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1054BCB" w14:textId="77777777" w:rsidR="000E2392" w:rsidRDefault="000E2392">
      <w:pPr>
        <w:spacing w:line="200" w:lineRule="exact"/>
        <w:rPr>
          <w:sz w:val="24"/>
          <w:szCs w:val="24"/>
        </w:rPr>
      </w:pPr>
      <w:bookmarkStart w:id="0" w:name="page1"/>
      <w:bookmarkEnd w:id="0"/>
    </w:p>
    <w:p w14:paraId="23398FFA" w14:textId="77777777" w:rsidR="000E2392" w:rsidRDefault="000E2392">
      <w:pPr>
        <w:spacing w:line="252" w:lineRule="exact"/>
        <w:rPr>
          <w:sz w:val="24"/>
          <w:szCs w:val="24"/>
        </w:rPr>
      </w:pPr>
    </w:p>
    <w:p w14:paraId="72552C81" w14:textId="77777777" w:rsidR="000E2392" w:rsidRDefault="00000000">
      <w:pPr>
        <w:ind w:right="-167"/>
        <w:jc w:val="center"/>
        <w:rPr>
          <w:sz w:val="20"/>
          <w:szCs w:val="20"/>
        </w:rPr>
      </w:pPr>
      <w:r>
        <w:rPr>
          <w:rFonts w:ascii="Arial" w:eastAsia="Arial" w:hAnsi="Arial" w:cs="Arial"/>
          <w:b/>
          <w:bCs/>
          <w:sz w:val="28"/>
          <w:szCs w:val="28"/>
        </w:rPr>
        <w:t>INVITATION TO BID</w:t>
      </w:r>
    </w:p>
    <w:p w14:paraId="48994407" w14:textId="77777777" w:rsidR="000E2392" w:rsidRDefault="000E2392">
      <w:pPr>
        <w:spacing w:line="298" w:lineRule="exact"/>
        <w:rPr>
          <w:sz w:val="24"/>
          <w:szCs w:val="24"/>
        </w:rPr>
      </w:pPr>
    </w:p>
    <w:p w14:paraId="3AD3A16D" w14:textId="77777777" w:rsidR="000E2392" w:rsidRDefault="00000000">
      <w:pPr>
        <w:spacing w:line="237" w:lineRule="auto"/>
        <w:ind w:left="1540" w:right="280"/>
        <w:jc w:val="center"/>
        <w:rPr>
          <w:sz w:val="20"/>
          <w:szCs w:val="20"/>
        </w:rPr>
      </w:pPr>
      <w:r>
        <w:rPr>
          <w:rFonts w:ascii="Arial" w:eastAsia="Arial" w:hAnsi="Arial" w:cs="Arial"/>
          <w:b/>
          <w:bCs/>
          <w:sz w:val="24"/>
          <w:szCs w:val="24"/>
        </w:rPr>
        <w:t>SUPPLY, INSTALLATION. TESTING &amp; COMMISSIONING, OPERATION AND MAINTENANCE OF TWO (02) PANORAMIC ELEVATORS ALONGWITH CIVIL/ MECHANICAL STRUCTURE AND MISCELLANEOUS WORKS AT STATE LIFE TOWER, ISLAMABAD</w:t>
      </w:r>
    </w:p>
    <w:p w14:paraId="63E4A71D" w14:textId="77777777" w:rsidR="000E2392" w:rsidRDefault="000E2392">
      <w:pPr>
        <w:spacing w:line="200" w:lineRule="exact"/>
        <w:rPr>
          <w:sz w:val="24"/>
          <w:szCs w:val="24"/>
        </w:rPr>
      </w:pPr>
    </w:p>
    <w:p w14:paraId="55EBFF8A" w14:textId="77777777" w:rsidR="000E2392" w:rsidRDefault="000E2392">
      <w:pPr>
        <w:spacing w:line="254" w:lineRule="exact"/>
        <w:rPr>
          <w:sz w:val="24"/>
          <w:szCs w:val="24"/>
        </w:rPr>
      </w:pPr>
    </w:p>
    <w:p w14:paraId="59B74293" w14:textId="77777777" w:rsidR="000E2392" w:rsidRDefault="00000000">
      <w:pPr>
        <w:ind w:left="1408"/>
        <w:rPr>
          <w:sz w:val="20"/>
          <w:szCs w:val="20"/>
        </w:rPr>
      </w:pPr>
      <w:r>
        <w:rPr>
          <w:rFonts w:ascii="Arial" w:eastAsia="Arial" w:hAnsi="Arial" w:cs="Arial"/>
          <w:b/>
          <w:bCs/>
        </w:rPr>
        <w:t>Bid Reference No.: SLIC/RE/ISB/CIVIL/MECH/NESPAK/01/02/2025</w:t>
      </w:r>
    </w:p>
    <w:p w14:paraId="6681DB64" w14:textId="77777777" w:rsidR="000E2392" w:rsidRDefault="000E2392">
      <w:pPr>
        <w:spacing w:line="262" w:lineRule="exact"/>
        <w:rPr>
          <w:sz w:val="24"/>
          <w:szCs w:val="24"/>
        </w:rPr>
      </w:pPr>
    </w:p>
    <w:p w14:paraId="1ECA6AF0" w14:textId="77777777" w:rsidR="000E2392" w:rsidRDefault="00000000">
      <w:pPr>
        <w:numPr>
          <w:ilvl w:val="0"/>
          <w:numId w:val="1"/>
        </w:numPr>
        <w:tabs>
          <w:tab w:val="left" w:pos="368"/>
        </w:tabs>
        <w:spacing w:line="239" w:lineRule="auto"/>
        <w:ind w:left="368" w:hanging="368"/>
        <w:jc w:val="both"/>
        <w:rPr>
          <w:rFonts w:ascii="Arial" w:eastAsia="Arial" w:hAnsi="Arial" w:cs="Arial"/>
        </w:rPr>
      </w:pPr>
      <w:r>
        <w:rPr>
          <w:rFonts w:ascii="Arial" w:eastAsia="Arial" w:hAnsi="Arial" w:cs="Arial"/>
          <w:b/>
          <w:bCs/>
        </w:rPr>
        <w:t>State Life Insurance Corporation, Pakistan</w:t>
      </w:r>
      <w:r>
        <w:rPr>
          <w:rFonts w:ascii="Arial" w:eastAsia="Arial" w:hAnsi="Arial" w:cs="Arial"/>
        </w:rPr>
        <w:t>, (the “Employer”) invites electronic bids through E-PADS Single Stage Two Envelopes Bidding Procedure, from firms registered with Income Tax and Sales Tax Department licensed by Pakistan Engineering Council in category C-4 (specialization code ME-03 &amp; CE-10), In case of Joint Venture (JV) each member shall have C-5 or higher category, for Supply, Installation, Testing, Commissioning Operation &amp; Maintenance of Two (02) Panoramic Elevators along with Civil/ Mechanical Structure And Miscellaneous Works At State Life Tower, Islamabad.</w:t>
      </w:r>
    </w:p>
    <w:p w14:paraId="56754A55" w14:textId="77777777" w:rsidR="000E2392" w:rsidRDefault="000E2392">
      <w:pPr>
        <w:spacing w:line="262" w:lineRule="exact"/>
        <w:rPr>
          <w:rFonts w:ascii="Arial" w:eastAsia="Arial" w:hAnsi="Arial" w:cs="Arial"/>
        </w:rPr>
      </w:pPr>
    </w:p>
    <w:p w14:paraId="6CB19437" w14:textId="77777777" w:rsidR="000E2392" w:rsidRDefault="00000000">
      <w:pPr>
        <w:numPr>
          <w:ilvl w:val="0"/>
          <w:numId w:val="1"/>
        </w:numPr>
        <w:tabs>
          <w:tab w:val="left" w:pos="368"/>
        </w:tabs>
        <w:spacing w:line="236" w:lineRule="auto"/>
        <w:ind w:left="368" w:hanging="368"/>
        <w:jc w:val="both"/>
        <w:rPr>
          <w:rFonts w:ascii="Arial" w:eastAsia="Arial" w:hAnsi="Arial" w:cs="Arial"/>
        </w:rPr>
      </w:pPr>
      <w:r>
        <w:rPr>
          <w:rFonts w:ascii="Arial" w:eastAsia="Arial" w:hAnsi="Arial" w:cs="Arial"/>
        </w:rPr>
        <w:t xml:space="preserve">e-bidding documents as per regulations, containing detailed terms and conditions, specifications and requirements etc. are available for the registered bidders on </w:t>
      </w:r>
      <w:r>
        <w:rPr>
          <w:rFonts w:ascii="Arial" w:eastAsia="Arial" w:hAnsi="Arial" w:cs="Arial"/>
          <w:b/>
          <w:bCs/>
        </w:rPr>
        <w:t>e-PADS</w:t>
      </w:r>
      <w:r>
        <w:rPr>
          <w:rFonts w:ascii="Arial" w:eastAsia="Arial" w:hAnsi="Arial" w:cs="Arial"/>
        </w:rPr>
        <w:t xml:space="preserve"> at </w:t>
      </w:r>
      <w:hyperlink r:id="rId5">
        <w:r>
          <w:rPr>
            <w:rFonts w:ascii="Arial" w:eastAsia="Arial" w:hAnsi="Arial" w:cs="Arial"/>
          </w:rPr>
          <w:t>(</w:t>
        </w:r>
        <w:r>
          <w:rPr>
            <w:rFonts w:ascii="Arial" w:eastAsia="Arial" w:hAnsi="Arial" w:cs="Arial"/>
            <w:color w:val="0000FF"/>
            <w:u w:val="single"/>
          </w:rPr>
          <w:t>www.eprocure.gov.pk</w:t>
        </w:r>
      </w:hyperlink>
      <w:r>
        <w:rPr>
          <w:rFonts w:ascii="Arial" w:eastAsia="Arial" w:hAnsi="Arial" w:cs="Arial"/>
        </w:rPr>
        <w:t>)</w:t>
      </w:r>
    </w:p>
    <w:p w14:paraId="738FED0D" w14:textId="77777777" w:rsidR="000E2392" w:rsidRDefault="000E2392">
      <w:pPr>
        <w:spacing w:line="264" w:lineRule="exact"/>
        <w:rPr>
          <w:rFonts w:ascii="Arial" w:eastAsia="Arial" w:hAnsi="Arial" w:cs="Arial"/>
        </w:rPr>
      </w:pPr>
    </w:p>
    <w:p w14:paraId="7385FB4A" w14:textId="77777777" w:rsidR="000E2392" w:rsidRDefault="00000000">
      <w:pPr>
        <w:numPr>
          <w:ilvl w:val="0"/>
          <w:numId w:val="1"/>
        </w:numPr>
        <w:tabs>
          <w:tab w:val="left" w:pos="368"/>
        </w:tabs>
        <w:spacing w:line="236" w:lineRule="auto"/>
        <w:ind w:left="368" w:hanging="368"/>
        <w:jc w:val="both"/>
        <w:rPr>
          <w:rFonts w:ascii="Arial" w:eastAsia="Arial" w:hAnsi="Arial" w:cs="Arial"/>
        </w:rPr>
      </w:pPr>
      <w:r>
        <w:rPr>
          <w:rFonts w:ascii="Arial" w:eastAsia="Arial" w:hAnsi="Arial" w:cs="Arial"/>
        </w:rPr>
        <w:t xml:space="preserve">The electronic bids, must be submitted by using </w:t>
      </w:r>
      <w:r>
        <w:rPr>
          <w:rFonts w:ascii="Arial" w:eastAsia="Arial" w:hAnsi="Arial" w:cs="Arial"/>
          <w:b/>
          <w:bCs/>
        </w:rPr>
        <w:t>e-PADS</w:t>
      </w:r>
      <w:r>
        <w:rPr>
          <w:rFonts w:ascii="Arial" w:eastAsia="Arial" w:hAnsi="Arial" w:cs="Arial"/>
        </w:rPr>
        <w:t xml:space="preserve"> on or before 1100 hours, on 28-03-2025. Manual bids, shall not be accepted. Electronic Bids (Technical Bids) will be opened at</w:t>
      </w:r>
    </w:p>
    <w:p w14:paraId="7606318D" w14:textId="77777777" w:rsidR="000E2392" w:rsidRDefault="000E2392">
      <w:pPr>
        <w:spacing w:line="8" w:lineRule="exact"/>
        <w:rPr>
          <w:rFonts w:ascii="Arial" w:eastAsia="Arial" w:hAnsi="Arial" w:cs="Arial"/>
        </w:rPr>
      </w:pPr>
    </w:p>
    <w:p w14:paraId="66A7EF2C" w14:textId="77777777" w:rsidR="000E2392" w:rsidRDefault="00000000">
      <w:pPr>
        <w:spacing w:line="237" w:lineRule="auto"/>
        <w:ind w:left="368"/>
        <w:jc w:val="both"/>
        <w:rPr>
          <w:rFonts w:ascii="Arial" w:eastAsia="Arial" w:hAnsi="Arial" w:cs="Arial"/>
        </w:rPr>
      </w:pPr>
      <w:r>
        <w:rPr>
          <w:rFonts w:ascii="Arial" w:eastAsia="Arial" w:hAnsi="Arial" w:cs="Arial"/>
        </w:rPr>
        <w:t xml:space="preserve">1130 hours on the same day, in the presence of bidders’ representatives who choose to attend at the same address. This invitation is also available on websites of </w:t>
      </w:r>
      <w:r>
        <w:rPr>
          <w:rFonts w:ascii="Arial" w:eastAsia="Arial" w:hAnsi="Arial" w:cs="Arial"/>
          <w:b/>
          <w:bCs/>
        </w:rPr>
        <w:t>PPRA</w:t>
      </w:r>
      <w:r>
        <w:rPr>
          <w:rFonts w:ascii="Arial" w:eastAsia="Arial" w:hAnsi="Arial" w:cs="Arial"/>
        </w:rPr>
        <w:t xml:space="preserve"> </w:t>
      </w:r>
      <w:hyperlink r:id="rId6">
        <w:r>
          <w:rPr>
            <w:rFonts w:ascii="Arial" w:eastAsia="Arial" w:hAnsi="Arial" w:cs="Arial"/>
          </w:rPr>
          <w:t>(</w:t>
        </w:r>
        <w:r>
          <w:rPr>
            <w:rFonts w:ascii="Arial" w:eastAsia="Arial" w:hAnsi="Arial" w:cs="Arial"/>
            <w:color w:val="0000FF"/>
            <w:u w:val="single"/>
          </w:rPr>
          <w:t>www.ppra.org.pk</w:t>
        </w:r>
      </w:hyperlink>
      <w:r>
        <w:rPr>
          <w:rFonts w:ascii="Arial" w:eastAsia="Arial" w:hAnsi="Arial" w:cs="Arial"/>
        </w:rPr>
        <w:t xml:space="preserve">) and </w:t>
      </w:r>
      <w:hyperlink r:id="rId7">
        <w:r>
          <w:rPr>
            <w:rFonts w:ascii="Arial" w:eastAsia="Arial" w:hAnsi="Arial" w:cs="Arial"/>
          </w:rPr>
          <w:t>(</w:t>
        </w:r>
        <w:r>
          <w:rPr>
            <w:rFonts w:ascii="Arial" w:eastAsia="Arial" w:hAnsi="Arial" w:cs="Arial"/>
            <w:color w:val="0000FF"/>
            <w:u w:val="single"/>
          </w:rPr>
          <w:t>www.statelife.com.pk</w:t>
        </w:r>
      </w:hyperlink>
      <w:r>
        <w:rPr>
          <w:rFonts w:ascii="Arial" w:eastAsia="Arial" w:hAnsi="Arial" w:cs="Arial"/>
        </w:rPr>
        <w:t>)</w:t>
      </w:r>
    </w:p>
    <w:p w14:paraId="538F5C0D" w14:textId="77777777" w:rsidR="000E2392" w:rsidRDefault="000E2392">
      <w:pPr>
        <w:spacing w:line="263" w:lineRule="exact"/>
        <w:rPr>
          <w:rFonts w:ascii="Arial" w:eastAsia="Arial" w:hAnsi="Arial" w:cs="Arial"/>
        </w:rPr>
      </w:pPr>
    </w:p>
    <w:p w14:paraId="3DCB3C3C" w14:textId="77777777" w:rsidR="000E2392" w:rsidRDefault="00000000">
      <w:pPr>
        <w:numPr>
          <w:ilvl w:val="0"/>
          <w:numId w:val="1"/>
        </w:numPr>
        <w:tabs>
          <w:tab w:val="left" w:pos="368"/>
        </w:tabs>
        <w:spacing w:line="235" w:lineRule="auto"/>
        <w:ind w:left="368" w:hanging="368"/>
        <w:rPr>
          <w:rFonts w:ascii="Arial" w:eastAsia="Arial" w:hAnsi="Arial" w:cs="Arial"/>
        </w:rPr>
      </w:pPr>
      <w:r>
        <w:rPr>
          <w:rFonts w:ascii="Arial" w:eastAsia="Arial" w:hAnsi="Arial" w:cs="Arial"/>
        </w:rPr>
        <w:t>All Price bids must be accompanied with a Bid Security in the PKR amount of 2,500,000/- or an equivalent amount in a freely convertible currency.</w:t>
      </w:r>
    </w:p>
    <w:p w14:paraId="38D297A6" w14:textId="77777777" w:rsidR="000E2392" w:rsidRDefault="000E2392">
      <w:pPr>
        <w:spacing w:line="263" w:lineRule="exact"/>
        <w:rPr>
          <w:rFonts w:ascii="Arial" w:eastAsia="Arial" w:hAnsi="Arial" w:cs="Arial"/>
        </w:rPr>
      </w:pPr>
    </w:p>
    <w:p w14:paraId="02108A95" w14:textId="77777777" w:rsidR="000E2392" w:rsidRDefault="00000000">
      <w:pPr>
        <w:numPr>
          <w:ilvl w:val="0"/>
          <w:numId w:val="1"/>
        </w:numPr>
        <w:tabs>
          <w:tab w:val="left" w:pos="368"/>
        </w:tabs>
        <w:spacing w:line="237" w:lineRule="auto"/>
        <w:ind w:left="368" w:hanging="368"/>
        <w:jc w:val="both"/>
        <w:rPr>
          <w:rFonts w:ascii="Arial" w:eastAsia="Arial" w:hAnsi="Arial" w:cs="Arial"/>
        </w:rPr>
      </w:pPr>
      <w:r>
        <w:rPr>
          <w:rFonts w:ascii="Arial" w:eastAsia="Arial" w:hAnsi="Arial" w:cs="Arial"/>
        </w:rPr>
        <w:t xml:space="preserve">Scanned copies of all documents as mentioned in the Bidding documents shall be uploaded through </w:t>
      </w:r>
      <w:r>
        <w:rPr>
          <w:rFonts w:ascii="Arial" w:eastAsia="Arial" w:hAnsi="Arial" w:cs="Arial"/>
          <w:b/>
          <w:bCs/>
        </w:rPr>
        <w:t>e-PADS</w:t>
      </w:r>
      <w:r>
        <w:rPr>
          <w:rFonts w:ascii="Arial" w:eastAsia="Arial" w:hAnsi="Arial" w:cs="Arial"/>
        </w:rPr>
        <w:t xml:space="preserve"> while submitting e-bid However, bid security instrument amounting PKR 2,500,000/- or an equivalent amount in a freely convertible currency (in original) shall also be submitted to below mentioned office.</w:t>
      </w:r>
    </w:p>
    <w:p w14:paraId="4FA13059" w14:textId="77777777" w:rsidR="000E2392" w:rsidRDefault="000E2392">
      <w:pPr>
        <w:spacing w:line="200" w:lineRule="exact"/>
        <w:rPr>
          <w:rFonts w:ascii="Arial" w:eastAsia="Arial" w:hAnsi="Arial" w:cs="Arial"/>
        </w:rPr>
      </w:pPr>
    </w:p>
    <w:p w14:paraId="75C8A557" w14:textId="77777777" w:rsidR="000E2392" w:rsidRDefault="000E2392">
      <w:pPr>
        <w:spacing w:line="200" w:lineRule="exact"/>
        <w:rPr>
          <w:rFonts w:ascii="Arial" w:eastAsia="Arial" w:hAnsi="Arial" w:cs="Arial"/>
        </w:rPr>
      </w:pPr>
    </w:p>
    <w:p w14:paraId="2D7BF7BD" w14:textId="77777777" w:rsidR="000E2392" w:rsidRDefault="000E2392">
      <w:pPr>
        <w:spacing w:line="364" w:lineRule="exact"/>
        <w:rPr>
          <w:rFonts w:ascii="Arial" w:eastAsia="Arial" w:hAnsi="Arial" w:cs="Arial"/>
        </w:rPr>
      </w:pPr>
    </w:p>
    <w:p w14:paraId="07DBCE54" w14:textId="77777777" w:rsidR="000E2392" w:rsidRDefault="00000000">
      <w:pPr>
        <w:jc w:val="right"/>
        <w:rPr>
          <w:sz w:val="20"/>
          <w:szCs w:val="20"/>
        </w:rPr>
      </w:pPr>
      <w:r>
        <w:rPr>
          <w:rFonts w:ascii="Arial" w:eastAsia="Arial" w:hAnsi="Arial" w:cs="Arial"/>
          <w:b/>
          <w:bCs/>
        </w:rPr>
        <w:t>DGM/ Incharge (RE)</w:t>
      </w:r>
    </w:p>
    <w:p w14:paraId="168716A1" w14:textId="77777777" w:rsidR="000E2392" w:rsidRDefault="00000000">
      <w:pPr>
        <w:jc w:val="right"/>
        <w:rPr>
          <w:sz w:val="20"/>
          <w:szCs w:val="20"/>
        </w:rPr>
      </w:pPr>
      <w:r>
        <w:rPr>
          <w:rFonts w:ascii="Arial" w:eastAsia="Arial" w:hAnsi="Arial" w:cs="Arial"/>
          <w:b/>
          <w:bCs/>
        </w:rPr>
        <w:t>State Life Building No. 5 Phase-II (Basement)</w:t>
      </w:r>
    </w:p>
    <w:p w14:paraId="577BD51C" w14:textId="77777777" w:rsidR="000E2392" w:rsidRDefault="00000000">
      <w:pPr>
        <w:jc w:val="right"/>
        <w:rPr>
          <w:sz w:val="20"/>
          <w:szCs w:val="20"/>
        </w:rPr>
      </w:pPr>
      <w:r>
        <w:rPr>
          <w:rFonts w:ascii="Arial" w:eastAsia="Arial" w:hAnsi="Arial" w:cs="Arial"/>
          <w:b/>
          <w:bCs/>
        </w:rPr>
        <w:t>Blue Area, Islamabad-44000</w:t>
      </w:r>
    </w:p>
    <w:p w14:paraId="44AB7CF8" w14:textId="77777777" w:rsidR="000E2392" w:rsidRDefault="00000000">
      <w:pPr>
        <w:jc w:val="right"/>
        <w:rPr>
          <w:sz w:val="20"/>
          <w:szCs w:val="20"/>
        </w:rPr>
      </w:pPr>
      <w:r>
        <w:rPr>
          <w:rFonts w:ascii="Arial" w:eastAsia="Arial" w:hAnsi="Arial" w:cs="Arial"/>
          <w:b/>
          <w:bCs/>
        </w:rPr>
        <w:t>Ph.: +92 (051) 9203347</w:t>
      </w:r>
    </w:p>
    <w:p w14:paraId="01E62238" w14:textId="77777777" w:rsidR="000E2392" w:rsidRDefault="000E2392">
      <w:pPr>
        <w:sectPr w:rsidR="000E2392">
          <w:pgSz w:w="12240" w:h="15840"/>
          <w:pgMar w:top="1440" w:right="1440" w:bottom="1440" w:left="1352" w:header="0" w:footer="0" w:gutter="0"/>
          <w:cols w:space="720" w:equalWidth="0">
            <w:col w:w="9448"/>
          </w:cols>
        </w:sectPr>
      </w:pPr>
    </w:p>
    <w:p w14:paraId="74BB75F0" w14:textId="77777777" w:rsidR="000E2392" w:rsidRDefault="00000000">
      <w:pPr>
        <w:spacing w:line="384" w:lineRule="exact"/>
        <w:rPr>
          <w:sz w:val="20"/>
          <w:szCs w:val="20"/>
        </w:rPr>
      </w:pPr>
      <w:bookmarkStart w:id="1" w:name="page2"/>
      <w:bookmarkEnd w:id="1"/>
      <w:r>
        <w:rPr>
          <w:noProof/>
          <w:sz w:val="20"/>
          <w:szCs w:val="20"/>
        </w:rPr>
        <w:lastRenderedPageBreak/>
        <w:drawing>
          <wp:anchor distT="0" distB="0" distL="114300" distR="114300" simplePos="0" relativeHeight="250848256" behindDoc="1" locked="0" layoutInCell="0" allowOverlap="1" wp14:anchorId="37FCE53B" wp14:editId="7BF2DC93">
            <wp:simplePos x="0" y="0"/>
            <wp:positionH relativeFrom="page">
              <wp:posOffset>1104900</wp:posOffset>
            </wp:positionH>
            <wp:positionV relativeFrom="page">
              <wp:posOffset>923925</wp:posOffset>
            </wp:positionV>
            <wp:extent cx="885825" cy="88582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clrChange>
                        <a:clrFrom>
                          <a:srgbClr val="FFFFFF"/>
                        </a:clrFrom>
                        <a:clrTo>
                          <a:srgbClr val="FFFFFF">
                            <a:alpha val="0"/>
                          </a:srgbClr>
                        </a:clrTo>
                      </a:clrChange>
                    </a:blip>
                    <a:srcRect/>
                    <a:stretch>
                      <a:fillRect/>
                    </a:stretch>
                  </pic:blipFill>
                  <pic:spPr bwMode="auto">
                    <a:xfrm>
                      <a:off x="0" y="0"/>
                      <a:ext cx="885825" cy="885825"/>
                    </a:xfrm>
                    <a:prstGeom prst="rect">
                      <a:avLst/>
                    </a:prstGeom>
                    <a:noFill/>
                  </pic:spPr>
                </pic:pic>
              </a:graphicData>
            </a:graphic>
          </wp:anchor>
        </w:drawing>
      </w:r>
    </w:p>
    <w:p w14:paraId="56A86FD9" w14:textId="77777777" w:rsidR="000E2392" w:rsidRDefault="00000000">
      <w:pPr>
        <w:spacing w:line="236" w:lineRule="auto"/>
        <w:ind w:left="3460" w:right="500"/>
        <w:jc w:val="center"/>
        <w:rPr>
          <w:sz w:val="20"/>
          <w:szCs w:val="20"/>
        </w:rPr>
      </w:pPr>
      <w:r>
        <w:rPr>
          <w:rFonts w:ascii="Arial" w:eastAsia="Arial" w:hAnsi="Arial" w:cs="Arial"/>
          <w:b/>
          <w:bCs/>
          <w:sz w:val="32"/>
          <w:szCs w:val="32"/>
        </w:rPr>
        <w:t>STATE LIFE INSURANCE CORPORATION PAKISTAN</w:t>
      </w:r>
    </w:p>
    <w:p w14:paraId="16D7CBC0" w14:textId="77777777" w:rsidR="000E2392" w:rsidRDefault="000E2392">
      <w:pPr>
        <w:spacing w:line="200" w:lineRule="exact"/>
        <w:rPr>
          <w:sz w:val="20"/>
          <w:szCs w:val="20"/>
        </w:rPr>
      </w:pPr>
    </w:p>
    <w:p w14:paraId="6FB03826" w14:textId="77777777" w:rsidR="000E2392" w:rsidRDefault="000E2392">
      <w:pPr>
        <w:spacing w:line="326" w:lineRule="exact"/>
        <w:rPr>
          <w:sz w:val="20"/>
          <w:szCs w:val="20"/>
        </w:rPr>
      </w:pPr>
    </w:p>
    <w:p w14:paraId="5666FADF" w14:textId="77777777" w:rsidR="000E2392" w:rsidRDefault="00000000">
      <w:pPr>
        <w:spacing w:line="238" w:lineRule="auto"/>
        <w:ind w:left="120"/>
        <w:jc w:val="center"/>
        <w:rPr>
          <w:sz w:val="20"/>
          <w:szCs w:val="20"/>
        </w:rPr>
      </w:pPr>
      <w:r>
        <w:rPr>
          <w:rFonts w:ascii="Arial" w:eastAsia="Arial" w:hAnsi="Arial" w:cs="Arial"/>
          <w:b/>
          <w:bCs/>
          <w:sz w:val="28"/>
          <w:szCs w:val="28"/>
        </w:rPr>
        <w:t>SUPPLY, INSTALLATION. TESTING &amp; COMMISSIONING, OPERATION AND MAINTENANCE OF TWO (02) PANORAMIC ELEVATORS ALONGWITH CIVIL/MECHANICAL STRUCTURE AND MISCELLANEOUS WORKS AT STATE LIFE TOWER, ISLAMABAD</w:t>
      </w:r>
    </w:p>
    <w:p w14:paraId="47B31A99" w14:textId="77777777" w:rsidR="000E2392" w:rsidRDefault="00000000">
      <w:pPr>
        <w:spacing w:line="20" w:lineRule="exact"/>
        <w:rPr>
          <w:sz w:val="20"/>
          <w:szCs w:val="20"/>
        </w:rPr>
      </w:pPr>
      <w:r>
        <w:rPr>
          <w:noProof/>
          <w:sz w:val="20"/>
          <w:szCs w:val="20"/>
        </w:rPr>
        <w:drawing>
          <wp:anchor distT="0" distB="0" distL="114300" distR="114300" simplePos="0" relativeHeight="250849280" behindDoc="1" locked="0" layoutInCell="0" allowOverlap="1" wp14:anchorId="2F04F2EF" wp14:editId="6BE8744B">
            <wp:simplePos x="0" y="0"/>
            <wp:positionH relativeFrom="column">
              <wp:posOffset>125095</wp:posOffset>
            </wp:positionH>
            <wp:positionV relativeFrom="paragraph">
              <wp:posOffset>154305</wp:posOffset>
            </wp:positionV>
            <wp:extent cx="5757545" cy="3811270"/>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srcRect/>
                    <a:stretch>
                      <a:fillRect/>
                    </a:stretch>
                  </pic:blipFill>
                  <pic:spPr bwMode="auto">
                    <a:xfrm>
                      <a:off x="0" y="0"/>
                      <a:ext cx="5757545" cy="3811270"/>
                    </a:xfrm>
                    <a:prstGeom prst="rect">
                      <a:avLst/>
                    </a:prstGeom>
                    <a:noFill/>
                  </pic:spPr>
                </pic:pic>
              </a:graphicData>
            </a:graphic>
          </wp:anchor>
        </w:drawing>
      </w:r>
    </w:p>
    <w:p w14:paraId="3D103467" w14:textId="77777777" w:rsidR="000E2392" w:rsidRDefault="000E2392">
      <w:pPr>
        <w:spacing w:line="200" w:lineRule="exact"/>
        <w:rPr>
          <w:sz w:val="20"/>
          <w:szCs w:val="20"/>
        </w:rPr>
      </w:pPr>
    </w:p>
    <w:p w14:paraId="31B71E92" w14:textId="77777777" w:rsidR="000E2392" w:rsidRDefault="000E2392">
      <w:pPr>
        <w:spacing w:line="200" w:lineRule="exact"/>
        <w:rPr>
          <w:sz w:val="20"/>
          <w:szCs w:val="20"/>
        </w:rPr>
      </w:pPr>
    </w:p>
    <w:p w14:paraId="591CA7FF" w14:textId="77777777" w:rsidR="000E2392" w:rsidRDefault="000E2392">
      <w:pPr>
        <w:spacing w:line="200" w:lineRule="exact"/>
        <w:rPr>
          <w:sz w:val="20"/>
          <w:szCs w:val="20"/>
        </w:rPr>
      </w:pPr>
    </w:p>
    <w:p w14:paraId="3B65BD20" w14:textId="77777777" w:rsidR="000E2392" w:rsidRDefault="000E2392">
      <w:pPr>
        <w:spacing w:line="200" w:lineRule="exact"/>
        <w:rPr>
          <w:sz w:val="20"/>
          <w:szCs w:val="20"/>
        </w:rPr>
      </w:pPr>
    </w:p>
    <w:p w14:paraId="49154626" w14:textId="77777777" w:rsidR="000E2392" w:rsidRDefault="000E2392">
      <w:pPr>
        <w:spacing w:line="200" w:lineRule="exact"/>
        <w:rPr>
          <w:sz w:val="20"/>
          <w:szCs w:val="20"/>
        </w:rPr>
      </w:pPr>
    </w:p>
    <w:p w14:paraId="5030EB42" w14:textId="77777777" w:rsidR="000E2392" w:rsidRDefault="000E2392">
      <w:pPr>
        <w:spacing w:line="200" w:lineRule="exact"/>
        <w:rPr>
          <w:sz w:val="20"/>
          <w:szCs w:val="20"/>
        </w:rPr>
      </w:pPr>
    </w:p>
    <w:p w14:paraId="7FBE1971" w14:textId="77777777" w:rsidR="000E2392" w:rsidRDefault="000E2392">
      <w:pPr>
        <w:spacing w:line="200" w:lineRule="exact"/>
        <w:rPr>
          <w:sz w:val="20"/>
          <w:szCs w:val="20"/>
        </w:rPr>
      </w:pPr>
    </w:p>
    <w:p w14:paraId="3AE2F56B" w14:textId="77777777" w:rsidR="000E2392" w:rsidRDefault="000E2392">
      <w:pPr>
        <w:spacing w:line="200" w:lineRule="exact"/>
        <w:rPr>
          <w:sz w:val="20"/>
          <w:szCs w:val="20"/>
        </w:rPr>
      </w:pPr>
    </w:p>
    <w:p w14:paraId="2FEDDCF8" w14:textId="77777777" w:rsidR="000E2392" w:rsidRDefault="000E2392">
      <w:pPr>
        <w:spacing w:line="200" w:lineRule="exact"/>
        <w:rPr>
          <w:sz w:val="20"/>
          <w:szCs w:val="20"/>
        </w:rPr>
      </w:pPr>
    </w:p>
    <w:p w14:paraId="5342DA6D" w14:textId="77777777" w:rsidR="000E2392" w:rsidRDefault="000E2392">
      <w:pPr>
        <w:spacing w:line="200" w:lineRule="exact"/>
        <w:rPr>
          <w:sz w:val="20"/>
          <w:szCs w:val="20"/>
        </w:rPr>
      </w:pPr>
    </w:p>
    <w:p w14:paraId="46C27A9D" w14:textId="77777777" w:rsidR="000E2392" w:rsidRDefault="000E2392">
      <w:pPr>
        <w:spacing w:line="200" w:lineRule="exact"/>
        <w:rPr>
          <w:sz w:val="20"/>
          <w:szCs w:val="20"/>
        </w:rPr>
      </w:pPr>
    </w:p>
    <w:p w14:paraId="2DE6ABE8" w14:textId="77777777" w:rsidR="000E2392" w:rsidRDefault="000E2392">
      <w:pPr>
        <w:spacing w:line="200" w:lineRule="exact"/>
        <w:rPr>
          <w:sz w:val="20"/>
          <w:szCs w:val="20"/>
        </w:rPr>
      </w:pPr>
    </w:p>
    <w:p w14:paraId="055DB914" w14:textId="77777777" w:rsidR="000E2392" w:rsidRDefault="000E2392">
      <w:pPr>
        <w:spacing w:line="200" w:lineRule="exact"/>
        <w:rPr>
          <w:sz w:val="20"/>
          <w:szCs w:val="20"/>
        </w:rPr>
      </w:pPr>
    </w:p>
    <w:p w14:paraId="7791E6EA" w14:textId="77777777" w:rsidR="000E2392" w:rsidRDefault="000E2392">
      <w:pPr>
        <w:spacing w:line="200" w:lineRule="exact"/>
        <w:rPr>
          <w:sz w:val="20"/>
          <w:szCs w:val="20"/>
        </w:rPr>
      </w:pPr>
    </w:p>
    <w:p w14:paraId="3354971E" w14:textId="77777777" w:rsidR="000E2392" w:rsidRDefault="000E2392">
      <w:pPr>
        <w:spacing w:line="200" w:lineRule="exact"/>
        <w:rPr>
          <w:sz w:val="20"/>
          <w:szCs w:val="20"/>
        </w:rPr>
      </w:pPr>
    </w:p>
    <w:p w14:paraId="4F363A55" w14:textId="77777777" w:rsidR="000E2392" w:rsidRDefault="000E2392">
      <w:pPr>
        <w:spacing w:line="200" w:lineRule="exact"/>
        <w:rPr>
          <w:sz w:val="20"/>
          <w:szCs w:val="20"/>
        </w:rPr>
      </w:pPr>
    </w:p>
    <w:p w14:paraId="6E689FF3" w14:textId="77777777" w:rsidR="000E2392" w:rsidRDefault="000E2392">
      <w:pPr>
        <w:spacing w:line="200" w:lineRule="exact"/>
        <w:rPr>
          <w:sz w:val="20"/>
          <w:szCs w:val="20"/>
        </w:rPr>
      </w:pPr>
    </w:p>
    <w:p w14:paraId="3ECD1BA6" w14:textId="77777777" w:rsidR="000E2392" w:rsidRDefault="000E2392">
      <w:pPr>
        <w:spacing w:line="200" w:lineRule="exact"/>
        <w:rPr>
          <w:sz w:val="20"/>
          <w:szCs w:val="20"/>
        </w:rPr>
      </w:pPr>
    </w:p>
    <w:p w14:paraId="5DAA7835" w14:textId="77777777" w:rsidR="000E2392" w:rsidRDefault="000E2392">
      <w:pPr>
        <w:spacing w:line="200" w:lineRule="exact"/>
        <w:rPr>
          <w:sz w:val="20"/>
          <w:szCs w:val="20"/>
        </w:rPr>
      </w:pPr>
    </w:p>
    <w:p w14:paraId="6FD27F57" w14:textId="77777777" w:rsidR="000E2392" w:rsidRDefault="000E2392">
      <w:pPr>
        <w:spacing w:line="200" w:lineRule="exact"/>
        <w:rPr>
          <w:sz w:val="20"/>
          <w:szCs w:val="20"/>
        </w:rPr>
      </w:pPr>
    </w:p>
    <w:p w14:paraId="796C10A2" w14:textId="77777777" w:rsidR="000E2392" w:rsidRDefault="000E2392">
      <w:pPr>
        <w:spacing w:line="200" w:lineRule="exact"/>
        <w:rPr>
          <w:sz w:val="20"/>
          <w:szCs w:val="20"/>
        </w:rPr>
      </w:pPr>
    </w:p>
    <w:p w14:paraId="41C70393" w14:textId="77777777" w:rsidR="000E2392" w:rsidRDefault="000E2392">
      <w:pPr>
        <w:spacing w:line="200" w:lineRule="exact"/>
        <w:rPr>
          <w:sz w:val="20"/>
          <w:szCs w:val="20"/>
        </w:rPr>
      </w:pPr>
    </w:p>
    <w:p w14:paraId="0AE0E776" w14:textId="77777777" w:rsidR="000E2392" w:rsidRDefault="000E2392">
      <w:pPr>
        <w:spacing w:line="200" w:lineRule="exact"/>
        <w:rPr>
          <w:sz w:val="20"/>
          <w:szCs w:val="20"/>
        </w:rPr>
      </w:pPr>
    </w:p>
    <w:p w14:paraId="711C5129" w14:textId="77777777" w:rsidR="000E2392" w:rsidRDefault="000E2392">
      <w:pPr>
        <w:spacing w:line="200" w:lineRule="exact"/>
        <w:rPr>
          <w:sz w:val="20"/>
          <w:szCs w:val="20"/>
        </w:rPr>
      </w:pPr>
    </w:p>
    <w:p w14:paraId="6662940B" w14:textId="77777777" w:rsidR="000E2392" w:rsidRDefault="000E2392">
      <w:pPr>
        <w:spacing w:line="200" w:lineRule="exact"/>
        <w:rPr>
          <w:sz w:val="20"/>
          <w:szCs w:val="20"/>
        </w:rPr>
      </w:pPr>
    </w:p>
    <w:p w14:paraId="6ED65777" w14:textId="77777777" w:rsidR="000E2392" w:rsidRDefault="000E2392">
      <w:pPr>
        <w:spacing w:line="200" w:lineRule="exact"/>
        <w:rPr>
          <w:sz w:val="20"/>
          <w:szCs w:val="20"/>
        </w:rPr>
      </w:pPr>
    </w:p>
    <w:p w14:paraId="2FE65888" w14:textId="77777777" w:rsidR="000E2392" w:rsidRDefault="000E2392">
      <w:pPr>
        <w:spacing w:line="200" w:lineRule="exact"/>
        <w:rPr>
          <w:sz w:val="20"/>
          <w:szCs w:val="20"/>
        </w:rPr>
      </w:pPr>
    </w:p>
    <w:p w14:paraId="32DF2D41" w14:textId="77777777" w:rsidR="000E2392" w:rsidRDefault="000E2392">
      <w:pPr>
        <w:spacing w:line="200" w:lineRule="exact"/>
        <w:rPr>
          <w:sz w:val="20"/>
          <w:szCs w:val="20"/>
        </w:rPr>
      </w:pPr>
    </w:p>
    <w:p w14:paraId="36D7D3E8" w14:textId="77777777" w:rsidR="000E2392" w:rsidRDefault="000E2392">
      <w:pPr>
        <w:spacing w:line="200" w:lineRule="exact"/>
        <w:rPr>
          <w:sz w:val="20"/>
          <w:szCs w:val="20"/>
        </w:rPr>
      </w:pPr>
    </w:p>
    <w:p w14:paraId="10E93517" w14:textId="77777777" w:rsidR="000E2392" w:rsidRDefault="000E2392">
      <w:pPr>
        <w:spacing w:line="200" w:lineRule="exact"/>
        <w:rPr>
          <w:sz w:val="20"/>
          <w:szCs w:val="20"/>
        </w:rPr>
      </w:pPr>
    </w:p>
    <w:p w14:paraId="5DA6639C" w14:textId="77777777" w:rsidR="000E2392" w:rsidRDefault="000E2392">
      <w:pPr>
        <w:spacing w:line="200" w:lineRule="exact"/>
        <w:rPr>
          <w:sz w:val="20"/>
          <w:szCs w:val="20"/>
        </w:rPr>
      </w:pPr>
    </w:p>
    <w:p w14:paraId="5348309C" w14:textId="77777777" w:rsidR="000E2392" w:rsidRDefault="000E2392">
      <w:pPr>
        <w:spacing w:line="264" w:lineRule="exact"/>
        <w:rPr>
          <w:sz w:val="20"/>
          <w:szCs w:val="20"/>
        </w:rPr>
      </w:pPr>
    </w:p>
    <w:p w14:paraId="137DC1D1" w14:textId="77777777" w:rsidR="000E2392" w:rsidRDefault="00000000">
      <w:pPr>
        <w:ind w:right="-139"/>
        <w:jc w:val="center"/>
        <w:rPr>
          <w:sz w:val="20"/>
          <w:szCs w:val="20"/>
        </w:rPr>
      </w:pPr>
      <w:r>
        <w:rPr>
          <w:rFonts w:ascii="Arial" w:eastAsia="Arial" w:hAnsi="Arial" w:cs="Arial"/>
          <w:b/>
          <w:bCs/>
          <w:sz w:val="32"/>
          <w:szCs w:val="32"/>
        </w:rPr>
        <w:t>VOLUME-I</w:t>
      </w:r>
    </w:p>
    <w:p w14:paraId="5A812D0A" w14:textId="77777777" w:rsidR="000E2392" w:rsidRDefault="000E2392">
      <w:pPr>
        <w:spacing w:line="369" w:lineRule="exact"/>
        <w:rPr>
          <w:sz w:val="20"/>
          <w:szCs w:val="20"/>
        </w:rPr>
      </w:pPr>
    </w:p>
    <w:p w14:paraId="28A9C8BA" w14:textId="77777777" w:rsidR="000E2392" w:rsidRDefault="00000000">
      <w:pPr>
        <w:ind w:right="-139"/>
        <w:jc w:val="center"/>
        <w:rPr>
          <w:sz w:val="20"/>
          <w:szCs w:val="20"/>
        </w:rPr>
      </w:pPr>
      <w:r>
        <w:rPr>
          <w:rFonts w:ascii="Arial" w:eastAsia="Arial" w:hAnsi="Arial" w:cs="Arial"/>
          <w:b/>
          <w:bCs/>
          <w:sz w:val="32"/>
          <w:szCs w:val="32"/>
        </w:rPr>
        <w:t>MARCH 2025</w:t>
      </w:r>
    </w:p>
    <w:p w14:paraId="14865739" w14:textId="77777777" w:rsidR="000E2392" w:rsidRDefault="000E2392">
      <w:pPr>
        <w:spacing w:line="368" w:lineRule="exact"/>
        <w:rPr>
          <w:sz w:val="20"/>
          <w:szCs w:val="20"/>
        </w:rPr>
      </w:pPr>
    </w:p>
    <w:p w14:paraId="00CCDC69" w14:textId="77777777" w:rsidR="000E2392" w:rsidRDefault="00000000">
      <w:pPr>
        <w:ind w:left="1520"/>
        <w:rPr>
          <w:sz w:val="20"/>
          <w:szCs w:val="20"/>
        </w:rPr>
      </w:pPr>
      <w:r>
        <w:rPr>
          <w:rFonts w:ascii="Arial" w:eastAsia="Arial" w:hAnsi="Arial" w:cs="Arial"/>
        </w:rPr>
        <w:t>National Engineering Services Pakistan (Pvt) Limited</w:t>
      </w:r>
    </w:p>
    <w:p w14:paraId="4E304C2F" w14:textId="77777777" w:rsidR="000E2392" w:rsidRDefault="00000000">
      <w:pPr>
        <w:spacing w:line="20" w:lineRule="exact"/>
        <w:rPr>
          <w:sz w:val="20"/>
          <w:szCs w:val="20"/>
        </w:rPr>
      </w:pPr>
      <w:r>
        <w:rPr>
          <w:noProof/>
          <w:sz w:val="20"/>
          <w:szCs w:val="20"/>
        </w:rPr>
        <w:drawing>
          <wp:anchor distT="0" distB="0" distL="114300" distR="114300" simplePos="0" relativeHeight="250850304" behindDoc="1" locked="0" layoutInCell="0" allowOverlap="1" wp14:anchorId="4FC2474C" wp14:editId="6B3617BB">
            <wp:simplePos x="0" y="0"/>
            <wp:positionH relativeFrom="column">
              <wp:posOffset>42545</wp:posOffset>
            </wp:positionH>
            <wp:positionV relativeFrom="paragraph">
              <wp:posOffset>-143510</wp:posOffset>
            </wp:positionV>
            <wp:extent cx="803910" cy="693420"/>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srcRect/>
                    <a:stretch>
                      <a:fillRect/>
                    </a:stretch>
                  </pic:blipFill>
                  <pic:spPr bwMode="auto">
                    <a:xfrm>
                      <a:off x="0" y="0"/>
                      <a:ext cx="803910" cy="693420"/>
                    </a:xfrm>
                    <a:prstGeom prst="rect">
                      <a:avLst/>
                    </a:prstGeom>
                    <a:noFill/>
                  </pic:spPr>
                </pic:pic>
              </a:graphicData>
            </a:graphic>
          </wp:anchor>
        </w:drawing>
      </w:r>
    </w:p>
    <w:p w14:paraId="2DE78F14" w14:textId="77777777" w:rsidR="000E2392" w:rsidRDefault="00000000">
      <w:pPr>
        <w:ind w:left="1520"/>
        <w:rPr>
          <w:sz w:val="20"/>
          <w:szCs w:val="20"/>
        </w:rPr>
      </w:pPr>
      <w:r>
        <w:rPr>
          <w:rFonts w:ascii="Arial" w:eastAsia="Arial" w:hAnsi="Arial" w:cs="Arial"/>
        </w:rPr>
        <w:t>New Ventures Division</w:t>
      </w:r>
    </w:p>
    <w:p w14:paraId="2768B5B4" w14:textId="77777777" w:rsidR="000E2392" w:rsidRDefault="00000000">
      <w:pPr>
        <w:ind w:left="1520"/>
        <w:rPr>
          <w:sz w:val="20"/>
          <w:szCs w:val="20"/>
        </w:rPr>
      </w:pPr>
      <w:r>
        <w:rPr>
          <w:rFonts w:ascii="Arial" w:eastAsia="Arial" w:hAnsi="Arial" w:cs="Arial"/>
        </w:rPr>
        <w:t>IEEEP Building, 17-C-1, Faisal Town, Lahore 54700, Pakistan</w:t>
      </w:r>
    </w:p>
    <w:p w14:paraId="770F8025" w14:textId="77777777" w:rsidR="000E2392" w:rsidRDefault="00000000">
      <w:pPr>
        <w:spacing w:line="239" w:lineRule="auto"/>
        <w:ind w:left="1520"/>
        <w:rPr>
          <w:rFonts w:ascii="Arial" w:eastAsia="Arial" w:hAnsi="Arial" w:cs="Arial"/>
          <w:sz w:val="24"/>
          <w:szCs w:val="24"/>
          <w:u w:val="single"/>
        </w:rPr>
      </w:pPr>
      <w:hyperlink r:id="rId11">
        <w:r>
          <w:rPr>
            <w:rFonts w:ascii="Arial" w:eastAsia="Arial" w:hAnsi="Arial" w:cs="Arial"/>
            <w:sz w:val="24"/>
            <w:szCs w:val="24"/>
            <w:u w:val="single"/>
          </w:rPr>
          <w:t>Phone</w:t>
        </w:r>
        <w:r>
          <w:rPr>
            <w:rFonts w:ascii="Arial" w:eastAsia="Arial" w:hAnsi="Arial" w:cs="Arial"/>
          </w:rPr>
          <w:t xml:space="preserve">: </w:t>
        </w:r>
      </w:hyperlink>
      <w:r>
        <w:rPr>
          <w:rFonts w:ascii="Arial" w:eastAsia="Arial" w:hAnsi="Arial" w:cs="Arial"/>
          <w:sz w:val="24"/>
          <w:szCs w:val="24"/>
          <w:u w:val="single"/>
        </w:rPr>
        <w:t>+92</w:t>
      </w:r>
      <w:r>
        <w:rPr>
          <w:rFonts w:ascii="Arial" w:eastAsia="Arial" w:hAnsi="Arial" w:cs="Arial"/>
        </w:rPr>
        <w:t>-42-99232261-74 Ext 112 Fax: +92-42-99232275</w:t>
      </w:r>
    </w:p>
    <w:p w14:paraId="28B40FC4" w14:textId="77777777" w:rsidR="000E2392" w:rsidRDefault="00000000">
      <w:pPr>
        <w:ind w:left="1520"/>
        <w:rPr>
          <w:rFonts w:ascii="Arial" w:eastAsia="Arial" w:hAnsi="Arial" w:cs="Arial"/>
        </w:rPr>
      </w:pPr>
      <w:r>
        <w:rPr>
          <w:rFonts w:ascii="Arial" w:eastAsia="Arial" w:hAnsi="Arial" w:cs="Arial"/>
        </w:rPr>
        <w:t>Email: nvd</w:t>
      </w:r>
      <w:hyperlink r:id="rId12">
        <w:r>
          <w:rPr>
            <w:rFonts w:ascii="Arial" w:eastAsia="Arial" w:hAnsi="Arial" w:cs="Arial"/>
            <w:sz w:val="24"/>
            <w:szCs w:val="24"/>
            <w:u w:val="single"/>
          </w:rPr>
          <w:t>@nespak.com.pk</w:t>
        </w:r>
        <w:r>
          <w:rPr>
            <w:rFonts w:ascii="Arial" w:eastAsia="Arial" w:hAnsi="Arial" w:cs="Arial"/>
            <w:u w:val="single"/>
          </w:rPr>
          <w:t>,</w:t>
        </w:r>
        <w:r>
          <w:rPr>
            <w:rFonts w:ascii="Arial" w:eastAsia="Arial" w:hAnsi="Arial" w:cs="Arial"/>
            <w:color w:val="0000FF"/>
            <w:u w:val="single"/>
          </w:rPr>
          <w:t xml:space="preserve"> </w:t>
        </w:r>
      </w:hyperlink>
      <w:hyperlink r:id="rId13">
        <w:r>
          <w:rPr>
            <w:rFonts w:ascii="Arial" w:eastAsia="Arial" w:hAnsi="Arial" w:cs="Arial"/>
            <w:color w:val="0000FF"/>
            <w:u w:val="single"/>
          </w:rPr>
          <w:t>hvac_bsd@hotmail.com</w:t>
        </w:r>
      </w:hyperlink>
    </w:p>
    <w:p w14:paraId="1ECDA3A7" w14:textId="77777777" w:rsidR="000E2392" w:rsidRDefault="00000000">
      <w:pPr>
        <w:spacing w:line="20" w:lineRule="exact"/>
        <w:rPr>
          <w:sz w:val="20"/>
          <w:szCs w:val="20"/>
        </w:rPr>
      </w:pPr>
      <w:r>
        <w:rPr>
          <w:noProof/>
          <w:sz w:val="20"/>
          <w:szCs w:val="20"/>
        </w:rPr>
        <w:drawing>
          <wp:anchor distT="0" distB="0" distL="114300" distR="114300" simplePos="0" relativeHeight="250851328" behindDoc="1" locked="0" layoutInCell="0" allowOverlap="1" wp14:anchorId="15395B12" wp14:editId="54677803">
            <wp:simplePos x="0" y="0"/>
            <wp:positionH relativeFrom="column">
              <wp:posOffset>79375</wp:posOffset>
            </wp:positionH>
            <wp:positionV relativeFrom="paragraph">
              <wp:posOffset>260985</wp:posOffset>
            </wp:positionV>
            <wp:extent cx="5417185" cy="182880"/>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srcRect/>
                    <a:stretch>
                      <a:fillRect/>
                    </a:stretch>
                  </pic:blipFill>
                  <pic:spPr bwMode="auto">
                    <a:xfrm>
                      <a:off x="0" y="0"/>
                      <a:ext cx="5417185" cy="182880"/>
                    </a:xfrm>
                    <a:prstGeom prst="rect">
                      <a:avLst/>
                    </a:prstGeom>
                    <a:noFill/>
                  </pic:spPr>
                </pic:pic>
              </a:graphicData>
            </a:graphic>
          </wp:anchor>
        </w:drawing>
      </w:r>
    </w:p>
    <w:p w14:paraId="520C0227" w14:textId="77777777" w:rsidR="000E2392" w:rsidRDefault="000E2392">
      <w:pPr>
        <w:sectPr w:rsidR="000E2392">
          <w:pgSz w:w="11900" w:h="16834"/>
          <w:pgMar w:top="1440" w:right="1149" w:bottom="1440" w:left="1440" w:header="0" w:footer="0" w:gutter="0"/>
          <w:cols w:space="720" w:equalWidth="0">
            <w:col w:w="9320"/>
          </w:cols>
        </w:sectPr>
      </w:pPr>
    </w:p>
    <w:p w14:paraId="31BB6CC2" w14:textId="77777777" w:rsidR="000E2392" w:rsidRDefault="000E2392">
      <w:pPr>
        <w:spacing w:line="200" w:lineRule="exact"/>
        <w:rPr>
          <w:sz w:val="20"/>
          <w:szCs w:val="20"/>
        </w:rPr>
      </w:pPr>
    </w:p>
    <w:p w14:paraId="7E48191A" w14:textId="77777777" w:rsidR="000E2392" w:rsidRDefault="000E2392">
      <w:pPr>
        <w:spacing w:line="259" w:lineRule="exact"/>
        <w:rPr>
          <w:sz w:val="20"/>
          <w:szCs w:val="20"/>
        </w:rPr>
      </w:pPr>
    </w:p>
    <w:p w14:paraId="2EF7F75A" w14:textId="77777777" w:rsidR="000E2392" w:rsidRDefault="00000000">
      <w:pPr>
        <w:ind w:left="440"/>
        <w:jc w:val="center"/>
        <w:rPr>
          <w:sz w:val="20"/>
          <w:szCs w:val="20"/>
        </w:rPr>
      </w:pPr>
      <w:r>
        <w:rPr>
          <w:rFonts w:ascii="Arial" w:eastAsia="Arial" w:hAnsi="Arial" w:cs="Arial"/>
          <w:sz w:val="17"/>
          <w:szCs w:val="17"/>
        </w:rPr>
        <w:t>Clearance Code</w:t>
      </w:r>
    </w:p>
    <w:p w14:paraId="79D909BD" w14:textId="77777777" w:rsidR="000E2392" w:rsidRDefault="00000000">
      <w:pPr>
        <w:spacing w:line="20" w:lineRule="exact"/>
        <w:rPr>
          <w:sz w:val="20"/>
          <w:szCs w:val="20"/>
        </w:rPr>
      </w:pPr>
      <w:r>
        <w:rPr>
          <w:sz w:val="20"/>
          <w:szCs w:val="20"/>
        </w:rPr>
        <w:br w:type="column"/>
      </w:r>
    </w:p>
    <w:p w14:paraId="165793E5" w14:textId="77777777" w:rsidR="000E2392" w:rsidRDefault="000E2392">
      <w:pPr>
        <w:spacing w:line="200" w:lineRule="exact"/>
        <w:rPr>
          <w:sz w:val="20"/>
          <w:szCs w:val="20"/>
        </w:rPr>
      </w:pPr>
    </w:p>
    <w:p w14:paraId="38D171F6" w14:textId="77777777" w:rsidR="000E2392" w:rsidRDefault="000E2392">
      <w:pPr>
        <w:spacing w:line="229" w:lineRule="exact"/>
        <w:rPr>
          <w:sz w:val="20"/>
          <w:szCs w:val="20"/>
        </w:rPr>
      </w:pPr>
    </w:p>
    <w:p w14:paraId="560DC5EE" w14:textId="77777777" w:rsidR="000E2392" w:rsidRDefault="00000000">
      <w:pPr>
        <w:rPr>
          <w:sz w:val="20"/>
          <w:szCs w:val="20"/>
        </w:rPr>
      </w:pPr>
      <w:r>
        <w:rPr>
          <w:rFonts w:ascii="Arial" w:eastAsia="Arial" w:hAnsi="Arial" w:cs="Arial"/>
          <w:sz w:val="18"/>
          <w:szCs w:val="18"/>
        </w:rPr>
        <w:t>4819/04/TD/01(25)</w:t>
      </w:r>
    </w:p>
    <w:p w14:paraId="696F13F3" w14:textId="77777777" w:rsidR="000E2392" w:rsidRDefault="00000000">
      <w:pPr>
        <w:spacing w:line="20" w:lineRule="exact"/>
        <w:rPr>
          <w:sz w:val="20"/>
          <w:szCs w:val="20"/>
        </w:rPr>
      </w:pPr>
      <w:r>
        <w:rPr>
          <w:sz w:val="20"/>
          <w:szCs w:val="20"/>
        </w:rPr>
        <w:br w:type="column"/>
      </w:r>
    </w:p>
    <w:p w14:paraId="655D3EF8" w14:textId="77777777" w:rsidR="000E2392" w:rsidRDefault="000E2392">
      <w:pPr>
        <w:spacing w:line="200" w:lineRule="exact"/>
        <w:rPr>
          <w:sz w:val="20"/>
          <w:szCs w:val="20"/>
        </w:rPr>
      </w:pPr>
    </w:p>
    <w:p w14:paraId="4545AD4D" w14:textId="77777777" w:rsidR="000E2392" w:rsidRDefault="000E2392">
      <w:pPr>
        <w:spacing w:line="239" w:lineRule="exact"/>
        <w:rPr>
          <w:sz w:val="20"/>
          <w:szCs w:val="20"/>
        </w:rPr>
      </w:pPr>
    </w:p>
    <w:p w14:paraId="1D162A75" w14:textId="77777777" w:rsidR="000E2392" w:rsidRDefault="00000000">
      <w:pPr>
        <w:rPr>
          <w:sz w:val="20"/>
          <w:szCs w:val="20"/>
        </w:rPr>
      </w:pPr>
      <w:r>
        <w:rPr>
          <w:rFonts w:ascii="Arial" w:eastAsia="Arial" w:hAnsi="Arial" w:cs="Arial"/>
          <w:sz w:val="17"/>
          <w:szCs w:val="17"/>
        </w:rPr>
        <w:t>Doc No.</w:t>
      </w:r>
    </w:p>
    <w:p w14:paraId="766788EB" w14:textId="77777777" w:rsidR="000E2392" w:rsidRDefault="00000000">
      <w:pPr>
        <w:spacing w:line="20" w:lineRule="exact"/>
        <w:rPr>
          <w:sz w:val="20"/>
          <w:szCs w:val="20"/>
        </w:rPr>
      </w:pPr>
      <w:r>
        <w:rPr>
          <w:sz w:val="20"/>
          <w:szCs w:val="20"/>
        </w:rPr>
        <w:br w:type="column"/>
      </w:r>
    </w:p>
    <w:p w14:paraId="7CFC84F8" w14:textId="77777777" w:rsidR="000E2392" w:rsidRDefault="000E2392">
      <w:pPr>
        <w:spacing w:line="200" w:lineRule="exact"/>
        <w:rPr>
          <w:sz w:val="20"/>
          <w:szCs w:val="20"/>
        </w:rPr>
      </w:pPr>
    </w:p>
    <w:p w14:paraId="7E8629FB" w14:textId="77777777" w:rsidR="000E2392" w:rsidRDefault="000E2392">
      <w:pPr>
        <w:spacing w:line="229" w:lineRule="exact"/>
        <w:rPr>
          <w:sz w:val="20"/>
          <w:szCs w:val="20"/>
        </w:rPr>
      </w:pPr>
    </w:p>
    <w:p w14:paraId="7C05872E" w14:textId="77777777" w:rsidR="000E2392" w:rsidRDefault="00000000">
      <w:pPr>
        <w:rPr>
          <w:sz w:val="20"/>
          <w:szCs w:val="20"/>
        </w:rPr>
      </w:pPr>
      <w:r>
        <w:rPr>
          <w:rFonts w:ascii="Arial" w:eastAsia="Arial" w:hAnsi="Arial" w:cs="Arial"/>
          <w:sz w:val="18"/>
          <w:szCs w:val="18"/>
        </w:rPr>
        <w:t>Rev No.</w:t>
      </w:r>
    </w:p>
    <w:p w14:paraId="7B1FD96E" w14:textId="77777777" w:rsidR="000E2392" w:rsidRDefault="00000000">
      <w:pPr>
        <w:spacing w:line="20" w:lineRule="exact"/>
        <w:rPr>
          <w:sz w:val="20"/>
          <w:szCs w:val="20"/>
        </w:rPr>
      </w:pPr>
      <w:r>
        <w:rPr>
          <w:sz w:val="20"/>
          <w:szCs w:val="20"/>
        </w:rPr>
        <w:br w:type="column"/>
      </w:r>
    </w:p>
    <w:p w14:paraId="0FE55C8E" w14:textId="77777777" w:rsidR="000E2392" w:rsidRDefault="000E2392">
      <w:pPr>
        <w:spacing w:line="200" w:lineRule="exact"/>
        <w:rPr>
          <w:sz w:val="20"/>
          <w:szCs w:val="20"/>
        </w:rPr>
      </w:pPr>
    </w:p>
    <w:p w14:paraId="6D1C7658" w14:textId="77777777" w:rsidR="000E2392" w:rsidRDefault="000E2392">
      <w:pPr>
        <w:spacing w:line="270" w:lineRule="exact"/>
        <w:rPr>
          <w:sz w:val="20"/>
          <w:szCs w:val="20"/>
        </w:rPr>
      </w:pPr>
    </w:p>
    <w:p w14:paraId="77F50819" w14:textId="77777777" w:rsidR="000E2392" w:rsidRDefault="00000000">
      <w:pPr>
        <w:rPr>
          <w:sz w:val="20"/>
          <w:szCs w:val="20"/>
        </w:rPr>
      </w:pPr>
      <w:r>
        <w:rPr>
          <w:rFonts w:ascii="Arial" w:eastAsia="Arial" w:hAnsi="Arial" w:cs="Arial"/>
          <w:sz w:val="17"/>
          <w:szCs w:val="17"/>
        </w:rPr>
        <w:t>01</w:t>
      </w:r>
    </w:p>
    <w:p w14:paraId="0E44AA49" w14:textId="77777777" w:rsidR="000E2392" w:rsidRDefault="000E2392">
      <w:pPr>
        <w:sectPr w:rsidR="000E2392">
          <w:type w:val="continuous"/>
          <w:pgSz w:w="11900" w:h="16834"/>
          <w:pgMar w:top="1440" w:right="1149" w:bottom="1440" w:left="1440" w:header="0" w:footer="0" w:gutter="0"/>
          <w:cols w:num="5" w:space="720" w:equalWidth="0">
            <w:col w:w="1740" w:space="460"/>
            <w:col w:w="1520" w:space="280"/>
            <w:col w:w="2100" w:space="720"/>
            <w:col w:w="660" w:space="640"/>
            <w:col w:w="1200"/>
          </w:cols>
        </w:sectPr>
      </w:pPr>
    </w:p>
    <w:p w14:paraId="7B456817" w14:textId="77777777" w:rsidR="000E2392" w:rsidRDefault="000E2392">
      <w:pPr>
        <w:spacing w:line="200" w:lineRule="exact"/>
        <w:rPr>
          <w:sz w:val="20"/>
          <w:szCs w:val="20"/>
        </w:rPr>
      </w:pPr>
      <w:bookmarkStart w:id="2" w:name="page3"/>
      <w:bookmarkEnd w:id="2"/>
    </w:p>
    <w:p w14:paraId="30B735B0" w14:textId="77777777" w:rsidR="000E2392" w:rsidRDefault="000E2392">
      <w:pPr>
        <w:spacing w:line="200" w:lineRule="exact"/>
        <w:rPr>
          <w:sz w:val="20"/>
          <w:szCs w:val="20"/>
        </w:rPr>
      </w:pPr>
    </w:p>
    <w:p w14:paraId="7F937A2C" w14:textId="77777777" w:rsidR="000E2392" w:rsidRDefault="000E2392">
      <w:pPr>
        <w:spacing w:line="200" w:lineRule="exact"/>
        <w:rPr>
          <w:sz w:val="20"/>
          <w:szCs w:val="20"/>
        </w:rPr>
      </w:pPr>
    </w:p>
    <w:p w14:paraId="57C2F700" w14:textId="77777777" w:rsidR="000E2392" w:rsidRDefault="000E2392">
      <w:pPr>
        <w:spacing w:line="200" w:lineRule="exact"/>
        <w:rPr>
          <w:sz w:val="20"/>
          <w:szCs w:val="20"/>
        </w:rPr>
      </w:pPr>
    </w:p>
    <w:p w14:paraId="6D8A8F24" w14:textId="77777777" w:rsidR="000E2392" w:rsidRDefault="000E2392">
      <w:pPr>
        <w:spacing w:line="302" w:lineRule="exact"/>
        <w:rPr>
          <w:sz w:val="20"/>
          <w:szCs w:val="20"/>
        </w:rPr>
      </w:pPr>
    </w:p>
    <w:p w14:paraId="77A2579A" w14:textId="77777777" w:rsidR="000E2392" w:rsidRDefault="00000000">
      <w:pPr>
        <w:ind w:right="-39"/>
        <w:jc w:val="center"/>
        <w:rPr>
          <w:sz w:val="20"/>
          <w:szCs w:val="20"/>
        </w:rPr>
      </w:pPr>
      <w:r>
        <w:rPr>
          <w:rFonts w:ascii="Arial" w:eastAsia="Arial" w:hAnsi="Arial" w:cs="Arial"/>
          <w:b/>
          <w:bCs/>
          <w:sz w:val="28"/>
          <w:szCs w:val="28"/>
        </w:rPr>
        <w:t>STATE LIFE INSURANCE CORPORATION PAKISTAN</w:t>
      </w:r>
    </w:p>
    <w:p w14:paraId="2A07B525" w14:textId="77777777" w:rsidR="000E2392" w:rsidRDefault="000E2392">
      <w:pPr>
        <w:spacing w:line="200" w:lineRule="exact"/>
        <w:rPr>
          <w:sz w:val="20"/>
          <w:szCs w:val="20"/>
        </w:rPr>
      </w:pPr>
    </w:p>
    <w:p w14:paraId="04BD0C36" w14:textId="77777777" w:rsidR="000E2392" w:rsidRDefault="000E2392">
      <w:pPr>
        <w:spacing w:line="200" w:lineRule="exact"/>
        <w:rPr>
          <w:sz w:val="20"/>
          <w:szCs w:val="20"/>
        </w:rPr>
      </w:pPr>
    </w:p>
    <w:p w14:paraId="638A16D5" w14:textId="77777777" w:rsidR="000E2392" w:rsidRDefault="000E2392">
      <w:pPr>
        <w:spacing w:line="210" w:lineRule="exact"/>
        <w:rPr>
          <w:sz w:val="20"/>
          <w:szCs w:val="20"/>
        </w:rPr>
      </w:pPr>
    </w:p>
    <w:p w14:paraId="439AD174" w14:textId="77777777" w:rsidR="000E2392" w:rsidRDefault="00000000">
      <w:pPr>
        <w:spacing w:line="237" w:lineRule="auto"/>
        <w:ind w:left="1480"/>
        <w:jc w:val="center"/>
        <w:rPr>
          <w:sz w:val="20"/>
          <w:szCs w:val="20"/>
        </w:rPr>
      </w:pPr>
      <w:r>
        <w:rPr>
          <w:rFonts w:ascii="Arial" w:eastAsia="Arial" w:hAnsi="Arial" w:cs="Arial"/>
          <w:b/>
          <w:bCs/>
          <w:sz w:val="24"/>
          <w:szCs w:val="24"/>
        </w:rPr>
        <w:t>SUPPLY, INSTALLATION. TESTING &amp; COMMISSIONING, OPERATION AND MAINTENANCE OF TWO (02) PANORAMIC ELEVATORS ALONGWITH CIVIL/MECHANICAL STRUCTURE AND MISCELLANEOUS WORKS AT STATE LIFE TOWER, ISLAMABAD</w:t>
      </w:r>
    </w:p>
    <w:p w14:paraId="25623472" w14:textId="77777777" w:rsidR="000E2392" w:rsidRDefault="000E2392">
      <w:pPr>
        <w:spacing w:line="200" w:lineRule="exact"/>
        <w:rPr>
          <w:sz w:val="20"/>
          <w:szCs w:val="20"/>
        </w:rPr>
      </w:pPr>
    </w:p>
    <w:p w14:paraId="4382C312" w14:textId="77777777" w:rsidR="000E2392" w:rsidRDefault="000E2392">
      <w:pPr>
        <w:spacing w:line="200" w:lineRule="exact"/>
        <w:rPr>
          <w:sz w:val="20"/>
          <w:szCs w:val="20"/>
        </w:rPr>
      </w:pPr>
    </w:p>
    <w:p w14:paraId="0A825239" w14:textId="77777777" w:rsidR="000E2392" w:rsidRDefault="000E2392">
      <w:pPr>
        <w:spacing w:line="247" w:lineRule="exact"/>
        <w:rPr>
          <w:sz w:val="20"/>
          <w:szCs w:val="20"/>
        </w:rPr>
      </w:pPr>
    </w:p>
    <w:p w14:paraId="44990F87" w14:textId="77777777" w:rsidR="000E2392" w:rsidRDefault="00000000">
      <w:pPr>
        <w:ind w:right="-39"/>
        <w:jc w:val="center"/>
        <w:rPr>
          <w:sz w:val="20"/>
          <w:szCs w:val="20"/>
        </w:rPr>
      </w:pPr>
      <w:r>
        <w:rPr>
          <w:rFonts w:ascii="Arial" w:eastAsia="Arial" w:hAnsi="Arial" w:cs="Arial"/>
          <w:b/>
          <w:bCs/>
          <w:sz w:val="28"/>
          <w:szCs w:val="28"/>
        </w:rPr>
        <w:t>CONTENTS OF BIDDING DOCUMENTS</w:t>
      </w:r>
    </w:p>
    <w:p w14:paraId="3EF57813" w14:textId="77777777" w:rsidR="000E2392" w:rsidRDefault="000E2392">
      <w:pPr>
        <w:spacing w:line="200" w:lineRule="exact"/>
        <w:rPr>
          <w:sz w:val="20"/>
          <w:szCs w:val="20"/>
        </w:rPr>
      </w:pPr>
    </w:p>
    <w:p w14:paraId="6A0C360F" w14:textId="77777777" w:rsidR="000E2392" w:rsidRDefault="000E2392">
      <w:pPr>
        <w:spacing w:line="308" w:lineRule="exact"/>
        <w:rPr>
          <w:sz w:val="20"/>
          <w:szCs w:val="20"/>
        </w:rPr>
      </w:pPr>
    </w:p>
    <w:p w14:paraId="7182D063" w14:textId="77777777" w:rsidR="000E2392" w:rsidRDefault="00000000">
      <w:pPr>
        <w:rPr>
          <w:sz w:val="20"/>
          <w:szCs w:val="20"/>
        </w:rPr>
      </w:pPr>
      <w:r>
        <w:rPr>
          <w:rFonts w:ascii="Arial" w:eastAsia="Arial" w:hAnsi="Arial" w:cs="Arial"/>
          <w:b/>
          <w:bCs/>
        </w:rPr>
        <w:t>VOLUME I</w:t>
      </w:r>
    </w:p>
    <w:p w14:paraId="4281583B" w14:textId="77777777" w:rsidR="000E2392" w:rsidRDefault="00000000">
      <w:pPr>
        <w:numPr>
          <w:ilvl w:val="0"/>
          <w:numId w:val="2"/>
        </w:numPr>
        <w:tabs>
          <w:tab w:val="left" w:pos="2880"/>
        </w:tabs>
        <w:spacing w:line="239" w:lineRule="auto"/>
        <w:ind w:left="2880" w:hanging="469"/>
        <w:rPr>
          <w:rFonts w:ascii="Arial" w:eastAsia="Arial" w:hAnsi="Arial" w:cs="Arial"/>
          <w:b/>
          <w:bCs/>
          <w:sz w:val="44"/>
          <w:szCs w:val="44"/>
          <w:vertAlign w:val="superscript"/>
        </w:rPr>
      </w:pPr>
      <w:r>
        <w:rPr>
          <w:rFonts w:ascii="Arial" w:eastAsia="Arial" w:hAnsi="Arial" w:cs="Arial"/>
          <w:b/>
          <w:bCs/>
        </w:rPr>
        <w:t>Invitation for Bids</w:t>
      </w:r>
    </w:p>
    <w:p w14:paraId="7722A96B" w14:textId="77777777" w:rsidR="000E2392" w:rsidRDefault="000E2392">
      <w:pPr>
        <w:spacing w:line="16" w:lineRule="exact"/>
        <w:rPr>
          <w:rFonts w:ascii="Arial" w:eastAsia="Arial" w:hAnsi="Arial" w:cs="Arial"/>
          <w:b/>
          <w:bCs/>
          <w:sz w:val="44"/>
          <w:szCs w:val="44"/>
          <w:vertAlign w:val="superscript"/>
        </w:rPr>
      </w:pPr>
    </w:p>
    <w:p w14:paraId="07CA73D9" w14:textId="77777777" w:rsidR="000E2392" w:rsidRDefault="00000000">
      <w:pPr>
        <w:numPr>
          <w:ilvl w:val="0"/>
          <w:numId w:val="2"/>
        </w:numPr>
        <w:tabs>
          <w:tab w:val="left" w:pos="2880"/>
        </w:tabs>
        <w:spacing w:line="184" w:lineRule="auto"/>
        <w:ind w:left="2880" w:hanging="469"/>
        <w:rPr>
          <w:rFonts w:ascii="Arial" w:eastAsia="Arial" w:hAnsi="Arial" w:cs="Arial"/>
          <w:b/>
          <w:bCs/>
          <w:sz w:val="27"/>
          <w:szCs w:val="27"/>
          <w:vertAlign w:val="superscript"/>
        </w:rPr>
      </w:pPr>
      <w:r>
        <w:rPr>
          <w:rFonts w:ascii="Arial" w:eastAsia="Arial" w:hAnsi="Arial" w:cs="Arial"/>
          <w:b/>
          <w:bCs/>
          <w:sz w:val="16"/>
          <w:szCs w:val="16"/>
        </w:rPr>
        <w:t>Instructions to Bidders and Bidding Data</w:t>
      </w:r>
    </w:p>
    <w:p w14:paraId="7CCAF69D" w14:textId="77777777" w:rsidR="000E2392" w:rsidRDefault="000E2392">
      <w:pPr>
        <w:spacing w:line="13" w:lineRule="exact"/>
        <w:rPr>
          <w:rFonts w:ascii="Arial" w:eastAsia="Arial" w:hAnsi="Arial" w:cs="Arial"/>
          <w:b/>
          <w:bCs/>
          <w:sz w:val="27"/>
          <w:szCs w:val="27"/>
          <w:vertAlign w:val="superscript"/>
        </w:rPr>
      </w:pPr>
    </w:p>
    <w:p w14:paraId="1163DA60" w14:textId="77777777" w:rsidR="000E2392" w:rsidRDefault="00000000">
      <w:pPr>
        <w:numPr>
          <w:ilvl w:val="0"/>
          <w:numId w:val="2"/>
        </w:numPr>
        <w:tabs>
          <w:tab w:val="left" w:pos="2880"/>
        </w:tabs>
        <w:spacing w:line="184" w:lineRule="auto"/>
        <w:ind w:left="2880" w:hanging="469"/>
        <w:rPr>
          <w:rFonts w:ascii="Arial" w:eastAsia="Arial" w:hAnsi="Arial" w:cs="Arial"/>
          <w:b/>
          <w:bCs/>
          <w:sz w:val="27"/>
          <w:szCs w:val="27"/>
          <w:vertAlign w:val="superscript"/>
        </w:rPr>
      </w:pPr>
      <w:r>
        <w:rPr>
          <w:rFonts w:ascii="Arial" w:eastAsia="Arial" w:hAnsi="Arial" w:cs="Arial"/>
          <w:b/>
          <w:bCs/>
          <w:sz w:val="16"/>
          <w:szCs w:val="16"/>
        </w:rPr>
        <w:t>Evaluation Criteria and Qualification Forms</w:t>
      </w:r>
    </w:p>
    <w:p w14:paraId="3EBD59BC" w14:textId="77777777" w:rsidR="000E2392" w:rsidRDefault="000E2392">
      <w:pPr>
        <w:spacing w:line="16" w:lineRule="exact"/>
        <w:rPr>
          <w:rFonts w:ascii="Arial" w:eastAsia="Arial" w:hAnsi="Arial" w:cs="Arial"/>
          <w:b/>
          <w:bCs/>
          <w:sz w:val="27"/>
          <w:szCs w:val="27"/>
          <w:vertAlign w:val="superscript"/>
        </w:rPr>
      </w:pPr>
    </w:p>
    <w:p w14:paraId="0128585E" w14:textId="77777777" w:rsidR="000E2392" w:rsidRDefault="00000000">
      <w:pPr>
        <w:numPr>
          <w:ilvl w:val="0"/>
          <w:numId w:val="2"/>
        </w:numPr>
        <w:tabs>
          <w:tab w:val="left" w:pos="2880"/>
        </w:tabs>
        <w:spacing w:line="184" w:lineRule="auto"/>
        <w:ind w:left="2880" w:hanging="469"/>
        <w:rPr>
          <w:rFonts w:ascii="Arial" w:eastAsia="Arial" w:hAnsi="Arial" w:cs="Arial"/>
          <w:b/>
          <w:bCs/>
          <w:sz w:val="27"/>
          <w:szCs w:val="27"/>
          <w:vertAlign w:val="superscript"/>
        </w:rPr>
      </w:pPr>
      <w:r>
        <w:rPr>
          <w:rFonts w:ascii="Arial" w:eastAsia="Arial" w:hAnsi="Arial" w:cs="Arial"/>
          <w:b/>
          <w:bCs/>
          <w:sz w:val="16"/>
          <w:szCs w:val="16"/>
        </w:rPr>
        <w:t>Letter of Technical and Price Bid</w:t>
      </w:r>
    </w:p>
    <w:p w14:paraId="03D2C42D" w14:textId="77777777" w:rsidR="000E2392" w:rsidRDefault="000E2392">
      <w:pPr>
        <w:spacing w:line="13" w:lineRule="exact"/>
        <w:rPr>
          <w:rFonts w:ascii="Arial" w:eastAsia="Arial" w:hAnsi="Arial" w:cs="Arial"/>
          <w:b/>
          <w:bCs/>
          <w:sz w:val="27"/>
          <w:szCs w:val="27"/>
          <w:vertAlign w:val="superscript"/>
        </w:rPr>
      </w:pPr>
    </w:p>
    <w:p w14:paraId="47BCA467" w14:textId="77777777" w:rsidR="000E2392" w:rsidRDefault="00000000">
      <w:pPr>
        <w:numPr>
          <w:ilvl w:val="0"/>
          <w:numId w:val="2"/>
        </w:numPr>
        <w:tabs>
          <w:tab w:val="left" w:pos="2880"/>
        </w:tabs>
        <w:spacing w:line="184" w:lineRule="auto"/>
        <w:ind w:left="2880" w:hanging="469"/>
        <w:rPr>
          <w:rFonts w:ascii="Arial" w:eastAsia="Arial" w:hAnsi="Arial" w:cs="Arial"/>
          <w:b/>
          <w:bCs/>
          <w:sz w:val="27"/>
          <w:szCs w:val="27"/>
          <w:vertAlign w:val="superscript"/>
        </w:rPr>
      </w:pPr>
      <w:r>
        <w:rPr>
          <w:rFonts w:ascii="Arial" w:eastAsia="Arial" w:hAnsi="Arial" w:cs="Arial"/>
          <w:b/>
          <w:bCs/>
          <w:sz w:val="16"/>
          <w:szCs w:val="16"/>
        </w:rPr>
        <w:t>Schedules (A to N) to Bid</w:t>
      </w:r>
    </w:p>
    <w:p w14:paraId="2AFBCF48" w14:textId="77777777" w:rsidR="000E2392" w:rsidRDefault="000E2392">
      <w:pPr>
        <w:spacing w:line="13" w:lineRule="exact"/>
        <w:rPr>
          <w:rFonts w:ascii="Arial" w:eastAsia="Arial" w:hAnsi="Arial" w:cs="Arial"/>
          <w:b/>
          <w:bCs/>
          <w:sz w:val="27"/>
          <w:szCs w:val="27"/>
          <w:vertAlign w:val="superscript"/>
        </w:rPr>
      </w:pPr>
    </w:p>
    <w:p w14:paraId="194BB8CD" w14:textId="77777777" w:rsidR="000E2392" w:rsidRDefault="00000000">
      <w:pPr>
        <w:numPr>
          <w:ilvl w:val="0"/>
          <w:numId w:val="2"/>
        </w:numPr>
        <w:tabs>
          <w:tab w:val="left" w:pos="2880"/>
        </w:tabs>
        <w:spacing w:line="184" w:lineRule="auto"/>
        <w:ind w:left="2880" w:hanging="469"/>
        <w:rPr>
          <w:rFonts w:ascii="Arial" w:eastAsia="Arial" w:hAnsi="Arial" w:cs="Arial"/>
          <w:b/>
          <w:bCs/>
          <w:sz w:val="27"/>
          <w:szCs w:val="27"/>
          <w:vertAlign w:val="superscript"/>
        </w:rPr>
      </w:pPr>
      <w:r>
        <w:rPr>
          <w:rFonts w:ascii="Arial" w:eastAsia="Arial" w:hAnsi="Arial" w:cs="Arial"/>
          <w:b/>
          <w:bCs/>
          <w:sz w:val="16"/>
          <w:szCs w:val="16"/>
        </w:rPr>
        <w:t>Standard Forms</w:t>
      </w:r>
    </w:p>
    <w:p w14:paraId="08FD5A6E" w14:textId="77777777" w:rsidR="000E2392" w:rsidRDefault="000E2392">
      <w:pPr>
        <w:spacing w:line="16" w:lineRule="exact"/>
        <w:rPr>
          <w:rFonts w:ascii="Arial" w:eastAsia="Arial" w:hAnsi="Arial" w:cs="Arial"/>
          <w:b/>
          <w:bCs/>
          <w:sz w:val="27"/>
          <w:szCs w:val="27"/>
          <w:vertAlign w:val="superscript"/>
        </w:rPr>
      </w:pPr>
    </w:p>
    <w:p w14:paraId="7A82EC26" w14:textId="77777777" w:rsidR="000E2392" w:rsidRDefault="00000000">
      <w:pPr>
        <w:numPr>
          <w:ilvl w:val="0"/>
          <w:numId w:val="2"/>
        </w:numPr>
        <w:tabs>
          <w:tab w:val="left" w:pos="2880"/>
        </w:tabs>
        <w:spacing w:line="184" w:lineRule="auto"/>
        <w:ind w:left="2880" w:hanging="469"/>
        <w:rPr>
          <w:rFonts w:ascii="Arial" w:eastAsia="Arial" w:hAnsi="Arial" w:cs="Arial"/>
          <w:b/>
          <w:bCs/>
          <w:sz w:val="27"/>
          <w:szCs w:val="27"/>
          <w:vertAlign w:val="superscript"/>
        </w:rPr>
      </w:pPr>
      <w:r>
        <w:rPr>
          <w:rFonts w:ascii="Arial" w:eastAsia="Arial" w:hAnsi="Arial" w:cs="Arial"/>
          <w:b/>
          <w:bCs/>
          <w:sz w:val="16"/>
          <w:szCs w:val="16"/>
        </w:rPr>
        <w:t>General Conditions of Contract</w:t>
      </w:r>
    </w:p>
    <w:p w14:paraId="0BAA64DF" w14:textId="77777777" w:rsidR="000E2392" w:rsidRDefault="000E2392">
      <w:pPr>
        <w:spacing w:line="13" w:lineRule="exact"/>
        <w:rPr>
          <w:rFonts w:ascii="Arial" w:eastAsia="Arial" w:hAnsi="Arial" w:cs="Arial"/>
          <w:b/>
          <w:bCs/>
          <w:sz w:val="27"/>
          <w:szCs w:val="27"/>
          <w:vertAlign w:val="superscript"/>
        </w:rPr>
      </w:pPr>
    </w:p>
    <w:p w14:paraId="22EC6441" w14:textId="77777777" w:rsidR="000E2392" w:rsidRDefault="00000000">
      <w:pPr>
        <w:numPr>
          <w:ilvl w:val="0"/>
          <w:numId w:val="2"/>
        </w:numPr>
        <w:tabs>
          <w:tab w:val="left" w:pos="2880"/>
        </w:tabs>
        <w:spacing w:line="184" w:lineRule="auto"/>
        <w:ind w:left="2880" w:hanging="469"/>
        <w:rPr>
          <w:rFonts w:ascii="Arial" w:eastAsia="Arial" w:hAnsi="Arial" w:cs="Arial"/>
          <w:b/>
          <w:bCs/>
          <w:sz w:val="27"/>
          <w:szCs w:val="27"/>
          <w:vertAlign w:val="superscript"/>
        </w:rPr>
      </w:pPr>
      <w:r>
        <w:rPr>
          <w:rFonts w:ascii="Arial" w:eastAsia="Arial" w:hAnsi="Arial" w:cs="Arial"/>
          <w:b/>
          <w:bCs/>
          <w:sz w:val="16"/>
          <w:szCs w:val="16"/>
        </w:rPr>
        <w:t>Particular Conditions Part A: Contract Data</w:t>
      </w:r>
    </w:p>
    <w:p w14:paraId="61CECFA7" w14:textId="77777777" w:rsidR="000E2392" w:rsidRDefault="000E2392">
      <w:pPr>
        <w:spacing w:line="16" w:lineRule="exact"/>
        <w:rPr>
          <w:rFonts w:ascii="Arial" w:eastAsia="Arial" w:hAnsi="Arial" w:cs="Arial"/>
          <w:b/>
          <w:bCs/>
          <w:sz w:val="27"/>
          <w:szCs w:val="27"/>
          <w:vertAlign w:val="superscript"/>
        </w:rPr>
      </w:pPr>
    </w:p>
    <w:p w14:paraId="560122CB" w14:textId="77777777" w:rsidR="000E2392" w:rsidRDefault="00000000">
      <w:pPr>
        <w:numPr>
          <w:ilvl w:val="0"/>
          <w:numId w:val="2"/>
        </w:numPr>
        <w:tabs>
          <w:tab w:val="left" w:pos="2880"/>
        </w:tabs>
        <w:spacing w:line="184" w:lineRule="auto"/>
        <w:ind w:left="2880" w:hanging="469"/>
        <w:rPr>
          <w:rFonts w:ascii="Arial" w:eastAsia="Arial" w:hAnsi="Arial" w:cs="Arial"/>
          <w:b/>
          <w:bCs/>
          <w:sz w:val="27"/>
          <w:szCs w:val="27"/>
          <w:vertAlign w:val="superscript"/>
        </w:rPr>
      </w:pPr>
      <w:r>
        <w:rPr>
          <w:rFonts w:ascii="Arial" w:eastAsia="Arial" w:hAnsi="Arial" w:cs="Arial"/>
          <w:b/>
          <w:bCs/>
          <w:sz w:val="16"/>
          <w:szCs w:val="16"/>
        </w:rPr>
        <w:t>Particular Conditions Part B: Special Provisions</w:t>
      </w:r>
    </w:p>
    <w:p w14:paraId="04A09985" w14:textId="77777777" w:rsidR="000E2392" w:rsidRDefault="000E2392">
      <w:pPr>
        <w:spacing w:line="252" w:lineRule="exact"/>
        <w:rPr>
          <w:sz w:val="20"/>
          <w:szCs w:val="20"/>
        </w:rPr>
      </w:pPr>
    </w:p>
    <w:p w14:paraId="202E39A4" w14:textId="77777777" w:rsidR="000E2392" w:rsidRDefault="00000000">
      <w:pPr>
        <w:rPr>
          <w:sz w:val="20"/>
          <w:szCs w:val="20"/>
        </w:rPr>
      </w:pPr>
      <w:r>
        <w:rPr>
          <w:rFonts w:ascii="Arial" w:eastAsia="Arial" w:hAnsi="Arial" w:cs="Arial"/>
          <w:b/>
          <w:bCs/>
        </w:rPr>
        <w:t>VOLUME II</w:t>
      </w:r>
    </w:p>
    <w:p w14:paraId="28661681" w14:textId="77777777" w:rsidR="000E2392" w:rsidRDefault="00000000">
      <w:pPr>
        <w:numPr>
          <w:ilvl w:val="0"/>
          <w:numId w:val="3"/>
        </w:numPr>
        <w:tabs>
          <w:tab w:val="left" w:pos="2880"/>
        </w:tabs>
        <w:ind w:left="2880" w:hanging="469"/>
        <w:rPr>
          <w:rFonts w:ascii="Arial" w:eastAsia="Arial" w:hAnsi="Arial" w:cs="Arial"/>
          <w:b/>
          <w:bCs/>
          <w:sz w:val="44"/>
          <w:szCs w:val="44"/>
          <w:vertAlign w:val="superscript"/>
        </w:rPr>
      </w:pPr>
      <w:r>
        <w:rPr>
          <w:rFonts w:ascii="Arial" w:eastAsia="Arial" w:hAnsi="Arial" w:cs="Arial"/>
          <w:b/>
          <w:bCs/>
        </w:rPr>
        <w:t>Specifications - Special Provisions</w:t>
      </w:r>
    </w:p>
    <w:p w14:paraId="6F7A291A" w14:textId="77777777" w:rsidR="000E2392" w:rsidRDefault="000E2392">
      <w:pPr>
        <w:spacing w:line="15" w:lineRule="exact"/>
        <w:rPr>
          <w:rFonts w:ascii="Arial" w:eastAsia="Arial" w:hAnsi="Arial" w:cs="Arial"/>
          <w:b/>
          <w:bCs/>
          <w:sz w:val="44"/>
          <w:szCs w:val="44"/>
          <w:vertAlign w:val="superscript"/>
        </w:rPr>
      </w:pPr>
    </w:p>
    <w:p w14:paraId="3C87CD45" w14:textId="77777777" w:rsidR="000E2392" w:rsidRDefault="00000000">
      <w:pPr>
        <w:numPr>
          <w:ilvl w:val="0"/>
          <w:numId w:val="3"/>
        </w:numPr>
        <w:tabs>
          <w:tab w:val="left" w:pos="2880"/>
        </w:tabs>
        <w:spacing w:line="184" w:lineRule="auto"/>
        <w:ind w:left="2880" w:hanging="469"/>
        <w:rPr>
          <w:rFonts w:ascii="Arial" w:eastAsia="Arial" w:hAnsi="Arial" w:cs="Arial"/>
          <w:b/>
          <w:bCs/>
          <w:sz w:val="27"/>
          <w:szCs w:val="27"/>
          <w:vertAlign w:val="superscript"/>
        </w:rPr>
      </w:pPr>
      <w:r>
        <w:rPr>
          <w:rFonts w:ascii="Arial" w:eastAsia="Arial" w:hAnsi="Arial" w:cs="Arial"/>
          <w:b/>
          <w:bCs/>
          <w:sz w:val="16"/>
          <w:szCs w:val="16"/>
        </w:rPr>
        <w:t>Specifications - Technical Provisions</w:t>
      </w:r>
    </w:p>
    <w:p w14:paraId="40DAAF9A" w14:textId="77777777" w:rsidR="000E2392" w:rsidRDefault="000E2392">
      <w:pPr>
        <w:spacing w:line="252" w:lineRule="exact"/>
        <w:rPr>
          <w:sz w:val="20"/>
          <w:szCs w:val="20"/>
        </w:rPr>
      </w:pPr>
    </w:p>
    <w:p w14:paraId="208F7120" w14:textId="77777777" w:rsidR="000E2392" w:rsidRDefault="00000000">
      <w:pPr>
        <w:rPr>
          <w:sz w:val="20"/>
          <w:szCs w:val="20"/>
        </w:rPr>
      </w:pPr>
      <w:r>
        <w:rPr>
          <w:rFonts w:ascii="Arial" w:eastAsia="Arial" w:hAnsi="Arial" w:cs="Arial"/>
          <w:b/>
          <w:bCs/>
        </w:rPr>
        <w:t>VOLUME III</w:t>
      </w:r>
    </w:p>
    <w:p w14:paraId="39F3ABB9" w14:textId="77777777" w:rsidR="000E2392" w:rsidRDefault="00000000">
      <w:pPr>
        <w:numPr>
          <w:ilvl w:val="0"/>
          <w:numId w:val="4"/>
        </w:numPr>
        <w:tabs>
          <w:tab w:val="left" w:pos="2880"/>
        </w:tabs>
        <w:ind w:left="2880" w:hanging="469"/>
        <w:rPr>
          <w:rFonts w:ascii="Arial" w:eastAsia="Arial" w:hAnsi="Arial" w:cs="Arial"/>
          <w:b/>
          <w:bCs/>
          <w:sz w:val="44"/>
          <w:szCs w:val="44"/>
          <w:vertAlign w:val="superscript"/>
        </w:rPr>
      </w:pPr>
      <w:r>
        <w:rPr>
          <w:rFonts w:ascii="Arial" w:eastAsia="Arial" w:hAnsi="Arial" w:cs="Arial"/>
          <w:b/>
          <w:bCs/>
        </w:rPr>
        <w:t>Drawings</w:t>
      </w:r>
    </w:p>
    <w:p w14:paraId="540F9C8A" w14:textId="77777777" w:rsidR="000E2392" w:rsidRDefault="000E2392">
      <w:pPr>
        <w:sectPr w:rsidR="000E2392">
          <w:pgSz w:w="11900" w:h="16834"/>
          <w:pgMar w:top="1440" w:right="1049" w:bottom="1440" w:left="1440" w:header="0" w:footer="0" w:gutter="0"/>
          <w:cols w:space="720" w:equalWidth="0">
            <w:col w:w="9420"/>
          </w:cols>
        </w:sectPr>
      </w:pPr>
    </w:p>
    <w:p w14:paraId="75F54D25" w14:textId="77777777" w:rsidR="000E2392" w:rsidRDefault="00000000">
      <w:pPr>
        <w:rPr>
          <w:sz w:val="20"/>
          <w:szCs w:val="20"/>
        </w:rPr>
      </w:pPr>
      <w:bookmarkStart w:id="3" w:name="page4"/>
      <w:bookmarkEnd w:id="3"/>
      <w:r>
        <w:rPr>
          <w:rFonts w:eastAsia="Times New Roman"/>
          <w:sz w:val="15"/>
          <w:szCs w:val="15"/>
        </w:rPr>
        <w:lastRenderedPageBreak/>
        <w:t>Invitation for Bids</w:t>
      </w:r>
    </w:p>
    <w:p w14:paraId="5E9D7DAD"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0852352" behindDoc="1" locked="0" layoutInCell="0" allowOverlap="1" wp14:anchorId="2073E6F4" wp14:editId="196FECA5">
                <wp:simplePos x="0" y="0"/>
                <wp:positionH relativeFrom="column">
                  <wp:posOffset>-19050</wp:posOffset>
                </wp:positionH>
                <wp:positionV relativeFrom="paragraph">
                  <wp:posOffset>20955</wp:posOffset>
                </wp:positionV>
                <wp:extent cx="5768340" cy="0"/>
                <wp:effectExtent l="0" t="0" r="0" b="0"/>
                <wp:wrapNone/>
                <wp:docPr id="5" name="Shape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68340" cy="4763"/>
                        </a:xfrm>
                        <a:prstGeom prst="line">
                          <a:avLst/>
                        </a:prstGeom>
                        <a:solidFill>
                          <a:srgbClr val="FFFFFF"/>
                        </a:solidFill>
                        <a:ln w="5715">
                          <a:solidFill>
                            <a:srgbClr val="000000"/>
                          </a:solidFill>
                          <a:miter lim="800000"/>
                          <a:headEnd/>
                          <a:tailEnd/>
                        </a:ln>
                      </wps:spPr>
                      <wps:bodyPr/>
                    </wps:wsp>
                  </a:graphicData>
                </a:graphic>
              </wp:anchor>
            </w:drawing>
          </mc:Choice>
          <mc:Fallback>
            <w:pict>
              <v:line w14:anchorId="09AF003C" id="Shape 5" o:spid="_x0000_s1026" style="position:absolute;z-index:-252464128;visibility:visible;mso-wrap-style:square;mso-wrap-distance-left:9pt;mso-wrap-distance-top:0;mso-wrap-distance-right:9pt;mso-wrap-distance-bottom:0;mso-position-horizontal:absolute;mso-position-horizontal-relative:text;mso-position-vertical:absolute;mso-position-vertical-relative:text" from="-1.5pt,1.65pt" to="452.7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4R9pAEAAF0DAAAOAAAAZHJzL2Uyb0RvYy54bWysU8lu2zAUvBfoPxC815SzOIZgOYek7iVo&#10;A6T9gGcuFlFu4GMt+e9LUraatD0V5YHgWziaGT5t7kdryFFG1N51dLloKJGOe6HdoaPfvu4+rCnB&#10;BE6A8U529CSR3m/fv9sMoZVXvvdGyEgyiMN2CB3tUwotY8h7aQEXPkiXi8pHCymH8cBEhCGjW8Ou&#10;mmbFBh9FiJ5LxJx9nIp0W/GVkjx9UQplIqajmVuqe6z7vuxsu4H2ECH0mp9pwD+wsKBd/ugM9QgJ&#10;yI+o/4CymkePXqUF95Z5pTSXVUNWs2x+U/PSQ5BVSzYHw2wT/j9Y/vn44J5joc5H9xKePP+O2RQ2&#10;BGznYgkwTG2jira0Z+5krEaeZiPlmAjPydu71fr6JvvNc+3mbnVdfGbQXu6GiOmT9JaUQ0eNdkUm&#10;tHB8wjS1XlpKGr3RYqeNqUE87B9MJEfIT7qr64z+ps04MhQiy9uK/KaGryGauv4GYXXKs2m07eh6&#10;boK2lyA+OlEnJ4E20zmrM+7s22RVMW3vxek5XvzMb1htOM9bGZLXcb3966/Y/gQAAP//AwBQSwME&#10;FAAGAAgAAAAhAAdBMYLcAAAABgEAAA8AAABkcnMvZG93bnJldi54bWxMj8FOwzAQRO9I/IO1SFxQ&#10;a5fQioY4VYQEF4RQWz5gG2/jiHgdxW4a/h7DpRxHM5p5U2wm14mRhtB61rCYKxDEtTctNxo+9y+z&#10;RxAhIhvsPJOGbwqwKa+vCsyNP/OWxl1sRCrhkKMGG2OfSxlqSw7D3PfEyTv6wWFMcmikGfCcyl0n&#10;75VaSYctpwWLPT1bqr92J6chvsrqfdzeLdRq/7ZcH+VUhQ+r9e3NVD2BiDTFSxh+8RM6lInp4E9s&#10;gug0zLJ0JWrIMhDJXqvlA4jDn5ZlIf/jlz8AAAD//wMAUEsBAi0AFAAGAAgAAAAhALaDOJL+AAAA&#10;4QEAABMAAAAAAAAAAAAAAAAAAAAAAFtDb250ZW50X1R5cGVzXS54bWxQSwECLQAUAAYACAAAACEA&#10;OP0h/9YAAACUAQAACwAAAAAAAAAAAAAAAAAvAQAAX3JlbHMvLnJlbHNQSwECLQAUAAYACAAAACEA&#10;G6eEfaQBAABdAwAADgAAAAAAAAAAAAAAAAAuAgAAZHJzL2Uyb0RvYy54bWxQSwECLQAUAAYACAAA&#10;ACEAB0ExgtwAAAAGAQAADwAAAAAAAAAAAAAAAAD+AwAAZHJzL2Rvd25yZXYueG1sUEsFBgAAAAAE&#10;AAQA8wAAAAcFAAAAAA==&#10;" o:allowincell="f" filled="t" strokeweight=".45pt">
                <v:stroke joinstyle="miter"/>
                <o:lock v:ext="edit" shapetype="f"/>
              </v:line>
            </w:pict>
          </mc:Fallback>
        </mc:AlternateContent>
      </w:r>
    </w:p>
    <w:p w14:paraId="5AEB2BCA" w14:textId="77777777" w:rsidR="000E2392" w:rsidRDefault="000E2392">
      <w:pPr>
        <w:sectPr w:rsidR="000E2392">
          <w:pgSz w:w="11920" w:h="16841"/>
          <w:pgMar w:top="767" w:right="1440" w:bottom="468" w:left="1440" w:header="0" w:footer="0" w:gutter="0"/>
          <w:cols w:space="720" w:equalWidth="0">
            <w:col w:w="9031"/>
          </w:cols>
        </w:sectPr>
      </w:pPr>
    </w:p>
    <w:p w14:paraId="0AFBCB56" w14:textId="77777777" w:rsidR="000E2392" w:rsidRDefault="000E2392">
      <w:pPr>
        <w:spacing w:line="200" w:lineRule="exact"/>
        <w:rPr>
          <w:sz w:val="20"/>
          <w:szCs w:val="20"/>
        </w:rPr>
      </w:pPr>
    </w:p>
    <w:p w14:paraId="78B46BBE" w14:textId="77777777" w:rsidR="000E2392" w:rsidRDefault="000E2392">
      <w:pPr>
        <w:spacing w:line="200" w:lineRule="exact"/>
        <w:rPr>
          <w:sz w:val="20"/>
          <w:szCs w:val="20"/>
        </w:rPr>
      </w:pPr>
    </w:p>
    <w:p w14:paraId="3C965F7F" w14:textId="77777777" w:rsidR="000E2392" w:rsidRDefault="000E2392">
      <w:pPr>
        <w:spacing w:line="200" w:lineRule="exact"/>
        <w:rPr>
          <w:sz w:val="20"/>
          <w:szCs w:val="20"/>
        </w:rPr>
      </w:pPr>
    </w:p>
    <w:p w14:paraId="6FDA4E32" w14:textId="77777777" w:rsidR="000E2392" w:rsidRDefault="000E2392">
      <w:pPr>
        <w:spacing w:line="200" w:lineRule="exact"/>
        <w:rPr>
          <w:sz w:val="20"/>
          <w:szCs w:val="20"/>
        </w:rPr>
      </w:pPr>
    </w:p>
    <w:p w14:paraId="24F6C3CF" w14:textId="77777777" w:rsidR="000E2392" w:rsidRDefault="000E2392">
      <w:pPr>
        <w:spacing w:line="200" w:lineRule="exact"/>
        <w:rPr>
          <w:sz w:val="20"/>
          <w:szCs w:val="20"/>
        </w:rPr>
      </w:pPr>
    </w:p>
    <w:p w14:paraId="29C2A88E" w14:textId="77777777" w:rsidR="000E2392" w:rsidRDefault="000E2392">
      <w:pPr>
        <w:spacing w:line="200" w:lineRule="exact"/>
        <w:rPr>
          <w:sz w:val="20"/>
          <w:szCs w:val="20"/>
        </w:rPr>
      </w:pPr>
    </w:p>
    <w:p w14:paraId="2BC90696" w14:textId="77777777" w:rsidR="000E2392" w:rsidRDefault="000E2392">
      <w:pPr>
        <w:spacing w:line="200" w:lineRule="exact"/>
        <w:rPr>
          <w:sz w:val="20"/>
          <w:szCs w:val="20"/>
        </w:rPr>
      </w:pPr>
    </w:p>
    <w:p w14:paraId="5A0E6868" w14:textId="77777777" w:rsidR="000E2392" w:rsidRDefault="000E2392">
      <w:pPr>
        <w:spacing w:line="200" w:lineRule="exact"/>
        <w:rPr>
          <w:sz w:val="20"/>
          <w:szCs w:val="20"/>
        </w:rPr>
      </w:pPr>
    </w:p>
    <w:p w14:paraId="75C8354B" w14:textId="77777777" w:rsidR="000E2392" w:rsidRDefault="000E2392">
      <w:pPr>
        <w:spacing w:line="200" w:lineRule="exact"/>
        <w:rPr>
          <w:sz w:val="20"/>
          <w:szCs w:val="20"/>
        </w:rPr>
      </w:pPr>
    </w:p>
    <w:p w14:paraId="1CB18472" w14:textId="77777777" w:rsidR="000E2392" w:rsidRDefault="000E2392">
      <w:pPr>
        <w:spacing w:line="200" w:lineRule="exact"/>
        <w:rPr>
          <w:sz w:val="20"/>
          <w:szCs w:val="20"/>
        </w:rPr>
      </w:pPr>
    </w:p>
    <w:p w14:paraId="6132C92D" w14:textId="77777777" w:rsidR="000E2392" w:rsidRDefault="000E2392">
      <w:pPr>
        <w:spacing w:line="200" w:lineRule="exact"/>
        <w:rPr>
          <w:sz w:val="20"/>
          <w:szCs w:val="20"/>
        </w:rPr>
      </w:pPr>
    </w:p>
    <w:p w14:paraId="745CB34A" w14:textId="77777777" w:rsidR="000E2392" w:rsidRDefault="000E2392">
      <w:pPr>
        <w:spacing w:line="200" w:lineRule="exact"/>
        <w:rPr>
          <w:sz w:val="20"/>
          <w:szCs w:val="20"/>
        </w:rPr>
      </w:pPr>
    </w:p>
    <w:p w14:paraId="235705F6" w14:textId="77777777" w:rsidR="000E2392" w:rsidRDefault="000E2392">
      <w:pPr>
        <w:spacing w:line="200" w:lineRule="exact"/>
        <w:rPr>
          <w:sz w:val="20"/>
          <w:szCs w:val="20"/>
        </w:rPr>
      </w:pPr>
    </w:p>
    <w:p w14:paraId="5C8C6D61" w14:textId="77777777" w:rsidR="000E2392" w:rsidRDefault="000E2392">
      <w:pPr>
        <w:spacing w:line="200" w:lineRule="exact"/>
        <w:rPr>
          <w:sz w:val="20"/>
          <w:szCs w:val="20"/>
        </w:rPr>
      </w:pPr>
    </w:p>
    <w:p w14:paraId="124D193A" w14:textId="77777777" w:rsidR="000E2392" w:rsidRDefault="000E2392">
      <w:pPr>
        <w:spacing w:line="200" w:lineRule="exact"/>
        <w:rPr>
          <w:sz w:val="20"/>
          <w:szCs w:val="20"/>
        </w:rPr>
      </w:pPr>
    </w:p>
    <w:p w14:paraId="32CD8AA1" w14:textId="77777777" w:rsidR="000E2392" w:rsidRDefault="000E2392">
      <w:pPr>
        <w:spacing w:line="200" w:lineRule="exact"/>
        <w:rPr>
          <w:sz w:val="20"/>
          <w:szCs w:val="20"/>
        </w:rPr>
      </w:pPr>
    </w:p>
    <w:p w14:paraId="124C240C" w14:textId="77777777" w:rsidR="000E2392" w:rsidRDefault="000E2392">
      <w:pPr>
        <w:spacing w:line="200" w:lineRule="exact"/>
        <w:rPr>
          <w:sz w:val="20"/>
          <w:szCs w:val="20"/>
        </w:rPr>
      </w:pPr>
    </w:p>
    <w:p w14:paraId="0E0FA6DF" w14:textId="77777777" w:rsidR="000E2392" w:rsidRDefault="000E2392">
      <w:pPr>
        <w:spacing w:line="200" w:lineRule="exact"/>
        <w:rPr>
          <w:sz w:val="20"/>
          <w:szCs w:val="20"/>
        </w:rPr>
      </w:pPr>
    </w:p>
    <w:p w14:paraId="09816992" w14:textId="77777777" w:rsidR="000E2392" w:rsidRDefault="000E2392">
      <w:pPr>
        <w:spacing w:line="200" w:lineRule="exact"/>
        <w:rPr>
          <w:sz w:val="20"/>
          <w:szCs w:val="20"/>
        </w:rPr>
      </w:pPr>
    </w:p>
    <w:p w14:paraId="44BBAE20" w14:textId="77777777" w:rsidR="000E2392" w:rsidRDefault="000E2392">
      <w:pPr>
        <w:spacing w:line="200" w:lineRule="exact"/>
        <w:rPr>
          <w:sz w:val="20"/>
          <w:szCs w:val="20"/>
        </w:rPr>
      </w:pPr>
    </w:p>
    <w:p w14:paraId="6F13E248" w14:textId="77777777" w:rsidR="000E2392" w:rsidRDefault="000E2392">
      <w:pPr>
        <w:spacing w:line="200" w:lineRule="exact"/>
        <w:rPr>
          <w:sz w:val="20"/>
          <w:szCs w:val="20"/>
        </w:rPr>
      </w:pPr>
    </w:p>
    <w:p w14:paraId="68DCCA22" w14:textId="77777777" w:rsidR="000E2392" w:rsidRDefault="000E2392">
      <w:pPr>
        <w:spacing w:line="200" w:lineRule="exact"/>
        <w:rPr>
          <w:sz w:val="20"/>
          <w:szCs w:val="20"/>
        </w:rPr>
      </w:pPr>
    </w:p>
    <w:p w14:paraId="79435C6E" w14:textId="77777777" w:rsidR="000E2392" w:rsidRDefault="000E2392">
      <w:pPr>
        <w:spacing w:line="200" w:lineRule="exact"/>
        <w:rPr>
          <w:sz w:val="20"/>
          <w:szCs w:val="20"/>
        </w:rPr>
      </w:pPr>
    </w:p>
    <w:p w14:paraId="283DDF40" w14:textId="77777777" w:rsidR="000E2392" w:rsidRDefault="000E2392">
      <w:pPr>
        <w:spacing w:line="200" w:lineRule="exact"/>
        <w:rPr>
          <w:sz w:val="20"/>
          <w:szCs w:val="20"/>
        </w:rPr>
      </w:pPr>
    </w:p>
    <w:p w14:paraId="68AA5451" w14:textId="77777777" w:rsidR="000E2392" w:rsidRDefault="000E2392">
      <w:pPr>
        <w:spacing w:line="200" w:lineRule="exact"/>
        <w:rPr>
          <w:sz w:val="20"/>
          <w:szCs w:val="20"/>
        </w:rPr>
      </w:pPr>
    </w:p>
    <w:p w14:paraId="69719EDC" w14:textId="77777777" w:rsidR="000E2392" w:rsidRDefault="000E2392">
      <w:pPr>
        <w:spacing w:line="200" w:lineRule="exact"/>
        <w:rPr>
          <w:sz w:val="20"/>
          <w:szCs w:val="20"/>
        </w:rPr>
      </w:pPr>
    </w:p>
    <w:p w14:paraId="46E84C4B" w14:textId="77777777" w:rsidR="000E2392" w:rsidRDefault="000E2392">
      <w:pPr>
        <w:spacing w:line="200" w:lineRule="exact"/>
        <w:rPr>
          <w:sz w:val="20"/>
          <w:szCs w:val="20"/>
        </w:rPr>
      </w:pPr>
    </w:p>
    <w:p w14:paraId="58C3A213" w14:textId="77777777" w:rsidR="000E2392" w:rsidRDefault="000E2392">
      <w:pPr>
        <w:spacing w:line="200" w:lineRule="exact"/>
        <w:rPr>
          <w:sz w:val="20"/>
          <w:szCs w:val="20"/>
        </w:rPr>
      </w:pPr>
    </w:p>
    <w:p w14:paraId="642DA205" w14:textId="77777777" w:rsidR="000E2392" w:rsidRDefault="000E2392">
      <w:pPr>
        <w:spacing w:line="200" w:lineRule="exact"/>
        <w:rPr>
          <w:sz w:val="20"/>
          <w:szCs w:val="20"/>
        </w:rPr>
      </w:pPr>
    </w:p>
    <w:p w14:paraId="45AD81F7" w14:textId="77777777" w:rsidR="000E2392" w:rsidRDefault="000E2392">
      <w:pPr>
        <w:spacing w:line="200" w:lineRule="exact"/>
        <w:rPr>
          <w:sz w:val="20"/>
          <w:szCs w:val="20"/>
        </w:rPr>
      </w:pPr>
    </w:p>
    <w:p w14:paraId="2C5FCD01" w14:textId="77777777" w:rsidR="000E2392" w:rsidRDefault="000E2392">
      <w:pPr>
        <w:spacing w:line="200" w:lineRule="exact"/>
        <w:rPr>
          <w:sz w:val="20"/>
          <w:szCs w:val="20"/>
        </w:rPr>
      </w:pPr>
    </w:p>
    <w:p w14:paraId="724864E5" w14:textId="77777777" w:rsidR="000E2392" w:rsidRDefault="000E2392">
      <w:pPr>
        <w:spacing w:line="200" w:lineRule="exact"/>
        <w:rPr>
          <w:sz w:val="20"/>
          <w:szCs w:val="20"/>
        </w:rPr>
      </w:pPr>
    </w:p>
    <w:p w14:paraId="5E53949C" w14:textId="77777777" w:rsidR="000E2392" w:rsidRDefault="000E2392">
      <w:pPr>
        <w:spacing w:line="200" w:lineRule="exact"/>
        <w:rPr>
          <w:sz w:val="20"/>
          <w:szCs w:val="20"/>
        </w:rPr>
      </w:pPr>
    </w:p>
    <w:p w14:paraId="47790268" w14:textId="77777777" w:rsidR="000E2392" w:rsidRDefault="000E2392">
      <w:pPr>
        <w:spacing w:line="200" w:lineRule="exact"/>
        <w:rPr>
          <w:sz w:val="20"/>
          <w:szCs w:val="20"/>
        </w:rPr>
      </w:pPr>
    </w:p>
    <w:p w14:paraId="085E328A" w14:textId="77777777" w:rsidR="000E2392" w:rsidRDefault="000E2392">
      <w:pPr>
        <w:spacing w:line="200" w:lineRule="exact"/>
        <w:rPr>
          <w:sz w:val="20"/>
          <w:szCs w:val="20"/>
        </w:rPr>
      </w:pPr>
    </w:p>
    <w:p w14:paraId="20C59B0C" w14:textId="77777777" w:rsidR="000E2392" w:rsidRDefault="000E2392">
      <w:pPr>
        <w:spacing w:line="264" w:lineRule="exact"/>
        <w:rPr>
          <w:sz w:val="20"/>
          <w:szCs w:val="20"/>
        </w:rPr>
      </w:pPr>
    </w:p>
    <w:p w14:paraId="57D9D6B4" w14:textId="77777777" w:rsidR="000E2392" w:rsidRDefault="00000000">
      <w:pPr>
        <w:ind w:right="11"/>
        <w:jc w:val="center"/>
        <w:rPr>
          <w:sz w:val="20"/>
          <w:szCs w:val="20"/>
        </w:rPr>
      </w:pPr>
      <w:r>
        <w:rPr>
          <w:rFonts w:ascii="Arial" w:eastAsia="Arial" w:hAnsi="Arial" w:cs="Arial"/>
          <w:b/>
          <w:bCs/>
          <w:sz w:val="47"/>
          <w:szCs w:val="47"/>
        </w:rPr>
        <w:t>INVITATION FOR BIDS</w:t>
      </w:r>
    </w:p>
    <w:p w14:paraId="5B0E8BD5" w14:textId="77777777" w:rsidR="000E2392" w:rsidRDefault="000E2392">
      <w:pPr>
        <w:spacing w:line="200" w:lineRule="exact"/>
        <w:rPr>
          <w:sz w:val="20"/>
          <w:szCs w:val="20"/>
        </w:rPr>
      </w:pPr>
    </w:p>
    <w:p w14:paraId="58175F6A" w14:textId="77777777" w:rsidR="000E2392" w:rsidRDefault="000E2392">
      <w:pPr>
        <w:spacing w:line="200" w:lineRule="exact"/>
        <w:rPr>
          <w:sz w:val="20"/>
          <w:szCs w:val="20"/>
        </w:rPr>
      </w:pPr>
    </w:p>
    <w:p w14:paraId="13B45B13" w14:textId="77777777" w:rsidR="000E2392" w:rsidRDefault="000E2392">
      <w:pPr>
        <w:spacing w:line="200" w:lineRule="exact"/>
        <w:rPr>
          <w:sz w:val="20"/>
          <w:szCs w:val="20"/>
        </w:rPr>
      </w:pPr>
    </w:p>
    <w:p w14:paraId="09169B28" w14:textId="77777777" w:rsidR="000E2392" w:rsidRDefault="000E2392">
      <w:pPr>
        <w:spacing w:line="200" w:lineRule="exact"/>
        <w:rPr>
          <w:sz w:val="20"/>
          <w:szCs w:val="20"/>
        </w:rPr>
      </w:pPr>
    </w:p>
    <w:p w14:paraId="434B0A4C" w14:textId="77777777" w:rsidR="000E2392" w:rsidRDefault="000E2392">
      <w:pPr>
        <w:spacing w:line="200" w:lineRule="exact"/>
        <w:rPr>
          <w:sz w:val="20"/>
          <w:szCs w:val="20"/>
        </w:rPr>
      </w:pPr>
    </w:p>
    <w:p w14:paraId="30D6EB5D" w14:textId="77777777" w:rsidR="000E2392" w:rsidRDefault="000E2392">
      <w:pPr>
        <w:spacing w:line="200" w:lineRule="exact"/>
        <w:rPr>
          <w:sz w:val="20"/>
          <w:szCs w:val="20"/>
        </w:rPr>
      </w:pPr>
    </w:p>
    <w:p w14:paraId="40101BE3" w14:textId="77777777" w:rsidR="000E2392" w:rsidRDefault="000E2392">
      <w:pPr>
        <w:spacing w:line="200" w:lineRule="exact"/>
        <w:rPr>
          <w:sz w:val="20"/>
          <w:szCs w:val="20"/>
        </w:rPr>
      </w:pPr>
    </w:p>
    <w:p w14:paraId="450AA9C8" w14:textId="77777777" w:rsidR="000E2392" w:rsidRDefault="000E2392">
      <w:pPr>
        <w:spacing w:line="200" w:lineRule="exact"/>
        <w:rPr>
          <w:sz w:val="20"/>
          <w:szCs w:val="20"/>
        </w:rPr>
      </w:pPr>
    </w:p>
    <w:p w14:paraId="45204116" w14:textId="77777777" w:rsidR="000E2392" w:rsidRDefault="000E2392">
      <w:pPr>
        <w:spacing w:line="200" w:lineRule="exact"/>
        <w:rPr>
          <w:sz w:val="20"/>
          <w:szCs w:val="20"/>
        </w:rPr>
      </w:pPr>
    </w:p>
    <w:p w14:paraId="016DC442" w14:textId="77777777" w:rsidR="000E2392" w:rsidRDefault="000E2392">
      <w:pPr>
        <w:spacing w:line="200" w:lineRule="exact"/>
        <w:rPr>
          <w:sz w:val="20"/>
          <w:szCs w:val="20"/>
        </w:rPr>
      </w:pPr>
    </w:p>
    <w:p w14:paraId="6B0ED497" w14:textId="77777777" w:rsidR="000E2392" w:rsidRDefault="000E2392">
      <w:pPr>
        <w:spacing w:line="200" w:lineRule="exact"/>
        <w:rPr>
          <w:sz w:val="20"/>
          <w:szCs w:val="20"/>
        </w:rPr>
      </w:pPr>
    </w:p>
    <w:p w14:paraId="32FEA309" w14:textId="77777777" w:rsidR="000E2392" w:rsidRDefault="000E2392">
      <w:pPr>
        <w:spacing w:line="200" w:lineRule="exact"/>
        <w:rPr>
          <w:sz w:val="20"/>
          <w:szCs w:val="20"/>
        </w:rPr>
      </w:pPr>
    </w:p>
    <w:p w14:paraId="6DC17126" w14:textId="77777777" w:rsidR="000E2392" w:rsidRDefault="000E2392">
      <w:pPr>
        <w:spacing w:line="200" w:lineRule="exact"/>
        <w:rPr>
          <w:sz w:val="20"/>
          <w:szCs w:val="20"/>
        </w:rPr>
      </w:pPr>
    </w:p>
    <w:p w14:paraId="311EB9B0" w14:textId="77777777" w:rsidR="000E2392" w:rsidRDefault="000E2392">
      <w:pPr>
        <w:spacing w:line="200" w:lineRule="exact"/>
        <w:rPr>
          <w:sz w:val="20"/>
          <w:szCs w:val="20"/>
        </w:rPr>
      </w:pPr>
    </w:p>
    <w:p w14:paraId="02C66A96" w14:textId="77777777" w:rsidR="000E2392" w:rsidRDefault="000E2392">
      <w:pPr>
        <w:spacing w:line="200" w:lineRule="exact"/>
        <w:rPr>
          <w:sz w:val="20"/>
          <w:szCs w:val="20"/>
        </w:rPr>
      </w:pPr>
    </w:p>
    <w:p w14:paraId="10F3A136" w14:textId="77777777" w:rsidR="000E2392" w:rsidRDefault="000E2392">
      <w:pPr>
        <w:spacing w:line="200" w:lineRule="exact"/>
        <w:rPr>
          <w:sz w:val="20"/>
          <w:szCs w:val="20"/>
        </w:rPr>
      </w:pPr>
    </w:p>
    <w:p w14:paraId="6D7C483E" w14:textId="77777777" w:rsidR="000E2392" w:rsidRDefault="000E2392">
      <w:pPr>
        <w:spacing w:line="200" w:lineRule="exact"/>
        <w:rPr>
          <w:sz w:val="20"/>
          <w:szCs w:val="20"/>
        </w:rPr>
      </w:pPr>
    </w:p>
    <w:p w14:paraId="53EC6922" w14:textId="77777777" w:rsidR="000E2392" w:rsidRDefault="000E2392">
      <w:pPr>
        <w:spacing w:line="200" w:lineRule="exact"/>
        <w:rPr>
          <w:sz w:val="20"/>
          <w:szCs w:val="20"/>
        </w:rPr>
      </w:pPr>
    </w:p>
    <w:p w14:paraId="2F8A2BDF" w14:textId="77777777" w:rsidR="000E2392" w:rsidRDefault="000E2392">
      <w:pPr>
        <w:spacing w:line="200" w:lineRule="exact"/>
        <w:rPr>
          <w:sz w:val="20"/>
          <w:szCs w:val="20"/>
        </w:rPr>
      </w:pPr>
    </w:p>
    <w:p w14:paraId="62C1E0C7" w14:textId="77777777" w:rsidR="000E2392" w:rsidRDefault="000E2392">
      <w:pPr>
        <w:spacing w:line="200" w:lineRule="exact"/>
        <w:rPr>
          <w:sz w:val="20"/>
          <w:szCs w:val="20"/>
        </w:rPr>
      </w:pPr>
    </w:p>
    <w:p w14:paraId="42D9192B" w14:textId="77777777" w:rsidR="000E2392" w:rsidRDefault="000E2392">
      <w:pPr>
        <w:spacing w:line="200" w:lineRule="exact"/>
        <w:rPr>
          <w:sz w:val="20"/>
          <w:szCs w:val="20"/>
        </w:rPr>
      </w:pPr>
    </w:p>
    <w:p w14:paraId="1DA76F86" w14:textId="77777777" w:rsidR="000E2392" w:rsidRDefault="000E2392">
      <w:pPr>
        <w:spacing w:line="200" w:lineRule="exact"/>
        <w:rPr>
          <w:sz w:val="20"/>
          <w:szCs w:val="20"/>
        </w:rPr>
      </w:pPr>
    </w:p>
    <w:p w14:paraId="3B6E268C" w14:textId="77777777" w:rsidR="000E2392" w:rsidRDefault="000E2392">
      <w:pPr>
        <w:spacing w:line="200" w:lineRule="exact"/>
        <w:rPr>
          <w:sz w:val="20"/>
          <w:szCs w:val="20"/>
        </w:rPr>
      </w:pPr>
    </w:p>
    <w:p w14:paraId="0BC98B8D" w14:textId="77777777" w:rsidR="000E2392" w:rsidRDefault="000E2392">
      <w:pPr>
        <w:spacing w:line="200" w:lineRule="exact"/>
        <w:rPr>
          <w:sz w:val="20"/>
          <w:szCs w:val="20"/>
        </w:rPr>
      </w:pPr>
    </w:p>
    <w:p w14:paraId="4DFB46A9" w14:textId="77777777" w:rsidR="000E2392" w:rsidRDefault="000E2392">
      <w:pPr>
        <w:spacing w:line="200" w:lineRule="exact"/>
        <w:rPr>
          <w:sz w:val="20"/>
          <w:szCs w:val="20"/>
        </w:rPr>
      </w:pPr>
    </w:p>
    <w:p w14:paraId="3BD2A234" w14:textId="77777777" w:rsidR="000E2392" w:rsidRDefault="000E2392">
      <w:pPr>
        <w:spacing w:line="200" w:lineRule="exact"/>
        <w:rPr>
          <w:sz w:val="20"/>
          <w:szCs w:val="20"/>
        </w:rPr>
      </w:pPr>
    </w:p>
    <w:p w14:paraId="1AA57272" w14:textId="77777777" w:rsidR="000E2392" w:rsidRDefault="000E2392">
      <w:pPr>
        <w:spacing w:line="200" w:lineRule="exact"/>
        <w:rPr>
          <w:sz w:val="20"/>
          <w:szCs w:val="20"/>
        </w:rPr>
      </w:pPr>
    </w:p>
    <w:p w14:paraId="582432D0" w14:textId="77777777" w:rsidR="000E2392" w:rsidRDefault="000E2392">
      <w:pPr>
        <w:spacing w:line="200" w:lineRule="exact"/>
        <w:rPr>
          <w:sz w:val="20"/>
          <w:szCs w:val="20"/>
        </w:rPr>
      </w:pPr>
    </w:p>
    <w:p w14:paraId="7FBE46A0" w14:textId="77777777" w:rsidR="000E2392" w:rsidRDefault="000E2392">
      <w:pPr>
        <w:spacing w:line="200" w:lineRule="exact"/>
        <w:rPr>
          <w:sz w:val="20"/>
          <w:szCs w:val="20"/>
        </w:rPr>
      </w:pPr>
    </w:p>
    <w:p w14:paraId="41A86C00" w14:textId="77777777" w:rsidR="000E2392" w:rsidRDefault="000E2392">
      <w:pPr>
        <w:spacing w:line="200" w:lineRule="exact"/>
        <w:rPr>
          <w:sz w:val="20"/>
          <w:szCs w:val="20"/>
        </w:rPr>
      </w:pPr>
    </w:p>
    <w:p w14:paraId="754409D9" w14:textId="77777777" w:rsidR="000E2392" w:rsidRDefault="000E2392">
      <w:pPr>
        <w:spacing w:line="200" w:lineRule="exact"/>
        <w:rPr>
          <w:sz w:val="20"/>
          <w:szCs w:val="20"/>
        </w:rPr>
      </w:pPr>
    </w:p>
    <w:p w14:paraId="4E3ABF78" w14:textId="77777777" w:rsidR="000E2392" w:rsidRDefault="000E2392">
      <w:pPr>
        <w:spacing w:line="200" w:lineRule="exact"/>
        <w:rPr>
          <w:sz w:val="20"/>
          <w:szCs w:val="20"/>
        </w:rPr>
      </w:pPr>
    </w:p>
    <w:p w14:paraId="3ED03F54" w14:textId="77777777" w:rsidR="000E2392" w:rsidRDefault="000E2392">
      <w:pPr>
        <w:spacing w:line="200" w:lineRule="exact"/>
        <w:rPr>
          <w:sz w:val="20"/>
          <w:szCs w:val="20"/>
        </w:rPr>
      </w:pPr>
    </w:p>
    <w:p w14:paraId="561A4019" w14:textId="77777777" w:rsidR="000E2392" w:rsidRDefault="000E2392">
      <w:pPr>
        <w:spacing w:line="258" w:lineRule="exact"/>
        <w:rPr>
          <w:sz w:val="20"/>
          <w:szCs w:val="20"/>
        </w:rPr>
      </w:pPr>
    </w:p>
    <w:p w14:paraId="4819DCF8" w14:textId="77777777" w:rsidR="000E2392" w:rsidRDefault="00000000">
      <w:pPr>
        <w:ind w:right="31"/>
        <w:jc w:val="center"/>
        <w:rPr>
          <w:sz w:val="20"/>
          <w:szCs w:val="20"/>
        </w:rPr>
      </w:pPr>
      <w:r>
        <w:rPr>
          <w:rFonts w:eastAsia="Times New Roman"/>
          <w:sz w:val="18"/>
          <w:szCs w:val="18"/>
        </w:rPr>
        <w:t>1</w:t>
      </w:r>
    </w:p>
    <w:p w14:paraId="233EE06D" w14:textId="77777777" w:rsidR="000E2392" w:rsidRDefault="000E2392">
      <w:pPr>
        <w:sectPr w:rsidR="000E2392">
          <w:type w:val="continuous"/>
          <w:pgSz w:w="11920" w:h="16841"/>
          <w:pgMar w:top="767" w:right="1440" w:bottom="468" w:left="1440" w:header="0" w:footer="0" w:gutter="0"/>
          <w:cols w:space="720" w:equalWidth="0">
            <w:col w:w="9031"/>
          </w:cols>
        </w:sectPr>
      </w:pPr>
    </w:p>
    <w:p w14:paraId="3E347044" w14:textId="77777777" w:rsidR="000E2392" w:rsidRDefault="000E2392">
      <w:pPr>
        <w:spacing w:line="200" w:lineRule="exact"/>
        <w:rPr>
          <w:sz w:val="20"/>
          <w:szCs w:val="20"/>
        </w:rPr>
      </w:pPr>
      <w:bookmarkStart w:id="4" w:name="page5"/>
      <w:bookmarkEnd w:id="4"/>
    </w:p>
    <w:p w14:paraId="7CC3C328" w14:textId="77777777" w:rsidR="000E2392" w:rsidRDefault="000E2392">
      <w:pPr>
        <w:spacing w:line="252" w:lineRule="exact"/>
        <w:rPr>
          <w:sz w:val="20"/>
          <w:szCs w:val="20"/>
        </w:rPr>
      </w:pPr>
    </w:p>
    <w:p w14:paraId="7D22C94B" w14:textId="77777777" w:rsidR="000E2392" w:rsidRDefault="00000000">
      <w:pPr>
        <w:ind w:right="-167"/>
        <w:jc w:val="center"/>
        <w:rPr>
          <w:sz w:val="20"/>
          <w:szCs w:val="20"/>
        </w:rPr>
      </w:pPr>
      <w:r>
        <w:rPr>
          <w:rFonts w:ascii="Arial" w:eastAsia="Arial" w:hAnsi="Arial" w:cs="Arial"/>
          <w:b/>
          <w:bCs/>
          <w:sz w:val="28"/>
          <w:szCs w:val="28"/>
        </w:rPr>
        <w:t>INVITATION FOR BIDS</w:t>
      </w:r>
    </w:p>
    <w:p w14:paraId="3A913483" w14:textId="77777777" w:rsidR="000E2392" w:rsidRDefault="000E2392">
      <w:pPr>
        <w:spacing w:line="298" w:lineRule="exact"/>
        <w:rPr>
          <w:sz w:val="20"/>
          <w:szCs w:val="20"/>
        </w:rPr>
      </w:pPr>
    </w:p>
    <w:p w14:paraId="6F985F93" w14:textId="77777777" w:rsidR="000E2392" w:rsidRDefault="00000000">
      <w:pPr>
        <w:spacing w:line="237" w:lineRule="auto"/>
        <w:ind w:left="1520" w:right="240"/>
        <w:jc w:val="center"/>
        <w:rPr>
          <w:sz w:val="20"/>
          <w:szCs w:val="20"/>
        </w:rPr>
      </w:pPr>
      <w:r>
        <w:rPr>
          <w:rFonts w:ascii="Arial" w:eastAsia="Arial" w:hAnsi="Arial" w:cs="Arial"/>
          <w:b/>
          <w:bCs/>
          <w:sz w:val="24"/>
          <w:szCs w:val="24"/>
        </w:rPr>
        <w:t>SUPPLY, INSTALLATION. TESTING &amp; COMMISSIONING, OPERATION AND MAINTENANCE OF TWO (02) PANORAMIC ELEVATORS ALONGWITH CIVIL/MECHANICAL STRUCTURE AND MISCELLANEOUS WORKS AT STATE LIFE TOWER, ISLAMABAD</w:t>
      </w:r>
    </w:p>
    <w:p w14:paraId="43979060" w14:textId="77777777" w:rsidR="000E2392" w:rsidRDefault="000E2392">
      <w:pPr>
        <w:spacing w:line="202" w:lineRule="exact"/>
        <w:rPr>
          <w:sz w:val="20"/>
          <w:szCs w:val="20"/>
        </w:rPr>
      </w:pPr>
    </w:p>
    <w:p w14:paraId="288A8406" w14:textId="77777777" w:rsidR="000E2392" w:rsidRDefault="00000000">
      <w:pPr>
        <w:ind w:left="188"/>
        <w:rPr>
          <w:sz w:val="20"/>
          <w:szCs w:val="20"/>
        </w:rPr>
      </w:pPr>
      <w:r>
        <w:rPr>
          <w:rFonts w:ascii="Arial" w:eastAsia="Arial" w:hAnsi="Arial" w:cs="Arial"/>
          <w:b/>
          <w:bCs/>
        </w:rPr>
        <w:t>Date: ____________________________</w:t>
      </w:r>
    </w:p>
    <w:p w14:paraId="64F7A927" w14:textId="77777777" w:rsidR="000E2392" w:rsidRDefault="000E2392">
      <w:pPr>
        <w:spacing w:line="253" w:lineRule="exact"/>
        <w:rPr>
          <w:sz w:val="20"/>
          <w:szCs w:val="20"/>
        </w:rPr>
      </w:pPr>
    </w:p>
    <w:p w14:paraId="0C21283E" w14:textId="77777777" w:rsidR="000E2392" w:rsidRDefault="00000000">
      <w:pPr>
        <w:ind w:left="188"/>
        <w:rPr>
          <w:sz w:val="20"/>
          <w:szCs w:val="20"/>
        </w:rPr>
      </w:pPr>
      <w:r>
        <w:rPr>
          <w:rFonts w:ascii="Arial" w:eastAsia="Arial" w:hAnsi="Arial" w:cs="Arial"/>
          <w:b/>
          <w:bCs/>
          <w:highlight w:val="yellow"/>
        </w:rPr>
        <w:t>Bid Reference No.: _________________</w:t>
      </w:r>
    </w:p>
    <w:p w14:paraId="6F119BA7" w14:textId="77777777" w:rsidR="000E2392" w:rsidRDefault="000E2392">
      <w:pPr>
        <w:spacing w:line="262" w:lineRule="exact"/>
        <w:rPr>
          <w:sz w:val="20"/>
          <w:szCs w:val="20"/>
        </w:rPr>
      </w:pPr>
    </w:p>
    <w:p w14:paraId="118D3A4D" w14:textId="77777777" w:rsidR="000E2392" w:rsidRDefault="00000000">
      <w:pPr>
        <w:numPr>
          <w:ilvl w:val="0"/>
          <w:numId w:val="5"/>
        </w:numPr>
        <w:tabs>
          <w:tab w:val="left" w:pos="368"/>
        </w:tabs>
        <w:spacing w:line="238" w:lineRule="auto"/>
        <w:ind w:left="368" w:hanging="368"/>
        <w:jc w:val="both"/>
        <w:rPr>
          <w:rFonts w:ascii="Arial" w:eastAsia="Arial" w:hAnsi="Arial" w:cs="Arial"/>
        </w:rPr>
      </w:pPr>
      <w:r>
        <w:rPr>
          <w:rFonts w:ascii="Arial" w:eastAsia="Arial" w:hAnsi="Arial" w:cs="Arial"/>
          <w:b/>
          <w:bCs/>
        </w:rPr>
        <w:t>State Life Insurance Corporation, Pakistan</w:t>
      </w:r>
      <w:r>
        <w:rPr>
          <w:rFonts w:ascii="Arial" w:eastAsia="Arial" w:hAnsi="Arial" w:cs="Arial"/>
        </w:rPr>
        <w:t>, (the “Employer”) invites electronic bids through E-PADS Single Stage Two Envelopes Bidding Procedure, from firms registered with Income Tax and Sales Tax Department licensed by Pakistan Engineering Council in category C-4 (specialization code ME-03 &amp; CE-10), In case of Joint Venture (JV) each member shall have C-5 or higher category, for Supply, Installation, Testing, Commissioning Operation &amp; Maintenance of Two (02) Panoramic Elevators along with Civil/Mechanical Structure And Miscellaneous Works At State Life Tower, Islamabad.</w:t>
      </w:r>
    </w:p>
    <w:p w14:paraId="72024D59" w14:textId="77777777" w:rsidR="000E2392" w:rsidRDefault="000E2392">
      <w:pPr>
        <w:spacing w:line="267" w:lineRule="exact"/>
        <w:rPr>
          <w:rFonts w:ascii="Arial" w:eastAsia="Arial" w:hAnsi="Arial" w:cs="Arial"/>
        </w:rPr>
      </w:pPr>
    </w:p>
    <w:p w14:paraId="5D5E4412" w14:textId="77777777" w:rsidR="000E2392" w:rsidRDefault="00000000">
      <w:pPr>
        <w:numPr>
          <w:ilvl w:val="0"/>
          <w:numId w:val="5"/>
        </w:numPr>
        <w:tabs>
          <w:tab w:val="left" w:pos="368"/>
        </w:tabs>
        <w:spacing w:line="237" w:lineRule="auto"/>
        <w:ind w:left="368" w:hanging="368"/>
        <w:jc w:val="both"/>
        <w:rPr>
          <w:rFonts w:ascii="Arial" w:eastAsia="Arial" w:hAnsi="Arial" w:cs="Arial"/>
        </w:rPr>
      </w:pPr>
      <w:r>
        <w:rPr>
          <w:rFonts w:ascii="Arial" w:eastAsia="Arial" w:hAnsi="Arial" w:cs="Arial"/>
        </w:rPr>
        <w:t xml:space="preserve">e-bidding documents as per regulations, containing detailed terms and conditions, specifications and requirements etc. are available for the registered bidders on EPADS at </w:t>
      </w:r>
      <w:hyperlink r:id="rId15">
        <w:r>
          <w:rPr>
            <w:rFonts w:ascii="Arial" w:eastAsia="Arial" w:hAnsi="Arial" w:cs="Arial"/>
          </w:rPr>
          <w:t>(</w:t>
        </w:r>
        <w:r>
          <w:rPr>
            <w:rFonts w:ascii="Arial" w:eastAsia="Arial" w:hAnsi="Arial" w:cs="Arial"/>
            <w:color w:val="0000FF"/>
            <w:u w:val="single"/>
          </w:rPr>
          <w:t>www.eprocure.gov.pk</w:t>
        </w:r>
      </w:hyperlink>
      <w:r>
        <w:rPr>
          <w:rFonts w:ascii="Arial" w:eastAsia="Arial" w:hAnsi="Arial" w:cs="Arial"/>
        </w:rPr>
        <w:t>)</w:t>
      </w:r>
    </w:p>
    <w:p w14:paraId="04664062" w14:textId="77777777" w:rsidR="000E2392" w:rsidRDefault="000E2392">
      <w:pPr>
        <w:spacing w:line="254" w:lineRule="exact"/>
        <w:rPr>
          <w:rFonts w:ascii="Arial" w:eastAsia="Arial" w:hAnsi="Arial" w:cs="Arial"/>
        </w:rPr>
      </w:pPr>
    </w:p>
    <w:p w14:paraId="61C09AE9" w14:textId="77777777" w:rsidR="000E2392" w:rsidRDefault="00000000">
      <w:pPr>
        <w:numPr>
          <w:ilvl w:val="0"/>
          <w:numId w:val="5"/>
        </w:numPr>
        <w:tabs>
          <w:tab w:val="left" w:pos="368"/>
        </w:tabs>
        <w:ind w:left="368" w:hanging="368"/>
        <w:rPr>
          <w:rFonts w:ascii="Arial" w:eastAsia="Arial" w:hAnsi="Arial" w:cs="Arial"/>
        </w:rPr>
      </w:pPr>
      <w:r>
        <w:rPr>
          <w:rFonts w:ascii="Arial" w:eastAsia="Arial" w:hAnsi="Arial" w:cs="Arial"/>
        </w:rPr>
        <w:t>The  electronic  bids, must  be submitted by  using EPADS  on or before  1100 hours,  on</w:t>
      </w:r>
    </w:p>
    <w:p w14:paraId="3503B609" w14:textId="77777777" w:rsidR="000E2392" w:rsidRDefault="000E2392">
      <w:pPr>
        <w:spacing w:line="7" w:lineRule="exact"/>
        <w:rPr>
          <w:rFonts w:ascii="Arial" w:eastAsia="Arial" w:hAnsi="Arial" w:cs="Arial"/>
        </w:rPr>
      </w:pPr>
    </w:p>
    <w:p w14:paraId="6A6B457E" w14:textId="77777777" w:rsidR="000E2392" w:rsidRDefault="00000000">
      <w:pPr>
        <w:spacing w:line="237" w:lineRule="auto"/>
        <w:ind w:left="368"/>
        <w:jc w:val="both"/>
        <w:rPr>
          <w:rFonts w:ascii="Arial" w:eastAsia="Arial" w:hAnsi="Arial" w:cs="Arial"/>
        </w:rPr>
      </w:pPr>
      <w:r>
        <w:rPr>
          <w:rFonts w:ascii="Arial" w:eastAsia="Arial" w:hAnsi="Arial" w:cs="Arial"/>
        </w:rPr>
        <w:t xml:space="preserve">_______, 2025). Manual bids, shall not be accepted. Electronic Bids (Technical Bids) will be opened at 1130 hours on the same day, in the presence of bidders’ representatives who choose to attend at the same address. This invitation is also available on websites of </w:t>
      </w:r>
      <w:r>
        <w:rPr>
          <w:rFonts w:ascii="Arial" w:eastAsia="Arial" w:hAnsi="Arial" w:cs="Arial"/>
          <w:b/>
          <w:bCs/>
        </w:rPr>
        <w:t>PPRA</w:t>
      </w:r>
      <w:r>
        <w:rPr>
          <w:rFonts w:ascii="Arial" w:eastAsia="Arial" w:hAnsi="Arial" w:cs="Arial"/>
        </w:rPr>
        <w:t xml:space="preserve"> </w:t>
      </w:r>
      <w:hyperlink r:id="rId16">
        <w:r>
          <w:rPr>
            <w:rFonts w:ascii="Arial" w:eastAsia="Arial" w:hAnsi="Arial" w:cs="Arial"/>
          </w:rPr>
          <w:t>(</w:t>
        </w:r>
        <w:r>
          <w:rPr>
            <w:rFonts w:ascii="Arial" w:eastAsia="Arial" w:hAnsi="Arial" w:cs="Arial"/>
            <w:color w:val="0000FF"/>
            <w:u w:val="single"/>
          </w:rPr>
          <w:t>www.ppra.org.pk</w:t>
        </w:r>
      </w:hyperlink>
      <w:r>
        <w:rPr>
          <w:rFonts w:ascii="Arial" w:eastAsia="Arial" w:hAnsi="Arial" w:cs="Arial"/>
        </w:rPr>
        <w:t>).</w:t>
      </w:r>
    </w:p>
    <w:p w14:paraId="3055E4E4" w14:textId="77777777" w:rsidR="000E2392" w:rsidRDefault="000E2392">
      <w:pPr>
        <w:spacing w:line="265" w:lineRule="exact"/>
        <w:rPr>
          <w:rFonts w:ascii="Arial" w:eastAsia="Arial" w:hAnsi="Arial" w:cs="Arial"/>
        </w:rPr>
      </w:pPr>
    </w:p>
    <w:p w14:paraId="6A3ACACE" w14:textId="77777777" w:rsidR="000E2392" w:rsidRDefault="00000000">
      <w:pPr>
        <w:numPr>
          <w:ilvl w:val="0"/>
          <w:numId w:val="5"/>
        </w:numPr>
        <w:tabs>
          <w:tab w:val="left" w:pos="368"/>
        </w:tabs>
        <w:spacing w:line="235" w:lineRule="auto"/>
        <w:ind w:left="368" w:hanging="368"/>
        <w:rPr>
          <w:rFonts w:ascii="Arial" w:eastAsia="Arial" w:hAnsi="Arial" w:cs="Arial"/>
        </w:rPr>
      </w:pPr>
      <w:r>
        <w:rPr>
          <w:rFonts w:ascii="Arial" w:eastAsia="Arial" w:hAnsi="Arial" w:cs="Arial"/>
        </w:rPr>
        <w:t>All Price bids must be accompanied with a Bid Security in the PKR amount of 2,500,000/- or an equivalent amount in a freely convertible currency.</w:t>
      </w:r>
    </w:p>
    <w:p w14:paraId="6C8321B7" w14:textId="77777777" w:rsidR="000E2392" w:rsidRDefault="000E2392">
      <w:pPr>
        <w:spacing w:line="263" w:lineRule="exact"/>
        <w:rPr>
          <w:rFonts w:ascii="Arial" w:eastAsia="Arial" w:hAnsi="Arial" w:cs="Arial"/>
        </w:rPr>
      </w:pPr>
    </w:p>
    <w:p w14:paraId="7DB1645C" w14:textId="77777777" w:rsidR="000E2392" w:rsidRDefault="00000000">
      <w:pPr>
        <w:numPr>
          <w:ilvl w:val="0"/>
          <w:numId w:val="5"/>
        </w:numPr>
        <w:tabs>
          <w:tab w:val="left" w:pos="368"/>
        </w:tabs>
        <w:spacing w:line="237" w:lineRule="auto"/>
        <w:ind w:left="368" w:hanging="368"/>
        <w:jc w:val="both"/>
        <w:rPr>
          <w:rFonts w:ascii="Arial" w:eastAsia="Arial" w:hAnsi="Arial" w:cs="Arial"/>
        </w:rPr>
      </w:pPr>
      <w:r>
        <w:rPr>
          <w:rFonts w:ascii="Arial" w:eastAsia="Arial" w:hAnsi="Arial" w:cs="Arial"/>
        </w:rPr>
        <w:t>Scanned copies of all documents as mentioned in the Bidding documents shall be uploaded through E-PADS while submitting e-bid However, bid security instrument amounting PKR 2,500,000/- or an equivalent amount in a freely convertible currency (in original) shall also be submitted to below mentioned office.</w:t>
      </w:r>
    </w:p>
    <w:p w14:paraId="1964196E" w14:textId="77777777" w:rsidR="000E2392" w:rsidRDefault="000E2392">
      <w:pPr>
        <w:spacing w:line="200" w:lineRule="exact"/>
        <w:rPr>
          <w:rFonts w:ascii="Arial" w:eastAsia="Arial" w:hAnsi="Arial" w:cs="Arial"/>
        </w:rPr>
      </w:pPr>
    </w:p>
    <w:p w14:paraId="30305C1E" w14:textId="77777777" w:rsidR="000E2392" w:rsidRDefault="000E2392">
      <w:pPr>
        <w:spacing w:line="200" w:lineRule="exact"/>
        <w:rPr>
          <w:rFonts w:ascii="Arial" w:eastAsia="Arial" w:hAnsi="Arial" w:cs="Arial"/>
        </w:rPr>
      </w:pPr>
    </w:p>
    <w:p w14:paraId="4A4AA57E" w14:textId="77777777" w:rsidR="000E2392" w:rsidRDefault="000E2392">
      <w:pPr>
        <w:spacing w:line="364" w:lineRule="exact"/>
        <w:rPr>
          <w:rFonts w:ascii="Arial" w:eastAsia="Arial" w:hAnsi="Arial" w:cs="Arial"/>
        </w:rPr>
      </w:pPr>
    </w:p>
    <w:p w14:paraId="2CBBAE43" w14:textId="77777777" w:rsidR="000E2392" w:rsidRDefault="00000000">
      <w:pPr>
        <w:jc w:val="right"/>
        <w:rPr>
          <w:sz w:val="20"/>
          <w:szCs w:val="20"/>
        </w:rPr>
      </w:pPr>
      <w:r>
        <w:rPr>
          <w:rFonts w:ascii="Arial" w:eastAsia="Arial" w:hAnsi="Arial" w:cs="Arial"/>
          <w:b/>
          <w:bCs/>
        </w:rPr>
        <w:t>DGM/ In charge (RE)</w:t>
      </w:r>
    </w:p>
    <w:p w14:paraId="371911DD" w14:textId="77777777" w:rsidR="000E2392" w:rsidRDefault="000E2392">
      <w:pPr>
        <w:spacing w:line="1" w:lineRule="exact"/>
        <w:rPr>
          <w:rFonts w:ascii="Arial" w:eastAsia="Arial" w:hAnsi="Arial" w:cs="Arial"/>
        </w:rPr>
      </w:pPr>
    </w:p>
    <w:p w14:paraId="57CF16BD" w14:textId="77777777" w:rsidR="000E2392" w:rsidRDefault="00000000">
      <w:pPr>
        <w:jc w:val="right"/>
        <w:rPr>
          <w:sz w:val="20"/>
          <w:szCs w:val="20"/>
        </w:rPr>
      </w:pPr>
      <w:r>
        <w:rPr>
          <w:rFonts w:ascii="Arial" w:eastAsia="Arial" w:hAnsi="Arial" w:cs="Arial"/>
          <w:b/>
          <w:bCs/>
        </w:rPr>
        <w:t>State Life Building No. 5 Phase-II (Basement)</w:t>
      </w:r>
    </w:p>
    <w:p w14:paraId="3EA82721" w14:textId="77777777" w:rsidR="000E2392" w:rsidRDefault="00000000">
      <w:pPr>
        <w:jc w:val="right"/>
        <w:rPr>
          <w:sz w:val="20"/>
          <w:szCs w:val="20"/>
        </w:rPr>
      </w:pPr>
      <w:r>
        <w:rPr>
          <w:rFonts w:ascii="Arial" w:eastAsia="Arial" w:hAnsi="Arial" w:cs="Arial"/>
          <w:b/>
          <w:bCs/>
        </w:rPr>
        <w:t>Blue Area, Islamabad-44000</w:t>
      </w:r>
    </w:p>
    <w:p w14:paraId="53F1E7FE" w14:textId="77777777" w:rsidR="000E2392" w:rsidRDefault="00000000">
      <w:pPr>
        <w:spacing w:line="238" w:lineRule="auto"/>
        <w:jc w:val="right"/>
        <w:rPr>
          <w:sz w:val="20"/>
          <w:szCs w:val="20"/>
        </w:rPr>
      </w:pPr>
      <w:r>
        <w:rPr>
          <w:rFonts w:ascii="Arial" w:eastAsia="Arial" w:hAnsi="Arial" w:cs="Arial"/>
          <w:b/>
          <w:bCs/>
        </w:rPr>
        <w:t>Ph.: +92 (051) 9202324</w:t>
      </w:r>
    </w:p>
    <w:p w14:paraId="025DCE4C" w14:textId="77777777" w:rsidR="000E2392" w:rsidRDefault="000E2392">
      <w:pPr>
        <w:sectPr w:rsidR="000E2392">
          <w:pgSz w:w="12240" w:h="15840"/>
          <w:pgMar w:top="1440" w:right="1440" w:bottom="1440" w:left="1352" w:header="0" w:footer="0" w:gutter="0"/>
          <w:cols w:space="720" w:equalWidth="0">
            <w:col w:w="9448"/>
          </w:cols>
        </w:sectPr>
      </w:pPr>
    </w:p>
    <w:p w14:paraId="63BFF6F9" w14:textId="77777777" w:rsidR="000E2392" w:rsidRDefault="00000000">
      <w:pPr>
        <w:rPr>
          <w:sz w:val="20"/>
          <w:szCs w:val="20"/>
        </w:rPr>
      </w:pPr>
      <w:bookmarkStart w:id="5" w:name="page6"/>
      <w:bookmarkEnd w:id="5"/>
      <w:r>
        <w:rPr>
          <w:rFonts w:eastAsia="Times New Roman"/>
          <w:sz w:val="16"/>
          <w:szCs w:val="16"/>
        </w:rPr>
        <w:lastRenderedPageBreak/>
        <w:t>Instructions to Bidders</w:t>
      </w:r>
    </w:p>
    <w:p w14:paraId="5672A598"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0853376" behindDoc="1" locked="0" layoutInCell="0" allowOverlap="1" wp14:anchorId="75D62CC9" wp14:editId="348119B9">
                <wp:simplePos x="0" y="0"/>
                <wp:positionH relativeFrom="column">
                  <wp:posOffset>-19050</wp:posOffset>
                </wp:positionH>
                <wp:positionV relativeFrom="paragraph">
                  <wp:posOffset>18415</wp:posOffset>
                </wp:positionV>
                <wp:extent cx="5768340" cy="0"/>
                <wp:effectExtent l="0" t="0" r="0" b="0"/>
                <wp:wrapNone/>
                <wp:docPr id="6" name="Shape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68340" cy="4763"/>
                        </a:xfrm>
                        <a:prstGeom prst="line">
                          <a:avLst/>
                        </a:prstGeom>
                        <a:solidFill>
                          <a:srgbClr val="FFFFFF"/>
                        </a:solidFill>
                        <a:ln w="5715">
                          <a:solidFill>
                            <a:srgbClr val="000000"/>
                          </a:solidFill>
                          <a:miter lim="800000"/>
                          <a:headEnd/>
                          <a:tailEnd/>
                        </a:ln>
                      </wps:spPr>
                      <wps:bodyPr/>
                    </wps:wsp>
                  </a:graphicData>
                </a:graphic>
              </wp:anchor>
            </w:drawing>
          </mc:Choice>
          <mc:Fallback>
            <w:pict>
              <v:line w14:anchorId="4F315436" id="Shape 6" o:spid="_x0000_s1026" style="position:absolute;z-index:-252463104;visibility:visible;mso-wrap-style:square;mso-wrap-distance-left:9pt;mso-wrap-distance-top:0;mso-wrap-distance-right:9pt;mso-wrap-distance-bottom:0;mso-position-horizontal:absolute;mso-position-horizontal-relative:text;mso-position-vertical:absolute;mso-position-vertical-relative:text" from="-1.5pt,1.45pt" to="452.7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4R9pAEAAF0DAAAOAAAAZHJzL2Uyb0RvYy54bWysU8lu2zAUvBfoPxC815SzOIZgOYek7iVo&#10;A6T9gGcuFlFu4GMt+e9LUraatD0V5YHgWziaGT5t7kdryFFG1N51dLloKJGOe6HdoaPfvu4+rCnB&#10;BE6A8U529CSR3m/fv9sMoZVXvvdGyEgyiMN2CB3tUwotY8h7aQEXPkiXi8pHCymH8cBEhCGjW8Ou&#10;mmbFBh9FiJ5LxJx9nIp0W/GVkjx9UQplIqajmVuqe6z7vuxsu4H2ECH0mp9pwD+wsKBd/ugM9QgJ&#10;yI+o/4CymkePXqUF95Z5pTSXVUNWs2x+U/PSQ5BVSzYHw2wT/j9Y/vn44J5joc5H9xKePP+O2RQ2&#10;BGznYgkwTG2jira0Z+5krEaeZiPlmAjPydu71fr6JvvNc+3mbnVdfGbQXu6GiOmT9JaUQ0eNdkUm&#10;tHB8wjS1XlpKGr3RYqeNqUE87B9MJEfIT7qr64z+ps04MhQiy9uK/KaGryGauv4GYXXKs2m07eh6&#10;boK2lyA+OlEnJ4E20zmrM+7s22RVMW3vxek5XvzMb1htOM9bGZLXcb3966/Y/gQAAP//AwBQSwME&#10;FAAGAAgAAAAhAHQ9O4HcAAAABgEAAA8AAABkcnMvZG93bnJldi54bWxMj8FOwzAQRO9I/IO1SFxQ&#10;a7fQioRsqggJLgihtnyAG2/jiHgdxW4a/h7DpRxHM5p5U2wm14mRhtB6RljMFQji2puWG4TP/cvs&#10;EUSImo3uPBPCNwXYlNdXhc6NP/OWxl1sRCrhkGsEG2OfSxlqS06Hue+Jk3f0g9MxyaGRZtDnVO46&#10;uVRqLZ1uOS1Y3dOzpfprd3II8VVW7+P2bqHW+7dVdpRTFT4s4u3NVD2BiDTFSxh+8RM6lInp4E9s&#10;gugQZvfpSkRYZiCSnanVA4jDn5ZlIf/jlz8AAAD//wMAUEsBAi0AFAAGAAgAAAAhALaDOJL+AAAA&#10;4QEAABMAAAAAAAAAAAAAAAAAAAAAAFtDb250ZW50X1R5cGVzXS54bWxQSwECLQAUAAYACAAAACEA&#10;OP0h/9YAAACUAQAACwAAAAAAAAAAAAAAAAAvAQAAX3JlbHMvLnJlbHNQSwECLQAUAAYACAAAACEA&#10;G6eEfaQBAABdAwAADgAAAAAAAAAAAAAAAAAuAgAAZHJzL2Uyb0RvYy54bWxQSwECLQAUAAYACAAA&#10;ACEAdD07gdwAAAAGAQAADwAAAAAAAAAAAAAAAAD+AwAAZHJzL2Rvd25yZXYueG1sUEsFBgAAAAAE&#10;AAQA8wAAAAcFAAAAAA==&#10;" o:allowincell="f" filled="t" strokeweight=".45pt">
                <v:stroke joinstyle="miter"/>
                <o:lock v:ext="edit" shapetype="f"/>
              </v:line>
            </w:pict>
          </mc:Fallback>
        </mc:AlternateContent>
      </w:r>
    </w:p>
    <w:p w14:paraId="0747A1B9" w14:textId="77777777" w:rsidR="000E2392" w:rsidRDefault="000E2392">
      <w:pPr>
        <w:sectPr w:rsidR="000E2392">
          <w:pgSz w:w="11920" w:h="16841"/>
          <w:pgMar w:top="759" w:right="1440" w:bottom="468" w:left="1440" w:header="0" w:footer="0" w:gutter="0"/>
          <w:cols w:space="720" w:equalWidth="0">
            <w:col w:w="9031"/>
          </w:cols>
        </w:sectPr>
      </w:pPr>
    </w:p>
    <w:p w14:paraId="6213E017" w14:textId="77777777" w:rsidR="000E2392" w:rsidRDefault="000E2392">
      <w:pPr>
        <w:spacing w:line="200" w:lineRule="exact"/>
        <w:rPr>
          <w:sz w:val="20"/>
          <w:szCs w:val="20"/>
        </w:rPr>
      </w:pPr>
    </w:p>
    <w:p w14:paraId="2F88C0CD" w14:textId="77777777" w:rsidR="000E2392" w:rsidRDefault="000E2392">
      <w:pPr>
        <w:spacing w:line="200" w:lineRule="exact"/>
        <w:rPr>
          <w:sz w:val="20"/>
          <w:szCs w:val="20"/>
        </w:rPr>
      </w:pPr>
    </w:p>
    <w:p w14:paraId="2C594846" w14:textId="77777777" w:rsidR="000E2392" w:rsidRDefault="000E2392">
      <w:pPr>
        <w:spacing w:line="200" w:lineRule="exact"/>
        <w:rPr>
          <w:sz w:val="20"/>
          <w:szCs w:val="20"/>
        </w:rPr>
      </w:pPr>
    </w:p>
    <w:p w14:paraId="78366A10" w14:textId="77777777" w:rsidR="000E2392" w:rsidRDefault="000E2392">
      <w:pPr>
        <w:spacing w:line="200" w:lineRule="exact"/>
        <w:rPr>
          <w:sz w:val="20"/>
          <w:szCs w:val="20"/>
        </w:rPr>
      </w:pPr>
    </w:p>
    <w:p w14:paraId="5A8FD056" w14:textId="77777777" w:rsidR="000E2392" w:rsidRDefault="000E2392">
      <w:pPr>
        <w:spacing w:line="200" w:lineRule="exact"/>
        <w:rPr>
          <w:sz w:val="20"/>
          <w:szCs w:val="20"/>
        </w:rPr>
      </w:pPr>
    </w:p>
    <w:p w14:paraId="5A385C11" w14:textId="77777777" w:rsidR="000E2392" w:rsidRDefault="000E2392">
      <w:pPr>
        <w:spacing w:line="200" w:lineRule="exact"/>
        <w:rPr>
          <w:sz w:val="20"/>
          <w:szCs w:val="20"/>
        </w:rPr>
      </w:pPr>
    </w:p>
    <w:p w14:paraId="3F30D670" w14:textId="77777777" w:rsidR="000E2392" w:rsidRDefault="000E2392">
      <w:pPr>
        <w:spacing w:line="200" w:lineRule="exact"/>
        <w:rPr>
          <w:sz w:val="20"/>
          <w:szCs w:val="20"/>
        </w:rPr>
      </w:pPr>
    </w:p>
    <w:p w14:paraId="4F9F4D7E" w14:textId="77777777" w:rsidR="000E2392" w:rsidRDefault="000E2392">
      <w:pPr>
        <w:spacing w:line="200" w:lineRule="exact"/>
        <w:rPr>
          <w:sz w:val="20"/>
          <w:szCs w:val="20"/>
        </w:rPr>
      </w:pPr>
    </w:p>
    <w:p w14:paraId="2D6CCD91" w14:textId="77777777" w:rsidR="000E2392" w:rsidRDefault="000E2392">
      <w:pPr>
        <w:spacing w:line="200" w:lineRule="exact"/>
        <w:rPr>
          <w:sz w:val="20"/>
          <w:szCs w:val="20"/>
        </w:rPr>
      </w:pPr>
    </w:p>
    <w:p w14:paraId="4216F1A4" w14:textId="77777777" w:rsidR="000E2392" w:rsidRDefault="000E2392">
      <w:pPr>
        <w:spacing w:line="200" w:lineRule="exact"/>
        <w:rPr>
          <w:sz w:val="20"/>
          <w:szCs w:val="20"/>
        </w:rPr>
      </w:pPr>
    </w:p>
    <w:p w14:paraId="054102BD" w14:textId="77777777" w:rsidR="000E2392" w:rsidRDefault="000E2392">
      <w:pPr>
        <w:spacing w:line="200" w:lineRule="exact"/>
        <w:rPr>
          <w:sz w:val="20"/>
          <w:szCs w:val="20"/>
        </w:rPr>
      </w:pPr>
    </w:p>
    <w:p w14:paraId="2A12BE30" w14:textId="77777777" w:rsidR="000E2392" w:rsidRDefault="000E2392">
      <w:pPr>
        <w:spacing w:line="200" w:lineRule="exact"/>
        <w:rPr>
          <w:sz w:val="20"/>
          <w:szCs w:val="20"/>
        </w:rPr>
      </w:pPr>
    </w:p>
    <w:p w14:paraId="2C1713C0" w14:textId="77777777" w:rsidR="000E2392" w:rsidRDefault="000E2392">
      <w:pPr>
        <w:spacing w:line="200" w:lineRule="exact"/>
        <w:rPr>
          <w:sz w:val="20"/>
          <w:szCs w:val="20"/>
        </w:rPr>
      </w:pPr>
    </w:p>
    <w:p w14:paraId="0C5D7E33" w14:textId="77777777" w:rsidR="000E2392" w:rsidRDefault="000E2392">
      <w:pPr>
        <w:spacing w:line="200" w:lineRule="exact"/>
        <w:rPr>
          <w:sz w:val="20"/>
          <w:szCs w:val="20"/>
        </w:rPr>
      </w:pPr>
    </w:p>
    <w:p w14:paraId="79BF2F02" w14:textId="77777777" w:rsidR="000E2392" w:rsidRDefault="000E2392">
      <w:pPr>
        <w:spacing w:line="200" w:lineRule="exact"/>
        <w:rPr>
          <w:sz w:val="20"/>
          <w:szCs w:val="20"/>
        </w:rPr>
      </w:pPr>
    </w:p>
    <w:p w14:paraId="367B60AE" w14:textId="77777777" w:rsidR="000E2392" w:rsidRDefault="000E2392">
      <w:pPr>
        <w:spacing w:line="200" w:lineRule="exact"/>
        <w:rPr>
          <w:sz w:val="20"/>
          <w:szCs w:val="20"/>
        </w:rPr>
      </w:pPr>
    </w:p>
    <w:p w14:paraId="3638BDEA" w14:textId="77777777" w:rsidR="000E2392" w:rsidRDefault="000E2392">
      <w:pPr>
        <w:spacing w:line="200" w:lineRule="exact"/>
        <w:rPr>
          <w:sz w:val="20"/>
          <w:szCs w:val="20"/>
        </w:rPr>
      </w:pPr>
    </w:p>
    <w:p w14:paraId="39DA9785" w14:textId="77777777" w:rsidR="000E2392" w:rsidRDefault="000E2392">
      <w:pPr>
        <w:spacing w:line="200" w:lineRule="exact"/>
        <w:rPr>
          <w:sz w:val="20"/>
          <w:szCs w:val="20"/>
        </w:rPr>
      </w:pPr>
    </w:p>
    <w:p w14:paraId="11F3972C" w14:textId="77777777" w:rsidR="000E2392" w:rsidRDefault="000E2392">
      <w:pPr>
        <w:spacing w:line="200" w:lineRule="exact"/>
        <w:rPr>
          <w:sz w:val="20"/>
          <w:szCs w:val="20"/>
        </w:rPr>
      </w:pPr>
    </w:p>
    <w:p w14:paraId="48FB1BE5" w14:textId="77777777" w:rsidR="000E2392" w:rsidRDefault="000E2392">
      <w:pPr>
        <w:spacing w:line="200" w:lineRule="exact"/>
        <w:rPr>
          <w:sz w:val="20"/>
          <w:szCs w:val="20"/>
        </w:rPr>
      </w:pPr>
    </w:p>
    <w:p w14:paraId="646A00C6" w14:textId="77777777" w:rsidR="000E2392" w:rsidRDefault="000E2392">
      <w:pPr>
        <w:spacing w:line="200" w:lineRule="exact"/>
        <w:rPr>
          <w:sz w:val="20"/>
          <w:szCs w:val="20"/>
        </w:rPr>
      </w:pPr>
    </w:p>
    <w:p w14:paraId="51AC8AF0" w14:textId="77777777" w:rsidR="000E2392" w:rsidRDefault="000E2392">
      <w:pPr>
        <w:spacing w:line="200" w:lineRule="exact"/>
        <w:rPr>
          <w:sz w:val="20"/>
          <w:szCs w:val="20"/>
        </w:rPr>
      </w:pPr>
    </w:p>
    <w:p w14:paraId="635AFF50" w14:textId="77777777" w:rsidR="000E2392" w:rsidRDefault="000E2392">
      <w:pPr>
        <w:spacing w:line="200" w:lineRule="exact"/>
        <w:rPr>
          <w:sz w:val="20"/>
          <w:szCs w:val="20"/>
        </w:rPr>
      </w:pPr>
    </w:p>
    <w:p w14:paraId="35019002" w14:textId="77777777" w:rsidR="000E2392" w:rsidRDefault="000E2392">
      <w:pPr>
        <w:spacing w:line="200" w:lineRule="exact"/>
        <w:rPr>
          <w:sz w:val="20"/>
          <w:szCs w:val="20"/>
        </w:rPr>
      </w:pPr>
    </w:p>
    <w:p w14:paraId="17FE5E71" w14:textId="77777777" w:rsidR="000E2392" w:rsidRDefault="000E2392">
      <w:pPr>
        <w:spacing w:line="200" w:lineRule="exact"/>
        <w:rPr>
          <w:sz w:val="20"/>
          <w:szCs w:val="20"/>
        </w:rPr>
      </w:pPr>
    </w:p>
    <w:p w14:paraId="1479D3FE" w14:textId="77777777" w:rsidR="000E2392" w:rsidRDefault="000E2392">
      <w:pPr>
        <w:spacing w:line="200" w:lineRule="exact"/>
        <w:rPr>
          <w:sz w:val="20"/>
          <w:szCs w:val="20"/>
        </w:rPr>
      </w:pPr>
    </w:p>
    <w:p w14:paraId="20C680EE" w14:textId="77777777" w:rsidR="000E2392" w:rsidRDefault="000E2392">
      <w:pPr>
        <w:spacing w:line="200" w:lineRule="exact"/>
        <w:rPr>
          <w:sz w:val="20"/>
          <w:szCs w:val="20"/>
        </w:rPr>
      </w:pPr>
    </w:p>
    <w:p w14:paraId="7A4CF323" w14:textId="77777777" w:rsidR="000E2392" w:rsidRDefault="000E2392">
      <w:pPr>
        <w:spacing w:line="200" w:lineRule="exact"/>
        <w:rPr>
          <w:sz w:val="20"/>
          <w:szCs w:val="20"/>
        </w:rPr>
      </w:pPr>
    </w:p>
    <w:p w14:paraId="75188D42" w14:textId="77777777" w:rsidR="000E2392" w:rsidRDefault="000E2392">
      <w:pPr>
        <w:spacing w:line="200" w:lineRule="exact"/>
        <w:rPr>
          <w:sz w:val="20"/>
          <w:szCs w:val="20"/>
        </w:rPr>
      </w:pPr>
    </w:p>
    <w:p w14:paraId="49F00D72" w14:textId="77777777" w:rsidR="000E2392" w:rsidRDefault="000E2392">
      <w:pPr>
        <w:spacing w:line="200" w:lineRule="exact"/>
        <w:rPr>
          <w:sz w:val="20"/>
          <w:szCs w:val="20"/>
        </w:rPr>
      </w:pPr>
    </w:p>
    <w:p w14:paraId="19409A9E" w14:textId="77777777" w:rsidR="000E2392" w:rsidRDefault="000E2392">
      <w:pPr>
        <w:spacing w:line="200" w:lineRule="exact"/>
        <w:rPr>
          <w:sz w:val="20"/>
          <w:szCs w:val="20"/>
        </w:rPr>
      </w:pPr>
    </w:p>
    <w:p w14:paraId="5E786ED2" w14:textId="77777777" w:rsidR="000E2392" w:rsidRDefault="000E2392">
      <w:pPr>
        <w:spacing w:line="200" w:lineRule="exact"/>
        <w:rPr>
          <w:sz w:val="20"/>
          <w:szCs w:val="20"/>
        </w:rPr>
      </w:pPr>
    </w:p>
    <w:p w14:paraId="4D405CCF" w14:textId="77777777" w:rsidR="000E2392" w:rsidRDefault="000E2392">
      <w:pPr>
        <w:spacing w:line="200" w:lineRule="exact"/>
        <w:rPr>
          <w:sz w:val="20"/>
          <w:szCs w:val="20"/>
        </w:rPr>
      </w:pPr>
    </w:p>
    <w:p w14:paraId="393547F8" w14:textId="77777777" w:rsidR="000E2392" w:rsidRDefault="000E2392">
      <w:pPr>
        <w:spacing w:line="233" w:lineRule="exact"/>
        <w:rPr>
          <w:sz w:val="20"/>
          <w:szCs w:val="20"/>
        </w:rPr>
      </w:pPr>
    </w:p>
    <w:p w14:paraId="4C16B59B" w14:textId="77777777" w:rsidR="000E2392" w:rsidRDefault="00000000">
      <w:pPr>
        <w:ind w:left="680"/>
        <w:rPr>
          <w:sz w:val="20"/>
          <w:szCs w:val="20"/>
        </w:rPr>
      </w:pPr>
      <w:r>
        <w:rPr>
          <w:rFonts w:ascii="Arial" w:eastAsia="Arial" w:hAnsi="Arial" w:cs="Arial"/>
          <w:b/>
          <w:bCs/>
          <w:sz w:val="47"/>
          <w:szCs w:val="47"/>
        </w:rPr>
        <w:t>INSTRUCTIONS TO BIDDERS (IBs)</w:t>
      </w:r>
    </w:p>
    <w:p w14:paraId="1E41E436" w14:textId="77777777" w:rsidR="000E2392" w:rsidRDefault="000E2392">
      <w:pPr>
        <w:spacing w:line="200" w:lineRule="exact"/>
        <w:rPr>
          <w:sz w:val="20"/>
          <w:szCs w:val="20"/>
        </w:rPr>
      </w:pPr>
    </w:p>
    <w:p w14:paraId="60DCAA7B" w14:textId="77777777" w:rsidR="000E2392" w:rsidRDefault="000E2392">
      <w:pPr>
        <w:spacing w:line="200" w:lineRule="exact"/>
        <w:rPr>
          <w:sz w:val="20"/>
          <w:szCs w:val="20"/>
        </w:rPr>
      </w:pPr>
    </w:p>
    <w:p w14:paraId="0C8519BD" w14:textId="77777777" w:rsidR="000E2392" w:rsidRDefault="000E2392">
      <w:pPr>
        <w:spacing w:line="200" w:lineRule="exact"/>
        <w:rPr>
          <w:sz w:val="20"/>
          <w:szCs w:val="20"/>
        </w:rPr>
      </w:pPr>
    </w:p>
    <w:p w14:paraId="69390E19" w14:textId="77777777" w:rsidR="000E2392" w:rsidRDefault="000E2392">
      <w:pPr>
        <w:spacing w:line="200" w:lineRule="exact"/>
        <w:rPr>
          <w:sz w:val="20"/>
          <w:szCs w:val="20"/>
        </w:rPr>
      </w:pPr>
    </w:p>
    <w:p w14:paraId="4CDEB5E4" w14:textId="77777777" w:rsidR="000E2392" w:rsidRDefault="000E2392">
      <w:pPr>
        <w:spacing w:line="200" w:lineRule="exact"/>
        <w:rPr>
          <w:sz w:val="20"/>
          <w:szCs w:val="20"/>
        </w:rPr>
      </w:pPr>
    </w:p>
    <w:p w14:paraId="16F4B962" w14:textId="77777777" w:rsidR="000E2392" w:rsidRDefault="000E2392">
      <w:pPr>
        <w:spacing w:line="200" w:lineRule="exact"/>
        <w:rPr>
          <w:sz w:val="20"/>
          <w:szCs w:val="20"/>
        </w:rPr>
      </w:pPr>
    </w:p>
    <w:p w14:paraId="45789801" w14:textId="77777777" w:rsidR="000E2392" w:rsidRDefault="000E2392">
      <w:pPr>
        <w:spacing w:line="200" w:lineRule="exact"/>
        <w:rPr>
          <w:sz w:val="20"/>
          <w:szCs w:val="20"/>
        </w:rPr>
      </w:pPr>
    </w:p>
    <w:p w14:paraId="3E6C2911" w14:textId="77777777" w:rsidR="000E2392" w:rsidRDefault="000E2392">
      <w:pPr>
        <w:spacing w:line="200" w:lineRule="exact"/>
        <w:rPr>
          <w:sz w:val="20"/>
          <w:szCs w:val="20"/>
        </w:rPr>
      </w:pPr>
    </w:p>
    <w:p w14:paraId="56704EAF" w14:textId="77777777" w:rsidR="000E2392" w:rsidRDefault="000E2392">
      <w:pPr>
        <w:spacing w:line="200" w:lineRule="exact"/>
        <w:rPr>
          <w:sz w:val="20"/>
          <w:szCs w:val="20"/>
        </w:rPr>
      </w:pPr>
    </w:p>
    <w:p w14:paraId="2D8783CA" w14:textId="77777777" w:rsidR="000E2392" w:rsidRDefault="000E2392">
      <w:pPr>
        <w:spacing w:line="200" w:lineRule="exact"/>
        <w:rPr>
          <w:sz w:val="20"/>
          <w:szCs w:val="20"/>
        </w:rPr>
      </w:pPr>
    </w:p>
    <w:p w14:paraId="42D7ABA8" w14:textId="77777777" w:rsidR="000E2392" w:rsidRDefault="000E2392">
      <w:pPr>
        <w:spacing w:line="200" w:lineRule="exact"/>
        <w:rPr>
          <w:sz w:val="20"/>
          <w:szCs w:val="20"/>
        </w:rPr>
      </w:pPr>
    </w:p>
    <w:p w14:paraId="66E12C9D" w14:textId="77777777" w:rsidR="000E2392" w:rsidRDefault="000E2392">
      <w:pPr>
        <w:spacing w:line="200" w:lineRule="exact"/>
        <w:rPr>
          <w:sz w:val="20"/>
          <w:szCs w:val="20"/>
        </w:rPr>
      </w:pPr>
    </w:p>
    <w:p w14:paraId="6779620B" w14:textId="77777777" w:rsidR="000E2392" w:rsidRDefault="000E2392">
      <w:pPr>
        <w:spacing w:line="200" w:lineRule="exact"/>
        <w:rPr>
          <w:sz w:val="20"/>
          <w:szCs w:val="20"/>
        </w:rPr>
      </w:pPr>
    </w:p>
    <w:p w14:paraId="36B32620" w14:textId="77777777" w:rsidR="000E2392" w:rsidRDefault="000E2392">
      <w:pPr>
        <w:spacing w:line="200" w:lineRule="exact"/>
        <w:rPr>
          <w:sz w:val="20"/>
          <w:szCs w:val="20"/>
        </w:rPr>
      </w:pPr>
    </w:p>
    <w:p w14:paraId="11CA6335" w14:textId="77777777" w:rsidR="000E2392" w:rsidRDefault="000E2392">
      <w:pPr>
        <w:spacing w:line="200" w:lineRule="exact"/>
        <w:rPr>
          <w:sz w:val="20"/>
          <w:szCs w:val="20"/>
        </w:rPr>
      </w:pPr>
    </w:p>
    <w:p w14:paraId="1C4CA9F8" w14:textId="77777777" w:rsidR="000E2392" w:rsidRDefault="000E2392">
      <w:pPr>
        <w:spacing w:line="200" w:lineRule="exact"/>
        <w:rPr>
          <w:sz w:val="20"/>
          <w:szCs w:val="20"/>
        </w:rPr>
      </w:pPr>
    </w:p>
    <w:p w14:paraId="44214E09" w14:textId="77777777" w:rsidR="000E2392" w:rsidRDefault="000E2392">
      <w:pPr>
        <w:spacing w:line="200" w:lineRule="exact"/>
        <w:rPr>
          <w:sz w:val="20"/>
          <w:szCs w:val="20"/>
        </w:rPr>
      </w:pPr>
    </w:p>
    <w:p w14:paraId="4CBB78EC" w14:textId="77777777" w:rsidR="000E2392" w:rsidRDefault="000E2392">
      <w:pPr>
        <w:spacing w:line="200" w:lineRule="exact"/>
        <w:rPr>
          <w:sz w:val="20"/>
          <w:szCs w:val="20"/>
        </w:rPr>
      </w:pPr>
    </w:p>
    <w:p w14:paraId="4F1AE4C7" w14:textId="77777777" w:rsidR="000E2392" w:rsidRDefault="000E2392">
      <w:pPr>
        <w:spacing w:line="200" w:lineRule="exact"/>
        <w:rPr>
          <w:sz w:val="20"/>
          <w:szCs w:val="20"/>
        </w:rPr>
      </w:pPr>
    </w:p>
    <w:p w14:paraId="55C78779" w14:textId="77777777" w:rsidR="000E2392" w:rsidRDefault="000E2392">
      <w:pPr>
        <w:spacing w:line="200" w:lineRule="exact"/>
        <w:rPr>
          <w:sz w:val="20"/>
          <w:szCs w:val="20"/>
        </w:rPr>
      </w:pPr>
    </w:p>
    <w:p w14:paraId="62A51D59" w14:textId="77777777" w:rsidR="000E2392" w:rsidRDefault="000E2392">
      <w:pPr>
        <w:spacing w:line="200" w:lineRule="exact"/>
        <w:rPr>
          <w:sz w:val="20"/>
          <w:szCs w:val="20"/>
        </w:rPr>
      </w:pPr>
    </w:p>
    <w:p w14:paraId="7363CADA" w14:textId="77777777" w:rsidR="000E2392" w:rsidRDefault="000E2392">
      <w:pPr>
        <w:spacing w:line="200" w:lineRule="exact"/>
        <w:rPr>
          <w:sz w:val="20"/>
          <w:szCs w:val="20"/>
        </w:rPr>
      </w:pPr>
    </w:p>
    <w:p w14:paraId="566A0022" w14:textId="77777777" w:rsidR="000E2392" w:rsidRDefault="000E2392">
      <w:pPr>
        <w:spacing w:line="200" w:lineRule="exact"/>
        <w:rPr>
          <w:sz w:val="20"/>
          <w:szCs w:val="20"/>
        </w:rPr>
      </w:pPr>
    </w:p>
    <w:p w14:paraId="3B940AC5" w14:textId="77777777" w:rsidR="000E2392" w:rsidRDefault="000E2392">
      <w:pPr>
        <w:spacing w:line="200" w:lineRule="exact"/>
        <w:rPr>
          <w:sz w:val="20"/>
          <w:szCs w:val="20"/>
        </w:rPr>
      </w:pPr>
    </w:p>
    <w:p w14:paraId="396DE90E" w14:textId="77777777" w:rsidR="000E2392" w:rsidRDefault="000E2392">
      <w:pPr>
        <w:spacing w:line="200" w:lineRule="exact"/>
        <w:rPr>
          <w:sz w:val="20"/>
          <w:szCs w:val="20"/>
        </w:rPr>
      </w:pPr>
    </w:p>
    <w:p w14:paraId="48928E7C" w14:textId="77777777" w:rsidR="000E2392" w:rsidRDefault="000E2392">
      <w:pPr>
        <w:spacing w:line="200" w:lineRule="exact"/>
        <w:rPr>
          <w:sz w:val="20"/>
          <w:szCs w:val="20"/>
        </w:rPr>
      </w:pPr>
    </w:p>
    <w:p w14:paraId="39710111" w14:textId="77777777" w:rsidR="000E2392" w:rsidRDefault="000E2392">
      <w:pPr>
        <w:spacing w:line="200" w:lineRule="exact"/>
        <w:rPr>
          <w:sz w:val="20"/>
          <w:szCs w:val="20"/>
        </w:rPr>
      </w:pPr>
    </w:p>
    <w:p w14:paraId="3F42B0BC" w14:textId="77777777" w:rsidR="000E2392" w:rsidRDefault="000E2392">
      <w:pPr>
        <w:spacing w:line="200" w:lineRule="exact"/>
        <w:rPr>
          <w:sz w:val="20"/>
          <w:szCs w:val="20"/>
        </w:rPr>
      </w:pPr>
    </w:p>
    <w:p w14:paraId="7C82E1AD" w14:textId="77777777" w:rsidR="000E2392" w:rsidRDefault="000E2392">
      <w:pPr>
        <w:spacing w:line="200" w:lineRule="exact"/>
        <w:rPr>
          <w:sz w:val="20"/>
          <w:szCs w:val="20"/>
        </w:rPr>
      </w:pPr>
    </w:p>
    <w:p w14:paraId="4418B1B1" w14:textId="77777777" w:rsidR="000E2392" w:rsidRDefault="000E2392">
      <w:pPr>
        <w:spacing w:line="200" w:lineRule="exact"/>
        <w:rPr>
          <w:sz w:val="20"/>
          <w:szCs w:val="20"/>
        </w:rPr>
      </w:pPr>
    </w:p>
    <w:p w14:paraId="0265B948" w14:textId="77777777" w:rsidR="000E2392" w:rsidRDefault="000E2392">
      <w:pPr>
        <w:spacing w:line="200" w:lineRule="exact"/>
        <w:rPr>
          <w:sz w:val="20"/>
          <w:szCs w:val="20"/>
        </w:rPr>
      </w:pPr>
    </w:p>
    <w:p w14:paraId="1381BACD" w14:textId="77777777" w:rsidR="000E2392" w:rsidRDefault="000E2392">
      <w:pPr>
        <w:spacing w:line="200" w:lineRule="exact"/>
        <w:rPr>
          <w:sz w:val="20"/>
          <w:szCs w:val="20"/>
        </w:rPr>
      </w:pPr>
    </w:p>
    <w:p w14:paraId="72E8146D" w14:textId="77777777" w:rsidR="000E2392" w:rsidRDefault="000E2392">
      <w:pPr>
        <w:spacing w:line="200" w:lineRule="exact"/>
        <w:rPr>
          <w:sz w:val="20"/>
          <w:szCs w:val="20"/>
        </w:rPr>
      </w:pPr>
    </w:p>
    <w:p w14:paraId="4C649527" w14:textId="77777777" w:rsidR="000E2392" w:rsidRDefault="000E2392">
      <w:pPr>
        <w:spacing w:line="200" w:lineRule="exact"/>
        <w:rPr>
          <w:sz w:val="20"/>
          <w:szCs w:val="20"/>
        </w:rPr>
      </w:pPr>
    </w:p>
    <w:p w14:paraId="49BAE73D" w14:textId="77777777" w:rsidR="000E2392" w:rsidRDefault="000E2392">
      <w:pPr>
        <w:spacing w:line="200" w:lineRule="exact"/>
        <w:rPr>
          <w:sz w:val="20"/>
          <w:szCs w:val="20"/>
        </w:rPr>
      </w:pPr>
    </w:p>
    <w:p w14:paraId="2245E27C" w14:textId="77777777" w:rsidR="000E2392" w:rsidRDefault="000E2392">
      <w:pPr>
        <w:spacing w:line="285" w:lineRule="exact"/>
        <w:rPr>
          <w:sz w:val="20"/>
          <w:szCs w:val="20"/>
        </w:rPr>
      </w:pPr>
    </w:p>
    <w:p w14:paraId="6E0E61EC" w14:textId="77777777" w:rsidR="000E2392" w:rsidRDefault="00000000">
      <w:pPr>
        <w:ind w:right="11"/>
        <w:jc w:val="center"/>
        <w:rPr>
          <w:sz w:val="20"/>
          <w:szCs w:val="20"/>
        </w:rPr>
      </w:pPr>
      <w:r>
        <w:rPr>
          <w:rFonts w:eastAsia="Times New Roman"/>
          <w:sz w:val="18"/>
          <w:szCs w:val="18"/>
        </w:rPr>
        <w:t>3</w:t>
      </w:r>
    </w:p>
    <w:p w14:paraId="38CF8163" w14:textId="77777777" w:rsidR="000E2392" w:rsidRDefault="000E2392">
      <w:pPr>
        <w:sectPr w:rsidR="000E2392">
          <w:type w:val="continuous"/>
          <w:pgSz w:w="11920" w:h="16841"/>
          <w:pgMar w:top="759" w:right="1440" w:bottom="468" w:left="1440" w:header="0" w:footer="0" w:gutter="0"/>
          <w:cols w:space="720" w:equalWidth="0">
            <w:col w:w="9031"/>
          </w:cols>
        </w:sectPr>
      </w:pPr>
    </w:p>
    <w:p w14:paraId="0BA3871D" w14:textId="77777777" w:rsidR="000E2392" w:rsidRDefault="00000000">
      <w:pPr>
        <w:rPr>
          <w:sz w:val="20"/>
          <w:szCs w:val="20"/>
        </w:rPr>
      </w:pPr>
      <w:bookmarkStart w:id="6" w:name="page7"/>
      <w:bookmarkEnd w:id="6"/>
      <w:r>
        <w:rPr>
          <w:rFonts w:eastAsia="Times New Roman"/>
          <w:sz w:val="15"/>
          <w:szCs w:val="15"/>
        </w:rPr>
        <w:lastRenderedPageBreak/>
        <w:t>Invitation for Bids</w:t>
      </w:r>
    </w:p>
    <w:p w14:paraId="1B831657"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0854400" behindDoc="1" locked="0" layoutInCell="0" allowOverlap="1" wp14:anchorId="57C4AE0A" wp14:editId="2F559BB0">
                <wp:simplePos x="0" y="0"/>
                <wp:positionH relativeFrom="column">
                  <wp:posOffset>-19050</wp:posOffset>
                </wp:positionH>
                <wp:positionV relativeFrom="paragraph">
                  <wp:posOffset>20955</wp:posOffset>
                </wp:positionV>
                <wp:extent cx="5768340" cy="0"/>
                <wp:effectExtent l="0" t="0" r="0" b="0"/>
                <wp:wrapNone/>
                <wp:docPr id="7" name="Shape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68340" cy="4763"/>
                        </a:xfrm>
                        <a:prstGeom prst="line">
                          <a:avLst/>
                        </a:prstGeom>
                        <a:solidFill>
                          <a:srgbClr val="FFFFFF"/>
                        </a:solidFill>
                        <a:ln w="5715">
                          <a:solidFill>
                            <a:srgbClr val="000000"/>
                          </a:solidFill>
                          <a:miter lim="800000"/>
                          <a:headEnd/>
                          <a:tailEnd/>
                        </a:ln>
                      </wps:spPr>
                      <wps:bodyPr/>
                    </wps:wsp>
                  </a:graphicData>
                </a:graphic>
              </wp:anchor>
            </w:drawing>
          </mc:Choice>
          <mc:Fallback>
            <w:pict>
              <v:line w14:anchorId="0141B971" id="Shape 7" o:spid="_x0000_s1026" style="position:absolute;z-index:-252462080;visibility:visible;mso-wrap-style:square;mso-wrap-distance-left:9pt;mso-wrap-distance-top:0;mso-wrap-distance-right:9pt;mso-wrap-distance-bottom:0;mso-position-horizontal:absolute;mso-position-horizontal-relative:text;mso-position-vertical:absolute;mso-position-vertical-relative:text" from="-1.5pt,1.65pt" to="452.7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4R9pAEAAF0DAAAOAAAAZHJzL2Uyb0RvYy54bWysU8lu2zAUvBfoPxC815SzOIZgOYek7iVo&#10;A6T9gGcuFlFu4GMt+e9LUraatD0V5YHgWziaGT5t7kdryFFG1N51dLloKJGOe6HdoaPfvu4+rCnB&#10;BE6A8U529CSR3m/fv9sMoZVXvvdGyEgyiMN2CB3tUwotY8h7aQEXPkiXi8pHCymH8cBEhCGjW8Ou&#10;mmbFBh9FiJ5LxJx9nIp0W/GVkjx9UQplIqajmVuqe6z7vuxsu4H2ECH0mp9pwD+wsKBd/ugM9QgJ&#10;yI+o/4CymkePXqUF95Z5pTSXVUNWs2x+U/PSQ5BVSzYHw2wT/j9Y/vn44J5joc5H9xKePP+O2RQ2&#10;BGznYgkwTG2jira0Z+5krEaeZiPlmAjPydu71fr6JvvNc+3mbnVdfGbQXu6GiOmT9JaUQ0eNdkUm&#10;tHB8wjS1XlpKGr3RYqeNqUE87B9MJEfIT7qr64z+ps04MhQiy9uK/KaGryGauv4GYXXKs2m07eh6&#10;boK2lyA+OlEnJ4E20zmrM+7s22RVMW3vxek5XvzMb1htOM9bGZLXcb3966/Y/gQAAP//AwBQSwME&#10;FAAGAAgAAAAhAAdBMYLcAAAABgEAAA8AAABkcnMvZG93bnJldi54bWxMj8FOwzAQRO9I/IO1SFxQ&#10;a5fQioY4VYQEF4RQWz5gG2/jiHgdxW4a/h7DpRxHM5p5U2wm14mRhtB61rCYKxDEtTctNxo+9y+z&#10;RxAhIhvsPJOGbwqwKa+vCsyNP/OWxl1sRCrhkKMGG2OfSxlqSw7D3PfEyTv6wWFMcmikGfCcyl0n&#10;75VaSYctpwWLPT1bqr92J6chvsrqfdzeLdRq/7ZcH+VUhQ+r9e3NVD2BiDTFSxh+8RM6lInp4E9s&#10;gug0zLJ0JWrIMhDJXqvlA4jDn5ZlIf/jlz8AAAD//wMAUEsBAi0AFAAGAAgAAAAhALaDOJL+AAAA&#10;4QEAABMAAAAAAAAAAAAAAAAAAAAAAFtDb250ZW50X1R5cGVzXS54bWxQSwECLQAUAAYACAAAACEA&#10;OP0h/9YAAACUAQAACwAAAAAAAAAAAAAAAAAvAQAAX3JlbHMvLnJlbHNQSwECLQAUAAYACAAAACEA&#10;G6eEfaQBAABdAwAADgAAAAAAAAAAAAAAAAAuAgAAZHJzL2Uyb0RvYy54bWxQSwECLQAUAAYACAAA&#10;ACEAB0ExgtwAAAAGAQAADwAAAAAAAAAAAAAAAAD+AwAAZHJzL2Rvd25yZXYueG1sUEsFBgAAAAAE&#10;AAQA8wAAAAcFAAAAAA==&#10;" o:allowincell="f" filled="t" strokeweight=".45pt">
                <v:stroke joinstyle="miter"/>
                <o:lock v:ext="edit" shapetype="f"/>
              </v:line>
            </w:pict>
          </mc:Fallback>
        </mc:AlternateContent>
      </w:r>
    </w:p>
    <w:p w14:paraId="0EFCC0EE" w14:textId="77777777" w:rsidR="000E2392" w:rsidRDefault="000E2392">
      <w:pPr>
        <w:sectPr w:rsidR="000E2392">
          <w:pgSz w:w="11920" w:h="16841"/>
          <w:pgMar w:top="767" w:right="1440" w:bottom="468" w:left="1440" w:header="0" w:footer="0" w:gutter="0"/>
          <w:cols w:space="720" w:equalWidth="0">
            <w:col w:w="9031"/>
          </w:cols>
        </w:sectPr>
      </w:pPr>
    </w:p>
    <w:p w14:paraId="11821C37" w14:textId="77777777" w:rsidR="000E2392" w:rsidRDefault="000E2392">
      <w:pPr>
        <w:spacing w:line="200" w:lineRule="exact"/>
        <w:rPr>
          <w:sz w:val="20"/>
          <w:szCs w:val="20"/>
        </w:rPr>
      </w:pPr>
    </w:p>
    <w:p w14:paraId="478134D5" w14:textId="77777777" w:rsidR="000E2392" w:rsidRDefault="000E2392">
      <w:pPr>
        <w:spacing w:line="200" w:lineRule="exact"/>
        <w:rPr>
          <w:sz w:val="20"/>
          <w:szCs w:val="20"/>
        </w:rPr>
      </w:pPr>
    </w:p>
    <w:p w14:paraId="42D4BAD4" w14:textId="77777777" w:rsidR="000E2392" w:rsidRDefault="000E2392">
      <w:pPr>
        <w:spacing w:line="302" w:lineRule="exact"/>
        <w:rPr>
          <w:sz w:val="20"/>
          <w:szCs w:val="20"/>
        </w:rPr>
      </w:pPr>
    </w:p>
    <w:p w14:paraId="76101C9F" w14:textId="77777777" w:rsidR="000E2392" w:rsidRDefault="00000000">
      <w:pPr>
        <w:ind w:right="11"/>
        <w:jc w:val="center"/>
        <w:rPr>
          <w:sz w:val="20"/>
          <w:szCs w:val="20"/>
        </w:rPr>
      </w:pPr>
      <w:r>
        <w:rPr>
          <w:rFonts w:ascii="Arial" w:eastAsia="Arial" w:hAnsi="Arial" w:cs="Arial"/>
          <w:b/>
          <w:bCs/>
          <w:sz w:val="26"/>
          <w:szCs w:val="26"/>
        </w:rPr>
        <w:t>INSTRUCTIONS TO BIDDERS</w:t>
      </w:r>
    </w:p>
    <w:p w14:paraId="6326F626" w14:textId="77777777" w:rsidR="000E2392" w:rsidRDefault="00000000">
      <w:pPr>
        <w:spacing w:line="237" w:lineRule="auto"/>
        <w:ind w:right="11"/>
        <w:jc w:val="center"/>
        <w:rPr>
          <w:sz w:val="20"/>
          <w:szCs w:val="20"/>
        </w:rPr>
      </w:pPr>
      <w:r>
        <w:rPr>
          <w:rFonts w:ascii="Arial" w:eastAsia="Arial" w:hAnsi="Arial" w:cs="Arial"/>
          <w:b/>
          <w:bCs/>
          <w:sz w:val="32"/>
          <w:szCs w:val="32"/>
        </w:rPr>
        <w:t>Table of Contents</w:t>
      </w:r>
    </w:p>
    <w:p w14:paraId="68BDE958" w14:textId="77777777" w:rsidR="000E2392" w:rsidRDefault="000E2392">
      <w:pPr>
        <w:spacing w:line="251" w:lineRule="exact"/>
        <w:rPr>
          <w:sz w:val="20"/>
          <w:szCs w:val="20"/>
        </w:rPr>
      </w:pPr>
    </w:p>
    <w:tbl>
      <w:tblPr>
        <w:tblW w:w="0" w:type="auto"/>
        <w:tblLayout w:type="fixed"/>
        <w:tblCellMar>
          <w:left w:w="0" w:type="dxa"/>
          <w:right w:w="0" w:type="dxa"/>
        </w:tblCellMar>
        <w:tblLook w:val="04A0" w:firstRow="1" w:lastRow="0" w:firstColumn="1" w:lastColumn="0" w:noHBand="0" w:noVBand="1"/>
      </w:tblPr>
      <w:tblGrid>
        <w:gridCol w:w="1440"/>
        <w:gridCol w:w="7420"/>
        <w:gridCol w:w="160"/>
      </w:tblGrid>
      <w:tr w:rsidR="000E2392" w14:paraId="02397304" w14:textId="77777777">
        <w:trPr>
          <w:trHeight w:val="265"/>
        </w:trPr>
        <w:tc>
          <w:tcPr>
            <w:tcW w:w="8860" w:type="dxa"/>
            <w:gridSpan w:val="2"/>
            <w:vAlign w:val="bottom"/>
          </w:tcPr>
          <w:p w14:paraId="58ADB121" w14:textId="77777777" w:rsidR="000E2392" w:rsidRDefault="00000000">
            <w:pPr>
              <w:jc w:val="right"/>
              <w:rPr>
                <w:rFonts w:eastAsia="Times New Roman"/>
                <w:b/>
                <w:bCs/>
                <w:sz w:val="23"/>
                <w:szCs w:val="23"/>
              </w:rPr>
            </w:pPr>
            <w:r>
              <w:rPr>
                <w:rFonts w:eastAsia="Times New Roman"/>
                <w:b/>
                <w:bCs/>
                <w:sz w:val="23"/>
                <w:szCs w:val="23"/>
              </w:rPr>
              <w:t>A.</w:t>
            </w:r>
            <w:r>
              <w:rPr>
                <w:rFonts w:ascii="Arial" w:eastAsia="Arial" w:hAnsi="Arial" w:cs="Arial"/>
                <w:b/>
                <w:bCs/>
                <w:sz w:val="23"/>
                <w:szCs w:val="23"/>
              </w:rPr>
              <w:t xml:space="preserve"> </w:t>
            </w:r>
            <w:hyperlink w:anchor="page137">
              <w:r>
                <w:rPr>
                  <w:rFonts w:ascii="Arial" w:eastAsia="Arial" w:hAnsi="Arial" w:cs="Arial"/>
                  <w:b/>
                  <w:bCs/>
                  <w:sz w:val="23"/>
                  <w:szCs w:val="23"/>
                </w:rPr>
                <w:t>General .......................................................................................................................</w:t>
              </w:r>
            </w:hyperlink>
          </w:p>
        </w:tc>
        <w:tc>
          <w:tcPr>
            <w:tcW w:w="160" w:type="dxa"/>
            <w:vAlign w:val="bottom"/>
          </w:tcPr>
          <w:p w14:paraId="1A7128DD" w14:textId="77777777" w:rsidR="000E2392" w:rsidRDefault="00000000">
            <w:pPr>
              <w:jc w:val="right"/>
              <w:rPr>
                <w:sz w:val="20"/>
                <w:szCs w:val="20"/>
              </w:rPr>
            </w:pPr>
            <w:r>
              <w:rPr>
                <w:rFonts w:ascii="Arial" w:eastAsia="Arial" w:hAnsi="Arial" w:cs="Arial"/>
                <w:b/>
                <w:bCs/>
                <w:w w:val="93"/>
                <w:sz w:val="23"/>
                <w:szCs w:val="23"/>
              </w:rPr>
              <w:t>6</w:t>
            </w:r>
          </w:p>
        </w:tc>
      </w:tr>
      <w:tr w:rsidR="000E2392" w14:paraId="269AFFD2" w14:textId="77777777">
        <w:trPr>
          <w:trHeight w:val="324"/>
        </w:trPr>
        <w:tc>
          <w:tcPr>
            <w:tcW w:w="8860" w:type="dxa"/>
            <w:gridSpan w:val="2"/>
            <w:vAlign w:val="bottom"/>
          </w:tcPr>
          <w:p w14:paraId="70FE13ED" w14:textId="77777777" w:rsidR="000E2392" w:rsidRDefault="00000000">
            <w:pPr>
              <w:jc w:val="right"/>
              <w:rPr>
                <w:sz w:val="20"/>
                <w:szCs w:val="20"/>
              </w:rPr>
            </w:pPr>
            <w:r>
              <w:rPr>
                <w:rFonts w:ascii="Arial" w:eastAsia="Arial" w:hAnsi="Arial" w:cs="Arial"/>
                <w:sz w:val="23"/>
                <w:szCs w:val="23"/>
              </w:rPr>
              <w:t>IB 1.   Scope of Bid ..............................................................................................</w:t>
            </w:r>
          </w:p>
        </w:tc>
        <w:tc>
          <w:tcPr>
            <w:tcW w:w="160" w:type="dxa"/>
            <w:vAlign w:val="bottom"/>
          </w:tcPr>
          <w:p w14:paraId="5E4F6322" w14:textId="77777777" w:rsidR="000E2392" w:rsidRDefault="00000000">
            <w:pPr>
              <w:jc w:val="right"/>
              <w:rPr>
                <w:sz w:val="20"/>
                <w:szCs w:val="20"/>
              </w:rPr>
            </w:pPr>
            <w:r>
              <w:rPr>
                <w:rFonts w:ascii="Arial" w:eastAsia="Arial" w:hAnsi="Arial" w:cs="Arial"/>
                <w:w w:val="93"/>
                <w:sz w:val="23"/>
                <w:szCs w:val="23"/>
              </w:rPr>
              <w:t>6</w:t>
            </w:r>
          </w:p>
        </w:tc>
      </w:tr>
      <w:tr w:rsidR="000E2392" w14:paraId="00CBAECC" w14:textId="77777777">
        <w:trPr>
          <w:trHeight w:val="355"/>
        </w:trPr>
        <w:tc>
          <w:tcPr>
            <w:tcW w:w="8860" w:type="dxa"/>
            <w:gridSpan w:val="2"/>
            <w:vAlign w:val="bottom"/>
          </w:tcPr>
          <w:p w14:paraId="2354E76B" w14:textId="77777777" w:rsidR="000E2392" w:rsidRDefault="00000000">
            <w:pPr>
              <w:jc w:val="right"/>
              <w:rPr>
                <w:sz w:val="20"/>
                <w:szCs w:val="20"/>
              </w:rPr>
            </w:pPr>
            <w:r>
              <w:rPr>
                <w:rFonts w:ascii="Arial" w:eastAsia="Arial" w:hAnsi="Arial" w:cs="Arial"/>
                <w:sz w:val="23"/>
                <w:szCs w:val="23"/>
              </w:rPr>
              <w:t>IB 2.   Source of Funds ........................................................................................</w:t>
            </w:r>
          </w:p>
        </w:tc>
        <w:tc>
          <w:tcPr>
            <w:tcW w:w="160" w:type="dxa"/>
            <w:vAlign w:val="bottom"/>
          </w:tcPr>
          <w:p w14:paraId="0B3EBC55" w14:textId="77777777" w:rsidR="000E2392" w:rsidRDefault="00000000">
            <w:pPr>
              <w:jc w:val="right"/>
              <w:rPr>
                <w:sz w:val="20"/>
                <w:szCs w:val="20"/>
              </w:rPr>
            </w:pPr>
            <w:r>
              <w:rPr>
                <w:rFonts w:ascii="Arial" w:eastAsia="Arial" w:hAnsi="Arial" w:cs="Arial"/>
                <w:w w:val="93"/>
                <w:sz w:val="23"/>
                <w:szCs w:val="23"/>
              </w:rPr>
              <w:t>6</w:t>
            </w:r>
          </w:p>
        </w:tc>
      </w:tr>
      <w:tr w:rsidR="000E2392" w14:paraId="335B582E" w14:textId="77777777">
        <w:trPr>
          <w:trHeight w:val="353"/>
        </w:trPr>
        <w:tc>
          <w:tcPr>
            <w:tcW w:w="8860" w:type="dxa"/>
            <w:gridSpan w:val="2"/>
            <w:vAlign w:val="bottom"/>
          </w:tcPr>
          <w:p w14:paraId="20FD7824" w14:textId="77777777" w:rsidR="000E2392" w:rsidRDefault="00000000">
            <w:pPr>
              <w:jc w:val="right"/>
              <w:rPr>
                <w:sz w:val="20"/>
                <w:szCs w:val="20"/>
              </w:rPr>
            </w:pPr>
            <w:r>
              <w:rPr>
                <w:rFonts w:ascii="Arial" w:eastAsia="Arial" w:hAnsi="Arial" w:cs="Arial"/>
                <w:sz w:val="23"/>
                <w:szCs w:val="23"/>
              </w:rPr>
              <w:t>IB 3.   Eligible Bidders ..........................................................................................</w:t>
            </w:r>
          </w:p>
        </w:tc>
        <w:tc>
          <w:tcPr>
            <w:tcW w:w="160" w:type="dxa"/>
            <w:vAlign w:val="bottom"/>
          </w:tcPr>
          <w:p w14:paraId="36F6C11D" w14:textId="77777777" w:rsidR="000E2392" w:rsidRDefault="00000000">
            <w:pPr>
              <w:jc w:val="right"/>
              <w:rPr>
                <w:sz w:val="20"/>
                <w:szCs w:val="20"/>
              </w:rPr>
            </w:pPr>
            <w:r>
              <w:rPr>
                <w:rFonts w:ascii="Arial" w:eastAsia="Arial" w:hAnsi="Arial" w:cs="Arial"/>
                <w:w w:val="93"/>
                <w:sz w:val="23"/>
                <w:szCs w:val="23"/>
              </w:rPr>
              <w:t>6</w:t>
            </w:r>
          </w:p>
        </w:tc>
      </w:tr>
      <w:tr w:rsidR="000E2392" w14:paraId="3348BE08" w14:textId="77777777">
        <w:trPr>
          <w:trHeight w:val="355"/>
        </w:trPr>
        <w:tc>
          <w:tcPr>
            <w:tcW w:w="1440" w:type="dxa"/>
            <w:vAlign w:val="bottom"/>
          </w:tcPr>
          <w:p w14:paraId="5252A863" w14:textId="77777777" w:rsidR="000E2392" w:rsidRDefault="00000000">
            <w:pPr>
              <w:ind w:left="720"/>
              <w:rPr>
                <w:sz w:val="20"/>
                <w:szCs w:val="20"/>
              </w:rPr>
            </w:pPr>
            <w:r>
              <w:rPr>
                <w:rFonts w:ascii="Arial" w:eastAsia="Arial" w:hAnsi="Arial" w:cs="Arial"/>
                <w:sz w:val="23"/>
                <w:szCs w:val="23"/>
              </w:rPr>
              <w:t>IB 4.</w:t>
            </w:r>
          </w:p>
        </w:tc>
        <w:tc>
          <w:tcPr>
            <w:tcW w:w="7420" w:type="dxa"/>
            <w:vAlign w:val="bottom"/>
          </w:tcPr>
          <w:p w14:paraId="4812C956" w14:textId="77777777" w:rsidR="000E2392" w:rsidRDefault="00000000">
            <w:pPr>
              <w:jc w:val="right"/>
              <w:rPr>
                <w:sz w:val="20"/>
                <w:szCs w:val="20"/>
              </w:rPr>
            </w:pPr>
            <w:r>
              <w:rPr>
                <w:rFonts w:ascii="Arial" w:eastAsia="Arial" w:hAnsi="Arial" w:cs="Arial"/>
                <w:w w:val="99"/>
                <w:sz w:val="23"/>
                <w:szCs w:val="23"/>
              </w:rPr>
              <w:t>Eligible Materials, Equipment and Services ...............................................</w:t>
            </w:r>
          </w:p>
        </w:tc>
        <w:tc>
          <w:tcPr>
            <w:tcW w:w="160" w:type="dxa"/>
            <w:vAlign w:val="bottom"/>
          </w:tcPr>
          <w:p w14:paraId="13C2CD40" w14:textId="77777777" w:rsidR="000E2392" w:rsidRDefault="00000000">
            <w:pPr>
              <w:jc w:val="right"/>
              <w:rPr>
                <w:sz w:val="20"/>
                <w:szCs w:val="20"/>
              </w:rPr>
            </w:pPr>
            <w:r>
              <w:rPr>
                <w:rFonts w:ascii="Arial" w:eastAsia="Arial" w:hAnsi="Arial" w:cs="Arial"/>
                <w:w w:val="93"/>
                <w:sz w:val="23"/>
                <w:szCs w:val="23"/>
              </w:rPr>
              <w:t>7</w:t>
            </w:r>
          </w:p>
        </w:tc>
      </w:tr>
      <w:tr w:rsidR="000E2392" w14:paraId="11FBFF82" w14:textId="77777777">
        <w:trPr>
          <w:trHeight w:val="355"/>
        </w:trPr>
        <w:tc>
          <w:tcPr>
            <w:tcW w:w="1440" w:type="dxa"/>
            <w:vAlign w:val="bottom"/>
          </w:tcPr>
          <w:p w14:paraId="08AF1213" w14:textId="77777777" w:rsidR="000E2392" w:rsidRDefault="00000000">
            <w:pPr>
              <w:ind w:left="720"/>
              <w:rPr>
                <w:sz w:val="20"/>
                <w:szCs w:val="20"/>
              </w:rPr>
            </w:pPr>
            <w:r>
              <w:rPr>
                <w:rFonts w:ascii="Arial" w:eastAsia="Arial" w:hAnsi="Arial" w:cs="Arial"/>
                <w:sz w:val="23"/>
                <w:szCs w:val="23"/>
              </w:rPr>
              <w:t>IB 5.</w:t>
            </w:r>
          </w:p>
        </w:tc>
        <w:tc>
          <w:tcPr>
            <w:tcW w:w="7420" w:type="dxa"/>
            <w:vAlign w:val="bottom"/>
          </w:tcPr>
          <w:p w14:paraId="3F551C39" w14:textId="77777777" w:rsidR="000E2392" w:rsidRDefault="00000000">
            <w:pPr>
              <w:jc w:val="right"/>
              <w:rPr>
                <w:sz w:val="20"/>
                <w:szCs w:val="20"/>
              </w:rPr>
            </w:pPr>
            <w:r>
              <w:rPr>
                <w:rFonts w:ascii="Arial" w:eastAsia="Arial" w:hAnsi="Arial" w:cs="Arial"/>
                <w:sz w:val="23"/>
                <w:szCs w:val="23"/>
              </w:rPr>
              <w:t>One Bid per Bidder ....................................................................................</w:t>
            </w:r>
          </w:p>
        </w:tc>
        <w:tc>
          <w:tcPr>
            <w:tcW w:w="160" w:type="dxa"/>
            <w:vAlign w:val="bottom"/>
          </w:tcPr>
          <w:p w14:paraId="3F288ED3" w14:textId="77777777" w:rsidR="000E2392" w:rsidRDefault="00000000">
            <w:pPr>
              <w:jc w:val="right"/>
              <w:rPr>
                <w:sz w:val="20"/>
                <w:szCs w:val="20"/>
              </w:rPr>
            </w:pPr>
            <w:r>
              <w:rPr>
                <w:rFonts w:ascii="Arial" w:eastAsia="Arial" w:hAnsi="Arial" w:cs="Arial"/>
                <w:w w:val="93"/>
                <w:sz w:val="23"/>
                <w:szCs w:val="23"/>
              </w:rPr>
              <w:t>7</w:t>
            </w:r>
          </w:p>
        </w:tc>
      </w:tr>
      <w:tr w:rsidR="000E2392" w14:paraId="6A0893C3" w14:textId="77777777">
        <w:trPr>
          <w:trHeight w:val="353"/>
        </w:trPr>
        <w:tc>
          <w:tcPr>
            <w:tcW w:w="1440" w:type="dxa"/>
            <w:vAlign w:val="bottom"/>
          </w:tcPr>
          <w:p w14:paraId="0B85E350" w14:textId="77777777" w:rsidR="000E2392" w:rsidRDefault="00000000">
            <w:pPr>
              <w:ind w:left="720"/>
              <w:rPr>
                <w:sz w:val="20"/>
                <w:szCs w:val="20"/>
              </w:rPr>
            </w:pPr>
            <w:r>
              <w:rPr>
                <w:rFonts w:ascii="Arial" w:eastAsia="Arial" w:hAnsi="Arial" w:cs="Arial"/>
                <w:sz w:val="23"/>
                <w:szCs w:val="23"/>
              </w:rPr>
              <w:t>IB 6.</w:t>
            </w:r>
          </w:p>
        </w:tc>
        <w:tc>
          <w:tcPr>
            <w:tcW w:w="7420" w:type="dxa"/>
            <w:vAlign w:val="bottom"/>
          </w:tcPr>
          <w:p w14:paraId="2A6E39AC" w14:textId="77777777" w:rsidR="000E2392" w:rsidRDefault="00000000">
            <w:pPr>
              <w:jc w:val="right"/>
              <w:rPr>
                <w:sz w:val="20"/>
                <w:szCs w:val="20"/>
              </w:rPr>
            </w:pPr>
            <w:r>
              <w:rPr>
                <w:rFonts w:ascii="Arial" w:eastAsia="Arial" w:hAnsi="Arial" w:cs="Arial"/>
                <w:sz w:val="23"/>
                <w:szCs w:val="23"/>
              </w:rPr>
              <w:t>Site Visit ....................................................................................................</w:t>
            </w:r>
          </w:p>
        </w:tc>
        <w:tc>
          <w:tcPr>
            <w:tcW w:w="160" w:type="dxa"/>
            <w:vAlign w:val="bottom"/>
          </w:tcPr>
          <w:p w14:paraId="61A74B82" w14:textId="77777777" w:rsidR="000E2392" w:rsidRDefault="00000000">
            <w:pPr>
              <w:jc w:val="right"/>
              <w:rPr>
                <w:sz w:val="20"/>
                <w:szCs w:val="20"/>
              </w:rPr>
            </w:pPr>
            <w:r>
              <w:rPr>
                <w:rFonts w:ascii="Arial" w:eastAsia="Arial" w:hAnsi="Arial" w:cs="Arial"/>
                <w:w w:val="93"/>
                <w:sz w:val="23"/>
                <w:szCs w:val="23"/>
              </w:rPr>
              <w:t>7</w:t>
            </w:r>
          </w:p>
        </w:tc>
      </w:tr>
    </w:tbl>
    <w:p w14:paraId="6619A25D" w14:textId="77777777" w:rsidR="000E2392" w:rsidRDefault="000E2392">
      <w:pPr>
        <w:spacing w:line="241" w:lineRule="exact"/>
        <w:rPr>
          <w:sz w:val="20"/>
          <w:szCs w:val="20"/>
        </w:rPr>
      </w:pPr>
    </w:p>
    <w:tbl>
      <w:tblPr>
        <w:tblW w:w="0" w:type="auto"/>
        <w:tblLayout w:type="fixed"/>
        <w:tblCellMar>
          <w:left w:w="0" w:type="dxa"/>
          <w:right w:w="0" w:type="dxa"/>
        </w:tblCellMar>
        <w:tblLook w:val="04A0" w:firstRow="1" w:lastRow="0" w:firstColumn="1" w:lastColumn="0" w:noHBand="0" w:noVBand="1"/>
      </w:tblPr>
      <w:tblGrid>
        <w:gridCol w:w="1320"/>
        <w:gridCol w:w="7540"/>
        <w:gridCol w:w="160"/>
      </w:tblGrid>
      <w:tr w:rsidR="000E2392" w14:paraId="2D04AA1A" w14:textId="77777777">
        <w:trPr>
          <w:trHeight w:val="265"/>
        </w:trPr>
        <w:tc>
          <w:tcPr>
            <w:tcW w:w="8860" w:type="dxa"/>
            <w:gridSpan w:val="2"/>
            <w:vAlign w:val="bottom"/>
          </w:tcPr>
          <w:p w14:paraId="0076B3AA" w14:textId="77777777" w:rsidR="000E2392" w:rsidRDefault="00000000">
            <w:pPr>
              <w:jc w:val="right"/>
              <w:rPr>
                <w:sz w:val="20"/>
                <w:szCs w:val="20"/>
              </w:rPr>
            </w:pPr>
            <w:r>
              <w:rPr>
                <w:rFonts w:eastAsia="Times New Roman"/>
                <w:b/>
                <w:bCs/>
                <w:w w:val="99"/>
                <w:sz w:val="23"/>
                <w:szCs w:val="23"/>
              </w:rPr>
              <w:t>B.</w:t>
            </w:r>
            <w:r>
              <w:rPr>
                <w:rFonts w:ascii="Arial" w:eastAsia="Arial" w:hAnsi="Arial" w:cs="Arial"/>
                <w:b/>
                <w:bCs/>
                <w:w w:val="99"/>
                <w:sz w:val="23"/>
                <w:szCs w:val="23"/>
              </w:rPr>
              <w:t xml:space="preserve"> Bidding Documents ...................................................................................................</w:t>
            </w:r>
          </w:p>
        </w:tc>
        <w:tc>
          <w:tcPr>
            <w:tcW w:w="160" w:type="dxa"/>
            <w:vAlign w:val="bottom"/>
          </w:tcPr>
          <w:p w14:paraId="64D7271F" w14:textId="77777777" w:rsidR="000E2392" w:rsidRDefault="00000000">
            <w:pPr>
              <w:jc w:val="right"/>
              <w:rPr>
                <w:sz w:val="20"/>
                <w:szCs w:val="20"/>
              </w:rPr>
            </w:pPr>
            <w:r>
              <w:rPr>
                <w:rFonts w:ascii="Arial" w:eastAsia="Arial" w:hAnsi="Arial" w:cs="Arial"/>
                <w:b/>
                <w:bCs/>
                <w:w w:val="93"/>
                <w:sz w:val="23"/>
                <w:szCs w:val="23"/>
              </w:rPr>
              <w:t>7</w:t>
            </w:r>
          </w:p>
        </w:tc>
      </w:tr>
      <w:tr w:rsidR="000E2392" w14:paraId="7A6F92F2" w14:textId="77777777">
        <w:trPr>
          <w:trHeight w:val="324"/>
        </w:trPr>
        <w:tc>
          <w:tcPr>
            <w:tcW w:w="1320" w:type="dxa"/>
            <w:vAlign w:val="bottom"/>
          </w:tcPr>
          <w:p w14:paraId="26FE8495" w14:textId="77777777" w:rsidR="000E2392" w:rsidRDefault="00000000">
            <w:pPr>
              <w:ind w:left="720"/>
              <w:rPr>
                <w:sz w:val="20"/>
                <w:szCs w:val="20"/>
              </w:rPr>
            </w:pPr>
            <w:r>
              <w:rPr>
                <w:rFonts w:ascii="Arial" w:eastAsia="Arial" w:hAnsi="Arial" w:cs="Arial"/>
                <w:sz w:val="23"/>
                <w:szCs w:val="23"/>
              </w:rPr>
              <w:t>IB 7.</w:t>
            </w:r>
          </w:p>
        </w:tc>
        <w:tc>
          <w:tcPr>
            <w:tcW w:w="7540" w:type="dxa"/>
            <w:vAlign w:val="bottom"/>
          </w:tcPr>
          <w:p w14:paraId="0D311981" w14:textId="77777777" w:rsidR="000E2392" w:rsidRDefault="00000000">
            <w:pPr>
              <w:jc w:val="right"/>
              <w:rPr>
                <w:sz w:val="20"/>
                <w:szCs w:val="20"/>
              </w:rPr>
            </w:pPr>
            <w:r>
              <w:rPr>
                <w:rFonts w:ascii="Arial" w:eastAsia="Arial" w:hAnsi="Arial" w:cs="Arial"/>
                <w:sz w:val="23"/>
                <w:szCs w:val="23"/>
              </w:rPr>
              <w:t>Contents of Bidding Documents ................................................................</w:t>
            </w:r>
          </w:p>
        </w:tc>
        <w:tc>
          <w:tcPr>
            <w:tcW w:w="160" w:type="dxa"/>
            <w:vAlign w:val="bottom"/>
          </w:tcPr>
          <w:p w14:paraId="2FAC2761" w14:textId="77777777" w:rsidR="000E2392" w:rsidRDefault="00000000">
            <w:pPr>
              <w:jc w:val="right"/>
              <w:rPr>
                <w:sz w:val="20"/>
                <w:szCs w:val="20"/>
              </w:rPr>
            </w:pPr>
            <w:r>
              <w:rPr>
                <w:rFonts w:ascii="Arial" w:eastAsia="Arial" w:hAnsi="Arial" w:cs="Arial"/>
                <w:w w:val="93"/>
                <w:sz w:val="23"/>
                <w:szCs w:val="23"/>
              </w:rPr>
              <w:t>7</w:t>
            </w:r>
          </w:p>
        </w:tc>
      </w:tr>
      <w:tr w:rsidR="000E2392" w14:paraId="412E71E7" w14:textId="77777777">
        <w:trPr>
          <w:trHeight w:val="353"/>
        </w:trPr>
        <w:tc>
          <w:tcPr>
            <w:tcW w:w="1320" w:type="dxa"/>
            <w:vAlign w:val="bottom"/>
          </w:tcPr>
          <w:p w14:paraId="25653E89" w14:textId="77777777" w:rsidR="000E2392" w:rsidRDefault="00000000">
            <w:pPr>
              <w:ind w:left="720"/>
              <w:rPr>
                <w:sz w:val="20"/>
                <w:szCs w:val="20"/>
              </w:rPr>
            </w:pPr>
            <w:r>
              <w:rPr>
                <w:rFonts w:ascii="Arial" w:eastAsia="Arial" w:hAnsi="Arial" w:cs="Arial"/>
                <w:sz w:val="23"/>
                <w:szCs w:val="23"/>
              </w:rPr>
              <w:t>IB 8.</w:t>
            </w:r>
          </w:p>
        </w:tc>
        <w:tc>
          <w:tcPr>
            <w:tcW w:w="7540" w:type="dxa"/>
            <w:vAlign w:val="bottom"/>
          </w:tcPr>
          <w:p w14:paraId="381CC18C" w14:textId="77777777" w:rsidR="000E2392" w:rsidRDefault="00000000">
            <w:pPr>
              <w:jc w:val="right"/>
              <w:rPr>
                <w:sz w:val="20"/>
                <w:szCs w:val="20"/>
              </w:rPr>
            </w:pPr>
            <w:r>
              <w:rPr>
                <w:rFonts w:ascii="Arial" w:eastAsia="Arial" w:hAnsi="Arial" w:cs="Arial"/>
                <w:sz w:val="23"/>
                <w:szCs w:val="23"/>
              </w:rPr>
              <w:t>Clarification of Bidding Documents, Pre-Bid Meeting ................................</w:t>
            </w:r>
          </w:p>
        </w:tc>
        <w:tc>
          <w:tcPr>
            <w:tcW w:w="160" w:type="dxa"/>
            <w:vAlign w:val="bottom"/>
          </w:tcPr>
          <w:p w14:paraId="4239DF0B" w14:textId="77777777" w:rsidR="000E2392" w:rsidRDefault="00000000">
            <w:pPr>
              <w:jc w:val="right"/>
              <w:rPr>
                <w:sz w:val="20"/>
                <w:szCs w:val="20"/>
              </w:rPr>
            </w:pPr>
            <w:r>
              <w:rPr>
                <w:rFonts w:ascii="Arial" w:eastAsia="Arial" w:hAnsi="Arial" w:cs="Arial"/>
                <w:w w:val="93"/>
                <w:sz w:val="23"/>
                <w:szCs w:val="23"/>
              </w:rPr>
              <w:t>8</w:t>
            </w:r>
          </w:p>
        </w:tc>
      </w:tr>
      <w:tr w:rsidR="000E2392" w14:paraId="09B31805" w14:textId="77777777">
        <w:trPr>
          <w:trHeight w:val="355"/>
        </w:trPr>
        <w:tc>
          <w:tcPr>
            <w:tcW w:w="1320" w:type="dxa"/>
            <w:vAlign w:val="bottom"/>
          </w:tcPr>
          <w:p w14:paraId="2DD47AA5" w14:textId="77777777" w:rsidR="000E2392" w:rsidRDefault="00000000">
            <w:pPr>
              <w:ind w:left="720"/>
              <w:rPr>
                <w:sz w:val="20"/>
                <w:szCs w:val="20"/>
              </w:rPr>
            </w:pPr>
            <w:r>
              <w:rPr>
                <w:rFonts w:ascii="Arial" w:eastAsia="Arial" w:hAnsi="Arial" w:cs="Arial"/>
                <w:sz w:val="23"/>
                <w:szCs w:val="23"/>
              </w:rPr>
              <w:t>IB 9.</w:t>
            </w:r>
          </w:p>
        </w:tc>
        <w:tc>
          <w:tcPr>
            <w:tcW w:w="7540" w:type="dxa"/>
            <w:vAlign w:val="bottom"/>
          </w:tcPr>
          <w:p w14:paraId="4B71C99B" w14:textId="77777777" w:rsidR="000E2392" w:rsidRDefault="00000000">
            <w:pPr>
              <w:jc w:val="right"/>
              <w:rPr>
                <w:sz w:val="20"/>
                <w:szCs w:val="20"/>
              </w:rPr>
            </w:pPr>
            <w:r>
              <w:rPr>
                <w:rFonts w:ascii="Arial" w:eastAsia="Arial" w:hAnsi="Arial" w:cs="Arial"/>
                <w:sz w:val="23"/>
                <w:szCs w:val="23"/>
              </w:rPr>
              <w:t>Amendment of Bidding Documents ...........................................................</w:t>
            </w:r>
          </w:p>
        </w:tc>
        <w:tc>
          <w:tcPr>
            <w:tcW w:w="160" w:type="dxa"/>
            <w:vAlign w:val="bottom"/>
          </w:tcPr>
          <w:p w14:paraId="67502BF4" w14:textId="77777777" w:rsidR="000E2392" w:rsidRDefault="00000000">
            <w:pPr>
              <w:jc w:val="right"/>
              <w:rPr>
                <w:sz w:val="20"/>
                <w:szCs w:val="20"/>
              </w:rPr>
            </w:pPr>
            <w:r>
              <w:rPr>
                <w:rFonts w:ascii="Arial" w:eastAsia="Arial" w:hAnsi="Arial" w:cs="Arial"/>
                <w:w w:val="93"/>
                <w:sz w:val="23"/>
                <w:szCs w:val="23"/>
              </w:rPr>
              <w:t>9</w:t>
            </w:r>
          </w:p>
        </w:tc>
      </w:tr>
    </w:tbl>
    <w:p w14:paraId="36AD2C44" w14:textId="77777777" w:rsidR="000E2392" w:rsidRDefault="000E2392">
      <w:pPr>
        <w:spacing w:line="241" w:lineRule="exact"/>
        <w:rPr>
          <w:sz w:val="20"/>
          <w:szCs w:val="20"/>
        </w:rPr>
      </w:pPr>
    </w:p>
    <w:tbl>
      <w:tblPr>
        <w:tblW w:w="0" w:type="auto"/>
        <w:tblLayout w:type="fixed"/>
        <w:tblCellMar>
          <w:left w:w="0" w:type="dxa"/>
          <w:right w:w="0" w:type="dxa"/>
        </w:tblCellMar>
        <w:tblLook w:val="04A0" w:firstRow="1" w:lastRow="0" w:firstColumn="1" w:lastColumn="0" w:noHBand="0" w:noVBand="1"/>
      </w:tblPr>
      <w:tblGrid>
        <w:gridCol w:w="1380"/>
        <w:gridCol w:w="7340"/>
        <w:gridCol w:w="320"/>
      </w:tblGrid>
      <w:tr w:rsidR="000E2392" w14:paraId="0F12BEB4" w14:textId="77777777">
        <w:trPr>
          <w:trHeight w:val="265"/>
        </w:trPr>
        <w:tc>
          <w:tcPr>
            <w:tcW w:w="8720" w:type="dxa"/>
            <w:gridSpan w:val="2"/>
            <w:vAlign w:val="bottom"/>
          </w:tcPr>
          <w:p w14:paraId="2C880C3D" w14:textId="77777777" w:rsidR="000E2392" w:rsidRDefault="00000000">
            <w:pPr>
              <w:rPr>
                <w:sz w:val="20"/>
                <w:szCs w:val="20"/>
              </w:rPr>
            </w:pPr>
            <w:r>
              <w:rPr>
                <w:rFonts w:eastAsia="Times New Roman"/>
                <w:b/>
                <w:bCs/>
                <w:w w:val="98"/>
                <w:sz w:val="23"/>
                <w:szCs w:val="23"/>
              </w:rPr>
              <w:t>C.</w:t>
            </w:r>
            <w:r>
              <w:rPr>
                <w:rFonts w:ascii="Arial" w:eastAsia="Arial" w:hAnsi="Arial" w:cs="Arial"/>
                <w:b/>
                <w:bCs/>
                <w:w w:val="98"/>
                <w:sz w:val="23"/>
                <w:szCs w:val="23"/>
              </w:rPr>
              <w:t xml:space="preserve"> Preparation of Bids ...................................................................................................</w:t>
            </w:r>
          </w:p>
        </w:tc>
        <w:tc>
          <w:tcPr>
            <w:tcW w:w="320" w:type="dxa"/>
            <w:vAlign w:val="bottom"/>
          </w:tcPr>
          <w:p w14:paraId="7A4A4A56" w14:textId="77777777" w:rsidR="000E2392" w:rsidRDefault="00000000">
            <w:pPr>
              <w:jc w:val="right"/>
              <w:rPr>
                <w:sz w:val="20"/>
                <w:szCs w:val="20"/>
              </w:rPr>
            </w:pPr>
            <w:r>
              <w:rPr>
                <w:rFonts w:ascii="Arial" w:eastAsia="Arial" w:hAnsi="Arial" w:cs="Arial"/>
                <w:b/>
                <w:bCs/>
                <w:sz w:val="23"/>
                <w:szCs w:val="23"/>
              </w:rPr>
              <w:t>9</w:t>
            </w:r>
          </w:p>
        </w:tc>
      </w:tr>
      <w:tr w:rsidR="000E2392" w14:paraId="4218F7C3" w14:textId="77777777">
        <w:trPr>
          <w:trHeight w:val="324"/>
        </w:trPr>
        <w:tc>
          <w:tcPr>
            <w:tcW w:w="1380" w:type="dxa"/>
            <w:vAlign w:val="bottom"/>
          </w:tcPr>
          <w:p w14:paraId="5D2AC3CC" w14:textId="77777777" w:rsidR="000E2392" w:rsidRDefault="00000000">
            <w:pPr>
              <w:ind w:left="720"/>
              <w:rPr>
                <w:sz w:val="20"/>
                <w:szCs w:val="20"/>
              </w:rPr>
            </w:pPr>
            <w:r>
              <w:rPr>
                <w:rFonts w:ascii="Arial" w:eastAsia="Arial" w:hAnsi="Arial" w:cs="Arial"/>
                <w:sz w:val="23"/>
                <w:szCs w:val="23"/>
              </w:rPr>
              <w:t>IB 10.</w:t>
            </w:r>
          </w:p>
        </w:tc>
        <w:tc>
          <w:tcPr>
            <w:tcW w:w="7340" w:type="dxa"/>
            <w:vAlign w:val="bottom"/>
          </w:tcPr>
          <w:p w14:paraId="4CA66318" w14:textId="77777777" w:rsidR="000E2392" w:rsidRDefault="00000000">
            <w:pPr>
              <w:ind w:left="80"/>
              <w:rPr>
                <w:sz w:val="20"/>
                <w:szCs w:val="20"/>
              </w:rPr>
            </w:pPr>
            <w:r>
              <w:rPr>
                <w:rFonts w:ascii="Arial" w:eastAsia="Arial" w:hAnsi="Arial" w:cs="Arial"/>
                <w:w w:val="98"/>
                <w:sz w:val="23"/>
                <w:szCs w:val="23"/>
              </w:rPr>
              <w:t>Cost of Bidding. .........................................................................................</w:t>
            </w:r>
          </w:p>
        </w:tc>
        <w:tc>
          <w:tcPr>
            <w:tcW w:w="320" w:type="dxa"/>
            <w:vAlign w:val="bottom"/>
          </w:tcPr>
          <w:p w14:paraId="26345E78" w14:textId="77777777" w:rsidR="000E2392" w:rsidRDefault="00000000">
            <w:pPr>
              <w:jc w:val="right"/>
              <w:rPr>
                <w:sz w:val="20"/>
                <w:szCs w:val="20"/>
              </w:rPr>
            </w:pPr>
            <w:r>
              <w:rPr>
                <w:rFonts w:ascii="Arial" w:eastAsia="Arial" w:hAnsi="Arial" w:cs="Arial"/>
                <w:sz w:val="23"/>
                <w:szCs w:val="23"/>
              </w:rPr>
              <w:t>9</w:t>
            </w:r>
          </w:p>
        </w:tc>
      </w:tr>
      <w:tr w:rsidR="000E2392" w14:paraId="6C7A043C" w14:textId="77777777">
        <w:trPr>
          <w:trHeight w:val="353"/>
        </w:trPr>
        <w:tc>
          <w:tcPr>
            <w:tcW w:w="1380" w:type="dxa"/>
            <w:vAlign w:val="bottom"/>
          </w:tcPr>
          <w:p w14:paraId="52E5C955" w14:textId="77777777" w:rsidR="000E2392" w:rsidRDefault="00000000">
            <w:pPr>
              <w:ind w:left="720"/>
              <w:rPr>
                <w:sz w:val="20"/>
                <w:szCs w:val="20"/>
              </w:rPr>
            </w:pPr>
            <w:r>
              <w:rPr>
                <w:rFonts w:ascii="Arial" w:eastAsia="Arial" w:hAnsi="Arial" w:cs="Arial"/>
                <w:sz w:val="23"/>
                <w:szCs w:val="23"/>
              </w:rPr>
              <w:t>IB11.</w:t>
            </w:r>
          </w:p>
        </w:tc>
        <w:tc>
          <w:tcPr>
            <w:tcW w:w="7340" w:type="dxa"/>
            <w:vAlign w:val="bottom"/>
          </w:tcPr>
          <w:p w14:paraId="5469A562" w14:textId="77777777" w:rsidR="000E2392" w:rsidRDefault="00000000">
            <w:pPr>
              <w:ind w:left="80"/>
              <w:rPr>
                <w:sz w:val="20"/>
                <w:szCs w:val="20"/>
              </w:rPr>
            </w:pPr>
            <w:r>
              <w:rPr>
                <w:rFonts w:ascii="Arial" w:eastAsia="Arial" w:hAnsi="Arial" w:cs="Arial"/>
                <w:w w:val="98"/>
                <w:sz w:val="23"/>
                <w:szCs w:val="23"/>
              </w:rPr>
              <w:t>Language of Bid ........................................................................................</w:t>
            </w:r>
          </w:p>
        </w:tc>
        <w:tc>
          <w:tcPr>
            <w:tcW w:w="320" w:type="dxa"/>
            <w:vAlign w:val="bottom"/>
          </w:tcPr>
          <w:p w14:paraId="73FA82D4" w14:textId="77777777" w:rsidR="000E2392" w:rsidRDefault="00000000">
            <w:pPr>
              <w:jc w:val="right"/>
              <w:rPr>
                <w:sz w:val="20"/>
                <w:szCs w:val="20"/>
              </w:rPr>
            </w:pPr>
            <w:r>
              <w:rPr>
                <w:rFonts w:ascii="Arial" w:eastAsia="Arial" w:hAnsi="Arial" w:cs="Arial"/>
                <w:sz w:val="23"/>
                <w:szCs w:val="23"/>
              </w:rPr>
              <w:t>9</w:t>
            </w:r>
          </w:p>
        </w:tc>
      </w:tr>
      <w:tr w:rsidR="000E2392" w14:paraId="78A3A8EE" w14:textId="77777777">
        <w:trPr>
          <w:trHeight w:val="356"/>
        </w:trPr>
        <w:tc>
          <w:tcPr>
            <w:tcW w:w="8720" w:type="dxa"/>
            <w:gridSpan w:val="2"/>
            <w:vAlign w:val="bottom"/>
          </w:tcPr>
          <w:p w14:paraId="20017081" w14:textId="77777777" w:rsidR="000E2392" w:rsidRDefault="00000000">
            <w:pPr>
              <w:ind w:left="720"/>
              <w:rPr>
                <w:sz w:val="20"/>
                <w:szCs w:val="20"/>
              </w:rPr>
            </w:pPr>
            <w:r>
              <w:rPr>
                <w:rFonts w:ascii="Arial" w:eastAsia="Arial" w:hAnsi="Arial" w:cs="Arial"/>
                <w:w w:val="99"/>
                <w:sz w:val="23"/>
                <w:szCs w:val="23"/>
              </w:rPr>
              <w:t>IB12.  Documents Comprising the Bid .................................................................</w:t>
            </w:r>
          </w:p>
        </w:tc>
        <w:tc>
          <w:tcPr>
            <w:tcW w:w="320" w:type="dxa"/>
            <w:vAlign w:val="bottom"/>
          </w:tcPr>
          <w:p w14:paraId="7245BE55" w14:textId="77777777" w:rsidR="000E2392" w:rsidRDefault="00000000">
            <w:pPr>
              <w:jc w:val="right"/>
              <w:rPr>
                <w:sz w:val="20"/>
                <w:szCs w:val="20"/>
              </w:rPr>
            </w:pPr>
            <w:r>
              <w:rPr>
                <w:rFonts w:ascii="Arial" w:eastAsia="Arial" w:hAnsi="Arial" w:cs="Arial"/>
                <w:sz w:val="23"/>
                <w:szCs w:val="23"/>
              </w:rPr>
              <w:t>9</w:t>
            </w:r>
          </w:p>
        </w:tc>
      </w:tr>
      <w:tr w:rsidR="000E2392" w14:paraId="523D745C" w14:textId="77777777">
        <w:trPr>
          <w:trHeight w:val="353"/>
        </w:trPr>
        <w:tc>
          <w:tcPr>
            <w:tcW w:w="1380" w:type="dxa"/>
            <w:vAlign w:val="bottom"/>
          </w:tcPr>
          <w:p w14:paraId="39949B96" w14:textId="77777777" w:rsidR="000E2392" w:rsidRDefault="00000000">
            <w:pPr>
              <w:ind w:left="720"/>
              <w:rPr>
                <w:sz w:val="20"/>
                <w:szCs w:val="20"/>
              </w:rPr>
            </w:pPr>
            <w:r>
              <w:rPr>
                <w:rFonts w:ascii="Arial" w:eastAsia="Arial" w:hAnsi="Arial" w:cs="Arial"/>
                <w:sz w:val="23"/>
                <w:szCs w:val="23"/>
              </w:rPr>
              <w:t>IB 13.</w:t>
            </w:r>
          </w:p>
        </w:tc>
        <w:tc>
          <w:tcPr>
            <w:tcW w:w="7340" w:type="dxa"/>
            <w:vAlign w:val="bottom"/>
          </w:tcPr>
          <w:p w14:paraId="15219D57" w14:textId="77777777" w:rsidR="000E2392" w:rsidRDefault="00000000">
            <w:pPr>
              <w:ind w:left="60"/>
              <w:rPr>
                <w:sz w:val="20"/>
                <w:szCs w:val="20"/>
              </w:rPr>
            </w:pPr>
            <w:r>
              <w:rPr>
                <w:rFonts w:ascii="Arial" w:eastAsia="Arial" w:hAnsi="Arial" w:cs="Arial"/>
                <w:sz w:val="23"/>
                <w:szCs w:val="23"/>
              </w:rPr>
              <w:t>Bid Prices ................................................................................................</w:t>
            </w:r>
          </w:p>
        </w:tc>
        <w:tc>
          <w:tcPr>
            <w:tcW w:w="320" w:type="dxa"/>
            <w:vAlign w:val="bottom"/>
          </w:tcPr>
          <w:p w14:paraId="459DCFE6" w14:textId="77777777" w:rsidR="000E2392" w:rsidRDefault="00000000">
            <w:pPr>
              <w:jc w:val="right"/>
              <w:rPr>
                <w:sz w:val="20"/>
                <w:szCs w:val="20"/>
              </w:rPr>
            </w:pPr>
            <w:r>
              <w:rPr>
                <w:rFonts w:ascii="Arial" w:eastAsia="Arial" w:hAnsi="Arial" w:cs="Arial"/>
                <w:sz w:val="23"/>
                <w:szCs w:val="23"/>
              </w:rPr>
              <w:t>11</w:t>
            </w:r>
          </w:p>
        </w:tc>
      </w:tr>
      <w:tr w:rsidR="000E2392" w14:paraId="317DFF31" w14:textId="77777777">
        <w:trPr>
          <w:trHeight w:val="355"/>
        </w:trPr>
        <w:tc>
          <w:tcPr>
            <w:tcW w:w="1380" w:type="dxa"/>
            <w:vAlign w:val="bottom"/>
          </w:tcPr>
          <w:p w14:paraId="1AA5C40B" w14:textId="77777777" w:rsidR="000E2392" w:rsidRDefault="00000000">
            <w:pPr>
              <w:ind w:left="720"/>
              <w:rPr>
                <w:sz w:val="20"/>
                <w:szCs w:val="20"/>
              </w:rPr>
            </w:pPr>
            <w:r>
              <w:rPr>
                <w:rFonts w:ascii="Arial" w:eastAsia="Arial" w:hAnsi="Arial" w:cs="Arial"/>
                <w:sz w:val="23"/>
                <w:szCs w:val="23"/>
              </w:rPr>
              <w:t>IB14.</w:t>
            </w:r>
          </w:p>
        </w:tc>
        <w:tc>
          <w:tcPr>
            <w:tcW w:w="7340" w:type="dxa"/>
            <w:vAlign w:val="bottom"/>
          </w:tcPr>
          <w:p w14:paraId="645E8C92" w14:textId="77777777" w:rsidR="000E2392" w:rsidRDefault="00000000">
            <w:pPr>
              <w:ind w:left="60"/>
              <w:rPr>
                <w:sz w:val="20"/>
                <w:szCs w:val="20"/>
              </w:rPr>
            </w:pPr>
            <w:r>
              <w:rPr>
                <w:rFonts w:ascii="Arial" w:eastAsia="Arial" w:hAnsi="Arial" w:cs="Arial"/>
                <w:sz w:val="23"/>
                <w:szCs w:val="23"/>
              </w:rPr>
              <w:t>Currencies of Bid and Payment ..............................................................</w:t>
            </w:r>
          </w:p>
        </w:tc>
        <w:tc>
          <w:tcPr>
            <w:tcW w:w="320" w:type="dxa"/>
            <w:vAlign w:val="bottom"/>
          </w:tcPr>
          <w:p w14:paraId="1A43AE2F" w14:textId="77777777" w:rsidR="000E2392" w:rsidRDefault="00000000">
            <w:pPr>
              <w:jc w:val="right"/>
              <w:rPr>
                <w:sz w:val="20"/>
                <w:szCs w:val="20"/>
              </w:rPr>
            </w:pPr>
            <w:r>
              <w:rPr>
                <w:rFonts w:ascii="Arial" w:eastAsia="Arial" w:hAnsi="Arial" w:cs="Arial"/>
                <w:w w:val="93"/>
                <w:sz w:val="23"/>
                <w:szCs w:val="23"/>
              </w:rPr>
              <w:t>12</w:t>
            </w:r>
          </w:p>
        </w:tc>
      </w:tr>
      <w:tr w:rsidR="000E2392" w14:paraId="72E52735" w14:textId="77777777">
        <w:trPr>
          <w:trHeight w:val="355"/>
        </w:trPr>
        <w:tc>
          <w:tcPr>
            <w:tcW w:w="1380" w:type="dxa"/>
            <w:vAlign w:val="bottom"/>
          </w:tcPr>
          <w:p w14:paraId="49B3C488" w14:textId="77777777" w:rsidR="000E2392" w:rsidRDefault="00000000">
            <w:pPr>
              <w:ind w:left="720"/>
              <w:rPr>
                <w:sz w:val="20"/>
                <w:szCs w:val="20"/>
              </w:rPr>
            </w:pPr>
            <w:r>
              <w:rPr>
                <w:rFonts w:ascii="Arial" w:eastAsia="Arial" w:hAnsi="Arial" w:cs="Arial"/>
                <w:sz w:val="23"/>
                <w:szCs w:val="23"/>
              </w:rPr>
              <w:t>IB 15.</w:t>
            </w:r>
          </w:p>
        </w:tc>
        <w:tc>
          <w:tcPr>
            <w:tcW w:w="7340" w:type="dxa"/>
            <w:vAlign w:val="bottom"/>
          </w:tcPr>
          <w:p w14:paraId="1087650F" w14:textId="77777777" w:rsidR="000E2392" w:rsidRDefault="00000000">
            <w:pPr>
              <w:ind w:left="60"/>
              <w:rPr>
                <w:sz w:val="20"/>
                <w:szCs w:val="20"/>
              </w:rPr>
            </w:pPr>
            <w:r>
              <w:rPr>
                <w:rFonts w:ascii="Arial" w:eastAsia="Arial" w:hAnsi="Arial" w:cs="Arial"/>
                <w:sz w:val="23"/>
                <w:szCs w:val="23"/>
              </w:rPr>
              <w:t>Bid Validity ..............................................................................................</w:t>
            </w:r>
          </w:p>
        </w:tc>
        <w:tc>
          <w:tcPr>
            <w:tcW w:w="320" w:type="dxa"/>
            <w:vAlign w:val="bottom"/>
          </w:tcPr>
          <w:p w14:paraId="353CA726" w14:textId="77777777" w:rsidR="000E2392" w:rsidRDefault="00000000">
            <w:pPr>
              <w:jc w:val="right"/>
              <w:rPr>
                <w:sz w:val="20"/>
                <w:szCs w:val="20"/>
              </w:rPr>
            </w:pPr>
            <w:r>
              <w:rPr>
                <w:rFonts w:ascii="Arial" w:eastAsia="Arial" w:hAnsi="Arial" w:cs="Arial"/>
                <w:sz w:val="23"/>
                <w:szCs w:val="23"/>
              </w:rPr>
              <w:t>12</w:t>
            </w:r>
          </w:p>
        </w:tc>
      </w:tr>
      <w:tr w:rsidR="000E2392" w14:paraId="70250064" w14:textId="77777777">
        <w:trPr>
          <w:trHeight w:val="355"/>
        </w:trPr>
        <w:tc>
          <w:tcPr>
            <w:tcW w:w="1380" w:type="dxa"/>
            <w:vAlign w:val="bottom"/>
          </w:tcPr>
          <w:p w14:paraId="5C1E0441" w14:textId="77777777" w:rsidR="000E2392" w:rsidRDefault="00000000">
            <w:pPr>
              <w:ind w:left="720"/>
              <w:rPr>
                <w:sz w:val="20"/>
                <w:szCs w:val="20"/>
              </w:rPr>
            </w:pPr>
            <w:r>
              <w:rPr>
                <w:rFonts w:ascii="Arial" w:eastAsia="Arial" w:hAnsi="Arial" w:cs="Arial"/>
                <w:sz w:val="23"/>
                <w:szCs w:val="23"/>
              </w:rPr>
              <w:t>IB 16.</w:t>
            </w:r>
          </w:p>
        </w:tc>
        <w:tc>
          <w:tcPr>
            <w:tcW w:w="7340" w:type="dxa"/>
            <w:vAlign w:val="bottom"/>
          </w:tcPr>
          <w:p w14:paraId="06960FF4" w14:textId="77777777" w:rsidR="000E2392" w:rsidRDefault="00000000">
            <w:pPr>
              <w:ind w:left="60"/>
              <w:rPr>
                <w:sz w:val="20"/>
                <w:szCs w:val="20"/>
              </w:rPr>
            </w:pPr>
            <w:r>
              <w:rPr>
                <w:rFonts w:ascii="Arial" w:eastAsia="Arial" w:hAnsi="Arial" w:cs="Arial"/>
                <w:sz w:val="23"/>
                <w:szCs w:val="23"/>
              </w:rPr>
              <w:t>Bid Security .............................................................................................</w:t>
            </w:r>
          </w:p>
        </w:tc>
        <w:tc>
          <w:tcPr>
            <w:tcW w:w="320" w:type="dxa"/>
            <w:vAlign w:val="bottom"/>
          </w:tcPr>
          <w:p w14:paraId="45EEAB0E" w14:textId="77777777" w:rsidR="000E2392" w:rsidRDefault="00000000">
            <w:pPr>
              <w:jc w:val="right"/>
              <w:rPr>
                <w:sz w:val="20"/>
                <w:szCs w:val="20"/>
              </w:rPr>
            </w:pPr>
            <w:r>
              <w:rPr>
                <w:rFonts w:ascii="Arial" w:eastAsia="Arial" w:hAnsi="Arial" w:cs="Arial"/>
                <w:sz w:val="23"/>
                <w:szCs w:val="23"/>
              </w:rPr>
              <w:t>12</w:t>
            </w:r>
          </w:p>
        </w:tc>
      </w:tr>
      <w:tr w:rsidR="000E2392" w14:paraId="75E96FFD" w14:textId="77777777">
        <w:trPr>
          <w:trHeight w:val="353"/>
        </w:trPr>
        <w:tc>
          <w:tcPr>
            <w:tcW w:w="1380" w:type="dxa"/>
            <w:vAlign w:val="bottom"/>
          </w:tcPr>
          <w:p w14:paraId="568CE108" w14:textId="77777777" w:rsidR="000E2392" w:rsidRDefault="00000000">
            <w:pPr>
              <w:ind w:left="720"/>
              <w:rPr>
                <w:sz w:val="20"/>
                <w:szCs w:val="20"/>
              </w:rPr>
            </w:pPr>
            <w:r>
              <w:rPr>
                <w:rFonts w:ascii="Arial" w:eastAsia="Arial" w:hAnsi="Arial" w:cs="Arial"/>
                <w:sz w:val="23"/>
                <w:szCs w:val="23"/>
              </w:rPr>
              <w:t>IB17.</w:t>
            </w:r>
          </w:p>
        </w:tc>
        <w:tc>
          <w:tcPr>
            <w:tcW w:w="7340" w:type="dxa"/>
            <w:vAlign w:val="bottom"/>
          </w:tcPr>
          <w:p w14:paraId="75A1CE8A" w14:textId="77777777" w:rsidR="000E2392" w:rsidRDefault="00000000">
            <w:pPr>
              <w:ind w:left="60"/>
              <w:rPr>
                <w:sz w:val="20"/>
                <w:szCs w:val="20"/>
              </w:rPr>
            </w:pPr>
            <w:r>
              <w:rPr>
                <w:rFonts w:ascii="Arial" w:eastAsia="Arial" w:hAnsi="Arial" w:cs="Arial"/>
                <w:sz w:val="23"/>
                <w:szCs w:val="23"/>
              </w:rPr>
              <w:t>Alternate Proposals by Bidder ................................................................</w:t>
            </w:r>
          </w:p>
        </w:tc>
        <w:tc>
          <w:tcPr>
            <w:tcW w:w="320" w:type="dxa"/>
            <w:vAlign w:val="bottom"/>
          </w:tcPr>
          <w:p w14:paraId="5B7D6DC8" w14:textId="77777777" w:rsidR="000E2392" w:rsidRDefault="00000000">
            <w:pPr>
              <w:jc w:val="right"/>
              <w:rPr>
                <w:sz w:val="20"/>
                <w:szCs w:val="20"/>
              </w:rPr>
            </w:pPr>
            <w:r>
              <w:rPr>
                <w:rFonts w:ascii="Arial" w:eastAsia="Arial" w:hAnsi="Arial" w:cs="Arial"/>
                <w:w w:val="93"/>
                <w:sz w:val="23"/>
                <w:szCs w:val="23"/>
              </w:rPr>
              <w:t>13</w:t>
            </w:r>
          </w:p>
        </w:tc>
      </w:tr>
      <w:tr w:rsidR="000E2392" w14:paraId="4FC4784D" w14:textId="77777777">
        <w:trPr>
          <w:trHeight w:val="355"/>
        </w:trPr>
        <w:tc>
          <w:tcPr>
            <w:tcW w:w="1380" w:type="dxa"/>
            <w:vAlign w:val="bottom"/>
          </w:tcPr>
          <w:p w14:paraId="177A310D" w14:textId="77777777" w:rsidR="000E2392" w:rsidRDefault="00000000">
            <w:pPr>
              <w:ind w:left="720"/>
              <w:rPr>
                <w:sz w:val="20"/>
                <w:szCs w:val="20"/>
              </w:rPr>
            </w:pPr>
            <w:r>
              <w:rPr>
                <w:rFonts w:ascii="Arial" w:eastAsia="Arial" w:hAnsi="Arial" w:cs="Arial"/>
                <w:sz w:val="23"/>
                <w:szCs w:val="23"/>
              </w:rPr>
              <w:t>IB 18.</w:t>
            </w:r>
          </w:p>
        </w:tc>
        <w:tc>
          <w:tcPr>
            <w:tcW w:w="7340" w:type="dxa"/>
            <w:vAlign w:val="bottom"/>
          </w:tcPr>
          <w:p w14:paraId="45B8882E" w14:textId="77777777" w:rsidR="000E2392" w:rsidRDefault="00000000">
            <w:pPr>
              <w:ind w:left="60"/>
              <w:rPr>
                <w:sz w:val="20"/>
                <w:szCs w:val="20"/>
              </w:rPr>
            </w:pPr>
            <w:r>
              <w:rPr>
                <w:rFonts w:ascii="Arial" w:eastAsia="Arial" w:hAnsi="Arial" w:cs="Arial"/>
                <w:w w:val="99"/>
                <w:sz w:val="23"/>
                <w:szCs w:val="23"/>
              </w:rPr>
              <w:t>Format and Signing of Bid .......................................................................</w:t>
            </w:r>
          </w:p>
        </w:tc>
        <w:tc>
          <w:tcPr>
            <w:tcW w:w="320" w:type="dxa"/>
            <w:vAlign w:val="bottom"/>
          </w:tcPr>
          <w:p w14:paraId="534D18FD" w14:textId="77777777" w:rsidR="000E2392" w:rsidRDefault="00000000">
            <w:pPr>
              <w:jc w:val="right"/>
              <w:rPr>
                <w:sz w:val="20"/>
                <w:szCs w:val="20"/>
              </w:rPr>
            </w:pPr>
            <w:r>
              <w:rPr>
                <w:rFonts w:ascii="Arial" w:eastAsia="Arial" w:hAnsi="Arial" w:cs="Arial"/>
                <w:sz w:val="23"/>
                <w:szCs w:val="23"/>
              </w:rPr>
              <w:t>14</w:t>
            </w:r>
          </w:p>
        </w:tc>
      </w:tr>
    </w:tbl>
    <w:p w14:paraId="3F480C5F" w14:textId="77777777" w:rsidR="000E2392" w:rsidRDefault="000E2392">
      <w:pPr>
        <w:spacing w:line="239" w:lineRule="exact"/>
        <w:rPr>
          <w:sz w:val="20"/>
          <w:szCs w:val="20"/>
        </w:rPr>
      </w:pPr>
    </w:p>
    <w:tbl>
      <w:tblPr>
        <w:tblW w:w="0" w:type="auto"/>
        <w:tblLayout w:type="fixed"/>
        <w:tblCellMar>
          <w:left w:w="0" w:type="dxa"/>
          <w:right w:w="0" w:type="dxa"/>
        </w:tblCellMar>
        <w:tblLook w:val="04A0" w:firstRow="1" w:lastRow="0" w:firstColumn="1" w:lastColumn="0" w:noHBand="0" w:noVBand="1"/>
      </w:tblPr>
      <w:tblGrid>
        <w:gridCol w:w="1340"/>
        <w:gridCol w:w="7400"/>
        <w:gridCol w:w="280"/>
      </w:tblGrid>
      <w:tr w:rsidR="000E2392" w14:paraId="74A0E379" w14:textId="77777777">
        <w:trPr>
          <w:trHeight w:val="265"/>
        </w:trPr>
        <w:tc>
          <w:tcPr>
            <w:tcW w:w="8740" w:type="dxa"/>
            <w:gridSpan w:val="2"/>
            <w:vAlign w:val="bottom"/>
          </w:tcPr>
          <w:p w14:paraId="4A0F6FA7" w14:textId="77777777" w:rsidR="000E2392" w:rsidRDefault="00000000">
            <w:pPr>
              <w:jc w:val="right"/>
              <w:rPr>
                <w:sz w:val="20"/>
                <w:szCs w:val="20"/>
              </w:rPr>
            </w:pPr>
            <w:r>
              <w:rPr>
                <w:rFonts w:eastAsia="Times New Roman"/>
                <w:b/>
                <w:bCs/>
                <w:sz w:val="23"/>
                <w:szCs w:val="23"/>
              </w:rPr>
              <w:t>D.</w:t>
            </w:r>
            <w:r>
              <w:rPr>
                <w:rFonts w:ascii="Arial" w:eastAsia="Arial" w:hAnsi="Arial" w:cs="Arial"/>
                <w:b/>
                <w:bCs/>
                <w:sz w:val="23"/>
                <w:szCs w:val="23"/>
              </w:rPr>
              <w:t xml:space="preserve"> Submission of Bids .................................................................................................</w:t>
            </w:r>
          </w:p>
        </w:tc>
        <w:tc>
          <w:tcPr>
            <w:tcW w:w="280" w:type="dxa"/>
            <w:vAlign w:val="bottom"/>
          </w:tcPr>
          <w:p w14:paraId="4D3B3D06" w14:textId="77777777" w:rsidR="000E2392" w:rsidRDefault="00000000">
            <w:pPr>
              <w:jc w:val="right"/>
              <w:rPr>
                <w:sz w:val="20"/>
                <w:szCs w:val="20"/>
              </w:rPr>
            </w:pPr>
            <w:r>
              <w:rPr>
                <w:rFonts w:ascii="Arial" w:eastAsia="Arial" w:hAnsi="Arial" w:cs="Arial"/>
                <w:b/>
                <w:bCs/>
                <w:w w:val="93"/>
                <w:sz w:val="23"/>
                <w:szCs w:val="23"/>
              </w:rPr>
              <w:t>15</w:t>
            </w:r>
          </w:p>
        </w:tc>
      </w:tr>
      <w:tr w:rsidR="000E2392" w14:paraId="2A6D81B2" w14:textId="77777777">
        <w:trPr>
          <w:trHeight w:val="324"/>
        </w:trPr>
        <w:tc>
          <w:tcPr>
            <w:tcW w:w="8740" w:type="dxa"/>
            <w:gridSpan w:val="2"/>
            <w:vAlign w:val="bottom"/>
          </w:tcPr>
          <w:p w14:paraId="5B43800F" w14:textId="77777777" w:rsidR="000E2392" w:rsidRDefault="00000000">
            <w:pPr>
              <w:jc w:val="right"/>
              <w:rPr>
                <w:sz w:val="20"/>
                <w:szCs w:val="20"/>
              </w:rPr>
            </w:pPr>
            <w:r>
              <w:rPr>
                <w:rFonts w:ascii="Arial" w:eastAsia="Arial" w:hAnsi="Arial" w:cs="Arial"/>
                <w:sz w:val="23"/>
                <w:szCs w:val="23"/>
              </w:rPr>
              <w:t>IB19.  Sealing and Marking of Bids .....................................................................</w:t>
            </w:r>
          </w:p>
        </w:tc>
        <w:tc>
          <w:tcPr>
            <w:tcW w:w="280" w:type="dxa"/>
            <w:vAlign w:val="bottom"/>
          </w:tcPr>
          <w:p w14:paraId="479496E4" w14:textId="77777777" w:rsidR="000E2392" w:rsidRDefault="00000000">
            <w:pPr>
              <w:jc w:val="right"/>
              <w:rPr>
                <w:sz w:val="20"/>
                <w:szCs w:val="20"/>
              </w:rPr>
            </w:pPr>
            <w:r>
              <w:rPr>
                <w:rFonts w:ascii="Arial" w:eastAsia="Arial" w:hAnsi="Arial" w:cs="Arial"/>
                <w:w w:val="93"/>
                <w:sz w:val="23"/>
                <w:szCs w:val="23"/>
              </w:rPr>
              <w:t>15</w:t>
            </w:r>
          </w:p>
        </w:tc>
      </w:tr>
      <w:tr w:rsidR="000E2392" w14:paraId="44774E4E" w14:textId="77777777">
        <w:trPr>
          <w:trHeight w:val="356"/>
        </w:trPr>
        <w:tc>
          <w:tcPr>
            <w:tcW w:w="8740" w:type="dxa"/>
            <w:gridSpan w:val="2"/>
            <w:vAlign w:val="bottom"/>
          </w:tcPr>
          <w:p w14:paraId="46154D79" w14:textId="77777777" w:rsidR="000E2392" w:rsidRDefault="00000000">
            <w:pPr>
              <w:jc w:val="right"/>
              <w:rPr>
                <w:sz w:val="20"/>
                <w:szCs w:val="20"/>
              </w:rPr>
            </w:pPr>
            <w:r>
              <w:rPr>
                <w:rFonts w:ascii="Arial" w:eastAsia="Arial" w:hAnsi="Arial" w:cs="Arial"/>
                <w:sz w:val="23"/>
                <w:szCs w:val="23"/>
              </w:rPr>
              <w:t>IB20.  Deadline for Submission of Bids ...............................................................</w:t>
            </w:r>
          </w:p>
        </w:tc>
        <w:tc>
          <w:tcPr>
            <w:tcW w:w="280" w:type="dxa"/>
            <w:vAlign w:val="bottom"/>
          </w:tcPr>
          <w:p w14:paraId="3A4A038F" w14:textId="77777777" w:rsidR="000E2392" w:rsidRDefault="00000000">
            <w:pPr>
              <w:jc w:val="right"/>
              <w:rPr>
                <w:sz w:val="20"/>
                <w:szCs w:val="20"/>
              </w:rPr>
            </w:pPr>
            <w:r>
              <w:rPr>
                <w:rFonts w:ascii="Arial" w:eastAsia="Arial" w:hAnsi="Arial" w:cs="Arial"/>
                <w:w w:val="93"/>
                <w:sz w:val="23"/>
                <w:szCs w:val="23"/>
              </w:rPr>
              <w:t>15</w:t>
            </w:r>
          </w:p>
        </w:tc>
      </w:tr>
      <w:tr w:rsidR="000E2392" w14:paraId="08F2E270" w14:textId="77777777">
        <w:trPr>
          <w:trHeight w:val="355"/>
        </w:trPr>
        <w:tc>
          <w:tcPr>
            <w:tcW w:w="1340" w:type="dxa"/>
            <w:vAlign w:val="bottom"/>
          </w:tcPr>
          <w:p w14:paraId="3003D982" w14:textId="77777777" w:rsidR="000E2392" w:rsidRDefault="00000000">
            <w:pPr>
              <w:ind w:left="720"/>
              <w:rPr>
                <w:sz w:val="20"/>
                <w:szCs w:val="20"/>
              </w:rPr>
            </w:pPr>
            <w:r>
              <w:rPr>
                <w:rFonts w:ascii="Arial" w:eastAsia="Arial" w:hAnsi="Arial" w:cs="Arial"/>
                <w:w w:val="99"/>
                <w:sz w:val="23"/>
                <w:szCs w:val="23"/>
              </w:rPr>
              <w:t>IB 21.</w:t>
            </w:r>
          </w:p>
        </w:tc>
        <w:tc>
          <w:tcPr>
            <w:tcW w:w="7400" w:type="dxa"/>
            <w:vAlign w:val="bottom"/>
          </w:tcPr>
          <w:p w14:paraId="1EBC1B88" w14:textId="77777777" w:rsidR="000E2392" w:rsidRDefault="00000000">
            <w:pPr>
              <w:jc w:val="right"/>
              <w:rPr>
                <w:sz w:val="20"/>
                <w:szCs w:val="20"/>
              </w:rPr>
            </w:pPr>
            <w:r>
              <w:rPr>
                <w:rFonts w:ascii="Arial" w:eastAsia="Arial" w:hAnsi="Arial" w:cs="Arial"/>
                <w:sz w:val="23"/>
                <w:szCs w:val="23"/>
              </w:rPr>
              <w:t>Late Bids ..................................................................................................</w:t>
            </w:r>
          </w:p>
        </w:tc>
        <w:tc>
          <w:tcPr>
            <w:tcW w:w="280" w:type="dxa"/>
            <w:vAlign w:val="bottom"/>
          </w:tcPr>
          <w:p w14:paraId="3178F8F0" w14:textId="77777777" w:rsidR="000E2392" w:rsidRDefault="00000000">
            <w:pPr>
              <w:jc w:val="right"/>
              <w:rPr>
                <w:sz w:val="20"/>
                <w:szCs w:val="20"/>
              </w:rPr>
            </w:pPr>
            <w:r>
              <w:rPr>
                <w:rFonts w:ascii="Arial" w:eastAsia="Arial" w:hAnsi="Arial" w:cs="Arial"/>
                <w:w w:val="93"/>
                <w:sz w:val="23"/>
                <w:szCs w:val="23"/>
              </w:rPr>
              <w:t>16</w:t>
            </w:r>
          </w:p>
        </w:tc>
      </w:tr>
      <w:tr w:rsidR="000E2392" w14:paraId="2F7C55F1" w14:textId="77777777">
        <w:trPr>
          <w:trHeight w:val="353"/>
        </w:trPr>
        <w:tc>
          <w:tcPr>
            <w:tcW w:w="1340" w:type="dxa"/>
            <w:vAlign w:val="bottom"/>
          </w:tcPr>
          <w:p w14:paraId="68E58E98" w14:textId="77777777" w:rsidR="000E2392" w:rsidRDefault="00000000">
            <w:pPr>
              <w:ind w:left="720"/>
              <w:rPr>
                <w:sz w:val="20"/>
                <w:szCs w:val="20"/>
              </w:rPr>
            </w:pPr>
            <w:r>
              <w:rPr>
                <w:rFonts w:ascii="Arial" w:eastAsia="Arial" w:hAnsi="Arial" w:cs="Arial"/>
                <w:sz w:val="23"/>
                <w:szCs w:val="23"/>
              </w:rPr>
              <w:t>IB22.</w:t>
            </w:r>
          </w:p>
        </w:tc>
        <w:tc>
          <w:tcPr>
            <w:tcW w:w="7400" w:type="dxa"/>
            <w:vAlign w:val="bottom"/>
          </w:tcPr>
          <w:p w14:paraId="499C47FE" w14:textId="77777777" w:rsidR="000E2392" w:rsidRDefault="00000000">
            <w:pPr>
              <w:jc w:val="right"/>
              <w:rPr>
                <w:sz w:val="20"/>
                <w:szCs w:val="20"/>
              </w:rPr>
            </w:pPr>
            <w:r>
              <w:rPr>
                <w:rFonts w:ascii="Arial" w:eastAsia="Arial" w:hAnsi="Arial" w:cs="Arial"/>
                <w:sz w:val="23"/>
                <w:szCs w:val="23"/>
              </w:rPr>
              <w:t>Modification, Substitution and Withdrawal of Bids ....................................</w:t>
            </w:r>
          </w:p>
        </w:tc>
        <w:tc>
          <w:tcPr>
            <w:tcW w:w="280" w:type="dxa"/>
            <w:vAlign w:val="bottom"/>
          </w:tcPr>
          <w:p w14:paraId="0B82AEE6" w14:textId="77777777" w:rsidR="000E2392" w:rsidRDefault="00000000">
            <w:pPr>
              <w:jc w:val="right"/>
              <w:rPr>
                <w:sz w:val="20"/>
                <w:szCs w:val="20"/>
              </w:rPr>
            </w:pPr>
            <w:r>
              <w:rPr>
                <w:rFonts w:ascii="Arial" w:eastAsia="Arial" w:hAnsi="Arial" w:cs="Arial"/>
                <w:w w:val="93"/>
                <w:sz w:val="23"/>
                <w:szCs w:val="23"/>
              </w:rPr>
              <w:t>16</w:t>
            </w:r>
          </w:p>
        </w:tc>
      </w:tr>
    </w:tbl>
    <w:p w14:paraId="4FF9D4B8" w14:textId="77777777" w:rsidR="000E2392" w:rsidRDefault="000E2392">
      <w:pPr>
        <w:spacing w:line="200" w:lineRule="exact"/>
        <w:rPr>
          <w:sz w:val="20"/>
          <w:szCs w:val="20"/>
        </w:rPr>
      </w:pPr>
    </w:p>
    <w:tbl>
      <w:tblPr>
        <w:tblW w:w="0" w:type="auto"/>
        <w:tblLayout w:type="fixed"/>
        <w:tblCellMar>
          <w:left w:w="0" w:type="dxa"/>
          <w:right w:w="0" w:type="dxa"/>
        </w:tblCellMar>
        <w:tblLook w:val="04A0" w:firstRow="1" w:lastRow="0" w:firstColumn="1" w:lastColumn="0" w:noHBand="0" w:noVBand="1"/>
      </w:tblPr>
      <w:tblGrid>
        <w:gridCol w:w="8740"/>
        <w:gridCol w:w="280"/>
      </w:tblGrid>
      <w:tr w:rsidR="000E2392" w14:paraId="7FED3B9D" w14:textId="77777777">
        <w:trPr>
          <w:trHeight w:val="265"/>
        </w:trPr>
        <w:tc>
          <w:tcPr>
            <w:tcW w:w="8740" w:type="dxa"/>
            <w:vAlign w:val="bottom"/>
          </w:tcPr>
          <w:p w14:paraId="3E626C56" w14:textId="77777777" w:rsidR="000E2392" w:rsidRDefault="00000000">
            <w:pPr>
              <w:jc w:val="right"/>
              <w:rPr>
                <w:sz w:val="20"/>
                <w:szCs w:val="20"/>
              </w:rPr>
            </w:pPr>
            <w:r>
              <w:rPr>
                <w:rFonts w:eastAsia="Times New Roman"/>
                <w:b/>
                <w:bCs/>
                <w:sz w:val="23"/>
                <w:szCs w:val="23"/>
              </w:rPr>
              <w:t>E.</w:t>
            </w:r>
            <w:r>
              <w:rPr>
                <w:rFonts w:ascii="Arial" w:eastAsia="Arial" w:hAnsi="Arial" w:cs="Arial"/>
                <w:b/>
                <w:bCs/>
                <w:sz w:val="23"/>
                <w:szCs w:val="23"/>
              </w:rPr>
              <w:t xml:space="preserve"> Bid Opening and Evaluation ...................................................................................</w:t>
            </w:r>
          </w:p>
        </w:tc>
        <w:tc>
          <w:tcPr>
            <w:tcW w:w="280" w:type="dxa"/>
            <w:vAlign w:val="bottom"/>
          </w:tcPr>
          <w:p w14:paraId="60E302BF" w14:textId="77777777" w:rsidR="000E2392" w:rsidRDefault="00000000">
            <w:pPr>
              <w:jc w:val="right"/>
              <w:rPr>
                <w:sz w:val="20"/>
                <w:szCs w:val="20"/>
              </w:rPr>
            </w:pPr>
            <w:r>
              <w:rPr>
                <w:rFonts w:ascii="Arial" w:eastAsia="Arial" w:hAnsi="Arial" w:cs="Arial"/>
                <w:b/>
                <w:bCs/>
                <w:w w:val="93"/>
                <w:sz w:val="23"/>
                <w:szCs w:val="23"/>
              </w:rPr>
              <w:t>16</w:t>
            </w:r>
          </w:p>
        </w:tc>
      </w:tr>
      <w:tr w:rsidR="000E2392" w14:paraId="080B6230" w14:textId="77777777">
        <w:trPr>
          <w:trHeight w:val="324"/>
        </w:trPr>
        <w:tc>
          <w:tcPr>
            <w:tcW w:w="8740" w:type="dxa"/>
            <w:vAlign w:val="bottom"/>
          </w:tcPr>
          <w:p w14:paraId="4B14FB42" w14:textId="77777777" w:rsidR="000E2392" w:rsidRDefault="00000000">
            <w:pPr>
              <w:jc w:val="right"/>
              <w:rPr>
                <w:sz w:val="20"/>
                <w:szCs w:val="20"/>
              </w:rPr>
            </w:pPr>
            <w:r>
              <w:rPr>
                <w:rFonts w:ascii="Arial" w:eastAsia="Arial" w:hAnsi="Arial" w:cs="Arial"/>
                <w:sz w:val="23"/>
                <w:szCs w:val="23"/>
              </w:rPr>
              <w:t>IB 23. Bid Opening .............................................................................................</w:t>
            </w:r>
          </w:p>
        </w:tc>
        <w:tc>
          <w:tcPr>
            <w:tcW w:w="280" w:type="dxa"/>
            <w:vAlign w:val="bottom"/>
          </w:tcPr>
          <w:p w14:paraId="7EF7EB50" w14:textId="77777777" w:rsidR="000E2392" w:rsidRDefault="00000000">
            <w:pPr>
              <w:jc w:val="right"/>
              <w:rPr>
                <w:sz w:val="20"/>
                <w:szCs w:val="20"/>
              </w:rPr>
            </w:pPr>
            <w:r>
              <w:rPr>
                <w:rFonts w:ascii="Arial" w:eastAsia="Arial" w:hAnsi="Arial" w:cs="Arial"/>
                <w:w w:val="93"/>
                <w:sz w:val="23"/>
                <w:szCs w:val="23"/>
              </w:rPr>
              <w:t>16</w:t>
            </w:r>
          </w:p>
        </w:tc>
      </w:tr>
      <w:tr w:rsidR="000E2392" w14:paraId="7BA0BCBA" w14:textId="77777777">
        <w:trPr>
          <w:trHeight w:val="355"/>
        </w:trPr>
        <w:tc>
          <w:tcPr>
            <w:tcW w:w="8740" w:type="dxa"/>
            <w:vAlign w:val="bottom"/>
          </w:tcPr>
          <w:p w14:paraId="37C2844F" w14:textId="77777777" w:rsidR="000E2392" w:rsidRDefault="00000000">
            <w:pPr>
              <w:jc w:val="right"/>
              <w:rPr>
                <w:sz w:val="20"/>
                <w:szCs w:val="20"/>
              </w:rPr>
            </w:pPr>
            <w:r>
              <w:rPr>
                <w:rFonts w:ascii="Arial" w:eastAsia="Arial" w:hAnsi="Arial" w:cs="Arial"/>
                <w:sz w:val="23"/>
                <w:szCs w:val="23"/>
              </w:rPr>
              <w:t>IB24.  Process to be Confidential .......................................................................</w:t>
            </w:r>
          </w:p>
        </w:tc>
        <w:tc>
          <w:tcPr>
            <w:tcW w:w="280" w:type="dxa"/>
            <w:vAlign w:val="bottom"/>
          </w:tcPr>
          <w:p w14:paraId="3C5A9F5E" w14:textId="77777777" w:rsidR="000E2392" w:rsidRDefault="00000000">
            <w:pPr>
              <w:jc w:val="right"/>
              <w:rPr>
                <w:sz w:val="20"/>
                <w:szCs w:val="20"/>
              </w:rPr>
            </w:pPr>
            <w:r>
              <w:rPr>
                <w:rFonts w:ascii="Arial" w:eastAsia="Arial" w:hAnsi="Arial" w:cs="Arial"/>
                <w:w w:val="93"/>
                <w:sz w:val="23"/>
                <w:szCs w:val="23"/>
              </w:rPr>
              <w:t>17</w:t>
            </w:r>
          </w:p>
        </w:tc>
      </w:tr>
      <w:tr w:rsidR="000E2392" w14:paraId="5B6E1CE6" w14:textId="77777777">
        <w:trPr>
          <w:trHeight w:val="353"/>
        </w:trPr>
        <w:tc>
          <w:tcPr>
            <w:tcW w:w="8740" w:type="dxa"/>
            <w:vAlign w:val="bottom"/>
          </w:tcPr>
          <w:p w14:paraId="607514C5" w14:textId="77777777" w:rsidR="000E2392" w:rsidRDefault="00000000">
            <w:pPr>
              <w:jc w:val="right"/>
              <w:rPr>
                <w:sz w:val="20"/>
                <w:szCs w:val="20"/>
              </w:rPr>
            </w:pPr>
            <w:r>
              <w:rPr>
                <w:rFonts w:ascii="Arial" w:eastAsia="Arial" w:hAnsi="Arial" w:cs="Arial"/>
                <w:sz w:val="23"/>
                <w:szCs w:val="23"/>
              </w:rPr>
              <w:t>IB25.  Clarification of Bids ...................................................................................</w:t>
            </w:r>
          </w:p>
        </w:tc>
        <w:tc>
          <w:tcPr>
            <w:tcW w:w="280" w:type="dxa"/>
            <w:vAlign w:val="bottom"/>
          </w:tcPr>
          <w:p w14:paraId="06AAA44F" w14:textId="77777777" w:rsidR="000E2392" w:rsidRDefault="00000000">
            <w:pPr>
              <w:jc w:val="right"/>
              <w:rPr>
                <w:sz w:val="20"/>
                <w:szCs w:val="20"/>
              </w:rPr>
            </w:pPr>
            <w:r>
              <w:rPr>
                <w:rFonts w:ascii="Arial" w:eastAsia="Arial" w:hAnsi="Arial" w:cs="Arial"/>
                <w:w w:val="93"/>
                <w:sz w:val="23"/>
                <w:szCs w:val="23"/>
              </w:rPr>
              <w:t>17</w:t>
            </w:r>
          </w:p>
        </w:tc>
      </w:tr>
      <w:tr w:rsidR="000E2392" w14:paraId="69ECA708" w14:textId="77777777">
        <w:trPr>
          <w:trHeight w:val="355"/>
        </w:trPr>
        <w:tc>
          <w:tcPr>
            <w:tcW w:w="8740" w:type="dxa"/>
            <w:vAlign w:val="bottom"/>
          </w:tcPr>
          <w:p w14:paraId="2A579838" w14:textId="77777777" w:rsidR="000E2392" w:rsidRDefault="00000000">
            <w:pPr>
              <w:jc w:val="right"/>
              <w:rPr>
                <w:sz w:val="20"/>
                <w:szCs w:val="20"/>
              </w:rPr>
            </w:pPr>
            <w:r>
              <w:rPr>
                <w:rFonts w:ascii="Arial" w:eastAsia="Arial" w:hAnsi="Arial" w:cs="Arial"/>
                <w:sz w:val="23"/>
                <w:szCs w:val="23"/>
              </w:rPr>
              <w:t>IB26.  Examination of Bids and Determination of Responsiveness .....................</w:t>
            </w:r>
          </w:p>
        </w:tc>
        <w:tc>
          <w:tcPr>
            <w:tcW w:w="280" w:type="dxa"/>
            <w:vAlign w:val="bottom"/>
          </w:tcPr>
          <w:p w14:paraId="7D776F10" w14:textId="77777777" w:rsidR="000E2392" w:rsidRDefault="00000000">
            <w:pPr>
              <w:jc w:val="right"/>
              <w:rPr>
                <w:sz w:val="20"/>
                <w:szCs w:val="20"/>
              </w:rPr>
            </w:pPr>
            <w:r>
              <w:rPr>
                <w:rFonts w:ascii="Arial" w:eastAsia="Arial" w:hAnsi="Arial" w:cs="Arial"/>
                <w:w w:val="93"/>
                <w:sz w:val="23"/>
                <w:szCs w:val="23"/>
              </w:rPr>
              <w:t>18</w:t>
            </w:r>
          </w:p>
        </w:tc>
      </w:tr>
      <w:tr w:rsidR="000E2392" w14:paraId="5D5F31E7" w14:textId="77777777">
        <w:trPr>
          <w:trHeight w:val="356"/>
        </w:trPr>
        <w:tc>
          <w:tcPr>
            <w:tcW w:w="8740" w:type="dxa"/>
            <w:vAlign w:val="bottom"/>
          </w:tcPr>
          <w:p w14:paraId="36D0BF3D" w14:textId="77777777" w:rsidR="000E2392" w:rsidRDefault="00000000">
            <w:pPr>
              <w:jc w:val="right"/>
              <w:rPr>
                <w:sz w:val="20"/>
                <w:szCs w:val="20"/>
              </w:rPr>
            </w:pPr>
            <w:r>
              <w:rPr>
                <w:rFonts w:ascii="Arial" w:eastAsia="Arial" w:hAnsi="Arial" w:cs="Arial"/>
                <w:sz w:val="23"/>
                <w:szCs w:val="23"/>
              </w:rPr>
              <w:t>IB27.  Nonmaterial Nonconformities ...................................................................</w:t>
            </w:r>
          </w:p>
        </w:tc>
        <w:tc>
          <w:tcPr>
            <w:tcW w:w="280" w:type="dxa"/>
            <w:vAlign w:val="bottom"/>
          </w:tcPr>
          <w:p w14:paraId="01455F21" w14:textId="77777777" w:rsidR="000E2392" w:rsidRDefault="00000000">
            <w:pPr>
              <w:jc w:val="right"/>
              <w:rPr>
                <w:sz w:val="20"/>
                <w:szCs w:val="20"/>
              </w:rPr>
            </w:pPr>
            <w:r>
              <w:rPr>
                <w:rFonts w:ascii="Arial" w:eastAsia="Arial" w:hAnsi="Arial" w:cs="Arial"/>
                <w:w w:val="93"/>
                <w:sz w:val="23"/>
                <w:szCs w:val="23"/>
              </w:rPr>
              <w:t>18</w:t>
            </w:r>
          </w:p>
        </w:tc>
      </w:tr>
      <w:tr w:rsidR="000E2392" w14:paraId="100243B0" w14:textId="77777777">
        <w:trPr>
          <w:trHeight w:val="353"/>
        </w:trPr>
        <w:tc>
          <w:tcPr>
            <w:tcW w:w="8740" w:type="dxa"/>
            <w:vAlign w:val="bottom"/>
          </w:tcPr>
          <w:p w14:paraId="280A5E9C" w14:textId="77777777" w:rsidR="000E2392" w:rsidRDefault="00000000">
            <w:pPr>
              <w:jc w:val="right"/>
              <w:rPr>
                <w:sz w:val="20"/>
                <w:szCs w:val="20"/>
              </w:rPr>
            </w:pPr>
            <w:r>
              <w:rPr>
                <w:rFonts w:ascii="Arial" w:eastAsia="Arial" w:hAnsi="Arial" w:cs="Arial"/>
                <w:sz w:val="23"/>
                <w:szCs w:val="23"/>
              </w:rPr>
              <w:t>IB28.  Correction of Arithmetic Errors .................................................................</w:t>
            </w:r>
          </w:p>
        </w:tc>
        <w:tc>
          <w:tcPr>
            <w:tcW w:w="280" w:type="dxa"/>
            <w:vAlign w:val="bottom"/>
          </w:tcPr>
          <w:p w14:paraId="30DC56FF" w14:textId="77777777" w:rsidR="000E2392" w:rsidRDefault="00000000">
            <w:pPr>
              <w:jc w:val="right"/>
              <w:rPr>
                <w:sz w:val="20"/>
                <w:szCs w:val="20"/>
              </w:rPr>
            </w:pPr>
            <w:r>
              <w:rPr>
                <w:rFonts w:ascii="Arial" w:eastAsia="Arial" w:hAnsi="Arial" w:cs="Arial"/>
                <w:w w:val="93"/>
                <w:sz w:val="23"/>
                <w:szCs w:val="23"/>
              </w:rPr>
              <w:t>19</w:t>
            </w:r>
          </w:p>
        </w:tc>
      </w:tr>
      <w:tr w:rsidR="000E2392" w14:paraId="7F28F6C8" w14:textId="77777777">
        <w:trPr>
          <w:trHeight w:val="355"/>
        </w:trPr>
        <w:tc>
          <w:tcPr>
            <w:tcW w:w="8740" w:type="dxa"/>
            <w:vAlign w:val="bottom"/>
          </w:tcPr>
          <w:p w14:paraId="41EB829E" w14:textId="77777777" w:rsidR="000E2392" w:rsidRDefault="00000000">
            <w:pPr>
              <w:jc w:val="right"/>
              <w:rPr>
                <w:sz w:val="20"/>
                <w:szCs w:val="20"/>
              </w:rPr>
            </w:pPr>
            <w:r>
              <w:rPr>
                <w:rFonts w:ascii="Arial" w:eastAsia="Arial" w:hAnsi="Arial" w:cs="Arial"/>
                <w:sz w:val="23"/>
                <w:szCs w:val="23"/>
              </w:rPr>
              <w:t>IB29.  Evaluation and Comparison of Bids..........................................................</w:t>
            </w:r>
          </w:p>
        </w:tc>
        <w:tc>
          <w:tcPr>
            <w:tcW w:w="280" w:type="dxa"/>
            <w:vAlign w:val="bottom"/>
          </w:tcPr>
          <w:p w14:paraId="02FEAC69" w14:textId="77777777" w:rsidR="000E2392" w:rsidRDefault="00000000">
            <w:pPr>
              <w:jc w:val="right"/>
              <w:rPr>
                <w:sz w:val="20"/>
                <w:szCs w:val="20"/>
              </w:rPr>
            </w:pPr>
            <w:r>
              <w:rPr>
                <w:rFonts w:ascii="Arial" w:eastAsia="Arial" w:hAnsi="Arial" w:cs="Arial"/>
                <w:w w:val="93"/>
                <w:sz w:val="23"/>
                <w:szCs w:val="23"/>
              </w:rPr>
              <w:t>19</w:t>
            </w:r>
          </w:p>
        </w:tc>
      </w:tr>
      <w:tr w:rsidR="000E2392" w14:paraId="60F83437" w14:textId="77777777">
        <w:trPr>
          <w:trHeight w:val="355"/>
        </w:trPr>
        <w:tc>
          <w:tcPr>
            <w:tcW w:w="8740" w:type="dxa"/>
            <w:vAlign w:val="bottom"/>
          </w:tcPr>
          <w:p w14:paraId="6190512A" w14:textId="77777777" w:rsidR="000E2392" w:rsidRDefault="00000000">
            <w:pPr>
              <w:jc w:val="right"/>
              <w:rPr>
                <w:sz w:val="20"/>
                <w:szCs w:val="20"/>
              </w:rPr>
            </w:pPr>
            <w:r>
              <w:rPr>
                <w:rFonts w:ascii="Arial" w:eastAsia="Arial" w:hAnsi="Arial" w:cs="Arial"/>
                <w:sz w:val="23"/>
                <w:szCs w:val="23"/>
              </w:rPr>
              <w:t>IB30.  Abnormally Low Bids ................................................................................</w:t>
            </w:r>
          </w:p>
        </w:tc>
        <w:tc>
          <w:tcPr>
            <w:tcW w:w="280" w:type="dxa"/>
            <w:vAlign w:val="bottom"/>
          </w:tcPr>
          <w:p w14:paraId="7886A86C" w14:textId="77777777" w:rsidR="000E2392" w:rsidRDefault="00000000">
            <w:pPr>
              <w:jc w:val="right"/>
              <w:rPr>
                <w:sz w:val="20"/>
                <w:szCs w:val="20"/>
              </w:rPr>
            </w:pPr>
            <w:r>
              <w:rPr>
                <w:rFonts w:ascii="Arial" w:eastAsia="Arial" w:hAnsi="Arial" w:cs="Arial"/>
                <w:w w:val="93"/>
                <w:sz w:val="23"/>
                <w:szCs w:val="23"/>
              </w:rPr>
              <w:t>20</w:t>
            </w:r>
          </w:p>
        </w:tc>
      </w:tr>
      <w:tr w:rsidR="000E2392" w14:paraId="09D45813" w14:textId="77777777">
        <w:trPr>
          <w:trHeight w:val="525"/>
        </w:trPr>
        <w:tc>
          <w:tcPr>
            <w:tcW w:w="8740" w:type="dxa"/>
            <w:vAlign w:val="bottom"/>
          </w:tcPr>
          <w:p w14:paraId="2CF7FAEC" w14:textId="77777777" w:rsidR="000E2392" w:rsidRDefault="00000000">
            <w:pPr>
              <w:ind w:right="4087"/>
              <w:jc w:val="right"/>
              <w:rPr>
                <w:sz w:val="20"/>
                <w:szCs w:val="20"/>
              </w:rPr>
            </w:pPr>
            <w:r>
              <w:rPr>
                <w:rFonts w:eastAsia="Times New Roman"/>
                <w:sz w:val="18"/>
                <w:szCs w:val="18"/>
              </w:rPr>
              <w:t>4</w:t>
            </w:r>
          </w:p>
        </w:tc>
        <w:tc>
          <w:tcPr>
            <w:tcW w:w="280" w:type="dxa"/>
            <w:vAlign w:val="bottom"/>
          </w:tcPr>
          <w:p w14:paraId="4061FA83" w14:textId="77777777" w:rsidR="000E2392" w:rsidRDefault="000E2392">
            <w:pPr>
              <w:rPr>
                <w:sz w:val="24"/>
                <w:szCs w:val="24"/>
              </w:rPr>
            </w:pPr>
          </w:p>
        </w:tc>
      </w:tr>
    </w:tbl>
    <w:p w14:paraId="32437445" w14:textId="77777777" w:rsidR="000E2392" w:rsidRDefault="000E2392">
      <w:pPr>
        <w:sectPr w:rsidR="000E2392">
          <w:type w:val="continuous"/>
          <w:pgSz w:w="11920" w:h="16841"/>
          <w:pgMar w:top="767" w:right="1440" w:bottom="468" w:left="1440" w:header="0" w:footer="0" w:gutter="0"/>
          <w:cols w:space="720" w:equalWidth="0">
            <w:col w:w="9031"/>
          </w:cols>
        </w:sectPr>
      </w:pPr>
    </w:p>
    <w:p w14:paraId="60D04AB7" w14:textId="77777777" w:rsidR="000E2392" w:rsidRDefault="00000000">
      <w:pPr>
        <w:rPr>
          <w:sz w:val="20"/>
          <w:szCs w:val="20"/>
        </w:rPr>
      </w:pPr>
      <w:bookmarkStart w:id="7" w:name="page8"/>
      <w:bookmarkEnd w:id="7"/>
      <w:r>
        <w:rPr>
          <w:rFonts w:eastAsia="Times New Roman"/>
          <w:sz w:val="16"/>
          <w:szCs w:val="16"/>
        </w:rPr>
        <w:lastRenderedPageBreak/>
        <w:t>Instructions to Bidders</w:t>
      </w:r>
    </w:p>
    <w:p w14:paraId="31CF2B8B"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0855424" behindDoc="1" locked="0" layoutInCell="0" allowOverlap="1" wp14:anchorId="0242718E" wp14:editId="4A0AF40E">
                <wp:simplePos x="0" y="0"/>
                <wp:positionH relativeFrom="column">
                  <wp:posOffset>-19050</wp:posOffset>
                </wp:positionH>
                <wp:positionV relativeFrom="paragraph">
                  <wp:posOffset>18415</wp:posOffset>
                </wp:positionV>
                <wp:extent cx="5768340" cy="0"/>
                <wp:effectExtent l="0" t="0" r="0" b="0"/>
                <wp:wrapNone/>
                <wp:docPr id="8" name="Shape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68340" cy="4763"/>
                        </a:xfrm>
                        <a:prstGeom prst="line">
                          <a:avLst/>
                        </a:prstGeom>
                        <a:solidFill>
                          <a:srgbClr val="FFFFFF"/>
                        </a:solidFill>
                        <a:ln w="5715">
                          <a:solidFill>
                            <a:srgbClr val="000000"/>
                          </a:solidFill>
                          <a:miter lim="800000"/>
                          <a:headEnd/>
                          <a:tailEnd/>
                        </a:ln>
                      </wps:spPr>
                      <wps:bodyPr/>
                    </wps:wsp>
                  </a:graphicData>
                </a:graphic>
              </wp:anchor>
            </w:drawing>
          </mc:Choice>
          <mc:Fallback>
            <w:pict>
              <v:line w14:anchorId="5C6A5D49" id="Shape 8" o:spid="_x0000_s1026" style="position:absolute;z-index:-252461056;visibility:visible;mso-wrap-style:square;mso-wrap-distance-left:9pt;mso-wrap-distance-top:0;mso-wrap-distance-right:9pt;mso-wrap-distance-bottom:0;mso-position-horizontal:absolute;mso-position-horizontal-relative:text;mso-position-vertical:absolute;mso-position-vertical-relative:text" from="-1.5pt,1.45pt" to="452.7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4R9pAEAAF0DAAAOAAAAZHJzL2Uyb0RvYy54bWysU8lu2zAUvBfoPxC815SzOIZgOYek7iVo&#10;A6T9gGcuFlFu4GMt+e9LUraatD0V5YHgWziaGT5t7kdryFFG1N51dLloKJGOe6HdoaPfvu4+rCnB&#10;BE6A8U529CSR3m/fv9sMoZVXvvdGyEgyiMN2CB3tUwotY8h7aQEXPkiXi8pHCymH8cBEhCGjW8Ou&#10;mmbFBh9FiJ5LxJx9nIp0W/GVkjx9UQplIqajmVuqe6z7vuxsu4H2ECH0mp9pwD+wsKBd/ugM9QgJ&#10;yI+o/4CymkePXqUF95Z5pTSXVUNWs2x+U/PSQ5BVSzYHw2wT/j9Y/vn44J5joc5H9xKePP+O2RQ2&#10;BGznYgkwTG2jira0Z+5krEaeZiPlmAjPydu71fr6JvvNc+3mbnVdfGbQXu6GiOmT9JaUQ0eNdkUm&#10;tHB8wjS1XlpKGr3RYqeNqUE87B9MJEfIT7qr64z+ps04MhQiy9uK/KaGryGauv4GYXXKs2m07eh6&#10;boK2lyA+OlEnJ4E20zmrM+7s22RVMW3vxek5XvzMb1htOM9bGZLXcb3966/Y/gQAAP//AwBQSwME&#10;FAAGAAgAAAAhAHQ9O4HcAAAABgEAAA8AAABkcnMvZG93bnJldi54bWxMj8FOwzAQRO9I/IO1SFxQ&#10;a7fQioRsqggJLgihtnyAG2/jiHgdxW4a/h7DpRxHM5p5U2wm14mRhtB6RljMFQji2puWG4TP/cvs&#10;EUSImo3uPBPCNwXYlNdXhc6NP/OWxl1sRCrhkGsEG2OfSxlqS06Hue+Jk3f0g9MxyaGRZtDnVO46&#10;uVRqLZ1uOS1Y3dOzpfprd3II8VVW7+P2bqHW+7dVdpRTFT4s4u3NVD2BiDTFSxh+8RM6lInp4E9s&#10;gugQZvfpSkRYZiCSnanVA4jDn5ZlIf/jlz8AAAD//wMAUEsBAi0AFAAGAAgAAAAhALaDOJL+AAAA&#10;4QEAABMAAAAAAAAAAAAAAAAAAAAAAFtDb250ZW50X1R5cGVzXS54bWxQSwECLQAUAAYACAAAACEA&#10;OP0h/9YAAACUAQAACwAAAAAAAAAAAAAAAAAvAQAAX3JlbHMvLnJlbHNQSwECLQAUAAYACAAAACEA&#10;G6eEfaQBAABdAwAADgAAAAAAAAAAAAAAAAAuAgAAZHJzL2Uyb0RvYy54bWxQSwECLQAUAAYACAAA&#10;ACEAdD07gdwAAAAGAQAADwAAAAAAAAAAAAAAAAD+AwAAZHJzL2Rvd25yZXYueG1sUEsFBgAAAAAE&#10;AAQA8wAAAAcFAAAAAA==&#10;" o:allowincell="f" filled="t" strokeweight=".45pt">
                <v:stroke joinstyle="miter"/>
                <o:lock v:ext="edit" shapetype="f"/>
              </v:line>
            </w:pict>
          </mc:Fallback>
        </mc:AlternateContent>
      </w:r>
    </w:p>
    <w:p w14:paraId="73C63DE6" w14:textId="77777777" w:rsidR="000E2392" w:rsidRDefault="000E2392">
      <w:pPr>
        <w:spacing w:line="18" w:lineRule="exact"/>
        <w:rPr>
          <w:sz w:val="20"/>
          <w:szCs w:val="20"/>
        </w:rPr>
      </w:pPr>
    </w:p>
    <w:p w14:paraId="1741888F" w14:textId="77777777" w:rsidR="000E2392" w:rsidRDefault="00000000">
      <w:pPr>
        <w:tabs>
          <w:tab w:val="left" w:leader="dot" w:pos="8720"/>
        </w:tabs>
        <w:ind w:left="720"/>
        <w:rPr>
          <w:sz w:val="20"/>
          <w:szCs w:val="20"/>
        </w:rPr>
      </w:pPr>
      <w:r>
        <w:rPr>
          <w:rFonts w:ascii="Arial" w:eastAsia="Arial" w:hAnsi="Arial" w:cs="Arial"/>
          <w:sz w:val="23"/>
          <w:szCs w:val="23"/>
        </w:rPr>
        <w:t>IB31.  Unbalanced or Front Loaded Bids</w:t>
      </w:r>
      <w:r>
        <w:rPr>
          <w:sz w:val="20"/>
          <w:szCs w:val="20"/>
        </w:rPr>
        <w:tab/>
      </w:r>
      <w:r>
        <w:rPr>
          <w:rFonts w:ascii="Arial" w:eastAsia="Arial" w:hAnsi="Arial" w:cs="Arial"/>
          <w:sz w:val="23"/>
          <w:szCs w:val="23"/>
        </w:rPr>
        <w:t>20</w:t>
      </w:r>
    </w:p>
    <w:p w14:paraId="48208DEC" w14:textId="77777777" w:rsidR="000E2392" w:rsidRDefault="000E2392">
      <w:pPr>
        <w:spacing w:line="200" w:lineRule="exact"/>
        <w:rPr>
          <w:sz w:val="20"/>
          <w:szCs w:val="20"/>
        </w:rPr>
      </w:pPr>
    </w:p>
    <w:p w14:paraId="23F16483" w14:textId="77777777" w:rsidR="000E2392" w:rsidRDefault="000E2392">
      <w:pPr>
        <w:spacing w:line="286" w:lineRule="exact"/>
        <w:rPr>
          <w:sz w:val="20"/>
          <w:szCs w:val="20"/>
        </w:rPr>
      </w:pPr>
    </w:p>
    <w:p w14:paraId="7EA9BDE4" w14:textId="77777777" w:rsidR="000E2392" w:rsidRDefault="00000000">
      <w:pPr>
        <w:tabs>
          <w:tab w:val="left" w:leader="dot" w:pos="8720"/>
        </w:tabs>
        <w:rPr>
          <w:sz w:val="20"/>
          <w:szCs w:val="20"/>
        </w:rPr>
      </w:pPr>
      <w:r>
        <w:rPr>
          <w:rFonts w:eastAsia="Times New Roman"/>
          <w:b/>
          <w:bCs/>
          <w:sz w:val="23"/>
          <w:szCs w:val="23"/>
        </w:rPr>
        <w:t>F.</w:t>
      </w:r>
      <w:r>
        <w:rPr>
          <w:rFonts w:ascii="Arial" w:eastAsia="Arial" w:hAnsi="Arial" w:cs="Arial"/>
          <w:b/>
          <w:bCs/>
          <w:sz w:val="23"/>
          <w:szCs w:val="23"/>
        </w:rPr>
        <w:t xml:space="preserve"> Award of Contract</w:t>
      </w:r>
      <w:r>
        <w:rPr>
          <w:sz w:val="20"/>
          <w:szCs w:val="20"/>
        </w:rPr>
        <w:tab/>
      </w:r>
      <w:r>
        <w:rPr>
          <w:rFonts w:ascii="Arial" w:eastAsia="Arial" w:hAnsi="Arial" w:cs="Arial"/>
          <w:b/>
          <w:bCs/>
          <w:sz w:val="23"/>
          <w:szCs w:val="23"/>
        </w:rPr>
        <w:t>20</w:t>
      </w:r>
    </w:p>
    <w:p w14:paraId="50E6DEE5" w14:textId="77777777" w:rsidR="000E2392" w:rsidRDefault="000E2392">
      <w:pPr>
        <w:spacing w:line="60" w:lineRule="exact"/>
        <w:rPr>
          <w:sz w:val="20"/>
          <w:szCs w:val="20"/>
        </w:rPr>
      </w:pPr>
    </w:p>
    <w:p w14:paraId="4401D5D3" w14:textId="77777777" w:rsidR="000E2392" w:rsidRDefault="00000000">
      <w:pPr>
        <w:tabs>
          <w:tab w:val="left" w:leader="dot" w:pos="8720"/>
        </w:tabs>
        <w:ind w:left="720"/>
        <w:rPr>
          <w:sz w:val="20"/>
          <w:szCs w:val="20"/>
        </w:rPr>
      </w:pPr>
      <w:r>
        <w:rPr>
          <w:rFonts w:ascii="Arial" w:eastAsia="Arial" w:hAnsi="Arial" w:cs="Arial"/>
          <w:sz w:val="23"/>
          <w:szCs w:val="23"/>
        </w:rPr>
        <w:t>IB32.  Award Criteria</w:t>
      </w:r>
      <w:r>
        <w:rPr>
          <w:sz w:val="20"/>
          <w:szCs w:val="20"/>
        </w:rPr>
        <w:tab/>
      </w:r>
      <w:r>
        <w:rPr>
          <w:rFonts w:ascii="Arial" w:eastAsia="Arial" w:hAnsi="Arial" w:cs="Arial"/>
          <w:sz w:val="23"/>
          <w:szCs w:val="23"/>
        </w:rPr>
        <w:t>20</w:t>
      </w:r>
    </w:p>
    <w:p w14:paraId="1574E94E" w14:textId="77777777" w:rsidR="000E2392" w:rsidRDefault="000E2392">
      <w:pPr>
        <w:spacing w:line="91" w:lineRule="exact"/>
        <w:rPr>
          <w:sz w:val="20"/>
          <w:szCs w:val="20"/>
        </w:rPr>
      </w:pPr>
    </w:p>
    <w:p w14:paraId="41270D28" w14:textId="77777777" w:rsidR="000E2392" w:rsidRDefault="00000000">
      <w:pPr>
        <w:tabs>
          <w:tab w:val="left" w:leader="dot" w:pos="8740"/>
        </w:tabs>
        <w:ind w:left="720"/>
        <w:rPr>
          <w:sz w:val="20"/>
          <w:szCs w:val="20"/>
        </w:rPr>
      </w:pPr>
      <w:r>
        <w:rPr>
          <w:rFonts w:ascii="Arial" w:eastAsia="Arial" w:hAnsi="Arial" w:cs="Arial"/>
          <w:sz w:val="23"/>
          <w:szCs w:val="23"/>
        </w:rPr>
        <w:t>IB33.  Employer’s Right to Annul the Bidding Process</w:t>
      </w:r>
      <w:r>
        <w:rPr>
          <w:sz w:val="20"/>
          <w:szCs w:val="20"/>
        </w:rPr>
        <w:tab/>
      </w:r>
      <w:r>
        <w:rPr>
          <w:rFonts w:ascii="Arial" w:eastAsia="Arial" w:hAnsi="Arial" w:cs="Arial"/>
          <w:sz w:val="23"/>
          <w:szCs w:val="23"/>
        </w:rPr>
        <w:t>21</w:t>
      </w:r>
    </w:p>
    <w:p w14:paraId="12309DBD" w14:textId="77777777" w:rsidR="000E2392" w:rsidRDefault="000E2392">
      <w:pPr>
        <w:spacing w:line="88" w:lineRule="exact"/>
        <w:rPr>
          <w:sz w:val="20"/>
          <w:szCs w:val="20"/>
        </w:rPr>
      </w:pPr>
    </w:p>
    <w:p w14:paraId="6E2005D8" w14:textId="77777777" w:rsidR="000E2392" w:rsidRDefault="00000000">
      <w:pPr>
        <w:tabs>
          <w:tab w:val="left" w:leader="dot" w:pos="8720"/>
        </w:tabs>
        <w:ind w:left="720"/>
        <w:rPr>
          <w:sz w:val="20"/>
          <w:szCs w:val="20"/>
        </w:rPr>
      </w:pPr>
      <w:r>
        <w:rPr>
          <w:rFonts w:ascii="Arial" w:eastAsia="Arial" w:hAnsi="Arial" w:cs="Arial"/>
          <w:sz w:val="23"/>
          <w:szCs w:val="23"/>
        </w:rPr>
        <w:t>IB34.  Notification of Award</w:t>
      </w:r>
      <w:r>
        <w:rPr>
          <w:sz w:val="20"/>
          <w:szCs w:val="20"/>
        </w:rPr>
        <w:tab/>
      </w:r>
      <w:r>
        <w:rPr>
          <w:rFonts w:ascii="Arial" w:eastAsia="Arial" w:hAnsi="Arial" w:cs="Arial"/>
          <w:sz w:val="23"/>
          <w:szCs w:val="23"/>
        </w:rPr>
        <w:t>21</w:t>
      </w:r>
    </w:p>
    <w:p w14:paraId="5D8D136C" w14:textId="77777777" w:rsidR="000E2392" w:rsidRDefault="000E2392">
      <w:pPr>
        <w:spacing w:line="93" w:lineRule="exact"/>
        <w:rPr>
          <w:sz w:val="20"/>
          <w:szCs w:val="20"/>
        </w:rPr>
      </w:pPr>
    </w:p>
    <w:p w14:paraId="082EFC11" w14:textId="77777777" w:rsidR="000E2392" w:rsidRDefault="00000000">
      <w:pPr>
        <w:tabs>
          <w:tab w:val="left" w:leader="dot" w:pos="8740"/>
        </w:tabs>
        <w:ind w:left="720"/>
        <w:rPr>
          <w:sz w:val="20"/>
          <w:szCs w:val="20"/>
        </w:rPr>
      </w:pPr>
      <w:r>
        <w:rPr>
          <w:rFonts w:ascii="Arial" w:eastAsia="Arial" w:hAnsi="Arial" w:cs="Arial"/>
          <w:sz w:val="23"/>
          <w:szCs w:val="23"/>
        </w:rPr>
        <w:t>IB35.  Performance Security</w:t>
      </w:r>
      <w:r>
        <w:rPr>
          <w:sz w:val="20"/>
          <w:szCs w:val="20"/>
        </w:rPr>
        <w:tab/>
      </w:r>
      <w:r>
        <w:rPr>
          <w:rFonts w:ascii="Arial" w:eastAsia="Arial" w:hAnsi="Arial" w:cs="Arial"/>
          <w:sz w:val="23"/>
          <w:szCs w:val="23"/>
        </w:rPr>
        <w:t>21</w:t>
      </w:r>
    </w:p>
    <w:p w14:paraId="0D88C5E3" w14:textId="77777777" w:rsidR="000E2392" w:rsidRDefault="000E2392">
      <w:pPr>
        <w:spacing w:line="88" w:lineRule="exact"/>
        <w:rPr>
          <w:sz w:val="20"/>
          <w:szCs w:val="20"/>
        </w:rPr>
      </w:pPr>
    </w:p>
    <w:p w14:paraId="531C414C" w14:textId="77777777" w:rsidR="000E2392" w:rsidRDefault="00000000">
      <w:pPr>
        <w:tabs>
          <w:tab w:val="left" w:leader="dot" w:pos="8720"/>
        </w:tabs>
        <w:ind w:left="720"/>
        <w:rPr>
          <w:sz w:val="20"/>
          <w:szCs w:val="20"/>
        </w:rPr>
      </w:pPr>
      <w:r>
        <w:rPr>
          <w:rFonts w:ascii="Arial" w:eastAsia="Arial" w:hAnsi="Arial" w:cs="Arial"/>
          <w:sz w:val="23"/>
          <w:szCs w:val="23"/>
        </w:rPr>
        <w:t>IB36.  Signing of Contract Agreement</w:t>
      </w:r>
      <w:r>
        <w:rPr>
          <w:sz w:val="20"/>
          <w:szCs w:val="20"/>
        </w:rPr>
        <w:tab/>
      </w:r>
      <w:r>
        <w:rPr>
          <w:rFonts w:ascii="Arial" w:eastAsia="Arial" w:hAnsi="Arial" w:cs="Arial"/>
          <w:sz w:val="23"/>
          <w:szCs w:val="23"/>
        </w:rPr>
        <w:t>21</w:t>
      </w:r>
    </w:p>
    <w:p w14:paraId="7E01E469" w14:textId="77777777" w:rsidR="000E2392" w:rsidRDefault="000E2392">
      <w:pPr>
        <w:spacing w:line="88" w:lineRule="exact"/>
        <w:rPr>
          <w:sz w:val="20"/>
          <w:szCs w:val="20"/>
        </w:rPr>
      </w:pPr>
    </w:p>
    <w:p w14:paraId="29A48E40" w14:textId="77777777" w:rsidR="000E2392" w:rsidRDefault="00000000">
      <w:pPr>
        <w:tabs>
          <w:tab w:val="left" w:leader="dot" w:pos="8740"/>
        </w:tabs>
        <w:ind w:left="720"/>
        <w:rPr>
          <w:sz w:val="20"/>
          <w:szCs w:val="20"/>
        </w:rPr>
      </w:pPr>
      <w:r>
        <w:rPr>
          <w:rFonts w:ascii="Arial" w:eastAsia="Arial" w:hAnsi="Arial" w:cs="Arial"/>
          <w:sz w:val="23"/>
          <w:szCs w:val="23"/>
        </w:rPr>
        <w:t>IB37.  Integrity Pact</w:t>
      </w:r>
      <w:r>
        <w:rPr>
          <w:sz w:val="20"/>
          <w:szCs w:val="20"/>
        </w:rPr>
        <w:tab/>
      </w:r>
      <w:r>
        <w:rPr>
          <w:rFonts w:ascii="Arial" w:eastAsia="Arial" w:hAnsi="Arial" w:cs="Arial"/>
          <w:sz w:val="21"/>
          <w:szCs w:val="21"/>
        </w:rPr>
        <w:t>22</w:t>
      </w:r>
    </w:p>
    <w:p w14:paraId="28F1FBB4" w14:textId="77777777" w:rsidR="000E2392" w:rsidRDefault="000E2392">
      <w:pPr>
        <w:spacing w:line="91" w:lineRule="exact"/>
        <w:rPr>
          <w:sz w:val="20"/>
          <w:szCs w:val="20"/>
        </w:rPr>
      </w:pPr>
    </w:p>
    <w:p w14:paraId="6651E2AF" w14:textId="77777777" w:rsidR="000E2392" w:rsidRDefault="00000000">
      <w:pPr>
        <w:tabs>
          <w:tab w:val="left" w:pos="1420"/>
          <w:tab w:val="left" w:leader="dot" w:pos="8720"/>
        </w:tabs>
        <w:ind w:left="720"/>
        <w:rPr>
          <w:sz w:val="20"/>
          <w:szCs w:val="20"/>
        </w:rPr>
      </w:pPr>
      <w:r>
        <w:rPr>
          <w:rFonts w:ascii="Arial" w:eastAsia="Arial" w:hAnsi="Arial" w:cs="Arial"/>
          <w:sz w:val="23"/>
          <w:szCs w:val="23"/>
        </w:rPr>
        <w:t>IB 38</w:t>
      </w:r>
      <w:r>
        <w:rPr>
          <w:rFonts w:ascii="Arial" w:eastAsia="Arial" w:hAnsi="Arial" w:cs="Arial"/>
          <w:sz w:val="23"/>
          <w:szCs w:val="23"/>
        </w:rPr>
        <w:tab/>
        <w:t>Instructions not Part of Contract</w:t>
      </w:r>
      <w:r>
        <w:rPr>
          <w:sz w:val="20"/>
          <w:szCs w:val="20"/>
        </w:rPr>
        <w:tab/>
      </w:r>
      <w:r>
        <w:rPr>
          <w:rFonts w:ascii="Arial" w:eastAsia="Arial" w:hAnsi="Arial" w:cs="Arial"/>
          <w:sz w:val="23"/>
          <w:szCs w:val="23"/>
        </w:rPr>
        <w:t>22</w:t>
      </w:r>
    </w:p>
    <w:p w14:paraId="6E72398D" w14:textId="77777777" w:rsidR="000E2392" w:rsidRDefault="000E2392">
      <w:pPr>
        <w:spacing w:line="91" w:lineRule="exact"/>
        <w:rPr>
          <w:sz w:val="20"/>
          <w:szCs w:val="20"/>
        </w:rPr>
      </w:pPr>
    </w:p>
    <w:p w14:paraId="2F16B83B" w14:textId="77777777" w:rsidR="000E2392" w:rsidRDefault="00000000">
      <w:pPr>
        <w:tabs>
          <w:tab w:val="left" w:pos="1420"/>
          <w:tab w:val="left" w:leader="dot" w:pos="8760"/>
        </w:tabs>
        <w:ind w:left="720"/>
        <w:rPr>
          <w:sz w:val="20"/>
          <w:szCs w:val="20"/>
        </w:rPr>
      </w:pPr>
      <w:r>
        <w:rPr>
          <w:rFonts w:ascii="Arial" w:eastAsia="Arial" w:hAnsi="Arial" w:cs="Arial"/>
          <w:sz w:val="23"/>
          <w:szCs w:val="23"/>
        </w:rPr>
        <w:t>IB 39</w:t>
      </w:r>
      <w:r>
        <w:rPr>
          <w:rFonts w:ascii="Arial" w:eastAsia="Arial" w:hAnsi="Arial" w:cs="Arial"/>
          <w:sz w:val="23"/>
          <w:szCs w:val="23"/>
        </w:rPr>
        <w:tab/>
        <w:t>Corrupt and Fraudulent Practices</w:t>
      </w:r>
      <w:r>
        <w:rPr>
          <w:sz w:val="20"/>
          <w:szCs w:val="20"/>
        </w:rPr>
        <w:tab/>
      </w:r>
      <w:r>
        <w:rPr>
          <w:rFonts w:ascii="Arial" w:eastAsia="Arial" w:hAnsi="Arial" w:cs="Arial"/>
          <w:sz w:val="23"/>
          <w:szCs w:val="23"/>
        </w:rPr>
        <w:t>22</w:t>
      </w:r>
    </w:p>
    <w:p w14:paraId="15A67964" w14:textId="77777777" w:rsidR="000E2392" w:rsidRDefault="000E2392">
      <w:pPr>
        <w:spacing w:line="200" w:lineRule="exact"/>
        <w:rPr>
          <w:sz w:val="20"/>
          <w:szCs w:val="20"/>
        </w:rPr>
      </w:pPr>
    </w:p>
    <w:p w14:paraId="2E8BAF85" w14:textId="77777777" w:rsidR="000E2392" w:rsidRDefault="000E2392">
      <w:pPr>
        <w:spacing w:line="397" w:lineRule="exact"/>
        <w:rPr>
          <w:sz w:val="20"/>
          <w:szCs w:val="20"/>
        </w:rPr>
      </w:pPr>
    </w:p>
    <w:p w14:paraId="3FD95204" w14:textId="77777777" w:rsidR="000E2392" w:rsidRDefault="00000000">
      <w:pPr>
        <w:tabs>
          <w:tab w:val="left" w:leader="dot" w:pos="8740"/>
        </w:tabs>
        <w:rPr>
          <w:sz w:val="20"/>
          <w:szCs w:val="20"/>
        </w:rPr>
      </w:pPr>
      <w:r>
        <w:rPr>
          <w:rFonts w:ascii="Arial" w:eastAsia="Arial" w:hAnsi="Arial" w:cs="Arial"/>
          <w:b/>
          <w:bCs/>
          <w:sz w:val="23"/>
          <w:szCs w:val="23"/>
        </w:rPr>
        <w:t>Bidding Data</w:t>
      </w:r>
      <w:r>
        <w:rPr>
          <w:sz w:val="20"/>
          <w:szCs w:val="20"/>
        </w:rPr>
        <w:tab/>
      </w:r>
      <w:r>
        <w:rPr>
          <w:rFonts w:ascii="Arial" w:eastAsia="Arial" w:hAnsi="Arial" w:cs="Arial"/>
          <w:b/>
          <w:bCs/>
          <w:sz w:val="23"/>
          <w:szCs w:val="23"/>
        </w:rPr>
        <w:t>23</w:t>
      </w:r>
    </w:p>
    <w:p w14:paraId="0F2C2EFC" w14:textId="77777777" w:rsidR="000E2392" w:rsidRDefault="000E2392">
      <w:pPr>
        <w:spacing w:line="240" w:lineRule="exact"/>
        <w:rPr>
          <w:sz w:val="20"/>
          <w:szCs w:val="20"/>
        </w:rPr>
      </w:pPr>
    </w:p>
    <w:p w14:paraId="2D13309F" w14:textId="77777777" w:rsidR="000E2392" w:rsidRDefault="00000000">
      <w:pPr>
        <w:tabs>
          <w:tab w:val="left" w:leader="dot" w:pos="8720"/>
        </w:tabs>
        <w:rPr>
          <w:sz w:val="20"/>
          <w:szCs w:val="20"/>
        </w:rPr>
      </w:pPr>
      <w:r>
        <w:rPr>
          <w:rFonts w:ascii="Arial" w:eastAsia="Arial" w:hAnsi="Arial" w:cs="Arial"/>
          <w:b/>
          <w:bCs/>
          <w:sz w:val="23"/>
          <w:szCs w:val="23"/>
        </w:rPr>
        <w:t>Evaluation Criteria and Qualification Forms</w:t>
      </w:r>
      <w:r>
        <w:rPr>
          <w:sz w:val="20"/>
          <w:szCs w:val="20"/>
        </w:rPr>
        <w:tab/>
      </w:r>
      <w:r>
        <w:rPr>
          <w:rFonts w:ascii="Arial" w:eastAsia="Arial" w:hAnsi="Arial" w:cs="Arial"/>
          <w:b/>
          <w:bCs/>
          <w:sz w:val="23"/>
          <w:szCs w:val="23"/>
        </w:rPr>
        <w:t>30</w:t>
      </w:r>
    </w:p>
    <w:p w14:paraId="543D0AA5" w14:textId="77777777" w:rsidR="000E2392" w:rsidRDefault="000E2392">
      <w:pPr>
        <w:spacing w:line="242" w:lineRule="exact"/>
        <w:rPr>
          <w:sz w:val="20"/>
          <w:szCs w:val="20"/>
        </w:rPr>
      </w:pPr>
    </w:p>
    <w:p w14:paraId="44CE2F56" w14:textId="77777777" w:rsidR="000E2392" w:rsidRDefault="00000000">
      <w:pPr>
        <w:tabs>
          <w:tab w:val="left" w:leader="dot" w:pos="8740"/>
        </w:tabs>
        <w:rPr>
          <w:sz w:val="20"/>
          <w:szCs w:val="20"/>
        </w:rPr>
      </w:pPr>
      <w:r>
        <w:rPr>
          <w:rFonts w:ascii="Arial" w:eastAsia="Arial" w:hAnsi="Arial" w:cs="Arial"/>
          <w:b/>
          <w:bCs/>
          <w:sz w:val="23"/>
          <w:szCs w:val="23"/>
        </w:rPr>
        <w:t>Letters of Bid and Schedules to Bid</w:t>
      </w:r>
      <w:r>
        <w:rPr>
          <w:sz w:val="20"/>
          <w:szCs w:val="20"/>
        </w:rPr>
        <w:tab/>
      </w:r>
      <w:r>
        <w:rPr>
          <w:rFonts w:ascii="Arial" w:eastAsia="Arial" w:hAnsi="Arial" w:cs="Arial"/>
          <w:b/>
          <w:bCs/>
          <w:sz w:val="23"/>
          <w:szCs w:val="23"/>
        </w:rPr>
        <w:t>53</w:t>
      </w:r>
    </w:p>
    <w:p w14:paraId="34FAD673" w14:textId="77777777" w:rsidR="000E2392" w:rsidRDefault="000E2392">
      <w:pPr>
        <w:spacing w:line="148" w:lineRule="exact"/>
        <w:rPr>
          <w:sz w:val="20"/>
          <w:szCs w:val="20"/>
        </w:rPr>
      </w:pPr>
    </w:p>
    <w:p w14:paraId="1601DC50" w14:textId="77777777" w:rsidR="000E2392" w:rsidRDefault="00000000">
      <w:pPr>
        <w:tabs>
          <w:tab w:val="left" w:leader="dot" w:pos="8700"/>
        </w:tabs>
        <w:rPr>
          <w:sz w:val="20"/>
          <w:szCs w:val="20"/>
        </w:rPr>
      </w:pPr>
      <w:r>
        <w:rPr>
          <w:rFonts w:ascii="Arial" w:eastAsia="Arial" w:hAnsi="Arial" w:cs="Arial"/>
          <w:sz w:val="23"/>
          <w:szCs w:val="23"/>
        </w:rPr>
        <w:t>Letter of Technical Bid</w:t>
      </w:r>
      <w:r>
        <w:rPr>
          <w:sz w:val="20"/>
          <w:szCs w:val="20"/>
        </w:rPr>
        <w:tab/>
      </w:r>
      <w:r>
        <w:rPr>
          <w:rFonts w:ascii="Arial" w:eastAsia="Arial" w:hAnsi="Arial" w:cs="Arial"/>
          <w:sz w:val="23"/>
          <w:szCs w:val="23"/>
        </w:rPr>
        <w:t>54</w:t>
      </w:r>
    </w:p>
    <w:p w14:paraId="606D9711" w14:textId="77777777" w:rsidR="000E2392" w:rsidRDefault="000E2392">
      <w:pPr>
        <w:spacing w:line="148" w:lineRule="exact"/>
        <w:rPr>
          <w:sz w:val="20"/>
          <w:szCs w:val="20"/>
        </w:rPr>
      </w:pPr>
    </w:p>
    <w:p w14:paraId="6749553E" w14:textId="77777777" w:rsidR="000E2392" w:rsidRDefault="00000000">
      <w:pPr>
        <w:tabs>
          <w:tab w:val="left" w:leader="dot" w:pos="8700"/>
        </w:tabs>
        <w:rPr>
          <w:sz w:val="20"/>
          <w:szCs w:val="20"/>
        </w:rPr>
      </w:pPr>
      <w:r>
        <w:rPr>
          <w:rFonts w:ascii="Arial" w:eastAsia="Arial" w:hAnsi="Arial" w:cs="Arial"/>
          <w:sz w:val="23"/>
          <w:szCs w:val="23"/>
        </w:rPr>
        <w:t>Letter of Price Bid</w:t>
      </w:r>
      <w:r>
        <w:rPr>
          <w:sz w:val="20"/>
          <w:szCs w:val="20"/>
        </w:rPr>
        <w:tab/>
      </w:r>
      <w:r>
        <w:rPr>
          <w:rFonts w:ascii="Arial" w:eastAsia="Arial" w:hAnsi="Arial" w:cs="Arial"/>
          <w:sz w:val="23"/>
          <w:szCs w:val="23"/>
        </w:rPr>
        <w:t>56</w:t>
      </w:r>
    </w:p>
    <w:p w14:paraId="03582536" w14:textId="77777777" w:rsidR="000E2392" w:rsidRDefault="000E2392">
      <w:pPr>
        <w:spacing w:line="120" w:lineRule="exact"/>
        <w:rPr>
          <w:sz w:val="20"/>
          <w:szCs w:val="20"/>
        </w:rPr>
      </w:pPr>
    </w:p>
    <w:p w14:paraId="67983B7E" w14:textId="77777777" w:rsidR="000E2392" w:rsidRDefault="00000000">
      <w:pPr>
        <w:tabs>
          <w:tab w:val="left" w:leader="dot" w:pos="8700"/>
        </w:tabs>
        <w:rPr>
          <w:sz w:val="20"/>
          <w:szCs w:val="20"/>
        </w:rPr>
      </w:pPr>
      <w:r>
        <w:rPr>
          <w:rFonts w:ascii="Arial" w:eastAsia="Arial" w:hAnsi="Arial" w:cs="Arial"/>
          <w:sz w:val="23"/>
          <w:szCs w:val="23"/>
        </w:rPr>
        <w:t>Schedule-A to Bid: Schedule of Adjustment Data</w:t>
      </w:r>
      <w:r>
        <w:rPr>
          <w:sz w:val="20"/>
          <w:szCs w:val="20"/>
        </w:rPr>
        <w:tab/>
      </w:r>
      <w:r>
        <w:rPr>
          <w:rFonts w:ascii="Arial" w:eastAsia="Arial" w:hAnsi="Arial" w:cs="Arial"/>
          <w:sz w:val="23"/>
          <w:szCs w:val="23"/>
        </w:rPr>
        <w:t>58</w:t>
      </w:r>
    </w:p>
    <w:p w14:paraId="562F376D" w14:textId="77777777" w:rsidR="000E2392" w:rsidRDefault="000E2392">
      <w:pPr>
        <w:spacing w:line="120" w:lineRule="exact"/>
        <w:rPr>
          <w:sz w:val="20"/>
          <w:szCs w:val="20"/>
        </w:rPr>
      </w:pPr>
    </w:p>
    <w:p w14:paraId="6C6E2497" w14:textId="77777777" w:rsidR="000E2392" w:rsidRDefault="00000000">
      <w:pPr>
        <w:tabs>
          <w:tab w:val="left" w:leader="dot" w:pos="8700"/>
        </w:tabs>
        <w:rPr>
          <w:sz w:val="20"/>
          <w:szCs w:val="20"/>
        </w:rPr>
      </w:pPr>
      <w:r>
        <w:rPr>
          <w:rFonts w:ascii="Arial" w:eastAsia="Arial" w:hAnsi="Arial" w:cs="Arial"/>
          <w:sz w:val="23"/>
          <w:szCs w:val="23"/>
        </w:rPr>
        <w:t>Schedule-B to Bid: Bill of Quantities</w:t>
      </w:r>
      <w:r>
        <w:rPr>
          <w:sz w:val="20"/>
          <w:szCs w:val="20"/>
        </w:rPr>
        <w:tab/>
      </w:r>
      <w:r>
        <w:rPr>
          <w:rFonts w:ascii="Arial" w:eastAsia="Arial" w:hAnsi="Arial" w:cs="Arial"/>
          <w:sz w:val="23"/>
          <w:szCs w:val="23"/>
        </w:rPr>
        <w:t>59</w:t>
      </w:r>
    </w:p>
    <w:p w14:paraId="587EA672" w14:textId="77777777" w:rsidR="000E2392" w:rsidRDefault="000E2392">
      <w:pPr>
        <w:spacing w:line="120" w:lineRule="exact"/>
        <w:rPr>
          <w:sz w:val="20"/>
          <w:szCs w:val="20"/>
        </w:rPr>
      </w:pPr>
    </w:p>
    <w:p w14:paraId="0DC44B58" w14:textId="77777777" w:rsidR="000E2392" w:rsidRDefault="00000000">
      <w:pPr>
        <w:tabs>
          <w:tab w:val="left" w:leader="dot" w:pos="8700"/>
        </w:tabs>
        <w:rPr>
          <w:sz w:val="20"/>
          <w:szCs w:val="20"/>
        </w:rPr>
      </w:pPr>
      <w:r>
        <w:rPr>
          <w:rFonts w:ascii="Arial" w:eastAsia="Arial" w:hAnsi="Arial" w:cs="Arial"/>
          <w:sz w:val="23"/>
          <w:szCs w:val="23"/>
        </w:rPr>
        <w:t>Schedule-C to Bid: Construction Schedule</w:t>
      </w:r>
      <w:r>
        <w:rPr>
          <w:sz w:val="20"/>
          <w:szCs w:val="20"/>
        </w:rPr>
        <w:tab/>
      </w:r>
      <w:r>
        <w:rPr>
          <w:rFonts w:ascii="Arial" w:eastAsia="Arial" w:hAnsi="Arial" w:cs="Arial"/>
          <w:sz w:val="23"/>
          <w:szCs w:val="23"/>
        </w:rPr>
        <w:t>62</w:t>
      </w:r>
    </w:p>
    <w:p w14:paraId="3E8B1FF9" w14:textId="77777777" w:rsidR="000E2392" w:rsidRDefault="000E2392">
      <w:pPr>
        <w:spacing w:line="122" w:lineRule="exact"/>
        <w:rPr>
          <w:sz w:val="20"/>
          <w:szCs w:val="20"/>
        </w:rPr>
      </w:pPr>
    </w:p>
    <w:p w14:paraId="7A56655A" w14:textId="77777777" w:rsidR="000E2392" w:rsidRDefault="00000000">
      <w:pPr>
        <w:tabs>
          <w:tab w:val="left" w:leader="dot" w:pos="8700"/>
        </w:tabs>
        <w:rPr>
          <w:sz w:val="20"/>
          <w:szCs w:val="20"/>
        </w:rPr>
      </w:pPr>
      <w:r>
        <w:rPr>
          <w:rFonts w:ascii="Arial" w:eastAsia="Arial" w:hAnsi="Arial" w:cs="Arial"/>
          <w:sz w:val="23"/>
          <w:szCs w:val="23"/>
        </w:rPr>
        <w:t>Schedule-D to Bid: Method of Performing the work</w:t>
      </w:r>
      <w:r>
        <w:rPr>
          <w:sz w:val="20"/>
          <w:szCs w:val="20"/>
        </w:rPr>
        <w:tab/>
      </w:r>
      <w:r>
        <w:rPr>
          <w:rFonts w:ascii="Arial" w:eastAsia="Arial" w:hAnsi="Arial" w:cs="Arial"/>
          <w:sz w:val="23"/>
          <w:szCs w:val="23"/>
        </w:rPr>
        <w:t>63</w:t>
      </w:r>
    </w:p>
    <w:p w14:paraId="5F7B1BFD" w14:textId="77777777" w:rsidR="000E2392" w:rsidRDefault="000E2392">
      <w:pPr>
        <w:spacing w:line="120" w:lineRule="exact"/>
        <w:rPr>
          <w:sz w:val="20"/>
          <w:szCs w:val="20"/>
        </w:rPr>
      </w:pPr>
    </w:p>
    <w:p w14:paraId="10EDA123" w14:textId="77777777" w:rsidR="000E2392" w:rsidRDefault="00000000">
      <w:pPr>
        <w:tabs>
          <w:tab w:val="left" w:leader="dot" w:pos="8700"/>
        </w:tabs>
        <w:rPr>
          <w:sz w:val="20"/>
          <w:szCs w:val="20"/>
        </w:rPr>
      </w:pPr>
      <w:r>
        <w:rPr>
          <w:rFonts w:ascii="Arial" w:eastAsia="Arial" w:hAnsi="Arial" w:cs="Arial"/>
          <w:sz w:val="23"/>
          <w:szCs w:val="23"/>
        </w:rPr>
        <w:t>Schedule-E to Bid: List of Major Equipment</w:t>
      </w:r>
      <w:r>
        <w:rPr>
          <w:sz w:val="20"/>
          <w:szCs w:val="20"/>
        </w:rPr>
        <w:tab/>
      </w:r>
      <w:r>
        <w:rPr>
          <w:rFonts w:ascii="Arial" w:eastAsia="Arial" w:hAnsi="Arial" w:cs="Arial"/>
          <w:sz w:val="23"/>
          <w:szCs w:val="23"/>
        </w:rPr>
        <w:t>64</w:t>
      </w:r>
    </w:p>
    <w:p w14:paraId="074B8898" w14:textId="77777777" w:rsidR="000E2392" w:rsidRDefault="000E2392">
      <w:pPr>
        <w:spacing w:line="120" w:lineRule="exact"/>
        <w:rPr>
          <w:sz w:val="20"/>
          <w:szCs w:val="20"/>
        </w:rPr>
      </w:pPr>
    </w:p>
    <w:p w14:paraId="77C3F0A1" w14:textId="77777777" w:rsidR="000E2392" w:rsidRDefault="00000000">
      <w:pPr>
        <w:tabs>
          <w:tab w:val="left" w:pos="8700"/>
        </w:tabs>
        <w:rPr>
          <w:sz w:val="20"/>
          <w:szCs w:val="20"/>
        </w:rPr>
      </w:pPr>
      <w:r>
        <w:rPr>
          <w:rFonts w:ascii="Arial" w:eastAsia="Arial" w:hAnsi="Arial" w:cs="Arial"/>
          <w:sz w:val="23"/>
          <w:szCs w:val="23"/>
        </w:rPr>
        <w:t>Schedule-F to Bid: Organization chart for the supervisory staff and labour ………….</w:t>
      </w:r>
      <w:r>
        <w:rPr>
          <w:rFonts w:ascii="Arial" w:eastAsia="Arial" w:hAnsi="Arial" w:cs="Arial"/>
          <w:sz w:val="23"/>
          <w:szCs w:val="23"/>
        </w:rPr>
        <w:tab/>
        <w:t>67</w:t>
      </w:r>
    </w:p>
    <w:p w14:paraId="32F34048" w14:textId="77777777" w:rsidR="000E2392" w:rsidRDefault="000E2392">
      <w:pPr>
        <w:spacing w:line="120" w:lineRule="exact"/>
        <w:rPr>
          <w:sz w:val="20"/>
          <w:szCs w:val="20"/>
        </w:rPr>
      </w:pPr>
    </w:p>
    <w:p w14:paraId="38F5E44C" w14:textId="77777777" w:rsidR="000E2392" w:rsidRDefault="00000000">
      <w:pPr>
        <w:tabs>
          <w:tab w:val="left" w:leader="dot" w:pos="8700"/>
        </w:tabs>
        <w:rPr>
          <w:sz w:val="20"/>
          <w:szCs w:val="20"/>
        </w:rPr>
      </w:pPr>
      <w:r>
        <w:rPr>
          <w:rFonts w:ascii="Arial" w:eastAsia="Arial" w:hAnsi="Arial" w:cs="Arial"/>
          <w:sz w:val="23"/>
          <w:szCs w:val="23"/>
        </w:rPr>
        <w:t>Schedule-G to Bid: List of Subcontractors</w:t>
      </w:r>
      <w:r>
        <w:rPr>
          <w:sz w:val="20"/>
          <w:szCs w:val="20"/>
        </w:rPr>
        <w:tab/>
      </w:r>
      <w:r>
        <w:rPr>
          <w:rFonts w:ascii="Arial" w:eastAsia="Arial" w:hAnsi="Arial" w:cs="Arial"/>
          <w:sz w:val="23"/>
          <w:szCs w:val="23"/>
        </w:rPr>
        <w:t>68</w:t>
      </w:r>
    </w:p>
    <w:p w14:paraId="4C43FECA" w14:textId="77777777" w:rsidR="000E2392" w:rsidRDefault="000E2392">
      <w:pPr>
        <w:spacing w:line="120" w:lineRule="exact"/>
        <w:rPr>
          <w:sz w:val="20"/>
          <w:szCs w:val="20"/>
        </w:rPr>
      </w:pPr>
    </w:p>
    <w:p w14:paraId="67927AA6" w14:textId="77777777" w:rsidR="000E2392" w:rsidRDefault="00000000">
      <w:pPr>
        <w:tabs>
          <w:tab w:val="left" w:leader="dot" w:pos="8700"/>
        </w:tabs>
        <w:rPr>
          <w:sz w:val="20"/>
          <w:szCs w:val="20"/>
        </w:rPr>
      </w:pPr>
      <w:r>
        <w:rPr>
          <w:rFonts w:ascii="Arial" w:eastAsia="Arial" w:hAnsi="Arial" w:cs="Arial"/>
          <w:sz w:val="23"/>
          <w:szCs w:val="23"/>
        </w:rPr>
        <w:t>Schedule-H to Bid: Estimated Progress Payments</w:t>
      </w:r>
      <w:r>
        <w:rPr>
          <w:sz w:val="20"/>
          <w:szCs w:val="20"/>
        </w:rPr>
        <w:tab/>
      </w:r>
      <w:r>
        <w:rPr>
          <w:rFonts w:ascii="Arial" w:eastAsia="Arial" w:hAnsi="Arial" w:cs="Arial"/>
          <w:sz w:val="23"/>
          <w:szCs w:val="23"/>
        </w:rPr>
        <w:t>69</w:t>
      </w:r>
    </w:p>
    <w:p w14:paraId="79782863" w14:textId="77777777" w:rsidR="000E2392" w:rsidRDefault="000E2392">
      <w:pPr>
        <w:spacing w:line="123" w:lineRule="exact"/>
        <w:rPr>
          <w:sz w:val="20"/>
          <w:szCs w:val="20"/>
        </w:rPr>
      </w:pPr>
    </w:p>
    <w:p w14:paraId="11B2685C" w14:textId="77777777" w:rsidR="000E2392" w:rsidRDefault="00000000">
      <w:pPr>
        <w:tabs>
          <w:tab w:val="left" w:pos="2000"/>
          <w:tab w:val="left" w:leader="dot" w:pos="8700"/>
        </w:tabs>
        <w:rPr>
          <w:sz w:val="20"/>
          <w:szCs w:val="20"/>
        </w:rPr>
      </w:pPr>
      <w:r>
        <w:rPr>
          <w:rFonts w:ascii="Arial" w:eastAsia="Arial" w:hAnsi="Arial" w:cs="Arial"/>
          <w:sz w:val="23"/>
          <w:szCs w:val="23"/>
        </w:rPr>
        <w:t>Schedule-I to Bid:</w:t>
      </w:r>
      <w:r>
        <w:rPr>
          <w:rFonts w:ascii="Arial" w:eastAsia="Arial" w:hAnsi="Arial" w:cs="Arial"/>
          <w:sz w:val="23"/>
          <w:szCs w:val="23"/>
        </w:rPr>
        <w:tab/>
        <w:t>Construction camp and housing facilities</w:t>
      </w:r>
      <w:r>
        <w:rPr>
          <w:sz w:val="20"/>
          <w:szCs w:val="20"/>
        </w:rPr>
        <w:tab/>
      </w:r>
      <w:r>
        <w:rPr>
          <w:rFonts w:ascii="Arial" w:eastAsia="Arial" w:hAnsi="Arial" w:cs="Arial"/>
          <w:sz w:val="23"/>
          <w:szCs w:val="23"/>
        </w:rPr>
        <w:t>70</w:t>
      </w:r>
    </w:p>
    <w:p w14:paraId="045A57C9" w14:textId="77777777" w:rsidR="000E2392" w:rsidRDefault="000E2392">
      <w:pPr>
        <w:spacing w:line="120" w:lineRule="exact"/>
        <w:rPr>
          <w:sz w:val="20"/>
          <w:szCs w:val="20"/>
        </w:rPr>
      </w:pPr>
    </w:p>
    <w:p w14:paraId="18E65CA4" w14:textId="77777777" w:rsidR="000E2392" w:rsidRDefault="00000000">
      <w:pPr>
        <w:tabs>
          <w:tab w:val="left" w:leader="dot" w:pos="8700"/>
        </w:tabs>
        <w:rPr>
          <w:sz w:val="20"/>
          <w:szCs w:val="20"/>
        </w:rPr>
      </w:pPr>
      <w:r>
        <w:rPr>
          <w:rFonts w:ascii="Arial" w:eastAsia="Arial" w:hAnsi="Arial" w:cs="Arial"/>
          <w:sz w:val="23"/>
          <w:szCs w:val="23"/>
        </w:rPr>
        <w:t>Schedule-J to Bid:  Integrity Pact</w:t>
      </w:r>
      <w:r>
        <w:rPr>
          <w:sz w:val="20"/>
          <w:szCs w:val="20"/>
        </w:rPr>
        <w:tab/>
      </w:r>
      <w:r>
        <w:rPr>
          <w:rFonts w:ascii="Arial" w:eastAsia="Arial" w:hAnsi="Arial" w:cs="Arial"/>
          <w:sz w:val="23"/>
          <w:szCs w:val="23"/>
        </w:rPr>
        <w:t>71</w:t>
      </w:r>
    </w:p>
    <w:p w14:paraId="587CAFE8" w14:textId="77777777" w:rsidR="000E2392" w:rsidRDefault="000E2392">
      <w:pPr>
        <w:spacing w:line="120" w:lineRule="exact"/>
        <w:rPr>
          <w:sz w:val="20"/>
          <w:szCs w:val="20"/>
        </w:rPr>
      </w:pPr>
    </w:p>
    <w:p w14:paraId="42753731" w14:textId="77777777" w:rsidR="000E2392" w:rsidRDefault="00000000">
      <w:pPr>
        <w:rPr>
          <w:sz w:val="20"/>
          <w:szCs w:val="20"/>
        </w:rPr>
      </w:pPr>
      <w:r>
        <w:rPr>
          <w:rFonts w:ascii="Arial" w:eastAsia="Arial" w:hAnsi="Arial" w:cs="Arial"/>
          <w:sz w:val="23"/>
          <w:szCs w:val="23"/>
        </w:rPr>
        <w:t>Schedule-K to Bid: Specific Works Data……………………………………………………72</w:t>
      </w:r>
    </w:p>
    <w:p w14:paraId="25D31976" w14:textId="77777777" w:rsidR="000E2392" w:rsidRDefault="000E2392">
      <w:pPr>
        <w:spacing w:line="120" w:lineRule="exact"/>
        <w:rPr>
          <w:sz w:val="20"/>
          <w:szCs w:val="20"/>
        </w:rPr>
      </w:pPr>
    </w:p>
    <w:p w14:paraId="2E84825C" w14:textId="77777777" w:rsidR="000E2392" w:rsidRDefault="00000000">
      <w:pPr>
        <w:rPr>
          <w:sz w:val="20"/>
          <w:szCs w:val="20"/>
        </w:rPr>
      </w:pPr>
      <w:r>
        <w:rPr>
          <w:rFonts w:ascii="Arial" w:eastAsia="Arial" w:hAnsi="Arial" w:cs="Arial"/>
          <w:sz w:val="23"/>
          <w:szCs w:val="23"/>
        </w:rPr>
        <w:t>Schedule-L to Bid:  List of Recommended Manufacturers for Items/Materials/Equipment</w:t>
      </w:r>
    </w:p>
    <w:p w14:paraId="2C89C9A2" w14:textId="77777777" w:rsidR="000E2392" w:rsidRDefault="00000000">
      <w:pPr>
        <w:rPr>
          <w:sz w:val="20"/>
          <w:szCs w:val="20"/>
        </w:rPr>
      </w:pPr>
      <w:r>
        <w:rPr>
          <w:rFonts w:ascii="Arial" w:eastAsia="Arial" w:hAnsi="Arial" w:cs="Arial"/>
          <w:sz w:val="23"/>
          <w:szCs w:val="23"/>
        </w:rPr>
        <w:t>……………………………………………………………………………………………………73</w:t>
      </w:r>
    </w:p>
    <w:p w14:paraId="3D0906E5" w14:textId="77777777" w:rsidR="000E2392" w:rsidRDefault="000E2392">
      <w:pPr>
        <w:spacing w:line="121" w:lineRule="exact"/>
        <w:rPr>
          <w:sz w:val="20"/>
          <w:szCs w:val="20"/>
        </w:rPr>
      </w:pPr>
    </w:p>
    <w:p w14:paraId="1E5A5E21" w14:textId="77777777" w:rsidR="000E2392" w:rsidRDefault="00000000">
      <w:pPr>
        <w:tabs>
          <w:tab w:val="left" w:leader="dot" w:pos="8700"/>
        </w:tabs>
        <w:rPr>
          <w:sz w:val="20"/>
          <w:szCs w:val="20"/>
        </w:rPr>
      </w:pPr>
      <w:r>
        <w:rPr>
          <w:rFonts w:ascii="Arial" w:eastAsia="Arial" w:hAnsi="Arial" w:cs="Arial"/>
          <w:sz w:val="23"/>
          <w:szCs w:val="23"/>
        </w:rPr>
        <w:t>Schedule-M to Bid: Bidders Equipment Data</w:t>
      </w:r>
      <w:r>
        <w:rPr>
          <w:sz w:val="20"/>
          <w:szCs w:val="20"/>
        </w:rPr>
        <w:tab/>
      </w:r>
      <w:r>
        <w:rPr>
          <w:rFonts w:ascii="Arial" w:eastAsia="Arial" w:hAnsi="Arial" w:cs="Arial"/>
          <w:sz w:val="23"/>
          <w:szCs w:val="23"/>
        </w:rPr>
        <w:t>77</w:t>
      </w:r>
    </w:p>
    <w:p w14:paraId="0BD9D0CA" w14:textId="77777777" w:rsidR="000E2392" w:rsidRDefault="000E2392">
      <w:pPr>
        <w:spacing w:line="120" w:lineRule="exact"/>
        <w:rPr>
          <w:sz w:val="20"/>
          <w:szCs w:val="20"/>
        </w:rPr>
      </w:pPr>
    </w:p>
    <w:p w14:paraId="3E2B7CB8" w14:textId="77777777" w:rsidR="000E2392" w:rsidRDefault="00000000">
      <w:pPr>
        <w:rPr>
          <w:sz w:val="20"/>
          <w:szCs w:val="20"/>
        </w:rPr>
      </w:pPr>
      <w:r>
        <w:rPr>
          <w:rFonts w:ascii="Arial" w:eastAsia="Arial" w:hAnsi="Arial" w:cs="Arial"/>
          <w:sz w:val="23"/>
          <w:szCs w:val="23"/>
        </w:rPr>
        <w:t>Schedule-N to Bid: Essential &amp; Recommended Spare Parts  ……………………………81</w:t>
      </w:r>
    </w:p>
    <w:p w14:paraId="255C868C" w14:textId="77777777" w:rsidR="000E2392" w:rsidRDefault="000E2392">
      <w:pPr>
        <w:spacing w:line="120" w:lineRule="exact"/>
        <w:rPr>
          <w:sz w:val="20"/>
          <w:szCs w:val="20"/>
        </w:rPr>
      </w:pPr>
    </w:p>
    <w:p w14:paraId="69A26B52" w14:textId="77777777" w:rsidR="000E2392" w:rsidRDefault="00000000">
      <w:pPr>
        <w:rPr>
          <w:sz w:val="20"/>
          <w:szCs w:val="20"/>
        </w:rPr>
      </w:pPr>
      <w:r>
        <w:rPr>
          <w:rFonts w:ascii="Arial" w:eastAsia="Arial" w:hAnsi="Arial" w:cs="Arial"/>
          <w:b/>
          <w:bCs/>
          <w:sz w:val="23"/>
          <w:szCs w:val="23"/>
        </w:rPr>
        <w:t>Standard Forms………………….....…………………………………………………………84</w:t>
      </w:r>
    </w:p>
    <w:p w14:paraId="16FC070D" w14:textId="77777777" w:rsidR="000E2392" w:rsidRDefault="000E2392">
      <w:pPr>
        <w:spacing w:line="120" w:lineRule="exact"/>
        <w:rPr>
          <w:sz w:val="20"/>
          <w:szCs w:val="20"/>
        </w:rPr>
      </w:pPr>
    </w:p>
    <w:p w14:paraId="5DA74487" w14:textId="77777777" w:rsidR="000E2392" w:rsidRDefault="00000000">
      <w:pPr>
        <w:rPr>
          <w:sz w:val="20"/>
          <w:szCs w:val="20"/>
        </w:rPr>
      </w:pPr>
      <w:r>
        <w:rPr>
          <w:rFonts w:ascii="Arial" w:eastAsia="Arial" w:hAnsi="Arial" w:cs="Arial"/>
          <w:b/>
          <w:bCs/>
          <w:sz w:val="23"/>
          <w:szCs w:val="23"/>
        </w:rPr>
        <w:t>General Conditions of Contract....…………………………………………………………96</w:t>
      </w:r>
    </w:p>
    <w:p w14:paraId="74FCE1D5" w14:textId="77777777" w:rsidR="000E2392" w:rsidRDefault="000E2392">
      <w:pPr>
        <w:spacing w:line="120" w:lineRule="exact"/>
        <w:rPr>
          <w:sz w:val="20"/>
          <w:szCs w:val="20"/>
        </w:rPr>
      </w:pPr>
    </w:p>
    <w:p w14:paraId="24708CB6" w14:textId="77777777" w:rsidR="000E2392" w:rsidRDefault="00000000">
      <w:pPr>
        <w:rPr>
          <w:sz w:val="20"/>
          <w:szCs w:val="20"/>
        </w:rPr>
      </w:pPr>
      <w:r>
        <w:rPr>
          <w:rFonts w:ascii="Arial" w:eastAsia="Arial" w:hAnsi="Arial" w:cs="Arial"/>
          <w:b/>
          <w:bCs/>
          <w:sz w:val="23"/>
          <w:szCs w:val="23"/>
        </w:rPr>
        <w:t>Particular Conditions of Contract...……………………………..………………………...98</w:t>
      </w:r>
    </w:p>
    <w:p w14:paraId="0CD2DDFD" w14:textId="77777777" w:rsidR="000E2392" w:rsidRDefault="000E2392">
      <w:pPr>
        <w:spacing w:line="122" w:lineRule="exact"/>
        <w:rPr>
          <w:sz w:val="20"/>
          <w:szCs w:val="20"/>
        </w:rPr>
      </w:pPr>
    </w:p>
    <w:p w14:paraId="109AEB69" w14:textId="77777777" w:rsidR="000E2392" w:rsidRDefault="00000000">
      <w:pPr>
        <w:rPr>
          <w:sz w:val="20"/>
          <w:szCs w:val="20"/>
        </w:rPr>
      </w:pPr>
      <w:r>
        <w:rPr>
          <w:rFonts w:ascii="Arial" w:eastAsia="Arial" w:hAnsi="Arial" w:cs="Arial"/>
          <w:b/>
          <w:bCs/>
          <w:sz w:val="23"/>
          <w:szCs w:val="23"/>
        </w:rPr>
        <w:t>Part-A: Contract Data……………..……………………………….…………………………98</w:t>
      </w:r>
    </w:p>
    <w:p w14:paraId="2245CCF9" w14:textId="77777777" w:rsidR="000E2392" w:rsidRDefault="000E2392">
      <w:pPr>
        <w:spacing w:line="120" w:lineRule="exact"/>
        <w:rPr>
          <w:sz w:val="20"/>
          <w:szCs w:val="20"/>
        </w:rPr>
      </w:pPr>
    </w:p>
    <w:p w14:paraId="6AD53E47" w14:textId="77777777" w:rsidR="000E2392" w:rsidRDefault="00000000">
      <w:pPr>
        <w:rPr>
          <w:sz w:val="20"/>
          <w:szCs w:val="20"/>
        </w:rPr>
      </w:pPr>
      <w:r>
        <w:rPr>
          <w:rFonts w:ascii="Arial" w:eastAsia="Arial" w:hAnsi="Arial" w:cs="Arial"/>
          <w:b/>
          <w:bCs/>
          <w:sz w:val="23"/>
          <w:szCs w:val="23"/>
        </w:rPr>
        <w:t>Part-B: Special Provisions……...………………………………….………………………104</w:t>
      </w:r>
    </w:p>
    <w:p w14:paraId="11C3111F" w14:textId="77777777" w:rsidR="000E2392" w:rsidRDefault="000E2392">
      <w:pPr>
        <w:spacing w:line="200" w:lineRule="exact"/>
        <w:rPr>
          <w:sz w:val="20"/>
          <w:szCs w:val="20"/>
        </w:rPr>
      </w:pPr>
    </w:p>
    <w:p w14:paraId="03749853" w14:textId="77777777" w:rsidR="000E2392" w:rsidRDefault="000E2392">
      <w:pPr>
        <w:spacing w:line="200" w:lineRule="exact"/>
        <w:rPr>
          <w:sz w:val="20"/>
          <w:szCs w:val="20"/>
        </w:rPr>
      </w:pPr>
    </w:p>
    <w:p w14:paraId="2B045543" w14:textId="77777777" w:rsidR="000E2392" w:rsidRDefault="000E2392">
      <w:pPr>
        <w:spacing w:line="200" w:lineRule="exact"/>
        <w:rPr>
          <w:sz w:val="20"/>
          <w:szCs w:val="20"/>
        </w:rPr>
      </w:pPr>
    </w:p>
    <w:p w14:paraId="6047AC27" w14:textId="77777777" w:rsidR="000E2392" w:rsidRDefault="000E2392">
      <w:pPr>
        <w:spacing w:line="241" w:lineRule="exact"/>
        <w:rPr>
          <w:sz w:val="20"/>
          <w:szCs w:val="20"/>
        </w:rPr>
      </w:pPr>
    </w:p>
    <w:p w14:paraId="38A43294" w14:textId="77777777" w:rsidR="000E2392" w:rsidRDefault="00000000">
      <w:pPr>
        <w:ind w:right="20"/>
        <w:jc w:val="center"/>
        <w:rPr>
          <w:sz w:val="20"/>
          <w:szCs w:val="20"/>
        </w:rPr>
      </w:pPr>
      <w:r>
        <w:rPr>
          <w:rFonts w:eastAsia="Times New Roman"/>
          <w:sz w:val="18"/>
          <w:szCs w:val="18"/>
        </w:rPr>
        <w:t>5</w:t>
      </w:r>
    </w:p>
    <w:p w14:paraId="0E352C83" w14:textId="77777777" w:rsidR="000E2392" w:rsidRDefault="000E2392">
      <w:pPr>
        <w:sectPr w:rsidR="000E2392">
          <w:pgSz w:w="11920" w:h="16841"/>
          <w:pgMar w:top="759" w:right="1431" w:bottom="156" w:left="1440" w:header="0" w:footer="0" w:gutter="0"/>
          <w:cols w:space="720" w:equalWidth="0">
            <w:col w:w="9040"/>
          </w:cols>
        </w:sectPr>
      </w:pPr>
    </w:p>
    <w:p w14:paraId="28F961C7" w14:textId="77777777" w:rsidR="000E2392" w:rsidRDefault="00000000">
      <w:pPr>
        <w:rPr>
          <w:sz w:val="20"/>
          <w:szCs w:val="20"/>
        </w:rPr>
      </w:pPr>
      <w:bookmarkStart w:id="8" w:name="page9"/>
      <w:bookmarkEnd w:id="8"/>
      <w:r>
        <w:rPr>
          <w:rFonts w:eastAsia="Times New Roman"/>
          <w:sz w:val="15"/>
          <w:szCs w:val="15"/>
        </w:rPr>
        <w:lastRenderedPageBreak/>
        <w:t>Invitation for Bids</w:t>
      </w:r>
    </w:p>
    <w:p w14:paraId="0228CE03"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0856448" behindDoc="1" locked="0" layoutInCell="0" allowOverlap="1" wp14:anchorId="2141A205" wp14:editId="6DF157A1">
                <wp:simplePos x="0" y="0"/>
                <wp:positionH relativeFrom="column">
                  <wp:posOffset>-19050</wp:posOffset>
                </wp:positionH>
                <wp:positionV relativeFrom="paragraph">
                  <wp:posOffset>20955</wp:posOffset>
                </wp:positionV>
                <wp:extent cx="5768340" cy="0"/>
                <wp:effectExtent l="0" t="0" r="0" b="0"/>
                <wp:wrapNone/>
                <wp:docPr id="9" name="Shape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68340" cy="4763"/>
                        </a:xfrm>
                        <a:prstGeom prst="line">
                          <a:avLst/>
                        </a:prstGeom>
                        <a:solidFill>
                          <a:srgbClr val="FFFFFF"/>
                        </a:solidFill>
                        <a:ln w="5715">
                          <a:solidFill>
                            <a:srgbClr val="000000"/>
                          </a:solidFill>
                          <a:miter lim="800000"/>
                          <a:headEnd/>
                          <a:tailEnd/>
                        </a:ln>
                      </wps:spPr>
                      <wps:bodyPr/>
                    </wps:wsp>
                  </a:graphicData>
                </a:graphic>
              </wp:anchor>
            </w:drawing>
          </mc:Choice>
          <mc:Fallback>
            <w:pict>
              <v:line w14:anchorId="242E0934" id="Shape 9" o:spid="_x0000_s1026" style="position:absolute;z-index:-252460032;visibility:visible;mso-wrap-style:square;mso-wrap-distance-left:9pt;mso-wrap-distance-top:0;mso-wrap-distance-right:9pt;mso-wrap-distance-bottom:0;mso-position-horizontal:absolute;mso-position-horizontal-relative:text;mso-position-vertical:absolute;mso-position-vertical-relative:text" from="-1.5pt,1.65pt" to="452.7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4R9pAEAAF0DAAAOAAAAZHJzL2Uyb0RvYy54bWysU8lu2zAUvBfoPxC815SzOIZgOYek7iVo&#10;A6T9gGcuFlFu4GMt+e9LUraatD0V5YHgWziaGT5t7kdryFFG1N51dLloKJGOe6HdoaPfvu4+rCnB&#10;BE6A8U529CSR3m/fv9sMoZVXvvdGyEgyiMN2CB3tUwotY8h7aQEXPkiXi8pHCymH8cBEhCGjW8Ou&#10;mmbFBh9FiJ5LxJx9nIp0W/GVkjx9UQplIqajmVuqe6z7vuxsu4H2ECH0mp9pwD+wsKBd/ugM9QgJ&#10;yI+o/4CymkePXqUF95Z5pTSXVUNWs2x+U/PSQ5BVSzYHw2wT/j9Y/vn44J5joc5H9xKePP+O2RQ2&#10;BGznYgkwTG2jira0Z+5krEaeZiPlmAjPydu71fr6JvvNc+3mbnVdfGbQXu6GiOmT9JaUQ0eNdkUm&#10;tHB8wjS1XlpKGr3RYqeNqUE87B9MJEfIT7qr64z+ps04MhQiy9uK/KaGryGauv4GYXXKs2m07eh6&#10;boK2lyA+OlEnJ4E20zmrM+7s22RVMW3vxek5XvzMb1htOM9bGZLXcb3966/Y/gQAAP//AwBQSwME&#10;FAAGAAgAAAAhAAdBMYLcAAAABgEAAA8AAABkcnMvZG93bnJldi54bWxMj8FOwzAQRO9I/IO1SFxQ&#10;a5fQioY4VYQEF4RQWz5gG2/jiHgdxW4a/h7DpRxHM5p5U2wm14mRhtB61rCYKxDEtTctNxo+9y+z&#10;RxAhIhvsPJOGbwqwKa+vCsyNP/OWxl1sRCrhkKMGG2OfSxlqSw7D3PfEyTv6wWFMcmikGfCcyl0n&#10;75VaSYctpwWLPT1bqr92J6chvsrqfdzeLdRq/7ZcH+VUhQ+r9e3NVD2BiDTFSxh+8RM6lInp4E9s&#10;gug0zLJ0JWrIMhDJXqvlA4jDn5ZlIf/jlz8AAAD//wMAUEsBAi0AFAAGAAgAAAAhALaDOJL+AAAA&#10;4QEAABMAAAAAAAAAAAAAAAAAAAAAAFtDb250ZW50X1R5cGVzXS54bWxQSwECLQAUAAYACAAAACEA&#10;OP0h/9YAAACUAQAACwAAAAAAAAAAAAAAAAAvAQAAX3JlbHMvLnJlbHNQSwECLQAUAAYACAAAACEA&#10;G6eEfaQBAABdAwAADgAAAAAAAAAAAAAAAAAuAgAAZHJzL2Uyb0RvYy54bWxQSwECLQAUAAYACAAA&#10;ACEAB0ExgtwAAAAGAQAADwAAAAAAAAAAAAAAAAD+AwAAZHJzL2Rvd25yZXYueG1sUEsFBgAAAAAE&#10;AAQA8wAAAAcFAAAAAA==&#10;" o:allowincell="f" filled="t" strokeweight=".45pt">
                <v:stroke joinstyle="miter"/>
                <o:lock v:ext="edit" shapetype="f"/>
              </v:line>
            </w:pict>
          </mc:Fallback>
        </mc:AlternateContent>
      </w:r>
    </w:p>
    <w:p w14:paraId="7273FDD6" w14:textId="77777777" w:rsidR="000E2392" w:rsidRDefault="000E2392">
      <w:pPr>
        <w:sectPr w:rsidR="000E2392">
          <w:pgSz w:w="11920" w:h="16841"/>
          <w:pgMar w:top="767" w:right="1440" w:bottom="468" w:left="1440" w:header="0" w:footer="0" w:gutter="0"/>
          <w:cols w:space="720" w:equalWidth="0">
            <w:col w:w="9031"/>
          </w:cols>
        </w:sectPr>
      </w:pPr>
    </w:p>
    <w:p w14:paraId="66DDF626" w14:textId="77777777" w:rsidR="000E2392" w:rsidRDefault="000E2392">
      <w:pPr>
        <w:spacing w:line="200" w:lineRule="exact"/>
        <w:rPr>
          <w:sz w:val="20"/>
          <w:szCs w:val="20"/>
        </w:rPr>
      </w:pPr>
    </w:p>
    <w:p w14:paraId="6C3906DD" w14:textId="77777777" w:rsidR="000E2392" w:rsidRDefault="000E2392">
      <w:pPr>
        <w:spacing w:line="308" w:lineRule="exact"/>
        <w:rPr>
          <w:sz w:val="20"/>
          <w:szCs w:val="20"/>
        </w:rPr>
      </w:pPr>
    </w:p>
    <w:p w14:paraId="62C93E2D" w14:textId="77777777" w:rsidR="000E2392" w:rsidRDefault="00000000">
      <w:pPr>
        <w:ind w:right="31"/>
        <w:jc w:val="center"/>
        <w:rPr>
          <w:sz w:val="20"/>
          <w:szCs w:val="20"/>
        </w:rPr>
      </w:pPr>
      <w:r>
        <w:rPr>
          <w:rFonts w:ascii="Arial" w:eastAsia="Arial" w:hAnsi="Arial" w:cs="Arial"/>
          <w:b/>
          <w:bCs/>
          <w:sz w:val="26"/>
          <w:szCs w:val="26"/>
        </w:rPr>
        <w:t>INSTRUCTIONS TO BIDDERS</w:t>
      </w:r>
    </w:p>
    <w:p w14:paraId="5D6321C8" w14:textId="77777777" w:rsidR="000E2392" w:rsidRDefault="000E2392">
      <w:pPr>
        <w:spacing w:line="241" w:lineRule="exact"/>
        <w:rPr>
          <w:sz w:val="20"/>
          <w:szCs w:val="20"/>
        </w:rPr>
      </w:pPr>
    </w:p>
    <w:tbl>
      <w:tblPr>
        <w:tblW w:w="0" w:type="auto"/>
        <w:tblInd w:w="100" w:type="dxa"/>
        <w:tblLayout w:type="fixed"/>
        <w:tblCellMar>
          <w:left w:w="0" w:type="dxa"/>
          <w:right w:w="0" w:type="dxa"/>
        </w:tblCellMar>
        <w:tblLook w:val="04A0" w:firstRow="1" w:lastRow="0" w:firstColumn="1" w:lastColumn="0" w:noHBand="0" w:noVBand="1"/>
      </w:tblPr>
      <w:tblGrid>
        <w:gridCol w:w="580"/>
        <w:gridCol w:w="1580"/>
        <w:gridCol w:w="700"/>
        <w:gridCol w:w="600"/>
        <w:gridCol w:w="1380"/>
        <w:gridCol w:w="500"/>
        <w:gridCol w:w="1020"/>
        <w:gridCol w:w="1240"/>
        <w:gridCol w:w="1220"/>
      </w:tblGrid>
      <w:tr w:rsidR="000E2392" w14:paraId="5615CCB0" w14:textId="77777777">
        <w:trPr>
          <w:trHeight w:val="264"/>
        </w:trPr>
        <w:tc>
          <w:tcPr>
            <w:tcW w:w="580" w:type="dxa"/>
            <w:vAlign w:val="bottom"/>
          </w:tcPr>
          <w:p w14:paraId="3F13E2E7" w14:textId="77777777" w:rsidR="000E2392" w:rsidRDefault="000E2392"/>
        </w:tc>
        <w:tc>
          <w:tcPr>
            <w:tcW w:w="1580" w:type="dxa"/>
            <w:vAlign w:val="bottom"/>
          </w:tcPr>
          <w:p w14:paraId="78F48B4F" w14:textId="77777777" w:rsidR="000E2392" w:rsidRDefault="000E2392"/>
        </w:tc>
        <w:tc>
          <w:tcPr>
            <w:tcW w:w="700" w:type="dxa"/>
            <w:vAlign w:val="bottom"/>
          </w:tcPr>
          <w:p w14:paraId="58915C45" w14:textId="77777777" w:rsidR="000E2392" w:rsidRDefault="000E2392"/>
        </w:tc>
        <w:tc>
          <w:tcPr>
            <w:tcW w:w="600" w:type="dxa"/>
            <w:vAlign w:val="bottom"/>
          </w:tcPr>
          <w:p w14:paraId="5B8DA599" w14:textId="77777777" w:rsidR="000E2392" w:rsidRDefault="00000000">
            <w:pPr>
              <w:ind w:left="180"/>
              <w:rPr>
                <w:sz w:val="20"/>
                <w:szCs w:val="20"/>
              </w:rPr>
            </w:pPr>
            <w:r>
              <w:rPr>
                <w:rFonts w:eastAsia="Times New Roman"/>
                <w:b/>
                <w:bCs/>
                <w:sz w:val="23"/>
                <w:szCs w:val="23"/>
              </w:rPr>
              <w:t>A.</w:t>
            </w:r>
          </w:p>
        </w:tc>
        <w:tc>
          <w:tcPr>
            <w:tcW w:w="1380" w:type="dxa"/>
            <w:vAlign w:val="bottom"/>
          </w:tcPr>
          <w:p w14:paraId="6416B2F3" w14:textId="77777777" w:rsidR="000E2392" w:rsidRDefault="00000000">
            <w:pPr>
              <w:ind w:left="140"/>
              <w:rPr>
                <w:sz w:val="20"/>
                <w:szCs w:val="20"/>
              </w:rPr>
            </w:pPr>
            <w:r>
              <w:rPr>
                <w:rFonts w:eastAsia="Times New Roman"/>
                <w:b/>
                <w:bCs/>
                <w:sz w:val="23"/>
                <w:szCs w:val="23"/>
              </w:rPr>
              <w:t>GENERAL</w:t>
            </w:r>
          </w:p>
        </w:tc>
        <w:tc>
          <w:tcPr>
            <w:tcW w:w="500" w:type="dxa"/>
            <w:vAlign w:val="bottom"/>
          </w:tcPr>
          <w:p w14:paraId="55DC0259" w14:textId="77777777" w:rsidR="000E2392" w:rsidRDefault="000E2392"/>
        </w:tc>
        <w:tc>
          <w:tcPr>
            <w:tcW w:w="1020" w:type="dxa"/>
            <w:vAlign w:val="bottom"/>
          </w:tcPr>
          <w:p w14:paraId="7452E3A6" w14:textId="77777777" w:rsidR="000E2392" w:rsidRDefault="000E2392"/>
        </w:tc>
        <w:tc>
          <w:tcPr>
            <w:tcW w:w="1240" w:type="dxa"/>
            <w:vAlign w:val="bottom"/>
          </w:tcPr>
          <w:p w14:paraId="2AF456E9" w14:textId="77777777" w:rsidR="000E2392" w:rsidRDefault="000E2392"/>
        </w:tc>
        <w:tc>
          <w:tcPr>
            <w:tcW w:w="1220" w:type="dxa"/>
            <w:vAlign w:val="bottom"/>
          </w:tcPr>
          <w:p w14:paraId="7AB6E901" w14:textId="77777777" w:rsidR="000E2392" w:rsidRDefault="000E2392"/>
        </w:tc>
      </w:tr>
      <w:tr w:rsidR="000E2392" w14:paraId="09D58095" w14:textId="77777777">
        <w:trPr>
          <w:trHeight w:val="480"/>
        </w:trPr>
        <w:tc>
          <w:tcPr>
            <w:tcW w:w="580" w:type="dxa"/>
            <w:vAlign w:val="bottom"/>
          </w:tcPr>
          <w:p w14:paraId="1D5A698F" w14:textId="77777777" w:rsidR="000E2392" w:rsidRDefault="00000000">
            <w:pPr>
              <w:rPr>
                <w:sz w:val="20"/>
                <w:szCs w:val="20"/>
              </w:rPr>
            </w:pPr>
            <w:r>
              <w:rPr>
                <w:rFonts w:eastAsia="Times New Roman"/>
                <w:b/>
                <w:bCs/>
                <w:sz w:val="23"/>
                <w:szCs w:val="23"/>
              </w:rPr>
              <w:t>IB.1</w:t>
            </w:r>
          </w:p>
        </w:tc>
        <w:tc>
          <w:tcPr>
            <w:tcW w:w="1580" w:type="dxa"/>
            <w:vAlign w:val="bottom"/>
          </w:tcPr>
          <w:p w14:paraId="309062D3" w14:textId="77777777" w:rsidR="000E2392" w:rsidRDefault="00000000">
            <w:pPr>
              <w:ind w:left="140"/>
              <w:rPr>
                <w:sz w:val="20"/>
                <w:szCs w:val="20"/>
              </w:rPr>
            </w:pPr>
            <w:r>
              <w:rPr>
                <w:rFonts w:eastAsia="Times New Roman"/>
                <w:b/>
                <w:bCs/>
                <w:sz w:val="23"/>
                <w:szCs w:val="23"/>
              </w:rPr>
              <w:t>Scope of Bid</w:t>
            </w:r>
          </w:p>
        </w:tc>
        <w:tc>
          <w:tcPr>
            <w:tcW w:w="700" w:type="dxa"/>
            <w:vAlign w:val="bottom"/>
          </w:tcPr>
          <w:p w14:paraId="2E2C0442" w14:textId="77777777" w:rsidR="000E2392" w:rsidRDefault="00000000">
            <w:pPr>
              <w:ind w:right="105"/>
              <w:jc w:val="right"/>
              <w:rPr>
                <w:sz w:val="20"/>
                <w:szCs w:val="20"/>
              </w:rPr>
            </w:pPr>
            <w:r>
              <w:rPr>
                <w:rFonts w:eastAsia="Times New Roman"/>
                <w:sz w:val="23"/>
                <w:szCs w:val="23"/>
              </w:rPr>
              <w:t>1.1</w:t>
            </w:r>
          </w:p>
        </w:tc>
        <w:tc>
          <w:tcPr>
            <w:tcW w:w="5940" w:type="dxa"/>
            <w:gridSpan w:val="6"/>
            <w:vAlign w:val="bottom"/>
          </w:tcPr>
          <w:p w14:paraId="69AC1604" w14:textId="77777777" w:rsidR="000E2392" w:rsidRDefault="00000000">
            <w:pPr>
              <w:jc w:val="center"/>
              <w:rPr>
                <w:sz w:val="20"/>
                <w:szCs w:val="20"/>
              </w:rPr>
            </w:pPr>
            <w:r>
              <w:rPr>
                <w:rFonts w:eastAsia="Times New Roman"/>
                <w:sz w:val="23"/>
                <w:szCs w:val="23"/>
              </w:rPr>
              <w:t xml:space="preserve">The Employer as defined in the </w:t>
            </w:r>
            <w:r>
              <w:rPr>
                <w:rFonts w:eastAsia="Times New Roman"/>
                <w:b/>
                <w:bCs/>
                <w:sz w:val="23"/>
                <w:szCs w:val="23"/>
              </w:rPr>
              <w:t>Bidding Data</w:t>
            </w:r>
            <w:r>
              <w:rPr>
                <w:rFonts w:eastAsia="Times New Roman"/>
                <w:sz w:val="23"/>
                <w:szCs w:val="23"/>
              </w:rPr>
              <w:t xml:space="preserve"> hereinafter</w:t>
            </w:r>
          </w:p>
        </w:tc>
      </w:tr>
      <w:tr w:rsidR="000E2392" w14:paraId="74A047D0" w14:textId="77777777">
        <w:trPr>
          <w:trHeight w:val="266"/>
        </w:trPr>
        <w:tc>
          <w:tcPr>
            <w:tcW w:w="580" w:type="dxa"/>
            <w:vAlign w:val="bottom"/>
          </w:tcPr>
          <w:p w14:paraId="5EB28189" w14:textId="77777777" w:rsidR="000E2392" w:rsidRDefault="000E2392">
            <w:pPr>
              <w:rPr>
                <w:sz w:val="23"/>
                <w:szCs w:val="23"/>
              </w:rPr>
            </w:pPr>
          </w:p>
        </w:tc>
        <w:tc>
          <w:tcPr>
            <w:tcW w:w="1580" w:type="dxa"/>
            <w:vAlign w:val="bottom"/>
          </w:tcPr>
          <w:p w14:paraId="01204176" w14:textId="77777777" w:rsidR="000E2392" w:rsidRDefault="000E2392">
            <w:pPr>
              <w:rPr>
                <w:sz w:val="23"/>
                <w:szCs w:val="23"/>
              </w:rPr>
            </w:pPr>
          </w:p>
        </w:tc>
        <w:tc>
          <w:tcPr>
            <w:tcW w:w="700" w:type="dxa"/>
            <w:vAlign w:val="bottom"/>
          </w:tcPr>
          <w:p w14:paraId="4D7BF36E" w14:textId="77777777" w:rsidR="000E2392" w:rsidRDefault="000E2392">
            <w:pPr>
              <w:rPr>
                <w:sz w:val="23"/>
                <w:szCs w:val="23"/>
              </w:rPr>
            </w:pPr>
          </w:p>
        </w:tc>
        <w:tc>
          <w:tcPr>
            <w:tcW w:w="5940" w:type="dxa"/>
            <w:gridSpan w:val="6"/>
            <w:vAlign w:val="bottom"/>
          </w:tcPr>
          <w:p w14:paraId="27369935" w14:textId="77777777" w:rsidR="000E2392" w:rsidRDefault="00000000">
            <w:pPr>
              <w:ind w:left="180"/>
              <w:rPr>
                <w:sz w:val="20"/>
                <w:szCs w:val="20"/>
              </w:rPr>
            </w:pPr>
            <w:r>
              <w:rPr>
                <w:rFonts w:eastAsia="Times New Roman"/>
                <w:sz w:val="23"/>
                <w:szCs w:val="23"/>
              </w:rPr>
              <w:t>called  “the  Employer”  wishes  to  receive  bids  for  the</w:t>
            </w:r>
          </w:p>
        </w:tc>
      </w:tr>
      <w:tr w:rsidR="000E2392" w14:paraId="69E27DF1" w14:textId="77777777">
        <w:trPr>
          <w:trHeight w:val="264"/>
        </w:trPr>
        <w:tc>
          <w:tcPr>
            <w:tcW w:w="580" w:type="dxa"/>
            <w:vAlign w:val="bottom"/>
          </w:tcPr>
          <w:p w14:paraId="43EFF44B" w14:textId="77777777" w:rsidR="000E2392" w:rsidRDefault="000E2392"/>
        </w:tc>
        <w:tc>
          <w:tcPr>
            <w:tcW w:w="1580" w:type="dxa"/>
            <w:vAlign w:val="bottom"/>
          </w:tcPr>
          <w:p w14:paraId="677BB34A" w14:textId="77777777" w:rsidR="000E2392" w:rsidRDefault="000E2392"/>
        </w:tc>
        <w:tc>
          <w:tcPr>
            <w:tcW w:w="700" w:type="dxa"/>
            <w:vAlign w:val="bottom"/>
          </w:tcPr>
          <w:p w14:paraId="0F9A1A1E" w14:textId="77777777" w:rsidR="000E2392" w:rsidRDefault="000E2392"/>
        </w:tc>
        <w:tc>
          <w:tcPr>
            <w:tcW w:w="5940" w:type="dxa"/>
            <w:gridSpan w:val="6"/>
            <w:vAlign w:val="bottom"/>
          </w:tcPr>
          <w:p w14:paraId="25E8AA85" w14:textId="77777777" w:rsidR="000E2392" w:rsidRDefault="00000000">
            <w:pPr>
              <w:ind w:left="180"/>
              <w:rPr>
                <w:sz w:val="20"/>
                <w:szCs w:val="20"/>
              </w:rPr>
            </w:pPr>
            <w:r>
              <w:rPr>
                <w:rFonts w:eastAsia="Times New Roman"/>
                <w:sz w:val="23"/>
                <w:szCs w:val="23"/>
              </w:rPr>
              <w:t>construction and completion of works as described in these</w:t>
            </w:r>
          </w:p>
        </w:tc>
      </w:tr>
      <w:tr w:rsidR="000E2392" w14:paraId="379EA249" w14:textId="77777777">
        <w:trPr>
          <w:trHeight w:val="266"/>
        </w:trPr>
        <w:tc>
          <w:tcPr>
            <w:tcW w:w="580" w:type="dxa"/>
            <w:vAlign w:val="bottom"/>
          </w:tcPr>
          <w:p w14:paraId="31066749" w14:textId="77777777" w:rsidR="000E2392" w:rsidRDefault="000E2392">
            <w:pPr>
              <w:rPr>
                <w:sz w:val="23"/>
                <w:szCs w:val="23"/>
              </w:rPr>
            </w:pPr>
          </w:p>
        </w:tc>
        <w:tc>
          <w:tcPr>
            <w:tcW w:w="1580" w:type="dxa"/>
            <w:vAlign w:val="bottom"/>
          </w:tcPr>
          <w:p w14:paraId="5DB5221A" w14:textId="77777777" w:rsidR="000E2392" w:rsidRDefault="000E2392">
            <w:pPr>
              <w:rPr>
                <w:sz w:val="23"/>
                <w:szCs w:val="23"/>
              </w:rPr>
            </w:pPr>
          </w:p>
        </w:tc>
        <w:tc>
          <w:tcPr>
            <w:tcW w:w="700" w:type="dxa"/>
            <w:vAlign w:val="bottom"/>
          </w:tcPr>
          <w:p w14:paraId="08EA1D56" w14:textId="77777777" w:rsidR="000E2392" w:rsidRDefault="000E2392">
            <w:pPr>
              <w:rPr>
                <w:sz w:val="23"/>
                <w:szCs w:val="23"/>
              </w:rPr>
            </w:pPr>
          </w:p>
        </w:tc>
        <w:tc>
          <w:tcPr>
            <w:tcW w:w="5940" w:type="dxa"/>
            <w:gridSpan w:val="6"/>
            <w:vAlign w:val="bottom"/>
          </w:tcPr>
          <w:p w14:paraId="18741036" w14:textId="77777777" w:rsidR="000E2392" w:rsidRDefault="00000000">
            <w:pPr>
              <w:ind w:left="180"/>
              <w:rPr>
                <w:sz w:val="20"/>
                <w:szCs w:val="20"/>
              </w:rPr>
            </w:pPr>
            <w:r>
              <w:rPr>
                <w:rFonts w:eastAsia="Times New Roman"/>
                <w:sz w:val="23"/>
                <w:szCs w:val="23"/>
              </w:rPr>
              <w:t xml:space="preserve">Bidding Documents, and summarized in the </w:t>
            </w:r>
            <w:r>
              <w:rPr>
                <w:rFonts w:eastAsia="Times New Roman"/>
                <w:b/>
                <w:bCs/>
                <w:sz w:val="23"/>
                <w:szCs w:val="23"/>
              </w:rPr>
              <w:t>Bidding Data</w:t>
            </w:r>
          </w:p>
        </w:tc>
      </w:tr>
      <w:tr w:rsidR="000E2392" w14:paraId="5393BC6B" w14:textId="77777777">
        <w:trPr>
          <w:trHeight w:val="264"/>
        </w:trPr>
        <w:tc>
          <w:tcPr>
            <w:tcW w:w="580" w:type="dxa"/>
            <w:vAlign w:val="bottom"/>
          </w:tcPr>
          <w:p w14:paraId="5BC4ACF9" w14:textId="77777777" w:rsidR="000E2392" w:rsidRDefault="000E2392"/>
        </w:tc>
        <w:tc>
          <w:tcPr>
            <w:tcW w:w="1580" w:type="dxa"/>
            <w:vAlign w:val="bottom"/>
          </w:tcPr>
          <w:p w14:paraId="232CC039" w14:textId="77777777" w:rsidR="000E2392" w:rsidRDefault="000E2392"/>
        </w:tc>
        <w:tc>
          <w:tcPr>
            <w:tcW w:w="700" w:type="dxa"/>
            <w:vAlign w:val="bottom"/>
          </w:tcPr>
          <w:p w14:paraId="06D7168A" w14:textId="77777777" w:rsidR="000E2392" w:rsidRDefault="000E2392"/>
        </w:tc>
        <w:tc>
          <w:tcPr>
            <w:tcW w:w="4740" w:type="dxa"/>
            <w:gridSpan w:val="5"/>
            <w:vAlign w:val="bottom"/>
          </w:tcPr>
          <w:p w14:paraId="048858B8" w14:textId="77777777" w:rsidR="000E2392" w:rsidRDefault="00000000">
            <w:pPr>
              <w:ind w:left="180"/>
              <w:rPr>
                <w:sz w:val="20"/>
                <w:szCs w:val="20"/>
              </w:rPr>
            </w:pPr>
            <w:r>
              <w:rPr>
                <w:rFonts w:eastAsia="Times New Roman"/>
                <w:sz w:val="23"/>
                <w:szCs w:val="23"/>
              </w:rPr>
              <w:t>hereinafter referred to as the “Works”.</w:t>
            </w:r>
          </w:p>
        </w:tc>
        <w:tc>
          <w:tcPr>
            <w:tcW w:w="1220" w:type="dxa"/>
            <w:vAlign w:val="bottom"/>
          </w:tcPr>
          <w:p w14:paraId="7DC0413D" w14:textId="77777777" w:rsidR="000E2392" w:rsidRDefault="000E2392"/>
        </w:tc>
      </w:tr>
      <w:tr w:rsidR="000E2392" w14:paraId="259FDBA6" w14:textId="77777777">
        <w:trPr>
          <w:trHeight w:val="365"/>
        </w:trPr>
        <w:tc>
          <w:tcPr>
            <w:tcW w:w="580" w:type="dxa"/>
            <w:vAlign w:val="bottom"/>
          </w:tcPr>
          <w:p w14:paraId="65B02711" w14:textId="77777777" w:rsidR="000E2392" w:rsidRDefault="000E2392">
            <w:pPr>
              <w:rPr>
                <w:sz w:val="24"/>
                <w:szCs w:val="24"/>
              </w:rPr>
            </w:pPr>
          </w:p>
        </w:tc>
        <w:tc>
          <w:tcPr>
            <w:tcW w:w="1580" w:type="dxa"/>
            <w:vAlign w:val="bottom"/>
          </w:tcPr>
          <w:p w14:paraId="31D79AFB" w14:textId="77777777" w:rsidR="000E2392" w:rsidRDefault="000E2392">
            <w:pPr>
              <w:rPr>
                <w:sz w:val="24"/>
                <w:szCs w:val="24"/>
              </w:rPr>
            </w:pPr>
          </w:p>
        </w:tc>
        <w:tc>
          <w:tcPr>
            <w:tcW w:w="700" w:type="dxa"/>
            <w:vAlign w:val="bottom"/>
          </w:tcPr>
          <w:p w14:paraId="376166ED" w14:textId="77777777" w:rsidR="000E2392" w:rsidRDefault="00000000">
            <w:pPr>
              <w:ind w:right="45"/>
              <w:jc w:val="right"/>
              <w:rPr>
                <w:sz w:val="20"/>
                <w:szCs w:val="20"/>
              </w:rPr>
            </w:pPr>
            <w:r>
              <w:rPr>
                <w:rFonts w:eastAsia="Times New Roman"/>
                <w:sz w:val="23"/>
                <w:szCs w:val="23"/>
              </w:rPr>
              <w:t>1.2</w:t>
            </w:r>
          </w:p>
        </w:tc>
        <w:tc>
          <w:tcPr>
            <w:tcW w:w="5940" w:type="dxa"/>
            <w:gridSpan w:val="6"/>
            <w:vAlign w:val="bottom"/>
          </w:tcPr>
          <w:p w14:paraId="2EB66079" w14:textId="77777777" w:rsidR="000E2392" w:rsidRDefault="00000000">
            <w:pPr>
              <w:ind w:left="180"/>
              <w:rPr>
                <w:sz w:val="20"/>
                <w:szCs w:val="20"/>
              </w:rPr>
            </w:pPr>
            <w:r>
              <w:rPr>
                <w:rFonts w:eastAsia="Times New Roman"/>
                <w:sz w:val="23"/>
                <w:szCs w:val="23"/>
              </w:rPr>
              <w:t>The  successful  Bidder  will  be  expected  to  complete  the</w:t>
            </w:r>
          </w:p>
        </w:tc>
      </w:tr>
      <w:tr w:rsidR="000E2392" w14:paraId="3958E033" w14:textId="77777777">
        <w:trPr>
          <w:trHeight w:val="264"/>
        </w:trPr>
        <w:tc>
          <w:tcPr>
            <w:tcW w:w="580" w:type="dxa"/>
            <w:vAlign w:val="bottom"/>
          </w:tcPr>
          <w:p w14:paraId="00BA330B" w14:textId="77777777" w:rsidR="000E2392" w:rsidRDefault="000E2392"/>
        </w:tc>
        <w:tc>
          <w:tcPr>
            <w:tcW w:w="1580" w:type="dxa"/>
            <w:vAlign w:val="bottom"/>
          </w:tcPr>
          <w:p w14:paraId="0244E845" w14:textId="77777777" w:rsidR="000E2392" w:rsidRDefault="000E2392"/>
        </w:tc>
        <w:tc>
          <w:tcPr>
            <w:tcW w:w="700" w:type="dxa"/>
            <w:vAlign w:val="bottom"/>
          </w:tcPr>
          <w:p w14:paraId="288F462F" w14:textId="77777777" w:rsidR="000E2392" w:rsidRDefault="000E2392"/>
        </w:tc>
        <w:tc>
          <w:tcPr>
            <w:tcW w:w="5940" w:type="dxa"/>
            <w:gridSpan w:val="6"/>
            <w:vAlign w:val="bottom"/>
          </w:tcPr>
          <w:p w14:paraId="1B843102" w14:textId="77777777" w:rsidR="000E2392" w:rsidRDefault="00000000">
            <w:pPr>
              <w:ind w:left="180"/>
              <w:rPr>
                <w:sz w:val="20"/>
                <w:szCs w:val="20"/>
              </w:rPr>
            </w:pPr>
            <w:r>
              <w:rPr>
                <w:rFonts w:eastAsia="Times New Roman"/>
                <w:sz w:val="23"/>
                <w:szCs w:val="23"/>
              </w:rPr>
              <w:t xml:space="preserve">Works within the time specified in the </w:t>
            </w:r>
            <w:r>
              <w:rPr>
                <w:rFonts w:eastAsia="Times New Roman"/>
                <w:b/>
                <w:bCs/>
                <w:sz w:val="23"/>
                <w:szCs w:val="23"/>
              </w:rPr>
              <w:t>Bidding Data</w:t>
            </w:r>
            <w:r>
              <w:rPr>
                <w:rFonts w:eastAsia="Times New Roman"/>
                <w:sz w:val="23"/>
                <w:szCs w:val="23"/>
              </w:rPr>
              <w:t>.</w:t>
            </w:r>
          </w:p>
        </w:tc>
      </w:tr>
      <w:tr w:rsidR="000E2392" w14:paraId="483936D4" w14:textId="77777777">
        <w:trPr>
          <w:trHeight w:val="464"/>
        </w:trPr>
        <w:tc>
          <w:tcPr>
            <w:tcW w:w="580" w:type="dxa"/>
            <w:vAlign w:val="bottom"/>
          </w:tcPr>
          <w:p w14:paraId="219DC4C8" w14:textId="77777777" w:rsidR="000E2392" w:rsidRDefault="00000000">
            <w:pPr>
              <w:rPr>
                <w:sz w:val="20"/>
                <w:szCs w:val="20"/>
              </w:rPr>
            </w:pPr>
            <w:r>
              <w:rPr>
                <w:rFonts w:eastAsia="Times New Roman"/>
                <w:b/>
                <w:bCs/>
                <w:sz w:val="23"/>
                <w:szCs w:val="23"/>
              </w:rPr>
              <w:t>IB.2</w:t>
            </w:r>
          </w:p>
        </w:tc>
        <w:tc>
          <w:tcPr>
            <w:tcW w:w="1580" w:type="dxa"/>
            <w:vAlign w:val="bottom"/>
          </w:tcPr>
          <w:p w14:paraId="3C92E9F3" w14:textId="77777777" w:rsidR="000E2392" w:rsidRDefault="00000000">
            <w:pPr>
              <w:ind w:left="140"/>
              <w:rPr>
                <w:sz w:val="20"/>
                <w:szCs w:val="20"/>
              </w:rPr>
            </w:pPr>
            <w:r>
              <w:rPr>
                <w:rFonts w:eastAsia="Times New Roman"/>
                <w:b/>
                <w:bCs/>
                <w:sz w:val="23"/>
                <w:szCs w:val="23"/>
              </w:rPr>
              <w:t>Source of</w:t>
            </w:r>
          </w:p>
        </w:tc>
        <w:tc>
          <w:tcPr>
            <w:tcW w:w="700" w:type="dxa"/>
            <w:vAlign w:val="bottom"/>
          </w:tcPr>
          <w:p w14:paraId="6B25D914" w14:textId="77777777" w:rsidR="000E2392" w:rsidRDefault="00000000">
            <w:pPr>
              <w:ind w:right="45"/>
              <w:jc w:val="right"/>
              <w:rPr>
                <w:sz w:val="20"/>
                <w:szCs w:val="20"/>
              </w:rPr>
            </w:pPr>
            <w:r>
              <w:rPr>
                <w:rFonts w:eastAsia="Times New Roman"/>
                <w:sz w:val="23"/>
                <w:szCs w:val="23"/>
              </w:rPr>
              <w:t>2.1</w:t>
            </w:r>
          </w:p>
        </w:tc>
        <w:tc>
          <w:tcPr>
            <w:tcW w:w="5940" w:type="dxa"/>
            <w:gridSpan w:val="6"/>
            <w:vAlign w:val="bottom"/>
          </w:tcPr>
          <w:p w14:paraId="2605D13F" w14:textId="77777777" w:rsidR="000E2392" w:rsidRDefault="00000000">
            <w:pPr>
              <w:ind w:left="180"/>
              <w:rPr>
                <w:sz w:val="20"/>
                <w:szCs w:val="20"/>
              </w:rPr>
            </w:pPr>
            <w:r>
              <w:rPr>
                <w:rFonts w:eastAsia="Times New Roman"/>
                <w:sz w:val="23"/>
                <w:szCs w:val="23"/>
              </w:rPr>
              <w:t>The Employer has applied for/received a funding from the</w:t>
            </w:r>
          </w:p>
        </w:tc>
      </w:tr>
      <w:tr w:rsidR="000E2392" w14:paraId="74E20165" w14:textId="77777777">
        <w:trPr>
          <w:trHeight w:val="264"/>
        </w:trPr>
        <w:tc>
          <w:tcPr>
            <w:tcW w:w="580" w:type="dxa"/>
            <w:vAlign w:val="bottom"/>
          </w:tcPr>
          <w:p w14:paraId="55F92DCB" w14:textId="77777777" w:rsidR="000E2392" w:rsidRDefault="000E2392"/>
        </w:tc>
        <w:tc>
          <w:tcPr>
            <w:tcW w:w="1580" w:type="dxa"/>
            <w:vAlign w:val="bottom"/>
          </w:tcPr>
          <w:p w14:paraId="535EA939" w14:textId="77777777" w:rsidR="000E2392" w:rsidRDefault="00000000">
            <w:pPr>
              <w:spacing w:line="262" w:lineRule="exact"/>
              <w:ind w:left="140"/>
              <w:rPr>
                <w:sz w:val="20"/>
                <w:szCs w:val="20"/>
              </w:rPr>
            </w:pPr>
            <w:r>
              <w:rPr>
                <w:rFonts w:eastAsia="Times New Roman"/>
                <w:b/>
                <w:bCs/>
                <w:sz w:val="23"/>
                <w:szCs w:val="23"/>
              </w:rPr>
              <w:t>Funds</w:t>
            </w:r>
          </w:p>
        </w:tc>
        <w:tc>
          <w:tcPr>
            <w:tcW w:w="700" w:type="dxa"/>
            <w:vAlign w:val="bottom"/>
          </w:tcPr>
          <w:p w14:paraId="718EDFCC" w14:textId="77777777" w:rsidR="000E2392" w:rsidRDefault="000E2392"/>
        </w:tc>
        <w:tc>
          <w:tcPr>
            <w:tcW w:w="5940" w:type="dxa"/>
            <w:gridSpan w:val="6"/>
            <w:vAlign w:val="bottom"/>
          </w:tcPr>
          <w:p w14:paraId="112C8B20" w14:textId="77777777" w:rsidR="000E2392" w:rsidRDefault="00000000">
            <w:pPr>
              <w:ind w:left="180"/>
              <w:rPr>
                <w:sz w:val="20"/>
                <w:szCs w:val="20"/>
              </w:rPr>
            </w:pPr>
            <w:r>
              <w:rPr>
                <w:rFonts w:eastAsia="Times New Roman"/>
                <w:sz w:val="23"/>
                <w:szCs w:val="23"/>
              </w:rPr>
              <w:t>source(s) in various currencies towards the cost of the project</w:t>
            </w:r>
          </w:p>
        </w:tc>
      </w:tr>
      <w:tr w:rsidR="000E2392" w14:paraId="510D2B1B" w14:textId="77777777">
        <w:trPr>
          <w:trHeight w:val="266"/>
        </w:trPr>
        <w:tc>
          <w:tcPr>
            <w:tcW w:w="580" w:type="dxa"/>
            <w:vAlign w:val="bottom"/>
          </w:tcPr>
          <w:p w14:paraId="1D5C776E" w14:textId="77777777" w:rsidR="000E2392" w:rsidRDefault="000E2392">
            <w:pPr>
              <w:rPr>
                <w:sz w:val="23"/>
                <w:szCs w:val="23"/>
              </w:rPr>
            </w:pPr>
          </w:p>
        </w:tc>
        <w:tc>
          <w:tcPr>
            <w:tcW w:w="1580" w:type="dxa"/>
            <w:vAlign w:val="bottom"/>
          </w:tcPr>
          <w:p w14:paraId="7F5E74A0" w14:textId="77777777" w:rsidR="000E2392" w:rsidRDefault="000E2392">
            <w:pPr>
              <w:rPr>
                <w:sz w:val="23"/>
                <w:szCs w:val="23"/>
              </w:rPr>
            </w:pPr>
          </w:p>
        </w:tc>
        <w:tc>
          <w:tcPr>
            <w:tcW w:w="700" w:type="dxa"/>
            <w:vAlign w:val="bottom"/>
          </w:tcPr>
          <w:p w14:paraId="65AD0AC5" w14:textId="77777777" w:rsidR="000E2392" w:rsidRDefault="000E2392">
            <w:pPr>
              <w:rPr>
                <w:sz w:val="23"/>
                <w:szCs w:val="23"/>
              </w:rPr>
            </w:pPr>
          </w:p>
        </w:tc>
        <w:tc>
          <w:tcPr>
            <w:tcW w:w="5940" w:type="dxa"/>
            <w:gridSpan w:val="6"/>
            <w:vAlign w:val="bottom"/>
          </w:tcPr>
          <w:p w14:paraId="3A831018" w14:textId="77777777" w:rsidR="000E2392" w:rsidRDefault="00000000">
            <w:pPr>
              <w:ind w:left="180"/>
              <w:rPr>
                <w:sz w:val="20"/>
                <w:szCs w:val="20"/>
              </w:rPr>
            </w:pPr>
            <w:r>
              <w:rPr>
                <w:rFonts w:eastAsia="Times New Roman"/>
                <w:sz w:val="23"/>
                <w:szCs w:val="23"/>
              </w:rPr>
              <w:t xml:space="preserve">specified in the </w:t>
            </w:r>
            <w:r>
              <w:rPr>
                <w:rFonts w:eastAsia="Times New Roman"/>
                <w:b/>
                <w:bCs/>
                <w:sz w:val="23"/>
                <w:szCs w:val="23"/>
              </w:rPr>
              <w:t>Bidding Data</w:t>
            </w:r>
            <w:r>
              <w:rPr>
                <w:rFonts w:eastAsia="Times New Roman"/>
                <w:sz w:val="23"/>
                <w:szCs w:val="23"/>
              </w:rPr>
              <w:t xml:space="preserve"> and it is intended that part of</w:t>
            </w:r>
          </w:p>
        </w:tc>
      </w:tr>
      <w:tr w:rsidR="000E2392" w14:paraId="2C6595E4" w14:textId="77777777">
        <w:trPr>
          <w:trHeight w:val="264"/>
        </w:trPr>
        <w:tc>
          <w:tcPr>
            <w:tcW w:w="580" w:type="dxa"/>
            <w:vAlign w:val="bottom"/>
          </w:tcPr>
          <w:p w14:paraId="013B821B" w14:textId="77777777" w:rsidR="000E2392" w:rsidRDefault="000E2392"/>
        </w:tc>
        <w:tc>
          <w:tcPr>
            <w:tcW w:w="1580" w:type="dxa"/>
            <w:vAlign w:val="bottom"/>
          </w:tcPr>
          <w:p w14:paraId="62FAEA5F" w14:textId="77777777" w:rsidR="000E2392" w:rsidRDefault="000E2392"/>
        </w:tc>
        <w:tc>
          <w:tcPr>
            <w:tcW w:w="700" w:type="dxa"/>
            <w:vAlign w:val="bottom"/>
          </w:tcPr>
          <w:p w14:paraId="4EFE30EE" w14:textId="77777777" w:rsidR="000E2392" w:rsidRDefault="000E2392"/>
        </w:tc>
        <w:tc>
          <w:tcPr>
            <w:tcW w:w="5940" w:type="dxa"/>
            <w:gridSpan w:val="6"/>
            <w:vAlign w:val="bottom"/>
          </w:tcPr>
          <w:p w14:paraId="08A7E76A" w14:textId="77777777" w:rsidR="000E2392" w:rsidRDefault="00000000">
            <w:pPr>
              <w:ind w:left="180"/>
              <w:rPr>
                <w:sz w:val="20"/>
                <w:szCs w:val="20"/>
              </w:rPr>
            </w:pPr>
            <w:r>
              <w:rPr>
                <w:rFonts w:eastAsia="Times New Roman"/>
                <w:sz w:val="23"/>
                <w:szCs w:val="23"/>
              </w:rPr>
              <w:t>the  proceeds  of  this  funding  will  be  applied  to  eligible</w:t>
            </w:r>
          </w:p>
        </w:tc>
      </w:tr>
      <w:tr w:rsidR="000E2392" w14:paraId="10CB3913" w14:textId="77777777">
        <w:trPr>
          <w:trHeight w:val="264"/>
        </w:trPr>
        <w:tc>
          <w:tcPr>
            <w:tcW w:w="580" w:type="dxa"/>
            <w:vAlign w:val="bottom"/>
          </w:tcPr>
          <w:p w14:paraId="50341123" w14:textId="77777777" w:rsidR="000E2392" w:rsidRDefault="000E2392"/>
        </w:tc>
        <w:tc>
          <w:tcPr>
            <w:tcW w:w="1580" w:type="dxa"/>
            <w:vAlign w:val="bottom"/>
          </w:tcPr>
          <w:p w14:paraId="7882463A" w14:textId="77777777" w:rsidR="000E2392" w:rsidRDefault="000E2392"/>
        </w:tc>
        <w:tc>
          <w:tcPr>
            <w:tcW w:w="700" w:type="dxa"/>
            <w:vAlign w:val="bottom"/>
          </w:tcPr>
          <w:p w14:paraId="38CD0918" w14:textId="77777777" w:rsidR="000E2392" w:rsidRDefault="000E2392"/>
        </w:tc>
        <w:tc>
          <w:tcPr>
            <w:tcW w:w="5940" w:type="dxa"/>
            <w:gridSpan w:val="6"/>
            <w:vAlign w:val="bottom"/>
          </w:tcPr>
          <w:p w14:paraId="2CE2B875" w14:textId="77777777" w:rsidR="000E2392" w:rsidRDefault="00000000">
            <w:pPr>
              <w:ind w:left="180"/>
              <w:rPr>
                <w:sz w:val="20"/>
                <w:szCs w:val="20"/>
              </w:rPr>
            </w:pPr>
            <w:r>
              <w:rPr>
                <w:rFonts w:eastAsia="Times New Roman"/>
                <w:sz w:val="23"/>
                <w:szCs w:val="23"/>
              </w:rPr>
              <w:t>payments  under  the  Contract  for  which  these  Bidding</w:t>
            </w:r>
          </w:p>
        </w:tc>
      </w:tr>
      <w:tr w:rsidR="000E2392" w14:paraId="536E9AC7" w14:textId="77777777">
        <w:trPr>
          <w:trHeight w:val="264"/>
        </w:trPr>
        <w:tc>
          <w:tcPr>
            <w:tcW w:w="580" w:type="dxa"/>
            <w:vAlign w:val="bottom"/>
          </w:tcPr>
          <w:p w14:paraId="5F5935D6" w14:textId="77777777" w:rsidR="000E2392" w:rsidRDefault="000E2392"/>
        </w:tc>
        <w:tc>
          <w:tcPr>
            <w:tcW w:w="1580" w:type="dxa"/>
            <w:vAlign w:val="bottom"/>
          </w:tcPr>
          <w:p w14:paraId="7C734BD3" w14:textId="77777777" w:rsidR="000E2392" w:rsidRDefault="000E2392"/>
        </w:tc>
        <w:tc>
          <w:tcPr>
            <w:tcW w:w="700" w:type="dxa"/>
            <w:vAlign w:val="bottom"/>
          </w:tcPr>
          <w:p w14:paraId="6E30CBDF" w14:textId="77777777" w:rsidR="000E2392" w:rsidRDefault="000E2392"/>
        </w:tc>
        <w:tc>
          <w:tcPr>
            <w:tcW w:w="2480" w:type="dxa"/>
            <w:gridSpan w:val="3"/>
            <w:vAlign w:val="bottom"/>
          </w:tcPr>
          <w:p w14:paraId="610A0B58" w14:textId="77777777" w:rsidR="000E2392" w:rsidRDefault="00000000">
            <w:pPr>
              <w:ind w:left="180"/>
              <w:rPr>
                <w:sz w:val="20"/>
                <w:szCs w:val="20"/>
              </w:rPr>
            </w:pPr>
            <w:r>
              <w:rPr>
                <w:rFonts w:eastAsia="Times New Roman"/>
                <w:sz w:val="23"/>
                <w:szCs w:val="23"/>
              </w:rPr>
              <w:t>Documents are issued.</w:t>
            </w:r>
          </w:p>
        </w:tc>
        <w:tc>
          <w:tcPr>
            <w:tcW w:w="1020" w:type="dxa"/>
            <w:vAlign w:val="bottom"/>
          </w:tcPr>
          <w:p w14:paraId="59620702" w14:textId="77777777" w:rsidR="000E2392" w:rsidRDefault="000E2392"/>
        </w:tc>
        <w:tc>
          <w:tcPr>
            <w:tcW w:w="1240" w:type="dxa"/>
            <w:vAlign w:val="bottom"/>
          </w:tcPr>
          <w:p w14:paraId="20B3C1FA" w14:textId="77777777" w:rsidR="000E2392" w:rsidRDefault="000E2392"/>
        </w:tc>
        <w:tc>
          <w:tcPr>
            <w:tcW w:w="1220" w:type="dxa"/>
            <w:vAlign w:val="bottom"/>
          </w:tcPr>
          <w:p w14:paraId="2B255D07" w14:textId="77777777" w:rsidR="000E2392" w:rsidRDefault="000E2392"/>
        </w:tc>
      </w:tr>
      <w:tr w:rsidR="000E2392" w14:paraId="34626B76" w14:textId="77777777">
        <w:trPr>
          <w:trHeight w:val="466"/>
        </w:trPr>
        <w:tc>
          <w:tcPr>
            <w:tcW w:w="580" w:type="dxa"/>
            <w:vAlign w:val="bottom"/>
          </w:tcPr>
          <w:p w14:paraId="553497D6" w14:textId="77777777" w:rsidR="000E2392" w:rsidRDefault="00000000">
            <w:pPr>
              <w:ind w:left="20"/>
              <w:rPr>
                <w:sz w:val="20"/>
                <w:szCs w:val="20"/>
              </w:rPr>
            </w:pPr>
            <w:r>
              <w:rPr>
                <w:rFonts w:eastAsia="Times New Roman"/>
                <w:b/>
                <w:bCs/>
                <w:sz w:val="23"/>
                <w:szCs w:val="23"/>
              </w:rPr>
              <w:t>IB.3</w:t>
            </w:r>
          </w:p>
        </w:tc>
        <w:tc>
          <w:tcPr>
            <w:tcW w:w="1580" w:type="dxa"/>
            <w:vAlign w:val="bottom"/>
          </w:tcPr>
          <w:p w14:paraId="5DB1DAE3" w14:textId="77777777" w:rsidR="000E2392" w:rsidRDefault="00000000">
            <w:pPr>
              <w:ind w:left="140"/>
              <w:rPr>
                <w:sz w:val="20"/>
                <w:szCs w:val="20"/>
              </w:rPr>
            </w:pPr>
            <w:r>
              <w:rPr>
                <w:rFonts w:eastAsia="Times New Roman"/>
                <w:b/>
                <w:bCs/>
                <w:sz w:val="23"/>
                <w:szCs w:val="23"/>
              </w:rPr>
              <w:t>Eligible</w:t>
            </w:r>
          </w:p>
        </w:tc>
        <w:tc>
          <w:tcPr>
            <w:tcW w:w="700" w:type="dxa"/>
            <w:vAlign w:val="bottom"/>
          </w:tcPr>
          <w:p w14:paraId="0B2710C2" w14:textId="77777777" w:rsidR="000E2392" w:rsidRDefault="00000000">
            <w:pPr>
              <w:ind w:right="25"/>
              <w:jc w:val="right"/>
              <w:rPr>
                <w:sz w:val="20"/>
                <w:szCs w:val="20"/>
              </w:rPr>
            </w:pPr>
            <w:r>
              <w:rPr>
                <w:rFonts w:eastAsia="Times New Roman"/>
                <w:sz w:val="23"/>
                <w:szCs w:val="23"/>
              </w:rPr>
              <w:t>3.1</w:t>
            </w:r>
          </w:p>
        </w:tc>
        <w:tc>
          <w:tcPr>
            <w:tcW w:w="5940" w:type="dxa"/>
            <w:gridSpan w:val="6"/>
            <w:vAlign w:val="bottom"/>
          </w:tcPr>
          <w:p w14:paraId="74BA913B" w14:textId="77777777" w:rsidR="000E2392" w:rsidRDefault="00000000">
            <w:pPr>
              <w:ind w:left="180"/>
              <w:rPr>
                <w:sz w:val="20"/>
                <w:szCs w:val="20"/>
              </w:rPr>
            </w:pPr>
            <w:r>
              <w:rPr>
                <w:rFonts w:eastAsia="Times New Roman"/>
                <w:sz w:val="23"/>
                <w:szCs w:val="23"/>
              </w:rPr>
              <w:t>This Invitation for Bids is open to all Bidders meeting the</w:t>
            </w:r>
          </w:p>
        </w:tc>
      </w:tr>
      <w:tr w:rsidR="000E2392" w14:paraId="402B7AB6" w14:textId="77777777">
        <w:trPr>
          <w:trHeight w:val="264"/>
        </w:trPr>
        <w:tc>
          <w:tcPr>
            <w:tcW w:w="580" w:type="dxa"/>
            <w:vAlign w:val="bottom"/>
          </w:tcPr>
          <w:p w14:paraId="3EC15E6A" w14:textId="77777777" w:rsidR="000E2392" w:rsidRDefault="000E2392"/>
        </w:tc>
        <w:tc>
          <w:tcPr>
            <w:tcW w:w="1580" w:type="dxa"/>
            <w:vAlign w:val="bottom"/>
          </w:tcPr>
          <w:p w14:paraId="1B4FEC77" w14:textId="77777777" w:rsidR="000E2392" w:rsidRDefault="00000000">
            <w:pPr>
              <w:spacing w:line="262" w:lineRule="exact"/>
              <w:ind w:left="140"/>
              <w:rPr>
                <w:sz w:val="20"/>
                <w:szCs w:val="20"/>
              </w:rPr>
            </w:pPr>
            <w:r>
              <w:rPr>
                <w:rFonts w:eastAsia="Times New Roman"/>
                <w:b/>
                <w:bCs/>
                <w:sz w:val="23"/>
                <w:szCs w:val="23"/>
              </w:rPr>
              <w:t>Bidders</w:t>
            </w:r>
          </w:p>
        </w:tc>
        <w:tc>
          <w:tcPr>
            <w:tcW w:w="700" w:type="dxa"/>
            <w:vAlign w:val="bottom"/>
          </w:tcPr>
          <w:p w14:paraId="642F508B" w14:textId="77777777" w:rsidR="000E2392" w:rsidRDefault="000E2392"/>
        </w:tc>
        <w:tc>
          <w:tcPr>
            <w:tcW w:w="5940" w:type="dxa"/>
            <w:gridSpan w:val="6"/>
            <w:vAlign w:val="bottom"/>
          </w:tcPr>
          <w:p w14:paraId="0631D0FF" w14:textId="77777777" w:rsidR="000E2392" w:rsidRDefault="00000000">
            <w:pPr>
              <w:ind w:left="180"/>
              <w:rPr>
                <w:sz w:val="20"/>
                <w:szCs w:val="20"/>
              </w:rPr>
            </w:pPr>
            <w:r>
              <w:rPr>
                <w:rFonts w:eastAsia="Times New Roman"/>
                <w:sz w:val="23"/>
                <w:szCs w:val="23"/>
              </w:rPr>
              <w:t>following requirements at the time of submission of Bids and</w:t>
            </w:r>
          </w:p>
        </w:tc>
      </w:tr>
      <w:tr w:rsidR="000E2392" w14:paraId="3CB790A4" w14:textId="77777777">
        <w:trPr>
          <w:trHeight w:val="264"/>
        </w:trPr>
        <w:tc>
          <w:tcPr>
            <w:tcW w:w="580" w:type="dxa"/>
            <w:vAlign w:val="bottom"/>
          </w:tcPr>
          <w:p w14:paraId="5F0F7B2C" w14:textId="77777777" w:rsidR="000E2392" w:rsidRDefault="000E2392"/>
        </w:tc>
        <w:tc>
          <w:tcPr>
            <w:tcW w:w="1580" w:type="dxa"/>
            <w:vAlign w:val="bottom"/>
          </w:tcPr>
          <w:p w14:paraId="6FF525C4" w14:textId="77777777" w:rsidR="000E2392" w:rsidRDefault="000E2392"/>
        </w:tc>
        <w:tc>
          <w:tcPr>
            <w:tcW w:w="700" w:type="dxa"/>
            <w:vAlign w:val="bottom"/>
          </w:tcPr>
          <w:p w14:paraId="2AB6C7CA" w14:textId="77777777" w:rsidR="000E2392" w:rsidRDefault="000E2392"/>
        </w:tc>
        <w:tc>
          <w:tcPr>
            <w:tcW w:w="1980" w:type="dxa"/>
            <w:gridSpan w:val="2"/>
            <w:vAlign w:val="bottom"/>
          </w:tcPr>
          <w:p w14:paraId="411B6653" w14:textId="77777777" w:rsidR="000E2392" w:rsidRDefault="00000000">
            <w:pPr>
              <w:ind w:left="180"/>
              <w:rPr>
                <w:sz w:val="20"/>
                <w:szCs w:val="20"/>
              </w:rPr>
            </w:pPr>
            <w:r>
              <w:rPr>
                <w:rFonts w:eastAsia="Times New Roman"/>
                <w:sz w:val="23"/>
                <w:szCs w:val="23"/>
              </w:rPr>
              <w:t>thereafter:</w:t>
            </w:r>
          </w:p>
        </w:tc>
        <w:tc>
          <w:tcPr>
            <w:tcW w:w="500" w:type="dxa"/>
            <w:vAlign w:val="bottom"/>
          </w:tcPr>
          <w:p w14:paraId="5331651A" w14:textId="77777777" w:rsidR="000E2392" w:rsidRDefault="000E2392"/>
        </w:tc>
        <w:tc>
          <w:tcPr>
            <w:tcW w:w="1020" w:type="dxa"/>
            <w:vAlign w:val="bottom"/>
          </w:tcPr>
          <w:p w14:paraId="29008651" w14:textId="77777777" w:rsidR="000E2392" w:rsidRDefault="000E2392"/>
        </w:tc>
        <w:tc>
          <w:tcPr>
            <w:tcW w:w="1240" w:type="dxa"/>
            <w:vAlign w:val="bottom"/>
          </w:tcPr>
          <w:p w14:paraId="142D8C2C" w14:textId="77777777" w:rsidR="000E2392" w:rsidRDefault="000E2392"/>
        </w:tc>
        <w:tc>
          <w:tcPr>
            <w:tcW w:w="1220" w:type="dxa"/>
            <w:vAlign w:val="bottom"/>
          </w:tcPr>
          <w:p w14:paraId="3267370C" w14:textId="77777777" w:rsidR="000E2392" w:rsidRDefault="000E2392"/>
        </w:tc>
      </w:tr>
      <w:tr w:rsidR="000E2392" w14:paraId="77B6DB95" w14:textId="77777777">
        <w:trPr>
          <w:trHeight w:val="365"/>
        </w:trPr>
        <w:tc>
          <w:tcPr>
            <w:tcW w:w="580" w:type="dxa"/>
            <w:vAlign w:val="bottom"/>
          </w:tcPr>
          <w:p w14:paraId="6934AFC7" w14:textId="77777777" w:rsidR="000E2392" w:rsidRDefault="000E2392">
            <w:pPr>
              <w:rPr>
                <w:sz w:val="24"/>
                <w:szCs w:val="24"/>
              </w:rPr>
            </w:pPr>
          </w:p>
        </w:tc>
        <w:tc>
          <w:tcPr>
            <w:tcW w:w="1580" w:type="dxa"/>
            <w:vAlign w:val="bottom"/>
          </w:tcPr>
          <w:p w14:paraId="25485B15" w14:textId="77777777" w:rsidR="000E2392" w:rsidRDefault="000E2392">
            <w:pPr>
              <w:rPr>
                <w:sz w:val="24"/>
                <w:szCs w:val="24"/>
              </w:rPr>
            </w:pPr>
          </w:p>
        </w:tc>
        <w:tc>
          <w:tcPr>
            <w:tcW w:w="700" w:type="dxa"/>
            <w:vAlign w:val="bottom"/>
          </w:tcPr>
          <w:p w14:paraId="63DAFCC8" w14:textId="77777777" w:rsidR="000E2392" w:rsidRDefault="000E2392">
            <w:pPr>
              <w:rPr>
                <w:sz w:val="24"/>
                <w:szCs w:val="24"/>
              </w:rPr>
            </w:pPr>
          </w:p>
        </w:tc>
        <w:tc>
          <w:tcPr>
            <w:tcW w:w="600" w:type="dxa"/>
            <w:vAlign w:val="bottom"/>
          </w:tcPr>
          <w:p w14:paraId="632081C9" w14:textId="77777777" w:rsidR="000E2392" w:rsidRDefault="00000000">
            <w:pPr>
              <w:ind w:left="180"/>
              <w:rPr>
                <w:sz w:val="20"/>
                <w:szCs w:val="20"/>
              </w:rPr>
            </w:pPr>
            <w:r>
              <w:rPr>
                <w:rFonts w:eastAsia="Times New Roman"/>
                <w:sz w:val="23"/>
                <w:szCs w:val="23"/>
              </w:rPr>
              <w:t>(a)</w:t>
            </w:r>
          </w:p>
        </w:tc>
        <w:tc>
          <w:tcPr>
            <w:tcW w:w="4140" w:type="dxa"/>
            <w:gridSpan w:val="4"/>
            <w:vAlign w:val="bottom"/>
          </w:tcPr>
          <w:p w14:paraId="711FE2E5" w14:textId="77777777" w:rsidR="000E2392" w:rsidRDefault="00000000">
            <w:pPr>
              <w:ind w:left="120"/>
              <w:rPr>
                <w:sz w:val="20"/>
                <w:szCs w:val="20"/>
              </w:rPr>
            </w:pPr>
            <w:r>
              <w:rPr>
                <w:rFonts w:eastAsia="Times New Roman"/>
                <w:sz w:val="23"/>
                <w:szCs w:val="23"/>
              </w:rPr>
              <w:t>Duly eligible for this bidding process;</w:t>
            </w:r>
          </w:p>
        </w:tc>
        <w:tc>
          <w:tcPr>
            <w:tcW w:w="1220" w:type="dxa"/>
            <w:vAlign w:val="bottom"/>
          </w:tcPr>
          <w:p w14:paraId="6F505417" w14:textId="77777777" w:rsidR="000E2392" w:rsidRDefault="000E2392">
            <w:pPr>
              <w:rPr>
                <w:sz w:val="24"/>
                <w:szCs w:val="24"/>
              </w:rPr>
            </w:pPr>
          </w:p>
        </w:tc>
      </w:tr>
      <w:tr w:rsidR="000E2392" w14:paraId="4B292EE2" w14:textId="77777777">
        <w:trPr>
          <w:trHeight w:val="365"/>
        </w:trPr>
        <w:tc>
          <w:tcPr>
            <w:tcW w:w="580" w:type="dxa"/>
            <w:vAlign w:val="bottom"/>
          </w:tcPr>
          <w:p w14:paraId="3D12CC41" w14:textId="77777777" w:rsidR="000E2392" w:rsidRDefault="000E2392">
            <w:pPr>
              <w:rPr>
                <w:sz w:val="24"/>
                <w:szCs w:val="24"/>
              </w:rPr>
            </w:pPr>
          </w:p>
        </w:tc>
        <w:tc>
          <w:tcPr>
            <w:tcW w:w="1580" w:type="dxa"/>
            <w:vAlign w:val="bottom"/>
          </w:tcPr>
          <w:p w14:paraId="1532AD76" w14:textId="77777777" w:rsidR="000E2392" w:rsidRDefault="000E2392">
            <w:pPr>
              <w:rPr>
                <w:sz w:val="24"/>
                <w:szCs w:val="24"/>
              </w:rPr>
            </w:pPr>
          </w:p>
        </w:tc>
        <w:tc>
          <w:tcPr>
            <w:tcW w:w="700" w:type="dxa"/>
            <w:vAlign w:val="bottom"/>
          </w:tcPr>
          <w:p w14:paraId="54354528" w14:textId="77777777" w:rsidR="000E2392" w:rsidRDefault="000E2392">
            <w:pPr>
              <w:rPr>
                <w:sz w:val="24"/>
                <w:szCs w:val="24"/>
              </w:rPr>
            </w:pPr>
          </w:p>
        </w:tc>
        <w:tc>
          <w:tcPr>
            <w:tcW w:w="600" w:type="dxa"/>
            <w:vAlign w:val="bottom"/>
          </w:tcPr>
          <w:p w14:paraId="1AAAFFB4" w14:textId="77777777" w:rsidR="000E2392" w:rsidRDefault="00000000">
            <w:pPr>
              <w:ind w:left="180"/>
              <w:rPr>
                <w:sz w:val="20"/>
                <w:szCs w:val="20"/>
              </w:rPr>
            </w:pPr>
            <w:r>
              <w:rPr>
                <w:rFonts w:eastAsia="Times New Roman"/>
                <w:sz w:val="23"/>
                <w:szCs w:val="23"/>
              </w:rPr>
              <w:t>(b)</w:t>
            </w:r>
          </w:p>
        </w:tc>
        <w:tc>
          <w:tcPr>
            <w:tcW w:w="5340" w:type="dxa"/>
            <w:gridSpan w:val="5"/>
            <w:vAlign w:val="bottom"/>
          </w:tcPr>
          <w:p w14:paraId="2D204CA5" w14:textId="77777777" w:rsidR="000E2392" w:rsidRDefault="00000000">
            <w:pPr>
              <w:ind w:left="120"/>
              <w:rPr>
                <w:sz w:val="20"/>
                <w:szCs w:val="20"/>
              </w:rPr>
            </w:pPr>
            <w:r>
              <w:rPr>
                <w:rFonts w:eastAsia="Times New Roman"/>
                <w:sz w:val="23"/>
                <w:szCs w:val="23"/>
              </w:rPr>
              <w:t>Duly  licensed  by  the  Pakistan  Engineering  Council</w:t>
            </w:r>
          </w:p>
        </w:tc>
      </w:tr>
      <w:tr w:rsidR="000E2392" w14:paraId="679A30EC" w14:textId="77777777">
        <w:trPr>
          <w:trHeight w:val="264"/>
        </w:trPr>
        <w:tc>
          <w:tcPr>
            <w:tcW w:w="580" w:type="dxa"/>
            <w:vAlign w:val="bottom"/>
          </w:tcPr>
          <w:p w14:paraId="05F85EE2" w14:textId="77777777" w:rsidR="000E2392" w:rsidRDefault="000E2392"/>
        </w:tc>
        <w:tc>
          <w:tcPr>
            <w:tcW w:w="1580" w:type="dxa"/>
            <w:vAlign w:val="bottom"/>
          </w:tcPr>
          <w:p w14:paraId="245CC238" w14:textId="77777777" w:rsidR="000E2392" w:rsidRDefault="000E2392"/>
        </w:tc>
        <w:tc>
          <w:tcPr>
            <w:tcW w:w="700" w:type="dxa"/>
            <w:vAlign w:val="bottom"/>
          </w:tcPr>
          <w:p w14:paraId="1593A813" w14:textId="77777777" w:rsidR="000E2392" w:rsidRDefault="000E2392"/>
        </w:tc>
        <w:tc>
          <w:tcPr>
            <w:tcW w:w="600" w:type="dxa"/>
            <w:vAlign w:val="bottom"/>
          </w:tcPr>
          <w:p w14:paraId="5CA3B08D" w14:textId="77777777" w:rsidR="000E2392" w:rsidRDefault="000E2392"/>
        </w:tc>
        <w:tc>
          <w:tcPr>
            <w:tcW w:w="5340" w:type="dxa"/>
            <w:gridSpan w:val="5"/>
            <w:vAlign w:val="bottom"/>
          </w:tcPr>
          <w:p w14:paraId="0EB8EE49" w14:textId="77777777" w:rsidR="000E2392" w:rsidRDefault="00000000">
            <w:pPr>
              <w:ind w:left="120"/>
              <w:rPr>
                <w:sz w:val="20"/>
                <w:szCs w:val="20"/>
              </w:rPr>
            </w:pPr>
            <w:r>
              <w:rPr>
                <w:rFonts w:eastAsia="Times New Roman"/>
                <w:sz w:val="23"/>
                <w:szCs w:val="23"/>
              </w:rPr>
              <w:t>(PEC) in the category relevant to the value of the Works</w:t>
            </w:r>
          </w:p>
        </w:tc>
      </w:tr>
      <w:tr w:rsidR="000E2392" w14:paraId="76D6B2CA" w14:textId="77777777">
        <w:trPr>
          <w:trHeight w:val="264"/>
        </w:trPr>
        <w:tc>
          <w:tcPr>
            <w:tcW w:w="580" w:type="dxa"/>
            <w:vAlign w:val="bottom"/>
          </w:tcPr>
          <w:p w14:paraId="2153B5BD" w14:textId="77777777" w:rsidR="000E2392" w:rsidRDefault="000E2392"/>
        </w:tc>
        <w:tc>
          <w:tcPr>
            <w:tcW w:w="1580" w:type="dxa"/>
            <w:vAlign w:val="bottom"/>
          </w:tcPr>
          <w:p w14:paraId="236FCBA2" w14:textId="77777777" w:rsidR="000E2392" w:rsidRDefault="000E2392"/>
        </w:tc>
        <w:tc>
          <w:tcPr>
            <w:tcW w:w="700" w:type="dxa"/>
            <w:vAlign w:val="bottom"/>
          </w:tcPr>
          <w:p w14:paraId="12E3D3A1" w14:textId="77777777" w:rsidR="000E2392" w:rsidRDefault="000E2392"/>
        </w:tc>
        <w:tc>
          <w:tcPr>
            <w:tcW w:w="600" w:type="dxa"/>
            <w:vAlign w:val="bottom"/>
          </w:tcPr>
          <w:p w14:paraId="493A8FCB" w14:textId="77777777" w:rsidR="000E2392" w:rsidRDefault="000E2392"/>
        </w:tc>
        <w:tc>
          <w:tcPr>
            <w:tcW w:w="4140" w:type="dxa"/>
            <w:gridSpan w:val="4"/>
            <w:vAlign w:val="bottom"/>
          </w:tcPr>
          <w:p w14:paraId="66AB4373" w14:textId="77777777" w:rsidR="000E2392" w:rsidRDefault="00000000">
            <w:pPr>
              <w:ind w:left="120"/>
              <w:rPr>
                <w:sz w:val="20"/>
                <w:szCs w:val="20"/>
              </w:rPr>
            </w:pPr>
            <w:r>
              <w:rPr>
                <w:rFonts w:eastAsia="Times New Roman"/>
                <w:sz w:val="23"/>
                <w:szCs w:val="23"/>
              </w:rPr>
              <w:t>in the relevant field of specialization.</w:t>
            </w:r>
          </w:p>
        </w:tc>
        <w:tc>
          <w:tcPr>
            <w:tcW w:w="1220" w:type="dxa"/>
            <w:vAlign w:val="bottom"/>
          </w:tcPr>
          <w:p w14:paraId="53477169" w14:textId="77777777" w:rsidR="000E2392" w:rsidRDefault="000E2392"/>
        </w:tc>
      </w:tr>
      <w:tr w:rsidR="000E2392" w14:paraId="20DCEAD1" w14:textId="77777777">
        <w:trPr>
          <w:trHeight w:val="353"/>
        </w:trPr>
        <w:tc>
          <w:tcPr>
            <w:tcW w:w="580" w:type="dxa"/>
            <w:vAlign w:val="bottom"/>
          </w:tcPr>
          <w:p w14:paraId="2595F3EF" w14:textId="77777777" w:rsidR="000E2392" w:rsidRDefault="000E2392">
            <w:pPr>
              <w:rPr>
                <w:sz w:val="24"/>
                <w:szCs w:val="24"/>
              </w:rPr>
            </w:pPr>
          </w:p>
        </w:tc>
        <w:tc>
          <w:tcPr>
            <w:tcW w:w="1580" w:type="dxa"/>
            <w:vAlign w:val="bottom"/>
          </w:tcPr>
          <w:p w14:paraId="04BBD7BE" w14:textId="77777777" w:rsidR="000E2392" w:rsidRDefault="000E2392">
            <w:pPr>
              <w:rPr>
                <w:sz w:val="24"/>
                <w:szCs w:val="24"/>
              </w:rPr>
            </w:pPr>
          </w:p>
        </w:tc>
        <w:tc>
          <w:tcPr>
            <w:tcW w:w="700" w:type="dxa"/>
            <w:vAlign w:val="bottom"/>
          </w:tcPr>
          <w:p w14:paraId="3550452D" w14:textId="77777777" w:rsidR="000E2392" w:rsidRDefault="000E2392">
            <w:pPr>
              <w:rPr>
                <w:sz w:val="24"/>
                <w:szCs w:val="24"/>
              </w:rPr>
            </w:pPr>
          </w:p>
        </w:tc>
        <w:tc>
          <w:tcPr>
            <w:tcW w:w="600" w:type="dxa"/>
            <w:vAlign w:val="bottom"/>
          </w:tcPr>
          <w:p w14:paraId="637AAF2E" w14:textId="77777777" w:rsidR="000E2392" w:rsidRDefault="000E2392">
            <w:pPr>
              <w:rPr>
                <w:sz w:val="24"/>
                <w:szCs w:val="24"/>
              </w:rPr>
            </w:pPr>
          </w:p>
        </w:tc>
        <w:tc>
          <w:tcPr>
            <w:tcW w:w="5340" w:type="dxa"/>
            <w:gridSpan w:val="5"/>
            <w:vAlign w:val="bottom"/>
          </w:tcPr>
          <w:p w14:paraId="749F5DC3" w14:textId="77777777" w:rsidR="000E2392" w:rsidRDefault="00000000">
            <w:pPr>
              <w:ind w:left="120"/>
              <w:rPr>
                <w:sz w:val="20"/>
                <w:szCs w:val="20"/>
              </w:rPr>
            </w:pPr>
            <w:r>
              <w:rPr>
                <w:rFonts w:eastAsia="Times New Roman"/>
              </w:rPr>
              <w:t>However, a Foreign Constructor can submit provisional</w:t>
            </w:r>
          </w:p>
        </w:tc>
      </w:tr>
      <w:tr w:rsidR="000E2392" w14:paraId="078036A5" w14:textId="77777777">
        <w:trPr>
          <w:trHeight w:val="252"/>
        </w:trPr>
        <w:tc>
          <w:tcPr>
            <w:tcW w:w="580" w:type="dxa"/>
            <w:vAlign w:val="bottom"/>
          </w:tcPr>
          <w:p w14:paraId="562919D5" w14:textId="77777777" w:rsidR="000E2392" w:rsidRDefault="000E2392">
            <w:pPr>
              <w:rPr>
                <w:sz w:val="21"/>
                <w:szCs w:val="21"/>
              </w:rPr>
            </w:pPr>
          </w:p>
        </w:tc>
        <w:tc>
          <w:tcPr>
            <w:tcW w:w="1580" w:type="dxa"/>
            <w:vAlign w:val="bottom"/>
          </w:tcPr>
          <w:p w14:paraId="01D0EC48" w14:textId="77777777" w:rsidR="000E2392" w:rsidRDefault="000E2392">
            <w:pPr>
              <w:rPr>
                <w:sz w:val="21"/>
                <w:szCs w:val="21"/>
              </w:rPr>
            </w:pPr>
          </w:p>
        </w:tc>
        <w:tc>
          <w:tcPr>
            <w:tcW w:w="700" w:type="dxa"/>
            <w:vAlign w:val="bottom"/>
          </w:tcPr>
          <w:p w14:paraId="470528D9" w14:textId="77777777" w:rsidR="000E2392" w:rsidRDefault="000E2392">
            <w:pPr>
              <w:rPr>
                <w:sz w:val="21"/>
                <w:szCs w:val="21"/>
              </w:rPr>
            </w:pPr>
          </w:p>
        </w:tc>
        <w:tc>
          <w:tcPr>
            <w:tcW w:w="600" w:type="dxa"/>
            <w:vAlign w:val="bottom"/>
          </w:tcPr>
          <w:p w14:paraId="2BFCEA7F" w14:textId="77777777" w:rsidR="000E2392" w:rsidRDefault="000E2392">
            <w:pPr>
              <w:rPr>
                <w:sz w:val="21"/>
                <w:szCs w:val="21"/>
              </w:rPr>
            </w:pPr>
          </w:p>
        </w:tc>
        <w:tc>
          <w:tcPr>
            <w:tcW w:w="5340" w:type="dxa"/>
            <w:gridSpan w:val="5"/>
            <w:vAlign w:val="bottom"/>
          </w:tcPr>
          <w:p w14:paraId="20BCD691" w14:textId="77777777" w:rsidR="000E2392" w:rsidRDefault="00000000">
            <w:pPr>
              <w:ind w:left="120"/>
              <w:rPr>
                <w:sz w:val="20"/>
                <w:szCs w:val="20"/>
              </w:rPr>
            </w:pPr>
            <w:r>
              <w:rPr>
                <w:rFonts w:eastAsia="Times New Roman"/>
              </w:rPr>
              <w:t>licence with its Bid but the Foreign Constructor will be</w:t>
            </w:r>
          </w:p>
        </w:tc>
      </w:tr>
      <w:tr w:rsidR="000E2392" w14:paraId="5ED31DAD" w14:textId="77777777">
        <w:trPr>
          <w:trHeight w:val="254"/>
        </w:trPr>
        <w:tc>
          <w:tcPr>
            <w:tcW w:w="580" w:type="dxa"/>
            <w:vAlign w:val="bottom"/>
          </w:tcPr>
          <w:p w14:paraId="5CBD13BC" w14:textId="77777777" w:rsidR="000E2392" w:rsidRDefault="000E2392"/>
        </w:tc>
        <w:tc>
          <w:tcPr>
            <w:tcW w:w="1580" w:type="dxa"/>
            <w:vAlign w:val="bottom"/>
          </w:tcPr>
          <w:p w14:paraId="5CAAEB30" w14:textId="77777777" w:rsidR="000E2392" w:rsidRDefault="000E2392"/>
        </w:tc>
        <w:tc>
          <w:tcPr>
            <w:tcW w:w="700" w:type="dxa"/>
            <w:vAlign w:val="bottom"/>
          </w:tcPr>
          <w:p w14:paraId="240D6CC0" w14:textId="77777777" w:rsidR="000E2392" w:rsidRDefault="000E2392"/>
        </w:tc>
        <w:tc>
          <w:tcPr>
            <w:tcW w:w="600" w:type="dxa"/>
            <w:vAlign w:val="bottom"/>
          </w:tcPr>
          <w:p w14:paraId="3211D333" w14:textId="77777777" w:rsidR="000E2392" w:rsidRDefault="000E2392"/>
        </w:tc>
        <w:tc>
          <w:tcPr>
            <w:tcW w:w="5340" w:type="dxa"/>
            <w:gridSpan w:val="5"/>
            <w:vAlign w:val="bottom"/>
          </w:tcPr>
          <w:p w14:paraId="70E01002" w14:textId="77777777" w:rsidR="000E2392" w:rsidRDefault="00000000">
            <w:pPr>
              <w:ind w:left="120"/>
              <w:rPr>
                <w:sz w:val="20"/>
                <w:szCs w:val="20"/>
              </w:rPr>
            </w:pPr>
            <w:r>
              <w:rPr>
                <w:rFonts w:eastAsia="Times New Roman"/>
              </w:rPr>
              <w:t>required to submit standard licence after award of Contract</w:t>
            </w:r>
          </w:p>
        </w:tc>
      </w:tr>
      <w:tr w:rsidR="000E2392" w14:paraId="50A76D01" w14:textId="77777777">
        <w:trPr>
          <w:trHeight w:val="252"/>
        </w:trPr>
        <w:tc>
          <w:tcPr>
            <w:tcW w:w="580" w:type="dxa"/>
            <w:vAlign w:val="bottom"/>
          </w:tcPr>
          <w:p w14:paraId="642666EA" w14:textId="77777777" w:rsidR="000E2392" w:rsidRDefault="000E2392">
            <w:pPr>
              <w:rPr>
                <w:sz w:val="21"/>
                <w:szCs w:val="21"/>
              </w:rPr>
            </w:pPr>
          </w:p>
        </w:tc>
        <w:tc>
          <w:tcPr>
            <w:tcW w:w="1580" w:type="dxa"/>
            <w:vAlign w:val="bottom"/>
          </w:tcPr>
          <w:p w14:paraId="3046FC85" w14:textId="77777777" w:rsidR="000E2392" w:rsidRDefault="000E2392">
            <w:pPr>
              <w:rPr>
                <w:sz w:val="21"/>
                <w:szCs w:val="21"/>
              </w:rPr>
            </w:pPr>
          </w:p>
        </w:tc>
        <w:tc>
          <w:tcPr>
            <w:tcW w:w="700" w:type="dxa"/>
            <w:vAlign w:val="bottom"/>
          </w:tcPr>
          <w:p w14:paraId="2E52482B" w14:textId="77777777" w:rsidR="000E2392" w:rsidRDefault="000E2392">
            <w:pPr>
              <w:rPr>
                <w:sz w:val="21"/>
                <w:szCs w:val="21"/>
              </w:rPr>
            </w:pPr>
          </w:p>
        </w:tc>
        <w:tc>
          <w:tcPr>
            <w:tcW w:w="600" w:type="dxa"/>
            <w:vAlign w:val="bottom"/>
          </w:tcPr>
          <w:p w14:paraId="25A768E6" w14:textId="77777777" w:rsidR="000E2392" w:rsidRDefault="000E2392">
            <w:pPr>
              <w:rPr>
                <w:sz w:val="21"/>
                <w:szCs w:val="21"/>
              </w:rPr>
            </w:pPr>
          </w:p>
        </w:tc>
        <w:tc>
          <w:tcPr>
            <w:tcW w:w="2900" w:type="dxa"/>
            <w:gridSpan w:val="3"/>
            <w:vAlign w:val="bottom"/>
          </w:tcPr>
          <w:p w14:paraId="226FF9C7" w14:textId="77777777" w:rsidR="000E2392" w:rsidRDefault="00000000">
            <w:pPr>
              <w:ind w:left="120"/>
              <w:rPr>
                <w:sz w:val="20"/>
                <w:szCs w:val="20"/>
              </w:rPr>
            </w:pPr>
            <w:r>
              <w:rPr>
                <w:rFonts w:eastAsia="Times New Roman"/>
              </w:rPr>
              <w:t>and before start of work.</w:t>
            </w:r>
          </w:p>
        </w:tc>
        <w:tc>
          <w:tcPr>
            <w:tcW w:w="1240" w:type="dxa"/>
            <w:vAlign w:val="bottom"/>
          </w:tcPr>
          <w:p w14:paraId="3CCDFFF0" w14:textId="77777777" w:rsidR="000E2392" w:rsidRDefault="000E2392">
            <w:pPr>
              <w:rPr>
                <w:sz w:val="21"/>
                <w:szCs w:val="21"/>
              </w:rPr>
            </w:pPr>
          </w:p>
        </w:tc>
        <w:tc>
          <w:tcPr>
            <w:tcW w:w="1220" w:type="dxa"/>
            <w:vAlign w:val="bottom"/>
          </w:tcPr>
          <w:p w14:paraId="45E08051" w14:textId="77777777" w:rsidR="000E2392" w:rsidRDefault="000E2392">
            <w:pPr>
              <w:rPr>
                <w:sz w:val="21"/>
                <w:szCs w:val="21"/>
              </w:rPr>
            </w:pPr>
          </w:p>
        </w:tc>
      </w:tr>
      <w:tr w:rsidR="000E2392" w14:paraId="11B2A25F" w14:textId="77777777">
        <w:trPr>
          <w:trHeight w:val="355"/>
        </w:trPr>
        <w:tc>
          <w:tcPr>
            <w:tcW w:w="580" w:type="dxa"/>
            <w:vAlign w:val="bottom"/>
          </w:tcPr>
          <w:p w14:paraId="420DA770" w14:textId="77777777" w:rsidR="000E2392" w:rsidRDefault="000E2392">
            <w:pPr>
              <w:rPr>
                <w:sz w:val="24"/>
                <w:szCs w:val="24"/>
              </w:rPr>
            </w:pPr>
          </w:p>
        </w:tc>
        <w:tc>
          <w:tcPr>
            <w:tcW w:w="1580" w:type="dxa"/>
            <w:vAlign w:val="bottom"/>
          </w:tcPr>
          <w:p w14:paraId="20DD58FE" w14:textId="77777777" w:rsidR="000E2392" w:rsidRDefault="000E2392">
            <w:pPr>
              <w:rPr>
                <w:sz w:val="24"/>
                <w:szCs w:val="24"/>
              </w:rPr>
            </w:pPr>
          </w:p>
        </w:tc>
        <w:tc>
          <w:tcPr>
            <w:tcW w:w="700" w:type="dxa"/>
            <w:vAlign w:val="bottom"/>
          </w:tcPr>
          <w:p w14:paraId="66ABD1ED" w14:textId="77777777" w:rsidR="000E2392" w:rsidRDefault="000E2392">
            <w:pPr>
              <w:rPr>
                <w:sz w:val="24"/>
                <w:szCs w:val="24"/>
              </w:rPr>
            </w:pPr>
          </w:p>
        </w:tc>
        <w:tc>
          <w:tcPr>
            <w:tcW w:w="600" w:type="dxa"/>
            <w:vAlign w:val="bottom"/>
          </w:tcPr>
          <w:p w14:paraId="68A16024" w14:textId="77777777" w:rsidR="000E2392" w:rsidRDefault="000E2392">
            <w:pPr>
              <w:rPr>
                <w:sz w:val="24"/>
                <w:szCs w:val="24"/>
              </w:rPr>
            </w:pPr>
          </w:p>
        </w:tc>
        <w:tc>
          <w:tcPr>
            <w:tcW w:w="5340" w:type="dxa"/>
            <w:gridSpan w:val="5"/>
            <w:vAlign w:val="bottom"/>
          </w:tcPr>
          <w:p w14:paraId="11F22643" w14:textId="77777777" w:rsidR="000E2392" w:rsidRDefault="00000000">
            <w:pPr>
              <w:ind w:left="120"/>
              <w:rPr>
                <w:sz w:val="20"/>
                <w:szCs w:val="20"/>
              </w:rPr>
            </w:pPr>
            <w:r>
              <w:rPr>
                <w:rFonts w:eastAsia="Times New Roman"/>
              </w:rPr>
              <w:t>Foreign Constructor shall not be eligible to participate in</w:t>
            </w:r>
          </w:p>
        </w:tc>
      </w:tr>
      <w:tr w:rsidR="000E2392" w14:paraId="5ED76E25" w14:textId="77777777">
        <w:trPr>
          <w:trHeight w:val="252"/>
        </w:trPr>
        <w:tc>
          <w:tcPr>
            <w:tcW w:w="580" w:type="dxa"/>
            <w:vAlign w:val="bottom"/>
          </w:tcPr>
          <w:p w14:paraId="0D0BDBAD" w14:textId="77777777" w:rsidR="000E2392" w:rsidRDefault="000E2392">
            <w:pPr>
              <w:rPr>
                <w:sz w:val="21"/>
                <w:szCs w:val="21"/>
              </w:rPr>
            </w:pPr>
          </w:p>
        </w:tc>
        <w:tc>
          <w:tcPr>
            <w:tcW w:w="1580" w:type="dxa"/>
            <w:vAlign w:val="bottom"/>
          </w:tcPr>
          <w:p w14:paraId="1AF72210" w14:textId="77777777" w:rsidR="000E2392" w:rsidRDefault="000E2392">
            <w:pPr>
              <w:rPr>
                <w:sz w:val="21"/>
                <w:szCs w:val="21"/>
              </w:rPr>
            </w:pPr>
          </w:p>
        </w:tc>
        <w:tc>
          <w:tcPr>
            <w:tcW w:w="700" w:type="dxa"/>
            <w:vAlign w:val="bottom"/>
          </w:tcPr>
          <w:p w14:paraId="15E28BB8" w14:textId="77777777" w:rsidR="000E2392" w:rsidRDefault="000E2392">
            <w:pPr>
              <w:rPr>
                <w:sz w:val="21"/>
                <w:szCs w:val="21"/>
              </w:rPr>
            </w:pPr>
          </w:p>
        </w:tc>
        <w:tc>
          <w:tcPr>
            <w:tcW w:w="600" w:type="dxa"/>
            <w:vAlign w:val="bottom"/>
          </w:tcPr>
          <w:p w14:paraId="2F16C565" w14:textId="77777777" w:rsidR="000E2392" w:rsidRDefault="000E2392">
            <w:pPr>
              <w:rPr>
                <w:sz w:val="21"/>
                <w:szCs w:val="21"/>
              </w:rPr>
            </w:pPr>
          </w:p>
        </w:tc>
        <w:tc>
          <w:tcPr>
            <w:tcW w:w="5340" w:type="dxa"/>
            <w:gridSpan w:val="5"/>
            <w:vAlign w:val="bottom"/>
          </w:tcPr>
          <w:p w14:paraId="179F8C56" w14:textId="77777777" w:rsidR="000E2392" w:rsidRDefault="00000000">
            <w:pPr>
              <w:ind w:left="120"/>
              <w:rPr>
                <w:sz w:val="20"/>
                <w:szCs w:val="20"/>
              </w:rPr>
            </w:pPr>
            <w:r>
              <w:rPr>
                <w:rFonts w:eastAsia="Times New Roman"/>
              </w:rPr>
              <w:t>bidding individually. Foreign Constructor shall enter into</w:t>
            </w:r>
          </w:p>
        </w:tc>
      </w:tr>
      <w:tr w:rsidR="000E2392" w14:paraId="61B8F2CA" w14:textId="77777777">
        <w:trPr>
          <w:trHeight w:val="254"/>
        </w:trPr>
        <w:tc>
          <w:tcPr>
            <w:tcW w:w="580" w:type="dxa"/>
            <w:vAlign w:val="bottom"/>
          </w:tcPr>
          <w:p w14:paraId="09A97668" w14:textId="77777777" w:rsidR="000E2392" w:rsidRDefault="000E2392"/>
        </w:tc>
        <w:tc>
          <w:tcPr>
            <w:tcW w:w="1580" w:type="dxa"/>
            <w:vAlign w:val="bottom"/>
          </w:tcPr>
          <w:p w14:paraId="45303C03" w14:textId="77777777" w:rsidR="000E2392" w:rsidRDefault="000E2392"/>
        </w:tc>
        <w:tc>
          <w:tcPr>
            <w:tcW w:w="700" w:type="dxa"/>
            <w:vAlign w:val="bottom"/>
          </w:tcPr>
          <w:p w14:paraId="667B1CD3" w14:textId="77777777" w:rsidR="000E2392" w:rsidRDefault="000E2392"/>
        </w:tc>
        <w:tc>
          <w:tcPr>
            <w:tcW w:w="600" w:type="dxa"/>
            <w:vAlign w:val="bottom"/>
          </w:tcPr>
          <w:p w14:paraId="1C0DAD69" w14:textId="77777777" w:rsidR="000E2392" w:rsidRDefault="000E2392"/>
        </w:tc>
        <w:tc>
          <w:tcPr>
            <w:tcW w:w="5340" w:type="dxa"/>
            <w:gridSpan w:val="5"/>
            <w:vAlign w:val="bottom"/>
          </w:tcPr>
          <w:p w14:paraId="53C2580E" w14:textId="77777777" w:rsidR="000E2392" w:rsidRDefault="00000000">
            <w:pPr>
              <w:ind w:left="120"/>
              <w:rPr>
                <w:sz w:val="20"/>
                <w:szCs w:val="20"/>
              </w:rPr>
            </w:pPr>
            <w:r>
              <w:rPr>
                <w:rFonts w:eastAsia="Times New Roman"/>
              </w:rPr>
              <w:t>joint venture with Pakistani  Constructor registered with</w:t>
            </w:r>
          </w:p>
        </w:tc>
      </w:tr>
      <w:tr w:rsidR="000E2392" w14:paraId="5A66599B" w14:textId="77777777">
        <w:trPr>
          <w:trHeight w:val="252"/>
        </w:trPr>
        <w:tc>
          <w:tcPr>
            <w:tcW w:w="580" w:type="dxa"/>
            <w:vAlign w:val="bottom"/>
          </w:tcPr>
          <w:p w14:paraId="0F472A32" w14:textId="77777777" w:rsidR="000E2392" w:rsidRDefault="000E2392">
            <w:pPr>
              <w:rPr>
                <w:sz w:val="21"/>
                <w:szCs w:val="21"/>
              </w:rPr>
            </w:pPr>
          </w:p>
        </w:tc>
        <w:tc>
          <w:tcPr>
            <w:tcW w:w="1580" w:type="dxa"/>
            <w:vAlign w:val="bottom"/>
          </w:tcPr>
          <w:p w14:paraId="382A687A" w14:textId="77777777" w:rsidR="000E2392" w:rsidRDefault="000E2392">
            <w:pPr>
              <w:rPr>
                <w:sz w:val="21"/>
                <w:szCs w:val="21"/>
              </w:rPr>
            </w:pPr>
          </w:p>
        </w:tc>
        <w:tc>
          <w:tcPr>
            <w:tcW w:w="700" w:type="dxa"/>
            <w:vAlign w:val="bottom"/>
          </w:tcPr>
          <w:p w14:paraId="4DF6DF85" w14:textId="77777777" w:rsidR="000E2392" w:rsidRDefault="000E2392">
            <w:pPr>
              <w:rPr>
                <w:sz w:val="21"/>
                <w:szCs w:val="21"/>
              </w:rPr>
            </w:pPr>
          </w:p>
        </w:tc>
        <w:tc>
          <w:tcPr>
            <w:tcW w:w="600" w:type="dxa"/>
            <w:vAlign w:val="bottom"/>
          </w:tcPr>
          <w:p w14:paraId="12E9CAEF" w14:textId="77777777" w:rsidR="000E2392" w:rsidRDefault="000E2392">
            <w:pPr>
              <w:rPr>
                <w:sz w:val="21"/>
                <w:szCs w:val="21"/>
              </w:rPr>
            </w:pPr>
          </w:p>
        </w:tc>
        <w:tc>
          <w:tcPr>
            <w:tcW w:w="5340" w:type="dxa"/>
            <w:gridSpan w:val="5"/>
            <w:vAlign w:val="bottom"/>
          </w:tcPr>
          <w:p w14:paraId="2E1AEF98" w14:textId="77777777" w:rsidR="000E2392" w:rsidRDefault="00000000">
            <w:pPr>
              <w:ind w:left="120"/>
              <w:rPr>
                <w:sz w:val="20"/>
                <w:szCs w:val="20"/>
              </w:rPr>
            </w:pPr>
            <w:r>
              <w:rPr>
                <w:rFonts w:eastAsia="Times New Roman"/>
              </w:rPr>
              <w:t>the Pakistan Engineering Council in equivalent/compatible</w:t>
            </w:r>
          </w:p>
        </w:tc>
      </w:tr>
      <w:tr w:rsidR="000E2392" w14:paraId="46545701" w14:textId="77777777">
        <w:trPr>
          <w:trHeight w:val="252"/>
        </w:trPr>
        <w:tc>
          <w:tcPr>
            <w:tcW w:w="580" w:type="dxa"/>
            <w:vAlign w:val="bottom"/>
          </w:tcPr>
          <w:p w14:paraId="238882C6" w14:textId="77777777" w:rsidR="000E2392" w:rsidRDefault="000E2392">
            <w:pPr>
              <w:rPr>
                <w:sz w:val="21"/>
                <w:szCs w:val="21"/>
              </w:rPr>
            </w:pPr>
          </w:p>
        </w:tc>
        <w:tc>
          <w:tcPr>
            <w:tcW w:w="1580" w:type="dxa"/>
            <w:vAlign w:val="bottom"/>
          </w:tcPr>
          <w:p w14:paraId="470DBC3F" w14:textId="77777777" w:rsidR="000E2392" w:rsidRDefault="000E2392">
            <w:pPr>
              <w:rPr>
                <w:sz w:val="21"/>
                <w:szCs w:val="21"/>
              </w:rPr>
            </w:pPr>
          </w:p>
        </w:tc>
        <w:tc>
          <w:tcPr>
            <w:tcW w:w="700" w:type="dxa"/>
            <w:vAlign w:val="bottom"/>
          </w:tcPr>
          <w:p w14:paraId="74FBA050" w14:textId="77777777" w:rsidR="000E2392" w:rsidRDefault="000E2392">
            <w:pPr>
              <w:rPr>
                <w:sz w:val="21"/>
                <w:szCs w:val="21"/>
              </w:rPr>
            </w:pPr>
          </w:p>
        </w:tc>
        <w:tc>
          <w:tcPr>
            <w:tcW w:w="600" w:type="dxa"/>
            <w:vAlign w:val="bottom"/>
          </w:tcPr>
          <w:p w14:paraId="74421EB0" w14:textId="77777777" w:rsidR="000E2392" w:rsidRDefault="000E2392">
            <w:pPr>
              <w:rPr>
                <w:sz w:val="21"/>
                <w:szCs w:val="21"/>
              </w:rPr>
            </w:pPr>
          </w:p>
        </w:tc>
        <w:tc>
          <w:tcPr>
            <w:tcW w:w="5340" w:type="dxa"/>
            <w:gridSpan w:val="5"/>
            <w:vAlign w:val="bottom"/>
          </w:tcPr>
          <w:p w14:paraId="27A02912" w14:textId="77777777" w:rsidR="000E2392" w:rsidRDefault="00000000">
            <w:pPr>
              <w:ind w:left="120"/>
              <w:rPr>
                <w:sz w:val="20"/>
                <w:szCs w:val="20"/>
              </w:rPr>
            </w:pPr>
            <w:r>
              <w:rPr>
                <w:rFonts w:eastAsia="Times New Roman"/>
              </w:rPr>
              <w:t>category and submit the joint venture agreement to the</w:t>
            </w:r>
          </w:p>
        </w:tc>
      </w:tr>
      <w:tr w:rsidR="000E2392" w14:paraId="1D0DB45A" w14:textId="77777777">
        <w:trPr>
          <w:trHeight w:val="255"/>
        </w:trPr>
        <w:tc>
          <w:tcPr>
            <w:tcW w:w="580" w:type="dxa"/>
            <w:vAlign w:val="bottom"/>
          </w:tcPr>
          <w:p w14:paraId="2C9A956F" w14:textId="77777777" w:rsidR="000E2392" w:rsidRDefault="000E2392"/>
        </w:tc>
        <w:tc>
          <w:tcPr>
            <w:tcW w:w="1580" w:type="dxa"/>
            <w:vAlign w:val="bottom"/>
          </w:tcPr>
          <w:p w14:paraId="41639585" w14:textId="77777777" w:rsidR="000E2392" w:rsidRDefault="000E2392"/>
        </w:tc>
        <w:tc>
          <w:tcPr>
            <w:tcW w:w="700" w:type="dxa"/>
            <w:vAlign w:val="bottom"/>
          </w:tcPr>
          <w:p w14:paraId="246BF31F" w14:textId="77777777" w:rsidR="000E2392" w:rsidRDefault="000E2392"/>
        </w:tc>
        <w:tc>
          <w:tcPr>
            <w:tcW w:w="600" w:type="dxa"/>
            <w:vAlign w:val="bottom"/>
          </w:tcPr>
          <w:p w14:paraId="5C5AC400" w14:textId="77777777" w:rsidR="000E2392" w:rsidRDefault="000E2392"/>
        </w:tc>
        <w:tc>
          <w:tcPr>
            <w:tcW w:w="5340" w:type="dxa"/>
            <w:gridSpan w:val="5"/>
            <w:vAlign w:val="bottom"/>
          </w:tcPr>
          <w:p w14:paraId="211E28BE" w14:textId="77777777" w:rsidR="000E2392" w:rsidRDefault="00000000">
            <w:pPr>
              <w:ind w:left="120"/>
              <w:rPr>
                <w:sz w:val="20"/>
                <w:szCs w:val="20"/>
              </w:rPr>
            </w:pPr>
            <w:r>
              <w:rPr>
                <w:rFonts w:eastAsia="Times New Roman"/>
              </w:rPr>
              <w:t>Employer  before participating  in bidding in accordance</w:t>
            </w:r>
          </w:p>
        </w:tc>
      </w:tr>
      <w:tr w:rsidR="000E2392" w14:paraId="7528286F" w14:textId="77777777">
        <w:trPr>
          <w:trHeight w:val="252"/>
        </w:trPr>
        <w:tc>
          <w:tcPr>
            <w:tcW w:w="580" w:type="dxa"/>
            <w:vAlign w:val="bottom"/>
          </w:tcPr>
          <w:p w14:paraId="31CCA46F" w14:textId="77777777" w:rsidR="000E2392" w:rsidRDefault="000E2392">
            <w:pPr>
              <w:rPr>
                <w:sz w:val="21"/>
                <w:szCs w:val="21"/>
              </w:rPr>
            </w:pPr>
          </w:p>
        </w:tc>
        <w:tc>
          <w:tcPr>
            <w:tcW w:w="1580" w:type="dxa"/>
            <w:vAlign w:val="bottom"/>
          </w:tcPr>
          <w:p w14:paraId="12CCF198" w14:textId="77777777" w:rsidR="000E2392" w:rsidRDefault="000E2392">
            <w:pPr>
              <w:rPr>
                <w:sz w:val="21"/>
                <w:szCs w:val="21"/>
              </w:rPr>
            </w:pPr>
          </w:p>
        </w:tc>
        <w:tc>
          <w:tcPr>
            <w:tcW w:w="700" w:type="dxa"/>
            <w:vAlign w:val="bottom"/>
          </w:tcPr>
          <w:p w14:paraId="5B5D21B1" w14:textId="77777777" w:rsidR="000E2392" w:rsidRDefault="000E2392">
            <w:pPr>
              <w:rPr>
                <w:sz w:val="21"/>
                <w:szCs w:val="21"/>
              </w:rPr>
            </w:pPr>
          </w:p>
        </w:tc>
        <w:tc>
          <w:tcPr>
            <w:tcW w:w="600" w:type="dxa"/>
            <w:vAlign w:val="bottom"/>
          </w:tcPr>
          <w:p w14:paraId="1EE27C76" w14:textId="77777777" w:rsidR="000E2392" w:rsidRDefault="000E2392">
            <w:pPr>
              <w:rPr>
                <w:sz w:val="21"/>
                <w:szCs w:val="21"/>
              </w:rPr>
            </w:pPr>
          </w:p>
        </w:tc>
        <w:tc>
          <w:tcPr>
            <w:tcW w:w="5340" w:type="dxa"/>
            <w:gridSpan w:val="5"/>
            <w:vAlign w:val="bottom"/>
          </w:tcPr>
          <w:p w14:paraId="71CD89B0" w14:textId="77777777" w:rsidR="000E2392" w:rsidRDefault="00000000">
            <w:pPr>
              <w:ind w:left="120"/>
              <w:rPr>
                <w:sz w:val="20"/>
                <w:szCs w:val="20"/>
              </w:rPr>
            </w:pPr>
            <w:r>
              <w:rPr>
                <w:rFonts w:eastAsia="Times New Roman"/>
              </w:rPr>
              <w:t>with  PEC  Construction  and  Operation  of  Engineering</w:t>
            </w:r>
          </w:p>
        </w:tc>
      </w:tr>
      <w:tr w:rsidR="000E2392" w14:paraId="37406C3F" w14:textId="77777777">
        <w:trPr>
          <w:trHeight w:val="254"/>
        </w:trPr>
        <w:tc>
          <w:tcPr>
            <w:tcW w:w="580" w:type="dxa"/>
            <w:vAlign w:val="bottom"/>
          </w:tcPr>
          <w:p w14:paraId="20A42223" w14:textId="77777777" w:rsidR="000E2392" w:rsidRDefault="000E2392"/>
        </w:tc>
        <w:tc>
          <w:tcPr>
            <w:tcW w:w="1580" w:type="dxa"/>
            <w:vAlign w:val="bottom"/>
          </w:tcPr>
          <w:p w14:paraId="53BE5D46" w14:textId="77777777" w:rsidR="000E2392" w:rsidRDefault="000E2392"/>
        </w:tc>
        <w:tc>
          <w:tcPr>
            <w:tcW w:w="700" w:type="dxa"/>
            <w:vAlign w:val="bottom"/>
          </w:tcPr>
          <w:p w14:paraId="490D27FC" w14:textId="77777777" w:rsidR="000E2392" w:rsidRDefault="000E2392"/>
        </w:tc>
        <w:tc>
          <w:tcPr>
            <w:tcW w:w="600" w:type="dxa"/>
            <w:vAlign w:val="bottom"/>
          </w:tcPr>
          <w:p w14:paraId="18C3DB6C" w14:textId="77777777" w:rsidR="000E2392" w:rsidRDefault="000E2392"/>
        </w:tc>
        <w:tc>
          <w:tcPr>
            <w:tcW w:w="2900" w:type="dxa"/>
            <w:gridSpan w:val="3"/>
            <w:vAlign w:val="bottom"/>
          </w:tcPr>
          <w:p w14:paraId="2CC56ECA" w14:textId="77777777" w:rsidR="000E2392" w:rsidRDefault="00000000">
            <w:pPr>
              <w:ind w:left="120"/>
              <w:rPr>
                <w:sz w:val="20"/>
                <w:szCs w:val="20"/>
              </w:rPr>
            </w:pPr>
            <w:r>
              <w:rPr>
                <w:rFonts w:eastAsia="Times New Roman"/>
              </w:rPr>
              <w:t>Works Bye-laws, 1987;</w:t>
            </w:r>
          </w:p>
        </w:tc>
        <w:tc>
          <w:tcPr>
            <w:tcW w:w="1240" w:type="dxa"/>
            <w:vAlign w:val="bottom"/>
          </w:tcPr>
          <w:p w14:paraId="2D3809D6" w14:textId="77777777" w:rsidR="000E2392" w:rsidRDefault="000E2392"/>
        </w:tc>
        <w:tc>
          <w:tcPr>
            <w:tcW w:w="1220" w:type="dxa"/>
            <w:vAlign w:val="bottom"/>
          </w:tcPr>
          <w:p w14:paraId="59DE1109" w14:textId="77777777" w:rsidR="000E2392" w:rsidRDefault="000E2392"/>
        </w:tc>
      </w:tr>
      <w:tr w:rsidR="000E2392" w14:paraId="00E0C402" w14:textId="77777777">
        <w:trPr>
          <w:trHeight w:val="364"/>
        </w:trPr>
        <w:tc>
          <w:tcPr>
            <w:tcW w:w="580" w:type="dxa"/>
            <w:vAlign w:val="bottom"/>
          </w:tcPr>
          <w:p w14:paraId="3D858EE5" w14:textId="77777777" w:rsidR="000E2392" w:rsidRDefault="000E2392">
            <w:pPr>
              <w:rPr>
                <w:sz w:val="24"/>
                <w:szCs w:val="24"/>
              </w:rPr>
            </w:pPr>
          </w:p>
        </w:tc>
        <w:tc>
          <w:tcPr>
            <w:tcW w:w="1580" w:type="dxa"/>
            <w:vAlign w:val="bottom"/>
          </w:tcPr>
          <w:p w14:paraId="47C7B125" w14:textId="77777777" w:rsidR="000E2392" w:rsidRDefault="000E2392">
            <w:pPr>
              <w:rPr>
                <w:sz w:val="24"/>
                <w:szCs w:val="24"/>
              </w:rPr>
            </w:pPr>
          </w:p>
        </w:tc>
        <w:tc>
          <w:tcPr>
            <w:tcW w:w="700" w:type="dxa"/>
            <w:vAlign w:val="bottom"/>
          </w:tcPr>
          <w:p w14:paraId="52E3BCFF" w14:textId="77777777" w:rsidR="000E2392" w:rsidRDefault="000E2392">
            <w:pPr>
              <w:rPr>
                <w:sz w:val="24"/>
                <w:szCs w:val="24"/>
              </w:rPr>
            </w:pPr>
          </w:p>
        </w:tc>
        <w:tc>
          <w:tcPr>
            <w:tcW w:w="600" w:type="dxa"/>
            <w:vAlign w:val="bottom"/>
          </w:tcPr>
          <w:p w14:paraId="05D65357" w14:textId="77777777" w:rsidR="000E2392" w:rsidRDefault="00000000">
            <w:pPr>
              <w:ind w:left="180"/>
              <w:rPr>
                <w:sz w:val="20"/>
                <w:szCs w:val="20"/>
              </w:rPr>
            </w:pPr>
            <w:r>
              <w:rPr>
                <w:rFonts w:eastAsia="Times New Roman"/>
                <w:sz w:val="23"/>
                <w:szCs w:val="23"/>
              </w:rPr>
              <w:t>(c)</w:t>
            </w:r>
          </w:p>
        </w:tc>
        <w:tc>
          <w:tcPr>
            <w:tcW w:w="5340" w:type="dxa"/>
            <w:gridSpan w:val="5"/>
            <w:vAlign w:val="bottom"/>
          </w:tcPr>
          <w:p w14:paraId="0A47D5C6" w14:textId="77777777" w:rsidR="000E2392" w:rsidRDefault="00000000">
            <w:pPr>
              <w:ind w:left="120"/>
              <w:rPr>
                <w:sz w:val="20"/>
                <w:szCs w:val="20"/>
              </w:rPr>
            </w:pPr>
            <w:r>
              <w:rPr>
                <w:rFonts w:eastAsia="Times New Roman"/>
                <w:sz w:val="23"/>
                <w:szCs w:val="23"/>
              </w:rPr>
              <w:t>Pakistani Constructor must be on Active Taxpayer List</w:t>
            </w:r>
          </w:p>
        </w:tc>
      </w:tr>
      <w:tr w:rsidR="000E2392" w14:paraId="40A248D7" w14:textId="77777777">
        <w:trPr>
          <w:trHeight w:val="264"/>
        </w:trPr>
        <w:tc>
          <w:tcPr>
            <w:tcW w:w="580" w:type="dxa"/>
            <w:vAlign w:val="bottom"/>
          </w:tcPr>
          <w:p w14:paraId="49CC213F" w14:textId="77777777" w:rsidR="000E2392" w:rsidRDefault="000E2392"/>
        </w:tc>
        <w:tc>
          <w:tcPr>
            <w:tcW w:w="1580" w:type="dxa"/>
            <w:vAlign w:val="bottom"/>
          </w:tcPr>
          <w:p w14:paraId="37244149" w14:textId="77777777" w:rsidR="000E2392" w:rsidRDefault="000E2392"/>
        </w:tc>
        <w:tc>
          <w:tcPr>
            <w:tcW w:w="700" w:type="dxa"/>
            <w:vAlign w:val="bottom"/>
          </w:tcPr>
          <w:p w14:paraId="04E952D5" w14:textId="77777777" w:rsidR="000E2392" w:rsidRDefault="000E2392"/>
        </w:tc>
        <w:tc>
          <w:tcPr>
            <w:tcW w:w="600" w:type="dxa"/>
            <w:vAlign w:val="bottom"/>
          </w:tcPr>
          <w:p w14:paraId="061B6988" w14:textId="77777777" w:rsidR="000E2392" w:rsidRDefault="000E2392"/>
        </w:tc>
        <w:tc>
          <w:tcPr>
            <w:tcW w:w="5340" w:type="dxa"/>
            <w:gridSpan w:val="5"/>
            <w:vAlign w:val="bottom"/>
          </w:tcPr>
          <w:p w14:paraId="64AC4A11" w14:textId="77777777" w:rsidR="000E2392" w:rsidRDefault="00000000">
            <w:pPr>
              <w:ind w:left="120"/>
              <w:rPr>
                <w:sz w:val="20"/>
                <w:szCs w:val="20"/>
              </w:rPr>
            </w:pPr>
            <w:r>
              <w:rPr>
                <w:rFonts w:eastAsia="Times New Roman"/>
                <w:sz w:val="23"/>
                <w:szCs w:val="23"/>
              </w:rPr>
              <w:t>of the Federal Board of Revenue and provincial revenue</w:t>
            </w:r>
          </w:p>
        </w:tc>
      </w:tr>
      <w:tr w:rsidR="000E2392" w14:paraId="1E72102B" w14:textId="77777777">
        <w:trPr>
          <w:trHeight w:val="264"/>
        </w:trPr>
        <w:tc>
          <w:tcPr>
            <w:tcW w:w="580" w:type="dxa"/>
            <w:vAlign w:val="bottom"/>
          </w:tcPr>
          <w:p w14:paraId="2CD131B4" w14:textId="77777777" w:rsidR="000E2392" w:rsidRDefault="000E2392"/>
        </w:tc>
        <w:tc>
          <w:tcPr>
            <w:tcW w:w="1580" w:type="dxa"/>
            <w:vAlign w:val="bottom"/>
          </w:tcPr>
          <w:p w14:paraId="706C98CF" w14:textId="77777777" w:rsidR="000E2392" w:rsidRDefault="000E2392"/>
        </w:tc>
        <w:tc>
          <w:tcPr>
            <w:tcW w:w="700" w:type="dxa"/>
            <w:vAlign w:val="bottom"/>
          </w:tcPr>
          <w:p w14:paraId="112F35E9" w14:textId="77777777" w:rsidR="000E2392" w:rsidRDefault="000E2392"/>
        </w:tc>
        <w:tc>
          <w:tcPr>
            <w:tcW w:w="600" w:type="dxa"/>
            <w:vAlign w:val="bottom"/>
          </w:tcPr>
          <w:p w14:paraId="5B33F719" w14:textId="77777777" w:rsidR="000E2392" w:rsidRDefault="000E2392"/>
        </w:tc>
        <w:tc>
          <w:tcPr>
            <w:tcW w:w="4140" w:type="dxa"/>
            <w:gridSpan w:val="4"/>
            <w:vAlign w:val="bottom"/>
          </w:tcPr>
          <w:p w14:paraId="739B508C" w14:textId="77777777" w:rsidR="000E2392" w:rsidRDefault="00000000">
            <w:pPr>
              <w:ind w:left="120"/>
              <w:rPr>
                <w:sz w:val="20"/>
                <w:szCs w:val="20"/>
              </w:rPr>
            </w:pPr>
            <w:r>
              <w:rPr>
                <w:rFonts w:eastAsia="Times New Roman"/>
                <w:sz w:val="23"/>
                <w:szCs w:val="23"/>
              </w:rPr>
              <w:t>authority/ board where applicable; and</w:t>
            </w:r>
          </w:p>
        </w:tc>
        <w:tc>
          <w:tcPr>
            <w:tcW w:w="1220" w:type="dxa"/>
            <w:vAlign w:val="bottom"/>
          </w:tcPr>
          <w:p w14:paraId="286DFC3A" w14:textId="77777777" w:rsidR="000E2392" w:rsidRDefault="000E2392"/>
        </w:tc>
      </w:tr>
      <w:tr w:rsidR="000E2392" w14:paraId="2556071A" w14:textId="77777777">
        <w:trPr>
          <w:trHeight w:val="362"/>
        </w:trPr>
        <w:tc>
          <w:tcPr>
            <w:tcW w:w="580" w:type="dxa"/>
            <w:vAlign w:val="bottom"/>
          </w:tcPr>
          <w:p w14:paraId="18E305F5" w14:textId="77777777" w:rsidR="000E2392" w:rsidRDefault="000E2392">
            <w:pPr>
              <w:rPr>
                <w:sz w:val="24"/>
                <w:szCs w:val="24"/>
              </w:rPr>
            </w:pPr>
          </w:p>
        </w:tc>
        <w:tc>
          <w:tcPr>
            <w:tcW w:w="1580" w:type="dxa"/>
            <w:vAlign w:val="bottom"/>
          </w:tcPr>
          <w:p w14:paraId="586854A8" w14:textId="77777777" w:rsidR="000E2392" w:rsidRDefault="000E2392">
            <w:pPr>
              <w:rPr>
                <w:sz w:val="24"/>
                <w:szCs w:val="24"/>
              </w:rPr>
            </w:pPr>
          </w:p>
        </w:tc>
        <w:tc>
          <w:tcPr>
            <w:tcW w:w="700" w:type="dxa"/>
            <w:vAlign w:val="bottom"/>
          </w:tcPr>
          <w:p w14:paraId="358483E7" w14:textId="77777777" w:rsidR="000E2392" w:rsidRDefault="000E2392">
            <w:pPr>
              <w:rPr>
                <w:sz w:val="24"/>
                <w:szCs w:val="24"/>
              </w:rPr>
            </w:pPr>
          </w:p>
        </w:tc>
        <w:tc>
          <w:tcPr>
            <w:tcW w:w="600" w:type="dxa"/>
            <w:vAlign w:val="bottom"/>
          </w:tcPr>
          <w:p w14:paraId="37C50AB6" w14:textId="77777777" w:rsidR="000E2392" w:rsidRDefault="00000000">
            <w:pPr>
              <w:ind w:left="180"/>
              <w:rPr>
                <w:sz w:val="20"/>
                <w:szCs w:val="20"/>
              </w:rPr>
            </w:pPr>
            <w:r>
              <w:rPr>
                <w:rFonts w:eastAsia="Times New Roman"/>
                <w:sz w:val="23"/>
                <w:szCs w:val="23"/>
              </w:rPr>
              <w:t>(d)</w:t>
            </w:r>
          </w:p>
        </w:tc>
        <w:tc>
          <w:tcPr>
            <w:tcW w:w="5340" w:type="dxa"/>
            <w:gridSpan w:val="5"/>
            <w:vAlign w:val="bottom"/>
          </w:tcPr>
          <w:p w14:paraId="1D38C122" w14:textId="77777777" w:rsidR="000E2392" w:rsidRDefault="00000000">
            <w:pPr>
              <w:ind w:left="120"/>
              <w:rPr>
                <w:sz w:val="20"/>
                <w:szCs w:val="20"/>
              </w:rPr>
            </w:pPr>
            <w:r>
              <w:rPr>
                <w:rFonts w:eastAsia="Times New Roman"/>
                <w:sz w:val="23"/>
                <w:szCs w:val="23"/>
              </w:rPr>
              <w:t>All partners constituting the Bidder including proposed</w:t>
            </w:r>
          </w:p>
        </w:tc>
      </w:tr>
      <w:tr w:rsidR="000E2392" w14:paraId="32D8FD72" w14:textId="77777777">
        <w:trPr>
          <w:trHeight w:val="266"/>
        </w:trPr>
        <w:tc>
          <w:tcPr>
            <w:tcW w:w="580" w:type="dxa"/>
            <w:vAlign w:val="bottom"/>
          </w:tcPr>
          <w:p w14:paraId="705B2A70" w14:textId="77777777" w:rsidR="000E2392" w:rsidRDefault="000E2392">
            <w:pPr>
              <w:rPr>
                <w:sz w:val="23"/>
                <w:szCs w:val="23"/>
              </w:rPr>
            </w:pPr>
          </w:p>
        </w:tc>
        <w:tc>
          <w:tcPr>
            <w:tcW w:w="1580" w:type="dxa"/>
            <w:vAlign w:val="bottom"/>
          </w:tcPr>
          <w:p w14:paraId="7477FB27" w14:textId="77777777" w:rsidR="000E2392" w:rsidRDefault="000E2392">
            <w:pPr>
              <w:rPr>
                <w:sz w:val="23"/>
                <w:szCs w:val="23"/>
              </w:rPr>
            </w:pPr>
          </w:p>
        </w:tc>
        <w:tc>
          <w:tcPr>
            <w:tcW w:w="700" w:type="dxa"/>
            <w:vAlign w:val="bottom"/>
          </w:tcPr>
          <w:p w14:paraId="39EAF9BC" w14:textId="77777777" w:rsidR="000E2392" w:rsidRDefault="000E2392">
            <w:pPr>
              <w:rPr>
                <w:sz w:val="23"/>
                <w:szCs w:val="23"/>
              </w:rPr>
            </w:pPr>
          </w:p>
        </w:tc>
        <w:tc>
          <w:tcPr>
            <w:tcW w:w="600" w:type="dxa"/>
            <w:vAlign w:val="bottom"/>
          </w:tcPr>
          <w:p w14:paraId="067B70CD" w14:textId="77777777" w:rsidR="000E2392" w:rsidRDefault="000E2392">
            <w:pPr>
              <w:rPr>
                <w:sz w:val="23"/>
                <w:szCs w:val="23"/>
              </w:rPr>
            </w:pPr>
          </w:p>
        </w:tc>
        <w:tc>
          <w:tcPr>
            <w:tcW w:w="5340" w:type="dxa"/>
            <w:gridSpan w:val="5"/>
            <w:vAlign w:val="bottom"/>
          </w:tcPr>
          <w:p w14:paraId="48A3113C" w14:textId="77777777" w:rsidR="000E2392" w:rsidRDefault="00000000">
            <w:pPr>
              <w:ind w:left="120"/>
              <w:rPr>
                <w:sz w:val="20"/>
                <w:szCs w:val="20"/>
              </w:rPr>
            </w:pPr>
            <w:r>
              <w:rPr>
                <w:rFonts w:eastAsia="Times New Roman"/>
                <w:sz w:val="23"/>
                <w:szCs w:val="23"/>
              </w:rPr>
              <w:t>subcontractors  do not  appear  in the  list  of debarred/</w:t>
            </w:r>
          </w:p>
        </w:tc>
      </w:tr>
      <w:tr w:rsidR="000E2392" w14:paraId="44CB0329" w14:textId="77777777">
        <w:trPr>
          <w:trHeight w:val="264"/>
        </w:trPr>
        <w:tc>
          <w:tcPr>
            <w:tcW w:w="580" w:type="dxa"/>
            <w:vAlign w:val="bottom"/>
          </w:tcPr>
          <w:p w14:paraId="497FBF4D" w14:textId="77777777" w:rsidR="000E2392" w:rsidRDefault="000E2392"/>
        </w:tc>
        <w:tc>
          <w:tcPr>
            <w:tcW w:w="1580" w:type="dxa"/>
            <w:vAlign w:val="bottom"/>
          </w:tcPr>
          <w:p w14:paraId="44DAD25A" w14:textId="77777777" w:rsidR="000E2392" w:rsidRDefault="000E2392"/>
        </w:tc>
        <w:tc>
          <w:tcPr>
            <w:tcW w:w="700" w:type="dxa"/>
            <w:vAlign w:val="bottom"/>
          </w:tcPr>
          <w:p w14:paraId="19C49752" w14:textId="77777777" w:rsidR="000E2392" w:rsidRDefault="000E2392"/>
        </w:tc>
        <w:tc>
          <w:tcPr>
            <w:tcW w:w="600" w:type="dxa"/>
            <w:vAlign w:val="bottom"/>
          </w:tcPr>
          <w:p w14:paraId="25EDE95A" w14:textId="77777777" w:rsidR="000E2392" w:rsidRDefault="000E2392"/>
        </w:tc>
        <w:tc>
          <w:tcPr>
            <w:tcW w:w="4140" w:type="dxa"/>
            <w:gridSpan w:val="4"/>
            <w:vAlign w:val="bottom"/>
          </w:tcPr>
          <w:p w14:paraId="331DDCE4" w14:textId="77777777" w:rsidR="000E2392" w:rsidRDefault="00000000">
            <w:pPr>
              <w:ind w:left="120"/>
              <w:rPr>
                <w:sz w:val="20"/>
                <w:szCs w:val="20"/>
              </w:rPr>
            </w:pPr>
            <w:r>
              <w:rPr>
                <w:rFonts w:eastAsia="Times New Roman"/>
                <w:sz w:val="23"/>
                <w:szCs w:val="23"/>
              </w:rPr>
              <w:t>blacklisted  firms  and  individuals  on  the</w:t>
            </w:r>
          </w:p>
        </w:tc>
        <w:tc>
          <w:tcPr>
            <w:tcW w:w="1220" w:type="dxa"/>
            <w:vAlign w:val="bottom"/>
          </w:tcPr>
          <w:p w14:paraId="1BAFDD57" w14:textId="77777777" w:rsidR="000E2392" w:rsidRDefault="00000000">
            <w:pPr>
              <w:jc w:val="right"/>
              <w:rPr>
                <w:sz w:val="20"/>
                <w:szCs w:val="20"/>
              </w:rPr>
            </w:pPr>
            <w:r>
              <w:rPr>
                <w:rFonts w:eastAsia="Times New Roman"/>
                <w:sz w:val="23"/>
                <w:szCs w:val="23"/>
              </w:rPr>
              <w:t>websites  of</w:t>
            </w:r>
          </w:p>
        </w:tc>
      </w:tr>
      <w:tr w:rsidR="000E2392" w14:paraId="7D576A45" w14:textId="77777777">
        <w:trPr>
          <w:trHeight w:val="264"/>
        </w:trPr>
        <w:tc>
          <w:tcPr>
            <w:tcW w:w="580" w:type="dxa"/>
            <w:vAlign w:val="bottom"/>
          </w:tcPr>
          <w:p w14:paraId="3B450A58" w14:textId="77777777" w:rsidR="000E2392" w:rsidRDefault="000E2392"/>
        </w:tc>
        <w:tc>
          <w:tcPr>
            <w:tcW w:w="1580" w:type="dxa"/>
            <w:vAlign w:val="bottom"/>
          </w:tcPr>
          <w:p w14:paraId="62AAB2A0" w14:textId="77777777" w:rsidR="000E2392" w:rsidRDefault="000E2392"/>
        </w:tc>
        <w:tc>
          <w:tcPr>
            <w:tcW w:w="700" w:type="dxa"/>
            <w:vAlign w:val="bottom"/>
          </w:tcPr>
          <w:p w14:paraId="49938A1A" w14:textId="77777777" w:rsidR="000E2392" w:rsidRDefault="000E2392"/>
        </w:tc>
        <w:tc>
          <w:tcPr>
            <w:tcW w:w="600" w:type="dxa"/>
            <w:vAlign w:val="bottom"/>
          </w:tcPr>
          <w:p w14:paraId="3C25E974" w14:textId="77777777" w:rsidR="000E2392" w:rsidRDefault="000E2392"/>
        </w:tc>
        <w:tc>
          <w:tcPr>
            <w:tcW w:w="5340" w:type="dxa"/>
            <w:gridSpan w:val="5"/>
            <w:vAlign w:val="bottom"/>
          </w:tcPr>
          <w:p w14:paraId="1579D119" w14:textId="77777777" w:rsidR="000E2392" w:rsidRDefault="00000000">
            <w:pPr>
              <w:ind w:left="120"/>
              <w:rPr>
                <w:sz w:val="20"/>
                <w:szCs w:val="20"/>
              </w:rPr>
            </w:pPr>
            <w:r>
              <w:rPr>
                <w:rFonts w:eastAsia="Times New Roman"/>
                <w:sz w:val="23"/>
                <w:szCs w:val="23"/>
              </w:rPr>
              <w:t>PEC and Federal &amp; Provincial Procurement Regulatory</w:t>
            </w:r>
          </w:p>
        </w:tc>
      </w:tr>
      <w:tr w:rsidR="000E2392" w14:paraId="4782BAAB" w14:textId="77777777">
        <w:trPr>
          <w:trHeight w:val="264"/>
        </w:trPr>
        <w:tc>
          <w:tcPr>
            <w:tcW w:w="580" w:type="dxa"/>
            <w:vAlign w:val="bottom"/>
          </w:tcPr>
          <w:p w14:paraId="1D94D021" w14:textId="77777777" w:rsidR="000E2392" w:rsidRDefault="000E2392"/>
        </w:tc>
        <w:tc>
          <w:tcPr>
            <w:tcW w:w="1580" w:type="dxa"/>
            <w:vAlign w:val="bottom"/>
          </w:tcPr>
          <w:p w14:paraId="71014D97" w14:textId="77777777" w:rsidR="000E2392" w:rsidRDefault="000E2392"/>
        </w:tc>
        <w:tc>
          <w:tcPr>
            <w:tcW w:w="700" w:type="dxa"/>
            <w:vAlign w:val="bottom"/>
          </w:tcPr>
          <w:p w14:paraId="5A0A7E42" w14:textId="77777777" w:rsidR="000E2392" w:rsidRDefault="000E2392"/>
        </w:tc>
        <w:tc>
          <w:tcPr>
            <w:tcW w:w="600" w:type="dxa"/>
            <w:vAlign w:val="bottom"/>
          </w:tcPr>
          <w:p w14:paraId="5F9A9319" w14:textId="77777777" w:rsidR="000E2392" w:rsidRDefault="000E2392"/>
        </w:tc>
        <w:tc>
          <w:tcPr>
            <w:tcW w:w="5340" w:type="dxa"/>
            <w:gridSpan w:val="5"/>
            <w:vAlign w:val="bottom"/>
          </w:tcPr>
          <w:p w14:paraId="480A2037" w14:textId="77777777" w:rsidR="000E2392" w:rsidRDefault="00000000">
            <w:pPr>
              <w:ind w:left="120"/>
              <w:rPr>
                <w:sz w:val="20"/>
                <w:szCs w:val="20"/>
              </w:rPr>
            </w:pPr>
            <w:r>
              <w:rPr>
                <w:rFonts w:eastAsia="Times New Roman"/>
                <w:sz w:val="23"/>
                <w:szCs w:val="23"/>
              </w:rPr>
              <w:t>Authorities  and  have  not  been  declared  debarred/</w:t>
            </w:r>
          </w:p>
        </w:tc>
      </w:tr>
      <w:tr w:rsidR="000E2392" w14:paraId="69BE062D" w14:textId="77777777">
        <w:trPr>
          <w:trHeight w:val="267"/>
        </w:trPr>
        <w:tc>
          <w:tcPr>
            <w:tcW w:w="580" w:type="dxa"/>
            <w:vAlign w:val="bottom"/>
          </w:tcPr>
          <w:p w14:paraId="7D40000B" w14:textId="77777777" w:rsidR="000E2392" w:rsidRDefault="000E2392">
            <w:pPr>
              <w:rPr>
                <w:sz w:val="23"/>
                <w:szCs w:val="23"/>
              </w:rPr>
            </w:pPr>
          </w:p>
        </w:tc>
        <w:tc>
          <w:tcPr>
            <w:tcW w:w="1580" w:type="dxa"/>
            <w:vAlign w:val="bottom"/>
          </w:tcPr>
          <w:p w14:paraId="1B4EA29B" w14:textId="77777777" w:rsidR="000E2392" w:rsidRDefault="000E2392">
            <w:pPr>
              <w:rPr>
                <w:sz w:val="23"/>
                <w:szCs w:val="23"/>
              </w:rPr>
            </w:pPr>
          </w:p>
        </w:tc>
        <w:tc>
          <w:tcPr>
            <w:tcW w:w="700" w:type="dxa"/>
            <w:vAlign w:val="bottom"/>
          </w:tcPr>
          <w:p w14:paraId="32C0CA7C" w14:textId="77777777" w:rsidR="000E2392" w:rsidRDefault="000E2392">
            <w:pPr>
              <w:rPr>
                <w:sz w:val="23"/>
                <w:szCs w:val="23"/>
              </w:rPr>
            </w:pPr>
          </w:p>
        </w:tc>
        <w:tc>
          <w:tcPr>
            <w:tcW w:w="600" w:type="dxa"/>
            <w:vAlign w:val="bottom"/>
          </w:tcPr>
          <w:p w14:paraId="2924B70A" w14:textId="77777777" w:rsidR="000E2392" w:rsidRDefault="000E2392">
            <w:pPr>
              <w:rPr>
                <w:sz w:val="23"/>
                <w:szCs w:val="23"/>
              </w:rPr>
            </w:pPr>
          </w:p>
        </w:tc>
        <w:tc>
          <w:tcPr>
            <w:tcW w:w="1380" w:type="dxa"/>
            <w:vAlign w:val="bottom"/>
          </w:tcPr>
          <w:p w14:paraId="008EB2C2" w14:textId="77777777" w:rsidR="000E2392" w:rsidRDefault="00000000">
            <w:pPr>
              <w:ind w:left="120"/>
              <w:rPr>
                <w:sz w:val="20"/>
                <w:szCs w:val="20"/>
              </w:rPr>
            </w:pPr>
            <w:r>
              <w:rPr>
                <w:rFonts w:eastAsia="Times New Roman"/>
                <w:sz w:val="23"/>
                <w:szCs w:val="23"/>
              </w:rPr>
              <w:t>blacklisted</w:t>
            </w:r>
          </w:p>
        </w:tc>
        <w:tc>
          <w:tcPr>
            <w:tcW w:w="500" w:type="dxa"/>
            <w:vAlign w:val="bottom"/>
          </w:tcPr>
          <w:p w14:paraId="7D6C71D2" w14:textId="77777777" w:rsidR="000E2392" w:rsidRDefault="00000000">
            <w:pPr>
              <w:ind w:left="100"/>
              <w:rPr>
                <w:sz w:val="20"/>
                <w:szCs w:val="20"/>
              </w:rPr>
            </w:pPr>
            <w:r>
              <w:rPr>
                <w:rFonts w:eastAsia="Times New Roman"/>
                <w:sz w:val="23"/>
                <w:szCs w:val="23"/>
              </w:rPr>
              <w:t>by</w:t>
            </w:r>
          </w:p>
        </w:tc>
        <w:tc>
          <w:tcPr>
            <w:tcW w:w="1020" w:type="dxa"/>
            <w:vAlign w:val="bottom"/>
          </w:tcPr>
          <w:p w14:paraId="44579215" w14:textId="77777777" w:rsidR="000E2392" w:rsidRDefault="00000000">
            <w:pPr>
              <w:jc w:val="center"/>
              <w:rPr>
                <w:sz w:val="20"/>
                <w:szCs w:val="20"/>
              </w:rPr>
            </w:pPr>
            <w:r>
              <w:rPr>
                <w:rFonts w:eastAsia="Times New Roman"/>
                <w:w w:val="99"/>
                <w:sz w:val="23"/>
                <w:szCs w:val="23"/>
              </w:rPr>
              <w:t>foreign</w:t>
            </w:r>
          </w:p>
        </w:tc>
        <w:tc>
          <w:tcPr>
            <w:tcW w:w="1240" w:type="dxa"/>
            <w:vAlign w:val="bottom"/>
          </w:tcPr>
          <w:p w14:paraId="6E8BFA54" w14:textId="77777777" w:rsidR="000E2392" w:rsidRDefault="00000000">
            <w:pPr>
              <w:ind w:left="160"/>
              <w:rPr>
                <w:sz w:val="20"/>
                <w:szCs w:val="20"/>
              </w:rPr>
            </w:pPr>
            <w:r>
              <w:rPr>
                <w:rFonts w:eastAsia="Times New Roman"/>
                <w:sz w:val="23"/>
                <w:szCs w:val="23"/>
              </w:rPr>
              <w:t>country,</w:t>
            </w:r>
          </w:p>
        </w:tc>
        <w:tc>
          <w:tcPr>
            <w:tcW w:w="1220" w:type="dxa"/>
            <w:vAlign w:val="bottom"/>
          </w:tcPr>
          <w:p w14:paraId="0B0F6C65" w14:textId="77777777" w:rsidR="000E2392" w:rsidRDefault="00000000">
            <w:pPr>
              <w:jc w:val="right"/>
              <w:rPr>
                <w:sz w:val="20"/>
                <w:szCs w:val="20"/>
              </w:rPr>
            </w:pPr>
            <w:r>
              <w:rPr>
                <w:rFonts w:eastAsia="Times New Roman"/>
                <w:sz w:val="23"/>
                <w:szCs w:val="23"/>
              </w:rPr>
              <w:t>international</w:t>
            </w:r>
          </w:p>
        </w:tc>
      </w:tr>
      <w:tr w:rsidR="000E2392" w14:paraId="3CD6DC3D" w14:textId="77777777">
        <w:trPr>
          <w:trHeight w:val="264"/>
        </w:trPr>
        <w:tc>
          <w:tcPr>
            <w:tcW w:w="580" w:type="dxa"/>
            <w:vAlign w:val="bottom"/>
          </w:tcPr>
          <w:p w14:paraId="39FFE1FC" w14:textId="77777777" w:rsidR="000E2392" w:rsidRDefault="000E2392"/>
        </w:tc>
        <w:tc>
          <w:tcPr>
            <w:tcW w:w="1580" w:type="dxa"/>
            <w:vAlign w:val="bottom"/>
          </w:tcPr>
          <w:p w14:paraId="288D6122" w14:textId="77777777" w:rsidR="000E2392" w:rsidRDefault="000E2392"/>
        </w:tc>
        <w:tc>
          <w:tcPr>
            <w:tcW w:w="700" w:type="dxa"/>
            <w:vAlign w:val="bottom"/>
          </w:tcPr>
          <w:p w14:paraId="52D40DFF" w14:textId="77777777" w:rsidR="000E2392" w:rsidRDefault="000E2392"/>
        </w:tc>
        <w:tc>
          <w:tcPr>
            <w:tcW w:w="600" w:type="dxa"/>
            <w:vAlign w:val="bottom"/>
          </w:tcPr>
          <w:p w14:paraId="2C29D5C4" w14:textId="77777777" w:rsidR="000E2392" w:rsidRDefault="000E2392"/>
        </w:tc>
        <w:tc>
          <w:tcPr>
            <w:tcW w:w="4140" w:type="dxa"/>
            <w:gridSpan w:val="4"/>
            <w:vAlign w:val="bottom"/>
          </w:tcPr>
          <w:p w14:paraId="5BFA89C8" w14:textId="77777777" w:rsidR="000E2392" w:rsidRDefault="00000000">
            <w:pPr>
              <w:ind w:left="120"/>
              <w:rPr>
                <w:sz w:val="20"/>
                <w:szCs w:val="20"/>
              </w:rPr>
            </w:pPr>
            <w:r>
              <w:rPr>
                <w:rFonts w:eastAsia="Times New Roman"/>
                <w:sz w:val="23"/>
                <w:szCs w:val="23"/>
              </w:rPr>
              <w:t>organizations or other foreign institutions.</w:t>
            </w:r>
          </w:p>
        </w:tc>
        <w:tc>
          <w:tcPr>
            <w:tcW w:w="1220" w:type="dxa"/>
            <w:vAlign w:val="bottom"/>
          </w:tcPr>
          <w:p w14:paraId="3584A5BC" w14:textId="77777777" w:rsidR="000E2392" w:rsidRDefault="000E2392"/>
        </w:tc>
      </w:tr>
    </w:tbl>
    <w:p w14:paraId="19CBD9D1" w14:textId="77777777" w:rsidR="000E2392" w:rsidRDefault="000E2392">
      <w:pPr>
        <w:spacing w:line="200" w:lineRule="exact"/>
        <w:rPr>
          <w:sz w:val="20"/>
          <w:szCs w:val="20"/>
        </w:rPr>
      </w:pPr>
    </w:p>
    <w:p w14:paraId="3C6FEF9B" w14:textId="77777777" w:rsidR="000E2392" w:rsidRDefault="000E2392">
      <w:pPr>
        <w:spacing w:line="200" w:lineRule="exact"/>
        <w:rPr>
          <w:sz w:val="20"/>
          <w:szCs w:val="20"/>
        </w:rPr>
      </w:pPr>
    </w:p>
    <w:p w14:paraId="2D47EE7E" w14:textId="77777777" w:rsidR="000E2392" w:rsidRDefault="000E2392">
      <w:pPr>
        <w:spacing w:line="200" w:lineRule="exact"/>
        <w:rPr>
          <w:sz w:val="20"/>
          <w:szCs w:val="20"/>
        </w:rPr>
      </w:pPr>
    </w:p>
    <w:p w14:paraId="3B9521CE" w14:textId="77777777" w:rsidR="000E2392" w:rsidRDefault="000E2392">
      <w:pPr>
        <w:spacing w:line="200" w:lineRule="exact"/>
        <w:rPr>
          <w:sz w:val="20"/>
          <w:szCs w:val="20"/>
        </w:rPr>
      </w:pPr>
    </w:p>
    <w:p w14:paraId="633EA0FE" w14:textId="77777777" w:rsidR="000E2392" w:rsidRDefault="000E2392">
      <w:pPr>
        <w:spacing w:line="260" w:lineRule="exact"/>
        <w:rPr>
          <w:sz w:val="20"/>
          <w:szCs w:val="20"/>
        </w:rPr>
      </w:pPr>
    </w:p>
    <w:p w14:paraId="74B32336" w14:textId="77777777" w:rsidR="000E2392" w:rsidRDefault="00000000">
      <w:pPr>
        <w:ind w:right="11"/>
        <w:jc w:val="center"/>
        <w:rPr>
          <w:sz w:val="20"/>
          <w:szCs w:val="20"/>
        </w:rPr>
      </w:pPr>
      <w:r>
        <w:rPr>
          <w:rFonts w:eastAsia="Times New Roman"/>
          <w:sz w:val="18"/>
          <w:szCs w:val="18"/>
        </w:rPr>
        <w:t>6</w:t>
      </w:r>
    </w:p>
    <w:p w14:paraId="175AC0E3" w14:textId="77777777" w:rsidR="000E2392" w:rsidRDefault="000E2392">
      <w:pPr>
        <w:sectPr w:rsidR="000E2392">
          <w:type w:val="continuous"/>
          <w:pgSz w:w="11920" w:h="16841"/>
          <w:pgMar w:top="767" w:right="1440" w:bottom="468" w:left="1440" w:header="0" w:footer="0" w:gutter="0"/>
          <w:cols w:space="720" w:equalWidth="0">
            <w:col w:w="9031"/>
          </w:cols>
        </w:sectPr>
      </w:pPr>
    </w:p>
    <w:p w14:paraId="0FA67818" w14:textId="77777777" w:rsidR="000E2392" w:rsidRDefault="00000000">
      <w:pPr>
        <w:rPr>
          <w:sz w:val="20"/>
          <w:szCs w:val="20"/>
        </w:rPr>
      </w:pPr>
      <w:bookmarkStart w:id="9" w:name="page10"/>
      <w:bookmarkEnd w:id="9"/>
      <w:r>
        <w:rPr>
          <w:rFonts w:eastAsia="Times New Roman"/>
          <w:sz w:val="16"/>
          <w:szCs w:val="16"/>
        </w:rPr>
        <w:lastRenderedPageBreak/>
        <w:t>Instructions to Bidders</w:t>
      </w:r>
    </w:p>
    <w:p w14:paraId="0059E9F8"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0857472" behindDoc="1" locked="0" layoutInCell="0" allowOverlap="1" wp14:anchorId="5EBBB612" wp14:editId="6244B0AC">
                <wp:simplePos x="0" y="0"/>
                <wp:positionH relativeFrom="column">
                  <wp:posOffset>-19050</wp:posOffset>
                </wp:positionH>
                <wp:positionV relativeFrom="paragraph">
                  <wp:posOffset>18415</wp:posOffset>
                </wp:positionV>
                <wp:extent cx="5768340" cy="0"/>
                <wp:effectExtent l="0" t="0" r="0" b="0"/>
                <wp:wrapNone/>
                <wp:docPr id="10" name="Shap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68340" cy="4763"/>
                        </a:xfrm>
                        <a:prstGeom prst="line">
                          <a:avLst/>
                        </a:prstGeom>
                        <a:solidFill>
                          <a:srgbClr val="FFFFFF"/>
                        </a:solidFill>
                        <a:ln w="5715">
                          <a:solidFill>
                            <a:srgbClr val="000000"/>
                          </a:solidFill>
                          <a:miter lim="800000"/>
                          <a:headEnd/>
                          <a:tailEnd/>
                        </a:ln>
                      </wps:spPr>
                      <wps:bodyPr/>
                    </wps:wsp>
                  </a:graphicData>
                </a:graphic>
              </wp:anchor>
            </w:drawing>
          </mc:Choice>
          <mc:Fallback>
            <w:pict>
              <v:line w14:anchorId="033597C8" id="Shape 10" o:spid="_x0000_s1026" style="position:absolute;z-index:-252459008;visibility:visible;mso-wrap-style:square;mso-wrap-distance-left:9pt;mso-wrap-distance-top:0;mso-wrap-distance-right:9pt;mso-wrap-distance-bottom:0;mso-position-horizontal:absolute;mso-position-horizontal-relative:text;mso-position-vertical:absolute;mso-position-vertical-relative:text" from="-1.5pt,1.45pt" to="452.7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4R9pAEAAF0DAAAOAAAAZHJzL2Uyb0RvYy54bWysU8lu2zAUvBfoPxC815SzOIZgOYek7iVo&#10;A6T9gGcuFlFu4GMt+e9LUraatD0V5YHgWziaGT5t7kdryFFG1N51dLloKJGOe6HdoaPfvu4+rCnB&#10;BE6A8U529CSR3m/fv9sMoZVXvvdGyEgyiMN2CB3tUwotY8h7aQEXPkiXi8pHCymH8cBEhCGjW8Ou&#10;mmbFBh9FiJ5LxJx9nIp0W/GVkjx9UQplIqajmVuqe6z7vuxsu4H2ECH0mp9pwD+wsKBd/ugM9QgJ&#10;yI+o/4CymkePXqUF95Z5pTSXVUNWs2x+U/PSQ5BVSzYHw2wT/j9Y/vn44J5joc5H9xKePP+O2RQ2&#10;BGznYgkwTG2jira0Z+5krEaeZiPlmAjPydu71fr6JvvNc+3mbnVdfGbQXu6GiOmT9JaUQ0eNdkUm&#10;tHB8wjS1XlpKGr3RYqeNqUE87B9MJEfIT7qr64z+ps04MhQiy9uK/KaGryGauv4GYXXKs2m07eh6&#10;boK2lyA+OlEnJ4E20zmrM+7s22RVMW3vxek5XvzMb1htOM9bGZLXcb3966/Y/gQAAP//AwBQSwME&#10;FAAGAAgAAAAhAHQ9O4HcAAAABgEAAA8AAABkcnMvZG93bnJldi54bWxMj8FOwzAQRO9I/IO1SFxQ&#10;a7fQioRsqggJLgihtnyAG2/jiHgdxW4a/h7DpRxHM5p5U2wm14mRhtB6RljMFQji2puWG4TP/cvs&#10;EUSImo3uPBPCNwXYlNdXhc6NP/OWxl1sRCrhkGsEG2OfSxlqS06Hue+Jk3f0g9MxyaGRZtDnVO46&#10;uVRqLZ1uOS1Y3dOzpfprd3II8VVW7+P2bqHW+7dVdpRTFT4s4u3NVD2BiDTFSxh+8RM6lInp4E9s&#10;gugQZvfpSkRYZiCSnanVA4jDn5ZlIf/jlz8AAAD//wMAUEsBAi0AFAAGAAgAAAAhALaDOJL+AAAA&#10;4QEAABMAAAAAAAAAAAAAAAAAAAAAAFtDb250ZW50X1R5cGVzXS54bWxQSwECLQAUAAYACAAAACEA&#10;OP0h/9YAAACUAQAACwAAAAAAAAAAAAAAAAAvAQAAX3JlbHMvLnJlbHNQSwECLQAUAAYACAAAACEA&#10;G6eEfaQBAABdAwAADgAAAAAAAAAAAAAAAAAuAgAAZHJzL2Uyb0RvYy54bWxQSwECLQAUAAYACAAA&#10;ACEAdD07gdwAAAAGAQAADwAAAAAAAAAAAAAAAAD+AwAAZHJzL2Rvd25yZXYueG1sUEsFBgAAAAAE&#10;AAQA8wAAAAcFAAAAAA==&#10;" o:allowincell="f" filled="t" strokeweight=".45pt">
                <v:stroke joinstyle="miter"/>
                <o:lock v:ext="edit" shapetype="f"/>
              </v:line>
            </w:pict>
          </mc:Fallback>
        </mc:AlternateContent>
      </w:r>
    </w:p>
    <w:p w14:paraId="147179E1" w14:textId="77777777" w:rsidR="000E2392" w:rsidRDefault="000E2392">
      <w:pPr>
        <w:sectPr w:rsidR="000E2392">
          <w:pgSz w:w="11920" w:h="16841"/>
          <w:pgMar w:top="759" w:right="1440" w:bottom="468" w:left="1440" w:header="0" w:footer="0" w:gutter="0"/>
          <w:cols w:space="720" w:equalWidth="0">
            <w:col w:w="9031"/>
          </w:cols>
        </w:sectPr>
      </w:pPr>
    </w:p>
    <w:p w14:paraId="605D7BB6" w14:textId="77777777" w:rsidR="000E2392" w:rsidRDefault="000E2392">
      <w:pPr>
        <w:spacing w:line="200" w:lineRule="exact"/>
        <w:rPr>
          <w:sz w:val="20"/>
          <w:szCs w:val="20"/>
        </w:rPr>
      </w:pPr>
    </w:p>
    <w:p w14:paraId="7D5FEE8E" w14:textId="77777777" w:rsidR="000E2392" w:rsidRDefault="000E2392">
      <w:pPr>
        <w:spacing w:line="200" w:lineRule="exact"/>
        <w:rPr>
          <w:sz w:val="20"/>
          <w:szCs w:val="20"/>
        </w:rPr>
      </w:pPr>
    </w:p>
    <w:p w14:paraId="644FB026" w14:textId="77777777" w:rsidR="000E2392" w:rsidRDefault="000E2392">
      <w:pPr>
        <w:spacing w:line="202" w:lineRule="exact"/>
        <w:rPr>
          <w:sz w:val="20"/>
          <w:szCs w:val="20"/>
        </w:rPr>
      </w:pPr>
    </w:p>
    <w:p w14:paraId="602597AA" w14:textId="77777777" w:rsidR="000E2392" w:rsidRDefault="00000000">
      <w:pPr>
        <w:tabs>
          <w:tab w:val="left" w:pos="800"/>
        </w:tabs>
        <w:ind w:left="100"/>
        <w:rPr>
          <w:sz w:val="20"/>
          <w:szCs w:val="20"/>
        </w:rPr>
      </w:pPr>
      <w:r>
        <w:rPr>
          <w:rFonts w:eastAsia="Times New Roman"/>
          <w:b/>
          <w:bCs/>
          <w:sz w:val="23"/>
          <w:szCs w:val="23"/>
        </w:rPr>
        <w:t>IB.4</w:t>
      </w:r>
      <w:r>
        <w:rPr>
          <w:sz w:val="20"/>
          <w:szCs w:val="20"/>
        </w:rPr>
        <w:tab/>
      </w:r>
      <w:r>
        <w:rPr>
          <w:rFonts w:eastAsia="Times New Roman"/>
          <w:b/>
          <w:bCs/>
          <w:sz w:val="23"/>
          <w:szCs w:val="23"/>
        </w:rPr>
        <w:t>Eligible</w:t>
      </w:r>
    </w:p>
    <w:p w14:paraId="1D384A3F" w14:textId="77777777" w:rsidR="000E2392" w:rsidRDefault="000E2392">
      <w:pPr>
        <w:spacing w:line="2" w:lineRule="exact"/>
        <w:rPr>
          <w:sz w:val="20"/>
          <w:szCs w:val="20"/>
        </w:rPr>
      </w:pPr>
    </w:p>
    <w:p w14:paraId="13852589" w14:textId="77777777" w:rsidR="000E2392" w:rsidRDefault="00000000">
      <w:pPr>
        <w:ind w:left="820"/>
        <w:rPr>
          <w:sz w:val="20"/>
          <w:szCs w:val="20"/>
        </w:rPr>
      </w:pPr>
      <w:r>
        <w:rPr>
          <w:rFonts w:eastAsia="Times New Roman"/>
          <w:b/>
          <w:bCs/>
          <w:sz w:val="23"/>
          <w:szCs w:val="23"/>
        </w:rPr>
        <w:t>Materials,</w:t>
      </w:r>
    </w:p>
    <w:p w14:paraId="75FDB9A8" w14:textId="77777777" w:rsidR="000E2392" w:rsidRDefault="00000000">
      <w:pPr>
        <w:ind w:left="820"/>
        <w:rPr>
          <w:sz w:val="20"/>
          <w:szCs w:val="20"/>
        </w:rPr>
      </w:pPr>
      <w:r>
        <w:rPr>
          <w:rFonts w:eastAsia="Times New Roman"/>
          <w:b/>
          <w:bCs/>
          <w:sz w:val="23"/>
          <w:szCs w:val="23"/>
        </w:rPr>
        <w:t>Equipment</w:t>
      </w:r>
    </w:p>
    <w:p w14:paraId="21C84769" w14:textId="77777777" w:rsidR="000E2392" w:rsidRDefault="00000000">
      <w:pPr>
        <w:ind w:right="320"/>
        <w:jc w:val="right"/>
        <w:rPr>
          <w:sz w:val="20"/>
          <w:szCs w:val="20"/>
        </w:rPr>
      </w:pPr>
      <w:r>
        <w:rPr>
          <w:rFonts w:eastAsia="Times New Roman"/>
          <w:b/>
          <w:bCs/>
          <w:sz w:val="23"/>
          <w:szCs w:val="23"/>
        </w:rPr>
        <w:t>and Services</w:t>
      </w:r>
    </w:p>
    <w:p w14:paraId="1B6857D8" w14:textId="77777777" w:rsidR="000E2392" w:rsidRDefault="000E2392">
      <w:pPr>
        <w:spacing w:line="200" w:lineRule="exact"/>
        <w:rPr>
          <w:sz w:val="20"/>
          <w:szCs w:val="20"/>
        </w:rPr>
      </w:pPr>
    </w:p>
    <w:p w14:paraId="0CFEC500" w14:textId="77777777" w:rsidR="000E2392" w:rsidRDefault="000E2392">
      <w:pPr>
        <w:spacing w:line="200" w:lineRule="exact"/>
        <w:rPr>
          <w:sz w:val="20"/>
          <w:szCs w:val="20"/>
        </w:rPr>
      </w:pPr>
    </w:p>
    <w:p w14:paraId="24D84813" w14:textId="77777777" w:rsidR="000E2392" w:rsidRDefault="000E2392">
      <w:pPr>
        <w:spacing w:line="200" w:lineRule="exact"/>
        <w:rPr>
          <w:sz w:val="20"/>
          <w:szCs w:val="20"/>
        </w:rPr>
      </w:pPr>
    </w:p>
    <w:p w14:paraId="1851C7CA" w14:textId="77777777" w:rsidR="000E2392" w:rsidRDefault="000E2392">
      <w:pPr>
        <w:spacing w:line="200" w:lineRule="exact"/>
        <w:rPr>
          <w:sz w:val="20"/>
          <w:szCs w:val="20"/>
        </w:rPr>
      </w:pPr>
    </w:p>
    <w:p w14:paraId="146A3D6B" w14:textId="77777777" w:rsidR="000E2392" w:rsidRDefault="000E2392">
      <w:pPr>
        <w:spacing w:line="200" w:lineRule="exact"/>
        <w:rPr>
          <w:sz w:val="20"/>
          <w:szCs w:val="20"/>
        </w:rPr>
      </w:pPr>
    </w:p>
    <w:p w14:paraId="4AC2EBB7" w14:textId="77777777" w:rsidR="000E2392" w:rsidRDefault="000E2392">
      <w:pPr>
        <w:spacing w:line="200" w:lineRule="exact"/>
        <w:rPr>
          <w:sz w:val="20"/>
          <w:szCs w:val="20"/>
        </w:rPr>
      </w:pPr>
    </w:p>
    <w:p w14:paraId="32D9AE03" w14:textId="77777777" w:rsidR="000E2392" w:rsidRDefault="000E2392">
      <w:pPr>
        <w:spacing w:line="200" w:lineRule="exact"/>
        <w:rPr>
          <w:sz w:val="20"/>
          <w:szCs w:val="20"/>
        </w:rPr>
      </w:pPr>
    </w:p>
    <w:p w14:paraId="63F57D75" w14:textId="77777777" w:rsidR="000E2392" w:rsidRDefault="000E2392">
      <w:pPr>
        <w:spacing w:line="200" w:lineRule="exact"/>
        <w:rPr>
          <w:sz w:val="20"/>
          <w:szCs w:val="20"/>
        </w:rPr>
      </w:pPr>
    </w:p>
    <w:p w14:paraId="5BDADF92" w14:textId="77777777" w:rsidR="000E2392" w:rsidRDefault="000E2392">
      <w:pPr>
        <w:spacing w:line="200" w:lineRule="exact"/>
        <w:rPr>
          <w:sz w:val="20"/>
          <w:szCs w:val="20"/>
        </w:rPr>
      </w:pPr>
    </w:p>
    <w:p w14:paraId="76BFDDB8" w14:textId="77777777" w:rsidR="000E2392" w:rsidRDefault="000E2392">
      <w:pPr>
        <w:spacing w:line="200" w:lineRule="exact"/>
        <w:rPr>
          <w:sz w:val="20"/>
          <w:szCs w:val="20"/>
        </w:rPr>
      </w:pPr>
    </w:p>
    <w:p w14:paraId="39A9DB73" w14:textId="77777777" w:rsidR="000E2392" w:rsidRDefault="000E2392">
      <w:pPr>
        <w:spacing w:line="200" w:lineRule="exact"/>
        <w:rPr>
          <w:sz w:val="20"/>
          <w:szCs w:val="20"/>
        </w:rPr>
      </w:pPr>
    </w:p>
    <w:p w14:paraId="44548B24" w14:textId="77777777" w:rsidR="000E2392" w:rsidRDefault="000E2392">
      <w:pPr>
        <w:spacing w:line="200" w:lineRule="exact"/>
        <w:rPr>
          <w:sz w:val="20"/>
          <w:szCs w:val="20"/>
        </w:rPr>
      </w:pPr>
    </w:p>
    <w:p w14:paraId="7A6ABF0A" w14:textId="77777777" w:rsidR="000E2392" w:rsidRDefault="000E2392">
      <w:pPr>
        <w:spacing w:line="200" w:lineRule="exact"/>
        <w:rPr>
          <w:sz w:val="20"/>
          <w:szCs w:val="20"/>
        </w:rPr>
      </w:pPr>
    </w:p>
    <w:p w14:paraId="6C2FD01A" w14:textId="77777777" w:rsidR="000E2392" w:rsidRDefault="000E2392">
      <w:pPr>
        <w:spacing w:line="200" w:lineRule="exact"/>
        <w:rPr>
          <w:sz w:val="20"/>
          <w:szCs w:val="20"/>
        </w:rPr>
      </w:pPr>
    </w:p>
    <w:p w14:paraId="014F5DD3" w14:textId="77777777" w:rsidR="000E2392" w:rsidRDefault="000E2392">
      <w:pPr>
        <w:spacing w:line="200" w:lineRule="exact"/>
        <w:rPr>
          <w:sz w:val="20"/>
          <w:szCs w:val="20"/>
        </w:rPr>
      </w:pPr>
    </w:p>
    <w:p w14:paraId="5CCF1C2D" w14:textId="77777777" w:rsidR="000E2392" w:rsidRDefault="000E2392">
      <w:pPr>
        <w:spacing w:line="200" w:lineRule="exact"/>
        <w:rPr>
          <w:sz w:val="20"/>
          <w:szCs w:val="20"/>
        </w:rPr>
      </w:pPr>
    </w:p>
    <w:p w14:paraId="1078D0DB" w14:textId="77777777" w:rsidR="000E2392" w:rsidRDefault="000E2392">
      <w:pPr>
        <w:spacing w:line="200" w:lineRule="exact"/>
        <w:rPr>
          <w:sz w:val="20"/>
          <w:szCs w:val="20"/>
        </w:rPr>
      </w:pPr>
    </w:p>
    <w:p w14:paraId="05F10CB9" w14:textId="77777777" w:rsidR="000E2392" w:rsidRDefault="000E2392">
      <w:pPr>
        <w:spacing w:line="200" w:lineRule="exact"/>
        <w:rPr>
          <w:sz w:val="20"/>
          <w:szCs w:val="20"/>
        </w:rPr>
      </w:pPr>
    </w:p>
    <w:p w14:paraId="0B81BA4D" w14:textId="77777777" w:rsidR="000E2392" w:rsidRDefault="000E2392">
      <w:pPr>
        <w:spacing w:line="200" w:lineRule="exact"/>
        <w:rPr>
          <w:sz w:val="20"/>
          <w:szCs w:val="20"/>
        </w:rPr>
      </w:pPr>
    </w:p>
    <w:p w14:paraId="0AD4CC15" w14:textId="77777777" w:rsidR="000E2392" w:rsidRDefault="000E2392">
      <w:pPr>
        <w:spacing w:line="200" w:lineRule="exact"/>
        <w:rPr>
          <w:sz w:val="20"/>
          <w:szCs w:val="20"/>
        </w:rPr>
      </w:pPr>
    </w:p>
    <w:p w14:paraId="20A5E645" w14:textId="77777777" w:rsidR="000E2392" w:rsidRDefault="000E2392">
      <w:pPr>
        <w:spacing w:line="200" w:lineRule="exact"/>
        <w:rPr>
          <w:sz w:val="20"/>
          <w:szCs w:val="20"/>
        </w:rPr>
      </w:pPr>
    </w:p>
    <w:p w14:paraId="177FB817" w14:textId="77777777" w:rsidR="000E2392" w:rsidRDefault="000E2392">
      <w:pPr>
        <w:spacing w:line="200" w:lineRule="exact"/>
        <w:rPr>
          <w:sz w:val="20"/>
          <w:szCs w:val="20"/>
        </w:rPr>
      </w:pPr>
    </w:p>
    <w:p w14:paraId="19C607B9" w14:textId="77777777" w:rsidR="000E2392" w:rsidRDefault="000E2392">
      <w:pPr>
        <w:spacing w:line="238" w:lineRule="exact"/>
        <w:rPr>
          <w:sz w:val="20"/>
          <w:szCs w:val="20"/>
        </w:rPr>
      </w:pPr>
    </w:p>
    <w:p w14:paraId="5D2314FA" w14:textId="77777777" w:rsidR="000E2392" w:rsidRDefault="00000000">
      <w:pPr>
        <w:tabs>
          <w:tab w:val="left" w:pos="800"/>
        </w:tabs>
        <w:ind w:left="100"/>
        <w:rPr>
          <w:sz w:val="20"/>
          <w:szCs w:val="20"/>
        </w:rPr>
      </w:pPr>
      <w:r>
        <w:rPr>
          <w:rFonts w:eastAsia="Times New Roman"/>
          <w:b/>
          <w:bCs/>
          <w:sz w:val="23"/>
          <w:szCs w:val="23"/>
        </w:rPr>
        <w:t>IB.5</w:t>
      </w:r>
      <w:r>
        <w:rPr>
          <w:sz w:val="20"/>
          <w:szCs w:val="20"/>
        </w:rPr>
        <w:tab/>
      </w:r>
      <w:r>
        <w:rPr>
          <w:rFonts w:eastAsia="Times New Roman"/>
          <w:b/>
          <w:bCs/>
          <w:sz w:val="23"/>
          <w:szCs w:val="23"/>
        </w:rPr>
        <w:t>One Bid per</w:t>
      </w:r>
    </w:p>
    <w:p w14:paraId="25E8B3AE" w14:textId="77777777" w:rsidR="000E2392" w:rsidRDefault="00000000">
      <w:pPr>
        <w:ind w:left="820"/>
        <w:rPr>
          <w:sz w:val="20"/>
          <w:szCs w:val="20"/>
        </w:rPr>
      </w:pPr>
      <w:r>
        <w:rPr>
          <w:rFonts w:eastAsia="Times New Roman"/>
          <w:b/>
          <w:bCs/>
          <w:sz w:val="23"/>
          <w:szCs w:val="23"/>
        </w:rPr>
        <w:t>Bidder</w:t>
      </w:r>
    </w:p>
    <w:p w14:paraId="6B41F386" w14:textId="77777777" w:rsidR="000E2392" w:rsidRDefault="000E2392">
      <w:pPr>
        <w:spacing w:line="200" w:lineRule="exact"/>
        <w:rPr>
          <w:sz w:val="20"/>
          <w:szCs w:val="20"/>
        </w:rPr>
      </w:pPr>
    </w:p>
    <w:p w14:paraId="5C28494C" w14:textId="77777777" w:rsidR="000E2392" w:rsidRDefault="000E2392">
      <w:pPr>
        <w:spacing w:line="200" w:lineRule="exact"/>
        <w:rPr>
          <w:sz w:val="20"/>
          <w:szCs w:val="20"/>
        </w:rPr>
      </w:pPr>
    </w:p>
    <w:p w14:paraId="1090DEED" w14:textId="77777777" w:rsidR="000E2392" w:rsidRDefault="000E2392">
      <w:pPr>
        <w:spacing w:line="324" w:lineRule="exact"/>
        <w:rPr>
          <w:sz w:val="20"/>
          <w:szCs w:val="20"/>
        </w:rPr>
      </w:pPr>
    </w:p>
    <w:p w14:paraId="20C4D64F" w14:textId="77777777" w:rsidR="000E2392" w:rsidRDefault="00000000">
      <w:pPr>
        <w:tabs>
          <w:tab w:val="left" w:pos="780"/>
        </w:tabs>
        <w:ind w:left="100"/>
        <w:rPr>
          <w:sz w:val="20"/>
          <w:szCs w:val="20"/>
        </w:rPr>
      </w:pPr>
      <w:r>
        <w:rPr>
          <w:rFonts w:eastAsia="Times New Roman"/>
          <w:b/>
          <w:bCs/>
          <w:sz w:val="23"/>
          <w:szCs w:val="23"/>
        </w:rPr>
        <w:t>IB.6</w:t>
      </w:r>
      <w:r>
        <w:rPr>
          <w:sz w:val="20"/>
          <w:szCs w:val="20"/>
        </w:rPr>
        <w:tab/>
      </w:r>
      <w:r>
        <w:rPr>
          <w:rFonts w:eastAsia="Times New Roman"/>
          <w:b/>
          <w:bCs/>
          <w:sz w:val="23"/>
          <w:szCs w:val="23"/>
        </w:rPr>
        <w:t>Site Visit</w:t>
      </w:r>
    </w:p>
    <w:p w14:paraId="3A5E4E9F" w14:textId="77777777" w:rsidR="000E2392" w:rsidRDefault="00000000">
      <w:pPr>
        <w:spacing w:line="20" w:lineRule="exact"/>
        <w:rPr>
          <w:sz w:val="20"/>
          <w:szCs w:val="20"/>
        </w:rPr>
      </w:pPr>
      <w:r>
        <w:rPr>
          <w:sz w:val="20"/>
          <w:szCs w:val="20"/>
        </w:rPr>
        <w:br w:type="column"/>
      </w:r>
    </w:p>
    <w:p w14:paraId="4EFAECE6" w14:textId="77777777" w:rsidR="000E2392" w:rsidRDefault="000E2392">
      <w:pPr>
        <w:spacing w:line="200" w:lineRule="exact"/>
        <w:rPr>
          <w:sz w:val="20"/>
          <w:szCs w:val="20"/>
        </w:rPr>
      </w:pPr>
    </w:p>
    <w:p w14:paraId="0B5F03CE" w14:textId="77777777" w:rsidR="000E2392" w:rsidRDefault="000E2392">
      <w:pPr>
        <w:spacing w:line="200" w:lineRule="exact"/>
        <w:rPr>
          <w:sz w:val="20"/>
          <w:szCs w:val="20"/>
        </w:rPr>
      </w:pPr>
    </w:p>
    <w:p w14:paraId="5721BDEA" w14:textId="77777777" w:rsidR="000E2392" w:rsidRDefault="000E2392">
      <w:pPr>
        <w:spacing w:line="216" w:lineRule="exact"/>
        <w:rPr>
          <w:sz w:val="20"/>
          <w:szCs w:val="20"/>
        </w:rPr>
      </w:pPr>
    </w:p>
    <w:p w14:paraId="447FB02B" w14:textId="77777777" w:rsidR="000E2392" w:rsidRDefault="00000000">
      <w:pPr>
        <w:tabs>
          <w:tab w:val="left" w:pos="160"/>
        </w:tabs>
        <w:spacing w:line="235" w:lineRule="auto"/>
        <w:ind w:left="180" w:right="131" w:hanging="719"/>
        <w:jc w:val="both"/>
        <w:rPr>
          <w:sz w:val="20"/>
          <w:szCs w:val="20"/>
        </w:rPr>
      </w:pPr>
      <w:r>
        <w:rPr>
          <w:rFonts w:eastAsia="Times New Roman"/>
          <w:sz w:val="23"/>
          <w:szCs w:val="23"/>
        </w:rPr>
        <w:t>4.1</w:t>
      </w:r>
      <w:r>
        <w:rPr>
          <w:sz w:val="20"/>
          <w:szCs w:val="20"/>
        </w:rPr>
        <w:tab/>
      </w:r>
      <w:r>
        <w:rPr>
          <w:rFonts w:eastAsia="Times New Roman"/>
          <w:sz w:val="23"/>
          <w:szCs w:val="23"/>
        </w:rPr>
        <w:t>All materials, equipment and services to be supplied under this Contract shall have their origin in eligible countries described under paragraph 4.4 hereunder.</w:t>
      </w:r>
    </w:p>
    <w:p w14:paraId="71964C9E" w14:textId="77777777" w:rsidR="000E2392" w:rsidRDefault="000E2392">
      <w:pPr>
        <w:spacing w:line="253" w:lineRule="exact"/>
        <w:rPr>
          <w:sz w:val="20"/>
          <w:szCs w:val="20"/>
        </w:rPr>
      </w:pPr>
    </w:p>
    <w:p w14:paraId="2E0631ED" w14:textId="77777777" w:rsidR="000E2392" w:rsidRDefault="00000000">
      <w:pPr>
        <w:tabs>
          <w:tab w:val="left" w:pos="160"/>
        </w:tabs>
        <w:spacing w:line="238" w:lineRule="auto"/>
        <w:ind w:left="180" w:right="131" w:hanging="719"/>
        <w:jc w:val="both"/>
        <w:rPr>
          <w:sz w:val="20"/>
          <w:szCs w:val="20"/>
        </w:rPr>
      </w:pPr>
      <w:r>
        <w:rPr>
          <w:rFonts w:eastAsia="Times New Roman"/>
          <w:sz w:val="23"/>
          <w:szCs w:val="23"/>
        </w:rPr>
        <w:t>4.2</w:t>
      </w:r>
      <w:r>
        <w:rPr>
          <w:sz w:val="20"/>
          <w:szCs w:val="20"/>
        </w:rPr>
        <w:tab/>
      </w:r>
      <w:r>
        <w:rPr>
          <w:rFonts w:eastAsia="Times New Roman"/>
          <w:sz w:val="23"/>
          <w:szCs w:val="23"/>
        </w:rPr>
        <w:t>For purpose of this Clause, “origin” means the place where the Goods are mined, grown or produced or from where the ancillary services are supplied. Goods are produced when, through manufacturing, processing or substantial and major assembling of components, a commercially recognized product results that is substantially different in basic characteristics or in purpose or utility from its components.</w:t>
      </w:r>
    </w:p>
    <w:p w14:paraId="3EB6138F" w14:textId="77777777" w:rsidR="000E2392" w:rsidRDefault="000E2392">
      <w:pPr>
        <w:spacing w:line="257" w:lineRule="exact"/>
        <w:rPr>
          <w:sz w:val="20"/>
          <w:szCs w:val="20"/>
        </w:rPr>
      </w:pPr>
    </w:p>
    <w:p w14:paraId="6A193335" w14:textId="77777777" w:rsidR="000E2392" w:rsidRDefault="00000000">
      <w:pPr>
        <w:tabs>
          <w:tab w:val="left" w:pos="160"/>
        </w:tabs>
        <w:spacing w:line="233" w:lineRule="auto"/>
        <w:ind w:left="180" w:right="131" w:hanging="719"/>
        <w:jc w:val="both"/>
        <w:rPr>
          <w:sz w:val="20"/>
          <w:szCs w:val="20"/>
        </w:rPr>
      </w:pPr>
      <w:r>
        <w:rPr>
          <w:rFonts w:eastAsia="Times New Roman"/>
          <w:sz w:val="23"/>
          <w:szCs w:val="23"/>
        </w:rPr>
        <w:t>4.3</w:t>
      </w:r>
      <w:r>
        <w:rPr>
          <w:sz w:val="20"/>
          <w:szCs w:val="20"/>
        </w:rPr>
        <w:tab/>
      </w:r>
      <w:r>
        <w:rPr>
          <w:rFonts w:eastAsia="Times New Roman"/>
          <w:sz w:val="23"/>
          <w:szCs w:val="23"/>
        </w:rPr>
        <w:t>The origin of Goods and Services is distinct from the nationality of the Bidder.</w:t>
      </w:r>
    </w:p>
    <w:p w14:paraId="63CE656C" w14:textId="77777777" w:rsidR="000E2392" w:rsidRDefault="000E2392">
      <w:pPr>
        <w:spacing w:line="254" w:lineRule="exact"/>
        <w:rPr>
          <w:sz w:val="20"/>
          <w:szCs w:val="20"/>
        </w:rPr>
      </w:pPr>
    </w:p>
    <w:p w14:paraId="0015D307" w14:textId="77777777" w:rsidR="000E2392" w:rsidRDefault="00000000">
      <w:pPr>
        <w:tabs>
          <w:tab w:val="left" w:pos="160"/>
        </w:tabs>
        <w:spacing w:line="237" w:lineRule="auto"/>
        <w:ind w:left="180" w:right="131" w:hanging="719"/>
        <w:jc w:val="both"/>
        <w:rPr>
          <w:sz w:val="20"/>
          <w:szCs w:val="20"/>
        </w:rPr>
      </w:pPr>
      <w:r>
        <w:rPr>
          <w:rFonts w:eastAsia="Times New Roman"/>
          <w:sz w:val="23"/>
          <w:szCs w:val="23"/>
        </w:rPr>
        <w:t>4.4</w:t>
      </w:r>
      <w:r>
        <w:rPr>
          <w:sz w:val="20"/>
          <w:szCs w:val="20"/>
        </w:rPr>
        <w:tab/>
      </w:r>
      <w:r>
        <w:rPr>
          <w:rFonts w:eastAsia="Times New Roman"/>
          <w:sz w:val="23"/>
          <w:szCs w:val="23"/>
        </w:rPr>
        <w:t>Eligible countries to participate in this bidding process are those which have been notified by Ministry of Interior, Government of Pakistan as Business Friendly Countries (BVL); information can be accessed through following link:</w:t>
      </w:r>
    </w:p>
    <w:p w14:paraId="604D7182" w14:textId="77777777" w:rsidR="000E2392" w:rsidRDefault="000E2392">
      <w:pPr>
        <w:spacing w:line="123" w:lineRule="exact"/>
        <w:rPr>
          <w:sz w:val="20"/>
          <w:szCs w:val="20"/>
        </w:rPr>
      </w:pPr>
    </w:p>
    <w:p w14:paraId="16086A63" w14:textId="77777777" w:rsidR="000E2392" w:rsidRDefault="00000000">
      <w:pPr>
        <w:ind w:left="180"/>
        <w:rPr>
          <w:rFonts w:eastAsia="Times New Roman"/>
          <w:sz w:val="23"/>
          <w:szCs w:val="23"/>
          <w:u w:val="single"/>
        </w:rPr>
      </w:pPr>
      <w:hyperlink r:id="rId17" w:anchor="L">
        <w:r>
          <w:rPr>
            <w:rFonts w:eastAsia="Times New Roman"/>
            <w:sz w:val="23"/>
            <w:szCs w:val="23"/>
            <w:u w:val="single"/>
          </w:rPr>
          <w:t>http://www.dgip.gov.pk/Files/Visa%20Categories.aspx#L</w:t>
        </w:r>
      </w:hyperlink>
    </w:p>
    <w:p w14:paraId="5BE61721" w14:textId="77777777" w:rsidR="000E2392" w:rsidRDefault="000E2392">
      <w:pPr>
        <w:spacing w:line="353" w:lineRule="exact"/>
        <w:rPr>
          <w:sz w:val="20"/>
          <w:szCs w:val="20"/>
        </w:rPr>
      </w:pPr>
    </w:p>
    <w:p w14:paraId="25122B8D" w14:textId="77777777" w:rsidR="000E2392" w:rsidRDefault="00000000">
      <w:pPr>
        <w:tabs>
          <w:tab w:val="left" w:pos="20"/>
        </w:tabs>
        <w:spacing w:line="236" w:lineRule="auto"/>
        <w:ind w:left="40" w:right="131" w:hanging="611"/>
        <w:jc w:val="both"/>
        <w:rPr>
          <w:sz w:val="20"/>
          <w:szCs w:val="20"/>
        </w:rPr>
      </w:pPr>
      <w:r>
        <w:rPr>
          <w:rFonts w:eastAsia="Times New Roman"/>
          <w:sz w:val="23"/>
          <w:szCs w:val="23"/>
        </w:rPr>
        <w:t>5.1</w:t>
      </w:r>
      <w:r>
        <w:rPr>
          <w:sz w:val="20"/>
          <w:szCs w:val="20"/>
        </w:rPr>
        <w:tab/>
      </w:r>
      <w:r>
        <w:rPr>
          <w:rFonts w:eastAsia="Times New Roman"/>
          <w:sz w:val="23"/>
          <w:szCs w:val="23"/>
        </w:rPr>
        <w:t>Each Bidder shall submit only one Bid either by himself, or as a partner in a joint venture. A Bidder who submits or participates in more than one Bid (other than alternatives pursuant to Clause IB.17) will be disqualified.</w:t>
      </w:r>
    </w:p>
    <w:p w14:paraId="451D7C8A" w14:textId="77777777" w:rsidR="000E2392" w:rsidRDefault="000E2392">
      <w:pPr>
        <w:spacing w:line="213" w:lineRule="exact"/>
        <w:rPr>
          <w:sz w:val="20"/>
          <w:szCs w:val="20"/>
        </w:rPr>
      </w:pPr>
    </w:p>
    <w:p w14:paraId="173F9C71" w14:textId="77777777" w:rsidR="000E2392" w:rsidRDefault="00000000">
      <w:pPr>
        <w:spacing w:line="238" w:lineRule="auto"/>
        <w:ind w:right="131" w:hanging="628"/>
        <w:jc w:val="both"/>
        <w:rPr>
          <w:sz w:val="20"/>
          <w:szCs w:val="20"/>
        </w:rPr>
      </w:pPr>
      <w:r>
        <w:rPr>
          <w:rFonts w:eastAsia="Times New Roman"/>
          <w:sz w:val="23"/>
          <w:szCs w:val="23"/>
        </w:rPr>
        <w:t>6.1</w:t>
      </w:r>
      <w:r>
        <w:rPr>
          <w:sz w:val="20"/>
          <w:szCs w:val="20"/>
        </w:rPr>
        <w:t xml:space="preserve"> </w:t>
      </w:r>
      <w:r>
        <w:rPr>
          <w:rFonts w:eastAsia="Times New Roman"/>
          <w:sz w:val="23"/>
          <w:szCs w:val="23"/>
        </w:rPr>
        <w:t>The Bidders are advised to visit and examine the Site of Works and its surroundings and obtain for themselves on their own responsibility all information that may be necessary for preparing the Bid and entering into a contract for construction of the Works. All cost in this respect shall be at the Bidder’s own expense.</w:t>
      </w:r>
    </w:p>
    <w:p w14:paraId="7E615A83" w14:textId="77777777" w:rsidR="000E2392" w:rsidRDefault="000E2392">
      <w:pPr>
        <w:spacing w:line="116" w:lineRule="exact"/>
        <w:rPr>
          <w:sz w:val="20"/>
          <w:szCs w:val="20"/>
        </w:rPr>
      </w:pPr>
    </w:p>
    <w:p w14:paraId="77DA4E05" w14:textId="77777777" w:rsidR="000E2392" w:rsidRDefault="00000000">
      <w:pPr>
        <w:ind w:left="60" w:right="131" w:hanging="628"/>
        <w:jc w:val="both"/>
        <w:rPr>
          <w:sz w:val="20"/>
          <w:szCs w:val="20"/>
        </w:rPr>
      </w:pPr>
      <w:r>
        <w:rPr>
          <w:rFonts w:eastAsia="Times New Roman"/>
          <w:sz w:val="23"/>
          <w:szCs w:val="23"/>
        </w:rPr>
        <w:t>6.2 The Bidders and any of their personnel or</w:t>
      </w:r>
      <w:r>
        <w:rPr>
          <w:sz w:val="20"/>
          <w:szCs w:val="20"/>
        </w:rPr>
        <w:t xml:space="preserve"> </w:t>
      </w:r>
      <w:r>
        <w:rPr>
          <w:rFonts w:eastAsia="Times New Roman"/>
          <w:sz w:val="23"/>
          <w:szCs w:val="23"/>
        </w:rPr>
        <w:t>agents will be granted permission by the Employer to enter upon his premises and lands for the purpose of such inspection, but only upon the express condition that the Bidders, their personnel and agents, will release and indemnify the Employer, his personnel and agents from and against all liability in respect thereof and will be responsible for death or personal injury, loss of or damage to property and any other loss, damage, costs and expenses incurred as a result of such inspection.</w:t>
      </w:r>
    </w:p>
    <w:p w14:paraId="0CF00E88" w14:textId="77777777" w:rsidR="000E2392" w:rsidRDefault="000E2392">
      <w:pPr>
        <w:spacing w:line="200" w:lineRule="exact"/>
        <w:rPr>
          <w:sz w:val="20"/>
          <w:szCs w:val="20"/>
        </w:rPr>
      </w:pPr>
    </w:p>
    <w:p w14:paraId="706A1C7E" w14:textId="77777777" w:rsidR="000E2392" w:rsidRDefault="000E2392">
      <w:pPr>
        <w:sectPr w:rsidR="000E2392">
          <w:type w:val="continuous"/>
          <w:pgSz w:w="11920" w:h="16841"/>
          <w:pgMar w:top="759" w:right="1440" w:bottom="468" w:left="1440" w:header="0" w:footer="0" w:gutter="0"/>
          <w:cols w:num="2" w:space="720" w:equalWidth="0">
            <w:col w:w="2360" w:space="720"/>
            <w:col w:w="5951"/>
          </w:cols>
        </w:sectPr>
      </w:pPr>
    </w:p>
    <w:p w14:paraId="31D40A9B" w14:textId="77777777" w:rsidR="000E2392" w:rsidRDefault="000E2392">
      <w:pPr>
        <w:spacing w:line="271" w:lineRule="exact"/>
        <w:rPr>
          <w:sz w:val="20"/>
          <w:szCs w:val="20"/>
        </w:rPr>
      </w:pPr>
    </w:p>
    <w:p w14:paraId="2EA7A777" w14:textId="77777777" w:rsidR="000E2392" w:rsidRDefault="00000000">
      <w:pPr>
        <w:tabs>
          <w:tab w:val="left" w:pos="3680"/>
        </w:tabs>
        <w:ind w:left="3140"/>
        <w:rPr>
          <w:sz w:val="20"/>
          <w:szCs w:val="20"/>
        </w:rPr>
      </w:pPr>
      <w:r>
        <w:rPr>
          <w:rFonts w:eastAsia="Times New Roman"/>
          <w:b/>
          <w:bCs/>
          <w:sz w:val="23"/>
          <w:szCs w:val="23"/>
        </w:rPr>
        <w:t>B.</w:t>
      </w:r>
      <w:r>
        <w:rPr>
          <w:sz w:val="20"/>
          <w:szCs w:val="20"/>
        </w:rPr>
        <w:tab/>
      </w:r>
      <w:r>
        <w:rPr>
          <w:rFonts w:eastAsia="Times New Roman"/>
          <w:b/>
          <w:bCs/>
          <w:sz w:val="23"/>
          <w:szCs w:val="23"/>
        </w:rPr>
        <w:t>BIDDING DOCUMENTS</w:t>
      </w:r>
    </w:p>
    <w:p w14:paraId="70D03AD2" w14:textId="77777777" w:rsidR="000E2392" w:rsidRDefault="000E2392">
      <w:pPr>
        <w:spacing w:line="240" w:lineRule="exact"/>
        <w:rPr>
          <w:sz w:val="20"/>
          <w:szCs w:val="20"/>
        </w:rPr>
      </w:pPr>
    </w:p>
    <w:p w14:paraId="7F6D8C23" w14:textId="77777777" w:rsidR="000E2392" w:rsidRDefault="00000000">
      <w:pPr>
        <w:tabs>
          <w:tab w:val="left" w:pos="800"/>
          <w:tab w:val="left" w:pos="2500"/>
        </w:tabs>
        <w:ind w:left="100"/>
        <w:rPr>
          <w:sz w:val="20"/>
          <w:szCs w:val="20"/>
        </w:rPr>
      </w:pPr>
      <w:r>
        <w:rPr>
          <w:rFonts w:eastAsia="Times New Roman"/>
          <w:b/>
          <w:bCs/>
          <w:sz w:val="23"/>
          <w:szCs w:val="23"/>
        </w:rPr>
        <w:t>IB.7</w:t>
      </w:r>
      <w:r>
        <w:rPr>
          <w:sz w:val="20"/>
          <w:szCs w:val="20"/>
        </w:rPr>
        <w:tab/>
      </w:r>
      <w:r>
        <w:rPr>
          <w:rFonts w:eastAsia="Times New Roman"/>
          <w:b/>
          <w:bCs/>
          <w:sz w:val="23"/>
          <w:szCs w:val="23"/>
        </w:rPr>
        <w:t>Contents of</w:t>
      </w:r>
      <w:r>
        <w:rPr>
          <w:sz w:val="20"/>
          <w:szCs w:val="20"/>
        </w:rPr>
        <w:tab/>
      </w:r>
      <w:r>
        <w:rPr>
          <w:rFonts w:eastAsia="Times New Roman"/>
          <w:b/>
          <w:bCs/>
          <w:sz w:val="23"/>
          <w:szCs w:val="23"/>
        </w:rPr>
        <w:t>7.1</w:t>
      </w:r>
      <w:r>
        <w:rPr>
          <w:rFonts w:eastAsia="Times New Roman"/>
          <w:sz w:val="23"/>
          <w:szCs w:val="23"/>
        </w:rPr>
        <w:t xml:space="preserve">  The  Bidding  Documents,  in  addition  to  Invitation  for  Bids,</w:t>
      </w:r>
    </w:p>
    <w:p w14:paraId="28A612AD" w14:textId="77777777" w:rsidR="000E2392" w:rsidRDefault="000E2392">
      <w:pPr>
        <w:spacing w:line="2" w:lineRule="exact"/>
        <w:rPr>
          <w:sz w:val="20"/>
          <w:szCs w:val="20"/>
        </w:rPr>
      </w:pPr>
    </w:p>
    <w:p w14:paraId="06274959" w14:textId="77777777" w:rsidR="000E2392" w:rsidRDefault="00000000">
      <w:pPr>
        <w:tabs>
          <w:tab w:val="left" w:pos="3120"/>
        </w:tabs>
        <w:ind w:left="820"/>
        <w:rPr>
          <w:sz w:val="20"/>
          <w:szCs w:val="20"/>
        </w:rPr>
      </w:pPr>
      <w:r>
        <w:rPr>
          <w:rFonts w:eastAsia="Times New Roman"/>
          <w:b/>
          <w:bCs/>
          <w:sz w:val="23"/>
          <w:szCs w:val="23"/>
        </w:rPr>
        <w:t>Bidding</w:t>
      </w:r>
      <w:r>
        <w:rPr>
          <w:sz w:val="20"/>
          <w:szCs w:val="20"/>
        </w:rPr>
        <w:tab/>
      </w:r>
      <w:r>
        <w:rPr>
          <w:rFonts w:eastAsia="Times New Roman"/>
          <w:sz w:val="23"/>
          <w:szCs w:val="23"/>
        </w:rPr>
        <w:t>are those stated below and should be read in conjunction with</w:t>
      </w:r>
    </w:p>
    <w:p w14:paraId="2C358E49" w14:textId="77777777" w:rsidR="000E2392" w:rsidRDefault="00000000">
      <w:pPr>
        <w:tabs>
          <w:tab w:val="left" w:pos="3120"/>
        </w:tabs>
        <w:ind w:left="820"/>
        <w:rPr>
          <w:sz w:val="20"/>
          <w:szCs w:val="20"/>
        </w:rPr>
      </w:pPr>
      <w:r>
        <w:rPr>
          <w:rFonts w:eastAsia="Times New Roman"/>
          <w:b/>
          <w:bCs/>
          <w:sz w:val="23"/>
          <w:szCs w:val="23"/>
        </w:rPr>
        <w:t>Documents</w:t>
      </w:r>
      <w:r>
        <w:rPr>
          <w:sz w:val="20"/>
          <w:szCs w:val="20"/>
        </w:rPr>
        <w:tab/>
      </w:r>
      <w:r>
        <w:rPr>
          <w:rFonts w:eastAsia="Times New Roman"/>
          <w:sz w:val="23"/>
          <w:szCs w:val="23"/>
        </w:rPr>
        <w:t>any Addenda issued in accordance with Clause IB.9:</w:t>
      </w:r>
    </w:p>
    <w:p w14:paraId="1DA04DC7" w14:textId="77777777" w:rsidR="000E2392" w:rsidRDefault="000E2392">
      <w:pPr>
        <w:spacing w:line="200" w:lineRule="exact"/>
        <w:rPr>
          <w:sz w:val="20"/>
          <w:szCs w:val="20"/>
        </w:rPr>
      </w:pPr>
    </w:p>
    <w:p w14:paraId="29D49B2B" w14:textId="77777777" w:rsidR="000E2392" w:rsidRDefault="000E2392">
      <w:pPr>
        <w:spacing w:line="200" w:lineRule="exact"/>
        <w:rPr>
          <w:sz w:val="20"/>
          <w:szCs w:val="20"/>
        </w:rPr>
      </w:pPr>
    </w:p>
    <w:p w14:paraId="5C518C39" w14:textId="77777777" w:rsidR="000E2392" w:rsidRDefault="000E2392">
      <w:pPr>
        <w:spacing w:line="200" w:lineRule="exact"/>
        <w:rPr>
          <w:sz w:val="20"/>
          <w:szCs w:val="20"/>
        </w:rPr>
      </w:pPr>
    </w:p>
    <w:p w14:paraId="3F7D4B1C" w14:textId="77777777" w:rsidR="000E2392" w:rsidRDefault="000E2392">
      <w:pPr>
        <w:spacing w:line="200" w:lineRule="exact"/>
        <w:rPr>
          <w:sz w:val="20"/>
          <w:szCs w:val="20"/>
        </w:rPr>
      </w:pPr>
    </w:p>
    <w:p w14:paraId="44B75A4C" w14:textId="77777777" w:rsidR="000E2392" w:rsidRDefault="000E2392">
      <w:pPr>
        <w:spacing w:line="200" w:lineRule="exact"/>
        <w:rPr>
          <w:sz w:val="20"/>
          <w:szCs w:val="20"/>
        </w:rPr>
      </w:pPr>
    </w:p>
    <w:p w14:paraId="490FE961" w14:textId="77777777" w:rsidR="000E2392" w:rsidRDefault="000E2392">
      <w:pPr>
        <w:spacing w:line="252" w:lineRule="exact"/>
        <w:rPr>
          <w:sz w:val="20"/>
          <w:szCs w:val="20"/>
        </w:rPr>
      </w:pPr>
    </w:p>
    <w:p w14:paraId="02790AEE" w14:textId="77777777" w:rsidR="000E2392" w:rsidRDefault="00000000">
      <w:pPr>
        <w:ind w:right="31"/>
        <w:jc w:val="center"/>
        <w:rPr>
          <w:sz w:val="20"/>
          <w:szCs w:val="20"/>
        </w:rPr>
      </w:pPr>
      <w:r>
        <w:rPr>
          <w:rFonts w:eastAsia="Times New Roman"/>
          <w:sz w:val="18"/>
          <w:szCs w:val="18"/>
        </w:rPr>
        <w:t>7</w:t>
      </w:r>
    </w:p>
    <w:p w14:paraId="78A4F405" w14:textId="77777777" w:rsidR="000E2392" w:rsidRDefault="000E2392">
      <w:pPr>
        <w:sectPr w:rsidR="000E2392">
          <w:type w:val="continuous"/>
          <w:pgSz w:w="11920" w:h="16841"/>
          <w:pgMar w:top="759" w:right="1440" w:bottom="468" w:left="1440" w:header="0" w:footer="0" w:gutter="0"/>
          <w:cols w:space="720" w:equalWidth="0">
            <w:col w:w="9031"/>
          </w:cols>
        </w:sectPr>
      </w:pPr>
    </w:p>
    <w:p w14:paraId="6B32606C" w14:textId="77777777" w:rsidR="000E2392" w:rsidRDefault="00000000">
      <w:pPr>
        <w:rPr>
          <w:sz w:val="20"/>
          <w:szCs w:val="20"/>
        </w:rPr>
      </w:pPr>
      <w:bookmarkStart w:id="10" w:name="page11"/>
      <w:bookmarkEnd w:id="10"/>
      <w:r>
        <w:rPr>
          <w:rFonts w:eastAsia="Times New Roman"/>
          <w:sz w:val="15"/>
          <w:szCs w:val="15"/>
        </w:rPr>
        <w:lastRenderedPageBreak/>
        <w:t>Invitation for Bids</w:t>
      </w:r>
    </w:p>
    <w:p w14:paraId="06AA02B4"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0858496" behindDoc="1" locked="0" layoutInCell="0" allowOverlap="1" wp14:anchorId="003A920D" wp14:editId="6201AED9">
                <wp:simplePos x="0" y="0"/>
                <wp:positionH relativeFrom="column">
                  <wp:posOffset>-19050</wp:posOffset>
                </wp:positionH>
                <wp:positionV relativeFrom="paragraph">
                  <wp:posOffset>20955</wp:posOffset>
                </wp:positionV>
                <wp:extent cx="5768340" cy="0"/>
                <wp:effectExtent l="0" t="0" r="0" b="0"/>
                <wp:wrapNone/>
                <wp:docPr id="11" name="Shap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68340" cy="4763"/>
                        </a:xfrm>
                        <a:prstGeom prst="line">
                          <a:avLst/>
                        </a:prstGeom>
                        <a:solidFill>
                          <a:srgbClr val="FFFFFF"/>
                        </a:solidFill>
                        <a:ln w="5715">
                          <a:solidFill>
                            <a:srgbClr val="000000"/>
                          </a:solidFill>
                          <a:miter lim="800000"/>
                          <a:headEnd/>
                          <a:tailEnd/>
                        </a:ln>
                      </wps:spPr>
                      <wps:bodyPr/>
                    </wps:wsp>
                  </a:graphicData>
                </a:graphic>
              </wp:anchor>
            </w:drawing>
          </mc:Choice>
          <mc:Fallback>
            <w:pict>
              <v:line w14:anchorId="015407D0" id="Shape 11" o:spid="_x0000_s1026" style="position:absolute;z-index:-252457984;visibility:visible;mso-wrap-style:square;mso-wrap-distance-left:9pt;mso-wrap-distance-top:0;mso-wrap-distance-right:9pt;mso-wrap-distance-bottom:0;mso-position-horizontal:absolute;mso-position-horizontal-relative:text;mso-position-vertical:absolute;mso-position-vertical-relative:text" from="-1.5pt,1.65pt" to="452.7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4R9pAEAAF0DAAAOAAAAZHJzL2Uyb0RvYy54bWysU8lu2zAUvBfoPxC815SzOIZgOYek7iVo&#10;A6T9gGcuFlFu4GMt+e9LUraatD0V5YHgWziaGT5t7kdryFFG1N51dLloKJGOe6HdoaPfvu4+rCnB&#10;BE6A8U529CSR3m/fv9sMoZVXvvdGyEgyiMN2CB3tUwotY8h7aQEXPkiXi8pHCymH8cBEhCGjW8Ou&#10;mmbFBh9FiJ5LxJx9nIp0W/GVkjx9UQplIqajmVuqe6z7vuxsu4H2ECH0mp9pwD+wsKBd/ugM9QgJ&#10;yI+o/4CymkePXqUF95Z5pTSXVUNWs2x+U/PSQ5BVSzYHw2wT/j9Y/vn44J5joc5H9xKePP+O2RQ2&#10;BGznYgkwTG2jira0Z+5krEaeZiPlmAjPydu71fr6JvvNc+3mbnVdfGbQXu6GiOmT9JaUQ0eNdkUm&#10;tHB8wjS1XlpKGr3RYqeNqUE87B9MJEfIT7qr64z+ps04MhQiy9uK/KaGryGauv4GYXXKs2m07eh6&#10;boK2lyA+OlEnJ4E20zmrM+7s22RVMW3vxek5XvzMb1htOM9bGZLXcb3966/Y/gQAAP//AwBQSwME&#10;FAAGAAgAAAAhAAdBMYLcAAAABgEAAA8AAABkcnMvZG93bnJldi54bWxMj8FOwzAQRO9I/IO1SFxQ&#10;a5fQioY4VYQEF4RQWz5gG2/jiHgdxW4a/h7DpRxHM5p5U2wm14mRhtB61rCYKxDEtTctNxo+9y+z&#10;RxAhIhvsPJOGbwqwKa+vCsyNP/OWxl1sRCrhkKMGG2OfSxlqSw7D3PfEyTv6wWFMcmikGfCcyl0n&#10;75VaSYctpwWLPT1bqr92J6chvsrqfdzeLdRq/7ZcH+VUhQ+r9e3NVD2BiDTFSxh+8RM6lInp4E9s&#10;gug0zLJ0JWrIMhDJXqvlA4jDn5ZlIf/jlz8AAAD//wMAUEsBAi0AFAAGAAgAAAAhALaDOJL+AAAA&#10;4QEAABMAAAAAAAAAAAAAAAAAAAAAAFtDb250ZW50X1R5cGVzXS54bWxQSwECLQAUAAYACAAAACEA&#10;OP0h/9YAAACUAQAACwAAAAAAAAAAAAAAAAAvAQAAX3JlbHMvLnJlbHNQSwECLQAUAAYACAAAACEA&#10;G6eEfaQBAABdAwAADgAAAAAAAAAAAAAAAAAuAgAAZHJzL2Uyb0RvYy54bWxQSwECLQAUAAYACAAA&#10;ACEAB0ExgtwAAAAGAQAADwAAAAAAAAAAAAAAAAD+AwAAZHJzL2Rvd25yZXYueG1sUEsFBgAAAAAE&#10;AAQA8wAAAAcFAAAAAA==&#10;" o:allowincell="f" filled="t" strokeweight=".45pt">
                <v:stroke joinstyle="miter"/>
                <o:lock v:ext="edit" shapetype="f"/>
              </v:line>
            </w:pict>
          </mc:Fallback>
        </mc:AlternateContent>
      </w:r>
    </w:p>
    <w:p w14:paraId="4336636B" w14:textId="77777777" w:rsidR="000E2392" w:rsidRDefault="000E2392">
      <w:pPr>
        <w:sectPr w:rsidR="000E2392">
          <w:pgSz w:w="11920" w:h="16841"/>
          <w:pgMar w:top="767" w:right="1440" w:bottom="468" w:left="1440" w:header="0" w:footer="0" w:gutter="0"/>
          <w:cols w:space="720" w:equalWidth="0">
            <w:col w:w="9031"/>
          </w:cols>
        </w:sectPr>
      </w:pPr>
    </w:p>
    <w:p w14:paraId="1890EA46" w14:textId="77777777" w:rsidR="000E2392" w:rsidRDefault="000E2392">
      <w:pPr>
        <w:spacing w:line="200" w:lineRule="exact"/>
        <w:rPr>
          <w:sz w:val="20"/>
          <w:szCs w:val="20"/>
        </w:rPr>
      </w:pPr>
    </w:p>
    <w:p w14:paraId="0A783036" w14:textId="77777777" w:rsidR="000E2392" w:rsidRDefault="000E2392">
      <w:pPr>
        <w:spacing w:line="365" w:lineRule="exact"/>
        <w:rPr>
          <w:sz w:val="20"/>
          <w:szCs w:val="20"/>
        </w:rPr>
      </w:pPr>
    </w:p>
    <w:p w14:paraId="3FDE449C" w14:textId="77777777" w:rsidR="000E2392" w:rsidRDefault="00000000">
      <w:pPr>
        <w:ind w:left="3160"/>
        <w:rPr>
          <w:sz w:val="20"/>
          <w:szCs w:val="20"/>
        </w:rPr>
      </w:pPr>
      <w:r>
        <w:rPr>
          <w:rFonts w:eastAsia="Times New Roman"/>
          <w:sz w:val="23"/>
          <w:szCs w:val="23"/>
        </w:rPr>
        <w:t>1.  Instructions to Bidders;</w:t>
      </w:r>
    </w:p>
    <w:p w14:paraId="4CFAE8F7" w14:textId="77777777" w:rsidR="000E2392" w:rsidRDefault="000E2392">
      <w:pPr>
        <w:spacing w:line="62" w:lineRule="exact"/>
        <w:rPr>
          <w:sz w:val="20"/>
          <w:szCs w:val="20"/>
        </w:rPr>
      </w:pPr>
    </w:p>
    <w:p w14:paraId="50C832D5" w14:textId="77777777" w:rsidR="000E2392" w:rsidRDefault="00000000">
      <w:pPr>
        <w:ind w:left="3160"/>
        <w:rPr>
          <w:sz w:val="20"/>
          <w:szCs w:val="20"/>
        </w:rPr>
      </w:pPr>
      <w:r>
        <w:rPr>
          <w:rFonts w:eastAsia="Times New Roman"/>
          <w:sz w:val="23"/>
          <w:szCs w:val="23"/>
        </w:rPr>
        <w:t>2.  Bidding Data;</w:t>
      </w:r>
    </w:p>
    <w:p w14:paraId="2B52ECD2" w14:textId="77777777" w:rsidR="000E2392" w:rsidRDefault="000E2392">
      <w:pPr>
        <w:spacing w:line="57" w:lineRule="exact"/>
        <w:rPr>
          <w:sz w:val="20"/>
          <w:szCs w:val="20"/>
        </w:rPr>
      </w:pPr>
    </w:p>
    <w:p w14:paraId="27540D28" w14:textId="77777777" w:rsidR="000E2392" w:rsidRDefault="00000000">
      <w:pPr>
        <w:ind w:left="3160"/>
        <w:rPr>
          <w:sz w:val="20"/>
          <w:szCs w:val="20"/>
        </w:rPr>
      </w:pPr>
      <w:r>
        <w:rPr>
          <w:rFonts w:eastAsia="Times New Roman"/>
          <w:sz w:val="23"/>
          <w:szCs w:val="23"/>
        </w:rPr>
        <w:t>3.  Evaluation Criteria and Qualification Updating Forms;</w:t>
      </w:r>
    </w:p>
    <w:p w14:paraId="5E897B57" w14:textId="77777777" w:rsidR="000E2392" w:rsidRDefault="000E2392">
      <w:pPr>
        <w:spacing w:line="60" w:lineRule="exact"/>
        <w:rPr>
          <w:sz w:val="20"/>
          <w:szCs w:val="20"/>
        </w:rPr>
      </w:pPr>
    </w:p>
    <w:p w14:paraId="5B4DA134" w14:textId="77777777" w:rsidR="000E2392" w:rsidRDefault="00000000">
      <w:pPr>
        <w:ind w:left="3160"/>
        <w:rPr>
          <w:sz w:val="20"/>
          <w:szCs w:val="20"/>
        </w:rPr>
      </w:pPr>
      <w:r>
        <w:rPr>
          <w:rFonts w:eastAsia="Times New Roman"/>
          <w:sz w:val="23"/>
          <w:szCs w:val="23"/>
        </w:rPr>
        <w:t>4.  General Conditions (GC);</w:t>
      </w:r>
    </w:p>
    <w:p w14:paraId="4C2E379C" w14:textId="77777777" w:rsidR="000E2392" w:rsidRDefault="000E2392">
      <w:pPr>
        <w:spacing w:line="60" w:lineRule="exact"/>
        <w:rPr>
          <w:sz w:val="20"/>
          <w:szCs w:val="20"/>
        </w:rPr>
      </w:pPr>
    </w:p>
    <w:p w14:paraId="24182ED8" w14:textId="77777777" w:rsidR="000E2392" w:rsidRDefault="00000000">
      <w:pPr>
        <w:ind w:left="3160"/>
        <w:rPr>
          <w:sz w:val="20"/>
          <w:szCs w:val="20"/>
        </w:rPr>
      </w:pPr>
      <w:r>
        <w:rPr>
          <w:rFonts w:eastAsia="Times New Roman"/>
          <w:sz w:val="23"/>
          <w:szCs w:val="23"/>
        </w:rPr>
        <w:t>5.  Particular Conditions (PC):</w:t>
      </w:r>
    </w:p>
    <w:p w14:paraId="4EC9DFC5" w14:textId="77777777" w:rsidR="000E2392" w:rsidRDefault="000E2392">
      <w:pPr>
        <w:spacing w:line="62" w:lineRule="exact"/>
        <w:rPr>
          <w:sz w:val="20"/>
          <w:szCs w:val="20"/>
        </w:rPr>
      </w:pPr>
    </w:p>
    <w:p w14:paraId="319A7776" w14:textId="77777777" w:rsidR="000E2392" w:rsidRDefault="00000000">
      <w:pPr>
        <w:ind w:left="3520"/>
        <w:rPr>
          <w:sz w:val="20"/>
          <w:szCs w:val="20"/>
        </w:rPr>
      </w:pPr>
      <w:r>
        <w:rPr>
          <w:rFonts w:eastAsia="Times New Roman"/>
          <w:sz w:val="23"/>
          <w:szCs w:val="23"/>
        </w:rPr>
        <w:t>Part A - Contract Data;</w:t>
      </w:r>
    </w:p>
    <w:p w14:paraId="0DE5BD1E" w14:textId="77777777" w:rsidR="000E2392" w:rsidRDefault="000E2392">
      <w:pPr>
        <w:spacing w:line="57" w:lineRule="exact"/>
        <w:rPr>
          <w:sz w:val="20"/>
          <w:szCs w:val="20"/>
        </w:rPr>
      </w:pPr>
    </w:p>
    <w:p w14:paraId="4194D3CF" w14:textId="77777777" w:rsidR="000E2392" w:rsidRDefault="00000000">
      <w:pPr>
        <w:ind w:left="3520"/>
        <w:rPr>
          <w:sz w:val="20"/>
          <w:szCs w:val="20"/>
        </w:rPr>
      </w:pPr>
      <w:r>
        <w:rPr>
          <w:rFonts w:eastAsia="Times New Roman"/>
          <w:sz w:val="23"/>
          <w:szCs w:val="23"/>
        </w:rPr>
        <w:t>Part B - Special Provisions;</w:t>
      </w:r>
    </w:p>
    <w:p w14:paraId="058E709D" w14:textId="77777777" w:rsidR="000E2392" w:rsidRDefault="000E2392">
      <w:pPr>
        <w:spacing w:line="60" w:lineRule="exact"/>
        <w:rPr>
          <w:sz w:val="20"/>
          <w:szCs w:val="20"/>
        </w:rPr>
      </w:pPr>
    </w:p>
    <w:p w14:paraId="4482E44B" w14:textId="77777777" w:rsidR="000E2392" w:rsidRDefault="00000000">
      <w:pPr>
        <w:ind w:left="3160"/>
        <w:rPr>
          <w:sz w:val="20"/>
          <w:szCs w:val="20"/>
        </w:rPr>
      </w:pPr>
      <w:r>
        <w:rPr>
          <w:rFonts w:eastAsia="Times New Roman"/>
          <w:sz w:val="23"/>
          <w:szCs w:val="23"/>
        </w:rPr>
        <w:t>6.  Specifications (SP):</w:t>
      </w:r>
    </w:p>
    <w:p w14:paraId="6C7CDFFE" w14:textId="77777777" w:rsidR="000E2392" w:rsidRDefault="000E2392">
      <w:pPr>
        <w:spacing w:line="57" w:lineRule="exact"/>
        <w:rPr>
          <w:sz w:val="20"/>
          <w:szCs w:val="20"/>
        </w:rPr>
      </w:pPr>
    </w:p>
    <w:p w14:paraId="0DAA0FCF" w14:textId="77777777" w:rsidR="000E2392" w:rsidRDefault="00000000">
      <w:pPr>
        <w:ind w:left="3520"/>
        <w:rPr>
          <w:sz w:val="20"/>
          <w:szCs w:val="20"/>
        </w:rPr>
      </w:pPr>
      <w:r>
        <w:rPr>
          <w:rFonts w:eastAsia="Times New Roman"/>
          <w:sz w:val="23"/>
          <w:szCs w:val="23"/>
        </w:rPr>
        <w:t>Part A - Specific Provisions;</w:t>
      </w:r>
    </w:p>
    <w:p w14:paraId="502D277A" w14:textId="77777777" w:rsidR="000E2392" w:rsidRDefault="000E2392">
      <w:pPr>
        <w:spacing w:line="63" w:lineRule="exact"/>
        <w:rPr>
          <w:sz w:val="20"/>
          <w:szCs w:val="20"/>
        </w:rPr>
      </w:pPr>
    </w:p>
    <w:p w14:paraId="6F5064C2" w14:textId="77777777" w:rsidR="000E2392" w:rsidRDefault="00000000">
      <w:pPr>
        <w:ind w:left="3520"/>
        <w:rPr>
          <w:sz w:val="20"/>
          <w:szCs w:val="20"/>
        </w:rPr>
      </w:pPr>
      <w:r>
        <w:rPr>
          <w:rFonts w:eastAsia="Times New Roman"/>
          <w:sz w:val="23"/>
          <w:szCs w:val="23"/>
        </w:rPr>
        <w:t>Part B - Technical Provisions;</w:t>
      </w:r>
    </w:p>
    <w:p w14:paraId="7A3666D3" w14:textId="77777777" w:rsidR="000E2392" w:rsidRDefault="000E2392">
      <w:pPr>
        <w:spacing w:line="60" w:lineRule="exact"/>
        <w:rPr>
          <w:sz w:val="20"/>
          <w:szCs w:val="20"/>
        </w:rPr>
      </w:pPr>
    </w:p>
    <w:p w14:paraId="1413B2B4" w14:textId="77777777" w:rsidR="000E2392" w:rsidRDefault="00000000">
      <w:pPr>
        <w:ind w:left="3160"/>
        <w:rPr>
          <w:sz w:val="20"/>
          <w:szCs w:val="20"/>
        </w:rPr>
      </w:pPr>
      <w:r>
        <w:rPr>
          <w:rFonts w:eastAsia="Times New Roman"/>
          <w:sz w:val="23"/>
          <w:szCs w:val="23"/>
        </w:rPr>
        <w:t>7.  Letter of Bid;</w:t>
      </w:r>
    </w:p>
    <w:p w14:paraId="52BB5538" w14:textId="77777777" w:rsidR="000E2392" w:rsidRDefault="000E2392">
      <w:pPr>
        <w:spacing w:line="60" w:lineRule="exact"/>
        <w:rPr>
          <w:sz w:val="20"/>
          <w:szCs w:val="20"/>
        </w:rPr>
      </w:pPr>
    </w:p>
    <w:p w14:paraId="77C1172A" w14:textId="77777777" w:rsidR="000E2392" w:rsidRDefault="00000000">
      <w:pPr>
        <w:ind w:left="3160"/>
        <w:rPr>
          <w:sz w:val="20"/>
          <w:szCs w:val="20"/>
        </w:rPr>
      </w:pPr>
      <w:r>
        <w:rPr>
          <w:rFonts w:eastAsia="Times New Roman"/>
          <w:sz w:val="23"/>
          <w:szCs w:val="23"/>
        </w:rPr>
        <w:t>8.  Schedules to Bid;</w:t>
      </w:r>
    </w:p>
    <w:p w14:paraId="45A28D95" w14:textId="77777777" w:rsidR="000E2392" w:rsidRDefault="000E2392">
      <w:pPr>
        <w:spacing w:line="57" w:lineRule="exact"/>
        <w:rPr>
          <w:sz w:val="20"/>
          <w:szCs w:val="20"/>
        </w:rPr>
      </w:pPr>
    </w:p>
    <w:p w14:paraId="081E798E" w14:textId="77777777" w:rsidR="000E2392" w:rsidRDefault="00000000">
      <w:pPr>
        <w:ind w:left="3160"/>
        <w:rPr>
          <w:sz w:val="20"/>
          <w:szCs w:val="20"/>
        </w:rPr>
      </w:pPr>
      <w:r>
        <w:rPr>
          <w:rFonts w:eastAsia="Times New Roman"/>
          <w:sz w:val="23"/>
          <w:szCs w:val="23"/>
        </w:rPr>
        <w:t>9.  Standard Forms:</w:t>
      </w:r>
    </w:p>
    <w:p w14:paraId="1429E9B2" w14:textId="77777777" w:rsidR="000E2392" w:rsidRDefault="000E2392">
      <w:pPr>
        <w:spacing w:line="60" w:lineRule="exact"/>
        <w:rPr>
          <w:sz w:val="20"/>
          <w:szCs w:val="20"/>
        </w:rPr>
      </w:pPr>
    </w:p>
    <w:p w14:paraId="26F7127B" w14:textId="77777777" w:rsidR="000E2392" w:rsidRDefault="00000000">
      <w:pPr>
        <w:ind w:right="-328"/>
        <w:jc w:val="center"/>
        <w:rPr>
          <w:sz w:val="20"/>
          <w:szCs w:val="20"/>
        </w:rPr>
      </w:pPr>
      <w:r>
        <w:rPr>
          <w:rFonts w:eastAsia="Times New Roman"/>
          <w:sz w:val="23"/>
          <w:szCs w:val="23"/>
        </w:rPr>
        <w:t>(i) Form of Bid Security;</w:t>
      </w:r>
    </w:p>
    <w:p w14:paraId="6F8CB0BA" w14:textId="77777777" w:rsidR="000E2392" w:rsidRDefault="000E2392">
      <w:pPr>
        <w:spacing w:line="62" w:lineRule="exact"/>
        <w:rPr>
          <w:sz w:val="20"/>
          <w:szCs w:val="20"/>
        </w:rPr>
      </w:pPr>
    </w:p>
    <w:p w14:paraId="0364CAAE" w14:textId="77777777" w:rsidR="000E2392" w:rsidRDefault="00000000">
      <w:pPr>
        <w:ind w:left="3520"/>
        <w:rPr>
          <w:sz w:val="20"/>
          <w:szCs w:val="20"/>
        </w:rPr>
      </w:pPr>
      <w:r>
        <w:rPr>
          <w:rFonts w:eastAsia="Times New Roman"/>
          <w:sz w:val="23"/>
          <w:szCs w:val="23"/>
        </w:rPr>
        <w:t>(ii) Letter of Acceptance;</w:t>
      </w:r>
    </w:p>
    <w:p w14:paraId="4CC03978" w14:textId="77777777" w:rsidR="000E2392" w:rsidRDefault="000E2392">
      <w:pPr>
        <w:spacing w:line="60" w:lineRule="exact"/>
        <w:rPr>
          <w:sz w:val="20"/>
          <w:szCs w:val="20"/>
        </w:rPr>
      </w:pPr>
    </w:p>
    <w:p w14:paraId="05699CA5" w14:textId="77777777" w:rsidR="000E2392" w:rsidRDefault="00000000">
      <w:pPr>
        <w:ind w:left="3520"/>
        <w:rPr>
          <w:sz w:val="20"/>
          <w:szCs w:val="20"/>
        </w:rPr>
      </w:pPr>
      <w:r>
        <w:rPr>
          <w:rFonts w:eastAsia="Times New Roman"/>
          <w:sz w:val="23"/>
          <w:szCs w:val="23"/>
        </w:rPr>
        <w:t>(iii)Form of Contract Agreement;</w:t>
      </w:r>
    </w:p>
    <w:p w14:paraId="3FAB1692" w14:textId="77777777" w:rsidR="000E2392" w:rsidRDefault="000E2392">
      <w:pPr>
        <w:spacing w:line="57" w:lineRule="exact"/>
        <w:rPr>
          <w:sz w:val="20"/>
          <w:szCs w:val="20"/>
        </w:rPr>
      </w:pPr>
    </w:p>
    <w:p w14:paraId="218DB476" w14:textId="77777777" w:rsidR="000E2392" w:rsidRDefault="00000000">
      <w:pPr>
        <w:ind w:left="3520"/>
        <w:rPr>
          <w:sz w:val="20"/>
          <w:szCs w:val="20"/>
        </w:rPr>
      </w:pPr>
      <w:r>
        <w:rPr>
          <w:rFonts w:eastAsia="Times New Roman"/>
          <w:sz w:val="23"/>
          <w:szCs w:val="23"/>
        </w:rPr>
        <w:t>(iv) Form of Performance Security;</w:t>
      </w:r>
    </w:p>
    <w:p w14:paraId="5450C90A" w14:textId="77777777" w:rsidR="000E2392" w:rsidRDefault="000E2392">
      <w:pPr>
        <w:spacing w:line="60" w:lineRule="exact"/>
        <w:rPr>
          <w:sz w:val="20"/>
          <w:szCs w:val="20"/>
        </w:rPr>
      </w:pPr>
    </w:p>
    <w:p w14:paraId="3A3D6AFC" w14:textId="77777777" w:rsidR="000E2392" w:rsidRDefault="00000000">
      <w:pPr>
        <w:ind w:left="3520"/>
        <w:rPr>
          <w:sz w:val="20"/>
          <w:szCs w:val="20"/>
        </w:rPr>
      </w:pPr>
      <w:r>
        <w:rPr>
          <w:rFonts w:eastAsia="Times New Roman"/>
          <w:sz w:val="23"/>
          <w:szCs w:val="23"/>
        </w:rPr>
        <w:t>(v) DAAB Agreement;</w:t>
      </w:r>
    </w:p>
    <w:p w14:paraId="613E2408" w14:textId="77777777" w:rsidR="000E2392" w:rsidRDefault="000E2392">
      <w:pPr>
        <w:spacing w:line="57" w:lineRule="exact"/>
        <w:rPr>
          <w:sz w:val="20"/>
          <w:szCs w:val="20"/>
        </w:rPr>
      </w:pPr>
    </w:p>
    <w:p w14:paraId="27F9229F" w14:textId="77777777" w:rsidR="000E2392" w:rsidRDefault="00000000">
      <w:pPr>
        <w:ind w:left="3520"/>
        <w:rPr>
          <w:sz w:val="20"/>
          <w:szCs w:val="20"/>
        </w:rPr>
      </w:pPr>
      <w:r>
        <w:rPr>
          <w:rFonts w:eastAsia="Times New Roman"/>
          <w:sz w:val="23"/>
          <w:szCs w:val="23"/>
        </w:rPr>
        <w:t>(vi) Form of Mobilization Advance Guarantee;</w:t>
      </w:r>
    </w:p>
    <w:p w14:paraId="1BB1EDD4" w14:textId="77777777" w:rsidR="000E2392" w:rsidRDefault="000E2392">
      <w:pPr>
        <w:spacing w:line="62" w:lineRule="exact"/>
        <w:rPr>
          <w:sz w:val="20"/>
          <w:szCs w:val="20"/>
        </w:rPr>
      </w:pPr>
    </w:p>
    <w:tbl>
      <w:tblPr>
        <w:tblW w:w="0" w:type="auto"/>
        <w:tblInd w:w="100" w:type="dxa"/>
        <w:tblLayout w:type="fixed"/>
        <w:tblCellMar>
          <w:left w:w="0" w:type="dxa"/>
          <w:right w:w="0" w:type="dxa"/>
        </w:tblCellMar>
        <w:tblLook w:val="04A0" w:firstRow="1" w:lastRow="0" w:firstColumn="1" w:lastColumn="0" w:noHBand="0" w:noVBand="1"/>
      </w:tblPr>
      <w:tblGrid>
        <w:gridCol w:w="2200"/>
        <w:gridCol w:w="700"/>
        <w:gridCol w:w="5540"/>
        <w:gridCol w:w="380"/>
      </w:tblGrid>
      <w:tr w:rsidR="000E2392" w14:paraId="3A042EC3" w14:textId="77777777">
        <w:trPr>
          <w:trHeight w:val="264"/>
        </w:trPr>
        <w:tc>
          <w:tcPr>
            <w:tcW w:w="2200" w:type="dxa"/>
            <w:vAlign w:val="bottom"/>
          </w:tcPr>
          <w:p w14:paraId="13FD9D1C" w14:textId="77777777" w:rsidR="000E2392" w:rsidRDefault="000E2392">
            <w:pPr>
              <w:rPr>
                <w:sz w:val="23"/>
                <w:szCs w:val="23"/>
              </w:rPr>
            </w:pPr>
          </w:p>
        </w:tc>
        <w:tc>
          <w:tcPr>
            <w:tcW w:w="700" w:type="dxa"/>
            <w:vAlign w:val="bottom"/>
          </w:tcPr>
          <w:p w14:paraId="0380EC67" w14:textId="77777777" w:rsidR="000E2392" w:rsidRDefault="000E2392">
            <w:pPr>
              <w:rPr>
                <w:sz w:val="23"/>
                <w:szCs w:val="23"/>
              </w:rPr>
            </w:pPr>
          </w:p>
        </w:tc>
        <w:tc>
          <w:tcPr>
            <w:tcW w:w="5540" w:type="dxa"/>
            <w:vAlign w:val="bottom"/>
          </w:tcPr>
          <w:p w14:paraId="03F9EBDC" w14:textId="77777777" w:rsidR="000E2392" w:rsidRDefault="00000000">
            <w:pPr>
              <w:ind w:left="160"/>
              <w:rPr>
                <w:sz w:val="20"/>
                <w:szCs w:val="20"/>
              </w:rPr>
            </w:pPr>
            <w:r>
              <w:rPr>
                <w:rFonts w:eastAsia="Times New Roman"/>
                <w:sz w:val="23"/>
                <w:szCs w:val="23"/>
              </w:rPr>
              <w:t>10. Drawings.</w:t>
            </w:r>
          </w:p>
        </w:tc>
        <w:tc>
          <w:tcPr>
            <w:tcW w:w="380" w:type="dxa"/>
            <w:vAlign w:val="bottom"/>
          </w:tcPr>
          <w:p w14:paraId="25DA127E" w14:textId="77777777" w:rsidR="000E2392" w:rsidRDefault="000E2392">
            <w:pPr>
              <w:rPr>
                <w:sz w:val="23"/>
                <w:szCs w:val="23"/>
              </w:rPr>
            </w:pPr>
          </w:p>
        </w:tc>
      </w:tr>
      <w:tr w:rsidR="000E2392" w14:paraId="0A52B755" w14:textId="77777777">
        <w:trPr>
          <w:trHeight w:val="384"/>
        </w:trPr>
        <w:tc>
          <w:tcPr>
            <w:tcW w:w="2200" w:type="dxa"/>
            <w:vAlign w:val="bottom"/>
          </w:tcPr>
          <w:p w14:paraId="4D82B127" w14:textId="77777777" w:rsidR="000E2392" w:rsidRDefault="000E2392">
            <w:pPr>
              <w:rPr>
                <w:sz w:val="24"/>
                <w:szCs w:val="24"/>
              </w:rPr>
            </w:pPr>
          </w:p>
        </w:tc>
        <w:tc>
          <w:tcPr>
            <w:tcW w:w="700" w:type="dxa"/>
            <w:vAlign w:val="bottom"/>
          </w:tcPr>
          <w:p w14:paraId="29D2F57E" w14:textId="77777777" w:rsidR="000E2392" w:rsidRDefault="00000000">
            <w:pPr>
              <w:ind w:left="240"/>
              <w:rPr>
                <w:sz w:val="20"/>
                <w:szCs w:val="20"/>
              </w:rPr>
            </w:pPr>
            <w:r>
              <w:rPr>
                <w:rFonts w:eastAsia="Times New Roman"/>
                <w:sz w:val="23"/>
                <w:szCs w:val="23"/>
              </w:rPr>
              <w:t>7.2</w:t>
            </w:r>
          </w:p>
        </w:tc>
        <w:tc>
          <w:tcPr>
            <w:tcW w:w="5900" w:type="dxa"/>
            <w:gridSpan w:val="2"/>
            <w:vAlign w:val="bottom"/>
          </w:tcPr>
          <w:p w14:paraId="1D20B1D3" w14:textId="77777777" w:rsidR="000E2392" w:rsidRDefault="00000000">
            <w:pPr>
              <w:ind w:left="160"/>
              <w:rPr>
                <w:sz w:val="20"/>
                <w:szCs w:val="20"/>
              </w:rPr>
            </w:pPr>
            <w:r>
              <w:rPr>
                <w:rFonts w:eastAsia="Times New Roman"/>
                <w:sz w:val="23"/>
                <w:szCs w:val="23"/>
              </w:rPr>
              <w:t>The Bidders are expected to examine carefully the contents of</w:t>
            </w:r>
          </w:p>
        </w:tc>
      </w:tr>
      <w:tr w:rsidR="000E2392" w14:paraId="355E3BE7" w14:textId="77777777">
        <w:trPr>
          <w:trHeight w:val="264"/>
        </w:trPr>
        <w:tc>
          <w:tcPr>
            <w:tcW w:w="2200" w:type="dxa"/>
            <w:vAlign w:val="bottom"/>
          </w:tcPr>
          <w:p w14:paraId="224FFCE4" w14:textId="77777777" w:rsidR="000E2392" w:rsidRDefault="000E2392"/>
        </w:tc>
        <w:tc>
          <w:tcPr>
            <w:tcW w:w="700" w:type="dxa"/>
            <w:vAlign w:val="bottom"/>
          </w:tcPr>
          <w:p w14:paraId="71A57577" w14:textId="77777777" w:rsidR="000E2392" w:rsidRDefault="000E2392"/>
        </w:tc>
        <w:tc>
          <w:tcPr>
            <w:tcW w:w="5900" w:type="dxa"/>
            <w:gridSpan w:val="2"/>
            <w:vAlign w:val="bottom"/>
          </w:tcPr>
          <w:p w14:paraId="739850BC" w14:textId="77777777" w:rsidR="000E2392" w:rsidRDefault="00000000">
            <w:pPr>
              <w:ind w:left="160"/>
              <w:rPr>
                <w:sz w:val="20"/>
                <w:szCs w:val="20"/>
              </w:rPr>
            </w:pPr>
            <w:r>
              <w:rPr>
                <w:rFonts w:eastAsia="Times New Roman"/>
                <w:sz w:val="23"/>
                <w:szCs w:val="23"/>
              </w:rPr>
              <w:t>all  the  above  documents.  Failure  to  comply  with  the</w:t>
            </w:r>
          </w:p>
        </w:tc>
      </w:tr>
      <w:tr w:rsidR="000E2392" w14:paraId="3AE68831" w14:textId="77777777">
        <w:trPr>
          <w:trHeight w:val="264"/>
        </w:trPr>
        <w:tc>
          <w:tcPr>
            <w:tcW w:w="2200" w:type="dxa"/>
            <w:vAlign w:val="bottom"/>
          </w:tcPr>
          <w:p w14:paraId="7B2CCD47" w14:textId="77777777" w:rsidR="000E2392" w:rsidRDefault="000E2392"/>
        </w:tc>
        <w:tc>
          <w:tcPr>
            <w:tcW w:w="700" w:type="dxa"/>
            <w:vAlign w:val="bottom"/>
          </w:tcPr>
          <w:p w14:paraId="00CC1E20" w14:textId="77777777" w:rsidR="000E2392" w:rsidRDefault="000E2392"/>
        </w:tc>
        <w:tc>
          <w:tcPr>
            <w:tcW w:w="5900" w:type="dxa"/>
            <w:gridSpan w:val="2"/>
            <w:vAlign w:val="bottom"/>
          </w:tcPr>
          <w:p w14:paraId="31AC5285" w14:textId="77777777" w:rsidR="000E2392" w:rsidRDefault="00000000">
            <w:pPr>
              <w:ind w:left="160"/>
              <w:rPr>
                <w:sz w:val="20"/>
                <w:szCs w:val="20"/>
              </w:rPr>
            </w:pPr>
            <w:r>
              <w:rPr>
                <w:rFonts w:eastAsia="Times New Roman"/>
                <w:sz w:val="23"/>
                <w:szCs w:val="23"/>
              </w:rPr>
              <w:t>requirements of Bid submission will be at the Bidder’s own</w:t>
            </w:r>
          </w:p>
        </w:tc>
      </w:tr>
      <w:tr w:rsidR="000E2392" w14:paraId="554D2CB8" w14:textId="77777777">
        <w:trPr>
          <w:trHeight w:val="266"/>
        </w:trPr>
        <w:tc>
          <w:tcPr>
            <w:tcW w:w="2200" w:type="dxa"/>
            <w:vAlign w:val="bottom"/>
          </w:tcPr>
          <w:p w14:paraId="390396E8" w14:textId="77777777" w:rsidR="000E2392" w:rsidRDefault="000E2392">
            <w:pPr>
              <w:rPr>
                <w:sz w:val="23"/>
                <w:szCs w:val="23"/>
              </w:rPr>
            </w:pPr>
          </w:p>
        </w:tc>
        <w:tc>
          <w:tcPr>
            <w:tcW w:w="700" w:type="dxa"/>
            <w:vAlign w:val="bottom"/>
          </w:tcPr>
          <w:p w14:paraId="59C10F02" w14:textId="77777777" w:rsidR="000E2392" w:rsidRDefault="000E2392">
            <w:pPr>
              <w:rPr>
                <w:sz w:val="23"/>
                <w:szCs w:val="23"/>
              </w:rPr>
            </w:pPr>
          </w:p>
        </w:tc>
        <w:tc>
          <w:tcPr>
            <w:tcW w:w="5540" w:type="dxa"/>
            <w:vAlign w:val="bottom"/>
          </w:tcPr>
          <w:p w14:paraId="5E699990" w14:textId="77777777" w:rsidR="000E2392" w:rsidRDefault="00000000">
            <w:pPr>
              <w:ind w:left="160"/>
              <w:rPr>
                <w:sz w:val="20"/>
                <w:szCs w:val="20"/>
              </w:rPr>
            </w:pPr>
            <w:r>
              <w:rPr>
                <w:rFonts w:eastAsia="Times New Roman"/>
                <w:sz w:val="23"/>
                <w:szCs w:val="23"/>
              </w:rPr>
              <w:t>risk.  Pursuant  to  Clause  IB.26,  bids  which  are</w:t>
            </w:r>
          </w:p>
        </w:tc>
        <w:tc>
          <w:tcPr>
            <w:tcW w:w="380" w:type="dxa"/>
            <w:vAlign w:val="bottom"/>
          </w:tcPr>
          <w:p w14:paraId="1435215A" w14:textId="77777777" w:rsidR="000E2392" w:rsidRDefault="00000000">
            <w:pPr>
              <w:jc w:val="center"/>
              <w:rPr>
                <w:sz w:val="20"/>
                <w:szCs w:val="20"/>
              </w:rPr>
            </w:pPr>
            <w:r>
              <w:rPr>
                <w:rFonts w:eastAsia="Times New Roman"/>
                <w:w w:val="95"/>
                <w:sz w:val="23"/>
                <w:szCs w:val="23"/>
              </w:rPr>
              <w:t>not</w:t>
            </w:r>
          </w:p>
        </w:tc>
      </w:tr>
      <w:tr w:rsidR="000E2392" w14:paraId="053DD769" w14:textId="77777777">
        <w:trPr>
          <w:trHeight w:val="264"/>
        </w:trPr>
        <w:tc>
          <w:tcPr>
            <w:tcW w:w="2200" w:type="dxa"/>
            <w:vAlign w:val="bottom"/>
          </w:tcPr>
          <w:p w14:paraId="0CB98370" w14:textId="77777777" w:rsidR="000E2392" w:rsidRDefault="000E2392"/>
        </w:tc>
        <w:tc>
          <w:tcPr>
            <w:tcW w:w="700" w:type="dxa"/>
            <w:vAlign w:val="bottom"/>
          </w:tcPr>
          <w:p w14:paraId="43F40514" w14:textId="77777777" w:rsidR="000E2392" w:rsidRDefault="000E2392"/>
        </w:tc>
        <w:tc>
          <w:tcPr>
            <w:tcW w:w="5900" w:type="dxa"/>
            <w:gridSpan w:val="2"/>
            <w:vAlign w:val="bottom"/>
          </w:tcPr>
          <w:p w14:paraId="03739C3F" w14:textId="77777777" w:rsidR="000E2392" w:rsidRDefault="00000000">
            <w:pPr>
              <w:ind w:left="160"/>
              <w:rPr>
                <w:sz w:val="20"/>
                <w:szCs w:val="20"/>
              </w:rPr>
            </w:pPr>
            <w:r>
              <w:rPr>
                <w:rFonts w:eastAsia="Times New Roman"/>
                <w:sz w:val="23"/>
                <w:szCs w:val="23"/>
              </w:rPr>
              <w:t>substantially responsive to the requirements of the Bidding</w:t>
            </w:r>
          </w:p>
        </w:tc>
      </w:tr>
      <w:tr w:rsidR="000E2392" w14:paraId="6E5CB84E" w14:textId="77777777">
        <w:trPr>
          <w:trHeight w:val="264"/>
        </w:trPr>
        <w:tc>
          <w:tcPr>
            <w:tcW w:w="2200" w:type="dxa"/>
            <w:vAlign w:val="bottom"/>
          </w:tcPr>
          <w:p w14:paraId="307D854D" w14:textId="77777777" w:rsidR="000E2392" w:rsidRDefault="000E2392"/>
        </w:tc>
        <w:tc>
          <w:tcPr>
            <w:tcW w:w="700" w:type="dxa"/>
            <w:vAlign w:val="bottom"/>
          </w:tcPr>
          <w:p w14:paraId="5A6FB09D" w14:textId="77777777" w:rsidR="000E2392" w:rsidRDefault="000E2392"/>
        </w:tc>
        <w:tc>
          <w:tcPr>
            <w:tcW w:w="5540" w:type="dxa"/>
            <w:vAlign w:val="bottom"/>
          </w:tcPr>
          <w:p w14:paraId="09D7687B" w14:textId="77777777" w:rsidR="000E2392" w:rsidRDefault="00000000">
            <w:pPr>
              <w:ind w:left="160"/>
              <w:rPr>
                <w:sz w:val="20"/>
                <w:szCs w:val="20"/>
              </w:rPr>
            </w:pPr>
            <w:r>
              <w:rPr>
                <w:rFonts w:eastAsia="Times New Roman"/>
                <w:sz w:val="23"/>
                <w:szCs w:val="23"/>
              </w:rPr>
              <w:t>Documents will be rejected.</w:t>
            </w:r>
          </w:p>
        </w:tc>
        <w:tc>
          <w:tcPr>
            <w:tcW w:w="380" w:type="dxa"/>
            <w:vAlign w:val="bottom"/>
          </w:tcPr>
          <w:p w14:paraId="27CFEA50" w14:textId="77777777" w:rsidR="000E2392" w:rsidRDefault="000E2392"/>
        </w:tc>
      </w:tr>
      <w:tr w:rsidR="000E2392" w14:paraId="78C1A89C" w14:textId="77777777">
        <w:trPr>
          <w:trHeight w:val="384"/>
        </w:trPr>
        <w:tc>
          <w:tcPr>
            <w:tcW w:w="2200" w:type="dxa"/>
            <w:vAlign w:val="bottom"/>
          </w:tcPr>
          <w:p w14:paraId="76177FD8" w14:textId="77777777" w:rsidR="000E2392" w:rsidRDefault="00000000">
            <w:pPr>
              <w:rPr>
                <w:sz w:val="20"/>
                <w:szCs w:val="20"/>
              </w:rPr>
            </w:pPr>
            <w:r>
              <w:rPr>
                <w:rFonts w:eastAsia="Times New Roman"/>
                <w:b/>
                <w:bCs/>
                <w:sz w:val="23"/>
                <w:szCs w:val="23"/>
              </w:rPr>
              <w:t>IB.8   Clarification</w:t>
            </w:r>
          </w:p>
        </w:tc>
        <w:tc>
          <w:tcPr>
            <w:tcW w:w="700" w:type="dxa"/>
            <w:vAlign w:val="bottom"/>
          </w:tcPr>
          <w:p w14:paraId="7E9076E1" w14:textId="77777777" w:rsidR="000E2392" w:rsidRDefault="00000000">
            <w:pPr>
              <w:ind w:left="240"/>
              <w:rPr>
                <w:sz w:val="20"/>
                <w:szCs w:val="20"/>
              </w:rPr>
            </w:pPr>
            <w:r>
              <w:rPr>
                <w:rFonts w:eastAsia="Times New Roman"/>
                <w:sz w:val="23"/>
                <w:szCs w:val="23"/>
              </w:rPr>
              <w:t>8.1</w:t>
            </w:r>
          </w:p>
        </w:tc>
        <w:tc>
          <w:tcPr>
            <w:tcW w:w="5900" w:type="dxa"/>
            <w:gridSpan w:val="2"/>
            <w:vAlign w:val="bottom"/>
          </w:tcPr>
          <w:p w14:paraId="072D87DC" w14:textId="77777777" w:rsidR="000E2392" w:rsidRDefault="00000000">
            <w:pPr>
              <w:ind w:left="160"/>
              <w:rPr>
                <w:sz w:val="20"/>
                <w:szCs w:val="20"/>
              </w:rPr>
            </w:pPr>
            <w:r>
              <w:rPr>
                <w:rFonts w:eastAsia="Times New Roman"/>
                <w:sz w:val="23"/>
                <w:szCs w:val="23"/>
              </w:rPr>
              <w:t>Any  prospective  Bidder  requiring  any  clarification(s)  in</w:t>
            </w:r>
          </w:p>
        </w:tc>
      </w:tr>
      <w:tr w:rsidR="000E2392" w14:paraId="4F8F4A02" w14:textId="77777777">
        <w:trPr>
          <w:trHeight w:val="264"/>
        </w:trPr>
        <w:tc>
          <w:tcPr>
            <w:tcW w:w="2200" w:type="dxa"/>
            <w:vAlign w:val="bottom"/>
          </w:tcPr>
          <w:p w14:paraId="386E5086" w14:textId="77777777" w:rsidR="000E2392" w:rsidRDefault="00000000">
            <w:pPr>
              <w:ind w:left="720"/>
              <w:rPr>
                <w:sz w:val="20"/>
                <w:szCs w:val="20"/>
              </w:rPr>
            </w:pPr>
            <w:r>
              <w:rPr>
                <w:rFonts w:eastAsia="Times New Roman"/>
                <w:b/>
                <w:bCs/>
                <w:sz w:val="23"/>
                <w:szCs w:val="23"/>
              </w:rPr>
              <w:t>of Bidding</w:t>
            </w:r>
          </w:p>
        </w:tc>
        <w:tc>
          <w:tcPr>
            <w:tcW w:w="700" w:type="dxa"/>
            <w:vAlign w:val="bottom"/>
          </w:tcPr>
          <w:p w14:paraId="7B13F539" w14:textId="77777777" w:rsidR="000E2392" w:rsidRDefault="000E2392"/>
        </w:tc>
        <w:tc>
          <w:tcPr>
            <w:tcW w:w="5900" w:type="dxa"/>
            <w:gridSpan w:val="2"/>
            <w:vAlign w:val="bottom"/>
          </w:tcPr>
          <w:p w14:paraId="47B39606" w14:textId="77777777" w:rsidR="000E2392" w:rsidRDefault="00000000">
            <w:pPr>
              <w:ind w:left="160"/>
              <w:rPr>
                <w:sz w:val="20"/>
                <w:szCs w:val="20"/>
              </w:rPr>
            </w:pPr>
            <w:r>
              <w:rPr>
                <w:rFonts w:eastAsia="Times New Roman"/>
                <w:sz w:val="23"/>
                <w:szCs w:val="23"/>
              </w:rPr>
              <w:t>respect of the Bidding Documents may notify the Employer</w:t>
            </w:r>
          </w:p>
        </w:tc>
      </w:tr>
      <w:tr w:rsidR="000E2392" w14:paraId="62D3DCAA" w14:textId="77777777">
        <w:trPr>
          <w:trHeight w:val="264"/>
        </w:trPr>
        <w:tc>
          <w:tcPr>
            <w:tcW w:w="2200" w:type="dxa"/>
            <w:vAlign w:val="bottom"/>
          </w:tcPr>
          <w:p w14:paraId="471702CC" w14:textId="77777777" w:rsidR="000E2392" w:rsidRDefault="00000000">
            <w:pPr>
              <w:ind w:left="720"/>
              <w:rPr>
                <w:sz w:val="20"/>
                <w:szCs w:val="20"/>
              </w:rPr>
            </w:pPr>
            <w:r>
              <w:rPr>
                <w:rFonts w:eastAsia="Times New Roman"/>
                <w:b/>
                <w:bCs/>
                <w:sz w:val="23"/>
                <w:szCs w:val="23"/>
              </w:rPr>
              <w:t>Documents,</w:t>
            </w:r>
          </w:p>
        </w:tc>
        <w:tc>
          <w:tcPr>
            <w:tcW w:w="700" w:type="dxa"/>
            <w:vAlign w:val="bottom"/>
          </w:tcPr>
          <w:p w14:paraId="58D31E4E" w14:textId="77777777" w:rsidR="000E2392" w:rsidRDefault="000E2392"/>
        </w:tc>
        <w:tc>
          <w:tcPr>
            <w:tcW w:w="5540" w:type="dxa"/>
            <w:vAlign w:val="bottom"/>
          </w:tcPr>
          <w:p w14:paraId="363E7A24" w14:textId="77777777" w:rsidR="000E2392" w:rsidRDefault="00000000">
            <w:pPr>
              <w:ind w:left="160"/>
              <w:rPr>
                <w:sz w:val="20"/>
                <w:szCs w:val="20"/>
              </w:rPr>
            </w:pPr>
            <w:r>
              <w:rPr>
                <w:rFonts w:eastAsia="Times New Roman"/>
                <w:sz w:val="23"/>
                <w:szCs w:val="23"/>
              </w:rPr>
              <w:t>in  writing  at  the  Employer’s  address  indicated  in</w:t>
            </w:r>
          </w:p>
        </w:tc>
        <w:tc>
          <w:tcPr>
            <w:tcW w:w="380" w:type="dxa"/>
            <w:vAlign w:val="bottom"/>
          </w:tcPr>
          <w:p w14:paraId="15E08ED2" w14:textId="77777777" w:rsidR="000E2392" w:rsidRDefault="00000000">
            <w:pPr>
              <w:jc w:val="center"/>
              <w:rPr>
                <w:sz w:val="20"/>
                <w:szCs w:val="20"/>
              </w:rPr>
            </w:pPr>
            <w:r>
              <w:rPr>
                <w:rFonts w:eastAsia="Times New Roman"/>
                <w:w w:val="99"/>
                <w:sz w:val="23"/>
                <w:szCs w:val="23"/>
              </w:rPr>
              <w:t>the</w:t>
            </w:r>
          </w:p>
        </w:tc>
      </w:tr>
      <w:tr w:rsidR="000E2392" w14:paraId="4839612F" w14:textId="77777777">
        <w:trPr>
          <w:trHeight w:val="264"/>
        </w:trPr>
        <w:tc>
          <w:tcPr>
            <w:tcW w:w="2200" w:type="dxa"/>
            <w:vAlign w:val="bottom"/>
          </w:tcPr>
          <w:p w14:paraId="74C53F72" w14:textId="77777777" w:rsidR="000E2392" w:rsidRDefault="00000000">
            <w:pPr>
              <w:ind w:left="720"/>
              <w:rPr>
                <w:sz w:val="20"/>
                <w:szCs w:val="20"/>
              </w:rPr>
            </w:pPr>
            <w:r>
              <w:rPr>
                <w:rFonts w:eastAsia="Times New Roman"/>
                <w:b/>
                <w:bCs/>
                <w:sz w:val="23"/>
                <w:szCs w:val="23"/>
              </w:rPr>
              <w:t>Pre-Bid</w:t>
            </w:r>
          </w:p>
        </w:tc>
        <w:tc>
          <w:tcPr>
            <w:tcW w:w="700" w:type="dxa"/>
            <w:vAlign w:val="bottom"/>
          </w:tcPr>
          <w:p w14:paraId="4E1FE283" w14:textId="77777777" w:rsidR="000E2392" w:rsidRDefault="000E2392"/>
        </w:tc>
        <w:tc>
          <w:tcPr>
            <w:tcW w:w="5900" w:type="dxa"/>
            <w:gridSpan w:val="2"/>
            <w:vAlign w:val="bottom"/>
          </w:tcPr>
          <w:p w14:paraId="38419D39" w14:textId="77777777" w:rsidR="000E2392" w:rsidRDefault="00000000">
            <w:pPr>
              <w:ind w:left="160"/>
              <w:rPr>
                <w:sz w:val="20"/>
                <w:szCs w:val="20"/>
              </w:rPr>
            </w:pPr>
            <w:r>
              <w:rPr>
                <w:rFonts w:eastAsia="Times New Roman"/>
                <w:sz w:val="23"/>
                <w:szCs w:val="23"/>
              </w:rPr>
              <w:t>Invitation for Bids. The Employer will respond to any request</w:t>
            </w:r>
          </w:p>
        </w:tc>
      </w:tr>
      <w:tr w:rsidR="000E2392" w14:paraId="041F421D" w14:textId="77777777">
        <w:trPr>
          <w:trHeight w:val="267"/>
        </w:trPr>
        <w:tc>
          <w:tcPr>
            <w:tcW w:w="2200" w:type="dxa"/>
            <w:vAlign w:val="bottom"/>
          </w:tcPr>
          <w:p w14:paraId="5C521ADE" w14:textId="77777777" w:rsidR="000E2392" w:rsidRDefault="00000000">
            <w:pPr>
              <w:ind w:left="720"/>
              <w:rPr>
                <w:sz w:val="20"/>
                <w:szCs w:val="20"/>
              </w:rPr>
            </w:pPr>
            <w:r>
              <w:rPr>
                <w:rFonts w:eastAsia="Times New Roman"/>
                <w:b/>
                <w:bCs/>
                <w:sz w:val="23"/>
                <w:szCs w:val="23"/>
              </w:rPr>
              <w:t>Meeting</w:t>
            </w:r>
          </w:p>
        </w:tc>
        <w:tc>
          <w:tcPr>
            <w:tcW w:w="700" w:type="dxa"/>
            <w:vAlign w:val="bottom"/>
          </w:tcPr>
          <w:p w14:paraId="54DDABD6" w14:textId="77777777" w:rsidR="000E2392" w:rsidRDefault="000E2392">
            <w:pPr>
              <w:rPr>
                <w:sz w:val="23"/>
                <w:szCs w:val="23"/>
              </w:rPr>
            </w:pPr>
          </w:p>
        </w:tc>
        <w:tc>
          <w:tcPr>
            <w:tcW w:w="5900" w:type="dxa"/>
            <w:gridSpan w:val="2"/>
            <w:vAlign w:val="bottom"/>
          </w:tcPr>
          <w:p w14:paraId="57160DE1" w14:textId="77777777" w:rsidR="000E2392" w:rsidRDefault="00000000">
            <w:pPr>
              <w:ind w:left="160"/>
              <w:rPr>
                <w:sz w:val="20"/>
                <w:szCs w:val="20"/>
              </w:rPr>
            </w:pPr>
            <w:r>
              <w:rPr>
                <w:rFonts w:eastAsia="Times New Roman"/>
                <w:sz w:val="23"/>
                <w:szCs w:val="23"/>
              </w:rPr>
              <w:t>for  clarification  which  he  receives  earlier  than  the  period</w:t>
            </w:r>
          </w:p>
        </w:tc>
      </w:tr>
      <w:tr w:rsidR="000E2392" w14:paraId="2462ACD5" w14:textId="77777777">
        <w:trPr>
          <w:trHeight w:val="264"/>
        </w:trPr>
        <w:tc>
          <w:tcPr>
            <w:tcW w:w="2200" w:type="dxa"/>
            <w:vAlign w:val="bottom"/>
          </w:tcPr>
          <w:p w14:paraId="3E38100D" w14:textId="77777777" w:rsidR="000E2392" w:rsidRDefault="000E2392"/>
        </w:tc>
        <w:tc>
          <w:tcPr>
            <w:tcW w:w="700" w:type="dxa"/>
            <w:vAlign w:val="bottom"/>
          </w:tcPr>
          <w:p w14:paraId="07CCA170" w14:textId="77777777" w:rsidR="000E2392" w:rsidRDefault="000E2392"/>
        </w:tc>
        <w:tc>
          <w:tcPr>
            <w:tcW w:w="5900" w:type="dxa"/>
            <w:gridSpan w:val="2"/>
            <w:vAlign w:val="bottom"/>
          </w:tcPr>
          <w:p w14:paraId="5059E994" w14:textId="77777777" w:rsidR="000E2392" w:rsidRDefault="00000000">
            <w:pPr>
              <w:ind w:left="160"/>
              <w:rPr>
                <w:sz w:val="20"/>
                <w:szCs w:val="20"/>
              </w:rPr>
            </w:pPr>
            <w:r>
              <w:rPr>
                <w:rFonts w:eastAsia="Times New Roman"/>
                <w:sz w:val="23"/>
                <w:szCs w:val="23"/>
              </w:rPr>
              <w:t xml:space="preserve">specified  in  the  </w:t>
            </w:r>
            <w:r>
              <w:rPr>
                <w:rFonts w:eastAsia="Times New Roman"/>
                <w:b/>
                <w:bCs/>
                <w:sz w:val="23"/>
                <w:szCs w:val="23"/>
              </w:rPr>
              <w:t>Bidding  Data</w:t>
            </w:r>
            <w:r>
              <w:rPr>
                <w:rFonts w:eastAsia="Times New Roman"/>
                <w:sz w:val="23"/>
                <w:szCs w:val="23"/>
              </w:rPr>
              <w:t>,  prior  to  the  deadline  for</w:t>
            </w:r>
          </w:p>
        </w:tc>
      </w:tr>
      <w:tr w:rsidR="000E2392" w14:paraId="09045D39" w14:textId="77777777">
        <w:trPr>
          <w:trHeight w:val="264"/>
        </w:trPr>
        <w:tc>
          <w:tcPr>
            <w:tcW w:w="2200" w:type="dxa"/>
            <w:vAlign w:val="bottom"/>
          </w:tcPr>
          <w:p w14:paraId="788D2797" w14:textId="77777777" w:rsidR="000E2392" w:rsidRDefault="000E2392"/>
        </w:tc>
        <w:tc>
          <w:tcPr>
            <w:tcW w:w="700" w:type="dxa"/>
            <w:vAlign w:val="bottom"/>
          </w:tcPr>
          <w:p w14:paraId="5A34BF3E" w14:textId="77777777" w:rsidR="000E2392" w:rsidRDefault="000E2392"/>
        </w:tc>
        <w:tc>
          <w:tcPr>
            <w:tcW w:w="5540" w:type="dxa"/>
            <w:vAlign w:val="bottom"/>
          </w:tcPr>
          <w:p w14:paraId="3499A33D" w14:textId="77777777" w:rsidR="000E2392" w:rsidRDefault="00000000">
            <w:pPr>
              <w:ind w:left="160"/>
              <w:rPr>
                <w:sz w:val="20"/>
                <w:szCs w:val="20"/>
              </w:rPr>
            </w:pPr>
            <w:r>
              <w:rPr>
                <w:rFonts w:eastAsia="Times New Roman"/>
                <w:sz w:val="23"/>
                <w:szCs w:val="23"/>
              </w:rPr>
              <w:t>submission of bids.</w:t>
            </w:r>
          </w:p>
        </w:tc>
        <w:tc>
          <w:tcPr>
            <w:tcW w:w="380" w:type="dxa"/>
            <w:vAlign w:val="bottom"/>
          </w:tcPr>
          <w:p w14:paraId="05181C5A" w14:textId="77777777" w:rsidR="000E2392" w:rsidRDefault="000E2392"/>
        </w:tc>
      </w:tr>
      <w:tr w:rsidR="000E2392" w14:paraId="564509C9" w14:textId="77777777">
        <w:trPr>
          <w:trHeight w:val="384"/>
        </w:trPr>
        <w:tc>
          <w:tcPr>
            <w:tcW w:w="2200" w:type="dxa"/>
            <w:vAlign w:val="bottom"/>
          </w:tcPr>
          <w:p w14:paraId="077913D9" w14:textId="77777777" w:rsidR="000E2392" w:rsidRDefault="000E2392">
            <w:pPr>
              <w:rPr>
                <w:sz w:val="24"/>
                <w:szCs w:val="24"/>
              </w:rPr>
            </w:pPr>
          </w:p>
        </w:tc>
        <w:tc>
          <w:tcPr>
            <w:tcW w:w="700" w:type="dxa"/>
            <w:vAlign w:val="bottom"/>
          </w:tcPr>
          <w:p w14:paraId="4AFB31E4" w14:textId="77777777" w:rsidR="000E2392" w:rsidRDefault="00000000">
            <w:pPr>
              <w:ind w:left="240"/>
              <w:rPr>
                <w:sz w:val="20"/>
                <w:szCs w:val="20"/>
              </w:rPr>
            </w:pPr>
            <w:r>
              <w:rPr>
                <w:rFonts w:eastAsia="Times New Roman"/>
                <w:sz w:val="23"/>
                <w:szCs w:val="23"/>
              </w:rPr>
              <w:t>8.2</w:t>
            </w:r>
          </w:p>
        </w:tc>
        <w:tc>
          <w:tcPr>
            <w:tcW w:w="5900" w:type="dxa"/>
            <w:gridSpan w:val="2"/>
            <w:vAlign w:val="bottom"/>
          </w:tcPr>
          <w:p w14:paraId="21B5CB4D" w14:textId="77777777" w:rsidR="000E2392" w:rsidRDefault="00000000">
            <w:pPr>
              <w:ind w:left="160"/>
              <w:rPr>
                <w:sz w:val="20"/>
                <w:szCs w:val="20"/>
              </w:rPr>
            </w:pPr>
            <w:r>
              <w:rPr>
                <w:rFonts w:eastAsia="Times New Roman"/>
                <w:sz w:val="23"/>
                <w:szCs w:val="23"/>
              </w:rPr>
              <w:t>Copies of the Employer’s response will be forwarded to all</w:t>
            </w:r>
          </w:p>
        </w:tc>
      </w:tr>
      <w:tr w:rsidR="000E2392" w14:paraId="7BEE6D43" w14:textId="77777777">
        <w:trPr>
          <w:trHeight w:val="264"/>
        </w:trPr>
        <w:tc>
          <w:tcPr>
            <w:tcW w:w="2200" w:type="dxa"/>
            <w:vAlign w:val="bottom"/>
          </w:tcPr>
          <w:p w14:paraId="3195426E" w14:textId="77777777" w:rsidR="000E2392" w:rsidRDefault="000E2392"/>
        </w:tc>
        <w:tc>
          <w:tcPr>
            <w:tcW w:w="700" w:type="dxa"/>
            <w:vAlign w:val="bottom"/>
          </w:tcPr>
          <w:p w14:paraId="46224AB4" w14:textId="77777777" w:rsidR="000E2392" w:rsidRDefault="000E2392"/>
        </w:tc>
        <w:tc>
          <w:tcPr>
            <w:tcW w:w="5900" w:type="dxa"/>
            <w:gridSpan w:val="2"/>
            <w:vAlign w:val="bottom"/>
          </w:tcPr>
          <w:p w14:paraId="2C98C5F1" w14:textId="77777777" w:rsidR="000E2392" w:rsidRDefault="00000000">
            <w:pPr>
              <w:ind w:left="160"/>
              <w:rPr>
                <w:sz w:val="20"/>
                <w:szCs w:val="20"/>
              </w:rPr>
            </w:pPr>
            <w:r>
              <w:rPr>
                <w:rFonts w:eastAsia="Times New Roman"/>
                <w:sz w:val="23"/>
                <w:szCs w:val="23"/>
              </w:rPr>
              <w:t>purchasers of the Bidding Documents, including a description</w:t>
            </w:r>
          </w:p>
        </w:tc>
      </w:tr>
      <w:tr w:rsidR="000E2392" w14:paraId="7CB70D73" w14:textId="77777777">
        <w:trPr>
          <w:trHeight w:val="264"/>
        </w:trPr>
        <w:tc>
          <w:tcPr>
            <w:tcW w:w="2200" w:type="dxa"/>
            <w:vAlign w:val="bottom"/>
          </w:tcPr>
          <w:p w14:paraId="04E2A4D2" w14:textId="77777777" w:rsidR="000E2392" w:rsidRDefault="000E2392"/>
        </w:tc>
        <w:tc>
          <w:tcPr>
            <w:tcW w:w="700" w:type="dxa"/>
            <w:vAlign w:val="bottom"/>
          </w:tcPr>
          <w:p w14:paraId="05D9BAF9" w14:textId="77777777" w:rsidR="000E2392" w:rsidRDefault="000E2392"/>
        </w:tc>
        <w:tc>
          <w:tcPr>
            <w:tcW w:w="5540" w:type="dxa"/>
            <w:vAlign w:val="bottom"/>
          </w:tcPr>
          <w:p w14:paraId="0CE69C28" w14:textId="77777777" w:rsidR="000E2392" w:rsidRDefault="00000000">
            <w:pPr>
              <w:ind w:left="160"/>
              <w:rPr>
                <w:sz w:val="20"/>
                <w:szCs w:val="20"/>
              </w:rPr>
            </w:pPr>
            <w:r>
              <w:rPr>
                <w:rFonts w:eastAsia="Times New Roman"/>
                <w:sz w:val="23"/>
                <w:szCs w:val="23"/>
              </w:rPr>
              <w:t>of the enquiry but without identifying its source.</w:t>
            </w:r>
          </w:p>
        </w:tc>
        <w:tc>
          <w:tcPr>
            <w:tcW w:w="380" w:type="dxa"/>
            <w:vAlign w:val="bottom"/>
          </w:tcPr>
          <w:p w14:paraId="060158C4" w14:textId="77777777" w:rsidR="000E2392" w:rsidRDefault="000E2392"/>
        </w:tc>
      </w:tr>
      <w:tr w:rsidR="000E2392" w14:paraId="7755934B" w14:textId="77777777">
        <w:trPr>
          <w:trHeight w:val="386"/>
        </w:trPr>
        <w:tc>
          <w:tcPr>
            <w:tcW w:w="2200" w:type="dxa"/>
            <w:vAlign w:val="bottom"/>
          </w:tcPr>
          <w:p w14:paraId="158BE21A" w14:textId="77777777" w:rsidR="000E2392" w:rsidRDefault="000E2392">
            <w:pPr>
              <w:rPr>
                <w:sz w:val="24"/>
                <w:szCs w:val="24"/>
              </w:rPr>
            </w:pPr>
          </w:p>
        </w:tc>
        <w:tc>
          <w:tcPr>
            <w:tcW w:w="6240" w:type="dxa"/>
            <w:gridSpan w:val="2"/>
            <w:vAlign w:val="bottom"/>
          </w:tcPr>
          <w:p w14:paraId="326DB386" w14:textId="77777777" w:rsidR="000E2392" w:rsidRDefault="00000000">
            <w:pPr>
              <w:ind w:left="240"/>
              <w:rPr>
                <w:sz w:val="20"/>
                <w:szCs w:val="20"/>
              </w:rPr>
            </w:pPr>
            <w:r>
              <w:rPr>
                <w:rFonts w:eastAsia="Times New Roman"/>
                <w:sz w:val="23"/>
                <w:szCs w:val="23"/>
              </w:rPr>
              <w:t>8.3    The  Employer  may,  on  his  own  or  at  the  request  of</w:t>
            </w:r>
          </w:p>
        </w:tc>
        <w:tc>
          <w:tcPr>
            <w:tcW w:w="380" w:type="dxa"/>
            <w:vAlign w:val="bottom"/>
          </w:tcPr>
          <w:p w14:paraId="358CD85F" w14:textId="77777777" w:rsidR="000E2392" w:rsidRDefault="00000000">
            <w:pPr>
              <w:jc w:val="center"/>
              <w:rPr>
                <w:sz w:val="20"/>
                <w:szCs w:val="20"/>
              </w:rPr>
            </w:pPr>
            <w:r>
              <w:rPr>
                <w:rFonts w:eastAsia="Times New Roman"/>
                <w:w w:val="96"/>
                <w:sz w:val="23"/>
                <w:szCs w:val="23"/>
              </w:rPr>
              <w:t>any</w:t>
            </w:r>
          </w:p>
        </w:tc>
      </w:tr>
      <w:tr w:rsidR="000E2392" w14:paraId="172B4288" w14:textId="77777777">
        <w:trPr>
          <w:trHeight w:val="264"/>
        </w:trPr>
        <w:tc>
          <w:tcPr>
            <w:tcW w:w="2200" w:type="dxa"/>
            <w:vAlign w:val="bottom"/>
          </w:tcPr>
          <w:p w14:paraId="29009BD5" w14:textId="77777777" w:rsidR="000E2392" w:rsidRDefault="000E2392"/>
        </w:tc>
        <w:tc>
          <w:tcPr>
            <w:tcW w:w="700" w:type="dxa"/>
            <w:vAlign w:val="bottom"/>
          </w:tcPr>
          <w:p w14:paraId="17671053" w14:textId="77777777" w:rsidR="000E2392" w:rsidRDefault="000E2392"/>
        </w:tc>
        <w:tc>
          <w:tcPr>
            <w:tcW w:w="5900" w:type="dxa"/>
            <w:gridSpan w:val="2"/>
            <w:vAlign w:val="bottom"/>
          </w:tcPr>
          <w:p w14:paraId="67EA00BD" w14:textId="77777777" w:rsidR="000E2392" w:rsidRDefault="00000000">
            <w:pPr>
              <w:ind w:left="160"/>
              <w:rPr>
                <w:sz w:val="20"/>
                <w:szCs w:val="20"/>
              </w:rPr>
            </w:pPr>
            <w:r>
              <w:rPr>
                <w:rFonts w:eastAsia="Times New Roman"/>
                <w:sz w:val="23"/>
                <w:szCs w:val="23"/>
              </w:rPr>
              <w:t>prospective Bidder(s), hold a pre-bid meeting to clarify issues</w:t>
            </w:r>
          </w:p>
        </w:tc>
      </w:tr>
      <w:tr w:rsidR="000E2392" w14:paraId="5635598D" w14:textId="77777777">
        <w:trPr>
          <w:trHeight w:val="264"/>
        </w:trPr>
        <w:tc>
          <w:tcPr>
            <w:tcW w:w="2200" w:type="dxa"/>
            <w:vAlign w:val="bottom"/>
          </w:tcPr>
          <w:p w14:paraId="71A41626" w14:textId="77777777" w:rsidR="000E2392" w:rsidRDefault="000E2392"/>
        </w:tc>
        <w:tc>
          <w:tcPr>
            <w:tcW w:w="700" w:type="dxa"/>
            <w:vAlign w:val="bottom"/>
          </w:tcPr>
          <w:p w14:paraId="3EF2993B" w14:textId="77777777" w:rsidR="000E2392" w:rsidRDefault="000E2392"/>
        </w:tc>
        <w:tc>
          <w:tcPr>
            <w:tcW w:w="5900" w:type="dxa"/>
            <w:gridSpan w:val="2"/>
            <w:vAlign w:val="bottom"/>
          </w:tcPr>
          <w:p w14:paraId="7BED35C9" w14:textId="77777777" w:rsidR="000E2392" w:rsidRDefault="00000000">
            <w:pPr>
              <w:ind w:left="160"/>
              <w:rPr>
                <w:sz w:val="20"/>
                <w:szCs w:val="20"/>
              </w:rPr>
            </w:pPr>
            <w:r>
              <w:rPr>
                <w:rFonts w:eastAsia="Times New Roman"/>
                <w:sz w:val="23"/>
                <w:szCs w:val="23"/>
              </w:rPr>
              <w:t>and to answer any questions on matters related to the Bidding</w:t>
            </w:r>
          </w:p>
        </w:tc>
      </w:tr>
      <w:tr w:rsidR="000E2392" w14:paraId="2FEC8CE0" w14:textId="77777777">
        <w:trPr>
          <w:trHeight w:val="264"/>
        </w:trPr>
        <w:tc>
          <w:tcPr>
            <w:tcW w:w="2200" w:type="dxa"/>
            <w:vAlign w:val="bottom"/>
          </w:tcPr>
          <w:p w14:paraId="57B9680A" w14:textId="77777777" w:rsidR="000E2392" w:rsidRDefault="000E2392"/>
        </w:tc>
        <w:tc>
          <w:tcPr>
            <w:tcW w:w="700" w:type="dxa"/>
            <w:vAlign w:val="bottom"/>
          </w:tcPr>
          <w:p w14:paraId="7ED91E19" w14:textId="77777777" w:rsidR="000E2392" w:rsidRDefault="000E2392"/>
        </w:tc>
        <w:tc>
          <w:tcPr>
            <w:tcW w:w="5900" w:type="dxa"/>
            <w:gridSpan w:val="2"/>
            <w:vAlign w:val="bottom"/>
          </w:tcPr>
          <w:p w14:paraId="6A649672" w14:textId="77777777" w:rsidR="000E2392" w:rsidRDefault="00000000">
            <w:pPr>
              <w:ind w:left="160"/>
              <w:rPr>
                <w:sz w:val="20"/>
                <w:szCs w:val="20"/>
              </w:rPr>
            </w:pPr>
            <w:r>
              <w:rPr>
                <w:rFonts w:eastAsia="Times New Roman"/>
                <w:sz w:val="23"/>
                <w:szCs w:val="23"/>
              </w:rPr>
              <w:t>Documents. The date, time and venue of pre-bid meeting, if</w:t>
            </w:r>
          </w:p>
        </w:tc>
      </w:tr>
      <w:tr w:rsidR="000E2392" w14:paraId="2E11AD7B" w14:textId="77777777">
        <w:trPr>
          <w:trHeight w:val="264"/>
        </w:trPr>
        <w:tc>
          <w:tcPr>
            <w:tcW w:w="2200" w:type="dxa"/>
            <w:vAlign w:val="bottom"/>
          </w:tcPr>
          <w:p w14:paraId="20E531B6" w14:textId="77777777" w:rsidR="000E2392" w:rsidRDefault="000E2392"/>
        </w:tc>
        <w:tc>
          <w:tcPr>
            <w:tcW w:w="700" w:type="dxa"/>
            <w:vAlign w:val="bottom"/>
          </w:tcPr>
          <w:p w14:paraId="13B0DFC6" w14:textId="77777777" w:rsidR="000E2392" w:rsidRDefault="000E2392"/>
        </w:tc>
        <w:tc>
          <w:tcPr>
            <w:tcW w:w="5900" w:type="dxa"/>
            <w:gridSpan w:val="2"/>
            <w:vAlign w:val="bottom"/>
          </w:tcPr>
          <w:p w14:paraId="03855B71" w14:textId="77777777" w:rsidR="000E2392" w:rsidRDefault="00000000">
            <w:pPr>
              <w:ind w:left="160"/>
              <w:rPr>
                <w:sz w:val="20"/>
                <w:szCs w:val="20"/>
              </w:rPr>
            </w:pPr>
            <w:r>
              <w:rPr>
                <w:rFonts w:eastAsia="Times New Roman"/>
                <w:sz w:val="23"/>
                <w:szCs w:val="23"/>
              </w:rPr>
              <w:t xml:space="preserve">convened,  are  as  stipulated  in  the  </w:t>
            </w:r>
            <w:r>
              <w:rPr>
                <w:rFonts w:eastAsia="Times New Roman"/>
                <w:b/>
                <w:bCs/>
                <w:sz w:val="23"/>
                <w:szCs w:val="23"/>
              </w:rPr>
              <w:t>Bidding  Data</w:t>
            </w:r>
            <w:r>
              <w:rPr>
                <w:rFonts w:eastAsia="Times New Roman"/>
                <w:sz w:val="23"/>
                <w:szCs w:val="23"/>
              </w:rPr>
              <w:t>.  All</w:t>
            </w:r>
          </w:p>
        </w:tc>
      </w:tr>
      <w:tr w:rsidR="000E2392" w14:paraId="11A900DC" w14:textId="77777777">
        <w:trPr>
          <w:trHeight w:val="267"/>
        </w:trPr>
        <w:tc>
          <w:tcPr>
            <w:tcW w:w="2200" w:type="dxa"/>
            <w:vAlign w:val="bottom"/>
          </w:tcPr>
          <w:p w14:paraId="773920B2" w14:textId="77777777" w:rsidR="000E2392" w:rsidRDefault="000E2392">
            <w:pPr>
              <w:rPr>
                <w:sz w:val="23"/>
                <w:szCs w:val="23"/>
              </w:rPr>
            </w:pPr>
          </w:p>
        </w:tc>
        <w:tc>
          <w:tcPr>
            <w:tcW w:w="700" w:type="dxa"/>
            <w:vAlign w:val="bottom"/>
          </w:tcPr>
          <w:p w14:paraId="65A844C6" w14:textId="77777777" w:rsidR="000E2392" w:rsidRDefault="000E2392">
            <w:pPr>
              <w:rPr>
                <w:sz w:val="23"/>
                <w:szCs w:val="23"/>
              </w:rPr>
            </w:pPr>
          </w:p>
        </w:tc>
        <w:tc>
          <w:tcPr>
            <w:tcW w:w="5900" w:type="dxa"/>
            <w:gridSpan w:val="2"/>
            <w:vAlign w:val="bottom"/>
          </w:tcPr>
          <w:p w14:paraId="0363405E" w14:textId="77777777" w:rsidR="000E2392" w:rsidRDefault="00000000">
            <w:pPr>
              <w:ind w:left="160"/>
              <w:rPr>
                <w:sz w:val="20"/>
                <w:szCs w:val="20"/>
              </w:rPr>
            </w:pPr>
            <w:r>
              <w:rPr>
                <w:rFonts w:eastAsia="Times New Roman"/>
                <w:sz w:val="23"/>
                <w:szCs w:val="23"/>
              </w:rPr>
              <w:t>prospective  Bidders or their authorized representatives shall</w:t>
            </w:r>
          </w:p>
        </w:tc>
      </w:tr>
      <w:tr w:rsidR="000E2392" w14:paraId="6DEECA13" w14:textId="77777777">
        <w:trPr>
          <w:trHeight w:val="264"/>
        </w:trPr>
        <w:tc>
          <w:tcPr>
            <w:tcW w:w="2200" w:type="dxa"/>
            <w:vAlign w:val="bottom"/>
          </w:tcPr>
          <w:p w14:paraId="1B92BFEE" w14:textId="77777777" w:rsidR="000E2392" w:rsidRDefault="000E2392"/>
        </w:tc>
        <w:tc>
          <w:tcPr>
            <w:tcW w:w="700" w:type="dxa"/>
            <w:vAlign w:val="bottom"/>
          </w:tcPr>
          <w:p w14:paraId="67D9D64A" w14:textId="77777777" w:rsidR="000E2392" w:rsidRDefault="000E2392"/>
        </w:tc>
        <w:tc>
          <w:tcPr>
            <w:tcW w:w="5540" w:type="dxa"/>
            <w:vAlign w:val="bottom"/>
          </w:tcPr>
          <w:p w14:paraId="2AFEC401" w14:textId="77777777" w:rsidR="000E2392" w:rsidRDefault="00000000">
            <w:pPr>
              <w:ind w:left="160"/>
              <w:rPr>
                <w:sz w:val="20"/>
                <w:szCs w:val="20"/>
              </w:rPr>
            </w:pPr>
            <w:r>
              <w:rPr>
                <w:rFonts w:eastAsia="Times New Roman"/>
                <w:sz w:val="23"/>
                <w:szCs w:val="23"/>
              </w:rPr>
              <w:t>be invited to attend such a pre-bid meeting.</w:t>
            </w:r>
          </w:p>
        </w:tc>
        <w:tc>
          <w:tcPr>
            <w:tcW w:w="380" w:type="dxa"/>
            <w:vAlign w:val="bottom"/>
          </w:tcPr>
          <w:p w14:paraId="0AB21C27" w14:textId="77777777" w:rsidR="000E2392" w:rsidRDefault="000E2392"/>
        </w:tc>
      </w:tr>
      <w:tr w:rsidR="000E2392" w14:paraId="09CD740D" w14:textId="77777777">
        <w:trPr>
          <w:trHeight w:val="382"/>
        </w:trPr>
        <w:tc>
          <w:tcPr>
            <w:tcW w:w="2200" w:type="dxa"/>
            <w:vAlign w:val="bottom"/>
          </w:tcPr>
          <w:p w14:paraId="7CCB26CC" w14:textId="77777777" w:rsidR="000E2392" w:rsidRDefault="000E2392">
            <w:pPr>
              <w:rPr>
                <w:sz w:val="24"/>
                <w:szCs w:val="24"/>
              </w:rPr>
            </w:pPr>
          </w:p>
        </w:tc>
        <w:tc>
          <w:tcPr>
            <w:tcW w:w="6240" w:type="dxa"/>
            <w:gridSpan w:val="2"/>
            <w:vAlign w:val="bottom"/>
          </w:tcPr>
          <w:p w14:paraId="189C4F88" w14:textId="77777777" w:rsidR="000E2392" w:rsidRDefault="00000000">
            <w:pPr>
              <w:ind w:left="240"/>
              <w:rPr>
                <w:sz w:val="20"/>
                <w:szCs w:val="20"/>
              </w:rPr>
            </w:pPr>
            <w:r>
              <w:rPr>
                <w:rFonts w:eastAsia="Times New Roman"/>
                <w:sz w:val="23"/>
                <w:szCs w:val="23"/>
              </w:rPr>
              <w:t>8.4    The Bidders are  requested  to  submit  questions, if any,</w:t>
            </w:r>
          </w:p>
        </w:tc>
        <w:tc>
          <w:tcPr>
            <w:tcW w:w="380" w:type="dxa"/>
            <w:vAlign w:val="bottom"/>
          </w:tcPr>
          <w:p w14:paraId="3FA3CBC7" w14:textId="77777777" w:rsidR="000E2392" w:rsidRDefault="00000000">
            <w:pPr>
              <w:jc w:val="center"/>
              <w:rPr>
                <w:sz w:val="20"/>
                <w:szCs w:val="20"/>
              </w:rPr>
            </w:pPr>
            <w:r>
              <w:rPr>
                <w:rFonts w:eastAsia="Times New Roman"/>
                <w:sz w:val="23"/>
                <w:szCs w:val="23"/>
              </w:rPr>
              <w:t>in</w:t>
            </w:r>
          </w:p>
        </w:tc>
      </w:tr>
      <w:tr w:rsidR="000E2392" w14:paraId="0127905F" w14:textId="77777777">
        <w:trPr>
          <w:trHeight w:val="264"/>
        </w:trPr>
        <w:tc>
          <w:tcPr>
            <w:tcW w:w="2200" w:type="dxa"/>
            <w:vAlign w:val="bottom"/>
          </w:tcPr>
          <w:p w14:paraId="29E9D9A3" w14:textId="77777777" w:rsidR="000E2392" w:rsidRDefault="000E2392"/>
        </w:tc>
        <w:tc>
          <w:tcPr>
            <w:tcW w:w="700" w:type="dxa"/>
            <w:vAlign w:val="bottom"/>
          </w:tcPr>
          <w:p w14:paraId="0B4EFD90" w14:textId="77777777" w:rsidR="000E2392" w:rsidRDefault="000E2392"/>
        </w:tc>
        <w:tc>
          <w:tcPr>
            <w:tcW w:w="5900" w:type="dxa"/>
            <w:gridSpan w:val="2"/>
            <w:vAlign w:val="bottom"/>
          </w:tcPr>
          <w:p w14:paraId="70622B64" w14:textId="77777777" w:rsidR="000E2392" w:rsidRDefault="00000000">
            <w:pPr>
              <w:ind w:left="160"/>
              <w:rPr>
                <w:sz w:val="20"/>
                <w:szCs w:val="20"/>
              </w:rPr>
            </w:pPr>
            <w:r>
              <w:rPr>
                <w:rFonts w:eastAsia="Times New Roman"/>
                <w:sz w:val="23"/>
                <w:szCs w:val="23"/>
              </w:rPr>
              <w:t>writing so as to reach the Employer not later than seven (7)</w:t>
            </w:r>
          </w:p>
        </w:tc>
      </w:tr>
      <w:tr w:rsidR="000E2392" w14:paraId="1586989B" w14:textId="77777777">
        <w:trPr>
          <w:trHeight w:val="264"/>
        </w:trPr>
        <w:tc>
          <w:tcPr>
            <w:tcW w:w="2200" w:type="dxa"/>
            <w:vAlign w:val="bottom"/>
          </w:tcPr>
          <w:p w14:paraId="65DA357F" w14:textId="77777777" w:rsidR="000E2392" w:rsidRDefault="000E2392"/>
        </w:tc>
        <w:tc>
          <w:tcPr>
            <w:tcW w:w="700" w:type="dxa"/>
            <w:vAlign w:val="bottom"/>
          </w:tcPr>
          <w:p w14:paraId="7F4330AF" w14:textId="77777777" w:rsidR="000E2392" w:rsidRDefault="000E2392"/>
        </w:tc>
        <w:tc>
          <w:tcPr>
            <w:tcW w:w="5540" w:type="dxa"/>
            <w:vAlign w:val="bottom"/>
          </w:tcPr>
          <w:p w14:paraId="4FAFB64A" w14:textId="77777777" w:rsidR="000E2392" w:rsidRDefault="00000000">
            <w:pPr>
              <w:ind w:left="160"/>
              <w:rPr>
                <w:sz w:val="20"/>
                <w:szCs w:val="20"/>
              </w:rPr>
            </w:pPr>
            <w:r>
              <w:rPr>
                <w:rFonts w:eastAsia="Times New Roman"/>
                <w:sz w:val="23"/>
                <w:szCs w:val="23"/>
              </w:rPr>
              <w:t>days before the proposed pre-bid meeting.</w:t>
            </w:r>
          </w:p>
        </w:tc>
        <w:tc>
          <w:tcPr>
            <w:tcW w:w="380" w:type="dxa"/>
            <w:vAlign w:val="bottom"/>
          </w:tcPr>
          <w:p w14:paraId="22F11385" w14:textId="77777777" w:rsidR="000E2392" w:rsidRDefault="000E2392"/>
        </w:tc>
      </w:tr>
      <w:tr w:rsidR="000E2392" w14:paraId="48A3B211" w14:textId="77777777">
        <w:trPr>
          <w:trHeight w:val="412"/>
        </w:trPr>
        <w:tc>
          <w:tcPr>
            <w:tcW w:w="2200" w:type="dxa"/>
            <w:vAlign w:val="bottom"/>
          </w:tcPr>
          <w:p w14:paraId="67992A21" w14:textId="77777777" w:rsidR="000E2392" w:rsidRDefault="000E2392">
            <w:pPr>
              <w:rPr>
                <w:sz w:val="24"/>
                <w:szCs w:val="24"/>
              </w:rPr>
            </w:pPr>
          </w:p>
        </w:tc>
        <w:tc>
          <w:tcPr>
            <w:tcW w:w="700" w:type="dxa"/>
            <w:vAlign w:val="bottom"/>
          </w:tcPr>
          <w:p w14:paraId="79F21A30" w14:textId="77777777" w:rsidR="000E2392" w:rsidRDefault="000E2392">
            <w:pPr>
              <w:rPr>
                <w:sz w:val="24"/>
                <w:szCs w:val="24"/>
              </w:rPr>
            </w:pPr>
          </w:p>
        </w:tc>
        <w:tc>
          <w:tcPr>
            <w:tcW w:w="5540" w:type="dxa"/>
            <w:vAlign w:val="bottom"/>
          </w:tcPr>
          <w:p w14:paraId="57E39A59" w14:textId="77777777" w:rsidR="000E2392" w:rsidRDefault="00000000">
            <w:pPr>
              <w:ind w:left="1460"/>
              <w:rPr>
                <w:sz w:val="20"/>
                <w:szCs w:val="20"/>
              </w:rPr>
            </w:pPr>
            <w:r>
              <w:rPr>
                <w:rFonts w:eastAsia="Times New Roman"/>
                <w:sz w:val="18"/>
                <w:szCs w:val="18"/>
              </w:rPr>
              <w:t>8</w:t>
            </w:r>
          </w:p>
        </w:tc>
        <w:tc>
          <w:tcPr>
            <w:tcW w:w="380" w:type="dxa"/>
            <w:vAlign w:val="bottom"/>
          </w:tcPr>
          <w:p w14:paraId="51A52C5C" w14:textId="77777777" w:rsidR="000E2392" w:rsidRDefault="000E2392">
            <w:pPr>
              <w:rPr>
                <w:sz w:val="24"/>
                <w:szCs w:val="24"/>
              </w:rPr>
            </w:pPr>
          </w:p>
        </w:tc>
      </w:tr>
    </w:tbl>
    <w:p w14:paraId="4AF31E8D" w14:textId="77777777" w:rsidR="000E2392" w:rsidRDefault="000E2392">
      <w:pPr>
        <w:sectPr w:rsidR="000E2392">
          <w:type w:val="continuous"/>
          <w:pgSz w:w="11920" w:h="16841"/>
          <w:pgMar w:top="767" w:right="1440" w:bottom="468" w:left="1440" w:header="0" w:footer="0" w:gutter="0"/>
          <w:cols w:space="720" w:equalWidth="0">
            <w:col w:w="9031"/>
          </w:cols>
        </w:sectPr>
      </w:pPr>
    </w:p>
    <w:p w14:paraId="6BE7E209" w14:textId="77777777" w:rsidR="000E2392" w:rsidRDefault="00000000">
      <w:pPr>
        <w:rPr>
          <w:sz w:val="20"/>
          <w:szCs w:val="20"/>
        </w:rPr>
      </w:pPr>
      <w:bookmarkStart w:id="11" w:name="page12"/>
      <w:bookmarkEnd w:id="11"/>
      <w:r>
        <w:rPr>
          <w:rFonts w:eastAsia="Times New Roman"/>
          <w:sz w:val="16"/>
          <w:szCs w:val="16"/>
        </w:rPr>
        <w:lastRenderedPageBreak/>
        <w:t>Instructions to Bidders</w:t>
      </w:r>
    </w:p>
    <w:p w14:paraId="39D752CE"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0859520" behindDoc="1" locked="0" layoutInCell="0" allowOverlap="1" wp14:anchorId="759DA887" wp14:editId="3C572846">
                <wp:simplePos x="0" y="0"/>
                <wp:positionH relativeFrom="column">
                  <wp:posOffset>-19050</wp:posOffset>
                </wp:positionH>
                <wp:positionV relativeFrom="paragraph">
                  <wp:posOffset>18415</wp:posOffset>
                </wp:positionV>
                <wp:extent cx="5768340" cy="0"/>
                <wp:effectExtent l="0" t="0" r="0" b="0"/>
                <wp:wrapNone/>
                <wp:docPr id="12" name="Shap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68340" cy="4763"/>
                        </a:xfrm>
                        <a:prstGeom prst="line">
                          <a:avLst/>
                        </a:prstGeom>
                        <a:solidFill>
                          <a:srgbClr val="FFFFFF"/>
                        </a:solidFill>
                        <a:ln w="5715">
                          <a:solidFill>
                            <a:srgbClr val="000000"/>
                          </a:solidFill>
                          <a:miter lim="800000"/>
                          <a:headEnd/>
                          <a:tailEnd/>
                        </a:ln>
                      </wps:spPr>
                      <wps:bodyPr/>
                    </wps:wsp>
                  </a:graphicData>
                </a:graphic>
              </wp:anchor>
            </w:drawing>
          </mc:Choice>
          <mc:Fallback>
            <w:pict>
              <v:line w14:anchorId="6A3B5548" id="Shape 12" o:spid="_x0000_s1026" style="position:absolute;z-index:-252456960;visibility:visible;mso-wrap-style:square;mso-wrap-distance-left:9pt;mso-wrap-distance-top:0;mso-wrap-distance-right:9pt;mso-wrap-distance-bottom:0;mso-position-horizontal:absolute;mso-position-horizontal-relative:text;mso-position-vertical:absolute;mso-position-vertical-relative:text" from="-1.5pt,1.45pt" to="452.7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4R9pAEAAF0DAAAOAAAAZHJzL2Uyb0RvYy54bWysU8lu2zAUvBfoPxC815SzOIZgOYek7iVo&#10;A6T9gGcuFlFu4GMt+e9LUraatD0V5YHgWziaGT5t7kdryFFG1N51dLloKJGOe6HdoaPfvu4+rCnB&#10;BE6A8U529CSR3m/fv9sMoZVXvvdGyEgyiMN2CB3tUwotY8h7aQEXPkiXi8pHCymH8cBEhCGjW8Ou&#10;mmbFBh9FiJ5LxJx9nIp0W/GVkjx9UQplIqajmVuqe6z7vuxsu4H2ECH0mp9pwD+wsKBd/ugM9QgJ&#10;yI+o/4CymkePXqUF95Z5pTSXVUNWs2x+U/PSQ5BVSzYHw2wT/j9Y/vn44J5joc5H9xKePP+O2RQ2&#10;BGznYgkwTG2jira0Z+5krEaeZiPlmAjPydu71fr6JvvNc+3mbnVdfGbQXu6GiOmT9JaUQ0eNdkUm&#10;tHB8wjS1XlpKGr3RYqeNqUE87B9MJEfIT7qr64z+ps04MhQiy9uK/KaGryGauv4GYXXKs2m07eh6&#10;boK2lyA+OlEnJ4E20zmrM+7s22RVMW3vxek5XvzMb1htOM9bGZLXcb3966/Y/gQAAP//AwBQSwME&#10;FAAGAAgAAAAhAHQ9O4HcAAAABgEAAA8AAABkcnMvZG93bnJldi54bWxMj8FOwzAQRO9I/IO1SFxQ&#10;a7fQioRsqggJLgihtnyAG2/jiHgdxW4a/h7DpRxHM5p5U2wm14mRhtB6RljMFQji2puWG4TP/cvs&#10;EUSImo3uPBPCNwXYlNdXhc6NP/OWxl1sRCrhkGsEG2OfSxlqS06Hue+Jk3f0g9MxyaGRZtDnVO46&#10;uVRqLZ1uOS1Y3dOzpfprd3II8VVW7+P2bqHW+7dVdpRTFT4s4u3NVD2BiDTFSxh+8RM6lInp4E9s&#10;gugQZvfpSkRYZiCSnanVA4jDn5ZlIf/jlz8AAAD//wMAUEsBAi0AFAAGAAgAAAAhALaDOJL+AAAA&#10;4QEAABMAAAAAAAAAAAAAAAAAAAAAAFtDb250ZW50X1R5cGVzXS54bWxQSwECLQAUAAYACAAAACEA&#10;OP0h/9YAAACUAQAACwAAAAAAAAAAAAAAAAAvAQAAX3JlbHMvLnJlbHNQSwECLQAUAAYACAAAACEA&#10;G6eEfaQBAABdAwAADgAAAAAAAAAAAAAAAAAuAgAAZHJzL2Uyb0RvYy54bWxQSwECLQAUAAYACAAA&#10;ACEAdD07gdwAAAAGAQAADwAAAAAAAAAAAAAAAAD+AwAAZHJzL2Rvd25yZXYueG1sUEsFBgAAAAAE&#10;AAQA8wAAAAcFAAAAAA==&#10;" o:allowincell="f" filled="t" strokeweight=".45pt">
                <v:stroke joinstyle="miter"/>
                <o:lock v:ext="edit" shapetype="f"/>
              </v:line>
            </w:pict>
          </mc:Fallback>
        </mc:AlternateContent>
      </w:r>
    </w:p>
    <w:p w14:paraId="14907318" w14:textId="77777777" w:rsidR="000E2392" w:rsidRDefault="000E2392">
      <w:pPr>
        <w:sectPr w:rsidR="000E2392">
          <w:pgSz w:w="11920" w:h="16841"/>
          <w:pgMar w:top="759" w:right="1440" w:bottom="468" w:left="1440" w:header="0" w:footer="0" w:gutter="0"/>
          <w:cols w:space="720" w:equalWidth="0">
            <w:col w:w="9031"/>
          </w:cols>
        </w:sectPr>
      </w:pPr>
    </w:p>
    <w:p w14:paraId="049C136C" w14:textId="77777777" w:rsidR="000E2392" w:rsidRDefault="000E2392">
      <w:pPr>
        <w:spacing w:line="200" w:lineRule="exact"/>
        <w:rPr>
          <w:sz w:val="20"/>
          <w:szCs w:val="20"/>
        </w:rPr>
      </w:pPr>
    </w:p>
    <w:p w14:paraId="72A1D672" w14:textId="77777777" w:rsidR="000E2392" w:rsidRDefault="000E2392">
      <w:pPr>
        <w:spacing w:line="200" w:lineRule="exact"/>
        <w:rPr>
          <w:sz w:val="20"/>
          <w:szCs w:val="20"/>
        </w:rPr>
      </w:pPr>
    </w:p>
    <w:p w14:paraId="45ACC6CE" w14:textId="77777777" w:rsidR="000E2392" w:rsidRDefault="000E2392">
      <w:pPr>
        <w:spacing w:line="200" w:lineRule="exact"/>
        <w:rPr>
          <w:sz w:val="20"/>
          <w:szCs w:val="20"/>
        </w:rPr>
      </w:pPr>
    </w:p>
    <w:p w14:paraId="10539C30" w14:textId="77777777" w:rsidR="000E2392" w:rsidRDefault="000E2392">
      <w:pPr>
        <w:spacing w:line="200" w:lineRule="exact"/>
        <w:rPr>
          <w:sz w:val="20"/>
          <w:szCs w:val="20"/>
        </w:rPr>
      </w:pPr>
    </w:p>
    <w:p w14:paraId="729B9E9F" w14:textId="77777777" w:rsidR="000E2392" w:rsidRDefault="000E2392">
      <w:pPr>
        <w:spacing w:line="200" w:lineRule="exact"/>
        <w:rPr>
          <w:sz w:val="20"/>
          <w:szCs w:val="20"/>
        </w:rPr>
      </w:pPr>
    </w:p>
    <w:p w14:paraId="57213B03" w14:textId="77777777" w:rsidR="000E2392" w:rsidRDefault="000E2392">
      <w:pPr>
        <w:spacing w:line="200" w:lineRule="exact"/>
        <w:rPr>
          <w:sz w:val="20"/>
          <w:szCs w:val="20"/>
        </w:rPr>
      </w:pPr>
    </w:p>
    <w:p w14:paraId="30E1C8AB" w14:textId="77777777" w:rsidR="000E2392" w:rsidRDefault="000E2392">
      <w:pPr>
        <w:spacing w:line="200" w:lineRule="exact"/>
        <w:rPr>
          <w:sz w:val="20"/>
          <w:szCs w:val="20"/>
        </w:rPr>
      </w:pPr>
    </w:p>
    <w:p w14:paraId="60DC1525" w14:textId="77777777" w:rsidR="000E2392" w:rsidRDefault="000E2392">
      <w:pPr>
        <w:spacing w:line="200" w:lineRule="exact"/>
        <w:rPr>
          <w:sz w:val="20"/>
          <w:szCs w:val="20"/>
        </w:rPr>
      </w:pPr>
    </w:p>
    <w:p w14:paraId="76242227" w14:textId="77777777" w:rsidR="000E2392" w:rsidRDefault="000E2392">
      <w:pPr>
        <w:spacing w:line="200" w:lineRule="exact"/>
        <w:rPr>
          <w:sz w:val="20"/>
          <w:szCs w:val="20"/>
        </w:rPr>
      </w:pPr>
    </w:p>
    <w:p w14:paraId="633F19B8" w14:textId="77777777" w:rsidR="000E2392" w:rsidRDefault="000E2392">
      <w:pPr>
        <w:spacing w:line="200" w:lineRule="exact"/>
        <w:rPr>
          <w:sz w:val="20"/>
          <w:szCs w:val="20"/>
        </w:rPr>
      </w:pPr>
    </w:p>
    <w:p w14:paraId="06CA82E3" w14:textId="77777777" w:rsidR="000E2392" w:rsidRDefault="000E2392">
      <w:pPr>
        <w:spacing w:line="200" w:lineRule="exact"/>
        <w:rPr>
          <w:sz w:val="20"/>
          <w:szCs w:val="20"/>
        </w:rPr>
      </w:pPr>
    </w:p>
    <w:p w14:paraId="220BE62E" w14:textId="77777777" w:rsidR="000E2392" w:rsidRDefault="000E2392">
      <w:pPr>
        <w:spacing w:line="200" w:lineRule="exact"/>
        <w:rPr>
          <w:sz w:val="20"/>
          <w:szCs w:val="20"/>
        </w:rPr>
      </w:pPr>
    </w:p>
    <w:p w14:paraId="3D8A3087" w14:textId="77777777" w:rsidR="000E2392" w:rsidRDefault="000E2392">
      <w:pPr>
        <w:spacing w:line="200" w:lineRule="exact"/>
        <w:rPr>
          <w:sz w:val="20"/>
          <w:szCs w:val="20"/>
        </w:rPr>
      </w:pPr>
    </w:p>
    <w:p w14:paraId="79747F42" w14:textId="77777777" w:rsidR="000E2392" w:rsidRDefault="000E2392">
      <w:pPr>
        <w:spacing w:line="200" w:lineRule="exact"/>
        <w:rPr>
          <w:sz w:val="20"/>
          <w:szCs w:val="20"/>
        </w:rPr>
      </w:pPr>
    </w:p>
    <w:p w14:paraId="05430D7A" w14:textId="77777777" w:rsidR="000E2392" w:rsidRDefault="000E2392">
      <w:pPr>
        <w:spacing w:line="200" w:lineRule="exact"/>
        <w:rPr>
          <w:sz w:val="20"/>
          <w:szCs w:val="20"/>
        </w:rPr>
      </w:pPr>
    </w:p>
    <w:p w14:paraId="7868B697" w14:textId="77777777" w:rsidR="000E2392" w:rsidRDefault="000E2392">
      <w:pPr>
        <w:spacing w:line="200" w:lineRule="exact"/>
        <w:rPr>
          <w:sz w:val="20"/>
          <w:szCs w:val="20"/>
        </w:rPr>
      </w:pPr>
    </w:p>
    <w:p w14:paraId="6431C4AD" w14:textId="77777777" w:rsidR="000E2392" w:rsidRDefault="000E2392">
      <w:pPr>
        <w:spacing w:line="200" w:lineRule="exact"/>
        <w:rPr>
          <w:sz w:val="20"/>
          <w:szCs w:val="20"/>
        </w:rPr>
      </w:pPr>
    </w:p>
    <w:p w14:paraId="64530A92" w14:textId="77777777" w:rsidR="000E2392" w:rsidRDefault="000E2392">
      <w:pPr>
        <w:spacing w:line="380" w:lineRule="exact"/>
        <w:rPr>
          <w:sz w:val="20"/>
          <w:szCs w:val="20"/>
        </w:rPr>
      </w:pPr>
    </w:p>
    <w:p w14:paraId="60C96831" w14:textId="77777777" w:rsidR="000E2392" w:rsidRDefault="00000000">
      <w:pPr>
        <w:tabs>
          <w:tab w:val="left" w:pos="800"/>
        </w:tabs>
        <w:ind w:left="100"/>
        <w:rPr>
          <w:sz w:val="20"/>
          <w:szCs w:val="20"/>
        </w:rPr>
      </w:pPr>
      <w:r>
        <w:rPr>
          <w:rFonts w:eastAsia="Times New Roman"/>
          <w:b/>
          <w:bCs/>
        </w:rPr>
        <w:t>IB.9</w:t>
      </w:r>
      <w:r>
        <w:rPr>
          <w:sz w:val="20"/>
          <w:szCs w:val="20"/>
        </w:rPr>
        <w:tab/>
      </w:r>
      <w:r>
        <w:rPr>
          <w:rFonts w:eastAsia="Times New Roman"/>
          <w:b/>
          <w:bCs/>
        </w:rPr>
        <w:t>Amendment</w:t>
      </w:r>
    </w:p>
    <w:p w14:paraId="29AF01E2" w14:textId="77777777" w:rsidR="000E2392" w:rsidRDefault="000E2392">
      <w:pPr>
        <w:spacing w:line="2" w:lineRule="exact"/>
        <w:rPr>
          <w:sz w:val="20"/>
          <w:szCs w:val="20"/>
        </w:rPr>
      </w:pPr>
    </w:p>
    <w:p w14:paraId="39E80C06" w14:textId="77777777" w:rsidR="000E2392" w:rsidRDefault="00000000">
      <w:pPr>
        <w:ind w:left="820"/>
        <w:rPr>
          <w:sz w:val="20"/>
          <w:szCs w:val="20"/>
        </w:rPr>
      </w:pPr>
      <w:r>
        <w:rPr>
          <w:rFonts w:eastAsia="Times New Roman"/>
          <w:b/>
          <w:bCs/>
          <w:sz w:val="23"/>
          <w:szCs w:val="23"/>
        </w:rPr>
        <w:t>of Bidding</w:t>
      </w:r>
    </w:p>
    <w:p w14:paraId="1622229E" w14:textId="77777777" w:rsidR="000E2392" w:rsidRDefault="00000000">
      <w:pPr>
        <w:ind w:left="820"/>
        <w:rPr>
          <w:sz w:val="20"/>
          <w:szCs w:val="20"/>
        </w:rPr>
      </w:pPr>
      <w:r>
        <w:rPr>
          <w:rFonts w:eastAsia="Times New Roman"/>
          <w:b/>
          <w:bCs/>
          <w:sz w:val="23"/>
          <w:szCs w:val="23"/>
        </w:rPr>
        <w:t>Documents</w:t>
      </w:r>
    </w:p>
    <w:p w14:paraId="3696B21C" w14:textId="77777777" w:rsidR="000E2392" w:rsidRDefault="000E2392">
      <w:pPr>
        <w:spacing w:line="200" w:lineRule="exact"/>
        <w:rPr>
          <w:sz w:val="20"/>
          <w:szCs w:val="20"/>
        </w:rPr>
      </w:pPr>
    </w:p>
    <w:p w14:paraId="4E3BA42D" w14:textId="77777777" w:rsidR="000E2392" w:rsidRDefault="000E2392">
      <w:pPr>
        <w:spacing w:line="200" w:lineRule="exact"/>
        <w:rPr>
          <w:sz w:val="20"/>
          <w:szCs w:val="20"/>
        </w:rPr>
      </w:pPr>
    </w:p>
    <w:p w14:paraId="6116418A" w14:textId="77777777" w:rsidR="000E2392" w:rsidRDefault="000E2392">
      <w:pPr>
        <w:spacing w:line="200" w:lineRule="exact"/>
        <w:rPr>
          <w:sz w:val="20"/>
          <w:szCs w:val="20"/>
        </w:rPr>
      </w:pPr>
    </w:p>
    <w:p w14:paraId="2DDD3A41" w14:textId="77777777" w:rsidR="000E2392" w:rsidRDefault="000E2392">
      <w:pPr>
        <w:spacing w:line="200" w:lineRule="exact"/>
        <w:rPr>
          <w:sz w:val="20"/>
          <w:szCs w:val="20"/>
        </w:rPr>
      </w:pPr>
    </w:p>
    <w:p w14:paraId="1B109167" w14:textId="77777777" w:rsidR="000E2392" w:rsidRDefault="000E2392">
      <w:pPr>
        <w:spacing w:line="200" w:lineRule="exact"/>
        <w:rPr>
          <w:sz w:val="20"/>
          <w:szCs w:val="20"/>
        </w:rPr>
      </w:pPr>
    </w:p>
    <w:p w14:paraId="65A6E253" w14:textId="77777777" w:rsidR="000E2392" w:rsidRDefault="000E2392">
      <w:pPr>
        <w:spacing w:line="200" w:lineRule="exact"/>
        <w:rPr>
          <w:sz w:val="20"/>
          <w:szCs w:val="20"/>
        </w:rPr>
      </w:pPr>
    </w:p>
    <w:p w14:paraId="4E45760C" w14:textId="77777777" w:rsidR="000E2392" w:rsidRDefault="000E2392">
      <w:pPr>
        <w:spacing w:line="200" w:lineRule="exact"/>
        <w:rPr>
          <w:sz w:val="20"/>
          <w:szCs w:val="20"/>
        </w:rPr>
      </w:pPr>
    </w:p>
    <w:p w14:paraId="59CE99C7" w14:textId="77777777" w:rsidR="000E2392" w:rsidRDefault="000E2392">
      <w:pPr>
        <w:spacing w:line="200" w:lineRule="exact"/>
        <w:rPr>
          <w:sz w:val="20"/>
          <w:szCs w:val="20"/>
        </w:rPr>
      </w:pPr>
    </w:p>
    <w:p w14:paraId="65EE44F4" w14:textId="77777777" w:rsidR="000E2392" w:rsidRDefault="000E2392">
      <w:pPr>
        <w:spacing w:line="200" w:lineRule="exact"/>
        <w:rPr>
          <w:sz w:val="20"/>
          <w:szCs w:val="20"/>
        </w:rPr>
      </w:pPr>
    </w:p>
    <w:p w14:paraId="00D8206F" w14:textId="77777777" w:rsidR="000E2392" w:rsidRDefault="000E2392">
      <w:pPr>
        <w:spacing w:line="200" w:lineRule="exact"/>
        <w:rPr>
          <w:sz w:val="20"/>
          <w:szCs w:val="20"/>
        </w:rPr>
      </w:pPr>
    </w:p>
    <w:p w14:paraId="7E60E2FD" w14:textId="77777777" w:rsidR="000E2392" w:rsidRDefault="000E2392">
      <w:pPr>
        <w:spacing w:line="200" w:lineRule="exact"/>
        <w:rPr>
          <w:sz w:val="20"/>
          <w:szCs w:val="20"/>
        </w:rPr>
      </w:pPr>
    </w:p>
    <w:p w14:paraId="65F10B9B" w14:textId="77777777" w:rsidR="000E2392" w:rsidRDefault="000E2392">
      <w:pPr>
        <w:spacing w:line="200" w:lineRule="exact"/>
        <w:rPr>
          <w:sz w:val="20"/>
          <w:szCs w:val="20"/>
        </w:rPr>
      </w:pPr>
    </w:p>
    <w:p w14:paraId="6B571CE3" w14:textId="77777777" w:rsidR="000E2392" w:rsidRDefault="000E2392">
      <w:pPr>
        <w:spacing w:line="200" w:lineRule="exact"/>
        <w:rPr>
          <w:sz w:val="20"/>
          <w:szCs w:val="20"/>
        </w:rPr>
      </w:pPr>
    </w:p>
    <w:p w14:paraId="07FC19AB" w14:textId="77777777" w:rsidR="000E2392" w:rsidRDefault="000E2392">
      <w:pPr>
        <w:spacing w:line="200" w:lineRule="exact"/>
        <w:rPr>
          <w:sz w:val="20"/>
          <w:szCs w:val="20"/>
        </w:rPr>
      </w:pPr>
    </w:p>
    <w:p w14:paraId="6D71697E" w14:textId="77777777" w:rsidR="000E2392" w:rsidRDefault="000E2392">
      <w:pPr>
        <w:spacing w:line="200" w:lineRule="exact"/>
        <w:rPr>
          <w:sz w:val="20"/>
          <w:szCs w:val="20"/>
        </w:rPr>
      </w:pPr>
    </w:p>
    <w:p w14:paraId="32E905B4" w14:textId="77777777" w:rsidR="000E2392" w:rsidRDefault="000E2392">
      <w:pPr>
        <w:spacing w:line="200" w:lineRule="exact"/>
        <w:rPr>
          <w:sz w:val="20"/>
          <w:szCs w:val="20"/>
        </w:rPr>
      </w:pPr>
    </w:p>
    <w:p w14:paraId="308C98D8" w14:textId="77777777" w:rsidR="000E2392" w:rsidRDefault="000E2392">
      <w:pPr>
        <w:spacing w:line="200" w:lineRule="exact"/>
        <w:rPr>
          <w:sz w:val="20"/>
          <w:szCs w:val="20"/>
        </w:rPr>
      </w:pPr>
    </w:p>
    <w:p w14:paraId="1CD050C4" w14:textId="77777777" w:rsidR="000E2392" w:rsidRDefault="000E2392">
      <w:pPr>
        <w:spacing w:line="200" w:lineRule="exact"/>
        <w:rPr>
          <w:sz w:val="20"/>
          <w:szCs w:val="20"/>
        </w:rPr>
      </w:pPr>
    </w:p>
    <w:p w14:paraId="7EB72ED0" w14:textId="77777777" w:rsidR="000E2392" w:rsidRDefault="000E2392">
      <w:pPr>
        <w:spacing w:line="200" w:lineRule="exact"/>
        <w:rPr>
          <w:sz w:val="20"/>
          <w:szCs w:val="20"/>
        </w:rPr>
      </w:pPr>
    </w:p>
    <w:p w14:paraId="548BE9EE" w14:textId="77777777" w:rsidR="000E2392" w:rsidRDefault="000E2392">
      <w:pPr>
        <w:spacing w:line="337" w:lineRule="exact"/>
        <w:rPr>
          <w:sz w:val="20"/>
          <w:szCs w:val="20"/>
        </w:rPr>
      </w:pPr>
    </w:p>
    <w:p w14:paraId="169A3FC8" w14:textId="77777777" w:rsidR="000E2392" w:rsidRDefault="00000000">
      <w:pPr>
        <w:ind w:left="160"/>
        <w:rPr>
          <w:sz w:val="20"/>
          <w:szCs w:val="20"/>
        </w:rPr>
      </w:pPr>
      <w:r>
        <w:rPr>
          <w:rFonts w:eastAsia="Times New Roman"/>
          <w:b/>
          <w:bCs/>
          <w:sz w:val="23"/>
          <w:szCs w:val="23"/>
        </w:rPr>
        <w:t>IB.10 Cost of</w:t>
      </w:r>
    </w:p>
    <w:p w14:paraId="368D99D9" w14:textId="77777777" w:rsidR="000E2392" w:rsidRDefault="00000000">
      <w:pPr>
        <w:ind w:left="820"/>
        <w:rPr>
          <w:sz w:val="20"/>
          <w:szCs w:val="20"/>
        </w:rPr>
      </w:pPr>
      <w:r>
        <w:rPr>
          <w:rFonts w:eastAsia="Times New Roman"/>
          <w:b/>
          <w:bCs/>
          <w:sz w:val="23"/>
          <w:szCs w:val="23"/>
        </w:rPr>
        <w:t>Bidding</w:t>
      </w:r>
    </w:p>
    <w:p w14:paraId="7153EA87" w14:textId="77777777" w:rsidR="000E2392" w:rsidRDefault="000E2392">
      <w:pPr>
        <w:spacing w:line="200" w:lineRule="exact"/>
        <w:rPr>
          <w:sz w:val="20"/>
          <w:szCs w:val="20"/>
        </w:rPr>
      </w:pPr>
    </w:p>
    <w:p w14:paraId="3B592EEF" w14:textId="77777777" w:rsidR="000E2392" w:rsidRDefault="000E2392">
      <w:pPr>
        <w:spacing w:line="200" w:lineRule="exact"/>
        <w:rPr>
          <w:sz w:val="20"/>
          <w:szCs w:val="20"/>
        </w:rPr>
      </w:pPr>
    </w:p>
    <w:p w14:paraId="676A6442" w14:textId="77777777" w:rsidR="000E2392" w:rsidRDefault="000E2392">
      <w:pPr>
        <w:spacing w:line="200" w:lineRule="exact"/>
        <w:rPr>
          <w:sz w:val="20"/>
          <w:szCs w:val="20"/>
        </w:rPr>
      </w:pPr>
    </w:p>
    <w:p w14:paraId="77952538" w14:textId="77777777" w:rsidR="000E2392" w:rsidRDefault="000E2392">
      <w:pPr>
        <w:spacing w:line="200" w:lineRule="exact"/>
        <w:rPr>
          <w:sz w:val="20"/>
          <w:szCs w:val="20"/>
        </w:rPr>
      </w:pPr>
    </w:p>
    <w:p w14:paraId="2FC1CF1B" w14:textId="77777777" w:rsidR="000E2392" w:rsidRDefault="000E2392">
      <w:pPr>
        <w:spacing w:line="228" w:lineRule="exact"/>
        <w:rPr>
          <w:sz w:val="20"/>
          <w:szCs w:val="20"/>
        </w:rPr>
      </w:pPr>
    </w:p>
    <w:p w14:paraId="3932F8BB" w14:textId="77777777" w:rsidR="000E2392" w:rsidRDefault="00000000">
      <w:pPr>
        <w:spacing w:line="235" w:lineRule="auto"/>
        <w:ind w:left="820" w:right="300" w:hanging="702"/>
        <w:rPr>
          <w:sz w:val="20"/>
          <w:szCs w:val="20"/>
        </w:rPr>
      </w:pPr>
      <w:r>
        <w:rPr>
          <w:rFonts w:eastAsia="Times New Roman"/>
          <w:b/>
          <w:bCs/>
          <w:sz w:val="23"/>
          <w:szCs w:val="23"/>
        </w:rPr>
        <w:t>IB.11 Language of Bid</w:t>
      </w:r>
    </w:p>
    <w:p w14:paraId="737CE111" w14:textId="77777777" w:rsidR="000E2392" w:rsidRDefault="000E2392">
      <w:pPr>
        <w:spacing w:line="200" w:lineRule="exact"/>
        <w:rPr>
          <w:sz w:val="20"/>
          <w:szCs w:val="20"/>
        </w:rPr>
      </w:pPr>
    </w:p>
    <w:p w14:paraId="18D33FCA" w14:textId="77777777" w:rsidR="000E2392" w:rsidRDefault="000E2392">
      <w:pPr>
        <w:spacing w:line="200" w:lineRule="exact"/>
        <w:rPr>
          <w:sz w:val="20"/>
          <w:szCs w:val="20"/>
        </w:rPr>
      </w:pPr>
    </w:p>
    <w:p w14:paraId="7B42F089" w14:textId="77777777" w:rsidR="000E2392" w:rsidRDefault="000E2392">
      <w:pPr>
        <w:spacing w:line="200" w:lineRule="exact"/>
        <w:rPr>
          <w:sz w:val="20"/>
          <w:szCs w:val="20"/>
        </w:rPr>
      </w:pPr>
    </w:p>
    <w:p w14:paraId="5212B4E6" w14:textId="77777777" w:rsidR="000E2392" w:rsidRDefault="000E2392">
      <w:pPr>
        <w:spacing w:line="200" w:lineRule="exact"/>
        <w:rPr>
          <w:sz w:val="20"/>
          <w:szCs w:val="20"/>
        </w:rPr>
      </w:pPr>
    </w:p>
    <w:p w14:paraId="32B2C295" w14:textId="77777777" w:rsidR="000E2392" w:rsidRDefault="000E2392">
      <w:pPr>
        <w:spacing w:line="200" w:lineRule="exact"/>
        <w:rPr>
          <w:sz w:val="20"/>
          <w:szCs w:val="20"/>
        </w:rPr>
      </w:pPr>
    </w:p>
    <w:p w14:paraId="0EDF9E9B" w14:textId="77777777" w:rsidR="000E2392" w:rsidRDefault="000E2392">
      <w:pPr>
        <w:spacing w:line="200" w:lineRule="exact"/>
        <w:rPr>
          <w:sz w:val="20"/>
          <w:szCs w:val="20"/>
        </w:rPr>
      </w:pPr>
    </w:p>
    <w:p w14:paraId="33D456EF" w14:textId="77777777" w:rsidR="000E2392" w:rsidRDefault="000E2392">
      <w:pPr>
        <w:spacing w:line="200" w:lineRule="exact"/>
        <w:rPr>
          <w:sz w:val="20"/>
          <w:szCs w:val="20"/>
        </w:rPr>
      </w:pPr>
    </w:p>
    <w:p w14:paraId="7417D242" w14:textId="77777777" w:rsidR="000E2392" w:rsidRDefault="000E2392">
      <w:pPr>
        <w:spacing w:line="200" w:lineRule="exact"/>
        <w:rPr>
          <w:sz w:val="20"/>
          <w:szCs w:val="20"/>
        </w:rPr>
      </w:pPr>
    </w:p>
    <w:p w14:paraId="50EA1A19" w14:textId="77777777" w:rsidR="000E2392" w:rsidRDefault="000E2392">
      <w:pPr>
        <w:spacing w:line="200" w:lineRule="exact"/>
        <w:rPr>
          <w:sz w:val="20"/>
          <w:szCs w:val="20"/>
        </w:rPr>
      </w:pPr>
    </w:p>
    <w:p w14:paraId="3FF80F1E" w14:textId="77777777" w:rsidR="000E2392" w:rsidRDefault="000E2392">
      <w:pPr>
        <w:spacing w:line="288" w:lineRule="exact"/>
        <w:rPr>
          <w:sz w:val="20"/>
          <w:szCs w:val="20"/>
        </w:rPr>
      </w:pPr>
    </w:p>
    <w:p w14:paraId="2A68CA2A" w14:textId="77777777" w:rsidR="000E2392" w:rsidRDefault="00000000">
      <w:pPr>
        <w:ind w:left="100"/>
        <w:rPr>
          <w:sz w:val="20"/>
          <w:szCs w:val="20"/>
        </w:rPr>
      </w:pPr>
      <w:r>
        <w:rPr>
          <w:rFonts w:eastAsia="Times New Roman"/>
          <w:b/>
          <w:bCs/>
          <w:sz w:val="23"/>
          <w:szCs w:val="23"/>
        </w:rPr>
        <w:t>IB.12 Documents</w:t>
      </w:r>
    </w:p>
    <w:p w14:paraId="1120860D" w14:textId="77777777" w:rsidR="000E2392" w:rsidRDefault="000E2392">
      <w:pPr>
        <w:spacing w:line="2" w:lineRule="exact"/>
        <w:rPr>
          <w:sz w:val="20"/>
          <w:szCs w:val="20"/>
        </w:rPr>
      </w:pPr>
    </w:p>
    <w:p w14:paraId="27C35D91" w14:textId="77777777" w:rsidR="000E2392" w:rsidRDefault="00000000">
      <w:pPr>
        <w:ind w:left="820"/>
        <w:rPr>
          <w:sz w:val="20"/>
          <w:szCs w:val="20"/>
        </w:rPr>
      </w:pPr>
      <w:r>
        <w:rPr>
          <w:rFonts w:eastAsia="Times New Roman"/>
          <w:b/>
          <w:bCs/>
          <w:sz w:val="23"/>
          <w:szCs w:val="23"/>
        </w:rPr>
        <w:t>Comprising</w:t>
      </w:r>
    </w:p>
    <w:p w14:paraId="0CE94A09" w14:textId="77777777" w:rsidR="000E2392" w:rsidRDefault="00000000">
      <w:pPr>
        <w:ind w:left="820"/>
        <w:rPr>
          <w:sz w:val="20"/>
          <w:szCs w:val="20"/>
        </w:rPr>
      </w:pPr>
      <w:r>
        <w:rPr>
          <w:rFonts w:eastAsia="Times New Roman"/>
          <w:b/>
          <w:bCs/>
          <w:sz w:val="23"/>
          <w:szCs w:val="23"/>
        </w:rPr>
        <w:t>the Bid</w:t>
      </w:r>
    </w:p>
    <w:p w14:paraId="6CCA043F" w14:textId="77777777" w:rsidR="000E2392" w:rsidRDefault="00000000">
      <w:pPr>
        <w:spacing w:line="20" w:lineRule="exact"/>
        <w:rPr>
          <w:sz w:val="20"/>
          <w:szCs w:val="20"/>
        </w:rPr>
      </w:pPr>
      <w:r>
        <w:rPr>
          <w:sz w:val="20"/>
          <w:szCs w:val="20"/>
        </w:rPr>
        <w:br w:type="column"/>
      </w:r>
    </w:p>
    <w:p w14:paraId="1D11E1F2" w14:textId="77777777" w:rsidR="000E2392" w:rsidRDefault="000E2392">
      <w:pPr>
        <w:spacing w:line="200" w:lineRule="exact"/>
        <w:rPr>
          <w:sz w:val="20"/>
          <w:szCs w:val="20"/>
        </w:rPr>
      </w:pPr>
    </w:p>
    <w:p w14:paraId="5215BA88" w14:textId="77777777" w:rsidR="000E2392" w:rsidRDefault="000E2392">
      <w:pPr>
        <w:spacing w:line="294" w:lineRule="exact"/>
        <w:rPr>
          <w:sz w:val="20"/>
          <w:szCs w:val="20"/>
        </w:rPr>
      </w:pPr>
    </w:p>
    <w:p w14:paraId="26A1E766" w14:textId="77777777" w:rsidR="000E2392" w:rsidRDefault="00000000">
      <w:pPr>
        <w:tabs>
          <w:tab w:val="left" w:pos="600"/>
        </w:tabs>
        <w:spacing w:line="238" w:lineRule="auto"/>
        <w:ind w:left="620" w:right="131" w:hanging="621"/>
        <w:jc w:val="both"/>
        <w:rPr>
          <w:sz w:val="20"/>
          <w:szCs w:val="20"/>
        </w:rPr>
      </w:pPr>
      <w:r>
        <w:rPr>
          <w:rFonts w:eastAsia="Times New Roman"/>
          <w:sz w:val="23"/>
          <w:szCs w:val="23"/>
        </w:rPr>
        <w:t>8.5</w:t>
      </w:r>
      <w:r>
        <w:rPr>
          <w:sz w:val="20"/>
          <w:szCs w:val="20"/>
        </w:rPr>
        <w:tab/>
      </w:r>
      <w:r>
        <w:rPr>
          <w:rFonts w:eastAsia="Times New Roman"/>
          <w:sz w:val="23"/>
          <w:szCs w:val="23"/>
        </w:rPr>
        <w:t>Minutes of the pre-bid meeting, including the text of the questions raised and the replies given, will be transmitted without delay to all purchasers of the Bidding Documents. Any modification of the Bidding Documents listed in Sub-Clause IB.7.1 hereof which may become necessary as a result of the pre-bid meeting shall be made by the Employer exclusively through the issue of an Addendum pursuant to Clause IB.9 and not through the minutes of the pre-bid meeting.</w:t>
      </w:r>
    </w:p>
    <w:p w14:paraId="2C36EE6D" w14:textId="77777777" w:rsidR="000E2392" w:rsidRDefault="000E2392">
      <w:pPr>
        <w:spacing w:line="143" w:lineRule="exact"/>
        <w:rPr>
          <w:sz w:val="20"/>
          <w:szCs w:val="20"/>
        </w:rPr>
      </w:pPr>
    </w:p>
    <w:p w14:paraId="5265922E" w14:textId="77777777" w:rsidR="000E2392" w:rsidRDefault="00000000">
      <w:pPr>
        <w:tabs>
          <w:tab w:val="left" w:pos="600"/>
        </w:tabs>
        <w:spacing w:line="233" w:lineRule="auto"/>
        <w:ind w:left="620" w:right="131" w:hanging="621"/>
        <w:jc w:val="both"/>
        <w:rPr>
          <w:sz w:val="20"/>
          <w:szCs w:val="20"/>
        </w:rPr>
      </w:pPr>
      <w:r>
        <w:rPr>
          <w:rFonts w:eastAsia="Times New Roman"/>
          <w:sz w:val="23"/>
          <w:szCs w:val="23"/>
        </w:rPr>
        <w:t>8.6</w:t>
      </w:r>
      <w:r>
        <w:rPr>
          <w:sz w:val="20"/>
          <w:szCs w:val="20"/>
        </w:rPr>
        <w:tab/>
      </w:r>
      <w:r>
        <w:rPr>
          <w:rFonts w:eastAsia="Times New Roman"/>
          <w:sz w:val="23"/>
          <w:szCs w:val="23"/>
        </w:rPr>
        <w:t>Absence at the pre-bid meeting will not be a cause for disqualification of a Bidder.</w:t>
      </w:r>
    </w:p>
    <w:p w14:paraId="1DA5CC99" w14:textId="77777777" w:rsidR="000E2392" w:rsidRDefault="000E2392">
      <w:pPr>
        <w:spacing w:line="253" w:lineRule="exact"/>
        <w:rPr>
          <w:sz w:val="20"/>
          <w:szCs w:val="20"/>
        </w:rPr>
      </w:pPr>
    </w:p>
    <w:p w14:paraId="7CA6D3E8" w14:textId="77777777" w:rsidR="000E2392" w:rsidRDefault="00000000">
      <w:pPr>
        <w:tabs>
          <w:tab w:val="left" w:pos="600"/>
        </w:tabs>
        <w:spacing w:line="237" w:lineRule="auto"/>
        <w:ind w:left="620" w:right="131" w:hanging="628"/>
        <w:jc w:val="both"/>
        <w:rPr>
          <w:sz w:val="20"/>
          <w:szCs w:val="20"/>
        </w:rPr>
      </w:pPr>
      <w:r>
        <w:rPr>
          <w:rFonts w:eastAsia="Times New Roman"/>
          <w:sz w:val="23"/>
          <w:szCs w:val="23"/>
        </w:rPr>
        <w:t>9.1</w:t>
      </w:r>
      <w:r>
        <w:rPr>
          <w:sz w:val="20"/>
          <w:szCs w:val="20"/>
        </w:rPr>
        <w:tab/>
      </w:r>
      <w:r>
        <w:rPr>
          <w:rFonts w:eastAsia="Times New Roman"/>
          <w:sz w:val="23"/>
          <w:szCs w:val="23"/>
        </w:rPr>
        <w:t>At any time prior to the deadline for submission of bids, the Employer may, for any reason, whether at his own initiative or in response to a clarification requested by a prospective Bidder, modify the Bidding Documents by issuing addendum.</w:t>
      </w:r>
    </w:p>
    <w:p w14:paraId="271C72AE" w14:textId="77777777" w:rsidR="000E2392" w:rsidRDefault="000E2392">
      <w:pPr>
        <w:spacing w:line="134" w:lineRule="exact"/>
        <w:rPr>
          <w:sz w:val="20"/>
          <w:szCs w:val="20"/>
        </w:rPr>
      </w:pPr>
    </w:p>
    <w:p w14:paraId="09683962" w14:textId="77777777" w:rsidR="000E2392" w:rsidRDefault="00000000">
      <w:pPr>
        <w:tabs>
          <w:tab w:val="left" w:pos="600"/>
        </w:tabs>
        <w:spacing w:line="237" w:lineRule="auto"/>
        <w:ind w:left="620" w:right="131" w:hanging="628"/>
        <w:jc w:val="both"/>
        <w:rPr>
          <w:sz w:val="20"/>
          <w:szCs w:val="20"/>
        </w:rPr>
      </w:pPr>
      <w:r>
        <w:rPr>
          <w:rFonts w:eastAsia="Times New Roman"/>
          <w:sz w:val="23"/>
          <w:szCs w:val="23"/>
        </w:rPr>
        <w:t>9.2</w:t>
      </w:r>
      <w:r>
        <w:rPr>
          <w:sz w:val="20"/>
          <w:szCs w:val="20"/>
        </w:rPr>
        <w:tab/>
      </w:r>
      <w:r>
        <w:rPr>
          <w:rFonts w:eastAsia="Times New Roman"/>
          <w:sz w:val="23"/>
          <w:szCs w:val="23"/>
        </w:rPr>
        <w:t>Any addendum thus issued shall be part of the Bidding Documents listed in Sub-Clause IB.7.1 hereof and shall be communicated in writing to all purchasers of the Bidding Documents. Prospective Bidders shall acknowledge receipt of each addendum in writing to the Employer.</w:t>
      </w:r>
    </w:p>
    <w:p w14:paraId="7E6E129B" w14:textId="77777777" w:rsidR="000E2392" w:rsidRDefault="000E2392">
      <w:pPr>
        <w:spacing w:line="137" w:lineRule="exact"/>
        <w:rPr>
          <w:sz w:val="20"/>
          <w:szCs w:val="20"/>
        </w:rPr>
      </w:pPr>
    </w:p>
    <w:p w14:paraId="5FCCB260" w14:textId="77777777" w:rsidR="000E2392" w:rsidRDefault="00000000">
      <w:pPr>
        <w:tabs>
          <w:tab w:val="left" w:pos="600"/>
        </w:tabs>
        <w:spacing w:line="238" w:lineRule="auto"/>
        <w:ind w:left="620" w:right="131" w:hanging="628"/>
        <w:jc w:val="both"/>
        <w:rPr>
          <w:sz w:val="20"/>
          <w:szCs w:val="20"/>
        </w:rPr>
      </w:pPr>
      <w:r>
        <w:rPr>
          <w:rFonts w:eastAsia="Times New Roman"/>
          <w:sz w:val="23"/>
          <w:szCs w:val="23"/>
        </w:rPr>
        <w:t>9.3</w:t>
      </w:r>
      <w:r>
        <w:rPr>
          <w:sz w:val="20"/>
          <w:szCs w:val="20"/>
        </w:rPr>
        <w:tab/>
      </w:r>
      <w:r>
        <w:rPr>
          <w:rFonts w:eastAsia="Times New Roman"/>
          <w:sz w:val="23"/>
          <w:szCs w:val="23"/>
        </w:rPr>
        <w:t xml:space="preserve">Such addendum shall be issued not later than number of days prior to the deadline for submission of bids, specified in the </w:t>
      </w:r>
      <w:r>
        <w:rPr>
          <w:rFonts w:eastAsia="Times New Roman"/>
          <w:b/>
          <w:bCs/>
          <w:sz w:val="23"/>
          <w:szCs w:val="23"/>
        </w:rPr>
        <w:t>Bidding Data</w:t>
      </w:r>
      <w:r>
        <w:rPr>
          <w:rFonts w:eastAsia="Times New Roman"/>
          <w:sz w:val="23"/>
          <w:szCs w:val="23"/>
        </w:rPr>
        <w:t>. To afford prospective Bidders reasonable time</w:t>
      </w:r>
      <w:r>
        <w:rPr>
          <w:rFonts w:eastAsia="Times New Roman"/>
          <w:b/>
          <w:bCs/>
          <w:sz w:val="23"/>
          <w:szCs w:val="23"/>
        </w:rPr>
        <w:t xml:space="preserve"> </w:t>
      </w:r>
      <w:r>
        <w:rPr>
          <w:rFonts w:eastAsia="Times New Roman"/>
          <w:sz w:val="23"/>
          <w:szCs w:val="23"/>
        </w:rPr>
        <w:t>in which to take an addendum into account in preparing their bids, the Employer may extend the deadline for submission of bids in accordance with Clause IB.20.</w:t>
      </w:r>
    </w:p>
    <w:p w14:paraId="4AE406A2" w14:textId="77777777" w:rsidR="000E2392" w:rsidRDefault="000E2392">
      <w:pPr>
        <w:spacing w:line="243" w:lineRule="exact"/>
        <w:rPr>
          <w:sz w:val="20"/>
          <w:szCs w:val="20"/>
        </w:rPr>
      </w:pPr>
    </w:p>
    <w:p w14:paraId="28DF5510" w14:textId="77777777" w:rsidR="000E2392" w:rsidRDefault="00000000">
      <w:pPr>
        <w:numPr>
          <w:ilvl w:val="0"/>
          <w:numId w:val="6"/>
        </w:numPr>
        <w:tabs>
          <w:tab w:val="left" w:pos="1180"/>
        </w:tabs>
        <w:ind w:left="1180" w:hanging="550"/>
        <w:rPr>
          <w:rFonts w:eastAsia="Times New Roman"/>
          <w:b/>
          <w:bCs/>
          <w:sz w:val="23"/>
          <w:szCs w:val="23"/>
        </w:rPr>
      </w:pPr>
      <w:r>
        <w:rPr>
          <w:rFonts w:eastAsia="Times New Roman"/>
          <w:b/>
          <w:bCs/>
          <w:sz w:val="23"/>
          <w:szCs w:val="23"/>
        </w:rPr>
        <w:t>PREPARATION OF BIDS</w:t>
      </w:r>
    </w:p>
    <w:p w14:paraId="1ACF02FC" w14:textId="77777777" w:rsidR="000E2392" w:rsidRDefault="000E2392">
      <w:pPr>
        <w:spacing w:line="233" w:lineRule="exact"/>
        <w:rPr>
          <w:sz w:val="20"/>
          <w:szCs w:val="20"/>
        </w:rPr>
      </w:pPr>
    </w:p>
    <w:p w14:paraId="12B22B8E" w14:textId="77777777" w:rsidR="000E2392" w:rsidRDefault="00000000">
      <w:pPr>
        <w:tabs>
          <w:tab w:val="left" w:pos="560"/>
        </w:tabs>
        <w:ind w:left="580" w:right="131" w:hanging="628"/>
        <w:jc w:val="both"/>
        <w:rPr>
          <w:sz w:val="20"/>
          <w:szCs w:val="20"/>
        </w:rPr>
      </w:pPr>
      <w:r>
        <w:rPr>
          <w:rFonts w:eastAsia="Times New Roman"/>
          <w:sz w:val="23"/>
          <w:szCs w:val="23"/>
        </w:rPr>
        <w:t>10.1</w:t>
      </w:r>
      <w:r>
        <w:rPr>
          <w:rFonts w:eastAsia="Times New Roman"/>
          <w:sz w:val="23"/>
          <w:szCs w:val="23"/>
        </w:rPr>
        <w:tab/>
        <w:t>The Bidders shall bear all costs associated with the preparation and submission of their respective bids and the Employer will in no case be responsible or liable for those costs, regardless of the conduct or outcome of the bidding process.</w:t>
      </w:r>
    </w:p>
    <w:p w14:paraId="583DAE4B" w14:textId="77777777" w:rsidR="000E2392" w:rsidRDefault="000E2392">
      <w:pPr>
        <w:spacing w:line="200" w:lineRule="exact"/>
        <w:rPr>
          <w:sz w:val="20"/>
          <w:szCs w:val="20"/>
        </w:rPr>
      </w:pPr>
    </w:p>
    <w:p w14:paraId="51544691" w14:textId="77777777" w:rsidR="000E2392" w:rsidRDefault="000E2392">
      <w:pPr>
        <w:spacing w:line="281" w:lineRule="exact"/>
        <w:rPr>
          <w:sz w:val="20"/>
          <w:szCs w:val="20"/>
        </w:rPr>
      </w:pPr>
    </w:p>
    <w:p w14:paraId="292401EB" w14:textId="77777777" w:rsidR="000E2392" w:rsidRDefault="00000000">
      <w:pPr>
        <w:spacing w:line="238" w:lineRule="auto"/>
        <w:ind w:left="620" w:right="131" w:hanging="628"/>
        <w:jc w:val="both"/>
        <w:rPr>
          <w:sz w:val="20"/>
          <w:szCs w:val="20"/>
        </w:rPr>
      </w:pPr>
      <w:r>
        <w:rPr>
          <w:rFonts w:eastAsia="Times New Roman"/>
          <w:sz w:val="23"/>
          <w:szCs w:val="23"/>
        </w:rPr>
        <w:t xml:space="preserve">11.1 The Bid and all correspondence and documents related to the Bid exchanged by a Bidder and the Employer shall be in the Bid language stipulated in the </w:t>
      </w:r>
      <w:r>
        <w:rPr>
          <w:rFonts w:eastAsia="Times New Roman"/>
          <w:b/>
          <w:bCs/>
          <w:sz w:val="23"/>
          <w:szCs w:val="23"/>
        </w:rPr>
        <w:t>Bidding Data</w:t>
      </w:r>
      <w:r>
        <w:rPr>
          <w:rFonts w:eastAsia="Times New Roman"/>
          <w:sz w:val="23"/>
          <w:szCs w:val="23"/>
        </w:rPr>
        <w:t xml:space="preserve"> and Particular Conditions of Contract. Supporting documents and printed literature furnished by the Bidders may be in any other language provided the same are accompanied by duly certified translation of the relevant parts in the Bid language, in which case, for purposes of evaluation of the bid, the translation in Bid language shall prevail.</w:t>
      </w:r>
    </w:p>
    <w:p w14:paraId="656A54A8" w14:textId="77777777" w:rsidR="000E2392" w:rsidRDefault="000E2392">
      <w:pPr>
        <w:spacing w:line="247" w:lineRule="exact"/>
        <w:rPr>
          <w:sz w:val="20"/>
          <w:szCs w:val="20"/>
        </w:rPr>
      </w:pPr>
    </w:p>
    <w:p w14:paraId="3B3EAB64" w14:textId="77777777" w:rsidR="000E2392" w:rsidRDefault="00000000">
      <w:pPr>
        <w:tabs>
          <w:tab w:val="left" w:pos="600"/>
        </w:tabs>
        <w:rPr>
          <w:sz w:val="20"/>
          <w:szCs w:val="20"/>
        </w:rPr>
      </w:pPr>
      <w:r>
        <w:rPr>
          <w:rFonts w:eastAsia="Times New Roman"/>
          <w:sz w:val="23"/>
          <w:szCs w:val="23"/>
        </w:rPr>
        <w:t>12.1</w:t>
      </w:r>
      <w:r>
        <w:rPr>
          <w:rFonts w:eastAsia="Times New Roman"/>
          <w:sz w:val="23"/>
          <w:szCs w:val="23"/>
        </w:rPr>
        <w:tab/>
        <w:t>Each Bidder shall:</w:t>
      </w:r>
    </w:p>
    <w:p w14:paraId="6E41E68E" w14:textId="77777777" w:rsidR="000E2392" w:rsidRDefault="000E2392">
      <w:pPr>
        <w:spacing w:line="135" w:lineRule="exact"/>
        <w:rPr>
          <w:sz w:val="20"/>
          <w:szCs w:val="20"/>
        </w:rPr>
      </w:pPr>
    </w:p>
    <w:p w14:paraId="7136BD82" w14:textId="77777777" w:rsidR="000E2392" w:rsidRDefault="00000000">
      <w:pPr>
        <w:numPr>
          <w:ilvl w:val="0"/>
          <w:numId w:val="7"/>
        </w:numPr>
        <w:tabs>
          <w:tab w:val="left" w:pos="1160"/>
        </w:tabs>
        <w:spacing w:line="236" w:lineRule="auto"/>
        <w:ind w:left="1160" w:right="131" w:hanging="533"/>
        <w:jc w:val="both"/>
        <w:rPr>
          <w:rFonts w:eastAsia="Times New Roman"/>
          <w:sz w:val="23"/>
          <w:szCs w:val="23"/>
        </w:rPr>
      </w:pPr>
      <w:r>
        <w:rPr>
          <w:rFonts w:eastAsia="Times New Roman"/>
          <w:sz w:val="23"/>
          <w:szCs w:val="23"/>
        </w:rPr>
        <w:t>submit duly filled in, signed and stamped Letter of Bid and completed Schedules to Bid as required, including priced Bill of Quantities, in accordance with Clause IB.18 hereof;</w:t>
      </w:r>
    </w:p>
    <w:p w14:paraId="5C112208" w14:textId="77777777" w:rsidR="000E2392" w:rsidRDefault="000E2392">
      <w:pPr>
        <w:spacing w:line="353" w:lineRule="exact"/>
        <w:rPr>
          <w:sz w:val="20"/>
          <w:szCs w:val="20"/>
        </w:rPr>
      </w:pPr>
    </w:p>
    <w:p w14:paraId="185365D9" w14:textId="77777777" w:rsidR="000E2392" w:rsidRDefault="00000000">
      <w:pPr>
        <w:ind w:left="1940"/>
        <w:rPr>
          <w:sz w:val="20"/>
          <w:szCs w:val="20"/>
        </w:rPr>
      </w:pPr>
      <w:r>
        <w:rPr>
          <w:rFonts w:eastAsia="Times New Roman"/>
          <w:sz w:val="18"/>
          <w:szCs w:val="18"/>
        </w:rPr>
        <w:t>9</w:t>
      </w:r>
    </w:p>
    <w:p w14:paraId="5277009C" w14:textId="77777777" w:rsidR="000E2392" w:rsidRDefault="000E2392">
      <w:pPr>
        <w:sectPr w:rsidR="000E2392">
          <w:type w:val="continuous"/>
          <w:pgSz w:w="11920" w:h="16841"/>
          <w:pgMar w:top="759" w:right="1440" w:bottom="468" w:left="1440" w:header="0" w:footer="0" w:gutter="0"/>
          <w:cols w:num="2" w:space="720" w:equalWidth="0">
            <w:col w:w="2020" w:space="500"/>
            <w:col w:w="6511"/>
          </w:cols>
        </w:sectPr>
      </w:pPr>
    </w:p>
    <w:p w14:paraId="3A5F4527" w14:textId="77777777" w:rsidR="000E2392" w:rsidRDefault="00000000">
      <w:pPr>
        <w:rPr>
          <w:sz w:val="20"/>
          <w:szCs w:val="20"/>
        </w:rPr>
      </w:pPr>
      <w:bookmarkStart w:id="12" w:name="page13"/>
      <w:bookmarkEnd w:id="12"/>
      <w:r>
        <w:rPr>
          <w:rFonts w:eastAsia="Times New Roman"/>
          <w:sz w:val="15"/>
          <w:szCs w:val="15"/>
        </w:rPr>
        <w:lastRenderedPageBreak/>
        <w:t>Invitation for Bids</w:t>
      </w:r>
    </w:p>
    <w:p w14:paraId="73ECB2E5"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0860544" behindDoc="1" locked="0" layoutInCell="0" allowOverlap="1" wp14:anchorId="76B0C830" wp14:editId="76FCD391">
                <wp:simplePos x="0" y="0"/>
                <wp:positionH relativeFrom="column">
                  <wp:posOffset>-19050</wp:posOffset>
                </wp:positionH>
                <wp:positionV relativeFrom="paragraph">
                  <wp:posOffset>20955</wp:posOffset>
                </wp:positionV>
                <wp:extent cx="5768340" cy="0"/>
                <wp:effectExtent l="0" t="0" r="0" b="0"/>
                <wp:wrapNone/>
                <wp:docPr id="13" name="Shap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68340" cy="4763"/>
                        </a:xfrm>
                        <a:prstGeom prst="line">
                          <a:avLst/>
                        </a:prstGeom>
                        <a:solidFill>
                          <a:srgbClr val="FFFFFF"/>
                        </a:solidFill>
                        <a:ln w="5715">
                          <a:solidFill>
                            <a:srgbClr val="000000"/>
                          </a:solidFill>
                          <a:miter lim="800000"/>
                          <a:headEnd/>
                          <a:tailEnd/>
                        </a:ln>
                      </wps:spPr>
                      <wps:bodyPr/>
                    </wps:wsp>
                  </a:graphicData>
                </a:graphic>
              </wp:anchor>
            </w:drawing>
          </mc:Choice>
          <mc:Fallback>
            <w:pict>
              <v:line w14:anchorId="38A41514" id="Shape 13" o:spid="_x0000_s1026" style="position:absolute;z-index:-252455936;visibility:visible;mso-wrap-style:square;mso-wrap-distance-left:9pt;mso-wrap-distance-top:0;mso-wrap-distance-right:9pt;mso-wrap-distance-bottom:0;mso-position-horizontal:absolute;mso-position-horizontal-relative:text;mso-position-vertical:absolute;mso-position-vertical-relative:text" from="-1.5pt,1.65pt" to="452.7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4R9pAEAAF0DAAAOAAAAZHJzL2Uyb0RvYy54bWysU8lu2zAUvBfoPxC815SzOIZgOYek7iVo&#10;A6T9gGcuFlFu4GMt+e9LUraatD0V5YHgWziaGT5t7kdryFFG1N51dLloKJGOe6HdoaPfvu4+rCnB&#10;BE6A8U529CSR3m/fv9sMoZVXvvdGyEgyiMN2CB3tUwotY8h7aQEXPkiXi8pHCymH8cBEhCGjW8Ou&#10;mmbFBh9FiJ5LxJx9nIp0W/GVkjx9UQplIqajmVuqe6z7vuxsu4H2ECH0mp9pwD+wsKBd/ugM9QgJ&#10;yI+o/4CymkePXqUF95Z5pTSXVUNWs2x+U/PSQ5BVSzYHw2wT/j9Y/vn44J5joc5H9xKePP+O2RQ2&#10;BGznYgkwTG2jira0Z+5krEaeZiPlmAjPydu71fr6JvvNc+3mbnVdfGbQXu6GiOmT9JaUQ0eNdkUm&#10;tHB8wjS1XlpKGr3RYqeNqUE87B9MJEfIT7qr64z+ps04MhQiy9uK/KaGryGauv4GYXXKs2m07eh6&#10;boK2lyA+OlEnJ4E20zmrM+7s22RVMW3vxek5XvzMb1htOM9bGZLXcb3966/Y/gQAAP//AwBQSwME&#10;FAAGAAgAAAAhAAdBMYLcAAAABgEAAA8AAABkcnMvZG93bnJldi54bWxMj8FOwzAQRO9I/IO1SFxQ&#10;a5fQioY4VYQEF4RQWz5gG2/jiHgdxW4a/h7DpRxHM5p5U2wm14mRhtB61rCYKxDEtTctNxo+9y+z&#10;RxAhIhvsPJOGbwqwKa+vCsyNP/OWxl1sRCrhkKMGG2OfSxlqSw7D3PfEyTv6wWFMcmikGfCcyl0n&#10;75VaSYctpwWLPT1bqr92J6chvsrqfdzeLdRq/7ZcH+VUhQ+r9e3NVD2BiDTFSxh+8RM6lInp4E9s&#10;gug0zLJ0JWrIMhDJXqvlA4jDn5ZlIf/jlz8AAAD//wMAUEsBAi0AFAAGAAgAAAAhALaDOJL+AAAA&#10;4QEAABMAAAAAAAAAAAAAAAAAAAAAAFtDb250ZW50X1R5cGVzXS54bWxQSwECLQAUAAYACAAAACEA&#10;OP0h/9YAAACUAQAACwAAAAAAAAAAAAAAAAAvAQAAX3JlbHMvLnJlbHNQSwECLQAUAAYACAAAACEA&#10;G6eEfaQBAABdAwAADgAAAAAAAAAAAAAAAAAuAgAAZHJzL2Uyb0RvYy54bWxQSwECLQAUAAYACAAA&#10;ACEAB0ExgtwAAAAGAQAADwAAAAAAAAAAAAAAAAD+AwAAZHJzL2Rvd25yZXYueG1sUEsFBgAAAAAE&#10;AAQA8wAAAAcFAAAAAA==&#10;" o:allowincell="f" filled="t" strokeweight=".45pt">
                <v:stroke joinstyle="miter"/>
                <o:lock v:ext="edit" shapetype="f"/>
              </v:line>
            </w:pict>
          </mc:Fallback>
        </mc:AlternateContent>
      </w:r>
    </w:p>
    <w:p w14:paraId="5A97F134" w14:textId="77777777" w:rsidR="000E2392" w:rsidRDefault="000E2392">
      <w:pPr>
        <w:sectPr w:rsidR="000E2392">
          <w:pgSz w:w="11920" w:h="16841"/>
          <w:pgMar w:top="767" w:right="1440" w:bottom="468" w:left="1440" w:header="0" w:footer="0" w:gutter="0"/>
          <w:cols w:space="720" w:equalWidth="0">
            <w:col w:w="9031"/>
          </w:cols>
        </w:sectPr>
      </w:pPr>
    </w:p>
    <w:p w14:paraId="120D3508" w14:textId="77777777" w:rsidR="000E2392" w:rsidRDefault="000E2392">
      <w:pPr>
        <w:spacing w:line="200" w:lineRule="exact"/>
        <w:rPr>
          <w:sz w:val="20"/>
          <w:szCs w:val="20"/>
        </w:rPr>
      </w:pPr>
    </w:p>
    <w:p w14:paraId="1FB81EEB" w14:textId="77777777" w:rsidR="000E2392" w:rsidRDefault="000E2392">
      <w:pPr>
        <w:spacing w:line="318" w:lineRule="exact"/>
        <w:rPr>
          <w:sz w:val="20"/>
          <w:szCs w:val="20"/>
        </w:rPr>
      </w:pPr>
    </w:p>
    <w:p w14:paraId="7586DAE2" w14:textId="77777777" w:rsidR="000E2392" w:rsidRDefault="00000000">
      <w:pPr>
        <w:numPr>
          <w:ilvl w:val="0"/>
          <w:numId w:val="8"/>
        </w:numPr>
        <w:tabs>
          <w:tab w:val="left" w:pos="3680"/>
        </w:tabs>
        <w:spacing w:line="235" w:lineRule="auto"/>
        <w:ind w:left="3680" w:right="131" w:hanging="530"/>
        <w:rPr>
          <w:rFonts w:eastAsia="Times New Roman"/>
          <w:sz w:val="23"/>
          <w:szCs w:val="23"/>
        </w:rPr>
      </w:pPr>
      <w:r>
        <w:rPr>
          <w:rFonts w:eastAsia="Times New Roman"/>
          <w:sz w:val="23"/>
          <w:szCs w:val="23"/>
        </w:rPr>
        <w:t>submit Bid Security in accordance with Clause IB.16 hereof;</w:t>
      </w:r>
    </w:p>
    <w:p w14:paraId="5188152C" w14:textId="77777777" w:rsidR="000E2392" w:rsidRDefault="000E2392">
      <w:pPr>
        <w:spacing w:line="130" w:lineRule="exact"/>
        <w:rPr>
          <w:rFonts w:eastAsia="Times New Roman"/>
          <w:sz w:val="23"/>
          <w:szCs w:val="23"/>
        </w:rPr>
      </w:pPr>
    </w:p>
    <w:p w14:paraId="6CA12999" w14:textId="77777777" w:rsidR="000E2392" w:rsidRDefault="00000000">
      <w:pPr>
        <w:numPr>
          <w:ilvl w:val="0"/>
          <w:numId w:val="8"/>
        </w:numPr>
        <w:tabs>
          <w:tab w:val="left" w:pos="3680"/>
        </w:tabs>
        <w:spacing w:line="233" w:lineRule="auto"/>
        <w:ind w:left="3680" w:right="131" w:hanging="533"/>
        <w:rPr>
          <w:rFonts w:eastAsia="Times New Roman"/>
          <w:sz w:val="23"/>
          <w:szCs w:val="23"/>
        </w:rPr>
      </w:pPr>
      <w:r>
        <w:rPr>
          <w:rFonts w:eastAsia="Times New Roman"/>
          <w:sz w:val="23"/>
          <w:szCs w:val="23"/>
        </w:rPr>
        <w:t>submit alternative proposal, if permissible in accordance with Clause IB.17;</w:t>
      </w:r>
    </w:p>
    <w:p w14:paraId="7DC5D301" w14:textId="77777777" w:rsidR="000E2392" w:rsidRDefault="000E2392">
      <w:pPr>
        <w:spacing w:line="256" w:lineRule="exact"/>
        <w:rPr>
          <w:rFonts w:eastAsia="Times New Roman"/>
          <w:sz w:val="23"/>
          <w:szCs w:val="23"/>
        </w:rPr>
      </w:pPr>
    </w:p>
    <w:p w14:paraId="293CDA74" w14:textId="77777777" w:rsidR="000E2392" w:rsidRDefault="00000000">
      <w:pPr>
        <w:numPr>
          <w:ilvl w:val="0"/>
          <w:numId w:val="8"/>
        </w:numPr>
        <w:tabs>
          <w:tab w:val="left" w:pos="3700"/>
        </w:tabs>
        <w:spacing w:line="237" w:lineRule="auto"/>
        <w:ind w:left="3700" w:right="131" w:hanging="545"/>
        <w:jc w:val="both"/>
        <w:rPr>
          <w:rFonts w:eastAsia="Times New Roman"/>
          <w:sz w:val="23"/>
          <w:szCs w:val="23"/>
        </w:rPr>
      </w:pPr>
      <w:r>
        <w:rPr>
          <w:rFonts w:eastAsia="Times New Roman"/>
          <w:sz w:val="23"/>
          <w:szCs w:val="23"/>
        </w:rPr>
        <w:t>submit a written power of attorney authorizing the signatory of the Bid to act for and on behalf of the Bidder. The name and position held by each person signing the authorization must be typed or printed below the signature;</w:t>
      </w:r>
    </w:p>
    <w:p w14:paraId="1E956F2E" w14:textId="77777777" w:rsidR="000E2392" w:rsidRDefault="000E2392">
      <w:pPr>
        <w:spacing w:line="136" w:lineRule="exact"/>
        <w:rPr>
          <w:rFonts w:eastAsia="Times New Roman"/>
          <w:sz w:val="23"/>
          <w:szCs w:val="23"/>
        </w:rPr>
      </w:pPr>
    </w:p>
    <w:p w14:paraId="65D705C9" w14:textId="77777777" w:rsidR="000E2392" w:rsidRDefault="00000000">
      <w:pPr>
        <w:numPr>
          <w:ilvl w:val="0"/>
          <w:numId w:val="8"/>
        </w:numPr>
        <w:tabs>
          <w:tab w:val="left" w:pos="3700"/>
        </w:tabs>
        <w:spacing w:line="238" w:lineRule="auto"/>
        <w:ind w:left="3700" w:right="131" w:hanging="545"/>
        <w:jc w:val="both"/>
        <w:rPr>
          <w:rFonts w:eastAsia="Times New Roman"/>
          <w:sz w:val="23"/>
          <w:szCs w:val="23"/>
        </w:rPr>
      </w:pPr>
      <w:r>
        <w:rPr>
          <w:rFonts w:eastAsia="Times New Roman"/>
          <w:sz w:val="23"/>
          <w:szCs w:val="23"/>
        </w:rPr>
        <w:t>submit the Qualification Updating Forms duly filled in, signed and stamped along with requisite attachments, to establish that the Bidder continues to meet the Eligibility and Qualification Criteria set out in the Pre-Qualification Documents and as provided in the Section “Evaluation Criteria and Qualification Updating</w:t>
      </w:r>
    </w:p>
    <w:p w14:paraId="0505D434" w14:textId="77777777" w:rsidR="000E2392" w:rsidRDefault="000E2392">
      <w:pPr>
        <w:spacing w:line="2" w:lineRule="exact"/>
        <w:rPr>
          <w:rFonts w:eastAsia="Times New Roman"/>
          <w:sz w:val="23"/>
          <w:szCs w:val="23"/>
        </w:rPr>
      </w:pPr>
    </w:p>
    <w:p w14:paraId="4BAA7CBF" w14:textId="77777777" w:rsidR="000E2392" w:rsidRDefault="00000000">
      <w:pPr>
        <w:ind w:left="3700"/>
        <w:rPr>
          <w:rFonts w:eastAsia="Times New Roman"/>
          <w:sz w:val="23"/>
          <w:szCs w:val="23"/>
        </w:rPr>
      </w:pPr>
      <w:r>
        <w:rPr>
          <w:rFonts w:eastAsia="Times New Roman"/>
          <w:sz w:val="23"/>
          <w:szCs w:val="23"/>
        </w:rPr>
        <w:t>Forms”;</w:t>
      </w:r>
    </w:p>
    <w:p w14:paraId="66808B85" w14:textId="77777777" w:rsidR="000E2392" w:rsidRDefault="000E2392">
      <w:pPr>
        <w:spacing w:line="129" w:lineRule="exact"/>
        <w:rPr>
          <w:rFonts w:eastAsia="Times New Roman"/>
          <w:sz w:val="23"/>
          <w:szCs w:val="23"/>
        </w:rPr>
      </w:pPr>
    </w:p>
    <w:p w14:paraId="6C7548E0" w14:textId="77777777" w:rsidR="000E2392" w:rsidRDefault="00000000">
      <w:pPr>
        <w:numPr>
          <w:ilvl w:val="0"/>
          <w:numId w:val="8"/>
        </w:numPr>
        <w:tabs>
          <w:tab w:val="left" w:pos="3680"/>
        </w:tabs>
        <w:spacing w:line="319" w:lineRule="auto"/>
        <w:ind w:left="3680" w:right="131" w:hanging="530"/>
        <w:rPr>
          <w:rFonts w:eastAsia="Times New Roman"/>
          <w:sz w:val="23"/>
          <w:szCs w:val="23"/>
        </w:rPr>
      </w:pPr>
      <w:r>
        <w:rPr>
          <w:rFonts w:eastAsia="Times New Roman"/>
          <w:sz w:val="23"/>
          <w:szCs w:val="23"/>
        </w:rPr>
        <w:t>furnish a technical proposal taking into account the various Schedules to Bid, specially the following: Schedule-C to Bid, Proposed Construction Schedule; Schedule-D to Bid, Method of Performing the Work; Schedule-E to Bid, List of Major Equipment;</w:t>
      </w:r>
    </w:p>
    <w:p w14:paraId="6A79B83A" w14:textId="77777777" w:rsidR="000E2392" w:rsidRDefault="000E2392">
      <w:pPr>
        <w:spacing w:line="42" w:lineRule="exact"/>
        <w:rPr>
          <w:rFonts w:eastAsia="Times New Roman"/>
          <w:sz w:val="23"/>
          <w:szCs w:val="23"/>
        </w:rPr>
      </w:pPr>
    </w:p>
    <w:p w14:paraId="5A9D76D7" w14:textId="77777777" w:rsidR="000E2392" w:rsidRDefault="00000000">
      <w:pPr>
        <w:spacing w:line="233" w:lineRule="auto"/>
        <w:ind w:left="5580" w:right="211" w:hanging="1892"/>
        <w:rPr>
          <w:rFonts w:eastAsia="Times New Roman"/>
          <w:sz w:val="23"/>
          <w:szCs w:val="23"/>
        </w:rPr>
      </w:pPr>
      <w:r>
        <w:rPr>
          <w:rFonts w:eastAsia="Times New Roman"/>
          <w:sz w:val="23"/>
          <w:szCs w:val="23"/>
        </w:rPr>
        <w:t>Schedule-F to Bid, Organization Chart for Supervisory Staff;</w:t>
      </w:r>
    </w:p>
    <w:p w14:paraId="65E4F3EA" w14:textId="77777777" w:rsidR="000E2392" w:rsidRDefault="000E2392">
      <w:pPr>
        <w:spacing w:line="136" w:lineRule="exact"/>
        <w:rPr>
          <w:rFonts w:eastAsia="Times New Roman"/>
          <w:sz w:val="23"/>
          <w:szCs w:val="23"/>
        </w:rPr>
      </w:pPr>
    </w:p>
    <w:p w14:paraId="1B6E41BC" w14:textId="77777777" w:rsidR="000E2392" w:rsidRDefault="00000000">
      <w:pPr>
        <w:spacing w:line="233" w:lineRule="auto"/>
        <w:ind w:left="3680" w:right="151"/>
        <w:rPr>
          <w:rFonts w:eastAsia="Times New Roman"/>
          <w:sz w:val="23"/>
          <w:szCs w:val="23"/>
        </w:rPr>
      </w:pPr>
      <w:r>
        <w:rPr>
          <w:rFonts w:eastAsia="Times New Roman"/>
          <w:sz w:val="23"/>
          <w:szCs w:val="23"/>
        </w:rPr>
        <w:t>and other pertinent information, such as mobilization programme, etc.</w:t>
      </w:r>
    </w:p>
    <w:p w14:paraId="6FDC8816" w14:textId="77777777" w:rsidR="000E2392" w:rsidRDefault="000E2392">
      <w:pPr>
        <w:spacing w:line="259" w:lineRule="exact"/>
        <w:rPr>
          <w:sz w:val="20"/>
          <w:szCs w:val="20"/>
        </w:rPr>
      </w:pPr>
    </w:p>
    <w:p w14:paraId="7A5D9612" w14:textId="77777777" w:rsidR="000E2392" w:rsidRDefault="00000000">
      <w:pPr>
        <w:tabs>
          <w:tab w:val="left" w:pos="3120"/>
        </w:tabs>
        <w:spacing w:line="236" w:lineRule="auto"/>
        <w:ind w:left="3140" w:right="131" w:hanging="611"/>
        <w:jc w:val="both"/>
        <w:rPr>
          <w:sz w:val="20"/>
          <w:szCs w:val="20"/>
        </w:rPr>
      </w:pPr>
      <w:r>
        <w:rPr>
          <w:rFonts w:eastAsia="Times New Roman"/>
          <w:sz w:val="23"/>
          <w:szCs w:val="23"/>
        </w:rPr>
        <w:t>12.2</w:t>
      </w:r>
      <w:r>
        <w:rPr>
          <w:rFonts w:eastAsia="Times New Roman"/>
          <w:sz w:val="23"/>
          <w:szCs w:val="23"/>
        </w:rPr>
        <w:tab/>
        <w:t xml:space="preserve">Bids submitted by a joint venture of two (2) or more firms specified in </w:t>
      </w:r>
      <w:r>
        <w:rPr>
          <w:rFonts w:eastAsia="Times New Roman"/>
          <w:b/>
          <w:bCs/>
          <w:sz w:val="23"/>
          <w:szCs w:val="23"/>
        </w:rPr>
        <w:t>Bidding Data</w:t>
      </w:r>
      <w:r>
        <w:rPr>
          <w:rFonts w:eastAsia="Times New Roman"/>
          <w:sz w:val="23"/>
          <w:szCs w:val="23"/>
        </w:rPr>
        <w:t>, shall comply with the following requirements:</w:t>
      </w:r>
    </w:p>
    <w:p w14:paraId="735327E6" w14:textId="77777777" w:rsidR="000E2392" w:rsidRDefault="000E2392">
      <w:pPr>
        <w:spacing w:line="117" w:lineRule="exact"/>
        <w:rPr>
          <w:sz w:val="20"/>
          <w:szCs w:val="20"/>
        </w:rPr>
      </w:pPr>
    </w:p>
    <w:p w14:paraId="582E8A08" w14:textId="77777777" w:rsidR="000E2392" w:rsidRDefault="00000000">
      <w:pPr>
        <w:numPr>
          <w:ilvl w:val="0"/>
          <w:numId w:val="9"/>
        </w:numPr>
        <w:tabs>
          <w:tab w:val="left" w:pos="3686"/>
        </w:tabs>
        <w:spacing w:line="235" w:lineRule="auto"/>
        <w:ind w:left="3700" w:right="131" w:hanging="545"/>
        <w:jc w:val="both"/>
        <w:rPr>
          <w:rFonts w:eastAsia="Times New Roman"/>
          <w:sz w:val="23"/>
          <w:szCs w:val="23"/>
        </w:rPr>
      </w:pPr>
      <w:r>
        <w:rPr>
          <w:rFonts w:eastAsia="Times New Roman"/>
          <w:sz w:val="23"/>
          <w:szCs w:val="23"/>
        </w:rPr>
        <w:t>the bid, and in case of a successful bid, the Form of Contract Agreement shall be signed by all members so as to be legally binding on all partners;</w:t>
      </w:r>
    </w:p>
    <w:p w14:paraId="0C7228E8" w14:textId="77777777" w:rsidR="000E2392" w:rsidRDefault="000E2392">
      <w:pPr>
        <w:spacing w:line="116" w:lineRule="exact"/>
        <w:rPr>
          <w:rFonts w:eastAsia="Times New Roman"/>
          <w:sz w:val="23"/>
          <w:szCs w:val="23"/>
        </w:rPr>
      </w:pPr>
    </w:p>
    <w:p w14:paraId="1297F126" w14:textId="77777777" w:rsidR="000E2392" w:rsidRDefault="00000000">
      <w:pPr>
        <w:numPr>
          <w:ilvl w:val="0"/>
          <w:numId w:val="9"/>
        </w:numPr>
        <w:tabs>
          <w:tab w:val="left" w:pos="3686"/>
        </w:tabs>
        <w:spacing w:line="237" w:lineRule="auto"/>
        <w:ind w:left="3700" w:right="131" w:hanging="545"/>
        <w:jc w:val="both"/>
        <w:rPr>
          <w:rFonts w:eastAsia="Times New Roman"/>
          <w:sz w:val="23"/>
          <w:szCs w:val="23"/>
        </w:rPr>
      </w:pPr>
      <w:r>
        <w:rPr>
          <w:rFonts w:eastAsia="Times New Roman"/>
          <w:sz w:val="23"/>
          <w:szCs w:val="23"/>
        </w:rPr>
        <w:t>one of the joint venture partners shall be nominated as being in-charge; and this authorization shall be evidenced by submitting a power of attorney signed by legally authorized signatories of all the joint venture partners;</w:t>
      </w:r>
    </w:p>
    <w:p w14:paraId="6A0B005D" w14:textId="77777777" w:rsidR="000E2392" w:rsidRDefault="000E2392">
      <w:pPr>
        <w:spacing w:line="114" w:lineRule="exact"/>
        <w:rPr>
          <w:rFonts w:eastAsia="Times New Roman"/>
          <w:sz w:val="23"/>
          <w:szCs w:val="23"/>
        </w:rPr>
      </w:pPr>
    </w:p>
    <w:p w14:paraId="4319ED84" w14:textId="77777777" w:rsidR="000E2392" w:rsidRDefault="00000000">
      <w:pPr>
        <w:numPr>
          <w:ilvl w:val="0"/>
          <w:numId w:val="9"/>
        </w:numPr>
        <w:tabs>
          <w:tab w:val="left" w:pos="3686"/>
        </w:tabs>
        <w:spacing w:line="238" w:lineRule="auto"/>
        <w:ind w:left="3700" w:right="131" w:hanging="545"/>
        <w:jc w:val="both"/>
        <w:rPr>
          <w:rFonts w:eastAsia="Times New Roman"/>
          <w:sz w:val="23"/>
          <w:szCs w:val="23"/>
        </w:rPr>
      </w:pPr>
      <w:r>
        <w:rPr>
          <w:rFonts w:eastAsia="Times New Roman"/>
          <w:sz w:val="23"/>
          <w:szCs w:val="23"/>
        </w:rPr>
        <w:t>the partner-in-charge shall always be duly authorized to deal with the Employer regarding all matters related with and/or incidental to the execution of Works as per the terms and Conditions of Contract and in this regard to incur any and all liabilities, receive instructions, give binding undertakings and receive payments on behalf of the joint venture;</w:t>
      </w:r>
    </w:p>
    <w:p w14:paraId="54B9B2D9" w14:textId="77777777" w:rsidR="000E2392" w:rsidRDefault="000E2392">
      <w:pPr>
        <w:spacing w:line="115" w:lineRule="exact"/>
        <w:rPr>
          <w:rFonts w:eastAsia="Times New Roman"/>
          <w:sz w:val="23"/>
          <w:szCs w:val="23"/>
        </w:rPr>
      </w:pPr>
    </w:p>
    <w:p w14:paraId="730F1D20" w14:textId="77777777" w:rsidR="000E2392" w:rsidRDefault="00000000">
      <w:pPr>
        <w:numPr>
          <w:ilvl w:val="0"/>
          <w:numId w:val="9"/>
        </w:numPr>
        <w:tabs>
          <w:tab w:val="left" w:pos="3686"/>
        </w:tabs>
        <w:spacing w:line="235" w:lineRule="auto"/>
        <w:ind w:left="3700" w:right="131" w:hanging="545"/>
        <w:jc w:val="both"/>
        <w:rPr>
          <w:rFonts w:eastAsia="Times New Roman"/>
          <w:sz w:val="23"/>
          <w:szCs w:val="23"/>
        </w:rPr>
      </w:pPr>
      <w:r>
        <w:rPr>
          <w:rFonts w:eastAsia="Times New Roman"/>
          <w:sz w:val="23"/>
          <w:szCs w:val="23"/>
        </w:rPr>
        <w:t>all partners of the joint venture shall at all times and under all circumstances be liable jointly and severally for the execution of the Contract in accordance with the</w:t>
      </w:r>
    </w:p>
    <w:p w14:paraId="25DD3CDA" w14:textId="77777777" w:rsidR="000E2392" w:rsidRDefault="000E2392">
      <w:pPr>
        <w:spacing w:line="148" w:lineRule="exact"/>
        <w:rPr>
          <w:sz w:val="20"/>
          <w:szCs w:val="20"/>
        </w:rPr>
      </w:pPr>
    </w:p>
    <w:p w14:paraId="33744426" w14:textId="77777777" w:rsidR="000E2392" w:rsidRDefault="00000000">
      <w:pPr>
        <w:ind w:right="11"/>
        <w:jc w:val="center"/>
        <w:rPr>
          <w:sz w:val="20"/>
          <w:szCs w:val="20"/>
        </w:rPr>
      </w:pPr>
      <w:r>
        <w:rPr>
          <w:rFonts w:eastAsia="Times New Roman"/>
          <w:sz w:val="18"/>
          <w:szCs w:val="18"/>
        </w:rPr>
        <w:t>10</w:t>
      </w:r>
    </w:p>
    <w:p w14:paraId="0E672E30" w14:textId="77777777" w:rsidR="000E2392" w:rsidRDefault="000E2392">
      <w:pPr>
        <w:sectPr w:rsidR="000E2392">
          <w:type w:val="continuous"/>
          <w:pgSz w:w="11920" w:h="16841"/>
          <w:pgMar w:top="767" w:right="1440" w:bottom="468" w:left="1440" w:header="0" w:footer="0" w:gutter="0"/>
          <w:cols w:space="720" w:equalWidth="0">
            <w:col w:w="9031"/>
          </w:cols>
        </w:sectPr>
      </w:pPr>
    </w:p>
    <w:p w14:paraId="2763ACBF" w14:textId="77777777" w:rsidR="000E2392" w:rsidRDefault="00000000">
      <w:pPr>
        <w:rPr>
          <w:sz w:val="20"/>
          <w:szCs w:val="20"/>
        </w:rPr>
      </w:pPr>
      <w:bookmarkStart w:id="13" w:name="page14"/>
      <w:bookmarkEnd w:id="13"/>
      <w:r>
        <w:rPr>
          <w:rFonts w:eastAsia="Times New Roman"/>
          <w:sz w:val="16"/>
          <w:szCs w:val="16"/>
        </w:rPr>
        <w:lastRenderedPageBreak/>
        <w:t>Instructions to Bidders</w:t>
      </w:r>
    </w:p>
    <w:p w14:paraId="35E6F5E7"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0861568" behindDoc="1" locked="0" layoutInCell="0" allowOverlap="1" wp14:anchorId="5C4D64E0" wp14:editId="2023C150">
                <wp:simplePos x="0" y="0"/>
                <wp:positionH relativeFrom="column">
                  <wp:posOffset>-19050</wp:posOffset>
                </wp:positionH>
                <wp:positionV relativeFrom="paragraph">
                  <wp:posOffset>18415</wp:posOffset>
                </wp:positionV>
                <wp:extent cx="5768340" cy="0"/>
                <wp:effectExtent l="0" t="0" r="0" b="0"/>
                <wp:wrapNone/>
                <wp:docPr id="14" name="Shap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68340" cy="4763"/>
                        </a:xfrm>
                        <a:prstGeom prst="line">
                          <a:avLst/>
                        </a:prstGeom>
                        <a:solidFill>
                          <a:srgbClr val="FFFFFF"/>
                        </a:solidFill>
                        <a:ln w="5715">
                          <a:solidFill>
                            <a:srgbClr val="000000"/>
                          </a:solidFill>
                          <a:miter lim="800000"/>
                          <a:headEnd/>
                          <a:tailEnd/>
                        </a:ln>
                      </wps:spPr>
                      <wps:bodyPr/>
                    </wps:wsp>
                  </a:graphicData>
                </a:graphic>
              </wp:anchor>
            </w:drawing>
          </mc:Choice>
          <mc:Fallback>
            <w:pict>
              <v:line w14:anchorId="007D7C3C" id="Shape 14" o:spid="_x0000_s1026" style="position:absolute;z-index:-252454912;visibility:visible;mso-wrap-style:square;mso-wrap-distance-left:9pt;mso-wrap-distance-top:0;mso-wrap-distance-right:9pt;mso-wrap-distance-bottom:0;mso-position-horizontal:absolute;mso-position-horizontal-relative:text;mso-position-vertical:absolute;mso-position-vertical-relative:text" from="-1.5pt,1.45pt" to="452.7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4R9pAEAAF0DAAAOAAAAZHJzL2Uyb0RvYy54bWysU8lu2zAUvBfoPxC815SzOIZgOYek7iVo&#10;A6T9gGcuFlFu4GMt+e9LUraatD0V5YHgWziaGT5t7kdryFFG1N51dLloKJGOe6HdoaPfvu4+rCnB&#10;BE6A8U529CSR3m/fv9sMoZVXvvdGyEgyiMN2CB3tUwotY8h7aQEXPkiXi8pHCymH8cBEhCGjW8Ou&#10;mmbFBh9FiJ5LxJx9nIp0W/GVkjx9UQplIqajmVuqe6z7vuxsu4H2ECH0mp9pwD+wsKBd/ugM9QgJ&#10;yI+o/4CymkePXqUF95Z5pTSXVUNWs2x+U/PSQ5BVSzYHw2wT/j9Y/vn44J5joc5H9xKePP+O2RQ2&#10;BGznYgkwTG2jira0Z+5krEaeZiPlmAjPydu71fr6JvvNc+3mbnVdfGbQXu6GiOmT9JaUQ0eNdkUm&#10;tHB8wjS1XlpKGr3RYqeNqUE87B9MJEfIT7qr64z+ps04MhQiy9uK/KaGryGauv4GYXXKs2m07eh6&#10;boK2lyA+OlEnJ4E20zmrM+7s22RVMW3vxek5XvzMb1htOM9bGZLXcb3966/Y/gQAAP//AwBQSwME&#10;FAAGAAgAAAAhAHQ9O4HcAAAABgEAAA8AAABkcnMvZG93bnJldi54bWxMj8FOwzAQRO9I/IO1SFxQ&#10;a7fQioRsqggJLgihtnyAG2/jiHgdxW4a/h7DpRxHM5p5U2wm14mRhtB6RljMFQji2puWG4TP/cvs&#10;EUSImo3uPBPCNwXYlNdXhc6NP/OWxl1sRCrhkGsEG2OfSxlqS06Hue+Jk3f0g9MxyaGRZtDnVO46&#10;uVRqLZ1uOS1Y3dOzpfprd3II8VVW7+P2bqHW+7dVdpRTFT4s4u3NVD2BiDTFSxh+8RM6lInp4E9s&#10;gugQZvfpSkRYZiCSnanVA4jDn5ZlIf/jlz8AAAD//wMAUEsBAi0AFAAGAAgAAAAhALaDOJL+AAAA&#10;4QEAABMAAAAAAAAAAAAAAAAAAAAAAFtDb250ZW50X1R5cGVzXS54bWxQSwECLQAUAAYACAAAACEA&#10;OP0h/9YAAACUAQAACwAAAAAAAAAAAAAAAAAvAQAAX3JlbHMvLnJlbHNQSwECLQAUAAYACAAAACEA&#10;G6eEfaQBAABdAwAADgAAAAAAAAAAAAAAAAAuAgAAZHJzL2Uyb0RvYy54bWxQSwECLQAUAAYACAAA&#10;ACEAdD07gdwAAAAGAQAADwAAAAAAAAAAAAAAAAD+AwAAZHJzL2Rvd25yZXYueG1sUEsFBgAAAAAE&#10;AAQA8wAAAAcFAAAAAA==&#10;" o:allowincell="f" filled="t" strokeweight=".45pt">
                <v:stroke joinstyle="miter"/>
                <o:lock v:ext="edit" shapetype="f"/>
              </v:line>
            </w:pict>
          </mc:Fallback>
        </mc:AlternateContent>
      </w:r>
    </w:p>
    <w:p w14:paraId="78746293" w14:textId="77777777" w:rsidR="000E2392" w:rsidRDefault="000E2392">
      <w:pPr>
        <w:sectPr w:rsidR="000E2392">
          <w:pgSz w:w="11920" w:h="16841"/>
          <w:pgMar w:top="759" w:right="1440" w:bottom="468" w:left="1440" w:header="0" w:footer="0" w:gutter="0"/>
          <w:cols w:space="720" w:equalWidth="0">
            <w:col w:w="9031"/>
          </w:cols>
        </w:sectPr>
      </w:pPr>
    </w:p>
    <w:p w14:paraId="23F6A26E" w14:textId="77777777" w:rsidR="000E2392" w:rsidRDefault="000E2392">
      <w:pPr>
        <w:spacing w:line="200" w:lineRule="exact"/>
        <w:rPr>
          <w:sz w:val="20"/>
          <w:szCs w:val="20"/>
        </w:rPr>
      </w:pPr>
    </w:p>
    <w:p w14:paraId="47C227B5" w14:textId="77777777" w:rsidR="000E2392" w:rsidRDefault="000E2392">
      <w:pPr>
        <w:spacing w:line="324" w:lineRule="exact"/>
        <w:rPr>
          <w:sz w:val="20"/>
          <w:szCs w:val="20"/>
        </w:rPr>
      </w:pPr>
    </w:p>
    <w:p w14:paraId="7E7A2B1C" w14:textId="77777777" w:rsidR="000E2392" w:rsidRDefault="00000000">
      <w:pPr>
        <w:spacing w:line="237" w:lineRule="auto"/>
        <w:ind w:left="3720" w:right="131"/>
        <w:jc w:val="both"/>
        <w:rPr>
          <w:sz w:val="20"/>
          <w:szCs w:val="20"/>
        </w:rPr>
      </w:pPr>
      <w:r>
        <w:rPr>
          <w:rFonts w:eastAsia="Times New Roman"/>
          <w:sz w:val="23"/>
          <w:szCs w:val="23"/>
        </w:rPr>
        <w:t>Contract terms and a statement to this effect shall be included in the authorization mentioned under Sub-Para(b) above as well as in the Letter of Bid and in the Form of Contract Agreement (in case of a successful bid); and</w:t>
      </w:r>
    </w:p>
    <w:p w14:paraId="2FD4C1A4" w14:textId="77777777" w:rsidR="000E2392" w:rsidRDefault="000E2392">
      <w:pPr>
        <w:spacing w:line="206" w:lineRule="exact"/>
        <w:rPr>
          <w:sz w:val="20"/>
          <w:szCs w:val="20"/>
        </w:rPr>
      </w:pPr>
    </w:p>
    <w:p w14:paraId="10157CC9" w14:textId="77777777" w:rsidR="000E2392" w:rsidRDefault="00000000">
      <w:pPr>
        <w:numPr>
          <w:ilvl w:val="0"/>
          <w:numId w:val="10"/>
        </w:numPr>
        <w:tabs>
          <w:tab w:val="left" w:pos="3569"/>
        </w:tabs>
        <w:spacing w:line="236" w:lineRule="auto"/>
        <w:ind w:left="3720" w:right="131" w:hanging="556"/>
        <w:jc w:val="right"/>
        <w:rPr>
          <w:rFonts w:eastAsia="Times New Roman"/>
          <w:sz w:val="23"/>
          <w:szCs w:val="23"/>
        </w:rPr>
      </w:pPr>
      <w:r>
        <w:rPr>
          <w:rFonts w:eastAsia="Times New Roman"/>
          <w:sz w:val="23"/>
          <w:szCs w:val="23"/>
        </w:rPr>
        <w:t>a  copy  of  the  agreement  entered  into  by  the  joint venture partners shall be submitted with the bid stating the conditions under which it will function, its period of duration,  the  persons  authorized  to  represent  and</w:t>
      </w:r>
    </w:p>
    <w:p w14:paraId="2360D415" w14:textId="77777777" w:rsidR="000E2392" w:rsidRDefault="000E2392">
      <w:pPr>
        <w:spacing w:line="5" w:lineRule="exact"/>
        <w:rPr>
          <w:sz w:val="20"/>
          <w:szCs w:val="20"/>
        </w:rPr>
      </w:pPr>
    </w:p>
    <w:tbl>
      <w:tblPr>
        <w:tblW w:w="0" w:type="auto"/>
        <w:tblInd w:w="120" w:type="dxa"/>
        <w:tblLayout w:type="fixed"/>
        <w:tblCellMar>
          <w:left w:w="0" w:type="dxa"/>
          <w:right w:w="0" w:type="dxa"/>
        </w:tblCellMar>
        <w:tblLook w:val="04A0" w:firstRow="1" w:lastRow="0" w:firstColumn="1" w:lastColumn="0" w:noHBand="0" w:noVBand="1"/>
      </w:tblPr>
      <w:tblGrid>
        <w:gridCol w:w="2060"/>
        <w:gridCol w:w="860"/>
        <w:gridCol w:w="4520"/>
        <w:gridCol w:w="1360"/>
      </w:tblGrid>
      <w:tr w:rsidR="000E2392" w14:paraId="59FA1D17" w14:textId="77777777">
        <w:trPr>
          <w:trHeight w:val="264"/>
        </w:trPr>
        <w:tc>
          <w:tcPr>
            <w:tcW w:w="2060" w:type="dxa"/>
            <w:vAlign w:val="bottom"/>
          </w:tcPr>
          <w:p w14:paraId="54B4F1C9" w14:textId="77777777" w:rsidR="000E2392" w:rsidRDefault="000E2392"/>
        </w:tc>
        <w:tc>
          <w:tcPr>
            <w:tcW w:w="860" w:type="dxa"/>
            <w:vAlign w:val="bottom"/>
          </w:tcPr>
          <w:p w14:paraId="3CAC82C9" w14:textId="77777777" w:rsidR="000E2392" w:rsidRDefault="000E2392"/>
        </w:tc>
        <w:tc>
          <w:tcPr>
            <w:tcW w:w="5860" w:type="dxa"/>
            <w:gridSpan w:val="2"/>
            <w:vAlign w:val="bottom"/>
          </w:tcPr>
          <w:p w14:paraId="41223FE5" w14:textId="77777777" w:rsidR="000E2392" w:rsidRDefault="00000000">
            <w:pPr>
              <w:jc w:val="right"/>
              <w:rPr>
                <w:sz w:val="20"/>
                <w:szCs w:val="20"/>
              </w:rPr>
            </w:pPr>
            <w:r>
              <w:rPr>
                <w:rFonts w:eastAsia="Times New Roman"/>
                <w:sz w:val="23"/>
                <w:szCs w:val="23"/>
              </w:rPr>
              <w:t>obligate   it  and  which  persons  will  be  directly</w:t>
            </w:r>
          </w:p>
        </w:tc>
      </w:tr>
      <w:tr w:rsidR="000E2392" w14:paraId="12702E8A" w14:textId="77777777">
        <w:trPr>
          <w:trHeight w:val="264"/>
        </w:trPr>
        <w:tc>
          <w:tcPr>
            <w:tcW w:w="2060" w:type="dxa"/>
            <w:vAlign w:val="bottom"/>
          </w:tcPr>
          <w:p w14:paraId="6B3AE095" w14:textId="77777777" w:rsidR="000E2392" w:rsidRDefault="000E2392"/>
        </w:tc>
        <w:tc>
          <w:tcPr>
            <w:tcW w:w="860" w:type="dxa"/>
            <w:vAlign w:val="bottom"/>
          </w:tcPr>
          <w:p w14:paraId="4CC69D2E" w14:textId="77777777" w:rsidR="000E2392" w:rsidRDefault="000E2392"/>
        </w:tc>
        <w:tc>
          <w:tcPr>
            <w:tcW w:w="4520" w:type="dxa"/>
            <w:vAlign w:val="bottom"/>
          </w:tcPr>
          <w:p w14:paraId="7A88BAA9" w14:textId="77777777" w:rsidR="000E2392" w:rsidRDefault="00000000">
            <w:pPr>
              <w:ind w:left="680"/>
              <w:rPr>
                <w:sz w:val="20"/>
                <w:szCs w:val="20"/>
              </w:rPr>
            </w:pPr>
            <w:r>
              <w:rPr>
                <w:rFonts w:eastAsia="Times New Roman"/>
                <w:sz w:val="23"/>
                <w:szCs w:val="23"/>
              </w:rPr>
              <w:t>responsible for due performance of the</w:t>
            </w:r>
          </w:p>
        </w:tc>
        <w:tc>
          <w:tcPr>
            <w:tcW w:w="1360" w:type="dxa"/>
            <w:vAlign w:val="bottom"/>
          </w:tcPr>
          <w:p w14:paraId="6A6DD423" w14:textId="77777777" w:rsidR="000E2392" w:rsidRDefault="00000000">
            <w:pPr>
              <w:jc w:val="right"/>
              <w:rPr>
                <w:sz w:val="20"/>
                <w:szCs w:val="20"/>
              </w:rPr>
            </w:pPr>
            <w:r>
              <w:rPr>
                <w:rFonts w:eastAsia="Times New Roman"/>
                <w:sz w:val="23"/>
                <w:szCs w:val="23"/>
              </w:rPr>
              <w:t>Contract and</w:t>
            </w:r>
          </w:p>
        </w:tc>
      </w:tr>
      <w:tr w:rsidR="000E2392" w14:paraId="28E5890F" w14:textId="77777777">
        <w:trPr>
          <w:trHeight w:val="265"/>
        </w:trPr>
        <w:tc>
          <w:tcPr>
            <w:tcW w:w="2060" w:type="dxa"/>
            <w:vAlign w:val="bottom"/>
          </w:tcPr>
          <w:p w14:paraId="74B62637" w14:textId="77777777" w:rsidR="000E2392" w:rsidRDefault="000E2392">
            <w:pPr>
              <w:rPr>
                <w:sz w:val="23"/>
                <w:szCs w:val="23"/>
              </w:rPr>
            </w:pPr>
          </w:p>
        </w:tc>
        <w:tc>
          <w:tcPr>
            <w:tcW w:w="860" w:type="dxa"/>
            <w:vAlign w:val="bottom"/>
          </w:tcPr>
          <w:p w14:paraId="0AE51421" w14:textId="77777777" w:rsidR="000E2392" w:rsidRDefault="000E2392">
            <w:pPr>
              <w:rPr>
                <w:sz w:val="23"/>
                <w:szCs w:val="23"/>
              </w:rPr>
            </w:pPr>
          </w:p>
        </w:tc>
        <w:tc>
          <w:tcPr>
            <w:tcW w:w="5860" w:type="dxa"/>
            <w:gridSpan w:val="2"/>
            <w:vAlign w:val="bottom"/>
          </w:tcPr>
          <w:p w14:paraId="1141EB1E" w14:textId="77777777" w:rsidR="000E2392" w:rsidRDefault="00000000">
            <w:pPr>
              <w:jc w:val="right"/>
              <w:rPr>
                <w:sz w:val="20"/>
                <w:szCs w:val="20"/>
              </w:rPr>
            </w:pPr>
            <w:r>
              <w:rPr>
                <w:rFonts w:eastAsia="Times New Roman"/>
                <w:sz w:val="23"/>
                <w:szCs w:val="23"/>
              </w:rPr>
              <w:t>can give valid receipts on behalf of the joint venture,</w:t>
            </w:r>
          </w:p>
        </w:tc>
      </w:tr>
      <w:tr w:rsidR="000E2392" w14:paraId="5D803C30" w14:textId="77777777">
        <w:trPr>
          <w:trHeight w:val="264"/>
        </w:trPr>
        <w:tc>
          <w:tcPr>
            <w:tcW w:w="2060" w:type="dxa"/>
            <w:vAlign w:val="bottom"/>
          </w:tcPr>
          <w:p w14:paraId="08C7CFE8" w14:textId="77777777" w:rsidR="000E2392" w:rsidRDefault="000E2392"/>
        </w:tc>
        <w:tc>
          <w:tcPr>
            <w:tcW w:w="860" w:type="dxa"/>
            <w:vAlign w:val="bottom"/>
          </w:tcPr>
          <w:p w14:paraId="747FA762" w14:textId="77777777" w:rsidR="000E2392" w:rsidRDefault="000E2392"/>
        </w:tc>
        <w:tc>
          <w:tcPr>
            <w:tcW w:w="5860" w:type="dxa"/>
            <w:gridSpan w:val="2"/>
            <w:vAlign w:val="bottom"/>
          </w:tcPr>
          <w:p w14:paraId="60454BF7" w14:textId="77777777" w:rsidR="000E2392" w:rsidRDefault="00000000">
            <w:pPr>
              <w:jc w:val="right"/>
              <w:rPr>
                <w:sz w:val="20"/>
                <w:szCs w:val="20"/>
              </w:rPr>
            </w:pPr>
            <w:r>
              <w:rPr>
                <w:rFonts w:eastAsia="Times New Roman"/>
                <w:sz w:val="23"/>
                <w:szCs w:val="23"/>
              </w:rPr>
              <w:t>the proportionate participation and corresponding duties</w:t>
            </w:r>
          </w:p>
        </w:tc>
      </w:tr>
      <w:tr w:rsidR="000E2392" w14:paraId="79CD659B" w14:textId="77777777">
        <w:trPr>
          <w:trHeight w:val="264"/>
        </w:trPr>
        <w:tc>
          <w:tcPr>
            <w:tcW w:w="2060" w:type="dxa"/>
            <w:vAlign w:val="bottom"/>
          </w:tcPr>
          <w:p w14:paraId="1B91E823" w14:textId="77777777" w:rsidR="000E2392" w:rsidRDefault="000E2392"/>
        </w:tc>
        <w:tc>
          <w:tcPr>
            <w:tcW w:w="860" w:type="dxa"/>
            <w:vAlign w:val="bottom"/>
          </w:tcPr>
          <w:p w14:paraId="4783535E" w14:textId="77777777" w:rsidR="000E2392" w:rsidRDefault="000E2392"/>
        </w:tc>
        <w:tc>
          <w:tcPr>
            <w:tcW w:w="5860" w:type="dxa"/>
            <w:gridSpan w:val="2"/>
            <w:vAlign w:val="bottom"/>
          </w:tcPr>
          <w:p w14:paraId="14221006" w14:textId="77777777" w:rsidR="000E2392" w:rsidRDefault="00000000">
            <w:pPr>
              <w:jc w:val="right"/>
              <w:rPr>
                <w:sz w:val="20"/>
                <w:szCs w:val="20"/>
              </w:rPr>
            </w:pPr>
            <w:r>
              <w:rPr>
                <w:rFonts w:eastAsia="Times New Roman"/>
                <w:sz w:val="23"/>
                <w:szCs w:val="23"/>
              </w:rPr>
              <w:t>&amp; responsibilities of the several firms forming the joint</w:t>
            </w:r>
          </w:p>
        </w:tc>
      </w:tr>
      <w:tr w:rsidR="000E2392" w14:paraId="199CBB15" w14:textId="77777777">
        <w:trPr>
          <w:trHeight w:val="266"/>
        </w:trPr>
        <w:tc>
          <w:tcPr>
            <w:tcW w:w="2060" w:type="dxa"/>
            <w:vAlign w:val="bottom"/>
          </w:tcPr>
          <w:p w14:paraId="57BFEAB0" w14:textId="77777777" w:rsidR="000E2392" w:rsidRDefault="000E2392">
            <w:pPr>
              <w:rPr>
                <w:sz w:val="23"/>
                <w:szCs w:val="23"/>
              </w:rPr>
            </w:pPr>
          </w:p>
        </w:tc>
        <w:tc>
          <w:tcPr>
            <w:tcW w:w="860" w:type="dxa"/>
            <w:vAlign w:val="bottom"/>
          </w:tcPr>
          <w:p w14:paraId="789B33AE" w14:textId="77777777" w:rsidR="000E2392" w:rsidRDefault="000E2392">
            <w:pPr>
              <w:rPr>
                <w:sz w:val="23"/>
                <w:szCs w:val="23"/>
              </w:rPr>
            </w:pPr>
          </w:p>
        </w:tc>
        <w:tc>
          <w:tcPr>
            <w:tcW w:w="5860" w:type="dxa"/>
            <w:gridSpan w:val="2"/>
            <w:vAlign w:val="bottom"/>
          </w:tcPr>
          <w:p w14:paraId="751AA0EE" w14:textId="77777777" w:rsidR="000E2392" w:rsidRDefault="00000000">
            <w:pPr>
              <w:jc w:val="right"/>
              <w:rPr>
                <w:sz w:val="20"/>
                <w:szCs w:val="20"/>
              </w:rPr>
            </w:pPr>
            <w:r>
              <w:rPr>
                <w:rFonts w:eastAsia="Times New Roman"/>
                <w:sz w:val="23"/>
                <w:szCs w:val="23"/>
              </w:rPr>
              <w:t>venture, and any other information necessary to permit</w:t>
            </w:r>
          </w:p>
        </w:tc>
      </w:tr>
      <w:tr w:rsidR="000E2392" w14:paraId="59BD7CF0" w14:textId="77777777">
        <w:trPr>
          <w:trHeight w:val="264"/>
        </w:trPr>
        <w:tc>
          <w:tcPr>
            <w:tcW w:w="2060" w:type="dxa"/>
            <w:vAlign w:val="bottom"/>
          </w:tcPr>
          <w:p w14:paraId="2CC1C868" w14:textId="77777777" w:rsidR="000E2392" w:rsidRDefault="000E2392"/>
        </w:tc>
        <w:tc>
          <w:tcPr>
            <w:tcW w:w="860" w:type="dxa"/>
            <w:vAlign w:val="bottom"/>
          </w:tcPr>
          <w:p w14:paraId="213204F7" w14:textId="77777777" w:rsidR="000E2392" w:rsidRDefault="000E2392"/>
        </w:tc>
        <w:tc>
          <w:tcPr>
            <w:tcW w:w="5860" w:type="dxa"/>
            <w:gridSpan w:val="2"/>
            <w:vAlign w:val="bottom"/>
          </w:tcPr>
          <w:p w14:paraId="16F540A3" w14:textId="77777777" w:rsidR="000E2392" w:rsidRDefault="00000000">
            <w:pPr>
              <w:jc w:val="right"/>
              <w:rPr>
                <w:sz w:val="20"/>
                <w:szCs w:val="20"/>
              </w:rPr>
            </w:pPr>
            <w:r>
              <w:rPr>
                <w:rFonts w:eastAsia="Times New Roman"/>
                <w:sz w:val="23"/>
                <w:szCs w:val="23"/>
              </w:rPr>
              <w:t>a  full  appraisal  of  its  functioning.  No  amendments/</w:t>
            </w:r>
          </w:p>
        </w:tc>
      </w:tr>
      <w:tr w:rsidR="000E2392" w14:paraId="5F54A050" w14:textId="77777777">
        <w:trPr>
          <w:trHeight w:val="264"/>
        </w:trPr>
        <w:tc>
          <w:tcPr>
            <w:tcW w:w="2060" w:type="dxa"/>
            <w:vAlign w:val="bottom"/>
          </w:tcPr>
          <w:p w14:paraId="556EE737" w14:textId="77777777" w:rsidR="000E2392" w:rsidRDefault="000E2392"/>
        </w:tc>
        <w:tc>
          <w:tcPr>
            <w:tcW w:w="860" w:type="dxa"/>
            <w:vAlign w:val="bottom"/>
          </w:tcPr>
          <w:p w14:paraId="1AA915A1" w14:textId="77777777" w:rsidR="000E2392" w:rsidRDefault="000E2392"/>
        </w:tc>
        <w:tc>
          <w:tcPr>
            <w:tcW w:w="5860" w:type="dxa"/>
            <w:gridSpan w:val="2"/>
            <w:vAlign w:val="bottom"/>
          </w:tcPr>
          <w:p w14:paraId="63AF8380" w14:textId="77777777" w:rsidR="000E2392" w:rsidRDefault="00000000">
            <w:pPr>
              <w:jc w:val="right"/>
              <w:rPr>
                <w:sz w:val="20"/>
                <w:szCs w:val="20"/>
              </w:rPr>
            </w:pPr>
            <w:r>
              <w:rPr>
                <w:rFonts w:eastAsia="Times New Roman"/>
                <w:sz w:val="23"/>
                <w:szCs w:val="23"/>
              </w:rPr>
              <w:t>modifications whatsoever in the joint venture agreement</w:t>
            </w:r>
          </w:p>
        </w:tc>
      </w:tr>
      <w:tr w:rsidR="000E2392" w14:paraId="15115586" w14:textId="77777777">
        <w:trPr>
          <w:trHeight w:val="264"/>
        </w:trPr>
        <w:tc>
          <w:tcPr>
            <w:tcW w:w="2060" w:type="dxa"/>
            <w:vAlign w:val="bottom"/>
          </w:tcPr>
          <w:p w14:paraId="4C96FC98" w14:textId="77777777" w:rsidR="000E2392" w:rsidRDefault="000E2392"/>
        </w:tc>
        <w:tc>
          <w:tcPr>
            <w:tcW w:w="860" w:type="dxa"/>
            <w:vAlign w:val="bottom"/>
          </w:tcPr>
          <w:p w14:paraId="576543C3" w14:textId="77777777" w:rsidR="000E2392" w:rsidRDefault="000E2392"/>
        </w:tc>
        <w:tc>
          <w:tcPr>
            <w:tcW w:w="5860" w:type="dxa"/>
            <w:gridSpan w:val="2"/>
            <w:vAlign w:val="bottom"/>
          </w:tcPr>
          <w:p w14:paraId="62E562EF" w14:textId="77777777" w:rsidR="000E2392" w:rsidRDefault="00000000">
            <w:pPr>
              <w:jc w:val="right"/>
              <w:rPr>
                <w:sz w:val="20"/>
                <w:szCs w:val="20"/>
              </w:rPr>
            </w:pPr>
            <w:r>
              <w:rPr>
                <w:rFonts w:eastAsia="Times New Roman"/>
                <w:sz w:val="23"/>
                <w:szCs w:val="23"/>
              </w:rPr>
              <w:t>shall be agreed to between the joint venture partners</w:t>
            </w:r>
          </w:p>
        </w:tc>
      </w:tr>
      <w:tr w:rsidR="000E2392" w14:paraId="73AB0D82" w14:textId="77777777">
        <w:trPr>
          <w:trHeight w:val="264"/>
        </w:trPr>
        <w:tc>
          <w:tcPr>
            <w:tcW w:w="2060" w:type="dxa"/>
            <w:vAlign w:val="bottom"/>
          </w:tcPr>
          <w:p w14:paraId="550AC255" w14:textId="77777777" w:rsidR="000E2392" w:rsidRDefault="000E2392"/>
        </w:tc>
        <w:tc>
          <w:tcPr>
            <w:tcW w:w="860" w:type="dxa"/>
            <w:vAlign w:val="bottom"/>
          </w:tcPr>
          <w:p w14:paraId="18CE09C1" w14:textId="77777777" w:rsidR="000E2392" w:rsidRDefault="000E2392"/>
        </w:tc>
        <w:tc>
          <w:tcPr>
            <w:tcW w:w="5860" w:type="dxa"/>
            <w:gridSpan w:val="2"/>
            <w:vAlign w:val="bottom"/>
          </w:tcPr>
          <w:p w14:paraId="3358E08B" w14:textId="77777777" w:rsidR="000E2392" w:rsidRDefault="00000000">
            <w:pPr>
              <w:ind w:left="680"/>
              <w:rPr>
                <w:sz w:val="20"/>
                <w:szCs w:val="20"/>
              </w:rPr>
            </w:pPr>
            <w:r>
              <w:rPr>
                <w:rFonts w:eastAsia="Times New Roman"/>
                <w:sz w:val="23"/>
                <w:szCs w:val="23"/>
              </w:rPr>
              <w:t>without prior written consent of the Employer.</w:t>
            </w:r>
          </w:p>
        </w:tc>
      </w:tr>
      <w:tr w:rsidR="000E2392" w14:paraId="0CDCC5BE" w14:textId="77777777">
        <w:trPr>
          <w:trHeight w:val="466"/>
        </w:trPr>
        <w:tc>
          <w:tcPr>
            <w:tcW w:w="2060" w:type="dxa"/>
            <w:vAlign w:val="bottom"/>
          </w:tcPr>
          <w:p w14:paraId="04322C57" w14:textId="77777777" w:rsidR="000E2392" w:rsidRDefault="000E2392">
            <w:pPr>
              <w:rPr>
                <w:sz w:val="24"/>
                <w:szCs w:val="24"/>
              </w:rPr>
            </w:pPr>
          </w:p>
        </w:tc>
        <w:tc>
          <w:tcPr>
            <w:tcW w:w="860" w:type="dxa"/>
            <w:vAlign w:val="bottom"/>
          </w:tcPr>
          <w:p w14:paraId="13DBBFAE" w14:textId="77777777" w:rsidR="000E2392" w:rsidRDefault="00000000">
            <w:pPr>
              <w:ind w:left="360"/>
              <w:rPr>
                <w:sz w:val="20"/>
                <w:szCs w:val="20"/>
              </w:rPr>
            </w:pPr>
            <w:r>
              <w:rPr>
                <w:rFonts w:eastAsia="Times New Roman"/>
                <w:sz w:val="23"/>
                <w:szCs w:val="23"/>
              </w:rPr>
              <w:t>12.3</w:t>
            </w:r>
          </w:p>
        </w:tc>
        <w:tc>
          <w:tcPr>
            <w:tcW w:w="5860" w:type="dxa"/>
            <w:gridSpan w:val="2"/>
            <w:vAlign w:val="bottom"/>
          </w:tcPr>
          <w:p w14:paraId="705520EB" w14:textId="77777777" w:rsidR="000E2392" w:rsidRDefault="00000000">
            <w:pPr>
              <w:jc w:val="right"/>
              <w:rPr>
                <w:sz w:val="20"/>
                <w:szCs w:val="20"/>
              </w:rPr>
            </w:pPr>
            <w:r>
              <w:rPr>
                <w:rFonts w:eastAsia="Times New Roman"/>
                <w:sz w:val="23"/>
                <w:szCs w:val="23"/>
              </w:rPr>
              <w:t>Bidders  shall  also  submit  proposals  of  work  methods  and</w:t>
            </w:r>
          </w:p>
        </w:tc>
      </w:tr>
      <w:tr w:rsidR="000E2392" w14:paraId="59008917" w14:textId="77777777">
        <w:trPr>
          <w:trHeight w:val="264"/>
        </w:trPr>
        <w:tc>
          <w:tcPr>
            <w:tcW w:w="2060" w:type="dxa"/>
            <w:vAlign w:val="bottom"/>
          </w:tcPr>
          <w:p w14:paraId="0C9AD2EF" w14:textId="77777777" w:rsidR="000E2392" w:rsidRDefault="000E2392"/>
        </w:tc>
        <w:tc>
          <w:tcPr>
            <w:tcW w:w="860" w:type="dxa"/>
            <w:vAlign w:val="bottom"/>
          </w:tcPr>
          <w:p w14:paraId="2A9AC430" w14:textId="77777777" w:rsidR="000E2392" w:rsidRDefault="000E2392"/>
        </w:tc>
        <w:tc>
          <w:tcPr>
            <w:tcW w:w="5860" w:type="dxa"/>
            <w:gridSpan w:val="2"/>
            <w:vAlign w:val="bottom"/>
          </w:tcPr>
          <w:p w14:paraId="0E65231B" w14:textId="77777777" w:rsidR="000E2392" w:rsidRDefault="00000000">
            <w:pPr>
              <w:jc w:val="right"/>
              <w:rPr>
                <w:sz w:val="20"/>
                <w:szCs w:val="20"/>
              </w:rPr>
            </w:pPr>
            <w:r>
              <w:rPr>
                <w:rFonts w:eastAsia="Times New Roman"/>
                <w:sz w:val="23"/>
                <w:szCs w:val="23"/>
              </w:rPr>
              <w:t>schedule, in sufficient detail to demonstrate the adequacy of</w:t>
            </w:r>
          </w:p>
        </w:tc>
      </w:tr>
      <w:tr w:rsidR="000E2392" w14:paraId="3E9F68EA" w14:textId="77777777">
        <w:trPr>
          <w:trHeight w:val="264"/>
        </w:trPr>
        <w:tc>
          <w:tcPr>
            <w:tcW w:w="2060" w:type="dxa"/>
            <w:vAlign w:val="bottom"/>
          </w:tcPr>
          <w:p w14:paraId="04981FBC" w14:textId="77777777" w:rsidR="000E2392" w:rsidRDefault="000E2392"/>
        </w:tc>
        <w:tc>
          <w:tcPr>
            <w:tcW w:w="860" w:type="dxa"/>
            <w:vAlign w:val="bottom"/>
          </w:tcPr>
          <w:p w14:paraId="5B0623BF" w14:textId="77777777" w:rsidR="000E2392" w:rsidRDefault="000E2392"/>
        </w:tc>
        <w:tc>
          <w:tcPr>
            <w:tcW w:w="5860" w:type="dxa"/>
            <w:gridSpan w:val="2"/>
            <w:vAlign w:val="bottom"/>
          </w:tcPr>
          <w:p w14:paraId="159635EC" w14:textId="77777777" w:rsidR="000E2392" w:rsidRDefault="00000000">
            <w:pPr>
              <w:jc w:val="right"/>
              <w:rPr>
                <w:sz w:val="20"/>
                <w:szCs w:val="20"/>
              </w:rPr>
            </w:pPr>
            <w:r>
              <w:rPr>
                <w:rFonts w:eastAsia="Times New Roman"/>
                <w:sz w:val="23"/>
                <w:szCs w:val="23"/>
              </w:rPr>
              <w:t>the Bidders’ proposals to meet the technical specifications</w:t>
            </w:r>
          </w:p>
        </w:tc>
      </w:tr>
      <w:tr w:rsidR="000E2392" w14:paraId="24990F97" w14:textId="77777777">
        <w:trPr>
          <w:trHeight w:val="264"/>
        </w:trPr>
        <w:tc>
          <w:tcPr>
            <w:tcW w:w="2060" w:type="dxa"/>
            <w:vAlign w:val="bottom"/>
          </w:tcPr>
          <w:p w14:paraId="0488AC1B" w14:textId="77777777" w:rsidR="000E2392" w:rsidRDefault="000E2392"/>
        </w:tc>
        <w:tc>
          <w:tcPr>
            <w:tcW w:w="860" w:type="dxa"/>
            <w:vAlign w:val="bottom"/>
          </w:tcPr>
          <w:p w14:paraId="0A3F4C26" w14:textId="77777777" w:rsidR="000E2392" w:rsidRDefault="000E2392"/>
        </w:tc>
        <w:tc>
          <w:tcPr>
            <w:tcW w:w="5860" w:type="dxa"/>
            <w:gridSpan w:val="2"/>
            <w:vAlign w:val="bottom"/>
          </w:tcPr>
          <w:p w14:paraId="3958F418" w14:textId="77777777" w:rsidR="000E2392" w:rsidRDefault="00000000">
            <w:pPr>
              <w:jc w:val="right"/>
              <w:rPr>
                <w:sz w:val="20"/>
                <w:szCs w:val="20"/>
              </w:rPr>
            </w:pPr>
            <w:r>
              <w:rPr>
                <w:rFonts w:eastAsia="Times New Roman"/>
                <w:sz w:val="23"/>
                <w:szCs w:val="23"/>
              </w:rPr>
              <w:t>and  the  completion  time  referred  to  in  Sub-Clause  IB.1.2</w:t>
            </w:r>
          </w:p>
        </w:tc>
      </w:tr>
      <w:tr w:rsidR="000E2392" w14:paraId="02B28D19" w14:textId="77777777">
        <w:trPr>
          <w:trHeight w:val="264"/>
        </w:trPr>
        <w:tc>
          <w:tcPr>
            <w:tcW w:w="2060" w:type="dxa"/>
            <w:vAlign w:val="bottom"/>
          </w:tcPr>
          <w:p w14:paraId="1EF7E9A7" w14:textId="77777777" w:rsidR="000E2392" w:rsidRDefault="000E2392"/>
        </w:tc>
        <w:tc>
          <w:tcPr>
            <w:tcW w:w="860" w:type="dxa"/>
            <w:vAlign w:val="bottom"/>
          </w:tcPr>
          <w:p w14:paraId="27CB5E52" w14:textId="77777777" w:rsidR="000E2392" w:rsidRDefault="000E2392"/>
        </w:tc>
        <w:tc>
          <w:tcPr>
            <w:tcW w:w="4520" w:type="dxa"/>
            <w:vAlign w:val="bottom"/>
          </w:tcPr>
          <w:p w14:paraId="3FEE4189" w14:textId="77777777" w:rsidR="000E2392" w:rsidRDefault="00000000">
            <w:pPr>
              <w:ind w:left="120"/>
              <w:rPr>
                <w:sz w:val="20"/>
                <w:szCs w:val="20"/>
              </w:rPr>
            </w:pPr>
            <w:r>
              <w:rPr>
                <w:rFonts w:eastAsia="Times New Roman"/>
                <w:sz w:val="23"/>
                <w:szCs w:val="23"/>
              </w:rPr>
              <w:t>hereof.</w:t>
            </w:r>
          </w:p>
        </w:tc>
        <w:tc>
          <w:tcPr>
            <w:tcW w:w="1360" w:type="dxa"/>
            <w:vAlign w:val="bottom"/>
          </w:tcPr>
          <w:p w14:paraId="32550521" w14:textId="77777777" w:rsidR="000E2392" w:rsidRDefault="000E2392"/>
        </w:tc>
      </w:tr>
      <w:tr w:rsidR="000E2392" w14:paraId="29417096" w14:textId="77777777">
        <w:trPr>
          <w:trHeight w:val="487"/>
        </w:trPr>
        <w:tc>
          <w:tcPr>
            <w:tcW w:w="2060" w:type="dxa"/>
            <w:vAlign w:val="bottom"/>
          </w:tcPr>
          <w:p w14:paraId="16DB9DD9" w14:textId="77777777" w:rsidR="000E2392" w:rsidRDefault="00000000">
            <w:pPr>
              <w:rPr>
                <w:sz w:val="20"/>
                <w:szCs w:val="20"/>
              </w:rPr>
            </w:pPr>
            <w:r>
              <w:rPr>
                <w:rFonts w:eastAsia="Times New Roman"/>
                <w:b/>
                <w:bCs/>
                <w:sz w:val="23"/>
                <w:szCs w:val="23"/>
              </w:rPr>
              <w:t>IB.13  Bid Prices</w:t>
            </w:r>
          </w:p>
        </w:tc>
        <w:tc>
          <w:tcPr>
            <w:tcW w:w="860" w:type="dxa"/>
            <w:vAlign w:val="bottom"/>
          </w:tcPr>
          <w:p w14:paraId="0243564B" w14:textId="77777777" w:rsidR="000E2392" w:rsidRDefault="00000000">
            <w:pPr>
              <w:ind w:left="360"/>
              <w:rPr>
                <w:sz w:val="20"/>
                <w:szCs w:val="20"/>
              </w:rPr>
            </w:pPr>
            <w:r>
              <w:rPr>
                <w:rFonts w:eastAsia="Times New Roman"/>
                <w:sz w:val="23"/>
                <w:szCs w:val="23"/>
              </w:rPr>
              <w:t>13.1</w:t>
            </w:r>
          </w:p>
        </w:tc>
        <w:tc>
          <w:tcPr>
            <w:tcW w:w="5860" w:type="dxa"/>
            <w:gridSpan w:val="2"/>
            <w:vAlign w:val="bottom"/>
          </w:tcPr>
          <w:p w14:paraId="6C523829" w14:textId="77777777" w:rsidR="000E2392" w:rsidRDefault="00000000">
            <w:pPr>
              <w:jc w:val="right"/>
              <w:rPr>
                <w:sz w:val="20"/>
                <w:szCs w:val="20"/>
              </w:rPr>
            </w:pPr>
            <w:r>
              <w:rPr>
                <w:rFonts w:eastAsia="Times New Roman"/>
                <w:sz w:val="23"/>
                <w:szCs w:val="23"/>
              </w:rPr>
              <w:t>The price and discount if any quoted by the Bidders in the</w:t>
            </w:r>
          </w:p>
        </w:tc>
      </w:tr>
      <w:tr w:rsidR="000E2392" w14:paraId="54A47F03" w14:textId="77777777">
        <w:trPr>
          <w:trHeight w:val="264"/>
        </w:trPr>
        <w:tc>
          <w:tcPr>
            <w:tcW w:w="2060" w:type="dxa"/>
            <w:vAlign w:val="bottom"/>
          </w:tcPr>
          <w:p w14:paraId="4E89066E" w14:textId="77777777" w:rsidR="000E2392" w:rsidRDefault="000E2392"/>
        </w:tc>
        <w:tc>
          <w:tcPr>
            <w:tcW w:w="860" w:type="dxa"/>
            <w:vAlign w:val="bottom"/>
          </w:tcPr>
          <w:p w14:paraId="79C87EED" w14:textId="77777777" w:rsidR="000E2392" w:rsidRDefault="000E2392"/>
        </w:tc>
        <w:tc>
          <w:tcPr>
            <w:tcW w:w="5860" w:type="dxa"/>
            <w:gridSpan w:val="2"/>
            <w:vAlign w:val="bottom"/>
          </w:tcPr>
          <w:p w14:paraId="1BBA498E" w14:textId="77777777" w:rsidR="000E2392" w:rsidRDefault="00000000">
            <w:pPr>
              <w:jc w:val="right"/>
              <w:rPr>
                <w:sz w:val="20"/>
                <w:szCs w:val="20"/>
              </w:rPr>
            </w:pPr>
            <w:r>
              <w:rPr>
                <w:rFonts w:eastAsia="Times New Roman"/>
                <w:sz w:val="23"/>
                <w:szCs w:val="23"/>
              </w:rPr>
              <w:t>Letter of Bid and in the Bill of Quantity shall conform to the</w:t>
            </w:r>
          </w:p>
        </w:tc>
      </w:tr>
      <w:tr w:rsidR="000E2392" w14:paraId="2CFA9B21" w14:textId="77777777">
        <w:trPr>
          <w:trHeight w:val="264"/>
        </w:trPr>
        <w:tc>
          <w:tcPr>
            <w:tcW w:w="2060" w:type="dxa"/>
            <w:vAlign w:val="bottom"/>
          </w:tcPr>
          <w:p w14:paraId="45A9794B" w14:textId="77777777" w:rsidR="000E2392" w:rsidRDefault="000E2392"/>
        </w:tc>
        <w:tc>
          <w:tcPr>
            <w:tcW w:w="860" w:type="dxa"/>
            <w:vAlign w:val="bottom"/>
          </w:tcPr>
          <w:p w14:paraId="119F1EF8" w14:textId="77777777" w:rsidR="000E2392" w:rsidRDefault="000E2392"/>
        </w:tc>
        <w:tc>
          <w:tcPr>
            <w:tcW w:w="4520" w:type="dxa"/>
            <w:vAlign w:val="bottom"/>
          </w:tcPr>
          <w:p w14:paraId="2073D913" w14:textId="77777777" w:rsidR="000E2392" w:rsidRDefault="00000000">
            <w:pPr>
              <w:ind w:left="120"/>
              <w:rPr>
                <w:sz w:val="20"/>
                <w:szCs w:val="20"/>
              </w:rPr>
            </w:pPr>
            <w:r>
              <w:rPr>
                <w:rFonts w:eastAsia="Times New Roman"/>
                <w:sz w:val="23"/>
                <w:szCs w:val="23"/>
              </w:rPr>
              <w:t>requirement specified below:</w:t>
            </w:r>
          </w:p>
        </w:tc>
        <w:tc>
          <w:tcPr>
            <w:tcW w:w="1360" w:type="dxa"/>
            <w:vAlign w:val="bottom"/>
          </w:tcPr>
          <w:p w14:paraId="175B8499" w14:textId="77777777" w:rsidR="000E2392" w:rsidRDefault="000E2392"/>
        </w:tc>
      </w:tr>
      <w:tr w:rsidR="000E2392" w14:paraId="16083D52" w14:textId="77777777">
        <w:trPr>
          <w:trHeight w:val="384"/>
        </w:trPr>
        <w:tc>
          <w:tcPr>
            <w:tcW w:w="2060" w:type="dxa"/>
            <w:vAlign w:val="bottom"/>
          </w:tcPr>
          <w:p w14:paraId="251E07A6" w14:textId="77777777" w:rsidR="000E2392" w:rsidRDefault="000E2392">
            <w:pPr>
              <w:rPr>
                <w:sz w:val="24"/>
                <w:szCs w:val="24"/>
              </w:rPr>
            </w:pPr>
          </w:p>
        </w:tc>
        <w:tc>
          <w:tcPr>
            <w:tcW w:w="6720" w:type="dxa"/>
            <w:gridSpan w:val="3"/>
            <w:vAlign w:val="bottom"/>
          </w:tcPr>
          <w:p w14:paraId="0C1829CC" w14:textId="77777777" w:rsidR="000E2392" w:rsidRDefault="00000000">
            <w:pPr>
              <w:ind w:left="360"/>
              <w:rPr>
                <w:sz w:val="20"/>
                <w:szCs w:val="20"/>
              </w:rPr>
            </w:pPr>
            <w:r>
              <w:rPr>
                <w:rFonts w:eastAsia="Times New Roman"/>
                <w:sz w:val="23"/>
                <w:szCs w:val="23"/>
              </w:rPr>
              <w:t>13.2  The Bidder shall quote any discounts and the methodology</w:t>
            </w:r>
          </w:p>
        </w:tc>
      </w:tr>
      <w:tr w:rsidR="000E2392" w14:paraId="7E02E08E" w14:textId="77777777">
        <w:trPr>
          <w:trHeight w:val="264"/>
        </w:trPr>
        <w:tc>
          <w:tcPr>
            <w:tcW w:w="2060" w:type="dxa"/>
            <w:vAlign w:val="bottom"/>
          </w:tcPr>
          <w:p w14:paraId="55252DD5" w14:textId="77777777" w:rsidR="000E2392" w:rsidRDefault="000E2392"/>
        </w:tc>
        <w:tc>
          <w:tcPr>
            <w:tcW w:w="860" w:type="dxa"/>
            <w:vAlign w:val="bottom"/>
          </w:tcPr>
          <w:p w14:paraId="0E5C2351" w14:textId="77777777" w:rsidR="000E2392" w:rsidRDefault="000E2392"/>
        </w:tc>
        <w:tc>
          <w:tcPr>
            <w:tcW w:w="4520" w:type="dxa"/>
            <w:vAlign w:val="bottom"/>
          </w:tcPr>
          <w:p w14:paraId="7FC39338" w14:textId="77777777" w:rsidR="000E2392" w:rsidRDefault="00000000">
            <w:pPr>
              <w:ind w:left="120"/>
              <w:rPr>
                <w:sz w:val="20"/>
                <w:szCs w:val="20"/>
              </w:rPr>
            </w:pPr>
            <w:r>
              <w:rPr>
                <w:rFonts w:eastAsia="Times New Roman"/>
                <w:sz w:val="23"/>
                <w:szCs w:val="23"/>
              </w:rPr>
              <w:t>for their application.</w:t>
            </w:r>
          </w:p>
        </w:tc>
        <w:tc>
          <w:tcPr>
            <w:tcW w:w="1360" w:type="dxa"/>
            <w:vAlign w:val="bottom"/>
          </w:tcPr>
          <w:p w14:paraId="0CF3BF69" w14:textId="77777777" w:rsidR="000E2392" w:rsidRDefault="000E2392"/>
        </w:tc>
      </w:tr>
      <w:tr w:rsidR="000E2392" w14:paraId="7346D66B" w14:textId="77777777">
        <w:trPr>
          <w:trHeight w:val="386"/>
        </w:trPr>
        <w:tc>
          <w:tcPr>
            <w:tcW w:w="2060" w:type="dxa"/>
            <w:vAlign w:val="bottom"/>
          </w:tcPr>
          <w:p w14:paraId="4F6D9761" w14:textId="77777777" w:rsidR="000E2392" w:rsidRDefault="000E2392">
            <w:pPr>
              <w:rPr>
                <w:sz w:val="24"/>
                <w:szCs w:val="24"/>
              </w:rPr>
            </w:pPr>
          </w:p>
        </w:tc>
        <w:tc>
          <w:tcPr>
            <w:tcW w:w="6720" w:type="dxa"/>
            <w:gridSpan w:val="3"/>
            <w:vAlign w:val="bottom"/>
          </w:tcPr>
          <w:p w14:paraId="3A553E61" w14:textId="77777777" w:rsidR="000E2392" w:rsidRDefault="00000000">
            <w:pPr>
              <w:ind w:left="360"/>
              <w:rPr>
                <w:sz w:val="20"/>
                <w:szCs w:val="20"/>
              </w:rPr>
            </w:pPr>
            <w:r>
              <w:rPr>
                <w:rFonts w:eastAsia="Times New Roman"/>
                <w:sz w:val="23"/>
                <w:szCs w:val="23"/>
              </w:rPr>
              <w:t>13.3  If bids are being invited for individual lots (contracts) or for</w:t>
            </w:r>
          </w:p>
        </w:tc>
      </w:tr>
      <w:tr w:rsidR="000E2392" w14:paraId="4D5772E8" w14:textId="77777777">
        <w:trPr>
          <w:trHeight w:val="264"/>
        </w:trPr>
        <w:tc>
          <w:tcPr>
            <w:tcW w:w="2060" w:type="dxa"/>
            <w:vAlign w:val="bottom"/>
          </w:tcPr>
          <w:p w14:paraId="7F9CB623" w14:textId="77777777" w:rsidR="000E2392" w:rsidRDefault="000E2392"/>
        </w:tc>
        <w:tc>
          <w:tcPr>
            <w:tcW w:w="860" w:type="dxa"/>
            <w:vAlign w:val="bottom"/>
          </w:tcPr>
          <w:p w14:paraId="3A0452E1" w14:textId="77777777" w:rsidR="000E2392" w:rsidRDefault="000E2392"/>
        </w:tc>
        <w:tc>
          <w:tcPr>
            <w:tcW w:w="5860" w:type="dxa"/>
            <w:gridSpan w:val="2"/>
            <w:vAlign w:val="bottom"/>
          </w:tcPr>
          <w:p w14:paraId="52EC4672" w14:textId="77777777" w:rsidR="000E2392" w:rsidRDefault="00000000">
            <w:pPr>
              <w:jc w:val="right"/>
              <w:rPr>
                <w:sz w:val="20"/>
                <w:szCs w:val="20"/>
              </w:rPr>
            </w:pPr>
            <w:r>
              <w:rPr>
                <w:rFonts w:eastAsia="Times New Roman"/>
                <w:sz w:val="23"/>
                <w:szCs w:val="23"/>
              </w:rPr>
              <w:t>any combination of lots, the Bidders can offer discounts for</w:t>
            </w:r>
          </w:p>
        </w:tc>
      </w:tr>
      <w:tr w:rsidR="000E2392" w14:paraId="475FB967" w14:textId="77777777">
        <w:trPr>
          <w:trHeight w:val="264"/>
        </w:trPr>
        <w:tc>
          <w:tcPr>
            <w:tcW w:w="2060" w:type="dxa"/>
            <w:vAlign w:val="bottom"/>
          </w:tcPr>
          <w:p w14:paraId="2EE012E9" w14:textId="77777777" w:rsidR="000E2392" w:rsidRDefault="000E2392"/>
        </w:tc>
        <w:tc>
          <w:tcPr>
            <w:tcW w:w="860" w:type="dxa"/>
            <w:vAlign w:val="bottom"/>
          </w:tcPr>
          <w:p w14:paraId="65424C4F" w14:textId="77777777" w:rsidR="000E2392" w:rsidRDefault="000E2392"/>
        </w:tc>
        <w:tc>
          <w:tcPr>
            <w:tcW w:w="5860" w:type="dxa"/>
            <w:gridSpan w:val="2"/>
            <w:vAlign w:val="bottom"/>
          </w:tcPr>
          <w:p w14:paraId="3B766078" w14:textId="77777777" w:rsidR="000E2392" w:rsidRDefault="00000000">
            <w:pPr>
              <w:jc w:val="right"/>
              <w:rPr>
                <w:sz w:val="20"/>
                <w:szCs w:val="20"/>
              </w:rPr>
            </w:pPr>
            <w:r>
              <w:rPr>
                <w:rFonts w:eastAsia="Times New Roman"/>
                <w:sz w:val="23"/>
                <w:szCs w:val="23"/>
              </w:rPr>
              <w:t>the individual lots (contracts) as well as for award of more</w:t>
            </w:r>
          </w:p>
        </w:tc>
      </w:tr>
      <w:tr w:rsidR="000E2392" w14:paraId="37D24ACF" w14:textId="77777777">
        <w:trPr>
          <w:trHeight w:val="265"/>
        </w:trPr>
        <w:tc>
          <w:tcPr>
            <w:tcW w:w="2060" w:type="dxa"/>
            <w:vAlign w:val="bottom"/>
          </w:tcPr>
          <w:p w14:paraId="3E588E24" w14:textId="77777777" w:rsidR="000E2392" w:rsidRDefault="000E2392">
            <w:pPr>
              <w:rPr>
                <w:sz w:val="23"/>
                <w:szCs w:val="23"/>
              </w:rPr>
            </w:pPr>
          </w:p>
        </w:tc>
        <w:tc>
          <w:tcPr>
            <w:tcW w:w="860" w:type="dxa"/>
            <w:vAlign w:val="bottom"/>
          </w:tcPr>
          <w:p w14:paraId="6651E03B" w14:textId="77777777" w:rsidR="000E2392" w:rsidRDefault="000E2392">
            <w:pPr>
              <w:rPr>
                <w:sz w:val="23"/>
                <w:szCs w:val="23"/>
              </w:rPr>
            </w:pPr>
          </w:p>
        </w:tc>
        <w:tc>
          <w:tcPr>
            <w:tcW w:w="4520" w:type="dxa"/>
            <w:vAlign w:val="bottom"/>
          </w:tcPr>
          <w:p w14:paraId="6E141983" w14:textId="77777777" w:rsidR="000E2392" w:rsidRDefault="00000000">
            <w:pPr>
              <w:ind w:left="120"/>
              <w:rPr>
                <w:sz w:val="20"/>
                <w:szCs w:val="20"/>
              </w:rPr>
            </w:pPr>
            <w:r>
              <w:rPr>
                <w:rFonts w:eastAsia="Times New Roman"/>
                <w:sz w:val="23"/>
                <w:szCs w:val="23"/>
              </w:rPr>
              <w:t>than one Contract and shall specify in their bid.</w:t>
            </w:r>
          </w:p>
        </w:tc>
        <w:tc>
          <w:tcPr>
            <w:tcW w:w="1360" w:type="dxa"/>
            <w:vAlign w:val="bottom"/>
          </w:tcPr>
          <w:p w14:paraId="1423ADE1" w14:textId="77777777" w:rsidR="000E2392" w:rsidRDefault="000E2392">
            <w:pPr>
              <w:rPr>
                <w:sz w:val="23"/>
                <w:szCs w:val="23"/>
              </w:rPr>
            </w:pPr>
          </w:p>
        </w:tc>
      </w:tr>
      <w:tr w:rsidR="000E2392" w14:paraId="5E1A2912" w14:textId="77777777">
        <w:trPr>
          <w:trHeight w:val="384"/>
        </w:trPr>
        <w:tc>
          <w:tcPr>
            <w:tcW w:w="2060" w:type="dxa"/>
            <w:vAlign w:val="bottom"/>
          </w:tcPr>
          <w:p w14:paraId="198CB846" w14:textId="77777777" w:rsidR="000E2392" w:rsidRDefault="000E2392">
            <w:pPr>
              <w:rPr>
                <w:sz w:val="24"/>
                <w:szCs w:val="24"/>
              </w:rPr>
            </w:pPr>
          </w:p>
        </w:tc>
        <w:tc>
          <w:tcPr>
            <w:tcW w:w="860" w:type="dxa"/>
            <w:vAlign w:val="bottom"/>
          </w:tcPr>
          <w:p w14:paraId="46861D70" w14:textId="77777777" w:rsidR="000E2392" w:rsidRDefault="00000000">
            <w:pPr>
              <w:ind w:left="360"/>
              <w:rPr>
                <w:sz w:val="20"/>
                <w:szCs w:val="20"/>
              </w:rPr>
            </w:pPr>
            <w:r>
              <w:rPr>
                <w:rFonts w:eastAsia="Times New Roman"/>
                <w:sz w:val="23"/>
                <w:szCs w:val="23"/>
              </w:rPr>
              <w:t>13.4</w:t>
            </w:r>
          </w:p>
        </w:tc>
        <w:tc>
          <w:tcPr>
            <w:tcW w:w="5860" w:type="dxa"/>
            <w:gridSpan w:val="2"/>
            <w:vAlign w:val="bottom"/>
          </w:tcPr>
          <w:p w14:paraId="22241A85" w14:textId="77777777" w:rsidR="000E2392" w:rsidRDefault="00000000">
            <w:pPr>
              <w:jc w:val="right"/>
              <w:rPr>
                <w:sz w:val="20"/>
                <w:szCs w:val="20"/>
              </w:rPr>
            </w:pPr>
            <w:r>
              <w:rPr>
                <w:rFonts w:eastAsia="Times New Roman"/>
                <w:sz w:val="23"/>
                <w:szCs w:val="23"/>
              </w:rPr>
              <w:t>Unless  stated  otherwise  in  the  Bidding  Documents,  the</w:t>
            </w:r>
          </w:p>
        </w:tc>
      </w:tr>
      <w:tr w:rsidR="000E2392" w14:paraId="32E41139" w14:textId="77777777">
        <w:trPr>
          <w:trHeight w:val="264"/>
        </w:trPr>
        <w:tc>
          <w:tcPr>
            <w:tcW w:w="2060" w:type="dxa"/>
            <w:vAlign w:val="bottom"/>
          </w:tcPr>
          <w:p w14:paraId="2CA67FB1" w14:textId="77777777" w:rsidR="000E2392" w:rsidRDefault="000E2392"/>
        </w:tc>
        <w:tc>
          <w:tcPr>
            <w:tcW w:w="860" w:type="dxa"/>
            <w:vAlign w:val="bottom"/>
          </w:tcPr>
          <w:p w14:paraId="0A7D6F36" w14:textId="77777777" w:rsidR="000E2392" w:rsidRDefault="000E2392"/>
        </w:tc>
        <w:tc>
          <w:tcPr>
            <w:tcW w:w="5860" w:type="dxa"/>
            <w:gridSpan w:val="2"/>
            <w:vAlign w:val="bottom"/>
          </w:tcPr>
          <w:p w14:paraId="09203028" w14:textId="77777777" w:rsidR="000E2392" w:rsidRDefault="00000000">
            <w:pPr>
              <w:jc w:val="right"/>
              <w:rPr>
                <w:sz w:val="20"/>
                <w:szCs w:val="20"/>
              </w:rPr>
            </w:pPr>
            <w:r>
              <w:rPr>
                <w:rFonts w:eastAsia="Times New Roman"/>
                <w:sz w:val="23"/>
                <w:szCs w:val="23"/>
              </w:rPr>
              <w:t>Contract shall be for the whole of the Works as described in</w:t>
            </w:r>
          </w:p>
        </w:tc>
      </w:tr>
      <w:tr w:rsidR="000E2392" w14:paraId="1AC94D8D" w14:textId="77777777">
        <w:trPr>
          <w:trHeight w:val="266"/>
        </w:trPr>
        <w:tc>
          <w:tcPr>
            <w:tcW w:w="2060" w:type="dxa"/>
            <w:vAlign w:val="bottom"/>
          </w:tcPr>
          <w:p w14:paraId="7275955D" w14:textId="77777777" w:rsidR="000E2392" w:rsidRDefault="000E2392">
            <w:pPr>
              <w:rPr>
                <w:sz w:val="23"/>
                <w:szCs w:val="23"/>
              </w:rPr>
            </w:pPr>
          </w:p>
        </w:tc>
        <w:tc>
          <w:tcPr>
            <w:tcW w:w="860" w:type="dxa"/>
            <w:vAlign w:val="bottom"/>
          </w:tcPr>
          <w:p w14:paraId="23F012F0" w14:textId="77777777" w:rsidR="000E2392" w:rsidRDefault="000E2392">
            <w:pPr>
              <w:rPr>
                <w:sz w:val="23"/>
                <w:szCs w:val="23"/>
              </w:rPr>
            </w:pPr>
          </w:p>
        </w:tc>
        <w:tc>
          <w:tcPr>
            <w:tcW w:w="5860" w:type="dxa"/>
            <w:gridSpan w:val="2"/>
            <w:vAlign w:val="bottom"/>
          </w:tcPr>
          <w:p w14:paraId="4C13484B" w14:textId="77777777" w:rsidR="000E2392" w:rsidRDefault="00000000">
            <w:pPr>
              <w:jc w:val="right"/>
              <w:rPr>
                <w:sz w:val="20"/>
                <w:szCs w:val="20"/>
              </w:rPr>
            </w:pPr>
            <w:r>
              <w:rPr>
                <w:rFonts w:eastAsia="Times New Roman"/>
                <w:sz w:val="23"/>
                <w:szCs w:val="23"/>
              </w:rPr>
              <w:t>Sub-Clause  IB.1.1  hereof,  based  on  the  unit  rates  and/or</w:t>
            </w:r>
          </w:p>
        </w:tc>
      </w:tr>
      <w:tr w:rsidR="000E2392" w14:paraId="000BF552" w14:textId="77777777">
        <w:trPr>
          <w:trHeight w:val="264"/>
        </w:trPr>
        <w:tc>
          <w:tcPr>
            <w:tcW w:w="2060" w:type="dxa"/>
            <w:vAlign w:val="bottom"/>
          </w:tcPr>
          <w:p w14:paraId="37B0C7B4" w14:textId="77777777" w:rsidR="000E2392" w:rsidRDefault="000E2392"/>
        </w:tc>
        <w:tc>
          <w:tcPr>
            <w:tcW w:w="860" w:type="dxa"/>
            <w:vAlign w:val="bottom"/>
          </w:tcPr>
          <w:p w14:paraId="13EA280C" w14:textId="77777777" w:rsidR="000E2392" w:rsidRDefault="000E2392"/>
        </w:tc>
        <w:tc>
          <w:tcPr>
            <w:tcW w:w="4520" w:type="dxa"/>
            <w:vAlign w:val="bottom"/>
          </w:tcPr>
          <w:p w14:paraId="190F1E2B" w14:textId="77777777" w:rsidR="000E2392" w:rsidRDefault="00000000">
            <w:pPr>
              <w:ind w:left="120"/>
              <w:rPr>
                <w:sz w:val="20"/>
                <w:szCs w:val="20"/>
              </w:rPr>
            </w:pPr>
            <w:r>
              <w:rPr>
                <w:rFonts w:eastAsia="Times New Roman"/>
                <w:sz w:val="23"/>
                <w:szCs w:val="23"/>
              </w:rPr>
              <w:t>prices.</w:t>
            </w:r>
          </w:p>
        </w:tc>
        <w:tc>
          <w:tcPr>
            <w:tcW w:w="1360" w:type="dxa"/>
            <w:vAlign w:val="bottom"/>
          </w:tcPr>
          <w:p w14:paraId="740507DF" w14:textId="77777777" w:rsidR="000E2392" w:rsidRDefault="000E2392"/>
        </w:tc>
      </w:tr>
      <w:tr w:rsidR="000E2392" w14:paraId="78CBB7C4" w14:textId="77777777">
        <w:trPr>
          <w:trHeight w:val="382"/>
        </w:trPr>
        <w:tc>
          <w:tcPr>
            <w:tcW w:w="2060" w:type="dxa"/>
            <w:vAlign w:val="bottom"/>
          </w:tcPr>
          <w:p w14:paraId="65CEEF47" w14:textId="77777777" w:rsidR="000E2392" w:rsidRDefault="000E2392">
            <w:pPr>
              <w:rPr>
                <w:sz w:val="24"/>
                <w:szCs w:val="24"/>
              </w:rPr>
            </w:pPr>
          </w:p>
        </w:tc>
        <w:tc>
          <w:tcPr>
            <w:tcW w:w="6720" w:type="dxa"/>
            <w:gridSpan w:val="3"/>
            <w:vAlign w:val="bottom"/>
          </w:tcPr>
          <w:p w14:paraId="4EBE623E" w14:textId="77777777" w:rsidR="000E2392" w:rsidRDefault="00000000">
            <w:pPr>
              <w:ind w:left="360"/>
              <w:rPr>
                <w:sz w:val="20"/>
                <w:szCs w:val="20"/>
              </w:rPr>
            </w:pPr>
            <w:r>
              <w:rPr>
                <w:rFonts w:eastAsia="Times New Roman"/>
                <w:sz w:val="23"/>
                <w:szCs w:val="23"/>
              </w:rPr>
              <w:t>13.5   The Bidders shall fill in rates and prices for all items of the</w:t>
            </w:r>
          </w:p>
        </w:tc>
      </w:tr>
      <w:tr w:rsidR="000E2392" w14:paraId="756F1DD0" w14:textId="77777777">
        <w:trPr>
          <w:trHeight w:val="264"/>
        </w:trPr>
        <w:tc>
          <w:tcPr>
            <w:tcW w:w="2060" w:type="dxa"/>
            <w:vAlign w:val="bottom"/>
          </w:tcPr>
          <w:p w14:paraId="3A55D2D7" w14:textId="77777777" w:rsidR="000E2392" w:rsidRDefault="000E2392"/>
        </w:tc>
        <w:tc>
          <w:tcPr>
            <w:tcW w:w="860" w:type="dxa"/>
            <w:vAlign w:val="bottom"/>
          </w:tcPr>
          <w:p w14:paraId="098646AB" w14:textId="77777777" w:rsidR="000E2392" w:rsidRDefault="000E2392"/>
        </w:tc>
        <w:tc>
          <w:tcPr>
            <w:tcW w:w="4520" w:type="dxa"/>
            <w:vAlign w:val="bottom"/>
          </w:tcPr>
          <w:p w14:paraId="7F51C950" w14:textId="77777777" w:rsidR="000E2392" w:rsidRDefault="00000000">
            <w:pPr>
              <w:ind w:left="120"/>
              <w:rPr>
                <w:sz w:val="20"/>
                <w:szCs w:val="20"/>
              </w:rPr>
            </w:pPr>
            <w:r>
              <w:rPr>
                <w:rFonts w:eastAsia="Times New Roman"/>
                <w:sz w:val="23"/>
                <w:szCs w:val="23"/>
              </w:rPr>
              <w:t>Works  described  in  the  Bill  of  Quantities.</w:t>
            </w:r>
          </w:p>
        </w:tc>
        <w:tc>
          <w:tcPr>
            <w:tcW w:w="1360" w:type="dxa"/>
            <w:vAlign w:val="bottom"/>
          </w:tcPr>
          <w:p w14:paraId="7FA4EEEE" w14:textId="77777777" w:rsidR="000E2392" w:rsidRDefault="00000000">
            <w:pPr>
              <w:jc w:val="right"/>
              <w:rPr>
                <w:sz w:val="20"/>
                <w:szCs w:val="20"/>
              </w:rPr>
            </w:pPr>
            <w:r>
              <w:rPr>
                <w:rFonts w:eastAsia="Times New Roman"/>
                <w:sz w:val="23"/>
                <w:szCs w:val="23"/>
              </w:rPr>
              <w:t>Items  against</w:t>
            </w:r>
          </w:p>
        </w:tc>
      </w:tr>
      <w:tr w:rsidR="000E2392" w14:paraId="06252190" w14:textId="77777777">
        <w:trPr>
          <w:trHeight w:val="266"/>
        </w:trPr>
        <w:tc>
          <w:tcPr>
            <w:tcW w:w="2060" w:type="dxa"/>
            <w:vAlign w:val="bottom"/>
          </w:tcPr>
          <w:p w14:paraId="42D7B06B" w14:textId="77777777" w:rsidR="000E2392" w:rsidRDefault="000E2392">
            <w:pPr>
              <w:rPr>
                <w:sz w:val="23"/>
                <w:szCs w:val="23"/>
              </w:rPr>
            </w:pPr>
          </w:p>
        </w:tc>
        <w:tc>
          <w:tcPr>
            <w:tcW w:w="860" w:type="dxa"/>
            <w:vAlign w:val="bottom"/>
          </w:tcPr>
          <w:p w14:paraId="6797DC73" w14:textId="77777777" w:rsidR="000E2392" w:rsidRDefault="000E2392">
            <w:pPr>
              <w:rPr>
                <w:sz w:val="23"/>
                <w:szCs w:val="23"/>
              </w:rPr>
            </w:pPr>
          </w:p>
        </w:tc>
        <w:tc>
          <w:tcPr>
            <w:tcW w:w="5860" w:type="dxa"/>
            <w:gridSpan w:val="2"/>
            <w:vAlign w:val="bottom"/>
          </w:tcPr>
          <w:p w14:paraId="47F110FA" w14:textId="77777777" w:rsidR="000E2392" w:rsidRDefault="00000000">
            <w:pPr>
              <w:jc w:val="right"/>
              <w:rPr>
                <w:sz w:val="20"/>
                <w:szCs w:val="20"/>
              </w:rPr>
            </w:pPr>
            <w:r>
              <w:rPr>
                <w:rFonts w:eastAsia="Times New Roman"/>
                <w:sz w:val="23"/>
                <w:szCs w:val="23"/>
              </w:rPr>
              <w:t>which no rate or price is entered by a Bidder will not be paid</w:t>
            </w:r>
          </w:p>
        </w:tc>
      </w:tr>
      <w:tr w:rsidR="000E2392" w14:paraId="25F2101A" w14:textId="77777777">
        <w:trPr>
          <w:trHeight w:val="264"/>
        </w:trPr>
        <w:tc>
          <w:tcPr>
            <w:tcW w:w="2060" w:type="dxa"/>
            <w:vAlign w:val="bottom"/>
          </w:tcPr>
          <w:p w14:paraId="59854383" w14:textId="77777777" w:rsidR="000E2392" w:rsidRDefault="000E2392"/>
        </w:tc>
        <w:tc>
          <w:tcPr>
            <w:tcW w:w="860" w:type="dxa"/>
            <w:vAlign w:val="bottom"/>
          </w:tcPr>
          <w:p w14:paraId="687BED40" w14:textId="77777777" w:rsidR="000E2392" w:rsidRDefault="000E2392"/>
        </w:tc>
        <w:tc>
          <w:tcPr>
            <w:tcW w:w="5860" w:type="dxa"/>
            <w:gridSpan w:val="2"/>
            <w:vAlign w:val="bottom"/>
          </w:tcPr>
          <w:p w14:paraId="7549A955" w14:textId="77777777" w:rsidR="000E2392" w:rsidRDefault="00000000">
            <w:pPr>
              <w:jc w:val="right"/>
              <w:rPr>
                <w:sz w:val="20"/>
                <w:szCs w:val="20"/>
              </w:rPr>
            </w:pPr>
            <w:r>
              <w:rPr>
                <w:rFonts w:eastAsia="Times New Roman"/>
                <w:sz w:val="23"/>
                <w:szCs w:val="23"/>
              </w:rPr>
              <w:t>for by the  Employer  when executed and  shall  be  deemed</w:t>
            </w:r>
          </w:p>
        </w:tc>
      </w:tr>
      <w:tr w:rsidR="000E2392" w14:paraId="185AFC7D" w14:textId="77777777">
        <w:trPr>
          <w:trHeight w:val="264"/>
        </w:trPr>
        <w:tc>
          <w:tcPr>
            <w:tcW w:w="2060" w:type="dxa"/>
            <w:vAlign w:val="bottom"/>
          </w:tcPr>
          <w:p w14:paraId="5260706A" w14:textId="77777777" w:rsidR="000E2392" w:rsidRDefault="000E2392"/>
        </w:tc>
        <w:tc>
          <w:tcPr>
            <w:tcW w:w="860" w:type="dxa"/>
            <w:vAlign w:val="bottom"/>
          </w:tcPr>
          <w:p w14:paraId="58C56A79" w14:textId="77777777" w:rsidR="000E2392" w:rsidRDefault="000E2392"/>
        </w:tc>
        <w:tc>
          <w:tcPr>
            <w:tcW w:w="5860" w:type="dxa"/>
            <w:gridSpan w:val="2"/>
            <w:vAlign w:val="bottom"/>
          </w:tcPr>
          <w:p w14:paraId="2892873D" w14:textId="77777777" w:rsidR="000E2392" w:rsidRDefault="00000000">
            <w:pPr>
              <w:jc w:val="right"/>
              <w:rPr>
                <w:sz w:val="20"/>
                <w:szCs w:val="20"/>
              </w:rPr>
            </w:pPr>
            <w:r>
              <w:rPr>
                <w:rFonts w:eastAsia="Times New Roman"/>
                <w:sz w:val="23"/>
                <w:szCs w:val="23"/>
              </w:rPr>
              <w:t>covered by rates and prices for other items in the Bill of</w:t>
            </w:r>
          </w:p>
        </w:tc>
      </w:tr>
      <w:tr w:rsidR="000E2392" w14:paraId="04195849" w14:textId="77777777">
        <w:trPr>
          <w:trHeight w:val="264"/>
        </w:trPr>
        <w:tc>
          <w:tcPr>
            <w:tcW w:w="2060" w:type="dxa"/>
            <w:vAlign w:val="bottom"/>
          </w:tcPr>
          <w:p w14:paraId="75950C44" w14:textId="77777777" w:rsidR="000E2392" w:rsidRDefault="000E2392"/>
        </w:tc>
        <w:tc>
          <w:tcPr>
            <w:tcW w:w="860" w:type="dxa"/>
            <w:vAlign w:val="bottom"/>
          </w:tcPr>
          <w:p w14:paraId="72048A21" w14:textId="77777777" w:rsidR="000E2392" w:rsidRDefault="000E2392"/>
        </w:tc>
        <w:tc>
          <w:tcPr>
            <w:tcW w:w="4520" w:type="dxa"/>
            <w:vAlign w:val="bottom"/>
          </w:tcPr>
          <w:p w14:paraId="333416E4" w14:textId="77777777" w:rsidR="000E2392" w:rsidRDefault="00000000">
            <w:pPr>
              <w:ind w:left="120"/>
              <w:rPr>
                <w:sz w:val="20"/>
                <w:szCs w:val="20"/>
              </w:rPr>
            </w:pPr>
            <w:r>
              <w:rPr>
                <w:rFonts w:eastAsia="Times New Roman"/>
                <w:sz w:val="23"/>
                <w:szCs w:val="23"/>
              </w:rPr>
              <w:t>Quantities.</w:t>
            </w:r>
          </w:p>
        </w:tc>
        <w:tc>
          <w:tcPr>
            <w:tcW w:w="1360" w:type="dxa"/>
            <w:vAlign w:val="bottom"/>
          </w:tcPr>
          <w:p w14:paraId="705EE8E4" w14:textId="77777777" w:rsidR="000E2392" w:rsidRDefault="000E2392"/>
        </w:tc>
      </w:tr>
      <w:tr w:rsidR="000E2392" w14:paraId="23AFB9E8" w14:textId="77777777">
        <w:trPr>
          <w:trHeight w:val="378"/>
        </w:trPr>
        <w:tc>
          <w:tcPr>
            <w:tcW w:w="2060" w:type="dxa"/>
            <w:vAlign w:val="bottom"/>
          </w:tcPr>
          <w:p w14:paraId="5B5C99E5" w14:textId="77777777" w:rsidR="000E2392" w:rsidRDefault="000E2392">
            <w:pPr>
              <w:rPr>
                <w:sz w:val="24"/>
                <w:szCs w:val="24"/>
              </w:rPr>
            </w:pPr>
          </w:p>
        </w:tc>
        <w:tc>
          <w:tcPr>
            <w:tcW w:w="860" w:type="dxa"/>
            <w:vAlign w:val="bottom"/>
          </w:tcPr>
          <w:p w14:paraId="0A88DAEF" w14:textId="77777777" w:rsidR="000E2392" w:rsidRDefault="00000000">
            <w:pPr>
              <w:ind w:left="360"/>
              <w:rPr>
                <w:sz w:val="20"/>
                <w:szCs w:val="20"/>
              </w:rPr>
            </w:pPr>
            <w:r>
              <w:rPr>
                <w:rFonts w:eastAsia="Times New Roman"/>
                <w:sz w:val="23"/>
                <w:szCs w:val="23"/>
              </w:rPr>
              <w:t>13.6</w:t>
            </w:r>
          </w:p>
        </w:tc>
        <w:tc>
          <w:tcPr>
            <w:tcW w:w="5860" w:type="dxa"/>
            <w:gridSpan w:val="2"/>
            <w:vAlign w:val="bottom"/>
          </w:tcPr>
          <w:p w14:paraId="3F43B627" w14:textId="77777777" w:rsidR="000E2392" w:rsidRDefault="00000000">
            <w:pPr>
              <w:jc w:val="right"/>
              <w:rPr>
                <w:sz w:val="20"/>
                <w:szCs w:val="20"/>
              </w:rPr>
            </w:pPr>
            <w:r>
              <w:rPr>
                <w:rFonts w:eastAsia="Times New Roman"/>
                <w:sz w:val="23"/>
                <w:szCs w:val="23"/>
              </w:rPr>
              <w:t>All duties, taxes and other levies payable by the Contractor</w:t>
            </w:r>
          </w:p>
        </w:tc>
      </w:tr>
      <w:tr w:rsidR="000E2392" w14:paraId="0D75C07B" w14:textId="77777777">
        <w:trPr>
          <w:trHeight w:val="252"/>
        </w:trPr>
        <w:tc>
          <w:tcPr>
            <w:tcW w:w="2060" w:type="dxa"/>
            <w:vAlign w:val="bottom"/>
          </w:tcPr>
          <w:p w14:paraId="277BB48D" w14:textId="77777777" w:rsidR="000E2392" w:rsidRDefault="000E2392">
            <w:pPr>
              <w:rPr>
                <w:sz w:val="21"/>
                <w:szCs w:val="21"/>
              </w:rPr>
            </w:pPr>
          </w:p>
        </w:tc>
        <w:tc>
          <w:tcPr>
            <w:tcW w:w="860" w:type="dxa"/>
            <w:vAlign w:val="bottom"/>
          </w:tcPr>
          <w:p w14:paraId="4FCA52B3" w14:textId="77777777" w:rsidR="000E2392" w:rsidRDefault="000E2392">
            <w:pPr>
              <w:rPr>
                <w:sz w:val="21"/>
                <w:szCs w:val="21"/>
              </w:rPr>
            </w:pPr>
          </w:p>
        </w:tc>
        <w:tc>
          <w:tcPr>
            <w:tcW w:w="5860" w:type="dxa"/>
            <w:gridSpan w:val="2"/>
            <w:vAlign w:val="bottom"/>
          </w:tcPr>
          <w:p w14:paraId="1FD36FD3" w14:textId="77777777" w:rsidR="000E2392" w:rsidRDefault="00000000">
            <w:pPr>
              <w:spacing w:line="252" w:lineRule="exact"/>
              <w:jc w:val="right"/>
              <w:rPr>
                <w:sz w:val="20"/>
                <w:szCs w:val="20"/>
              </w:rPr>
            </w:pPr>
            <w:r>
              <w:rPr>
                <w:rFonts w:eastAsia="Times New Roman"/>
                <w:sz w:val="23"/>
                <w:szCs w:val="23"/>
              </w:rPr>
              <w:t>under the Contract, or for any other cause, as on the date 28</w:t>
            </w:r>
          </w:p>
        </w:tc>
      </w:tr>
      <w:tr w:rsidR="000E2392" w14:paraId="32C93711" w14:textId="77777777">
        <w:trPr>
          <w:trHeight w:val="264"/>
        </w:trPr>
        <w:tc>
          <w:tcPr>
            <w:tcW w:w="2060" w:type="dxa"/>
            <w:vAlign w:val="bottom"/>
          </w:tcPr>
          <w:p w14:paraId="7965E574" w14:textId="77777777" w:rsidR="000E2392" w:rsidRDefault="000E2392"/>
        </w:tc>
        <w:tc>
          <w:tcPr>
            <w:tcW w:w="860" w:type="dxa"/>
            <w:vAlign w:val="bottom"/>
          </w:tcPr>
          <w:p w14:paraId="55208AE0" w14:textId="77777777" w:rsidR="000E2392" w:rsidRDefault="000E2392"/>
        </w:tc>
        <w:tc>
          <w:tcPr>
            <w:tcW w:w="5860" w:type="dxa"/>
            <w:gridSpan w:val="2"/>
            <w:vAlign w:val="bottom"/>
          </w:tcPr>
          <w:p w14:paraId="5C7C9767" w14:textId="77777777" w:rsidR="000E2392" w:rsidRDefault="00000000">
            <w:pPr>
              <w:jc w:val="right"/>
              <w:rPr>
                <w:sz w:val="20"/>
                <w:szCs w:val="20"/>
              </w:rPr>
            </w:pPr>
            <w:r>
              <w:rPr>
                <w:rFonts w:eastAsia="Times New Roman"/>
                <w:sz w:val="23"/>
                <w:szCs w:val="23"/>
              </w:rPr>
              <w:t>days prior to the deadline for submission of bids shall be</w:t>
            </w:r>
          </w:p>
        </w:tc>
      </w:tr>
      <w:tr w:rsidR="000E2392" w14:paraId="5D14A032" w14:textId="77777777">
        <w:trPr>
          <w:trHeight w:val="264"/>
        </w:trPr>
        <w:tc>
          <w:tcPr>
            <w:tcW w:w="2060" w:type="dxa"/>
            <w:vAlign w:val="bottom"/>
          </w:tcPr>
          <w:p w14:paraId="6C52492F" w14:textId="77777777" w:rsidR="000E2392" w:rsidRDefault="000E2392"/>
        </w:tc>
        <w:tc>
          <w:tcPr>
            <w:tcW w:w="860" w:type="dxa"/>
            <w:vAlign w:val="bottom"/>
          </w:tcPr>
          <w:p w14:paraId="2BCE9141" w14:textId="77777777" w:rsidR="000E2392" w:rsidRDefault="000E2392"/>
        </w:tc>
        <w:tc>
          <w:tcPr>
            <w:tcW w:w="5860" w:type="dxa"/>
            <w:gridSpan w:val="2"/>
            <w:vAlign w:val="bottom"/>
          </w:tcPr>
          <w:p w14:paraId="2EA723C9" w14:textId="77777777" w:rsidR="000E2392" w:rsidRDefault="00000000">
            <w:pPr>
              <w:jc w:val="right"/>
              <w:rPr>
                <w:sz w:val="20"/>
                <w:szCs w:val="20"/>
              </w:rPr>
            </w:pPr>
            <w:r>
              <w:rPr>
                <w:rFonts w:eastAsia="Times New Roman"/>
                <w:sz w:val="23"/>
                <w:szCs w:val="23"/>
              </w:rPr>
              <w:t>included  in  the  rates  and  prices  and  the  total  Bid  Price</w:t>
            </w:r>
          </w:p>
        </w:tc>
      </w:tr>
      <w:tr w:rsidR="000E2392" w14:paraId="02B3B43C" w14:textId="77777777">
        <w:trPr>
          <w:trHeight w:val="264"/>
        </w:trPr>
        <w:tc>
          <w:tcPr>
            <w:tcW w:w="2060" w:type="dxa"/>
            <w:vAlign w:val="bottom"/>
          </w:tcPr>
          <w:p w14:paraId="7B52979F" w14:textId="77777777" w:rsidR="000E2392" w:rsidRDefault="000E2392"/>
        </w:tc>
        <w:tc>
          <w:tcPr>
            <w:tcW w:w="860" w:type="dxa"/>
            <w:vAlign w:val="bottom"/>
          </w:tcPr>
          <w:p w14:paraId="2A8F9976" w14:textId="77777777" w:rsidR="000E2392" w:rsidRDefault="000E2392"/>
        </w:tc>
        <w:tc>
          <w:tcPr>
            <w:tcW w:w="4520" w:type="dxa"/>
            <w:vAlign w:val="bottom"/>
          </w:tcPr>
          <w:p w14:paraId="61FF1084" w14:textId="77777777" w:rsidR="000E2392" w:rsidRDefault="00000000">
            <w:pPr>
              <w:ind w:left="120"/>
              <w:rPr>
                <w:sz w:val="20"/>
                <w:szCs w:val="20"/>
              </w:rPr>
            </w:pPr>
            <w:r>
              <w:rPr>
                <w:rFonts w:eastAsia="Times New Roman"/>
                <w:sz w:val="23"/>
                <w:szCs w:val="23"/>
              </w:rPr>
              <w:t>submitted by a Bidder.</w:t>
            </w:r>
          </w:p>
        </w:tc>
        <w:tc>
          <w:tcPr>
            <w:tcW w:w="1360" w:type="dxa"/>
            <w:vAlign w:val="bottom"/>
          </w:tcPr>
          <w:p w14:paraId="11299131" w14:textId="77777777" w:rsidR="000E2392" w:rsidRDefault="000E2392"/>
        </w:tc>
      </w:tr>
      <w:tr w:rsidR="000E2392" w14:paraId="19329239" w14:textId="77777777">
        <w:trPr>
          <w:trHeight w:val="472"/>
        </w:trPr>
        <w:tc>
          <w:tcPr>
            <w:tcW w:w="2060" w:type="dxa"/>
            <w:vAlign w:val="bottom"/>
          </w:tcPr>
          <w:p w14:paraId="43161473" w14:textId="77777777" w:rsidR="000E2392" w:rsidRDefault="000E2392">
            <w:pPr>
              <w:rPr>
                <w:sz w:val="24"/>
                <w:szCs w:val="24"/>
              </w:rPr>
            </w:pPr>
          </w:p>
        </w:tc>
        <w:tc>
          <w:tcPr>
            <w:tcW w:w="860" w:type="dxa"/>
            <w:vAlign w:val="bottom"/>
          </w:tcPr>
          <w:p w14:paraId="411B5187" w14:textId="77777777" w:rsidR="000E2392" w:rsidRDefault="000E2392">
            <w:pPr>
              <w:rPr>
                <w:sz w:val="24"/>
                <w:szCs w:val="24"/>
              </w:rPr>
            </w:pPr>
          </w:p>
        </w:tc>
        <w:tc>
          <w:tcPr>
            <w:tcW w:w="4520" w:type="dxa"/>
            <w:vAlign w:val="bottom"/>
          </w:tcPr>
          <w:p w14:paraId="5013790A" w14:textId="77777777" w:rsidR="000E2392" w:rsidRDefault="00000000">
            <w:pPr>
              <w:ind w:left="1380"/>
              <w:rPr>
                <w:sz w:val="20"/>
                <w:szCs w:val="20"/>
              </w:rPr>
            </w:pPr>
            <w:r>
              <w:rPr>
                <w:rFonts w:eastAsia="Times New Roman"/>
                <w:sz w:val="18"/>
                <w:szCs w:val="18"/>
              </w:rPr>
              <w:t>11</w:t>
            </w:r>
          </w:p>
        </w:tc>
        <w:tc>
          <w:tcPr>
            <w:tcW w:w="1360" w:type="dxa"/>
            <w:vAlign w:val="bottom"/>
          </w:tcPr>
          <w:p w14:paraId="16175C09" w14:textId="77777777" w:rsidR="000E2392" w:rsidRDefault="000E2392">
            <w:pPr>
              <w:rPr>
                <w:sz w:val="24"/>
                <w:szCs w:val="24"/>
              </w:rPr>
            </w:pPr>
          </w:p>
        </w:tc>
      </w:tr>
    </w:tbl>
    <w:p w14:paraId="44205D16" w14:textId="77777777" w:rsidR="000E2392" w:rsidRDefault="000E2392">
      <w:pPr>
        <w:sectPr w:rsidR="000E2392">
          <w:type w:val="continuous"/>
          <w:pgSz w:w="11920" w:h="16841"/>
          <w:pgMar w:top="759" w:right="1440" w:bottom="468" w:left="1440" w:header="0" w:footer="0" w:gutter="0"/>
          <w:cols w:space="720" w:equalWidth="0">
            <w:col w:w="9031"/>
          </w:cols>
        </w:sectPr>
      </w:pPr>
    </w:p>
    <w:p w14:paraId="28A000AA" w14:textId="77777777" w:rsidR="000E2392" w:rsidRDefault="00000000">
      <w:pPr>
        <w:rPr>
          <w:sz w:val="20"/>
          <w:szCs w:val="20"/>
        </w:rPr>
      </w:pPr>
      <w:bookmarkStart w:id="14" w:name="page15"/>
      <w:bookmarkEnd w:id="14"/>
      <w:r>
        <w:rPr>
          <w:rFonts w:eastAsia="Times New Roman"/>
          <w:sz w:val="15"/>
          <w:szCs w:val="15"/>
        </w:rPr>
        <w:lastRenderedPageBreak/>
        <w:t>Invitation for Bids</w:t>
      </w:r>
    </w:p>
    <w:p w14:paraId="1D465446"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0862592" behindDoc="1" locked="0" layoutInCell="0" allowOverlap="1" wp14:anchorId="16BBEF09" wp14:editId="42CDDEFF">
                <wp:simplePos x="0" y="0"/>
                <wp:positionH relativeFrom="column">
                  <wp:posOffset>-19050</wp:posOffset>
                </wp:positionH>
                <wp:positionV relativeFrom="paragraph">
                  <wp:posOffset>20955</wp:posOffset>
                </wp:positionV>
                <wp:extent cx="5768340" cy="0"/>
                <wp:effectExtent l="0" t="0" r="0" b="0"/>
                <wp:wrapNone/>
                <wp:docPr id="15" name="Shap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68340" cy="4763"/>
                        </a:xfrm>
                        <a:prstGeom prst="line">
                          <a:avLst/>
                        </a:prstGeom>
                        <a:solidFill>
                          <a:srgbClr val="FFFFFF"/>
                        </a:solidFill>
                        <a:ln w="5715">
                          <a:solidFill>
                            <a:srgbClr val="000000"/>
                          </a:solidFill>
                          <a:miter lim="800000"/>
                          <a:headEnd/>
                          <a:tailEnd/>
                        </a:ln>
                      </wps:spPr>
                      <wps:bodyPr/>
                    </wps:wsp>
                  </a:graphicData>
                </a:graphic>
              </wp:anchor>
            </w:drawing>
          </mc:Choice>
          <mc:Fallback>
            <w:pict>
              <v:line w14:anchorId="4AE4BE75" id="Shape 15" o:spid="_x0000_s1026" style="position:absolute;z-index:-252453888;visibility:visible;mso-wrap-style:square;mso-wrap-distance-left:9pt;mso-wrap-distance-top:0;mso-wrap-distance-right:9pt;mso-wrap-distance-bottom:0;mso-position-horizontal:absolute;mso-position-horizontal-relative:text;mso-position-vertical:absolute;mso-position-vertical-relative:text" from="-1.5pt,1.65pt" to="452.7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4R9pAEAAF0DAAAOAAAAZHJzL2Uyb0RvYy54bWysU8lu2zAUvBfoPxC815SzOIZgOYek7iVo&#10;A6T9gGcuFlFu4GMt+e9LUraatD0V5YHgWziaGT5t7kdryFFG1N51dLloKJGOe6HdoaPfvu4+rCnB&#10;BE6A8U529CSR3m/fv9sMoZVXvvdGyEgyiMN2CB3tUwotY8h7aQEXPkiXi8pHCymH8cBEhCGjW8Ou&#10;mmbFBh9FiJ5LxJx9nIp0W/GVkjx9UQplIqajmVuqe6z7vuxsu4H2ECH0mp9pwD+wsKBd/ugM9QgJ&#10;yI+o/4CymkePXqUF95Z5pTSXVUNWs2x+U/PSQ5BVSzYHw2wT/j9Y/vn44J5joc5H9xKePP+O2RQ2&#10;BGznYgkwTG2jira0Z+5krEaeZiPlmAjPydu71fr6JvvNc+3mbnVdfGbQXu6GiOmT9JaUQ0eNdkUm&#10;tHB8wjS1XlpKGr3RYqeNqUE87B9MJEfIT7qr64z+ps04MhQiy9uK/KaGryGauv4GYXXKs2m07eh6&#10;boK2lyA+OlEnJ4E20zmrM+7s22RVMW3vxek5XvzMb1htOM9bGZLXcb3966/Y/gQAAP//AwBQSwME&#10;FAAGAAgAAAAhAAdBMYLcAAAABgEAAA8AAABkcnMvZG93bnJldi54bWxMj8FOwzAQRO9I/IO1SFxQ&#10;a5fQioY4VYQEF4RQWz5gG2/jiHgdxW4a/h7DpRxHM5p5U2wm14mRhtB61rCYKxDEtTctNxo+9y+z&#10;RxAhIhvsPJOGbwqwKa+vCsyNP/OWxl1sRCrhkKMGG2OfSxlqSw7D3PfEyTv6wWFMcmikGfCcyl0n&#10;75VaSYctpwWLPT1bqr92J6chvsrqfdzeLdRq/7ZcH+VUhQ+r9e3NVD2BiDTFSxh+8RM6lInp4E9s&#10;gug0zLJ0JWrIMhDJXqvlA4jDn5ZlIf/jlz8AAAD//wMAUEsBAi0AFAAGAAgAAAAhALaDOJL+AAAA&#10;4QEAABMAAAAAAAAAAAAAAAAAAAAAAFtDb250ZW50X1R5cGVzXS54bWxQSwECLQAUAAYACAAAACEA&#10;OP0h/9YAAACUAQAACwAAAAAAAAAAAAAAAAAvAQAAX3JlbHMvLnJlbHNQSwECLQAUAAYACAAAACEA&#10;G6eEfaQBAABdAwAADgAAAAAAAAAAAAAAAAAuAgAAZHJzL2Uyb0RvYy54bWxQSwECLQAUAAYACAAA&#10;ACEAB0ExgtwAAAAGAQAADwAAAAAAAAAAAAAAAAD+AwAAZHJzL2Rvd25yZXYueG1sUEsFBgAAAAAE&#10;AAQA8wAAAAcFAAAAAA==&#10;" o:allowincell="f" filled="t" strokeweight=".45pt">
                <v:stroke joinstyle="miter"/>
                <o:lock v:ext="edit" shapetype="f"/>
              </v:line>
            </w:pict>
          </mc:Fallback>
        </mc:AlternateContent>
      </w:r>
    </w:p>
    <w:p w14:paraId="2E1BC517" w14:textId="77777777" w:rsidR="000E2392" w:rsidRDefault="000E2392">
      <w:pPr>
        <w:sectPr w:rsidR="000E2392">
          <w:pgSz w:w="11920" w:h="16841"/>
          <w:pgMar w:top="767" w:right="1440" w:bottom="468" w:left="1440" w:header="0" w:footer="0" w:gutter="0"/>
          <w:cols w:space="720" w:equalWidth="0">
            <w:col w:w="9031"/>
          </w:cols>
        </w:sectPr>
      </w:pPr>
    </w:p>
    <w:p w14:paraId="7A64DE04" w14:textId="77777777" w:rsidR="000E2392" w:rsidRDefault="000E2392">
      <w:pPr>
        <w:spacing w:line="200" w:lineRule="exact"/>
        <w:rPr>
          <w:sz w:val="20"/>
          <w:szCs w:val="20"/>
        </w:rPr>
      </w:pPr>
    </w:p>
    <w:p w14:paraId="0AA6376B" w14:textId="77777777" w:rsidR="000E2392" w:rsidRDefault="000E2392">
      <w:pPr>
        <w:spacing w:line="200" w:lineRule="exact"/>
        <w:rPr>
          <w:sz w:val="20"/>
          <w:szCs w:val="20"/>
        </w:rPr>
      </w:pPr>
    </w:p>
    <w:p w14:paraId="25A8B001" w14:textId="77777777" w:rsidR="000E2392" w:rsidRDefault="000E2392">
      <w:pPr>
        <w:spacing w:line="200" w:lineRule="exact"/>
        <w:rPr>
          <w:sz w:val="20"/>
          <w:szCs w:val="20"/>
        </w:rPr>
      </w:pPr>
    </w:p>
    <w:p w14:paraId="5374EFAD" w14:textId="77777777" w:rsidR="000E2392" w:rsidRDefault="000E2392">
      <w:pPr>
        <w:spacing w:line="200" w:lineRule="exact"/>
        <w:rPr>
          <w:sz w:val="20"/>
          <w:szCs w:val="20"/>
        </w:rPr>
      </w:pPr>
    </w:p>
    <w:p w14:paraId="481BAD78" w14:textId="77777777" w:rsidR="000E2392" w:rsidRDefault="000E2392">
      <w:pPr>
        <w:spacing w:line="200" w:lineRule="exact"/>
        <w:rPr>
          <w:sz w:val="20"/>
          <w:szCs w:val="20"/>
        </w:rPr>
      </w:pPr>
    </w:p>
    <w:p w14:paraId="68DAA477" w14:textId="77777777" w:rsidR="000E2392" w:rsidRDefault="000E2392">
      <w:pPr>
        <w:spacing w:line="200" w:lineRule="exact"/>
        <w:rPr>
          <w:sz w:val="20"/>
          <w:szCs w:val="20"/>
        </w:rPr>
      </w:pPr>
    </w:p>
    <w:p w14:paraId="26E45B33" w14:textId="77777777" w:rsidR="000E2392" w:rsidRDefault="000E2392">
      <w:pPr>
        <w:spacing w:line="200" w:lineRule="exact"/>
        <w:rPr>
          <w:sz w:val="20"/>
          <w:szCs w:val="20"/>
        </w:rPr>
      </w:pPr>
    </w:p>
    <w:p w14:paraId="218B7192" w14:textId="77777777" w:rsidR="000E2392" w:rsidRDefault="000E2392">
      <w:pPr>
        <w:spacing w:line="200" w:lineRule="exact"/>
        <w:rPr>
          <w:sz w:val="20"/>
          <w:szCs w:val="20"/>
        </w:rPr>
      </w:pPr>
    </w:p>
    <w:p w14:paraId="7D90B0CC" w14:textId="77777777" w:rsidR="000E2392" w:rsidRDefault="000E2392">
      <w:pPr>
        <w:spacing w:line="200" w:lineRule="exact"/>
        <w:rPr>
          <w:sz w:val="20"/>
          <w:szCs w:val="20"/>
        </w:rPr>
      </w:pPr>
    </w:p>
    <w:p w14:paraId="32DB7C3E" w14:textId="77777777" w:rsidR="000E2392" w:rsidRDefault="000E2392">
      <w:pPr>
        <w:spacing w:line="200" w:lineRule="exact"/>
        <w:rPr>
          <w:sz w:val="20"/>
          <w:szCs w:val="20"/>
        </w:rPr>
      </w:pPr>
    </w:p>
    <w:p w14:paraId="293A335C" w14:textId="77777777" w:rsidR="000E2392" w:rsidRDefault="000E2392">
      <w:pPr>
        <w:spacing w:line="200" w:lineRule="exact"/>
        <w:rPr>
          <w:sz w:val="20"/>
          <w:szCs w:val="20"/>
        </w:rPr>
      </w:pPr>
    </w:p>
    <w:p w14:paraId="38D12C49" w14:textId="77777777" w:rsidR="000E2392" w:rsidRDefault="000E2392">
      <w:pPr>
        <w:spacing w:line="200" w:lineRule="exact"/>
        <w:rPr>
          <w:sz w:val="20"/>
          <w:szCs w:val="20"/>
        </w:rPr>
      </w:pPr>
    </w:p>
    <w:p w14:paraId="4B9CBA85" w14:textId="77777777" w:rsidR="000E2392" w:rsidRDefault="000E2392">
      <w:pPr>
        <w:spacing w:line="200" w:lineRule="exact"/>
        <w:rPr>
          <w:sz w:val="20"/>
          <w:szCs w:val="20"/>
        </w:rPr>
      </w:pPr>
    </w:p>
    <w:p w14:paraId="56AC5D87" w14:textId="77777777" w:rsidR="000E2392" w:rsidRDefault="000E2392">
      <w:pPr>
        <w:spacing w:line="200" w:lineRule="exact"/>
        <w:rPr>
          <w:sz w:val="20"/>
          <w:szCs w:val="20"/>
        </w:rPr>
      </w:pPr>
    </w:p>
    <w:p w14:paraId="2D8CDC63" w14:textId="77777777" w:rsidR="000E2392" w:rsidRDefault="000E2392">
      <w:pPr>
        <w:spacing w:line="200" w:lineRule="exact"/>
        <w:rPr>
          <w:sz w:val="20"/>
          <w:szCs w:val="20"/>
        </w:rPr>
      </w:pPr>
    </w:p>
    <w:p w14:paraId="0FEF7B5D" w14:textId="77777777" w:rsidR="000E2392" w:rsidRDefault="000E2392">
      <w:pPr>
        <w:spacing w:line="200" w:lineRule="exact"/>
        <w:rPr>
          <w:sz w:val="20"/>
          <w:szCs w:val="20"/>
        </w:rPr>
      </w:pPr>
    </w:p>
    <w:p w14:paraId="715C5781" w14:textId="77777777" w:rsidR="000E2392" w:rsidRDefault="000E2392">
      <w:pPr>
        <w:spacing w:line="200" w:lineRule="exact"/>
        <w:rPr>
          <w:sz w:val="20"/>
          <w:szCs w:val="20"/>
        </w:rPr>
      </w:pPr>
    </w:p>
    <w:p w14:paraId="7E95DCF5" w14:textId="77777777" w:rsidR="000E2392" w:rsidRDefault="000E2392">
      <w:pPr>
        <w:spacing w:line="200" w:lineRule="exact"/>
        <w:rPr>
          <w:sz w:val="20"/>
          <w:szCs w:val="20"/>
        </w:rPr>
      </w:pPr>
    </w:p>
    <w:p w14:paraId="564A8ED3" w14:textId="77777777" w:rsidR="000E2392" w:rsidRDefault="000E2392">
      <w:pPr>
        <w:spacing w:line="316" w:lineRule="exact"/>
        <w:rPr>
          <w:sz w:val="20"/>
          <w:szCs w:val="20"/>
        </w:rPr>
      </w:pPr>
    </w:p>
    <w:p w14:paraId="05561D2E" w14:textId="77777777" w:rsidR="000E2392" w:rsidRDefault="00000000">
      <w:pPr>
        <w:tabs>
          <w:tab w:val="left" w:pos="780"/>
        </w:tabs>
        <w:ind w:left="100"/>
        <w:rPr>
          <w:sz w:val="20"/>
          <w:szCs w:val="20"/>
        </w:rPr>
      </w:pPr>
      <w:r>
        <w:rPr>
          <w:rFonts w:eastAsia="Times New Roman"/>
          <w:b/>
          <w:bCs/>
          <w:sz w:val="23"/>
          <w:szCs w:val="23"/>
        </w:rPr>
        <w:t>IB.14</w:t>
      </w:r>
      <w:r>
        <w:rPr>
          <w:rFonts w:eastAsia="Times New Roman"/>
          <w:b/>
          <w:bCs/>
          <w:sz w:val="23"/>
          <w:szCs w:val="23"/>
        </w:rPr>
        <w:tab/>
        <w:t>Currencies</w:t>
      </w:r>
    </w:p>
    <w:p w14:paraId="53AA3019" w14:textId="77777777" w:rsidR="000E2392" w:rsidRDefault="000E2392">
      <w:pPr>
        <w:spacing w:line="2" w:lineRule="exact"/>
        <w:rPr>
          <w:sz w:val="20"/>
          <w:szCs w:val="20"/>
        </w:rPr>
      </w:pPr>
    </w:p>
    <w:p w14:paraId="43040660" w14:textId="77777777" w:rsidR="000E2392" w:rsidRDefault="00000000">
      <w:pPr>
        <w:ind w:left="820"/>
        <w:rPr>
          <w:sz w:val="20"/>
          <w:szCs w:val="20"/>
        </w:rPr>
      </w:pPr>
      <w:r>
        <w:rPr>
          <w:rFonts w:eastAsia="Times New Roman"/>
          <w:b/>
          <w:bCs/>
          <w:sz w:val="23"/>
          <w:szCs w:val="23"/>
        </w:rPr>
        <w:t>of Bid and</w:t>
      </w:r>
    </w:p>
    <w:p w14:paraId="0C755BCF" w14:textId="77777777" w:rsidR="000E2392" w:rsidRDefault="000E2392">
      <w:pPr>
        <w:spacing w:line="2" w:lineRule="exact"/>
        <w:rPr>
          <w:sz w:val="20"/>
          <w:szCs w:val="20"/>
        </w:rPr>
      </w:pPr>
    </w:p>
    <w:p w14:paraId="0D4FB9E4" w14:textId="77777777" w:rsidR="000E2392" w:rsidRDefault="00000000">
      <w:pPr>
        <w:ind w:left="820"/>
        <w:rPr>
          <w:sz w:val="20"/>
          <w:szCs w:val="20"/>
        </w:rPr>
      </w:pPr>
      <w:r>
        <w:rPr>
          <w:rFonts w:eastAsia="Times New Roman"/>
          <w:b/>
          <w:bCs/>
          <w:sz w:val="23"/>
          <w:szCs w:val="23"/>
        </w:rPr>
        <w:t>Payment</w:t>
      </w:r>
    </w:p>
    <w:p w14:paraId="469B2151" w14:textId="77777777" w:rsidR="000E2392" w:rsidRDefault="000E2392">
      <w:pPr>
        <w:spacing w:line="200" w:lineRule="exact"/>
        <w:rPr>
          <w:sz w:val="20"/>
          <w:szCs w:val="20"/>
        </w:rPr>
      </w:pPr>
    </w:p>
    <w:p w14:paraId="4859F0D3" w14:textId="77777777" w:rsidR="000E2392" w:rsidRDefault="000E2392">
      <w:pPr>
        <w:spacing w:line="200" w:lineRule="exact"/>
        <w:rPr>
          <w:sz w:val="20"/>
          <w:szCs w:val="20"/>
        </w:rPr>
      </w:pPr>
    </w:p>
    <w:p w14:paraId="3D78A4AC" w14:textId="77777777" w:rsidR="000E2392" w:rsidRDefault="000E2392">
      <w:pPr>
        <w:spacing w:line="200" w:lineRule="exact"/>
        <w:rPr>
          <w:sz w:val="20"/>
          <w:szCs w:val="20"/>
        </w:rPr>
      </w:pPr>
    </w:p>
    <w:p w14:paraId="5852220A" w14:textId="77777777" w:rsidR="000E2392" w:rsidRDefault="000E2392">
      <w:pPr>
        <w:spacing w:line="200" w:lineRule="exact"/>
        <w:rPr>
          <w:sz w:val="20"/>
          <w:szCs w:val="20"/>
        </w:rPr>
      </w:pPr>
    </w:p>
    <w:p w14:paraId="61F0C561" w14:textId="77777777" w:rsidR="000E2392" w:rsidRDefault="000E2392">
      <w:pPr>
        <w:spacing w:line="200" w:lineRule="exact"/>
        <w:rPr>
          <w:sz w:val="20"/>
          <w:szCs w:val="20"/>
        </w:rPr>
      </w:pPr>
    </w:p>
    <w:p w14:paraId="6CD0FBB8" w14:textId="77777777" w:rsidR="000E2392" w:rsidRDefault="000E2392">
      <w:pPr>
        <w:spacing w:line="200" w:lineRule="exact"/>
        <w:rPr>
          <w:sz w:val="20"/>
          <w:szCs w:val="20"/>
        </w:rPr>
      </w:pPr>
    </w:p>
    <w:p w14:paraId="2855A7BF" w14:textId="77777777" w:rsidR="000E2392" w:rsidRDefault="000E2392">
      <w:pPr>
        <w:spacing w:line="200" w:lineRule="exact"/>
        <w:rPr>
          <w:sz w:val="20"/>
          <w:szCs w:val="20"/>
        </w:rPr>
      </w:pPr>
    </w:p>
    <w:p w14:paraId="7911256C" w14:textId="77777777" w:rsidR="000E2392" w:rsidRDefault="000E2392">
      <w:pPr>
        <w:spacing w:line="200" w:lineRule="exact"/>
        <w:rPr>
          <w:sz w:val="20"/>
          <w:szCs w:val="20"/>
        </w:rPr>
      </w:pPr>
    </w:p>
    <w:p w14:paraId="21D594AD" w14:textId="77777777" w:rsidR="000E2392" w:rsidRDefault="000E2392">
      <w:pPr>
        <w:spacing w:line="200" w:lineRule="exact"/>
        <w:rPr>
          <w:sz w:val="20"/>
          <w:szCs w:val="20"/>
        </w:rPr>
      </w:pPr>
    </w:p>
    <w:p w14:paraId="19B56ED1" w14:textId="77777777" w:rsidR="000E2392" w:rsidRDefault="000E2392">
      <w:pPr>
        <w:spacing w:line="200" w:lineRule="exact"/>
        <w:rPr>
          <w:sz w:val="20"/>
          <w:szCs w:val="20"/>
        </w:rPr>
      </w:pPr>
    </w:p>
    <w:p w14:paraId="606903B8" w14:textId="77777777" w:rsidR="000E2392" w:rsidRDefault="000E2392">
      <w:pPr>
        <w:spacing w:line="200" w:lineRule="exact"/>
        <w:rPr>
          <w:sz w:val="20"/>
          <w:szCs w:val="20"/>
        </w:rPr>
      </w:pPr>
    </w:p>
    <w:p w14:paraId="37C081BC" w14:textId="77777777" w:rsidR="000E2392" w:rsidRDefault="000E2392">
      <w:pPr>
        <w:spacing w:line="200" w:lineRule="exact"/>
        <w:rPr>
          <w:sz w:val="20"/>
          <w:szCs w:val="20"/>
        </w:rPr>
      </w:pPr>
    </w:p>
    <w:p w14:paraId="6F3DE59B" w14:textId="77777777" w:rsidR="000E2392" w:rsidRDefault="000E2392">
      <w:pPr>
        <w:spacing w:line="200" w:lineRule="exact"/>
        <w:rPr>
          <w:sz w:val="20"/>
          <w:szCs w:val="20"/>
        </w:rPr>
      </w:pPr>
    </w:p>
    <w:p w14:paraId="349E631F" w14:textId="77777777" w:rsidR="000E2392" w:rsidRDefault="000E2392">
      <w:pPr>
        <w:spacing w:line="200" w:lineRule="exact"/>
        <w:rPr>
          <w:sz w:val="20"/>
          <w:szCs w:val="20"/>
        </w:rPr>
      </w:pPr>
    </w:p>
    <w:p w14:paraId="3B4D60D2" w14:textId="77777777" w:rsidR="000E2392" w:rsidRDefault="000E2392">
      <w:pPr>
        <w:spacing w:line="200" w:lineRule="exact"/>
        <w:rPr>
          <w:sz w:val="20"/>
          <w:szCs w:val="20"/>
        </w:rPr>
      </w:pPr>
    </w:p>
    <w:p w14:paraId="228839D9" w14:textId="77777777" w:rsidR="000E2392" w:rsidRDefault="000E2392">
      <w:pPr>
        <w:spacing w:line="200" w:lineRule="exact"/>
        <w:rPr>
          <w:sz w:val="20"/>
          <w:szCs w:val="20"/>
        </w:rPr>
      </w:pPr>
    </w:p>
    <w:p w14:paraId="5F200057" w14:textId="77777777" w:rsidR="000E2392" w:rsidRDefault="000E2392">
      <w:pPr>
        <w:spacing w:line="200" w:lineRule="exact"/>
        <w:rPr>
          <w:sz w:val="20"/>
          <w:szCs w:val="20"/>
        </w:rPr>
      </w:pPr>
    </w:p>
    <w:p w14:paraId="69B9E085" w14:textId="77777777" w:rsidR="000E2392" w:rsidRDefault="000E2392">
      <w:pPr>
        <w:spacing w:line="200" w:lineRule="exact"/>
        <w:rPr>
          <w:sz w:val="20"/>
          <w:szCs w:val="20"/>
        </w:rPr>
      </w:pPr>
    </w:p>
    <w:p w14:paraId="1AE74322" w14:textId="77777777" w:rsidR="000E2392" w:rsidRDefault="000E2392">
      <w:pPr>
        <w:spacing w:line="200" w:lineRule="exact"/>
        <w:rPr>
          <w:sz w:val="20"/>
          <w:szCs w:val="20"/>
        </w:rPr>
      </w:pPr>
    </w:p>
    <w:p w14:paraId="350729A6" w14:textId="77777777" w:rsidR="000E2392" w:rsidRDefault="000E2392">
      <w:pPr>
        <w:spacing w:line="200" w:lineRule="exact"/>
        <w:rPr>
          <w:sz w:val="20"/>
          <w:szCs w:val="20"/>
        </w:rPr>
      </w:pPr>
    </w:p>
    <w:p w14:paraId="6ED584EB" w14:textId="77777777" w:rsidR="000E2392" w:rsidRDefault="000E2392">
      <w:pPr>
        <w:spacing w:line="200" w:lineRule="exact"/>
        <w:rPr>
          <w:sz w:val="20"/>
          <w:szCs w:val="20"/>
        </w:rPr>
      </w:pPr>
    </w:p>
    <w:p w14:paraId="10590D61" w14:textId="77777777" w:rsidR="000E2392" w:rsidRDefault="000E2392">
      <w:pPr>
        <w:spacing w:line="200" w:lineRule="exact"/>
        <w:rPr>
          <w:sz w:val="20"/>
          <w:szCs w:val="20"/>
        </w:rPr>
      </w:pPr>
    </w:p>
    <w:p w14:paraId="43630C31" w14:textId="77777777" w:rsidR="000E2392" w:rsidRDefault="000E2392">
      <w:pPr>
        <w:spacing w:line="299" w:lineRule="exact"/>
        <w:rPr>
          <w:sz w:val="20"/>
          <w:szCs w:val="20"/>
        </w:rPr>
      </w:pPr>
    </w:p>
    <w:p w14:paraId="49D7985B" w14:textId="77777777" w:rsidR="000E2392" w:rsidRDefault="00000000">
      <w:pPr>
        <w:tabs>
          <w:tab w:val="left" w:pos="780"/>
        </w:tabs>
        <w:ind w:left="100"/>
        <w:rPr>
          <w:sz w:val="20"/>
          <w:szCs w:val="20"/>
        </w:rPr>
      </w:pPr>
      <w:r>
        <w:rPr>
          <w:rFonts w:eastAsia="Times New Roman"/>
          <w:b/>
          <w:bCs/>
          <w:sz w:val="23"/>
          <w:szCs w:val="23"/>
        </w:rPr>
        <w:t>IB.15</w:t>
      </w:r>
      <w:r>
        <w:rPr>
          <w:rFonts w:eastAsia="Times New Roman"/>
          <w:b/>
          <w:bCs/>
          <w:sz w:val="23"/>
          <w:szCs w:val="23"/>
        </w:rPr>
        <w:tab/>
        <w:t>Bid Validity</w:t>
      </w:r>
    </w:p>
    <w:p w14:paraId="6EFCABC1" w14:textId="77777777" w:rsidR="000E2392" w:rsidRDefault="000E2392">
      <w:pPr>
        <w:spacing w:line="200" w:lineRule="exact"/>
        <w:rPr>
          <w:sz w:val="20"/>
          <w:szCs w:val="20"/>
        </w:rPr>
      </w:pPr>
    </w:p>
    <w:p w14:paraId="6E55FD00" w14:textId="77777777" w:rsidR="000E2392" w:rsidRDefault="000E2392">
      <w:pPr>
        <w:spacing w:line="200" w:lineRule="exact"/>
        <w:rPr>
          <w:sz w:val="20"/>
          <w:szCs w:val="20"/>
        </w:rPr>
      </w:pPr>
    </w:p>
    <w:p w14:paraId="73D7ECCC" w14:textId="77777777" w:rsidR="000E2392" w:rsidRDefault="000E2392">
      <w:pPr>
        <w:spacing w:line="200" w:lineRule="exact"/>
        <w:rPr>
          <w:sz w:val="20"/>
          <w:szCs w:val="20"/>
        </w:rPr>
      </w:pPr>
    </w:p>
    <w:p w14:paraId="3DA43B6E" w14:textId="77777777" w:rsidR="000E2392" w:rsidRDefault="000E2392">
      <w:pPr>
        <w:spacing w:line="200" w:lineRule="exact"/>
        <w:rPr>
          <w:sz w:val="20"/>
          <w:szCs w:val="20"/>
        </w:rPr>
      </w:pPr>
    </w:p>
    <w:p w14:paraId="6088C566" w14:textId="77777777" w:rsidR="000E2392" w:rsidRDefault="000E2392">
      <w:pPr>
        <w:spacing w:line="200" w:lineRule="exact"/>
        <w:rPr>
          <w:sz w:val="20"/>
          <w:szCs w:val="20"/>
        </w:rPr>
      </w:pPr>
    </w:p>
    <w:p w14:paraId="7A09BD1B" w14:textId="77777777" w:rsidR="000E2392" w:rsidRDefault="000E2392">
      <w:pPr>
        <w:spacing w:line="200" w:lineRule="exact"/>
        <w:rPr>
          <w:sz w:val="20"/>
          <w:szCs w:val="20"/>
        </w:rPr>
      </w:pPr>
    </w:p>
    <w:p w14:paraId="62A8B9F4" w14:textId="77777777" w:rsidR="000E2392" w:rsidRDefault="000E2392">
      <w:pPr>
        <w:spacing w:line="200" w:lineRule="exact"/>
        <w:rPr>
          <w:sz w:val="20"/>
          <w:szCs w:val="20"/>
        </w:rPr>
      </w:pPr>
    </w:p>
    <w:p w14:paraId="7DF2BD4C" w14:textId="77777777" w:rsidR="000E2392" w:rsidRDefault="000E2392">
      <w:pPr>
        <w:spacing w:line="200" w:lineRule="exact"/>
        <w:rPr>
          <w:sz w:val="20"/>
          <w:szCs w:val="20"/>
        </w:rPr>
      </w:pPr>
    </w:p>
    <w:p w14:paraId="64550FE2" w14:textId="77777777" w:rsidR="000E2392" w:rsidRDefault="000E2392">
      <w:pPr>
        <w:spacing w:line="200" w:lineRule="exact"/>
        <w:rPr>
          <w:sz w:val="20"/>
          <w:szCs w:val="20"/>
        </w:rPr>
      </w:pPr>
    </w:p>
    <w:p w14:paraId="2E4F33EF" w14:textId="77777777" w:rsidR="000E2392" w:rsidRDefault="000E2392">
      <w:pPr>
        <w:spacing w:line="200" w:lineRule="exact"/>
        <w:rPr>
          <w:sz w:val="20"/>
          <w:szCs w:val="20"/>
        </w:rPr>
      </w:pPr>
    </w:p>
    <w:p w14:paraId="2F8821B4" w14:textId="77777777" w:rsidR="000E2392" w:rsidRDefault="000E2392">
      <w:pPr>
        <w:spacing w:line="200" w:lineRule="exact"/>
        <w:rPr>
          <w:sz w:val="20"/>
          <w:szCs w:val="20"/>
        </w:rPr>
      </w:pPr>
    </w:p>
    <w:p w14:paraId="1481D3FB" w14:textId="77777777" w:rsidR="000E2392" w:rsidRDefault="000E2392">
      <w:pPr>
        <w:spacing w:line="200" w:lineRule="exact"/>
        <w:rPr>
          <w:sz w:val="20"/>
          <w:szCs w:val="20"/>
        </w:rPr>
      </w:pPr>
    </w:p>
    <w:p w14:paraId="53ADF2A3" w14:textId="77777777" w:rsidR="000E2392" w:rsidRDefault="000E2392">
      <w:pPr>
        <w:spacing w:line="200" w:lineRule="exact"/>
        <w:rPr>
          <w:sz w:val="20"/>
          <w:szCs w:val="20"/>
        </w:rPr>
      </w:pPr>
    </w:p>
    <w:p w14:paraId="534248BB" w14:textId="77777777" w:rsidR="000E2392" w:rsidRDefault="000E2392">
      <w:pPr>
        <w:spacing w:line="200" w:lineRule="exact"/>
        <w:rPr>
          <w:sz w:val="20"/>
          <w:szCs w:val="20"/>
        </w:rPr>
      </w:pPr>
    </w:p>
    <w:p w14:paraId="30ED0EE4" w14:textId="77777777" w:rsidR="000E2392" w:rsidRDefault="000E2392">
      <w:pPr>
        <w:spacing w:line="200" w:lineRule="exact"/>
        <w:rPr>
          <w:sz w:val="20"/>
          <w:szCs w:val="20"/>
        </w:rPr>
      </w:pPr>
    </w:p>
    <w:p w14:paraId="11611C52" w14:textId="77777777" w:rsidR="000E2392" w:rsidRDefault="000E2392">
      <w:pPr>
        <w:spacing w:line="200" w:lineRule="exact"/>
        <w:rPr>
          <w:sz w:val="20"/>
          <w:szCs w:val="20"/>
        </w:rPr>
      </w:pPr>
    </w:p>
    <w:p w14:paraId="558820F2" w14:textId="77777777" w:rsidR="000E2392" w:rsidRDefault="000E2392">
      <w:pPr>
        <w:spacing w:line="200" w:lineRule="exact"/>
        <w:rPr>
          <w:sz w:val="20"/>
          <w:szCs w:val="20"/>
        </w:rPr>
      </w:pPr>
    </w:p>
    <w:p w14:paraId="6264D5BA" w14:textId="77777777" w:rsidR="000E2392" w:rsidRDefault="000E2392">
      <w:pPr>
        <w:spacing w:line="369" w:lineRule="exact"/>
        <w:rPr>
          <w:sz w:val="20"/>
          <w:szCs w:val="20"/>
        </w:rPr>
      </w:pPr>
    </w:p>
    <w:p w14:paraId="51683D66" w14:textId="77777777" w:rsidR="000E2392" w:rsidRDefault="00000000">
      <w:pPr>
        <w:tabs>
          <w:tab w:val="left" w:pos="780"/>
        </w:tabs>
        <w:ind w:left="100"/>
        <w:rPr>
          <w:sz w:val="20"/>
          <w:szCs w:val="20"/>
        </w:rPr>
      </w:pPr>
      <w:r>
        <w:rPr>
          <w:rFonts w:eastAsia="Times New Roman"/>
          <w:b/>
          <w:bCs/>
          <w:sz w:val="23"/>
          <w:szCs w:val="23"/>
        </w:rPr>
        <w:t>IB.16</w:t>
      </w:r>
      <w:r>
        <w:rPr>
          <w:sz w:val="20"/>
          <w:szCs w:val="20"/>
        </w:rPr>
        <w:tab/>
      </w:r>
      <w:r>
        <w:rPr>
          <w:rFonts w:eastAsia="Times New Roman"/>
          <w:b/>
          <w:bCs/>
        </w:rPr>
        <w:t>Bid Security</w:t>
      </w:r>
    </w:p>
    <w:p w14:paraId="2708636C" w14:textId="77777777" w:rsidR="000E2392" w:rsidRDefault="00000000">
      <w:pPr>
        <w:spacing w:line="20" w:lineRule="exact"/>
        <w:rPr>
          <w:sz w:val="20"/>
          <w:szCs w:val="20"/>
        </w:rPr>
      </w:pPr>
      <w:r>
        <w:rPr>
          <w:sz w:val="20"/>
          <w:szCs w:val="20"/>
        </w:rPr>
        <w:br w:type="column"/>
      </w:r>
    </w:p>
    <w:p w14:paraId="07DAF942" w14:textId="77777777" w:rsidR="000E2392" w:rsidRDefault="000E2392">
      <w:pPr>
        <w:spacing w:line="200" w:lineRule="exact"/>
        <w:rPr>
          <w:sz w:val="20"/>
          <w:szCs w:val="20"/>
        </w:rPr>
      </w:pPr>
    </w:p>
    <w:p w14:paraId="76991657" w14:textId="77777777" w:rsidR="000E2392" w:rsidRDefault="000E2392">
      <w:pPr>
        <w:spacing w:line="298" w:lineRule="exact"/>
        <w:rPr>
          <w:sz w:val="20"/>
          <w:szCs w:val="20"/>
        </w:rPr>
      </w:pPr>
    </w:p>
    <w:p w14:paraId="69FAFEBD" w14:textId="77777777" w:rsidR="000E2392" w:rsidRDefault="00000000">
      <w:pPr>
        <w:spacing w:line="237" w:lineRule="auto"/>
        <w:ind w:left="80" w:right="131" w:hanging="9"/>
        <w:jc w:val="both"/>
        <w:rPr>
          <w:sz w:val="20"/>
          <w:szCs w:val="20"/>
        </w:rPr>
      </w:pPr>
      <w:r>
        <w:rPr>
          <w:rFonts w:eastAsia="Times New Roman"/>
          <w:sz w:val="23"/>
          <w:szCs w:val="23"/>
        </w:rPr>
        <w:t>Additional/reduced duties, taxes and levies due to subsequent additions or changes in legislation shall be reimbursed/ deducted as per Sub Clause 13.6 [</w:t>
      </w:r>
      <w:r>
        <w:rPr>
          <w:rFonts w:eastAsia="Times New Roman"/>
          <w:i/>
          <w:iCs/>
          <w:sz w:val="23"/>
          <w:szCs w:val="23"/>
        </w:rPr>
        <w:t>Adjustment for Changes in Laws</w:t>
      </w:r>
      <w:r>
        <w:rPr>
          <w:rFonts w:eastAsia="Times New Roman"/>
          <w:sz w:val="23"/>
          <w:szCs w:val="23"/>
        </w:rPr>
        <w:t>] of the Conditions of Contract.</w:t>
      </w:r>
    </w:p>
    <w:p w14:paraId="5D0B91AB" w14:textId="77777777" w:rsidR="000E2392" w:rsidRDefault="000E2392">
      <w:pPr>
        <w:spacing w:line="136" w:lineRule="exact"/>
        <w:rPr>
          <w:sz w:val="20"/>
          <w:szCs w:val="20"/>
        </w:rPr>
      </w:pPr>
    </w:p>
    <w:p w14:paraId="1FE03460" w14:textId="77777777" w:rsidR="000E2392" w:rsidRDefault="00000000">
      <w:pPr>
        <w:spacing w:line="238" w:lineRule="auto"/>
        <w:ind w:left="80" w:right="131" w:hanging="633"/>
        <w:jc w:val="both"/>
        <w:rPr>
          <w:sz w:val="20"/>
          <w:szCs w:val="20"/>
        </w:rPr>
      </w:pPr>
      <w:r>
        <w:rPr>
          <w:rFonts w:eastAsia="Times New Roman"/>
          <w:sz w:val="23"/>
          <w:szCs w:val="23"/>
        </w:rPr>
        <w:t>13.7 The rates and prices quoted by the Bidders are subject to adjustment during the performance of the Contract in accordance with the provisions of Sub-Clause 13.7 [</w:t>
      </w:r>
      <w:r>
        <w:rPr>
          <w:rFonts w:eastAsia="Times New Roman"/>
          <w:i/>
          <w:iCs/>
          <w:sz w:val="23"/>
          <w:szCs w:val="23"/>
        </w:rPr>
        <w:t>Adjustments for Changes in Cost</w:t>
      </w:r>
      <w:r>
        <w:rPr>
          <w:rFonts w:eastAsia="Times New Roman"/>
          <w:sz w:val="23"/>
          <w:szCs w:val="23"/>
        </w:rPr>
        <w:t>] of the General Conditions of Contract. The Bidders shall furnish the prescribed information for the price adjustment formulae in Schedule-A to Bid, and shall submit with their bids such other requisite supporting information if required under the said Schedule.</w:t>
      </w:r>
    </w:p>
    <w:p w14:paraId="774605E3" w14:textId="77777777" w:rsidR="000E2392" w:rsidRDefault="000E2392">
      <w:pPr>
        <w:spacing w:line="134" w:lineRule="exact"/>
        <w:rPr>
          <w:sz w:val="20"/>
          <w:szCs w:val="20"/>
        </w:rPr>
      </w:pPr>
    </w:p>
    <w:p w14:paraId="545CCC73" w14:textId="77777777" w:rsidR="000E2392" w:rsidRDefault="00000000">
      <w:pPr>
        <w:tabs>
          <w:tab w:val="left" w:pos="40"/>
        </w:tabs>
        <w:spacing w:line="233" w:lineRule="auto"/>
        <w:ind w:left="60" w:right="131" w:hanging="621"/>
        <w:jc w:val="both"/>
        <w:rPr>
          <w:sz w:val="20"/>
          <w:szCs w:val="20"/>
        </w:rPr>
      </w:pPr>
      <w:r>
        <w:rPr>
          <w:rFonts w:eastAsia="Times New Roman"/>
          <w:sz w:val="23"/>
          <w:szCs w:val="23"/>
        </w:rPr>
        <w:t>14.1</w:t>
      </w:r>
      <w:r>
        <w:rPr>
          <w:rFonts w:eastAsia="Times New Roman"/>
          <w:sz w:val="23"/>
          <w:szCs w:val="23"/>
        </w:rPr>
        <w:tab/>
        <w:t>The unit rates and the prices shall be quoted by the Bidder entirely PKR.</w:t>
      </w:r>
    </w:p>
    <w:p w14:paraId="071C42B4" w14:textId="77777777" w:rsidR="000E2392" w:rsidRDefault="000E2392">
      <w:pPr>
        <w:spacing w:line="139" w:lineRule="exact"/>
        <w:rPr>
          <w:sz w:val="20"/>
          <w:szCs w:val="20"/>
        </w:rPr>
      </w:pPr>
    </w:p>
    <w:p w14:paraId="6237AE95" w14:textId="77777777" w:rsidR="000E2392" w:rsidRDefault="00000000">
      <w:pPr>
        <w:spacing w:line="238" w:lineRule="auto"/>
        <w:ind w:left="80" w:right="131" w:hanging="6"/>
        <w:jc w:val="both"/>
        <w:rPr>
          <w:sz w:val="20"/>
          <w:szCs w:val="20"/>
        </w:rPr>
      </w:pPr>
      <w:r>
        <w:rPr>
          <w:rFonts w:eastAsia="Times New Roman"/>
          <w:sz w:val="23"/>
          <w:szCs w:val="23"/>
        </w:rPr>
        <w:t>A Bidder expecting to incur expenditures in other currencies for inputs to the Works supplied from outside the Employer’s country (referred to as the “Foreign Currency Requirements”) shall indicate in Table III of Schedule-A to Bid the proportion of the Bid Price (excluding Provisional Sums) needed by him for the payment of such Foreign Currency Requirements; in such case the unit rates and the prices shall be quoted by the Bidder in Equivalent PKR.</w:t>
      </w:r>
    </w:p>
    <w:p w14:paraId="0D317701" w14:textId="77777777" w:rsidR="000E2392" w:rsidRDefault="000E2392">
      <w:pPr>
        <w:spacing w:line="134" w:lineRule="exact"/>
        <w:rPr>
          <w:sz w:val="20"/>
          <w:szCs w:val="20"/>
        </w:rPr>
      </w:pPr>
    </w:p>
    <w:p w14:paraId="3DAF11EB" w14:textId="77777777" w:rsidR="000E2392" w:rsidRDefault="00000000">
      <w:pPr>
        <w:tabs>
          <w:tab w:val="left" w:pos="40"/>
        </w:tabs>
        <w:spacing w:line="238" w:lineRule="auto"/>
        <w:ind w:left="60" w:right="131" w:hanging="621"/>
        <w:jc w:val="both"/>
        <w:rPr>
          <w:sz w:val="20"/>
          <w:szCs w:val="20"/>
        </w:rPr>
      </w:pPr>
      <w:r>
        <w:rPr>
          <w:rFonts w:eastAsia="Times New Roman"/>
          <w:sz w:val="23"/>
          <w:szCs w:val="23"/>
        </w:rPr>
        <w:t>14.2</w:t>
      </w:r>
      <w:r>
        <w:rPr>
          <w:rFonts w:eastAsia="Times New Roman"/>
          <w:sz w:val="23"/>
          <w:szCs w:val="23"/>
        </w:rPr>
        <w:tab/>
        <w:t>The rates of exchange to be used by the Bidder for currency conversion shall be the TT Selling Rates published or authorized by the State Bank of Pakistan prevailing on the date twenty eight (28) days prior to the deadline for submission of bids. Such rates shall be notified by the Employer not later than fourteen (14) days prior to the deadline for submission of Bids.</w:t>
      </w:r>
    </w:p>
    <w:p w14:paraId="004F32D3" w14:textId="77777777" w:rsidR="000E2392" w:rsidRDefault="000E2392">
      <w:pPr>
        <w:spacing w:line="134" w:lineRule="exact"/>
        <w:rPr>
          <w:sz w:val="20"/>
          <w:szCs w:val="20"/>
        </w:rPr>
      </w:pPr>
    </w:p>
    <w:p w14:paraId="795D82F2" w14:textId="77777777" w:rsidR="000E2392" w:rsidRDefault="00000000">
      <w:pPr>
        <w:spacing w:line="233" w:lineRule="auto"/>
        <w:ind w:left="80" w:right="131"/>
        <w:rPr>
          <w:sz w:val="20"/>
          <w:szCs w:val="20"/>
        </w:rPr>
      </w:pPr>
      <w:r>
        <w:rPr>
          <w:rFonts w:eastAsia="Times New Roman"/>
          <w:sz w:val="23"/>
          <w:szCs w:val="23"/>
        </w:rPr>
        <w:t>For the purpose of payments, the exchange rates used in Bid preparation shall apply for the duration of the Contract.</w:t>
      </w:r>
    </w:p>
    <w:p w14:paraId="137563E5" w14:textId="77777777" w:rsidR="000E2392" w:rsidRDefault="000E2392">
      <w:pPr>
        <w:spacing w:line="125" w:lineRule="exact"/>
        <w:rPr>
          <w:sz w:val="20"/>
          <w:szCs w:val="20"/>
        </w:rPr>
      </w:pPr>
    </w:p>
    <w:p w14:paraId="1986124C" w14:textId="77777777" w:rsidR="000E2392" w:rsidRDefault="00000000">
      <w:pPr>
        <w:ind w:right="131" w:hanging="685"/>
        <w:rPr>
          <w:sz w:val="20"/>
          <w:szCs w:val="20"/>
        </w:rPr>
      </w:pPr>
      <w:r>
        <w:rPr>
          <w:rFonts w:eastAsia="Times New Roman"/>
          <w:sz w:val="23"/>
          <w:szCs w:val="23"/>
        </w:rPr>
        <w:t>15.1</w:t>
      </w:r>
      <w:r>
        <w:rPr>
          <w:sz w:val="20"/>
          <w:szCs w:val="20"/>
        </w:rPr>
        <w:t xml:space="preserve"> </w:t>
      </w:r>
      <w:r>
        <w:rPr>
          <w:rFonts w:eastAsia="Times New Roman"/>
          <w:sz w:val="23"/>
          <w:szCs w:val="23"/>
        </w:rPr>
        <w:t xml:space="preserve">Bids shall remain valid for the period stipulated in the </w:t>
      </w:r>
      <w:r>
        <w:rPr>
          <w:rFonts w:eastAsia="Times New Roman"/>
          <w:b/>
          <w:bCs/>
          <w:sz w:val="23"/>
          <w:szCs w:val="23"/>
        </w:rPr>
        <w:t>Bidding Data</w:t>
      </w:r>
      <w:r>
        <w:rPr>
          <w:rFonts w:eastAsia="Times New Roman"/>
          <w:sz w:val="23"/>
          <w:szCs w:val="23"/>
        </w:rPr>
        <w:t xml:space="preserve"> after the date of Bid Opening specified in</w:t>
      </w:r>
      <w:r>
        <w:rPr>
          <w:rFonts w:eastAsia="Times New Roman"/>
          <w:b/>
          <w:bCs/>
          <w:sz w:val="23"/>
          <w:szCs w:val="23"/>
        </w:rPr>
        <w:t xml:space="preserve"> </w:t>
      </w:r>
      <w:r>
        <w:rPr>
          <w:rFonts w:eastAsia="Times New Roman"/>
          <w:sz w:val="23"/>
          <w:szCs w:val="23"/>
        </w:rPr>
        <w:t>Clause IB.23.</w:t>
      </w:r>
    </w:p>
    <w:p w14:paraId="4778B9BD" w14:textId="77777777" w:rsidR="000E2392" w:rsidRDefault="000E2392">
      <w:pPr>
        <w:spacing w:line="376" w:lineRule="exact"/>
        <w:rPr>
          <w:sz w:val="20"/>
          <w:szCs w:val="20"/>
        </w:rPr>
      </w:pPr>
    </w:p>
    <w:p w14:paraId="7D7A501D" w14:textId="77777777" w:rsidR="000E2392" w:rsidRDefault="00000000">
      <w:pPr>
        <w:spacing w:line="238" w:lineRule="auto"/>
        <w:ind w:left="80" w:right="131" w:hanging="621"/>
        <w:jc w:val="both"/>
        <w:rPr>
          <w:sz w:val="20"/>
          <w:szCs w:val="20"/>
        </w:rPr>
      </w:pPr>
      <w:r>
        <w:rPr>
          <w:rFonts w:eastAsia="Times New Roman"/>
          <w:sz w:val="23"/>
          <w:szCs w:val="23"/>
        </w:rPr>
        <w:t>15.2 In exceptional circumstances, prior to expiry of the original bid validity period, the Employer may request that the Bidders extend the period of validity for a specified additional period which normally may not be more than the original bid validity period. The request and the responses thereto shall be made in writing. A Bidder may refuse the request without forfeiting his Bid Security. A Bidder agreeing to the request will not be required or permitted to modify his bid, but will be required to extend the validity of his Bid Security for the period of the extension, and in compliance with Clause IB.16 in all respects.</w:t>
      </w:r>
    </w:p>
    <w:p w14:paraId="58605B2D" w14:textId="77777777" w:rsidR="000E2392" w:rsidRDefault="000E2392">
      <w:pPr>
        <w:spacing w:line="243" w:lineRule="exact"/>
        <w:rPr>
          <w:sz w:val="20"/>
          <w:szCs w:val="20"/>
        </w:rPr>
      </w:pPr>
    </w:p>
    <w:p w14:paraId="0396A3E5" w14:textId="77777777" w:rsidR="000E2392" w:rsidRDefault="00000000">
      <w:pPr>
        <w:ind w:right="131" w:hanging="685"/>
        <w:rPr>
          <w:sz w:val="20"/>
          <w:szCs w:val="20"/>
        </w:rPr>
      </w:pPr>
      <w:r>
        <w:rPr>
          <w:rFonts w:eastAsia="Times New Roman"/>
          <w:sz w:val="23"/>
          <w:szCs w:val="23"/>
        </w:rPr>
        <w:t>16.1</w:t>
      </w:r>
      <w:r>
        <w:rPr>
          <w:sz w:val="20"/>
          <w:szCs w:val="20"/>
        </w:rPr>
        <w:t xml:space="preserve"> </w:t>
      </w:r>
      <w:r>
        <w:rPr>
          <w:rFonts w:eastAsia="Times New Roman"/>
          <w:sz w:val="23"/>
          <w:szCs w:val="23"/>
        </w:rPr>
        <w:t xml:space="preserve">Each Bidder shall furnish, as part of his bid, a Bid Security in original form in the amount stipulated in the </w:t>
      </w:r>
      <w:r>
        <w:rPr>
          <w:rFonts w:eastAsia="Times New Roman"/>
          <w:b/>
          <w:bCs/>
          <w:sz w:val="23"/>
          <w:szCs w:val="23"/>
        </w:rPr>
        <w:t>Bidding Data</w:t>
      </w:r>
      <w:r>
        <w:rPr>
          <w:rFonts w:eastAsia="Times New Roman"/>
          <w:sz w:val="23"/>
          <w:szCs w:val="23"/>
        </w:rPr>
        <w:t xml:space="preserve"> in PKR or an equivalent amount in a freely convertible currency.</w:t>
      </w:r>
    </w:p>
    <w:p w14:paraId="451A33CD" w14:textId="77777777" w:rsidR="000E2392" w:rsidRDefault="000E2392">
      <w:pPr>
        <w:spacing w:line="200" w:lineRule="exact"/>
        <w:rPr>
          <w:sz w:val="20"/>
          <w:szCs w:val="20"/>
        </w:rPr>
      </w:pPr>
    </w:p>
    <w:p w14:paraId="19420E60" w14:textId="77777777" w:rsidR="000E2392" w:rsidRDefault="000E2392">
      <w:pPr>
        <w:spacing w:line="210" w:lineRule="exact"/>
        <w:rPr>
          <w:sz w:val="20"/>
          <w:szCs w:val="20"/>
        </w:rPr>
      </w:pPr>
    </w:p>
    <w:p w14:paraId="162E369E" w14:textId="77777777" w:rsidR="000E2392" w:rsidRDefault="00000000">
      <w:pPr>
        <w:ind w:left="1340"/>
        <w:rPr>
          <w:sz w:val="20"/>
          <w:szCs w:val="20"/>
        </w:rPr>
      </w:pPr>
      <w:r>
        <w:rPr>
          <w:rFonts w:eastAsia="Times New Roman"/>
          <w:sz w:val="18"/>
          <w:szCs w:val="18"/>
        </w:rPr>
        <w:t>12</w:t>
      </w:r>
    </w:p>
    <w:p w14:paraId="05F218A7" w14:textId="77777777" w:rsidR="000E2392" w:rsidRDefault="000E2392">
      <w:pPr>
        <w:sectPr w:rsidR="000E2392">
          <w:type w:val="continuous"/>
          <w:pgSz w:w="11920" w:h="16841"/>
          <w:pgMar w:top="767" w:right="1440" w:bottom="468" w:left="1440" w:header="0" w:footer="0" w:gutter="0"/>
          <w:cols w:num="2" w:space="720" w:equalWidth="0">
            <w:col w:w="2360" w:space="720"/>
            <w:col w:w="5951"/>
          </w:cols>
        </w:sectPr>
      </w:pPr>
    </w:p>
    <w:p w14:paraId="33A87C8F" w14:textId="77777777" w:rsidR="000E2392" w:rsidRDefault="00000000">
      <w:pPr>
        <w:rPr>
          <w:sz w:val="20"/>
          <w:szCs w:val="20"/>
        </w:rPr>
      </w:pPr>
      <w:bookmarkStart w:id="15" w:name="page16"/>
      <w:bookmarkEnd w:id="15"/>
      <w:r>
        <w:rPr>
          <w:rFonts w:eastAsia="Times New Roman"/>
          <w:sz w:val="16"/>
          <w:szCs w:val="16"/>
        </w:rPr>
        <w:lastRenderedPageBreak/>
        <w:t>Instructions to Bidders</w:t>
      </w:r>
    </w:p>
    <w:p w14:paraId="61BF5523"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0863616" behindDoc="1" locked="0" layoutInCell="0" allowOverlap="1" wp14:anchorId="6EF0B559" wp14:editId="236A19EF">
                <wp:simplePos x="0" y="0"/>
                <wp:positionH relativeFrom="column">
                  <wp:posOffset>-19050</wp:posOffset>
                </wp:positionH>
                <wp:positionV relativeFrom="paragraph">
                  <wp:posOffset>18415</wp:posOffset>
                </wp:positionV>
                <wp:extent cx="5768340" cy="0"/>
                <wp:effectExtent l="0" t="0" r="0" b="0"/>
                <wp:wrapNone/>
                <wp:docPr id="16" name="Shape 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68340" cy="4763"/>
                        </a:xfrm>
                        <a:prstGeom prst="line">
                          <a:avLst/>
                        </a:prstGeom>
                        <a:solidFill>
                          <a:srgbClr val="FFFFFF"/>
                        </a:solidFill>
                        <a:ln w="5715">
                          <a:solidFill>
                            <a:srgbClr val="000000"/>
                          </a:solidFill>
                          <a:miter lim="800000"/>
                          <a:headEnd/>
                          <a:tailEnd/>
                        </a:ln>
                      </wps:spPr>
                      <wps:bodyPr/>
                    </wps:wsp>
                  </a:graphicData>
                </a:graphic>
              </wp:anchor>
            </w:drawing>
          </mc:Choice>
          <mc:Fallback>
            <w:pict>
              <v:line w14:anchorId="5DE2545B" id="Shape 16" o:spid="_x0000_s1026" style="position:absolute;z-index:-252452864;visibility:visible;mso-wrap-style:square;mso-wrap-distance-left:9pt;mso-wrap-distance-top:0;mso-wrap-distance-right:9pt;mso-wrap-distance-bottom:0;mso-position-horizontal:absolute;mso-position-horizontal-relative:text;mso-position-vertical:absolute;mso-position-vertical-relative:text" from="-1.5pt,1.45pt" to="452.7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4R9pAEAAF0DAAAOAAAAZHJzL2Uyb0RvYy54bWysU8lu2zAUvBfoPxC815SzOIZgOYek7iVo&#10;A6T9gGcuFlFu4GMt+e9LUraatD0V5YHgWziaGT5t7kdryFFG1N51dLloKJGOe6HdoaPfvu4+rCnB&#10;BE6A8U529CSR3m/fv9sMoZVXvvdGyEgyiMN2CB3tUwotY8h7aQEXPkiXi8pHCymH8cBEhCGjW8Ou&#10;mmbFBh9FiJ5LxJx9nIp0W/GVkjx9UQplIqajmVuqe6z7vuxsu4H2ECH0mp9pwD+wsKBd/ugM9QgJ&#10;yI+o/4CymkePXqUF95Z5pTSXVUNWs2x+U/PSQ5BVSzYHw2wT/j9Y/vn44J5joc5H9xKePP+O2RQ2&#10;BGznYgkwTG2jira0Z+5krEaeZiPlmAjPydu71fr6JvvNc+3mbnVdfGbQXu6GiOmT9JaUQ0eNdkUm&#10;tHB8wjS1XlpKGr3RYqeNqUE87B9MJEfIT7qr64z+ps04MhQiy9uK/KaGryGauv4GYXXKs2m07eh6&#10;boK2lyA+OlEnJ4E20zmrM+7s22RVMW3vxek5XvzMb1htOM9bGZLXcb3966/Y/gQAAP//AwBQSwME&#10;FAAGAAgAAAAhAHQ9O4HcAAAABgEAAA8AAABkcnMvZG93bnJldi54bWxMj8FOwzAQRO9I/IO1SFxQ&#10;a7fQioRsqggJLgihtnyAG2/jiHgdxW4a/h7DpRxHM5p5U2wm14mRhtB6RljMFQji2puWG4TP/cvs&#10;EUSImo3uPBPCNwXYlNdXhc6NP/OWxl1sRCrhkGsEG2OfSxlqS06Hue+Jk3f0g9MxyaGRZtDnVO46&#10;uVRqLZ1uOS1Y3dOzpfprd3II8VVW7+P2bqHW+7dVdpRTFT4s4u3NVD2BiDTFSxh+8RM6lInp4E9s&#10;gugQZvfpSkRYZiCSnanVA4jDn5ZlIf/jlz8AAAD//wMAUEsBAi0AFAAGAAgAAAAhALaDOJL+AAAA&#10;4QEAABMAAAAAAAAAAAAAAAAAAAAAAFtDb250ZW50X1R5cGVzXS54bWxQSwECLQAUAAYACAAAACEA&#10;OP0h/9YAAACUAQAACwAAAAAAAAAAAAAAAAAvAQAAX3JlbHMvLnJlbHNQSwECLQAUAAYACAAAACEA&#10;G6eEfaQBAABdAwAADgAAAAAAAAAAAAAAAAAuAgAAZHJzL2Uyb0RvYy54bWxQSwECLQAUAAYACAAA&#10;ACEAdD07gdwAAAAGAQAADwAAAAAAAAAAAAAAAAD+AwAAZHJzL2Rvd25yZXYueG1sUEsFBgAAAAAE&#10;AAQA8wAAAAcFAAAAAA==&#10;" o:allowincell="f" filled="t" strokeweight=".45pt">
                <v:stroke joinstyle="miter"/>
                <o:lock v:ext="edit" shapetype="f"/>
              </v:line>
            </w:pict>
          </mc:Fallback>
        </mc:AlternateContent>
      </w:r>
    </w:p>
    <w:p w14:paraId="0431FBBB" w14:textId="77777777" w:rsidR="000E2392" w:rsidRDefault="000E2392">
      <w:pPr>
        <w:sectPr w:rsidR="000E2392">
          <w:pgSz w:w="11920" w:h="16841"/>
          <w:pgMar w:top="759" w:right="1211" w:bottom="468" w:left="1440" w:header="0" w:footer="0" w:gutter="0"/>
          <w:cols w:space="720" w:equalWidth="0">
            <w:col w:w="9260"/>
          </w:cols>
        </w:sectPr>
      </w:pPr>
    </w:p>
    <w:p w14:paraId="0C92EA83" w14:textId="77777777" w:rsidR="000E2392" w:rsidRDefault="000E2392">
      <w:pPr>
        <w:spacing w:line="200" w:lineRule="exact"/>
        <w:rPr>
          <w:sz w:val="20"/>
          <w:szCs w:val="20"/>
        </w:rPr>
      </w:pPr>
    </w:p>
    <w:p w14:paraId="7B3B5231" w14:textId="77777777" w:rsidR="000E2392" w:rsidRDefault="000E2392">
      <w:pPr>
        <w:spacing w:line="200" w:lineRule="exact"/>
        <w:rPr>
          <w:sz w:val="20"/>
          <w:szCs w:val="20"/>
        </w:rPr>
      </w:pPr>
    </w:p>
    <w:p w14:paraId="2DCD2141" w14:textId="77777777" w:rsidR="000E2392" w:rsidRDefault="000E2392">
      <w:pPr>
        <w:spacing w:line="200" w:lineRule="exact"/>
        <w:rPr>
          <w:sz w:val="20"/>
          <w:szCs w:val="20"/>
        </w:rPr>
      </w:pPr>
    </w:p>
    <w:p w14:paraId="31819368" w14:textId="77777777" w:rsidR="000E2392" w:rsidRDefault="000E2392">
      <w:pPr>
        <w:spacing w:line="200" w:lineRule="exact"/>
        <w:rPr>
          <w:sz w:val="20"/>
          <w:szCs w:val="20"/>
        </w:rPr>
      </w:pPr>
    </w:p>
    <w:p w14:paraId="5300B99F" w14:textId="77777777" w:rsidR="000E2392" w:rsidRDefault="000E2392">
      <w:pPr>
        <w:spacing w:line="200" w:lineRule="exact"/>
        <w:rPr>
          <w:sz w:val="20"/>
          <w:szCs w:val="20"/>
        </w:rPr>
      </w:pPr>
    </w:p>
    <w:p w14:paraId="5DDDF57B" w14:textId="77777777" w:rsidR="000E2392" w:rsidRDefault="000E2392">
      <w:pPr>
        <w:spacing w:line="200" w:lineRule="exact"/>
        <w:rPr>
          <w:sz w:val="20"/>
          <w:szCs w:val="20"/>
        </w:rPr>
      </w:pPr>
    </w:p>
    <w:p w14:paraId="271F5F07" w14:textId="77777777" w:rsidR="000E2392" w:rsidRDefault="000E2392">
      <w:pPr>
        <w:spacing w:line="200" w:lineRule="exact"/>
        <w:rPr>
          <w:sz w:val="20"/>
          <w:szCs w:val="20"/>
        </w:rPr>
      </w:pPr>
    </w:p>
    <w:p w14:paraId="798D663B" w14:textId="77777777" w:rsidR="000E2392" w:rsidRDefault="000E2392">
      <w:pPr>
        <w:spacing w:line="200" w:lineRule="exact"/>
        <w:rPr>
          <w:sz w:val="20"/>
          <w:szCs w:val="20"/>
        </w:rPr>
      </w:pPr>
    </w:p>
    <w:p w14:paraId="4097EBB5" w14:textId="77777777" w:rsidR="000E2392" w:rsidRDefault="000E2392">
      <w:pPr>
        <w:spacing w:line="200" w:lineRule="exact"/>
        <w:rPr>
          <w:sz w:val="20"/>
          <w:szCs w:val="20"/>
        </w:rPr>
      </w:pPr>
    </w:p>
    <w:p w14:paraId="1F3A456A" w14:textId="77777777" w:rsidR="000E2392" w:rsidRDefault="000E2392">
      <w:pPr>
        <w:spacing w:line="200" w:lineRule="exact"/>
        <w:rPr>
          <w:sz w:val="20"/>
          <w:szCs w:val="20"/>
        </w:rPr>
      </w:pPr>
    </w:p>
    <w:p w14:paraId="1985B200" w14:textId="77777777" w:rsidR="000E2392" w:rsidRDefault="000E2392">
      <w:pPr>
        <w:spacing w:line="200" w:lineRule="exact"/>
        <w:rPr>
          <w:sz w:val="20"/>
          <w:szCs w:val="20"/>
        </w:rPr>
      </w:pPr>
    </w:p>
    <w:p w14:paraId="390A7035" w14:textId="77777777" w:rsidR="000E2392" w:rsidRDefault="000E2392">
      <w:pPr>
        <w:spacing w:line="200" w:lineRule="exact"/>
        <w:rPr>
          <w:sz w:val="20"/>
          <w:szCs w:val="20"/>
        </w:rPr>
      </w:pPr>
    </w:p>
    <w:p w14:paraId="607F82A9" w14:textId="77777777" w:rsidR="000E2392" w:rsidRDefault="000E2392">
      <w:pPr>
        <w:spacing w:line="200" w:lineRule="exact"/>
        <w:rPr>
          <w:sz w:val="20"/>
          <w:szCs w:val="20"/>
        </w:rPr>
      </w:pPr>
    </w:p>
    <w:p w14:paraId="16C46C55" w14:textId="77777777" w:rsidR="000E2392" w:rsidRDefault="000E2392">
      <w:pPr>
        <w:spacing w:line="200" w:lineRule="exact"/>
        <w:rPr>
          <w:sz w:val="20"/>
          <w:szCs w:val="20"/>
        </w:rPr>
      </w:pPr>
    </w:p>
    <w:p w14:paraId="087CB1AE" w14:textId="77777777" w:rsidR="000E2392" w:rsidRDefault="000E2392">
      <w:pPr>
        <w:spacing w:line="200" w:lineRule="exact"/>
        <w:rPr>
          <w:sz w:val="20"/>
          <w:szCs w:val="20"/>
        </w:rPr>
      </w:pPr>
    </w:p>
    <w:p w14:paraId="32B9078D" w14:textId="77777777" w:rsidR="000E2392" w:rsidRDefault="000E2392">
      <w:pPr>
        <w:spacing w:line="200" w:lineRule="exact"/>
        <w:rPr>
          <w:sz w:val="20"/>
          <w:szCs w:val="20"/>
        </w:rPr>
      </w:pPr>
    </w:p>
    <w:p w14:paraId="7F636D8E" w14:textId="77777777" w:rsidR="000E2392" w:rsidRDefault="000E2392">
      <w:pPr>
        <w:spacing w:line="200" w:lineRule="exact"/>
        <w:rPr>
          <w:sz w:val="20"/>
          <w:szCs w:val="20"/>
        </w:rPr>
      </w:pPr>
    </w:p>
    <w:p w14:paraId="246EEFC7" w14:textId="77777777" w:rsidR="000E2392" w:rsidRDefault="000E2392">
      <w:pPr>
        <w:spacing w:line="200" w:lineRule="exact"/>
        <w:rPr>
          <w:sz w:val="20"/>
          <w:szCs w:val="20"/>
        </w:rPr>
      </w:pPr>
    </w:p>
    <w:p w14:paraId="4EF15D44" w14:textId="77777777" w:rsidR="000E2392" w:rsidRDefault="000E2392">
      <w:pPr>
        <w:spacing w:line="200" w:lineRule="exact"/>
        <w:rPr>
          <w:sz w:val="20"/>
          <w:szCs w:val="20"/>
        </w:rPr>
      </w:pPr>
    </w:p>
    <w:p w14:paraId="1C93C77B" w14:textId="77777777" w:rsidR="000E2392" w:rsidRDefault="000E2392">
      <w:pPr>
        <w:spacing w:line="200" w:lineRule="exact"/>
        <w:rPr>
          <w:sz w:val="20"/>
          <w:szCs w:val="20"/>
        </w:rPr>
      </w:pPr>
    </w:p>
    <w:p w14:paraId="6C5881FD" w14:textId="77777777" w:rsidR="000E2392" w:rsidRDefault="000E2392">
      <w:pPr>
        <w:spacing w:line="200" w:lineRule="exact"/>
        <w:rPr>
          <w:sz w:val="20"/>
          <w:szCs w:val="20"/>
        </w:rPr>
      </w:pPr>
    </w:p>
    <w:p w14:paraId="1A7FAB9E" w14:textId="77777777" w:rsidR="000E2392" w:rsidRDefault="000E2392">
      <w:pPr>
        <w:spacing w:line="200" w:lineRule="exact"/>
        <w:rPr>
          <w:sz w:val="20"/>
          <w:szCs w:val="20"/>
        </w:rPr>
      </w:pPr>
    </w:p>
    <w:p w14:paraId="2EE784AC" w14:textId="77777777" w:rsidR="000E2392" w:rsidRDefault="000E2392">
      <w:pPr>
        <w:spacing w:line="200" w:lineRule="exact"/>
        <w:rPr>
          <w:sz w:val="20"/>
          <w:szCs w:val="20"/>
        </w:rPr>
      </w:pPr>
    </w:p>
    <w:p w14:paraId="02D97DC6" w14:textId="77777777" w:rsidR="000E2392" w:rsidRDefault="000E2392">
      <w:pPr>
        <w:spacing w:line="200" w:lineRule="exact"/>
        <w:rPr>
          <w:sz w:val="20"/>
          <w:szCs w:val="20"/>
        </w:rPr>
      </w:pPr>
    </w:p>
    <w:p w14:paraId="6CBACCC0" w14:textId="77777777" w:rsidR="000E2392" w:rsidRDefault="000E2392">
      <w:pPr>
        <w:spacing w:line="200" w:lineRule="exact"/>
        <w:rPr>
          <w:sz w:val="20"/>
          <w:szCs w:val="20"/>
        </w:rPr>
      </w:pPr>
    </w:p>
    <w:p w14:paraId="554DC7F4" w14:textId="77777777" w:rsidR="000E2392" w:rsidRDefault="000E2392">
      <w:pPr>
        <w:spacing w:line="200" w:lineRule="exact"/>
        <w:rPr>
          <w:sz w:val="20"/>
          <w:szCs w:val="20"/>
        </w:rPr>
      </w:pPr>
    </w:p>
    <w:p w14:paraId="23FCC345" w14:textId="77777777" w:rsidR="000E2392" w:rsidRDefault="000E2392">
      <w:pPr>
        <w:spacing w:line="200" w:lineRule="exact"/>
        <w:rPr>
          <w:sz w:val="20"/>
          <w:szCs w:val="20"/>
        </w:rPr>
      </w:pPr>
    </w:p>
    <w:p w14:paraId="32DBE990" w14:textId="77777777" w:rsidR="000E2392" w:rsidRDefault="000E2392">
      <w:pPr>
        <w:spacing w:line="200" w:lineRule="exact"/>
        <w:rPr>
          <w:sz w:val="20"/>
          <w:szCs w:val="20"/>
        </w:rPr>
      </w:pPr>
    </w:p>
    <w:p w14:paraId="399BF555" w14:textId="77777777" w:rsidR="000E2392" w:rsidRDefault="000E2392">
      <w:pPr>
        <w:spacing w:line="200" w:lineRule="exact"/>
        <w:rPr>
          <w:sz w:val="20"/>
          <w:szCs w:val="20"/>
        </w:rPr>
      </w:pPr>
    </w:p>
    <w:p w14:paraId="2F1F8450" w14:textId="77777777" w:rsidR="000E2392" w:rsidRDefault="000E2392">
      <w:pPr>
        <w:spacing w:line="200" w:lineRule="exact"/>
        <w:rPr>
          <w:sz w:val="20"/>
          <w:szCs w:val="20"/>
        </w:rPr>
      </w:pPr>
    </w:p>
    <w:p w14:paraId="6723C102" w14:textId="77777777" w:rsidR="000E2392" w:rsidRDefault="000E2392">
      <w:pPr>
        <w:spacing w:line="200" w:lineRule="exact"/>
        <w:rPr>
          <w:sz w:val="20"/>
          <w:szCs w:val="20"/>
        </w:rPr>
      </w:pPr>
    </w:p>
    <w:p w14:paraId="61B062A9" w14:textId="77777777" w:rsidR="000E2392" w:rsidRDefault="000E2392">
      <w:pPr>
        <w:spacing w:line="200" w:lineRule="exact"/>
        <w:rPr>
          <w:sz w:val="20"/>
          <w:szCs w:val="20"/>
        </w:rPr>
      </w:pPr>
    </w:p>
    <w:p w14:paraId="46C5CDAD" w14:textId="77777777" w:rsidR="000E2392" w:rsidRDefault="000E2392">
      <w:pPr>
        <w:spacing w:line="200" w:lineRule="exact"/>
        <w:rPr>
          <w:sz w:val="20"/>
          <w:szCs w:val="20"/>
        </w:rPr>
      </w:pPr>
    </w:p>
    <w:p w14:paraId="2D704F59" w14:textId="77777777" w:rsidR="000E2392" w:rsidRDefault="000E2392">
      <w:pPr>
        <w:spacing w:line="200" w:lineRule="exact"/>
        <w:rPr>
          <w:sz w:val="20"/>
          <w:szCs w:val="20"/>
        </w:rPr>
      </w:pPr>
    </w:p>
    <w:p w14:paraId="48A0D994" w14:textId="77777777" w:rsidR="000E2392" w:rsidRDefault="000E2392">
      <w:pPr>
        <w:spacing w:line="200" w:lineRule="exact"/>
        <w:rPr>
          <w:sz w:val="20"/>
          <w:szCs w:val="20"/>
        </w:rPr>
      </w:pPr>
    </w:p>
    <w:p w14:paraId="5DC7F135" w14:textId="77777777" w:rsidR="000E2392" w:rsidRDefault="000E2392">
      <w:pPr>
        <w:spacing w:line="200" w:lineRule="exact"/>
        <w:rPr>
          <w:sz w:val="20"/>
          <w:szCs w:val="20"/>
        </w:rPr>
      </w:pPr>
    </w:p>
    <w:p w14:paraId="5A7D746A" w14:textId="77777777" w:rsidR="000E2392" w:rsidRDefault="000E2392">
      <w:pPr>
        <w:spacing w:line="200" w:lineRule="exact"/>
        <w:rPr>
          <w:sz w:val="20"/>
          <w:szCs w:val="20"/>
        </w:rPr>
      </w:pPr>
    </w:p>
    <w:p w14:paraId="19E7F182" w14:textId="77777777" w:rsidR="000E2392" w:rsidRDefault="000E2392">
      <w:pPr>
        <w:spacing w:line="200" w:lineRule="exact"/>
        <w:rPr>
          <w:sz w:val="20"/>
          <w:szCs w:val="20"/>
        </w:rPr>
      </w:pPr>
    </w:p>
    <w:p w14:paraId="7228CA63" w14:textId="77777777" w:rsidR="000E2392" w:rsidRDefault="000E2392">
      <w:pPr>
        <w:spacing w:line="200" w:lineRule="exact"/>
        <w:rPr>
          <w:sz w:val="20"/>
          <w:szCs w:val="20"/>
        </w:rPr>
      </w:pPr>
    </w:p>
    <w:p w14:paraId="21E920B7" w14:textId="77777777" w:rsidR="000E2392" w:rsidRDefault="000E2392">
      <w:pPr>
        <w:spacing w:line="200" w:lineRule="exact"/>
        <w:rPr>
          <w:sz w:val="20"/>
          <w:szCs w:val="20"/>
        </w:rPr>
      </w:pPr>
    </w:p>
    <w:p w14:paraId="0798E3ED" w14:textId="77777777" w:rsidR="000E2392" w:rsidRDefault="000E2392">
      <w:pPr>
        <w:spacing w:line="200" w:lineRule="exact"/>
        <w:rPr>
          <w:sz w:val="20"/>
          <w:szCs w:val="20"/>
        </w:rPr>
      </w:pPr>
    </w:p>
    <w:p w14:paraId="0F6CAD9A" w14:textId="77777777" w:rsidR="000E2392" w:rsidRDefault="000E2392">
      <w:pPr>
        <w:spacing w:line="200" w:lineRule="exact"/>
        <w:rPr>
          <w:sz w:val="20"/>
          <w:szCs w:val="20"/>
        </w:rPr>
      </w:pPr>
    </w:p>
    <w:p w14:paraId="574CB0C1" w14:textId="77777777" w:rsidR="000E2392" w:rsidRDefault="000E2392">
      <w:pPr>
        <w:spacing w:line="200" w:lineRule="exact"/>
        <w:rPr>
          <w:sz w:val="20"/>
          <w:szCs w:val="20"/>
        </w:rPr>
      </w:pPr>
    </w:p>
    <w:p w14:paraId="3425C4B7" w14:textId="77777777" w:rsidR="000E2392" w:rsidRDefault="000E2392">
      <w:pPr>
        <w:spacing w:line="200" w:lineRule="exact"/>
        <w:rPr>
          <w:sz w:val="20"/>
          <w:szCs w:val="20"/>
        </w:rPr>
      </w:pPr>
    </w:p>
    <w:p w14:paraId="27F869D6" w14:textId="77777777" w:rsidR="000E2392" w:rsidRDefault="000E2392">
      <w:pPr>
        <w:spacing w:line="200" w:lineRule="exact"/>
        <w:rPr>
          <w:sz w:val="20"/>
          <w:szCs w:val="20"/>
        </w:rPr>
      </w:pPr>
    </w:p>
    <w:p w14:paraId="000109EB" w14:textId="77777777" w:rsidR="000E2392" w:rsidRDefault="000E2392">
      <w:pPr>
        <w:spacing w:line="200" w:lineRule="exact"/>
        <w:rPr>
          <w:sz w:val="20"/>
          <w:szCs w:val="20"/>
        </w:rPr>
      </w:pPr>
    </w:p>
    <w:p w14:paraId="42E62150" w14:textId="77777777" w:rsidR="000E2392" w:rsidRDefault="000E2392">
      <w:pPr>
        <w:spacing w:line="200" w:lineRule="exact"/>
        <w:rPr>
          <w:sz w:val="20"/>
          <w:szCs w:val="20"/>
        </w:rPr>
      </w:pPr>
    </w:p>
    <w:p w14:paraId="1198C299" w14:textId="77777777" w:rsidR="000E2392" w:rsidRDefault="000E2392">
      <w:pPr>
        <w:spacing w:line="200" w:lineRule="exact"/>
        <w:rPr>
          <w:sz w:val="20"/>
          <w:szCs w:val="20"/>
        </w:rPr>
      </w:pPr>
    </w:p>
    <w:p w14:paraId="2C6E2254" w14:textId="77777777" w:rsidR="000E2392" w:rsidRDefault="000E2392">
      <w:pPr>
        <w:spacing w:line="200" w:lineRule="exact"/>
        <w:rPr>
          <w:sz w:val="20"/>
          <w:szCs w:val="20"/>
        </w:rPr>
      </w:pPr>
    </w:p>
    <w:p w14:paraId="1827B394" w14:textId="77777777" w:rsidR="000E2392" w:rsidRDefault="000E2392">
      <w:pPr>
        <w:spacing w:line="200" w:lineRule="exact"/>
        <w:rPr>
          <w:sz w:val="20"/>
          <w:szCs w:val="20"/>
        </w:rPr>
      </w:pPr>
    </w:p>
    <w:p w14:paraId="4620FE0C" w14:textId="77777777" w:rsidR="000E2392" w:rsidRDefault="000E2392">
      <w:pPr>
        <w:spacing w:line="200" w:lineRule="exact"/>
        <w:rPr>
          <w:sz w:val="20"/>
          <w:szCs w:val="20"/>
        </w:rPr>
      </w:pPr>
    </w:p>
    <w:p w14:paraId="7ABEDE8F" w14:textId="77777777" w:rsidR="000E2392" w:rsidRDefault="000E2392">
      <w:pPr>
        <w:spacing w:line="200" w:lineRule="exact"/>
        <w:rPr>
          <w:sz w:val="20"/>
          <w:szCs w:val="20"/>
        </w:rPr>
      </w:pPr>
    </w:p>
    <w:p w14:paraId="076D09BE" w14:textId="77777777" w:rsidR="000E2392" w:rsidRDefault="000E2392">
      <w:pPr>
        <w:spacing w:line="200" w:lineRule="exact"/>
        <w:rPr>
          <w:sz w:val="20"/>
          <w:szCs w:val="20"/>
        </w:rPr>
      </w:pPr>
    </w:p>
    <w:p w14:paraId="7D1B5FD0" w14:textId="77777777" w:rsidR="000E2392" w:rsidRDefault="000E2392">
      <w:pPr>
        <w:spacing w:line="200" w:lineRule="exact"/>
        <w:rPr>
          <w:sz w:val="20"/>
          <w:szCs w:val="20"/>
        </w:rPr>
      </w:pPr>
    </w:p>
    <w:p w14:paraId="1E37ABB2" w14:textId="77777777" w:rsidR="000E2392" w:rsidRDefault="000E2392">
      <w:pPr>
        <w:spacing w:line="200" w:lineRule="exact"/>
        <w:rPr>
          <w:sz w:val="20"/>
          <w:szCs w:val="20"/>
        </w:rPr>
      </w:pPr>
    </w:p>
    <w:p w14:paraId="58C28C53" w14:textId="77777777" w:rsidR="000E2392" w:rsidRDefault="000E2392">
      <w:pPr>
        <w:spacing w:line="200" w:lineRule="exact"/>
        <w:rPr>
          <w:sz w:val="20"/>
          <w:szCs w:val="20"/>
        </w:rPr>
      </w:pPr>
    </w:p>
    <w:p w14:paraId="3A8E42FD" w14:textId="77777777" w:rsidR="000E2392" w:rsidRDefault="000E2392">
      <w:pPr>
        <w:spacing w:line="200" w:lineRule="exact"/>
        <w:rPr>
          <w:sz w:val="20"/>
          <w:szCs w:val="20"/>
        </w:rPr>
      </w:pPr>
    </w:p>
    <w:p w14:paraId="7EACC0E5" w14:textId="77777777" w:rsidR="000E2392" w:rsidRDefault="000E2392">
      <w:pPr>
        <w:spacing w:line="200" w:lineRule="exact"/>
        <w:rPr>
          <w:sz w:val="20"/>
          <w:szCs w:val="20"/>
        </w:rPr>
      </w:pPr>
    </w:p>
    <w:p w14:paraId="4470FAFD" w14:textId="77777777" w:rsidR="000E2392" w:rsidRDefault="000E2392">
      <w:pPr>
        <w:spacing w:line="200" w:lineRule="exact"/>
        <w:rPr>
          <w:sz w:val="20"/>
          <w:szCs w:val="20"/>
        </w:rPr>
      </w:pPr>
    </w:p>
    <w:p w14:paraId="3D59A808" w14:textId="77777777" w:rsidR="000E2392" w:rsidRDefault="000E2392">
      <w:pPr>
        <w:spacing w:line="200" w:lineRule="exact"/>
        <w:rPr>
          <w:sz w:val="20"/>
          <w:szCs w:val="20"/>
        </w:rPr>
      </w:pPr>
    </w:p>
    <w:p w14:paraId="339018DE" w14:textId="77777777" w:rsidR="000E2392" w:rsidRDefault="000E2392">
      <w:pPr>
        <w:spacing w:line="200" w:lineRule="exact"/>
        <w:rPr>
          <w:sz w:val="20"/>
          <w:szCs w:val="20"/>
        </w:rPr>
      </w:pPr>
    </w:p>
    <w:p w14:paraId="3A16CDF2" w14:textId="77777777" w:rsidR="000E2392" w:rsidRDefault="000E2392">
      <w:pPr>
        <w:spacing w:line="336" w:lineRule="exact"/>
        <w:rPr>
          <w:sz w:val="20"/>
          <w:szCs w:val="20"/>
        </w:rPr>
      </w:pPr>
    </w:p>
    <w:p w14:paraId="17E799D4" w14:textId="77777777" w:rsidR="000E2392" w:rsidRDefault="00000000">
      <w:pPr>
        <w:ind w:left="100"/>
        <w:rPr>
          <w:sz w:val="20"/>
          <w:szCs w:val="20"/>
        </w:rPr>
      </w:pPr>
      <w:r>
        <w:rPr>
          <w:rFonts w:eastAsia="Times New Roman"/>
          <w:b/>
          <w:bCs/>
          <w:sz w:val="23"/>
          <w:szCs w:val="23"/>
        </w:rPr>
        <w:t>IB.17  Alternative</w:t>
      </w:r>
    </w:p>
    <w:p w14:paraId="2B05167C" w14:textId="77777777" w:rsidR="000E2392" w:rsidRDefault="00000000">
      <w:pPr>
        <w:spacing w:line="223" w:lineRule="auto"/>
        <w:ind w:right="340"/>
        <w:jc w:val="right"/>
        <w:rPr>
          <w:sz w:val="20"/>
          <w:szCs w:val="20"/>
        </w:rPr>
      </w:pPr>
      <w:r>
        <w:rPr>
          <w:rFonts w:eastAsia="Times New Roman"/>
          <w:b/>
          <w:bCs/>
          <w:sz w:val="23"/>
          <w:szCs w:val="23"/>
        </w:rPr>
        <w:t>Proposals by</w:t>
      </w:r>
    </w:p>
    <w:p w14:paraId="7D3C5CEC" w14:textId="77777777" w:rsidR="000E2392" w:rsidRDefault="00000000">
      <w:pPr>
        <w:spacing w:line="221" w:lineRule="auto"/>
        <w:ind w:left="820"/>
        <w:rPr>
          <w:sz w:val="20"/>
          <w:szCs w:val="20"/>
        </w:rPr>
      </w:pPr>
      <w:r>
        <w:rPr>
          <w:rFonts w:eastAsia="Times New Roman"/>
          <w:b/>
          <w:bCs/>
          <w:sz w:val="23"/>
          <w:szCs w:val="23"/>
        </w:rPr>
        <w:t>Bidder</w:t>
      </w:r>
    </w:p>
    <w:p w14:paraId="0FC5CDB0" w14:textId="77777777" w:rsidR="000E2392" w:rsidRDefault="00000000">
      <w:pPr>
        <w:spacing w:line="20" w:lineRule="exact"/>
        <w:rPr>
          <w:sz w:val="20"/>
          <w:szCs w:val="20"/>
        </w:rPr>
      </w:pPr>
      <w:r>
        <w:rPr>
          <w:sz w:val="20"/>
          <w:szCs w:val="20"/>
        </w:rPr>
        <w:br w:type="column"/>
      </w:r>
    </w:p>
    <w:p w14:paraId="32708778" w14:textId="77777777" w:rsidR="000E2392" w:rsidRDefault="000E2392">
      <w:pPr>
        <w:spacing w:line="200" w:lineRule="exact"/>
        <w:rPr>
          <w:sz w:val="20"/>
          <w:szCs w:val="20"/>
        </w:rPr>
      </w:pPr>
    </w:p>
    <w:p w14:paraId="2209D8B8" w14:textId="77777777" w:rsidR="000E2392" w:rsidRDefault="000E2392">
      <w:pPr>
        <w:spacing w:line="294" w:lineRule="exact"/>
        <w:rPr>
          <w:sz w:val="20"/>
          <w:szCs w:val="20"/>
        </w:rPr>
      </w:pPr>
    </w:p>
    <w:p w14:paraId="6ECBC150" w14:textId="77777777" w:rsidR="000E2392" w:rsidRDefault="00000000">
      <w:pPr>
        <w:spacing w:line="239" w:lineRule="auto"/>
        <w:ind w:right="360" w:hanging="611"/>
        <w:jc w:val="both"/>
        <w:rPr>
          <w:sz w:val="20"/>
          <w:szCs w:val="20"/>
        </w:rPr>
      </w:pPr>
      <w:r>
        <w:rPr>
          <w:rFonts w:eastAsia="Times New Roman"/>
          <w:sz w:val="23"/>
          <w:szCs w:val="23"/>
        </w:rPr>
        <w:t>16.2</w:t>
      </w:r>
      <w:r>
        <w:rPr>
          <w:sz w:val="20"/>
          <w:szCs w:val="20"/>
        </w:rPr>
        <w:t xml:space="preserve"> </w:t>
      </w:r>
      <w:r>
        <w:rPr>
          <w:rFonts w:eastAsia="Times New Roman"/>
          <w:sz w:val="23"/>
          <w:szCs w:val="23"/>
        </w:rPr>
        <w:t xml:space="preserve">The Bid Security shall be, at the option of the Bidder, in the form of Call Deposit Receipt (CDR)/ Pay Order or a Security issued in the prescribed form included in the Bidding Documents, by (a) a Scheduled Bank in Pakistan or (b) a foreign bank duly counter-guaranteed by a Scheduled Bank in Pakistan or (c) an Insurance Company listed in the </w:t>
      </w:r>
      <w:r>
        <w:rPr>
          <w:rFonts w:eastAsia="Times New Roman"/>
          <w:b/>
          <w:bCs/>
          <w:sz w:val="23"/>
          <w:szCs w:val="23"/>
        </w:rPr>
        <w:t>Bidding Data</w:t>
      </w:r>
      <w:r>
        <w:rPr>
          <w:rFonts w:eastAsia="Times New Roman"/>
          <w:sz w:val="23"/>
          <w:szCs w:val="23"/>
        </w:rPr>
        <w:t xml:space="preserve"> and rated by PACRA/VIS of rating as provided in Table</w:t>
      </w:r>
      <w:r>
        <w:rPr>
          <w:rFonts w:eastAsia="Times New Roman"/>
          <w:b/>
          <w:bCs/>
          <w:sz w:val="23"/>
          <w:szCs w:val="23"/>
        </w:rPr>
        <w:t xml:space="preserve"> </w:t>
      </w:r>
      <w:r>
        <w:rPr>
          <w:rFonts w:eastAsia="Times New Roman"/>
          <w:sz w:val="23"/>
          <w:szCs w:val="23"/>
        </w:rPr>
        <w:t>below in favour of the Employer valid for a period 14 days beyond the Bid Validity date. The Bid Security of Joint Venture shall be in the name of Joint Venture or Lead/either Firm of the JV or in ratio of shares of the individual JV partners, submitting the bid.</w:t>
      </w:r>
    </w:p>
    <w:p w14:paraId="19C41C4A"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0864640" behindDoc="1" locked="0" layoutInCell="0" allowOverlap="1" wp14:anchorId="3871B061" wp14:editId="7C8848CF">
                <wp:simplePos x="0" y="0"/>
                <wp:positionH relativeFrom="column">
                  <wp:posOffset>8890</wp:posOffset>
                </wp:positionH>
                <wp:positionV relativeFrom="paragraph">
                  <wp:posOffset>73025</wp:posOffset>
                </wp:positionV>
                <wp:extent cx="0" cy="1553210"/>
                <wp:effectExtent l="0" t="0" r="0" b="0"/>
                <wp:wrapNone/>
                <wp:docPr id="17" name="Shap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1553210"/>
                        </a:xfrm>
                        <a:prstGeom prst="line">
                          <a:avLst/>
                        </a:prstGeom>
                        <a:solidFill>
                          <a:srgbClr val="FFFFFF"/>
                        </a:solidFill>
                        <a:ln w="6095">
                          <a:solidFill>
                            <a:srgbClr val="000000"/>
                          </a:solidFill>
                          <a:miter lim="800000"/>
                          <a:headEnd/>
                          <a:tailEnd/>
                        </a:ln>
                      </wps:spPr>
                      <wps:bodyPr/>
                    </wps:wsp>
                  </a:graphicData>
                </a:graphic>
              </wp:anchor>
            </w:drawing>
          </mc:Choice>
          <mc:Fallback>
            <w:pict>
              <v:line w14:anchorId="2846D594" id="Shape 17" o:spid="_x0000_s1026" style="position:absolute;z-index:-252451840;visibility:visible;mso-wrap-style:square;mso-wrap-distance-left:9pt;mso-wrap-distance-top:0;mso-wrap-distance-right:9pt;mso-wrap-distance-bottom:0;mso-position-horizontal:absolute;mso-position-horizontal-relative:text;mso-position-vertical:absolute;mso-position-vertical-relative:text" from=".7pt,5.75pt" to=".7pt,12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83IqAEAAF0DAAAOAAAAZHJzL2Uyb0RvYy54bWysU0tvEzEQviPxHyzfyW5SElormx5awqWC&#10;SoUfMPEja+GXPCa7+ffYTrJtgVOFDyPP65uZz+P17WgNOciI2ruOzmctJdJxL7Tbd/TH9+2Ha0ow&#10;gRNgvJMdPUqkt5v379ZDYHLhe2+EjCSDOGRD6GifUmBNg7yXFnDmg3TZqXy0kLIa942IMGR0a5pF&#10;266awUcRoucSMVvvT066qfhKSZ6+KYUyEdPR3FuqMla5K7LZrIHtI4Re83Mb8IYuLGiXi05Q95CA&#10;/Ir6LyirefToVZpxbxuvlOayzpCnmbd/TPPUQ5B1lkwOhokm/H+w/Ovhzj3G0jof3VN48PwnZlKa&#10;ISCbnEXBcAobVbQlPPdOxkrkcSJSjonwbPz4aXVFCc+O+XJ5tZhXnhtgl9wQMX2R3pJy6ajRrowJ&#10;DA4PmEp1YJeQYkZvtNhqY6oS97s7E8kB8pNu6ymvmFNehRlHho6u2ptlRX7lw5cQbT3/grA65d00&#10;2nb0egoC1ksQn52om5NAm9M91zfuzNuJqkLazovjY7zwmd+wNnret7IkL/Wa/fwrNr8BAAD//wMA&#10;UEsDBBQABgAIAAAAIQDKp2K+2wAAAAYBAAAPAAAAZHJzL2Rvd25yZXYueG1sTI7LbsIwEEX3lfoP&#10;1iB1V5zQEqoQB1WVoKsuCv0AJx6SiHgcxc4Dvr7Dql2Nju7VnZPtZtuKEXvfOFIQLyMQSKUzDVUK&#10;fk775zcQPmgyunWECq7oYZc/PmQ6NW6ibxyPoRI8Qj7VCuoQulRKX9ZotV+6Domzs+utDox9JU2v&#10;Jx63rVxFUSKtbog/1LrDjxrLy3GwCl7M13lfTOPnobndLtch2XSHcqPU02J+34IIOIe/Mtz1WR1y&#10;dircQMaLlvmVi3ziNYh7zFgoWK2TGGSeyf/6+S8AAAD//wMAUEsBAi0AFAAGAAgAAAAhALaDOJL+&#10;AAAA4QEAABMAAAAAAAAAAAAAAAAAAAAAAFtDb250ZW50X1R5cGVzXS54bWxQSwECLQAUAAYACAAA&#10;ACEAOP0h/9YAAACUAQAACwAAAAAAAAAAAAAAAAAvAQAAX3JlbHMvLnJlbHNQSwECLQAUAAYACAAA&#10;ACEAYM/NyKgBAABdAwAADgAAAAAAAAAAAAAAAAAuAgAAZHJzL2Uyb0RvYy54bWxQSwECLQAUAAYA&#10;CAAAACEAyqdivtsAAAAGAQAADwAAAAAAAAAAAAAAAAACBAAAZHJzL2Rvd25yZXYueG1sUEsFBgAA&#10;AAAEAAQA8wAAAAoFAAAAAA==&#10;" o:allowincell="f" filled="t" strokeweight=".16931mm">
                <v:stroke joinstyle="miter"/>
                <o:lock v:ext="edit" shapetype="f"/>
              </v:line>
            </w:pict>
          </mc:Fallback>
        </mc:AlternateContent>
      </w:r>
      <w:r>
        <w:rPr>
          <w:noProof/>
          <w:sz w:val="20"/>
          <w:szCs w:val="20"/>
        </w:rPr>
        <mc:AlternateContent>
          <mc:Choice Requires="wps">
            <w:drawing>
              <wp:anchor distT="0" distB="0" distL="114300" distR="114300" simplePos="0" relativeHeight="250865664" behindDoc="1" locked="0" layoutInCell="0" allowOverlap="1" wp14:anchorId="135E29A8" wp14:editId="1E70E0A2">
                <wp:simplePos x="0" y="0"/>
                <wp:positionH relativeFrom="column">
                  <wp:posOffset>3639820</wp:posOffset>
                </wp:positionH>
                <wp:positionV relativeFrom="paragraph">
                  <wp:posOffset>73025</wp:posOffset>
                </wp:positionV>
                <wp:extent cx="0" cy="1553210"/>
                <wp:effectExtent l="0" t="0" r="0" b="0"/>
                <wp:wrapNone/>
                <wp:docPr id="18" name="Shap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1553210"/>
                        </a:xfrm>
                        <a:prstGeom prst="line">
                          <a:avLst/>
                        </a:prstGeom>
                        <a:solidFill>
                          <a:srgbClr val="FFFFFF"/>
                        </a:solidFill>
                        <a:ln w="6095">
                          <a:solidFill>
                            <a:srgbClr val="000000"/>
                          </a:solidFill>
                          <a:miter lim="800000"/>
                          <a:headEnd/>
                          <a:tailEnd/>
                        </a:ln>
                      </wps:spPr>
                      <wps:bodyPr/>
                    </wps:wsp>
                  </a:graphicData>
                </a:graphic>
              </wp:anchor>
            </w:drawing>
          </mc:Choice>
          <mc:Fallback>
            <w:pict>
              <v:line w14:anchorId="130C08A5" id="Shape 18" o:spid="_x0000_s1026" style="position:absolute;z-index:-252450816;visibility:visible;mso-wrap-style:square;mso-wrap-distance-left:9pt;mso-wrap-distance-top:0;mso-wrap-distance-right:9pt;mso-wrap-distance-bottom:0;mso-position-horizontal:absolute;mso-position-horizontal-relative:text;mso-position-vertical:absolute;mso-position-vertical-relative:text" from="286.6pt,5.75pt" to="286.6pt,12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83IqAEAAF0DAAAOAAAAZHJzL2Uyb0RvYy54bWysU0tvEzEQviPxHyzfyW5SElormx5awqWC&#10;SoUfMPEja+GXPCa7+ffYTrJtgVOFDyPP65uZz+P17WgNOciI2ruOzmctJdJxL7Tbd/TH9+2Ha0ow&#10;gRNgvJMdPUqkt5v379ZDYHLhe2+EjCSDOGRD6GifUmBNg7yXFnDmg3TZqXy0kLIa942IMGR0a5pF&#10;266awUcRoucSMVvvT066qfhKSZ6+KYUyEdPR3FuqMla5K7LZrIHtI4Re83Mb8IYuLGiXi05Q95CA&#10;/Ir6LyirefToVZpxbxuvlOayzpCnmbd/TPPUQ5B1lkwOhokm/H+w/Ovhzj3G0jof3VN48PwnZlKa&#10;ISCbnEXBcAobVbQlPPdOxkrkcSJSjonwbPz4aXVFCc+O+XJ5tZhXnhtgl9wQMX2R3pJy6ajRrowJ&#10;DA4PmEp1YJeQYkZvtNhqY6oS97s7E8kB8pNu6ymvmFNehRlHho6u2ptlRX7lw5cQbT3/grA65d00&#10;2nb0egoC1ksQn52om5NAm9M91zfuzNuJqkLazovjY7zwmd+wNnret7IkL/Wa/fwrNr8BAAD//wMA&#10;UEsDBBQABgAIAAAAIQAFZ7oZ3gAAAAoBAAAPAAAAZHJzL2Rvd25yZXYueG1sTI/LboMwEEX3lfoP&#10;1lTqrjEQARHFRFWlpKsu8vgAgyeAgscIm0fy9XWVRbucuUd3zuTbRXdswsG2hgSEqwAYUmVUS7WA&#10;82n3tgFmnSQlO0Mo4IYWtsXzUy4zZWY64HR0NfMlZDMpoHGuzzi3VYNa2pXpkXx2MYOWzo9DzdUg&#10;Z1+uOx4FQcK1bMlfaGSPnw1W1+OoBazV92VXztPXvr3fr7cxSft9lQrx+rJ8vANzuLg/GH71vToU&#10;3qk0IynLOgFxuo486oMwBuaBx6IUEMVJCLzI+f8Xih8AAAD//wMAUEsBAi0AFAAGAAgAAAAhALaD&#10;OJL+AAAA4QEAABMAAAAAAAAAAAAAAAAAAAAAAFtDb250ZW50X1R5cGVzXS54bWxQSwECLQAUAAYA&#10;CAAAACEAOP0h/9YAAACUAQAACwAAAAAAAAAAAAAAAAAvAQAAX3JlbHMvLnJlbHNQSwECLQAUAAYA&#10;CAAAACEAYM/NyKgBAABdAwAADgAAAAAAAAAAAAAAAAAuAgAAZHJzL2Uyb0RvYy54bWxQSwECLQAU&#10;AAYACAAAACEABWe6Gd4AAAAKAQAADwAAAAAAAAAAAAAAAAACBAAAZHJzL2Rvd25yZXYueG1sUEsF&#10;BgAAAAAEAAQA8wAAAA0FAAAAAA==&#10;" o:allowincell="f" filled="t" strokeweight=".16931mm">
                <v:stroke joinstyle="miter"/>
                <o:lock v:ext="edit" shapetype="f"/>
              </v:line>
            </w:pict>
          </mc:Fallback>
        </mc:AlternateContent>
      </w:r>
    </w:p>
    <w:p w14:paraId="137E1109" w14:textId="77777777" w:rsidR="000E2392" w:rsidRDefault="000E2392">
      <w:pPr>
        <w:spacing w:line="76" w:lineRule="exact"/>
        <w:rPr>
          <w:sz w:val="20"/>
          <w:szCs w:val="20"/>
        </w:rPr>
      </w:pPr>
    </w:p>
    <w:tbl>
      <w:tblPr>
        <w:tblW w:w="0" w:type="auto"/>
        <w:tblLayout w:type="fixed"/>
        <w:tblCellMar>
          <w:left w:w="0" w:type="dxa"/>
          <w:right w:w="0" w:type="dxa"/>
        </w:tblCellMar>
        <w:tblLook w:val="04A0" w:firstRow="1" w:lastRow="0" w:firstColumn="1" w:lastColumn="0" w:noHBand="0" w:noVBand="1"/>
      </w:tblPr>
      <w:tblGrid>
        <w:gridCol w:w="3080"/>
        <w:gridCol w:w="2680"/>
      </w:tblGrid>
      <w:tr w:rsidR="000E2392" w14:paraId="140E7396" w14:textId="77777777">
        <w:trPr>
          <w:trHeight w:val="370"/>
        </w:trPr>
        <w:tc>
          <w:tcPr>
            <w:tcW w:w="3080" w:type="dxa"/>
            <w:tcBorders>
              <w:top w:val="single" w:sz="8" w:space="0" w:color="auto"/>
              <w:right w:val="single" w:sz="8" w:space="0" w:color="auto"/>
            </w:tcBorders>
            <w:vAlign w:val="bottom"/>
          </w:tcPr>
          <w:p w14:paraId="66604B0D" w14:textId="77777777" w:rsidR="000E2392" w:rsidRDefault="00000000">
            <w:pPr>
              <w:jc w:val="center"/>
              <w:rPr>
                <w:sz w:val="20"/>
                <w:szCs w:val="20"/>
              </w:rPr>
            </w:pPr>
            <w:r>
              <w:rPr>
                <w:rFonts w:eastAsia="Times New Roman"/>
                <w:w w:val="99"/>
              </w:rPr>
              <w:t>Bid Price</w:t>
            </w:r>
          </w:p>
        </w:tc>
        <w:tc>
          <w:tcPr>
            <w:tcW w:w="2680" w:type="dxa"/>
            <w:tcBorders>
              <w:top w:val="single" w:sz="8" w:space="0" w:color="auto"/>
            </w:tcBorders>
            <w:vAlign w:val="bottom"/>
          </w:tcPr>
          <w:p w14:paraId="172C2830" w14:textId="77777777" w:rsidR="000E2392" w:rsidRDefault="00000000">
            <w:pPr>
              <w:ind w:right="190"/>
              <w:jc w:val="center"/>
              <w:rPr>
                <w:sz w:val="20"/>
                <w:szCs w:val="20"/>
              </w:rPr>
            </w:pPr>
            <w:r>
              <w:rPr>
                <w:rFonts w:eastAsia="Times New Roman"/>
                <w:w w:val="99"/>
              </w:rPr>
              <w:t>Minimum Rating of</w:t>
            </w:r>
          </w:p>
        </w:tc>
      </w:tr>
      <w:tr w:rsidR="000E2392" w14:paraId="61F20E37" w14:textId="77777777">
        <w:trPr>
          <w:trHeight w:val="254"/>
        </w:trPr>
        <w:tc>
          <w:tcPr>
            <w:tcW w:w="3080" w:type="dxa"/>
            <w:tcBorders>
              <w:right w:val="single" w:sz="8" w:space="0" w:color="auto"/>
            </w:tcBorders>
            <w:vAlign w:val="bottom"/>
          </w:tcPr>
          <w:p w14:paraId="0974F32C" w14:textId="77777777" w:rsidR="000E2392" w:rsidRDefault="00000000">
            <w:pPr>
              <w:jc w:val="center"/>
              <w:rPr>
                <w:sz w:val="20"/>
                <w:szCs w:val="20"/>
              </w:rPr>
            </w:pPr>
            <w:r>
              <w:rPr>
                <w:rFonts w:eastAsia="Times New Roman"/>
              </w:rPr>
              <w:t>(In Eq. million PKR)</w:t>
            </w:r>
          </w:p>
        </w:tc>
        <w:tc>
          <w:tcPr>
            <w:tcW w:w="2680" w:type="dxa"/>
            <w:vAlign w:val="bottom"/>
          </w:tcPr>
          <w:p w14:paraId="66A1A2DE" w14:textId="77777777" w:rsidR="000E2392" w:rsidRDefault="00000000">
            <w:pPr>
              <w:ind w:right="190"/>
              <w:jc w:val="center"/>
              <w:rPr>
                <w:sz w:val="20"/>
                <w:szCs w:val="20"/>
              </w:rPr>
            </w:pPr>
            <w:r>
              <w:rPr>
                <w:rFonts w:eastAsia="Times New Roman"/>
                <w:w w:val="98"/>
              </w:rPr>
              <w:t>Insurance Companies</w:t>
            </w:r>
          </w:p>
        </w:tc>
      </w:tr>
      <w:tr w:rsidR="000E2392" w14:paraId="318298D8" w14:textId="77777777">
        <w:trPr>
          <w:trHeight w:val="110"/>
        </w:trPr>
        <w:tc>
          <w:tcPr>
            <w:tcW w:w="3080" w:type="dxa"/>
            <w:tcBorders>
              <w:bottom w:val="single" w:sz="8" w:space="0" w:color="auto"/>
              <w:right w:val="single" w:sz="8" w:space="0" w:color="auto"/>
            </w:tcBorders>
            <w:vAlign w:val="bottom"/>
          </w:tcPr>
          <w:p w14:paraId="1E183F94" w14:textId="77777777" w:rsidR="000E2392" w:rsidRDefault="000E2392">
            <w:pPr>
              <w:rPr>
                <w:sz w:val="9"/>
                <w:szCs w:val="9"/>
              </w:rPr>
            </w:pPr>
          </w:p>
        </w:tc>
        <w:tc>
          <w:tcPr>
            <w:tcW w:w="2680" w:type="dxa"/>
            <w:tcBorders>
              <w:bottom w:val="single" w:sz="8" w:space="0" w:color="auto"/>
            </w:tcBorders>
            <w:vAlign w:val="bottom"/>
          </w:tcPr>
          <w:p w14:paraId="234BE450" w14:textId="77777777" w:rsidR="000E2392" w:rsidRDefault="000E2392">
            <w:pPr>
              <w:rPr>
                <w:sz w:val="9"/>
                <w:szCs w:val="9"/>
              </w:rPr>
            </w:pPr>
          </w:p>
        </w:tc>
      </w:tr>
      <w:tr w:rsidR="000E2392" w14:paraId="78CC893E" w14:textId="77777777">
        <w:trPr>
          <w:trHeight w:val="352"/>
        </w:trPr>
        <w:tc>
          <w:tcPr>
            <w:tcW w:w="3080" w:type="dxa"/>
            <w:tcBorders>
              <w:right w:val="single" w:sz="8" w:space="0" w:color="auto"/>
            </w:tcBorders>
            <w:vAlign w:val="bottom"/>
          </w:tcPr>
          <w:p w14:paraId="7A2E70C1" w14:textId="77777777" w:rsidR="000E2392" w:rsidRDefault="00000000">
            <w:pPr>
              <w:jc w:val="center"/>
              <w:rPr>
                <w:sz w:val="20"/>
                <w:szCs w:val="20"/>
              </w:rPr>
            </w:pPr>
            <w:r>
              <w:rPr>
                <w:rFonts w:eastAsia="Times New Roman"/>
                <w:w w:val="98"/>
              </w:rPr>
              <w:t>Up to 1000</w:t>
            </w:r>
          </w:p>
        </w:tc>
        <w:tc>
          <w:tcPr>
            <w:tcW w:w="2680" w:type="dxa"/>
            <w:vAlign w:val="bottom"/>
          </w:tcPr>
          <w:p w14:paraId="62A89798" w14:textId="77777777" w:rsidR="000E2392" w:rsidRDefault="00000000">
            <w:pPr>
              <w:jc w:val="center"/>
              <w:rPr>
                <w:sz w:val="20"/>
                <w:szCs w:val="20"/>
              </w:rPr>
            </w:pPr>
            <w:r>
              <w:rPr>
                <w:rFonts w:eastAsia="Times New Roman"/>
                <w:w w:val="98"/>
              </w:rPr>
              <w:t>A (+)</w:t>
            </w:r>
          </w:p>
        </w:tc>
      </w:tr>
      <w:tr w:rsidR="000E2392" w14:paraId="2BF14353" w14:textId="77777777">
        <w:trPr>
          <w:trHeight w:val="110"/>
        </w:trPr>
        <w:tc>
          <w:tcPr>
            <w:tcW w:w="3080" w:type="dxa"/>
            <w:tcBorders>
              <w:bottom w:val="single" w:sz="8" w:space="0" w:color="auto"/>
              <w:right w:val="single" w:sz="8" w:space="0" w:color="auto"/>
            </w:tcBorders>
            <w:vAlign w:val="bottom"/>
          </w:tcPr>
          <w:p w14:paraId="59BA065C" w14:textId="77777777" w:rsidR="000E2392" w:rsidRDefault="000E2392">
            <w:pPr>
              <w:rPr>
                <w:sz w:val="9"/>
                <w:szCs w:val="9"/>
              </w:rPr>
            </w:pPr>
          </w:p>
        </w:tc>
        <w:tc>
          <w:tcPr>
            <w:tcW w:w="2680" w:type="dxa"/>
            <w:tcBorders>
              <w:bottom w:val="single" w:sz="8" w:space="0" w:color="auto"/>
            </w:tcBorders>
            <w:vAlign w:val="bottom"/>
          </w:tcPr>
          <w:p w14:paraId="5092D48F" w14:textId="77777777" w:rsidR="000E2392" w:rsidRDefault="000E2392">
            <w:pPr>
              <w:rPr>
                <w:sz w:val="9"/>
                <w:szCs w:val="9"/>
              </w:rPr>
            </w:pPr>
          </w:p>
        </w:tc>
      </w:tr>
      <w:tr w:rsidR="000E2392" w14:paraId="2FE81FA2" w14:textId="77777777">
        <w:trPr>
          <w:trHeight w:val="352"/>
        </w:trPr>
        <w:tc>
          <w:tcPr>
            <w:tcW w:w="3080" w:type="dxa"/>
            <w:tcBorders>
              <w:right w:val="single" w:sz="8" w:space="0" w:color="auto"/>
            </w:tcBorders>
            <w:vAlign w:val="bottom"/>
          </w:tcPr>
          <w:p w14:paraId="61B084AB" w14:textId="77777777" w:rsidR="000E2392" w:rsidRDefault="00000000">
            <w:pPr>
              <w:jc w:val="center"/>
              <w:rPr>
                <w:sz w:val="20"/>
                <w:szCs w:val="20"/>
              </w:rPr>
            </w:pPr>
            <w:r>
              <w:rPr>
                <w:rFonts w:eastAsia="Times New Roman"/>
              </w:rPr>
              <w:t>1001 to no limit</w:t>
            </w:r>
          </w:p>
        </w:tc>
        <w:tc>
          <w:tcPr>
            <w:tcW w:w="2680" w:type="dxa"/>
            <w:vAlign w:val="bottom"/>
          </w:tcPr>
          <w:p w14:paraId="4BDE72D4" w14:textId="77777777" w:rsidR="000E2392" w:rsidRDefault="00000000">
            <w:pPr>
              <w:jc w:val="center"/>
              <w:rPr>
                <w:sz w:val="20"/>
                <w:szCs w:val="20"/>
              </w:rPr>
            </w:pPr>
            <w:r>
              <w:rPr>
                <w:rFonts w:eastAsia="Times New Roman"/>
              </w:rPr>
              <w:t>AA</w:t>
            </w:r>
          </w:p>
        </w:tc>
      </w:tr>
      <w:tr w:rsidR="000E2392" w14:paraId="07C0BD99" w14:textId="77777777">
        <w:trPr>
          <w:trHeight w:val="110"/>
        </w:trPr>
        <w:tc>
          <w:tcPr>
            <w:tcW w:w="3080" w:type="dxa"/>
            <w:tcBorders>
              <w:bottom w:val="single" w:sz="8" w:space="0" w:color="auto"/>
              <w:right w:val="single" w:sz="8" w:space="0" w:color="auto"/>
            </w:tcBorders>
            <w:vAlign w:val="bottom"/>
          </w:tcPr>
          <w:p w14:paraId="771263EA" w14:textId="77777777" w:rsidR="000E2392" w:rsidRDefault="000E2392">
            <w:pPr>
              <w:rPr>
                <w:sz w:val="9"/>
                <w:szCs w:val="9"/>
              </w:rPr>
            </w:pPr>
          </w:p>
        </w:tc>
        <w:tc>
          <w:tcPr>
            <w:tcW w:w="2680" w:type="dxa"/>
            <w:tcBorders>
              <w:bottom w:val="single" w:sz="8" w:space="0" w:color="auto"/>
            </w:tcBorders>
            <w:vAlign w:val="bottom"/>
          </w:tcPr>
          <w:p w14:paraId="178FEE96" w14:textId="77777777" w:rsidR="000E2392" w:rsidRDefault="000E2392">
            <w:pPr>
              <w:rPr>
                <w:sz w:val="9"/>
                <w:szCs w:val="9"/>
              </w:rPr>
            </w:pPr>
          </w:p>
        </w:tc>
      </w:tr>
    </w:tbl>
    <w:p w14:paraId="0836468A" w14:textId="77777777" w:rsidR="000E2392" w:rsidRDefault="000E2392">
      <w:pPr>
        <w:spacing w:line="119" w:lineRule="exact"/>
        <w:rPr>
          <w:sz w:val="20"/>
          <w:szCs w:val="20"/>
        </w:rPr>
      </w:pPr>
    </w:p>
    <w:p w14:paraId="253CD934" w14:textId="77777777" w:rsidR="000E2392" w:rsidRDefault="00000000">
      <w:pPr>
        <w:spacing w:line="237" w:lineRule="auto"/>
        <w:ind w:left="120" w:right="1100"/>
        <w:rPr>
          <w:sz w:val="20"/>
          <w:szCs w:val="20"/>
        </w:rPr>
      </w:pPr>
      <w:r>
        <w:rPr>
          <w:rFonts w:eastAsia="Times New Roman"/>
          <w:i/>
          <w:iCs/>
        </w:rPr>
        <w:t>[Note: Insurance Company includes Joint Ventures of Insurance Companies also]</w:t>
      </w:r>
    </w:p>
    <w:p w14:paraId="2A6554CB"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0866688" behindDoc="1" locked="0" layoutInCell="0" allowOverlap="1" wp14:anchorId="6B666F15" wp14:editId="53C0565D">
                <wp:simplePos x="0" y="0"/>
                <wp:positionH relativeFrom="column">
                  <wp:posOffset>5715</wp:posOffset>
                </wp:positionH>
                <wp:positionV relativeFrom="paragraph">
                  <wp:posOffset>71755</wp:posOffset>
                </wp:positionV>
                <wp:extent cx="3637280" cy="0"/>
                <wp:effectExtent l="0" t="0" r="0" b="0"/>
                <wp:wrapNone/>
                <wp:docPr id="19" name="Shap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637280" cy="4763"/>
                        </a:xfrm>
                        <a:prstGeom prst="line">
                          <a:avLst/>
                        </a:prstGeom>
                        <a:solidFill>
                          <a:srgbClr val="FFFFFF"/>
                        </a:solidFill>
                        <a:ln w="6096">
                          <a:solidFill>
                            <a:srgbClr val="000000"/>
                          </a:solidFill>
                          <a:miter lim="800000"/>
                          <a:headEnd/>
                          <a:tailEnd/>
                        </a:ln>
                      </wps:spPr>
                      <wps:bodyPr/>
                    </wps:wsp>
                  </a:graphicData>
                </a:graphic>
              </wp:anchor>
            </w:drawing>
          </mc:Choice>
          <mc:Fallback>
            <w:pict>
              <v:line w14:anchorId="19DEE72C" id="Shape 19" o:spid="_x0000_s1026" style="position:absolute;z-index:-252449792;visibility:visible;mso-wrap-style:square;mso-wrap-distance-left:9pt;mso-wrap-distance-top:0;mso-wrap-distance-right:9pt;mso-wrap-distance-bottom:0;mso-position-horizontal:absolute;mso-position-horizontal-relative:text;mso-position-vertical:absolute;mso-position-vertical-relative:text" from=".45pt,5.65pt" to="286.85pt,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r7bpgEAAF0DAAAOAAAAZHJzL2Uyb0RvYy54bWysU8tu2zAQvBfIPxC811LsQHEFyzkkcS9B&#10;GyDtB6z5sIjyBS5ryX9fkrLVJO2pKA8Ed3c42hmuNnej0eQoAipnO3q9qCkRljmu7KGj37/tPq4p&#10;wQiWg3ZWdPQkkN5trz5sBt+Kpeud5iKQRGKxHXxH+xh9W1XIemEAF84Lm4rSBQMxheFQ8QBDYje6&#10;WtZ1Uw0ucB8cE4gp+zAV6bbwSylY/Colikh0R1Nvseyh7Pu8V9sNtIcAvlfs3Ab8QxcGlE0fnake&#10;IAL5GdQfVEax4NDJuGDOVE5KxUTRkNRc1+/UvPTgRdGSzEE/24T/j5Z9Od7b55BbZ6N98U+O/cBk&#10;SjV4bOdiDtBPsFEGk+GpdzIWI0+zkWKMhKXkqlndLtfJb5ZqN7fNKvtcQXu56wPGz8IZkg8d1cpm&#10;mdDC8QnjBL1AchqdVnyntC5BOOzvdSBHSE+6K+vM/gamLRk62tSfmsL8poavKeqy/kZhVEyzqZXp&#10;6HoGQdsL4I+Wl8mJoPR0Tuq0Pfs2WZVN2zt+eg4XP9MbFhvO85aH5HVcbv/+K7a/AAAA//8DAFBL&#10;AwQUAAYACAAAACEACtuzn9sAAAAGAQAADwAAAGRycy9kb3ducmV2LnhtbEyOT0vDQBDF74LfYRnB&#10;m93UUqsxm1ILXhQpRkGPk+yYRLOzMbtt02/fEQ96fH9475ctR9epHQ2h9WxgOklAEVfetlwbeH25&#10;v7gGFSKyxc4zGThQgGV+epJhav2en2lXxFrJCIcUDTQx9qnWoWrIYZj4nliyDz84jCKHWtsB9zLu&#10;On2ZJFfaYcvy0GBP64aqr2LrDNyVj+9vfoOh2JTx6fAwX3+uvltjzs/G1S2oSGP8K8MPvqBDLkyl&#10;37INqjNwIz1xpzNQks4XswWo8tfQeab/4+dHAAAA//8DAFBLAQItABQABgAIAAAAIQC2gziS/gAA&#10;AOEBAAATAAAAAAAAAAAAAAAAAAAAAABbQ29udGVudF9UeXBlc10ueG1sUEsBAi0AFAAGAAgAAAAh&#10;ADj9If/WAAAAlAEAAAsAAAAAAAAAAAAAAAAALwEAAF9yZWxzLy5yZWxzUEsBAi0AFAAGAAgAAAAh&#10;AE1KvtumAQAAXQMAAA4AAAAAAAAAAAAAAAAALgIAAGRycy9lMm9Eb2MueG1sUEsBAi0AFAAGAAgA&#10;AAAhAArbs5/bAAAABgEAAA8AAAAAAAAAAAAAAAAAAAQAAGRycy9kb3ducmV2LnhtbFBLBQYAAAAA&#10;BAAEAPMAAAAIBQAAAAA=&#10;" o:allowincell="f" filled="t" strokeweight=".48pt">
                <v:stroke joinstyle="miter"/>
                <o:lock v:ext="edit" shapetype="f"/>
              </v:line>
            </w:pict>
          </mc:Fallback>
        </mc:AlternateContent>
      </w:r>
    </w:p>
    <w:p w14:paraId="0C72AC5E" w14:textId="77777777" w:rsidR="000E2392" w:rsidRDefault="000E2392">
      <w:pPr>
        <w:spacing w:line="216" w:lineRule="exact"/>
        <w:rPr>
          <w:sz w:val="20"/>
          <w:szCs w:val="20"/>
        </w:rPr>
      </w:pPr>
    </w:p>
    <w:p w14:paraId="264B439A" w14:textId="77777777" w:rsidR="000E2392" w:rsidRDefault="00000000">
      <w:pPr>
        <w:spacing w:line="235" w:lineRule="auto"/>
        <w:ind w:right="360" w:hanging="613"/>
        <w:jc w:val="both"/>
        <w:rPr>
          <w:sz w:val="20"/>
          <w:szCs w:val="20"/>
        </w:rPr>
      </w:pPr>
      <w:r>
        <w:rPr>
          <w:rFonts w:eastAsia="Times New Roman"/>
          <w:sz w:val="23"/>
          <w:szCs w:val="23"/>
        </w:rPr>
        <w:t>16.3</w:t>
      </w:r>
      <w:r>
        <w:rPr>
          <w:sz w:val="20"/>
          <w:szCs w:val="20"/>
        </w:rPr>
        <w:t xml:space="preserve"> </w:t>
      </w:r>
      <w:r>
        <w:rPr>
          <w:rFonts w:eastAsia="Times New Roman"/>
          <w:sz w:val="23"/>
          <w:szCs w:val="23"/>
        </w:rPr>
        <w:t>Any Bid not accompanied by an acceptable Bid Security shall be rejected by the Employer as non-responsive.</w:t>
      </w:r>
    </w:p>
    <w:p w14:paraId="306D404A" w14:textId="77777777" w:rsidR="000E2392" w:rsidRDefault="000E2392">
      <w:pPr>
        <w:spacing w:line="121" w:lineRule="exact"/>
        <w:rPr>
          <w:sz w:val="20"/>
          <w:szCs w:val="20"/>
        </w:rPr>
      </w:pPr>
    </w:p>
    <w:p w14:paraId="6A482C73" w14:textId="77777777" w:rsidR="000E2392" w:rsidRDefault="00000000">
      <w:pPr>
        <w:spacing w:line="237" w:lineRule="auto"/>
        <w:ind w:right="360" w:hanging="611"/>
        <w:jc w:val="both"/>
        <w:rPr>
          <w:sz w:val="20"/>
          <w:szCs w:val="20"/>
        </w:rPr>
      </w:pPr>
      <w:r>
        <w:rPr>
          <w:rFonts w:eastAsia="Times New Roman"/>
          <w:sz w:val="23"/>
          <w:szCs w:val="23"/>
        </w:rPr>
        <w:t>16.4</w:t>
      </w:r>
      <w:r>
        <w:rPr>
          <w:sz w:val="20"/>
          <w:szCs w:val="20"/>
        </w:rPr>
        <w:t xml:space="preserve"> </w:t>
      </w:r>
      <w:r>
        <w:rPr>
          <w:rFonts w:eastAsia="Times New Roman"/>
          <w:sz w:val="23"/>
          <w:szCs w:val="23"/>
        </w:rPr>
        <w:t>The Bid Securities of the Bidders except the lowest three will be returned by the Employer within twenty eight (28) days from the opening of Bids, provided a Bidder requests for the return of its Bid Security, or upon the expiry of original validity of Bid Security or as extended, whichever is earlier.</w:t>
      </w:r>
    </w:p>
    <w:p w14:paraId="6DDE223F" w14:textId="77777777" w:rsidR="000E2392" w:rsidRDefault="000E2392">
      <w:pPr>
        <w:spacing w:line="127" w:lineRule="exact"/>
        <w:rPr>
          <w:sz w:val="20"/>
          <w:szCs w:val="20"/>
        </w:rPr>
      </w:pPr>
    </w:p>
    <w:p w14:paraId="7DD4CF5B" w14:textId="77777777" w:rsidR="000E2392" w:rsidRDefault="00000000">
      <w:pPr>
        <w:spacing w:line="236" w:lineRule="auto"/>
        <w:ind w:right="360" w:hanging="621"/>
        <w:jc w:val="both"/>
        <w:rPr>
          <w:sz w:val="20"/>
          <w:szCs w:val="20"/>
        </w:rPr>
      </w:pPr>
      <w:r>
        <w:rPr>
          <w:rFonts w:eastAsia="Times New Roman"/>
          <w:sz w:val="23"/>
          <w:szCs w:val="23"/>
        </w:rPr>
        <w:t>16.5</w:t>
      </w:r>
      <w:r>
        <w:rPr>
          <w:sz w:val="20"/>
          <w:szCs w:val="20"/>
        </w:rPr>
        <w:t xml:space="preserve"> </w:t>
      </w:r>
      <w:r>
        <w:rPr>
          <w:rFonts w:eastAsia="Times New Roman"/>
          <w:sz w:val="23"/>
          <w:szCs w:val="23"/>
        </w:rPr>
        <w:t>The Bid Security of the lowest three Bidders including the successful Bidder will be returned when the successful Bidder has furnished the required Performance Security.</w:t>
      </w:r>
    </w:p>
    <w:p w14:paraId="6823DBA7" w14:textId="77777777" w:rsidR="000E2392" w:rsidRDefault="000E2392">
      <w:pPr>
        <w:spacing w:line="203" w:lineRule="exact"/>
        <w:rPr>
          <w:sz w:val="20"/>
          <w:szCs w:val="20"/>
        </w:rPr>
      </w:pPr>
    </w:p>
    <w:p w14:paraId="42AE90C6" w14:textId="77777777" w:rsidR="000E2392" w:rsidRDefault="00000000">
      <w:pPr>
        <w:tabs>
          <w:tab w:val="left" w:pos="3200"/>
        </w:tabs>
        <w:jc w:val="right"/>
        <w:rPr>
          <w:sz w:val="20"/>
          <w:szCs w:val="20"/>
        </w:rPr>
      </w:pPr>
      <w:r>
        <w:rPr>
          <w:rFonts w:eastAsia="Times New Roman"/>
          <w:sz w:val="23"/>
          <w:szCs w:val="23"/>
        </w:rPr>
        <w:t>16.6</w:t>
      </w:r>
      <w:r>
        <w:rPr>
          <w:rFonts w:eastAsia="Times New Roman"/>
          <w:sz w:val="23"/>
          <w:szCs w:val="23"/>
        </w:rPr>
        <w:tab/>
        <w:t>The Bid Security may be forfeited:</w:t>
      </w:r>
    </w:p>
    <w:p w14:paraId="3DF4E67A" w14:textId="77777777" w:rsidR="000E2392" w:rsidRDefault="000E2392">
      <w:pPr>
        <w:spacing w:line="92" w:lineRule="exact"/>
        <w:rPr>
          <w:sz w:val="20"/>
          <w:szCs w:val="20"/>
        </w:rPr>
      </w:pPr>
    </w:p>
    <w:p w14:paraId="773ABB65" w14:textId="77777777" w:rsidR="000E2392" w:rsidRDefault="00000000">
      <w:pPr>
        <w:numPr>
          <w:ilvl w:val="0"/>
          <w:numId w:val="11"/>
        </w:numPr>
        <w:tabs>
          <w:tab w:val="left" w:pos="640"/>
        </w:tabs>
        <w:spacing w:line="233" w:lineRule="auto"/>
        <w:ind w:left="640" w:right="380" w:hanging="637"/>
        <w:rPr>
          <w:rFonts w:eastAsia="Times New Roman"/>
          <w:sz w:val="23"/>
          <w:szCs w:val="23"/>
        </w:rPr>
      </w:pPr>
      <w:r>
        <w:rPr>
          <w:rFonts w:eastAsia="Times New Roman"/>
          <w:sz w:val="23"/>
          <w:szCs w:val="23"/>
        </w:rPr>
        <w:t>if the Bidder withdraws his bid except as provided in Sub Clause IB.22.1;</w:t>
      </w:r>
    </w:p>
    <w:p w14:paraId="2334132B" w14:textId="77777777" w:rsidR="000E2392" w:rsidRDefault="000E2392">
      <w:pPr>
        <w:spacing w:line="93" w:lineRule="exact"/>
        <w:rPr>
          <w:rFonts w:eastAsia="Times New Roman"/>
          <w:sz w:val="23"/>
          <w:szCs w:val="23"/>
        </w:rPr>
      </w:pPr>
    </w:p>
    <w:p w14:paraId="1FD02DAB" w14:textId="77777777" w:rsidR="000E2392" w:rsidRDefault="00000000">
      <w:pPr>
        <w:numPr>
          <w:ilvl w:val="0"/>
          <w:numId w:val="11"/>
        </w:numPr>
        <w:tabs>
          <w:tab w:val="left" w:pos="640"/>
        </w:tabs>
        <w:spacing w:line="233" w:lineRule="auto"/>
        <w:ind w:left="640" w:right="380" w:hanging="637"/>
        <w:rPr>
          <w:rFonts w:eastAsia="Times New Roman"/>
          <w:sz w:val="23"/>
          <w:szCs w:val="23"/>
        </w:rPr>
      </w:pPr>
      <w:r>
        <w:rPr>
          <w:rFonts w:eastAsia="Times New Roman"/>
          <w:sz w:val="23"/>
          <w:szCs w:val="23"/>
        </w:rPr>
        <w:t>if the Bidder does not accept the correction of his Bid Price pursuant to Sub Clause IB.28.2 hereof; or</w:t>
      </w:r>
    </w:p>
    <w:p w14:paraId="1074B2D2" w14:textId="77777777" w:rsidR="000E2392" w:rsidRDefault="000E2392">
      <w:pPr>
        <w:spacing w:line="98" w:lineRule="exact"/>
        <w:rPr>
          <w:rFonts w:eastAsia="Times New Roman"/>
          <w:sz w:val="23"/>
          <w:szCs w:val="23"/>
        </w:rPr>
      </w:pPr>
    </w:p>
    <w:p w14:paraId="67FCD085" w14:textId="77777777" w:rsidR="000E2392" w:rsidRDefault="00000000">
      <w:pPr>
        <w:numPr>
          <w:ilvl w:val="0"/>
          <w:numId w:val="11"/>
        </w:numPr>
        <w:tabs>
          <w:tab w:val="left" w:pos="640"/>
        </w:tabs>
        <w:spacing w:line="233" w:lineRule="auto"/>
        <w:ind w:left="640" w:right="380" w:hanging="637"/>
        <w:rPr>
          <w:rFonts w:eastAsia="Times New Roman"/>
          <w:sz w:val="23"/>
          <w:szCs w:val="23"/>
        </w:rPr>
      </w:pPr>
      <w:r>
        <w:rPr>
          <w:rFonts w:eastAsia="Times New Roman"/>
          <w:sz w:val="23"/>
          <w:szCs w:val="23"/>
        </w:rPr>
        <w:t>in the case of successful Bidder, fails to furnish the required Performance Security.</w:t>
      </w:r>
    </w:p>
    <w:p w14:paraId="68D85AED" w14:textId="77777777" w:rsidR="000E2392" w:rsidRDefault="000E2392">
      <w:pPr>
        <w:spacing w:line="91" w:lineRule="exact"/>
        <w:rPr>
          <w:sz w:val="20"/>
          <w:szCs w:val="20"/>
        </w:rPr>
      </w:pPr>
    </w:p>
    <w:p w14:paraId="4F25236B" w14:textId="77777777" w:rsidR="000E2392" w:rsidRDefault="00000000">
      <w:pPr>
        <w:spacing w:line="236" w:lineRule="auto"/>
        <w:ind w:left="20" w:right="360" w:hanging="621"/>
        <w:jc w:val="both"/>
        <w:rPr>
          <w:sz w:val="20"/>
          <w:szCs w:val="20"/>
        </w:rPr>
      </w:pPr>
      <w:r>
        <w:rPr>
          <w:rFonts w:eastAsia="Times New Roman"/>
          <w:sz w:val="23"/>
          <w:szCs w:val="23"/>
        </w:rPr>
        <w:t>16.7</w:t>
      </w:r>
      <w:r>
        <w:rPr>
          <w:sz w:val="20"/>
          <w:szCs w:val="20"/>
        </w:rPr>
        <w:t xml:space="preserve"> </w:t>
      </w:r>
      <w:r>
        <w:rPr>
          <w:rFonts w:eastAsia="Times New Roman"/>
          <w:sz w:val="23"/>
          <w:szCs w:val="23"/>
        </w:rPr>
        <w:t>In case of annulment, all Bids submitted and specially, Bid securities, shall be returned to the Bidders within 14 days of annulment.</w:t>
      </w:r>
    </w:p>
    <w:p w14:paraId="5ECC9A3C" w14:textId="77777777" w:rsidR="000E2392" w:rsidRDefault="000E2392">
      <w:pPr>
        <w:spacing w:line="213" w:lineRule="exact"/>
        <w:rPr>
          <w:sz w:val="20"/>
          <w:szCs w:val="20"/>
        </w:rPr>
      </w:pPr>
    </w:p>
    <w:p w14:paraId="6A45CBE2" w14:textId="77777777" w:rsidR="000E2392" w:rsidRDefault="00000000">
      <w:pPr>
        <w:spacing w:line="235" w:lineRule="auto"/>
        <w:ind w:right="360" w:hanging="621"/>
        <w:jc w:val="both"/>
        <w:rPr>
          <w:sz w:val="20"/>
          <w:szCs w:val="20"/>
        </w:rPr>
      </w:pPr>
      <w:r>
        <w:rPr>
          <w:rFonts w:eastAsia="Times New Roman"/>
          <w:sz w:val="23"/>
          <w:szCs w:val="23"/>
        </w:rPr>
        <w:t>17.1</w:t>
      </w:r>
      <w:r>
        <w:rPr>
          <w:sz w:val="20"/>
          <w:szCs w:val="20"/>
        </w:rPr>
        <w:t xml:space="preserve"> </w:t>
      </w:r>
      <w:r>
        <w:rPr>
          <w:rFonts w:eastAsia="Times New Roman"/>
          <w:sz w:val="23"/>
          <w:szCs w:val="23"/>
        </w:rPr>
        <w:t xml:space="preserve">Unless otherwise specified in the </w:t>
      </w:r>
      <w:r>
        <w:rPr>
          <w:rFonts w:eastAsia="Times New Roman"/>
          <w:b/>
          <w:bCs/>
          <w:sz w:val="23"/>
          <w:szCs w:val="23"/>
        </w:rPr>
        <w:t>Bidding Data</w:t>
      </w:r>
      <w:r>
        <w:rPr>
          <w:rFonts w:eastAsia="Times New Roman"/>
          <w:sz w:val="23"/>
          <w:szCs w:val="23"/>
        </w:rPr>
        <w:t>, alternative proposal(s) shall not be considered.</w:t>
      </w:r>
    </w:p>
    <w:p w14:paraId="12AB8003" w14:textId="77777777" w:rsidR="000E2392" w:rsidRDefault="000E2392">
      <w:pPr>
        <w:spacing w:line="133" w:lineRule="exact"/>
        <w:rPr>
          <w:sz w:val="20"/>
          <w:szCs w:val="20"/>
        </w:rPr>
      </w:pPr>
    </w:p>
    <w:p w14:paraId="585A9D93" w14:textId="77777777" w:rsidR="000E2392" w:rsidRDefault="00000000">
      <w:pPr>
        <w:spacing w:line="237" w:lineRule="auto"/>
        <w:ind w:right="360" w:hanging="621"/>
        <w:jc w:val="both"/>
        <w:rPr>
          <w:sz w:val="20"/>
          <w:szCs w:val="20"/>
        </w:rPr>
      </w:pPr>
      <w:r>
        <w:rPr>
          <w:rFonts w:eastAsia="Times New Roman"/>
          <w:sz w:val="23"/>
          <w:szCs w:val="23"/>
        </w:rPr>
        <w:t>17.2</w:t>
      </w:r>
      <w:r>
        <w:rPr>
          <w:sz w:val="20"/>
          <w:szCs w:val="20"/>
        </w:rPr>
        <w:t xml:space="preserve"> </w:t>
      </w:r>
      <w:r>
        <w:rPr>
          <w:rFonts w:eastAsia="Times New Roman"/>
          <w:sz w:val="23"/>
          <w:szCs w:val="23"/>
        </w:rPr>
        <w:t>Should any Bidder consider that he can offer any advantages to the Employer by a modification to the designs, specifications or other conditions, he may, in addition to his Bid to be submitted in strict compliance with the Bidding Documents, submit any alternative proposal(s) containing</w:t>
      </w:r>
    </w:p>
    <w:p w14:paraId="275BE9DE" w14:textId="77777777" w:rsidR="000E2392" w:rsidRDefault="000E2392">
      <w:pPr>
        <w:spacing w:line="118" w:lineRule="exact"/>
        <w:rPr>
          <w:sz w:val="20"/>
          <w:szCs w:val="20"/>
        </w:rPr>
      </w:pPr>
    </w:p>
    <w:p w14:paraId="0C27BED8" w14:textId="77777777" w:rsidR="000E2392" w:rsidRDefault="00000000">
      <w:pPr>
        <w:ind w:left="1280"/>
        <w:rPr>
          <w:sz w:val="20"/>
          <w:szCs w:val="20"/>
        </w:rPr>
      </w:pPr>
      <w:r>
        <w:rPr>
          <w:rFonts w:eastAsia="Times New Roman"/>
          <w:sz w:val="18"/>
          <w:szCs w:val="18"/>
        </w:rPr>
        <w:t>13</w:t>
      </w:r>
    </w:p>
    <w:p w14:paraId="6BD12C19" w14:textId="77777777" w:rsidR="000E2392" w:rsidRDefault="000E2392">
      <w:pPr>
        <w:sectPr w:rsidR="000E2392">
          <w:type w:val="continuous"/>
          <w:pgSz w:w="11920" w:h="16841"/>
          <w:pgMar w:top="759" w:right="1211" w:bottom="468" w:left="1440" w:header="0" w:footer="0" w:gutter="0"/>
          <w:cols w:num="2" w:space="720" w:equalWidth="0">
            <w:col w:w="2420" w:space="720"/>
            <w:col w:w="6120"/>
          </w:cols>
        </w:sectPr>
      </w:pPr>
    </w:p>
    <w:p w14:paraId="5295ADCC" w14:textId="77777777" w:rsidR="000E2392" w:rsidRDefault="00000000">
      <w:pPr>
        <w:rPr>
          <w:sz w:val="20"/>
          <w:szCs w:val="20"/>
        </w:rPr>
      </w:pPr>
      <w:bookmarkStart w:id="16" w:name="page17"/>
      <w:bookmarkEnd w:id="16"/>
      <w:r>
        <w:rPr>
          <w:rFonts w:eastAsia="Times New Roman"/>
          <w:sz w:val="15"/>
          <w:szCs w:val="15"/>
        </w:rPr>
        <w:lastRenderedPageBreak/>
        <w:t>Invitation for Bids</w:t>
      </w:r>
    </w:p>
    <w:p w14:paraId="5339488B"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0867712" behindDoc="1" locked="0" layoutInCell="0" allowOverlap="1" wp14:anchorId="14BE109E" wp14:editId="5A904747">
                <wp:simplePos x="0" y="0"/>
                <wp:positionH relativeFrom="column">
                  <wp:posOffset>-19050</wp:posOffset>
                </wp:positionH>
                <wp:positionV relativeFrom="paragraph">
                  <wp:posOffset>20955</wp:posOffset>
                </wp:positionV>
                <wp:extent cx="5768340" cy="0"/>
                <wp:effectExtent l="0" t="0" r="0" b="0"/>
                <wp:wrapNone/>
                <wp:docPr id="20" name="Shap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68340" cy="4763"/>
                        </a:xfrm>
                        <a:prstGeom prst="line">
                          <a:avLst/>
                        </a:prstGeom>
                        <a:solidFill>
                          <a:srgbClr val="FFFFFF"/>
                        </a:solidFill>
                        <a:ln w="5715">
                          <a:solidFill>
                            <a:srgbClr val="000000"/>
                          </a:solidFill>
                          <a:miter lim="800000"/>
                          <a:headEnd/>
                          <a:tailEnd/>
                        </a:ln>
                      </wps:spPr>
                      <wps:bodyPr/>
                    </wps:wsp>
                  </a:graphicData>
                </a:graphic>
              </wp:anchor>
            </w:drawing>
          </mc:Choice>
          <mc:Fallback>
            <w:pict>
              <v:line w14:anchorId="54CA5A42" id="Shape 20" o:spid="_x0000_s1026" style="position:absolute;z-index:-252448768;visibility:visible;mso-wrap-style:square;mso-wrap-distance-left:9pt;mso-wrap-distance-top:0;mso-wrap-distance-right:9pt;mso-wrap-distance-bottom:0;mso-position-horizontal:absolute;mso-position-horizontal-relative:text;mso-position-vertical:absolute;mso-position-vertical-relative:text" from="-1.5pt,1.65pt" to="452.7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4R9pAEAAF0DAAAOAAAAZHJzL2Uyb0RvYy54bWysU8lu2zAUvBfoPxC815SzOIZgOYek7iVo&#10;A6T9gGcuFlFu4GMt+e9LUraatD0V5YHgWziaGT5t7kdryFFG1N51dLloKJGOe6HdoaPfvu4+rCnB&#10;BE6A8U529CSR3m/fv9sMoZVXvvdGyEgyiMN2CB3tUwotY8h7aQEXPkiXi8pHCymH8cBEhCGjW8Ou&#10;mmbFBh9FiJ5LxJx9nIp0W/GVkjx9UQplIqajmVuqe6z7vuxsu4H2ECH0mp9pwD+wsKBd/ugM9QgJ&#10;yI+o/4CymkePXqUF95Z5pTSXVUNWs2x+U/PSQ5BVSzYHw2wT/j9Y/vn44J5joc5H9xKePP+O2RQ2&#10;BGznYgkwTG2jira0Z+5krEaeZiPlmAjPydu71fr6JvvNc+3mbnVdfGbQXu6GiOmT9JaUQ0eNdkUm&#10;tHB8wjS1XlpKGr3RYqeNqUE87B9MJEfIT7qr64z+ps04MhQiy9uK/KaGryGauv4GYXXKs2m07eh6&#10;boK2lyA+OlEnJ4E20zmrM+7s22RVMW3vxek5XvzMb1htOM9bGZLXcb3966/Y/gQAAP//AwBQSwME&#10;FAAGAAgAAAAhAAdBMYLcAAAABgEAAA8AAABkcnMvZG93bnJldi54bWxMj8FOwzAQRO9I/IO1SFxQ&#10;a5fQioY4VYQEF4RQWz5gG2/jiHgdxW4a/h7DpRxHM5p5U2wm14mRhtB61rCYKxDEtTctNxo+9y+z&#10;RxAhIhvsPJOGbwqwKa+vCsyNP/OWxl1sRCrhkKMGG2OfSxlqSw7D3PfEyTv6wWFMcmikGfCcyl0n&#10;75VaSYctpwWLPT1bqr92J6chvsrqfdzeLdRq/7ZcH+VUhQ+r9e3NVD2BiDTFSxh+8RM6lInp4E9s&#10;gug0zLJ0JWrIMhDJXqvlA4jDn5ZlIf/jlz8AAAD//wMAUEsBAi0AFAAGAAgAAAAhALaDOJL+AAAA&#10;4QEAABMAAAAAAAAAAAAAAAAAAAAAAFtDb250ZW50X1R5cGVzXS54bWxQSwECLQAUAAYACAAAACEA&#10;OP0h/9YAAACUAQAACwAAAAAAAAAAAAAAAAAvAQAAX3JlbHMvLnJlbHNQSwECLQAUAAYACAAAACEA&#10;G6eEfaQBAABdAwAADgAAAAAAAAAAAAAAAAAuAgAAZHJzL2Uyb0RvYy54bWxQSwECLQAUAAYACAAA&#10;ACEAB0ExgtwAAAAGAQAADwAAAAAAAAAAAAAAAAD+AwAAZHJzL2Rvd25yZXYueG1sUEsFBgAAAAAE&#10;AAQA8wAAAAcFAAAAAA==&#10;" o:allowincell="f" filled="t" strokeweight=".45pt">
                <v:stroke joinstyle="miter"/>
                <o:lock v:ext="edit" shapetype="f"/>
              </v:line>
            </w:pict>
          </mc:Fallback>
        </mc:AlternateContent>
      </w:r>
    </w:p>
    <w:p w14:paraId="57A0E9BE" w14:textId="77777777" w:rsidR="000E2392" w:rsidRDefault="000E2392">
      <w:pPr>
        <w:sectPr w:rsidR="000E2392">
          <w:pgSz w:w="11920" w:h="16841"/>
          <w:pgMar w:top="767" w:right="1440" w:bottom="468" w:left="1440" w:header="0" w:footer="0" w:gutter="0"/>
          <w:cols w:space="720" w:equalWidth="0">
            <w:col w:w="9031"/>
          </w:cols>
        </w:sectPr>
      </w:pPr>
    </w:p>
    <w:p w14:paraId="5333F16B" w14:textId="77777777" w:rsidR="000E2392" w:rsidRDefault="000E2392">
      <w:pPr>
        <w:spacing w:line="200" w:lineRule="exact"/>
        <w:rPr>
          <w:sz w:val="20"/>
          <w:szCs w:val="20"/>
        </w:rPr>
      </w:pPr>
    </w:p>
    <w:p w14:paraId="0AC17615" w14:textId="77777777" w:rsidR="000E2392" w:rsidRDefault="000E2392">
      <w:pPr>
        <w:spacing w:line="305" w:lineRule="exact"/>
        <w:rPr>
          <w:sz w:val="20"/>
          <w:szCs w:val="20"/>
        </w:rPr>
      </w:pPr>
    </w:p>
    <w:p w14:paraId="3ADBBFCC" w14:textId="77777777" w:rsidR="000E2392" w:rsidRDefault="00000000">
      <w:pPr>
        <w:numPr>
          <w:ilvl w:val="0"/>
          <w:numId w:val="12"/>
        </w:numPr>
        <w:tabs>
          <w:tab w:val="left" w:pos="3500"/>
        </w:tabs>
        <w:ind w:left="3500" w:hanging="336"/>
        <w:rPr>
          <w:rFonts w:eastAsia="Times New Roman"/>
          <w:sz w:val="23"/>
          <w:szCs w:val="23"/>
        </w:rPr>
      </w:pPr>
      <w:r>
        <w:rPr>
          <w:rFonts w:eastAsia="Times New Roman"/>
          <w:sz w:val="23"/>
          <w:szCs w:val="23"/>
        </w:rPr>
        <w:t>relevant design calculations; (b) technical specifications;</w:t>
      </w:r>
    </w:p>
    <w:p w14:paraId="1B59C97B" w14:textId="77777777" w:rsidR="000E2392" w:rsidRDefault="000E2392">
      <w:pPr>
        <w:spacing w:line="14" w:lineRule="exact"/>
        <w:rPr>
          <w:rFonts w:eastAsia="Times New Roman"/>
          <w:sz w:val="23"/>
          <w:szCs w:val="23"/>
        </w:rPr>
      </w:pPr>
    </w:p>
    <w:p w14:paraId="5E933B63" w14:textId="77777777" w:rsidR="000E2392" w:rsidRDefault="00000000">
      <w:pPr>
        <w:numPr>
          <w:ilvl w:val="0"/>
          <w:numId w:val="13"/>
        </w:numPr>
        <w:tabs>
          <w:tab w:val="left" w:pos="3532"/>
        </w:tabs>
        <w:spacing w:line="236" w:lineRule="auto"/>
        <w:ind w:left="3160" w:right="131" w:firstLine="4"/>
        <w:jc w:val="both"/>
        <w:rPr>
          <w:rFonts w:eastAsia="Times New Roman"/>
          <w:sz w:val="23"/>
          <w:szCs w:val="23"/>
        </w:rPr>
      </w:pPr>
      <w:r>
        <w:rPr>
          <w:rFonts w:eastAsia="Times New Roman"/>
          <w:sz w:val="23"/>
          <w:szCs w:val="23"/>
        </w:rPr>
        <w:t>proposed construction methodology; and (d) any other relevant details/conditions, provided always that the total sum entered on the Letter of Bid shall be that which represents complete compliance with the Bidding Documents.</w:t>
      </w:r>
    </w:p>
    <w:p w14:paraId="515A3EA6" w14:textId="77777777" w:rsidR="000E2392" w:rsidRDefault="000E2392">
      <w:pPr>
        <w:spacing w:line="136" w:lineRule="exact"/>
        <w:rPr>
          <w:sz w:val="20"/>
          <w:szCs w:val="20"/>
        </w:rPr>
      </w:pPr>
    </w:p>
    <w:p w14:paraId="0E223F8C" w14:textId="77777777" w:rsidR="000E2392" w:rsidRDefault="00000000">
      <w:pPr>
        <w:tabs>
          <w:tab w:val="left" w:pos="3140"/>
        </w:tabs>
        <w:spacing w:line="237" w:lineRule="auto"/>
        <w:ind w:left="3160" w:right="131" w:hanging="613"/>
        <w:jc w:val="both"/>
        <w:rPr>
          <w:sz w:val="20"/>
          <w:szCs w:val="20"/>
        </w:rPr>
      </w:pPr>
      <w:r>
        <w:rPr>
          <w:rFonts w:eastAsia="Times New Roman"/>
          <w:sz w:val="23"/>
          <w:szCs w:val="23"/>
        </w:rPr>
        <w:t>17.3</w:t>
      </w:r>
      <w:r>
        <w:rPr>
          <w:rFonts w:eastAsia="Times New Roman"/>
          <w:sz w:val="23"/>
          <w:szCs w:val="23"/>
        </w:rPr>
        <w:tab/>
        <w:t>Alternative proposal(s), if any, of the Bidder having submitted most advantageous Bid only may be considered by the Employer as the basis for the award of Contract to such Bidder.</w:t>
      </w:r>
    </w:p>
    <w:p w14:paraId="52EC9E26" w14:textId="77777777" w:rsidR="000E2392" w:rsidRDefault="000E2392">
      <w:pPr>
        <w:spacing w:line="241" w:lineRule="exact"/>
        <w:rPr>
          <w:sz w:val="20"/>
          <w:szCs w:val="20"/>
        </w:rPr>
      </w:pPr>
    </w:p>
    <w:tbl>
      <w:tblPr>
        <w:tblW w:w="0" w:type="auto"/>
        <w:tblInd w:w="100" w:type="dxa"/>
        <w:tblLayout w:type="fixed"/>
        <w:tblCellMar>
          <w:left w:w="0" w:type="dxa"/>
          <w:right w:w="0" w:type="dxa"/>
        </w:tblCellMar>
        <w:tblLook w:val="04A0" w:firstRow="1" w:lastRow="0" w:firstColumn="1" w:lastColumn="0" w:noHBand="0" w:noVBand="1"/>
      </w:tblPr>
      <w:tblGrid>
        <w:gridCol w:w="2280"/>
        <w:gridCol w:w="680"/>
        <w:gridCol w:w="3060"/>
        <w:gridCol w:w="120"/>
        <w:gridCol w:w="2680"/>
      </w:tblGrid>
      <w:tr w:rsidR="000E2392" w14:paraId="55206C02" w14:textId="77777777">
        <w:trPr>
          <w:trHeight w:val="264"/>
        </w:trPr>
        <w:tc>
          <w:tcPr>
            <w:tcW w:w="2280" w:type="dxa"/>
            <w:vAlign w:val="bottom"/>
          </w:tcPr>
          <w:p w14:paraId="5A7BEBCC" w14:textId="77777777" w:rsidR="000E2392" w:rsidRDefault="00000000">
            <w:pPr>
              <w:rPr>
                <w:sz w:val="20"/>
                <w:szCs w:val="20"/>
              </w:rPr>
            </w:pPr>
            <w:r>
              <w:rPr>
                <w:rFonts w:eastAsia="Times New Roman"/>
                <w:b/>
                <w:bCs/>
                <w:sz w:val="23"/>
                <w:szCs w:val="23"/>
              </w:rPr>
              <w:t>IB.18  Format and</w:t>
            </w:r>
          </w:p>
        </w:tc>
        <w:tc>
          <w:tcPr>
            <w:tcW w:w="680" w:type="dxa"/>
            <w:vAlign w:val="bottom"/>
          </w:tcPr>
          <w:p w14:paraId="5F11E2B3" w14:textId="77777777" w:rsidR="000E2392" w:rsidRDefault="00000000">
            <w:pPr>
              <w:jc w:val="right"/>
              <w:rPr>
                <w:sz w:val="20"/>
                <w:szCs w:val="20"/>
              </w:rPr>
            </w:pPr>
            <w:r>
              <w:rPr>
                <w:rFonts w:eastAsia="Times New Roman"/>
                <w:sz w:val="23"/>
                <w:szCs w:val="23"/>
              </w:rPr>
              <w:t>18.1</w:t>
            </w:r>
          </w:p>
        </w:tc>
        <w:tc>
          <w:tcPr>
            <w:tcW w:w="5840" w:type="dxa"/>
            <w:gridSpan w:val="3"/>
            <w:vAlign w:val="bottom"/>
          </w:tcPr>
          <w:p w14:paraId="4C32D4F4" w14:textId="77777777" w:rsidR="000E2392" w:rsidRDefault="00000000">
            <w:pPr>
              <w:ind w:left="100"/>
              <w:rPr>
                <w:sz w:val="20"/>
                <w:szCs w:val="20"/>
              </w:rPr>
            </w:pPr>
            <w:r>
              <w:rPr>
                <w:rFonts w:eastAsia="Times New Roman"/>
                <w:sz w:val="23"/>
                <w:szCs w:val="23"/>
              </w:rPr>
              <w:t>Bidders are particularly directed that the amount entered on</w:t>
            </w:r>
          </w:p>
        </w:tc>
      </w:tr>
      <w:tr w:rsidR="000E2392" w14:paraId="66663AF0" w14:textId="77777777">
        <w:trPr>
          <w:trHeight w:val="265"/>
        </w:trPr>
        <w:tc>
          <w:tcPr>
            <w:tcW w:w="2280" w:type="dxa"/>
            <w:vAlign w:val="bottom"/>
          </w:tcPr>
          <w:p w14:paraId="57DC5A9F" w14:textId="77777777" w:rsidR="000E2392" w:rsidRDefault="00000000">
            <w:pPr>
              <w:ind w:left="720"/>
              <w:rPr>
                <w:sz w:val="20"/>
                <w:szCs w:val="20"/>
              </w:rPr>
            </w:pPr>
            <w:r>
              <w:rPr>
                <w:rFonts w:eastAsia="Times New Roman"/>
                <w:b/>
                <w:bCs/>
                <w:sz w:val="23"/>
                <w:szCs w:val="23"/>
              </w:rPr>
              <w:t>Signing of Bid</w:t>
            </w:r>
          </w:p>
        </w:tc>
        <w:tc>
          <w:tcPr>
            <w:tcW w:w="680" w:type="dxa"/>
            <w:vAlign w:val="bottom"/>
          </w:tcPr>
          <w:p w14:paraId="3B8D740F" w14:textId="77777777" w:rsidR="000E2392" w:rsidRDefault="000E2392">
            <w:pPr>
              <w:rPr>
                <w:sz w:val="23"/>
                <w:szCs w:val="23"/>
              </w:rPr>
            </w:pPr>
          </w:p>
        </w:tc>
        <w:tc>
          <w:tcPr>
            <w:tcW w:w="5840" w:type="dxa"/>
            <w:gridSpan w:val="3"/>
            <w:vAlign w:val="bottom"/>
          </w:tcPr>
          <w:p w14:paraId="3CAA2550" w14:textId="77777777" w:rsidR="000E2392" w:rsidRDefault="00000000">
            <w:pPr>
              <w:ind w:left="100"/>
              <w:rPr>
                <w:sz w:val="20"/>
                <w:szCs w:val="20"/>
              </w:rPr>
            </w:pPr>
            <w:r>
              <w:rPr>
                <w:rFonts w:eastAsia="Times New Roman"/>
                <w:sz w:val="23"/>
                <w:szCs w:val="23"/>
              </w:rPr>
              <w:t>the Letter of Bid shall be for performing the Contract strictly</w:t>
            </w:r>
          </w:p>
        </w:tc>
      </w:tr>
      <w:tr w:rsidR="000E2392" w14:paraId="7E716873" w14:textId="77777777">
        <w:trPr>
          <w:trHeight w:val="266"/>
        </w:trPr>
        <w:tc>
          <w:tcPr>
            <w:tcW w:w="2280" w:type="dxa"/>
            <w:vAlign w:val="bottom"/>
          </w:tcPr>
          <w:p w14:paraId="7AEFF0F6" w14:textId="77777777" w:rsidR="000E2392" w:rsidRDefault="000E2392">
            <w:pPr>
              <w:rPr>
                <w:sz w:val="23"/>
                <w:szCs w:val="23"/>
              </w:rPr>
            </w:pPr>
          </w:p>
        </w:tc>
        <w:tc>
          <w:tcPr>
            <w:tcW w:w="680" w:type="dxa"/>
            <w:vAlign w:val="bottom"/>
          </w:tcPr>
          <w:p w14:paraId="61FBFD29" w14:textId="77777777" w:rsidR="000E2392" w:rsidRDefault="000E2392">
            <w:pPr>
              <w:rPr>
                <w:sz w:val="23"/>
                <w:szCs w:val="23"/>
              </w:rPr>
            </w:pPr>
          </w:p>
        </w:tc>
        <w:tc>
          <w:tcPr>
            <w:tcW w:w="5840" w:type="dxa"/>
            <w:gridSpan w:val="3"/>
            <w:vAlign w:val="bottom"/>
          </w:tcPr>
          <w:p w14:paraId="1B2BE809" w14:textId="77777777" w:rsidR="000E2392" w:rsidRDefault="00000000">
            <w:pPr>
              <w:ind w:left="100"/>
              <w:rPr>
                <w:sz w:val="20"/>
                <w:szCs w:val="20"/>
              </w:rPr>
            </w:pPr>
            <w:r>
              <w:rPr>
                <w:rFonts w:eastAsia="Times New Roman"/>
                <w:sz w:val="23"/>
                <w:szCs w:val="23"/>
              </w:rPr>
              <w:t>in accordance with the Bidding Documents.</w:t>
            </w:r>
          </w:p>
        </w:tc>
      </w:tr>
      <w:tr w:rsidR="000E2392" w14:paraId="10D70392" w14:textId="77777777">
        <w:trPr>
          <w:trHeight w:val="382"/>
        </w:trPr>
        <w:tc>
          <w:tcPr>
            <w:tcW w:w="2280" w:type="dxa"/>
            <w:vAlign w:val="bottom"/>
          </w:tcPr>
          <w:p w14:paraId="5FC0F30B" w14:textId="77777777" w:rsidR="000E2392" w:rsidRDefault="000E2392">
            <w:pPr>
              <w:rPr>
                <w:sz w:val="24"/>
                <w:szCs w:val="24"/>
              </w:rPr>
            </w:pPr>
          </w:p>
        </w:tc>
        <w:tc>
          <w:tcPr>
            <w:tcW w:w="680" w:type="dxa"/>
            <w:vAlign w:val="bottom"/>
          </w:tcPr>
          <w:p w14:paraId="0838E329" w14:textId="77777777" w:rsidR="000E2392" w:rsidRDefault="00000000">
            <w:pPr>
              <w:jc w:val="right"/>
              <w:rPr>
                <w:sz w:val="20"/>
                <w:szCs w:val="20"/>
              </w:rPr>
            </w:pPr>
            <w:r>
              <w:rPr>
                <w:rFonts w:eastAsia="Times New Roman"/>
                <w:sz w:val="23"/>
                <w:szCs w:val="23"/>
              </w:rPr>
              <w:t>18.2</w:t>
            </w:r>
          </w:p>
        </w:tc>
        <w:tc>
          <w:tcPr>
            <w:tcW w:w="5840" w:type="dxa"/>
            <w:gridSpan w:val="3"/>
            <w:vAlign w:val="bottom"/>
          </w:tcPr>
          <w:p w14:paraId="096F6088" w14:textId="77777777" w:rsidR="000E2392" w:rsidRDefault="00000000">
            <w:pPr>
              <w:ind w:left="100"/>
              <w:rPr>
                <w:sz w:val="20"/>
                <w:szCs w:val="20"/>
              </w:rPr>
            </w:pPr>
            <w:r>
              <w:rPr>
                <w:rFonts w:eastAsia="Times New Roman"/>
                <w:sz w:val="23"/>
                <w:szCs w:val="23"/>
              </w:rPr>
              <w:t>All Schedules to Bid are to be properly completed and signed.</w:t>
            </w:r>
          </w:p>
        </w:tc>
      </w:tr>
      <w:tr w:rsidR="000E2392" w14:paraId="2CBE0D88" w14:textId="77777777">
        <w:trPr>
          <w:trHeight w:val="384"/>
        </w:trPr>
        <w:tc>
          <w:tcPr>
            <w:tcW w:w="2280" w:type="dxa"/>
            <w:vAlign w:val="bottom"/>
          </w:tcPr>
          <w:p w14:paraId="23B0BA6D" w14:textId="77777777" w:rsidR="000E2392" w:rsidRDefault="000E2392">
            <w:pPr>
              <w:rPr>
                <w:sz w:val="24"/>
                <w:szCs w:val="24"/>
              </w:rPr>
            </w:pPr>
          </w:p>
        </w:tc>
        <w:tc>
          <w:tcPr>
            <w:tcW w:w="680" w:type="dxa"/>
            <w:vAlign w:val="bottom"/>
          </w:tcPr>
          <w:p w14:paraId="4DECBEE3" w14:textId="77777777" w:rsidR="000E2392" w:rsidRDefault="00000000">
            <w:pPr>
              <w:jc w:val="right"/>
              <w:rPr>
                <w:sz w:val="20"/>
                <w:szCs w:val="20"/>
              </w:rPr>
            </w:pPr>
            <w:r>
              <w:rPr>
                <w:rFonts w:eastAsia="Times New Roman"/>
                <w:sz w:val="23"/>
                <w:szCs w:val="23"/>
              </w:rPr>
              <w:t>18.3</w:t>
            </w:r>
          </w:p>
        </w:tc>
        <w:tc>
          <w:tcPr>
            <w:tcW w:w="5840" w:type="dxa"/>
            <w:gridSpan w:val="3"/>
            <w:vAlign w:val="bottom"/>
          </w:tcPr>
          <w:p w14:paraId="0E63FBC3" w14:textId="77777777" w:rsidR="000E2392" w:rsidRDefault="00000000">
            <w:pPr>
              <w:ind w:left="100"/>
              <w:rPr>
                <w:sz w:val="20"/>
                <w:szCs w:val="20"/>
              </w:rPr>
            </w:pPr>
            <w:r>
              <w:rPr>
                <w:rFonts w:eastAsia="Times New Roman"/>
                <w:sz w:val="23"/>
                <w:szCs w:val="23"/>
              </w:rPr>
              <w:t>No alteration is to be made in the Letter of Bid nor in the</w:t>
            </w:r>
          </w:p>
        </w:tc>
      </w:tr>
      <w:tr w:rsidR="000E2392" w14:paraId="0B8B66EF" w14:textId="77777777">
        <w:trPr>
          <w:trHeight w:val="264"/>
        </w:trPr>
        <w:tc>
          <w:tcPr>
            <w:tcW w:w="2280" w:type="dxa"/>
            <w:vAlign w:val="bottom"/>
          </w:tcPr>
          <w:p w14:paraId="1219DBE6" w14:textId="77777777" w:rsidR="000E2392" w:rsidRDefault="000E2392"/>
        </w:tc>
        <w:tc>
          <w:tcPr>
            <w:tcW w:w="680" w:type="dxa"/>
            <w:vAlign w:val="bottom"/>
          </w:tcPr>
          <w:p w14:paraId="0515B098" w14:textId="77777777" w:rsidR="000E2392" w:rsidRDefault="000E2392"/>
        </w:tc>
        <w:tc>
          <w:tcPr>
            <w:tcW w:w="5840" w:type="dxa"/>
            <w:gridSpan w:val="3"/>
            <w:vAlign w:val="bottom"/>
          </w:tcPr>
          <w:p w14:paraId="2C2466E0" w14:textId="77777777" w:rsidR="000E2392" w:rsidRDefault="00000000">
            <w:pPr>
              <w:ind w:left="100"/>
              <w:rPr>
                <w:sz w:val="20"/>
                <w:szCs w:val="20"/>
              </w:rPr>
            </w:pPr>
            <w:r>
              <w:rPr>
                <w:rFonts w:eastAsia="Times New Roman"/>
                <w:sz w:val="23"/>
                <w:szCs w:val="23"/>
              </w:rPr>
              <w:t>Schedules thereto except in filling up the blanks as directed.</w:t>
            </w:r>
          </w:p>
        </w:tc>
      </w:tr>
      <w:tr w:rsidR="000E2392" w14:paraId="440CFF70" w14:textId="77777777">
        <w:trPr>
          <w:trHeight w:val="264"/>
        </w:trPr>
        <w:tc>
          <w:tcPr>
            <w:tcW w:w="2280" w:type="dxa"/>
            <w:vAlign w:val="bottom"/>
          </w:tcPr>
          <w:p w14:paraId="7DF8A434" w14:textId="77777777" w:rsidR="000E2392" w:rsidRDefault="000E2392"/>
        </w:tc>
        <w:tc>
          <w:tcPr>
            <w:tcW w:w="680" w:type="dxa"/>
            <w:vAlign w:val="bottom"/>
          </w:tcPr>
          <w:p w14:paraId="46C066BC" w14:textId="77777777" w:rsidR="000E2392" w:rsidRDefault="000E2392"/>
        </w:tc>
        <w:tc>
          <w:tcPr>
            <w:tcW w:w="5840" w:type="dxa"/>
            <w:gridSpan w:val="3"/>
            <w:vAlign w:val="bottom"/>
          </w:tcPr>
          <w:p w14:paraId="5E322046" w14:textId="77777777" w:rsidR="000E2392" w:rsidRDefault="00000000">
            <w:pPr>
              <w:ind w:left="100"/>
              <w:rPr>
                <w:sz w:val="20"/>
                <w:szCs w:val="20"/>
              </w:rPr>
            </w:pPr>
            <w:r>
              <w:rPr>
                <w:rFonts w:eastAsia="Times New Roman"/>
                <w:sz w:val="23"/>
                <w:szCs w:val="23"/>
              </w:rPr>
              <w:t>If any such alterations be made or if these instructions be not</w:t>
            </w:r>
          </w:p>
        </w:tc>
      </w:tr>
      <w:tr w:rsidR="000E2392" w14:paraId="3C02A440" w14:textId="77777777">
        <w:trPr>
          <w:trHeight w:val="264"/>
        </w:trPr>
        <w:tc>
          <w:tcPr>
            <w:tcW w:w="2280" w:type="dxa"/>
            <w:vAlign w:val="bottom"/>
          </w:tcPr>
          <w:p w14:paraId="41B035A4" w14:textId="77777777" w:rsidR="000E2392" w:rsidRDefault="000E2392"/>
        </w:tc>
        <w:tc>
          <w:tcPr>
            <w:tcW w:w="680" w:type="dxa"/>
            <w:vAlign w:val="bottom"/>
          </w:tcPr>
          <w:p w14:paraId="2006B922" w14:textId="77777777" w:rsidR="000E2392" w:rsidRDefault="000E2392"/>
        </w:tc>
        <w:tc>
          <w:tcPr>
            <w:tcW w:w="5840" w:type="dxa"/>
            <w:gridSpan w:val="3"/>
            <w:vAlign w:val="bottom"/>
          </w:tcPr>
          <w:p w14:paraId="3CF91E0D" w14:textId="77777777" w:rsidR="000E2392" w:rsidRDefault="00000000">
            <w:pPr>
              <w:ind w:left="100"/>
              <w:rPr>
                <w:sz w:val="20"/>
                <w:szCs w:val="20"/>
              </w:rPr>
            </w:pPr>
            <w:r>
              <w:rPr>
                <w:rFonts w:eastAsia="Times New Roman"/>
                <w:sz w:val="23"/>
                <w:szCs w:val="23"/>
              </w:rPr>
              <w:t>fully complied with, the Bid may be rejected.</w:t>
            </w:r>
          </w:p>
        </w:tc>
      </w:tr>
      <w:tr w:rsidR="000E2392" w14:paraId="5C5F56C8" w14:textId="77777777">
        <w:trPr>
          <w:trHeight w:val="386"/>
        </w:trPr>
        <w:tc>
          <w:tcPr>
            <w:tcW w:w="2280" w:type="dxa"/>
            <w:vAlign w:val="bottom"/>
          </w:tcPr>
          <w:p w14:paraId="4C6408AF" w14:textId="77777777" w:rsidR="000E2392" w:rsidRDefault="000E2392">
            <w:pPr>
              <w:rPr>
                <w:sz w:val="24"/>
                <w:szCs w:val="24"/>
              </w:rPr>
            </w:pPr>
          </w:p>
        </w:tc>
        <w:tc>
          <w:tcPr>
            <w:tcW w:w="680" w:type="dxa"/>
            <w:vAlign w:val="bottom"/>
          </w:tcPr>
          <w:p w14:paraId="34AE0ED2" w14:textId="77777777" w:rsidR="000E2392" w:rsidRDefault="00000000">
            <w:pPr>
              <w:jc w:val="right"/>
              <w:rPr>
                <w:sz w:val="20"/>
                <w:szCs w:val="20"/>
              </w:rPr>
            </w:pPr>
            <w:r>
              <w:rPr>
                <w:rFonts w:eastAsia="Times New Roman"/>
                <w:sz w:val="23"/>
                <w:szCs w:val="23"/>
              </w:rPr>
              <w:t>18.4</w:t>
            </w:r>
          </w:p>
        </w:tc>
        <w:tc>
          <w:tcPr>
            <w:tcW w:w="5840" w:type="dxa"/>
            <w:gridSpan w:val="3"/>
            <w:vAlign w:val="bottom"/>
          </w:tcPr>
          <w:p w14:paraId="147B61B0" w14:textId="77777777" w:rsidR="000E2392" w:rsidRDefault="00000000">
            <w:pPr>
              <w:ind w:left="100"/>
              <w:rPr>
                <w:sz w:val="20"/>
                <w:szCs w:val="20"/>
              </w:rPr>
            </w:pPr>
            <w:r>
              <w:rPr>
                <w:rFonts w:eastAsia="Times New Roman"/>
                <w:sz w:val="23"/>
                <w:szCs w:val="23"/>
              </w:rPr>
              <w:t>Each Bidder shall prepare by filling in the forms completely</w:t>
            </w:r>
          </w:p>
        </w:tc>
      </w:tr>
      <w:tr w:rsidR="000E2392" w14:paraId="49271D9A" w14:textId="77777777">
        <w:trPr>
          <w:trHeight w:val="264"/>
        </w:trPr>
        <w:tc>
          <w:tcPr>
            <w:tcW w:w="2280" w:type="dxa"/>
            <w:vAlign w:val="bottom"/>
          </w:tcPr>
          <w:p w14:paraId="50911930" w14:textId="77777777" w:rsidR="000E2392" w:rsidRDefault="000E2392"/>
        </w:tc>
        <w:tc>
          <w:tcPr>
            <w:tcW w:w="680" w:type="dxa"/>
            <w:vAlign w:val="bottom"/>
          </w:tcPr>
          <w:p w14:paraId="69801ACE" w14:textId="77777777" w:rsidR="000E2392" w:rsidRDefault="000E2392"/>
        </w:tc>
        <w:tc>
          <w:tcPr>
            <w:tcW w:w="5840" w:type="dxa"/>
            <w:gridSpan w:val="3"/>
            <w:vAlign w:val="bottom"/>
          </w:tcPr>
          <w:p w14:paraId="72913EE7" w14:textId="77777777" w:rsidR="000E2392" w:rsidRDefault="00000000">
            <w:pPr>
              <w:ind w:left="100"/>
              <w:rPr>
                <w:sz w:val="20"/>
                <w:szCs w:val="20"/>
              </w:rPr>
            </w:pPr>
            <w:r>
              <w:rPr>
                <w:rFonts w:eastAsia="Times New Roman"/>
                <w:sz w:val="23"/>
                <w:szCs w:val="23"/>
              </w:rPr>
              <w:t>and  without  alterations  one  (1)  original  and  number  of</w:t>
            </w:r>
          </w:p>
        </w:tc>
      </w:tr>
      <w:tr w:rsidR="000E2392" w14:paraId="538DD3A5" w14:textId="77777777">
        <w:trPr>
          <w:trHeight w:val="264"/>
        </w:trPr>
        <w:tc>
          <w:tcPr>
            <w:tcW w:w="2280" w:type="dxa"/>
            <w:vAlign w:val="bottom"/>
          </w:tcPr>
          <w:p w14:paraId="7CA7762E" w14:textId="77777777" w:rsidR="000E2392" w:rsidRDefault="000E2392"/>
        </w:tc>
        <w:tc>
          <w:tcPr>
            <w:tcW w:w="680" w:type="dxa"/>
            <w:vAlign w:val="bottom"/>
          </w:tcPr>
          <w:p w14:paraId="3F6DCFBA" w14:textId="77777777" w:rsidR="000E2392" w:rsidRDefault="000E2392"/>
        </w:tc>
        <w:tc>
          <w:tcPr>
            <w:tcW w:w="5840" w:type="dxa"/>
            <w:gridSpan w:val="3"/>
            <w:vAlign w:val="bottom"/>
          </w:tcPr>
          <w:p w14:paraId="72C6E6B6" w14:textId="77777777" w:rsidR="000E2392" w:rsidRDefault="00000000">
            <w:pPr>
              <w:ind w:left="100"/>
              <w:rPr>
                <w:sz w:val="20"/>
                <w:szCs w:val="20"/>
              </w:rPr>
            </w:pPr>
            <w:r>
              <w:rPr>
                <w:rFonts w:eastAsia="Times New Roman"/>
                <w:sz w:val="23"/>
                <w:szCs w:val="23"/>
              </w:rPr>
              <w:t xml:space="preserve">copies,  specified  in  the  </w:t>
            </w:r>
            <w:r>
              <w:rPr>
                <w:rFonts w:eastAsia="Times New Roman"/>
                <w:b/>
                <w:bCs/>
                <w:sz w:val="23"/>
                <w:szCs w:val="23"/>
              </w:rPr>
              <w:t>Bidding  Data</w:t>
            </w:r>
            <w:r>
              <w:rPr>
                <w:rFonts w:eastAsia="Times New Roman"/>
                <w:sz w:val="23"/>
                <w:szCs w:val="23"/>
              </w:rPr>
              <w:t>,  of  the  documents</w:t>
            </w:r>
          </w:p>
        </w:tc>
      </w:tr>
      <w:tr w:rsidR="000E2392" w14:paraId="15BCC8BC" w14:textId="77777777">
        <w:trPr>
          <w:trHeight w:val="264"/>
        </w:trPr>
        <w:tc>
          <w:tcPr>
            <w:tcW w:w="2280" w:type="dxa"/>
            <w:vAlign w:val="bottom"/>
          </w:tcPr>
          <w:p w14:paraId="02FD40C7" w14:textId="77777777" w:rsidR="000E2392" w:rsidRDefault="000E2392"/>
        </w:tc>
        <w:tc>
          <w:tcPr>
            <w:tcW w:w="680" w:type="dxa"/>
            <w:vAlign w:val="bottom"/>
          </w:tcPr>
          <w:p w14:paraId="48AAD1FB" w14:textId="77777777" w:rsidR="000E2392" w:rsidRDefault="000E2392"/>
        </w:tc>
        <w:tc>
          <w:tcPr>
            <w:tcW w:w="5840" w:type="dxa"/>
            <w:gridSpan w:val="3"/>
            <w:vAlign w:val="bottom"/>
          </w:tcPr>
          <w:p w14:paraId="5C467329" w14:textId="77777777" w:rsidR="000E2392" w:rsidRDefault="00000000">
            <w:pPr>
              <w:ind w:left="100"/>
              <w:rPr>
                <w:sz w:val="20"/>
                <w:szCs w:val="20"/>
              </w:rPr>
            </w:pPr>
            <w:r>
              <w:rPr>
                <w:rFonts w:eastAsia="Times New Roman"/>
                <w:sz w:val="23"/>
                <w:szCs w:val="23"/>
              </w:rPr>
              <w:t>comprising the Bid as described in Clause IB.12 and clearly</w:t>
            </w:r>
          </w:p>
        </w:tc>
      </w:tr>
      <w:tr w:rsidR="000E2392" w14:paraId="11A207F2" w14:textId="77777777">
        <w:trPr>
          <w:trHeight w:val="264"/>
        </w:trPr>
        <w:tc>
          <w:tcPr>
            <w:tcW w:w="2280" w:type="dxa"/>
            <w:vAlign w:val="bottom"/>
          </w:tcPr>
          <w:p w14:paraId="066D89CD" w14:textId="77777777" w:rsidR="000E2392" w:rsidRDefault="000E2392"/>
        </w:tc>
        <w:tc>
          <w:tcPr>
            <w:tcW w:w="680" w:type="dxa"/>
            <w:vAlign w:val="bottom"/>
          </w:tcPr>
          <w:p w14:paraId="334C251C" w14:textId="77777777" w:rsidR="000E2392" w:rsidRDefault="000E2392"/>
        </w:tc>
        <w:tc>
          <w:tcPr>
            <w:tcW w:w="5840" w:type="dxa"/>
            <w:gridSpan w:val="3"/>
            <w:vAlign w:val="bottom"/>
          </w:tcPr>
          <w:p w14:paraId="0B388063" w14:textId="77777777" w:rsidR="000E2392" w:rsidRDefault="00000000">
            <w:pPr>
              <w:ind w:left="100"/>
              <w:rPr>
                <w:sz w:val="20"/>
                <w:szCs w:val="20"/>
              </w:rPr>
            </w:pPr>
            <w:r>
              <w:rPr>
                <w:rFonts w:eastAsia="Times New Roman"/>
                <w:sz w:val="23"/>
                <w:szCs w:val="23"/>
              </w:rPr>
              <w:t>mark them “ORIGINAL” and ‘COPY” as appropriate. In the</w:t>
            </w:r>
          </w:p>
        </w:tc>
      </w:tr>
      <w:tr w:rsidR="000E2392" w14:paraId="3179A793" w14:textId="77777777">
        <w:trPr>
          <w:trHeight w:val="266"/>
        </w:trPr>
        <w:tc>
          <w:tcPr>
            <w:tcW w:w="2280" w:type="dxa"/>
            <w:vAlign w:val="bottom"/>
          </w:tcPr>
          <w:p w14:paraId="10178850" w14:textId="77777777" w:rsidR="000E2392" w:rsidRDefault="000E2392">
            <w:pPr>
              <w:rPr>
                <w:sz w:val="23"/>
                <w:szCs w:val="23"/>
              </w:rPr>
            </w:pPr>
          </w:p>
        </w:tc>
        <w:tc>
          <w:tcPr>
            <w:tcW w:w="680" w:type="dxa"/>
            <w:vAlign w:val="bottom"/>
          </w:tcPr>
          <w:p w14:paraId="71D51DC8" w14:textId="77777777" w:rsidR="000E2392" w:rsidRDefault="000E2392">
            <w:pPr>
              <w:rPr>
                <w:sz w:val="23"/>
                <w:szCs w:val="23"/>
              </w:rPr>
            </w:pPr>
          </w:p>
        </w:tc>
        <w:tc>
          <w:tcPr>
            <w:tcW w:w="5840" w:type="dxa"/>
            <w:gridSpan w:val="3"/>
            <w:vAlign w:val="bottom"/>
          </w:tcPr>
          <w:p w14:paraId="17E46EC1" w14:textId="77777777" w:rsidR="000E2392" w:rsidRDefault="00000000">
            <w:pPr>
              <w:ind w:left="100"/>
              <w:rPr>
                <w:sz w:val="20"/>
                <w:szCs w:val="20"/>
              </w:rPr>
            </w:pPr>
            <w:r>
              <w:rPr>
                <w:rFonts w:eastAsia="Times New Roman"/>
                <w:sz w:val="23"/>
                <w:szCs w:val="23"/>
              </w:rPr>
              <w:t>event of discrepancy between them, the original shall prevail.</w:t>
            </w:r>
          </w:p>
        </w:tc>
      </w:tr>
      <w:tr w:rsidR="000E2392" w14:paraId="4CF11889" w14:textId="77777777">
        <w:trPr>
          <w:trHeight w:val="384"/>
        </w:trPr>
        <w:tc>
          <w:tcPr>
            <w:tcW w:w="2280" w:type="dxa"/>
            <w:vAlign w:val="bottom"/>
          </w:tcPr>
          <w:p w14:paraId="231E747E" w14:textId="77777777" w:rsidR="000E2392" w:rsidRDefault="000E2392">
            <w:pPr>
              <w:rPr>
                <w:sz w:val="24"/>
                <w:szCs w:val="24"/>
              </w:rPr>
            </w:pPr>
          </w:p>
        </w:tc>
        <w:tc>
          <w:tcPr>
            <w:tcW w:w="680" w:type="dxa"/>
            <w:vAlign w:val="bottom"/>
          </w:tcPr>
          <w:p w14:paraId="6267C131" w14:textId="77777777" w:rsidR="000E2392" w:rsidRDefault="000E2392">
            <w:pPr>
              <w:rPr>
                <w:sz w:val="24"/>
                <w:szCs w:val="24"/>
              </w:rPr>
            </w:pPr>
          </w:p>
        </w:tc>
        <w:tc>
          <w:tcPr>
            <w:tcW w:w="5840" w:type="dxa"/>
            <w:gridSpan w:val="3"/>
            <w:vAlign w:val="bottom"/>
          </w:tcPr>
          <w:p w14:paraId="416B5037" w14:textId="77777777" w:rsidR="000E2392" w:rsidRDefault="00000000">
            <w:pPr>
              <w:ind w:left="100"/>
              <w:rPr>
                <w:sz w:val="20"/>
                <w:szCs w:val="20"/>
              </w:rPr>
            </w:pPr>
            <w:r>
              <w:rPr>
                <w:rFonts w:eastAsia="Times New Roman"/>
                <w:sz w:val="23"/>
                <w:szCs w:val="23"/>
              </w:rPr>
              <w:t>The  Bidder  shall  also  provide  complete  searchable  PDF</w:t>
            </w:r>
          </w:p>
        </w:tc>
      </w:tr>
      <w:tr w:rsidR="000E2392" w14:paraId="434FAFDE" w14:textId="77777777">
        <w:trPr>
          <w:trHeight w:val="240"/>
        </w:trPr>
        <w:tc>
          <w:tcPr>
            <w:tcW w:w="2280" w:type="dxa"/>
            <w:vAlign w:val="bottom"/>
          </w:tcPr>
          <w:p w14:paraId="58470F58" w14:textId="77777777" w:rsidR="000E2392" w:rsidRDefault="000E2392">
            <w:pPr>
              <w:rPr>
                <w:sz w:val="20"/>
                <w:szCs w:val="20"/>
              </w:rPr>
            </w:pPr>
          </w:p>
        </w:tc>
        <w:tc>
          <w:tcPr>
            <w:tcW w:w="680" w:type="dxa"/>
            <w:vAlign w:val="bottom"/>
          </w:tcPr>
          <w:p w14:paraId="39247910" w14:textId="77777777" w:rsidR="000E2392" w:rsidRDefault="000E2392">
            <w:pPr>
              <w:rPr>
                <w:sz w:val="20"/>
                <w:szCs w:val="20"/>
              </w:rPr>
            </w:pPr>
          </w:p>
        </w:tc>
        <w:tc>
          <w:tcPr>
            <w:tcW w:w="5840" w:type="dxa"/>
            <w:gridSpan w:val="3"/>
            <w:vAlign w:val="bottom"/>
          </w:tcPr>
          <w:p w14:paraId="47452956" w14:textId="77777777" w:rsidR="000E2392" w:rsidRDefault="00000000">
            <w:pPr>
              <w:spacing w:line="240" w:lineRule="exact"/>
              <w:ind w:left="100"/>
              <w:rPr>
                <w:sz w:val="20"/>
                <w:szCs w:val="20"/>
              </w:rPr>
            </w:pPr>
            <w:r>
              <w:rPr>
                <w:rFonts w:eastAsia="Times New Roman"/>
                <w:sz w:val="23"/>
                <w:szCs w:val="23"/>
              </w:rPr>
              <w:t>versions as well as Word, Excel, etc., versions of the Bid if so</w:t>
            </w:r>
          </w:p>
        </w:tc>
      </w:tr>
      <w:tr w:rsidR="000E2392" w14:paraId="5A1E08B7" w14:textId="77777777">
        <w:trPr>
          <w:trHeight w:val="268"/>
        </w:trPr>
        <w:tc>
          <w:tcPr>
            <w:tcW w:w="2280" w:type="dxa"/>
            <w:vAlign w:val="bottom"/>
          </w:tcPr>
          <w:p w14:paraId="631AB981" w14:textId="77777777" w:rsidR="000E2392" w:rsidRDefault="000E2392">
            <w:pPr>
              <w:rPr>
                <w:sz w:val="23"/>
                <w:szCs w:val="23"/>
              </w:rPr>
            </w:pPr>
          </w:p>
        </w:tc>
        <w:tc>
          <w:tcPr>
            <w:tcW w:w="680" w:type="dxa"/>
            <w:vAlign w:val="bottom"/>
          </w:tcPr>
          <w:p w14:paraId="134B6C3F" w14:textId="77777777" w:rsidR="000E2392" w:rsidRDefault="000E2392">
            <w:pPr>
              <w:rPr>
                <w:sz w:val="23"/>
                <w:szCs w:val="23"/>
              </w:rPr>
            </w:pPr>
          </w:p>
        </w:tc>
        <w:tc>
          <w:tcPr>
            <w:tcW w:w="3060" w:type="dxa"/>
            <w:vAlign w:val="bottom"/>
          </w:tcPr>
          <w:p w14:paraId="4F847352" w14:textId="77777777" w:rsidR="000E2392" w:rsidRDefault="00000000">
            <w:pPr>
              <w:ind w:left="100"/>
              <w:rPr>
                <w:sz w:val="20"/>
                <w:szCs w:val="20"/>
              </w:rPr>
            </w:pPr>
            <w:r>
              <w:rPr>
                <w:rFonts w:eastAsia="Times New Roman"/>
                <w:sz w:val="23"/>
                <w:szCs w:val="23"/>
              </w:rPr>
              <w:t xml:space="preserve">required in the </w:t>
            </w:r>
            <w:r>
              <w:rPr>
                <w:rFonts w:eastAsia="Times New Roman"/>
                <w:b/>
                <w:bCs/>
                <w:sz w:val="23"/>
                <w:szCs w:val="23"/>
              </w:rPr>
              <w:t>Bidding Data</w:t>
            </w:r>
            <w:r>
              <w:rPr>
                <w:rFonts w:eastAsia="Times New Roman"/>
                <w:sz w:val="23"/>
                <w:szCs w:val="23"/>
              </w:rPr>
              <w:t>.</w:t>
            </w:r>
          </w:p>
        </w:tc>
        <w:tc>
          <w:tcPr>
            <w:tcW w:w="120" w:type="dxa"/>
            <w:tcBorders>
              <w:top w:val="single" w:sz="8" w:space="0" w:color="auto"/>
            </w:tcBorders>
            <w:vAlign w:val="bottom"/>
          </w:tcPr>
          <w:p w14:paraId="2748E0BD" w14:textId="77777777" w:rsidR="000E2392" w:rsidRDefault="000E2392">
            <w:pPr>
              <w:rPr>
                <w:sz w:val="23"/>
                <w:szCs w:val="23"/>
              </w:rPr>
            </w:pPr>
          </w:p>
        </w:tc>
        <w:tc>
          <w:tcPr>
            <w:tcW w:w="2680" w:type="dxa"/>
            <w:vAlign w:val="bottom"/>
          </w:tcPr>
          <w:p w14:paraId="31E2853B" w14:textId="77777777" w:rsidR="000E2392" w:rsidRDefault="000E2392">
            <w:pPr>
              <w:rPr>
                <w:sz w:val="23"/>
                <w:szCs w:val="23"/>
              </w:rPr>
            </w:pPr>
          </w:p>
        </w:tc>
      </w:tr>
      <w:tr w:rsidR="000E2392" w14:paraId="7B86AD94" w14:textId="77777777">
        <w:trPr>
          <w:trHeight w:val="384"/>
        </w:trPr>
        <w:tc>
          <w:tcPr>
            <w:tcW w:w="2280" w:type="dxa"/>
            <w:vAlign w:val="bottom"/>
          </w:tcPr>
          <w:p w14:paraId="4D413DFB" w14:textId="77777777" w:rsidR="000E2392" w:rsidRDefault="000E2392">
            <w:pPr>
              <w:rPr>
                <w:sz w:val="24"/>
                <w:szCs w:val="24"/>
              </w:rPr>
            </w:pPr>
          </w:p>
        </w:tc>
        <w:tc>
          <w:tcPr>
            <w:tcW w:w="680" w:type="dxa"/>
            <w:vAlign w:val="bottom"/>
          </w:tcPr>
          <w:p w14:paraId="5AF3966E" w14:textId="77777777" w:rsidR="000E2392" w:rsidRDefault="00000000">
            <w:pPr>
              <w:jc w:val="right"/>
              <w:rPr>
                <w:sz w:val="20"/>
                <w:szCs w:val="20"/>
              </w:rPr>
            </w:pPr>
            <w:r>
              <w:rPr>
                <w:rFonts w:eastAsia="Times New Roman"/>
                <w:sz w:val="23"/>
                <w:szCs w:val="23"/>
              </w:rPr>
              <w:t>18.5</w:t>
            </w:r>
          </w:p>
        </w:tc>
        <w:tc>
          <w:tcPr>
            <w:tcW w:w="5840" w:type="dxa"/>
            <w:gridSpan w:val="3"/>
            <w:vAlign w:val="bottom"/>
          </w:tcPr>
          <w:p w14:paraId="4DDEE868" w14:textId="77777777" w:rsidR="000E2392" w:rsidRDefault="00000000">
            <w:pPr>
              <w:ind w:left="100"/>
              <w:rPr>
                <w:sz w:val="20"/>
                <w:szCs w:val="20"/>
              </w:rPr>
            </w:pPr>
            <w:r>
              <w:rPr>
                <w:rFonts w:eastAsia="Times New Roman"/>
                <w:sz w:val="23"/>
                <w:szCs w:val="23"/>
              </w:rPr>
              <w:t>The original of the Bid shall be typed or written in indelible</w:t>
            </w:r>
          </w:p>
        </w:tc>
      </w:tr>
      <w:tr w:rsidR="000E2392" w14:paraId="606354EE" w14:textId="77777777">
        <w:trPr>
          <w:trHeight w:val="264"/>
        </w:trPr>
        <w:tc>
          <w:tcPr>
            <w:tcW w:w="2280" w:type="dxa"/>
            <w:vAlign w:val="bottom"/>
          </w:tcPr>
          <w:p w14:paraId="78BDF1C3" w14:textId="77777777" w:rsidR="000E2392" w:rsidRDefault="000E2392"/>
        </w:tc>
        <w:tc>
          <w:tcPr>
            <w:tcW w:w="680" w:type="dxa"/>
            <w:vAlign w:val="bottom"/>
          </w:tcPr>
          <w:p w14:paraId="29F0AE5E" w14:textId="77777777" w:rsidR="000E2392" w:rsidRDefault="000E2392"/>
        </w:tc>
        <w:tc>
          <w:tcPr>
            <w:tcW w:w="5840" w:type="dxa"/>
            <w:gridSpan w:val="3"/>
            <w:vAlign w:val="bottom"/>
          </w:tcPr>
          <w:p w14:paraId="115E0E9D" w14:textId="77777777" w:rsidR="000E2392" w:rsidRDefault="00000000">
            <w:pPr>
              <w:ind w:left="100"/>
              <w:rPr>
                <w:sz w:val="20"/>
                <w:szCs w:val="20"/>
              </w:rPr>
            </w:pPr>
            <w:r>
              <w:rPr>
                <w:rFonts w:eastAsia="Times New Roman"/>
                <w:w w:val="99"/>
                <w:sz w:val="23"/>
                <w:szCs w:val="23"/>
              </w:rPr>
              <w:t>ink and shall be signed by a person or persons duly authorized</w:t>
            </w:r>
          </w:p>
        </w:tc>
      </w:tr>
      <w:tr w:rsidR="000E2392" w14:paraId="67BF616A" w14:textId="77777777">
        <w:trPr>
          <w:trHeight w:val="266"/>
        </w:trPr>
        <w:tc>
          <w:tcPr>
            <w:tcW w:w="2280" w:type="dxa"/>
            <w:vAlign w:val="bottom"/>
          </w:tcPr>
          <w:p w14:paraId="5DBE1BA1" w14:textId="77777777" w:rsidR="000E2392" w:rsidRDefault="000E2392">
            <w:pPr>
              <w:rPr>
                <w:sz w:val="23"/>
                <w:szCs w:val="23"/>
              </w:rPr>
            </w:pPr>
          </w:p>
        </w:tc>
        <w:tc>
          <w:tcPr>
            <w:tcW w:w="680" w:type="dxa"/>
            <w:vAlign w:val="bottom"/>
          </w:tcPr>
          <w:p w14:paraId="6136E247" w14:textId="77777777" w:rsidR="000E2392" w:rsidRDefault="000E2392">
            <w:pPr>
              <w:rPr>
                <w:sz w:val="23"/>
                <w:szCs w:val="23"/>
              </w:rPr>
            </w:pPr>
          </w:p>
        </w:tc>
        <w:tc>
          <w:tcPr>
            <w:tcW w:w="5840" w:type="dxa"/>
            <w:gridSpan w:val="3"/>
            <w:vAlign w:val="bottom"/>
          </w:tcPr>
          <w:p w14:paraId="1193A220" w14:textId="77777777" w:rsidR="000E2392" w:rsidRDefault="00000000">
            <w:pPr>
              <w:ind w:left="100"/>
              <w:rPr>
                <w:sz w:val="20"/>
                <w:szCs w:val="20"/>
              </w:rPr>
            </w:pPr>
            <w:r>
              <w:rPr>
                <w:rFonts w:eastAsia="Times New Roman"/>
                <w:sz w:val="23"/>
                <w:szCs w:val="23"/>
              </w:rPr>
              <w:t>to  sign  on  behalf  of  the  Bidder  pursuant  to  Sub-Clause</w:t>
            </w:r>
          </w:p>
        </w:tc>
      </w:tr>
      <w:tr w:rsidR="000E2392" w14:paraId="5062E4E2" w14:textId="77777777">
        <w:trPr>
          <w:trHeight w:val="264"/>
        </w:trPr>
        <w:tc>
          <w:tcPr>
            <w:tcW w:w="2280" w:type="dxa"/>
            <w:vAlign w:val="bottom"/>
          </w:tcPr>
          <w:p w14:paraId="34091DC3" w14:textId="77777777" w:rsidR="000E2392" w:rsidRDefault="000E2392"/>
        </w:tc>
        <w:tc>
          <w:tcPr>
            <w:tcW w:w="680" w:type="dxa"/>
            <w:vAlign w:val="bottom"/>
          </w:tcPr>
          <w:p w14:paraId="5CC79E26" w14:textId="77777777" w:rsidR="000E2392" w:rsidRDefault="000E2392"/>
        </w:tc>
        <w:tc>
          <w:tcPr>
            <w:tcW w:w="5840" w:type="dxa"/>
            <w:gridSpan w:val="3"/>
            <w:vAlign w:val="bottom"/>
          </w:tcPr>
          <w:p w14:paraId="710B0F9D" w14:textId="77777777" w:rsidR="000E2392" w:rsidRDefault="00000000">
            <w:pPr>
              <w:ind w:left="100"/>
              <w:rPr>
                <w:sz w:val="20"/>
                <w:szCs w:val="20"/>
              </w:rPr>
            </w:pPr>
            <w:r>
              <w:rPr>
                <w:rFonts w:eastAsia="Times New Roman"/>
                <w:sz w:val="23"/>
                <w:szCs w:val="23"/>
              </w:rPr>
              <w:t>IB.12.1(d) hereof. All pages of the Bid shall be initialled and</w:t>
            </w:r>
          </w:p>
        </w:tc>
      </w:tr>
      <w:tr w:rsidR="000E2392" w14:paraId="577FC17B" w14:textId="77777777">
        <w:trPr>
          <w:trHeight w:val="264"/>
        </w:trPr>
        <w:tc>
          <w:tcPr>
            <w:tcW w:w="2280" w:type="dxa"/>
            <w:vAlign w:val="bottom"/>
          </w:tcPr>
          <w:p w14:paraId="7CF38CD6" w14:textId="77777777" w:rsidR="000E2392" w:rsidRDefault="000E2392"/>
        </w:tc>
        <w:tc>
          <w:tcPr>
            <w:tcW w:w="680" w:type="dxa"/>
            <w:vAlign w:val="bottom"/>
          </w:tcPr>
          <w:p w14:paraId="266EECAC" w14:textId="77777777" w:rsidR="000E2392" w:rsidRDefault="000E2392"/>
        </w:tc>
        <w:tc>
          <w:tcPr>
            <w:tcW w:w="5840" w:type="dxa"/>
            <w:gridSpan w:val="3"/>
            <w:vAlign w:val="bottom"/>
          </w:tcPr>
          <w:p w14:paraId="087A50F0" w14:textId="77777777" w:rsidR="000E2392" w:rsidRDefault="00000000">
            <w:pPr>
              <w:ind w:left="100"/>
              <w:rPr>
                <w:sz w:val="20"/>
                <w:szCs w:val="20"/>
              </w:rPr>
            </w:pPr>
            <w:r>
              <w:rPr>
                <w:rFonts w:eastAsia="Times New Roman"/>
                <w:sz w:val="23"/>
                <w:szCs w:val="23"/>
              </w:rPr>
              <w:t>stamped by the person or persons signing the bid.</w:t>
            </w:r>
          </w:p>
        </w:tc>
      </w:tr>
      <w:tr w:rsidR="000E2392" w14:paraId="6922A810" w14:textId="77777777">
        <w:trPr>
          <w:trHeight w:val="385"/>
        </w:trPr>
        <w:tc>
          <w:tcPr>
            <w:tcW w:w="2280" w:type="dxa"/>
            <w:vAlign w:val="bottom"/>
          </w:tcPr>
          <w:p w14:paraId="5B2E71A9" w14:textId="77777777" w:rsidR="000E2392" w:rsidRDefault="000E2392">
            <w:pPr>
              <w:rPr>
                <w:sz w:val="24"/>
                <w:szCs w:val="24"/>
              </w:rPr>
            </w:pPr>
          </w:p>
        </w:tc>
        <w:tc>
          <w:tcPr>
            <w:tcW w:w="680" w:type="dxa"/>
            <w:vAlign w:val="bottom"/>
          </w:tcPr>
          <w:p w14:paraId="1FCB4267" w14:textId="77777777" w:rsidR="000E2392" w:rsidRDefault="00000000">
            <w:pPr>
              <w:jc w:val="right"/>
              <w:rPr>
                <w:sz w:val="20"/>
                <w:szCs w:val="20"/>
              </w:rPr>
            </w:pPr>
            <w:r>
              <w:rPr>
                <w:rFonts w:eastAsia="Times New Roman"/>
                <w:sz w:val="23"/>
                <w:szCs w:val="23"/>
              </w:rPr>
              <w:t>18.6</w:t>
            </w:r>
          </w:p>
        </w:tc>
        <w:tc>
          <w:tcPr>
            <w:tcW w:w="5840" w:type="dxa"/>
            <w:gridSpan w:val="3"/>
            <w:vAlign w:val="bottom"/>
          </w:tcPr>
          <w:p w14:paraId="53BF335F" w14:textId="77777777" w:rsidR="000E2392" w:rsidRDefault="00000000">
            <w:pPr>
              <w:ind w:left="100"/>
              <w:rPr>
                <w:sz w:val="20"/>
                <w:szCs w:val="20"/>
              </w:rPr>
            </w:pPr>
            <w:r>
              <w:rPr>
                <w:rFonts w:eastAsia="Times New Roman"/>
                <w:sz w:val="23"/>
                <w:szCs w:val="23"/>
              </w:rPr>
              <w:t>The Bid shall contain no alterations, omissions or additions,</w:t>
            </w:r>
          </w:p>
        </w:tc>
      </w:tr>
      <w:tr w:rsidR="000E2392" w14:paraId="5EFE48F0" w14:textId="77777777">
        <w:trPr>
          <w:trHeight w:val="264"/>
        </w:trPr>
        <w:tc>
          <w:tcPr>
            <w:tcW w:w="2280" w:type="dxa"/>
            <w:vAlign w:val="bottom"/>
          </w:tcPr>
          <w:p w14:paraId="719664DF" w14:textId="77777777" w:rsidR="000E2392" w:rsidRDefault="000E2392"/>
        </w:tc>
        <w:tc>
          <w:tcPr>
            <w:tcW w:w="680" w:type="dxa"/>
            <w:vAlign w:val="bottom"/>
          </w:tcPr>
          <w:p w14:paraId="31A8B0E7" w14:textId="77777777" w:rsidR="000E2392" w:rsidRDefault="000E2392"/>
        </w:tc>
        <w:tc>
          <w:tcPr>
            <w:tcW w:w="5840" w:type="dxa"/>
            <w:gridSpan w:val="3"/>
            <w:vAlign w:val="bottom"/>
          </w:tcPr>
          <w:p w14:paraId="2F976B5B" w14:textId="77777777" w:rsidR="000E2392" w:rsidRDefault="00000000">
            <w:pPr>
              <w:ind w:left="100"/>
              <w:rPr>
                <w:sz w:val="20"/>
                <w:szCs w:val="20"/>
              </w:rPr>
            </w:pPr>
            <w:r>
              <w:rPr>
                <w:rFonts w:eastAsia="Times New Roman"/>
                <w:sz w:val="23"/>
                <w:szCs w:val="23"/>
              </w:rPr>
              <w:t>except to comply with instructions issued by the Employer, or</w:t>
            </w:r>
          </w:p>
        </w:tc>
      </w:tr>
      <w:tr w:rsidR="000E2392" w14:paraId="77C2071D" w14:textId="77777777">
        <w:trPr>
          <w:trHeight w:val="266"/>
        </w:trPr>
        <w:tc>
          <w:tcPr>
            <w:tcW w:w="2280" w:type="dxa"/>
            <w:vAlign w:val="bottom"/>
          </w:tcPr>
          <w:p w14:paraId="5C4118F2" w14:textId="77777777" w:rsidR="000E2392" w:rsidRDefault="000E2392">
            <w:pPr>
              <w:rPr>
                <w:sz w:val="23"/>
                <w:szCs w:val="23"/>
              </w:rPr>
            </w:pPr>
          </w:p>
        </w:tc>
        <w:tc>
          <w:tcPr>
            <w:tcW w:w="680" w:type="dxa"/>
            <w:vAlign w:val="bottom"/>
          </w:tcPr>
          <w:p w14:paraId="4866DC1F" w14:textId="77777777" w:rsidR="000E2392" w:rsidRDefault="000E2392">
            <w:pPr>
              <w:rPr>
                <w:sz w:val="23"/>
                <w:szCs w:val="23"/>
              </w:rPr>
            </w:pPr>
          </w:p>
        </w:tc>
        <w:tc>
          <w:tcPr>
            <w:tcW w:w="5840" w:type="dxa"/>
            <w:gridSpan w:val="3"/>
            <w:vAlign w:val="bottom"/>
          </w:tcPr>
          <w:p w14:paraId="2D1773CB" w14:textId="77777777" w:rsidR="000E2392" w:rsidRDefault="00000000">
            <w:pPr>
              <w:ind w:left="100"/>
              <w:rPr>
                <w:sz w:val="20"/>
                <w:szCs w:val="20"/>
              </w:rPr>
            </w:pPr>
            <w:r>
              <w:rPr>
                <w:rFonts w:eastAsia="Times New Roman"/>
                <w:sz w:val="23"/>
                <w:szCs w:val="23"/>
              </w:rPr>
              <w:t>as are necessary to correct errors made by the Bidder,  in</w:t>
            </w:r>
          </w:p>
        </w:tc>
      </w:tr>
      <w:tr w:rsidR="000E2392" w14:paraId="70F9EF1D" w14:textId="77777777">
        <w:trPr>
          <w:trHeight w:val="264"/>
        </w:trPr>
        <w:tc>
          <w:tcPr>
            <w:tcW w:w="2280" w:type="dxa"/>
            <w:vAlign w:val="bottom"/>
          </w:tcPr>
          <w:p w14:paraId="6997D19A" w14:textId="77777777" w:rsidR="000E2392" w:rsidRDefault="000E2392"/>
        </w:tc>
        <w:tc>
          <w:tcPr>
            <w:tcW w:w="680" w:type="dxa"/>
            <w:vAlign w:val="bottom"/>
          </w:tcPr>
          <w:p w14:paraId="0050FAB5" w14:textId="77777777" w:rsidR="000E2392" w:rsidRDefault="000E2392"/>
        </w:tc>
        <w:tc>
          <w:tcPr>
            <w:tcW w:w="5840" w:type="dxa"/>
            <w:gridSpan w:val="3"/>
            <w:vAlign w:val="bottom"/>
          </w:tcPr>
          <w:p w14:paraId="3DAEAB99" w14:textId="77777777" w:rsidR="000E2392" w:rsidRDefault="00000000">
            <w:pPr>
              <w:ind w:left="100"/>
              <w:rPr>
                <w:sz w:val="20"/>
                <w:szCs w:val="20"/>
              </w:rPr>
            </w:pPr>
            <w:r>
              <w:rPr>
                <w:rFonts w:eastAsia="Times New Roman"/>
                <w:sz w:val="23"/>
                <w:szCs w:val="23"/>
              </w:rPr>
              <w:t>which case such corrections shall be initialled by the person</w:t>
            </w:r>
          </w:p>
        </w:tc>
      </w:tr>
      <w:tr w:rsidR="000E2392" w14:paraId="62397262" w14:textId="77777777">
        <w:trPr>
          <w:trHeight w:val="264"/>
        </w:trPr>
        <w:tc>
          <w:tcPr>
            <w:tcW w:w="2280" w:type="dxa"/>
            <w:vAlign w:val="bottom"/>
          </w:tcPr>
          <w:p w14:paraId="3F570E4B" w14:textId="77777777" w:rsidR="000E2392" w:rsidRDefault="000E2392"/>
        </w:tc>
        <w:tc>
          <w:tcPr>
            <w:tcW w:w="680" w:type="dxa"/>
            <w:vAlign w:val="bottom"/>
          </w:tcPr>
          <w:p w14:paraId="09CC1650" w14:textId="77777777" w:rsidR="000E2392" w:rsidRDefault="000E2392"/>
        </w:tc>
        <w:tc>
          <w:tcPr>
            <w:tcW w:w="5840" w:type="dxa"/>
            <w:gridSpan w:val="3"/>
            <w:vAlign w:val="bottom"/>
          </w:tcPr>
          <w:p w14:paraId="75809DFA" w14:textId="77777777" w:rsidR="000E2392" w:rsidRDefault="00000000">
            <w:pPr>
              <w:ind w:left="100"/>
              <w:rPr>
                <w:sz w:val="20"/>
                <w:szCs w:val="20"/>
              </w:rPr>
            </w:pPr>
            <w:r>
              <w:rPr>
                <w:rFonts w:eastAsia="Times New Roman"/>
                <w:sz w:val="23"/>
                <w:szCs w:val="23"/>
              </w:rPr>
              <w:t>or persons signing the Bid.</w:t>
            </w:r>
          </w:p>
        </w:tc>
      </w:tr>
      <w:tr w:rsidR="000E2392" w14:paraId="547B70A4" w14:textId="77777777">
        <w:trPr>
          <w:trHeight w:val="384"/>
        </w:trPr>
        <w:tc>
          <w:tcPr>
            <w:tcW w:w="2280" w:type="dxa"/>
            <w:vAlign w:val="bottom"/>
          </w:tcPr>
          <w:p w14:paraId="50E60F77" w14:textId="77777777" w:rsidR="000E2392" w:rsidRDefault="000E2392">
            <w:pPr>
              <w:rPr>
                <w:sz w:val="24"/>
                <w:szCs w:val="24"/>
              </w:rPr>
            </w:pPr>
          </w:p>
        </w:tc>
        <w:tc>
          <w:tcPr>
            <w:tcW w:w="680" w:type="dxa"/>
            <w:vAlign w:val="bottom"/>
          </w:tcPr>
          <w:p w14:paraId="24EC175B" w14:textId="77777777" w:rsidR="000E2392" w:rsidRDefault="00000000">
            <w:pPr>
              <w:jc w:val="right"/>
              <w:rPr>
                <w:sz w:val="20"/>
                <w:szCs w:val="20"/>
              </w:rPr>
            </w:pPr>
            <w:r>
              <w:rPr>
                <w:rFonts w:eastAsia="Times New Roman"/>
                <w:sz w:val="23"/>
                <w:szCs w:val="23"/>
              </w:rPr>
              <w:t>18.7</w:t>
            </w:r>
          </w:p>
        </w:tc>
        <w:tc>
          <w:tcPr>
            <w:tcW w:w="5840" w:type="dxa"/>
            <w:gridSpan w:val="3"/>
            <w:vAlign w:val="bottom"/>
          </w:tcPr>
          <w:p w14:paraId="1048D0B5" w14:textId="77777777" w:rsidR="000E2392" w:rsidRDefault="00000000">
            <w:pPr>
              <w:ind w:left="100"/>
              <w:rPr>
                <w:sz w:val="20"/>
                <w:szCs w:val="20"/>
              </w:rPr>
            </w:pPr>
            <w:r>
              <w:rPr>
                <w:rFonts w:eastAsia="Times New Roman"/>
                <w:sz w:val="23"/>
                <w:szCs w:val="23"/>
              </w:rPr>
              <w:t>Bidders shall indicate in the space provided in the Letter of</w:t>
            </w:r>
          </w:p>
        </w:tc>
      </w:tr>
      <w:tr w:rsidR="000E2392" w14:paraId="6D53A5EA" w14:textId="77777777">
        <w:trPr>
          <w:trHeight w:val="264"/>
        </w:trPr>
        <w:tc>
          <w:tcPr>
            <w:tcW w:w="2280" w:type="dxa"/>
            <w:vAlign w:val="bottom"/>
          </w:tcPr>
          <w:p w14:paraId="1E9D28F5" w14:textId="77777777" w:rsidR="000E2392" w:rsidRDefault="000E2392"/>
        </w:tc>
        <w:tc>
          <w:tcPr>
            <w:tcW w:w="680" w:type="dxa"/>
            <w:vAlign w:val="bottom"/>
          </w:tcPr>
          <w:p w14:paraId="0E390FA1" w14:textId="77777777" w:rsidR="000E2392" w:rsidRDefault="000E2392"/>
        </w:tc>
        <w:tc>
          <w:tcPr>
            <w:tcW w:w="5840" w:type="dxa"/>
            <w:gridSpan w:val="3"/>
            <w:vAlign w:val="bottom"/>
          </w:tcPr>
          <w:p w14:paraId="3E19580C" w14:textId="77777777" w:rsidR="000E2392" w:rsidRDefault="00000000">
            <w:pPr>
              <w:ind w:left="100"/>
              <w:rPr>
                <w:sz w:val="20"/>
                <w:szCs w:val="20"/>
              </w:rPr>
            </w:pPr>
            <w:r>
              <w:rPr>
                <w:rFonts w:eastAsia="Times New Roman"/>
                <w:sz w:val="23"/>
                <w:szCs w:val="23"/>
              </w:rPr>
              <w:t>Bid their full and proper addresses at which notices may be</w:t>
            </w:r>
          </w:p>
        </w:tc>
      </w:tr>
      <w:tr w:rsidR="000E2392" w14:paraId="471C0C3B" w14:textId="77777777">
        <w:trPr>
          <w:trHeight w:val="264"/>
        </w:trPr>
        <w:tc>
          <w:tcPr>
            <w:tcW w:w="2280" w:type="dxa"/>
            <w:vAlign w:val="bottom"/>
          </w:tcPr>
          <w:p w14:paraId="3D10EEE1" w14:textId="77777777" w:rsidR="000E2392" w:rsidRDefault="000E2392"/>
        </w:tc>
        <w:tc>
          <w:tcPr>
            <w:tcW w:w="680" w:type="dxa"/>
            <w:vAlign w:val="bottom"/>
          </w:tcPr>
          <w:p w14:paraId="4DA904BB" w14:textId="77777777" w:rsidR="000E2392" w:rsidRDefault="000E2392"/>
        </w:tc>
        <w:tc>
          <w:tcPr>
            <w:tcW w:w="5840" w:type="dxa"/>
            <w:gridSpan w:val="3"/>
            <w:vAlign w:val="bottom"/>
          </w:tcPr>
          <w:p w14:paraId="68274F5A" w14:textId="77777777" w:rsidR="000E2392" w:rsidRDefault="00000000">
            <w:pPr>
              <w:ind w:left="100"/>
              <w:rPr>
                <w:sz w:val="20"/>
                <w:szCs w:val="20"/>
              </w:rPr>
            </w:pPr>
            <w:r>
              <w:rPr>
                <w:rFonts w:eastAsia="Times New Roman"/>
                <w:sz w:val="23"/>
                <w:szCs w:val="23"/>
              </w:rPr>
              <w:t>legally served on them and to which all correspondence in</w:t>
            </w:r>
          </w:p>
        </w:tc>
      </w:tr>
      <w:tr w:rsidR="000E2392" w14:paraId="324C7FD5" w14:textId="77777777">
        <w:trPr>
          <w:trHeight w:val="266"/>
        </w:trPr>
        <w:tc>
          <w:tcPr>
            <w:tcW w:w="2280" w:type="dxa"/>
            <w:vAlign w:val="bottom"/>
          </w:tcPr>
          <w:p w14:paraId="1A0E19CA" w14:textId="77777777" w:rsidR="000E2392" w:rsidRDefault="000E2392">
            <w:pPr>
              <w:rPr>
                <w:sz w:val="23"/>
                <w:szCs w:val="23"/>
              </w:rPr>
            </w:pPr>
          </w:p>
        </w:tc>
        <w:tc>
          <w:tcPr>
            <w:tcW w:w="680" w:type="dxa"/>
            <w:vAlign w:val="bottom"/>
          </w:tcPr>
          <w:p w14:paraId="2A001281" w14:textId="77777777" w:rsidR="000E2392" w:rsidRDefault="000E2392">
            <w:pPr>
              <w:rPr>
                <w:sz w:val="23"/>
                <w:szCs w:val="23"/>
              </w:rPr>
            </w:pPr>
          </w:p>
        </w:tc>
        <w:tc>
          <w:tcPr>
            <w:tcW w:w="5840" w:type="dxa"/>
            <w:gridSpan w:val="3"/>
            <w:vAlign w:val="bottom"/>
          </w:tcPr>
          <w:p w14:paraId="5FD2BA93" w14:textId="77777777" w:rsidR="000E2392" w:rsidRDefault="00000000">
            <w:pPr>
              <w:ind w:left="100"/>
              <w:rPr>
                <w:sz w:val="20"/>
                <w:szCs w:val="20"/>
              </w:rPr>
            </w:pPr>
            <w:r>
              <w:rPr>
                <w:rFonts w:eastAsia="Times New Roman"/>
                <w:sz w:val="23"/>
                <w:szCs w:val="23"/>
              </w:rPr>
              <w:t>connection with their bids and the Contract is to be sent.</w:t>
            </w:r>
          </w:p>
        </w:tc>
      </w:tr>
      <w:tr w:rsidR="000E2392" w14:paraId="2369AC4F" w14:textId="77777777">
        <w:trPr>
          <w:trHeight w:val="384"/>
        </w:trPr>
        <w:tc>
          <w:tcPr>
            <w:tcW w:w="2280" w:type="dxa"/>
            <w:vAlign w:val="bottom"/>
          </w:tcPr>
          <w:p w14:paraId="3BD0CD78" w14:textId="77777777" w:rsidR="000E2392" w:rsidRDefault="000E2392">
            <w:pPr>
              <w:rPr>
                <w:sz w:val="24"/>
                <w:szCs w:val="24"/>
              </w:rPr>
            </w:pPr>
          </w:p>
        </w:tc>
        <w:tc>
          <w:tcPr>
            <w:tcW w:w="680" w:type="dxa"/>
            <w:vAlign w:val="bottom"/>
          </w:tcPr>
          <w:p w14:paraId="54674C2F" w14:textId="77777777" w:rsidR="000E2392" w:rsidRDefault="00000000">
            <w:pPr>
              <w:jc w:val="right"/>
              <w:rPr>
                <w:sz w:val="20"/>
                <w:szCs w:val="20"/>
              </w:rPr>
            </w:pPr>
            <w:r>
              <w:rPr>
                <w:rFonts w:eastAsia="Times New Roman"/>
                <w:sz w:val="23"/>
                <w:szCs w:val="23"/>
              </w:rPr>
              <w:t>18.8</w:t>
            </w:r>
          </w:p>
        </w:tc>
        <w:tc>
          <w:tcPr>
            <w:tcW w:w="5840" w:type="dxa"/>
            <w:gridSpan w:val="3"/>
            <w:vAlign w:val="bottom"/>
          </w:tcPr>
          <w:p w14:paraId="19E28DE1" w14:textId="77777777" w:rsidR="000E2392" w:rsidRDefault="00000000">
            <w:pPr>
              <w:ind w:left="100"/>
              <w:rPr>
                <w:sz w:val="20"/>
                <w:szCs w:val="20"/>
              </w:rPr>
            </w:pPr>
            <w:r>
              <w:rPr>
                <w:rFonts w:eastAsia="Times New Roman"/>
                <w:sz w:val="23"/>
                <w:szCs w:val="23"/>
              </w:rPr>
              <w:t>Bidders should retain a copy of the Bidding Documents and</w:t>
            </w:r>
          </w:p>
        </w:tc>
      </w:tr>
      <w:tr w:rsidR="000E2392" w14:paraId="20E05C74" w14:textId="77777777">
        <w:trPr>
          <w:trHeight w:val="264"/>
        </w:trPr>
        <w:tc>
          <w:tcPr>
            <w:tcW w:w="2280" w:type="dxa"/>
            <w:vAlign w:val="bottom"/>
          </w:tcPr>
          <w:p w14:paraId="280415B0" w14:textId="77777777" w:rsidR="000E2392" w:rsidRDefault="000E2392"/>
        </w:tc>
        <w:tc>
          <w:tcPr>
            <w:tcW w:w="680" w:type="dxa"/>
            <w:vAlign w:val="bottom"/>
          </w:tcPr>
          <w:p w14:paraId="3FC0C340" w14:textId="77777777" w:rsidR="000E2392" w:rsidRDefault="000E2392"/>
        </w:tc>
        <w:tc>
          <w:tcPr>
            <w:tcW w:w="5840" w:type="dxa"/>
            <w:gridSpan w:val="3"/>
            <w:vAlign w:val="bottom"/>
          </w:tcPr>
          <w:p w14:paraId="610F3E92" w14:textId="77777777" w:rsidR="000E2392" w:rsidRDefault="00000000">
            <w:pPr>
              <w:ind w:left="100"/>
              <w:rPr>
                <w:sz w:val="20"/>
                <w:szCs w:val="20"/>
              </w:rPr>
            </w:pPr>
            <w:r>
              <w:rPr>
                <w:rFonts w:eastAsia="Times New Roman"/>
                <w:sz w:val="23"/>
                <w:szCs w:val="23"/>
              </w:rPr>
              <w:t>the Bid as their file copy.</w:t>
            </w:r>
          </w:p>
        </w:tc>
      </w:tr>
      <w:tr w:rsidR="000E2392" w14:paraId="5D59652E" w14:textId="77777777">
        <w:trPr>
          <w:trHeight w:val="384"/>
        </w:trPr>
        <w:tc>
          <w:tcPr>
            <w:tcW w:w="2280" w:type="dxa"/>
            <w:vAlign w:val="bottom"/>
          </w:tcPr>
          <w:p w14:paraId="5A4799D1" w14:textId="77777777" w:rsidR="000E2392" w:rsidRDefault="000E2392">
            <w:pPr>
              <w:rPr>
                <w:sz w:val="24"/>
                <w:szCs w:val="24"/>
              </w:rPr>
            </w:pPr>
          </w:p>
        </w:tc>
        <w:tc>
          <w:tcPr>
            <w:tcW w:w="680" w:type="dxa"/>
            <w:vAlign w:val="bottom"/>
          </w:tcPr>
          <w:p w14:paraId="07E4D24D" w14:textId="77777777" w:rsidR="000E2392" w:rsidRDefault="00000000">
            <w:pPr>
              <w:jc w:val="right"/>
              <w:rPr>
                <w:sz w:val="20"/>
                <w:szCs w:val="20"/>
              </w:rPr>
            </w:pPr>
            <w:r>
              <w:rPr>
                <w:rFonts w:eastAsia="Times New Roman"/>
                <w:sz w:val="23"/>
                <w:szCs w:val="23"/>
              </w:rPr>
              <w:t>18.9</w:t>
            </w:r>
          </w:p>
        </w:tc>
        <w:tc>
          <w:tcPr>
            <w:tcW w:w="5840" w:type="dxa"/>
            <w:gridSpan w:val="3"/>
            <w:vAlign w:val="bottom"/>
          </w:tcPr>
          <w:p w14:paraId="7064929C" w14:textId="77777777" w:rsidR="000E2392" w:rsidRDefault="00000000">
            <w:pPr>
              <w:ind w:left="100"/>
              <w:rPr>
                <w:sz w:val="20"/>
                <w:szCs w:val="20"/>
              </w:rPr>
            </w:pPr>
            <w:r>
              <w:rPr>
                <w:rFonts w:eastAsia="Times New Roman"/>
                <w:sz w:val="23"/>
                <w:szCs w:val="23"/>
              </w:rPr>
              <w:t>All documents executed outside Pakistan required to be</w:t>
            </w:r>
          </w:p>
        </w:tc>
      </w:tr>
      <w:tr w:rsidR="000E2392" w14:paraId="27E10FBC" w14:textId="77777777">
        <w:trPr>
          <w:trHeight w:val="262"/>
        </w:trPr>
        <w:tc>
          <w:tcPr>
            <w:tcW w:w="2280" w:type="dxa"/>
            <w:vAlign w:val="bottom"/>
          </w:tcPr>
          <w:p w14:paraId="498B6EF3" w14:textId="77777777" w:rsidR="000E2392" w:rsidRDefault="000E2392"/>
        </w:tc>
        <w:tc>
          <w:tcPr>
            <w:tcW w:w="680" w:type="dxa"/>
            <w:vAlign w:val="bottom"/>
          </w:tcPr>
          <w:p w14:paraId="052C46EF" w14:textId="77777777" w:rsidR="000E2392" w:rsidRDefault="000E2392"/>
        </w:tc>
        <w:tc>
          <w:tcPr>
            <w:tcW w:w="5840" w:type="dxa"/>
            <w:gridSpan w:val="3"/>
            <w:vAlign w:val="bottom"/>
          </w:tcPr>
          <w:p w14:paraId="0EA9EC75" w14:textId="77777777" w:rsidR="000E2392" w:rsidRDefault="00000000">
            <w:pPr>
              <w:spacing w:line="262" w:lineRule="exact"/>
              <w:ind w:left="100"/>
              <w:rPr>
                <w:sz w:val="20"/>
                <w:szCs w:val="20"/>
              </w:rPr>
            </w:pPr>
            <w:r>
              <w:rPr>
                <w:rFonts w:eastAsia="Times New Roman"/>
                <w:sz w:val="23"/>
                <w:szCs w:val="23"/>
              </w:rPr>
              <w:t>submitted with the Bid must be certified by Pakistani</w:t>
            </w:r>
          </w:p>
        </w:tc>
      </w:tr>
      <w:tr w:rsidR="000E2392" w14:paraId="6CCF7DF9" w14:textId="77777777">
        <w:trPr>
          <w:trHeight w:val="252"/>
        </w:trPr>
        <w:tc>
          <w:tcPr>
            <w:tcW w:w="2280" w:type="dxa"/>
            <w:vAlign w:val="bottom"/>
          </w:tcPr>
          <w:p w14:paraId="002560DD" w14:textId="77777777" w:rsidR="000E2392" w:rsidRDefault="000E2392">
            <w:pPr>
              <w:rPr>
                <w:sz w:val="21"/>
                <w:szCs w:val="21"/>
              </w:rPr>
            </w:pPr>
          </w:p>
        </w:tc>
        <w:tc>
          <w:tcPr>
            <w:tcW w:w="680" w:type="dxa"/>
            <w:vAlign w:val="bottom"/>
          </w:tcPr>
          <w:p w14:paraId="3501AF4A" w14:textId="77777777" w:rsidR="000E2392" w:rsidRDefault="000E2392">
            <w:pPr>
              <w:rPr>
                <w:sz w:val="21"/>
                <w:szCs w:val="21"/>
              </w:rPr>
            </w:pPr>
          </w:p>
        </w:tc>
        <w:tc>
          <w:tcPr>
            <w:tcW w:w="5840" w:type="dxa"/>
            <w:gridSpan w:val="3"/>
            <w:vAlign w:val="bottom"/>
          </w:tcPr>
          <w:p w14:paraId="1CAE7BC9" w14:textId="77777777" w:rsidR="000E2392" w:rsidRDefault="00000000">
            <w:pPr>
              <w:spacing w:line="252" w:lineRule="exact"/>
              <w:ind w:left="100"/>
              <w:rPr>
                <w:sz w:val="20"/>
                <w:szCs w:val="20"/>
              </w:rPr>
            </w:pPr>
            <w:r>
              <w:rPr>
                <w:rFonts w:eastAsia="Times New Roman"/>
                <w:sz w:val="23"/>
                <w:szCs w:val="23"/>
              </w:rPr>
              <w:t>Embassy in the respective country(ies).</w:t>
            </w:r>
          </w:p>
        </w:tc>
      </w:tr>
    </w:tbl>
    <w:p w14:paraId="6F209CE2" w14:textId="77777777" w:rsidR="000E2392" w:rsidRDefault="000E2392">
      <w:pPr>
        <w:spacing w:line="200" w:lineRule="exact"/>
        <w:rPr>
          <w:sz w:val="20"/>
          <w:szCs w:val="20"/>
        </w:rPr>
      </w:pPr>
    </w:p>
    <w:p w14:paraId="512F8BCD" w14:textId="77777777" w:rsidR="000E2392" w:rsidRDefault="000E2392">
      <w:pPr>
        <w:spacing w:line="200" w:lineRule="exact"/>
        <w:rPr>
          <w:sz w:val="20"/>
          <w:szCs w:val="20"/>
        </w:rPr>
      </w:pPr>
    </w:p>
    <w:p w14:paraId="2813217F" w14:textId="77777777" w:rsidR="000E2392" w:rsidRDefault="000E2392">
      <w:pPr>
        <w:spacing w:line="200" w:lineRule="exact"/>
        <w:rPr>
          <w:sz w:val="20"/>
          <w:szCs w:val="20"/>
        </w:rPr>
      </w:pPr>
    </w:p>
    <w:p w14:paraId="00F8DFCE" w14:textId="77777777" w:rsidR="000E2392" w:rsidRDefault="000E2392">
      <w:pPr>
        <w:spacing w:line="232" w:lineRule="exact"/>
        <w:rPr>
          <w:sz w:val="20"/>
          <w:szCs w:val="20"/>
        </w:rPr>
      </w:pPr>
    </w:p>
    <w:p w14:paraId="66AE8D11" w14:textId="77777777" w:rsidR="000E2392" w:rsidRDefault="00000000">
      <w:pPr>
        <w:ind w:right="31"/>
        <w:jc w:val="center"/>
        <w:rPr>
          <w:sz w:val="20"/>
          <w:szCs w:val="20"/>
        </w:rPr>
      </w:pPr>
      <w:r>
        <w:rPr>
          <w:rFonts w:eastAsia="Times New Roman"/>
          <w:sz w:val="18"/>
          <w:szCs w:val="18"/>
        </w:rPr>
        <w:t>14</w:t>
      </w:r>
    </w:p>
    <w:p w14:paraId="5166BDF6" w14:textId="77777777" w:rsidR="000E2392" w:rsidRDefault="000E2392">
      <w:pPr>
        <w:sectPr w:rsidR="000E2392">
          <w:type w:val="continuous"/>
          <w:pgSz w:w="11920" w:h="16841"/>
          <w:pgMar w:top="767" w:right="1440" w:bottom="468" w:left="1440" w:header="0" w:footer="0" w:gutter="0"/>
          <w:cols w:space="720" w:equalWidth="0">
            <w:col w:w="9031"/>
          </w:cols>
        </w:sectPr>
      </w:pPr>
    </w:p>
    <w:p w14:paraId="6D92642D" w14:textId="77777777" w:rsidR="000E2392" w:rsidRDefault="00000000">
      <w:pPr>
        <w:rPr>
          <w:sz w:val="20"/>
          <w:szCs w:val="20"/>
        </w:rPr>
      </w:pPr>
      <w:bookmarkStart w:id="17" w:name="page18"/>
      <w:bookmarkEnd w:id="17"/>
      <w:r>
        <w:rPr>
          <w:rFonts w:eastAsia="Times New Roman"/>
          <w:sz w:val="16"/>
          <w:szCs w:val="16"/>
        </w:rPr>
        <w:lastRenderedPageBreak/>
        <w:t>Instructions to Bidders</w:t>
      </w:r>
    </w:p>
    <w:p w14:paraId="2419FC13"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0868736" behindDoc="1" locked="0" layoutInCell="0" allowOverlap="1" wp14:anchorId="6C0B4C60" wp14:editId="087DFA10">
                <wp:simplePos x="0" y="0"/>
                <wp:positionH relativeFrom="column">
                  <wp:posOffset>-19050</wp:posOffset>
                </wp:positionH>
                <wp:positionV relativeFrom="paragraph">
                  <wp:posOffset>18415</wp:posOffset>
                </wp:positionV>
                <wp:extent cx="5768340" cy="0"/>
                <wp:effectExtent l="0" t="0" r="0" b="0"/>
                <wp:wrapNone/>
                <wp:docPr id="21" name="Shap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68340" cy="4763"/>
                        </a:xfrm>
                        <a:prstGeom prst="line">
                          <a:avLst/>
                        </a:prstGeom>
                        <a:solidFill>
                          <a:srgbClr val="FFFFFF"/>
                        </a:solidFill>
                        <a:ln w="5715">
                          <a:solidFill>
                            <a:srgbClr val="000000"/>
                          </a:solidFill>
                          <a:miter lim="800000"/>
                          <a:headEnd/>
                          <a:tailEnd/>
                        </a:ln>
                      </wps:spPr>
                      <wps:bodyPr/>
                    </wps:wsp>
                  </a:graphicData>
                </a:graphic>
              </wp:anchor>
            </w:drawing>
          </mc:Choice>
          <mc:Fallback>
            <w:pict>
              <v:line w14:anchorId="726F161B" id="Shape 21" o:spid="_x0000_s1026" style="position:absolute;z-index:-252447744;visibility:visible;mso-wrap-style:square;mso-wrap-distance-left:9pt;mso-wrap-distance-top:0;mso-wrap-distance-right:9pt;mso-wrap-distance-bottom:0;mso-position-horizontal:absolute;mso-position-horizontal-relative:text;mso-position-vertical:absolute;mso-position-vertical-relative:text" from="-1.5pt,1.45pt" to="452.7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4R9pAEAAF0DAAAOAAAAZHJzL2Uyb0RvYy54bWysU8lu2zAUvBfoPxC815SzOIZgOYek7iVo&#10;A6T9gGcuFlFu4GMt+e9LUraatD0V5YHgWziaGT5t7kdryFFG1N51dLloKJGOe6HdoaPfvu4+rCnB&#10;BE6A8U529CSR3m/fv9sMoZVXvvdGyEgyiMN2CB3tUwotY8h7aQEXPkiXi8pHCymH8cBEhCGjW8Ou&#10;mmbFBh9FiJ5LxJx9nIp0W/GVkjx9UQplIqajmVuqe6z7vuxsu4H2ECH0mp9pwD+wsKBd/ugM9QgJ&#10;yI+o/4CymkePXqUF95Z5pTSXVUNWs2x+U/PSQ5BVSzYHw2wT/j9Y/vn44J5joc5H9xKePP+O2RQ2&#10;BGznYgkwTG2jira0Z+5krEaeZiPlmAjPydu71fr6JvvNc+3mbnVdfGbQXu6GiOmT9JaUQ0eNdkUm&#10;tHB8wjS1XlpKGr3RYqeNqUE87B9MJEfIT7qr64z+ps04MhQiy9uK/KaGryGauv4GYXXKs2m07eh6&#10;boK2lyA+OlEnJ4E20zmrM+7s22RVMW3vxek5XvzMb1htOM9bGZLXcb3966/Y/gQAAP//AwBQSwME&#10;FAAGAAgAAAAhAHQ9O4HcAAAABgEAAA8AAABkcnMvZG93bnJldi54bWxMj8FOwzAQRO9I/IO1SFxQ&#10;a7fQioRsqggJLgihtnyAG2/jiHgdxW4a/h7DpRxHM5p5U2wm14mRhtB6RljMFQji2puWG4TP/cvs&#10;EUSImo3uPBPCNwXYlNdXhc6NP/OWxl1sRCrhkGsEG2OfSxlqS06Hue+Jk3f0g9MxyaGRZtDnVO46&#10;uVRqLZ1uOS1Y3dOzpfprd3II8VVW7+P2bqHW+7dVdpRTFT4s4u3NVD2BiDTFSxh+8RM6lInp4E9s&#10;gugQZvfpSkRYZiCSnanVA4jDn5ZlIf/jlz8AAAD//wMAUEsBAi0AFAAGAAgAAAAhALaDOJL+AAAA&#10;4QEAABMAAAAAAAAAAAAAAAAAAAAAAFtDb250ZW50X1R5cGVzXS54bWxQSwECLQAUAAYACAAAACEA&#10;OP0h/9YAAACUAQAACwAAAAAAAAAAAAAAAAAvAQAAX3JlbHMvLnJlbHNQSwECLQAUAAYACAAAACEA&#10;G6eEfaQBAABdAwAADgAAAAAAAAAAAAAAAAAuAgAAZHJzL2Uyb0RvYy54bWxQSwECLQAUAAYACAAA&#10;ACEAdD07gdwAAAAGAQAADwAAAAAAAAAAAAAAAAD+AwAAZHJzL2Rvd25yZXYueG1sUEsFBgAAAAAE&#10;AAQA8wAAAAcFAAAAAA==&#10;" o:allowincell="f" filled="t" strokeweight=".45pt">
                <v:stroke joinstyle="miter"/>
                <o:lock v:ext="edit" shapetype="f"/>
              </v:line>
            </w:pict>
          </mc:Fallback>
        </mc:AlternateContent>
      </w:r>
    </w:p>
    <w:p w14:paraId="13E823C5" w14:textId="77777777" w:rsidR="000E2392" w:rsidRDefault="000E2392">
      <w:pPr>
        <w:sectPr w:rsidR="000E2392">
          <w:pgSz w:w="11920" w:h="16841"/>
          <w:pgMar w:top="759" w:right="1440" w:bottom="468" w:left="1440" w:header="0" w:footer="0" w:gutter="0"/>
          <w:cols w:space="720" w:equalWidth="0">
            <w:col w:w="9031"/>
          </w:cols>
        </w:sectPr>
      </w:pPr>
    </w:p>
    <w:p w14:paraId="4BB0FF41" w14:textId="77777777" w:rsidR="000E2392" w:rsidRDefault="000E2392">
      <w:pPr>
        <w:spacing w:line="200" w:lineRule="exact"/>
        <w:rPr>
          <w:sz w:val="20"/>
          <w:szCs w:val="20"/>
        </w:rPr>
      </w:pPr>
    </w:p>
    <w:p w14:paraId="603D2D6A" w14:textId="77777777" w:rsidR="000E2392" w:rsidRDefault="000E2392">
      <w:pPr>
        <w:spacing w:line="200" w:lineRule="exact"/>
        <w:rPr>
          <w:sz w:val="20"/>
          <w:szCs w:val="20"/>
        </w:rPr>
      </w:pPr>
    </w:p>
    <w:p w14:paraId="26041C51" w14:textId="77777777" w:rsidR="000E2392" w:rsidRDefault="000E2392">
      <w:pPr>
        <w:spacing w:line="200" w:lineRule="exact"/>
        <w:rPr>
          <w:sz w:val="20"/>
          <w:szCs w:val="20"/>
        </w:rPr>
      </w:pPr>
    </w:p>
    <w:p w14:paraId="06BF1CFB" w14:textId="77777777" w:rsidR="000E2392" w:rsidRDefault="000E2392">
      <w:pPr>
        <w:spacing w:line="200" w:lineRule="exact"/>
        <w:rPr>
          <w:sz w:val="20"/>
          <w:szCs w:val="20"/>
        </w:rPr>
      </w:pPr>
    </w:p>
    <w:p w14:paraId="6CC77C95" w14:textId="77777777" w:rsidR="000E2392" w:rsidRDefault="000E2392">
      <w:pPr>
        <w:spacing w:line="263" w:lineRule="exact"/>
        <w:rPr>
          <w:sz w:val="20"/>
          <w:szCs w:val="20"/>
        </w:rPr>
      </w:pPr>
    </w:p>
    <w:p w14:paraId="3C035132" w14:textId="77777777" w:rsidR="000E2392" w:rsidRDefault="00000000">
      <w:pPr>
        <w:ind w:left="100"/>
        <w:rPr>
          <w:sz w:val="20"/>
          <w:szCs w:val="20"/>
        </w:rPr>
      </w:pPr>
      <w:r>
        <w:rPr>
          <w:rFonts w:eastAsia="Times New Roman"/>
          <w:b/>
          <w:bCs/>
          <w:sz w:val="23"/>
          <w:szCs w:val="23"/>
        </w:rPr>
        <w:t>IB.19  Sealing and</w:t>
      </w:r>
    </w:p>
    <w:p w14:paraId="664EC8BF" w14:textId="77777777" w:rsidR="000E2392" w:rsidRDefault="000E2392">
      <w:pPr>
        <w:spacing w:line="2" w:lineRule="exact"/>
        <w:rPr>
          <w:sz w:val="20"/>
          <w:szCs w:val="20"/>
        </w:rPr>
      </w:pPr>
    </w:p>
    <w:p w14:paraId="77784291" w14:textId="77777777" w:rsidR="000E2392" w:rsidRDefault="00000000">
      <w:pPr>
        <w:ind w:left="820"/>
        <w:rPr>
          <w:sz w:val="20"/>
          <w:szCs w:val="20"/>
        </w:rPr>
      </w:pPr>
      <w:r>
        <w:rPr>
          <w:rFonts w:eastAsia="Times New Roman"/>
          <w:b/>
          <w:bCs/>
          <w:sz w:val="23"/>
          <w:szCs w:val="23"/>
        </w:rPr>
        <w:t>Marking of</w:t>
      </w:r>
    </w:p>
    <w:p w14:paraId="5B9EA631" w14:textId="77777777" w:rsidR="000E2392" w:rsidRDefault="00000000">
      <w:pPr>
        <w:ind w:left="820"/>
        <w:rPr>
          <w:sz w:val="20"/>
          <w:szCs w:val="20"/>
        </w:rPr>
      </w:pPr>
      <w:r>
        <w:rPr>
          <w:rFonts w:eastAsia="Times New Roman"/>
          <w:b/>
          <w:bCs/>
          <w:sz w:val="23"/>
          <w:szCs w:val="23"/>
        </w:rPr>
        <w:t>Bids</w:t>
      </w:r>
    </w:p>
    <w:p w14:paraId="705A86D5" w14:textId="77777777" w:rsidR="000E2392" w:rsidRDefault="000E2392">
      <w:pPr>
        <w:spacing w:line="200" w:lineRule="exact"/>
        <w:rPr>
          <w:sz w:val="20"/>
          <w:szCs w:val="20"/>
        </w:rPr>
      </w:pPr>
    </w:p>
    <w:p w14:paraId="5BF37BD5" w14:textId="77777777" w:rsidR="000E2392" w:rsidRDefault="000E2392">
      <w:pPr>
        <w:spacing w:line="200" w:lineRule="exact"/>
        <w:rPr>
          <w:sz w:val="20"/>
          <w:szCs w:val="20"/>
        </w:rPr>
      </w:pPr>
    </w:p>
    <w:p w14:paraId="26E28E4B" w14:textId="77777777" w:rsidR="000E2392" w:rsidRDefault="000E2392">
      <w:pPr>
        <w:spacing w:line="200" w:lineRule="exact"/>
        <w:rPr>
          <w:sz w:val="20"/>
          <w:szCs w:val="20"/>
        </w:rPr>
      </w:pPr>
    </w:p>
    <w:p w14:paraId="5C79AD02" w14:textId="77777777" w:rsidR="000E2392" w:rsidRDefault="000E2392">
      <w:pPr>
        <w:spacing w:line="200" w:lineRule="exact"/>
        <w:rPr>
          <w:sz w:val="20"/>
          <w:szCs w:val="20"/>
        </w:rPr>
      </w:pPr>
    </w:p>
    <w:p w14:paraId="42EF16CB" w14:textId="77777777" w:rsidR="000E2392" w:rsidRDefault="000E2392">
      <w:pPr>
        <w:spacing w:line="200" w:lineRule="exact"/>
        <w:rPr>
          <w:sz w:val="20"/>
          <w:szCs w:val="20"/>
        </w:rPr>
      </w:pPr>
    </w:p>
    <w:p w14:paraId="694A4741" w14:textId="77777777" w:rsidR="000E2392" w:rsidRDefault="000E2392">
      <w:pPr>
        <w:spacing w:line="200" w:lineRule="exact"/>
        <w:rPr>
          <w:sz w:val="20"/>
          <w:szCs w:val="20"/>
        </w:rPr>
      </w:pPr>
    </w:p>
    <w:p w14:paraId="619C7CD3" w14:textId="77777777" w:rsidR="000E2392" w:rsidRDefault="000E2392">
      <w:pPr>
        <w:spacing w:line="200" w:lineRule="exact"/>
        <w:rPr>
          <w:sz w:val="20"/>
          <w:szCs w:val="20"/>
        </w:rPr>
      </w:pPr>
    </w:p>
    <w:p w14:paraId="4B6DA04A" w14:textId="77777777" w:rsidR="000E2392" w:rsidRDefault="000E2392">
      <w:pPr>
        <w:spacing w:line="200" w:lineRule="exact"/>
        <w:rPr>
          <w:sz w:val="20"/>
          <w:szCs w:val="20"/>
        </w:rPr>
      </w:pPr>
    </w:p>
    <w:p w14:paraId="47AB1777" w14:textId="77777777" w:rsidR="000E2392" w:rsidRDefault="000E2392">
      <w:pPr>
        <w:spacing w:line="200" w:lineRule="exact"/>
        <w:rPr>
          <w:sz w:val="20"/>
          <w:szCs w:val="20"/>
        </w:rPr>
      </w:pPr>
    </w:p>
    <w:p w14:paraId="09B00F3E" w14:textId="77777777" w:rsidR="000E2392" w:rsidRDefault="000E2392">
      <w:pPr>
        <w:spacing w:line="200" w:lineRule="exact"/>
        <w:rPr>
          <w:sz w:val="20"/>
          <w:szCs w:val="20"/>
        </w:rPr>
      </w:pPr>
    </w:p>
    <w:p w14:paraId="42457D4A" w14:textId="77777777" w:rsidR="000E2392" w:rsidRDefault="000E2392">
      <w:pPr>
        <w:spacing w:line="200" w:lineRule="exact"/>
        <w:rPr>
          <w:sz w:val="20"/>
          <w:szCs w:val="20"/>
        </w:rPr>
      </w:pPr>
    </w:p>
    <w:p w14:paraId="7EE44975" w14:textId="77777777" w:rsidR="000E2392" w:rsidRDefault="000E2392">
      <w:pPr>
        <w:spacing w:line="200" w:lineRule="exact"/>
        <w:rPr>
          <w:sz w:val="20"/>
          <w:szCs w:val="20"/>
        </w:rPr>
      </w:pPr>
    </w:p>
    <w:p w14:paraId="16E31BF2" w14:textId="77777777" w:rsidR="000E2392" w:rsidRDefault="000E2392">
      <w:pPr>
        <w:spacing w:line="200" w:lineRule="exact"/>
        <w:rPr>
          <w:sz w:val="20"/>
          <w:szCs w:val="20"/>
        </w:rPr>
      </w:pPr>
    </w:p>
    <w:p w14:paraId="21B3D1EE" w14:textId="77777777" w:rsidR="000E2392" w:rsidRDefault="000E2392">
      <w:pPr>
        <w:spacing w:line="200" w:lineRule="exact"/>
        <w:rPr>
          <w:sz w:val="20"/>
          <w:szCs w:val="20"/>
        </w:rPr>
      </w:pPr>
    </w:p>
    <w:p w14:paraId="0A896816" w14:textId="77777777" w:rsidR="000E2392" w:rsidRDefault="000E2392">
      <w:pPr>
        <w:spacing w:line="200" w:lineRule="exact"/>
        <w:rPr>
          <w:sz w:val="20"/>
          <w:szCs w:val="20"/>
        </w:rPr>
      </w:pPr>
    </w:p>
    <w:p w14:paraId="546AD88D" w14:textId="77777777" w:rsidR="000E2392" w:rsidRDefault="000E2392">
      <w:pPr>
        <w:spacing w:line="200" w:lineRule="exact"/>
        <w:rPr>
          <w:sz w:val="20"/>
          <w:szCs w:val="20"/>
        </w:rPr>
      </w:pPr>
    </w:p>
    <w:p w14:paraId="22027AC8" w14:textId="77777777" w:rsidR="000E2392" w:rsidRDefault="000E2392">
      <w:pPr>
        <w:spacing w:line="200" w:lineRule="exact"/>
        <w:rPr>
          <w:sz w:val="20"/>
          <w:szCs w:val="20"/>
        </w:rPr>
      </w:pPr>
    </w:p>
    <w:p w14:paraId="542D112A" w14:textId="77777777" w:rsidR="000E2392" w:rsidRDefault="000E2392">
      <w:pPr>
        <w:spacing w:line="200" w:lineRule="exact"/>
        <w:rPr>
          <w:sz w:val="20"/>
          <w:szCs w:val="20"/>
        </w:rPr>
      </w:pPr>
    </w:p>
    <w:p w14:paraId="5FF84F2C" w14:textId="77777777" w:rsidR="000E2392" w:rsidRDefault="000E2392">
      <w:pPr>
        <w:spacing w:line="200" w:lineRule="exact"/>
        <w:rPr>
          <w:sz w:val="20"/>
          <w:szCs w:val="20"/>
        </w:rPr>
      </w:pPr>
    </w:p>
    <w:p w14:paraId="54023FCC" w14:textId="77777777" w:rsidR="000E2392" w:rsidRDefault="000E2392">
      <w:pPr>
        <w:spacing w:line="200" w:lineRule="exact"/>
        <w:rPr>
          <w:sz w:val="20"/>
          <w:szCs w:val="20"/>
        </w:rPr>
      </w:pPr>
    </w:p>
    <w:p w14:paraId="755655C4" w14:textId="77777777" w:rsidR="000E2392" w:rsidRDefault="000E2392">
      <w:pPr>
        <w:spacing w:line="200" w:lineRule="exact"/>
        <w:rPr>
          <w:sz w:val="20"/>
          <w:szCs w:val="20"/>
        </w:rPr>
      </w:pPr>
    </w:p>
    <w:p w14:paraId="0C25262F" w14:textId="77777777" w:rsidR="000E2392" w:rsidRDefault="000E2392">
      <w:pPr>
        <w:spacing w:line="200" w:lineRule="exact"/>
        <w:rPr>
          <w:sz w:val="20"/>
          <w:szCs w:val="20"/>
        </w:rPr>
      </w:pPr>
    </w:p>
    <w:p w14:paraId="083694CC" w14:textId="77777777" w:rsidR="000E2392" w:rsidRDefault="000E2392">
      <w:pPr>
        <w:spacing w:line="200" w:lineRule="exact"/>
        <w:rPr>
          <w:sz w:val="20"/>
          <w:szCs w:val="20"/>
        </w:rPr>
      </w:pPr>
    </w:p>
    <w:p w14:paraId="30F700AB" w14:textId="77777777" w:rsidR="000E2392" w:rsidRDefault="000E2392">
      <w:pPr>
        <w:spacing w:line="200" w:lineRule="exact"/>
        <w:rPr>
          <w:sz w:val="20"/>
          <w:szCs w:val="20"/>
        </w:rPr>
      </w:pPr>
    </w:p>
    <w:p w14:paraId="0EE1808F" w14:textId="77777777" w:rsidR="000E2392" w:rsidRDefault="000E2392">
      <w:pPr>
        <w:spacing w:line="200" w:lineRule="exact"/>
        <w:rPr>
          <w:sz w:val="20"/>
          <w:szCs w:val="20"/>
        </w:rPr>
      </w:pPr>
    </w:p>
    <w:p w14:paraId="7C0D98A8" w14:textId="77777777" w:rsidR="000E2392" w:rsidRDefault="000E2392">
      <w:pPr>
        <w:spacing w:line="200" w:lineRule="exact"/>
        <w:rPr>
          <w:sz w:val="20"/>
          <w:szCs w:val="20"/>
        </w:rPr>
      </w:pPr>
    </w:p>
    <w:p w14:paraId="30A65367" w14:textId="77777777" w:rsidR="000E2392" w:rsidRDefault="000E2392">
      <w:pPr>
        <w:spacing w:line="200" w:lineRule="exact"/>
        <w:rPr>
          <w:sz w:val="20"/>
          <w:szCs w:val="20"/>
        </w:rPr>
      </w:pPr>
    </w:p>
    <w:p w14:paraId="77DA5F52" w14:textId="77777777" w:rsidR="000E2392" w:rsidRDefault="000E2392">
      <w:pPr>
        <w:spacing w:line="200" w:lineRule="exact"/>
        <w:rPr>
          <w:sz w:val="20"/>
          <w:szCs w:val="20"/>
        </w:rPr>
      </w:pPr>
    </w:p>
    <w:p w14:paraId="0F87C2E1" w14:textId="77777777" w:rsidR="000E2392" w:rsidRDefault="000E2392">
      <w:pPr>
        <w:spacing w:line="200" w:lineRule="exact"/>
        <w:rPr>
          <w:sz w:val="20"/>
          <w:szCs w:val="20"/>
        </w:rPr>
      </w:pPr>
    </w:p>
    <w:p w14:paraId="664BEF67" w14:textId="77777777" w:rsidR="000E2392" w:rsidRDefault="000E2392">
      <w:pPr>
        <w:spacing w:line="338" w:lineRule="exact"/>
        <w:rPr>
          <w:sz w:val="20"/>
          <w:szCs w:val="20"/>
        </w:rPr>
      </w:pPr>
    </w:p>
    <w:p w14:paraId="0A2C2F11" w14:textId="77777777" w:rsidR="000E2392" w:rsidRDefault="00000000">
      <w:pPr>
        <w:spacing w:line="237" w:lineRule="auto"/>
        <w:ind w:left="820" w:hanging="719"/>
        <w:rPr>
          <w:sz w:val="20"/>
          <w:szCs w:val="20"/>
        </w:rPr>
      </w:pPr>
      <w:r>
        <w:rPr>
          <w:rFonts w:eastAsia="Times New Roman"/>
          <w:b/>
          <w:bCs/>
          <w:sz w:val="23"/>
          <w:szCs w:val="23"/>
        </w:rPr>
        <w:t>IB.20 Deadline for Submission of Bids</w:t>
      </w:r>
    </w:p>
    <w:p w14:paraId="5C166130" w14:textId="77777777" w:rsidR="000E2392" w:rsidRDefault="00000000">
      <w:pPr>
        <w:spacing w:line="20" w:lineRule="exact"/>
        <w:rPr>
          <w:sz w:val="20"/>
          <w:szCs w:val="20"/>
        </w:rPr>
      </w:pPr>
      <w:r>
        <w:rPr>
          <w:sz w:val="20"/>
          <w:szCs w:val="20"/>
        </w:rPr>
        <w:br w:type="column"/>
      </w:r>
    </w:p>
    <w:p w14:paraId="619B4940" w14:textId="77777777" w:rsidR="000E2392" w:rsidRDefault="000E2392">
      <w:pPr>
        <w:spacing w:line="200" w:lineRule="exact"/>
        <w:rPr>
          <w:sz w:val="20"/>
          <w:szCs w:val="20"/>
        </w:rPr>
      </w:pPr>
    </w:p>
    <w:p w14:paraId="1D55FBC9" w14:textId="77777777" w:rsidR="000E2392" w:rsidRDefault="000E2392">
      <w:pPr>
        <w:spacing w:line="344" w:lineRule="exact"/>
        <w:rPr>
          <w:sz w:val="20"/>
          <w:szCs w:val="20"/>
        </w:rPr>
      </w:pPr>
    </w:p>
    <w:p w14:paraId="06A91834" w14:textId="77777777" w:rsidR="000E2392" w:rsidRDefault="00000000">
      <w:pPr>
        <w:numPr>
          <w:ilvl w:val="0"/>
          <w:numId w:val="14"/>
        </w:numPr>
        <w:tabs>
          <w:tab w:val="left" w:pos="1120"/>
        </w:tabs>
        <w:ind w:left="1120" w:hanging="729"/>
        <w:rPr>
          <w:rFonts w:eastAsia="Times New Roman"/>
          <w:b/>
          <w:bCs/>
          <w:sz w:val="23"/>
          <w:szCs w:val="23"/>
        </w:rPr>
      </w:pPr>
      <w:r>
        <w:rPr>
          <w:rFonts w:eastAsia="Times New Roman"/>
          <w:b/>
          <w:bCs/>
          <w:sz w:val="23"/>
          <w:szCs w:val="23"/>
        </w:rPr>
        <w:t>SUBMISSION OF BIDS</w:t>
      </w:r>
    </w:p>
    <w:p w14:paraId="20122FA0" w14:textId="77777777" w:rsidR="000E2392" w:rsidRDefault="000E2392">
      <w:pPr>
        <w:spacing w:line="230" w:lineRule="exact"/>
        <w:rPr>
          <w:sz w:val="20"/>
          <w:szCs w:val="20"/>
        </w:rPr>
      </w:pPr>
    </w:p>
    <w:p w14:paraId="74B9D175" w14:textId="77777777" w:rsidR="000E2392" w:rsidRDefault="00000000">
      <w:pPr>
        <w:tabs>
          <w:tab w:val="left" w:pos="600"/>
        </w:tabs>
        <w:rPr>
          <w:sz w:val="20"/>
          <w:szCs w:val="20"/>
        </w:rPr>
      </w:pPr>
      <w:r>
        <w:rPr>
          <w:rFonts w:eastAsia="Times New Roman"/>
          <w:sz w:val="23"/>
          <w:szCs w:val="23"/>
        </w:rPr>
        <w:t>19.1</w:t>
      </w:r>
      <w:r>
        <w:rPr>
          <w:sz w:val="20"/>
          <w:szCs w:val="20"/>
        </w:rPr>
        <w:tab/>
      </w:r>
      <w:r>
        <w:rPr>
          <w:rFonts w:eastAsia="Times New Roman"/>
        </w:rPr>
        <w:t>Each Bidder shall submit his Bid as under:</w:t>
      </w:r>
    </w:p>
    <w:p w14:paraId="17A56886" w14:textId="77777777" w:rsidR="000E2392" w:rsidRDefault="000E2392">
      <w:pPr>
        <w:spacing w:line="123" w:lineRule="exact"/>
        <w:rPr>
          <w:sz w:val="20"/>
          <w:szCs w:val="20"/>
        </w:rPr>
      </w:pPr>
    </w:p>
    <w:p w14:paraId="3FA78943" w14:textId="77777777" w:rsidR="000E2392" w:rsidRDefault="00000000">
      <w:pPr>
        <w:numPr>
          <w:ilvl w:val="0"/>
          <w:numId w:val="15"/>
        </w:numPr>
        <w:tabs>
          <w:tab w:val="left" w:pos="1142"/>
        </w:tabs>
        <w:spacing w:line="235" w:lineRule="auto"/>
        <w:ind w:left="1140" w:right="131" w:hanging="511"/>
        <w:jc w:val="both"/>
        <w:rPr>
          <w:rFonts w:eastAsia="Times New Roman"/>
          <w:sz w:val="23"/>
          <w:szCs w:val="23"/>
        </w:rPr>
      </w:pPr>
      <w:r>
        <w:rPr>
          <w:rFonts w:eastAsia="Times New Roman"/>
          <w:sz w:val="23"/>
          <w:szCs w:val="23"/>
        </w:rPr>
        <w:t>ORIGINAL and each copy of the Bid shall be separately sealed and put in separate envelopes and marked as such.</w:t>
      </w:r>
    </w:p>
    <w:p w14:paraId="1949AC1B" w14:textId="77777777" w:rsidR="000E2392" w:rsidRDefault="000E2392">
      <w:pPr>
        <w:spacing w:line="125" w:lineRule="exact"/>
        <w:rPr>
          <w:rFonts w:eastAsia="Times New Roman"/>
          <w:sz w:val="23"/>
          <w:szCs w:val="23"/>
        </w:rPr>
      </w:pPr>
    </w:p>
    <w:p w14:paraId="3A5C3657" w14:textId="77777777" w:rsidR="000E2392" w:rsidRDefault="00000000">
      <w:pPr>
        <w:numPr>
          <w:ilvl w:val="1"/>
          <w:numId w:val="15"/>
        </w:numPr>
        <w:tabs>
          <w:tab w:val="left" w:pos="1242"/>
        </w:tabs>
        <w:spacing w:line="235" w:lineRule="auto"/>
        <w:ind w:left="1240" w:right="131" w:hanging="520"/>
        <w:jc w:val="both"/>
        <w:rPr>
          <w:rFonts w:eastAsia="Times New Roman"/>
          <w:sz w:val="23"/>
          <w:szCs w:val="23"/>
        </w:rPr>
      </w:pPr>
      <w:r>
        <w:rPr>
          <w:rFonts w:eastAsia="Times New Roman"/>
          <w:sz w:val="23"/>
          <w:szCs w:val="23"/>
        </w:rPr>
        <w:t>The envelopes containing the ORIGINAL and copies will be put in one sealed envelope and addressed / identified as given in Sub Clause IB.19.2 hereof.</w:t>
      </w:r>
    </w:p>
    <w:p w14:paraId="7E9D79B9" w14:textId="77777777" w:rsidR="000E2392" w:rsidRDefault="000E2392">
      <w:pPr>
        <w:spacing w:line="113" w:lineRule="exact"/>
        <w:rPr>
          <w:sz w:val="20"/>
          <w:szCs w:val="20"/>
        </w:rPr>
      </w:pPr>
    </w:p>
    <w:p w14:paraId="7A53B167" w14:textId="77777777" w:rsidR="000E2392" w:rsidRDefault="00000000">
      <w:pPr>
        <w:tabs>
          <w:tab w:val="left" w:pos="600"/>
        </w:tabs>
        <w:rPr>
          <w:sz w:val="20"/>
          <w:szCs w:val="20"/>
        </w:rPr>
      </w:pPr>
      <w:r>
        <w:rPr>
          <w:rFonts w:eastAsia="Times New Roman"/>
          <w:sz w:val="23"/>
          <w:szCs w:val="23"/>
        </w:rPr>
        <w:t>19.2</w:t>
      </w:r>
      <w:r>
        <w:rPr>
          <w:sz w:val="20"/>
          <w:szCs w:val="20"/>
        </w:rPr>
        <w:tab/>
      </w:r>
      <w:r>
        <w:rPr>
          <w:rFonts w:eastAsia="Times New Roman"/>
        </w:rPr>
        <w:t>The inner and outer envelopes shall:</w:t>
      </w:r>
    </w:p>
    <w:p w14:paraId="77C9BEB7" w14:textId="77777777" w:rsidR="000E2392" w:rsidRDefault="000E2392">
      <w:pPr>
        <w:spacing w:line="126" w:lineRule="exact"/>
        <w:rPr>
          <w:sz w:val="20"/>
          <w:szCs w:val="20"/>
        </w:rPr>
      </w:pPr>
    </w:p>
    <w:p w14:paraId="11A66DE4" w14:textId="77777777" w:rsidR="000E2392" w:rsidRDefault="00000000">
      <w:pPr>
        <w:numPr>
          <w:ilvl w:val="0"/>
          <w:numId w:val="16"/>
        </w:numPr>
        <w:tabs>
          <w:tab w:val="left" w:pos="1140"/>
        </w:tabs>
        <w:spacing w:line="233" w:lineRule="auto"/>
        <w:ind w:left="1140" w:right="151" w:hanging="530"/>
        <w:rPr>
          <w:rFonts w:eastAsia="Times New Roman"/>
          <w:sz w:val="23"/>
          <w:szCs w:val="23"/>
        </w:rPr>
      </w:pPr>
      <w:r>
        <w:rPr>
          <w:rFonts w:eastAsia="Times New Roman"/>
          <w:sz w:val="23"/>
          <w:szCs w:val="23"/>
        </w:rPr>
        <w:t xml:space="preserve">be addressed to the Employer at the address provided in the </w:t>
      </w:r>
      <w:r>
        <w:rPr>
          <w:rFonts w:eastAsia="Times New Roman"/>
          <w:b/>
          <w:bCs/>
          <w:sz w:val="23"/>
          <w:szCs w:val="23"/>
        </w:rPr>
        <w:t>Bidding Data</w:t>
      </w:r>
      <w:r>
        <w:rPr>
          <w:rFonts w:eastAsia="Times New Roman"/>
          <w:sz w:val="23"/>
          <w:szCs w:val="23"/>
        </w:rPr>
        <w:t>;</w:t>
      </w:r>
    </w:p>
    <w:p w14:paraId="38D27D99" w14:textId="77777777" w:rsidR="000E2392" w:rsidRDefault="000E2392">
      <w:pPr>
        <w:spacing w:line="122" w:lineRule="exact"/>
        <w:rPr>
          <w:rFonts w:eastAsia="Times New Roman"/>
          <w:sz w:val="23"/>
          <w:szCs w:val="23"/>
        </w:rPr>
      </w:pPr>
    </w:p>
    <w:p w14:paraId="7E293224" w14:textId="77777777" w:rsidR="000E2392" w:rsidRDefault="00000000">
      <w:pPr>
        <w:numPr>
          <w:ilvl w:val="0"/>
          <w:numId w:val="16"/>
        </w:numPr>
        <w:tabs>
          <w:tab w:val="left" w:pos="1140"/>
        </w:tabs>
        <w:spacing w:line="233" w:lineRule="auto"/>
        <w:ind w:left="1140" w:right="151" w:hanging="530"/>
        <w:rPr>
          <w:rFonts w:eastAsia="Times New Roman"/>
          <w:sz w:val="23"/>
          <w:szCs w:val="23"/>
        </w:rPr>
      </w:pPr>
      <w:r>
        <w:rPr>
          <w:rFonts w:eastAsia="Times New Roman"/>
          <w:sz w:val="23"/>
          <w:szCs w:val="23"/>
        </w:rPr>
        <w:t xml:space="preserve">bear the specific identification of this bidding process as specified in the </w:t>
      </w:r>
      <w:r>
        <w:rPr>
          <w:rFonts w:eastAsia="Times New Roman"/>
          <w:b/>
          <w:bCs/>
          <w:sz w:val="23"/>
          <w:szCs w:val="23"/>
        </w:rPr>
        <w:t>Bidding Data</w:t>
      </w:r>
      <w:r>
        <w:rPr>
          <w:rFonts w:eastAsia="Times New Roman"/>
          <w:sz w:val="23"/>
          <w:szCs w:val="23"/>
        </w:rPr>
        <w:t>; and</w:t>
      </w:r>
    </w:p>
    <w:p w14:paraId="0D758DEF" w14:textId="77777777" w:rsidR="000E2392" w:rsidRDefault="000E2392">
      <w:pPr>
        <w:spacing w:line="127" w:lineRule="exact"/>
        <w:rPr>
          <w:rFonts w:eastAsia="Times New Roman"/>
          <w:sz w:val="23"/>
          <w:szCs w:val="23"/>
        </w:rPr>
      </w:pPr>
    </w:p>
    <w:p w14:paraId="71D2D13A" w14:textId="77777777" w:rsidR="000E2392" w:rsidRDefault="00000000">
      <w:pPr>
        <w:numPr>
          <w:ilvl w:val="0"/>
          <w:numId w:val="16"/>
        </w:numPr>
        <w:tabs>
          <w:tab w:val="left" w:pos="1140"/>
        </w:tabs>
        <w:spacing w:line="233" w:lineRule="auto"/>
        <w:ind w:left="1140" w:right="151" w:hanging="530"/>
        <w:rPr>
          <w:rFonts w:eastAsia="Times New Roman"/>
          <w:sz w:val="23"/>
          <w:szCs w:val="23"/>
        </w:rPr>
      </w:pPr>
      <w:r>
        <w:rPr>
          <w:rFonts w:eastAsia="Times New Roman"/>
          <w:sz w:val="23"/>
          <w:szCs w:val="23"/>
        </w:rPr>
        <w:t xml:space="preserve">provide a warning not to open before the time and date for bid opening, as specified in the </w:t>
      </w:r>
      <w:r>
        <w:rPr>
          <w:rFonts w:eastAsia="Times New Roman"/>
          <w:b/>
          <w:bCs/>
          <w:sz w:val="23"/>
          <w:szCs w:val="23"/>
        </w:rPr>
        <w:t>Bidding Data</w:t>
      </w:r>
      <w:r>
        <w:rPr>
          <w:rFonts w:eastAsia="Times New Roman"/>
          <w:sz w:val="23"/>
          <w:szCs w:val="23"/>
        </w:rPr>
        <w:t>.</w:t>
      </w:r>
    </w:p>
    <w:p w14:paraId="3FB1A23F" w14:textId="77777777" w:rsidR="000E2392" w:rsidRDefault="000E2392">
      <w:pPr>
        <w:spacing w:line="125" w:lineRule="exact"/>
        <w:rPr>
          <w:sz w:val="20"/>
          <w:szCs w:val="20"/>
        </w:rPr>
      </w:pPr>
    </w:p>
    <w:p w14:paraId="1CAA0E40" w14:textId="77777777" w:rsidR="000E2392" w:rsidRDefault="00000000">
      <w:pPr>
        <w:tabs>
          <w:tab w:val="left" w:pos="600"/>
        </w:tabs>
        <w:spacing w:line="237" w:lineRule="auto"/>
        <w:ind w:left="620" w:right="131" w:hanging="618"/>
        <w:jc w:val="both"/>
        <w:rPr>
          <w:sz w:val="20"/>
          <w:szCs w:val="20"/>
        </w:rPr>
      </w:pPr>
      <w:r>
        <w:rPr>
          <w:rFonts w:eastAsia="Times New Roman"/>
          <w:sz w:val="23"/>
          <w:szCs w:val="23"/>
        </w:rPr>
        <w:t>19.3</w:t>
      </w:r>
      <w:r>
        <w:rPr>
          <w:rFonts w:eastAsia="Times New Roman"/>
          <w:sz w:val="23"/>
          <w:szCs w:val="23"/>
        </w:rPr>
        <w:tab/>
        <w:t>In addition to the identification required in Sub-Clause IB.19.2 hereof, the inner envelope shall indicate the name and address of the Bidder to enable the Bid to be returned unopened in case it is declared “late” pursuant to Clause IB.21.</w:t>
      </w:r>
    </w:p>
    <w:p w14:paraId="42F16C0A" w14:textId="77777777" w:rsidR="000E2392" w:rsidRDefault="000E2392">
      <w:pPr>
        <w:spacing w:line="125" w:lineRule="exact"/>
        <w:rPr>
          <w:sz w:val="20"/>
          <w:szCs w:val="20"/>
        </w:rPr>
      </w:pPr>
    </w:p>
    <w:p w14:paraId="42CA9DB7" w14:textId="77777777" w:rsidR="000E2392" w:rsidRDefault="00000000">
      <w:pPr>
        <w:tabs>
          <w:tab w:val="left" w:pos="600"/>
        </w:tabs>
        <w:spacing w:line="236" w:lineRule="auto"/>
        <w:ind w:left="620" w:right="131" w:hanging="618"/>
        <w:jc w:val="both"/>
        <w:rPr>
          <w:sz w:val="20"/>
          <w:szCs w:val="20"/>
        </w:rPr>
      </w:pPr>
      <w:r>
        <w:rPr>
          <w:rFonts w:eastAsia="Times New Roman"/>
          <w:sz w:val="23"/>
          <w:szCs w:val="23"/>
        </w:rPr>
        <w:t>19.4</w:t>
      </w:r>
      <w:r>
        <w:rPr>
          <w:rFonts w:eastAsia="Times New Roman"/>
          <w:sz w:val="23"/>
          <w:szCs w:val="23"/>
        </w:rPr>
        <w:tab/>
        <w:t>If the outer envelope is not sealed and marked as above, the Employer will assume no responsibility for the misplacement or premature opening of the Bid.</w:t>
      </w:r>
    </w:p>
    <w:p w14:paraId="72114666" w14:textId="77777777" w:rsidR="000E2392" w:rsidRDefault="000E2392">
      <w:pPr>
        <w:spacing w:line="237" w:lineRule="exact"/>
        <w:rPr>
          <w:sz w:val="20"/>
          <w:szCs w:val="20"/>
        </w:rPr>
      </w:pPr>
    </w:p>
    <w:p w14:paraId="1BC6BDDA" w14:textId="77777777" w:rsidR="000E2392" w:rsidRDefault="00000000">
      <w:pPr>
        <w:tabs>
          <w:tab w:val="left" w:pos="620"/>
        </w:tabs>
        <w:spacing w:line="235" w:lineRule="auto"/>
        <w:ind w:left="640" w:right="131" w:hanging="1336"/>
        <w:jc w:val="both"/>
        <w:rPr>
          <w:sz w:val="20"/>
          <w:szCs w:val="20"/>
        </w:rPr>
      </w:pPr>
      <w:r>
        <w:rPr>
          <w:rFonts w:eastAsia="Times New Roman"/>
          <w:sz w:val="23"/>
          <w:szCs w:val="23"/>
        </w:rPr>
        <w:t>20.1</w:t>
      </w:r>
      <w:r>
        <w:rPr>
          <w:rFonts w:eastAsia="Times New Roman"/>
          <w:sz w:val="23"/>
          <w:szCs w:val="23"/>
        </w:rPr>
        <w:tab/>
        <w:t xml:space="preserve">(a) Bids must be received by the Employer at the address specified no later than the time and date stipulated in the </w:t>
      </w:r>
      <w:r>
        <w:rPr>
          <w:rFonts w:eastAsia="Times New Roman"/>
          <w:b/>
          <w:bCs/>
          <w:sz w:val="23"/>
          <w:szCs w:val="23"/>
        </w:rPr>
        <w:t>Bidding Data</w:t>
      </w:r>
      <w:r>
        <w:rPr>
          <w:rFonts w:eastAsia="Times New Roman"/>
          <w:sz w:val="23"/>
          <w:szCs w:val="23"/>
        </w:rPr>
        <w:t>.</w:t>
      </w:r>
    </w:p>
    <w:p w14:paraId="326E2558" w14:textId="77777777" w:rsidR="000E2392" w:rsidRDefault="000E2392">
      <w:pPr>
        <w:spacing w:line="200" w:lineRule="exact"/>
        <w:rPr>
          <w:sz w:val="20"/>
          <w:szCs w:val="20"/>
        </w:rPr>
      </w:pPr>
    </w:p>
    <w:p w14:paraId="469B6FF1" w14:textId="77777777" w:rsidR="000E2392" w:rsidRDefault="00000000">
      <w:pPr>
        <w:numPr>
          <w:ilvl w:val="0"/>
          <w:numId w:val="17"/>
        </w:numPr>
        <w:tabs>
          <w:tab w:val="left" w:pos="1340"/>
        </w:tabs>
        <w:spacing w:line="232" w:lineRule="auto"/>
        <w:ind w:left="1340" w:right="131" w:hanging="706"/>
        <w:jc w:val="both"/>
        <w:rPr>
          <w:rFonts w:eastAsia="Times New Roman"/>
          <w:sz w:val="23"/>
          <w:szCs w:val="23"/>
        </w:rPr>
      </w:pPr>
      <w:r>
        <w:rPr>
          <w:rFonts w:eastAsia="Times New Roman"/>
          <w:sz w:val="23"/>
          <w:szCs w:val="23"/>
        </w:rPr>
        <w:t>Bids with charges payable will not be accepted, nor will arrangements be undertaken to collect the bids from any delivery point other than that specified above. Bidders shall bear all expenses incurred in the preparation and delivery of Bids. No claims will be entertained for refund of such expenses.</w:t>
      </w:r>
    </w:p>
    <w:p w14:paraId="54225B9F" w14:textId="77777777" w:rsidR="000E2392" w:rsidRDefault="000E2392">
      <w:pPr>
        <w:spacing w:line="175" w:lineRule="exact"/>
        <w:rPr>
          <w:rFonts w:eastAsia="Times New Roman"/>
          <w:sz w:val="23"/>
          <w:szCs w:val="23"/>
        </w:rPr>
      </w:pPr>
    </w:p>
    <w:p w14:paraId="4521D241" w14:textId="77777777" w:rsidR="000E2392" w:rsidRDefault="00000000">
      <w:pPr>
        <w:numPr>
          <w:ilvl w:val="0"/>
          <w:numId w:val="17"/>
        </w:numPr>
        <w:tabs>
          <w:tab w:val="left" w:pos="1340"/>
        </w:tabs>
        <w:spacing w:line="231" w:lineRule="auto"/>
        <w:ind w:left="1340" w:right="131" w:hanging="706"/>
        <w:jc w:val="both"/>
        <w:rPr>
          <w:rFonts w:eastAsia="Times New Roman"/>
          <w:sz w:val="23"/>
          <w:szCs w:val="23"/>
        </w:rPr>
      </w:pPr>
      <w:r>
        <w:rPr>
          <w:rFonts w:eastAsia="Times New Roman"/>
          <w:sz w:val="23"/>
          <w:szCs w:val="23"/>
        </w:rPr>
        <w:t>Where delivery of a Bid is by mail and the Bidder wishes to receive an acknowledgment of receipt of such Bid, he shall make a request for such acknowledgment in a separate letter attached to but not included in the sealed Bid envelope.</w:t>
      </w:r>
    </w:p>
    <w:p w14:paraId="3D8BEC3E" w14:textId="77777777" w:rsidR="000E2392" w:rsidRDefault="000E2392">
      <w:pPr>
        <w:spacing w:line="169" w:lineRule="exact"/>
        <w:rPr>
          <w:rFonts w:eastAsia="Times New Roman"/>
          <w:sz w:val="23"/>
          <w:szCs w:val="23"/>
        </w:rPr>
      </w:pPr>
    </w:p>
    <w:p w14:paraId="3BF2DE31" w14:textId="77777777" w:rsidR="000E2392" w:rsidRDefault="00000000">
      <w:pPr>
        <w:numPr>
          <w:ilvl w:val="0"/>
          <w:numId w:val="17"/>
        </w:numPr>
        <w:tabs>
          <w:tab w:val="left" w:pos="1340"/>
        </w:tabs>
        <w:spacing w:line="224" w:lineRule="auto"/>
        <w:ind w:left="1340" w:right="131" w:hanging="706"/>
        <w:jc w:val="both"/>
        <w:rPr>
          <w:rFonts w:eastAsia="Times New Roman"/>
          <w:sz w:val="23"/>
          <w:szCs w:val="23"/>
        </w:rPr>
      </w:pPr>
      <w:r>
        <w:rPr>
          <w:rFonts w:eastAsia="Times New Roman"/>
          <w:sz w:val="23"/>
          <w:szCs w:val="23"/>
        </w:rPr>
        <w:t>Upon request, acknowledgment of receipt of Bids will be provided to those making delivery in person or by messenger.</w:t>
      </w:r>
    </w:p>
    <w:p w14:paraId="6F42C534" w14:textId="77777777" w:rsidR="000E2392" w:rsidRDefault="000E2392">
      <w:pPr>
        <w:spacing w:line="95" w:lineRule="exact"/>
        <w:rPr>
          <w:sz w:val="20"/>
          <w:szCs w:val="20"/>
        </w:rPr>
      </w:pPr>
    </w:p>
    <w:p w14:paraId="6F946010" w14:textId="77777777" w:rsidR="000E2392" w:rsidRDefault="00000000">
      <w:pPr>
        <w:tabs>
          <w:tab w:val="left" w:pos="500"/>
        </w:tabs>
        <w:spacing w:line="237" w:lineRule="auto"/>
        <w:ind w:left="520" w:right="131" w:hanging="539"/>
        <w:jc w:val="both"/>
        <w:rPr>
          <w:sz w:val="20"/>
          <w:szCs w:val="20"/>
        </w:rPr>
      </w:pPr>
      <w:r>
        <w:rPr>
          <w:rFonts w:eastAsia="Times New Roman"/>
          <w:sz w:val="23"/>
          <w:szCs w:val="23"/>
        </w:rPr>
        <w:t>20.2</w:t>
      </w:r>
      <w:r>
        <w:rPr>
          <w:rFonts w:eastAsia="Times New Roman"/>
          <w:sz w:val="23"/>
          <w:szCs w:val="23"/>
        </w:rPr>
        <w:tab/>
        <w:t>The Employer may, at his discretion, extend the deadline for submission of Bids by issuing an amendment in accordance with Clause IB.9, in which case all rights and obligations of the Employer and the Bidders previously subject to the original deadline will thereafter be subject to the deadline as extended.</w:t>
      </w:r>
    </w:p>
    <w:p w14:paraId="2A362F8A" w14:textId="77777777" w:rsidR="000E2392" w:rsidRDefault="000E2392">
      <w:pPr>
        <w:spacing w:line="397" w:lineRule="exact"/>
        <w:rPr>
          <w:sz w:val="20"/>
          <w:szCs w:val="20"/>
        </w:rPr>
      </w:pPr>
    </w:p>
    <w:p w14:paraId="7BCA7FFF" w14:textId="77777777" w:rsidR="000E2392" w:rsidRDefault="00000000">
      <w:pPr>
        <w:ind w:left="1880"/>
        <w:rPr>
          <w:sz w:val="20"/>
          <w:szCs w:val="20"/>
        </w:rPr>
      </w:pPr>
      <w:r>
        <w:rPr>
          <w:rFonts w:eastAsia="Times New Roman"/>
          <w:sz w:val="18"/>
          <w:szCs w:val="18"/>
        </w:rPr>
        <w:t>15</w:t>
      </w:r>
    </w:p>
    <w:p w14:paraId="229D42B0" w14:textId="77777777" w:rsidR="000E2392" w:rsidRDefault="000E2392">
      <w:pPr>
        <w:sectPr w:rsidR="000E2392">
          <w:type w:val="continuous"/>
          <w:pgSz w:w="11920" w:h="16841"/>
          <w:pgMar w:top="759" w:right="1440" w:bottom="468" w:left="1440" w:header="0" w:footer="0" w:gutter="0"/>
          <w:cols w:num="2" w:space="720" w:equalWidth="0">
            <w:col w:w="2180" w:space="360"/>
            <w:col w:w="6491"/>
          </w:cols>
        </w:sectPr>
      </w:pPr>
    </w:p>
    <w:p w14:paraId="061426E5" w14:textId="77777777" w:rsidR="000E2392" w:rsidRDefault="00000000">
      <w:pPr>
        <w:rPr>
          <w:sz w:val="20"/>
          <w:szCs w:val="20"/>
        </w:rPr>
      </w:pPr>
      <w:bookmarkStart w:id="18" w:name="page19"/>
      <w:bookmarkEnd w:id="18"/>
      <w:r>
        <w:rPr>
          <w:rFonts w:eastAsia="Times New Roman"/>
          <w:sz w:val="15"/>
          <w:szCs w:val="15"/>
        </w:rPr>
        <w:lastRenderedPageBreak/>
        <w:t>Invitation for Bids</w:t>
      </w:r>
    </w:p>
    <w:p w14:paraId="4E24C135"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0869760" behindDoc="1" locked="0" layoutInCell="0" allowOverlap="1" wp14:anchorId="63EEDC9A" wp14:editId="5D91E0E7">
                <wp:simplePos x="0" y="0"/>
                <wp:positionH relativeFrom="column">
                  <wp:posOffset>-19050</wp:posOffset>
                </wp:positionH>
                <wp:positionV relativeFrom="paragraph">
                  <wp:posOffset>20955</wp:posOffset>
                </wp:positionV>
                <wp:extent cx="5768340" cy="0"/>
                <wp:effectExtent l="0" t="0" r="0" b="0"/>
                <wp:wrapNone/>
                <wp:docPr id="22" name="Shap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68340" cy="4763"/>
                        </a:xfrm>
                        <a:prstGeom prst="line">
                          <a:avLst/>
                        </a:prstGeom>
                        <a:solidFill>
                          <a:srgbClr val="FFFFFF"/>
                        </a:solidFill>
                        <a:ln w="5715">
                          <a:solidFill>
                            <a:srgbClr val="000000"/>
                          </a:solidFill>
                          <a:miter lim="800000"/>
                          <a:headEnd/>
                          <a:tailEnd/>
                        </a:ln>
                      </wps:spPr>
                      <wps:bodyPr/>
                    </wps:wsp>
                  </a:graphicData>
                </a:graphic>
              </wp:anchor>
            </w:drawing>
          </mc:Choice>
          <mc:Fallback>
            <w:pict>
              <v:line w14:anchorId="27E36DDA" id="Shape 22" o:spid="_x0000_s1026" style="position:absolute;z-index:-252446720;visibility:visible;mso-wrap-style:square;mso-wrap-distance-left:9pt;mso-wrap-distance-top:0;mso-wrap-distance-right:9pt;mso-wrap-distance-bottom:0;mso-position-horizontal:absolute;mso-position-horizontal-relative:text;mso-position-vertical:absolute;mso-position-vertical-relative:text" from="-1.5pt,1.65pt" to="452.7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4R9pAEAAF0DAAAOAAAAZHJzL2Uyb0RvYy54bWysU8lu2zAUvBfoPxC815SzOIZgOYek7iVo&#10;A6T9gGcuFlFu4GMt+e9LUraatD0V5YHgWziaGT5t7kdryFFG1N51dLloKJGOe6HdoaPfvu4+rCnB&#10;BE6A8U529CSR3m/fv9sMoZVXvvdGyEgyiMN2CB3tUwotY8h7aQEXPkiXi8pHCymH8cBEhCGjW8Ou&#10;mmbFBh9FiJ5LxJx9nIp0W/GVkjx9UQplIqajmVuqe6z7vuxsu4H2ECH0mp9pwD+wsKBd/ugM9QgJ&#10;yI+o/4CymkePXqUF95Z5pTSXVUNWs2x+U/PSQ5BVSzYHw2wT/j9Y/vn44J5joc5H9xKePP+O2RQ2&#10;BGznYgkwTG2jira0Z+5krEaeZiPlmAjPydu71fr6JvvNc+3mbnVdfGbQXu6GiOmT9JaUQ0eNdkUm&#10;tHB8wjS1XlpKGr3RYqeNqUE87B9MJEfIT7qr64z+ps04MhQiy9uK/KaGryGauv4GYXXKs2m07eh6&#10;boK2lyA+OlEnJ4E20zmrM+7s22RVMW3vxek5XvzMb1htOM9bGZLXcb3966/Y/gQAAP//AwBQSwME&#10;FAAGAAgAAAAhAAdBMYLcAAAABgEAAA8AAABkcnMvZG93bnJldi54bWxMj8FOwzAQRO9I/IO1SFxQ&#10;a5fQioY4VYQEF4RQWz5gG2/jiHgdxW4a/h7DpRxHM5p5U2wm14mRhtB61rCYKxDEtTctNxo+9y+z&#10;RxAhIhvsPJOGbwqwKa+vCsyNP/OWxl1sRCrhkKMGG2OfSxlqSw7D3PfEyTv6wWFMcmikGfCcyl0n&#10;75VaSYctpwWLPT1bqr92J6chvsrqfdzeLdRq/7ZcH+VUhQ+r9e3NVD2BiDTFSxh+8RM6lInp4E9s&#10;gug0zLJ0JWrIMhDJXqvlA4jDn5ZlIf/jlz8AAAD//wMAUEsBAi0AFAAGAAgAAAAhALaDOJL+AAAA&#10;4QEAABMAAAAAAAAAAAAAAAAAAAAAAFtDb250ZW50X1R5cGVzXS54bWxQSwECLQAUAAYACAAAACEA&#10;OP0h/9YAAACUAQAACwAAAAAAAAAAAAAAAAAvAQAAX3JlbHMvLnJlbHNQSwECLQAUAAYACAAAACEA&#10;G6eEfaQBAABdAwAADgAAAAAAAAAAAAAAAAAuAgAAZHJzL2Uyb0RvYy54bWxQSwECLQAUAAYACAAA&#10;ACEAB0ExgtwAAAAGAQAADwAAAAAAAAAAAAAAAAD+AwAAZHJzL2Rvd25yZXYueG1sUEsFBgAAAAAE&#10;AAQA8wAAAAcFAAAAAA==&#10;" o:allowincell="f" filled="t" strokeweight=".45pt">
                <v:stroke joinstyle="miter"/>
                <o:lock v:ext="edit" shapetype="f"/>
              </v:line>
            </w:pict>
          </mc:Fallback>
        </mc:AlternateContent>
      </w:r>
    </w:p>
    <w:p w14:paraId="7314F9EC" w14:textId="77777777" w:rsidR="000E2392" w:rsidRDefault="000E2392">
      <w:pPr>
        <w:sectPr w:rsidR="000E2392">
          <w:pgSz w:w="11920" w:h="16841"/>
          <w:pgMar w:top="767" w:right="1440" w:bottom="468" w:left="1440" w:header="0" w:footer="0" w:gutter="0"/>
          <w:cols w:space="720" w:equalWidth="0">
            <w:col w:w="9031"/>
          </w:cols>
        </w:sectPr>
      </w:pPr>
    </w:p>
    <w:p w14:paraId="06C4D39D" w14:textId="77777777" w:rsidR="000E2392" w:rsidRDefault="000E2392">
      <w:pPr>
        <w:spacing w:line="200" w:lineRule="exact"/>
        <w:rPr>
          <w:sz w:val="20"/>
          <w:szCs w:val="20"/>
        </w:rPr>
      </w:pPr>
    </w:p>
    <w:p w14:paraId="47F6F1B2" w14:textId="77777777" w:rsidR="000E2392" w:rsidRDefault="000E2392">
      <w:pPr>
        <w:spacing w:line="200" w:lineRule="exact"/>
        <w:rPr>
          <w:sz w:val="20"/>
          <w:szCs w:val="20"/>
        </w:rPr>
      </w:pPr>
    </w:p>
    <w:p w14:paraId="67A31453" w14:textId="77777777" w:rsidR="000E2392" w:rsidRDefault="000E2392">
      <w:pPr>
        <w:spacing w:line="218" w:lineRule="exact"/>
        <w:rPr>
          <w:sz w:val="20"/>
          <w:szCs w:val="20"/>
        </w:rPr>
      </w:pPr>
    </w:p>
    <w:p w14:paraId="764FAC1C" w14:textId="77777777" w:rsidR="000E2392" w:rsidRDefault="00000000">
      <w:pPr>
        <w:tabs>
          <w:tab w:val="left" w:pos="800"/>
        </w:tabs>
        <w:ind w:left="100"/>
        <w:rPr>
          <w:sz w:val="20"/>
          <w:szCs w:val="20"/>
        </w:rPr>
      </w:pPr>
      <w:r>
        <w:rPr>
          <w:rFonts w:eastAsia="Times New Roman"/>
          <w:b/>
          <w:bCs/>
          <w:sz w:val="23"/>
          <w:szCs w:val="23"/>
        </w:rPr>
        <w:t>IB.21</w:t>
      </w:r>
      <w:r>
        <w:rPr>
          <w:rFonts w:eastAsia="Times New Roman"/>
          <w:b/>
          <w:bCs/>
          <w:sz w:val="23"/>
          <w:szCs w:val="23"/>
        </w:rPr>
        <w:tab/>
        <w:t>Late Bids</w:t>
      </w:r>
    </w:p>
    <w:p w14:paraId="698AA6F4" w14:textId="77777777" w:rsidR="000E2392" w:rsidRDefault="000E2392">
      <w:pPr>
        <w:spacing w:line="200" w:lineRule="exact"/>
        <w:rPr>
          <w:sz w:val="20"/>
          <w:szCs w:val="20"/>
        </w:rPr>
      </w:pPr>
    </w:p>
    <w:p w14:paraId="0733D75B" w14:textId="77777777" w:rsidR="000E2392" w:rsidRDefault="000E2392">
      <w:pPr>
        <w:spacing w:line="200" w:lineRule="exact"/>
        <w:rPr>
          <w:sz w:val="20"/>
          <w:szCs w:val="20"/>
        </w:rPr>
      </w:pPr>
    </w:p>
    <w:p w14:paraId="6AD96312" w14:textId="77777777" w:rsidR="000E2392" w:rsidRDefault="000E2392">
      <w:pPr>
        <w:spacing w:line="200" w:lineRule="exact"/>
        <w:rPr>
          <w:sz w:val="20"/>
          <w:szCs w:val="20"/>
        </w:rPr>
      </w:pPr>
    </w:p>
    <w:p w14:paraId="30BA9F67" w14:textId="77777777" w:rsidR="000E2392" w:rsidRDefault="000E2392">
      <w:pPr>
        <w:spacing w:line="200" w:lineRule="exact"/>
        <w:rPr>
          <w:sz w:val="20"/>
          <w:szCs w:val="20"/>
        </w:rPr>
      </w:pPr>
    </w:p>
    <w:p w14:paraId="0282019F" w14:textId="77777777" w:rsidR="000E2392" w:rsidRDefault="000E2392">
      <w:pPr>
        <w:spacing w:line="200" w:lineRule="exact"/>
        <w:rPr>
          <w:sz w:val="20"/>
          <w:szCs w:val="20"/>
        </w:rPr>
      </w:pPr>
    </w:p>
    <w:p w14:paraId="5084E403" w14:textId="77777777" w:rsidR="000E2392" w:rsidRDefault="000E2392">
      <w:pPr>
        <w:spacing w:line="200" w:lineRule="exact"/>
        <w:rPr>
          <w:sz w:val="20"/>
          <w:szCs w:val="20"/>
        </w:rPr>
      </w:pPr>
    </w:p>
    <w:p w14:paraId="152C2A3A" w14:textId="77777777" w:rsidR="000E2392" w:rsidRDefault="000E2392">
      <w:pPr>
        <w:spacing w:line="200" w:lineRule="exact"/>
        <w:rPr>
          <w:sz w:val="20"/>
          <w:szCs w:val="20"/>
        </w:rPr>
      </w:pPr>
    </w:p>
    <w:p w14:paraId="5A5CA319" w14:textId="77777777" w:rsidR="000E2392" w:rsidRDefault="000E2392">
      <w:pPr>
        <w:spacing w:line="200" w:lineRule="exact"/>
        <w:rPr>
          <w:sz w:val="20"/>
          <w:szCs w:val="20"/>
        </w:rPr>
      </w:pPr>
    </w:p>
    <w:p w14:paraId="2EE9E07B" w14:textId="77777777" w:rsidR="000E2392" w:rsidRDefault="000E2392">
      <w:pPr>
        <w:spacing w:line="200" w:lineRule="exact"/>
        <w:rPr>
          <w:sz w:val="20"/>
          <w:szCs w:val="20"/>
        </w:rPr>
      </w:pPr>
    </w:p>
    <w:p w14:paraId="5D55A5D3" w14:textId="77777777" w:rsidR="000E2392" w:rsidRDefault="000E2392">
      <w:pPr>
        <w:spacing w:line="200" w:lineRule="exact"/>
        <w:rPr>
          <w:sz w:val="20"/>
          <w:szCs w:val="20"/>
        </w:rPr>
      </w:pPr>
    </w:p>
    <w:p w14:paraId="39C77302" w14:textId="77777777" w:rsidR="000E2392" w:rsidRDefault="000E2392">
      <w:pPr>
        <w:spacing w:line="200" w:lineRule="exact"/>
        <w:rPr>
          <w:sz w:val="20"/>
          <w:szCs w:val="20"/>
        </w:rPr>
      </w:pPr>
    </w:p>
    <w:p w14:paraId="3393E806" w14:textId="77777777" w:rsidR="000E2392" w:rsidRDefault="000E2392">
      <w:pPr>
        <w:spacing w:line="200" w:lineRule="exact"/>
        <w:rPr>
          <w:sz w:val="20"/>
          <w:szCs w:val="20"/>
        </w:rPr>
      </w:pPr>
    </w:p>
    <w:p w14:paraId="4C38EEEB" w14:textId="77777777" w:rsidR="000E2392" w:rsidRDefault="000E2392">
      <w:pPr>
        <w:spacing w:line="200" w:lineRule="exact"/>
        <w:rPr>
          <w:sz w:val="20"/>
          <w:szCs w:val="20"/>
        </w:rPr>
      </w:pPr>
    </w:p>
    <w:p w14:paraId="3F3284D0" w14:textId="77777777" w:rsidR="000E2392" w:rsidRDefault="000E2392">
      <w:pPr>
        <w:spacing w:line="200" w:lineRule="exact"/>
        <w:rPr>
          <w:sz w:val="20"/>
          <w:szCs w:val="20"/>
        </w:rPr>
      </w:pPr>
    </w:p>
    <w:p w14:paraId="101DF86E" w14:textId="77777777" w:rsidR="000E2392" w:rsidRDefault="000E2392">
      <w:pPr>
        <w:spacing w:line="289" w:lineRule="exact"/>
        <w:rPr>
          <w:sz w:val="20"/>
          <w:szCs w:val="20"/>
        </w:rPr>
      </w:pPr>
    </w:p>
    <w:p w14:paraId="68D057C5" w14:textId="77777777" w:rsidR="000E2392" w:rsidRDefault="00000000">
      <w:pPr>
        <w:ind w:left="100"/>
        <w:rPr>
          <w:sz w:val="20"/>
          <w:szCs w:val="20"/>
        </w:rPr>
      </w:pPr>
      <w:r>
        <w:rPr>
          <w:rFonts w:eastAsia="Times New Roman"/>
          <w:b/>
          <w:bCs/>
          <w:sz w:val="23"/>
          <w:szCs w:val="23"/>
        </w:rPr>
        <w:t>IB.22  Modification,</w:t>
      </w:r>
    </w:p>
    <w:p w14:paraId="1BC4092B" w14:textId="77777777" w:rsidR="000E2392" w:rsidRDefault="000E2392">
      <w:pPr>
        <w:spacing w:line="2" w:lineRule="exact"/>
        <w:rPr>
          <w:sz w:val="20"/>
          <w:szCs w:val="20"/>
        </w:rPr>
      </w:pPr>
    </w:p>
    <w:p w14:paraId="4AA07FFA" w14:textId="77777777" w:rsidR="000E2392" w:rsidRDefault="00000000">
      <w:pPr>
        <w:ind w:left="820"/>
        <w:rPr>
          <w:sz w:val="20"/>
          <w:szCs w:val="20"/>
        </w:rPr>
      </w:pPr>
      <w:r>
        <w:rPr>
          <w:rFonts w:eastAsia="Times New Roman"/>
          <w:b/>
          <w:bCs/>
          <w:sz w:val="23"/>
          <w:szCs w:val="23"/>
        </w:rPr>
        <w:t>Substitution</w:t>
      </w:r>
    </w:p>
    <w:p w14:paraId="0A5A6CFF" w14:textId="77777777" w:rsidR="000E2392" w:rsidRDefault="000E2392">
      <w:pPr>
        <w:spacing w:line="2" w:lineRule="exact"/>
        <w:rPr>
          <w:sz w:val="20"/>
          <w:szCs w:val="20"/>
        </w:rPr>
      </w:pPr>
    </w:p>
    <w:p w14:paraId="4A141793" w14:textId="77777777" w:rsidR="000E2392" w:rsidRDefault="00000000">
      <w:pPr>
        <w:ind w:left="820"/>
        <w:rPr>
          <w:sz w:val="20"/>
          <w:szCs w:val="20"/>
        </w:rPr>
      </w:pPr>
      <w:r>
        <w:rPr>
          <w:rFonts w:eastAsia="Times New Roman"/>
          <w:b/>
          <w:bCs/>
          <w:sz w:val="23"/>
          <w:szCs w:val="23"/>
        </w:rPr>
        <w:t>and</w:t>
      </w:r>
    </w:p>
    <w:p w14:paraId="7FD9514B" w14:textId="77777777" w:rsidR="000E2392" w:rsidRDefault="00000000">
      <w:pPr>
        <w:ind w:left="820"/>
        <w:rPr>
          <w:sz w:val="20"/>
          <w:szCs w:val="20"/>
        </w:rPr>
      </w:pPr>
      <w:r>
        <w:rPr>
          <w:rFonts w:eastAsia="Times New Roman"/>
          <w:b/>
          <w:bCs/>
          <w:sz w:val="23"/>
          <w:szCs w:val="23"/>
        </w:rPr>
        <w:t>Withdrawal of</w:t>
      </w:r>
    </w:p>
    <w:p w14:paraId="4F10A3DB" w14:textId="77777777" w:rsidR="000E2392" w:rsidRDefault="00000000">
      <w:pPr>
        <w:ind w:left="820"/>
        <w:rPr>
          <w:sz w:val="20"/>
          <w:szCs w:val="20"/>
        </w:rPr>
      </w:pPr>
      <w:r>
        <w:rPr>
          <w:rFonts w:eastAsia="Times New Roman"/>
          <w:b/>
          <w:bCs/>
          <w:sz w:val="23"/>
          <w:szCs w:val="23"/>
        </w:rPr>
        <w:t>Bids</w:t>
      </w:r>
    </w:p>
    <w:p w14:paraId="4C6ADAE8" w14:textId="77777777" w:rsidR="000E2392" w:rsidRDefault="00000000">
      <w:pPr>
        <w:spacing w:line="20" w:lineRule="exact"/>
        <w:rPr>
          <w:sz w:val="20"/>
          <w:szCs w:val="20"/>
        </w:rPr>
      </w:pPr>
      <w:r>
        <w:rPr>
          <w:sz w:val="20"/>
          <w:szCs w:val="20"/>
        </w:rPr>
        <w:br w:type="column"/>
      </w:r>
    </w:p>
    <w:p w14:paraId="3A5CC1A9" w14:textId="77777777" w:rsidR="000E2392" w:rsidRDefault="000E2392">
      <w:pPr>
        <w:spacing w:line="200" w:lineRule="exact"/>
        <w:rPr>
          <w:sz w:val="20"/>
          <w:szCs w:val="20"/>
        </w:rPr>
      </w:pPr>
    </w:p>
    <w:p w14:paraId="137E3FE6" w14:textId="77777777" w:rsidR="000E2392" w:rsidRDefault="000E2392">
      <w:pPr>
        <w:spacing w:line="200" w:lineRule="exact"/>
        <w:rPr>
          <w:sz w:val="20"/>
          <w:szCs w:val="20"/>
        </w:rPr>
      </w:pPr>
    </w:p>
    <w:p w14:paraId="6D660350" w14:textId="77777777" w:rsidR="000E2392" w:rsidRDefault="000E2392">
      <w:pPr>
        <w:spacing w:line="201" w:lineRule="exact"/>
        <w:rPr>
          <w:sz w:val="20"/>
          <w:szCs w:val="20"/>
        </w:rPr>
      </w:pPr>
    </w:p>
    <w:p w14:paraId="7D9A0D11" w14:textId="77777777" w:rsidR="000E2392" w:rsidRDefault="00000000">
      <w:pPr>
        <w:tabs>
          <w:tab w:val="left" w:pos="20"/>
        </w:tabs>
        <w:ind w:left="40" w:right="111" w:hanging="1151"/>
        <w:jc w:val="both"/>
        <w:rPr>
          <w:sz w:val="20"/>
          <w:szCs w:val="20"/>
        </w:rPr>
      </w:pPr>
      <w:r>
        <w:rPr>
          <w:rFonts w:eastAsia="Times New Roman"/>
          <w:sz w:val="23"/>
          <w:szCs w:val="23"/>
        </w:rPr>
        <w:t>21.1</w:t>
      </w:r>
      <w:r>
        <w:rPr>
          <w:rFonts w:eastAsia="Times New Roman"/>
          <w:sz w:val="23"/>
          <w:szCs w:val="23"/>
        </w:rPr>
        <w:tab/>
        <w:t>(a) Any Bid received by the Employer after the deadline for submission of bids prescribed in Clause IB.20 shall be declared late, rejected and returned unopened to such Bidder.</w:t>
      </w:r>
    </w:p>
    <w:p w14:paraId="19F452DE" w14:textId="77777777" w:rsidR="000E2392" w:rsidRDefault="000E2392">
      <w:pPr>
        <w:spacing w:line="200" w:lineRule="exact"/>
        <w:rPr>
          <w:sz w:val="20"/>
          <w:szCs w:val="20"/>
        </w:rPr>
      </w:pPr>
    </w:p>
    <w:p w14:paraId="4D1BD4B5" w14:textId="77777777" w:rsidR="000E2392" w:rsidRDefault="000E2392">
      <w:pPr>
        <w:spacing w:line="293" w:lineRule="exact"/>
        <w:rPr>
          <w:sz w:val="20"/>
          <w:szCs w:val="20"/>
        </w:rPr>
      </w:pPr>
    </w:p>
    <w:p w14:paraId="3FBBF739" w14:textId="77777777" w:rsidR="000E2392" w:rsidRDefault="00000000">
      <w:pPr>
        <w:numPr>
          <w:ilvl w:val="0"/>
          <w:numId w:val="18"/>
        </w:numPr>
        <w:tabs>
          <w:tab w:val="left" w:pos="442"/>
        </w:tabs>
        <w:spacing w:line="238" w:lineRule="auto"/>
        <w:ind w:left="560" w:right="111" w:hanging="529"/>
        <w:rPr>
          <w:rFonts w:eastAsia="Times New Roman"/>
          <w:sz w:val="23"/>
          <w:szCs w:val="23"/>
        </w:rPr>
      </w:pPr>
      <w:r>
        <w:rPr>
          <w:rFonts w:eastAsia="Times New Roman"/>
          <w:sz w:val="23"/>
          <w:szCs w:val="23"/>
        </w:rPr>
        <w:t>Delays in the mail, delays of person in transit, or delivery of a Bid to the wrong office shall not be accepted as an excuse for failure to deliver a Bid at the proper place and time. It shall be the Bidder’s responsibility to determine the manner in which timely delivery of his Bid will be accomplished either in person, by messenger or by mail.</w:t>
      </w:r>
    </w:p>
    <w:p w14:paraId="29082CE3" w14:textId="77777777" w:rsidR="000E2392" w:rsidRDefault="000E2392">
      <w:pPr>
        <w:spacing w:line="233" w:lineRule="exact"/>
        <w:rPr>
          <w:sz w:val="20"/>
          <w:szCs w:val="20"/>
        </w:rPr>
      </w:pPr>
    </w:p>
    <w:p w14:paraId="39AEB883" w14:textId="77777777" w:rsidR="000E2392" w:rsidRDefault="00000000">
      <w:pPr>
        <w:spacing w:line="237" w:lineRule="auto"/>
        <w:ind w:right="131" w:hanging="611"/>
        <w:jc w:val="both"/>
        <w:rPr>
          <w:sz w:val="20"/>
          <w:szCs w:val="20"/>
        </w:rPr>
      </w:pPr>
      <w:r>
        <w:rPr>
          <w:rFonts w:eastAsia="Times New Roman"/>
          <w:sz w:val="23"/>
          <w:szCs w:val="23"/>
        </w:rPr>
        <w:t>22.1</w:t>
      </w:r>
      <w:r>
        <w:rPr>
          <w:sz w:val="20"/>
          <w:szCs w:val="20"/>
        </w:rPr>
        <w:t xml:space="preserve"> </w:t>
      </w:r>
      <w:r>
        <w:rPr>
          <w:rFonts w:eastAsia="Times New Roman"/>
          <w:sz w:val="23"/>
          <w:szCs w:val="23"/>
        </w:rPr>
        <w:t>Any Bidder may modify</w:t>
      </w:r>
      <w:r>
        <w:rPr>
          <w:rFonts w:eastAsia="Times New Roman"/>
          <w:b/>
          <w:bCs/>
          <w:sz w:val="23"/>
          <w:szCs w:val="23"/>
        </w:rPr>
        <w:t>,</w:t>
      </w:r>
      <w:r>
        <w:rPr>
          <w:rFonts w:eastAsia="Times New Roman"/>
          <w:sz w:val="23"/>
          <w:szCs w:val="23"/>
        </w:rPr>
        <w:t xml:space="preserve"> substitute or withdraw his Bid after Bid submission provided that the modification, substitution or written notice of withdrawal is received by the Employer prior to the deadline for submission of bids.</w:t>
      </w:r>
    </w:p>
    <w:p w14:paraId="7EE94E55" w14:textId="77777777" w:rsidR="000E2392" w:rsidRDefault="000E2392">
      <w:pPr>
        <w:spacing w:line="124" w:lineRule="exact"/>
        <w:rPr>
          <w:sz w:val="20"/>
          <w:szCs w:val="20"/>
        </w:rPr>
      </w:pPr>
    </w:p>
    <w:p w14:paraId="576EFD6D" w14:textId="77777777" w:rsidR="000E2392" w:rsidRDefault="00000000">
      <w:pPr>
        <w:spacing w:line="236" w:lineRule="auto"/>
        <w:ind w:right="131" w:hanging="611"/>
        <w:jc w:val="both"/>
        <w:rPr>
          <w:sz w:val="20"/>
          <w:szCs w:val="20"/>
        </w:rPr>
      </w:pPr>
      <w:r>
        <w:rPr>
          <w:rFonts w:eastAsia="Times New Roman"/>
          <w:sz w:val="23"/>
          <w:szCs w:val="23"/>
        </w:rPr>
        <w:t>22.2</w:t>
      </w:r>
      <w:r>
        <w:rPr>
          <w:sz w:val="20"/>
          <w:szCs w:val="20"/>
        </w:rPr>
        <w:t xml:space="preserve"> </w:t>
      </w:r>
      <w:r>
        <w:rPr>
          <w:rFonts w:eastAsia="Times New Roman"/>
          <w:sz w:val="23"/>
          <w:szCs w:val="23"/>
        </w:rPr>
        <w:t>The modification, substitution, or notice for withdrawal of any Bid shall be prepared, sealed, marked and delivered in accordance with the provisions of Clause IB.19 with the outer</w:t>
      </w:r>
    </w:p>
    <w:p w14:paraId="57FD23D3" w14:textId="77777777" w:rsidR="000E2392" w:rsidRDefault="000E2392">
      <w:pPr>
        <w:spacing w:line="1" w:lineRule="exact"/>
        <w:rPr>
          <w:sz w:val="20"/>
          <w:szCs w:val="20"/>
        </w:rPr>
      </w:pPr>
    </w:p>
    <w:p w14:paraId="25543EB4" w14:textId="77777777" w:rsidR="000E2392" w:rsidRDefault="00000000">
      <w:pPr>
        <w:tabs>
          <w:tab w:val="left" w:pos="860"/>
          <w:tab w:val="left" w:pos="1880"/>
          <w:tab w:val="left" w:pos="3380"/>
          <w:tab w:val="left" w:pos="5060"/>
        </w:tabs>
        <w:rPr>
          <w:sz w:val="20"/>
          <w:szCs w:val="20"/>
        </w:rPr>
      </w:pPr>
      <w:r>
        <w:rPr>
          <w:rFonts w:eastAsia="Times New Roman"/>
          <w:sz w:val="23"/>
          <w:szCs w:val="23"/>
        </w:rPr>
        <w:t>and</w:t>
      </w:r>
      <w:r>
        <w:rPr>
          <w:sz w:val="20"/>
          <w:szCs w:val="20"/>
        </w:rPr>
        <w:tab/>
      </w:r>
      <w:r>
        <w:rPr>
          <w:rFonts w:eastAsia="Times New Roman"/>
          <w:sz w:val="23"/>
          <w:szCs w:val="23"/>
        </w:rPr>
        <w:t>inner</w:t>
      </w:r>
      <w:r>
        <w:rPr>
          <w:sz w:val="20"/>
          <w:szCs w:val="20"/>
        </w:rPr>
        <w:tab/>
      </w:r>
      <w:r>
        <w:rPr>
          <w:rFonts w:eastAsia="Times New Roman"/>
          <w:sz w:val="23"/>
          <w:szCs w:val="23"/>
        </w:rPr>
        <w:t>envelopes</w:t>
      </w:r>
      <w:r>
        <w:rPr>
          <w:sz w:val="20"/>
          <w:szCs w:val="20"/>
        </w:rPr>
        <w:tab/>
      </w:r>
      <w:r>
        <w:rPr>
          <w:rFonts w:eastAsia="Times New Roman"/>
          <w:sz w:val="23"/>
          <w:szCs w:val="23"/>
        </w:rPr>
        <w:t>additionally</w:t>
      </w:r>
      <w:r>
        <w:rPr>
          <w:sz w:val="20"/>
          <w:szCs w:val="20"/>
        </w:rPr>
        <w:tab/>
      </w:r>
      <w:r>
        <w:rPr>
          <w:rFonts w:eastAsia="Times New Roman"/>
        </w:rPr>
        <w:t>marked</w:t>
      </w:r>
    </w:p>
    <w:p w14:paraId="2BF64C32" w14:textId="77777777" w:rsidR="000E2392" w:rsidRDefault="000E2392">
      <w:pPr>
        <w:spacing w:line="12" w:lineRule="exact"/>
        <w:rPr>
          <w:sz w:val="20"/>
          <w:szCs w:val="20"/>
        </w:rPr>
      </w:pPr>
    </w:p>
    <w:p w14:paraId="22D5D49C" w14:textId="77777777" w:rsidR="000E2392" w:rsidRDefault="00000000">
      <w:pPr>
        <w:spacing w:line="233" w:lineRule="auto"/>
        <w:ind w:right="131"/>
        <w:rPr>
          <w:sz w:val="20"/>
          <w:szCs w:val="20"/>
        </w:rPr>
      </w:pPr>
      <w:r>
        <w:rPr>
          <w:rFonts w:eastAsia="Times New Roman"/>
          <w:sz w:val="23"/>
          <w:szCs w:val="23"/>
        </w:rPr>
        <w:t>“MODIFICATION”, “SUBSTITUTION” or “WITHDRAWAL” as appropriate.</w:t>
      </w:r>
    </w:p>
    <w:p w14:paraId="004A323A" w14:textId="77777777" w:rsidR="000E2392" w:rsidRDefault="000E2392">
      <w:pPr>
        <w:spacing w:line="128" w:lineRule="exact"/>
        <w:rPr>
          <w:sz w:val="20"/>
          <w:szCs w:val="20"/>
        </w:rPr>
      </w:pPr>
    </w:p>
    <w:p w14:paraId="39758E79" w14:textId="77777777" w:rsidR="000E2392" w:rsidRDefault="00000000">
      <w:pPr>
        <w:spacing w:line="235" w:lineRule="auto"/>
        <w:ind w:right="131" w:hanging="618"/>
        <w:jc w:val="both"/>
        <w:rPr>
          <w:sz w:val="20"/>
          <w:szCs w:val="20"/>
        </w:rPr>
      </w:pPr>
      <w:r>
        <w:rPr>
          <w:rFonts w:eastAsia="Times New Roman"/>
          <w:sz w:val="23"/>
          <w:szCs w:val="23"/>
        </w:rPr>
        <w:t>22.3</w:t>
      </w:r>
      <w:r>
        <w:rPr>
          <w:sz w:val="20"/>
          <w:szCs w:val="20"/>
        </w:rPr>
        <w:t xml:space="preserve"> </w:t>
      </w:r>
      <w:r>
        <w:rPr>
          <w:rFonts w:eastAsia="Times New Roman"/>
          <w:sz w:val="23"/>
          <w:szCs w:val="23"/>
        </w:rPr>
        <w:t>No Bid may be modified by a Bidder after the deadline for submission of Bids except in accordance with Sub Clauses IB.22.1 and 28.2.</w:t>
      </w:r>
    </w:p>
    <w:p w14:paraId="6DE782A9" w14:textId="77777777" w:rsidR="000E2392" w:rsidRDefault="000E2392">
      <w:pPr>
        <w:spacing w:line="125" w:lineRule="exact"/>
        <w:rPr>
          <w:sz w:val="20"/>
          <w:szCs w:val="20"/>
        </w:rPr>
      </w:pPr>
    </w:p>
    <w:p w14:paraId="658C794A" w14:textId="77777777" w:rsidR="000E2392" w:rsidRDefault="00000000">
      <w:pPr>
        <w:spacing w:line="236" w:lineRule="auto"/>
        <w:ind w:right="131" w:hanging="611"/>
        <w:jc w:val="both"/>
        <w:rPr>
          <w:sz w:val="20"/>
          <w:szCs w:val="20"/>
        </w:rPr>
      </w:pPr>
      <w:r>
        <w:rPr>
          <w:rFonts w:eastAsia="Times New Roman"/>
          <w:sz w:val="23"/>
          <w:szCs w:val="23"/>
        </w:rPr>
        <w:t>22.4</w:t>
      </w:r>
      <w:r>
        <w:rPr>
          <w:sz w:val="20"/>
          <w:szCs w:val="20"/>
        </w:rPr>
        <w:t xml:space="preserve"> </w:t>
      </w:r>
      <w:r>
        <w:rPr>
          <w:rFonts w:eastAsia="Times New Roman"/>
          <w:sz w:val="23"/>
          <w:szCs w:val="23"/>
        </w:rPr>
        <w:t>Withdrawal of a Bid during the interval between the deadline for submission of Bids and the expiration of the period of Bid validity specified in the Letter of Bid may result in forfeiture of the Bid security in pursuance to Clause IB.16.</w:t>
      </w:r>
    </w:p>
    <w:p w14:paraId="5915FB4D" w14:textId="77777777" w:rsidR="000E2392" w:rsidRDefault="000E2392">
      <w:pPr>
        <w:spacing w:line="200" w:lineRule="exact"/>
        <w:rPr>
          <w:sz w:val="20"/>
          <w:szCs w:val="20"/>
        </w:rPr>
      </w:pPr>
    </w:p>
    <w:p w14:paraId="3B5696A2" w14:textId="77777777" w:rsidR="000E2392" w:rsidRDefault="000E2392">
      <w:pPr>
        <w:sectPr w:rsidR="000E2392">
          <w:type w:val="continuous"/>
          <w:pgSz w:w="11920" w:h="16841"/>
          <w:pgMar w:top="767" w:right="1440" w:bottom="468" w:left="1440" w:header="0" w:footer="0" w:gutter="0"/>
          <w:cols w:num="2" w:space="720" w:equalWidth="0">
            <w:col w:w="2420" w:space="720"/>
            <w:col w:w="5891"/>
          </w:cols>
        </w:sectPr>
      </w:pPr>
    </w:p>
    <w:p w14:paraId="03DDA0A5" w14:textId="77777777" w:rsidR="000E2392" w:rsidRDefault="000E2392">
      <w:pPr>
        <w:spacing w:line="93" w:lineRule="exact"/>
        <w:rPr>
          <w:sz w:val="20"/>
          <w:szCs w:val="20"/>
        </w:rPr>
      </w:pPr>
    </w:p>
    <w:p w14:paraId="68687A9C" w14:textId="77777777" w:rsidR="000E2392" w:rsidRDefault="00000000">
      <w:pPr>
        <w:numPr>
          <w:ilvl w:val="0"/>
          <w:numId w:val="19"/>
        </w:numPr>
        <w:tabs>
          <w:tab w:val="left" w:pos="3700"/>
        </w:tabs>
        <w:ind w:left="3700" w:hanging="557"/>
        <w:rPr>
          <w:rFonts w:eastAsia="Times New Roman"/>
          <w:b/>
          <w:bCs/>
          <w:sz w:val="23"/>
          <w:szCs w:val="23"/>
        </w:rPr>
      </w:pPr>
      <w:r>
        <w:rPr>
          <w:rFonts w:eastAsia="Times New Roman"/>
          <w:b/>
          <w:bCs/>
          <w:sz w:val="23"/>
          <w:szCs w:val="23"/>
        </w:rPr>
        <w:t>BID OPENING AND EVALUATION</w:t>
      </w:r>
    </w:p>
    <w:p w14:paraId="0B349402" w14:textId="77777777" w:rsidR="000E2392" w:rsidRDefault="000E2392">
      <w:pPr>
        <w:spacing w:line="216" w:lineRule="exact"/>
        <w:rPr>
          <w:sz w:val="20"/>
          <w:szCs w:val="20"/>
        </w:rPr>
      </w:pPr>
    </w:p>
    <w:p w14:paraId="7B1EC253" w14:textId="77777777" w:rsidR="000E2392" w:rsidRDefault="00000000">
      <w:pPr>
        <w:tabs>
          <w:tab w:val="left" w:pos="780"/>
        </w:tabs>
        <w:ind w:left="800" w:right="131" w:hanging="3057"/>
        <w:jc w:val="both"/>
        <w:rPr>
          <w:sz w:val="20"/>
          <w:szCs w:val="20"/>
        </w:rPr>
      </w:pPr>
      <w:r>
        <w:rPr>
          <w:rFonts w:eastAsia="Times New Roman"/>
          <w:b/>
          <w:bCs/>
          <w:sz w:val="23"/>
          <w:szCs w:val="23"/>
        </w:rPr>
        <w:t>IB.23</w:t>
      </w:r>
      <w:r>
        <w:rPr>
          <w:rFonts w:eastAsia="Times New Roman"/>
          <w:b/>
          <w:bCs/>
          <w:sz w:val="23"/>
          <w:szCs w:val="23"/>
        </w:rPr>
        <w:tab/>
        <w:t>Bid Opening</w:t>
      </w:r>
      <w:r>
        <w:rPr>
          <w:rFonts w:eastAsia="Times New Roman"/>
          <w:sz w:val="23"/>
          <w:szCs w:val="23"/>
        </w:rPr>
        <w:t xml:space="preserve"> 23.1 The Employer will open the Bids including withdrawals, substitution and modifications made pursuant to Clause IB.22, in the presence of Bidders’ representatives who choose to attend, at the time, date and location stipulated in the</w:t>
      </w:r>
      <w:r>
        <w:rPr>
          <w:rFonts w:eastAsia="Times New Roman"/>
          <w:b/>
          <w:bCs/>
          <w:sz w:val="23"/>
          <w:szCs w:val="23"/>
        </w:rPr>
        <w:t xml:space="preserve"> Bidding Data</w:t>
      </w:r>
      <w:r>
        <w:rPr>
          <w:rFonts w:eastAsia="Times New Roman"/>
          <w:sz w:val="23"/>
          <w:szCs w:val="23"/>
        </w:rPr>
        <w:t>. The Bidders’ representatives who are present shall sign a register evidencing their attendance.</w:t>
      </w:r>
    </w:p>
    <w:p w14:paraId="6611F3CB" w14:textId="77777777" w:rsidR="000E2392" w:rsidRDefault="000E2392">
      <w:pPr>
        <w:spacing w:line="361" w:lineRule="exact"/>
        <w:rPr>
          <w:sz w:val="20"/>
          <w:szCs w:val="20"/>
        </w:rPr>
      </w:pPr>
    </w:p>
    <w:p w14:paraId="59C2A682" w14:textId="77777777" w:rsidR="000E2392" w:rsidRDefault="00000000">
      <w:pPr>
        <w:tabs>
          <w:tab w:val="left" w:pos="3120"/>
        </w:tabs>
        <w:spacing w:line="238" w:lineRule="auto"/>
        <w:ind w:left="3140" w:right="131" w:hanging="611"/>
        <w:jc w:val="both"/>
        <w:rPr>
          <w:sz w:val="20"/>
          <w:szCs w:val="20"/>
        </w:rPr>
      </w:pPr>
      <w:r>
        <w:rPr>
          <w:rFonts w:eastAsia="Times New Roman"/>
          <w:sz w:val="23"/>
          <w:szCs w:val="23"/>
        </w:rPr>
        <w:t>23.2</w:t>
      </w:r>
      <w:r>
        <w:rPr>
          <w:rFonts w:eastAsia="Times New Roman"/>
          <w:sz w:val="23"/>
          <w:szCs w:val="23"/>
        </w:rPr>
        <w:tab/>
        <w:t>Envelopes marked “MODIFICATION”, “SUBSTITUTION” or “WITHDRAWAL” shall be opened and read out first. Bids for which an acceptable notice of withdrawal has been submitted pursuant to Clause IB.22 shall not be opened. Only bids that are opened and read out at Bid opening shall be considered further.</w:t>
      </w:r>
    </w:p>
    <w:p w14:paraId="1B7ABB6B" w14:textId="77777777" w:rsidR="000E2392" w:rsidRDefault="000E2392">
      <w:pPr>
        <w:spacing w:line="104" w:lineRule="exact"/>
        <w:rPr>
          <w:sz w:val="20"/>
          <w:szCs w:val="20"/>
        </w:rPr>
      </w:pPr>
    </w:p>
    <w:p w14:paraId="4E74CAD1" w14:textId="77777777" w:rsidR="000E2392" w:rsidRDefault="00000000">
      <w:pPr>
        <w:tabs>
          <w:tab w:val="left" w:pos="3120"/>
        </w:tabs>
        <w:spacing w:line="238" w:lineRule="auto"/>
        <w:ind w:left="3140" w:right="131" w:hanging="611"/>
        <w:jc w:val="both"/>
        <w:rPr>
          <w:sz w:val="20"/>
          <w:szCs w:val="20"/>
        </w:rPr>
      </w:pPr>
      <w:r>
        <w:rPr>
          <w:rFonts w:eastAsia="Times New Roman"/>
          <w:sz w:val="23"/>
          <w:szCs w:val="23"/>
        </w:rPr>
        <w:t>23.3</w:t>
      </w:r>
      <w:r>
        <w:rPr>
          <w:rFonts w:eastAsia="Times New Roman"/>
          <w:sz w:val="23"/>
          <w:szCs w:val="23"/>
        </w:rPr>
        <w:tab/>
        <w:t>The Bidder’s name, total Bid Price and price of any alternative proposal(s), any discounts, Bid modifications</w:t>
      </w:r>
      <w:r>
        <w:rPr>
          <w:rFonts w:eastAsia="Times New Roman"/>
          <w:b/>
          <w:bCs/>
          <w:sz w:val="23"/>
          <w:szCs w:val="23"/>
        </w:rPr>
        <w:t>,</w:t>
      </w:r>
      <w:r>
        <w:rPr>
          <w:rFonts w:eastAsia="Times New Roman"/>
          <w:sz w:val="23"/>
          <w:szCs w:val="23"/>
        </w:rPr>
        <w:t xml:space="preserve"> substitution and withdrawals, the presence or absence of Bid security, and such other details as the Employer may consider appropriate, will be announced by the Employer at the opening of Bids. Only discounts and alternative proposals</w:t>
      </w:r>
    </w:p>
    <w:p w14:paraId="719590AF" w14:textId="77777777" w:rsidR="000E2392" w:rsidRDefault="000E2392">
      <w:pPr>
        <w:spacing w:line="165" w:lineRule="exact"/>
        <w:rPr>
          <w:sz w:val="20"/>
          <w:szCs w:val="20"/>
        </w:rPr>
      </w:pPr>
    </w:p>
    <w:p w14:paraId="11DC84D6" w14:textId="77777777" w:rsidR="000E2392" w:rsidRDefault="00000000">
      <w:pPr>
        <w:ind w:right="31"/>
        <w:jc w:val="center"/>
        <w:rPr>
          <w:sz w:val="20"/>
          <w:szCs w:val="20"/>
        </w:rPr>
      </w:pPr>
      <w:r>
        <w:rPr>
          <w:rFonts w:eastAsia="Times New Roman"/>
          <w:sz w:val="18"/>
          <w:szCs w:val="18"/>
        </w:rPr>
        <w:t>16</w:t>
      </w:r>
    </w:p>
    <w:p w14:paraId="53E0B193" w14:textId="77777777" w:rsidR="000E2392" w:rsidRDefault="000E2392">
      <w:pPr>
        <w:sectPr w:rsidR="000E2392">
          <w:type w:val="continuous"/>
          <w:pgSz w:w="11920" w:h="16841"/>
          <w:pgMar w:top="767" w:right="1440" w:bottom="468" w:left="1440" w:header="0" w:footer="0" w:gutter="0"/>
          <w:cols w:space="720" w:equalWidth="0">
            <w:col w:w="9031"/>
          </w:cols>
        </w:sectPr>
      </w:pPr>
    </w:p>
    <w:p w14:paraId="6E093834" w14:textId="77777777" w:rsidR="000E2392" w:rsidRDefault="00000000">
      <w:pPr>
        <w:rPr>
          <w:sz w:val="20"/>
          <w:szCs w:val="20"/>
        </w:rPr>
      </w:pPr>
      <w:bookmarkStart w:id="19" w:name="page20"/>
      <w:bookmarkEnd w:id="19"/>
      <w:r>
        <w:rPr>
          <w:rFonts w:eastAsia="Times New Roman"/>
          <w:sz w:val="16"/>
          <w:szCs w:val="16"/>
        </w:rPr>
        <w:lastRenderedPageBreak/>
        <w:t>Instructions to Bidders</w:t>
      </w:r>
    </w:p>
    <w:p w14:paraId="72BE20FE"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0870784" behindDoc="1" locked="0" layoutInCell="0" allowOverlap="1" wp14:anchorId="406DD968" wp14:editId="513A3C4D">
                <wp:simplePos x="0" y="0"/>
                <wp:positionH relativeFrom="column">
                  <wp:posOffset>-19050</wp:posOffset>
                </wp:positionH>
                <wp:positionV relativeFrom="paragraph">
                  <wp:posOffset>18415</wp:posOffset>
                </wp:positionV>
                <wp:extent cx="5768340" cy="0"/>
                <wp:effectExtent l="0" t="0" r="0" b="0"/>
                <wp:wrapNone/>
                <wp:docPr id="23" name="Shap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68340" cy="4763"/>
                        </a:xfrm>
                        <a:prstGeom prst="line">
                          <a:avLst/>
                        </a:prstGeom>
                        <a:solidFill>
                          <a:srgbClr val="FFFFFF"/>
                        </a:solidFill>
                        <a:ln w="5715">
                          <a:solidFill>
                            <a:srgbClr val="000000"/>
                          </a:solidFill>
                          <a:miter lim="800000"/>
                          <a:headEnd/>
                          <a:tailEnd/>
                        </a:ln>
                      </wps:spPr>
                      <wps:bodyPr/>
                    </wps:wsp>
                  </a:graphicData>
                </a:graphic>
              </wp:anchor>
            </w:drawing>
          </mc:Choice>
          <mc:Fallback>
            <w:pict>
              <v:line w14:anchorId="6966AF0C" id="Shape 23" o:spid="_x0000_s1026" style="position:absolute;z-index:-252445696;visibility:visible;mso-wrap-style:square;mso-wrap-distance-left:9pt;mso-wrap-distance-top:0;mso-wrap-distance-right:9pt;mso-wrap-distance-bottom:0;mso-position-horizontal:absolute;mso-position-horizontal-relative:text;mso-position-vertical:absolute;mso-position-vertical-relative:text" from="-1.5pt,1.45pt" to="452.7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4R9pAEAAF0DAAAOAAAAZHJzL2Uyb0RvYy54bWysU8lu2zAUvBfoPxC815SzOIZgOYek7iVo&#10;A6T9gGcuFlFu4GMt+e9LUraatD0V5YHgWziaGT5t7kdryFFG1N51dLloKJGOe6HdoaPfvu4+rCnB&#10;BE6A8U529CSR3m/fv9sMoZVXvvdGyEgyiMN2CB3tUwotY8h7aQEXPkiXi8pHCymH8cBEhCGjW8Ou&#10;mmbFBh9FiJ5LxJx9nIp0W/GVkjx9UQplIqajmVuqe6z7vuxsu4H2ECH0mp9pwD+wsKBd/ugM9QgJ&#10;yI+o/4CymkePXqUF95Z5pTSXVUNWs2x+U/PSQ5BVSzYHw2wT/j9Y/vn44J5joc5H9xKePP+O2RQ2&#10;BGznYgkwTG2jira0Z+5krEaeZiPlmAjPydu71fr6JvvNc+3mbnVdfGbQXu6GiOmT9JaUQ0eNdkUm&#10;tHB8wjS1XlpKGr3RYqeNqUE87B9MJEfIT7qr64z+ps04MhQiy9uK/KaGryGauv4GYXXKs2m07eh6&#10;boK2lyA+OlEnJ4E20zmrM+7s22RVMW3vxek5XvzMb1htOM9bGZLXcb3966/Y/gQAAP//AwBQSwME&#10;FAAGAAgAAAAhAHQ9O4HcAAAABgEAAA8AAABkcnMvZG93bnJldi54bWxMj8FOwzAQRO9I/IO1SFxQ&#10;a7fQioRsqggJLgihtnyAG2/jiHgdxW4a/h7DpRxHM5p5U2wm14mRhtB6RljMFQji2puWG4TP/cvs&#10;EUSImo3uPBPCNwXYlNdXhc6NP/OWxl1sRCrhkGsEG2OfSxlqS06Hue+Jk3f0g9MxyaGRZtDnVO46&#10;uVRqLZ1uOS1Y3dOzpfprd3II8VVW7+P2bqHW+7dVdpRTFT4s4u3NVD2BiDTFSxh+8RM6lInp4E9s&#10;gugQZvfpSkRYZiCSnanVA4jDn5ZlIf/jlz8AAAD//wMAUEsBAi0AFAAGAAgAAAAhALaDOJL+AAAA&#10;4QEAABMAAAAAAAAAAAAAAAAAAAAAAFtDb250ZW50X1R5cGVzXS54bWxQSwECLQAUAAYACAAAACEA&#10;OP0h/9YAAACUAQAACwAAAAAAAAAAAAAAAAAvAQAAX3JlbHMvLnJlbHNQSwECLQAUAAYACAAAACEA&#10;G6eEfaQBAABdAwAADgAAAAAAAAAAAAAAAAAuAgAAZHJzL2Uyb0RvYy54bWxQSwECLQAUAAYACAAA&#10;ACEAdD07gdwAAAAGAQAADwAAAAAAAAAAAAAAAAD+AwAAZHJzL2Rvd25yZXYueG1sUEsFBgAAAAAE&#10;AAQA8wAAAAcFAAAAAA==&#10;" o:allowincell="f" filled="t" strokeweight=".45pt">
                <v:stroke joinstyle="miter"/>
                <o:lock v:ext="edit" shapetype="f"/>
              </v:line>
            </w:pict>
          </mc:Fallback>
        </mc:AlternateContent>
      </w:r>
    </w:p>
    <w:p w14:paraId="0304A517" w14:textId="77777777" w:rsidR="000E2392" w:rsidRDefault="000E2392">
      <w:pPr>
        <w:sectPr w:rsidR="000E2392">
          <w:pgSz w:w="11920" w:h="16841"/>
          <w:pgMar w:top="759" w:right="1440" w:bottom="468" w:left="1440" w:header="0" w:footer="0" w:gutter="0"/>
          <w:cols w:space="720" w:equalWidth="0">
            <w:col w:w="9031"/>
          </w:cols>
        </w:sectPr>
      </w:pPr>
    </w:p>
    <w:p w14:paraId="643E1DB9" w14:textId="77777777" w:rsidR="000E2392" w:rsidRDefault="000E2392">
      <w:pPr>
        <w:spacing w:line="200" w:lineRule="exact"/>
        <w:rPr>
          <w:sz w:val="20"/>
          <w:szCs w:val="20"/>
        </w:rPr>
      </w:pPr>
    </w:p>
    <w:p w14:paraId="3E072F28" w14:textId="77777777" w:rsidR="000E2392" w:rsidRDefault="000E2392">
      <w:pPr>
        <w:spacing w:line="314" w:lineRule="exact"/>
        <w:rPr>
          <w:sz w:val="20"/>
          <w:szCs w:val="20"/>
        </w:rPr>
      </w:pPr>
    </w:p>
    <w:p w14:paraId="34A8E00F" w14:textId="77777777" w:rsidR="000E2392" w:rsidRDefault="00000000">
      <w:pPr>
        <w:spacing w:line="238" w:lineRule="auto"/>
        <w:ind w:left="3140" w:right="131"/>
        <w:jc w:val="both"/>
        <w:rPr>
          <w:sz w:val="20"/>
          <w:szCs w:val="20"/>
        </w:rPr>
      </w:pPr>
      <w:r>
        <w:rPr>
          <w:rFonts w:eastAsia="Times New Roman"/>
          <w:sz w:val="23"/>
          <w:szCs w:val="23"/>
        </w:rPr>
        <w:t>read out at Bid opening shall be considered for evaluation. The Letter of Bid and the Summary Bill of Quantities are to be initialled by representative(s) of the Employer attending Bid opening. The Employer shall neither discuss the merits of any Bid nor reject any Bid (except for late Bids, in accordance with Sub-Clause IB 21.1).</w:t>
      </w:r>
    </w:p>
    <w:p w14:paraId="4DA860B6" w14:textId="77777777" w:rsidR="000E2392" w:rsidRDefault="000E2392">
      <w:pPr>
        <w:spacing w:line="89" w:lineRule="exact"/>
        <w:rPr>
          <w:sz w:val="20"/>
          <w:szCs w:val="20"/>
        </w:rPr>
      </w:pPr>
    </w:p>
    <w:tbl>
      <w:tblPr>
        <w:tblW w:w="0" w:type="auto"/>
        <w:tblInd w:w="120" w:type="dxa"/>
        <w:tblLayout w:type="fixed"/>
        <w:tblCellMar>
          <w:left w:w="0" w:type="dxa"/>
          <w:right w:w="0" w:type="dxa"/>
        </w:tblCellMar>
        <w:tblLook w:val="04A0" w:firstRow="1" w:lastRow="0" w:firstColumn="1" w:lastColumn="0" w:noHBand="0" w:noVBand="1"/>
      </w:tblPr>
      <w:tblGrid>
        <w:gridCol w:w="620"/>
        <w:gridCol w:w="1680"/>
        <w:gridCol w:w="620"/>
        <w:gridCol w:w="2240"/>
        <w:gridCol w:w="460"/>
        <w:gridCol w:w="500"/>
        <w:gridCol w:w="2120"/>
        <w:gridCol w:w="560"/>
      </w:tblGrid>
      <w:tr w:rsidR="000E2392" w14:paraId="72ACDD32" w14:textId="77777777">
        <w:trPr>
          <w:trHeight w:val="264"/>
        </w:trPr>
        <w:tc>
          <w:tcPr>
            <w:tcW w:w="620" w:type="dxa"/>
            <w:vAlign w:val="bottom"/>
          </w:tcPr>
          <w:p w14:paraId="4F9307F9" w14:textId="77777777" w:rsidR="000E2392" w:rsidRDefault="000E2392"/>
        </w:tc>
        <w:tc>
          <w:tcPr>
            <w:tcW w:w="1680" w:type="dxa"/>
            <w:vAlign w:val="bottom"/>
          </w:tcPr>
          <w:p w14:paraId="56A5BDD6" w14:textId="77777777" w:rsidR="000E2392" w:rsidRDefault="000E2392"/>
        </w:tc>
        <w:tc>
          <w:tcPr>
            <w:tcW w:w="620" w:type="dxa"/>
            <w:vAlign w:val="bottom"/>
          </w:tcPr>
          <w:p w14:paraId="2F70A78A" w14:textId="77777777" w:rsidR="000E2392" w:rsidRDefault="00000000">
            <w:pPr>
              <w:jc w:val="right"/>
              <w:rPr>
                <w:sz w:val="20"/>
                <w:szCs w:val="20"/>
              </w:rPr>
            </w:pPr>
            <w:r>
              <w:rPr>
                <w:rFonts w:eastAsia="Times New Roman"/>
                <w:sz w:val="23"/>
                <w:szCs w:val="23"/>
              </w:rPr>
              <w:t>23.4</w:t>
            </w:r>
          </w:p>
        </w:tc>
        <w:tc>
          <w:tcPr>
            <w:tcW w:w="5860" w:type="dxa"/>
            <w:gridSpan w:val="5"/>
            <w:vAlign w:val="bottom"/>
          </w:tcPr>
          <w:p w14:paraId="0FD82916" w14:textId="77777777" w:rsidR="000E2392" w:rsidRDefault="00000000">
            <w:pPr>
              <w:ind w:left="120"/>
              <w:rPr>
                <w:sz w:val="20"/>
                <w:szCs w:val="20"/>
              </w:rPr>
            </w:pPr>
            <w:r>
              <w:rPr>
                <w:rFonts w:eastAsia="Times New Roman"/>
                <w:sz w:val="23"/>
                <w:szCs w:val="23"/>
              </w:rPr>
              <w:t>The  Employer  shall  prepare  minutes  of  the  Bid  opening,</w:t>
            </w:r>
          </w:p>
        </w:tc>
      </w:tr>
      <w:tr w:rsidR="000E2392" w14:paraId="4396F844" w14:textId="77777777">
        <w:trPr>
          <w:trHeight w:val="264"/>
        </w:trPr>
        <w:tc>
          <w:tcPr>
            <w:tcW w:w="620" w:type="dxa"/>
            <w:vAlign w:val="bottom"/>
          </w:tcPr>
          <w:p w14:paraId="6CAECDCF" w14:textId="77777777" w:rsidR="000E2392" w:rsidRDefault="000E2392"/>
        </w:tc>
        <w:tc>
          <w:tcPr>
            <w:tcW w:w="1680" w:type="dxa"/>
            <w:vAlign w:val="bottom"/>
          </w:tcPr>
          <w:p w14:paraId="091A67C7" w14:textId="77777777" w:rsidR="000E2392" w:rsidRDefault="000E2392"/>
        </w:tc>
        <w:tc>
          <w:tcPr>
            <w:tcW w:w="620" w:type="dxa"/>
            <w:vAlign w:val="bottom"/>
          </w:tcPr>
          <w:p w14:paraId="550BEE38" w14:textId="77777777" w:rsidR="000E2392" w:rsidRDefault="000E2392"/>
        </w:tc>
        <w:tc>
          <w:tcPr>
            <w:tcW w:w="5860" w:type="dxa"/>
            <w:gridSpan w:val="5"/>
            <w:vAlign w:val="bottom"/>
          </w:tcPr>
          <w:p w14:paraId="45BECBA3" w14:textId="77777777" w:rsidR="000E2392" w:rsidRDefault="00000000">
            <w:pPr>
              <w:ind w:left="100"/>
              <w:rPr>
                <w:sz w:val="20"/>
                <w:szCs w:val="20"/>
              </w:rPr>
            </w:pPr>
            <w:r>
              <w:rPr>
                <w:rFonts w:eastAsia="Times New Roman"/>
                <w:sz w:val="23"/>
                <w:szCs w:val="23"/>
              </w:rPr>
              <w:t>including  the  information  disclosed  to  those  present  in</w:t>
            </w:r>
          </w:p>
        </w:tc>
      </w:tr>
      <w:tr w:rsidR="000E2392" w14:paraId="50DCC310" w14:textId="77777777">
        <w:trPr>
          <w:trHeight w:val="266"/>
        </w:trPr>
        <w:tc>
          <w:tcPr>
            <w:tcW w:w="620" w:type="dxa"/>
            <w:vAlign w:val="bottom"/>
          </w:tcPr>
          <w:p w14:paraId="11BF308F" w14:textId="77777777" w:rsidR="000E2392" w:rsidRDefault="000E2392">
            <w:pPr>
              <w:rPr>
                <w:sz w:val="23"/>
                <w:szCs w:val="23"/>
              </w:rPr>
            </w:pPr>
          </w:p>
        </w:tc>
        <w:tc>
          <w:tcPr>
            <w:tcW w:w="1680" w:type="dxa"/>
            <w:vAlign w:val="bottom"/>
          </w:tcPr>
          <w:p w14:paraId="6EB687FB" w14:textId="77777777" w:rsidR="000E2392" w:rsidRDefault="000E2392">
            <w:pPr>
              <w:rPr>
                <w:sz w:val="23"/>
                <w:szCs w:val="23"/>
              </w:rPr>
            </w:pPr>
          </w:p>
        </w:tc>
        <w:tc>
          <w:tcPr>
            <w:tcW w:w="620" w:type="dxa"/>
            <w:vAlign w:val="bottom"/>
          </w:tcPr>
          <w:p w14:paraId="6B8BA490" w14:textId="77777777" w:rsidR="000E2392" w:rsidRDefault="000E2392">
            <w:pPr>
              <w:rPr>
                <w:sz w:val="23"/>
                <w:szCs w:val="23"/>
              </w:rPr>
            </w:pPr>
          </w:p>
        </w:tc>
        <w:tc>
          <w:tcPr>
            <w:tcW w:w="5320" w:type="dxa"/>
            <w:gridSpan w:val="4"/>
            <w:vAlign w:val="bottom"/>
          </w:tcPr>
          <w:p w14:paraId="6735163B" w14:textId="77777777" w:rsidR="000E2392" w:rsidRDefault="00000000">
            <w:pPr>
              <w:ind w:left="100"/>
              <w:rPr>
                <w:sz w:val="20"/>
                <w:szCs w:val="20"/>
              </w:rPr>
            </w:pPr>
            <w:r>
              <w:rPr>
                <w:rFonts w:eastAsia="Times New Roman"/>
                <w:sz w:val="23"/>
                <w:szCs w:val="23"/>
              </w:rPr>
              <w:t>accordance with the Sub-Clause IB.23.3.</w:t>
            </w:r>
          </w:p>
        </w:tc>
        <w:tc>
          <w:tcPr>
            <w:tcW w:w="560" w:type="dxa"/>
            <w:vAlign w:val="bottom"/>
          </w:tcPr>
          <w:p w14:paraId="7AA2C141" w14:textId="77777777" w:rsidR="000E2392" w:rsidRDefault="000E2392">
            <w:pPr>
              <w:rPr>
                <w:sz w:val="23"/>
                <w:szCs w:val="23"/>
              </w:rPr>
            </w:pPr>
          </w:p>
        </w:tc>
      </w:tr>
      <w:tr w:rsidR="000E2392" w14:paraId="6E5085CC" w14:textId="77777777">
        <w:trPr>
          <w:trHeight w:val="358"/>
        </w:trPr>
        <w:tc>
          <w:tcPr>
            <w:tcW w:w="620" w:type="dxa"/>
            <w:vAlign w:val="bottom"/>
          </w:tcPr>
          <w:p w14:paraId="40341EBE" w14:textId="77777777" w:rsidR="000E2392" w:rsidRDefault="00000000">
            <w:pPr>
              <w:ind w:left="40"/>
              <w:rPr>
                <w:sz w:val="20"/>
                <w:szCs w:val="20"/>
              </w:rPr>
            </w:pPr>
            <w:r>
              <w:rPr>
                <w:rFonts w:eastAsia="Times New Roman"/>
                <w:b/>
                <w:bCs/>
                <w:sz w:val="23"/>
                <w:szCs w:val="23"/>
              </w:rPr>
              <w:t>IB.24</w:t>
            </w:r>
          </w:p>
        </w:tc>
        <w:tc>
          <w:tcPr>
            <w:tcW w:w="1680" w:type="dxa"/>
            <w:vAlign w:val="bottom"/>
          </w:tcPr>
          <w:p w14:paraId="2A8C4860" w14:textId="77777777" w:rsidR="000E2392" w:rsidRDefault="00000000">
            <w:pPr>
              <w:ind w:left="80"/>
              <w:rPr>
                <w:sz w:val="20"/>
                <w:szCs w:val="20"/>
              </w:rPr>
            </w:pPr>
            <w:r>
              <w:rPr>
                <w:rFonts w:eastAsia="Times New Roman"/>
                <w:b/>
                <w:bCs/>
                <w:sz w:val="23"/>
                <w:szCs w:val="23"/>
              </w:rPr>
              <w:t>Process to be</w:t>
            </w:r>
          </w:p>
        </w:tc>
        <w:tc>
          <w:tcPr>
            <w:tcW w:w="620" w:type="dxa"/>
            <w:vAlign w:val="bottom"/>
          </w:tcPr>
          <w:p w14:paraId="62C14D2F" w14:textId="77777777" w:rsidR="000E2392" w:rsidRDefault="00000000">
            <w:pPr>
              <w:jc w:val="right"/>
              <w:rPr>
                <w:sz w:val="20"/>
                <w:szCs w:val="20"/>
              </w:rPr>
            </w:pPr>
            <w:r>
              <w:rPr>
                <w:rFonts w:eastAsia="Times New Roman"/>
                <w:sz w:val="23"/>
                <w:szCs w:val="23"/>
              </w:rPr>
              <w:t>24.1</w:t>
            </w:r>
          </w:p>
        </w:tc>
        <w:tc>
          <w:tcPr>
            <w:tcW w:w="2240" w:type="dxa"/>
            <w:vAlign w:val="bottom"/>
          </w:tcPr>
          <w:p w14:paraId="2CBAFAC3" w14:textId="77777777" w:rsidR="000E2392" w:rsidRDefault="00000000">
            <w:pPr>
              <w:ind w:left="120"/>
              <w:rPr>
                <w:sz w:val="20"/>
                <w:szCs w:val="20"/>
              </w:rPr>
            </w:pPr>
            <w:r>
              <w:rPr>
                <w:rFonts w:eastAsia="Times New Roman"/>
                <w:sz w:val="23"/>
                <w:szCs w:val="23"/>
              </w:rPr>
              <w:t>Information   relating</w:t>
            </w:r>
          </w:p>
        </w:tc>
        <w:tc>
          <w:tcPr>
            <w:tcW w:w="460" w:type="dxa"/>
            <w:vAlign w:val="bottom"/>
          </w:tcPr>
          <w:p w14:paraId="1C32D9E4" w14:textId="77777777" w:rsidR="000E2392" w:rsidRDefault="00000000">
            <w:pPr>
              <w:jc w:val="center"/>
              <w:rPr>
                <w:sz w:val="20"/>
                <w:szCs w:val="20"/>
              </w:rPr>
            </w:pPr>
            <w:r>
              <w:rPr>
                <w:rFonts w:eastAsia="Times New Roman"/>
                <w:sz w:val="23"/>
                <w:szCs w:val="23"/>
              </w:rPr>
              <w:t>to</w:t>
            </w:r>
          </w:p>
        </w:tc>
        <w:tc>
          <w:tcPr>
            <w:tcW w:w="500" w:type="dxa"/>
            <w:vAlign w:val="bottom"/>
          </w:tcPr>
          <w:p w14:paraId="65DDCB81" w14:textId="77777777" w:rsidR="000E2392" w:rsidRDefault="00000000">
            <w:pPr>
              <w:ind w:left="60"/>
              <w:rPr>
                <w:sz w:val="20"/>
                <w:szCs w:val="20"/>
              </w:rPr>
            </w:pPr>
            <w:r>
              <w:rPr>
                <w:rFonts w:eastAsia="Times New Roman"/>
                <w:sz w:val="23"/>
                <w:szCs w:val="23"/>
              </w:rPr>
              <w:t>the</w:t>
            </w:r>
          </w:p>
        </w:tc>
        <w:tc>
          <w:tcPr>
            <w:tcW w:w="2660" w:type="dxa"/>
            <w:gridSpan w:val="2"/>
            <w:vAlign w:val="bottom"/>
          </w:tcPr>
          <w:p w14:paraId="08D4FF3D" w14:textId="77777777" w:rsidR="000E2392" w:rsidRDefault="00000000">
            <w:pPr>
              <w:jc w:val="right"/>
              <w:rPr>
                <w:sz w:val="20"/>
                <w:szCs w:val="20"/>
              </w:rPr>
            </w:pPr>
            <w:r>
              <w:rPr>
                <w:rFonts w:eastAsia="Times New Roman"/>
                <w:sz w:val="23"/>
                <w:szCs w:val="23"/>
              </w:rPr>
              <w:t>examination,   clarification,</w:t>
            </w:r>
          </w:p>
        </w:tc>
      </w:tr>
      <w:tr w:rsidR="000E2392" w14:paraId="7C88732B" w14:textId="77777777">
        <w:trPr>
          <w:trHeight w:val="264"/>
        </w:trPr>
        <w:tc>
          <w:tcPr>
            <w:tcW w:w="620" w:type="dxa"/>
            <w:vAlign w:val="bottom"/>
          </w:tcPr>
          <w:p w14:paraId="2229DD9F" w14:textId="77777777" w:rsidR="000E2392" w:rsidRDefault="000E2392"/>
        </w:tc>
        <w:tc>
          <w:tcPr>
            <w:tcW w:w="1680" w:type="dxa"/>
            <w:vAlign w:val="bottom"/>
          </w:tcPr>
          <w:p w14:paraId="3B27CFA3" w14:textId="77777777" w:rsidR="000E2392" w:rsidRDefault="00000000">
            <w:pPr>
              <w:spacing w:line="262" w:lineRule="exact"/>
              <w:ind w:left="80"/>
              <w:rPr>
                <w:sz w:val="20"/>
                <w:szCs w:val="20"/>
              </w:rPr>
            </w:pPr>
            <w:r>
              <w:rPr>
                <w:rFonts w:eastAsia="Times New Roman"/>
                <w:b/>
                <w:bCs/>
                <w:sz w:val="23"/>
                <w:szCs w:val="23"/>
              </w:rPr>
              <w:t>Confidential</w:t>
            </w:r>
          </w:p>
        </w:tc>
        <w:tc>
          <w:tcPr>
            <w:tcW w:w="620" w:type="dxa"/>
            <w:vAlign w:val="bottom"/>
          </w:tcPr>
          <w:p w14:paraId="015586DF" w14:textId="77777777" w:rsidR="000E2392" w:rsidRDefault="000E2392"/>
        </w:tc>
        <w:tc>
          <w:tcPr>
            <w:tcW w:w="5860" w:type="dxa"/>
            <w:gridSpan w:val="5"/>
            <w:vAlign w:val="bottom"/>
          </w:tcPr>
          <w:p w14:paraId="4923C6A5" w14:textId="77777777" w:rsidR="000E2392" w:rsidRDefault="00000000">
            <w:pPr>
              <w:ind w:left="100"/>
              <w:rPr>
                <w:sz w:val="20"/>
                <w:szCs w:val="20"/>
              </w:rPr>
            </w:pPr>
            <w:r>
              <w:rPr>
                <w:rFonts w:eastAsia="Times New Roman"/>
                <w:sz w:val="23"/>
                <w:szCs w:val="23"/>
              </w:rPr>
              <w:t>evaluation and comparison of Bids and recommendations for</w:t>
            </w:r>
          </w:p>
        </w:tc>
      </w:tr>
      <w:tr w:rsidR="000E2392" w14:paraId="3536BBDD" w14:textId="77777777">
        <w:trPr>
          <w:trHeight w:val="265"/>
        </w:trPr>
        <w:tc>
          <w:tcPr>
            <w:tcW w:w="620" w:type="dxa"/>
            <w:vAlign w:val="bottom"/>
          </w:tcPr>
          <w:p w14:paraId="19B72C03" w14:textId="77777777" w:rsidR="000E2392" w:rsidRDefault="000E2392">
            <w:pPr>
              <w:rPr>
                <w:sz w:val="23"/>
                <w:szCs w:val="23"/>
              </w:rPr>
            </w:pPr>
          </w:p>
        </w:tc>
        <w:tc>
          <w:tcPr>
            <w:tcW w:w="1680" w:type="dxa"/>
            <w:vAlign w:val="bottom"/>
          </w:tcPr>
          <w:p w14:paraId="23203E71" w14:textId="77777777" w:rsidR="000E2392" w:rsidRDefault="000E2392">
            <w:pPr>
              <w:rPr>
                <w:sz w:val="23"/>
                <w:szCs w:val="23"/>
              </w:rPr>
            </w:pPr>
          </w:p>
        </w:tc>
        <w:tc>
          <w:tcPr>
            <w:tcW w:w="620" w:type="dxa"/>
            <w:vAlign w:val="bottom"/>
          </w:tcPr>
          <w:p w14:paraId="2708363E" w14:textId="77777777" w:rsidR="000E2392" w:rsidRDefault="000E2392">
            <w:pPr>
              <w:rPr>
                <w:sz w:val="23"/>
                <w:szCs w:val="23"/>
              </w:rPr>
            </w:pPr>
          </w:p>
        </w:tc>
        <w:tc>
          <w:tcPr>
            <w:tcW w:w="5860" w:type="dxa"/>
            <w:gridSpan w:val="5"/>
            <w:vAlign w:val="bottom"/>
          </w:tcPr>
          <w:p w14:paraId="01159D0D" w14:textId="77777777" w:rsidR="000E2392" w:rsidRDefault="00000000">
            <w:pPr>
              <w:ind w:left="100"/>
              <w:rPr>
                <w:sz w:val="20"/>
                <w:szCs w:val="20"/>
              </w:rPr>
            </w:pPr>
            <w:r>
              <w:rPr>
                <w:rFonts w:eastAsia="Times New Roman"/>
                <w:sz w:val="23"/>
                <w:szCs w:val="23"/>
              </w:rPr>
              <w:t>the award of Contract shall not be disclosed to Bidders or any</w:t>
            </w:r>
          </w:p>
        </w:tc>
      </w:tr>
      <w:tr w:rsidR="000E2392" w14:paraId="57182D56" w14:textId="77777777">
        <w:trPr>
          <w:trHeight w:val="264"/>
        </w:trPr>
        <w:tc>
          <w:tcPr>
            <w:tcW w:w="620" w:type="dxa"/>
            <w:vAlign w:val="bottom"/>
          </w:tcPr>
          <w:p w14:paraId="0FD1D359" w14:textId="77777777" w:rsidR="000E2392" w:rsidRDefault="000E2392"/>
        </w:tc>
        <w:tc>
          <w:tcPr>
            <w:tcW w:w="1680" w:type="dxa"/>
            <w:vAlign w:val="bottom"/>
          </w:tcPr>
          <w:p w14:paraId="7FA5B5F0" w14:textId="77777777" w:rsidR="000E2392" w:rsidRDefault="000E2392"/>
        </w:tc>
        <w:tc>
          <w:tcPr>
            <w:tcW w:w="620" w:type="dxa"/>
            <w:vAlign w:val="bottom"/>
          </w:tcPr>
          <w:p w14:paraId="1341AE04" w14:textId="77777777" w:rsidR="000E2392" w:rsidRDefault="000E2392"/>
        </w:tc>
        <w:tc>
          <w:tcPr>
            <w:tcW w:w="5860" w:type="dxa"/>
            <w:gridSpan w:val="5"/>
            <w:vAlign w:val="bottom"/>
          </w:tcPr>
          <w:p w14:paraId="59BD8806" w14:textId="77777777" w:rsidR="000E2392" w:rsidRDefault="00000000">
            <w:pPr>
              <w:ind w:left="100"/>
              <w:rPr>
                <w:sz w:val="20"/>
                <w:szCs w:val="20"/>
              </w:rPr>
            </w:pPr>
            <w:r>
              <w:rPr>
                <w:rFonts w:eastAsia="Times New Roman"/>
                <w:sz w:val="23"/>
                <w:szCs w:val="23"/>
              </w:rPr>
              <w:t>other person not officially concerned with such process before</w:t>
            </w:r>
          </w:p>
        </w:tc>
      </w:tr>
      <w:tr w:rsidR="000E2392" w14:paraId="48DF3BFE" w14:textId="77777777">
        <w:trPr>
          <w:trHeight w:val="264"/>
        </w:trPr>
        <w:tc>
          <w:tcPr>
            <w:tcW w:w="620" w:type="dxa"/>
            <w:vAlign w:val="bottom"/>
          </w:tcPr>
          <w:p w14:paraId="5590304E" w14:textId="77777777" w:rsidR="000E2392" w:rsidRDefault="000E2392"/>
        </w:tc>
        <w:tc>
          <w:tcPr>
            <w:tcW w:w="1680" w:type="dxa"/>
            <w:vAlign w:val="bottom"/>
          </w:tcPr>
          <w:p w14:paraId="179A080A" w14:textId="77777777" w:rsidR="000E2392" w:rsidRDefault="000E2392"/>
        </w:tc>
        <w:tc>
          <w:tcPr>
            <w:tcW w:w="620" w:type="dxa"/>
            <w:vAlign w:val="bottom"/>
          </w:tcPr>
          <w:p w14:paraId="0B332A19" w14:textId="77777777" w:rsidR="000E2392" w:rsidRDefault="000E2392"/>
        </w:tc>
        <w:tc>
          <w:tcPr>
            <w:tcW w:w="5860" w:type="dxa"/>
            <w:gridSpan w:val="5"/>
            <w:vAlign w:val="bottom"/>
          </w:tcPr>
          <w:p w14:paraId="44E2B8FB" w14:textId="77777777" w:rsidR="000E2392" w:rsidRDefault="00000000">
            <w:pPr>
              <w:ind w:left="100"/>
              <w:rPr>
                <w:sz w:val="20"/>
                <w:szCs w:val="20"/>
              </w:rPr>
            </w:pPr>
            <w:r>
              <w:rPr>
                <w:rFonts w:eastAsia="Times New Roman"/>
                <w:sz w:val="23"/>
                <w:szCs w:val="23"/>
              </w:rPr>
              <w:t>the announcement of the result of Bid evaluation in the form</w:t>
            </w:r>
          </w:p>
        </w:tc>
      </w:tr>
      <w:tr w:rsidR="000E2392" w14:paraId="38BE2353" w14:textId="77777777">
        <w:trPr>
          <w:trHeight w:val="266"/>
        </w:trPr>
        <w:tc>
          <w:tcPr>
            <w:tcW w:w="620" w:type="dxa"/>
            <w:vAlign w:val="bottom"/>
          </w:tcPr>
          <w:p w14:paraId="370D4BB3" w14:textId="77777777" w:rsidR="000E2392" w:rsidRDefault="000E2392">
            <w:pPr>
              <w:rPr>
                <w:sz w:val="23"/>
                <w:szCs w:val="23"/>
              </w:rPr>
            </w:pPr>
          </w:p>
        </w:tc>
        <w:tc>
          <w:tcPr>
            <w:tcW w:w="1680" w:type="dxa"/>
            <w:vAlign w:val="bottom"/>
          </w:tcPr>
          <w:p w14:paraId="141DF65C" w14:textId="77777777" w:rsidR="000E2392" w:rsidRDefault="000E2392">
            <w:pPr>
              <w:rPr>
                <w:sz w:val="23"/>
                <w:szCs w:val="23"/>
              </w:rPr>
            </w:pPr>
          </w:p>
        </w:tc>
        <w:tc>
          <w:tcPr>
            <w:tcW w:w="620" w:type="dxa"/>
            <w:vAlign w:val="bottom"/>
          </w:tcPr>
          <w:p w14:paraId="5C80E337" w14:textId="77777777" w:rsidR="000E2392" w:rsidRDefault="000E2392">
            <w:pPr>
              <w:rPr>
                <w:sz w:val="23"/>
                <w:szCs w:val="23"/>
              </w:rPr>
            </w:pPr>
          </w:p>
        </w:tc>
        <w:tc>
          <w:tcPr>
            <w:tcW w:w="5860" w:type="dxa"/>
            <w:gridSpan w:val="5"/>
            <w:vAlign w:val="bottom"/>
          </w:tcPr>
          <w:p w14:paraId="57998CDF" w14:textId="77777777" w:rsidR="000E2392" w:rsidRDefault="00000000">
            <w:pPr>
              <w:ind w:left="100"/>
              <w:rPr>
                <w:sz w:val="20"/>
                <w:szCs w:val="20"/>
              </w:rPr>
            </w:pPr>
            <w:r>
              <w:rPr>
                <w:rFonts w:eastAsia="Times New Roman"/>
                <w:sz w:val="23"/>
                <w:szCs w:val="23"/>
              </w:rPr>
              <w:t>of final evaluation report giving justification for acceptance or</w:t>
            </w:r>
          </w:p>
        </w:tc>
      </w:tr>
      <w:tr w:rsidR="000E2392" w14:paraId="6567EA84" w14:textId="77777777">
        <w:trPr>
          <w:trHeight w:val="264"/>
        </w:trPr>
        <w:tc>
          <w:tcPr>
            <w:tcW w:w="620" w:type="dxa"/>
            <w:vAlign w:val="bottom"/>
          </w:tcPr>
          <w:p w14:paraId="715DF899" w14:textId="77777777" w:rsidR="000E2392" w:rsidRDefault="000E2392"/>
        </w:tc>
        <w:tc>
          <w:tcPr>
            <w:tcW w:w="1680" w:type="dxa"/>
            <w:vAlign w:val="bottom"/>
          </w:tcPr>
          <w:p w14:paraId="3D16F06E" w14:textId="77777777" w:rsidR="000E2392" w:rsidRDefault="000E2392"/>
        </w:tc>
        <w:tc>
          <w:tcPr>
            <w:tcW w:w="620" w:type="dxa"/>
            <w:vAlign w:val="bottom"/>
          </w:tcPr>
          <w:p w14:paraId="341286B3" w14:textId="77777777" w:rsidR="000E2392" w:rsidRDefault="000E2392"/>
        </w:tc>
        <w:tc>
          <w:tcPr>
            <w:tcW w:w="5860" w:type="dxa"/>
            <w:gridSpan w:val="5"/>
            <w:vAlign w:val="bottom"/>
          </w:tcPr>
          <w:p w14:paraId="45C65998" w14:textId="77777777" w:rsidR="000E2392" w:rsidRDefault="00000000">
            <w:pPr>
              <w:ind w:left="100"/>
              <w:rPr>
                <w:sz w:val="20"/>
                <w:szCs w:val="20"/>
              </w:rPr>
            </w:pPr>
            <w:r>
              <w:rPr>
                <w:rFonts w:eastAsia="Times New Roman"/>
                <w:sz w:val="23"/>
                <w:szCs w:val="23"/>
              </w:rPr>
              <w:t>rejection of Bids which shall be done at least fifteen (15) days</w:t>
            </w:r>
          </w:p>
        </w:tc>
      </w:tr>
      <w:tr w:rsidR="000E2392" w14:paraId="16FB854D" w14:textId="77777777">
        <w:trPr>
          <w:trHeight w:val="264"/>
        </w:trPr>
        <w:tc>
          <w:tcPr>
            <w:tcW w:w="620" w:type="dxa"/>
            <w:vAlign w:val="bottom"/>
          </w:tcPr>
          <w:p w14:paraId="5E9CC309" w14:textId="77777777" w:rsidR="000E2392" w:rsidRDefault="000E2392"/>
        </w:tc>
        <w:tc>
          <w:tcPr>
            <w:tcW w:w="1680" w:type="dxa"/>
            <w:vAlign w:val="bottom"/>
          </w:tcPr>
          <w:p w14:paraId="3EF31E7D" w14:textId="77777777" w:rsidR="000E2392" w:rsidRDefault="000E2392"/>
        </w:tc>
        <w:tc>
          <w:tcPr>
            <w:tcW w:w="620" w:type="dxa"/>
            <w:vAlign w:val="bottom"/>
          </w:tcPr>
          <w:p w14:paraId="0FE582AC" w14:textId="77777777" w:rsidR="000E2392" w:rsidRDefault="000E2392"/>
        </w:tc>
        <w:tc>
          <w:tcPr>
            <w:tcW w:w="5860" w:type="dxa"/>
            <w:gridSpan w:val="5"/>
            <w:vAlign w:val="bottom"/>
          </w:tcPr>
          <w:p w14:paraId="72D2AB1E" w14:textId="77777777" w:rsidR="000E2392" w:rsidRDefault="00000000">
            <w:pPr>
              <w:ind w:left="100"/>
              <w:rPr>
                <w:sz w:val="20"/>
                <w:szCs w:val="20"/>
              </w:rPr>
            </w:pPr>
            <w:r>
              <w:rPr>
                <w:rFonts w:eastAsia="Times New Roman"/>
                <w:sz w:val="23"/>
                <w:szCs w:val="23"/>
              </w:rPr>
              <w:t>prior to award of Contract. The announcement to all Bidders</w:t>
            </w:r>
          </w:p>
        </w:tc>
      </w:tr>
      <w:tr w:rsidR="000E2392" w14:paraId="5FDBE90B" w14:textId="77777777">
        <w:trPr>
          <w:trHeight w:val="264"/>
        </w:trPr>
        <w:tc>
          <w:tcPr>
            <w:tcW w:w="620" w:type="dxa"/>
            <w:vAlign w:val="bottom"/>
          </w:tcPr>
          <w:p w14:paraId="4A35A7EC" w14:textId="77777777" w:rsidR="000E2392" w:rsidRDefault="000E2392"/>
        </w:tc>
        <w:tc>
          <w:tcPr>
            <w:tcW w:w="1680" w:type="dxa"/>
            <w:vAlign w:val="bottom"/>
          </w:tcPr>
          <w:p w14:paraId="0777F77B" w14:textId="77777777" w:rsidR="000E2392" w:rsidRDefault="000E2392"/>
        </w:tc>
        <w:tc>
          <w:tcPr>
            <w:tcW w:w="620" w:type="dxa"/>
            <w:vAlign w:val="bottom"/>
          </w:tcPr>
          <w:p w14:paraId="205DEEFF" w14:textId="77777777" w:rsidR="000E2392" w:rsidRDefault="000E2392"/>
        </w:tc>
        <w:tc>
          <w:tcPr>
            <w:tcW w:w="5860" w:type="dxa"/>
            <w:gridSpan w:val="5"/>
            <w:vAlign w:val="bottom"/>
          </w:tcPr>
          <w:p w14:paraId="4EA660C9" w14:textId="77777777" w:rsidR="000E2392" w:rsidRDefault="00000000">
            <w:pPr>
              <w:ind w:left="100"/>
              <w:rPr>
                <w:sz w:val="20"/>
                <w:szCs w:val="20"/>
              </w:rPr>
            </w:pPr>
            <w:r>
              <w:rPr>
                <w:rFonts w:eastAsia="Times New Roman"/>
                <w:sz w:val="23"/>
                <w:szCs w:val="23"/>
              </w:rPr>
              <w:t>will include table(s) comprising read out prices, discounted</w:t>
            </w:r>
          </w:p>
        </w:tc>
      </w:tr>
      <w:tr w:rsidR="000E2392" w14:paraId="66F5BC77" w14:textId="77777777">
        <w:trPr>
          <w:trHeight w:val="264"/>
        </w:trPr>
        <w:tc>
          <w:tcPr>
            <w:tcW w:w="620" w:type="dxa"/>
            <w:vAlign w:val="bottom"/>
          </w:tcPr>
          <w:p w14:paraId="128825AA" w14:textId="77777777" w:rsidR="000E2392" w:rsidRDefault="000E2392"/>
        </w:tc>
        <w:tc>
          <w:tcPr>
            <w:tcW w:w="1680" w:type="dxa"/>
            <w:vAlign w:val="bottom"/>
          </w:tcPr>
          <w:p w14:paraId="0C1995FF" w14:textId="77777777" w:rsidR="000E2392" w:rsidRDefault="000E2392"/>
        </w:tc>
        <w:tc>
          <w:tcPr>
            <w:tcW w:w="620" w:type="dxa"/>
            <w:vAlign w:val="bottom"/>
          </w:tcPr>
          <w:p w14:paraId="4C9C03B2" w14:textId="77777777" w:rsidR="000E2392" w:rsidRDefault="000E2392"/>
        </w:tc>
        <w:tc>
          <w:tcPr>
            <w:tcW w:w="5860" w:type="dxa"/>
            <w:gridSpan w:val="5"/>
            <w:vAlign w:val="bottom"/>
          </w:tcPr>
          <w:p w14:paraId="18469603" w14:textId="77777777" w:rsidR="000E2392" w:rsidRDefault="00000000">
            <w:pPr>
              <w:ind w:left="100"/>
              <w:rPr>
                <w:sz w:val="20"/>
                <w:szCs w:val="20"/>
              </w:rPr>
            </w:pPr>
            <w:r>
              <w:rPr>
                <w:rFonts w:eastAsia="Times New Roman"/>
                <w:sz w:val="23"/>
                <w:szCs w:val="23"/>
              </w:rPr>
              <w:t>prices,  price  adjustments  made,  final  evaluated  prices  and</w:t>
            </w:r>
          </w:p>
        </w:tc>
      </w:tr>
      <w:tr w:rsidR="000E2392" w14:paraId="39B65BAE" w14:textId="77777777">
        <w:trPr>
          <w:trHeight w:val="266"/>
        </w:trPr>
        <w:tc>
          <w:tcPr>
            <w:tcW w:w="620" w:type="dxa"/>
            <w:vAlign w:val="bottom"/>
          </w:tcPr>
          <w:p w14:paraId="7C4C1717" w14:textId="77777777" w:rsidR="000E2392" w:rsidRDefault="000E2392">
            <w:pPr>
              <w:rPr>
                <w:sz w:val="23"/>
                <w:szCs w:val="23"/>
              </w:rPr>
            </w:pPr>
          </w:p>
        </w:tc>
        <w:tc>
          <w:tcPr>
            <w:tcW w:w="1680" w:type="dxa"/>
            <w:vAlign w:val="bottom"/>
          </w:tcPr>
          <w:p w14:paraId="0E1EC2D9" w14:textId="77777777" w:rsidR="000E2392" w:rsidRDefault="000E2392">
            <w:pPr>
              <w:rPr>
                <w:sz w:val="23"/>
                <w:szCs w:val="23"/>
              </w:rPr>
            </w:pPr>
          </w:p>
        </w:tc>
        <w:tc>
          <w:tcPr>
            <w:tcW w:w="620" w:type="dxa"/>
            <w:vAlign w:val="bottom"/>
          </w:tcPr>
          <w:p w14:paraId="4D25AB1D" w14:textId="77777777" w:rsidR="000E2392" w:rsidRDefault="000E2392">
            <w:pPr>
              <w:rPr>
                <w:sz w:val="23"/>
                <w:szCs w:val="23"/>
              </w:rPr>
            </w:pPr>
          </w:p>
        </w:tc>
        <w:tc>
          <w:tcPr>
            <w:tcW w:w="3200" w:type="dxa"/>
            <w:gridSpan w:val="3"/>
            <w:vAlign w:val="bottom"/>
          </w:tcPr>
          <w:p w14:paraId="39225EC9" w14:textId="77777777" w:rsidR="000E2392" w:rsidRDefault="00000000">
            <w:pPr>
              <w:ind w:left="100"/>
              <w:rPr>
                <w:sz w:val="20"/>
                <w:szCs w:val="20"/>
              </w:rPr>
            </w:pPr>
            <w:r>
              <w:rPr>
                <w:rFonts w:eastAsia="Times New Roman"/>
                <w:sz w:val="23"/>
                <w:szCs w:val="23"/>
              </w:rPr>
              <w:t>recommendations against all the</w:t>
            </w:r>
          </w:p>
        </w:tc>
        <w:tc>
          <w:tcPr>
            <w:tcW w:w="2660" w:type="dxa"/>
            <w:gridSpan w:val="2"/>
            <w:vAlign w:val="bottom"/>
          </w:tcPr>
          <w:p w14:paraId="769B2A65" w14:textId="77777777" w:rsidR="000E2392" w:rsidRDefault="00000000">
            <w:pPr>
              <w:jc w:val="right"/>
              <w:rPr>
                <w:sz w:val="20"/>
                <w:szCs w:val="20"/>
              </w:rPr>
            </w:pPr>
            <w:r>
              <w:rPr>
                <w:rFonts w:eastAsia="Times New Roman"/>
                <w:sz w:val="23"/>
                <w:szCs w:val="23"/>
              </w:rPr>
              <w:t>Bids evaluated. Any effort</w:t>
            </w:r>
          </w:p>
        </w:tc>
      </w:tr>
      <w:tr w:rsidR="000E2392" w14:paraId="2CD36385" w14:textId="77777777">
        <w:trPr>
          <w:trHeight w:val="264"/>
        </w:trPr>
        <w:tc>
          <w:tcPr>
            <w:tcW w:w="620" w:type="dxa"/>
            <w:vAlign w:val="bottom"/>
          </w:tcPr>
          <w:p w14:paraId="23E7E6C6" w14:textId="77777777" w:rsidR="000E2392" w:rsidRDefault="000E2392"/>
        </w:tc>
        <w:tc>
          <w:tcPr>
            <w:tcW w:w="1680" w:type="dxa"/>
            <w:vAlign w:val="bottom"/>
          </w:tcPr>
          <w:p w14:paraId="128CF520" w14:textId="77777777" w:rsidR="000E2392" w:rsidRDefault="000E2392"/>
        </w:tc>
        <w:tc>
          <w:tcPr>
            <w:tcW w:w="620" w:type="dxa"/>
            <w:vAlign w:val="bottom"/>
          </w:tcPr>
          <w:p w14:paraId="44A49322" w14:textId="77777777" w:rsidR="000E2392" w:rsidRDefault="000E2392"/>
        </w:tc>
        <w:tc>
          <w:tcPr>
            <w:tcW w:w="5860" w:type="dxa"/>
            <w:gridSpan w:val="5"/>
            <w:vAlign w:val="bottom"/>
          </w:tcPr>
          <w:p w14:paraId="78AD5644" w14:textId="77777777" w:rsidR="000E2392" w:rsidRDefault="00000000">
            <w:pPr>
              <w:ind w:left="100"/>
              <w:rPr>
                <w:sz w:val="20"/>
                <w:szCs w:val="20"/>
              </w:rPr>
            </w:pPr>
            <w:r>
              <w:rPr>
                <w:rFonts w:eastAsia="Times New Roman"/>
                <w:sz w:val="23"/>
                <w:szCs w:val="23"/>
              </w:rPr>
              <w:t>by a Bidder to influence the Employer’s processing of Bids or</w:t>
            </w:r>
          </w:p>
        </w:tc>
      </w:tr>
      <w:tr w:rsidR="000E2392" w14:paraId="7627FF3E" w14:textId="77777777">
        <w:trPr>
          <w:trHeight w:val="264"/>
        </w:trPr>
        <w:tc>
          <w:tcPr>
            <w:tcW w:w="620" w:type="dxa"/>
            <w:vAlign w:val="bottom"/>
          </w:tcPr>
          <w:p w14:paraId="449D9FB0" w14:textId="77777777" w:rsidR="000E2392" w:rsidRDefault="000E2392"/>
        </w:tc>
        <w:tc>
          <w:tcPr>
            <w:tcW w:w="1680" w:type="dxa"/>
            <w:vAlign w:val="bottom"/>
          </w:tcPr>
          <w:p w14:paraId="6E03E984" w14:textId="77777777" w:rsidR="000E2392" w:rsidRDefault="000E2392"/>
        </w:tc>
        <w:tc>
          <w:tcPr>
            <w:tcW w:w="620" w:type="dxa"/>
            <w:vAlign w:val="bottom"/>
          </w:tcPr>
          <w:p w14:paraId="27227134" w14:textId="77777777" w:rsidR="000E2392" w:rsidRDefault="000E2392"/>
        </w:tc>
        <w:tc>
          <w:tcPr>
            <w:tcW w:w="5860" w:type="dxa"/>
            <w:gridSpan w:val="5"/>
            <w:vAlign w:val="bottom"/>
          </w:tcPr>
          <w:p w14:paraId="6F5DA24B" w14:textId="77777777" w:rsidR="000E2392" w:rsidRDefault="00000000">
            <w:pPr>
              <w:ind w:left="100"/>
              <w:rPr>
                <w:sz w:val="20"/>
                <w:szCs w:val="20"/>
              </w:rPr>
            </w:pPr>
            <w:r>
              <w:rPr>
                <w:rFonts w:eastAsia="Times New Roman"/>
                <w:sz w:val="23"/>
                <w:szCs w:val="23"/>
              </w:rPr>
              <w:t>Contract award decisions may result in the rejection of such</w:t>
            </w:r>
          </w:p>
        </w:tc>
      </w:tr>
      <w:tr w:rsidR="000E2392" w14:paraId="6D686DC8" w14:textId="77777777">
        <w:trPr>
          <w:trHeight w:val="264"/>
        </w:trPr>
        <w:tc>
          <w:tcPr>
            <w:tcW w:w="620" w:type="dxa"/>
            <w:vAlign w:val="bottom"/>
          </w:tcPr>
          <w:p w14:paraId="7777F238" w14:textId="77777777" w:rsidR="000E2392" w:rsidRDefault="000E2392"/>
        </w:tc>
        <w:tc>
          <w:tcPr>
            <w:tcW w:w="1680" w:type="dxa"/>
            <w:vAlign w:val="bottom"/>
          </w:tcPr>
          <w:p w14:paraId="4F94428F" w14:textId="77777777" w:rsidR="000E2392" w:rsidRDefault="000E2392"/>
        </w:tc>
        <w:tc>
          <w:tcPr>
            <w:tcW w:w="620" w:type="dxa"/>
            <w:vAlign w:val="bottom"/>
          </w:tcPr>
          <w:p w14:paraId="05CA374D" w14:textId="77777777" w:rsidR="000E2392" w:rsidRDefault="000E2392"/>
        </w:tc>
        <w:tc>
          <w:tcPr>
            <w:tcW w:w="5860" w:type="dxa"/>
            <w:gridSpan w:val="5"/>
            <w:vAlign w:val="bottom"/>
          </w:tcPr>
          <w:p w14:paraId="39B84629" w14:textId="77777777" w:rsidR="000E2392" w:rsidRDefault="00000000">
            <w:pPr>
              <w:ind w:left="100"/>
              <w:rPr>
                <w:sz w:val="20"/>
                <w:szCs w:val="20"/>
              </w:rPr>
            </w:pPr>
            <w:r>
              <w:rPr>
                <w:rFonts w:eastAsia="Times New Roman"/>
                <w:sz w:val="23"/>
                <w:szCs w:val="23"/>
              </w:rPr>
              <w:t>Bidder’s  Bid.  Whereas  any  Bidder  feeling  aggrieved  may</w:t>
            </w:r>
          </w:p>
        </w:tc>
      </w:tr>
      <w:tr w:rsidR="000E2392" w14:paraId="704257BD" w14:textId="77777777">
        <w:trPr>
          <w:trHeight w:val="264"/>
        </w:trPr>
        <w:tc>
          <w:tcPr>
            <w:tcW w:w="620" w:type="dxa"/>
            <w:vAlign w:val="bottom"/>
          </w:tcPr>
          <w:p w14:paraId="5A487828" w14:textId="77777777" w:rsidR="000E2392" w:rsidRDefault="000E2392"/>
        </w:tc>
        <w:tc>
          <w:tcPr>
            <w:tcW w:w="1680" w:type="dxa"/>
            <w:vAlign w:val="bottom"/>
          </w:tcPr>
          <w:p w14:paraId="293682F4" w14:textId="77777777" w:rsidR="000E2392" w:rsidRDefault="000E2392"/>
        </w:tc>
        <w:tc>
          <w:tcPr>
            <w:tcW w:w="620" w:type="dxa"/>
            <w:vAlign w:val="bottom"/>
          </w:tcPr>
          <w:p w14:paraId="2B4A9E1D" w14:textId="77777777" w:rsidR="000E2392" w:rsidRDefault="000E2392"/>
        </w:tc>
        <w:tc>
          <w:tcPr>
            <w:tcW w:w="5860" w:type="dxa"/>
            <w:gridSpan w:val="5"/>
            <w:vAlign w:val="bottom"/>
          </w:tcPr>
          <w:p w14:paraId="68A07F59" w14:textId="77777777" w:rsidR="000E2392" w:rsidRDefault="00000000">
            <w:pPr>
              <w:ind w:left="100"/>
              <w:rPr>
                <w:sz w:val="20"/>
                <w:szCs w:val="20"/>
              </w:rPr>
            </w:pPr>
            <w:r>
              <w:rPr>
                <w:rFonts w:eastAsia="Times New Roman"/>
                <w:sz w:val="23"/>
                <w:szCs w:val="23"/>
              </w:rPr>
              <w:t>lodge a written complaint not later than five (5) days after the</w:t>
            </w:r>
          </w:p>
        </w:tc>
      </w:tr>
      <w:tr w:rsidR="000E2392" w14:paraId="264F8856" w14:textId="77777777">
        <w:trPr>
          <w:trHeight w:val="266"/>
        </w:trPr>
        <w:tc>
          <w:tcPr>
            <w:tcW w:w="620" w:type="dxa"/>
            <w:vAlign w:val="bottom"/>
          </w:tcPr>
          <w:p w14:paraId="3C2CE8C5" w14:textId="77777777" w:rsidR="000E2392" w:rsidRDefault="000E2392">
            <w:pPr>
              <w:rPr>
                <w:sz w:val="23"/>
                <w:szCs w:val="23"/>
              </w:rPr>
            </w:pPr>
          </w:p>
        </w:tc>
        <w:tc>
          <w:tcPr>
            <w:tcW w:w="1680" w:type="dxa"/>
            <w:vAlign w:val="bottom"/>
          </w:tcPr>
          <w:p w14:paraId="21EA91D4" w14:textId="77777777" w:rsidR="000E2392" w:rsidRDefault="000E2392">
            <w:pPr>
              <w:rPr>
                <w:sz w:val="23"/>
                <w:szCs w:val="23"/>
              </w:rPr>
            </w:pPr>
          </w:p>
        </w:tc>
        <w:tc>
          <w:tcPr>
            <w:tcW w:w="620" w:type="dxa"/>
            <w:vAlign w:val="bottom"/>
          </w:tcPr>
          <w:p w14:paraId="3EE937B3" w14:textId="77777777" w:rsidR="000E2392" w:rsidRDefault="000E2392">
            <w:pPr>
              <w:rPr>
                <w:sz w:val="23"/>
                <w:szCs w:val="23"/>
              </w:rPr>
            </w:pPr>
          </w:p>
        </w:tc>
        <w:tc>
          <w:tcPr>
            <w:tcW w:w="5320" w:type="dxa"/>
            <w:gridSpan w:val="4"/>
            <w:vAlign w:val="bottom"/>
          </w:tcPr>
          <w:p w14:paraId="140AA506" w14:textId="77777777" w:rsidR="000E2392" w:rsidRDefault="00000000">
            <w:pPr>
              <w:ind w:left="100"/>
              <w:rPr>
                <w:sz w:val="20"/>
                <w:szCs w:val="20"/>
              </w:rPr>
            </w:pPr>
            <w:r>
              <w:rPr>
                <w:rFonts w:eastAsia="Times New Roman"/>
                <w:sz w:val="23"/>
                <w:szCs w:val="23"/>
              </w:rPr>
              <w:t>announcement of the final evaluation report.</w:t>
            </w:r>
          </w:p>
        </w:tc>
        <w:tc>
          <w:tcPr>
            <w:tcW w:w="560" w:type="dxa"/>
            <w:vAlign w:val="bottom"/>
          </w:tcPr>
          <w:p w14:paraId="7769863B" w14:textId="77777777" w:rsidR="000E2392" w:rsidRDefault="000E2392">
            <w:pPr>
              <w:rPr>
                <w:sz w:val="23"/>
                <w:szCs w:val="23"/>
              </w:rPr>
            </w:pPr>
          </w:p>
        </w:tc>
      </w:tr>
      <w:tr w:rsidR="000E2392" w14:paraId="27EAA0E9" w14:textId="77777777">
        <w:trPr>
          <w:trHeight w:val="362"/>
        </w:trPr>
        <w:tc>
          <w:tcPr>
            <w:tcW w:w="620" w:type="dxa"/>
            <w:vAlign w:val="bottom"/>
          </w:tcPr>
          <w:p w14:paraId="542E0B4E" w14:textId="77777777" w:rsidR="000E2392" w:rsidRDefault="00000000">
            <w:pPr>
              <w:rPr>
                <w:sz w:val="20"/>
                <w:szCs w:val="20"/>
              </w:rPr>
            </w:pPr>
            <w:r>
              <w:rPr>
                <w:rFonts w:eastAsia="Times New Roman"/>
                <w:b/>
                <w:bCs/>
                <w:sz w:val="23"/>
                <w:szCs w:val="23"/>
              </w:rPr>
              <w:t>IB.25</w:t>
            </w:r>
          </w:p>
        </w:tc>
        <w:tc>
          <w:tcPr>
            <w:tcW w:w="1680" w:type="dxa"/>
            <w:vAlign w:val="bottom"/>
          </w:tcPr>
          <w:p w14:paraId="057494CB" w14:textId="77777777" w:rsidR="000E2392" w:rsidRDefault="00000000">
            <w:pPr>
              <w:ind w:left="60"/>
              <w:rPr>
                <w:sz w:val="20"/>
                <w:szCs w:val="20"/>
              </w:rPr>
            </w:pPr>
            <w:r>
              <w:rPr>
                <w:rFonts w:eastAsia="Times New Roman"/>
                <w:b/>
                <w:bCs/>
                <w:sz w:val="23"/>
                <w:szCs w:val="23"/>
              </w:rPr>
              <w:t>Clarification of</w:t>
            </w:r>
          </w:p>
        </w:tc>
        <w:tc>
          <w:tcPr>
            <w:tcW w:w="620" w:type="dxa"/>
            <w:vAlign w:val="bottom"/>
          </w:tcPr>
          <w:p w14:paraId="647CE0F9" w14:textId="77777777" w:rsidR="000E2392" w:rsidRDefault="00000000">
            <w:pPr>
              <w:jc w:val="right"/>
              <w:rPr>
                <w:sz w:val="20"/>
                <w:szCs w:val="20"/>
              </w:rPr>
            </w:pPr>
            <w:r>
              <w:rPr>
                <w:rFonts w:eastAsia="Times New Roman"/>
                <w:sz w:val="23"/>
                <w:szCs w:val="23"/>
              </w:rPr>
              <w:t>25.1</w:t>
            </w:r>
          </w:p>
        </w:tc>
        <w:tc>
          <w:tcPr>
            <w:tcW w:w="5860" w:type="dxa"/>
            <w:gridSpan w:val="5"/>
            <w:vAlign w:val="bottom"/>
          </w:tcPr>
          <w:p w14:paraId="25CF9743" w14:textId="77777777" w:rsidR="000E2392" w:rsidRDefault="00000000">
            <w:pPr>
              <w:ind w:left="120"/>
              <w:rPr>
                <w:sz w:val="20"/>
                <w:szCs w:val="20"/>
              </w:rPr>
            </w:pPr>
            <w:r>
              <w:rPr>
                <w:rFonts w:eastAsia="Times New Roman"/>
                <w:sz w:val="23"/>
                <w:szCs w:val="23"/>
              </w:rPr>
              <w:t>To assist in the examination, evaluation and comparison of</w:t>
            </w:r>
          </w:p>
        </w:tc>
      </w:tr>
      <w:tr w:rsidR="000E2392" w14:paraId="02406E27" w14:textId="77777777">
        <w:trPr>
          <w:trHeight w:val="264"/>
        </w:trPr>
        <w:tc>
          <w:tcPr>
            <w:tcW w:w="620" w:type="dxa"/>
            <w:vAlign w:val="bottom"/>
          </w:tcPr>
          <w:p w14:paraId="6F2BCDA1" w14:textId="77777777" w:rsidR="000E2392" w:rsidRDefault="000E2392"/>
        </w:tc>
        <w:tc>
          <w:tcPr>
            <w:tcW w:w="1680" w:type="dxa"/>
            <w:vAlign w:val="bottom"/>
          </w:tcPr>
          <w:p w14:paraId="7E7C8229" w14:textId="77777777" w:rsidR="000E2392" w:rsidRDefault="00000000">
            <w:pPr>
              <w:ind w:left="80"/>
              <w:rPr>
                <w:sz w:val="20"/>
                <w:szCs w:val="20"/>
              </w:rPr>
            </w:pPr>
            <w:r>
              <w:rPr>
                <w:rFonts w:eastAsia="Times New Roman"/>
                <w:b/>
                <w:bCs/>
                <w:sz w:val="23"/>
                <w:szCs w:val="23"/>
              </w:rPr>
              <w:t>Bids</w:t>
            </w:r>
          </w:p>
        </w:tc>
        <w:tc>
          <w:tcPr>
            <w:tcW w:w="620" w:type="dxa"/>
            <w:vAlign w:val="bottom"/>
          </w:tcPr>
          <w:p w14:paraId="099A55A9" w14:textId="77777777" w:rsidR="000E2392" w:rsidRDefault="000E2392"/>
        </w:tc>
        <w:tc>
          <w:tcPr>
            <w:tcW w:w="5860" w:type="dxa"/>
            <w:gridSpan w:val="5"/>
            <w:vAlign w:val="bottom"/>
          </w:tcPr>
          <w:p w14:paraId="00D4E421" w14:textId="77777777" w:rsidR="000E2392" w:rsidRDefault="00000000">
            <w:pPr>
              <w:ind w:left="100"/>
              <w:rPr>
                <w:sz w:val="20"/>
                <w:szCs w:val="20"/>
              </w:rPr>
            </w:pPr>
            <w:r>
              <w:rPr>
                <w:rFonts w:eastAsia="Times New Roman"/>
                <w:sz w:val="23"/>
                <w:szCs w:val="23"/>
              </w:rPr>
              <w:t>Bids, the Employer may, at his discretion, ask any Bidder for</w:t>
            </w:r>
          </w:p>
        </w:tc>
      </w:tr>
      <w:tr w:rsidR="000E2392" w14:paraId="6644B63D" w14:textId="77777777">
        <w:trPr>
          <w:trHeight w:val="264"/>
        </w:trPr>
        <w:tc>
          <w:tcPr>
            <w:tcW w:w="620" w:type="dxa"/>
            <w:vAlign w:val="bottom"/>
          </w:tcPr>
          <w:p w14:paraId="7CCE8F6E" w14:textId="77777777" w:rsidR="000E2392" w:rsidRDefault="000E2392"/>
        </w:tc>
        <w:tc>
          <w:tcPr>
            <w:tcW w:w="1680" w:type="dxa"/>
            <w:vAlign w:val="bottom"/>
          </w:tcPr>
          <w:p w14:paraId="1B615C52" w14:textId="77777777" w:rsidR="000E2392" w:rsidRDefault="000E2392"/>
        </w:tc>
        <w:tc>
          <w:tcPr>
            <w:tcW w:w="620" w:type="dxa"/>
            <w:vAlign w:val="bottom"/>
          </w:tcPr>
          <w:p w14:paraId="011F6992" w14:textId="77777777" w:rsidR="000E2392" w:rsidRDefault="000E2392"/>
        </w:tc>
        <w:tc>
          <w:tcPr>
            <w:tcW w:w="5320" w:type="dxa"/>
            <w:gridSpan w:val="4"/>
            <w:vAlign w:val="bottom"/>
          </w:tcPr>
          <w:p w14:paraId="2D21A6DC" w14:textId="77777777" w:rsidR="000E2392" w:rsidRDefault="00000000">
            <w:pPr>
              <w:ind w:left="100"/>
              <w:rPr>
                <w:sz w:val="20"/>
                <w:szCs w:val="20"/>
              </w:rPr>
            </w:pPr>
            <w:r>
              <w:rPr>
                <w:rFonts w:eastAsia="Times New Roman"/>
                <w:sz w:val="23"/>
                <w:szCs w:val="23"/>
              </w:rPr>
              <w:t>clarification of his Bid, including breakdowns of unit</w:t>
            </w:r>
          </w:p>
        </w:tc>
        <w:tc>
          <w:tcPr>
            <w:tcW w:w="560" w:type="dxa"/>
            <w:vAlign w:val="bottom"/>
          </w:tcPr>
          <w:p w14:paraId="7F0B0ED3" w14:textId="77777777" w:rsidR="000E2392" w:rsidRDefault="00000000">
            <w:pPr>
              <w:jc w:val="right"/>
              <w:rPr>
                <w:sz w:val="20"/>
                <w:szCs w:val="20"/>
              </w:rPr>
            </w:pPr>
            <w:r>
              <w:rPr>
                <w:rFonts w:eastAsia="Times New Roman"/>
                <w:sz w:val="23"/>
                <w:szCs w:val="23"/>
              </w:rPr>
              <w:t>rates</w:t>
            </w:r>
          </w:p>
        </w:tc>
      </w:tr>
      <w:tr w:rsidR="000E2392" w14:paraId="22E34CFD" w14:textId="77777777">
        <w:trPr>
          <w:trHeight w:val="264"/>
        </w:trPr>
        <w:tc>
          <w:tcPr>
            <w:tcW w:w="620" w:type="dxa"/>
            <w:vAlign w:val="bottom"/>
          </w:tcPr>
          <w:p w14:paraId="751034DF" w14:textId="77777777" w:rsidR="000E2392" w:rsidRDefault="000E2392"/>
        </w:tc>
        <w:tc>
          <w:tcPr>
            <w:tcW w:w="1680" w:type="dxa"/>
            <w:vAlign w:val="bottom"/>
          </w:tcPr>
          <w:p w14:paraId="09C952BD" w14:textId="77777777" w:rsidR="000E2392" w:rsidRDefault="000E2392"/>
        </w:tc>
        <w:tc>
          <w:tcPr>
            <w:tcW w:w="620" w:type="dxa"/>
            <w:vAlign w:val="bottom"/>
          </w:tcPr>
          <w:p w14:paraId="0B77DCBA" w14:textId="77777777" w:rsidR="000E2392" w:rsidRDefault="000E2392"/>
        </w:tc>
        <w:tc>
          <w:tcPr>
            <w:tcW w:w="5860" w:type="dxa"/>
            <w:gridSpan w:val="5"/>
            <w:vAlign w:val="bottom"/>
          </w:tcPr>
          <w:p w14:paraId="105B8AAA" w14:textId="77777777" w:rsidR="000E2392" w:rsidRDefault="00000000">
            <w:pPr>
              <w:ind w:left="100"/>
              <w:rPr>
                <w:sz w:val="20"/>
                <w:szCs w:val="20"/>
              </w:rPr>
            </w:pPr>
            <w:r>
              <w:rPr>
                <w:rFonts w:eastAsia="Times New Roman"/>
                <w:sz w:val="23"/>
                <w:szCs w:val="23"/>
              </w:rPr>
              <w:t>and lump sum prices. Any clarification submitted by a Bidder</w:t>
            </w:r>
          </w:p>
        </w:tc>
      </w:tr>
      <w:tr w:rsidR="000E2392" w14:paraId="32C8885C" w14:textId="77777777">
        <w:trPr>
          <w:trHeight w:val="264"/>
        </w:trPr>
        <w:tc>
          <w:tcPr>
            <w:tcW w:w="620" w:type="dxa"/>
            <w:vAlign w:val="bottom"/>
          </w:tcPr>
          <w:p w14:paraId="050D465A" w14:textId="77777777" w:rsidR="000E2392" w:rsidRDefault="000E2392"/>
        </w:tc>
        <w:tc>
          <w:tcPr>
            <w:tcW w:w="1680" w:type="dxa"/>
            <w:vAlign w:val="bottom"/>
          </w:tcPr>
          <w:p w14:paraId="6950A643" w14:textId="77777777" w:rsidR="000E2392" w:rsidRDefault="000E2392"/>
        </w:tc>
        <w:tc>
          <w:tcPr>
            <w:tcW w:w="620" w:type="dxa"/>
            <w:vAlign w:val="bottom"/>
          </w:tcPr>
          <w:p w14:paraId="560741B0" w14:textId="77777777" w:rsidR="000E2392" w:rsidRDefault="000E2392"/>
        </w:tc>
        <w:tc>
          <w:tcPr>
            <w:tcW w:w="5860" w:type="dxa"/>
            <w:gridSpan w:val="5"/>
            <w:vAlign w:val="bottom"/>
          </w:tcPr>
          <w:p w14:paraId="6F6FE59C" w14:textId="77777777" w:rsidR="000E2392" w:rsidRDefault="00000000">
            <w:pPr>
              <w:ind w:left="100"/>
              <w:rPr>
                <w:sz w:val="20"/>
                <w:szCs w:val="20"/>
              </w:rPr>
            </w:pPr>
            <w:r>
              <w:rPr>
                <w:rFonts w:eastAsia="Times New Roman"/>
                <w:sz w:val="23"/>
                <w:szCs w:val="23"/>
              </w:rPr>
              <w:t>that is not in response to a request by the Employer shall not</w:t>
            </w:r>
          </w:p>
        </w:tc>
      </w:tr>
      <w:tr w:rsidR="000E2392" w14:paraId="47B05043" w14:textId="77777777">
        <w:trPr>
          <w:trHeight w:val="266"/>
        </w:trPr>
        <w:tc>
          <w:tcPr>
            <w:tcW w:w="620" w:type="dxa"/>
            <w:vAlign w:val="bottom"/>
          </w:tcPr>
          <w:p w14:paraId="52240078" w14:textId="77777777" w:rsidR="000E2392" w:rsidRDefault="000E2392">
            <w:pPr>
              <w:rPr>
                <w:sz w:val="23"/>
                <w:szCs w:val="23"/>
              </w:rPr>
            </w:pPr>
          </w:p>
        </w:tc>
        <w:tc>
          <w:tcPr>
            <w:tcW w:w="1680" w:type="dxa"/>
            <w:vAlign w:val="bottom"/>
          </w:tcPr>
          <w:p w14:paraId="4A32EDA2" w14:textId="77777777" w:rsidR="000E2392" w:rsidRDefault="000E2392">
            <w:pPr>
              <w:rPr>
                <w:sz w:val="23"/>
                <w:szCs w:val="23"/>
              </w:rPr>
            </w:pPr>
          </w:p>
        </w:tc>
        <w:tc>
          <w:tcPr>
            <w:tcW w:w="620" w:type="dxa"/>
            <w:vAlign w:val="bottom"/>
          </w:tcPr>
          <w:p w14:paraId="1ED34B3A" w14:textId="77777777" w:rsidR="000E2392" w:rsidRDefault="000E2392">
            <w:pPr>
              <w:rPr>
                <w:sz w:val="23"/>
                <w:szCs w:val="23"/>
              </w:rPr>
            </w:pPr>
          </w:p>
        </w:tc>
        <w:tc>
          <w:tcPr>
            <w:tcW w:w="5860" w:type="dxa"/>
            <w:gridSpan w:val="5"/>
            <w:vAlign w:val="bottom"/>
          </w:tcPr>
          <w:p w14:paraId="2AF9AEB6" w14:textId="77777777" w:rsidR="000E2392" w:rsidRDefault="00000000">
            <w:pPr>
              <w:ind w:left="100"/>
              <w:rPr>
                <w:sz w:val="20"/>
                <w:szCs w:val="20"/>
              </w:rPr>
            </w:pPr>
            <w:r>
              <w:rPr>
                <w:rFonts w:eastAsia="Times New Roman"/>
                <w:sz w:val="23"/>
                <w:szCs w:val="23"/>
              </w:rPr>
              <w:t>be considered. The request for clarification and the response</w:t>
            </w:r>
          </w:p>
        </w:tc>
      </w:tr>
      <w:tr w:rsidR="000E2392" w14:paraId="5DE597EE" w14:textId="77777777">
        <w:trPr>
          <w:trHeight w:val="264"/>
        </w:trPr>
        <w:tc>
          <w:tcPr>
            <w:tcW w:w="620" w:type="dxa"/>
            <w:vAlign w:val="bottom"/>
          </w:tcPr>
          <w:p w14:paraId="5203F381" w14:textId="77777777" w:rsidR="000E2392" w:rsidRDefault="000E2392"/>
        </w:tc>
        <w:tc>
          <w:tcPr>
            <w:tcW w:w="1680" w:type="dxa"/>
            <w:vAlign w:val="bottom"/>
          </w:tcPr>
          <w:p w14:paraId="7CA17B8B" w14:textId="77777777" w:rsidR="000E2392" w:rsidRDefault="000E2392"/>
        </w:tc>
        <w:tc>
          <w:tcPr>
            <w:tcW w:w="620" w:type="dxa"/>
            <w:vAlign w:val="bottom"/>
          </w:tcPr>
          <w:p w14:paraId="5A0D81F9" w14:textId="77777777" w:rsidR="000E2392" w:rsidRDefault="000E2392"/>
        </w:tc>
        <w:tc>
          <w:tcPr>
            <w:tcW w:w="5860" w:type="dxa"/>
            <w:gridSpan w:val="5"/>
            <w:vAlign w:val="bottom"/>
          </w:tcPr>
          <w:p w14:paraId="53401EAC" w14:textId="77777777" w:rsidR="000E2392" w:rsidRDefault="00000000">
            <w:pPr>
              <w:ind w:left="100"/>
              <w:rPr>
                <w:sz w:val="20"/>
                <w:szCs w:val="20"/>
              </w:rPr>
            </w:pPr>
            <w:r>
              <w:rPr>
                <w:rFonts w:eastAsia="Times New Roman"/>
                <w:sz w:val="23"/>
                <w:szCs w:val="23"/>
              </w:rPr>
              <w:t>shall be in writing. No change in the price or substance of the</w:t>
            </w:r>
          </w:p>
        </w:tc>
      </w:tr>
      <w:tr w:rsidR="000E2392" w14:paraId="2EC7AEDC" w14:textId="77777777">
        <w:trPr>
          <w:trHeight w:val="264"/>
        </w:trPr>
        <w:tc>
          <w:tcPr>
            <w:tcW w:w="620" w:type="dxa"/>
            <w:vAlign w:val="bottom"/>
          </w:tcPr>
          <w:p w14:paraId="4C02716F" w14:textId="77777777" w:rsidR="000E2392" w:rsidRDefault="000E2392"/>
        </w:tc>
        <w:tc>
          <w:tcPr>
            <w:tcW w:w="1680" w:type="dxa"/>
            <w:vAlign w:val="bottom"/>
          </w:tcPr>
          <w:p w14:paraId="14C67F5A" w14:textId="77777777" w:rsidR="000E2392" w:rsidRDefault="000E2392"/>
        </w:tc>
        <w:tc>
          <w:tcPr>
            <w:tcW w:w="620" w:type="dxa"/>
            <w:vAlign w:val="bottom"/>
          </w:tcPr>
          <w:p w14:paraId="1E1052E0" w14:textId="77777777" w:rsidR="000E2392" w:rsidRDefault="000E2392"/>
        </w:tc>
        <w:tc>
          <w:tcPr>
            <w:tcW w:w="5860" w:type="dxa"/>
            <w:gridSpan w:val="5"/>
            <w:vAlign w:val="bottom"/>
          </w:tcPr>
          <w:p w14:paraId="7348112C" w14:textId="77777777" w:rsidR="000E2392" w:rsidRDefault="00000000">
            <w:pPr>
              <w:ind w:left="100"/>
              <w:rPr>
                <w:sz w:val="20"/>
                <w:szCs w:val="20"/>
              </w:rPr>
            </w:pPr>
            <w:r>
              <w:rPr>
                <w:rFonts w:eastAsia="Times New Roman"/>
                <w:sz w:val="23"/>
                <w:szCs w:val="23"/>
              </w:rPr>
              <w:t>Bid shall be sought, offered or permitted except as required to</w:t>
            </w:r>
          </w:p>
        </w:tc>
      </w:tr>
      <w:tr w:rsidR="000E2392" w14:paraId="5753B7B1" w14:textId="77777777">
        <w:trPr>
          <w:trHeight w:val="264"/>
        </w:trPr>
        <w:tc>
          <w:tcPr>
            <w:tcW w:w="620" w:type="dxa"/>
            <w:vAlign w:val="bottom"/>
          </w:tcPr>
          <w:p w14:paraId="3D8BFAB9" w14:textId="77777777" w:rsidR="000E2392" w:rsidRDefault="000E2392"/>
        </w:tc>
        <w:tc>
          <w:tcPr>
            <w:tcW w:w="1680" w:type="dxa"/>
            <w:vAlign w:val="bottom"/>
          </w:tcPr>
          <w:p w14:paraId="3E1E6C04" w14:textId="77777777" w:rsidR="000E2392" w:rsidRDefault="000E2392"/>
        </w:tc>
        <w:tc>
          <w:tcPr>
            <w:tcW w:w="620" w:type="dxa"/>
            <w:vAlign w:val="bottom"/>
          </w:tcPr>
          <w:p w14:paraId="3022A301" w14:textId="77777777" w:rsidR="000E2392" w:rsidRDefault="000E2392"/>
        </w:tc>
        <w:tc>
          <w:tcPr>
            <w:tcW w:w="5860" w:type="dxa"/>
            <w:gridSpan w:val="5"/>
            <w:vAlign w:val="bottom"/>
          </w:tcPr>
          <w:p w14:paraId="3BD43721" w14:textId="77777777" w:rsidR="000E2392" w:rsidRDefault="00000000">
            <w:pPr>
              <w:ind w:left="100"/>
              <w:rPr>
                <w:sz w:val="20"/>
                <w:szCs w:val="20"/>
              </w:rPr>
            </w:pPr>
            <w:r>
              <w:rPr>
                <w:rFonts w:eastAsia="Times New Roman"/>
                <w:sz w:val="23"/>
                <w:szCs w:val="23"/>
              </w:rPr>
              <w:t>confirm the correction of arithmetic errors discovered by the</w:t>
            </w:r>
          </w:p>
        </w:tc>
      </w:tr>
      <w:tr w:rsidR="000E2392" w14:paraId="1355EC2C" w14:textId="77777777">
        <w:trPr>
          <w:trHeight w:val="265"/>
        </w:trPr>
        <w:tc>
          <w:tcPr>
            <w:tcW w:w="620" w:type="dxa"/>
            <w:vAlign w:val="bottom"/>
          </w:tcPr>
          <w:p w14:paraId="41BADED0" w14:textId="77777777" w:rsidR="000E2392" w:rsidRDefault="000E2392">
            <w:pPr>
              <w:rPr>
                <w:sz w:val="23"/>
                <w:szCs w:val="23"/>
              </w:rPr>
            </w:pPr>
          </w:p>
        </w:tc>
        <w:tc>
          <w:tcPr>
            <w:tcW w:w="1680" w:type="dxa"/>
            <w:vAlign w:val="bottom"/>
          </w:tcPr>
          <w:p w14:paraId="39029F6A" w14:textId="77777777" w:rsidR="000E2392" w:rsidRDefault="000E2392">
            <w:pPr>
              <w:rPr>
                <w:sz w:val="23"/>
                <w:szCs w:val="23"/>
              </w:rPr>
            </w:pPr>
          </w:p>
        </w:tc>
        <w:tc>
          <w:tcPr>
            <w:tcW w:w="620" w:type="dxa"/>
            <w:vAlign w:val="bottom"/>
          </w:tcPr>
          <w:p w14:paraId="34AA74C8" w14:textId="77777777" w:rsidR="000E2392" w:rsidRDefault="000E2392">
            <w:pPr>
              <w:rPr>
                <w:sz w:val="23"/>
                <w:szCs w:val="23"/>
              </w:rPr>
            </w:pPr>
          </w:p>
        </w:tc>
        <w:tc>
          <w:tcPr>
            <w:tcW w:w="5860" w:type="dxa"/>
            <w:gridSpan w:val="5"/>
            <w:vAlign w:val="bottom"/>
          </w:tcPr>
          <w:p w14:paraId="0A4EFD3E" w14:textId="77777777" w:rsidR="000E2392" w:rsidRDefault="00000000">
            <w:pPr>
              <w:ind w:left="100"/>
              <w:rPr>
                <w:sz w:val="20"/>
                <w:szCs w:val="20"/>
              </w:rPr>
            </w:pPr>
            <w:r>
              <w:rPr>
                <w:rFonts w:eastAsia="Times New Roman"/>
                <w:sz w:val="23"/>
                <w:szCs w:val="23"/>
              </w:rPr>
              <w:t>Employer in the evaluation of the Bids in accordance with</w:t>
            </w:r>
          </w:p>
        </w:tc>
      </w:tr>
      <w:tr w:rsidR="000E2392" w14:paraId="6A5882D5" w14:textId="77777777">
        <w:trPr>
          <w:trHeight w:val="266"/>
        </w:trPr>
        <w:tc>
          <w:tcPr>
            <w:tcW w:w="620" w:type="dxa"/>
            <w:vAlign w:val="bottom"/>
          </w:tcPr>
          <w:p w14:paraId="625213BF" w14:textId="77777777" w:rsidR="000E2392" w:rsidRDefault="000E2392">
            <w:pPr>
              <w:rPr>
                <w:sz w:val="23"/>
                <w:szCs w:val="23"/>
              </w:rPr>
            </w:pPr>
          </w:p>
        </w:tc>
        <w:tc>
          <w:tcPr>
            <w:tcW w:w="1680" w:type="dxa"/>
            <w:vAlign w:val="bottom"/>
          </w:tcPr>
          <w:p w14:paraId="01CC7655" w14:textId="77777777" w:rsidR="000E2392" w:rsidRDefault="000E2392">
            <w:pPr>
              <w:rPr>
                <w:sz w:val="23"/>
                <w:szCs w:val="23"/>
              </w:rPr>
            </w:pPr>
          </w:p>
        </w:tc>
        <w:tc>
          <w:tcPr>
            <w:tcW w:w="620" w:type="dxa"/>
            <w:vAlign w:val="bottom"/>
          </w:tcPr>
          <w:p w14:paraId="1BE45C98" w14:textId="77777777" w:rsidR="000E2392" w:rsidRDefault="000E2392">
            <w:pPr>
              <w:rPr>
                <w:sz w:val="23"/>
                <w:szCs w:val="23"/>
              </w:rPr>
            </w:pPr>
          </w:p>
        </w:tc>
        <w:tc>
          <w:tcPr>
            <w:tcW w:w="2240" w:type="dxa"/>
            <w:vAlign w:val="bottom"/>
          </w:tcPr>
          <w:p w14:paraId="22C0F22A" w14:textId="77777777" w:rsidR="000E2392" w:rsidRDefault="00000000">
            <w:pPr>
              <w:ind w:left="100"/>
              <w:rPr>
                <w:sz w:val="20"/>
                <w:szCs w:val="20"/>
              </w:rPr>
            </w:pPr>
            <w:r>
              <w:rPr>
                <w:rFonts w:eastAsia="Times New Roman"/>
                <w:sz w:val="23"/>
                <w:szCs w:val="23"/>
              </w:rPr>
              <w:t>Clause IB.28.</w:t>
            </w:r>
          </w:p>
        </w:tc>
        <w:tc>
          <w:tcPr>
            <w:tcW w:w="460" w:type="dxa"/>
            <w:vAlign w:val="bottom"/>
          </w:tcPr>
          <w:p w14:paraId="5F16EF8D" w14:textId="77777777" w:rsidR="000E2392" w:rsidRDefault="000E2392">
            <w:pPr>
              <w:rPr>
                <w:sz w:val="23"/>
                <w:szCs w:val="23"/>
              </w:rPr>
            </w:pPr>
          </w:p>
        </w:tc>
        <w:tc>
          <w:tcPr>
            <w:tcW w:w="500" w:type="dxa"/>
            <w:vAlign w:val="bottom"/>
          </w:tcPr>
          <w:p w14:paraId="0DF0DA34" w14:textId="77777777" w:rsidR="000E2392" w:rsidRDefault="000E2392">
            <w:pPr>
              <w:rPr>
                <w:sz w:val="23"/>
                <w:szCs w:val="23"/>
              </w:rPr>
            </w:pPr>
          </w:p>
        </w:tc>
        <w:tc>
          <w:tcPr>
            <w:tcW w:w="2120" w:type="dxa"/>
            <w:vAlign w:val="bottom"/>
          </w:tcPr>
          <w:p w14:paraId="6BEFB888" w14:textId="77777777" w:rsidR="000E2392" w:rsidRDefault="000E2392">
            <w:pPr>
              <w:rPr>
                <w:sz w:val="23"/>
                <w:szCs w:val="23"/>
              </w:rPr>
            </w:pPr>
          </w:p>
        </w:tc>
        <w:tc>
          <w:tcPr>
            <w:tcW w:w="560" w:type="dxa"/>
            <w:vAlign w:val="bottom"/>
          </w:tcPr>
          <w:p w14:paraId="668729B9" w14:textId="77777777" w:rsidR="000E2392" w:rsidRDefault="000E2392">
            <w:pPr>
              <w:rPr>
                <w:sz w:val="23"/>
                <w:szCs w:val="23"/>
              </w:rPr>
            </w:pPr>
          </w:p>
        </w:tc>
      </w:tr>
      <w:tr w:rsidR="000E2392" w14:paraId="27198AA5" w14:textId="77777777">
        <w:trPr>
          <w:trHeight w:val="365"/>
        </w:trPr>
        <w:tc>
          <w:tcPr>
            <w:tcW w:w="620" w:type="dxa"/>
            <w:vAlign w:val="bottom"/>
          </w:tcPr>
          <w:p w14:paraId="60A02368" w14:textId="77777777" w:rsidR="000E2392" w:rsidRDefault="000E2392">
            <w:pPr>
              <w:rPr>
                <w:sz w:val="24"/>
                <w:szCs w:val="24"/>
              </w:rPr>
            </w:pPr>
          </w:p>
        </w:tc>
        <w:tc>
          <w:tcPr>
            <w:tcW w:w="1680" w:type="dxa"/>
            <w:vAlign w:val="bottom"/>
          </w:tcPr>
          <w:p w14:paraId="7A7B3A8C" w14:textId="77777777" w:rsidR="000E2392" w:rsidRDefault="000E2392">
            <w:pPr>
              <w:rPr>
                <w:sz w:val="24"/>
                <w:szCs w:val="24"/>
              </w:rPr>
            </w:pPr>
          </w:p>
        </w:tc>
        <w:tc>
          <w:tcPr>
            <w:tcW w:w="620" w:type="dxa"/>
            <w:vAlign w:val="bottom"/>
          </w:tcPr>
          <w:p w14:paraId="64821108" w14:textId="77777777" w:rsidR="000E2392" w:rsidRDefault="00000000">
            <w:pPr>
              <w:jc w:val="right"/>
              <w:rPr>
                <w:sz w:val="20"/>
                <w:szCs w:val="20"/>
              </w:rPr>
            </w:pPr>
            <w:r>
              <w:rPr>
                <w:rFonts w:eastAsia="Times New Roman"/>
                <w:sz w:val="23"/>
                <w:szCs w:val="23"/>
              </w:rPr>
              <w:t>25.2</w:t>
            </w:r>
          </w:p>
        </w:tc>
        <w:tc>
          <w:tcPr>
            <w:tcW w:w="5860" w:type="dxa"/>
            <w:gridSpan w:val="5"/>
            <w:vAlign w:val="bottom"/>
          </w:tcPr>
          <w:p w14:paraId="6CD449A1" w14:textId="77777777" w:rsidR="000E2392" w:rsidRDefault="00000000">
            <w:pPr>
              <w:ind w:left="120"/>
              <w:rPr>
                <w:sz w:val="20"/>
                <w:szCs w:val="20"/>
              </w:rPr>
            </w:pPr>
            <w:r>
              <w:rPr>
                <w:rFonts w:eastAsia="Times New Roman"/>
                <w:sz w:val="23"/>
                <w:szCs w:val="23"/>
              </w:rPr>
              <w:t>The  Employer  may,  at  his  discretion,  ask  any  Bidder  for</w:t>
            </w:r>
          </w:p>
        </w:tc>
      </w:tr>
      <w:tr w:rsidR="000E2392" w14:paraId="6A23AB61" w14:textId="77777777">
        <w:trPr>
          <w:trHeight w:val="264"/>
        </w:trPr>
        <w:tc>
          <w:tcPr>
            <w:tcW w:w="620" w:type="dxa"/>
            <w:vAlign w:val="bottom"/>
          </w:tcPr>
          <w:p w14:paraId="19E897D0" w14:textId="77777777" w:rsidR="000E2392" w:rsidRDefault="000E2392"/>
        </w:tc>
        <w:tc>
          <w:tcPr>
            <w:tcW w:w="1680" w:type="dxa"/>
            <w:vAlign w:val="bottom"/>
          </w:tcPr>
          <w:p w14:paraId="0B14BF10" w14:textId="77777777" w:rsidR="000E2392" w:rsidRDefault="000E2392"/>
        </w:tc>
        <w:tc>
          <w:tcPr>
            <w:tcW w:w="620" w:type="dxa"/>
            <w:vAlign w:val="bottom"/>
          </w:tcPr>
          <w:p w14:paraId="35F27AA4" w14:textId="77777777" w:rsidR="000E2392" w:rsidRDefault="000E2392"/>
        </w:tc>
        <w:tc>
          <w:tcPr>
            <w:tcW w:w="5860" w:type="dxa"/>
            <w:gridSpan w:val="5"/>
            <w:vAlign w:val="bottom"/>
          </w:tcPr>
          <w:p w14:paraId="3257B767" w14:textId="77777777" w:rsidR="000E2392" w:rsidRDefault="00000000">
            <w:pPr>
              <w:ind w:left="100"/>
              <w:rPr>
                <w:sz w:val="20"/>
                <w:szCs w:val="20"/>
              </w:rPr>
            </w:pPr>
            <w:r>
              <w:rPr>
                <w:rFonts w:eastAsia="Times New Roman"/>
                <w:sz w:val="23"/>
                <w:szCs w:val="23"/>
              </w:rPr>
              <w:t>confirmation/submission of missing information to clarify its</w:t>
            </w:r>
          </w:p>
        </w:tc>
      </w:tr>
      <w:tr w:rsidR="000E2392" w14:paraId="151CC310" w14:textId="77777777">
        <w:trPr>
          <w:trHeight w:val="264"/>
        </w:trPr>
        <w:tc>
          <w:tcPr>
            <w:tcW w:w="620" w:type="dxa"/>
            <w:vAlign w:val="bottom"/>
          </w:tcPr>
          <w:p w14:paraId="75729495" w14:textId="77777777" w:rsidR="000E2392" w:rsidRDefault="000E2392"/>
        </w:tc>
        <w:tc>
          <w:tcPr>
            <w:tcW w:w="1680" w:type="dxa"/>
            <w:vAlign w:val="bottom"/>
          </w:tcPr>
          <w:p w14:paraId="47BB0AFE" w14:textId="77777777" w:rsidR="000E2392" w:rsidRDefault="000E2392"/>
        </w:tc>
        <w:tc>
          <w:tcPr>
            <w:tcW w:w="620" w:type="dxa"/>
            <w:vAlign w:val="bottom"/>
          </w:tcPr>
          <w:p w14:paraId="6DA19DA5" w14:textId="77777777" w:rsidR="000E2392" w:rsidRDefault="000E2392"/>
        </w:tc>
        <w:tc>
          <w:tcPr>
            <w:tcW w:w="5860" w:type="dxa"/>
            <w:gridSpan w:val="5"/>
            <w:vAlign w:val="bottom"/>
          </w:tcPr>
          <w:p w14:paraId="6C29A7F1" w14:textId="77777777" w:rsidR="000E2392" w:rsidRDefault="00000000">
            <w:pPr>
              <w:ind w:left="100"/>
              <w:rPr>
                <w:sz w:val="20"/>
                <w:szCs w:val="20"/>
              </w:rPr>
            </w:pPr>
            <w:r>
              <w:rPr>
                <w:rFonts w:eastAsia="Times New Roman"/>
                <w:sz w:val="23"/>
                <w:szCs w:val="23"/>
              </w:rPr>
              <w:t>Bid. However, the Employer does not have an obligation to</w:t>
            </w:r>
          </w:p>
        </w:tc>
      </w:tr>
      <w:tr w:rsidR="000E2392" w14:paraId="63881426" w14:textId="77777777">
        <w:trPr>
          <w:trHeight w:val="264"/>
        </w:trPr>
        <w:tc>
          <w:tcPr>
            <w:tcW w:w="620" w:type="dxa"/>
            <w:vAlign w:val="bottom"/>
          </w:tcPr>
          <w:p w14:paraId="0B73EFB1" w14:textId="77777777" w:rsidR="000E2392" w:rsidRDefault="000E2392"/>
        </w:tc>
        <w:tc>
          <w:tcPr>
            <w:tcW w:w="1680" w:type="dxa"/>
            <w:vAlign w:val="bottom"/>
          </w:tcPr>
          <w:p w14:paraId="79BF1996" w14:textId="77777777" w:rsidR="000E2392" w:rsidRDefault="000E2392"/>
        </w:tc>
        <w:tc>
          <w:tcPr>
            <w:tcW w:w="620" w:type="dxa"/>
            <w:vAlign w:val="bottom"/>
          </w:tcPr>
          <w:p w14:paraId="334589DA" w14:textId="77777777" w:rsidR="000E2392" w:rsidRDefault="000E2392"/>
        </w:tc>
        <w:tc>
          <w:tcPr>
            <w:tcW w:w="5320" w:type="dxa"/>
            <w:gridSpan w:val="4"/>
            <w:vAlign w:val="bottom"/>
          </w:tcPr>
          <w:p w14:paraId="0DC63B80" w14:textId="77777777" w:rsidR="000E2392" w:rsidRDefault="00000000">
            <w:pPr>
              <w:ind w:left="100"/>
              <w:rPr>
                <w:sz w:val="20"/>
                <w:szCs w:val="20"/>
              </w:rPr>
            </w:pPr>
            <w:r>
              <w:rPr>
                <w:rFonts w:eastAsia="Times New Roman"/>
                <w:sz w:val="23"/>
                <w:szCs w:val="23"/>
              </w:rPr>
              <w:t>request  any  additional  information  or  clarification</w:t>
            </w:r>
          </w:p>
        </w:tc>
        <w:tc>
          <w:tcPr>
            <w:tcW w:w="560" w:type="dxa"/>
            <w:vAlign w:val="bottom"/>
          </w:tcPr>
          <w:p w14:paraId="08E56609" w14:textId="77777777" w:rsidR="000E2392" w:rsidRDefault="00000000">
            <w:pPr>
              <w:jc w:val="right"/>
              <w:rPr>
                <w:sz w:val="20"/>
                <w:szCs w:val="20"/>
              </w:rPr>
            </w:pPr>
            <w:r>
              <w:rPr>
                <w:rFonts w:eastAsia="Times New Roman"/>
                <w:sz w:val="23"/>
                <w:szCs w:val="23"/>
              </w:rPr>
              <w:t>with</w:t>
            </w:r>
          </w:p>
        </w:tc>
      </w:tr>
      <w:tr w:rsidR="000E2392" w14:paraId="2DF265F4" w14:textId="77777777">
        <w:trPr>
          <w:trHeight w:val="264"/>
        </w:trPr>
        <w:tc>
          <w:tcPr>
            <w:tcW w:w="620" w:type="dxa"/>
            <w:vAlign w:val="bottom"/>
          </w:tcPr>
          <w:p w14:paraId="7679EE70" w14:textId="77777777" w:rsidR="000E2392" w:rsidRDefault="000E2392"/>
        </w:tc>
        <w:tc>
          <w:tcPr>
            <w:tcW w:w="1680" w:type="dxa"/>
            <w:vAlign w:val="bottom"/>
          </w:tcPr>
          <w:p w14:paraId="3EBD2976" w14:textId="77777777" w:rsidR="000E2392" w:rsidRDefault="000E2392"/>
        </w:tc>
        <w:tc>
          <w:tcPr>
            <w:tcW w:w="620" w:type="dxa"/>
            <w:vAlign w:val="bottom"/>
          </w:tcPr>
          <w:p w14:paraId="79EC678F" w14:textId="77777777" w:rsidR="000E2392" w:rsidRDefault="000E2392"/>
        </w:tc>
        <w:tc>
          <w:tcPr>
            <w:tcW w:w="5860" w:type="dxa"/>
            <w:gridSpan w:val="5"/>
            <w:vAlign w:val="bottom"/>
          </w:tcPr>
          <w:p w14:paraId="7D4DD507" w14:textId="77777777" w:rsidR="000E2392" w:rsidRDefault="00000000">
            <w:pPr>
              <w:ind w:left="100"/>
              <w:rPr>
                <w:sz w:val="20"/>
                <w:szCs w:val="20"/>
              </w:rPr>
            </w:pPr>
            <w:r>
              <w:rPr>
                <w:rFonts w:eastAsia="Times New Roman"/>
                <w:sz w:val="23"/>
                <w:szCs w:val="23"/>
              </w:rPr>
              <w:t>respect  to  missing  or  deficient  information  in  a  Bid.  The</w:t>
            </w:r>
          </w:p>
        </w:tc>
      </w:tr>
      <w:tr w:rsidR="000E2392" w14:paraId="267A777F" w14:textId="77777777">
        <w:trPr>
          <w:trHeight w:val="264"/>
        </w:trPr>
        <w:tc>
          <w:tcPr>
            <w:tcW w:w="620" w:type="dxa"/>
            <w:vAlign w:val="bottom"/>
          </w:tcPr>
          <w:p w14:paraId="473E1795" w14:textId="77777777" w:rsidR="000E2392" w:rsidRDefault="000E2392"/>
        </w:tc>
        <w:tc>
          <w:tcPr>
            <w:tcW w:w="1680" w:type="dxa"/>
            <w:vAlign w:val="bottom"/>
          </w:tcPr>
          <w:p w14:paraId="341B9615" w14:textId="77777777" w:rsidR="000E2392" w:rsidRDefault="000E2392"/>
        </w:tc>
        <w:tc>
          <w:tcPr>
            <w:tcW w:w="620" w:type="dxa"/>
            <w:vAlign w:val="bottom"/>
          </w:tcPr>
          <w:p w14:paraId="21596D23" w14:textId="77777777" w:rsidR="000E2392" w:rsidRDefault="000E2392"/>
        </w:tc>
        <w:tc>
          <w:tcPr>
            <w:tcW w:w="2240" w:type="dxa"/>
            <w:vAlign w:val="bottom"/>
          </w:tcPr>
          <w:p w14:paraId="7EBC9275" w14:textId="77777777" w:rsidR="000E2392" w:rsidRDefault="00000000">
            <w:pPr>
              <w:ind w:left="100"/>
              <w:rPr>
                <w:sz w:val="20"/>
                <w:szCs w:val="20"/>
              </w:rPr>
            </w:pPr>
            <w:r>
              <w:rPr>
                <w:rFonts w:eastAsia="Times New Roman"/>
                <w:sz w:val="23"/>
                <w:szCs w:val="23"/>
              </w:rPr>
              <w:t>Employer  may  reject</w:t>
            </w:r>
          </w:p>
        </w:tc>
        <w:tc>
          <w:tcPr>
            <w:tcW w:w="460" w:type="dxa"/>
            <w:vAlign w:val="bottom"/>
          </w:tcPr>
          <w:p w14:paraId="234B7BEE" w14:textId="77777777" w:rsidR="000E2392" w:rsidRDefault="00000000">
            <w:pPr>
              <w:jc w:val="center"/>
              <w:rPr>
                <w:sz w:val="20"/>
                <w:szCs w:val="20"/>
              </w:rPr>
            </w:pPr>
            <w:r>
              <w:rPr>
                <w:rFonts w:eastAsia="Times New Roman"/>
                <w:sz w:val="23"/>
                <w:szCs w:val="23"/>
              </w:rPr>
              <w:t>any</w:t>
            </w:r>
          </w:p>
        </w:tc>
        <w:tc>
          <w:tcPr>
            <w:tcW w:w="500" w:type="dxa"/>
            <w:vAlign w:val="bottom"/>
          </w:tcPr>
          <w:p w14:paraId="21DE22D1" w14:textId="77777777" w:rsidR="000E2392" w:rsidRDefault="00000000">
            <w:pPr>
              <w:ind w:left="60"/>
              <w:rPr>
                <w:sz w:val="20"/>
                <w:szCs w:val="20"/>
              </w:rPr>
            </w:pPr>
            <w:r>
              <w:rPr>
                <w:rFonts w:eastAsia="Times New Roman"/>
                <w:sz w:val="23"/>
                <w:szCs w:val="23"/>
              </w:rPr>
              <w:t>Bid</w:t>
            </w:r>
          </w:p>
        </w:tc>
        <w:tc>
          <w:tcPr>
            <w:tcW w:w="2120" w:type="dxa"/>
            <w:vAlign w:val="bottom"/>
          </w:tcPr>
          <w:p w14:paraId="61EA7F18" w14:textId="77777777" w:rsidR="000E2392" w:rsidRDefault="00000000">
            <w:pPr>
              <w:ind w:left="20"/>
              <w:rPr>
                <w:sz w:val="20"/>
                <w:szCs w:val="20"/>
              </w:rPr>
            </w:pPr>
            <w:r>
              <w:rPr>
                <w:rFonts w:eastAsia="Times New Roman"/>
                <w:sz w:val="23"/>
                <w:szCs w:val="23"/>
              </w:rPr>
              <w:t>as  non-responsive  if</w:t>
            </w:r>
          </w:p>
        </w:tc>
        <w:tc>
          <w:tcPr>
            <w:tcW w:w="560" w:type="dxa"/>
            <w:vAlign w:val="bottom"/>
          </w:tcPr>
          <w:p w14:paraId="7C1AAD62" w14:textId="77777777" w:rsidR="000E2392" w:rsidRDefault="00000000">
            <w:pPr>
              <w:jc w:val="right"/>
              <w:rPr>
                <w:sz w:val="20"/>
                <w:szCs w:val="20"/>
              </w:rPr>
            </w:pPr>
            <w:r>
              <w:rPr>
                <w:rFonts w:eastAsia="Times New Roman"/>
                <w:w w:val="96"/>
                <w:sz w:val="23"/>
                <w:szCs w:val="23"/>
              </w:rPr>
              <w:t>found</w:t>
            </w:r>
          </w:p>
        </w:tc>
      </w:tr>
    </w:tbl>
    <w:p w14:paraId="43471662" w14:textId="77777777" w:rsidR="000E2392" w:rsidRDefault="000E2392">
      <w:pPr>
        <w:spacing w:line="15" w:lineRule="exact"/>
        <w:rPr>
          <w:sz w:val="20"/>
          <w:szCs w:val="20"/>
        </w:rPr>
      </w:pPr>
    </w:p>
    <w:p w14:paraId="19327FE0" w14:textId="77777777" w:rsidR="000E2392" w:rsidRDefault="00000000">
      <w:pPr>
        <w:spacing w:line="235" w:lineRule="auto"/>
        <w:ind w:left="3140" w:right="131"/>
        <w:jc w:val="both"/>
        <w:rPr>
          <w:sz w:val="20"/>
          <w:szCs w:val="20"/>
        </w:rPr>
      </w:pPr>
      <w:r>
        <w:rPr>
          <w:rFonts w:eastAsia="Times New Roman"/>
          <w:sz w:val="23"/>
          <w:szCs w:val="23"/>
        </w:rPr>
        <w:t>materially incomplete, obscure, irregular or omitting any material information required to be submitted in accordance with the Bidding Documents.</w:t>
      </w:r>
    </w:p>
    <w:p w14:paraId="416078C9" w14:textId="77777777" w:rsidR="000E2392" w:rsidRDefault="000E2392">
      <w:pPr>
        <w:spacing w:line="116" w:lineRule="exact"/>
        <w:rPr>
          <w:sz w:val="20"/>
          <w:szCs w:val="20"/>
        </w:rPr>
      </w:pPr>
    </w:p>
    <w:p w14:paraId="2D068AA4" w14:textId="77777777" w:rsidR="000E2392" w:rsidRDefault="00000000">
      <w:pPr>
        <w:tabs>
          <w:tab w:val="left" w:pos="3120"/>
        </w:tabs>
        <w:spacing w:line="238" w:lineRule="auto"/>
        <w:ind w:left="3140" w:right="131" w:hanging="611"/>
        <w:jc w:val="both"/>
        <w:rPr>
          <w:sz w:val="20"/>
          <w:szCs w:val="20"/>
        </w:rPr>
      </w:pPr>
      <w:r>
        <w:rPr>
          <w:rFonts w:eastAsia="Times New Roman"/>
          <w:sz w:val="23"/>
          <w:szCs w:val="23"/>
        </w:rPr>
        <w:t>25.3</w:t>
      </w:r>
      <w:r>
        <w:rPr>
          <w:rFonts w:eastAsia="Times New Roman"/>
          <w:sz w:val="23"/>
          <w:szCs w:val="23"/>
        </w:rPr>
        <w:tab/>
        <w:t>If a Bidder does not provide clarifications of its Bid by the date and time set reasonably (not less than seven (7) days) in the Employer’s request for clarification, the Employer may proceed with the evaluation based on the information submitted in the Bid without waiting for the Bidder’s response.</w:t>
      </w:r>
    </w:p>
    <w:p w14:paraId="6F018453" w14:textId="77777777" w:rsidR="000E2392" w:rsidRDefault="000E2392">
      <w:pPr>
        <w:spacing w:line="187" w:lineRule="exact"/>
        <w:rPr>
          <w:sz w:val="20"/>
          <w:szCs w:val="20"/>
        </w:rPr>
      </w:pPr>
    </w:p>
    <w:p w14:paraId="283E60AF" w14:textId="77777777" w:rsidR="000E2392" w:rsidRDefault="00000000">
      <w:pPr>
        <w:ind w:right="11"/>
        <w:jc w:val="center"/>
        <w:rPr>
          <w:sz w:val="20"/>
          <w:szCs w:val="20"/>
        </w:rPr>
      </w:pPr>
      <w:r>
        <w:rPr>
          <w:rFonts w:eastAsia="Times New Roman"/>
          <w:sz w:val="18"/>
          <w:szCs w:val="18"/>
        </w:rPr>
        <w:t>17</w:t>
      </w:r>
    </w:p>
    <w:p w14:paraId="7C0FEF37" w14:textId="77777777" w:rsidR="000E2392" w:rsidRDefault="000E2392">
      <w:pPr>
        <w:sectPr w:rsidR="000E2392">
          <w:type w:val="continuous"/>
          <w:pgSz w:w="11920" w:h="16841"/>
          <w:pgMar w:top="759" w:right="1440" w:bottom="468" w:left="1440" w:header="0" w:footer="0" w:gutter="0"/>
          <w:cols w:space="720" w:equalWidth="0">
            <w:col w:w="9031"/>
          </w:cols>
        </w:sectPr>
      </w:pPr>
    </w:p>
    <w:p w14:paraId="0A59026D" w14:textId="77777777" w:rsidR="000E2392" w:rsidRDefault="00000000">
      <w:pPr>
        <w:rPr>
          <w:sz w:val="20"/>
          <w:szCs w:val="20"/>
        </w:rPr>
      </w:pPr>
      <w:bookmarkStart w:id="20" w:name="page21"/>
      <w:bookmarkEnd w:id="20"/>
      <w:r>
        <w:rPr>
          <w:rFonts w:eastAsia="Times New Roman"/>
          <w:sz w:val="15"/>
          <w:szCs w:val="15"/>
        </w:rPr>
        <w:lastRenderedPageBreak/>
        <w:t>Invitation for Bids</w:t>
      </w:r>
    </w:p>
    <w:p w14:paraId="13BEC360"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0871808" behindDoc="1" locked="0" layoutInCell="0" allowOverlap="1" wp14:anchorId="422847CA" wp14:editId="1E56E6DA">
                <wp:simplePos x="0" y="0"/>
                <wp:positionH relativeFrom="column">
                  <wp:posOffset>-19050</wp:posOffset>
                </wp:positionH>
                <wp:positionV relativeFrom="paragraph">
                  <wp:posOffset>20955</wp:posOffset>
                </wp:positionV>
                <wp:extent cx="5768340" cy="0"/>
                <wp:effectExtent l="0" t="0" r="0" b="0"/>
                <wp:wrapNone/>
                <wp:docPr id="24" name="Shap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68340" cy="4763"/>
                        </a:xfrm>
                        <a:prstGeom prst="line">
                          <a:avLst/>
                        </a:prstGeom>
                        <a:solidFill>
                          <a:srgbClr val="FFFFFF"/>
                        </a:solidFill>
                        <a:ln w="5715">
                          <a:solidFill>
                            <a:srgbClr val="000000"/>
                          </a:solidFill>
                          <a:miter lim="800000"/>
                          <a:headEnd/>
                          <a:tailEnd/>
                        </a:ln>
                      </wps:spPr>
                      <wps:bodyPr/>
                    </wps:wsp>
                  </a:graphicData>
                </a:graphic>
              </wp:anchor>
            </w:drawing>
          </mc:Choice>
          <mc:Fallback>
            <w:pict>
              <v:line w14:anchorId="2002288E" id="Shape 24" o:spid="_x0000_s1026" style="position:absolute;z-index:-252444672;visibility:visible;mso-wrap-style:square;mso-wrap-distance-left:9pt;mso-wrap-distance-top:0;mso-wrap-distance-right:9pt;mso-wrap-distance-bottom:0;mso-position-horizontal:absolute;mso-position-horizontal-relative:text;mso-position-vertical:absolute;mso-position-vertical-relative:text" from="-1.5pt,1.65pt" to="452.7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4R9pAEAAF0DAAAOAAAAZHJzL2Uyb0RvYy54bWysU8lu2zAUvBfoPxC815SzOIZgOYek7iVo&#10;A6T9gGcuFlFu4GMt+e9LUraatD0V5YHgWziaGT5t7kdryFFG1N51dLloKJGOe6HdoaPfvu4+rCnB&#10;BE6A8U529CSR3m/fv9sMoZVXvvdGyEgyiMN2CB3tUwotY8h7aQEXPkiXi8pHCymH8cBEhCGjW8Ou&#10;mmbFBh9FiJ5LxJx9nIp0W/GVkjx9UQplIqajmVuqe6z7vuxsu4H2ECH0mp9pwD+wsKBd/ugM9QgJ&#10;yI+o/4CymkePXqUF95Z5pTSXVUNWs2x+U/PSQ5BVSzYHw2wT/j9Y/vn44J5joc5H9xKePP+O2RQ2&#10;BGznYgkwTG2jira0Z+5krEaeZiPlmAjPydu71fr6JvvNc+3mbnVdfGbQXu6GiOmT9JaUQ0eNdkUm&#10;tHB8wjS1XlpKGr3RYqeNqUE87B9MJEfIT7qr64z+ps04MhQiy9uK/KaGryGauv4GYXXKs2m07eh6&#10;boK2lyA+OlEnJ4E20zmrM+7s22RVMW3vxek5XvzMb1htOM9bGZLXcb3966/Y/gQAAP//AwBQSwME&#10;FAAGAAgAAAAhAAdBMYLcAAAABgEAAA8AAABkcnMvZG93bnJldi54bWxMj8FOwzAQRO9I/IO1SFxQ&#10;a5fQioY4VYQEF4RQWz5gG2/jiHgdxW4a/h7DpRxHM5p5U2wm14mRhtB61rCYKxDEtTctNxo+9y+z&#10;RxAhIhvsPJOGbwqwKa+vCsyNP/OWxl1sRCrhkKMGG2OfSxlqSw7D3PfEyTv6wWFMcmikGfCcyl0n&#10;75VaSYctpwWLPT1bqr92J6chvsrqfdzeLdRq/7ZcH+VUhQ+r9e3NVD2BiDTFSxh+8RM6lInp4E9s&#10;gug0zLJ0JWrIMhDJXqvlA4jDn5ZlIf/jlz8AAAD//wMAUEsBAi0AFAAGAAgAAAAhALaDOJL+AAAA&#10;4QEAABMAAAAAAAAAAAAAAAAAAAAAAFtDb250ZW50X1R5cGVzXS54bWxQSwECLQAUAAYACAAAACEA&#10;OP0h/9YAAACUAQAACwAAAAAAAAAAAAAAAAAvAQAAX3JlbHMvLnJlbHNQSwECLQAUAAYACAAAACEA&#10;G6eEfaQBAABdAwAADgAAAAAAAAAAAAAAAAAuAgAAZHJzL2Uyb0RvYy54bWxQSwECLQAUAAYACAAA&#10;ACEAB0ExgtwAAAAGAQAADwAAAAAAAAAAAAAAAAD+AwAAZHJzL2Rvd25yZXYueG1sUEsFBgAAAAAE&#10;AAQA8wAAAAcFAAAAAA==&#10;" o:allowincell="f" filled="t" strokeweight=".45pt">
                <v:stroke joinstyle="miter"/>
                <o:lock v:ext="edit" shapetype="f"/>
              </v:line>
            </w:pict>
          </mc:Fallback>
        </mc:AlternateContent>
      </w:r>
    </w:p>
    <w:p w14:paraId="185A010F" w14:textId="77777777" w:rsidR="000E2392" w:rsidRDefault="000E2392">
      <w:pPr>
        <w:sectPr w:rsidR="000E2392">
          <w:pgSz w:w="11920" w:h="16841"/>
          <w:pgMar w:top="767" w:right="1440" w:bottom="468" w:left="1440" w:header="0" w:footer="0" w:gutter="0"/>
          <w:cols w:space="720" w:equalWidth="0">
            <w:col w:w="9031"/>
          </w:cols>
        </w:sectPr>
      </w:pPr>
    </w:p>
    <w:p w14:paraId="4FE7655B" w14:textId="77777777" w:rsidR="000E2392" w:rsidRDefault="000E2392">
      <w:pPr>
        <w:spacing w:line="200" w:lineRule="exact"/>
        <w:rPr>
          <w:sz w:val="20"/>
          <w:szCs w:val="20"/>
        </w:rPr>
      </w:pPr>
    </w:p>
    <w:p w14:paraId="7B2823C7" w14:textId="77777777" w:rsidR="000E2392" w:rsidRDefault="000E2392">
      <w:pPr>
        <w:spacing w:line="200" w:lineRule="exact"/>
        <w:rPr>
          <w:sz w:val="20"/>
          <w:szCs w:val="20"/>
        </w:rPr>
      </w:pPr>
    </w:p>
    <w:p w14:paraId="4DF193AF" w14:textId="77777777" w:rsidR="000E2392" w:rsidRDefault="000E2392">
      <w:pPr>
        <w:spacing w:line="208" w:lineRule="exact"/>
        <w:rPr>
          <w:sz w:val="20"/>
          <w:szCs w:val="20"/>
        </w:rPr>
      </w:pPr>
    </w:p>
    <w:p w14:paraId="47BB8D4C" w14:textId="77777777" w:rsidR="000E2392" w:rsidRDefault="00000000">
      <w:pPr>
        <w:ind w:left="100"/>
        <w:rPr>
          <w:sz w:val="20"/>
          <w:szCs w:val="20"/>
        </w:rPr>
      </w:pPr>
      <w:r>
        <w:rPr>
          <w:rFonts w:eastAsia="Times New Roman"/>
          <w:b/>
          <w:bCs/>
          <w:sz w:val="23"/>
          <w:szCs w:val="23"/>
        </w:rPr>
        <w:t>IB.26 Examination of</w:t>
      </w:r>
    </w:p>
    <w:p w14:paraId="01286598" w14:textId="77777777" w:rsidR="000E2392" w:rsidRDefault="00000000">
      <w:pPr>
        <w:ind w:left="820"/>
        <w:rPr>
          <w:sz w:val="20"/>
          <w:szCs w:val="20"/>
        </w:rPr>
      </w:pPr>
      <w:r>
        <w:rPr>
          <w:rFonts w:eastAsia="Times New Roman"/>
          <w:b/>
          <w:bCs/>
          <w:sz w:val="23"/>
          <w:szCs w:val="23"/>
        </w:rPr>
        <w:t>Bids and</w:t>
      </w:r>
    </w:p>
    <w:p w14:paraId="05CE288D" w14:textId="77777777" w:rsidR="000E2392" w:rsidRDefault="00000000">
      <w:pPr>
        <w:ind w:left="820"/>
        <w:rPr>
          <w:sz w:val="20"/>
          <w:szCs w:val="20"/>
        </w:rPr>
      </w:pPr>
      <w:r>
        <w:rPr>
          <w:rFonts w:eastAsia="Times New Roman"/>
          <w:b/>
          <w:bCs/>
          <w:sz w:val="23"/>
          <w:szCs w:val="23"/>
        </w:rPr>
        <w:t>Determination</w:t>
      </w:r>
    </w:p>
    <w:p w14:paraId="50F662C5" w14:textId="77777777" w:rsidR="000E2392" w:rsidRDefault="00000000">
      <w:pPr>
        <w:spacing w:line="238" w:lineRule="auto"/>
        <w:ind w:left="820"/>
        <w:rPr>
          <w:sz w:val="20"/>
          <w:szCs w:val="20"/>
        </w:rPr>
      </w:pPr>
      <w:r>
        <w:rPr>
          <w:rFonts w:eastAsia="Times New Roman"/>
          <w:b/>
          <w:bCs/>
          <w:sz w:val="23"/>
          <w:szCs w:val="23"/>
        </w:rPr>
        <w:t>of</w:t>
      </w:r>
    </w:p>
    <w:p w14:paraId="1737F1B9" w14:textId="77777777" w:rsidR="000E2392" w:rsidRDefault="000E2392">
      <w:pPr>
        <w:spacing w:line="12" w:lineRule="exact"/>
        <w:rPr>
          <w:sz w:val="20"/>
          <w:szCs w:val="20"/>
        </w:rPr>
      </w:pPr>
    </w:p>
    <w:p w14:paraId="58410BBD" w14:textId="77777777" w:rsidR="000E2392" w:rsidRDefault="00000000">
      <w:pPr>
        <w:ind w:left="820"/>
        <w:rPr>
          <w:sz w:val="20"/>
          <w:szCs w:val="20"/>
        </w:rPr>
      </w:pPr>
      <w:r>
        <w:rPr>
          <w:rFonts w:eastAsia="Times New Roman"/>
          <w:b/>
          <w:bCs/>
        </w:rPr>
        <w:t>Responsiveness</w:t>
      </w:r>
    </w:p>
    <w:p w14:paraId="526C4114" w14:textId="77777777" w:rsidR="000E2392" w:rsidRDefault="00000000">
      <w:pPr>
        <w:spacing w:line="20" w:lineRule="exact"/>
        <w:rPr>
          <w:sz w:val="20"/>
          <w:szCs w:val="20"/>
        </w:rPr>
      </w:pPr>
      <w:r>
        <w:rPr>
          <w:sz w:val="20"/>
          <w:szCs w:val="20"/>
        </w:rPr>
        <w:br w:type="column"/>
      </w:r>
    </w:p>
    <w:p w14:paraId="1E0979EE" w14:textId="77777777" w:rsidR="000E2392" w:rsidRDefault="000E2392">
      <w:pPr>
        <w:spacing w:line="200" w:lineRule="exact"/>
        <w:rPr>
          <w:sz w:val="20"/>
          <w:szCs w:val="20"/>
        </w:rPr>
      </w:pPr>
    </w:p>
    <w:p w14:paraId="6C9754E2" w14:textId="77777777" w:rsidR="000E2392" w:rsidRDefault="000E2392">
      <w:pPr>
        <w:spacing w:line="200" w:lineRule="exact"/>
        <w:rPr>
          <w:sz w:val="20"/>
          <w:szCs w:val="20"/>
        </w:rPr>
      </w:pPr>
    </w:p>
    <w:p w14:paraId="04A04F80" w14:textId="77777777" w:rsidR="000E2392" w:rsidRDefault="000E2392">
      <w:pPr>
        <w:spacing w:line="201" w:lineRule="exact"/>
        <w:rPr>
          <w:sz w:val="20"/>
          <w:szCs w:val="20"/>
        </w:rPr>
      </w:pPr>
    </w:p>
    <w:p w14:paraId="15169C79" w14:textId="77777777" w:rsidR="000E2392" w:rsidRDefault="00000000">
      <w:pPr>
        <w:spacing w:line="235" w:lineRule="auto"/>
        <w:ind w:left="20" w:right="131" w:hanging="618"/>
        <w:jc w:val="both"/>
        <w:rPr>
          <w:sz w:val="20"/>
          <w:szCs w:val="20"/>
        </w:rPr>
      </w:pPr>
      <w:r>
        <w:rPr>
          <w:rFonts w:eastAsia="Times New Roman"/>
          <w:sz w:val="23"/>
          <w:szCs w:val="23"/>
        </w:rPr>
        <w:t>26.1</w:t>
      </w:r>
      <w:r>
        <w:rPr>
          <w:sz w:val="20"/>
          <w:szCs w:val="20"/>
        </w:rPr>
        <w:t xml:space="preserve"> </w:t>
      </w:r>
      <w:r>
        <w:rPr>
          <w:rFonts w:eastAsia="Times New Roman"/>
          <w:sz w:val="23"/>
          <w:szCs w:val="23"/>
        </w:rPr>
        <w:t>Prior to the comparison of Bids, the Employer will determine whether each Bid is substantially responsive to the requirements of the Bidding Documents.</w:t>
      </w:r>
    </w:p>
    <w:p w14:paraId="1F7D7F90" w14:textId="77777777" w:rsidR="000E2392" w:rsidRDefault="000E2392">
      <w:pPr>
        <w:spacing w:line="113" w:lineRule="exact"/>
        <w:rPr>
          <w:sz w:val="20"/>
          <w:szCs w:val="20"/>
        </w:rPr>
      </w:pPr>
    </w:p>
    <w:p w14:paraId="2C93743B" w14:textId="77777777" w:rsidR="000E2392" w:rsidRDefault="00000000">
      <w:pPr>
        <w:spacing w:line="236" w:lineRule="auto"/>
        <w:ind w:right="131" w:hanging="611"/>
        <w:jc w:val="both"/>
        <w:rPr>
          <w:sz w:val="20"/>
          <w:szCs w:val="20"/>
        </w:rPr>
      </w:pPr>
      <w:r>
        <w:rPr>
          <w:rFonts w:eastAsia="Times New Roman"/>
          <w:sz w:val="23"/>
          <w:szCs w:val="23"/>
        </w:rPr>
        <w:t>26.2</w:t>
      </w:r>
      <w:r>
        <w:rPr>
          <w:sz w:val="20"/>
          <w:szCs w:val="20"/>
        </w:rPr>
        <w:t xml:space="preserve"> </w:t>
      </w:r>
      <w:r>
        <w:rPr>
          <w:rFonts w:eastAsia="Times New Roman"/>
          <w:sz w:val="23"/>
          <w:szCs w:val="23"/>
        </w:rPr>
        <w:t>The Employer’s determination of a Bid’s responsiveness is to be based on the contents of the Bid itself, as defined in Sub-Clause IB.12.</w:t>
      </w:r>
    </w:p>
    <w:p w14:paraId="2FDEC8C3" w14:textId="77777777" w:rsidR="000E2392" w:rsidRDefault="000E2392">
      <w:pPr>
        <w:spacing w:line="113" w:lineRule="exact"/>
        <w:rPr>
          <w:sz w:val="20"/>
          <w:szCs w:val="20"/>
        </w:rPr>
      </w:pPr>
    </w:p>
    <w:p w14:paraId="10C8A5B4" w14:textId="77777777" w:rsidR="000E2392" w:rsidRDefault="00000000">
      <w:pPr>
        <w:spacing w:line="237" w:lineRule="auto"/>
        <w:ind w:right="131" w:hanging="611"/>
        <w:jc w:val="both"/>
        <w:rPr>
          <w:sz w:val="20"/>
          <w:szCs w:val="20"/>
        </w:rPr>
      </w:pPr>
      <w:r>
        <w:rPr>
          <w:rFonts w:eastAsia="Times New Roman"/>
          <w:sz w:val="23"/>
          <w:szCs w:val="23"/>
        </w:rPr>
        <w:t>26.3</w:t>
      </w:r>
      <w:r>
        <w:rPr>
          <w:sz w:val="20"/>
          <w:szCs w:val="20"/>
        </w:rPr>
        <w:t xml:space="preserve"> </w:t>
      </w:r>
      <w:r>
        <w:rPr>
          <w:rFonts w:eastAsia="Times New Roman"/>
          <w:sz w:val="23"/>
          <w:szCs w:val="23"/>
        </w:rPr>
        <w:t>A substantially responsive Bid is one which meets the requirements of the Bidding Documents, without material deviation, reservation or omission. A material deviation, reservation or omission is one that,</w:t>
      </w:r>
    </w:p>
    <w:p w14:paraId="7C899B17" w14:textId="77777777" w:rsidR="000E2392" w:rsidRDefault="000E2392">
      <w:pPr>
        <w:spacing w:line="100" w:lineRule="exact"/>
        <w:rPr>
          <w:sz w:val="20"/>
          <w:szCs w:val="20"/>
        </w:rPr>
      </w:pPr>
    </w:p>
    <w:p w14:paraId="460FC41B" w14:textId="77777777" w:rsidR="000E2392" w:rsidRDefault="00000000">
      <w:pPr>
        <w:tabs>
          <w:tab w:val="left" w:pos="400"/>
        </w:tabs>
        <w:rPr>
          <w:sz w:val="20"/>
          <w:szCs w:val="20"/>
        </w:rPr>
      </w:pPr>
      <w:r>
        <w:rPr>
          <w:rFonts w:eastAsia="Times New Roman"/>
          <w:sz w:val="23"/>
          <w:szCs w:val="23"/>
        </w:rPr>
        <w:t>(a)</w:t>
      </w:r>
      <w:r>
        <w:rPr>
          <w:rFonts w:eastAsia="Times New Roman"/>
          <w:sz w:val="23"/>
          <w:szCs w:val="23"/>
        </w:rPr>
        <w:tab/>
        <w:t>if accepted, would:</w:t>
      </w:r>
    </w:p>
    <w:p w14:paraId="65E3184C" w14:textId="77777777" w:rsidR="000E2392" w:rsidRDefault="000E2392">
      <w:pPr>
        <w:spacing w:line="113" w:lineRule="exact"/>
        <w:rPr>
          <w:sz w:val="20"/>
          <w:szCs w:val="20"/>
        </w:rPr>
      </w:pPr>
    </w:p>
    <w:p w14:paraId="5428094E" w14:textId="77777777" w:rsidR="000E2392" w:rsidRDefault="000E2392">
      <w:pPr>
        <w:sectPr w:rsidR="000E2392">
          <w:type w:val="continuous"/>
          <w:pgSz w:w="11920" w:h="16841"/>
          <w:pgMar w:top="767" w:right="1440" w:bottom="468" w:left="1440" w:header="0" w:footer="0" w:gutter="0"/>
          <w:cols w:num="2" w:space="720" w:equalWidth="0">
            <w:col w:w="2420" w:space="720"/>
            <w:col w:w="5891"/>
          </w:cols>
        </w:sectPr>
      </w:pPr>
    </w:p>
    <w:p w14:paraId="1EF9CC2E" w14:textId="77777777" w:rsidR="000E2392" w:rsidRDefault="000E2392">
      <w:pPr>
        <w:spacing w:line="200" w:lineRule="exact"/>
        <w:rPr>
          <w:sz w:val="20"/>
          <w:szCs w:val="20"/>
        </w:rPr>
      </w:pPr>
    </w:p>
    <w:p w14:paraId="701AC831" w14:textId="77777777" w:rsidR="000E2392" w:rsidRDefault="000E2392">
      <w:pPr>
        <w:spacing w:line="200" w:lineRule="exact"/>
        <w:rPr>
          <w:sz w:val="20"/>
          <w:szCs w:val="20"/>
        </w:rPr>
      </w:pPr>
    </w:p>
    <w:p w14:paraId="4E7EE494" w14:textId="77777777" w:rsidR="000E2392" w:rsidRDefault="000E2392">
      <w:pPr>
        <w:spacing w:line="200" w:lineRule="exact"/>
        <w:rPr>
          <w:sz w:val="20"/>
          <w:szCs w:val="20"/>
        </w:rPr>
      </w:pPr>
    </w:p>
    <w:p w14:paraId="7513E771" w14:textId="77777777" w:rsidR="000E2392" w:rsidRDefault="000E2392">
      <w:pPr>
        <w:spacing w:line="200" w:lineRule="exact"/>
        <w:rPr>
          <w:sz w:val="20"/>
          <w:szCs w:val="20"/>
        </w:rPr>
      </w:pPr>
    </w:p>
    <w:p w14:paraId="17A2C68D" w14:textId="77777777" w:rsidR="000E2392" w:rsidRDefault="000E2392">
      <w:pPr>
        <w:spacing w:line="200" w:lineRule="exact"/>
        <w:rPr>
          <w:sz w:val="20"/>
          <w:szCs w:val="20"/>
        </w:rPr>
      </w:pPr>
    </w:p>
    <w:p w14:paraId="5AA7C34C" w14:textId="77777777" w:rsidR="000E2392" w:rsidRDefault="000E2392">
      <w:pPr>
        <w:spacing w:line="200" w:lineRule="exact"/>
        <w:rPr>
          <w:sz w:val="20"/>
          <w:szCs w:val="20"/>
        </w:rPr>
      </w:pPr>
    </w:p>
    <w:p w14:paraId="70FC1DA9" w14:textId="77777777" w:rsidR="000E2392" w:rsidRDefault="000E2392">
      <w:pPr>
        <w:spacing w:line="200" w:lineRule="exact"/>
        <w:rPr>
          <w:sz w:val="20"/>
          <w:szCs w:val="20"/>
        </w:rPr>
      </w:pPr>
    </w:p>
    <w:p w14:paraId="130AE18C" w14:textId="77777777" w:rsidR="000E2392" w:rsidRDefault="000E2392">
      <w:pPr>
        <w:spacing w:line="200" w:lineRule="exact"/>
        <w:rPr>
          <w:sz w:val="20"/>
          <w:szCs w:val="20"/>
        </w:rPr>
      </w:pPr>
    </w:p>
    <w:p w14:paraId="237B62CC" w14:textId="77777777" w:rsidR="000E2392" w:rsidRDefault="000E2392">
      <w:pPr>
        <w:spacing w:line="200" w:lineRule="exact"/>
        <w:rPr>
          <w:sz w:val="20"/>
          <w:szCs w:val="20"/>
        </w:rPr>
      </w:pPr>
    </w:p>
    <w:p w14:paraId="4F89E2A8" w14:textId="77777777" w:rsidR="000E2392" w:rsidRDefault="000E2392">
      <w:pPr>
        <w:spacing w:line="200" w:lineRule="exact"/>
        <w:rPr>
          <w:sz w:val="20"/>
          <w:szCs w:val="20"/>
        </w:rPr>
      </w:pPr>
    </w:p>
    <w:p w14:paraId="77C929DC" w14:textId="77777777" w:rsidR="000E2392" w:rsidRDefault="000E2392">
      <w:pPr>
        <w:spacing w:line="200" w:lineRule="exact"/>
        <w:rPr>
          <w:sz w:val="20"/>
          <w:szCs w:val="20"/>
        </w:rPr>
      </w:pPr>
    </w:p>
    <w:p w14:paraId="7B57CD29" w14:textId="77777777" w:rsidR="000E2392" w:rsidRDefault="000E2392">
      <w:pPr>
        <w:spacing w:line="200" w:lineRule="exact"/>
        <w:rPr>
          <w:sz w:val="20"/>
          <w:szCs w:val="20"/>
        </w:rPr>
      </w:pPr>
    </w:p>
    <w:p w14:paraId="7266A1FE" w14:textId="77777777" w:rsidR="000E2392" w:rsidRDefault="000E2392">
      <w:pPr>
        <w:spacing w:line="200" w:lineRule="exact"/>
        <w:rPr>
          <w:sz w:val="20"/>
          <w:szCs w:val="20"/>
        </w:rPr>
      </w:pPr>
    </w:p>
    <w:p w14:paraId="6661701A" w14:textId="77777777" w:rsidR="000E2392" w:rsidRDefault="000E2392">
      <w:pPr>
        <w:spacing w:line="200" w:lineRule="exact"/>
        <w:rPr>
          <w:sz w:val="20"/>
          <w:szCs w:val="20"/>
        </w:rPr>
      </w:pPr>
    </w:p>
    <w:p w14:paraId="431685C3" w14:textId="77777777" w:rsidR="000E2392" w:rsidRDefault="000E2392">
      <w:pPr>
        <w:spacing w:line="200" w:lineRule="exact"/>
        <w:rPr>
          <w:sz w:val="20"/>
          <w:szCs w:val="20"/>
        </w:rPr>
      </w:pPr>
    </w:p>
    <w:p w14:paraId="52166E65" w14:textId="77777777" w:rsidR="000E2392" w:rsidRDefault="000E2392">
      <w:pPr>
        <w:spacing w:line="200" w:lineRule="exact"/>
        <w:rPr>
          <w:sz w:val="20"/>
          <w:szCs w:val="20"/>
        </w:rPr>
      </w:pPr>
    </w:p>
    <w:p w14:paraId="4195E964" w14:textId="77777777" w:rsidR="000E2392" w:rsidRDefault="000E2392">
      <w:pPr>
        <w:spacing w:line="200" w:lineRule="exact"/>
        <w:rPr>
          <w:sz w:val="20"/>
          <w:szCs w:val="20"/>
        </w:rPr>
      </w:pPr>
    </w:p>
    <w:p w14:paraId="2F276CDB" w14:textId="77777777" w:rsidR="000E2392" w:rsidRDefault="000E2392">
      <w:pPr>
        <w:spacing w:line="200" w:lineRule="exact"/>
        <w:rPr>
          <w:sz w:val="20"/>
          <w:szCs w:val="20"/>
        </w:rPr>
      </w:pPr>
    </w:p>
    <w:p w14:paraId="1687EAFF" w14:textId="77777777" w:rsidR="000E2392" w:rsidRDefault="000E2392">
      <w:pPr>
        <w:spacing w:line="200" w:lineRule="exact"/>
        <w:rPr>
          <w:sz w:val="20"/>
          <w:szCs w:val="20"/>
        </w:rPr>
      </w:pPr>
    </w:p>
    <w:p w14:paraId="774EFF84" w14:textId="77777777" w:rsidR="000E2392" w:rsidRDefault="000E2392">
      <w:pPr>
        <w:spacing w:line="200" w:lineRule="exact"/>
        <w:rPr>
          <w:sz w:val="20"/>
          <w:szCs w:val="20"/>
        </w:rPr>
      </w:pPr>
    </w:p>
    <w:p w14:paraId="2CAD64B7" w14:textId="77777777" w:rsidR="000E2392" w:rsidRDefault="000E2392">
      <w:pPr>
        <w:spacing w:line="200" w:lineRule="exact"/>
        <w:rPr>
          <w:sz w:val="20"/>
          <w:szCs w:val="20"/>
        </w:rPr>
      </w:pPr>
    </w:p>
    <w:p w14:paraId="12FD7A67" w14:textId="77777777" w:rsidR="000E2392" w:rsidRDefault="000E2392">
      <w:pPr>
        <w:spacing w:line="200" w:lineRule="exact"/>
        <w:rPr>
          <w:sz w:val="20"/>
          <w:szCs w:val="20"/>
        </w:rPr>
      </w:pPr>
    </w:p>
    <w:p w14:paraId="214D848E" w14:textId="77777777" w:rsidR="000E2392" w:rsidRDefault="000E2392">
      <w:pPr>
        <w:spacing w:line="200" w:lineRule="exact"/>
        <w:rPr>
          <w:sz w:val="20"/>
          <w:szCs w:val="20"/>
        </w:rPr>
      </w:pPr>
    </w:p>
    <w:p w14:paraId="35E30BD6" w14:textId="77777777" w:rsidR="000E2392" w:rsidRDefault="000E2392">
      <w:pPr>
        <w:spacing w:line="200" w:lineRule="exact"/>
        <w:rPr>
          <w:sz w:val="20"/>
          <w:szCs w:val="20"/>
        </w:rPr>
      </w:pPr>
    </w:p>
    <w:p w14:paraId="6249D8D2" w14:textId="77777777" w:rsidR="000E2392" w:rsidRDefault="000E2392">
      <w:pPr>
        <w:spacing w:line="200" w:lineRule="exact"/>
        <w:rPr>
          <w:sz w:val="20"/>
          <w:szCs w:val="20"/>
        </w:rPr>
      </w:pPr>
    </w:p>
    <w:p w14:paraId="460FE673" w14:textId="77777777" w:rsidR="000E2392" w:rsidRDefault="000E2392">
      <w:pPr>
        <w:spacing w:line="200" w:lineRule="exact"/>
        <w:rPr>
          <w:sz w:val="20"/>
          <w:szCs w:val="20"/>
        </w:rPr>
      </w:pPr>
    </w:p>
    <w:p w14:paraId="6B08B4C6" w14:textId="77777777" w:rsidR="000E2392" w:rsidRDefault="000E2392">
      <w:pPr>
        <w:spacing w:line="200" w:lineRule="exact"/>
        <w:rPr>
          <w:sz w:val="20"/>
          <w:szCs w:val="20"/>
        </w:rPr>
      </w:pPr>
    </w:p>
    <w:p w14:paraId="480BF874" w14:textId="77777777" w:rsidR="000E2392" w:rsidRDefault="000E2392">
      <w:pPr>
        <w:spacing w:line="200" w:lineRule="exact"/>
        <w:rPr>
          <w:sz w:val="20"/>
          <w:szCs w:val="20"/>
        </w:rPr>
      </w:pPr>
    </w:p>
    <w:p w14:paraId="0E4762F8" w14:textId="77777777" w:rsidR="000E2392" w:rsidRDefault="000E2392">
      <w:pPr>
        <w:spacing w:line="200" w:lineRule="exact"/>
        <w:rPr>
          <w:sz w:val="20"/>
          <w:szCs w:val="20"/>
        </w:rPr>
      </w:pPr>
    </w:p>
    <w:p w14:paraId="63AC7BFD" w14:textId="77777777" w:rsidR="000E2392" w:rsidRDefault="000E2392">
      <w:pPr>
        <w:spacing w:line="200" w:lineRule="exact"/>
        <w:rPr>
          <w:sz w:val="20"/>
          <w:szCs w:val="20"/>
        </w:rPr>
      </w:pPr>
    </w:p>
    <w:p w14:paraId="6B1D8614" w14:textId="77777777" w:rsidR="000E2392" w:rsidRDefault="000E2392">
      <w:pPr>
        <w:spacing w:line="200" w:lineRule="exact"/>
        <w:rPr>
          <w:sz w:val="20"/>
          <w:szCs w:val="20"/>
        </w:rPr>
      </w:pPr>
    </w:p>
    <w:p w14:paraId="66ADA00E" w14:textId="77777777" w:rsidR="000E2392" w:rsidRDefault="000E2392">
      <w:pPr>
        <w:spacing w:line="200" w:lineRule="exact"/>
        <w:rPr>
          <w:sz w:val="20"/>
          <w:szCs w:val="20"/>
        </w:rPr>
      </w:pPr>
    </w:p>
    <w:p w14:paraId="2DE21D6B" w14:textId="77777777" w:rsidR="000E2392" w:rsidRDefault="000E2392">
      <w:pPr>
        <w:spacing w:line="200" w:lineRule="exact"/>
        <w:rPr>
          <w:sz w:val="20"/>
          <w:szCs w:val="20"/>
        </w:rPr>
      </w:pPr>
    </w:p>
    <w:p w14:paraId="568F4DAA" w14:textId="77777777" w:rsidR="000E2392" w:rsidRDefault="000E2392">
      <w:pPr>
        <w:spacing w:line="200" w:lineRule="exact"/>
        <w:rPr>
          <w:sz w:val="20"/>
          <w:szCs w:val="20"/>
        </w:rPr>
      </w:pPr>
    </w:p>
    <w:p w14:paraId="52A34AA6" w14:textId="77777777" w:rsidR="000E2392" w:rsidRDefault="000E2392">
      <w:pPr>
        <w:spacing w:line="200" w:lineRule="exact"/>
        <w:rPr>
          <w:sz w:val="20"/>
          <w:szCs w:val="20"/>
        </w:rPr>
      </w:pPr>
    </w:p>
    <w:p w14:paraId="5D739E9D" w14:textId="77777777" w:rsidR="000E2392" w:rsidRDefault="000E2392">
      <w:pPr>
        <w:spacing w:line="200" w:lineRule="exact"/>
        <w:rPr>
          <w:sz w:val="20"/>
          <w:szCs w:val="20"/>
        </w:rPr>
      </w:pPr>
    </w:p>
    <w:p w14:paraId="3798E4D9" w14:textId="77777777" w:rsidR="000E2392" w:rsidRDefault="000E2392">
      <w:pPr>
        <w:spacing w:line="200" w:lineRule="exact"/>
        <w:rPr>
          <w:sz w:val="20"/>
          <w:szCs w:val="20"/>
        </w:rPr>
      </w:pPr>
    </w:p>
    <w:p w14:paraId="7F901D50" w14:textId="77777777" w:rsidR="000E2392" w:rsidRDefault="000E2392">
      <w:pPr>
        <w:spacing w:line="200" w:lineRule="exact"/>
        <w:rPr>
          <w:sz w:val="20"/>
          <w:szCs w:val="20"/>
        </w:rPr>
      </w:pPr>
    </w:p>
    <w:p w14:paraId="56C18703" w14:textId="77777777" w:rsidR="000E2392" w:rsidRDefault="000E2392">
      <w:pPr>
        <w:spacing w:line="200" w:lineRule="exact"/>
        <w:rPr>
          <w:sz w:val="20"/>
          <w:szCs w:val="20"/>
        </w:rPr>
      </w:pPr>
    </w:p>
    <w:p w14:paraId="59656F28" w14:textId="77777777" w:rsidR="000E2392" w:rsidRDefault="000E2392">
      <w:pPr>
        <w:spacing w:line="200" w:lineRule="exact"/>
        <w:rPr>
          <w:sz w:val="20"/>
          <w:szCs w:val="20"/>
        </w:rPr>
      </w:pPr>
    </w:p>
    <w:p w14:paraId="23662F0B" w14:textId="77777777" w:rsidR="000E2392" w:rsidRDefault="000E2392">
      <w:pPr>
        <w:spacing w:line="391" w:lineRule="exact"/>
        <w:rPr>
          <w:sz w:val="20"/>
          <w:szCs w:val="20"/>
        </w:rPr>
      </w:pPr>
    </w:p>
    <w:p w14:paraId="222786D9" w14:textId="77777777" w:rsidR="000E2392" w:rsidRDefault="00000000">
      <w:pPr>
        <w:ind w:left="100"/>
        <w:rPr>
          <w:sz w:val="20"/>
          <w:szCs w:val="20"/>
        </w:rPr>
      </w:pPr>
      <w:r>
        <w:rPr>
          <w:rFonts w:eastAsia="Times New Roman"/>
          <w:b/>
          <w:bCs/>
          <w:sz w:val="23"/>
          <w:szCs w:val="23"/>
        </w:rPr>
        <w:t>IB.27 Nonmaterial</w:t>
      </w:r>
    </w:p>
    <w:p w14:paraId="616D021B" w14:textId="77777777" w:rsidR="000E2392" w:rsidRDefault="000E2392">
      <w:pPr>
        <w:spacing w:line="4" w:lineRule="exact"/>
        <w:rPr>
          <w:sz w:val="20"/>
          <w:szCs w:val="20"/>
        </w:rPr>
      </w:pPr>
    </w:p>
    <w:p w14:paraId="2DF6A665" w14:textId="77777777" w:rsidR="000E2392" w:rsidRDefault="00000000">
      <w:pPr>
        <w:ind w:right="94"/>
        <w:jc w:val="right"/>
        <w:rPr>
          <w:sz w:val="20"/>
          <w:szCs w:val="20"/>
        </w:rPr>
      </w:pPr>
      <w:r>
        <w:rPr>
          <w:rFonts w:eastAsia="Times New Roman"/>
          <w:b/>
          <w:bCs/>
        </w:rPr>
        <w:t>Nonconformities</w:t>
      </w:r>
    </w:p>
    <w:p w14:paraId="6A5A2956" w14:textId="77777777" w:rsidR="000E2392" w:rsidRDefault="00000000">
      <w:pPr>
        <w:spacing w:line="20" w:lineRule="exact"/>
        <w:rPr>
          <w:sz w:val="20"/>
          <w:szCs w:val="20"/>
        </w:rPr>
      </w:pPr>
      <w:r>
        <w:rPr>
          <w:sz w:val="20"/>
          <w:szCs w:val="20"/>
        </w:rPr>
        <w:br w:type="column"/>
      </w:r>
    </w:p>
    <w:p w14:paraId="1FF0AE5F" w14:textId="77777777" w:rsidR="000E2392" w:rsidRDefault="00000000">
      <w:pPr>
        <w:numPr>
          <w:ilvl w:val="0"/>
          <w:numId w:val="20"/>
        </w:numPr>
        <w:tabs>
          <w:tab w:val="left" w:pos="746"/>
        </w:tabs>
        <w:spacing w:line="233" w:lineRule="auto"/>
        <w:ind w:left="746" w:right="131" w:hanging="350"/>
        <w:rPr>
          <w:rFonts w:eastAsia="Times New Roman"/>
          <w:sz w:val="23"/>
          <w:szCs w:val="23"/>
        </w:rPr>
      </w:pPr>
      <w:r>
        <w:rPr>
          <w:rFonts w:eastAsia="Times New Roman"/>
          <w:sz w:val="23"/>
          <w:szCs w:val="23"/>
        </w:rPr>
        <w:t>affect in any substantial way the scope, quality or performance of the Works; or</w:t>
      </w:r>
    </w:p>
    <w:p w14:paraId="6F5E3C17" w14:textId="77777777" w:rsidR="000E2392" w:rsidRDefault="000E2392">
      <w:pPr>
        <w:spacing w:line="115" w:lineRule="exact"/>
        <w:rPr>
          <w:rFonts w:eastAsia="Times New Roman"/>
          <w:sz w:val="23"/>
          <w:szCs w:val="23"/>
        </w:rPr>
      </w:pPr>
    </w:p>
    <w:p w14:paraId="0D34266F" w14:textId="77777777" w:rsidR="000E2392" w:rsidRDefault="00000000">
      <w:pPr>
        <w:numPr>
          <w:ilvl w:val="0"/>
          <w:numId w:val="20"/>
        </w:numPr>
        <w:tabs>
          <w:tab w:val="left" w:pos="746"/>
        </w:tabs>
        <w:spacing w:line="236" w:lineRule="auto"/>
        <w:ind w:left="746" w:right="131" w:hanging="350"/>
        <w:jc w:val="both"/>
        <w:rPr>
          <w:rFonts w:eastAsia="Times New Roman"/>
          <w:sz w:val="23"/>
          <w:szCs w:val="23"/>
        </w:rPr>
      </w:pPr>
      <w:r>
        <w:rPr>
          <w:rFonts w:eastAsia="Times New Roman"/>
          <w:sz w:val="23"/>
          <w:szCs w:val="23"/>
        </w:rPr>
        <w:t>limit in any substantial way, inconsistent with the Bidding Documents, the Employer’s rights or the Bidder’s obligations under the proposed Contract; or</w:t>
      </w:r>
    </w:p>
    <w:p w14:paraId="24B32F57" w14:textId="77777777" w:rsidR="000E2392" w:rsidRDefault="000E2392">
      <w:pPr>
        <w:spacing w:line="117" w:lineRule="exact"/>
        <w:rPr>
          <w:sz w:val="20"/>
          <w:szCs w:val="20"/>
        </w:rPr>
      </w:pPr>
    </w:p>
    <w:p w14:paraId="092BED3B" w14:textId="77777777" w:rsidR="000E2392" w:rsidRDefault="00000000">
      <w:pPr>
        <w:numPr>
          <w:ilvl w:val="0"/>
          <w:numId w:val="21"/>
        </w:numPr>
        <w:tabs>
          <w:tab w:val="left" w:pos="386"/>
        </w:tabs>
        <w:spacing w:line="233" w:lineRule="auto"/>
        <w:ind w:left="386" w:right="131" w:hanging="350"/>
        <w:rPr>
          <w:rFonts w:eastAsia="Times New Roman"/>
          <w:sz w:val="23"/>
          <w:szCs w:val="23"/>
        </w:rPr>
      </w:pPr>
      <w:r>
        <w:rPr>
          <w:rFonts w:eastAsia="Times New Roman"/>
          <w:sz w:val="23"/>
          <w:szCs w:val="23"/>
        </w:rPr>
        <w:t>if rectified, would unfairly affect the competitive position of other Bidders presenting substantially responsive Bids.</w:t>
      </w:r>
    </w:p>
    <w:p w14:paraId="7538B4FD" w14:textId="77777777" w:rsidR="000E2392" w:rsidRDefault="000E2392">
      <w:pPr>
        <w:spacing w:line="115" w:lineRule="exact"/>
        <w:rPr>
          <w:sz w:val="20"/>
          <w:szCs w:val="20"/>
        </w:rPr>
      </w:pPr>
    </w:p>
    <w:p w14:paraId="1B8455D5" w14:textId="77777777" w:rsidR="000E2392" w:rsidRDefault="00000000">
      <w:pPr>
        <w:tabs>
          <w:tab w:val="left" w:pos="6"/>
        </w:tabs>
        <w:ind w:left="26" w:right="131" w:hanging="611"/>
        <w:rPr>
          <w:sz w:val="20"/>
          <w:szCs w:val="20"/>
        </w:rPr>
      </w:pPr>
      <w:r>
        <w:rPr>
          <w:rFonts w:eastAsia="Times New Roman"/>
          <w:sz w:val="23"/>
          <w:szCs w:val="23"/>
        </w:rPr>
        <w:t>26.4</w:t>
      </w:r>
      <w:r>
        <w:rPr>
          <w:rFonts w:eastAsia="Times New Roman"/>
          <w:sz w:val="23"/>
          <w:szCs w:val="23"/>
        </w:rPr>
        <w:tab/>
        <w:t>During the evaluation of Bids, the following definitions apply:</w:t>
      </w:r>
    </w:p>
    <w:p w14:paraId="3EDD9309" w14:textId="77777777" w:rsidR="000E2392" w:rsidRDefault="000E2392">
      <w:pPr>
        <w:spacing w:line="365" w:lineRule="exact"/>
        <w:rPr>
          <w:sz w:val="20"/>
          <w:szCs w:val="20"/>
        </w:rPr>
      </w:pPr>
    </w:p>
    <w:p w14:paraId="555EA51F" w14:textId="77777777" w:rsidR="000E2392" w:rsidRDefault="00000000">
      <w:pPr>
        <w:numPr>
          <w:ilvl w:val="0"/>
          <w:numId w:val="22"/>
        </w:numPr>
        <w:tabs>
          <w:tab w:val="left" w:pos="426"/>
        </w:tabs>
        <w:spacing w:line="233" w:lineRule="auto"/>
        <w:ind w:left="426" w:right="131" w:hanging="426"/>
        <w:rPr>
          <w:rFonts w:eastAsia="Times New Roman"/>
          <w:sz w:val="23"/>
          <w:szCs w:val="23"/>
        </w:rPr>
      </w:pPr>
      <w:r>
        <w:rPr>
          <w:rFonts w:eastAsia="Times New Roman"/>
          <w:sz w:val="23"/>
          <w:szCs w:val="23"/>
        </w:rPr>
        <w:t>“Deviation” is a departure from the requirements specified in the Bidding Documents;</w:t>
      </w:r>
    </w:p>
    <w:p w14:paraId="2AF182D6" w14:textId="77777777" w:rsidR="000E2392" w:rsidRDefault="000E2392">
      <w:pPr>
        <w:spacing w:line="115" w:lineRule="exact"/>
        <w:rPr>
          <w:rFonts w:eastAsia="Times New Roman"/>
          <w:sz w:val="23"/>
          <w:szCs w:val="23"/>
        </w:rPr>
      </w:pPr>
    </w:p>
    <w:p w14:paraId="0E3506CA" w14:textId="77777777" w:rsidR="000E2392" w:rsidRDefault="00000000">
      <w:pPr>
        <w:numPr>
          <w:ilvl w:val="0"/>
          <w:numId w:val="22"/>
        </w:numPr>
        <w:tabs>
          <w:tab w:val="left" w:pos="426"/>
        </w:tabs>
        <w:spacing w:line="235" w:lineRule="auto"/>
        <w:ind w:left="426" w:right="131" w:hanging="426"/>
        <w:jc w:val="both"/>
        <w:rPr>
          <w:rFonts w:eastAsia="Times New Roman"/>
          <w:sz w:val="23"/>
          <w:szCs w:val="23"/>
        </w:rPr>
      </w:pPr>
      <w:r>
        <w:rPr>
          <w:rFonts w:eastAsia="Times New Roman"/>
          <w:sz w:val="23"/>
          <w:szCs w:val="23"/>
        </w:rPr>
        <w:t>“Reservation” is the setting of limiting conditions or withholding from complete acceptance of the requirements specified in the Bidding Documents; and</w:t>
      </w:r>
    </w:p>
    <w:p w14:paraId="23522BF5" w14:textId="77777777" w:rsidR="000E2392" w:rsidRDefault="000E2392">
      <w:pPr>
        <w:spacing w:line="113" w:lineRule="exact"/>
        <w:rPr>
          <w:rFonts w:eastAsia="Times New Roman"/>
          <w:sz w:val="23"/>
          <w:szCs w:val="23"/>
        </w:rPr>
      </w:pPr>
    </w:p>
    <w:p w14:paraId="226D0ECD" w14:textId="77777777" w:rsidR="000E2392" w:rsidRDefault="00000000">
      <w:pPr>
        <w:numPr>
          <w:ilvl w:val="0"/>
          <w:numId w:val="22"/>
        </w:numPr>
        <w:tabs>
          <w:tab w:val="left" w:pos="426"/>
        </w:tabs>
        <w:spacing w:line="236" w:lineRule="auto"/>
        <w:ind w:left="426" w:right="131" w:hanging="426"/>
        <w:jc w:val="both"/>
        <w:rPr>
          <w:rFonts w:eastAsia="Times New Roman"/>
          <w:sz w:val="23"/>
          <w:szCs w:val="23"/>
        </w:rPr>
      </w:pPr>
      <w:r>
        <w:rPr>
          <w:rFonts w:eastAsia="Times New Roman"/>
          <w:sz w:val="23"/>
          <w:szCs w:val="23"/>
        </w:rPr>
        <w:t>“Omission” is the failure to submit part or all of the information or documentation required in the Bidding Documents.</w:t>
      </w:r>
    </w:p>
    <w:p w14:paraId="4CDD9C2C" w14:textId="77777777" w:rsidR="000E2392" w:rsidRDefault="000E2392">
      <w:pPr>
        <w:spacing w:line="113" w:lineRule="exact"/>
        <w:rPr>
          <w:sz w:val="20"/>
          <w:szCs w:val="20"/>
        </w:rPr>
      </w:pPr>
    </w:p>
    <w:p w14:paraId="6CBD2BAF" w14:textId="77777777" w:rsidR="000E2392" w:rsidRDefault="00000000">
      <w:pPr>
        <w:tabs>
          <w:tab w:val="left" w:pos="6"/>
        </w:tabs>
        <w:spacing w:line="237" w:lineRule="auto"/>
        <w:ind w:left="26" w:right="131" w:hanging="618"/>
        <w:jc w:val="both"/>
        <w:rPr>
          <w:sz w:val="20"/>
          <w:szCs w:val="20"/>
        </w:rPr>
      </w:pPr>
      <w:r>
        <w:rPr>
          <w:rFonts w:eastAsia="Times New Roman"/>
          <w:sz w:val="23"/>
          <w:szCs w:val="23"/>
        </w:rPr>
        <w:t>26.5</w:t>
      </w:r>
      <w:r>
        <w:rPr>
          <w:rFonts w:eastAsia="Times New Roman"/>
          <w:sz w:val="23"/>
          <w:szCs w:val="23"/>
        </w:rPr>
        <w:tab/>
        <w:t>The Employer shall examine the technical aspects of the Bid submitted in accordance with Sub-Clause IB.12.1(f), in particular, to confirm that all requirements stated in Specifications have been met without any material deviation, reservation or omission.</w:t>
      </w:r>
    </w:p>
    <w:p w14:paraId="3041C166" w14:textId="77777777" w:rsidR="000E2392" w:rsidRDefault="000E2392">
      <w:pPr>
        <w:spacing w:line="118" w:lineRule="exact"/>
        <w:rPr>
          <w:sz w:val="20"/>
          <w:szCs w:val="20"/>
        </w:rPr>
      </w:pPr>
    </w:p>
    <w:p w14:paraId="65A54463" w14:textId="77777777" w:rsidR="000E2392" w:rsidRDefault="00000000">
      <w:pPr>
        <w:tabs>
          <w:tab w:val="left" w:pos="6"/>
        </w:tabs>
        <w:spacing w:line="237" w:lineRule="auto"/>
        <w:ind w:left="26" w:right="131" w:hanging="618"/>
        <w:jc w:val="both"/>
        <w:rPr>
          <w:sz w:val="20"/>
          <w:szCs w:val="20"/>
        </w:rPr>
      </w:pPr>
      <w:r>
        <w:rPr>
          <w:rFonts w:eastAsia="Times New Roman"/>
          <w:sz w:val="23"/>
          <w:szCs w:val="23"/>
        </w:rPr>
        <w:t>26.6</w:t>
      </w:r>
      <w:r>
        <w:rPr>
          <w:rFonts w:eastAsia="Times New Roman"/>
          <w:sz w:val="23"/>
          <w:szCs w:val="23"/>
        </w:rPr>
        <w:tab/>
        <w:t>If a Bid is not substantially responsive to the requirements of the Bidding Documents, it will be rejected by the Employer, and may not subsequently be made responsive by correction or withdrawal of the non-conforming deviation, reservation or omission.</w:t>
      </w:r>
    </w:p>
    <w:p w14:paraId="103D7E1B" w14:textId="77777777" w:rsidR="000E2392" w:rsidRDefault="000E2392">
      <w:pPr>
        <w:spacing w:line="247" w:lineRule="exact"/>
        <w:rPr>
          <w:sz w:val="20"/>
          <w:szCs w:val="20"/>
        </w:rPr>
      </w:pPr>
    </w:p>
    <w:p w14:paraId="221B9A1E" w14:textId="77777777" w:rsidR="000E2392" w:rsidRDefault="00000000">
      <w:pPr>
        <w:tabs>
          <w:tab w:val="left" w:pos="6"/>
        </w:tabs>
        <w:spacing w:line="235" w:lineRule="auto"/>
        <w:ind w:left="26" w:right="131" w:hanging="606"/>
        <w:jc w:val="both"/>
        <w:rPr>
          <w:sz w:val="20"/>
          <w:szCs w:val="20"/>
        </w:rPr>
      </w:pPr>
      <w:r>
        <w:rPr>
          <w:rFonts w:eastAsia="Times New Roman"/>
          <w:sz w:val="23"/>
          <w:szCs w:val="23"/>
        </w:rPr>
        <w:t>27.1</w:t>
      </w:r>
      <w:r>
        <w:rPr>
          <w:rFonts w:eastAsia="Times New Roman"/>
          <w:sz w:val="23"/>
          <w:szCs w:val="23"/>
        </w:rPr>
        <w:tab/>
        <w:t>Provided that a Bid is substantially responsive, the Employer may waive any nonconformities in the Bid</w:t>
      </w:r>
      <w:r>
        <w:rPr>
          <w:rFonts w:eastAsia="Times New Roman"/>
          <w:i/>
          <w:iCs/>
          <w:sz w:val="23"/>
          <w:szCs w:val="23"/>
        </w:rPr>
        <w:t>.</w:t>
      </w:r>
    </w:p>
    <w:p w14:paraId="17F42F3E" w14:textId="77777777" w:rsidR="000E2392" w:rsidRDefault="000E2392">
      <w:pPr>
        <w:spacing w:line="373" w:lineRule="exact"/>
        <w:rPr>
          <w:sz w:val="20"/>
          <w:szCs w:val="20"/>
        </w:rPr>
      </w:pPr>
    </w:p>
    <w:p w14:paraId="0DC515CC" w14:textId="77777777" w:rsidR="000E2392" w:rsidRDefault="00000000">
      <w:pPr>
        <w:tabs>
          <w:tab w:val="left" w:pos="6"/>
        </w:tabs>
        <w:spacing w:line="237" w:lineRule="auto"/>
        <w:ind w:left="26" w:right="131" w:hanging="604"/>
        <w:jc w:val="both"/>
        <w:rPr>
          <w:sz w:val="20"/>
          <w:szCs w:val="20"/>
        </w:rPr>
      </w:pPr>
      <w:r>
        <w:rPr>
          <w:rFonts w:eastAsia="Times New Roman"/>
          <w:sz w:val="23"/>
          <w:szCs w:val="23"/>
        </w:rPr>
        <w:t>27.2</w:t>
      </w:r>
      <w:r>
        <w:rPr>
          <w:rFonts w:eastAsia="Times New Roman"/>
          <w:sz w:val="23"/>
          <w:szCs w:val="23"/>
        </w:rPr>
        <w:tab/>
        <w:t>Provided that a Bid is substantially responsive, the Employer may request that the Bidder submit the necessary information or documentation, within a reasonable period of time, to rectify nonmaterial nonconformities in the Bid related to documentation requirements. Requesting information or</w:t>
      </w:r>
    </w:p>
    <w:p w14:paraId="5CE1F665" w14:textId="77777777" w:rsidR="000E2392" w:rsidRDefault="000E2392">
      <w:pPr>
        <w:spacing w:line="366" w:lineRule="exact"/>
        <w:rPr>
          <w:sz w:val="20"/>
          <w:szCs w:val="20"/>
        </w:rPr>
      </w:pPr>
    </w:p>
    <w:p w14:paraId="63B65EE0" w14:textId="77777777" w:rsidR="000E2392" w:rsidRDefault="00000000">
      <w:pPr>
        <w:ind w:left="1306"/>
        <w:rPr>
          <w:sz w:val="20"/>
          <w:szCs w:val="20"/>
        </w:rPr>
      </w:pPr>
      <w:r>
        <w:rPr>
          <w:rFonts w:eastAsia="Times New Roman"/>
          <w:sz w:val="18"/>
          <w:szCs w:val="18"/>
        </w:rPr>
        <w:t>18</w:t>
      </w:r>
    </w:p>
    <w:p w14:paraId="66629D93" w14:textId="77777777" w:rsidR="000E2392" w:rsidRDefault="000E2392">
      <w:pPr>
        <w:sectPr w:rsidR="000E2392">
          <w:type w:val="continuous"/>
          <w:pgSz w:w="11920" w:h="16841"/>
          <w:pgMar w:top="767" w:right="1440" w:bottom="468" w:left="1440" w:header="0" w:footer="0" w:gutter="0"/>
          <w:cols w:num="2" w:space="720" w:equalWidth="0">
            <w:col w:w="2394" w:space="720"/>
            <w:col w:w="5917"/>
          </w:cols>
        </w:sectPr>
      </w:pPr>
    </w:p>
    <w:p w14:paraId="70440750" w14:textId="77777777" w:rsidR="000E2392" w:rsidRDefault="00000000">
      <w:pPr>
        <w:rPr>
          <w:sz w:val="20"/>
          <w:szCs w:val="20"/>
        </w:rPr>
      </w:pPr>
      <w:bookmarkStart w:id="21" w:name="page22"/>
      <w:bookmarkEnd w:id="21"/>
      <w:r>
        <w:rPr>
          <w:rFonts w:eastAsia="Times New Roman"/>
          <w:sz w:val="16"/>
          <w:szCs w:val="16"/>
        </w:rPr>
        <w:lastRenderedPageBreak/>
        <w:t>Instructions to Bidders</w:t>
      </w:r>
    </w:p>
    <w:p w14:paraId="7CD96C03"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0872832" behindDoc="1" locked="0" layoutInCell="0" allowOverlap="1" wp14:anchorId="06E30434" wp14:editId="4E24EB8C">
                <wp:simplePos x="0" y="0"/>
                <wp:positionH relativeFrom="column">
                  <wp:posOffset>-19050</wp:posOffset>
                </wp:positionH>
                <wp:positionV relativeFrom="paragraph">
                  <wp:posOffset>18415</wp:posOffset>
                </wp:positionV>
                <wp:extent cx="5768340" cy="0"/>
                <wp:effectExtent l="0" t="0" r="0" b="0"/>
                <wp:wrapNone/>
                <wp:docPr id="25" name="Shap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68340" cy="4763"/>
                        </a:xfrm>
                        <a:prstGeom prst="line">
                          <a:avLst/>
                        </a:prstGeom>
                        <a:solidFill>
                          <a:srgbClr val="FFFFFF"/>
                        </a:solidFill>
                        <a:ln w="5715">
                          <a:solidFill>
                            <a:srgbClr val="000000"/>
                          </a:solidFill>
                          <a:miter lim="800000"/>
                          <a:headEnd/>
                          <a:tailEnd/>
                        </a:ln>
                      </wps:spPr>
                      <wps:bodyPr/>
                    </wps:wsp>
                  </a:graphicData>
                </a:graphic>
              </wp:anchor>
            </w:drawing>
          </mc:Choice>
          <mc:Fallback>
            <w:pict>
              <v:line w14:anchorId="29475907" id="Shape 25" o:spid="_x0000_s1026" style="position:absolute;z-index:-252443648;visibility:visible;mso-wrap-style:square;mso-wrap-distance-left:9pt;mso-wrap-distance-top:0;mso-wrap-distance-right:9pt;mso-wrap-distance-bottom:0;mso-position-horizontal:absolute;mso-position-horizontal-relative:text;mso-position-vertical:absolute;mso-position-vertical-relative:text" from="-1.5pt,1.45pt" to="452.7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4R9pAEAAF0DAAAOAAAAZHJzL2Uyb0RvYy54bWysU8lu2zAUvBfoPxC815SzOIZgOYek7iVo&#10;A6T9gGcuFlFu4GMt+e9LUraatD0V5YHgWziaGT5t7kdryFFG1N51dLloKJGOe6HdoaPfvu4+rCnB&#10;BE6A8U529CSR3m/fv9sMoZVXvvdGyEgyiMN2CB3tUwotY8h7aQEXPkiXi8pHCymH8cBEhCGjW8Ou&#10;mmbFBh9FiJ5LxJx9nIp0W/GVkjx9UQplIqajmVuqe6z7vuxsu4H2ECH0mp9pwD+wsKBd/ugM9QgJ&#10;yI+o/4CymkePXqUF95Z5pTSXVUNWs2x+U/PSQ5BVSzYHw2wT/j9Y/vn44J5joc5H9xKePP+O2RQ2&#10;BGznYgkwTG2jira0Z+5krEaeZiPlmAjPydu71fr6JvvNc+3mbnVdfGbQXu6GiOmT9JaUQ0eNdkUm&#10;tHB8wjS1XlpKGr3RYqeNqUE87B9MJEfIT7qr64z+ps04MhQiy9uK/KaGryGauv4GYXXKs2m07eh6&#10;boK2lyA+OlEnJ4E20zmrM+7s22RVMW3vxek5XvzMb1htOM9bGZLXcb3966/Y/gQAAP//AwBQSwME&#10;FAAGAAgAAAAhAHQ9O4HcAAAABgEAAA8AAABkcnMvZG93bnJldi54bWxMj8FOwzAQRO9I/IO1SFxQ&#10;a7fQioRsqggJLgihtnyAG2/jiHgdxW4a/h7DpRxHM5p5U2wm14mRhtB6RljMFQji2puWG4TP/cvs&#10;EUSImo3uPBPCNwXYlNdXhc6NP/OWxl1sRCrhkGsEG2OfSxlqS06Hue+Jk3f0g9MxyaGRZtDnVO46&#10;uVRqLZ1uOS1Y3dOzpfprd3II8VVW7+P2bqHW+7dVdpRTFT4s4u3NVD2BiDTFSxh+8RM6lInp4E9s&#10;gugQZvfpSkRYZiCSnanVA4jDn5ZlIf/jlz8AAAD//wMAUEsBAi0AFAAGAAgAAAAhALaDOJL+AAAA&#10;4QEAABMAAAAAAAAAAAAAAAAAAAAAAFtDb250ZW50X1R5cGVzXS54bWxQSwECLQAUAAYACAAAACEA&#10;OP0h/9YAAACUAQAACwAAAAAAAAAAAAAAAAAvAQAAX3JlbHMvLnJlbHNQSwECLQAUAAYACAAAACEA&#10;G6eEfaQBAABdAwAADgAAAAAAAAAAAAAAAAAuAgAAZHJzL2Uyb0RvYy54bWxQSwECLQAUAAYACAAA&#10;ACEAdD07gdwAAAAGAQAADwAAAAAAAAAAAAAAAAD+AwAAZHJzL2Rvd25yZXYueG1sUEsFBgAAAAAE&#10;AAQA8wAAAAcFAAAAAA==&#10;" o:allowincell="f" filled="t" strokeweight=".45pt">
                <v:stroke joinstyle="miter"/>
                <o:lock v:ext="edit" shapetype="f"/>
              </v:line>
            </w:pict>
          </mc:Fallback>
        </mc:AlternateContent>
      </w:r>
    </w:p>
    <w:p w14:paraId="3C11BB48" w14:textId="77777777" w:rsidR="000E2392" w:rsidRDefault="000E2392">
      <w:pPr>
        <w:sectPr w:rsidR="000E2392">
          <w:pgSz w:w="11920" w:h="16841"/>
          <w:pgMar w:top="759" w:right="1440" w:bottom="468" w:left="1440" w:header="0" w:footer="0" w:gutter="0"/>
          <w:cols w:space="720" w:equalWidth="0">
            <w:col w:w="9031"/>
          </w:cols>
        </w:sectPr>
      </w:pPr>
    </w:p>
    <w:p w14:paraId="0F4A8D4E" w14:textId="77777777" w:rsidR="000E2392" w:rsidRDefault="000E2392">
      <w:pPr>
        <w:spacing w:line="200" w:lineRule="exact"/>
        <w:rPr>
          <w:sz w:val="20"/>
          <w:szCs w:val="20"/>
        </w:rPr>
      </w:pPr>
    </w:p>
    <w:p w14:paraId="3A1B9C23" w14:textId="77777777" w:rsidR="000E2392" w:rsidRDefault="000E2392">
      <w:pPr>
        <w:spacing w:line="314" w:lineRule="exact"/>
        <w:rPr>
          <w:sz w:val="20"/>
          <w:szCs w:val="20"/>
        </w:rPr>
      </w:pPr>
    </w:p>
    <w:p w14:paraId="5041CA66" w14:textId="77777777" w:rsidR="000E2392" w:rsidRDefault="00000000">
      <w:pPr>
        <w:spacing w:line="236" w:lineRule="auto"/>
        <w:ind w:left="3160" w:right="131"/>
        <w:jc w:val="both"/>
        <w:rPr>
          <w:sz w:val="20"/>
          <w:szCs w:val="20"/>
        </w:rPr>
      </w:pPr>
      <w:r>
        <w:rPr>
          <w:rFonts w:eastAsia="Times New Roman"/>
          <w:sz w:val="23"/>
          <w:szCs w:val="23"/>
        </w:rPr>
        <w:t>documentation on such nonconformities shall not be related to any aspect of the price of the Bid. Failure of the Bidder to comply with the request may result in the rejection of its Bid.</w:t>
      </w:r>
    </w:p>
    <w:p w14:paraId="06FE832D" w14:textId="77777777" w:rsidR="000E2392" w:rsidRDefault="000E2392">
      <w:pPr>
        <w:spacing w:line="359" w:lineRule="exact"/>
        <w:rPr>
          <w:sz w:val="20"/>
          <w:szCs w:val="20"/>
        </w:rPr>
      </w:pPr>
    </w:p>
    <w:tbl>
      <w:tblPr>
        <w:tblW w:w="0" w:type="auto"/>
        <w:tblInd w:w="100" w:type="dxa"/>
        <w:tblLayout w:type="fixed"/>
        <w:tblCellMar>
          <w:left w:w="0" w:type="dxa"/>
          <w:right w:w="0" w:type="dxa"/>
        </w:tblCellMar>
        <w:tblLook w:val="04A0" w:firstRow="1" w:lastRow="0" w:firstColumn="1" w:lastColumn="0" w:noHBand="0" w:noVBand="1"/>
      </w:tblPr>
      <w:tblGrid>
        <w:gridCol w:w="620"/>
        <w:gridCol w:w="1700"/>
        <w:gridCol w:w="620"/>
        <w:gridCol w:w="5560"/>
        <w:gridCol w:w="320"/>
      </w:tblGrid>
      <w:tr w:rsidR="000E2392" w14:paraId="2C4956FC" w14:textId="77777777">
        <w:trPr>
          <w:trHeight w:val="264"/>
        </w:trPr>
        <w:tc>
          <w:tcPr>
            <w:tcW w:w="620" w:type="dxa"/>
            <w:vAlign w:val="bottom"/>
          </w:tcPr>
          <w:p w14:paraId="6CFAF9D6" w14:textId="77777777" w:rsidR="000E2392" w:rsidRDefault="000E2392"/>
        </w:tc>
        <w:tc>
          <w:tcPr>
            <w:tcW w:w="1700" w:type="dxa"/>
            <w:vAlign w:val="bottom"/>
          </w:tcPr>
          <w:p w14:paraId="734F7230" w14:textId="77777777" w:rsidR="000E2392" w:rsidRDefault="000E2392"/>
        </w:tc>
        <w:tc>
          <w:tcPr>
            <w:tcW w:w="6480" w:type="dxa"/>
            <w:gridSpan w:val="3"/>
            <w:vAlign w:val="bottom"/>
          </w:tcPr>
          <w:p w14:paraId="49DC878F" w14:textId="77777777" w:rsidR="000E2392" w:rsidRDefault="00000000">
            <w:pPr>
              <w:ind w:left="120"/>
              <w:rPr>
                <w:sz w:val="20"/>
                <w:szCs w:val="20"/>
              </w:rPr>
            </w:pPr>
            <w:r>
              <w:rPr>
                <w:rFonts w:eastAsia="Times New Roman"/>
                <w:sz w:val="23"/>
                <w:szCs w:val="23"/>
              </w:rPr>
              <w:t>27.3  Provided that a Bid is substantially responsive, the Employer</w:t>
            </w:r>
          </w:p>
        </w:tc>
      </w:tr>
      <w:tr w:rsidR="000E2392" w14:paraId="1BB494C7" w14:textId="77777777">
        <w:trPr>
          <w:trHeight w:val="264"/>
        </w:trPr>
        <w:tc>
          <w:tcPr>
            <w:tcW w:w="620" w:type="dxa"/>
            <w:vAlign w:val="bottom"/>
          </w:tcPr>
          <w:p w14:paraId="149AD9D1" w14:textId="77777777" w:rsidR="000E2392" w:rsidRDefault="000E2392"/>
        </w:tc>
        <w:tc>
          <w:tcPr>
            <w:tcW w:w="1700" w:type="dxa"/>
            <w:vAlign w:val="bottom"/>
          </w:tcPr>
          <w:p w14:paraId="13A2D95B" w14:textId="77777777" w:rsidR="000E2392" w:rsidRDefault="000E2392"/>
        </w:tc>
        <w:tc>
          <w:tcPr>
            <w:tcW w:w="620" w:type="dxa"/>
            <w:vAlign w:val="bottom"/>
          </w:tcPr>
          <w:p w14:paraId="697934E6" w14:textId="77777777" w:rsidR="000E2392" w:rsidRDefault="000E2392"/>
        </w:tc>
        <w:tc>
          <w:tcPr>
            <w:tcW w:w="5860" w:type="dxa"/>
            <w:gridSpan w:val="2"/>
            <w:vAlign w:val="bottom"/>
          </w:tcPr>
          <w:p w14:paraId="69EF4846" w14:textId="77777777" w:rsidR="000E2392" w:rsidRDefault="00000000">
            <w:pPr>
              <w:ind w:left="120"/>
              <w:rPr>
                <w:sz w:val="20"/>
                <w:szCs w:val="20"/>
              </w:rPr>
            </w:pPr>
            <w:r>
              <w:rPr>
                <w:rFonts w:eastAsia="Times New Roman"/>
                <w:sz w:val="23"/>
                <w:szCs w:val="23"/>
              </w:rPr>
              <w:t>shall rectify quantifiable nonmaterial nonconformities related</w:t>
            </w:r>
          </w:p>
        </w:tc>
      </w:tr>
      <w:tr w:rsidR="000E2392" w14:paraId="1EF7F251" w14:textId="77777777">
        <w:trPr>
          <w:trHeight w:val="266"/>
        </w:trPr>
        <w:tc>
          <w:tcPr>
            <w:tcW w:w="620" w:type="dxa"/>
            <w:vAlign w:val="bottom"/>
          </w:tcPr>
          <w:p w14:paraId="79BC469E" w14:textId="77777777" w:rsidR="000E2392" w:rsidRDefault="000E2392">
            <w:pPr>
              <w:rPr>
                <w:sz w:val="23"/>
                <w:szCs w:val="23"/>
              </w:rPr>
            </w:pPr>
          </w:p>
        </w:tc>
        <w:tc>
          <w:tcPr>
            <w:tcW w:w="1700" w:type="dxa"/>
            <w:vAlign w:val="bottom"/>
          </w:tcPr>
          <w:p w14:paraId="46EE21AB" w14:textId="77777777" w:rsidR="000E2392" w:rsidRDefault="000E2392">
            <w:pPr>
              <w:rPr>
                <w:sz w:val="23"/>
                <w:szCs w:val="23"/>
              </w:rPr>
            </w:pPr>
          </w:p>
        </w:tc>
        <w:tc>
          <w:tcPr>
            <w:tcW w:w="620" w:type="dxa"/>
            <w:vAlign w:val="bottom"/>
          </w:tcPr>
          <w:p w14:paraId="388E8A24" w14:textId="77777777" w:rsidR="000E2392" w:rsidRDefault="000E2392">
            <w:pPr>
              <w:rPr>
                <w:sz w:val="23"/>
                <w:szCs w:val="23"/>
              </w:rPr>
            </w:pPr>
          </w:p>
        </w:tc>
        <w:tc>
          <w:tcPr>
            <w:tcW w:w="5560" w:type="dxa"/>
            <w:vAlign w:val="bottom"/>
          </w:tcPr>
          <w:p w14:paraId="4F566BEE" w14:textId="77777777" w:rsidR="000E2392" w:rsidRDefault="00000000">
            <w:pPr>
              <w:ind w:left="120"/>
              <w:rPr>
                <w:sz w:val="20"/>
                <w:szCs w:val="20"/>
              </w:rPr>
            </w:pPr>
            <w:r>
              <w:rPr>
                <w:rFonts w:eastAsia="Times New Roman"/>
                <w:sz w:val="23"/>
                <w:szCs w:val="23"/>
              </w:rPr>
              <w:t>to  the  Bid  Price.  To  this  effect,  the  Bid  Price  shall</w:t>
            </w:r>
          </w:p>
        </w:tc>
        <w:tc>
          <w:tcPr>
            <w:tcW w:w="320" w:type="dxa"/>
            <w:vAlign w:val="bottom"/>
          </w:tcPr>
          <w:p w14:paraId="41777608" w14:textId="77777777" w:rsidR="000E2392" w:rsidRDefault="00000000">
            <w:pPr>
              <w:ind w:left="80"/>
              <w:rPr>
                <w:sz w:val="20"/>
                <w:szCs w:val="20"/>
              </w:rPr>
            </w:pPr>
            <w:r>
              <w:rPr>
                <w:rFonts w:eastAsia="Times New Roman"/>
                <w:w w:val="91"/>
                <w:sz w:val="23"/>
                <w:szCs w:val="23"/>
              </w:rPr>
              <w:t>be</w:t>
            </w:r>
          </w:p>
        </w:tc>
      </w:tr>
      <w:tr w:rsidR="000E2392" w14:paraId="366EF161" w14:textId="77777777">
        <w:trPr>
          <w:trHeight w:val="264"/>
        </w:trPr>
        <w:tc>
          <w:tcPr>
            <w:tcW w:w="620" w:type="dxa"/>
            <w:vAlign w:val="bottom"/>
          </w:tcPr>
          <w:p w14:paraId="2917C600" w14:textId="77777777" w:rsidR="000E2392" w:rsidRDefault="000E2392"/>
        </w:tc>
        <w:tc>
          <w:tcPr>
            <w:tcW w:w="1700" w:type="dxa"/>
            <w:vAlign w:val="bottom"/>
          </w:tcPr>
          <w:p w14:paraId="1013A6CD" w14:textId="77777777" w:rsidR="000E2392" w:rsidRDefault="000E2392"/>
        </w:tc>
        <w:tc>
          <w:tcPr>
            <w:tcW w:w="620" w:type="dxa"/>
            <w:vAlign w:val="bottom"/>
          </w:tcPr>
          <w:p w14:paraId="5CF2ADCF" w14:textId="77777777" w:rsidR="000E2392" w:rsidRDefault="000E2392"/>
        </w:tc>
        <w:tc>
          <w:tcPr>
            <w:tcW w:w="5860" w:type="dxa"/>
            <w:gridSpan w:val="2"/>
            <w:vAlign w:val="bottom"/>
          </w:tcPr>
          <w:p w14:paraId="6502C5E6" w14:textId="77777777" w:rsidR="000E2392" w:rsidRDefault="00000000">
            <w:pPr>
              <w:ind w:left="120"/>
              <w:rPr>
                <w:sz w:val="20"/>
                <w:szCs w:val="20"/>
              </w:rPr>
            </w:pPr>
            <w:r>
              <w:rPr>
                <w:rFonts w:eastAsia="Times New Roman"/>
                <w:sz w:val="23"/>
                <w:szCs w:val="23"/>
              </w:rPr>
              <w:t>adjusted, for comparison purposes only, to reflect the price of</w:t>
            </w:r>
          </w:p>
        </w:tc>
      </w:tr>
      <w:tr w:rsidR="000E2392" w14:paraId="45CFFDDF" w14:textId="77777777">
        <w:trPr>
          <w:trHeight w:val="264"/>
        </w:trPr>
        <w:tc>
          <w:tcPr>
            <w:tcW w:w="620" w:type="dxa"/>
            <w:vAlign w:val="bottom"/>
          </w:tcPr>
          <w:p w14:paraId="592EF47F" w14:textId="77777777" w:rsidR="000E2392" w:rsidRDefault="000E2392"/>
        </w:tc>
        <w:tc>
          <w:tcPr>
            <w:tcW w:w="1700" w:type="dxa"/>
            <w:vAlign w:val="bottom"/>
          </w:tcPr>
          <w:p w14:paraId="7966994E" w14:textId="77777777" w:rsidR="000E2392" w:rsidRDefault="000E2392"/>
        </w:tc>
        <w:tc>
          <w:tcPr>
            <w:tcW w:w="620" w:type="dxa"/>
            <w:vAlign w:val="bottom"/>
          </w:tcPr>
          <w:p w14:paraId="70143820" w14:textId="77777777" w:rsidR="000E2392" w:rsidRDefault="000E2392"/>
        </w:tc>
        <w:tc>
          <w:tcPr>
            <w:tcW w:w="5860" w:type="dxa"/>
            <w:gridSpan w:val="2"/>
            <w:vAlign w:val="bottom"/>
          </w:tcPr>
          <w:p w14:paraId="52BA07F4" w14:textId="77777777" w:rsidR="000E2392" w:rsidRDefault="00000000">
            <w:pPr>
              <w:ind w:left="120"/>
              <w:rPr>
                <w:sz w:val="20"/>
                <w:szCs w:val="20"/>
              </w:rPr>
            </w:pPr>
            <w:r>
              <w:rPr>
                <w:rFonts w:eastAsia="Times New Roman"/>
                <w:sz w:val="23"/>
                <w:szCs w:val="23"/>
              </w:rPr>
              <w:t>a missing or non-conforming item or component, by adding</w:t>
            </w:r>
          </w:p>
        </w:tc>
      </w:tr>
      <w:tr w:rsidR="000E2392" w14:paraId="787FD165" w14:textId="77777777">
        <w:trPr>
          <w:trHeight w:val="264"/>
        </w:trPr>
        <w:tc>
          <w:tcPr>
            <w:tcW w:w="620" w:type="dxa"/>
            <w:vAlign w:val="bottom"/>
          </w:tcPr>
          <w:p w14:paraId="574B32DF" w14:textId="77777777" w:rsidR="000E2392" w:rsidRDefault="000E2392"/>
        </w:tc>
        <w:tc>
          <w:tcPr>
            <w:tcW w:w="1700" w:type="dxa"/>
            <w:vAlign w:val="bottom"/>
          </w:tcPr>
          <w:p w14:paraId="7AEB6D33" w14:textId="77777777" w:rsidR="000E2392" w:rsidRDefault="000E2392"/>
        </w:tc>
        <w:tc>
          <w:tcPr>
            <w:tcW w:w="620" w:type="dxa"/>
            <w:vAlign w:val="bottom"/>
          </w:tcPr>
          <w:p w14:paraId="34C935B7" w14:textId="77777777" w:rsidR="000E2392" w:rsidRDefault="000E2392"/>
        </w:tc>
        <w:tc>
          <w:tcPr>
            <w:tcW w:w="5860" w:type="dxa"/>
            <w:gridSpan w:val="2"/>
            <w:vAlign w:val="bottom"/>
          </w:tcPr>
          <w:p w14:paraId="261E6E72" w14:textId="77777777" w:rsidR="000E2392" w:rsidRDefault="00000000">
            <w:pPr>
              <w:ind w:left="120"/>
              <w:rPr>
                <w:sz w:val="20"/>
                <w:szCs w:val="20"/>
              </w:rPr>
            </w:pPr>
            <w:r>
              <w:rPr>
                <w:rFonts w:eastAsia="Times New Roman"/>
                <w:sz w:val="23"/>
                <w:szCs w:val="23"/>
              </w:rPr>
              <w:t>the average price of the item or component quoted by other</w:t>
            </w:r>
          </w:p>
        </w:tc>
      </w:tr>
      <w:tr w:rsidR="000E2392" w14:paraId="3CBDFC2D" w14:textId="77777777">
        <w:trPr>
          <w:trHeight w:val="264"/>
        </w:trPr>
        <w:tc>
          <w:tcPr>
            <w:tcW w:w="620" w:type="dxa"/>
            <w:vAlign w:val="bottom"/>
          </w:tcPr>
          <w:p w14:paraId="5A91028E" w14:textId="77777777" w:rsidR="000E2392" w:rsidRDefault="000E2392"/>
        </w:tc>
        <w:tc>
          <w:tcPr>
            <w:tcW w:w="1700" w:type="dxa"/>
            <w:vAlign w:val="bottom"/>
          </w:tcPr>
          <w:p w14:paraId="081BECF6" w14:textId="77777777" w:rsidR="000E2392" w:rsidRDefault="000E2392"/>
        </w:tc>
        <w:tc>
          <w:tcPr>
            <w:tcW w:w="620" w:type="dxa"/>
            <w:vAlign w:val="bottom"/>
          </w:tcPr>
          <w:p w14:paraId="325E5802" w14:textId="77777777" w:rsidR="000E2392" w:rsidRDefault="000E2392"/>
        </w:tc>
        <w:tc>
          <w:tcPr>
            <w:tcW w:w="5860" w:type="dxa"/>
            <w:gridSpan w:val="2"/>
            <w:vAlign w:val="bottom"/>
          </w:tcPr>
          <w:p w14:paraId="686318DE" w14:textId="77777777" w:rsidR="000E2392" w:rsidRDefault="00000000">
            <w:pPr>
              <w:ind w:left="120"/>
              <w:rPr>
                <w:sz w:val="20"/>
                <w:szCs w:val="20"/>
              </w:rPr>
            </w:pPr>
            <w:r>
              <w:rPr>
                <w:rFonts w:eastAsia="Times New Roman"/>
                <w:sz w:val="23"/>
                <w:szCs w:val="23"/>
              </w:rPr>
              <w:t>lowest two evaluated substantially responsive Bidders. If the</w:t>
            </w:r>
          </w:p>
        </w:tc>
      </w:tr>
      <w:tr w:rsidR="000E2392" w14:paraId="4982C8D1" w14:textId="77777777">
        <w:trPr>
          <w:trHeight w:val="267"/>
        </w:trPr>
        <w:tc>
          <w:tcPr>
            <w:tcW w:w="620" w:type="dxa"/>
            <w:vAlign w:val="bottom"/>
          </w:tcPr>
          <w:p w14:paraId="5F802A08" w14:textId="77777777" w:rsidR="000E2392" w:rsidRDefault="000E2392">
            <w:pPr>
              <w:rPr>
                <w:sz w:val="23"/>
                <w:szCs w:val="23"/>
              </w:rPr>
            </w:pPr>
          </w:p>
        </w:tc>
        <w:tc>
          <w:tcPr>
            <w:tcW w:w="1700" w:type="dxa"/>
            <w:vAlign w:val="bottom"/>
          </w:tcPr>
          <w:p w14:paraId="52D94D05" w14:textId="77777777" w:rsidR="000E2392" w:rsidRDefault="000E2392">
            <w:pPr>
              <w:rPr>
                <w:sz w:val="23"/>
                <w:szCs w:val="23"/>
              </w:rPr>
            </w:pPr>
          </w:p>
        </w:tc>
        <w:tc>
          <w:tcPr>
            <w:tcW w:w="620" w:type="dxa"/>
            <w:vAlign w:val="bottom"/>
          </w:tcPr>
          <w:p w14:paraId="756CAA08" w14:textId="77777777" w:rsidR="000E2392" w:rsidRDefault="000E2392">
            <w:pPr>
              <w:rPr>
                <w:sz w:val="23"/>
                <w:szCs w:val="23"/>
              </w:rPr>
            </w:pPr>
          </w:p>
        </w:tc>
        <w:tc>
          <w:tcPr>
            <w:tcW w:w="5860" w:type="dxa"/>
            <w:gridSpan w:val="2"/>
            <w:vAlign w:val="bottom"/>
          </w:tcPr>
          <w:p w14:paraId="64C3E05A" w14:textId="77777777" w:rsidR="000E2392" w:rsidRDefault="00000000">
            <w:pPr>
              <w:ind w:left="120"/>
              <w:rPr>
                <w:sz w:val="20"/>
                <w:szCs w:val="20"/>
              </w:rPr>
            </w:pPr>
            <w:r>
              <w:rPr>
                <w:rFonts w:eastAsia="Times New Roman"/>
                <w:sz w:val="23"/>
                <w:szCs w:val="23"/>
              </w:rPr>
              <w:t>price of the item or component cannot be derived from the</w:t>
            </w:r>
          </w:p>
        </w:tc>
      </w:tr>
      <w:tr w:rsidR="000E2392" w14:paraId="45015302" w14:textId="77777777">
        <w:trPr>
          <w:trHeight w:val="264"/>
        </w:trPr>
        <w:tc>
          <w:tcPr>
            <w:tcW w:w="620" w:type="dxa"/>
            <w:vAlign w:val="bottom"/>
          </w:tcPr>
          <w:p w14:paraId="395ED7E3" w14:textId="77777777" w:rsidR="000E2392" w:rsidRDefault="000E2392"/>
        </w:tc>
        <w:tc>
          <w:tcPr>
            <w:tcW w:w="1700" w:type="dxa"/>
            <w:vAlign w:val="bottom"/>
          </w:tcPr>
          <w:p w14:paraId="068CF0C4" w14:textId="77777777" w:rsidR="000E2392" w:rsidRDefault="000E2392"/>
        </w:tc>
        <w:tc>
          <w:tcPr>
            <w:tcW w:w="620" w:type="dxa"/>
            <w:vAlign w:val="bottom"/>
          </w:tcPr>
          <w:p w14:paraId="67FD45C0" w14:textId="77777777" w:rsidR="000E2392" w:rsidRDefault="000E2392"/>
        </w:tc>
        <w:tc>
          <w:tcPr>
            <w:tcW w:w="5860" w:type="dxa"/>
            <w:gridSpan w:val="2"/>
            <w:vAlign w:val="bottom"/>
          </w:tcPr>
          <w:p w14:paraId="7A69B994" w14:textId="77777777" w:rsidR="000E2392" w:rsidRDefault="00000000">
            <w:pPr>
              <w:ind w:left="120"/>
              <w:rPr>
                <w:sz w:val="20"/>
                <w:szCs w:val="20"/>
              </w:rPr>
            </w:pPr>
            <w:r>
              <w:rPr>
                <w:rFonts w:eastAsia="Times New Roman"/>
                <w:sz w:val="23"/>
                <w:szCs w:val="23"/>
              </w:rPr>
              <w:t>price  of other  substantially  responsive  Bids, the Employer</w:t>
            </w:r>
          </w:p>
        </w:tc>
      </w:tr>
      <w:tr w:rsidR="000E2392" w14:paraId="51119822" w14:textId="77777777">
        <w:trPr>
          <w:trHeight w:val="264"/>
        </w:trPr>
        <w:tc>
          <w:tcPr>
            <w:tcW w:w="620" w:type="dxa"/>
            <w:vAlign w:val="bottom"/>
          </w:tcPr>
          <w:p w14:paraId="5EDA5176" w14:textId="77777777" w:rsidR="000E2392" w:rsidRDefault="000E2392"/>
        </w:tc>
        <w:tc>
          <w:tcPr>
            <w:tcW w:w="1700" w:type="dxa"/>
            <w:vAlign w:val="bottom"/>
          </w:tcPr>
          <w:p w14:paraId="7873FE9F" w14:textId="77777777" w:rsidR="000E2392" w:rsidRDefault="000E2392"/>
        </w:tc>
        <w:tc>
          <w:tcPr>
            <w:tcW w:w="620" w:type="dxa"/>
            <w:vAlign w:val="bottom"/>
          </w:tcPr>
          <w:p w14:paraId="14FC030A" w14:textId="77777777" w:rsidR="000E2392" w:rsidRDefault="000E2392"/>
        </w:tc>
        <w:tc>
          <w:tcPr>
            <w:tcW w:w="5860" w:type="dxa"/>
            <w:gridSpan w:val="2"/>
            <w:vAlign w:val="bottom"/>
          </w:tcPr>
          <w:p w14:paraId="230D520E" w14:textId="77777777" w:rsidR="000E2392" w:rsidRDefault="00000000">
            <w:pPr>
              <w:ind w:left="120"/>
              <w:rPr>
                <w:sz w:val="20"/>
                <w:szCs w:val="20"/>
              </w:rPr>
            </w:pPr>
            <w:r>
              <w:rPr>
                <w:rFonts w:eastAsia="Times New Roman"/>
                <w:sz w:val="23"/>
                <w:szCs w:val="23"/>
              </w:rPr>
              <w:t>shall use a suitable CSR, adjusted to the date 28 days earlier</w:t>
            </w:r>
          </w:p>
        </w:tc>
      </w:tr>
      <w:tr w:rsidR="000E2392" w14:paraId="72637F8D" w14:textId="77777777">
        <w:trPr>
          <w:trHeight w:val="264"/>
        </w:trPr>
        <w:tc>
          <w:tcPr>
            <w:tcW w:w="620" w:type="dxa"/>
            <w:vAlign w:val="bottom"/>
          </w:tcPr>
          <w:p w14:paraId="2B064145" w14:textId="77777777" w:rsidR="000E2392" w:rsidRDefault="000E2392"/>
        </w:tc>
        <w:tc>
          <w:tcPr>
            <w:tcW w:w="1700" w:type="dxa"/>
            <w:vAlign w:val="bottom"/>
          </w:tcPr>
          <w:p w14:paraId="2A02C3A4" w14:textId="77777777" w:rsidR="000E2392" w:rsidRDefault="000E2392"/>
        </w:tc>
        <w:tc>
          <w:tcPr>
            <w:tcW w:w="620" w:type="dxa"/>
            <w:vAlign w:val="bottom"/>
          </w:tcPr>
          <w:p w14:paraId="471840AC" w14:textId="77777777" w:rsidR="000E2392" w:rsidRDefault="000E2392"/>
        </w:tc>
        <w:tc>
          <w:tcPr>
            <w:tcW w:w="5560" w:type="dxa"/>
            <w:vAlign w:val="bottom"/>
          </w:tcPr>
          <w:p w14:paraId="0875D503" w14:textId="77777777" w:rsidR="000E2392" w:rsidRDefault="00000000">
            <w:pPr>
              <w:ind w:left="120"/>
              <w:rPr>
                <w:sz w:val="20"/>
                <w:szCs w:val="20"/>
              </w:rPr>
            </w:pPr>
            <w:r>
              <w:rPr>
                <w:rFonts w:eastAsia="Times New Roman"/>
                <w:sz w:val="23"/>
                <w:szCs w:val="23"/>
              </w:rPr>
              <w:t>to the Bid submission date or its best assessment.</w:t>
            </w:r>
          </w:p>
        </w:tc>
        <w:tc>
          <w:tcPr>
            <w:tcW w:w="320" w:type="dxa"/>
            <w:vAlign w:val="bottom"/>
          </w:tcPr>
          <w:p w14:paraId="2B79955B" w14:textId="77777777" w:rsidR="000E2392" w:rsidRDefault="000E2392"/>
        </w:tc>
      </w:tr>
      <w:tr w:rsidR="000E2392" w14:paraId="6A6F7CB9" w14:textId="77777777">
        <w:trPr>
          <w:trHeight w:val="509"/>
        </w:trPr>
        <w:tc>
          <w:tcPr>
            <w:tcW w:w="620" w:type="dxa"/>
            <w:vAlign w:val="bottom"/>
          </w:tcPr>
          <w:p w14:paraId="6E21269A" w14:textId="77777777" w:rsidR="000E2392" w:rsidRDefault="00000000">
            <w:pPr>
              <w:rPr>
                <w:sz w:val="20"/>
                <w:szCs w:val="20"/>
              </w:rPr>
            </w:pPr>
            <w:r>
              <w:rPr>
                <w:rFonts w:eastAsia="Times New Roman"/>
                <w:b/>
                <w:bCs/>
                <w:sz w:val="23"/>
                <w:szCs w:val="23"/>
              </w:rPr>
              <w:t>IB.28</w:t>
            </w:r>
          </w:p>
        </w:tc>
        <w:tc>
          <w:tcPr>
            <w:tcW w:w="1700" w:type="dxa"/>
            <w:vAlign w:val="bottom"/>
          </w:tcPr>
          <w:p w14:paraId="08D2CED2" w14:textId="77777777" w:rsidR="000E2392" w:rsidRDefault="00000000">
            <w:pPr>
              <w:ind w:left="80"/>
              <w:rPr>
                <w:sz w:val="20"/>
                <w:szCs w:val="20"/>
              </w:rPr>
            </w:pPr>
            <w:r>
              <w:rPr>
                <w:rFonts w:eastAsia="Times New Roman"/>
                <w:b/>
                <w:bCs/>
                <w:sz w:val="23"/>
                <w:szCs w:val="23"/>
              </w:rPr>
              <w:t>Correction of</w:t>
            </w:r>
          </w:p>
        </w:tc>
        <w:tc>
          <w:tcPr>
            <w:tcW w:w="620" w:type="dxa"/>
            <w:vAlign w:val="bottom"/>
          </w:tcPr>
          <w:p w14:paraId="1A54FEEC" w14:textId="77777777" w:rsidR="000E2392" w:rsidRDefault="00000000">
            <w:pPr>
              <w:ind w:left="120"/>
              <w:rPr>
                <w:sz w:val="20"/>
                <w:szCs w:val="20"/>
              </w:rPr>
            </w:pPr>
            <w:r>
              <w:rPr>
                <w:rFonts w:eastAsia="Times New Roman"/>
                <w:sz w:val="23"/>
                <w:szCs w:val="23"/>
              </w:rPr>
              <w:t>28.1</w:t>
            </w:r>
          </w:p>
        </w:tc>
        <w:tc>
          <w:tcPr>
            <w:tcW w:w="5560" w:type="dxa"/>
            <w:vAlign w:val="bottom"/>
          </w:tcPr>
          <w:p w14:paraId="49C452CA" w14:textId="77777777" w:rsidR="000E2392" w:rsidRDefault="00000000">
            <w:pPr>
              <w:ind w:left="100"/>
              <w:rPr>
                <w:sz w:val="20"/>
                <w:szCs w:val="20"/>
              </w:rPr>
            </w:pPr>
            <w:r>
              <w:rPr>
                <w:rFonts w:eastAsia="Times New Roman"/>
                <w:sz w:val="23"/>
                <w:szCs w:val="23"/>
              </w:rPr>
              <w:t>Bids  determined  to  be  substantially  responsive  will</w:t>
            </w:r>
          </w:p>
        </w:tc>
        <w:tc>
          <w:tcPr>
            <w:tcW w:w="320" w:type="dxa"/>
            <w:vAlign w:val="bottom"/>
          </w:tcPr>
          <w:p w14:paraId="0BA8EBEC" w14:textId="77777777" w:rsidR="000E2392" w:rsidRDefault="00000000">
            <w:pPr>
              <w:ind w:left="80"/>
              <w:rPr>
                <w:sz w:val="20"/>
                <w:szCs w:val="20"/>
              </w:rPr>
            </w:pPr>
            <w:r>
              <w:rPr>
                <w:rFonts w:eastAsia="Times New Roman"/>
                <w:w w:val="91"/>
                <w:sz w:val="23"/>
                <w:szCs w:val="23"/>
              </w:rPr>
              <w:t>be</w:t>
            </w:r>
          </w:p>
        </w:tc>
      </w:tr>
      <w:tr w:rsidR="000E2392" w14:paraId="7258245F" w14:textId="77777777">
        <w:trPr>
          <w:trHeight w:val="264"/>
        </w:trPr>
        <w:tc>
          <w:tcPr>
            <w:tcW w:w="620" w:type="dxa"/>
            <w:vAlign w:val="bottom"/>
          </w:tcPr>
          <w:p w14:paraId="5210A3B1" w14:textId="77777777" w:rsidR="000E2392" w:rsidRDefault="000E2392"/>
        </w:tc>
        <w:tc>
          <w:tcPr>
            <w:tcW w:w="1700" w:type="dxa"/>
            <w:vAlign w:val="bottom"/>
          </w:tcPr>
          <w:p w14:paraId="63649903" w14:textId="77777777" w:rsidR="000E2392" w:rsidRDefault="00000000">
            <w:pPr>
              <w:spacing w:line="262" w:lineRule="exact"/>
              <w:ind w:left="100"/>
              <w:rPr>
                <w:sz w:val="20"/>
                <w:szCs w:val="20"/>
              </w:rPr>
            </w:pPr>
            <w:r>
              <w:rPr>
                <w:rFonts w:eastAsia="Times New Roman"/>
                <w:b/>
                <w:bCs/>
                <w:sz w:val="23"/>
                <w:szCs w:val="23"/>
              </w:rPr>
              <w:t>Arithmetic</w:t>
            </w:r>
          </w:p>
        </w:tc>
        <w:tc>
          <w:tcPr>
            <w:tcW w:w="620" w:type="dxa"/>
            <w:vAlign w:val="bottom"/>
          </w:tcPr>
          <w:p w14:paraId="254EEE85" w14:textId="77777777" w:rsidR="000E2392" w:rsidRDefault="000E2392"/>
        </w:tc>
        <w:tc>
          <w:tcPr>
            <w:tcW w:w="5860" w:type="dxa"/>
            <w:gridSpan w:val="2"/>
            <w:vAlign w:val="bottom"/>
          </w:tcPr>
          <w:p w14:paraId="60212368" w14:textId="77777777" w:rsidR="000E2392" w:rsidRDefault="00000000">
            <w:pPr>
              <w:ind w:left="100"/>
              <w:rPr>
                <w:sz w:val="20"/>
                <w:szCs w:val="20"/>
              </w:rPr>
            </w:pPr>
            <w:r>
              <w:rPr>
                <w:rFonts w:eastAsia="Times New Roman"/>
                <w:sz w:val="23"/>
                <w:szCs w:val="23"/>
              </w:rPr>
              <w:t>checked by the  Employer for any arithmetic  errors. Errors</w:t>
            </w:r>
          </w:p>
        </w:tc>
      </w:tr>
      <w:tr w:rsidR="000E2392" w14:paraId="4DFC7923" w14:textId="77777777">
        <w:trPr>
          <w:trHeight w:val="264"/>
        </w:trPr>
        <w:tc>
          <w:tcPr>
            <w:tcW w:w="620" w:type="dxa"/>
            <w:vAlign w:val="bottom"/>
          </w:tcPr>
          <w:p w14:paraId="3A783750" w14:textId="77777777" w:rsidR="000E2392" w:rsidRDefault="000E2392"/>
        </w:tc>
        <w:tc>
          <w:tcPr>
            <w:tcW w:w="1700" w:type="dxa"/>
            <w:vAlign w:val="bottom"/>
          </w:tcPr>
          <w:p w14:paraId="30EED9FF" w14:textId="77777777" w:rsidR="000E2392" w:rsidRDefault="00000000">
            <w:pPr>
              <w:ind w:left="100"/>
              <w:rPr>
                <w:sz w:val="20"/>
                <w:szCs w:val="20"/>
              </w:rPr>
            </w:pPr>
            <w:r>
              <w:rPr>
                <w:rFonts w:eastAsia="Times New Roman"/>
                <w:b/>
                <w:bCs/>
                <w:sz w:val="23"/>
                <w:szCs w:val="23"/>
              </w:rPr>
              <w:t>Errors</w:t>
            </w:r>
          </w:p>
        </w:tc>
        <w:tc>
          <w:tcPr>
            <w:tcW w:w="620" w:type="dxa"/>
            <w:vAlign w:val="bottom"/>
          </w:tcPr>
          <w:p w14:paraId="562DCE9F" w14:textId="77777777" w:rsidR="000E2392" w:rsidRDefault="000E2392"/>
        </w:tc>
        <w:tc>
          <w:tcPr>
            <w:tcW w:w="5560" w:type="dxa"/>
            <w:vAlign w:val="bottom"/>
          </w:tcPr>
          <w:p w14:paraId="365C9270" w14:textId="77777777" w:rsidR="000E2392" w:rsidRDefault="00000000">
            <w:pPr>
              <w:ind w:left="100"/>
              <w:rPr>
                <w:sz w:val="20"/>
                <w:szCs w:val="20"/>
              </w:rPr>
            </w:pPr>
            <w:r>
              <w:rPr>
                <w:rFonts w:eastAsia="Times New Roman"/>
                <w:sz w:val="23"/>
                <w:szCs w:val="23"/>
              </w:rPr>
              <w:t>will be corrected by the Employer as follows:</w:t>
            </w:r>
          </w:p>
        </w:tc>
        <w:tc>
          <w:tcPr>
            <w:tcW w:w="320" w:type="dxa"/>
            <w:vAlign w:val="bottom"/>
          </w:tcPr>
          <w:p w14:paraId="186AA303" w14:textId="77777777" w:rsidR="000E2392" w:rsidRDefault="000E2392"/>
        </w:tc>
      </w:tr>
      <w:tr w:rsidR="000E2392" w14:paraId="61433DD0" w14:textId="77777777">
        <w:trPr>
          <w:trHeight w:val="382"/>
        </w:trPr>
        <w:tc>
          <w:tcPr>
            <w:tcW w:w="620" w:type="dxa"/>
            <w:vAlign w:val="bottom"/>
          </w:tcPr>
          <w:p w14:paraId="69C025C1" w14:textId="77777777" w:rsidR="000E2392" w:rsidRDefault="000E2392">
            <w:pPr>
              <w:rPr>
                <w:sz w:val="24"/>
                <w:szCs w:val="24"/>
              </w:rPr>
            </w:pPr>
          </w:p>
        </w:tc>
        <w:tc>
          <w:tcPr>
            <w:tcW w:w="1700" w:type="dxa"/>
            <w:vAlign w:val="bottom"/>
          </w:tcPr>
          <w:p w14:paraId="0B75487D" w14:textId="77777777" w:rsidR="000E2392" w:rsidRDefault="000E2392">
            <w:pPr>
              <w:rPr>
                <w:sz w:val="24"/>
                <w:szCs w:val="24"/>
              </w:rPr>
            </w:pPr>
          </w:p>
        </w:tc>
        <w:tc>
          <w:tcPr>
            <w:tcW w:w="620" w:type="dxa"/>
            <w:vAlign w:val="bottom"/>
          </w:tcPr>
          <w:p w14:paraId="2D6AA20D" w14:textId="77777777" w:rsidR="000E2392" w:rsidRDefault="000E2392">
            <w:pPr>
              <w:rPr>
                <w:sz w:val="24"/>
                <w:szCs w:val="24"/>
              </w:rPr>
            </w:pPr>
          </w:p>
        </w:tc>
        <w:tc>
          <w:tcPr>
            <w:tcW w:w="5860" w:type="dxa"/>
            <w:gridSpan w:val="2"/>
            <w:vAlign w:val="bottom"/>
          </w:tcPr>
          <w:p w14:paraId="6ED7A0DD" w14:textId="77777777" w:rsidR="000E2392" w:rsidRDefault="00000000">
            <w:pPr>
              <w:ind w:left="100"/>
              <w:rPr>
                <w:sz w:val="20"/>
                <w:szCs w:val="20"/>
              </w:rPr>
            </w:pPr>
            <w:r>
              <w:rPr>
                <w:rFonts w:eastAsia="Times New Roman"/>
                <w:sz w:val="23"/>
                <w:szCs w:val="23"/>
              </w:rPr>
              <w:t>(a)   where there is a discrepancy between the amounts in</w:t>
            </w:r>
          </w:p>
        </w:tc>
      </w:tr>
      <w:tr w:rsidR="000E2392" w14:paraId="5EACC316" w14:textId="77777777">
        <w:trPr>
          <w:trHeight w:val="264"/>
        </w:trPr>
        <w:tc>
          <w:tcPr>
            <w:tcW w:w="620" w:type="dxa"/>
            <w:vAlign w:val="bottom"/>
          </w:tcPr>
          <w:p w14:paraId="6BA73465" w14:textId="77777777" w:rsidR="000E2392" w:rsidRDefault="000E2392"/>
        </w:tc>
        <w:tc>
          <w:tcPr>
            <w:tcW w:w="1700" w:type="dxa"/>
            <w:vAlign w:val="bottom"/>
          </w:tcPr>
          <w:p w14:paraId="0891ECBF" w14:textId="77777777" w:rsidR="000E2392" w:rsidRDefault="000E2392"/>
        </w:tc>
        <w:tc>
          <w:tcPr>
            <w:tcW w:w="620" w:type="dxa"/>
            <w:vAlign w:val="bottom"/>
          </w:tcPr>
          <w:p w14:paraId="61341E25" w14:textId="77777777" w:rsidR="000E2392" w:rsidRDefault="000E2392"/>
        </w:tc>
        <w:tc>
          <w:tcPr>
            <w:tcW w:w="5860" w:type="dxa"/>
            <w:gridSpan w:val="2"/>
            <w:vAlign w:val="bottom"/>
          </w:tcPr>
          <w:p w14:paraId="27756B94" w14:textId="77777777" w:rsidR="000E2392" w:rsidRDefault="00000000">
            <w:pPr>
              <w:ind w:left="640"/>
              <w:rPr>
                <w:sz w:val="20"/>
                <w:szCs w:val="20"/>
              </w:rPr>
            </w:pPr>
            <w:r>
              <w:rPr>
                <w:rFonts w:eastAsia="Times New Roman"/>
                <w:sz w:val="23"/>
                <w:szCs w:val="23"/>
              </w:rPr>
              <w:t>figures and in words, the amount in words will govern.</w:t>
            </w:r>
          </w:p>
        </w:tc>
      </w:tr>
      <w:tr w:rsidR="000E2392" w14:paraId="07C964ED" w14:textId="77777777">
        <w:trPr>
          <w:trHeight w:val="389"/>
        </w:trPr>
        <w:tc>
          <w:tcPr>
            <w:tcW w:w="620" w:type="dxa"/>
            <w:vAlign w:val="bottom"/>
          </w:tcPr>
          <w:p w14:paraId="24C51748" w14:textId="77777777" w:rsidR="000E2392" w:rsidRDefault="000E2392">
            <w:pPr>
              <w:rPr>
                <w:sz w:val="24"/>
                <w:szCs w:val="24"/>
              </w:rPr>
            </w:pPr>
          </w:p>
        </w:tc>
        <w:tc>
          <w:tcPr>
            <w:tcW w:w="1700" w:type="dxa"/>
            <w:vAlign w:val="bottom"/>
          </w:tcPr>
          <w:p w14:paraId="381AFB66" w14:textId="77777777" w:rsidR="000E2392" w:rsidRDefault="000E2392">
            <w:pPr>
              <w:rPr>
                <w:sz w:val="24"/>
                <w:szCs w:val="24"/>
              </w:rPr>
            </w:pPr>
          </w:p>
        </w:tc>
        <w:tc>
          <w:tcPr>
            <w:tcW w:w="620" w:type="dxa"/>
            <w:vAlign w:val="bottom"/>
          </w:tcPr>
          <w:p w14:paraId="7E2B5483" w14:textId="77777777" w:rsidR="000E2392" w:rsidRDefault="000E2392">
            <w:pPr>
              <w:rPr>
                <w:sz w:val="24"/>
                <w:szCs w:val="24"/>
              </w:rPr>
            </w:pPr>
          </w:p>
        </w:tc>
        <w:tc>
          <w:tcPr>
            <w:tcW w:w="5860" w:type="dxa"/>
            <w:gridSpan w:val="2"/>
            <w:vAlign w:val="bottom"/>
          </w:tcPr>
          <w:p w14:paraId="5F562B56" w14:textId="77777777" w:rsidR="000E2392" w:rsidRDefault="00000000">
            <w:pPr>
              <w:ind w:left="100"/>
              <w:rPr>
                <w:sz w:val="20"/>
                <w:szCs w:val="20"/>
              </w:rPr>
            </w:pPr>
            <w:r>
              <w:rPr>
                <w:rFonts w:eastAsia="Times New Roman"/>
                <w:sz w:val="23"/>
                <w:szCs w:val="23"/>
              </w:rPr>
              <w:t>(b)   where there is a discrepancy between the unit rate and</w:t>
            </w:r>
          </w:p>
        </w:tc>
      </w:tr>
      <w:tr w:rsidR="000E2392" w14:paraId="3CCE7768" w14:textId="77777777">
        <w:trPr>
          <w:trHeight w:val="264"/>
        </w:trPr>
        <w:tc>
          <w:tcPr>
            <w:tcW w:w="620" w:type="dxa"/>
            <w:vAlign w:val="bottom"/>
          </w:tcPr>
          <w:p w14:paraId="5431940A" w14:textId="77777777" w:rsidR="000E2392" w:rsidRDefault="000E2392"/>
        </w:tc>
        <w:tc>
          <w:tcPr>
            <w:tcW w:w="1700" w:type="dxa"/>
            <w:vAlign w:val="bottom"/>
          </w:tcPr>
          <w:p w14:paraId="0D092977" w14:textId="77777777" w:rsidR="000E2392" w:rsidRDefault="000E2392"/>
        </w:tc>
        <w:tc>
          <w:tcPr>
            <w:tcW w:w="620" w:type="dxa"/>
            <w:vAlign w:val="bottom"/>
          </w:tcPr>
          <w:p w14:paraId="338867F0" w14:textId="77777777" w:rsidR="000E2392" w:rsidRDefault="000E2392"/>
        </w:tc>
        <w:tc>
          <w:tcPr>
            <w:tcW w:w="5860" w:type="dxa"/>
            <w:gridSpan w:val="2"/>
            <w:vAlign w:val="bottom"/>
          </w:tcPr>
          <w:p w14:paraId="13083463" w14:textId="77777777" w:rsidR="000E2392" w:rsidRDefault="00000000">
            <w:pPr>
              <w:ind w:left="640"/>
              <w:rPr>
                <w:sz w:val="20"/>
                <w:szCs w:val="20"/>
              </w:rPr>
            </w:pPr>
            <w:r>
              <w:rPr>
                <w:rFonts w:eastAsia="Times New Roman"/>
                <w:sz w:val="23"/>
                <w:szCs w:val="23"/>
              </w:rPr>
              <w:t>the line item total resulting from multiplying the unit</w:t>
            </w:r>
          </w:p>
        </w:tc>
      </w:tr>
      <w:tr w:rsidR="000E2392" w14:paraId="71C5052D" w14:textId="77777777">
        <w:trPr>
          <w:trHeight w:val="264"/>
        </w:trPr>
        <w:tc>
          <w:tcPr>
            <w:tcW w:w="620" w:type="dxa"/>
            <w:vAlign w:val="bottom"/>
          </w:tcPr>
          <w:p w14:paraId="57C7A885" w14:textId="77777777" w:rsidR="000E2392" w:rsidRDefault="000E2392"/>
        </w:tc>
        <w:tc>
          <w:tcPr>
            <w:tcW w:w="1700" w:type="dxa"/>
            <w:vAlign w:val="bottom"/>
          </w:tcPr>
          <w:p w14:paraId="2198EB0F" w14:textId="77777777" w:rsidR="000E2392" w:rsidRDefault="000E2392"/>
        </w:tc>
        <w:tc>
          <w:tcPr>
            <w:tcW w:w="620" w:type="dxa"/>
            <w:vAlign w:val="bottom"/>
          </w:tcPr>
          <w:p w14:paraId="027E51C7" w14:textId="77777777" w:rsidR="000E2392" w:rsidRDefault="000E2392"/>
        </w:tc>
        <w:tc>
          <w:tcPr>
            <w:tcW w:w="5860" w:type="dxa"/>
            <w:gridSpan w:val="2"/>
            <w:vAlign w:val="bottom"/>
          </w:tcPr>
          <w:p w14:paraId="43140307" w14:textId="77777777" w:rsidR="000E2392" w:rsidRDefault="00000000">
            <w:pPr>
              <w:ind w:left="640"/>
              <w:rPr>
                <w:sz w:val="20"/>
                <w:szCs w:val="20"/>
              </w:rPr>
            </w:pPr>
            <w:r>
              <w:rPr>
                <w:rFonts w:eastAsia="Times New Roman"/>
                <w:sz w:val="23"/>
                <w:szCs w:val="23"/>
              </w:rPr>
              <w:t>rate by the quantity, the unit rate as quoted will govern,</w:t>
            </w:r>
          </w:p>
        </w:tc>
      </w:tr>
      <w:tr w:rsidR="000E2392" w14:paraId="5524458F" w14:textId="77777777">
        <w:trPr>
          <w:trHeight w:val="264"/>
        </w:trPr>
        <w:tc>
          <w:tcPr>
            <w:tcW w:w="620" w:type="dxa"/>
            <w:vAlign w:val="bottom"/>
          </w:tcPr>
          <w:p w14:paraId="2E6473D4" w14:textId="77777777" w:rsidR="000E2392" w:rsidRDefault="000E2392"/>
        </w:tc>
        <w:tc>
          <w:tcPr>
            <w:tcW w:w="1700" w:type="dxa"/>
            <w:vAlign w:val="bottom"/>
          </w:tcPr>
          <w:p w14:paraId="5EBC55D2" w14:textId="77777777" w:rsidR="000E2392" w:rsidRDefault="000E2392"/>
        </w:tc>
        <w:tc>
          <w:tcPr>
            <w:tcW w:w="620" w:type="dxa"/>
            <w:vAlign w:val="bottom"/>
          </w:tcPr>
          <w:p w14:paraId="7A352FE7" w14:textId="77777777" w:rsidR="000E2392" w:rsidRDefault="000E2392"/>
        </w:tc>
        <w:tc>
          <w:tcPr>
            <w:tcW w:w="5860" w:type="dxa"/>
            <w:gridSpan w:val="2"/>
            <w:vAlign w:val="bottom"/>
          </w:tcPr>
          <w:p w14:paraId="657BB038" w14:textId="77777777" w:rsidR="000E2392" w:rsidRDefault="00000000">
            <w:pPr>
              <w:ind w:left="640"/>
              <w:rPr>
                <w:sz w:val="20"/>
                <w:szCs w:val="20"/>
              </w:rPr>
            </w:pPr>
            <w:r>
              <w:rPr>
                <w:rFonts w:eastAsia="Times New Roman"/>
                <w:sz w:val="23"/>
                <w:szCs w:val="23"/>
              </w:rPr>
              <w:t>unless  in  the  opinion  of  the  Employer  there  is  an</w:t>
            </w:r>
          </w:p>
        </w:tc>
      </w:tr>
      <w:tr w:rsidR="000E2392" w14:paraId="3F9F2F38" w14:textId="77777777">
        <w:trPr>
          <w:trHeight w:val="264"/>
        </w:trPr>
        <w:tc>
          <w:tcPr>
            <w:tcW w:w="620" w:type="dxa"/>
            <w:vAlign w:val="bottom"/>
          </w:tcPr>
          <w:p w14:paraId="6B8D6A65" w14:textId="77777777" w:rsidR="000E2392" w:rsidRDefault="000E2392"/>
        </w:tc>
        <w:tc>
          <w:tcPr>
            <w:tcW w:w="1700" w:type="dxa"/>
            <w:vAlign w:val="bottom"/>
          </w:tcPr>
          <w:p w14:paraId="2B3790AA" w14:textId="77777777" w:rsidR="000E2392" w:rsidRDefault="000E2392"/>
        </w:tc>
        <w:tc>
          <w:tcPr>
            <w:tcW w:w="620" w:type="dxa"/>
            <w:vAlign w:val="bottom"/>
          </w:tcPr>
          <w:p w14:paraId="0DB599DC" w14:textId="77777777" w:rsidR="000E2392" w:rsidRDefault="000E2392"/>
        </w:tc>
        <w:tc>
          <w:tcPr>
            <w:tcW w:w="5860" w:type="dxa"/>
            <w:gridSpan w:val="2"/>
            <w:vAlign w:val="bottom"/>
          </w:tcPr>
          <w:p w14:paraId="0ADC4712" w14:textId="77777777" w:rsidR="000E2392" w:rsidRDefault="00000000">
            <w:pPr>
              <w:ind w:left="640"/>
              <w:rPr>
                <w:sz w:val="20"/>
                <w:szCs w:val="20"/>
              </w:rPr>
            </w:pPr>
            <w:r>
              <w:rPr>
                <w:rFonts w:eastAsia="Times New Roman"/>
                <w:sz w:val="23"/>
                <w:szCs w:val="23"/>
              </w:rPr>
              <w:t>obviously gross misplacement of the decimal point in</w:t>
            </w:r>
          </w:p>
        </w:tc>
      </w:tr>
      <w:tr w:rsidR="000E2392" w14:paraId="36DCFFF4" w14:textId="77777777">
        <w:trPr>
          <w:trHeight w:val="264"/>
        </w:trPr>
        <w:tc>
          <w:tcPr>
            <w:tcW w:w="620" w:type="dxa"/>
            <w:vAlign w:val="bottom"/>
          </w:tcPr>
          <w:p w14:paraId="58E33B3A" w14:textId="77777777" w:rsidR="000E2392" w:rsidRDefault="000E2392"/>
        </w:tc>
        <w:tc>
          <w:tcPr>
            <w:tcW w:w="1700" w:type="dxa"/>
            <w:vAlign w:val="bottom"/>
          </w:tcPr>
          <w:p w14:paraId="20640FA4" w14:textId="77777777" w:rsidR="000E2392" w:rsidRDefault="000E2392"/>
        </w:tc>
        <w:tc>
          <w:tcPr>
            <w:tcW w:w="620" w:type="dxa"/>
            <w:vAlign w:val="bottom"/>
          </w:tcPr>
          <w:p w14:paraId="39B8CBD0" w14:textId="77777777" w:rsidR="000E2392" w:rsidRDefault="000E2392"/>
        </w:tc>
        <w:tc>
          <w:tcPr>
            <w:tcW w:w="5860" w:type="dxa"/>
            <w:gridSpan w:val="2"/>
            <w:vAlign w:val="bottom"/>
          </w:tcPr>
          <w:p w14:paraId="016FBE1D" w14:textId="77777777" w:rsidR="000E2392" w:rsidRDefault="00000000">
            <w:pPr>
              <w:ind w:left="640"/>
              <w:rPr>
                <w:sz w:val="20"/>
                <w:szCs w:val="20"/>
              </w:rPr>
            </w:pPr>
            <w:r>
              <w:rPr>
                <w:rFonts w:eastAsia="Times New Roman"/>
                <w:sz w:val="23"/>
                <w:szCs w:val="23"/>
              </w:rPr>
              <w:t>the unit rate, in which case the line item total as quoted</w:t>
            </w:r>
          </w:p>
        </w:tc>
      </w:tr>
      <w:tr w:rsidR="000E2392" w14:paraId="7D3323C5" w14:textId="77777777">
        <w:trPr>
          <w:trHeight w:val="266"/>
        </w:trPr>
        <w:tc>
          <w:tcPr>
            <w:tcW w:w="620" w:type="dxa"/>
            <w:vAlign w:val="bottom"/>
          </w:tcPr>
          <w:p w14:paraId="57540DEE" w14:textId="77777777" w:rsidR="000E2392" w:rsidRDefault="000E2392">
            <w:pPr>
              <w:rPr>
                <w:sz w:val="23"/>
                <w:szCs w:val="23"/>
              </w:rPr>
            </w:pPr>
          </w:p>
        </w:tc>
        <w:tc>
          <w:tcPr>
            <w:tcW w:w="1700" w:type="dxa"/>
            <w:vAlign w:val="bottom"/>
          </w:tcPr>
          <w:p w14:paraId="4EA7440B" w14:textId="77777777" w:rsidR="000E2392" w:rsidRDefault="000E2392">
            <w:pPr>
              <w:rPr>
                <w:sz w:val="23"/>
                <w:szCs w:val="23"/>
              </w:rPr>
            </w:pPr>
          </w:p>
        </w:tc>
        <w:tc>
          <w:tcPr>
            <w:tcW w:w="620" w:type="dxa"/>
            <w:vAlign w:val="bottom"/>
          </w:tcPr>
          <w:p w14:paraId="01EA3902" w14:textId="77777777" w:rsidR="000E2392" w:rsidRDefault="000E2392">
            <w:pPr>
              <w:rPr>
                <w:sz w:val="23"/>
                <w:szCs w:val="23"/>
              </w:rPr>
            </w:pPr>
          </w:p>
        </w:tc>
        <w:tc>
          <w:tcPr>
            <w:tcW w:w="5560" w:type="dxa"/>
            <w:vAlign w:val="bottom"/>
          </w:tcPr>
          <w:p w14:paraId="1199C17E" w14:textId="77777777" w:rsidR="000E2392" w:rsidRDefault="00000000">
            <w:pPr>
              <w:ind w:left="640"/>
              <w:rPr>
                <w:sz w:val="20"/>
                <w:szCs w:val="20"/>
              </w:rPr>
            </w:pPr>
            <w:r>
              <w:rPr>
                <w:rFonts w:eastAsia="Times New Roman"/>
                <w:sz w:val="23"/>
                <w:szCs w:val="23"/>
              </w:rPr>
              <w:t>will govern and the unit rate will be corrected.</w:t>
            </w:r>
          </w:p>
        </w:tc>
        <w:tc>
          <w:tcPr>
            <w:tcW w:w="320" w:type="dxa"/>
            <w:vAlign w:val="bottom"/>
          </w:tcPr>
          <w:p w14:paraId="52A0C85B" w14:textId="77777777" w:rsidR="000E2392" w:rsidRDefault="000E2392">
            <w:pPr>
              <w:rPr>
                <w:sz w:val="23"/>
                <w:szCs w:val="23"/>
              </w:rPr>
            </w:pPr>
          </w:p>
        </w:tc>
      </w:tr>
      <w:tr w:rsidR="000E2392" w14:paraId="14762A49" w14:textId="77777777">
        <w:trPr>
          <w:trHeight w:val="384"/>
        </w:trPr>
        <w:tc>
          <w:tcPr>
            <w:tcW w:w="620" w:type="dxa"/>
            <w:vAlign w:val="bottom"/>
          </w:tcPr>
          <w:p w14:paraId="2DF03F2B" w14:textId="77777777" w:rsidR="000E2392" w:rsidRDefault="000E2392">
            <w:pPr>
              <w:rPr>
                <w:sz w:val="24"/>
                <w:szCs w:val="24"/>
              </w:rPr>
            </w:pPr>
          </w:p>
        </w:tc>
        <w:tc>
          <w:tcPr>
            <w:tcW w:w="1700" w:type="dxa"/>
            <w:vAlign w:val="bottom"/>
          </w:tcPr>
          <w:p w14:paraId="74B41F2C" w14:textId="77777777" w:rsidR="000E2392" w:rsidRDefault="000E2392">
            <w:pPr>
              <w:rPr>
                <w:sz w:val="24"/>
                <w:szCs w:val="24"/>
              </w:rPr>
            </w:pPr>
          </w:p>
        </w:tc>
        <w:tc>
          <w:tcPr>
            <w:tcW w:w="620" w:type="dxa"/>
            <w:vAlign w:val="bottom"/>
          </w:tcPr>
          <w:p w14:paraId="3D1CD0EC" w14:textId="77777777" w:rsidR="000E2392" w:rsidRDefault="000E2392">
            <w:pPr>
              <w:rPr>
                <w:sz w:val="24"/>
                <w:szCs w:val="24"/>
              </w:rPr>
            </w:pPr>
          </w:p>
        </w:tc>
        <w:tc>
          <w:tcPr>
            <w:tcW w:w="5860" w:type="dxa"/>
            <w:gridSpan w:val="2"/>
            <w:vAlign w:val="bottom"/>
          </w:tcPr>
          <w:p w14:paraId="1587C3FB" w14:textId="77777777" w:rsidR="000E2392" w:rsidRDefault="00000000">
            <w:pPr>
              <w:ind w:left="100"/>
              <w:rPr>
                <w:sz w:val="20"/>
                <w:szCs w:val="20"/>
              </w:rPr>
            </w:pPr>
            <w:r>
              <w:rPr>
                <w:rFonts w:eastAsia="Times New Roman"/>
                <w:sz w:val="23"/>
                <w:szCs w:val="23"/>
              </w:rPr>
              <w:t>(c)   if  there  is  an  error  in  a  total  corresponding  to  the</w:t>
            </w:r>
          </w:p>
        </w:tc>
      </w:tr>
      <w:tr w:rsidR="000E2392" w14:paraId="57B7EE30" w14:textId="77777777">
        <w:trPr>
          <w:trHeight w:val="264"/>
        </w:trPr>
        <w:tc>
          <w:tcPr>
            <w:tcW w:w="620" w:type="dxa"/>
            <w:vAlign w:val="bottom"/>
          </w:tcPr>
          <w:p w14:paraId="1440EB8B" w14:textId="77777777" w:rsidR="000E2392" w:rsidRDefault="000E2392"/>
        </w:tc>
        <w:tc>
          <w:tcPr>
            <w:tcW w:w="1700" w:type="dxa"/>
            <w:vAlign w:val="bottom"/>
          </w:tcPr>
          <w:p w14:paraId="1998EFBE" w14:textId="77777777" w:rsidR="000E2392" w:rsidRDefault="000E2392"/>
        </w:tc>
        <w:tc>
          <w:tcPr>
            <w:tcW w:w="620" w:type="dxa"/>
            <w:vAlign w:val="bottom"/>
          </w:tcPr>
          <w:p w14:paraId="1B320100" w14:textId="77777777" w:rsidR="000E2392" w:rsidRDefault="000E2392"/>
        </w:tc>
        <w:tc>
          <w:tcPr>
            <w:tcW w:w="5860" w:type="dxa"/>
            <w:gridSpan w:val="2"/>
            <w:vAlign w:val="bottom"/>
          </w:tcPr>
          <w:p w14:paraId="685D2095" w14:textId="77777777" w:rsidR="000E2392" w:rsidRDefault="00000000">
            <w:pPr>
              <w:ind w:left="640"/>
              <w:rPr>
                <w:sz w:val="20"/>
                <w:szCs w:val="20"/>
              </w:rPr>
            </w:pPr>
            <w:r>
              <w:rPr>
                <w:rFonts w:eastAsia="Times New Roman"/>
                <w:sz w:val="23"/>
                <w:szCs w:val="23"/>
              </w:rPr>
              <w:t>addition or subtraction of subtotals, the subtotals shall</w:t>
            </w:r>
          </w:p>
        </w:tc>
      </w:tr>
      <w:tr w:rsidR="000E2392" w14:paraId="72D267E1" w14:textId="77777777">
        <w:trPr>
          <w:trHeight w:val="264"/>
        </w:trPr>
        <w:tc>
          <w:tcPr>
            <w:tcW w:w="620" w:type="dxa"/>
            <w:vAlign w:val="bottom"/>
          </w:tcPr>
          <w:p w14:paraId="46397D28" w14:textId="77777777" w:rsidR="000E2392" w:rsidRDefault="000E2392"/>
        </w:tc>
        <w:tc>
          <w:tcPr>
            <w:tcW w:w="1700" w:type="dxa"/>
            <w:vAlign w:val="bottom"/>
          </w:tcPr>
          <w:p w14:paraId="26833994" w14:textId="77777777" w:rsidR="000E2392" w:rsidRDefault="000E2392"/>
        </w:tc>
        <w:tc>
          <w:tcPr>
            <w:tcW w:w="620" w:type="dxa"/>
            <w:vAlign w:val="bottom"/>
          </w:tcPr>
          <w:p w14:paraId="1344B8A3" w14:textId="77777777" w:rsidR="000E2392" w:rsidRDefault="000E2392"/>
        </w:tc>
        <w:tc>
          <w:tcPr>
            <w:tcW w:w="5560" w:type="dxa"/>
            <w:vAlign w:val="bottom"/>
          </w:tcPr>
          <w:p w14:paraId="4E6BFED6" w14:textId="77777777" w:rsidR="000E2392" w:rsidRDefault="00000000">
            <w:pPr>
              <w:ind w:left="640"/>
              <w:rPr>
                <w:sz w:val="20"/>
                <w:szCs w:val="20"/>
              </w:rPr>
            </w:pPr>
            <w:r>
              <w:rPr>
                <w:rFonts w:eastAsia="Times New Roman"/>
                <w:sz w:val="23"/>
                <w:szCs w:val="23"/>
              </w:rPr>
              <w:t>prevail and the total shall be corrected.</w:t>
            </w:r>
          </w:p>
        </w:tc>
        <w:tc>
          <w:tcPr>
            <w:tcW w:w="320" w:type="dxa"/>
            <w:vAlign w:val="bottom"/>
          </w:tcPr>
          <w:p w14:paraId="201C255F" w14:textId="77777777" w:rsidR="000E2392" w:rsidRDefault="000E2392"/>
        </w:tc>
      </w:tr>
      <w:tr w:rsidR="000E2392" w14:paraId="179581FB" w14:textId="77777777">
        <w:trPr>
          <w:trHeight w:val="386"/>
        </w:trPr>
        <w:tc>
          <w:tcPr>
            <w:tcW w:w="620" w:type="dxa"/>
            <w:vAlign w:val="bottom"/>
          </w:tcPr>
          <w:p w14:paraId="0CE80FB0" w14:textId="77777777" w:rsidR="000E2392" w:rsidRDefault="000E2392">
            <w:pPr>
              <w:rPr>
                <w:sz w:val="24"/>
                <w:szCs w:val="24"/>
              </w:rPr>
            </w:pPr>
          </w:p>
        </w:tc>
        <w:tc>
          <w:tcPr>
            <w:tcW w:w="1700" w:type="dxa"/>
            <w:vAlign w:val="bottom"/>
          </w:tcPr>
          <w:p w14:paraId="3DAE8A9C" w14:textId="77777777" w:rsidR="000E2392" w:rsidRDefault="000E2392">
            <w:pPr>
              <w:rPr>
                <w:sz w:val="24"/>
                <w:szCs w:val="24"/>
              </w:rPr>
            </w:pPr>
          </w:p>
        </w:tc>
        <w:tc>
          <w:tcPr>
            <w:tcW w:w="6480" w:type="dxa"/>
            <w:gridSpan w:val="3"/>
            <w:vAlign w:val="bottom"/>
          </w:tcPr>
          <w:p w14:paraId="6C085AEF" w14:textId="77777777" w:rsidR="000E2392" w:rsidRDefault="00000000">
            <w:pPr>
              <w:ind w:left="120"/>
              <w:rPr>
                <w:sz w:val="20"/>
                <w:szCs w:val="20"/>
              </w:rPr>
            </w:pPr>
            <w:r>
              <w:rPr>
                <w:rFonts w:eastAsia="Times New Roman"/>
                <w:sz w:val="23"/>
                <w:szCs w:val="23"/>
              </w:rPr>
              <w:t>28.2   The amount stated in the Letter of Bid will be adjusted by the</w:t>
            </w:r>
          </w:p>
        </w:tc>
      </w:tr>
      <w:tr w:rsidR="000E2392" w14:paraId="65CA9529" w14:textId="77777777">
        <w:trPr>
          <w:trHeight w:val="264"/>
        </w:trPr>
        <w:tc>
          <w:tcPr>
            <w:tcW w:w="620" w:type="dxa"/>
            <w:vAlign w:val="bottom"/>
          </w:tcPr>
          <w:p w14:paraId="5DA83719" w14:textId="77777777" w:rsidR="000E2392" w:rsidRDefault="000E2392"/>
        </w:tc>
        <w:tc>
          <w:tcPr>
            <w:tcW w:w="1700" w:type="dxa"/>
            <w:vAlign w:val="bottom"/>
          </w:tcPr>
          <w:p w14:paraId="1956ADC6" w14:textId="77777777" w:rsidR="000E2392" w:rsidRDefault="000E2392"/>
        </w:tc>
        <w:tc>
          <w:tcPr>
            <w:tcW w:w="620" w:type="dxa"/>
            <w:vAlign w:val="bottom"/>
          </w:tcPr>
          <w:p w14:paraId="2D5549CA" w14:textId="77777777" w:rsidR="000E2392" w:rsidRDefault="000E2392"/>
        </w:tc>
        <w:tc>
          <w:tcPr>
            <w:tcW w:w="5860" w:type="dxa"/>
            <w:gridSpan w:val="2"/>
            <w:vAlign w:val="bottom"/>
          </w:tcPr>
          <w:p w14:paraId="3BFCA173" w14:textId="77777777" w:rsidR="000E2392" w:rsidRDefault="00000000">
            <w:pPr>
              <w:ind w:left="100"/>
              <w:rPr>
                <w:sz w:val="20"/>
                <w:szCs w:val="20"/>
              </w:rPr>
            </w:pPr>
            <w:r>
              <w:rPr>
                <w:rFonts w:eastAsia="Times New Roman"/>
                <w:sz w:val="23"/>
                <w:szCs w:val="23"/>
              </w:rPr>
              <w:t>Employer in accordance  with the above  procedure  for the</w:t>
            </w:r>
          </w:p>
        </w:tc>
      </w:tr>
      <w:tr w:rsidR="000E2392" w14:paraId="40905BD7" w14:textId="77777777">
        <w:trPr>
          <w:trHeight w:val="265"/>
        </w:trPr>
        <w:tc>
          <w:tcPr>
            <w:tcW w:w="620" w:type="dxa"/>
            <w:vAlign w:val="bottom"/>
          </w:tcPr>
          <w:p w14:paraId="27C944AD" w14:textId="77777777" w:rsidR="000E2392" w:rsidRDefault="000E2392">
            <w:pPr>
              <w:rPr>
                <w:sz w:val="23"/>
                <w:szCs w:val="23"/>
              </w:rPr>
            </w:pPr>
          </w:p>
        </w:tc>
        <w:tc>
          <w:tcPr>
            <w:tcW w:w="1700" w:type="dxa"/>
            <w:vAlign w:val="bottom"/>
          </w:tcPr>
          <w:p w14:paraId="6F5C6135" w14:textId="77777777" w:rsidR="000E2392" w:rsidRDefault="000E2392">
            <w:pPr>
              <w:rPr>
                <w:sz w:val="23"/>
                <w:szCs w:val="23"/>
              </w:rPr>
            </w:pPr>
          </w:p>
        </w:tc>
        <w:tc>
          <w:tcPr>
            <w:tcW w:w="620" w:type="dxa"/>
            <w:vAlign w:val="bottom"/>
          </w:tcPr>
          <w:p w14:paraId="460A2F95" w14:textId="77777777" w:rsidR="000E2392" w:rsidRDefault="000E2392">
            <w:pPr>
              <w:rPr>
                <w:sz w:val="23"/>
                <w:szCs w:val="23"/>
              </w:rPr>
            </w:pPr>
          </w:p>
        </w:tc>
        <w:tc>
          <w:tcPr>
            <w:tcW w:w="5860" w:type="dxa"/>
            <w:gridSpan w:val="2"/>
            <w:vAlign w:val="bottom"/>
          </w:tcPr>
          <w:p w14:paraId="0FD02E64" w14:textId="77777777" w:rsidR="000E2392" w:rsidRDefault="00000000">
            <w:pPr>
              <w:ind w:left="100"/>
              <w:rPr>
                <w:sz w:val="20"/>
                <w:szCs w:val="20"/>
              </w:rPr>
            </w:pPr>
            <w:r>
              <w:rPr>
                <w:rFonts w:eastAsia="Times New Roman"/>
                <w:sz w:val="23"/>
                <w:szCs w:val="23"/>
              </w:rPr>
              <w:t>correction of errors and with the concurrence of the Bidder,</w:t>
            </w:r>
          </w:p>
        </w:tc>
      </w:tr>
      <w:tr w:rsidR="000E2392" w14:paraId="10B0BA2A" w14:textId="77777777">
        <w:trPr>
          <w:trHeight w:val="264"/>
        </w:trPr>
        <w:tc>
          <w:tcPr>
            <w:tcW w:w="620" w:type="dxa"/>
            <w:vAlign w:val="bottom"/>
          </w:tcPr>
          <w:p w14:paraId="7D2012B4" w14:textId="77777777" w:rsidR="000E2392" w:rsidRDefault="000E2392"/>
        </w:tc>
        <w:tc>
          <w:tcPr>
            <w:tcW w:w="1700" w:type="dxa"/>
            <w:vAlign w:val="bottom"/>
          </w:tcPr>
          <w:p w14:paraId="527A8E28" w14:textId="77777777" w:rsidR="000E2392" w:rsidRDefault="000E2392"/>
        </w:tc>
        <w:tc>
          <w:tcPr>
            <w:tcW w:w="620" w:type="dxa"/>
            <w:vAlign w:val="bottom"/>
          </w:tcPr>
          <w:p w14:paraId="42AC7DA8" w14:textId="77777777" w:rsidR="000E2392" w:rsidRDefault="000E2392"/>
        </w:tc>
        <w:tc>
          <w:tcPr>
            <w:tcW w:w="5860" w:type="dxa"/>
            <w:gridSpan w:val="2"/>
            <w:vAlign w:val="bottom"/>
          </w:tcPr>
          <w:p w14:paraId="6E5D69CC" w14:textId="77777777" w:rsidR="000E2392" w:rsidRDefault="00000000">
            <w:pPr>
              <w:ind w:left="100"/>
              <w:rPr>
                <w:sz w:val="20"/>
                <w:szCs w:val="20"/>
              </w:rPr>
            </w:pPr>
            <w:r>
              <w:rPr>
                <w:rFonts w:eastAsia="Times New Roman"/>
                <w:sz w:val="23"/>
                <w:szCs w:val="23"/>
              </w:rPr>
              <w:t>shall be considered as binding upon the Bidder. If the Bidder</w:t>
            </w:r>
          </w:p>
        </w:tc>
      </w:tr>
      <w:tr w:rsidR="000E2392" w14:paraId="45C33008" w14:textId="77777777">
        <w:trPr>
          <w:trHeight w:val="264"/>
        </w:trPr>
        <w:tc>
          <w:tcPr>
            <w:tcW w:w="620" w:type="dxa"/>
            <w:vAlign w:val="bottom"/>
          </w:tcPr>
          <w:p w14:paraId="66E284E5" w14:textId="77777777" w:rsidR="000E2392" w:rsidRDefault="000E2392"/>
        </w:tc>
        <w:tc>
          <w:tcPr>
            <w:tcW w:w="1700" w:type="dxa"/>
            <w:vAlign w:val="bottom"/>
          </w:tcPr>
          <w:p w14:paraId="1B112268" w14:textId="77777777" w:rsidR="000E2392" w:rsidRDefault="000E2392"/>
        </w:tc>
        <w:tc>
          <w:tcPr>
            <w:tcW w:w="620" w:type="dxa"/>
            <w:vAlign w:val="bottom"/>
          </w:tcPr>
          <w:p w14:paraId="7B61A1C1" w14:textId="77777777" w:rsidR="000E2392" w:rsidRDefault="000E2392"/>
        </w:tc>
        <w:tc>
          <w:tcPr>
            <w:tcW w:w="5860" w:type="dxa"/>
            <w:gridSpan w:val="2"/>
            <w:vAlign w:val="bottom"/>
          </w:tcPr>
          <w:p w14:paraId="6B876F3C" w14:textId="77777777" w:rsidR="000E2392" w:rsidRDefault="00000000">
            <w:pPr>
              <w:ind w:left="100"/>
              <w:rPr>
                <w:sz w:val="20"/>
                <w:szCs w:val="20"/>
              </w:rPr>
            </w:pPr>
            <w:r>
              <w:rPr>
                <w:rFonts w:eastAsia="Times New Roman"/>
                <w:sz w:val="23"/>
                <w:szCs w:val="23"/>
              </w:rPr>
              <w:t>does  not  accept  the  corrected  Bid  Price,  his  Bid  will  be</w:t>
            </w:r>
          </w:p>
        </w:tc>
      </w:tr>
      <w:tr w:rsidR="000E2392" w14:paraId="64149E52" w14:textId="77777777">
        <w:trPr>
          <w:trHeight w:val="264"/>
        </w:trPr>
        <w:tc>
          <w:tcPr>
            <w:tcW w:w="620" w:type="dxa"/>
            <w:vAlign w:val="bottom"/>
          </w:tcPr>
          <w:p w14:paraId="6C1677A6" w14:textId="77777777" w:rsidR="000E2392" w:rsidRDefault="000E2392"/>
        </w:tc>
        <w:tc>
          <w:tcPr>
            <w:tcW w:w="1700" w:type="dxa"/>
            <w:vAlign w:val="bottom"/>
          </w:tcPr>
          <w:p w14:paraId="34F905DB" w14:textId="77777777" w:rsidR="000E2392" w:rsidRDefault="000E2392"/>
        </w:tc>
        <w:tc>
          <w:tcPr>
            <w:tcW w:w="620" w:type="dxa"/>
            <w:vAlign w:val="bottom"/>
          </w:tcPr>
          <w:p w14:paraId="5062616C" w14:textId="77777777" w:rsidR="000E2392" w:rsidRDefault="000E2392"/>
        </w:tc>
        <w:tc>
          <w:tcPr>
            <w:tcW w:w="5860" w:type="dxa"/>
            <w:gridSpan w:val="2"/>
            <w:vAlign w:val="bottom"/>
          </w:tcPr>
          <w:p w14:paraId="69405548" w14:textId="77777777" w:rsidR="000E2392" w:rsidRDefault="00000000">
            <w:pPr>
              <w:ind w:left="100"/>
              <w:rPr>
                <w:sz w:val="20"/>
                <w:szCs w:val="20"/>
              </w:rPr>
            </w:pPr>
            <w:r>
              <w:rPr>
                <w:rFonts w:eastAsia="Times New Roman"/>
                <w:sz w:val="23"/>
                <w:szCs w:val="23"/>
              </w:rPr>
              <w:t>rejected, and the Bid security shall be forfeited in accordance</w:t>
            </w:r>
          </w:p>
        </w:tc>
      </w:tr>
      <w:tr w:rsidR="000E2392" w14:paraId="6BC3E95A" w14:textId="77777777">
        <w:trPr>
          <w:trHeight w:val="266"/>
        </w:trPr>
        <w:tc>
          <w:tcPr>
            <w:tcW w:w="620" w:type="dxa"/>
            <w:vAlign w:val="bottom"/>
          </w:tcPr>
          <w:p w14:paraId="060A909A" w14:textId="77777777" w:rsidR="000E2392" w:rsidRDefault="000E2392">
            <w:pPr>
              <w:rPr>
                <w:sz w:val="23"/>
                <w:szCs w:val="23"/>
              </w:rPr>
            </w:pPr>
          </w:p>
        </w:tc>
        <w:tc>
          <w:tcPr>
            <w:tcW w:w="1700" w:type="dxa"/>
            <w:vAlign w:val="bottom"/>
          </w:tcPr>
          <w:p w14:paraId="5E5A0B22" w14:textId="77777777" w:rsidR="000E2392" w:rsidRDefault="000E2392">
            <w:pPr>
              <w:rPr>
                <w:sz w:val="23"/>
                <w:szCs w:val="23"/>
              </w:rPr>
            </w:pPr>
          </w:p>
        </w:tc>
        <w:tc>
          <w:tcPr>
            <w:tcW w:w="620" w:type="dxa"/>
            <w:vAlign w:val="bottom"/>
          </w:tcPr>
          <w:p w14:paraId="3F69F11E" w14:textId="77777777" w:rsidR="000E2392" w:rsidRDefault="000E2392">
            <w:pPr>
              <w:rPr>
                <w:sz w:val="23"/>
                <w:szCs w:val="23"/>
              </w:rPr>
            </w:pPr>
          </w:p>
        </w:tc>
        <w:tc>
          <w:tcPr>
            <w:tcW w:w="5560" w:type="dxa"/>
            <w:vAlign w:val="bottom"/>
          </w:tcPr>
          <w:p w14:paraId="5E53D69A" w14:textId="77777777" w:rsidR="000E2392" w:rsidRDefault="00000000">
            <w:pPr>
              <w:ind w:left="100"/>
              <w:rPr>
                <w:sz w:val="20"/>
                <w:szCs w:val="20"/>
              </w:rPr>
            </w:pPr>
            <w:r>
              <w:rPr>
                <w:rFonts w:eastAsia="Times New Roman"/>
                <w:sz w:val="23"/>
                <w:szCs w:val="23"/>
              </w:rPr>
              <w:t>with Sub Clause IB.16.6(b) hereof.</w:t>
            </w:r>
          </w:p>
        </w:tc>
        <w:tc>
          <w:tcPr>
            <w:tcW w:w="320" w:type="dxa"/>
            <w:vAlign w:val="bottom"/>
          </w:tcPr>
          <w:p w14:paraId="515CAF75" w14:textId="77777777" w:rsidR="000E2392" w:rsidRDefault="000E2392">
            <w:pPr>
              <w:rPr>
                <w:sz w:val="23"/>
                <w:szCs w:val="23"/>
              </w:rPr>
            </w:pPr>
          </w:p>
        </w:tc>
      </w:tr>
      <w:tr w:rsidR="000E2392" w14:paraId="6A774696" w14:textId="77777777">
        <w:trPr>
          <w:trHeight w:val="545"/>
        </w:trPr>
        <w:tc>
          <w:tcPr>
            <w:tcW w:w="620" w:type="dxa"/>
            <w:vAlign w:val="bottom"/>
          </w:tcPr>
          <w:p w14:paraId="55DC1755" w14:textId="77777777" w:rsidR="000E2392" w:rsidRDefault="00000000">
            <w:pPr>
              <w:rPr>
                <w:sz w:val="20"/>
                <w:szCs w:val="20"/>
              </w:rPr>
            </w:pPr>
            <w:r>
              <w:rPr>
                <w:rFonts w:eastAsia="Times New Roman"/>
                <w:b/>
                <w:bCs/>
                <w:sz w:val="23"/>
                <w:szCs w:val="23"/>
              </w:rPr>
              <w:t>IB.29</w:t>
            </w:r>
          </w:p>
        </w:tc>
        <w:tc>
          <w:tcPr>
            <w:tcW w:w="1700" w:type="dxa"/>
            <w:vAlign w:val="bottom"/>
          </w:tcPr>
          <w:p w14:paraId="7777F89C" w14:textId="77777777" w:rsidR="000E2392" w:rsidRDefault="00000000">
            <w:pPr>
              <w:ind w:left="80"/>
              <w:rPr>
                <w:sz w:val="20"/>
                <w:szCs w:val="20"/>
              </w:rPr>
            </w:pPr>
            <w:r>
              <w:rPr>
                <w:rFonts w:eastAsia="Times New Roman"/>
                <w:b/>
                <w:bCs/>
                <w:sz w:val="23"/>
                <w:szCs w:val="23"/>
              </w:rPr>
              <w:t>Evaluation and</w:t>
            </w:r>
          </w:p>
        </w:tc>
        <w:tc>
          <w:tcPr>
            <w:tcW w:w="620" w:type="dxa"/>
            <w:vAlign w:val="bottom"/>
          </w:tcPr>
          <w:p w14:paraId="5089659E" w14:textId="77777777" w:rsidR="000E2392" w:rsidRDefault="00000000">
            <w:pPr>
              <w:ind w:left="120"/>
              <w:rPr>
                <w:sz w:val="20"/>
                <w:szCs w:val="20"/>
              </w:rPr>
            </w:pPr>
            <w:r>
              <w:rPr>
                <w:rFonts w:eastAsia="Times New Roman"/>
                <w:sz w:val="23"/>
                <w:szCs w:val="23"/>
              </w:rPr>
              <w:t>29.1</w:t>
            </w:r>
          </w:p>
        </w:tc>
        <w:tc>
          <w:tcPr>
            <w:tcW w:w="5860" w:type="dxa"/>
            <w:gridSpan w:val="2"/>
            <w:vAlign w:val="bottom"/>
          </w:tcPr>
          <w:p w14:paraId="420C3C6F" w14:textId="77777777" w:rsidR="000E2392" w:rsidRDefault="00000000">
            <w:pPr>
              <w:ind w:left="100"/>
              <w:rPr>
                <w:sz w:val="20"/>
                <w:szCs w:val="20"/>
              </w:rPr>
            </w:pPr>
            <w:r>
              <w:rPr>
                <w:rFonts w:eastAsia="Times New Roman"/>
                <w:sz w:val="23"/>
                <w:szCs w:val="23"/>
              </w:rPr>
              <w:t>The  Employer  will  evaluate  and  compare  only  the  Bids</w:t>
            </w:r>
          </w:p>
        </w:tc>
      </w:tr>
      <w:tr w:rsidR="000E2392" w14:paraId="4CF11EDA" w14:textId="77777777">
        <w:trPr>
          <w:trHeight w:val="266"/>
        </w:trPr>
        <w:tc>
          <w:tcPr>
            <w:tcW w:w="620" w:type="dxa"/>
            <w:vAlign w:val="bottom"/>
          </w:tcPr>
          <w:p w14:paraId="7CDBE7A4" w14:textId="77777777" w:rsidR="000E2392" w:rsidRDefault="000E2392">
            <w:pPr>
              <w:rPr>
                <w:sz w:val="23"/>
                <w:szCs w:val="23"/>
              </w:rPr>
            </w:pPr>
          </w:p>
        </w:tc>
        <w:tc>
          <w:tcPr>
            <w:tcW w:w="1700" w:type="dxa"/>
            <w:vAlign w:val="bottom"/>
          </w:tcPr>
          <w:p w14:paraId="1B528826" w14:textId="77777777" w:rsidR="000E2392" w:rsidRDefault="00000000">
            <w:pPr>
              <w:ind w:left="100"/>
              <w:rPr>
                <w:sz w:val="20"/>
                <w:szCs w:val="20"/>
              </w:rPr>
            </w:pPr>
            <w:r>
              <w:rPr>
                <w:rFonts w:eastAsia="Times New Roman"/>
                <w:b/>
                <w:bCs/>
                <w:sz w:val="23"/>
                <w:szCs w:val="23"/>
              </w:rPr>
              <w:t>Comparison of</w:t>
            </w:r>
          </w:p>
        </w:tc>
        <w:tc>
          <w:tcPr>
            <w:tcW w:w="620" w:type="dxa"/>
            <w:vAlign w:val="bottom"/>
          </w:tcPr>
          <w:p w14:paraId="483DE02A" w14:textId="77777777" w:rsidR="000E2392" w:rsidRDefault="000E2392">
            <w:pPr>
              <w:rPr>
                <w:sz w:val="23"/>
                <w:szCs w:val="23"/>
              </w:rPr>
            </w:pPr>
          </w:p>
        </w:tc>
        <w:tc>
          <w:tcPr>
            <w:tcW w:w="5860" w:type="dxa"/>
            <w:gridSpan w:val="2"/>
            <w:vAlign w:val="bottom"/>
          </w:tcPr>
          <w:p w14:paraId="08CD743E" w14:textId="77777777" w:rsidR="000E2392" w:rsidRDefault="00000000">
            <w:pPr>
              <w:ind w:left="100"/>
              <w:rPr>
                <w:sz w:val="20"/>
                <w:szCs w:val="20"/>
              </w:rPr>
            </w:pPr>
            <w:r>
              <w:rPr>
                <w:rFonts w:eastAsia="Times New Roman"/>
                <w:sz w:val="23"/>
                <w:szCs w:val="23"/>
              </w:rPr>
              <w:t>determined to be substantially responsive in accordance with</w:t>
            </w:r>
          </w:p>
        </w:tc>
      </w:tr>
      <w:tr w:rsidR="000E2392" w14:paraId="68C974EF" w14:textId="77777777">
        <w:trPr>
          <w:trHeight w:val="264"/>
        </w:trPr>
        <w:tc>
          <w:tcPr>
            <w:tcW w:w="620" w:type="dxa"/>
            <w:vAlign w:val="bottom"/>
          </w:tcPr>
          <w:p w14:paraId="5939711A" w14:textId="77777777" w:rsidR="000E2392" w:rsidRDefault="000E2392"/>
        </w:tc>
        <w:tc>
          <w:tcPr>
            <w:tcW w:w="1700" w:type="dxa"/>
            <w:vAlign w:val="bottom"/>
          </w:tcPr>
          <w:p w14:paraId="0BB4DF78" w14:textId="77777777" w:rsidR="000E2392" w:rsidRDefault="00000000">
            <w:pPr>
              <w:ind w:left="100"/>
              <w:rPr>
                <w:sz w:val="20"/>
                <w:szCs w:val="20"/>
              </w:rPr>
            </w:pPr>
            <w:r>
              <w:rPr>
                <w:rFonts w:eastAsia="Times New Roman"/>
                <w:b/>
                <w:bCs/>
                <w:sz w:val="23"/>
                <w:szCs w:val="23"/>
              </w:rPr>
              <w:t>Bids</w:t>
            </w:r>
          </w:p>
        </w:tc>
        <w:tc>
          <w:tcPr>
            <w:tcW w:w="620" w:type="dxa"/>
            <w:vAlign w:val="bottom"/>
          </w:tcPr>
          <w:p w14:paraId="34EDBD16" w14:textId="77777777" w:rsidR="000E2392" w:rsidRDefault="000E2392"/>
        </w:tc>
        <w:tc>
          <w:tcPr>
            <w:tcW w:w="5860" w:type="dxa"/>
            <w:gridSpan w:val="2"/>
            <w:vAlign w:val="bottom"/>
          </w:tcPr>
          <w:p w14:paraId="1F7BBB34" w14:textId="77777777" w:rsidR="000E2392" w:rsidRDefault="00000000">
            <w:pPr>
              <w:ind w:left="100"/>
              <w:rPr>
                <w:sz w:val="20"/>
                <w:szCs w:val="20"/>
              </w:rPr>
            </w:pPr>
            <w:r>
              <w:rPr>
                <w:rFonts w:eastAsia="Times New Roman"/>
                <w:sz w:val="23"/>
                <w:szCs w:val="23"/>
              </w:rPr>
              <w:t>Clause  IB.26.  The  Employer  shall  use  the  criteria  and</w:t>
            </w:r>
          </w:p>
        </w:tc>
      </w:tr>
      <w:tr w:rsidR="000E2392" w14:paraId="1063A295" w14:textId="77777777">
        <w:trPr>
          <w:trHeight w:val="264"/>
        </w:trPr>
        <w:tc>
          <w:tcPr>
            <w:tcW w:w="620" w:type="dxa"/>
            <w:vAlign w:val="bottom"/>
          </w:tcPr>
          <w:p w14:paraId="1397D3C3" w14:textId="77777777" w:rsidR="000E2392" w:rsidRDefault="000E2392"/>
        </w:tc>
        <w:tc>
          <w:tcPr>
            <w:tcW w:w="1700" w:type="dxa"/>
            <w:vAlign w:val="bottom"/>
          </w:tcPr>
          <w:p w14:paraId="42A398A3" w14:textId="77777777" w:rsidR="000E2392" w:rsidRDefault="000E2392"/>
        </w:tc>
        <w:tc>
          <w:tcPr>
            <w:tcW w:w="620" w:type="dxa"/>
            <w:vAlign w:val="bottom"/>
          </w:tcPr>
          <w:p w14:paraId="192372EB" w14:textId="77777777" w:rsidR="000E2392" w:rsidRDefault="000E2392"/>
        </w:tc>
        <w:tc>
          <w:tcPr>
            <w:tcW w:w="5860" w:type="dxa"/>
            <w:gridSpan w:val="2"/>
            <w:vAlign w:val="bottom"/>
          </w:tcPr>
          <w:p w14:paraId="7FFC62B4" w14:textId="77777777" w:rsidR="000E2392" w:rsidRDefault="00000000">
            <w:pPr>
              <w:ind w:left="100"/>
              <w:rPr>
                <w:sz w:val="20"/>
                <w:szCs w:val="20"/>
              </w:rPr>
            </w:pPr>
            <w:r>
              <w:rPr>
                <w:rFonts w:eastAsia="Times New Roman"/>
                <w:sz w:val="23"/>
                <w:szCs w:val="23"/>
              </w:rPr>
              <w:t>methodologies  listed  in  this  Clause.  No  other  evaluation</w:t>
            </w:r>
          </w:p>
        </w:tc>
      </w:tr>
      <w:tr w:rsidR="000E2392" w14:paraId="5A52BDC7" w14:textId="77777777">
        <w:trPr>
          <w:trHeight w:val="264"/>
        </w:trPr>
        <w:tc>
          <w:tcPr>
            <w:tcW w:w="620" w:type="dxa"/>
            <w:vAlign w:val="bottom"/>
          </w:tcPr>
          <w:p w14:paraId="5960E619" w14:textId="77777777" w:rsidR="000E2392" w:rsidRDefault="000E2392"/>
        </w:tc>
        <w:tc>
          <w:tcPr>
            <w:tcW w:w="1700" w:type="dxa"/>
            <w:vAlign w:val="bottom"/>
          </w:tcPr>
          <w:p w14:paraId="75684138" w14:textId="77777777" w:rsidR="000E2392" w:rsidRDefault="000E2392"/>
        </w:tc>
        <w:tc>
          <w:tcPr>
            <w:tcW w:w="620" w:type="dxa"/>
            <w:vAlign w:val="bottom"/>
          </w:tcPr>
          <w:p w14:paraId="3B9AF003" w14:textId="77777777" w:rsidR="000E2392" w:rsidRDefault="000E2392"/>
        </w:tc>
        <w:tc>
          <w:tcPr>
            <w:tcW w:w="5560" w:type="dxa"/>
            <w:vAlign w:val="bottom"/>
          </w:tcPr>
          <w:p w14:paraId="41F687DE" w14:textId="77777777" w:rsidR="000E2392" w:rsidRDefault="00000000">
            <w:pPr>
              <w:ind w:left="100"/>
              <w:rPr>
                <w:sz w:val="20"/>
                <w:szCs w:val="20"/>
              </w:rPr>
            </w:pPr>
            <w:r>
              <w:rPr>
                <w:rFonts w:eastAsia="Times New Roman"/>
                <w:sz w:val="23"/>
                <w:szCs w:val="23"/>
              </w:rPr>
              <w:t>criteria or methodologies shall be permitted.</w:t>
            </w:r>
          </w:p>
        </w:tc>
        <w:tc>
          <w:tcPr>
            <w:tcW w:w="320" w:type="dxa"/>
            <w:vAlign w:val="bottom"/>
          </w:tcPr>
          <w:p w14:paraId="29C73541" w14:textId="77777777" w:rsidR="000E2392" w:rsidRDefault="000E2392"/>
        </w:tc>
      </w:tr>
      <w:tr w:rsidR="000E2392" w14:paraId="37A67DB4" w14:textId="77777777">
        <w:trPr>
          <w:trHeight w:val="384"/>
        </w:trPr>
        <w:tc>
          <w:tcPr>
            <w:tcW w:w="620" w:type="dxa"/>
            <w:vAlign w:val="bottom"/>
          </w:tcPr>
          <w:p w14:paraId="334759DB" w14:textId="77777777" w:rsidR="000E2392" w:rsidRDefault="000E2392">
            <w:pPr>
              <w:rPr>
                <w:sz w:val="24"/>
                <w:szCs w:val="24"/>
              </w:rPr>
            </w:pPr>
          </w:p>
        </w:tc>
        <w:tc>
          <w:tcPr>
            <w:tcW w:w="1700" w:type="dxa"/>
            <w:vAlign w:val="bottom"/>
          </w:tcPr>
          <w:p w14:paraId="534EE2E0" w14:textId="77777777" w:rsidR="000E2392" w:rsidRDefault="000E2392">
            <w:pPr>
              <w:rPr>
                <w:sz w:val="24"/>
                <w:szCs w:val="24"/>
              </w:rPr>
            </w:pPr>
          </w:p>
        </w:tc>
        <w:tc>
          <w:tcPr>
            <w:tcW w:w="620" w:type="dxa"/>
            <w:vAlign w:val="bottom"/>
          </w:tcPr>
          <w:p w14:paraId="14628DAF" w14:textId="77777777" w:rsidR="000E2392" w:rsidRDefault="00000000">
            <w:pPr>
              <w:ind w:left="120"/>
              <w:rPr>
                <w:sz w:val="20"/>
                <w:szCs w:val="20"/>
              </w:rPr>
            </w:pPr>
            <w:r>
              <w:rPr>
                <w:rFonts w:eastAsia="Times New Roman"/>
                <w:sz w:val="23"/>
                <w:szCs w:val="23"/>
              </w:rPr>
              <w:t>29.2</w:t>
            </w:r>
          </w:p>
        </w:tc>
        <w:tc>
          <w:tcPr>
            <w:tcW w:w="5860" w:type="dxa"/>
            <w:gridSpan w:val="2"/>
            <w:vAlign w:val="bottom"/>
          </w:tcPr>
          <w:p w14:paraId="23E2320A" w14:textId="77777777" w:rsidR="000E2392" w:rsidRDefault="00000000">
            <w:pPr>
              <w:ind w:left="100"/>
              <w:rPr>
                <w:sz w:val="20"/>
                <w:szCs w:val="20"/>
              </w:rPr>
            </w:pPr>
            <w:r>
              <w:rPr>
                <w:rFonts w:eastAsia="Times New Roman"/>
                <w:sz w:val="23"/>
                <w:szCs w:val="23"/>
              </w:rPr>
              <w:t>In  evaluating  and  comparing  the  Bids,  the  Employer  will</w:t>
            </w:r>
          </w:p>
        </w:tc>
      </w:tr>
      <w:tr w:rsidR="000E2392" w14:paraId="798C683A" w14:textId="77777777">
        <w:trPr>
          <w:trHeight w:val="267"/>
        </w:trPr>
        <w:tc>
          <w:tcPr>
            <w:tcW w:w="620" w:type="dxa"/>
            <w:vAlign w:val="bottom"/>
          </w:tcPr>
          <w:p w14:paraId="09313497" w14:textId="77777777" w:rsidR="000E2392" w:rsidRDefault="000E2392">
            <w:pPr>
              <w:rPr>
                <w:sz w:val="23"/>
                <w:szCs w:val="23"/>
              </w:rPr>
            </w:pPr>
          </w:p>
        </w:tc>
        <w:tc>
          <w:tcPr>
            <w:tcW w:w="1700" w:type="dxa"/>
            <w:vAlign w:val="bottom"/>
          </w:tcPr>
          <w:p w14:paraId="3FBB424C" w14:textId="77777777" w:rsidR="000E2392" w:rsidRDefault="000E2392">
            <w:pPr>
              <w:rPr>
                <w:sz w:val="23"/>
                <w:szCs w:val="23"/>
              </w:rPr>
            </w:pPr>
          </w:p>
        </w:tc>
        <w:tc>
          <w:tcPr>
            <w:tcW w:w="620" w:type="dxa"/>
            <w:vAlign w:val="bottom"/>
          </w:tcPr>
          <w:p w14:paraId="0DEB355B" w14:textId="77777777" w:rsidR="000E2392" w:rsidRDefault="000E2392">
            <w:pPr>
              <w:rPr>
                <w:sz w:val="23"/>
                <w:szCs w:val="23"/>
              </w:rPr>
            </w:pPr>
          </w:p>
        </w:tc>
        <w:tc>
          <w:tcPr>
            <w:tcW w:w="5860" w:type="dxa"/>
            <w:gridSpan w:val="2"/>
            <w:vAlign w:val="bottom"/>
          </w:tcPr>
          <w:p w14:paraId="136A8C13" w14:textId="77777777" w:rsidR="000E2392" w:rsidRDefault="00000000">
            <w:pPr>
              <w:ind w:left="100"/>
              <w:rPr>
                <w:sz w:val="20"/>
                <w:szCs w:val="20"/>
              </w:rPr>
            </w:pPr>
            <w:r>
              <w:rPr>
                <w:rFonts w:eastAsia="Times New Roman"/>
                <w:sz w:val="23"/>
                <w:szCs w:val="23"/>
              </w:rPr>
              <w:t>determine for each Bid the evaluated Bid Price by adjusting</w:t>
            </w:r>
          </w:p>
        </w:tc>
      </w:tr>
      <w:tr w:rsidR="000E2392" w14:paraId="2F966948" w14:textId="77777777">
        <w:trPr>
          <w:trHeight w:val="264"/>
        </w:trPr>
        <w:tc>
          <w:tcPr>
            <w:tcW w:w="620" w:type="dxa"/>
            <w:vAlign w:val="bottom"/>
          </w:tcPr>
          <w:p w14:paraId="1A87632C" w14:textId="77777777" w:rsidR="000E2392" w:rsidRDefault="000E2392"/>
        </w:tc>
        <w:tc>
          <w:tcPr>
            <w:tcW w:w="1700" w:type="dxa"/>
            <w:vAlign w:val="bottom"/>
          </w:tcPr>
          <w:p w14:paraId="56F44A40" w14:textId="77777777" w:rsidR="000E2392" w:rsidRDefault="000E2392"/>
        </w:tc>
        <w:tc>
          <w:tcPr>
            <w:tcW w:w="620" w:type="dxa"/>
            <w:vAlign w:val="bottom"/>
          </w:tcPr>
          <w:p w14:paraId="74D16D16" w14:textId="77777777" w:rsidR="000E2392" w:rsidRDefault="000E2392"/>
        </w:tc>
        <w:tc>
          <w:tcPr>
            <w:tcW w:w="5560" w:type="dxa"/>
            <w:vAlign w:val="bottom"/>
          </w:tcPr>
          <w:p w14:paraId="2152DE27" w14:textId="77777777" w:rsidR="000E2392" w:rsidRDefault="00000000">
            <w:pPr>
              <w:ind w:left="100"/>
              <w:rPr>
                <w:sz w:val="20"/>
                <w:szCs w:val="20"/>
              </w:rPr>
            </w:pPr>
            <w:r>
              <w:rPr>
                <w:rFonts w:eastAsia="Times New Roman"/>
                <w:sz w:val="23"/>
                <w:szCs w:val="23"/>
              </w:rPr>
              <w:t>the Bid Price as follows:</w:t>
            </w:r>
          </w:p>
        </w:tc>
        <w:tc>
          <w:tcPr>
            <w:tcW w:w="320" w:type="dxa"/>
            <w:vAlign w:val="bottom"/>
          </w:tcPr>
          <w:p w14:paraId="03214D12" w14:textId="77777777" w:rsidR="000E2392" w:rsidRDefault="000E2392"/>
        </w:tc>
      </w:tr>
    </w:tbl>
    <w:p w14:paraId="3851BC69" w14:textId="77777777" w:rsidR="000E2392" w:rsidRDefault="000E2392">
      <w:pPr>
        <w:spacing w:line="135" w:lineRule="exact"/>
        <w:rPr>
          <w:sz w:val="20"/>
          <w:szCs w:val="20"/>
        </w:rPr>
      </w:pPr>
    </w:p>
    <w:p w14:paraId="32B5DD0A" w14:textId="77777777" w:rsidR="000E2392" w:rsidRDefault="00000000">
      <w:pPr>
        <w:tabs>
          <w:tab w:val="left" w:pos="3660"/>
        </w:tabs>
        <w:spacing w:line="233" w:lineRule="auto"/>
        <w:ind w:left="3680" w:right="131" w:hanging="549"/>
        <w:rPr>
          <w:sz w:val="20"/>
          <w:szCs w:val="20"/>
        </w:rPr>
      </w:pPr>
      <w:r>
        <w:rPr>
          <w:rFonts w:eastAsia="Times New Roman"/>
          <w:sz w:val="23"/>
          <w:szCs w:val="23"/>
        </w:rPr>
        <w:t>(a)</w:t>
      </w:r>
      <w:r>
        <w:rPr>
          <w:rFonts w:eastAsia="Times New Roman"/>
          <w:sz w:val="23"/>
          <w:szCs w:val="23"/>
        </w:rPr>
        <w:tab/>
        <w:t>making any correction for arithmetic errors pursuant to Clause IB.28;</w:t>
      </w:r>
    </w:p>
    <w:p w14:paraId="05ED9AC2" w14:textId="77777777" w:rsidR="000E2392" w:rsidRDefault="000E2392">
      <w:pPr>
        <w:spacing w:line="385" w:lineRule="exact"/>
        <w:rPr>
          <w:sz w:val="20"/>
          <w:szCs w:val="20"/>
        </w:rPr>
      </w:pPr>
    </w:p>
    <w:p w14:paraId="0756BAF4" w14:textId="77777777" w:rsidR="000E2392" w:rsidRDefault="00000000">
      <w:pPr>
        <w:ind w:right="31"/>
        <w:jc w:val="center"/>
        <w:rPr>
          <w:sz w:val="20"/>
          <w:szCs w:val="20"/>
        </w:rPr>
      </w:pPr>
      <w:r>
        <w:rPr>
          <w:rFonts w:eastAsia="Times New Roman"/>
          <w:sz w:val="18"/>
          <w:szCs w:val="18"/>
        </w:rPr>
        <w:t>19</w:t>
      </w:r>
    </w:p>
    <w:p w14:paraId="254ED824" w14:textId="77777777" w:rsidR="000E2392" w:rsidRDefault="000E2392">
      <w:pPr>
        <w:sectPr w:rsidR="000E2392">
          <w:type w:val="continuous"/>
          <w:pgSz w:w="11920" w:h="16841"/>
          <w:pgMar w:top="759" w:right="1440" w:bottom="468" w:left="1440" w:header="0" w:footer="0" w:gutter="0"/>
          <w:cols w:space="720" w:equalWidth="0">
            <w:col w:w="9031"/>
          </w:cols>
        </w:sectPr>
      </w:pPr>
    </w:p>
    <w:p w14:paraId="5CC6AB14" w14:textId="77777777" w:rsidR="000E2392" w:rsidRDefault="00000000">
      <w:pPr>
        <w:rPr>
          <w:sz w:val="20"/>
          <w:szCs w:val="20"/>
        </w:rPr>
      </w:pPr>
      <w:bookmarkStart w:id="22" w:name="page23"/>
      <w:bookmarkEnd w:id="22"/>
      <w:r>
        <w:rPr>
          <w:rFonts w:eastAsia="Times New Roman"/>
          <w:sz w:val="15"/>
          <w:szCs w:val="15"/>
        </w:rPr>
        <w:lastRenderedPageBreak/>
        <w:t>Invitation for Bids</w:t>
      </w:r>
    </w:p>
    <w:p w14:paraId="4C9DFB7A"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0873856" behindDoc="1" locked="0" layoutInCell="0" allowOverlap="1" wp14:anchorId="796D3D96" wp14:editId="6EE09AA0">
                <wp:simplePos x="0" y="0"/>
                <wp:positionH relativeFrom="column">
                  <wp:posOffset>-19050</wp:posOffset>
                </wp:positionH>
                <wp:positionV relativeFrom="paragraph">
                  <wp:posOffset>20955</wp:posOffset>
                </wp:positionV>
                <wp:extent cx="5768340" cy="0"/>
                <wp:effectExtent l="0" t="0" r="0" b="0"/>
                <wp:wrapNone/>
                <wp:docPr id="26" name="Shape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68340" cy="4763"/>
                        </a:xfrm>
                        <a:prstGeom prst="line">
                          <a:avLst/>
                        </a:prstGeom>
                        <a:solidFill>
                          <a:srgbClr val="FFFFFF"/>
                        </a:solidFill>
                        <a:ln w="5715">
                          <a:solidFill>
                            <a:srgbClr val="000000"/>
                          </a:solidFill>
                          <a:miter lim="800000"/>
                          <a:headEnd/>
                          <a:tailEnd/>
                        </a:ln>
                      </wps:spPr>
                      <wps:bodyPr/>
                    </wps:wsp>
                  </a:graphicData>
                </a:graphic>
              </wp:anchor>
            </w:drawing>
          </mc:Choice>
          <mc:Fallback>
            <w:pict>
              <v:line w14:anchorId="0D27DE83" id="Shape 26" o:spid="_x0000_s1026" style="position:absolute;z-index:-252442624;visibility:visible;mso-wrap-style:square;mso-wrap-distance-left:9pt;mso-wrap-distance-top:0;mso-wrap-distance-right:9pt;mso-wrap-distance-bottom:0;mso-position-horizontal:absolute;mso-position-horizontal-relative:text;mso-position-vertical:absolute;mso-position-vertical-relative:text" from="-1.5pt,1.65pt" to="452.7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4R9pAEAAF0DAAAOAAAAZHJzL2Uyb0RvYy54bWysU8lu2zAUvBfoPxC815SzOIZgOYek7iVo&#10;A6T9gGcuFlFu4GMt+e9LUraatD0V5YHgWziaGT5t7kdryFFG1N51dLloKJGOe6HdoaPfvu4+rCnB&#10;BE6A8U529CSR3m/fv9sMoZVXvvdGyEgyiMN2CB3tUwotY8h7aQEXPkiXi8pHCymH8cBEhCGjW8Ou&#10;mmbFBh9FiJ5LxJx9nIp0W/GVkjx9UQplIqajmVuqe6z7vuxsu4H2ECH0mp9pwD+wsKBd/ugM9QgJ&#10;yI+o/4CymkePXqUF95Z5pTSXVUNWs2x+U/PSQ5BVSzYHw2wT/j9Y/vn44J5joc5H9xKePP+O2RQ2&#10;BGznYgkwTG2jira0Z+5krEaeZiPlmAjPydu71fr6JvvNc+3mbnVdfGbQXu6GiOmT9JaUQ0eNdkUm&#10;tHB8wjS1XlpKGr3RYqeNqUE87B9MJEfIT7qr64z+ps04MhQiy9uK/KaGryGauv4GYXXKs2m07eh6&#10;boK2lyA+OlEnJ4E20zmrM+7s22RVMW3vxek5XvzMb1htOM9bGZLXcb3966/Y/gQAAP//AwBQSwME&#10;FAAGAAgAAAAhAAdBMYLcAAAABgEAAA8AAABkcnMvZG93bnJldi54bWxMj8FOwzAQRO9I/IO1SFxQ&#10;a5fQioY4VYQEF4RQWz5gG2/jiHgdxW4a/h7DpRxHM5p5U2wm14mRhtB61rCYKxDEtTctNxo+9y+z&#10;RxAhIhvsPJOGbwqwKa+vCsyNP/OWxl1sRCrhkKMGG2OfSxlqSw7D3PfEyTv6wWFMcmikGfCcyl0n&#10;75VaSYctpwWLPT1bqr92J6chvsrqfdzeLdRq/7ZcH+VUhQ+r9e3NVD2BiDTFSxh+8RM6lInp4E9s&#10;gug0zLJ0JWrIMhDJXqvlA4jDn5ZlIf/jlz8AAAD//wMAUEsBAi0AFAAGAAgAAAAhALaDOJL+AAAA&#10;4QEAABMAAAAAAAAAAAAAAAAAAAAAAFtDb250ZW50X1R5cGVzXS54bWxQSwECLQAUAAYACAAAACEA&#10;OP0h/9YAAACUAQAACwAAAAAAAAAAAAAAAAAvAQAAX3JlbHMvLnJlbHNQSwECLQAUAAYACAAAACEA&#10;G6eEfaQBAABdAwAADgAAAAAAAAAAAAAAAAAuAgAAZHJzL2Uyb0RvYy54bWxQSwECLQAUAAYACAAA&#10;ACEAB0ExgtwAAAAGAQAADwAAAAAAAAAAAAAAAAD+AwAAZHJzL2Rvd25yZXYueG1sUEsFBgAAAAAE&#10;AAQA8wAAAAcFAAAAAA==&#10;" o:allowincell="f" filled="t" strokeweight=".45pt">
                <v:stroke joinstyle="miter"/>
                <o:lock v:ext="edit" shapetype="f"/>
              </v:line>
            </w:pict>
          </mc:Fallback>
        </mc:AlternateContent>
      </w:r>
    </w:p>
    <w:p w14:paraId="63C54FA9" w14:textId="77777777" w:rsidR="000E2392" w:rsidRDefault="000E2392">
      <w:pPr>
        <w:sectPr w:rsidR="000E2392">
          <w:pgSz w:w="11920" w:h="16841"/>
          <w:pgMar w:top="767" w:right="1440" w:bottom="468" w:left="1440" w:header="0" w:footer="0" w:gutter="0"/>
          <w:cols w:space="720" w:equalWidth="0">
            <w:col w:w="9031"/>
          </w:cols>
        </w:sectPr>
      </w:pPr>
    </w:p>
    <w:p w14:paraId="238DE628" w14:textId="77777777" w:rsidR="000E2392" w:rsidRDefault="000E2392">
      <w:pPr>
        <w:spacing w:line="200" w:lineRule="exact"/>
        <w:rPr>
          <w:sz w:val="20"/>
          <w:szCs w:val="20"/>
        </w:rPr>
      </w:pPr>
    </w:p>
    <w:p w14:paraId="15C34541" w14:textId="77777777" w:rsidR="000E2392" w:rsidRDefault="000E2392">
      <w:pPr>
        <w:spacing w:line="200" w:lineRule="exact"/>
        <w:rPr>
          <w:sz w:val="20"/>
          <w:szCs w:val="20"/>
        </w:rPr>
      </w:pPr>
    </w:p>
    <w:p w14:paraId="7F449558" w14:textId="77777777" w:rsidR="000E2392" w:rsidRDefault="000E2392">
      <w:pPr>
        <w:spacing w:line="200" w:lineRule="exact"/>
        <w:rPr>
          <w:sz w:val="20"/>
          <w:szCs w:val="20"/>
        </w:rPr>
      </w:pPr>
    </w:p>
    <w:p w14:paraId="05223CCB" w14:textId="77777777" w:rsidR="000E2392" w:rsidRDefault="000E2392">
      <w:pPr>
        <w:spacing w:line="200" w:lineRule="exact"/>
        <w:rPr>
          <w:sz w:val="20"/>
          <w:szCs w:val="20"/>
        </w:rPr>
      </w:pPr>
    </w:p>
    <w:p w14:paraId="0D82F9E9" w14:textId="77777777" w:rsidR="000E2392" w:rsidRDefault="000E2392">
      <w:pPr>
        <w:spacing w:line="200" w:lineRule="exact"/>
        <w:rPr>
          <w:sz w:val="20"/>
          <w:szCs w:val="20"/>
        </w:rPr>
      </w:pPr>
    </w:p>
    <w:p w14:paraId="74BA2207" w14:textId="77777777" w:rsidR="000E2392" w:rsidRDefault="000E2392">
      <w:pPr>
        <w:spacing w:line="200" w:lineRule="exact"/>
        <w:rPr>
          <w:sz w:val="20"/>
          <w:szCs w:val="20"/>
        </w:rPr>
      </w:pPr>
    </w:p>
    <w:p w14:paraId="23B86433" w14:textId="77777777" w:rsidR="000E2392" w:rsidRDefault="000E2392">
      <w:pPr>
        <w:spacing w:line="200" w:lineRule="exact"/>
        <w:rPr>
          <w:sz w:val="20"/>
          <w:szCs w:val="20"/>
        </w:rPr>
      </w:pPr>
    </w:p>
    <w:p w14:paraId="73E8C387" w14:textId="77777777" w:rsidR="000E2392" w:rsidRDefault="000E2392">
      <w:pPr>
        <w:spacing w:line="200" w:lineRule="exact"/>
        <w:rPr>
          <w:sz w:val="20"/>
          <w:szCs w:val="20"/>
        </w:rPr>
      </w:pPr>
    </w:p>
    <w:p w14:paraId="43A20B6D" w14:textId="77777777" w:rsidR="000E2392" w:rsidRDefault="000E2392">
      <w:pPr>
        <w:spacing w:line="200" w:lineRule="exact"/>
        <w:rPr>
          <w:sz w:val="20"/>
          <w:szCs w:val="20"/>
        </w:rPr>
      </w:pPr>
    </w:p>
    <w:p w14:paraId="3A9D3854" w14:textId="77777777" w:rsidR="000E2392" w:rsidRDefault="000E2392">
      <w:pPr>
        <w:spacing w:line="200" w:lineRule="exact"/>
        <w:rPr>
          <w:sz w:val="20"/>
          <w:szCs w:val="20"/>
        </w:rPr>
      </w:pPr>
    </w:p>
    <w:p w14:paraId="3C86BF4A" w14:textId="77777777" w:rsidR="000E2392" w:rsidRDefault="000E2392">
      <w:pPr>
        <w:spacing w:line="200" w:lineRule="exact"/>
        <w:rPr>
          <w:sz w:val="20"/>
          <w:szCs w:val="20"/>
        </w:rPr>
      </w:pPr>
    </w:p>
    <w:p w14:paraId="18654C62" w14:textId="77777777" w:rsidR="000E2392" w:rsidRDefault="000E2392">
      <w:pPr>
        <w:spacing w:line="200" w:lineRule="exact"/>
        <w:rPr>
          <w:sz w:val="20"/>
          <w:szCs w:val="20"/>
        </w:rPr>
      </w:pPr>
    </w:p>
    <w:p w14:paraId="012FFE8F" w14:textId="77777777" w:rsidR="000E2392" w:rsidRDefault="000E2392">
      <w:pPr>
        <w:spacing w:line="200" w:lineRule="exact"/>
        <w:rPr>
          <w:sz w:val="20"/>
          <w:szCs w:val="20"/>
        </w:rPr>
      </w:pPr>
    </w:p>
    <w:p w14:paraId="294554D8" w14:textId="77777777" w:rsidR="000E2392" w:rsidRDefault="000E2392">
      <w:pPr>
        <w:spacing w:line="200" w:lineRule="exact"/>
        <w:rPr>
          <w:sz w:val="20"/>
          <w:szCs w:val="20"/>
        </w:rPr>
      </w:pPr>
    </w:p>
    <w:p w14:paraId="63D4B257" w14:textId="77777777" w:rsidR="000E2392" w:rsidRDefault="000E2392">
      <w:pPr>
        <w:spacing w:line="200" w:lineRule="exact"/>
        <w:rPr>
          <w:sz w:val="20"/>
          <w:szCs w:val="20"/>
        </w:rPr>
      </w:pPr>
    </w:p>
    <w:p w14:paraId="71CAB112" w14:textId="77777777" w:rsidR="000E2392" w:rsidRDefault="000E2392">
      <w:pPr>
        <w:spacing w:line="200" w:lineRule="exact"/>
        <w:rPr>
          <w:sz w:val="20"/>
          <w:szCs w:val="20"/>
        </w:rPr>
      </w:pPr>
    </w:p>
    <w:p w14:paraId="07F7F2A2" w14:textId="77777777" w:rsidR="000E2392" w:rsidRDefault="000E2392">
      <w:pPr>
        <w:spacing w:line="200" w:lineRule="exact"/>
        <w:rPr>
          <w:sz w:val="20"/>
          <w:szCs w:val="20"/>
        </w:rPr>
      </w:pPr>
    </w:p>
    <w:p w14:paraId="4E23E454" w14:textId="77777777" w:rsidR="000E2392" w:rsidRDefault="000E2392">
      <w:pPr>
        <w:spacing w:line="200" w:lineRule="exact"/>
        <w:rPr>
          <w:sz w:val="20"/>
          <w:szCs w:val="20"/>
        </w:rPr>
      </w:pPr>
    </w:p>
    <w:p w14:paraId="51FB3C30" w14:textId="77777777" w:rsidR="000E2392" w:rsidRDefault="000E2392">
      <w:pPr>
        <w:spacing w:line="200" w:lineRule="exact"/>
        <w:rPr>
          <w:sz w:val="20"/>
          <w:szCs w:val="20"/>
        </w:rPr>
      </w:pPr>
    </w:p>
    <w:p w14:paraId="2E40D6D4" w14:textId="77777777" w:rsidR="000E2392" w:rsidRDefault="000E2392">
      <w:pPr>
        <w:spacing w:line="200" w:lineRule="exact"/>
        <w:rPr>
          <w:sz w:val="20"/>
          <w:szCs w:val="20"/>
        </w:rPr>
      </w:pPr>
    </w:p>
    <w:p w14:paraId="087E513F" w14:textId="77777777" w:rsidR="000E2392" w:rsidRDefault="000E2392">
      <w:pPr>
        <w:spacing w:line="200" w:lineRule="exact"/>
        <w:rPr>
          <w:sz w:val="20"/>
          <w:szCs w:val="20"/>
        </w:rPr>
      </w:pPr>
    </w:p>
    <w:p w14:paraId="70FF8346" w14:textId="77777777" w:rsidR="000E2392" w:rsidRDefault="000E2392">
      <w:pPr>
        <w:spacing w:line="200" w:lineRule="exact"/>
        <w:rPr>
          <w:sz w:val="20"/>
          <w:szCs w:val="20"/>
        </w:rPr>
      </w:pPr>
    </w:p>
    <w:p w14:paraId="155C06C6" w14:textId="77777777" w:rsidR="000E2392" w:rsidRDefault="000E2392">
      <w:pPr>
        <w:spacing w:line="200" w:lineRule="exact"/>
        <w:rPr>
          <w:sz w:val="20"/>
          <w:szCs w:val="20"/>
        </w:rPr>
      </w:pPr>
    </w:p>
    <w:p w14:paraId="067C949A" w14:textId="77777777" w:rsidR="000E2392" w:rsidRDefault="000E2392">
      <w:pPr>
        <w:spacing w:line="239" w:lineRule="exact"/>
        <w:rPr>
          <w:sz w:val="20"/>
          <w:szCs w:val="20"/>
        </w:rPr>
      </w:pPr>
    </w:p>
    <w:p w14:paraId="745D9409" w14:textId="77777777" w:rsidR="000E2392" w:rsidRDefault="00000000">
      <w:pPr>
        <w:spacing w:line="233" w:lineRule="auto"/>
        <w:ind w:left="820" w:right="480" w:hanging="719"/>
        <w:rPr>
          <w:sz w:val="20"/>
          <w:szCs w:val="20"/>
        </w:rPr>
      </w:pPr>
      <w:r>
        <w:rPr>
          <w:rFonts w:eastAsia="Times New Roman"/>
          <w:b/>
          <w:bCs/>
          <w:sz w:val="23"/>
          <w:szCs w:val="23"/>
        </w:rPr>
        <w:t>IB.30 Abnormally Low Bids</w:t>
      </w:r>
    </w:p>
    <w:p w14:paraId="45051109" w14:textId="77777777" w:rsidR="000E2392" w:rsidRDefault="000E2392">
      <w:pPr>
        <w:spacing w:line="200" w:lineRule="exact"/>
        <w:rPr>
          <w:sz w:val="20"/>
          <w:szCs w:val="20"/>
        </w:rPr>
      </w:pPr>
    </w:p>
    <w:p w14:paraId="6E6B522B" w14:textId="77777777" w:rsidR="000E2392" w:rsidRDefault="000E2392">
      <w:pPr>
        <w:spacing w:line="200" w:lineRule="exact"/>
        <w:rPr>
          <w:sz w:val="20"/>
          <w:szCs w:val="20"/>
        </w:rPr>
      </w:pPr>
    </w:p>
    <w:p w14:paraId="263C3BE6" w14:textId="77777777" w:rsidR="000E2392" w:rsidRDefault="000E2392">
      <w:pPr>
        <w:spacing w:line="200" w:lineRule="exact"/>
        <w:rPr>
          <w:sz w:val="20"/>
          <w:szCs w:val="20"/>
        </w:rPr>
      </w:pPr>
    </w:p>
    <w:p w14:paraId="6FD2BF31" w14:textId="77777777" w:rsidR="000E2392" w:rsidRDefault="000E2392">
      <w:pPr>
        <w:spacing w:line="200" w:lineRule="exact"/>
        <w:rPr>
          <w:sz w:val="20"/>
          <w:szCs w:val="20"/>
        </w:rPr>
      </w:pPr>
    </w:p>
    <w:p w14:paraId="02FDB670" w14:textId="77777777" w:rsidR="000E2392" w:rsidRDefault="000E2392">
      <w:pPr>
        <w:spacing w:line="200" w:lineRule="exact"/>
        <w:rPr>
          <w:sz w:val="20"/>
          <w:szCs w:val="20"/>
        </w:rPr>
      </w:pPr>
    </w:p>
    <w:p w14:paraId="5A4C8F13" w14:textId="77777777" w:rsidR="000E2392" w:rsidRDefault="000E2392">
      <w:pPr>
        <w:spacing w:line="200" w:lineRule="exact"/>
        <w:rPr>
          <w:sz w:val="20"/>
          <w:szCs w:val="20"/>
        </w:rPr>
      </w:pPr>
    </w:p>
    <w:p w14:paraId="4619A212" w14:textId="77777777" w:rsidR="000E2392" w:rsidRDefault="000E2392">
      <w:pPr>
        <w:spacing w:line="200" w:lineRule="exact"/>
        <w:rPr>
          <w:sz w:val="20"/>
          <w:szCs w:val="20"/>
        </w:rPr>
      </w:pPr>
    </w:p>
    <w:p w14:paraId="606B7909" w14:textId="77777777" w:rsidR="000E2392" w:rsidRDefault="000E2392">
      <w:pPr>
        <w:spacing w:line="200" w:lineRule="exact"/>
        <w:rPr>
          <w:sz w:val="20"/>
          <w:szCs w:val="20"/>
        </w:rPr>
      </w:pPr>
    </w:p>
    <w:p w14:paraId="160F28B6" w14:textId="77777777" w:rsidR="000E2392" w:rsidRDefault="000E2392">
      <w:pPr>
        <w:spacing w:line="200" w:lineRule="exact"/>
        <w:rPr>
          <w:sz w:val="20"/>
          <w:szCs w:val="20"/>
        </w:rPr>
      </w:pPr>
    </w:p>
    <w:p w14:paraId="5E998ACF" w14:textId="77777777" w:rsidR="000E2392" w:rsidRDefault="000E2392">
      <w:pPr>
        <w:spacing w:line="200" w:lineRule="exact"/>
        <w:rPr>
          <w:sz w:val="20"/>
          <w:szCs w:val="20"/>
        </w:rPr>
      </w:pPr>
    </w:p>
    <w:p w14:paraId="436F05FC" w14:textId="77777777" w:rsidR="000E2392" w:rsidRDefault="000E2392">
      <w:pPr>
        <w:spacing w:line="200" w:lineRule="exact"/>
        <w:rPr>
          <w:sz w:val="20"/>
          <w:szCs w:val="20"/>
        </w:rPr>
      </w:pPr>
    </w:p>
    <w:p w14:paraId="154565C6" w14:textId="77777777" w:rsidR="000E2392" w:rsidRDefault="000E2392">
      <w:pPr>
        <w:spacing w:line="200" w:lineRule="exact"/>
        <w:rPr>
          <w:sz w:val="20"/>
          <w:szCs w:val="20"/>
        </w:rPr>
      </w:pPr>
    </w:p>
    <w:p w14:paraId="225E0C83" w14:textId="77777777" w:rsidR="000E2392" w:rsidRDefault="000E2392">
      <w:pPr>
        <w:spacing w:line="200" w:lineRule="exact"/>
        <w:rPr>
          <w:sz w:val="20"/>
          <w:szCs w:val="20"/>
        </w:rPr>
      </w:pPr>
    </w:p>
    <w:p w14:paraId="0D12BE2E" w14:textId="77777777" w:rsidR="000E2392" w:rsidRDefault="000E2392">
      <w:pPr>
        <w:spacing w:line="200" w:lineRule="exact"/>
        <w:rPr>
          <w:sz w:val="20"/>
          <w:szCs w:val="20"/>
        </w:rPr>
      </w:pPr>
    </w:p>
    <w:p w14:paraId="2316B438" w14:textId="77777777" w:rsidR="000E2392" w:rsidRDefault="000E2392">
      <w:pPr>
        <w:spacing w:line="200" w:lineRule="exact"/>
        <w:rPr>
          <w:sz w:val="20"/>
          <w:szCs w:val="20"/>
        </w:rPr>
      </w:pPr>
    </w:p>
    <w:p w14:paraId="390C8317" w14:textId="77777777" w:rsidR="000E2392" w:rsidRDefault="000E2392">
      <w:pPr>
        <w:spacing w:line="200" w:lineRule="exact"/>
        <w:rPr>
          <w:sz w:val="20"/>
          <w:szCs w:val="20"/>
        </w:rPr>
      </w:pPr>
    </w:p>
    <w:p w14:paraId="300DCC6B" w14:textId="77777777" w:rsidR="000E2392" w:rsidRDefault="000E2392">
      <w:pPr>
        <w:spacing w:line="200" w:lineRule="exact"/>
        <w:rPr>
          <w:sz w:val="20"/>
          <w:szCs w:val="20"/>
        </w:rPr>
      </w:pPr>
    </w:p>
    <w:p w14:paraId="1C67EE27" w14:textId="77777777" w:rsidR="000E2392" w:rsidRDefault="000E2392">
      <w:pPr>
        <w:spacing w:line="200" w:lineRule="exact"/>
        <w:rPr>
          <w:sz w:val="20"/>
          <w:szCs w:val="20"/>
        </w:rPr>
      </w:pPr>
    </w:p>
    <w:p w14:paraId="5A281A5E" w14:textId="77777777" w:rsidR="000E2392" w:rsidRDefault="000E2392">
      <w:pPr>
        <w:spacing w:line="320" w:lineRule="exact"/>
        <w:rPr>
          <w:sz w:val="20"/>
          <w:szCs w:val="20"/>
        </w:rPr>
      </w:pPr>
    </w:p>
    <w:p w14:paraId="4F887DEF" w14:textId="77777777" w:rsidR="000E2392" w:rsidRDefault="00000000">
      <w:pPr>
        <w:tabs>
          <w:tab w:val="left" w:pos="780"/>
        </w:tabs>
        <w:spacing w:line="237" w:lineRule="auto"/>
        <w:ind w:left="800" w:right="180" w:hanging="719"/>
        <w:jc w:val="both"/>
        <w:rPr>
          <w:sz w:val="20"/>
          <w:szCs w:val="20"/>
        </w:rPr>
      </w:pPr>
      <w:r>
        <w:rPr>
          <w:rFonts w:eastAsia="Times New Roman"/>
          <w:b/>
          <w:bCs/>
          <w:sz w:val="23"/>
          <w:szCs w:val="23"/>
        </w:rPr>
        <w:t>IB.31</w:t>
      </w:r>
      <w:r>
        <w:rPr>
          <w:rFonts w:eastAsia="Times New Roman"/>
          <w:b/>
          <w:bCs/>
          <w:sz w:val="23"/>
          <w:szCs w:val="23"/>
        </w:rPr>
        <w:tab/>
        <w:t>Unbalanced or Front Loaded Bids</w:t>
      </w:r>
    </w:p>
    <w:p w14:paraId="42542858" w14:textId="77777777" w:rsidR="000E2392" w:rsidRDefault="000E2392">
      <w:pPr>
        <w:spacing w:line="200" w:lineRule="exact"/>
        <w:rPr>
          <w:sz w:val="20"/>
          <w:szCs w:val="20"/>
        </w:rPr>
      </w:pPr>
    </w:p>
    <w:p w14:paraId="319C8EBD" w14:textId="77777777" w:rsidR="000E2392" w:rsidRDefault="000E2392">
      <w:pPr>
        <w:spacing w:line="200" w:lineRule="exact"/>
        <w:rPr>
          <w:sz w:val="20"/>
          <w:szCs w:val="20"/>
        </w:rPr>
      </w:pPr>
    </w:p>
    <w:p w14:paraId="5E1CA92C" w14:textId="77777777" w:rsidR="000E2392" w:rsidRDefault="000E2392">
      <w:pPr>
        <w:spacing w:line="200" w:lineRule="exact"/>
        <w:rPr>
          <w:sz w:val="20"/>
          <w:szCs w:val="20"/>
        </w:rPr>
      </w:pPr>
    </w:p>
    <w:p w14:paraId="0C92E5E3" w14:textId="77777777" w:rsidR="000E2392" w:rsidRDefault="000E2392">
      <w:pPr>
        <w:spacing w:line="200" w:lineRule="exact"/>
        <w:rPr>
          <w:sz w:val="20"/>
          <w:szCs w:val="20"/>
        </w:rPr>
      </w:pPr>
    </w:p>
    <w:p w14:paraId="7A89F454" w14:textId="77777777" w:rsidR="000E2392" w:rsidRDefault="000E2392">
      <w:pPr>
        <w:spacing w:line="200" w:lineRule="exact"/>
        <w:rPr>
          <w:sz w:val="20"/>
          <w:szCs w:val="20"/>
        </w:rPr>
      </w:pPr>
    </w:p>
    <w:p w14:paraId="196F2391" w14:textId="77777777" w:rsidR="000E2392" w:rsidRDefault="000E2392">
      <w:pPr>
        <w:spacing w:line="200" w:lineRule="exact"/>
        <w:rPr>
          <w:sz w:val="20"/>
          <w:szCs w:val="20"/>
        </w:rPr>
      </w:pPr>
    </w:p>
    <w:p w14:paraId="57B43EA0" w14:textId="77777777" w:rsidR="000E2392" w:rsidRDefault="000E2392">
      <w:pPr>
        <w:spacing w:line="200" w:lineRule="exact"/>
        <w:rPr>
          <w:sz w:val="20"/>
          <w:szCs w:val="20"/>
        </w:rPr>
      </w:pPr>
    </w:p>
    <w:p w14:paraId="38D36EDF" w14:textId="77777777" w:rsidR="000E2392" w:rsidRDefault="000E2392">
      <w:pPr>
        <w:spacing w:line="200" w:lineRule="exact"/>
        <w:rPr>
          <w:sz w:val="20"/>
          <w:szCs w:val="20"/>
        </w:rPr>
      </w:pPr>
    </w:p>
    <w:p w14:paraId="22512653" w14:textId="77777777" w:rsidR="000E2392" w:rsidRDefault="000E2392">
      <w:pPr>
        <w:spacing w:line="200" w:lineRule="exact"/>
        <w:rPr>
          <w:sz w:val="20"/>
          <w:szCs w:val="20"/>
        </w:rPr>
      </w:pPr>
    </w:p>
    <w:p w14:paraId="1E37F24E" w14:textId="77777777" w:rsidR="000E2392" w:rsidRDefault="000E2392">
      <w:pPr>
        <w:spacing w:line="200" w:lineRule="exact"/>
        <w:rPr>
          <w:sz w:val="20"/>
          <w:szCs w:val="20"/>
        </w:rPr>
      </w:pPr>
    </w:p>
    <w:p w14:paraId="63575DFF" w14:textId="77777777" w:rsidR="000E2392" w:rsidRDefault="000E2392">
      <w:pPr>
        <w:spacing w:line="200" w:lineRule="exact"/>
        <w:rPr>
          <w:sz w:val="20"/>
          <w:szCs w:val="20"/>
        </w:rPr>
      </w:pPr>
    </w:p>
    <w:p w14:paraId="29BDDA4D" w14:textId="77777777" w:rsidR="000E2392" w:rsidRDefault="000E2392">
      <w:pPr>
        <w:spacing w:line="200" w:lineRule="exact"/>
        <w:rPr>
          <w:sz w:val="20"/>
          <w:szCs w:val="20"/>
        </w:rPr>
      </w:pPr>
    </w:p>
    <w:p w14:paraId="736C8D91" w14:textId="77777777" w:rsidR="000E2392" w:rsidRDefault="000E2392">
      <w:pPr>
        <w:spacing w:line="200" w:lineRule="exact"/>
        <w:rPr>
          <w:sz w:val="20"/>
          <w:szCs w:val="20"/>
        </w:rPr>
      </w:pPr>
    </w:p>
    <w:p w14:paraId="267FEC76" w14:textId="77777777" w:rsidR="000E2392" w:rsidRDefault="000E2392">
      <w:pPr>
        <w:spacing w:line="298" w:lineRule="exact"/>
        <w:rPr>
          <w:sz w:val="20"/>
          <w:szCs w:val="20"/>
        </w:rPr>
      </w:pPr>
    </w:p>
    <w:p w14:paraId="149F3D37" w14:textId="77777777" w:rsidR="000E2392" w:rsidRDefault="00000000">
      <w:pPr>
        <w:ind w:left="100"/>
        <w:rPr>
          <w:sz w:val="20"/>
          <w:szCs w:val="20"/>
        </w:rPr>
      </w:pPr>
      <w:r>
        <w:rPr>
          <w:rFonts w:eastAsia="Times New Roman"/>
          <w:b/>
          <w:bCs/>
          <w:sz w:val="23"/>
          <w:szCs w:val="23"/>
        </w:rPr>
        <w:t>IB.32  Award</w:t>
      </w:r>
    </w:p>
    <w:p w14:paraId="3BFC325C" w14:textId="77777777" w:rsidR="000E2392" w:rsidRDefault="00000000">
      <w:pPr>
        <w:ind w:left="820"/>
        <w:rPr>
          <w:sz w:val="20"/>
          <w:szCs w:val="20"/>
        </w:rPr>
      </w:pPr>
      <w:r>
        <w:rPr>
          <w:rFonts w:eastAsia="Times New Roman"/>
          <w:b/>
          <w:bCs/>
          <w:sz w:val="23"/>
          <w:szCs w:val="23"/>
        </w:rPr>
        <w:t>Criteria</w:t>
      </w:r>
    </w:p>
    <w:p w14:paraId="5524C2EB" w14:textId="77777777" w:rsidR="000E2392" w:rsidRDefault="00000000">
      <w:pPr>
        <w:spacing w:line="20" w:lineRule="exact"/>
        <w:rPr>
          <w:sz w:val="20"/>
          <w:szCs w:val="20"/>
        </w:rPr>
      </w:pPr>
      <w:r>
        <w:rPr>
          <w:sz w:val="20"/>
          <w:szCs w:val="20"/>
        </w:rPr>
        <w:br w:type="column"/>
      </w:r>
    </w:p>
    <w:p w14:paraId="7E56A6DB" w14:textId="77777777" w:rsidR="000E2392" w:rsidRDefault="000E2392">
      <w:pPr>
        <w:spacing w:line="200" w:lineRule="exact"/>
        <w:rPr>
          <w:sz w:val="20"/>
          <w:szCs w:val="20"/>
        </w:rPr>
      </w:pPr>
    </w:p>
    <w:p w14:paraId="5D4C1891" w14:textId="77777777" w:rsidR="000E2392" w:rsidRDefault="000E2392">
      <w:pPr>
        <w:spacing w:line="298" w:lineRule="exact"/>
        <w:rPr>
          <w:sz w:val="20"/>
          <w:szCs w:val="20"/>
        </w:rPr>
      </w:pPr>
    </w:p>
    <w:p w14:paraId="4B575A00" w14:textId="77777777" w:rsidR="000E2392" w:rsidRDefault="00000000">
      <w:pPr>
        <w:numPr>
          <w:ilvl w:val="0"/>
          <w:numId w:val="23"/>
        </w:numPr>
        <w:tabs>
          <w:tab w:val="left" w:pos="546"/>
        </w:tabs>
        <w:spacing w:line="235" w:lineRule="auto"/>
        <w:ind w:left="560" w:right="131" w:hanging="545"/>
        <w:rPr>
          <w:rFonts w:eastAsia="Times New Roman"/>
          <w:sz w:val="23"/>
          <w:szCs w:val="23"/>
        </w:rPr>
      </w:pPr>
      <w:r>
        <w:rPr>
          <w:rFonts w:eastAsia="Times New Roman"/>
          <w:sz w:val="23"/>
          <w:szCs w:val="23"/>
        </w:rPr>
        <w:t>price adjustment due to discounts offered in accordance with Sub-Clause IB.23.3;</w:t>
      </w:r>
    </w:p>
    <w:p w14:paraId="71249E58" w14:textId="77777777" w:rsidR="000E2392" w:rsidRDefault="000E2392">
      <w:pPr>
        <w:spacing w:line="113" w:lineRule="exact"/>
        <w:rPr>
          <w:rFonts w:eastAsia="Times New Roman"/>
          <w:sz w:val="23"/>
          <w:szCs w:val="23"/>
        </w:rPr>
      </w:pPr>
    </w:p>
    <w:p w14:paraId="24DB88D6" w14:textId="77777777" w:rsidR="000E2392" w:rsidRDefault="00000000">
      <w:pPr>
        <w:numPr>
          <w:ilvl w:val="0"/>
          <w:numId w:val="23"/>
        </w:numPr>
        <w:tabs>
          <w:tab w:val="left" w:pos="546"/>
        </w:tabs>
        <w:spacing w:line="235" w:lineRule="auto"/>
        <w:ind w:left="560" w:right="131" w:hanging="545"/>
        <w:jc w:val="both"/>
        <w:rPr>
          <w:rFonts w:eastAsia="Times New Roman"/>
          <w:sz w:val="23"/>
          <w:szCs w:val="23"/>
        </w:rPr>
      </w:pPr>
      <w:r>
        <w:rPr>
          <w:rFonts w:eastAsia="Times New Roman"/>
          <w:sz w:val="23"/>
          <w:szCs w:val="23"/>
        </w:rPr>
        <w:t>excluding Provisional Sums and the provision, if any, for contingencies in the Summary Bill of Quantities, but including competitively priced daywork;</w:t>
      </w:r>
    </w:p>
    <w:p w14:paraId="151D3EC1" w14:textId="77777777" w:rsidR="000E2392" w:rsidRDefault="000E2392">
      <w:pPr>
        <w:spacing w:line="113" w:lineRule="exact"/>
        <w:rPr>
          <w:rFonts w:eastAsia="Times New Roman"/>
          <w:sz w:val="23"/>
          <w:szCs w:val="23"/>
        </w:rPr>
      </w:pPr>
    </w:p>
    <w:p w14:paraId="1DFD30C1" w14:textId="77777777" w:rsidR="000E2392" w:rsidRDefault="00000000">
      <w:pPr>
        <w:numPr>
          <w:ilvl w:val="0"/>
          <w:numId w:val="23"/>
        </w:numPr>
        <w:tabs>
          <w:tab w:val="left" w:pos="540"/>
        </w:tabs>
        <w:spacing w:line="236" w:lineRule="auto"/>
        <w:ind w:left="540" w:right="131" w:hanging="525"/>
        <w:jc w:val="both"/>
        <w:rPr>
          <w:rFonts w:eastAsia="Times New Roman"/>
          <w:sz w:val="23"/>
          <w:szCs w:val="23"/>
        </w:rPr>
      </w:pPr>
      <w:r>
        <w:rPr>
          <w:rFonts w:eastAsia="Times New Roman"/>
          <w:sz w:val="23"/>
          <w:szCs w:val="23"/>
        </w:rPr>
        <w:t>making an appropriate price adjustment for any quantifiable nonmaterial nonconformities in accordance with Sub-Clause IB.27.3; and</w:t>
      </w:r>
    </w:p>
    <w:p w14:paraId="15443043" w14:textId="77777777" w:rsidR="000E2392" w:rsidRDefault="000E2392">
      <w:pPr>
        <w:spacing w:line="114" w:lineRule="exact"/>
        <w:rPr>
          <w:rFonts w:eastAsia="Times New Roman"/>
          <w:sz w:val="23"/>
          <w:szCs w:val="23"/>
        </w:rPr>
      </w:pPr>
    </w:p>
    <w:p w14:paraId="73FC2D23" w14:textId="77777777" w:rsidR="000E2392" w:rsidRDefault="00000000">
      <w:pPr>
        <w:numPr>
          <w:ilvl w:val="0"/>
          <w:numId w:val="23"/>
        </w:numPr>
        <w:tabs>
          <w:tab w:val="left" w:pos="540"/>
        </w:tabs>
        <w:spacing w:line="233" w:lineRule="auto"/>
        <w:ind w:left="540" w:right="131" w:hanging="525"/>
        <w:rPr>
          <w:rFonts w:eastAsia="Times New Roman"/>
          <w:sz w:val="23"/>
          <w:szCs w:val="23"/>
        </w:rPr>
      </w:pPr>
      <w:r>
        <w:rPr>
          <w:rFonts w:eastAsia="Times New Roman"/>
          <w:sz w:val="23"/>
          <w:szCs w:val="23"/>
        </w:rPr>
        <w:t>the additional evaluation factors are specified in Section Evaluation Criteria and Qualification Updating Forms.</w:t>
      </w:r>
    </w:p>
    <w:p w14:paraId="2C5C9DC3" w14:textId="77777777" w:rsidR="000E2392" w:rsidRDefault="000E2392">
      <w:pPr>
        <w:spacing w:line="116" w:lineRule="exact"/>
        <w:rPr>
          <w:sz w:val="20"/>
          <w:szCs w:val="20"/>
        </w:rPr>
      </w:pPr>
    </w:p>
    <w:p w14:paraId="781D1A07" w14:textId="77777777" w:rsidR="000E2392" w:rsidRDefault="00000000">
      <w:pPr>
        <w:spacing w:line="236" w:lineRule="auto"/>
        <w:ind w:right="131" w:hanging="621"/>
        <w:jc w:val="both"/>
        <w:rPr>
          <w:sz w:val="20"/>
          <w:szCs w:val="20"/>
        </w:rPr>
      </w:pPr>
      <w:r>
        <w:rPr>
          <w:rFonts w:eastAsia="Times New Roman"/>
          <w:sz w:val="23"/>
          <w:szCs w:val="23"/>
        </w:rPr>
        <w:t>29.3</w:t>
      </w:r>
      <w:r>
        <w:rPr>
          <w:sz w:val="20"/>
          <w:szCs w:val="20"/>
        </w:rPr>
        <w:t xml:space="preserve"> </w:t>
      </w:r>
      <w:r>
        <w:rPr>
          <w:rFonts w:eastAsia="Times New Roman"/>
          <w:sz w:val="23"/>
          <w:szCs w:val="23"/>
        </w:rPr>
        <w:t>The estimated effect of the price adjustment provisions of the Conditions of Contract, applied over the period of execution of the Contract, shall not be taken into account in Bids’ comparison.</w:t>
      </w:r>
    </w:p>
    <w:p w14:paraId="0F7C76BB" w14:textId="77777777" w:rsidR="000E2392" w:rsidRDefault="000E2392">
      <w:pPr>
        <w:spacing w:line="217" w:lineRule="exact"/>
        <w:rPr>
          <w:sz w:val="20"/>
          <w:szCs w:val="20"/>
        </w:rPr>
      </w:pPr>
    </w:p>
    <w:p w14:paraId="34E3A4E6" w14:textId="77777777" w:rsidR="000E2392" w:rsidRDefault="00000000">
      <w:pPr>
        <w:spacing w:line="239" w:lineRule="auto"/>
        <w:ind w:left="20" w:right="131" w:hanging="618"/>
        <w:jc w:val="both"/>
        <w:rPr>
          <w:sz w:val="20"/>
          <w:szCs w:val="20"/>
        </w:rPr>
      </w:pPr>
      <w:r>
        <w:rPr>
          <w:rFonts w:eastAsia="Times New Roman"/>
          <w:sz w:val="23"/>
          <w:szCs w:val="23"/>
        </w:rPr>
        <w:t>30.1 If the Bid Price of the successful Bidder is more than 15% below the lower of the Employer’s estimate of the cost of work to be performed under the Contract or average of other lowest two evaluated substantially responsive Bids, the Employer may require the Bidder to produce detailed price analyses for any or all items of the Bill of Quantities to demonstrate the internal consistency of those prices with the construction methods and schedule proposed. After evaluation of the price analyses, the Employer may require an additional Performance Security by 10% of the difference of the Bid Price as determined hereinabove upto issuance of Taking Over Certificate at the expense of the successful Bidder to a level sufficient to protect the Employer against financial loss in the event of default of the successful Bidder under the Contract. The Bids having Bid Price lower than 25% shall be liable to be rejected.</w:t>
      </w:r>
    </w:p>
    <w:p w14:paraId="1C39D18A" w14:textId="77777777" w:rsidR="000E2392" w:rsidRDefault="000E2392">
      <w:pPr>
        <w:spacing w:line="238" w:lineRule="exact"/>
        <w:rPr>
          <w:sz w:val="20"/>
          <w:szCs w:val="20"/>
        </w:rPr>
      </w:pPr>
    </w:p>
    <w:p w14:paraId="712867A2" w14:textId="77777777" w:rsidR="000E2392" w:rsidRDefault="00000000">
      <w:pPr>
        <w:spacing w:line="238" w:lineRule="auto"/>
        <w:ind w:right="131" w:hanging="613"/>
        <w:jc w:val="both"/>
        <w:rPr>
          <w:sz w:val="20"/>
          <w:szCs w:val="20"/>
        </w:rPr>
      </w:pPr>
      <w:r>
        <w:rPr>
          <w:rFonts w:eastAsia="Times New Roman"/>
          <w:sz w:val="23"/>
          <w:szCs w:val="23"/>
        </w:rPr>
        <w:t>31.1 If the Bid of the successful Bidder is seriously unbalanced (Front Loaded) in relation to the average of other evaluated substantially responsive Bids, the Employer during execution of contract may pay against measured quantities of significantly higher quoted line item(s) rate(s) with respect to same line item(s) rate(s) determined from the average of other lowest two evaluated substantially responsive Bids as instructed by the Engineer. The balance line item(s) rate(s) may be paid against the same measured quantities at the time of issuance of Taking Over Certificate or as instructed by the Engineer.</w:t>
      </w:r>
    </w:p>
    <w:p w14:paraId="361C9D26" w14:textId="77777777" w:rsidR="000E2392" w:rsidRDefault="000E2392">
      <w:pPr>
        <w:spacing w:line="314" w:lineRule="exact"/>
        <w:rPr>
          <w:sz w:val="20"/>
          <w:szCs w:val="20"/>
        </w:rPr>
      </w:pPr>
    </w:p>
    <w:p w14:paraId="02C598D8" w14:textId="77777777" w:rsidR="000E2392" w:rsidRDefault="00000000">
      <w:pPr>
        <w:numPr>
          <w:ilvl w:val="0"/>
          <w:numId w:val="24"/>
        </w:numPr>
        <w:tabs>
          <w:tab w:val="left" w:pos="560"/>
        </w:tabs>
        <w:ind w:left="560" w:hanging="550"/>
        <w:rPr>
          <w:rFonts w:eastAsia="Times New Roman"/>
          <w:b/>
          <w:bCs/>
          <w:sz w:val="23"/>
          <w:szCs w:val="23"/>
        </w:rPr>
      </w:pPr>
      <w:r>
        <w:rPr>
          <w:rFonts w:eastAsia="Times New Roman"/>
          <w:b/>
          <w:bCs/>
          <w:sz w:val="23"/>
          <w:szCs w:val="23"/>
        </w:rPr>
        <w:t>AWARD OF CONTRACT</w:t>
      </w:r>
    </w:p>
    <w:p w14:paraId="7185485E" w14:textId="77777777" w:rsidR="000E2392" w:rsidRDefault="000E2392">
      <w:pPr>
        <w:spacing w:line="250" w:lineRule="exact"/>
        <w:rPr>
          <w:sz w:val="20"/>
          <w:szCs w:val="20"/>
        </w:rPr>
      </w:pPr>
    </w:p>
    <w:p w14:paraId="21363D4E" w14:textId="77777777" w:rsidR="000E2392" w:rsidRDefault="00000000">
      <w:pPr>
        <w:spacing w:line="237" w:lineRule="auto"/>
        <w:ind w:right="131" w:hanging="613"/>
        <w:jc w:val="both"/>
        <w:rPr>
          <w:sz w:val="20"/>
          <w:szCs w:val="20"/>
        </w:rPr>
      </w:pPr>
      <w:r>
        <w:rPr>
          <w:rFonts w:eastAsia="Times New Roman"/>
          <w:sz w:val="23"/>
          <w:szCs w:val="23"/>
        </w:rPr>
        <w:t>32.1 Subject to Clauses IB.33 and IB.39, the Employer will award the Contract to the Bidder whose Bid has been determined as most advantageous Bid (substantially responsive to requirements of the Bidding Documents with the lowest evaluated Bid Price).</w:t>
      </w:r>
    </w:p>
    <w:p w14:paraId="38DAAD2E" w14:textId="77777777" w:rsidR="000E2392" w:rsidRDefault="000E2392">
      <w:pPr>
        <w:spacing w:line="368" w:lineRule="exact"/>
        <w:rPr>
          <w:sz w:val="20"/>
          <w:szCs w:val="20"/>
        </w:rPr>
      </w:pPr>
    </w:p>
    <w:p w14:paraId="3832A15E" w14:textId="77777777" w:rsidR="000E2392" w:rsidRDefault="00000000">
      <w:pPr>
        <w:ind w:left="1280"/>
        <w:rPr>
          <w:sz w:val="20"/>
          <w:szCs w:val="20"/>
        </w:rPr>
      </w:pPr>
      <w:r>
        <w:rPr>
          <w:rFonts w:eastAsia="Times New Roman"/>
          <w:sz w:val="18"/>
          <w:szCs w:val="18"/>
        </w:rPr>
        <w:t>20</w:t>
      </w:r>
    </w:p>
    <w:p w14:paraId="09655CF5" w14:textId="77777777" w:rsidR="000E2392" w:rsidRDefault="000E2392">
      <w:pPr>
        <w:sectPr w:rsidR="000E2392">
          <w:type w:val="continuous"/>
          <w:pgSz w:w="11920" w:h="16841"/>
          <w:pgMar w:top="767" w:right="1440" w:bottom="468" w:left="1440" w:header="0" w:footer="0" w:gutter="0"/>
          <w:cols w:num="2" w:space="720" w:equalWidth="0">
            <w:col w:w="2420" w:space="720"/>
            <w:col w:w="5891"/>
          </w:cols>
        </w:sectPr>
      </w:pPr>
    </w:p>
    <w:p w14:paraId="10ABD343" w14:textId="77777777" w:rsidR="000E2392" w:rsidRDefault="00000000">
      <w:pPr>
        <w:rPr>
          <w:sz w:val="20"/>
          <w:szCs w:val="20"/>
        </w:rPr>
      </w:pPr>
      <w:bookmarkStart w:id="23" w:name="page24"/>
      <w:bookmarkEnd w:id="23"/>
      <w:r>
        <w:rPr>
          <w:rFonts w:eastAsia="Times New Roman"/>
          <w:sz w:val="16"/>
          <w:szCs w:val="16"/>
        </w:rPr>
        <w:lastRenderedPageBreak/>
        <w:t>Instructions to Bidders</w:t>
      </w:r>
    </w:p>
    <w:p w14:paraId="2AD463EB"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0874880" behindDoc="1" locked="0" layoutInCell="0" allowOverlap="1" wp14:anchorId="3998E523" wp14:editId="399B30AE">
                <wp:simplePos x="0" y="0"/>
                <wp:positionH relativeFrom="column">
                  <wp:posOffset>-19050</wp:posOffset>
                </wp:positionH>
                <wp:positionV relativeFrom="paragraph">
                  <wp:posOffset>18415</wp:posOffset>
                </wp:positionV>
                <wp:extent cx="5768340" cy="0"/>
                <wp:effectExtent l="0" t="0" r="0" b="0"/>
                <wp:wrapNone/>
                <wp:docPr id="27" name="Shap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68340" cy="4763"/>
                        </a:xfrm>
                        <a:prstGeom prst="line">
                          <a:avLst/>
                        </a:prstGeom>
                        <a:solidFill>
                          <a:srgbClr val="FFFFFF"/>
                        </a:solidFill>
                        <a:ln w="5715">
                          <a:solidFill>
                            <a:srgbClr val="000000"/>
                          </a:solidFill>
                          <a:miter lim="800000"/>
                          <a:headEnd/>
                          <a:tailEnd/>
                        </a:ln>
                      </wps:spPr>
                      <wps:bodyPr/>
                    </wps:wsp>
                  </a:graphicData>
                </a:graphic>
              </wp:anchor>
            </w:drawing>
          </mc:Choice>
          <mc:Fallback>
            <w:pict>
              <v:line w14:anchorId="689D6B6E" id="Shape 27" o:spid="_x0000_s1026" style="position:absolute;z-index:-252441600;visibility:visible;mso-wrap-style:square;mso-wrap-distance-left:9pt;mso-wrap-distance-top:0;mso-wrap-distance-right:9pt;mso-wrap-distance-bottom:0;mso-position-horizontal:absolute;mso-position-horizontal-relative:text;mso-position-vertical:absolute;mso-position-vertical-relative:text" from="-1.5pt,1.45pt" to="452.7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4R9pAEAAF0DAAAOAAAAZHJzL2Uyb0RvYy54bWysU8lu2zAUvBfoPxC815SzOIZgOYek7iVo&#10;A6T9gGcuFlFu4GMt+e9LUraatD0V5YHgWziaGT5t7kdryFFG1N51dLloKJGOe6HdoaPfvu4+rCnB&#10;BE6A8U529CSR3m/fv9sMoZVXvvdGyEgyiMN2CB3tUwotY8h7aQEXPkiXi8pHCymH8cBEhCGjW8Ou&#10;mmbFBh9FiJ5LxJx9nIp0W/GVkjx9UQplIqajmVuqe6z7vuxsu4H2ECH0mp9pwD+wsKBd/ugM9QgJ&#10;yI+o/4CymkePXqUF95Z5pTSXVUNWs2x+U/PSQ5BVSzYHw2wT/j9Y/vn44J5joc5H9xKePP+O2RQ2&#10;BGznYgkwTG2jira0Z+5krEaeZiPlmAjPydu71fr6JvvNc+3mbnVdfGbQXu6GiOmT9JaUQ0eNdkUm&#10;tHB8wjS1XlpKGr3RYqeNqUE87B9MJEfIT7qr64z+ps04MhQiy9uK/KaGryGauv4GYXXKs2m07eh6&#10;boK2lyA+OlEnJ4E20zmrM+7s22RVMW3vxek5XvzMb1htOM9bGZLXcb3966/Y/gQAAP//AwBQSwME&#10;FAAGAAgAAAAhAHQ9O4HcAAAABgEAAA8AAABkcnMvZG93bnJldi54bWxMj8FOwzAQRO9I/IO1SFxQ&#10;a7fQioRsqggJLgihtnyAG2/jiHgdxW4a/h7DpRxHM5p5U2wm14mRhtB6RljMFQji2puWG4TP/cvs&#10;EUSImo3uPBPCNwXYlNdXhc6NP/OWxl1sRCrhkGsEG2OfSxlqS06Hue+Jk3f0g9MxyaGRZtDnVO46&#10;uVRqLZ1uOS1Y3dOzpfprd3II8VVW7+P2bqHW+7dVdpRTFT4s4u3NVD2BiDTFSxh+8RM6lInp4E9s&#10;gugQZvfpSkRYZiCSnanVA4jDn5ZlIf/jlz8AAAD//wMAUEsBAi0AFAAGAAgAAAAhALaDOJL+AAAA&#10;4QEAABMAAAAAAAAAAAAAAAAAAAAAAFtDb250ZW50X1R5cGVzXS54bWxQSwECLQAUAAYACAAAACEA&#10;OP0h/9YAAACUAQAACwAAAAAAAAAAAAAAAAAvAQAAX3JlbHMvLnJlbHNQSwECLQAUAAYACAAAACEA&#10;G6eEfaQBAABdAwAADgAAAAAAAAAAAAAAAAAuAgAAZHJzL2Uyb0RvYy54bWxQSwECLQAUAAYACAAA&#10;ACEAdD07gdwAAAAGAQAADwAAAAAAAAAAAAAAAAD+AwAAZHJzL2Rvd25yZXYueG1sUEsFBgAAAAAE&#10;AAQA8wAAAAcFAAAAAA==&#10;" o:allowincell="f" filled="t" strokeweight=".45pt">
                <v:stroke joinstyle="miter"/>
                <o:lock v:ext="edit" shapetype="f"/>
              </v:line>
            </w:pict>
          </mc:Fallback>
        </mc:AlternateContent>
      </w:r>
    </w:p>
    <w:p w14:paraId="3109F927" w14:textId="77777777" w:rsidR="000E2392" w:rsidRDefault="000E2392">
      <w:pPr>
        <w:sectPr w:rsidR="000E2392">
          <w:pgSz w:w="11920" w:h="16841"/>
          <w:pgMar w:top="759" w:right="1440" w:bottom="468" w:left="1440" w:header="0" w:footer="0" w:gutter="0"/>
          <w:cols w:space="720" w:equalWidth="0">
            <w:col w:w="9031"/>
          </w:cols>
        </w:sectPr>
      </w:pPr>
    </w:p>
    <w:p w14:paraId="66A80B48" w14:textId="77777777" w:rsidR="000E2392" w:rsidRDefault="000E2392">
      <w:pPr>
        <w:spacing w:line="200" w:lineRule="exact"/>
        <w:rPr>
          <w:sz w:val="20"/>
          <w:szCs w:val="20"/>
        </w:rPr>
      </w:pPr>
    </w:p>
    <w:p w14:paraId="57C5B93F" w14:textId="77777777" w:rsidR="000E2392" w:rsidRDefault="000E2392">
      <w:pPr>
        <w:spacing w:line="200" w:lineRule="exact"/>
        <w:rPr>
          <w:sz w:val="20"/>
          <w:szCs w:val="20"/>
        </w:rPr>
      </w:pPr>
    </w:p>
    <w:p w14:paraId="57609BE6" w14:textId="77777777" w:rsidR="000E2392" w:rsidRDefault="000E2392">
      <w:pPr>
        <w:spacing w:line="202" w:lineRule="exact"/>
        <w:rPr>
          <w:sz w:val="20"/>
          <w:szCs w:val="20"/>
        </w:rPr>
      </w:pPr>
    </w:p>
    <w:tbl>
      <w:tblPr>
        <w:tblW w:w="0" w:type="auto"/>
        <w:tblInd w:w="100" w:type="dxa"/>
        <w:tblLayout w:type="fixed"/>
        <w:tblCellMar>
          <w:left w:w="0" w:type="dxa"/>
          <w:right w:w="0" w:type="dxa"/>
        </w:tblCellMar>
        <w:tblLook w:val="04A0" w:firstRow="1" w:lastRow="0" w:firstColumn="1" w:lastColumn="0" w:noHBand="0" w:noVBand="1"/>
      </w:tblPr>
      <w:tblGrid>
        <w:gridCol w:w="620"/>
        <w:gridCol w:w="1680"/>
        <w:gridCol w:w="660"/>
        <w:gridCol w:w="5860"/>
      </w:tblGrid>
      <w:tr w:rsidR="000E2392" w14:paraId="001D1107" w14:textId="77777777">
        <w:trPr>
          <w:trHeight w:val="274"/>
        </w:trPr>
        <w:tc>
          <w:tcPr>
            <w:tcW w:w="620" w:type="dxa"/>
            <w:vAlign w:val="bottom"/>
          </w:tcPr>
          <w:p w14:paraId="3049A39E" w14:textId="77777777" w:rsidR="000E2392" w:rsidRDefault="00000000">
            <w:pPr>
              <w:rPr>
                <w:sz w:val="20"/>
                <w:szCs w:val="20"/>
              </w:rPr>
            </w:pPr>
            <w:r>
              <w:rPr>
                <w:rFonts w:eastAsia="Times New Roman"/>
                <w:b/>
                <w:bCs/>
                <w:sz w:val="23"/>
                <w:szCs w:val="23"/>
              </w:rPr>
              <w:t>IB.33</w:t>
            </w:r>
          </w:p>
        </w:tc>
        <w:tc>
          <w:tcPr>
            <w:tcW w:w="1680" w:type="dxa"/>
            <w:vAlign w:val="bottom"/>
          </w:tcPr>
          <w:p w14:paraId="1416AECE" w14:textId="77777777" w:rsidR="000E2392" w:rsidRDefault="00000000">
            <w:pPr>
              <w:ind w:left="100"/>
              <w:rPr>
                <w:sz w:val="20"/>
                <w:szCs w:val="20"/>
              </w:rPr>
            </w:pPr>
            <w:r>
              <w:rPr>
                <w:rFonts w:eastAsia="Times New Roman"/>
                <w:b/>
                <w:bCs/>
                <w:sz w:val="23"/>
                <w:szCs w:val="23"/>
              </w:rPr>
              <w:t>Employer’s</w:t>
            </w:r>
          </w:p>
        </w:tc>
        <w:tc>
          <w:tcPr>
            <w:tcW w:w="660" w:type="dxa"/>
            <w:vAlign w:val="bottom"/>
          </w:tcPr>
          <w:p w14:paraId="453CD679" w14:textId="77777777" w:rsidR="000E2392" w:rsidRDefault="00000000">
            <w:pPr>
              <w:ind w:left="140"/>
              <w:rPr>
                <w:sz w:val="20"/>
                <w:szCs w:val="20"/>
              </w:rPr>
            </w:pPr>
            <w:r>
              <w:rPr>
                <w:rFonts w:eastAsia="Times New Roman"/>
                <w:sz w:val="23"/>
                <w:szCs w:val="23"/>
              </w:rPr>
              <w:t>33.1</w:t>
            </w:r>
          </w:p>
        </w:tc>
        <w:tc>
          <w:tcPr>
            <w:tcW w:w="5860" w:type="dxa"/>
            <w:vAlign w:val="bottom"/>
          </w:tcPr>
          <w:p w14:paraId="49FCBE4B" w14:textId="77777777" w:rsidR="000E2392" w:rsidRDefault="00000000">
            <w:pPr>
              <w:ind w:left="100"/>
              <w:rPr>
                <w:sz w:val="20"/>
                <w:szCs w:val="20"/>
              </w:rPr>
            </w:pPr>
            <w:r>
              <w:rPr>
                <w:rFonts w:eastAsia="Times New Roman"/>
                <w:sz w:val="23"/>
                <w:szCs w:val="23"/>
              </w:rPr>
              <w:t>Notwithstanding  Clause  IB.32,  the  Employer  reserves  the</w:t>
            </w:r>
          </w:p>
        </w:tc>
      </w:tr>
      <w:tr w:rsidR="000E2392" w14:paraId="611F6171" w14:textId="77777777">
        <w:trPr>
          <w:trHeight w:val="264"/>
        </w:trPr>
        <w:tc>
          <w:tcPr>
            <w:tcW w:w="620" w:type="dxa"/>
            <w:vAlign w:val="bottom"/>
          </w:tcPr>
          <w:p w14:paraId="7622DB7C" w14:textId="77777777" w:rsidR="000E2392" w:rsidRDefault="000E2392"/>
        </w:tc>
        <w:tc>
          <w:tcPr>
            <w:tcW w:w="1680" w:type="dxa"/>
            <w:vAlign w:val="bottom"/>
          </w:tcPr>
          <w:p w14:paraId="324B08C1" w14:textId="77777777" w:rsidR="000E2392" w:rsidRDefault="00000000">
            <w:pPr>
              <w:ind w:left="100"/>
              <w:rPr>
                <w:sz w:val="20"/>
                <w:szCs w:val="20"/>
              </w:rPr>
            </w:pPr>
            <w:r>
              <w:rPr>
                <w:rFonts w:eastAsia="Times New Roman"/>
                <w:b/>
                <w:bCs/>
                <w:sz w:val="23"/>
                <w:szCs w:val="23"/>
              </w:rPr>
              <w:t>Right to Annul</w:t>
            </w:r>
          </w:p>
        </w:tc>
        <w:tc>
          <w:tcPr>
            <w:tcW w:w="660" w:type="dxa"/>
            <w:vAlign w:val="bottom"/>
          </w:tcPr>
          <w:p w14:paraId="039B9AC6" w14:textId="77777777" w:rsidR="000E2392" w:rsidRDefault="000E2392"/>
        </w:tc>
        <w:tc>
          <w:tcPr>
            <w:tcW w:w="5860" w:type="dxa"/>
            <w:vAlign w:val="bottom"/>
          </w:tcPr>
          <w:p w14:paraId="038D5C6D" w14:textId="77777777" w:rsidR="000E2392" w:rsidRDefault="00000000">
            <w:pPr>
              <w:ind w:left="100"/>
              <w:rPr>
                <w:sz w:val="20"/>
                <w:szCs w:val="20"/>
              </w:rPr>
            </w:pPr>
            <w:r>
              <w:rPr>
                <w:rFonts w:eastAsia="Times New Roman"/>
                <w:sz w:val="23"/>
                <w:szCs w:val="23"/>
              </w:rPr>
              <w:t>right to annul the bidding process and reject all Bids, at any</w:t>
            </w:r>
          </w:p>
        </w:tc>
      </w:tr>
      <w:tr w:rsidR="000E2392" w14:paraId="2EB6D21C" w14:textId="77777777">
        <w:trPr>
          <w:trHeight w:val="266"/>
        </w:trPr>
        <w:tc>
          <w:tcPr>
            <w:tcW w:w="620" w:type="dxa"/>
            <w:vAlign w:val="bottom"/>
          </w:tcPr>
          <w:p w14:paraId="0BEA0D76" w14:textId="77777777" w:rsidR="000E2392" w:rsidRDefault="000E2392">
            <w:pPr>
              <w:rPr>
                <w:sz w:val="23"/>
                <w:szCs w:val="23"/>
              </w:rPr>
            </w:pPr>
          </w:p>
        </w:tc>
        <w:tc>
          <w:tcPr>
            <w:tcW w:w="1680" w:type="dxa"/>
            <w:vAlign w:val="bottom"/>
          </w:tcPr>
          <w:p w14:paraId="2D132071" w14:textId="77777777" w:rsidR="000E2392" w:rsidRDefault="00000000">
            <w:pPr>
              <w:ind w:left="100"/>
              <w:rPr>
                <w:sz w:val="20"/>
                <w:szCs w:val="20"/>
              </w:rPr>
            </w:pPr>
            <w:r>
              <w:rPr>
                <w:rFonts w:eastAsia="Times New Roman"/>
                <w:b/>
                <w:bCs/>
                <w:sz w:val="23"/>
                <w:szCs w:val="23"/>
              </w:rPr>
              <w:t>the Bidding</w:t>
            </w:r>
          </w:p>
        </w:tc>
        <w:tc>
          <w:tcPr>
            <w:tcW w:w="660" w:type="dxa"/>
            <w:vAlign w:val="bottom"/>
          </w:tcPr>
          <w:p w14:paraId="51D047D8" w14:textId="77777777" w:rsidR="000E2392" w:rsidRDefault="000E2392">
            <w:pPr>
              <w:rPr>
                <w:sz w:val="23"/>
                <w:szCs w:val="23"/>
              </w:rPr>
            </w:pPr>
          </w:p>
        </w:tc>
        <w:tc>
          <w:tcPr>
            <w:tcW w:w="5860" w:type="dxa"/>
            <w:vAlign w:val="bottom"/>
          </w:tcPr>
          <w:p w14:paraId="3E611D88" w14:textId="77777777" w:rsidR="000E2392" w:rsidRDefault="00000000">
            <w:pPr>
              <w:ind w:left="100"/>
              <w:rPr>
                <w:sz w:val="20"/>
                <w:szCs w:val="20"/>
              </w:rPr>
            </w:pPr>
            <w:r>
              <w:rPr>
                <w:rFonts w:eastAsia="Times New Roman"/>
                <w:w w:val="99"/>
                <w:sz w:val="23"/>
                <w:szCs w:val="23"/>
              </w:rPr>
              <w:t>time prior to award of Contract, without thereby incurring any</w:t>
            </w:r>
          </w:p>
        </w:tc>
      </w:tr>
      <w:tr w:rsidR="000E2392" w14:paraId="08664106" w14:textId="77777777">
        <w:trPr>
          <w:trHeight w:val="264"/>
        </w:trPr>
        <w:tc>
          <w:tcPr>
            <w:tcW w:w="620" w:type="dxa"/>
            <w:vAlign w:val="bottom"/>
          </w:tcPr>
          <w:p w14:paraId="36A73EA2" w14:textId="77777777" w:rsidR="000E2392" w:rsidRDefault="000E2392"/>
        </w:tc>
        <w:tc>
          <w:tcPr>
            <w:tcW w:w="1680" w:type="dxa"/>
            <w:vAlign w:val="bottom"/>
          </w:tcPr>
          <w:p w14:paraId="491AAB1C" w14:textId="77777777" w:rsidR="000E2392" w:rsidRDefault="00000000">
            <w:pPr>
              <w:ind w:left="100"/>
              <w:rPr>
                <w:sz w:val="20"/>
                <w:szCs w:val="20"/>
              </w:rPr>
            </w:pPr>
            <w:r>
              <w:rPr>
                <w:rFonts w:eastAsia="Times New Roman"/>
                <w:b/>
                <w:bCs/>
                <w:sz w:val="23"/>
                <w:szCs w:val="23"/>
              </w:rPr>
              <w:t>Process</w:t>
            </w:r>
          </w:p>
        </w:tc>
        <w:tc>
          <w:tcPr>
            <w:tcW w:w="660" w:type="dxa"/>
            <w:vAlign w:val="bottom"/>
          </w:tcPr>
          <w:p w14:paraId="1F233E58" w14:textId="77777777" w:rsidR="000E2392" w:rsidRDefault="000E2392"/>
        </w:tc>
        <w:tc>
          <w:tcPr>
            <w:tcW w:w="5860" w:type="dxa"/>
            <w:vAlign w:val="bottom"/>
          </w:tcPr>
          <w:p w14:paraId="261B8266" w14:textId="77777777" w:rsidR="000E2392" w:rsidRDefault="00000000">
            <w:pPr>
              <w:ind w:left="100"/>
              <w:rPr>
                <w:sz w:val="20"/>
                <w:szCs w:val="20"/>
              </w:rPr>
            </w:pPr>
            <w:r>
              <w:rPr>
                <w:rFonts w:eastAsia="Times New Roman"/>
                <w:sz w:val="23"/>
                <w:szCs w:val="23"/>
              </w:rPr>
              <w:t>liability to the affected Bidders or any obligation.</w:t>
            </w:r>
          </w:p>
        </w:tc>
      </w:tr>
      <w:tr w:rsidR="000E2392" w14:paraId="6464E7E3" w14:textId="77777777">
        <w:trPr>
          <w:trHeight w:val="353"/>
        </w:trPr>
        <w:tc>
          <w:tcPr>
            <w:tcW w:w="620" w:type="dxa"/>
            <w:vAlign w:val="bottom"/>
          </w:tcPr>
          <w:p w14:paraId="55D93EF9" w14:textId="77777777" w:rsidR="000E2392" w:rsidRDefault="000E2392">
            <w:pPr>
              <w:rPr>
                <w:sz w:val="24"/>
                <w:szCs w:val="24"/>
              </w:rPr>
            </w:pPr>
          </w:p>
        </w:tc>
        <w:tc>
          <w:tcPr>
            <w:tcW w:w="1680" w:type="dxa"/>
            <w:vAlign w:val="bottom"/>
          </w:tcPr>
          <w:p w14:paraId="0A51AE5A" w14:textId="77777777" w:rsidR="000E2392" w:rsidRDefault="000E2392">
            <w:pPr>
              <w:rPr>
                <w:sz w:val="24"/>
                <w:szCs w:val="24"/>
              </w:rPr>
            </w:pPr>
          </w:p>
        </w:tc>
        <w:tc>
          <w:tcPr>
            <w:tcW w:w="660" w:type="dxa"/>
            <w:vAlign w:val="bottom"/>
          </w:tcPr>
          <w:p w14:paraId="7A9A68A4" w14:textId="77777777" w:rsidR="000E2392" w:rsidRDefault="000E2392">
            <w:pPr>
              <w:rPr>
                <w:sz w:val="24"/>
                <w:szCs w:val="24"/>
              </w:rPr>
            </w:pPr>
          </w:p>
        </w:tc>
        <w:tc>
          <w:tcPr>
            <w:tcW w:w="5860" w:type="dxa"/>
            <w:vAlign w:val="bottom"/>
          </w:tcPr>
          <w:p w14:paraId="10AD5364" w14:textId="77777777" w:rsidR="000E2392" w:rsidRDefault="00000000">
            <w:pPr>
              <w:ind w:left="100"/>
              <w:rPr>
                <w:sz w:val="20"/>
                <w:szCs w:val="20"/>
              </w:rPr>
            </w:pPr>
            <w:r>
              <w:rPr>
                <w:rFonts w:eastAsia="Times New Roman"/>
                <w:sz w:val="23"/>
                <w:szCs w:val="23"/>
              </w:rPr>
              <w:t>The Employer shall upon request communicate to any Bidder</w:t>
            </w:r>
          </w:p>
        </w:tc>
      </w:tr>
      <w:tr w:rsidR="000E2392" w14:paraId="258DB063" w14:textId="77777777">
        <w:trPr>
          <w:trHeight w:val="264"/>
        </w:trPr>
        <w:tc>
          <w:tcPr>
            <w:tcW w:w="620" w:type="dxa"/>
            <w:vAlign w:val="bottom"/>
          </w:tcPr>
          <w:p w14:paraId="0E20D106" w14:textId="77777777" w:rsidR="000E2392" w:rsidRDefault="000E2392"/>
        </w:tc>
        <w:tc>
          <w:tcPr>
            <w:tcW w:w="1680" w:type="dxa"/>
            <w:vAlign w:val="bottom"/>
          </w:tcPr>
          <w:p w14:paraId="1BFF99B1" w14:textId="77777777" w:rsidR="000E2392" w:rsidRDefault="000E2392"/>
        </w:tc>
        <w:tc>
          <w:tcPr>
            <w:tcW w:w="660" w:type="dxa"/>
            <w:vAlign w:val="bottom"/>
          </w:tcPr>
          <w:p w14:paraId="37B7CBDB" w14:textId="77777777" w:rsidR="000E2392" w:rsidRDefault="000E2392"/>
        </w:tc>
        <w:tc>
          <w:tcPr>
            <w:tcW w:w="5860" w:type="dxa"/>
            <w:vAlign w:val="bottom"/>
          </w:tcPr>
          <w:p w14:paraId="21145F03" w14:textId="77777777" w:rsidR="000E2392" w:rsidRDefault="00000000">
            <w:pPr>
              <w:ind w:left="100"/>
              <w:rPr>
                <w:sz w:val="20"/>
                <w:szCs w:val="20"/>
              </w:rPr>
            </w:pPr>
            <w:r>
              <w:rPr>
                <w:rFonts w:eastAsia="Times New Roman"/>
                <w:sz w:val="23"/>
                <w:szCs w:val="23"/>
              </w:rPr>
              <w:t>who submitted a Bid, the grounds for its rejection of all Bids</w:t>
            </w:r>
          </w:p>
        </w:tc>
      </w:tr>
      <w:tr w:rsidR="000E2392" w14:paraId="77F314AC" w14:textId="77777777">
        <w:trPr>
          <w:trHeight w:val="264"/>
        </w:trPr>
        <w:tc>
          <w:tcPr>
            <w:tcW w:w="620" w:type="dxa"/>
            <w:vAlign w:val="bottom"/>
          </w:tcPr>
          <w:p w14:paraId="47B48594" w14:textId="77777777" w:rsidR="000E2392" w:rsidRDefault="000E2392"/>
        </w:tc>
        <w:tc>
          <w:tcPr>
            <w:tcW w:w="1680" w:type="dxa"/>
            <w:vAlign w:val="bottom"/>
          </w:tcPr>
          <w:p w14:paraId="737560C5" w14:textId="77777777" w:rsidR="000E2392" w:rsidRDefault="000E2392"/>
        </w:tc>
        <w:tc>
          <w:tcPr>
            <w:tcW w:w="660" w:type="dxa"/>
            <w:vAlign w:val="bottom"/>
          </w:tcPr>
          <w:p w14:paraId="790E55E1" w14:textId="77777777" w:rsidR="000E2392" w:rsidRDefault="000E2392"/>
        </w:tc>
        <w:tc>
          <w:tcPr>
            <w:tcW w:w="5860" w:type="dxa"/>
            <w:vAlign w:val="bottom"/>
          </w:tcPr>
          <w:p w14:paraId="3601A3BB" w14:textId="77777777" w:rsidR="000E2392" w:rsidRDefault="00000000">
            <w:pPr>
              <w:ind w:left="100"/>
              <w:rPr>
                <w:sz w:val="20"/>
                <w:szCs w:val="20"/>
              </w:rPr>
            </w:pPr>
            <w:r>
              <w:rPr>
                <w:rFonts w:eastAsia="Times New Roman"/>
                <w:sz w:val="23"/>
                <w:szCs w:val="23"/>
              </w:rPr>
              <w:t>but is not required to justify those grounds. Rejection of all</w:t>
            </w:r>
          </w:p>
        </w:tc>
      </w:tr>
      <w:tr w:rsidR="000E2392" w14:paraId="4A1EC156" w14:textId="77777777">
        <w:trPr>
          <w:trHeight w:val="266"/>
        </w:trPr>
        <w:tc>
          <w:tcPr>
            <w:tcW w:w="620" w:type="dxa"/>
            <w:vAlign w:val="bottom"/>
          </w:tcPr>
          <w:p w14:paraId="436CFF39" w14:textId="77777777" w:rsidR="000E2392" w:rsidRDefault="000E2392">
            <w:pPr>
              <w:rPr>
                <w:sz w:val="23"/>
                <w:szCs w:val="23"/>
              </w:rPr>
            </w:pPr>
          </w:p>
        </w:tc>
        <w:tc>
          <w:tcPr>
            <w:tcW w:w="1680" w:type="dxa"/>
            <w:vAlign w:val="bottom"/>
          </w:tcPr>
          <w:p w14:paraId="4788078C" w14:textId="77777777" w:rsidR="000E2392" w:rsidRDefault="000E2392">
            <w:pPr>
              <w:rPr>
                <w:sz w:val="23"/>
                <w:szCs w:val="23"/>
              </w:rPr>
            </w:pPr>
          </w:p>
        </w:tc>
        <w:tc>
          <w:tcPr>
            <w:tcW w:w="660" w:type="dxa"/>
            <w:vAlign w:val="bottom"/>
          </w:tcPr>
          <w:p w14:paraId="48965788" w14:textId="77777777" w:rsidR="000E2392" w:rsidRDefault="000E2392">
            <w:pPr>
              <w:rPr>
                <w:sz w:val="23"/>
                <w:szCs w:val="23"/>
              </w:rPr>
            </w:pPr>
          </w:p>
        </w:tc>
        <w:tc>
          <w:tcPr>
            <w:tcW w:w="5860" w:type="dxa"/>
            <w:vAlign w:val="bottom"/>
          </w:tcPr>
          <w:p w14:paraId="4AA8D5CC" w14:textId="77777777" w:rsidR="000E2392" w:rsidRDefault="00000000">
            <w:pPr>
              <w:ind w:left="100"/>
              <w:rPr>
                <w:sz w:val="20"/>
                <w:szCs w:val="20"/>
              </w:rPr>
            </w:pPr>
            <w:r>
              <w:rPr>
                <w:rFonts w:eastAsia="Times New Roman"/>
                <w:sz w:val="23"/>
                <w:szCs w:val="23"/>
              </w:rPr>
              <w:t>Bids shall be notified to all Bidders promptly.</w:t>
            </w:r>
          </w:p>
        </w:tc>
      </w:tr>
      <w:tr w:rsidR="000E2392" w14:paraId="44A1A379" w14:textId="77777777">
        <w:trPr>
          <w:trHeight w:val="454"/>
        </w:trPr>
        <w:tc>
          <w:tcPr>
            <w:tcW w:w="620" w:type="dxa"/>
            <w:vAlign w:val="bottom"/>
          </w:tcPr>
          <w:p w14:paraId="18EBCBFF" w14:textId="77777777" w:rsidR="000E2392" w:rsidRDefault="00000000">
            <w:pPr>
              <w:rPr>
                <w:sz w:val="20"/>
                <w:szCs w:val="20"/>
              </w:rPr>
            </w:pPr>
            <w:r>
              <w:rPr>
                <w:rFonts w:eastAsia="Times New Roman"/>
                <w:b/>
                <w:bCs/>
                <w:sz w:val="23"/>
                <w:szCs w:val="23"/>
              </w:rPr>
              <w:t>IB.34</w:t>
            </w:r>
          </w:p>
        </w:tc>
        <w:tc>
          <w:tcPr>
            <w:tcW w:w="1680" w:type="dxa"/>
            <w:vAlign w:val="bottom"/>
          </w:tcPr>
          <w:p w14:paraId="28FDC19E" w14:textId="77777777" w:rsidR="000E2392" w:rsidRDefault="00000000">
            <w:pPr>
              <w:ind w:left="100"/>
              <w:rPr>
                <w:sz w:val="20"/>
                <w:szCs w:val="20"/>
              </w:rPr>
            </w:pPr>
            <w:r>
              <w:rPr>
                <w:rFonts w:eastAsia="Times New Roman"/>
                <w:b/>
                <w:bCs/>
                <w:sz w:val="23"/>
                <w:szCs w:val="23"/>
              </w:rPr>
              <w:t>Notification of</w:t>
            </w:r>
          </w:p>
        </w:tc>
        <w:tc>
          <w:tcPr>
            <w:tcW w:w="660" w:type="dxa"/>
            <w:vAlign w:val="bottom"/>
          </w:tcPr>
          <w:p w14:paraId="29F984EB" w14:textId="77777777" w:rsidR="000E2392" w:rsidRDefault="00000000">
            <w:pPr>
              <w:ind w:left="140"/>
              <w:rPr>
                <w:sz w:val="20"/>
                <w:szCs w:val="20"/>
              </w:rPr>
            </w:pPr>
            <w:r>
              <w:rPr>
                <w:rFonts w:eastAsia="Times New Roman"/>
                <w:sz w:val="23"/>
                <w:szCs w:val="23"/>
              </w:rPr>
              <w:t>34.1</w:t>
            </w:r>
          </w:p>
        </w:tc>
        <w:tc>
          <w:tcPr>
            <w:tcW w:w="5860" w:type="dxa"/>
            <w:vAlign w:val="bottom"/>
          </w:tcPr>
          <w:p w14:paraId="646CFFE3" w14:textId="77777777" w:rsidR="000E2392" w:rsidRDefault="00000000">
            <w:pPr>
              <w:ind w:left="100"/>
              <w:rPr>
                <w:sz w:val="20"/>
                <w:szCs w:val="20"/>
              </w:rPr>
            </w:pPr>
            <w:r>
              <w:rPr>
                <w:rFonts w:eastAsia="Times New Roman"/>
                <w:sz w:val="23"/>
                <w:szCs w:val="23"/>
              </w:rPr>
              <w:t>Prior to expiration of the period of Bid validity prescribed by</w:t>
            </w:r>
          </w:p>
        </w:tc>
      </w:tr>
      <w:tr w:rsidR="000E2392" w14:paraId="29011FA1" w14:textId="77777777">
        <w:trPr>
          <w:trHeight w:val="264"/>
        </w:trPr>
        <w:tc>
          <w:tcPr>
            <w:tcW w:w="620" w:type="dxa"/>
            <w:vAlign w:val="bottom"/>
          </w:tcPr>
          <w:p w14:paraId="0809240A" w14:textId="77777777" w:rsidR="000E2392" w:rsidRDefault="000E2392"/>
        </w:tc>
        <w:tc>
          <w:tcPr>
            <w:tcW w:w="1680" w:type="dxa"/>
            <w:vAlign w:val="bottom"/>
          </w:tcPr>
          <w:p w14:paraId="61B84742" w14:textId="77777777" w:rsidR="000E2392" w:rsidRDefault="00000000">
            <w:pPr>
              <w:ind w:left="100"/>
              <w:rPr>
                <w:sz w:val="20"/>
                <w:szCs w:val="20"/>
              </w:rPr>
            </w:pPr>
            <w:r>
              <w:rPr>
                <w:rFonts w:eastAsia="Times New Roman"/>
                <w:b/>
                <w:bCs/>
                <w:sz w:val="23"/>
                <w:szCs w:val="23"/>
              </w:rPr>
              <w:t>Award</w:t>
            </w:r>
          </w:p>
        </w:tc>
        <w:tc>
          <w:tcPr>
            <w:tcW w:w="660" w:type="dxa"/>
            <w:vAlign w:val="bottom"/>
          </w:tcPr>
          <w:p w14:paraId="75928E95" w14:textId="77777777" w:rsidR="000E2392" w:rsidRDefault="000E2392"/>
        </w:tc>
        <w:tc>
          <w:tcPr>
            <w:tcW w:w="5860" w:type="dxa"/>
            <w:vAlign w:val="bottom"/>
          </w:tcPr>
          <w:p w14:paraId="1274E1A5" w14:textId="77777777" w:rsidR="000E2392" w:rsidRDefault="00000000">
            <w:pPr>
              <w:ind w:left="100"/>
              <w:rPr>
                <w:sz w:val="20"/>
                <w:szCs w:val="20"/>
              </w:rPr>
            </w:pPr>
            <w:r>
              <w:rPr>
                <w:rFonts w:eastAsia="Times New Roman"/>
                <w:sz w:val="23"/>
                <w:szCs w:val="23"/>
              </w:rPr>
              <w:t>the Employer, the Employer will notify the successful Bidder</w:t>
            </w:r>
          </w:p>
        </w:tc>
      </w:tr>
      <w:tr w:rsidR="000E2392" w14:paraId="74CB2B88" w14:textId="77777777">
        <w:trPr>
          <w:trHeight w:val="265"/>
        </w:trPr>
        <w:tc>
          <w:tcPr>
            <w:tcW w:w="620" w:type="dxa"/>
            <w:vAlign w:val="bottom"/>
          </w:tcPr>
          <w:p w14:paraId="2B272F2B" w14:textId="77777777" w:rsidR="000E2392" w:rsidRDefault="000E2392">
            <w:pPr>
              <w:rPr>
                <w:sz w:val="23"/>
                <w:szCs w:val="23"/>
              </w:rPr>
            </w:pPr>
          </w:p>
        </w:tc>
        <w:tc>
          <w:tcPr>
            <w:tcW w:w="1680" w:type="dxa"/>
            <w:vAlign w:val="bottom"/>
          </w:tcPr>
          <w:p w14:paraId="194949A2" w14:textId="77777777" w:rsidR="000E2392" w:rsidRDefault="000E2392">
            <w:pPr>
              <w:rPr>
                <w:sz w:val="23"/>
                <w:szCs w:val="23"/>
              </w:rPr>
            </w:pPr>
          </w:p>
        </w:tc>
        <w:tc>
          <w:tcPr>
            <w:tcW w:w="660" w:type="dxa"/>
            <w:vAlign w:val="bottom"/>
          </w:tcPr>
          <w:p w14:paraId="2B9A8A7E" w14:textId="77777777" w:rsidR="000E2392" w:rsidRDefault="000E2392">
            <w:pPr>
              <w:rPr>
                <w:sz w:val="23"/>
                <w:szCs w:val="23"/>
              </w:rPr>
            </w:pPr>
          </w:p>
        </w:tc>
        <w:tc>
          <w:tcPr>
            <w:tcW w:w="5860" w:type="dxa"/>
            <w:vAlign w:val="bottom"/>
          </w:tcPr>
          <w:p w14:paraId="62BFD7EB" w14:textId="77777777" w:rsidR="000E2392" w:rsidRDefault="00000000">
            <w:pPr>
              <w:ind w:left="100"/>
              <w:rPr>
                <w:sz w:val="20"/>
                <w:szCs w:val="20"/>
              </w:rPr>
            </w:pPr>
            <w:r>
              <w:rPr>
                <w:rFonts w:eastAsia="Times New Roman"/>
                <w:sz w:val="23"/>
                <w:szCs w:val="23"/>
              </w:rPr>
              <w:t>in writing  (“Letter  of Acceptance”)  that  his Bid  has been</w:t>
            </w:r>
          </w:p>
        </w:tc>
      </w:tr>
      <w:tr w:rsidR="000E2392" w14:paraId="6C53810A" w14:textId="77777777">
        <w:trPr>
          <w:trHeight w:val="266"/>
        </w:trPr>
        <w:tc>
          <w:tcPr>
            <w:tcW w:w="620" w:type="dxa"/>
            <w:vAlign w:val="bottom"/>
          </w:tcPr>
          <w:p w14:paraId="31520674" w14:textId="77777777" w:rsidR="000E2392" w:rsidRDefault="000E2392">
            <w:pPr>
              <w:rPr>
                <w:sz w:val="23"/>
                <w:szCs w:val="23"/>
              </w:rPr>
            </w:pPr>
          </w:p>
        </w:tc>
        <w:tc>
          <w:tcPr>
            <w:tcW w:w="1680" w:type="dxa"/>
            <w:vAlign w:val="bottom"/>
          </w:tcPr>
          <w:p w14:paraId="32CE6855" w14:textId="77777777" w:rsidR="000E2392" w:rsidRDefault="000E2392">
            <w:pPr>
              <w:rPr>
                <w:sz w:val="23"/>
                <w:szCs w:val="23"/>
              </w:rPr>
            </w:pPr>
          </w:p>
        </w:tc>
        <w:tc>
          <w:tcPr>
            <w:tcW w:w="660" w:type="dxa"/>
            <w:vAlign w:val="bottom"/>
          </w:tcPr>
          <w:p w14:paraId="338556B4" w14:textId="77777777" w:rsidR="000E2392" w:rsidRDefault="000E2392">
            <w:pPr>
              <w:rPr>
                <w:sz w:val="23"/>
                <w:szCs w:val="23"/>
              </w:rPr>
            </w:pPr>
          </w:p>
        </w:tc>
        <w:tc>
          <w:tcPr>
            <w:tcW w:w="5860" w:type="dxa"/>
            <w:vAlign w:val="bottom"/>
          </w:tcPr>
          <w:p w14:paraId="1D5BF85B" w14:textId="77777777" w:rsidR="000E2392" w:rsidRDefault="00000000">
            <w:pPr>
              <w:ind w:left="100"/>
              <w:rPr>
                <w:sz w:val="20"/>
                <w:szCs w:val="20"/>
              </w:rPr>
            </w:pPr>
            <w:r>
              <w:rPr>
                <w:rFonts w:eastAsia="Times New Roman"/>
                <w:sz w:val="23"/>
                <w:szCs w:val="23"/>
              </w:rPr>
              <w:t>accepted. This letter shall name the sum which the Employer</w:t>
            </w:r>
          </w:p>
        </w:tc>
      </w:tr>
      <w:tr w:rsidR="000E2392" w14:paraId="33DAC3EE" w14:textId="77777777">
        <w:trPr>
          <w:trHeight w:val="264"/>
        </w:trPr>
        <w:tc>
          <w:tcPr>
            <w:tcW w:w="620" w:type="dxa"/>
            <w:vAlign w:val="bottom"/>
          </w:tcPr>
          <w:p w14:paraId="5A8A4F7F" w14:textId="77777777" w:rsidR="000E2392" w:rsidRDefault="000E2392"/>
        </w:tc>
        <w:tc>
          <w:tcPr>
            <w:tcW w:w="1680" w:type="dxa"/>
            <w:vAlign w:val="bottom"/>
          </w:tcPr>
          <w:p w14:paraId="0718A683" w14:textId="77777777" w:rsidR="000E2392" w:rsidRDefault="000E2392"/>
        </w:tc>
        <w:tc>
          <w:tcPr>
            <w:tcW w:w="660" w:type="dxa"/>
            <w:vAlign w:val="bottom"/>
          </w:tcPr>
          <w:p w14:paraId="57B8AE3B" w14:textId="77777777" w:rsidR="000E2392" w:rsidRDefault="000E2392"/>
        </w:tc>
        <w:tc>
          <w:tcPr>
            <w:tcW w:w="5860" w:type="dxa"/>
            <w:vAlign w:val="bottom"/>
          </w:tcPr>
          <w:p w14:paraId="6300E194" w14:textId="77777777" w:rsidR="000E2392" w:rsidRDefault="00000000">
            <w:pPr>
              <w:ind w:left="100"/>
              <w:rPr>
                <w:sz w:val="20"/>
                <w:szCs w:val="20"/>
              </w:rPr>
            </w:pPr>
            <w:r>
              <w:rPr>
                <w:rFonts w:eastAsia="Times New Roman"/>
                <w:sz w:val="23"/>
                <w:szCs w:val="23"/>
              </w:rPr>
              <w:t>will pay the Contractor in consideration of the execution and</w:t>
            </w:r>
          </w:p>
        </w:tc>
      </w:tr>
      <w:tr w:rsidR="000E2392" w14:paraId="7807727D" w14:textId="77777777">
        <w:trPr>
          <w:trHeight w:val="264"/>
        </w:trPr>
        <w:tc>
          <w:tcPr>
            <w:tcW w:w="620" w:type="dxa"/>
            <w:vAlign w:val="bottom"/>
          </w:tcPr>
          <w:p w14:paraId="6A9B6124" w14:textId="77777777" w:rsidR="000E2392" w:rsidRDefault="000E2392"/>
        </w:tc>
        <w:tc>
          <w:tcPr>
            <w:tcW w:w="1680" w:type="dxa"/>
            <w:vAlign w:val="bottom"/>
          </w:tcPr>
          <w:p w14:paraId="65EAA08E" w14:textId="77777777" w:rsidR="000E2392" w:rsidRDefault="000E2392"/>
        </w:tc>
        <w:tc>
          <w:tcPr>
            <w:tcW w:w="660" w:type="dxa"/>
            <w:vAlign w:val="bottom"/>
          </w:tcPr>
          <w:p w14:paraId="751E58CD" w14:textId="77777777" w:rsidR="000E2392" w:rsidRDefault="000E2392"/>
        </w:tc>
        <w:tc>
          <w:tcPr>
            <w:tcW w:w="5860" w:type="dxa"/>
            <w:vAlign w:val="bottom"/>
          </w:tcPr>
          <w:p w14:paraId="28419BEC" w14:textId="77777777" w:rsidR="000E2392" w:rsidRDefault="00000000">
            <w:pPr>
              <w:ind w:left="100"/>
              <w:rPr>
                <w:sz w:val="20"/>
                <w:szCs w:val="20"/>
              </w:rPr>
            </w:pPr>
            <w:r>
              <w:rPr>
                <w:rFonts w:eastAsia="Times New Roman"/>
                <w:sz w:val="23"/>
                <w:szCs w:val="23"/>
              </w:rPr>
              <w:t>completion of the Works by the Contractor as prescribed by</w:t>
            </w:r>
          </w:p>
        </w:tc>
      </w:tr>
      <w:tr w:rsidR="000E2392" w14:paraId="09A1D452" w14:textId="77777777">
        <w:trPr>
          <w:trHeight w:val="264"/>
        </w:trPr>
        <w:tc>
          <w:tcPr>
            <w:tcW w:w="620" w:type="dxa"/>
            <w:vAlign w:val="bottom"/>
          </w:tcPr>
          <w:p w14:paraId="50C029BC" w14:textId="77777777" w:rsidR="000E2392" w:rsidRDefault="000E2392"/>
        </w:tc>
        <w:tc>
          <w:tcPr>
            <w:tcW w:w="1680" w:type="dxa"/>
            <w:vAlign w:val="bottom"/>
          </w:tcPr>
          <w:p w14:paraId="770DE2BE" w14:textId="77777777" w:rsidR="000E2392" w:rsidRDefault="000E2392"/>
        </w:tc>
        <w:tc>
          <w:tcPr>
            <w:tcW w:w="660" w:type="dxa"/>
            <w:vAlign w:val="bottom"/>
          </w:tcPr>
          <w:p w14:paraId="6AC07DDE" w14:textId="77777777" w:rsidR="000E2392" w:rsidRDefault="000E2392"/>
        </w:tc>
        <w:tc>
          <w:tcPr>
            <w:tcW w:w="5860" w:type="dxa"/>
            <w:vAlign w:val="bottom"/>
          </w:tcPr>
          <w:p w14:paraId="75A9AEBF" w14:textId="77777777" w:rsidR="000E2392" w:rsidRDefault="00000000">
            <w:pPr>
              <w:ind w:left="100"/>
              <w:rPr>
                <w:sz w:val="20"/>
                <w:szCs w:val="20"/>
              </w:rPr>
            </w:pPr>
            <w:r>
              <w:rPr>
                <w:rFonts w:eastAsia="Times New Roman"/>
                <w:sz w:val="23"/>
                <w:szCs w:val="23"/>
              </w:rPr>
              <w:t>the Contract (hereinafter and in the Conditions of Contract</w:t>
            </w:r>
          </w:p>
        </w:tc>
      </w:tr>
      <w:tr w:rsidR="000E2392" w14:paraId="6322D320" w14:textId="77777777">
        <w:trPr>
          <w:trHeight w:val="264"/>
        </w:trPr>
        <w:tc>
          <w:tcPr>
            <w:tcW w:w="620" w:type="dxa"/>
            <w:vAlign w:val="bottom"/>
          </w:tcPr>
          <w:p w14:paraId="205AF5E1" w14:textId="77777777" w:rsidR="000E2392" w:rsidRDefault="000E2392"/>
        </w:tc>
        <w:tc>
          <w:tcPr>
            <w:tcW w:w="1680" w:type="dxa"/>
            <w:vAlign w:val="bottom"/>
          </w:tcPr>
          <w:p w14:paraId="5C977308" w14:textId="77777777" w:rsidR="000E2392" w:rsidRDefault="000E2392"/>
        </w:tc>
        <w:tc>
          <w:tcPr>
            <w:tcW w:w="660" w:type="dxa"/>
            <w:vAlign w:val="bottom"/>
          </w:tcPr>
          <w:p w14:paraId="3924DFE2" w14:textId="77777777" w:rsidR="000E2392" w:rsidRDefault="000E2392"/>
        </w:tc>
        <w:tc>
          <w:tcPr>
            <w:tcW w:w="5860" w:type="dxa"/>
            <w:vAlign w:val="bottom"/>
          </w:tcPr>
          <w:p w14:paraId="56ADC31B" w14:textId="77777777" w:rsidR="000E2392" w:rsidRDefault="00000000">
            <w:pPr>
              <w:ind w:left="100"/>
              <w:rPr>
                <w:sz w:val="20"/>
                <w:szCs w:val="20"/>
              </w:rPr>
            </w:pPr>
            <w:r>
              <w:rPr>
                <w:rFonts w:eastAsia="Times New Roman"/>
                <w:sz w:val="23"/>
                <w:szCs w:val="23"/>
              </w:rPr>
              <w:t>called the “Accepted Contract Amount”).</w:t>
            </w:r>
          </w:p>
        </w:tc>
      </w:tr>
      <w:tr w:rsidR="000E2392" w14:paraId="5DB8EA9D" w14:textId="77777777">
        <w:trPr>
          <w:trHeight w:val="355"/>
        </w:trPr>
        <w:tc>
          <w:tcPr>
            <w:tcW w:w="620" w:type="dxa"/>
            <w:vAlign w:val="bottom"/>
          </w:tcPr>
          <w:p w14:paraId="4A0A572E" w14:textId="77777777" w:rsidR="000E2392" w:rsidRDefault="000E2392">
            <w:pPr>
              <w:rPr>
                <w:sz w:val="24"/>
                <w:szCs w:val="24"/>
              </w:rPr>
            </w:pPr>
          </w:p>
        </w:tc>
        <w:tc>
          <w:tcPr>
            <w:tcW w:w="1680" w:type="dxa"/>
            <w:vAlign w:val="bottom"/>
          </w:tcPr>
          <w:p w14:paraId="09BF506A" w14:textId="77777777" w:rsidR="000E2392" w:rsidRDefault="000E2392">
            <w:pPr>
              <w:rPr>
                <w:sz w:val="24"/>
                <w:szCs w:val="24"/>
              </w:rPr>
            </w:pPr>
          </w:p>
        </w:tc>
        <w:tc>
          <w:tcPr>
            <w:tcW w:w="660" w:type="dxa"/>
            <w:vAlign w:val="bottom"/>
          </w:tcPr>
          <w:p w14:paraId="0B7C97AD" w14:textId="77777777" w:rsidR="000E2392" w:rsidRDefault="000E2392">
            <w:pPr>
              <w:rPr>
                <w:sz w:val="24"/>
                <w:szCs w:val="24"/>
              </w:rPr>
            </w:pPr>
          </w:p>
        </w:tc>
        <w:tc>
          <w:tcPr>
            <w:tcW w:w="5860" w:type="dxa"/>
            <w:vAlign w:val="bottom"/>
          </w:tcPr>
          <w:p w14:paraId="45D37EEC" w14:textId="77777777" w:rsidR="000E2392" w:rsidRDefault="00000000">
            <w:pPr>
              <w:ind w:left="100"/>
              <w:rPr>
                <w:sz w:val="20"/>
                <w:szCs w:val="20"/>
              </w:rPr>
            </w:pPr>
            <w:r>
              <w:rPr>
                <w:rFonts w:eastAsia="Times New Roman"/>
                <w:sz w:val="23"/>
                <w:szCs w:val="23"/>
              </w:rPr>
              <w:t>The Letter of Acceptance will also state the remedies with</w:t>
            </w:r>
          </w:p>
        </w:tc>
      </w:tr>
      <w:tr w:rsidR="000E2392" w14:paraId="1BB08AC4" w14:textId="77777777">
        <w:trPr>
          <w:trHeight w:val="264"/>
        </w:trPr>
        <w:tc>
          <w:tcPr>
            <w:tcW w:w="620" w:type="dxa"/>
            <w:vAlign w:val="bottom"/>
          </w:tcPr>
          <w:p w14:paraId="1A0D82CC" w14:textId="77777777" w:rsidR="000E2392" w:rsidRDefault="000E2392"/>
        </w:tc>
        <w:tc>
          <w:tcPr>
            <w:tcW w:w="1680" w:type="dxa"/>
            <w:vAlign w:val="bottom"/>
          </w:tcPr>
          <w:p w14:paraId="135F85F5" w14:textId="77777777" w:rsidR="000E2392" w:rsidRDefault="000E2392"/>
        </w:tc>
        <w:tc>
          <w:tcPr>
            <w:tcW w:w="660" w:type="dxa"/>
            <w:vAlign w:val="bottom"/>
          </w:tcPr>
          <w:p w14:paraId="52A2C42C" w14:textId="77777777" w:rsidR="000E2392" w:rsidRDefault="000E2392"/>
        </w:tc>
        <w:tc>
          <w:tcPr>
            <w:tcW w:w="5860" w:type="dxa"/>
            <w:vAlign w:val="bottom"/>
          </w:tcPr>
          <w:p w14:paraId="494CA05A" w14:textId="77777777" w:rsidR="000E2392" w:rsidRDefault="00000000">
            <w:pPr>
              <w:ind w:left="100"/>
              <w:rPr>
                <w:sz w:val="20"/>
                <w:szCs w:val="20"/>
              </w:rPr>
            </w:pPr>
            <w:r>
              <w:rPr>
                <w:rFonts w:eastAsia="Times New Roman"/>
                <w:sz w:val="23"/>
                <w:szCs w:val="23"/>
              </w:rPr>
              <w:t>respect to Sub-Clauses IB.30 &amp; IB.31 if applicable.</w:t>
            </w:r>
          </w:p>
        </w:tc>
      </w:tr>
      <w:tr w:rsidR="000E2392" w14:paraId="4CBEDE93" w14:textId="77777777">
        <w:trPr>
          <w:trHeight w:val="355"/>
        </w:trPr>
        <w:tc>
          <w:tcPr>
            <w:tcW w:w="620" w:type="dxa"/>
            <w:vAlign w:val="bottom"/>
          </w:tcPr>
          <w:p w14:paraId="5EC85486" w14:textId="77777777" w:rsidR="000E2392" w:rsidRDefault="000E2392">
            <w:pPr>
              <w:rPr>
                <w:sz w:val="24"/>
                <w:szCs w:val="24"/>
              </w:rPr>
            </w:pPr>
          </w:p>
        </w:tc>
        <w:tc>
          <w:tcPr>
            <w:tcW w:w="1680" w:type="dxa"/>
            <w:vAlign w:val="bottom"/>
          </w:tcPr>
          <w:p w14:paraId="465F71EB" w14:textId="77777777" w:rsidR="000E2392" w:rsidRDefault="000E2392">
            <w:pPr>
              <w:rPr>
                <w:sz w:val="24"/>
                <w:szCs w:val="24"/>
              </w:rPr>
            </w:pPr>
          </w:p>
        </w:tc>
        <w:tc>
          <w:tcPr>
            <w:tcW w:w="660" w:type="dxa"/>
            <w:vAlign w:val="bottom"/>
          </w:tcPr>
          <w:p w14:paraId="56A22B06" w14:textId="77777777" w:rsidR="000E2392" w:rsidRDefault="00000000">
            <w:pPr>
              <w:ind w:left="140"/>
              <w:rPr>
                <w:sz w:val="20"/>
                <w:szCs w:val="20"/>
              </w:rPr>
            </w:pPr>
            <w:r>
              <w:rPr>
                <w:rFonts w:eastAsia="Times New Roman"/>
                <w:sz w:val="23"/>
                <w:szCs w:val="23"/>
              </w:rPr>
              <w:t>34.2</w:t>
            </w:r>
          </w:p>
        </w:tc>
        <w:tc>
          <w:tcPr>
            <w:tcW w:w="5860" w:type="dxa"/>
            <w:vAlign w:val="bottom"/>
          </w:tcPr>
          <w:p w14:paraId="2659592D" w14:textId="77777777" w:rsidR="000E2392" w:rsidRDefault="00000000">
            <w:pPr>
              <w:ind w:left="100"/>
              <w:rPr>
                <w:sz w:val="20"/>
                <w:szCs w:val="20"/>
              </w:rPr>
            </w:pPr>
            <w:r>
              <w:rPr>
                <w:rFonts w:eastAsia="Times New Roman"/>
                <w:sz w:val="23"/>
                <w:szCs w:val="23"/>
              </w:rPr>
              <w:t>No  negotiation  with  the  Bidder  having  submitted  most</w:t>
            </w:r>
          </w:p>
        </w:tc>
      </w:tr>
      <w:tr w:rsidR="000E2392" w14:paraId="610AB38E" w14:textId="77777777">
        <w:trPr>
          <w:trHeight w:val="264"/>
        </w:trPr>
        <w:tc>
          <w:tcPr>
            <w:tcW w:w="620" w:type="dxa"/>
            <w:vAlign w:val="bottom"/>
          </w:tcPr>
          <w:p w14:paraId="516D9554" w14:textId="77777777" w:rsidR="000E2392" w:rsidRDefault="000E2392"/>
        </w:tc>
        <w:tc>
          <w:tcPr>
            <w:tcW w:w="1680" w:type="dxa"/>
            <w:vAlign w:val="bottom"/>
          </w:tcPr>
          <w:p w14:paraId="74068EE1" w14:textId="77777777" w:rsidR="000E2392" w:rsidRDefault="000E2392"/>
        </w:tc>
        <w:tc>
          <w:tcPr>
            <w:tcW w:w="660" w:type="dxa"/>
            <w:vAlign w:val="bottom"/>
          </w:tcPr>
          <w:p w14:paraId="3AA44600" w14:textId="77777777" w:rsidR="000E2392" w:rsidRDefault="000E2392"/>
        </w:tc>
        <w:tc>
          <w:tcPr>
            <w:tcW w:w="5860" w:type="dxa"/>
            <w:vAlign w:val="bottom"/>
          </w:tcPr>
          <w:p w14:paraId="4B1E3601" w14:textId="77777777" w:rsidR="000E2392" w:rsidRDefault="00000000">
            <w:pPr>
              <w:ind w:left="100"/>
              <w:rPr>
                <w:sz w:val="20"/>
                <w:szCs w:val="20"/>
              </w:rPr>
            </w:pPr>
            <w:r>
              <w:rPr>
                <w:rFonts w:eastAsia="Times New Roman"/>
                <w:sz w:val="23"/>
                <w:szCs w:val="23"/>
              </w:rPr>
              <w:t>advantageous  Bid  or  any  other  Bidder  shall  be  permitted,</w:t>
            </w:r>
          </w:p>
        </w:tc>
      </w:tr>
      <w:tr w:rsidR="000E2392" w14:paraId="321BEB43" w14:textId="77777777">
        <w:trPr>
          <w:trHeight w:val="264"/>
        </w:trPr>
        <w:tc>
          <w:tcPr>
            <w:tcW w:w="620" w:type="dxa"/>
            <w:vAlign w:val="bottom"/>
          </w:tcPr>
          <w:p w14:paraId="72973DB4" w14:textId="77777777" w:rsidR="000E2392" w:rsidRDefault="000E2392"/>
        </w:tc>
        <w:tc>
          <w:tcPr>
            <w:tcW w:w="1680" w:type="dxa"/>
            <w:vAlign w:val="bottom"/>
          </w:tcPr>
          <w:p w14:paraId="2F270A8B" w14:textId="77777777" w:rsidR="000E2392" w:rsidRDefault="000E2392"/>
        </w:tc>
        <w:tc>
          <w:tcPr>
            <w:tcW w:w="660" w:type="dxa"/>
            <w:vAlign w:val="bottom"/>
          </w:tcPr>
          <w:p w14:paraId="07CC3C8F" w14:textId="77777777" w:rsidR="000E2392" w:rsidRDefault="000E2392"/>
        </w:tc>
        <w:tc>
          <w:tcPr>
            <w:tcW w:w="5860" w:type="dxa"/>
            <w:vAlign w:val="bottom"/>
          </w:tcPr>
          <w:p w14:paraId="413BE70E" w14:textId="77777777" w:rsidR="000E2392" w:rsidRDefault="00000000">
            <w:pPr>
              <w:ind w:left="100"/>
              <w:rPr>
                <w:sz w:val="20"/>
                <w:szCs w:val="20"/>
              </w:rPr>
            </w:pPr>
            <w:r>
              <w:rPr>
                <w:rFonts w:eastAsia="Times New Roman"/>
                <w:sz w:val="23"/>
                <w:szCs w:val="23"/>
              </w:rPr>
              <w:t>however, Employer may have clarification meetings before</w:t>
            </w:r>
          </w:p>
        </w:tc>
      </w:tr>
      <w:tr w:rsidR="000E2392" w14:paraId="019964A8" w14:textId="77777777">
        <w:trPr>
          <w:trHeight w:val="264"/>
        </w:trPr>
        <w:tc>
          <w:tcPr>
            <w:tcW w:w="620" w:type="dxa"/>
            <w:vAlign w:val="bottom"/>
          </w:tcPr>
          <w:p w14:paraId="741D47BF" w14:textId="77777777" w:rsidR="000E2392" w:rsidRDefault="000E2392"/>
        </w:tc>
        <w:tc>
          <w:tcPr>
            <w:tcW w:w="1680" w:type="dxa"/>
            <w:vAlign w:val="bottom"/>
          </w:tcPr>
          <w:p w14:paraId="2256657F" w14:textId="77777777" w:rsidR="000E2392" w:rsidRDefault="000E2392"/>
        </w:tc>
        <w:tc>
          <w:tcPr>
            <w:tcW w:w="660" w:type="dxa"/>
            <w:vAlign w:val="bottom"/>
          </w:tcPr>
          <w:p w14:paraId="67807D65" w14:textId="77777777" w:rsidR="000E2392" w:rsidRDefault="000E2392"/>
        </w:tc>
        <w:tc>
          <w:tcPr>
            <w:tcW w:w="5860" w:type="dxa"/>
            <w:vAlign w:val="bottom"/>
          </w:tcPr>
          <w:p w14:paraId="475777BD" w14:textId="77777777" w:rsidR="000E2392" w:rsidRDefault="00000000">
            <w:pPr>
              <w:ind w:left="100"/>
              <w:rPr>
                <w:sz w:val="20"/>
                <w:szCs w:val="20"/>
              </w:rPr>
            </w:pPr>
            <w:r>
              <w:rPr>
                <w:rFonts w:eastAsia="Times New Roman"/>
                <w:sz w:val="23"/>
                <w:szCs w:val="23"/>
              </w:rPr>
              <w:t>issuing Letter of Acceptance to get clarified any item in the</w:t>
            </w:r>
          </w:p>
        </w:tc>
      </w:tr>
      <w:tr w:rsidR="000E2392" w14:paraId="5ED6F51C" w14:textId="77777777">
        <w:trPr>
          <w:trHeight w:val="264"/>
        </w:trPr>
        <w:tc>
          <w:tcPr>
            <w:tcW w:w="620" w:type="dxa"/>
            <w:vAlign w:val="bottom"/>
          </w:tcPr>
          <w:p w14:paraId="74B73015" w14:textId="77777777" w:rsidR="000E2392" w:rsidRDefault="000E2392"/>
        </w:tc>
        <w:tc>
          <w:tcPr>
            <w:tcW w:w="1680" w:type="dxa"/>
            <w:vAlign w:val="bottom"/>
          </w:tcPr>
          <w:p w14:paraId="32BC9888" w14:textId="77777777" w:rsidR="000E2392" w:rsidRDefault="000E2392"/>
        </w:tc>
        <w:tc>
          <w:tcPr>
            <w:tcW w:w="660" w:type="dxa"/>
            <w:vAlign w:val="bottom"/>
          </w:tcPr>
          <w:p w14:paraId="08346503" w14:textId="77777777" w:rsidR="000E2392" w:rsidRDefault="000E2392"/>
        </w:tc>
        <w:tc>
          <w:tcPr>
            <w:tcW w:w="5860" w:type="dxa"/>
            <w:vAlign w:val="bottom"/>
          </w:tcPr>
          <w:p w14:paraId="5D13E221" w14:textId="77777777" w:rsidR="000E2392" w:rsidRDefault="00000000">
            <w:pPr>
              <w:ind w:left="100"/>
              <w:rPr>
                <w:sz w:val="20"/>
                <w:szCs w:val="20"/>
              </w:rPr>
            </w:pPr>
            <w:r>
              <w:rPr>
                <w:rFonts w:eastAsia="Times New Roman"/>
                <w:sz w:val="23"/>
                <w:szCs w:val="23"/>
              </w:rPr>
              <w:t>Bid evaluation report.</w:t>
            </w:r>
          </w:p>
        </w:tc>
      </w:tr>
      <w:tr w:rsidR="000E2392" w14:paraId="24F504F3" w14:textId="77777777">
        <w:trPr>
          <w:trHeight w:val="353"/>
        </w:trPr>
        <w:tc>
          <w:tcPr>
            <w:tcW w:w="620" w:type="dxa"/>
            <w:vAlign w:val="bottom"/>
          </w:tcPr>
          <w:p w14:paraId="77862D4D" w14:textId="77777777" w:rsidR="000E2392" w:rsidRDefault="000E2392">
            <w:pPr>
              <w:rPr>
                <w:sz w:val="24"/>
                <w:szCs w:val="24"/>
              </w:rPr>
            </w:pPr>
          </w:p>
        </w:tc>
        <w:tc>
          <w:tcPr>
            <w:tcW w:w="1680" w:type="dxa"/>
            <w:vAlign w:val="bottom"/>
          </w:tcPr>
          <w:p w14:paraId="7184E605" w14:textId="77777777" w:rsidR="000E2392" w:rsidRDefault="000E2392">
            <w:pPr>
              <w:rPr>
                <w:sz w:val="24"/>
                <w:szCs w:val="24"/>
              </w:rPr>
            </w:pPr>
          </w:p>
        </w:tc>
        <w:tc>
          <w:tcPr>
            <w:tcW w:w="660" w:type="dxa"/>
            <w:vAlign w:val="bottom"/>
          </w:tcPr>
          <w:p w14:paraId="1279422F" w14:textId="77777777" w:rsidR="000E2392" w:rsidRDefault="00000000">
            <w:pPr>
              <w:ind w:left="140"/>
              <w:rPr>
                <w:sz w:val="20"/>
                <w:szCs w:val="20"/>
              </w:rPr>
            </w:pPr>
            <w:r>
              <w:rPr>
                <w:rFonts w:eastAsia="Times New Roman"/>
                <w:sz w:val="23"/>
                <w:szCs w:val="23"/>
              </w:rPr>
              <w:t>34.3</w:t>
            </w:r>
          </w:p>
        </w:tc>
        <w:tc>
          <w:tcPr>
            <w:tcW w:w="5860" w:type="dxa"/>
            <w:vAlign w:val="bottom"/>
          </w:tcPr>
          <w:p w14:paraId="50ECBBFF" w14:textId="77777777" w:rsidR="000E2392" w:rsidRDefault="00000000">
            <w:pPr>
              <w:ind w:left="100"/>
              <w:rPr>
                <w:sz w:val="20"/>
                <w:szCs w:val="20"/>
              </w:rPr>
            </w:pPr>
            <w:r>
              <w:rPr>
                <w:rFonts w:eastAsia="Times New Roman"/>
                <w:sz w:val="23"/>
                <w:szCs w:val="23"/>
              </w:rPr>
              <w:t>The  Letter  of  Acceptance/  notification  of  award  and  its</w:t>
            </w:r>
          </w:p>
        </w:tc>
      </w:tr>
      <w:tr w:rsidR="000E2392" w14:paraId="43DF251F" w14:textId="77777777">
        <w:trPr>
          <w:trHeight w:val="264"/>
        </w:trPr>
        <w:tc>
          <w:tcPr>
            <w:tcW w:w="620" w:type="dxa"/>
            <w:vAlign w:val="bottom"/>
          </w:tcPr>
          <w:p w14:paraId="66CB938D" w14:textId="77777777" w:rsidR="000E2392" w:rsidRDefault="000E2392"/>
        </w:tc>
        <w:tc>
          <w:tcPr>
            <w:tcW w:w="1680" w:type="dxa"/>
            <w:vAlign w:val="bottom"/>
          </w:tcPr>
          <w:p w14:paraId="2AE867AF" w14:textId="77777777" w:rsidR="000E2392" w:rsidRDefault="000E2392"/>
        </w:tc>
        <w:tc>
          <w:tcPr>
            <w:tcW w:w="660" w:type="dxa"/>
            <w:vAlign w:val="bottom"/>
          </w:tcPr>
          <w:p w14:paraId="30DE67C9" w14:textId="77777777" w:rsidR="000E2392" w:rsidRDefault="000E2392"/>
        </w:tc>
        <w:tc>
          <w:tcPr>
            <w:tcW w:w="5860" w:type="dxa"/>
            <w:vAlign w:val="bottom"/>
          </w:tcPr>
          <w:p w14:paraId="5F40613C" w14:textId="77777777" w:rsidR="000E2392" w:rsidRDefault="00000000">
            <w:pPr>
              <w:ind w:left="100"/>
              <w:rPr>
                <w:sz w:val="20"/>
                <w:szCs w:val="20"/>
              </w:rPr>
            </w:pPr>
            <w:r>
              <w:rPr>
                <w:rFonts w:eastAsia="Times New Roman"/>
                <w:sz w:val="23"/>
                <w:szCs w:val="23"/>
              </w:rPr>
              <w:t>acknowledgement/acceptance  by  the  Bidder will  constitute</w:t>
            </w:r>
          </w:p>
        </w:tc>
      </w:tr>
      <w:tr w:rsidR="000E2392" w14:paraId="27B54367" w14:textId="77777777">
        <w:trPr>
          <w:trHeight w:val="266"/>
        </w:trPr>
        <w:tc>
          <w:tcPr>
            <w:tcW w:w="620" w:type="dxa"/>
            <w:vAlign w:val="bottom"/>
          </w:tcPr>
          <w:p w14:paraId="629FE66F" w14:textId="77777777" w:rsidR="000E2392" w:rsidRDefault="000E2392">
            <w:pPr>
              <w:rPr>
                <w:sz w:val="23"/>
                <w:szCs w:val="23"/>
              </w:rPr>
            </w:pPr>
          </w:p>
        </w:tc>
        <w:tc>
          <w:tcPr>
            <w:tcW w:w="1680" w:type="dxa"/>
            <w:vAlign w:val="bottom"/>
          </w:tcPr>
          <w:p w14:paraId="2B5817CD" w14:textId="77777777" w:rsidR="000E2392" w:rsidRDefault="000E2392">
            <w:pPr>
              <w:rPr>
                <w:sz w:val="23"/>
                <w:szCs w:val="23"/>
              </w:rPr>
            </w:pPr>
          </w:p>
        </w:tc>
        <w:tc>
          <w:tcPr>
            <w:tcW w:w="660" w:type="dxa"/>
            <w:vAlign w:val="bottom"/>
          </w:tcPr>
          <w:p w14:paraId="6D95E764" w14:textId="77777777" w:rsidR="000E2392" w:rsidRDefault="000E2392">
            <w:pPr>
              <w:rPr>
                <w:sz w:val="23"/>
                <w:szCs w:val="23"/>
              </w:rPr>
            </w:pPr>
          </w:p>
        </w:tc>
        <w:tc>
          <w:tcPr>
            <w:tcW w:w="5860" w:type="dxa"/>
            <w:vAlign w:val="bottom"/>
          </w:tcPr>
          <w:p w14:paraId="2ADAD1F4" w14:textId="77777777" w:rsidR="000E2392" w:rsidRDefault="00000000">
            <w:pPr>
              <w:ind w:left="100"/>
              <w:rPr>
                <w:sz w:val="20"/>
                <w:szCs w:val="20"/>
              </w:rPr>
            </w:pPr>
            <w:r>
              <w:rPr>
                <w:rFonts w:eastAsia="Times New Roman"/>
                <w:sz w:val="23"/>
                <w:szCs w:val="23"/>
              </w:rPr>
              <w:t>the formation of the Contract, binding the Employer and the</w:t>
            </w:r>
          </w:p>
        </w:tc>
      </w:tr>
      <w:tr w:rsidR="000E2392" w14:paraId="204EA4D8" w14:textId="77777777">
        <w:trPr>
          <w:trHeight w:val="264"/>
        </w:trPr>
        <w:tc>
          <w:tcPr>
            <w:tcW w:w="620" w:type="dxa"/>
            <w:vAlign w:val="bottom"/>
          </w:tcPr>
          <w:p w14:paraId="6FE77E03" w14:textId="77777777" w:rsidR="000E2392" w:rsidRDefault="000E2392"/>
        </w:tc>
        <w:tc>
          <w:tcPr>
            <w:tcW w:w="1680" w:type="dxa"/>
            <w:vAlign w:val="bottom"/>
          </w:tcPr>
          <w:p w14:paraId="1EDA30C1" w14:textId="77777777" w:rsidR="000E2392" w:rsidRDefault="000E2392"/>
        </w:tc>
        <w:tc>
          <w:tcPr>
            <w:tcW w:w="660" w:type="dxa"/>
            <w:vAlign w:val="bottom"/>
          </w:tcPr>
          <w:p w14:paraId="338D12BD" w14:textId="77777777" w:rsidR="000E2392" w:rsidRDefault="000E2392"/>
        </w:tc>
        <w:tc>
          <w:tcPr>
            <w:tcW w:w="5860" w:type="dxa"/>
            <w:vAlign w:val="bottom"/>
          </w:tcPr>
          <w:p w14:paraId="4614A018" w14:textId="77777777" w:rsidR="000E2392" w:rsidRDefault="00000000">
            <w:pPr>
              <w:ind w:left="100"/>
              <w:rPr>
                <w:sz w:val="20"/>
                <w:szCs w:val="20"/>
              </w:rPr>
            </w:pPr>
            <w:r>
              <w:rPr>
                <w:rFonts w:eastAsia="Times New Roman"/>
                <w:sz w:val="23"/>
                <w:szCs w:val="23"/>
              </w:rPr>
              <w:t>Bidder till signing of the formal Contract Agreement.</w:t>
            </w:r>
          </w:p>
        </w:tc>
      </w:tr>
      <w:tr w:rsidR="000E2392" w14:paraId="701EC47A" w14:textId="77777777">
        <w:trPr>
          <w:trHeight w:val="444"/>
        </w:trPr>
        <w:tc>
          <w:tcPr>
            <w:tcW w:w="620" w:type="dxa"/>
            <w:vAlign w:val="bottom"/>
          </w:tcPr>
          <w:p w14:paraId="0416AA12" w14:textId="77777777" w:rsidR="000E2392" w:rsidRDefault="000E2392">
            <w:pPr>
              <w:rPr>
                <w:sz w:val="24"/>
                <w:szCs w:val="24"/>
              </w:rPr>
            </w:pPr>
          </w:p>
        </w:tc>
        <w:tc>
          <w:tcPr>
            <w:tcW w:w="1680" w:type="dxa"/>
            <w:vAlign w:val="bottom"/>
          </w:tcPr>
          <w:p w14:paraId="74871F78" w14:textId="77777777" w:rsidR="000E2392" w:rsidRDefault="000E2392">
            <w:pPr>
              <w:rPr>
                <w:sz w:val="24"/>
                <w:szCs w:val="24"/>
              </w:rPr>
            </w:pPr>
          </w:p>
        </w:tc>
        <w:tc>
          <w:tcPr>
            <w:tcW w:w="6500" w:type="dxa"/>
            <w:gridSpan w:val="2"/>
            <w:vAlign w:val="bottom"/>
          </w:tcPr>
          <w:p w14:paraId="7ECF41DD" w14:textId="77777777" w:rsidR="000E2392" w:rsidRDefault="00000000">
            <w:pPr>
              <w:ind w:left="140"/>
              <w:rPr>
                <w:sz w:val="20"/>
                <w:szCs w:val="20"/>
              </w:rPr>
            </w:pPr>
            <w:r>
              <w:rPr>
                <w:rFonts w:eastAsia="Times New Roman"/>
                <w:sz w:val="23"/>
                <w:szCs w:val="23"/>
              </w:rPr>
              <w:t>34.4  Upon furnishing by the successful Bidder of a Performance</w:t>
            </w:r>
          </w:p>
        </w:tc>
      </w:tr>
      <w:tr w:rsidR="000E2392" w14:paraId="6151D812" w14:textId="77777777">
        <w:trPr>
          <w:trHeight w:val="264"/>
        </w:trPr>
        <w:tc>
          <w:tcPr>
            <w:tcW w:w="620" w:type="dxa"/>
            <w:vAlign w:val="bottom"/>
          </w:tcPr>
          <w:p w14:paraId="67646CA3" w14:textId="77777777" w:rsidR="000E2392" w:rsidRDefault="000E2392"/>
        </w:tc>
        <w:tc>
          <w:tcPr>
            <w:tcW w:w="1680" w:type="dxa"/>
            <w:vAlign w:val="bottom"/>
          </w:tcPr>
          <w:p w14:paraId="12A88DD9" w14:textId="77777777" w:rsidR="000E2392" w:rsidRDefault="000E2392"/>
        </w:tc>
        <w:tc>
          <w:tcPr>
            <w:tcW w:w="660" w:type="dxa"/>
            <w:vAlign w:val="bottom"/>
          </w:tcPr>
          <w:p w14:paraId="67566F22" w14:textId="77777777" w:rsidR="000E2392" w:rsidRDefault="000E2392"/>
        </w:tc>
        <w:tc>
          <w:tcPr>
            <w:tcW w:w="5860" w:type="dxa"/>
            <w:vAlign w:val="bottom"/>
          </w:tcPr>
          <w:p w14:paraId="79F2591E" w14:textId="77777777" w:rsidR="000E2392" w:rsidRDefault="00000000">
            <w:pPr>
              <w:ind w:left="100"/>
              <w:rPr>
                <w:sz w:val="20"/>
                <w:szCs w:val="20"/>
              </w:rPr>
            </w:pPr>
            <w:r>
              <w:rPr>
                <w:rFonts w:eastAsia="Times New Roman"/>
                <w:sz w:val="23"/>
                <w:szCs w:val="23"/>
              </w:rPr>
              <w:t>Security, the Employer will promptly notify the other Bidders</w:t>
            </w:r>
          </w:p>
        </w:tc>
      </w:tr>
      <w:tr w:rsidR="000E2392" w14:paraId="4EB8431E" w14:textId="77777777">
        <w:trPr>
          <w:trHeight w:val="264"/>
        </w:trPr>
        <w:tc>
          <w:tcPr>
            <w:tcW w:w="620" w:type="dxa"/>
            <w:vAlign w:val="bottom"/>
          </w:tcPr>
          <w:p w14:paraId="1BDB1444" w14:textId="77777777" w:rsidR="000E2392" w:rsidRDefault="000E2392"/>
        </w:tc>
        <w:tc>
          <w:tcPr>
            <w:tcW w:w="1680" w:type="dxa"/>
            <w:vAlign w:val="bottom"/>
          </w:tcPr>
          <w:p w14:paraId="3EA5337E" w14:textId="77777777" w:rsidR="000E2392" w:rsidRDefault="000E2392"/>
        </w:tc>
        <w:tc>
          <w:tcPr>
            <w:tcW w:w="660" w:type="dxa"/>
            <w:vAlign w:val="bottom"/>
          </w:tcPr>
          <w:p w14:paraId="62B54ADA" w14:textId="77777777" w:rsidR="000E2392" w:rsidRDefault="000E2392"/>
        </w:tc>
        <w:tc>
          <w:tcPr>
            <w:tcW w:w="5860" w:type="dxa"/>
            <w:vAlign w:val="bottom"/>
          </w:tcPr>
          <w:p w14:paraId="6005847B" w14:textId="77777777" w:rsidR="000E2392" w:rsidRDefault="00000000">
            <w:pPr>
              <w:ind w:left="100"/>
              <w:rPr>
                <w:sz w:val="20"/>
                <w:szCs w:val="20"/>
              </w:rPr>
            </w:pPr>
            <w:r>
              <w:rPr>
                <w:rFonts w:eastAsia="Times New Roman"/>
                <w:sz w:val="23"/>
                <w:szCs w:val="23"/>
              </w:rPr>
              <w:t>that their Bids have been unsuccessful and return their Bid</w:t>
            </w:r>
          </w:p>
        </w:tc>
      </w:tr>
      <w:tr w:rsidR="000E2392" w14:paraId="169964D4" w14:textId="77777777">
        <w:trPr>
          <w:trHeight w:val="266"/>
        </w:trPr>
        <w:tc>
          <w:tcPr>
            <w:tcW w:w="620" w:type="dxa"/>
            <w:vAlign w:val="bottom"/>
          </w:tcPr>
          <w:p w14:paraId="0DF3A6F9" w14:textId="77777777" w:rsidR="000E2392" w:rsidRDefault="000E2392">
            <w:pPr>
              <w:rPr>
                <w:sz w:val="23"/>
                <w:szCs w:val="23"/>
              </w:rPr>
            </w:pPr>
          </w:p>
        </w:tc>
        <w:tc>
          <w:tcPr>
            <w:tcW w:w="1680" w:type="dxa"/>
            <w:vAlign w:val="bottom"/>
          </w:tcPr>
          <w:p w14:paraId="57596676" w14:textId="77777777" w:rsidR="000E2392" w:rsidRDefault="000E2392">
            <w:pPr>
              <w:rPr>
                <w:sz w:val="23"/>
                <w:szCs w:val="23"/>
              </w:rPr>
            </w:pPr>
          </w:p>
        </w:tc>
        <w:tc>
          <w:tcPr>
            <w:tcW w:w="660" w:type="dxa"/>
            <w:vAlign w:val="bottom"/>
          </w:tcPr>
          <w:p w14:paraId="1BBCAC10" w14:textId="77777777" w:rsidR="000E2392" w:rsidRDefault="000E2392">
            <w:pPr>
              <w:rPr>
                <w:sz w:val="23"/>
                <w:szCs w:val="23"/>
              </w:rPr>
            </w:pPr>
          </w:p>
        </w:tc>
        <w:tc>
          <w:tcPr>
            <w:tcW w:w="5860" w:type="dxa"/>
            <w:vAlign w:val="bottom"/>
          </w:tcPr>
          <w:p w14:paraId="3021AA92" w14:textId="77777777" w:rsidR="000E2392" w:rsidRDefault="00000000">
            <w:pPr>
              <w:ind w:left="100"/>
              <w:rPr>
                <w:sz w:val="20"/>
                <w:szCs w:val="20"/>
              </w:rPr>
            </w:pPr>
            <w:r>
              <w:rPr>
                <w:rFonts w:eastAsia="Times New Roman"/>
                <w:sz w:val="23"/>
                <w:szCs w:val="23"/>
              </w:rPr>
              <w:t>securities in accordance with Sub-Clause IB.16.5.</w:t>
            </w:r>
          </w:p>
        </w:tc>
      </w:tr>
      <w:tr w:rsidR="000E2392" w14:paraId="3ADDE857" w14:textId="77777777">
        <w:trPr>
          <w:trHeight w:val="444"/>
        </w:trPr>
        <w:tc>
          <w:tcPr>
            <w:tcW w:w="620" w:type="dxa"/>
            <w:vAlign w:val="bottom"/>
          </w:tcPr>
          <w:p w14:paraId="15BDDEED" w14:textId="77777777" w:rsidR="000E2392" w:rsidRDefault="00000000">
            <w:pPr>
              <w:rPr>
                <w:sz w:val="20"/>
                <w:szCs w:val="20"/>
              </w:rPr>
            </w:pPr>
            <w:r>
              <w:rPr>
                <w:rFonts w:eastAsia="Times New Roman"/>
                <w:b/>
                <w:bCs/>
                <w:sz w:val="23"/>
                <w:szCs w:val="23"/>
              </w:rPr>
              <w:t>IB.35</w:t>
            </w:r>
          </w:p>
        </w:tc>
        <w:tc>
          <w:tcPr>
            <w:tcW w:w="1680" w:type="dxa"/>
            <w:vAlign w:val="bottom"/>
          </w:tcPr>
          <w:p w14:paraId="301DEFA2" w14:textId="77777777" w:rsidR="000E2392" w:rsidRDefault="00000000">
            <w:pPr>
              <w:ind w:left="100"/>
              <w:rPr>
                <w:sz w:val="20"/>
                <w:szCs w:val="20"/>
              </w:rPr>
            </w:pPr>
            <w:r>
              <w:rPr>
                <w:rFonts w:eastAsia="Times New Roman"/>
                <w:b/>
                <w:bCs/>
                <w:sz w:val="23"/>
                <w:szCs w:val="23"/>
              </w:rPr>
              <w:t>Performance</w:t>
            </w:r>
          </w:p>
        </w:tc>
        <w:tc>
          <w:tcPr>
            <w:tcW w:w="660" w:type="dxa"/>
            <w:vAlign w:val="bottom"/>
          </w:tcPr>
          <w:p w14:paraId="077EE2E9" w14:textId="77777777" w:rsidR="000E2392" w:rsidRDefault="00000000">
            <w:pPr>
              <w:ind w:left="140"/>
              <w:rPr>
                <w:sz w:val="20"/>
                <w:szCs w:val="20"/>
              </w:rPr>
            </w:pPr>
            <w:r>
              <w:rPr>
                <w:rFonts w:eastAsia="Times New Roman"/>
                <w:sz w:val="23"/>
                <w:szCs w:val="23"/>
              </w:rPr>
              <w:t>35.1</w:t>
            </w:r>
          </w:p>
        </w:tc>
        <w:tc>
          <w:tcPr>
            <w:tcW w:w="5860" w:type="dxa"/>
            <w:vAlign w:val="bottom"/>
          </w:tcPr>
          <w:p w14:paraId="29D3BBF1" w14:textId="77777777" w:rsidR="000E2392" w:rsidRDefault="00000000">
            <w:pPr>
              <w:ind w:left="100"/>
              <w:rPr>
                <w:sz w:val="20"/>
                <w:szCs w:val="20"/>
              </w:rPr>
            </w:pPr>
            <w:r>
              <w:rPr>
                <w:rFonts w:eastAsia="Times New Roman"/>
                <w:sz w:val="23"/>
                <w:szCs w:val="23"/>
              </w:rPr>
              <w:t>The  successful  Bidder  shall  furnish  to  the  Employer  a</w:t>
            </w:r>
          </w:p>
        </w:tc>
      </w:tr>
      <w:tr w:rsidR="000E2392" w14:paraId="169FC4EA" w14:textId="77777777">
        <w:trPr>
          <w:trHeight w:val="265"/>
        </w:trPr>
        <w:tc>
          <w:tcPr>
            <w:tcW w:w="620" w:type="dxa"/>
            <w:vAlign w:val="bottom"/>
          </w:tcPr>
          <w:p w14:paraId="6E2718A3" w14:textId="77777777" w:rsidR="000E2392" w:rsidRDefault="000E2392">
            <w:pPr>
              <w:rPr>
                <w:sz w:val="23"/>
                <w:szCs w:val="23"/>
              </w:rPr>
            </w:pPr>
          </w:p>
        </w:tc>
        <w:tc>
          <w:tcPr>
            <w:tcW w:w="1680" w:type="dxa"/>
            <w:vAlign w:val="bottom"/>
          </w:tcPr>
          <w:p w14:paraId="6CE9068B" w14:textId="77777777" w:rsidR="000E2392" w:rsidRDefault="00000000">
            <w:pPr>
              <w:ind w:left="100"/>
              <w:rPr>
                <w:sz w:val="20"/>
                <w:szCs w:val="20"/>
              </w:rPr>
            </w:pPr>
            <w:r>
              <w:rPr>
                <w:rFonts w:eastAsia="Times New Roman"/>
                <w:b/>
                <w:bCs/>
                <w:sz w:val="23"/>
                <w:szCs w:val="23"/>
              </w:rPr>
              <w:t>Security</w:t>
            </w:r>
          </w:p>
        </w:tc>
        <w:tc>
          <w:tcPr>
            <w:tcW w:w="660" w:type="dxa"/>
            <w:vAlign w:val="bottom"/>
          </w:tcPr>
          <w:p w14:paraId="42AD00E6" w14:textId="77777777" w:rsidR="000E2392" w:rsidRDefault="000E2392">
            <w:pPr>
              <w:rPr>
                <w:sz w:val="23"/>
                <w:szCs w:val="23"/>
              </w:rPr>
            </w:pPr>
          </w:p>
        </w:tc>
        <w:tc>
          <w:tcPr>
            <w:tcW w:w="5860" w:type="dxa"/>
            <w:vAlign w:val="bottom"/>
          </w:tcPr>
          <w:p w14:paraId="020861E2" w14:textId="77777777" w:rsidR="000E2392" w:rsidRDefault="00000000">
            <w:pPr>
              <w:ind w:left="100"/>
              <w:rPr>
                <w:sz w:val="20"/>
                <w:szCs w:val="20"/>
              </w:rPr>
            </w:pPr>
            <w:r>
              <w:rPr>
                <w:rFonts w:eastAsia="Times New Roman"/>
                <w:sz w:val="23"/>
                <w:szCs w:val="23"/>
              </w:rPr>
              <w:t>Performance Security in the form and the amount stipulated</w:t>
            </w:r>
          </w:p>
        </w:tc>
      </w:tr>
      <w:tr w:rsidR="000E2392" w14:paraId="20975B57" w14:textId="77777777">
        <w:trPr>
          <w:trHeight w:val="264"/>
        </w:trPr>
        <w:tc>
          <w:tcPr>
            <w:tcW w:w="620" w:type="dxa"/>
            <w:vAlign w:val="bottom"/>
          </w:tcPr>
          <w:p w14:paraId="0A520620" w14:textId="77777777" w:rsidR="000E2392" w:rsidRDefault="000E2392"/>
        </w:tc>
        <w:tc>
          <w:tcPr>
            <w:tcW w:w="1680" w:type="dxa"/>
            <w:vAlign w:val="bottom"/>
          </w:tcPr>
          <w:p w14:paraId="07C1BE30" w14:textId="77777777" w:rsidR="000E2392" w:rsidRDefault="000E2392"/>
        </w:tc>
        <w:tc>
          <w:tcPr>
            <w:tcW w:w="660" w:type="dxa"/>
            <w:vAlign w:val="bottom"/>
          </w:tcPr>
          <w:p w14:paraId="2EA9F2A2" w14:textId="77777777" w:rsidR="000E2392" w:rsidRDefault="000E2392"/>
        </w:tc>
        <w:tc>
          <w:tcPr>
            <w:tcW w:w="5860" w:type="dxa"/>
            <w:vAlign w:val="bottom"/>
          </w:tcPr>
          <w:p w14:paraId="48CDF75C" w14:textId="77777777" w:rsidR="000E2392" w:rsidRDefault="00000000">
            <w:pPr>
              <w:ind w:left="100"/>
              <w:rPr>
                <w:sz w:val="20"/>
                <w:szCs w:val="20"/>
              </w:rPr>
            </w:pPr>
            <w:r>
              <w:rPr>
                <w:rFonts w:eastAsia="Times New Roman"/>
                <w:sz w:val="23"/>
                <w:szCs w:val="23"/>
              </w:rPr>
              <w:t>in  the  Conditions  of  Contract  and  additional  Performance</w:t>
            </w:r>
          </w:p>
        </w:tc>
      </w:tr>
      <w:tr w:rsidR="000E2392" w14:paraId="3FAD3BAE" w14:textId="77777777">
        <w:trPr>
          <w:trHeight w:val="264"/>
        </w:trPr>
        <w:tc>
          <w:tcPr>
            <w:tcW w:w="620" w:type="dxa"/>
            <w:vAlign w:val="bottom"/>
          </w:tcPr>
          <w:p w14:paraId="6997E70E" w14:textId="77777777" w:rsidR="000E2392" w:rsidRDefault="000E2392"/>
        </w:tc>
        <w:tc>
          <w:tcPr>
            <w:tcW w:w="1680" w:type="dxa"/>
            <w:vAlign w:val="bottom"/>
          </w:tcPr>
          <w:p w14:paraId="0387E4BF" w14:textId="77777777" w:rsidR="000E2392" w:rsidRDefault="000E2392"/>
        </w:tc>
        <w:tc>
          <w:tcPr>
            <w:tcW w:w="660" w:type="dxa"/>
            <w:vAlign w:val="bottom"/>
          </w:tcPr>
          <w:p w14:paraId="0F5F3301" w14:textId="77777777" w:rsidR="000E2392" w:rsidRDefault="000E2392"/>
        </w:tc>
        <w:tc>
          <w:tcPr>
            <w:tcW w:w="5860" w:type="dxa"/>
            <w:vAlign w:val="bottom"/>
          </w:tcPr>
          <w:p w14:paraId="52346901" w14:textId="77777777" w:rsidR="000E2392" w:rsidRDefault="00000000">
            <w:pPr>
              <w:ind w:left="100"/>
              <w:rPr>
                <w:sz w:val="20"/>
                <w:szCs w:val="20"/>
              </w:rPr>
            </w:pPr>
            <w:r>
              <w:rPr>
                <w:rFonts w:eastAsia="Times New Roman"/>
                <w:sz w:val="23"/>
                <w:szCs w:val="23"/>
              </w:rPr>
              <w:t>Security if applicable under IB.30 as stated in the Letter of</w:t>
            </w:r>
          </w:p>
        </w:tc>
      </w:tr>
      <w:tr w:rsidR="000E2392" w14:paraId="3B6E67F8" w14:textId="77777777">
        <w:trPr>
          <w:trHeight w:val="266"/>
        </w:trPr>
        <w:tc>
          <w:tcPr>
            <w:tcW w:w="620" w:type="dxa"/>
            <w:vAlign w:val="bottom"/>
          </w:tcPr>
          <w:p w14:paraId="73D766C3" w14:textId="77777777" w:rsidR="000E2392" w:rsidRDefault="000E2392">
            <w:pPr>
              <w:rPr>
                <w:sz w:val="23"/>
                <w:szCs w:val="23"/>
              </w:rPr>
            </w:pPr>
          </w:p>
        </w:tc>
        <w:tc>
          <w:tcPr>
            <w:tcW w:w="1680" w:type="dxa"/>
            <w:vAlign w:val="bottom"/>
          </w:tcPr>
          <w:p w14:paraId="298E3DE7" w14:textId="77777777" w:rsidR="000E2392" w:rsidRDefault="000E2392">
            <w:pPr>
              <w:rPr>
                <w:sz w:val="23"/>
                <w:szCs w:val="23"/>
              </w:rPr>
            </w:pPr>
          </w:p>
        </w:tc>
        <w:tc>
          <w:tcPr>
            <w:tcW w:w="660" w:type="dxa"/>
            <w:vAlign w:val="bottom"/>
          </w:tcPr>
          <w:p w14:paraId="50E99285" w14:textId="77777777" w:rsidR="000E2392" w:rsidRDefault="000E2392">
            <w:pPr>
              <w:rPr>
                <w:sz w:val="23"/>
                <w:szCs w:val="23"/>
              </w:rPr>
            </w:pPr>
          </w:p>
        </w:tc>
        <w:tc>
          <w:tcPr>
            <w:tcW w:w="5860" w:type="dxa"/>
            <w:vAlign w:val="bottom"/>
          </w:tcPr>
          <w:p w14:paraId="2BA6DCB9" w14:textId="77777777" w:rsidR="000E2392" w:rsidRDefault="00000000">
            <w:pPr>
              <w:ind w:left="100"/>
              <w:rPr>
                <w:sz w:val="20"/>
                <w:szCs w:val="20"/>
              </w:rPr>
            </w:pPr>
            <w:r>
              <w:rPr>
                <w:rFonts w:eastAsia="Times New Roman"/>
                <w:sz w:val="23"/>
                <w:szCs w:val="23"/>
              </w:rPr>
              <w:t>Acceptance, within a period of 28 days after the receipt of</w:t>
            </w:r>
          </w:p>
        </w:tc>
      </w:tr>
      <w:tr w:rsidR="000E2392" w14:paraId="5313E3EE" w14:textId="77777777">
        <w:trPr>
          <w:trHeight w:val="264"/>
        </w:trPr>
        <w:tc>
          <w:tcPr>
            <w:tcW w:w="620" w:type="dxa"/>
            <w:vAlign w:val="bottom"/>
          </w:tcPr>
          <w:p w14:paraId="159768DE" w14:textId="77777777" w:rsidR="000E2392" w:rsidRDefault="000E2392"/>
        </w:tc>
        <w:tc>
          <w:tcPr>
            <w:tcW w:w="1680" w:type="dxa"/>
            <w:vAlign w:val="bottom"/>
          </w:tcPr>
          <w:p w14:paraId="6C9EC2F8" w14:textId="77777777" w:rsidR="000E2392" w:rsidRDefault="000E2392"/>
        </w:tc>
        <w:tc>
          <w:tcPr>
            <w:tcW w:w="660" w:type="dxa"/>
            <w:vAlign w:val="bottom"/>
          </w:tcPr>
          <w:p w14:paraId="21AA9862" w14:textId="77777777" w:rsidR="000E2392" w:rsidRDefault="000E2392"/>
        </w:tc>
        <w:tc>
          <w:tcPr>
            <w:tcW w:w="5860" w:type="dxa"/>
            <w:vAlign w:val="bottom"/>
          </w:tcPr>
          <w:p w14:paraId="28A4BDD9" w14:textId="77777777" w:rsidR="000E2392" w:rsidRDefault="00000000">
            <w:pPr>
              <w:ind w:left="100"/>
              <w:rPr>
                <w:sz w:val="20"/>
                <w:szCs w:val="20"/>
              </w:rPr>
            </w:pPr>
            <w:r>
              <w:rPr>
                <w:rFonts w:eastAsia="Times New Roman"/>
                <w:sz w:val="23"/>
                <w:szCs w:val="23"/>
              </w:rPr>
              <w:t>Letter of Acceptance.</w:t>
            </w:r>
          </w:p>
        </w:tc>
      </w:tr>
      <w:tr w:rsidR="000E2392" w14:paraId="14937B30" w14:textId="77777777">
        <w:trPr>
          <w:trHeight w:val="355"/>
        </w:trPr>
        <w:tc>
          <w:tcPr>
            <w:tcW w:w="620" w:type="dxa"/>
            <w:vAlign w:val="bottom"/>
          </w:tcPr>
          <w:p w14:paraId="3D1C00D8" w14:textId="77777777" w:rsidR="000E2392" w:rsidRDefault="000E2392">
            <w:pPr>
              <w:rPr>
                <w:sz w:val="24"/>
                <w:szCs w:val="24"/>
              </w:rPr>
            </w:pPr>
          </w:p>
        </w:tc>
        <w:tc>
          <w:tcPr>
            <w:tcW w:w="1680" w:type="dxa"/>
            <w:vAlign w:val="bottom"/>
          </w:tcPr>
          <w:p w14:paraId="76594112" w14:textId="77777777" w:rsidR="000E2392" w:rsidRDefault="000E2392">
            <w:pPr>
              <w:rPr>
                <w:sz w:val="24"/>
                <w:szCs w:val="24"/>
              </w:rPr>
            </w:pPr>
          </w:p>
        </w:tc>
        <w:tc>
          <w:tcPr>
            <w:tcW w:w="6500" w:type="dxa"/>
            <w:gridSpan w:val="2"/>
            <w:vAlign w:val="bottom"/>
          </w:tcPr>
          <w:p w14:paraId="5922513D" w14:textId="77777777" w:rsidR="000E2392" w:rsidRDefault="00000000">
            <w:pPr>
              <w:ind w:left="140"/>
              <w:rPr>
                <w:sz w:val="20"/>
                <w:szCs w:val="20"/>
              </w:rPr>
            </w:pPr>
            <w:r>
              <w:rPr>
                <w:rFonts w:eastAsia="Times New Roman"/>
                <w:sz w:val="23"/>
                <w:szCs w:val="23"/>
              </w:rPr>
              <w:t>35.2  Failure  of  the  successful  Bidder  to  comply  with  the</w:t>
            </w:r>
          </w:p>
        </w:tc>
      </w:tr>
      <w:tr w:rsidR="000E2392" w14:paraId="6AF8E1AF" w14:textId="77777777">
        <w:trPr>
          <w:trHeight w:val="264"/>
        </w:trPr>
        <w:tc>
          <w:tcPr>
            <w:tcW w:w="620" w:type="dxa"/>
            <w:vAlign w:val="bottom"/>
          </w:tcPr>
          <w:p w14:paraId="78E994BC" w14:textId="77777777" w:rsidR="000E2392" w:rsidRDefault="000E2392"/>
        </w:tc>
        <w:tc>
          <w:tcPr>
            <w:tcW w:w="1680" w:type="dxa"/>
            <w:vAlign w:val="bottom"/>
          </w:tcPr>
          <w:p w14:paraId="33FBE842" w14:textId="77777777" w:rsidR="000E2392" w:rsidRDefault="000E2392"/>
        </w:tc>
        <w:tc>
          <w:tcPr>
            <w:tcW w:w="660" w:type="dxa"/>
            <w:vAlign w:val="bottom"/>
          </w:tcPr>
          <w:p w14:paraId="6209FE79" w14:textId="77777777" w:rsidR="000E2392" w:rsidRDefault="000E2392"/>
        </w:tc>
        <w:tc>
          <w:tcPr>
            <w:tcW w:w="5860" w:type="dxa"/>
            <w:vAlign w:val="bottom"/>
          </w:tcPr>
          <w:p w14:paraId="34744146" w14:textId="77777777" w:rsidR="000E2392" w:rsidRDefault="00000000">
            <w:pPr>
              <w:ind w:left="100"/>
              <w:rPr>
                <w:sz w:val="20"/>
                <w:szCs w:val="20"/>
              </w:rPr>
            </w:pPr>
            <w:r>
              <w:rPr>
                <w:rFonts w:eastAsia="Times New Roman"/>
                <w:sz w:val="23"/>
                <w:szCs w:val="23"/>
              </w:rPr>
              <w:t>requirements of Sub Clause IB.35.1 or Clauses IB.36 or IB.37</w:t>
            </w:r>
          </w:p>
        </w:tc>
      </w:tr>
      <w:tr w:rsidR="000E2392" w14:paraId="28A6947E" w14:textId="77777777">
        <w:trPr>
          <w:trHeight w:val="264"/>
        </w:trPr>
        <w:tc>
          <w:tcPr>
            <w:tcW w:w="620" w:type="dxa"/>
            <w:vAlign w:val="bottom"/>
          </w:tcPr>
          <w:p w14:paraId="68F6ECCF" w14:textId="77777777" w:rsidR="000E2392" w:rsidRDefault="000E2392"/>
        </w:tc>
        <w:tc>
          <w:tcPr>
            <w:tcW w:w="1680" w:type="dxa"/>
            <w:vAlign w:val="bottom"/>
          </w:tcPr>
          <w:p w14:paraId="63E7B350" w14:textId="77777777" w:rsidR="000E2392" w:rsidRDefault="000E2392"/>
        </w:tc>
        <w:tc>
          <w:tcPr>
            <w:tcW w:w="660" w:type="dxa"/>
            <w:vAlign w:val="bottom"/>
          </w:tcPr>
          <w:p w14:paraId="4AD6F667" w14:textId="77777777" w:rsidR="000E2392" w:rsidRDefault="000E2392"/>
        </w:tc>
        <w:tc>
          <w:tcPr>
            <w:tcW w:w="5860" w:type="dxa"/>
            <w:vAlign w:val="bottom"/>
          </w:tcPr>
          <w:p w14:paraId="33B7AE4D" w14:textId="77777777" w:rsidR="000E2392" w:rsidRDefault="00000000">
            <w:pPr>
              <w:ind w:left="100"/>
              <w:rPr>
                <w:sz w:val="20"/>
                <w:szCs w:val="20"/>
              </w:rPr>
            </w:pPr>
            <w:r>
              <w:rPr>
                <w:rFonts w:eastAsia="Times New Roman"/>
                <w:sz w:val="23"/>
                <w:szCs w:val="23"/>
              </w:rPr>
              <w:t>shall constitute sufficient grounds for the annulment of the</w:t>
            </w:r>
          </w:p>
        </w:tc>
      </w:tr>
      <w:tr w:rsidR="000E2392" w14:paraId="1F936C15" w14:textId="77777777">
        <w:trPr>
          <w:trHeight w:val="264"/>
        </w:trPr>
        <w:tc>
          <w:tcPr>
            <w:tcW w:w="620" w:type="dxa"/>
            <w:vAlign w:val="bottom"/>
          </w:tcPr>
          <w:p w14:paraId="199B7B6B" w14:textId="77777777" w:rsidR="000E2392" w:rsidRDefault="000E2392"/>
        </w:tc>
        <w:tc>
          <w:tcPr>
            <w:tcW w:w="1680" w:type="dxa"/>
            <w:vAlign w:val="bottom"/>
          </w:tcPr>
          <w:p w14:paraId="7CDA82F2" w14:textId="77777777" w:rsidR="000E2392" w:rsidRDefault="000E2392"/>
        </w:tc>
        <w:tc>
          <w:tcPr>
            <w:tcW w:w="660" w:type="dxa"/>
            <w:vAlign w:val="bottom"/>
          </w:tcPr>
          <w:p w14:paraId="65DE7E44" w14:textId="77777777" w:rsidR="000E2392" w:rsidRDefault="000E2392"/>
        </w:tc>
        <w:tc>
          <w:tcPr>
            <w:tcW w:w="5860" w:type="dxa"/>
            <w:vAlign w:val="bottom"/>
          </w:tcPr>
          <w:p w14:paraId="239ED663" w14:textId="77777777" w:rsidR="000E2392" w:rsidRDefault="00000000">
            <w:pPr>
              <w:ind w:left="100"/>
              <w:rPr>
                <w:sz w:val="20"/>
                <w:szCs w:val="20"/>
              </w:rPr>
            </w:pPr>
            <w:r>
              <w:rPr>
                <w:rFonts w:eastAsia="Times New Roman"/>
                <w:w w:val="99"/>
                <w:sz w:val="23"/>
                <w:szCs w:val="23"/>
              </w:rPr>
              <w:t>award, forfeiture of the Bid security and to award the Contract</w:t>
            </w:r>
          </w:p>
        </w:tc>
      </w:tr>
      <w:tr w:rsidR="000E2392" w14:paraId="28DCCCBA" w14:textId="77777777">
        <w:trPr>
          <w:trHeight w:val="264"/>
        </w:trPr>
        <w:tc>
          <w:tcPr>
            <w:tcW w:w="620" w:type="dxa"/>
            <w:vAlign w:val="bottom"/>
          </w:tcPr>
          <w:p w14:paraId="75A62C7B" w14:textId="77777777" w:rsidR="000E2392" w:rsidRDefault="000E2392"/>
        </w:tc>
        <w:tc>
          <w:tcPr>
            <w:tcW w:w="1680" w:type="dxa"/>
            <w:vAlign w:val="bottom"/>
          </w:tcPr>
          <w:p w14:paraId="03055623" w14:textId="77777777" w:rsidR="000E2392" w:rsidRDefault="000E2392"/>
        </w:tc>
        <w:tc>
          <w:tcPr>
            <w:tcW w:w="660" w:type="dxa"/>
            <w:vAlign w:val="bottom"/>
          </w:tcPr>
          <w:p w14:paraId="7EC61C1B" w14:textId="77777777" w:rsidR="000E2392" w:rsidRDefault="000E2392"/>
        </w:tc>
        <w:tc>
          <w:tcPr>
            <w:tcW w:w="5860" w:type="dxa"/>
            <w:vAlign w:val="bottom"/>
          </w:tcPr>
          <w:p w14:paraId="11313C23" w14:textId="77777777" w:rsidR="000E2392" w:rsidRDefault="00000000">
            <w:pPr>
              <w:ind w:left="100"/>
              <w:rPr>
                <w:sz w:val="20"/>
                <w:szCs w:val="20"/>
              </w:rPr>
            </w:pPr>
            <w:r>
              <w:rPr>
                <w:rFonts w:eastAsia="Times New Roman"/>
                <w:sz w:val="23"/>
                <w:szCs w:val="23"/>
              </w:rPr>
              <w:t>to the Bidder having submitted next advantageous Bid.</w:t>
            </w:r>
          </w:p>
        </w:tc>
      </w:tr>
      <w:tr w:rsidR="000E2392" w14:paraId="6130B837" w14:textId="77777777">
        <w:trPr>
          <w:trHeight w:val="447"/>
        </w:trPr>
        <w:tc>
          <w:tcPr>
            <w:tcW w:w="620" w:type="dxa"/>
            <w:vAlign w:val="bottom"/>
          </w:tcPr>
          <w:p w14:paraId="39A6D662" w14:textId="77777777" w:rsidR="000E2392" w:rsidRDefault="00000000">
            <w:pPr>
              <w:rPr>
                <w:sz w:val="20"/>
                <w:szCs w:val="20"/>
              </w:rPr>
            </w:pPr>
            <w:r>
              <w:rPr>
                <w:rFonts w:eastAsia="Times New Roman"/>
                <w:b/>
                <w:bCs/>
                <w:sz w:val="23"/>
                <w:szCs w:val="23"/>
              </w:rPr>
              <w:t>IB.36</w:t>
            </w:r>
          </w:p>
        </w:tc>
        <w:tc>
          <w:tcPr>
            <w:tcW w:w="1680" w:type="dxa"/>
            <w:vAlign w:val="bottom"/>
          </w:tcPr>
          <w:p w14:paraId="507B4D22" w14:textId="77777777" w:rsidR="000E2392" w:rsidRDefault="00000000">
            <w:pPr>
              <w:ind w:left="100"/>
              <w:rPr>
                <w:sz w:val="20"/>
                <w:szCs w:val="20"/>
              </w:rPr>
            </w:pPr>
            <w:r>
              <w:rPr>
                <w:rFonts w:eastAsia="Times New Roman"/>
                <w:b/>
                <w:bCs/>
                <w:sz w:val="23"/>
                <w:szCs w:val="23"/>
              </w:rPr>
              <w:t>Signing of</w:t>
            </w:r>
          </w:p>
        </w:tc>
        <w:tc>
          <w:tcPr>
            <w:tcW w:w="660" w:type="dxa"/>
            <w:vAlign w:val="bottom"/>
          </w:tcPr>
          <w:p w14:paraId="254B01E5" w14:textId="77777777" w:rsidR="000E2392" w:rsidRDefault="00000000">
            <w:pPr>
              <w:ind w:left="140"/>
              <w:rPr>
                <w:sz w:val="20"/>
                <w:szCs w:val="20"/>
              </w:rPr>
            </w:pPr>
            <w:r>
              <w:rPr>
                <w:rFonts w:eastAsia="Times New Roman"/>
                <w:sz w:val="23"/>
                <w:szCs w:val="23"/>
              </w:rPr>
              <w:t>36.1</w:t>
            </w:r>
          </w:p>
        </w:tc>
        <w:tc>
          <w:tcPr>
            <w:tcW w:w="5860" w:type="dxa"/>
            <w:vAlign w:val="bottom"/>
          </w:tcPr>
          <w:p w14:paraId="49948149" w14:textId="77777777" w:rsidR="000E2392" w:rsidRDefault="00000000">
            <w:pPr>
              <w:ind w:left="100"/>
              <w:rPr>
                <w:sz w:val="20"/>
                <w:szCs w:val="20"/>
              </w:rPr>
            </w:pPr>
            <w:r>
              <w:rPr>
                <w:rFonts w:eastAsia="Times New Roman"/>
                <w:sz w:val="23"/>
                <w:szCs w:val="23"/>
              </w:rPr>
              <w:t>Within  14 days from  the  date  of furnishing of acceptable</w:t>
            </w:r>
          </w:p>
        </w:tc>
      </w:tr>
      <w:tr w:rsidR="000E2392" w14:paraId="50B74320" w14:textId="77777777">
        <w:trPr>
          <w:trHeight w:val="264"/>
        </w:trPr>
        <w:tc>
          <w:tcPr>
            <w:tcW w:w="620" w:type="dxa"/>
            <w:vAlign w:val="bottom"/>
          </w:tcPr>
          <w:p w14:paraId="251808FF" w14:textId="77777777" w:rsidR="000E2392" w:rsidRDefault="000E2392"/>
        </w:tc>
        <w:tc>
          <w:tcPr>
            <w:tcW w:w="1680" w:type="dxa"/>
            <w:vAlign w:val="bottom"/>
          </w:tcPr>
          <w:p w14:paraId="261DF182" w14:textId="77777777" w:rsidR="000E2392" w:rsidRDefault="00000000">
            <w:pPr>
              <w:ind w:left="100"/>
              <w:rPr>
                <w:sz w:val="20"/>
                <w:szCs w:val="20"/>
              </w:rPr>
            </w:pPr>
            <w:r>
              <w:rPr>
                <w:rFonts w:eastAsia="Times New Roman"/>
                <w:b/>
                <w:bCs/>
                <w:sz w:val="23"/>
                <w:szCs w:val="23"/>
              </w:rPr>
              <w:t>Contract</w:t>
            </w:r>
          </w:p>
        </w:tc>
        <w:tc>
          <w:tcPr>
            <w:tcW w:w="660" w:type="dxa"/>
            <w:vAlign w:val="bottom"/>
          </w:tcPr>
          <w:p w14:paraId="65C6DE04" w14:textId="77777777" w:rsidR="000E2392" w:rsidRDefault="000E2392"/>
        </w:tc>
        <w:tc>
          <w:tcPr>
            <w:tcW w:w="5860" w:type="dxa"/>
            <w:vAlign w:val="bottom"/>
          </w:tcPr>
          <w:p w14:paraId="19403ED5" w14:textId="77777777" w:rsidR="000E2392" w:rsidRDefault="00000000">
            <w:pPr>
              <w:ind w:left="100"/>
              <w:rPr>
                <w:sz w:val="20"/>
                <w:szCs w:val="20"/>
              </w:rPr>
            </w:pPr>
            <w:r>
              <w:rPr>
                <w:rFonts w:eastAsia="Times New Roman"/>
                <w:sz w:val="23"/>
                <w:szCs w:val="23"/>
              </w:rPr>
              <w:t>Performance Security under the Conditions of Contract, the</w:t>
            </w:r>
          </w:p>
        </w:tc>
      </w:tr>
      <w:tr w:rsidR="000E2392" w14:paraId="7F357DF3" w14:textId="77777777">
        <w:trPr>
          <w:trHeight w:val="264"/>
        </w:trPr>
        <w:tc>
          <w:tcPr>
            <w:tcW w:w="620" w:type="dxa"/>
            <w:vAlign w:val="bottom"/>
          </w:tcPr>
          <w:p w14:paraId="219702FC" w14:textId="77777777" w:rsidR="000E2392" w:rsidRDefault="000E2392"/>
        </w:tc>
        <w:tc>
          <w:tcPr>
            <w:tcW w:w="1680" w:type="dxa"/>
            <w:vAlign w:val="bottom"/>
          </w:tcPr>
          <w:p w14:paraId="395A47A7" w14:textId="77777777" w:rsidR="000E2392" w:rsidRDefault="00000000">
            <w:pPr>
              <w:ind w:left="100"/>
              <w:rPr>
                <w:sz w:val="20"/>
                <w:szCs w:val="20"/>
              </w:rPr>
            </w:pPr>
            <w:r>
              <w:rPr>
                <w:rFonts w:eastAsia="Times New Roman"/>
                <w:b/>
                <w:bCs/>
                <w:sz w:val="23"/>
                <w:szCs w:val="23"/>
              </w:rPr>
              <w:t>Agreement</w:t>
            </w:r>
          </w:p>
        </w:tc>
        <w:tc>
          <w:tcPr>
            <w:tcW w:w="660" w:type="dxa"/>
            <w:vAlign w:val="bottom"/>
          </w:tcPr>
          <w:p w14:paraId="577B9DCB" w14:textId="77777777" w:rsidR="000E2392" w:rsidRDefault="000E2392"/>
        </w:tc>
        <w:tc>
          <w:tcPr>
            <w:tcW w:w="5860" w:type="dxa"/>
            <w:vAlign w:val="bottom"/>
          </w:tcPr>
          <w:p w14:paraId="3C616391" w14:textId="77777777" w:rsidR="000E2392" w:rsidRDefault="00000000">
            <w:pPr>
              <w:ind w:left="100"/>
              <w:rPr>
                <w:sz w:val="20"/>
                <w:szCs w:val="20"/>
              </w:rPr>
            </w:pPr>
            <w:r>
              <w:rPr>
                <w:rFonts w:eastAsia="Times New Roman"/>
                <w:sz w:val="23"/>
                <w:szCs w:val="23"/>
              </w:rPr>
              <w:t>Employer  will  notify  the  successful  Bidder  to  depute  its</w:t>
            </w:r>
          </w:p>
        </w:tc>
      </w:tr>
      <w:tr w:rsidR="000E2392" w14:paraId="1F1A1059" w14:textId="77777777">
        <w:trPr>
          <w:trHeight w:val="264"/>
        </w:trPr>
        <w:tc>
          <w:tcPr>
            <w:tcW w:w="620" w:type="dxa"/>
            <w:vAlign w:val="bottom"/>
          </w:tcPr>
          <w:p w14:paraId="422DD008" w14:textId="77777777" w:rsidR="000E2392" w:rsidRDefault="000E2392"/>
        </w:tc>
        <w:tc>
          <w:tcPr>
            <w:tcW w:w="1680" w:type="dxa"/>
            <w:vAlign w:val="bottom"/>
          </w:tcPr>
          <w:p w14:paraId="7292AD60" w14:textId="77777777" w:rsidR="000E2392" w:rsidRDefault="000E2392"/>
        </w:tc>
        <w:tc>
          <w:tcPr>
            <w:tcW w:w="660" w:type="dxa"/>
            <w:vAlign w:val="bottom"/>
          </w:tcPr>
          <w:p w14:paraId="0012405A" w14:textId="77777777" w:rsidR="000E2392" w:rsidRDefault="000E2392"/>
        </w:tc>
        <w:tc>
          <w:tcPr>
            <w:tcW w:w="5860" w:type="dxa"/>
            <w:vAlign w:val="bottom"/>
          </w:tcPr>
          <w:p w14:paraId="573B7591" w14:textId="77777777" w:rsidR="000E2392" w:rsidRDefault="00000000">
            <w:pPr>
              <w:ind w:left="100"/>
              <w:rPr>
                <w:sz w:val="20"/>
                <w:szCs w:val="20"/>
              </w:rPr>
            </w:pPr>
            <w:r>
              <w:rPr>
                <w:rFonts w:eastAsia="Times New Roman"/>
                <w:sz w:val="23"/>
                <w:szCs w:val="23"/>
              </w:rPr>
              <w:t>representative with appropriate Power of Attorney to sign the</w:t>
            </w:r>
          </w:p>
        </w:tc>
      </w:tr>
    </w:tbl>
    <w:p w14:paraId="45F1F12F" w14:textId="77777777" w:rsidR="000E2392" w:rsidRDefault="000E2392">
      <w:pPr>
        <w:spacing w:line="12" w:lineRule="exact"/>
        <w:rPr>
          <w:sz w:val="20"/>
          <w:szCs w:val="20"/>
        </w:rPr>
      </w:pPr>
    </w:p>
    <w:p w14:paraId="6DBE8385" w14:textId="77777777" w:rsidR="000E2392" w:rsidRDefault="00000000">
      <w:pPr>
        <w:spacing w:line="233" w:lineRule="auto"/>
        <w:ind w:left="3160" w:right="131"/>
        <w:rPr>
          <w:sz w:val="20"/>
          <w:szCs w:val="20"/>
        </w:rPr>
      </w:pPr>
      <w:r>
        <w:rPr>
          <w:rFonts w:eastAsia="Times New Roman"/>
          <w:sz w:val="23"/>
          <w:szCs w:val="23"/>
        </w:rPr>
        <w:t>Contract Agreement in the form provided in the Bidding Documents, incorporating all agreements between the parties.</w:t>
      </w:r>
    </w:p>
    <w:p w14:paraId="40C8714A" w14:textId="77777777" w:rsidR="000E2392" w:rsidRDefault="000E2392">
      <w:pPr>
        <w:spacing w:line="176" w:lineRule="exact"/>
        <w:rPr>
          <w:sz w:val="20"/>
          <w:szCs w:val="20"/>
        </w:rPr>
      </w:pPr>
    </w:p>
    <w:p w14:paraId="64AEF3FB" w14:textId="77777777" w:rsidR="000E2392" w:rsidRDefault="00000000">
      <w:pPr>
        <w:ind w:right="31"/>
        <w:jc w:val="center"/>
        <w:rPr>
          <w:sz w:val="20"/>
          <w:szCs w:val="20"/>
        </w:rPr>
      </w:pPr>
      <w:r>
        <w:rPr>
          <w:rFonts w:eastAsia="Times New Roman"/>
          <w:sz w:val="18"/>
          <w:szCs w:val="18"/>
        </w:rPr>
        <w:t>21</w:t>
      </w:r>
    </w:p>
    <w:p w14:paraId="26D2C4B1" w14:textId="77777777" w:rsidR="000E2392" w:rsidRDefault="000E2392">
      <w:pPr>
        <w:sectPr w:rsidR="000E2392">
          <w:type w:val="continuous"/>
          <w:pgSz w:w="11920" w:h="16841"/>
          <w:pgMar w:top="759" w:right="1440" w:bottom="468" w:left="1440" w:header="0" w:footer="0" w:gutter="0"/>
          <w:cols w:space="720" w:equalWidth="0">
            <w:col w:w="9031"/>
          </w:cols>
        </w:sectPr>
      </w:pPr>
    </w:p>
    <w:p w14:paraId="7ED09257" w14:textId="77777777" w:rsidR="000E2392" w:rsidRDefault="00000000">
      <w:pPr>
        <w:rPr>
          <w:sz w:val="20"/>
          <w:szCs w:val="20"/>
        </w:rPr>
      </w:pPr>
      <w:bookmarkStart w:id="24" w:name="page25"/>
      <w:bookmarkEnd w:id="24"/>
      <w:r>
        <w:rPr>
          <w:rFonts w:eastAsia="Times New Roman"/>
          <w:sz w:val="15"/>
          <w:szCs w:val="15"/>
        </w:rPr>
        <w:lastRenderedPageBreak/>
        <w:t>Invitation for Bids</w:t>
      </w:r>
    </w:p>
    <w:p w14:paraId="228AFDDB"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0875904" behindDoc="1" locked="0" layoutInCell="0" allowOverlap="1" wp14:anchorId="11A74932" wp14:editId="59AFCFAA">
                <wp:simplePos x="0" y="0"/>
                <wp:positionH relativeFrom="column">
                  <wp:posOffset>-19050</wp:posOffset>
                </wp:positionH>
                <wp:positionV relativeFrom="paragraph">
                  <wp:posOffset>20955</wp:posOffset>
                </wp:positionV>
                <wp:extent cx="5768340" cy="0"/>
                <wp:effectExtent l="0" t="0" r="0" b="0"/>
                <wp:wrapNone/>
                <wp:docPr id="28" name="Shap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68340" cy="4763"/>
                        </a:xfrm>
                        <a:prstGeom prst="line">
                          <a:avLst/>
                        </a:prstGeom>
                        <a:solidFill>
                          <a:srgbClr val="FFFFFF"/>
                        </a:solidFill>
                        <a:ln w="5715">
                          <a:solidFill>
                            <a:srgbClr val="000000"/>
                          </a:solidFill>
                          <a:miter lim="800000"/>
                          <a:headEnd/>
                          <a:tailEnd/>
                        </a:ln>
                      </wps:spPr>
                      <wps:bodyPr/>
                    </wps:wsp>
                  </a:graphicData>
                </a:graphic>
              </wp:anchor>
            </w:drawing>
          </mc:Choice>
          <mc:Fallback>
            <w:pict>
              <v:line w14:anchorId="02FD790A" id="Shape 28" o:spid="_x0000_s1026" style="position:absolute;z-index:-252440576;visibility:visible;mso-wrap-style:square;mso-wrap-distance-left:9pt;mso-wrap-distance-top:0;mso-wrap-distance-right:9pt;mso-wrap-distance-bottom:0;mso-position-horizontal:absolute;mso-position-horizontal-relative:text;mso-position-vertical:absolute;mso-position-vertical-relative:text" from="-1.5pt,1.65pt" to="452.7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4R9pAEAAF0DAAAOAAAAZHJzL2Uyb0RvYy54bWysU8lu2zAUvBfoPxC815SzOIZgOYek7iVo&#10;A6T9gGcuFlFu4GMt+e9LUraatD0V5YHgWziaGT5t7kdryFFG1N51dLloKJGOe6HdoaPfvu4+rCnB&#10;BE6A8U529CSR3m/fv9sMoZVXvvdGyEgyiMN2CB3tUwotY8h7aQEXPkiXi8pHCymH8cBEhCGjW8Ou&#10;mmbFBh9FiJ5LxJx9nIp0W/GVkjx9UQplIqajmVuqe6z7vuxsu4H2ECH0mp9pwD+wsKBd/ugM9QgJ&#10;yI+o/4CymkePXqUF95Z5pTSXVUNWs2x+U/PSQ5BVSzYHw2wT/j9Y/vn44J5joc5H9xKePP+O2RQ2&#10;BGznYgkwTG2jira0Z+5krEaeZiPlmAjPydu71fr6JvvNc+3mbnVdfGbQXu6GiOmT9JaUQ0eNdkUm&#10;tHB8wjS1XlpKGr3RYqeNqUE87B9MJEfIT7qr64z+ps04MhQiy9uK/KaGryGauv4GYXXKs2m07eh6&#10;boK2lyA+OlEnJ4E20zmrM+7s22RVMW3vxek5XvzMb1htOM9bGZLXcb3966/Y/gQAAP//AwBQSwME&#10;FAAGAAgAAAAhAAdBMYLcAAAABgEAAA8AAABkcnMvZG93bnJldi54bWxMj8FOwzAQRO9I/IO1SFxQ&#10;a5fQioY4VYQEF4RQWz5gG2/jiHgdxW4a/h7DpRxHM5p5U2wm14mRhtB61rCYKxDEtTctNxo+9y+z&#10;RxAhIhvsPJOGbwqwKa+vCsyNP/OWxl1sRCrhkKMGG2OfSxlqSw7D3PfEyTv6wWFMcmikGfCcyl0n&#10;75VaSYctpwWLPT1bqr92J6chvsrqfdzeLdRq/7ZcH+VUhQ+r9e3NVD2BiDTFSxh+8RM6lInp4E9s&#10;gug0zLJ0JWrIMhDJXqvlA4jDn5ZlIf/jlz8AAAD//wMAUEsBAi0AFAAGAAgAAAAhALaDOJL+AAAA&#10;4QEAABMAAAAAAAAAAAAAAAAAAAAAAFtDb250ZW50X1R5cGVzXS54bWxQSwECLQAUAAYACAAAACEA&#10;OP0h/9YAAACUAQAACwAAAAAAAAAAAAAAAAAvAQAAX3JlbHMvLnJlbHNQSwECLQAUAAYACAAAACEA&#10;G6eEfaQBAABdAwAADgAAAAAAAAAAAAAAAAAuAgAAZHJzL2Uyb0RvYy54bWxQSwECLQAUAAYACAAA&#10;ACEAB0ExgtwAAAAGAQAADwAAAAAAAAAAAAAAAAD+AwAAZHJzL2Rvd25yZXYueG1sUEsFBgAAAAAE&#10;AAQA8wAAAAcFAAAAAA==&#10;" o:allowincell="f" filled="t" strokeweight=".45pt">
                <v:stroke joinstyle="miter"/>
                <o:lock v:ext="edit" shapetype="f"/>
              </v:line>
            </w:pict>
          </mc:Fallback>
        </mc:AlternateContent>
      </w:r>
    </w:p>
    <w:p w14:paraId="493983EA" w14:textId="77777777" w:rsidR="000E2392" w:rsidRDefault="000E2392">
      <w:pPr>
        <w:sectPr w:rsidR="000E2392">
          <w:pgSz w:w="11920" w:h="16841"/>
          <w:pgMar w:top="767" w:right="1440" w:bottom="468" w:left="1440" w:header="0" w:footer="0" w:gutter="0"/>
          <w:cols w:space="720" w:equalWidth="0">
            <w:col w:w="9031"/>
          </w:cols>
        </w:sectPr>
      </w:pPr>
    </w:p>
    <w:p w14:paraId="3E867B2E" w14:textId="77777777" w:rsidR="000E2392" w:rsidRDefault="000E2392">
      <w:pPr>
        <w:spacing w:line="200" w:lineRule="exact"/>
        <w:rPr>
          <w:sz w:val="20"/>
          <w:szCs w:val="20"/>
        </w:rPr>
      </w:pPr>
    </w:p>
    <w:p w14:paraId="48305F04" w14:textId="77777777" w:rsidR="000E2392" w:rsidRDefault="000E2392">
      <w:pPr>
        <w:spacing w:line="305" w:lineRule="exact"/>
        <w:rPr>
          <w:sz w:val="20"/>
          <w:szCs w:val="20"/>
        </w:rPr>
      </w:pPr>
    </w:p>
    <w:tbl>
      <w:tblPr>
        <w:tblW w:w="0" w:type="auto"/>
        <w:tblInd w:w="100" w:type="dxa"/>
        <w:tblLayout w:type="fixed"/>
        <w:tblCellMar>
          <w:left w:w="0" w:type="dxa"/>
          <w:right w:w="0" w:type="dxa"/>
        </w:tblCellMar>
        <w:tblLook w:val="04A0" w:firstRow="1" w:lastRow="0" w:firstColumn="1" w:lastColumn="0" w:noHBand="0" w:noVBand="1"/>
      </w:tblPr>
      <w:tblGrid>
        <w:gridCol w:w="580"/>
        <w:gridCol w:w="1640"/>
        <w:gridCol w:w="6600"/>
      </w:tblGrid>
      <w:tr w:rsidR="000E2392" w14:paraId="362E5B3B" w14:textId="77777777">
        <w:trPr>
          <w:trHeight w:val="264"/>
        </w:trPr>
        <w:tc>
          <w:tcPr>
            <w:tcW w:w="580" w:type="dxa"/>
            <w:vAlign w:val="bottom"/>
          </w:tcPr>
          <w:p w14:paraId="02B9E4FD" w14:textId="77777777" w:rsidR="000E2392" w:rsidRDefault="000E2392"/>
        </w:tc>
        <w:tc>
          <w:tcPr>
            <w:tcW w:w="1640" w:type="dxa"/>
            <w:vAlign w:val="bottom"/>
          </w:tcPr>
          <w:p w14:paraId="30926ACB" w14:textId="77777777" w:rsidR="000E2392" w:rsidRDefault="000E2392"/>
        </w:tc>
        <w:tc>
          <w:tcPr>
            <w:tcW w:w="6600" w:type="dxa"/>
            <w:vAlign w:val="bottom"/>
          </w:tcPr>
          <w:p w14:paraId="7C17C004" w14:textId="77777777" w:rsidR="000E2392" w:rsidRDefault="00000000">
            <w:pPr>
              <w:ind w:left="220"/>
              <w:rPr>
                <w:sz w:val="20"/>
                <w:szCs w:val="20"/>
              </w:rPr>
            </w:pPr>
            <w:r>
              <w:rPr>
                <w:rFonts w:eastAsia="Times New Roman"/>
                <w:sz w:val="23"/>
                <w:szCs w:val="23"/>
              </w:rPr>
              <w:t>36.2  The  formal  Agreement  between  the  Employer  and  the</w:t>
            </w:r>
          </w:p>
        </w:tc>
      </w:tr>
      <w:tr w:rsidR="000E2392" w14:paraId="566FC39A" w14:textId="77777777">
        <w:trPr>
          <w:trHeight w:val="266"/>
        </w:trPr>
        <w:tc>
          <w:tcPr>
            <w:tcW w:w="580" w:type="dxa"/>
            <w:vAlign w:val="bottom"/>
          </w:tcPr>
          <w:p w14:paraId="2B6EB0FD" w14:textId="77777777" w:rsidR="000E2392" w:rsidRDefault="000E2392">
            <w:pPr>
              <w:rPr>
                <w:sz w:val="23"/>
                <w:szCs w:val="23"/>
              </w:rPr>
            </w:pPr>
          </w:p>
        </w:tc>
        <w:tc>
          <w:tcPr>
            <w:tcW w:w="1640" w:type="dxa"/>
            <w:vAlign w:val="bottom"/>
          </w:tcPr>
          <w:p w14:paraId="5088A97C" w14:textId="77777777" w:rsidR="000E2392" w:rsidRDefault="000E2392">
            <w:pPr>
              <w:rPr>
                <w:sz w:val="23"/>
                <w:szCs w:val="23"/>
              </w:rPr>
            </w:pPr>
          </w:p>
        </w:tc>
        <w:tc>
          <w:tcPr>
            <w:tcW w:w="6600" w:type="dxa"/>
            <w:vAlign w:val="bottom"/>
          </w:tcPr>
          <w:p w14:paraId="25DAD024" w14:textId="77777777" w:rsidR="000E2392" w:rsidRDefault="00000000">
            <w:pPr>
              <w:ind w:left="820"/>
              <w:rPr>
                <w:sz w:val="20"/>
                <w:szCs w:val="20"/>
              </w:rPr>
            </w:pPr>
            <w:r>
              <w:rPr>
                <w:rFonts w:eastAsia="Times New Roman"/>
                <w:sz w:val="23"/>
                <w:szCs w:val="23"/>
              </w:rPr>
              <w:t>successful Bidder shall be executed within 14 days of the</w:t>
            </w:r>
          </w:p>
        </w:tc>
      </w:tr>
      <w:tr w:rsidR="000E2392" w14:paraId="1FDDC0D6" w14:textId="77777777">
        <w:trPr>
          <w:trHeight w:val="264"/>
        </w:trPr>
        <w:tc>
          <w:tcPr>
            <w:tcW w:w="580" w:type="dxa"/>
            <w:vAlign w:val="bottom"/>
          </w:tcPr>
          <w:p w14:paraId="18AFD293" w14:textId="77777777" w:rsidR="000E2392" w:rsidRDefault="000E2392"/>
        </w:tc>
        <w:tc>
          <w:tcPr>
            <w:tcW w:w="1640" w:type="dxa"/>
            <w:vAlign w:val="bottom"/>
          </w:tcPr>
          <w:p w14:paraId="2C2E0CE6" w14:textId="77777777" w:rsidR="000E2392" w:rsidRDefault="000E2392"/>
        </w:tc>
        <w:tc>
          <w:tcPr>
            <w:tcW w:w="6600" w:type="dxa"/>
            <w:vAlign w:val="bottom"/>
          </w:tcPr>
          <w:p w14:paraId="7DB18F92" w14:textId="77777777" w:rsidR="000E2392" w:rsidRDefault="00000000">
            <w:pPr>
              <w:ind w:left="820"/>
              <w:rPr>
                <w:sz w:val="20"/>
                <w:szCs w:val="20"/>
              </w:rPr>
            </w:pPr>
            <w:r>
              <w:rPr>
                <w:rFonts w:eastAsia="Times New Roman"/>
                <w:sz w:val="23"/>
                <w:szCs w:val="23"/>
              </w:rPr>
              <w:t>receipt  of  the  above  stated  notification  by  the  successful</w:t>
            </w:r>
          </w:p>
        </w:tc>
      </w:tr>
      <w:tr w:rsidR="000E2392" w14:paraId="26D9A2BF" w14:textId="77777777">
        <w:trPr>
          <w:trHeight w:val="264"/>
        </w:trPr>
        <w:tc>
          <w:tcPr>
            <w:tcW w:w="580" w:type="dxa"/>
            <w:vAlign w:val="bottom"/>
          </w:tcPr>
          <w:p w14:paraId="193BA1B2" w14:textId="77777777" w:rsidR="000E2392" w:rsidRDefault="000E2392"/>
        </w:tc>
        <w:tc>
          <w:tcPr>
            <w:tcW w:w="1640" w:type="dxa"/>
            <w:vAlign w:val="bottom"/>
          </w:tcPr>
          <w:p w14:paraId="1FB6D5E0" w14:textId="77777777" w:rsidR="000E2392" w:rsidRDefault="000E2392"/>
        </w:tc>
        <w:tc>
          <w:tcPr>
            <w:tcW w:w="6600" w:type="dxa"/>
            <w:vAlign w:val="bottom"/>
          </w:tcPr>
          <w:p w14:paraId="4437AC4B" w14:textId="77777777" w:rsidR="000E2392" w:rsidRDefault="00000000">
            <w:pPr>
              <w:ind w:left="820"/>
              <w:rPr>
                <w:sz w:val="20"/>
                <w:szCs w:val="20"/>
              </w:rPr>
            </w:pPr>
            <w:r>
              <w:rPr>
                <w:rFonts w:eastAsia="Times New Roman"/>
                <w:sz w:val="23"/>
                <w:szCs w:val="23"/>
              </w:rPr>
              <w:t>Bidder from the Employer.</w:t>
            </w:r>
          </w:p>
        </w:tc>
      </w:tr>
      <w:tr w:rsidR="000E2392" w14:paraId="493311C7" w14:textId="77777777">
        <w:trPr>
          <w:trHeight w:val="442"/>
        </w:trPr>
        <w:tc>
          <w:tcPr>
            <w:tcW w:w="580" w:type="dxa"/>
            <w:vAlign w:val="bottom"/>
          </w:tcPr>
          <w:p w14:paraId="064549A4" w14:textId="77777777" w:rsidR="000E2392" w:rsidRDefault="00000000">
            <w:pPr>
              <w:rPr>
                <w:sz w:val="20"/>
                <w:szCs w:val="20"/>
              </w:rPr>
            </w:pPr>
            <w:r>
              <w:rPr>
                <w:rFonts w:eastAsia="Times New Roman"/>
                <w:b/>
                <w:bCs/>
                <w:sz w:val="23"/>
                <w:szCs w:val="23"/>
              </w:rPr>
              <w:t>IB.37</w:t>
            </w:r>
          </w:p>
        </w:tc>
        <w:tc>
          <w:tcPr>
            <w:tcW w:w="1640" w:type="dxa"/>
            <w:vAlign w:val="bottom"/>
          </w:tcPr>
          <w:p w14:paraId="2B26BA4C" w14:textId="77777777" w:rsidR="000E2392" w:rsidRDefault="00000000">
            <w:pPr>
              <w:ind w:left="120"/>
              <w:rPr>
                <w:sz w:val="20"/>
                <w:szCs w:val="20"/>
              </w:rPr>
            </w:pPr>
            <w:r>
              <w:rPr>
                <w:rFonts w:eastAsia="Times New Roman"/>
                <w:b/>
                <w:bCs/>
                <w:sz w:val="23"/>
                <w:szCs w:val="23"/>
              </w:rPr>
              <w:t>Integrity Pact</w:t>
            </w:r>
          </w:p>
        </w:tc>
        <w:tc>
          <w:tcPr>
            <w:tcW w:w="6600" w:type="dxa"/>
            <w:vAlign w:val="bottom"/>
          </w:tcPr>
          <w:p w14:paraId="07C5C569" w14:textId="77777777" w:rsidR="000E2392" w:rsidRDefault="00000000">
            <w:pPr>
              <w:ind w:left="160"/>
              <w:rPr>
                <w:sz w:val="20"/>
                <w:szCs w:val="20"/>
              </w:rPr>
            </w:pPr>
            <w:r>
              <w:rPr>
                <w:rFonts w:eastAsia="Times New Roman"/>
                <w:sz w:val="23"/>
                <w:szCs w:val="23"/>
              </w:rPr>
              <w:t>37.1  The Bidder shall sign and stamp the Integrity Pact provided at</w:t>
            </w:r>
          </w:p>
        </w:tc>
      </w:tr>
      <w:tr w:rsidR="000E2392" w14:paraId="21787102" w14:textId="77777777">
        <w:trPr>
          <w:trHeight w:val="269"/>
        </w:trPr>
        <w:tc>
          <w:tcPr>
            <w:tcW w:w="580" w:type="dxa"/>
            <w:vAlign w:val="bottom"/>
          </w:tcPr>
          <w:p w14:paraId="473DE7D1" w14:textId="77777777" w:rsidR="000E2392" w:rsidRDefault="000E2392">
            <w:pPr>
              <w:rPr>
                <w:sz w:val="23"/>
                <w:szCs w:val="23"/>
              </w:rPr>
            </w:pPr>
          </w:p>
        </w:tc>
        <w:tc>
          <w:tcPr>
            <w:tcW w:w="1640" w:type="dxa"/>
            <w:vAlign w:val="bottom"/>
          </w:tcPr>
          <w:p w14:paraId="2CF325AD" w14:textId="77777777" w:rsidR="000E2392" w:rsidRDefault="000E2392">
            <w:pPr>
              <w:rPr>
                <w:sz w:val="23"/>
                <w:szCs w:val="23"/>
              </w:rPr>
            </w:pPr>
          </w:p>
        </w:tc>
        <w:tc>
          <w:tcPr>
            <w:tcW w:w="6600" w:type="dxa"/>
            <w:vAlign w:val="bottom"/>
          </w:tcPr>
          <w:p w14:paraId="06F93525" w14:textId="77777777" w:rsidR="000E2392" w:rsidRDefault="00000000">
            <w:pPr>
              <w:ind w:left="820"/>
              <w:rPr>
                <w:sz w:val="20"/>
                <w:szCs w:val="20"/>
              </w:rPr>
            </w:pPr>
            <w:r>
              <w:rPr>
                <w:rFonts w:eastAsia="Times New Roman"/>
                <w:sz w:val="23"/>
                <w:szCs w:val="23"/>
              </w:rPr>
              <w:t>Schedule-J to Bid in the Bidding Documents for all Federal</w:t>
            </w:r>
          </w:p>
        </w:tc>
      </w:tr>
      <w:tr w:rsidR="000E2392" w14:paraId="4304E020" w14:textId="77777777">
        <w:trPr>
          <w:trHeight w:val="264"/>
        </w:trPr>
        <w:tc>
          <w:tcPr>
            <w:tcW w:w="580" w:type="dxa"/>
            <w:vAlign w:val="bottom"/>
          </w:tcPr>
          <w:p w14:paraId="249425C8" w14:textId="77777777" w:rsidR="000E2392" w:rsidRDefault="000E2392"/>
        </w:tc>
        <w:tc>
          <w:tcPr>
            <w:tcW w:w="1640" w:type="dxa"/>
            <w:vAlign w:val="bottom"/>
          </w:tcPr>
          <w:p w14:paraId="627A2B24" w14:textId="77777777" w:rsidR="000E2392" w:rsidRDefault="000E2392"/>
        </w:tc>
        <w:tc>
          <w:tcPr>
            <w:tcW w:w="6600" w:type="dxa"/>
            <w:vAlign w:val="bottom"/>
          </w:tcPr>
          <w:p w14:paraId="03D5FAD8" w14:textId="77777777" w:rsidR="000E2392" w:rsidRDefault="00000000">
            <w:pPr>
              <w:ind w:left="820"/>
              <w:rPr>
                <w:sz w:val="20"/>
                <w:szCs w:val="20"/>
              </w:rPr>
            </w:pPr>
            <w:r>
              <w:rPr>
                <w:rFonts w:eastAsia="Times New Roman"/>
                <w:sz w:val="23"/>
                <w:szCs w:val="23"/>
              </w:rPr>
              <w:t>Government  procurement  contracts  exceeding  PKR  ten</w:t>
            </w:r>
          </w:p>
        </w:tc>
      </w:tr>
      <w:tr w:rsidR="000E2392" w14:paraId="243DDD74" w14:textId="77777777">
        <w:trPr>
          <w:trHeight w:val="264"/>
        </w:trPr>
        <w:tc>
          <w:tcPr>
            <w:tcW w:w="580" w:type="dxa"/>
            <w:vAlign w:val="bottom"/>
          </w:tcPr>
          <w:p w14:paraId="2D16F32F" w14:textId="77777777" w:rsidR="000E2392" w:rsidRDefault="000E2392"/>
        </w:tc>
        <w:tc>
          <w:tcPr>
            <w:tcW w:w="1640" w:type="dxa"/>
            <w:vAlign w:val="bottom"/>
          </w:tcPr>
          <w:p w14:paraId="647C1775" w14:textId="77777777" w:rsidR="000E2392" w:rsidRDefault="000E2392"/>
        </w:tc>
        <w:tc>
          <w:tcPr>
            <w:tcW w:w="6600" w:type="dxa"/>
            <w:vAlign w:val="bottom"/>
          </w:tcPr>
          <w:p w14:paraId="079CC4FD" w14:textId="77777777" w:rsidR="000E2392" w:rsidRDefault="00000000">
            <w:pPr>
              <w:ind w:left="820"/>
              <w:rPr>
                <w:sz w:val="20"/>
                <w:szCs w:val="20"/>
              </w:rPr>
            </w:pPr>
            <w:r>
              <w:rPr>
                <w:rFonts w:eastAsia="Times New Roman"/>
                <w:sz w:val="23"/>
                <w:szCs w:val="23"/>
              </w:rPr>
              <w:t>million. Failure to provide such Integrity Pact shall make the</w:t>
            </w:r>
          </w:p>
        </w:tc>
      </w:tr>
      <w:tr w:rsidR="000E2392" w14:paraId="671847BF" w14:textId="77777777">
        <w:trPr>
          <w:trHeight w:val="264"/>
        </w:trPr>
        <w:tc>
          <w:tcPr>
            <w:tcW w:w="580" w:type="dxa"/>
            <w:vAlign w:val="bottom"/>
          </w:tcPr>
          <w:p w14:paraId="74655FD0" w14:textId="77777777" w:rsidR="000E2392" w:rsidRDefault="000E2392"/>
        </w:tc>
        <w:tc>
          <w:tcPr>
            <w:tcW w:w="1640" w:type="dxa"/>
            <w:vAlign w:val="bottom"/>
          </w:tcPr>
          <w:p w14:paraId="7019A300" w14:textId="77777777" w:rsidR="000E2392" w:rsidRDefault="000E2392"/>
        </w:tc>
        <w:tc>
          <w:tcPr>
            <w:tcW w:w="6600" w:type="dxa"/>
            <w:vAlign w:val="bottom"/>
          </w:tcPr>
          <w:p w14:paraId="228F1B55" w14:textId="77777777" w:rsidR="000E2392" w:rsidRDefault="00000000">
            <w:pPr>
              <w:ind w:left="820"/>
              <w:rPr>
                <w:sz w:val="20"/>
                <w:szCs w:val="20"/>
              </w:rPr>
            </w:pPr>
            <w:r>
              <w:rPr>
                <w:rFonts w:eastAsia="Times New Roman"/>
                <w:sz w:val="23"/>
                <w:szCs w:val="23"/>
              </w:rPr>
              <w:t>Bidder non-responsive.</w:t>
            </w:r>
          </w:p>
        </w:tc>
      </w:tr>
      <w:tr w:rsidR="000E2392" w14:paraId="13DBDE52" w14:textId="77777777">
        <w:trPr>
          <w:trHeight w:val="473"/>
        </w:trPr>
        <w:tc>
          <w:tcPr>
            <w:tcW w:w="580" w:type="dxa"/>
            <w:vAlign w:val="bottom"/>
          </w:tcPr>
          <w:p w14:paraId="2985493F" w14:textId="77777777" w:rsidR="000E2392" w:rsidRDefault="00000000">
            <w:pPr>
              <w:rPr>
                <w:sz w:val="20"/>
                <w:szCs w:val="20"/>
              </w:rPr>
            </w:pPr>
            <w:r>
              <w:rPr>
                <w:rFonts w:eastAsia="Times New Roman"/>
                <w:b/>
                <w:bCs/>
                <w:sz w:val="23"/>
                <w:szCs w:val="23"/>
              </w:rPr>
              <w:t>IB.38</w:t>
            </w:r>
          </w:p>
        </w:tc>
        <w:tc>
          <w:tcPr>
            <w:tcW w:w="1640" w:type="dxa"/>
            <w:vAlign w:val="bottom"/>
          </w:tcPr>
          <w:p w14:paraId="7957CE13" w14:textId="77777777" w:rsidR="000E2392" w:rsidRDefault="00000000">
            <w:pPr>
              <w:ind w:left="80"/>
              <w:rPr>
                <w:sz w:val="20"/>
                <w:szCs w:val="20"/>
              </w:rPr>
            </w:pPr>
            <w:r>
              <w:rPr>
                <w:rFonts w:eastAsia="Times New Roman"/>
                <w:b/>
                <w:bCs/>
                <w:sz w:val="23"/>
                <w:szCs w:val="23"/>
              </w:rPr>
              <w:t>Instructions</w:t>
            </w:r>
          </w:p>
        </w:tc>
        <w:tc>
          <w:tcPr>
            <w:tcW w:w="6600" w:type="dxa"/>
            <w:vAlign w:val="bottom"/>
          </w:tcPr>
          <w:p w14:paraId="3889A717" w14:textId="77777777" w:rsidR="000E2392" w:rsidRDefault="00000000">
            <w:pPr>
              <w:ind w:left="220"/>
              <w:rPr>
                <w:sz w:val="20"/>
                <w:szCs w:val="20"/>
              </w:rPr>
            </w:pPr>
            <w:r>
              <w:rPr>
                <w:rFonts w:eastAsia="Times New Roman"/>
                <w:sz w:val="23"/>
                <w:szCs w:val="23"/>
              </w:rPr>
              <w:t>38.1 Bids shall be prepared and submitted in accordance with the</w:t>
            </w:r>
          </w:p>
        </w:tc>
      </w:tr>
      <w:tr w:rsidR="000E2392" w14:paraId="6E09CDE1" w14:textId="77777777">
        <w:trPr>
          <w:trHeight w:val="267"/>
        </w:trPr>
        <w:tc>
          <w:tcPr>
            <w:tcW w:w="580" w:type="dxa"/>
            <w:vAlign w:val="bottom"/>
          </w:tcPr>
          <w:p w14:paraId="74ECB5C5" w14:textId="77777777" w:rsidR="000E2392" w:rsidRDefault="000E2392">
            <w:pPr>
              <w:rPr>
                <w:sz w:val="23"/>
                <w:szCs w:val="23"/>
              </w:rPr>
            </w:pPr>
          </w:p>
        </w:tc>
        <w:tc>
          <w:tcPr>
            <w:tcW w:w="1640" w:type="dxa"/>
            <w:vAlign w:val="bottom"/>
          </w:tcPr>
          <w:p w14:paraId="3806396F" w14:textId="77777777" w:rsidR="000E2392" w:rsidRDefault="00000000">
            <w:pPr>
              <w:ind w:left="140"/>
              <w:rPr>
                <w:sz w:val="20"/>
                <w:szCs w:val="20"/>
              </w:rPr>
            </w:pPr>
            <w:r>
              <w:rPr>
                <w:rFonts w:eastAsia="Times New Roman"/>
                <w:b/>
                <w:bCs/>
                <w:sz w:val="23"/>
                <w:szCs w:val="23"/>
              </w:rPr>
              <w:t>not Part of</w:t>
            </w:r>
          </w:p>
        </w:tc>
        <w:tc>
          <w:tcPr>
            <w:tcW w:w="6600" w:type="dxa"/>
            <w:vAlign w:val="bottom"/>
          </w:tcPr>
          <w:p w14:paraId="61D61C55" w14:textId="77777777" w:rsidR="000E2392" w:rsidRDefault="00000000">
            <w:pPr>
              <w:ind w:left="820"/>
              <w:rPr>
                <w:sz w:val="20"/>
                <w:szCs w:val="20"/>
              </w:rPr>
            </w:pPr>
            <w:r>
              <w:rPr>
                <w:rFonts w:eastAsia="Times New Roman"/>
                <w:sz w:val="23"/>
                <w:szCs w:val="23"/>
              </w:rPr>
              <w:t>Instructions  to  Bidders  which  are  provided  to  assist  the</w:t>
            </w:r>
          </w:p>
        </w:tc>
      </w:tr>
      <w:tr w:rsidR="000E2392" w14:paraId="208812F1" w14:textId="77777777">
        <w:trPr>
          <w:trHeight w:val="264"/>
        </w:trPr>
        <w:tc>
          <w:tcPr>
            <w:tcW w:w="580" w:type="dxa"/>
            <w:vAlign w:val="bottom"/>
          </w:tcPr>
          <w:p w14:paraId="092C2B40" w14:textId="77777777" w:rsidR="000E2392" w:rsidRDefault="000E2392"/>
        </w:tc>
        <w:tc>
          <w:tcPr>
            <w:tcW w:w="1640" w:type="dxa"/>
            <w:vAlign w:val="bottom"/>
          </w:tcPr>
          <w:p w14:paraId="7E83E91F" w14:textId="77777777" w:rsidR="000E2392" w:rsidRDefault="00000000">
            <w:pPr>
              <w:ind w:left="140"/>
              <w:rPr>
                <w:sz w:val="20"/>
                <w:szCs w:val="20"/>
              </w:rPr>
            </w:pPr>
            <w:r>
              <w:rPr>
                <w:rFonts w:eastAsia="Times New Roman"/>
                <w:b/>
                <w:bCs/>
                <w:sz w:val="23"/>
                <w:szCs w:val="23"/>
              </w:rPr>
              <w:t>Contract</w:t>
            </w:r>
          </w:p>
        </w:tc>
        <w:tc>
          <w:tcPr>
            <w:tcW w:w="6600" w:type="dxa"/>
            <w:vAlign w:val="bottom"/>
          </w:tcPr>
          <w:p w14:paraId="25935747" w14:textId="77777777" w:rsidR="000E2392" w:rsidRDefault="00000000">
            <w:pPr>
              <w:ind w:left="820"/>
              <w:rPr>
                <w:sz w:val="20"/>
                <w:szCs w:val="20"/>
              </w:rPr>
            </w:pPr>
            <w:r>
              <w:rPr>
                <w:rFonts w:eastAsia="Times New Roman"/>
                <w:sz w:val="23"/>
                <w:szCs w:val="23"/>
              </w:rPr>
              <w:t>Bidders in preparing Bids but do not constitute part of the</w:t>
            </w:r>
          </w:p>
        </w:tc>
      </w:tr>
      <w:tr w:rsidR="000E2392" w14:paraId="0ED9A8EA" w14:textId="77777777">
        <w:trPr>
          <w:trHeight w:val="264"/>
        </w:trPr>
        <w:tc>
          <w:tcPr>
            <w:tcW w:w="580" w:type="dxa"/>
            <w:vAlign w:val="bottom"/>
          </w:tcPr>
          <w:p w14:paraId="1F4B5A5B" w14:textId="77777777" w:rsidR="000E2392" w:rsidRDefault="000E2392"/>
        </w:tc>
        <w:tc>
          <w:tcPr>
            <w:tcW w:w="1640" w:type="dxa"/>
            <w:vAlign w:val="bottom"/>
          </w:tcPr>
          <w:p w14:paraId="28D60E61" w14:textId="77777777" w:rsidR="000E2392" w:rsidRDefault="000E2392"/>
        </w:tc>
        <w:tc>
          <w:tcPr>
            <w:tcW w:w="6600" w:type="dxa"/>
            <w:vAlign w:val="bottom"/>
          </w:tcPr>
          <w:p w14:paraId="36F2775B" w14:textId="77777777" w:rsidR="000E2392" w:rsidRDefault="00000000">
            <w:pPr>
              <w:ind w:left="820"/>
              <w:rPr>
                <w:sz w:val="20"/>
                <w:szCs w:val="20"/>
              </w:rPr>
            </w:pPr>
            <w:r>
              <w:rPr>
                <w:rFonts w:eastAsia="Times New Roman"/>
                <w:sz w:val="23"/>
                <w:szCs w:val="23"/>
              </w:rPr>
              <w:t>Contract.</w:t>
            </w:r>
          </w:p>
        </w:tc>
      </w:tr>
      <w:tr w:rsidR="000E2392" w14:paraId="2B28B9AC" w14:textId="77777777">
        <w:trPr>
          <w:trHeight w:val="504"/>
        </w:trPr>
        <w:tc>
          <w:tcPr>
            <w:tcW w:w="580" w:type="dxa"/>
            <w:vAlign w:val="bottom"/>
          </w:tcPr>
          <w:p w14:paraId="4F31DE17" w14:textId="77777777" w:rsidR="000E2392" w:rsidRDefault="00000000">
            <w:pPr>
              <w:rPr>
                <w:sz w:val="20"/>
                <w:szCs w:val="20"/>
              </w:rPr>
            </w:pPr>
            <w:r>
              <w:rPr>
                <w:rFonts w:eastAsia="Times New Roman"/>
                <w:b/>
                <w:bCs/>
                <w:sz w:val="23"/>
                <w:szCs w:val="23"/>
              </w:rPr>
              <w:t>IB.39</w:t>
            </w:r>
          </w:p>
        </w:tc>
        <w:tc>
          <w:tcPr>
            <w:tcW w:w="1640" w:type="dxa"/>
            <w:vAlign w:val="bottom"/>
          </w:tcPr>
          <w:p w14:paraId="47220454" w14:textId="77777777" w:rsidR="000E2392" w:rsidRDefault="00000000">
            <w:pPr>
              <w:ind w:left="120"/>
              <w:rPr>
                <w:sz w:val="20"/>
                <w:szCs w:val="20"/>
              </w:rPr>
            </w:pPr>
            <w:r>
              <w:rPr>
                <w:rFonts w:eastAsia="Times New Roman"/>
                <w:b/>
                <w:bCs/>
                <w:sz w:val="23"/>
                <w:szCs w:val="23"/>
              </w:rPr>
              <w:t>Corrupt and</w:t>
            </w:r>
          </w:p>
        </w:tc>
        <w:tc>
          <w:tcPr>
            <w:tcW w:w="6600" w:type="dxa"/>
            <w:vAlign w:val="bottom"/>
          </w:tcPr>
          <w:p w14:paraId="7F0CDA89" w14:textId="77777777" w:rsidR="000E2392" w:rsidRDefault="00000000">
            <w:pPr>
              <w:ind w:left="220"/>
              <w:rPr>
                <w:sz w:val="20"/>
                <w:szCs w:val="20"/>
              </w:rPr>
            </w:pPr>
            <w:r>
              <w:rPr>
                <w:rFonts w:eastAsia="Times New Roman"/>
                <w:sz w:val="23"/>
                <w:szCs w:val="23"/>
              </w:rPr>
              <w:t>39.1   The Employer will reject a Bid if it determines that the Bidder</w:t>
            </w:r>
          </w:p>
        </w:tc>
      </w:tr>
      <w:tr w:rsidR="000E2392" w14:paraId="3BD044B6" w14:textId="77777777">
        <w:trPr>
          <w:trHeight w:val="264"/>
        </w:trPr>
        <w:tc>
          <w:tcPr>
            <w:tcW w:w="580" w:type="dxa"/>
            <w:vAlign w:val="bottom"/>
          </w:tcPr>
          <w:p w14:paraId="5467D7B8" w14:textId="77777777" w:rsidR="000E2392" w:rsidRDefault="000E2392"/>
        </w:tc>
        <w:tc>
          <w:tcPr>
            <w:tcW w:w="1640" w:type="dxa"/>
            <w:vAlign w:val="bottom"/>
          </w:tcPr>
          <w:p w14:paraId="2ECB9EB0" w14:textId="77777777" w:rsidR="000E2392" w:rsidRDefault="00000000">
            <w:pPr>
              <w:ind w:left="140"/>
              <w:rPr>
                <w:sz w:val="20"/>
                <w:szCs w:val="20"/>
              </w:rPr>
            </w:pPr>
            <w:r>
              <w:rPr>
                <w:rFonts w:eastAsia="Times New Roman"/>
                <w:b/>
                <w:bCs/>
                <w:sz w:val="23"/>
                <w:szCs w:val="23"/>
              </w:rPr>
              <w:t>Fraudulent</w:t>
            </w:r>
          </w:p>
        </w:tc>
        <w:tc>
          <w:tcPr>
            <w:tcW w:w="6600" w:type="dxa"/>
            <w:vAlign w:val="bottom"/>
          </w:tcPr>
          <w:p w14:paraId="54938E8B" w14:textId="77777777" w:rsidR="000E2392" w:rsidRDefault="00000000">
            <w:pPr>
              <w:ind w:left="820"/>
              <w:rPr>
                <w:sz w:val="20"/>
                <w:szCs w:val="20"/>
              </w:rPr>
            </w:pPr>
            <w:r>
              <w:rPr>
                <w:rFonts w:eastAsia="Times New Roman"/>
                <w:sz w:val="23"/>
                <w:szCs w:val="23"/>
              </w:rPr>
              <w:t>recommended for award, or any of its personnel, or its agents,</w:t>
            </w:r>
          </w:p>
        </w:tc>
      </w:tr>
      <w:tr w:rsidR="000E2392" w14:paraId="27BEE7C1" w14:textId="77777777">
        <w:trPr>
          <w:trHeight w:val="266"/>
        </w:trPr>
        <w:tc>
          <w:tcPr>
            <w:tcW w:w="580" w:type="dxa"/>
            <w:vAlign w:val="bottom"/>
          </w:tcPr>
          <w:p w14:paraId="3FE8C845" w14:textId="77777777" w:rsidR="000E2392" w:rsidRDefault="000E2392">
            <w:pPr>
              <w:rPr>
                <w:sz w:val="23"/>
                <w:szCs w:val="23"/>
              </w:rPr>
            </w:pPr>
          </w:p>
        </w:tc>
        <w:tc>
          <w:tcPr>
            <w:tcW w:w="1640" w:type="dxa"/>
            <w:vAlign w:val="bottom"/>
          </w:tcPr>
          <w:p w14:paraId="6057C3D9" w14:textId="77777777" w:rsidR="000E2392" w:rsidRDefault="00000000">
            <w:pPr>
              <w:ind w:left="140"/>
              <w:rPr>
                <w:sz w:val="20"/>
                <w:szCs w:val="20"/>
              </w:rPr>
            </w:pPr>
            <w:r>
              <w:rPr>
                <w:rFonts w:eastAsia="Times New Roman"/>
                <w:b/>
                <w:bCs/>
                <w:sz w:val="23"/>
                <w:szCs w:val="23"/>
              </w:rPr>
              <w:t>Practices</w:t>
            </w:r>
          </w:p>
        </w:tc>
        <w:tc>
          <w:tcPr>
            <w:tcW w:w="6600" w:type="dxa"/>
            <w:vAlign w:val="bottom"/>
          </w:tcPr>
          <w:p w14:paraId="2201524C" w14:textId="77777777" w:rsidR="000E2392" w:rsidRDefault="00000000">
            <w:pPr>
              <w:ind w:left="820"/>
              <w:rPr>
                <w:sz w:val="20"/>
                <w:szCs w:val="20"/>
              </w:rPr>
            </w:pPr>
            <w:r>
              <w:rPr>
                <w:rFonts w:eastAsia="Times New Roman"/>
                <w:sz w:val="23"/>
                <w:szCs w:val="23"/>
              </w:rPr>
              <w:t>or its sub-contractors, service providers, suppliers and/or their</w:t>
            </w:r>
          </w:p>
        </w:tc>
      </w:tr>
      <w:tr w:rsidR="000E2392" w14:paraId="6B64CB7F" w14:textId="77777777">
        <w:trPr>
          <w:trHeight w:val="264"/>
        </w:trPr>
        <w:tc>
          <w:tcPr>
            <w:tcW w:w="580" w:type="dxa"/>
            <w:vAlign w:val="bottom"/>
          </w:tcPr>
          <w:p w14:paraId="61CDAF27" w14:textId="77777777" w:rsidR="000E2392" w:rsidRDefault="000E2392"/>
        </w:tc>
        <w:tc>
          <w:tcPr>
            <w:tcW w:w="1640" w:type="dxa"/>
            <w:vAlign w:val="bottom"/>
          </w:tcPr>
          <w:p w14:paraId="2AC5556B" w14:textId="77777777" w:rsidR="000E2392" w:rsidRDefault="000E2392"/>
        </w:tc>
        <w:tc>
          <w:tcPr>
            <w:tcW w:w="6600" w:type="dxa"/>
            <w:vAlign w:val="bottom"/>
          </w:tcPr>
          <w:p w14:paraId="6F6AB313" w14:textId="77777777" w:rsidR="000E2392" w:rsidRDefault="00000000">
            <w:pPr>
              <w:ind w:left="820"/>
              <w:rPr>
                <w:sz w:val="20"/>
                <w:szCs w:val="20"/>
              </w:rPr>
            </w:pPr>
            <w:r>
              <w:rPr>
                <w:rFonts w:eastAsia="Times New Roman"/>
                <w:sz w:val="23"/>
                <w:szCs w:val="23"/>
              </w:rPr>
              <w:t>employees,  has,  directly  or  indirectly,  engaged  in  corrupt,</w:t>
            </w:r>
          </w:p>
        </w:tc>
      </w:tr>
    </w:tbl>
    <w:p w14:paraId="14DFC10C" w14:textId="77777777" w:rsidR="000E2392" w:rsidRDefault="000E2392">
      <w:pPr>
        <w:spacing w:line="12" w:lineRule="exact"/>
        <w:rPr>
          <w:sz w:val="20"/>
          <w:szCs w:val="20"/>
        </w:rPr>
      </w:pPr>
    </w:p>
    <w:p w14:paraId="66FDB137" w14:textId="77777777" w:rsidR="000E2392" w:rsidRDefault="00000000">
      <w:pPr>
        <w:spacing w:line="233" w:lineRule="auto"/>
        <w:ind w:left="3140" w:right="131"/>
        <w:rPr>
          <w:sz w:val="20"/>
          <w:szCs w:val="20"/>
        </w:rPr>
      </w:pPr>
      <w:r>
        <w:rPr>
          <w:rFonts w:eastAsia="Times New Roman"/>
          <w:sz w:val="23"/>
          <w:szCs w:val="23"/>
        </w:rPr>
        <w:t>fraudulent, collusive, coercive, or obstructive practices in competing for the contract under this bidding.</w:t>
      </w:r>
    </w:p>
    <w:p w14:paraId="2D846C3D" w14:textId="77777777" w:rsidR="000E2392" w:rsidRDefault="000E2392">
      <w:pPr>
        <w:spacing w:line="134" w:lineRule="exact"/>
        <w:rPr>
          <w:sz w:val="20"/>
          <w:szCs w:val="20"/>
        </w:rPr>
      </w:pPr>
    </w:p>
    <w:p w14:paraId="4C393128" w14:textId="77777777" w:rsidR="000E2392" w:rsidRDefault="00000000">
      <w:pPr>
        <w:tabs>
          <w:tab w:val="left" w:pos="3120"/>
        </w:tabs>
        <w:spacing w:line="236" w:lineRule="auto"/>
        <w:ind w:left="3140" w:right="131" w:hanging="611"/>
        <w:jc w:val="both"/>
        <w:rPr>
          <w:sz w:val="20"/>
          <w:szCs w:val="20"/>
        </w:rPr>
      </w:pPr>
      <w:r>
        <w:rPr>
          <w:rFonts w:eastAsia="Times New Roman"/>
          <w:sz w:val="23"/>
          <w:szCs w:val="23"/>
        </w:rPr>
        <w:t>39.2</w:t>
      </w:r>
      <w:r>
        <w:rPr>
          <w:rFonts w:eastAsia="Times New Roman"/>
          <w:sz w:val="23"/>
          <w:szCs w:val="23"/>
        </w:rPr>
        <w:tab/>
        <w:t>The Employer will blacklist and hence forthwith debar a Constructor or individual, at any time, in accordance with the prevailing Public Procurement Rules 2004.</w:t>
      </w:r>
    </w:p>
    <w:p w14:paraId="491FB2EF" w14:textId="77777777" w:rsidR="000E2392" w:rsidRDefault="000E2392">
      <w:pPr>
        <w:spacing w:line="200" w:lineRule="exact"/>
        <w:rPr>
          <w:sz w:val="20"/>
          <w:szCs w:val="20"/>
        </w:rPr>
      </w:pPr>
    </w:p>
    <w:p w14:paraId="602047C6" w14:textId="77777777" w:rsidR="000E2392" w:rsidRDefault="000E2392">
      <w:pPr>
        <w:spacing w:line="200" w:lineRule="exact"/>
        <w:rPr>
          <w:sz w:val="20"/>
          <w:szCs w:val="20"/>
        </w:rPr>
      </w:pPr>
    </w:p>
    <w:p w14:paraId="516E65AC" w14:textId="77777777" w:rsidR="000E2392" w:rsidRDefault="000E2392">
      <w:pPr>
        <w:spacing w:line="200" w:lineRule="exact"/>
        <w:rPr>
          <w:sz w:val="20"/>
          <w:szCs w:val="20"/>
        </w:rPr>
      </w:pPr>
    </w:p>
    <w:p w14:paraId="133F6329" w14:textId="77777777" w:rsidR="000E2392" w:rsidRDefault="000E2392">
      <w:pPr>
        <w:spacing w:line="200" w:lineRule="exact"/>
        <w:rPr>
          <w:sz w:val="20"/>
          <w:szCs w:val="20"/>
        </w:rPr>
      </w:pPr>
    </w:p>
    <w:p w14:paraId="01CBD00C" w14:textId="77777777" w:rsidR="000E2392" w:rsidRDefault="000E2392">
      <w:pPr>
        <w:spacing w:line="200" w:lineRule="exact"/>
        <w:rPr>
          <w:sz w:val="20"/>
          <w:szCs w:val="20"/>
        </w:rPr>
      </w:pPr>
    </w:p>
    <w:p w14:paraId="02F92006" w14:textId="77777777" w:rsidR="000E2392" w:rsidRDefault="000E2392">
      <w:pPr>
        <w:spacing w:line="200" w:lineRule="exact"/>
        <w:rPr>
          <w:sz w:val="20"/>
          <w:szCs w:val="20"/>
        </w:rPr>
      </w:pPr>
    </w:p>
    <w:p w14:paraId="2A4E3A7C" w14:textId="77777777" w:rsidR="000E2392" w:rsidRDefault="000E2392">
      <w:pPr>
        <w:spacing w:line="200" w:lineRule="exact"/>
        <w:rPr>
          <w:sz w:val="20"/>
          <w:szCs w:val="20"/>
        </w:rPr>
      </w:pPr>
    </w:p>
    <w:p w14:paraId="16266948" w14:textId="77777777" w:rsidR="000E2392" w:rsidRDefault="000E2392">
      <w:pPr>
        <w:spacing w:line="200" w:lineRule="exact"/>
        <w:rPr>
          <w:sz w:val="20"/>
          <w:szCs w:val="20"/>
        </w:rPr>
      </w:pPr>
    </w:p>
    <w:p w14:paraId="5AA1B0DE" w14:textId="77777777" w:rsidR="000E2392" w:rsidRDefault="000E2392">
      <w:pPr>
        <w:spacing w:line="200" w:lineRule="exact"/>
        <w:rPr>
          <w:sz w:val="20"/>
          <w:szCs w:val="20"/>
        </w:rPr>
      </w:pPr>
    </w:p>
    <w:p w14:paraId="080B19F5" w14:textId="77777777" w:rsidR="000E2392" w:rsidRDefault="000E2392">
      <w:pPr>
        <w:spacing w:line="200" w:lineRule="exact"/>
        <w:rPr>
          <w:sz w:val="20"/>
          <w:szCs w:val="20"/>
        </w:rPr>
      </w:pPr>
    </w:p>
    <w:p w14:paraId="2CEF6F4C" w14:textId="77777777" w:rsidR="000E2392" w:rsidRDefault="000E2392">
      <w:pPr>
        <w:spacing w:line="200" w:lineRule="exact"/>
        <w:rPr>
          <w:sz w:val="20"/>
          <w:szCs w:val="20"/>
        </w:rPr>
      </w:pPr>
    </w:p>
    <w:p w14:paraId="788D7F49" w14:textId="77777777" w:rsidR="000E2392" w:rsidRDefault="000E2392">
      <w:pPr>
        <w:spacing w:line="200" w:lineRule="exact"/>
        <w:rPr>
          <w:sz w:val="20"/>
          <w:szCs w:val="20"/>
        </w:rPr>
      </w:pPr>
    </w:p>
    <w:p w14:paraId="67591B10" w14:textId="77777777" w:rsidR="000E2392" w:rsidRDefault="000E2392">
      <w:pPr>
        <w:spacing w:line="200" w:lineRule="exact"/>
        <w:rPr>
          <w:sz w:val="20"/>
          <w:szCs w:val="20"/>
        </w:rPr>
      </w:pPr>
    </w:p>
    <w:p w14:paraId="60702547" w14:textId="77777777" w:rsidR="000E2392" w:rsidRDefault="000E2392">
      <w:pPr>
        <w:spacing w:line="200" w:lineRule="exact"/>
        <w:rPr>
          <w:sz w:val="20"/>
          <w:szCs w:val="20"/>
        </w:rPr>
      </w:pPr>
    </w:p>
    <w:p w14:paraId="49530748" w14:textId="77777777" w:rsidR="000E2392" w:rsidRDefault="000E2392">
      <w:pPr>
        <w:spacing w:line="200" w:lineRule="exact"/>
        <w:rPr>
          <w:sz w:val="20"/>
          <w:szCs w:val="20"/>
        </w:rPr>
      </w:pPr>
    </w:p>
    <w:p w14:paraId="114B43FA" w14:textId="77777777" w:rsidR="000E2392" w:rsidRDefault="000E2392">
      <w:pPr>
        <w:spacing w:line="200" w:lineRule="exact"/>
        <w:rPr>
          <w:sz w:val="20"/>
          <w:szCs w:val="20"/>
        </w:rPr>
      </w:pPr>
    </w:p>
    <w:p w14:paraId="0F7B9A1A" w14:textId="77777777" w:rsidR="000E2392" w:rsidRDefault="000E2392">
      <w:pPr>
        <w:spacing w:line="200" w:lineRule="exact"/>
        <w:rPr>
          <w:sz w:val="20"/>
          <w:szCs w:val="20"/>
        </w:rPr>
      </w:pPr>
    </w:p>
    <w:p w14:paraId="13D3877A" w14:textId="77777777" w:rsidR="000E2392" w:rsidRDefault="000E2392">
      <w:pPr>
        <w:spacing w:line="200" w:lineRule="exact"/>
        <w:rPr>
          <w:sz w:val="20"/>
          <w:szCs w:val="20"/>
        </w:rPr>
      </w:pPr>
    </w:p>
    <w:p w14:paraId="3501175B" w14:textId="77777777" w:rsidR="000E2392" w:rsidRDefault="000E2392">
      <w:pPr>
        <w:spacing w:line="200" w:lineRule="exact"/>
        <w:rPr>
          <w:sz w:val="20"/>
          <w:szCs w:val="20"/>
        </w:rPr>
      </w:pPr>
    </w:p>
    <w:p w14:paraId="05E9D534" w14:textId="77777777" w:rsidR="000E2392" w:rsidRDefault="000E2392">
      <w:pPr>
        <w:spacing w:line="200" w:lineRule="exact"/>
        <w:rPr>
          <w:sz w:val="20"/>
          <w:szCs w:val="20"/>
        </w:rPr>
      </w:pPr>
    </w:p>
    <w:p w14:paraId="76A4E8E1" w14:textId="77777777" w:rsidR="000E2392" w:rsidRDefault="000E2392">
      <w:pPr>
        <w:spacing w:line="200" w:lineRule="exact"/>
        <w:rPr>
          <w:sz w:val="20"/>
          <w:szCs w:val="20"/>
        </w:rPr>
      </w:pPr>
    </w:p>
    <w:p w14:paraId="2F86FA66" w14:textId="77777777" w:rsidR="000E2392" w:rsidRDefault="000E2392">
      <w:pPr>
        <w:spacing w:line="200" w:lineRule="exact"/>
        <w:rPr>
          <w:sz w:val="20"/>
          <w:szCs w:val="20"/>
        </w:rPr>
      </w:pPr>
    </w:p>
    <w:p w14:paraId="6840DBDE" w14:textId="77777777" w:rsidR="000E2392" w:rsidRDefault="000E2392">
      <w:pPr>
        <w:spacing w:line="200" w:lineRule="exact"/>
        <w:rPr>
          <w:sz w:val="20"/>
          <w:szCs w:val="20"/>
        </w:rPr>
      </w:pPr>
    </w:p>
    <w:p w14:paraId="1B3FB210" w14:textId="77777777" w:rsidR="000E2392" w:rsidRDefault="000E2392">
      <w:pPr>
        <w:spacing w:line="200" w:lineRule="exact"/>
        <w:rPr>
          <w:sz w:val="20"/>
          <w:szCs w:val="20"/>
        </w:rPr>
      </w:pPr>
    </w:p>
    <w:p w14:paraId="759EBE31" w14:textId="77777777" w:rsidR="000E2392" w:rsidRDefault="000E2392">
      <w:pPr>
        <w:spacing w:line="200" w:lineRule="exact"/>
        <w:rPr>
          <w:sz w:val="20"/>
          <w:szCs w:val="20"/>
        </w:rPr>
      </w:pPr>
    </w:p>
    <w:p w14:paraId="65F34859" w14:textId="77777777" w:rsidR="000E2392" w:rsidRDefault="000E2392">
      <w:pPr>
        <w:spacing w:line="200" w:lineRule="exact"/>
        <w:rPr>
          <w:sz w:val="20"/>
          <w:szCs w:val="20"/>
        </w:rPr>
      </w:pPr>
    </w:p>
    <w:p w14:paraId="412B638F" w14:textId="77777777" w:rsidR="000E2392" w:rsidRDefault="000E2392">
      <w:pPr>
        <w:spacing w:line="200" w:lineRule="exact"/>
        <w:rPr>
          <w:sz w:val="20"/>
          <w:szCs w:val="20"/>
        </w:rPr>
      </w:pPr>
    </w:p>
    <w:p w14:paraId="38974E00" w14:textId="77777777" w:rsidR="000E2392" w:rsidRDefault="000E2392">
      <w:pPr>
        <w:spacing w:line="200" w:lineRule="exact"/>
        <w:rPr>
          <w:sz w:val="20"/>
          <w:szCs w:val="20"/>
        </w:rPr>
      </w:pPr>
    </w:p>
    <w:p w14:paraId="1F9822CE" w14:textId="77777777" w:rsidR="000E2392" w:rsidRDefault="000E2392">
      <w:pPr>
        <w:spacing w:line="200" w:lineRule="exact"/>
        <w:rPr>
          <w:sz w:val="20"/>
          <w:szCs w:val="20"/>
        </w:rPr>
      </w:pPr>
    </w:p>
    <w:p w14:paraId="2A7BF348" w14:textId="77777777" w:rsidR="000E2392" w:rsidRDefault="000E2392">
      <w:pPr>
        <w:spacing w:line="200" w:lineRule="exact"/>
        <w:rPr>
          <w:sz w:val="20"/>
          <w:szCs w:val="20"/>
        </w:rPr>
      </w:pPr>
    </w:p>
    <w:p w14:paraId="7030DEB4" w14:textId="77777777" w:rsidR="000E2392" w:rsidRDefault="000E2392">
      <w:pPr>
        <w:spacing w:line="200" w:lineRule="exact"/>
        <w:rPr>
          <w:sz w:val="20"/>
          <w:szCs w:val="20"/>
        </w:rPr>
      </w:pPr>
    </w:p>
    <w:p w14:paraId="1DDC9F85" w14:textId="77777777" w:rsidR="000E2392" w:rsidRDefault="000E2392">
      <w:pPr>
        <w:spacing w:line="200" w:lineRule="exact"/>
        <w:rPr>
          <w:sz w:val="20"/>
          <w:szCs w:val="20"/>
        </w:rPr>
      </w:pPr>
    </w:p>
    <w:p w14:paraId="33E07C2C" w14:textId="77777777" w:rsidR="000E2392" w:rsidRDefault="000E2392">
      <w:pPr>
        <w:spacing w:line="200" w:lineRule="exact"/>
        <w:rPr>
          <w:sz w:val="20"/>
          <w:szCs w:val="20"/>
        </w:rPr>
      </w:pPr>
    </w:p>
    <w:p w14:paraId="46086911" w14:textId="77777777" w:rsidR="000E2392" w:rsidRDefault="000E2392">
      <w:pPr>
        <w:spacing w:line="200" w:lineRule="exact"/>
        <w:rPr>
          <w:sz w:val="20"/>
          <w:szCs w:val="20"/>
        </w:rPr>
      </w:pPr>
    </w:p>
    <w:p w14:paraId="4BB39D26" w14:textId="77777777" w:rsidR="000E2392" w:rsidRDefault="000E2392">
      <w:pPr>
        <w:spacing w:line="200" w:lineRule="exact"/>
        <w:rPr>
          <w:sz w:val="20"/>
          <w:szCs w:val="20"/>
        </w:rPr>
      </w:pPr>
    </w:p>
    <w:p w14:paraId="44A08AD4" w14:textId="77777777" w:rsidR="000E2392" w:rsidRDefault="000E2392">
      <w:pPr>
        <w:spacing w:line="200" w:lineRule="exact"/>
        <w:rPr>
          <w:sz w:val="20"/>
          <w:szCs w:val="20"/>
        </w:rPr>
      </w:pPr>
    </w:p>
    <w:p w14:paraId="5DFAC08E" w14:textId="77777777" w:rsidR="000E2392" w:rsidRDefault="000E2392">
      <w:pPr>
        <w:spacing w:line="389" w:lineRule="exact"/>
        <w:rPr>
          <w:sz w:val="20"/>
          <w:szCs w:val="20"/>
        </w:rPr>
      </w:pPr>
    </w:p>
    <w:p w14:paraId="77B9E3BF" w14:textId="77777777" w:rsidR="000E2392" w:rsidRDefault="00000000">
      <w:pPr>
        <w:ind w:right="31"/>
        <w:jc w:val="center"/>
        <w:rPr>
          <w:sz w:val="20"/>
          <w:szCs w:val="20"/>
        </w:rPr>
      </w:pPr>
      <w:r>
        <w:rPr>
          <w:rFonts w:eastAsia="Times New Roman"/>
          <w:sz w:val="18"/>
          <w:szCs w:val="18"/>
        </w:rPr>
        <w:t>22</w:t>
      </w:r>
    </w:p>
    <w:p w14:paraId="31630043" w14:textId="77777777" w:rsidR="000E2392" w:rsidRDefault="000E2392">
      <w:pPr>
        <w:sectPr w:rsidR="000E2392">
          <w:type w:val="continuous"/>
          <w:pgSz w:w="11920" w:h="16841"/>
          <w:pgMar w:top="767" w:right="1440" w:bottom="468" w:left="1440" w:header="0" w:footer="0" w:gutter="0"/>
          <w:cols w:space="720" w:equalWidth="0">
            <w:col w:w="9031"/>
          </w:cols>
        </w:sectPr>
      </w:pPr>
    </w:p>
    <w:p w14:paraId="3E0DD724" w14:textId="77777777" w:rsidR="000E2392" w:rsidRDefault="00000000">
      <w:pPr>
        <w:spacing w:line="200" w:lineRule="exact"/>
        <w:rPr>
          <w:sz w:val="20"/>
          <w:szCs w:val="20"/>
        </w:rPr>
      </w:pPr>
      <w:bookmarkStart w:id="25" w:name="page26"/>
      <w:bookmarkEnd w:id="25"/>
      <w:r>
        <w:rPr>
          <w:noProof/>
          <w:sz w:val="20"/>
          <w:szCs w:val="20"/>
        </w:rPr>
        <w:lastRenderedPageBreak/>
        <mc:AlternateContent>
          <mc:Choice Requires="wps">
            <w:drawing>
              <wp:anchor distT="0" distB="0" distL="114300" distR="114300" simplePos="0" relativeHeight="250876928" behindDoc="1" locked="0" layoutInCell="0" allowOverlap="1" wp14:anchorId="48BE980E" wp14:editId="52DC2F1F">
                <wp:simplePos x="0" y="0"/>
                <wp:positionH relativeFrom="page">
                  <wp:posOffset>895350</wp:posOffset>
                </wp:positionH>
                <wp:positionV relativeFrom="page">
                  <wp:posOffset>617855</wp:posOffset>
                </wp:positionV>
                <wp:extent cx="5768340" cy="0"/>
                <wp:effectExtent l="0" t="0" r="0" b="0"/>
                <wp:wrapNone/>
                <wp:docPr id="29" name="Shap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68340" cy="4763"/>
                        </a:xfrm>
                        <a:prstGeom prst="line">
                          <a:avLst/>
                        </a:prstGeom>
                        <a:solidFill>
                          <a:srgbClr val="FFFFFF"/>
                        </a:solidFill>
                        <a:ln w="5715">
                          <a:solidFill>
                            <a:srgbClr val="000000"/>
                          </a:solidFill>
                          <a:miter lim="800000"/>
                          <a:headEnd/>
                          <a:tailEnd/>
                        </a:ln>
                      </wps:spPr>
                      <wps:bodyPr/>
                    </wps:wsp>
                  </a:graphicData>
                </a:graphic>
              </wp:anchor>
            </w:drawing>
          </mc:Choice>
          <mc:Fallback>
            <w:pict>
              <v:line w14:anchorId="2E65DAED" id="Shape 29" o:spid="_x0000_s1026" style="position:absolute;z-index:-252439552;visibility:visible;mso-wrap-style:square;mso-wrap-distance-left:9pt;mso-wrap-distance-top:0;mso-wrap-distance-right:9pt;mso-wrap-distance-bottom:0;mso-position-horizontal:absolute;mso-position-horizontal-relative:page;mso-position-vertical:absolute;mso-position-vertical-relative:page" from="70.5pt,48.65pt" to="524.7pt,4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4R9pAEAAF0DAAAOAAAAZHJzL2Uyb0RvYy54bWysU8lu2zAUvBfoPxC815SzOIZgOYek7iVo&#10;A6T9gGcuFlFu4GMt+e9LUraatD0V5YHgWziaGT5t7kdryFFG1N51dLloKJGOe6HdoaPfvu4+rCnB&#10;BE6A8U529CSR3m/fv9sMoZVXvvdGyEgyiMN2CB3tUwotY8h7aQEXPkiXi8pHCymH8cBEhCGjW8Ou&#10;mmbFBh9FiJ5LxJx9nIp0W/GVkjx9UQplIqajmVuqe6z7vuxsu4H2ECH0mp9pwD+wsKBd/ugM9QgJ&#10;yI+o/4CymkePXqUF95Z5pTSXVUNWs2x+U/PSQ5BVSzYHw2wT/j9Y/vn44J5joc5H9xKePP+O2RQ2&#10;BGznYgkwTG2jira0Z+5krEaeZiPlmAjPydu71fr6JvvNc+3mbnVdfGbQXu6GiOmT9JaUQ0eNdkUm&#10;tHB8wjS1XlpKGr3RYqeNqUE87B9MJEfIT7qr64z+ps04MhQiy9uK/KaGryGauv4GYXXKs2m07eh6&#10;boK2lyA+OlEnJ4E20zmrM+7s22RVMW3vxek5XvzMb1htOM9bGZLXcb3966/Y/gQAAP//AwBQSwME&#10;FAAGAAgAAAAhAJdTPdHeAAAACgEAAA8AAABkcnMvZG93bnJldi54bWxMj8FOwzAQRO9I/QdrK/WC&#10;qJ0SCglxqggJLqhCbfkAN97GEfE6it00/D2uOMBxZkezb4rNZDs24uBbRxKSpQCGVDvdUiPh8/B6&#10;9wTMB0VadY5Qwjd62JSzm0Ll2l1oh+M+NCyWkM+VBBNCn3Pua4NW+aXrkeLt5AarQpRDw/WgLrHc&#10;dnwlxJpb1VL8YFSPLwbrr/3ZSghvvNqOu9tErA/vD9mJT5X/MFIu5lP1DCzgFP7CcMWP6FBGpqM7&#10;k/asizpN4pYgIXu8B3YNiDRLgR1/HV4W/P+E8gcAAP//AwBQSwECLQAUAAYACAAAACEAtoM4kv4A&#10;AADhAQAAEwAAAAAAAAAAAAAAAAAAAAAAW0NvbnRlbnRfVHlwZXNdLnhtbFBLAQItABQABgAIAAAA&#10;IQA4/SH/1gAAAJQBAAALAAAAAAAAAAAAAAAAAC8BAABfcmVscy8ucmVsc1BLAQItABQABgAIAAAA&#10;IQAbp4R9pAEAAF0DAAAOAAAAAAAAAAAAAAAAAC4CAABkcnMvZTJvRG9jLnhtbFBLAQItABQABgAI&#10;AAAAIQCXUz3R3gAAAAoBAAAPAAAAAAAAAAAAAAAAAP4DAABkcnMvZG93bnJldi54bWxQSwUGAAAA&#10;AAQABADzAAAACQUAAAAA&#10;" o:allowincell="f" filled="t" strokeweight=".45pt">
                <v:stroke joinstyle="miter"/>
                <o:lock v:ext="edit" shapetype="f"/>
                <w10:wrap anchorx="page" anchory="page"/>
              </v:line>
            </w:pict>
          </mc:Fallback>
        </mc:AlternateContent>
      </w:r>
    </w:p>
    <w:p w14:paraId="340360E3" w14:textId="77777777" w:rsidR="000E2392" w:rsidRDefault="000E2392">
      <w:pPr>
        <w:spacing w:line="200" w:lineRule="exact"/>
        <w:rPr>
          <w:sz w:val="20"/>
          <w:szCs w:val="20"/>
        </w:rPr>
      </w:pPr>
    </w:p>
    <w:p w14:paraId="00A8B205" w14:textId="77777777" w:rsidR="000E2392" w:rsidRDefault="000E2392">
      <w:pPr>
        <w:spacing w:line="200" w:lineRule="exact"/>
        <w:rPr>
          <w:sz w:val="20"/>
          <w:szCs w:val="20"/>
        </w:rPr>
      </w:pPr>
    </w:p>
    <w:p w14:paraId="62C21D37" w14:textId="77777777" w:rsidR="000E2392" w:rsidRDefault="000E2392">
      <w:pPr>
        <w:spacing w:line="200" w:lineRule="exact"/>
        <w:rPr>
          <w:sz w:val="20"/>
          <w:szCs w:val="20"/>
        </w:rPr>
      </w:pPr>
    </w:p>
    <w:p w14:paraId="4BE7B80C" w14:textId="77777777" w:rsidR="000E2392" w:rsidRDefault="000E2392">
      <w:pPr>
        <w:spacing w:line="200" w:lineRule="exact"/>
        <w:rPr>
          <w:sz w:val="20"/>
          <w:szCs w:val="20"/>
        </w:rPr>
      </w:pPr>
    </w:p>
    <w:p w14:paraId="138C8D56" w14:textId="77777777" w:rsidR="000E2392" w:rsidRDefault="000E2392">
      <w:pPr>
        <w:spacing w:line="200" w:lineRule="exact"/>
        <w:rPr>
          <w:sz w:val="20"/>
          <w:szCs w:val="20"/>
        </w:rPr>
      </w:pPr>
    </w:p>
    <w:p w14:paraId="1216E214" w14:textId="77777777" w:rsidR="000E2392" w:rsidRDefault="000E2392">
      <w:pPr>
        <w:spacing w:line="200" w:lineRule="exact"/>
        <w:rPr>
          <w:sz w:val="20"/>
          <w:szCs w:val="20"/>
        </w:rPr>
      </w:pPr>
    </w:p>
    <w:p w14:paraId="12EBD7D5" w14:textId="77777777" w:rsidR="000E2392" w:rsidRDefault="000E2392">
      <w:pPr>
        <w:spacing w:line="200" w:lineRule="exact"/>
        <w:rPr>
          <w:sz w:val="20"/>
          <w:szCs w:val="20"/>
        </w:rPr>
      </w:pPr>
    </w:p>
    <w:p w14:paraId="7CC3D38D" w14:textId="77777777" w:rsidR="000E2392" w:rsidRDefault="000E2392">
      <w:pPr>
        <w:spacing w:line="200" w:lineRule="exact"/>
        <w:rPr>
          <w:sz w:val="20"/>
          <w:szCs w:val="20"/>
        </w:rPr>
      </w:pPr>
    </w:p>
    <w:p w14:paraId="7F97CBDE" w14:textId="77777777" w:rsidR="000E2392" w:rsidRDefault="000E2392">
      <w:pPr>
        <w:spacing w:line="200" w:lineRule="exact"/>
        <w:rPr>
          <w:sz w:val="20"/>
          <w:szCs w:val="20"/>
        </w:rPr>
      </w:pPr>
    </w:p>
    <w:p w14:paraId="7D750964" w14:textId="77777777" w:rsidR="000E2392" w:rsidRDefault="000E2392">
      <w:pPr>
        <w:spacing w:line="200" w:lineRule="exact"/>
        <w:rPr>
          <w:sz w:val="20"/>
          <w:szCs w:val="20"/>
        </w:rPr>
      </w:pPr>
    </w:p>
    <w:p w14:paraId="0DF64A60" w14:textId="77777777" w:rsidR="000E2392" w:rsidRDefault="000E2392">
      <w:pPr>
        <w:spacing w:line="200" w:lineRule="exact"/>
        <w:rPr>
          <w:sz w:val="20"/>
          <w:szCs w:val="20"/>
        </w:rPr>
      </w:pPr>
    </w:p>
    <w:p w14:paraId="3C9000E5" w14:textId="77777777" w:rsidR="000E2392" w:rsidRDefault="000E2392">
      <w:pPr>
        <w:spacing w:line="200" w:lineRule="exact"/>
        <w:rPr>
          <w:sz w:val="20"/>
          <w:szCs w:val="20"/>
        </w:rPr>
      </w:pPr>
    </w:p>
    <w:p w14:paraId="7B7F179F" w14:textId="77777777" w:rsidR="000E2392" w:rsidRDefault="000E2392">
      <w:pPr>
        <w:spacing w:line="200" w:lineRule="exact"/>
        <w:rPr>
          <w:sz w:val="20"/>
          <w:szCs w:val="20"/>
        </w:rPr>
      </w:pPr>
    </w:p>
    <w:p w14:paraId="55BA2513" w14:textId="77777777" w:rsidR="000E2392" w:rsidRDefault="000E2392">
      <w:pPr>
        <w:spacing w:line="200" w:lineRule="exact"/>
        <w:rPr>
          <w:sz w:val="20"/>
          <w:szCs w:val="20"/>
        </w:rPr>
      </w:pPr>
    </w:p>
    <w:p w14:paraId="612D1C8C" w14:textId="77777777" w:rsidR="000E2392" w:rsidRDefault="000E2392">
      <w:pPr>
        <w:spacing w:line="200" w:lineRule="exact"/>
        <w:rPr>
          <w:sz w:val="20"/>
          <w:szCs w:val="20"/>
        </w:rPr>
      </w:pPr>
    </w:p>
    <w:p w14:paraId="1AAD0E1D" w14:textId="77777777" w:rsidR="000E2392" w:rsidRDefault="000E2392">
      <w:pPr>
        <w:spacing w:line="200" w:lineRule="exact"/>
        <w:rPr>
          <w:sz w:val="20"/>
          <w:szCs w:val="20"/>
        </w:rPr>
      </w:pPr>
    </w:p>
    <w:p w14:paraId="7C032D8C" w14:textId="77777777" w:rsidR="000E2392" w:rsidRDefault="000E2392">
      <w:pPr>
        <w:spacing w:line="200" w:lineRule="exact"/>
        <w:rPr>
          <w:sz w:val="20"/>
          <w:szCs w:val="20"/>
        </w:rPr>
      </w:pPr>
    </w:p>
    <w:p w14:paraId="20F74AD9" w14:textId="77777777" w:rsidR="000E2392" w:rsidRDefault="000E2392">
      <w:pPr>
        <w:spacing w:line="200" w:lineRule="exact"/>
        <w:rPr>
          <w:sz w:val="20"/>
          <w:szCs w:val="20"/>
        </w:rPr>
      </w:pPr>
    </w:p>
    <w:p w14:paraId="49FF2B64" w14:textId="77777777" w:rsidR="000E2392" w:rsidRDefault="000E2392">
      <w:pPr>
        <w:spacing w:line="200" w:lineRule="exact"/>
        <w:rPr>
          <w:sz w:val="20"/>
          <w:szCs w:val="20"/>
        </w:rPr>
      </w:pPr>
    </w:p>
    <w:p w14:paraId="5D307CE2" w14:textId="77777777" w:rsidR="000E2392" w:rsidRDefault="000E2392">
      <w:pPr>
        <w:spacing w:line="200" w:lineRule="exact"/>
        <w:rPr>
          <w:sz w:val="20"/>
          <w:szCs w:val="20"/>
        </w:rPr>
      </w:pPr>
    </w:p>
    <w:p w14:paraId="2833D6F9" w14:textId="77777777" w:rsidR="000E2392" w:rsidRDefault="000E2392">
      <w:pPr>
        <w:spacing w:line="200" w:lineRule="exact"/>
        <w:rPr>
          <w:sz w:val="20"/>
          <w:szCs w:val="20"/>
        </w:rPr>
      </w:pPr>
    </w:p>
    <w:p w14:paraId="67CAE55F" w14:textId="77777777" w:rsidR="000E2392" w:rsidRDefault="000E2392">
      <w:pPr>
        <w:spacing w:line="200" w:lineRule="exact"/>
        <w:rPr>
          <w:sz w:val="20"/>
          <w:szCs w:val="20"/>
        </w:rPr>
      </w:pPr>
    </w:p>
    <w:p w14:paraId="6DCE6253" w14:textId="77777777" w:rsidR="000E2392" w:rsidRDefault="000E2392">
      <w:pPr>
        <w:spacing w:line="200" w:lineRule="exact"/>
        <w:rPr>
          <w:sz w:val="20"/>
          <w:szCs w:val="20"/>
        </w:rPr>
      </w:pPr>
    </w:p>
    <w:p w14:paraId="219EEAD0" w14:textId="77777777" w:rsidR="000E2392" w:rsidRDefault="000E2392">
      <w:pPr>
        <w:spacing w:line="200" w:lineRule="exact"/>
        <w:rPr>
          <w:sz w:val="20"/>
          <w:szCs w:val="20"/>
        </w:rPr>
      </w:pPr>
    </w:p>
    <w:p w14:paraId="68A2ED53" w14:textId="77777777" w:rsidR="000E2392" w:rsidRDefault="000E2392">
      <w:pPr>
        <w:spacing w:line="200" w:lineRule="exact"/>
        <w:rPr>
          <w:sz w:val="20"/>
          <w:szCs w:val="20"/>
        </w:rPr>
      </w:pPr>
    </w:p>
    <w:p w14:paraId="4D777918" w14:textId="77777777" w:rsidR="000E2392" w:rsidRDefault="000E2392">
      <w:pPr>
        <w:spacing w:line="200" w:lineRule="exact"/>
        <w:rPr>
          <w:sz w:val="20"/>
          <w:szCs w:val="20"/>
        </w:rPr>
      </w:pPr>
    </w:p>
    <w:p w14:paraId="7B6D75CA" w14:textId="77777777" w:rsidR="000E2392" w:rsidRDefault="000E2392">
      <w:pPr>
        <w:spacing w:line="200" w:lineRule="exact"/>
        <w:rPr>
          <w:sz w:val="20"/>
          <w:szCs w:val="20"/>
        </w:rPr>
      </w:pPr>
    </w:p>
    <w:p w14:paraId="314CD20D" w14:textId="77777777" w:rsidR="000E2392" w:rsidRDefault="000E2392">
      <w:pPr>
        <w:spacing w:line="200" w:lineRule="exact"/>
        <w:rPr>
          <w:sz w:val="20"/>
          <w:szCs w:val="20"/>
        </w:rPr>
      </w:pPr>
    </w:p>
    <w:p w14:paraId="6B230660" w14:textId="77777777" w:rsidR="000E2392" w:rsidRDefault="000E2392">
      <w:pPr>
        <w:spacing w:line="200" w:lineRule="exact"/>
        <w:rPr>
          <w:sz w:val="20"/>
          <w:szCs w:val="20"/>
        </w:rPr>
      </w:pPr>
    </w:p>
    <w:p w14:paraId="39B87FEB" w14:textId="77777777" w:rsidR="000E2392" w:rsidRDefault="000E2392">
      <w:pPr>
        <w:spacing w:line="377" w:lineRule="exact"/>
        <w:rPr>
          <w:sz w:val="20"/>
          <w:szCs w:val="20"/>
        </w:rPr>
      </w:pPr>
    </w:p>
    <w:p w14:paraId="76103BB3" w14:textId="77777777" w:rsidR="000E2392" w:rsidRDefault="00000000">
      <w:pPr>
        <w:ind w:right="-8"/>
        <w:jc w:val="center"/>
        <w:rPr>
          <w:sz w:val="20"/>
          <w:szCs w:val="20"/>
        </w:rPr>
      </w:pPr>
      <w:r>
        <w:rPr>
          <w:rFonts w:ascii="Arial" w:eastAsia="Arial" w:hAnsi="Arial" w:cs="Arial"/>
          <w:b/>
          <w:bCs/>
          <w:sz w:val="48"/>
          <w:szCs w:val="48"/>
        </w:rPr>
        <w:t>BIDDING DATA (BD)</w:t>
      </w:r>
    </w:p>
    <w:p w14:paraId="67CF405B" w14:textId="77777777" w:rsidR="000E2392" w:rsidRDefault="000E2392">
      <w:pPr>
        <w:sectPr w:rsidR="000E2392">
          <w:pgSz w:w="11920" w:h="16841"/>
          <w:pgMar w:top="1440" w:right="1440" w:bottom="468" w:left="1440" w:header="0" w:footer="0" w:gutter="0"/>
          <w:cols w:space="720" w:equalWidth="0">
            <w:col w:w="9031"/>
          </w:cols>
        </w:sectPr>
      </w:pPr>
    </w:p>
    <w:p w14:paraId="14E4C67E" w14:textId="77777777" w:rsidR="000E2392" w:rsidRDefault="000E2392">
      <w:pPr>
        <w:spacing w:line="200" w:lineRule="exact"/>
        <w:rPr>
          <w:sz w:val="20"/>
          <w:szCs w:val="20"/>
        </w:rPr>
      </w:pPr>
    </w:p>
    <w:p w14:paraId="279F84AD" w14:textId="77777777" w:rsidR="000E2392" w:rsidRDefault="000E2392">
      <w:pPr>
        <w:spacing w:line="200" w:lineRule="exact"/>
        <w:rPr>
          <w:sz w:val="20"/>
          <w:szCs w:val="20"/>
        </w:rPr>
      </w:pPr>
    </w:p>
    <w:p w14:paraId="2DB19D77" w14:textId="77777777" w:rsidR="000E2392" w:rsidRDefault="000E2392">
      <w:pPr>
        <w:spacing w:line="200" w:lineRule="exact"/>
        <w:rPr>
          <w:sz w:val="20"/>
          <w:szCs w:val="20"/>
        </w:rPr>
      </w:pPr>
    </w:p>
    <w:p w14:paraId="11F2B60D" w14:textId="77777777" w:rsidR="000E2392" w:rsidRDefault="000E2392">
      <w:pPr>
        <w:spacing w:line="200" w:lineRule="exact"/>
        <w:rPr>
          <w:sz w:val="20"/>
          <w:szCs w:val="20"/>
        </w:rPr>
      </w:pPr>
    </w:p>
    <w:p w14:paraId="273EBFB4" w14:textId="77777777" w:rsidR="000E2392" w:rsidRDefault="000E2392">
      <w:pPr>
        <w:spacing w:line="200" w:lineRule="exact"/>
        <w:rPr>
          <w:sz w:val="20"/>
          <w:szCs w:val="20"/>
        </w:rPr>
      </w:pPr>
    </w:p>
    <w:p w14:paraId="2D4D31F6" w14:textId="77777777" w:rsidR="000E2392" w:rsidRDefault="000E2392">
      <w:pPr>
        <w:spacing w:line="200" w:lineRule="exact"/>
        <w:rPr>
          <w:sz w:val="20"/>
          <w:szCs w:val="20"/>
        </w:rPr>
      </w:pPr>
    </w:p>
    <w:p w14:paraId="05826E7B" w14:textId="77777777" w:rsidR="000E2392" w:rsidRDefault="000E2392">
      <w:pPr>
        <w:spacing w:line="200" w:lineRule="exact"/>
        <w:rPr>
          <w:sz w:val="20"/>
          <w:szCs w:val="20"/>
        </w:rPr>
      </w:pPr>
    </w:p>
    <w:p w14:paraId="77D51C6D" w14:textId="77777777" w:rsidR="000E2392" w:rsidRDefault="000E2392">
      <w:pPr>
        <w:spacing w:line="200" w:lineRule="exact"/>
        <w:rPr>
          <w:sz w:val="20"/>
          <w:szCs w:val="20"/>
        </w:rPr>
      </w:pPr>
    </w:p>
    <w:p w14:paraId="45B08732" w14:textId="77777777" w:rsidR="000E2392" w:rsidRDefault="000E2392">
      <w:pPr>
        <w:spacing w:line="200" w:lineRule="exact"/>
        <w:rPr>
          <w:sz w:val="20"/>
          <w:szCs w:val="20"/>
        </w:rPr>
      </w:pPr>
    </w:p>
    <w:p w14:paraId="203F5DE9" w14:textId="77777777" w:rsidR="000E2392" w:rsidRDefault="000E2392">
      <w:pPr>
        <w:spacing w:line="200" w:lineRule="exact"/>
        <w:rPr>
          <w:sz w:val="20"/>
          <w:szCs w:val="20"/>
        </w:rPr>
      </w:pPr>
    </w:p>
    <w:p w14:paraId="3A0277D4" w14:textId="77777777" w:rsidR="000E2392" w:rsidRDefault="000E2392">
      <w:pPr>
        <w:spacing w:line="200" w:lineRule="exact"/>
        <w:rPr>
          <w:sz w:val="20"/>
          <w:szCs w:val="20"/>
        </w:rPr>
      </w:pPr>
    </w:p>
    <w:p w14:paraId="0BBBE519" w14:textId="77777777" w:rsidR="000E2392" w:rsidRDefault="000E2392">
      <w:pPr>
        <w:spacing w:line="200" w:lineRule="exact"/>
        <w:rPr>
          <w:sz w:val="20"/>
          <w:szCs w:val="20"/>
        </w:rPr>
      </w:pPr>
    </w:p>
    <w:p w14:paraId="4250A4D5" w14:textId="77777777" w:rsidR="000E2392" w:rsidRDefault="000E2392">
      <w:pPr>
        <w:spacing w:line="200" w:lineRule="exact"/>
        <w:rPr>
          <w:sz w:val="20"/>
          <w:szCs w:val="20"/>
        </w:rPr>
      </w:pPr>
    </w:p>
    <w:p w14:paraId="2AD0546D" w14:textId="77777777" w:rsidR="000E2392" w:rsidRDefault="000E2392">
      <w:pPr>
        <w:spacing w:line="200" w:lineRule="exact"/>
        <w:rPr>
          <w:sz w:val="20"/>
          <w:szCs w:val="20"/>
        </w:rPr>
      </w:pPr>
    </w:p>
    <w:p w14:paraId="1543934C" w14:textId="77777777" w:rsidR="000E2392" w:rsidRDefault="000E2392">
      <w:pPr>
        <w:spacing w:line="200" w:lineRule="exact"/>
        <w:rPr>
          <w:sz w:val="20"/>
          <w:szCs w:val="20"/>
        </w:rPr>
      </w:pPr>
    </w:p>
    <w:p w14:paraId="5C7678D7" w14:textId="77777777" w:rsidR="000E2392" w:rsidRDefault="000E2392">
      <w:pPr>
        <w:spacing w:line="200" w:lineRule="exact"/>
        <w:rPr>
          <w:sz w:val="20"/>
          <w:szCs w:val="20"/>
        </w:rPr>
      </w:pPr>
    </w:p>
    <w:p w14:paraId="4806ACB7" w14:textId="77777777" w:rsidR="000E2392" w:rsidRDefault="000E2392">
      <w:pPr>
        <w:spacing w:line="200" w:lineRule="exact"/>
        <w:rPr>
          <w:sz w:val="20"/>
          <w:szCs w:val="20"/>
        </w:rPr>
      </w:pPr>
    </w:p>
    <w:p w14:paraId="431CD5CD" w14:textId="77777777" w:rsidR="000E2392" w:rsidRDefault="000E2392">
      <w:pPr>
        <w:spacing w:line="200" w:lineRule="exact"/>
        <w:rPr>
          <w:sz w:val="20"/>
          <w:szCs w:val="20"/>
        </w:rPr>
      </w:pPr>
    </w:p>
    <w:p w14:paraId="4442F3D6" w14:textId="77777777" w:rsidR="000E2392" w:rsidRDefault="000E2392">
      <w:pPr>
        <w:spacing w:line="200" w:lineRule="exact"/>
        <w:rPr>
          <w:sz w:val="20"/>
          <w:szCs w:val="20"/>
        </w:rPr>
      </w:pPr>
    </w:p>
    <w:p w14:paraId="579134D4" w14:textId="77777777" w:rsidR="000E2392" w:rsidRDefault="000E2392">
      <w:pPr>
        <w:spacing w:line="200" w:lineRule="exact"/>
        <w:rPr>
          <w:sz w:val="20"/>
          <w:szCs w:val="20"/>
        </w:rPr>
      </w:pPr>
    </w:p>
    <w:p w14:paraId="78A48BEB" w14:textId="77777777" w:rsidR="000E2392" w:rsidRDefault="000E2392">
      <w:pPr>
        <w:spacing w:line="200" w:lineRule="exact"/>
        <w:rPr>
          <w:sz w:val="20"/>
          <w:szCs w:val="20"/>
        </w:rPr>
      </w:pPr>
    </w:p>
    <w:p w14:paraId="5B98AD95" w14:textId="77777777" w:rsidR="000E2392" w:rsidRDefault="000E2392">
      <w:pPr>
        <w:spacing w:line="200" w:lineRule="exact"/>
        <w:rPr>
          <w:sz w:val="20"/>
          <w:szCs w:val="20"/>
        </w:rPr>
      </w:pPr>
    </w:p>
    <w:p w14:paraId="0B4806AC" w14:textId="77777777" w:rsidR="000E2392" w:rsidRDefault="000E2392">
      <w:pPr>
        <w:spacing w:line="200" w:lineRule="exact"/>
        <w:rPr>
          <w:sz w:val="20"/>
          <w:szCs w:val="20"/>
        </w:rPr>
      </w:pPr>
    </w:p>
    <w:p w14:paraId="6534AA48" w14:textId="77777777" w:rsidR="000E2392" w:rsidRDefault="000E2392">
      <w:pPr>
        <w:spacing w:line="200" w:lineRule="exact"/>
        <w:rPr>
          <w:sz w:val="20"/>
          <w:szCs w:val="20"/>
        </w:rPr>
      </w:pPr>
    </w:p>
    <w:p w14:paraId="30757608" w14:textId="77777777" w:rsidR="000E2392" w:rsidRDefault="000E2392">
      <w:pPr>
        <w:spacing w:line="200" w:lineRule="exact"/>
        <w:rPr>
          <w:sz w:val="20"/>
          <w:szCs w:val="20"/>
        </w:rPr>
      </w:pPr>
    </w:p>
    <w:p w14:paraId="253DDDA3" w14:textId="77777777" w:rsidR="000E2392" w:rsidRDefault="000E2392">
      <w:pPr>
        <w:spacing w:line="200" w:lineRule="exact"/>
        <w:rPr>
          <w:sz w:val="20"/>
          <w:szCs w:val="20"/>
        </w:rPr>
      </w:pPr>
    </w:p>
    <w:p w14:paraId="516C69B1" w14:textId="77777777" w:rsidR="000E2392" w:rsidRDefault="000E2392">
      <w:pPr>
        <w:spacing w:line="200" w:lineRule="exact"/>
        <w:rPr>
          <w:sz w:val="20"/>
          <w:szCs w:val="20"/>
        </w:rPr>
      </w:pPr>
    </w:p>
    <w:p w14:paraId="471F7CF9" w14:textId="77777777" w:rsidR="000E2392" w:rsidRDefault="000E2392">
      <w:pPr>
        <w:spacing w:line="200" w:lineRule="exact"/>
        <w:rPr>
          <w:sz w:val="20"/>
          <w:szCs w:val="20"/>
        </w:rPr>
      </w:pPr>
    </w:p>
    <w:p w14:paraId="1E0A35D9" w14:textId="77777777" w:rsidR="000E2392" w:rsidRDefault="000E2392">
      <w:pPr>
        <w:spacing w:line="200" w:lineRule="exact"/>
        <w:rPr>
          <w:sz w:val="20"/>
          <w:szCs w:val="20"/>
        </w:rPr>
      </w:pPr>
    </w:p>
    <w:p w14:paraId="08C09410" w14:textId="77777777" w:rsidR="000E2392" w:rsidRDefault="000E2392">
      <w:pPr>
        <w:spacing w:line="200" w:lineRule="exact"/>
        <w:rPr>
          <w:sz w:val="20"/>
          <w:szCs w:val="20"/>
        </w:rPr>
      </w:pPr>
    </w:p>
    <w:p w14:paraId="5EFCCF33" w14:textId="77777777" w:rsidR="000E2392" w:rsidRDefault="000E2392">
      <w:pPr>
        <w:spacing w:line="200" w:lineRule="exact"/>
        <w:rPr>
          <w:sz w:val="20"/>
          <w:szCs w:val="20"/>
        </w:rPr>
      </w:pPr>
    </w:p>
    <w:p w14:paraId="23A5C9DF" w14:textId="77777777" w:rsidR="000E2392" w:rsidRDefault="000E2392">
      <w:pPr>
        <w:spacing w:line="200" w:lineRule="exact"/>
        <w:rPr>
          <w:sz w:val="20"/>
          <w:szCs w:val="20"/>
        </w:rPr>
      </w:pPr>
    </w:p>
    <w:p w14:paraId="2A3E2A88" w14:textId="77777777" w:rsidR="000E2392" w:rsidRDefault="000E2392">
      <w:pPr>
        <w:spacing w:line="200" w:lineRule="exact"/>
        <w:rPr>
          <w:sz w:val="20"/>
          <w:szCs w:val="20"/>
        </w:rPr>
      </w:pPr>
    </w:p>
    <w:p w14:paraId="2DF277ED" w14:textId="77777777" w:rsidR="000E2392" w:rsidRDefault="000E2392">
      <w:pPr>
        <w:spacing w:line="200" w:lineRule="exact"/>
        <w:rPr>
          <w:sz w:val="20"/>
          <w:szCs w:val="20"/>
        </w:rPr>
      </w:pPr>
    </w:p>
    <w:p w14:paraId="49EF94BE" w14:textId="77777777" w:rsidR="000E2392" w:rsidRDefault="000E2392">
      <w:pPr>
        <w:spacing w:line="200" w:lineRule="exact"/>
        <w:rPr>
          <w:sz w:val="20"/>
          <w:szCs w:val="20"/>
        </w:rPr>
      </w:pPr>
    </w:p>
    <w:p w14:paraId="072A081B" w14:textId="77777777" w:rsidR="000E2392" w:rsidRDefault="000E2392">
      <w:pPr>
        <w:spacing w:line="232" w:lineRule="exact"/>
        <w:rPr>
          <w:sz w:val="20"/>
          <w:szCs w:val="20"/>
        </w:rPr>
      </w:pPr>
    </w:p>
    <w:p w14:paraId="7285A76E" w14:textId="77777777" w:rsidR="000E2392" w:rsidRDefault="00000000">
      <w:pPr>
        <w:ind w:right="11"/>
        <w:jc w:val="center"/>
        <w:rPr>
          <w:sz w:val="20"/>
          <w:szCs w:val="20"/>
        </w:rPr>
      </w:pPr>
      <w:r>
        <w:rPr>
          <w:rFonts w:eastAsia="Times New Roman"/>
          <w:sz w:val="18"/>
          <w:szCs w:val="18"/>
        </w:rPr>
        <w:t>23</w:t>
      </w:r>
    </w:p>
    <w:p w14:paraId="0C752CF0" w14:textId="77777777" w:rsidR="000E2392" w:rsidRDefault="000E2392">
      <w:pPr>
        <w:sectPr w:rsidR="000E2392">
          <w:type w:val="continuous"/>
          <w:pgSz w:w="11920" w:h="16841"/>
          <w:pgMar w:top="1440" w:right="1440" w:bottom="468" w:left="1440" w:header="0" w:footer="0" w:gutter="0"/>
          <w:cols w:space="720" w:equalWidth="0">
            <w:col w:w="9031"/>
          </w:cols>
        </w:sectPr>
      </w:pPr>
    </w:p>
    <w:p w14:paraId="06499DFA" w14:textId="77777777" w:rsidR="000E2392" w:rsidRDefault="00000000">
      <w:pPr>
        <w:ind w:left="100"/>
        <w:rPr>
          <w:sz w:val="20"/>
          <w:szCs w:val="20"/>
        </w:rPr>
      </w:pPr>
      <w:bookmarkStart w:id="26" w:name="page27"/>
      <w:bookmarkEnd w:id="26"/>
      <w:r>
        <w:rPr>
          <w:rFonts w:eastAsia="Times New Roman"/>
          <w:sz w:val="16"/>
          <w:szCs w:val="16"/>
        </w:rPr>
        <w:lastRenderedPageBreak/>
        <w:t>Bidding Data</w:t>
      </w:r>
    </w:p>
    <w:p w14:paraId="513E286E"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0877952" behindDoc="1" locked="0" layoutInCell="0" allowOverlap="1" wp14:anchorId="64089086" wp14:editId="379D63D5">
                <wp:simplePos x="0" y="0"/>
                <wp:positionH relativeFrom="column">
                  <wp:posOffset>44450</wp:posOffset>
                </wp:positionH>
                <wp:positionV relativeFrom="paragraph">
                  <wp:posOffset>18415</wp:posOffset>
                </wp:positionV>
                <wp:extent cx="5768340" cy="0"/>
                <wp:effectExtent l="0" t="0" r="0" b="0"/>
                <wp:wrapNone/>
                <wp:docPr id="30" name="Shape 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68340" cy="4763"/>
                        </a:xfrm>
                        <a:prstGeom prst="line">
                          <a:avLst/>
                        </a:prstGeom>
                        <a:solidFill>
                          <a:srgbClr val="FFFFFF"/>
                        </a:solidFill>
                        <a:ln w="5715">
                          <a:solidFill>
                            <a:srgbClr val="000000"/>
                          </a:solidFill>
                          <a:miter lim="800000"/>
                          <a:headEnd/>
                          <a:tailEnd/>
                        </a:ln>
                      </wps:spPr>
                      <wps:bodyPr/>
                    </wps:wsp>
                  </a:graphicData>
                </a:graphic>
              </wp:anchor>
            </w:drawing>
          </mc:Choice>
          <mc:Fallback>
            <w:pict>
              <v:line w14:anchorId="13E29A9F" id="Shape 30" o:spid="_x0000_s1026" style="position:absolute;z-index:-252438528;visibility:visible;mso-wrap-style:square;mso-wrap-distance-left:9pt;mso-wrap-distance-top:0;mso-wrap-distance-right:9pt;mso-wrap-distance-bottom:0;mso-position-horizontal:absolute;mso-position-horizontal-relative:text;mso-position-vertical:absolute;mso-position-vertical-relative:text" from="3.5pt,1.45pt" to="457.7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4R9pAEAAF0DAAAOAAAAZHJzL2Uyb0RvYy54bWysU8lu2zAUvBfoPxC815SzOIZgOYek7iVo&#10;A6T9gGcuFlFu4GMt+e9LUraatD0V5YHgWziaGT5t7kdryFFG1N51dLloKJGOe6HdoaPfvu4+rCnB&#10;BE6A8U529CSR3m/fv9sMoZVXvvdGyEgyiMN2CB3tUwotY8h7aQEXPkiXi8pHCymH8cBEhCGjW8Ou&#10;mmbFBh9FiJ5LxJx9nIp0W/GVkjx9UQplIqajmVuqe6z7vuxsu4H2ECH0mp9pwD+wsKBd/ugM9QgJ&#10;yI+o/4CymkePXqUF95Z5pTSXVUNWs2x+U/PSQ5BVSzYHw2wT/j9Y/vn44J5joc5H9xKePP+O2RQ2&#10;BGznYgkwTG2jira0Z+5krEaeZiPlmAjPydu71fr6JvvNc+3mbnVdfGbQXu6GiOmT9JaUQ0eNdkUm&#10;tHB8wjS1XlpKGr3RYqeNqUE87B9MJEfIT7qr64z+ps04MhQiy9uK/KaGryGauv4GYXXKs2m07eh6&#10;boK2lyA+OlEnJ4E20zmrM+7s22RVMW3vxek5XvzMb1htOM9bGZLXcb3966/Y/gQAAP//AwBQSwME&#10;FAAGAAgAAAAhADUpeADbAAAABQEAAA8AAABkcnMvZG93bnJldi54bWxMj8FOwzAQRO9I/QdrK/WC&#10;qJOKFhLiVFEluCCE2vIBbryNI+J1FG/T8PcYLnAczWjmTbGdXCdGHELrSUG6TEAg1d601Cj4OD7f&#10;PYIIrMnozhMq+MIA23J2U+jc+CvtcTxwI2IJhVwrsMx9LmWoLTodlr5Hit7ZD05zlEMjzaCvsdx1&#10;cpUkG+l0S3HB6h53FuvPw8Up4BdZvY372zTZHF/X2VlOVXi3Si3mU/UEgnHivzD84Ed0KCPTyV/I&#10;BNEpeIhPWMEqAxHdLF3fgzj9alkW8j99+Q0AAP//AwBQSwECLQAUAAYACAAAACEAtoM4kv4AAADh&#10;AQAAEwAAAAAAAAAAAAAAAAAAAAAAW0NvbnRlbnRfVHlwZXNdLnhtbFBLAQItABQABgAIAAAAIQA4&#10;/SH/1gAAAJQBAAALAAAAAAAAAAAAAAAAAC8BAABfcmVscy8ucmVsc1BLAQItABQABgAIAAAAIQAb&#10;p4R9pAEAAF0DAAAOAAAAAAAAAAAAAAAAAC4CAABkcnMvZTJvRG9jLnhtbFBLAQItABQABgAIAAAA&#10;IQA1KXgA2wAAAAUBAAAPAAAAAAAAAAAAAAAAAP4DAABkcnMvZG93bnJldi54bWxQSwUGAAAAAAQA&#10;BADzAAAABgUAAAAA&#10;" o:allowincell="f" filled="t" strokeweight=".45pt">
                <v:stroke joinstyle="miter"/>
                <o:lock v:ext="edit" shapetype="f"/>
              </v:line>
            </w:pict>
          </mc:Fallback>
        </mc:AlternateContent>
      </w:r>
    </w:p>
    <w:p w14:paraId="58A1EF08" w14:textId="77777777" w:rsidR="000E2392" w:rsidRDefault="000E2392">
      <w:pPr>
        <w:spacing w:line="200" w:lineRule="exact"/>
        <w:rPr>
          <w:sz w:val="20"/>
          <w:szCs w:val="20"/>
        </w:rPr>
      </w:pPr>
    </w:p>
    <w:p w14:paraId="575BF566" w14:textId="77777777" w:rsidR="000E2392" w:rsidRDefault="000E2392">
      <w:pPr>
        <w:spacing w:line="200" w:lineRule="exact"/>
        <w:rPr>
          <w:sz w:val="20"/>
          <w:szCs w:val="20"/>
        </w:rPr>
      </w:pPr>
    </w:p>
    <w:p w14:paraId="7DE22EAE" w14:textId="77777777" w:rsidR="000E2392" w:rsidRDefault="000E2392">
      <w:pPr>
        <w:spacing w:line="209" w:lineRule="exact"/>
        <w:rPr>
          <w:sz w:val="20"/>
          <w:szCs w:val="20"/>
        </w:rPr>
      </w:pPr>
    </w:p>
    <w:tbl>
      <w:tblPr>
        <w:tblW w:w="0" w:type="auto"/>
        <w:tblInd w:w="10" w:type="dxa"/>
        <w:tblLayout w:type="fixed"/>
        <w:tblCellMar>
          <w:left w:w="0" w:type="dxa"/>
          <w:right w:w="0" w:type="dxa"/>
        </w:tblCellMar>
        <w:tblLook w:val="04A0" w:firstRow="1" w:lastRow="0" w:firstColumn="1" w:lastColumn="0" w:noHBand="0" w:noVBand="1"/>
      </w:tblPr>
      <w:tblGrid>
        <w:gridCol w:w="1460"/>
        <w:gridCol w:w="3740"/>
        <w:gridCol w:w="400"/>
        <w:gridCol w:w="3560"/>
      </w:tblGrid>
      <w:tr w:rsidR="000E2392" w14:paraId="2454B404" w14:textId="77777777">
        <w:trPr>
          <w:trHeight w:val="299"/>
        </w:trPr>
        <w:tc>
          <w:tcPr>
            <w:tcW w:w="1460" w:type="dxa"/>
            <w:vAlign w:val="bottom"/>
          </w:tcPr>
          <w:p w14:paraId="6925C73D" w14:textId="77777777" w:rsidR="000E2392" w:rsidRDefault="000E2392">
            <w:pPr>
              <w:rPr>
                <w:sz w:val="24"/>
                <w:szCs w:val="24"/>
              </w:rPr>
            </w:pPr>
          </w:p>
        </w:tc>
        <w:tc>
          <w:tcPr>
            <w:tcW w:w="7680" w:type="dxa"/>
            <w:gridSpan w:val="3"/>
            <w:vAlign w:val="bottom"/>
          </w:tcPr>
          <w:p w14:paraId="69595D14" w14:textId="77777777" w:rsidR="000E2392" w:rsidRDefault="00000000">
            <w:pPr>
              <w:ind w:left="2200"/>
              <w:rPr>
                <w:sz w:val="20"/>
                <w:szCs w:val="20"/>
              </w:rPr>
            </w:pPr>
            <w:r>
              <w:rPr>
                <w:rFonts w:ascii="Arial" w:eastAsia="Arial" w:hAnsi="Arial" w:cs="Arial"/>
                <w:b/>
                <w:bCs/>
                <w:sz w:val="26"/>
                <w:szCs w:val="26"/>
              </w:rPr>
              <w:t>BIDDING DATA</w:t>
            </w:r>
          </w:p>
        </w:tc>
      </w:tr>
      <w:tr w:rsidR="000E2392" w14:paraId="479452A4" w14:textId="77777777">
        <w:trPr>
          <w:trHeight w:val="130"/>
        </w:trPr>
        <w:tc>
          <w:tcPr>
            <w:tcW w:w="1460" w:type="dxa"/>
            <w:tcBorders>
              <w:bottom w:val="single" w:sz="8" w:space="0" w:color="auto"/>
            </w:tcBorders>
            <w:vAlign w:val="bottom"/>
          </w:tcPr>
          <w:p w14:paraId="608AB892" w14:textId="77777777" w:rsidR="000E2392" w:rsidRDefault="000E2392">
            <w:pPr>
              <w:rPr>
                <w:sz w:val="11"/>
                <w:szCs w:val="11"/>
              </w:rPr>
            </w:pPr>
          </w:p>
        </w:tc>
        <w:tc>
          <w:tcPr>
            <w:tcW w:w="3740" w:type="dxa"/>
            <w:tcBorders>
              <w:bottom w:val="single" w:sz="8" w:space="0" w:color="auto"/>
            </w:tcBorders>
            <w:vAlign w:val="bottom"/>
          </w:tcPr>
          <w:p w14:paraId="44D79EF1" w14:textId="77777777" w:rsidR="000E2392" w:rsidRDefault="000E2392">
            <w:pPr>
              <w:rPr>
                <w:sz w:val="11"/>
                <w:szCs w:val="11"/>
              </w:rPr>
            </w:pPr>
          </w:p>
        </w:tc>
        <w:tc>
          <w:tcPr>
            <w:tcW w:w="400" w:type="dxa"/>
            <w:tcBorders>
              <w:bottom w:val="single" w:sz="8" w:space="0" w:color="auto"/>
            </w:tcBorders>
            <w:vAlign w:val="bottom"/>
          </w:tcPr>
          <w:p w14:paraId="1EF95E97" w14:textId="77777777" w:rsidR="000E2392" w:rsidRDefault="000E2392">
            <w:pPr>
              <w:rPr>
                <w:sz w:val="11"/>
                <w:szCs w:val="11"/>
              </w:rPr>
            </w:pPr>
          </w:p>
        </w:tc>
        <w:tc>
          <w:tcPr>
            <w:tcW w:w="3560" w:type="dxa"/>
            <w:tcBorders>
              <w:bottom w:val="single" w:sz="8" w:space="0" w:color="auto"/>
            </w:tcBorders>
            <w:vAlign w:val="bottom"/>
          </w:tcPr>
          <w:p w14:paraId="5FAE94EE" w14:textId="77777777" w:rsidR="000E2392" w:rsidRDefault="000E2392">
            <w:pPr>
              <w:rPr>
                <w:sz w:val="11"/>
                <w:szCs w:val="11"/>
              </w:rPr>
            </w:pPr>
          </w:p>
        </w:tc>
      </w:tr>
      <w:tr w:rsidR="000E2392" w14:paraId="0F290917" w14:textId="77777777">
        <w:trPr>
          <w:trHeight w:val="384"/>
        </w:trPr>
        <w:tc>
          <w:tcPr>
            <w:tcW w:w="1460" w:type="dxa"/>
            <w:tcBorders>
              <w:left w:val="single" w:sz="8" w:space="0" w:color="auto"/>
              <w:right w:val="single" w:sz="8" w:space="0" w:color="auto"/>
            </w:tcBorders>
            <w:vAlign w:val="bottom"/>
          </w:tcPr>
          <w:p w14:paraId="203331CD" w14:textId="77777777" w:rsidR="000E2392" w:rsidRDefault="00000000">
            <w:pPr>
              <w:ind w:left="120"/>
              <w:rPr>
                <w:sz w:val="20"/>
                <w:szCs w:val="20"/>
              </w:rPr>
            </w:pPr>
            <w:r>
              <w:rPr>
                <w:rFonts w:ascii="Arial" w:eastAsia="Arial" w:hAnsi="Arial" w:cs="Arial"/>
                <w:b/>
                <w:bCs/>
                <w:sz w:val="23"/>
                <w:szCs w:val="23"/>
              </w:rPr>
              <w:t>IB Clause</w:t>
            </w:r>
          </w:p>
        </w:tc>
        <w:tc>
          <w:tcPr>
            <w:tcW w:w="7680" w:type="dxa"/>
            <w:gridSpan w:val="3"/>
            <w:tcBorders>
              <w:right w:val="single" w:sz="8" w:space="0" w:color="auto"/>
            </w:tcBorders>
            <w:vAlign w:val="bottom"/>
          </w:tcPr>
          <w:p w14:paraId="670A3F3E" w14:textId="77777777" w:rsidR="000E2392" w:rsidRDefault="00000000">
            <w:pPr>
              <w:ind w:left="3120"/>
              <w:rPr>
                <w:sz w:val="20"/>
                <w:szCs w:val="20"/>
              </w:rPr>
            </w:pPr>
            <w:r>
              <w:rPr>
                <w:rFonts w:ascii="Arial" w:eastAsia="Arial" w:hAnsi="Arial" w:cs="Arial"/>
                <w:b/>
                <w:bCs/>
                <w:sz w:val="23"/>
                <w:szCs w:val="23"/>
              </w:rPr>
              <w:t>Bidding Data</w:t>
            </w:r>
          </w:p>
        </w:tc>
      </w:tr>
      <w:tr w:rsidR="000E2392" w14:paraId="272614F4" w14:textId="77777777">
        <w:trPr>
          <w:trHeight w:val="273"/>
        </w:trPr>
        <w:tc>
          <w:tcPr>
            <w:tcW w:w="1460" w:type="dxa"/>
            <w:tcBorders>
              <w:left w:val="single" w:sz="8" w:space="0" w:color="auto"/>
              <w:bottom w:val="single" w:sz="8" w:space="0" w:color="auto"/>
              <w:right w:val="single" w:sz="8" w:space="0" w:color="auto"/>
            </w:tcBorders>
            <w:vAlign w:val="bottom"/>
          </w:tcPr>
          <w:p w14:paraId="344E697C" w14:textId="77777777" w:rsidR="000E2392" w:rsidRDefault="00000000">
            <w:pPr>
              <w:ind w:left="120"/>
              <w:rPr>
                <w:sz w:val="20"/>
                <w:szCs w:val="20"/>
              </w:rPr>
            </w:pPr>
            <w:r>
              <w:rPr>
                <w:rFonts w:ascii="Arial" w:eastAsia="Arial" w:hAnsi="Arial" w:cs="Arial"/>
                <w:b/>
                <w:bCs/>
                <w:sz w:val="23"/>
                <w:szCs w:val="23"/>
              </w:rPr>
              <w:t>Reference</w:t>
            </w:r>
          </w:p>
        </w:tc>
        <w:tc>
          <w:tcPr>
            <w:tcW w:w="3740" w:type="dxa"/>
            <w:tcBorders>
              <w:bottom w:val="single" w:sz="8" w:space="0" w:color="auto"/>
            </w:tcBorders>
            <w:vAlign w:val="bottom"/>
          </w:tcPr>
          <w:p w14:paraId="3F318161" w14:textId="77777777" w:rsidR="000E2392" w:rsidRDefault="000E2392">
            <w:pPr>
              <w:rPr>
                <w:sz w:val="23"/>
                <w:szCs w:val="23"/>
              </w:rPr>
            </w:pPr>
          </w:p>
        </w:tc>
        <w:tc>
          <w:tcPr>
            <w:tcW w:w="400" w:type="dxa"/>
            <w:tcBorders>
              <w:bottom w:val="single" w:sz="8" w:space="0" w:color="auto"/>
            </w:tcBorders>
            <w:vAlign w:val="bottom"/>
          </w:tcPr>
          <w:p w14:paraId="693D3D14" w14:textId="77777777" w:rsidR="000E2392" w:rsidRDefault="000E2392">
            <w:pPr>
              <w:rPr>
                <w:sz w:val="23"/>
                <w:szCs w:val="23"/>
              </w:rPr>
            </w:pPr>
          </w:p>
        </w:tc>
        <w:tc>
          <w:tcPr>
            <w:tcW w:w="3560" w:type="dxa"/>
            <w:tcBorders>
              <w:bottom w:val="single" w:sz="8" w:space="0" w:color="auto"/>
              <w:right w:val="single" w:sz="8" w:space="0" w:color="auto"/>
            </w:tcBorders>
            <w:vAlign w:val="bottom"/>
          </w:tcPr>
          <w:p w14:paraId="6D5D161C" w14:textId="77777777" w:rsidR="000E2392" w:rsidRDefault="000E2392">
            <w:pPr>
              <w:rPr>
                <w:sz w:val="23"/>
                <w:szCs w:val="23"/>
              </w:rPr>
            </w:pPr>
          </w:p>
        </w:tc>
      </w:tr>
      <w:tr w:rsidR="000E2392" w14:paraId="0602ED28" w14:textId="77777777">
        <w:trPr>
          <w:trHeight w:val="530"/>
        </w:trPr>
        <w:tc>
          <w:tcPr>
            <w:tcW w:w="1460" w:type="dxa"/>
            <w:tcBorders>
              <w:right w:val="single" w:sz="8" w:space="0" w:color="auto"/>
            </w:tcBorders>
            <w:vAlign w:val="bottom"/>
          </w:tcPr>
          <w:p w14:paraId="7AFE93F4" w14:textId="77777777" w:rsidR="000E2392" w:rsidRDefault="00000000">
            <w:pPr>
              <w:ind w:right="465"/>
              <w:jc w:val="right"/>
              <w:rPr>
                <w:sz w:val="20"/>
                <w:szCs w:val="20"/>
              </w:rPr>
            </w:pPr>
            <w:r>
              <w:rPr>
                <w:rFonts w:ascii="Arial" w:eastAsia="Arial" w:hAnsi="Arial" w:cs="Arial"/>
                <w:b/>
                <w:bCs/>
                <w:sz w:val="23"/>
                <w:szCs w:val="23"/>
              </w:rPr>
              <w:t>1.1</w:t>
            </w:r>
          </w:p>
        </w:tc>
        <w:tc>
          <w:tcPr>
            <w:tcW w:w="7680" w:type="dxa"/>
            <w:gridSpan w:val="3"/>
            <w:tcBorders>
              <w:right w:val="single" w:sz="8" w:space="0" w:color="auto"/>
            </w:tcBorders>
            <w:vAlign w:val="bottom"/>
          </w:tcPr>
          <w:p w14:paraId="137EE424" w14:textId="77777777" w:rsidR="000E2392" w:rsidRDefault="00000000">
            <w:pPr>
              <w:ind w:left="120"/>
              <w:rPr>
                <w:sz w:val="20"/>
                <w:szCs w:val="20"/>
              </w:rPr>
            </w:pPr>
            <w:r>
              <w:rPr>
                <w:rFonts w:ascii="Arial" w:eastAsia="Arial" w:hAnsi="Arial" w:cs="Arial"/>
                <w:sz w:val="23"/>
                <w:szCs w:val="23"/>
              </w:rPr>
              <w:t>Entire text of Sub-Clause 1.1 is deleted and replaced with the following:</w:t>
            </w:r>
          </w:p>
        </w:tc>
      </w:tr>
      <w:tr w:rsidR="000E2392" w14:paraId="78774BFE" w14:textId="77777777">
        <w:trPr>
          <w:trHeight w:val="528"/>
        </w:trPr>
        <w:tc>
          <w:tcPr>
            <w:tcW w:w="1460" w:type="dxa"/>
            <w:tcBorders>
              <w:right w:val="single" w:sz="8" w:space="0" w:color="auto"/>
            </w:tcBorders>
            <w:vAlign w:val="bottom"/>
          </w:tcPr>
          <w:p w14:paraId="3950D439" w14:textId="77777777" w:rsidR="000E2392" w:rsidRDefault="000E2392">
            <w:pPr>
              <w:rPr>
                <w:sz w:val="24"/>
                <w:szCs w:val="24"/>
              </w:rPr>
            </w:pPr>
          </w:p>
        </w:tc>
        <w:tc>
          <w:tcPr>
            <w:tcW w:w="7680" w:type="dxa"/>
            <w:gridSpan w:val="3"/>
            <w:tcBorders>
              <w:right w:val="single" w:sz="8" w:space="0" w:color="auto"/>
            </w:tcBorders>
            <w:vAlign w:val="bottom"/>
          </w:tcPr>
          <w:p w14:paraId="6CEA6D7D" w14:textId="77777777" w:rsidR="000E2392" w:rsidRDefault="00000000">
            <w:pPr>
              <w:ind w:left="120"/>
              <w:rPr>
                <w:sz w:val="20"/>
                <w:szCs w:val="20"/>
              </w:rPr>
            </w:pPr>
            <w:r>
              <w:rPr>
                <w:rFonts w:ascii="Arial" w:eastAsia="Arial" w:hAnsi="Arial" w:cs="Arial"/>
                <w:sz w:val="23"/>
                <w:szCs w:val="23"/>
              </w:rPr>
              <w:t>The  Employer  as  defined,  herein  below,  hereinafter  called  “the</w:t>
            </w:r>
          </w:p>
        </w:tc>
      </w:tr>
      <w:tr w:rsidR="000E2392" w14:paraId="08BE6339" w14:textId="77777777">
        <w:trPr>
          <w:trHeight w:val="264"/>
        </w:trPr>
        <w:tc>
          <w:tcPr>
            <w:tcW w:w="1460" w:type="dxa"/>
            <w:tcBorders>
              <w:right w:val="single" w:sz="8" w:space="0" w:color="auto"/>
            </w:tcBorders>
            <w:vAlign w:val="bottom"/>
          </w:tcPr>
          <w:p w14:paraId="13AB4B95" w14:textId="77777777" w:rsidR="000E2392" w:rsidRDefault="000E2392"/>
        </w:tc>
        <w:tc>
          <w:tcPr>
            <w:tcW w:w="7680" w:type="dxa"/>
            <w:gridSpan w:val="3"/>
            <w:tcBorders>
              <w:right w:val="single" w:sz="8" w:space="0" w:color="auto"/>
            </w:tcBorders>
            <w:vAlign w:val="bottom"/>
          </w:tcPr>
          <w:p w14:paraId="2D7F53CB" w14:textId="77777777" w:rsidR="000E2392" w:rsidRDefault="00000000">
            <w:pPr>
              <w:ind w:left="120"/>
              <w:rPr>
                <w:sz w:val="20"/>
                <w:szCs w:val="20"/>
              </w:rPr>
            </w:pPr>
            <w:r>
              <w:rPr>
                <w:rFonts w:ascii="Arial" w:eastAsia="Arial" w:hAnsi="Arial" w:cs="Arial"/>
                <w:sz w:val="23"/>
                <w:szCs w:val="23"/>
              </w:rPr>
              <w:t>Employer” wishes to receive bids on EPADS for the construction and</w:t>
            </w:r>
          </w:p>
        </w:tc>
      </w:tr>
      <w:tr w:rsidR="000E2392" w14:paraId="3219612F" w14:textId="77777777">
        <w:trPr>
          <w:trHeight w:val="264"/>
        </w:trPr>
        <w:tc>
          <w:tcPr>
            <w:tcW w:w="1460" w:type="dxa"/>
            <w:tcBorders>
              <w:right w:val="single" w:sz="8" w:space="0" w:color="auto"/>
            </w:tcBorders>
            <w:vAlign w:val="bottom"/>
          </w:tcPr>
          <w:p w14:paraId="0AF13855" w14:textId="77777777" w:rsidR="000E2392" w:rsidRDefault="000E2392"/>
        </w:tc>
        <w:tc>
          <w:tcPr>
            <w:tcW w:w="7680" w:type="dxa"/>
            <w:gridSpan w:val="3"/>
            <w:tcBorders>
              <w:right w:val="single" w:sz="8" w:space="0" w:color="auto"/>
            </w:tcBorders>
            <w:vAlign w:val="bottom"/>
          </w:tcPr>
          <w:p w14:paraId="630AD850" w14:textId="77777777" w:rsidR="000E2392" w:rsidRDefault="00000000">
            <w:pPr>
              <w:ind w:left="120"/>
              <w:rPr>
                <w:sz w:val="20"/>
                <w:szCs w:val="20"/>
              </w:rPr>
            </w:pPr>
            <w:r>
              <w:rPr>
                <w:rFonts w:ascii="Arial" w:eastAsia="Arial" w:hAnsi="Arial" w:cs="Arial"/>
                <w:sz w:val="23"/>
                <w:szCs w:val="23"/>
              </w:rPr>
              <w:t>completion of works as described in these Bidding Documents, and</w:t>
            </w:r>
          </w:p>
        </w:tc>
      </w:tr>
      <w:tr w:rsidR="000E2392" w14:paraId="1771AF97" w14:textId="77777777">
        <w:trPr>
          <w:trHeight w:val="266"/>
        </w:trPr>
        <w:tc>
          <w:tcPr>
            <w:tcW w:w="1460" w:type="dxa"/>
            <w:tcBorders>
              <w:right w:val="single" w:sz="8" w:space="0" w:color="auto"/>
            </w:tcBorders>
            <w:vAlign w:val="bottom"/>
          </w:tcPr>
          <w:p w14:paraId="12B2260A" w14:textId="77777777" w:rsidR="000E2392" w:rsidRDefault="000E2392">
            <w:pPr>
              <w:rPr>
                <w:sz w:val="23"/>
                <w:szCs w:val="23"/>
              </w:rPr>
            </w:pPr>
          </w:p>
        </w:tc>
        <w:tc>
          <w:tcPr>
            <w:tcW w:w="7680" w:type="dxa"/>
            <w:gridSpan w:val="3"/>
            <w:tcBorders>
              <w:right w:val="single" w:sz="8" w:space="0" w:color="auto"/>
            </w:tcBorders>
            <w:vAlign w:val="bottom"/>
          </w:tcPr>
          <w:p w14:paraId="5769F891" w14:textId="77777777" w:rsidR="000E2392" w:rsidRDefault="00000000">
            <w:pPr>
              <w:ind w:left="120"/>
              <w:rPr>
                <w:sz w:val="20"/>
                <w:szCs w:val="20"/>
              </w:rPr>
            </w:pPr>
            <w:r>
              <w:rPr>
                <w:rFonts w:ascii="Arial" w:eastAsia="Arial" w:hAnsi="Arial" w:cs="Arial"/>
                <w:sz w:val="23"/>
                <w:szCs w:val="23"/>
              </w:rPr>
              <w:t>summarized, herein below, hereinafter referred to as the “Works”.</w:t>
            </w:r>
          </w:p>
        </w:tc>
      </w:tr>
      <w:tr w:rsidR="000E2392" w14:paraId="023192A5" w14:textId="77777777">
        <w:trPr>
          <w:trHeight w:val="529"/>
        </w:trPr>
        <w:tc>
          <w:tcPr>
            <w:tcW w:w="1460" w:type="dxa"/>
            <w:tcBorders>
              <w:right w:val="single" w:sz="8" w:space="0" w:color="auto"/>
            </w:tcBorders>
            <w:vAlign w:val="bottom"/>
          </w:tcPr>
          <w:p w14:paraId="7F69F052" w14:textId="77777777" w:rsidR="000E2392" w:rsidRDefault="000E2392">
            <w:pPr>
              <w:rPr>
                <w:sz w:val="24"/>
                <w:szCs w:val="24"/>
              </w:rPr>
            </w:pPr>
          </w:p>
        </w:tc>
        <w:tc>
          <w:tcPr>
            <w:tcW w:w="7680" w:type="dxa"/>
            <w:gridSpan w:val="3"/>
            <w:tcBorders>
              <w:right w:val="single" w:sz="8" w:space="0" w:color="auto"/>
            </w:tcBorders>
            <w:vAlign w:val="bottom"/>
          </w:tcPr>
          <w:p w14:paraId="1E356A09" w14:textId="77777777" w:rsidR="000E2392" w:rsidRDefault="00000000">
            <w:pPr>
              <w:ind w:left="100"/>
              <w:rPr>
                <w:sz w:val="20"/>
                <w:szCs w:val="20"/>
              </w:rPr>
            </w:pPr>
            <w:r>
              <w:rPr>
                <w:rFonts w:ascii="Arial" w:eastAsia="Arial" w:hAnsi="Arial" w:cs="Arial"/>
                <w:b/>
                <w:bCs/>
                <w:sz w:val="23"/>
                <w:szCs w:val="23"/>
              </w:rPr>
              <w:t>Name and address of the Employer:</w:t>
            </w:r>
          </w:p>
        </w:tc>
      </w:tr>
      <w:tr w:rsidR="000E2392" w14:paraId="5F979EE0" w14:textId="77777777">
        <w:trPr>
          <w:trHeight w:val="528"/>
        </w:trPr>
        <w:tc>
          <w:tcPr>
            <w:tcW w:w="1460" w:type="dxa"/>
            <w:tcBorders>
              <w:right w:val="single" w:sz="8" w:space="0" w:color="auto"/>
            </w:tcBorders>
            <w:vAlign w:val="bottom"/>
          </w:tcPr>
          <w:p w14:paraId="42D38055" w14:textId="77777777" w:rsidR="000E2392" w:rsidRDefault="000E2392">
            <w:pPr>
              <w:rPr>
                <w:sz w:val="24"/>
                <w:szCs w:val="24"/>
              </w:rPr>
            </w:pPr>
          </w:p>
        </w:tc>
        <w:tc>
          <w:tcPr>
            <w:tcW w:w="7680" w:type="dxa"/>
            <w:gridSpan w:val="3"/>
            <w:tcBorders>
              <w:right w:val="single" w:sz="8" w:space="0" w:color="auto"/>
            </w:tcBorders>
            <w:vAlign w:val="bottom"/>
          </w:tcPr>
          <w:p w14:paraId="46EF2628" w14:textId="77777777" w:rsidR="000E2392" w:rsidRDefault="00000000">
            <w:pPr>
              <w:ind w:left="120"/>
              <w:rPr>
                <w:sz w:val="20"/>
                <w:szCs w:val="20"/>
              </w:rPr>
            </w:pPr>
            <w:r>
              <w:rPr>
                <w:rFonts w:ascii="Arial" w:eastAsia="Arial" w:hAnsi="Arial" w:cs="Arial"/>
                <w:b/>
                <w:bCs/>
                <w:sz w:val="23"/>
                <w:szCs w:val="23"/>
              </w:rPr>
              <w:t>DGM/ In charge (RE)</w:t>
            </w:r>
          </w:p>
        </w:tc>
      </w:tr>
      <w:tr w:rsidR="000E2392" w14:paraId="789B5F2D" w14:textId="77777777">
        <w:trPr>
          <w:trHeight w:val="266"/>
        </w:trPr>
        <w:tc>
          <w:tcPr>
            <w:tcW w:w="1460" w:type="dxa"/>
            <w:tcBorders>
              <w:right w:val="single" w:sz="8" w:space="0" w:color="auto"/>
            </w:tcBorders>
            <w:vAlign w:val="bottom"/>
          </w:tcPr>
          <w:p w14:paraId="56B6E91D" w14:textId="77777777" w:rsidR="000E2392" w:rsidRDefault="000E2392">
            <w:pPr>
              <w:rPr>
                <w:sz w:val="23"/>
                <w:szCs w:val="23"/>
              </w:rPr>
            </w:pPr>
          </w:p>
        </w:tc>
        <w:tc>
          <w:tcPr>
            <w:tcW w:w="7680" w:type="dxa"/>
            <w:gridSpan w:val="3"/>
            <w:tcBorders>
              <w:right w:val="single" w:sz="8" w:space="0" w:color="auto"/>
            </w:tcBorders>
            <w:vAlign w:val="bottom"/>
          </w:tcPr>
          <w:p w14:paraId="4219F366" w14:textId="77777777" w:rsidR="000E2392" w:rsidRDefault="00000000">
            <w:pPr>
              <w:ind w:left="120"/>
              <w:rPr>
                <w:sz w:val="20"/>
                <w:szCs w:val="20"/>
              </w:rPr>
            </w:pPr>
            <w:r>
              <w:rPr>
                <w:rFonts w:ascii="Arial" w:eastAsia="Arial" w:hAnsi="Arial" w:cs="Arial"/>
                <w:sz w:val="23"/>
                <w:szCs w:val="23"/>
              </w:rPr>
              <w:t>State Life Building No. 5 Phase-II (Basement)</w:t>
            </w:r>
          </w:p>
        </w:tc>
      </w:tr>
      <w:tr w:rsidR="000E2392" w14:paraId="48124806" w14:textId="77777777">
        <w:trPr>
          <w:trHeight w:val="264"/>
        </w:trPr>
        <w:tc>
          <w:tcPr>
            <w:tcW w:w="1460" w:type="dxa"/>
            <w:tcBorders>
              <w:right w:val="single" w:sz="8" w:space="0" w:color="auto"/>
            </w:tcBorders>
            <w:vAlign w:val="bottom"/>
          </w:tcPr>
          <w:p w14:paraId="7B9F3A5B" w14:textId="77777777" w:rsidR="000E2392" w:rsidRDefault="000E2392"/>
        </w:tc>
        <w:tc>
          <w:tcPr>
            <w:tcW w:w="7680" w:type="dxa"/>
            <w:gridSpan w:val="3"/>
            <w:tcBorders>
              <w:right w:val="single" w:sz="8" w:space="0" w:color="auto"/>
            </w:tcBorders>
            <w:vAlign w:val="bottom"/>
          </w:tcPr>
          <w:p w14:paraId="268E9C63" w14:textId="77777777" w:rsidR="000E2392" w:rsidRDefault="00000000">
            <w:pPr>
              <w:ind w:left="120"/>
              <w:rPr>
                <w:sz w:val="20"/>
                <w:szCs w:val="20"/>
              </w:rPr>
            </w:pPr>
            <w:r>
              <w:rPr>
                <w:rFonts w:ascii="Arial" w:eastAsia="Arial" w:hAnsi="Arial" w:cs="Arial"/>
                <w:sz w:val="23"/>
                <w:szCs w:val="23"/>
              </w:rPr>
              <w:t>Blue Area, Islamabad-44000</w:t>
            </w:r>
          </w:p>
        </w:tc>
      </w:tr>
      <w:tr w:rsidR="000E2392" w14:paraId="02594119" w14:textId="77777777">
        <w:trPr>
          <w:trHeight w:val="264"/>
        </w:trPr>
        <w:tc>
          <w:tcPr>
            <w:tcW w:w="1460" w:type="dxa"/>
            <w:tcBorders>
              <w:right w:val="single" w:sz="8" w:space="0" w:color="auto"/>
            </w:tcBorders>
            <w:vAlign w:val="bottom"/>
          </w:tcPr>
          <w:p w14:paraId="0061E1A7" w14:textId="77777777" w:rsidR="000E2392" w:rsidRDefault="000E2392"/>
        </w:tc>
        <w:tc>
          <w:tcPr>
            <w:tcW w:w="7680" w:type="dxa"/>
            <w:gridSpan w:val="3"/>
            <w:tcBorders>
              <w:right w:val="single" w:sz="8" w:space="0" w:color="auto"/>
            </w:tcBorders>
            <w:vAlign w:val="bottom"/>
          </w:tcPr>
          <w:p w14:paraId="461A847B" w14:textId="77777777" w:rsidR="000E2392" w:rsidRDefault="00000000">
            <w:pPr>
              <w:ind w:left="120"/>
              <w:rPr>
                <w:sz w:val="20"/>
                <w:szCs w:val="20"/>
              </w:rPr>
            </w:pPr>
            <w:r>
              <w:rPr>
                <w:rFonts w:ascii="Arial" w:eastAsia="Arial" w:hAnsi="Arial" w:cs="Arial"/>
                <w:sz w:val="23"/>
                <w:szCs w:val="23"/>
              </w:rPr>
              <w:t>Ph.: +92 (051) 9202324</w:t>
            </w:r>
          </w:p>
        </w:tc>
      </w:tr>
      <w:tr w:rsidR="000E2392" w14:paraId="41A4B899" w14:textId="77777777">
        <w:trPr>
          <w:trHeight w:val="528"/>
        </w:trPr>
        <w:tc>
          <w:tcPr>
            <w:tcW w:w="1460" w:type="dxa"/>
            <w:tcBorders>
              <w:right w:val="single" w:sz="8" w:space="0" w:color="auto"/>
            </w:tcBorders>
            <w:vAlign w:val="bottom"/>
          </w:tcPr>
          <w:p w14:paraId="352318DA" w14:textId="77777777" w:rsidR="000E2392" w:rsidRDefault="000E2392">
            <w:pPr>
              <w:rPr>
                <w:sz w:val="24"/>
                <w:szCs w:val="24"/>
              </w:rPr>
            </w:pPr>
          </w:p>
        </w:tc>
        <w:tc>
          <w:tcPr>
            <w:tcW w:w="7680" w:type="dxa"/>
            <w:gridSpan w:val="3"/>
            <w:tcBorders>
              <w:right w:val="single" w:sz="8" w:space="0" w:color="auto"/>
            </w:tcBorders>
            <w:vAlign w:val="bottom"/>
          </w:tcPr>
          <w:p w14:paraId="1E7D2297" w14:textId="77777777" w:rsidR="000E2392" w:rsidRDefault="00000000">
            <w:pPr>
              <w:ind w:left="100"/>
              <w:rPr>
                <w:sz w:val="20"/>
                <w:szCs w:val="20"/>
              </w:rPr>
            </w:pPr>
            <w:r>
              <w:rPr>
                <w:rFonts w:ascii="Arial" w:eastAsia="Arial" w:hAnsi="Arial" w:cs="Arial"/>
                <w:b/>
                <w:bCs/>
                <w:sz w:val="23"/>
                <w:szCs w:val="23"/>
              </w:rPr>
              <w:t>Name of the Project &amp; Summary of the Works:</w:t>
            </w:r>
          </w:p>
        </w:tc>
      </w:tr>
      <w:tr w:rsidR="000E2392" w14:paraId="367CF70A" w14:textId="77777777">
        <w:trPr>
          <w:trHeight w:val="530"/>
        </w:trPr>
        <w:tc>
          <w:tcPr>
            <w:tcW w:w="1460" w:type="dxa"/>
            <w:tcBorders>
              <w:right w:val="single" w:sz="8" w:space="0" w:color="auto"/>
            </w:tcBorders>
            <w:vAlign w:val="bottom"/>
          </w:tcPr>
          <w:p w14:paraId="674A92D5" w14:textId="77777777" w:rsidR="000E2392" w:rsidRDefault="000E2392">
            <w:pPr>
              <w:rPr>
                <w:sz w:val="24"/>
                <w:szCs w:val="24"/>
              </w:rPr>
            </w:pPr>
          </w:p>
        </w:tc>
        <w:tc>
          <w:tcPr>
            <w:tcW w:w="7680" w:type="dxa"/>
            <w:gridSpan w:val="3"/>
            <w:tcBorders>
              <w:right w:val="single" w:sz="8" w:space="0" w:color="auto"/>
            </w:tcBorders>
            <w:vAlign w:val="bottom"/>
          </w:tcPr>
          <w:p w14:paraId="32EFD9A2" w14:textId="77777777" w:rsidR="000E2392" w:rsidRDefault="00000000">
            <w:pPr>
              <w:ind w:left="200"/>
              <w:rPr>
                <w:sz w:val="20"/>
                <w:szCs w:val="20"/>
              </w:rPr>
            </w:pPr>
            <w:r>
              <w:rPr>
                <w:rFonts w:ascii="Arial" w:eastAsia="Arial" w:hAnsi="Arial" w:cs="Arial"/>
                <w:sz w:val="23"/>
                <w:szCs w:val="23"/>
              </w:rPr>
              <w:t>Supply,   Installation.   Testing   &amp;   Commissioning,   Operation   and</w:t>
            </w:r>
          </w:p>
        </w:tc>
      </w:tr>
      <w:tr w:rsidR="000E2392" w14:paraId="0ED0F3C9" w14:textId="77777777">
        <w:trPr>
          <w:trHeight w:val="264"/>
        </w:trPr>
        <w:tc>
          <w:tcPr>
            <w:tcW w:w="1460" w:type="dxa"/>
            <w:tcBorders>
              <w:right w:val="single" w:sz="8" w:space="0" w:color="auto"/>
            </w:tcBorders>
            <w:vAlign w:val="bottom"/>
          </w:tcPr>
          <w:p w14:paraId="731E16A4" w14:textId="77777777" w:rsidR="000E2392" w:rsidRDefault="000E2392"/>
        </w:tc>
        <w:tc>
          <w:tcPr>
            <w:tcW w:w="7680" w:type="dxa"/>
            <w:gridSpan w:val="3"/>
            <w:tcBorders>
              <w:right w:val="single" w:sz="8" w:space="0" w:color="auto"/>
            </w:tcBorders>
            <w:vAlign w:val="bottom"/>
          </w:tcPr>
          <w:p w14:paraId="645793E0" w14:textId="77777777" w:rsidR="000E2392" w:rsidRDefault="00000000">
            <w:pPr>
              <w:ind w:left="200"/>
              <w:rPr>
                <w:sz w:val="20"/>
                <w:szCs w:val="20"/>
              </w:rPr>
            </w:pPr>
            <w:r>
              <w:rPr>
                <w:rFonts w:ascii="Arial" w:eastAsia="Arial" w:hAnsi="Arial" w:cs="Arial"/>
                <w:sz w:val="23"/>
                <w:szCs w:val="23"/>
              </w:rPr>
              <w:t>Maintenance   of   Two   (02)   Panoramic   Elevators   along   with</w:t>
            </w:r>
          </w:p>
        </w:tc>
      </w:tr>
      <w:tr w:rsidR="000E2392" w14:paraId="615DA983" w14:textId="77777777">
        <w:trPr>
          <w:trHeight w:val="264"/>
        </w:trPr>
        <w:tc>
          <w:tcPr>
            <w:tcW w:w="1460" w:type="dxa"/>
            <w:tcBorders>
              <w:right w:val="single" w:sz="8" w:space="0" w:color="auto"/>
            </w:tcBorders>
            <w:vAlign w:val="bottom"/>
          </w:tcPr>
          <w:p w14:paraId="01251FB8" w14:textId="77777777" w:rsidR="000E2392" w:rsidRDefault="000E2392"/>
        </w:tc>
        <w:tc>
          <w:tcPr>
            <w:tcW w:w="7680" w:type="dxa"/>
            <w:gridSpan w:val="3"/>
            <w:tcBorders>
              <w:right w:val="single" w:sz="8" w:space="0" w:color="auto"/>
            </w:tcBorders>
            <w:vAlign w:val="bottom"/>
          </w:tcPr>
          <w:p w14:paraId="083E8414" w14:textId="77777777" w:rsidR="000E2392" w:rsidRDefault="00000000">
            <w:pPr>
              <w:ind w:left="200"/>
              <w:rPr>
                <w:sz w:val="20"/>
                <w:szCs w:val="20"/>
              </w:rPr>
            </w:pPr>
            <w:r>
              <w:rPr>
                <w:rFonts w:ascii="Arial" w:eastAsia="Arial" w:hAnsi="Arial" w:cs="Arial"/>
                <w:sz w:val="23"/>
                <w:szCs w:val="23"/>
              </w:rPr>
              <w:t>Civil/Mechanical  Structure  and  Miscellaneous  Works  at  State  Life</w:t>
            </w:r>
          </w:p>
        </w:tc>
      </w:tr>
      <w:tr w:rsidR="000E2392" w14:paraId="572172F7" w14:textId="77777777">
        <w:trPr>
          <w:trHeight w:val="264"/>
        </w:trPr>
        <w:tc>
          <w:tcPr>
            <w:tcW w:w="1460" w:type="dxa"/>
            <w:tcBorders>
              <w:right w:val="single" w:sz="8" w:space="0" w:color="auto"/>
            </w:tcBorders>
            <w:vAlign w:val="bottom"/>
          </w:tcPr>
          <w:p w14:paraId="613CFF69" w14:textId="77777777" w:rsidR="000E2392" w:rsidRDefault="000E2392"/>
        </w:tc>
        <w:tc>
          <w:tcPr>
            <w:tcW w:w="7680" w:type="dxa"/>
            <w:gridSpan w:val="3"/>
            <w:tcBorders>
              <w:right w:val="single" w:sz="8" w:space="0" w:color="auto"/>
            </w:tcBorders>
            <w:vAlign w:val="bottom"/>
          </w:tcPr>
          <w:p w14:paraId="7C1F4831" w14:textId="77777777" w:rsidR="000E2392" w:rsidRDefault="00000000">
            <w:pPr>
              <w:ind w:left="200"/>
              <w:rPr>
                <w:sz w:val="20"/>
                <w:szCs w:val="20"/>
              </w:rPr>
            </w:pPr>
            <w:r>
              <w:rPr>
                <w:rFonts w:ascii="Arial" w:eastAsia="Arial" w:hAnsi="Arial" w:cs="Arial"/>
                <w:sz w:val="23"/>
                <w:szCs w:val="23"/>
              </w:rPr>
              <w:t>Tower, Islamabad</w:t>
            </w:r>
          </w:p>
        </w:tc>
      </w:tr>
      <w:tr w:rsidR="000E2392" w14:paraId="73106A3A" w14:textId="77777777">
        <w:trPr>
          <w:trHeight w:val="518"/>
        </w:trPr>
        <w:tc>
          <w:tcPr>
            <w:tcW w:w="1460" w:type="dxa"/>
            <w:tcBorders>
              <w:bottom w:val="single" w:sz="8" w:space="0" w:color="auto"/>
              <w:right w:val="single" w:sz="8" w:space="0" w:color="auto"/>
            </w:tcBorders>
            <w:vAlign w:val="bottom"/>
          </w:tcPr>
          <w:p w14:paraId="39444E9D" w14:textId="77777777" w:rsidR="000E2392" w:rsidRDefault="000E2392">
            <w:pPr>
              <w:rPr>
                <w:sz w:val="24"/>
                <w:szCs w:val="24"/>
              </w:rPr>
            </w:pPr>
          </w:p>
        </w:tc>
        <w:tc>
          <w:tcPr>
            <w:tcW w:w="7680" w:type="dxa"/>
            <w:gridSpan w:val="3"/>
            <w:tcBorders>
              <w:bottom w:val="single" w:sz="8" w:space="0" w:color="auto"/>
              <w:right w:val="single" w:sz="8" w:space="0" w:color="auto"/>
            </w:tcBorders>
            <w:vAlign w:val="bottom"/>
          </w:tcPr>
          <w:p w14:paraId="0C88B18F" w14:textId="77777777" w:rsidR="000E2392" w:rsidRDefault="000E2392">
            <w:pPr>
              <w:rPr>
                <w:sz w:val="24"/>
                <w:szCs w:val="24"/>
              </w:rPr>
            </w:pPr>
          </w:p>
        </w:tc>
      </w:tr>
      <w:tr w:rsidR="000E2392" w14:paraId="52EFC01D" w14:textId="77777777">
        <w:trPr>
          <w:trHeight w:val="230"/>
        </w:trPr>
        <w:tc>
          <w:tcPr>
            <w:tcW w:w="1460" w:type="dxa"/>
            <w:tcBorders>
              <w:right w:val="single" w:sz="8" w:space="0" w:color="auto"/>
            </w:tcBorders>
            <w:vAlign w:val="bottom"/>
          </w:tcPr>
          <w:p w14:paraId="57C82483" w14:textId="77777777" w:rsidR="000E2392" w:rsidRDefault="00000000">
            <w:pPr>
              <w:spacing w:line="230" w:lineRule="exact"/>
              <w:jc w:val="center"/>
              <w:rPr>
                <w:sz w:val="20"/>
                <w:szCs w:val="20"/>
              </w:rPr>
            </w:pPr>
            <w:r>
              <w:rPr>
                <w:rFonts w:ascii="Arial" w:eastAsia="Arial" w:hAnsi="Arial" w:cs="Arial"/>
                <w:b/>
                <w:bCs/>
                <w:w w:val="93"/>
                <w:sz w:val="23"/>
                <w:szCs w:val="23"/>
              </w:rPr>
              <w:t>1.2</w:t>
            </w:r>
          </w:p>
        </w:tc>
        <w:tc>
          <w:tcPr>
            <w:tcW w:w="7680" w:type="dxa"/>
            <w:gridSpan w:val="3"/>
            <w:tcBorders>
              <w:right w:val="single" w:sz="8" w:space="0" w:color="auto"/>
            </w:tcBorders>
            <w:vAlign w:val="bottom"/>
          </w:tcPr>
          <w:p w14:paraId="342D8FBB" w14:textId="77777777" w:rsidR="000E2392" w:rsidRDefault="00000000">
            <w:pPr>
              <w:spacing w:line="230" w:lineRule="exact"/>
              <w:ind w:left="120"/>
              <w:rPr>
                <w:sz w:val="20"/>
                <w:szCs w:val="20"/>
              </w:rPr>
            </w:pPr>
            <w:r>
              <w:rPr>
                <w:rFonts w:ascii="Arial" w:eastAsia="Arial" w:hAnsi="Arial" w:cs="Arial"/>
                <w:sz w:val="23"/>
                <w:szCs w:val="23"/>
              </w:rPr>
              <w:t>Time for Completion for the Works: 210 days</w:t>
            </w:r>
          </w:p>
        </w:tc>
      </w:tr>
      <w:tr w:rsidR="000E2392" w14:paraId="61486A9B" w14:textId="77777777">
        <w:trPr>
          <w:trHeight w:val="244"/>
        </w:trPr>
        <w:tc>
          <w:tcPr>
            <w:tcW w:w="1460" w:type="dxa"/>
            <w:tcBorders>
              <w:bottom w:val="single" w:sz="8" w:space="0" w:color="auto"/>
              <w:right w:val="single" w:sz="8" w:space="0" w:color="auto"/>
            </w:tcBorders>
            <w:vAlign w:val="bottom"/>
          </w:tcPr>
          <w:p w14:paraId="52AA07CE" w14:textId="77777777" w:rsidR="000E2392" w:rsidRDefault="000E2392">
            <w:pPr>
              <w:rPr>
                <w:sz w:val="21"/>
                <w:szCs w:val="21"/>
              </w:rPr>
            </w:pPr>
          </w:p>
        </w:tc>
        <w:tc>
          <w:tcPr>
            <w:tcW w:w="3740" w:type="dxa"/>
            <w:tcBorders>
              <w:bottom w:val="single" w:sz="8" w:space="0" w:color="auto"/>
            </w:tcBorders>
            <w:vAlign w:val="bottom"/>
          </w:tcPr>
          <w:p w14:paraId="5FFA398F" w14:textId="77777777" w:rsidR="000E2392" w:rsidRDefault="000E2392">
            <w:pPr>
              <w:rPr>
                <w:sz w:val="21"/>
                <w:szCs w:val="21"/>
              </w:rPr>
            </w:pPr>
          </w:p>
        </w:tc>
        <w:tc>
          <w:tcPr>
            <w:tcW w:w="400" w:type="dxa"/>
            <w:tcBorders>
              <w:top w:val="single" w:sz="8" w:space="0" w:color="auto"/>
              <w:bottom w:val="single" w:sz="8" w:space="0" w:color="auto"/>
            </w:tcBorders>
            <w:vAlign w:val="bottom"/>
          </w:tcPr>
          <w:p w14:paraId="1D7F06FB" w14:textId="77777777" w:rsidR="000E2392" w:rsidRDefault="000E2392">
            <w:pPr>
              <w:rPr>
                <w:sz w:val="21"/>
                <w:szCs w:val="21"/>
              </w:rPr>
            </w:pPr>
          </w:p>
        </w:tc>
        <w:tc>
          <w:tcPr>
            <w:tcW w:w="3560" w:type="dxa"/>
            <w:tcBorders>
              <w:bottom w:val="single" w:sz="8" w:space="0" w:color="auto"/>
              <w:right w:val="single" w:sz="8" w:space="0" w:color="auto"/>
            </w:tcBorders>
            <w:vAlign w:val="bottom"/>
          </w:tcPr>
          <w:p w14:paraId="2D3B9178" w14:textId="77777777" w:rsidR="000E2392" w:rsidRDefault="000E2392">
            <w:pPr>
              <w:rPr>
                <w:sz w:val="21"/>
                <w:szCs w:val="21"/>
              </w:rPr>
            </w:pPr>
          </w:p>
        </w:tc>
      </w:tr>
      <w:tr w:rsidR="000E2392" w14:paraId="7F2FDF49" w14:textId="77777777">
        <w:trPr>
          <w:trHeight w:val="254"/>
        </w:trPr>
        <w:tc>
          <w:tcPr>
            <w:tcW w:w="1460" w:type="dxa"/>
            <w:tcBorders>
              <w:right w:val="single" w:sz="8" w:space="0" w:color="auto"/>
            </w:tcBorders>
            <w:vAlign w:val="bottom"/>
          </w:tcPr>
          <w:p w14:paraId="322E971F" w14:textId="77777777" w:rsidR="000E2392" w:rsidRDefault="00000000">
            <w:pPr>
              <w:spacing w:line="254" w:lineRule="exact"/>
              <w:jc w:val="center"/>
              <w:rPr>
                <w:sz w:val="20"/>
                <w:szCs w:val="20"/>
              </w:rPr>
            </w:pPr>
            <w:r>
              <w:rPr>
                <w:rFonts w:ascii="Arial" w:eastAsia="Arial" w:hAnsi="Arial" w:cs="Arial"/>
                <w:b/>
                <w:bCs/>
                <w:w w:val="93"/>
                <w:sz w:val="23"/>
                <w:szCs w:val="23"/>
              </w:rPr>
              <w:t>2.1</w:t>
            </w:r>
          </w:p>
        </w:tc>
        <w:tc>
          <w:tcPr>
            <w:tcW w:w="7680" w:type="dxa"/>
            <w:gridSpan w:val="3"/>
            <w:tcBorders>
              <w:right w:val="single" w:sz="8" w:space="0" w:color="auto"/>
            </w:tcBorders>
            <w:vAlign w:val="bottom"/>
          </w:tcPr>
          <w:p w14:paraId="40685FCC" w14:textId="77777777" w:rsidR="000E2392" w:rsidRDefault="00000000">
            <w:pPr>
              <w:spacing w:line="254" w:lineRule="exact"/>
              <w:ind w:left="120"/>
              <w:rPr>
                <w:sz w:val="20"/>
                <w:szCs w:val="20"/>
              </w:rPr>
            </w:pPr>
            <w:r>
              <w:rPr>
                <w:rFonts w:ascii="Arial" w:eastAsia="Arial" w:hAnsi="Arial" w:cs="Arial"/>
                <w:sz w:val="23"/>
                <w:szCs w:val="23"/>
              </w:rPr>
              <w:t>Name of the Borrower/Source of Funding:</w:t>
            </w:r>
          </w:p>
        </w:tc>
      </w:tr>
      <w:tr w:rsidR="000E2392" w14:paraId="69C923D6" w14:textId="77777777">
        <w:trPr>
          <w:trHeight w:val="264"/>
        </w:trPr>
        <w:tc>
          <w:tcPr>
            <w:tcW w:w="1460" w:type="dxa"/>
            <w:tcBorders>
              <w:right w:val="single" w:sz="8" w:space="0" w:color="auto"/>
            </w:tcBorders>
            <w:vAlign w:val="bottom"/>
          </w:tcPr>
          <w:p w14:paraId="6A95ECFA" w14:textId="77777777" w:rsidR="000E2392" w:rsidRDefault="000E2392"/>
        </w:tc>
        <w:tc>
          <w:tcPr>
            <w:tcW w:w="7680" w:type="dxa"/>
            <w:gridSpan w:val="3"/>
            <w:tcBorders>
              <w:right w:val="single" w:sz="8" w:space="0" w:color="auto"/>
            </w:tcBorders>
            <w:vAlign w:val="bottom"/>
          </w:tcPr>
          <w:p w14:paraId="14B11D99" w14:textId="77777777" w:rsidR="000E2392" w:rsidRDefault="00000000">
            <w:pPr>
              <w:ind w:left="100"/>
              <w:rPr>
                <w:sz w:val="20"/>
                <w:szCs w:val="20"/>
              </w:rPr>
            </w:pPr>
            <w:r>
              <w:rPr>
                <w:rFonts w:ascii="Arial" w:eastAsia="Arial" w:hAnsi="Arial" w:cs="Arial"/>
                <w:sz w:val="23"/>
                <w:szCs w:val="23"/>
              </w:rPr>
              <w:t>The Employer has arranged funds from its own sources.</w:t>
            </w:r>
          </w:p>
        </w:tc>
      </w:tr>
      <w:tr w:rsidR="000E2392" w14:paraId="5C95C510" w14:textId="77777777">
        <w:trPr>
          <w:trHeight w:val="312"/>
        </w:trPr>
        <w:tc>
          <w:tcPr>
            <w:tcW w:w="1460" w:type="dxa"/>
            <w:tcBorders>
              <w:bottom w:val="single" w:sz="8" w:space="0" w:color="auto"/>
              <w:right w:val="single" w:sz="8" w:space="0" w:color="auto"/>
            </w:tcBorders>
            <w:vAlign w:val="bottom"/>
          </w:tcPr>
          <w:p w14:paraId="6470BDDA" w14:textId="77777777" w:rsidR="000E2392" w:rsidRDefault="000E2392">
            <w:pPr>
              <w:rPr>
                <w:sz w:val="24"/>
                <w:szCs w:val="24"/>
              </w:rPr>
            </w:pPr>
          </w:p>
        </w:tc>
        <w:tc>
          <w:tcPr>
            <w:tcW w:w="7680" w:type="dxa"/>
            <w:gridSpan w:val="3"/>
            <w:tcBorders>
              <w:bottom w:val="single" w:sz="8" w:space="0" w:color="auto"/>
              <w:right w:val="single" w:sz="8" w:space="0" w:color="auto"/>
            </w:tcBorders>
            <w:vAlign w:val="bottom"/>
          </w:tcPr>
          <w:p w14:paraId="543050BA" w14:textId="77777777" w:rsidR="000E2392" w:rsidRDefault="000E2392">
            <w:pPr>
              <w:rPr>
                <w:sz w:val="24"/>
                <w:szCs w:val="24"/>
              </w:rPr>
            </w:pPr>
          </w:p>
        </w:tc>
      </w:tr>
      <w:tr w:rsidR="000E2392" w14:paraId="58B506F7" w14:textId="77777777">
        <w:trPr>
          <w:trHeight w:val="254"/>
        </w:trPr>
        <w:tc>
          <w:tcPr>
            <w:tcW w:w="1460" w:type="dxa"/>
            <w:tcBorders>
              <w:right w:val="single" w:sz="8" w:space="0" w:color="auto"/>
            </w:tcBorders>
            <w:vAlign w:val="bottom"/>
          </w:tcPr>
          <w:p w14:paraId="78B5DA50" w14:textId="77777777" w:rsidR="000E2392" w:rsidRDefault="00000000">
            <w:pPr>
              <w:spacing w:line="254" w:lineRule="exact"/>
              <w:jc w:val="center"/>
              <w:rPr>
                <w:sz w:val="20"/>
                <w:szCs w:val="20"/>
              </w:rPr>
            </w:pPr>
            <w:r>
              <w:rPr>
                <w:rFonts w:ascii="Arial" w:eastAsia="Arial" w:hAnsi="Arial" w:cs="Arial"/>
                <w:b/>
                <w:bCs/>
                <w:sz w:val="23"/>
                <w:szCs w:val="23"/>
              </w:rPr>
              <w:t>3.1(b)</w:t>
            </w:r>
          </w:p>
        </w:tc>
        <w:tc>
          <w:tcPr>
            <w:tcW w:w="7680" w:type="dxa"/>
            <w:gridSpan w:val="3"/>
            <w:tcBorders>
              <w:right w:val="single" w:sz="8" w:space="0" w:color="auto"/>
            </w:tcBorders>
            <w:vAlign w:val="bottom"/>
          </w:tcPr>
          <w:p w14:paraId="738537A7" w14:textId="77777777" w:rsidR="000E2392" w:rsidRDefault="00000000">
            <w:pPr>
              <w:spacing w:line="254" w:lineRule="exact"/>
              <w:ind w:left="120"/>
              <w:rPr>
                <w:sz w:val="20"/>
                <w:szCs w:val="20"/>
              </w:rPr>
            </w:pPr>
            <w:r>
              <w:rPr>
                <w:rFonts w:ascii="Arial" w:eastAsia="Arial" w:hAnsi="Arial" w:cs="Arial"/>
                <w:sz w:val="23"/>
                <w:szCs w:val="23"/>
              </w:rPr>
              <w:t>The Bidder shall be duly licensed by the Pakistan Engineering Council</w:t>
            </w:r>
          </w:p>
        </w:tc>
      </w:tr>
      <w:tr w:rsidR="000E2392" w14:paraId="488534A2" w14:textId="77777777">
        <w:trPr>
          <w:trHeight w:val="264"/>
        </w:trPr>
        <w:tc>
          <w:tcPr>
            <w:tcW w:w="1460" w:type="dxa"/>
            <w:tcBorders>
              <w:right w:val="single" w:sz="8" w:space="0" w:color="auto"/>
            </w:tcBorders>
            <w:vAlign w:val="bottom"/>
          </w:tcPr>
          <w:p w14:paraId="33D910F7" w14:textId="77777777" w:rsidR="000E2392" w:rsidRDefault="000E2392"/>
        </w:tc>
        <w:tc>
          <w:tcPr>
            <w:tcW w:w="7680" w:type="dxa"/>
            <w:gridSpan w:val="3"/>
            <w:tcBorders>
              <w:right w:val="single" w:sz="8" w:space="0" w:color="auto"/>
            </w:tcBorders>
            <w:vAlign w:val="bottom"/>
          </w:tcPr>
          <w:p w14:paraId="296CA867" w14:textId="77777777" w:rsidR="000E2392" w:rsidRDefault="00000000">
            <w:pPr>
              <w:ind w:left="120"/>
              <w:rPr>
                <w:sz w:val="20"/>
                <w:szCs w:val="20"/>
              </w:rPr>
            </w:pPr>
            <w:r>
              <w:rPr>
                <w:rFonts w:ascii="Arial" w:eastAsia="Arial" w:hAnsi="Arial" w:cs="Arial"/>
                <w:sz w:val="23"/>
                <w:szCs w:val="23"/>
              </w:rPr>
              <w:t>(PEC) in the category C-4 or higher (in specialization code ME-03 and</w:t>
            </w:r>
          </w:p>
        </w:tc>
      </w:tr>
      <w:tr w:rsidR="000E2392" w14:paraId="0DC9B470" w14:textId="77777777">
        <w:trPr>
          <w:trHeight w:val="264"/>
        </w:trPr>
        <w:tc>
          <w:tcPr>
            <w:tcW w:w="1460" w:type="dxa"/>
            <w:tcBorders>
              <w:right w:val="single" w:sz="8" w:space="0" w:color="auto"/>
            </w:tcBorders>
            <w:vAlign w:val="bottom"/>
          </w:tcPr>
          <w:p w14:paraId="3941140D" w14:textId="77777777" w:rsidR="000E2392" w:rsidRDefault="000E2392"/>
        </w:tc>
        <w:tc>
          <w:tcPr>
            <w:tcW w:w="7680" w:type="dxa"/>
            <w:gridSpan w:val="3"/>
            <w:tcBorders>
              <w:right w:val="single" w:sz="8" w:space="0" w:color="auto"/>
            </w:tcBorders>
            <w:vAlign w:val="bottom"/>
          </w:tcPr>
          <w:p w14:paraId="10AB1177" w14:textId="77777777" w:rsidR="000E2392" w:rsidRDefault="00000000">
            <w:pPr>
              <w:ind w:left="120"/>
              <w:rPr>
                <w:sz w:val="20"/>
                <w:szCs w:val="20"/>
              </w:rPr>
            </w:pPr>
            <w:r>
              <w:rPr>
                <w:rFonts w:ascii="Arial" w:eastAsia="Arial" w:hAnsi="Arial" w:cs="Arial"/>
                <w:sz w:val="23"/>
                <w:szCs w:val="23"/>
              </w:rPr>
              <w:t>CE-10),</w:t>
            </w:r>
            <w:r>
              <w:rPr>
                <w:rFonts w:ascii="Arial" w:eastAsia="Arial" w:hAnsi="Arial" w:cs="Arial"/>
              </w:rPr>
              <w:t xml:space="preserve"> In case of Joint Venture (JV) each member shall have C-5 or</w:t>
            </w:r>
          </w:p>
        </w:tc>
      </w:tr>
      <w:tr w:rsidR="000E2392" w14:paraId="3930DCB0" w14:textId="77777777">
        <w:trPr>
          <w:trHeight w:val="254"/>
        </w:trPr>
        <w:tc>
          <w:tcPr>
            <w:tcW w:w="1460" w:type="dxa"/>
            <w:tcBorders>
              <w:bottom w:val="single" w:sz="8" w:space="0" w:color="auto"/>
              <w:right w:val="single" w:sz="8" w:space="0" w:color="auto"/>
            </w:tcBorders>
            <w:vAlign w:val="bottom"/>
          </w:tcPr>
          <w:p w14:paraId="0E1BD4A1" w14:textId="77777777" w:rsidR="000E2392" w:rsidRDefault="000E2392"/>
        </w:tc>
        <w:tc>
          <w:tcPr>
            <w:tcW w:w="7680" w:type="dxa"/>
            <w:gridSpan w:val="3"/>
            <w:tcBorders>
              <w:bottom w:val="single" w:sz="8" w:space="0" w:color="auto"/>
              <w:right w:val="single" w:sz="8" w:space="0" w:color="auto"/>
            </w:tcBorders>
            <w:vAlign w:val="bottom"/>
          </w:tcPr>
          <w:p w14:paraId="5CB8D0D8" w14:textId="77777777" w:rsidR="000E2392" w:rsidRDefault="00000000">
            <w:pPr>
              <w:ind w:left="120"/>
              <w:rPr>
                <w:sz w:val="20"/>
                <w:szCs w:val="20"/>
              </w:rPr>
            </w:pPr>
            <w:r>
              <w:rPr>
                <w:rFonts w:ascii="Arial" w:eastAsia="Arial" w:hAnsi="Arial" w:cs="Arial"/>
              </w:rPr>
              <w:t>higher category.</w:t>
            </w:r>
          </w:p>
        </w:tc>
      </w:tr>
      <w:tr w:rsidR="000E2392" w14:paraId="5ED1144B" w14:textId="77777777">
        <w:trPr>
          <w:trHeight w:val="519"/>
        </w:trPr>
        <w:tc>
          <w:tcPr>
            <w:tcW w:w="1460" w:type="dxa"/>
            <w:tcBorders>
              <w:right w:val="single" w:sz="8" w:space="0" w:color="auto"/>
            </w:tcBorders>
            <w:vAlign w:val="bottom"/>
          </w:tcPr>
          <w:p w14:paraId="228F2D32" w14:textId="77777777" w:rsidR="000E2392" w:rsidRDefault="00000000">
            <w:pPr>
              <w:jc w:val="center"/>
              <w:rPr>
                <w:sz w:val="20"/>
                <w:szCs w:val="20"/>
              </w:rPr>
            </w:pPr>
            <w:r>
              <w:rPr>
                <w:rFonts w:ascii="Arial" w:eastAsia="Arial" w:hAnsi="Arial" w:cs="Arial"/>
                <w:b/>
                <w:bCs/>
                <w:w w:val="93"/>
                <w:sz w:val="23"/>
                <w:szCs w:val="23"/>
              </w:rPr>
              <w:t>8.1</w:t>
            </w:r>
          </w:p>
        </w:tc>
        <w:tc>
          <w:tcPr>
            <w:tcW w:w="7680" w:type="dxa"/>
            <w:gridSpan w:val="3"/>
            <w:tcBorders>
              <w:right w:val="single" w:sz="8" w:space="0" w:color="auto"/>
            </w:tcBorders>
            <w:vAlign w:val="bottom"/>
          </w:tcPr>
          <w:p w14:paraId="69C5A829" w14:textId="77777777" w:rsidR="000E2392" w:rsidRDefault="00000000">
            <w:pPr>
              <w:ind w:left="120"/>
              <w:rPr>
                <w:sz w:val="20"/>
                <w:szCs w:val="20"/>
              </w:rPr>
            </w:pPr>
            <w:r>
              <w:rPr>
                <w:rFonts w:ascii="Arial" w:eastAsia="Arial" w:hAnsi="Arial" w:cs="Arial"/>
                <w:sz w:val="23"/>
                <w:szCs w:val="23"/>
              </w:rPr>
              <w:t>Entire text of Sub-Clause 8.1 is deleted and replaced with the following:</w:t>
            </w:r>
          </w:p>
        </w:tc>
      </w:tr>
      <w:tr w:rsidR="000E2392" w14:paraId="2F6DF1F9" w14:textId="77777777">
        <w:trPr>
          <w:trHeight w:val="506"/>
        </w:trPr>
        <w:tc>
          <w:tcPr>
            <w:tcW w:w="1460" w:type="dxa"/>
            <w:tcBorders>
              <w:right w:val="single" w:sz="8" w:space="0" w:color="auto"/>
            </w:tcBorders>
            <w:vAlign w:val="bottom"/>
          </w:tcPr>
          <w:p w14:paraId="16047490" w14:textId="77777777" w:rsidR="000E2392" w:rsidRDefault="000E2392">
            <w:pPr>
              <w:rPr>
                <w:sz w:val="24"/>
                <w:szCs w:val="24"/>
              </w:rPr>
            </w:pPr>
          </w:p>
        </w:tc>
        <w:tc>
          <w:tcPr>
            <w:tcW w:w="7680" w:type="dxa"/>
            <w:gridSpan w:val="3"/>
            <w:tcBorders>
              <w:right w:val="single" w:sz="8" w:space="0" w:color="auto"/>
            </w:tcBorders>
            <w:vAlign w:val="bottom"/>
          </w:tcPr>
          <w:p w14:paraId="43F880B1" w14:textId="77777777" w:rsidR="000E2392" w:rsidRDefault="00000000">
            <w:pPr>
              <w:ind w:left="120"/>
              <w:rPr>
                <w:sz w:val="20"/>
                <w:szCs w:val="20"/>
              </w:rPr>
            </w:pPr>
            <w:r>
              <w:rPr>
                <w:rFonts w:ascii="Arial" w:eastAsia="Arial" w:hAnsi="Arial" w:cs="Arial"/>
                <w:sz w:val="23"/>
                <w:szCs w:val="23"/>
              </w:rPr>
              <w:t>Any prospective Bidder requiring any clarification(s) in respect of the</w:t>
            </w:r>
          </w:p>
        </w:tc>
      </w:tr>
      <w:tr w:rsidR="000E2392" w14:paraId="190D4C90" w14:textId="77777777">
        <w:trPr>
          <w:trHeight w:val="264"/>
        </w:trPr>
        <w:tc>
          <w:tcPr>
            <w:tcW w:w="1460" w:type="dxa"/>
            <w:tcBorders>
              <w:right w:val="single" w:sz="8" w:space="0" w:color="auto"/>
            </w:tcBorders>
            <w:vAlign w:val="bottom"/>
          </w:tcPr>
          <w:p w14:paraId="27E8B7F9" w14:textId="77777777" w:rsidR="000E2392" w:rsidRDefault="000E2392"/>
        </w:tc>
        <w:tc>
          <w:tcPr>
            <w:tcW w:w="7680" w:type="dxa"/>
            <w:gridSpan w:val="3"/>
            <w:tcBorders>
              <w:right w:val="single" w:sz="8" w:space="0" w:color="auto"/>
            </w:tcBorders>
            <w:vAlign w:val="bottom"/>
          </w:tcPr>
          <w:p w14:paraId="25E68F1F" w14:textId="77777777" w:rsidR="000E2392" w:rsidRDefault="00000000">
            <w:pPr>
              <w:ind w:left="120"/>
              <w:rPr>
                <w:sz w:val="20"/>
                <w:szCs w:val="20"/>
              </w:rPr>
            </w:pPr>
            <w:r>
              <w:rPr>
                <w:rFonts w:ascii="Arial" w:eastAsia="Arial" w:hAnsi="Arial" w:cs="Arial"/>
                <w:sz w:val="23"/>
                <w:szCs w:val="23"/>
              </w:rPr>
              <w:t>Bidding Documents may notify the Employer in writing on EPADS. The</w:t>
            </w:r>
          </w:p>
        </w:tc>
      </w:tr>
      <w:tr w:rsidR="000E2392" w14:paraId="23A9D086" w14:textId="77777777">
        <w:trPr>
          <w:trHeight w:val="264"/>
        </w:trPr>
        <w:tc>
          <w:tcPr>
            <w:tcW w:w="1460" w:type="dxa"/>
            <w:tcBorders>
              <w:right w:val="single" w:sz="8" w:space="0" w:color="auto"/>
            </w:tcBorders>
            <w:vAlign w:val="bottom"/>
          </w:tcPr>
          <w:p w14:paraId="2E3F01E9" w14:textId="77777777" w:rsidR="000E2392" w:rsidRDefault="000E2392"/>
        </w:tc>
        <w:tc>
          <w:tcPr>
            <w:tcW w:w="7680" w:type="dxa"/>
            <w:gridSpan w:val="3"/>
            <w:tcBorders>
              <w:right w:val="single" w:sz="8" w:space="0" w:color="auto"/>
            </w:tcBorders>
            <w:vAlign w:val="bottom"/>
          </w:tcPr>
          <w:p w14:paraId="42391A11" w14:textId="77777777" w:rsidR="000E2392" w:rsidRDefault="00000000">
            <w:pPr>
              <w:ind w:left="120"/>
              <w:rPr>
                <w:sz w:val="20"/>
                <w:szCs w:val="20"/>
              </w:rPr>
            </w:pPr>
            <w:r>
              <w:rPr>
                <w:rFonts w:ascii="Arial" w:eastAsia="Arial" w:hAnsi="Arial" w:cs="Arial"/>
                <w:sz w:val="23"/>
                <w:szCs w:val="23"/>
              </w:rPr>
              <w:t>Employer will respond on EPADS to any request for clarification which</w:t>
            </w:r>
          </w:p>
        </w:tc>
      </w:tr>
      <w:tr w:rsidR="000E2392" w14:paraId="2ABE3F67" w14:textId="77777777">
        <w:trPr>
          <w:trHeight w:val="266"/>
        </w:trPr>
        <w:tc>
          <w:tcPr>
            <w:tcW w:w="1460" w:type="dxa"/>
            <w:tcBorders>
              <w:right w:val="single" w:sz="8" w:space="0" w:color="auto"/>
            </w:tcBorders>
            <w:vAlign w:val="bottom"/>
          </w:tcPr>
          <w:p w14:paraId="44B1700F" w14:textId="77777777" w:rsidR="000E2392" w:rsidRDefault="000E2392">
            <w:pPr>
              <w:rPr>
                <w:sz w:val="23"/>
                <w:szCs w:val="23"/>
              </w:rPr>
            </w:pPr>
          </w:p>
        </w:tc>
        <w:tc>
          <w:tcPr>
            <w:tcW w:w="7680" w:type="dxa"/>
            <w:gridSpan w:val="3"/>
            <w:tcBorders>
              <w:right w:val="single" w:sz="8" w:space="0" w:color="auto"/>
            </w:tcBorders>
            <w:vAlign w:val="bottom"/>
          </w:tcPr>
          <w:p w14:paraId="6624BEF2" w14:textId="77777777" w:rsidR="000E2392" w:rsidRDefault="00000000">
            <w:pPr>
              <w:ind w:left="120"/>
              <w:rPr>
                <w:sz w:val="20"/>
                <w:szCs w:val="20"/>
              </w:rPr>
            </w:pPr>
            <w:r>
              <w:rPr>
                <w:rFonts w:ascii="Arial" w:eastAsia="Arial" w:hAnsi="Arial" w:cs="Arial"/>
                <w:sz w:val="23"/>
                <w:szCs w:val="23"/>
              </w:rPr>
              <w:t>he receives earlier than the period as specified in Bidding Data 8.4, prior</w:t>
            </w:r>
          </w:p>
        </w:tc>
      </w:tr>
      <w:tr w:rsidR="000E2392" w14:paraId="7CE55130" w14:textId="77777777">
        <w:trPr>
          <w:trHeight w:val="264"/>
        </w:trPr>
        <w:tc>
          <w:tcPr>
            <w:tcW w:w="1460" w:type="dxa"/>
            <w:tcBorders>
              <w:right w:val="single" w:sz="8" w:space="0" w:color="auto"/>
            </w:tcBorders>
            <w:vAlign w:val="bottom"/>
          </w:tcPr>
          <w:p w14:paraId="5F932510" w14:textId="77777777" w:rsidR="000E2392" w:rsidRDefault="000E2392"/>
        </w:tc>
        <w:tc>
          <w:tcPr>
            <w:tcW w:w="7680" w:type="dxa"/>
            <w:gridSpan w:val="3"/>
            <w:tcBorders>
              <w:right w:val="single" w:sz="8" w:space="0" w:color="auto"/>
            </w:tcBorders>
            <w:vAlign w:val="bottom"/>
          </w:tcPr>
          <w:p w14:paraId="2B01BE11" w14:textId="77777777" w:rsidR="000E2392" w:rsidRDefault="00000000">
            <w:pPr>
              <w:ind w:left="120"/>
              <w:rPr>
                <w:sz w:val="20"/>
                <w:szCs w:val="20"/>
              </w:rPr>
            </w:pPr>
            <w:r>
              <w:rPr>
                <w:rFonts w:ascii="Arial" w:eastAsia="Arial" w:hAnsi="Arial" w:cs="Arial"/>
                <w:sz w:val="23"/>
                <w:szCs w:val="23"/>
              </w:rPr>
              <w:t>to the deadline for submission of bids. The Employer’s response shall</w:t>
            </w:r>
          </w:p>
        </w:tc>
      </w:tr>
      <w:tr w:rsidR="000E2392" w14:paraId="1D9F4F17" w14:textId="77777777">
        <w:trPr>
          <w:trHeight w:val="264"/>
        </w:trPr>
        <w:tc>
          <w:tcPr>
            <w:tcW w:w="1460" w:type="dxa"/>
            <w:tcBorders>
              <w:right w:val="single" w:sz="8" w:space="0" w:color="auto"/>
            </w:tcBorders>
            <w:vAlign w:val="bottom"/>
          </w:tcPr>
          <w:p w14:paraId="0468956D" w14:textId="77777777" w:rsidR="000E2392" w:rsidRDefault="000E2392"/>
        </w:tc>
        <w:tc>
          <w:tcPr>
            <w:tcW w:w="7680" w:type="dxa"/>
            <w:gridSpan w:val="3"/>
            <w:tcBorders>
              <w:right w:val="single" w:sz="8" w:space="0" w:color="auto"/>
            </w:tcBorders>
            <w:vAlign w:val="bottom"/>
          </w:tcPr>
          <w:p w14:paraId="3B393B28" w14:textId="77777777" w:rsidR="000E2392" w:rsidRDefault="00000000">
            <w:pPr>
              <w:ind w:left="120"/>
              <w:rPr>
                <w:sz w:val="20"/>
                <w:szCs w:val="20"/>
              </w:rPr>
            </w:pPr>
            <w:r>
              <w:rPr>
                <w:rFonts w:ascii="Arial" w:eastAsia="Arial" w:hAnsi="Arial" w:cs="Arial"/>
                <w:sz w:val="23"/>
                <w:szCs w:val="23"/>
              </w:rPr>
              <w:t>be on EPADS to all Bidders who have acquired the Bidding Document</w:t>
            </w:r>
          </w:p>
        </w:tc>
      </w:tr>
      <w:tr w:rsidR="000E2392" w14:paraId="750D1D56" w14:textId="77777777">
        <w:trPr>
          <w:trHeight w:val="264"/>
        </w:trPr>
        <w:tc>
          <w:tcPr>
            <w:tcW w:w="1460" w:type="dxa"/>
            <w:tcBorders>
              <w:right w:val="single" w:sz="8" w:space="0" w:color="auto"/>
            </w:tcBorders>
            <w:vAlign w:val="bottom"/>
          </w:tcPr>
          <w:p w14:paraId="03A9EBDE" w14:textId="77777777" w:rsidR="000E2392" w:rsidRDefault="000E2392"/>
        </w:tc>
        <w:tc>
          <w:tcPr>
            <w:tcW w:w="7680" w:type="dxa"/>
            <w:gridSpan w:val="3"/>
            <w:tcBorders>
              <w:right w:val="single" w:sz="8" w:space="0" w:color="auto"/>
            </w:tcBorders>
            <w:vAlign w:val="bottom"/>
          </w:tcPr>
          <w:p w14:paraId="28CA5434" w14:textId="77777777" w:rsidR="000E2392" w:rsidRDefault="00000000">
            <w:pPr>
              <w:ind w:left="120"/>
              <w:rPr>
                <w:sz w:val="20"/>
                <w:szCs w:val="20"/>
              </w:rPr>
            </w:pPr>
            <w:r>
              <w:rPr>
                <w:rFonts w:ascii="Arial" w:eastAsia="Arial" w:hAnsi="Arial" w:cs="Arial"/>
                <w:sz w:val="23"/>
                <w:szCs w:val="23"/>
              </w:rPr>
              <w:t>including a description of the enquiry but without identifying its source. It</w:t>
            </w:r>
          </w:p>
        </w:tc>
      </w:tr>
      <w:tr w:rsidR="000E2392" w14:paraId="4818402C" w14:textId="77777777">
        <w:trPr>
          <w:trHeight w:val="264"/>
        </w:trPr>
        <w:tc>
          <w:tcPr>
            <w:tcW w:w="1460" w:type="dxa"/>
            <w:tcBorders>
              <w:right w:val="single" w:sz="8" w:space="0" w:color="auto"/>
            </w:tcBorders>
            <w:vAlign w:val="bottom"/>
          </w:tcPr>
          <w:p w14:paraId="132B7344" w14:textId="77777777" w:rsidR="000E2392" w:rsidRDefault="000E2392"/>
        </w:tc>
        <w:tc>
          <w:tcPr>
            <w:tcW w:w="7680" w:type="dxa"/>
            <w:gridSpan w:val="3"/>
            <w:tcBorders>
              <w:right w:val="single" w:sz="8" w:space="0" w:color="auto"/>
            </w:tcBorders>
            <w:vAlign w:val="bottom"/>
          </w:tcPr>
          <w:p w14:paraId="04F1B779" w14:textId="77777777" w:rsidR="000E2392" w:rsidRDefault="00000000">
            <w:pPr>
              <w:ind w:left="120"/>
              <w:rPr>
                <w:sz w:val="20"/>
                <w:szCs w:val="20"/>
              </w:rPr>
            </w:pPr>
            <w:r>
              <w:rPr>
                <w:rFonts w:ascii="Arial" w:eastAsia="Arial" w:hAnsi="Arial" w:cs="Arial"/>
                <w:sz w:val="23"/>
                <w:szCs w:val="23"/>
              </w:rPr>
              <w:t>will be responsibility of bidders to check website for clarifications.</w:t>
            </w:r>
          </w:p>
        </w:tc>
      </w:tr>
      <w:tr w:rsidR="000E2392" w14:paraId="72B33937" w14:textId="77777777">
        <w:trPr>
          <w:trHeight w:val="267"/>
        </w:trPr>
        <w:tc>
          <w:tcPr>
            <w:tcW w:w="1460" w:type="dxa"/>
            <w:tcBorders>
              <w:bottom w:val="single" w:sz="8" w:space="0" w:color="auto"/>
              <w:right w:val="single" w:sz="8" w:space="0" w:color="auto"/>
            </w:tcBorders>
            <w:vAlign w:val="bottom"/>
          </w:tcPr>
          <w:p w14:paraId="6562C00F" w14:textId="77777777" w:rsidR="000E2392" w:rsidRDefault="000E2392">
            <w:pPr>
              <w:rPr>
                <w:sz w:val="23"/>
                <w:szCs w:val="23"/>
              </w:rPr>
            </w:pPr>
          </w:p>
        </w:tc>
        <w:tc>
          <w:tcPr>
            <w:tcW w:w="3740" w:type="dxa"/>
            <w:tcBorders>
              <w:bottom w:val="single" w:sz="8" w:space="0" w:color="auto"/>
            </w:tcBorders>
            <w:vAlign w:val="bottom"/>
          </w:tcPr>
          <w:p w14:paraId="186EE4C1" w14:textId="77777777" w:rsidR="000E2392" w:rsidRDefault="000E2392">
            <w:pPr>
              <w:rPr>
                <w:sz w:val="23"/>
                <w:szCs w:val="23"/>
              </w:rPr>
            </w:pPr>
          </w:p>
        </w:tc>
        <w:tc>
          <w:tcPr>
            <w:tcW w:w="400" w:type="dxa"/>
            <w:tcBorders>
              <w:bottom w:val="single" w:sz="8" w:space="0" w:color="auto"/>
            </w:tcBorders>
            <w:vAlign w:val="bottom"/>
          </w:tcPr>
          <w:p w14:paraId="714A89C4" w14:textId="77777777" w:rsidR="000E2392" w:rsidRDefault="000E2392">
            <w:pPr>
              <w:rPr>
                <w:sz w:val="23"/>
                <w:szCs w:val="23"/>
              </w:rPr>
            </w:pPr>
          </w:p>
        </w:tc>
        <w:tc>
          <w:tcPr>
            <w:tcW w:w="3560" w:type="dxa"/>
            <w:tcBorders>
              <w:bottom w:val="single" w:sz="8" w:space="0" w:color="auto"/>
              <w:right w:val="single" w:sz="8" w:space="0" w:color="auto"/>
            </w:tcBorders>
            <w:vAlign w:val="bottom"/>
          </w:tcPr>
          <w:p w14:paraId="5394133F" w14:textId="77777777" w:rsidR="000E2392" w:rsidRDefault="000E2392">
            <w:pPr>
              <w:rPr>
                <w:sz w:val="23"/>
                <w:szCs w:val="23"/>
              </w:rPr>
            </w:pPr>
          </w:p>
        </w:tc>
      </w:tr>
    </w:tbl>
    <w:p w14:paraId="60A6F14F" w14:textId="77777777" w:rsidR="000E2392" w:rsidRDefault="000E2392">
      <w:pPr>
        <w:spacing w:line="200" w:lineRule="exact"/>
        <w:rPr>
          <w:sz w:val="20"/>
          <w:szCs w:val="20"/>
        </w:rPr>
      </w:pPr>
    </w:p>
    <w:p w14:paraId="7F844720" w14:textId="77777777" w:rsidR="000E2392" w:rsidRDefault="000E2392">
      <w:pPr>
        <w:spacing w:line="200" w:lineRule="exact"/>
        <w:rPr>
          <w:sz w:val="20"/>
          <w:szCs w:val="20"/>
        </w:rPr>
      </w:pPr>
    </w:p>
    <w:p w14:paraId="10A99841" w14:textId="77777777" w:rsidR="000E2392" w:rsidRDefault="000E2392">
      <w:pPr>
        <w:spacing w:line="200" w:lineRule="exact"/>
        <w:rPr>
          <w:sz w:val="20"/>
          <w:szCs w:val="20"/>
        </w:rPr>
      </w:pPr>
    </w:p>
    <w:p w14:paraId="5542B261" w14:textId="77777777" w:rsidR="000E2392" w:rsidRDefault="000E2392">
      <w:pPr>
        <w:spacing w:line="200" w:lineRule="exact"/>
        <w:rPr>
          <w:sz w:val="20"/>
          <w:szCs w:val="20"/>
        </w:rPr>
      </w:pPr>
    </w:p>
    <w:p w14:paraId="7AC218FD" w14:textId="77777777" w:rsidR="000E2392" w:rsidRDefault="000E2392">
      <w:pPr>
        <w:spacing w:line="200" w:lineRule="exact"/>
        <w:rPr>
          <w:sz w:val="20"/>
          <w:szCs w:val="20"/>
        </w:rPr>
      </w:pPr>
    </w:p>
    <w:p w14:paraId="03459561" w14:textId="77777777" w:rsidR="000E2392" w:rsidRDefault="000E2392">
      <w:pPr>
        <w:spacing w:line="240" w:lineRule="exact"/>
        <w:rPr>
          <w:sz w:val="20"/>
          <w:szCs w:val="20"/>
        </w:rPr>
      </w:pPr>
    </w:p>
    <w:p w14:paraId="1F805A45" w14:textId="77777777" w:rsidR="000E2392" w:rsidRDefault="00000000">
      <w:pPr>
        <w:ind w:right="-88"/>
        <w:jc w:val="center"/>
        <w:rPr>
          <w:sz w:val="20"/>
          <w:szCs w:val="20"/>
        </w:rPr>
      </w:pPr>
      <w:r>
        <w:rPr>
          <w:rFonts w:eastAsia="Times New Roman"/>
          <w:sz w:val="18"/>
          <w:szCs w:val="18"/>
        </w:rPr>
        <w:t>24</w:t>
      </w:r>
    </w:p>
    <w:p w14:paraId="1A13CD1B" w14:textId="77777777" w:rsidR="000E2392" w:rsidRDefault="000E2392">
      <w:pPr>
        <w:sectPr w:rsidR="000E2392">
          <w:pgSz w:w="11920" w:h="16841"/>
          <w:pgMar w:top="759" w:right="1440" w:bottom="468" w:left="1340" w:header="0" w:footer="0" w:gutter="0"/>
          <w:cols w:space="720" w:equalWidth="0">
            <w:col w:w="9131"/>
          </w:cols>
        </w:sectPr>
      </w:pPr>
    </w:p>
    <w:tbl>
      <w:tblPr>
        <w:tblW w:w="0" w:type="auto"/>
        <w:tblInd w:w="10" w:type="dxa"/>
        <w:tblLayout w:type="fixed"/>
        <w:tblCellMar>
          <w:left w:w="0" w:type="dxa"/>
          <w:right w:w="0" w:type="dxa"/>
        </w:tblCellMar>
        <w:tblLook w:val="04A0" w:firstRow="1" w:lastRow="0" w:firstColumn="1" w:lastColumn="0" w:noHBand="0" w:noVBand="1"/>
      </w:tblPr>
      <w:tblGrid>
        <w:gridCol w:w="1460"/>
        <w:gridCol w:w="1020"/>
        <w:gridCol w:w="2440"/>
        <w:gridCol w:w="4220"/>
        <w:gridCol w:w="40"/>
        <w:gridCol w:w="20"/>
      </w:tblGrid>
      <w:tr w:rsidR="000E2392" w14:paraId="0CB4803C" w14:textId="77777777">
        <w:trPr>
          <w:trHeight w:val="415"/>
        </w:trPr>
        <w:tc>
          <w:tcPr>
            <w:tcW w:w="1460" w:type="dxa"/>
            <w:tcBorders>
              <w:top w:val="single" w:sz="8" w:space="0" w:color="auto"/>
              <w:left w:val="single" w:sz="8" w:space="0" w:color="auto"/>
              <w:right w:val="single" w:sz="8" w:space="0" w:color="auto"/>
            </w:tcBorders>
            <w:vAlign w:val="bottom"/>
          </w:tcPr>
          <w:p w14:paraId="04B04C98" w14:textId="77777777" w:rsidR="000E2392" w:rsidRDefault="00000000">
            <w:pPr>
              <w:ind w:left="120"/>
              <w:rPr>
                <w:sz w:val="20"/>
                <w:szCs w:val="20"/>
              </w:rPr>
            </w:pPr>
            <w:bookmarkStart w:id="27" w:name="page28"/>
            <w:bookmarkEnd w:id="27"/>
            <w:r>
              <w:rPr>
                <w:rFonts w:ascii="Arial" w:eastAsia="Arial" w:hAnsi="Arial" w:cs="Arial"/>
                <w:b/>
                <w:bCs/>
                <w:sz w:val="23"/>
                <w:szCs w:val="23"/>
              </w:rPr>
              <w:lastRenderedPageBreak/>
              <w:t>IB Clause</w:t>
            </w:r>
          </w:p>
        </w:tc>
        <w:tc>
          <w:tcPr>
            <w:tcW w:w="1020" w:type="dxa"/>
            <w:tcBorders>
              <w:top w:val="single" w:sz="8" w:space="0" w:color="auto"/>
            </w:tcBorders>
            <w:vAlign w:val="bottom"/>
          </w:tcPr>
          <w:p w14:paraId="7A771724" w14:textId="77777777" w:rsidR="000E2392" w:rsidRDefault="000E2392">
            <w:pPr>
              <w:rPr>
                <w:sz w:val="24"/>
                <w:szCs w:val="24"/>
              </w:rPr>
            </w:pPr>
          </w:p>
        </w:tc>
        <w:tc>
          <w:tcPr>
            <w:tcW w:w="6660" w:type="dxa"/>
            <w:gridSpan w:val="2"/>
            <w:tcBorders>
              <w:top w:val="single" w:sz="8" w:space="0" w:color="auto"/>
              <w:right w:val="single" w:sz="8" w:space="0" w:color="auto"/>
            </w:tcBorders>
            <w:vAlign w:val="bottom"/>
          </w:tcPr>
          <w:p w14:paraId="45BFBB8F" w14:textId="77777777" w:rsidR="000E2392" w:rsidRDefault="00000000">
            <w:pPr>
              <w:ind w:right="1040"/>
              <w:jc w:val="center"/>
              <w:rPr>
                <w:sz w:val="20"/>
                <w:szCs w:val="20"/>
              </w:rPr>
            </w:pPr>
            <w:r>
              <w:rPr>
                <w:rFonts w:ascii="Arial" w:eastAsia="Arial" w:hAnsi="Arial" w:cs="Arial"/>
                <w:b/>
                <w:bCs/>
                <w:sz w:val="23"/>
                <w:szCs w:val="23"/>
              </w:rPr>
              <w:t>Bidding Data</w:t>
            </w:r>
          </w:p>
        </w:tc>
        <w:tc>
          <w:tcPr>
            <w:tcW w:w="40" w:type="dxa"/>
            <w:tcBorders>
              <w:top w:val="single" w:sz="8" w:space="0" w:color="auto"/>
            </w:tcBorders>
            <w:vAlign w:val="bottom"/>
          </w:tcPr>
          <w:p w14:paraId="678B43F9" w14:textId="77777777" w:rsidR="000E2392" w:rsidRDefault="000E2392">
            <w:pPr>
              <w:rPr>
                <w:sz w:val="24"/>
                <w:szCs w:val="24"/>
              </w:rPr>
            </w:pPr>
          </w:p>
        </w:tc>
        <w:tc>
          <w:tcPr>
            <w:tcW w:w="0" w:type="dxa"/>
            <w:vAlign w:val="bottom"/>
          </w:tcPr>
          <w:p w14:paraId="64BB9E4B" w14:textId="77777777" w:rsidR="000E2392" w:rsidRDefault="000E2392">
            <w:pPr>
              <w:rPr>
                <w:sz w:val="1"/>
                <w:szCs w:val="1"/>
              </w:rPr>
            </w:pPr>
          </w:p>
        </w:tc>
      </w:tr>
      <w:tr w:rsidR="000E2392" w14:paraId="78EA98FA" w14:textId="77777777">
        <w:trPr>
          <w:trHeight w:val="273"/>
        </w:trPr>
        <w:tc>
          <w:tcPr>
            <w:tcW w:w="1460" w:type="dxa"/>
            <w:tcBorders>
              <w:left w:val="single" w:sz="8" w:space="0" w:color="auto"/>
              <w:bottom w:val="single" w:sz="8" w:space="0" w:color="auto"/>
              <w:right w:val="single" w:sz="8" w:space="0" w:color="auto"/>
            </w:tcBorders>
            <w:vAlign w:val="bottom"/>
          </w:tcPr>
          <w:p w14:paraId="03A8413D" w14:textId="77777777" w:rsidR="000E2392" w:rsidRDefault="00000000">
            <w:pPr>
              <w:ind w:left="120"/>
              <w:rPr>
                <w:sz w:val="20"/>
                <w:szCs w:val="20"/>
              </w:rPr>
            </w:pPr>
            <w:r>
              <w:rPr>
                <w:rFonts w:ascii="Arial" w:eastAsia="Arial" w:hAnsi="Arial" w:cs="Arial"/>
                <w:b/>
                <w:bCs/>
                <w:sz w:val="23"/>
                <w:szCs w:val="23"/>
              </w:rPr>
              <w:t>Reference</w:t>
            </w:r>
          </w:p>
        </w:tc>
        <w:tc>
          <w:tcPr>
            <w:tcW w:w="1020" w:type="dxa"/>
            <w:tcBorders>
              <w:bottom w:val="single" w:sz="8" w:space="0" w:color="auto"/>
            </w:tcBorders>
            <w:vAlign w:val="bottom"/>
          </w:tcPr>
          <w:p w14:paraId="68DB608E" w14:textId="77777777" w:rsidR="000E2392" w:rsidRDefault="000E2392">
            <w:pPr>
              <w:rPr>
                <w:sz w:val="23"/>
                <w:szCs w:val="23"/>
              </w:rPr>
            </w:pPr>
          </w:p>
        </w:tc>
        <w:tc>
          <w:tcPr>
            <w:tcW w:w="2440" w:type="dxa"/>
            <w:tcBorders>
              <w:bottom w:val="single" w:sz="8" w:space="0" w:color="auto"/>
            </w:tcBorders>
            <w:vAlign w:val="bottom"/>
          </w:tcPr>
          <w:p w14:paraId="4314058C" w14:textId="77777777" w:rsidR="000E2392" w:rsidRDefault="000E2392">
            <w:pPr>
              <w:rPr>
                <w:sz w:val="23"/>
                <w:szCs w:val="23"/>
              </w:rPr>
            </w:pPr>
          </w:p>
        </w:tc>
        <w:tc>
          <w:tcPr>
            <w:tcW w:w="4220" w:type="dxa"/>
            <w:tcBorders>
              <w:bottom w:val="single" w:sz="8" w:space="0" w:color="auto"/>
              <w:right w:val="single" w:sz="8" w:space="0" w:color="auto"/>
            </w:tcBorders>
            <w:vAlign w:val="bottom"/>
          </w:tcPr>
          <w:p w14:paraId="72259D27" w14:textId="77777777" w:rsidR="000E2392" w:rsidRDefault="000E2392">
            <w:pPr>
              <w:rPr>
                <w:sz w:val="23"/>
                <w:szCs w:val="23"/>
              </w:rPr>
            </w:pPr>
          </w:p>
        </w:tc>
        <w:tc>
          <w:tcPr>
            <w:tcW w:w="40" w:type="dxa"/>
            <w:vAlign w:val="bottom"/>
          </w:tcPr>
          <w:p w14:paraId="280AE472" w14:textId="77777777" w:rsidR="000E2392" w:rsidRDefault="000E2392">
            <w:pPr>
              <w:rPr>
                <w:sz w:val="23"/>
                <w:szCs w:val="23"/>
              </w:rPr>
            </w:pPr>
          </w:p>
        </w:tc>
        <w:tc>
          <w:tcPr>
            <w:tcW w:w="0" w:type="dxa"/>
            <w:vAlign w:val="bottom"/>
          </w:tcPr>
          <w:p w14:paraId="44EAA5E2" w14:textId="77777777" w:rsidR="000E2392" w:rsidRDefault="000E2392">
            <w:pPr>
              <w:rPr>
                <w:sz w:val="1"/>
                <w:szCs w:val="1"/>
              </w:rPr>
            </w:pPr>
          </w:p>
        </w:tc>
      </w:tr>
      <w:tr w:rsidR="000E2392" w14:paraId="6DAFFD3F" w14:textId="77777777">
        <w:trPr>
          <w:trHeight w:val="264"/>
        </w:trPr>
        <w:tc>
          <w:tcPr>
            <w:tcW w:w="1460" w:type="dxa"/>
            <w:vMerge w:val="restart"/>
            <w:tcBorders>
              <w:right w:val="single" w:sz="8" w:space="0" w:color="auto"/>
            </w:tcBorders>
            <w:vAlign w:val="bottom"/>
          </w:tcPr>
          <w:p w14:paraId="5AFBB2C5" w14:textId="77777777" w:rsidR="000E2392" w:rsidRDefault="00000000">
            <w:pPr>
              <w:ind w:right="445"/>
              <w:jc w:val="right"/>
              <w:rPr>
                <w:sz w:val="20"/>
                <w:szCs w:val="20"/>
              </w:rPr>
            </w:pPr>
            <w:r>
              <w:rPr>
                <w:rFonts w:ascii="Arial" w:eastAsia="Arial" w:hAnsi="Arial" w:cs="Arial"/>
                <w:b/>
                <w:bCs/>
                <w:sz w:val="23"/>
                <w:szCs w:val="23"/>
              </w:rPr>
              <w:t>8.3</w:t>
            </w:r>
          </w:p>
        </w:tc>
        <w:tc>
          <w:tcPr>
            <w:tcW w:w="7680" w:type="dxa"/>
            <w:gridSpan w:val="3"/>
            <w:tcBorders>
              <w:right w:val="single" w:sz="8" w:space="0" w:color="auto"/>
            </w:tcBorders>
            <w:vAlign w:val="bottom"/>
          </w:tcPr>
          <w:p w14:paraId="05060477" w14:textId="77777777" w:rsidR="000E2392" w:rsidRDefault="00000000">
            <w:pPr>
              <w:ind w:left="100"/>
              <w:rPr>
                <w:sz w:val="20"/>
                <w:szCs w:val="20"/>
              </w:rPr>
            </w:pPr>
            <w:r>
              <w:rPr>
                <w:rFonts w:ascii="Arial" w:eastAsia="Arial" w:hAnsi="Arial" w:cs="Arial"/>
                <w:sz w:val="23"/>
                <w:szCs w:val="23"/>
              </w:rPr>
              <w:t>Venue, time, and date of the pre-Bid meeting:</w:t>
            </w:r>
          </w:p>
        </w:tc>
        <w:tc>
          <w:tcPr>
            <w:tcW w:w="40" w:type="dxa"/>
            <w:vAlign w:val="bottom"/>
          </w:tcPr>
          <w:p w14:paraId="52E5F4FD" w14:textId="77777777" w:rsidR="000E2392" w:rsidRDefault="000E2392"/>
        </w:tc>
        <w:tc>
          <w:tcPr>
            <w:tcW w:w="0" w:type="dxa"/>
            <w:vAlign w:val="bottom"/>
          </w:tcPr>
          <w:p w14:paraId="5AF46ABF" w14:textId="77777777" w:rsidR="000E2392" w:rsidRDefault="000E2392">
            <w:pPr>
              <w:rPr>
                <w:sz w:val="1"/>
                <w:szCs w:val="1"/>
              </w:rPr>
            </w:pPr>
          </w:p>
        </w:tc>
      </w:tr>
      <w:tr w:rsidR="000E2392" w14:paraId="41F42EFE" w14:textId="77777777">
        <w:trPr>
          <w:trHeight w:val="118"/>
        </w:trPr>
        <w:tc>
          <w:tcPr>
            <w:tcW w:w="1460" w:type="dxa"/>
            <w:vMerge/>
            <w:tcBorders>
              <w:right w:val="single" w:sz="8" w:space="0" w:color="auto"/>
            </w:tcBorders>
            <w:vAlign w:val="bottom"/>
          </w:tcPr>
          <w:p w14:paraId="13934E41" w14:textId="77777777" w:rsidR="000E2392" w:rsidRDefault="000E2392">
            <w:pPr>
              <w:rPr>
                <w:sz w:val="10"/>
                <w:szCs w:val="10"/>
              </w:rPr>
            </w:pPr>
          </w:p>
        </w:tc>
        <w:tc>
          <w:tcPr>
            <w:tcW w:w="1020" w:type="dxa"/>
            <w:vAlign w:val="bottom"/>
          </w:tcPr>
          <w:p w14:paraId="152DCA8A" w14:textId="77777777" w:rsidR="000E2392" w:rsidRDefault="000E2392">
            <w:pPr>
              <w:rPr>
                <w:sz w:val="10"/>
                <w:szCs w:val="10"/>
              </w:rPr>
            </w:pPr>
          </w:p>
        </w:tc>
        <w:tc>
          <w:tcPr>
            <w:tcW w:w="2440" w:type="dxa"/>
            <w:vAlign w:val="bottom"/>
          </w:tcPr>
          <w:p w14:paraId="18BFC915" w14:textId="77777777" w:rsidR="000E2392" w:rsidRDefault="000E2392">
            <w:pPr>
              <w:rPr>
                <w:sz w:val="10"/>
                <w:szCs w:val="10"/>
              </w:rPr>
            </w:pPr>
          </w:p>
        </w:tc>
        <w:tc>
          <w:tcPr>
            <w:tcW w:w="4220" w:type="dxa"/>
            <w:tcBorders>
              <w:right w:val="single" w:sz="8" w:space="0" w:color="auto"/>
            </w:tcBorders>
            <w:vAlign w:val="bottom"/>
          </w:tcPr>
          <w:p w14:paraId="1091DFE8" w14:textId="77777777" w:rsidR="000E2392" w:rsidRDefault="000E2392">
            <w:pPr>
              <w:rPr>
                <w:sz w:val="10"/>
                <w:szCs w:val="10"/>
              </w:rPr>
            </w:pPr>
          </w:p>
        </w:tc>
        <w:tc>
          <w:tcPr>
            <w:tcW w:w="40" w:type="dxa"/>
            <w:vAlign w:val="bottom"/>
          </w:tcPr>
          <w:p w14:paraId="47478060" w14:textId="77777777" w:rsidR="000E2392" w:rsidRDefault="000E2392">
            <w:pPr>
              <w:rPr>
                <w:sz w:val="10"/>
                <w:szCs w:val="10"/>
              </w:rPr>
            </w:pPr>
          </w:p>
        </w:tc>
        <w:tc>
          <w:tcPr>
            <w:tcW w:w="0" w:type="dxa"/>
            <w:vAlign w:val="bottom"/>
          </w:tcPr>
          <w:p w14:paraId="1D14CC74" w14:textId="77777777" w:rsidR="000E2392" w:rsidRDefault="000E2392">
            <w:pPr>
              <w:rPr>
                <w:sz w:val="1"/>
                <w:szCs w:val="1"/>
              </w:rPr>
            </w:pPr>
          </w:p>
        </w:tc>
      </w:tr>
      <w:tr w:rsidR="000E2392" w14:paraId="3249A66D" w14:textId="77777777">
        <w:trPr>
          <w:trHeight w:val="401"/>
        </w:trPr>
        <w:tc>
          <w:tcPr>
            <w:tcW w:w="1460" w:type="dxa"/>
            <w:tcBorders>
              <w:right w:val="single" w:sz="8" w:space="0" w:color="auto"/>
            </w:tcBorders>
            <w:vAlign w:val="bottom"/>
          </w:tcPr>
          <w:p w14:paraId="4FBBB099" w14:textId="77777777" w:rsidR="000E2392" w:rsidRDefault="000E2392">
            <w:pPr>
              <w:rPr>
                <w:sz w:val="24"/>
                <w:szCs w:val="24"/>
              </w:rPr>
            </w:pPr>
          </w:p>
        </w:tc>
        <w:tc>
          <w:tcPr>
            <w:tcW w:w="7680" w:type="dxa"/>
            <w:gridSpan w:val="3"/>
            <w:tcBorders>
              <w:right w:val="single" w:sz="8" w:space="0" w:color="auto"/>
            </w:tcBorders>
            <w:vAlign w:val="bottom"/>
          </w:tcPr>
          <w:p w14:paraId="6E72ADC1" w14:textId="77777777" w:rsidR="000E2392" w:rsidRDefault="00000000">
            <w:pPr>
              <w:ind w:left="120"/>
              <w:rPr>
                <w:sz w:val="20"/>
                <w:szCs w:val="20"/>
              </w:rPr>
            </w:pPr>
            <w:r>
              <w:rPr>
                <w:rFonts w:ascii="Arial" w:eastAsia="Arial" w:hAnsi="Arial" w:cs="Arial"/>
                <w:b/>
                <w:bCs/>
              </w:rPr>
              <w:t>Venue:</w:t>
            </w:r>
            <w:r>
              <w:rPr>
                <w:rFonts w:ascii="Arial" w:eastAsia="Arial" w:hAnsi="Arial" w:cs="Arial"/>
              </w:rPr>
              <w:t xml:space="preserve">  State Life Building No. 5 Phase-II (Basement), Blue Area,</w:t>
            </w:r>
          </w:p>
        </w:tc>
        <w:tc>
          <w:tcPr>
            <w:tcW w:w="40" w:type="dxa"/>
            <w:vAlign w:val="bottom"/>
          </w:tcPr>
          <w:p w14:paraId="4080AC97" w14:textId="77777777" w:rsidR="000E2392" w:rsidRDefault="000E2392">
            <w:pPr>
              <w:rPr>
                <w:sz w:val="24"/>
                <w:szCs w:val="24"/>
              </w:rPr>
            </w:pPr>
          </w:p>
        </w:tc>
        <w:tc>
          <w:tcPr>
            <w:tcW w:w="0" w:type="dxa"/>
            <w:vAlign w:val="bottom"/>
          </w:tcPr>
          <w:p w14:paraId="2369F0DA" w14:textId="77777777" w:rsidR="000E2392" w:rsidRDefault="000E2392">
            <w:pPr>
              <w:rPr>
                <w:sz w:val="1"/>
                <w:szCs w:val="1"/>
              </w:rPr>
            </w:pPr>
          </w:p>
        </w:tc>
      </w:tr>
      <w:tr w:rsidR="000E2392" w14:paraId="5F4211E5" w14:textId="77777777">
        <w:trPr>
          <w:trHeight w:val="252"/>
        </w:trPr>
        <w:tc>
          <w:tcPr>
            <w:tcW w:w="1460" w:type="dxa"/>
            <w:tcBorders>
              <w:right w:val="single" w:sz="8" w:space="0" w:color="auto"/>
            </w:tcBorders>
            <w:vAlign w:val="bottom"/>
          </w:tcPr>
          <w:p w14:paraId="4E826529" w14:textId="77777777" w:rsidR="000E2392" w:rsidRDefault="000E2392">
            <w:pPr>
              <w:rPr>
                <w:sz w:val="21"/>
                <w:szCs w:val="21"/>
              </w:rPr>
            </w:pPr>
          </w:p>
        </w:tc>
        <w:tc>
          <w:tcPr>
            <w:tcW w:w="1020" w:type="dxa"/>
            <w:vAlign w:val="bottom"/>
          </w:tcPr>
          <w:p w14:paraId="7B6FAD42" w14:textId="77777777" w:rsidR="000E2392" w:rsidRDefault="000E2392">
            <w:pPr>
              <w:rPr>
                <w:sz w:val="21"/>
                <w:szCs w:val="21"/>
              </w:rPr>
            </w:pPr>
          </w:p>
        </w:tc>
        <w:tc>
          <w:tcPr>
            <w:tcW w:w="6660" w:type="dxa"/>
            <w:gridSpan w:val="2"/>
            <w:tcBorders>
              <w:right w:val="single" w:sz="8" w:space="0" w:color="auto"/>
            </w:tcBorders>
            <w:vAlign w:val="bottom"/>
          </w:tcPr>
          <w:p w14:paraId="0656B53E" w14:textId="77777777" w:rsidR="000E2392" w:rsidRDefault="00000000">
            <w:pPr>
              <w:rPr>
                <w:sz w:val="20"/>
                <w:szCs w:val="20"/>
              </w:rPr>
            </w:pPr>
            <w:r>
              <w:rPr>
                <w:rFonts w:ascii="Arial" w:eastAsia="Arial" w:hAnsi="Arial" w:cs="Arial"/>
              </w:rPr>
              <w:t>Islamabad-44000</w:t>
            </w:r>
          </w:p>
        </w:tc>
        <w:tc>
          <w:tcPr>
            <w:tcW w:w="40" w:type="dxa"/>
            <w:vAlign w:val="bottom"/>
          </w:tcPr>
          <w:p w14:paraId="4773AD2B" w14:textId="77777777" w:rsidR="000E2392" w:rsidRDefault="000E2392">
            <w:pPr>
              <w:rPr>
                <w:sz w:val="21"/>
                <w:szCs w:val="21"/>
              </w:rPr>
            </w:pPr>
          </w:p>
        </w:tc>
        <w:tc>
          <w:tcPr>
            <w:tcW w:w="0" w:type="dxa"/>
            <w:vAlign w:val="bottom"/>
          </w:tcPr>
          <w:p w14:paraId="3BC71374" w14:textId="77777777" w:rsidR="000E2392" w:rsidRDefault="000E2392">
            <w:pPr>
              <w:rPr>
                <w:sz w:val="1"/>
                <w:szCs w:val="1"/>
              </w:rPr>
            </w:pPr>
          </w:p>
        </w:tc>
      </w:tr>
      <w:tr w:rsidR="000E2392" w14:paraId="47A03FB1" w14:textId="77777777">
        <w:trPr>
          <w:trHeight w:val="266"/>
        </w:trPr>
        <w:tc>
          <w:tcPr>
            <w:tcW w:w="1460" w:type="dxa"/>
            <w:tcBorders>
              <w:right w:val="single" w:sz="8" w:space="0" w:color="auto"/>
            </w:tcBorders>
            <w:vAlign w:val="bottom"/>
          </w:tcPr>
          <w:p w14:paraId="04B56658" w14:textId="77777777" w:rsidR="000E2392" w:rsidRDefault="000E2392">
            <w:pPr>
              <w:rPr>
                <w:sz w:val="23"/>
                <w:szCs w:val="23"/>
              </w:rPr>
            </w:pPr>
          </w:p>
        </w:tc>
        <w:tc>
          <w:tcPr>
            <w:tcW w:w="1020" w:type="dxa"/>
            <w:vAlign w:val="bottom"/>
          </w:tcPr>
          <w:p w14:paraId="3E2403E1" w14:textId="77777777" w:rsidR="000E2392" w:rsidRDefault="00000000">
            <w:pPr>
              <w:ind w:left="120"/>
              <w:rPr>
                <w:sz w:val="20"/>
                <w:szCs w:val="20"/>
              </w:rPr>
            </w:pPr>
            <w:r>
              <w:rPr>
                <w:rFonts w:ascii="Arial" w:eastAsia="Arial" w:hAnsi="Arial" w:cs="Arial"/>
                <w:b/>
                <w:bCs/>
                <w:sz w:val="23"/>
                <w:szCs w:val="23"/>
              </w:rPr>
              <w:t>Time:</w:t>
            </w:r>
          </w:p>
        </w:tc>
        <w:tc>
          <w:tcPr>
            <w:tcW w:w="6660" w:type="dxa"/>
            <w:gridSpan w:val="2"/>
            <w:tcBorders>
              <w:right w:val="single" w:sz="8" w:space="0" w:color="auto"/>
            </w:tcBorders>
            <w:vAlign w:val="bottom"/>
          </w:tcPr>
          <w:p w14:paraId="06B59447" w14:textId="77777777" w:rsidR="000E2392" w:rsidRDefault="00000000">
            <w:pPr>
              <w:rPr>
                <w:sz w:val="20"/>
                <w:szCs w:val="20"/>
              </w:rPr>
            </w:pPr>
            <w:r>
              <w:rPr>
                <w:rFonts w:ascii="Arial" w:eastAsia="Arial" w:hAnsi="Arial" w:cs="Arial"/>
                <w:sz w:val="23"/>
                <w:szCs w:val="23"/>
              </w:rPr>
              <w:t>1100</w:t>
            </w:r>
            <w:r>
              <w:rPr>
                <w:rFonts w:ascii="Arial" w:eastAsia="Arial" w:hAnsi="Arial" w:cs="Arial"/>
              </w:rPr>
              <w:t xml:space="preserve"> Hours</w:t>
            </w:r>
          </w:p>
        </w:tc>
        <w:tc>
          <w:tcPr>
            <w:tcW w:w="40" w:type="dxa"/>
            <w:vAlign w:val="bottom"/>
          </w:tcPr>
          <w:p w14:paraId="7F060A7B" w14:textId="77777777" w:rsidR="000E2392" w:rsidRDefault="000E2392">
            <w:pPr>
              <w:rPr>
                <w:sz w:val="23"/>
                <w:szCs w:val="23"/>
              </w:rPr>
            </w:pPr>
          </w:p>
        </w:tc>
        <w:tc>
          <w:tcPr>
            <w:tcW w:w="0" w:type="dxa"/>
            <w:vAlign w:val="bottom"/>
          </w:tcPr>
          <w:p w14:paraId="25CD14B6" w14:textId="77777777" w:rsidR="000E2392" w:rsidRDefault="000E2392">
            <w:pPr>
              <w:rPr>
                <w:sz w:val="1"/>
                <w:szCs w:val="1"/>
              </w:rPr>
            </w:pPr>
          </w:p>
        </w:tc>
      </w:tr>
      <w:tr w:rsidR="000E2392" w14:paraId="06CE0CBA" w14:textId="77777777">
        <w:trPr>
          <w:trHeight w:val="264"/>
        </w:trPr>
        <w:tc>
          <w:tcPr>
            <w:tcW w:w="1460" w:type="dxa"/>
            <w:tcBorders>
              <w:right w:val="single" w:sz="8" w:space="0" w:color="auto"/>
            </w:tcBorders>
            <w:vAlign w:val="bottom"/>
          </w:tcPr>
          <w:p w14:paraId="69B83E44" w14:textId="77777777" w:rsidR="000E2392" w:rsidRDefault="000E2392"/>
        </w:tc>
        <w:tc>
          <w:tcPr>
            <w:tcW w:w="1020" w:type="dxa"/>
            <w:vAlign w:val="bottom"/>
          </w:tcPr>
          <w:p w14:paraId="5C39B628" w14:textId="77777777" w:rsidR="000E2392" w:rsidRDefault="00000000">
            <w:pPr>
              <w:ind w:left="120"/>
              <w:rPr>
                <w:sz w:val="20"/>
                <w:szCs w:val="20"/>
              </w:rPr>
            </w:pPr>
            <w:r>
              <w:rPr>
                <w:rFonts w:ascii="Arial" w:eastAsia="Arial" w:hAnsi="Arial" w:cs="Arial"/>
                <w:b/>
                <w:bCs/>
                <w:sz w:val="23"/>
                <w:szCs w:val="23"/>
              </w:rPr>
              <w:t>Date:</w:t>
            </w:r>
          </w:p>
        </w:tc>
        <w:tc>
          <w:tcPr>
            <w:tcW w:w="2440" w:type="dxa"/>
            <w:shd w:val="clear" w:color="auto" w:fill="FFFF00"/>
            <w:vAlign w:val="bottom"/>
          </w:tcPr>
          <w:p w14:paraId="2D0DF53F" w14:textId="77777777" w:rsidR="000E2392" w:rsidRDefault="00000000">
            <w:pPr>
              <w:rPr>
                <w:sz w:val="20"/>
                <w:szCs w:val="20"/>
              </w:rPr>
            </w:pPr>
            <w:r>
              <w:rPr>
                <w:rFonts w:ascii="Arial" w:eastAsia="Arial" w:hAnsi="Arial" w:cs="Arial"/>
                <w:w w:val="99"/>
                <w:sz w:val="23"/>
                <w:szCs w:val="23"/>
                <w:highlight w:val="yellow"/>
              </w:rPr>
              <w:t>_____________ , 2025.</w:t>
            </w:r>
          </w:p>
        </w:tc>
        <w:tc>
          <w:tcPr>
            <w:tcW w:w="4220" w:type="dxa"/>
            <w:tcBorders>
              <w:right w:val="single" w:sz="8" w:space="0" w:color="auto"/>
            </w:tcBorders>
            <w:vAlign w:val="bottom"/>
          </w:tcPr>
          <w:p w14:paraId="0B864E21" w14:textId="77777777" w:rsidR="000E2392" w:rsidRDefault="000E2392"/>
        </w:tc>
        <w:tc>
          <w:tcPr>
            <w:tcW w:w="40" w:type="dxa"/>
            <w:vAlign w:val="bottom"/>
          </w:tcPr>
          <w:p w14:paraId="3A6FEC1B" w14:textId="77777777" w:rsidR="000E2392" w:rsidRDefault="000E2392"/>
        </w:tc>
        <w:tc>
          <w:tcPr>
            <w:tcW w:w="0" w:type="dxa"/>
            <w:vAlign w:val="bottom"/>
          </w:tcPr>
          <w:p w14:paraId="72C19069" w14:textId="77777777" w:rsidR="000E2392" w:rsidRDefault="000E2392">
            <w:pPr>
              <w:rPr>
                <w:sz w:val="1"/>
                <w:szCs w:val="1"/>
              </w:rPr>
            </w:pPr>
          </w:p>
        </w:tc>
      </w:tr>
      <w:tr w:rsidR="000E2392" w14:paraId="62AC0DEE" w14:textId="77777777">
        <w:trPr>
          <w:trHeight w:val="499"/>
        </w:trPr>
        <w:tc>
          <w:tcPr>
            <w:tcW w:w="1460" w:type="dxa"/>
            <w:tcBorders>
              <w:bottom w:val="single" w:sz="8" w:space="0" w:color="auto"/>
              <w:right w:val="single" w:sz="8" w:space="0" w:color="auto"/>
            </w:tcBorders>
            <w:vAlign w:val="bottom"/>
          </w:tcPr>
          <w:p w14:paraId="29CAE35C" w14:textId="77777777" w:rsidR="000E2392" w:rsidRDefault="000E2392">
            <w:pPr>
              <w:rPr>
                <w:sz w:val="24"/>
                <w:szCs w:val="24"/>
              </w:rPr>
            </w:pPr>
          </w:p>
        </w:tc>
        <w:tc>
          <w:tcPr>
            <w:tcW w:w="7680" w:type="dxa"/>
            <w:gridSpan w:val="3"/>
            <w:tcBorders>
              <w:bottom w:val="single" w:sz="8" w:space="0" w:color="auto"/>
              <w:right w:val="single" w:sz="8" w:space="0" w:color="auto"/>
            </w:tcBorders>
            <w:vAlign w:val="bottom"/>
          </w:tcPr>
          <w:p w14:paraId="67810534" w14:textId="77777777" w:rsidR="000E2392" w:rsidRDefault="000E2392">
            <w:pPr>
              <w:rPr>
                <w:sz w:val="24"/>
                <w:szCs w:val="24"/>
              </w:rPr>
            </w:pPr>
          </w:p>
        </w:tc>
        <w:tc>
          <w:tcPr>
            <w:tcW w:w="40" w:type="dxa"/>
            <w:vAlign w:val="bottom"/>
          </w:tcPr>
          <w:p w14:paraId="5BB1925A" w14:textId="77777777" w:rsidR="000E2392" w:rsidRDefault="000E2392">
            <w:pPr>
              <w:rPr>
                <w:sz w:val="24"/>
                <w:szCs w:val="24"/>
              </w:rPr>
            </w:pPr>
          </w:p>
        </w:tc>
        <w:tc>
          <w:tcPr>
            <w:tcW w:w="0" w:type="dxa"/>
            <w:vAlign w:val="bottom"/>
          </w:tcPr>
          <w:p w14:paraId="46486734" w14:textId="77777777" w:rsidR="000E2392" w:rsidRDefault="000E2392">
            <w:pPr>
              <w:rPr>
                <w:sz w:val="1"/>
                <w:szCs w:val="1"/>
              </w:rPr>
            </w:pPr>
          </w:p>
        </w:tc>
      </w:tr>
      <w:tr w:rsidR="000E2392" w14:paraId="62FDFD43" w14:textId="77777777">
        <w:trPr>
          <w:trHeight w:val="518"/>
        </w:trPr>
        <w:tc>
          <w:tcPr>
            <w:tcW w:w="1460" w:type="dxa"/>
            <w:tcBorders>
              <w:right w:val="single" w:sz="8" w:space="0" w:color="auto"/>
            </w:tcBorders>
            <w:vAlign w:val="bottom"/>
          </w:tcPr>
          <w:p w14:paraId="7D9F4DB5" w14:textId="77777777" w:rsidR="000E2392" w:rsidRDefault="00000000">
            <w:pPr>
              <w:ind w:right="445"/>
              <w:jc w:val="right"/>
              <w:rPr>
                <w:sz w:val="20"/>
                <w:szCs w:val="20"/>
              </w:rPr>
            </w:pPr>
            <w:r>
              <w:rPr>
                <w:rFonts w:ascii="Arial" w:eastAsia="Arial" w:hAnsi="Arial" w:cs="Arial"/>
                <w:b/>
                <w:bCs/>
                <w:sz w:val="23"/>
                <w:szCs w:val="23"/>
              </w:rPr>
              <w:t>8.4</w:t>
            </w:r>
          </w:p>
        </w:tc>
        <w:tc>
          <w:tcPr>
            <w:tcW w:w="7680" w:type="dxa"/>
            <w:gridSpan w:val="3"/>
            <w:tcBorders>
              <w:right w:val="single" w:sz="8" w:space="0" w:color="auto"/>
            </w:tcBorders>
            <w:vAlign w:val="bottom"/>
          </w:tcPr>
          <w:p w14:paraId="63750852" w14:textId="77777777" w:rsidR="000E2392" w:rsidRDefault="00000000">
            <w:pPr>
              <w:ind w:left="120"/>
              <w:rPr>
                <w:sz w:val="20"/>
                <w:szCs w:val="20"/>
              </w:rPr>
            </w:pPr>
            <w:r>
              <w:rPr>
                <w:rFonts w:ascii="Arial" w:eastAsia="Arial" w:hAnsi="Arial" w:cs="Arial"/>
                <w:sz w:val="23"/>
                <w:szCs w:val="23"/>
              </w:rPr>
              <w:t>Entire text of Sub-Clause 8.4 is deleted and replaced with the following:</w:t>
            </w:r>
          </w:p>
        </w:tc>
        <w:tc>
          <w:tcPr>
            <w:tcW w:w="40" w:type="dxa"/>
            <w:vAlign w:val="bottom"/>
          </w:tcPr>
          <w:p w14:paraId="1BCD1D77" w14:textId="77777777" w:rsidR="000E2392" w:rsidRDefault="000E2392">
            <w:pPr>
              <w:rPr>
                <w:sz w:val="24"/>
                <w:szCs w:val="24"/>
              </w:rPr>
            </w:pPr>
          </w:p>
        </w:tc>
        <w:tc>
          <w:tcPr>
            <w:tcW w:w="0" w:type="dxa"/>
            <w:vAlign w:val="bottom"/>
          </w:tcPr>
          <w:p w14:paraId="26F01262" w14:textId="77777777" w:rsidR="000E2392" w:rsidRDefault="000E2392">
            <w:pPr>
              <w:rPr>
                <w:sz w:val="1"/>
                <w:szCs w:val="1"/>
              </w:rPr>
            </w:pPr>
          </w:p>
        </w:tc>
      </w:tr>
      <w:tr w:rsidR="000E2392" w14:paraId="4A6B9450" w14:textId="77777777">
        <w:trPr>
          <w:trHeight w:val="519"/>
        </w:trPr>
        <w:tc>
          <w:tcPr>
            <w:tcW w:w="1460" w:type="dxa"/>
            <w:tcBorders>
              <w:right w:val="single" w:sz="8" w:space="0" w:color="auto"/>
            </w:tcBorders>
            <w:vAlign w:val="bottom"/>
          </w:tcPr>
          <w:p w14:paraId="44E9CE01" w14:textId="77777777" w:rsidR="000E2392" w:rsidRDefault="000E2392">
            <w:pPr>
              <w:rPr>
                <w:sz w:val="24"/>
                <w:szCs w:val="24"/>
              </w:rPr>
            </w:pPr>
          </w:p>
        </w:tc>
        <w:tc>
          <w:tcPr>
            <w:tcW w:w="7680" w:type="dxa"/>
            <w:gridSpan w:val="3"/>
            <w:tcBorders>
              <w:right w:val="single" w:sz="8" w:space="0" w:color="auto"/>
            </w:tcBorders>
            <w:vAlign w:val="bottom"/>
          </w:tcPr>
          <w:p w14:paraId="5890CDF6" w14:textId="77777777" w:rsidR="000E2392" w:rsidRDefault="00000000">
            <w:pPr>
              <w:ind w:left="120"/>
              <w:rPr>
                <w:sz w:val="20"/>
                <w:szCs w:val="20"/>
              </w:rPr>
            </w:pPr>
            <w:r>
              <w:rPr>
                <w:rFonts w:ascii="Arial" w:eastAsia="Arial" w:hAnsi="Arial" w:cs="Arial"/>
                <w:sz w:val="23"/>
                <w:szCs w:val="23"/>
              </w:rPr>
              <w:t>The Bidders are requested to submit questions, if any, in Writing on</w:t>
            </w:r>
          </w:p>
        </w:tc>
        <w:tc>
          <w:tcPr>
            <w:tcW w:w="40" w:type="dxa"/>
            <w:vAlign w:val="bottom"/>
          </w:tcPr>
          <w:p w14:paraId="463A28CA" w14:textId="77777777" w:rsidR="000E2392" w:rsidRDefault="000E2392">
            <w:pPr>
              <w:rPr>
                <w:sz w:val="24"/>
                <w:szCs w:val="24"/>
              </w:rPr>
            </w:pPr>
          </w:p>
        </w:tc>
        <w:tc>
          <w:tcPr>
            <w:tcW w:w="0" w:type="dxa"/>
            <w:vAlign w:val="bottom"/>
          </w:tcPr>
          <w:p w14:paraId="403B9FBB" w14:textId="77777777" w:rsidR="000E2392" w:rsidRDefault="000E2392">
            <w:pPr>
              <w:rPr>
                <w:sz w:val="1"/>
                <w:szCs w:val="1"/>
              </w:rPr>
            </w:pPr>
          </w:p>
        </w:tc>
      </w:tr>
      <w:tr w:rsidR="000E2392" w14:paraId="22069D5E" w14:textId="77777777">
        <w:trPr>
          <w:trHeight w:val="264"/>
        </w:trPr>
        <w:tc>
          <w:tcPr>
            <w:tcW w:w="1460" w:type="dxa"/>
            <w:tcBorders>
              <w:right w:val="single" w:sz="8" w:space="0" w:color="auto"/>
            </w:tcBorders>
            <w:vAlign w:val="bottom"/>
          </w:tcPr>
          <w:p w14:paraId="1C259090" w14:textId="77777777" w:rsidR="000E2392" w:rsidRDefault="000E2392"/>
        </w:tc>
        <w:tc>
          <w:tcPr>
            <w:tcW w:w="7680" w:type="dxa"/>
            <w:gridSpan w:val="3"/>
            <w:tcBorders>
              <w:right w:val="single" w:sz="8" w:space="0" w:color="auto"/>
            </w:tcBorders>
            <w:vAlign w:val="bottom"/>
          </w:tcPr>
          <w:p w14:paraId="6827B36F" w14:textId="77777777" w:rsidR="000E2392" w:rsidRDefault="00000000">
            <w:pPr>
              <w:ind w:left="120"/>
              <w:rPr>
                <w:sz w:val="20"/>
                <w:szCs w:val="20"/>
              </w:rPr>
            </w:pPr>
            <w:r>
              <w:rPr>
                <w:rFonts w:ascii="Arial" w:eastAsia="Arial" w:hAnsi="Arial" w:cs="Arial"/>
                <w:sz w:val="23"/>
                <w:szCs w:val="23"/>
              </w:rPr>
              <w:t>EPADS so as to reach the Employer not later than three (3) days before</w:t>
            </w:r>
          </w:p>
        </w:tc>
        <w:tc>
          <w:tcPr>
            <w:tcW w:w="40" w:type="dxa"/>
            <w:vAlign w:val="bottom"/>
          </w:tcPr>
          <w:p w14:paraId="561BA255" w14:textId="77777777" w:rsidR="000E2392" w:rsidRDefault="000E2392"/>
        </w:tc>
        <w:tc>
          <w:tcPr>
            <w:tcW w:w="0" w:type="dxa"/>
            <w:vAlign w:val="bottom"/>
          </w:tcPr>
          <w:p w14:paraId="7D2F7E20" w14:textId="77777777" w:rsidR="000E2392" w:rsidRDefault="000E2392">
            <w:pPr>
              <w:rPr>
                <w:sz w:val="1"/>
                <w:szCs w:val="1"/>
              </w:rPr>
            </w:pPr>
          </w:p>
        </w:tc>
      </w:tr>
      <w:tr w:rsidR="000E2392" w14:paraId="36C5BD3B" w14:textId="77777777">
        <w:trPr>
          <w:trHeight w:val="264"/>
        </w:trPr>
        <w:tc>
          <w:tcPr>
            <w:tcW w:w="1460" w:type="dxa"/>
            <w:tcBorders>
              <w:right w:val="single" w:sz="8" w:space="0" w:color="auto"/>
            </w:tcBorders>
            <w:vAlign w:val="bottom"/>
          </w:tcPr>
          <w:p w14:paraId="72CFEFD8" w14:textId="77777777" w:rsidR="000E2392" w:rsidRDefault="000E2392"/>
        </w:tc>
        <w:tc>
          <w:tcPr>
            <w:tcW w:w="7680" w:type="dxa"/>
            <w:gridSpan w:val="3"/>
            <w:tcBorders>
              <w:right w:val="single" w:sz="8" w:space="0" w:color="auto"/>
            </w:tcBorders>
            <w:vAlign w:val="bottom"/>
          </w:tcPr>
          <w:p w14:paraId="2E31235C" w14:textId="77777777" w:rsidR="000E2392" w:rsidRDefault="00000000">
            <w:pPr>
              <w:ind w:left="120"/>
              <w:rPr>
                <w:sz w:val="20"/>
                <w:szCs w:val="20"/>
              </w:rPr>
            </w:pPr>
            <w:r>
              <w:rPr>
                <w:rFonts w:ascii="Arial" w:eastAsia="Arial" w:hAnsi="Arial" w:cs="Arial"/>
                <w:sz w:val="23"/>
                <w:szCs w:val="23"/>
              </w:rPr>
              <w:t>the proposed pre-bid meeting</w:t>
            </w:r>
            <w:r>
              <w:rPr>
                <w:rFonts w:ascii="Arial" w:eastAsia="Arial" w:hAnsi="Arial" w:cs="Arial"/>
              </w:rPr>
              <w:t>.</w:t>
            </w:r>
          </w:p>
        </w:tc>
        <w:tc>
          <w:tcPr>
            <w:tcW w:w="40" w:type="dxa"/>
            <w:vAlign w:val="bottom"/>
          </w:tcPr>
          <w:p w14:paraId="2E265DDC" w14:textId="77777777" w:rsidR="000E2392" w:rsidRDefault="000E2392"/>
        </w:tc>
        <w:tc>
          <w:tcPr>
            <w:tcW w:w="0" w:type="dxa"/>
            <w:vAlign w:val="bottom"/>
          </w:tcPr>
          <w:p w14:paraId="10EB87CF" w14:textId="77777777" w:rsidR="000E2392" w:rsidRDefault="000E2392">
            <w:pPr>
              <w:rPr>
                <w:sz w:val="1"/>
                <w:szCs w:val="1"/>
              </w:rPr>
            </w:pPr>
          </w:p>
        </w:tc>
      </w:tr>
      <w:tr w:rsidR="000E2392" w14:paraId="6860AE35" w14:textId="77777777">
        <w:trPr>
          <w:trHeight w:val="254"/>
        </w:trPr>
        <w:tc>
          <w:tcPr>
            <w:tcW w:w="1460" w:type="dxa"/>
            <w:tcBorders>
              <w:bottom w:val="single" w:sz="8" w:space="0" w:color="auto"/>
              <w:right w:val="single" w:sz="8" w:space="0" w:color="auto"/>
            </w:tcBorders>
            <w:vAlign w:val="bottom"/>
          </w:tcPr>
          <w:p w14:paraId="5AF960A4" w14:textId="77777777" w:rsidR="000E2392" w:rsidRDefault="000E2392"/>
        </w:tc>
        <w:tc>
          <w:tcPr>
            <w:tcW w:w="7680" w:type="dxa"/>
            <w:gridSpan w:val="3"/>
            <w:tcBorders>
              <w:bottom w:val="single" w:sz="8" w:space="0" w:color="auto"/>
              <w:right w:val="single" w:sz="8" w:space="0" w:color="auto"/>
            </w:tcBorders>
            <w:vAlign w:val="bottom"/>
          </w:tcPr>
          <w:p w14:paraId="2BFD561C" w14:textId="77777777" w:rsidR="000E2392" w:rsidRDefault="000E2392"/>
        </w:tc>
        <w:tc>
          <w:tcPr>
            <w:tcW w:w="40" w:type="dxa"/>
            <w:vAlign w:val="bottom"/>
          </w:tcPr>
          <w:p w14:paraId="30DD448B" w14:textId="77777777" w:rsidR="000E2392" w:rsidRDefault="000E2392"/>
        </w:tc>
        <w:tc>
          <w:tcPr>
            <w:tcW w:w="0" w:type="dxa"/>
            <w:vAlign w:val="bottom"/>
          </w:tcPr>
          <w:p w14:paraId="339B5034" w14:textId="77777777" w:rsidR="000E2392" w:rsidRDefault="000E2392">
            <w:pPr>
              <w:rPr>
                <w:sz w:val="1"/>
                <w:szCs w:val="1"/>
              </w:rPr>
            </w:pPr>
          </w:p>
        </w:tc>
      </w:tr>
      <w:tr w:rsidR="000E2392" w14:paraId="3AF5DD44" w14:textId="77777777">
        <w:trPr>
          <w:trHeight w:val="518"/>
        </w:trPr>
        <w:tc>
          <w:tcPr>
            <w:tcW w:w="1460" w:type="dxa"/>
            <w:tcBorders>
              <w:right w:val="single" w:sz="8" w:space="0" w:color="auto"/>
            </w:tcBorders>
            <w:vAlign w:val="bottom"/>
          </w:tcPr>
          <w:p w14:paraId="600826DB" w14:textId="77777777" w:rsidR="000E2392" w:rsidRDefault="00000000">
            <w:pPr>
              <w:ind w:right="445"/>
              <w:jc w:val="right"/>
              <w:rPr>
                <w:sz w:val="20"/>
                <w:szCs w:val="20"/>
              </w:rPr>
            </w:pPr>
            <w:r>
              <w:rPr>
                <w:rFonts w:ascii="Arial" w:eastAsia="Arial" w:hAnsi="Arial" w:cs="Arial"/>
                <w:b/>
                <w:bCs/>
                <w:sz w:val="23"/>
                <w:szCs w:val="23"/>
              </w:rPr>
              <w:t>8.5</w:t>
            </w:r>
          </w:p>
        </w:tc>
        <w:tc>
          <w:tcPr>
            <w:tcW w:w="7680" w:type="dxa"/>
            <w:gridSpan w:val="3"/>
            <w:tcBorders>
              <w:right w:val="single" w:sz="8" w:space="0" w:color="auto"/>
            </w:tcBorders>
            <w:vAlign w:val="bottom"/>
          </w:tcPr>
          <w:p w14:paraId="33C78636" w14:textId="77777777" w:rsidR="000E2392" w:rsidRDefault="00000000">
            <w:pPr>
              <w:ind w:left="120"/>
              <w:rPr>
                <w:sz w:val="20"/>
                <w:szCs w:val="20"/>
              </w:rPr>
            </w:pPr>
            <w:r>
              <w:rPr>
                <w:rFonts w:ascii="Arial" w:eastAsia="Arial" w:hAnsi="Arial" w:cs="Arial"/>
                <w:sz w:val="23"/>
                <w:szCs w:val="23"/>
              </w:rPr>
              <w:t>The following line is added at the end of the Sub-Clause 8.5:</w:t>
            </w:r>
          </w:p>
        </w:tc>
        <w:tc>
          <w:tcPr>
            <w:tcW w:w="40" w:type="dxa"/>
            <w:vAlign w:val="bottom"/>
          </w:tcPr>
          <w:p w14:paraId="0874999E" w14:textId="77777777" w:rsidR="000E2392" w:rsidRDefault="000E2392">
            <w:pPr>
              <w:rPr>
                <w:sz w:val="24"/>
                <w:szCs w:val="24"/>
              </w:rPr>
            </w:pPr>
          </w:p>
        </w:tc>
        <w:tc>
          <w:tcPr>
            <w:tcW w:w="0" w:type="dxa"/>
            <w:vAlign w:val="bottom"/>
          </w:tcPr>
          <w:p w14:paraId="7C35E743" w14:textId="77777777" w:rsidR="000E2392" w:rsidRDefault="000E2392">
            <w:pPr>
              <w:rPr>
                <w:sz w:val="1"/>
                <w:szCs w:val="1"/>
              </w:rPr>
            </w:pPr>
          </w:p>
        </w:tc>
      </w:tr>
      <w:tr w:rsidR="000E2392" w14:paraId="2810845F" w14:textId="77777777">
        <w:trPr>
          <w:trHeight w:val="530"/>
        </w:trPr>
        <w:tc>
          <w:tcPr>
            <w:tcW w:w="1460" w:type="dxa"/>
            <w:tcBorders>
              <w:right w:val="single" w:sz="8" w:space="0" w:color="auto"/>
            </w:tcBorders>
            <w:vAlign w:val="bottom"/>
          </w:tcPr>
          <w:p w14:paraId="05365126" w14:textId="77777777" w:rsidR="000E2392" w:rsidRDefault="000E2392">
            <w:pPr>
              <w:rPr>
                <w:sz w:val="24"/>
                <w:szCs w:val="24"/>
              </w:rPr>
            </w:pPr>
          </w:p>
        </w:tc>
        <w:tc>
          <w:tcPr>
            <w:tcW w:w="7680" w:type="dxa"/>
            <w:gridSpan w:val="3"/>
            <w:tcBorders>
              <w:right w:val="single" w:sz="8" w:space="0" w:color="auto"/>
            </w:tcBorders>
            <w:vAlign w:val="bottom"/>
          </w:tcPr>
          <w:p w14:paraId="0FD3D14F" w14:textId="77777777" w:rsidR="000E2392" w:rsidRDefault="00000000">
            <w:pPr>
              <w:ind w:left="120"/>
              <w:rPr>
                <w:sz w:val="20"/>
                <w:szCs w:val="20"/>
              </w:rPr>
            </w:pPr>
            <w:r>
              <w:rPr>
                <w:rFonts w:ascii="Arial" w:eastAsia="Arial" w:hAnsi="Arial" w:cs="Arial"/>
                <w:sz w:val="23"/>
                <w:szCs w:val="23"/>
              </w:rPr>
              <w:t>All such minutes, including the text of the questions raised and the replies</w:t>
            </w:r>
          </w:p>
        </w:tc>
        <w:tc>
          <w:tcPr>
            <w:tcW w:w="40" w:type="dxa"/>
            <w:vAlign w:val="bottom"/>
          </w:tcPr>
          <w:p w14:paraId="4C118782" w14:textId="77777777" w:rsidR="000E2392" w:rsidRDefault="000E2392">
            <w:pPr>
              <w:rPr>
                <w:sz w:val="24"/>
                <w:szCs w:val="24"/>
              </w:rPr>
            </w:pPr>
          </w:p>
        </w:tc>
        <w:tc>
          <w:tcPr>
            <w:tcW w:w="0" w:type="dxa"/>
            <w:vAlign w:val="bottom"/>
          </w:tcPr>
          <w:p w14:paraId="57886ED3" w14:textId="77777777" w:rsidR="000E2392" w:rsidRDefault="000E2392">
            <w:pPr>
              <w:rPr>
                <w:sz w:val="1"/>
                <w:szCs w:val="1"/>
              </w:rPr>
            </w:pPr>
          </w:p>
        </w:tc>
      </w:tr>
      <w:tr w:rsidR="000E2392" w14:paraId="31FF1856" w14:textId="77777777">
        <w:trPr>
          <w:trHeight w:val="264"/>
        </w:trPr>
        <w:tc>
          <w:tcPr>
            <w:tcW w:w="1460" w:type="dxa"/>
            <w:tcBorders>
              <w:right w:val="single" w:sz="8" w:space="0" w:color="auto"/>
            </w:tcBorders>
            <w:vAlign w:val="bottom"/>
          </w:tcPr>
          <w:p w14:paraId="1CB303AF" w14:textId="77777777" w:rsidR="000E2392" w:rsidRDefault="000E2392"/>
        </w:tc>
        <w:tc>
          <w:tcPr>
            <w:tcW w:w="7680" w:type="dxa"/>
            <w:gridSpan w:val="3"/>
            <w:tcBorders>
              <w:right w:val="single" w:sz="8" w:space="0" w:color="auto"/>
            </w:tcBorders>
            <w:vAlign w:val="bottom"/>
          </w:tcPr>
          <w:p w14:paraId="1AA11BE1" w14:textId="77777777" w:rsidR="000E2392" w:rsidRDefault="00000000">
            <w:pPr>
              <w:ind w:left="120"/>
              <w:rPr>
                <w:sz w:val="20"/>
                <w:szCs w:val="20"/>
              </w:rPr>
            </w:pPr>
            <w:r>
              <w:rPr>
                <w:rFonts w:ascii="Arial" w:eastAsia="Arial" w:hAnsi="Arial" w:cs="Arial"/>
                <w:sz w:val="23"/>
                <w:szCs w:val="23"/>
              </w:rPr>
              <w:t>given will be uploaded on the EPADS.</w:t>
            </w:r>
          </w:p>
        </w:tc>
        <w:tc>
          <w:tcPr>
            <w:tcW w:w="40" w:type="dxa"/>
            <w:vAlign w:val="bottom"/>
          </w:tcPr>
          <w:p w14:paraId="31B74F45" w14:textId="77777777" w:rsidR="000E2392" w:rsidRDefault="000E2392"/>
        </w:tc>
        <w:tc>
          <w:tcPr>
            <w:tcW w:w="0" w:type="dxa"/>
            <w:vAlign w:val="bottom"/>
          </w:tcPr>
          <w:p w14:paraId="6068DD4F" w14:textId="77777777" w:rsidR="000E2392" w:rsidRDefault="000E2392">
            <w:pPr>
              <w:rPr>
                <w:sz w:val="1"/>
                <w:szCs w:val="1"/>
              </w:rPr>
            </w:pPr>
          </w:p>
        </w:tc>
      </w:tr>
      <w:tr w:rsidR="000E2392" w14:paraId="47A3BC76" w14:textId="77777777">
        <w:trPr>
          <w:trHeight w:val="264"/>
        </w:trPr>
        <w:tc>
          <w:tcPr>
            <w:tcW w:w="1460" w:type="dxa"/>
            <w:tcBorders>
              <w:bottom w:val="single" w:sz="8" w:space="0" w:color="auto"/>
              <w:right w:val="single" w:sz="8" w:space="0" w:color="auto"/>
            </w:tcBorders>
            <w:vAlign w:val="bottom"/>
          </w:tcPr>
          <w:p w14:paraId="22555FA7" w14:textId="77777777" w:rsidR="000E2392" w:rsidRDefault="000E2392"/>
        </w:tc>
        <w:tc>
          <w:tcPr>
            <w:tcW w:w="7680" w:type="dxa"/>
            <w:gridSpan w:val="3"/>
            <w:tcBorders>
              <w:bottom w:val="single" w:sz="8" w:space="0" w:color="auto"/>
              <w:right w:val="single" w:sz="8" w:space="0" w:color="auto"/>
            </w:tcBorders>
            <w:vAlign w:val="bottom"/>
          </w:tcPr>
          <w:p w14:paraId="40435D4A" w14:textId="77777777" w:rsidR="000E2392" w:rsidRDefault="000E2392"/>
        </w:tc>
        <w:tc>
          <w:tcPr>
            <w:tcW w:w="40" w:type="dxa"/>
            <w:vAlign w:val="bottom"/>
          </w:tcPr>
          <w:p w14:paraId="735EAEA1" w14:textId="77777777" w:rsidR="000E2392" w:rsidRDefault="000E2392"/>
        </w:tc>
        <w:tc>
          <w:tcPr>
            <w:tcW w:w="0" w:type="dxa"/>
            <w:vAlign w:val="bottom"/>
          </w:tcPr>
          <w:p w14:paraId="125E5306" w14:textId="77777777" w:rsidR="000E2392" w:rsidRDefault="000E2392">
            <w:pPr>
              <w:rPr>
                <w:sz w:val="1"/>
                <w:szCs w:val="1"/>
              </w:rPr>
            </w:pPr>
          </w:p>
        </w:tc>
      </w:tr>
      <w:tr w:rsidR="000E2392" w14:paraId="238877AB" w14:textId="77777777">
        <w:trPr>
          <w:trHeight w:val="520"/>
        </w:trPr>
        <w:tc>
          <w:tcPr>
            <w:tcW w:w="1460" w:type="dxa"/>
            <w:tcBorders>
              <w:right w:val="single" w:sz="8" w:space="0" w:color="auto"/>
            </w:tcBorders>
            <w:vAlign w:val="bottom"/>
          </w:tcPr>
          <w:p w14:paraId="6F81C5F1" w14:textId="77777777" w:rsidR="000E2392" w:rsidRDefault="00000000">
            <w:pPr>
              <w:ind w:right="445"/>
              <w:jc w:val="right"/>
              <w:rPr>
                <w:sz w:val="20"/>
                <w:szCs w:val="20"/>
              </w:rPr>
            </w:pPr>
            <w:r>
              <w:rPr>
                <w:rFonts w:ascii="Arial" w:eastAsia="Arial" w:hAnsi="Arial" w:cs="Arial"/>
                <w:b/>
                <w:bCs/>
                <w:sz w:val="23"/>
                <w:szCs w:val="23"/>
              </w:rPr>
              <w:t>9.1</w:t>
            </w:r>
          </w:p>
        </w:tc>
        <w:tc>
          <w:tcPr>
            <w:tcW w:w="7680" w:type="dxa"/>
            <w:gridSpan w:val="3"/>
            <w:tcBorders>
              <w:right w:val="single" w:sz="8" w:space="0" w:color="auto"/>
            </w:tcBorders>
            <w:vAlign w:val="bottom"/>
          </w:tcPr>
          <w:p w14:paraId="6093AEE7" w14:textId="77777777" w:rsidR="000E2392" w:rsidRDefault="00000000">
            <w:pPr>
              <w:ind w:left="120"/>
              <w:rPr>
                <w:sz w:val="20"/>
                <w:szCs w:val="20"/>
              </w:rPr>
            </w:pPr>
            <w:r>
              <w:rPr>
                <w:rFonts w:ascii="Arial" w:eastAsia="Arial" w:hAnsi="Arial" w:cs="Arial"/>
                <w:sz w:val="23"/>
                <w:szCs w:val="23"/>
              </w:rPr>
              <w:t>The following line is added at the end of the Sub-Clause 9.1:</w:t>
            </w:r>
          </w:p>
        </w:tc>
        <w:tc>
          <w:tcPr>
            <w:tcW w:w="40" w:type="dxa"/>
            <w:vAlign w:val="bottom"/>
          </w:tcPr>
          <w:p w14:paraId="1CA9B39B" w14:textId="77777777" w:rsidR="000E2392" w:rsidRDefault="000E2392">
            <w:pPr>
              <w:rPr>
                <w:sz w:val="24"/>
                <w:szCs w:val="24"/>
              </w:rPr>
            </w:pPr>
          </w:p>
        </w:tc>
        <w:tc>
          <w:tcPr>
            <w:tcW w:w="0" w:type="dxa"/>
            <w:vAlign w:val="bottom"/>
          </w:tcPr>
          <w:p w14:paraId="355BF310" w14:textId="77777777" w:rsidR="000E2392" w:rsidRDefault="000E2392">
            <w:pPr>
              <w:rPr>
                <w:sz w:val="1"/>
                <w:szCs w:val="1"/>
              </w:rPr>
            </w:pPr>
          </w:p>
        </w:tc>
      </w:tr>
      <w:tr w:rsidR="000E2392" w14:paraId="6240FC65" w14:textId="77777777">
        <w:trPr>
          <w:trHeight w:val="528"/>
        </w:trPr>
        <w:tc>
          <w:tcPr>
            <w:tcW w:w="1460" w:type="dxa"/>
            <w:tcBorders>
              <w:right w:val="single" w:sz="8" w:space="0" w:color="auto"/>
            </w:tcBorders>
            <w:vAlign w:val="bottom"/>
          </w:tcPr>
          <w:p w14:paraId="4563A034" w14:textId="77777777" w:rsidR="000E2392" w:rsidRDefault="000E2392">
            <w:pPr>
              <w:rPr>
                <w:sz w:val="24"/>
                <w:szCs w:val="24"/>
              </w:rPr>
            </w:pPr>
          </w:p>
        </w:tc>
        <w:tc>
          <w:tcPr>
            <w:tcW w:w="7680" w:type="dxa"/>
            <w:gridSpan w:val="3"/>
            <w:tcBorders>
              <w:right w:val="single" w:sz="8" w:space="0" w:color="auto"/>
            </w:tcBorders>
            <w:vAlign w:val="bottom"/>
          </w:tcPr>
          <w:p w14:paraId="1A05D6DD" w14:textId="77777777" w:rsidR="000E2392" w:rsidRDefault="00000000">
            <w:pPr>
              <w:ind w:left="120"/>
              <w:rPr>
                <w:sz w:val="20"/>
                <w:szCs w:val="20"/>
              </w:rPr>
            </w:pPr>
            <w:r>
              <w:rPr>
                <w:rFonts w:ascii="Arial" w:eastAsia="Arial" w:hAnsi="Arial" w:cs="Arial"/>
                <w:sz w:val="23"/>
                <w:szCs w:val="23"/>
              </w:rPr>
              <w:t>All such addenda shall be uploaded on the EPADS.</w:t>
            </w:r>
          </w:p>
        </w:tc>
        <w:tc>
          <w:tcPr>
            <w:tcW w:w="40" w:type="dxa"/>
            <w:vAlign w:val="bottom"/>
          </w:tcPr>
          <w:p w14:paraId="6D10AC4E" w14:textId="77777777" w:rsidR="000E2392" w:rsidRDefault="000E2392">
            <w:pPr>
              <w:rPr>
                <w:sz w:val="24"/>
                <w:szCs w:val="24"/>
              </w:rPr>
            </w:pPr>
          </w:p>
        </w:tc>
        <w:tc>
          <w:tcPr>
            <w:tcW w:w="0" w:type="dxa"/>
            <w:vAlign w:val="bottom"/>
          </w:tcPr>
          <w:p w14:paraId="33AF2C3D" w14:textId="77777777" w:rsidR="000E2392" w:rsidRDefault="000E2392">
            <w:pPr>
              <w:rPr>
                <w:sz w:val="1"/>
                <w:szCs w:val="1"/>
              </w:rPr>
            </w:pPr>
          </w:p>
        </w:tc>
      </w:tr>
      <w:tr w:rsidR="000E2392" w14:paraId="722A2DE6" w14:textId="77777777">
        <w:trPr>
          <w:trHeight w:val="254"/>
        </w:trPr>
        <w:tc>
          <w:tcPr>
            <w:tcW w:w="1460" w:type="dxa"/>
            <w:tcBorders>
              <w:bottom w:val="single" w:sz="8" w:space="0" w:color="auto"/>
              <w:right w:val="single" w:sz="8" w:space="0" w:color="auto"/>
            </w:tcBorders>
            <w:vAlign w:val="bottom"/>
          </w:tcPr>
          <w:p w14:paraId="721F9F88" w14:textId="77777777" w:rsidR="000E2392" w:rsidRDefault="000E2392"/>
        </w:tc>
        <w:tc>
          <w:tcPr>
            <w:tcW w:w="7680" w:type="dxa"/>
            <w:gridSpan w:val="3"/>
            <w:tcBorders>
              <w:bottom w:val="single" w:sz="8" w:space="0" w:color="auto"/>
              <w:right w:val="single" w:sz="8" w:space="0" w:color="auto"/>
            </w:tcBorders>
            <w:vAlign w:val="bottom"/>
          </w:tcPr>
          <w:p w14:paraId="42381360" w14:textId="77777777" w:rsidR="000E2392" w:rsidRDefault="000E2392"/>
        </w:tc>
        <w:tc>
          <w:tcPr>
            <w:tcW w:w="40" w:type="dxa"/>
            <w:vAlign w:val="bottom"/>
          </w:tcPr>
          <w:p w14:paraId="7C4C2429" w14:textId="77777777" w:rsidR="000E2392" w:rsidRDefault="000E2392"/>
        </w:tc>
        <w:tc>
          <w:tcPr>
            <w:tcW w:w="0" w:type="dxa"/>
            <w:vAlign w:val="bottom"/>
          </w:tcPr>
          <w:p w14:paraId="10143461" w14:textId="77777777" w:rsidR="000E2392" w:rsidRDefault="000E2392">
            <w:pPr>
              <w:rPr>
                <w:sz w:val="1"/>
                <w:szCs w:val="1"/>
              </w:rPr>
            </w:pPr>
          </w:p>
        </w:tc>
      </w:tr>
      <w:tr w:rsidR="000E2392" w14:paraId="7EAB425C" w14:textId="77777777">
        <w:trPr>
          <w:trHeight w:val="518"/>
        </w:trPr>
        <w:tc>
          <w:tcPr>
            <w:tcW w:w="1460" w:type="dxa"/>
            <w:tcBorders>
              <w:right w:val="single" w:sz="8" w:space="0" w:color="auto"/>
            </w:tcBorders>
            <w:vAlign w:val="bottom"/>
          </w:tcPr>
          <w:p w14:paraId="572FC764" w14:textId="77777777" w:rsidR="000E2392" w:rsidRDefault="00000000">
            <w:pPr>
              <w:ind w:right="445"/>
              <w:jc w:val="right"/>
              <w:rPr>
                <w:sz w:val="20"/>
                <w:szCs w:val="20"/>
              </w:rPr>
            </w:pPr>
            <w:r>
              <w:rPr>
                <w:rFonts w:ascii="Arial" w:eastAsia="Arial" w:hAnsi="Arial" w:cs="Arial"/>
                <w:b/>
                <w:bCs/>
                <w:sz w:val="23"/>
                <w:szCs w:val="23"/>
              </w:rPr>
              <w:t>9.2</w:t>
            </w:r>
          </w:p>
        </w:tc>
        <w:tc>
          <w:tcPr>
            <w:tcW w:w="7680" w:type="dxa"/>
            <w:gridSpan w:val="3"/>
            <w:tcBorders>
              <w:right w:val="single" w:sz="8" w:space="0" w:color="auto"/>
            </w:tcBorders>
            <w:vAlign w:val="bottom"/>
          </w:tcPr>
          <w:p w14:paraId="5F012476" w14:textId="77777777" w:rsidR="000E2392" w:rsidRDefault="00000000">
            <w:pPr>
              <w:ind w:left="120"/>
              <w:rPr>
                <w:sz w:val="20"/>
                <w:szCs w:val="20"/>
              </w:rPr>
            </w:pPr>
            <w:r>
              <w:rPr>
                <w:rFonts w:ascii="Arial" w:eastAsia="Arial" w:hAnsi="Arial" w:cs="Arial"/>
                <w:sz w:val="23"/>
                <w:szCs w:val="23"/>
              </w:rPr>
              <w:t>The following line is added at the end of the Sub-Clause 9.2:</w:t>
            </w:r>
          </w:p>
        </w:tc>
        <w:tc>
          <w:tcPr>
            <w:tcW w:w="40" w:type="dxa"/>
            <w:vAlign w:val="bottom"/>
          </w:tcPr>
          <w:p w14:paraId="49E0BA9A" w14:textId="77777777" w:rsidR="000E2392" w:rsidRDefault="000E2392">
            <w:pPr>
              <w:rPr>
                <w:sz w:val="24"/>
                <w:szCs w:val="24"/>
              </w:rPr>
            </w:pPr>
          </w:p>
        </w:tc>
        <w:tc>
          <w:tcPr>
            <w:tcW w:w="0" w:type="dxa"/>
            <w:vAlign w:val="bottom"/>
          </w:tcPr>
          <w:p w14:paraId="4D6389D3" w14:textId="77777777" w:rsidR="000E2392" w:rsidRDefault="000E2392">
            <w:pPr>
              <w:rPr>
                <w:sz w:val="1"/>
                <w:szCs w:val="1"/>
              </w:rPr>
            </w:pPr>
          </w:p>
        </w:tc>
      </w:tr>
      <w:tr w:rsidR="000E2392" w14:paraId="11F3B7C7" w14:textId="77777777">
        <w:trPr>
          <w:trHeight w:val="528"/>
        </w:trPr>
        <w:tc>
          <w:tcPr>
            <w:tcW w:w="1460" w:type="dxa"/>
            <w:tcBorders>
              <w:right w:val="single" w:sz="8" w:space="0" w:color="auto"/>
            </w:tcBorders>
            <w:vAlign w:val="bottom"/>
          </w:tcPr>
          <w:p w14:paraId="0B1DB40B" w14:textId="77777777" w:rsidR="000E2392" w:rsidRDefault="000E2392">
            <w:pPr>
              <w:rPr>
                <w:sz w:val="24"/>
                <w:szCs w:val="24"/>
              </w:rPr>
            </w:pPr>
          </w:p>
        </w:tc>
        <w:tc>
          <w:tcPr>
            <w:tcW w:w="7680" w:type="dxa"/>
            <w:gridSpan w:val="3"/>
            <w:tcBorders>
              <w:right w:val="single" w:sz="8" w:space="0" w:color="auto"/>
            </w:tcBorders>
            <w:vAlign w:val="bottom"/>
          </w:tcPr>
          <w:p w14:paraId="0D90BDC6" w14:textId="77777777" w:rsidR="000E2392" w:rsidRDefault="00000000">
            <w:pPr>
              <w:ind w:left="120"/>
              <w:rPr>
                <w:sz w:val="20"/>
                <w:szCs w:val="20"/>
              </w:rPr>
            </w:pPr>
            <w:r>
              <w:rPr>
                <w:rFonts w:ascii="Arial" w:eastAsia="Arial" w:hAnsi="Arial" w:cs="Arial"/>
                <w:sz w:val="23"/>
                <w:szCs w:val="23"/>
              </w:rPr>
              <w:t>The acknowledge receipt of each addendum by the Bidders shall be</w:t>
            </w:r>
          </w:p>
        </w:tc>
        <w:tc>
          <w:tcPr>
            <w:tcW w:w="40" w:type="dxa"/>
            <w:vAlign w:val="bottom"/>
          </w:tcPr>
          <w:p w14:paraId="04CD1C1E" w14:textId="77777777" w:rsidR="000E2392" w:rsidRDefault="000E2392">
            <w:pPr>
              <w:rPr>
                <w:sz w:val="24"/>
                <w:szCs w:val="24"/>
              </w:rPr>
            </w:pPr>
          </w:p>
        </w:tc>
        <w:tc>
          <w:tcPr>
            <w:tcW w:w="0" w:type="dxa"/>
            <w:vAlign w:val="bottom"/>
          </w:tcPr>
          <w:p w14:paraId="4BBC4D71" w14:textId="77777777" w:rsidR="000E2392" w:rsidRDefault="000E2392">
            <w:pPr>
              <w:rPr>
                <w:sz w:val="1"/>
                <w:szCs w:val="1"/>
              </w:rPr>
            </w:pPr>
          </w:p>
        </w:tc>
      </w:tr>
      <w:tr w:rsidR="000E2392" w14:paraId="7D749CB6" w14:textId="77777777">
        <w:trPr>
          <w:trHeight w:val="266"/>
        </w:trPr>
        <w:tc>
          <w:tcPr>
            <w:tcW w:w="1460" w:type="dxa"/>
            <w:tcBorders>
              <w:right w:val="single" w:sz="8" w:space="0" w:color="auto"/>
            </w:tcBorders>
            <w:vAlign w:val="bottom"/>
          </w:tcPr>
          <w:p w14:paraId="4DDE0AF5" w14:textId="77777777" w:rsidR="000E2392" w:rsidRDefault="000E2392">
            <w:pPr>
              <w:rPr>
                <w:sz w:val="23"/>
                <w:szCs w:val="23"/>
              </w:rPr>
            </w:pPr>
          </w:p>
        </w:tc>
        <w:tc>
          <w:tcPr>
            <w:tcW w:w="7680" w:type="dxa"/>
            <w:gridSpan w:val="3"/>
            <w:tcBorders>
              <w:right w:val="single" w:sz="8" w:space="0" w:color="auto"/>
            </w:tcBorders>
            <w:vAlign w:val="bottom"/>
          </w:tcPr>
          <w:p w14:paraId="5A5745A6" w14:textId="77777777" w:rsidR="000E2392" w:rsidRDefault="00000000">
            <w:pPr>
              <w:ind w:left="120"/>
              <w:rPr>
                <w:sz w:val="20"/>
                <w:szCs w:val="20"/>
              </w:rPr>
            </w:pPr>
            <w:r>
              <w:rPr>
                <w:rFonts w:ascii="Arial" w:eastAsia="Arial" w:hAnsi="Arial" w:cs="Arial"/>
                <w:sz w:val="23"/>
                <w:szCs w:val="23"/>
              </w:rPr>
              <w:t>submitted on the EPADS.</w:t>
            </w:r>
          </w:p>
        </w:tc>
        <w:tc>
          <w:tcPr>
            <w:tcW w:w="40" w:type="dxa"/>
            <w:vAlign w:val="bottom"/>
          </w:tcPr>
          <w:p w14:paraId="6117D9AE" w14:textId="77777777" w:rsidR="000E2392" w:rsidRDefault="000E2392">
            <w:pPr>
              <w:rPr>
                <w:sz w:val="23"/>
                <w:szCs w:val="23"/>
              </w:rPr>
            </w:pPr>
          </w:p>
        </w:tc>
        <w:tc>
          <w:tcPr>
            <w:tcW w:w="0" w:type="dxa"/>
            <w:vAlign w:val="bottom"/>
          </w:tcPr>
          <w:p w14:paraId="6B06C306" w14:textId="77777777" w:rsidR="000E2392" w:rsidRDefault="000E2392">
            <w:pPr>
              <w:rPr>
                <w:sz w:val="1"/>
                <w:szCs w:val="1"/>
              </w:rPr>
            </w:pPr>
          </w:p>
        </w:tc>
      </w:tr>
      <w:tr w:rsidR="000E2392" w14:paraId="022BBEEF" w14:textId="77777777">
        <w:trPr>
          <w:trHeight w:val="264"/>
        </w:trPr>
        <w:tc>
          <w:tcPr>
            <w:tcW w:w="1460" w:type="dxa"/>
            <w:tcBorders>
              <w:bottom w:val="single" w:sz="8" w:space="0" w:color="auto"/>
              <w:right w:val="single" w:sz="8" w:space="0" w:color="auto"/>
            </w:tcBorders>
            <w:vAlign w:val="bottom"/>
          </w:tcPr>
          <w:p w14:paraId="7DACE2BB" w14:textId="77777777" w:rsidR="000E2392" w:rsidRDefault="000E2392"/>
        </w:tc>
        <w:tc>
          <w:tcPr>
            <w:tcW w:w="7680" w:type="dxa"/>
            <w:gridSpan w:val="3"/>
            <w:tcBorders>
              <w:bottom w:val="single" w:sz="8" w:space="0" w:color="auto"/>
              <w:right w:val="single" w:sz="8" w:space="0" w:color="auto"/>
            </w:tcBorders>
            <w:vAlign w:val="bottom"/>
          </w:tcPr>
          <w:p w14:paraId="6C83206F" w14:textId="77777777" w:rsidR="000E2392" w:rsidRDefault="000E2392"/>
        </w:tc>
        <w:tc>
          <w:tcPr>
            <w:tcW w:w="40" w:type="dxa"/>
            <w:vAlign w:val="bottom"/>
          </w:tcPr>
          <w:p w14:paraId="7D802FF1" w14:textId="77777777" w:rsidR="000E2392" w:rsidRDefault="000E2392"/>
        </w:tc>
        <w:tc>
          <w:tcPr>
            <w:tcW w:w="0" w:type="dxa"/>
            <w:vAlign w:val="bottom"/>
          </w:tcPr>
          <w:p w14:paraId="39BC26DD" w14:textId="77777777" w:rsidR="000E2392" w:rsidRDefault="000E2392">
            <w:pPr>
              <w:rPr>
                <w:sz w:val="1"/>
                <w:szCs w:val="1"/>
              </w:rPr>
            </w:pPr>
          </w:p>
        </w:tc>
      </w:tr>
      <w:tr w:rsidR="000E2392" w14:paraId="673CA5EA" w14:textId="77777777">
        <w:trPr>
          <w:trHeight w:val="518"/>
        </w:trPr>
        <w:tc>
          <w:tcPr>
            <w:tcW w:w="1460" w:type="dxa"/>
            <w:tcBorders>
              <w:right w:val="single" w:sz="8" w:space="0" w:color="auto"/>
            </w:tcBorders>
            <w:vAlign w:val="bottom"/>
          </w:tcPr>
          <w:p w14:paraId="634897B6" w14:textId="77777777" w:rsidR="000E2392" w:rsidRDefault="00000000">
            <w:pPr>
              <w:jc w:val="center"/>
              <w:rPr>
                <w:sz w:val="20"/>
                <w:szCs w:val="20"/>
              </w:rPr>
            </w:pPr>
            <w:r>
              <w:rPr>
                <w:rFonts w:ascii="Arial" w:eastAsia="Arial" w:hAnsi="Arial" w:cs="Arial"/>
                <w:b/>
                <w:bCs/>
                <w:w w:val="99"/>
                <w:sz w:val="23"/>
                <w:szCs w:val="23"/>
              </w:rPr>
              <w:t>9.3</w:t>
            </w:r>
          </w:p>
        </w:tc>
        <w:tc>
          <w:tcPr>
            <w:tcW w:w="7680" w:type="dxa"/>
            <w:gridSpan w:val="3"/>
            <w:tcBorders>
              <w:right w:val="single" w:sz="8" w:space="0" w:color="auto"/>
            </w:tcBorders>
            <w:vAlign w:val="bottom"/>
          </w:tcPr>
          <w:p w14:paraId="72F1067F" w14:textId="77777777" w:rsidR="000E2392" w:rsidRDefault="00000000">
            <w:pPr>
              <w:ind w:left="120"/>
              <w:rPr>
                <w:sz w:val="20"/>
                <w:szCs w:val="20"/>
              </w:rPr>
            </w:pPr>
            <w:r>
              <w:rPr>
                <w:rFonts w:ascii="Arial" w:eastAsia="Arial" w:hAnsi="Arial" w:cs="Arial"/>
                <w:sz w:val="23"/>
                <w:szCs w:val="23"/>
              </w:rPr>
              <w:t>Number of days: Seven (07)</w:t>
            </w:r>
          </w:p>
        </w:tc>
        <w:tc>
          <w:tcPr>
            <w:tcW w:w="40" w:type="dxa"/>
            <w:vAlign w:val="bottom"/>
          </w:tcPr>
          <w:p w14:paraId="23931DC4" w14:textId="77777777" w:rsidR="000E2392" w:rsidRDefault="000E2392">
            <w:pPr>
              <w:rPr>
                <w:sz w:val="24"/>
                <w:szCs w:val="24"/>
              </w:rPr>
            </w:pPr>
          </w:p>
        </w:tc>
        <w:tc>
          <w:tcPr>
            <w:tcW w:w="0" w:type="dxa"/>
            <w:vAlign w:val="bottom"/>
          </w:tcPr>
          <w:p w14:paraId="5DE9A3C5" w14:textId="77777777" w:rsidR="000E2392" w:rsidRDefault="000E2392">
            <w:pPr>
              <w:rPr>
                <w:sz w:val="1"/>
                <w:szCs w:val="1"/>
              </w:rPr>
            </w:pPr>
          </w:p>
        </w:tc>
      </w:tr>
      <w:tr w:rsidR="000E2392" w14:paraId="1C47ACEC" w14:textId="77777777">
        <w:trPr>
          <w:trHeight w:val="531"/>
        </w:trPr>
        <w:tc>
          <w:tcPr>
            <w:tcW w:w="1460" w:type="dxa"/>
            <w:tcBorders>
              <w:right w:val="single" w:sz="8" w:space="0" w:color="auto"/>
            </w:tcBorders>
            <w:vAlign w:val="bottom"/>
          </w:tcPr>
          <w:p w14:paraId="1CB5EAAF" w14:textId="77777777" w:rsidR="000E2392" w:rsidRDefault="000E2392">
            <w:pPr>
              <w:rPr>
                <w:sz w:val="24"/>
                <w:szCs w:val="24"/>
              </w:rPr>
            </w:pPr>
          </w:p>
        </w:tc>
        <w:tc>
          <w:tcPr>
            <w:tcW w:w="7680" w:type="dxa"/>
            <w:gridSpan w:val="3"/>
            <w:tcBorders>
              <w:right w:val="single" w:sz="8" w:space="0" w:color="auto"/>
            </w:tcBorders>
            <w:vAlign w:val="bottom"/>
          </w:tcPr>
          <w:p w14:paraId="09F90BE7" w14:textId="77777777" w:rsidR="000E2392" w:rsidRDefault="00000000">
            <w:pPr>
              <w:ind w:left="120"/>
              <w:rPr>
                <w:sz w:val="20"/>
                <w:szCs w:val="20"/>
              </w:rPr>
            </w:pPr>
            <w:r>
              <w:rPr>
                <w:rFonts w:ascii="Arial" w:eastAsia="Arial" w:hAnsi="Arial" w:cs="Arial"/>
                <w:sz w:val="23"/>
                <w:szCs w:val="23"/>
              </w:rPr>
              <w:t>The following line is added at the end of the Sub-Clause 9.3:</w:t>
            </w:r>
          </w:p>
        </w:tc>
        <w:tc>
          <w:tcPr>
            <w:tcW w:w="40" w:type="dxa"/>
            <w:vAlign w:val="bottom"/>
          </w:tcPr>
          <w:p w14:paraId="324A459B" w14:textId="77777777" w:rsidR="000E2392" w:rsidRDefault="000E2392">
            <w:pPr>
              <w:rPr>
                <w:sz w:val="24"/>
                <w:szCs w:val="24"/>
              </w:rPr>
            </w:pPr>
          </w:p>
        </w:tc>
        <w:tc>
          <w:tcPr>
            <w:tcW w:w="0" w:type="dxa"/>
            <w:vAlign w:val="bottom"/>
          </w:tcPr>
          <w:p w14:paraId="665D16FC" w14:textId="77777777" w:rsidR="000E2392" w:rsidRDefault="000E2392">
            <w:pPr>
              <w:rPr>
                <w:sz w:val="1"/>
                <w:szCs w:val="1"/>
              </w:rPr>
            </w:pPr>
          </w:p>
        </w:tc>
      </w:tr>
      <w:tr w:rsidR="000E2392" w14:paraId="0F86ABC4" w14:textId="77777777">
        <w:trPr>
          <w:trHeight w:val="528"/>
        </w:trPr>
        <w:tc>
          <w:tcPr>
            <w:tcW w:w="1460" w:type="dxa"/>
            <w:tcBorders>
              <w:right w:val="single" w:sz="8" w:space="0" w:color="auto"/>
            </w:tcBorders>
            <w:vAlign w:val="bottom"/>
          </w:tcPr>
          <w:p w14:paraId="04C19861" w14:textId="77777777" w:rsidR="000E2392" w:rsidRDefault="000E2392">
            <w:pPr>
              <w:rPr>
                <w:sz w:val="24"/>
                <w:szCs w:val="24"/>
              </w:rPr>
            </w:pPr>
          </w:p>
        </w:tc>
        <w:tc>
          <w:tcPr>
            <w:tcW w:w="7680" w:type="dxa"/>
            <w:gridSpan w:val="3"/>
            <w:tcBorders>
              <w:right w:val="single" w:sz="8" w:space="0" w:color="auto"/>
            </w:tcBorders>
            <w:vAlign w:val="bottom"/>
          </w:tcPr>
          <w:p w14:paraId="11FF6F06" w14:textId="77777777" w:rsidR="000E2392" w:rsidRDefault="00000000">
            <w:pPr>
              <w:ind w:left="120"/>
              <w:rPr>
                <w:sz w:val="20"/>
                <w:szCs w:val="20"/>
              </w:rPr>
            </w:pPr>
            <w:r>
              <w:rPr>
                <w:rFonts w:ascii="Arial" w:eastAsia="Arial" w:hAnsi="Arial" w:cs="Arial"/>
                <w:sz w:val="23"/>
                <w:szCs w:val="23"/>
              </w:rPr>
              <w:t>All such information will be shared through EPADS.</w:t>
            </w:r>
          </w:p>
        </w:tc>
        <w:tc>
          <w:tcPr>
            <w:tcW w:w="40" w:type="dxa"/>
            <w:vAlign w:val="bottom"/>
          </w:tcPr>
          <w:p w14:paraId="0F52EBFC" w14:textId="77777777" w:rsidR="000E2392" w:rsidRDefault="000E2392">
            <w:pPr>
              <w:rPr>
                <w:sz w:val="24"/>
                <w:szCs w:val="24"/>
              </w:rPr>
            </w:pPr>
          </w:p>
        </w:tc>
        <w:tc>
          <w:tcPr>
            <w:tcW w:w="0" w:type="dxa"/>
            <w:vAlign w:val="bottom"/>
          </w:tcPr>
          <w:p w14:paraId="7B33DBDD" w14:textId="77777777" w:rsidR="000E2392" w:rsidRDefault="000E2392">
            <w:pPr>
              <w:rPr>
                <w:sz w:val="1"/>
                <w:szCs w:val="1"/>
              </w:rPr>
            </w:pPr>
          </w:p>
        </w:tc>
      </w:tr>
      <w:tr w:rsidR="000E2392" w14:paraId="4B3B3AC0" w14:textId="77777777">
        <w:trPr>
          <w:trHeight w:val="266"/>
        </w:trPr>
        <w:tc>
          <w:tcPr>
            <w:tcW w:w="1460" w:type="dxa"/>
            <w:tcBorders>
              <w:bottom w:val="single" w:sz="8" w:space="0" w:color="auto"/>
              <w:right w:val="single" w:sz="8" w:space="0" w:color="auto"/>
            </w:tcBorders>
            <w:vAlign w:val="bottom"/>
          </w:tcPr>
          <w:p w14:paraId="3C78490F" w14:textId="77777777" w:rsidR="000E2392" w:rsidRDefault="000E2392">
            <w:pPr>
              <w:rPr>
                <w:sz w:val="23"/>
                <w:szCs w:val="23"/>
              </w:rPr>
            </w:pPr>
          </w:p>
        </w:tc>
        <w:tc>
          <w:tcPr>
            <w:tcW w:w="7680" w:type="dxa"/>
            <w:gridSpan w:val="3"/>
            <w:tcBorders>
              <w:bottom w:val="single" w:sz="8" w:space="0" w:color="auto"/>
              <w:right w:val="single" w:sz="8" w:space="0" w:color="auto"/>
            </w:tcBorders>
            <w:vAlign w:val="bottom"/>
          </w:tcPr>
          <w:p w14:paraId="6D978988" w14:textId="77777777" w:rsidR="000E2392" w:rsidRDefault="000E2392">
            <w:pPr>
              <w:rPr>
                <w:sz w:val="23"/>
                <w:szCs w:val="23"/>
              </w:rPr>
            </w:pPr>
          </w:p>
        </w:tc>
        <w:tc>
          <w:tcPr>
            <w:tcW w:w="40" w:type="dxa"/>
            <w:vAlign w:val="bottom"/>
          </w:tcPr>
          <w:p w14:paraId="69841260" w14:textId="77777777" w:rsidR="000E2392" w:rsidRDefault="000E2392">
            <w:pPr>
              <w:rPr>
                <w:sz w:val="23"/>
                <w:szCs w:val="23"/>
              </w:rPr>
            </w:pPr>
          </w:p>
        </w:tc>
        <w:tc>
          <w:tcPr>
            <w:tcW w:w="0" w:type="dxa"/>
            <w:vAlign w:val="bottom"/>
          </w:tcPr>
          <w:p w14:paraId="0AC1E357" w14:textId="77777777" w:rsidR="000E2392" w:rsidRDefault="000E2392">
            <w:pPr>
              <w:rPr>
                <w:sz w:val="1"/>
                <w:szCs w:val="1"/>
              </w:rPr>
            </w:pPr>
          </w:p>
        </w:tc>
      </w:tr>
      <w:tr w:rsidR="000E2392" w14:paraId="643DDB1E" w14:textId="77777777">
        <w:trPr>
          <w:trHeight w:val="518"/>
        </w:trPr>
        <w:tc>
          <w:tcPr>
            <w:tcW w:w="1460" w:type="dxa"/>
            <w:tcBorders>
              <w:right w:val="single" w:sz="8" w:space="0" w:color="auto"/>
            </w:tcBorders>
            <w:vAlign w:val="bottom"/>
          </w:tcPr>
          <w:p w14:paraId="3A49AFCB" w14:textId="77777777" w:rsidR="000E2392" w:rsidRDefault="00000000">
            <w:pPr>
              <w:jc w:val="center"/>
              <w:rPr>
                <w:sz w:val="20"/>
                <w:szCs w:val="20"/>
              </w:rPr>
            </w:pPr>
            <w:r>
              <w:rPr>
                <w:rFonts w:ascii="Arial" w:eastAsia="Arial" w:hAnsi="Arial" w:cs="Arial"/>
                <w:b/>
                <w:bCs/>
                <w:sz w:val="23"/>
                <w:szCs w:val="23"/>
              </w:rPr>
              <w:t>11.1</w:t>
            </w:r>
          </w:p>
        </w:tc>
        <w:tc>
          <w:tcPr>
            <w:tcW w:w="7680" w:type="dxa"/>
            <w:gridSpan w:val="3"/>
            <w:tcBorders>
              <w:right w:val="single" w:sz="8" w:space="0" w:color="auto"/>
            </w:tcBorders>
            <w:vAlign w:val="bottom"/>
          </w:tcPr>
          <w:p w14:paraId="37E9C2A2" w14:textId="77777777" w:rsidR="000E2392" w:rsidRDefault="00000000">
            <w:pPr>
              <w:ind w:left="100"/>
              <w:rPr>
                <w:sz w:val="20"/>
                <w:szCs w:val="20"/>
              </w:rPr>
            </w:pPr>
            <w:r>
              <w:rPr>
                <w:rFonts w:ascii="Arial" w:eastAsia="Arial" w:hAnsi="Arial" w:cs="Arial"/>
                <w:sz w:val="23"/>
                <w:szCs w:val="23"/>
              </w:rPr>
              <w:t>Bid language: English</w:t>
            </w:r>
          </w:p>
        </w:tc>
        <w:tc>
          <w:tcPr>
            <w:tcW w:w="40" w:type="dxa"/>
            <w:vAlign w:val="bottom"/>
          </w:tcPr>
          <w:p w14:paraId="1DDC8A0F" w14:textId="77777777" w:rsidR="000E2392" w:rsidRDefault="000E2392">
            <w:pPr>
              <w:rPr>
                <w:sz w:val="24"/>
                <w:szCs w:val="24"/>
              </w:rPr>
            </w:pPr>
          </w:p>
        </w:tc>
        <w:tc>
          <w:tcPr>
            <w:tcW w:w="0" w:type="dxa"/>
            <w:vAlign w:val="bottom"/>
          </w:tcPr>
          <w:p w14:paraId="30A926AF" w14:textId="77777777" w:rsidR="000E2392" w:rsidRDefault="000E2392">
            <w:pPr>
              <w:rPr>
                <w:sz w:val="1"/>
                <w:szCs w:val="1"/>
              </w:rPr>
            </w:pPr>
          </w:p>
        </w:tc>
      </w:tr>
      <w:tr w:rsidR="000E2392" w14:paraId="7AAD87FE" w14:textId="77777777">
        <w:trPr>
          <w:trHeight w:val="264"/>
        </w:trPr>
        <w:tc>
          <w:tcPr>
            <w:tcW w:w="1460" w:type="dxa"/>
            <w:tcBorders>
              <w:bottom w:val="single" w:sz="8" w:space="0" w:color="auto"/>
              <w:right w:val="single" w:sz="8" w:space="0" w:color="auto"/>
            </w:tcBorders>
            <w:vAlign w:val="bottom"/>
          </w:tcPr>
          <w:p w14:paraId="340BFC0B" w14:textId="77777777" w:rsidR="000E2392" w:rsidRDefault="000E2392"/>
        </w:tc>
        <w:tc>
          <w:tcPr>
            <w:tcW w:w="7680" w:type="dxa"/>
            <w:gridSpan w:val="3"/>
            <w:tcBorders>
              <w:bottom w:val="single" w:sz="8" w:space="0" w:color="auto"/>
              <w:right w:val="single" w:sz="8" w:space="0" w:color="auto"/>
            </w:tcBorders>
            <w:vAlign w:val="bottom"/>
          </w:tcPr>
          <w:p w14:paraId="4AD10C49" w14:textId="77777777" w:rsidR="000E2392" w:rsidRDefault="000E2392"/>
        </w:tc>
        <w:tc>
          <w:tcPr>
            <w:tcW w:w="40" w:type="dxa"/>
            <w:vAlign w:val="bottom"/>
          </w:tcPr>
          <w:p w14:paraId="50D121A3" w14:textId="77777777" w:rsidR="000E2392" w:rsidRDefault="000E2392"/>
        </w:tc>
        <w:tc>
          <w:tcPr>
            <w:tcW w:w="0" w:type="dxa"/>
            <w:vAlign w:val="bottom"/>
          </w:tcPr>
          <w:p w14:paraId="0204513F" w14:textId="77777777" w:rsidR="000E2392" w:rsidRDefault="000E2392">
            <w:pPr>
              <w:rPr>
                <w:sz w:val="1"/>
                <w:szCs w:val="1"/>
              </w:rPr>
            </w:pPr>
          </w:p>
        </w:tc>
      </w:tr>
      <w:tr w:rsidR="000E2392" w14:paraId="59DDC0F0" w14:textId="77777777">
        <w:trPr>
          <w:trHeight w:val="520"/>
        </w:trPr>
        <w:tc>
          <w:tcPr>
            <w:tcW w:w="1460" w:type="dxa"/>
            <w:tcBorders>
              <w:right w:val="single" w:sz="8" w:space="0" w:color="auto"/>
            </w:tcBorders>
            <w:vAlign w:val="bottom"/>
          </w:tcPr>
          <w:p w14:paraId="6E471E9F" w14:textId="77777777" w:rsidR="000E2392" w:rsidRDefault="00000000">
            <w:pPr>
              <w:jc w:val="center"/>
              <w:rPr>
                <w:sz w:val="20"/>
                <w:szCs w:val="20"/>
              </w:rPr>
            </w:pPr>
            <w:r>
              <w:rPr>
                <w:rFonts w:ascii="Arial" w:eastAsia="Arial" w:hAnsi="Arial" w:cs="Arial"/>
                <w:b/>
                <w:bCs/>
                <w:sz w:val="23"/>
                <w:szCs w:val="23"/>
              </w:rPr>
              <w:t>12.1</w:t>
            </w:r>
          </w:p>
        </w:tc>
        <w:tc>
          <w:tcPr>
            <w:tcW w:w="7680" w:type="dxa"/>
            <w:gridSpan w:val="3"/>
            <w:tcBorders>
              <w:right w:val="single" w:sz="8" w:space="0" w:color="auto"/>
            </w:tcBorders>
            <w:vAlign w:val="bottom"/>
          </w:tcPr>
          <w:p w14:paraId="396EBA90" w14:textId="77777777" w:rsidR="000E2392" w:rsidRDefault="00000000">
            <w:pPr>
              <w:ind w:left="120"/>
              <w:rPr>
                <w:sz w:val="20"/>
                <w:szCs w:val="20"/>
              </w:rPr>
            </w:pPr>
            <w:r>
              <w:rPr>
                <w:rFonts w:ascii="Arial" w:eastAsia="Arial" w:hAnsi="Arial" w:cs="Arial"/>
                <w:sz w:val="23"/>
                <w:szCs w:val="23"/>
              </w:rPr>
              <w:t>Entire  text  of  Sub-Clause  12.1  is  deleted  and  replaced  with  the</w:t>
            </w:r>
          </w:p>
        </w:tc>
        <w:tc>
          <w:tcPr>
            <w:tcW w:w="40" w:type="dxa"/>
            <w:vAlign w:val="bottom"/>
          </w:tcPr>
          <w:p w14:paraId="67F80971" w14:textId="77777777" w:rsidR="000E2392" w:rsidRDefault="000E2392">
            <w:pPr>
              <w:rPr>
                <w:sz w:val="24"/>
                <w:szCs w:val="24"/>
              </w:rPr>
            </w:pPr>
          </w:p>
        </w:tc>
        <w:tc>
          <w:tcPr>
            <w:tcW w:w="0" w:type="dxa"/>
            <w:vAlign w:val="bottom"/>
          </w:tcPr>
          <w:p w14:paraId="318F19CE" w14:textId="77777777" w:rsidR="000E2392" w:rsidRDefault="000E2392">
            <w:pPr>
              <w:rPr>
                <w:sz w:val="1"/>
                <w:szCs w:val="1"/>
              </w:rPr>
            </w:pPr>
          </w:p>
        </w:tc>
      </w:tr>
      <w:tr w:rsidR="000E2392" w14:paraId="176BFC13" w14:textId="77777777">
        <w:trPr>
          <w:trHeight w:val="264"/>
        </w:trPr>
        <w:tc>
          <w:tcPr>
            <w:tcW w:w="1460" w:type="dxa"/>
            <w:tcBorders>
              <w:right w:val="single" w:sz="8" w:space="0" w:color="auto"/>
            </w:tcBorders>
            <w:vAlign w:val="bottom"/>
          </w:tcPr>
          <w:p w14:paraId="2B3F8D82" w14:textId="77777777" w:rsidR="000E2392" w:rsidRDefault="000E2392"/>
        </w:tc>
        <w:tc>
          <w:tcPr>
            <w:tcW w:w="7680" w:type="dxa"/>
            <w:gridSpan w:val="3"/>
            <w:tcBorders>
              <w:right w:val="single" w:sz="8" w:space="0" w:color="auto"/>
            </w:tcBorders>
            <w:vAlign w:val="bottom"/>
          </w:tcPr>
          <w:p w14:paraId="4024714B" w14:textId="77777777" w:rsidR="000E2392" w:rsidRDefault="00000000">
            <w:pPr>
              <w:ind w:left="120"/>
              <w:rPr>
                <w:sz w:val="20"/>
                <w:szCs w:val="20"/>
              </w:rPr>
            </w:pPr>
            <w:r>
              <w:rPr>
                <w:rFonts w:ascii="Arial" w:eastAsia="Arial" w:hAnsi="Arial" w:cs="Arial"/>
                <w:sz w:val="23"/>
                <w:szCs w:val="23"/>
              </w:rPr>
              <w:t>following:</w:t>
            </w:r>
          </w:p>
        </w:tc>
        <w:tc>
          <w:tcPr>
            <w:tcW w:w="40" w:type="dxa"/>
            <w:vAlign w:val="bottom"/>
          </w:tcPr>
          <w:p w14:paraId="511B2582" w14:textId="77777777" w:rsidR="000E2392" w:rsidRDefault="000E2392"/>
        </w:tc>
        <w:tc>
          <w:tcPr>
            <w:tcW w:w="0" w:type="dxa"/>
            <w:vAlign w:val="bottom"/>
          </w:tcPr>
          <w:p w14:paraId="197ACF36" w14:textId="77777777" w:rsidR="000E2392" w:rsidRDefault="000E2392">
            <w:pPr>
              <w:rPr>
                <w:sz w:val="1"/>
                <w:szCs w:val="1"/>
              </w:rPr>
            </w:pPr>
          </w:p>
        </w:tc>
      </w:tr>
      <w:tr w:rsidR="000E2392" w14:paraId="0476C2C1" w14:textId="77777777">
        <w:trPr>
          <w:trHeight w:val="528"/>
        </w:trPr>
        <w:tc>
          <w:tcPr>
            <w:tcW w:w="1460" w:type="dxa"/>
            <w:tcBorders>
              <w:right w:val="single" w:sz="8" w:space="0" w:color="auto"/>
            </w:tcBorders>
            <w:vAlign w:val="bottom"/>
          </w:tcPr>
          <w:p w14:paraId="24B213E2" w14:textId="77777777" w:rsidR="000E2392" w:rsidRDefault="000E2392">
            <w:pPr>
              <w:rPr>
                <w:sz w:val="24"/>
                <w:szCs w:val="24"/>
              </w:rPr>
            </w:pPr>
          </w:p>
        </w:tc>
        <w:tc>
          <w:tcPr>
            <w:tcW w:w="7680" w:type="dxa"/>
            <w:gridSpan w:val="3"/>
            <w:tcBorders>
              <w:right w:val="single" w:sz="8" w:space="0" w:color="auto"/>
            </w:tcBorders>
            <w:vAlign w:val="bottom"/>
          </w:tcPr>
          <w:p w14:paraId="5EB19AAB" w14:textId="77777777" w:rsidR="000E2392" w:rsidRDefault="00000000">
            <w:pPr>
              <w:ind w:left="120"/>
              <w:rPr>
                <w:sz w:val="20"/>
                <w:szCs w:val="20"/>
              </w:rPr>
            </w:pPr>
            <w:r>
              <w:rPr>
                <w:rFonts w:ascii="Arial" w:eastAsia="Arial" w:hAnsi="Arial" w:cs="Arial"/>
                <w:sz w:val="23"/>
                <w:szCs w:val="23"/>
              </w:rPr>
              <w:t>The  Bid  shall  comprise  two  envelopes  submitted  simultaneously  on</w:t>
            </w:r>
          </w:p>
        </w:tc>
        <w:tc>
          <w:tcPr>
            <w:tcW w:w="40" w:type="dxa"/>
            <w:vAlign w:val="bottom"/>
          </w:tcPr>
          <w:p w14:paraId="5E877C98" w14:textId="77777777" w:rsidR="000E2392" w:rsidRDefault="000E2392">
            <w:pPr>
              <w:rPr>
                <w:sz w:val="24"/>
                <w:szCs w:val="24"/>
              </w:rPr>
            </w:pPr>
          </w:p>
        </w:tc>
        <w:tc>
          <w:tcPr>
            <w:tcW w:w="0" w:type="dxa"/>
            <w:vAlign w:val="bottom"/>
          </w:tcPr>
          <w:p w14:paraId="0EC3B155" w14:textId="77777777" w:rsidR="000E2392" w:rsidRDefault="000E2392">
            <w:pPr>
              <w:rPr>
                <w:sz w:val="1"/>
                <w:szCs w:val="1"/>
              </w:rPr>
            </w:pPr>
          </w:p>
        </w:tc>
      </w:tr>
      <w:tr w:rsidR="000E2392" w14:paraId="5DF4E796" w14:textId="77777777">
        <w:trPr>
          <w:trHeight w:val="267"/>
        </w:trPr>
        <w:tc>
          <w:tcPr>
            <w:tcW w:w="1460" w:type="dxa"/>
            <w:tcBorders>
              <w:right w:val="single" w:sz="8" w:space="0" w:color="auto"/>
            </w:tcBorders>
            <w:vAlign w:val="bottom"/>
          </w:tcPr>
          <w:p w14:paraId="5B1A146B" w14:textId="77777777" w:rsidR="000E2392" w:rsidRDefault="000E2392">
            <w:pPr>
              <w:rPr>
                <w:sz w:val="23"/>
                <w:szCs w:val="23"/>
              </w:rPr>
            </w:pPr>
          </w:p>
        </w:tc>
        <w:tc>
          <w:tcPr>
            <w:tcW w:w="7680" w:type="dxa"/>
            <w:gridSpan w:val="3"/>
            <w:tcBorders>
              <w:right w:val="single" w:sz="8" w:space="0" w:color="auto"/>
            </w:tcBorders>
            <w:vAlign w:val="bottom"/>
          </w:tcPr>
          <w:p w14:paraId="128E3074" w14:textId="77777777" w:rsidR="000E2392" w:rsidRDefault="00000000">
            <w:pPr>
              <w:ind w:left="120"/>
              <w:rPr>
                <w:sz w:val="20"/>
                <w:szCs w:val="20"/>
              </w:rPr>
            </w:pPr>
            <w:r>
              <w:rPr>
                <w:rFonts w:ascii="Arial" w:eastAsia="Arial" w:hAnsi="Arial" w:cs="Arial"/>
                <w:sz w:val="23"/>
                <w:szCs w:val="23"/>
              </w:rPr>
              <w:t>EPADS,  one  called  the  Technical  Bid  and  the  other  the  Price  Bid,</w:t>
            </w:r>
          </w:p>
        </w:tc>
        <w:tc>
          <w:tcPr>
            <w:tcW w:w="40" w:type="dxa"/>
            <w:vAlign w:val="bottom"/>
          </w:tcPr>
          <w:p w14:paraId="73E594F9" w14:textId="77777777" w:rsidR="000E2392" w:rsidRDefault="000E2392">
            <w:pPr>
              <w:rPr>
                <w:sz w:val="23"/>
                <w:szCs w:val="23"/>
              </w:rPr>
            </w:pPr>
          </w:p>
        </w:tc>
        <w:tc>
          <w:tcPr>
            <w:tcW w:w="0" w:type="dxa"/>
            <w:vAlign w:val="bottom"/>
          </w:tcPr>
          <w:p w14:paraId="4991158F" w14:textId="77777777" w:rsidR="000E2392" w:rsidRDefault="000E2392">
            <w:pPr>
              <w:rPr>
                <w:sz w:val="1"/>
                <w:szCs w:val="1"/>
              </w:rPr>
            </w:pPr>
          </w:p>
        </w:tc>
      </w:tr>
      <w:tr w:rsidR="000E2392" w14:paraId="30F3A183" w14:textId="77777777">
        <w:trPr>
          <w:trHeight w:val="264"/>
        </w:trPr>
        <w:tc>
          <w:tcPr>
            <w:tcW w:w="1460" w:type="dxa"/>
            <w:tcBorders>
              <w:right w:val="single" w:sz="8" w:space="0" w:color="auto"/>
            </w:tcBorders>
            <w:vAlign w:val="bottom"/>
          </w:tcPr>
          <w:p w14:paraId="17656120" w14:textId="77777777" w:rsidR="000E2392" w:rsidRDefault="000E2392"/>
        </w:tc>
        <w:tc>
          <w:tcPr>
            <w:tcW w:w="7680" w:type="dxa"/>
            <w:gridSpan w:val="3"/>
            <w:tcBorders>
              <w:right w:val="single" w:sz="8" w:space="0" w:color="auto"/>
            </w:tcBorders>
            <w:vAlign w:val="bottom"/>
          </w:tcPr>
          <w:p w14:paraId="274BD73A" w14:textId="77777777" w:rsidR="000E2392" w:rsidRDefault="00000000">
            <w:pPr>
              <w:ind w:left="120"/>
              <w:rPr>
                <w:sz w:val="20"/>
                <w:szCs w:val="20"/>
              </w:rPr>
            </w:pPr>
            <w:r>
              <w:rPr>
                <w:rFonts w:ascii="Arial" w:eastAsia="Arial" w:hAnsi="Arial" w:cs="Arial"/>
                <w:sz w:val="23"/>
                <w:szCs w:val="23"/>
              </w:rPr>
              <w:t>containing the following documents:</w:t>
            </w:r>
          </w:p>
        </w:tc>
        <w:tc>
          <w:tcPr>
            <w:tcW w:w="40" w:type="dxa"/>
            <w:vAlign w:val="bottom"/>
          </w:tcPr>
          <w:p w14:paraId="238C944E" w14:textId="77777777" w:rsidR="000E2392" w:rsidRDefault="000E2392"/>
        </w:tc>
        <w:tc>
          <w:tcPr>
            <w:tcW w:w="0" w:type="dxa"/>
            <w:vAlign w:val="bottom"/>
          </w:tcPr>
          <w:p w14:paraId="63222BB5" w14:textId="77777777" w:rsidR="000E2392" w:rsidRDefault="000E2392">
            <w:pPr>
              <w:rPr>
                <w:sz w:val="1"/>
                <w:szCs w:val="1"/>
              </w:rPr>
            </w:pPr>
          </w:p>
        </w:tc>
      </w:tr>
      <w:tr w:rsidR="000E2392" w14:paraId="09C8F398" w14:textId="77777777">
        <w:trPr>
          <w:trHeight w:val="504"/>
        </w:trPr>
        <w:tc>
          <w:tcPr>
            <w:tcW w:w="1460" w:type="dxa"/>
            <w:tcBorders>
              <w:right w:val="single" w:sz="8" w:space="0" w:color="auto"/>
            </w:tcBorders>
            <w:vAlign w:val="bottom"/>
          </w:tcPr>
          <w:p w14:paraId="0D87E181" w14:textId="77777777" w:rsidR="000E2392" w:rsidRDefault="000E2392">
            <w:pPr>
              <w:rPr>
                <w:sz w:val="24"/>
                <w:szCs w:val="24"/>
              </w:rPr>
            </w:pPr>
          </w:p>
        </w:tc>
        <w:tc>
          <w:tcPr>
            <w:tcW w:w="7680" w:type="dxa"/>
            <w:gridSpan w:val="3"/>
            <w:tcBorders>
              <w:right w:val="single" w:sz="8" w:space="0" w:color="auto"/>
            </w:tcBorders>
            <w:vAlign w:val="bottom"/>
          </w:tcPr>
          <w:p w14:paraId="30E2CD35" w14:textId="77777777" w:rsidR="000E2392" w:rsidRDefault="00000000">
            <w:pPr>
              <w:ind w:left="120"/>
              <w:rPr>
                <w:sz w:val="20"/>
                <w:szCs w:val="20"/>
              </w:rPr>
            </w:pPr>
            <w:r>
              <w:rPr>
                <w:rFonts w:ascii="Arial" w:eastAsia="Arial" w:hAnsi="Arial" w:cs="Arial"/>
                <w:b/>
                <w:bCs/>
              </w:rPr>
              <w:t>(A) Technical Bid</w:t>
            </w:r>
          </w:p>
        </w:tc>
        <w:tc>
          <w:tcPr>
            <w:tcW w:w="40" w:type="dxa"/>
            <w:vAlign w:val="bottom"/>
          </w:tcPr>
          <w:p w14:paraId="07E73EB4" w14:textId="77777777" w:rsidR="000E2392" w:rsidRDefault="000E2392">
            <w:pPr>
              <w:rPr>
                <w:sz w:val="24"/>
                <w:szCs w:val="24"/>
              </w:rPr>
            </w:pPr>
          </w:p>
        </w:tc>
        <w:tc>
          <w:tcPr>
            <w:tcW w:w="0" w:type="dxa"/>
            <w:vAlign w:val="bottom"/>
          </w:tcPr>
          <w:p w14:paraId="4D5D27B4" w14:textId="77777777" w:rsidR="000E2392" w:rsidRDefault="000E2392">
            <w:pPr>
              <w:rPr>
                <w:sz w:val="1"/>
                <w:szCs w:val="1"/>
              </w:rPr>
            </w:pPr>
          </w:p>
        </w:tc>
      </w:tr>
      <w:tr w:rsidR="000E2392" w14:paraId="13C9F2CE" w14:textId="77777777">
        <w:trPr>
          <w:trHeight w:val="266"/>
        </w:trPr>
        <w:tc>
          <w:tcPr>
            <w:tcW w:w="1460" w:type="dxa"/>
            <w:tcBorders>
              <w:bottom w:val="single" w:sz="8" w:space="0" w:color="auto"/>
              <w:right w:val="single" w:sz="8" w:space="0" w:color="auto"/>
            </w:tcBorders>
            <w:vAlign w:val="bottom"/>
          </w:tcPr>
          <w:p w14:paraId="7D35C177" w14:textId="77777777" w:rsidR="000E2392" w:rsidRDefault="000E2392">
            <w:pPr>
              <w:rPr>
                <w:sz w:val="23"/>
                <w:szCs w:val="23"/>
              </w:rPr>
            </w:pPr>
          </w:p>
        </w:tc>
        <w:tc>
          <w:tcPr>
            <w:tcW w:w="7680" w:type="dxa"/>
            <w:gridSpan w:val="3"/>
            <w:tcBorders>
              <w:bottom w:val="single" w:sz="8" w:space="0" w:color="auto"/>
              <w:right w:val="single" w:sz="8" w:space="0" w:color="auto"/>
            </w:tcBorders>
            <w:vAlign w:val="bottom"/>
          </w:tcPr>
          <w:p w14:paraId="124BFBBA" w14:textId="77777777" w:rsidR="000E2392" w:rsidRDefault="00000000">
            <w:pPr>
              <w:jc w:val="center"/>
              <w:rPr>
                <w:sz w:val="20"/>
                <w:szCs w:val="20"/>
              </w:rPr>
            </w:pPr>
            <w:r>
              <w:rPr>
                <w:rFonts w:ascii="Arial" w:eastAsia="Arial" w:hAnsi="Arial" w:cs="Arial"/>
                <w:sz w:val="23"/>
                <w:szCs w:val="23"/>
              </w:rPr>
              <w:t>a)  Duly  filled  in,  signed  and  stamped  Letter  of  Technical  Bid  in</w:t>
            </w:r>
          </w:p>
        </w:tc>
        <w:tc>
          <w:tcPr>
            <w:tcW w:w="40" w:type="dxa"/>
            <w:vAlign w:val="bottom"/>
          </w:tcPr>
          <w:p w14:paraId="0804CE0A" w14:textId="77777777" w:rsidR="000E2392" w:rsidRDefault="000E2392">
            <w:pPr>
              <w:rPr>
                <w:sz w:val="23"/>
                <w:szCs w:val="23"/>
              </w:rPr>
            </w:pPr>
          </w:p>
        </w:tc>
        <w:tc>
          <w:tcPr>
            <w:tcW w:w="0" w:type="dxa"/>
            <w:vAlign w:val="bottom"/>
          </w:tcPr>
          <w:p w14:paraId="3B610357" w14:textId="77777777" w:rsidR="000E2392" w:rsidRDefault="000E2392">
            <w:pPr>
              <w:rPr>
                <w:sz w:val="1"/>
                <w:szCs w:val="1"/>
              </w:rPr>
            </w:pPr>
          </w:p>
        </w:tc>
      </w:tr>
      <w:tr w:rsidR="000E2392" w14:paraId="4ED26A7E" w14:textId="77777777">
        <w:trPr>
          <w:trHeight w:val="404"/>
        </w:trPr>
        <w:tc>
          <w:tcPr>
            <w:tcW w:w="1460" w:type="dxa"/>
            <w:vAlign w:val="bottom"/>
          </w:tcPr>
          <w:p w14:paraId="45748647" w14:textId="77777777" w:rsidR="000E2392" w:rsidRDefault="000E2392">
            <w:pPr>
              <w:rPr>
                <w:sz w:val="24"/>
                <w:szCs w:val="24"/>
              </w:rPr>
            </w:pPr>
          </w:p>
        </w:tc>
        <w:tc>
          <w:tcPr>
            <w:tcW w:w="1020" w:type="dxa"/>
            <w:vAlign w:val="bottom"/>
          </w:tcPr>
          <w:p w14:paraId="22502989" w14:textId="77777777" w:rsidR="000E2392" w:rsidRDefault="000E2392">
            <w:pPr>
              <w:rPr>
                <w:sz w:val="24"/>
                <w:szCs w:val="24"/>
              </w:rPr>
            </w:pPr>
          </w:p>
        </w:tc>
        <w:tc>
          <w:tcPr>
            <w:tcW w:w="2440" w:type="dxa"/>
            <w:vAlign w:val="bottom"/>
          </w:tcPr>
          <w:p w14:paraId="78563B24" w14:textId="77777777" w:rsidR="000E2392" w:rsidRDefault="00000000">
            <w:pPr>
              <w:ind w:right="111"/>
              <w:jc w:val="right"/>
              <w:rPr>
                <w:sz w:val="20"/>
                <w:szCs w:val="20"/>
              </w:rPr>
            </w:pPr>
            <w:r>
              <w:rPr>
                <w:rFonts w:eastAsia="Times New Roman"/>
                <w:sz w:val="18"/>
                <w:szCs w:val="18"/>
              </w:rPr>
              <w:t>25</w:t>
            </w:r>
          </w:p>
        </w:tc>
        <w:tc>
          <w:tcPr>
            <w:tcW w:w="4220" w:type="dxa"/>
            <w:vAlign w:val="bottom"/>
          </w:tcPr>
          <w:p w14:paraId="1F27D422" w14:textId="77777777" w:rsidR="000E2392" w:rsidRDefault="000E2392">
            <w:pPr>
              <w:rPr>
                <w:sz w:val="24"/>
                <w:szCs w:val="24"/>
              </w:rPr>
            </w:pPr>
          </w:p>
        </w:tc>
        <w:tc>
          <w:tcPr>
            <w:tcW w:w="40" w:type="dxa"/>
            <w:vAlign w:val="bottom"/>
          </w:tcPr>
          <w:p w14:paraId="5601E029" w14:textId="77777777" w:rsidR="000E2392" w:rsidRDefault="000E2392">
            <w:pPr>
              <w:rPr>
                <w:sz w:val="24"/>
                <w:szCs w:val="24"/>
              </w:rPr>
            </w:pPr>
          </w:p>
        </w:tc>
        <w:tc>
          <w:tcPr>
            <w:tcW w:w="0" w:type="dxa"/>
            <w:vAlign w:val="bottom"/>
          </w:tcPr>
          <w:p w14:paraId="21016D7F" w14:textId="77777777" w:rsidR="000E2392" w:rsidRDefault="000E2392">
            <w:pPr>
              <w:rPr>
                <w:sz w:val="1"/>
                <w:szCs w:val="1"/>
              </w:rPr>
            </w:pPr>
          </w:p>
        </w:tc>
      </w:tr>
    </w:tbl>
    <w:p w14:paraId="794C36F1" w14:textId="77777777" w:rsidR="000E2392" w:rsidRDefault="000E2392">
      <w:pPr>
        <w:sectPr w:rsidR="000E2392">
          <w:pgSz w:w="11920" w:h="16841"/>
          <w:pgMar w:top="940" w:right="1411" w:bottom="468" w:left="1340" w:header="0" w:footer="0" w:gutter="0"/>
          <w:cols w:space="720" w:equalWidth="0">
            <w:col w:w="9160"/>
          </w:cols>
        </w:sectPr>
      </w:pPr>
    </w:p>
    <w:p w14:paraId="7BE4AD37" w14:textId="77777777" w:rsidR="000E2392" w:rsidRDefault="00000000">
      <w:pPr>
        <w:ind w:left="100"/>
        <w:rPr>
          <w:sz w:val="20"/>
          <w:szCs w:val="20"/>
        </w:rPr>
      </w:pPr>
      <w:bookmarkStart w:id="28" w:name="page29"/>
      <w:bookmarkEnd w:id="28"/>
      <w:r>
        <w:rPr>
          <w:rFonts w:eastAsia="Times New Roman"/>
          <w:sz w:val="16"/>
          <w:szCs w:val="16"/>
        </w:rPr>
        <w:lastRenderedPageBreak/>
        <w:t>Bidding Data</w:t>
      </w:r>
    </w:p>
    <w:p w14:paraId="0ED605F4"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0878976" behindDoc="1" locked="0" layoutInCell="0" allowOverlap="1" wp14:anchorId="2C0BC596" wp14:editId="5AA7D1D9">
                <wp:simplePos x="0" y="0"/>
                <wp:positionH relativeFrom="column">
                  <wp:posOffset>0</wp:posOffset>
                </wp:positionH>
                <wp:positionV relativeFrom="paragraph">
                  <wp:posOffset>8693785</wp:posOffset>
                </wp:positionV>
                <wp:extent cx="5788660" cy="0"/>
                <wp:effectExtent l="0" t="0" r="0" b="0"/>
                <wp:wrapNone/>
                <wp:docPr id="31" name="Shape 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88660" cy="4763"/>
                        </a:xfrm>
                        <a:prstGeom prst="line">
                          <a:avLst/>
                        </a:prstGeom>
                        <a:solidFill>
                          <a:srgbClr val="FFFFFF"/>
                        </a:solidFill>
                        <a:ln w="6095">
                          <a:solidFill>
                            <a:srgbClr val="000000"/>
                          </a:solidFill>
                          <a:miter lim="800000"/>
                          <a:headEnd/>
                          <a:tailEnd/>
                        </a:ln>
                      </wps:spPr>
                      <wps:bodyPr/>
                    </wps:wsp>
                  </a:graphicData>
                </a:graphic>
              </wp:anchor>
            </w:drawing>
          </mc:Choice>
          <mc:Fallback>
            <w:pict>
              <v:line w14:anchorId="4089829A" id="Shape 31" o:spid="_x0000_s1026" style="position:absolute;z-index:-252437504;visibility:visible;mso-wrap-style:square;mso-wrap-distance-left:9pt;mso-wrap-distance-top:0;mso-wrap-distance-right:9pt;mso-wrap-distance-bottom:0;mso-position-horizontal:absolute;mso-position-horizontal-relative:text;mso-position-vertical:absolute;mso-position-vertical-relative:text" from="0,684.55pt" to="455.8pt,68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yxtpgEAAF0DAAAOAAAAZHJzL2Uyb0RvYy54bWysU8tu2zAQvBfoPxC8x1JeiiNYziGJewna&#10;AGk/YM2HRZQvcFlL/vuSlK0kbU9BeSC4u8PRznC1uhuNJnsRUDnb0fNFTYmwzHFldx398X1ztqQE&#10;I1gO2lnR0YNAerf+/Gk1+FZcuN5pLgJJJBbbwXe0j9G3VYWsFwZw4bywqShdMBBTGHYVDzAkdqOr&#10;i7puqsEF7oNjAjFlH6YiXRd+KQWL36REEYnuaOotlj2UfZv3ar2CdhfA94od24APdGFA2fTRmeoB&#10;IpBfQf1FZRQLDp2MC+ZM5aRUTBQNSc15/Yealx68KFqSOehnm/D/0bKv+3v7HHLrbLQv/smxn5hM&#10;qQaP7VzMAfoJNspgMjz1TsZi5GE2UoyRsJS8vlkumyb5zVLt6qa5zD5X0J7u+oDxi3CG5ENHtbJZ&#10;JrSwf8I4QU+QnEanFd8orUsQdtt7Hcge0pNuyjqyv4NpS4aONvXtdWF+V8O3FHVZ/6IwKqbZ1Mp0&#10;dDmDoO0F8EfLy+REUHo6J3XaHn2brMqmbR0/PIeTn+kNiw3HectD8jYut1//ivVvAAAA//8DAFBL&#10;AwQUAAYACAAAACEAWpGtzt0AAAAKAQAADwAAAGRycy9kb3ducmV2LnhtbEyPzW7CMBCE75X6DtZW&#10;4lacgBRKGgdVlYBTD6V9ACdekoh4HcXODzw920PVHndmNPtNtpttK0bsfeNIQbyMQCCVzjRUKfj+&#10;2j+/gPBBk9GtI1RwRQ+7/PEh06lxE33ieAqV4BLyqVZQh9ClUvqyRqv90nVI7J1db3Xgs6+k6fXE&#10;5baVqyhKpNUN8Ydad/heY3k5DVbB2nyc98U0Hg/N7Xa5DsmmO5QbpRZP89sriIBz+AvDDz6jQ85M&#10;hRvIeNEq4CGB1XWyjUGwv43jBETxK8k8k/8n5HcAAAD//wMAUEsBAi0AFAAGAAgAAAAhALaDOJL+&#10;AAAA4QEAABMAAAAAAAAAAAAAAAAAAAAAAFtDb250ZW50X1R5cGVzXS54bWxQSwECLQAUAAYACAAA&#10;ACEAOP0h/9YAAACUAQAACwAAAAAAAAAAAAAAAAAvAQAAX3JlbHMvLnJlbHNQSwECLQAUAAYACAAA&#10;ACEAsKMsbaYBAABdAwAADgAAAAAAAAAAAAAAAAAuAgAAZHJzL2Uyb0RvYy54bWxQSwECLQAUAAYA&#10;CAAAACEAWpGtzt0AAAAKAQAADwAAAAAAAAAAAAAAAAAABAAAZHJzL2Rvd25yZXYueG1sUEsFBgAA&#10;AAAEAAQA8wAAAAoFAAAAAA==&#10;" o:allowincell="f" filled="t" strokeweight=".16931mm">
                <v:stroke joinstyle="miter"/>
                <o:lock v:ext="edit" shapetype="f"/>
              </v:line>
            </w:pict>
          </mc:Fallback>
        </mc:AlternateContent>
      </w:r>
      <w:r>
        <w:rPr>
          <w:noProof/>
          <w:sz w:val="20"/>
          <w:szCs w:val="20"/>
        </w:rPr>
        <mc:AlternateContent>
          <mc:Choice Requires="wps">
            <w:drawing>
              <wp:anchor distT="0" distB="0" distL="114300" distR="114300" simplePos="0" relativeHeight="250880000" behindDoc="1" locked="0" layoutInCell="0" allowOverlap="1" wp14:anchorId="732A612C" wp14:editId="3BDED20A">
                <wp:simplePos x="0" y="0"/>
                <wp:positionH relativeFrom="column">
                  <wp:posOffset>921385</wp:posOffset>
                </wp:positionH>
                <wp:positionV relativeFrom="paragraph">
                  <wp:posOffset>10160</wp:posOffset>
                </wp:positionV>
                <wp:extent cx="0" cy="9140825"/>
                <wp:effectExtent l="0" t="0" r="0" b="0"/>
                <wp:wrapNone/>
                <wp:docPr id="32" name="Shap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9140825"/>
                        </a:xfrm>
                        <a:prstGeom prst="line">
                          <a:avLst/>
                        </a:prstGeom>
                        <a:solidFill>
                          <a:srgbClr val="FFFFFF"/>
                        </a:solidFill>
                        <a:ln w="6096">
                          <a:solidFill>
                            <a:srgbClr val="000000"/>
                          </a:solidFill>
                          <a:miter lim="800000"/>
                          <a:headEnd/>
                          <a:tailEnd/>
                        </a:ln>
                      </wps:spPr>
                      <wps:bodyPr/>
                    </wps:wsp>
                  </a:graphicData>
                </a:graphic>
              </wp:anchor>
            </w:drawing>
          </mc:Choice>
          <mc:Fallback>
            <w:pict>
              <v:line w14:anchorId="416FD6CD" id="Shape 32" o:spid="_x0000_s1026" style="position:absolute;z-index:-252436480;visibility:visible;mso-wrap-style:square;mso-wrap-distance-left:9pt;mso-wrap-distance-top:0;mso-wrap-distance-right:9pt;mso-wrap-distance-bottom:0;mso-position-horizontal:absolute;mso-position-horizontal-relative:text;mso-position-vertical:absolute;mso-position-vertical-relative:text" from="72.55pt,.8pt" to="72.55pt,72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fTEpgEAAF0DAAAOAAAAZHJzL2Uyb0RvYy54bWysU8tu2zAQvBfoPxC815Ld1HUEyzkkcS9B&#10;GyDJB6z5sIjyBS5ryX9fkrKVR3sKwgPB3R2Odoar9dVgNDmIgMrZls5nNSXCMseV3bf06XH7ZUUJ&#10;RrActLOipUeB9Grz+dO6941YuM5pLgJJJBab3re0i9E3VYWsEwZw5rywqShdMBBTGPYVD9AndqOr&#10;RV0vq94F7oNjAjFlb8Yi3RR+KQWLv6REEYluaeotlj2UfZf3arOGZh/Ad4qd2oB3dGFA2fTRieoG&#10;IpA/Qf1DZRQLDp2MM+ZM5aRUTBQNSc28fqPmoQMvipZkDvrJJvw4WvbzcG3vQ26dDfbB3zn2G5Mp&#10;Ve+xmYo5QD/CBhlMhqfeyVCMPE5GiiESlpIX35dfKWGpcDm/qFeLb9nnCprzXR8w/hDOkHxoqVY2&#10;y4QGDncYR+gZktPotOJbpXUJwn53rQM5QHrSbVkn9lcwbUnf0mV9uSzMr2r4kqIu638URsU0m1qZ&#10;lq4mEDSdAH5reZmcCEqP56RO25Nvo1XZtJ3jx/tw9jO9YbHhNG95SF7G5fbzX7H5CwAA//8DAFBL&#10;AwQUAAYACAAAACEAo7sm49wAAAAKAQAADwAAAGRycy9kb3ducmV2LnhtbEyPQUvDQBCF74L/YRnB&#10;W7uJtEViNqUWvChSjIIeJ8mYRLOzMbtt03/vxEu9vcd7vPkmXY+2UwcafOvYQDyPQBGXrmq5NvD2&#10;+jC7BeUDcoWdYzJwIg/r7PIixaRyR36hQx5qJSPsEzTQhNAnWvuyIYt+7npiyT7dYDGIHWpdDXiU&#10;cdvpmyhaaYsty4UGe9o2VH7ne2vgvnj6eHc79PmuCM+nx+X2a/PTGnN9NW7uQAUaw7kME76gQyZM&#10;hdtz5VUnfrGMpSpiBWrK/3wxiUUcg85S/f+F7BcAAP//AwBQSwECLQAUAAYACAAAACEAtoM4kv4A&#10;AADhAQAAEwAAAAAAAAAAAAAAAAAAAAAAW0NvbnRlbnRfVHlwZXNdLnhtbFBLAQItABQABgAIAAAA&#10;IQA4/SH/1gAAAJQBAAALAAAAAAAAAAAAAAAAAC8BAABfcmVscy8ucmVsc1BLAQItABQABgAIAAAA&#10;IQBeyfTEpgEAAF0DAAAOAAAAAAAAAAAAAAAAAC4CAABkcnMvZTJvRG9jLnhtbFBLAQItABQABgAI&#10;AAAAIQCjuybj3AAAAAoBAAAPAAAAAAAAAAAAAAAAAAAEAABkcnMvZG93bnJldi54bWxQSwUGAAAA&#10;AAQABADzAAAACQUAAAAA&#10;" o:allowincell="f" filled="t" strokeweight=".48pt">
                <v:stroke joinstyle="miter"/>
                <o:lock v:ext="edit" shapetype="f"/>
              </v:line>
            </w:pict>
          </mc:Fallback>
        </mc:AlternateContent>
      </w:r>
    </w:p>
    <w:tbl>
      <w:tblPr>
        <w:tblW w:w="0" w:type="auto"/>
        <w:tblInd w:w="10" w:type="dxa"/>
        <w:tblLayout w:type="fixed"/>
        <w:tblCellMar>
          <w:left w:w="0" w:type="dxa"/>
          <w:right w:w="0" w:type="dxa"/>
        </w:tblCellMar>
        <w:tblLook w:val="04A0" w:firstRow="1" w:lastRow="0" w:firstColumn="1" w:lastColumn="0" w:noHBand="0" w:noVBand="1"/>
      </w:tblPr>
      <w:tblGrid>
        <w:gridCol w:w="1640"/>
        <w:gridCol w:w="7480"/>
        <w:gridCol w:w="60"/>
      </w:tblGrid>
      <w:tr w:rsidR="000E2392" w14:paraId="549BF667" w14:textId="77777777">
        <w:trPr>
          <w:trHeight w:val="412"/>
        </w:trPr>
        <w:tc>
          <w:tcPr>
            <w:tcW w:w="1640" w:type="dxa"/>
            <w:tcBorders>
              <w:top w:val="single" w:sz="8" w:space="0" w:color="auto"/>
              <w:left w:val="single" w:sz="8" w:space="0" w:color="auto"/>
            </w:tcBorders>
            <w:vAlign w:val="bottom"/>
          </w:tcPr>
          <w:p w14:paraId="43AF1591" w14:textId="77777777" w:rsidR="000E2392" w:rsidRDefault="00000000">
            <w:pPr>
              <w:ind w:left="120"/>
              <w:rPr>
                <w:sz w:val="20"/>
                <w:szCs w:val="20"/>
              </w:rPr>
            </w:pPr>
            <w:r>
              <w:rPr>
                <w:rFonts w:ascii="Arial" w:eastAsia="Arial" w:hAnsi="Arial" w:cs="Arial"/>
                <w:b/>
                <w:bCs/>
                <w:sz w:val="23"/>
                <w:szCs w:val="23"/>
              </w:rPr>
              <w:t>IB Clause</w:t>
            </w:r>
          </w:p>
        </w:tc>
        <w:tc>
          <w:tcPr>
            <w:tcW w:w="7480" w:type="dxa"/>
            <w:tcBorders>
              <w:top w:val="single" w:sz="8" w:space="0" w:color="auto"/>
              <w:right w:val="single" w:sz="8" w:space="0" w:color="auto"/>
            </w:tcBorders>
            <w:vAlign w:val="bottom"/>
          </w:tcPr>
          <w:p w14:paraId="2EDB30CC" w14:textId="77777777" w:rsidR="000E2392" w:rsidRDefault="00000000">
            <w:pPr>
              <w:ind w:left="2940"/>
              <w:rPr>
                <w:sz w:val="20"/>
                <w:szCs w:val="20"/>
              </w:rPr>
            </w:pPr>
            <w:r>
              <w:rPr>
                <w:rFonts w:ascii="Arial" w:eastAsia="Arial" w:hAnsi="Arial" w:cs="Arial"/>
                <w:b/>
                <w:bCs/>
                <w:sz w:val="23"/>
                <w:szCs w:val="23"/>
              </w:rPr>
              <w:t>Bidding Data</w:t>
            </w:r>
          </w:p>
        </w:tc>
        <w:tc>
          <w:tcPr>
            <w:tcW w:w="60" w:type="dxa"/>
            <w:tcBorders>
              <w:top w:val="single" w:sz="8" w:space="0" w:color="auto"/>
            </w:tcBorders>
            <w:vAlign w:val="bottom"/>
          </w:tcPr>
          <w:p w14:paraId="29EBC2C6" w14:textId="77777777" w:rsidR="000E2392" w:rsidRDefault="000E2392">
            <w:pPr>
              <w:rPr>
                <w:sz w:val="24"/>
                <w:szCs w:val="24"/>
              </w:rPr>
            </w:pPr>
          </w:p>
        </w:tc>
      </w:tr>
      <w:tr w:rsidR="000E2392" w14:paraId="0E2F3869" w14:textId="77777777">
        <w:trPr>
          <w:trHeight w:val="273"/>
        </w:trPr>
        <w:tc>
          <w:tcPr>
            <w:tcW w:w="1640" w:type="dxa"/>
            <w:tcBorders>
              <w:left w:val="single" w:sz="8" w:space="0" w:color="auto"/>
              <w:bottom w:val="single" w:sz="8" w:space="0" w:color="auto"/>
            </w:tcBorders>
            <w:vAlign w:val="bottom"/>
          </w:tcPr>
          <w:p w14:paraId="7E48AA67" w14:textId="77777777" w:rsidR="000E2392" w:rsidRDefault="00000000">
            <w:pPr>
              <w:ind w:left="120"/>
              <w:rPr>
                <w:sz w:val="20"/>
                <w:szCs w:val="20"/>
              </w:rPr>
            </w:pPr>
            <w:r>
              <w:rPr>
                <w:rFonts w:ascii="Arial" w:eastAsia="Arial" w:hAnsi="Arial" w:cs="Arial"/>
                <w:b/>
                <w:bCs/>
                <w:sz w:val="23"/>
                <w:szCs w:val="23"/>
              </w:rPr>
              <w:t>Reference</w:t>
            </w:r>
          </w:p>
        </w:tc>
        <w:tc>
          <w:tcPr>
            <w:tcW w:w="7480" w:type="dxa"/>
            <w:tcBorders>
              <w:bottom w:val="single" w:sz="8" w:space="0" w:color="auto"/>
              <w:right w:val="single" w:sz="8" w:space="0" w:color="auto"/>
            </w:tcBorders>
            <w:vAlign w:val="bottom"/>
          </w:tcPr>
          <w:p w14:paraId="44BE1B37" w14:textId="77777777" w:rsidR="000E2392" w:rsidRDefault="000E2392">
            <w:pPr>
              <w:rPr>
                <w:sz w:val="23"/>
                <w:szCs w:val="23"/>
              </w:rPr>
            </w:pPr>
          </w:p>
        </w:tc>
        <w:tc>
          <w:tcPr>
            <w:tcW w:w="60" w:type="dxa"/>
            <w:vAlign w:val="bottom"/>
          </w:tcPr>
          <w:p w14:paraId="4C26F91A" w14:textId="77777777" w:rsidR="000E2392" w:rsidRDefault="000E2392">
            <w:pPr>
              <w:rPr>
                <w:sz w:val="23"/>
                <w:szCs w:val="23"/>
              </w:rPr>
            </w:pPr>
          </w:p>
        </w:tc>
      </w:tr>
      <w:tr w:rsidR="000E2392" w14:paraId="2515A2AB" w14:textId="77777777">
        <w:trPr>
          <w:trHeight w:val="264"/>
        </w:trPr>
        <w:tc>
          <w:tcPr>
            <w:tcW w:w="1640" w:type="dxa"/>
            <w:vAlign w:val="bottom"/>
          </w:tcPr>
          <w:p w14:paraId="4493BF14" w14:textId="77777777" w:rsidR="000E2392" w:rsidRDefault="000E2392"/>
        </w:tc>
        <w:tc>
          <w:tcPr>
            <w:tcW w:w="7480" w:type="dxa"/>
            <w:vAlign w:val="bottom"/>
          </w:tcPr>
          <w:p w14:paraId="73163F2D" w14:textId="77777777" w:rsidR="000E2392" w:rsidRDefault="00000000">
            <w:pPr>
              <w:ind w:left="380"/>
              <w:rPr>
                <w:sz w:val="20"/>
                <w:szCs w:val="20"/>
              </w:rPr>
            </w:pPr>
            <w:r>
              <w:rPr>
                <w:rFonts w:ascii="Arial" w:eastAsia="Arial" w:hAnsi="Arial" w:cs="Arial"/>
                <w:sz w:val="23"/>
                <w:szCs w:val="23"/>
              </w:rPr>
              <w:t>accordance with Clause IB.18 hereof,</w:t>
            </w:r>
          </w:p>
        </w:tc>
        <w:tc>
          <w:tcPr>
            <w:tcW w:w="60" w:type="dxa"/>
            <w:vAlign w:val="bottom"/>
          </w:tcPr>
          <w:p w14:paraId="3782842E" w14:textId="77777777" w:rsidR="000E2392" w:rsidRDefault="000E2392"/>
        </w:tc>
      </w:tr>
    </w:tbl>
    <w:p w14:paraId="4A0E3850"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0881024" behindDoc="1" locked="0" layoutInCell="0" allowOverlap="1" wp14:anchorId="6E2CA99D" wp14:editId="4273E006">
                <wp:simplePos x="0" y="0"/>
                <wp:positionH relativeFrom="column">
                  <wp:posOffset>2540</wp:posOffset>
                </wp:positionH>
                <wp:positionV relativeFrom="paragraph">
                  <wp:posOffset>-185420</wp:posOffset>
                </wp:positionV>
                <wp:extent cx="0" cy="8708390"/>
                <wp:effectExtent l="0" t="0" r="0" b="0"/>
                <wp:wrapNone/>
                <wp:docPr id="33" name="Shape 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8708390"/>
                        </a:xfrm>
                        <a:prstGeom prst="line">
                          <a:avLst/>
                        </a:prstGeom>
                        <a:solidFill>
                          <a:srgbClr val="FFFFFF"/>
                        </a:solidFill>
                        <a:ln w="6095">
                          <a:solidFill>
                            <a:srgbClr val="000000"/>
                          </a:solidFill>
                          <a:miter lim="800000"/>
                          <a:headEnd/>
                          <a:tailEnd/>
                        </a:ln>
                      </wps:spPr>
                      <wps:bodyPr/>
                    </wps:wsp>
                  </a:graphicData>
                </a:graphic>
              </wp:anchor>
            </w:drawing>
          </mc:Choice>
          <mc:Fallback>
            <w:pict>
              <v:line w14:anchorId="5C636726" id="Shape 33" o:spid="_x0000_s1026" style="position:absolute;z-index:-252435456;visibility:visible;mso-wrap-style:square;mso-wrap-distance-left:9pt;mso-wrap-distance-top:0;mso-wrap-distance-right:9pt;mso-wrap-distance-bottom:0;mso-position-horizontal:absolute;mso-position-horizontal-relative:text;mso-position-vertical:absolute;mso-position-vertical-relative:text" from=".2pt,-14.6pt" to=".2pt,67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r0pwEAAF0DAAAOAAAAZHJzL2Uyb0RvYy54bWysU0tv2zAMvg/YfxB0X+y2W5oacXpom12K&#10;rUDXH8BIcixML4ha7Pz7UUri9XUqpgMhvj6Sn6jl9WgN26mI2ruWn81qzpQTXmq3bfnTr/WXBWeY&#10;wEkw3qmW7xXy69XnT8shNOrc995IFRmBOGyG0PI+pdBUFYpeWcCZD8qRs/PRQiI1bisZYSB0a6rz&#10;up5Xg48yRC8UIllvD06+Kvhdp0T62XWoEjMtp95SkbHITZbVagnNNkLotTi2AR/owoJ2VHSCuoUE&#10;7E/Ub6CsFtGj79JMeFv5rtNClRlomrP61TSPPQRVZiFyMEw04f+DFT92N+4h5tbF6B7DvRe/kUip&#10;hoDN5MwKhkPY2EWbw6l3NhYi9xORakxMkPHr5fyCM0GOxWW9uLgqPFfQnHJDxPRdecvypeVGuzwm&#10;NLC7x5SrQ3MKyWb0Rsu1NqYocbu5MZHtgJ50XU5+RUp5EWYcG1o+r6++FeQXPnwOUZfzHoTViXbT&#10;aEtjTEHQ9ArknZNlcxJoc7hTfeOOvB2oyqRtvNw/xBOf9Ial0eO+5SV5rpfsf79i9RcAAP//AwBQ&#10;SwMEFAAGAAgAAAAhAOd/iDPbAAAABgEAAA8AAABkcnMvZG93bnJldi54bWxMjs1OwzAQhO9IvIO1&#10;SNxaB7dqIcSpEFLLiQMtD+DE2yRqvI5i56d9epYTHEfzaebLdrNrxYh9aDxpeFomIJBKbxuqNHyf&#10;9otnECEasqb1hBquGGCX399lJrV+oi8cj7ESPEIhNRrqGLtUylDW6ExY+g6Ju7PvnYkc+0ra3kw8&#10;7lqpkmQjnWmIH2rT4XuN5eU4OA0r+3neF9P4cWhut8t12Gy7Q7nV+vFhfnsFEXGOfzD86rM65OxU&#10;+IFsEK2GNXMaFupFgeCaY8HQaq0UyDyT//XzHwAAAP//AwBQSwECLQAUAAYACAAAACEAtoM4kv4A&#10;AADhAQAAEwAAAAAAAAAAAAAAAAAAAAAAW0NvbnRlbnRfVHlwZXNdLnhtbFBLAQItABQABgAIAAAA&#10;IQA4/SH/1gAAAJQBAAALAAAAAAAAAAAAAAAAAC8BAABfcmVscy8ucmVsc1BLAQItABQABgAIAAAA&#10;IQBk+Ir0pwEAAF0DAAAOAAAAAAAAAAAAAAAAAC4CAABkcnMvZTJvRG9jLnhtbFBLAQItABQABgAI&#10;AAAAIQDnf4gz2wAAAAYBAAAPAAAAAAAAAAAAAAAAAAEEAABkcnMvZG93bnJldi54bWxQSwUGAAAA&#10;AAQABADzAAAACQUAAAAA&#10;" o:allowincell="f" filled="t" strokeweight=".16931mm">
                <v:stroke joinstyle="miter"/>
                <o:lock v:ext="edit" shapetype="f"/>
              </v:line>
            </w:pict>
          </mc:Fallback>
        </mc:AlternateContent>
      </w:r>
      <w:r>
        <w:rPr>
          <w:noProof/>
          <w:sz w:val="20"/>
          <w:szCs w:val="20"/>
        </w:rPr>
        <mc:AlternateContent>
          <mc:Choice Requires="wps">
            <w:drawing>
              <wp:anchor distT="0" distB="0" distL="114300" distR="114300" simplePos="0" relativeHeight="250882048" behindDoc="1" locked="0" layoutInCell="0" allowOverlap="1" wp14:anchorId="726626E9" wp14:editId="53EFA597">
                <wp:simplePos x="0" y="0"/>
                <wp:positionH relativeFrom="column">
                  <wp:posOffset>5786120</wp:posOffset>
                </wp:positionH>
                <wp:positionV relativeFrom="paragraph">
                  <wp:posOffset>-185420</wp:posOffset>
                </wp:positionV>
                <wp:extent cx="0" cy="8708390"/>
                <wp:effectExtent l="0" t="0" r="0" b="0"/>
                <wp:wrapNone/>
                <wp:docPr id="34" name="Shape 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8708390"/>
                        </a:xfrm>
                        <a:prstGeom prst="line">
                          <a:avLst/>
                        </a:prstGeom>
                        <a:solidFill>
                          <a:srgbClr val="FFFFFF"/>
                        </a:solidFill>
                        <a:ln w="6096">
                          <a:solidFill>
                            <a:srgbClr val="000000"/>
                          </a:solidFill>
                          <a:miter lim="800000"/>
                          <a:headEnd/>
                          <a:tailEnd/>
                        </a:ln>
                      </wps:spPr>
                      <wps:bodyPr/>
                    </wps:wsp>
                  </a:graphicData>
                </a:graphic>
              </wp:anchor>
            </w:drawing>
          </mc:Choice>
          <mc:Fallback>
            <w:pict>
              <v:line w14:anchorId="1B96FFBE" id="Shape 34" o:spid="_x0000_s1026" style="position:absolute;z-index:-252434432;visibility:visible;mso-wrap-style:square;mso-wrap-distance-left:9pt;mso-wrap-distance-top:0;mso-wrap-distance-right:9pt;mso-wrap-distance-bottom:0;mso-position-horizontal:absolute;mso-position-horizontal-relative:text;mso-position-vertical:absolute;mso-position-vertical-relative:text" from="455.6pt,-14.6pt" to="455.6pt,67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fXIpwEAAF0DAAAOAAAAZHJzL2Uyb0RvYy54bWysU0tv2zAMvg/YfxB0X+w+kKZGnB7aZpdi&#10;K9D2BzCSHAvTC6IWO/9+lJK47bZTUR0I8fWR/EQtb0Zr2E5F1N61/GxWc6ac8FK7bctfntffFpxh&#10;AifBeKdavlfIb1ZfvyyH0Khz33sjVWQE4rAZQsv7lEJTVSh6ZQFnPihHzs5HC4nUuK1khIHQranO&#10;63peDT7KEL1QiGS9Ozj5quB3nRLpZ9ehSsy0nHpLRcYiN1lWqyU02wih1+LYBnygCwvaUdEJ6g4S&#10;sN9R/wNltYgefZdmwtvKd50WqsxA05zVf03z1ENQZRYiB8NEE34erPixu3WPMbcuRvcUHrz4hURK&#10;NQRsJmdWMBzCxi7aHE69s7EQuZ+IVGNigoyXV/MLzgQ5Flf14uK68FxBc8oNEdN35S3Ll5Yb7fKY&#10;0MDuAVOuDs0pJJvRGy3X2piixO3m1kS2A3rSdTn5FSnlXZhxbGj5vL6eF+R3PnwLUZfzPwirE+2m&#10;0ZbGmIKg6RXIeyfL5iTQ5nCn+sYdeTtQlUnbeLl/jCc+6Q1Lo8d9y0vyVi/Zr79i9QcAAP//AwBQ&#10;SwMEFAAGAAgAAAAhALqtbHHgAAAADAEAAA8AAABkcnMvZG93bnJldi54bWxMj8tOwzAQRfdI/IM1&#10;SOxaJ+YhGuJUpRIbEKoISLCcxEMSiO0Qu2369x3EAnbzOLpzJl9Othc7GkPnnYZ0noAgV3vTuUbD&#10;68v97AZEiOgM9t6RhgMFWBanJzlmxu/dM+3K2AgOcSFDDW2MQyZlqFuyGOZ+IMe7Dz9ajNyOjTQj&#10;7jnc9lIlybW02Dm+0OJA65bqr3JrNdxVj+9vfoOh3FTx6fBwtf5cfXdan59Nq1sQkab4B8OPPqtD&#10;wU6V3zoTRK9hkaaKUQ0zteCCid9JxejFpVIgi1z+f6I4AgAA//8DAFBLAQItABQABgAIAAAAIQC2&#10;gziS/gAAAOEBAAATAAAAAAAAAAAAAAAAAAAAAABbQ29udGVudF9UeXBlc10ueG1sUEsBAi0AFAAG&#10;AAgAAAAhADj9If/WAAAAlAEAAAsAAAAAAAAAAAAAAAAALwEAAF9yZWxzLy5yZWxzUEsBAi0AFAAG&#10;AAgAAAAhAAYF9cinAQAAXQMAAA4AAAAAAAAAAAAAAAAALgIAAGRycy9lMm9Eb2MueG1sUEsBAi0A&#10;FAAGAAgAAAAhALqtbHHgAAAADAEAAA8AAAAAAAAAAAAAAAAAAQQAAGRycy9kb3ducmV2LnhtbFBL&#10;BQYAAAAABAAEAPMAAAAOBQAAAAA=&#10;" o:allowincell="f" filled="t" strokeweight=".48pt">
                <v:stroke joinstyle="miter"/>
                <o:lock v:ext="edit" shapetype="f"/>
              </v:line>
            </w:pict>
          </mc:Fallback>
        </mc:AlternateContent>
      </w:r>
    </w:p>
    <w:p w14:paraId="1E9325C3" w14:textId="77777777" w:rsidR="000E2392" w:rsidRDefault="000E2392">
      <w:pPr>
        <w:spacing w:line="246" w:lineRule="exact"/>
        <w:rPr>
          <w:sz w:val="20"/>
          <w:szCs w:val="20"/>
        </w:rPr>
      </w:pPr>
    </w:p>
    <w:p w14:paraId="0E1C755F" w14:textId="77777777" w:rsidR="000E2392" w:rsidRDefault="00000000">
      <w:pPr>
        <w:numPr>
          <w:ilvl w:val="0"/>
          <w:numId w:val="25"/>
        </w:numPr>
        <w:tabs>
          <w:tab w:val="left" w:pos="2020"/>
        </w:tabs>
        <w:ind w:left="2020" w:hanging="444"/>
        <w:rPr>
          <w:rFonts w:ascii="Arial" w:eastAsia="Arial" w:hAnsi="Arial" w:cs="Arial"/>
          <w:sz w:val="23"/>
          <w:szCs w:val="23"/>
        </w:rPr>
      </w:pPr>
      <w:r>
        <w:rPr>
          <w:rFonts w:ascii="Arial" w:eastAsia="Arial" w:hAnsi="Arial" w:cs="Arial"/>
          <w:sz w:val="23"/>
          <w:szCs w:val="23"/>
        </w:rPr>
        <w:t>Bid Security in accordance with Clause IB.16 hereof,</w:t>
      </w:r>
    </w:p>
    <w:p w14:paraId="74CF7495" w14:textId="77777777" w:rsidR="000E2392" w:rsidRDefault="000E2392">
      <w:pPr>
        <w:spacing w:line="273" w:lineRule="exact"/>
        <w:rPr>
          <w:rFonts w:ascii="Arial" w:eastAsia="Arial" w:hAnsi="Arial" w:cs="Arial"/>
          <w:sz w:val="23"/>
          <w:szCs w:val="23"/>
        </w:rPr>
      </w:pPr>
    </w:p>
    <w:p w14:paraId="55B86560" w14:textId="77777777" w:rsidR="000E2392" w:rsidRDefault="00000000">
      <w:pPr>
        <w:numPr>
          <w:ilvl w:val="0"/>
          <w:numId w:val="25"/>
        </w:numPr>
        <w:tabs>
          <w:tab w:val="left" w:pos="2020"/>
        </w:tabs>
        <w:spacing w:line="238" w:lineRule="auto"/>
        <w:ind w:left="2020" w:right="220" w:hanging="444"/>
        <w:jc w:val="both"/>
        <w:rPr>
          <w:rFonts w:ascii="Arial" w:eastAsia="Arial" w:hAnsi="Arial" w:cs="Arial"/>
          <w:sz w:val="23"/>
          <w:szCs w:val="23"/>
        </w:rPr>
      </w:pPr>
      <w:r>
        <w:rPr>
          <w:rFonts w:ascii="Arial" w:eastAsia="Arial" w:hAnsi="Arial" w:cs="Arial"/>
          <w:sz w:val="23"/>
          <w:szCs w:val="23"/>
        </w:rPr>
        <w:t>Written power of attorney authorizing the signatory of the Bid to act for and on behalf of the Bidder. The name and position held by each person signing the authorization must be typed or printed below the signature,</w:t>
      </w:r>
    </w:p>
    <w:p w14:paraId="1E15E76C" w14:textId="77777777" w:rsidR="000E2392" w:rsidRDefault="000E2392">
      <w:pPr>
        <w:spacing w:line="273" w:lineRule="exact"/>
        <w:rPr>
          <w:rFonts w:ascii="Arial" w:eastAsia="Arial" w:hAnsi="Arial" w:cs="Arial"/>
          <w:sz w:val="23"/>
          <w:szCs w:val="23"/>
        </w:rPr>
      </w:pPr>
    </w:p>
    <w:p w14:paraId="495BE204" w14:textId="77777777" w:rsidR="000E2392" w:rsidRDefault="00000000">
      <w:pPr>
        <w:numPr>
          <w:ilvl w:val="0"/>
          <w:numId w:val="25"/>
        </w:numPr>
        <w:tabs>
          <w:tab w:val="left" w:pos="2020"/>
        </w:tabs>
        <w:spacing w:line="238" w:lineRule="auto"/>
        <w:ind w:left="2020" w:right="220" w:hanging="444"/>
        <w:jc w:val="both"/>
        <w:rPr>
          <w:rFonts w:ascii="Arial" w:eastAsia="Arial" w:hAnsi="Arial" w:cs="Arial"/>
          <w:sz w:val="23"/>
          <w:szCs w:val="23"/>
        </w:rPr>
      </w:pPr>
      <w:r>
        <w:rPr>
          <w:rFonts w:ascii="Arial" w:eastAsia="Arial" w:hAnsi="Arial" w:cs="Arial"/>
          <w:sz w:val="23"/>
          <w:szCs w:val="23"/>
        </w:rPr>
        <w:t>Qualification Forms duly filled in, signed and stamped along with requisite attachments, to establish that the Bidder meets the Eligibility and Qualification Criteria set out in the Section “Evaluation Criteria and Qualification Forms”</w:t>
      </w:r>
    </w:p>
    <w:p w14:paraId="64FA8DBD" w14:textId="77777777" w:rsidR="000E2392" w:rsidRDefault="000E2392">
      <w:pPr>
        <w:spacing w:line="273" w:lineRule="exact"/>
        <w:rPr>
          <w:rFonts w:ascii="Arial" w:eastAsia="Arial" w:hAnsi="Arial" w:cs="Arial"/>
          <w:sz w:val="23"/>
          <w:szCs w:val="23"/>
        </w:rPr>
      </w:pPr>
    </w:p>
    <w:p w14:paraId="7B1C8724" w14:textId="77777777" w:rsidR="000E2392" w:rsidRDefault="00000000">
      <w:pPr>
        <w:numPr>
          <w:ilvl w:val="0"/>
          <w:numId w:val="25"/>
        </w:numPr>
        <w:tabs>
          <w:tab w:val="left" w:pos="2020"/>
        </w:tabs>
        <w:spacing w:line="235" w:lineRule="auto"/>
        <w:ind w:left="2020" w:right="220" w:hanging="444"/>
        <w:rPr>
          <w:rFonts w:ascii="Arial" w:eastAsia="Arial" w:hAnsi="Arial" w:cs="Arial"/>
          <w:sz w:val="23"/>
          <w:szCs w:val="23"/>
        </w:rPr>
      </w:pPr>
      <w:r>
        <w:rPr>
          <w:rFonts w:ascii="Arial" w:eastAsia="Arial" w:hAnsi="Arial" w:cs="Arial"/>
          <w:sz w:val="23"/>
          <w:szCs w:val="23"/>
        </w:rPr>
        <w:t>furnish a technical proposal taking into account following Schedules to Bid duly filled-in and completed in accordance with Clause IB.18:</w:t>
      </w:r>
    </w:p>
    <w:p w14:paraId="1079571C" w14:textId="77777777" w:rsidR="000E2392" w:rsidRDefault="000E2392">
      <w:pPr>
        <w:spacing w:line="276" w:lineRule="exact"/>
        <w:rPr>
          <w:rFonts w:ascii="Arial" w:eastAsia="Arial" w:hAnsi="Arial" w:cs="Arial"/>
          <w:sz w:val="23"/>
          <w:szCs w:val="23"/>
        </w:rPr>
      </w:pPr>
    </w:p>
    <w:p w14:paraId="1A0F775C" w14:textId="77777777" w:rsidR="000E2392" w:rsidRDefault="00000000">
      <w:pPr>
        <w:spacing w:line="236" w:lineRule="auto"/>
        <w:ind w:left="2020" w:right="1940"/>
        <w:rPr>
          <w:rFonts w:ascii="Arial" w:eastAsia="Arial" w:hAnsi="Arial" w:cs="Arial"/>
          <w:sz w:val="23"/>
          <w:szCs w:val="23"/>
        </w:rPr>
      </w:pPr>
      <w:r>
        <w:rPr>
          <w:rFonts w:ascii="Arial" w:eastAsia="Arial" w:hAnsi="Arial" w:cs="Arial"/>
          <w:sz w:val="23"/>
          <w:szCs w:val="23"/>
        </w:rPr>
        <w:t>Schedule-C to Bid [ Construction Schedule] Schedule-D to Bid [Method of Performing the work] Schedule-E to Bid [List of Major Equipment]</w:t>
      </w:r>
    </w:p>
    <w:p w14:paraId="5E62C203" w14:textId="77777777" w:rsidR="000E2392" w:rsidRDefault="000E2392">
      <w:pPr>
        <w:spacing w:line="11" w:lineRule="exact"/>
        <w:rPr>
          <w:rFonts w:ascii="Arial" w:eastAsia="Arial" w:hAnsi="Arial" w:cs="Arial"/>
          <w:sz w:val="23"/>
          <w:szCs w:val="23"/>
        </w:rPr>
      </w:pPr>
    </w:p>
    <w:p w14:paraId="0DB9D2C5" w14:textId="77777777" w:rsidR="000E2392" w:rsidRDefault="00000000">
      <w:pPr>
        <w:spacing w:line="236" w:lineRule="auto"/>
        <w:ind w:left="3880" w:right="400" w:hanging="1855"/>
        <w:rPr>
          <w:rFonts w:ascii="Arial" w:eastAsia="Arial" w:hAnsi="Arial" w:cs="Arial"/>
          <w:sz w:val="23"/>
          <w:szCs w:val="23"/>
        </w:rPr>
      </w:pPr>
      <w:r>
        <w:rPr>
          <w:rFonts w:ascii="Arial" w:eastAsia="Arial" w:hAnsi="Arial" w:cs="Arial"/>
          <w:sz w:val="23"/>
          <w:szCs w:val="23"/>
        </w:rPr>
        <w:t>Schedule-F to Bid [Organization chart for the supervisory staff and labour]</w:t>
      </w:r>
    </w:p>
    <w:p w14:paraId="2CD795B3" w14:textId="77777777" w:rsidR="000E2392" w:rsidRDefault="000E2392">
      <w:pPr>
        <w:spacing w:line="1" w:lineRule="exact"/>
        <w:rPr>
          <w:rFonts w:ascii="Arial" w:eastAsia="Arial" w:hAnsi="Arial" w:cs="Arial"/>
          <w:sz w:val="23"/>
          <w:szCs w:val="23"/>
        </w:rPr>
      </w:pPr>
    </w:p>
    <w:p w14:paraId="6596CE77" w14:textId="77777777" w:rsidR="000E2392" w:rsidRDefault="00000000">
      <w:pPr>
        <w:ind w:left="2020"/>
        <w:rPr>
          <w:rFonts w:ascii="Arial" w:eastAsia="Arial" w:hAnsi="Arial" w:cs="Arial"/>
          <w:sz w:val="23"/>
          <w:szCs w:val="23"/>
        </w:rPr>
      </w:pPr>
      <w:r>
        <w:rPr>
          <w:rFonts w:ascii="Arial" w:eastAsia="Arial" w:hAnsi="Arial" w:cs="Arial"/>
          <w:sz w:val="23"/>
          <w:szCs w:val="23"/>
        </w:rPr>
        <w:t>Schedule-G to Bid [List of Subcontractors]</w:t>
      </w:r>
    </w:p>
    <w:p w14:paraId="657B8E49" w14:textId="77777777" w:rsidR="000E2392" w:rsidRDefault="000E2392">
      <w:pPr>
        <w:spacing w:line="9" w:lineRule="exact"/>
        <w:rPr>
          <w:rFonts w:ascii="Arial" w:eastAsia="Arial" w:hAnsi="Arial" w:cs="Arial"/>
          <w:sz w:val="23"/>
          <w:szCs w:val="23"/>
        </w:rPr>
      </w:pPr>
    </w:p>
    <w:p w14:paraId="500E654E" w14:textId="77777777" w:rsidR="000E2392" w:rsidRDefault="00000000">
      <w:pPr>
        <w:spacing w:line="235" w:lineRule="auto"/>
        <w:ind w:left="2020" w:right="1080"/>
        <w:rPr>
          <w:rFonts w:ascii="Arial" w:eastAsia="Arial" w:hAnsi="Arial" w:cs="Arial"/>
          <w:sz w:val="23"/>
          <w:szCs w:val="23"/>
        </w:rPr>
      </w:pPr>
      <w:r>
        <w:rPr>
          <w:rFonts w:ascii="Arial" w:eastAsia="Arial" w:hAnsi="Arial" w:cs="Arial"/>
          <w:sz w:val="23"/>
          <w:szCs w:val="23"/>
        </w:rPr>
        <w:t>Schedule-I to Bid [Construction camp and housing facilities] Schedule-J to Bid [Integrity Pact]</w:t>
      </w:r>
    </w:p>
    <w:p w14:paraId="5351328F" w14:textId="77777777" w:rsidR="000E2392" w:rsidRDefault="00000000">
      <w:pPr>
        <w:ind w:left="2020"/>
        <w:rPr>
          <w:rFonts w:ascii="Arial" w:eastAsia="Arial" w:hAnsi="Arial" w:cs="Arial"/>
          <w:sz w:val="23"/>
          <w:szCs w:val="23"/>
        </w:rPr>
      </w:pPr>
      <w:r>
        <w:rPr>
          <w:rFonts w:ascii="Arial" w:eastAsia="Arial" w:hAnsi="Arial" w:cs="Arial"/>
          <w:sz w:val="23"/>
          <w:szCs w:val="23"/>
        </w:rPr>
        <w:t>Schedule-K to Bid [Specific Works Data]</w:t>
      </w:r>
    </w:p>
    <w:p w14:paraId="6D0D6DE4" w14:textId="77777777" w:rsidR="000E2392" w:rsidRDefault="000E2392">
      <w:pPr>
        <w:spacing w:line="11" w:lineRule="exact"/>
        <w:rPr>
          <w:rFonts w:ascii="Arial" w:eastAsia="Arial" w:hAnsi="Arial" w:cs="Arial"/>
          <w:sz w:val="23"/>
          <w:szCs w:val="23"/>
        </w:rPr>
      </w:pPr>
    </w:p>
    <w:p w14:paraId="373DAAC8" w14:textId="77777777" w:rsidR="000E2392" w:rsidRDefault="00000000">
      <w:pPr>
        <w:spacing w:line="235" w:lineRule="auto"/>
        <w:ind w:left="3820" w:right="1080" w:hanging="1800"/>
        <w:rPr>
          <w:rFonts w:ascii="Arial" w:eastAsia="Arial" w:hAnsi="Arial" w:cs="Arial"/>
          <w:sz w:val="23"/>
          <w:szCs w:val="23"/>
        </w:rPr>
      </w:pPr>
      <w:r>
        <w:rPr>
          <w:rFonts w:ascii="Arial" w:eastAsia="Arial" w:hAnsi="Arial" w:cs="Arial"/>
          <w:sz w:val="23"/>
          <w:szCs w:val="23"/>
        </w:rPr>
        <w:t>Schedule-L to Bid [List of Recommended Manufacturers for Items/Materials/Equipment]</w:t>
      </w:r>
    </w:p>
    <w:p w14:paraId="53CD844F" w14:textId="77777777" w:rsidR="000E2392" w:rsidRDefault="00000000">
      <w:pPr>
        <w:ind w:left="2020"/>
        <w:rPr>
          <w:rFonts w:ascii="Arial" w:eastAsia="Arial" w:hAnsi="Arial" w:cs="Arial"/>
          <w:sz w:val="23"/>
          <w:szCs w:val="23"/>
        </w:rPr>
      </w:pPr>
      <w:r>
        <w:rPr>
          <w:rFonts w:ascii="Arial" w:eastAsia="Arial" w:hAnsi="Arial" w:cs="Arial"/>
          <w:sz w:val="23"/>
          <w:szCs w:val="23"/>
        </w:rPr>
        <w:t>Schedule-M to Bid [Bidder’s Equipment Data]</w:t>
      </w:r>
    </w:p>
    <w:p w14:paraId="0E59B9BF" w14:textId="77777777" w:rsidR="000E2392" w:rsidRDefault="00000000">
      <w:pPr>
        <w:ind w:left="2020"/>
        <w:rPr>
          <w:rFonts w:ascii="Arial" w:eastAsia="Arial" w:hAnsi="Arial" w:cs="Arial"/>
          <w:sz w:val="23"/>
          <w:szCs w:val="23"/>
        </w:rPr>
      </w:pPr>
      <w:r>
        <w:rPr>
          <w:rFonts w:ascii="Arial" w:eastAsia="Arial" w:hAnsi="Arial" w:cs="Arial"/>
          <w:sz w:val="23"/>
          <w:szCs w:val="23"/>
        </w:rPr>
        <w:t>Schedule-N to Bid [Essential and Recommended Spare Parts]</w:t>
      </w:r>
    </w:p>
    <w:p w14:paraId="23378F35" w14:textId="77777777" w:rsidR="000E2392" w:rsidRDefault="000E2392">
      <w:pPr>
        <w:spacing w:line="275" w:lineRule="exact"/>
        <w:rPr>
          <w:rFonts w:ascii="Arial" w:eastAsia="Arial" w:hAnsi="Arial" w:cs="Arial"/>
          <w:sz w:val="23"/>
          <w:szCs w:val="23"/>
        </w:rPr>
      </w:pPr>
    </w:p>
    <w:p w14:paraId="257DAE49" w14:textId="77777777" w:rsidR="000E2392" w:rsidRDefault="00000000">
      <w:pPr>
        <w:numPr>
          <w:ilvl w:val="0"/>
          <w:numId w:val="25"/>
        </w:numPr>
        <w:tabs>
          <w:tab w:val="left" w:pos="2020"/>
        </w:tabs>
        <w:spacing w:line="235" w:lineRule="auto"/>
        <w:ind w:left="2020" w:right="220" w:hanging="444"/>
        <w:rPr>
          <w:rFonts w:ascii="Arial" w:eastAsia="Arial" w:hAnsi="Arial" w:cs="Arial"/>
          <w:sz w:val="23"/>
          <w:szCs w:val="23"/>
        </w:rPr>
      </w:pPr>
      <w:r>
        <w:rPr>
          <w:rFonts w:ascii="Arial" w:eastAsia="Arial" w:hAnsi="Arial" w:cs="Arial"/>
          <w:sz w:val="23"/>
          <w:szCs w:val="23"/>
        </w:rPr>
        <w:t>JV Agreement (if applicable) in accordance with Clause IB.12.2 hereof, and</w:t>
      </w:r>
    </w:p>
    <w:p w14:paraId="6193EBAD" w14:textId="77777777" w:rsidR="000E2392" w:rsidRDefault="000E2392">
      <w:pPr>
        <w:spacing w:line="274" w:lineRule="exact"/>
        <w:rPr>
          <w:rFonts w:ascii="Arial" w:eastAsia="Arial" w:hAnsi="Arial" w:cs="Arial"/>
          <w:sz w:val="23"/>
          <w:szCs w:val="23"/>
        </w:rPr>
      </w:pPr>
    </w:p>
    <w:p w14:paraId="02C53ECB" w14:textId="77777777" w:rsidR="000E2392" w:rsidRDefault="00000000">
      <w:pPr>
        <w:numPr>
          <w:ilvl w:val="0"/>
          <w:numId w:val="25"/>
        </w:numPr>
        <w:tabs>
          <w:tab w:val="left" w:pos="2020"/>
        </w:tabs>
        <w:spacing w:line="235" w:lineRule="auto"/>
        <w:ind w:left="2020" w:right="220" w:hanging="444"/>
        <w:rPr>
          <w:rFonts w:ascii="Arial" w:eastAsia="Arial" w:hAnsi="Arial" w:cs="Arial"/>
          <w:sz w:val="23"/>
          <w:szCs w:val="23"/>
        </w:rPr>
      </w:pPr>
      <w:r>
        <w:rPr>
          <w:rFonts w:ascii="Arial" w:eastAsia="Arial" w:hAnsi="Arial" w:cs="Arial"/>
          <w:sz w:val="23"/>
          <w:szCs w:val="23"/>
        </w:rPr>
        <w:t>Any other documents required to be submitted with Technical Bid in accordance with these Bidding Documents.</w:t>
      </w:r>
    </w:p>
    <w:p w14:paraId="64069749" w14:textId="77777777" w:rsidR="000E2392" w:rsidRDefault="000E2392">
      <w:pPr>
        <w:spacing w:line="267" w:lineRule="exact"/>
        <w:rPr>
          <w:sz w:val="20"/>
          <w:szCs w:val="20"/>
        </w:rPr>
      </w:pPr>
    </w:p>
    <w:p w14:paraId="6BE6A56F" w14:textId="77777777" w:rsidR="000E2392" w:rsidRDefault="00000000">
      <w:pPr>
        <w:ind w:left="1580"/>
        <w:rPr>
          <w:sz w:val="20"/>
          <w:szCs w:val="20"/>
        </w:rPr>
      </w:pPr>
      <w:r>
        <w:rPr>
          <w:rFonts w:ascii="Arial" w:eastAsia="Arial" w:hAnsi="Arial" w:cs="Arial"/>
          <w:b/>
          <w:bCs/>
          <w:sz w:val="23"/>
          <w:szCs w:val="23"/>
        </w:rPr>
        <w:t>(B) Price Bid</w:t>
      </w:r>
    </w:p>
    <w:p w14:paraId="0A6582F9" w14:textId="77777777" w:rsidR="000E2392" w:rsidRDefault="000E2392">
      <w:pPr>
        <w:spacing w:line="273" w:lineRule="exact"/>
        <w:rPr>
          <w:sz w:val="20"/>
          <w:szCs w:val="20"/>
        </w:rPr>
      </w:pPr>
    </w:p>
    <w:p w14:paraId="735E3071" w14:textId="77777777" w:rsidR="000E2392" w:rsidRDefault="00000000">
      <w:pPr>
        <w:numPr>
          <w:ilvl w:val="0"/>
          <w:numId w:val="26"/>
        </w:numPr>
        <w:tabs>
          <w:tab w:val="left" w:pos="2020"/>
        </w:tabs>
        <w:spacing w:line="235" w:lineRule="auto"/>
        <w:ind w:left="2020" w:right="220" w:hanging="444"/>
        <w:rPr>
          <w:rFonts w:ascii="Arial" w:eastAsia="Arial" w:hAnsi="Arial" w:cs="Arial"/>
          <w:sz w:val="23"/>
          <w:szCs w:val="23"/>
        </w:rPr>
      </w:pPr>
      <w:r>
        <w:rPr>
          <w:rFonts w:ascii="Arial" w:eastAsia="Arial" w:hAnsi="Arial" w:cs="Arial"/>
          <w:sz w:val="23"/>
          <w:szCs w:val="23"/>
        </w:rPr>
        <w:t>Duly filled in, signed and stamped Letter of Price Bid in accordance with Clause IB.18 hereof,</w:t>
      </w:r>
    </w:p>
    <w:p w14:paraId="7F7562C5" w14:textId="77777777" w:rsidR="000E2392" w:rsidRDefault="000E2392">
      <w:pPr>
        <w:spacing w:line="276" w:lineRule="exact"/>
        <w:rPr>
          <w:rFonts w:ascii="Arial" w:eastAsia="Arial" w:hAnsi="Arial" w:cs="Arial"/>
          <w:sz w:val="23"/>
          <w:szCs w:val="23"/>
        </w:rPr>
      </w:pPr>
    </w:p>
    <w:p w14:paraId="555B2C5B" w14:textId="77777777" w:rsidR="000E2392" w:rsidRDefault="00000000">
      <w:pPr>
        <w:numPr>
          <w:ilvl w:val="0"/>
          <w:numId w:val="26"/>
        </w:numPr>
        <w:tabs>
          <w:tab w:val="left" w:pos="2020"/>
        </w:tabs>
        <w:spacing w:line="236" w:lineRule="auto"/>
        <w:ind w:left="2020" w:right="220" w:hanging="444"/>
        <w:jc w:val="both"/>
        <w:rPr>
          <w:rFonts w:ascii="Arial" w:eastAsia="Arial" w:hAnsi="Arial" w:cs="Arial"/>
          <w:sz w:val="23"/>
          <w:szCs w:val="23"/>
        </w:rPr>
      </w:pPr>
      <w:r>
        <w:rPr>
          <w:rFonts w:ascii="Arial" w:eastAsia="Arial" w:hAnsi="Arial" w:cs="Arial"/>
          <w:sz w:val="23"/>
          <w:szCs w:val="23"/>
        </w:rPr>
        <w:t>Schedule-B to Bid [Bill of Quantities] duly filled-in and completed in accordance with Clause IB.18; and Schedule-H to Bid [Estimated Progress Payments]</w:t>
      </w:r>
    </w:p>
    <w:p w14:paraId="25C18497" w14:textId="77777777" w:rsidR="000E2392" w:rsidRDefault="000E2392">
      <w:pPr>
        <w:spacing w:line="278" w:lineRule="exact"/>
        <w:rPr>
          <w:rFonts w:ascii="Arial" w:eastAsia="Arial" w:hAnsi="Arial" w:cs="Arial"/>
          <w:sz w:val="23"/>
          <w:szCs w:val="23"/>
        </w:rPr>
      </w:pPr>
    </w:p>
    <w:p w14:paraId="0C084D0E" w14:textId="77777777" w:rsidR="000E2392" w:rsidRDefault="00000000">
      <w:pPr>
        <w:numPr>
          <w:ilvl w:val="0"/>
          <w:numId w:val="26"/>
        </w:numPr>
        <w:tabs>
          <w:tab w:val="left" w:pos="2020"/>
        </w:tabs>
        <w:spacing w:line="235" w:lineRule="auto"/>
        <w:ind w:left="2020" w:right="220" w:hanging="444"/>
        <w:rPr>
          <w:rFonts w:ascii="Arial" w:eastAsia="Arial" w:hAnsi="Arial" w:cs="Arial"/>
          <w:sz w:val="23"/>
          <w:szCs w:val="23"/>
        </w:rPr>
      </w:pPr>
      <w:r>
        <w:rPr>
          <w:rFonts w:ascii="Arial" w:eastAsia="Arial" w:hAnsi="Arial" w:cs="Arial"/>
          <w:sz w:val="23"/>
          <w:szCs w:val="23"/>
        </w:rPr>
        <w:t>Any other documents required to be submitted with Price Bid in accordance with these Bidding Documents.</w:t>
      </w:r>
    </w:p>
    <w:p w14:paraId="3580CE67" w14:textId="77777777" w:rsidR="000E2392" w:rsidRDefault="000E2392">
      <w:pPr>
        <w:sectPr w:rsidR="000E2392">
          <w:pgSz w:w="11920" w:h="16841"/>
          <w:pgMar w:top="759" w:right="1411" w:bottom="468" w:left="1340" w:header="0" w:footer="0" w:gutter="0"/>
          <w:cols w:space="720" w:equalWidth="0">
            <w:col w:w="9160"/>
          </w:cols>
        </w:sectPr>
      </w:pPr>
    </w:p>
    <w:p w14:paraId="297B27BA" w14:textId="77777777" w:rsidR="000E2392" w:rsidRDefault="000E2392">
      <w:pPr>
        <w:spacing w:line="200" w:lineRule="exact"/>
        <w:rPr>
          <w:sz w:val="20"/>
          <w:szCs w:val="20"/>
        </w:rPr>
      </w:pPr>
    </w:p>
    <w:p w14:paraId="74AFCA08" w14:textId="77777777" w:rsidR="000E2392" w:rsidRDefault="000E2392">
      <w:pPr>
        <w:spacing w:line="350" w:lineRule="exact"/>
        <w:rPr>
          <w:sz w:val="20"/>
          <w:szCs w:val="20"/>
        </w:rPr>
      </w:pPr>
    </w:p>
    <w:p w14:paraId="16E68F58" w14:textId="77777777" w:rsidR="000E2392" w:rsidRDefault="00000000">
      <w:pPr>
        <w:ind w:left="580"/>
        <w:jc w:val="center"/>
        <w:rPr>
          <w:sz w:val="20"/>
          <w:szCs w:val="20"/>
        </w:rPr>
      </w:pPr>
      <w:r>
        <w:rPr>
          <w:rFonts w:ascii="Arial" w:eastAsia="Arial" w:hAnsi="Arial" w:cs="Arial"/>
          <w:b/>
          <w:bCs/>
        </w:rPr>
        <w:t>12.2</w:t>
      </w:r>
    </w:p>
    <w:p w14:paraId="2615CEF4" w14:textId="77777777" w:rsidR="000E2392" w:rsidRDefault="00000000">
      <w:pPr>
        <w:spacing w:line="20" w:lineRule="exact"/>
        <w:rPr>
          <w:sz w:val="20"/>
          <w:szCs w:val="20"/>
        </w:rPr>
      </w:pPr>
      <w:r>
        <w:rPr>
          <w:sz w:val="20"/>
          <w:szCs w:val="20"/>
        </w:rPr>
        <w:br w:type="column"/>
      </w:r>
    </w:p>
    <w:p w14:paraId="2DB13205" w14:textId="77777777" w:rsidR="000E2392" w:rsidRDefault="000E2392">
      <w:pPr>
        <w:spacing w:line="200" w:lineRule="exact"/>
        <w:rPr>
          <w:sz w:val="20"/>
          <w:szCs w:val="20"/>
        </w:rPr>
      </w:pPr>
    </w:p>
    <w:p w14:paraId="01D8B952" w14:textId="77777777" w:rsidR="000E2392" w:rsidRDefault="000E2392">
      <w:pPr>
        <w:spacing w:line="320" w:lineRule="exact"/>
        <w:rPr>
          <w:sz w:val="20"/>
          <w:szCs w:val="20"/>
        </w:rPr>
      </w:pPr>
    </w:p>
    <w:p w14:paraId="724A278C" w14:textId="77777777" w:rsidR="000E2392" w:rsidRDefault="00000000">
      <w:pPr>
        <w:rPr>
          <w:sz w:val="20"/>
          <w:szCs w:val="20"/>
        </w:rPr>
      </w:pPr>
      <w:r>
        <w:rPr>
          <w:rFonts w:ascii="Arial" w:eastAsia="Arial" w:hAnsi="Arial" w:cs="Arial"/>
          <w:sz w:val="23"/>
          <w:szCs w:val="23"/>
        </w:rPr>
        <w:t>Maximum number of JV Partners shall be two (02).</w:t>
      </w:r>
    </w:p>
    <w:p w14:paraId="21DC1EE0"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0883072" behindDoc="1" locked="0" layoutInCell="0" allowOverlap="1" wp14:anchorId="2BB06FE4" wp14:editId="2AC15618">
                <wp:simplePos x="0" y="0"/>
                <wp:positionH relativeFrom="column">
                  <wp:posOffset>-990600</wp:posOffset>
                </wp:positionH>
                <wp:positionV relativeFrom="paragraph">
                  <wp:posOffset>114300</wp:posOffset>
                </wp:positionV>
                <wp:extent cx="5788660" cy="0"/>
                <wp:effectExtent l="0" t="0" r="0" b="0"/>
                <wp:wrapNone/>
                <wp:docPr id="35" name="Shape 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88660" cy="4763"/>
                        </a:xfrm>
                        <a:prstGeom prst="line">
                          <a:avLst/>
                        </a:prstGeom>
                        <a:solidFill>
                          <a:srgbClr val="FFFFFF"/>
                        </a:solidFill>
                        <a:ln w="6095">
                          <a:solidFill>
                            <a:srgbClr val="000000"/>
                          </a:solidFill>
                          <a:miter lim="800000"/>
                          <a:headEnd/>
                          <a:tailEnd/>
                        </a:ln>
                      </wps:spPr>
                      <wps:bodyPr/>
                    </wps:wsp>
                  </a:graphicData>
                </a:graphic>
              </wp:anchor>
            </w:drawing>
          </mc:Choice>
          <mc:Fallback>
            <w:pict>
              <v:line w14:anchorId="0D86782D" id="Shape 35" o:spid="_x0000_s1026" style="position:absolute;z-index:-252433408;visibility:visible;mso-wrap-style:square;mso-wrap-distance-left:9pt;mso-wrap-distance-top:0;mso-wrap-distance-right:9pt;mso-wrap-distance-bottom:0;mso-position-horizontal:absolute;mso-position-horizontal-relative:text;mso-position-vertical:absolute;mso-position-vertical-relative:text" from="-78pt,9pt" to="377.8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yxtpgEAAF0DAAAOAAAAZHJzL2Uyb0RvYy54bWysU8tu2zAQvBfoPxC8x1JeiiNYziGJewna&#10;AGk/YM2HRZQvcFlL/vuSlK0kbU9BeSC4u8PRznC1uhuNJnsRUDnb0fNFTYmwzHFldx398X1ztqQE&#10;I1gO2lnR0YNAerf+/Gk1+FZcuN5pLgJJJBbbwXe0j9G3VYWsFwZw4bywqShdMBBTGHYVDzAkdqOr&#10;i7puqsEF7oNjAjFlH6YiXRd+KQWL36REEYnuaOotlj2UfZv3ar2CdhfA94od24APdGFA2fTRmeoB&#10;IpBfQf1FZRQLDp2MC+ZM5aRUTBQNSc15/Yealx68KFqSOehnm/D/0bKv+3v7HHLrbLQv/smxn5hM&#10;qQaP7VzMAfoJNspgMjz1TsZi5GE2UoyRsJS8vlkumyb5zVLt6qa5zD5X0J7u+oDxi3CG5ENHtbJZ&#10;JrSwf8I4QU+QnEanFd8orUsQdtt7Hcge0pNuyjqyv4NpS4aONvXtdWF+V8O3FHVZ/6IwKqbZ1Mp0&#10;dDmDoO0F8EfLy+REUHo6J3XaHn2brMqmbR0/PIeTn+kNiw3HectD8jYut1//ivVvAAAA//8DAFBL&#10;AwQUAAYACAAAACEABVv/md4AAAAKAQAADwAAAGRycy9kb3ducmV2LnhtbEyPzU7DMBCE70i8g7VI&#10;3FqnoCRViFMhpJYTB1oewIm3SdR4HcXOT/v0LOIAp9XujGa/yXeL7cSEg28dKdisIxBIlTMt1Qq+&#10;TvvVFoQPmozuHKGCK3rYFfd3uc6Mm+kTp2OoBYeQz7SCJoQ+k9JXDVrt165HYu3sBqsDr0MtzaBn&#10;DredfIqiRFrdEn9odI9vDVaX42gVPJuP876cp/dDe7tdrmOS9ocqVerxYXl9ARFwCX9m+MFndCiY&#10;qXQjGS86BatNnHCZwMqWJzvSOE5AlL8HWeTyf4XiGwAA//8DAFBLAQItABQABgAIAAAAIQC2gziS&#10;/gAAAOEBAAATAAAAAAAAAAAAAAAAAAAAAABbQ29udGVudF9UeXBlc10ueG1sUEsBAi0AFAAGAAgA&#10;AAAhADj9If/WAAAAlAEAAAsAAAAAAAAAAAAAAAAALwEAAF9yZWxzLy5yZWxzUEsBAi0AFAAGAAgA&#10;AAAhALCjLG2mAQAAXQMAAA4AAAAAAAAAAAAAAAAALgIAAGRycy9lMm9Eb2MueG1sUEsBAi0AFAAG&#10;AAgAAAAhAAVb/5neAAAACgEAAA8AAAAAAAAAAAAAAAAAAAQAAGRycy9kb3ducmV2LnhtbFBLBQYA&#10;AAAABAAEAPMAAAALBQAAAAA=&#10;" o:allowincell="f" filled="t" strokeweight=".16931mm">
                <v:stroke joinstyle="miter"/>
                <o:lock v:ext="edit" shapetype="f"/>
              </v:line>
            </w:pict>
          </mc:Fallback>
        </mc:AlternateContent>
      </w:r>
    </w:p>
    <w:p w14:paraId="149928E8" w14:textId="77777777" w:rsidR="000E2392" w:rsidRDefault="000E2392">
      <w:pPr>
        <w:spacing w:line="200" w:lineRule="exact"/>
        <w:rPr>
          <w:sz w:val="20"/>
          <w:szCs w:val="20"/>
        </w:rPr>
      </w:pPr>
    </w:p>
    <w:p w14:paraId="52C3023B" w14:textId="77777777" w:rsidR="000E2392" w:rsidRDefault="000E2392">
      <w:pPr>
        <w:sectPr w:rsidR="000E2392">
          <w:type w:val="continuous"/>
          <w:pgSz w:w="11920" w:h="16841"/>
          <w:pgMar w:top="759" w:right="1411" w:bottom="468" w:left="1340" w:header="0" w:footer="0" w:gutter="0"/>
          <w:cols w:num="2" w:space="720" w:equalWidth="0">
            <w:col w:w="1020" w:space="540"/>
            <w:col w:w="7600"/>
          </w:cols>
        </w:sectPr>
      </w:pPr>
    </w:p>
    <w:p w14:paraId="1E3962E2" w14:textId="77777777" w:rsidR="000E2392" w:rsidRDefault="000E2392">
      <w:pPr>
        <w:spacing w:line="231" w:lineRule="exact"/>
        <w:rPr>
          <w:sz w:val="20"/>
          <w:szCs w:val="20"/>
        </w:rPr>
      </w:pPr>
    </w:p>
    <w:p w14:paraId="1A933C97" w14:textId="77777777" w:rsidR="000E2392" w:rsidRDefault="00000000">
      <w:pPr>
        <w:ind w:right="-59"/>
        <w:jc w:val="center"/>
        <w:rPr>
          <w:sz w:val="20"/>
          <w:szCs w:val="20"/>
        </w:rPr>
      </w:pPr>
      <w:r>
        <w:rPr>
          <w:rFonts w:eastAsia="Times New Roman"/>
          <w:sz w:val="18"/>
          <w:szCs w:val="18"/>
        </w:rPr>
        <w:t>26</w:t>
      </w:r>
    </w:p>
    <w:p w14:paraId="1D882115" w14:textId="77777777" w:rsidR="000E2392" w:rsidRDefault="000E2392">
      <w:pPr>
        <w:sectPr w:rsidR="000E2392">
          <w:type w:val="continuous"/>
          <w:pgSz w:w="11920" w:h="16841"/>
          <w:pgMar w:top="759" w:right="1411" w:bottom="468" w:left="1340" w:header="0" w:footer="0" w:gutter="0"/>
          <w:cols w:space="720" w:equalWidth="0">
            <w:col w:w="9160"/>
          </w:cols>
        </w:sectPr>
      </w:pPr>
    </w:p>
    <w:tbl>
      <w:tblPr>
        <w:tblW w:w="0" w:type="auto"/>
        <w:tblInd w:w="10" w:type="dxa"/>
        <w:tblLayout w:type="fixed"/>
        <w:tblCellMar>
          <w:left w:w="0" w:type="dxa"/>
          <w:right w:w="0" w:type="dxa"/>
        </w:tblCellMar>
        <w:tblLook w:val="04A0" w:firstRow="1" w:lastRow="0" w:firstColumn="1" w:lastColumn="0" w:noHBand="0" w:noVBand="1"/>
      </w:tblPr>
      <w:tblGrid>
        <w:gridCol w:w="1460"/>
        <w:gridCol w:w="1080"/>
        <w:gridCol w:w="6600"/>
        <w:gridCol w:w="40"/>
      </w:tblGrid>
      <w:tr w:rsidR="000E2392" w14:paraId="0EE4ECC4" w14:textId="77777777">
        <w:trPr>
          <w:trHeight w:val="415"/>
        </w:trPr>
        <w:tc>
          <w:tcPr>
            <w:tcW w:w="1460" w:type="dxa"/>
            <w:tcBorders>
              <w:top w:val="single" w:sz="8" w:space="0" w:color="auto"/>
              <w:left w:val="single" w:sz="8" w:space="0" w:color="auto"/>
              <w:right w:val="single" w:sz="8" w:space="0" w:color="auto"/>
            </w:tcBorders>
            <w:vAlign w:val="bottom"/>
          </w:tcPr>
          <w:p w14:paraId="0A69ED43" w14:textId="77777777" w:rsidR="000E2392" w:rsidRDefault="00000000">
            <w:pPr>
              <w:ind w:left="120"/>
              <w:rPr>
                <w:sz w:val="20"/>
                <w:szCs w:val="20"/>
              </w:rPr>
            </w:pPr>
            <w:bookmarkStart w:id="29" w:name="page30"/>
            <w:bookmarkEnd w:id="29"/>
            <w:r>
              <w:rPr>
                <w:rFonts w:ascii="Arial" w:eastAsia="Arial" w:hAnsi="Arial" w:cs="Arial"/>
                <w:b/>
                <w:bCs/>
                <w:sz w:val="23"/>
                <w:szCs w:val="23"/>
              </w:rPr>
              <w:lastRenderedPageBreak/>
              <w:t>IB Clause</w:t>
            </w:r>
          </w:p>
        </w:tc>
        <w:tc>
          <w:tcPr>
            <w:tcW w:w="1080" w:type="dxa"/>
            <w:tcBorders>
              <w:top w:val="single" w:sz="8" w:space="0" w:color="auto"/>
            </w:tcBorders>
            <w:vAlign w:val="bottom"/>
          </w:tcPr>
          <w:p w14:paraId="1CBFD385" w14:textId="77777777" w:rsidR="000E2392" w:rsidRDefault="000E2392">
            <w:pPr>
              <w:rPr>
                <w:sz w:val="24"/>
                <w:szCs w:val="24"/>
              </w:rPr>
            </w:pPr>
          </w:p>
        </w:tc>
        <w:tc>
          <w:tcPr>
            <w:tcW w:w="6600" w:type="dxa"/>
            <w:tcBorders>
              <w:top w:val="single" w:sz="8" w:space="0" w:color="auto"/>
              <w:right w:val="single" w:sz="8" w:space="0" w:color="auto"/>
            </w:tcBorders>
            <w:vAlign w:val="bottom"/>
          </w:tcPr>
          <w:p w14:paraId="0622674B" w14:textId="77777777" w:rsidR="000E2392" w:rsidRDefault="00000000">
            <w:pPr>
              <w:ind w:right="3029"/>
              <w:jc w:val="right"/>
              <w:rPr>
                <w:sz w:val="20"/>
                <w:szCs w:val="20"/>
              </w:rPr>
            </w:pPr>
            <w:r>
              <w:rPr>
                <w:rFonts w:ascii="Arial" w:eastAsia="Arial" w:hAnsi="Arial" w:cs="Arial"/>
                <w:b/>
                <w:bCs/>
                <w:sz w:val="23"/>
                <w:szCs w:val="23"/>
              </w:rPr>
              <w:t>Bidding Data</w:t>
            </w:r>
          </w:p>
        </w:tc>
        <w:tc>
          <w:tcPr>
            <w:tcW w:w="40" w:type="dxa"/>
            <w:tcBorders>
              <w:top w:val="single" w:sz="8" w:space="0" w:color="auto"/>
            </w:tcBorders>
            <w:vAlign w:val="bottom"/>
          </w:tcPr>
          <w:p w14:paraId="70E150C8" w14:textId="77777777" w:rsidR="000E2392" w:rsidRDefault="000E2392">
            <w:pPr>
              <w:rPr>
                <w:sz w:val="24"/>
                <w:szCs w:val="24"/>
              </w:rPr>
            </w:pPr>
          </w:p>
        </w:tc>
      </w:tr>
      <w:tr w:rsidR="000E2392" w14:paraId="0A326A6B" w14:textId="77777777">
        <w:trPr>
          <w:trHeight w:val="273"/>
        </w:trPr>
        <w:tc>
          <w:tcPr>
            <w:tcW w:w="1460" w:type="dxa"/>
            <w:tcBorders>
              <w:left w:val="single" w:sz="8" w:space="0" w:color="auto"/>
              <w:bottom w:val="single" w:sz="8" w:space="0" w:color="auto"/>
              <w:right w:val="single" w:sz="8" w:space="0" w:color="auto"/>
            </w:tcBorders>
            <w:vAlign w:val="bottom"/>
          </w:tcPr>
          <w:p w14:paraId="7F5BC216" w14:textId="77777777" w:rsidR="000E2392" w:rsidRDefault="00000000">
            <w:pPr>
              <w:ind w:left="120"/>
              <w:rPr>
                <w:sz w:val="20"/>
                <w:szCs w:val="20"/>
              </w:rPr>
            </w:pPr>
            <w:r>
              <w:rPr>
                <w:rFonts w:ascii="Arial" w:eastAsia="Arial" w:hAnsi="Arial" w:cs="Arial"/>
                <w:b/>
                <w:bCs/>
                <w:sz w:val="23"/>
                <w:szCs w:val="23"/>
              </w:rPr>
              <w:t>Reference</w:t>
            </w:r>
          </w:p>
        </w:tc>
        <w:tc>
          <w:tcPr>
            <w:tcW w:w="1080" w:type="dxa"/>
            <w:tcBorders>
              <w:bottom w:val="single" w:sz="8" w:space="0" w:color="auto"/>
            </w:tcBorders>
            <w:vAlign w:val="bottom"/>
          </w:tcPr>
          <w:p w14:paraId="7E31D09B" w14:textId="77777777" w:rsidR="000E2392" w:rsidRDefault="000E2392">
            <w:pPr>
              <w:rPr>
                <w:sz w:val="23"/>
                <w:szCs w:val="23"/>
              </w:rPr>
            </w:pPr>
          </w:p>
        </w:tc>
        <w:tc>
          <w:tcPr>
            <w:tcW w:w="6600" w:type="dxa"/>
            <w:tcBorders>
              <w:bottom w:val="single" w:sz="8" w:space="0" w:color="auto"/>
              <w:right w:val="single" w:sz="8" w:space="0" w:color="auto"/>
            </w:tcBorders>
            <w:vAlign w:val="bottom"/>
          </w:tcPr>
          <w:p w14:paraId="581CCC02" w14:textId="77777777" w:rsidR="000E2392" w:rsidRDefault="000E2392">
            <w:pPr>
              <w:rPr>
                <w:sz w:val="23"/>
                <w:szCs w:val="23"/>
              </w:rPr>
            </w:pPr>
          </w:p>
        </w:tc>
        <w:tc>
          <w:tcPr>
            <w:tcW w:w="40" w:type="dxa"/>
            <w:vAlign w:val="bottom"/>
          </w:tcPr>
          <w:p w14:paraId="63CB52C0" w14:textId="77777777" w:rsidR="000E2392" w:rsidRDefault="000E2392">
            <w:pPr>
              <w:rPr>
                <w:sz w:val="23"/>
                <w:szCs w:val="23"/>
              </w:rPr>
            </w:pPr>
          </w:p>
        </w:tc>
      </w:tr>
      <w:tr w:rsidR="000E2392" w14:paraId="2B418509" w14:textId="77777777">
        <w:trPr>
          <w:trHeight w:val="530"/>
        </w:trPr>
        <w:tc>
          <w:tcPr>
            <w:tcW w:w="1460" w:type="dxa"/>
            <w:tcBorders>
              <w:right w:val="single" w:sz="8" w:space="0" w:color="auto"/>
            </w:tcBorders>
            <w:vAlign w:val="bottom"/>
          </w:tcPr>
          <w:p w14:paraId="4B29361B" w14:textId="77777777" w:rsidR="000E2392" w:rsidRDefault="00000000">
            <w:pPr>
              <w:ind w:right="325"/>
              <w:jc w:val="right"/>
              <w:rPr>
                <w:sz w:val="20"/>
                <w:szCs w:val="20"/>
              </w:rPr>
            </w:pPr>
            <w:r>
              <w:rPr>
                <w:rFonts w:ascii="Arial" w:eastAsia="Arial" w:hAnsi="Arial" w:cs="Arial"/>
                <w:b/>
                <w:bCs/>
                <w:sz w:val="23"/>
                <w:szCs w:val="23"/>
              </w:rPr>
              <w:t>14.1</w:t>
            </w:r>
          </w:p>
        </w:tc>
        <w:tc>
          <w:tcPr>
            <w:tcW w:w="7680" w:type="dxa"/>
            <w:gridSpan w:val="2"/>
            <w:tcBorders>
              <w:right w:val="single" w:sz="8" w:space="0" w:color="auto"/>
            </w:tcBorders>
            <w:vAlign w:val="bottom"/>
          </w:tcPr>
          <w:p w14:paraId="070D7C3C" w14:textId="77777777" w:rsidR="000E2392" w:rsidRDefault="00000000">
            <w:pPr>
              <w:ind w:left="100"/>
              <w:rPr>
                <w:sz w:val="20"/>
                <w:szCs w:val="20"/>
              </w:rPr>
            </w:pPr>
            <w:r>
              <w:rPr>
                <w:rFonts w:ascii="Arial" w:eastAsia="Arial" w:hAnsi="Arial" w:cs="Arial"/>
                <w:sz w:val="23"/>
                <w:szCs w:val="23"/>
              </w:rPr>
              <w:t>Bidders to quote entirely in Pak. Rs.</w:t>
            </w:r>
          </w:p>
        </w:tc>
        <w:tc>
          <w:tcPr>
            <w:tcW w:w="40" w:type="dxa"/>
            <w:vAlign w:val="bottom"/>
          </w:tcPr>
          <w:p w14:paraId="2B63B5C8" w14:textId="77777777" w:rsidR="000E2392" w:rsidRDefault="000E2392">
            <w:pPr>
              <w:rPr>
                <w:sz w:val="24"/>
                <w:szCs w:val="24"/>
              </w:rPr>
            </w:pPr>
          </w:p>
        </w:tc>
      </w:tr>
      <w:tr w:rsidR="000E2392" w14:paraId="6B53742A" w14:textId="77777777">
        <w:trPr>
          <w:trHeight w:val="264"/>
        </w:trPr>
        <w:tc>
          <w:tcPr>
            <w:tcW w:w="1460" w:type="dxa"/>
            <w:tcBorders>
              <w:right w:val="single" w:sz="8" w:space="0" w:color="auto"/>
            </w:tcBorders>
            <w:vAlign w:val="bottom"/>
          </w:tcPr>
          <w:p w14:paraId="0B9979C6" w14:textId="77777777" w:rsidR="000E2392" w:rsidRDefault="000E2392"/>
        </w:tc>
        <w:tc>
          <w:tcPr>
            <w:tcW w:w="7680" w:type="dxa"/>
            <w:gridSpan w:val="2"/>
            <w:tcBorders>
              <w:right w:val="single" w:sz="8" w:space="0" w:color="auto"/>
            </w:tcBorders>
            <w:vAlign w:val="bottom"/>
          </w:tcPr>
          <w:p w14:paraId="19E149B1" w14:textId="77777777" w:rsidR="000E2392" w:rsidRDefault="00000000">
            <w:pPr>
              <w:ind w:left="100"/>
              <w:rPr>
                <w:sz w:val="20"/>
                <w:szCs w:val="20"/>
              </w:rPr>
            </w:pPr>
            <w:r>
              <w:rPr>
                <w:rFonts w:ascii="Arial" w:eastAsia="Arial" w:hAnsi="Arial" w:cs="Arial"/>
                <w:sz w:val="23"/>
                <w:szCs w:val="23"/>
              </w:rPr>
              <w:t>Foreign Currency Requirement are not applicable.</w:t>
            </w:r>
          </w:p>
        </w:tc>
        <w:tc>
          <w:tcPr>
            <w:tcW w:w="40" w:type="dxa"/>
            <w:vAlign w:val="bottom"/>
          </w:tcPr>
          <w:p w14:paraId="72D4DDF2" w14:textId="77777777" w:rsidR="000E2392" w:rsidRDefault="000E2392"/>
        </w:tc>
      </w:tr>
      <w:tr w:rsidR="000E2392" w14:paraId="35BB5A7B" w14:textId="77777777">
        <w:trPr>
          <w:trHeight w:val="53"/>
        </w:trPr>
        <w:tc>
          <w:tcPr>
            <w:tcW w:w="1460" w:type="dxa"/>
            <w:tcBorders>
              <w:bottom w:val="single" w:sz="8" w:space="0" w:color="auto"/>
              <w:right w:val="single" w:sz="8" w:space="0" w:color="auto"/>
            </w:tcBorders>
            <w:vAlign w:val="bottom"/>
          </w:tcPr>
          <w:p w14:paraId="7B9C54C8" w14:textId="77777777" w:rsidR="000E2392" w:rsidRDefault="000E2392">
            <w:pPr>
              <w:rPr>
                <w:sz w:val="4"/>
                <w:szCs w:val="4"/>
              </w:rPr>
            </w:pPr>
          </w:p>
        </w:tc>
        <w:tc>
          <w:tcPr>
            <w:tcW w:w="7680" w:type="dxa"/>
            <w:gridSpan w:val="2"/>
            <w:tcBorders>
              <w:bottom w:val="single" w:sz="8" w:space="0" w:color="auto"/>
              <w:right w:val="single" w:sz="8" w:space="0" w:color="auto"/>
            </w:tcBorders>
            <w:vAlign w:val="bottom"/>
          </w:tcPr>
          <w:p w14:paraId="376D81A8" w14:textId="77777777" w:rsidR="000E2392" w:rsidRDefault="000E2392">
            <w:pPr>
              <w:rPr>
                <w:sz w:val="4"/>
                <w:szCs w:val="4"/>
              </w:rPr>
            </w:pPr>
          </w:p>
        </w:tc>
        <w:tc>
          <w:tcPr>
            <w:tcW w:w="40" w:type="dxa"/>
            <w:vAlign w:val="bottom"/>
          </w:tcPr>
          <w:p w14:paraId="7F13CD63" w14:textId="77777777" w:rsidR="000E2392" w:rsidRDefault="000E2392">
            <w:pPr>
              <w:rPr>
                <w:sz w:val="4"/>
                <w:szCs w:val="4"/>
              </w:rPr>
            </w:pPr>
          </w:p>
        </w:tc>
      </w:tr>
      <w:tr w:rsidR="000E2392" w14:paraId="4D77A6AB" w14:textId="77777777">
        <w:trPr>
          <w:trHeight w:val="518"/>
        </w:trPr>
        <w:tc>
          <w:tcPr>
            <w:tcW w:w="1460" w:type="dxa"/>
            <w:tcBorders>
              <w:right w:val="single" w:sz="8" w:space="0" w:color="auto"/>
            </w:tcBorders>
            <w:vAlign w:val="bottom"/>
          </w:tcPr>
          <w:p w14:paraId="6F8B02E9" w14:textId="77777777" w:rsidR="000E2392" w:rsidRDefault="00000000">
            <w:pPr>
              <w:jc w:val="center"/>
              <w:rPr>
                <w:sz w:val="20"/>
                <w:szCs w:val="20"/>
              </w:rPr>
            </w:pPr>
            <w:r>
              <w:rPr>
                <w:rFonts w:ascii="Arial" w:eastAsia="Arial" w:hAnsi="Arial" w:cs="Arial"/>
                <w:b/>
                <w:bCs/>
                <w:sz w:val="23"/>
                <w:szCs w:val="23"/>
              </w:rPr>
              <w:t>15.1</w:t>
            </w:r>
          </w:p>
        </w:tc>
        <w:tc>
          <w:tcPr>
            <w:tcW w:w="7680" w:type="dxa"/>
            <w:gridSpan w:val="2"/>
            <w:tcBorders>
              <w:right w:val="single" w:sz="8" w:space="0" w:color="auto"/>
            </w:tcBorders>
            <w:vAlign w:val="bottom"/>
          </w:tcPr>
          <w:p w14:paraId="42FBA9DE" w14:textId="77777777" w:rsidR="000E2392" w:rsidRDefault="00000000">
            <w:pPr>
              <w:ind w:left="100"/>
              <w:rPr>
                <w:sz w:val="20"/>
                <w:szCs w:val="20"/>
              </w:rPr>
            </w:pPr>
            <w:r>
              <w:rPr>
                <w:rFonts w:ascii="Arial" w:eastAsia="Arial" w:hAnsi="Arial" w:cs="Arial"/>
                <w:sz w:val="23"/>
                <w:szCs w:val="23"/>
              </w:rPr>
              <w:t>Period of Bid Validity: 120 days</w:t>
            </w:r>
          </w:p>
        </w:tc>
        <w:tc>
          <w:tcPr>
            <w:tcW w:w="40" w:type="dxa"/>
            <w:vAlign w:val="bottom"/>
          </w:tcPr>
          <w:p w14:paraId="4BB081FD" w14:textId="77777777" w:rsidR="000E2392" w:rsidRDefault="000E2392">
            <w:pPr>
              <w:rPr>
                <w:sz w:val="24"/>
                <w:szCs w:val="24"/>
              </w:rPr>
            </w:pPr>
          </w:p>
        </w:tc>
      </w:tr>
      <w:tr w:rsidR="000E2392" w14:paraId="044E589B" w14:textId="77777777">
        <w:trPr>
          <w:trHeight w:val="139"/>
        </w:trPr>
        <w:tc>
          <w:tcPr>
            <w:tcW w:w="1460" w:type="dxa"/>
            <w:tcBorders>
              <w:bottom w:val="single" w:sz="8" w:space="0" w:color="auto"/>
              <w:right w:val="single" w:sz="8" w:space="0" w:color="auto"/>
            </w:tcBorders>
            <w:vAlign w:val="bottom"/>
          </w:tcPr>
          <w:p w14:paraId="0241CD36" w14:textId="77777777" w:rsidR="000E2392" w:rsidRDefault="000E2392">
            <w:pPr>
              <w:rPr>
                <w:sz w:val="12"/>
                <w:szCs w:val="12"/>
              </w:rPr>
            </w:pPr>
          </w:p>
        </w:tc>
        <w:tc>
          <w:tcPr>
            <w:tcW w:w="7680" w:type="dxa"/>
            <w:gridSpan w:val="2"/>
            <w:tcBorders>
              <w:bottom w:val="single" w:sz="8" w:space="0" w:color="auto"/>
              <w:right w:val="single" w:sz="8" w:space="0" w:color="auto"/>
            </w:tcBorders>
            <w:vAlign w:val="bottom"/>
          </w:tcPr>
          <w:p w14:paraId="316A30FD" w14:textId="77777777" w:rsidR="000E2392" w:rsidRDefault="000E2392">
            <w:pPr>
              <w:rPr>
                <w:sz w:val="12"/>
                <w:szCs w:val="12"/>
              </w:rPr>
            </w:pPr>
          </w:p>
        </w:tc>
        <w:tc>
          <w:tcPr>
            <w:tcW w:w="40" w:type="dxa"/>
            <w:vAlign w:val="bottom"/>
          </w:tcPr>
          <w:p w14:paraId="51E61F5F" w14:textId="77777777" w:rsidR="000E2392" w:rsidRDefault="000E2392">
            <w:pPr>
              <w:rPr>
                <w:sz w:val="12"/>
                <w:szCs w:val="12"/>
              </w:rPr>
            </w:pPr>
          </w:p>
        </w:tc>
      </w:tr>
      <w:tr w:rsidR="000E2392" w14:paraId="30360D7C" w14:textId="77777777">
        <w:trPr>
          <w:trHeight w:val="504"/>
        </w:trPr>
        <w:tc>
          <w:tcPr>
            <w:tcW w:w="1460" w:type="dxa"/>
            <w:tcBorders>
              <w:right w:val="single" w:sz="8" w:space="0" w:color="auto"/>
            </w:tcBorders>
            <w:vAlign w:val="bottom"/>
          </w:tcPr>
          <w:p w14:paraId="4CA9E4A9" w14:textId="77777777" w:rsidR="000E2392" w:rsidRDefault="00000000">
            <w:pPr>
              <w:jc w:val="center"/>
              <w:rPr>
                <w:sz w:val="20"/>
                <w:szCs w:val="20"/>
              </w:rPr>
            </w:pPr>
            <w:r>
              <w:rPr>
                <w:rFonts w:ascii="Arial" w:eastAsia="Arial" w:hAnsi="Arial" w:cs="Arial"/>
                <w:b/>
                <w:bCs/>
                <w:sz w:val="23"/>
                <w:szCs w:val="23"/>
              </w:rPr>
              <w:t>16.1</w:t>
            </w:r>
          </w:p>
        </w:tc>
        <w:tc>
          <w:tcPr>
            <w:tcW w:w="7680" w:type="dxa"/>
            <w:gridSpan w:val="2"/>
            <w:tcBorders>
              <w:right w:val="single" w:sz="8" w:space="0" w:color="auto"/>
            </w:tcBorders>
            <w:vAlign w:val="bottom"/>
          </w:tcPr>
          <w:p w14:paraId="2CB603A2" w14:textId="77777777" w:rsidR="000E2392" w:rsidRDefault="00000000">
            <w:pPr>
              <w:ind w:left="120"/>
              <w:rPr>
                <w:sz w:val="20"/>
                <w:szCs w:val="20"/>
              </w:rPr>
            </w:pPr>
            <w:r>
              <w:rPr>
                <w:rFonts w:ascii="Arial" w:eastAsia="Arial" w:hAnsi="Arial" w:cs="Arial"/>
              </w:rPr>
              <w:t>Amount  of  Bid  Security:  PKR 2,500,000 (Pak Rupees  two million  five</w:t>
            </w:r>
          </w:p>
        </w:tc>
        <w:tc>
          <w:tcPr>
            <w:tcW w:w="40" w:type="dxa"/>
            <w:vAlign w:val="bottom"/>
          </w:tcPr>
          <w:p w14:paraId="5DB62854" w14:textId="77777777" w:rsidR="000E2392" w:rsidRDefault="000E2392">
            <w:pPr>
              <w:rPr>
                <w:sz w:val="24"/>
                <w:szCs w:val="24"/>
              </w:rPr>
            </w:pPr>
          </w:p>
        </w:tc>
      </w:tr>
      <w:tr w:rsidR="000E2392" w14:paraId="4B3568DE" w14:textId="77777777">
        <w:trPr>
          <w:trHeight w:val="245"/>
        </w:trPr>
        <w:tc>
          <w:tcPr>
            <w:tcW w:w="1460" w:type="dxa"/>
            <w:tcBorders>
              <w:right w:val="single" w:sz="8" w:space="0" w:color="auto"/>
            </w:tcBorders>
            <w:vAlign w:val="bottom"/>
          </w:tcPr>
          <w:p w14:paraId="24B02843" w14:textId="77777777" w:rsidR="000E2392" w:rsidRDefault="000E2392">
            <w:pPr>
              <w:rPr>
                <w:sz w:val="21"/>
                <w:szCs w:val="21"/>
              </w:rPr>
            </w:pPr>
          </w:p>
        </w:tc>
        <w:tc>
          <w:tcPr>
            <w:tcW w:w="1080" w:type="dxa"/>
            <w:vAlign w:val="bottom"/>
          </w:tcPr>
          <w:p w14:paraId="1505607E" w14:textId="77777777" w:rsidR="000E2392" w:rsidRDefault="000E2392">
            <w:pPr>
              <w:rPr>
                <w:sz w:val="21"/>
                <w:szCs w:val="21"/>
              </w:rPr>
            </w:pPr>
          </w:p>
        </w:tc>
        <w:tc>
          <w:tcPr>
            <w:tcW w:w="6600" w:type="dxa"/>
            <w:tcBorders>
              <w:right w:val="single" w:sz="8" w:space="0" w:color="auto"/>
            </w:tcBorders>
            <w:vAlign w:val="bottom"/>
          </w:tcPr>
          <w:p w14:paraId="0A538690" w14:textId="77777777" w:rsidR="000E2392" w:rsidRDefault="00000000">
            <w:pPr>
              <w:spacing w:line="245" w:lineRule="exact"/>
              <w:ind w:right="1269"/>
              <w:jc w:val="right"/>
              <w:rPr>
                <w:sz w:val="20"/>
                <w:szCs w:val="20"/>
              </w:rPr>
            </w:pPr>
            <w:r>
              <w:rPr>
                <w:rFonts w:ascii="Arial" w:eastAsia="Arial" w:hAnsi="Arial" w:cs="Arial"/>
              </w:rPr>
              <w:t>hundred thousand only)</w:t>
            </w:r>
          </w:p>
        </w:tc>
        <w:tc>
          <w:tcPr>
            <w:tcW w:w="40" w:type="dxa"/>
            <w:vAlign w:val="bottom"/>
          </w:tcPr>
          <w:p w14:paraId="415DEC0C" w14:textId="77777777" w:rsidR="000E2392" w:rsidRDefault="000E2392">
            <w:pPr>
              <w:rPr>
                <w:sz w:val="21"/>
                <w:szCs w:val="21"/>
              </w:rPr>
            </w:pPr>
          </w:p>
        </w:tc>
      </w:tr>
      <w:tr w:rsidR="000E2392" w14:paraId="7736DF2C" w14:textId="77777777">
        <w:trPr>
          <w:trHeight w:val="530"/>
        </w:trPr>
        <w:tc>
          <w:tcPr>
            <w:tcW w:w="1460" w:type="dxa"/>
            <w:tcBorders>
              <w:right w:val="single" w:sz="8" w:space="0" w:color="auto"/>
            </w:tcBorders>
            <w:vAlign w:val="bottom"/>
          </w:tcPr>
          <w:p w14:paraId="5B04E4B0" w14:textId="77777777" w:rsidR="000E2392" w:rsidRDefault="000E2392">
            <w:pPr>
              <w:rPr>
                <w:sz w:val="24"/>
                <w:szCs w:val="24"/>
              </w:rPr>
            </w:pPr>
          </w:p>
        </w:tc>
        <w:tc>
          <w:tcPr>
            <w:tcW w:w="7680" w:type="dxa"/>
            <w:gridSpan w:val="2"/>
            <w:tcBorders>
              <w:right w:val="single" w:sz="8" w:space="0" w:color="auto"/>
            </w:tcBorders>
            <w:vAlign w:val="bottom"/>
          </w:tcPr>
          <w:p w14:paraId="65C61E2F" w14:textId="77777777" w:rsidR="000E2392" w:rsidRDefault="00000000">
            <w:pPr>
              <w:ind w:left="120"/>
              <w:rPr>
                <w:sz w:val="20"/>
                <w:szCs w:val="20"/>
              </w:rPr>
            </w:pPr>
            <w:r>
              <w:rPr>
                <w:rFonts w:ascii="Arial" w:eastAsia="Arial" w:hAnsi="Arial" w:cs="Arial"/>
                <w:sz w:val="23"/>
                <w:szCs w:val="23"/>
              </w:rPr>
              <w:t>The following line is added at the end of the Sub-Clause 16.1:</w:t>
            </w:r>
          </w:p>
        </w:tc>
        <w:tc>
          <w:tcPr>
            <w:tcW w:w="40" w:type="dxa"/>
            <w:vAlign w:val="bottom"/>
          </w:tcPr>
          <w:p w14:paraId="7C80E0A4" w14:textId="77777777" w:rsidR="000E2392" w:rsidRDefault="000E2392">
            <w:pPr>
              <w:rPr>
                <w:sz w:val="24"/>
                <w:szCs w:val="24"/>
              </w:rPr>
            </w:pPr>
          </w:p>
        </w:tc>
      </w:tr>
      <w:tr w:rsidR="000E2392" w14:paraId="7CC5DC64" w14:textId="77777777">
        <w:trPr>
          <w:trHeight w:val="507"/>
        </w:trPr>
        <w:tc>
          <w:tcPr>
            <w:tcW w:w="1460" w:type="dxa"/>
            <w:tcBorders>
              <w:right w:val="single" w:sz="8" w:space="0" w:color="auto"/>
            </w:tcBorders>
            <w:vAlign w:val="bottom"/>
          </w:tcPr>
          <w:p w14:paraId="0F1C94E5" w14:textId="77777777" w:rsidR="000E2392" w:rsidRDefault="000E2392">
            <w:pPr>
              <w:rPr>
                <w:sz w:val="24"/>
                <w:szCs w:val="24"/>
              </w:rPr>
            </w:pPr>
          </w:p>
        </w:tc>
        <w:tc>
          <w:tcPr>
            <w:tcW w:w="7680" w:type="dxa"/>
            <w:gridSpan w:val="2"/>
            <w:tcBorders>
              <w:right w:val="single" w:sz="8" w:space="0" w:color="auto"/>
            </w:tcBorders>
            <w:vAlign w:val="bottom"/>
          </w:tcPr>
          <w:p w14:paraId="5688DD0C" w14:textId="77777777" w:rsidR="000E2392" w:rsidRDefault="00000000">
            <w:pPr>
              <w:ind w:left="100"/>
              <w:rPr>
                <w:sz w:val="20"/>
                <w:szCs w:val="20"/>
              </w:rPr>
            </w:pPr>
            <w:r>
              <w:rPr>
                <w:rFonts w:ascii="Arial" w:eastAsia="Arial" w:hAnsi="Arial" w:cs="Arial"/>
              </w:rPr>
              <w:t>The Bid Security shall be furnished, as part of Technical Bid. Scanned</w:t>
            </w:r>
          </w:p>
        </w:tc>
        <w:tc>
          <w:tcPr>
            <w:tcW w:w="40" w:type="dxa"/>
            <w:vAlign w:val="bottom"/>
          </w:tcPr>
          <w:p w14:paraId="5B94F69D" w14:textId="77777777" w:rsidR="000E2392" w:rsidRDefault="000E2392">
            <w:pPr>
              <w:rPr>
                <w:sz w:val="24"/>
                <w:szCs w:val="24"/>
              </w:rPr>
            </w:pPr>
          </w:p>
        </w:tc>
      </w:tr>
      <w:tr w:rsidR="000E2392" w14:paraId="0D1CBAF6" w14:textId="77777777">
        <w:trPr>
          <w:trHeight w:val="252"/>
        </w:trPr>
        <w:tc>
          <w:tcPr>
            <w:tcW w:w="1460" w:type="dxa"/>
            <w:tcBorders>
              <w:right w:val="single" w:sz="8" w:space="0" w:color="auto"/>
            </w:tcBorders>
            <w:vAlign w:val="bottom"/>
          </w:tcPr>
          <w:p w14:paraId="4DA4F618" w14:textId="77777777" w:rsidR="000E2392" w:rsidRDefault="000E2392">
            <w:pPr>
              <w:rPr>
                <w:sz w:val="21"/>
                <w:szCs w:val="21"/>
              </w:rPr>
            </w:pPr>
          </w:p>
        </w:tc>
        <w:tc>
          <w:tcPr>
            <w:tcW w:w="7680" w:type="dxa"/>
            <w:gridSpan w:val="2"/>
            <w:tcBorders>
              <w:right w:val="single" w:sz="8" w:space="0" w:color="auto"/>
            </w:tcBorders>
            <w:vAlign w:val="bottom"/>
          </w:tcPr>
          <w:p w14:paraId="4C81C3AB" w14:textId="77777777" w:rsidR="000E2392" w:rsidRDefault="00000000">
            <w:pPr>
              <w:ind w:left="100"/>
              <w:rPr>
                <w:sz w:val="20"/>
                <w:szCs w:val="20"/>
              </w:rPr>
            </w:pPr>
            <w:r>
              <w:rPr>
                <w:rFonts w:ascii="Arial" w:eastAsia="Arial" w:hAnsi="Arial" w:cs="Arial"/>
              </w:rPr>
              <w:t>Copy of bid Security to be attached on EPADS with Technical Bid. The</w:t>
            </w:r>
          </w:p>
        </w:tc>
        <w:tc>
          <w:tcPr>
            <w:tcW w:w="40" w:type="dxa"/>
            <w:vAlign w:val="bottom"/>
          </w:tcPr>
          <w:p w14:paraId="293C65DE" w14:textId="77777777" w:rsidR="000E2392" w:rsidRDefault="000E2392">
            <w:pPr>
              <w:rPr>
                <w:sz w:val="21"/>
                <w:szCs w:val="21"/>
              </w:rPr>
            </w:pPr>
          </w:p>
        </w:tc>
      </w:tr>
      <w:tr w:rsidR="000E2392" w14:paraId="3A4E7BA5" w14:textId="77777777">
        <w:trPr>
          <w:trHeight w:val="252"/>
        </w:trPr>
        <w:tc>
          <w:tcPr>
            <w:tcW w:w="1460" w:type="dxa"/>
            <w:tcBorders>
              <w:right w:val="single" w:sz="8" w:space="0" w:color="auto"/>
            </w:tcBorders>
            <w:vAlign w:val="bottom"/>
          </w:tcPr>
          <w:p w14:paraId="223D2385" w14:textId="77777777" w:rsidR="000E2392" w:rsidRDefault="000E2392">
            <w:pPr>
              <w:rPr>
                <w:sz w:val="21"/>
                <w:szCs w:val="21"/>
              </w:rPr>
            </w:pPr>
          </w:p>
        </w:tc>
        <w:tc>
          <w:tcPr>
            <w:tcW w:w="7680" w:type="dxa"/>
            <w:gridSpan w:val="2"/>
            <w:tcBorders>
              <w:right w:val="single" w:sz="8" w:space="0" w:color="auto"/>
            </w:tcBorders>
            <w:vAlign w:val="bottom"/>
          </w:tcPr>
          <w:p w14:paraId="1E8868FB" w14:textId="77777777" w:rsidR="000E2392" w:rsidRDefault="00000000">
            <w:pPr>
              <w:ind w:left="100"/>
              <w:rPr>
                <w:sz w:val="20"/>
                <w:szCs w:val="20"/>
              </w:rPr>
            </w:pPr>
            <w:r>
              <w:rPr>
                <w:rFonts w:ascii="Arial" w:eastAsia="Arial" w:hAnsi="Arial" w:cs="Arial"/>
              </w:rPr>
              <w:t>Original Bid Security should be submitted to the Employer on the day of</w:t>
            </w:r>
          </w:p>
        </w:tc>
        <w:tc>
          <w:tcPr>
            <w:tcW w:w="40" w:type="dxa"/>
            <w:vAlign w:val="bottom"/>
          </w:tcPr>
          <w:p w14:paraId="7230197B" w14:textId="77777777" w:rsidR="000E2392" w:rsidRDefault="000E2392">
            <w:pPr>
              <w:rPr>
                <w:sz w:val="21"/>
                <w:szCs w:val="21"/>
              </w:rPr>
            </w:pPr>
          </w:p>
        </w:tc>
      </w:tr>
      <w:tr w:rsidR="000E2392" w14:paraId="318E15A3" w14:textId="77777777">
        <w:trPr>
          <w:trHeight w:val="254"/>
        </w:trPr>
        <w:tc>
          <w:tcPr>
            <w:tcW w:w="1460" w:type="dxa"/>
            <w:tcBorders>
              <w:right w:val="single" w:sz="8" w:space="0" w:color="auto"/>
            </w:tcBorders>
            <w:vAlign w:val="bottom"/>
          </w:tcPr>
          <w:p w14:paraId="6FEA3B6F" w14:textId="77777777" w:rsidR="000E2392" w:rsidRDefault="000E2392"/>
        </w:tc>
        <w:tc>
          <w:tcPr>
            <w:tcW w:w="7680" w:type="dxa"/>
            <w:gridSpan w:val="2"/>
            <w:tcBorders>
              <w:right w:val="single" w:sz="8" w:space="0" w:color="auto"/>
            </w:tcBorders>
            <w:vAlign w:val="bottom"/>
          </w:tcPr>
          <w:p w14:paraId="07F71101" w14:textId="77777777" w:rsidR="000E2392" w:rsidRDefault="00000000">
            <w:pPr>
              <w:ind w:left="100"/>
              <w:rPr>
                <w:sz w:val="20"/>
                <w:szCs w:val="20"/>
              </w:rPr>
            </w:pPr>
            <w:r>
              <w:rPr>
                <w:rFonts w:ascii="Arial" w:eastAsia="Arial" w:hAnsi="Arial" w:cs="Arial"/>
              </w:rPr>
              <w:t>bid opining, failing which bid shall be rejected.</w:t>
            </w:r>
          </w:p>
        </w:tc>
        <w:tc>
          <w:tcPr>
            <w:tcW w:w="40" w:type="dxa"/>
            <w:vAlign w:val="bottom"/>
          </w:tcPr>
          <w:p w14:paraId="2C541A9F" w14:textId="77777777" w:rsidR="000E2392" w:rsidRDefault="000E2392"/>
        </w:tc>
      </w:tr>
      <w:tr w:rsidR="000E2392" w14:paraId="02C32D6D" w14:textId="77777777">
        <w:trPr>
          <w:trHeight w:val="264"/>
        </w:trPr>
        <w:tc>
          <w:tcPr>
            <w:tcW w:w="1460" w:type="dxa"/>
            <w:tcBorders>
              <w:bottom w:val="single" w:sz="8" w:space="0" w:color="auto"/>
              <w:right w:val="single" w:sz="8" w:space="0" w:color="auto"/>
            </w:tcBorders>
            <w:vAlign w:val="bottom"/>
          </w:tcPr>
          <w:p w14:paraId="32E0D9D2" w14:textId="77777777" w:rsidR="000E2392" w:rsidRDefault="000E2392"/>
        </w:tc>
        <w:tc>
          <w:tcPr>
            <w:tcW w:w="7680" w:type="dxa"/>
            <w:gridSpan w:val="2"/>
            <w:tcBorders>
              <w:bottom w:val="single" w:sz="8" w:space="0" w:color="auto"/>
              <w:right w:val="single" w:sz="8" w:space="0" w:color="auto"/>
            </w:tcBorders>
            <w:vAlign w:val="bottom"/>
          </w:tcPr>
          <w:p w14:paraId="77110B54" w14:textId="77777777" w:rsidR="000E2392" w:rsidRDefault="000E2392"/>
        </w:tc>
        <w:tc>
          <w:tcPr>
            <w:tcW w:w="40" w:type="dxa"/>
            <w:vAlign w:val="bottom"/>
          </w:tcPr>
          <w:p w14:paraId="63EC7EA3" w14:textId="77777777" w:rsidR="000E2392" w:rsidRDefault="000E2392"/>
        </w:tc>
      </w:tr>
      <w:tr w:rsidR="000E2392" w14:paraId="077080D6" w14:textId="77777777">
        <w:trPr>
          <w:trHeight w:val="520"/>
        </w:trPr>
        <w:tc>
          <w:tcPr>
            <w:tcW w:w="1460" w:type="dxa"/>
            <w:tcBorders>
              <w:right w:val="single" w:sz="8" w:space="0" w:color="auto"/>
            </w:tcBorders>
            <w:vAlign w:val="bottom"/>
          </w:tcPr>
          <w:p w14:paraId="14B26BE4" w14:textId="77777777" w:rsidR="000E2392" w:rsidRDefault="00000000">
            <w:pPr>
              <w:jc w:val="center"/>
              <w:rPr>
                <w:sz w:val="20"/>
                <w:szCs w:val="20"/>
              </w:rPr>
            </w:pPr>
            <w:r>
              <w:rPr>
                <w:rFonts w:ascii="Arial" w:eastAsia="Arial" w:hAnsi="Arial" w:cs="Arial"/>
                <w:b/>
                <w:bCs/>
                <w:sz w:val="23"/>
                <w:szCs w:val="23"/>
              </w:rPr>
              <w:t>16.2</w:t>
            </w:r>
          </w:p>
        </w:tc>
        <w:tc>
          <w:tcPr>
            <w:tcW w:w="7680" w:type="dxa"/>
            <w:gridSpan w:val="2"/>
            <w:tcBorders>
              <w:right w:val="single" w:sz="8" w:space="0" w:color="auto"/>
            </w:tcBorders>
            <w:vAlign w:val="bottom"/>
          </w:tcPr>
          <w:p w14:paraId="1BE1D3A3" w14:textId="77777777" w:rsidR="000E2392" w:rsidRDefault="00000000">
            <w:pPr>
              <w:ind w:left="100"/>
              <w:rPr>
                <w:sz w:val="20"/>
                <w:szCs w:val="20"/>
              </w:rPr>
            </w:pPr>
            <w:r>
              <w:rPr>
                <w:rFonts w:ascii="Arial" w:eastAsia="Arial" w:hAnsi="Arial" w:cs="Arial"/>
                <w:sz w:val="23"/>
                <w:szCs w:val="23"/>
              </w:rPr>
              <w:t>The text reading as ‘or (c) an Insurance Company listed in the Bidding</w:t>
            </w:r>
          </w:p>
        </w:tc>
        <w:tc>
          <w:tcPr>
            <w:tcW w:w="40" w:type="dxa"/>
            <w:vAlign w:val="bottom"/>
          </w:tcPr>
          <w:p w14:paraId="4180DB79" w14:textId="77777777" w:rsidR="000E2392" w:rsidRDefault="000E2392">
            <w:pPr>
              <w:rPr>
                <w:sz w:val="24"/>
                <w:szCs w:val="24"/>
              </w:rPr>
            </w:pPr>
          </w:p>
        </w:tc>
      </w:tr>
      <w:tr w:rsidR="000E2392" w14:paraId="68FDE62A" w14:textId="77777777">
        <w:trPr>
          <w:trHeight w:val="264"/>
        </w:trPr>
        <w:tc>
          <w:tcPr>
            <w:tcW w:w="1460" w:type="dxa"/>
            <w:tcBorders>
              <w:right w:val="single" w:sz="8" w:space="0" w:color="auto"/>
            </w:tcBorders>
            <w:vAlign w:val="bottom"/>
          </w:tcPr>
          <w:p w14:paraId="020B36FC" w14:textId="77777777" w:rsidR="000E2392" w:rsidRDefault="000E2392"/>
        </w:tc>
        <w:tc>
          <w:tcPr>
            <w:tcW w:w="7680" w:type="dxa"/>
            <w:gridSpan w:val="2"/>
            <w:tcBorders>
              <w:right w:val="single" w:sz="8" w:space="0" w:color="auto"/>
            </w:tcBorders>
            <w:vAlign w:val="bottom"/>
          </w:tcPr>
          <w:p w14:paraId="03491F97" w14:textId="77777777" w:rsidR="000E2392" w:rsidRDefault="00000000">
            <w:pPr>
              <w:ind w:left="100"/>
              <w:rPr>
                <w:sz w:val="20"/>
                <w:szCs w:val="20"/>
              </w:rPr>
            </w:pPr>
            <w:r>
              <w:rPr>
                <w:rFonts w:ascii="Arial" w:eastAsia="Arial" w:hAnsi="Arial" w:cs="Arial"/>
                <w:sz w:val="23"/>
                <w:szCs w:val="23"/>
              </w:rPr>
              <w:t>Data and rated by PACRA/VIS of rating as provided in Table below’ and</w:t>
            </w:r>
          </w:p>
        </w:tc>
        <w:tc>
          <w:tcPr>
            <w:tcW w:w="40" w:type="dxa"/>
            <w:vAlign w:val="bottom"/>
          </w:tcPr>
          <w:p w14:paraId="274DA69F" w14:textId="77777777" w:rsidR="000E2392" w:rsidRDefault="000E2392"/>
        </w:tc>
      </w:tr>
      <w:tr w:rsidR="000E2392" w14:paraId="67739543" w14:textId="77777777">
        <w:trPr>
          <w:trHeight w:val="264"/>
        </w:trPr>
        <w:tc>
          <w:tcPr>
            <w:tcW w:w="1460" w:type="dxa"/>
            <w:tcBorders>
              <w:right w:val="single" w:sz="8" w:space="0" w:color="auto"/>
            </w:tcBorders>
            <w:vAlign w:val="bottom"/>
          </w:tcPr>
          <w:p w14:paraId="6F73CB99" w14:textId="77777777" w:rsidR="000E2392" w:rsidRDefault="000E2392"/>
        </w:tc>
        <w:tc>
          <w:tcPr>
            <w:tcW w:w="7680" w:type="dxa"/>
            <w:gridSpan w:val="2"/>
            <w:tcBorders>
              <w:right w:val="single" w:sz="8" w:space="0" w:color="auto"/>
            </w:tcBorders>
            <w:vAlign w:val="bottom"/>
          </w:tcPr>
          <w:p w14:paraId="48568D77" w14:textId="77777777" w:rsidR="000E2392" w:rsidRDefault="00000000">
            <w:pPr>
              <w:ind w:left="100"/>
              <w:rPr>
                <w:sz w:val="20"/>
                <w:szCs w:val="20"/>
              </w:rPr>
            </w:pPr>
            <w:r>
              <w:rPr>
                <w:rFonts w:ascii="Arial" w:eastAsia="Arial" w:hAnsi="Arial" w:cs="Arial"/>
                <w:sz w:val="23"/>
                <w:szCs w:val="23"/>
              </w:rPr>
              <w:t>the corresponding table are deleted.</w:t>
            </w:r>
          </w:p>
        </w:tc>
        <w:tc>
          <w:tcPr>
            <w:tcW w:w="40" w:type="dxa"/>
            <w:vAlign w:val="bottom"/>
          </w:tcPr>
          <w:p w14:paraId="3B7DE2D3" w14:textId="77777777" w:rsidR="000E2392" w:rsidRDefault="000E2392"/>
        </w:tc>
      </w:tr>
      <w:tr w:rsidR="000E2392" w14:paraId="699EBA37" w14:textId="77777777">
        <w:trPr>
          <w:trHeight w:val="266"/>
        </w:trPr>
        <w:tc>
          <w:tcPr>
            <w:tcW w:w="1460" w:type="dxa"/>
            <w:tcBorders>
              <w:bottom w:val="single" w:sz="8" w:space="0" w:color="auto"/>
              <w:right w:val="single" w:sz="8" w:space="0" w:color="auto"/>
            </w:tcBorders>
            <w:vAlign w:val="bottom"/>
          </w:tcPr>
          <w:p w14:paraId="583218A9" w14:textId="77777777" w:rsidR="000E2392" w:rsidRDefault="000E2392">
            <w:pPr>
              <w:rPr>
                <w:sz w:val="23"/>
                <w:szCs w:val="23"/>
              </w:rPr>
            </w:pPr>
          </w:p>
        </w:tc>
        <w:tc>
          <w:tcPr>
            <w:tcW w:w="7680" w:type="dxa"/>
            <w:gridSpan w:val="2"/>
            <w:tcBorders>
              <w:bottom w:val="single" w:sz="8" w:space="0" w:color="auto"/>
              <w:right w:val="single" w:sz="8" w:space="0" w:color="auto"/>
            </w:tcBorders>
            <w:vAlign w:val="bottom"/>
          </w:tcPr>
          <w:p w14:paraId="14E8E5C3" w14:textId="77777777" w:rsidR="000E2392" w:rsidRDefault="000E2392">
            <w:pPr>
              <w:rPr>
                <w:sz w:val="23"/>
                <w:szCs w:val="23"/>
              </w:rPr>
            </w:pPr>
          </w:p>
        </w:tc>
        <w:tc>
          <w:tcPr>
            <w:tcW w:w="40" w:type="dxa"/>
            <w:vAlign w:val="bottom"/>
          </w:tcPr>
          <w:p w14:paraId="45C31F90" w14:textId="77777777" w:rsidR="000E2392" w:rsidRDefault="000E2392">
            <w:pPr>
              <w:rPr>
                <w:sz w:val="23"/>
                <w:szCs w:val="23"/>
              </w:rPr>
            </w:pPr>
          </w:p>
        </w:tc>
      </w:tr>
      <w:tr w:rsidR="000E2392" w14:paraId="368F6C43" w14:textId="77777777">
        <w:trPr>
          <w:trHeight w:val="518"/>
        </w:trPr>
        <w:tc>
          <w:tcPr>
            <w:tcW w:w="1460" w:type="dxa"/>
            <w:tcBorders>
              <w:right w:val="single" w:sz="8" w:space="0" w:color="auto"/>
            </w:tcBorders>
            <w:vAlign w:val="bottom"/>
          </w:tcPr>
          <w:p w14:paraId="095AC732" w14:textId="77777777" w:rsidR="000E2392" w:rsidRDefault="00000000">
            <w:pPr>
              <w:jc w:val="center"/>
              <w:rPr>
                <w:sz w:val="20"/>
                <w:szCs w:val="20"/>
              </w:rPr>
            </w:pPr>
            <w:r>
              <w:rPr>
                <w:rFonts w:ascii="Arial" w:eastAsia="Arial" w:hAnsi="Arial" w:cs="Arial"/>
                <w:b/>
                <w:bCs/>
                <w:sz w:val="23"/>
                <w:szCs w:val="23"/>
              </w:rPr>
              <w:t>17.1</w:t>
            </w:r>
          </w:p>
        </w:tc>
        <w:tc>
          <w:tcPr>
            <w:tcW w:w="7680" w:type="dxa"/>
            <w:gridSpan w:val="2"/>
            <w:tcBorders>
              <w:right w:val="single" w:sz="8" w:space="0" w:color="auto"/>
            </w:tcBorders>
            <w:vAlign w:val="bottom"/>
          </w:tcPr>
          <w:p w14:paraId="7A987C43" w14:textId="77777777" w:rsidR="000E2392" w:rsidRDefault="00000000">
            <w:pPr>
              <w:ind w:left="100"/>
              <w:rPr>
                <w:sz w:val="20"/>
                <w:szCs w:val="20"/>
              </w:rPr>
            </w:pPr>
            <w:r>
              <w:rPr>
                <w:rFonts w:ascii="Arial" w:eastAsia="Arial" w:hAnsi="Arial" w:cs="Arial"/>
                <w:sz w:val="23"/>
                <w:szCs w:val="23"/>
              </w:rPr>
              <w:t>Alternative Proposal(s) by the Bidder shall not be considered.</w:t>
            </w:r>
          </w:p>
        </w:tc>
        <w:tc>
          <w:tcPr>
            <w:tcW w:w="40" w:type="dxa"/>
            <w:vAlign w:val="bottom"/>
          </w:tcPr>
          <w:p w14:paraId="46E411E6" w14:textId="77777777" w:rsidR="000E2392" w:rsidRDefault="000E2392">
            <w:pPr>
              <w:rPr>
                <w:sz w:val="24"/>
                <w:szCs w:val="24"/>
              </w:rPr>
            </w:pPr>
          </w:p>
        </w:tc>
      </w:tr>
      <w:tr w:rsidR="000E2392" w14:paraId="1A698ADC" w14:textId="77777777">
        <w:trPr>
          <w:trHeight w:val="264"/>
        </w:trPr>
        <w:tc>
          <w:tcPr>
            <w:tcW w:w="1460" w:type="dxa"/>
            <w:tcBorders>
              <w:bottom w:val="single" w:sz="8" w:space="0" w:color="auto"/>
              <w:right w:val="single" w:sz="8" w:space="0" w:color="auto"/>
            </w:tcBorders>
            <w:vAlign w:val="bottom"/>
          </w:tcPr>
          <w:p w14:paraId="373919A9" w14:textId="77777777" w:rsidR="000E2392" w:rsidRDefault="000E2392"/>
        </w:tc>
        <w:tc>
          <w:tcPr>
            <w:tcW w:w="7680" w:type="dxa"/>
            <w:gridSpan w:val="2"/>
            <w:tcBorders>
              <w:bottom w:val="single" w:sz="8" w:space="0" w:color="auto"/>
              <w:right w:val="single" w:sz="8" w:space="0" w:color="auto"/>
            </w:tcBorders>
            <w:vAlign w:val="bottom"/>
          </w:tcPr>
          <w:p w14:paraId="249A41A3" w14:textId="77777777" w:rsidR="000E2392" w:rsidRDefault="000E2392"/>
        </w:tc>
        <w:tc>
          <w:tcPr>
            <w:tcW w:w="40" w:type="dxa"/>
            <w:vAlign w:val="bottom"/>
          </w:tcPr>
          <w:p w14:paraId="4CD4CA81" w14:textId="77777777" w:rsidR="000E2392" w:rsidRDefault="000E2392"/>
        </w:tc>
      </w:tr>
      <w:tr w:rsidR="000E2392" w14:paraId="753A3EDE" w14:textId="77777777">
        <w:trPr>
          <w:trHeight w:val="520"/>
        </w:trPr>
        <w:tc>
          <w:tcPr>
            <w:tcW w:w="1460" w:type="dxa"/>
            <w:tcBorders>
              <w:right w:val="single" w:sz="8" w:space="0" w:color="auto"/>
            </w:tcBorders>
            <w:vAlign w:val="bottom"/>
          </w:tcPr>
          <w:p w14:paraId="5E00E526" w14:textId="77777777" w:rsidR="000E2392" w:rsidRDefault="00000000">
            <w:pPr>
              <w:jc w:val="center"/>
              <w:rPr>
                <w:sz w:val="20"/>
                <w:szCs w:val="20"/>
              </w:rPr>
            </w:pPr>
            <w:r>
              <w:rPr>
                <w:rFonts w:ascii="Arial" w:eastAsia="Arial" w:hAnsi="Arial" w:cs="Arial"/>
                <w:b/>
                <w:bCs/>
                <w:sz w:val="23"/>
                <w:szCs w:val="23"/>
              </w:rPr>
              <w:t>18.4</w:t>
            </w:r>
          </w:p>
        </w:tc>
        <w:tc>
          <w:tcPr>
            <w:tcW w:w="7680" w:type="dxa"/>
            <w:gridSpan w:val="2"/>
            <w:tcBorders>
              <w:right w:val="single" w:sz="8" w:space="0" w:color="auto"/>
            </w:tcBorders>
            <w:vAlign w:val="bottom"/>
          </w:tcPr>
          <w:p w14:paraId="6363CABA" w14:textId="77777777" w:rsidR="000E2392" w:rsidRDefault="00000000">
            <w:pPr>
              <w:ind w:left="100"/>
              <w:rPr>
                <w:sz w:val="20"/>
                <w:szCs w:val="20"/>
              </w:rPr>
            </w:pPr>
            <w:r>
              <w:rPr>
                <w:rFonts w:ascii="Arial" w:eastAsia="Arial" w:hAnsi="Arial" w:cs="Arial"/>
                <w:sz w:val="23"/>
                <w:szCs w:val="23"/>
              </w:rPr>
              <w:t>The test of sub-clause 18.4 is deleted in its entirety.</w:t>
            </w:r>
          </w:p>
        </w:tc>
        <w:tc>
          <w:tcPr>
            <w:tcW w:w="40" w:type="dxa"/>
            <w:vAlign w:val="bottom"/>
          </w:tcPr>
          <w:p w14:paraId="06653F4E" w14:textId="77777777" w:rsidR="000E2392" w:rsidRDefault="000E2392">
            <w:pPr>
              <w:rPr>
                <w:sz w:val="24"/>
                <w:szCs w:val="24"/>
              </w:rPr>
            </w:pPr>
          </w:p>
        </w:tc>
      </w:tr>
      <w:tr w:rsidR="000E2392" w14:paraId="4ACCA165" w14:textId="77777777">
        <w:trPr>
          <w:trHeight w:val="264"/>
        </w:trPr>
        <w:tc>
          <w:tcPr>
            <w:tcW w:w="1460" w:type="dxa"/>
            <w:tcBorders>
              <w:bottom w:val="single" w:sz="8" w:space="0" w:color="auto"/>
              <w:right w:val="single" w:sz="8" w:space="0" w:color="auto"/>
            </w:tcBorders>
            <w:vAlign w:val="bottom"/>
          </w:tcPr>
          <w:p w14:paraId="568AB8F1" w14:textId="77777777" w:rsidR="000E2392" w:rsidRDefault="000E2392"/>
        </w:tc>
        <w:tc>
          <w:tcPr>
            <w:tcW w:w="7680" w:type="dxa"/>
            <w:gridSpan w:val="2"/>
            <w:tcBorders>
              <w:bottom w:val="single" w:sz="8" w:space="0" w:color="auto"/>
              <w:right w:val="single" w:sz="8" w:space="0" w:color="auto"/>
            </w:tcBorders>
            <w:vAlign w:val="bottom"/>
          </w:tcPr>
          <w:p w14:paraId="22E5DDC7" w14:textId="77777777" w:rsidR="000E2392" w:rsidRDefault="000E2392"/>
        </w:tc>
        <w:tc>
          <w:tcPr>
            <w:tcW w:w="40" w:type="dxa"/>
            <w:vAlign w:val="bottom"/>
          </w:tcPr>
          <w:p w14:paraId="6779E82B" w14:textId="77777777" w:rsidR="000E2392" w:rsidRDefault="000E2392"/>
        </w:tc>
      </w:tr>
      <w:tr w:rsidR="000E2392" w14:paraId="0B49A6AC" w14:textId="77777777">
        <w:trPr>
          <w:trHeight w:val="518"/>
        </w:trPr>
        <w:tc>
          <w:tcPr>
            <w:tcW w:w="1460" w:type="dxa"/>
            <w:tcBorders>
              <w:right w:val="single" w:sz="8" w:space="0" w:color="auto"/>
            </w:tcBorders>
            <w:vAlign w:val="bottom"/>
          </w:tcPr>
          <w:p w14:paraId="27588F7C" w14:textId="77777777" w:rsidR="000E2392" w:rsidRDefault="00000000">
            <w:pPr>
              <w:jc w:val="center"/>
              <w:rPr>
                <w:sz w:val="20"/>
                <w:szCs w:val="20"/>
              </w:rPr>
            </w:pPr>
            <w:r>
              <w:rPr>
                <w:rFonts w:ascii="Arial" w:eastAsia="Arial" w:hAnsi="Arial" w:cs="Arial"/>
                <w:b/>
                <w:bCs/>
                <w:sz w:val="23"/>
                <w:szCs w:val="23"/>
              </w:rPr>
              <w:t>19</w:t>
            </w:r>
          </w:p>
        </w:tc>
        <w:tc>
          <w:tcPr>
            <w:tcW w:w="7680" w:type="dxa"/>
            <w:gridSpan w:val="2"/>
            <w:tcBorders>
              <w:right w:val="single" w:sz="8" w:space="0" w:color="auto"/>
            </w:tcBorders>
            <w:vAlign w:val="bottom"/>
          </w:tcPr>
          <w:p w14:paraId="0B856230" w14:textId="77777777" w:rsidR="000E2392" w:rsidRDefault="00000000">
            <w:pPr>
              <w:ind w:left="120"/>
              <w:rPr>
                <w:sz w:val="20"/>
                <w:szCs w:val="20"/>
              </w:rPr>
            </w:pPr>
            <w:r>
              <w:rPr>
                <w:rFonts w:ascii="Arial" w:eastAsia="Arial" w:hAnsi="Arial" w:cs="Arial"/>
                <w:sz w:val="23"/>
                <w:szCs w:val="23"/>
              </w:rPr>
              <w:t>The entire Clause IB. 19 is deleted and is replaced with the following:</w:t>
            </w:r>
          </w:p>
        </w:tc>
        <w:tc>
          <w:tcPr>
            <w:tcW w:w="40" w:type="dxa"/>
            <w:vAlign w:val="bottom"/>
          </w:tcPr>
          <w:p w14:paraId="1714929F" w14:textId="77777777" w:rsidR="000E2392" w:rsidRDefault="000E2392">
            <w:pPr>
              <w:rPr>
                <w:sz w:val="24"/>
                <w:szCs w:val="24"/>
              </w:rPr>
            </w:pPr>
          </w:p>
        </w:tc>
      </w:tr>
      <w:tr w:rsidR="000E2392" w14:paraId="6DD4F5B8" w14:textId="77777777">
        <w:trPr>
          <w:trHeight w:val="506"/>
        </w:trPr>
        <w:tc>
          <w:tcPr>
            <w:tcW w:w="1460" w:type="dxa"/>
            <w:tcBorders>
              <w:right w:val="single" w:sz="8" w:space="0" w:color="auto"/>
            </w:tcBorders>
            <w:vAlign w:val="bottom"/>
          </w:tcPr>
          <w:p w14:paraId="238BBDD9" w14:textId="77777777" w:rsidR="000E2392" w:rsidRDefault="000E2392">
            <w:pPr>
              <w:rPr>
                <w:sz w:val="24"/>
                <w:szCs w:val="24"/>
              </w:rPr>
            </w:pPr>
          </w:p>
        </w:tc>
        <w:tc>
          <w:tcPr>
            <w:tcW w:w="1080" w:type="dxa"/>
            <w:vAlign w:val="bottom"/>
          </w:tcPr>
          <w:p w14:paraId="42FEEB80" w14:textId="77777777" w:rsidR="000E2392" w:rsidRDefault="00000000">
            <w:pPr>
              <w:ind w:left="120"/>
              <w:rPr>
                <w:sz w:val="20"/>
                <w:szCs w:val="20"/>
              </w:rPr>
            </w:pPr>
            <w:r>
              <w:rPr>
                <w:rFonts w:ascii="Arial" w:eastAsia="Arial" w:hAnsi="Arial" w:cs="Arial"/>
                <w:sz w:val="23"/>
                <w:szCs w:val="23"/>
              </w:rPr>
              <w:t>19.1</w:t>
            </w:r>
          </w:p>
        </w:tc>
        <w:tc>
          <w:tcPr>
            <w:tcW w:w="6600" w:type="dxa"/>
            <w:tcBorders>
              <w:right w:val="single" w:sz="8" w:space="0" w:color="auto"/>
            </w:tcBorders>
            <w:vAlign w:val="bottom"/>
          </w:tcPr>
          <w:p w14:paraId="489D53C8" w14:textId="77777777" w:rsidR="000E2392" w:rsidRDefault="00000000">
            <w:pPr>
              <w:ind w:right="169"/>
              <w:jc w:val="right"/>
              <w:rPr>
                <w:sz w:val="20"/>
                <w:szCs w:val="20"/>
              </w:rPr>
            </w:pPr>
            <w:r>
              <w:rPr>
                <w:rFonts w:ascii="Arial" w:eastAsia="Arial" w:hAnsi="Arial" w:cs="Arial"/>
                <w:sz w:val="23"/>
                <w:szCs w:val="23"/>
              </w:rPr>
              <w:t>Each  bidder  shall  submit  his  Bid  as  per  procedure  and</w:t>
            </w:r>
          </w:p>
        </w:tc>
        <w:tc>
          <w:tcPr>
            <w:tcW w:w="40" w:type="dxa"/>
            <w:vAlign w:val="bottom"/>
          </w:tcPr>
          <w:p w14:paraId="56A40808" w14:textId="77777777" w:rsidR="000E2392" w:rsidRDefault="000E2392">
            <w:pPr>
              <w:rPr>
                <w:sz w:val="24"/>
                <w:szCs w:val="24"/>
              </w:rPr>
            </w:pPr>
          </w:p>
        </w:tc>
      </w:tr>
      <w:tr w:rsidR="000E2392" w14:paraId="788E83D0" w14:textId="77777777">
        <w:trPr>
          <w:trHeight w:val="264"/>
        </w:trPr>
        <w:tc>
          <w:tcPr>
            <w:tcW w:w="1460" w:type="dxa"/>
            <w:tcBorders>
              <w:right w:val="single" w:sz="8" w:space="0" w:color="auto"/>
            </w:tcBorders>
            <w:vAlign w:val="bottom"/>
          </w:tcPr>
          <w:p w14:paraId="1DE37361" w14:textId="77777777" w:rsidR="000E2392" w:rsidRDefault="000E2392"/>
        </w:tc>
        <w:tc>
          <w:tcPr>
            <w:tcW w:w="1080" w:type="dxa"/>
            <w:vAlign w:val="bottom"/>
          </w:tcPr>
          <w:p w14:paraId="39CE1A7E" w14:textId="77777777" w:rsidR="000E2392" w:rsidRDefault="000E2392"/>
        </w:tc>
        <w:tc>
          <w:tcPr>
            <w:tcW w:w="6600" w:type="dxa"/>
            <w:tcBorders>
              <w:right w:val="single" w:sz="8" w:space="0" w:color="auto"/>
            </w:tcBorders>
            <w:vAlign w:val="bottom"/>
          </w:tcPr>
          <w:p w14:paraId="32DB2DD7" w14:textId="77777777" w:rsidR="000E2392" w:rsidRDefault="00000000">
            <w:pPr>
              <w:ind w:right="169"/>
              <w:jc w:val="right"/>
              <w:rPr>
                <w:sz w:val="20"/>
                <w:szCs w:val="20"/>
              </w:rPr>
            </w:pPr>
            <w:r>
              <w:rPr>
                <w:rFonts w:ascii="Arial" w:eastAsia="Arial" w:hAnsi="Arial" w:cs="Arial"/>
                <w:sz w:val="23"/>
                <w:szCs w:val="23"/>
              </w:rPr>
              <w:t>instructions  given  in  training  manuals  of  EPADS  (e-Pak</w:t>
            </w:r>
          </w:p>
        </w:tc>
        <w:tc>
          <w:tcPr>
            <w:tcW w:w="40" w:type="dxa"/>
            <w:vAlign w:val="bottom"/>
          </w:tcPr>
          <w:p w14:paraId="1D7A5152" w14:textId="77777777" w:rsidR="000E2392" w:rsidRDefault="000E2392"/>
        </w:tc>
      </w:tr>
      <w:tr w:rsidR="000E2392" w14:paraId="00F9B543" w14:textId="77777777">
        <w:trPr>
          <w:trHeight w:val="266"/>
        </w:trPr>
        <w:tc>
          <w:tcPr>
            <w:tcW w:w="1460" w:type="dxa"/>
            <w:tcBorders>
              <w:right w:val="single" w:sz="8" w:space="0" w:color="auto"/>
            </w:tcBorders>
            <w:vAlign w:val="bottom"/>
          </w:tcPr>
          <w:p w14:paraId="0E63B847" w14:textId="77777777" w:rsidR="000E2392" w:rsidRDefault="000E2392">
            <w:pPr>
              <w:rPr>
                <w:sz w:val="23"/>
                <w:szCs w:val="23"/>
              </w:rPr>
            </w:pPr>
          </w:p>
        </w:tc>
        <w:tc>
          <w:tcPr>
            <w:tcW w:w="1080" w:type="dxa"/>
            <w:vAlign w:val="bottom"/>
          </w:tcPr>
          <w:p w14:paraId="22A13D0F" w14:textId="77777777" w:rsidR="000E2392" w:rsidRDefault="000E2392">
            <w:pPr>
              <w:rPr>
                <w:sz w:val="23"/>
                <w:szCs w:val="23"/>
              </w:rPr>
            </w:pPr>
          </w:p>
        </w:tc>
        <w:tc>
          <w:tcPr>
            <w:tcW w:w="6600" w:type="dxa"/>
            <w:tcBorders>
              <w:right w:val="single" w:sz="8" w:space="0" w:color="auto"/>
            </w:tcBorders>
            <w:vAlign w:val="bottom"/>
          </w:tcPr>
          <w:p w14:paraId="1EB023F2" w14:textId="77777777" w:rsidR="000E2392" w:rsidRDefault="00000000">
            <w:pPr>
              <w:ind w:right="169"/>
              <w:jc w:val="right"/>
              <w:rPr>
                <w:sz w:val="20"/>
                <w:szCs w:val="20"/>
              </w:rPr>
            </w:pPr>
            <w:r>
              <w:rPr>
                <w:rFonts w:ascii="Arial" w:eastAsia="Arial" w:hAnsi="Arial" w:cs="Arial"/>
                <w:sz w:val="23"/>
                <w:szCs w:val="23"/>
              </w:rPr>
              <w:t>Acquisition  and  Disposal  System)  on  PPRA  website  in</w:t>
            </w:r>
          </w:p>
        </w:tc>
        <w:tc>
          <w:tcPr>
            <w:tcW w:w="40" w:type="dxa"/>
            <w:vAlign w:val="bottom"/>
          </w:tcPr>
          <w:p w14:paraId="665FB6EE" w14:textId="77777777" w:rsidR="000E2392" w:rsidRDefault="000E2392">
            <w:pPr>
              <w:rPr>
                <w:sz w:val="23"/>
                <w:szCs w:val="23"/>
              </w:rPr>
            </w:pPr>
          </w:p>
        </w:tc>
      </w:tr>
      <w:tr w:rsidR="000E2392" w14:paraId="1A65BF0D" w14:textId="77777777">
        <w:trPr>
          <w:trHeight w:val="264"/>
        </w:trPr>
        <w:tc>
          <w:tcPr>
            <w:tcW w:w="1460" w:type="dxa"/>
            <w:tcBorders>
              <w:right w:val="single" w:sz="8" w:space="0" w:color="auto"/>
            </w:tcBorders>
            <w:vAlign w:val="bottom"/>
          </w:tcPr>
          <w:p w14:paraId="06AB74EE" w14:textId="77777777" w:rsidR="000E2392" w:rsidRDefault="000E2392"/>
        </w:tc>
        <w:tc>
          <w:tcPr>
            <w:tcW w:w="1080" w:type="dxa"/>
            <w:vAlign w:val="bottom"/>
          </w:tcPr>
          <w:p w14:paraId="7AB17AAB" w14:textId="77777777" w:rsidR="000E2392" w:rsidRDefault="000E2392"/>
        </w:tc>
        <w:tc>
          <w:tcPr>
            <w:tcW w:w="6600" w:type="dxa"/>
            <w:tcBorders>
              <w:right w:val="single" w:sz="8" w:space="0" w:color="auto"/>
            </w:tcBorders>
            <w:vAlign w:val="bottom"/>
          </w:tcPr>
          <w:p w14:paraId="05BBDDE8" w14:textId="77777777" w:rsidR="000E2392" w:rsidRDefault="00000000">
            <w:pPr>
              <w:ind w:right="849"/>
              <w:jc w:val="right"/>
              <w:rPr>
                <w:sz w:val="20"/>
                <w:szCs w:val="20"/>
              </w:rPr>
            </w:pPr>
            <w:r>
              <w:rPr>
                <w:rFonts w:ascii="Arial" w:eastAsia="Arial" w:hAnsi="Arial" w:cs="Arial"/>
                <w:w w:val="99"/>
                <w:sz w:val="23"/>
                <w:szCs w:val="23"/>
              </w:rPr>
              <w:t>accordance with E-Pak Procurement regulations, 2023.</w:t>
            </w:r>
          </w:p>
        </w:tc>
        <w:tc>
          <w:tcPr>
            <w:tcW w:w="40" w:type="dxa"/>
            <w:vAlign w:val="bottom"/>
          </w:tcPr>
          <w:p w14:paraId="133CB12D" w14:textId="77777777" w:rsidR="000E2392" w:rsidRDefault="000E2392"/>
        </w:tc>
      </w:tr>
      <w:tr w:rsidR="000E2392" w14:paraId="3CEE8424" w14:textId="77777777">
        <w:trPr>
          <w:trHeight w:val="253"/>
        </w:trPr>
        <w:tc>
          <w:tcPr>
            <w:tcW w:w="1460" w:type="dxa"/>
            <w:tcBorders>
              <w:bottom w:val="single" w:sz="8" w:space="0" w:color="auto"/>
              <w:right w:val="single" w:sz="8" w:space="0" w:color="auto"/>
            </w:tcBorders>
            <w:vAlign w:val="bottom"/>
          </w:tcPr>
          <w:p w14:paraId="4C5F15F0" w14:textId="77777777" w:rsidR="000E2392" w:rsidRDefault="000E2392">
            <w:pPr>
              <w:rPr>
                <w:sz w:val="21"/>
                <w:szCs w:val="21"/>
              </w:rPr>
            </w:pPr>
          </w:p>
        </w:tc>
        <w:tc>
          <w:tcPr>
            <w:tcW w:w="7680" w:type="dxa"/>
            <w:gridSpan w:val="2"/>
            <w:tcBorders>
              <w:bottom w:val="single" w:sz="8" w:space="0" w:color="auto"/>
              <w:right w:val="single" w:sz="8" w:space="0" w:color="auto"/>
            </w:tcBorders>
            <w:vAlign w:val="bottom"/>
          </w:tcPr>
          <w:p w14:paraId="76D96536" w14:textId="77777777" w:rsidR="000E2392" w:rsidRDefault="000E2392">
            <w:pPr>
              <w:rPr>
                <w:sz w:val="21"/>
                <w:szCs w:val="21"/>
              </w:rPr>
            </w:pPr>
          </w:p>
        </w:tc>
        <w:tc>
          <w:tcPr>
            <w:tcW w:w="40" w:type="dxa"/>
            <w:vAlign w:val="bottom"/>
          </w:tcPr>
          <w:p w14:paraId="0D0CBE55" w14:textId="77777777" w:rsidR="000E2392" w:rsidRDefault="000E2392">
            <w:pPr>
              <w:rPr>
                <w:sz w:val="21"/>
                <w:szCs w:val="21"/>
              </w:rPr>
            </w:pPr>
          </w:p>
        </w:tc>
      </w:tr>
      <w:tr w:rsidR="000E2392" w14:paraId="151C57E4" w14:textId="77777777">
        <w:trPr>
          <w:trHeight w:val="517"/>
        </w:trPr>
        <w:tc>
          <w:tcPr>
            <w:tcW w:w="1460" w:type="dxa"/>
            <w:tcBorders>
              <w:right w:val="single" w:sz="8" w:space="0" w:color="auto"/>
            </w:tcBorders>
            <w:vAlign w:val="bottom"/>
          </w:tcPr>
          <w:p w14:paraId="25503AF0" w14:textId="77777777" w:rsidR="000E2392" w:rsidRDefault="00000000">
            <w:pPr>
              <w:jc w:val="center"/>
              <w:rPr>
                <w:sz w:val="20"/>
                <w:szCs w:val="20"/>
              </w:rPr>
            </w:pPr>
            <w:r>
              <w:rPr>
                <w:rFonts w:ascii="Arial" w:eastAsia="Arial" w:hAnsi="Arial" w:cs="Arial"/>
                <w:b/>
                <w:bCs/>
                <w:sz w:val="23"/>
                <w:szCs w:val="23"/>
              </w:rPr>
              <w:t>20.1</w:t>
            </w:r>
          </w:p>
        </w:tc>
        <w:tc>
          <w:tcPr>
            <w:tcW w:w="7680" w:type="dxa"/>
            <w:gridSpan w:val="2"/>
            <w:tcBorders>
              <w:right w:val="single" w:sz="8" w:space="0" w:color="auto"/>
            </w:tcBorders>
            <w:vAlign w:val="bottom"/>
          </w:tcPr>
          <w:p w14:paraId="11F1C535" w14:textId="77777777" w:rsidR="000E2392" w:rsidRDefault="00000000">
            <w:pPr>
              <w:ind w:left="100"/>
              <w:rPr>
                <w:sz w:val="20"/>
                <w:szCs w:val="20"/>
              </w:rPr>
            </w:pPr>
            <w:r>
              <w:rPr>
                <w:rFonts w:ascii="Arial" w:eastAsia="Arial" w:hAnsi="Arial" w:cs="Arial"/>
                <w:sz w:val="23"/>
                <w:szCs w:val="23"/>
              </w:rPr>
              <w:t>The text of sub-clause IB. 20.1 (a, b, c &amp; d) is deleted and is replaced with</w:t>
            </w:r>
          </w:p>
        </w:tc>
        <w:tc>
          <w:tcPr>
            <w:tcW w:w="40" w:type="dxa"/>
            <w:vAlign w:val="bottom"/>
          </w:tcPr>
          <w:p w14:paraId="032748B1" w14:textId="77777777" w:rsidR="000E2392" w:rsidRDefault="000E2392">
            <w:pPr>
              <w:rPr>
                <w:sz w:val="24"/>
                <w:szCs w:val="24"/>
              </w:rPr>
            </w:pPr>
          </w:p>
        </w:tc>
      </w:tr>
      <w:tr w:rsidR="000E2392" w14:paraId="5FB922E3" w14:textId="77777777">
        <w:trPr>
          <w:trHeight w:val="255"/>
        </w:trPr>
        <w:tc>
          <w:tcPr>
            <w:tcW w:w="1460" w:type="dxa"/>
            <w:tcBorders>
              <w:right w:val="single" w:sz="8" w:space="0" w:color="auto"/>
            </w:tcBorders>
            <w:vAlign w:val="bottom"/>
          </w:tcPr>
          <w:p w14:paraId="7B647209" w14:textId="77777777" w:rsidR="000E2392" w:rsidRDefault="000E2392"/>
        </w:tc>
        <w:tc>
          <w:tcPr>
            <w:tcW w:w="7680" w:type="dxa"/>
            <w:gridSpan w:val="2"/>
            <w:tcBorders>
              <w:right w:val="single" w:sz="8" w:space="0" w:color="auto"/>
            </w:tcBorders>
            <w:vAlign w:val="bottom"/>
          </w:tcPr>
          <w:p w14:paraId="5777BA8E" w14:textId="77777777" w:rsidR="000E2392" w:rsidRDefault="00000000">
            <w:pPr>
              <w:spacing w:line="255" w:lineRule="exact"/>
              <w:ind w:left="100"/>
              <w:rPr>
                <w:sz w:val="20"/>
                <w:szCs w:val="20"/>
              </w:rPr>
            </w:pPr>
            <w:r>
              <w:rPr>
                <w:rFonts w:ascii="Arial" w:eastAsia="Arial" w:hAnsi="Arial" w:cs="Arial"/>
                <w:sz w:val="23"/>
                <w:szCs w:val="23"/>
              </w:rPr>
              <w:t>the following:</w:t>
            </w:r>
          </w:p>
        </w:tc>
        <w:tc>
          <w:tcPr>
            <w:tcW w:w="40" w:type="dxa"/>
            <w:vAlign w:val="bottom"/>
          </w:tcPr>
          <w:p w14:paraId="273CBA05" w14:textId="77777777" w:rsidR="000E2392" w:rsidRDefault="000E2392"/>
        </w:tc>
      </w:tr>
      <w:tr w:rsidR="000E2392" w14:paraId="488F1CAE" w14:textId="77777777">
        <w:trPr>
          <w:trHeight w:val="518"/>
        </w:trPr>
        <w:tc>
          <w:tcPr>
            <w:tcW w:w="1460" w:type="dxa"/>
            <w:tcBorders>
              <w:right w:val="single" w:sz="8" w:space="0" w:color="auto"/>
            </w:tcBorders>
            <w:vAlign w:val="bottom"/>
          </w:tcPr>
          <w:p w14:paraId="5C7C4CD5" w14:textId="77777777" w:rsidR="000E2392" w:rsidRDefault="000E2392">
            <w:pPr>
              <w:rPr>
                <w:sz w:val="24"/>
                <w:szCs w:val="24"/>
              </w:rPr>
            </w:pPr>
          </w:p>
        </w:tc>
        <w:tc>
          <w:tcPr>
            <w:tcW w:w="7680" w:type="dxa"/>
            <w:gridSpan w:val="2"/>
            <w:tcBorders>
              <w:right w:val="single" w:sz="8" w:space="0" w:color="auto"/>
            </w:tcBorders>
            <w:vAlign w:val="bottom"/>
          </w:tcPr>
          <w:p w14:paraId="279C7693" w14:textId="77777777" w:rsidR="000E2392" w:rsidRDefault="00000000">
            <w:pPr>
              <w:ind w:left="100"/>
              <w:rPr>
                <w:sz w:val="20"/>
                <w:szCs w:val="20"/>
              </w:rPr>
            </w:pPr>
            <w:r>
              <w:rPr>
                <w:rFonts w:ascii="Arial" w:eastAsia="Arial" w:hAnsi="Arial" w:cs="Arial"/>
                <w:sz w:val="23"/>
                <w:szCs w:val="23"/>
              </w:rPr>
              <w:t>Bids must be received by the Employer through EPADS not later than</w:t>
            </w:r>
          </w:p>
        </w:tc>
        <w:tc>
          <w:tcPr>
            <w:tcW w:w="40" w:type="dxa"/>
            <w:vAlign w:val="bottom"/>
          </w:tcPr>
          <w:p w14:paraId="387DAE29" w14:textId="77777777" w:rsidR="000E2392" w:rsidRDefault="000E2392">
            <w:pPr>
              <w:rPr>
                <w:sz w:val="24"/>
                <w:szCs w:val="24"/>
              </w:rPr>
            </w:pPr>
          </w:p>
        </w:tc>
      </w:tr>
      <w:tr w:rsidR="000E2392" w14:paraId="4147F2BC" w14:textId="77777777">
        <w:trPr>
          <w:trHeight w:val="264"/>
        </w:trPr>
        <w:tc>
          <w:tcPr>
            <w:tcW w:w="1460" w:type="dxa"/>
            <w:tcBorders>
              <w:right w:val="single" w:sz="8" w:space="0" w:color="auto"/>
            </w:tcBorders>
            <w:vAlign w:val="bottom"/>
          </w:tcPr>
          <w:p w14:paraId="354C2B7C" w14:textId="77777777" w:rsidR="000E2392" w:rsidRDefault="000E2392"/>
        </w:tc>
        <w:tc>
          <w:tcPr>
            <w:tcW w:w="7680" w:type="dxa"/>
            <w:gridSpan w:val="2"/>
            <w:tcBorders>
              <w:right w:val="single" w:sz="8" w:space="0" w:color="auto"/>
            </w:tcBorders>
            <w:vAlign w:val="bottom"/>
          </w:tcPr>
          <w:p w14:paraId="462CF995" w14:textId="77777777" w:rsidR="000E2392" w:rsidRDefault="00000000">
            <w:pPr>
              <w:ind w:left="100"/>
              <w:rPr>
                <w:sz w:val="20"/>
                <w:szCs w:val="20"/>
              </w:rPr>
            </w:pPr>
            <w:r>
              <w:rPr>
                <w:rFonts w:ascii="Arial" w:eastAsia="Arial" w:hAnsi="Arial" w:cs="Arial"/>
                <w:sz w:val="23"/>
                <w:szCs w:val="23"/>
              </w:rPr>
              <w:t>the time and date stipulated in the Invitation for Bids.</w:t>
            </w:r>
          </w:p>
        </w:tc>
        <w:tc>
          <w:tcPr>
            <w:tcW w:w="40" w:type="dxa"/>
            <w:vAlign w:val="bottom"/>
          </w:tcPr>
          <w:p w14:paraId="466F922F" w14:textId="77777777" w:rsidR="000E2392" w:rsidRDefault="000E2392"/>
        </w:tc>
      </w:tr>
      <w:tr w:rsidR="000E2392" w14:paraId="71797804" w14:textId="77777777">
        <w:trPr>
          <w:trHeight w:val="264"/>
        </w:trPr>
        <w:tc>
          <w:tcPr>
            <w:tcW w:w="1460" w:type="dxa"/>
            <w:tcBorders>
              <w:bottom w:val="single" w:sz="8" w:space="0" w:color="auto"/>
              <w:right w:val="single" w:sz="8" w:space="0" w:color="auto"/>
            </w:tcBorders>
            <w:vAlign w:val="bottom"/>
          </w:tcPr>
          <w:p w14:paraId="0037F217" w14:textId="77777777" w:rsidR="000E2392" w:rsidRDefault="000E2392"/>
        </w:tc>
        <w:tc>
          <w:tcPr>
            <w:tcW w:w="7680" w:type="dxa"/>
            <w:gridSpan w:val="2"/>
            <w:tcBorders>
              <w:bottom w:val="single" w:sz="8" w:space="0" w:color="auto"/>
              <w:right w:val="single" w:sz="8" w:space="0" w:color="auto"/>
            </w:tcBorders>
            <w:vAlign w:val="bottom"/>
          </w:tcPr>
          <w:p w14:paraId="7D4EFD05" w14:textId="77777777" w:rsidR="000E2392" w:rsidRDefault="000E2392"/>
        </w:tc>
        <w:tc>
          <w:tcPr>
            <w:tcW w:w="40" w:type="dxa"/>
            <w:vAlign w:val="bottom"/>
          </w:tcPr>
          <w:p w14:paraId="5A4DB083" w14:textId="77777777" w:rsidR="000E2392" w:rsidRDefault="000E2392"/>
        </w:tc>
      </w:tr>
      <w:tr w:rsidR="000E2392" w14:paraId="49886F46" w14:textId="77777777">
        <w:trPr>
          <w:trHeight w:val="520"/>
        </w:trPr>
        <w:tc>
          <w:tcPr>
            <w:tcW w:w="1460" w:type="dxa"/>
            <w:tcBorders>
              <w:right w:val="single" w:sz="8" w:space="0" w:color="auto"/>
            </w:tcBorders>
            <w:vAlign w:val="bottom"/>
          </w:tcPr>
          <w:p w14:paraId="5BFE16E8" w14:textId="77777777" w:rsidR="000E2392" w:rsidRDefault="00000000">
            <w:pPr>
              <w:jc w:val="center"/>
              <w:rPr>
                <w:sz w:val="20"/>
                <w:szCs w:val="20"/>
              </w:rPr>
            </w:pPr>
            <w:r>
              <w:rPr>
                <w:rFonts w:ascii="Arial" w:eastAsia="Arial" w:hAnsi="Arial" w:cs="Arial"/>
                <w:b/>
                <w:bCs/>
                <w:sz w:val="23"/>
                <w:szCs w:val="23"/>
              </w:rPr>
              <w:t>21.1</w:t>
            </w:r>
          </w:p>
        </w:tc>
        <w:tc>
          <w:tcPr>
            <w:tcW w:w="7680" w:type="dxa"/>
            <w:gridSpan w:val="2"/>
            <w:tcBorders>
              <w:right w:val="single" w:sz="8" w:space="0" w:color="auto"/>
            </w:tcBorders>
            <w:vAlign w:val="bottom"/>
          </w:tcPr>
          <w:p w14:paraId="3DC19A06" w14:textId="77777777" w:rsidR="000E2392" w:rsidRDefault="00000000">
            <w:pPr>
              <w:ind w:left="100"/>
              <w:rPr>
                <w:sz w:val="20"/>
                <w:szCs w:val="20"/>
              </w:rPr>
            </w:pPr>
            <w:r>
              <w:rPr>
                <w:rFonts w:ascii="Arial" w:eastAsia="Arial" w:hAnsi="Arial" w:cs="Arial"/>
                <w:sz w:val="23"/>
                <w:szCs w:val="23"/>
              </w:rPr>
              <w:t>The text of sub-clause IB. 21.1 (a &amp; b) is deleted and is replaced with the</w:t>
            </w:r>
          </w:p>
        </w:tc>
        <w:tc>
          <w:tcPr>
            <w:tcW w:w="40" w:type="dxa"/>
            <w:vAlign w:val="bottom"/>
          </w:tcPr>
          <w:p w14:paraId="473EA68E" w14:textId="77777777" w:rsidR="000E2392" w:rsidRDefault="000E2392">
            <w:pPr>
              <w:rPr>
                <w:sz w:val="24"/>
                <w:szCs w:val="24"/>
              </w:rPr>
            </w:pPr>
          </w:p>
        </w:tc>
      </w:tr>
      <w:tr w:rsidR="000E2392" w14:paraId="7AC8A319" w14:textId="77777777">
        <w:trPr>
          <w:trHeight w:val="264"/>
        </w:trPr>
        <w:tc>
          <w:tcPr>
            <w:tcW w:w="1460" w:type="dxa"/>
            <w:tcBorders>
              <w:right w:val="single" w:sz="8" w:space="0" w:color="auto"/>
            </w:tcBorders>
            <w:vAlign w:val="bottom"/>
          </w:tcPr>
          <w:p w14:paraId="1221BA88" w14:textId="77777777" w:rsidR="000E2392" w:rsidRDefault="000E2392"/>
        </w:tc>
        <w:tc>
          <w:tcPr>
            <w:tcW w:w="1080" w:type="dxa"/>
            <w:vAlign w:val="bottom"/>
          </w:tcPr>
          <w:p w14:paraId="32FDAEAD" w14:textId="77777777" w:rsidR="000E2392" w:rsidRDefault="00000000">
            <w:pPr>
              <w:ind w:left="100"/>
              <w:rPr>
                <w:sz w:val="20"/>
                <w:szCs w:val="20"/>
              </w:rPr>
            </w:pPr>
            <w:r>
              <w:rPr>
                <w:rFonts w:ascii="Arial" w:eastAsia="Arial" w:hAnsi="Arial" w:cs="Arial"/>
                <w:sz w:val="23"/>
                <w:szCs w:val="23"/>
              </w:rPr>
              <w:t>following:</w:t>
            </w:r>
          </w:p>
        </w:tc>
        <w:tc>
          <w:tcPr>
            <w:tcW w:w="6600" w:type="dxa"/>
            <w:tcBorders>
              <w:right w:val="single" w:sz="8" w:space="0" w:color="auto"/>
            </w:tcBorders>
            <w:vAlign w:val="bottom"/>
          </w:tcPr>
          <w:p w14:paraId="4922F053" w14:textId="77777777" w:rsidR="000E2392" w:rsidRDefault="000E2392"/>
        </w:tc>
        <w:tc>
          <w:tcPr>
            <w:tcW w:w="40" w:type="dxa"/>
            <w:vAlign w:val="bottom"/>
          </w:tcPr>
          <w:p w14:paraId="5C6A72F2" w14:textId="77777777" w:rsidR="000E2392" w:rsidRDefault="000E2392"/>
        </w:tc>
      </w:tr>
      <w:tr w:rsidR="000E2392" w14:paraId="5EE625B5" w14:textId="77777777">
        <w:trPr>
          <w:trHeight w:val="507"/>
        </w:trPr>
        <w:tc>
          <w:tcPr>
            <w:tcW w:w="1460" w:type="dxa"/>
            <w:tcBorders>
              <w:right w:val="single" w:sz="8" w:space="0" w:color="auto"/>
            </w:tcBorders>
            <w:vAlign w:val="bottom"/>
          </w:tcPr>
          <w:p w14:paraId="7E25F994" w14:textId="77777777" w:rsidR="000E2392" w:rsidRDefault="000E2392">
            <w:pPr>
              <w:rPr>
                <w:sz w:val="24"/>
                <w:szCs w:val="24"/>
              </w:rPr>
            </w:pPr>
          </w:p>
        </w:tc>
        <w:tc>
          <w:tcPr>
            <w:tcW w:w="7680" w:type="dxa"/>
            <w:gridSpan w:val="2"/>
            <w:tcBorders>
              <w:right w:val="single" w:sz="8" w:space="0" w:color="auto"/>
            </w:tcBorders>
            <w:vAlign w:val="bottom"/>
          </w:tcPr>
          <w:p w14:paraId="11E49A94" w14:textId="77777777" w:rsidR="000E2392" w:rsidRDefault="00000000">
            <w:pPr>
              <w:ind w:left="100"/>
              <w:rPr>
                <w:sz w:val="20"/>
                <w:szCs w:val="20"/>
              </w:rPr>
            </w:pPr>
            <w:r>
              <w:rPr>
                <w:rFonts w:ascii="Arial" w:eastAsia="Arial" w:hAnsi="Arial" w:cs="Arial"/>
              </w:rPr>
              <w:t>As per EPADS Procurement Regulations, 2023.</w:t>
            </w:r>
          </w:p>
        </w:tc>
        <w:tc>
          <w:tcPr>
            <w:tcW w:w="40" w:type="dxa"/>
            <w:vAlign w:val="bottom"/>
          </w:tcPr>
          <w:p w14:paraId="0A0AE454" w14:textId="77777777" w:rsidR="000E2392" w:rsidRDefault="000E2392">
            <w:pPr>
              <w:rPr>
                <w:sz w:val="24"/>
                <w:szCs w:val="24"/>
              </w:rPr>
            </w:pPr>
          </w:p>
        </w:tc>
      </w:tr>
      <w:tr w:rsidR="000E2392" w14:paraId="69BAA425" w14:textId="77777777">
        <w:trPr>
          <w:trHeight w:val="264"/>
        </w:trPr>
        <w:tc>
          <w:tcPr>
            <w:tcW w:w="1460" w:type="dxa"/>
            <w:tcBorders>
              <w:bottom w:val="single" w:sz="8" w:space="0" w:color="auto"/>
              <w:right w:val="single" w:sz="8" w:space="0" w:color="auto"/>
            </w:tcBorders>
            <w:vAlign w:val="bottom"/>
          </w:tcPr>
          <w:p w14:paraId="3E417DA0" w14:textId="77777777" w:rsidR="000E2392" w:rsidRDefault="000E2392"/>
        </w:tc>
        <w:tc>
          <w:tcPr>
            <w:tcW w:w="7680" w:type="dxa"/>
            <w:gridSpan w:val="2"/>
            <w:tcBorders>
              <w:bottom w:val="single" w:sz="8" w:space="0" w:color="auto"/>
              <w:right w:val="single" w:sz="8" w:space="0" w:color="auto"/>
            </w:tcBorders>
            <w:vAlign w:val="bottom"/>
          </w:tcPr>
          <w:p w14:paraId="717D3A0A" w14:textId="77777777" w:rsidR="000E2392" w:rsidRDefault="000E2392"/>
        </w:tc>
        <w:tc>
          <w:tcPr>
            <w:tcW w:w="40" w:type="dxa"/>
            <w:vAlign w:val="bottom"/>
          </w:tcPr>
          <w:p w14:paraId="6C288672" w14:textId="77777777" w:rsidR="000E2392" w:rsidRDefault="000E2392"/>
        </w:tc>
      </w:tr>
      <w:tr w:rsidR="000E2392" w14:paraId="4CAD8DEA" w14:textId="77777777">
        <w:trPr>
          <w:trHeight w:val="517"/>
        </w:trPr>
        <w:tc>
          <w:tcPr>
            <w:tcW w:w="1460" w:type="dxa"/>
            <w:tcBorders>
              <w:right w:val="single" w:sz="8" w:space="0" w:color="auto"/>
            </w:tcBorders>
            <w:vAlign w:val="bottom"/>
          </w:tcPr>
          <w:p w14:paraId="38380C76" w14:textId="77777777" w:rsidR="000E2392" w:rsidRDefault="00000000">
            <w:pPr>
              <w:jc w:val="center"/>
              <w:rPr>
                <w:sz w:val="20"/>
                <w:szCs w:val="20"/>
              </w:rPr>
            </w:pPr>
            <w:r>
              <w:rPr>
                <w:rFonts w:ascii="Arial" w:eastAsia="Arial" w:hAnsi="Arial" w:cs="Arial"/>
                <w:b/>
                <w:bCs/>
                <w:sz w:val="23"/>
                <w:szCs w:val="23"/>
              </w:rPr>
              <w:t>22.1</w:t>
            </w:r>
          </w:p>
        </w:tc>
        <w:tc>
          <w:tcPr>
            <w:tcW w:w="7680" w:type="dxa"/>
            <w:gridSpan w:val="2"/>
            <w:tcBorders>
              <w:right w:val="single" w:sz="8" w:space="0" w:color="auto"/>
            </w:tcBorders>
            <w:vAlign w:val="bottom"/>
          </w:tcPr>
          <w:p w14:paraId="5942EFB8" w14:textId="77777777" w:rsidR="000E2392" w:rsidRDefault="00000000">
            <w:pPr>
              <w:ind w:left="100"/>
              <w:rPr>
                <w:sz w:val="20"/>
                <w:szCs w:val="20"/>
              </w:rPr>
            </w:pPr>
            <w:r>
              <w:rPr>
                <w:rFonts w:ascii="Arial" w:eastAsia="Arial" w:hAnsi="Arial" w:cs="Arial"/>
                <w:sz w:val="23"/>
                <w:szCs w:val="23"/>
              </w:rPr>
              <w:t>The  text  of  sub-clause  IB.  22.1  is  deleted  and  is  replaced  with  the</w:t>
            </w:r>
          </w:p>
        </w:tc>
        <w:tc>
          <w:tcPr>
            <w:tcW w:w="40" w:type="dxa"/>
            <w:vAlign w:val="bottom"/>
          </w:tcPr>
          <w:p w14:paraId="77F35269" w14:textId="77777777" w:rsidR="000E2392" w:rsidRDefault="000E2392">
            <w:pPr>
              <w:rPr>
                <w:sz w:val="24"/>
                <w:szCs w:val="24"/>
              </w:rPr>
            </w:pPr>
          </w:p>
        </w:tc>
      </w:tr>
      <w:tr w:rsidR="000E2392" w14:paraId="428116F3" w14:textId="77777777">
        <w:trPr>
          <w:trHeight w:val="255"/>
        </w:trPr>
        <w:tc>
          <w:tcPr>
            <w:tcW w:w="1460" w:type="dxa"/>
            <w:tcBorders>
              <w:right w:val="single" w:sz="8" w:space="0" w:color="auto"/>
            </w:tcBorders>
            <w:vAlign w:val="bottom"/>
          </w:tcPr>
          <w:p w14:paraId="392A28F1" w14:textId="77777777" w:rsidR="000E2392" w:rsidRDefault="000E2392"/>
        </w:tc>
        <w:tc>
          <w:tcPr>
            <w:tcW w:w="1080" w:type="dxa"/>
            <w:vAlign w:val="bottom"/>
          </w:tcPr>
          <w:p w14:paraId="217184B6" w14:textId="77777777" w:rsidR="000E2392" w:rsidRDefault="00000000">
            <w:pPr>
              <w:spacing w:line="255" w:lineRule="exact"/>
              <w:ind w:left="100"/>
              <w:rPr>
                <w:sz w:val="20"/>
                <w:szCs w:val="20"/>
              </w:rPr>
            </w:pPr>
            <w:r>
              <w:rPr>
                <w:rFonts w:ascii="Arial" w:eastAsia="Arial" w:hAnsi="Arial" w:cs="Arial"/>
                <w:sz w:val="23"/>
                <w:szCs w:val="23"/>
              </w:rPr>
              <w:t>following:</w:t>
            </w:r>
          </w:p>
        </w:tc>
        <w:tc>
          <w:tcPr>
            <w:tcW w:w="6600" w:type="dxa"/>
            <w:tcBorders>
              <w:right w:val="single" w:sz="8" w:space="0" w:color="auto"/>
            </w:tcBorders>
            <w:vAlign w:val="bottom"/>
          </w:tcPr>
          <w:p w14:paraId="1AFD07D2" w14:textId="77777777" w:rsidR="000E2392" w:rsidRDefault="000E2392"/>
        </w:tc>
        <w:tc>
          <w:tcPr>
            <w:tcW w:w="40" w:type="dxa"/>
            <w:vAlign w:val="bottom"/>
          </w:tcPr>
          <w:p w14:paraId="7821C4A0" w14:textId="77777777" w:rsidR="000E2392" w:rsidRDefault="000E2392"/>
        </w:tc>
      </w:tr>
      <w:tr w:rsidR="000E2392" w14:paraId="449DA91C" w14:textId="77777777">
        <w:trPr>
          <w:trHeight w:val="266"/>
        </w:trPr>
        <w:tc>
          <w:tcPr>
            <w:tcW w:w="1460" w:type="dxa"/>
            <w:tcBorders>
              <w:bottom w:val="single" w:sz="8" w:space="0" w:color="auto"/>
              <w:right w:val="single" w:sz="8" w:space="0" w:color="auto"/>
            </w:tcBorders>
            <w:vAlign w:val="bottom"/>
          </w:tcPr>
          <w:p w14:paraId="6D5A469C" w14:textId="77777777" w:rsidR="000E2392" w:rsidRDefault="000E2392">
            <w:pPr>
              <w:rPr>
                <w:sz w:val="23"/>
                <w:szCs w:val="23"/>
              </w:rPr>
            </w:pPr>
          </w:p>
        </w:tc>
        <w:tc>
          <w:tcPr>
            <w:tcW w:w="1080" w:type="dxa"/>
            <w:tcBorders>
              <w:bottom w:val="single" w:sz="8" w:space="0" w:color="auto"/>
            </w:tcBorders>
            <w:vAlign w:val="bottom"/>
          </w:tcPr>
          <w:p w14:paraId="3B53C2D0" w14:textId="77777777" w:rsidR="000E2392" w:rsidRDefault="000E2392">
            <w:pPr>
              <w:rPr>
                <w:sz w:val="23"/>
                <w:szCs w:val="23"/>
              </w:rPr>
            </w:pPr>
          </w:p>
        </w:tc>
        <w:tc>
          <w:tcPr>
            <w:tcW w:w="6600" w:type="dxa"/>
            <w:tcBorders>
              <w:bottom w:val="single" w:sz="8" w:space="0" w:color="auto"/>
              <w:right w:val="single" w:sz="8" w:space="0" w:color="auto"/>
            </w:tcBorders>
            <w:vAlign w:val="bottom"/>
          </w:tcPr>
          <w:p w14:paraId="17656E05" w14:textId="77777777" w:rsidR="000E2392" w:rsidRDefault="000E2392">
            <w:pPr>
              <w:rPr>
                <w:sz w:val="23"/>
                <w:szCs w:val="23"/>
              </w:rPr>
            </w:pPr>
          </w:p>
        </w:tc>
        <w:tc>
          <w:tcPr>
            <w:tcW w:w="40" w:type="dxa"/>
            <w:vAlign w:val="bottom"/>
          </w:tcPr>
          <w:p w14:paraId="293A8218" w14:textId="77777777" w:rsidR="000E2392" w:rsidRDefault="000E2392">
            <w:pPr>
              <w:rPr>
                <w:sz w:val="23"/>
                <w:szCs w:val="23"/>
              </w:rPr>
            </w:pPr>
          </w:p>
        </w:tc>
      </w:tr>
      <w:tr w:rsidR="000E2392" w14:paraId="32261D96" w14:textId="77777777">
        <w:trPr>
          <w:trHeight w:val="265"/>
        </w:trPr>
        <w:tc>
          <w:tcPr>
            <w:tcW w:w="1460" w:type="dxa"/>
            <w:vAlign w:val="bottom"/>
          </w:tcPr>
          <w:p w14:paraId="6F6D8191" w14:textId="77777777" w:rsidR="000E2392" w:rsidRDefault="000E2392">
            <w:pPr>
              <w:rPr>
                <w:sz w:val="23"/>
                <w:szCs w:val="23"/>
              </w:rPr>
            </w:pPr>
          </w:p>
        </w:tc>
        <w:tc>
          <w:tcPr>
            <w:tcW w:w="1080" w:type="dxa"/>
            <w:vAlign w:val="bottom"/>
          </w:tcPr>
          <w:p w14:paraId="5710952E" w14:textId="77777777" w:rsidR="000E2392" w:rsidRDefault="000E2392">
            <w:pPr>
              <w:rPr>
                <w:sz w:val="23"/>
                <w:szCs w:val="23"/>
              </w:rPr>
            </w:pPr>
          </w:p>
        </w:tc>
        <w:tc>
          <w:tcPr>
            <w:tcW w:w="6600" w:type="dxa"/>
            <w:vAlign w:val="bottom"/>
          </w:tcPr>
          <w:p w14:paraId="3237E924" w14:textId="77777777" w:rsidR="000E2392" w:rsidRDefault="00000000">
            <w:pPr>
              <w:ind w:right="4329"/>
              <w:jc w:val="right"/>
              <w:rPr>
                <w:sz w:val="20"/>
                <w:szCs w:val="20"/>
              </w:rPr>
            </w:pPr>
            <w:r>
              <w:rPr>
                <w:rFonts w:eastAsia="Times New Roman"/>
                <w:sz w:val="18"/>
                <w:szCs w:val="18"/>
              </w:rPr>
              <w:t>27</w:t>
            </w:r>
          </w:p>
        </w:tc>
        <w:tc>
          <w:tcPr>
            <w:tcW w:w="40" w:type="dxa"/>
            <w:vAlign w:val="bottom"/>
          </w:tcPr>
          <w:p w14:paraId="25F7E558" w14:textId="77777777" w:rsidR="000E2392" w:rsidRDefault="000E2392">
            <w:pPr>
              <w:rPr>
                <w:sz w:val="23"/>
                <w:szCs w:val="23"/>
              </w:rPr>
            </w:pPr>
          </w:p>
        </w:tc>
      </w:tr>
    </w:tbl>
    <w:p w14:paraId="7B49DB4E" w14:textId="77777777" w:rsidR="000E2392" w:rsidRDefault="000E2392">
      <w:pPr>
        <w:sectPr w:rsidR="000E2392">
          <w:pgSz w:w="11920" w:h="16841"/>
          <w:pgMar w:top="940" w:right="1411" w:bottom="468" w:left="1340" w:header="0" w:footer="0" w:gutter="0"/>
          <w:cols w:space="720" w:equalWidth="0">
            <w:col w:w="9160"/>
          </w:cols>
        </w:sectPr>
      </w:pPr>
    </w:p>
    <w:p w14:paraId="5B6F3B0B" w14:textId="77777777" w:rsidR="000E2392" w:rsidRDefault="00000000">
      <w:pPr>
        <w:ind w:left="100"/>
        <w:rPr>
          <w:sz w:val="20"/>
          <w:szCs w:val="20"/>
        </w:rPr>
      </w:pPr>
      <w:bookmarkStart w:id="30" w:name="page31"/>
      <w:bookmarkEnd w:id="30"/>
      <w:r>
        <w:rPr>
          <w:rFonts w:eastAsia="Times New Roman"/>
          <w:sz w:val="16"/>
          <w:szCs w:val="16"/>
        </w:rPr>
        <w:lastRenderedPageBreak/>
        <w:t>Bidding Data</w:t>
      </w:r>
    </w:p>
    <w:tbl>
      <w:tblPr>
        <w:tblW w:w="0" w:type="auto"/>
        <w:tblInd w:w="10" w:type="dxa"/>
        <w:tblLayout w:type="fixed"/>
        <w:tblCellMar>
          <w:left w:w="0" w:type="dxa"/>
          <w:right w:w="0" w:type="dxa"/>
        </w:tblCellMar>
        <w:tblLook w:val="04A0" w:firstRow="1" w:lastRow="0" w:firstColumn="1" w:lastColumn="0" w:noHBand="0" w:noVBand="1"/>
      </w:tblPr>
      <w:tblGrid>
        <w:gridCol w:w="1460"/>
        <w:gridCol w:w="7680"/>
        <w:gridCol w:w="40"/>
      </w:tblGrid>
      <w:tr w:rsidR="000E2392" w14:paraId="24918A6D" w14:textId="77777777">
        <w:trPr>
          <w:trHeight w:val="412"/>
        </w:trPr>
        <w:tc>
          <w:tcPr>
            <w:tcW w:w="1460" w:type="dxa"/>
            <w:tcBorders>
              <w:top w:val="single" w:sz="8" w:space="0" w:color="auto"/>
              <w:left w:val="single" w:sz="8" w:space="0" w:color="auto"/>
              <w:right w:val="single" w:sz="8" w:space="0" w:color="auto"/>
            </w:tcBorders>
            <w:vAlign w:val="bottom"/>
          </w:tcPr>
          <w:p w14:paraId="5538EAA3" w14:textId="77777777" w:rsidR="000E2392" w:rsidRDefault="00000000">
            <w:pPr>
              <w:ind w:left="120"/>
              <w:rPr>
                <w:sz w:val="20"/>
                <w:szCs w:val="20"/>
              </w:rPr>
            </w:pPr>
            <w:r>
              <w:rPr>
                <w:rFonts w:ascii="Arial" w:eastAsia="Arial" w:hAnsi="Arial" w:cs="Arial"/>
                <w:b/>
                <w:bCs/>
                <w:sz w:val="23"/>
                <w:szCs w:val="23"/>
              </w:rPr>
              <w:t>IB Clause</w:t>
            </w:r>
          </w:p>
        </w:tc>
        <w:tc>
          <w:tcPr>
            <w:tcW w:w="7680" w:type="dxa"/>
            <w:tcBorders>
              <w:top w:val="single" w:sz="8" w:space="0" w:color="auto"/>
              <w:right w:val="single" w:sz="8" w:space="0" w:color="auto"/>
            </w:tcBorders>
            <w:vAlign w:val="bottom"/>
          </w:tcPr>
          <w:p w14:paraId="038E60A9" w14:textId="77777777" w:rsidR="000E2392" w:rsidRDefault="00000000">
            <w:pPr>
              <w:ind w:left="3120"/>
              <w:rPr>
                <w:sz w:val="20"/>
                <w:szCs w:val="20"/>
              </w:rPr>
            </w:pPr>
            <w:r>
              <w:rPr>
                <w:rFonts w:ascii="Arial" w:eastAsia="Arial" w:hAnsi="Arial" w:cs="Arial"/>
                <w:b/>
                <w:bCs/>
                <w:sz w:val="23"/>
                <w:szCs w:val="23"/>
              </w:rPr>
              <w:t>Bidding Data</w:t>
            </w:r>
          </w:p>
        </w:tc>
        <w:tc>
          <w:tcPr>
            <w:tcW w:w="40" w:type="dxa"/>
            <w:tcBorders>
              <w:top w:val="single" w:sz="8" w:space="0" w:color="auto"/>
            </w:tcBorders>
            <w:vAlign w:val="bottom"/>
          </w:tcPr>
          <w:p w14:paraId="081EE706" w14:textId="77777777" w:rsidR="000E2392" w:rsidRDefault="000E2392">
            <w:pPr>
              <w:rPr>
                <w:sz w:val="24"/>
                <w:szCs w:val="24"/>
              </w:rPr>
            </w:pPr>
          </w:p>
        </w:tc>
      </w:tr>
      <w:tr w:rsidR="000E2392" w14:paraId="2EE7BB02" w14:textId="77777777">
        <w:trPr>
          <w:trHeight w:val="273"/>
        </w:trPr>
        <w:tc>
          <w:tcPr>
            <w:tcW w:w="1460" w:type="dxa"/>
            <w:tcBorders>
              <w:left w:val="single" w:sz="8" w:space="0" w:color="auto"/>
              <w:bottom w:val="single" w:sz="8" w:space="0" w:color="auto"/>
              <w:right w:val="single" w:sz="8" w:space="0" w:color="auto"/>
            </w:tcBorders>
            <w:vAlign w:val="bottom"/>
          </w:tcPr>
          <w:p w14:paraId="7E7848BE" w14:textId="77777777" w:rsidR="000E2392" w:rsidRDefault="00000000">
            <w:pPr>
              <w:ind w:left="120"/>
              <w:rPr>
                <w:sz w:val="20"/>
                <w:szCs w:val="20"/>
              </w:rPr>
            </w:pPr>
            <w:r>
              <w:rPr>
                <w:rFonts w:ascii="Arial" w:eastAsia="Arial" w:hAnsi="Arial" w:cs="Arial"/>
                <w:b/>
                <w:bCs/>
                <w:sz w:val="23"/>
                <w:szCs w:val="23"/>
              </w:rPr>
              <w:t>Reference</w:t>
            </w:r>
          </w:p>
        </w:tc>
        <w:tc>
          <w:tcPr>
            <w:tcW w:w="7680" w:type="dxa"/>
            <w:tcBorders>
              <w:bottom w:val="single" w:sz="8" w:space="0" w:color="auto"/>
              <w:right w:val="single" w:sz="8" w:space="0" w:color="auto"/>
            </w:tcBorders>
            <w:vAlign w:val="bottom"/>
          </w:tcPr>
          <w:p w14:paraId="678B965C" w14:textId="77777777" w:rsidR="000E2392" w:rsidRDefault="000E2392">
            <w:pPr>
              <w:rPr>
                <w:sz w:val="23"/>
                <w:szCs w:val="23"/>
              </w:rPr>
            </w:pPr>
          </w:p>
        </w:tc>
        <w:tc>
          <w:tcPr>
            <w:tcW w:w="40" w:type="dxa"/>
            <w:vAlign w:val="bottom"/>
          </w:tcPr>
          <w:p w14:paraId="711432A4" w14:textId="77777777" w:rsidR="000E2392" w:rsidRDefault="000E2392">
            <w:pPr>
              <w:rPr>
                <w:sz w:val="23"/>
                <w:szCs w:val="23"/>
              </w:rPr>
            </w:pPr>
          </w:p>
        </w:tc>
      </w:tr>
      <w:tr w:rsidR="000E2392" w14:paraId="173B36BC" w14:textId="77777777">
        <w:trPr>
          <w:trHeight w:val="264"/>
        </w:trPr>
        <w:tc>
          <w:tcPr>
            <w:tcW w:w="1460" w:type="dxa"/>
            <w:tcBorders>
              <w:right w:val="single" w:sz="8" w:space="0" w:color="auto"/>
            </w:tcBorders>
            <w:vAlign w:val="bottom"/>
          </w:tcPr>
          <w:p w14:paraId="0AFE1844" w14:textId="77777777" w:rsidR="000E2392" w:rsidRDefault="000E2392"/>
        </w:tc>
        <w:tc>
          <w:tcPr>
            <w:tcW w:w="7680" w:type="dxa"/>
            <w:tcBorders>
              <w:right w:val="single" w:sz="8" w:space="0" w:color="auto"/>
            </w:tcBorders>
            <w:vAlign w:val="bottom"/>
          </w:tcPr>
          <w:p w14:paraId="50F5A8B1" w14:textId="77777777" w:rsidR="000E2392" w:rsidRDefault="00000000">
            <w:pPr>
              <w:ind w:left="100"/>
              <w:rPr>
                <w:sz w:val="20"/>
                <w:szCs w:val="20"/>
              </w:rPr>
            </w:pPr>
            <w:r>
              <w:rPr>
                <w:rFonts w:ascii="Arial" w:eastAsia="Arial" w:hAnsi="Arial" w:cs="Arial"/>
                <w:sz w:val="23"/>
                <w:szCs w:val="23"/>
              </w:rPr>
              <w:t>A  Bidder  may  modify  or  substitute  his  Bid  on  EPADS  after  Bid</w:t>
            </w:r>
          </w:p>
        </w:tc>
        <w:tc>
          <w:tcPr>
            <w:tcW w:w="40" w:type="dxa"/>
            <w:vAlign w:val="bottom"/>
          </w:tcPr>
          <w:p w14:paraId="7B556CC8" w14:textId="77777777" w:rsidR="000E2392" w:rsidRDefault="000E2392"/>
        </w:tc>
      </w:tr>
      <w:tr w:rsidR="000E2392" w14:paraId="39240288" w14:textId="77777777">
        <w:trPr>
          <w:trHeight w:val="266"/>
        </w:trPr>
        <w:tc>
          <w:tcPr>
            <w:tcW w:w="1460" w:type="dxa"/>
            <w:tcBorders>
              <w:right w:val="single" w:sz="8" w:space="0" w:color="auto"/>
            </w:tcBorders>
            <w:vAlign w:val="bottom"/>
          </w:tcPr>
          <w:p w14:paraId="55AF8A5C" w14:textId="77777777" w:rsidR="000E2392" w:rsidRDefault="000E2392">
            <w:pPr>
              <w:rPr>
                <w:sz w:val="23"/>
                <w:szCs w:val="23"/>
              </w:rPr>
            </w:pPr>
          </w:p>
        </w:tc>
        <w:tc>
          <w:tcPr>
            <w:tcW w:w="7680" w:type="dxa"/>
            <w:tcBorders>
              <w:right w:val="single" w:sz="8" w:space="0" w:color="auto"/>
            </w:tcBorders>
            <w:vAlign w:val="bottom"/>
          </w:tcPr>
          <w:p w14:paraId="4A5BD0E0" w14:textId="77777777" w:rsidR="000E2392" w:rsidRDefault="00000000">
            <w:pPr>
              <w:ind w:left="100"/>
              <w:rPr>
                <w:sz w:val="20"/>
                <w:szCs w:val="20"/>
              </w:rPr>
            </w:pPr>
            <w:r>
              <w:rPr>
                <w:rFonts w:ascii="Arial" w:eastAsia="Arial" w:hAnsi="Arial" w:cs="Arial"/>
                <w:sz w:val="23"/>
                <w:szCs w:val="23"/>
              </w:rPr>
              <w:t>submission, prior to the deadline for submission of Bids.</w:t>
            </w:r>
          </w:p>
        </w:tc>
        <w:tc>
          <w:tcPr>
            <w:tcW w:w="40" w:type="dxa"/>
            <w:vAlign w:val="bottom"/>
          </w:tcPr>
          <w:p w14:paraId="3F68F8F7" w14:textId="77777777" w:rsidR="000E2392" w:rsidRDefault="000E2392">
            <w:pPr>
              <w:rPr>
                <w:sz w:val="23"/>
                <w:szCs w:val="23"/>
              </w:rPr>
            </w:pPr>
          </w:p>
        </w:tc>
      </w:tr>
      <w:tr w:rsidR="000E2392" w14:paraId="646F13BA" w14:textId="77777777">
        <w:trPr>
          <w:trHeight w:val="252"/>
        </w:trPr>
        <w:tc>
          <w:tcPr>
            <w:tcW w:w="1460" w:type="dxa"/>
            <w:tcBorders>
              <w:bottom w:val="single" w:sz="8" w:space="0" w:color="auto"/>
              <w:right w:val="single" w:sz="8" w:space="0" w:color="auto"/>
            </w:tcBorders>
            <w:vAlign w:val="bottom"/>
          </w:tcPr>
          <w:p w14:paraId="3581FD57" w14:textId="77777777" w:rsidR="000E2392" w:rsidRDefault="000E2392">
            <w:pPr>
              <w:rPr>
                <w:sz w:val="21"/>
                <w:szCs w:val="21"/>
              </w:rPr>
            </w:pPr>
          </w:p>
        </w:tc>
        <w:tc>
          <w:tcPr>
            <w:tcW w:w="7680" w:type="dxa"/>
            <w:tcBorders>
              <w:bottom w:val="single" w:sz="8" w:space="0" w:color="auto"/>
              <w:right w:val="single" w:sz="8" w:space="0" w:color="auto"/>
            </w:tcBorders>
            <w:vAlign w:val="bottom"/>
          </w:tcPr>
          <w:p w14:paraId="56E0B597" w14:textId="77777777" w:rsidR="000E2392" w:rsidRDefault="000E2392">
            <w:pPr>
              <w:rPr>
                <w:sz w:val="21"/>
                <w:szCs w:val="21"/>
              </w:rPr>
            </w:pPr>
          </w:p>
        </w:tc>
        <w:tc>
          <w:tcPr>
            <w:tcW w:w="40" w:type="dxa"/>
            <w:vAlign w:val="bottom"/>
          </w:tcPr>
          <w:p w14:paraId="05A34A89" w14:textId="77777777" w:rsidR="000E2392" w:rsidRDefault="000E2392">
            <w:pPr>
              <w:rPr>
                <w:sz w:val="21"/>
                <w:szCs w:val="21"/>
              </w:rPr>
            </w:pPr>
          </w:p>
        </w:tc>
      </w:tr>
      <w:tr w:rsidR="000E2392" w14:paraId="3964B045" w14:textId="77777777">
        <w:trPr>
          <w:trHeight w:val="517"/>
        </w:trPr>
        <w:tc>
          <w:tcPr>
            <w:tcW w:w="1460" w:type="dxa"/>
            <w:tcBorders>
              <w:right w:val="single" w:sz="8" w:space="0" w:color="auto"/>
            </w:tcBorders>
            <w:vAlign w:val="bottom"/>
          </w:tcPr>
          <w:p w14:paraId="1454BBFC" w14:textId="77777777" w:rsidR="000E2392" w:rsidRDefault="00000000">
            <w:pPr>
              <w:ind w:right="365"/>
              <w:jc w:val="right"/>
              <w:rPr>
                <w:sz w:val="20"/>
                <w:szCs w:val="20"/>
              </w:rPr>
            </w:pPr>
            <w:r>
              <w:rPr>
                <w:rFonts w:ascii="Arial" w:eastAsia="Arial" w:hAnsi="Arial" w:cs="Arial"/>
                <w:b/>
                <w:bCs/>
                <w:sz w:val="23"/>
                <w:szCs w:val="23"/>
              </w:rPr>
              <w:t>22.2</w:t>
            </w:r>
          </w:p>
        </w:tc>
        <w:tc>
          <w:tcPr>
            <w:tcW w:w="7680" w:type="dxa"/>
            <w:tcBorders>
              <w:right w:val="single" w:sz="8" w:space="0" w:color="auto"/>
            </w:tcBorders>
            <w:vAlign w:val="bottom"/>
          </w:tcPr>
          <w:p w14:paraId="11BC7E3A" w14:textId="77777777" w:rsidR="000E2392" w:rsidRDefault="00000000">
            <w:pPr>
              <w:ind w:left="100"/>
              <w:rPr>
                <w:sz w:val="20"/>
                <w:szCs w:val="20"/>
              </w:rPr>
            </w:pPr>
            <w:r>
              <w:rPr>
                <w:rFonts w:ascii="Arial" w:eastAsia="Arial" w:hAnsi="Arial" w:cs="Arial"/>
                <w:sz w:val="23"/>
                <w:szCs w:val="23"/>
              </w:rPr>
              <w:t>The  text  of  sub-clause  IB.  22.2  is  deleted  and  is  replaced  with  the</w:t>
            </w:r>
          </w:p>
        </w:tc>
        <w:tc>
          <w:tcPr>
            <w:tcW w:w="40" w:type="dxa"/>
            <w:vAlign w:val="bottom"/>
          </w:tcPr>
          <w:p w14:paraId="07433C15" w14:textId="77777777" w:rsidR="000E2392" w:rsidRDefault="000E2392">
            <w:pPr>
              <w:rPr>
                <w:sz w:val="24"/>
                <w:szCs w:val="24"/>
              </w:rPr>
            </w:pPr>
          </w:p>
        </w:tc>
      </w:tr>
      <w:tr w:rsidR="000E2392" w14:paraId="0E6A50B9" w14:textId="77777777">
        <w:trPr>
          <w:trHeight w:val="255"/>
        </w:trPr>
        <w:tc>
          <w:tcPr>
            <w:tcW w:w="1460" w:type="dxa"/>
            <w:tcBorders>
              <w:right w:val="single" w:sz="8" w:space="0" w:color="auto"/>
            </w:tcBorders>
            <w:vAlign w:val="bottom"/>
          </w:tcPr>
          <w:p w14:paraId="66CB1B35" w14:textId="77777777" w:rsidR="000E2392" w:rsidRDefault="000E2392"/>
        </w:tc>
        <w:tc>
          <w:tcPr>
            <w:tcW w:w="7680" w:type="dxa"/>
            <w:tcBorders>
              <w:right w:val="single" w:sz="8" w:space="0" w:color="auto"/>
            </w:tcBorders>
            <w:vAlign w:val="bottom"/>
          </w:tcPr>
          <w:p w14:paraId="18DFBFC9" w14:textId="77777777" w:rsidR="000E2392" w:rsidRDefault="00000000">
            <w:pPr>
              <w:spacing w:line="255" w:lineRule="exact"/>
              <w:ind w:left="100"/>
              <w:rPr>
                <w:sz w:val="20"/>
                <w:szCs w:val="20"/>
              </w:rPr>
            </w:pPr>
            <w:r>
              <w:rPr>
                <w:rFonts w:ascii="Arial" w:eastAsia="Arial" w:hAnsi="Arial" w:cs="Arial"/>
                <w:sz w:val="23"/>
                <w:szCs w:val="23"/>
              </w:rPr>
              <w:t>following:</w:t>
            </w:r>
          </w:p>
        </w:tc>
        <w:tc>
          <w:tcPr>
            <w:tcW w:w="40" w:type="dxa"/>
            <w:vAlign w:val="bottom"/>
          </w:tcPr>
          <w:p w14:paraId="5ACD3B57" w14:textId="77777777" w:rsidR="000E2392" w:rsidRDefault="000E2392"/>
        </w:tc>
      </w:tr>
      <w:tr w:rsidR="000E2392" w14:paraId="4B1A225B" w14:textId="77777777">
        <w:trPr>
          <w:trHeight w:val="518"/>
        </w:trPr>
        <w:tc>
          <w:tcPr>
            <w:tcW w:w="1460" w:type="dxa"/>
            <w:tcBorders>
              <w:right w:val="single" w:sz="8" w:space="0" w:color="auto"/>
            </w:tcBorders>
            <w:vAlign w:val="bottom"/>
          </w:tcPr>
          <w:p w14:paraId="1FA79410" w14:textId="77777777" w:rsidR="000E2392" w:rsidRDefault="000E2392">
            <w:pPr>
              <w:rPr>
                <w:sz w:val="24"/>
                <w:szCs w:val="24"/>
              </w:rPr>
            </w:pPr>
          </w:p>
        </w:tc>
        <w:tc>
          <w:tcPr>
            <w:tcW w:w="7680" w:type="dxa"/>
            <w:tcBorders>
              <w:right w:val="single" w:sz="8" w:space="0" w:color="auto"/>
            </w:tcBorders>
            <w:vAlign w:val="bottom"/>
          </w:tcPr>
          <w:p w14:paraId="7AE7EEE5" w14:textId="77777777" w:rsidR="000E2392" w:rsidRDefault="00000000">
            <w:pPr>
              <w:ind w:left="100"/>
              <w:rPr>
                <w:sz w:val="20"/>
                <w:szCs w:val="20"/>
              </w:rPr>
            </w:pPr>
            <w:r>
              <w:rPr>
                <w:rFonts w:ascii="Arial" w:eastAsia="Arial" w:hAnsi="Arial" w:cs="Arial"/>
                <w:sz w:val="23"/>
                <w:szCs w:val="23"/>
              </w:rPr>
              <w:t>The modification, substitution or notice for withdrawal of any bid shall be</w:t>
            </w:r>
          </w:p>
        </w:tc>
        <w:tc>
          <w:tcPr>
            <w:tcW w:w="40" w:type="dxa"/>
            <w:vAlign w:val="bottom"/>
          </w:tcPr>
          <w:p w14:paraId="2EC4B32A" w14:textId="77777777" w:rsidR="000E2392" w:rsidRDefault="000E2392">
            <w:pPr>
              <w:rPr>
                <w:sz w:val="24"/>
                <w:szCs w:val="24"/>
              </w:rPr>
            </w:pPr>
          </w:p>
        </w:tc>
      </w:tr>
      <w:tr w:rsidR="000E2392" w14:paraId="02630025" w14:textId="77777777">
        <w:trPr>
          <w:trHeight w:val="264"/>
        </w:trPr>
        <w:tc>
          <w:tcPr>
            <w:tcW w:w="1460" w:type="dxa"/>
            <w:tcBorders>
              <w:right w:val="single" w:sz="8" w:space="0" w:color="auto"/>
            </w:tcBorders>
            <w:vAlign w:val="bottom"/>
          </w:tcPr>
          <w:p w14:paraId="44A4DD91" w14:textId="77777777" w:rsidR="000E2392" w:rsidRDefault="000E2392"/>
        </w:tc>
        <w:tc>
          <w:tcPr>
            <w:tcW w:w="7680" w:type="dxa"/>
            <w:tcBorders>
              <w:right w:val="single" w:sz="8" w:space="0" w:color="auto"/>
            </w:tcBorders>
            <w:vAlign w:val="bottom"/>
          </w:tcPr>
          <w:p w14:paraId="03D4DBB8" w14:textId="77777777" w:rsidR="000E2392" w:rsidRDefault="00000000">
            <w:pPr>
              <w:ind w:left="100"/>
              <w:rPr>
                <w:sz w:val="20"/>
                <w:szCs w:val="20"/>
              </w:rPr>
            </w:pPr>
            <w:r>
              <w:rPr>
                <w:rFonts w:ascii="Arial" w:eastAsia="Arial" w:hAnsi="Arial" w:cs="Arial"/>
                <w:sz w:val="23"/>
                <w:szCs w:val="23"/>
              </w:rPr>
              <w:t>submitted on EPADS.</w:t>
            </w:r>
          </w:p>
        </w:tc>
        <w:tc>
          <w:tcPr>
            <w:tcW w:w="40" w:type="dxa"/>
            <w:vAlign w:val="bottom"/>
          </w:tcPr>
          <w:p w14:paraId="17FDE5BB" w14:textId="77777777" w:rsidR="000E2392" w:rsidRDefault="000E2392"/>
        </w:tc>
      </w:tr>
      <w:tr w:rsidR="000E2392" w14:paraId="3EAC5EBA" w14:textId="77777777">
        <w:trPr>
          <w:trHeight w:val="252"/>
        </w:trPr>
        <w:tc>
          <w:tcPr>
            <w:tcW w:w="1460" w:type="dxa"/>
            <w:tcBorders>
              <w:bottom w:val="single" w:sz="8" w:space="0" w:color="auto"/>
              <w:right w:val="single" w:sz="8" w:space="0" w:color="auto"/>
            </w:tcBorders>
            <w:vAlign w:val="bottom"/>
          </w:tcPr>
          <w:p w14:paraId="2B092A50" w14:textId="77777777" w:rsidR="000E2392" w:rsidRDefault="000E2392">
            <w:pPr>
              <w:rPr>
                <w:sz w:val="21"/>
                <w:szCs w:val="21"/>
              </w:rPr>
            </w:pPr>
          </w:p>
        </w:tc>
        <w:tc>
          <w:tcPr>
            <w:tcW w:w="7680" w:type="dxa"/>
            <w:tcBorders>
              <w:bottom w:val="single" w:sz="8" w:space="0" w:color="auto"/>
              <w:right w:val="single" w:sz="8" w:space="0" w:color="auto"/>
            </w:tcBorders>
            <w:vAlign w:val="bottom"/>
          </w:tcPr>
          <w:p w14:paraId="19A9129D" w14:textId="77777777" w:rsidR="000E2392" w:rsidRDefault="000E2392">
            <w:pPr>
              <w:rPr>
                <w:sz w:val="21"/>
                <w:szCs w:val="21"/>
              </w:rPr>
            </w:pPr>
          </w:p>
        </w:tc>
        <w:tc>
          <w:tcPr>
            <w:tcW w:w="40" w:type="dxa"/>
            <w:vAlign w:val="bottom"/>
          </w:tcPr>
          <w:p w14:paraId="063BC976" w14:textId="77777777" w:rsidR="000E2392" w:rsidRDefault="000E2392">
            <w:pPr>
              <w:rPr>
                <w:sz w:val="21"/>
                <w:szCs w:val="21"/>
              </w:rPr>
            </w:pPr>
          </w:p>
        </w:tc>
      </w:tr>
      <w:tr w:rsidR="000E2392" w14:paraId="056E15DA" w14:textId="77777777">
        <w:trPr>
          <w:trHeight w:val="521"/>
        </w:trPr>
        <w:tc>
          <w:tcPr>
            <w:tcW w:w="1460" w:type="dxa"/>
            <w:tcBorders>
              <w:right w:val="single" w:sz="8" w:space="0" w:color="auto"/>
            </w:tcBorders>
            <w:vAlign w:val="bottom"/>
          </w:tcPr>
          <w:p w14:paraId="75BADB83" w14:textId="77777777" w:rsidR="000E2392" w:rsidRDefault="00000000">
            <w:pPr>
              <w:ind w:right="365"/>
              <w:jc w:val="right"/>
              <w:rPr>
                <w:sz w:val="20"/>
                <w:szCs w:val="20"/>
              </w:rPr>
            </w:pPr>
            <w:r>
              <w:rPr>
                <w:rFonts w:ascii="Arial" w:eastAsia="Arial" w:hAnsi="Arial" w:cs="Arial"/>
                <w:b/>
                <w:bCs/>
                <w:sz w:val="23"/>
                <w:szCs w:val="23"/>
              </w:rPr>
              <w:t>23.1</w:t>
            </w:r>
          </w:p>
        </w:tc>
        <w:tc>
          <w:tcPr>
            <w:tcW w:w="7680" w:type="dxa"/>
            <w:tcBorders>
              <w:right w:val="single" w:sz="8" w:space="0" w:color="auto"/>
            </w:tcBorders>
            <w:vAlign w:val="bottom"/>
          </w:tcPr>
          <w:p w14:paraId="1C84178B" w14:textId="77777777" w:rsidR="000E2392" w:rsidRDefault="00000000">
            <w:pPr>
              <w:ind w:left="100"/>
              <w:rPr>
                <w:sz w:val="20"/>
                <w:szCs w:val="20"/>
              </w:rPr>
            </w:pPr>
            <w:r>
              <w:rPr>
                <w:rFonts w:ascii="Arial" w:eastAsia="Arial" w:hAnsi="Arial" w:cs="Arial"/>
                <w:sz w:val="23"/>
                <w:szCs w:val="23"/>
              </w:rPr>
              <w:t>Entire  text  of  Sub-Clause  23.1  is  deleted  and  replaced  with  the</w:t>
            </w:r>
          </w:p>
        </w:tc>
        <w:tc>
          <w:tcPr>
            <w:tcW w:w="40" w:type="dxa"/>
            <w:vAlign w:val="bottom"/>
          </w:tcPr>
          <w:p w14:paraId="1287F927" w14:textId="77777777" w:rsidR="000E2392" w:rsidRDefault="000E2392">
            <w:pPr>
              <w:rPr>
                <w:sz w:val="24"/>
                <w:szCs w:val="24"/>
              </w:rPr>
            </w:pPr>
          </w:p>
        </w:tc>
      </w:tr>
      <w:tr w:rsidR="000E2392" w14:paraId="04534DE9" w14:textId="77777777">
        <w:trPr>
          <w:trHeight w:val="264"/>
        </w:trPr>
        <w:tc>
          <w:tcPr>
            <w:tcW w:w="1460" w:type="dxa"/>
            <w:tcBorders>
              <w:right w:val="single" w:sz="8" w:space="0" w:color="auto"/>
            </w:tcBorders>
            <w:vAlign w:val="bottom"/>
          </w:tcPr>
          <w:p w14:paraId="6B490703" w14:textId="77777777" w:rsidR="000E2392" w:rsidRDefault="000E2392"/>
        </w:tc>
        <w:tc>
          <w:tcPr>
            <w:tcW w:w="7680" w:type="dxa"/>
            <w:tcBorders>
              <w:right w:val="single" w:sz="8" w:space="0" w:color="auto"/>
            </w:tcBorders>
            <w:vAlign w:val="bottom"/>
          </w:tcPr>
          <w:p w14:paraId="6B9EEE7B" w14:textId="77777777" w:rsidR="000E2392" w:rsidRDefault="00000000">
            <w:pPr>
              <w:ind w:left="100"/>
              <w:rPr>
                <w:sz w:val="20"/>
                <w:szCs w:val="20"/>
              </w:rPr>
            </w:pPr>
            <w:r>
              <w:rPr>
                <w:rFonts w:ascii="Arial" w:eastAsia="Arial" w:hAnsi="Arial" w:cs="Arial"/>
                <w:sz w:val="23"/>
                <w:szCs w:val="23"/>
              </w:rPr>
              <w:t>following:</w:t>
            </w:r>
          </w:p>
        </w:tc>
        <w:tc>
          <w:tcPr>
            <w:tcW w:w="40" w:type="dxa"/>
            <w:vAlign w:val="bottom"/>
          </w:tcPr>
          <w:p w14:paraId="4B2FD035" w14:textId="77777777" w:rsidR="000E2392" w:rsidRDefault="000E2392"/>
        </w:tc>
      </w:tr>
      <w:tr w:rsidR="000E2392" w14:paraId="52744459" w14:textId="77777777">
        <w:trPr>
          <w:trHeight w:val="538"/>
        </w:trPr>
        <w:tc>
          <w:tcPr>
            <w:tcW w:w="1460" w:type="dxa"/>
            <w:tcBorders>
              <w:right w:val="single" w:sz="8" w:space="0" w:color="auto"/>
            </w:tcBorders>
            <w:vAlign w:val="bottom"/>
          </w:tcPr>
          <w:p w14:paraId="0AE09028" w14:textId="77777777" w:rsidR="000E2392" w:rsidRDefault="000E2392">
            <w:pPr>
              <w:rPr>
                <w:sz w:val="24"/>
                <w:szCs w:val="24"/>
              </w:rPr>
            </w:pPr>
          </w:p>
        </w:tc>
        <w:tc>
          <w:tcPr>
            <w:tcW w:w="7680" w:type="dxa"/>
            <w:tcBorders>
              <w:right w:val="single" w:sz="8" w:space="0" w:color="auto"/>
            </w:tcBorders>
            <w:vAlign w:val="bottom"/>
          </w:tcPr>
          <w:p w14:paraId="6406FDF6" w14:textId="77777777" w:rsidR="000E2392" w:rsidRDefault="00000000">
            <w:pPr>
              <w:ind w:left="100"/>
              <w:rPr>
                <w:sz w:val="20"/>
                <w:szCs w:val="20"/>
              </w:rPr>
            </w:pPr>
            <w:r>
              <w:rPr>
                <w:rFonts w:ascii="Arial" w:eastAsia="Arial" w:hAnsi="Arial" w:cs="Arial"/>
                <w:sz w:val="23"/>
                <w:szCs w:val="23"/>
              </w:rPr>
              <w:t>The  Employer  will  open  the  Technical  Bids  including  withdrawals,</w:t>
            </w:r>
          </w:p>
        </w:tc>
        <w:tc>
          <w:tcPr>
            <w:tcW w:w="40" w:type="dxa"/>
            <w:vAlign w:val="bottom"/>
          </w:tcPr>
          <w:p w14:paraId="7B499F61" w14:textId="77777777" w:rsidR="000E2392" w:rsidRDefault="000E2392">
            <w:pPr>
              <w:rPr>
                <w:sz w:val="24"/>
                <w:szCs w:val="24"/>
              </w:rPr>
            </w:pPr>
          </w:p>
        </w:tc>
      </w:tr>
      <w:tr w:rsidR="000E2392" w14:paraId="5219A24D" w14:textId="77777777">
        <w:trPr>
          <w:trHeight w:val="266"/>
        </w:trPr>
        <w:tc>
          <w:tcPr>
            <w:tcW w:w="1460" w:type="dxa"/>
            <w:tcBorders>
              <w:right w:val="single" w:sz="8" w:space="0" w:color="auto"/>
            </w:tcBorders>
            <w:vAlign w:val="bottom"/>
          </w:tcPr>
          <w:p w14:paraId="516EEAC4" w14:textId="77777777" w:rsidR="000E2392" w:rsidRDefault="000E2392">
            <w:pPr>
              <w:rPr>
                <w:sz w:val="23"/>
                <w:szCs w:val="23"/>
              </w:rPr>
            </w:pPr>
          </w:p>
        </w:tc>
        <w:tc>
          <w:tcPr>
            <w:tcW w:w="7680" w:type="dxa"/>
            <w:tcBorders>
              <w:right w:val="single" w:sz="8" w:space="0" w:color="auto"/>
            </w:tcBorders>
            <w:vAlign w:val="bottom"/>
          </w:tcPr>
          <w:p w14:paraId="27313247" w14:textId="77777777" w:rsidR="000E2392" w:rsidRDefault="00000000">
            <w:pPr>
              <w:ind w:left="100"/>
              <w:rPr>
                <w:sz w:val="20"/>
                <w:szCs w:val="20"/>
              </w:rPr>
            </w:pPr>
            <w:r>
              <w:rPr>
                <w:rFonts w:ascii="Arial" w:eastAsia="Arial" w:hAnsi="Arial" w:cs="Arial"/>
                <w:sz w:val="23"/>
                <w:szCs w:val="23"/>
              </w:rPr>
              <w:t>substitution  and  modifications  made  pursuant  to  Clause  IB.22  on</w:t>
            </w:r>
          </w:p>
        </w:tc>
        <w:tc>
          <w:tcPr>
            <w:tcW w:w="40" w:type="dxa"/>
            <w:vAlign w:val="bottom"/>
          </w:tcPr>
          <w:p w14:paraId="256295CD" w14:textId="77777777" w:rsidR="000E2392" w:rsidRDefault="000E2392">
            <w:pPr>
              <w:rPr>
                <w:sz w:val="23"/>
                <w:szCs w:val="23"/>
              </w:rPr>
            </w:pPr>
          </w:p>
        </w:tc>
      </w:tr>
      <w:tr w:rsidR="000E2392" w14:paraId="2FD5EA40" w14:textId="77777777">
        <w:trPr>
          <w:trHeight w:val="274"/>
        </w:trPr>
        <w:tc>
          <w:tcPr>
            <w:tcW w:w="1460" w:type="dxa"/>
            <w:tcBorders>
              <w:right w:val="single" w:sz="8" w:space="0" w:color="auto"/>
            </w:tcBorders>
            <w:vAlign w:val="bottom"/>
          </w:tcPr>
          <w:p w14:paraId="3C745318" w14:textId="77777777" w:rsidR="000E2392" w:rsidRDefault="000E2392">
            <w:pPr>
              <w:rPr>
                <w:sz w:val="23"/>
                <w:szCs w:val="23"/>
              </w:rPr>
            </w:pPr>
          </w:p>
        </w:tc>
        <w:tc>
          <w:tcPr>
            <w:tcW w:w="7680" w:type="dxa"/>
            <w:tcBorders>
              <w:right w:val="single" w:sz="8" w:space="0" w:color="auto"/>
            </w:tcBorders>
            <w:vAlign w:val="bottom"/>
          </w:tcPr>
          <w:p w14:paraId="55A48181" w14:textId="77777777" w:rsidR="000E2392" w:rsidRDefault="00000000">
            <w:pPr>
              <w:ind w:left="100"/>
              <w:rPr>
                <w:sz w:val="20"/>
                <w:szCs w:val="20"/>
              </w:rPr>
            </w:pPr>
            <w:r>
              <w:rPr>
                <w:rFonts w:ascii="Arial" w:eastAsia="Arial" w:hAnsi="Arial" w:cs="Arial"/>
                <w:sz w:val="23"/>
                <w:szCs w:val="23"/>
              </w:rPr>
              <w:t>EPADS, in the presence of Bidders` representatives who choose to</w:t>
            </w:r>
          </w:p>
        </w:tc>
        <w:tc>
          <w:tcPr>
            <w:tcW w:w="40" w:type="dxa"/>
            <w:vAlign w:val="bottom"/>
          </w:tcPr>
          <w:p w14:paraId="23091E23" w14:textId="77777777" w:rsidR="000E2392" w:rsidRDefault="000E2392">
            <w:pPr>
              <w:rPr>
                <w:sz w:val="23"/>
                <w:szCs w:val="23"/>
              </w:rPr>
            </w:pPr>
          </w:p>
        </w:tc>
      </w:tr>
      <w:tr w:rsidR="000E2392" w14:paraId="2BF045A2" w14:textId="77777777">
        <w:trPr>
          <w:trHeight w:val="264"/>
        </w:trPr>
        <w:tc>
          <w:tcPr>
            <w:tcW w:w="1460" w:type="dxa"/>
            <w:tcBorders>
              <w:right w:val="single" w:sz="8" w:space="0" w:color="auto"/>
            </w:tcBorders>
            <w:vAlign w:val="bottom"/>
          </w:tcPr>
          <w:p w14:paraId="3C88624E" w14:textId="77777777" w:rsidR="000E2392" w:rsidRDefault="000E2392"/>
        </w:tc>
        <w:tc>
          <w:tcPr>
            <w:tcW w:w="7680" w:type="dxa"/>
            <w:tcBorders>
              <w:right w:val="single" w:sz="8" w:space="0" w:color="auto"/>
            </w:tcBorders>
            <w:vAlign w:val="bottom"/>
          </w:tcPr>
          <w:p w14:paraId="573027FF" w14:textId="77777777" w:rsidR="000E2392" w:rsidRDefault="00000000">
            <w:pPr>
              <w:ind w:left="100"/>
              <w:rPr>
                <w:sz w:val="20"/>
                <w:szCs w:val="20"/>
              </w:rPr>
            </w:pPr>
            <w:r>
              <w:rPr>
                <w:rFonts w:ascii="Arial" w:eastAsia="Arial" w:hAnsi="Arial" w:cs="Arial"/>
                <w:sz w:val="23"/>
                <w:szCs w:val="23"/>
              </w:rPr>
              <w:t>attend, at the address, date and time specified in the Invitation for Bids.</w:t>
            </w:r>
          </w:p>
        </w:tc>
        <w:tc>
          <w:tcPr>
            <w:tcW w:w="40" w:type="dxa"/>
            <w:vAlign w:val="bottom"/>
          </w:tcPr>
          <w:p w14:paraId="6D7B3D6C" w14:textId="77777777" w:rsidR="000E2392" w:rsidRDefault="000E2392"/>
        </w:tc>
      </w:tr>
      <w:tr w:rsidR="000E2392" w14:paraId="796E6884" w14:textId="77777777">
        <w:trPr>
          <w:trHeight w:val="264"/>
        </w:trPr>
        <w:tc>
          <w:tcPr>
            <w:tcW w:w="1460" w:type="dxa"/>
            <w:tcBorders>
              <w:right w:val="single" w:sz="8" w:space="0" w:color="auto"/>
            </w:tcBorders>
            <w:vAlign w:val="bottom"/>
          </w:tcPr>
          <w:p w14:paraId="3BAC12D2" w14:textId="77777777" w:rsidR="000E2392" w:rsidRDefault="000E2392"/>
        </w:tc>
        <w:tc>
          <w:tcPr>
            <w:tcW w:w="7680" w:type="dxa"/>
            <w:tcBorders>
              <w:right w:val="single" w:sz="8" w:space="0" w:color="auto"/>
            </w:tcBorders>
            <w:vAlign w:val="bottom"/>
          </w:tcPr>
          <w:p w14:paraId="535ADA41" w14:textId="77777777" w:rsidR="000E2392" w:rsidRDefault="00000000">
            <w:pPr>
              <w:ind w:left="100"/>
              <w:rPr>
                <w:sz w:val="20"/>
                <w:szCs w:val="20"/>
              </w:rPr>
            </w:pPr>
            <w:r>
              <w:rPr>
                <w:rFonts w:ascii="Arial" w:eastAsia="Arial" w:hAnsi="Arial" w:cs="Arial"/>
                <w:sz w:val="23"/>
                <w:szCs w:val="23"/>
              </w:rPr>
              <w:t>The  Bidders’  representatives  who  are  present  shall  sign  a  register</w:t>
            </w:r>
          </w:p>
        </w:tc>
        <w:tc>
          <w:tcPr>
            <w:tcW w:w="40" w:type="dxa"/>
            <w:vAlign w:val="bottom"/>
          </w:tcPr>
          <w:p w14:paraId="5F73D2E4" w14:textId="77777777" w:rsidR="000E2392" w:rsidRDefault="000E2392"/>
        </w:tc>
      </w:tr>
      <w:tr w:rsidR="000E2392" w14:paraId="34F1FD80" w14:textId="77777777">
        <w:trPr>
          <w:trHeight w:val="266"/>
        </w:trPr>
        <w:tc>
          <w:tcPr>
            <w:tcW w:w="1460" w:type="dxa"/>
            <w:tcBorders>
              <w:right w:val="single" w:sz="8" w:space="0" w:color="auto"/>
            </w:tcBorders>
            <w:vAlign w:val="bottom"/>
          </w:tcPr>
          <w:p w14:paraId="1BAC7B2E" w14:textId="77777777" w:rsidR="000E2392" w:rsidRDefault="000E2392">
            <w:pPr>
              <w:rPr>
                <w:sz w:val="23"/>
                <w:szCs w:val="23"/>
              </w:rPr>
            </w:pPr>
          </w:p>
        </w:tc>
        <w:tc>
          <w:tcPr>
            <w:tcW w:w="7680" w:type="dxa"/>
            <w:tcBorders>
              <w:right w:val="single" w:sz="8" w:space="0" w:color="auto"/>
            </w:tcBorders>
            <w:vAlign w:val="bottom"/>
          </w:tcPr>
          <w:p w14:paraId="42FE447D" w14:textId="77777777" w:rsidR="000E2392" w:rsidRDefault="00000000">
            <w:pPr>
              <w:ind w:left="100"/>
              <w:rPr>
                <w:sz w:val="20"/>
                <w:szCs w:val="20"/>
              </w:rPr>
            </w:pPr>
            <w:r>
              <w:rPr>
                <w:rFonts w:ascii="Arial" w:eastAsia="Arial" w:hAnsi="Arial" w:cs="Arial"/>
                <w:sz w:val="23"/>
                <w:szCs w:val="23"/>
              </w:rPr>
              <w:t>evidencing their attendance. The Price Bids will remain unopened until</w:t>
            </w:r>
          </w:p>
        </w:tc>
        <w:tc>
          <w:tcPr>
            <w:tcW w:w="40" w:type="dxa"/>
            <w:vAlign w:val="bottom"/>
          </w:tcPr>
          <w:p w14:paraId="2F9652C4" w14:textId="77777777" w:rsidR="000E2392" w:rsidRDefault="000E2392">
            <w:pPr>
              <w:rPr>
                <w:sz w:val="23"/>
                <w:szCs w:val="23"/>
              </w:rPr>
            </w:pPr>
          </w:p>
        </w:tc>
      </w:tr>
      <w:tr w:rsidR="000E2392" w14:paraId="3D83F660" w14:textId="77777777">
        <w:trPr>
          <w:trHeight w:val="264"/>
        </w:trPr>
        <w:tc>
          <w:tcPr>
            <w:tcW w:w="1460" w:type="dxa"/>
            <w:tcBorders>
              <w:right w:val="single" w:sz="8" w:space="0" w:color="auto"/>
            </w:tcBorders>
            <w:vAlign w:val="bottom"/>
          </w:tcPr>
          <w:p w14:paraId="4296D83D" w14:textId="77777777" w:rsidR="000E2392" w:rsidRDefault="000E2392"/>
        </w:tc>
        <w:tc>
          <w:tcPr>
            <w:tcW w:w="7680" w:type="dxa"/>
            <w:tcBorders>
              <w:right w:val="single" w:sz="8" w:space="0" w:color="auto"/>
            </w:tcBorders>
            <w:vAlign w:val="bottom"/>
          </w:tcPr>
          <w:p w14:paraId="2FF2739A" w14:textId="77777777" w:rsidR="000E2392" w:rsidRDefault="00000000">
            <w:pPr>
              <w:ind w:left="100"/>
              <w:rPr>
                <w:sz w:val="20"/>
                <w:szCs w:val="20"/>
              </w:rPr>
            </w:pPr>
            <w:r>
              <w:rPr>
                <w:rFonts w:ascii="Arial" w:eastAsia="Arial" w:hAnsi="Arial" w:cs="Arial"/>
                <w:sz w:val="23"/>
                <w:szCs w:val="23"/>
              </w:rPr>
              <w:t>the specified time of their opening.</w:t>
            </w:r>
          </w:p>
        </w:tc>
        <w:tc>
          <w:tcPr>
            <w:tcW w:w="40" w:type="dxa"/>
            <w:vAlign w:val="bottom"/>
          </w:tcPr>
          <w:p w14:paraId="0349B3D0" w14:textId="77777777" w:rsidR="000E2392" w:rsidRDefault="000E2392"/>
        </w:tc>
      </w:tr>
      <w:tr w:rsidR="000E2392" w14:paraId="043985BE" w14:textId="77777777">
        <w:trPr>
          <w:trHeight w:val="528"/>
        </w:trPr>
        <w:tc>
          <w:tcPr>
            <w:tcW w:w="1460" w:type="dxa"/>
            <w:tcBorders>
              <w:right w:val="single" w:sz="8" w:space="0" w:color="auto"/>
            </w:tcBorders>
            <w:vAlign w:val="bottom"/>
          </w:tcPr>
          <w:p w14:paraId="0A8F831E" w14:textId="77777777" w:rsidR="000E2392" w:rsidRDefault="000E2392">
            <w:pPr>
              <w:rPr>
                <w:sz w:val="24"/>
                <w:szCs w:val="24"/>
              </w:rPr>
            </w:pPr>
          </w:p>
        </w:tc>
        <w:tc>
          <w:tcPr>
            <w:tcW w:w="7680" w:type="dxa"/>
            <w:tcBorders>
              <w:right w:val="single" w:sz="8" w:space="0" w:color="auto"/>
            </w:tcBorders>
            <w:vAlign w:val="bottom"/>
          </w:tcPr>
          <w:p w14:paraId="3EA5CFE5" w14:textId="77777777" w:rsidR="000E2392" w:rsidRDefault="00000000">
            <w:pPr>
              <w:ind w:left="100"/>
              <w:rPr>
                <w:sz w:val="20"/>
                <w:szCs w:val="20"/>
              </w:rPr>
            </w:pPr>
            <w:r>
              <w:rPr>
                <w:rFonts w:ascii="Arial" w:eastAsia="Arial" w:hAnsi="Arial" w:cs="Arial"/>
                <w:sz w:val="23"/>
                <w:szCs w:val="23"/>
              </w:rPr>
              <w:t>The ‘Technical Bids’ shall be opened one at a time, and the following</w:t>
            </w:r>
          </w:p>
        </w:tc>
        <w:tc>
          <w:tcPr>
            <w:tcW w:w="40" w:type="dxa"/>
            <w:vAlign w:val="bottom"/>
          </w:tcPr>
          <w:p w14:paraId="7A254E4B" w14:textId="77777777" w:rsidR="000E2392" w:rsidRDefault="000E2392">
            <w:pPr>
              <w:rPr>
                <w:sz w:val="24"/>
                <w:szCs w:val="24"/>
              </w:rPr>
            </w:pPr>
          </w:p>
        </w:tc>
      </w:tr>
      <w:tr w:rsidR="000E2392" w14:paraId="708F000E" w14:textId="77777777">
        <w:trPr>
          <w:trHeight w:val="264"/>
        </w:trPr>
        <w:tc>
          <w:tcPr>
            <w:tcW w:w="1460" w:type="dxa"/>
            <w:tcBorders>
              <w:right w:val="single" w:sz="8" w:space="0" w:color="auto"/>
            </w:tcBorders>
            <w:vAlign w:val="bottom"/>
          </w:tcPr>
          <w:p w14:paraId="2DCC6C1E" w14:textId="77777777" w:rsidR="000E2392" w:rsidRDefault="000E2392"/>
        </w:tc>
        <w:tc>
          <w:tcPr>
            <w:tcW w:w="7680" w:type="dxa"/>
            <w:tcBorders>
              <w:right w:val="single" w:sz="8" w:space="0" w:color="auto"/>
            </w:tcBorders>
            <w:vAlign w:val="bottom"/>
          </w:tcPr>
          <w:p w14:paraId="165C872E" w14:textId="77777777" w:rsidR="000E2392" w:rsidRDefault="00000000">
            <w:pPr>
              <w:ind w:left="100"/>
              <w:rPr>
                <w:sz w:val="20"/>
                <w:szCs w:val="20"/>
              </w:rPr>
            </w:pPr>
            <w:r>
              <w:rPr>
                <w:rFonts w:ascii="Arial" w:eastAsia="Arial" w:hAnsi="Arial" w:cs="Arial"/>
                <w:sz w:val="23"/>
                <w:szCs w:val="23"/>
              </w:rPr>
              <w:t>read out and recorded:</w:t>
            </w:r>
          </w:p>
        </w:tc>
        <w:tc>
          <w:tcPr>
            <w:tcW w:w="40" w:type="dxa"/>
            <w:vAlign w:val="bottom"/>
          </w:tcPr>
          <w:p w14:paraId="76BA9FBD" w14:textId="77777777" w:rsidR="000E2392" w:rsidRDefault="000E2392"/>
        </w:tc>
      </w:tr>
      <w:tr w:rsidR="000E2392" w14:paraId="5E82ACA3" w14:textId="77777777">
        <w:trPr>
          <w:trHeight w:val="530"/>
        </w:trPr>
        <w:tc>
          <w:tcPr>
            <w:tcW w:w="1460" w:type="dxa"/>
            <w:tcBorders>
              <w:right w:val="single" w:sz="8" w:space="0" w:color="auto"/>
            </w:tcBorders>
            <w:vAlign w:val="bottom"/>
          </w:tcPr>
          <w:p w14:paraId="39021697" w14:textId="77777777" w:rsidR="000E2392" w:rsidRDefault="000E2392">
            <w:pPr>
              <w:rPr>
                <w:sz w:val="24"/>
                <w:szCs w:val="24"/>
              </w:rPr>
            </w:pPr>
          </w:p>
        </w:tc>
        <w:tc>
          <w:tcPr>
            <w:tcW w:w="7680" w:type="dxa"/>
            <w:tcBorders>
              <w:right w:val="single" w:sz="8" w:space="0" w:color="auto"/>
            </w:tcBorders>
            <w:vAlign w:val="bottom"/>
          </w:tcPr>
          <w:p w14:paraId="2029824A" w14:textId="77777777" w:rsidR="000E2392" w:rsidRDefault="00000000">
            <w:pPr>
              <w:ind w:left="120"/>
              <w:rPr>
                <w:sz w:val="20"/>
                <w:szCs w:val="20"/>
              </w:rPr>
            </w:pPr>
            <w:r>
              <w:rPr>
                <w:rFonts w:ascii="Arial" w:eastAsia="Arial" w:hAnsi="Arial" w:cs="Arial"/>
                <w:sz w:val="23"/>
                <w:szCs w:val="23"/>
              </w:rPr>
              <w:t>a)  the name of the Bidder;</w:t>
            </w:r>
          </w:p>
        </w:tc>
        <w:tc>
          <w:tcPr>
            <w:tcW w:w="40" w:type="dxa"/>
            <w:vAlign w:val="bottom"/>
          </w:tcPr>
          <w:p w14:paraId="737805C8" w14:textId="77777777" w:rsidR="000E2392" w:rsidRDefault="000E2392">
            <w:pPr>
              <w:rPr>
                <w:sz w:val="24"/>
                <w:szCs w:val="24"/>
              </w:rPr>
            </w:pPr>
          </w:p>
        </w:tc>
      </w:tr>
      <w:tr w:rsidR="000E2392" w14:paraId="1C16D59B" w14:textId="77777777">
        <w:trPr>
          <w:trHeight w:val="264"/>
        </w:trPr>
        <w:tc>
          <w:tcPr>
            <w:tcW w:w="1460" w:type="dxa"/>
            <w:tcBorders>
              <w:right w:val="single" w:sz="8" w:space="0" w:color="auto"/>
            </w:tcBorders>
            <w:vAlign w:val="bottom"/>
          </w:tcPr>
          <w:p w14:paraId="5625C11B" w14:textId="77777777" w:rsidR="000E2392" w:rsidRDefault="000E2392"/>
        </w:tc>
        <w:tc>
          <w:tcPr>
            <w:tcW w:w="7680" w:type="dxa"/>
            <w:tcBorders>
              <w:right w:val="single" w:sz="8" w:space="0" w:color="auto"/>
            </w:tcBorders>
            <w:vAlign w:val="bottom"/>
          </w:tcPr>
          <w:p w14:paraId="016E0520" w14:textId="77777777" w:rsidR="000E2392" w:rsidRDefault="00000000">
            <w:pPr>
              <w:ind w:left="120"/>
              <w:rPr>
                <w:sz w:val="20"/>
                <w:szCs w:val="20"/>
              </w:rPr>
            </w:pPr>
            <w:r>
              <w:rPr>
                <w:rFonts w:ascii="Arial" w:eastAsia="Arial" w:hAnsi="Arial" w:cs="Arial"/>
                <w:sz w:val="23"/>
                <w:szCs w:val="23"/>
              </w:rPr>
              <w:t>b)  whether there is a modification or substitution;</w:t>
            </w:r>
          </w:p>
        </w:tc>
        <w:tc>
          <w:tcPr>
            <w:tcW w:w="40" w:type="dxa"/>
            <w:vAlign w:val="bottom"/>
          </w:tcPr>
          <w:p w14:paraId="74C747B5" w14:textId="77777777" w:rsidR="000E2392" w:rsidRDefault="000E2392"/>
        </w:tc>
      </w:tr>
      <w:tr w:rsidR="000E2392" w14:paraId="338B2EC8" w14:textId="77777777">
        <w:trPr>
          <w:trHeight w:val="264"/>
        </w:trPr>
        <w:tc>
          <w:tcPr>
            <w:tcW w:w="1460" w:type="dxa"/>
            <w:tcBorders>
              <w:right w:val="single" w:sz="8" w:space="0" w:color="auto"/>
            </w:tcBorders>
            <w:vAlign w:val="bottom"/>
          </w:tcPr>
          <w:p w14:paraId="330D5B13" w14:textId="77777777" w:rsidR="000E2392" w:rsidRDefault="000E2392"/>
        </w:tc>
        <w:tc>
          <w:tcPr>
            <w:tcW w:w="7680" w:type="dxa"/>
            <w:tcBorders>
              <w:right w:val="single" w:sz="8" w:space="0" w:color="auto"/>
            </w:tcBorders>
            <w:vAlign w:val="bottom"/>
          </w:tcPr>
          <w:p w14:paraId="226BB17C" w14:textId="77777777" w:rsidR="000E2392" w:rsidRDefault="00000000">
            <w:pPr>
              <w:ind w:left="120"/>
              <w:rPr>
                <w:sz w:val="20"/>
                <w:szCs w:val="20"/>
              </w:rPr>
            </w:pPr>
            <w:r>
              <w:rPr>
                <w:rFonts w:ascii="Arial" w:eastAsia="Arial" w:hAnsi="Arial" w:cs="Arial"/>
                <w:sz w:val="23"/>
                <w:szCs w:val="23"/>
              </w:rPr>
              <w:t>c)  the presence or absence of Bid Security with amount; and</w:t>
            </w:r>
          </w:p>
        </w:tc>
        <w:tc>
          <w:tcPr>
            <w:tcW w:w="40" w:type="dxa"/>
            <w:vAlign w:val="bottom"/>
          </w:tcPr>
          <w:p w14:paraId="1884A3C3" w14:textId="77777777" w:rsidR="000E2392" w:rsidRDefault="000E2392"/>
        </w:tc>
      </w:tr>
      <w:tr w:rsidR="000E2392" w14:paraId="50E83206" w14:textId="77777777">
        <w:trPr>
          <w:trHeight w:val="264"/>
        </w:trPr>
        <w:tc>
          <w:tcPr>
            <w:tcW w:w="1460" w:type="dxa"/>
            <w:tcBorders>
              <w:right w:val="single" w:sz="8" w:space="0" w:color="auto"/>
            </w:tcBorders>
            <w:vAlign w:val="bottom"/>
          </w:tcPr>
          <w:p w14:paraId="7D8E784F" w14:textId="77777777" w:rsidR="000E2392" w:rsidRDefault="000E2392"/>
        </w:tc>
        <w:tc>
          <w:tcPr>
            <w:tcW w:w="7680" w:type="dxa"/>
            <w:tcBorders>
              <w:right w:val="single" w:sz="8" w:space="0" w:color="auto"/>
            </w:tcBorders>
            <w:vAlign w:val="bottom"/>
          </w:tcPr>
          <w:p w14:paraId="5DAA5DBE" w14:textId="77777777" w:rsidR="000E2392" w:rsidRDefault="00000000">
            <w:pPr>
              <w:ind w:left="120"/>
              <w:rPr>
                <w:sz w:val="20"/>
                <w:szCs w:val="20"/>
              </w:rPr>
            </w:pPr>
            <w:r>
              <w:rPr>
                <w:rFonts w:ascii="Arial" w:eastAsia="Arial" w:hAnsi="Arial" w:cs="Arial"/>
                <w:sz w:val="23"/>
                <w:szCs w:val="23"/>
              </w:rPr>
              <w:t>d)  any other details as the Employer may consider appropriate.</w:t>
            </w:r>
          </w:p>
        </w:tc>
        <w:tc>
          <w:tcPr>
            <w:tcW w:w="40" w:type="dxa"/>
            <w:vAlign w:val="bottom"/>
          </w:tcPr>
          <w:p w14:paraId="6BDB235A" w14:textId="77777777" w:rsidR="000E2392" w:rsidRDefault="000E2392"/>
        </w:tc>
      </w:tr>
      <w:tr w:rsidR="000E2392" w14:paraId="7B718F64" w14:textId="77777777">
        <w:trPr>
          <w:trHeight w:val="266"/>
        </w:trPr>
        <w:tc>
          <w:tcPr>
            <w:tcW w:w="1460" w:type="dxa"/>
            <w:tcBorders>
              <w:bottom w:val="single" w:sz="8" w:space="0" w:color="auto"/>
              <w:right w:val="single" w:sz="8" w:space="0" w:color="auto"/>
            </w:tcBorders>
            <w:vAlign w:val="bottom"/>
          </w:tcPr>
          <w:p w14:paraId="76D3F39B" w14:textId="77777777" w:rsidR="000E2392" w:rsidRDefault="000E2392">
            <w:pPr>
              <w:rPr>
                <w:sz w:val="23"/>
                <w:szCs w:val="23"/>
              </w:rPr>
            </w:pPr>
          </w:p>
        </w:tc>
        <w:tc>
          <w:tcPr>
            <w:tcW w:w="7680" w:type="dxa"/>
            <w:tcBorders>
              <w:bottom w:val="single" w:sz="8" w:space="0" w:color="auto"/>
              <w:right w:val="single" w:sz="8" w:space="0" w:color="auto"/>
            </w:tcBorders>
            <w:vAlign w:val="bottom"/>
          </w:tcPr>
          <w:p w14:paraId="3C3582EF" w14:textId="77777777" w:rsidR="000E2392" w:rsidRDefault="000E2392">
            <w:pPr>
              <w:rPr>
                <w:sz w:val="23"/>
                <w:szCs w:val="23"/>
              </w:rPr>
            </w:pPr>
          </w:p>
        </w:tc>
        <w:tc>
          <w:tcPr>
            <w:tcW w:w="40" w:type="dxa"/>
            <w:vAlign w:val="bottom"/>
          </w:tcPr>
          <w:p w14:paraId="6BECEDF4" w14:textId="77777777" w:rsidR="000E2392" w:rsidRDefault="000E2392">
            <w:pPr>
              <w:rPr>
                <w:sz w:val="23"/>
                <w:szCs w:val="23"/>
              </w:rPr>
            </w:pPr>
          </w:p>
        </w:tc>
      </w:tr>
      <w:tr w:rsidR="000E2392" w14:paraId="5B8BF115" w14:textId="77777777">
        <w:trPr>
          <w:trHeight w:val="518"/>
        </w:trPr>
        <w:tc>
          <w:tcPr>
            <w:tcW w:w="1460" w:type="dxa"/>
            <w:tcBorders>
              <w:right w:val="single" w:sz="8" w:space="0" w:color="auto"/>
            </w:tcBorders>
            <w:vAlign w:val="bottom"/>
          </w:tcPr>
          <w:p w14:paraId="4E96E2F1" w14:textId="77777777" w:rsidR="000E2392" w:rsidRDefault="00000000">
            <w:pPr>
              <w:ind w:right="365"/>
              <w:jc w:val="right"/>
              <w:rPr>
                <w:sz w:val="20"/>
                <w:szCs w:val="20"/>
              </w:rPr>
            </w:pPr>
            <w:r>
              <w:rPr>
                <w:rFonts w:ascii="Arial" w:eastAsia="Arial" w:hAnsi="Arial" w:cs="Arial"/>
                <w:b/>
                <w:bCs/>
                <w:sz w:val="23"/>
                <w:szCs w:val="23"/>
              </w:rPr>
              <w:t>23.2</w:t>
            </w:r>
          </w:p>
        </w:tc>
        <w:tc>
          <w:tcPr>
            <w:tcW w:w="7680" w:type="dxa"/>
            <w:tcBorders>
              <w:right w:val="single" w:sz="8" w:space="0" w:color="auto"/>
            </w:tcBorders>
            <w:vAlign w:val="bottom"/>
          </w:tcPr>
          <w:p w14:paraId="0D8D1BE2" w14:textId="77777777" w:rsidR="000E2392" w:rsidRDefault="00000000">
            <w:pPr>
              <w:ind w:left="100"/>
              <w:rPr>
                <w:sz w:val="20"/>
                <w:szCs w:val="20"/>
              </w:rPr>
            </w:pPr>
            <w:r>
              <w:rPr>
                <w:rFonts w:ascii="Arial" w:eastAsia="Arial" w:hAnsi="Arial" w:cs="Arial"/>
                <w:sz w:val="23"/>
                <w:szCs w:val="23"/>
              </w:rPr>
              <w:t>The word “envelopes” on the start of the sub-clause IB. 23.2 is replaced</w:t>
            </w:r>
          </w:p>
        </w:tc>
        <w:tc>
          <w:tcPr>
            <w:tcW w:w="40" w:type="dxa"/>
            <w:vAlign w:val="bottom"/>
          </w:tcPr>
          <w:p w14:paraId="797368E4" w14:textId="77777777" w:rsidR="000E2392" w:rsidRDefault="000E2392">
            <w:pPr>
              <w:rPr>
                <w:sz w:val="24"/>
                <w:szCs w:val="24"/>
              </w:rPr>
            </w:pPr>
          </w:p>
        </w:tc>
      </w:tr>
      <w:tr w:rsidR="000E2392" w14:paraId="285460D7" w14:textId="77777777">
        <w:trPr>
          <w:trHeight w:val="264"/>
        </w:trPr>
        <w:tc>
          <w:tcPr>
            <w:tcW w:w="1460" w:type="dxa"/>
            <w:tcBorders>
              <w:right w:val="single" w:sz="8" w:space="0" w:color="auto"/>
            </w:tcBorders>
            <w:vAlign w:val="bottom"/>
          </w:tcPr>
          <w:p w14:paraId="22AC8F05" w14:textId="77777777" w:rsidR="000E2392" w:rsidRDefault="000E2392"/>
        </w:tc>
        <w:tc>
          <w:tcPr>
            <w:tcW w:w="7680" w:type="dxa"/>
            <w:tcBorders>
              <w:right w:val="single" w:sz="8" w:space="0" w:color="auto"/>
            </w:tcBorders>
            <w:vAlign w:val="bottom"/>
          </w:tcPr>
          <w:p w14:paraId="50F764DE" w14:textId="77777777" w:rsidR="000E2392" w:rsidRDefault="00000000">
            <w:pPr>
              <w:ind w:left="100"/>
              <w:rPr>
                <w:sz w:val="20"/>
                <w:szCs w:val="20"/>
              </w:rPr>
            </w:pPr>
            <w:r>
              <w:rPr>
                <w:rFonts w:ascii="Arial" w:eastAsia="Arial" w:hAnsi="Arial" w:cs="Arial"/>
                <w:sz w:val="23"/>
                <w:szCs w:val="23"/>
              </w:rPr>
              <w:t>with the word “Bids”.</w:t>
            </w:r>
          </w:p>
        </w:tc>
        <w:tc>
          <w:tcPr>
            <w:tcW w:w="40" w:type="dxa"/>
            <w:vAlign w:val="bottom"/>
          </w:tcPr>
          <w:p w14:paraId="3DE57F60" w14:textId="77777777" w:rsidR="000E2392" w:rsidRDefault="000E2392"/>
        </w:tc>
      </w:tr>
      <w:tr w:rsidR="000E2392" w14:paraId="5D85B2A2" w14:textId="77777777">
        <w:trPr>
          <w:trHeight w:val="266"/>
        </w:trPr>
        <w:tc>
          <w:tcPr>
            <w:tcW w:w="1460" w:type="dxa"/>
            <w:tcBorders>
              <w:bottom w:val="single" w:sz="8" w:space="0" w:color="auto"/>
              <w:right w:val="single" w:sz="8" w:space="0" w:color="auto"/>
            </w:tcBorders>
            <w:vAlign w:val="bottom"/>
          </w:tcPr>
          <w:p w14:paraId="4813DF36" w14:textId="77777777" w:rsidR="000E2392" w:rsidRDefault="000E2392">
            <w:pPr>
              <w:rPr>
                <w:sz w:val="23"/>
                <w:szCs w:val="23"/>
              </w:rPr>
            </w:pPr>
          </w:p>
        </w:tc>
        <w:tc>
          <w:tcPr>
            <w:tcW w:w="7680" w:type="dxa"/>
            <w:tcBorders>
              <w:bottom w:val="single" w:sz="8" w:space="0" w:color="auto"/>
              <w:right w:val="single" w:sz="8" w:space="0" w:color="auto"/>
            </w:tcBorders>
            <w:vAlign w:val="bottom"/>
          </w:tcPr>
          <w:p w14:paraId="3D6702EB" w14:textId="77777777" w:rsidR="000E2392" w:rsidRDefault="000E2392">
            <w:pPr>
              <w:rPr>
                <w:sz w:val="23"/>
                <w:szCs w:val="23"/>
              </w:rPr>
            </w:pPr>
          </w:p>
        </w:tc>
        <w:tc>
          <w:tcPr>
            <w:tcW w:w="40" w:type="dxa"/>
            <w:vAlign w:val="bottom"/>
          </w:tcPr>
          <w:p w14:paraId="33E7C538" w14:textId="77777777" w:rsidR="000E2392" w:rsidRDefault="000E2392">
            <w:pPr>
              <w:rPr>
                <w:sz w:val="23"/>
                <w:szCs w:val="23"/>
              </w:rPr>
            </w:pPr>
          </w:p>
        </w:tc>
      </w:tr>
      <w:tr w:rsidR="000E2392" w14:paraId="58EDD58E" w14:textId="77777777">
        <w:trPr>
          <w:trHeight w:val="518"/>
        </w:trPr>
        <w:tc>
          <w:tcPr>
            <w:tcW w:w="1460" w:type="dxa"/>
            <w:tcBorders>
              <w:right w:val="single" w:sz="8" w:space="0" w:color="auto"/>
            </w:tcBorders>
            <w:vAlign w:val="bottom"/>
          </w:tcPr>
          <w:p w14:paraId="6D22E104" w14:textId="77777777" w:rsidR="000E2392" w:rsidRDefault="00000000">
            <w:pPr>
              <w:ind w:right="365"/>
              <w:jc w:val="right"/>
              <w:rPr>
                <w:sz w:val="20"/>
                <w:szCs w:val="20"/>
              </w:rPr>
            </w:pPr>
            <w:r>
              <w:rPr>
                <w:rFonts w:ascii="Arial" w:eastAsia="Arial" w:hAnsi="Arial" w:cs="Arial"/>
                <w:b/>
                <w:bCs/>
                <w:sz w:val="23"/>
                <w:szCs w:val="23"/>
              </w:rPr>
              <w:t>23.3</w:t>
            </w:r>
          </w:p>
        </w:tc>
        <w:tc>
          <w:tcPr>
            <w:tcW w:w="7680" w:type="dxa"/>
            <w:tcBorders>
              <w:right w:val="single" w:sz="8" w:space="0" w:color="auto"/>
            </w:tcBorders>
            <w:vAlign w:val="bottom"/>
          </w:tcPr>
          <w:p w14:paraId="6E1F536E" w14:textId="77777777" w:rsidR="000E2392" w:rsidRDefault="00000000">
            <w:pPr>
              <w:ind w:left="100"/>
              <w:rPr>
                <w:sz w:val="20"/>
                <w:szCs w:val="20"/>
              </w:rPr>
            </w:pPr>
            <w:r>
              <w:rPr>
                <w:rFonts w:ascii="Arial" w:eastAsia="Arial" w:hAnsi="Arial" w:cs="Arial"/>
                <w:sz w:val="23"/>
                <w:szCs w:val="23"/>
              </w:rPr>
              <w:t>Entire  text  of  Sub-Clause  23.3  is  deleted  and  replaced  with  the</w:t>
            </w:r>
          </w:p>
        </w:tc>
        <w:tc>
          <w:tcPr>
            <w:tcW w:w="40" w:type="dxa"/>
            <w:vAlign w:val="bottom"/>
          </w:tcPr>
          <w:p w14:paraId="42D0A244" w14:textId="77777777" w:rsidR="000E2392" w:rsidRDefault="000E2392">
            <w:pPr>
              <w:rPr>
                <w:sz w:val="24"/>
                <w:szCs w:val="24"/>
              </w:rPr>
            </w:pPr>
          </w:p>
        </w:tc>
      </w:tr>
      <w:tr w:rsidR="000E2392" w14:paraId="22B78F62" w14:textId="77777777">
        <w:trPr>
          <w:trHeight w:val="264"/>
        </w:trPr>
        <w:tc>
          <w:tcPr>
            <w:tcW w:w="1460" w:type="dxa"/>
            <w:tcBorders>
              <w:right w:val="single" w:sz="8" w:space="0" w:color="auto"/>
            </w:tcBorders>
            <w:vAlign w:val="bottom"/>
          </w:tcPr>
          <w:p w14:paraId="37269409" w14:textId="77777777" w:rsidR="000E2392" w:rsidRDefault="000E2392"/>
        </w:tc>
        <w:tc>
          <w:tcPr>
            <w:tcW w:w="7680" w:type="dxa"/>
            <w:tcBorders>
              <w:right w:val="single" w:sz="8" w:space="0" w:color="auto"/>
            </w:tcBorders>
            <w:vAlign w:val="bottom"/>
          </w:tcPr>
          <w:p w14:paraId="5E09E2E0" w14:textId="77777777" w:rsidR="000E2392" w:rsidRDefault="00000000">
            <w:pPr>
              <w:ind w:left="100"/>
              <w:rPr>
                <w:sz w:val="20"/>
                <w:szCs w:val="20"/>
              </w:rPr>
            </w:pPr>
            <w:r>
              <w:rPr>
                <w:rFonts w:ascii="Arial" w:eastAsia="Arial" w:hAnsi="Arial" w:cs="Arial"/>
                <w:sz w:val="23"/>
                <w:szCs w:val="23"/>
              </w:rPr>
              <w:t>following:</w:t>
            </w:r>
          </w:p>
        </w:tc>
        <w:tc>
          <w:tcPr>
            <w:tcW w:w="40" w:type="dxa"/>
            <w:vAlign w:val="bottom"/>
          </w:tcPr>
          <w:p w14:paraId="3C51A1C3" w14:textId="77777777" w:rsidR="000E2392" w:rsidRDefault="000E2392"/>
        </w:tc>
      </w:tr>
      <w:tr w:rsidR="000E2392" w14:paraId="553F2039" w14:textId="77777777">
        <w:trPr>
          <w:trHeight w:val="530"/>
        </w:trPr>
        <w:tc>
          <w:tcPr>
            <w:tcW w:w="1460" w:type="dxa"/>
            <w:tcBorders>
              <w:right w:val="single" w:sz="8" w:space="0" w:color="auto"/>
            </w:tcBorders>
            <w:vAlign w:val="bottom"/>
          </w:tcPr>
          <w:p w14:paraId="77045866" w14:textId="77777777" w:rsidR="000E2392" w:rsidRDefault="000E2392">
            <w:pPr>
              <w:rPr>
                <w:sz w:val="24"/>
                <w:szCs w:val="24"/>
              </w:rPr>
            </w:pPr>
          </w:p>
        </w:tc>
        <w:tc>
          <w:tcPr>
            <w:tcW w:w="7680" w:type="dxa"/>
            <w:tcBorders>
              <w:right w:val="single" w:sz="8" w:space="0" w:color="auto"/>
            </w:tcBorders>
            <w:vAlign w:val="bottom"/>
          </w:tcPr>
          <w:p w14:paraId="7CC02AED" w14:textId="77777777" w:rsidR="000E2392" w:rsidRDefault="00000000">
            <w:pPr>
              <w:ind w:left="100"/>
              <w:rPr>
                <w:sz w:val="20"/>
                <w:szCs w:val="20"/>
              </w:rPr>
            </w:pPr>
            <w:r>
              <w:rPr>
                <w:rFonts w:ascii="Arial" w:eastAsia="Arial" w:hAnsi="Arial" w:cs="Arial"/>
                <w:sz w:val="23"/>
                <w:szCs w:val="23"/>
              </w:rPr>
              <w:t>At the end of the evaluation of the Technical Bids, the Employer will</w:t>
            </w:r>
          </w:p>
        </w:tc>
        <w:tc>
          <w:tcPr>
            <w:tcW w:w="40" w:type="dxa"/>
            <w:vAlign w:val="bottom"/>
          </w:tcPr>
          <w:p w14:paraId="733BB942" w14:textId="77777777" w:rsidR="000E2392" w:rsidRDefault="000E2392">
            <w:pPr>
              <w:rPr>
                <w:sz w:val="24"/>
                <w:szCs w:val="24"/>
              </w:rPr>
            </w:pPr>
          </w:p>
        </w:tc>
      </w:tr>
      <w:tr w:rsidR="000E2392" w14:paraId="1B14C425" w14:textId="77777777">
        <w:trPr>
          <w:trHeight w:val="264"/>
        </w:trPr>
        <w:tc>
          <w:tcPr>
            <w:tcW w:w="1460" w:type="dxa"/>
            <w:tcBorders>
              <w:right w:val="single" w:sz="8" w:space="0" w:color="auto"/>
            </w:tcBorders>
            <w:vAlign w:val="bottom"/>
          </w:tcPr>
          <w:p w14:paraId="71C3FF4C" w14:textId="77777777" w:rsidR="000E2392" w:rsidRDefault="000E2392"/>
        </w:tc>
        <w:tc>
          <w:tcPr>
            <w:tcW w:w="7680" w:type="dxa"/>
            <w:tcBorders>
              <w:right w:val="single" w:sz="8" w:space="0" w:color="auto"/>
            </w:tcBorders>
            <w:vAlign w:val="bottom"/>
          </w:tcPr>
          <w:p w14:paraId="07260996" w14:textId="77777777" w:rsidR="000E2392" w:rsidRDefault="00000000">
            <w:pPr>
              <w:ind w:left="100"/>
              <w:rPr>
                <w:sz w:val="20"/>
                <w:szCs w:val="20"/>
              </w:rPr>
            </w:pPr>
            <w:r>
              <w:rPr>
                <w:rFonts w:ascii="Arial" w:eastAsia="Arial" w:hAnsi="Arial" w:cs="Arial"/>
                <w:sz w:val="23"/>
                <w:szCs w:val="23"/>
              </w:rPr>
              <w:t>invite only those bidders who have submitted substantially responsive</w:t>
            </w:r>
          </w:p>
        </w:tc>
        <w:tc>
          <w:tcPr>
            <w:tcW w:w="40" w:type="dxa"/>
            <w:vAlign w:val="bottom"/>
          </w:tcPr>
          <w:p w14:paraId="594A8673" w14:textId="77777777" w:rsidR="000E2392" w:rsidRDefault="000E2392"/>
        </w:tc>
      </w:tr>
      <w:tr w:rsidR="000E2392" w14:paraId="58227859" w14:textId="77777777">
        <w:trPr>
          <w:trHeight w:val="264"/>
        </w:trPr>
        <w:tc>
          <w:tcPr>
            <w:tcW w:w="1460" w:type="dxa"/>
            <w:tcBorders>
              <w:right w:val="single" w:sz="8" w:space="0" w:color="auto"/>
            </w:tcBorders>
            <w:vAlign w:val="bottom"/>
          </w:tcPr>
          <w:p w14:paraId="06B5752B" w14:textId="77777777" w:rsidR="000E2392" w:rsidRDefault="000E2392"/>
        </w:tc>
        <w:tc>
          <w:tcPr>
            <w:tcW w:w="7680" w:type="dxa"/>
            <w:tcBorders>
              <w:right w:val="single" w:sz="8" w:space="0" w:color="auto"/>
            </w:tcBorders>
            <w:vAlign w:val="bottom"/>
          </w:tcPr>
          <w:p w14:paraId="7A5CAF29" w14:textId="77777777" w:rsidR="000E2392" w:rsidRDefault="00000000">
            <w:pPr>
              <w:ind w:left="100"/>
              <w:rPr>
                <w:sz w:val="20"/>
                <w:szCs w:val="20"/>
              </w:rPr>
            </w:pPr>
            <w:r>
              <w:rPr>
                <w:rFonts w:ascii="Arial" w:eastAsia="Arial" w:hAnsi="Arial" w:cs="Arial"/>
                <w:sz w:val="23"/>
                <w:szCs w:val="23"/>
              </w:rPr>
              <w:t>Technical Bids to attend the opening of the Price Bids on EPADS. The</w:t>
            </w:r>
          </w:p>
        </w:tc>
        <w:tc>
          <w:tcPr>
            <w:tcW w:w="40" w:type="dxa"/>
            <w:vAlign w:val="bottom"/>
          </w:tcPr>
          <w:p w14:paraId="50B8AF1B" w14:textId="77777777" w:rsidR="000E2392" w:rsidRDefault="000E2392"/>
        </w:tc>
      </w:tr>
      <w:tr w:rsidR="000E2392" w14:paraId="50403ABF" w14:textId="77777777">
        <w:trPr>
          <w:trHeight w:val="264"/>
        </w:trPr>
        <w:tc>
          <w:tcPr>
            <w:tcW w:w="1460" w:type="dxa"/>
            <w:tcBorders>
              <w:right w:val="single" w:sz="8" w:space="0" w:color="auto"/>
            </w:tcBorders>
            <w:vAlign w:val="bottom"/>
          </w:tcPr>
          <w:p w14:paraId="3D6FCA7F" w14:textId="77777777" w:rsidR="000E2392" w:rsidRDefault="000E2392"/>
        </w:tc>
        <w:tc>
          <w:tcPr>
            <w:tcW w:w="7680" w:type="dxa"/>
            <w:tcBorders>
              <w:right w:val="single" w:sz="8" w:space="0" w:color="auto"/>
            </w:tcBorders>
            <w:vAlign w:val="bottom"/>
          </w:tcPr>
          <w:p w14:paraId="04B82DA7" w14:textId="77777777" w:rsidR="000E2392" w:rsidRDefault="00000000">
            <w:pPr>
              <w:ind w:left="100"/>
              <w:rPr>
                <w:sz w:val="20"/>
                <w:szCs w:val="20"/>
              </w:rPr>
            </w:pPr>
            <w:r>
              <w:rPr>
                <w:rFonts w:ascii="Arial" w:eastAsia="Arial" w:hAnsi="Arial" w:cs="Arial"/>
                <w:sz w:val="23"/>
                <w:szCs w:val="23"/>
              </w:rPr>
              <w:t>date, time, and location of the opening of Price Bids will be advised in</w:t>
            </w:r>
          </w:p>
        </w:tc>
        <w:tc>
          <w:tcPr>
            <w:tcW w:w="40" w:type="dxa"/>
            <w:vAlign w:val="bottom"/>
          </w:tcPr>
          <w:p w14:paraId="28BC0608" w14:textId="77777777" w:rsidR="000E2392" w:rsidRDefault="000E2392"/>
        </w:tc>
      </w:tr>
      <w:tr w:rsidR="000E2392" w14:paraId="1BC71DA2" w14:textId="77777777">
        <w:trPr>
          <w:trHeight w:val="266"/>
        </w:trPr>
        <w:tc>
          <w:tcPr>
            <w:tcW w:w="1460" w:type="dxa"/>
            <w:tcBorders>
              <w:right w:val="single" w:sz="8" w:space="0" w:color="auto"/>
            </w:tcBorders>
            <w:vAlign w:val="bottom"/>
          </w:tcPr>
          <w:p w14:paraId="4B1A830F" w14:textId="77777777" w:rsidR="000E2392" w:rsidRDefault="000E2392">
            <w:pPr>
              <w:rPr>
                <w:sz w:val="23"/>
                <w:szCs w:val="23"/>
              </w:rPr>
            </w:pPr>
          </w:p>
        </w:tc>
        <w:tc>
          <w:tcPr>
            <w:tcW w:w="7680" w:type="dxa"/>
            <w:tcBorders>
              <w:right w:val="single" w:sz="8" w:space="0" w:color="auto"/>
            </w:tcBorders>
            <w:vAlign w:val="bottom"/>
          </w:tcPr>
          <w:p w14:paraId="5322AFD6" w14:textId="77777777" w:rsidR="000E2392" w:rsidRDefault="00000000">
            <w:pPr>
              <w:ind w:left="100"/>
              <w:rPr>
                <w:sz w:val="20"/>
                <w:szCs w:val="20"/>
              </w:rPr>
            </w:pPr>
            <w:r>
              <w:rPr>
                <w:rFonts w:ascii="Arial" w:eastAsia="Arial" w:hAnsi="Arial" w:cs="Arial"/>
                <w:sz w:val="23"/>
                <w:szCs w:val="23"/>
              </w:rPr>
              <w:t>writing by the Employer on EPADS.</w:t>
            </w:r>
          </w:p>
        </w:tc>
        <w:tc>
          <w:tcPr>
            <w:tcW w:w="40" w:type="dxa"/>
            <w:vAlign w:val="bottom"/>
          </w:tcPr>
          <w:p w14:paraId="74C09954" w14:textId="77777777" w:rsidR="000E2392" w:rsidRDefault="000E2392">
            <w:pPr>
              <w:rPr>
                <w:sz w:val="23"/>
                <w:szCs w:val="23"/>
              </w:rPr>
            </w:pPr>
          </w:p>
        </w:tc>
      </w:tr>
      <w:tr w:rsidR="000E2392" w14:paraId="28B42ED3" w14:textId="77777777">
        <w:trPr>
          <w:trHeight w:val="528"/>
        </w:trPr>
        <w:tc>
          <w:tcPr>
            <w:tcW w:w="1460" w:type="dxa"/>
            <w:tcBorders>
              <w:right w:val="single" w:sz="8" w:space="0" w:color="auto"/>
            </w:tcBorders>
            <w:vAlign w:val="bottom"/>
          </w:tcPr>
          <w:p w14:paraId="40C89BE7" w14:textId="77777777" w:rsidR="000E2392" w:rsidRDefault="000E2392">
            <w:pPr>
              <w:rPr>
                <w:sz w:val="24"/>
                <w:szCs w:val="24"/>
              </w:rPr>
            </w:pPr>
          </w:p>
        </w:tc>
        <w:tc>
          <w:tcPr>
            <w:tcW w:w="7680" w:type="dxa"/>
            <w:tcBorders>
              <w:right w:val="single" w:sz="8" w:space="0" w:color="auto"/>
            </w:tcBorders>
            <w:vAlign w:val="bottom"/>
          </w:tcPr>
          <w:p w14:paraId="6B11D4C4" w14:textId="77777777" w:rsidR="000E2392" w:rsidRDefault="00000000">
            <w:pPr>
              <w:ind w:left="100"/>
              <w:rPr>
                <w:sz w:val="20"/>
                <w:szCs w:val="20"/>
              </w:rPr>
            </w:pPr>
            <w:r>
              <w:rPr>
                <w:rFonts w:ascii="Arial" w:eastAsia="Arial" w:hAnsi="Arial" w:cs="Arial"/>
                <w:sz w:val="23"/>
                <w:szCs w:val="23"/>
              </w:rPr>
              <w:t>The ‘Price Bids shall be opened one at a time on EPADS and the</w:t>
            </w:r>
          </w:p>
        </w:tc>
        <w:tc>
          <w:tcPr>
            <w:tcW w:w="40" w:type="dxa"/>
            <w:vAlign w:val="bottom"/>
          </w:tcPr>
          <w:p w14:paraId="261C59F7" w14:textId="77777777" w:rsidR="000E2392" w:rsidRDefault="000E2392">
            <w:pPr>
              <w:rPr>
                <w:sz w:val="24"/>
                <w:szCs w:val="24"/>
              </w:rPr>
            </w:pPr>
          </w:p>
        </w:tc>
      </w:tr>
      <w:tr w:rsidR="000E2392" w14:paraId="5BA04571" w14:textId="77777777">
        <w:trPr>
          <w:trHeight w:val="264"/>
        </w:trPr>
        <w:tc>
          <w:tcPr>
            <w:tcW w:w="1460" w:type="dxa"/>
            <w:tcBorders>
              <w:right w:val="single" w:sz="8" w:space="0" w:color="auto"/>
            </w:tcBorders>
            <w:vAlign w:val="bottom"/>
          </w:tcPr>
          <w:p w14:paraId="2375232E" w14:textId="77777777" w:rsidR="000E2392" w:rsidRDefault="000E2392"/>
        </w:tc>
        <w:tc>
          <w:tcPr>
            <w:tcW w:w="7680" w:type="dxa"/>
            <w:tcBorders>
              <w:right w:val="single" w:sz="8" w:space="0" w:color="auto"/>
            </w:tcBorders>
            <w:vAlign w:val="bottom"/>
          </w:tcPr>
          <w:p w14:paraId="5FD35CF9" w14:textId="77777777" w:rsidR="000E2392" w:rsidRDefault="00000000">
            <w:pPr>
              <w:ind w:left="100"/>
              <w:rPr>
                <w:sz w:val="20"/>
                <w:szCs w:val="20"/>
              </w:rPr>
            </w:pPr>
            <w:r>
              <w:rPr>
                <w:rFonts w:ascii="Arial" w:eastAsia="Arial" w:hAnsi="Arial" w:cs="Arial"/>
                <w:sz w:val="23"/>
                <w:szCs w:val="23"/>
              </w:rPr>
              <w:t>following read out and recorded:</w:t>
            </w:r>
          </w:p>
        </w:tc>
        <w:tc>
          <w:tcPr>
            <w:tcW w:w="40" w:type="dxa"/>
            <w:vAlign w:val="bottom"/>
          </w:tcPr>
          <w:p w14:paraId="4AA29E50" w14:textId="77777777" w:rsidR="000E2392" w:rsidRDefault="000E2392"/>
        </w:tc>
      </w:tr>
      <w:tr w:rsidR="000E2392" w14:paraId="12A6E05B" w14:textId="77777777">
        <w:trPr>
          <w:trHeight w:val="531"/>
        </w:trPr>
        <w:tc>
          <w:tcPr>
            <w:tcW w:w="1460" w:type="dxa"/>
            <w:tcBorders>
              <w:right w:val="single" w:sz="8" w:space="0" w:color="auto"/>
            </w:tcBorders>
            <w:vAlign w:val="bottom"/>
          </w:tcPr>
          <w:p w14:paraId="2E94ECD9" w14:textId="77777777" w:rsidR="000E2392" w:rsidRDefault="000E2392">
            <w:pPr>
              <w:rPr>
                <w:sz w:val="24"/>
                <w:szCs w:val="24"/>
              </w:rPr>
            </w:pPr>
          </w:p>
        </w:tc>
        <w:tc>
          <w:tcPr>
            <w:tcW w:w="7680" w:type="dxa"/>
            <w:tcBorders>
              <w:right w:val="single" w:sz="8" w:space="0" w:color="auto"/>
            </w:tcBorders>
            <w:vAlign w:val="bottom"/>
          </w:tcPr>
          <w:p w14:paraId="224F10C8" w14:textId="77777777" w:rsidR="000E2392" w:rsidRDefault="00000000">
            <w:pPr>
              <w:ind w:left="120"/>
              <w:rPr>
                <w:sz w:val="20"/>
                <w:szCs w:val="20"/>
              </w:rPr>
            </w:pPr>
            <w:r>
              <w:rPr>
                <w:rFonts w:ascii="Arial" w:eastAsia="Arial" w:hAnsi="Arial" w:cs="Arial"/>
                <w:sz w:val="23"/>
                <w:szCs w:val="23"/>
              </w:rPr>
              <w:t>(a)  the name of the Bidder;</w:t>
            </w:r>
          </w:p>
        </w:tc>
        <w:tc>
          <w:tcPr>
            <w:tcW w:w="40" w:type="dxa"/>
            <w:vAlign w:val="bottom"/>
          </w:tcPr>
          <w:p w14:paraId="4E439B3A" w14:textId="77777777" w:rsidR="000E2392" w:rsidRDefault="000E2392">
            <w:pPr>
              <w:rPr>
                <w:sz w:val="24"/>
                <w:szCs w:val="24"/>
              </w:rPr>
            </w:pPr>
          </w:p>
        </w:tc>
      </w:tr>
      <w:tr w:rsidR="000E2392" w14:paraId="3FE14EA8" w14:textId="77777777">
        <w:trPr>
          <w:trHeight w:val="264"/>
        </w:trPr>
        <w:tc>
          <w:tcPr>
            <w:tcW w:w="1460" w:type="dxa"/>
            <w:tcBorders>
              <w:right w:val="single" w:sz="8" w:space="0" w:color="auto"/>
            </w:tcBorders>
            <w:vAlign w:val="bottom"/>
          </w:tcPr>
          <w:p w14:paraId="26F9C632" w14:textId="77777777" w:rsidR="000E2392" w:rsidRDefault="000E2392"/>
        </w:tc>
        <w:tc>
          <w:tcPr>
            <w:tcW w:w="7680" w:type="dxa"/>
            <w:tcBorders>
              <w:right w:val="single" w:sz="8" w:space="0" w:color="auto"/>
            </w:tcBorders>
            <w:vAlign w:val="bottom"/>
          </w:tcPr>
          <w:p w14:paraId="57353C69" w14:textId="77777777" w:rsidR="000E2392" w:rsidRDefault="00000000">
            <w:pPr>
              <w:ind w:left="120"/>
              <w:rPr>
                <w:sz w:val="20"/>
                <w:szCs w:val="20"/>
              </w:rPr>
            </w:pPr>
            <w:r>
              <w:rPr>
                <w:rFonts w:ascii="Arial" w:eastAsia="Arial" w:hAnsi="Arial" w:cs="Arial"/>
                <w:sz w:val="23"/>
                <w:szCs w:val="23"/>
              </w:rPr>
              <w:t>(b)  whether there is a modification or substitution;</w:t>
            </w:r>
          </w:p>
        </w:tc>
        <w:tc>
          <w:tcPr>
            <w:tcW w:w="40" w:type="dxa"/>
            <w:vAlign w:val="bottom"/>
          </w:tcPr>
          <w:p w14:paraId="305B7697" w14:textId="77777777" w:rsidR="000E2392" w:rsidRDefault="000E2392"/>
        </w:tc>
      </w:tr>
      <w:tr w:rsidR="000E2392" w14:paraId="190C9A93" w14:textId="77777777">
        <w:trPr>
          <w:trHeight w:val="264"/>
        </w:trPr>
        <w:tc>
          <w:tcPr>
            <w:tcW w:w="1460" w:type="dxa"/>
            <w:tcBorders>
              <w:right w:val="single" w:sz="8" w:space="0" w:color="auto"/>
            </w:tcBorders>
            <w:vAlign w:val="bottom"/>
          </w:tcPr>
          <w:p w14:paraId="419347AA" w14:textId="77777777" w:rsidR="000E2392" w:rsidRDefault="000E2392"/>
        </w:tc>
        <w:tc>
          <w:tcPr>
            <w:tcW w:w="7680" w:type="dxa"/>
            <w:tcBorders>
              <w:right w:val="single" w:sz="8" w:space="0" w:color="auto"/>
            </w:tcBorders>
            <w:vAlign w:val="bottom"/>
          </w:tcPr>
          <w:p w14:paraId="4A312D48" w14:textId="77777777" w:rsidR="000E2392" w:rsidRDefault="00000000">
            <w:pPr>
              <w:ind w:left="120"/>
              <w:rPr>
                <w:sz w:val="20"/>
                <w:szCs w:val="20"/>
              </w:rPr>
            </w:pPr>
            <w:r>
              <w:rPr>
                <w:rFonts w:ascii="Arial" w:eastAsia="Arial" w:hAnsi="Arial" w:cs="Arial"/>
                <w:sz w:val="23"/>
                <w:szCs w:val="23"/>
              </w:rPr>
              <w:t>(c)  the Bid Prices, including any discounts; and</w:t>
            </w:r>
          </w:p>
        </w:tc>
        <w:tc>
          <w:tcPr>
            <w:tcW w:w="40" w:type="dxa"/>
            <w:vAlign w:val="bottom"/>
          </w:tcPr>
          <w:p w14:paraId="5BA30BE8" w14:textId="77777777" w:rsidR="000E2392" w:rsidRDefault="000E2392"/>
        </w:tc>
      </w:tr>
      <w:tr w:rsidR="000E2392" w14:paraId="60DB7376" w14:textId="77777777">
        <w:trPr>
          <w:trHeight w:val="264"/>
        </w:trPr>
        <w:tc>
          <w:tcPr>
            <w:tcW w:w="1460" w:type="dxa"/>
            <w:tcBorders>
              <w:right w:val="single" w:sz="8" w:space="0" w:color="auto"/>
            </w:tcBorders>
            <w:vAlign w:val="bottom"/>
          </w:tcPr>
          <w:p w14:paraId="1392C455" w14:textId="77777777" w:rsidR="000E2392" w:rsidRDefault="000E2392"/>
        </w:tc>
        <w:tc>
          <w:tcPr>
            <w:tcW w:w="7680" w:type="dxa"/>
            <w:tcBorders>
              <w:right w:val="single" w:sz="8" w:space="0" w:color="auto"/>
            </w:tcBorders>
            <w:vAlign w:val="bottom"/>
          </w:tcPr>
          <w:p w14:paraId="0082BCEF" w14:textId="77777777" w:rsidR="000E2392" w:rsidRDefault="00000000">
            <w:pPr>
              <w:ind w:left="120"/>
              <w:rPr>
                <w:sz w:val="20"/>
                <w:szCs w:val="20"/>
              </w:rPr>
            </w:pPr>
            <w:r>
              <w:rPr>
                <w:rFonts w:ascii="Arial" w:eastAsia="Arial" w:hAnsi="Arial" w:cs="Arial"/>
                <w:sz w:val="23"/>
                <w:szCs w:val="23"/>
              </w:rPr>
              <w:t>(d)  any other details as the Employer may consider appropriate.</w:t>
            </w:r>
          </w:p>
        </w:tc>
        <w:tc>
          <w:tcPr>
            <w:tcW w:w="40" w:type="dxa"/>
            <w:vAlign w:val="bottom"/>
          </w:tcPr>
          <w:p w14:paraId="3296DE50" w14:textId="77777777" w:rsidR="000E2392" w:rsidRDefault="000E2392"/>
        </w:tc>
      </w:tr>
      <w:tr w:rsidR="000E2392" w14:paraId="7B1B19F8" w14:textId="77777777">
        <w:trPr>
          <w:trHeight w:val="266"/>
        </w:trPr>
        <w:tc>
          <w:tcPr>
            <w:tcW w:w="1460" w:type="dxa"/>
            <w:tcBorders>
              <w:bottom w:val="single" w:sz="8" w:space="0" w:color="auto"/>
              <w:right w:val="single" w:sz="8" w:space="0" w:color="auto"/>
            </w:tcBorders>
            <w:vAlign w:val="bottom"/>
          </w:tcPr>
          <w:p w14:paraId="5DE95763" w14:textId="77777777" w:rsidR="000E2392" w:rsidRDefault="000E2392">
            <w:pPr>
              <w:rPr>
                <w:sz w:val="23"/>
                <w:szCs w:val="23"/>
              </w:rPr>
            </w:pPr>
          </w:p>
        </w:tc>
        <w:tc>
          <w:tcPr>
            <w:tcW w:w="7680" w:type="dxa"/>
            <w:tcBorders>
              <w:bottom w:val="single" w:sz="8" w:space="0" w:color="auto"/>
              <w:right w:val="single" w:sz="8" w:space="0" w:color="auto"/>
            </w:tcBorders>
            <w:vAlign w:val="bottom"/>
          </w:tcPr>
          <w:p w14:paraId="5BCA4722" w14:textId="77777777" w:rsidR="000E2392" w:rsidRDefault="000E2392">
            <w:pPr>
              <w:rPr>
                <w:sz w:val="23"/>
                <w:szCs w:val="23"/>
              </w:rPr>
            </w:pPr>
          </w:p>
        </w:tc>
        <w:tc>
          <w:tcPr>
            <w:tcW w:w="40" w:type="dxa"/>
            <w:vAlign w:val="bottom"/>
          </w:tcPr>
          <w:p w14:paraId="7A17B8D7" w14:textId="77777777" w:rsidR="000E2392" w:rsidRDefault="000E2392">
            <w:pPr>
              <w:rPr>
                <w:sz w:val="23"/>
                <w:szCs w:val="23"/>
              </w:rPr>
            </w:pPr>
          </w:p>
        </w:tc>
      </w:tr>
      <w:tr w:rsidR="000E2392" w14:paraId="63AF58AF" w14:textId="77777777">
        <w:trPr>
          <w:trHeight w:val="349"/>
        </w:trPr>
        <w:tc>
          <w:tcPr>
            <w:tcW w:w="1460" w:type="dxa"/>
            <w:vAlign w:val="bottom"/>
          </w:tcPr>
          <w:p w14:paraId="59C047B0" w14:textId="77777777" w:rsidR="000E2392" w:rsidRDefault="000E2392">
            <w:pPr>
              <w:rPr>
                <w:sz w:val="24"/>
                <w:szCs w:val="24"/>
              </w:rPr>
            </w:pPr>
          </w:p>
        </w:tc>
        <w:tc>
          <w:tcPr>
            <w:tcW w:w="7680" w:type="dxa"/>
            <w:vAlign w:val="bottom"/>
          </w:tcPr>
          <w:p w14:paraId="408B09DF" w14:textId="77777777" w:rsidR="000E2392" w:rsidRDefault="00000000">
            <w:pPr>
              <w:ind w:left="3060"/>
              <w:rPr>
                <w:sz w:val="20"/>
                <w:szCs w:val="20"/>
              </w:rPr>
            </w:pPr>
            <w:r>
              <w:rPr>
                <w:rFonts w:eastAsia="Times New Roman"/>
                <w:sz w:val="18"/>
                <w:szCs w:val="18"/>
              </w:rPr>
              <w:t>28</w:t>
            </w:r>
          </w:p>
        </w:tc>
        <w:tc>
          <w:tcPr>
            <w:tcW w:w="40" w:type="dxa"/>
            <w:vAlign w:val="bottom"/>
          </w:tcPr>
          <w:p w14:paraId="31068F2C" w14:textId="77777777" w:rsidR="000E2392" w:rsidRDefault="000E2392">
            <w:pPr>
              <w:rPr>
                <w:sz w:val="24"/>
                <w:szCs w:val="24"/>
              </w:rPr>
            </w:pPr>
          </w:p>
        </w:tc>
      </w:tr>
    </w:tbl>
    <w:p w14:paraId="58EA1946" w14:textId="77777777" w:rsidR="000E2392" w:rsidRDefault="000E2392">
      <w:pPr>
        <w:sectPr w:rsidR="000E2392">
          <w:pgSz w:w="11920" w:h="16841"/>
          <w:pgMar w:top="759" w:right="1411" w:bottom="468" w:left="1340" w:header="0" w:footer="0" w:gutter="0"/>
          <w:cols w:space="720" w:equalWidth="0">
            <w:col w:w="9160"/>
          </w:cols>
        </w:sectPr>
      </w:pPr>
    </w:p>
    <w:p w14:paraId="27D87B42" w14:textId="77777777" w:rsidR="000E2392" w:rsidRDefault="000E2392">
      <w:pPr>
        <w:spacing w:line="1" w:lineRule="exact"/>
        <w:rPr>
          <w:sz w:val="20"/>
          <w:szCs w:val="20"/>
        </w:rPr>
      </w:pPr>
      <w:bookmarkStart w:id="31" w:name="page32"/>
      <w:bookmarkEnd w:id="31"/>
    </w:p>
    <w:tbl>
      <w:tblPr>
        <w:tblW w:w="0" w:type="auto"/>
        <w:tblInd w:w="10" w:type="dxa"/>
        <w:tblLayout w:type="fixed"/>
        <w:tblCellMar>
          <w:left w:w="0" w:type="dxa"/>
          <w:right w:w="0" w:type="dxa"/>
        </w:tblCellMar>
        <w:tblLook w:val="04A0" w:firstRow="1" w:lastRow="0" w:firstColumn="1" w:lastColumn="0" w:noHBand="0" w:noVBand="1"/>
      </w:tblPr>
      <w:tblGrid>
        <w:gridCol w:w="1460"/>
        <w:gridCol w:w="7680"/>
        <w:gridCol w:w="40"/>
      </w:tblGrid>
      <w:tr w:rsidR="000E2392" w14:paraId="0C5CB7D5" w14:textId="77777777">
        <w:trPr>
          <w:trHeight w:val="415"/>
        </w:trPr>
        <w:tc>
          <w:tcPr>
            <w:tcW w:w="1460" w:type="dxa"/>
            <w:tcBorders>
              <w:top w:val="single" w:sz="8" w:space="0" w:color="auto"/>
              <w:left w:val="single" w:sz="8" w:space="0" w:color="auto"/>
              <w:right w:val="single" w:sz="8" w:space="0" w:color="auto"/>
            </w:tcBorders>
            <w:vAlign w:val="bottom"/>
          </w:tcPr>
          <w:p w14:paraId="36FD4AE0" w14:textId="77777777" w:rsidR="000E2392" w:rsidRDefault="00000000">
            <w:pPr>
              <w:ind w:left="120"/>
              <w:rPr>
                <w:sz w:val="20"/>
                <w:szCs w:val="20"/>
              </w:rPr>
            </w:pPr>
            <w:r>
              <w:rPr>
                <w:rFonts w:ascii="Arial" w:eastAsia="Arial" w:hAnsi="Arial" w:cs="Arial"/>
                <w:b/>
                <w:bCs/>
                <w:sz w:val="23"/>
                <w:szCs w:val="23"/>
              </w:rPr>
              <w:t>IB Clause</w:t>
            </w:r>
          </w:p>
        </w:tc>
        <w:tc>
          <w:tcPr>
            <w:tcW w:w="7680" w:type="dxa"/>
            <w:tcBorders>
              <w:top w:val="single" w:sz="8" w:space="0" w:color="auto"/>
              <w:right w:val="single" w:sz="8" w:space="0" w:color="auto"/>
            </w:tcBorders>
            <w:vAlign w:val="bottom"/>
          </w:tcPr>
          <w:p w14:paraId="2E2E3A2F" w14:textId="77777777" w:rsidR="000E2392" w:rsidRDefault="00000000">
            <w:pPr>
              <w:ind w:left="3120"/>
              <w:rPr>
                <w:sz w:val="20"/>
                <w:szCs w:val="20"/>
              </w:rPr>
            </w:pPr>
            <w:r>
              <w:rPr>
                <w:rFonts w:ascii="Arial" w:eastAsia="Arial" w:hAnsi="Arial" w:cs="Arial"/>
                <w:b/>
                <w:bCs/>
                <w:sz w:val="23"/>
                <w:szCs w:val="23"/>
              </w:rPr>
              <w:t>Bidding Data</w:t>
            </w:r>
          </w:p>
        </w:tc>
        <w:tc>
          <w:tcPr>
            <w:tcW w:w="40" w:type="dxa"/>
            <w:tcBorders>
              <w:top w:val="single" w:sz="8" w:space="0" w:color="auto"/>
            </w:tcBorders>
            <w:vAlign w:val="bottom"/>
          </w:tcPr>
          <w:p w14:paraId="3E7AE980" w14:textId="77777777" w:rsidR="000E2392" w:rsidRDefault="000E2392">
            <w:pPr>
              <w:rPr>
                <w:sz w:val="24"/>
                <w:szCs w:val="24"/>
              </w:rPr>
            </w:pPr>
          </w:p>
        </w:tc>
      </w:tr>
      <w:tr w:rsidR="000E2392" w14:paraId="20119B63" w14:textId="77777777">
        <w:trPr>
          <w:trHeight w:val="273"/>
        </w:trPr>
        <w:tc>
          <w:tcPr>
            <w:tcW w:w="1460" w:type="dxa"/>
            <w:tcBorders>
              <w:left w:val="single" w:sz="8" w:space="0" w:color="auto"/>
              <w:bottom w:val="single" w:sz="8" w:space="0" w:color="auto"/>
              <w:right w:val="single" w:sz="8" w:space="0" w:color="auto"/>
            </w:tcBorders>
            <w:vAlign w:val="bottom"/>
          </w:tcPr>
          <w:p w14:paraId="5C05222C" w14:textId="77777777" w:rsidR="000E2392" w:rsidRDefault="00000000">
            <w:pPr>
              <w:ind w:left="120"/>
              <w:rPr>
                <w:sz w:val="20"/>
                <w:szCs w:val="20"/>
              </w:rPr>
            </w:pPr>
            <w:r>
              <w:rPr>
                <w:rFonts w:ascii="Arial" w:eastAsia="Arial" w:hAnsi="Arial" w:cs="Arial"/>
                <w:b/>
                <w:bCs/>
                <w:sz w:val="23"/>
                <w:szCs w:val="23"/>
              </w:rPr>
              <w:t>Reference</w:t>
            </w:r>
          </w:p>
        </w:tc>
        <w:tc>
          <w:tcPr>
            <w:tcW w:w="7680" w:type="dxa"/>
            <w:tcBorders>
              <w:bottom w:val="single" w:sz="8" w:space="0" w:color="auto"/>
              <w:right w:val="single" w:sz="8" w:space="0" w:color="auto"/>
            </w:tcBorders>
            <w:vAlign w:val="bottom"/>
          </w:tcPr>
          <w:p w14:paraId="4BFCC9E0" w14:textId="77777777" w:rsidR="000E2392" w:rsidRDefault="000E2392">
            <w:pPr>
              <w:rPr>
                <w:sz w:val="23"/>
                <w:szCs w:val="23"/>
              </w:rPr>
            </w:pPr>
          </w:p>
        </w:tc>
        <w:tc>
          <w:tcPr>
            <w:tcW w:w="40" w:type="dxa"/>
            <w:vAlign w:val="bottom"/>
          </w:tcPr>
          <w:p w14:paraId="3BD972B0" w14:textId="77777777" w:rsidR="000E2392" w:rsidRDefault="000E2392">
            <w:pPr>
              <w:rPr>
                <w:sz w:val="23"/>
                <w:szCs w:val="23"/>
              </w:rPr>
            </w:pPr>
          </w:p>
        </w:tc>
      </w:tr>
      <w:tr w:rsidR="000E2392" w14:paraId="05A1DBD7" w14:textId="77777777">
        <w:trPr>
          <w:trHeight w:val="264"/>
        </w:trPr>
        <w:tc>
          <w:tcPr>
            <w:tcW w:w="1460" w:type="dxa"/>
            <w:tcBorders>
              <w:right w:val="single" w:sz="8" w:space="0" w:color="auto"/>
            </w:tcBorders>
            <w:vAlign w:val="bottom"/>
          </w:tcPr>
          <w:p w14:paraId="5E82E973" w14:textId="77777777" w:rsidR="000E2392" w:rsidRDefault="000E2392"/>
        </w:tc>
        <w:tc>
          <w:tcPr>
            <w:tcW w:w="7680" w:type="dxa"/>
            <w:tcBorders>
              <w:right w:val="single" w:sz="8" w:space="0" w:color="auto"/>
            </w:tcBorders>
            <w:vAlign w:val="bottom"/>
          </w:tcPr>
          <w:p w14:paraId="5F42BB5D" w14:textId="77777777" w:rsidR="000E2392" w:rsidRDefault="00000000">
            <w:pPr>
              <w:ind w:left="120"/>
              <w:rPr>
                <w:sz w:val="20"/>
                <w:szCs w:val="20"/>
              </w:rPr>
            </w:pPr>
            <w:r>
              <w:rPr>
                <w:rFonts w:ascii="Arial" w:eastAsia="Arial" w:hAnsi="Arial" w:cs="Arial"/>
                <w:sz w:val="23"/>
                <w:szCs w:val="23"/>
              </w:rPr>
              <w:t>Only  discounts  read  out  at  Bid  opening  shall  be  considered  for</w:t>
            </w:r>
          </w:p>
        </w:tc>
        <w:tc>
          <w:tcPr>
            <w:tcW w:w="40" w:type="dxa"/>
            <w:vAlign w:val="bottom"/>
          </w:tcPr>
          <w:p w14:paraId="1E1ACFC8" w14:textId="77777777" w:rsidR="000E2392" w:rsidRDefault="000E2392"/>
        </w:tc>
      </w:tr>
      <w:tr w:rsidR="000E2392" w14:paraId="5BDD2338" w14:textId="77777777">
        <w:trPr>
          <w:trHeight w:val="266"/>
        </w:trPr>
        <w:tc>
          <w:tcPr>
            <w:tcW w:w="1460" w:type="dxa"/>
            <w:tcBorders>
              <w:right w:val="single" w:sz="8" w:space="0" w:color="auto"/>
            </w:tcBorders>
            <w:vAlign w:val="bottom"/>
          </w:tcPr>
          <w:p w14:paraId="2D7B72B7" w14:textId="77777777" w:rsidR="000E2392" w:rsidRDefault="000E2392">
            <w:pPr>
              <w:rPr>
                <w:sz w:val="23"/>
                <w:szCs w:val="23"/>
              </w:rPr>
            </w:pPr>
          </w:p>
        </w:tc>
        <w:tc>
          <w:tcPr>
            <w:tcW w:w="7680" w:type="dxa"/>
            <w:tcBorders>
              <w:right w:val="single" w:sz="8" w:space="0" w:color="auto"/>
            </w:tcBorders>
            <w:vAlign w:val="bottom"/>
          </w:tcPr>
          <w:p w14:paraId="73ECA561" w14:textId="77777777" w:rsidR="000E2392" w:rsidRDefault="00000000">
            <w:pPr>
              <w:ind w:left="120"/>
              <w:rPr>
                <w:sz w:val="20"/>
                <w:szCs w:val="20"/>
              </w:rPr>
            </w:pPr>
            <w:r>
              <w:rPr>
                <w:rFonts w:ascii="Arial" w:eastAsia="Arial" w:hAnsi="Arial" w:cs="Arial"/>
                <w:sz w:val="23"/>
                <w:szCs w:val="23"/>
              </w:rPr>
              <w:t>evaluation. The Employer shall neither discuss the merits of any Bid nor</w:t>
            </w:r>
          </w:p>
        </w:tc>
        <w:tc>
          <w:tcPr>
            <w:tcW w:w="40" w:type="dxa"/>
            <w:vAlign w:val="bottom"/>
          </w:tcPr>
          <w:p w14:paraId="58915E57" w14:textId="77777777" w:rsidR="000E2392" w:rsidRDefault="000E2392">
            <w:pPr>
              <w:rPr>
                <w:sz w:val="23"/>
                <w:szCs w:val="23"/>
              </w:rPr>
            </w:pPr>
          </w:p>
        </w:tc>
      </w:tr>
      <w:tr w:rsidR="000E2392" w14:paraId="0DF749B5" w14:textId="77777777">
        <w:trPr>
          <w:trHeight w:val="264"/>
        </w:trPr>
        <w:tc>
          <w:tcPr>
            <w:tcW w:w="1460" w:type="dxa"/>
            <w:tcBorders>
              <w:right w:val="single" w:sz="8" w:space="0" w:color="auto"/>
            </w:tcBorders>
            <w:vAlign w:val="bottom"/>
          </w:tcPr>
          <w:p w14:paraId="4D9CFF99" w14:textId="77777777" w:rsidR="000E2392" w:rsidRDefault="000E2392"/>
        </w:tc>
        <w:tc>
          <w:tcPr>
            <w:tcW w:w="7680" w:type="dxa"/>
            <w:tcBorders>
              <w:right w:val="single" w:sz="8" w:space="0" w:color="auto"/>
            </w:tcBorders>
            <w:vAlign w:val="bottom"/>
          </w:tcPr>
          <w:p w14:paraId="1B066BC6" w14:textId="77777777" w:rsidR="000E2392" w:rsidRDefault="00000000">
            <w:pPr>
              <w:ind w:left="120"/>
              <w:rPr>
                <w:sz w:val="20"/>
                <w:szCs w:val="20"/>
              </w:rPr>
            </w:pPr>
            <w:r>
              <w:rPr>
                <w:rFonts w:ascii="Arial" w:eastAsia="Arial" w:hAnsi="Arial" w:cs="Arial"/>
                <w:sz w:val="23"/>
                <w:szCs w:val="23"/>
              </w:rPr>
              <w:t>reject any Bid (except for late Bids, in accordance with Sub-Clause IB</w:t>
            </w:r>
          </w:p>
        </w:tc>
        <w:tc>
          <w:tcPr>
            <w:tcW w:w="40" w:type="dxa"/>
            <w:vAlign w:val="bottom"/>
          </w:tcPr>
          <w:p w14:paraId="60614094" w14:textId="77777777" w:rsidR="000E2392" w:rsidRDefault="000E2392"/>
        </w:tc>
      </w:tr>
      <w:tr w:rsidR="000E2392" w14:paraId="077CAF94" w14:textId="77777777">
        <w:trPr>
          <w:trHeight w:val="264"/>
        </w:trPr>
        <w:tc>
          <w:tcPr>
            <w:tcW w:w="1460" w:type="dxa"/>
            <w:tcBorders>
              <w:right w:val="single" w:sz="8" w:space="0" w:color="auto"/>
            </w:tcBorders>
            <w:vAlign w:val="bottom"/>
          </w:tcPr>
          <w:p w14:paraId="62D3535C" w14:textId="77777777" w:rsidR="000E2392" w:rsidRDefault="000E2392"/>
        </w:tc>
        <w:tc>
          <w:tcPr>
            <w:tcW w:w="7680" w:type="dxa"/>
            <w:tcBorders>
              <w:right w:val="single" w:sz="8" w:space="0" w:color="auto"/>
            </w:tcBorders>
            <w:vAlign w:val="bottom"/>
          </w:tcPr>
          <w:p w14:paraId="6031C983" w14:textId="77777777" w:rsidR="000E2392" w:rsidRDefault="00000000">
            <w:pPr>
              <w:ind w:left="120"/>
              <w:rPr>
                <w:sz w:val="20"/>
                <w:szCs w:val="20"/>
              </w:rPr>
            </w:pPr>
            <w:r>
              <w:rPr>
                <w:rFonts w:ascii="Arial" w:eastAsia="Arial" w:hAnsi="Arial" w:cs="Arial"/>
                <w:sz w:val="23"/>
                <w:szCs w:val="23"/>
              </w:rPr>
              <w:t>21.1).</w:t>
            </w:r>
          </w:p>
        </w:tc>
        <w:tc>
          <w:tcPr>
            <w:tcW w:w="40" w:type="dxa"/>
            <w:vAlign w:val="bottom"/>
          </w:tcPr>
          <w:p w14:paraId="710C7F4D" w14:textId="77777777" w:rsidR="000E2392" w:rsidRDefault="000E2392"/>
        </w:tc>
      </w:tr>
      <w:tr w:rsidR="000E2392" w14:paraId="32520773" w14:textId="77777777">
        <w:trPr>
          <w:trHeight w:val="264"/>
        </w:trPr>
        <w:tc>
          <w:tcPr>
            <w:tcW w:w="1460" w:type="dxa"/>
            <w:tcBorders>
              <w:bottom w:val="single" w:sz="8" w:space="0" w:color="auto"/>
              <w:right w:val="single" w:sz="8" w:space="0" w:color="auto"/>
            </w:tcBorders>
            <w:vAlign w:val="bottom"/>
          </w:tcPr>
          <w:p w14:paraId="556864F4" w14:textId="77777777" w:rsidR="000E2392" w:rsidRDefault="000E2392"/>
        </w:tc>
        <w:tc>
          <w:tcPr>
            <w:tcW w:w="7680" w:type="dxa"/>
            <w:tcBorders>
              <w:bottom w:val="single" w:sz="8" w:space="0" w:color="auto"/>
              <w:right w:val="single" w:sz="8" w:space="0" w:color="auto"/>
            </w:tcBorders>
            <w:vAlign w:val="bottom"/>
          </w:tcPr>
          <w:p w14:paraId="20F5DA94" w14:textId="77777777" w:rsidR="000E2392" w:rsidRDefault="000E2392"/>
        </w:tc>
        <w:tc>
          <w:tcPr>
            <w:tcW w:w="40" w:type="dxa"/>
            <w:vAlign w:val="bottom"/>
          </w:tcPr>
          <w:p w14:paraId="12CF35DC" w14:textId="77777777" w:rsidR="000E2392" w:rsidRDefault="000E2392"/>
        </w:tc>
      </w:tr>
      <w:tr w:rsidR="000E2392" w14:paraId="53E30C2E" w14:textId="77777777">
        <w:trPr>
          <w:trHeight w:val="520"/>
        </w:trPr>
        <w:tc>
          <w:tcPr>
            <w:tcW w:w="1460" w:type="dxa"/>
            <w:tcBorders>
              <w:right w:val="single" w:sz="8" w:space="0" w:color="auto"/>
            </w:tcBorders>
            <w:vAlign w:val="bottom"/>
          </w:tcPr>
          <w:p w14:paraId="0FF4880B" w14:textId="77777777" w:rsidR="000E2392" w:rsidRDefault="00000000">
            <w:pPr>
              <w:jc w:val="center"/>
              <w:rPr>
                <w:sz w:val="20"/>
                <w:szCs w:val="20"/>
              </w:rPr>
            </w:pPr>
            <w:r>
              <w:rPr>
                <w:rFonts w:ascii="Arial" w:eastAsia="Arial" w:hAnsi="Arial" w:cs="Arial"/>
                <w:b/>
                <w:bCs/>
                <w:sz w:val="23"/>
                <w:szCs w:val="23"/>
              </w:rPr>
              <w:t>25.1</w:t>
            </w:r>
          </w:p>
        </w:tc>
        <w:tc>
          <w:tcPr>
            <w:tcW w:w="7680" w:type="dxa"/>
            <w:tcBorders>
              <w:right w:val="single" w:sz="8" w:space="0" w:color="auto"/>
            </w:tcBorders>
            <w:vAlign w:val="bottom"/>
          </w:tcPr>
          <w:p w14:paraId="3313C97E" w14:textId="77777777" w:rsidR="000E2392" w:rsidRDefault="00000000">
            <w:pPr>
              <w:ind w:left="120"/>
              <w:rPr>
                <w:sz w:val="20"/>
                <w:szCs w:val="20"/>
              </w:rPr>
            </w:pPr>
            <w:r>
              <w:rPr>
                <w:rFonts w:ascii="Arial" w:eastAsia="Arial" w:hAnsi="Arial" w:cs="Arial"/>
                <w:sz w:val="23"/>
                <w:szCs w:val="23"/>
              </w:rPr>
              <w:t>The entire text of the sub-clause IB. 25.1 is deleted and replaced with</w:t>
            </w:r>
          </w:p>
        </w:tc>
        <w:tc>
          <w:tcPr>
            <w:tcW w:w="40" w:type="dxa"/>
            <w:vAlign w:val="bottom"/>
          </w:tcPr>
          <w:p w14:paraId="1925A2CB" w14:textId="77777777" w:rsidR="000E2392" w:rsidRDefault="000E2392">
            <w:pPr>
              <w:rPr>
                <w:sz w:val="24"/>
                <w:szCs w:val="24"/>
              </w:rPr>
            </w:pPr>
          </w:p>
        </w:tc>
      </w:tr>
      <w:tr w:rsidR="000E2392" w14:paraId="177C8D97" w14:textId="77777777">
        <w:trPr>
          <w:trHeight w:val="264"/>
        </w:trPr>
        <w:tc>
          <w:tcPr>
            <w:tcW w:w="1460" w:type="dxa"/>
            <w:tcBorders>
              <w:right w:val="single" w:sz="8" w:space="0" w:color="auto"/>
            </w:tcBorders>
            <w:vAlign w:val="bottom"/>
          </w:tcPr>
          <w:p w14:paraId="485710A9" w14:textId="77777777" w:rsidR="000E2392" w:rsidRDefault="000E2392"/>
        </w:tc>
        <w:tc>
          <w:tcPr>
            <w:tcW w:w="7680" w:type="dxa"/>
            <w:tcBorders>
              <w:right w:val="single" w:sz="8" w:space="0" w:color="auto"/>
            </w:tcBorders>
            <w:vAlign w:val="bottom"/>
          </w:tcPr>
          <w:p w14:paraId="4F26F5F7" w14:textId="77777777" w:rsidR="000E2392" w:rsidRDefault="00000000">
            <w:pPr>
              <w:ind w:left="120"/>
              <w:rPr>
                <w:sz w:val="20"/>
                <w:szCs w:val="20"/>
              </w:rPr>
            </w:pPr>
            <w:r>
              <w:rPr>
                <w:rFonts w:ascii="Arial" w:eastAsia="Arial" w:hAnsi="Arial" w:cs="Arial"/>
                <w:sz w:val="23"/>
                <w:szCs w:val="23"/>
              </w:rPr>
              <w:t>following:</w:t>
            </w:r>
          </w:p>
        </w:tc>
        <w:tc>
          <w:tcPr>
            <w:tcW w:w="40" w:type="dxa"/>
            <w:vAlign w:val="bottom"/>
          </w:tcPr>
          <w:p w14:paraId="24B6E504" w14:textId="77777777" w:rsidR="000E2392" w:rsidRDefault="000E2392"/>
        </w:tc>
      </w:tr>
      <w:tr w:rsidR="000E2392" w14:paraId="51B1B41F" w14:textId="77777777">
        <w:trPr>
          <w:trHeight w:val="528"/>
        </w:trPr>
        <w:tc>
          <w:tcPr>
            <w:tcW w:w="1460" w:type="dxa"/>
            <w:tcBorders>
              <w:right w:val="single" w:sz="8" w:space="0" w:color="auto"/>
            </w:tcBorders>
            <w:vAlign w:val="bottom"/>
          </w:tcPr>
          <w:p w14:paraId="2050AA1B" w14:textId="77777777" w:rsidR="000E2392" w:rsidRDefault="000E2392">
            <w:pPr>
              <w:rPr>
                <w:sz w:val="24"/>
                <w:szCs w:val="24"/>
              </w:rPr>
            </w:pPr>
          </w:p>
        </w:tc>
        <w:tc>
          <w:tcPr>
            <w:tcW w:w="7680" w:type="dxa"/>
            <w:tcBorders>
              <w:right w:val="single" w:sz="8" w:space="0" w:color="auto"/>
            </w:tcBorders>
            <w:vAlign w:val="bottom"/>
          </w:tcPr>
          <w:p w14:paraId="519A95E4" w14:textId="77777777" w:rsidR="000E2392" w:rsidRDefault="00000000">
            <w:pPr>
              <w:ind w:left="200"/>
              <w:rPr>
                <w:sz w:val="20"/>
                <w:szCs w:val="20"/>
              </w:rPr>
            </w:pPr>
            <w:r>
              <w:rPr>
                <w:rFonts w:ascii="Arial" w:eastAsia="Arial" w:hAnsi="Arial" w:cs="Arial"/>
                <w:sz w:val="23"/>
                <w:szCs w:val="23"/>
              </w:rPr>
              <w:t>To assist in the examination, evaluation and comparison of Bids, the</w:t>
            </w:r>
          </w:p>
        </w:tc>
        <w:tc>
          <w:tcPr>
            <w:tcW w:w="40" w:type="dxa"/>
            <w:vAlign w:val="bottom"/>
          </w:tcPr>
          <w:p w14:paraId="32751BA1" w14:textId="77777777" w:rsidR="000E2392" w:rsidRDefault="000E2392">
            <w:pPr>
              <w:rPr>
                <w:sz w:val="24"/>
                <w:szCs w:val="24"/>
              </w:rPr>
            </w:pPr>
          </w:p>
        </w:tc>
      </w:tr>
      <w:tr w:rsidR="000E2392" w14:paraId="3B2C62DA" w14:textId="77777777">
        <w:trPr>
          <w:trHeight w:val="266"/>
        </w:trPr>
        <w:tc>
          <w:tcPr>
            <w:tcW w:w="1460" w:type="dxa"/>
            <w:tcBorders>
              <w:right w:val="single" w:sz="8" w:space="0" w:color="auto"/>
            </w:tcBorders>
            <w:vAlign w:val="bottom"/>
          </w:tcPr>
          <w:p w14:paraId="2957F1CA" w14:textId="77777777" w:rsidR="000E2392" w:rsidRDefault="000E2392">
            <w:pPr>
              <w:rPr>
                <w:sz w:val="23"/>
                <w:szCs w:val="23"/>
              </w:rPr>
            </w:pPr>
          </w:p>
        </w:tc>
        <w:tc>
          <w:tcPr>
            <w:tcW w:w="7680" w:type="dxa"/>
            <w:tcBorders>
              <w:right w:val="single" w:sz="8" w:space="0" w:color="auto"/>
            </w:tcBorders>
            <w:vAlign w:val="bottom"/>
          </w:tcPr>
          <w:p w14:paraId="2DE394C5" w14:textId="77777777" w:rsidR="000E2392" w:rsidRDefault="00000000">
            <w:pPr>
              <w:ind w:left="200"/>
              <w:rPr>
                <w:sz w:val="20"/>
                <w:szCs w:val="20"/>
              </w:rPr>
            </w:pPr>
            <w:r>
              <w:rPr>
                <w:rFonts w:ascii="Arial" w:eastAsia="Arial" w:hAnsi="Arial" w:cs="Arial"/>
                <w:sz w:val="23"/>
                <w:szCs w:val="23"/>
              </w:rPr>
              <w:t>Employer may, at his discretion, ask any Bidder for clarification of his</w:t>
            </w:r>
          </w:p>
        </w:tc>
        <w:tc>
          <w:tcPr>
            <w:tcW w:w="40" w:type="dxa"/>
            <w:vAlign w:val="bottom"/>
          </w:tcPr>
          <w:p w14:paraId="0ECF20DC" w14:textId="77777777" w:rsidR="000E2392" w:rsidRDefault="000E2392">
            <w:pPr>
              <w:rPr>
                <w:sz w:val="23"/>
                <w:szCs w:val="23"/>
              </w:rPr>
            </w:pPr>
          </w:p>
        </w:tc>
      </w:tr>
      <w:tr w:rsidR="000E2392" w14:paraId="0C3B3978" w14:textId="77777777">
        <w:trPr>
          <w:trHeight w:val="265"/>
        </w:trPr>
        <w:tc>
          <w:tcPr>
            <w:tcW w:w="1460" w:type="dxa"/>
            <w:tcBorders>
              <w:right w:val="single" w:sz="8" w:space="0" w:color="auto"/>
            </w:tcBorders>
            <w:vAlign w:val="bottom"/>
          </w:tcPr>
          <w:p w14:paraId="30D91140" w14:textId="77777777" w:rsidR="000E2392" w:rsidRDefault="000E2392">
            <w:pPr>
              <w:rPr>
                <w:sz w:val="23"/>
                <w:szCs w:val="23"/>
              </w:rPr>
            </w:pPr>
          </w:p>
        </w:tc>
        <w:tc>
          <w:tcPr>
            <w:tcW w:w="7680" w:type="dxa"/>
            <w:tcBorders>
              <w:right w:val="single" w:sz="8" w:space="0" w:color="auto"/>
            </w:tcBorders>
            <w:vAlign w:val="bottom"/>
          </w:tcPr>
          <w:p w14:paraId="127785BE" w14:textId="77777777" w:rsidR="000E2392" w:rsidRDefault="00000000">
            <w:pPr>
              <w:ind w:left="200"/>
              <w:rPr>
                <w:sz w:val="20"/>
                <w:szCs w:val="20"/>
              </w:rPr>
            </w:pPr>
            <w:r>
              <w:rPr>
                <w:rFonts w:ascii="Arial" w:eastAsia="Arial" w:hAnsi="Arial" w:cs="Arial"/>
                <w:sz w:val="23"/>
                <w:szCs w:val="23"/>
              </w:rPr>
              <w:t>Bid,  including  breakdowns  of  unit  rates  and  lump  sum  prices  on</w:t>
            </w:r>
          </w:p>
        </w:tc>
        <w:tc>
          <w:tcPr>
            <w:tcW w:w="40" w:type="dxa"/>
            <w:vAlign w:val="bottom"/>
          </w:tcPr>
          <w:p w14:paraId="0E527410" w14:textId="77777777" w:rsidR="000E2392" w:rsidRDefault="000E2392">
            <w:pPr>
              <w:rPr>
                <w:sz w:val="23"/>
                <w:szCs w:val="23"/>
              </w:rPr>
            </w:pPr>
          </w:p>
        </w:tc>
      </w:tr>
      <w:tr w:rsidR="000E2392" w14:paraId="5E8F364B" w14:textId="77777777">
        <w:trPr>
          <w:trHeight w:val="264"/>
        </w:trPr>
        <w:tc>
          <w:tcPr>
            <w:tcW w:w="1460" w:type="dxa"/>
            <w:tcBorders>
              <w:right w:val="single" w:sz="8" w:space="0" w:color="auto"/>
            </w:tcBorders>
            <w:vAlign w:val="bottom"/>
          </w:tcPr>
          <w:p w14:paraId="57187826" w14:textId="77777777" w:rsidR="000E2392" w:rsidRDefault="000E2392"/>
        </w:tc>
        <w:tc>
          <w:tcPr>
            <w:tcW w:w="7680" w:type="dxa"/>
            <w:tcBorders>
              <w:right w:val="single" w:sz="8" w:space="0" w:color="auto"/>
            </w:tcBorders>
            <w:vAlign w:val="bottom"/>
          </w:tcPr>
          <w:p w14:paraId="60C6358D" w14:textId="77777777" w:rsidR="000E2392" w:rsidRDefault="00000000">
            <w:pPr>
              <w:ind w:left="200"/>
              <w:rPr>
                <w:sz w:val="20"/>
                <w:szCs w:val="20"/>
              </w:rPr>
            </w:pPr>
            <w:r>
              <w:rPr>
                <w:rFonts w:ascii="Arial" w:eastAsia="Arial" w:hAnsi="Arial" w:cs="Arial"/>
                <w:sz w:val="23"/>
                <w:szCs w:val="23"/>
              </w:rPr>
              <w:t>EPADS. Any clarification submitted by a Bidder on EPADS that is not</w:t>
            </w:r>
          </w:p>
        </w:tc>
        <w:tc>
          <w:tcPr>
            <w:tcW w:w="40" w:type="dxa"/>
            <w:vAlign w:val="bottom"/>
          </w:tcPr>
          <w:p w14:paraId="2F0143B5" w14:textId="77777777" w:rsidR="000E2392" w:rsidRDefault="000E2392"/>
        </w:tc>
      </w:tr>
      <w:tr w:rsidR="000E2392" w14:paraId="053AF847" w14:textId="77777777">
        <w:trPr>
          <w:trHeight w:val="264"/>
        </w:trPr>
        <w:tc>
          <w:tcPr>
            <w:tcW w:w="1460" w:type="dxa"/>
            <w:tcBorders>
              <w:right w:val="single" w:sz="8" w:space="0" w:color="auto"/>
            </w:tcBorders>
            <w:vAlign w:val="bottom"/>
          </w:tcPr>
          <w:p w14:paraId="3722B649" w14:textId="77777777" w:rsidR="000E2392" w:rsidRDefault="000E2392"/>
        </w:tc>
        <w:tc>
          <w:tcPr>
            <w:tcW w:w="7680" w:type="dxa"/>
            <w:tcBorders>
              <w:right w:val="single" w:sz="8" w:space="0" w:color="auto"/>
            </w:tcBorders>
            <w:vAlign w:val="bottom"/>
          </w:tcPr>
          <w:p w14:paraId="49B7DC98" w14:textId="77777777" w:rsidR="000E2392" w:rsidRDefault="00000000">
            <w:pPr>
              <w:ind w:left="200"/>
              <w:rPr>
                <w:sz w:val="20"/>
                <w:szCs w:val="20"/>
              </w:rPr>
            </w:pPr>
            <w:r>
              <w:rPr>
                <w:rFonts w:ascii="Arial" w:eastAsia="Arial" w:hAnsi="Arial" w:cs="Arial"/>
                <w:sz w:val="23"/>
                <w:szCs w:val="23"/>
              </w:rPr>
              <w:t>in response to a request by the Employer shall not be considered. The</w:t>
            </w:r>
          </w:p>
        </w:tc>
        <w:tc>
          <w:tcPr>
            <w:tcW w:w="40" w:type="dxa"/>
            <w:vAlign w:val="bottom"/>
          </w:tcPr>
          <w:p w14:paraId="2D969766" w14:textId="77777777" w:rsidR="000E2392" w:rsidRDefault="000E2392"/>
        </w:tc>
      </w:tr>
      <w:tr w:rsidR="000E2392" w14:paraId="57A5A0FB" w14:textId="77777777">
        <w:trPr>
          <w:trHeight w:val="264"/>
        </w:trPr>
        <w:tc>
          <w:tcPr>
            <w:tcW w:w="1460" w:type="dxa"/>
            <w:tcBorders>
              <w:right w:val="single" w:sz="8" w:space="0" w:color="auto"/>
            </w:tcBorders>
            <w:vAlign w:val="bottom"/>
          </w:tcPr>
          <w:p w14:paraId="42537590" w14:textId="77777777" w:rsidR="000E2392" w:rsidRDefault="000E2392"/>
        </w:tc>
        <w:tc>
          <w:tcPr>
            <w:tcW w:w="7680" w:type="dxa"/>
            <w:tcBorders>
              <w:right w:val="single" w:sz="8" w:space="0" w:color="auto"/>
            </w:tcBorders>
            <w:vAlign w:val="bottom"/>
          </w:tcPr>
          <w:p w14:paraId="16D1F0E1" w14:textId="77777777" w:rsidR="000E2392" w:rsidRDefault="00000000">
            <w:pPr>
              <w:ind w:left="200"/>
              <w:rPr>
                <w:sz w:val="20"/>
                <w:szCs w:val="20"/>
              </w:rPr>
            </w:pPr>
            <w:r>
              <w:rPr>
                <w:rFonts w:ascii="Arial" w:eastAsia="Arial" w:hAnsi="Arial" w:cs="Arial"/>
                <w:sz w:val="23"/>
                <w:szCs w:val="23"/>
              </w:rPr>
              <w:t>request for clarification and the response shall be in writing on EPADS.</w:t>
            </w:r>
          </w:p>
        </w:tc>
        <w:tc>
          <w:tcPr>
            <w:tcW w:w="40" w:type="dxa"/>
            <w:vAlign w:val="bottom"/>
          </w:tcPr>
          <w:p w14:paraId="0F1299DE" w14:textId="77777777" w:rsidR="000E2392" w:rsidRDefault="000E2392"/>
        </w:tc>
      </w:tr>
      <w:tr w:rsidR="000E2392" w14:paraId="5AC356AE" w14:textId="77777777">
        <w:trPr>
          <w:trHeight w:val="266"/>
        </w:trPr>
        <w:tc>
          <w:tcPr>
            <w:tcW w:w="1460" w:type="dxa"/>
            <w:tcBorders>
              <w:right w:val="single" w:sz="8" w:space="0" w:color="auto"/>
            </w:tcBorders>
            <w:vAlign w:val="bottom"/>
          </w:tcPr>
          <w:p w14:paraId="081D9407" w14:textId="77777777" w:rsidR="000E2392" w:rsidRDefault="000E2392">
            <w:pPr>
              <w:rPr>
                <w:sz w:val="23"/>
                <w:szCs w:val="23"/>
              </w:rPr>
            </w:pPr>
          </w:p>
        </w:tc>
        <w:tc>
          <w:tcPr>
            <w:tcW w:w="7680" w:type="dxa"/>
            <w:tcBorders>
              <w:right w:val="single" w:sz="8" w:space="0" w:color="auto"/>
            </w:tcBorders>
            <w:vAlign w:val="bottom"/>
          </w:tcPr>
          <w:p w14:paraId="71C49806" w14:textId="77777777" w:rsidR="000E2392" w:rsidRDefault="00000000">
            <w:pPr>
              <w:ind w:left="200"/>
              <w:rPr>
                <w:sz w:val="20"/>
                <w:szCs w:val="20"/>
              </w:rPr>
            </w:pPr>
            <w:r>
              <w:rPr>
                <w:rFonts w:ascii="Arial" w:eastAsia="Arial" w:hAnsi="Arial" w:cs="Arial"/>
                <w:sz w:val="23"/>
                <w:szCs w:val="23"/>
              </w:rPr>
              <w:t>No change in the price or substance of the Bid shall be sought, offered</w:t>
            </w:r>
          </w:p>
        </w:tc>
        <w:tc>
          <w:tcPr>
            <w:tcW w:w="40" w:type="dxa"/>
            <w:vAlign w:val="bottom"/>
          </w:tcPr>
          <w:p w14:paraId="1E0902F6" w14:textId="77777777" w:rsidR="000E2392" w:rsidRDefault="000E2392">
            <w:pPr>
              <w:rPr>
                <w:sz w:val="23"/>
                <w:szCs w:val="23"/>
              </w:rPr>
            </w:pPr>
          </w:p>
        </w:tc>
      </w:tr>
      <w:tr w:rsidR="000E2392" w14:paraId="6B263D57" w14:textId="77777777">
        <w:trPr>
          <w:trHeight w:val="264"/>
        </w:trPr>
        <w:tc>
          <w:tcPr>
            <w:tcW w:w="1460" w:type="dxa"/>
            <w:tcBorders>
              <w:right w:val="single" w:sz="8" w:space="0" w:color="auto"/>
            </w:tcBorders>
            <w:vAlign w:val="bottom"/>
          </w:tcPr>
          <w:p w14:paraId="12E13DB6" w14:textId="77777777" w:rsidR="000E2392" w:rsidRDefault="000E2392"/>
        </w:tc>
        <w:tc>
          <w:tcPr>
            <w:tcW w:w="7680" w:type="dxa"/>
            <w:tcBorders>
              <w:right w:val="single" w:sz="8" w:space="0" w:color="auto"/>
            </w:tcBorders>
            <w:vAlign w:val="bottom"/>
          </w:tcPr>
          <w:p w14:paraId="66092331" w14:textId="77777777" w:rsidR="000E2392" w:rsidRDefault="00000000">
            <w:pPr>
              <w:ind w:left="200"/>
              <w:rPr>
                <w:sz w:val="20"/>
                <w:szCs w:val="20"/>
              </w:rPr>
            </w:pPr>
            <w:r>
              <w:rPr>
                <w:rFonts w:ascii="Arial" w:eastAsia="Arial" w:hAnsi="Arial" w:cs="Arial"/>
                <w:sz w:val="23"/>
                <w:szCs w:val="23"/>
              </w:rPr>
              <w:t>or permitted except as required to confirm the correction of arithmetic</w:t>
            </w:r>
          </w:p>
        </w:tc>
        <w:tc>
          <w:tcPr>
            <w:tcW w:w="40" w:type="dxa"/>
            <w:vAlign w:val="bottom"/>
          </w:tcPr>
          <w:p w14:paraId="0797F1DC" w14:textId="77777777" w:rsidR="000E2392" w:rsidRDefault="000E2392"/>
        </w:tc>
      </w:tr>
      <w:tr w:rsidR="000E2392" w14:paraId="0070EA54" w14:textId="77777777">
        <w:trPr>
          <w:trHeight w:val="264"/>
        </w:trPr>
        <w:tc>
          <w:tcPr>
            <w:tcW w:w="1460" w:type="dxa"/>
            <w:tcBorders>
              <w:right w:val="single" w:sz="8" w:space="0" w:color="auto"/>
            </w:tcBorders>
            <w:vAlign w:val="bottom"/>
          </w:tcPr>
          <w:p w14:paraId="350C2A31" w14:textId="77777777" w:rsidR="000E2392" w:rsidRDefault="000E2392"/>
        </w:tc>
        <w:tc>
          <w:tcPr>
            <w:tcW w:w="7680" w:type="dxa"/>
            <w:tcBorders>
              <w:right w:val="single" w:sz="8" w:space="0" w:color="auto"/>
            </w:tcBorders>
            <w:vAlign w:val="bottom"/>
          </w:tcPr>
          <w:p w14:paraId="2EBB6FBF" w14:textId="77777777" w:rsidR="000E2392" w:rsidRDefault="00000000">
            <w:pPr>
              <w:ind w:left="200"/>
              <w:rPr>
                <w:sz w:val="20"/>
                <w:szCs w:val="20"/>
              </w:rPr>
            </w:pPr>
            <w:r>
              <w:rPr>
                <w:rFonts w:ascii="Arial" w:eastAsia="Arial" w:hAnsi="Arial" w:cs="Arial"/>
                <w:sz w:val="23"/>
                <w:szCs w:val="23"/>
              </w:rPr>
              <w:t>errors discovered by the Employer in the evaluation of the Bids in</w:t>
            </w:r>
          </w:p>
        </w:tc>
        <w:tc>
          <w:tcPr>
            <w:tcW w:w="40" w:type="dxa"/>
            <w:vAlign w:val="bottom"/>
          </w:tcPr>
          <w:p w14:paraId="67BAB2F9" w14:textId="77777777" w:rsidR="000E2392" w:rsidRDefault="000E2392"/>
        </w:tc>
      </w:tr>
      <w:tr w:rsidR="000E2392" w14:paraId="4FCCC761" w14:textId="77777777">
        <w:trPr>
          <w:trHeight w:val="264"/>
        </w:trPr>
        <w:tc>
          <w:tcPr>
            <w:tcW w:w="1460" w:type="dxa"/>
            <w:tcBorders>
              <w:right w:val="single" w:sz="8" w:space="0" w:color="auto"/>
            </w:tcBorders>
            <w:vAlign w:val="bottom"/>
          </w:tcPr>
          <w:p w14:paraId="06DA5343" w14:textId="77777777" w:rsidR="000E2392" w:rsidRDefault="000E2392"/>
        </w:tc>
        <w:tc>
          <w:tcPr>
            <w:tcW w:w="7680" w:type="dxa"/>
            <w:tcBorders>
              <w:right w:val="single" w:sz="8" w:space="0" w:color="auto"/>
            </w:tcBorders>
            <w:vAlign w:val="bottom"/>
          </w:tcPr>
          <w:p w14:paraId="00B8F468" w14:textId="77777777" w:rsidR="000E2392" w:rsidRDefault="00000000">
            <w:pPr>
              <w:ind w:left="200"/>
              <w:rPr>
                <w:sz w:val="20"/>
                <w:szCs w:val="20"/>
              </w:rPr>
            </w:pPr>
            <w:r>
              <w:rPr>
                <w:rFonts w:ascii="Arial" w:eastAsia="Arial" w:hAnsi="Arial" w:cs="Arial"/>
                <w:sz w:val="23"/>
                <w:szCs w:val="23"/>
              </w:rPr>
              <w:t>accordance with Clause IB.28.</w:t>
            </w:r>
          </w:p>
        </w:tc>
        <w:tc>
          <w:tcPr>
            <w:tcW w:w="40" w:type="dxa"/>
            <w:vAlign w:val="bottom"/>
          </w:tcPr>
          <w:p w14:paraId="5284E833" w14:textId="77777777" w:rsidR="000E2392" w:rsidRDefault="000E2392"/>
        </w:tc>
      </w:tr>
      <w:tr w:rsidR="000E2392" w14:paraId="08D545CB" w14:textId="77777777">
        <w:trPr>
          <w:trHeight w:val="266"/>
        </w:trPr>
        <w:tc>
          <w:tcPr>
            <w:tcW w:w="1460" w:type="dxa"/>
            <w:tcBorders>
              <w:bottom w:val="single" w:sz="8" w:space="0" w:color="auto"/>
              <w:right w:val="single" w:sz="8" w:space="0" w:color="auto"/>
            </w:tcBorders>
            <w:vAlign w:val="bottom"/>
          </w:tcPr>
          <w:p w14:paraId="7E09AF93" w14:textId="77777777" w:rsidR="000E2392" w:rsidRDefault="000E2392">
            <w:pPr>
              <w:rPr>
                <w:sz w:val="23"/>
                <w:szCs w:val="23"/>
              </w:rPr>
            </w:pPr>
          </w:p>
        </w:tc>
        <w:tc>
          <w:tcPr>
            <w:tcW w:w="7680" w:type="dxa"/>
            <w:tcBorders>
              <w:bottom w:val="single" w:sz="8" w:space="0" w:color="auto"/>
              <w:right w:val="single" w:sz="8" w:space="0" w:color="auto"/>
            </w:tcBorders>
            <w:vAlign w:val="bottom"/>
          </w:tcPr>
          <w:p w14:paraId="54A1845A" w14:textId="77777777" w:rsidR="000E2392" w:rsidRDefault="000E2392">
            <w:pPr>
              <w:rPr>
                <w:sz w:val="23"/>
                <w:szCs w:val="23"/>
              </w:rPr>
            </w:pPr>
          </w:p>
        </w:tc>
        <w:tc>
          <w:tcPr>
            <w:tcW w:w="40" w:type="dxa"/>
            <w:vAlign w:val="bottom"/>
          </w:tcPr>
          <w:p w14:paraId="535F448A" w14:textId="77777777" w:rsidR="000E2392" w:rsidRDefault="000E2392">
            <w:pPr>
              <w:rPr>
                <w:sz w:val="23"/>
                <w:szCs w:val="23"/>
              </w:rPr>
            </w:pPr>
          </w:p>
        </w:tc>
      </w:tr>
      <w:tr w:rsidR="000E2392" w14:paraId="5979A952" w14:textId="77777777">
        <w:trPr>
          <w:trHeight w:val="518"/>
        </w:trPr>
        <w:tc>
          <w:tcPr>
            <w:tcW w:w="1460" w:type="dxa"/>
            <w:tcBorders>
              <w:right w:val="single" w:sz="8" w:space="0" w:color="auto"/>
            </w:tcBorders>
            <w:vAlign w:val="bottom"/>
          </w:tcPr>
          <w:p w14:paraId="78E3202F" w14:textId="77777777" w:rsidR="000E2392" w:rsidRDefault="00000000">
            <w:pPr>
              <w:jc w:val="center"/>
              <w:rPr>
                <w:sz w:val="20"/>
                <w:szCs w:val="20"/>
              </w:rPr>
            </w:pPr>
            <w:r>
              <w:rPr>
                <w:rFonts w:ascii="Arial" w:eastAsia="Arial" w:hAnsi="Arial" w:cs="Arial"/>
                <w:b/>
                <w:bCs/>
                <w:sz w:val="23"/>
                <w:szCs w:val="23"/>
              </w:rPr>
              <w:t>25.2</w:t>
            </w:r>
          </w:p>
        </w:tc>
        <w:tc>
          <w:tcPr>
            <w:tcW w:w="7680" w:type="dxa"/>
            <w:tcBorders>
              <w:right w:val="single" w:sz="8" w:space="0" w:color="auto"/>
            </w:tcBorders>
            <w:vAlign w:val="bottom"/>
          </w:tcPr>
          <w:p w14:paraId="3C56A80E" w14:textId="77777777" w:rsidR="000E2392" w:rsidRDefault="00000000">
            <w:pPr>
              <w:ind w:left="180"/>
              <w:rPr>
                <w:sz w:val="20"/>
                <w:szCs w:val="20"/>
              </w:rPr>
            </w:pPr>
            <w:r>
              <w:rPr>
                <w:rFonts w:ascii="Arial" w:eastAsia="Arial" w:hAnsi="Arial" w:cs="Arial"/>
                <w:sz w:val="23"/>
                <w:szCs w:val="23"/>
              </w:rPr>
              <w:t>The following text is added at the end of the sub-clause IB. 25.2:</w:t>
            </w:r>
          </w:p>
        </w:tc>
        <w:tc>
          <w:tcPr>
            <w:tcW w:w="40" w:type="dxa"/>
            <w:vAlign w:val="bottom"/>
          </w:tcPr>
          <w:p w14:paraId="6379FA06" w14:textId="77777777" w:rsidR="000E2392" w:rsidRDefault="000E2392">
            <w:pPr>
              <w:rPr>
                <w:sz w:val="24"/>
                <w:szCs w:val="24"/>
              </w:rPr>
            </w:pPr>
          </w:p>
        </w:tc>
      </w:tr>
      <w:tr w:rsidR="000E2392" w14:paraId="5EDA2B89" w14:textId="77777777">
        <w:trPr>
          <w:trHeight w:val="528"/>
        </w:trPr>
        <w:tc>
          <w:tcPr>
            <w:tcW w:w="1460" w:type="dxa"/>
            <w:tcBorders>
              <w:right w:val="single" w:sz="8" w:space="0" w:color="auto"/>
            </w:tcBorders>
            <w:vAlign w:val="bottom"/>
          </w:tcPr>
          <w:p w14:paraId="2B619345" w14:textId="77777777" w:rsidR="000E2392" w:rsidRDefault="000E2392">
            <w:pPr>
              <w:rPr>
                <w:sz w:val="24"/>
                <w:szCs w:val="24"/>
              </w:rPr>
            </w:pPr>
          </w:p>
        </w:tc>
        <w:tc>
          <w:tcPr>
            <w:tcW w:w="7680" w:type="dxa"/>
            <w:tcBorders>
              <w:right w:val="single" w:sz="8" w:space="0" w:color="auto"/>
            </w:tcBorders>
            <w:vAlign w:val="bottom"/>
          </w:tcPr>
          <w:p w14:paraId="595B87CB" w14:textId="77777777" w:rsidR="000E2392" w:rsidRDefault="00000000">
            <w:pPr>
              <w:ind w:left="180"/>
              <w:rPr>
                <w:sz w:val="20"/>
                <w:szCs w:val="20"/>
              </w:rPr>
            </w:pPr>
            <w:r>
              <w:rPr>
                <w:rFonts w:ascii="Arial" w:eastAsia="Arial" w:hAnsi="Arial" w:cs="Arial"/>
                <w:sz w:val="23"/>
                <w:szCs w:val="23"/>
              </w:rPr>
              <w:t>All such confirmation/submission of missing information shall be made</w:t>
            </w:r>
          </w:p>
        </w:tc>
        <w:tc>
          <w:tcPr>
            <w:tcW w:w="40" w:type="dxa"/>
            <w:vAlign w:val="bottom"/>
          </w:tcPr>
          <w:p w14:paraId="27756CC3" w14:textId="77777777" w:rsidR="000E2392" w:rsidRDefault="000E2392">
            <w:pPr>
              <w:rPr>
                <w:sz w:val="24"/>
                <w:szCs w:val="24"/>
              </w:rPr>
            </w:pPr>
          </w:p>
        </w:tc>
      </w:tr>
      <w:tr w:rsidR="000E2392" w14:paraId="3E4BFCB2" w14:textId="77777777">
        <w:trPr>
          <w:trHeight w:val="266"/>
        </w:trPr>
        <w:tc>
          <w:tcPr>
            <w:tcW w:w="1460" w:type="dxa"/>
            <w:tcBorders>
              <w:right w:val="single" w:sz="8" w:space="0" w:color="auto"/>
            </w:tcBorders>
            <w:vAlign w:val="bottom"/>
          </w:tcPr>
          <w:p w14:paraId="72C51789" w14:textId="77777777" w:rsidR="000E2392" w:rsidRDefault="000E2392">
            <w:pPr>
              <w:rPr>
                <w:sz w:val="23"/>
                <w:szCs w:val="23"/>
              </w:rPr>
            </w:pPr>
          </w:p>
        </w:tc>
        <w:tc>
          <w:tcPr>
            <w:tcW w:w="7680" w:type="dxa"/>
            <w:tcBorders>
              <w:right w:val="single" w:sz="8" w:space="0" w:color="auto"/>
            </w:tcBorders>
            <w:vAlign w:val="bottom"/>
          </w:tcPr>
          <w:p w14:paraId="0E24CAC6" w14:textId="77777777" w:rsidR="000E2392" w:rsidRDefault="00000000">
            <w:pPr>
              <w:ind w:left="180"/>
              <w:rPr>
                <w:sz w:val="20"/>
                <w:szCs w:val="20"/>
              </w:rPr>
            </w:pPr>
            <w:r>
              <w:rPr>
                <w:rFonts w:ascii="Arial" w:eastAsia="Arial" w:hAnsi="Arial" w:cs="Arial"/>
                <w:sz w:val="23"/>
                <w:szCs w:val="23"/>
              </w:rPr>
              <w:t>through EPADS.</w:t>
            </w:r>
          </w:p>
        </w:tc>
        <w:tc>
          <w:tcPr>
            <w:tcW w:w="40" w:type="dxa"/>
            <w:vAlign w:val="bottom"/>
          </w:tcPr>
          <w:p w14:paraId="3483C5E7" w14:textId="77777777" w:rsidR="000E2392" w:rsidRDefault="000E2392">
            <w:pPr>
              <w:rPr>
                <w:sz w:val="23"/>
                <w:szCs w:val="23"/>
              </w:rPr>
            </w:pPr>
          </w:p>
        </w:tc>
      </w:tr>
      <w:tr w:rsidR="000E2392" w14:paraId="120610AD" w14:textId="77777777">
        <w:trPr>
          <w:trHeight w:val="264"/>
        </w:trPr>
        <w:tc>
          <w:tcPr>
            <w:tcW w:w="1460" w:type="dxa"/>
            <w:tcBorders>
              <w:bottom w:val="single" w:sz="8" w:space="0" w:color="auto"/>
              <w:right w:val="single" w:sz="8" w:space="0" w:color="auto"/>
            </w:tcBorders>
            <w:vAlign w:val="bottom"/>
          </w:tcPr>
          <w:p w14:paraId="042A00F9" w14:textId="77777777" w:rsidR="000E2392" w:rsidRDefault="000E2392"/>
        </w:tc>
        <w:tc>
          <w:tcPr>
            <w:tcW w:w="7680" w:type="dxa"/>
            <w:tcBorders>
              <w:bottom w:val="single" w:sz="8" w:space="0" w:color="auto"/>
              <w:right w:val="single" w:sz="8" w:space="0" w:color="auto"/>
            </w:tcBorders>
            <w:vAlign w:val="bottom"/>
          </w:tcPr>
          <w:p w14:paraId="5A740ECC" w14:textId="77777777" w:rsidR="000E2392" w:rsidRDefault="000E2392"/>
        </w:tc>
        <w:tc>
          <w:tcPr>
            <w:tcW w:w="40" w:type="dxa"/>
            <w:vAlign w:val="bottom"/>
          </w:tcPr>
          <w:p w14:paraId="316886BF" w14:textId="77777777" w:rsidR="000E2392" w:rsidRDefault="000E2392"/>
        </w:tc>
      </w:tr>
      <w:tr w:rsidR="000E2392" w14:paraId="7A4570FA" w14:textId="77777777">
        <w:trPr>
          <w:trHeight w:val="518"/>
        </w:trPr>
        <w:tc>
          <w:tcPr>
            <w:tcW w:w="1460" w:type="dxa"/>
            <w:tcBorders>
              <w:right w:val="single" w:sz="8" w:space="0" w:color="auto"/>
            </w:tcBorders>
            <w:vAlign w:val="bottom"/>
          </w:tcPr>
          <w:p w14:paraId="0DBA74AC" w14:textId="77777777" w:rsidR="000E2392" w:rsidRDefault="00000000">
            <w:pPr>
              <w:jc w:val="center"/>
              <w:rPr>
                <w:sz w:val="20"/>
                <w:szCs w:val="20"/>
              </w:rPr>
            </w:pPr>
            <w:r>
              <w:rPr>
                <w:rFonts w:ascii="Arial" w:eastAsia="Arial" w:hAnsi="Arial" w:cs="Arial"/>
                <w:b/>
                <w:bCs/>
                <w:sz w:val="23"/>
                <w:szCs w:val="23"/>
              </w:rPr>
              <w:t>26.5</w:t>
            </w:r>
          </w:p>
        </w:tc>
        <w:tc>
          <w:tcPr>
            <w:tcW w:w="7680" w:type="dxa"/>
            <w:tcBorders>
              <w:right w:val="single" w:sz="8" w:space="0" w:color="auto"/>
            </w:tcBorders>
            <w:vAlign w:val="bottom"/>
          </w:tcPr>
          <w:p w14:paraId="451AAA53" w14:textId="77777777" w:rsidR="000E2392" w:rsidRDefault="00000000">
            <w:pPr>
              <w:ind w:left="100"/>
              <w:rPr>
                <w:sz w:val="20"/>
                <w:szCs w:val="20"/>
              </w:rPr>
            </w:pPr>
            <w:r>
              <w:rPr>
                <w:rFonts w:ascii="Arial" w:eastAsia="Arial" w:hAnsi="Arial" w:cs="Arial"/>
                <w:sz w:val="23"/>
                <w:szCs w:val="23"/>
              </w:rPr>
              <w:t>In second line the Sub-Clause No. IB.12.1 (f) is amended to read as</w:t>
            </w:r>
          </w:p>
        </w:tc>
        <w:tc>
          <w:tcPr>
            <w:tcW w:w="40" w:type="dxa"/>
            <w:vAlign w:val="bottom"/>
          </w:tcPr>
          <w:p w14:paraId="2B0502B4" w14:textId="77777777" w:rsidR="000E2392" w:rsidRDefault="000E2392">
            <w:pPr>
              <w:rPr>
                <w:sz w:val="24"/>
                <w:szCs w:val="24"/>
              </w:rPr>
            </w:pPr>
          </w:p>
        </w:tc>
      </w:tr>
      <w:tr w:rsidR="000E2392" w14:paraId="673898A5" w14:textId="77777777">
        <w:trPr>
          <w:trHeight w:val="264"/>
        </w:trPr>
        <w:tc>
          <w:tcPr>
            <w:tcW w:w="1460" w:type="dxa"/>
            <w:tcBorders>
              <w:right w:val="single" w:sz="8" w:space="0" w:color="auto"/>
            </w:tcBorders>
            <w:vAlign w:val="bottom"/>
          </w:tcPr>
          <w:p w14:paraId="550C32DC" w14:textId="77777777" w:rsidR="000E2392" w:rsidRDefault="000E2392"/>
        </w:tc>
        <w:tc>
          <w:tcPr>
            <w:tcW w:w="7680" w:type="dxa"/>
            <w:tcBorders>
              <w:right w:val="single" w:sz="8" w:space="0" w:color="auto"/>
            </w:tcBorders>
            <w:vAlign w:val="bottom"/>
          </w:tcPr>
          <w:p w14:paraId="50080E7E" w14:textId="77777777" w:rsidR="000E2392" w:rsidRDefault="00000000">
            <w:pPr>
              <w:ind w:left="100"/>
              <w:rPr>
                <w:sz w:val="20"/>
                <w:szCs w:val="20"/>
              </w:rPr>
            </w:pPr>
            <w:r>
              <w:rPr>
                <w:rFonts w:ascii="Arial" w:eastAsia="Arial" w:hAnsi="Arial" w:cs="Arial"/>
                <w:sz w:val="23"/>
                <w:szCs w:val="23"/>
              </w:rPr>
              <w:t>‘Sub-Clause No. IB.12.1 (A)(e)’ as mentioned in Bidding Data.</w:t>
            </w:r>
          </w:p>
        </w:tc>
        <w:tc>
          <w:tcPr>
            <w:tcW w:w="40" w:type="dxa"/>
            <w:vAlign w:val="bottom"/>
          </w:tcPr>
          <w:p w14:paraId="6020D92E" w14:textId="77777777" w:rsidR="000E2392" w:rsidRDefault="000E2392"/>
        </w:tc>
      </w:tr>
      <w:tr w:rsidR="000E2392" w14:paraId="5BBBC05E" w14:textId="77777777">
        <w:trPr>
          <w:trHeight w:val="266"/>
        </w:trPr>
        <w:tc>
          <w:tcPr>
            <w:tcW w:w="1460" w:type="dxa"/>
            <w:tcBorders>
              <w:bottom w:val="single" w:sz="8" w:space="0" w:color="auto"/>
              <w:right w:val="single" w:sz="8" w:space="0" w:color="auto"/>
            </w:tcBorders>
            <w:vAlign w:val="bottom"/>
          </w:tcPr>
          <w:p w14:paraId="0144D11B" w14:textId="77777777" w:rsidR="000E2392" w:rsidRDefault="000E2392">
            <w:pPr>
              <w:rPr>
                <w:sz w:val="23"/>
                <w:szCs w:val="23"/>
              </w:rPr>
            </w:pPr>
          </w:p>
        </w:tc>
        <w:tc>
          <w:tcPr>
            <w:tcW w:w="7680" w:type="dxa"/>
            <w:tcBorders>
              <w:bottom w:val="single" w:sz="8" w:space="0" w:color="auto"/>
              <w:right w:val="single" w:sz="8" w:space="0" w:color="auto"/>
            </w:tcBorders>
            <w:vAlign w:val="bottom"/>
          </w:tcPr>
          <w:p w14:paraId="4816A025" w14:textId="77777777" w:rsidR="000E2392" w:rsidRDefault="000E2392">
            <w:pPr>
              <w:rPr>
                <w:sz w:val="23"/>
                <w:szCs w:val="23"/>
              </w:rPr>
            </w:pPr>
          </w:p>
        </w:tc>
        <w:tc>
          <w:tcPr>
            <w:tcW w:w="40" w:type="dxa"/>
            <w:vAlign w:val="bottom"/>
          </w:tcPr>
          <w:p w14:paraId="270A9325" w14:textId="77777777" w:rsidR="000E2392" w:rsidRDefault="000E2392">
            <w:pPr>
              <w:rPr>
                <w:sz w:val="23"/>
                <w:szCs w:val="23"/>
              </w:rPr>
            </w:pPr>
          </w:p>
        </w:tc>
      </w:tr>
      <w:tr w:rsidR="000E2392" w14:paraId="62F149CF" w14:textId="77777777">
        <w:trPr>
          <w:trHeight w:val="518"/>
        </w:trPr>
        <w:tc>
          <w:tcPr>
            <w:tcW w:w="1460" w:type="dxa"/>
            <w:tcBorders>
              <w:right w:val="single" w:sz="8" w:space="0" w:color="auto"/>
            </w:tcBorders>
            <w:vAlign w:val="bottom"/>
          </w:tcPr>
          <w:p w14:paraId="4CCFAC64" w14:textId="77777777" w:rsidR="000E2392" w:rsidRDefault="00000000">
            <w:pPr>
              <w:jc w:val="center"/>
              <w:rPr>
                <w:sz w:val="20"/>
                <w:szCs w:val="20"/>
              </w:rPr>
            </w:pPr>
            <w:r>
              <w:rPr>
                <w:rFonts w:ascii="Arial" w:eastAsia="Arial" w:hAnsi="Arial" w:cs="Arial"/>
                <w:b/>
                <w:bCs/>
                <w:sz w:val="23"/>
                <w:szCs w:val="23"/>
              </w:rPr>
              <w:t>7.1 (3),</w:t>
            </w:r>
          </w:p>
        </w:tc>
        <w:tc>
          <w:tcPr>
            <w:tcW w:w="7680" w:type="dxa"/>
            <w:tcBorders>
              <w:right w:val="single" w:sz="8" w:space="0" w:color="auto"/>
            </w:tcBorders>
            <w:vAlign w:val="bottom"/>
          </w:tcPr>
          <w:p w14:paraId="561554CA" w14:textId="77777777" w:rsidR="000E2392" w:rsidRDefault="00000000">
            <w:pPr>
              <w:ind w:left="100"/>
              <w:rPr>
                <w:sz w:val="20"/>
                <w:szCs w:val="20"/>
              </w:rPr>
            </w:pPr>
            <w:r>
              <w:rPr>
                <w:rFonts w:ascii="Arial" w:eastAsia="Arial" w:hAnsi="Arial" w:cs="Arial"/>
                <w:sz w:val="23"/>
                <w:szCs w:val="23"/>
              </w:rPr>
              <w:t>‘Qualification Updating Forms’ shall be read as ‘Qualification Forms’.</w:t>
            </w:r>
          </w:p>
        </w:tc>
        <w:tc>
          <w:tcPr>
            <w:tcW w:w="40" w:type="dxa"/>
            <w:vAlign w:val="bottom"/>
          </w:tcPr>
          <w:p w14:paraId="0B62A8C5" w14:textId="77777777" w:rsidR="000E2392" w:rsidRDefault="000E2392">
            <w:pPr>
              <w:rPr>
                <w:sz w:val="24"/>
                <w:szCs w:val="24"/>
              </w:rPr>
            </w:pPr>
          </w:p>
        </w:tc>
      </w:tr>
      <w:tr w:rsidR="000E2392" w14:paraId="2ED843DA" w14:textId="77777777">
        <w:trPr>
          <w:trHeight w:val="265"/>
        </w:trPr>
        <w:tc>
          <w:tcPr>
            <w:tcW w:w="1460" w:type="dxa"/>
            <w:tcBorders>
              <w:bottom w:val="single" w:sz="8" w:space="0" w:color="auto"/>
              <w:right w:val="single" w:sz="8" w:space="0" w:color="auto"/>
            </w:tcBorders>
            <w:vAlign w:val="bottom"/>
          </w:tcPr>
          <w:p w14:paraId="5DA96589" w14:textId="77777777" w:rsidR="000E2392" w:rsidRDefault="00000000">
            <w:pPr>
              <w:jc w:val="center"/>
              <w:rPr>
                <w:sz w:val="20"/>
                <w:szCs w:val="20"/>
              </w:rPr>
            </w:pPr>
            <w:r>
              <w:rPr>
                <w:rFonts w:ascii="Arial" w:eastAsia="Arial" w:hAnsi="Arial" w:cs="Arial"/>
                <w:b/>
                <w:bCs/>
                <w:sz w:val="23"/>
                <w:szCs w:val="23"/>
              </w:rPr>
              <w:t>29.2(e)</w:t>
            </w:r>
          </w:p>
        </w:tc>
        <w:tc>
          <w:tcPr>
            <w:tcW w:w="7680" w:type="dxa"/>
            <w:tcBorders>
              <w:bottom w:val="single" w:sz="8" w:space="0" w:color="auto"/>
              <w:right w:val="single" w:sz="8" w:space="0" w:color="auto"/>
            </w:tcBorders>
            <w:vAlign w:val="bottom"/>
          </w:tcPr>
          <w:p w14:paraId="46A922B8" w14:textId="77777777" w:rsidR="000E2392" w:rsidRDefault="000E2392">
            <w:pPr>
              <w:rPr>
                <w:sz w:val="23"/>
                <w:szCs w:val="23"/>
              </w:rPr>
            </w:pPr>
          </w:p>
        </w:tc>
        <w:tc>
          <w:tcPr>
            <w:tcW w:w="40" w:type="dxa"/>
            <w:vAlign w:val="bottom"/>
          </w:tcPr>
          <w:p w14:paraId="61A5C089" w14:textId="77777777" w:rsidR="000E2392" w:rsidRDefault="000E2392">
            <w:pPr>
              <w:rPr>
                <w:sz w:val="23"/>
                <w:szCs w:val="23"/>
              </w:rPr>
            </w:pPr>
          </w:p>
        </w:tc>
      </w:tr>
    </w:tbl>
    <w:p w14:paraId="39AFD43E" w14:textId="77777777" w:rsidR="000E2392" w:rsidRDefault="000E2392">
      <w:pPr>
        <w:spacing w:line="200" w:lineRule="exact"/>
        <w:rPr>
          <w:sz w:val="20"/>
          <w:szCs w:val="20"/>
        </w:rPr>
      </w:pPr>
    </w:p>
    <w:p w14:paraId="296E2465" w14:textId="77777777" w:rsidR="000E2392" w:rsidRDefault="000E2392">
      <w:pPr>
        <w:spacing w:line="200" w:lineRule="exact"/>
        <w:rPr>
          <w:sz w:val="20"/>
          <w:szCs w:val="20"/>
        </w:rPr>
      </w:pPr>
    </w:p>
    <w:p w14:paraId="0176F051" w14:textId="77777777" w:rsidR="000E2392" w:rsidRDefault="000E2392">
      <w:pPr>
        <w:spacing w:line="200" w:lineRule="exact"/>
        <w:rPr>
          <w:sz w:val="20"/>
          <w:szCs w:val="20"/>
        </w:rPr>
      </w:pPr>
    </w:p>
    <w:p w14:paraId="4AEDFAB0" w14:textId="77777777" w:rsidR="000E2392" w:rsidRDefault="000E2392">
      <w:pPr>
        <w:spacing w:line="200" w:lineRule="exact"/>
        <w:rPr>
          <w:sz w:val="20"/>
          <w:szCs w:val="20"/>
        </w:rPr>
      </w:pPr>
    </w:p>
    <w:p w14:paraId="26B712AC" w14:textId="77777777" w:rsidR="000E2392" w:rsidRDefault="000E2392">
      <w:pPr>
        <w:spacing w:line="200" w:lineRule="exact"/>
        <w:rPr>
          <w:sz w:val="20"/>
          <w:szCs w:val="20"/>
        </w:rPr>
      </w:pPr>
    </w:p>
    <w:p w14:paraId="58542288" w14:textId="77777777" w:rsidR="000E2392" w:rsidRDefault="000E2392">
      <w:pPr>
        <w:spacing w:line="200" w:lineRule="exact"/>
        <w:rPr>
          <w:sz w:val="20"/>
          <w:szCs w:val="20"/>
        </w:rPr>
      </w:pPr>
    </w:p>
    <w:p w14:paraId="2EBD9147" w14:textId="77777777" w:rsidR="000E2392" w:rsidRDefault="000E2392">
      <w:pPr>
        <w:spacing w:line="200" w:lineRule="exact"/>
        <w:rPr>
          <w:sz w:val="20"/>
          <w:szCs w:val="20"/>
        </w:rPr>
      </w:pPr>
    </w:p>
    <w:p w14:paraId="397B0A6A" w14:textId="77777777" w:rsidR="000E2392" w:rsidRDefault="000E2392">
      <w:pPr>
        <w:spacing w:line="200" w:lineRule="exact"/>
        <w:rPr>
          <w:sz w:val="20"/>
          <w:szCs w:val="20"/>
        </w:rPr>
      </w:pPr>
    </w:p>
    <w:p w14:paraId="404B5222" w14:textId="77777777" w:rsidR="000E2392" w:rsidRDefault="000E2392">
      <w:pPr>
        <w:spacing w:line="200" w:lineRule="exact"/>
        <w:rPr>
          <w:sz w:val="20"/>
          <w:szCs w:val="20"/>
        </w:rPr>
      </w:pPr>
    </w:p>
    <w:p w14:paraId="249AC316" w14:textId="77777777" w:rsidR="000E2392" w:rsidRDefault="000E2392">
      <w:pPr>
        <w:spacing w:line="200" w:lineRule="exact"/>
        <w:rPr>
          <w:sz w:val="20"/>
          <w:szCs w:val="20"/>
        </w:rPr>
      </w:pPr>
    </w:p>
    <w:p w14:paraId="603AE993" w14:textId="77777777" w:rsidR="000E2392" w:rsidRDefault="000E2392">
      <w:pPr>
        <w:spacing w:line="200" w:lineRule="exact"/>
        <w:rPr>
          <w:sz w:val="20"/>
          <w:szCs w:val="20"/>
        </w:rPr>
      </w:pPr>
    </w:p>
    <w:p w14:paraId="4F1F8A49" w14:textId="77777777" w:rsidR="000E2392" w:rsidRDefault="000E2392">
      <w:pPr>
        <w:spacing w:line="200" w:lineRule="exact"/>
        <w:rPr>
          <w:sz w:val="20"/>
          <w:szCs w:val="20"/>
        </w:rPr>
      </w:pPr>
    </w:p>
    <w:p w14:paraId="08090337" w14:textId="77777777" w:rsidR="000E2392" w:rsidRDefault="000E2392">
      <w:pPr>
        <w:spacing w:line="200" w:lineRule="exact"/>
        <w:rPr>
          <w:sz w:val="20"/>
          <w:szCs w:val="20"/>
        </w:rPr>
      </w:pPr>
    </w:p>
    <w:p w14:paraId="5CCD0FA6" w14:textId="77777777" w:rsidR="000E2392" w:rsidRDefault="000E2392">
      <w:pPr>
        <w:spacing w:line="200" w:lineRule="exact"/>
        <w:rPr>
          <w:sz w:val="20"/>
          <w:szCs w:val="20"/>
        </w:rPr>
      </w:pPr>
    </w:p>
    <w:p w14:paraId="41DE35C3" w14:textId="77777777" w:rsidR="000E2392" w:rsidRDefault="000E2392">
      <w:pPr>
        <w:spacing w:line="200" w:lineRule="exact"/>
        <w:rPr>
          <w:sz w:val="20"/>
          <w:szCs w:val="20"/>
        </w:rPr>
      </w:pPr>
    </w:p>
    <w:p w14:paraId="04C1473F" w14:textId="77777777" w:rsidR="000E2392" w:rsidRDefault="000E2392">
      <w:pPr>
        <w:spacing w:line="200" w:lineRule="exact"/>
        <w:rPr>
          <w:sz w:val="20"/>
          <w:szCs w:val="20"/>
        </w:rPr>
      </w:pPr>
    </w:p>
    <w:p w14:paraId="05D6E15B" w14:textId="77777777" w:rsidR="000E2392" w:rsidRDefault="000E2392">
      <w:pPr>
        <w:spacing w:line="200" w:lineRule="exact"/>
        <w:rPr>
          <w:sz w:val="20"/>
          <w:szCs w:val="20"/>
        </w:rPr>
      </w:pPr>
    </w:p>
    <w:p w14:paraId="1F900CA5" w14:textId="77777777" w:rsidR="000E2392" w:rsidRDefault="000E2392">
      <w:pPr>
        <w:spacing w:line="200" w:lineRule="exact"/>
        <w:rPr>
          <w:sz w:val="20"/>
          <w:szCs w:val="20"/>
        </w:rPr>
      </w:pPr>
    </w:p>
    <w:p w14:paraId="7441CC56" w14:textId="77777777" w:rsidR="000E2392" w:rsidRDefault="000E2392">
      <w:pPr>
        <w:spacing w:line="200" w:lineRule="exact"/>
        <w:rPr>
          <w:sz w:val="20"/>
          <w:szCs w:val="20"/>
        </w:rPr>
      </w:pPr>
    </w:p>
    <w:p w14:paraId="1B48FA80" w14:textId="77777777" w:rsidR="000E2392" w:rsidRDefault="000E2392">
      <w:pPr>
        <w:spacing w:line="200" w:lineRule="exact"/>
        <w:rPr>
          <w:sz w:val="20"/>
          <w:szCs w:val="20"/>
        </w:rPr>
      </w:pPr>
    </w:p>
    <w:p w14:paraId="59BED2B2" w14:textId="77777777" w:rsidR="000E2392" w:rsidRDefault="000E2392">
      <w:pPr>
        <w:spacing w:line="200" w:lineRule="exact"/>
        <w:rPr>
          <w:sz w:val="20"/>
          <w:szCs w:val="20"/>
        </w:rPr>
      </w:pPr>
    </w:p>
    <w:p w14:paraId="08A5DA79" w14:textId="77777777" w:rsidR="000E2392" w:rsidRDefault="000E2392">
      <w:pPr>
        <w:spacing w:line="200" w:lineRule="exact"/>
        <w:rPr>
          <w:sz w:val="20"/>
          <w:szCs w:val="20"/>
        </w:rPr>
      </w:pPr>
    </w:p>
    <w:p w14:paraId="5DBB0555" w14:textId="77777777" w:rsidR="000E2392" w:rsidRDefault="000E2392">
      <w:pPr>
        <w:spacing w:line="200" w:lineRule="exact"/>
        <w:rPr>
          <w:sz w:val="20"/>
          <w:szCs w:val="20"/>
        </w:rPr>
      </w:pPr>
    </w:p>
    <w:p w14:paraId="6AC8829D" w14:textId="77777777" w:rsidR="000E2392" w:rsidRDefault="000E2392">
      <w:pPr>
        <w:spacing w:line="200" w:lineRule="exact"/>
        <w:rPr>
          <w:sz w:val="20"/>
          <w:szCs w:val="20"/>
        </w:rPr>
      </w:pPr>
    </w:p>
    <w:p w14:paraId="2947C117" w14:textId="77777777" w:rsidR="000E2392" w:rsidRDefault="000E2392">
      <w:pPr>
        <w:spacing w:line="353" w:lineRule="exact"/>
        <w:rPr>
          <w:sz w:val="20"/>
          <w:szCs w:val="20"/>
        </w:rPr>
      </w:pPr>
    </w:p>
    <w:p w14:paraId="40C7532A" w14:textId="77777777" w:rsidR="000E2392" w:rsidRDefault="00000000">
      <w:pPr>
        <w:ind w:right="-59"/>
        <w:jc w:val="center"/>
        <w:rPr>
          <w:sz w:val="20"/>
          <w:szCs w:val="20"/>
        </w:rPr>
      </w:pPr>
      <w:r>
        <w:rPr>
          <w:rFonts w:eastAsia="Times New Roman"/>
          <w:sz w:val="18"/>
          <w:szCs w:val="18"/>
        </w:rPr>
        <w:t>29</w:t>
      </w:r>
    </w:p>
    <w:p w14:paraId="39CE5ADC" w14:textId="77777777" w:rsidR="000E2392" w:rsidRDefault="000E2392">
      <w:pPr>
        <w:sectPr w:rsidR="000E2392">
          <w:pgSz w:w="11920" w:h="16841"/>
          <w:pgMar w:top="940" w:right="1411" w:bottom="468" w:left="1340" w:header="0" w:footer="0" w:gutter="0"/>
          <w:cols w:space="720" w:equalWidth="0">
            <w:col w:w="9160"/>
          </w:cols>
        </w:sectPr>
      </w:pPr>
    </w:p>
    <w:p w14:paraId="3C807347" w14:textId="77777777" w:rsidR="000E2392" w:rsidRDefault="00000000">
      <w:pPr>
        <w:rPr>
          <w:sz w:val="20"/>
          <w:szCs w:val="20"/>
        </w:rPr>
      </w:pPr>
      <w:bookmarkStart w:id="32" w:name="page33"/>
      <w:bookmarkEnd w:id="32"/>
      <w:r>
        <w:rPr>
          <w:rFonts w:eastAsia="Times New Roman"/>
          <w:sz w:val="15"/>
          <w:szCs w:val="15"/>
        </w:rPr>
        <w:lastRenderedPageBreak/>
        <w:t>Evaluation Criteria and Qualification Forms</w:t>
      </w:r>
    </w:p>
    <w:p w14:paraId="26D33DF7"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0884096" behindDoc="1" locked="0" layoutInCell="0" allowOverlap="1" wp14:anchorId="5610AF82" wp14:editId="5929F16E">
                <wp:simplePos x="0" y="0"/>
                <wp:positionH relativeFrom="column">
                  <wp:posOffset>-19050</wp:posOffset>
                </wp:positionH>
                <wp:positionV relativeFrom="paragraph">
                  <wp:posOffset>26035</wp:posOffset>
                </wp:positionV>
                <wp:extent cx="5768340" cy="0"/>
                <wp:effectExtent l="0" t="0" r="0" b="0"/>
                <wp:wrapNone/>
                <wp:docPr id="36" name="Shape 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68340" cy="4763"/>
                        </a:xfrm>
                        <a:prstGeom prst="line">
                          <a:avLst/>
                        </a:prstGeom>
                        <a:solidFill>
                          <a:srgbClr val="FFFFFF"/>
                        </a:solidFill>
                        <a:ln w="5715">
                          <a:solidFill>
                            <a:srgbClr val="000000"/>
                          </a:solidFill>
                          <a:miter lim="800000"/>
                          <a:headEnd/>
                          <a:tailEnd/>
                        </a:ln>
                      </wps:spPr>
                      <wps:bodyPr/>
                    </wps:wsp>
                  </a:graphicData>
                </a:graphic>
              </wp:anchor>
            </w:drawing>
          </mc:Choice>
          <mc:Fallback>
            <w:pict>
              <v:line w14:anchorId="42598E1C" id="Shape 36" o:spid="_x0000_s1026" style="position:absolute;z-index:-252432384;visibility:visible;mso-wrap-style:square;mso-wrap-distance-left:9pt;mso-wrap-distance-top:0;mso-wrap-distance-right:9pt;mso-wrap-distance-bottom:0;mso-position-horizontal:absolute;mso-position-horizontal-relative:text;mso-position-vertical:absolute;mso-position-vertical-relative:text" from="-1.5pt,2.05pt" to="452.7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4R9pAEAAF0DAAAOAAAAZHJzL2Uyb0RvYy54bWysU8lu2zAUvBfoPxC815SzOIZgOYek7iVo&#10;A6T9gGcuFlFu4GMt+e9LUraatD0V5YHgWziaGT5t7kdryFFG1N51dLloKJGOe6HdoaPfvu4+rCnB&#10;BE6A8U529CSR3m/fv9sMoZVXvvdGyEgyiMN2CB3tUwotY8h7aQEXPkiXi8pHCymH8cBEhCGjW8Ou&#10;mmbFBh9FiJ5LxJx9nIp0W/GVkjx9UQplIqajmVuqe6z7vuxsu4H2ECH0mp9pwD+wsKBd/ugM9QgJ&#10;yI+o/4CymkePXqUF95Z5pTSXVUNWs2x+U/PSQ5BVSzYHw2wT/j9Y/vn44J5joc5H9xKePP+O2RQ2&#10;BGznYgkwTG2jira0Z+5krEaeZiPlmAjPydu71fr6JvvNc+3mbnVdfGbQXu6GiOmT9JaUQ0eNdkUm&#10;tHB8wjS1XlpKGr3RYqeNqUE87B9MJEfIT7qr64z+ps04MhQiy9uK/KaGryGauv4GYXXKs2m07eh6&#10;boK2lyA+OlEnJ4E20zmrM+7s22RVMW3vxek5XvzMb1htOM9bGZLXcb3966/Y/gQAAP//AwBQSwME&#10;FAAGAAgAAAAhAN3rPA/cAAAABgEAAA8AAABkcnMvZG93bnJldi54bWxMj8FOwzAQRO9I/IO1SFxQ&#10;awfaioY4VYQEF4RQWz7AjbdxRLyO4m0a/h7DpRxHM5p5U2wm34kRh9gG0pDNFQikOtiWGg2f+5fZ&#10;I4jIhqzpAqGGb4ywKa+vCpPbcKYtjjtuRCqhmBsNjrnPpYy1Q2/iPPRIyTuGwRtOcmikHcw5lftO&#10;3iu1kt60lBac6fHZYf21O3kN/Cqr93F7l6nV/m25Psqpih9O69ubqXoCwTjxJQy/+AkdysR0CCey&#10;UXQaZg/pCmtYZCCSvVbLBYjDn5ZlIf/jlz8AAAD//wMAUEsBAi0AFAAGAAgAAAAhALaDOJL+AAAA&#10;4QEAABMAAAAAAAAAAAAAAAAAAAAAAFtDb250ZW50X1R5cGVzXS54bWxQSwECLQAUAAYACAAAACEA&#10;OP0h/9YAAACUAQAACwAAAAAAAAAAAAAAAAAvAQAAX3JlbHMvLnJlbHNQSwECLQAUAAYACAAAACEA&#10;G6eEfaQBAABdAwAADgAAAAAAAAAAAAAAAAAuAgAAZHJzL2Uyb0RvYy54bWxQSwECLQAUAAYACAAA&#10;ACEA3es8D9wAAAAGAQAADwAAAAAAAAAAAAAAAAD+AwAAZHJzL2Rvd25yZXYueG1sUEsFBgAAAAAE&#10;AAQA8wAAAAcFAAAAAA==&#10;" o:allowincell="f" filled="t" strokeweight=".45pt">
                <v:stroke joinstyle="miter"/>
                <o:lock v:ext="edit" shapetype="f"/>
              </v:line>
            </w:pict>
          </mc:Fallback>
        </mc:AlternateContent>
      </w:r>
    </w:p>
    <w:p w14:paraId="10FCF809" w14:textId="77777777" w:rsidR="000E2392" w:rsidRDefault="000E2392">
      <w:pPr>
        <w:sectPr w:rsidR="000E2392">
          <w:pgSz w:w="11920" w:h="16841"/>
          <w:pgMar w:top="759" w:right="1440" w:bottom="468" w:left="1440" w:header="0" w:footer="0" w:gutter="0"/>
          <w:cols w:space="720" w:equalWidth="0">
            <w:col w:w="9031"/>
          </w:cols>
        </w:sectPr>
      </w:pPr>
    </w:p>
    <w:p w14:paraId="53C439CD" w14:textId="77777777" w:rsidR="000E2392" w:rsidRDefault="000E2392">
      <w:pPr>
        <w:spacing w:line="200" w:lineRule="exact"/>
        <w:rPr>
          <w:sz w:val="20"/>
          <w:szCs w:val="20"/>
        </w:rPr>
      </w:pPr>
    </w:p>
    <w:p w14:paraId="29EA40B8" w14:textId="77777777" w:rsidR="000E2392" w:rsidRDefault="000E2392">
      <w:pPr>
        <w:spacing w:line="200" w:lineRule="exact"/>
        <w:rPr>
          <w:sz w:val="20"/>
          <w:szCs w:val="20"/>
        </w:rPr>
      </w:pPr>
    </w:p>
    <w:p w14:paraId="1AC1A51E" w14:textId="77777777" w:rsidR="000E2392" w:rsidRDefault="000E2392">
      <w:pPr>
        <w:spacing w:line="200" w:lineRule="exact"/>
        <w:rPr>
          <w:sz w:val="20"/>
          <w:szCs w:val="20"/>
        </w:rPr>
      </w:pPr>
    </w:p>
    <w:p w14:paraId="11E83450" w14:textId="77777777" w:rsidR="000E2392" w:rsidRDefault="000E2392">
      <w:pPr>
        <w:spacing w:line="200" w:lineRule="exact"/>
        <w:rPr>
          <w:sz w:val="20"/>
          <w:szCs w:val="20"/>
        </w:rPr>
      </w:pPr>
    </w:p>
    <w:p w14:paraId="142B8E52" w14:textId="77777777" w:rsidR="000E2392" w:rsidRDefault="000E2392">
      <w:pPr>
        <w:spacing w:line="200" w:lineRule="exact"/>
        <w:rPr>
          <w:sz w:val="20"/>
          <w:szCs w:val="20"/>
        </w:rPr>
      </w:pPr>
    </w:p>
    <w:p w14:paraId="65FFAE89" w14:textId="77777777" w:rsidR="000E2392" w:rsidRDefault="000E2392">
      <w:pPr>
        <w:spacing w:line="200" w:lineRule="exact"/>
        <w:rPr>
          <w:sz w:val="20"/>
          <w:szCs w:val="20"/>
        </w:rPr>
      </w:pPr>
    </w:p>
    <w:p w14:paraId="1CD7BA4E" w14:textId="77777777" w:rsidR="000E2392" w:rsidRDefault="000E2392">
      <w:pPr>
        <w:spacing w:line="200" w:lineRule="exact"/>
        <w:rPr>
          <w:sz w:val="20"/>
          <w:szCs w:val="20"/>
        </w:rPr>
      </w:pPr>
    </w:p>
    <w:p w14:paraId="1B12F178" w14:textId="77777777" w:rsidR="000E2392" w:rsidRDefault="000E2392">
      <w:pPr>
        <w:spacing w:line="200" w:lineRule="exact"/>
        <w:rPr>
          <w:sz w:val="20"/>
          <w:szCs w:val="20"/>
        </w:rPr>
      </w:pPr>
    </w:p>
    <w:p w14:paraId="40C645BC" w14:textId="77777777" w:rsidR="000E2392" w:rsidRDefault="000E2392">
      <w:pPr>
        <w:spacing w:line="200" w:lineRule="exact"/>
        <w:rPr>
          <w:sz w:val="20"/>
          <w:szCs w:val="20"/>
        </w:rPr>
      </w:pPr>
    </w:p>
    <w:p w14:paraId="116E1F88" w14:textId="77777777" w:rsidR="000E2392" w:rsidRDefault="000E2392">
      <w:pPr>
        <w:spacing w:line="200" w:lineRule="exact"/>
        <w:rPr>
          <w:sz w:val="20"/>
          <w:szCs w:val="20"/>
        </w:rPr>
      </w:pPr>
    </w:p>
    <w:p w14:paraId="48BC5CE7" w14:textId="77777777" w:rsidR="000E2392" w:rsidRDefault="000E2392">
      <w:pPr>
        <w:spacing w:line="200" w:lineRule="exact"/>
        <w:rPr>
          <w:sz w:val="20"/>
          <w:szCs w:val="20"/>
        </w:rPr>
      </w:pPr>
    </w:p>
    <w:p w14:paraId="7D44E21B" w14:textId="77777777" w:rsidR="000E2392" w:rsidRDefault="000E2392">
      <w:pPr>
        <w:spacing w:line="200" w:lineRule="exact"/>
        <w:rPr>
          <w:sz w:val="20"/>
          <w:szCs w:val="20"/>
        </w:rPr>
      </w:pPr>
    </w:p>
    <w:p w14:paraId="56A31DFE" w14:textId="77777777" w:rsidR="000E2392" w:rsidRDefault="000E2392">
      <w:pPr>
        <w:spacing w:line="200" w:lineRule="exact"/>
        <w:rPr>
          <w:sz w:val="20"/>
          <w:szCs w:val="20"/>
        </w:rPr>
      </w:pPr>
    </w:p>
    <w:p w14:paraId="4AC28099" w14:textId="77777777" w:rsidR="000E2392" w:rsidRDefault="000E2392">
      <w:pPr>
        <w:spacing w:line="200" w:lineRule="exact"/>
        <w:rPr>
          <w:sz w:val="20"/>
          <w:szCs w:val="20"/>
        </w:rPr>
      </w:pPr>
    </w:p>
    <w:p w14:paraId="22CC59EE" w14:textId="77777777" w:rsidR="000E2392" w:rsidRDefault="000E2392">
      <w:pPr>
        <w:spacing w:line="200" w:lineRule="exact"/>
        <w:rPr>
          <w:sz w:val="20"/>
          <w:szCs w:val="20"/>
        </w:rPr>
      </w:pPr>
    </w:p>
    <w:p w14:paraId="14A2CBF7" w14:textId="77777777" w:rsidR="000E2392" w:rsidRDefault="000E2392">
      <w:pPr>
        <w:spacing w:line="200" w:lineRule="exact"/>
        <w:rPr>
          <w:sz w:val="20"/>
          <w:szCs w:val="20"/>
        </w:rPr>
      </w:pPr>
    </w:p>
    <w:p w14:paraId="447787AA" w14:textId="77777777" w:rsidR="000E2392" w:rsidRDefault="000E2392">
      <w:pPr>
        <w:spacing w:line="200" w:lineRule="exact"/>
        <w:rPr>
          <w:sz w:val="20"/>
          <w:szCs w:val="20"/>
        </w:rPr>
      </w:pPr>
    </w:p>
    <w:p w14:paraId="389C62CB" w14:textId="77777777" w:rsidR="000E2392" w:rsidRDefault="000E2392">
      <w:pPr>
        <w:spacing w:line="200" w:lineRule="exact"/>
        <w:rPr>
          <w:sz w:val="20"/>
          <w:szCs w:val="20"/>
        </w:rPr>
      </w:pPr>
    </w:p>
    <w:p w14:paraId="6286DE03" w14:textId="77777777" w:rsidR="000E2392" w:rsidRDefault="000E2392">
      <w:pPr>
        <w:spacing w:line="200" w:lineRule="exact"/>
        <w:rPr>
          <w:sz w:val="20"/>
          <w:szCs w:val="20"/>
        </w:rPr>
      </w:pPr>
    </w:p>
    <w:p w14:paraId="6AFFF1E1" w14:textId="77777777" w:rsidR="000E2392" w:rsidRDefault="000E2392">
      <w:pPr>
        <w:spacing w:line="200" w:lineRule="exact"/>
        <w:rPr>
          <w:sz w:val="20"/>
          <w:szCs w:val="20"/>
        </w:rPr>
      </w:pPr>
    </w:p>
    <w:p w14:paraId="77EF27F1" w14:textId="77777777" w:rsidR="000E2392" w:rsidRDefault="000E2392">
      <w:pPr>
        <w:spacing w:line="200" w:lineRule="exact"/>
        <w:rPr>
          <w:sz w:val="20"/>
          <w:szCs w:val="20"/>
        </w:rPr>
      </w:pPr>
    </w:p>
    <w:p w14:paraId="2CDC3546" w14:textId="77777777" w:rsidR="000E2392" w:rsidRDefault="000E2392">
      <w:pPr>
        <w:spacing w:line="200" w:lineRule="exact"/>
        <w:rPr>
          <w:sz w:val="20"/>
          <w:szCs w:val="20"/>
        </w:rPr>
      </w:pPr>
    </w:p>
    <w:p w14:paraId="16F4877D" w14:textId="77777777" w:rsidR="000E2392" w:rsidRDefault="000E2392">
      <w:pPr>
        <w:spacing w:line="200" w:lineRule="exact"/>
        <w:rPr>
          <w:sz w:val="20"/>
          <w:szCs w:val="20"/>
        </w:rPr>
      </w:pPr>
    </w:p>
    <w:p w14:paraId="3DFE7DB5" w14:textId="77777777" w:rsidR="000E2392" w:rsidRDefault="000E2392">
      <w:pPr>
        <w:spacing w:line="200" w:lineRule="exact"/>
        <w:rPr>
          <w:sz w:val="20"/>
          <w:szCs w:val="20"/>
        </w:rPr>
      </w:pPr>
    </w:p>
    <w:p w14:paraId="6729648A" w14:textId="77777777" w:rsidR="000E2392" w:rsidRDefault="000E2392">
      <w:pPr>
        <w:spacing w:line="200" w:lineRule="exact"/>
        <w:rPr>
          <w:sz w:val="20"/>
          <w:szCs w:val="20"/>
        </w:rPr>
      </w:pPr>
    </w:p>
    <w:p w14:paraId="3A02EF87" w14:textId="77777777" w:rsidR="000E2392" w:rsidRDefault="000E2392">
      <w:pPr>
        <w:spacing w:line="200" w:lineRule="exact"/>
        <w:rPr>
          <w:sz w:val="20"/>
          <w:szCs w:val="20"/>
        </w:rPr>
      </w:pPr>
    </w:p>
    <w:p w14:paraId="1DABEF61" w14:textId="77777777" w:rsidR="000E2392" w:rsidRDefault="000E2392">
      <w:pPr>
        <w:spacing w:line="200" w:lineRule="exact"/>
        <w:rPr>
          <w:sz w:val="20"/>
          <w:szCs w:val="20"/>
        </w:rPr>
      </w:pPr>
    </w:p>
    <w:p w14:paraId="680B0DD7" w14:textId="77777777" w:rsidR="000E2392" w:rsidRDefault="000E2392">
      <w:pPr>
        <w:spacing w:line="200" w:lineRule="exact"/>
        <w:rPr>
          <w:sz w:val="20"/>
          <w:szCs w:val="20"/>
        </w:rPr>
      </w:pPr>
    </w:p>
    <w:p w14:paraId="0B1ED464" w14:textId="77777777" w:rsidR="000E2392" w:rsidRDefault="000E2392">
      <w:pPr>
        <w:spacing w:line="200" w:lineRule="exact"/>
        <w:rPr>
          <w:sz w:val="20"/>
          <w:szCs w:val="20"/>
        </w:rPr>
      </w:pPr>
    </w:p>
    <w:p w14:paraId="38C6A74B" w14:textId="77777777" w:rsidR="000E2392" w:rsidRDefault="000E2392">
      <w:pPr>
        <w:spacing w:line="200" w:lineRule="exact"/>
        <w:rPr>
          <w:sz w:val="20"/>
          <w:szCs w:val="20"/>
        </w:rPr>
      </w:pPr>
    </w:p>
    <w:p w14:paraId="380CAD1B" w14:textId="77777777" w:rsidR="000E2392" w:rsidRDefault="000E2392">
      <w:pPr>
        <w:spacing w:line="200" w:lineRule="exact"/>
        <w:rPr>
          <w:sz w:val="20"/>
          <w:szCs w:val="20"/>
        </w:rPr>
      </w:pPr>
    </w:p>
    <w:p w14:paraId="5959BBE0" w14:textId="77777777" w:rsidR="000E2392" w:rsidRDefault="000E2392">
      <w:pPr>
        <w:spacing w:line="200" w:lineRule="exact"/>
        <w:rPr>
          <w:sz w:val="20"/>
          <w:szCs w:val="20"/>
        </w:rPr>
      </w:pPr>
    </w:p>
    <w:p w14:paraId="62895CC3" w14:textId="77777777" w:rsidR="000E2392" w:rsidRDefault="000E2392">
      <w:pPr>
        <w:spacing w:line="200" w:lineRule="exact"/>
        <w:rPr>
          <w:sz w:val="20"/>
          <w:szCs w:val="20"/>
        </w:rPr>
      </w:pPr>
    </w:p>
    <w:p w14:paraId="4AB87D41" w14:textId="77777777" w:rsidR="000E2392" w:rsidRDefault="000E2392">
      <w:pPr>
        <w:spacing w:line="290" w:lineRule="exact"/>
        <w:rPr>
          <w:sz w:val="20"/>
          <w:szCs w:val="20"/>
        </w:rPr>
      </w:pPr>
    </w:p>
    <w:p w14:paraId="22AA0D58" w14:textId="77777777" w:rsidR="000E2392" w:rsidRDefault="00000000">
      <w:pPr>
        <w:spacing w:line="235" w:lineRule="auto"/>
        <w:ind w:left="1940" w:right="951" w:hanging="568"/>
        <w:rPr>
          <w:sz w:val="20"/>
          <w:szCs w:val="20"/>
        </w:rPr>
      </w:pPr>
      <w:r>
        <w:rPr>
          <w:rFonts w:ascii="Arial" w:eastAsia="Arial" w:hAnsi="Arial" w:cs="Arial"/>
          <w:b/>
          <w:bCs/>
          <w:sz w:val="48"/>
          <w:szCs w:val="48"/>
        </w:rPr>
        <w:t>EVALUATION CRITERIA AND QUALIFICATION FORMS</w:t>
      </w:r>
    </w:p>
    <w:p w14:paraId="70CE9D91" w14:textId="77777777" w:rsidR="000E2392" w:rsidRDefault="000E2392">
      <w:pPr>
        <w:spacing w:line="200" w:lineRule="exact"/>
        <w:rPr>
          <w:sz w:val="20"/>
          <w:szCs w:val="20"/>
        </w:rPr>
      </w:pPr>
    </w:p>
    <w:p w14:paraId="417FB125" w14:textId="77777777" w:rsidR="000E2392" w:rsidRDefault="000E2392">
      <w:pPr>
        <w:spacing w:line="200" w:lineRule="exact"/>
        <w:rPr>
          <w:sz w:val="20"/>
          <w:szCs w:val="20"/>
        </w:rPr>
      </w:pPr>
    </w:p>
    <w:p w14:paraId="5ABBC0D1" w14:textId="77777777" w:rsidR="000E2392" w:rsidRDefault="000E2392">
      <w:pPr>
        <w:spacing w:line="200" w:lineRule="exact"/>
        <w:rPr>
          <w:sz w:val="20"/>
          <w:szCs w:val="20"/>
        </w:rPr>
      </w:pPr>
    </w:p>
    <w:p w14:paraId="6FE0ECBC" w14:textId="77777777" w:rsidR="000E2392" w:rsidRDefault="000E2392">
      <w:pPr>
        <w:spacing w:line="200" w:lineRule="exact"/>
        <w:rPr>
          <w:sz w:val="20"/>
          <w:szCs w:val="20"/>
        </w:rPr>
      </w:pPr>
    </w:p>
    <w:p w14:paraId="22E6EE32" w14:textId="77777777" w:rsidR="000E2392" w:rsidRDefault="000E2392">
      <w:pPr>
        <w:spacing w:line="200" w:lineRule="exact"/>
        <w:rPr>
          <w:sz w:val="20"/>
          <w:szCs w:val="20"/>
        </w:rPr>
      </w:pPr>
    </w:p>
    <w:p w14:paraId="104CBE6C" w14:textId="77777777" w:rsidR="000E2392" w:rsidRDefault="000E2392">
      <w:pPr>
        <w:spacing w:line="200" w:lineRule="exact"/>
        <w:rPr>
          <w:sz w:val="20"/>
          <w:szCs w:val="20"/>
        </w:rPr>
      </w:pPr>
    </w:p>
    <w:p w14:paraId="6B31E8EF" w14:textId="77777777" w:rsidR="000E2392" w:rsidRDefault="000E2392">
      <w:pPr>
        <w:spacing w:line="200" w:lineRule="exact"/>
        <w:rPr>
          <w:sz w:val="20"/>
          <w:szCs w:val="20"/>
        </w:rPr>
      </w:pPr>
    </w:p>
    <w:p w14:paraId="74C1FF66" w14:textId="77777777" w:rsidR="000E2392" w:rsidRDefault="000E2392">
      <w:pPr>
        <w:spacing w:line="200" w:lineRule="exact"/>
        <w:rPr>
          <w:sz w:val="20"/>
          <w:szCs w:val="20"/>
        </w:rPr>
      </w:pPr>
    </w:p>
    <w:p w14:paraId="516FDF85" w14:textId="77777777" w:rsidR="000E2392" w:rsidRDefault="000E2392">
      <w:pPr>
        <w:spacing w:line="200" w:lineRule="exact"/>
        <w:rPr>
          <w:sz w:val="20"/>
          <w:szCs w:val="20"/>
        </w:rPr>
      </w:pPr>
    </w:p>
    <w:p w14:paraId="4BDEC7B5" w14:textId="77777777" w:rsidR="000E2392" w:rsidRDefault="000E2392">
      <w:pPr>
        <w:spacing w:line="200" w:lineRule="exact"/>
        <w:rPr>
          <w:sz w:val="20"/>
          <w:szCs w:val="20"/>
        </w:rPr>
      </w:pPr>
    </w:p>
    <w:p w14:paraId="3CA05527" w14:textId="77777777" w:rsidR="000E2392" w:rsidRDefault="000E2392">
      <w:pPr>
        <w:spacing w:line="200" w:lineRule="exact"/>
        <w:rPr>
          <w:sz w:val="20"/>
          <w:szCs w:val="20"/>
        </w:rPr>
      </w:pPr>
    </w:p>
    <w:p w14:paraId="6DEF904F" w14:textId="77777777" w:rsidR="000E2392" w:rsidRDefault="000E2392">
      <w:pPr>
        <w:spacing w:line="200" w:lineRule="exact"/>
        <w:rPr>
          <w:sz w:val="20"/>
          <w:szCs w:val="20"/>
        </w:rPr>
      </w:pPr>
    </w:p>
    <w:p w14:paraId="1A800A0F" w14:textId="77777777" w:rsidR="000E2392" w:rsidRDefault="000E2392">
      <w:pPr>
        <w:spacing w:line="200" w:lineRule="exact"/>
        <w:rPr>
          <w:sz w:val="20"/>
          <w:szCs w:val="20"/>
        </w:rPr>
      </w:pPr>
    </w:p>
    <w:p w14:paraId="3D0E8F88" w14:textId="77777777" w:rsidR="000E2392" w:rsidRDefault="000E2392">
      <w:pPr>
        <w:spacing w:line="200" w:lineRule="exact"/>
        <w:rPr>
          <w:sz w:val="20"/>
          <w:szCs w:val="20"/>
        </w:rPr>
      </w:pPr>
    </w:p>
    <w:p w14:paraId="72A52314" w14:textId="77777777" w:rsidR="000E2392" w:rsidRDefault="000E2392">
      <w:pPr>
        <w:spacing w:line="200" w:lineRule="exact"/>
        <w:rPr>
          <w:sz w:val="20"/>
          <w:szCs w:val="20"/>
        </w:rPr>
      </w:pPr>
    </w:p>
    <w:p w14:paraId="443FABD4" w14:textId="77777777" w:rsidR="000E2392" w:rsidRDefault="000E2392">
      <w:pPr>
        <w:spacing w:line="200" w:lineRule="exact"/>
        <w:rPr>
          <w:sz w:val="20"/>
          <w:szCs w:val="20"/>
        </w:rPr>
      </w:pPr>
    </w:p>
    <w:p w14:paraId="59AFBDB4" w14:textId="77777777" w:rsidR="000E2392" w:rsidRDefault="000E2392">
      <w:pPr>
        <w:spacing w:line="200" w:lineRule="exact"/>
        <w:rPr>
          <w:sz w:val="20"/>
          <w:szCs w:val="20"/>
        </w:rPr>
      </w:pPr>
    </w:p>
    <w:p w14:paraId="460D8C7D" w14:textId="77777777" w:rsidR="000E2392" w:rsidRDefault="000E2392">
      <w:pPr>
        <w:spacing w:line="200" w:lineRule="exact"/>
        <w:rPr>
          <w:sz w:val="20"/>
          <w:szCs w:val="20"/>
        </w:rPr>
      </w:pPr>
    </w:p>
    <w:p w14:paraId="10D3790C" w14:textId="77777777" w:rsidR="000E2392" w:rsidRDefault="000E2392">
      <w:pPr>
        <w:spacing w:line="200" w:lineRule="exact"/>
        <w:rPr>
          <w:sz w:val="20"/>
          <w:szCs w:val="20"/>
        </w:rPr>
      </w:pPr>
    </w:p>
    <w:p w14:paraId="1BD76879" w14:textId="77777777" w:rsidR="000E2392" w:rsidRDefault="000E2392">
      <w:pPr>
        <w:spacing w:line="200" w:lineRule="exact"/>
        <w:rPr>
          <w:sz w:val="20"/>
          <w:szCs w:val="20"/>
        </w:rPr>
      </w:pPr>
    </w:p>
    <w:p w14:paraId="31CFBCC1" w14:textId="77777777" w:rsidR="000E2392" w:rsidRDefault="000E2392">
      <w:pPr>
        <w:spacing w:line="200" w:lineRule="exact"/>
        <w:rPr>
          <w:sz w:val="20"/>
          <w:szCs w:val="20"/>
        </w:rPr>
      </w:pPr>
    </w:p>
    <w:p w14:paraId="098906F1" w14:textId="77777777" w:rsidR="000E2392" w:rsidRDefault="000E2392">
      <w:pPr>
        <w:spacing w:line="200" w:lineRule="exact"/>
        <w:rPr>
          <w:sz w:val="20"/>
          <w:szCs w:val="20"/>
        </w:rPr>
      </w:pPr>
    </w:p>
    <w:p w14:paraId="68DC0252" w14:textId="77777777" w:rsidR="000E2392" w:rsidRDefault="000E2392">
      <w:pPr>
        <w:spacing w:line="200" w:lineRule="exact"/>
        <w:rPr>
          <w:sz w:val="20"/>
          <w:szCs w:val="20"/>
        </w:rPr>
      </w:pPr>
    </w:p>
    <w:p w14:paraId="5B51FB86" w14:textId="77777777" w:rsidR="000E2392" w:rsidRDefault="000E2392">
      <w:pPr>
        <w:spacing w:line="200" w:lineRule="exact"/>
        <w:rPr>
          <w:sz w:val="20"/>
          <w:szCs w:val="20"/>
        </w:rPr>
      </w:pPr>
    </w:p>
    <w:p w14:paraId="732B278E" w14:textId="77777777" w:rsidR="000E2392" w:rsidRDefault="000E2392">
      <w:pPr>
        <w:spacing w:line="200" w:lineRule="exact"/>
        <w:rPr>
          <w:sz w:val="20"/>
          <w:szCs w:val="20"/>
        </w:rPr>
      </w:pPr>
    </w:p>
    <w:p w14:paraId="599977A8" w14:textId="77777777" w:rsidR="000E2392" w:rsidRDefault="000E2392">
      <w:pPr>
        <w:spacing w:line="200" w:lineRule="exact"/>
        <w:rPr>
          <w:sz w:val="20"/>
          <w:szCs w:val="20"/>
        </w:rPr>
      </w:pPr>
    </w:p>
    <w:p w14:paraId="6F9058A5" w14:textId="77777777" w:rsidR="000E2392" w:rsidRDefault="000E2392">
      <w:pPr>
        <w:spacing w:line="200" w:lineRule="exact"/>
        <w:rPr>
          <w:sz w:val="20"/>
          <w:szCs w:val="20"/>
        </w:rPr>
      </w:pPr>
    </w:p>
    <w:p w14:paraId="0FA5B25F" w14:textId="77777777" w:rsidR="000E2392" w:rsidRDefault="000E2392">
      <w:pPr>
        <w:spacing w:line="200" w:lineRule="exact"/>
        <w:rPr>
          <w:sz w:val="20"/>
          <w:szCs w:val="20"/>
        </w:rPr>
      </w:pPr>
    </w:p>
    <w:p w14:paraId="62B8A6E0" w14:textId="77777777" w:rsidR="000E2392" w:rsidRDefault="000E2392">
      <w:pPr>
        <w:spacing w:line="200" w:lineRule="exact"/>
        <w:rPr>
          <w:sz w:val="20"/>
          <w:szCs w:val="20"/>
        </w:rPr>
      </w:pPr>
    </w:p>
    <w:p w14:paraId="60E6BA56" w14:textId="77777777" w:rsidR="000E2392" w:rsidRDefault="000E2392">
      <w:pPr>
        <w:spacing w:line="200" w:lineRule="exact"/>
        <w:rPr>
          <w:sz w:val="20"/>
          <w:szCs w:val="20"/>
        </w:rPr>
      </w:pPr>
    </w:p>
    <w:p w14:paraId="0E8762B7" w14:textId="77777777" w:rsidR="000E2392" w:rsidRDefault="000E2392">
      <w:pPr>
        <w:spacing w:line="200" w:lineRule="exact"/>
        <w:rPr>
          <w:sz w:val="20"/>
          <w:szCs w:val="20"/>
        </w:rPr>
      </w:pPr>
    </w:p>
    <w:p w14:paraId="7AE2C86A" w14:textId="77777777" w:rsidR="000E2392" w:rsidRDefault="000E2392">
      <w:pPr>
        <w:spacing w:line="200" w:lineRule="exact"/>
        <w:rPr>
          <w:sz w:val="20"/>
          <w:szCs w:val="20"/>
        </w:rPr>
      </w:pPr>
    </w:p>
    <w:p w14:paraId="692F84B7" w14:textId="77777777" w:rsidR="000E2392" w:rsidRDefault="000E2392">
      <w:pPr>
        <w:spacing w:line="298" w:lineRule="exact"/>
        <w:rPr>
          <w:sz w:val="20"/>
          <w:szCs w:val="20"/>
        </w:rPr>
      </w:pPr>
    </w:p>
    <w:p w14:paraId="5F034435" w14:textId="77777777" w:rsidR="000E2392" w:rsidRDefault="00000000">
      <w:pPr>
        <w:ind w:right="11"/>
        <w:jc w:val="center"/>
        <w:rPr>
          <w:sz w:val="20"/>
          <w:szCs w:val="20"/>
        </w:rPr>
      </w:pPr>
      <w:r>
        <w:rPr>
          <w:rFonts w:eastAsia="Times New Roman"/>
          <w:sz w:val="18"/>
          <w:szCs w:val="18"/>
        </w:rPr>
        <w:t>30</w:t>
      </w:r>
    </w:p>
    <w:p w14:paraId="1B5C9C64" w14:textId="77777777" w:rsidR="000E2392" w:rsidRDefault="000E2392">
      <w:pPr>
        <w:sectPr w:rsidR="000E2392">
          <w:type w:val="continuous"/>
          <w:pgSz w:w="11920" w:h="16841"/>
          <w:pgMar w:top="759" w:right="1440" w:bottom="468" w:left="1440" w:header="0" w:footer="0" w:gutter="0"/>
          <w:cols w:space="720" w:equalWidth="0">
            <w:col w:w="9031"/>
          </w:cols>
        </w:sectPr>
      </w:pPr>
    </w:p>
    <w:p w14:paraId="4AE87AD3" w14:textId="77777777" w:rsidR="000E2392" w:rsidRDefault="00000000">
      <w:pPr>
        <w:ind w:left="2"/>
        <w:rPr>
          <w:sz w:val="20"/>
          <w:szCs w:val="20"/>
        </w:rPr>
      </w:pPr>
      <w:bookmarkStart w:id="33" w:name="page34"/>
      <w:bookmarkEnd w:id="33"/>
      <w:r>
        <w:rPr>
          <w:rFonts w:eastAsia="Times New Roman"/>
          <w:sz w:val="16"/>
          <w:szCs w:val="16"/>
        </w:rPr>
        <w:lastRenderedPageBreak/>
        <w:t>Evaluation Criteria and Qualification Forms</w:t>
      </w:r>
    </w:p>
    <w:p w14:paraId="53BCC9F7"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0885120" behindDoc="1" locked="0" layoutInCell="0" allowOverlap="1" wp14:anchorId="391FF5AF" wp14:editId="1A21038F">
                <wp:simplePos x="0" y="0"/>
                <wp:positionH relativeFrom="column">
                  <wp:posOffset>-18415</wp:posOffset>
                </wp:positionH>
                <wp:positionV relativeFrom="paragraph">
                  <wp:posOffset>18415</wp:posOffset>
                </wp:positionV>
                <wp:extent cx="5769610" cy="0"/>
                <wp:effectExtent l="0" t="0" r="0" b="0"/>
                <wp:wrapNone/>
                <wp:docPr id="37" name="Shape 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69610" cy="4763"/>
                        </a:xfrm>
                        <a:prstGeom prst="line">
                          <a:avLst/>
                        </a:prstGeom>
                        <a:solidFill>
                          <a:srgbClr val="FFFFFF"/>
                        </a:solidFill>
                        <a:ln w="5715">
                          <a:solidFill>
                            <a:srgbClr val="000000"/>
                          </a:solidFill>
                          <a:miter lim="800000"/>
                          <a:headEnd/>
                          <a:tailEnd/>
                        </a:ln>
                      </wps:spPr>
                      <wps:bodyPr/>
                    </wps:wsp>
                  </a:graphicData>
                </a:graphic>
              </wp:anchor>
            </w:drawing>
          </mc:Choice>
          <mc:Fallback>
            <w:pict>
              <v:line w14:anchorId="168F95CC" id="Shape 37" o:spid="_x0000_s1026" style="position:absolute;z-index:-252431360;visibility:visible;mso-wrap-style:square;mso-wrap-distance-left:9pt;mso-wrap-distance-top:0;mso-wrap-distance-right:9pt;mso-wrap-distance-bottom:0;mso-position-horizontal:absolute;mso-position-horizontal-relative:text;mso-position-vertical:absolute;mso-position-vertical-relative:text" from="-1.45pt,1.45pt" to="452.8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SNxpQEAAF0DAAAOAAAAZHJzL2Uyb0RvYy54bWysU8tu2zAQvBfoPxC815TTxkkEyzkkdS9B&#10;GyDtB6z5sIjyBS5ryX9fkrKVpO0pKA8E98HRzHC1vh2tIQcZUXvX0eWioUQ67oV2+47++L79cE0J&#10;JnACjHeyo0eJ9Hbz/t16CK288L03QkaSQRy2Q+hon1JoGUPeSwu48EG6XFQ+Wkg5jHsmIgwZ3Rp2&#10;0TQrNvgoQvRcIubs/VSkm4qvlOTpm1IoEzEdzdxS3WPdd2VnmzW0+wih1/xEA97AwoJ2+aMz1D0k&#10;IL+i/gvKah49epUW3FvmldJcVg1ZzbL5Q81TD0FWLdkcDLNN+P9g+dfDnXuMhTof3VN48PwnZlPY&#10;ELCdiyXAMLWNKtrSnrmTsRp5nI2UYyI8Jy+vVjerZfab59qnq9XH4jOD9nw3RExfpLekHDpqtCsy&#10;oYXDA6ap9dxS0uiNFlttTA3ifndnIjlAftJtXSf0V23GkaEQWV5W5Fc1fAnR1PUvCKtTnk2jbUev&#10;5yZoewnisxN1chJoM52zOuNOvk1WFdN2Xhwf49nP/IbVhtO8lSF5Gdfbz3/F5jcAAAD//wMAUEsD&#10;BBQABgAIAAAAIQAult2c2wAAAAYBAAAPAAAAZHJzL2Rvd25yZXYueG1sTI5BS8NAFITvgv9heYIX&#10;ad+20GpiNiUIehGRtv6AbfY1G8y+DdltGv+9Wy/2NAwzzHzFZnKdGGkIrWcFi7kEQVx703Kj4Gv/&#10;OnsCEaJmozvPpOCHAmzK25tC58afeUvjLjYijXDItQIbY58jhtqS02Hue+KUHf3gdEx2aNAM+pzG&#10;XYdLKdfodMvpweqeXizV37uTUxDfsPoYtw8Lud6/r7IjTlX4tErd303VM4hIU/wvwwU/oUOZmA7+&#10;xCaITsFsmaWmgoukOJOrRxCHP49lgdf45S8AAAD//wMAUEsBAi0AFAAGAAgAAAAhALaDOJL+AAAA&#10;4QEAABMAAAAAAAAAAAAAAAAAAAAAAFtDb250ZW50X1R5cGVzXS54bWxQSwECLQAUAAYACAAAACEA&#10;OP0h/9YAAACUAQAACwAAAAAAAAAAAAAAAAAvAQAAX3JlbHMvLnJlbHNQSwECLQAUAAYACAAAACEA&#10;W4EjcaUBAABdAwAADgAAAAAAAAAAAAAAAAAuAgAAZHJzL2Uyb0RvYy54bWxQSwECLQAUAAYACAAA&#10;ACEALpbdnNsAAAAGAQAADwAAAAAAAAAAAAAAAAD/AwAAZHJzL2Rvd25yZXYueG1sUEsFBgAAAAAE&#10;AAQA8wAAAAcFAAAAAA==&#10;" o:allowincell="f" filled="t" strokeweight=".45pt">
                <v:stroke joinstyle="miter"/>
                <o:lock v:ext="edit" shapetype="f"/>
              </v:line>
            </w:pict>
          </mc:Fallback>
        </mc:AlternateContent>
      </w:r>
    </w:p>
    <w:p w14:paraId="0C9CF65B" w14:textId="77777777" w:rsidR="000E2392" w:rsidRDefault="000E2392">
      <w:pPr>
        <w:spacing w:line="200" w:lineRule="exact"/>
        <w:rPr>
          <w:sz w:val="20"/>
          <w:szCs w:val="20"/>
        </w:rPr>
      </w:pPr>
    </w:p>
    <w:p w14:paraId="7CA3AA91" w14:textId="77777777" w:rsidR="000E2392" w:rsidRDefault="000E2392">
      <w:pPr>
        <w:spacing w:line="233" w:lineRule="exact"/>
        <w:rPr>
          <w:sz w:val="20"/>
          <w:szCs w:val="20"/>
        </w:rPr>
      </w:pPr>
    </w:p>
    <w:p w14:paraId="2DD36EA5" w14:textId="77777777" w:rsidR="000E2392" w:rsidRDefault="00000000">
      <w:pPr>
        <w:ind w:left="1402"/>
        <w:rPr>
          <w:sz w:val="20"/>
          <w:szCs w:val="20"/>
        </w:rPr>
      </w:pPr>
      <w:r>
        <w:rPr>
          <w:rFonts w:ascii="Arial" w:eastAsia="Arial" w:hAnsi="Arial" w:cs="Arial"/>
          <w:b/>
          <w:bCs/>
          <w:sz w:val="24"/>
          <w:szCs w:val="24"/>
        </w:rPr>
        <w:t>EVALUATION CRITERIA AND QUALIFICATION FORMS</w:t>
      </w:r>
    </w:p>
    <w:p w14:paraId="23486E0F" w14:textId="77777777" w:rsidR="000E2392" w:rsidRDefault="000E2392">
      <w:pPr>
        <w:spacing w:line="275" w:lineRule="exact"/>
        <w:rPr>
          <w:sz w:val="20"/>
          <w:szCs w:val="20"/>
        </w:rPr>
      </w:pPr>
    </w:p>
    <w:p w14:paraId="2CB2FF2E" w14:textId="77777777" w:rsidR="000E2392" w:rsidRDefault="00000000">
      <w:pPr>
        <w:numPr>
          <w:ilvl w:val="0"/>
          <w:numId w:val="27"/>
        </w:numPr>
        <w:tabs>
          <w:tab w:val="left" w:pos="542"/>
        </w:tabs>
        <w:ind w:left="542" w:hanging="535"/>
        <w:rPr>
          <w:rFonts w:eastAsia="Times New Roman"/>
          <w:b/>
          <w:bCs/>
          <w:sz w:val="23"/>
          <w:szCs w:val="23"/>
        </w:rPr>
      </w:pPr>
      <w:r>
        <w:rPr>
          <w:rFonts w:ascii="Arial" w:eastAsia="Arial" w:hAnsi="Arial" w:cs="Arial"/>
          <w:b/>
          <w:bCs/>
          <w:sz w:val="23"/>
          <w:szCs w:val="23"/>
        </w:rPr>
        <w:t>General</w:t>
      </w:r>
    </w:p>
    <w:p w14:paraId="69F4575C" w14:textId="77777777" w:rsidR="000E2392" w:rsidRDefault="000E2392">
      <w:pPr>
        <w:spacing w:line="275" w:lineRule="exact"/>
        <w:rPr>
          <w:rFonts w:eastAsia="Times New Roman"/>
          <w:b/>
          <w:bCs/>
          <w:sz w:val="23"/>
          <w:szCs w:val="23"/>
        </w:rPr>
      </w:pPr>
    </w:p>
    <w:p w14:paraId="5DC8417B" w14:textId="77777777" w:rsidR="000E2392" w:rsidRDefault="00000000">
      <w:pPr>
        <w:spacing w:line="237" w:lineRule="auto"/>
        <w:ind w:left="542" w:right="40"/>
        <w:jc w:val="both"/>
        <w:rPr>
          <w:rFonts w:eastAsia="Times New Roman"/>
          <w:b/>
          <w:bCs/>
          <w:sz w:val="23"/>
          <w:szCs w:val="23"/>
        </w:rPr>
      </w:pPr>
      <w:r>
        <w:rPr>
          <w:rFonts w:ascii="Arial" w:eastAsia="Arial" w:hAnsi="Arial" w:cs="Arial"/>
          <w:sz w:val="23"/>
          <w:szCs w:val="23"/>
        </w:rPr>
        <w:t>This Section contains Eligibility and Qualification Criteria that the Employer shall use to evaluate Bids and qualify Bidders in accordance with Clauses IB.26 of Instructions to Bidders. The Bidder shall provide all the information requested in the relevant forms contained in Bidder’s Qualification Forms provided herein.</w:t>
      </w:r>
    </w:p>
    <w:p w14:paraId="6684FC73" w14:textId="77777777" w:rsidR="000E2392" w:rsidRDefault="000E2392">
      <w:pPr>
        <w:spacing w:line="277" w:lineRule="exact"/>
        <w:rPr>
          <w:rFonts w:eastAsia="Times New Roman"/>
          <w:b/>
          <w:bCs/>
          <w:sz w:val="23"/>
          <w:szCs w:val="23"/>
        </w:rPr>
      </w:pPr>
    </w:p>
    <w:p w14:paraId="16D5AFC8" w14:textId="77777777" w:rsidR="000E2392" w:rsidRDefault="00000000">
      <w:pPr>
        <w:spacing w:line="235" w:lineRule="auto"/>
        <w:ind w:left="542" w:right="40"/>
        <w:rPr>
          <w:rFonts w:eastAsia="Times New Roman"/>
          <w:b/>
          <w:bCs/>
          <w:sz w:val="23"/>
          <w:szCs w:val="23"/>
        </w:rPr>
      </w:pPr>
      <w:r>
        <w:rPr>
          <w:rFonts w:ascii="Arial" w:eastAsia="Arial" w:hAnsi="Arial" w:cs="Arial"/>
          <w:sz w:val="23"/>
          <w:szCs w:val="23"/>
        </w:rPr>
        <w:t>The information provided in the forms shall be substantiated with valid documentary evidences otherwise the requirement will not be considered as complied.</w:t>
      </w:r>
    </w:p>
    <w:p w14:paraId="1EC543A1" w14:textId="77777777" w:rsidR="000E2392" w:rsidRDefault="000E2392">
      <w:pPr>
        <w:spacing w:line="274" w:lineRule="exact"/>
        <w:rPr>
          <w:rFonts w:eastAsia="Times New Roman"/>
          <w:b/>
          <w:bCs/>
          <w:sz w:val="23"/>
          <w:szCs w:val="23"/>
        </w:rPr>
      </w:pPr>
    </w:p>
    <w:p w14:paraId="10C04544" w14:textId="77777777" w:rsidR="000E2392" w:rsidRDefault="00000000">
      <w:pPr>
        <w:spacing w:line="235" w:lineRule="auto"/>
        <w:ind w:left="542" w:right="60"/>
        <w:rPr>
          <w:rFonts w:eastAsia="Times New Roman"/>
          <w:b/>
          <w:bCs/>
          <w:sz w:val="23"/>
          <w:szCs w:val="23"/>
        </w:rPr>
      </w:pPr>
      <w:r>
        <w:rPr>
          <w:rFonts w:ascii="Arial" w:eastAsia="Arial" w:hAnsi="Arial" w:cs="Arial"/>
          <w:sz w:val="23"/>
          <w:szCs w:val="23"/>
        </w:rPr>
        <w:t>Wherever a Bidder is required to state a monetary amount, Bidders shall indicate the PKR equivalent using the rate of exchange determined as follows:</w:t>
      </w:r>
    </w:p>
    <w:p w14:paraId="3B2E0A02" w14:textId="77777777" w:rsidR="000E2392" w:rsidRDefault="000E2392">
      <w:pPr>
        <w:spacing w:line="276" w:lineRule="exact"/>
        <w:rPr>
          <w:sz w:val="20"/>
          <w:szCs w:val="20"/>
        </w:rPr>
      </w:pPr>
    </w:p>
    <w:p w14:paraId="7042D36D" w14:textId="77777777" w:rsidR="000E2392" w:rsidRDefault="00000000">
      <w:pPr>
        <w:numPr>
          <w:ilvl w:val="0"/>
          <w:numId w:val="28"/>
        </w:numPr>
        <w:tabs>
          <w:tab w:val="left" w:pos="720"/>
        </w:tabs>
        <w:spacing w:line="252" w:lineRule="auto"/>
        <w:ind w:left="722" w:right="40" w:hanging="180"/>
        <w:jc w:val="both"/>
        <w:rPr>
          <w:rFonts w:ascii="Arial" w:eastAsia="Arial" w:hAnsi="Arial" w:cs="Arial"/>
        </w:rPr>
      </w:pPr>
      <w:r>
        <w:rPr>
          <w:rFonts w:ascii="Arial" w:eastAsia="Arial" w:hAnsi="Arial" w:cs="Arial"/>
        </w:rPr>
        <w:t>For financial data - Exchange rate prevailing on the last day of the respective calendar year (in which the amounts for that year are to be converted) was originally established.</w:t>
      </w:r>
    </w:p>
    <w:p w14:paraId="4EB60198" w14:textId="77777777" w:rsidR="000E2392" w:rsidRDefault="000E2392">
      <w:pPr>
        <w:spacing w:line="261" w:lineRule="exact"/>
        <w:rPr>
          <w:sz w:val="20"/>
          <w:szCs w:val="20"/>
        </w:rPr>
      </w:pPr>
    </w:p>
    <w:p w14:paraId="37680DF2" w14:textId="77777777" w:rsidR="000E2392" w:rsidRDefault="00000000">
      <w:pPr>
        <w:spacing w:line="237" w:lineRule="auto"/>
        <w:ind w:left="542" w:right="40"/>
        <w:jc w:val="both"/>
        <w:rPr>
          <w:sz w:val="20"/>
          <w:szCs w:val="20"/>
        </w:rPr>
      </w:pPr>
      <w:r>
        <w:rPr>
          <w:rFonts w:ascii="Arial" w:eastAsia="Arial" w:hAnsi="Arial" w:cs="Arial"/>
          <w:sz w:val="23"/>
          <w:szCs w:val="23"/>
        </w:rPr>
        <w:t>Exchange rates shall be taken from the publicly available source identified in the Sub-Clause IB.14.2. Any error in determining the exchange rates in the Bid may be corrected by the Employer.</w:t>
      </w:r>
    </w:p>
    <w:p w14:paraId="2DEBBBB5" w14:textId="77777777" w:rsidR="000E2392" w:rsidRDefault="000E2392">
      <w:pPr>
        <w:spacing w:line="275" w:lineRule="exact"/>
        <w:rPr>
          <w:sz w:val="20"/>
          <w:szCs w:val="20"/>
        </w:rPr>
      </w:pPr>
    </w:p>
    <w:p w14:paraId="478CCA79" w14:textId="77777777" w:rsidR="000E2392" w:rsidRDefault="00000000">
      <w:pPr>
        <w:numPr>
          <w:ilvl w:val="0"/>
          <w:numId w:val="29"/>
        </w:numPr>
        <w:tabs>
          <w:tab w:val="left" w:pos="542"/>
        </w:tabs>
        <w:spacing w:line="501" w:lineRule="auto"/>
        <w:ind w:left="542" w:right="6480" w:hanging="542"/>
        <w:rPr>
          <w:rFonts w:eastAsia="Times New Roman"/>
          <w:b/>
          <w:bCs/>
        </w:rPr>
      </w:pPr>
      <w:r>
        <w:rPr>
          <w:rFonts w:ascii="Arial" w:eastAsia="Arial" w:hAnsi="Arial" w:cs="Arial"/>
          <w:b/>
          <w:bCs/>
        </w:rPr>
        <w:t xml:space="preserve">Domestic Preference </w:t>
      </w:r>
      <w:r>
        <w:rPr>
          <w:rFonts w:ascii="Arial" w:eastAsia="Arial" w:hAnsi="Arial" w:cs="Arial"/>
        </w:rPr>
        <w:t>Not Applicable</w:t>
      </w:r>
    </w:p>
    <w:p w14:paraId="7F4054E0" w14:textId="77777777" w:rsidR="000E2392" w:rsidRDefault="00000000">
      <w:pPr>
        <w:numPr>
          <w:ilvl w:val="0"/>
          <w:numId w:val="29"/>
        </w:numPr>
        <w:tabs>
          <w:tab w:val="left" w:pos="542"/>
        </w:tabs>
        <w:ind w:left="542" w:hanging="542"/>
        <w:rPr>
          <w:rFonts w:eastAsia="Times New Roman"/>
          <w:b/>
          <w:bCs/>
          <w:sz w:val="23"/>
          <w:szCs w:val="23"/>
        </w:rPr>
      </w:pPr>
      <w:r>
        <w:rPr>
          <w:rFonts w:ascii="Arial" w:eastAsia="Arial" w:hAnsi="Arial" w:cs="Arial"/>
          <w:b/>
          <w:bCs/>
          <w:sz w:val="23"/>
          <w:szCs w:val="23"/>
        </w:rPr>
        <w:t>Evaluation (IB 29.2(e))</w:t>
      </w:r>
    </w:p>
    <w:p w14:paraId="62051C2B" w14:textId="77777777" w:rsidR="000E2392" w:rsidRDefault="000E2392">
      <w:pPr>
        <w:spacing w:line="263" w:lineRule="exact"/>
        <w:rPr>
          <w:rFonts w:eastAsia="Times New Roman"/>
          <w:b/>
          <w:bCs/>
          <w:sz w:val="23"/>
          <w:szCs w:val="23"/>
        </w:rPr>
      </w:pPr>
    </w:p>
    <w:p w14:paraId="79169521" w14:textId="77777777" w:rsidR="000E2392" w:rsidRDefault="00000000">
      <w:pPr>
        <w:ind w:left="542"/>
        <w:rPr>
          <w:rFonts w:eastAsia="Times New Roman"/>
          <w:b/>
          <w:bCs/>
          <w:sz w:val="23"/>
          <w:szCs w:val="23"/>
        </w:rPr>
      </w:pPr>
      <w:r>
        <w:rPr>
          <w:rFonts w:ascii="Arial" w:eastAsia="Arial" w:hAnsi="Arial" w:cs="Arial"/>
          <w:sz w:val="23"/>
          <w:szCs w:val="23"/>
        </w:rPr>
        <w:t>In addition to the criteria listed in IB 29.2 (a) - (d) the following criteria shall apply:</w:t>
      </w:r>
    </w:p>
    <w:p w14:paraId="72640853" w14:textId="77777777" w:rsidR="000E2392" w:rsidRDefault="000E2392">
      <w:pPr>
        <w:spacing w:line="263" w:lineRule="exact"/>
        <w:rPr>
          <w:sz w:val="20"/>
          <w:szCs w:val="20"/>
        </w:rPr>
      </w:pPr>
    </w:p>
    <w:p w14:paraId="02A04361" w14:textId="77777777" w:rsidR="000E2392" w:rsidRDefault="00000000">
      <w:pPr>
        <w:tabs>
          <w:tab w:val="left" w:pos="522"/>
        </w:tabs>
        <w:ind w:left="2"/>
        <w:rPr>
          <w:sz w:val="20"/>
          <w:szCs w:val="20"/>
        </w:rPr>
      </w:pPr>
      <w:r>
        <w:rPr>
          <w:rFonts w:eastAsia="Times New Roman"/>
          <w:b/>
          <w:bCs/>
          <w:sz w:val="23"/>
          <w:szCs w:val="23"/>
        </w:rPr>
        <w:t>3.1</w:t>
      </w:r>
      <w:r>
        <w:rPr>
          <w:sz w:val="20"/>
          <w:szCs w:val="20"/>
        </w:rPr>
        <w:tab/>
      </w:r>
      <w:r>
        <w:rPr>
          <w:rFonts w:ascii="Arial" w:eastAsia="Arial" w:hAnsi="Arial" w:cs="Arial"/>
          <w:b/>
          <w:bCs/>
        </w:rPr>
        <w:t>Assessment of adequacy of Technical Proposal with Requirements</w:t>
      </w:r>
    </w:p>
    <w:p w14:paraId="59459104" w14:textId="77777777" w:rsidR="000E2392" w:rsidRDefault="000E2392">
      <w:pPr>
        <w:spacing w:line="275" w:lineRule="exact"/>
        <w:rPr>
          <w:sz w:val="20"/>
          <w:szCs w:val="20"/>
        </w:rPr>
      </w:pPr>
    </w:p>
    <w:p w14:paraId="5CD929CF" w14:textId="77777777" w:rsidR="000E2392" w:rsidRDefault="00000000">
      <w:pPr>
        <w:tabs>
          <w:tab w:val="left" w:pos="522"/>
        </w:tabs>
        <w:spacing w:line="235" w:lineRule="auto"/>
        <w:ind w:left="542" w:right="220" w:hanging="541"/>
        <w:rPr>
          <w:sz w:val="20"/>
          <w:szCs w:val="20"/>
        </w:rPr>
      </w:pPr>
      <w:r>
        <w:rPr>
          <w:rFonts w:eastAsia="Times New Roman"/>
          <w:b/>
          <w:bCs/>
          <w:sz w:val="23"/>
          <w:szCs w:val="23"/>
        </w:rPr>
        <w:t>3.2</w:t>
      </w:r>
      <w:r>
        <w:rPr>
          <w:sz w:val="20"/>
          <w:szCs w:val="20"/>
        </w:rPr>
        <w:tab/>
      </w:r>
      <w:r>
        <w:rPr>
          <w:rFonts w:ascii="Arial" w:eastAsia="Arial" w:hAnsi="Arial" w:cs="Arial"/>
          <w:b/>
          <w:bCs/>
          <w:sz w:val="23"/>
          <w:szCs w:val="23"/>
        </w:rPr>
        <w:t>Multiple Contracts</w:t>
      </w:r>
      <w:r>
        <w:rPr>
          <w:rFonts w:ascii="Arial" w:eastAsia="Arial" w:hAnsi="Arial" w:cs="Arial"/>
          <w:sz w:val="23"/>
          <w:szCs w:val="23"/>
        </w:rPr>
        <w:t xml:space="preserve">, if permitted under Sub-Clause 1.1 of Bidding Data, will be evaluated as follows: </w:t>
      </w:r>
      <w:r>
        <w:rPr>
          <w:rFonts w:ascii="Arial" w:eastAsia="Arial" w:hAnsi="Arial" w:cs="Arial"/>
          <w:b/>
          <w:bCs/>
          <w:sz w:val="23"/>
          <w:szCs w:val="23"/>
        </w:rPr>
        <w:t>[Not Applicable]</w:t>
      </w:r>
    </w:p>
    <w:p w14:paraId="1225D580" w14:textId="77777777" w:rsidR="000E2392" w:rsidRDefault="000E2392">
      <w:pPr>
        <w:spacing w:line="266" w:lineRule="exact"/>
        <w:rPr>
          <w:sz w:val="20"/>
          <w:szCs w:val="20"/>
        </w:rPr>
      </w:pPr>
    </w:p>
    <w:p w14:paraId="507C472C" w14:textId="77777777" w:rsidR="000E2392" w:rsidRDefault="00000000">
      <w:pPr>
        <w:ind w:left="2"/>
        <w:rPr>
          <w:sz w:val="20"/>
          <w:szCs w:val="20"/>
        </w:rPr>
      </w:pPr>
      <w:r>
        <w:rPr>
          <w:rFonts w:eastAsia="Times New Roman"/>
          <w:b/>
          <w:bCs/>
          <w:sz w:val="23"/>
          <w:szCs w:val="23"/>
        </w:rPr>
        <w:t>3.3</w:t>
      </w:r>
      <w:r>
        <w:rPr>
          <w:rFonts w:ascii="Arial" w:eastAsia="Arial" w:hAnsi="Arial" w:cs="Arial"/>
          <w:b/>
          <w:bCs/>
          <w:sz w:val="23"/>
          <w:szCs w:val="23"/>
        </w:rPr>
        <w:t xml:space="preserve">  Price Adjustments</w:t>
      </w:r>
      <w:r>
        <w:rPr>
          <w:rFonts w:ascii="Arial" w:eastAsia="Arial" w:hAnsi="Arial" w:cs="Arial"/>
          <w:sz w:val="23"/>
          <w:szCs w:val="23"/>
        </w:rPr>
        <w:t>, if permitted under IB.29.2(d), will be evaluated as follows:</w:t>
      </w:r>
    </w:p>
    <w:p w14:paraId="4AC33B40" w14:textId="77777777" w:rsidR="000E2392" w:rsidRDefault="000E2392">
      <w:pPr>
        <w:spacing w:line="263" w:lineRule="exact"/>
        <w:rPr>
          <w:sz w:val="20"/>
          <w:szCs w:val="20"/>
        </w:rPr>
      </w:pPr>
    </w:p>
    <w:p w14:paraId="3EC4DF0A" w14:textId="77777777" w:rsidR="000E2392" w:rsidRDefault="00000000">
      <w:pPr>
        <w:numPr>
          <w:ilvl w:val="0"/>
          <w:numId w:val="30"/>
        </w:numPr>
        <w:tabs>
          <w:tab w:val="left" w:pos="862"/>
        </w:tabs>
        <w:ind w:left="862" w:hanging="430"/>
        <w:rPr>
          <w:rFonts w:eastAsia="Times New Roman"/>
          <w:sz w:val="23"/>
          <w:szCs w:val="23"/>
        </w:rPr>
      </w:pPr>
      <w:r>
        <w:rPr>
          <w:rFonts w:ascii="Arial" w:eastAsia="Arial" w:hAnsi="Arial" w:cs="Arial"/>
          <w:sz w:val="23"/>
          <w:szCs w:val="23"/>
        </w:rPr>
        <w:t>Price Adjustment for Completeness in Scope of Work</w:t>
      </w:r>
    </w:p>
    <w:p w14:paraId="21AD65D7" w14:textId="77777777" w:rsidR="000E2392" w:rsidRDefault="000E2392">
      <w:pPr>
        <w:spacing w:line="275" w:lineRule="exact"/>
        <w:rPr>
          <w:rFonts w:eastAsia="Times New Roman"/>
          <w:sz w:val="23"/>
          <w:szCs w:val="23"/>
        </w:rPr>
      </w:pPr>
    </w:p>
    <w:p w14:paraId="1428AF77" w14:textId="77777777" w:rsidR="000E2392" w:rsidRDefault="00000000">
      <w:pPr>
        <w:spacing w:line="238" w:lineRule="auto"/>
        <w:ind w:left="862"/>
        <w:jc w:val="both"/>
        <w:rPr>
          <w:rFonts w:eastAsia="Times New Roman"/>
          <w:sz w:val="23"/>
          <w:szCs w:val="23"/>
        </w:rPr>
      </w:pPr>
      <w:r>
        <w:rPr>
          <w:rFonts w:ascii="Arial" w:eastAsia="Arial" w:hAnsi="Arial" w:cs="Arial"/>
          <w:sz w:val="23"/>
          <w:szCs w:val="23"/>
        </w:rPr>
        <w:t>In case of omission in the scope of work of a quoted item, no price adjustment for the omitted item(s) shall be applied provided that the Bidder has mentioned in his Bid that the same is covered in any other item. Otherwise, the adjustments will be applied for comparison purpose only, taking the average price quoted by other lowest two evaluated substantially responsive Bidders in their original Bids for corresponding item. In case of non-availability of price from other Bidders, the price will be estimated by the Employer from a suitable CSR, adjusted to the date 28 days earlier to the Bid submission date or the Employer shall use its best assessment.</w:t>
      </w:r>
    </w:p>
    <w:p w14:paraId="77E03135" w14:textId="77777777" w:rsidR="000E2392" w:rsidRDefault="000E2392">
      <w:pPr>
        <w:spacing w:line="284" w:lineRule="exact"/>
        <w:rPr>
          <w:rFonts w:eastAsia="Times New Roman"/>
          <w:sz w:val="23"/>
          <w:szCs w:val="23"/>
        </w:rPr>
      </w:pPr>
    </w:p>
    <w:p w14:paraId="6ECCBB4F" w14:textId="77777777" w:rsidR="000E2392" w:rsidRDefault="00000000">
      <w:pPr>
        <w:spacing w:line="236" w:lineRule="auto"/>
        <w:ind w:left="862"/>
        <w:jc w:val="both"/>
        <w:rPr>
          <w:rFonts w:eastAsia="Times New Roman"/>
          <w:sz w:val="23"/>
          <w:szCs w:val="23"/>
        </w:rPr>
      </w:pPr>
      <w:r>
        <w:rPr>
          <w:rFonts w:ascii="Arial" w:eastAsia="Arial" w:hAnsi="Arial" w:cs="Arial"/>
          <w:sz w:val="23"/>
          <w:szCs w:val="23"/>
        </w:rPr>
        <w:t>The price adjustment shall not justify any additional payment by the Employer and the price(s) of omitted item(s) shall be deemed covered by other prices of the Bill of Quantities.</w:t>
      </w:r>
    </w:p>
    <w:p w14:paraId="3F3AA5AF" w14:textId="77777777" w:rsidR="000E2392" w:rsidRDefault="000E2392">
      <w:pPr>
        <w:spacing w:line="200" w:lineRule="exact"/>
        <w:rPr>
          <w:sz w:val="20"/>
          <w:szCs w:val="20"/>
        </w:rPr>
      </w:pPr>
    </w:p>
    <w:p w14:paraId="47F2F846" w14:textId="77777777" w:rsidR="000E2392" w:rsidRDefault="000E2392">
      <w:pPr>
        <w:spacing w:line="227" w:lineRule="exact"/>
        <w:rPr>
          <w:sz w:val="20"/>
          <w:szCs w:val="20"/>
        </w:rPr>
      </w:pPr>
    </w:p>
    <w:p w14:paraId="4F2B7D21" w14:textId="77777777" w:rsidR="000E2392" w:rsidRDefault="00000000">
      <w:pPr>
        <w:ind w:right="238"/>
        <w:jc w:val="center"/>
        <w:rPr>
          <w:sz w:val="20"/>
          <w:szCs w:val="20"/>
        </w:rPr>
      </w:pPr>
      <w:r>
        <w:rPr>
          <w:rFonts w:eastAsia="Times New Roman"/>
          <w:sz w:val="18"/>
          <w:szCs w:val="18"/>
        </w:rPr>
        <w:t>31</w:t>
      </w:r>
    </w:p>
    <w:p w14:paraId="526C43D0" w14:textId="77777777" w:rsidR="000E2392" w:rsidRDefault="000E2392">
      <w:pPr>
        <w:sectPr w:rsidR="000E2392">
          <w:pgSz w:w="11920" w:h="16841"/>
          <w:pgMar w:top="762" w:right="1171" w:bottom="468" w:left="1438" w:header="0" w:footer="0" w:gutter="0"/>
          <w:cols w:space="720" w:equalWidth="0">
            <w:col w:w="9302"/>
          </w:cols>
        </w:sectPr>
      </w:pPr>
    </w:p>
    <w:p w14:paraId="1E7260D3" w14:textId="77777777" w:rsidR="000E2392" w:rsidRDefault="00000000">
      <w:pPr>
        <w:ind w:left="700"/>
        <w:rPr>
          <w:sz w:val="20"/>
          <w:szCs w:val="20"/>
        </w:rPr>
      </w:pPr>
      <w:bookmarkStart w:id="34" w:name="page35"/>
      <w:bookmarkEnd w:id="34"/>
      <w:r>
        <w:rPr>
          <w:rFonts w:eastAsia="Times New Roman"/>
          <w:sz w:val="16"/>
          <w:szCs w:val="16"/>
        </w:rPr>
        <w:lastRenderedPageBreak/>
        <w:t>Evaluation Criteria and Qualification Forms</w:t>
      </w:r>
    </w:p>
    <w:p w14:paraId="24F94576"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0886144" behindDoc="1" locked="0" layoutInCell="0" allowOverlap="1" wp14:anchorId="7F923546" wp14:editId="2712C4B4">
                <wp:simplePos x="0" y="0"/>
                <wp:positionH relativeFrom="column">
                  <wp:posOffset>424180</wp:posOffset>
                </wp:positionH>
                <wp:positionV relativeFrom="paragraph">
                  <wp:posOffset>33655</wp:posOffset>
                </wp:positionV>
                <wp:extent cx="5770245" cy="0"/>
                <wp:effectExtent l="0" t="0" r="0" b="0"/>
                <wp:wrapNone/>
                <wp:docPr id="38" name="Shape 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70245" cy="4763"/>
                        </a:xfrm>
                        <a:prstGeom prst="line">
                          <a:avLst/>
                        </a:prstGeom>
                        <a:solidFill>
                          <a:srgbClr val="FFFFFF"/>
                        </a:solidFill>
                        <a:ln w="5715">
                          <a:solidFill>
                            <a:srgbClr val="000000"/>
                          </a:solidFill>
                          <a:miter lim="800000"/>
                          <a:headEnd/>
                          <a:tailEnd/>
                        </a:ln>
                      </wps:spPr>
                      <wps:bodyPr/>
                    </wps:wsp>
                  </a:graphicData>
                </a:graphic>
              </wp:anchor>
            </w:drawing>
          </mc:Choice>
          <mc:Fallback>
            <w:pict>
              <v:line w14:anchorId="77BEC467" id="Shape 38" o:spid="_x0000_s1026" style="position:absolute;z-index:-252430336;visibility:visible;mso-wrap-style:square;mso-wrap-distance-left:9pt;mso-wrap-distance-top:0;mso-wrap-distance-right:9pt;mso-wrap-distance-bottom:0;mso-position-horizontal:absolute;mso-position-horizontal-relative:text;mso-position-vertical:absolute;mso-position-vertical-relative:text" from="33.4pt,2.65pt" to="487.75pt,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6GoDpAEAAF0DAAAOAAAAZHJzL2Uyb0RvYy54bWysU8lu2zAUvBfIPxC8x5LdOA4EyzkkcS9B&#10;GyDtBzxzsYhyAx9ryX9fkrKVpT0F4YHgWziaGT6tbwejyUEEVM62dD6rKRGWOa7svqW/fm4vbyjB&#10;CJaDdla09CiQ3m4uvqx734iF65zmIpAEYrHpfUu7GH1TVcg6YQBnzgubitIFAzGFYV/xAH1CN7pa&#10;1PV11bvAfXBMIKbs/Vikm4IvpWDxh5QoItEtTdxi2UPZd3mvNmto9gF8p9iJBnyAhQFl00cnqHuI&#10;QP4E9Q+UUSw4dDLOmDOVk1IxUTQkNfP6nZrnDrwoWpI56Ceb8PNg2ffDnX0KmTob7LN/dOw3JlOq&#10;3mMzFXOAfmwbZDC5PXEnQzHyOBkphkhYSi5Xq3pxtaSEpdrV6vpr9rmC5nzXB4zfhDMkH1qqlc0y&#10;oYHDI8ax9dyS0+i04luldQnCfnenAzlAetJtWSf0N23akj4TmS8L8psavoaoy/ofhFExzaZWpqU3&#10;UxM0nQD+YHmZnAhKj+ekTtuTb6NV2bSd48encPYzvWGx4TRveUhex+X2y1+x+QsAAP//AwBQSwME&#10;FAAGAAgAAAAhAB9gKJ7cAAAABgEAAA8AAABkcnMvZG93bnJldi54bWxMzsFKw0AQBuC74DssI3gR&#10;u6mS1MZMShDqRaS09QG22Wk2mJ0N2W2avr2rF3v8+Yd/vmI12U6MNPjWMcJ8loAgrp1uuUH42q8f&#10;X0D4oFirzjEhXMjDqry9KVSu3Zm3NO5CI+II+1whmBD6XEpfG7LKz1xPHLujG6wKMQ6N1IM6x3Hb&#10;yackyaRVLccPRvX0Zqj+3p0sQniX1ee4fZgn2f4jXR7lVPmNQby/m6pXEIGm8H8Mv/xIhzKaDu7E&#10;2osOIcuiPCCkzyBivVykKYjDX5ZlIa/55Q8AAAD//wMAUEsBAi0AFAAGAAgAAAAhALaDOJL+AAAA&#10;4QEAABMAAAAAAAAAAAAAAAAAAAAAAFtDb250ZW50X1R5cGVzXS54bWxQSwECLQAUAAYACAAAACEA&#10;OP0h/9YAAACUAQAACwAAAAAAAAAAAAAAAAAvAQAAX3JlbHMvLnJlbHNQSwECLQAUAAYACAAAACEA&#10;NuhqA6QBAABdAwAADgAAAAAAAAAAAAAAAAAuAgAAZHJzL2Uyb0RvYy54bWxQSwECLQAUAAYACAAA&#10;ACEAH2AontwAAAAGAQAADwAAAAAAAAAAAAAAAAD+AwAAZHJzL2Rvd25yZXYueG1sUEsFBgAAAAAE&#10;AAQA8wAAAAcFAAAAAA==&#10;" o:allowincell="f" filled="t" strokeweight=".45pt">
                <v:stroke joinstyle="miter"/>
                <o:lock v:ext="edit" shapetype="f"/>
              </v:line>
            </w:pict>
          </mc:Fallback>
        </mc:AlternateContent>
      </w:r>
    </w:p>
    <w:p w14:paraId="09EA8C4C" w14:textId="77777777" w:rsidR="000E2392" w:rsidRDefault="000E2392">
      <w:pPr>
        <w:spacing w:line="200" w:lineRule="exact"/>
        <w:rPr>
          <w:sz w:val="20"/>
          <w:szCs w:val="20"/>
        </w:rPr>
      </w:pPr>
    </w:p>
    <w:p w14:paraId="0614FD94" w14:textId="77777777" w:rsidR="000E2392" w:rsidRDefault="000E2392">
      <w:pPr>
        <w:spacing w:line="200" w:lineRule="exact"/>
        <w:rPr>
          <w:sz w:val="20"/>
          <w:szCs w:val="20"/>
        </w:rPr>
      </w:pPr>
    </w:p>
    <w:p w14:paraId="6E50D28E" w14:textId="77777777" w:rsidR="000E2392" w:rsidRDefault="000E2392">
      <w:pPr>
        <w:spacing w:line="200" w:lineRule="exact"/>
        <w:rPr>
          <w:sz w:val="20"/>
          <w:szCs w:val="20"/>
        </w:rPr>
      </w:pPr>
    </w:p>
    <w:p w14:paraId="2DAA8FD7" w14:textId="77777777" w:rsidR="000E2392" w:rsidRDefault="000E2392">
      <w:pPr>
        <w:spacing w:line="200" w:lineRule="exact"/>
        <w:rPr>
          <w:sz w:val="20"/>
          <w:szCs w:val="20"/>
        </w:rPr>
      </w:pPr>
    </w:p>
    <w:p w14:paraId="035D077F" w14:textId="77777777" w:rsidR="000E2392" w:rsidRDefault="000E2392">
      <w:pPr>
        <w:spacing w:line="223" w:lineRule="exact"/>
        <w:rPr>
          <w:sz w:val="20"/>
          <w:szCs w:val="20"/>
        </w:rPr>
      </w:pPr>
    </w:p>
    <w:p w14:paraId="22F54531" w14:textId="77777777" w:rsidR="000E2392" w:rsidRDefault="00000000">
      <w:pPr>
        <w:numPr>
          <w:ilvl w:val="1"/>
          <w:numId w:val="31"/>
        </w:numPr>
        <w:tabs>
          <w:tab w:val="left" w:pos="1560"/>
        </w:tabs>
        <w:ind w:left="1560" w:hanging="430"/>
        <w:rPr>
          <w:rFonts w:eastAsia="Times New Roman"/>
          <w:sz w:val="23"/>
          <w:szCs w:val="23"/>
        </w:rPr>
      </w:pPr>
      <w:r>
        <w:rPr>
          <w:rFonts w:ascii="Arial" w:eastAsia="Arial" w:hAnsi="Arial" w:cs="Arial"/>
          <w:sz w:val="23"/>
          <w:szCs w:val="23"/>
        </w:rPr>
        <w:t>Price Adjustment for Technical/ Commercial Non-Compliance</w:t>
      </w:r>
    </w:p>
    <w:p w14:paraId="366C292A" w14:textId="77777777" w:rsidR="000E2392" w:rsidRDefault="000E2392">
      <w:pPr>
        <w:spacing w:line="273" w:lineRule="exact"/>
        <w:rPr>
          <w:rFonts w:eastAsia="Times New Roman"/>
          <w:sz w:val="23"/>
          <w:szCs w:val="23"/>
        </w:rPr>
      </w:pPr>
    </w:p>
    <w:p w14:paraId="6E740B38" w14:textId="77777777" w:rsidR="000E2392" w:rsidRDefault="00000000">
      <w:pPr>
        <w:spacing w:line="237" w:lineRule="auto"/>
        <w:ind w:left="1560" w:right="460"/>
        <w:jc w:val="both"/>
        <w:rPr>
          <w:rFonts w:eastAsia="Times New Roman"/>
          <w:sz w:val="23"/>
          <w:szCs w:val="23"/>
        </w:rPr>
      </w:pPr>
      <w:r>
        <w:rPr>
          <w:rFonts w:ascii="Arial" w:eastAsia="Arial" w:hAnsi="Arial" w:cs="Arial"/>
          <w:sz w:val="23"/>
          <w:szCs w:val="23"/>
        </w:rPr>
        <w:t>The cost of making good any deficiency resulting from technical/commercial non-compliance will be added to the Corrected Total Bid Price for comparison purpose only.</w:t>
      </w:r>
    </w:p>
    <w:p w14:paraId="74DF50D0" w14:textId="77777777" w:rsidR="000E2392" w:rsidRDefault="000E2392">
      <w:pPr>
        <w:spacing w:line="274" w:lineRule="exact"/>
        <w:rPr>
          <w:rFonts w:eastAsia="Times New Roman"/>
          <w:sz w:val="23"/>
          <w:szCs w:val="23"/>
        </w:rPr>
      </w:pPr>
    </w:p>
    <w:p w14:paraId="362C23F0" w14:textId="77777777" w:rsidR="000E2392" w:rsidRDefault="00000000">
      <w:pPr>
        <w:spacing w:line="238" w:lineRule="auto"/>
        <w:ind w:left="1560" w:right="480"/>
        <w:jc w:val="both"/>
        <w:rPr>
          <w:rFonts w:eastAsia="Times New Roman"/>
          <w:sz w:val="23"/>
          <w:szCs w:val="23"/>
        </w:rPr>
      </w:pPr>
      <w:r>
        <w:rPr>
          <w:rFonts w:ascii="Arial" w:eastAsia="Arial" w:hAnsi="Arial" w:cs="Arial"/>
          <w:sz w:val="23"/>
          <w:szCs w:val="23"/>
        </w:rPr>
        <w:t>The adjustments will be applied taking the average price quoted by other lowest two evaluated substantially responsive Bidders in their original Bids for corresponding item. In case of non-availability of price from other Bidders, the price will be estimated by the Employer in accordance with sub-para (a) hereof.</w:t>
      </w:r>
    </w:p>
    <w:p w14:paraId="566B8913" w14:textId="77777777" w:rsidR="000E2392" w:rsidRDefault="000E2392">
      <w:pPr>
        <w:spacing w:line="263" w:lineRule="exact"/>
        <w:rPr>
          <w:rFonts w:eastAsia="Times New Roman"/>
          <w:sz w:val="23"/>
          <w:szCs w:val="23"/>
        </w:rPr>
      </w:pPr>
    </w:p>
    <w:p w14:paraId="76768467" w14:textId="77777777" w:rsidR="000E2392" w:rsidRDefault="00000000">
      <w:pPr>
        <w:numPr>
          <w:ilvl w:val="0"/>
          <w:numId w:val="32"/>
        </w:numPr>
        <w:tabs>
          <w:tab w:val="left" w:pos="1180"/>
        </w:tabs>
        <w:ind w:left="1180" w:hanging="532"/>
        <w:rPr>
          <w:rFonts w:eastAsia="Times New Roman"/>
          <w:b/>
          <w:bCs/>
          <w:sz w:val="23"/>
          <w:szCs w:val="23"/>
        </w:rPr>
      </w:pPr>
      <w:r>
        <w:rPr>
          <w:rFonts w:ascii="Arial" w:eastAsia="Arial" w:hAnsi="Arial" w:cs="Arial"/>
          <w:b/>
          <w:bCs/>
          <w:sz w:val="23"/>
          <w:szCs w:val="23"/>
        </w:rPr>
        <w:t>Eligibility and Qualification</w:t>
      </w:r>
    </w:p>
    <w:p w14:paraId="3BC24FD7" w14:textId="77777777" w:rsidR="000E2392" w:rsidRDefault="000E2392">
      <w:pPr>
        <w:spacing w:line="285" w:lineRule="exact"/>
        <w:rPr>
          <w:rFonts w:eastAsia="Times New Roman"/>
          <w:b/>
          <w:bCs/>
          <w:sz w:val="23"/>
          <w:szCs w:val="23"/>
        </w:rPr>
      </w:pPr>
    </w:p>
    <w:p w14:paraId="287DBEA7" w14:textId="77777777" w:rsidR="000E2392" w:rsidRDefault="00000000">
      <w:pPr>
        <w:spacing w:line="237" w:lineRule="auto"/>
        <w:ind w:left="1180" w:right="460"/>
        <w:jc w:val="both"/>
        <w:rPr>
          <w:rFonts w:eastAsia="Times New Roman"/>
          <w:b/>
          <w:bCs/>
          <w:sz w:val="23"/>
          <w:szCs w:val="23"/>
        </w:rPr>
      </w:pPr>
      <w:r>
        <w:rPr>
          <w:rFonts w:ascii="Arial" w:eastAsia="Arial" w:hAnsi="Arial" w:cs="Arial"/>
          <w:sz w:val="23"/>
          <w:szCs w:val="23"/>
        </w:rPr>
        <w:t>Eligibility and Qualification information described here below must be met by the legal entity(ies) comprising the Bidder, and not the Bidder’s/JV partner’s sister or parent companies, subsidiaries or affiliates.</w:t>
      </w:r>
    </w:p>
    <w:p w14:paraId="7B07D472" w14:textId="77777777" w:rsidR="000E2392" w:rsidRDefault="000E2392">
      <w:pPr>
        <w:spacing w:line="246" w:lineRule="exact"/>
        <w:rPr>
          <w:sz w:val="20"/>
          <w:szCs w:val="20"/>
        </w:rPr>
      </w:pPr>
    </w:p>
    <w:tbl>
      <w:tblPr>
        <w:tblW w:w="0" w:type="auto"/>
        <w:tblInd w:w="10" w:type="dxa"/>
        <w:tblLayout w:type="fixed"/>
        <w:tblCellMar>
          <w:left w:w="0" w:type="dxa"/>
          <w:right w:w="0" w:type="dxa"/>
        </w:tblCellMar>
        <w:tblLook w:val="04A0" w:firstRow="1" w:lastRow="0" w:firstColumn="1" w:lastColumn="0" w:noHBand="0" w:noVBand="1"/>
      </w:tblPr>
      <w:tblGrid>
        <w:gridCol w:w="460"/>
        <w:gridCol w:w="140"/>
        <w:gridCol w:w="1580"/>
        <w:gridCol w:w="600"/>
        <w:gridCol w:w="480"/>
        <w:gridCol w:w="620"/>
        <w:gridCol w:w="1140"/>
        <w:gridCol w:w="1260"/>
        <w:gridCol w:w="1020"/>
        <w:gridCol w:w="120"/>
        <w:gridCol w:w="860"/>
        <w:gridCol w:w="800"/>
        <w:gridCol w:w="440"/>
        <w:gridCol w:w="220"/>
        <w:gridCol w:w="740"/>
        <w:gridCol w:w="30"/>
      </w:tblGrid>
      <w:tr w:rsidR="000E2392" w14:paraId="0E16D72F" w14:textId="77777777">
        <w:trPr>
          <w:trHeight w:val="288"/>
        </w:trPr>
        <w:tc>
          <w:tcPr>
            <w:tcW w:w="460" w:type="dxa"/>
            <w:tcBorders>
              <w:top w:val="single" w:sz="8" w:space="0" w:color="auto"/>
              <w:left w:val="single" w:sz="8" w:space="0" w:color="auto"/>
            </w:tcBorders>
            <w:vAlign w:val="bottom"/>
          </w:tcPr>
          <w:p w14:paraId="766E1A10" w14:textId="77777777" w:rsidR="000E2392" w:rsidRDefault="000E2392">
            <w:pPr>
              <w:rPr>
                <w:sz w:val="24"/>
                <w:szCs w:val="24"/>
              </w:rPr>
            </w:pPr>
          </w:p>
        </w:tc>
        <w:tc>
          <w:tcPr>
            <w:tcW w:w="3420" w:type="dxa"/>
            <w:gridSpan w:val="5"/>
            <w:tcBorders>
              <w:top w:val="single" w:sz="8" w:space="0" w:color="auto"/>
              <w:right w:val="single" w:sz="8" w:space="0" w:color="auto"/>
            </w:tcBorders>
            <w:vAlign w:val="bottom"/>
          </w:tcPr>
          <w:p w14:paraId="78EAD35E" w14:textId="77777777" w:rsidR="000E2392" w:rsidRDefault="00000000">
            <w:pPr>
              <w:ind w:right="367"/>
              <w:jc w:val="center"/>
              <w:rPr>
                <w:sz w:val="20"/>
                <w:szCs w:val="20"/>
              </w:rPr>
            </w:pPr>
            <w:r>
              <w:rPr>
                <w:rFonts w:ascii="Arial" w:eastAsia="Arial" w:hAnsi="Arial" w:cs="Arial"/>
                <w:b/>
                <w:bCs/>
                <w:w w:val="99"/>
                <w:sz w:val="23"/>
                <w:szCs w:val="23"/>
              </w:rPr>
              <w:t>Eligibility and Qualification</w:t>
            </w:r>
          </w:p>
        </w:tc>
        <w:tc>
          <w:tcPr>
            <w:tcW w:w="4400" w:type="dxa"/>
            <w:gridSpan w:val="5"/>
            <w:vMerge w:val="restart"/>
            <w:tcBorders>
              <w:top w:val="single" w:sz="8" w:space="0" w:color="auto"/>
              <w:right w:val="single" w:sz="8" w:space="0" w:color="auto"/>
            </w:tcBorders>
            <w:vAlign w:val="bottom"/>
          </w:tcPr>
          <w:p w14:paraId="63BBAB37" w14:textId="77777777" w:rsidR="000E2392" w:rsidRDefault="00000000">
            <w:pPr>
              <w:ind w:left="740"/>
              <w:rPr>
                <w:sz w:val="20"/>
                <w:szCs w:val="20"/>
              </w:rPr>
            </w:pPr>
            <w:r>
              <w:rPr>
                <w:rFonts w:ascii="Arial" w:eastAsia="Arial" w:hAnsi="Arial" w:cs="Arial"/>
                <w:b/>
                <w:bCs/>
                <w:sz w:val="23"/>
                <w:szCs w:val="23"/>
              </w:rPr>
              <w:t>Compliance Requirements</w:t>
            </w:r>
          </w:p>
        </w:tc>
        <w:tc>
          <w:tcPr>
            <w:tcW w:w="2180" w:type="dxa"/>
            <w:gridSpan w:val="4"/>
            <w:vMerge w:val="restart"/>
            <w:tcBorders>
              <w:top w:val="single" w:sz="8" w:space="0" w:color="auto"/>
              <w:right w:val="single" w:sz="8" w:space="0" w:color="auto"/>
            </w:tcBorders>
            <w:vAlign w:val="bottom"/>
          </w:tcPr>
          <w:p w14:paraId="31A456BD" w14:textId="77777777" w:rsidR="000E2392" w:rsidRDefault="00000000">
            <w:pPr>
              <w:jc w:val="center"/>
              <w:rPr>
                <w:sz w:val="20"/>
                <w:szCs w:val="20"/>
              </w:rPr>
            </w:pPr>
            <w:r>
              <w:rPr>
                <w:rFonts w:ascii="Arial" w:eastAsia="Arial" w:hAnsi="Arial" w:cs="Arial"/>
                <w:b/>
                <w:bCs/>
                <w:sz w:val="23"/>
                <w:szCs w:val="23"/>
              </w:rPr>
              <w:t>Documentation</w:t>
            </w:r>
          </w:p>
        </w:tc>
        <w:tc>
          <w:tcPr>
            <w:tcW w:w="0" w:type="dxa"/>
            <w:vAlign w:val="bottom"/>
          </w:tcPr>
          <w:p w14:paraId="08A070DF" w14:textId="77777777" w:rsidR="000E2392" w:rsidRDefault="000E2392">
            <w:pPr>
              <w:rPr>
                <w:sz w:val="1"/>
                <w:szCs w:val="1"/>
              </w:rPr>
            </w:pPr>
          </w:p>
        </w:tc>
      </w:tr>
      <w:tr w:rsidR="000E2392" w14:paraId="7233DE3A" w14:textId="77777777">
        <w:trPr>
          <w:trHeight w:val="132"/>
        </w:trPr>
        <w:tc>
          <w:tcPr>
            <w:tcW w:w="460" w:type="dxa"/>
            <w:tcBorders>
              <w:left w:val="single" w:sz="8" w:space="0" w:color="auto"/>
            </w:tcBorders>
            <w:vAlign w:val="bottom"/>
          </w:tcPr>
          <w:p w14:paraId="1D49D415" w14:textId="77777777" w:rsidR="000E2392" w:rsidRDefault="000E2392">
            <w:pPr>
              <w:rPr>
                <w:sz w:val="11"/>
                <w:szCs w:val="11"/>
              </w:rPr>
            </w:pPr>
          </w:p>
        </w:tc>
        <w:tc>
          <w:tcPr>
            <w:tcW w:w="140" w:type="dxa"/>
            <w:vAlign w:val="bottom"/>
          </w:tcPr>
          <w:p w14:paraId="3459F156" w14:textId="77777777" w:rsidR="000E2392" w:rsidRDefault="000E2392">
            <w:pPr>
              <w:rPr>
                <w:sz w:val="11"/>
                <w:szCs w:val="11"/>
              </w:rPr>
            </w:pPr>
          </w:p>
        </w:tc>
        <w:tc>
          <w:tcPr>
            <w:tcW w:w="2180" w:type="dxa"/>
            <w:gridSpan w:val="2"/>
            <w:vMerge w:val="restart"/>
            <w:vAlign w:val="bottom"/>
          </w:tcPr>
          <w:p w14:paraId="798C438F" w14:textId="77777777" w:rsidR="000E2392" w:rsidRDefault="00000000">
            <w:pPr>
              <w:ind w:left="365"/>
              <w:jc w:val="center"/>
              <w:rPr>
                <w:sz w:val="20"/>
                <w:szCs w:val="20"/>
              </w:rPr>
            </w:pPr>
            <w:r>
              <w:rPr>
                <w:rFonts w:ascii="Arial" w:eastAsia="Arial" w:hAnsi="Arial" w:cs="Arial"/>
                <w:b/>
                <w:bCs/>
                <w:sz w:val="23"/>
                <w:szCs w:val="23"/>
              </w:rPr>
              <w:t>Criteria</w:t>
            </w:r>
          </w:p>
        </w:tc>
        <w:tc>
          <w:tcPr>
            <w:tcW w:w="480" w:type="dxa"/>
            <w:vAlign w:val="bottom"/>
          </w:tcPr>
          <w:p w14:paraId="1508C48E" w14:textId="77777777" w:rsidR="000E2392" w:rsidRDefault="000E2392">
            <w:pPr>
              <w:rPr>
                <w:sz w:val="11"/>
                <w:szCs w:val="11"/>
              </w:rPr>
            </w:pPr>
          </w:p>
        </w:tc>
        <w:tc>
          <w:tcPr>
            <w:tcW w:w="620" w:type="dxa"/>
            <w:tcBorders>
              <w:right w:val="single" w:sz="8" w:space="0" w:color="auto"/>
            </w:tcBorders>
            <w:vAlign w:val="bottom"/>
          </w:tcPr>
          <w:p w14:paraId="0C693BF4" w14:textId="77777777" w:rsidR="000E2392" w:rsidRDefault="000E2392">
            <w:pPr>
              <w:rPr>
                <w:sz w:val="11"/>
                <w:szCs w:val="11"/>
              </w:rPr>
            </w:pPr>
          </w:p>
        </w:tc>
        <w:tc>
          <w:tcPr>
            <w:tcW w:w="4400" w:type="dxa"/>
            <w:gridSpan w:val="5"/>
            <w:vMerge/>
            <w:tcBorders>
              <w:right w:val="single" w:sz="8" w:space="0" w:color="auto"/>
            </w:tcBorders>
            <w:vAlign w:val="bottom"/>
          </w:tcPr>
          <w:p w14:paraId="3C2DB43E" w14:textId="77777777" w:rsidR="000E2392" w:rsidRDefault="000E2392">
            <w:pPr>
              <w:rPr>
                <w:sz w:val="11"/>
                <w:szCs w:val="11"/>
              </w:rPr>
            </w:pPr>
          </w:p>
        </w:tc>
        <w:tc>
          <w:tcPr>
            <w:tcW w:w="2180" w:type="dxa"/>
            <w:gridSpan w:val="4"/>
            <w:vMerge/>
            <w:tcBorders>
              <w:right w:val="single" w:sz="8" w:space="0" w:color="auto"/>
            </w:tcBorders>
            <w:vAlign w:val="bottom"/>
          </w:tcPr>
          <w:p w14:paraId="406875A1" w14:textId="77777777" w:rsidR="000E2392" w:rsidRDefault="000E2392">
            <w:pPr>
              <w:rPr>
                <w:sz w:val="11"/>
                <w:szCs w:val="11"/>
              </w:rPr>
            </w:pPr>
          </w:p>
        </w:tc>
        <w:tc>
          <w:tcPr>
            <w:tcW w:w="0" w:type="dxa"/>
            <w:vAlign w:val="bottom"/>
          </w:tcPr>
          <w:p w14:paraId="027589CB" w14:textId="77777777" w:rsidR="000E2392" w:rsidRDefault="000E2392">
            <w:pPr>
              <w:rPr>
                <w:sz w:val="1"/>
                <w:szCs w:val="1"/>
              </w:rPr>
            </w:pPr>
          </w:p>
        </w:tc>
      </w:tr>
      <w:tr w:rsidR="000E2392" w14:paraId="591CC61E" w14:textId="77777777">
        <w:trPr>
          <w:trHeight w:val="139"/>
        </w:trPr>
        <w:tc>
          <w:tcPr>
            <w:tcW w:w="460" w:type="dxa"/>
            <w:tcBorders>
              <w:left w:val="single" w:sz="8" w:space="0" w:color="auto"/>
              <w:bottom w:val="single" w:sz="8" w:space="0" w:color="auto"/>
            </w:tcBorders>
            <w:vAlign w:val="bottom"/>
          </w:tcPr>
          <w:p w14:paraId="4AE13ABA" w14:textId="77777777" w:rsidR="000E2392" w:rsidRDefault="000E2392">
            <w:pPr>
              <w:rPr>
                <w:sz w:val="12"/>
                <w:szCs w:val="12"/>
              </w:rPr>
            </w:pPr>
          </w:p>
        </w:tc>
        <w:tc>
          <w:tcPr>
            <w:tcW w:w="140" w:type="dxa"/>
            <w:tcBorders>
              <w:bottom w:val="single" w:sz="8" w:space="0" w:color="auto"/>
            </w:tcBorders>
            <w:vAlign w:val="bottom"/>
          </w:tcPr>
          <w:p w14:paraId="3D96D274" w14:textId="77777777" w:rsidR="000E2392" w:rsidRDefault="000E2392">
            <w:pPr>
              <w:rPr>
                <w:sz w:val="12"/>
                <w:szCs w:val="12"/>
              </w:rPr>
            </w:pPr>
          </w:p>
        </w:tc>
        <w:tc>
          <w:tcPr>
            <w:tcW w:w="2180" w:type="dxa"/>
            <w:gridSpan w:val="2"/>
            <w:vMerge/>
            <w:tcBorders>
              <w:bottom w:val="single" w:sz="8" w:space="0" w:color="auto"/>
            </w:tcBorders>
            <w:vAlign w:val="bottom"/>
          </w:tcPr>
          <w:p w14:paraId="5E1480A9" w14:textId="77777777" w:rsidR="000E2392" w:rsidRDefault="000E2392">
            <w:pPr>
              <w:rPr>
                <w:sz w:val="12"/>
                <w:szCs w:val="12"/>
              </w:rPr>
            </w:pPr>
          </w:p>
        </w:tc>
        <w:tc>
          <w:tcPr>
            <w:tcW w:w="480" w:type="dxa"/>
            <w:tcBorders>
              <w:bottom w:val="single" w:sz="8" w:space="0" w:color="auto"/>
            </w:tcBorders>
            <w:vAlign w:val="bottom"/>
          </w:tcPr>
          <w:p w14:paraId="5398A909" w14:textId="77777777" w:rsidR="000E2392" w:rsidRDefault="000E2392">
            <w:pPr>
              <w:rPr>
                <w:sz w:val="12"/>
                <w:szCs w:val="12"/>
              </w:rPr>
            </w:pPr>
          </w:p>
        </w:tc>
        <w:tc>
          <w:tcPr>
            <w:tcW w:w="620" w:type="dxa"/>
            <w:tcBorders>
              <w:bottom w:val="single" w:sz="8" w:space="0" w:color="auto"/>
              <w:right w:val="single" w:sz="8" w:space="0" w:color="auto"/>
            </w:tcBorders>
            <w:vAlign w:val="bottom"/>
          </w:tcPr>
          <w:p w14:paraId="2299AFB7" w14:textId="77777777" w:rsidR="000E2392" w:rsidRDefault="000E2392">
            <w:pPr>
              <w:rPr>
                <w:sz w:val="12"/>
                <w:szCs w:val="12"/>
              </w:rPr>
            </w:pPr>
          </w:p>
        </w:tc>
        <w:tc>
          <w:tcPr>
            <w:tcW w:w="1140" w:type="dxa"/>
            <w:tcBorders>
              <w:bottom w:val="single" w:sz="8" w:space="0" w:color="auto"/>
            </w:tcBorders>
            <w:vAlign w:val="bottom"/>
          </w:tcPr>
          <w:p w14:paraId="7CF6B31A" w14:textId="77777777" w:rsidR="000E2392" w:rsidRDefault="000E2392">
            <w:pPr>
              <w:rPr>
                <w:sz w:val="12"/>
                <w:szCs w:val="12"/>
              </w:rPr>
            </w:pPr>
          </w:p>
        </w:tc>
        <w:tc>
          <w:tcPr>
            <w:tcW w:w="1260" w:type="dxa"/>
            <w:tcBorders>
              <w:bottom w:val="single" w:sz="8" w:space="0" w:color="auto"/>
            </w:tcBorders>
            <w:vAlign w:val="bottom"/>
          </w:tcPr>
          <w:p w14:paraId="1F41F26B" w14:textId="77777777" w:rsidR="000E2392" w:rsidRDefault="000E2392">
            <w:pPr>
              <w:rPr>
                <w:sz w:val="12"/>
                <w:szCs w:val="12"/>
              </w:rPr>
            </w:pPr>
          </w:p>
        </w:tc>
        <w:tc>
          <w:tcPr>
            <w:tcW w:w="1020" w:type="dxa"/>
            <w:tcBorders>
              <w:bottom w:val="single" w:sz="8" w:space="0" w:color="auto"/>
            </w:tcBorders>
            <w:vAlign w:val="bottom"/>
          </w:tcPr>
          <w:p w14:paraId="3FFDC405" w14:textId="77777777" w:rsidR="000E2392" w:rsidRDefault="000E2392">
            <w:pPr>
              <w:rPr>
                <w:sz w:val="12"/>
                <w:szCs w:val="12"/>
              </w:rPr>
            </w:pPr>
          </w:p>
        </w:tc>
        <w:tc>
          <w:tcPr>
            <w:tcW w:w="120" w:type="dxa"/>
            <w:tcBorders>
              <w:bottom w:val="single" w:sz="8" w:space="0" w:color="auto"/>
            </w:tcBorders>
            <w:vAlign w:val="bottom"/>
          </w:tcPr>
          <w:p w14:paraId="0555C2CB" w14:textId="77777777" w:rsidR="000E2392" w:rsidRDefault="000E2392">
            <w:pPr>
              <w:rPr>
                <w:sz w:val="12"/>
                <w:szCs w:val="12"/>
              </w:rPr>
            </w:pPr>
          </w:p>
        </w:tc>
        <w:tc>
          <w:tcPr>
            <w:tcW w:w="860" w:type="dxa"/>
            <w:tcBorders>
              <w:bottom w:val="single" w:sz="8" w:space="0" w:color="auto"/>
              <w:right w:val="single" w:sz="8" w:space="0" w:color="auto"/>
            </w:tcBorders>
            <w:vAlign w:val="bottom"/>
          </w:tcPr>
          <w:p w14:paraId="461EAA75" w14:textId="77777777" w:rsidR="000E2392" w:rsidRDefault="000E2392">
            <w:pPr>
              <w:rPr>
                <w:sz w:val="12"/>
                <w:szCs w:val="12"/>
              </w:rPr>
            </w:pPr>
          </w:p>
        </w:tc>
        <w:tc>
          <w:tcPr>
            <w:tcW w:w="800" w:type="dxa"/>
            <w:tcBorders>
              <w:bottom w:val="single" w:sz="8" w:space="0" w:color="auto"/>
            </w:tcBorders>
            <w:vAlign w:val="bottom"/>
          </w:tcPr>
          <w:p w14:paraId="217E13A3" w14:textId="77777777" w:rsidR="000E2392" w:rsidRDefault="000E2392">
            <w:pPr>
              <w:rPr>
                <w:sz w:val="12"/>
                <w:szCs w:val="12"/>
              </w:rPr>
            </w:pPr>
          </w:p>
        </w:tc>
        <w:tc>
          <w:tcPr>
            <w:tcW w:w="440" w:type="dxa"/>
            <w:tcBorders>
              <w:bottom w:val="single" w:sz="8" w:space="0" w:color="auto"/>
            </w:tcBorders>
            <w:vAlign w:val="bottom"/>
          </w:tcPr>
          <w:p w14:paraId="7CC4127A" w14:textId="77777777" w:rsidR="000E2392" w:rsidRDefault="000E2392">
            <w:pPr>
              <w:rPr>
                <w:sz w:val="12"/>
                <w:szCs w:val="12"/>
              </w:rPr>
            </w:pPr>
          </w:p>
        </w:tc>
        <w:tc>
          <w:tcPr>
            <w:tcW w:w="220" w:type="dxa"/>
            <w:tcBorders>
              <w:bottom w:val="single" w:sz="8" w:space="0" w:color="auto"/>
            </w:tcBorders>
            <w:vAlign w:val="bottom"/>
          </w:tcPr>
          <w:p w14:paraId="0905D05A" w14:textId="77777777" w:rsidR="000E2392" w:rsidRDefault="000E2392">
            <w:pPr>
              <w:rPr>
                <w:sz w:val="12"/>
                <w:szCs w:val="12"/>
              </w:rPr>
            </w:pPr>
          </w:p>
        </w:tc>
        <w:tc>
          <w:tcPr>
            <w:tcW w:w="740" w:type="dxa"/>
            <w:tcBorders>
              <w:bottom w:val="single" w:sz="8" w:space="0" w:color="auto"/>
              <w:right w:val="single" w:sz="8" w:space="0" w:color="auto"/>
            </w:tcBorders>
            <w:vAlign w:val="bottom"/>
          </w:tcPr>
          <w:p w14:paraId="3F16D441" w14:textId="77777777" w:rsidR="000E2392" w:rsidRDefault="000E2392">
            <w:pPr>
              <w:rPr>
                <w:sz w:val="12"/>
                <w:szCs w:val="12"/>
              </w:rPr>
            </w:pPr>
          </w:p>
        </w:tc>
        <w:tc>
          <w:tcPr>
            <w:tcW w:w="0" w:type="dxa"/>
            <w:vAlign w:val="bottom"/>
          </w:tcPr>
          <w:p w14:paraId="69D986FF" w14:textId="77777777" w:rsidR="000E2392" w:rsidRDefault="000E2392">
            <w:pPr>
              <w:rPr>
                <w:sz w:val="1"/>
                <w:szCs w:val="1"/>
              </w:rPr>
            </w:pPr>
          </w:p>
        </w:tc>
      </w:tr>
      <w:tr w:rsidR="000E2392" w14:paraId="7F4469B1" w14:textId="77777777">
        <w:trPr>
          <w:trHeight w:val="424"/>
        </w:trPr>
        <w:tc>
          <w:tcPr>
            <w:tcW w:w="460" w:type="dxa"/>
            <w:tcBorders>
              <w:left w:val="single" w:sz="8" w:space="0" w:color="auto"/>
            </w:tcBorders>
            <w:vAlign w:val="bottom"/>
          </w:tcPr>
          <w:p w14:paraId="3FE952CD" w14:textId="77777777" w:rsidR="000E2392" w:rsidRDefault="000E2392">
            <w:pPr>
              <w:rPr>
                <w:sz w:val="24"/>
                <w:szCs w:val="24"/>
              </w:rPr>
            </w:pPr>
          </w:p>
        </w:tc>
        <w:tc>
          <w:tcPr>
            <w:tcW w:w="140" w:type="dxa"/>
            <w:tcBorders>
              <w:right w:val="single" w:sz="8" w:space="0" w:color="auto"/>
            </w:tcBorders>
            <w:vAlign w:val="bottom"/>
          </w:tcPr>
          <w:p w14:paraId="751A5D82" w14:textId="77777777" w:rsidR="000E2392" w:rsidRDefault="000E2392">
            <w:pPr>
              <w:rPr>
                <w:sz w:val="24"/>
                <w:szCs w:val="24"/>
              </w:rPr>
            </w:pPr>
          </w:p>
        </w:tc>
        <w:tc>
          <w:tcPr>
            <w:tcW w:w="1580" w:type="dxa"/>
            <w:tcBorders>
              <w:right w:val="single" w:sz="8" w:space="0" w:color="auto"/>
            </w:tcBorders>
            <w:vAlign w:val="bottom"/>
          </w:tcPr>
          <w:p w14:paraId="0F8238AB" w14:textId="77777777" w:rsidR="000E2392" w:rsidRDefault="000E2392">
            <w:pPr>
              <w:rPr>
                <w:sz w:val="24"/>
                <w:szCs w:val="24"/>
              </w:rPr>
            </w:pPr>
          </w:p>
        </w:tc>
        <w:tc>
          <w:tcPr>
            <w:tcW w:w="600" w:type="dxa"/>
            <w:vAlign w:val="bottom"/>
          </w:tcPr>
          <w:p w14:paraId="11C4B617" w14:textId="77777777" w:rsidR="000E2392" w:rsidRDefault="000E2392">
            <w:pPr>
              <w:rPr>
                <w:sz w:val="24"/>
                <w:szCs w:val="24"/>
              </w:rPr>
            </w:pPr>
          </w:p>
        </w:tc>
        <w:tc>
          <w:tcPr>
            <w:tcW w:w="480" w:type="dxa"/>
            <w:vAlign w:val="bottom"/>
          </w:tcPr>
          <w:p w14:paraId="428A4C26" w14:textId="77777777" w:rsidR="000E2392" w:rsidRDefault="000E2392">
            <w:pPr>
              <w:rPr>
                <w:sz w:val="24"/>
                <w:szCs w:val="24"/>
              </w:rPr>
            </w:pPr>
          </w:p>
        </w:tc>
        <w:tc>
          <w:tcPr>
            <w:tcW w:w="620" w:type="dxa"/>
            <w:tcBorders>
              <w:right w:val="single" w:sz="8" w:space="0" w:color="auto"/>
            </w:tcBorders>
            <w:vAlign w:val="bottom"/>
          </w:tcPr>
          <w:p w14:paraId="4E9825B2" w14:textId="77777777" w:rsidR="000E2392" w:rsidRDefault="000E2392">
            <w:pPr>
              <w:rPr>
                <w:sz w:val="24"/>
                <w:szCs w:val="24"/>
              </w:rPr>
            </w:pPr>
          </w:p>
        </w:tc>
        <w:tc>
          <w:tcPr>
            <w:tcW w:w="1140" w:type="dxa"/>
            <w:tcBorders>
              <w:right w:val="single" w:sz="8" w:space="0" w:color="auto"/>
            </w:tcBorders>
            <w:vAlign w:val="bottom"/>
          </w:tcPr>
          <w:p w14:paraId="3DEAF9FA" w14:textId="77777777" w:rsidR="000E2392" w:rsidRDefault="000E2392">
            <w:pPr>
              <w:rPr>
                <w:sz w:val="24"/>
                <w:szCs w:val="24"/>
              </w:rPr>
            </w:pPr>
          </w:p>
        </w:tc>
        <w:tc>
          <w:tcPr>
            <w:tcW w:w="2400" w:type="dxa"/>
            <w:gridSpan w:val="3"/>
            <w:vAlign w:val="bottom"/>
          </w:tcPr>
          <w:p w14:paraId="7A84BD44" w14:textId="77777777" w:rsidR="000E2392" w:rsidRDefault="00000000">
            <w:pPr>
              <w:ind w:left="880"/>
              <w:rPr>
                <w:sz w:val="20"/>
                <w:szCs w:val="20"/>
              </w:rPr>
            </w:pPr>
            <w:r>
              <w:rPr>
                <w:rFonts w:ascii="Arial" w:eastAsia="Arial" w:hAnsi="Arial" w:cs="Arial"/>
                <w:b/>
                <w:bCs/>
                <w:sz w:val="23"/>
                <w:szCs w:val="23"/>
              </w:rPr>
              <w:t>Joint Venture</w:t>
            </w:r>
          </w:p>
        </w:tc>
        <w:tc>
          <w:tcPr>
            <w:tcW w:w="860" w:type="dxa"/>
            <w:tcBorders>
              <w:right w:val="single" w:sz="8" w:space="0" w:color="auto"/>
            </w:tcBorders>
            <w:vAlign w:val="bottom"/>
          </w:tcPr>
          <w:p w14:paraId="515DC48D" w14:textId="77777777" w:rsidR="000E2392" w:rsidRDefault="000E2392">
            <w:pPr>
              <w:rPr>
                <w:sz w:val="24"/>
                <w:szCs w:val="24"/>
              </w:rPr>
            </w:pPr>
          </w:p>
        </w:tc>
        <w:tc>
          <w:tcPr>
            <w:tcW w:w="800" w:type="dxa"/>
            <w:vAlign w:val="bottom"/>
          </w:tcPr>
          <w:p w14:paraId="154A2FF7" w14:textId="77777777" w:rsidR="000E2392" w:rsidRDefault="000E2392">
            <w:pPr>
              <w:rPr>
                <w:sz w:val="24"/>
                <w:szCs w:val="24"/>
              </w:rPr>
            </w:pPr>
          </w:p>
        </w:tc>
        <w:tc>
          <w:tcPr>
            <w:tcW w:w="440" w:type="dxa"/>
            <w:vAlign w:val="bottom"/>
          </w:tcPr>
          <w:p w14:paraId="5A1EC8EE" w14:textId="77777777" w:rsidR="000E2392" w:rsidRDefault="000E2392">
            <w:pPr>
              <w:rPr>
                <w:sz w:val="24"/>
                <w:szCs w:val="24"/>
              </w:rPr>
            </w:pPr>
          </w:p>
        </w:tc>
        <w:tc>
          <w:tcPr>
            <w:tcW w:w="220" w:type="dxa"/>
            <w:vAlign w:val="bottom"/>
          </w:tcPr>
          <w:p w14:paraId="6A0F471F" w14:textId="77777777" w:rsidR="000E2392" w:rsidRDefault="000E2392">
            <w:pPr>
              <w:rPr>
                <w:sz w:val="24"/>
                <w:szCs w:val="24"/>
              </w:rPr>
            </w:pPr>
          </w:p>
        </w:tc>
        <w:tc>
          <w:tcPr>
            <w:tcW w:w="740" w:type="dxa"/>
            <w:tcBorders>
              <w:right w:val="single" w:sz="8" w:space="0" w:color="auto"/>
            </w:tcBorders>
            <w:vAlign w:val="bottom"/>
          </w:tcPr>
          <w:p w14:paraId="67286958" w14:textId="77777777" w:rsidR="000E2392" w:rsidRDefault="000E2392">
            <w:pPr>
              <w:rPr>
                <w:sz w:val="24"/>
                <w:szCs w:val="24"/>
              </w:rPr>
            </w:pPr>
          </w:p>
        </w:tc>
        <w:tc>
          <w:tcPr>
            <w:tcW w:w="0" w:type="dxa"/>
            <w:vAlign w:val="bottom"/>
          </w:tcPr>
          <w:p w14:paraId="145E4331" w14:textId="77777777" w:rsidR="000E2392" w:rsidRDefault="000E2392">
            <w:pPr>
              <w:rPr>
                <w:sz w:val="1"/>
                <w:szCs w:val="1"/>
              </w:rPr>
            </w:pPr>
          </w:p>
        </w:tc>
      </w:tr>
      <w:tr w:rsidR="000E2392" w14:paraId="419B8223" w14:textId="77777777">
        <w:trPr>
          <w:trHeight w:val="161"/>
        </w:trPr>
        <w:tc>
          <w:tcPr>
            <w:tcW w:w="460" w:type="dxa"/>
            <w:vMerge w:val="restart"/>
            <w:tcBorders>
              <w:left w:val="single" w:sz="8" w:space="0" w:color="auto"/>
            </w:tcBorders>
            <w:vAlign w:val="bottom"/>
          </w:tcPr>
          <w:p w14:paraId="7E97A2A8" w14:textId="77777777" w:rsidR="000E2392" w:rsidRDefault="00000000">
            <w:pPr>
              <w:ind w:left="140"/>
              <w:rPr>
                <w:sz w:val="20"/>
                <w:szCs w:val="20"/>
              </w:rPr>
            </w:pPr>
            <w:r>
              <w:rPr>
                <w:rFonts w:ascii="Arial" w:eastAsia="Arial" w:hAnsi="Arial" w:cs="Arial"/>
                <w:b/>
                <w:bCs/>
                <w:w w:val="97"/>
                <w:sz w:val="23"/>
                <w:szCs w:val="23"/>
              </w:rPr>
              <w:t>No</w:t>
            </w:r>
          </w:p>
        </w:tc>
        <w:tc>
          <w:tcPr>
            <w:tcW w:w="140" w:type="dxa"/>
            <w:tcBorders>
              <w:right w:val="single" w:sz="8" w:space="0" w:color="auto"/>
            </w:tcBorders>
            <w:vAlign w:val="bottom"/>
          </w:tcPr>
          <w:p w14:paraId="1A4814E0" w14:textId="77777777" w:rsidR="000E2392" w:rsidRDefault="000E2392">
            <w:pPr>
              <w:rPr>
                <w:sz w:val="13"/>
                <w:szCs w:val="13"/>
              </w:rPr>
            </w:pPr>
          </w:p>
        </w:tc>
        <w:tc>
          <w:tcPr>
            <w:tcW w:w="1580" w:type="dxa"/>
            <w:tcBorders>
              <w:right w:val="single" w:sz="8" w:space="0" w:color="auto"/>
            </w:tcBorders>
            <w:vAlign w:val="bottom"/>
          </w:tcPr>
          <w:p w14:paraId="5A558301" w14:textId="77777777" w:rsidR="000E2392" w:rsidRDefault="000E2392">
            <w:pPr>
              <w:rPr>
                <w:sz w:val="13"/>
                <w:szCs w:val="13"/>
              </w:rPr>
            </w:pPr>
          </w:p>
        </w:tc>
        <w:tc>
          <w:tcPr>
            <w:tcW w:w="600" w:type="dxa"/>
            <w:vAlign w:val="bottom"/>
          </w:tcPr>
          <w:p w14:paraId="1D8FAEF5" w14:textId="77777777" w:rsidR="000E2392" w:rsidRDefault="000E2392">
            <w:pPr>
              <w:rPr>
                <w:sz w:val="13"/>
                <w:szCs w:val="13"/>
              </w:rPr>
            </w:pPr>
          </w:p>
        </w:tc>
        <w:tc>
          <w:tcPr>
            <w:tcW w:w="480" w:type="dxa"/>
            <w:vAlign w:val="bottom"/>
          </w:tcPr>
          <w:p w14:paraId="2C37AE91" w14:textId="77777777" w:rsidR="000E2392" w:rsidRDefault="000E2392">
            <w:pPr>
              <w:rPr>
                <w:sz w:val="13"/>
                <w:szCs w:val="13"/>
              </w:rPr>
            </w:pPr>
          </w:p>
        </w:tc>
        <w:tc>
          <w:tcPr>
            <w:tcW w:w="620" w:type="dxa"/>
            <w:tcBorders>
              <w:right w:val="single" w:sz="8" w:space="0" w:color="auto"/>
            </w:tcBorders>
            <w:vAlign w:val="bottom"/>
          </w:tcPr>
          <w:p w14:paraId="6F30C80A" w14:textId="77777777" w:rsidR="000E2392" w:rsidRDefault="000E2392">
            <w:pPr>
              <w:rPr>
                <w:sz w:val="13"/>
                <w:szCs w:val="13"/>
              </w:rPr>
            </w:pPr>
          </w:p>
        </w:tc>
        <w:tc>
          <w:tcPr>
            <w:tcW w:w="1140" w:type="dxa"/>
            <w:vMerge w:val="restart"/>
            <w:tcBorders>
              <w:right w:val="single" w:sz="8" w:space="0" w:color="auto"/>
            </w:tcBorders>
            <w:vAlign w:val="bottom"/>
          </w:tcPr>
          <w:p w14:paraId="3D771FE5" w14:textId="77777777" w:rsidR="000E2392" w:rsidRDefault="00000000">
            <w:pPr>
              <w:jc w:val="center"/>
              <w:rPr>
                <w:sz w:val="20"/>
                <w:szCs w:val="20"/>
              </w:rPr>
            </w:pPr>
            <w:r>
              <w:rPr>
                <w:rFonts w:ascii="Arial" w:eastAsia="Arial" w:hAnsi="Arial" w:cs="Arial"/>
                <w:b/>
                <w:bCs/>
                <w:w w:val="98"/>
                <w:sz w:val="23"/>
                <w:szCs w:val="23"/>
              </w:rPr>
              <w:t>Single</w:t>
            </w:r>
          </w:p>
        </w:tc>
        <w:tc>
          <w:tcPr>
            <w:tcW w:w="1260" w:type="dxa"/>
            <w:tcBorders>
              <w:bottom w:val="single" w:sz="8" w:space="0" w:color="auto"/>
            </w:tcBorders>
            <w:vAlign w:val="bottom"/>
          </w:tcPr>
          <w:p w14:paraId="1E0F5C33" w14:textId="77777777" w:rsidR="000E2392" w:rsidRDefault="000E2392">
            <w:pPr>
              <w:rPr>
                <w:sz w:val="13"/>
                <w:szCs w:val="13"/>
              </w:rPr>
            </w:pPr>
          </w:p>
        </w:tc>
        <w:tc>
          <w:tcPr>
            <w:tcW w:w="1020" w:type="dxa"/>
            <w:tcBorders>
              <w:bottom w:val="single" w:sz="8" w:space="0" w:color="auto"/>
            </w:tcBorders>
            <w:vAlign w:val="bottom"/>
          </w:tcPr>
          <w:p w14:paraId="4E50D95B" w14:textId="77777777" w:rsidR="000E2392" w:rsidRDefault="000E2392">
            <w:pPr>
              <w:rPr>
                <w:sz w:val="13"/>
                <w:szCs w:val="13"/>
              </w:rPr>
            </w:pPr>
          </w:p>
        </w:tc>
        <w:tc>
          <w:tcPr>
            <w:tcW w:w="120" w:type="dxa"/>
            <w:tcBorders>
              <w:bottom w:val="single" w:sz="8" w:space="0" w:color="auto"/>
            </w:tcBorders>
            <w:vAlign w:val="bottom"/>
          </w:tcPr>
          <w:p w14:paraId="0EAF672E" w14:textId="77777777" w:rsidR="000E2392" w:rsidRDefault="000E2392">
            <w:pPr>
              <w:rPr>
                <w:sz w:val="13"/>
                <w:szCs w:val="13"/>
              </w:rPr>
            </w:pPr>
          </w:p>
        </w:tc>
        <w:tc>
          <w:tcPr>
            <w:tcW w:w="860" w:type="dxa"/>
            <w:tcBorders>
              <w:bottom w:val="single" w:sz="8" w:space="0" w:color="auto"/>
              <w:right w:val="single" w:sz="8" w:space="0" w:color="auto"/>
            </w:tcBorders>
            <w:vAlign w:val="bottom"/>
          </w:tcPr>
          <w:p w14:paraId="7A16117F" w14:textId="77777777" w:rsidR="000E2392" w:rsidRDefault="000E2392">
            <w:pPr>
              <w:rPr>
                <w:sz w:val="13"/>
                <w:szCs w:val="13"/>
              </w:rPr>
            </w:pPr>
          </w:p>
        </w:tc>
        <w:tc>
          <w:tcPr>
            <w:tcW w:w="2180" w:type="dxa"/>
            <w:gridSpan w:val="4"/>
            <w:vMerge w:val="restart"/>
            <w:tcBorders>
              <w:right w:val="single" w:sz="8" w:space="0" w:color="auto"/>
            </w:tcBorders>
            <w:vAlign w:val="bottom"/>
          </w:tcPr>
          <w:p w14:paraId="3BAA2169" w14:textId="77777777" w:rsidR="000E2392" w:rsidRDefault="00000000">
            <w:pPr>
              <w:jc w:val="center"/>
              <w:rPr>
                <w:sz w:val="20"/>
                <w:szCs w:val="20"/>
              </w:rPr>
            </w:pPr>
            <w:r>
              <w:rPr>
                <w:rFonts w:ascii="Arial" w:eastAsia="Arial" w:hAnsi="Arial" w:cs="Arial"/>
                <w:b/>
                <w:bCs/>
                <w:w w:val="99"/>
                <w:sz w:val="23"/>
                <w:szCs w:val="23"/>
              </w:rPr>
              <w:t>Submission</w:t>
            </w:r>
          </w:p>
        </w:tc>
        <w:tc>
          <w:tcPr>
            <w:tcW w:w="0" w:type="dxa"/>
            <w:vAlign w:val="bottom"/>
          </w:tcPr>
          <w:p w14:paraId="08D07EC2" w14:textId="77777777" w:rsidR="000E2392" w:rsidRDefault="000E2392">
            <w:pPr>
              <w:rPr>
                <w:sz w:val="1"/>
                <w:szCs w:val="1"/>
              </w:rPr>
            </w:pPr>
          </w:p>
        </w:tc>
      </w:tr>
      <w:tr w:rsidR="000E2392" w14:paraId="0CED0C68" w14:textId="77777777">
        <w:trPr>
          <w:trHeight w:val="229"/>
        </w:trPr>
        <w:tc>
          <w:tcPr>
            <w:tcW w:w="460" w:type="dxa"/>
            <w:vMerge/>
            <w:tcBorders>
              <w:left w:val="single" w:sz="8" w:space="0" w:color="auto"/>
            </w:tcBorders>
            <w:vAlign w:val="bottom"/>
          </w:tcPr>
          <w:p w14:paraId="05DC5242" w14:textId="77777777" w:rsidR="000E2392" w:rsidRDefault="000E2392">
            <w:pPr>
              <w:rPr>
                <w:sz w:val="19"/>
                <w:szCs w:val="19"/>
              </w:rPr>
            </w:pPr>
          </w:p>
        </w:tc>
        <w:tc>
          <w:tcPr>
            <w:tcW w:w="140" w:type="dxa"/>
            <w:tcBorders>
              <w:right w:val="single" w:sz="8" w:space="0" w:color="auto"/>
            </w:tcBorders>
            <w:vAlign w:val="bottom"/>
          </w:tcPr>
          <w:p w14:paraId="704C63C6" w14:textId="77777777" w:rsidR="000E2392" w:rsidRDefault="000E2392">
            <w:pPr>
              <w:rPr>
                <w:sz w:val="19"/>
                <w:szCs w:val="19"/>
              </w:rPr>
            </w:pPr>
          </w:p>
        </w:tc>
        <w:tc>
          <w:tcPr>
            <w:tcW w:w="1580" w:type="dxa"/>
            <w:vMerge w:val="restart"/>
            <w:tcBorders>
              <w:right w:val="single" w:sz="8" w:space="0" w:color="auto"/>
            </w:tcBorders>
            <w:vAlign w:val="bottom"/>
          </w:tcPr>
          <w:p w14:paraId="3D9C8CCE" w14:textId="77777777" w:rsidR="000E2392" w:rsidRDefault="00000000">
            <w:pPr>
              <w:ind w:left="360"/>
              <w:rPr>
                <w:sz w:val="20"/>
                <w:szCs w:val="20"/>
              </w:rPr>
            </w:pPr>
            <w:r>
              <w:rPr>
                <w:rFonts w:ascii="Arial" w:eastAsia="Arial" w:hAnsi="Arial" w:cs="Arial"/>
                <w:b/>
                <w:bCs/>
                <w:sz w:val="23"/>
                <w:szCs w:val="23"/>
              </w:rPr>
              <w:t>Subject</w:t>
            </w:r>
          </w:p>
        </w:tc>
        <w:tc>
          <w:tcPr>
            <w:tcW w:w="1700" w:type="dxa"/>
            <w:gridSpan w:val="3"/>
            <w:vMerge w:val="restart"/>
            <w:tcBorders>
              <w:right w:val="single" w:sz="8" w:space="0" w:color="auto"/>
            </w:tcBorders>
            <w:vAlign w:val="bottom"/>
          </w:tcPr>
          <w:p w14:paraId="39D287A3" w14:textId="77777777" w:rsidR="000E2392" w:rsidRDefault="00000000">
            <w:pPr>
              <w:jc w:val="center"/>
              <w:rPr>
                <w:sz w:val="20"/>
                <w:szCs w:val="20"/>
              </w:rPr>
            </w:pPr>
            <w:r>
              <w:rPr>
                <w:rFonts w:ascii="Arial" w:eastAsia="Arial" w:hAnsi="Arial" w:cs="Arial"/>
                <w:b/>
                <w:bCs/>
                <w:w w:val="99"/>
                <w:sz w:val="23"/>
                <w:szCs w:val="23"/>
              </w:rPr>
              <w:t>Requirement</w:t>
            </w:r>
          </w:p>
        </w:tc>
        <w:tc>
          <w:tcPr>
            <w:tcW w:w="1140" w:type="dxa"/>
            <w:vMerge/>
            <w:tcBorders>
              <w:right w:val="single" w:sz="8" w:space="0" w:color="auto"/>
            </w:tcBorders>
            <w:vAlign w:val="bottom"/>
          </w:tcPr>
          <w:p w14:paraId="5CAA5905" w14:textId="77777777" w:rsidR="000E2392" w:rsidRDefault="000E2392">
            <w:pPr>
              <w:rPr>
                <w:sz w:val="19"/>
                <w:szCs w:val="19"/>
              </w:rPr>
            </w:pPr>
          </w:p>
        </w:tc>
        <w:tc>
          <w:tcPr>
            <w:tcW w:w="1260" w:type="dxa"/>
            <w:tcBorders>
              <w:right w:val="single" w:sz="8" w:space="0" w:color="auto"/>
            </w:tcBorders>
            <w:vAlign w:val="bottom"/>
          </w:tcPr>
          <w:p w14:paraId="0E2608BC" w14:textId="77777777" w:rsidR="000E2392" w:rsidRDefault="00000000">
            <w:pPr>
              <w:spacing w:line="230" w:lineRule="exact"/>
              <w:jc w:val="center"/>
              <w:rPr>
                <w:sz w:val="20"/>
                <w:szCs w:val="20"/>
              </w:rPr>
            </w:pPr>
            <w:r>
              <w:rPr>
                <w:rFonts w:ascii="Arial" w:eastAsia="Arial" w:hAnsi="Arial" w:cs="Arial"/>
                <w:b/>
                <w:bCs/>
                <w:sz w:val="23"/>
                <w:szCs w:val="23"/>
              </w:rPr>
              <w:t>All</w:t>
            </w:r>
          </w:p>
        </w:tc>
        <w:tc>
          <w:tcPr>
            <w:tcW w:w="1020" w:type="dxa"/>
            <w:tcBorders>
              <w:right w:val="single" w:sz="8" w:space="0" w:color="auto"/>
            </w:tcBorders>
            <w:vAlign w:val="bottom"/>
          </w:tcPr>
          <w:p w14:paraId="6429C7B2" w14:textId="77777777" w:rsidR="000E2392" w:rsidRDefault="00000000">
            <w:pPr>
              <w:spacing w:line="230" w:lineRule="exact"/>
              <w:jc w:val="center"/>
              <w:rPr>
                <w:sz w:val="20"/>
                <w:szCs w:val="20"/>
              </w:rPr>
            </w:pPr>
            <w:r>
              <w:rPr>
                <w:rFonts w:ascii="Arial" w:eastAsia="Arial" w:hAnsi="Arial" w:cs="Arial"/>
                <w:b/>
                <w:bCs/>
                <w:w w:val="98"/>
                <w:sz w:val="23"/>
                <w:szCs w:val="23"/>
              </w:rPr>
              <w:t>Each</w:t>
            </w:r>
          </w:p>
        </w:tc>
        <w:tc>
          <w:tcPr>
            <w:tcW w:w="120" w:type="dxa"/>
            <w:vAlign w:val="bottom"/>
          </w:tcPr>
          <w:p w14:paraId="31DEE8BB" w14:textId="77777777" w:rsidR="000E2392" w:rsidRDefault="000E2392">
            <w:pPr>
              <w:rPr>
                <w:sz w:val="19"/>
                <w:szCs w:val="19"/>
              </w:rPr>
            </w:pPr>
          </w:p>
        </w:tc>
        <w:tc>
          <w:tcPr>
            <w:tcW w:w="860" w:type="dxa"/>
            <w:tcBorders>
              <w:right w:val="single" w:sz="8" w:space="0" w:color="auto"/>
            </w:tcBorders>
            <w:vAlign w:val="bottom"/>
          </w:tcPr>
          <w:p w14:paraId="4F932B72" w14:textId="77777777" w:rsidR="000E2392" w:rsidRDefault="00000000">
            <w:pPr>
              <w:spacing w:line="230" w:lineRule="exact"/>
              <w:ind w:right="25"/>
              <w:jc w:val="center"/>
              <w:rPr>
                <w:sz w:val="20"/>
                <w:szCs w:val="20"/>
              </w:rPr>
            </w:pPr>
            <w:r>
              <w:rPr>
                <w:rFonts w:ascii="Arial" w:eastAsia="Arial" w:hAnsi="Arial" w:cs="Arial"/>
                <w:b/>
                <w:bCs/>
                <w:w w:val="96"/>
                <w:sz w:val="23"/>
                <w:szCs w:val="23"/>
              </w:rPr>
              <w:t>Lead</w:t>
            </w:r>
          </w:p>
        </w:tc>
        <w:tc>
          <w:tcPr>
            <w:tcW w:w="2180" w:type="dxa"/>
            <w:gridSpan w:val="4"/>
            <w:vMerge/>
            <w:tcBorders>
              <w:right w:val="single" w:sz="8" w:space="0" w:color="auto"/>
            </w:tcBorders>
            <w:vAlign w:val="bottom"/>
          </w:tcPr>
          <w:p w14:paraId="5BF68243" w14:textId="77777777" w:rsidR="000E2392" w:rsidRDefault="000E2392">
            <w:pPr>
              <w:rPr>
                <w:sz w:val="19"/>
                <w:szCs w:val="19"/>
              </w:rPr>
            </w:pPr>
          </w:p>
        </w:tc>
        <w:tc>
          <w:tcPr>
            <w:tcW w:w="0" w:type="dxa"/>
            <w:vAlign w:val="bottom"/>
          </w:tcPr>
          <w:p w14:paraId="1AF039FB" w14:textId="77777777" w:rsidR="000E2392" w:rsidRDefault="000E2392">
            <w:pPr>
              <w:rPr>
                <w:sz w:val="1"/>
                <w:szCs w:val="1"/>
              </w:rPr>
            </w:pPr>
          </w:p>
        </w:tc>
      </w:tr>
      <w:tr w:rsidR="000E2392" w14:paraId="0F01E2AE" w14:textId="77777777">
        <w:trPr>
          <w:trHeight w:val="123"/>
        </w:trPr>
        <w:tc>
          <w:tcPr>
            <w:tcW w:w="460" w:type="dxa"/>
            <w:vMerge w:val="restart"/>
            <w:tcBorders>
              <w:left w:val="single" w:sz="8" w:space="0" w:color="auto"/>
            </w:tcBorders>
            <w:vAlign w:val="bottom"/>
          </w:tcPr>
          <w:p w14:paraId="7D01AA6C" w14:textId="77777777" w:rsidR="000E2392" w:rsidRDefault="00000000">
            <w:pPr>
              <w:spacing w:line="255" w:lineRule="exact"/>
              <w:ind w:right="25"/>
              <w:jc w:val="right"/>
              <w:rPr>
                <w:sz w:val="20"/>
                <w:szCs w:val="20"/>
              </w:rPr>
            </w:pPr>
            <w:r>
              <w:rPr>
                <w:rFonts w:ascii="Arial" w:eastAsia="Arial" w:hAnsi="Arial" w:cs="Arial"/>
                <w:b/>
                <w:bCs/>
                <w:sz w:val="23"/>
                <w:szCs w:val="23"/>
              </w:rPr>
              <w:t>.</w:t>
            </w:r>
          </w:p>
        </w:tc>
        <w:tc>
          <w:tcPr>
            <w:tcW w:w="140" w:type="dxa"/>
            <w:tcBorders>
              <w:right w:val="single" w:sz="8" w:space="0" w:color="auto"/>
            </w:tcBorders>
            <w:vAlign w:val="bottom"/>
          </w:tcPr>
          <w:p w14:paraId="43F3FDBA" w14:textId="77777777" w:rsidR="000E2392" w:rsidRDefault="000E2392">
            <w:pPr>
              <w:rPr>
                <w:sz w:val="10"/>
                <w:szCs w:val="10"/>
              </w:rPr>
            </w:pPr>
          </w:p>
        </w:tc>
        <w:tc>
          <w:tcPr>
            <w:tcW w:w="1580" w:type="dxa"/>
            <w:vMerge/>
            <w:tcBorders>
              <w:right w:val="single" w:sz="8" w:space="0" w:color="auto"/>
            </w:tcBorders>
            <w:vAlign w:val="bottom"/>
          </w:tcPr>
          <w:p w14:paraId="0259923B" w14:textId="77777777" w:rsidR="000E2392" w:rsidRDefault="000E2392">
            <w:pPr>
              <w:rPr>
                <w:sz w:val="10"/>
                <w:szCs w:val="10"/>
              </w:rPr>
            </w:pPr>
          </w:p>
        </w:tc>
        <w:tc>
          <w:tcPr>
            <w:tcW w:w="1700" w:type="dxa"/>
            <w:gridSpan w:val="3"/>
            <w:vMerge/>
            <w:tcBorders>
              <w:right w:val="single" w:sz="8" w:space="0" w:color="auto"/>
            </w:tcBorders>
            <w:vAlign w:val="bottom"/>
          </w:tcPr>
          <w:p w14:paraId="414B83C0" w14:textId="77777777" w:rsidR="000E2392" w:rsidRDefault="000E2392">
            <w:pPr>
              <w:rPr>
                <w:sz w:val="10"/>
                <w:szCs w:val="10"/>
              </w:rPr>
            </w:pPr>
          </w:p>
        </w:tc>
        <w:tc>
          <w:tcPr>
            <w:tcW w:w="1140" w:type="dxa"/>
            <w:vMerge w:val="restart"/>
            <w:tcBorders>
              <w:right w:val="single" w:sz="8" w:space="0" w:color="auto"/>
            </w:tcBorders>
            <w:vAlign w:val="bottom"/>
          </w:tcPr>
          <w:p w14:paraId="090A3DF0" w14:textId="77777777" w:rsidR="000E2392" w:rsidRDefault="00000000">
            <w:pPr>
              <w:spacing w:line="255" w:lineRule="exact"/>
              <w:jc w:val="center"/>
              <w:rPr>
                <w:sz w:val="20"/>
                <w:szCs w:val="20"/>
              </w:rPr>
            </w:pPr>
            <w:r>
              <w:rPr>
                <w:rFonts w:ascii="Arial" w:eastAsia="Arial" w:hAnsi="Arial" w:cs="Arial"/>
                <w:b/>
                <w:bCs/>
                <w:sz w:val="23"/>
                <w:szCs w:val="23"/>
              </w:rPr>
              <w:t>Entity</w:t>
            </w:r>
          </w:p>
        </w:tc>
        <w:tc>
          <w:tcPr>
            <w:tcW w:w="1260" w:type="dxa"/>
            <w:vMerge w:val="restart"/>
            <w:tcBorders>
              <w:right w:val="single" w:sz="8" w:space="0" w:color="auto"/>
            </w:tcBorders>
            <w:vAlign w:val="bottom"/>
          </w:tcPr>
          <w:p w14:paraId="68F6DADB" w14:textId="77777777" w:rsidR="000E2392" w:rsidRDefault="00000000">
            <w:pPr>
              <w:jc w:val="center"/>
              <w:rPr>
                <w:sz w:val="20"/>
                <w:szCs w:val="20"/>
              </w:rPr>
            </w:pPr>
            <w:r>
              <w:rPr>
                <w:rFonts w:ascii="Arial" w:eastAsia="Arial" w:hAnsi="Arial" w:cs="Arial"/>
                <w:b/>
                <w:bCs/>
                <w:w w:val="98"/>
                <w:sz w:val="23"/>
                <w:szCs w:val="23"/>
              </w:rPr>
              <w:t>Partners</w:t>
            </w:r>
          </w:p>
        </w:tc>
        <w:tc>
          <w:tcPr>
            <w:tcW w:w="1020" w:type="dxa"/>
            <w:vMerge w:val="restart"/>
            <w:tcBorders>
              <w:right w:val="single" w:sz="8" w:space="0" w:color="auto"/>
            </w:tcBorders>
            <w:vAlign w:val="bottom"/>
          </w:tcPr>
          <w:p w14:paraId="6136E603" w14:textId="77777777" w:rsidR="000E2392" w:rsidRDefault="00000000">
            <w:pPr>
              <w:jc w:val="center"/>
              <w:rPr>
                <w:sz w:val="20"/>
                <w:szCs w:val="20"/>
              </w:rPr>
            </w:pPr>
            <w:r>
              <w:rPr>
                <w:rFonts w:ascii="Arial" w:eastAsia="Arial" w:hAnsi="Arial" w:cs="Arial"/>
                <w:b/>
                <w:bCs/>
                <w:sz w:val="23"/>
                <w:szCs w:val="23"/>
              </w:rPr>
              <w:t>Membe</w:t>
            </w:r>
          </w:p>
        </w:tc>
        <w:tc>
          <w:tcPr>
            <w:tcW w:w="120" w:type="dxa"/>
            <w:vAlign w:val="bottom"/>
          </w:tcPr>
          <w:p w14:paraId="1222F4DB" w14:textId="77777777" w:rsidR="000E2392" w:rsidRDefault="000E2392">
            <w:pPr>
              <w:rPr>
                <w:sz w:val="10"/>
                <w:szCs w:val="10"/>
              </w:rPr>
            </w:pPr>
          </w:p>
        </w:tc>
        <w:tc>
          <w:tcPr>
            <w:tcW w:w="860" w:type="dxa"/>
            <w:vMerge w:val="restart"/>
            <w:tcBorders>
              <w:right w:val="single" w:sz="8" w:space="0" w:color="auto"/>
            </w:tcBorders>
            <w:vAlign w:val="bottom"/>
          </w:tcPr>
          <w:p w14:paraId="62184162" w14:textId="77777777" w:rsidR="000E2392" w:rsidRDefault="00000000">
            <w:pPr>
              <w:ind w:right="45"/>
              <w:jc w:val="center"/>
              <w:rPr>
                <w:sz w:val="20"/>
                <w:szCs w:val="20"/>
              </w:rPr>
            </w:pPr>
            <w:r>
              <w:rPr>
                <w:rFonts w:ascii="Arial" w:eastAsia="Arial" w:hAnsi="Arial" w:cs="Arial"/>
                <w:b/>
                <w:bCs/>
                <w:w w:val="99"/>
                <w:sz w:val="23"/>
                <w:szCs w:val="23"/>
              </w:rPr>
              <w:t>Memb</w:t>
            </w:r>
          </w:p>
        </w:tc>
        <w:tc>
          <w:tcPr>
            <w:tcW w:w="2180" w:type="dxa"/>
            <w:gridSpan w:val="4"/>
            <w:vMerge w:val="restart"/>
            <w:tcBorders>
              <w:right w:val="single" w:sz="8" w:space="0" w:color="auto"/>
            </w:tcBorders>
            <w:vAlign w:val="bottom"/>
          </w:tcPr>
          <w:p w14:paraId="579145E9" w14:textId="77777777" w:rsidR="000E2392" w:rsidRDefault="00000000">
            <w:pPr>
              <w:spacing w:line="255" w:lineRule="exact"/>
              <w:jc w:val="center"/>
              <w:rPr>
                <w:sz w:val="20"/>
                <w:szCs w:val="20"/>
              </w:rPr>
            </w:pPr>
            <w:r>
              <w:rPr>
                <w:rFonts w:ascii="Arial" w:eastAsia="Arial" w:hAnsi="Arial" w:cs="Arial"/>
                <w:b/>
                <w:bCs/>
                <w:w w:val="99"/>
                <w:sz w:val="23"/>
                <w:szCs w:val="23"/>
              </w:rPr>
              <w:t>Requirements</w:t>
            </w:r>
          </w:p>
        </w:tc>
        <w:tc>
          <w:tcPr>
            <w:tcW w:w="0" w:type="dxa"/>
            <w:vAlign w:val="bottom"/>
          </w:tcPr>
          <w:p w14:paraId="7B33D867" w14:textId="77777777" w:rsidR="000E2392" w:rsidRDefault="000E2392">
            <w:pPr>
              <w:rPr>
                <w:sz w:val="1"/>
                <w:szCs w:val="1"/>
              </w:rPr>
            </w:pPr>
          </w:p>
        </w:tc>
      </w:tr>
      <w:tr w:rsidR="000E2392" w14:paraId="375EB47D" w14:textId="77777777">
        <w:trPr>
          <w:trHeight w:val="168"/>
        </w:trPr>
        <w:tc>
          <w:tcPr>
            <w:tcW w:w="460" w:type="dxa"/>
            <w:vMerge/>
            <w:tcBorders>
              <w:left w:val="single" w:sz="8" w:space="0" w:color="auto"/>
            </w:tcBorders>
            <w:vAlign w:val="bottom"/>
          </w:tcPr>
          <w:p w14:paraId="5661D90B" w14:textId="77777777" w:rsidR="000E2392" w:rsidRDefault="000E2392">
            <w:pPr>
              <w:rPr>
                <w:sz w:val="14"/>
                <w:szCs w:val="14"/>
              </w:rPr>
            </w:pPr>
          </w:p>
        </w:tc>
        <w:tc>
          <w:tcPr>
            <w:tcW w:w="140" w:type="dxa"/>
            <w:tcBorders>
              <w:right w:val="single" w:sz="8" w:space="0" w:color="auto"/>
            </w:tcBorders>
            <w:vAlign w:val="bottom"/>
          </w:tcPr>
          <w:p w14:paraId="02D05ECE" w14:textId="77777777" w:rsidR="000E2392" w:rsidRDefault="000E2392">
            <w:pPr>
              <w:rPr>
                <w:sz w:val="14"/>
                <w:szCs w:val="14"/>
              </w:rPr>
            </w:pPr>
          </w:p>
        </w:tc>
        <w:tc>
          <w:tcPr>
            <w:tcW w:w="1580" w:type="dxa"/>
            <w:tcBorders>
              <w:right w:val="single" w:sz="8" w:space="0" w:color="auto"/>
            </w:tcBorders>
            <w:vAlign w:val="bottom"/>
          </w:tcPr>
          <w:p w14:paraId="0ED1B638" w14:textId="77777777" w:rsidR="000E2392" w:rsidRDefault="000E2392">
            <w:pPr>
              <w:rPr>
                <w:sz w:val="14"/>
                <w:szCs w:val="14"/>
              </w:rPr>
            </w:pPr>
          </w:p>
        </w:tc>
        <w:tc>
          <w:tcPr>
            <w:tcW w:w="600" w:type="dxa"/>
            <w:vAlign w:val="bottom"/>
          </w:tcPr>
          <w:p w14:paraId="1E482A5C" w14:textId="77777777" w:rsidR="000E2392" w:rsidRDefault="000E2392">
            <w:pPr>
              <w:rPr>
                <w:sz w:val="14"/>
                <w:szCs w:val="14"/>
              </w:rPr>
            </w:pPr>
          </w:p>
        </w:tc>
        <w:tc>
          <w:tcPr>
            <w:tcW w:w="480" w:type="dxa"/>
            <w:vAlign w:val="bottom"/>
          </w:tcPr>
          <w:p w14:paraId="518DD5C0" w14:textId="77777777" w:rsidR="000E2392" w:rsidRDefault="000E2392">
            <w:pPr>
              <w:rPr>
                <w:sz w:val="14"/>
                <w:szCs w:val="14"/>
              </w:rPr>
            </w:pPr>
          </w:p>
        </w:tc>
        <w:tc>
          <w:tcPr>
            <w:tcW w:w="620" w:type="dxa"/>
            <w:tcBorders>
              <w:right w:val="single" w:sz="8" w:space="0" w:color="auto"/>
            </w:tcBorders>
            <w:vAlign w:val="bottom"/>
          </w:tcPr>
          <w:p w14:paraId="494E07C8" w14:textId="77777777" w:rsidR="000E2392" w:rsidRDefault="000E2392">
            <w:pPr>
              <w:rPr>
                <w:sz w:val="14"/>
                <w:szCs w:val="14"/>
              </w:rPr>
            </w:pPr>
          </w:p>
        </w:tc>
        <w:tc>
          <w:tcPr>
            <w:tcW w:w="1140" w:type="dxa"/>
            <w:vMerge/>
            <w:tcBorders>
              <w:right w:val="single" w:sz="8" w:space="0" w:color="auto"/>
            </w:tcBorders>
            <w:vAlign w:val="bottom"/>
          </w:tcPr>
          <w:p w14:paraId="518D661C" w14:textId="77777777" w:rsidR="000E2392" w:rsidRDefault="000E2392">
            <w:pPr>
              <w:rPr>
                <w:sz w:val="14"/>
                <w:szCs w:val="14"/>
              </w:rPr>
            </w:pPr>
          </w:p>
        </w:tc>
        <w:tc>
          <w:tcPr>
            <w:tcW w:w="1260" w:type="dxa"/>
            <w:vMerge/>
            <w:tcBorders>
              <w:right w:val="single" w:sz="8" w:space="0" w:color="auto"/>
            </w:tcBorders>
            <w:vAlign w:val="bottom"/>
          </w:tcPr>
          <w:p w14:paraId="389333F0" w14:textId="77777777" w:rsidR="000E2392" w:rsidRDefault="000E2392">
            <w:pPr>
              <w:rPr>
                <w:sz w:val="14"/>
                <w:szCs w:val="14"/>
              </w:rPr>
            </w:pPr>
          </w:p>
        </w:tc>
        <w:tc>
          <w:tcPr>
            <w:tcW w:w="1020" w:type="dxa"/>
            <w:vMerge/>
            <w:tcBorders>
              <w:right w:val="single" w:sz="8" w:space="0" w:color="auto"/>
            </w:tcBorders>
            <w:vAlign w:val="bottom"/>
          </w:tcPr>
          <w:p w14:paraId="023C4A05" w14:textId="77777777" w:rsidR="000E2392" w:rsidRDefault="000E2392">
            <w:pPr>
              <w:rPr>
                <w:sz w:val="14"/>
                <w:szCs w:val="14"/>
              </w:rPr>
            </w:pPr>
          </w:p>
        </w:tc>
        <w:tc>
          <w:tcPr>
            <w:tcW w:w="120" w:type="dxa"/>
            <w:vAlign w:val="bottom"/>
          </w:tcPr>
          <w:p w14:paraId="5DF04E66" w14:textId="77777777" w:rsidR="000E2392" w:rsidRDefault="000E2392">
            <w:pPr>
              <w:rPr>
                <w:sz w:val="14"/>
                <w:szCs w:val="14"/>
              </w:rPr>
            </w:pPr>
          </w:p>
        </w:tc>
        <w:tc>
          <w:tcPr>
            <w:tcW w:w="860" w:type="dxa"/>
            <w:vMerge/>
            <w:tcBorders>
              <w:right w:val="single" w:sz="8" w:space="0" w:color="auto"/>
            </w:tcBorders>
            <w:vAlign w:val="bottom"/>
          </w:tcPr>
          <w:p w14:paraId="66FC7BD1" w14:textId="77777777" w:rsidR="000E2392" w:rsidRDefault="000E2392">
            <w:pPr>
              <w:rPr>
                <w:sz w:val="14"/>
                <w:szCs w:val="14"/>
              </w:rPr>
            </w:pPr>
          </w:p>
        </w:tc>
        <w:tc>
          <w:tcPr>
            <w:tcW w:w="2180" w:type="dxa"/>
            <w:gridSpan w:val="4"/>
            <w:vMerge/>
            <w:tcBorders>
              <w:right w:val="single" w:sz="8" w:space="0" w:color="auto"/>
            </w:tcBorders>
            <w:vAlign w:val="bottom"/>
          </w:tcPr>
          <w:p w14:paraId="7F26ECD2" w14:textId="77777777" w:rsidR="000E2392" w:rsidRDefault="000E2392">
            <w:pPr>
              <w:rPr>
                <w:sz w:val="14"/>
                <w:szCs w:val="14"/>
              </w:rPr>
            </w:pPr>
          </w:p>
        </w:tc>
        <w:tc>
          <w:tcPr>
            <w:tcW w:w="0" w:type="dxa"/>
            <w:vAlign w:val="bottom"/>
          </w:tcPr>
          <w:p w14:paraId="135823B6" w14:textId="77777777" w:rsidR="000E2392" w:rsidRDefault="000E2392">
            <w:pPr>
              <w:rPr>
                <w:sz w:val="1"/>
                <w:szCs w:val="1"/>
              </w:rPr>
            </w:pPr>
          </w:p>
        </w:tc>
      </w:tr>
      <w:tr w:rsidR="000E2392" w14:paraId="4F5E47A1" w14:textId="77777777">
        <w:trPr>
          <w:trHeight w:val="264"/>
        </w:trPr>
        <w:tc>
          <w:tcPr>
            <w:tcW w:w="460" w:type="dxa"/>
            <w:tcBorders>
              <w:left w:val="single" w:sz="8" w:space="0" w:color="auto"/>
            </w:tcBorders>
            <w:vAlign w:val="bottom"/>
          </w:tcPr>
          <w:p w14:paraId="473F022A" w14:textId="77777777" w:rsidR="000E2392" w:rsidRDefault="000E2392"/>
        </w:tc>
        <w:tc>
          <w:tcPr>
            <w:tcW w:w="140" w:type="dxa"/>
            <w:tcBorders>
              <w:right w:val="single" w:sz="8" w:space="0" w:color="auto"/>
            </w:tcBorders>
            <w:vAlign w:val="bottom"/>
          </w:tcPr>
          <w:p w14:paraId="5742EE88" w14:textId="77777777" w:rsidR="000E2392" w:rsidRDefault="000E2392"/>
        </w:tc>
        <w:tc>
          <w:tcPr>
            <w:tcW w:w="1580" w:type="dxa"/>
            <w:tcBorders>
              <w:right w:val="single" w:sz="8" w:space="0" w:color="auto"/>
            </w:tcBorders>
            <w:vAlign w:val="bottom"/>
          </w:tcPr>
          <w:p w14:paraId="3DC5B91D" w14:textId="77777777" w:rsidR="000E2392" w:rsidRDefault="000E2392"/>
        </w:tc>
        <w:tc>
          <w:tcPr>
            <w:tcW w:w="600" w:type="dxa"/>
            <w:vAlign w:val="bottom"/>
          </w:tcPr>
          <w:p w14:paraId="655B61FA" w14:textId="77777777" w:rsidR="000E2392" w:rsidRDefault="000E2392"/>
        </w:tc>
        <w:tc>
          <w:tcPr>
            <w:tcW w:w="480" w:type="dxa"/>
            <w:vAlign w:val="bottom"/>
          </w:tcPr>
          <w:p w14:paraId="7DCAA8DB" w14:textId="77777777" w:rsidR="000E2392" w:rsidRDefault="000E2392"/>
        </w:tc>
        <w:tc>
          <w:tcPr>
            <w:tcW w:w="620" w:type="dxa"/>
            <w:tcBorders>
              <w:right w:val="single" w:sz="8" w:space="0" w:color="auto"/>
            </w:tcBorders>
            <w:vAlign w:val="bottom"/>
          </w:tcPr>
          <w:p w14:paraId="62BCCF1F" w14:textId="77777777" w:rsidR="000E2392" w:rsidRDefault="000E2392"/>
        </w:tc>
        <w:tc>
          <w:tcPr>
            <w:tcW w:w="1140" w:type="dxa"/>
            <w:tcBorders>
              <w:right w:val="single" w:sz="8" w:space="0" w:color="auto"/>
            </w:tcBorders>
            <w:vAlign w:val="bottom"/>
          </w:tcPr>
          <w:p w14:paraId="0062B1F5" w14:textId="77777777" w:rsidR="000E2392" w:rsidRDefault="000E2392"/>
        </w:tc>
        <w:tc>
          <w:tcPr>
            <w:tcW w:w="1260" w:type="dxa"/>
            <w:tcBorders>
              <w:right w:val="single" w:sz="8" w:space="0" w:color="auto"/>
            </w:tcBorders>
            <w:vAlign w:val="bottom"/>
          </w:tcPr>
          <w:p w14:paraId="6551A160" w14:textId="77777777" w:rsidR="000E2392" w:rsidRDefault="00000000">
            <w:pPr>
              <w:jc w:val="center"/>
              <w:rPr>
                <w:sz w:val="20"/>
                <w:szCs w:val="20"/>
              </w:rPr>
            </w:pPr>
            <w:r>
              <w:rPr>
                <w:rFonts w:ascii="Arial" w:eastAsia="Arial" w:hAnsi="Arial" w:cs="Arial"/>
                <w:b/>
                <w:bCs/>
                <w:sz w:val="23"/>
                <w:szCs w:val="23"/>
              </w:rPr>
              <w:t>Combine</w:t>
            </w:r>
          </w:p>
        </w:tc>
        <w:tc>
          <w:tcPr>
            <w:tcW w:w="1020" w:type="dxa"/>
            <w:tcBorders>
              <w:right w:val="single" w:sz="8" w:space="0" w:color="auto"/>
            </w:tcBorders>
            <w:vAlign w:val="bottom"/>
          </w:tcPr>
          <w:p w14:paraId="07A8C183" w14:textId="77777777" w:rsidR="000E2392" w:rsidRDefault="00000000">
            <w:pPr>
              <w:jc w:val="center"/>
              <w:rPr>
                <w:sz w:val="20"/>
                <w:szCs w:val="20"/>
              </w:rPr>
            </w:pPr>
            <w:r>
              <w:rPr>
                <w:rFonts w:ascii="Arial" w:eastAsia="Arial" w:hAnsi="Arial" w:cs="Arial"/>
                <w:b/>
                <w:bCs/>
                <w:sz w:val="23"/>
                <w:szCs w:val="23"/>
              </w:rPr>
              <w:t>r</w:t>
            </w:r>
          </w:p>
        </w:tc>
        <w:tc>
          <w:tcPr>
            <w:tcW w:w="120" w:type="dxa"/>
            <w:vAlign w:val="bottom"/>
          </w:tcPr>
          <w:p w14:paraId="70147416" w14:textId="77777777" w:rsidR="000E2392" w:rsidRDefault="000E2392"/>
        </w:tc>
        <w:tc>
          <w:tcPr>
            <w:tcW w:w="860" w:type="dxa"/>
            <w:tcBorders>
              <w:right w:val="single" w:sz="8" w:space="0" w:color="auto"/>
            </w:tcBorders>
            <w:vAlign w:val="bottom"/>
          </w:tcPr>
          <w:p w14:paraId="5BB6645B" w14:textId="77777777" w:rsidR="000E2392" w:rsidRDefault="00000000">
            <w:pPr>
              <w:ind w:right="45"/>
              <w:jc w:val="center"/>
              <w:rPr>
                <w:sz w:val="20"/>
                <w:szCs w:val="20"/>
              </w:rPr>
            </w:pPr>
            <w:r>
              <w:rPr>
                <w:rFonts w:ascii="Arial" w:eastAsia="Arial" w:hAnsi="Arial" w:cs="Arial"/>
                <w:b/>
                <w:bCs/>
                <w:sz w:val="23"/>
                <w:szCs w:val="23"/>
              </w:rPr>
              <w:t>er</w:t>
            </w:r>
          </w:p>
        </w:tc>
        <w:tc>
          <w:tcPr>
            <w:tcW w:w="800" w:type="dxa"/>
            <w:vAlign w:val="bottom"/>
          </w:tcPr>
          <w:p w14:paraId="7F34D457" w14:textId="77777777" w:rsidR="000E2392" w:rsidRDefault="000E2392"/>
        </w:tc>
        <w:tc>
          <w:tcPr>
            <w:tcW w:w="440" w:type="dxa"/>
            <w:vAlign w:val="bottom"/>
          </w:tcPr>
          <w:p w14:paraId="28C31347" w14:textId="77777777" w:rsidR="000E2392" w:rsidRDefault="000E2392"/>
        </w:tc>
        <w:tc>
          <w:tcPr>
            <w:tcW w:w="220" w:type="dxa"/>
            <w:vAlign w:val="bottom"/>
          </w:tcPr>
          <w:p w14:paraId="5EC7666E" w14:textId="77777777" w:rsidR="000E2392" w:rsidRDefault="000E2392"/>
        </w:tc>
        <w:tc>
          <w:tcPr>
            <w:tcW w:w="740" w:type="dxa"/>
            <w:tcBorders>
              <w:right w:val="single" w:sz="8" w:space="0" w:color="auto"/>
            </w:tcBorders>
            <w:vAlign w:val="bottom"/>
          </w:tcPr>
          <w:p w14:paraId="22B1696C" w14:textId="77777777" w:rsidR="000E2392" w:rsidRDefault="000E2392"/>
        </w:tc>
        <w:tc>
          <w:tcPr>
            <w:tcW w:w="0" w:type="dxa"/>
            <w:vAlign w:val="bottom"/>
          </w:tcPr>
          <w:p w14:paraId="0B261773" w14:textId="77777777" w:rsidR="000E2392" w:rsidRDefault="000E2392">
            <w:pPr>
              <w:rPr>
                <w:sz w:val="1"/>
                <w:szCs w:val="1"/>
              </w:rPr>
            </w:pPr>
          </w:p>
        </w:tc>
      </w:tr>
      <w:tr w:rsidR="000E2392" w14:paraId="45114C63" w14:textId="77777777">
        <w:trPr>
          <w:trHeight w:val="264"/>
        </w:trPr>
        <w:tc>
          <w:tcPr>
            <w:tcW w:w="460" w:type="dxa"/>
            <w:tcBorders>
              <w:left w:val="single" w:sz="8" w:space="0" w:color="auto"/>
              <w:bottom w:val="single" w:sz="8" w:space="0" w:color="auto"/>
            </w:tcBorders>
            <w:vAlign w:val="bottom"/>
          </w:tcPr>
          <w:p w14:paraId="6EEED5CF" w14:textId="77777777" w:rsidR="000E2392" w:rsidRDefault="000E2392"/>
        </w:tc>
        <w:tc>
          <w:tcPr>
            <w:tcW w:w="140" w:type="dxa"/>
            <w:tcBorders>
              <w:bottom w:val="single" w:sz="8" w:space="0" w:color="auto"/>
              <w:right w:val="single" w:sz="8" w:space="0" w:color="auto"/>
            </w:tcBorders>
            <w:vAlign w:val="bottom"/>
          </w:tcPr>
          <w:p w14:paraId="5B8D5CBC" w14:textId="77777777" w:rsidR="000E2392" w:rsidRDefault="000E2392"/>
        </w:tc>
        <w:tc>
          <w:tcPr>
            <w:tcW w:w="1580" w:type="dxa"/>
            <w:tcBorders>
              <w:bottom w:val="single" w:sz="8" w:space="0" w:color="auto"/>
              <w:right w:val="single" w:sz="8" w:space="0" w:color="auto"/>
            </w:tcBorders>
            <w:vAlign w:val="bottom"/>
          </w:tcPr>
          <w:p w14:paraId="592B7FEC" w14:textId="77777777" w:rsidR="000E2392" w:rsidRDefault="000E2392"/>
        </w:tc>
        <w:tc>
          <w:tcPr>
            <w:tcW w:w="600" w:type="dxa"/>
            <w:tcBorders>
              <w:bottom w:val="single" w:sz="8" w:space="0" w:color="auto"/>
            </w:tcBorders>
            <w:vAlign w:val="bottom"/>
          </w:tcPr>
          <w:p w14:paraId="74D76296" w14:textId="77777777" w:rsidR="000E2392" w:rsidRDefault="000E2392"/>
        </w:tc>
        <w:tc>
          <w:tcPr>
            <w:tcW w:w="480" w:type="dxa"/>
            <w:tcBorders>
              <w:bottom w:val="single" w:sz="8" w:space="0" w:color="auto"/>
            </w:tcBorders>
            <w:vAlign w:val="bottom"/>
          </w:tcPr>
          <w:p w14:paraId="05EE1D3D" w14:textId="77777777" w:rsidR="000E2392" w:rsidRDefault="000E2392"/>
        </w:tc>
        <w:tc>
          <w:tcPr>
            <w:tcW w:w="620" w:type="dxa"/>
            <w:tcBorders>
              <w:bottom w:val="single" w:sz="8" w:space="0" w:color="auto"/>
              <w:right w:val="single" w:sz="8" w:space="0" w:color="auto"/>
            </w:tcBorders>
            <w:vAlign w:val="bottom"/>
          </w:tcPr>
          <w:p w14:paraId="1AE473AC" w14:textId="77777777" w:rsidR="000E2392" w:rsidRDefault="000E2392"/>
        </w:tc>
        <w:tc>
          <w:tcPr>
            <w:tcW w:w="1140" w:type="dxa"/>
            <w:tcBorders>
              <w:bottom w:val="single" w:sz="8" w:space="0" w:color="auto"/>
              <w:right w:val="single" w:sz="8" w:space="0" w:color="auto"/>
            </w:tcBorders>
            <w:vAlign w:val="bottom"/>
          </w:tcPr>
          <w:p w14:paraId="49363E0A" w14:textId="77777777" w:rsidR="000E2392" w:rsidRDefault="000E2392"/>
        </w:tc>
        <w:tc>
          <w:tcPr>
            <w:tcW w:w="1260" w:type="dxa"/>
            <w:tcBorders>
              <w:bottom w:val="single" w:sz="8" w:space="0" w:color="auto"/>
              <w:right w:val="single" w:sz="8" w:space="0" w:color="auto"/>
            </w:tcBorders>
            <w:vAlign w:val="bottom"/>
          </w:tcPr>
          <w:p w14:paraId="40F6D415" w14:textId="77777777" w:rsidR="000E2392" w:rsidRDefault="00000000">
            <w:pPr>
              <w:jc w:val="center"/>
              <w:rPr>
                <w:sz w:val="20"/>
                <w:szCs w:val="20"/>
              </w:rPr>
            </w:pPr>
            <w:r>
              <w:rPr>
                <w:rFonts w:ascii="Arial" w:eastAsia="Arial" w:hAnsi="Arial" w:cs="Arial"/>
                <w:b/>
                <w:bCs/>
                <w:w w:val="99"/>
                <w:sz w:val="23"/>
                <w:szCs w:val="23"/>
              </w:rPr>
              <w:t>d</w:t>
            </w:r>
          </w:p>
        </w:tc>
        <w:tc>
          <w:tcPr>
            <w:tcW w:w="1020" w:type="dxa"/>
            <w:tcBorders>
              <w:bottom w:val="single" w:sz="8" w:space="0" w:color="auto"/>
              <w:right w:val="single" w:sz="8" w:space="0" w:color="auto"/>
            </w:tcBorders>
            <w:vAlign w:val="bottom"/>
          </w:tcPr>
          <w:p w14:paraId="58330A49" w14:textId="77777777" w:rsidR="000E2392" w:rsidRDefault="000E2392"/>
        </w:tc>
        <w:tc>
          <w:tcPr>
            <w:tcW w:w="120" w:type="dxa"/>
            <w:tcBorders>
              <w:bottom w:val="single" w:sz="8" w:space="0" w:color="auto"/>
            </w:tcBorders>
            <w:vAlign w:val="bottom"/>
          </w:tcPr>
          <w:p w14:paraId="391E787F" w14:textId="77777777" w:rsidR="000E2392" w:rsidRDefault="000E2392"/>
        </w:tc>
        <w:tc>
          <w:tcPr>
            <w:tcW w:w="860" w:type="dxa"/>
            <w:tcBorders>
              <w:bottom w:val="single" w:sz="8" w:space="0" w:color="auto"/>
              <w:right w:val="single" w:sz="8" w:space="0" w:color="auto"/>
            </w:tcBorders>
            <w:vAlign w:val="bottom"/>
          </w:tcPr>
          <w:p w14:paraId="61018224" w14:textId="77777777" w:rsidR="000E2392" w:rsidRDefault="000E2392"/>
        </w:tc>
        <w:tc>
          <w:tcPr>
            <w:tcW w:w="800" w:type="dxa"/>
            <w:tcBorders>
              <w:bottom w:val="single" w:sz="8" w:space="0" w:color="auto"/>
            </w:tcBorders>
            <w:vAlign w:val="bottom"/>
          </w:tcPr>
          <w:p w14:paraId="11EA8F66" w14:textId="77777777" w:rsidR="000E2392" w:rsidRDefault="000E2392"/>
        </w:tc>
        <w:tc>
          <w:tcPr>
            <w:tcW w:w="440" w:type="dxa"/>
            <w:tcBorders>
              <w:bottom w:val="single" w:sz="8" w:space="0" w:color="auto"/>
            </w:tcBorders>
            <w:vAlign w:val="bottom"/>
          </w:tcPr>
          <w:p w14:paraId="6E8BFA3E" w14:textId="77777777" w:rsidR="000E2392" w:rsidRDefault="000E2392"/>
        </w:tc>
        <w:tc>
          <w:tcPr>
            <w:tcW w:w="220" w:type="dxa"/>
            <w:tcBorders>
              <w:bottom w:val="single" w:sz="8" w:space="0" w:color="auto"/>
            </w:tcBorders>
            <w:vAlign w:val="bottom"/>
          </w:tcPr>
          <w:p w14:paraId="0B0C1397" w14:textId="77777777" w:rsidR="000E2392" w:rsidRDefault="000E2392"/>
        </w:tc>
        <w:tc>
          <w:tcPr>
            <w:tcW w:w="740" w:type="dxa"/>
            <w:tcBorders>
              <w:bottom w:val="single" w:sz="8" w:space="0" w:color="auto"/>
              <w:right w:val="single" w:sz="8" w:space="0" w:color="auto"/>
            </w:tcBorders>
            <w:vAlign w:val="bottom"/>
          </w:tcPr>
          <w:p w14:paraId="69582D18" w14:textId="77777777" w:rsidR="000E2392" w:rsidRDefault="000E2392"/>
        </w:tc>
        <w:tc>
          <w:tcPr>
            <w:tcW w:w="0" w:type="dxa"/>
            <w:vAlign w:val="bottom"/>
          </w:tcPr>
          <w:p w14:paraId="76C6D61F" w14:textId="77777777" w:rsidR="000E2392" w:rsidRDefault="000E2392">
            <w:pPr>
              <w:rPr>
                <w:sz w:val="1"/>
                <w:szCs w:val="1"/>
              </w:rPr>
            </w:pPr>
          </w:p>
        </w:tc>
      </w:tr>
      <w:tr w:rsidR="000E2392" w14:paraId="663C0C1E" w14:textId="77777777">
        <w:trPr>
          <w:trHeight w:val="520"/>
        </w:trPr>
        <w:tc>
          <w:tcPr>
            <w:tcW w:w="2180" w:type="dxa"/>
            <w:gridSpan w:val="3"/>
            <w:tcBorders>
              <w:left w:val="single" w:sz="8" w:space="0" w:color="auto"/>
            </w:tcBorders>
            <w:vAlign w:val="bottom"/>
          </w:tcPr>
          <w:p w14:paraId="43AC45CF" w14:textId="77777777" w:rsidR="000E2392" w:rsidRDefault="00000000">
            <w:pPr>
              <w:ind w:left="120"/>
              <w:rPr>
                <w:sz w:val="20"/>
                <w:szCs w:val="20"/>
              </w:rPr>
            </w:pPr>
            <w:r>
              <w:rPr>
                <w:rFonts w:ascii="Arial" w:eastAsia="Arial" w:hAnsi="Arial" w:cs="Arial"/>
                <w:b/>
                <w:bCs/>
                <w:sz w:val="23"/>
                <w:szCs w:val="23"/>
              </w:rPr>
              <w:t>1. Eligibility</w:t>
            </w:r>
          </w:p>
        </w:tc>
        <w:tc>
          <w:tcPr>
            <w:tcW w:w="600" w:type="dxa"/>
            <w:vAlign w:val="bottom"/>
          </w:tcPr>
          <w:p w14:paraId="42FEF9DB" w14:textId="77777777" w:rsidR="000E2392" w:rsidRDefault="000E2392">
            <w:pPr>
              <w:rPr>
                <w:sz w:val="24"/>
                <w:szCs w:val="24"/>
              </w:rPr>
            </w:pPr>
          </w:p>
        </w:tc>
        <w:tc>
          <w:tcPr>
            <w:tcW w:w="480" w:type="dxa"/>
            <w:vAlign w:val="bottom"/>
          </w:tcPr>
          <w:p w14:paraId="4AC4105D" w14:textId="77777777" w:rsidR="000E2392" w:rsidRDefault="000E2392">
            <w:pPr>
              <w:rPr>
                <w:sz w:val="24"/>
                <w:szCs w:val="24"/>
              </w:rPr>
            </w:pPr>
          </w:p>
        </w:tc>
        <w:tc>
          <w:tcPr>
            <w:tcW w:w="620" w:type="dxa"/>
            <w:vAlign w:val="bottom"/>
          </w:tcPr>
          <w:p w14:paraId="5EB49667" w14:textId="77777777" w:rsidR="000E2392" w:rsidRDefault="000E2392">
            <w:pPr>
              <w:rPr>
                <w:sz w:val="24"/>
                <w:szCs w:val="24"/>
              </w:rPr>
            </w:pPr>
          </w:p>
        </w:tc>
        <w:tc>
          <w:tcPr>
            <w:tcW w:w="1140" w:type="dxa"/>
            <w:vAlign w:val="bottom"/>
          </w:tcPr>
          <w:p w14:paraId="50FAC65B" w14:textId="77777777" w:rsidR="000E2392" w:rsidRDefault="000E2392">
            <w:pPr>
              <w:rPr>
                <w:sz w:val="24"/>
                <w:szCs w:val="24"/>
              </w:rPr>
            </w:pPr>
          </w:p>
        </w:tc>
        <w:tc>
          <w:tcPr>
            <w:tcW w:w="1260" w:type="dxa"/>
            <w:vAlign w:val="bottom"/>
          </w:tcPr>
          <w:p w14:paraId="3F988233" w14:textId="77777777" w:rsidR="000E2392" w:rsidRDefault="000E2392">
            <w:pPr>
              <w:rPr>
                <w:sz w:val="24"/>
                <w:szCs w:val="24"/>
              </w:rPr>
            </w:pPr>
          </w:p>
        </w:tc>
        <w:tc>
          <w:tcPr>
            <w:tcW w:w="1020" w:type="dxa"/>
            <w:vAlign w:val="bottom"/>
          </w:tcPr>
          <w:p w14:paraId="58C7C301" w14:textId="77777777" w:rsidR="000E2392" w:rsidRDefault="000E2392">
            <w:pPr>
              <w:rPr>
                <w:sz w:val="24"/>
                <w:szCs w:val="24"/>
              </w:rPr>
            </w:pPr>
          </w:p>
        </w:tc>
        <w:tc>
          <w:tcPr>
            <w:tcW w:w="120" w:type="dxa"/>
            <w:vAlign w:val="bottom"/>
          </w:tcPr>
          <w:p w14:paraId="0290ED76" w14:textId="77777777" w:rsidR="000E2392" w:rsidRDefault="000E2392">
            <w:pPr>
              <w:rPr>
                <w:sz w:val="24"/>
                <w:szCs w:val="24"/>
              </w:rPr>
            </w:pPr>
          </w:p>
        </w:tc>
        <w:tc>
          <w:tcPr>
            <w:tcW w:w="860" w:type="dxa"/>
            <w:vAlign w:val="bottom"/>
          </w:tcPr>
          <w:p w14:paraId="0CF27128" w14:textId="77777777" w:rsidR="000E2392" w:rsidRDefault="000E2392">
            <w:pPr>
              <w:rPr>
                <w:sz w:val="24"/>
                <w:szCs w:val="24"/>
              </w:rPr>
            </w:pPr>
          </w:p>
        </w:tc>
        <w:tc>
          <w:tcPr>
            <w:tcW w:w="800" w:type="dxa"/>
            <w:vAlign w:val="bottom"/>
          </w:tcPr>
          <w:p w14:paraId="4BEBC23B" w14:textId="77777777" w:rsidR="000E2392" w:rsidRDefault="000E2392">
            <w:pPr>
              <w:rPr>
                <w:sz w:val="24"/>
                <w:szCs w:val="24"/>
              </w:rPr>
            </w:pPr>
          </w:p>
        </w:tc>
        <w:tc>
          <w:tcPr>
            <w:tcW w:w="440" w:type="dxa"/>
            <w:vAlign w:val="bottom"/>
          </w:tcPr>
          <w:p w14:paraId="2E8732D5" w14:textId="77777777" w:rsidR="000E2392" w:rsidRDefault="000E2392">
            <w:pPr>
              <w:rPr>
                <w:sz w:val="24"/>
                <w:szCs w:val="24"/>
              </w:rPr>
            </w:pPr>
          </w:p>
        </w:tc>
        <w:tc>
          <w:tcPr>
            <w:tcW w:w="220" w:type="dxa"/>
            <w:vAlign w:val="bottom"/>
          </w:tcPr>
          <w:p w14:paraId="13B5E508" w14:textId="77777777" w:rsidR="000E2392" w:rsidRDefault="000E2392">
            <w:pPr>
              <w:rPr>
                <w:sz w:val="24"/>
                <w:szCs w:val="24"/>
              </w:rPr>
            </w:pPr>
          </w:p>
        </w:tc>
        <w:tc>
          <w:tcPr>
            <w:tcW w:w="740" w:type="dxa"/>
            <w:tcBorders>
              <w:right w:val="single" w:sz="8" w:space="0" w:color="auto"/>
            </w:tcBorders>
            <w:vAlign w:val="bottom"/>
          </w:tcPr>
          <w:p w14:paraId="44201A9B" w14:textId="77777777" w:rsidR="000E2392" w:rsidRDefault="000E2392">
            <w:pPr>
              <w:rPr>
                <w:sz w:val="24"/>
                <w:szCs w:val="24"/>
              </w:rPr>
            </w:pPr>
          </w:p>
        </w:tc>
        <w:tc>
          <w:tcPr>
            <w:tcW w:w="0" w:type="dxa"/>
            <w:vAlign w:val="bottom"/>
          </w:tcPr>
          <w:p w14:paraId="1EA976B7" w14:textId="77777777" w:rsidR="000E2392" w:rsidRDefault="000E2392">
            <w:pPr>
              <w:rPr>
                <w:sz w:val="1"/>
                <w:szCs w:val="1"/>
              </w:rPr>
            </w:pPr>
          </w:p>
        </w:tc>
      </w:tr>
      <w:tr w:rsidR="000E2392" w14:paraId="3F5AFFED" w14:textId="77777777">
        <w:trPr>
          <w:trHeight w:val="264"/>
        </w:trPr>
        <w:tc>
          <w:tcPr>
            <w:tcW w:w="2180" w:type="dxa"/>
            <w:gridSpan w:val="3"/>
            <w:tcBorders>
              <w:left w:val="single" w:sz="8" w:space="0" w:color="auto"/>
              <w:bottom w:val="single" w:sz="8" w:space="0" w:color="auto"/>
            </w:tcBorders>
            <w:vAlign w:val="bottom"/>
          </w:tcPr>
          <w:p w14:paraId="28A9B93C" w14:textId="77777777" w:rsidR="000E2392" w:rsidRDefault="000E2392"/>
        </w:tc>
        <w:tc>
          <w:tcPr>
            <w:tcW w:w="1080" w:type="dxa"/>
            <w:gridSpan w:val="2"/>
            <w:tcBorders>
              <w:bottom w:val="single" w:sz="8" w:space="0" w:color="auto"/>
            </w:tcBorders>
            <w:vAlign w:val="bottom"/>
          </w:tcPr>
          <w:p w14:paraId="12340093" w14:textId="77777777" w:rsidR="000E2392" w:rsidRDefault="000E2392"/>
        </w:tc>
        <w:tc>
          <w:tcPr>
            <w:tcW w:w="620" w:type="dxa"/>
            <w:tcBorders>
              <w:bottom w:val="single" w:sz="8" w:space="0" w:color="auto"/>
            </w:tcBorders>
            <w:vAlign w:val="bottom"/>
          </w:tcPr>
          <w:p w14:paraId="7006CFB5" w14:textId="77777777" w:rsidR="000E2392" w:rsidRDefault="000E2392"/>
        </w:tc>
        <w:tc>
          <w:tcPr>
            <w:tcW w:w="1140" w:type="dxa"/>
            <w:tcBorders>
              <w:bottom w:val="single" w:sz="8" w:space="0" w:color="auto"/>
            </w:tcBorders>
            <w:vAlign w:val="bottom"/>
          </w:tcPr>
          <w:p w14:paraId="505B3775" w14:textId="77777777" w:rsidR="000E2392" w:rsidRDefault="000E2392"/>
        </w:tc>
        <w:tc>
          <w:tcPr>
            <w:tcW w:w="1260" w:type="dxa"/>
            <w:tcBorders>
              <w:bottom w:val="single" w:sz="8" w:space="0" w:color="auto"/>
            </w:tcBorders>
            <w:vAlign w:val="bottom"/>
          </w:tcPr>
          <w:p w14:paraId="566B6223" w14:textId="77777777" w:rsidR="000E2392" w:rsidRDefault="000E2392"/>
        </w:tc>
        <w:tc>
          <w:tcPr>
            <w:tcW w:w="1140" w:type="dxa"/>
            <w:gridSpan w:val="2"/>
            <w:tcBorders>
              <w:bottom w:val="single" w:sz="8" w:space="0" w:color="auto"/>
            </w:tcBorders>
            <w:vAlign w:val="bottom"/>
          </w:tcPr>
          <w:p w14:paraId="70A0C25C" w14:textId="77777777" w:rsidR="000E2392" w:rsidRDefault="000E2392"/>
        </w:tc>
        <w:tc>
          <w:tcPr>
            <w:tcW w:w="860" w:type="dxa"/>
            <w:tcBorders>
              <w:bottom w:val="single" w:sz="8" w:space="0" w:color="auto"/>
            </w:tcBorders>
            <w:vAlign w:val="bottom"/>
          </w:tcPr>
          <w:p w14:paraId="624D47F8" w14:textId="77777777" w:rsidR="000E2392" w:rsidRDefault="000E2392"/>
        </w:tc>
        <w:tc>
          <w:tcPr>
            <w:tcW w:w="1460" w:type="dxa"/>
            <w:gridSpan w:val="3"/>
            <w:tcBorders>
              <w:bottom w:val="single" w:sz="8" w:space="0" w:color="auto"/>
            </w:tcBorders>
            <w:vAlign w:val="bottom"/>
          </w:tcPr>
          <w:p w14:paraId="49CEDB5F" w14:textId="77777777" w:rsidR="000E2392" w:rsidRDefault="000E2392"/>
        </w:tc>
        <w:tc>
          <w:tcPr>
            <w:tcW w:w="740" w:type="dxa"/>
            <w:tcBorders>
              <w:bottom w:val="single" w:sz="8" w:space="0" w:color="auto"/>
              <w:right w:val="single" w:sz="8" w:space="0" w:color="auto"/>
            </w:tcBorders>
            <w:vAlign w:val="bottom"/>
          </w:tcPr>
          <w:p w14:paraId="1FC2A308" w14:textId="77777777" w:rsidR="000E2392" w:rsidRDefault="000E2392"/>
        </w:tc>
        <w:tc>
          <w:tcPr>
            <w:tcW w:w="0" w:type="dxa"/>
            <w:vAlign w:val="bottom"/>
          </w:tcPr>
          <w:p w14:paraId="08F52361" w14:textId="77777777" w:rsidR="000E2392" w:rsidRDefault="000E2392">
            <w:pPr>
              <w:rPr>
                <w:sz w:val="1"/>
                <w:szCs w:val="1"/>
              </w:rPr>
            </w:pPr>
          </w:p>
        </w:tc>
      </w:tr>
      <w:tr w:rsidR="000E2392" w14:paraId="510D631A" w14:textId="77777777">
        <w:trPr>
          <w:trHeight w:val="254"/>
        </w:trPr>
        <w:tc>
          <w:tcPr>
            <w:tcW w:w="600" w:type="dxa"/>
            <w:gridSpan w:val="2"/>
            <w:tcBorders>
              <w:left w:val="single" w:sz="8" w:space="0" w:color="auto"/>
              <w:right w:val="single" w:sz="8" w:space="0" w:color="auto"/>
            </w:tcBorders>
            <w:vAlign w:val="bottom"/>
          </w:tcPr>
          <w:p w14:paraId="21191013" w14:textId="77777777" w:rsidR="000E2392" w:rsidRDefault="00000000">
            <w:pPr>
              <w:spacing w:line="254" w:lineRule="exact"/>
              <w:ind w:right="25"/>
              <w:jc w:val="right"/>
              <w:rPr>
                <w:sz w:val="20"/>
                <w:szCs w:val="20"/>
              </w:rPr>
            </w:pPr>
            <w:r>
              <w:rPr>
                <w:rFonts w:ascii="Arial" w:eastAsia="Arial" w:hAnsi="Arial" w:cs="Arial"/>
                <w:sz w:val="23"/>
                <w:szCs w:val="23"/>
              </w:rPr>
              <w:t>1.1</w:t>
            </w:r>
          </w:p>
        </w:tc>
        <w:tc>
          <w:tcPr>
            <w:tcW w:w="1580" w:type="dxa"/>
            <w:tcBorders>
              <w:right w:val="single" w:sz="8" w:space="0" w:color="auto"/>
            </w:tcBorders>
            <w:vAlign w:val="bottom"/>
          </w:tcPr>
          <w:p w14:paraId="598A6EBC" w14:textId="77777777" w:rsidR="000E2392" w:rsidRDefault="00000000">
            <w:pPr>
              <w:spacing w:line="254" w:lineRule="exact"/>
              <w:ind w:left="80"/>
              <w:rPr>
                <w:sz w:val="20"/>
                <w:szCs w:val="20"/>
              </w:rPr>
            </w:pPr>
            <w:r>
              <w:rPr>
                <w:rFonts w:ascii="Arial" w:eastAsia="Arial" w:hAnsi="Arial" w:cs="Arial"/>
                <w:b/>
                <w:bCs/>
                <w:sz w:val="23"/>
                <w:szCs w:val="23"/>
              </w:rPr>
              <w:t>PEC</w:t>
            </w:r>
          </w:p>
        </w:tc>
        <w:tc>
          <w:tcPr>
            <w:tcW w:w="1080" w:type="dxa"/>
            <w:gridSpan w:val="2"/>
            <w:vAlign w:val="bottom"/>
          </w:tcPr>
          <w:p w14:paraId="2EC7073A" w14:textId="77777777" w:rsidR="000E2392" w:rsidRDefault="00000000">
            <w:pPr>
              <w:spacing w:line="254" w:lineRule="exact"/>
              <w:ind w:left="100"/>
              <w:rPr>
                <w:sz w:val="20"/>
                <w:szCs w:val="20"/>
              </w:rPr>
            </w:pPr>
            <w:r>
              <w:rPr>
                <w:rFonts w:ascii="Arial" w:eastAsia="Arial" w:hAnsi="Arial" w:cs="Arial"/>
                <w:w w:val="98"/>
                <w:sz w:val="23"/>
                <w:szCs w:val="23"/>
              </w:rPr>
              <w:t>Licensing</w:t>
            </w:r>
          </w:p>
        </w:tc>
        <w:tc>
          <w:tcPr>
            <w:tcW w:w="620" w:type="dxa"/>
            <w:tcBorders>
              <w:right w:val="single" w:sz="8" w:space="0" w:color="auto"/>
            </w:tcBorders>
            <w:vAlign w:val="bottom"/>
          </w:tcPr>
          <w:p w14:paraId="246D0940" w14:textId="77777777" w:rsidR="000E2392" w:rsidRDefault="00000000">
            <w:pPr>
              <w:spacing w:line="254" w:lineRule="exact"/>
              <w:ind w:right="7"/>
              <w:jc w:val="right"/>
              <w:rPr>
                <w:sz w:val="20"/>
                <w:szCs w:val="20"/>
              </w:rPr>
            </w:pPr>
            <w:r>
              <w:rPr>
                <w:rFonts w:ascii="Arial" w:eastAsia="Arial" w:hAnsi="Arial" w:cs="Arial"/>
                <w:sz w:val="23"/>
                <w:szCs w:val="23"/>
              </w:rPr>
              <w:t>by</w:t>
            </w:r>
          </w:p>
        </w:tc>
        <w:tc>
          <w:tcPr>
            <w:tcW w:w="1140" w:type="dxa"/>
            <w:tcBorders>
              <w:right w:val="single" w:sz="8" w:space="0" w:color="auto"/>
            </w:tcBorders>
            <w:vAlign w:val="bottom"/>
          </w:tcPr>
          <w:p w14:paraId="0608932D" w14:textId="77777777" w:rsidR="000E2392" w:rsidRDefault="00000000">
            <w:pPr>
              <w:spacing w:line="254" w:lineRule="exact"/>
              <w:jc w:val="center"/>
              <w:rPr>
                <w:sz w:val="20"/>
                <w:szCs w:val="20"/>
              </w:rPr>
            </w:pPr>
            <w:r>
              <w:rPr>
                <w:rFonts w:ascii="Arial" w:eastAsia="Arial" w:hAnsi="Arial" w:cs="Arial"/>
                <w:sz w:val="23"/>
                <w:szCs w:val="23"/>
              </w:rPr>
              <w:t>must</w:t>
            </w:r>
          </w:p>
        </w:tc>
        <w:tc>
          <w:tcPr>
            <w:tcW w:w="1260" w:type="dxa"/>
            <w:tcBorders>
              <w:right w:val="single" w:sz="8" w:space="0" w:color="auto"/>
            </w:tcBorders>
            <w:vAlign w:val="bottom"/>
          </w:tcPr>
          <w:p w14:paraId="1202DE4C" w14:textId="77777777" w:rsidR="000E2392" w:rsidRDefault="00000000">
            <w:pPr>
              <w:spacing w:line="254" w:lineRule="exact"/>
              <w:jc w:val="center"/>
              <w:rPr>
                <w:sz w:val="20"/>
                <w:szCs w:val="20"/>
              </w:rPr>
            </w:pPr>
            <w:r>
              <w:rPr>
                <w:rFonts w:ascii="Arial" w:eastAsia="Arial" w:hAnsi="Arial" w:cs="Arial"/>
                <w:sz w:val="23"/>
                <w:szCs w:val="23"/>
              </w:rPr>
              <w:t>Must</w:t>
            </w:r>
          </w:p>
        </w:tc>
        <w:tc>
          <w:tcPr>
            <w:tcW w:w="1020" w:type="dxa"/>
            <w:tcBorders>
              <w:right w:val="single" w:sz="8" w:space="0" w:color="auto"/>
            </w:tcBorders>
            <w:vAlign w:val="bottom"/>
          </w:tcPr>
          <w:p w14:paraId="1316BEE3" w14:textId="77777777" w:rsidR="000E2392" w:rsidRDefault="00000000">
            <w:pPr>
              <w:spacing w:line="254" w:lineRule="exact"/>
              <w:jc w:val="center"/>
              <w:rPr>
                <w:sz w:val="20"/>
                <w:szCs w:val="20"/>
              </w:rPr>
            </w:pPr>
            <w:r>
              <w:rPr>
                <w:rFonts w:ascii="Arial" w:eastAsia="Arial" w:hAnsi="Arial" w:cs="Arial"/>
                <w:sz w:val="23"/>
                <w:szCs w:val="23"/>
              </w:rPr>
              <w:t>Must</w:t>
            </w:r>
          </w:p>
        </w:tc>
        <w:tc>
          <w:tcPr>
            <w:tcW w:w="120" w:type="dxa"/>
            <w:vAlign w:val="bottom"/>
          </w:tcPr>
          <w:p w14:paraId="6AA5C38F" w14:textId="77777777" w:rsidR="000E2392" w:rsidRDefault="000E2392"/>
        </w:tc>
        <w:tc>
          <w:tcPr>
            <w:tcW w:w="860" w:type="dxa"/>
            <w:tcBorders>
              <w:right w:val="single" w:sz="8" w:space="0" w:color="auto"/>
            </w:tcBorders>
            <w:vAlign w:val="bottom"/>
          </w:tcPr>
          <w:p w14:paraId="744C2E85" w14:textId="77777777" w:rsidR="000E2392" w:rsidRDefault="00000000">
            <w:pPr>
              <w:spacing w:line="254" w:lineRule="exact"/>
              <w:ind w:right="25"/>
              <w:jc w:val="center"/>
              <w:rPr>
                <w:sz w:val="20"/>
                <w:szCs w:val="20"/>
              </w:rPr>
            </w:pPr>
            <w:r>
              <w:rPr>
                <w:rFonts w:ascii="Arial" w:eastAsia="Arial" w:hAnsi="Arial" w:cs="Arial"/>
                <w:sz w:val="23"/>
                <w:szCs w:val="23"/>
              </w:rPr>
              <w:t>N/A</w:t>
            </w:r>
          </w:p>
        </w:tc>
        <w:tc>
          <w:tcPr>
            <w:tcW w:w="1460" w:type="dxa"/>
            <w:gridSpan w:val="3"/>
            <w:vAlign w:val="bottom"/>
          </w:tcPr>
          <w:p w14:paraId="29A1A1E6" w14:textId="77777777" w:rsidR="000E2392" w:rsidRDefault="00000000">
            <w:pPr>
              <w:spacing w:line="254" w:lineRule="exact"/>
              <w:ind w:left="100"/>
              <w:rPr>
                <w:sz w:val="20"/>
                <w:szCs w:val="20"/>
              </w:rPr>
            </w:pPr>
            <w:r>
              <w:rPr>
                <w:rFonts w:ascii="Arial" w:eastAsia="Arial" w:hAnsi="Arial" w:cs="Arial"/>
                <w:sz w:val="23"/>
                <w:szCs w:val="23"/>
              </w:rPr>
              <w:t>Provisional/</w:t>
            </w:r>
          </w:p>
        </w:tc>
        <w:tc>
          <w:tcPr>
            <w:tcW w:w="740" w:type="dxa"/>
            <w:tcBorders>
              <w:right w:val="single" w:sz="8" w:space="0" w:color="auto"/>
            </w:tcBorders>
            <w:vAlign w:val="bottom"/>
          </w:tcPr>
          <w:p w14:paraId="38CCB884" w14:textId="77777777" w:rsidR="000E2392" w:rsidRDefault="000E2392"/>
        </w:tc>
        <w:tc>
          <w:tcPr>
            <w:tcW w:w="0" w:type="dxa"/>
            <w:vAlign w:val="bottom"/>
          </w:tcPr>
          <w:p w14:paraId="20CF7021" w14:textId="77777777" w:rsidR="000E2392" w:rsidRDefault="000E2392">
            <w:pPr>
              <w:rPr>
                <w:sz w:val="1"/>
                <w:szCs w:val="1"/>
              </w:rPr>
            </w:pPr>
          </w:p>
        </w:tc>
      </w:tr>
      <w:tr w:rsidR="000E2392" w14:paraId="45CA30F3" w14:textId="77777777">
        <w:trPr>
          <w:trHeight w:val="266"/>
        </w:trPr>
        <w:tc>
          <w:tcPr>
            <w:tcW w:w="460" w:type="dxa"/>
            <w:tcBorders>
              <w:left w:val="single" w:sz="8" w:space="0" w:color="auto"/>
            </w:tcBorders>
            <w:vAlign w:val="bottom"/>
          </w:tcPr>
          <w:p w14:paraId="099FB05E" w14:textId="77777777" w:rsidR="000E2392" w:rsidRDefault="000E2392">
            <w:pPr>
              <w:rPr>
                <w:sz w:val="23"/>
                <w:szCs w:val="23"/>
              </w:rPr>
            </w:pPr>
          </w:p>
        </w:tc>
        <w:tc>
          <w:tcPr>
            <w:tcW w:w="140" w:type="dxa"/>
            <w:tcBorders>
              <w:right w:val="single" w:sz="8" w:space="0" w:color="auto"/>
            </w:tcBorders>
            <w:vAlign w:val="bottom"/>
          </w:tcPr>
          <w:p w14:paraId="4E3DCA68" w14:textId="77777777" w:rsidR="000E2392" w:rsidRDefault="000E2392">
            <w:pPr>
              <w:rPr>
                <w:sz w:val="23"/>
                <w:szCs w:val="23"/>
              </w:rPr>
            </w:pPr>
          </w:p>
        </w:tc>
        <w:tc>
          <w:tcPr>
            <w:tcW w:w="1580" w:type="dxa"/>
            <w:tcBorders>
              <w:right w:val="single" w:sz="8" w:space="0" w:color="auto"/>
            </w:tcBorders>
            <w:vAlign w:val="bottom"/>
          </w:tcPr>
          <w:p w14:paraId="338AE3D4" w14:textId="77777777" w:rsidR="000E2392" w:rsidRDefault="00000000">
            <w:pPr>
              <w:ind w:left="80"/>
              <w:rPr>
                <w:sz w:val="20"/>
                <w:szCs w:val="20"/>
              </w:rPr>
            </w:pPr>
            <w:r>
              <w:rPr>
                <w:rFonts w:ascii="Arial" w:eastAsia="Arial" w:hAnsi="Arial" w:cs="Arial"/>
                <w:b/>
                <w:bCs/>
                <w:sz w:val="23"/>
                <w:szCs w:val="23"/>
              </w:rPr>
              <w:t>Licensing</w:t>
            </w:r>
          </w:p>
        </w:tc>
        <w:tc>
          <w:tcPr>
            <w:tcW w:w="1080" w:type="dxa"/>
            <w:gridSpan w:val="2"/>
            <w:vAlign w:val="bottom"/>
          </w:tcPr>
          <w:p w14:paraId="72531301" w14:textId="77777777" w:rsidR="000E2392" w:rsidRDefault="00000000">
            <w:pPr>
              <w:ind w:left="100"/>
              <w:rPr>
                <w:sz w:val="20"/>
                <w:szCs w:val="20"/>
              </w:rPr>
            </w:pPr>
            <w:r>
              <w:rPr>
                <w:rFonts w:ascii="Arial" w:eastAsia="Arial" w:hAnsi="Arial" w:cs="Arial"/>
                <w:sz w:val="23"/>
                <w:szCs w:val="23"/>
              </w:rPr>
              <w:t>Pakistan</w:t>
            </w:r>
          </w:p>
        </w:tc>
        <w:tc>
          <w:tcPr>
            <w:tcW w:w="620" w:type="dxa"/>
            <w:tcBorders>
              <w:right w:val="single" w:sz="8" w:space="0" w:color="auto"/>
            </w:tcBorders>
            <w:vAlign w:val="bottom"/>
          </w:tcPr>
          <w:p w14:paraId="780D0924" w14:textId="77777777" w:rsidR="000E2392" w:rsidRDefault="000E2392">
            <w:pPr>
              <w:rPr>
                <w:sz w:val="23"/>
                <w:szCs w:val="23"/>
              </w:rPr>
            </w:pPr>
          </w:p>
        </w:tc>
        <w:tc>
          <w:tcPr>
            <w:tcW w:w="1140" w:type="dxa"/>
            <w:tcBorders>
              <w:right w:val="single" w:sz="8" w:space="0" w:color="auto"/>
            </w:tcBorders>
            <w:vAlign w:val="bottom"/>
          </w:tcPr>
          <w:p w14:paraId="2724ACFB" w14:textId="77777777" w:rsidR="000E2392" w:rsidRDefault="00000000">
            <w:pPr>
              <w:jc w:val="center"/>
              <w:rPr>
                <w:sz w:val="20"/>
                <w:szCs w:val="20"/>
              </w:rPr>
            </w:pPr>
            <w:r>
              <w:rPr>
                <w:rFonts w:ascii="Arial" w:eastAsia="Arial" w:hAnsi="Arial" w:cs="Arial"/>
                <w:sz w:val="23"/>
                <w:szCs w:val="23"/>
              </w:rPr>
              <w:t>meet</w:t>
            </w:r>
          </w:p>
        </w:tc>
        <w:tc>
          <w:tcPr>
            <w:tcW w:w="1260" w:type="dxa"/>
            <w:tcBorders>
              <w:right w:val="single" w:sz="8" w:space="0" w:color="auto"/>
            </w:tcBorders>
            <w:vAlign w:val="bottom"/>
          </w:tcPr>
          <w:p w14:paraId="450CD93F" w14:textId="77777777" w:rsidR="000E2392" w:rsidRDefault="00000000">
            <w:pPr>
              <w:jc w:val="center"/>
              <w:rPr>
                <w:sz w:val="20"/>
                <w:szCs w:val="20"/>
              </w:rPr>
            </w:pPr>
            <w:r>
              <w:rPr>
                <w:rFonts w:ascii="Arial" w:eastAsia="Arial" w:hAnsi="Arial" w:cs="Arial"/>
                <w:sz w:val="23"/>
                <w:szCs w:val="23"/>
              </w:rPr>
              <w:t>meet</w:t>
            </w:r>
          </w:p>
        </w:tc>
        <w:tc>
          <w:tcPr>
            <w:tcW w:w="1020" w:type="dxa"/>
            <w:tcBorders>
              <w:right w:val="single" w:sz="8" w:space="0" w:color="auto"/>
            </w:tcBorders>
            <w:vAlign w:val="bottom"/>
          </w:tcPr>
          <w:p w14:paraId="18F72B58" w14:textId="77777777" w:rsidR="000E2392" w:rsidRDefault="00000000">
            <w:pPr>
              <w:jc w:val="center"/>
              <w:rPr>
                <w:sz w:val="20"/>
                <w:szCs w:val="20"/>
              </w:rPr>
            </w:pPr>
            <w:r>
              <w:rPr>
                <w:rFonts w:ascii="Arial" w:eastAsia="Arial" w:hAnsi="Arial" w:cs="Arial"/>
                <w:w w:val="97"/>
                <w:sz w:val="23"/>
                <w:szCs w:val="23"/>
              </w:rPr>
              <w:t>meet</w:t>
            </w:r>
          </w:p>
        </w:tc>
        <w:tc>
          <w:tcPr>
            <w:tcW w:w="120" w:type="dxa"/>
            <w:vAlign w:val="bottom"/>
          </w:tcPr>
          <w:p w14:paraId="5D468032" w14:textId="77777777" w:rsidR="000E2392" w:rsidRDefault="000E2392">
            <w:pPr>
              <w:rPr>
                <w:sz w:val="23"/>
                <w:szCs w:val="23"/>
              </w:rPr>
            </w:pPr>
          </w:p>
        </w:tc>
        <w:tc>
          <w:tcPr>
            <w:tcW w:w="860" w:type="dxa"/>
            <w:tcBorders>
              <w:right w:val="single" w:sz="8" w:space="0" w:color="auto"/>
            </w:tcBorders>
            <w:vAlign w:val="bottom"/>
          </w:tcPr>
          <w:p w14:paraId="74B0E4F6" w14:textId="77777777" w:rsidR="000E2392" w:rsidRDefault="000E2392">
            <w:pPr>
              <w:rPr>
                <w:sz w:val="23"/>
                <w:szCs w:val="23"/>
              </w:rPr>
            </w:pPr>
          </w:p>
        </w:tc>
        <w:tc>
          <w:tcPr>
            <w:tcW w:w="1240" w:type="dxa"/>
            <w:gridSpan w:val="2"/>
            <w:vAlign w:val="bottom"/>
          </w:tcPr>
          <w:p w14:paraId="414CB9A9" w14:textId="77777777" w:rsidR="000E2392" w:rsidRDefault="00000000">
            <w:pPr>
              <w:ind w:left="100"/>
              <w:rPr>
                <w:sz w:val="20"/>
                <w:szCs w:val="20"/>
              </w:rPr>
            </w:pPr>
            <w:r>
              <w:rPr>
                <w:rFonts w:ascii="Arial" w:eastAsia="Arial" w:hAnsi="Arial" w:cs="Arial"/>
                <w:sz w:val="23"/>
                <w:szCs w:val="23"/>
              </w:rPr>
              <w:t>Standard</w:t>
            </w:r>
          </w:p>
        </w:tc>
        <w:tc>
          <w:tcPr>
            <w:tcW w:w="220" w:type="dxa"/>
            <w:vAlign w:val="bottom"/>
          </w:tcPr>
          <w:p w14:paraId="377B71D2" w14:textId="77777777" w:rsidR="000E2392" w:rsidRDefault="000E2392">
            <w:pPr>
              <w:rPr>
                <w:sz w:val="23"/>
                <w:szCs w:val="23"/>
              </w:rPr>
            </w:pPr>
          </w:p>
        </w:tc>
        <w:tc>
          <w:tcPr>
            <w:tcW w:w="740" w:type="dxa"/>
            <w:tcBorders>
              <w:right w:val="single" w:sz="8" w:space="0" w:color="auto"/>
            </w:tcBorders>
            <w:vAlign w:val="bottom"/>
          </w:tcPr>
          <w:p w14:paraId="15CA4E92" w14:textId="77777777" w:rsidR="000E2392" w:rsidRDefault="00000000">
            <w:pPr>
              <w:ind w:right="5"/>
              <w:jc w:val="right"/>
              <w:rPr>
                <w:sz w:val="20"/>
                <w:szCs w:val="20"/>
              </w:rPr>
            </w:pPr>
            <w:r>
              <w:rPr>
                <w:rFonts w:ascii="Arial" w:eastAsia="Arial" w:hAnsi="Arial" w:cs="Arial"/>
                <w:sz w:val="23"/>
                <w:szCs w:val="23"/>
              </w:rPr>
              <w:t>PEC</w:t>
            </w:r>
          </w:p>
        </w:tc>
        <w:tc>
          <w:tcPr>
            <w:tcW w:w="0" w:type="dxa"/>
            <w:vAlign w:val="bottom"/>
          </w:tcPr>
          <w:p w14:paraId="0D35033F" w14:textId="77777777" w:rsidR="000E2392" w:rsidRDefault="000E2392">
            <w:pPr>
              <w:rPr>
                <w:sz w:val="1"/>
                <w:szCs w:val="1"/>
              </w:rPr>
            </w:pPr>
          </w:p>
        </w:tc>
      </w:tr>
      <w:tr w:rsidR="000E2392" w14:paraId="19B8A25F" w14:textId="77777777">
        <w:trPr>
          <w:trHeight w:val="264"/>
        </w:trPr>
        <w:tc>
          <w:tcPr>
            <w:tcW w:w="460" w:type="dxa"/>
            <w:tcBorders>
              <w:left w:val="single" w:sz="8" w:space="0" w:color="auto"/>
            </w:tcBorders>
            <w:vAlign w:val="bottom"/>
          </w:tcPr>
          <w:p w14:paraId="78C4A26E" w14:textId="77777777" w:rsidR="000E2392" w:rsidRDefault="000E2392"/>
        </w:tc>
        <w:tc>
          <w:tcPr>
            <w:tcW w:w="140" w:type="dxa"/>
            <w:tcBorders>
              <w:right w:val="single" w:sz="8" w:space="0" w:color="auto"/>
            </w:tcBorders>
            <w:vAlign w:val="bottom"/>
          </w:tcPr>
          <w:p w14:paraId="2A985318" w14:textId="77777777" w:rsidR="000E2392" w:rsidRDefault="000E2392"/>
        </w:tc>
        <w:tc>
          <w:tcPr>
            <w:tcW w:w="1580" w:type="dxa"/>
            <w:tcBorders>
              <w:right w:val="single" w:sz="8" w:space="0" w:color="auto"/>
            </w:tcBorders>
            <w:vAlign w:val="bottom"/>
          </w:tcPr>
          <w:p w14:paraId="30B88062" w14:textId="77777777" w:rsidR="000E2392" w:rsidRDefault="000E2392"/>
        </w:tc>
        <w:tc>
          <w:tcPr>
            <w:tcW w:w="1700" w:type="dxa"/>
            <w:gridSpan w:val="3"/>
            <w:tcBorders>
              <w:right w:val="single" w:sz="8" w:space="0" w:color="auto"/>
            </w:tcBorders>
            <w:vAlign w:val="bottom"/>
          </w:tcPr>
          <w:p w14:paraId="31220013" w14:textId="77777777" w:rsidR="000E2392" w:rsidRDefault="00000000">
            <w:pPr>
              <w:ind w:left="100"/>
              <w:rPr>
                <w:sz w:val="20"/>
                <w:szCs w:val="20"/>
              </w:rPr>
            </w:pPr>
            <w:r>
              <w:rPr>
                <w:rFonts w:ascii="Arial" w:eastAsia="Arial" w:hAnsi="Arial" w:cs="Arial"/>
                <w:sz w:val="23"/>
                <w:szCs w:val="23"/>
              </w:rPr>
              <w:t>Engineering</w:t>
            </w:r>
          </w:p>
        </w:tc>
        <w:tc>
          <w:tcPr>
            <w:tcW w:w="1140" w:type="dxa"/>
            <w:tcBorders>
              <w:right w:val="single" w:sz="8" w:space="0" w:color="auto"/>
            </w:tcBorders>
            <w:vAlign w:val="bottom"/>
          </w:tcPr>
          <w:p w14:paraId="0069B5E4" w14:textId="77777777" w:rsidR="000E2392" w:rsidRDefault="00000000">
            <w:pPr>
              <w:jc w:val="center"/>
              <w:rPr>
                <w:sz w:val="20"/>
                <w:szCs w:val="20"/>
              </w:rPr>
            </w:pPr>
            <w:r>
              <w:rPr>
                <w:rFonts w:ascii="Arial" w:eastAsia="Arial" w:hAnsi="Arial" w:cs="Arial"/>
                <w:w w:val="99"/>
                <w:sz w:val="23"/>
                <w:szCs w:val="23"/>
              </w:rPr>
              <w:t>requirem</w:t>
            </w:r>
          </w:p>
        </w:tc>
        <w:tc>
          <w:tcPr>
            <w:tcW w:w="1260" w:type="dxa"/>
            <w:tcBorders>
              <w:right w:val="single" w:sz="8" w:space="0" w:color="auto"/>
            </w:tcBorders>
            <w:vAlign w:val="bottom"/>
          </w:tcPr>
          <w:p w14:paraId="7273AF43" w14:textId="77777777" w:rsidR="000E2392" w:rsidRDefault="00000000">
            <w:pPr>
              <w:jc w:val="center"/>
              <w:rPr>
                <w:sz w:val="20"/>
                <w:szCs w:val="20"/>
              </w:rPr>
            </w:pPr>
            <w:r>
              <w:rPr>
                <w:rFonts w:ascii="Arial" w:eastAsia="Arial" w:hAnsi="Arial" w:cs="Arial"/>
                <w:w w:val="99"/>
                <w:sz w:val="23"/>
                <w:szCs w:val="23"/>
              </w:rPr>
              <w:t>requirem</w:t>
            </w:r>
          </w:p>
        </w:tc>
        <w:tc>
          <w:tcPr>
            <w:tcW w:w="1020" w:type="dxa"/>
            <w:tcBorders>
              <w:right w:val="single" w:sz="8" w:space="0" w:color="auto"/>
            </w:tcBorders>
            <w:vAlign w:val="bottom"/>
          </w:tcPr>
          <w:p w14:paraId="5B178976" w14:textId="77777777" w:rsidR="000E2392" w:rsidRDefault="00000000">
            <w:pPr>
              <w:jc w:val="center"/>
              <w:rPr>
                <w:sz w:val="20"/>
                <w:szCs w:val="20"/>
              </w:rPr>
            </w:pPr>
            <w:r>
              <w:rPr>
                <w:rFonts w:ascii="Arial" w:eastAsia="Arial" w:hAnsi="Arial" w:cs="Arial"/>
                <w:w w:val="97"/>
                <w:sz w:val="23"/>
                <w:szCs w:val="23"/>
              </w:rPr>
              <w:t>require</w:t>
            </w:r>
          </w:p>
        </w:tc>
        <w:tc>
          <w:tcPr>
            <w:tcW w:w="120" w:type="dxa"/>
            <w:vAlign w:val="bottom"/>
          </w:tcPr>
          <w:p w14:paraId="3101604A" w14:textId="77777777" w:rsidR="000E2392" w:rsidRDefault="000E2392"/>
        </w:tc>
        <w:tc>
          <w:tcPr>
            <w:tcW w:w="860" w:type="dxa"/>
            <w:tcBorders>
              <w:right w:val="single" w:sz="8" w:space="0" w:color="auto"/>
            </w:tcBorders>
            <w:vAlign w:val="bottom"/>
          </w:tcPr>
          <w:p w14:paraId="1CD7CA5B" w14:textId="77777777" w:rsidR="000E2392" w:rsidRDefault="000E2392"/>
        </w:tc>
        <w:tc>
          <w:tcPr>
            <w:tcW w:w="1240" w:type="dxa"/>
            <w:gridSpan w:val="2"/>
            <w:vAlign w:val="bottom"/>
          </w:tcPr>
          <w:p w14:paraId="1D7AC5E0" w14:textId="77777777" w:rsidR="000E2392" w:rsidRDefault="00000000">
            <w:pPr>
              <w:ind w:left="100"/>
              <w:rPr>
                <w:sz w:val="20"/>
                <w:szCs w:val="20"/>
              </w:rPr>
            </w:pPr>
            <w:r>
              <w:rPr>
                <w:rFonts w:ascii="Arial" w:eastAsia="Arial" w:hAnsi="Arial" w:cs="Arial"/>
                <w:sz w:val="23"/>
                <w:szCs w:val="23"/>
              </w:rPr>
              <w:t>License.</w:t>
            </w:r>
          </w:p>
        </w:tc>
        <w:tc>
          <w:tcPr>
            <w:tcW w:w="940" w:type="dxa"/>
            <w:gridSpan w:val="2"/>
            <w:tcBorders>
              <w:right w:val="single" w:sz="8" w:space="0" w:color="auto"/>
            </w:tcBorders>
            <w:vAlign w:val="bottom"/>
          </w:tcPr>
          <w:p w14:paraId="0A05DA6D" w14:textId="77777777" w:rsidR="000E2392" w:rsidRDefault="00000000">
            <w:pPr>
              <w:ind w:right="5"/>
              <w:jc w:val="right"/>
              <w:rPr>
                <w:sz w:val="20"/>
                <w:szCs w:val="20"/>
              </w:rPr>
            </w:pPr>
            <w:r>
              <w:rPr>
                <w:rFonts w:ascii="Arial" w:eastAsia="Arial" w:hAnsi="Arial" w:cs="Arial"/>
                <w:sz w:val="23"/>
                <w:szCs w:val="23"/>
              </w:rPr>
              <w:t>Foreign</w:t>
            </w:r>
          </w:p>
        </w:tc>
        <w:tc>
          <w:tcPr>
            <w:tcW w:w="0" w:type="dxa"/>
            <w:vAlign w:val="bottom"/>
          </w:tcPr>
          <w:p w14:paraId="1D9935FB" w14:textId="77777777" w:rsidR="000E2392" w:rsidRDefault="000E2392">
            <w:pPr>
              <w:rPr>
                <w:sz w:val="1"/>
                <w:szCs w:val="1"/>
              </w:rPr>
            </w:pPr>
          </w:p>
        </w:tc>
      </w:tr>
      <w:tr w:rsidR="000E2392" w14:paraId="68424D6B" w14:textId="77777777">
        <w:trPr>
          <w:trHeight w:val="264"/>
        </w:trPr>
        <w:tc>
          <w:tcPr>
            <w:tcW w:w="460" w:type="dxa"/>
            <w:tcBorders>
              <w:left w:val="single" w:sz="8" w:space="0" w:color="auto"/>
            </w:tcBorders>
            <w:vAlign w:val="bottom"/>
          </w:tcPr>
          <w:p w14:paraId="5B39D53A" w14:textId="77777777" w:rsidR="000E2392" w:rsidRDefault="000E2392"/>
        </w:tc>
        <w:tc>
          <w:tcPr>
            <w:tcW w:w="140" w:type="dxa"/>
            <w:tcBorders>
              <w:right w:val="single" w:sz="8" w:space="0" w:color="auto"/>
            </w:tcBorders>
            <w:vAlign w:val="bottom"/>
          </w:tcPr>
          <w:p w14:paraId="54B5ED2F" w14:textId="77777777" w:rsidR="000E2392" w:rsidRDefault="000E2392"/>
        </w:tc>
        <w:tc>
          <w:tcPr>
            <w:tcW w:w="1580" w:type="dxa"/>
            <w:tcBorders>
              <w:right w:val="single" w:sz="8" w:space="0" w:color="auto"/>
            </w:tcBorders>
            <w:vAlign w:val="bottom"/>
          </w:tcPr>
          <w:p w14:paraId="6258F91E" w14:textId="77777777" w:rsidR="000E2392" w:rsidRDefault="000E2392"/>
        </w:tc>
        <w:tc>
          <w:tcPr>
            <w:tcW w:w="1700" w:type="dxa"/>
            <w:gridSpan w:val="3"/>
            <w:tcBorders>
              <w:right w:val="single" w:sz="8" w:space="0" w:color="auto"/>
            </w:tcBorders>
            <w:vAlign w:val="bottom"/>
          </w:tcPr>
          <w:p w14:paraId="0A59D3F6" w14:textId="77777777" w:rsidR="000E2392" w:rsidRDefault="00000000">
            <w:pPr>
              <w:ind w:left="100"/>
              <w:rPr>
                <w:sz w:val="20"/>
                <w:szCs w:val="20"/>
              </w:rPr>
            </w:pPr>
            <w:r>
              <w:rPr>
                <w:rFonts w:ascii="Arial" w:eastAsia="Arial" w:hAnsi="Arial" w:cs="Arial"/>
                <w:sz w:val="23"/>
                <w:szCs w:val="23"/>
              </w:rPr>
              <w:t>Council (PEC)</w:t>
            </w:r>
          </w:p>
        </w:tc>
        <w:tc>
          <w:tcPr>
            <w:tcW w:w="1140" w:type="dxa"/>
            <w:tcBorders>
              <w:right w:val="single" w:sz="8" w:space="0" w:color="auto"/>
            </w:tcBorders>
            <w:vAlign w:val="bottom"/>
          </w:tcPr>
          <w:p w14:paraId="33253299" w14:textId="77777777" w:rsidR="000E2392" w:rsidRDefault="00000000">
            <w:pPr>
              <w:jc w:val="center"/>
              <w:rPr>
                <w:sz w:val="20"/>
                <w:szCs w:val="20"/>
              </w:rPr>
            </w:pPr>
            <w:r>
              <w:rPr>
                <w:rFonts w:ascii="Arial" w:eastAsia="Arial" w:hAnsi="Arial" w:cs="Arial"/>
                <w:w w:val="99"/>
                <w:sz w:val="23"/>
                <w:szCs w:val="23"/>
              </w:rPr>
              <w:t>ent</w:t>
            </w:r>
          </w:p>
        </w:tc>
        <w:tc>
          <w:tcPr>
            <w:tcW w:w="1260" w:type="dxa"/>
            <w:tcBorders>
              <w:right w:val="single" w:sz="8" w:space="0" w:color="auto"/>
            </w:tcBorders>
            <w:vAlign w:val="bottom"/>
          </w:tcPr>
          <w:p w14:paraId="3512F432" w14:textId="77777777" w:rsidR="000E2392" w:rsidRDefault="00000000">
            <w:pPr>
              <w:jc w:val="center"/>
              <w:rPr>
                <w:sz w:val="20"/>
                <w:szCs w:val="20"/>
              </w:rPr>
            </w:pPr>
            <w:r>
              <w:rPr>
                <w:rFonts w:ascii="Arial" w:eastAsia="Arial" w:hAnsi="Arial" w:cs="Arial"/>
                <w:w w:val="99"/>
                <w:sz w:val="23"/>
                <w:szCs w:val="23"/>
              </w:rPr>
              <w:t>ent</w:t>
            </w:r>
          </w:p>
        </w:tc>
        <w:tc>
          <w:tcPr>
            <w:tcW w:w="1020" w:type="dxa"/>
            <w:tcBorders>
              <w:right w:val="single" w:sz="8" w:space="0" w:color="auto"/>
            </w:tcBorders>
            <w:vAlign w:val="bottom"/>
          </w:tcPr>
          <w:p w14:paraId="332EE91F" w14:textId="77777777" w:rsidR="000E2392" w:rsidRDefault="00000000">
            <w:pPr>
              <w:jc w:val="center"/>
              <w:rPr>
                <w:sz w:val="20"/>
                <w:szCs w:val="20"/>
              </w:rPr>
            </w:pPr>
            <w:r>
              <w:rPr>
                <w:rFonts w:ascii="Arial" w:eastAsia="Arial" w:hAnsi="Arial" w:cs="Arial"/>
                <w:w w:val="97"/>
                <w:sz w:val="23"/>
                <w:szCs w:val="23"/>
              </w:rPr>
              <w:t>ment</w:t>
            </w:r>
          </w:p>
        </w:tc>
        <w:tc>
          <w:tcPr>
            <w:tcW w:w="120" w:type="dxa"/>
            <w:vAlign w:val="bottom"/>
          </w:tcPr>
          <w:p w14:paraId="29B224A0" w14:textId="77777777" w:rsidR="000E2392" w:rsidRDefault="000E2392"/>
        </w:tc>
        <w:tc>
          <w:tcPr>
            <w:tcW w:w="860" w:type="dxa"/>
            <w:tcBorders>
              <w:right w:val="single" w:sz="8" w:space="0" w:color="auto"/>
            </w:tcBorders>
            <w:vAlign w:val="bottom"/>
          </w:tcPr>
          <w:p w14:paraId="3233EA37" w14:textId="77777777" w:rsidR="000E2392" w:rsidRDefault="000E2392"/>
        </w:tc>
        <w:tc>
          <w:tcPr>
            <w:tcW w:w="1460" w:type="dxa"/>
            <w:gridSpan w:val="3"/>
            <w:vAlign w:val="bottom"/>
          </w:tcPr>
          <w:p w14:paraId="0CACFC87" w14:textId="77777777" w:rsidR="000E2392" w:rsidRDefault="00000000">
            <w:pPr>
              <w:ind w:left="100"/>
              <w:rPr>
                <w:sz w:val="20"/>
                <w:szCs w:val="20"/>
              </w:rPr>
            </w:pPr>
            <w:r>
              <w:rPr>
                <w:rFonts w:ascii="Arial" w:eastAsia="Arial" w:hAnsi="Arial" w:cs="Arial"/>
                <w:sz w:val="23"/>
                <w:szCs w:val="23"/>
              </w:rPr>
              <w:t>Constructor</w:t>
            </w:r>
          </w:p>
        </w:tc>
        <w:tc>
          <w:tcPr>
            <w:tcW w:w="740" w:type="dxa"/>
            <w:tcBorders>
              <w:right w:val="single" w:sz="8" w:space="0" w:color="auto"/>
            </w:tcBorders>
            <w:vAlign w:val="bottom"/>
          </w:tcPr>
          <w:p w14:paraId="63607187" w14:textId="77777777" w:rsidR="000E2392" w:rsidRDefault="00000000">
            <w:pPr>
              <w:ind w:right="5"/>
              <w:jc w:val="right"/>
              <w:rPr>
                <w:sz w:val="20"/>
                <w:szCs w:val="20"/>
              </w:rPr>
            </w:pPr>
            <w:r>
              <w:rPr>
                <w:rFonts w:ascii="Arial" w:eastAsia="Arial" w:hAnsi="Arial" w:cs="Arial"/>
                <w:sz w:val="23"/>
                <w:szCs w:val="23"/>
              </w:rPr>
              <w:t>must</w:t>
            </w:r>
          </w:p>
        </w:tc>
        <w:tc>
          <w:tcPr>
            <w:tcW w:w="0" w:type="dxa"/>
            <w:vAlign w:val="bottom"/>
          </w:tcPr>
          <w:p w14:paraId="05F02183" w14:textId="77777777" w:rsidR="000E2392" w:rsidRDefault="000E2392">
            <w:pPr>
              <w:rPr>
                <w:sz w:val="1"/>
                <w:szCs w:val="1"/>
              </w:rPr>
            </w:pPr>
          </w:p>
        </w:tc>
      </w:tr>
      <w:tr w:rsidR="000E2392" w14:paraId="27314DBD" w14:textId="77777777">
        <w:trPr>
          <w:trHeight w:val="264"/>
        </w:trPr>
        <w:tc>
          <w:tcPr>
            <w:tcW w:w="460" w:type="dxa"/>
            <w:tcBorders>
              <w:left w:val="single" w:sz="8" w:space="0" w:color="auto"/>
            </w:tcBorders>
            <w:vAlign w:val="bottom"/>
          </w:tcPr>
          <w:p w14:paraId="52A0EFDD" w14:textId="77777777" w:rsidR="000E2392" w:rsidRDefault="000E2392"/>
        </w:tc>
        <w:tc>
          <w:tcPr>
            <w:tcW w:w="140" w:type="dxa"/>
            <w:tcBorders>
              <w:right w:val="single" w:sz="8" w:space="0" w:color="auto"/>
            </w:tcBorders>
            <w:vAlign w:val="bottom"/>
          </w:tcPr>
          <w:p w14:paraId="031EE401" w14:textId="77777777" w:rsidR="000E2392" w:rsidRDefault="000E2392"/>
        </w:tc>
        <w:tc>
          <w:tcPr>
            <w:tcW w:w="1580" w:type="dxa"/>
            <w:tcBorders>
              <w:right w:val="single" w:sz="8" w:space="0" w:color="auto"/>
            </w:tcBorders>
            <w:vAlign w:val="bottom"/>
          </w:tcPr>
          <w:p w14:paraId="531DB15C" w14:textId="77777777" w:rsidR="000E2392" w:rsidRDefault="000E2392"/>
        </w:tc>
        <w:tc>
          <w:tcPr>
            <w:tcW w:w="1700" w:type="dxa"/>
            <w:gridSpan w:val="3"/>
            <w:tcBorders>
              <w:right w:val="single" w:sz="8" w:space="0" w:color="auto"/>
            </w:tcBorders>
            <w:vAlign w:val="bottom"/>
          </w:tcPr>
          <w:p w14:paraId="3529FCB4" w14:textId="77777777" w:rsidR="000E2392" w:rsidRDefault="00000000">
            <w:pPr>
              <w:ind w:left="100"/>
              <w:rPr>
                <w:sz w:val="20"/>
                <w:szCs w:val="20"/>
              </w:rPr>
            </w:pPr>
            <w:r>
              <w:rPr>
                <w:rFonts w:ascii="Arial" w:eastAsia="Arial" w:hAnsi="Arial" w:cs="Arial"/>
                <w:sz w:val="23"/>
                <w:szCs w:val="23"/>
              </w:rPr>
              <w:t>in accordance</w:t>
            </w:r>
          </w:p>
        </w:tc>
        <w:tc>
          <w:tcPr>
            <w:tcW w:w="1140" w:type="dxa"/>
            <w:tcBorders>
              <w:right w:val="single" w:sz="8" w:space="0" w:color="auto"/>
            </w:tcBorders>
            <w:vAlign w:val="bottom"/>
          </w:tcPr>
          <w:p w14:paraId="26D04D8C" w14:textId="77777777" w:rsidR="000E2392" w:rsidRDefault="000E2392"/>
        </w:tc>
        <w:tc>
          <w:tcPr>
            <w:tcW w:w="1260" w:type="dxa"/>
            <w:tcBorders>
              <w:right w:val="single" w:sz="8" w:space="0" w:color="auto"/>
            </w:tcBorders>
            <w:vAlign w:val="bottom"/>
          </w:tcPr>
          <w:p w14:paraId="203BCAA1" w14:textId="77777777" w:rsidR="000E2392" w:rsidRDefault="000E2392"/>
        </w:tc>
        <w:tc>
          <w:tcPr>
            <w:tcW w:w="1020" w:type="dxa"/>
            <w:tcBorders>
              <w:right w:val="single" w:sz="8" w:space="0" w:color="auto"/>
            </w:tcBorders>
            <w:vAlign w:val="bottom"/>
          </w:tcPr>
          <w:p w14:paraId="30D94301" w14:textId="77777777" w:rsidR="000E2392" w:rsidRDefault="000E2392"/>
        </w:tc>
        <w:tc>
          <w:tcPr>
            <w:tcW w:w="120" w:type="dxa"/>
            <w:vAlign w:val="bottom"/>
          </w:tcPr>
          <w:p w14:paraId="19EC3FE7" w14:textId="77777777" w:rsidR="000E2392" w:rsidRDefault="000E2392"/>
        </w:tc>
        <w:tc>
          <w:tcPr>
            <w:tcW w:w="860" w:type="dxa"/>
            <w:tcBorders>
              <w:right w:val="single" w:sz="8" w:space="0" w:color="auto"/>
            </w:tcBorders>
            <w:vAlign w:val="bottom"/>
          </w:tcPr>
          <w:p w14:paraId="175C3FC9" w14:textId="77777777" w:rsidR="000E2392" w:rsidRDefault="000E2392"/>
        </w:tc>
        <w:tc>
          <w:tcPr>
            <w:tcW w:w="800" w:type="dxa"/>
            <w:vAlign w:val="bottom"/>
          </w:tcPr>
          <w:p w14:paraId="4907C4B5" w14:textId="77777777" w:rsidR="000E2392" w:rsidRDefault="00000000">
            <w:pPr>
              <w:ind w:left="100"/>
              <w:rPr>
                <w:sz w:val="20"/>
                <w:szCs w:val="20"/>
              </w:rPr>
            </w:pPr>
            <w:r>
              <w:rPr>
                <w:rFonts w:ascii="Arial" w:eastAsia="Arial" w:hAnsi="Arial" w:cs="Arial"/>
                <w:sz w:val="23"/>
                <w:szCs w:val="23"/>
              </w:rPr>
              <w:t>submit</w:t>
            </w:r>
          </w:p>
        </w:tc>
        <w:tc>
          <w:tcPr>
            <w:tcW w:w="440" w:type="dxa"/>
            <w:vAlign w:val="bottom"/>
          </w:tcPr>
          <w:p w14:paraId="4A12208E" w14:textId="77777777" w:rsidR="000E2392" w:rsidRDefault="000E2392"/>
        </w:tc>
        <w:tc>
          <w:tcPr>
            <w:tcW w:w="220" w:type="dxa"/>
            <w:vAlign w:val="bottom"/>
          </w:tcPr>
          <w:p w14:paraId="3477C865" w14:textId="77777777" w:rsidR="000E2392" w:rsidRDefault="000E2392"/>
        </w:tc>
        <w:tc>
          <w:tcPr>
            <w:tcW w:w="740" w:type="dxa"/>
            <w:tcBorders>
              <w:right w:val="single" w:sz="8" w:space="0" w:color="auto"/>
            </w:tcBorders>
            <w:vAlign w:val="bottom"/>
          </w:tcPr>
          <w:p w14:paraId="724F983D" w14:textId="77777777" w:rsidR="000E2392" w:rsidRDefault="00000000">
            <w:pPr>
              <w:ind w:right="5"/>
              <w:jc w:val="right"/>
              <w:rPr>
                <w:sz w:val="20"/>
                <w:szCs w:val="20"/>
              </w:rPr>
            </w:pPr>
            <w:r>
              <w:rPr>
                <w:rFonts w:ascii="Arial" w:eastAsia="Arial" w:hAnsi="Arial" w:cs="Arial"/>
                <w:sz w:val="23"/>
                <w:szCs w:val="23"/>
              </w:rPr>
              <w:t>JV</w:t>
            </w:r>
          </w:p>
        </w:tc>
        <w:tc>
          <w:tcPr>
            <w:tcW w:w="0" w:type="dxa"/>
            <w:vAlign w:val="bottom"/>
          </w:tcPr>
          <w:p w14:paraId="72905C49" w14:textId="77777777" w:rsidR="000E2392" w:rsidRDefault="000E2392">
            <w:pPr>
              <w:rPr>
                <w:sz w:val="1"/>
                <w:szCs w:val="1"/>
              </w:rPr>
            </w:pPr>
          </w:p>
        </w:tc>
      </w:tr>
      <w:tr w:rsidR="000E2392" w14:paraId="4F70F380" w14:textId="77777777">
        <w:trPr>
          <w:trHeight w:val="265"/>
        </w:trPr>
        <w:tc>
          <w:tcPr>
            <w:tcW w:w="460" w:type="dxa"/>
            <w:tcBorders>
              <w:left w:val="single" w:sz="8" w:space="0" w:color="auto"/>
            </w:tcBorders>
            <w:vAlign w:val="bottom"/>
          </w:tcPr>
          <w:p w14:paraId="298010D2" w14:textId="77777777" w:rsidR="000E2392" w:rsidRDefault="000E2392">
            <w:pPr>
              <w:rPr>
                <w:sz w:val="23"/>
                <w:szCs w:val="23"/>
              </w:rPr>
            </w:pPr>
          </w:p>
        </w:tc>
        <w:tc>
          <w:tcPr>
            <w:tcW w:w="140" w:type="dxa"/>
            <w:tcBorders>
              <w:right w:val="single" w:sz="8" w:space="0" w:color="auto"/>
            </w:tcBorders>
            <w:vAlign w:val="bottom"/>
          </w:tcPr>
          <w:p w14:paraId="311214DE" w14:textId="77777777" w:rsidR="000E2392" w:rsidRDefault="000E2392">
            <w:pPr>
              <w:rPr>
                <w:sz w:val="23"/>
                <w:szCs w:val="23"/>
              </w:rPr>
            </w:pPr>
          </w:p>
        </w:tc>
        <w:tc>
          <w:tcPr>
            <w:tcW w:w="1580" w:type="dxa"/>
            <w:tcBorders>
              <w:right w:val="single" w:sz="8" w:space="0" w:color="auto"/>
            </w:tcBorders>
            <w:vAlign w:val="bottom"/>
          </w:tcPr>
          <w:p w14:paraId="1DB7548E" w14:textId="77777777" w:rsidR="000E2392" w:rsidRDefault="000E2392">
            <w:pPr>
              <w:rPr>
                <w:sz w:val="23"/>
                <w:szCs w:val="23"/>
              </w:rPr>
            </w:pPr>
          </w:p>
        </w:tc>
        <w:tc>
          <w:tcPr>
            <w:tcW w:w="600" w:type="dxa"/>
            <w:vAlign w:val="bottom"/>
          </w:tcPr>
          <w:p w14:paraId="1D337F24" w14:textId="77777777" w:rsidR="000E2392" w:rsidRDefault="00000000">
            <w:pPr>
              <w:ind w:left="100"/>
              <w:rPr>
                <w:sz w:val="20"/>
                <w:szCs w:val="20"/>
              </w:rPr>
            </w:pPr>
            <w:r>
              <w:rPr>
                <w:rFonts w:ascii="Arial" w:eastAsia="Arial" w:hAnsi="Arial" w:cs="Arial"/>
                <w:sz w:val="23"/>
                <w:szCs w:val="23"/>
              </w:rPr>
              <w:t>with</w:t>
            </w:r>
          </w:p>
        </w:tc>
        <w:tc>
          <w:tcPr>
            <w:tcW w:w="480" w:type="dxa"/>
            <w:vAlign w:val="bottom"/>
          </w:tcPr>
          <w:p w14:paraId="5BA13A5B" w14:textId="77777777" w:rsidR="000E2392" w:rsidRDefault="000E2392">
            <w:pPr>
              <w:rPr>
                <w:sz w:val="23"/>
                <w:szCs w:val="23"/>
              </w:rPr>
            </w:pPr>
          </w:p>
        </w:tc>
        <w:tc>
          <w:tcPr>
            <w:tcW w:w="620" w:type="dxa"/>
            <w:tcBorders>
              <w:right w:val="single" w:sz="8" w:space="0" w:color="auto"/>
            </w:tcBorders>
            <w:vAlign w:val="bottom"/>
          </w:tcPr>
          <w:p w14:paraId="53488A53" w14:textId="77777777" w:rsidR="000E2392" w:rsidRDefault="000E2392">
            <w:pPr>
              <w:rPr>
                <w:sz w:val="23"/>
                <w:szCs w:val="23"/>
              </w:rPr>
            </w:pPr>
          </w:p>
        </w:tc>
        <w:tc>
          <w:tcPr>
            <w:tcW w:w="1140" w:type="dxa"/>
            <w:tcBorders>
              <w:right w:val="single" w:sz="8" w:space="0" w:color="auto"/>
            </w:tcBorders>
            <w:vAlign w:val="bottom"/>
          </w:tcPr>
          <w:p w14:paraId="20EF871E" w14:textId="77777777" w:rsidR="000E2392" w:rsidRDefault="000E2392">
            <w:pPr>
              <w:rPr>
                <w:sz w:val="23"/>
                <w:szCs w:val="23"/>
              </w:rPr>
            </w:pPr>
          </w:p>
        </w:tc>
        <w:tc>
          <w:tcPr>
            <w:tcW w:w="1260" w:type="dxa"/>
            <w:tcBorders>
              <w:right w:val="single" w:sz="8" w:space="0" w:color="auto"/>
            </w:tcBorders>
            <w:vAlign w:val="bottom"/>
          </w:tcPr>
          <w:p w14:paraId="201F5222" w14:textId="77777777" w:rsidR="000E2392" w:rsidRDefault="000E2392">
            <w:pPr>
              <w:rPr>
                <w:sz w:val="23"/>
                <w:szCs w:val="23"/>
              </w:rPr>
            </w:pPr>
          </w:p>
        </w:tc>
        <w:tc>
          <w:tcPr>
            <w:tcW w:w="1020" w:type="dxa"/>
            <w:tcBorders>
              <w:right w:val="single" w:sz="8" w:space="0" w:color="auto"/>
            </w:tcBorders>
            <w:vAlign w:val="bottom"/>
          </w:tcPr>
          <w:p w14:paraId="6C9E99B9" w14:textId="77777777" w:rsidR="000E2392" w:rsidRDefault="000E2392">
            <w:pPr>
              <w:rPr>
                <w:sz w:val="23"/>
                <w:szCs w:val="23"/>
              </w:rPr>
            </w:pPr>
          </w:p>
        </w:tc>
        <w:tc>
          <w:tcPr>
            <w:tcW w:w="120" w:type="dxa"/>
            <w:vAlign w:val="bottom"/>
          </w:tcPr>
          <w:p w14:paraId="1B7C30F7" w14:textId="77777777" w:rsidR="000E2392" w:rsidRDefault="000E2392">
            <w:pPr>
              <w:rPr>
                <w:sz w:val="23"/>
                <w:szCs w:val="23"/>
              </w:rPr>
            </w:pPr>
          </w:p>
        </w:tc>
        <w:tc>
          <w:tcPr>
            <w:tcW w:w="860" w:type="dxa"/>
            <w:tcBorders>
              <w:right w:val="single" w:sz="8" w:space="0" w:color="auto"/>
            </w:tcBorders>
            <w:vAlign w:val="bottom"/>
          </w:tcPr>
          <w:p w14:paraId="066F36CC" w14:textId="77777777" w:rsidR="000E2392" w:rsidRDefault="000E2392">
            <w:pPr>
              <w:rPr>
                <w:sz w:val="23"/>
                <w:szCs w:val="23"/>
              </w:rPr>
            </w:pPr>
          </w:p>
        </w:tc>
        <w:tc>
          <w:tcPr>
            <w:tcW w:w="1240" w:type="dxa"/>
            <w:gridSpan w:val="2"/>
            <w:vAlign w:val="bottom"/>
          </w:tcPr>
          <w:p w14:paraId="7395D306" w14:textId="77777777" w:rsidR="000E2392" w:rsidRDefault="00000000">
            <w:pPr>
              <w:ind w:left="100"/>
              <w:rPr>
                <w:sz w:val="20"/>
                <w:szCs w:val="20"/>
              </w:rPr>
            </w:pPr>
            <w:r>
              <w:rPr>
                <w:rFonts w:ascii="Arial" w:eastAsia="Arial" w:hAnsi="Arial" w:cs="Arial"/>
                <w:w w:val="99"/>
                <w:sz w:val="23"/>
                <w:szCs w:val="23"/>
              </w:rPr>
              <w:t>Agreement</w:t>
            </w:r>
          </w:p>
        </w:tc>
        <w:tc>
          <w:tcPr>
            <w:tcW w:w="220" w:type="dxa"/>
            <w:vAlign w:val="bottom"/>
          </w:tcPr>
          <w:p w14:paraId="55CD7FBE" w14:textId="77777777" w:rsidR="000E2392" w:rsidRDefault="000E2392">
            <w:pPr>
              <w:rPr>
                <w:sz w:val="23"/>
                <w:szCs w:val="23"/>
              </w:rPr>
            </w:pPr>
          </w:p>
        </w:tc>
        <w:tc>
          <w:tcPr>
            <w:tcW w:w="740" w:type="dxa"/>
            <w:tcBorders>
              <w:right w:val="single" w:sz="8" w:space="0" w:color="auto"/>
            </w:tcBorders>
            <w:vAlign w:val="bottom"/>
          </w:tcPr>
          <w:p w14:paraId="47AA91E3" w14:textId="77777777" w:rsidR="000E2392" w:rsidRDefault="00000000">
            <w:pPr>
              <w:ind w:right="5"/>
              <w:jc w:val="right"/>
              <w:rPr>
                <w:sz w:val="20"/>
                <w:szCs w:val="20"/>
              </w:rPr>
            </w:pPr>
            <w:r>
              <w:rPr>
                <w:rFonts w:ascii="Arial" w:eastAsia="Arial" w:hAnsi="Arial" w:cs="Arial"/>
                <w:sz w:val="23"/>
                <w:szCs w:val="23"/>
              </w:rPr>
              <w:t>with</w:t>
            </w:r>
          </w:p>
        </w:tc>
        <w:tc>
          <w:tcPr>
            <w:tcW w:w="0" w:type="dxa"/>
            <w:vAlign w:val="bottom"/>
          </w:tcPr>
          <w:p w14:paraId="75AB8096" w14:textId="77777777" w:rsidR="000E2392" w:rsidRDefault="000E2392">
            <w:pPr>
              <w:rPr>
                <w:sz w:val="1"/>
                <w:szCs w:val="1"/>
              </w:rPr>
            </w:pPr>
          </w:p>
        </w:tc>
      </w:tr>
      <w:tr w:rsidR="000E2392" w14:paraId="769FD402" w14:textId="77777777">
        <w:trPr>
          <w:trHeight w:val="266"/>
        </w:trPr>
        <w:tc>
          <w:tcPr>
            <w:tcW w:w="460" w:type="dxa"/>
            <w:tcBorders>
              <w:left w:val="single" w:sz="8" w:space="0" w:color="auto"/>
            </w:tcBorders>
            <w:vAlign w:val="bottom"/>
          </w:tcPr>
          <w:p w14:paraId="3B3A5CD4" w14:textId="77777777" w:rsidR="000E2392" w:rsidRDefault="000E2392">
            <w:pPr>
              <w:rPr>
                <w:sz w:val="23"/>
                <w:szCs w:val="23"/>
              </w:rPr>
            </w:pPr>
          </w:p>
        </w:tc>
        <w:tc>
          <w:tcPr>
            <w:tcW w:w="140" w:type="dxa"/>
            <w:tcBorders>
              <w:right w:val="single" w:sz="8" w:space="0" w:color="auto"/>
            </w:tcBorders>
            <w:vAlign w:val="bottom"/>
          </w:tcPr>
          <w:p w14:paraId="4907F700" w14:textId="77777777" w:rsidR="000E2392" w:rsidRDefault="000E2392">
            <w:pPr>
              <w:rPr>
                <w:sz w:val="23"/>
                <w:szCs w:val="23"/>
              </w:rPr>
            </w:pPr>
          </w:p>
        </w:tc>
        <w:tc>
          <w:tcPr>
            <w:tcW w:w="1580" w:type="dxa"/>
            <w:tcBorders>
              <w:right w:val="single" w:sz="8" w:space="0" w:color="auto"/>
            </w:tcBorders>
            <w:vAlign w:val="bottom"/>
          </w:tcPr>
          <w:p w14:paraId="519B8780" w14:textId="77777777" w:rsidR="000E2392" w:rsidRDefault="000E2392">
            <w:pPr>
              <w:rPr>
                <w:sz w:val="23"/>
                <w:szCs w:val="23"/>
              </w:rPr>
            </w:pPr>
          </w:p>
        </w:tc>
        <w:tc>
          <w:tcPr>
            <w:tcW w:w="1700" w:type="dxa"/>
            <w:gridSpan w:val="3"/>
            <w:tcBorders>
              <w:right w:val="single" w:sz="8" w:space="0" w:color="auto"/>
            </w:tcBorders>
            <w:vAlign w:val="bottom"/>
          </w:tcPr>
          <w:p w14:paraId="56AA24CC" w14:textId="77777777" w:rsidR="000E2392" w:rsidRDefault="00000000">
            <w:pPr>
              <w:ind w:left="100"/>
              <w:rPr>
                <w:sz w:val="20"/>
                <w:szCs w:val="20"/>
              </w:rPr>
            </w:pPr>
            <w:r>
              <w:rPr>
                <w:rFonts w:ascii="Arial" w:eastAsia="Arial" w:hAnsi="Arial" w:cs="Arial"/>
                <w:sz w:val="23"/>
                <w:szCs w:val="23"/>
              </w:rPr>
              <w:t>paragraph  (b)</w:t>
            </w:r>
          </w:p>
        </w:tc>
        <w:tc>
          <w:tcPr>
            <w:tcW w:w="1140" w:type="dxa"/>
            <w:tcBorders>
              <w:right w:val="single" w:sz="8" w:space="0" w:color="auto"/>
            </w:tcBorders>
            <w:vAlign w:val="bottom"/>
          </w:tcPr>
          <w:p w14:paraId="58528425" w14:textId="77777777" w:rsidR="000E2392" w:rsidRDefault="000E2392">
            <w:pPr>
              <w:rPr>
                <w:sz w:val="23"/>
                <w:szCs w:val="23"/>
              </w:rPr>
            </w:pPr>
          </w:p>
        </w:tc>
        <w:tc>
          <w:tcPr>
            <w:tcW w:w="1260" w:type="dxa"/>
            <w:tcBorders>
              <w:right w:val="single" w:sz="8" w:space="0" w:color="auto"/>
            </w:tcBorders>
            <w:vAlign w:val="bottom"/>
          </w:tcPr>
          <w:p w14:paraId="70A457B4" w14:textId="77777777" w:rsidR="000E2392" w:rsidRDefault="000E2392">
            <w:pPr>
              <w:rPr>
                <w:sz w:val="23"/>
                <w:szCs w:val="23"/>
              </w:rPr>
            </w:pPr>
          </w:p>
        </w:tc>
        <w:tc>
          <w:tcPr>
            <w:tcW w:w="1020" w:type="dxa"/>
            <w:tcBorders>
              <w:right w:val="single" w:sz="8" w:space="0" w:color="auto"/>
            </w:tcBorders>
            <w:vAlign w:val="bottom"/>
          </w:tcPr>
          <w:p w14:paraId="6BC5938B" w14:textId="77777777" w:rsidR="000E2392" w:rsidRDefault="000E2392">
            <w:pPr>
              <w:rPr>
                <w:sz w:val="23"/>
                <w:szCs w:val="23"/>
              </w:rPr>
            </w:pPr>
          </w:p>
        </w:tc>
        <w:tc>
          <w:tcPr>
            <w:tcW w:w="120" w:type="dxa"/>
            <w:vAlign w:val="bottom"/>
          </w:tcPr>
          <w:p w14:paraId="15BA1EC7" w14:textId="77777777" w:rsidR="000E2392" w:rsidRDefault="000E2392">
            <w:pPr>
              <w:rPr>
                <w:sz w:val="23"/>
                <w:szCs w:val="23"/>
              </w:rPr>
            </w:pPr>
          </w:p>
        </w:tc>
        <w:tc>
          <w:tcPr>
            <w:tcW w:w="860" w:type="dxa"/>
            <w:tcBorders>
              <w:right w:val="single" w:sz="8" w:space="0" w:color="auto"/>
            </w:tcBorders>
            <w:vAlign w:val="bottom"/>
          </w:tcPr>
          <w:p w14:paraId="203B85B2" w14:textId="77777777" w:rsidR="000E2392" w:rsidRDefault="000E2392">
            <w:pPr>
              <w:rPr>
                <w:sz w:val="23"/>
                <w:szCs w:val="23"/>
              </w:rPr>
            </w:pPr>
          </w:p>
        </w:tc>
        <w:tc>
          <w:tcPr>
            <w:tcW w:w="1240" w:type="dxa"/>
            <w:gridSpan w:val="2"/>
            <w:vAlign w:val="bottom"/>
          </w:tcPr>
          <w:p w14:paraId="2684C97E" w14:textId="77777777" w:rsidR="000E2392" w:rsidRDefault="00000000">
            <w:pPr>
              <w:ind w:left="100"/>
              <w:rPr>
                <w:sz w:val="20"/>
                <w:szCs w:val="20"/>
              </w:rPr>
            </w:pPr>
            <w:r>
              <w:rPr>
                <w:rFonts w:ascii="Arial" w:eastAsia="Arial" w:hAnsi="Arial" w:cs="Arial"/>
                <w:sz w:val="23"/>
                <w:szCs w:val="23"/>
              </w:rPr>
              <w:t>Pakistani</w:t>
            </w:r>
          </w:p>
        </w:tc>
        <w:tc>
          <w:tcPr>
            <w:tcW w:w="220" w:type="dxa"/>
            <w:vAlign w:val="bottom"/>
          </w:tcPr>
          <w:p w14:paraId="4F32B9B8" w14:textId="77777777" w:rsidR="000E2392" w:rsidRDefault="000E2392">
            <w:pPr>
              <w:rPr>
                <w:sz w:val="23"/>
                <w:szCs w:val="23"/>
              </w:rPr>
            </w:pPr>
          </w:p>
        </w:tc>
        <w:tc>
          <w:tcPr>
            <w:tcW w:w="740" w:type="dxa"/>
            <w:tcBorders>
              <w:right w:val="single" w:sz="8" w:space="0" w:color="auto"/>
            </w:tcBorders>
            <w:vAlign w:val="bottom"/>
          </w:tcPr>
          <w:p w14:paraId="680BA49A" w14:textId="77777777" w:rsidR="000E2392" w:rsidRDefault="000E2392">
            <w:pPr>
              <w:rPr>
                <w:sz w:val="23"/>
                <w:szCs w:val="23"/>
              </w:rPr>
            </w:pPr>
          </w:p>
        </w:tc>
        <w:tc>
          <w:tcPr>
            <w:tcW w:w="0" w:type="dxa"/>
            <w:vAlign w:val="bottom"/>
          </w:tcPr>
          <w:p w14:paraId="21B6A334" w14:textId="77777777" w:rsidR="000E2392" w:rsidRDefault="000E2392">
            <w:pPr>
              <w:rPr>
                <w:sz w:val="1"/>
                <w:szCs w:val="1"/>
              </w:rPr>
            </w:pPr>
          </w:p>
        </w:tc>
      </w:tr>
      <w:tr w:rsidR="000E2392" w14:paraId="315117EE" w14:textId="77777777">
        <w:trPr>
          <w:trHeight w:val="264"/>
        </w:trPr>
        <w:tc>
          <w:tcPr>
            <w:tcW w:w="460" w:type="dxa"/>
            <w:tcBorders>
              <w:left w:val="single" w:sz="8" w:space="0" w:color="auto"/>
            </w:tcBorders>
            <w:vAlign w:val="bottom"/>
          </w:tcPr>
          <w:p w14:paraId="6C9553EC" w14:textId="77777777" w:rsidR="000E2392" w:rsidRDefault="000E2392"/>
        </w:tc>
        <w:tc>
          <w:tcPr>
            <w:tcW w:w="140" w:type="dxa"/>
            <w:tcBorders>
              <w:right w:val="single" w:sz="8" w:space="0" w:color="auto"/>
            </w:tcBorders>
            <w:vAlign w:val="bottom"/>
          </w:tcPr>
          <w:p w14:paraId="37C18709" w14:textId="77777777" w:rsidR="000E2392" w:rsidRDefault="000E2392"/>
        </w:tc>
        <w:tc>
          <w:tcPr>
            <w:tcW w:w="1580" w:type="dxa"/>
            <w:tcBorders>
              <w:right w:val="single" w:sz="8" w:space="0" w:color="auto"/>
            </w:tcBorders>
            <w:vAlign w:val="bottom"/>
          </w:tcPr>
          <w:p w14:paraId="16663951" w14:textId="77777777" w:rsidR="000E2392" w:rsidRDefault="000E2392"/>
        </w:tc>
        <w:tc>
          <w:tcPr>
            <w:tcW w:w="1700" w:type="dxa"/>
            <w:gridSpan w:val="3"/>
            <w:tcBorders>
              <w:right w:val="single" w:sz="8" w:space="0" w:color="auto"/>
            </w:tcBorders>
            <w:vAlign w:val="bottom"/>
          </w:tcPr>
          <w:p w14:paraId="6AB1921E" w14:textId="77777777" w:rsidR="000E2392" w:rsidRDefault="00000000">
            <w:pPr>
              <w:ind w:left="100"/>
              <w:rPr>
                <w:sz w:val="20"/>
                <w:szCs w:val="20"/>
              </w:rPr>
            </w:pPr>
            <w:r>
              <w:rPr>
                <w:rFonts w:ascii="Arial" w:eastAsia="Arial" w:hAnsi="Arial" w:cs="Arial"/>
                <w:sz w:val="23"/>
                <w:szCs w:val="23"/>
              </w:rPr>
              <w:t>of Sub-Clause</w:t>
            </w:r>
          </w:p>
        </w:tc>
        <w:tc>
          <w:tcPr>
            <w:tcW w:w="1140" w:type="dxa"/>
            <w:tcBorders>
              <w:right w:val="single" w:sz="8" w:space="0" w:color="auto"/>
            </w:tcBorders>
            <w:vAlign w:val="bottom"/>
          </w:tcPr>
          <w:p w14:paraId="393F83DB" w14:textId="77777777" w:rsidR="000E2392" w:rsidRDefault="000E2392"/>
        </w:tc>
        <w:tc>
          <w:tcPr>
            <w:tcW w:w="1260" w:type="dxa"/>
            <w:tcBorders>
              <w:right w:val="single" w:sz="8" w:space="0" w:color="auto"/>
            </w:tcBorders>
            <w:vAlign w:val="bottom"/>
          </w:tcPr>
          <w:p w14:paraId="54B2452B" w14:textId="77777777" w:rsidR="000E2392" w:rsidRDefault="000E2392"/>
        </w:tc>
        <w:tc>
          <w:tcPr>
            <w:tcW w:w="1020" w:type="dxa"/>
            <w:tcBorders>
              <w:right w:val="single" w:sz="8" w:space="0" w:color="auto"/>
            </w:tcBorders>
            <w:vAlign w:val="bottom"/>
          </w:tcPr>
          <w:p w14:paraId="56146FF1" w14:textId="77777777" w:rsidR="000E2392" w:rsidRDefault="000E2392"/>
        </w:tc>
        <w:tc>
          <w:tcPr>
            <w:tcW w:w="120" w:type="dxa"/>
            <w:vAlign w:val="bottom"/>
          </w:tcPr>
          <w:p w14:paraId="69174AEA" w14:textId="77777777" w:rsidR="000E2392" w:rsidRDefault="000E2392"/>
        </w:tc>
        <w:tc>
          <w:tcPr>
            <w:tcW w:w="860" w:type="dxa"/>
            <w:tcBorders>
              <w:right w:val="single" w:sz="8" w:space="0" w:color="auto"/>
            </w:tcBorders>
            <w:vAlign w:val="bottom"/>
          </w:tcPr>
          <w:p w14:paraId="3DA1CF18" w14:textId="77777777" w:rsidR="000E2392" w:rsidRDefault="000E2392"/>
        </w:tc>
        <w:tc>
          <w:tcPr>
            <w:tcW w:w="1460" w:type="dxa"/>
            <w:gridSpan w:val="3"/>
            <w:vAlign w:val="bottom"/>
          </w:tcPr>
          <w:p w14:paraId="0392AEA1" w14:textId="77777777" w:rsidR="000E2392" w:rsidRDefault="00000000">
            <w:pPr>
              <w:ind w:left="100"/>
              <w:rPr>
                <w:sz w:val="20"/>
                <w:szCs w:val="20"/>
              </w:rPr>
            </w:pPr>
            <w:r>
              <w:rPr>
                <w:rFonts w:ascii="Arial" w:eastAsia="Arial" w:hAnsi="Arial" w:cs="Arial"/>
                <w:sz w:val="23"/>
                <w:szCs w:val="23"/>
              </w:rPr>
              <w:t>Constructor.</w:t>
            </w:r>
          </w:p>
        </w:tc>
        <w:tc>
          <w:tcPr>
            <w:tcW w:w="740" w:type="dxa"/>
            <w:tcBorders>
              <w:right w:val="single" w:sz="8" w:space="0" w:color="auto"/>
            </w:tcBorders>
            <w:vAlign w:val="bottom"/>
          </w:tcPr>
          <w:p w14:paraId="2D4200F9" w14:textId="77777777" w:rsidR="000E2392" w:rsidRDefault="000E2392"/>
        </w:tc>
        <w:tc>
          <w:tcPr>
            <w:tcW w:w="0" w:type="dxa"/>
            <w:vAlign w:val="bottom"/>
          </w:tcPr>
          <w:p w14:paraId="582C29EC" w14:textId="77777777" w:rsidR="000E2392" w:rsidRDefault="000E2392">
            <w:pPr>
              <w:rPr>
                <w:sz w:val="1"/>
                <w:szCs w:val="1"/>
              </w:rPr>
            </w:pPr>
          </w:p>
        </w:tc>
      </w:tr>
      <w:tr w:rsidR="000E2392" w14:paraId="2EC6D365" w14:textId="77777777">
        <w:trPr>
          <w:trHeight w:val="264"/>
        </w:trPr>
        <w:tc>
          <w:tcPr>
            <w:tcW w:w="460" w:type="dxa"/>
            <w:tcBorders>
              <w:left w:val="single" w:sz="8" w:space="0" w:color="auto"/>
            </w:tcBorders>
            <w:vAlign w:val="bottom"/>
          </w:tcPr>
          <w:p w14:paraId="0F0FCD18" w14:textId="77777777" w:rsidR="000E2392" w:rsidRDefault="000E2392"/>
        </w:tc>
        <w:tc>
          <w:tcPr>
            <w:tcW w:w="140" w:type="dxa"/>
            <w:tcBorders>
              <w:right w:val="single" w:sz="8" w:space="0" w:color="auto"/>
            </w:tcBorders>
            <w:vAlign w:val="bottom"/>
          </w:tcPr>
          <w:p w14:paraId="6C3BDE11" w14:textId="77777777" w:rsidR="000E2392" w:rsidRDefault="000E2392"/>
        </w:tc>
        <w:tc>
          <w:tcPr>
            <w:tcW w:w="1580" w:type="dxa"/>
            <w:tcBorders>
              <w:right w:val="single" w:sz="8" w:space="0" w:color="auto"/>
            </w:tcBorders>
            <w:vAlign w:val="bottom"/>
          </w:tcPr>
          <w:p w14:paraId="4FC335E6" w14:textId="77777777" w:rsidR="000E2392" w:rsidRDefault="000E2392"/>
        </w:tc>
        <w:tc>
          <w:tcPr>
            <w:tcW w:w="1080" w:type="dxa"/>
            <w:gridSpan w:val="2"/>
            <w:vAlign w:val="bottom"/>
          </w:tcPr>
          <w:p w14:paraId="0EF79EFC" w14:textId="77777777" w:rsidR="000E2392" w:rsidRDefault="00000000">
            <w:pPr>
              <w:ind w:left="100"/>
              <w:rPr>
                <w:sz w:val="20"/>
                <w:szCs w:val="20"/>
              </w:rPr>
            </w:pPr>
            <w:r>
              <w:rPr>
                <w:rFonts w:ascii="Arial" w:eastAsia="Arial" w:hAnsi="Arial" w:cs="Arial"/>
                <w:sz w:val="23"/>
                <w:szCs w:val="23"/>
              </w:rPr>
              <w:t>IB.3.1.</w:t>
            </w:r>
          </w:p>
        </w:tc>
        <w:tc>
          <w:tcPr>
            <w:tcW w:w="620" w:type="dxa"/>
            <w:tcBorders>
              <w:right w:val="single" w:sz="8" w:space="0" w:color="auto"/>
            </w:tcBorders>
            <w:vAlign w:val="bottom"/>
          </w:tcPr>
          <w:p w14:paraId="4C9AE8A3" w14:textId="77777777" w:rsidR="000E2392" w:rsidRDefault="000E2392"/>
        </w:tc>
        <w:tc>
          <w:tcPr>
            <w:tcW w:w="1140" w:type="dxa"/>
            <w:tcBorders>
              <w:right w:val="single" w:sz="8" w:space="0" w:color="auto"/>
            </w:tcBorders>
            <w:vAlign w:val="bottom"/>
          </w:tcPr>
          <w:p w14:paraId="6DDB8CCE" w14:textId="77777777" w:rsidR="000E2392" w:rsidRDefault="000E2392"/>
        </w:tc>
        <w:tc>
          <w:tcPr>
            <w:tcW w:w="1260" w:type="dxa"/>
            <w:tcBorders>
              <w:right w:val="single" w:sz="8" w:space="0" w:color="auto"/>
            </w:tcBorders>
            <w:vAlign w:val="bottom"/>
          </w:tcPr>
          <w:p w14:paraId="1AB5A1A4" w14:textId="77777777" w:rsidR="000E2392" w:rsidRDefault="000E2392"/>
        </w:tc>
        <w:tc>
          <w:tcPr>
            <w:tcW w:w="1020" w:type="dxa"/>
            <w:tcBorders>
              <w:right w:val="single" w:sz="8" w:space="0" w:color="auto"/>
            </w:tcBorders>
            <w:vAlign w:val="bottom"/>
          </w:tcPr>
          <w:p w14:paraId="4506CC25" w14:textId="77777777" w:rsidR="000E2392" w:rsidRDefault="000E2392"/>
        </w:tc>
        <w:tc>
          <w:tcPr>
            <w:tcW w:w="120" w:type="dxa"/>
            <w:vAlign w:val="bottom"/>
          </w:tcPr>
          <w:p w14:paraId="30D290CB" w14:textId="77777777" w:rsidR="000E2392" w:rsidRDefault="000E2392"/>
        </w:tc>
        <w:tc>
          <w:tcPr>
            <w:tcW w:w="860" w:type="dxa"/>
            <w:tcBorders>
              <w:right w:val="single" w:sz="8" w:space="0" w:color="auto"/>
            </w:tcBorders>
            <w:vAlign w:val="bottom"/>
          </w:tcPr>
          <w:p w14:paraId="19097E0F" w14:textId="77777777" w:rsidR="000E2392" w:rsidRDefault="000E2392"/>
        </w:tc>
        <w:tc>
          <w:tcPr>
            <w:tcW w:w="800" w:type="dxa"/>
            <w:vAlign w:val="bottom"/>
          </w:tcPr>
          <w:p w14:paraId="1C35D5C6" w14:textId="77777777" w:rsidR="000E2392" w:rsidRDefault="000E2392"/>
        </w:tc>
        <w:tc>
          <w:tcPr>
            <w:tcW w:w="440" w:type="dxa"/>
            <w:vAlign w:val="bottom"/>
          </w:tcPr>
          <w:p w14:paraId="5856DBFA" w14:textId="77777777" w:rsidR="000E2392" w:rsidRDefault="000E2392"/>
        </w:tc>
        <w:tc>
          <w:tcPr>
            <w:tcW w:w="220" w:type="dxa"/>
            <w:vAlign w:val="bottom"/>
          </w:tcPr>
          <w:p w14:paraId="1741F7DD" w14:textId="77777777" w:rsidR="000E2392" w:rsidRDefault="000E2392"/>
        </w:tc>
        <w:tc>
          <w:tcPr>
            <w:tcW w:w="740" w:type="dxa"/>
            <w:tcBorders>
              <w:right w:val="single" w:sz="8" w:space="0" w:color="auto"/>
            </w:tcBorders>
            <w:vAlign w:val="bottom"/>
          </w:tcPr>
          <w:p w14:paraId="58CE9E4B" w14:textId="77777777" w:rsidR="000E2392" w:rsidRDefault="000E2392"/>
        </w:tc>
        <w:tc>
          <w:tcPr>
            <w:tcW w:w="0" w:type="dxa"/>
            <w:vAlign w:val="bottom"/>
          </w:tcPr>
          <w:p w14:paraId="099B8841" w14:textId="77777777" w:rsidR="000E2392" w:rsidRDefault="000E2392">
            <w:pPr>
              <w:rPr>
                <w:sz w:val="1"/>
                <w:szCs w:val="1"/>
              </w:rPr>
            </w:pPr>
          </w:p>
        </w:tc>
      </w:tr>
      <w:tr w:rsidR="000E2392" w14:paraId="694515B3" w14:textId="77777777">
        <w:trPr>
          <w:trHeight w:val="264"/>
        </w:trPr>
        <w:tc>
          <w:tcPr>
            <w:tcW w:w="460" w:type="dxa"/>
            <w:tcBorders>
              <w:left w:val="single" w:sz="8" w:space="0" w:color="auto"/>
            </w:tcBorders>
            <w:vAlign w:val="bottom"/>
          </w:tcPr>
          <w:p w14:paraId="1CA8A2DC" w14:textId="77777777" w:rsidR="000E2392" w:rsidRDefault="000E2392"/>
        </w:tc>
        <w:tc>
          <w:tcPr>
            <w:tcW w:w="140" w:type="dxa"/>
            <w:tcBorders>
              <w:right w:val="single" w:sz="8" w:space="0" w:color="auto"/>
            </w:tcBorders>
            <w:vAlign w:val="bottom"/>
          </w:tcPr>
          <w:p w14:paraId="0C7C8B3F" w14:textId="77777777" w:rsidR="000E2392" w:rsidRDefault="000E2392"/>
        </w:tc>
        <w:tc>
          <w:tcPr>
            <w:tcW w:w="1580" w:type="dxa"/>
            <w:tcBorders>
              <w:right w:val="single" w:sz="8" w:space="0" w:color="auto"/>
            </w:tcBorders>
            <w:vAlign w:val="bottom"/>
          </w:tcPr>
          <w:p w14:paraId="20F6A1A4" w14:textId="77777777" w:rsidR="000E2392" w:rsidRDefault="000E2392"/>
        </w:tc>
        <w:tc>
          <w:tcPr>
            <w:tcW w:w="600" w:type="dxa"/>
            <w:vAlign w:val="bottom"/>
          </w:tcPr>
          <w:p w14:paraId="30A3DB6F" w14:textId="77777777" w:rsidR="000E2392" w:rsidRDefault="000E2392"/>
        </w:tc>
        <w:tc>
          <w:tcPr>
            <w:tcW w:w="480" w:type="dxa"/>
            <w:vAlign w:val="bottom"/>
          </w:tcPr>
          <w:p w14:paraId="1925F669" w14:textId="77777777" w:rsidR="000E2392" w:rsidRDefault="000E2392"/>
        </w:tc>
        <w:tc>
          <w:tcPr>
            <w:tcW w:w="620" w:type="dxa"/>
            <w:tcBorders>
              <w:right w:val="single" w:sz="8" w:space="0" w:color="auto"/>
            </w:tcBorders>
            <w:vAlign w:val="bottom"/>
          </w:tcPr>
          <w:p w14:paraId="606ADFC0" w14:textId="77777777" w:rsidR="000E2392" w:rsidRDefault="000E2392"/>
        </w:tc>
        <w:tc>
          <w:tcPr>
            <w:tcW w:w="1140" w:type="dxa"/>
            <w:tcBorders>
              <w:right w:val="single" w:sz="8" w:space="0" w:color="auto"/>
            </w:tcBorders>
            <w:vAlign w:val="bottom"/>
          </w:tcPr>
          <w:p w14:paraId="7F16BF22" w14:textId="77777777" w:rsidR="000E2392" w:rsidRDefault="000E2392"/>
        </w:tc>
        <w:tc>
          <w:tcPr>
            <w:tcW w:w="1260" w:type="dxa"/>
            <w:tcBorders>
              <w:right w:val="single" w:sz="8" w:space="0" w:color="auto"/>
            </w:tcBorders>
            <w:vAlign w:val="bottom"/>
          </w:tcPr>
          <w:p w14:paraId="26AF7B42" w14:textId="77777777" w:rsidR="000E2392" w:rsidRDefault="000E2392"/>
        </w:tc>
        <w:tc>
          <w:tcPr>
            <w:tcW w:w="1020" w:type="dxa"/>
            <w:tcBorders>
              <w:right w:val="single" w:sz="8" w:space="0" w:color="auto"/>
            </w:tcBorders>
            <w:vAlign w:val="bottom"/>
          </w:tcPr>
          <w:p w14:paraId="351848DA" w14:textId="77777777" w:rsidR="000E2392" w:rsidRDefault="000E2392"/>
        </w:tc>
        <w:tc>
          <w:tcPr>
            <w:tcW w:w="120" w:type="dxa"/>
            <w:vAlign w:val="bottom"/>
          </w:tcPr>
          <w:p w14:paraId="7FAF9DAC" w14:textId="77777777" w:rsidR="000E2392" w:rsidRDefault="000E2392"/>
        </w:tc>
        <w:tc>
          <w:tcPr>
            <w:tcW w:w="860" w:type="dxa"/>
            <w:tcBorders>
              <w:right w:val="single" w:sz="8" w:space="0" w:color="auto"/>
            </w:tcBorders>
            <w:vAlign w:val="bottom"/>
          </w:tcPr>
          <w:p w14:paraId="0F40BE75" w14:textId="77777777" w:rsidR="000E2392" w:rsidRDefault="000E2392"/>
        </w:tc>
        <w:tc>
          <w:tcPr>
            <w:tcW w:w="800" w:type="dxa"/>
            <w:vAlign w:val="bottom"/>
          </w:tcPr>
          <w:p w14:paraId="41D7426E" w14:textId="77777777" w:rsidR="000E2392" w:rsidRDefault="00000000">
            <w:pPr>
              <w:ind w:left="100"/>
              <w:rPr>
                <w:sz w:val="20"/>
                <w:szCs w:val="20"/>
              </w:rPr>
            </w:pPr>
            <w:r>
              <w:rPr>
                <w:rFonts w:ascii="Arial" w:eastAsia="Arial" w:hAnsi="Arial" w:cs="Arial"/>
                <w:sz w:val="23"/>
                <w:szCs w:val="23"/>
              </w:rPr>
              <w:t>Both</w:t>
            </w:r>
          </w:p>
        </w:tc>
        <w:tc>
          <w:tcPr>
            <w:tcW w:w="440" w:type="dxa"/>
            <w:vAlign w:val="bottom"/>
          </w:tcPr>
          <w:p w14:paraId="7A1C4B14" w14:textId="77777777" w:rsidR="000E2392" w:rsidRDefault="00000000">
            <w:pPr>
              <w:rPr>
                <w:sz w:val="20"/>
                <w:szCs w:val="20"/>
              </w:rPr>
            </w:pPr>
            <w:r>
              <w:rPr>
                <w:rFonts w:ascii="Arial" w:eastAsia="Arial" w:hAnsi="Arial" w:cs="Arial"/>
                <w:sz w:val="23"/>
                <w:szCs w:val="23"/>
              </w:rPr>
              <w:t>JV</w:t>
            </w:r>
          </w:p>
        </w:tc>
        <w:tc>
          <w:tcPr>
            <w:tcW w:w="940" w:type="dxa"/>
            <w:gridSpan w:val="2"/>
            <w:tcBorders>
              <w:right w:val="single" w:sz="8" w:space="0" w:color="auto"/>
            </w:tcBorders>
            <w:vAlign w:val="bottom"/>
          </w:tcPr>
          <w:p w14:paraId="2A79254B" w14:textId="77777777" w:rsidR="000E2392" w:rsidRDefault="00000000">
            <w:pPr>
              <w:ind w:right="5"/>
              <w:jc w:val="right"/>
              <w:rPr>
                <w:sz w:val="20"/>
                <w:szCs w:val="20"/>
              </w:rPr>
            </w:pPr>
            <w:r>
              <w:rPr>
                <w:rFonts w:ascii="Arial" w:eastAsia="Arial" w:hAnsi="Arial" w:cs="Arial"/>
                <w:sz w:val="23"/>
                <w:szCs w:val="23"/>
              </w:rPr>
              <w:t>Partner</w:t>
            </w:r>
          </w:p>
        </w:tc>
        <w:tc>
          <w:tcPr>
            <w:tcW w:w="0" w:type="dxa"/>
            <w:vAlign w:val="bottom"/>
          </w:tcPr>
          <w:p w14:paraId="04987ECC" w14:textId="77777777" w:rsidR="000E2392" w:rsidRDefault="000E2392">
            <w:pPr>
              <w:rPr>
                <w:sz w:val="1"/>
                <w:szCs w:val="1"/>
              </w:rPr>
            </w:pPr>
          </w:p>
        </w:tc>
      </w:tr>
      <w:tr w:rsidR="000E2392" w14:paraId="6D0699D4" w14:textId="77777777">
        <w:trPr>
          <w:trHeight w:val="264"/>
        </w:trPr>
        <w:tc>
          <w:tcPr>
            <w:tcW w:w="460" w:type="dxa"/>
            <w:tcBorders>
              <w:left w:val="single" w:sz="8" w:space="0" w:color="auto"/>
            </w:tcBorders>
            <w:vAlign w:val="bottom"/>
          </w:tcPr>
          <w:p w14:paraId="1A5E59B5" w14:textId="77777777" w:rsidR="000E2392" w:rsidRDefault="000E2392"/>
        </w:tc>
        <w:tc>
          <w:tcPr>
            <w:tcW w:w="140" w:type="dxa"/>
            <w:tcBorders>
              <w:right w:val="single" w:sz="8" w:space="0" w:color="auto"/>
            </w:tcBorders>
            <w:vAlign w:val="bottom"/>
          </w:tcPr>
          <w:p w14:paraId="30A43AE3" w14:textId="77777777" w:rsidR="000E2392" w:rsidRDefault="000E2392"/>
        </w:tc>
        <w:tc>
          <w:tcPr>
            <w:tcW w:w="1580" w:type="dxa"/>
            <w:tcBorders>
              <w:right w:val="single" w:sz="8" w:space="0" w:color="auto"/>
            </w:tcBorders>
            <w:vAlign w:val="bottom"/>
          </w:tcPr>
          <w:p w14:paraId="2773F0E8" w14:textId="77777777" w:rsidR="000E2392" w:rsidRDefault="000E2392"/>
        </w:tc>
        <w:tc>
          <w:tcPr>
            <w:tcW w:w="1080" w:type="dxa"/>
            <w:gridSpan w:val="2"/>
            <w:vAlign w:val="bottom"/>
          </w:tcPr>
          <w:p w14:paraId="25EDB0FA" w14:textId="77777777" w:rsidR="000E2392" w:rsidRDefault="00000000">
            <w:pPr>
              <w:ind w:left="100"/>
              <w:rPr>
                <w:sz w:val="20"/>
                <w:szCs w:val="20"/>
              </w:rPr>
            </w:pPr>
            <w:r>
              <w:rPr>
                <w:rFonts w:ascii="Arial" w:eastAsia="Arial" w:hAnsi="Arial" w:cs="Arial"/>
                <w:sz w:val="23"/>
                <w:szCs w:val="23"/>
              </w:rPr>
              <w:t>Pakistan</w:t>
            </w:r>
          </w:p>
        </w:tc>
        <w:tc>
          <w:tcPr>
            <w:tcW w:w="620" w:type="dxa"/>
            <w:tcBorders>
              <w:right w:val="single" w:sz="8" w:space="0" w:color="auto"/>
            </w:tcBorders>
            <w:vAlign w:val="bottom"/>
          </w:tcPr>
          <w:p w14:paraId="2AAB1F3E" w14:textId="77777777" w:rsidR="000E2392" w:rsidRDefault="000E2392"/>
        </w:tc>
        <w:tc>
          <w:tcPr>
            <w:tcW w:w="1140" w:type="dxa"/>
            <w:tcBorders>
              <w:right w:val="single" w:sz="8" w:space="0" w:color="auto"/>
            </w:tcBorders>
            <w:vAlign w:val="bottom"/>
          </w:tcPr>
          <w:p w14:paraId="01DA5EC0" w14:textId="77777777" w:rsidR="000E2392" w:rsidRDefault="000E2392"/>
        </w:tc>
        <w:tc>
          <w:tcPr>
            <w:tcW w:w="1260" w:type="dxa"/>
            <w:tcBorders>
              <w:right w:val="single" w:sz="8" w:space="0" w:color="auto"/>
            </w:tcBorders>
            <w:vAlign w:val="bottom"/>
          </w:tcPr>
          <w:p w14:paraId="31719B55" w14:textId="77777777" w:rsidR="000E2392" w:rsidRDefault="000E2392"/>
        </w:tc>
        <w:tc>
          <w:tcPr>
            <w:tcW w:w="1020" w:type="dxa"/>
            <w:tcBorders>
              <w:right w:val="single" w:sz="8" w:space="0" w:color="auto"/>
            </w:tcBorders>
            <w:vAlign w:val="bottom"/>
          </w:tcPr>
          <w:p w14:paraId="6E60CC78" w14:textId="77777777" w:rsidR="000E2392" w:rsidRDefault="000E2392"/>
        </w:tc>
        <w:tc>
          <w:tcPr>
            <w:tcW w:w="120" w:type="dxa"/>
            <w:vAlign w:val="bottom"/>
          </w:tcPr>
          <w:p w14:paraId="1290F81B" w14:textId="77777777" w:rsidR="000E2392" w:rsidRDefault="000E2392"/>
        </w:tc>
        <w:tc>
          <w:tcPr>
            <w:tcW w:w="860" w:type="dxa"/>
            <w:tcBorders>
              <w:right w:val="single" w:sz="8" w:space="0" w:color="auto"/>
            </w:tcBorders>
            <w:vAlign w:val="bottom"/>
          </w:tcPr>
          <w:p w14:paraId="5E8AD57C" w14:textId="77777777" w:rsidR="000E2392" w:rsidRDefault="000E2392"/>
        </w:tc>
        <w:tc>
          <w:tcPr>
            <w:tcW w:w="800" w:type="dxa"/>
            <w:vAlign w:val="bottom"/>
          </w:tcPr>
          <w:p w14:paraId="0F2CE04C" w14:textId="77777777" w:rsidR="000E2392" w:rsidRDefault="00000000">
            <w:pPr>
              <w:ind w:left="100"/>
              <w:rPr>
                <w:sz w:val="20"/>
                <w:szCs w:val="20"/>
              </w:rPr>
            </w:pPr>
            <w:r>
              <w:rPr>
                <w:rFonts w:ascii="Arial" w:eastAsia="Arial" w:hAnsi="Arial" w:cs="Arial"/>
                <w:sz w:val="23"/>
                <w:szCs w:val="23"/>
              </w:rPr>
              <w:t>must</w:t>
            </w:r>
          </w:p>
        </w:tc>
        <w:tc>
          <w:tcPr>
            <w:tcW w:w="660" w:type="dxa"/>
            <w:gridSpan w:val="2"/>
            <w:vAlign w:val="bottom"/>
          </w:tcPr>
          <w:p w14:paraId="47A58CD0" w14:textId="77777777" w:rsidR="000E2392" w:rsidRDefault="00000000">
            <w:pPr>
              <w:jc w:val="center"/>
              <w:rPr>
                <w:sz w:val="20"/>
                <w:szCs w:val="20"/>
              </w:rPr>
            </w:pPr>
            <w:r>
              <w:rPr>
                <w:rFonts w:ascii="Arial" w:eastAsia="Arial" w:hAnsi="Arial" w:cs="Arial"/>
                <w:sz w:val="23"/>
                <w:szCs w:val="23"/>
              </w:rPr>
              <w:t>have</w:t>
            </w:r>
          </w:p>
        </w:tc>
        <w:tc>
          <w:tcPr>
            <w:tcW w:w="740" w:type="dxa"/>
            <w:tcBorders>
              <w:right w:val="single" w:sz="8" w:space="0" w:color="auto"/>
            </w:tcBorders>
            <w:vAlign w:val="bottom"/>
          </w:tcPr>
          <w:p w14:paraId="3517F329" w14:textId="77777777" w:rsidR="000E2392" w:rsidRDefault="00000000">
            <w:pPr>
              <w:ind w:right="5"/>
              <w:jc w:val="right"/>
              <w:rPr>
                <w:sz w:val="20"/>
                <w:szCs w:val="20"/>
              </w:rPr>
            </w:pPr>
            <w:r>
              <w:rPr>
                <w:rFonts w:ascii="Arial" w:eastAsia="Arial" w:hAnsi="Arial" w:cs="Arial"/>
                <w:sz w:val="23"/>
                <w:szCs w:val="23"/>
              </w:rPr>
              <w:t>valid</w:t>
            </w:r>
          </w:p>
        </w:tc>
        <w:tc>
          <w:tcPr>
            <w:tcW w:w="0" w:type="dxa"/>
            <w:vAlign w:val="bottom"/>
          </w:tcPr>
          <w:p w14:paraId="72D83F70" w14:textId="77777777" w:rsidR="000E2392" w:rsidRDefault="000E2392">
            <w:pPr>
              <w:rPr>
                <w:sz w:val="1"/>
                <w:szCs w:val="1"/>
              </w:rPr>
            </w:pPr>
          </w:p>
        </w:tc>
      </w:tr>
      <w:tr w:rsidR="000E2392" w14:paraId="1E5017BB" w14:textId="77777777">
        <w:trPr>
          <w:trHeight w:val="266"/>
        </w:trPr>
        <w:tc>
          <w:tcPr>
            <w:tcW w:w="460" w:type="dxa"/>
            <w:tcBorders>
              <w:left w:val="single" w:sz="8" w:space="0" w:color="auto"/>
            </w:tcBorders>
            <w:vAlign w:val="bottom"/>
          </w:tcPr>
          <w:p w14:paraId="31485AD2" w14:textId="77777777" w:rsidR="000E2392" w:rsidRDefault="000E2392">
            <w:pPr>
              <w:rPr>
                <w:sz w:val="23"/>
                <w:szCs w:val="23"/>
              </w:rPr>
            </w:pPr>
          </w:p>
        </w:tc>
        <w:tc>
          <w:tcPr>
            <w:tcW w:w="140" w:type="dxa"/>
            <w:tcBorders>
              <w:right w:val="single" w:sz="8" w:space="0" w:color="auto"/>
            </w:tcBorders>
            <w:vAlign w:val="bottom"/>
          </w:tcPr>
          <w:p w14:paraId="3FD0E70E" w14:textId="77777777" w:rsidR="000E2392" w:rsidRDefault="000E2392">
            <w:pPr>
              <w:rPr>
                <w:sz w:val="23"/>
                <w:szCs w:val="23"/>
              </w:rPr>
            </w:pPr>
          </w:p>
        </w:tc>
        <w:tc>
          <w:tcPr>
            <w:tcW w:w="1580" w:type="dxa"/>
            <w:tcBorders>
              <w:right w:val="single" w:sz="8" w:space="0" w:color="auto"/>
            </w:tcBorders>
            <w:vAlign w:val="bottom"/>
          </w:tcPr>
          <w:p w14:paraId="4C3CE9D7" w14:textId="77777777" w:rsidR="000E2392" w:rsidRDefault="000E2392">
            <w:pPr>
              <w:rPr>
                <w:sz w:val="23"/>
                <w:szCs w:val="23"/>
              </w:rPr>
            </w:pPr>
          </w:p>
        </w:tc>
        <w:tc>
          <w:tcPr>
            <w:tcW w:w="1700" w:type="dxa"/>
            <w:gridSpan w:val="3"/>
            <w:tcBorders>
              <w:right w:val="single" w:sz="8" w:space="0" w:color="auto"/>
            </w:tcBorders>
            <w:vAlign w:val="bottom"/>
          </w:tcPr>
          <w:p w14:paraId="57E3AA35" w14:textId="77777777" w:rsidR="000E2392" w:rsidRDefault="00000000">
            <w:pPr>
              <w:ind w:left="100"/>
              <w:rPr>
                <w:sz w:val="20"/>
                <w:szCs w:val="20"/>
              </w:rPr>
            </w:pPr>
            <w:r>
              <w:rPr>
                <w:rFonts w:ascii="Arial" w:eastAsia="Arial" w:hAnsi="Arial" w:cs="Arial"/>
                <w:sz w:val="23"/>
                <w:szCs w:val="23"/>
              </w:rPr>
              <w:t>Engineering</w:t>
            </w:r>
          </w:p>
        </w:tc>
        <w:tc>
          <w:tcPr>
            <w:tcW w:w="1140" w:type="dxa"/>
            <w:tcBorders>
              <w:right w:val="single" w:sz="8" w:space="0" w:color="auto"/>
            </w:tcBorders>
            <w:vAlign w:val="bottom"/>
          </w:tcPr>
          <w:p w14:paraId="54058992" w14:textId="77777777" w:rsidR="000E2392" w:rsidRDefault="000E2392">
            <w:pPr>
              <w:rPr>
                <w:sz w:val="23"/>
                <w:szCs w:val="23"/>
              </w:rPr>
            </w:pPr>
          </w:p>
        </w:tc>
        <w:tc>
          <w:tcPr>
            <w:tcW w:w="1260" w:type="dxa"/>
            <w:tcBorders>
              <w:right w:val="single" w:sz="8" w:space="0" w:color="auto"/>
            </w:tcBorders>
            <w:vAlign w:val="bottom"/>
          </w:tcPr>
          <w:p w14:paraId="737B8977" w14:textId="77777777" w:rsidR="000E2392" w:rsidRDefault="000E2392">
            <w:pPr>
              <w:rPr>
                <w:sz w:val="23"/>
                <w:szCs w:val="23"/>
              </w:rPr>
            </w:pPr>
          </w:p>
        </w:tc>
        <w:tc>
          <w:tcPr>
            <w:tcW w:w="1020" w:type="dxa"/>
            <w:tcBorders>
              <w:right w:val="single" w:sz="8" w:space="0" w:color="auto"/>
            </w:tcBorders>
            <w:vAlign w:val="bottom"/>
          </w:tcPr>
          <w:p w14:paraId="65559BDB" w14:textId="77777777" w:rsidR="000E2392" w:rsidRDefault="000E2392">
            <w:pPr>
              <w:rPr>
                <w:sz w:val="23"/>
                <w:szCs w:val="23"/>
              </w:rPr>
            </w:pPr>
          </w:p>
        </w:tc>
        <w:tc>
          <w:tcPr>
            <w:tcW w:w="120" w:type="dxa"/>
            <w:vAlign w:val="bottom"/>
          </w:tcPr>
          <w:p w14:paraId="204903B1" w14:textId="77777777" w:rsidR="000E2392" w:rsidRDefault="000E2392">
            <w:pPr>
              <w:rPr>
                <w:sz w:val="23"/>
                <w:szCs w:val="23"/>
              </w:rPr>
            </w:pPr>
          </w:p>
        </w:tc>
        <w:tc>
          <w:tcPr>
            <w:tcW w:w="860" w:type="dxa"/>
            <w:tcBorders>
              <w:right w:val="single" w:sz="8" w:space="0" w:color="auto"/>
            </w:tcBorders>
            <w:vAlign w:val="bottom"/>
          </w:tcPr>
          <w:p w14:paraId="2C1F5CB1" w14:textId="77777777" w:rsidR="000E2392" w:rsidRDefault="000E2392">
            <w:pPr>
              <w:rPr>
                <w:sz w:val="23"/>
                <w:szCs w:val="23"/>
              </w:rPr>
            </w:pPr>
          </w:p>
        </w:tc>
        <w:tc>
          <w:tcPr>
            <w:tcW w:w="2180" w:type="dxa"/>
            <w:gridSpan w:val="4"/>
            <w:tcBorders>
              <w:right w:val="single" w:sz="8" w:space="0" w:color="auto"/>
            </w:tcBorders>
            <w:vAlign w:val="bottom"/>
          </w:tcPr>
          <w:p w14:paraId="4A33BF67" w14:textId="77777777" w:rsidR="000E2392" w:rsidRDefault="00000000">
            <w:pPr>
              <w:ind w:left="100"/>
              <w:rPr>
                <w:sz w:val="20"/>
                <w:szCs w:val="20"/>
              </w:rPr>
            </w:pPr>
            <w:r>
              <w:rPr>
                <w:rFonts w:ascii="Arial" w:eastAsia="Arial" w:hAnsi="Arial" w:cs="Arial"/>
                <w:sz w:val="23"/>
                <w:szCs w:val="23"/>
              </w:rPr>
              <w:t>PEC Certificate.</w:t>
            </w:r>
          </w:p>
        </w:tc>
        <w:tc>
          <w:tcPr>
            <w:tcW w:w="0" w:type="dxa"/>
            <w:vAlign w:val="bottom"/>
          </w:tcPr>
          <w:p w14:paraId="3E42A8BC" w14:textId="77777777" w:rsidR="000E2392" w:rsidRDefault="000E2392">
            <w:pPr>
              <w:rPr>
                <w:sz w:val="1"/>
                <w:szCs w:val="1"/>
              </w:rPr>
            </w:pPr>
          </w:p>
        </w:tc>
      </w:tr>
      <w:tr w:rsidR="000E2392" w14:paraId="47F672B7" w14:textId="77777777">
        <w:trPr>
          <w:trHeight w:val="264"/>
        </w:trPr>
        <w:tc>
          <w:tcPr>
            <w:tcW w:w="460" w:type="dxa"/>
            <w:tcBorders>
              <w:left w:val="single" w:sz="8" w:space="0" w:color="auto"/>
            </w:tcBorders>
            <w:vAlign w:val="bottom"/>
          </w:tcPr>
          <w:p w14:paraId="01AB15D6" w14:textId="77777777" w:rsidR="000E2392" w:rsidRDefault="000E2392"/>
        </w:tc>
        <w:tc>
          <w:tcPr>
            <w:tcW w:w="140" w:type="dxa"/>
            <w:tcBorders>
              <w:right w:val="single" w:sz="8" w:space="0" w:color="auto"/>
            </w:tcBorders>
            <w:vAlign w:val="bottom"/>
          </w:tcPr>
          <w:p w14:paraId="1B716F5D" w14:textId="77777777" w:rsidR="000E2392" w:rsidRDefault="000E2392"/>
        </w:tc>
        <w:tc>
          <w:tcPr>
            <w:tcW w:w="1580" w:type="dxa"/>
            <w:tcBorders>
              <w:right w:val="single" w:sz="8" w:space="0" w:color="auto"/>
            </w:tcBorders>
            <w:vAlign w:val="bottom"/>
          </w:tcPr>
          <w:p w14:paraId="69C9F43D" w14:textId="77777777" w:rsidR="000E2392" w:rsidRDefault="000E2392"/>
        </w:tc>
        <w:tc>
          <w:tcPr>
            <w:tcW w:w="1700" w:type="dxa"/>
            <w:gridSpan w:val="3"/>
            <w:tcBorders>
              <w:right w:val="single" w:sz="8" w:space="0" w:color="auto"/>
            </w:tcBorders>
            <w:vAlign w:val="bottom"/>
          </w:tcPr>
          <w:p w14:paraId="03ABB483" w14:textId="77777777" w:rsidR="000E2392" w:rsidRDefault="00000000">
            <w:pPr>
              <w:ind w:left="100"/>
              <w:rPr>
                <w:sz w:val="20"/>
                <w:szCs w:val="20"/>
              </w:rPr>
            </w:pPr>
            <w:r>
              <w:rPr>
                <w:rFonts w:ascii="Arial" w:eastAsia="Arial" w:hAnsi="Arial" w:cs="Arial"/>
                <w:sz w:val="23"/>
                <w:szCs w:val="23"/>
              </w:rPr>
              <w:t>Council (PEC)</w:t>
            </w:r>
          </w:p>
        </w:tc>
        <w:tc>
          <w:tcPr>
            <w:tcW w:w="1140" w:type="dxa"/>
            <w:tcBorders>
              <w:right w:val="single" w:sz="8" w:space="0" w:color="auto"/>
            </w:tcBorders>
            <w:vAlign w:val="bottom"/>
          </w:tcPr>
          <w:p w14:paraId="6D38ABBA" w14:textId="77777777" w:rsidR="000E2392" w:rsidRDefault="000E2392"/>
        </w:tc>
        <w:tc>
          <w:tcPr>
            <w:tcW w:w="1260" w:type="dxa"/>
            <w:tcBorders>
              <w:right w:val="single" w:sz="8" w:space="0" w:color="auto"/>
            </w:tcBorders>
            <w:vAlign w:val="bottom"/>
          </w:tcPr>
          <w:p w14:paraId="3220E9DE" w14:textId="77777777" w:rsidR="000E2392" w:rsidRDefault="000E2392"/>
        </w:tc>
        <w:tc>
          <w:tcPr>
            <w:tcW w:w="1020" w:type="dxa"/>
            <w:tcBorders>
              <w:right w:val="single" w:sz="8" w:space="0" w:color="auto"/>
            </w:tcBorders>
            <w:vAlign w:val="bottom"/>
          </w:tcPr>
          <w:p w14:paraId="33B8C7AF" w14:textId="77777777" w:rsidR="000E2392" w:rsidRDefault="000E2392"/>
        </w:tc>
        <w:tc>
          <w:tcPr>
            <w:tcW w:w="120" w:type="dxa"/>
            <w:vAlign w:val="bottom"/>
          </w:tcPr>
          <w:p w14:paraId="52D15CD7" w14:textId="77777777" w:rsidR="000E2392" w:rsidRDefault="000E2392"/>
        </w:tc>
        <w:tc>
          <w:tcPr>
            <w:tcW w:w="860" w:type="dxa"/>
            <w:tcBorders>
              <w:right w:val="single" w:sz="8" w:space="0" w:color="auto"/>
            </w:tcBorders>
            <w:vAlign w:val="bottom"/>
          </w:tcPr>
          <w:p w14:paraId="44E37CE5" w14:textId="77777777" w:rsidR="000E2392" w:rsidRDefault="000E2392"/>
        </w:tc>
        <w:tc>
          <w:tcPr>
            <w:tcW w:w="800" w:type="dxa"/>
            <w:vAlign w:val="bottom"/>
          </w:tcPr>
          <w:p w14:paraId="663B4065" w14:textId="77777777" w:rsidR="000E2392" w:rsidRDefault="000E2392"/>
        </w:tc>
        <w:tc>
          <w:tcPr>
            <w:tcW w:w="440" w:type="dxa"/>
            <w:vAlign w:val="bottom"/>
          </w:tcPr>
          <w:p w14:paraId="0A224F6A" w14:textId="77777777" w:rsidR="000E2392" w:rsidRDefault="000E2392"/>
        </w:tc>
        <w:tc>
          <w:tcPr>
            <w:tcW w:w="220" w:type="dxa"/>
            <w:vAlign w:val="bottom"/>
          </w:tcPr>
          <w:p w14:paraId="614D5E7C" w14:textId="77777777" w:rsidR="000E2392" w:rsidRDefault="000E2392"/>
        </w:tc>
        <w:tc>
          <w:tcPr>
            <w:tcW w:w="740" w:type="dxa"/>
            <w:tcBorders>
              <w:right w:val="single" w:sz="8" w:space="0" w:color="auto"/>
            </w:tcBorders>
            <w:vAlign w:val="bottom"/>
          </w:tcPr>
          <w:p w14:paraId="702EB819" w14:textId="77777777" w:rsidR="000E2392" w:rsidRDefault="000E2392"/>
        </w:tc>
        <w:tc>
          <w:tcPr>
            <w:tcW w:w="0" w:type="dxa"/>
            <w:vAlign w:val="bottom"/>
          </w:tcPr>
          <w:p w14:paraId="4B599D5A" w14:textId="77777777" w:rsidR="000E2392" w:rsidRDefault="000E2392">
            <w:pPr>
              <w:rPr>
                <w:sz w:val="1"/>
                <w:szCs w:val="1"/>
              </w:rPr>
            </w:pPr>
          </w:p>
        </w:tc>
      </w:tr>
      <w:tr w:rsidR="000E2392" w14:paraId="5128334D" w14:textId="77777777">
        <w:trPr>
          <w:trHeight w:val="264"/>
        </w:trPr>
        <w:tc>
          <w:tcPr>
            <w:tcW w:w="460" w:type="dxa"/>
            <w:tcBorders>
              <w:left w:val="single" w:sz="8" w:space="0" w:color="auto"/>
            </w:tcBorders>
            <w:vAlign w:val="bottom"/>
          </w:tcPr>
          <w:p w14:paraId="549BBB55" w14:textId="77777777" w:rsidR="000E2392" w:rsidRDefault="000E2392"/>
        </w:tc>
        <w:tc>
          <w:tcPr>
            <w:tcW w:w="140" w:type="dxa"/>
            <w:tcBorders>
              <w:right w:val="single" w:sz="8" w:space="0" w:color="auto"/>
            </w:tcBorders>
            <w:vAlign w:val="bottom"/>
          </w:tcPr>
          <w:p w14:paraId="756E9872" w14:textId="77777777" w:rsidR="000E2392" w:rsidRDefault="000E2392"/>
        </w:tc>
        <w:tc>
          <w:tcPr>
            <w:tcW w:w="1580" w:type="dxa"/>
            <w:tcBorders>
              <w:right w:val="single" w:sz="8" w:space="0" w:color="auto"/>
            </w:tcBorders>
            <w:vAlign w:val="bottom"/>
          </w:tcPr>
          <w:p w14:paraId="2EDB552F" w14:textId="77777777" w:rsidR="000E2392" w:rsidRDefault="000E2392"/>
        </w:tc>
        <w:tc>
          <w:tcPr>
            <w:tcW w:w="600" w:type="dxa"/>
            <w:vAlign w:val="bottom"/>
          </w:tcPr>
          <w:p w14:paraId="2F5FCB02" w14:textId="77777777" w:rsidR="000E2392" w:rsidRDefault="00000000">
            <w:pPr>
              <w:ind w:left="100"/>
              <w:rPr>
                <w:sz w:val="20"/>
                <w:szCs w:val="20"/>
              </w:rPr>
            </w:pPr>
            <w:r>
              <w:rPr>
                <w:rFonts w:ascii="Arial" w:eastAsia="Arial" w:hAnsi="Arial" w:cs="Arial"/>
                <w:sz w:val="23"/>
                <w:szCs w:val="23"/>
              </w:rPr>
              <w:t>in</w:t>
            </w:r>
          </w:p>
        </w:tc>
        <w:tc>
          <w:tcPr>
            <w:tcW w:w="480" w:type="dxa"/>
            <w:vAlign w:val="bottom"/>
          </w:tcPr>
          <w:p w14:paraId="08FBEAE4" w14:textId="77777777" w:rsidR="000E2392" w:rsidRDefault="000E2392"/>
        </w:tc>
        <w:tc>
          <w:tcPr>
            <w:tcW w:w="620" w:type="dxa"/>
            <w:tcBorders>
              <w:right w:val="single" w:sz="8" w:space="0" w:color="auto"/>
            </w:tcBorders>
            <w:vAlign w:val="bottom"/>
          </w:tcPr>
          <w:p w14:paraId="436ED42A" w14:textId="77777777" w:rsidR="000E2392" w:rsidRDefault="00000000">
            <w:pPr>
              <w:ind w:right="7"/>
              <w:jc w:val="right"/>
              <w:rPr>
                <w:sz w:val="20"/>
                <w:szCs w:val="20"/>
              </w:rPr>
            </w:pPr>
            <w:r>
              <w:rPr>
                <w:rFonts w:ascii="Arial" w:eastAsia="Arial" w:hAnsi="Arial" w:cs="Arial"/>
                <w:sz w:val="23"/>
                <w:szCs w:val="23"/>
              </w:rPr>
              <w:t>the</w:t>
            </w:r>
          </w:p>
        </w:tc>
        <w:tc>
          <w:tcPr>
            <w:tcW w:w="1140" w:type="dxa"/>
            <w:tcBorders>
              <w:right w:val="single" w:sz="8" w:space="0" w:color="auto"/>
            </w:tcBorders>
            <w:vAlign w:val="bottom"/>
          </w:tcPr>
          <w:p w14:paraId="0DCE36F6" w14:textId="77777777" w:rsidR="000E2392" w:rsidRDefault="000E2392"/>
        </w:tc>
        <w:tc>
          <w:tcPr>
            <w:tcW w:w="1260" w:type="dxa"/>
            <w:tcBorders>
              <w:right w:val="single" w:sz="8" w:space="0" w:color="auto"/>
            </w:tcBorders>
            <w:vAlign w:val="bottom"/>
          </w:tcPr>
          <w:p w14:paraId="3B1F3DD4" w14:textId="77777777" w:rsidR="000E2392" w:rsidRDefault="000E2392"/>
        </w:tc>
        <w:tc>
          <w:tcPr>
            <w:tcW w:w="1020" w:type="dxa"/>
            <w:tcBorders>
              <w:right w:val="single" w:sz="8" w:space="0" w:color="auto"/>
            </w:tcBorders>
            <w:vAlign w:val="bottom"/>
          </w:tcPr>
          <w:p w14:paraId="3893CC47" w14:textId="77777777" w:rsidR="000E2392" w:rsidRDefault="000E2392"/>
        </w:tc>
        <w:tc>
          <w:tcPr>
            <w:tcW w:w="120" w:type="dxa"/>
            <w:vAlign w:val="bottom"/>
          </w:tcPr>
          <w:p w14:paraId="1910869A" w14:textId="77777777" w:rsidR="000E2392" w:rsidRDefault="000E2392"/>
        </w:tc>
        <w:tc>
          <w:tcPr>
            <w:tcW w:w="860" w:type="dxa"/>
            <w:tcBorders>
              <w:right w:val="single" w:sz="8" w:space="0" w:color="auto"/>
            </w:tcBorders>
            <w:vAlign w:val="bottom"/>
          </w:tcPr>
          <w:p w14:paraId="2A088E60" w14:textId="77777777" w:rsidR="000E2392" w:rsidRDefault="000E2392"/>
        </w:tc>
        <w:tc>
          <w:tcPr>
            <w:tcW w:w="800" w:type="dxa"/>
            <w:vAlign w:val="bottom"/>
          </w:tcPr>
          <w:p w14:paraId="254AB6D8" w14:textId="77777777" w:rsidR="000E2392" w:rsidRDefault="000E2392"/>
        </w:tc>
        <w:tc>
          <w:tcPr>
            <w:tcW w:w="440" w:type="dxa"/>
            <w:vAlign w:val="bottom"/>
          </w:tcPr>
          <w:p w14:paraId="3E553843" w14:textId="77777777" w:rsidR="000E2392" w:rsidRDefault="000E2392"/>
        </w:tc>
        <w:tc>
          <w:tcPr>
            <w:tcW w:w="220" w:type="dxa"/>
            <w:vAlign w:val="bottom"/>
          </w:tcPr>
          <w:p w14:paraId="665C3A3B" w14:textId="77777777" w:rsidR="000E2392" w:rsidRDefault="000E2392"/>
        </w:tc>
        <w:tc>
          <w:tcPr>
            <w:tcW w:w="740" w:type="dxa"/>
            <w:tcBorders>
              <w:right w:val="single" w:sz="8" w:space="0" w:color="auto"/>
            </w:tcBorders>
            <w:vAlign w:val="bottom"/>
          </w:tcPr>
          <w:p w14:paraId="7B32C5BE" w14:textId="77777777" w:rsidR="000E2392" w:rsidRDefault="000E2392"/>
        </w:tc>
        <w:tc>
          <w:tcPr>
            <w:tcW w:w="0" w:type="dxa"/>
            <w:vAlign w:val="bottom"/>
          </w:tcPr>
          <w:p w14:paraId="65D901D5" w14:textId="77777777" w:rsidR="000E2392" w:rsidRDefault="000E2392">
            <w:pPr>
              <w:rPr>
                <w:sz w:val="1"/>
                <w:szCs w:val="1"/>
              </w:rPr>
            </w:pPr>
          </w:p>
        </w:tc>
      </w:tr>
      <w:tr w:rsidR="000E2392" w14:paraId="2F7B5492" w14:textId="77777777">
        <w:trPr>
          <w:trHeight w:val="264"/>
        </w:trPr>
        <w:tc>
          <w:tcPr>
            <w:tcW w:w="460" w:type="dxa"/>
            <w:tcBorders>
              <w:left w:val="single" w:sz="8" w:space="0" w:color="auto"/>
            </w:tcBorders>
            <w:vAlign w:val="bottom"/>
          </w:tcPr>
          <w:p w14:paraId="0E44F288" w14:textId="77777777" w:rsidR="000E2392" w:rsidRDefault="000E2392"/>
        </w:tc>
        <w:tc>
          <w:tcPr>
            <w:tcW w:w="140" w:type="dxa"/>
            <w:tcBorders>
              <w:right w:val="single" w:sz="8" w:space="0" w:color="auto"/>
            </w:tcBorders>
            <w:vAlign w:val="bottom"/>
          </w:tcPr>
          <w:p w14:paraId="061911EB" w14:textId="77777777" w:rsidR="000E2392" w:rsidRDefault="000E2392"/>
        </w:tc>
        <w:tc>
          <w:tcPr>
            <w:tcW w:w="1580" w:type="dxa"/>
            <w:tcBorders>
              <w:right w:val="single" w:sz="8" w:space="0" w:color="auto"/>
            </w:tcBorders>
            <w:vAlign w:val="bottom"/>
          </w:tcPr>
          <w:p w14:paraId="0AD114EE" w14:textId="77777777" w:rsidR="000E2392" w:rsidRDefault="000E2392"/>
        </w:tc>
        <w:tc>
          <w:tcPr>
            <w:tcW w:w="1080" w:type="dxa"/>
            <w:gridSpan w:val="2"/>
            <w:vAlign w:val="bottom"/>
          </w:tcPr>
          <w:p w14:paraId="121C968D" w14:textId="77777777" w:rsidR="000E2392" w:rsidRDefault="00000000">
            <w:pPr>
              <w:ind w:left="100"/>
              <w:rPr>
                <w:sz w:val="20"/>
                <w:szCs w:val="20"/>
              </w:rPr>
            </w:pPr>
            <w:r>
              <w:rPr>
                <w:rFonts w:ascii="Arial" w:eastAsia="Arial" w:hAnsi="Arial" w:cs="Arial"/>
                <w:sz w:val="23"/>
                <w:szCs w:val="23"/>
              </w:rPr>
              <w:t>category</w:t>
            </w:r>
          </w:p>
        </w:tc>
        <w:tc>
          <w:tcPr>
            <w:tcW w:w="620" w:type="dxa"/>
            <w:tcBorders>
              <w:right w:val="single" w:sz="8" w:space="0" w:color="auto"/>
            </w:tcBorders>
            <w:vAlign w:val="bottom"/>
          </w:tcPr>
          <w:p w14:paraId="6DC85984" w14:textId="77777777" w:rsidR="000E2392" w:rsidRDefault="00000000">
            <w:pPr>
              <w:ind w:right="7"/>
              <w:jc w:val="right"/>
              <w:rPr>
                <w:sz w:val="20"/>
                <w:szCs w:val="20"/>
              </w:rPr>
            </w:pPr>
            <w:r>
              <w:rPr>
                <w:rFonts w:ascii="Arial" w:eastAsia="Arial" w:hAnsi="Arial" w:cs="Arial"/>
                <w:sz w:val="23"/>
                <w:szCs w:val="23"/>
              </w:rPr>
              <w:t>C-4</w:t>
            </w:r>
          </w:p>
        </w:tc>
        <w:tc>
          <w:tcPr>
            <w:tcW w:w="1140" w:type="dxa"/>
            <w:tcBorders>
              <w:right w:val="single" w:sz="8" w:space="0" w:color="auto"/>
            </w:tcBorders>
            <w:vAlign w:val="bottom"/>
          </w:tcPr>
          <w:p w14:paraId="3A1F02EE" w14:textId="77777777" w:rsidR="000E2392" w:rsidRDefault="000E2392"/>
        </w:tc>
        <w:tc>
          <w:tcPr>
            <w:tcW w:w="1260" w:type="dxa"/>
            <w:tcBorders>
              <w:right w:val="single" w:sz="8" w:space="0" w:color="auto"/>
            </w:tcBorders>
            <w:vAlign w:val="bottom"/>
          </w:tcPr>
          <w:p w14:paraId="52C0468B" w14:textId="77777777" w:rsidR="000E2392" w:rsidRDefault="000E2392"/>
        </w:tc>
        <w:tc>
          <w:tcPr>
            <w:tcW w:w="1020" w:type="dxa"/>
            <w:tcBorders>
              <w:right w:val="single" w:sz="8" w:space="0" w:color="auto"/>
            </w:tcBorders>
            <w:vAlign w:val="bottom"/>
          </w:tcPr>
          <w:p w14:paraId="355F136B" w14:textId="77777777" w:rsidR="000E2392" w:rsidRDefault="000E2392"/>
        </w:tc>
        <w:tc>
          <w:tcPr>
            <w:tcW w:w="120" w:type="dxa"/>
            <w:vAlign w:val="bottom"/>
          </w:tcPr>
          <w:p w14:paraId="1B78D04E" w14:textId="77777777" w:rsidR="000E2392" w:rsidRDefault="000E2392"/>
        </w:tc>
        <w:tc>
          <w:tcPr>
            <w:tcW w:w="860" w:type="dxa"/>
            <w:tcBorders>
              <w:right w:val="single" w:sz="8" w:space="0" w:color="auto"/>
            </w:tcBorders>
            <w:vAlign w:val="bottom"/>
          </w:tcPr>
          <w:p w14:paraId="04DC116A" w14:textId="77777777" w:rsidR="000E2392" w:rsidRDefault="000E2392"/>
        </w:tc>
        <w:tc>
          <w:tcPr>
            <w:tcW w:w="800" w:type="dxa"/>
            <w:vAlign w:val="bottom"/>
          </w:tcPr>
          <w:p w14:paraId="0994B127" w14:textId="77777777" w:rsidR="000E2392" w:rsidRDefault="000E2392"/>
        </w:tc>
        <w:tc>
          <w:tcPr>
            <w:tcW w:w="440" w:type="dxa"/>
            <w:vAlign w:val="bottom"/>
          </w:tcPr>
          <w:p w14:paraId="285CEE00" w14:textId="77777777" w:rsidR="000E2392" w:rsidRDefault="000E2392"/>
        </w:tc>
        <w:tc>
          <w:tcPr>
            <w:tcW w:w="220" w:type="dxa"/>
            <w:vAlign w:val="bottom"/>
          </w:tcPr>
          <w:p w14:paraId="10233EC2" w14:textId="77777777" w:rsidR="000E2392" w:rsidRDefault="000E2392"/>
        </w:tc>
        <w:tc>
          <w:tcPr>
            <w:tcW w:w="740" w:type="dxa"/>
            <w:tcBorders>
              <w:right w:val="single" w:sz="8" w:space="0" w:color="auto"/>
            </w:tcBorders>
            <w:vAlign w:val="bottom"/>
          </w:tcPr>
          <w:p w14:paraId="332B5A44" w14:textId="77777777" w:rsidR="000E2392" w:rsidRDefault="000E2392"/>
        </w:tc>
        <w:tc>
          <w:tcPr>
            <w:tcW w:w="0" w:type="dxa"/>
            <w:vAlign w:val="bottom"/>
          </w:tcPr>
          <w:p w14:paraId="2132A89D" w14:textId="77777777" w:rsidR="000E2392" w:rsidRDefault="000E2392">
            <w:pPr>
              <w:rPr>
                <w:sz w:val="1"/>
                <w:szCs w:val="1"/>
              </w:rPr>
            </w:pPr>
          </w:p>
        </w:tc>
      </w:tr>
      <w:tr w:rsidR="000E2392" w14:paraId="11F9677B" w14:textId="77777777">
        <w:trPr>
          <w:trHeight w:val="264"/>
        </w:trPr>
        <w:tc>
          <w:tcPr>
            <w:tcW w:w="460" w:type="dxa"/>
            <w:tcBorders>
              <w:left w:val="single" w:sz="8" w:space="0" w:color="auto"/>
            </w:tcBorders>
            <w:vAlign w:val="bottom"/>
          </w:tcPr>
          <w:p w14:paraId="29682E19" w14:textId="77777777" w:rsidR="000E2392" w:rsidRDefault="000E2392"/>
        </w:tc>
        <w:tc>
          <w:tcPr>
            <w:tcW w:w="140" w:type="dxa"/>
            <w:tcBorders>
              <w:right w:val="single" w:sz="8" w:space="0" w:color="auto"/>
            </w:tcBorders>
            <w:vAlign w:val="bottom"/>
          </w:tcPr>
          <w:p w14:paraId="1CBD2C62" w14:textId="77777777" w:rsidR="000E2392" w:rsidRDefault="000E2392"/>
        </w:tc>
        <w:tc>
          <w:tcPr>
            <w:tcW w:w="1580" w:type="dxa"/>
            <w:tcBorders>
              <w:right w:val="single" w:sz="8" w:space="0" w:color="auto"/>
            </w:tcBorders>
            <w:vAlign w:val="bottom"/>
          </w:tcPr>
          <w:p w14:paraId="205C6107" w14:textId="77777777" w:rsidR="000E2392" w:rsidRDefault="000E2392"/>
        </w:tc>
        <w:tc>
          <w:tcPr>
            <w:tcW w:w="1700" w:type="dxa"/>
            <w:gridSpan w:val="3"/>
            <w:tcBorders>
              <w:right w:val="single" w:sz="8" w:space="0" w:color="auto"/>
            </w:tcBorders>
            <w:vAlign w:val="bottom"/>
          </w:tcPr>
          <w:p w14:paraId="13031094" w14:textId="77777777" w:rsidR="000E2392" w:rsidRDefault="00000000">
            <w:pPr>
              <w:ind w:left="100"/>
              <w:rPr>
                <w:sz w:val="20"/>
                <w:szCs w:val="20"/>
              </w:rPr>
            </w:pPr>
            <w:r>
              <w:rPr>
                <w:rFonts w:ascii="Arial" w:eastAsia="Arial" w:hAnsi="Arial" w:cs="Arial"/>
                <w:sz w:val="23"/>
                <w:szCs w:val="23"/>
              </w:rPr>
              <w:t>or  higher  (in</w:t>
            </w:r>
          </w:p>
        </w:tc>
        <w:tc>
          <w:tcPr>
            <w:tcW w:w="1140" w:type="dxa"/>
            <w:tcBorders>
              <w:right w:val="single" w:sz="8" w:space="0" w:color="auto"/>
            </w:tcBorders>
            <w:vAlign w:val="bottom"/>
          </w:tcPr>
          <w:p w14:paraId="779FB8BB" w14:textId="77777777" w:rsidR="000E2392" w:rsidRDefault="000E2392"/>
        </w:tc>
        <w:tc>
          <w:tcPr>
            <w:tcW w:w="1260" w:type="dxa"/>
            <w:tcBorders>
              <w:right w:val="single" w:sz="8" w:space="0" w:color="auto"/>
            </w:tcBorders>
            <w:vAlign w:val="bottom"/>
          </w:tcPr>
          <w:p w14:paraId="457EDC43" w14:textId="77777777" w:rsidR="000E2392" w:rsidRDefault="000E2392"/>
        </w:tc>
        <w:tc>
          <w:tcPr>
            <w:tcW w:w="1020" w:type="dxa"/>
            <w:tcBorders>
              <w:right w:val="single" w:sz="8" w:space="0" w:color="auto"/>
            </w:tcBorders>
            <w:vAlign w:val="bottom"/>
          </w:tcPr>
          <w:p w14:paraId="2ED4D9C5" w14:textId="77777777" w:rsidR="000E2392" w:rsidRDefault="000E2392"/>
        </w:tc>
        <w:tc>
          <w:tcPr>
            <w:tcW w:w="120" w:type="dxa"/>
            <w:vAlign w:val="bottom"/>
          </w:tcPr>
          <w:p w14:paraId="36B335D4" w14:textId="77777777" w:rsidR="000E2392" w:rsidRDefault="000E2392"/>
        </w:tc>
        <w:tc>
          <w:tcPr>
            <w:tcW w:w="860" w:type="dxa"/>
            <w:tcBorders>
              <w:right w:val="single" w:sz="8" w:space="0" w:color="auto"/>
            </w:tcBorders>
            <w:vAlign w:val="bottom"/>
          </w:tcPr>
          <w:p w14:paraId="1424E900" w14:textId="77777777" w:rsidR="000E2392" w:rsidRDefault="000E2392"/>
        </w:tc>
        <w:tc>
          <w:tcPr>
            <w:tcW w:w="800" w:type="dxa"/>
            <w:vAlign w:val="bottom"/>
          </w:tcPr>
          <w:p w14:paraId="670B5673" w14:textId="77777777" w:rsidR="000E2392" w:rsidRDefault="000E2392"/>
        </w:tc>
        <w:tc>
          <w:tcPr>
            <w:tcW w:w="440" w:type="dxa"/>
            <w:vAlign w:val="bottom"/>
          </w:tcPr>
          <w:p w14:paraId="3900757C" w14:textId="77777777" w:rsidR="000E2392" w:rsidRDefault="000E2392"/>
        </w:tc>
        <w:tc>
          <w:tcPr>
            <w:tcW w:w="220" w:type="dxa"/>
            <w:vAlign w:val="bottom"/>
          </w:tcPr>
          <w:p w14:paraId="61A7EB9D" w14:textId="77777777" w:rsidR="000E2392" w:rsidRDefault="000E2392"/>
        </w:tc>
        <w:tc>
          <w:tcPr>
            <w:tcW w:w="740" w:type="dxa"/>
            <w:tcBorders>
              <w:right w:val="single" w:sz="8" w:space="0" w:color="auto"/>
            </w:tcBorders>
            <w:vAlign w:val="bottom"/>
          </w:tcPr>
          <w:p w14:paraId="0206D083" w14:textId="77777777" w:rsidR="000E2392" w:rsidRDefault="000E2392"/>
        </w:tc>
        <w:tc>
          <w:tcPr>
            <w:tcW w:w="0" w:type="dxa"/>
            <w:vAlign w:val="bottom"/>
          </w:tcPr>
          <w:p w14:paraId="5A79E956" w14:textId="77777777" w:rsidR="000E2392" w:rsidRDefault="000E2392">
            <w:pPr>
              <w:rPr>
                <w:sz w:val="1"/>
                <w:szCs w:val="1"/>
              </w:rPr>
            </w:pPr>
          </w:p>
        </w:tc>
      </w:tr>
      <w:tr w:rsidR="000E2392" w14:paraId="777416C4" w14:textId="77777777">
        <w:trPr>
          <w:trHeight w:val="266"/>
        </w:trPr>
        <w:tc>
          <w:tcPr>
            <w:tcW w:w="460" w:type="dxa"/>
            <w:tcBorders>
              <w:left w:val="single" w:sz="8" w:space="0" w:color="auto"/>
            </w:tcBorders>
            <w:vAlign w:val="bottom"/>
          </w:tcPr>
          <w:p w14:paraId="28039EFE" w14:textId="77777777" w:rsidR="000E2392" w:rsidRDefault="000E2392">
            <w:pPr>
              <w:rPr>
                <w:sz w:val="23"/>
                <w:szCs w:val="23"/>
              </w:rPr>
            </w:pPr>
          </w:p>
        </w:tc>
        <w:tc>
          <w:tcPr>
            <w:tcW w:w="140" w:type="dxa"/>
            <w:tcBorders>
              <w:right w:val="single" w:sz="8" w:space="0" w:color="auto"/>
            </w:tcBorders>
            <w:vAlign w:val="bottom"/>
          </w:tcPr>
          <w:p w14:paraId="2DF750CA" w14:textId="77777777" w:rsidR="000E2392" w:rsidRDefault="000E2392">
            <w:pPr>
              <w:rPr>
                <w:sz w:val="23"/>
                <w:szCs w:val="23"/>
              </w:rPr>
            </w:pPr>
          </w:p>
        </w:tc>
        <w:tc>
          <w:tcPr>
            <w:tcW w:w="1580" w:type="dxa"/>
            <w:tcBorders>
              <w:right w:val="single" w:sz="8" w:space="0" w:color="auto"/>
            </w:tcBorders>
            <w:vAlign w:val="bottom"/>
          </w:tcPr>
          <w:p w14:paraId="03E3190C" w14:textId="77777777" w:rsidR="000E2392" w:rsidRDefault="000E2392">
            <w:pPr>
              <w:rPr>
                <w:sz w:val="23"/>
                <w:szCs w:val="23"/>
              </w:rPr>
            </w:pPr>
          </w:p>
        </w:tc>
        <w:tc>
          <w:tcPr>
            <w:tcW w:w="1700" w:type="dxa"/>
            <w:gridSpan w:val="3"/>
            <w:tcBorders>
              <w:right w:val="single" w:sz="8" w:space="0" w:color="auto"/>
            </w:tcBorders>
            <w:vAlign w:val="bottom"/>
          </w:tcPr>
          <w:p w14:paraId="3A4495A9" w14:textId="77777777" w:rsidR="000E2392" w:rsidRDefault="00000000">
            <w:pPr>
              <w:ind w:left="100"/>
              <w:rPr>
                <w:sz w:val="20"/>
                <w:szCs w:val="20"/>
              </w:rPr>
            </w:pPr>
            <w:r>
              <w:rPr>
                <w:rFonts w:ascii="Arial" w:eastAsia="Arial" w:hAnsi="Arial" w:cs="Arial"/>
                <w:sz w:val="23"/>
                <w:szCs w:val="23"/>
              </w:rPr>
              <w:t>specialization</w:t>
            </w:r>
          </w:p>
        </w:tc>
        <w:tc>
          <w:tcPr>
            <w:tcW w:w="1140" w:type="dxa"/>
            <w:tcBorders>
              <w:right w:val="single" w:sz="8" w:space="0" w:color="auto"/>
            </w:tcBorders>
            <w:vAlign w:val="bottom"/>
          </w:tcPr>
          <w:p w14:paraId="742E45FD" w14:textId="77777777" w:rsidR="000E2392" w:rsidRDefault="000E2392">
            <w:pPr>
              <w:rPr>
                <w:sz w:val="23"/>
                <w:szCs w:val="23"/>
              </w:rPr>
            </w:pPr>
          </w:p>
        </w:tc>
        <w:tc>
          <w:tcPr>
            <w:tcW w:w="1260" w:type="dxa"/>
            <w:tcBorders>
              <w:right w:val="single" w:sz="8" w:space="0" w:color="auto"/>
            </w:tcBorders>
            <w:vAlign w:val="bottom"/>
          </w:tcPr>
          <w:p w14:paraId="2E3FF3B2" w14:textId="77777777" w:rsidR="000E2392" w:rsidRDefault="000E2392">
            <w:pPr>
              <w:rPr>
                <w:sz w:val="23"/>
                <w:szCs w:val="23"/>
              </w:rPr>
            </w:pPr>
          </w:p>
        </w:tc>
        <w:tc>
          <w:tcPr>
            <w:tcW w:w="1020" w:type="dxa"/>
            <w:tcBorders>
              <w:right w:val="single" w:sz="8" w:space="0" w:color="auto"/>
            </w:tcBorders>
            <w:vAlign w:val="bottom"/>
          </w:tcPr>
          <w:p w14:paraId="6674C602" w14:textId="77777777" w:rsidR="000E2392" w:rsidRDefault="000E2392">
            <w:pPr>
              <w:rPr>
                <w:sz w:val="23"/>
                <w:szCs w:val="23"/>
              </w:rPr>
            </w:pPr>
          </w:p>
        </w:tc>
        <w:tc>
          <w:tcPr>
            <w:tcW w:w="120" w:type="dxa"/>
            <w:vAlign w:val="bottom"/>
          </w:tcPr>
          <w:p w14:paraId="28DD2C78" w14:textId="77777777" w:rsidR="000E2392" w:rsidRDefault="000E2392">
            <w:pPr>
              <w:rPr>
                <w:sz w:val="23"/>
                <w:szCs w:val="23"/>
              </w:rPr>
            </w:pPr>
          </w:p>
        </w:tc>
        <w:tc>
          <w:tcPr>
            <w:tcW w:w="860" w:type="dxa"/>
            <w:tcBorders>
              <w:right w:val="single" w:sz="8" w:space="0" w:color="auto"/>
            </w:tcBorders>
            <w:vAlign w:val="bottom"/>
          </w:tcPr>
          <w:p w14:paraId="47FFC718" w14:textId="77777777" w:rsidR="000E2392" w:rsidRDefault="000E2392">
            <w:pPr>
              <w:rPr>
                <w:sz w:val="23"/>
                <w:szCs w:val="23"/>
              </w:rPr>
            </w:pPr>
          </w:p>
        </w:tc>
        <w:tc>
          <w:tcPr>
            <w:tcW w:w="800" w:type="dxa"/>
            <w:vAlign w:val="bottom"/>
          </w:tcPr>
          <w:p w14:paraId="3A85B2D8" w14:textId="77777777" w:rsidR="000E2392" w:rsidRDefault="000E2392">
            <w:pPr>
              <w:rPr>
                <w:sz w:val="23"/>
                <w:szCs w:val="23"/>
              </w:rPr>
            </w:pPr>
          </w:p>
        </w:tc>
        <w:tc>
          <w:tcPr>
            <w:tcW w:w="440" w:type="dxa"/>
            <w:vAlign w:val="bottom"/>
          </w:tcPr>
          <w:p w14:paraId="362ADB1E" w14:textId="77777777" w:rsidR="000E2392" w:rsidRDefault="000E2392">
            <w:pPr>
              <w:rPr>
                <w:sz w:val="23"/>
                <w:szCs w:val="23"/>
              </w:rPr>
            </w:pPr>
          </w:p>
        </w:tc>
        <w:tc>
          <w:tcPr>
            <w:tcW w:w="220" w:type="dxa"/>
            <w:vAlign w:val="bottom"/>
          </w:tcPr>
          <w:p w14:paraId="2524CECA" w14:textId="77777777" w:rsidR="000E2392" w:rsidRDefault="000E2392">
            <w:pPr>
              <w:rPr>
                <w:sz w:val="23"/>
                <w:szCs w:val="23"/>
              </w:rPr>
            </w:pPr>
          </w:p>
        </w:tc>
        <w:tc>
          <w:tcPr>
            <w:tcW w:w="740" w:type="dxa"/>
            <w:tcBorders>
              <w:right w:val="single" w:sz="8" w:space="0" w:color="auto"/>
            </w:tcBorders>
            <w:vAlign w:val="bottom"/>
          </w:tcPr>
          <w:p w14:paraId="101DDA67" w14:textId="77777777" w:rsidR="000E2392" w:rsidRDefault="000E2392">
            <w:pPr>
              <w:rPr>
                <w:sz w:val="23"/>
                <w:szCs w:val="23"/>
              </w:rPr>
            </w:pPr>
          </w:p>
        </w:tc>
        <w:tc>
          <w:tcPr>
            <w:tcW w:w="0" w:type="dxa"/>
            <w:vAlign w:val="bottom"/>
          </w:tcPr>
          <w:p w14:paraId="64504BAD" w14:textId="77777777" w:rsidR="000E2392" w:rsidRDefault="000E2392">
            <w:pPr>
              <w:rPr>
                <w:sz w:val="1"/>
                <w:szCs w:val="1"/>
              </w:rPr>
            </w:pPr>
          </w:p>
        </w:tc>
      </w:tr>
      <w:tr w:rsidR="000E2392" w14:paraId="7D9CA59C" w14:textId="77777777">
        <w:trPr>
          <w:trHeight w:val="264"/>
        </w:trPr>
        <w:tc>
          <w:tcPr>
            <w:tcW w:w="460" w:type="dxa"/>
            <w:tcBorders>
              <w:left w:val="single" w:sz="8" w:space="0" w:color="auto"/>
            </w:tcBorders>
            <w:vAlign w:val="bottom"/>
          </w:tcPr>
          <w:p w14:paraId="3B9A6520" w14:textId="77777777" w:rsidR="000E2392" w:rsidRDefault="000E2392"/>
        </w:tc>
        <w:tc>
          <w:tcPr>
            <w:tcW w:w="140" w:type="dxa"/>
            <w:tcBorders>
              <w:right w:val="single" w:sz="8" w:space="0" w:color="auto"/>
            </w:tcBorders>
            <w:vAlign w:val="bottom"/>
          </w:tcPr>
          <w:p w14:paraId="2D264349" w14:textId="77777777" w:rsidR="000E2392" w:rsidRDefault="000E2392"/>
        </w:tc>
        <w:tc>
          <w:tcPr>
            <w:tcW w:w="1580" w:type="dxa"/>
            <w:tcBorders>
              <w:right w:val="single" w:sz="8" w:space="0" w:color="auto"/>
            </w:tcBorders>
            <w:vAlign w:val="bottom"/>
          </w:tcPr>
          <w:p w14:paraId="2FF00603" w14:textId="77777777" w:rsidR="000E2392" w:rsidRDefault="000E2392"/>
        </w:tc>
        <w:tc>
          <w:tcPr>
            <w:tcW w:w="600" w:type="dxa"/>
            <w:vAlign w:val="bottom"/>
          </w:tcPr>
          <w:p w14:paraId="2623674D" w14:textId="77777777" w:rsidR="000E2392" w:rsidRDefault="00000000">
            <w:pPr>
              <w:ind w:left="100"/>
              <w:rPr>
                <w:sz w:val="20"/>
                <w:szCs w:val="20"/>
              </w:rPr>
            </w:pPr>
            <w:r>
              <w:rPr>
                <w:rFonts w:ascii="Arial" w:eastAsia="Arial" w:hAnsi="Arial" w:cs="Arial"/>
                <w:w w:val="96"/>
                <w:sz w:val="23"/>
                <w:szCs w:val="23"/>
              </w:rPr>
              <w:t>code</w:t>
            </w:r>
          </w:p>
        </w:tc>
        <w:tc>
          <w:tcPr>
            <w:tcW w:w="1100" w:type="dxa"/>
            <w:gridSpan w:val="2"/>
            <w:tcBorders>
              <w:right w:val="single" w:sz="8" w:space="0" w:color="auto"/>
            </w:tcBorders>
            <w:vAlign w:val="bottom"/>
          </w:tcPr>
          <w:p w14:paraId="373EB004" w14:textId="77777777" w:rsidR="000E2392" w:rsidRDefault="00000000">
            <w:pPr>
              <w:ind w:right="7"/>
              <w:jc w:val="right"/>
              <w:rPr>
                <w:sz w:val="20"/>
                <w:szCs w:val="20"/>
              </w:rPr>
            </w:pPr>
            <w:r>
              <w:rPr>
                <w:rFonts w:ascii="Arial" w:eastAsia="Arial" w:hAnsi="Arial" w:cs="Arial"/>
                <w:sz w:val="23"/>
                <w:szCs w:val="23"/>
              </w:rPr>
              <w:t>ME-03</w:t>
            </w:r>
          </w:p>
        </w:tc>
        <w:tc>
          <w:tcPr>
            <w:tcW w:w="1140" w:type="dxa"/>
            <w:tcBorders>
              <w:right w:val="single" w:sz="8" w:space="0" w:color="auto"/>
            </w:tcBorders>
            <w:vAlign w:val="bottom"/>
          </w:tcPr>
          <w:p w14:paraId="7AF36862" w14:textId="77777777" w:rsidR="000E2392" w:rsidRDefault="000E2392"/>
        </w:tc>
        <w:tc>
          <w:tcPr>
            <w:tcW w:w="1260" w:type="dxa"/>
            <w:tcBorders>
              <w:right w:val="single" w:sz="8" w:space="0" w:color="auto"/>
            </w:tcBorders>
            <w:vAlign w:val="bottom"/>
          </w:tcPr>
          <w:p w14:paraId="66F87D1F" w14:textId="77777777" w:rsidR="000E2392" w:rsidRDefault="000E2392"/>
        </w:tc>
        <w:tc>
          <w:tcPr>
            <w:tcW w:w="1020" w:type="dxa"/>
            <w:tcBorders>
              <w:right w:val="single" w:sz="8" w:space="0" w:color="auto"/>
            </w:tcBorders>
            <w:vAlign w:val="bottom"/>
          </w:tcPr>
          <w:p w14:paraId="65E50279" w14:textId="77777777" w:rsidR="000E2392" w:rsidRDefault="000E2392"/>
        </w:tc>
        <w:tc>
          <w:tcPr>
            <w:tcW w:w="120" w:type="dxa"/>
            <w:vAlign w:val="bottom"/>
          </w:tcPr>
          <w:p w14:paraId="1D9CD199" w14:textId="77777777" w:rsidR="000E2392" w:rsidRDefault="000E2392"/>
        </w:tc>
        <w:tc>
          <w:tcPr>
            <w:tcW w:w="860" w:type="dxa"/>
            <w:tcBorders>
              <w:right w:val="single" w:sz="8" w:space="0" w:color="auto"/>
            </w:tcBorders>
            <w:vAlign w:val="bottom"/>
          </w:tcPr>
          <w:p w14:paraId="242194CE" w14:textId="77777777" w:rsidR="000E2392" w:rsidRDefault="000E2392"/>
        </w:tc>
        <w:tc>
          <w:tcPr>
            <w:tcW w:w="800" w:type="dxa"/>
            <w:vAlign w:val="bottom"/>
          </w:tcPr>
          <w:p w14:paraId="37565B7C" w14:textId="77777777" w:rsidR="000E2392" w:rsidRDefault="000E2392"/>
        </w:tc>
        <w:tc>
          <w:tcPr>
            <w:tcW w:w="440" w:type="dxa"/>
            <w:vAlign w:val="bottom"/>
          </w:tcPr>
          <w:p w14:paraId="070063D1" w14:textId="77777777" w:rsidR="000E2392" w:rsidRDefault="000E2392"/>
        </w:tc>
        <w:tc>
          <w:tcPr>
            <w:tcW w:w="220" w:type="dxa"/>
            <w:vAlign w:val="bottom"/>
          </w:tcPr>
          <w:p w14:paraId="3501EC25" w14:textId="77777777" w:rsidR="000E2392" w:rsidRDefault="000E2392"/>
        </w:tc>
        <w:tc>
          <w:tcPr>
            <w:tcW w:w="740" w:type="dxa"/>
            <w:tcBorders>
              <w:right w:val="single" w:sz="8" w:space="0" w:color="auto"/>
            </w:tcBorders>
            <w:vAlign w:val="bottom"/>
          </w:tcPr>
          <w:p w14:paraId="25CD0928" w14:textId="77777777" w:rsidR="000E2392" w:rsidRDefault="000E2392"/>
        </w:tc>
        <w:tc>
          <w:tcPr>
            <w:tcW w:w="0" w:type="dxa"/>
            <w:vAlign w:val="bottom"/>
          </w:tcPr>
          <w:p w14:paraId="45E50279" w14:textId="77777777" w:rsidR="000E2392" w:rsidRDefault="000E2392">
            <w:pPr>
              <w:rPr>
                <w:sz w:val="1"/>
                <w:szCs w:val="1"/>
              </w:rPr>
            </w:pPr>
          </w:p>
        </w:tc>
      </w:tr>
      <w:tr w:rsidR="000E2392" w14:paraId="0404E83C" w14:textId="77777777">
        <w:trPr>
          <w:trHeight w:val="264"/>
        </w:trPr>
        <w:tc>
          <w:tcPr>
            <w:tcW w:w="460" w:type="dxa"/>
            <w:tcBorders>
              <w:left w:val="single" w:sz="8" w:space="0" w:color="auto"/>
            </w:tcBorders>
            <w:vAlign w:val="bottom"/>
          </w:tcPr>
          <w:p w14:paraId="7D8A40B6" w14:textId="77777777" w:rsidR="000E2392" w:rsidRDefault="000E2392"/>
        </w:tc>
        <w:tc>
          <w:tcPr>
            <w:tcW w:w="140" w:type="dxa"/>
            <w:tcBorders>
              <w:right w:val="single" w:sz="8" w:space="0" w:color="auto"/>
            </w:tcBorders>
            <w:vAlign w:val="bottom"/>
          </w:tcPr>
          <w:p w14:paraId="3BE18DD0" w14:textId="77777777" w:rsidR="000E2392" w:rsidRDefault="000E2392"/>
        </w:tc>
        <w:tc>
          <w:tcPr>
            <w:tcW w:w="1580" w:type="dxa"/>
            <w:tcBorders>
              <w:right w:val="single" w:sz="8" w:space="0" w:color="auto"/>
            </w:tcBorders>
            <w:vAlign w:val="bottom"/>
          </w:tcPr>
          <w:p w14:paraId="570A3C9A" w14:textId="77777777" w:rsidR="000E2392" w:rsidRDefault="000E2392"/>
        </w:tc>
        <w:tc>
          <w:tcPr>
            <w:tcW w:w="600" w:type="dxa"/>
            <w:vAlign w:val="bottom"/>
          </w:tcPr>
          <w:p w14:paraId="3EC3CA32" w14:textId="77777777" w:rsidR="000E2392" w:rsidRDefault="00000000">
            <w:pPr>
              <w:ind w:left="100"/>
              <w:rPr>
                <w:sz w:val="20"/>
                <w:szCs w:val="20"/>
              </w:rPr>
            </w:pPr>
            <w:r>
              <w:rPr>
                <w:rFonts w:ascii="Arial" w:eastAsia="Arial" w:hAnsi="Arial" w:cs="Arial"/>
                <w:sz w:val="23"/>
                <w:szCs w:val="23"/>
              </w:rPr>
              <w:t>and</w:t>
            </w:r>
          </w:p>
        </w:tc>
        <w:tc>
          <w:tcPr>
            <w:tcW w:w="1100" w:type="dxa"/>
            <w:gridSpan w:val="2"/>
            <w:tcBorders>
              <w:right w:val="single" w:sz="8" w:space="0" w:color="auto"/>
            </w:tcBorders>
            <w:vAlign w:val="bottom"/>
          </w:tcPr>
          <w:p w14:paraId="7830A95E" w14:textId="77777777" w:rsidR="000E2392" w:rsidRDefault="00000000">
            <w:pPr>
              <w:ind w:right="7"/>
              <w:jc w:val="right"/>
              <w:rPr>
                <w:sz w:val="20"/>
                <w:szCs w:val="20"/>
              </w:rPr>
            </w:pPr>
            <w:r>
              <w:rPr>
                <w:rFonts w:ascii="Arial" w:eastAsia="Arial" w:hAnsi="Arial" w:cs="Arial"/>
                <w:sz w:val="23"/>
                <w:szCs w:val="23"/>
              </w:rPr>
              <w:t>CE-10),</w:t>
            </w:r>
          </w:p>
        </w:tc>
        <w:tc>
          <w:tcPr>
            <w:tcW w:w="1140" w:type="dxa"/>
            <w:tcBorders>
              <w:right w:val="single" w:sz="8" w:space="0" w:color="auto"/>
            </w:tcBorders>
            <w:vAlign w:val="bottom"/>
          </w:tcPr>
          <w:p w14:paraId="7DDE66BE" w14:textId="77777777" w:rsidR="000E2392" w:rsidRDefault="000E2392"/>
        </w:tc>
        <w:tc>
          <w:tcPr>
            <w:tcW w:w="1260" w:type="dxa"/>
            <w:tcBorders>
              <w:right w:val="single" w:sz="8" w:space="0" w:color="auto"/>
            </w:tcBorders>
            <w:vAlign w:val="bottom"/>
          </w:tcPr>
          <w:p w14:paraId="581880EE" w14:textId="77777777" w:rsidR="000E2392" w:rsidRDefault="000E2392"/>
        </w:tc>
        <w:tc>
          <w:tcPr>
            <w:tcW w:w="1020" w:type="dxa"/>
            <w:tcBorders>
              <w:right w:val="single" w:sz="8" w:space="0" w:color="auto"/>
            </w:tcBorders>
            <w:vAlign w:val="bottom"/>
          </w:tcPr>
          <w:p w14:paraId="3F1718AE" w14:textId="77777777" w:rsidR="000E2392" w:rsidRDefault="000E2392"/>
        </w:tc>
        <w:tc>
          <w:tcPr>
            <w:tcW w:w="120" w:type="dxa"/>
            <w:vAlign w:val="bottom"/>
          </w:tcPr>
          <w:p w14:paraId="741AAC77" w14:textId="77777777" w:rsidR="000E2392" w:rsidRDefault="000E2392"/>
        </w:tc>
        <w:tc>
          <w:tcPr>
            <w:tcW w:w="860" w:type="dxa"/>
            <w:tcBorders>
              <w:right w:val="single" w:sz="8" w:space="0" w:color="auto"/>
            </w:tcBorders>
            <w:vAlign w:val="bottom"/>
          </w:tcPr>
          <w:p w14:paraId="3E574897" w14:textId="77777777" w:rsidR="000E2392" w:rsidRDefault="000E2392"/>
        </w:tc>
        <w:tc>
          <w:tcPr>
            <w:tcW w:w="800" w:type="dxa"/>
            <w:vAlign w:val="bottom"/>
          </w:tcPr>
          <w:p w14:paraId="3588B055" w14:textId="77777777" w:rsidR="000E2392" w:rsidRDefault="000E2392"/>
        </w:tc>
        <w:tc>
          <w:tcPr>
            <w:tcW w:w="440" w:type="dxa"/>
            <w:vAlign w:val="bottom"/>
          </w:tcPr>
          <w:p w14:paraId="57E180CC" w14:textId="77777777" w:rsidR="000E2392" w:rsidRDefault="000E2392"/>
        </w:tc>
        <w:tc>
          <w:tcPr>
            <w:tcW w:w="220" w:type="dxa"/>
            <w:vAlign w:val="bottom"/>
          </w:tcPr>
          <w:p w14:paraId="0116FCBD" w14:textId="77777777" w:rsidR="000E2392" w:rsidRDefault="000E2392"/>
        </w:tc>
        <w:tc>
          <w:tcPr>
            <w:tcW w:w="740" w:type="dxa"/>
            <w:tcBorders>
              <w:right w:val="single" w:sz="8" w:space="0" w:color="auto"/>
            </w:tcBorders>
            <w:vAlign w:val="bottom"/>
          </w:tcPr>
          <w:p w14:paraId="69EA7DFA" w14:textId="77777777" w:rsidR="000E2392" w:rsidRDefault="000E2392"/>
        </w:tc>
        <w:tc>
          <w:tcPr>
            <w:tcW w:w="0" w:type="dxa"/>
            <w:vAlign w:val="bottom"/>
          </w:tcPr>
          <w:p w14:paraId="63EFDD2D" w14:textId="77777777" w:rsidR="000E2392" w:rsidRDefault="000E2392">
            <w:pPr>
              <w:rPr>
                <w:sz w:val="1"/>
                <w:szCs w:val="1"/>
              </w:rPr>
            </w:pPr>
          </w:p>
        </w:tc>
      </w:tr>
      <w:tr w:rsidR="000E2392" w14:paraId="62C71CBE" w14:textId="77777777">
        <w:trPr>
          <w:trHeight w:val="252"/>
        </w:trPr>
        <w:tc>
          <w:tcPr>
            <w:tcW w:w="460" w:type="dxa"/>
            <w:tcBorders>
              <w:left w:val="single" w:sz="8" w:space="0" w:color="auto"/>
            </w:tcBorders>
            <w:vAlign w:val="bottom"/>
          </w:tcPr>
          <w:p w14:paraId="4B4DF3F4" w14:textId="77777777" w:rsidR="000E2392" w:rsidRDefault="000E2392">
            <w:pPr>
              <w:rPr>
                <w:sz w:val="21"/>
                <w:szCs w:val="21"/>
              </w:rPr>
            </w:pPr>
          </w:p>
        </w:tc>
        <w:tc>
          <w:tcPr>
            <w:tcW w:w="140" w:type="dxa"/>
            <w:tcBorders>
              <w:right w:val="single" w:sz="8" w:space="0" w:color="auto"/>
            </w:tcBorders>
            <w:vAlign w:val="bottom"/>
          </w:tcPr>
          <w:p w14:paraId="0894AD4A" w14:textId="77777777" w:rsidR="000E2392" w:rsidRDefault="000E2392">
            <w:pPr>
              <w:rPr>
                <w:sz w:val="21"/>
                <w:szCs w:val="21"/>
              </w:rPr>
            </w:pPr>
          </w:p>
        </w:tc>
        <w:tc>
          <w:tcPr>
            <w:tcW w:w="1580" w:type="dxa"/>
            <w:tcBorders>
              <w:right w:val="single" w:sz="8" w:space="0" w:color="auto"/>
            </w:tcBorders>
            <w:vAlign w:val="bottom"/>
          </w:tcPr>
          <w:p w14:paraId="4AC89499" w14:textId="77777777" w:rsidR="000E2392" w:rsidRDefault="000E2392">
            <w:pPr>
              <w:rPr>
                <w:sz w:val="21"/>
                <w:szCs w:val="21"/>
              </w:rPr>
            </w:pPr>
          </w:p>
        </w:tc>
        <w:tc>
          <w:tcPr>
            <w:tcW w:w="600" w:type="dxa"/>
            <w:vAlign w:val="bottom"/>
          </w:tcPr>
          <w:p w14:paraId="0BF98B93" w14:textId="77777777" w:rsidR="000E2392" w:rsidRDefault="00000000">
            <w:pPr>
              <w:ind w:left="100"/>
              <w:rPr>
                <w:sz w:val="20"/>
                <w:szCs w:val="20"/>
              </w:rPr>
            </w:pPr>
            <w:r>
              <w:rPr>
                <w:rFonts w:ascii="Arial" w:eastAsia="Arial" w:hAnsi="Arial" w:cs="Arial"/>
              </w:rPr>
              <w:t>In</w:t>
            </w:r>
          </w:p>
        </w:tc>
        <w:tc>
          <w:tcPr>
            <w:tcW w:w="480" w:type="dxa"/>
            <w:vAlign w:val="bottom"/>
          </w:tcPr>
          <w:p w14:paraId="7F6C3FA5" w14:textId="77777777" w:rsidR="000E2392" w:rsidRDefault="00000000">
            <w:pPr>
              <w:jc w:val="center"/>
              <w:rPr>
                <w:sz w:val="20"/>
                <w:szCs w:val="20"/>
              </w:rPr>
            </w:pPr>
            <w:r>
              <w:rPr>
                <w:rFonts w:ascii="Arial" w:eastAsia="Arial" w:hAnsi="Arial" w:cs="Arial"/>
              </w:rPr>
              <w:t>case</w:t>
            </w:r>
          </w:p>
        </w:tc>
        <w:tc>
          <w:tcPr>
            <w:tcW w:w="620" w:type="dxa"/>
            <w:tcBorders>
              <w:right w:val="single" w:sz="8" w:space="0" w:color="auto"/>
            </w:tcBorders>
            <w:vAlign w:val="bottom"/>
          </w:tcPr>
          <w:p w14:paraId="76D29473" w14:textId="77777777" w:rsidR="000E2392" w:rsidRDefault="00000000">
            <w:pPr>
              <w:ind w:right="7"/>
              <w:jc w:val="right"/>
              <w:rPr>
                <w:sz w:val="20"/>
                <w:szCs w:val="20"/>
              </w:rPr>
            </w:pPr>
            <w:r>
              <w:rPr>
                <w:rFonts w:ascii="Arial" w:eastAsia="Arial" w:hAnsi="Arial" w:cs="Arial"/>
              </w:rPr>
              <w:t>of</w:t>
            </w:r>
          </w:p>
        </w:tc>
        <w:tc>
          <w:tcPr>
            <w:tcW w:w="1140" w:type="dxa"/>
            <w:tcBorders>
              <w:right w:val="single" w:sz="8" w:space="0" w:color="auto"/>
            </w:tcBorders>
            <w:vAlign w:val="bottom"/>
          </w:tcPr>
          <w:p w14:paraId="0795F532" w14:textId="77777777" w:rsidR="000E2392" w:rsidRDefault="000E2392">
            <w:pPr>
              <w:rPr>
                <w:sz w:val="21"/>
                <w:szCs w:val="21"/>
              </w:rPr>
            </w:pPr>
          </w:p>
        </w:tc>
        <w:tc>
          <w:tcPr>
            <w:tcW w:w="1260" w:type="dxa"/>
            <w:tcBorders>
              <w:right w:val="single" w:sz="8" w:space="0" w:color="auto"/>
            </w:tcBorders>
            <w:vAlign w:val="bottom"/>
          </w:tcPr>
          <w:p w14:paraId="1EEC248E" w14:textId="77777777" w:rsidR="000E2392" w:rsidRDefault="000E2392">
            <w:pPr>
              <w:rPr>
                <w:sz w:val="21"/>
                <w:szCs w:val="21"/>
              </w:rPr>
            </w:pPr>
          </w:p>
        </w:tc>
        <w:tc>
          <w:tcPr>
            <w:tcW w:w="1020" w:type="dxa"/>
            <w:tcBorders>
              <w:right w:val="single" w:sz="8" w:space="0" w:color="auto"/>
            </w:tcBorders>
            <w:vAlign w:val="bottom"/>
          </w:tcPr>
          <w:p w14:paraId="64432790" w14:textId="77777777" w:rsidR="000E2392" w:rsidRDefault="000E2392">
            <w:pPr>
              <w:rPr>
                <w:sz w:val="21"/>
                <w:szCs w:val="21"/>
              </w:rPr>
            </w:pPr>
          </w:p>
        </w:tc>
        <w:tc>
          <w:tcPr>
            <w:tcW w:w="120" w:type="dxa"/>
            <w:vAlign w:val="bottom"/>
          </w:tcPr>
          <w:p w14:paraId="7F51A031" w14:textId="77777777" w:rsidR="000E2392" w:rsidRDefault="000E2392">
            <w:pPr>
              <w:rPr>
                <w:sz w:val="21"/>
                <w:szCs w:val="21"/>
              </w:rPr>
            </w:pPr>
          </w:p>
        </w:tc>
        <w:tc>
          <w:tcPr>
            <w:tcW w:w="860" w:type="dxa"/>
            <w:tcBorders>
              <w:right w:val="single" w:sz="8" w:space="0" w:color="auto"/>
            </w:tcBorders>
            <w:vAlign w:val="bottom"/>
          </w:tcPr>
          <w:p w14:paraId="797B72AE" w14:textId="77777777" w:rsidR="000E2392" w:rsidRDefault="000E2392">
            <w:pPr>
              <w:rPr>
                <w:sz w:val="21"/>
                <w:szCs w:val="21"/>
              </w:rPr>
            </w:pPr>
          </w:p>
        </w:tc>
        <w:tc>
          <w:tcPr>
            <w:tcW w:w="800" w:type="dxa"/>
            <w:vAlign w:val="bottom"/>
          </w:tcPr>
          <w:p w14:paraId="0FEB7938" w14:textId="77777777" w:rsidR="000E2392" w:rsidRDefault="000E2392">
            <w:pPr>
              <w:rPr>
                <w:sz w:val="21"/>
                <w:szCs w:val="21"/>
              </w:rPr>
            </w:pPr>
          </w:p>
        </w:tc>
        <w:tc>
          <w:tcPr>
            <w:tcW w:w="440" w:type="dxa"/>
            <w:vAlign w:val="bottom"/>
          </w:tcPr>
          <w:p w14:paraId="5796247F" w14:textId="77777777" w:rsidR="000E2392" w:rsidRDefault="000E2392">
            <w:pPr>
              <w:rPr>
                <w:sz w:val="21"/>
                <w:szCs w:val="21"/>
              </w:rPr>
            </w:pPr>
          </w:p>
        </w:tc>
        <w:tc>
          <w:tcPr>
            <w:tcW w:w="220" w:type="dxa"/>
            <w:vAlign w:val="bottom"/>
          </w:tcPr>
          <w:p w14:paraId="3602FD18" w14:textId="77777777" w:rsidR="000E2392" w:rsidRDefault="000E2392">
            <w:pPr>
              <w:rPr>
                <w:sz w:val="21"/>
                <w:szCs w:val="21"/>
              </w:rPr>
            </w:pPr>
          </w:p>
        </w:tc>
        <w:tc>
          <w:tcPr>
            <w:tcW w:w="740" w:type="dxa"/>
            <w:tcBorders>
              <w:right w:val="single" w:sz="8" w:space="0" w:color="auto"/>
            </w:tcBorders>
            <w:vAlign w:val="bottom"/>
          </w:tcPr>
          <w:p w14:paraId="2BB45D35" w14:textId="77777777" w:rsidR="000E2392" w:rsidRDefault="000E2392">
            <w:pPr>
              <w:rPr>
                <w:sz w:val="21"/>
                <w:szCs w:val="21"/>
              </w:rPr>
            </w:pPr>
          </w:p>
        </w:tc>
        <w:tc>
          <w:tcPr>
            <w:tcW w:w="0" w:type="dxa"/>
            <w:vAlign w:val="bottom"/>
          </w:tcPr>
          <w:p w14:paraId="41688BC7" w14:textId="77777777" w:rsidR="000E2392" w:rsidRDefault="000E2392">
            <w:pPr>
              <w:rPr>
                <w:sz w:val="1"/>
                <w:szCs w:val="1"/>
              </w:rPr>
            </w:pPr>
          </w:p>
        </w:tc>
      </w:tr>
      <w:tr w:rsidR="000E2392" w14:paraId="179B4CE3" w14:textId="77777777">
        <w:trPr>
          <w:trHeight w:val="254"/>
        </w:trPr>
        <w:tc>
          <w:tcPr>
            <w:tcW w:w="460" w:type="dxa"/>
            <w:tcBorders>
              <w:left w:val="single" w:sz="8" w:space="0" w:color="auto"/>
            </w:tcBorders>
            <w:vAlign w:val="bottom"/>
          </w:tcPr>
          <w:p w14:paraId="0BA6A1DC" w14:textId="77777777" w:rsidR="000E2392" w:rsidRDefault="000E2392"/>
        </w:tc>
        <w:tc>
          <w:tcPr>
            <w:tcW w:w="140" w:type="dxa"/>
            <w:tcBorders>
              <w:right w:val="single" w:sz="8" w:space="0" w:color="auto"/>
            </w:tcBorders>
            <w:vAlign w:val="bottom"/>
          </w:tcPr>
          <w:p w14:paraId="129C1991" w14:textId="77777777" w:rsidR="000E2392" w:rsidRDefault="000E2392"/>
        </w:tc>
        <w:tc>
          <w:tcPr>
            <w:tcW w:w="1580" w:type="dxa"/>
            <w:tcBorders>
              <w:right w:val="single" w:sz="8" w:space="0" w:color="auto"/>
            </w:tcBorders>
            <w:vAlign w:val="bottom"/>
          </w:tcPr>
          <w:p w14:paraId="098D7C56" w14:textId="77777777" w:rsidR="000E2392" w:rsidRDefault="000E2392"/>
        </w:tc>
        <w:tc>
          <w:tcPr>
            <w:tcW w:w="600" w:type="dxa"/>
            <w:vAlign w:val="bottom"/>
          </w:tcPr>
          <w:p w14:paraId="13E7AC9D" w14:textId="77777777" w:rsidR="000E2392" w:rsidRDefault="00000000">
            <w:pPr>
              <w:ind w:left="100"/>
              <w:rPr>
                <w:sz w:val="20"/>
                <w:szCs w:val="20"/>
              </w:rPr>
            </w:pPr>
            <w:r>
              <w:rPr>
                <w:rFonts w:ascii="Arial" w:eastAsia="Arial" w:hAnsi="Arial" w:cs="Arial"/>
              </w:rPr>
              <w:t>Joint</w:t>
            </w:r>
          </w:p>
        </w:tc>
        <w:tc>
          <w:tcPr>
            <w:tcW w:w="1100" w:type="dxa"/>
            <w:gridSpan w:val="2"/>
            <w:tcBorders>
              <w:right w:val="single" w:sz="8" w:space="0" w:color="auto"/>
            </w:tcBorders>
            <w:vAlign w:val="bottom"/>
          </w:tcPr>
          <w:p w14:paraId="39D5AD72" w14:textId="77777777" w:rsidR="000E2392" w:rsidRDefault="00000000">
            <w:pPr>
              <w:ind w:right="7"/>
              <w:jc w:val="right"/>
              <w:rPr>
                <w:sz w:val="20"/>
                <w:szCs w:val="20"/>
              </w:rPr>
            </w:pPr>
            <w:r>
              <w:rPr>
                <w:rFonts w:ascii="Arial" w:eastAsia="Arial" w:hAnsi="Arial" w:cs="Arial"/>
              </w:rPr>
              <w:t>Venture</w:t>
            </w:r>
          </w:p>
        </w:tc>
        <w:tc>
          <w:tcPr>
            <w:tcW w:w="1140" w:type="dxa"/>
            <w:tcBorders>
              <w:right w:val="single" w:sz="8" w:space="0" w:color="auto"/>
            </w:tcBorders>
            <w:vAlign w:val="bottom"/>
          </w:tcPr>
          <w:p w14:paraId="556BC0E9" w14:textId="77777777" w:rsidR="000E2392" w:rsidRDefault="000E2392"/>
        </w:tc>
        <w:tc>
          <w:tcPr>
            <w:tcW w:w="1260" w:type="dxa"/>
            <w:tcBorders>
              <w:right w:val="single" w:sz="8" w:space="0" w:color="auto"/>
            </w:tcBorders>
            <w:vAlign w:val="bottom"/>
          </w:tcPr>
          <w:p w14:paraId="21D483F6" w14:textId="77777777" w:rsidR="000E2392" w:rsidRDefault="000E2392"/>
        </w:tc>
        <w:tc>
          <w:tcPr>
            <w:tcW w:w="1020" w:type="dxa"/>
            <w:tcBorders>
              <w:right w:val="single" w:sz="8" w:space="0" w:color="auto"/>
            </w:tcBorders>
            <w:vAlign w:val="bottom"/>
          </w:tcPr>
          <w:p w14:paraId="70D73B9F" w14:textId="77777777" w:rsidR="000E2392" w:rsidRDefault="000E2392"/>
        </w:tc>
        <w:tc>
          <w:tcPr>
            <w:tcW w:w="120" w:type="dxa"/>
            <w:vAlign w:val="bottom"/>
          </w:tcPr>
          <w:p w14:paraId="0C173901" w14:textId="77777777" w:rsidR="000E2392" w:rsidRDefault="000E2392"/>
        </w:tc>
        <w:tc>
          <w:tcPr>
            <w:tcW w:w="860" w:type="dxa"/>
            <w:tcBorders>
              <w:right w:val="single" w:sz="8" w:space="0" w:color="auto"/>
            </w:tcBorders>
            <w:vAlign w:val="bottom"/>
          </w:tcPr>
          <w:p w14:paraId="71F280C0" w14:textId="77777777" w:rsidR="000E2392" w:rsidRDefault="000E2392"/>
        </w:tc>
        <w:tc>
          <w:tcPr>
            <w:tcW w:w="800" w:type="dxa"/>
            <w:vAlign w:val="bottom"/>
          </w:tcPr>
          <w:p w14:paraId="7F423816" w14:textId="77777777" w:rsidR="000E2392" w:rsidRDefault="000E2392"/>
        </w:tc>
        <w:tc>
          <w:tcPr>
            <w:tcW w:w="440" w:type="dxa"/>
            <w:vAlign w:val="bottom"/>
          </w:tcPr>
          <w:p w14:paraId="2A6EAB64" w14:textId="77777777" w:rsidR="000E2392" w:rsidRDefault="000E2392"/>
        </w:tc>
        <w:tc>
          <w:tcPr>
            <w:tcW w:w="220" w:type="dxa"/>
            <w:vAlign w:val="bottom"/>
          </w:tcPr>
          <w:p w14:paraId="72B1D77E" w14:textId="77777777" w:rsidR="000E2392" w:rsidRDefault="000E2392"/>
        </w:tc>
        <w:tc>
          <w:tcPr>
            <w:tcW w:w="740" w:type="dxa"/>
            <w:tcBorders>
              <w:right w:val="single" w:sz="8" w:space="0" w:color="auto"/>
            </w:tcBorders>
            <w:vAlign w:val="bottom"/>
          </w:tcPr>
          <w:p w14:paraId="2BA4F782" w14:textId="77777777" w:rsidR="000E2392" w:rsidRDefault="000E2392"/>
        </w:tc>
        <w:tc>
          <w:tcPr>
            <w:tcW w:w="0" w:type="dxa"/>
            <w:vAlign w:val="bottom"/>
          </w:tcPr>
          <w:p w14:paraId="72B7FE14" w14:textId="77777777" w:rsidR="000E2392" w:rsidRDefault="000E2392">
            <w:pPr>
              <w:rPr>
                <w:sz w:val="1"/>
                <w:szCs w:val="1"/>
              </w:rPr>
            </w:pPr>
          </w:p>
        </w:tc>
      </w:tr>
      <w:tr w:rsidR="000E2392" w14:paraId="01D5B0F1" w14:textId="77777777">
        <w:trPr>
          <w:trHeight w:val="252"/>
        </w:trPr>
        <w:tc>
          <w:tcPr>
            <w:tcW w:w="460" w:type="dxa"/>
            <w:tcBorders>
              <w:left w:val="single" w:sz="8" w:space="0" w:color="auto"/>
            </w:tcBorders>
            <w:vAlign w:val="bottom"/>
          </w:tcPr>
          <w:p w14:paraId="3BE1719D" w14:textId="77777777" w:rsidR="000E2392" w:rsidRDefault="000E2392">
            <w:pPr>
              <w:rPr>
                <w:sz w:val="21"/>
                <w:szCs w:val="21"/>
              </w:rPr>
            </w:pPr>
          </w:p>
        </w:tc>
        <w:tc>
          <w:tcPr>
            <w:tcW w:w="140" w:type="dxa"/>
            <w:tcBorders>
              <w:right w:val="single" w:sz="8" w:space="0" w:color="auto"/>
            </w:tcBorders>
            <w:vAlign w:val="bottom"/>
          </w:tcPr>
          <w:p w14:paraId="52D06302" w14:textId="77777777" w:rsidR="000E2392" w:rsidRDefault="000E2392">
            <w:pPr>
              <w:rPr>
                <w:sz w:val="21"/>
                <w:szCs w:val="21"/>
              </w:rPr>
            </w:pPr>
          </w:p>
        </w:tc>
        <w:tc>
          <w:tcPr>
            <w:tcW w:w="1580" w:type="dxa"/>
            <w:tcBorders>
              <w:right w:val="single" w:sz="8" w:space="0" w:color="auto"/>
            </w:tcBorders>
            <w:vAlign w:val="bottom"/>
          </w:tcPr>
          <w:p w14:paraId="1F732ECD" w14:textId="77777777" w:rsidR="000E2392" w:rsidRDefault="000E2392">
            <w:pPr>
              <w:rPr>
                <w:sz w:val="21"/>
                <w:szCs w:val="21"/>
              </w:rPr>
            </w:pPr>
          </w:p>
        </w:tc>
        <w:tc>
          <w:tcPr>
            <w:tcW w:w="600" w:type="dxa"/>
            <w:vAlign w:val="bottom"/>
          </w:tcPr>
          <w:p w14:paraId="20D7379B" w14:textId="77777777" w:rsidR="000E2392" w:rsidRDefault="00000000">
            <w:pPr>
              <w:ind w:left="100"/>
              <w:rPr>
                <w:sz w:val="20"/>
                <w:szCs w:val="20"/>
              </w:rPr>
            </w:pPr>
            <w:r>
              <w:rPr>
                <w:rFonts w:ascii="Arial" w:eastAsia="Arial" w:hAnsi="Arial" w:cs="Arial"/>
              </w:rPr>
              <w:t>(JV)</w:t>
            </w:r>
          </w:p>
        </w:tc>
        <w:tc>
          <w:tcPr>
            <w:tcW w:w="480" w:type="dxa"/>
            <w:vAlign w:val="bottom"/>
          </w:tcPr>
          <w:p w14:paraId="7B7CF392" w14:textId="77777777" w:rsidR="000E2392" w:rsidRDefault="000E2392">
            <w:pPr>
              <w:rPr>
                <w:sz w:val="21"/>
                <w:szCs w:val="21"/>
              </w:rPr>
            </w:pPr>
          </w:p>
        </w:tc>
        <w:tc>
          <w:tcPr>
            <w:tcW w:w="620" w:type="dxa"/>
            <w:tcBorders>
              <w:right w:val="single" w:sz="8" w:space="0" w:color="auto"/>
            </w:tcBorders>
            <w:vAlign w:val="bottom"/>
          </w:tcPr>
          <w:p w14:paraId="03992613" w14:textId="77777777" w:rsidR="000E2392" w:rsidRDefault="00000000">
            <w:pPr>
              <w:ind w:right="7"/>
              <w:jc w:val="right"/>
              <w:rPr>
                <w:sz w:val="20"/>
                <w:szCs w:val="20"/>
              </w:rPr>
            </w:pPr>
            <w:r>
              <w:rPr>
                <w:rFonts w:ascii="Arial" w:eastAsia="Arial" w:hAnsi="Arial" w:cs="Arial"/>
              </w:rPr>
              <w:t>each</w:t>
            </w:r>
          </w:p>
        </w:tc>
        <w:tc>
          <w:tcPr>
            <w:tcW w:w="1140" w:type="dxa"/>
            <w:tcBorders>
              <w:right w:val="single" w:sz="8" w:space="0" w:color="auto"/>
            </w:tcBorders>
            <w:vAlign w:val="bottom"/>
          </w:tcPr>
          <w:p w14:paraId="25564819" w14:textId="77777777" w:rsidR="000E2392" w:rsidRDefault="000E2392">
            <w:pPr>
              <w:rPr>
                <w:sz w:val="21"/>
                <w:szCs w:val="21"/>
              </w:rPr>
            </w:pPr>
          </w:p>
        </w:tc>
        <w:tc>
          <w:tcPr>
            <w:tcW w:w="1260" w:type="dxa"/>
            <w:tcBorders>
              <w:right w:val="single" w:sz="8" w:space="0" w:color="auto"/>
            </w:tcBorders>
            <w:vAlign w:val="bottom"/>
          </w:tcPr>
          <w:p w14:paraId="7A18AC76" w14:textId="77777777" w:rsidR="000E2392" w:rsidRDefault="000E2392">
            <w:pPr>
              <w:rPr>
                <w:sz w:val="21"/>
                <w:szCs w:val="21"/>
              </w:rPr>
            </w:pPr>
          </w:p>
        </w:tc>
        <w:tc>
          <w:tcPr>
            <w:tcW w:w="1020" w:type="dxa"/>
            <w:tcBorders>
              <w:right w:val="single" w:sz="8" w:space="0" w:color="auto"/>
            </w:tcBorders>
            <w:vAlign w:val="bottom"/>
          </w:tcPr>
          <w:p w14:paraId="1F9D32B7" w14:textId="77777777" w:rsidR="000E2392" w:rsidRDefault="000E2392">
            <w:pPr>
              <w:rPr>
                <w:sz w:val="21"/>
                <w:szCs w:val="21"/>
              </w:rPr>
            </w:pPr>
          </w:p>
        </w:tc>
        <w:tc>
          <w:tcPr>
            <w:tcW w:w="120" w:type="dxa"/>
            <w:vAlign w:val="bottom"/>
          </w:tcPr>
          <w:p w14:paraId="6CAF5618" w14:textId="77777777" w:rsidR="000E2392" w:rsidRDefault="000E2392">
            <w:pPr>
              <w:rPr>
                <w:sz w:val="21"/>
                <w:szCs w:val="21"/>
              </w:rPr>
            </w:pPr>
          </w:p>
        </w:tc>
        <w:tc>
          <w:tcPr>
            <w:tcW w:w="860" w:type="dxa"/>
            <w:tcBorders>
              <w:right w:val="single" w:sz="8" w:space="0" w:color="auto"/>
            </w:tcBorders>
            <w:vAlign w:val="bottom"/>
          </w:tcPr>
          <w:p w14:paraId="1D86B8BA" w14:textId="77777777" w:rsidR="000E2392" w:rsidRDefault="000E2392">
            <w:pPr>
              <w:rPr>
                <w:sz w:val="21"/>
                <w:szCs w:val="21"/>
              </w:rPr>
            </w:pPr>
          </w:p>
        </w:tc>
        <w:tc>
          <w:tcPr>
            <w:tcW w:w="800" w:type="dxa"/>
            <w:vAlign w:val="bottom"/>
          </w:tcPr>
          <w:p w14:paraId="54698186" w14:textId="77777777" w:rsidR="000E2392" w:rsidRDefault="000E2392">
            <w:pPr>
              <w:rPr>
                <w:sz w:val="21"/>
                <w:szCs w:val="21"/>
              </w:rPr>
            </w:pPr>
          </w:p>
        </w:tc>
        <w:tc>
          <w:tcPr>
            <w:tcW w:w="440" w:type="dxa"/>
            <w:vAlign w:val="bottom"/>
          </w:tcPr>
          <w:p w14:paraId="6E9AD63B" w14:textId="77777777" w:rsidR="000E2392" w:rsidRDefault="000E2392">
            <w:pPr>
              <w:rPr>
                <w:sz w:val="21"/>
                <w:szCs w:val="21"/>
              </w:rPr>
            </w:pPr>
          </w:p>
        </w:tc>
        <w:tc>
          <w:tcPr>
            <w:tcW w:w="220" w:type="dxa"/>
            <w:vAlign w:val="bottom"/>
          </w:tcPr>
          <w:p w14:paraId="45198C7F" w14:textId="77777777" w:rsidR="000E2392" w:rsidRDefault="000E2392">
            <w:pPr>
              <w:rPr>
                <w:sz w:val="21"/>
                <w:szCs w:val="21"/>
              </w:rPr>
            </w:pPr>
          </w:p>
        </w:tc>
        <w:tc>
          <w:tcPr>
            <w:tcW w:w="740" w:type="dxa"/>
            <w:tcBorders>
              <w:right w:val="single" w:sz="8" w:space="0" w:color="auto"/>
            </w:tcBorders>
            <w:vAlign w:val="bottom"/>
          </w:tcPr>
          <w:p w14:paraId="002FAFBE" w14:textId="77777777" w:rsidR="000E2392" w:rsidRDefault="000E2392">
            <w:pPr>
              <w:rPr>
                <w:sz w:val="21"/>
                <w:szCs w:val="21"/>
              </w:rPr>
            </w:pPr>
          </w:p>
        </w:tc>
        <w:tc>
          <w:tcPr>
            <w:tcW w:w="0" w:type="dxa"/>
            <w:vAlign w:val="bottom"/>
          </w:tcPr>
          <w:p w14:paraId="4075CA10" w14:textId="77777777" w:rsidR="000E2392" w:rsidRDefault="000E2392">
            <w:pPr>
              <w:rPr>
                <w:sz w:val="1"/>
                <w:szCs w:val="1"/>
              </w:rPr>
            </w:pPr>
          </w:p>
        </w:tc>
      </w:tr>
      <w:tr w:rsidR="000E2392" w14:paraId="449A45D9" w14:textId="77777777">
        <w:trPr>
          <w:trHeight w:val="253"/>
        </w:trPr>
        <w:tc>
          <w:tcPr>
            <w:tcW w:w="460" w:type="dxa"/>
            <w:tcBorders>
              <w:left w:val="single" w:sz="8" w:space="0" w:color="auto"/>
              <w:bottom w:val="single" w:sz="8" w:space="0" w:color="auto"/>
            </w:tcBorders>
            <w:vAlign w:val="bottom"/>
          </w:tcPr>
          <w:p w14:paraId="7DF1C957" w14:textId="77777777" w:rsidR="000E2392" w:rsidRDefault="000E2392"/>
        </w:tc>
        <w:tc>
          <w:tcPr>
            <w:tcW w:w="140" w:type="dxa"/>
            <w:tcBorders>
              <w:bottom w:val="single" w:sz="8" w:space="0" w:color="auto"/>
              <w:right w:val="single" w:sz="8" w:space="0" w:color="auto"/>
            </w:tcBorders>
            <w:vAlign w:val="bottom"/>
          </w:tcPr>
          <w:p w14:paraId="3FC60CDD" w14:textId="77777777" w:rsidR="000E2392" w:rsidRDefault="000E2392"/>
        </w:tc>
        <w:tc>
          <w:tcPr>
            <w:tcW w:w="1580" w:type="dxa"/>
            <w:tcBorders>
              <w:bottom w:val="single" w:sz="8" w:space="0" w:color="auto"/>
              <w:right w:val="single" w:sz="8" w:space="0" w:color="auto"/>
            </w:tcBorders>
            <w:vAlign w:val="bottom"/>
          </w:tcPr>
          <w:p w14:paraId="2BE8473D" w14:textId="77777777" w:rsidR="000E2392" w:rsidRDefault="000E2392"/>
        </w:tc>
        <w:tc>
          <w:tcPr>
            <w:tcW w:w="1080" w:type="dxa"/>
            <w:gridSpan w:val="2"/>
            <w:tcBorders>
              <w:bottom w:val="single" w:sz="8" w:space="0" w:color="auto"/>
            </w:tcBorders>
            <w:vAlign w:val="bottom"/>
          </w:tcPr>
          <w:p w14:paraId="0901B78B" w14:textId="77777777" w:rsidR="000E2392" w:rsidRDefault="00000000">
            <w:pPr>
              <w:ind w:left="100"/>
              <w:rPr>
                <w:sz w:val="20"/>
                <w:szCs w:val="20"/>
              </w:rPr>
            </w:pPr>
            <w:r>
              <w:rPr>
                <w:rFonts w:ascii="Arial" w:eastAsia="Arial" w:hAnsi="Arial" w:cs="Arial"/>
              </w:rPr>
              <w:t>member</w:t>
            </w:r>
          </w:p>
        </w:tc>
        <w:tc>
          <w:tcPr>
            <w:tcW w:w="620" w:type="dxa"/>
            <w:tcBorders>
              <w:bottom w:val="single" w:sz="8" w:space="0" w:color="auto"/>
              <w:right w:val="single" w:sz="8" w:space="0" w:color="auto"/>
            </w:tcBorders>
            <w:vAlign w:val="bottom"/>
          </w:tcPr>
          <w:p w14:paraId="21EB14CF" w14:textId="77777777" w:rsidR="000E2392" w:rsidRDefault="00000000">
            <w:pPr>
              <w:ind w:right="7"/>
              <w:jc w:val="right"/>
              <w:rPr>
                <w:sz w:val="20"/>
                <w:szCs w:val="20"/>
              </w:rPr>
            </w:pPr>
            <w:r>
              <w:rPr>
                <w:rFonts w:ascii="Arial" w:eastAsia="Arial" w:hAnsi="Arial" w:cs="Arial"/>
              </w:rPr>
              <w:t>shall</w:t>
            </w:r>
          </w:p>
        </w:tc>
        <w:tc>
          <w:tcPr>
            <w:tcW w:w="1140" w:type="dxa"/>
            <w:tcBorders>
              <w:bottom w:val="single" w:sz="8" w:space="0" w:color="auto"/>
              <w:right w:val="single" w:sz="8" w:space="0" w:color="auto"/>
            </w:tcBorders>
            <w:vAlign w:val="bottom"/>
          </w:tcPr>
          <w:p w14:paraId="5289FD59" w14:textId="77777777" w:rsidR="000E2392" w:rsidRDefault="000E2392"/>
        </w:tc>
        <w:tc>
          <w:tcPr>
            <w:tcW w:w="1260" w:type="dxa"/>
            <w:tcBorders>
              <w:bottom w:val="single" w:sz="8" w:space="0" w:color="auto"/>
              <w:right w:val="single" w:sz="8" w:space="0" w:color="auto"/>
            </w:tcBorders>
            <w:vAlign w:val="bottom"/>
          </w:tcPr>
          <w:p w14:paraId="12C9295C" w14:textId="77777777" w:rsidR="000E2392" w:rsidRDefault="000E2392"/>
        </w:tc>
        <w:tc>
          <w:tcPr>
            <w:tcW w:w="1020" w:type="dxa"/>
            <w:tcBorders>
              <w:bottom w:val="single" w:sz="8" w:space="0" w:color="auto"/>
              <w:right w:val="single" w:sz="8" w:space="0" w:color="auto"/>
            </w:tcBorders>
            <w:vAlign w:val="bottom"/>
          </w:tcPr>
          <w:p w14:paraId="4A4462B9" w14:textId="77777777" w:rsidR="000E2392" w:rsidRDefault="000E2392"/>
        </w:tc>
        <w:tc>
          <w:tcPr>
            <w:tcW w:w="120" w:type="dxa"/>
            <w:tcBorders>
              <w:bottom w:val="single" w:sz="8" w:space="0" w:color="auto"/>
            </w:tcBorders>
            <w:vAlign w:val="bottom"/>
          </w:tcPr>
          <w:p w14:paraId="3C8C24CE" w14:textId="77777777" w:rsidR="000E2392" w:rsidRDefault="000E2392"/>
        </w:tc>
        <w:tc>
          <w:tcPr>
            <w:tcW w:w="860" w:type="dxa"/>
            <w:tcBorders>
              <w:bottom w:val="single" w:sz="8" w:space="0" w:color="auto"/>
              <w:right w:val="single" w:sz="8" w:space="0" w:color="auto"/>
            </w:tcBorders>
            <w:vAlign w:val="bottom"/>
          </w:tcPr>
          <w:p w14:paraId="676CC541" w14:textId="77777777" w:rsidR="000E2392" w:rsidRDefault="000E2392"/>
        </w:tc>
        <w:tc>
          <w:tcPr>
            <w:tcW w:w="800" w:type="dxa"/>
            <w:tcBorders>
              <w:bottom w:val="single" w:sz="8" w:space="0" w:color="auto"/>
            </w:tcBorders>
            <w:vAlign w:val="bottom"/>
          </w:tcPr>
          <w:p w14:paraId="52D84752" w14:textId="77777777" w:rsidR="000E2392" w:rsidRDefault="000E2392"/>
        </w:tc>
        <w:tc>
          <w:tcPr>
            <w:tcW w:w="440" w:type="dxa"/>
            <w:tcBorders>
              <w:bottom w:val="single" w:sz="8" w:space="0" w:color="auto"/>
            </w:tcBorders>
            <w:vAlign w:val="bottom"/>
          </w:tcPr>
          <w:p w14:paraId="4E350688" w14:textId="77777777" w:rsidR="000E2392" w:rsidRDefault="000E2392"/>
        </w:tc>
        <w:tc>
          <w:tcPr>
            <w:tcW w:w="220" w:type="dxa"/>
            <w:tcBorders>
              <w:bottom w:val="single" w:sz="8" w:space="0" w:color="auto"/>
            </w:tcBorders>
            <w:vAlign w:val="bottom"/>
          </w:tcPr>
          <w:p w14:paraId="63485EE7" w14:textId="77777777" w:rsidR="000E2392" w:rsidRDefault="000E2392"/>
        </w:tc>
        <w:tc>
          <w:tcPr>
            <w:tcW w:w="740" w:type="dxa"/>
            <w:tcBorders>
              <w:bottom w:val="single" w:sz="8" w:space="0" w:color="auto"/>
              <w:right w:val="single" w:sz="8" w:space="0" w:color="auto"/>
            </w:tcBorders>
            <w:vAlign w:val="bottom"/>
          </w:tcPr>
          <w:p w14:paraId="6A6DB967" w14:textId="77777777" w:rsidR="000E2392" w:rsidRDefault="000E2392"/>
        </w:tc>
        <w:tc>
          <w:tcPr>
            <w:tcW w:w="0" w:type="dxa"/>
            <w:vAlign w:val="bottom"/>
          </w:tcPr>
          <w:p w14:paraId="0E6E9D6E" w14:textId="77777777" w:rsidR="000E2392" w:rsidRDefault="000E2392">
            <w:pPr>
              <w:rPr>
                <w:sz w:val="1"/>
                <w:szCs w:val="1"/>
              </w:rPr>
            </w:pPr>
          </w:p>
        </w:tc>
      </w:tr>
      <w:tr w:rsidR="000E2392" w14:paraId="03E8CCB5" w14:textId="77777777">
        <w:trPr>
          <w:trHeight w:val="233"/>
        </w:trPr>
        <w:tc>
          <w:tcPr>
            <w:tcW w:w="460" w:type="dxa"/>
            <w:vAlign w:val="bottom"/>
          </w:tcPr>
          <w:p w14:paraId="6D767B35" w14:textId="77777777" w:rsidR="000E2392" w:rsidRDefault="000E2392">
            <w:pPr>
              <w:rPr>
                <w:sz w:val="20"/>
                <w:szCs w:val="20"/>
              </w:rPr>
            </w:pPr>
          </w:p>
        </w:tc>
        <w:tc>
          <w:tcPr>
            <w:tcW w:w="140" w:type="dxa"/>
            <w:vAlign w:val="bottom"/>
          </w:tcPr>
          <w:p w14:paraId="7561973D" w14:textId="77777777" w:rsidR="000E2392" w:rsidRDefault="000E2392">
            <w:pPr>
              <w:rPr>
                <w:sz w:val="20"/>
                <w:szCs w:val="20"/>
              </w:rPr>
            </w:pPr>
          </w:p>
        </w:tc>
        <w:tc>
          <w:tcPr>
            <w:tcW w:w="1580" w:type="dxa"/>
            <w:vAlign w:val="bottom"/>
          </w:tcPr>
          <w:p w14:paraId="3BF3EA15" w14:textId="77777777" w:rsidR="000E2392" w:rsidRDefault="000E2392">
            <w:pPr>
              <w:rPr>
                <w:sz w:val="20"/>
                <w:szCs w:val="20"/>
              </w:rPr>
            </w:pPr>
          </w:p>
        </w:tc>
        <w:tc>
          <w:tcPr>
            <w:tcW w:w="600" w:type="dxa"/>
            <w:vAlign w:val="bottom"/>
          </w:tcPr>
          <w:p w14:paraId="17680943" w14:textId="77777777" w:rsidR="000E2392" w:rsidRDefault="000E2392">
            <w:pPr>
              <w:rPr>
                <w:sz w:val="20"/>
                <w:szCs w:val="20"/>
              </w:rPr>
            </w:pPr>
          </w:p>
        </w:tc>
        <w:tc>
          <w:tcPr>
            <w:tcW w:w="480" w:type="dxa"/>
            <w:vAlign w:val="bottom"/>
          </w:tcPr>
          <w:p w14:paraId="0D381CD2" w14:textId="77777777" w:rsidR="000E2392" w:rsidRDefault="000E2392">
            <w:pPr>
              <w:rPr>
                <w:sz w:val="20"/>
                <w:szCs w:val="20"/>
              </w:rPr>
            </w:pPr>
          </w:p>
        </w:tc>
        <w:tc>
          <w:tcPr>
            <w:tcW w:w="620" w:type="dxa"/>
            <w:vAlign w:val="bottom"/>
          </w:tcPr>
          <w:p w14:paraId="3CB650B9" w14:textId="77777777" w:rsidR="000E2392" w:rsidRDefault="000E2392">
            <w:pPr>
              <w:rPr>
                <w:sz w:val="20"/>
                <w:szCs w:val="20"/>
              </w:rPr>
            </w:pPr>
          </w:p>
        </w:tc>
        <w:tc>
          <w:tcPr>
            <w:tcW w:w="1140" w:type="dxa"/>
            <w:vAlign w:val="bottom"/>
          </w:tcPr>
          <w:p w14:paraId="39439808" w14:textId="77777777" w:rsidR="000E2392" w:rsidRDefault="000E2392">
            <w:pPr>
              <w:rPr>
                <w:sz w:val="20"/>
                <w:szCs w:val="20"/>
              </w:rPr>
            </w:pPr>
          </w:p>
        </w:tc>
        <w:tc>
          <w:tcPr>
            <w:tcW w:w="1260" w:type="dxa"/>
            <w:vAlign w:val="bottom"/>
          </w:tcPr>
          <w:p w14:paraId="712C480A" w14:textId="77777777" w:rsidR="000E2392" w:rsidRDefault="00000000">
            <w:pPr>
              <w:ind w:right="847"/>
              <w:jc w:val="right"/>
              <w:rPr>
                <w:sz w:val="20"/>
                <w:szCs w:val="20"/>
              </w:rPr>
            </w:pPr>
            <w:r>
              <w:rPr>
                <w:rFonts w:eastAsia="Times New Roman"/>
                <w:sz w:val="18"/>
                <w:szCs w:val="18"/>
              </w:rPr>
              <w:t>32</w:t>
            </w:r>
          </w:p>
        </w:tc>
        <w:tc>
          <w:tcPr>
            <w:tcW w:w="1020" w:type="dxa"/>
            <w:vAlign w:val="bottom"/>
          </w:tcPr>
          <w:p w14:paraId="4AD49F5E" w14:textId="77777777" w:rsidR="000E2392" w:rsidRDefault="000E2392">
            <w:pPr>
              <w:rPr>
                <w:sz w:val="20"/>
                <w:szCs w:val="20"/>
              </w:rPr>
            </w:pPr>
          </w:p>
        </w:tc>
        <w:tc>
          <w:tcPr>
            <w:tcW w:w="120" w:type="dxa"/>
            <w:vAlign w:val="bottom"/>
          </w:tcPr>
          <w:p w14:paraId="59F2BD2D" w14:textId="77777777" w:rsidR="000E2392" w:rsidRDefault="000E2392">
            <w:pPr>
              <w:rPr>
                <w:sz w:val="20"/>
                <w:szCs w:val="20"/>
              </w:rPr>
            </w:pPr>
          </w:p>
        </w:tc>
        <w:tc>
          <w:tcPr>
            <w:tcW w:w="860" w:type="dxa"/>
            <w:vAlign w:val="bottom"/>
          </w:tcPr>
          <w:p w14:paraId="505053FE" w14:textId="77777777" w:rsidR="000E2392" w:rsidRDefault="000E2392">
            <w:pPr>
              <w:rPr>
                <w:sz w:val="20"/>
                <w:szCs w:val="20"/>
              </w:rPr>
            </w:pPr>
          </w:p>
        </w:tc>
        <w:tc>
          <w:tcPr>
            <w:tcW w:w="800" w:type="dxa"/>
            <w:vAlign w:val="bottom"/>
          </w:tcPr>
          <w:p w14:paraId="34B31FA6" w14:textId="77777777" w:rsidR="000E2392" w:rsidRDefault="000E2392">
            <w:pPr>
              <w:rPr>
                <w:sz w:val="20"/>
                <w:szCs w:val="20"/>
              </w:rPr>
            </w:pPr>
          </w:p>
        </w:tc>
        <w:tc>
          <w:tcPr>
            <w:tcW w:w="440" w:type="dxa"/>
            <w:vAlign w:val="bottom"/>
          </w:tcPr>
          <w:p w14:paraId="56D1FE1E" w14:textId="77777777" w:rsidR="000E2392" w:rsidRDefault="000E2392">
            <w:pPr>
              <w:rPr>
                <w:sz w:val="20"/>
                <w:szCs w:val="20"/>
              </w:rPr>
            </w:pPr>
          </w:p>
        </w:tc>
        <w:tc>
          <w:tcPr>
            <w:tcW w:w="220" w:type="dxa"/>
            <w:vAlign w:val="bottom"/>
          </w:tcPr>
          <w:p w14:paraId="510EA46E" w14:textId="77777777" w:rsidR="000E2392" w:rsidRDefault="000E2392">
            <w:pPr>
              <w:rPr>
                <w:sz w:val="20"/>
                <w:szCs w:val="20"/>
              </w:rPr>
            </w:pPr>
          </w:p>
        </w:tc>
        <w:tc>
          <w:tcPr>
            <w:tcW w:w="740" w:type="dxa"/>
            <w:vAlign w:val="bottom"/>
          </w:tcPr>
          <w:p w14:paraId="39C70081" w14:textId="77777777" w:rsidR="000E2392" w:rsidRDefault="000E2392">
            <w:pPr>
              <w:rPr>
                <w:sz w:val="20"/>
                <w:szCs w:val="20"/>
              </w:rPr>
            </w:pPr>
          </w:p>
        </w:tc>
        <w:tc>
          <w:tcPr>
            <w:tcW w:w="0" w:type="dxa"/>
            <w:vAlign w:val="bottom"/>
          </w:tcPr>
          <w:p w14:paraId="226B27F6" w14:textId="77777777" w:rsidR="000E2392" w:rsidRDefault="000E2392">
            <w:pPr>
              <w:rPr>
                <w:sz w:val="1"/>
                <w:szCs w:val="1"/>
              </w:rPr>
            </w:pPr>
          </w:p>
        </w:tc>
      </w:tr>
    </w:tbl>
    <w:p w14:paraId="1501E20C" w14:textId="77777777" w:rsidR="000E2392" w:rsidRDefault="000E2392">
      <w:pPr>
        <w:sectPr w:rsidR="000E2392">
          <w:pgSz w:w="11920" w:h="16841"/>
          <w:pgMar w:top="735" w:right="711" w:bottom="468" w:left="740" w:header="0" w:footer="0" w:gutter="0"/>
          <w:cols w:space="720" w:equalWidth="0">
            <w:col w:w="10460"/>
          </w:cols>
        </w:sectPr>
      </w:pPr>
    </w:p>
    <w:p w14:paraId="044992DF" w14:textId="77777777" w:rsidR="000E2392" w:rsidRDefault="00000000">
      <w:pPr>
        <w:ind w:left="700"/>
        <w:rPr>
          <w:sz w:val="20"/>
          <w:szCs w:val="20"/>
        </w:rPr>
      </w:pPr>
      <w:bookmarkStart w:id="35" w:name="page36"/>
      <w:bookmarkEnd w:id="35"/>
      <w:r>
        <w:rPr>
          <w:rFonts w:eastAsia="Times New Roman"/>
          <w:sz w:val="16"/>
          <w:szCs w:val="16"/>
        </w:rPr>
        <w:lastRenderedPageBreak/>
        <w:t>Evaluation Criteria and Qualification Forms</w:t>
      </w:r>
    </w:p>
    <w:p w14:paraId="15942472"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0887168" behindDoc="1" locked="0" layoutInCell="0" allowOverlap="1" wp14:anchorId="1610F40D" wp14:editId="236F5537">
                <wp:simplePos x="0" y="0"/>
                <wp:positionH relativeFrom="column">
                  <wp:posOffset>424180</wp:posOffset>
                </wp:positionH>
                <wp:positionV relativeFrom="paragraph">
                  <wp:posOffset>18415</wp:posOffset>
                </wp:positionV>
                <wp:extent cx="5770245" cy="0"/>
                <wp:effectExtent l="0" t="0" r="0" b="0"/>
                <wp:wrapNone/>
                <wp:docPr id="39" name="Shape 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70245" cy="4763"/>
                        </a:xfrm>
                        <a:prstGeom prst="line">
                          <a:avLst/>
                        </a:prstGeom>
                        <a:solidFill>
                          <a:srgbClr val="FFFFFF"/>
                        </a:solidFill>
                        <a:ln w="5715">
                          <a:solidFill>
                            <a:srgbClr val="000000"/>
                          </a:solidFill>
                          <a:miter lim="800000"/>
                          <a:headEnd/>
                          <a:tailEnd/>
                        </a:ln>
                      </wps:spPr>
                      <wps:bodyPr/>
                    </wps:wsp>
                  </a:graphicData>
                </a:graphic>
              </wp:anchor>
            </w:drawing>
          </mc:Choice>
          <mc:Fallback>
            <w:pict>
              <v:line w14:anchorId="52F3CCF1" id="Shape 39" o:spid="_x0000_s1026" style="position:absolute;z-index:-252429312;visibility:visible;mso-wrap-style:square;mso-wrap-distance-left:9pt;mso-wrap-distance-top:0;mso-wrap-distance-right:9pt;mso-wrap-distance-bottom:0;mso-position-horizontal:absolute;mso-position-horizontal-relative:text;mso-position-vertical:absolute;mso-position-vertical-relative:text" from="33.4pt,1.45pt" to="487.7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6GoDpAEAAF0DAAAOAAAAZHJzL2Uyb0RvYy54bWysU8lu2zAUvBfIPxC8x5LdOA4EyzkkcS9B&#10;GyDtBzxzsYhyAx9ryX9fkrKVpT0F4YHgWziaGT6tbwejyUEEVM62dD6rKRGWOa7svqW/fm4vbyjB&#10;CJaDdla09CiQ3m4uvqx734iF65zmIpAEYrHpfUu7GH1TVcg6YQBnzgubitIFAzGFYV/xAH1CN7pa&#10;1PV11bvAfXBMIKbs/Vikm4IvpWDxh5QoItEtTdxi2UPZd3mvNmto9gF8p9iJBnyAhQFl00cnqHuI&#10;QP4E9Q+UUSw4dDLOmDOVk1IxUTQkNfP6nZrnDrwoWpI56Ceb8PNg2ffDnX0KmTob7LN/dOw3JlOq&#10;3mMzFXOAfmwbZDC5PXEnQzHyOBkphkhYSi5Xq3pxtaSEpdrV6vpr9rmC5nzXB4zfhDMkH1qqlc0y&#10;oYHDI8ax9dyS0+i04luldQnCfnenAzlAetJtWSf0N23akj4TmS8L8psavoaoy/ofhFExzaZWpqU3&#10;UxM0nQD+YHmZnAhKj+ekTtuTb6NV2bSd48encPYzvWGx4TRveUhex+X2y1+x+QsAAP//AwBQSwME&#10;FAAGAAgAAAAhAEV2wdDbAAAABgEAAA8AAABkcnMvZG93bnJldi54bWxMzsFKw0AQBuC74DssI3gR&#10;u2kh0aTZlCDoRUTa+gDb7DQbmp0N2Wka397Viz3+/MM/X7mZXS8mHEPnScFykYBAarzpqFXwtX99&#10;fAYRWJPRvSdU8I0BNtXtTakL4y+0xWnHrYgjFAqtwDIPhZShseh0WPgBKXZHPzrNMY6tNKO+xHHX&#10;y1WSZNLpjuIHqwd8sdicdmengN9k/TFtH5ZJtn9P86Oc6/Bplbq/m+s1CMaZ/4/hlx/pUEXTwZ/J&#10;BNEryLIoZwWrHESs86c0BXH4y7Iq5TW/+gEAAP//AwBQSwECLQAUAAYACAAAACEAtoM4kv4AAADh&#10;AQAAEwAAAAAAAAAAAAAAAAAAAAAAW0NvbnRlbnRfVHlwZXNdLnhtbFBLAQItABQABgAIAAAAIQA4&#10;/SH/1gAAAJQBAAALAAAAAAAAAAAAAAAAAC8BAABfcmVscy8ucmVsc1BLAQItABQABgAIAAAAIQA2&#10;6GoDpAEAAF0DAAAOAAAAAAAAAAAAAAAAAC4CAABkcnMvZTJvRG9jLnhtbFBLAQItABQABgAIAAAA&#10;IQBFdsHQ2wAAAAYBAAAPAAAAAAAAAAAAAAAAAP4DAABkcnMvZG93bnJldi54bWxQSwUGAAAAAAQA&#10;BADzAAAABgUAAAAA&#10;" o:allowincell="f" filled="t" strokeweight=".45pt">
                <v:stroke joinstyle="miter"/>
                <o:lock v:ext="edit" shapetype="f"/>
              </v:line>
            </w:pict>
          </mc:Fallback>
        </mc:AlternateContent>
      </w:r>
    </w:p>
    <w:p w14:paraId="6F46DC10" w14:textId="77777777" w:rsidR="000E2392" w:rsidRDefault="000E2392">
      <w:pPr>
        <w:spacing w:line="185" w:lineRule="exact"/>
        <w:rPr>
          <w:sz w:val="20"/>
          <w:szCs w:val="20"/>
        </w:rPr>
      </w:pPr>
    </w:p>
    <w:tbl>
      <w:tblPr>
        <w:tblW w:w="0" w:type="auto"/>
        <w:tblInd w:w="10" w:type="dxa"/>
        <w:tblLayout w:type="fixed"/>
        <w:tblCellMar>
          <w:left w:w="0" w:type="dxa"/>
          <w:right w:w="0" w:type="dxa"/>
        </w:tblCellMar>
        <w:tblLook w:val="04A0" w:firstRow="1" w:lastRow="0" w:firstColumn="1" w:lastColumn="0" w:noHBand="0" w:noVBand="1"/>
      </w:tblPr>
      <w:tblGrid>
        <w:gridCol w:w="460"/>
        <w:gridCol w:w="140"/>
        <w:gridCol w:w="320"/>
        <w:gridCol w:w="1260"/>
        <w:gridCol w:w="620"/>
        <w:gridCol w:w="620"/>
        <w:gridCol w:w="460"/>
        <w:gridCol w:w="1140"/>
        <w:gridCol w:w="1260"/>
        <w:gridCol w:w="1040"/>
        <w:gridCol w:w="100"/>
        <w:gridCol w:w="880"/>
        <w:gridCol w:w="2180"/>
        <w:gridCol w:w="30"/>
      </w:tblGrid>
      <w:tr w:rsidR="000E2392" w14:paraId="4BEAE6C0" w14:textId="77777777">
        <w:trPr>
          <w:trHeight w:val="288"/>
        </w:trPr>
        <w:tc>
          <w:tcPr>
            <w:tcW w:w="460" w:type="dxa"/>
            <w:tcBorders>
              <w:top w:val="single" w:sz="8" w:space="0" w:color="auto"/>
              <w:left w:val="single" w:sz="8" w:space="0" w:color="auto"/>
            </w:tcBorders>
            <w:vAlign w:val="bottom"/>
          </w:tcPr>
          <w:p w14:paraId="0C7549ED" w14:textId="77777777" w:rsidR="000E2392" w:rsidRDefault="000E2392">
            <w:pPr>
              <w:rPr>
                <w:sz w:val="24"/>
                <w:szCs w:val="24"/>
              </w:rPr>
            </w:pPr>
          </w:p>
        </w:tc>
        <w:tc>
          <w:tcPr>
            <w:tcW w:w="2960" w:type="dxa"/>
            <w:gridSpan w:val="5"/>
            <w:tcBorders>
              <w:top w:val="single" w:sz="8" w:space="0" w:color="auto"/>
            </w:tcBorders>
            <w:vAlign w:val="bottom"/>
          </w:tcPr>
          <w:p w14:paraId="0AA1C32C" w14:textId="77777777" w:rsidR="000E2392" w:rsidRDefault="00000000">
            <w:pPr>
              <w:jc w:val="center"/>
              <w:rPr>
                <w:sz w:val="20"/>
                <w:szCs w:val="20"/>
              </w:rPr>
            </w:pPr>
            <w:r>
              <w:rPr>
                <w:rFonts w:ascii="Arial" w:eastAsia="Arial" w:hAnsi="Arial" w:cs="Arial"/>
                <w:b/>
                <w:bCs/>
                <w:w w:val="99"/>
                <w:sz w:val="23"/>
                <w:szCs w:val="23"/>
              </w:rPr>
              <w:t>Eligibility and Qualification</w:t>
            </w:r>
          </w:p>
        </w:tc>
        <w:tc>
          <w:tcPr>
            <w:tcW w:w="460" w:type="dxa"/>
            <w:tcBorders>
              <w:top w:val="single" w:sz="8" w:space="0" w:color="auto"/>
              <w:right w:val="single" w:sz="8" w:space="0" w:color="auto"/>
            </w:tcBorders>
            <w:vAlign w:val="bottom"/>
          </w:tcPr>
          <w:p w14:paraId="7AC919B1" w14:textId="77777777" w:rsidR="000E2392" w:rsidRDefault="000E2392">
            <w:pPr>
              <w:rPr>
                <w:sz w:val="24"/>
                <w:szCs w:val="24"/>
              </w:rPr>
            </w:pPr>
          </w:p>
        </w:tc>
        <w:tc>
          <w:tcPr>
            <w:tcW w:w="4420" w:type="dxa"/>
            <w:gridSpan w:val="5"/>
            <w:vMerge w:val="restart"/>
            <w:tcBorders>
              <w:top w:val="single" w:sz="8" w:space="0" w:color="auto"/>
              <w:right w:val="single" w:sz="8" w:space="0" w:color="auto"/>
            </w:tcBorders>
            <w:vAlign w:val="bottom"/>
          </w:tcPr>
          <w:p w14:paraId="0FEB89AC" w14:textId="77777777" w:rsidR="000E2392" w:rsidRDefault="00000000">
            <w:pPr>
              <w:ind w:left="740"/>
              <w:rPr>
                <w:sz w:val="20"/>
                <w:szCs w:val="20"/>
              </w:rPr>
            </w:pPr>
            <w:r>
              <w:rPr>
                <w:rFonts w:ascii="Arial" w:eastAsia="Arial" w:hAnsi="Arial" w:cs="Arial"/>
                <w:b/>
                <w:bCs/>
                <w:sz w:val="23"/>
                <w:szCs w:val="23"/>
              </w:rPr>
              <w:t>Compliance Requirements</w:t>
            </w:r>
          </w:p>
        </w:tc>
        <w:tc>
          <w:tcPr>
            <w:tcW w:w="2180" w:type="dxa"/>
            <w:vMerge w:val="restart"/>
            <w:tcBorders>
              <w:top w:val="single" w:sz="8" w:space="0" w:color="auto"/>
              <w:right w:val="single" w:sz="8" w:space="0" w:color="auto"/>
            </w:tcBorders>
            <w:vAlign w:val="bottom"/>
          </w:tcPr>
          <w:p w14:paraId="5A0D5463" w14:textId="77777777" w:rsidR="000E2392" w:rsidRDefault="00000000">
            <w:pPr>
              <w:jc w:val="center"/>
              <w:rPr>
                <w:sz w:val="20"/>
                <w:szCs w:val="20"/>
              </w:rPr>
            </w:pPr>
            <w:r>
              <w:rPr>
                <w:rFonts w:ascii="Arial" w:eastAsia="Arial" w:hAnsi="Arial" w:cs="Arial"/>
                <w:b/>
                <w:bCs/>
                <w:sz w:val="23"/>
                <w:szCs w:val="23"/>
              </w:rPr>
              <w:t>Documentation</w:t>
            </w:r>
          </w:p>
        </w:tc>
        <w:tc>
          <w:tcPr>
            <w:tcW w:w="0" w:type="dxa"/>
            <w:vAlign w:val="bottom"/>
          </w:tcPr>
          <w:p w14:paraId="4C6B500D" w14:textId="77777777" w:rsidR="000E2392" w:rsidRDefault="000E2392">
            <w:pPr>
              <w:rPr>
                <w:sz w:val="1"/>
                <w:szCs w:val="1"/>
              </w:rPr>
            </w:pPr>
          </w:p>
        </w:tc>
      </w:tr>
      <w:tr w:rsidR="000E2392" w14:paraId="355D6979" w14:textId="77777777">
        <w:trPr>
          <w:trHeight w:val="132"/>
        </w:trPr>
        <w:tc>
          <w:tcPr>
            <w:tcW w:w="460" w:type="dxa"/>
            <w:tcBorders>
              <w:left w:val="single" w:sz="8" w:space="0" w:color="auto"/>
            </w:tcBorders>
            <w:vAlign w:val="bottom"/>
          </w:tcPr>
          <w:p w14:paraId="0DA34066" w14:textId="77777777" w:rsidR="000E2392" w:rsidRDefault="000E2392">
            <w:pPr>
              <w:rPr>
                <w:sz w:val="11"/>
                <w:szCs w:val="11"/>
              </w:rPr>
            </w:pPr>
          </w:p>
        </w:tc>
        <w:tc>
          <w:tcPr>
            <w:tcW w:w="140" w:type="dxa"/>
            <w:vAlign w:val="bottom"/>
          </w:tcPr>
          <w:p w14:paraId="4AEA4B11" w14:textId="77777777" w:rsidR="000E2392" w:rsidRDefault="000E2392">
            <w:pPr>
              <w:rPr>
                <w:sz w:val="11"/>
                <w:szCs w:val="11"/>
              </w:rPr>
            </w:pPr>
          </w:p>
        </w:tc>
        <w:tc>
          <w:tcPr>
            <w:tcW w:w="320" w:type="dxa"/>
            <w:vAlign w:val="bottom"/>
          </w:tcPr>
          <w:p w14:paraId="194EA5FE" w14:textId="77777777" w:rsidR="000E2392" w:rsidRDefault="000E2392">
            <w:pPr>
              <w:rPr>
                <w:sz w:val="11"/>
                <w:szCs w:val="11"/>
              </w:rPr>
            </w:pPr>
          </w:p>
        </w:tc>
        <w:tc>
          <w:tcPr>
            <w:tcW w:w="1880" w:type="dxa"/>
            <w:gridSpan w:val="2"/>
            <w:vMerge w:val="restart"/>
            <w:vAlign w:val="bottom"/>
          </w:tcPr>
          <w:p w14:paraId="7942BA71" w14:textId="77777777" w:rsidR="000E2392" w:rsidRDefault="00000000">
            <w:pPr>
              <w:ind w:left="25"/>
              <w:jc w:val="center"/>
              <w:rPr>
                <w:sz w:val="20"/>
                <w:szCs w:val="20"/>
              </w:rPr>
            </w:pPr>
            <w:r>
              <w:rPr>
                <w:rFonts w:ascii="Arial" w:eastAsia="Arial" w:hAnsi="Arial" w:cs="Arial"/>
                <w:b/>
                <w:bCs/>
                <w:sz w:val="23"/>
                <w:szCs w:val="23"/>
              </w:rPr>
              <w:t>Criteria</w:t>
            </w:r>
          </w:p>
        </w:tc>
        <w:tc>
          <w:tcPr>
            <w:tcW w:w="620" w:type="dxa"/>
            <w:vAlign w:val="bottom"/>
          </w:tcPr>
          <w:p w14:paraId="0FF77199" w14:textId="77777777" w:rsidR="000E2392" w:rsidRDefault="000E2392">
            <w:pPr>
              <w:rPr>
                <w:sz w:val="11"/>
                <w:szCs w:val="11"/>
              </w:rPr>
            </w:pPr>
          </w:p>
        </w:tc>
        <w:tc>
          <w:tcPr>
            <w:tcW w:w="460" w:type="dxa"/>
            <w:tcBorders>
              <w:right w:val="single" w:sz="8" w:space="0" w:color="auto"/>
            </w:tcBorders>
            <w:vAlign w:val="bottom"/>
          </w:tcPr>
          <w:p w14:paraId="22CDA777" w14:textId="77777777" w:rsidR="000E2392" w:rsidRDefault="000E2392">
            <w:pPr>
              <w:rPr>
                <w:sz w:val="11"/>
                <w:szCs w:val="11"/>
              </w:rPr>
            </w:pPr>
          </w:p>
        </w:tc>
        <w:tc>
          <w:tcPr>
            <w:tcW w:w="4420" w:type="dxa"/>
            <w:gridSpan w:val="5"/>
            <w:vMerge/>
            <w:tcBorders>
              <w:right w:val="single" w:sz="8" w:space="0" w:color="auto"/>
            </w:tcBorders>
            <w:vAlign w:val="bottom"/>
          </w:tcPr>
          <w:p w14:paraId="469E5280" w14:textId="77777777" w:rsidR="000E2392" w:rsidRDefault="000E2392">
            <w:pPr>
              <w:rPr>
                <w:sz w:val="11"/>
                <w:szCs w:val="11"/>
              </w:rPr>
            </w:pPr>
          </w:p>
        </w:tc>
        <w:tc>
          <w:tcPr>
            <w:tcW w:w="2180" w:type="dxa"/>
            <w:vMerge/>
            <w:tcBorders>
              <w:right w:val="single" w:sz="8" w:space="0" w:color="auto"/>
            </w:tcBorders>
            <w:vAlign w:val="bottom"/>
          </w:tcPr>
          <w:p w14:paraId="42CFE346" w14:textId="77777777" w:rsidR="000E2392" w:rsidRDefault="000E2392">
            <w:pPr>
              <w:rPr>
                <w:sz w:val="11"/>
                <w:szCs w:val="11"/>
              </w:rPr>
            </w:pPr>
          </w:p>
        </w:tc>
        <w:tc>
          <w:tcPr>
            <w:tcW w:w="0" w:type="dxa"/>
            <w:vAlign w:val="bottom"/>
          </w:tcPr>
          <w:p w14:paraId="3C4EC80D" w14:textId="77777777" w:rsidR="000E2392" w:rsidRDefault="000E2392">
            <w:pPr>
              <w:rPr>
                <w:sz w:val="1"/>
                <w:szCs w:val="1"/>
              </w:rPr>
            </w:pPr>
          </w:p>
        </w:tc>
      </w:tr>
      <w:tr w:rsidR="000E2392" w14:paraId="676E5BB0" w14:textId="77777777">
        <w:trPr>
          <w:trHeight w:val="139"/>
        </w:trPr>
        <w:tc>
          <w:tcPr>
            <w:tcW w:w="460" w:type="dxa"/>
            <w:tcBorders>
              <w:left w:val="single" w:sz="8" w:space="0" w:color="auto"/>
              <w:bottom w:val="single" w:sz="8" w:space="0" w:color="auto"/>
            </w:tcBorders>
            <w:vAlign w:val="bottom"/>
          </w:tcPr>
          <w:p w14:paraId="5BA41D20" w14:textId="77777777" w:rsidR="000E2392" w:rsidRDefault="000E2392">
            <w:pPr>
              <w:rPr>
                <w:sz w:val="12"/>
                <w:szCs w:val="12"/>
              </w:rPr>
            </w:pPr>
          </w:p>
        </w:tc>
        <w:tc>
          <w:tcPr>
            <w:tcW w:w="140" w:type="dxa"/>
            <w:tcBorders>
              <w:bottom w:val="single" w:sz="8" w:space="0" w:color="auto"/>
            </w:tcBorders>
            <w:vAlign w:val="bottom"/>
          </w:tcPr>
          <w:p w14:paraId="41FE2A1E" w14:textId="77777777" w:rsidR="000E2392" w:rsidRDefault="000E2392">
            <w:pPr>
              <w:rPr>
                <w:sz w:val="12"/>
                <w:szCs w:val="12"/>
              </w:rPr>
            </w:pPr>
          </w:p>
        </w:tc>
        <w:tc>
          <w:tcPr>
            <w:tcW w:w="320" w:type="dxa"/>
            <w:tcBorders>
              <w:bottom w:val="single" w:sz="8" w:space="0" w:color="auto"/>
            </w:tcBorders>
            <w:vAlign w:val="bottom"/>
          </w:tcPr>
          <w:p w14:paraId="4EA2A467" w14:textId="77777777" w:rsidR="000E2392" w:rsidRDefault="000E2392">
            <w:pPr>
              <w:rPr>
                <w:sz w:val="12"/>
                <w:szCs w:val="12"/>
              </w:rPr>
            </w:pPr>
          </w:p>
        </w:tc>
        <w:tc>
          <w:tcPr>
            <w:tcW w:w="1880" w:type="dxa"/>
            <w:gridSpan w:val="2"/>
            <w:vMerge/>
            <w:tcBorders>
              <w:bottom w:val="single" w:sz="8" w:space="0" w:color="auto"/>
            </w:tcBorders>
            <w:vAlign w:val="bottom"/>
          </w:tcPr>
          <w:p w14:paraId="5089E5A6" w14:textId="77777777" w:rsidR="000E2392" w:rsidRDefault="000E2392">
            <w:pPr>
              <w:rPr>
                <w:sz w:val="12"/>
                <w:szCs w:val="12"/>
              </w:rPr>
            </w:pPr>
          </w:p>
        </w:tc>
        <w:tc>
          <w:tcPr>
            <w:tcW w:w="620" w:type="dxa"/>
            <w:tcBorders>
              <w:bottom w:val="single" w:sz="8" w:space="0" w:color="auto"/>
            </w:tcBorders>
            <w:vAlign w:val="bottom"/>
          </w:tcPr>
          <w:p w14:paraId="553BF02A" w14:textId="77777777" w:rsidR="000E2392" w:rsidRDefault="000E2392">
            <w:pPr>
              <w:rPr>
                <w:sz w:val="12"/>
                <w:szCs w:val="12"/>
              </w:rPr>
            </w:pPr>
          </w:p>
        </w:tc>
        <w:tc>
          <w:tcPr>
            <w:tcW w:w="460" w:type="dxa"/>
            <w:tcBorders>
              <w:bottom w:val="single" w:sz="8" w:space="0" w:color="auto"/>
              <w:right w:val="single" w:sz="8" w:space="0" w:color="auto"/>
            </w:tcBorders>
            <w:vAlign w:val="bottom"/>
          </w:tcPr>
          <w:p w14:paraId="77795372" w14:textId="77777777" w:rsidR="000E2392" w:rsidRDefault="000E2392">
            <w:pPr>
              <w:rPr>
                <w:sz w:val="12"/>
                <w:szCs w:val="12"/>
              </w:rPr>
            </w:pPr>
          </w:p>
        </w:tc>
        <w:tc>
          <w:tcPr>
            <w:tcW w:w="1140" w:type="dxa"/>
            <w:tcBorders>
              <w:bottom w:val="single" w:sz="8" w:space="0" w:color="auto"/>
            </w:tcBorders>
            <w:vAlign w:val="bottom"/>
          </w:tcPr>
          <w:p w14:paraId="0483349A" w14:textId="77777777" w:rsidR="000E2392" w:rsidRDefault="000E2392">
            <w:pPr>
              <w:rPr>
                <w:sz w:val="12"/>
                <w:szCs w:val="12"/>
              </w:rPr>
            </w:pPr>
          </w:p>
        </w:tc>
        <w:tc>
          <w:tcPr>
            <w:tcW w:w="1260" w:type="dxa"/>
            <w:tcBorders>
              <w:bottom w:val="single" w:sz="8" w:space="0" w:color="auto"/>
            </w:tcBorders>
            <w:vAlign w:val="bottom"/>
          </w:tcPr>
          <w:p w14:paraId="3885B8E9" w14:textId="77777777" w:rsidR="000E2392" w:rsidRDefault="000E2392">
            <w:pPr>
              <w:rPr>
                <w:sz w:val="12"/>
                <w:szCs w:val="12"/>
              </w:rPr>
            </w:pPr>
          </w:p>
        </w:tc>
        <w:tc>
          <w:tcPr>
            <w:tcW w:w="1040" w:type="dxa"/>
            <w:tcBorders>
              <w:bottom w:val="single" w:sz="8" w:space="0" w:color="auto"/>
            </w:tcBorders>
            <w:vAlign w:val="bottom"/>
          </w:tcPr>
          <w:p w14:paraId="7D1388A0" w14:textId="77777777" w:rsidR="000E2392" w:rsidRDefault="000E2392">
            <w:pPr>
              <w:rPr>
                <w:sz w:val="12"/>
                <w:szCs w:val="12"/>
              </w:rPr>
            </w:pPr>
          </w:p>
        </w:tc>
        <w:tc>
          <w:tcPr>
            <w:tcW w:w="100" w:type="dxa"/>
            <w:tcBorders>
              <w:bottom w:val="single" w:sz="8" w:space="0" w:color="auto"/>
            </w:tcBorders>
            <w:vAlign w:val="bottom"/>
          </w:tcPr>
          <w:p w14:paraId="716D54FD" w14:textId="77777777" w:rsidR="000E2392" w:rsidRDefault="000E2392">
            <w:pPr>
              <w:rPr>
                <w:sz w:val="12"/>
                <w:szCs w:val="12"/>
              </w:rPr>
            </w:pPr>
          </w:p>
        </w:tc>
        <w:tc>
          <w:tcPr>
            <w:tcW w:w="880" w:type="dxa"/>
            <w:tcBorders>
              <w:bottom w:val="single" w:sz="8" w:space="0" w:color="auto"/>
              <w:right w:val="single" w:sz="8" w:space="0" w:color="auto"/>
            </w:tcBorders>
            <w:vAlign w:val="bottom"/>
          </w:tcPr>
          <w:p w14:paraId="0A625949" w14:textId="77777777" w:rsidR="000E2392" w:rsidRDefault="000E2392">
            <w:pPr>
              <w:rPr>
                <w:sz w:val="12"/>
                <w:szCs w:val="12"/>
              </w:rPr>
            </w:pPr>
          </w:p>
        </w:tc>
        <w:tc>
          <w:tcPr>
            <w:tcW w:w="2180" w:type="dxa"/>
            <w:tcBorders>
              <w:bottom w:val="single" w:sz="8" w:space="0" w:color="auto"/>
              <w:right w:val="single" w:sz="8" w:space="0" w:color="auto"/>
            </w:tcBorders>
            <w:vAlign w:val="bottom"/>
          </w:tcPr>
          <w:p w14:paraId="7A08043B" w14:textId="77777777" w:rsidR="000E2392" w:rsidRDefault="000E2392">
            <w:pPr>
              <w:rPr>
                <w:sz w:val="12"/>
                <w:szCs w:val="12"/>
              </w:rPr>
            </w:pPr>
          </w:p>
        </w:tc>
        <w:tc>
          <w:tcPr>
            <w:tcW w:w="0" w:type="dxa"/>
            <w:vAlign w:val="bottom"/>
          </w:tcPr>
          <w:p w14:paraId="20974CE9" w14:textId="77777777" w:rsidR="000E2392" w:rsidRDefault="000E2392">
            <w:pPr>
              <w:rPr>
                <w:sz w:val="1"/>
                <w:szCs w:val="1"/>
              </w:rPr>
            </w:pPr>
          </w:p>
        </w:tc>
      </w:tr>
      <w:tr w:rsidR="000E2392" w14:paraId="348A54C7" w14:textId="77777777">
        <w:trPr>
          <w:trHeight w:val="422"/>
        </w:trPr>
        <w:tc>
          <w:tcPr>
            <w:tcW w:w="460" w:type="dxa"/>
            <w:tcBorders>
              <w:left w:val="single" w:sz="8" w:space="0" w:color="auto"/>
            </w:tcBorders>
            <w:vAlign w:val="bottom"/>
          </w:tcPr>
          <w:p w14:paraId="0FC04F00" w14:textId="77777777" w:rsidR="000E2392" w:rsidRDefault="000E2392">
            <w:pPr>
              <w:rPr>
                <w:sz w:val="24"/>
                <w:szCs w:val="24"/>
              </w:rPr>
            </w:pPr>
          </w:p>
        </w:tc>
        <w:tc>
          <w:tcPr>
            <w:tcW w:w="140" w:type="dxa"/>
            <w:tcBorders>
              <w:right w:val="single" w:sz="8" w:space="0" w:color="auto"/>
            </w:tcBorders>
            <w:vAlign w:val="bottom"/>
          </w:tcPr>
          <w:p w14:paraId="5FA3613B" w14:textId="77777777" w:rsidR="000E2392" w:rsidRDefault="000E2392">
            <w:pPr>
              <w:rPr>
                <w:sz w:val="24"/>
                <w:szCs w:val="24"/>
              </w:rPr>
            </w:pPr>
          </w:p>
        </w:tc>
        <w:tc>
          <w:tcPr>
            <w:tcW w:w="320" w:type="dxa"/>
            <w:vAlign w:val="bottom"/>
          </w:tcPr>
          <w:p w14:paraId="19D5F10C" w14:textId="77777777" w:rsidR="000E2392" w:rsidRDefault="000E2392">
            <w:pPr>
              <w:rPr>
                <w:sz w:val="24"/>
                <w:szCs w:val="24"/>
              </w:rPr>
            </w:pPr>
          </w:p>
        </w:tc>
        <w:tc>
          <w:tcPr>
            <w:tcW w:w="1260" w:type="dxa"/>
            <w:tcBorders>
              <w:right w:val="single" w:sz="8" w:space="0" w:color="auto"/>
            </w:tcBorders>
            <w:vAlign w:val="bottom"/>
          </w:tcPr>
          <w:p w14:paraId="3F8D2051" w14:textId="77777777" w:rsidR="000E2392" w:rsidRDefault="000E2392">
            <w:pPr>
              <w:rPr>
                <w:sz w:val="24"/>
                <w:szCs w:val="24"/>
              </w:rPr>
            </w:pPr>
          </w:p>
        </w:tc>
        <w:tc>
          <w:tcPr>
            <w:tcW w:w="620" w:type="dxa"/>
            <w:vAlign w:val="bottom"/>
          </w:tcPr>
          <w:p w14:paraId="241D9DCB" w14:textId="77777777" w:rsidR="000E2392" w:rsidRDefault="000E2392">
            <w:pPr>
              <w:rPr>
                <w:sz w:val="24"/>
                <w:szCs w:val="24"/>
              </w:rPr>
            </w:pPr>
          </w:p>
        </w:tc>
        <w:tc>
          <w:tcPr>
            <w:tcW w:w="620" w:type="dxa"/>
            <w:vAlign w:val="bottom"/>
          </w:tcPr>
          <w:p w14:paraId="1F3B2A79" w14:textId="77777777" w:rsidR="000E2392" w:rsidRDefault="000E2392">
            <w:pPr>
              <w:rPr>
                <w:sz w:val="24"/>
                <w:szCs w:val="24"/>
              </w:rPr>
            </w:pPr>
          </w:p>
        </w:tc>
        <w:tc>
          <w:tcPr>
            <w:tcW w:w="460" w:type="dxa"/>
            <w:tcBorders>
              <w:right w:val="single" w:sz="8" w:space="0" w:color="auto"/>
            </w:tcBorders>
            <w:vAlign w:val="bottom"/>
          </w:tcPr>
          <w:p w14:paraId="3BD92080" w14:textId="77777777" w:rsidR="000E2392" w:rsidRDefault="000E2392">
            <w:pPr>
              <w:rPr>
                <w:sz w:val="24"/>
                <w:szCs w:val="24"/>
              </w:rPr>
            </w:pPr>
          </w:p>
        </w:tc>
        <w:tc>
          <w:tcPr>
            <w:tcW w:w="1140" w:type="dxa"/>
            <w:tcBorders>
              <w:right w:val="single" w:sz="8" w:space="0" w:color="auto"/>
            </w:tcBorders>
            <w:vAlign w:val="bottom"/>
          </w:tcPr>
          <w:p w14:paraId="13C09F5A" w14:textId="77777777" w:rsidR="000E2392" w:rsidRDefault="000E2392">
            <w:pPr>
              <w:rPr>
                <w:sz w:val="24"/>
                <w:szCs w:val="24"/>
              </w:rPr>
            </w:pPr>
          </w:p>
        </w:tc>
        <w:tc>
          <w:tcPr>
            <w:tcW w:w="2400" w:type="dxa"/>
            <w:gridSpan w:val="3"/>
            <w:vAlign w:val="bottom"/>
          </w:tcPr>
          <w:p w14:paraId="5FADF2CB" w14:textId="77777777" w:rsidR="000E2392" w:rsidRDefault="00000000">
            <w:pPr>
              <w:ind w:left="880"/>
              <w:rPr>
                <w:sz w:val="20"/>
                <w:szCs w:val="20"/>
              </w:rPr>
            </w:pPr>
            <w:r>
              <w:rPr>
                <w:rFonts w:ascii="Arial" w:eastAsia="Arial" w:hAnsi="Arial" w:cs="Arial"/>
                <w:b/>
                <w:bCs/>
                <w:sz w:val="23"/>
                <w:szCs w:val="23"/>
              </w:rPr>
              <w:t>Joint Venture</w:t>
            </w:r>
          </w:p>
        </w:tc>
        <w:tc>
          <w:tcPr>
            <w:tcW w:w="880" w:type="dxa"/>
            <w:tcBorders>
              <w:right w:val="single" w:sz="8" w:space="0" w:color="auto"/>
            </w:tcBorders>
            <w:vAlign w:val="bottom"/>
          </w:tcPr>
          <w:p w14:paraId="2F48514E" w14:textId="77777777" w:rsidR="000E2392" w:rsidRDefault="000E2392">
            <w:pPr>
              <w:rPr>
                <w:sz w:val="24"/>
                <w:szCs w:val="24"/>
              </w:rPr>
            </w:pPr>
          </w:p>
        </w:tc>
        <w:tc>
          <w:tcPr>
            <w:tcW w:w="2180" w:type="dxa"/>
            <w:tcBorders>
              <w:right w:val="single" w:sz="8" w:space="0" w:color="auto"/>
            </w:tcBorders>
            <w:vAlign w:val="bottom"/>
          </w:tcPr>
          <w:p w14:paraId="0463E4F9" w14:textId="77777777" w:rsidR="000E2392" w:rsidRDefault="000E2392">
            <w:pPr>
              <w:rPr>
                <w:sz w:val="24"/>
                <w:szCs w:val="24"/>
              </w:rPr>
            </w:pPr>
          </w:p>
        </w:tc>
        <w:tc>
          <w:tcPr>
            <w:tcW w:w="0" w:type="dxa"/>
            <w:vAlign w:val="bottom"/>
          </w:tcPr>
          <w:p w14:paraId="0753CA73" w14:textId="77777777" w:rsidR="000E2392" w:rsidRDefault="000E2392">
            <w:pPr>
              <w:rPr>
                <w:sz w:val="1"/>
                <w:szCs w:val="1"/>
              </w:rPr>
            </w:pPr>
          </w:p>
        </w:tc>
      </w:tr>
      <w:tr w:rsidR="000E2392" w14:paraId="634DB729" w14:textId="77777777">
        <w:trPr>
          <w:trHeight w:val="163"/>
        </w:trPr>
        <w:tc>
          <w:tcPr>
            <w:tcW w:w="460" w:type="dxa"/>
            <w:vMerge w:val="restart"/>
            <w:tcBorders>
              <w:left w:val="single" w:sz="8" w:space="0" w:color="auto"/>
            </w:tcBorders>
            <w:vAlign w:val="bottom"/>
          </w:tcPr>
          <w:p w14:paraId="39E31635" w14:textId="77777777" w:rsidR="000E2392" w:rsidRDefault="00000000">
            <w:pPr>
              <w:ind w:left="140"/>
              <w:rPr>
                <w:sz w:val="20"/>
                <w:szCs w:val="20"/>
              </w:rPr>
            </w:pPr>
            <w:r>
              <w:rPr>
                <w:rFonts w:ascii="Arial" w:eastAsia="Arial" w:hAnsi="Arial" w:cs="Arial"/>
                <w:b/>
                <w:bCs/>
                <w:w w:val="97"/>
                <w:sz w:val="23"/>
                <w:szCs w:val="23"/>
              </w:rPr>
              <w:t>No</w:t>
            </w:r>
          </w:p>
        </w:tc>
        <w:tc>
          <w:tcPr>
            <w:tcW w:w="140" w:type="dxa"/>
            <w:tcBorders>
              <w:right w:val="single" w:sz="8" w:space="0" w:color="auto"/>
            </w:tcBorders>
            <w:vAlign w:val="bottom"/>
          </w:tcPr>
          <w:p w14:paraId="57D7C6C5" w14:textId="77777777" w:rsidR="000E2392" w:rsidRDefault="000E2392">
            <w:pPr>
              <w:rPr>
                <w:sz w:val="14"/>
                <w:szCs w:val="14"/>
              </w:rPr>
            </w:pPr>
          </w:p>
        </w:tc>
        <w:tc>
          <w:tcPr>
            <w:tcW w:w="320" w:type="dxa"/>
            <w:vAlign w:val="bottom"/>
          </w:tcPr>
          <w:p w14:paraId="0BF15367" w14:textId="77777777" w:rsidR="000E2392" w:rsidRDefault="000E2392">
            <w:pPr>
              <w:rPr>
                <w:sz w:val="14"/>
                <w:szCs w:val="14"/>
              </w:rPr>
            </w:pPr>
          </w:p>
        </w:tc>
        <w:tc>
          <w:tcPr>
            <w:tcW w:w="1260" w:type="dxa"/>
            <w:tcBorders>
              <w:right w:val="single" w:sz="8" w:space="0" w:color="auto"/>
            </w:tcBorders>
            <w:vAlign w:val="bottom"/>
          </w:tcPr>
          <w:p w14:paraId="4419561B" w14:textId="77777777" w:rsidR="000E2392" w:rsidRDefault="000E2392">
            <w:pPr>
              <w:rPr>
                <w:sz w:val="14"/>
                <w:szCs w:val="14"/>
              </w:rPr>
            </w:pPr>
          </w:p>
        </w:tc>
        <w:tc>
          <w:tcPr>
            <w:tcW w:w="620" w:type="dxa"/>
            <w:vAlign w:val="bottom"/>
          </w:tcPr>
          <w:p w14:paraId="1B0932C9" w14:textId="77777777" w:rsidR="000E2392" w:rsidRDefault="000E2392">
            <w:pPr>
              <w:rPr>
                <w:sz w:val="14"/>
                <w:szCs w:val="14"/>
              </w:rPr>
            </w:pPr>
          </w:p>
        </w:tc>
        <w:tc>
          <w:tcPr>
            <w:tcW w:w="620" w:type="dxa"/>
            <w:vAlign w:val="bottom"/>
          </w:tcPr>
          <w:p w14:paraId="4AEE0EDA" w14:textId="77777777" w:rsidR="000E2392" w:rsidRDefault="000E2392">
            <w:pPr>
              <w:rPr>
                <w:sz w:val="14"/>
                <w:szCs w:val="14"/>
              </w:rPr>
            </w:pPr>
          </w:p>
        </w:tc>
        <w:tc>
          <w:tcPr>
            <w:tcW w:w="460" w:type="dxa"/>
            <w:tcBorders>
              <w:right w:val="single" w:sz="8" w:space="0" w:color="auto"/>
            </w:tcBorders>
            <w:vAlign w:val="bottom"/>
          </w:tcPr>
          <w:p w14:paraId="29BCA620" w14:textId="77777777" w:rsidR="000E2392" w:rsidRDefault="000E2392">
            <w:pPr>
              <w:rPr>
                <w:sz w:val="14"/>
                <w:szCs w:val="14"/>
              </w:rPr>
            </w:pPr>
          </w:p>
        </w:tc>
        <w:tc>
          <w:tcPr>
            <w:tcW w:w="1140" w:type="dxa"/>
            <w:vMerge w:val="restart"/>
            <w:tcBorders>
              <w:right w:val="single" w:sz="8" w:space="0" w:color="auto"/>
            </w:tcBorders>
            <w:vAlign w:val="bottom"/>
          </w:tcPr>
          <w:p w14:paraId="453DE6CD" w14:textId="77777777" w:rsidR="000E2392" w:rsidRDefault="00000000">
            <w:pPr>
              <w:jc w:val="center"/>
              <w:rPr>
                <w:sz w:val="20"/>
                <w:szCs w:val="20"/>
              </w:rPr>
            </w:pPr>
            <w:r>
              <w:rPr>
                <w:rFonts w:ascii="Arial" w:eastAsia="Arial" w:hAnsi="Arial" w:cs="Arial"/>
                <w:b/>
                <w:bCs/>
                <w:w w:val="98"/>
                <w:sz w:val="23"/>
                <w:szCs w:val="23"/>
              </w:rPr>
              <w:t>Single</w:t>
            </w:r>
          </w:p>
        </w:tc>
        <w:tc>
          <w:tcPr>
            <w:tcW w:w="1260" w:type="dxa"/>
            <w:tcBorders>
              <w:bottom w:val="single" w:sz="8" w:space="0" w:color="auto"/>
            </w:tcBorders>
            <w:vAlign w:val="bottom"/>
          </w:tcPr>
          <w:p w14:paraId="72CC23C1" w14:textId="77777777" w:rsidR="000E2392" w:rsidRDefault="000E2392">
            <w:pPr>
              <w:rPr>
                <w:sz w:val="14"/>
                <w:szCs w:val="14"/>
              </w:rPr>
            </w:pPr>
          </w:p>
        </w:tc>
        <w:tc>
          <w:tcPr>
            <w:tcW w:w="1040" w:type="dxa"/>
            <w:tcBorders>
              <w:bottom w:val="single" w:sz="8" w:space="0" w:color="auto"/>
            </w:tcBorders>
            <w:vAlign w:val="bottom"/>
          </w:tcPr>
          <w:p w14:paraId="1C84A8CA" w14:textId="77777777" w:rsidR="000E2392" w:rsidRDefault="000E2392">
            <w:pPr>
              <w:rPr>
                <w:sz w:val="14"/>
                <w:szCs w:val="14"/>
              </w:rPr>
            </w:pPr>
          </w:p>
        </w:tc>
        <w:tc>
          <w:tcPr>
            <w:tcW w:w="100" w:type="dxa"/>
            <w:tcBorders>
              <w:bottom w:val="single" w:sz="8" w:space="0" w:color="auto"/>
            </w:tcBorders>
            <w:vAlign w:val="bottom"/>
          </w:tcPr>
          <w:p w14:paraId="284C02A9" w14:textId="77777777" w:rsidR="000E2392" w:rsidRDefault="000E2392">
            <w:pPr>
              <w:rPr>
                <w:sz w:val="14"/>
                <w:szCs w:val="14"/>
              </w:rPr>
            </w:pPr>
          </w:p>
        </w:tc>
        <w:tc>
          <w:tcPr>
            <w:tcW w:w="880" w:type="dxa"/>
            <w:tcBorders>
              <w:bottom w:val="single" w:sz="8" w:space="0" w:color="auto"/>
              <w:right w:val="single" w:sz="8" w:space="0" w:color="auto"/>
            </w:tcBorders>
            <w:vAlign w:val="bottom"/>
          </w:tcPr>
          <w:p w14:paraId="070EC67E" w14:textId="77777777" w:rsidR="000E2392" w:rsidRDefault="000E2392">
            <w:pPr>
              <w:rPr>
                <w:sz w:val="14"/>
                <w:szCs w:val="14"/>
              </w:rPr>
            </w:pPr>
          </w:p>
        </w:tc>
        <w:tc>
          <w:tcPr>
            <w:tcW w:w="2180" w:type="dxa"/>
            <w:vMerge w:val="restart"/>
            <w:tcBorders>
              <w:right w:val="single" w:sz="8" w:space="0" w:color="auto"/>
            </w:tcBorders>
            <w:vAlign w:val="bottom"/>
          </w:tcPr>
          <w:p w14:paraId="5CE192FC" w14:textId="77777777" w:rsidR="000E2392" w:rsidRDefault="00000000">
            <w:pPr>
              <w:jc w:val="center"/>
              <w:rPr>
                <w:sz w:val="20"/>
                <w:szCs w:val="20"/>
              </w:rPr>
            </w:pPr>
            <w:r>
              <w:rPr>
                <w:rFonts w:ascii="Arial" w:eastAsia="Arial" w:hAnsi="Arial" w:cs="Arial"/>
                <w:b/>
                <w:bCs/>
                <w:w w:val="99"/>
                <w:sz w:val="23"/>
                <w:szCs w:val="23"/>
              </w:rPr>
              <w:t>Submission</w:t>
            </w:r>
          </w:p>
        </w:tc>
        <w:tc>
          <w:tcPr>
            <w:tcW w:w="0" w:type="dxa"/>
            <w:vAlign w:val="bottom"/>
          </w:tcPr>
          <w:p w14:paraId="54D0A4C3" w14:textId="77777777" w:rsidR="000E2392" w:rsidRDefault="000E2392">
            <w:pPr>
              <w:rPr>
                <w:sz w:val="1"/>
                <w:szCs w:val="1"/>
              </w:rPr>
            </w:pPr>
          </w:p>
        </w:tc>
      </w:tr>
      <w:tr w:rsidR="000E2392" w14:paraId="70F7BCE8" w14:textId="77777777">
        <w:trPr>
          <w:trHeight w:val="229"/>
        </w:trPr>
        <w:tc>
          <w:tcPr>
            <w:tcW w:w="460" w:type="dxa"/>
            <w:vMerge/>
            <w:tcBorders>
              <w:left w:val="single" w:sz="8" w:space="0" w:color="auto"/>
            </w:tcBorders>
            <w:vAlign w:val="bottom"/>
          </w:tcPr>
          <w:p w14:paraId="3778966F" w14:textId="77777777" w:rsidR="000E2392" w:rsidRDefault="000E2392">
            <w:pPr>
              <w:rPr>
                <w:sz w:val="19"/>
                <w:szCs w:val="19"/>
              </w:rPr>
            </w:pPr>
          </w:p>
        </w:tc>
        <w:tc>
          <w:tcPr>
            <w:tcW w:w="140" w:type="dxa"/>
            <w:tcBorders>
              <w:right w:val="single" w:sz="8" w:space="0" w:color="auto"/>
            </w:tcBorders>
            <w:vAlign w:val="bottom"/>
          </w:tcPr>
          <w:p w14:paraId="282FE170" w14:textId="77777777" w:rsidR="000E2392" w:rsidRDefault="000E2392">
            <w:pPr>
              <w:rPr>
                <w:sz w:val="19"/>
                <w:szCs w:val="19"/>
              </w:rPr>
            </w:pPr>
          </w:p>
        </w:tc>
        <w:tc>
          <w:tcPr>
            <w:tcW w:w="320" w:type="dxa"/>
            <w:vAlign w:val="bottom"/>
          </w:tcPr>
          <w:p w14:paraId="4FE8599B" w14:textId="77777777" w:rsidR="000E2392" w:rsidRDefault="000E2392">
            <w:pPr>
              <w:rPr>
                <w:sz w:val="19"/>
                <w:szCs w:val="19"/>
              </w:rPr>
            </w:pPr>
          </w:p>
        </w:tc>
        <w:tc>
          <w:tcPr>
            <w:tcW w:w="1260" w:type="dxa"/>
            <w:vMerge w:val="restart"/>
            <w:tcBorders>
              <w:right w:val="single" w:sz="8" w:space="0" w:color="auto"/>
            </w:tcBorders>
            <w:vAlign w:val="bottom"/>
          </w:tcPr>
          <w:p w14:paraId="1FC279EF" w14:textId="77777777" w:rsidR="000E2392" w:rsidRDefault="00000000">
            <w:pPr>
              <w:ind w:left="40"/>
              <w:rPr>
                <w:sz w:val="20"/>
                <w:szCs w:val="20"/>
              </w:rPr>
            </w:pPr>
            <w:r>
              <w:rPr>
                <w:rFonts w:ascii="Arial" w:eastAsia="Arial" w:hAnsi="Arial" w:cs="Arial"/>
                <w:b/>
                <w:bCs/>
                <w:sz w:val="23"/>
                <w:szCs w:val="23"/>
              </w:rPr>
              <w:t>Subject</w:t>
            </w:r>
          </w:p>
        </w:tc>
        <w:tc>
          <w:tcPr>
            <w:tcW w:w="1700" w:type="dxa"/>
            <w:gridSpan w:val="3"/>
            <w:vMerge w:val="restart"/>
            <w:tcBorders>
              <w:right w:val="single" w:sz="8" w:space="0" w:color="auto"/>
            </w:tcBorders>
            <w:vAlign w:val="bottom"/>
          </w:tcPr>
          <w:p w14:paraId="02CC8B83" w14:textId="77777777" w:rsidR="000E2392" w:rsidRDefault="00000000">
            <w:pPr>
              <w:ind w:left="140"/>
              <w:rPr>
                <w:sz w:val="20"/>
                <w:szCs w:val="20"/>
              </w:rPr>
            </w:pPr>
            <w:r>
              <w:rPr>
                <w:rFonts w:ascii="Arial" w:eastAsia="Arial" w:hAnsi="Arial" w:cs="Arial"/>
                <w:b/>
                <w:bCs/>
                <w:sz w:val="23"/>
                <w:szCs w:val="23"/>
              </w:rPr>
              <w:t>Requirement</w:t>
            </w:r>
          </w:p>
        </w:tc>
        <w:tc>
          <w:tcPr>
            <w:tcW w:w="1140" w:type="dxa"/>
            <w:vMerge/>
            <w:tcBorders>
              <w:right w:val="single" w:sz="8" w:space="0" w:color="auto"/>
            </w:tcBorders>
            <w:vAlign w:val="bottom"/>
          </w:tcPr>
          <w:p w14:paraId="7C10D137" w14:textId="77777777" w:rsidR="000E2392" w:rsidRDefault="000E2392">
            <w:pPr>
              <w:rPr>
                <w:sz w:val="19"/>
                <w:szCs w:val="19"/>
              </w:rPr>
            </w:pPr>
          </w:p>
        </w:tc>
        <w:tc>
          <w:tcPr>
            <w:tcW w:w="1260" w:type="dxa"/>
            <w:tcBorders>
              <w:right w:val="single" w:sz="8" w:space="0" w:color="auto"/>
            </w:tcBorders>
            <w:vAlign w:val="bottom"/>
          </w:tcPr>
          <w:p w14:paraId="2C3726C4" w14:textId="77777777" w:rsidR="000E2392" w:rsidRDefault="00000000">
            <w:pPr>
              <w:spacing w:line="229" w:lineRule="exact"/>
              <w:jc w:val="center"/>
              <w:rPr>
                <w:sz w:val="20"/>
                <w:szCs w:val="20"/>
              </w:rPr>
            </w:pPr>
            <w:r>
              <w:rPr>
                <w:rFonts w:ascii="Arial" w:eastAsia="Arial" w:hAnsi="Arial" w:cs="Arial"/>
                <w:b/>
                <w:bCs/>
                <w:sz w:val="23"/>
                <w:szCs w:val="23"/>
              </w:rPr>
              <w:t>All</w:t>
            </w:r>
          </w:p>
        </w:tc>
        <w:tc>
          <w:tcPr>
            <w:tcW w:w="1040" w:type="dxa"/>
            <w:tcBorders>
              <w:right w:val="single" w:sz="8" w:space="0" w:color="auto"/>
            </w:tcBorders>
            <w:vAlign w:val="bottom"/>
          </w:tcPr>
          <w:p w14:paraId="5AD6FA74" w14:textId="77777777" w:rsidR="000E2392" w:rsidRDefault="00000000">
            <w:pPr>
              <w:spacing w:line="229" w:lineRule="exact"/>
              <w:jc w:val="center"/>
              <w:rPr>
                <w:sz w:val="20"/>
                <w:szCs w:val="20"/>
              </w:rPr>
            </w:pPr>
            <w:r>
              <w:rPr>
                <w:rFonts w:ascii="Arial" w:eastAsia="Arial" w:hAnsi="Arial" w:cs="Arial"/>
                <w:b/>
                <w:bCs/>
                <w:w w:val="98"/>
                <w:sz w:val="23"/>
                <w:szCs w:val="23"/>
              </w:rPr>
              <w:t>Each</w:t>
            </w:r>
          </w:p>
        </w:tc>
        <w:tc>
          <w:tcPr>
            <w:tcW w:w="100" w:type="dxa"/>
            <w:vAlign w:val="bottom"/>
          </w:tcPr>
          <w:p w14:paraId="04531866" w14:textId="77777777" w:rsidR="000E2392" w:rsidRDefault="000E2392">
            <w:pPr>
              <w:rPr>
                <w:sz w:val="19"/>
                <w:szCs w:val="19"/>
              </w:rPr>
            </w:pPr>
          </w:p>
        </w:tc>
        <w:tc>
          <w:tcPr>
            <w:tcW w:w="880" w:type="dxa"/>
            <w:tcBorders>
              <w:right w:val="single" w:sz="8" w:space="0" w:color="auto"/>
            </w:tcBorders>
            <w:vAlign w:val="bottom"/>
          </w:tcPr>
          <w:p w14:paraId="02DBB5E2" w14:textId="77777777" w:rsidR="000E2392" w:rsidRDefault="00000000">
            <w:pPr>
              <w:spacing w:line="229" w:lineRule="exact"/>
              <w:ind w:right="45"/>
              <w:jc w:val="center"/>
              <w:rPr>
                <w:sz w:val="20"/>
                <w:szCs w:val="20"/>
              </w:rPr>
            </w:pPr>
            <w:r>
              <w:rPr>
                <w:rFonts w:ascii="Arial" w:eastAsia="Arial" w:hAnsi="Arial" w:cs="Arial"/>
                <w:b/>
                <w:bCs/>
                <w:w w:val="96"/>
                <w:sz w:val="23"/>
                <w:szCs w:val="23"/>
              </w:rPr>
              <w:t>Lead</w:t>
            </w:r>
          </w:p>
        </w:tc>
        <w:tc>
          <w:tcPr>
            <w:tcW w:w="2180" w:type="dxa"/>
            <w:vMerge/>
            <w:tcBorders>
              <w:right w:val="single" w:sz="8" w:space="0" w:color="auto"/>
            </w:tcBorders>
            <w:vAlign w:val="bottom"/>
          </w:tcPr>
          <w:p w14:paraId="41DD54C0" w14:textId="77777777" w:rsidR="000E2392" w:rsidRDefault="000E2392">
            <w:pPr>
              <w:rPr>
                <w:sz w:val="19"/>
                <w:szCs w:val="19"/>
              </w:rPr>
            </w:pPr>
          </w:p>
        </w:tc>
        <w:tc>
          <w:tcPr>
            <w:tcW w:w="0" w:type="dxa"/>
            <w:vAlign w:val="bottom"/>
          </w:tcPr>
          <w:p w14:paraId="630925B0" w14:textId="77777777" w:rsidR="000E2392" w:rsidRDefault="000E2392">
            <w:pPr>
              <w:rPr>
                <w:sz w:val="1"/>
                <w:szCs w:val="1"/>
              </w:rPr>
            </w:pPr>
          </w:p>
        </w:tc>
      </w:tr>
      <w:tr w:rsidR="000E2392" w14:paraId="2B12DC32" w14:textId="77777777">
        <w:trPr>
          <w:trHeight w:val="123"/>
        </w:trPr>
        <w:tc>
          <w:tcPr>
            <w:tcW w:w="460" w:type="dxa"/>
            <w:vMerge w:val="restart"/>
            <w:tcBorders>
              <w:left w:val="single" w:sz="8" w:space="0" w:color="auto"/>
            </w:tcBorders>
            <w:vAlign w:val="bottom"/>
          </w:tcPr>
          <w:p w14:paraId="6B1706AA" w14:textId="77777777" w:rsidR="000E2392" w:rsidRDefault="00000000">
            <w:pPr>
              <w:spacing w:line="255" w:lineRule="exact"/>
              <w:ind w:left="5"/>
              <w:jc w:val="center"/>
              <w:rPr>
                <w:sz w:val="20"/>
                <w:szCs w:val="20"/>
              </w:rPr>
            </w:pPr>
            <w:r>
              <w:rPr>
                <w:rFonts w:ascii="Arial" w:eastAsia="Arial" w:hAnsi="Arial" w:cs="Arial"/>
                <w:b/>
                <w:bCs/>
                <w:w w:val="93"/>
                <w:sz w:val="23"/>
                <w:szCs w:val="23"/>
              </w:rPr>
              <w:t>.</w:t>
            </w:r>
          </w:p>
        </w:tc>
        <w:tc>
          <w:tcPr>
            <w:tcW w:w="140" w:type="dxa"/>
            <w:tcBorders>
              <w:right w:val="single" w:sz="8" w:space="0" w:color="auto"/>
            </w:tcBorders>
            <w:vAlign w:val="bottom"/>
          </w:tcPr>
          <w:p w14:paraId="6D67A7A8" w14:textId="77777777" w:rsidR="000E2392" w:rsidRDefault="000E2392">
            <w:pPr>
              <w:rPr>
                <w:sz w:val="10"/>
                <w:szCs w:val="10"/>
              </w:rPr>
            </w:pPr>
          </w:p>
        </w:tc>
        <w:tc>
          <w:tcPr>
            <w:tcW w:w="320" w:type="dxa"/>
            <w:vAlign w:val="bottom"/>
          </w:tcPr>
          <w:p w14:paraId="3C97DAA2" w14:textId="77777777" w:rsidR="000E2392" w:rsidRDefault="000E2392">
            <w:pPr>
              <w:rPr>
                <w:sz w:val="10"/>
                <w:szCs w:val="10"/>
              </w:rPr>
            </w:pPr>
          </w:p>
        </w:tc>
        <w:tc>
          <w:tcPr>
            <w:tcW w:w="1260" w:type="dxa"/>
            <w:vMerge/>
            <w:tcBorders>
              <w:right w:val="single" w:sz="8" w:space="0" w:color="auto"/>
            </w:tcBorders>
            <w:vAlign w:val="bottom"/>
          </w:tcPr>
          <w:p w14:paraId="28AB4368" w14:textId="77777777" w:rsidR="000E2392" w:rsidRDefault="000E2392">
            <w:pPr>
              <w:rPr>
                <w:sz w:val="10"/>
                <w:szCs w:val="10"/>
              </w:rPr>
            </w:pPr>
          </w:p>
        </w:tc>
        <w:tc>
          <w:tcPr>
            <w:tcW w:w="1700" w:type="dxa"/>
            <w:gridSpan w:val="3"/>
            <w:vMerge/>
            <w:tcBorders>
              <w:right w:val="single" w:sz="8" w:space="0" w:color="auto"/>
            </w:tcBorders>
            <w:vAlign w:val="bottom"/>
          </w:tcPr>
          <w:p w14:paraId="4D45BC5B" w14:textId="77777777" w:rsidR="000E2392" w:rsidRDefault="000E2392">
            <w:pPr>
              <w:rPr>
                <w:sz w:val="10"/>
                <w:szCs w:val="10"/>
              </w:rPr>
            </w:pPr>
          </w:p>
        </w:tc>
        <w:tc>
          <w:tcPr>
            <w:tcW w:w="1140" w:type="dxa"/>
            <w:vMerge w:val="restart"/>
            <w:tcBorders>
              <w:right w:val="single" w:sz="8" w:space="0" w:color="auto"/>
            </w:tcBorders>
            <w:vAlign w:val="bottom"/>
          </w:tcPr>
          <w:p w14:paraId="0757C528" w14:textId="77777777" w:rsidR="000E2392" w:rsidRDefault="00000000">
            <w:pPr>
              <w:spacing w:line="255" w:lineRule="exact"/>
              <w:jc w:val="center"/>
              <w:rPr>
                <w:sz w:val="20"/>
                <w:szCs w:val="20"/>
              </w:rPr>
            </w:pPr>
            <w:r>
              <w:rPr>
                <w:rFonts w:ascii="Arial" w:eastAsia="Arial" w:hAnsi="Arial" w:cs="Arial"/>
                <w:b/>
                <w:bCs/>
                <w:sz w:val="23"/>
                <w:szCs w:val="23"/>
              </w:rPr>
              <w:t>Entity</w:t>
            </w:r>
          </w:p>
        </w:tc>
        <w:tc>
          <w:tcPr>
            <w:tcW w:w="1260" w:type="dxa"/>
            <w:vMerge w:val="restart"/>
            <w:tcBorders>
              <w:right w:val="single" w:sz="8" w:space="0" w:color="auto"/>
            </w:tcBorders>
            <w:vAlign w:val="bottom"/>
          </w:tcPr>
          <w:p w14:paraId="4D3337B1" w14:textId="77777777" w:rsidR="000E2392" w:rsidRDefault="00000000">
            <w:pPr>
              <w:jc w:val="center"/>
              <w:rPr>
                <w:sz w:val="20"/>
                <w:szCs w:val="20"/>
              </w:rPr>
            </w:pPr>
            <w:r>
              <w:rPr>
                <w:rFonts w:ascii="Arial" w:eastAsia="Arial" w:hAnsi="Arial" w:cs="Arial"/>
                <w:b/>
                <w:bCs/>
                <w:w w:val="98"/>
                <w:sz w:val="23"/>
                <w:szCs w:val="23"/>
              </w:rPr>
              <w:t>Partners</w:t>
            </w:r>
          </w:p>
        </w:tc>
        <w:tc>
          <w:tcPr>
            <w:tcW w:w="1040" w:type="dxa"/>
            <w:vMerge w:val="restart"/>
            <w:tcBorders>
              <w:right w:val="single" w:sz="8" w:space="0" w:color="auto"/>
            </w:tcBorders>
            <w:vAlign w:val="bottom"/>
          </w:tcPr>
          <w:p w14:paraId="40EC68ED" w14:textId="77777777" w:rsidR="000E2392" w:rsidRDefault="00000000">
            <w:pPr>
              <w:jc w:val="center"/>
              <w:rPr>
                <w:sz w:val="20"/>
                <w:szCs w:val="20"/>
              </w:rPr>
            </w:pPr>
            <w:r>
              <w:rPr>
                <w:rFonts w:ascii="Arial" w:eastAsia="Arial" w:hAnsi="Arial" w:cs="Arial"/>
                <w:b/>
                <w:bCs/>
                <w:sz w:val="23"/>
                <w:szCs w:val="23"/>
              </w:rPr>
              <w:t>Membe</w:t>
            </w:r>
          </w:p>
        </w:tc>
        <w:tc>
          <w:tcPr>
            <w:tcW w:w="100" w:type="dxa"/>
            <w:vAlign w:val="bottom"/>
          </w:tcPr>
          <w:p w14:paraId="48822DF4" w14:textId="77777777" w:rsidR="000E2392" w:rsidRDefault="000E2392">
            <w:pPr>
              <w:rPr>
                <w:sz w:val="10"/>
                <w:szCs w:val="10"/>
              </w:rPr>
            </w:pPr>
          </w:p>
        </w:tc>
        <w:tc>
          <w:tcPr>
            <w:tcW w:w="880" w:type="dxa"/>
            <w:vMerge w:val="restart"/>
            <w:tcBorders>
              <w:right w:val="single" w:sz="8" w:space="0" w:color="auto"/>
            </w:tcBorders>
            <w:vAlign w:val="bottom"/>
          </w:tcPr>
          <w:p w14:paraId="4529CC05" w14:textId="77777777" w:rsidR="000E2392" w:rsidRDefault="00000000">
            <w:pPr>
              <w:ind w:right="65"/>
              <w:jc w:val="center"/>
              <w:rPr>
                <w:sz w:val="20"/>
                <w:szCs w:val="20"/>
              </w:rPr>
            </w:pPr>
            <w:r>
              <w:rPr>
                <w:rFonts w:ascii="Arial" w:eastAsia="Arial" w:hAnsi="Arial" w:cs="Arial"/>
                <w:b/>
                <w:bCs/>
                <w:w w:val="99"/>
                <w:sz w:val="23"/>
                <w:szCs w:val="23"/>
              </w:rPr>
              <w:t>Memb</w:t>
            </w:r>
          </w:p>
        </w:tc>
        <w:tc>
          <w:tcPr>
            <w:tcW w:w="2180" w:type="dxa"/>
            <w:vMerge w:val="restart"/>
            <w:tcBorders>
              <w:right w:val="single" w:sz="8" w:space="0" w:color="auto"/>
            </w:tcBorders>
            <w:vAlign w:val="bottom"/>
          </w:tcPr>
          <w:p w14:paraId="6F84C89C" w14:textId="77777777" w:rsidR="000E2392" w:rsidRDefault="00000000">
            <w:pPr>
              <w:spacing w:line="255" w:lineRule="exact"/>
              <w:jc w:val="center"/>
              <w:rPr>
                <w:sz w:val="20"/>
                <w:szCs w:val="20"/>
              </w:rPr>
            </w:pPr>
            <w:r>
              <w:rPr>
                <w:rFonts w:ascii="Arial" w:eastAsia="Arial" w:hAnsi="Arial" w:cs="Arial"/>
                <w:b/>
                <w:bCs/>
                <w:w w:val="99"/>
                <w:sz w:val="23"/>
                <w:szCs w:val="23"/>
              </w:rPr>
              <w:t>Requirements</w:t>
            </w:r>
          </w:p>
        </w:tc>
        <w:tc>
          <w:tcPr>
            <w:tcW w:w="0" w:type="dxa"/>
            <w:vAlign w:val="bottom"/>
          </w:tcPr>
          <w:p w14:paraId="5410FEFC" w14:textId="77777777" w:rsidR="000E2392" w:rsidRDefault="000E2392">
            <w:pPr>
              <w:rPr>
                <w:sz w:val="1"/>
                <w:szCs w:val="1"/>
              </w:rPr>
            </w:pPr>
          </w:p>
        </w:tc>
      </w:tr>
      <w:tr w:rsidR="000E2392" w14:paraId="67EB6B44" w14:textId="77777777">
        <w:trPr>
          <w:trHeight w:val="166"/>
        </w:trPr>
        <w:tc>
          <w:tcPr>
            <w:tcW w:w="460" w:type="dxa"/>
            <w:vMerge/>
            <w:tcBorders>
              <w:left w:val="single" w:sz="8" w:space="0" w:color="auto"/>
            </w:tcBorders>
            <w:vAlign w:val="bottom"/>
          </w:tcPr>
          <w:p w14:paraId="0D962B0E" w14:textId="77777777" w:rsidR="000E2392" w:rsidRDefault="000E2392">
            <w:pPr>
              <w:rPr>
                <w:sz w:val="14"/>
                <w:szCs w:val="14"/>
              </w:rPr>
            </w:pPr>
          </w:p>
        </w:tc>
        <w:tc>
          <w:tcPr>
            <w:tcW w:w="140" w:type="dxa"/>
            <w:tcBorders>
              <w:right w:val="single" w:sz="8" w:space="0" w:color="auto"/>
            </w:tcBorders>
            <w:vAlign w:val="bottom"/>
          </w:tcPr>
          <w:p w14:paraId="54FE771A" w14:textId="77777777" w:rsidR="000E2392" w:rsidRDefault="000E2392">
            <w:pPr>
              <w:rPr>
                <w:sz w:val="14"/>
                <w:szCs w:val="14"/>
              </w:rPr>
            </w:pPr>
          </w:p>
        </w:tc>
        <w:tc>
          <w:tcPr>
            <w:tcW w:w="320" w:type="dxa"/>
            <w:vAlign w:val="bottom"/>
          </w:tcPr>
          <w:p w14:paraId="412BF112" w14:textId="77777777" w:rsidR="000E2392" w:rsidRDefault="000E2392">
            <w:pPr>
              <w:rPr>
                <w:sz w:val="14"/>
                <w:szCs w:val="14"/>
              </w:rPr>
            </w:pPr>
          </w:p>
        </w:tc>
        <w:tc>
          <w:tcPr>
            <w:tcW w:w="1260" w:type="dxa"/>
            <w:tcBorders>
              <w:right w:val="single" w:sz="8" w:space="0" w:color="auto"/>
            </w:tcBorders>
            <w:vAlign w:val="bottom"/>
          </w:tcPr>
          <w:p w14:paraId="4DCC0419" w14:textId="77777777" w:rsidR="000E2392" w:rsidRDefault="000E2392">
            <w:pPr>
              <w:rPr>
                <w:sz w:val="14"/>
                <w:szCs w:val="14"/>
              </w:rPr>
            </w:pPr>
          </w:p>
        </w:tc>
        <w:tc>
          <w:tcPr>
            <w:tcW w:w="620" w:type="dxa"/>
            <w:vAlign w:val="bottom"/>
          </w:tcPr>
          <w:p w14:paraId="26C614A4" w14:textId="77777777" w:rsidR="000E2392" w:rsidRDefault="000E2392">
            <w:pPr>
              <w:rPr>
                <w:sz w:val="14"/>
                <w:szCs w:val="14"/>
              </w:rPr>
            </w:pPr>
          </w:p>
        </w:tc>
        <w:tc>
          <w:tcPr>
            <w:tcW w:w="620" w:type="dxa"/>
            <w:vAlign w:val="bottom"/>
          </w:tcPr>
          <w:p w14:paraId="18129E17" w14:textId="77777777" w:rsidR="000E2392" w:rsidRDefault="000E2392">
            <w:pPr>
              <w:rPr>
                <w:sz w:val="14"/>
                <w:szCs w:val="14"/>
              </w:rPr>
            </w:pPr>
          </w:p>
        </w:tc>
        <w:tc>
          <w:tcPr>
            <w:tcW w:w="460" w:type="dxa"/>
            <w:tcBorders>
              <w:right w:val="single" w:sz="8" w:space="0" w:color="auto"/>
            </w:tcBorders>
            <w:vAlign w:val="bottom"/>
          </w:tcPr>
          <w:p w14:paraId="1D4788E9" w14:textId="77777777" w:rsidR="000E2392" w:rsidRDefault="000E2392">
            <w:pPr>
              <w:rPr>
                <w:sz w:val="14"/>
                <w:szCs w:val="14"/>
              </w:rPr>
            </w:pPr>
          </w:p>
        </w:tc>
        <w:tc>
          <w:tcPr>
            <w:tcW w:w="1140" w:type="dxa"/>
            <w:vMerge/>
            <w:tcBorders>
              <w:right w:val="single" w:sz="8" w:space="0" w:color="auto"/>
            </w:tcBorders>
            <w:vAlign w:val="bottom"/>
          </w:tcPr>
          <w:p w14:paraId="5C5C2118" w14:textId="77777777" w:rsidR="000E2392" w:rsidRDefault="000E2392">
            <w:pPr>
              <w:rPr>
                <w:sz w:val="14"/>
                <w:szCs w:val="14"/>
              </w:rPr>
            </w:pPr>
          </w:p>
        </w:tc>
        <w:tc>
          <w:tcPr>
            <w:tcW w:w="1260" w:type="dxa"/>
            <w:vMerge/>
            <w:tcBorders>
              <w:right w:val="single" w:sz="8" w:space="0" w:color="auto"/>
            </w:tcBorders>
            <w:vAlign w:val="bottom"/>
          </w:tcPr>
          <w:p w14:paraId="556E7660" w14:textId="77777777" w:rsidR="000E2392" w:rsidRDefault="000E2392">
            <w:pPr>
              <w:rPr>
                <w:sz w:val="14"/>
                <w:szCs w:val="14"/>
              </w:rPr>
            </w:pPr>
          </w:p>
        </w:tc>
        <w:tc>
          <w:tcPr>
            <w:tcW w:w="1040" w:type="dxa"/>
            <w:vMerge/>
            <w:tcBorders>
              <w:right w:val="single" w:sz="8" w:space="0" w:color="auto"/>
            </w:tcBorders>
            <w:vAlign w:val="bottom"/>
          </w:tcPr>
          <w:p w14:paraId="09C026DB" w14:textId="77777777" w:rsidR="000E2392" w:rsidRDefault="000E2392">
            <w:pPr>
              <w:rPr>
                <w:sz w:val="14"/>
                <w:szCs w:val="14"/>
              </w:rPr>
            </w:pPr>
          </w:p>
        </w:tc>
        <w:tc>
          <w:tcPr>
            <w:tcW w:w="100" w:type="dxa"/>
            <w:vAlign w:val="bottom"/>
          </w:tcPr>
          <w:p w14:paraId="2B9F5B34" w14:textId="77777777" w:rsidR="000E2392" w:rsidRDefault="000E2392">
            <w:pPr>
              <w:rPr>
                <w:sz w:val="14"/>
                <w:szCs w:val="14"/>
              </w:rPr>
            </w:pPr>
          </w:p>
        </w:tc>
        <w:tc>
          <w:tcPr>
            <w:tcW w:w="880" w:type="dxa"/>
            <w:vMerge/>
            <w:tcBorders>
              <w:right w:val="single" w:sz="8" w:space="0" w:color="auto"/>
            </w:tcBorders>
            <w:vAlign w:val="bottom"/>
          </w:tcPr>
          <w:p w14:paraId="1B7AA3D9" w14:textId="77777777" w:rsidR="000E2392" w:rsidRDefault="000E2392">
            <w:pPr>
              <w:rPr>
                <w:sz w:val="14"/>
                <w:szCs w:val="14"/>
              </w:rPr>
            </w:pPr>
          </w:p>
        </w:tc>
        <w:tc>
          <w:tcPr>
            <w:tcW w:w="2180" w:type="dxa"/>
            <w:vMerge/>
            <w:tcBorders>
              <w:right w:val="single" w:sz="8" w:space="0" w:color="auto"/>
            </w:tcBorders>
            <w:vAlign w:val="bottom"/>
          </w:tcPr>
          <w:p w14:paraId="4AEC7A06" w14:textId="77777777" w:rsidR="000E2392" w:rsidRDefault="000E2392">
            <w:pPr>
              <w:rPr>
                <w:sz w:val="14"/>
                <w:szCs w:val="14"/>
              </w:rPr>
            </w:pPr>
          </w:p>
        </w:tc>
        <w:tc>
          <w:tcPr>
            <w:tcW w:w="0" w:type="dxa"/>
            <w:vAlign w:val="bottom"/>
          </w:tcPr>
          <w:p w14:paraId="6D1208E0" w14:textId="77777777" w:rsidR="000E2392" w:rsidRDefault="000E2392">
            <w:pPr>
              <w:rPr>
                <w:sz w:val="1"/>
                <w:szCs w:val="1"/>
              </w:rPr>
            </w:pPr>
          </w:p>
        </w:tc>
      </w:tr>
      <w:tr w:rsidR="000E2392" w14:paraId="5963A143" w14:textId="77777777">
        <w:trPr>
          <w:trHeight w:val="264"/>
        </w:trPr>
        <w:tc>
          <w:tcPr>
            <w:tcW w:w="460" w:type="dxa"/>
            <w:tcBorders>
              <w:left w:val="single" w:sz="8" w:space="0" w:color="auto"/>
            </w:tcBorders>
            <w:vAlign w:val="bottom"/>
          </w:tcPr>
          <w:p w14:paraId="4D7EED23" w14:textId="77777777" w:rsidR="000E2392" w:rsidRDefault="000E2392"/>
        </w:tc>
        <w:tc>
          <w:tcPr>
            <w:tcW w:w="140" w:type="dxa"/>
            <w:tcBorders>
              <w:right w:val="single" w:sz="8" w:space="0" w:color="auto"/>
            </w:tcBorders>
            <w:vAlign w:val="bottom"/>
          </w:tcPr>
          <w:p w14:paraId="195C44F7" w14:textId="77777777" w:rsidR="000E2392" w:rsidRDefault="000E2392"/>
        </w:tc>
        <w:tc>
          <w:tcPr>
            <w:tcW w:w="320" w:type="dxa"/>
            <w:vAlign w:val="bottom"/>
          </w:tcPr>
          <w:p w14:paraId="03CE64C4" w14:textId="77777777" w:rsidR="000E2392" w:rsidRDefault="000E2392"/>
        </w:tc>
        <w:tc>
          <w:tcPr>
            <w:tcW w:w="1260" w:type="dxa"/>
            <w:tcBorders>
              <w:right w:val="single" w:sz="8" w:space="0" w:color="auto"/>
            </w:tcBorders>
            <w:vAlign w:val="bottom"/>
          </w:tcPr>
          <w:p w14:paraId="1FFC6D0D" w14:textId="77777777" w:rsidR="000E2392" w:rsidRDefault="000E2392"/>
        </w:tc>
        <w:tc>
          <w:tcPr>
            <w:tcW w:w="620" w:type="dxa"/>
            <w:vAlign w:val="bottom"/>
          </w:tcPr>
          <w:p w14:paraId="31F047E4" w14:textId="77777777" w:rsidR="000E2392" w:rsidRDefault="000E2392"/>
        </w:tc>
        <w:tc>
          <w:tcPr>
            <w:tcW w:w="620" w:type="dxa"/>
            <w:vAlign w:val="bottom"/>
          </w:tcPr>
          <w:p w14:paraId="6A02CA32" w14:textId="77777777" w:rsidR="000E2392" w:rsidRDefault="000E2392"/>
        </w:tc>
        <w:tc>
          <w:tcPr>
            <w:tcW w:w="460" w:type="dxa"/>
            <w:tcBorders>
              <w:right w:val="single" w:sz="8" w:space="0" w:color="auto"/>
            </w:tcBorders>
            <w:vAlign w:val="bottom"/>
          </w:tcPr>
          <w:p w14:paraId="0813CE3D" w14:textId="77777777" w:rsidR="000E2392" w:rsidRDefault="000E2392"/>
        </w:tc>
        <w:tc>
          <w:tcPr>
            <w:tcW w:w="1140" w:type="dxa"/>
            <w:tcBorders>
              <w:right w:val="single" w:sz="8" w:space="0" w:color="auto"/>
            </w:tcBorders>
            <w:vAlign w:val="bottom"/>
          </w:tcPr>
          <w:p w14:paraId="7ADBA71D" w14:textId="77777777" w:rsidR="000E2392" w:rsidRDefault="000E2392"/>
        </w:tc>
        <w:tc>
          <w:tcPr>
            <w:tcW w:w="1260" w:type="dxa"/>
            <w:tcBorders>
              <w:right w:val="single" w:sz="8" w:space="0" w:color="auto"/>
            </w:tcBorders>
            <w:vAlign w:val="bottom"/>
          </w:tcPr>
          <w:p w14:paraId="57A70323" w14:textId="77777777" w:rsidR="000E2392" w:rsidRDefault="00000000">
            <w:pPr>
              <w:jc w:val="center"/>
              <w:rPr>
                <w:sz w:val="20"/>
                <w:szCs w:val="20"/>
              </w:rPr>
            </w:pPr>
            <w:r>
              <w:rPr>
                <w:rFonts w:ascii="Arial" w:eastAsia="Arial" w:hAnsi="Arial" w:cs="Arial"/>
                <w:b/>
                <w:bCs/>
                <w:sz w:val="23"/>
                <w:szCs w:val="23"/>
              </w:rPr>
              <w:t>Combine</w:t>
            </w:r>
          </w:p>
        </w:tc>
        <w:tc>
          <w:tcPr>
            <w:tcW w:w="1040" w:type="dxa"/>
            <w:tcBorders>
              <w:right w:val="single" w:sz="8" w:space="0" w:color="auto"/>
            </w:tcBorders>
            <w:vAlign w:val="bottom"/>
          </w:tcPr>
          <w:p w14:paraId="3D303C71" w14:textId="77777777" w:rsidR="000E2392" w:rsidRDefault="00000000">
            <w:pPr>
              <w:jc w:val="center"/>
              <w:rPr>
                <w:sz w:val="20"/>
                <w:szCs w:val="20"/>
              </w:rPr>
            </w:pPr>
            <w:r>
              <w:rPr>
                <w:rFonts w:ascii="Arial" w:eastAsia="Arial" w:hAnsi="Arial" w:cs="Arial"/>
                <w:b/>
                <w:bCs/>
                <w:sz w:val="23"/>
                <w:szCs w:val="23"/>
              </w:rPr>
              <w:t>r</w:t>
            </w:r>
          </w:p>
        </w:tc>
        <w:tc>
          <w:tcPr>
            <w:tcW w:w="100" w:type="dxa"/>
            <w:vAlign w:val="bottom"/>
          </w:tcPr>
          <w:p w14:paraId="7E8B9603" w14:textId="77777777" w:rsidR="000E2392" w:rsidRDefault="000E2392"/>
        </w:tc>
        <w:tc>
          <w:tcPr>
            <w:tcW w:w="880" w:type="dxa"/>
            <w:tcBorders>
              <w:right w:val="single" w:sz="8" w:space="0" w:color="auto"/>
            </w:tcBorders>
            <w:vAlign w:val="bottom"/>
          </w:tcPr>
          <w:p w14:paraId="4C06DE8F" w14:textId="77777777" w:rsidR="000E2392" w:rsidRDefault="00000000">
            <w:pPr>
              <w:ind w:right="65"/>
              <w:jc w:val="center"/>
              <w:rPr>
                <w:sz w:val="20"/>
                <w:szCs w:val="20"/>
              </w:rPr>
            </w:pPr>
            <w:r>
              <w:rPr>
                <w:rFonts w:ascii="Arial" w:eastAsia="Arial" w:hAnsi="Arial" w:cs="Arial"/>
                <w:b/>
                <w:bCs/>
                <w:sz w:val="23"/>
                <w:szCs w:val="23"/>
              </w:rPr>
              <w:t>er</w:t>
            </w:r>
          </w:p>
        </w:tc>
        <w:tc>
          <w:tcPr>
            <w:tcW w:w="2180" w:type="dxa"/>
            <w:tcBorders>
              <w:right w:val="single" w:sz="8" w:space="0" w:color="auto"/>
            </w:tcBorders>
            <w:vAlign w:val="bottom"/>
          </w:tcPr>
          <w:p w14:paraId="3E94FC53" w14:textId="77777777" w:rsidR="000E2392" w:rsidRDefault="000E2392"/>
        </w:tc>
        <w:tc>
          <w:tcPr>
            <w:tcW w:w="0" w:type="dxa"/>
            <w:vAlign w:val="bottom"/>
          </w:tcPr>
          <w:p w14:paraId="74A0D6F6" w14:textId="77777777" w:rsidR="000E2392" w:rsidRDefault="000E2392">
            <w:pPr>
              <w:rPr>
                <w:sz w:val="1"/>
                <w:szCs w:val="1"/>
              </w:rPr>
            </w:pPr>
          </w:p>
        </w:tc>
      </w:tr>
      <w:tr w:rsidR="000E2392" w14:paraId="7E9C2B44" w14:textId="77777777">
        <w:trPr>
          <w:trHeight w:val="266"/>
        </w:trPr>
        <w:tc>
          <w:tcPr>
            <w:tcW w:w="460" w:type="dxa"/>
            <w:tcBorders>
              <w:left w:val="single" w:sz="8" w:space="0" w:color="auto"/>
              <w:bottom w:val="single" w:sz="8" w:space="0" w:color="auto"/>
            </w:tcBorders>
            <w:vAlign w:val="bottom"/>
          </w:tcPr>
          <w:p w14:paraId="5E2E77F5" w14:textId="77777777" w:rsidR="000E2392" w:rsidRDefault="000E2392">
            <w:pPr>
              <w:rPr>
                <w:sz w:val="23"/>
                <w:szCs w:val="23"/>
              </w:rPr>
            </w:pPr>
          </w:p>
        </w:tc>
        <w:tc>
          <w:tcPr>
            <w:tcW w:w="140" w:type="dxa"/>
            <w:tcBorders>
              <w:bottom w:val="single" w:sz="8" w:space="0" w:color="auto"/>
              <w:right w:val="single" w:sz="8" w:space="0" w:color="auto"/>
            </w:tcBorders>
            <w:vAlign w:val="bottom"/>
          </w:tcPr>
          <w:p w14:paraId="37BCCC12" w14:textId="77777777" w:rsidR="000E2392" w:rsidRDefault="000E2392">
            <w:pPr>
              <w:rPr>
                <w:sz w:val="23"/>
                <w:szCs w:val="23"/>
              </w:rPr>
            </w:pPr>
          </w:p>
        </w:tc>
        <w:tc>
          <w:tcPr>
            <w:tcW w:w="320" w:type="dxa"/>
            <w:tcBorders>
              <w:bottom w:val="single" w:sz="8" w:space="0" w:color="auto"/>
            </w:tcBorders>
            <w:vAlign w:val="bottom"/>
          </w:tcPr>
          <w:p w14:paraId="60ED8EC0" w14:textId="77777777" w:rsidR="000E2392" w:rsidRDefault="000E2392">
            <w:pPr>
              <w:rPr>
                <w:sz w:val="23"/>
                <w:szCs w:val="23"/>
              </w:rPr>
            </w:pPr>
          </w:p>
        </w:tc>
        <w:tc>
          <w:tcPr>
            <w:tcW w:w="1260" w:type="dxa"/>
            <w:tcBorders>
              <w:bottom w:val="single" w:sz="8" w:space="0" w:color="auto"/>
              <w:right w:val="single" w:sz="8" w:space="0" w:color="auto"/>
            </w:tcBorders>
            <w:vAlign w:val="bottom"/>
          </w:tcPr>
          <w:p w14:paraId="148A4F24" w14:textId="77777777" w:rsidR="000E2392" w:rsidRDefault="000E2392">
            <w:pPr>
              <w:rPr>
                <w:sz w:val="23"/>
                <w:szCs w:val="23"/>
              </w:rPr>
            </w:pPr>
          </w:p>
        </w:tc>
        <w:tc>
          <w:tcPr>
            <w:tcW w:w="620" w:type="dxa"/>
            <w:tcBorders>
              <w:bottom w:val="single" w:sz="8" w:space="0" w:color="auto"/>
            </w:tcBorders>
            <w:vAlign w:val="bottom"/>
          </w:tcPr>
          <w:p w14:paraId="190AE76E" w14:textId="77777777" w:rsidR="000E2392" w:rsidRDefault="000E2392">
            <w:pPr>
              <w:rPr>
                <w:sz w:val="23"/>
                <w:szCs w:val="23"/>
              </w:rPr>
            </w:pPr>
          </w:p>
        </w:tc>
        <w:tc>
          <w:tcPr>
            <w:tcW w:w="620" w:type="dxa"/>
            <w:tcBorders>
              <w:bottom w:val="single" w:sz="8" w:space="0" w:color="auto"/>
            </w:tcBorders>
            <w:vAlign w:val="bottom"/>
          </w:tcPr>
          <w:p w14:paraId="525D2826" w14:textId="77777777" w:rsidR="000E2392" w:rsidRDefault="000E2392">
            <w:pPr>
              <w:rPr>
                <w:sz w:val="23"/>
                <w:szCs w:val="23"/>
              </w:rPr>
            </w:pPr>
          </w:p>
        </w:tc>
        <w:tc>
          <w:tcPr>
            <w:tcW w:w="460" w:type="dxa"/>
            <w:tcBorders>
              <w:bottom w:val="single" w:sz="8" w:space="0" w:color="auto"/>
              <w:right w:val="single" w:sz="8" w:space="0" w:color="auto"/>
            </w:tcBorders>
            <w:vAlign w:val="bottom"/>
          </w:tcPr>
          <w:p w14:paraId="5ADA14B1" w14:textId="77777777" w:rsidR="000E2392" w:rsidRDefault="000E2392">
            <w:pPr>
              <w:rPr>
                <w:sz w:val="23"/>
                <w:szCs w:val="23"/>
              </w:rPr>
            </w:pPr>
          </w:p>
        </w:tc>
        <w:tc>
          <w:tcPr>
            <w:tcW w:w="1140" w:type="dxa"/>
            <w:tcBorders>
              <w:bottom w:val="single" w:sz="8" w:space="0" w:color="auto"/>
              <w:right w:val="single" w:sz="8" w:space="0" w:color="auto"/>
            </w:tcBorders>
            <w:vAlign w:val="bottom"/>
          </w:tcPr>
          <w:p w14:paraId="7B58B0CD" w14:textId="77777777" w:rsidR="000E2392" w:rsidRDefault="000E2392">
            <w:pPr>
              <w:rPr>
                <w:sz w:val="23"/>
                <w:szCs w:val="23"/>
              </w:rPr>
            </w:pPr>
          </w:p>
        </w:tc>
        <w:tc>
          <w:tcPr>
            <w:tcW w:w="1260" w:type="dxa"/>
            <w:tcBorders>
              <w:bottom w:val="single" w:sz="8" w:space="0" w:color="auto"/>
              <w:right w:val="single" w:sz="8" w:space="0" w:color="auto"/>
            </w:tcBorders>
            <w:vAlign w:val="bottom"/>
          </w:tcPr>
          <w:p w14:paraId="148394E6" w14:textId="77777777" w:rsidR="000E2392" w:rsidRDefault="00000000">
            <w:pPr>
              <w:jc w:val="center"/>
              <w:rPr>
                <w:sz w:val="20"/>
                <w:szCs w:val="20"/>
              </w:rPr>
            </w:pPr>
            <w:r>
              <w:rPr>
                <w:rFonts w:ascii="Arial" w:eastAsia="Arial" w:hAnsi="Arial" w:cs="Arial"/>
                <w:b/>
                <w:bCs/>
                <w:w w:val="99"/>
                <w:sz w:val="23"/>
                <w:szCs w:val="23"/>
              </w:rPr>
              <w:t>d</w:t>
            </w:r>
          </w:p>
        </w:tc>
        <w:tc>
          <w:tcPr>
            <w:tcW w:w="1040" w:type="dxa"/>
            <w:tcBorders>
              <w:bottom w:val="single" w:sz="8" w:space="0" w:color="auto"/>
              <w:right w:val="single" w:sz="8" w:space="0" w:color="auto"/>
            </w:tcBorders>
            <w:vAlign w:val="bottom"/>
          </w:tcPr>
          <w:p w14:paraId="16F3E8BD" w14:textId="77777777" w:rsidR="000E2392" w:rsidRDefault="000E2392">
            <w:pPr>
              <w:rPr>
                <w:sz w:val="23"/>
                <w:szCs w:val="23"/>
              </w:rPr>
            </w:pPr>
          </w:p>
        </w:tc>
        <w:tc>
          <w:tcPr>
            <w:tcW w:w="100" w:type="dxa"/>
            <w:tcBorders>
              <w:bottom w:val="single" w:sz="8" w:space="0" w:color="auto"/>
            </w:tcBorders>
            <w:vAlign w:val="bottom"/>
          </w:tcPr>
          <w:p w14:paraId="26346272" w14:textId="77777777" w:rsidR="000E2392" w:rsidRDefault="000E2392">
            <w:pPr>
              <w:rPr>
                <w:sz w:val="23"/>
                <w:szCs w:val="23"/>
              </w:rPr>
            </w:pPr>
          </w:p>
        </w:tc>
        <w:tc>
          <w:tcPr>
            <w:tcW w:w="880" w:type="dxa"/>
            <w:tcBorders>
              <w:bottom w:val="single" w:sz="8" w:space="0" w:color="auto"/>
              <w:right w:val="single" w:sz="8" w:space="0" w:color="auto"/>
            </w:tcBorders>
            <w:vAlign w:val="bottom"/>
          </w:tcPr>
          <w:p w14:paraId="42B16357" w14:textId="77777777" w:rsidR="000E2392" w:rsidRDefault="000E2392">
            <w:pPr>
              <w:rPr>
                <w:sz w:val="23"/>
                <w:szCs w:val="23"/>
              </w:rPr>
            </w:pPr>
          </w:p>
        </w:tc>
        <w:tc>
          <w:tcPr>
            <w:tcW w:w="2180" w:type="dxa"/>
            <w:tcBorders>
              <w:bottom w:val="single" w:sz="8" w:space="0" w:color="auto"/>
              <w:right w:val="single" w:sz="8" w:space="0" w:color="auto"/>
            </w:tcBorders>
            <w:vAlign w:val="bottom"/>
          </w:tcPr>
          <w:p w14:paraId="2A3CD5BA" w14:textId="77777777" w:rsidR="000E2392" w:rsidRDefault="000E2392">
            <w:pPr>
              <w:rPr>
                <w:sz w:val="23"/>
                <w:szCs w:val="23"/>
              </w:rPr>
            </w:pPr>
          </w:p>
        </w:tc>
        <w:tc>
          <w:tcPr>
            <w:tcW w:w="0" w:type="dxa"/>
            <w:vAlign w:val="bottom"/>
          </w:tcPr>
          <w:p w14:paraId="7AE0013B" w14:textId="77777777" w:rsidR="000E2392" w:rsidRDefault="000E2392">
            <w:pPr>
              <w:rPr>
                <w:sz w:val="1"/>
                <w:szCs w:val="1"/>
              </w:rPr>
            </w:pPr>
          </w:p>
        </w:tc>
      </w:tr>
      <w:tr w:rsidR="000E2392" w14:paraId="6BF33A36" w14:textId="77777777">
        <w:trPr>
          <w:trHeight w:val="242"/>
        </w:trPr>
        <w:tc>
          <w:tcPr>
            <w:tcW w:w="460" w:type="dxa"/>
            <w:tcBorders>
              <w:left w:val="single" w:sz="8" w:space="0" w:color="auto"/>
            </w:tcBorders>
            <w:vAlign w:val="bottom"/>
          </w:tcPr>
          <w:p w14:paraId="4834D334" w14:textId="77777777" w:rsidR="000E2392" w:rsidRDefault="000E2392">
            <w:pPr>
              <w:rPr>
                <w:sz w:val="21"/>
                <w:szCs w:val="21"/>
              </w:rPr>
            </w:pPr>
          </w:p>
        </w:tc>
        <w:tc>
          <w:tcPr>
            <w:tcW w:w="140" w:type="dxa"/>
            <w:tcBorders>
              <w:right w:val="single" w:sz="8" w:space="0" w:color="auto"/>
            </w:tcBorders>
            <w:vAlign w:val="bottom"/>
          </w:tcPr>
          <w:p w14:paraId="2D974357" w14:textId="77777777" w:rsidR="000E2392" w:rsidRDefault="000E2392">
            <w:pPr>
              <w:rPr>
                <w:sz w:val="21"/>
                <w:szCs w:val="21"/>
              </w:rPr>
            </w:pPr>
          </w:p>
        </w:tc>
        <w:tc>
          <w:tcPr>
            <w:tcW w:w="320" w:type="dxa"/>
            <w:vAlign w:val="bottom"/>
          </w:tcPr>
          <w:p w14:paraId="1EFF2518" w14:textId="77777777" w:rsidR="000E2392" w:rsidRDefault="000E2392">
            <w:pPr>
              <w:rPr>
                <w:sz w:val="21"/>
                <w:szCs w:val="21"/>
              </w:rPr>
            </w:pPr>
          </w:p>
        </w:tc>
        <w:tc>
          <w:tcPr>
            <w:tcW w:w="1260" w:type="dxa"/>
            <w:tcBorders>
              <w:right w:val="single" w:sz="8" w:space="0" w:color="auto"/>
            </w:tcBorders>
            <w:vAlign w:val="bottom"/>
          </w:tcPr>
          <w:p w14:paraId="3D3EBDF2" w14:textId="77777777" w:rsidR="000E2392" w:rsidRDefault="000E2392">
            <w:pPr>
              <w:rPr>
                <w:sz w:val="21"/>
                <w:szCs w:val="21"/>
              </w:rPr>
            </w:pPr>
          </w:p>
        </w:tc>
        <w:tc>
          <w:tcPr>
            <w:tcW w:w="1700" w:type="dxa"/>
            <w:gridSpan w:val="3"/>
            <w:tcBorders>
              <w:right w:val="single" w:sz="8" w:space="0" w:color="auto"/>
            </w:tcBorders>
            <w:vAlign w:val="bottom"/>
          </w:tcPr>
          <w:p w14:paraId="2B09B78B" w14:textId="77777777" w:rsidR="000E2392" w:rsidRDefault="00000000">
            <w:pPr>
              <w:spacing w:line="242" w:lineRule="exact"/>
              <w:ind w:left="100"/>
              <w:rPr>
                <w:sz w:val="20"/>
                <w:szCs w:val="20"/>
              </w:rPr>
            </w:pPr>
            <w:r>
              <w:rPr>
                <w:rFonts w:ascii="Arial" w:eastAsia="Arial" w:hAnsi="Arial" w:cs="Arial"/>
              </w:rPr>
              <w:t>have   C-5   or</w:t>
            </w:r>
          </w:p>
        </w:tc>
        <w:tc>
          <w:tcPr>
            <w:tcW w:w="1140" w:type="dxa"/>
            <w:tcBorders>
              <w:right w:val="single" w:sz="8" w:space="0" w:color="auto"/>
            </w:tcBorders>
            <w:vAlign w:val="bottom"/>
          </w:tcPr>
          <w:p w14:paraId="2ED3260A" w14:textId="77777777" w:rsidR="000E2392" w:rsidRDefault="000E2392">
            <w:pPr>
              <w:rPr>
                <w:sz w:val="21"/>
                <w:szCs w:val="21"/>
              </w:rPr>
            </w:pPr>
          </w:p>
        </w:tc>
        <w:tc>
          <w:tcPr>
            <w:tcW w:w="1260" w:type="dxa"/>
            <w:tcBorders>
              <w:right w:val="single" w:sz="8" w:space="0" w:color="auto"/>
            </w:tcBorders>
            <w:vAlign w:val="bottom"/>
          </w:tcPr>
          <w:p w14:paraId="75671F9A" w14:textId="77777777" w:rsidR="000E2392" w:rsidRDefault="000E2392">
            <w:pPr>
              <w:rPr>
                <w:sz w:val="21"/>
                <w:szCs w:val="21"/>
              </w:rPr>
            </w:pPr>
          </w:p>
        </w:tc>
        <w:tc>
          <w:tcPr>
            <w:tcW w:w="1040" w:type="dxa"/>
            <w:tcBorders>
              <w:right w:val="single" w:sz="8" w:space="0" w:color="auto"/>
            </w:tcBorders>
            <w:vAlign w:val="bottom"/>
          </w:tcPr>
          <w:p w14:paraId="10344C36" w14:textId="77777777" w:rsidR="000E2392" w:rsidRDefault="000E2392">
            <w:pPr>
              <w:rPr>
                <w:sz w:val="21"/>
                <w:szCs w:val="21"/>
              </w:rPr>
            </w:pPr>
          </w:p>
        </w:tc>
        <w:tc>
          <w:tcPr>
            <w:tcW w:w="100" w:type="dxa"/>
            <w:vAlign w:val="bottom"/>
          </w:tcPr>
          <w:p w14:paraId="415C716F" w14:textId="77777777" w:rsidR="000E2392" w:rsidRDefault="000E2392">
            <w:pPr>
              <w:rPr>
                <w:sz w:val="21"/>
                <w:szCs w:val="21"/>
              </w:rPr>
            </w:pPr>
          </w:p>
        </w:tc>
        <w:tc>
          <w:tcPr>
            <w:tcW w:w="880" w:type="dxa"/>
            <w:tcBorders>
              <w:right w:val="single" w:sz="8" w:space="0" w:color="auto"/>
            </w:tcBorders>
            <w:vAlign w:val="bottom"/>
          </w:tcPr>
          <w:p w14:paraId="1278838C" w14:textId="77777777" w:rsidR="000E2392" w:rsidRDefault="000E2392">
            <w:pPr>
              <w:rPr>
                <w:sz w:val="21"/>
                <w:szCs w:val="21"/>
              </w:rPr>
            </w:pPr>
          </w:p>
        </w:tc>
        <w:tc>
          <w:tcPr>
            <w:tcW w:w="2180" w:type="dxa"/>
            <w:tcBorders>
              <w:right w:val="single" w:sz="8" w:space="0" w:color="auto"/>
            </w:tcBorders>
            <w:vAlign w:val="bottom"/>
          </w:tcPr>
          <w:p w14:paraId="345B4BA1" w14:textId="77777777" w:rsidR="000E2392" w:rsidRDefault="000E2392">
            <w:pPr>
              <w:rPr>
                <w:sz w:val="21"/>
                <w:szCs w:val="21"/>
              </w:rPr>
            </w:pPr>
          </w:p>
        </w:tc>
        <w:tc>
          <w:tcPr>
            <w:tcW w:w="0" w:type="dxa"/>
            <w:vAlign w:val="bottom"/>
          </w:tcPr>
          <w:p w14:paraId="2D713B0D" w14:textId="77777777" w:rsidR="000E2392" w:rsidRDefault="000E2392">
            <w:pPr>
              <w:rPr>
                <w:sz w:val="1"/>
                <w:szCs w:val="1"/>
              </w:rPr>
            </w:pPr>
          </w:p>
        </w:tc>
      </w:tr>
      <w:tr w:rsidR="000E2392" w14:paraId="2DCAD76B" w14:textId="77777777">
        <w:trPr>
          <w:trHeight w:val="252"/>
        </w:trPr>
        <w:tc>
          <w:tcPr>
            <w:tcW w:w="460" w:type="dxa"/>
            <w:tcBorders>
              <w:left w:val="single" w:sz="8" w:space="0" w:color="auto"/>
            </w:tcBorders>
            <w:vAlign w:val="bottom"/>
          </w:tcPr>
          <w:p w14:paraId="6D0D174F" w14:textId="77777777" w:rsidR="000E2392" w:rsidRDefault="000E2392">
            <w:pPr>
              <w:rPr>
                <w:sz w:val="21"/>
                <w:szCs w:val="21"/>
              </w:rPr>
            </w:pPr>
          </w:p>
        </w:tc>
        <w:tc>
          <w:tcPr>
            <w:tcW w:w="140" w:type="dxa"/>
            <w:tcBorders>
              <w:right w:val="single" w:sz="8" w:space="0" w:color="auto"/>
            </w:tcBorders>
            <w:vAlign w:val="bottom"/>
          </w:tcPr>
          <w:p w14:paraId="2A442EE8" w14:textId="77777777" w:rsidR="000E2392" w:rsidRDefault="000E2392">
            <w:pPr>
              <w:rPr>
                <w:sz w:val="21"/>
                <w:szCs w:val="21"/>
              </w:rPr>
            </w:pPr>
          </w:p>
        </w:tc>
        <w:tc>
          <w:tcPr>
            <w:tcW w:w="320" w:type="dxa"/>
            <w:vAlign w:val="bottom"/>
          </w:tcPr>
          <w:p w14:paraId="14C841D7" w14:textId="77777777" w:rsidR="000E2392" w:rsidRDefault="000E2392">
            <w:pPr>
              <w:rPr>
                <w:sz w:val="21"/>
                <w:szCs w:val="21"/>
              </w:rPr>
            </w:pPr>
          </w:p>
        </w:tc>
        <w:tc>
          <w:tcPr>
            <w:tcW w:w="1260" w:type="dxa"/>
            <w:tcBorders>
              <w:right w:val="single" w:sz="8" w:space="0" w:color="auto"/>
            </w:tcBorders>
            <w:vAlign w:val="bottom"/>
          </w:tcPr>
          <w:p w14:paraId="61929A7D" w14:textId="77777777" w:rsidR="000E2392" w:rsidRDefault="000E2392">
            <w:pPr>
              <w:rPr>
                <w:sz w:val="21"/>
                <w:szCs w:val="21"/>
              </w:rPr>
            </w:pPr>
          </w:p>
        </w:tc>
        <w:tc>
          <w:tcPr>
            <w:tcW w:w="1240" w:type="dxa"/>
            <w:gridSpan w:val="2"/>
            <w:vAlign w:val="bottom"/>
          </w:tcPr>
          <w:p w14:paraId="503D8EE4" w14:textId="77777777" w:rsidR="000E2392" w:rsidRDefault="00000000">
            <w:pPr>
              <w:ind w:left="100"/>
              <w:rPr>
                <w:sz w:val="20"/>
                <w:szCs w:val="20"/>
              </w:rPr>
            </w:pPr>
            <w:r>
              <w:rPr>
                <w:rFonts w:ascii="Arial" w:eastAsia="Arial" w:hAnsi="Arial" w:cs="Arial"/>
              </w:rPr>
              <w:t>higher</w:t>
            </w:r>
          </w:p>
        </w:tc>
        <w:tc>
          <w:tcPr>
            <w:tcW w:w="460" w:type="dxa"/>
            <w:tcBorders>
              <w:right w:val="single" w:sz="8" w:space="0" w:color="auto"/>
            </w:tcBorders>
            <w:vAlign w:val="bottom"/>
          </w:tcPr>
          <w:p w14:paraId="649FA6BB" w14:textId="77777777" w:rsidR="000E2392" w:rsidRDefault="000E2392">
            <w:pPr>
              <w:rPr>
                <w:sz w:val="21"/>
                <w:szCs w:val="21"/>
              </w:rPr>
            </w:pPr>
          </w:p>
        </w:tc>
        <w:tc>
          <w:tcPr>
            <w:tcW w:w="1140" w:type="dxa"/>
            <w:tcBorders>
              <w:right w:val="single" w:sz="8" w:space="0" w:color="auto"/>
            </w:tcBorders>
            <w:vAlign w:val="bottom"/>
          </w:tcPr>
          <w:p w14:paraId="5BCC2EF8" w14:textId="77777777" w:rsidR="000E2392" w:rsidRDefault="000E2392">
            <w:pPr>
              <w:rPr>
                <w:sz w:val="21"/>
                <w:szCs w:val="21"/>
              </w:rPr>
            </w:pPr>
          </w:p>
        </w:tc>
        <w:tc>
          <w:tcPr>
            <w:tcW w:w="1260" w:type="dxa"/>
            <w:tcBorders>
              <w:right w:val="single" w:sz="8" w:space="0" w:color="auto"/>
            </w:tcBorders>
            <w:vAlign w:val="bottom"/>
          </w:tcPr>
          <w:p w14:paraId="4332D488" w14:textId="77777777" w:rsidR="000E2392" w:rsidRDefault="000E2392">
            <w:pPr>
              <w:rPr>
                <w:sz w:val="21"/>
                <w:szCs w:val="21"/>
              </w:rPr>
            </w:pPr>
          </w:p>
        </w:tc>
        <w:tc>
          <w:tcPr>
            <w:tcW w:w="1040" w:type="dxa"/>
            <w:tcBorders>
              <w:right w:val="single" w:sz="8" w:space="0" w:color="auto"/>
            </w:tcBorders>
            <w:vAlign w:val="bottom"/>
          </w:tcPr>
          <w:p w14:paraId="10104997" w14:textId="77777777" w:rsidR="000E2392" w:rsidRDefault="000E2392">
            <w:pPr>
              <w:rPr>
                <w:sz w:val="21"/>
                <w:szCs w:val="21"/>
              </w:rPr>
            </w:pPr>
          </w:p>
        </w:tc>
        <w:tc>
          <w:tcPr>
            <w:tcW w:w="100" w:type="dxa"/>
            <w:vAlign w:val="bottom"/>
          </w:tcPr>
          <w:p w14:paraId="5BE3D3B6" w14:textId="77777777" w:rsidR="000E2392" w:rsidRDefault="000E2392">
            <w:pPr>
              <w:rPr>
                <w:sz w:val="21"/>
                <w:szCs w:val="21"/>
              </w:rPr>
            </w:pPr>
          </w:p>
        </w:tc>
        <w:tc>
          <w:tcPr>
            <w:tcW w:w="880" w:type="dxa"/>
            <w:tcBorders>
              <w:right w:val="single" w:sz="8" w:space="0" w:color="auto"/>
            </w:tcBorders>
            <w:vAlign w:val="bottom"/>
          </w:tcPr>
          <w:p w14:paraId="4E3DCD40" w14:textId="77777777" w:rsidR="000E2392" w:rsidRDefault="000E2392">
            <w:pPr>
              <w:rPr>
                <w:sz w:val="21"/>
                <w:szCs w:val="21"/>
              </w:rPr>
            </w:pPr>
          </w:p>
        </w:tc>
        <w:tc>
          <w:tcPr>
            <w:tcW w:w="2180" w:type="dxa"/>
            <w:tcBorders>
              <w:right w:val="single" w:sz="8" w:space="0" w:color="auto"/>
            </w:tcBorders>
            <w:vAlign w:val="bottom"/>
          </w:tcPr>
          <w:p w14:paraId="33F7EBD0" w14:textId="77777777" w:rsidR="000E2392" w:rsidRDefault="000E2392">
            <w:pPr>
              <w:rPr>
                <w:sz w:val="21"/>
                <w:szCs w:val="21"/>
              </w:rPr>
            </w:pPr>
          </w:p>
        </w:tc>
        <w:tc>
          <w:tcPr>
            <w:tcW w:w="0" w:type="dxa"/>
            <w:vAlign w:val="bottom"/>
          </w:tcPr>
          <w:p w14:paraId="491E630D" w14:textId="77777777" w:rsidR="000E2392" w:rsidRDefault="000E2392">
            <w:pPr>
              <w:rPr>
                <w:sz w:val="1"/>
                <w:szCs w:val="1"/>
              </w:rPr>
            </w:pPr>
          </w:p>
        </w:tc>
      </w:tr>
      <w:tr w:rsidR="000E2392" w14:paraId="4643B9A6" w14:textId="77777777">
        <w:trPr>
          <w:trHeight w:val="254"/>
        </w:trPr>
        <w:tc>
          <w:tcPr>
            <w:tcW w:w="460" w:type="dxa"/>
            <w:tcBorders>
              <w:left w:val="single" w:sz="8" w:space="0" w:color="auto"/>
            </w:tcBorders>
            <w:vAlign w:val="bottom"/>
          </w:tcPr>
          <w:p w14:paraId="59B6FAB6" w14:textId="77777777" w:rsidR="000E2392" w:rsidRDefault="000E2392"/>
        </w:tc>
        <w:tc>
          <w:tcPr>
            <w:tcW w:w="140" w:type="dxa"/>
            <w:tcBorders>
              <w:right w:val="single" w:sz="8" w:space="0" w:color="auto"/>
            </w:tcBorders>
            <w:vAlign w:val="bottom"/>
          </w:tcPr>
          <w:p w14:paraId="5BBD05F6" w14:textId="77777777" w:rsidR="000E2392" w:rsidRDefault="000E2392"/>
        </w:tc>
        <w:tc>
          <w:tcPr>
            <w:tcW w:w="320" w:type="dxa"/>
            <w:vAlign w:val="bottom"/>
          </w:tcPr>
          <w:p w14:paraId="7D9A9324" w14:textId="77777777" w:rsidR="000E2392" w:rsidRDefault="000E2392"/>
        </w:tc>
        <w:tc>
          <w:tcPr>
            <w:tcW w:w="1260" w:type="dxa"/>
            <w:tcBorders>
              <w:right w:val="single" w:sz="8" w:space="0" w:color="auto"/>
            </w:tcBorders>
            <w:vAlign w:val="bottom"/>
          </w:tcPr>
          <w:p w14:paraId="2E0BD80C" w14:textId="77777777" w:rsidR="000E2392" w:rsidRDefault="000E2392"/>
        </w:tc>
        <w:tc>
          <w:tcPr>
            <w:tcW w:w="1240" w:type="dxa"/>
            <w:gridSpan w:val="2"/>
            <w:vAlign w:val="bottom"/>
          </w:tcPr>
          <w:p w14:paraId="176C0387" w14:textId="77777777" w:rsidR="000E2392" w:rsidRDefault="00000000">
            <w:pPr>
              <w:ind w:left="100"/>
              <w:rPr>
                <w:sz w:val="20"/>
                <w:szCs w:val="20"/>
              </w:rPr>
            </w:pPr>
            <w:r>
              <w:rPr>
                <w:rFonts w:ascii="Arial" w:eastAsia="Arial" w:hAnsi="Arial" w:cs="Arial"/>
              </w:rPr>
              <w:t>category.</w:t>
            </w:r>
          </w:p>
        </w:tc>
        <w:tc>
          <w:tcPr>
            <w:tcW w:w="460" w:type="dxa"/>
            <w:tcBorders>
              <w:right w:val="single" w:sz="8" w:space="0" w:color="auto"/>
            </w:tcBorders>
            <w:vAlign w:val="bottom"/>
          </w:tcPr>
          <w:p w14:paraId="25D00A3E" w14:textId="77777777" w:rsidR="000E2392" w:rsidRDefault="000E2392"/>
        </w:tc>
        <w:tc>
          <w:tcPr>
            <w:tcW w:w="1140" w:type="dxa"/>
            <w:tcBorders>
              <w:right w:val="single" w:sz="8" w:space="0" w:color="auto"/>
            </w:tcBorders>
            <w:vAlign w:val="bottom"/>
          </w:tcPr>
          <w:p w14:paraId="3925A8D7" w14:textId="77777777" w:rsidR="000E2392" w:rsidRDefault="000E2392"/>
        </w:tc>
        <w:tc>
          <w:tcPr>
            <w:tcW w:w="1260" w:type="dxa"/>
            <w:tcBorders>
              <w:right w:val="single" w:sz="8" w:space="0" w:color="auto"/>
            </w:tcBorders>
            <w:vAlign w:val="bottom"/>
          </w:tcPr>
          <w:p w14:paraId="74CB2269" w14:textId="77777777" w:rsidR="000E2392" w:rsidRDefault="000E2392"/>
        </w:tc>
        <w:tc>
          <w:tcPr>
            <w:tcW w:w="1040" w:type="dxa"/>
            <w:tcBorders>
              <w:right w:val="single" w:sz="8" w:space="0" w:color="auto"/>
            </w:tcBorders>
            <w:vAlign w:val="bottom"/>
          </w:tcPr>
          <w:p w14:paraId="2FF3FBF9" w14:textId="77777777" w:rsidR="000E2392" w:rsidRDefault="000E2392"/>
        </w:tc>
        <w:tc>
          <w:tcPr>
            <w:tcW w:w="100" w:type="dxa"/>
            <w:vAlign w:val="bottom"/>
          </w:tcPr>
          <w:p w14:paraId="3E16539A" w14:textId="77777777" w:rsidR="000E2392" w:rsidRDefault="000E2392"/>
        </w:tc>
        <w:tc>
          <w:tcPr>
            <w:tcW w:w="880" w:type="dxa"/>
            <w:tcBorders>
              <w:right w:val="single" w:sz="8" w:space="0" w:color="auto"/>
            </w:tcBorders>
            <w:vAlign w:val="bottom"/>
          </w:tcPr>
          <w:p w14:paraId="7992141B" w14:textId="77777777" w:rsidR="000E2392" w:rsidRDefault="000E2392"/>
        </w:tc>
        <w:tc>
          <w:tcPr>
            <w:tcW w:w="2180" w:type="dxa"/>
            <w:tcBorders>
              <w:right w:val="single" w:sz="8" w:space="0" w:color="auto"/>
            </w:tcBorders>
            <w:vAlign w:val="bottom"/>
          </w:tcPr>
          <w:p w14:paraId="741A55DA" w14:textId="77777777" w:rsidR="000E2392" w:rsidRDefault="000E2392"/>
        </w:tc>
        <w:tc>
          <w:tcPr>
            <w:tcW w:w="0" w:type="dxa"/>
            <w:vAlign w:val="bottom"/>
          </w:tcPr>
          <w:p w14:paraId="315C8AC0" w14:textId="77777777" w:rsidR="000E2392" w:rsidRDefault="000E2392">
            <w:pPr>
              <w:rPr>
                <w:sz w:val="1"/>
                <w:szCs w:val="1"/>
              </w:rPr>
            </w:pPr>
          </w:p>
        </w:tc>
      </w:tr>
      <w:tr w:rsidR="000E2392" w14:paraId="4A3F8393" w14:textId="77777777">
        <w:trPr>
          <w:trHeight w:val="117"/>
        </w:trPr>
        <w:tc>
          <w:tcPr>
            <w:tcW w:w="460" w:type="dxa"/>
            <w:tcBorders>
              <w:left w:val="single" w:sz="8" w:space="0" w:color="auto"/>
              <w:bottom w:val="single" w:sz="8" w:space="0" w:color="auto"/>
            </w:tcBorders>
            <w:vAlign w:val="bottom"/>
          </w:tcPr>
          <w:p w14:paraId="2F35DD3D" w14:textId="77777777" w:rsidR="000E2392" w:rsidRDefault="000E2392">
            <w:pPr>
              <w:rPr>
                <w:sz w:val="10"/>
                <w:szCs w:val="10"/>
              </w:rPr>
            </w:pPr>
          </w:p>
        </w:tc>
        <w:tc>
          <w:tcPr>
            <w:tcW w:w="140" w:type="dxa"/>
            <w:tcBorders>
              <w:bottom w:val="single" w:sz="8" w:space="0" w:color="auto"/>
              <w:right w:val="single" w:sz="8" w:space="0" w:color="auto"/>
            </w:tcBorders>
            <w:vAlign w:val="bottom"/>
          </w:tcPr>
          <w:p w14:paraId="40752F06" w14:textId="77777777" w:rsidR="000E2392" w:rsidRDefault="000E2392">
            <w:pPr>
              <w:rPr>
                <w:sz w:val="10"/>
                <w:szCs w:val="10"/>
              </w:rPr>
            </w:pPr>
          </w:p>
        </w:tc>
        <w:tc>
          <w:tcPr>
            <w:tcW w:w="1580" w:type="dxa"/>
            <w:gridSpan w:val="2"/>
            <w:tcBorders>
              <w:bottom w:val="single" w:sz="8" w:space="0" w:color="auto"/>
              <w:right w:val="single" w:sz="8" w:space="0" w:color="auto"/>
            </w:tcBorders>
            <w:vAlign w:val="bottom"/>
          </w:tcPr>
          <w:p w14:paraId="6A99C60E" w14:textId="77777777" w:rsidR="000E2392" w:rsidRDefault="000E2392">
            <w:pPr>
              <w:rPr>
                <w:sz w:val="10"/>
                <w:szCs w:val="10"/>
              </w:rPr>
            </w:pPr>
          </w:p>
        </w:tc>
        <w:tc>
          <w:tcPr>
            <w:tcW w:w="1700" w:type="dxa"/>
            <w:gridSpan w:val="3"/>
            <w:tcBorders>
              <w:bottom w:val="single" w:sz="8" w:space="0" w:color="auto"/>
              <w:right w:val="single" w:sz="8" w:space="0" w:color="auto"/>
            </w:tcBorders>
            <w:vAlign w:val="bottom"/>
          </w:tcPr>
          <w:p w14:paraId="284FEEDD" w14:textId="77777777" w:rsidR="000E2392" w:rsidRDefault="000E2392">
            <w:pPr>
              <w:rPr>
                <w:sz w:val="10"/>
                <w:szCs w:val="10"/>
              </w:rPr>
            </w:pPr>
          </w:p>
        </w:tc>
        <w:tc>
          <w:tcPr>
            <w:tcW w:w="1140" w:type="dxa"/>
            <w:tcBorders>
              <w:bottom w:val="single" w:sz="8" w:space="0" w:color="auto"/>
              <w:right w:val="single" w:sz="8" w:space="0" w:color="auto"/>
            </w:tcBorders>
            <w:vAlign w:val="bottom"/>
          </w:tcPr>
          <w:p w14:paraId="1D8B5DB8" w14:textId="77777777" w:rsidR="000E2392" w:rsidRDefault="000E2392">
            <w:pPr>
              <w:rPr>
                <w:sz w:val="10"/>
                <w:szCs w:val="10"/>
              </w:rPr>
            </w:pPr>
          </w:p>
        </w:tc>
        <w:tc>
          <w:tcPr>
            <w:tcW w:w="1260" w:type="dxa"/>
            <w:tcBorders>
              <w:bottom w:val="single" w:sz="8" w:space="0" w:color="auto"/>
              <w:right w:val="single" w:sz="8" w:space="0" w:color="auto"/>
            </w:tcBorders>
            <w:vAlign w:val="bottom"/>
          </w:tcPr>
          <w:p w14:paraId="06970F9F" w14:textId="77777777" w:rsidR="000E2392" w:rsidRDefault="000E2392">
            <w:pPr>
              <w:rPr>
                <w:sz w:val="10"/>
                <w:szCs w:val="10"/>
              </w:rPr>
            </w:pPr>
          </w:p>
        </w:tc>
        <w:tc>
          <w:tcPr>
            <w:tcW w:w="1040" w:type="dxa"/>
            <w:tcBorders>
              <w:bottom w:val="single" w:sz="8" w:space="0" w:color="auto"/>
              <w:right w:val="single" w:sz="8" w:space="0" w:color="auto"/>
            </w:tcBorders>
            <w:vAlign w:val="bottom"/>
          </w:tcPr>
          <w:p w14:paraId="6C3F0DF1" w14:textId="77777777" w:rsidR="000E2392" w:rsidRDefault="000E2392">
            <w:pPr>
              <w:rPr>
                <w:sz w:val="10"/>
                <w:szCs w:val="10"/>
              </w:rPr>
            </w:pPr>
          </w:p>
        </w:tc>
        <w:tc>
          <w:tcPr>
            <w:tcW w:w="100" w:type="dxa"/>
            <w:tcBorders>
              <w:bottom w:val="single" w:sz="8" w:space="0" w:color="auto"/>
            </w:tcBorders>
            <w:vAlign w:val="bottom"/>
          </w:tcPr>
          <w:p w14:paraId="4A06C5D2" w14:textId="77777777" w:rsidR="000E2392" w:rsidRDefault="000E2392">
            <w:pPr>
              <w:rPr>
                <w:sz w:val="10"/>
                <w:szCs w:val="10"/>
              </w:rPr>
            </w:pPr>
          </w:p>
        </w:tc>
        <w:tc>
          <w:tcPr>
            <w:tcW w:w="880" w:type="dxa"/>
            <w:tcBorders>
              <w:bottom w:val="single" w:sz="8" w:space="0" w:color="auto"/>
              <w:right w:val="single" w:sz="8" w:space="0" w:color="auto"/>
            </w:tcBorders>
            <w:vAlign w:val="bottom"/>
          </w:tcPr>
          <w:p w14:paraId="00DFD918" w14:textId="77777777" w:rsidR="000E2392" w:rsidRDefault="000E2392">
            <w:pPr>
              <w:rPr>
                <w:sz w:val="10"/>
                <w:szCs w:val="10"/>
              </w:rPr>
            </w:pPr>
          </w:p>
        </w:tc>
        <w:tc>
          <w:tcPr>
            <w:tcW w:w="2180" w:type="dxa"/>
            <w:tcBorders>
              <w:bottom w:val="single" w:sz="8" w:space="0" w:color="auto"/>
              <w:right w:val="single" w:sz="8" w:space="0" w:color="auto"/>
            </w:tcBorders>
            <w:vAlign w:val="bottom"/>
          </w:tcPr>
          <w:p w14:paraId="26980BFE" w14:textId="77777777" w:rsidR="000E2392" w:rsidRDefault="000E2392">
            <w:pPr>
              <w:rPr>
                <w:sz w:val="10"/>
                <w:szCs w:val="10"/>
              </w:rPr>
            </w:pPr>
          </w:p>
        </w:tc>
        <w:tc>
          <w:tcPr>
            <w:tcW w:w="0" w:type="dxa"/>
            <w:vAlign w:val="bottom"/>
          </w:tcPr>
          <w:p w14:paraId="3210D170" w14:textId="77777777" w:rsidR="000E2392" w:rsidRDefault="000E2392">
            <w:pPr>
              <w:rPr>
                <w:sz w:val="1"/>
                <w:szCs w:val="1"/>
              </w:rPr>
            </w:pPr>
          </w:p>
        </w:tc>
      </w:tr>
      <w:tr w:rsidR="000E2392" w14:paraId="21C0BB10" w14:textId="77777777">
        <w:trPr>
          <w:trHeight w:val="254"/>
        </w:trPr>
        <w:tc>
          <w:tcPr>
            <w:tcW w:w="460" w:type="dxa"/>
            <w:tcBorders>
              <w:left w:val="single" w:sz="8" w:space="0" w:color="auto"/>
            </w:tcBorders>
            <w:vAlign w:val="bottom"/>
          </w:tcPr>
          <w:p w14:paraId="01A78459" w14:textId="77777777" w:rsidR="000E2392" w:rsidRDefault="00000000">
            <w:pPr>
              <w:spacing w:line="254" w:lineRule="exact"/>
              <w:ind w:left="25"/>
              <w:jc w:val="center"/>
              <w:rPr>
                <w:sz w:val="20"/>
                <w:szCs w:val="20"/>
              </w:rPr>
            </w:pPr>
            <w:r>
              <w:rPr>
                <w:rFonts w:ascii="Arial" w:eastAsia="Arial" w:hAnsi="Arial" w:cs="Arial"/>
                <w:w w:val="99"/>
                <w:sz w:val="23"/>
                <w:szCs w:val="23"/>
              </w:rPr>
              <w:t>1.2</w:t>
            </w:r>
          </w:p>
        </w:tc>
        <w:tc>
          <w:tcPr>
            <w:tcW w:w="140" w:type="dxa"/>
            <w:tcBorders>
              <w:right w:val="single" w:sz="8" w:space="0" w:color="auto"/>
            </w:tcBorders>
            <w:vAlign w:val="bottom"/>
          </w:tcPr>
          <w:p w14:paraId="128CEF5A" w14:textId="77777777" w:rsidR="000E2392" w:rsidRDefault="000E2392"/>
        </w:tc>
        <w:tc>
          <w:tcPr>
            <w:tcW w:w="1580" w:type="dxa"/>
            <w:gridSpan w:val="2"/>
            <w:tcBorders>
              <w:right w:val="single" w:sz="8" w:space="0" w:color="auto"/>
            </w:tcBorders>
            <w:vAlign w:val="bottom"/>
          </w:tcPr>
          <w:p w14:paraId="43C6F8D5" w14:textId="77777777" w:rsidR="000E2392" w:rsidRDefault="00000000">
            <w:pPr>
              <w:spacing w:line="254" w:lineRule="exact"/>
              <w:ind w:left="80"/>
              <w:rPr>
                <w:sz w:val="20"/>
                <w:szCs w:val="20"/>
              </w:rPr>
            </w:pPr>
            <w:r>
              <w:rPr>
                <w:rFonts w:ascii="Arial" w:eastAsia="Arial" w:hAnsi="Arial" w:cs="Arial"/>
                <w:b/>
                <w:bCs/>
                <w:sz w:val="23"/>
                <w:szCs w:val="23"/>
              </w:rPr>
              <w:t>Pakistani</w:t>
            </w:r>
          </w:p>
        </w:tc>
        <w:tc>
          <w:tcPr>
            <w:tcW w:w="1700" w:type="dxa"/>
            <w:gridSpan w:val="3"/>
            <w:tcBorders>
              <w:right w:val="single" w:sz="8" w:space="0" w:color="auto"/>
            </w:tcBorders>
            <w:vAlign w:val="bottom"/>
          </w:tcPr>
          <w:p w14:paraId="4344DE01" w14:textId="77777777" w:rsidR="000E2392" w:rsidRDefault="00000000">
            <w:pPr>
              <w:spacing w:line="254" w:lineRule="exact"/>
              <w:ind w:left="100"/>
              <w:rPr>
                <w:sz w:val="20"/>
                <w:szCs w:val="20"/>
              </w:rPr>
            </w:pPr>
            <w:r>
              <w:rPr>
                <w:rFonts w:ascii="Arial" w:eastAsia="Arial" w:hAnsi="Arial" w:cs="Arial"/>
                <w:sz w:val="23"/>
                <w:szCs w:val="23"/>
              </w:rPr>
              <w:t>Requirement</w:t>
            </w:r>
          </w:p>
        </w:tc>
        <w:tc>
          <w:tcPr>
            <w:tcW w:w="1140" w:type="dxa"/>
            <w:tcBorders>
              <w:right w:val="single" w:sz="8" w:space="0" w:color="auto"/>
            </w:tcBorders>
            <w:vAlign w:val="bottom"/>
          </w:tcPr>
          <w:p w14:paraId="4405AD9F" w14:textId="77777777" w:rsidR="000E2392" w:rsidRDefault="00000000">
            <w:pPr>
              <w:spacing w:line="254" w:lineRule="exact"/>
              <w:jc w:val="center"/>
              <w:rPr>
                <w:sz w:val="20"/>
                <w:szCs w:val="20"/>
              </w:rPr>
            </w:pPr>
            <w:r>
              <w:rPr>
                <w:rFonts w:ascii="Arial" w:eastAsia="Arial" w:hAnsi="Arial" w:cs="Arial"/>
                <w:sz w:val="23"/>
                <w:szCs w:val="23"/>
              </w:rPr>
              <w:t>Must</w:t>
            </w:r>
          </w:p>
        </w:tc>
        <w:tc>
          <w:tcPr>
            <w:tcW w:w="1260" w:type="dxa"/>
            <w:tcBorders>
              <w:right w:val="single" w:sz="8" w:space="0" w:color="auto"/>
            </w:tcBorders>
            <w:vAlign w:val="bottom"/>
          </w:tcPr>
          <w:p w14:paraId="28E27DC3" w14:textId="77777777" w:rsidR="000E2392" w:rsidRDefault="00000000">
            <w:pPr>
              <w:spacing w:line="254" w:lineRule="exact"/>
              <w:jc w:val="center"/>
              <w:rPr>
                <w:sz w:val="20"/>
                <w:szCs w:val="20"/>
              </w:rPr>
            </w:pPr>
            <w:r>
              <w:rPr>
                <w:rFonts w:ascii="Arial" w:eastAsia="Arial" w:hAnsi="Arial" w:cs="Arial"/>
                <w:sz w:val="23"/>
                <w:szCs w:val="23"/>
              </w:rPr>
              <w:t>N/A</w:t>
            </w:r>
          </w:p>
        </w:tc>
        <w:tc>
          <w:tcPr>
            <w:tcW w:w="1040" w:type="dxa"/>
            <w:tcBorders>
              <w:right w:val="single" w:sz="8" w:space="0" w:color="auto"/>
            </w:tcBorders>
            <w:vAlign w:val="bottom"/>
          </w:tcPr>
          <w:p w14:paraId="13FF62E1" w14:textId="77777777" w:rsidR="000E2392" w:rsidRDefault="00000000">
            <w:pPr>
              <w:spacing w:line="254" w:lineRule="exact"/>
              <w:jc w:val="center"/>
              <w:rPr>
                <w:sz w:val="20"/>
                <w:szCs w:val="20"/>
              </w:rPr>
            </w:pPr>
            <w:r>
              <w:rPr>
                <w:rFonts w:ascii="Arial" w:eastAsia="Arial" w:hAnsi="Arial" w:cs="Arial"/>
                <w:sz w:val="23"/>
                <w:szCs w:val="23"/>
              </w:rPr>
              <w:t>Must</w:t>
            </w:r>
          </w:p>
        </w:tc>
        <w:tc>
          <w:tcPr>
            <w:tcW w:w="100" w:type="dxa"/>
            <w:vAlign w:val="bottom"/>
          </w:tcPr>
          <w:p w14:paraId="47811EB1" w14:textId="77777777" w:rsidR="000E2392" w:rsidRDefault="000E2392"/>
        </w:tc>
        <w:tc>
          <w:tcPr>
            <w:tcW w:w="880" w:type="dxa"/>
            <w:tcBorders>
              <w:right w:val="single" w:sz="8" w:space="0" w:color="auto"/>
            </w:tcBorders>
            <w:vAlign w:val="bottom"/>
          </w:tcPr>
          <w:p w14:paraId="3F8334AF" w14:textId="77777777" w:rsidR="000E2392" w:rsidRDefault="00000000">
            <w:pPr>
              <w:spacing w:line="254" w:lineRule="exact"/>
              <w:ind w:right="45"/>
              <w:jc w:val="center"/>
              <w:rPr>
                <w:sz w:val="20"/>
                <w:szCs w:val="20"/>
              </w:rPr>
            </w:pPr>
            <w:r>
              <w:rPr>
                <w:rFonts w:ascii="Arial" w:eastAsia="Arial" w:hAnsi="Arial" w:cs="Arial"/>
                <w:sz w:val="23"/>
                <w:szCs w:val="23"/>
              </w:rPr>
              <w:t>N/A</w:t>
            </w:r>
          </w:p>
        </w:tc>
        <w:tc>
          <w:tcPr>
            <w:tcW w:w="2180" w:type="dxa"/>
            <w:tcBorders>
              <w:right w:val="single" w:sz="8" w:space="0" w:color="auto"/>
            </w:tcBorders>
            <w:vAlign w:val="bottom"/>
          </w:tcPr>
          <w:p w14:paraId="2788E2E2" w14:textId="77777777" w:rsidR="000E2392" w:rsidRDefault="00000000">
            <w:pPr>
              <w:spacing w:line="254" w:lineRule="exact"/>
              <w:ind w:left="80"/>
              <w:rPr>
                <w:sz w:val="20"/>
                <w:szCs w:val="20"/>
              </w:rPr>
            </w:pPr>
            <w:r>
              <w:rPr>
                <w:rFonts w:ascii="Arial" w:eastAsia="Arial" w:hAnsi="Arial" w:cs="Arial"/>
                <w:sz w:val="23"/>
                <w:szCs w:val="23"/>
              </w:rPr>
              <w:t>Extracts of ATL</w:t>
            </w:r>
          </w:p>
        </w:tc>
        <w:tc>
          <w:tcPr>
            <w:tcW w:w="0" w:type="dxa"/>
            <w:vAlign w:val="bottom"/>
          </w:tcPr>
          <w:p w14:paraId="4974D29D" w14:textId="77777777" w:rsidR="000E2392" w:rsidRDefault="000E2392">
            <w:pPr>
              <w:rPr>
                <w:sz w:val="1"/>
                <w:szCs w:val="1"/>
              </w:rPr>
            </w:pPr>
          </w:p>
        </w:tc>
      </w:tr>
      <w:tr w:rsidR="000E2392" w14:paraId="7E2A52D8" w14:textId="77777777">
        <w:trPr>
          <w:trHeight w:val="265"/>
        </w:trPr>
        <w:tc>
          <w:tcPr>
            <w:tcW w:w="460" w:type="dxa"/>
            <w:tcBorders>
              <w:left w:val="single" w:sz="8" w:space="0" w:color="auto"/>
            </w:tcBorders>
            <w:vAlign w:val="bottom"/>
          </w:tcPr>
          <w:p w14:paraId="79D5091C" w14:textId="77777777" w:rsidR="000E2392" w:rsidRDefault="000E2392">
            <w:pPr>
              <w:rPr>
                <w:sz w:val="23"/>
                <w:szCs w:val="23"/>
              </w:rPr>
            </w:pPr>
          </w:p>
        </w:tc>
        <w:tc>
          <w:tcPr>
            <w:tcW w:w="140" w:type="dxa"/>
            <w:tcBorders>
              <w:right w:val="single" w:sz="8" w:space="0" w:color="auto"/>
            </w:tcBorders>
            <w:vAlign w:val="bottom"/>
          </w:tcPr>
          <w:p w14:paraId="7CCB6F21" w14:textId="77777777" w:rsidR="000E2392" w:rsidRDefault="000E2392">
            <w:pPr>
              <w:rPr>
                <w:sz w:val="23"/>
                <w:szCs w:val="23"/>
              </w:rPr>
            </w:pPr>
          </w:p>
        </w:tc>
        <w:tc>
          <w:tcPr>
            <w:tcW w:w="1580" w:type="dxa"/>
            <w:gridSpan w:val="2"/>
            <w:tcBorders>
              <w:right w:val="single" w:sz="8" w:space="0" w:color="auto"/>
            </w:tcBorders>
            <w:vAlign w:val="bottom"/>
          </w:tcPr>
          <w:p w14:paraId="23733DDA" w14:textId="77777777" w:rsidR="000E2392" w:rsidRDefault="00000000">
            <w:pPr>
              <w:ind w:left="80"/>
              <w:rPr>
                <w:sz w:val="20"/>
                <w:szCs w:val="20"/>
              </w:rPr>
            </w:pPr>
            <w:r>
              <w:rPr>
                <w:rFonts w:ascii="Arial" w:eastAsia="Arial" w:hAnsi="Arial" w:cs="Arial"/>
                <w:b/>
                <w:bCs/>
                <w:sz w:val="23"/>
                <w:szCs w:val="23"/>
              </w:rPr>
              <w:t>Constructor</w:t>
            </w:r>
          </w:p>
        </w:tc>
        <w:tc>
          <w:tcPr>
            <w:tcW w:w="620" w:type="dxa"/>
            <w:vAlign w:val="bottom"/>
          </w:tcPr>
          <w:p w14:paraId="17188739" w14:textId="77777777" w:rsidR="000E2392" w:rsidRDefault="00000000">
            <w:pPr>
              <w:ind w:left="100"/>
              <w:rPr>
                <w:sz w:val="20"/>
                <w:szCs w:val="20"/>
              </w:rPr>
            </w:pPr>
            <w:r>
              <w:rPr>
                <w:rFonts w:ascii="Arial" w:eastAsia="Arial" w:hAnsi="Arial" w:cs="Arial"/>
                <w:sz w:val="23"/>
                <w:szCs w:val="23"/>
              </w:rPr>
              <w:t>of</w:t>
            </w:r>
          </w:p>
        </w:tc>
        <w:tc>
          <w:tcPr>
            <w:tcW w:w="1080" w:type="dxa"/>
            <w:gridSpan w:val="2"/>
            <w:tcBorders>
              <w:right w:val="single" w:sz="8" w:space="0" w:color="auto"/>
            </w:tcBorders>
            <w:vAlign w:val="bottom"/>
          </w:tcPr>
          <w:p w14:paraId="230863EF" w14:textId="77777777" w:rsidR="000E2392" w:rsidRDefault="00000000">
            <w:pPr>
              <w:ind w:right="5"/>
              <w:jc w:val="right"/>
              <w:rPr>
                <w:sz w:val="20"/>
                <w:szCs w:val="20"/>
              </w:rPr>
            </w:pPr>
            <w:r>
              <w:rPr>
                <w:rFonts w:ascii="Arial" w:eastAsia="Arial" w:hAnsi="Arial" w:cs="Arial"/>
                <w:sz w:val="23"/>
                <w:szCs w:val="23"/>
              </w:rPr>
              <w:t>Pakistani</w:t>
            </w:r>
          </w:p>
        </w:tc>
        <w:tc>
          <w:tcPr>
            <w:tcW w:w="1140" w:type="dxa"/>
            <w:tcBorders>
              <w:right w:val="single" w:sz="8" w:space="0" w:color="auto"/>
            </w:tcBorders>
            <w:vAlign w:val="bottom"/>
          </w:tcPr>
          <w:p w14:paraId="13EE9394" w14:textId="77777777" w:rsidR="000E2392" w:rsidRDefault="00000000">
            <w:pPr>
              <w:jc w:val="center"/>
              <w:rPr>
                <w:sz w:val="20"/>
                <w:szCs w:val="20"/>
              </w:rPr>
            </w:pPr>
            <w:r>
              <w:rPr>
                <w:rFonts w:ascii="Arial" w:eastAsia="Arial" w:hAnsi="Arial" w:cs="Arial"/>
                <w:sz w:val="23"/>
                <w:szCs w:val="23"/>
              </w:rPr>
              <w:t>meet</w:t>
            </w:r>
          </w:p>
        </w:tc>
        <w:tc>
          <w:tcPr>
            <w:tcW w:w="1260" w:type="dxa"/>
            <w:tcBorders>
              <w:right w:val="single" w:sz="8" w:space="0" w:color="auto"/>
            </w:tcBorders>
            <w:vAlign w:val="bottom"/>
          </w:tcPr>
          <w:p w14:paraId="42A060BE" w14:textId="77777777" w:rsidR="000E2392" w:rsidRDefault="000E2392">
            <w:pPr>
              <w:rPr>
                <w:sz w:val="23"/>
                <w:szCs w:val="23"/>
              </w:rPr>
            </w:pPr>
          </w:p>
        </w:tc>
        <w:tc>
          <w:tcPr>
            <w:tcW w:w="1040" w:type="dxa"/>
            <w:tcBorders>
              <w:right w:val="single" w:sz="8" w:space="0" w:color="auto"/>
            </w:tcBorders>
            <w:vAlign w:val="bottom"/>
          </w:tcPr>
          <w:p w14:paraId="1DAC39E8" w14:textId="77777777" w:rsidR="000E2392" w:rsidRDefault="00000000">
            <w:pPr>
              <w:jc w:val="center"/>
              <w:rPr>
                <w:sz w:val="20"/>
                <w:szCs w:val="20"/>
              </w:rPr>
            </w:pPr>
            <w:r>
              <w:rPr>
                <w:rFonts w:ascii="Arial" w:eastAsia="Arial" w:hAnsi="Arial" w:cs="Arial"/>
                <w:w w:val="97"/>
                <w:sz w:val="23"/>
                <w:szCs w:val="23"/>
              </w:rPr>
              <w:t>meet</w:t>
            </w:r>
          </w:p>
        </w:tc>
        <w:tc>
          <w:tcPr>
            <w:tcW w:w="100" w:type="dxa"/>
            <w:vAlign w:val="bottom"/>
          </w:tcPr>
          <w:p w14:paraId="73364DCC" w14:textId="77777777" w:rsidR="000E2392" w:rsidRDefault="000E2392">
            <w:pPr>
              <w:rPr>
                <w:sz w:val="23"/>
                <w:szCs w:val="23"/>
              </w:rPr>
            </w:pPr>
          </w:p>
        </w:tc>
        <w:tc>
          <w:tcPr>
            <w:tcW w:w="880" w:type="dxa"/>
            <w:tcBorders>
              <w:right w:val="single" w:sz="8" w:space="0" w:color="auto"/>
            </w:tcBorders>
            <w:vAlign w:val="bottom"/>
          </w:tcPr>
          <w:p w14:paraId="0553871F" w14:textId="77777777" w:rsidR="000E2392" w:rsidRDefault="000E2392">
            <w:pPr>
              <w:rPr>
                <w:sz w:val="23"/>
                <w:szCs w:val="23"/>
              </w:rPr>
            </w:pPr>
          </w:p>
        </w:tc>
        <w:tc>
          <w:tcPr>
            <w:tcW w:w="2180" w:type="dxa"/>
            <w:tcBorders>
              <w:right w:val="single" w:sz="8" w:space="0" w:color="auto"/>
            </w:tcBorders>
            <w:vAlign w:val="bottom"/>
          </w:tcPr>
          <w:p w14:paraId="7073550D" w14:textId="77777777" w:rsidR="000E2392" w:rsidRDefault="000E2392">
            <w:pPr>
              <w:rPr>
                <w:sz w:val="23"/>
                <w:szCs w:val="23"/>
              </w:rPr>
            </w:pPr>
          </w:p>
        </w:tc>
        <w:tc>
          <w:tcPr>
            <w:tcW w:w="0" w:type="dxa"/>
            <w:vAlign w:val="bottom"/>
          </w:tcPr>
          <w:p w14:paraId="1392B4AF" w14:textId="77777777" w:rsidR="000E2392" w:rsidRDefault="000E2392">
            <w:pPr>
              <w:rPr>
                <w:sz w:val="1"/>
                <w:szCs w:val="1"/>
              </w:rPr>
            </w:pPr>
          </w:p>
        </w:tc>
      </w:tr>
      <w:tr w:rsidR="000E2392" w14:paraId="70F0483E" w14:textId="77777777">
        <w:trPr>
          <w:trHeight w:val="266"/>
        </w:trPr>
        <w:tc>
          <w:tcPr>
            <w:tcW w:w="460" w:type="dxa"/>
            <w:tcBorders>
              <w:left w:val="single" w:sz="8" w:space="0" w:color="auto"/>
            </w:tcBorders>
            <w:vAlign w:val="bottom"/>
          </w:tcPr>
          <w:p w14:paraId="38B92E4B" w14:textId="77777777" w:rsidR="000E2392" w:rsidRDefault="000E2392">
            <w:pPr>
              <w:rPr>
                <w:sz w:val="23"/>
                <w:szCs w:val="23"/>
              </w:rPr>
            </w:pPr>
          </w:p>
        </w:tc>
        <w:tc>
          <w:tcPr>
            <w:tcW w:w="140" w:type="dxa"/>
            <w:tcBorders>
              <w:right w:val="single" w:sz="8" w:space="0" w:color="auto"/>
            </w:tcBorders>
            <w:vAlign w:val="bottom"/>
          </w:tcPr>
          <w:p w14:paraId="3331B69C" w14:textId="77777777" w:rsidR="000E2392" w:rsidRDefault="000E2392">
            <w:pPr>
              <w:rPr>
                <w:sz w:val="23"/>
                <w:szCs w:val="23"/>
              </w:rPr>
            </w:pPr>
          </w:p>
        </w:tc>
        <w:tc>
          <w:tcPr>
            <w:tcW w:w="320" w:type="dxa"/>
            <w:vAlign w:val="bottom"/>
          </w:tcPr>
          <w:p w14:paraId="15373D77" w14:textId="77777777" w:rsidR="000E2392" w:rsidRDefault="00000000">
            <w:pPr>
              <w:ind w:left="80"/>
              <w:rPr>
                <w:sz w:val="20"/>
                <w:szCs w:val="20"/>
              </w:rPr>
            </w:pPr>
            <w:r>
              <w:rPr>
                <w:rFonts w:ascii="Arial" w:eastAsia="Arial" w:hAnsi="Arial" w:cs="Arial"/>
                <w:b/>
                <w:bCs/>
                <w:sz w:val="23"/>
                <w:szCs w:val="23"/>
              </w:rPr>
              <w:t>’s</w:t>
            </w:r>
          </w:p>
        </w:tc>
        <w:tc>
          <w:tcPr>
            <w:tcW w:w="1260" w:type="dxa"/>
            <w:tcBorders>
              <w:right w:val="single" w:sz="8" w:space="0" w:color="auto"/>
            </w:tcBorders>
            <w:vAlign w:val="bottom"/>
          </w:tcPr>
          <w:p w14:paraId="033DB9F4" w14:textId="77777777" w:rsidR="000E2392" w:rsidRDefault="00000000">
            <w:pPr>
              <w:ind w:left="740"/>
              <w:rPr>
                <w:sz w:val="20"/>
                <w:szCs w:val="20"/>
              </w:rPr>
            </w:pPr>
            <w:r>
              <w:rPr>
                <w:rFonts w:ascii="Arial" w:eastAsia="Arial" w:hAnsi="Arial" w:cs="Arial"/>
                <w:b/>
                <w:bCs/>
                <w:sz w:val="23"/>
                <w:szCs w:val="23"/>
              </w:rPr>
              <w:t>Tax</w:t>
            </w:r>
          </w:p>
        </w:tc>
        <w:tc>
          <w:tcPr>
            <w:tcW w:w="1700" w:type="dxa"/>
            <w:gridSpan w:val="3"/>
            <w:tcBorders>
              <w:right w:val="single" w:sz="8" w:space="0" w:color="auto"/>
            </w:tcBorders>
            <w:vAlign w:val="bottom"/>
          </w:tcPr>
          <w:p w14:paraId="72137032" w14:textId="77777777" w:rsidR="000E2392" w:rsidRDefault="00000000">
            <w:pPr>
              <w:ind w:left="100"/>
              <w:rPr>
                <w:sz w:val="20"/>
                <w:szCs w:val="20"/>
              </w:rPr>
            </w:pPr>
            <w:r>
              <w:rPr>
                <w:rFonts w:ascii="Arial" w:eastAsia="Arial" w:hAnsi="Arial" w:cs="Arial"/>
                <w:sz w:val="23"/>
                <w:szCs w:val="23"/>
              </w:rPr>
              <w:t>Constructor</w:t>
            </w:r>
          </w:p>
        </w:tc>
        <w:tc>
          <w:tcPr>
            <w:tcW w:w="1140" w:type="dxa"/>
            <w:tcBorders>
              <w:right w:val="single" w:sz="8" w:space="0" w:color="auto"/>
            </w:tcBorders>
            <w:vAlign w:val="bottom"/>
          </w:tcPr>
          <w:p w14:paraId="6EC434F6" w14:textId="77777777" w:rsidR="000E2392" w:rsidRDefault="00000000">
            <w:pPr>
              <w:jc w:val="center"/>
              <w:rPr>
                <w:sz w:val="20"/>
                <w:szCs w:val="20"/>
              </w:rPr>
            </w:pPr>
            <w:r>
              <w:rPr>
                <w:rFonts w:ascii="Arial" w:eastAsia="Arial" w:hAnsi="Arial" w:cs="Arial"/>
                <w:w w:val="99"/>
                <w:sz w:val="23"/>
                <w:szCs w:val="23"/>
              </w:rPr>
              <w:t>requirem</w:t>
            </w:r>
          </w:p>
        </w:tc>
        <w:tc>
          <w:tcPr>
            <w:tcW w:w="1260" w:type="dxa"/>
            <w:tcBorders>
              <w:right w:val="single" w:sz="8" w:space="0" w:color="auto"/>
            </w:tcBorders>
            <w:vAlign w:val="bottom"/>
          </w:tcPr>
          <w:p w14:paraId="7830A971" w14:textId="77777777" w:rsidR="000E2392" w:rsidRDefault="000E2392">
            <w:pPr>
              <w:rPr>
                <w:sz w:val="23"/>
                <w:szCs w:val="23"/>
              </w:rPr>
            </w:pPr>
          </w:p>
        </w:tc>
        <w:tc>
          <w:tcPr>
            <w:tcW w:w="1040" w:type="dxa"/>
            <w:tcBorders>
              <w:right w:val="single" w:sz="8" w:space="0" w:color="auto"/>
            </w:tcBorders>
            <w:vAlign w:val="bottom"/>
          </w:tcPr>
          <w:p w14:paraId="7DE1396D" w14:textId="77777777" w:rsidR="000E2392" w:rsidRDefault="00000000">
            <w:pPr>
              <w:jc w:val="center"/>
              <w:rPr>
                <w:sz w:val="20"/>
                <w:szCs w:val="20"/>
              </w:rPr>
            </w:pPr>
            <w:r>
              <w:rPr>
                <w:rFonts w:ascii="Arial" w:eastAsia="Arial" w:hAnsi="Arial" w:cs="Arial"/>
                <w:w w:val="97"/>
                <w:sz w:val="23"/>
                <w:szCs w:val="23"/>
              </w:rPr>
              <w:t>require</w:t>
            </w:r>
          </w:p>
        </w:tc>
        <w:tc>
          <w:tcPr>
            <w:tcW w:w="100" w:type="dxa"/>
            <w:vAlign w:val="bottom"/>
          </w:tcPr>
          <w:p w14:paraId="446501A9" w14:textId="77777777" w:rsidR="000E2392" w:rsidRDefault="000E2392">
            <w:pPr>
              <w:rPr>
                <w:sz w:val="23"/>
                <w:szCs w:val="23"/>
              </w:rPr>
            </w:pPr>
          </w:p>
        </w:tc>
        <w:tc>
          <w:tcPr>
            <w:tcW w:w="880" w:type="dxa"/>
            <w:tcBorders>
              <w:right w:val="single" w:sz="8" w:space="0" w:color="auto"/>
            </w:tcBorders>
            <w:vAlign w:val="bottom"/>
          </w:tcPr>
          <w:p w14:paraId="71FD7BFF" w14:textId="77777777" w:rsidR="000E2392" w:rsidRDefault="000E2392">
            <w:pPr>
              <w:rPr>
                <w:sz w:val="23"/>
                <w:szCs w:val="23"/>
              </w:rPr>
            </w:pPr>
          </w:p>
        </w:tc>
        <w:tc>
          <w:tcPr>
            <w:tcW w:w="2180" w:type="dxa"/>
            <w:tcBorders>
              <w:right w:val="single" w:sz="8" w:space="0" w:color="auto"/>
            </w:tcBorders>
            <w:vAlign w:val="bottom"/>
          </w:tcPr>
          <w:p w14:paraId="248ACA0B" w14:textId="77777777" w:rsidR="000E2392" w:rsidRDefault="000E2392">
            <w:pPr>
              <w:rPr>
                <w:sz w:val="23"/>
                <w:szCs w:val="23"/>
              </w:rPr>
            </w:pPr>
          </w:p>
        </w:tc>
        <w:tc>
          <w:tcPr>
            <w:tcW w:w="0" w:type="dxa"/>
            <w:vAlign w:val="bottom"/>
          </w:tcPr>
          <w:p w14:paraId="7B75CAC1" w14:textId="77777777" w:rsidR="000E2392" w:rsidRDefault="000E2392">
            <w:pPr>
              <w:rPr>
                <w:sz w:val="1"/>
                <w:szCs w:val="1"/>
              </w:rPr>
            </w:pPr>
          </w:p>
        </w:tc>
      </w:tr>
      <w:tr w:rsidR="000E2392" w14:paraId="255287A4" w14:textId="77777777">
        <w:trPr>
          <w:trHeight w:val="264"/>
        </w:trPr>
        <w:tc>
          <w:tcPr>
            <w:tcW w:w="460" w:type="dxa"/>
            <w:tcBorders>
              <w:left w:val="single" w:sz="8" w:space="0" w:color="auto"/>
            </w:tcBorders>
            <w:vAlign w:val="bottom"/>
          </w:tcPr>
          <w:p w14:paraId="4D1075B9" w14:textId="77777777" w:rsidR="000E2392" w:rsidRDefault="000E2392"/>
        </w:tc>
        <w:tc>
          <w:tcPr>
            <w:tcW w:w="140" w:type="dxa"/>
            <w:tcBorders>
              <w:right w:val="single" w:sz="8" w:space="0" w:color="auto"/>
            </w:tcBorders>
            <w:vAlign w:val="bottom"/>
          </w:tcPr>
          <w:p w14:paraId="0B811626" w14:textId="77777777" w:rsidR="000E2392" w:rsidRDefault="000E2392"/>
        </w:tc>
        <w:tc>
          <w:tcPr>
            <w:tcW w:w="1580" w:type="dxa"/>
            <w:gridSpan w:val="2"/>
            <w:tcBorders>
              <w:right w:val="single" w:sz="8" w:space="0" w:color="auto"/>
            </w:tcBorders>
            <w:vAlign w:val="bottom"/>
          </w:tcPr>
          <w:p w14:paraId="723B5E68" w14:textId="77777777" w:rsidR="000E2392" w:rsidRDefault="00000000">
            <w:pPr>
              <w:ind w:left="80"/>
              <w:rPr>
                <w:sz w:val="20"/>
                <w:szCs w:val="20"/>
              </w:rPr>
            </w:pPr>
            <w:r>
              <w:rPr>
                <w:rFonts w:ascii="Arial" w:eastAsia="Arial" w:hAnsi="Arial" w:cs="Arial"/>
                <w:b/>
                <w:bCs/>
                <w:sz w:val="23"/>
                <w:szCs w:val="23"/>
              </w:rPr>
              <w:t>Registration</w:t>
            </w:r>
          </w:p>
        </w:tc>
        <w:tc>
          <w:tcPr>
            <w:tcW w:w="620" w:type="dxa"/>
            <w:vAlign w:val="bottom"/>
          </w:tcPr>
          <w:p w14:paraId="6AA1BB3B" w14:textId="77777777" w:rsidR="000E2392" w:rsidRDefault="00000000">
            <w:pPr>
              <w:ind w:left="100"/>
              <w:rPr>
                <w:sz w:val="20"/>
                <w:szCs w:val="20"/>
              </w:rPr>
            </w:pPr>
            <w:r>
              <w:rPr>
                <w:rFonts w:ascii="Arial" w:eastAsia="Arial" w:hAnsi="Arial" w:cs="Arial"/>
                <w:sz w:val="23"/>
                <w:szCs w:val="23"/>
              </w:rPr>
              <w:t>on</w:t>
            </w:r>
          </w:p>
        </w:tc>
        <w:tc>
          <w:tcPr>
            <w:tcW w:w="1080" w:type="dxa"/>
            <w:gridSpan w:val="2"/>
            <w:tcBorders>
              <w:right w:val="single" w:sz="8" w:space="0" w:color="auto"/>
            </w:tcBorders>
            <w:vAlign w:val="bottom"/>
          </w:tcPr>
          <w:p w14:paraId="5998C596" w14:textId="77777777" w:rsidR="000E2392" w:rsidRDefault="00000000">
            <w:pPr>
              <w:ind w:right="5"/>
              <w:jc w:val="right"/>
              <w:rPr>
                <w:sz w:val="20"/>
                <w:szCs w:val="20"/>
              </w:rPr>
            </w:pPr>
            <w:r>
              <w:rPr>
                <w:rFonts w:ascii="Arial" w:eastAsia="Arial" w:hAnsi="Arial" w:cs="Arial"/>
                <w:sz w:val="23"/>
                <w:szCs w:val="23"/>
              </w:rPr>
              <w:t>Active</w:t>
            </w:r>
          </w:p>
        </w:tc>
        <w:tc>
          <w:tcPr>
            <w:tcW w:w="1140" w:type="dxa"/>
            <w:tcBorders>
              <w:right w:val="single" w:sz="8" w:space="0" w:color="auto"/>
            </w:tcBorders>
            <w:vAlign w:val="bottom"/>
          </w:tcPr>
          <w:p w14:paraId="54E0EEB2" w14:textId="77777777" w:rsidR="000E2392" w:rsidRDefault="00000000">
            <w:pPr>
              <w:jc w:val="center"/>
              <w:rPr>
                <w:sz w:val="20"/>
                <w:szCs w:val="20"/>
              </w:rPr>
            </w:pPr>
            <w:r>
              <w:rPr>
                <w:rFonts w:ascii="Arial" w:eastAsia="Arial" w:hAnsi="Arial" w:cs="Arial"/>
                <w:w w:val="99"/>
                <w:sz w:val="23"/>
                <w:szCs w:val="23"/>
              </w:rPr>
              <w:t>ent</w:t>
            </w:r>
          </w:p>
        </w:tc>
        <w:tc>
          <w:tcPr>
            <w:tcW w:w="1260" w:type="dxa"/>
            <w:tcBorders>
              <w:right w:val="single" w:sz="8" w:space="0" w:color="auto"/>
            </w:tcBorders>
            <w:vAlign w:val="bottom"/>
          </w:tcPr>
          <w:p w14:paraId="54320F62" w14:textId="77777777" w:rsidR="000E2392" w:rsidRDefault="000E2392"/>
        </w:tc>
        <w:tc>
          <w:tcPr>
            <w:tcW w:w="1040" w:type="dxa"/>
            <w:tcBorders>
              <w:right w:val="single" w:sz="8" w:space="0" w:color="auto"/>
            </w:tcBorders>
            <w:vAlign w:val="bottom"/>
          </w:tcPr>
          <w:p w14:paraId="1F8511F3" w14:textId="77777777" w:rsidR="000E2392" w:rsidRDefault="00000000">
            <w:pPr>
              <w:jc w:val="center"/>
              <w:rPr>
                <w:sz w:val="20"/>
                <w:szCs w:val="20"/>
              </w:rPr>
            </w:pPr>
            <w:r>
              <w:rPr>
                <w:rFonts w:ascii="Arial" w:eastAsia="Arial" w:hAnsi="Arial" w:cs="Arial"/>
                <w:w w:val="97"/>
                <w:sz w:val="23"/>
                <w:szCs w:val="23"/>
              </w:rPr>
              <w:t>ment</w:t>
            </w:r>
          </w:p>
        </w:tc>
        <w:tc>
          <w:tcPr>
            <w:tcW w:w="100" w:type="dxa"/>
            <w:vAlign w:val="bottom"/>
          </w:tcPr>
          <w:p w14:paraId="4F0E479B" w14:textId="77777777" w:rsidR="000E2392" w:rsidRDefault="000E2392"/>
        </w:tc>
        <w:tc>
          <w:tcPr>
            <w:tcW w:w="880" w:type="dxa"/>
            <w:tcBorders>
              <w:right w:val="single" w:sz="8" w:space="0" w:color="auto"/>
            </w:tcBorders>
            <w:vAlign w:val="bottom"/>
          </w:tcPr>
          <w:p w14:paraId="71DDE537" w14:textId="77777777" w:rsidR="000E2392" w:rsidRDefault="000E2392"/>
        </w:tc>
        <w:tc>
          <w:tcPr>
            <w:tcW w:w="2180" w:type="dxa"/>
            <w:tcBorders>
              <w:right w:val="single" w:sz="8" w:space="0" w:color="auto"/>
            </w:tcBorders>
            <w:vAlign w:val="bottom"/>
          </w:tcPr>
          <w:p w14:paraId="68AF5C00" w14:textId="77777777" w:rsidR="000E2392" w:rsidRDefault="000E2392"/>
        </w:tc>
        <w:tc>
          <w:tcPr>
            <w:tcW w:w="0" w:type="dxa"/>
            <w:vAlign w:val="bottom"/>
          </w:tcPr>
          <w:p w14:paraId="2A6950EE" w14:textId="77777777" w:rsidR="000E2392" w:rsidRDefault="000E2392">
            <w:pPr>
              <w:rPr>
                <w:sz w:val="1"/>
                <w:szCs w:val="1"/>
              </w:rPr>
            </w:pPr>
          </w:p>
        </w:tc>
      </w:tr>
      <w:tr w:rsidR="000E2392" w14:paraId="3E9F346B" w14:textId="77777777">
        <w:trPr>
          <w:trHeight w:val="264"/>
        </w:trPr>
        <w:tc>
          <w:tcPr>
            <w:tcW w:w="460" w:type="dxa"/>
            <w:tcBorders>
              <w:left w:val="single" w:sz="8" w:space="0" w:color="auto"/>
            </w:tcBorders>
            <w:vAlign w:val="bottom"/>
          </w:tcPr>
          <w:p w14:paraId="6A2A5580" w14:textId="77777777" w:rsidR="000E2392" w:rsidRDefault="000E2392"/>
        </w:tc>
        <w:tc>
          <w:tcPr>
            <w:tcW w:w="140" w:type="dxa"/>
            <w:tcBorders>
              <w:right w:val="single" w:sz="8" w:space="0" w:color="auto"/>
            </w:tcBorders>
            <w:vAlign w:val="bottom"/>
          </w:tcPr>
          <w:p w14:paraId="751EEECE" w14:textId="77777777" w:rsidR="000E2392" w:rsidRDefault="000E2392"/>
        </w:tc>
        <w:tc>
          <w:tcPr>
            <w:tcW w:w="320" w:type="dxa"/>
            <w:vAlign w:val="bottom"/>
          </w:tcPr>
          <w:p w14:paraId="3EBC56D6" w14:textId="77777777" w:rsidR="000E2392" w:rsidRDefault="000E2392"/>
        </w:tc>
        <w:tc>
          <w:tcPr>
            <w:tcW w:w="1260" w:type="dxa"/>
            <w:tcBorders>
              <w:right w:val="single" w:sz="8" w:space="0" w:color="auto"/>
            </w:tcBorders>
            <w:vAlign w:val="bottom"/>
          </w:tcPr>
          <w:p w14:paraId="5A5C2F46" w14:textId="77777777" w:rsidR="000E2392" w:rsidRDefault="000E2392"/>
        </w:tc>
        <w:tc>
          <w:tcPr>
            <w:tcW w:w="1240" w:type="dxa"/>
            <w:gridSpan w:val="2"/>
            <w:vAlign w:val="bottom"/>
          </w:tcPr>
          <w:p w14:paraId="1D8E80F9" w14:textId="77777777" w:rsidR="000E2392" w:rsidRDefault="00000000">
            <w:pPr>
              <w:ind w:left="100"/>
              <w:rPr>
                <w:sz w:val="20"/>
                <w:szCs w:val="20"/>
              </w:rPr>
            </w:pPr>
            <w:r>
              <w:rPr>
                <w:rFonts w:ascii="Arial" w:eastAsia="Arial" w:hAnsi="Arial" w:cs="Arial"/>
                <w:sz w:val="23"/>
                <w:szCs w:val="23"/>
              </w:rPr>
              <w:t>Taxpayer</w:t>
            </w:r>
          </w:p>
        </w:tc>
        <w:tc>
          <w:tcPr>
            <w:tcW w:w="460" w:type="dxa"/>
            <w:tcBorders>
              <w:right w:val="single" w:sz="8" w:space="0" w:color="auto"/>
            </w:tcBorders>
            <w:vAlign w:val="bottom"/>
          </w:tcPr>
          <w:p w14:paraId="7EF6A38D" w14:textId="77777777" w:rsidR="000E2392" w:rsidRDefault="000E2392"/>
        </w:tc>
        <w:tc>
          <w:tcPr>
            <w:tcW w:w="1140" w:type="dxa"/>
            <w:tcBorders>
              <w:right w:val="single" w:sz="8" w:space="0" w:color="auto"/>
            </w:tcBorders>
            <w:vAlign w:val="bottom"/>
          </w:tcPr>
          <w:p w14:paraId="56ED42EB" w14:textId="77777777" w:rsidR="000E2392" w:rsidRDefault="000E2392"/>
        </w:tc>
        <w:tc>
          <w:tcPr>
            <w:tcW w:w="1260" w:type="dxa"/>
            <w:tcBorders>
              <w:right w:val="single" w:sz="8" w:space="0" w:color="auto"/>
            </w:tcBorders>
            <w:vAlign w:val="bottom"/>
          </w:tcPr>
          <w:p w14:paraId="672D2462" w14:textId="77777777" w:rsidR="000E2392" w:rsidRDefault="000E2392"/>
        </w:tc>
        <w:tc>
          <w:tcPr>
            <w:tcW w:w="1040" w:type="dxa"/>
            <w:tcBorders>
              <w:right w:val="single" w:sz="8" w:space="0" w:color="auto"/>
            </w:tcBorders>
            <w:vAlign w:val="bottom"/>
          </w:tcPr>
          <w:p w14:paraId="49D9BCD6" w14:textId="77777777" w:rsidR="000E2392" w:rsidRDefault="000E2392"/>
        </w:tc>
        <w:tc>
          <w:tcPr>
            <w:tcW w:w="100" w:type="dxa"/>
            <w:vAlign w:val="bottom"/>
          </w:tcPr>
          <w:p w14:paraId="412E3389" w14:textId="77777777" w:rsidR="000E2392" w:rsidRDefault="000E2392"/>
        </w:tc>
        <w:tc>
          <w:tcPr>
            <w:tcW w:w="880" w:type="dxa"/>
            <w:tcBorders>
              <w:right w:val="single" w:sz="8" w:space="0" w:color="auto"/>
            </w:tcBorders>
            <w:vAlign w:val="bottom"/>
          </w:tcPr>
          <w:p w14:paraId="247BE7C9" w14:textId="77777777" w:rsidR="000E2392" w:rsidRDefault="000E2392"/>
        </w:tc>
        <w:tc>
          <w:tcPr>
            <w:tcW w:w="2180" w:type="dxa"/>
            <w:tcBorders>
              <w:right w:val="single" w:sz="8" w:space="0" w:color="auto"/>
            </w:tcBorders>
            <w:vAlign w:val="bottom"/>
          </w:tcPr>
          <w:p w14:paraId="4077DBC4" w14:textId="77777777" w:rsidR="000E2392" w:rsidRDefault="000E2392"/>
        </w:tc>
        <w:tc>
          <w:tcPr>
            <w:tcW w:w="0" w:type="dxa"/>
            <w:vAlign w:val="bottom"/>
          </w:tcPr>
          <w:p w14:paraId="5136CE8F" w14:textId="77777777" w:rsidR="000E2392" w:rsidRDefault="000E2392">
            <w:pPr>
              <w:rPr>
                <w:sz w:val="1"/>
                <w:szCs w:val="1"/>
              </w:rPr>
            </w:pPr>
          </w:p>
        </w:tc>
      </w:tr>
      <w:tr w:rsidR="000E2392" w14:paraId="6ACB45DF" w14:textId="77777777">
        <w:trPr>
          <w:trHeight w:val="264"/>
        </w:trPr>
        <w:tc>
          <w:tcPr>
            <w:tcW w:w="460" w:type="dxa"/>
            <w:tcBorders>
              <w:left w:val="single" w:sz="8" w:space="0" w:color="auto"/>
            </w:tcBorders>
            <w:vAlign w:val="bottom"/>
          </w:tcPr>
          <w:p w14:paraId="7CAAB8FF" w14:textId="77777777" w:rsidR="000E2392" w:rsidRDefault="000E2392"/>
        </w:tc>
        <w:tc>
          <w:tcPr>
            <w:tcW w:w="140" w:type="dxa"/>
            <w:tcBorders>
              <w:right w:val="single" w:sz="8" w:space="0" w:color="auto"/>
            </w:tcBorders>
            <w:vAlign w:val="bottom"/>
          </w:tcPr>
          <w:p w14:paraId="3C87FD75" w14:textId="77777777" w:rsidR="000E2392" w:rsidRDefault="000E2392"/>
        </w:tc>
        <w:tc>
          <w:tcPr>
            <w:tcW w:w="320" w:type="dxa"/>
            <w:vAlign w:val="bottom"/>
          </w:tcPr>
          <w:p w14:paraId="48133DDB" w14:textId="77777777" w:rsidR="000E2392" w:rsidRDefault="000E2392"/>
        </w:tc>
        <w:tc>
          <w:tcPr>
            <w:tcW w:w="1260" w:type="dxa"/>
            <w:tcBorders>
              <w:right w:val="single" w:sz="8" w:space="0" w:color="auto"/>
            </w:tcBorders>
            <w:vAlign w:val="bottom"/>
          </w:tcPr>
          <w:p w14:paraId="2538D7EC" w14:textId="77777777" w:rsidR="000E2392" w:rsidRDefault="000E2392"/>
        </w:tc>
        <w:tc>
          <w:tcPr>
            <w:tcW w:w="620" w:type="dxa"/>
            <w:vAlign w:val="bottom"/>
          </w:tcPr>
          <w:p w14:paraId="10C038A7" w14:textId="77777777" w:rsidR="000E2392" w:rsidRDefault="00000000">
            <w:pPr>
              <w:ind w:left="100"/>
              <w:rPr>
                <w:sz w:val="20"/>
                <w:szCs w:val="20"/>
              </w:rPr>
            </w:pPr>
            <w:r>
              <w:rPr>
                <w:rFonts w:ascii="Arial" w:eastAsia="Arial" w:hAnsi="Arial" w:cs="Arial"/>
                <w:sz w:val="23"/>
                <w:szCs w:val="23"/>
              </w:rPr>
              <w:t>List</w:t>
            </w:r>
          </w:p>
        </w:tc>
        <w:tc>
          <w:tcPr>
            <w:tcW w:w="620" w:type="dxa"/>
            <w:vAlign w:val="bottom"/>
          </w:tcPr>
          <w:p w14:paraId="394A0FD2" w14:textId="77777777" w:rsidR="000E2392" w:rsidRDefault="00000000">
            <w:pPr>
              <w:ind w:left="20"/>
              <w:rPr>
                <w:sz w:val="20"/>
                <w:szCs w:val="20"/>
              </w:rPr>
            </w:pPr>
            <w:r>
              <w:rPr>
                <w:rFonts w:ascii="Arial" w:eastAsia="Arial" w:hAnsi="Arial" w:cs="Arial"/>
                <w:sz w:val="23"/>
                <w:szCs w:val="23"/>
              </w:rPr>
              <w:t>(ATL)</w:t>
            </w:r>
          </w:p>
        </w:tc>
        <w:tc>
          <w:tcPr>
            <w:tcW w:w="460" w:type="dxa"/>
            <w:tcBorders>
              <w:right w:val="single" w:sz="8" w:space="0" w:color="auto"/>
            </w:tcBorders>
            <w:vAlign w:val="bottom"/>
          </w:tcPr>
          <w:p w14:paraId="694DCB1F" w14:textId="77777777" w:rsidR="000E2392" w:rsidRDefault="00000000">
            <w:pPr>
              <w:ind w:right="5"/>
              <w:jc w:val="right"/>
              <w:rPr>
                <w:sz w:val="20"/>
                <w:szCs w:val="20"/>
              </w:rPr>
            </w:pPr>
            <w:r>
              <w:rPr>
                <w:rFonts w:ascii="Arial" w:eastAsia="Arial" w:hAnsi="Arial" w:cs="Arial"/>
                <w:sz w:val="23"/>
                <w:szCs w:val="23"/>
              </w:rPr>
              <w:t>of</w:t>
            </w:r>
          </w:p>
        </w:tc>
        <w:tc>
          <w:tcPr>
            <w:tcW w:w="1140" w:type="dxa"/>
            <w:tcBorders>
              <w:right w:val="single" w:sz="8" w:space="0" w:color="auto"/>
            </w:tcBorders>
            <w:vAlign w:val="bottom"/>
          </w:tcPr>
          <w:p w14:paraId="68764A50" w14:textId="77777777" w:rsidR="000E2392" w:rsidRDefault="000E2392"/>
        </w:tc>
        <w:tc>
          <w:tcPr>
            <w:tcW w:w="1260" w:type="dxa"/>
            <w:tcBorders>
              <w:right w:val="single" w:sz="8" w:space="0" w:color="auto"/>
            </w:tcBorders>
            <w:vAlign w:val="bottom"/>
          </w:tcPr>
          <w:p w14:paraId="1D0DC80A" w14:textId="77777777" w:rsidR="000E2392" w:rsidRDefault="000E2392"/>
        </w:tc>
        <w:tc>
          <w:tcPr>
            <w:tcW w:w="1040" w:type="dxa"/>
            <w:tcBorders>
              <w:right w:val="single" w:sz="8" w:space="0" w:color="auto"/>
            </w:tcBorders>
            <w:vAlign w:val="bottom"/>
          </w:tcPr>
          <w:p w14:paraId="34BFED78" w14:textId="77777777" w:rsidR="000E2392" w:rsidRDefault="000E2392"/>
        </w:tc>
        <w:tc>
          <w:tcPr>
            <w:tcW w:w="100" w:type="dxa"/>
            <w:vAlign w:val="bottom"/>
          </w:tcPr>
          <w:p w14:paraId="4205D329" w14:textId="77777777" w:rsidR="000E2392" w:rsidRDefault="000E2392"/>
        </w:tc>
        <w:tc>
          <w:tcPr>
            <w:tcW w:w="880" w:type="dxa"/>
            <w:tcBorders>
              <w:right w:val="single" w:sz="8" w:space="0" w:color="auto"/>
            </w:tcBorders>
            <w:vAlign w:val="bottom"/>
          </w:tcPr>
          <w:p w14:paraId="74829911" w14:textId="77777777" w:rsidR="000E2392" w:rsidRDefault="000E2392"/>
        </w:tc>
        <w:tc>
          <w:tcPr>
            <w:tcW w:w="2180" w:type="dxa"/>
            <w:tcBorders>
              <w:right w:val="single" w:sz="8" w:space="0" w:color="auto"/>
            </w:tcBorders>
            <w:vAlign w:val="bottom"/>
          </w:tcPr>
          <w:p w14:paraId="513724D3" w14:textId="77777777" w:rsidR="000E2392" w:rsidRDefault="000E2392"/>
        </w:tc>
        <w:tc>
          <w:tcPr>
            <w:tcW w:w="0" w:type="dxa"/>
            <w:vAlign w:val="bottom"/>
          </w:tcPr>
          <w:p w14:paraId="4B8C9209" w14:textId="77777777" w:rsidR="000E2392" w:rsidRDefault="000E2392">
            <w:pPr>
              <w:rPr>
                <w:sz w:val="1"/>
                <w:szCs w:val="1"/>
              </w:rPr>
            </w:pPr>
          </w:p>
        </w:tc>
      </w:tr>
      <w:tr w:rsidR="000E2392" w14:paraId="3FEE7674" w14:textId="77777777">
        <w:trPr>
          <w:trHeight w:val="264"/>
        </w:trPr>
        <w:tc>
          <w:tcPr>
            <w:tcW w:w="460" w:type="dxa"/>
            <w:tcBorders>
              <w:left w:val="single" w:sz="8" w:space="0" w:color="auto"/>
            </w:tcBorders>
            <w:vAlign w:val="bottom"/>
          </w:tcPr>
          <w:p w14:paraId="13447DB7" w14:textId="77777777" w:rsidR="000E2392" w:rsidRDefault="000E2392"/>
        </w:tc>
        <w:tc>
          <w:tcPr>
            <w:tcW w:w="140" w:type="dxa"/>
            <w:tcBorders>
              <w:right w:val="single" w:sz="8" w:space="0" w:color="auto"/>
            </w:tcBorders>
            <w:vAlign w:val="bottom"/>
          </w:tcPr>
          <w:p w14:paraId="45979924" w14:textId="77777777" w:rsidR="000E2392" w:rsidRDefault="000E2392"/>
        </w:tc>
        <w:tc>
          <w:tcPr>
            <w:tcW w:w="320" w:type="dxa"/>
            <w:vAlign w:val="bottom"/>
          </w:tcPr>
          <w:p w14:paraId="63DAD4BD" w14:textId="77777777" w:rsidR="000E2392" w:rsidRDefault="000E2392"/>
        </w:tc>
        <w:tc>
          <w:tcPr>
            <w:tcW w:w="1260" w:type="dxa"/>
            <w:tcBorders>
              <w:right w:val="single" w:sz="8" w:space="0" w:color="auto"/>
            </w:tcBorders>
            <w:vAlign w:val="bottom"/>
          </w:tcPr>
          <w:p w14:paraId="5D204E9E" w14:textId="77777777" w:rsidR="000E2392" w:rsidRDefault="000E2392"/>
        </w:tc>
        <w:tc>
          <w:tcPr>
            <w:tcW w:w="1240" w:type="dxa"/>
            <w:gridSpan w:val="2"/>
            <w:vAlign w:val="bottom"/>
          </w:tcPr>
          <w:p w14:paraId="3B74FC2F" w14:textId="77777777" w:rsidR="000E2392" w:rsidRDefault="00000000">
            <w:pPr>
              <w:ind w:left="100"/>
              <w:rPr>
                <w:sz w:val="20"/>
                <w:szCs w:val="20"/>
              </w:rPr>
            </w:pPr>
            <w:r>
              <w:rPr>
                <w:rFonts w:ascii="Arial" w:eastAsia="Arial" w:hAnsi="Arial" w:cs="Arial"/>
                <w:sz w:val="23"/>
                <w:szCs w:val="23"/>
              </w:rPr>
              <w:t>FBR in</w:t>
            </w:r>
          </w:p>
        </w:tc>
        <w:tc>
          <w:tcPr>
            <w:tcW w:w="460" w:type="dxa"/>
            <w:tcBorders>
              <w:right w:val="single" w:sz="8" w:space="0" w:color="auto"/>
            </w:tcBorders>
            <w:vAlign w:val="bottom"/>
          </w:tcPr>
          <w:p w14:paraId="11FB696C" w14:textId="77777777" w:rsidR="000E2392" w:rsidRDefault="000E2392"/>
        </w:tc>
        <w:tc>
          <w:tcPr>
            <w:tcW w:w="1140" w:type="dxa"/>
            <w:tcBorders>
              <w:right w:val="single" w:sz="8" w:space="0" w:color="auto"/>
            </w:tcBorders>
            <w:vAlign w:val="bottom"/>
          </w:tcPr>
          <w:p w14:paraId="75081F9C" w14:textId="77777777" w:rsidR="000E2392" w:rsidRDefault="000E2392"/>
        </w:tc>
        <w:tc>
          <w:tcPr>
            <w:tcW w:w="1260" w:type="dxa"/>
            <w:tcBorders>
              <w:right w:val="single" w:sz="8" w:space="0" w:color="auto"/>
            </w:tcBorders>
            <w:vAlign w:val="bottom"/>
          </w:tcPr>
          <w:p w14:paraId="53B19989" w14:textId="77777777" w:rsidR="000E2392" w:rsidRDefault="000E2392"/>
        </w:tc>
        <w:tc>
          <w:tcPr>
            <w:tcW w:w="1040" w:type="dxa"/>
            <w:tcBorders>
              <w:right w:val="single" w:sz="8" w:space="0" w:color="auto"/>
            </w:tcBorders>
            <w:vAlign w:val="bottom"/>
          </w:tcPr>
          <w:p w14:paraId="5F5BEBF8" w14:textId="77777777" w:rsidR="000E2392" w:rsidRDefault="000E2392"/>
        </w:tc>
        <w:tc>
          <w:tcPr>
            <w:tcW w:w="100" w:type="dxa"/>
            <w:vAlign w:val="bottom"/>
          </w:tcPr>
          <w:p w14:paraId="647862B5" w14:textId="77777777" w:rsidR="000E2392" w:rsidRDefault="000E2392"/>
        </w:tc>
        <w:tc>
          <w:tcPr>
            <w:tcW w:w="880" w:type="dxa"/>
            <w:tcBorders>
              <w:right w:val="single" w:sz="8" w:space="0" w:color="auto"/>
            </w:tcBorders>
            <w:vAlign w:val="bottom"/>
          </w:tcPr>
          <w:p w14:paraId="796F9CE1" w14:textId="77777777" w:rsidR="000E2392" w:rsidRDefault="000E2392"/>
        </w:tc>
        <w:tc>
          <w:tcPr>
            <w:tcW w:w="2180" w:type="dxa"/>
            <w:tcBorders>
              <w:right w:val="single" w:sz="8" w:space="0" w:color="auto"/>
            </w:tcBorders>
            <w:vAlign w:val="bottom"/>
          </w:tcPr>
          <w:p w14:paraId="49E26FDB" w14:textId="77777777" w:rsidR="000E2392" w:rsidRDefault="000E2392"/>
        </w:tc>
        <w:tc>
          <w:tcPr>
            <w:tcW w:w="0" w:type="dxa"/>
            <w:vAlign w:val="bottom"/>
          </w:tcPr>
          <w:p w14:paraId="0EE9F1D0" w14:textId="77777777" w:rsidR="000E2392" w:rsidRDefault="000E2392">
            <w:pPr>
              <w:rPr>
                <w:sz w:val="1"/>
                <w:szCs w:val="1"/>
              </w:rPr>
            </w:pPr>
          </w:p>
        </w:tc>
      </w:tr>
      <w:tr w:rsidR="000E2392" w14:paraId="61906293" w14:textId="77777777">
        <w:trPr>
          <w:trHeight w:val="266"/>
        </w:trPr>
        <w:tc>
          <w:tcPr>
            <w:tcW w:w="460" w:type="dxa"/>
            <w:tcBorders>
              <w:left w:val="single" w:sz="8" w:space="0" w:color="auto"/>
            </w:tcBorders>
            <w:vAlign w:val="bottom"/>
          </w:tcPr>
          <w:p w14:paraId="3A431B54" w14:textId="77777777" w:rsidR="000E2392" w:rsidRDefault="000E2392">
            <w:pPr>
              <w:rPr>
                <w:sz w:val="23"/>
                <w:szCs w:val="23"/>
              </w:rPr>
            </w:pPr>
          </w:p>
        </w:tc>
        <w:tc>
          <w:tcPr>
            <w:tcW w:w="140" w:type="dxa"/>
            <w:tcBorders>
              <w:right w:val="single" w:sz="8" w:space="0" w:color="auto"/>
            </w:tcBorders>
            <w:vAlign w:val="bottom"/>
          </w:tcPr>
          <w:p w14:paraId="3B7C4187" w14:textId="77777777" w:rsidR="000E2392" w:rsidRDefault="000E2392">
            <w:pPr>
              <w:rPr>
                <w:sz w:val="23"/>
                <w:szCs w:val="23"/>
              </w:rPr>
            </w:pPr>
          </w:p>
        </w:tc>
        <w:tc>
          <w:tcPr>
            <w:tcW w:w="320" w:type="dxa"/>
            <w:vAlign w:val="bottom"/>
          </w:tcPr>
          <w:p w14:paraId="28EAB3FB" w14:textId="77777777" w:rsidR="000E2392" w:rsidRDefault="000E2392">
            <w:pPr>
              <w:rPr>
                <w:sz w:val="23"/>
                <w:szCs w:val="23"/>
              </w:rPr>
            </w:pPr>
          </w:p>
        </w:tc>
        <w:tc>
          <w:tcPr>
            <w:tcW w:w="1260" w:type="dxa"/>
            <w:tcBorders>
              <w:right w:val="single" w:sz="8" w:space="0" w:color="auto"/>
            </w:tcBorders>
            <w:vAlign w:val="bottom"/>
          </w:tcPr>
          <w:p w14:paraId="4F077927" w14:textId="77777777" w:rsidR="000E2392" w:rsidRDefault="000E2392">
            <w:pPr>
              <w:rPr>
                <w:sz w:val="23"/>
                <w:szCs w:val="23"/>
              </w:rPr>
            </w:pPr>
          </w:p>
        </w:tc>
        <w:tc>
          <w:tcPr>
            <w:tcW w:w="1700" w:type="dxa"/>
            <w:gridSpan w:val="3"/>
            <w:tcBorders>
              <w:right w:val="single" w:sz="8" w:space="0" w:color="auto"/>
            </w:tcBorders>
            <w:vAlign w:val="bottom"/>
          </w:tcPr>
          <w:p w14:paraId="6CBFA641" w14:textId="77777777" w:rsidR="000E2392" w:rsidRDefault="00000000">
            <w:pPr>
              <w:ind w:left="100"/>
              <w:rPr>
                <w:sz w:val="20"/>
                <w:szCs w:val="20"/>
              </w:rPr>
            </w:pPr>
            <w:r>
              <w:rPr>
                <w:rFonts w:ascii="Arial" w:eastAsia="Arial" w:hAnsi="Arial" w:cs="Arial"/>
                <w:sz w:val="23"/>
                <w:szCs w:val="23"/>
              </w:rPr>
              <w:t>accordance</w:t>
            </w:r>
          </w:p>
        </w:tc>
        <w:tc>
          <w:tcPr>
            <w:tcW w:w="1140" w:type="dxa"/>
            <w:tcBorders>
              <w:right w:val="single" w:sz="8" w:space="0" w:color="auto"/>
            </w:tcBorders>
            <w:vAlign w:val="bottom"/>
          </w:tcPr>
          <w:p w14:paraId="0F5A0AB2" w14:textId="77777777" w:rsidR="000E2392" w:rsidRDefault="000E2392">
            <w:pPr>
              <w:rPr>
                <w:sz w:val="23"/>
                <w:szCs w:val="23"/>
              </w:rPr>
            </w:pPr>
          </w:p>
        </w:tc>
        <w:tc>
          <w:tcPr>
            <w:tcW w:w="1260" w:type="dxa"/>
            <w:tcBorders>
              <w:right w:val="single" w:sz="8" w:space="0" w:color="auto"/>
            </w:tcBorders>
            <w:vAlign w:val="bottom"/>
          </w:tcPr>
          <w:p w14:paraId="0C59048A" w14:textId="77777777" w:rsidR="000E2392" w:rsidRDefault="000E2392">
            <w:pPr>
              <w:rPr>
                <w:sz w:val="23"/>
                <w:szCs w:val="23"/>
              </w:rPr>
            </w:pPr>
          </w:p>
        </w:tc>
        <w:tc>
          <w:tcPr>
            <w:tcW w:w="1040" w:type="dxa"/>
            <w:tcBorders>
              <w:right w:val="single" w:sz="8" w:space="0" w:color="auto"/>
            </w:tcBorders>
            <w:vAlign w:val="bottom"/>
          </w:tcPr>
          <w:p w14:paraId="4E0FEC9C" w14:textId="77777777" w:rsidR="000E2392" w:rsidRDefault="000E2392">
            <w:pPr>
              <w:rPr>
                <w:sz w:val="23"/>
                <w:szCs w:val="23"/>
              </w:rPr>
            </w:pPr>
          </w:p>
        </w:tc>
        <w:tc>
          <w:tcPr>
            <w:tcW w:w="100" w:type="dxa"/>
            <w:vAlign w:val="bottom"/>
          </w:tcPr>
          <w:p w14:paraId="53F50BA4" w14:textId="77777777" w:rsidR="000E2392" w:rsidRDefault="000E2392">
            <w:pPr>
              <w:rPr>
                <w:sz w:val="23"/>
                <w:szCs w:val="23"/>
              </w:rPr>
            </w:pPr>
          </w:p>
        </w:tc>
        <w:tc>
          <w:tcPr>
            <w:tcW w:w="880" w:type="dxa"/>
            <w:tcBorders>
              <w:right w:val="single" w:sz="8" w:space="0" w:color="auto"/>
            </w:tcBorders>
            <w:vAlign w:val="bottom"/>
          </w:tcPr>
          <w:p w14:paraId="7ACC6CCA" w14:textId="77777777" w:rsidR="000E2392" w:rsidRDefault="000E2392">
            <w:pPr>
              <w:rPr>
                <w:sz w:val="23"/>
                <w:szCs w:val="23"/>
              </w:rPr>
            </w:pPr>
          </w:p>
        </w:tc>
        <w:tc>
          <w:tcPr>
            <w:tcW w:w="2180" w:type="dxa"/>
            <w:tcBorders>
              <w:right w:val="single" w:sz="8" w:space="0" w:color="auto"/>
            </w:tcBorders>
            <w:vAlign w:val="bottom"/>
          </w:tcPr>
          <w:p w14:paraId="0F7675E6" w14:textId="77777777" w:rsidR="000E2392" w:rsidRDefault="000E2392">
            <w:pPr>
              <w:rPr>
                <w:sz w:val="23"/>
                <w:szCs w:val="23"/>
              </w:rPr>
            </w:pPr>
          </w:p>
        </w:tc>
        <w:tc>
          <w:tcPr>
            <w:tcW w:w="0" w:type="dxa"/>
            <w:vAlign w:val="bottom"/>
          </w:tcPr>
          <w:p w14:paraId="4E95BD6A" w14:textId="77777777" w:rsidR="000E2392" w:rsidRDefault="000E2392">
            <w:pPr>
              <w:rPr>
                <w:sz w:val="1"/>
                <w:szCs w:val="1"/>
              </w:rPr>
            </w:pPr>
          </w:p>
        </w:tc>
      </w:tr>
      <w:tr w:rsidR="000E2392" w14:paraId="0D6D03CA" w14:textId="77777777">
        <w:trPr>
          <w:trHeight w:val="264"/>
        </w:trPr>
        <w:tc>
          <w:tcPr>
            <w:tcW w:w="460" w:type="dxa"/>
            <w:tcBorders>
              <w:left w:val="single" w:sz="8" w:space="0" w:color="auto"/>
            </w:tcBorders>
            <w:vAlign w:val="bottom"/>
          </w:tcPr>
          <w:p w14:paraId="7B227DC9" w14:textId="77777777" w:rsidR="000E2392" w:rsidRDefault="000E2392"/>
        </w:tc>
        <w:tc>
          <w:tcPr>
            <w:tcW w:w="140" w:type="dxa"/>
            <w:tcBorders>
              <w:right w:val="single" w:sz="8" w:space="0" w:color="auto"/>
            </w:tcBorders>
            <w:vAlign w:val="bottom"/>
          </w:tcPr>
          <w:p w14:paraId="754086CC" w14:textId="77777777" w:rsidR="000E2392" w:rsidRDefault="000E2392"/>
        </w:tc>
        <w:tc>
          <w:tcPr>
            <w:tcW w:w="320" w:type="dxa"/>
            <w:vAlign w:val="bottom"/>
          </w:tcPr>
          <w:p w14:paraId="478026D6" w14:textId="77777777" w:rsidR="000E2392" w:rsidRDefault="000E2392"/>
        </w:tc>
        <w:tc>
          <w:tcPr>
            <w:tcW w:w="1260" w:type="dxa"/>
            <w:tcBorders>
              <w:right w:val="single" w:sz="8" w:space="0" w:color="auto"/>
            </w:tcBorders>
            <w:vAlign w:val="bottom"/>
          </w:tcPr>
          <w:p w14:paraId="1A5EBAC8" w14:textId="77777777" w:rsidR="000E2392" w:rsidRDefault="000E2392"/>
        </w:tc>
        <w:tc>
          <w:tcPr>
            <w:tcW w:w="620" w:type="dxa"/>
            <w:vAlign w:val="bottom"/>
          </w:tcPr>
          <w:p w14:paraId="3F3058BB" w14:textId="77777777" w:rsidR="000E2392" w:rsidRDefault="00000000">
            <w:pPr>
              <w:ind w:left="100"/>
              <w:rPr>
                <w:sz w:val="20"/>
                <w:szCs w:val="20"/>
              </w:rPr>
            </w:pPr>
            <w:r>
              <w:rPr>
                <w:rFonts w:ascii="Arial" w:eastAsia="Arial" w:hAnsi="Arial" w:cs="Arial"/>
                <w:sz w:val="23"/>
                <w:szCs w:val="23"/>
              </w:rPr>
              <w:t>with</w:t>
            </w:r>
          </w:p>
        </w:tc>
        <w:tc>
          <w:tcPr>
            <w:tcW w:w="620" w:type="dxa"/>
            <w:vAlign w:val="bottom"/>
          </w:tcPr>
          <w:p w14:paraId="3CC8E21D" w14:textId="77777777" w:rsidR="000E2392" w:rsidRDefault="000E2392"/>
        </w:tc>
        <w:tc>
          <w:tcPr>
            <w:tcW w:w="460" w:type="dxa"/>
            <w:tcBorders>
              <w:right w:val="single" w:sz="8" w:space="0" w:color="auto"/>
            </w:tcBorders>
            <w:vAlign w:val="bottom"/>
          </w:tcPr>
          <w:p w14:paraId="019746C2" w14:textId="77777777" w:rsidR="000E2392" w:rsidRDefault="000E2392"/>
        </w:tc>
        <w:tc>
          <w:tcPr>
            <w:tcW w:w="1140" w:type="dxa"/>
            <w:tcBorders>
              <w:right w:val="single" w:sz="8" w:space="0" w:color="auto"/>
            </w:tcBorders>
            <w:vAlign w:val="bottom"/>
          </w:tcPr>
          <w:p w14:paraId="23823A40" w14:textId="77777777" w:rsidR="000E2392" w:rsidRDefault="000E2392"/>
        </w:tc>
        <w:tc>
          <w:tcPr>
            <w:tcW w:w="1260" w:type="dxa"/>
            <w:tcBorders>
              <w:right w:val="single" w:sz="8" w:space="0" w:color="auto"/>
            </w:tcBorders>
            <w:vAlign w:val="bottom"/>
          </w:tcPr>
          <w:p w14:paraId="56015E73" w14:textId="77777777" w:rsidR="000E2392" w:rsidRDefault="000E2392"/>
        </w:tc>
        <w:tc>
          <w:tcPr>
            <w:tcW w:w="1040" w:type="dxa"/>
            <w:tcBorders>
              <w:right w:val="single" w:sz="8" w:space="0" w:color="auto"/>
            </w:tcBorders>
            <w:vAlign w:val="bottom"/>
          </w:tcPr>
          <w:p w14:paraId="0D9145C6" w14:textId="77777777" w:rsidR="000E2392" w:rsidRDefault="000E2392"/>
        </w:tc>
        <w:tc>
          <w:tcPr>
            <w:tcW w:w="100" w:type="dxa"/>
            <w:vAlign w:val="bottom"/>
          </w:tcPr>
          <w:p w14:paraId="192E6C96" w14:textId="77777777" w:rsidR="000E2392" w:rsidRDefault="000E2392"/>
        </w:tc>
        <w:tc>
          <w:tcPr>
            <w:tcW w:w="880" w:type="dxa"/>
            <w:tcBorders>
              <w:right w:val="single" w:sz="8" w:space="0" w:color="auto"/>
            </w:tcBorders>
            <w:vAlign w:val="bottom"/>
          </w:tcPr>
          <w:p w14:paraId="25087E0D" w14:textId="77777777" w:rsidR="000E2392" w:rsidRDefault="000E2392"/>
        </w:tc>
        <w:tc>
          <w:tcPr>
            <w:tcW w:w="2180" w:type="dxa"/>
            <w:tcBorders>
              <w:right w:val="single" w:sz="8" w:space="0" w:color="auto"/>
            </w:tcBorders>
            <w:vAlign w:val="bottom"/>
          </w:tcPr>
          <w:p w14:paraId="51D87E1B" w14:textId="77777777" w:rsidR="000E2392" w:rsidRDefault="000E2392"/>
        </w:tc>
        <w:tc>
          <w:tcPr>
            <w:tcW w:w="0" w:type="dxa"/>
            <w:vAlign w:val="bottom"/>
          </w:tcPr>
          <w:p w14:paraId="796AB34A" w14:textId="77777777" w:rsidR="000E2392" w:rsidRDefault="000E2392">
            <w:pPr>
              <w:rPr>
                <w:sz w:val="1"/>
                <w:szCs w:val="1"/>
              </w:rPr>
            </w:pPr>
          </w:p>
        </w:tc>
      </w:tr>
      <w:tr w:rsidR="000E2392" w14:paraId="07F6CB5C" w14:textId="77777777">
        <w:trPr>
          <w:trHeight w:val="264"/>
        </w:trPr>
        <w:tc>
          <w:tcPr>
            <w:tcW w:w="460" w:type="dxa"/>
            <w:tcBorders>
              <w:left w:val="single" w:sz="8" w:space="0" w:color="auto"/>
            </w:tcBorders>
            <w:vAlign w:val="bottom"/>
          </w:tcPr>
          <w:p w14:paraId="2A37110F" w14:textId="77777777" w:rsidR="000E2392" w:rsidRDefault="000E2392"/>
        </w:tc>
        <w:tc>
          <w:tcPr>
            <w:tcW w:w="140" w:type="dxa"/>
            <w:tcBorders>
              <w:right w:val="single" w:sz="8" w:space="0" w:color="auto"/>
            </w:tcBorders>
            <w:vAlign w:val="bottom"/>
          </w:tcPr>
          <w:p w14:paraId="1D963A87" w14:textId="77777777" w:rsidR="000E2392" w:rsidRDefault="000E2392"/>
        </w:tc>
        <w:tc>
          <w:tcPr>
            <w:tcW w:w="320" w:type="dxa"/>
            <w:vAlign w:val="bottom"/>
          </w:tcPr>
          <w:p w14:paraId="27500ADC" w14:textId="77777777" w:rsidR="000E2392" w:rsidRDefault="000E2392"/>
        </w:tc>
        <w:tc>
          <w:tcPr>
            <w:tcW w:w="1260" w:type="dxa"/>
            <w:tcBorders>
              <w:right w:val="single" w:sz="8" w:space="0" w:color="auto"/>
            </w:tcBorders>
            <w:vAlign w:val="bottom"/>
          </w:tcPr>
          <w:p w14:paraId="44BD6E24" w14:textId="77777777" w:rsidR="000E2392" w:rsidRDefault="000E2392"/>
        </w:tc>
        <w:tc>
          <w:tcPr>
            <w:tcW w:w="1240" w:type="dxa"/>
            <w:gridSpan w:val="2"/>
            <w:vAlign w:val="bottom"/>
          </w:tcPr>
          <w:p w14:paraId="32373B36" w14:textId="77777777" w:rsidR="000E2392" w:rsidRDefault="00000000">
            <w:pPr>
              <w:ind w:left="100"/>
              <w:rPr>
                <w:sz w:val="20"/>
                <w:szCs w:val="20"/>
              </w:rPr>
            </w:pPr>
            <w:r>
              <w:rPr>
                <w:rFonts w:ascii="Arial" w:eastAsia="Arial" w:hAnsi="Arial" w:cs="Arial"/>
                <w:sz w:val="23"/>
                <w:szCs w:val="23"/>
              </w:rPr>
              <w:t>paragraph</w:t>
            </w:r>
          </w:p>
        </w:tc>
        <w:tc>
          <w:tcPr>
            <w:tcW w:w="460" w:type="dxa"/>
            <w:tcBorders>
              <w:right w:val="single" w:sz="8" w:space="0" w:color="auto"/>
            </w:tcBorders>
            <w:vAlign w:val="bottom"/>
          </w:tcPr>
          <w:p w14:paraId="0BE7622F" w14:textId="77777777" w:rsidR="000E2392" w:rsidRDefault="00000000">
            <w:pPr>
              <w:ind w:right="5"/>
              <w:jc w:val="right"/>
              <w:rPr>
                <w:sz w:val="20"/>
                <w:szCs w:val="20"/>
              </w:rPr>
            </w:pPr>
            <w:r>
              <w:rPr>
                <w:rFonts w:ascii="Arial" w:eastAsia="Arial" w:hAnsi="Arial" w:cs="Arial"/>
                <w:sz w:val="23"/>
                <w:szCs w:val="23"/>
              </w:rPr>
              <w:t>(c)</w:t>
            </w:r>
          </w:p>
        </w:tc>
        <w:tc>
          <w:tcPr>
            <w:tcW w:w="1140" w:type="dxa"/>
            <w:tcBorders>
              <w:right w:val="single" w:sz="8" w:space="0" w:color="auto"/>
            </w:tcBorders>
            <w:vAlign w:val="bottom"/>
          </w:tcPr>
          <w:p w14:paraId="46AE5733" w14:textId="77777777" w:rsidR="000E2392" w:rsidRDefault="000E2392"/>
        </w:tc>
        <w:tc>
          <w:tcPr>
            <w:tcW w:w="1260" w:type="dxa"/>
            <w:tcBorders>
              <w:right w:val="single" w:sz="8" w:space="0" w:color="auto"/>
            </w:tcBorders>
            <w:vAlign w:val="bottom"/>
          </w:tcPr>
          <w:p w14:paraId="29542D39" w14:textId="77777777" w:rsidR="000E2392" w:rsidRDefault="000E2392"/>
        </w:tc>
        <w:tc>
          <w:tcPr>
            <w:tcW w:w="1040" w:type="dxa"/>
            <w:tcBorders>
              <w:right w:val="single" w:sz="8" w:space="0" w:color="auto"/>
            </w:tcBorders>
            <w:vAlign w:val="bottom"/>
          </w:tcPr>
          <w:p w14:paraId="1D57BA8D" w14:textId="77777777" w:rsidR="000E2392" w:rsidRDefault="000E2392"/>
        </w:tc>
        <w:tc>
          <w:tcPr>
            <w:tcW w:w="100" w:type="dxa"/>
            <w:vAlign w:val="bottom"/>
          </w:tcPr>
          <w:p w14:paraId="499C7AB4" w14:textId="77777777" w:rsidR="000E2392" w:rsidRDefault="000E2392"/>
        </w:tc>
        <w:tc>
          <w:tcPr>
            <w:tcW w:w="880" w:type="dxa"/>
            <w:tcBorders>
              <w:right w:val="single" w:sz="8" w:space="0" w:color="auto"/>
            </w:tcBorders>
            <w:vAlign w:val="bottom"/>
          </w:tcPr>
          <w:p w14:paraId="131C302C" w14:textId="77777777" w:rsidR="000E2392" w:rsidRDefault="000E2392"/>
        </w:tc>
        <w:tc>
          <w:tcPr>
            <w:tcW w:w="2180" w:type="dxa"/>
            <w:tcBorders>
              <w:right w:val="single" w:sz="8" w:space="0" w:color="auto"/>
            </w:tcBorders>
            <w:vAlign w:val="bottom"/>
          </w:tcPr>
          <w:p w14:paraId="3B70C739" w14:textId="77777777" w:rsidR="000E2392" w:rsidRDefault="000E2392"/>
        </w:tc>
        <w:tc>
          <w:tcPr>
            <w:tcW w:w="0" w:type="dxa"/>
            <w:vAlign w:val="bottom"/>
          </w:tcPr>
          <w:p w14:paraId="7097BB3B" w14:textId="77777777" w:rsidR="000E2392" w:rsidRDefault="000E2392">
            <w:pPr>
              <w:rPr>
                <w:sz w:val="1"/>
                <w:szCs w:val="1"/>
              </w:rPr>
            </w:pPr>
          </w:p>
        </w:tc>
      </w:tr>
      <w:tr w:rsidR="000E2392" w14:paraId="13A0916C" w14:textId="77777777">
        <w:trPr>
          <w:trHeight w:val="264"/>
        </w:trPr>
        <w:tc>
          <w:tcPr>
            <w:tcW w:w="460" w:type="dxa"/>
            <w:tcBorders>
              <w:left w:val="single" w:sz="8" w:space="0" w:color="auto"/>
            </w:tcBorders>
            <w:vAlign w:val="bottom"/>
          </w:tcPr>
          <w:p w14:paraId="21E444E4" w14:textId="77777777" w:rsidR="000E2392" w:rsidRDefault="000E2392"/>
        </w:tc>
        <w:tc>
          <w:tcPr>
            <w:tcW w:w="140" w:type="dxa"/>
            <w:tcBorders>
              <w:right w:val="single" w:sz="8" w:space="0" w:color="auto"/>
            </w:tcBorders>
            <w:vAlign w:val="bottom"/>
          </w:tcPr>
          <w:p w14:paraId="4D33A8B5" w14:textId="77777777" w:rsidR="000E2392" w:rsidRDefault="000E2392"/>
        </w:tc>
        <w:tc>
          <w:tcPr>
            <w:tcW w:w="320" w:type="dxa"/>
            <w:vAlign w:val="bottom"/>
          </w:tcPr>
          <w:p w14:paraId="51DC0557" w14:textId="77777777" w:rsidR="000E2392" w:rsidRDefault="000E2392"/>
        </w:tc>
        <w:tc>
          <w:tcPr>
            <w:tcW w:w="1260" w:type="dxa"/>
            <w:tcBorders>
              <w:right w:val="single" w:sz="8" w:space="0" w:color="auto"/>
            </w:tcBorders>
            <w:vAlign w:val="bottom"/>
          </w:tcPr>
          <w:p w14:paraId="00C5AF6E" w14:textId="77777777" w:rsidR="000E2392" w:rsidRDefault="000E2392"/>
        </w:tc>
        <w:tc>
          <w:tcPr>
            <w:tcW w:w="1240" w:type="dxa"/>
            <w:gridSpan w:val="2"/>
            <w:vAlign w:val="bottom"/>
          </w:tcPr>
          <w:p w14:paraId="3AE7B3C0" w14:textId="77777777" w:rsidR="000E2392" w:rsidRDefault="00000000">
            <w:pPr>
              <w:ind w:left="100"/>
              <w:rPr>
                <w:sz w:val="20"/>
                <w:szCs w:val="20"/>
              </w:rPr>
            </w:pPr>
            <w:r>
              <w:rPr>
                <w:rFonts w:ascii="Arial" w:eastAsia="Arial" w:hAnsi="Arial" w:cs="Arial"/>
                <w:sz w:val="23"/>
                <w:szCs w:val="23"/>
              </w:rPr>
              <w:t>of Sub-</w:t>
            </w:r>
          </w:p>
        </w:tc>
        <w:tc>
          <w:tcPr>
            <w:tcW w:w="460" w:type="dxa"/>
            <w:tcBorders>
              <w:right w:val="single" w:sz="8" w:space="0" w:color="auto"/>
            </w:tcBorders>
            <w:vAlign w:val="bottom"/>
          </w:tcPr>
          <w:p w14:paraId="65E7ADB5" w14:textId="77777777" w:rsidR="000E2392" w:rsidRDefault="000E2392"/>
        </w:tc>
        <w:tc>
          <w:tcPr>
            <w:tcW w:w="1140" w:type="dxa"/>
            <w:tcBorders>
              <w:right w:val="single" w:sz="8" w:space="0" w:color="auto"/>
            </w:tcBorders>
            <w:vAlign w:val="bottom"/>
          </w:tcPr>
          <w:p w14:paraId="03FFDFB6" w14:textId="77777777" w:rsidR="000E2392" w:rsidRDefault="000E2392"/>
        </w:tc>
        <w:tc>
          <w:tcPr>
            <w:tcW w:w="1260" w:type="dxa"/>
            <w:tcBorders>
              <w:right w:val="single" w:sz="8" w:space="0" w:color="auto"/>
            </w:tcBorders>
            <w:vAlign w:val="bottom"/>
          </w:tcPr>
          <w:p w14:paraId="0A35EC43" w14:textId="77777777" w:rsidR="000E2392" w:rsidRDefault="000E2392"/>
        </w:tc>
        <w:tc>
          <w:tcPr>
            <w:tcW w:w="1040" w:type="dxa"/>
            <w:tcBorders>
              <w:right w:val="single" w:sz="8" w:space="0" w:color="auto"/>
            </w:tcBorders>
            <w:vAlign w:val="bottom"/>
          </w:tcPr>
          <w:p w14:paraId="51B58115" w14:textId="77777777" w:rsidR="000E2392" w:rsidRDefault="000E2392"/>
        </w:tc>
        <w:tc>
          <w:tcPr>
            <w:tcW w:w="100" w:type="dxa"/>
            <w:vAlign w:val="bottom"/>
          </w:tcPr>
          <w:p w14:paraId="3B25EC0E" w14:textId="77777777" w:rsidR="000E2392" w:rsidRDefault="000E2392"/>
        </w:tc>
        <w:tc>
          <w:tcPr>
            <w:tcW w:w="880" w:type="dxa"/>
            <w:tcBorders>
              <w:right w:val="single" w:sz="8" w:space="0" w:color="auto"/>
            </w:tcBorders>
            <w:vAlign w:val="bottom"/>
          </w:tcPr>
          <w:p w14:paraId="38DD9E5E" w14:textId="77777777" w:rsidR="000E2392" w:rsidRDefault="000E2392"/>
        </w:tc>
        <w:tc>
          <w:tcPr>
            <w:tcW w:w="2180" w:type="dxa"/>
            <w:tcBorders>
              <w:right w:val="single" w:sz="8" w:space="0" w:color="auto"/>
            </w:tcBorders>
            <w:vAlign w:val="bottom"/>
          </w:tcPr>
          <w:p w14:paraId="2911485A" w14:textId="77777777" w:rsidR="000E2392" w:rsidRDefault="000E2392"/>
        </w:tc>
        <w:tc>
          <w:tcPr>
            <w:tcW w:w="0" w:type="dxa"/>
            <w:vAlign w:val="bottom"/>
          </w:tcPr>
          <w:p w14:paraId="1711741F" w14:textId="77777777" w:rsidR="000E2392" w:rsidRDefault="000E2392">
            <w:pPr>
              <w:rPr>
                <w:sz w:val="1"/>
                <w:szCs w:val="1"/>
              </w:rPr>
            </w:pPr>
          </w:p>
        </w:tc>
      </w:tr>
      <w:tr w:rsidR="000E2392" w14:paraId="22E4D395" w14:textId="77777777">
        <w:trPr>
          <w:trHeight w:val="264"/>
        </w:trPr>
        <w:tc>
          <w:tcPr>
            <w:tcW w:w="460" w:type="dxa"/>
            <w:tcBorders>
              <w:left w:val="single" w:sz="8" w:space="0" w:color="auto"/>
            </w:tcBorders>
            <w:vAlign w:val="bottom"/>
          </w:tcPr>
          <w:p w14:paraId="11F78CA4" w14:textId="77777777" w:rsidR="000E2392" w:rsidRDefault="000E2392"/>
        </w:tc>
        <w:tc>
          <w:tcPr>
            <w:tcW w:w="140" w:type="dxa"/>
            <w:tcBorders>
              <w:right w:val="single" w:sz="8" w:space="0" w:color="auto"/>
            </w:tcBorders>
            <w:vAlign w:val="bottom"/>
          </w:tcPr>
          <w:p w14:paraId="60DB3017" w14:textId="77777777" w:rsidR="000E2392" w:rsidRDefault="000E2392"/>
        </w:tc>
        <w:tc>
          <w:tcPr>
            <w:tcW w:w="320" w:type="dxa"/>
            <w:vAlign w:val="bottom"/>
          </w:tcPr>
          <w:p w14:paraId="53D0CB41" w14:textId="77777777" w:rsidR="000E2392" w:rsidRDefault="000E2392"/>
        </w:tc>
        <w:tc>
          <w:tcPr>
            <w:tcW w:w="1260" w:type="dxa"/>
            <w:tcBorders>
              <w:right w:val="single" w:sz="8" w:space="0" w:color="auto"/>
            </w:tcBorders>
            <w:vAlign w:val="bottom"/>
          </w:tcPr>
          <w:p w14:paraId="0C1261D8" w14:textId="77777777" w:rsidR="000E2392" w:rsidRDefault="000E2392"/>
        </w:tc>
        <w:tc>
          <w:tcPr>
            <w:tcW w:w="1700" w:type="dxa"/>
            <w:gridSpan w:val="3"/>
            <w:tcBorders>
              <w:right w:val="single" w:sz="8" w:space="0" w:color="auto"/>
            </w:tcBorders>
            <w:vAlign w:val="bottom"/>
          </w:tcPr>
          <w:p w14:paraId="38405E28" w14:textId="77777777" w:rsidR="000E2392" w:rsidRDefault="00000000">
            <w:pPr>
              <w:ind w:left="100"/>
              <w:rPr>
                <w:sz w:val="20"/>
                <w:szCs w:val="20"/>
              </w:rPr>
            </w:pPr>
            <w:r>
              <w:rPr>
                <w:rFonts w:ascii="Arial" w:eastAsia="Arial" w:hAnsi="Arial" w:cs="Arial"/>
                <w:sz w:val="23"/>
                <w:szCs w:val="23"/>
              </w:rPr>
              <w:t>Clause IB.3.1.</w:t>
            </w:r>
          </w:p>
        </w:tc>
        <w:tc>
          <w:tcPr>
            <w:tcW w:w="1140" w:type="dxa"/>
            <w:tcBorders>
              <w:right w:val="single" w:sz="8" w:space="0" w:color="auto"/>
            </w:tcBorders>
            <w:vAlign w:val="bottom"/>
          </w:tcPr>
          <w:p w14:paraId="1868F156" w14:textId="77777777" w:rsidR="000E2392" w:rsidRDefault="000E2392"/>
        </w:tc>
        <w:tc>
          <w:tcPr>
            <w:tcW w:w="1260" w:type="dxa"/>
            <w:tcBorders>
              <w:right w:val="single" w:sz="8" w:space="0" w:color="auto"/>
            </w:tcBorders>
            <w:vAlign w:val="bottom"/>
          </w:tcPr>
          <w:p w14:paraId="0CFF2AB1" w14:textId="77777777" w:rsidR="000E2392" w:rsidRDefault="000E2392"/>
        </w:tc>
        <w:tc>
          <w:tcPr>
            <w:tcW w:w="1040" w:type="dxa"/>
            <w:tcBorders>
              <w:right w:val="single" w:sz="8" w:space="0" w:color="auto"/>
            </w:tcBorders>
            <w:vAlign w:val="bottom"/>
          </w:tcPr>
          <w:p w14:paraId="34156F7D" w14:textId="77777777" w:rsidR="000E2392" w:rsidRDefault="000E2392"/>
        </w:tc>
        <w:tc>
          <w:tcPr>
            <w:tcW w:w="100" w:type="dxa"/>
            <w:vAlign w:val="bottom"/>
          </w:tcPr>
          <w:p w14:paraId="3562E82D" w14:textId="77777777" w:rsidR="000E2392" w:rsidRDefault="000E2392"/>
        </w:tc>
        <w:tc>
          <w:tcPr>
            <w:tcW w:w="880" w:type="dxa"/>
            <w:tcBorders>
              <w:right w:val="single" w:sz="8" w:space="0" w:color="auto"/>
            </w:tcBorders>
            <w:vAlign w:val="bottom"/>
          </w:tcPr>
          <w:p w14:paraId="2E71D10D" w14:textId="77777777" w:rsidR="000E2392" w:rsidRDefault="000E2392"/>
        </w:tc>
        <w:tc>
          <w:tcPr>
            <w:tcW w:w="2180" w:type="dxa"/>
            <w:tcBorders>
              <w:right w:val="single" w:sz="8" w:space="0" w:color="auto"/>
            </w:tcBorders>
            <w:vAlign w:val="bottom"/>
          </w:tcPr>
          <w:p w14:paraId="5F6DBD3B" w14:textId="77777777" w:rsidR="000E2392" w:rsidRDefault="000E2392"/>
        </w:tc>
        <w:tc>
          <w:tcPr>
            <w:tcW w:w="0" w:type="dxa"/>
            <w:vAlign w:val="bottom"/>
          </w:tcPr>
          <w:p w14:paraId="100174A7" w14:textId="77777777" w:rsidR="000E2392" w:rsidRDefault="000E2392">
            <w:pPr>
              <w:rPr>
                <w:sz w:val="1"/>
                <w:szCs w:val="1"/>
              </w:rPr>
            </w:pPr>
          </w:p>
        </w:tc>
      </w:tr>
      <w:tr w:rsidR="000E2392" w14:paraId="37235854" w14:textId="77777777">
        <w:trPr>
          <w:trHeight w:val="58"/>
        </w:trPr>
        <w:tc>
          <w:tcPr>
            <w:tcW w:w="460" w:type="dxa"/>
            <w:tcBorders>
              <w:left w:val="single" w:sz="8" w:space="0" w:color="auto"/>
              <w:bottom w:val="single" w:sz="8" w:space="0" w:color="auto"/>
            </w:tcBorders>
            <w:vAlign w:val="bottom"/>
          </w:tcPr>
          <w:p w14:paraId="3F95B559" w14:textId="77777777" w:rsidR="000E2392" w:rsidRDefault="000E2392">
            <w:pPr>
              <w:rPr>
                <w:sz w:val="5"/>
                <w:szCs w:val="5"/>
              </w:rPr>
            </w:pPr>
          </w:p>
        </w:tc>
        <w:tc>
          <w:tcPr>
            <w:tcW w:w="140" w:type="dxa"/>
            <w:tcBorders>
              <w:bottom w:val="single" w:sz="8" w:space="0" w:color="auto"/>
              <w:right w:val="single" w:sz="8" w:space="0" w:color="auto"/>
            </w:tcBorders>
            <w:vAlign w:val="bottom"/>
          </w:tcPr>
          <w:p w14:paraId="6D5AF657" w14:textId="77777777" w:rsidR="000E2392" w:rsidRDefault="000E2392">
            <w:pPr>
              <w:rPr>
                <w:sz w:val="5"/>
                <w:szCs w:val="5"/>
              </w:rPr>
            </w:pPr>
          </w:p>
        </w:tc>
        <w:tc>
          <w:tcPr>
            <w:tcW w:w="1580" w:type="dxa"/>
            <w:gridSpan w:val="2"/>
            <w:tcBorders>
              <w:bottom w:val="single" w:sz="8" w:space="0" w:color="auto"/>
              <w:right w:val="single" w:sz="8" w:space="0" w:color="auto"/>
            </w:tcBorders>
            <w:vAlign w:val="bottom"/>
          </w:tcPr>
          <w:p w14:paraId="55A94DBB" w14:textId="77777777" w:rsidR="000E2392" w:rsidRDefault="000E2392">
            <w:pPr>
              <w:rPr>
                <w:sz w:val="5"/>
                <w:szCs w:val="5"/>
              </w:rPr>
            </w:pPr>
          </w:p>
        </w:tc>
        <w:tc>
          <w:tcPr>
            <w:tcW w:w="620" w:type="dxa"/>
            <w:tcBorders>
              <w:bottom w:val="single" w:sz="8" w:space="0" w:color="auto"/>
            </w:tcBorders>
            <w:vAlign w:val="bottom"/>
          </w:tcPr>
          <w:p w14:paraId="5B17EEF3" w14:textId="77777777" w:rsidR="000E2392" w:rsidRDefault="000E2392">
            <w:pPr>
              <w:rPr>
                <w:sz w:val="5"/>
                <w:szCs w:val="5"/>
              </w:rPr>
            </w:pPr>
          </w:p>
        </w:tc>
        <w:tc>
          <w:tcPr>
            <w:tcW w:w="1080" w:type="dxa"/>
            <w:gridSpan w:val="2"/>
            <w:tcBorders>
              <w:bottom w:val="single" w:sz="8" w:space="0" w:color="auto"/>
              <w:right w:val="single" w:sz="8" w:space="0" w:color="auto"/>
            </w:tcBorders>
            <w:vAlign w:val="bottom"/>
          </w:tcPr>
          <w:p w14:paraId="4036CF52" w14:textId="77777777" w:rsidR="000E2392" w:rsidRDefault="000E2392">
            <w:pPr>
              <w:rPr>
                <w:sz w:val="5"/>
                <w:szCs w:val="5"/>
              </w:rPr>
            </w:pPr>
          </w:p>
        </w:tc>
        <w:tc>
          <w:tcPr>
            <w:tcW w:w="1140" w:type="dxa"/>
            <w:tcBorders>
              <w:bottom w:val="single" w:sz="8" w:space="0" w:color="auto"/>
              <w:right w:val="single" w:sz="8" w:space="0" w:color="auto"/>
            </w:tcBorders>
            <w:vAlign w:val="bottom"/>
          </w:tcPr>
          <w:p w14:paraId="11BC5DF9" w14:textId="77777777" w:rsidR="000E2392" w:rsidRDefault="000E2392">
            <w:pPr>
              <w:rPr>
                <w:sz w:val="5"/>
                <w:szCs w:val="5"/>
              </w:rPr>
            </w:pPr>
          </w:p>
        </w:tc>
        <w:tc>
          <w:tcPr>
            <w:tcW w:w="1260" w:type="dxa"/>
            <w:tcBorders>
              <w:bottom w:val="single" w:sz="8" w:space="0" w:color="auto"/>
              <w:right w:val="single" w:sz="8" w:space="0" w:color="auto"/>
            </w:tcBorders>
            <w:vAlign w:val="bottom"/>
          </w:tcPr>
          <w:p w14:paraId="026DE37E" w14:textId="77777777" w:rsidR="000E2392" w:rsidRDefault="000E2392">
            <w:pPr>
              <w:rPr>
                <w:sz w:val="5"/>
                <w:szCs w:val="5"/>
              </w:rPr>
            </w:pPr>
          </w:p>
        </w:tc>
        <w:tc>
          <w:tcPr>
            <w:tcW w:w="1040" w:type="dxa"/>
            <w:tcBorders>
              <w:bottom w:val="single" w:sz="8" w:space="0" w:color="auto"/>
              <w:right w:val="single" w:sz="8" w:space="0" w:color="auto"/>
            </w:tcBorders>
            <w:vAlign w:val="bottom"/>
          </w:tcPr>
          <w:p w14:paraId="4CBCF792" w14:textId="77777777" w:rsidR="000E2392" w:rsidRDefault="000E2392">
            <w:pPr>
              <w:rPr>
                <w:sz w:val="5"/>
                <w:szCs w:val="5"/>
              </w:rPr>
            </w:pPr>
          </w:p>
        </w:tc>
        <w:tc>
          <w:tcPr>
            <w:tcW w:w="100" w:type="dxa"/>
            <w:tcBorders>
              <w:bottom w:val="single" w:sz="8" w:space="0" w:color="auto"/>
            </w:tcBorders>
            <w:vAlign w:val="bottom"/>
          </w:tcPr>
          <w:p w14:paraId="0872689F" w14:textId="77777777" w:rsidR="000E2392" w:rsidRDefault="000E2392">
            <w:pPr>
              <w:rPr>
                <w:sz w:val="5"/>
                <w:szCs w:val="5"/>
              </w:rPr>
            </w:pPr>
          </w:p>
        </w:tc>
        <w:tc>
          <w:tcPr>
            <w:tcW w:w="880" w:type="dxa"/>
            <w:tcBorders>
              <w:bottom w:val="single" w:sz="8" w:space="0" w:color="auto"/>
              <w:right w:val="single" w:sz="8" w:space="0" w:color="auto"/>
            </w:tcBorders>
            <w:vAlign w:val="bottom"/>
          </w:tcPr>
          <w:p w14:paraId="2824584E" w14:textId="77777777" w:rsidR="000E2392" w:rsidRDefault="000E2392">
            <w:pPr>
              <w:rPr>
                <w:sz w:val="5"/>
                <w:szCs w:val="5"/>
              </w:rPr>
            </w:pPr>
          </w:p>
        </w:tc>
        <w:tc>
          <w:tcPr>
            <w:tcW w:w="2180" w:type="dxa"/>
            <w:tcBorders>
              <w:bottom w:val="single" w:sz="8" w:space="0" w:color="auto"/>
              <w:right w:val="single" w:sz="8" w:space="0" w:color="auto"/>
            </w:tcBorders>
            <w:vAlign w:val="bottom"/>
          </w:tcPr>
          <w:p w14:paraId="155C7930" w14:textId="77777777" w:rsidR="000E2392" w:rsidRDefault="000E2392">
            <w:pPr>
              <w:rPr>
                <w:sz w:val="5"/>
                <w:szCs w:val="5"/>
              </w:rPr>
            </w:pPr>
          </w:p>
        </w:tc>
        <w:tc>
          <w:tcPr>
            <w:tcW w:w="0" w:type="dxa"/>
            <w:vAlign w:val="bottom"/>
          </w:tcPr>
          <w:p w14:paraId="17A1D98B" w14:textId="77777777" w:rsidR="000E2392" w:rsidRDefault="000E2392">
            <w:pPr>
              <w:rPr>
                <w:sz w:val="1"/>
                <w:szCs w:val="1"/>
              </w:rPr>
            </w:pPr>
          </w:p>
        </w:tc>
      </w:tr>
      <w:tr w:rsidR="000E2392" w14:paraId="16EE9176" w14:textId="77777777">
        <w:trPr>
          <w:trHeight w:val="254"/>
        </w:trPr>
        <w:tc>
          <w:tcPr>
            <w:tcW w:w="460" w:type="dxa"/>
            <w:tcBorders>
              <w:left w:val="single" w:sz="8" w:space="0" w:color="auto"/>
            </w:tcBorders>
            <w:vAlign w:val="bottom"/>
          </w:tcPr>
          <w:p w14:paraId="62005625" w14:textId="77777777" w:rsidR="000E2392" w:rsidRDefault="00000000">
            <w:pPr>
              <w:spacing w:line="254" w:lineRule="exact"/>
              <w:ind w:left="25"/>
              <w:jc w:val="center"/>
              <w:rPr>
                <w:sz w:val="20"/>
                <w:szCs w:val="20"/>
              </w:rPr>
            </w:pPr>
            <w:r>
              <w:rPr>
                <w:rFonts w:ascii="Arial" w:eastAsia="Arial" w:hAnsi="Arial" w:cs="Arial"/>
                <w:w w:val="99"/>
                <w:sz w:val="23"/>
                <w:szCs w:val="23"/>
              </w:rPr>
              <w:t>1.3</w:t>
            </w:r>
          </w:p>
        </w:tc>
        <w:tc>
          <w:tcPr>
            <w:tcW w:w="140" w:type="dxa"/>
            <w:tcBorders>
              <w:right w:val="single" w:sz="8" w:space="0" w:color="auto"/>
            </w:tcBorders>
            <w:vAlign w:val="bottom"/>
          </w:tcPr>
          <w:p w14:paraId="41F5BC28" w14:textId="77777777" w:rsidR="000E2392" w:rsidRDefault="000E2392"/>
        </w:tc>
        <w:tc>
          <w:tcPr>
            <w:tcW w:w="1580" w:type="dxa"/>
            <w:gridSpan w:val="2"/>
            <w:tcBorders>
              <w:right w:val="single" w:sz="8" w:space="0" w:color="auto"/>
            </w:tcBorders>
            <w:vAlign w:val="bottom"/>
          </w:tcPr>
          <w:p w14:paraId="0B4027E5" w14:textId="77777777" w:rsidR="000E2392" w:rsidRDefault="00000000">
            <w:pPr>
              <w:spacing w:line="254" w:lineRule="exact"/>
              <w:ind w:left="80"/>
              <w:rPr>
                <w:sz w:val="20"/>
                <w:szCs w:val="20"/>
              </w:rPr>
            </w:pPr>
            <w:r>
              <w:rPr>
                <w:rFonts w:ascii="Arial" w:eastAsia="Arial" w:hAnsi="Arial" w:cs="Arial"/>
                <w:b/>
                <w:bCs/>
                <w:sz w:val="23"/>
                <w:szCs w:val="23"/>
              </w:rPr>
              <w:t>Debarment/</w:t>
            </w:r>
          </w:p>
        </w:tc>
        <w:tc>
          <w:tcPr>
            <w:tcW w:w="620" w:type="dxa"/>
            <w:vAlign w:val="bottom"/>
          </w:tcPr>
          <w:p w14:paraId="37473C1B" w14:textId="77777777" w:rsidR="000E2392" w:rsidRDefault="00000000">
            <w:pPr>
              <w:spacing w:line="254" w:lineRule="exact"/>
              <w:ind w:left="100"/>
              <w:rPr>
                <w:sz w:val="20"/>
                <w:szCs w:val="20"/>
              </w:rPr>
            </w:pPr>
            <w:r>
              <w:rPr>
                <w:rFonts w:ascii="Arial" w:eastAsia="Arial" w:hAnsi="Arial" w:cs="Arial"/>
                <w:sz w:val="23"/>
                <w:szCs w:val="23"/>
              </w:rPr>
              <w:t>Not</w:t>
            </w:r>
          </w:p>
        </w:tc>
        <w:tc>
          <w:tcPr>
            <w:tcW w:w="1080" w:type="dxa"/>
            <w:gridSpan w:val="2"/>
            <w:tcBorders>
              <w:right w:val="single" w:sz="8" w:space="0" w:color="auto"/>
            </w:tcBorders>
            <w:vAlign w:val="bottom"/>
          </w:tcPr>
          <w:p w14:paraId="42D9AF53" w14:textId="77777777" w:rsidR="000E2392" w:rsidRDefault="00000000">
            <w:pPr>
              <w:spacing w:line="254" w:lineRule="exact"/>
              <w:ind w:right="5"/>
              <w:jc w:val="right"/>
              <w:rPr>
                <w:sz w:val="20"/>
                <w:szCs w:val="20"/>
              </w:rPr>
            </w:pPr>
            <w:r>
              <w:rPr>
                <w:rFonts w:ascii="Arial" w:eastAsia="Arial" w:hAnsi="Arial" w:cs="Arial"/>
                <w:sz w:val="23"/>
                <w:szCs w:val="23"/>
              </w:rPr>
              <w:t>having</w:t>
            </w:r>
          </w:p>
        </w:tc>
        <w:tc>
          <w:tcPr>
            <w:tcW w:w="1140" w:type="dxa"/>
            <w:tcBorders>
              <w:right w:val="single" w:sz="8" w:space="0" w:color="auto"/>
            </w:tcBorders>
            <w:vAlign w:val="bottom"/>
          </w:tcPr>
          <w:p w14:paraId="3427E2FD" w14:textId="77777777" w:rsidR="000E2392" w:rsidRDefault="00000000">
            <w:pPr>
              <w:spacing w:line="254" w:lineRule="exact"/>
              <w:jc w:val="center"/>
              <w:rPr>
                <w:sz w:val="20"/>
                <w:szCs w:val="20"/>
              </w:rPr>
            </w:pPr>
            <w:r>
              <w:rPr>
                <w:rFonts w:ascii="Arial" w:eastAsia="Arial" w:hAnsi="Arial" w:cs="Arial"/>
                <w:sz w:val="23"/>
                <w:szCs w:val="23"/>
              </w:rPr>
              <w:t>Must</w:t>
            </w:r>
          </w:p>
        </w:tc>
        <w:tc>
          <w:tcPr>
            <w:tcW w:w="1260" w:type="dxa"/>
            <w:tcBorders>
              <w:right w:val="single" w:sz="8" w:space="0" w:color="auto"/>
            </w:tcBorders>
            <w:vAlign w:val="bottom"/>
          </w:tcPr>
          <w:p w14:paraId="793BC399" w14:textId="77777777" w:rsidR="000E2392" w:rsidRDefault="00000000">
            <w:pPr>
              <w:spacing w:line="254" w:lineRule="exact"/>
              <w:jc w:val="center"/>
              <w:rPr>
                <w:sz w:val="20"/>
                <w:szCs w:val="20"/>
              </w:rPr>
            </w:pPr>
            <w:r>
              <w:rPr>
                <w:rFonts w:ascii="Arial" w:eastAsia="Arial" w:hAnsi="Arial" w:cs="Arial"/>
                <w:sz w:val="23"/>
                <w:szCs w:val="23"/>
              </w:rPr>
              <w:t>N/A</w:t>
            </w:r>
          </w:p>
        </w:tc>
        <w:tc>
          <w:tcPr>
            <w:tcW w:w="1040" w:type="dxa"/>
            <w:tcBorders>
              <w:right w:val="single" w:sz="8" w:space="0" w:color="auto"/>
            </w:tcBorders>
            <w:vAlign w:val="bottom"/>
          </w:tcPr>
          <w:p w14:paraId="04CBAD8F" w14:textId="77777777" w:rsidR="000E2392" w:rsidRDefault="00000000">
            <w:pPr>
              <w:spacing w:line="254" w:lineRule="exact"/>
              <w:jc w:val="center"/>
              <w:rPr>
                <w:sz w:val="20"/>
                <w:szCs w:val="20"/>
              </w:rPr>
            </w:pPr>
            <w:r>
              <w:rPr>
                <w:rFonts w:ascii="Arial" w:eastAsia="Arial" w:hAnsi="Arial" w:cs="Arial"/>
                <w:sz w:val="23"/>
                <w:szCs w:val="23"/>
              </w:rPr>
              <w:t>Must</w:t>
            </w:r>
          </w:p>
        </w:tc>
        <w:tc>
          <w:tcPr>
            <w:tcW w:w="100" w:type="dxa"/>
            <w:vAlign w:val="bottom"/>
          </w:tcPr>
          <w:p w14:paraId="14CE0CDC" w14:textId="77777777" w:rsidR="000E2392" w:rsidRDefault="000E2392"/>
        </w:tc>
        <w:tc>
          <w:tcPr>
            <w:tcW w:w="880" w:type="dxa"/>
            <w:tcBorders>
              <w:right w:val="single" w:sz="8" w:space="0" w:color="auto"/>
            </w:tcBorders>
            <w:vAlign w:val="bottom"/>
          </w:tcPr>
          <w:p w14:paraId="3FD01975" w14:textId="77777777" w:rsidR="000E2392" w:rsidRDefault="00000000">
            <w:pPr>
              <w:spacing w:line="254" w:lineRule="exact"/>
              <w:ind w:right="45"/>
              <w:jc w:val="center"/>
              <w:rPr>
                <w:sz w:val="20"/>
                <w:szCs w:val="20"/>
              </w:rPr>
            </w:pPr>
            <w:r>
              <w:rPr>
                <w:rFonts w:ascii="Arial" w:eastAsia="Arial" w:hAnsi="Arial" w:cs="Arial"/>
                <w:sz w:val="23"/>
                <w:szCs w:val="23"/>
              </w:rPr>
              <w:t>N/A</w:t>
            </w:r>
          </w:p>
        </w:tc>
        <w:tc>
          <w:tcPr>
            <w:tcW w:w="2180" w:type="dxa"/>
            <w:tcBorders>
              <w:right w:val="single" w:sz="8" w:space="0" w:color="auto"/>
            </w:tcBorders>
            <w:vAlign w:val="bottom"/>
          </w:tcPr>
          <w:p w14:paraId="2D6D668F" w14:textId="77777777" w:rsidR="000E2392" w:rsidRDefault="00000000">
            <w:pPr>
              <w:spacing w:line="254" w:lineRule="exact"/>
              <w:ind w:left="80"/>
              <w:rPr>
                <w:sz w:val="20"/>
                <w:szCs w:val="20"/>
              </w:rPr>
            </w:pPr>
            <w:r>
              <w:rPr>
                <w:rFonts w:ascii="Arial" w:eastAsia="Arial" w:hAnsi="Arial" w:cs="Arial"/>
                <w:sz w:val="23"/>
                <w:szCs w:val="23"/>
              </w:rPr>
              <w:t>Undertaking in the</w:t>
            </w:r>
          </w:p>
        </w:tc>
        <w:tc>
          <w:tcPr>
            <w:tcW w:w="0" w:type="dxa"/>
            <w:vAlign w:val="bottom"/>
          </w:tcPr>
          <w:p w14:paraId="5904599C" w14:textId="77777777" w:rsidR="000E2392" w:rsidRDefault="000E2392">
            <w:pPr>
              <w:rPr>
                <w:sz w:val="1"/>
                <w:szCs w:val="1"/>
              </w:rPr>
            </w:pPr>
          </w:p>
        </w:tc>
      </w:tr>
      <w:tr w:rsidR="000E2392" w14:paraId="68099EE3" w14:textId="77777777">
        <w:trPr>
          <w:trHeight w:val="264"/>
        </w:trPr>
        <w:tc>
          <w:tcPr>
            <w:tcW w:w="460" w:type="dxa"/>
            <w:tcBorders>
              <w:left w:val="single" w:sz="8" w:space="0" w:color="auto"/>
            </w:tcBorders>
            <w:vAlign w:val="bottom"/>
          </w:tcPr>
          <w:p w14:paraId="594F22E6" w14:textId="77777777" w:rsidR="000E2392" w:rsidRDefault="000E2392"/>
        </w:tc>
        <w:tc>
          <w:tcPr>
            <w:tcW w:w="140" w:type="dxa"/>
            <w:tcBorders>
              <w:right w:val="single" w:sz="8" w:space="0" w:color="auto"/>
            </w:tcBorders>
            <w:vAlign w:val="bottom"/>
          </w:tcPr>
          <w:p w14:paraId="4BFAB2E3" w14:textId="77777777" w:rsidR="000E2392" w:rsidRDefault="000E2392"/>
        </w:tc>
        <w:tc>
          <w:tcPr>
            <w:tcW w:w="1580" w:type="dxa"/>
            <w:gridSpan w:val="2"/>
            <w:tcBorders>
              <w:right w:val="single" w:sz="8" w:space="0" w:color="auto"/>
            </w:tcBorders>
            <w:vAlign w:val="bottom"/>
          </w:tcPr>
          <w:p w14:paraId="6BAD866E" w14:textId="77777777" w:rsidR="000E2392" w:rsidRDefault="00000000">
            <w:pPr>
              <w:ind w:left="80"/>
              <w:rPr>
                <w:sz w:val="20"/>
                <w:szCs w:val="20"/>
              </w:rPr>
            </w:pPr>
            <w:r>
              <w:rPr>
                <w:rFonts w:ascii="Arial" w:eastAsia="Arial" w:hAnsi="Arial" w:cs="Arial"/>
                <w:b/>
                <w:bCs/>
                <w:sz w:val="23"/>
                <w:szCs w:val="23"/>
              </w:rPr>
              <w:t>Blacklisting</w:t>
            </w:r>
          </w:p>
        </w:tc>
        <w:tc>
          <w:tcPr>
            <w:tcW w:w="620" w:type="dxa"/>
            <w:vAlign w:val="bottom"/>
          </w:tcPr>
          <w:p w14:paraId="7B0B0D3D" w14:textId="77777777" w:rsidR="000E2392" w:rsidRDefault="00000000">
            <w:pPr>
              <w:ind w:left="100"/>
              <w:rPr>
                <w:sz w:val="20"/>
                <w:szCs w:val="20"/>
              </w:rPr>
            </w:pPr>
            <w:r>
              <w:rPr>
                <w:rFonts w:ascii="Arial" w:eastAsia="Arial" w:hAnsi="Arial" w:cs="Arial"/>
                <w:w w:val="97"/>
                <w:sz w:val="23"/>
                <w:szCs w:val="23"/>
              </w:rPr>
              <w:t>been</w:t>
            </w:r>
          </w:p>
        </w:tc>
        <w:tc>
          <w:tcPr>
            <w:tcW w:w="620" w:type="dxa"/>
            <w:vAlign w:val="bottom"/>
          </w:tcPr>
          <w:p w14:paraId="7207D0EC" w14:textId="77777777" w:rsidR="000E2392" w:rsidRDefault="000E2392"/>
        </w:tc>
        <w:tc>
          <w:tcPr>
            <w:tcW w:w="460" w:type="dxa"/>
            <w:tcBorders>
              <w:right w:val="single" w:sz="8" w:space="0" w:color="auto"/>
            </w:tcBorders>
            <w:vAlign w:val="bottom"/>
          </w:tcPr>
          <w:p w14:paraId="30E6E000" w14:textId="77777777" w:rsidR="000E2392" w:rsidRDefault="000E2392"/>
        </w:tc>
        <w:tc>
          <w:tcPr>
            <w:tcW w:w="1140" w:type="dxa"/>
            <w:tcBorders>
              <w:right w:val="single" w:sz="8" w:space="0" w:color="auto"/>
            </w:tcBorders>
            <w:vAlign w:val="bottom"/>
          </w:tcPr>
          <w:p w14:paraId="242C39FE" w14:textId="77777777" w:rsidR="000E2392" w:rsidRDefault="00000000">
            <w:pPr>
              <w:jc w:val="center"/>
              <w:rPr>
                <w:sz w:val="20"/>
                <w:szCs w:val="20"/>
              </w:rPr>
            </w:pPr>
            <w:r>
              <w:rPr>
                <w:rFonts w:ascii="Arial" w:eastAsia="Arial" w:hAnsi="Arial" w:cs="Arial"/>
                <w:sz w:val="23"/>
                <w:szCs w:val="23"/>
              </w:rPr>
              <w:t>meet</w:t>
            </w:r>
          </w:p>
        </w:tc>
        <w:tc>
          <w:tcPr>
            <w:tcW w:w="1260" w:type="dxa"/>
            <w:tcBorders>
              <w:right w:val="single" w:sz="8" w:space="0" w:color="auto"/>
            </w:tcBorders>
            <w:vAlign w:val="bottom"/>
          </w:tcPr>
          <w:p w14:paraId="4FB97E85" w14:textId="77777777" w:rsidR="000E2392" w:rsidRDefault="000E2392"/>
        </w:tc>
        <w:tc>
          <w:tcPr>
            <w:tcW w:w="1040" w:type="dxa"/>
            <w:tcBorders>
              <w:right w:val="single" w:sz="8" w:space="0" w:color="auto"/>
            </w:tcBorders>
            <w:vAlign w:val="bottom"/>
          </w:tcPr>
          <w:p w14:paraId="1A378577" w14:textId="77777777" w:rsidR="000E2392" w:rsidRDefault="00000000">
            <w:pPr>
              <w:jc w:val="center"/>
              <w:rPr>
                <w:sz w:val="20"/>
                <w:szCs w:val="20"/>
              </w:rPr>
            </w:pPr>
            <w:r>
              <w:rPr>
                <w:rFonts w:ascii="Arial" w:eastAsia="Arial" w:hAnsi="Arial" w:cs="Arial"/>
                <w:w w:val="97"/>
                <w:sz w:val="23"/>
                <w:szCs w:val="23"/>
              </w:rPr>
              <w:t>meet</w:t>
            </w:r>
          </w:p>
        </w:tc>
        <w:tc>
          <w:tcPr>
            <w:tcW w:w="100" w:type="dxa"/>
            <w:vAlign w:val="bottom"/>
          </w:tcPr>
          <w:p w14:paraId="5F07F534" w14:textId="77777777" w:rsidR="000E2392" w:rsidRDefault="000E2392"/>
        </w:tc>
        <w:tc>
          <w:tcPr>
            <w:tcW w:w="880" w:type="dxa"/>
            <w:tcBorders>
              <w:right w:val="single" w:sz="8" w:space="0" w:color="auto"/>
            </w:tcBorders>
            <w:vAlign w:val="bottom"/>
          </w:tcPr>
          <w:p w14:paraId="4F56B6F6" w14:textId="77777777" w:rsidR="000E2392" w:rsidRDefault="000E2392"/>
        </w:tc>
        <w:tc>
          <w:tcPr>
            <w:tcW w:w="2180" w:type="dxa"/>
            <w:tcBorders>
              <w:right w:val="single" w:sz="8" w:space="0" w:color="auto"/>
            </w:tcBorders>
            <w:vAlign w:val="bottom"/>
          </w:tcPr>
          <w:p w14:paraId="4CB5EADC" w14:textId="77777777" w:rsidR="000E2392" w:rsidRDefault="00000000">
            <w:pPr>
              <w:ind w:left="80"/>
              <w:rPr>
                <w:sz w:val="20"/>
                <w:szCs w:val="20"/>
              </w:rPr>
            </w:pPr>
            <w:r>
              <w:rPr>
                <w:rFonts w:ascii="Arial" w:eastAsia="Arial" w:hAnsi="Arial" w:cs="Arial"/>
                <w:sz w:val="23"/>
                <w:szCs w:val="23"/>
              </w:rPr>
              <w:t>Letter of Technical</w:t>
            </w:r>
          </w:p>
        </w:tc>
        <w:tc>
          <w:tcPr>
            <w:tcW w:w="0" w:type="dxa"/>
            <w:vAlign w:val="bottom"/>
          </w:tcPr>
          <w:p w14:paraId="79FFDE8C" w14:textId="77777777" w:rsidR="000E2392" w:rsidRDefault="000E2392">
            <w:pPr>
              <w:rPr>
                <w:sz w:val="1"/>
                <w:szCs w:val="1"/>
              </w:rPr>
            </w:pPr>
          </w:p>
        </w:tc>
      </w:tr>
      <w:tr w:rsidR="000E2392" w14:paraId="72E68682" w14:textId="77777777">
        <w:trPr>
          <w:trHeight w:val="266"/>
        </w:trPr>
        <w:tc>
          <w:tcPr>
            <w:tcW w:w="460" w:type="dxa"/>
            <w:tcBorders>
              <w:left w:val="single" w:sz="8" w:space="0" w:color="auto"/>
            </w:tcBorders>
            <w:vAlign w:val="bottom"/>
          </w:tcPr>
          <w:p w14:paraId="54215862" w14:textId="77777777" w:rsidR="000E2392" w:rsidRDefault="000E2392">
            <w:pPr>
              <w:rPr>
                <w:sz w:val="23"/>
                <w:szCs w:val="23"/>
              </w:rPr>
            </w:pPr>
          </w:p>
        </w:tc>
        <w:tc>
          <w:tcPr>
            <w:tcW w:w="140" w:type="dxa"/>
            <w:tcBorders>
              <w:right w:val="single" w:sz="8" w:space="0" w:color="auto"/>
            </w:tcBorders>
            <w:vAlign w:val="bottom"/>
          </w:tcPr>
          <w:p w14:paraId="1E48935A" w14:textId="77777777" w:rsidR="000E2392" w:rsidRDefault="000E2392">
            <w:pPr>
              <w:rPr>
                <w:sz w:val="23"/>
                <w:szCs w:val="23"/>
              </w:rPr>
            </w:pPr>
          </w:p>
        </w:tc>
        <w:tc>
          <w:tcPr>
            <w:tcW w:w="320" w:type="dxa"/>
            <w:vAlign w:val="bottom"/>
          </w:tcPr>
          <w:p w14:paraId="61499ED0" w14:textId="77777777" w:rsidR="000E2392" w:rsidRDefault="000E2392">
            <w:pPr>
              <w:rPr>
                <w:sz w:val="23"/>
                <w:szCs w:val="23"/>
              </w:rPr>
            </w:pPr>
          </w:p>
        </w:tc>
        <w:tc>
          <w:tcPr>
            <w:tcW w:w="1260" w:type="dxa"/>
            <w:tcBorders>
              <w:right w:val="single" w:sz="8" w:space="0" w:color="auto"/>
            </w:tcBorders>
            <w:vAlign w:val="bottom"/>
          </w:tcPr>
          <w:p w14:paraId="605E7777" w14:textId="77777777" w:rsidR="000E2392" w:rsidRDefault="000E2392">
            <w:pPr>
              <w:rPr>
                <w:sz w:val="23"/>
                <w:szCs w:val="23"/>
              </w:rPr>
            </w:pPr>
          </w:p>
        </w:tc>
        <w:tc>
          <w:tcPr>
            <w:tcW w:w="1700" w:type="dxa"/>
            <w:gridSpan w:val="3"/>
            <w:tcBorders>
              <w:right w:val="single" w:sz="8" w:space="0" w:color="auto"/>
            </w:tcBorders>
            <w:vAlign w:val="bottom"/>
          </w:tcPr>
          <w:p w14:paraId="2319EB45" w14:textId="77777777" w:rsidR="000E2392" w:rsidRDefault="00000000">
            <w:pPr>
              <w:ind w:left="100"/>
              <w:rPr>
                <w:sz w:val="20"/>
                <w:szCs w:val="20"/>
              </w:rPr>
            </w:pPr>
            <w:r>
              <w:rPr>
                <w:rFonts w:ascii="Arial" w:eastAsia="Arial" w:hAnsi="Arial" w:cs="Arial"/>
                <w:sz w:val="23"/>
                <w:szCs w:val="23"/>
              </w:rPr>
              <w:t>debarred/blac</w:t>
            </w:r>
          </w:p>
        </w:tc>
        <w:tc>
          <w:tcPr>
            <w:tcW w:w="1140" w:type="dxa"/>
            <w:tcBorders>
              <w:right w:val="single" w:sz="8" w:space="0" w:color="auto"/>
            </w:tcBorders>
            <w:vAlign w:val="bottom"/>
          </w:tcPr>
          <w:p w14:paraId="34638425" w14:textId="77777777" w:rsidR="000E2392" w:rsidRDefault="00000000">
            <w:pPr>
              <w:jc w:val="center"/>
              <w:rPr>
                <w:sz w:val="20"/>
                <w:szCs w:val="20"/>
              </w:rPr>
            </w:pPr>
            <w:r>
              <w:rPr>
                <w:rFonts w:ascii="Arial" w:eastAsia="Arial" w:hAnsi="Arial" w:cs="Arial"/>
                <w:w w:val="99"/>
                <w:sz w:val="23"/>
                <w:szCs w:val="23"/>
              </w:rPr>
              <w:t>requirem</w:t>
            </w:r>
          </w:p>
        </w:tc>
        <w:tc>
          <w:tcPr>
            <w:tcW w:w="1260" w:type="dxa"/>
            <w:tcBorders>
              <w:right w:val="single" w:sz="8" w:space="0" w:color="auto"/>
            </w:tcBorders>
            <w:vAlign w:val="bottom"/>
          </w:tcPr>
          <w:p w14:paraId="68D13D41" w14:textId="77777777" w:rsidR="000E2392" w:rsidRDefault="000E2392">
            <w:pPr>
              <w:rPr>
                <w:sz w:val="23"/>
                <w:szCs w:val="23"/>
              </w:rPr>
            </w:pPr>
          </w:p>
        </w:tc>
        <w:tc>
          <w:tcPr>
            <w:tcW w:w="1040" w:type="dxa"/>
            <w:tcBorders>
              <w:right w:val="single" w:sz="8" w:space="0" w:color="auto"/>
            </w:tcBorders>
            <w:vAlign w:val="bottom"/>
          </w:tcPr>
          <w:p w14:paraId="3E27E132" w14:textId="77777777" w:rsidR="000E2392" w:rsidRDefault="00000000">
            <w:pPr>
              <w:jc w:val="center"/>
              <w:rPr>
                <w:sz w:val="20"/>
                <w:szCs w:val="20"/>
              </w:rPr>
            </w:pPr>
            <w:r>
              <w:rPr>
                <w:rFonts w:ascii="Arial" w:eastAsia="Arial" w:hAnsi="Arial" w:cs="Arial"/>
                <w:w w:val="97"/>
                <w:sz w:val="23"/>
                <w:szCs w:val="23"/>
              </w:rPr>
              <w:t>require</w:t>
            </w:r>
          </w:p>
        </w:tc>
        <w:tc>
          <w:tcPr>
            <w:tcW w:w="100" w:type="dxa"/>
            <w:vAlign w:val="bottom"/>
          </w:tcPr>
          <w:p w14:paraId="1AF71B4D" w14:textId="77777777" w:rsidR="000E2392" w:rsidRDefault="000E2392">
            <w:pPr>
              <w:rPr>
                <w:sz w:val="23"/>
                <w:szCs w:val="23"/>
              </w:rPr>
            </w:pPr>
          </w:p>
        </w:tc>
        <w:tc>
          <w:tcPr>
            <w:tcW w:w="880" w:type="dxa"/>
            <w:tcBorders>
              <w:right w:val="single" w:sz="8" w:space="0" w:color="auto"/>
            </w:tcBorders>
            <w:vAlign w:val="bottom"/>
          </w:tcPr>
          <w:p w14:paraId="14DF0E2D" w14:textId="77777777" w:rsidR="000E2392" w:rsidRDefault="000E2392">
            <w:pPr>
              <w:rPr>
                <w:sz w:val="23"/>
                <w:szCs w:val="23"/>
              </w:rPr>
            </w:pPr>
          </w:p>
        </w:tc>
        <w:tc>
          <w:tcPr>
            <w:tcW w:w="2180" w:type="dxa"/>
            <w:tcBorders>
              <w:right w:val="single" w:sz="8" w:space="0" w:color="auto"/>
            </w:tcBorders>
            <w:vAlign w:val="bottom"/>
          </w:tcPr>
          <w:p w14:paraId="4C2F8679" w14:textId="77777777" w:rsidR="000E2392" w:rsidRDefault="00000000">
            <w:pPr>
              <w:ind w:left="80"/>
              <w:rPr>
                <w:sz w:val="20"/>
                <w:szCs w:val="20"/>
              </w:rPr>
            </w:pPr>
            <w:r>
              <w:rPr>
                <w:rFonts w:ascii="Arial" w:eastAsia="Arial" w:hAnsi="Arial" w:cs="Arial"/>
                <w:sz w:val="23"/>
                <w:szCs w:val="23"/>
              </w:rPr>
              <w:t>Bid</w:t>
            </w:r>
          </w:p>
        </w:tc>
        <w:tc>
          <w:tcPr>
            <w:tcW w:w="0" w:type="dxa"/>
            <w:vAlign w:val="bottom"/>
          </w:tcPr>
          <w:p w14:paraId="5646BDA7" w14:textId="77777777" w:rsidR="000E2392" w:rsidRDefault="000E2392">
            <w:pPr>
              <w:rPr>
                <w:sz w:val="1"/>
                <w:szCs w:val="1"/>
              </w:rPr>
            </w:pPr>
          </w:p>
        </w:tc>
      </w:tr>
      <w:tr w:rsidR="000E2392" w14:paraId="424F906D" w14:textId="77777777">
        <w:trPr>
          <w:trHeight w:val="264"/>
        </w:trPr>
        <w:tc>
          <w:tcPr>
            <w:tcW w:w="460" w:type="dxa"/>
            <w:tcBorders>
              <w:left w:val="single" w:sz="8" w:space="0" w:color="auto"/>
            </w:tcBorders>
            <w:vAlign w:val="bottom"/>
          </w:tcPr>
          <w:p w14:paraId="10C31713" w14:textId="77777777" w:rsidR="000E2392" w:rsidRDefault="000E2392"/>
        </w:tc>
        <w:tc>
          <w:tcPr>
            <w:tcW w:w="140" w:type="dxa"/>
            <w:tcBorders>
              <w:right w:val="single" w:sz="8" w:space="0" w:color="auto"/>
            </w:tcBorders>
            <w:vAlign w:val="bottom"/>
          </w:tcPr>
          <w:p w14:paraId="2758F278" w14:textId="77777777" w:rsidR="000E2392" w:rsidRDefault="000E2392"/>
        </w:tc>
        <w:tc>
          <w:tcPr>
            <w:tcW w:w="320" w:type="dxa"/>
            <w:vAlign w:val="bottom"/>
          </w:tcPr>
          <w:p w14:paraId="1A5AB2C6" w14:textId="77777777" w:rsidR="000E2392" w:rsidRDefault="000E2392"/>
        </w:tc>
        <w:tc>
          <w:tcPr>
            <w:tcW w:w="1260" w:type="dxa"/>
            <w:tcBorders>
              <w:right w:val="single" w:sz="8" w:space="0" w:color="auto"/>
            </w:tcBorders>
            <w:vAlign w:val="bottom"/>
          </w:tcPr>
          <w:p w14:paraId="24890CDB" w14:textId="77777777" w:rsidR="000E2392" w:rsidRDefault="000E2392"/>
        </w:tc>
        <w:tc>
          <w:tcPr>
            <w:tcW w:w="1240" w:type="dxa"/>
            <w:gridSpan w:val="2"/>
            <w:vAlign w:val="bottom"/>
          </w:tcPr>
          <w:p w14:paraId="38BEE681" w14:textId="77777777" w:rsidR="000E2392" w:rsidRDefault="00000000">
            <w:pPr>
              <w:ind w:left="100"/>
              <w:rPr>
                <w:sz w:val="20"/>
                <w:szCs w:val="20"/>
              </w:rPr>
            </w:pPr>
            <w:r>
              <w:rPr>
                <w:rFonts w:ascii="Arial" w:eastAsia="Arial" w:hAnsi="Arial" w:cs="Arial"/>
                <w:sz w:val="23"/>
                <w:szCs w:val="23"/>
              </w:rPr>
              <w:t>klisted</w:t>
            </w:r>
          </w:p>
        </w:tc>
        <w:tc>
          <w:tcPr>
            <w:tcW w:w="460" w:type="dxa"/>
            <w:tcBorders>
              <w:right w:val="single" w:sz="8" w:space="0" w:color="auto"/>
            </w:tcBorders>
            <w:vAlign w:val="bottom"/>
          </w:tcPr>
          <w:p w14:paraId="0E9DBE81" w14:textId="77777777" w:rsidR="000E2392" w:rsidRDefault="00000000">
            <w:pPr>
              <w:ind w:right="5"/>
              <w:jc w:val="right"/>
              <w:rPr>
                <w:sz w:val="20"/>
                <w:szCs w:val="20"/>
              </w:rPr>
            </w:pPr>
            <w:r>
              <w:rPr>
                <w:rFonts w:ascii="Arial" w:eastAsia="Arial" w:hAnsi="Arial" w:cs="Arial"/>
                <w:sz w:val="23"/>
                <w:szCs w:val="23"/>
              </w:rPr>
              <w:t>in</w:t>
            </w:r>
          </w:p>
        </w:tc>
        <w:tc>
          <w:tcPr>
            <w:tcW w:w="1140" w:type="dxa"/>
            <w:tcBorders>
              <w:right w:val="single" w:sz="8" w:space="0" w:color="auto"/>
            </w:tcBorders>
            <w:vAlign w:val="bottom"/>
          </w:tcPr>
          <w:p w14:paraId="54A213F5" w14:textId="77777777" w:rsidR="000E2392" w:rsidRDefault="00000000">
            <w:pPr>
              <w:jc w:val="center"/>
              <w:rPr>
                <w:sz w:val="20"/>
                <w:szCs w:val="20"/>
              </w:rPr>
            </w:pPr>
            <w:r>
              <w:rPr>
                <w:rFonts w:ascii="Arial" w:eastAsia="Arial" w:hAnsi="Arial" w:cs="Arial"/>
                <w:w w:val="99"/>
                <w:sz w:val="23"/>
                <w:szCs w:val="23"/>
              </w:rPr>
              <w:t>ent</w:t>
            </w:r>
          </w:p>
        </w:tc>
        <w:tc>
          <w:tcPr>
            <w:tcW w:w="1260" w:type="dxa"/>
            <w:tcBorders>
              <w:right w:val="single" w:sz="8" w:space="0" w:color="auto"/>
            </w:tcBorders>
            <w:vAlign w:val="bottom"/>
          </w:tcPr>
          <w:p w14:paraId="68E48793" w14:textId="77777777" w:rsidR="000E2392" w:rsidRDefault="000E2392"/>
        </w:tc>
        <w:tc>
          <w:tcPr>
            <w:tcW w:w="1040" w:type="dxa"/>
            <w:tcBorders>
              <w:right w:val="single" w:sz="8" w:space="0" w:color="auto"/>
            </w:tcBorders>
            <w:vAlign w:val="bottom"/>
          </w:tcPr>
          <w:p w14:paraId="22320FFC" w14:textId="77777777" w:rsidR="000E2392" w:rsidRDefault="00000000">
            <w:pPr>
              <w:jc w:val="center"/>
              <w:rPr>
                <w:sz w:val="20"/>
                <w:szCs w:val="20"/>
              </w:rPr>
            </w:pPr>
            <w:r>
              <w:rPr>
                <w:rFonts w:ascii="Arial" w:eastAsia="Arial" w:hAnsi="Arial" w:cs="Arial"/>
                <w:w w:val="97"/>
                <w:sz w:val="23"/>
                <w:szCs w:val="23"/>
              </w:rPr>
              <w:t>ment</w:t>
            </w:r>
          </w:p>
        </w:tc>
        <w:tc>
          <w:tcPr>
            <w:tcW w:w="100" w:type="dxa"/>
            <w:vAlign w:val="bottom"/>
          </w:tcPr>
          <w:p w14:paraId="759BFA81" w14:textId="77777777" w:rsidR="000E2392" w:rsidRDefault="000E2392"/>
        </w:tc>
        <w:tc>
          <w:tcPr>
            <w:tcW w:w="880" w:type="dxa"/>
            <w:tcBorders>
              <w:right w:val="single" w:sz="8" w:space="0" w:color="auto"/>
            </w:tcBorders>
            <w:vAlign w:val="bottom"/>
          </w:tcPr>
          <w:p w14:paraId="7BE61D66" w14:textId="77777777" w:rsidR="000E2392" w:rsidRDefault="000E2392"/>
        </w:tc>
        <w:tc>
          <w:tcPr>
            <w:tcW w:w="2180" w:type="dxa"/>
            <w:tcBorders>
              <w:right w:val="single" w:sz="8" w:space="0" w:color="auto"/>
            </w:tcBorders>
            <w:vAlign w:val="bottom"/>
          </w:tcPr>
          <w:p w14:paraId="4602B9AE" w14:textId="77777777" w:rsidR="000E2392" w:rsidRDefault="000E2392"/>
        </w:tc>
        <w:tc>
          <w:tcPr>
            <w:tcW w:w="0" w:type="dxa"/>
            <w:vAlign w:val="bottom"/>
          </w:tcPr>
          <w:p w14:paraId="719A2A24" w14:textId="77777777" w:rsidR="000E2392" w:rsidRDefault="000E2392">
            <w:pPr>
              <w:rPr>
                <w:sz w:val="1"/>
                <w:szCs w:val="1"/>
              </w:rPr>
            </w:pPr>
          </w:p>
        </w:tc>
      </w:tr>
      <w:tr w:rsidR="000E2392" w14:paraId="4E6CC974" w14:textId="77777777">
        <w:trPr>
          <w:trHeight w:val="264"/>
        </w:trPr>
        <w:tc>
          <w:tcPr>
            <w:tcW w:w="460" w:type="dxa"/>
            <w:tcBorders>
              <w:left w:val="single" w:sz="8" w:space="0" w:color="auto"/>
            </w:tcBorders>
            <w:vAlign w:val="bottom"/>
          </w:tcPr>
          <w:p w14:paraId="01648E6D" w14:textId="77777777" w:rsidR="000E2392" w:rsidRDefault="000E2392"/>
        </w:tc>
        <w:tc>
          <w:tcPr>
            <w:tcW w:w="140" w:type="dxa"/>
            <w:tcBorders>
              <w:right w:val="single" w:sz="8" w:space="0" w:color="auto"/>
            </w:tcBorders>
            <w:vAlign w:val="bottom"/>
          </w:tcPr>
          <w:p w14:paraId="09B8A37F" w14:textId="77777777" w:rsidR="000E2392" w:rsidRDefault="000E2392"/>
        </w:tc>
        <w:tc>
          <w:tcPr>
            <w:tcW w:w="320" w:type="dxa"/>
            <w:vAlign w:val="bottom"/>
          </w:tcPr>
          <w:p w14:paraId="0B6505F3" w14:textId="77777777" w:rsidR="000E2392" w:rsidRDefault="000E2392"/>
        </w:tc>
        <w:tc>
          <w:tcPr>
            <w:tcW w:w="1260" w:type="dxa"/>
            <w:tcBorders>
              <w:right w:val="single" w:sz="8" w:space="0" w:color="auto"/>
            </w:tcBorders>
            <w:vAlign w:val="bottom"/>
          </w:tcPr>
          <w:p w14:paraId="3DA1ECD8" w14:textId="77777777" w:rsidR="000E2392" w:rsidRDefault="000E2392"/>
        </w:tc>
        <w:tc>
          <w:tcPr>
            <w:tcW w:w="1700" w:type="dxa"/>
            <w:gridSpan w:val="3"/>
            <w:tcBorders>
              <w:right w:val="single" w:sz="8" w:space="0" w:color="auto"/>
            </w:tcBorders>
            <w:vAlign w:val="bottom"/>
          </w:tcPr>
          <w:p w14:paraId="0807E716" w14:textId="77777777" w:rsidR="000E2392" w:rsidRDefault="00000000">
            <w:pPr>
              <w:ind w:left="100"/>
              <w:rPr>
                <w:sz w:val="20"/>
                <w:szCs w:val="20"/>
              </w:rPr>
            </w:pPr>
            <w:r>
              <w:rPr>
                <w:rFonts w:ascii="Arial" w:eastAsia="Arial" w:hAnsi="Arial" w:cs="Arial"/>
                <w:sz w:val="23"/>
                <w:szCs w:val="23"/>
              </w:rPr>
              <w:t>accordance</w:t>
            </w:r>
          </w:p>
        </w:tc>
        <w:tc>
          <w:tcPr>
            <w:tcW w:w="1140" w:type="dxa"/>
            <w:tcBorders>
              <w:right w:val="single" w:sz="8" w:space="0" w:color="auto"/>
            </w:tcBorders>
            <w:vAlign w:val="bottom"/>
          </w:tcPr>
          <w:p w14:paraId="3238F33C" w14:textId="77777777" w:rsidR="000E2392" w:rsidRDefault="000E2392"/>
        </w:tc>
        <w:tc>
          <w:tcPr>
            <w:tcW w:w="1260" w:type="dxa"/>
            <w:tcBorders>
              <w:right w:val="single" w:sz="8" w:space="0" w:color="auto"/>
            </w:tcBorders>
            <w:vAlign w:val="bottom"/>
          </w:tcPr>
          <w:p w14:paraId="4DD82022" w14:textId="77777777" w:rsidR="000E2392" w:rsidRDefault="000E2392"/>
        </w:tc>
        <w:tc>
          <w:tcPr>
            <w:tcW w:w="1040" w:type="dxa"/>
            <w:tcBorders>
              <w:right w:val="single" w:sz="8" w:space="0" w:color="auto"/>
            </w:tcBorders>
            <w:vAlign w:val="bottom"/>
          </w:tcPr>
          <w:p w14:paraId="7755A24C" w14:textId="77777777" w:rsidR="000E2392" w:rsidRDefault="000E2392"/>
        </w:tc>
        <w:tc>
          <w:tcPr>
            <w:tcW w:w="100" w:type="dxa"/>
            <w:vAlign w:val="bottom"/>
          </w:tcPr>
          <w:p w14:paraId="2B4037AB" w14:textId="77777777" w:rsidR="000E2392" w:rsidRDefault="000E2392"/>
        </w:tc>
        <w:tc>
          <w:tcPr>
            <w:tcW w:w="880" w:type="dxa"/>
            <w:tcBorders>
              <w:right w:val="single" w:sz="8" w:space="0" w:color="auto"/>
            </w:tcBorders>
            <w:vAlign w:val="bottom"/>
          </w:tcPr>
          <w:p w14:paraId="59A470EA" w14:textId="77777777" w:rsidR="000E2392" w:rsidRDefault="000E2392"/>
        </w:tc>
        <w:tc>
          <w:tcPr>
            <w:tcW w:w="2180" w:type="dxa"/>
            <w:tcBorders>
              <w:right w:val="single" w:sz="8" w:space="0" w:color="auto"/>
            </w:tcBorders>
            <w:vAlign w:val="bottom"/>
          </w:tcPr>
          <w:p w14:paraId="148C9A07" w14:textId="77777777" w:rsidR="000E2392" w:rsidRDefault="000E2392"/>
        </w:tc>
        <w:tc>
          <w:tcPr>
            <w:tcW w:w="0" w:type="dxa"/>
            <w:vAlign w:val="bottom"/>
          </w:tcPr>
          <w:p w14:paraId="70FDA9EC" w14:textId="77777777" w:rsidR="000E2392" w:rsidRDefault="000E2392">
            <w:pPr>
              <w:rPr>
                <w:sz w:val="1"/>
                <w:szCs w:val="1"/>
              </w:rPr>
            </w:pPr>
          </w:p>
        </w:tc>
      </w:tr>
      <w:tr w:rsidR="000E2392" w14:paraId="00461A0E" w14:textId="77777777">
        <w:trPr>
          <w:trHeight w:val="264"/>
        </w:trPr>
        <w:tc>
          <w:tcPr>
            <w:tcW w:w="460" w:type="dxa"/>
            <w:tcBorders>
              <w:left w:val="single" w:sz="8" w:space="0" w:color="auto"/>
            </w:tcBorders>
            <w:vAlign w:val="bottom"/>
          </w:tcPr>
          <w:p w14:paraId="3E7957C2" w14:textId="77777777" w:rsidR="000E2392" w:rsidRDefault="000E2392"/>
        </w:tc>
        <w:tc>
          <w:tcPr>
            <w:tcW w:w="140" w:type="dxa"/>
            <w:tcBorders>
              <w:right w:val="single" w:sz="8" w:space="0" w:color="auto"/>
            </w:tcBorders>
            <w:vAlign w:val="bottom"/>
          </w:tcPr>
          <w:p w14:paraId="5028878A" w14:textId="77777777" w:rsidR="000E2392" w:rsidRDefault="000E2392"/>
        </w:tc>
        <w:tc>
          <w:tcPr>
            <w:tcW w:w="320" w:type="dxa"/>
            <w:vAlign w:val="bottom"/>
          </w:tcPr>
          <w:p w14:paraId="3DE49FB6" w14:textId="77777777" w:rsidR="000E2392" w:rsidRDefault="000E2392"/>
        </w:tc>
        <w:tc>
          <w:tcPr>
            <w:tcW w:w="1260" w:type="dxa"/>
            <w:tcBorders>
              <w:right w:val="single" w:sz="8" w:space="0" w:color="auto"/>
            </w:tcBorders>
            <w:vAlign w:val="bottom"/>
          </w:tcPr>
          <w:p w14:paraId="06CFD626" w14:textId="77777777" w:rsidR="000E2392" w:rsidRDefault="000E2392"/>
        </w:tc>
        <w:tc>
          <w:tcPr>
            <w:tcW w:w="620" w:type="dxa"/>
            <w:vAlign w:val="bottom"/>
          </w:tcPr>
          <w:p w14:paraId="6E5718CA" w14:textId="77777777" w:rsidR="000E2392" w:rsidRDefault="00000000">
            <w:pPr>
              <w:ind w:left="100"/>
              <w:rPr>
                <w:sz w:val="20"/>
                <w:szCs w:val="20"/>
              </w:rPr>
            </w:pPr>
            <w:r>
              <w:rPr>
                <w:rFonts w:ascii="Arial" w:eastAsia="Arial" w:hAnsi="Arial" w:cs="Arial"/>
                <w:sz w:val="23"/>
                <w:szCs w:val="23"/>
              </w:rPr>
              <w:t>with</w:t>
            </w:r>
          </w:p>
        </w:tc>
        <w:tc>
          <w:tcPr>
            <w:tcW w:w="620" w:type="dxa"/>
            <w:vAlign w:val="bottom"/>
          </w:tcPr>
          <w:p w14:paraId="1E5EE4F0" w14:textId="77777777" w:rsidR="000E2392" w:rsidRDefault="000E2392"/>
        </w:tc>
        <w:tc>
          <w:tcPr>
            <w:tcW w:w="460" w:type="dxa"/>
            <w:tcBorders>
              <w:right w:val="single" w:sz="8" w:space="0" w:color="auto"/>
            </w:tcBorders>
            <w:vAlign w:val="bottom"/>
          </w:tcPr>
          <w:p w14:paraId="39817FDD" w14:textId="77777777" w:rsidR="000E2392" w:rsidRDefault="000E2392"/>
        </w:tc>
        <w:tc>
          <w:tcPr>
            <w:tcW w:w="1140" w:type="dxa"/>
            <w:tcBorders>
              <w:right w:val="single" w:sz="8" w:space="0" w:color="auto"/>
            </w:tcBorders>
            <w:vAlign w:val="bottom"/>
          </w:tcPr>
          <w:p w14:paraId="38130F5C" w14:textId="77777777" w:rsidR="000E2392" w:rsidRDefault="000E2392"/>
        </w:tc>
        <w:tc>
          <w:tcPr>
            <w:tcW w:w="1260" w:type="dxa"/>
            <w:tcBorders>
              <w:right w:val="single" w:sz="8" w:space="0" w:color="auto"/>
            </w:tcBorders>
            <w:vAlign w:val="bottom"/>
          </w:tcPr>
          <w:p w14:paraId="4E41209A" w14:textId="77777777" w:rsidR="000E2392" w:rsidRDefault="000E2392"/>
        </w:tc>
        <w:tc>
          <w:tcPr>
            <w:tcW w:w="1040" w:type="dxa"/>
            <w:tcBorders>
              <w:right w:val="single" w:sz="8" w:space="0" w:color="auto"/>
            </w:tcBorders>
            <w:vAlign w:val="bottom"/>
          </w:tcPr>
          <w:p w14:paraId="338C882A" w14:textId="77777777" w:rsidR="000E2392" w:rsidRDefault="000E2392"/>
        </w:tc>
        <w:tc>
          <w:tcPr>
            <w:tcW w:w="100" w:type="dxa"/>
            <w:vAlign w:val="bottom"/>
          </w:tcPr>
          <w:p w14:paraId="31509364" w14:textId="77777777" w:rsidR="000E2392" w:rsidRDefault="000E2392"/>
        </w:tc>
        <w:tc>
          <w:tcPr>
            <w:tcW w:w="880" w:type="dxa"/>
            <w:tcBorders>
              <w:right w:val="single" w:sz="8" w:space="0" w:color="auto"/>
            </w:tcBorders>
            <w:vAlign w:val="bottom"/>
          </w:tcPr>
          <w:p w14:paraId="7B333EE3" w14:textId="77777777" w:rsidR="000E2392" w:rsidRDefault="000E2392"/>
        </w:tc>
        <w:tc>
          <w:tcPr>
            <w:tcW w:w="2180" w:type="dxa"/>
            <w:tcBorders>
              <w:right w:val="single" w:sz="8" w:space="0" w:color="auto"/>
            </w:tcBorders>
            <w:vAlign w:val="bottom"/>
          </w:tcPr>
          <w:p w14:paraId="78008951" w14:textId="77777777" w:rsidR="000E2392" w:rsidRDefault="000E2392"/>
        </w:tc>
        <w:tc>
          <w:tcPr>
            <w:tcW w:w="0" w:type="dxa"/>
            <w:vAlign w:val="bottom"/>
          </w:tcPr>
          <w:p w14:paraId="47A0D632" w14:textId="77777777" w:rsidR="000E2392" w:rsidRDefault="000E2392">
            <w:pPr>
              <w:rPr>
                <w:sz w:val="1"/>
                <w:szCs w:val="1"/>
              </w:rPr>
            </w:pPr>
          </w:p>
        </w:tc>
      </w:tr>
      <w:tr w:rsidR="000E2392" w14:paraId="69F1A2B3" w14:textId="77777777">
        <w:trPr>
          <w:trHeight w:val="264"/>
        </w:trPr>
        <w:tc>
          <w:tcPr>
            <w:tcW w:w="460" w:type="dxa"/>
            <w:tcBorders>
              <w:left w:val="single" w:sz="8" w:space="0" w:color="auto"/>
            </w:tcBorders>
            <w:vAlign w:val="bottom"/>
          </w:tcPr>
          <w:p w14:paraId="1C622F0E" w14:textId="77777777" w:rsidR="000E2392" w:rsidRDefault="000E2392"/>
        </w:tc>
        <w:tc>
          <w:tcPr>
            <w:tcW w:w="140" w:type="dxa"/>
            <w:tcBorders>
              <w:right w:val="single" w:sz="8" w:space="0" w:color="auto"/>
            </w:tcBorders>
            <w:vAlign w:val="bottom"/>
          </w:tcPr>
          <w:p w14:paraId="7DB3E6C1" w14:textId="77777777" w:rsidR="000E2392" w:rsidRDefault="000E2392"/>
        </w:tc>
        <w:tc>
          <w:tcPr>
            <w:tcW w:w="320" w:type="dxa"/>
            <w:vAlign w:val="bottom"/>
          </w:tcPr>
          <w:p w14:paraId="79A86AF4" w14:textId="77777777" w:rsidR="000E2392" w:rsidRDefault="000E2392"/>
        </w:tc>
        <w:tc>
          <w:tcPr>
            <w:tcW w:w="1260" w:type="dxa"/>
            <w:tcBorders>
              <w:right w:val="single" w:sz="8" w:space="0" w:color="auto"/>
            </w:tcBorders>
            <w:vAlign w:val="bottom"/>
          </w:tcPr>
          <w:p w14:paraId="4D1C01C2" w14:textId="77777777" w:rsidR="000E2392" w:rsidRDefault="000E2392"/>
        </w:tc>
        <w:tc>
          <w:tcPr>
            <w:tcW w:w="1240" w:type="dxa"/>
            <w:gridSpan w:val="2"/>
            <w:vAlign w:val="bottom"/>
          </w:tcPr>
          <w:p w14:paraId="467C57B4" w14:textId="77777777" w:rsidR="000E2392" w:rsidRDefault="00000000">
            <w:pPr>
              <w:ind w:left="100"/>
              <w:rPr>
                <w:sz w:val="20"/>
                <w:szCs w:val="20"/>
              </w:rPr>
            </w:pPr>
            <w:r>
              <w:rPr>
                <w:rFonts w:ascii="Arial" w:eastAsia="Arial" w:hAnsi="Arial" w:cs="Arial"/>
                <w:sz w:val="23"/>
                <w:szCs w:val="23"/>
              </w:rPr>
              <w:t>paragraph</w:t>
            </w:r>
          </w:p>
        </w:tc>
        <w:tc>
          <w:tcPr>
            <w:tcW w:w="460" w:type="dxa"/>
            <w:tcBorders>
              <w:right w:val="single" w:sz="8" w:space="0" w:color="auto"/>
            </w:tcBorders>
            <w:vAlign w:val="bottom"/>
          </w:tcPr>
          <w:p w14:paraId="2B3D6145" w14:textId="77777777" w:rsidR="000E2392" w:rsidRDefault="00000000">
            <w:pPr>
              <w:ind w:right="5"/>
              <w:jc w:val="right"/>
              <w:rPr>
                <w:sz w:val="20"/>
                <w:szCs w:val="20"/>
              </w:rPr>
            </w:pPr>
            <w:r>
              <w:rPr>
                <w:rFonts w:ascii="Arial" w:eastAsia="Arial" w:hAnsi="Arial" w:cs="Arial"/>
                <w:sz w:val="23"/>
                <w:szCs w:val="23"/>
              </w:rPr>
              <w:t>(d)</w:t>
            </w:r>
          </w:p>
        </w:tc>
        <w:tc>
          <w:tcPr>
            <w:tcW w:w="1140" w:type="dxa"/>
            <w:tcBorders>
              <w:right w:val="single" w:sz="8" w:space="0" w:color="auto"/>
            </w:tcBorders>
            <w:vAlign w:val="bottom"/>
          </w:tcPr>
          <w:p w14:paraId="6CC9557A" w14:textId="77777777" w:rsidR="000E2392" w:rsidRDefault="000E2392"/>
        </w:tc>
        <w:tc>
          <w:tcPr>
            <w:tcW w:w="1260" w:type="dxa"/>
            <w:tcBorders>
              <w:right w:val="single" w:sz="8" w:space="0" w:color="auto"/>
            </w:tcBorders>
            <w:vAlign w:val="bottom"/>
          </w:tcPr>
          <w:p w14:paraId="02E1191E" w14:textId="77777777" w:rsidR="000E2392" w:rsidRDefault="000E2392"/>
        </w:tc>
        <w:tc>
          <w:tcPr>
            <w:tcW w:w="1040" w:type="dxa"/>
            <w:tcBorders>
              <w:right w:val="single" w:sz="8" w:space="0" w:color="auto"/>
            </w:tcBorders>
            <w:vAlign w:val="bottom"/>
          </w:tcPr>
          <w:p w14:paraId="108D47AD" w14:textId="77777777" w:rsidR="000E2392" w:rsidRDefault="000E2392"/>
        </w:tc>
        <w:tc>
          <w:tcPr>
            <w:tcW w:w="100" w:type="dxa"/>
            <w:vAlign w:val="bottom"/>
          </w:tcPr>
          <w:p w14:paraId="17037F09" w14:textId="77777777" w:rsidR="000E2392" w:rsidRDefault="000E2392"/>
        </w:tc>
        <w:tc>
          <w:tcPr>
            <w:tcW w:w="880" w:type="dxa"/>
            <w:tcBorders>
              <w:right w:val="single" w:sz="8" w:space="0" w:color="auto"/>
            </w:tcBorders>
            <w:vAlign w:val="bottom"/>
          </w:tcPr>
          <w:p w14:paraId="7C2D35D0" w14:textId="77777777" w:rsidR="000E2392" w:rsidRDefault="000E2392"/>
        </w:tc>
        <w:tc>
          <w:tcPr>
            <w:tcW w:w="2180" w:type="dxa"/>
            <w:tcBorders>
              <w:right w:val="single" w:sz="8" w:space="0" w:color="auto"/>
            </w:tcBorders>
            <w:vAlign w:val="bottom"/>
          </w:tcPr>
          <w:p w14:paraId="6D765995" w14:textId="77777777" w:rsidR="000E2392" w:rsidRDefault="000E2392"/>
        </w:tc>
        <w:tc>
          <w:tcPr>
            <w:tcW w:w="0" w:type="dxa"/>
            <w:vAlign w:val="bottom"/>
          </w:tcPr>
          <w:p w14:paraId="70578E0E" w14:textId="77777777" w:rsidR="000E2392" w:rsidRDefault="000E2392">
            <w:pPr>
              <w:rPr>
                <w:sz w:val="1"/>
                <w:szCs w:val="1"/>
              </w:rPr>
            </w:pPr>
          </w:p>
        </w:tc>
      </w:tr>
      <w:tr w:rsidR="000E2392" w14:paraId="22A3D666" w14:textId="77777777">
        <w:trPr>
          <w:trHeight w:val="266"/>
        </w:trPr>
        <w:tc>
          <w:tcPr>
            <w:tcW w:w="460" w:type="dxa"/>
            <w:tcBorders>
              <w:left w:val="single" w:sz="8" w:space="0" w:color="auto"/>
            </w:tcBorders>
            <w:vAlign w:val="bottom"/>
          </w:tcPr>
          <w:p w14:paraId="75FB915A" w14:textId="77777777" w:rsidR="000E2392" w:rsidRDefault="000E2392">
            <w:pPr>
              <w:rPr>
                <w:sz w:val="23"/>
                <w:szCs w:val="23"/>
              </w:rPr>
            </w:pPr>
          </w:p>
        </w:tc>
        <w:tc>
          <w:tcPr>
            <w:tcW w:w="140" w:type="dxa"/>
            <w:tcBorders>
              <w:right w:val="single" w:sz="8" w:space="0" w:color="auto"/>
            </w:tcBorders>
            <w:vAlign w:val="bottom"/>
          </w:tcPr>
          <w:p w14:paraId="4F043237" w14:textId="77777777" w:rsidR="000E2392" w:rsidRDefault="000E2392">
            <w:pPr>
              <w:rPr>
                <w:sz w:val="23"/>
                <w:szCs w:val="23"/>
              </w:rPr>
            </w:pPr>
          </w:p>
        </w:tc>
        <w:tc>
          <w:tcPr>
            <w:tcW w:w="320" w:type="dxa"/>
            <w:vAlign w:val="bottom"/>
          </w:tcPr>
          <w:p w14:paraId="6F074005" w14:textId="77777777" w:rsidR="000E2392" w:rsidRDefault="000E2392">
            <w:pPr>
              <w:rPr>
                <w:sz w:val="23"/>
                <w:szCs w:val="23"/>
              </w:rPr>
            </w:pPr>
          </w:p>
        </w:tc>
        <w:tc>
          <w:tcPr>
            <w:tcW w:w="1260" w:type="dxa"/>
            <w:tcBorders>
              <w:right w:val="single" w:sz="8" w:space="0" w:color="auto"/>
            </w:tcBorders>
            <w:vAlign w:val="bottom"/>
          </w:tcPr>
          <w:p w14:paraId="042FEA12" w14:textId="77777777" w:rsidR="000E2392" w:rsidRDefault="000E2392">
            <w:pPr>
              <w:rPr>
                <w:sz w:val="23"/>
                <w:szCs w:val="23"/>
              </w:rPr>
            </w:pPr>
          </w:p>
        </w:tc>
        <w:tc>
          <w:tcPr>
            <w:tcW w:w="620" w:type="dxa"/>
            <w:vAlign w:val="bottom"/>
          </w:tcPr>
          <w:p w14:paraId="3D335788" w14:textId="77777777" w:rsidR="000E2392" w:rsidRDefault="00000000">
            <w:pPr>
              <w:ind w:left="100"/>
              <w:rPr>
                <w:sz w:val="20"/>
                <w:szCs w:val="20"/>
              </w:rPr>
            </w:pPr>
            <w:r>
              <w:rPr>
                <w:rFonts w:ascii="Arial" w:eastAsia="Arial" w:hAnsi="Arial" w:cs="Arial"/>
                <w:sz w:val="23"/>
                <w:szCs w:val="23"/>
              </w:rPr>
              <w:t>of</w:t>
            </w:r>
          </w:p>
        </w:tc>
        <w:tc>
          <w:tcPr>
            <w:tcW w:w="1080" w:type="dxa"/>
            <w:gridSpan w:val="2"/>
            <w:tcBorders>
              <w:right w:val="single" w:sz="8" w:space="0" w:color="auto"/>
            </w:tcBorders>
            <w:vAlign w:val="bottom"/>
          </w:tcPr>
          <w:p w14:paraId="75B1CF93" w14:textId="77777777" w:rsidR="000E2392" w:rsidRDefault="00000000">
            <w:pPr>
              <w:ind w:right="5"/>
              <w:jc w:val="right"/>
              <w:rPr>
                <w:sz w:val="20"/>
                <w:szCs w:val="20"/>
              </w:rPr>
            </w:pPr>
            <w:r>
              <w:rPr>
                <w:rFonts w:ascii="Arial" w:eastAsia="Arial" w:hAnsi="Arial" w:cs="Arial"/>
                <w:sz w:val="23"/>
                <w:szCs w:val="23"/>
              </w:rPr>
              <w:t>Sub-</w:t>
            </w:r>
          </w:p>
        </w:tc>
        <w:tc>
          <w:tcPr>
            <w:tcW w:w="1140" w:type="dxa"/>
            <w:tcBorders>
              <w:right w:val="single" w:sz="8" w:space="0" w:color="auto"/>
            </w:tcBorders>
            <w:vAlign w:val="bottom"/>
          </w:tcPr>
          <w:p w14:paraId="41752C12" w14:textId="77777777" w:rsidR="000E2392" w:rsidRDefault="000E2392">
            <w:pPr>
              <w:rPr>
                <w:sz w:val="23"/>
                <w:szCs w:val="23"/>
              </w:rPr>
            </w:pPr>
          </w:p>
        </w:tc>
        <w:tc>
          <w:tcPr>
            <w:tcW w:w="1260" w:type="dxa"/>
            <w:tcBorders>
              <w:right w:val="single" w:sz="8" w:space="0" w:color="auto"/>
            </w:tcBorders>
            <w:vAlign w:val="bottom"/>
          </w:tcPr>
          <w:p w14:paraId="47287725" w14:textId="77777777" w:rsidR="000E2392" w:rsidRDefault="000E2392">
            <w:pPr>
              <w:rPr>
                <w:sz w:val="23"/>
                <w:szCs w:val="23"/>
              </w:rPr>
            </w:pPr>
          </w:p>
        </w:tc>
        <w:tc>
          <w:tcPr>
            <w:tcW w:w="1040" w:type="dxa"/>
            <w:tcBorders>
              <w:right w:val="single" w:sz="8" w:space="0" w:color="auto"/>
            </w:tcBorders>
            <w:vAlign w:val="bottom"/>
          </w:tcPr>
          <w:p w14:paraId="766FA0A7" w14:textId="77777777" w:rsidR="000E2392" w:rsidRDefault="000E2392">
            <w:pPr>
              <w:rPr>
                <w:sz w:val="23"/>
                <w:szCs w:val="23"/>
              </w:rPr>
            </w:pPr>
          </w:p>
        </w:tc>
        <w:tc>
          <w:tcPr>
            <w:tcW w:w="100" w:type="dxa"/>
            <w:vAlign w:val="bottom"/>
          </w:tcPr>
          <w:p w14:paraId="33731B2F" w14:textId="77777777" w:rsidR="000E2392" w:rsidRDefault="000E2392">
            <w:pPr>
              <w:rPr>
                <w:sz w:val="23"/>
                <w:szCs w:val="23"/>
              </w:rPr>
            </w:pPr>
          </w:p>
        </w:tc>
        <w:tc>
          <w:tcPr>
            <w:tcW w:w="880" w:type="dxa"/>
            <w:tcBorders>
              <w:right w:val="single" w:sz="8" w:space="0" w:color="auto"/>
            </w:tcBorders>
            <w:vAlign w:val="bottom"/>
          </w:tcPr>
          <w:p w14:paraId="61E69EEE" w14:textId="77777777" w:rsidR="000E2392" w:rsidRDefault="000E2392">
            <w:pPr>
              <w:rPr>
                <w:sz w:val="23"/>
                <w:szCs w:val="23"/>
              </w:rPr>
            </w:pPr>
          </w:p>
        </w:tc>
        <w:tc>
          <w:tcPr>
            <w:tcW w:w="2180" w:type="dxa"/>
            <w:tcBorders>
              <w:right w:val="single" w:sz="8" w:space="0" w:color="auto"/>
            </w:tcBorders>
            <w:vAlign w:val="bottom"/>
          </w:tcPr>
          <w:p w14:paraId="676C0DE4" w14:textId="77777777" w:rsidR="000E2392" w:rsidRDefault="000E2392">
            <w:pPr>
              <w:rPr>
                <w:sz w:val="23"/>
                <w:szCs w:val="23"/>
              </w:rPr>
            </w:pPr>
          </w:p>
        </w:tc>
        <w:tc>
          <w:tcPr>
            <w:tcW w:w="0" w:type="dxa"/>
            <w:vAlign w:val="bottom"/>
          </w:tcPr>
          <w:p w14:paraId="375DC037" w14:textId="77777777" w:rsidR="000E2392" w:rsidRDefault="000E2392">
            <w:pPr>
              <w:rPr>
                <w:sz w:val="1"/>
                <w:szCs w:val="1"/>
              </w:rPr>
            </w:pPr>
          </w:p>
        </w:tc>
      </w:tr>
      <w:tr w:rsidR="000E2392" w14:paraId="10C103F3" w14:textId="77777777">
        <w:trPr>
          <w:trHeight w:val="264"/>
        </w:trPr>
        <w:tc>
          <w:tcPr>
            <w:tcW w:w="460" w:type="dxa"/>
            <w:tcBorders>
              <w:left w:val="single" w:sz="8" w:space="0" w:color="auto"/>
              <w:bottom w:val="single" w:sz="8" w:space="0" w:color="auto"/>
            </w:tcBorders>
            <w:vAlign w:val="bottom"/>
          </w:tcPr>
          <w:p w14:paraId="0264C76C" w14:textId="77777777" w:rsidR="000E2392" w:rsidRDefault="000E2392"/>
        </w:tc>
        <w:tc>
          <w:tcPr>
            <w:tcW w:w="140" w:type="dxa"/>
            <w:tcBorders>
              <w:bottom w:val="single" w:sz="8" w:space="0" w:color="auto"/>
              <w:right w:val="single" w:sz="8" w:space="0" w:color="auto"/>
            </w:tcBorders>
            <w:vAlign w:val="bottom"/>
          </w:tcPr>
          <w:p w14:paraId="6F432ED5" w14:textId="77777777" w:rsidR="000E2392" w:rsidRDefault="000E2392"/>
        </w:tc>
        <w:tc>
          <w:tcPr>
            <w:tcW w:w="320" w:type="dxa"/>
            <w:tcBorders>
              <w:bottom w:val="single" w:sz="8" w:space="0" w:color="auto"/>
            </w:tcBorders>
            <w:vAlign w:val="bottom"/>
          </w:tcPr>
          <w:p w14:paraId="7F688ED9" w14:textId="77777777" w:rsidR="000E2392" w:rsidRDefault="000E2392"/>
        </w:tc>
        <w:tc>
          <w:tcPr>
            <w:tcW w:w="1260" w:type="dxa"/>
            <w:tcBorders>
              <w:bottom w:val="single" w:sz="8" w:space="0" w:color="auto"/>
              <w:right w:val="single" w:sz="8" w:space="0" w:color="auto"/>
            </w:tcBorders>
            <w:vAlign w:val="bottom"/>
          </w:tcPr>
          <w:p w14:paraId="693D1A22" w14:textId="77777777" w:rsidR="000E2392" w:rsidRDefault="000E2392"/>
        </w:tc>
        <w:tc>
          <w:tcPr>
            <w:tcW w:w="1700" w:type="dxa"/>
            <w:gridSpan w:val="3"/>
            <w:tcBorders>
              <w:bottom w:val="single" w:sz="8" w:space="0" w:color="auto"/>
              <w:right w:val="single" w:sz="8" w:space="0" w:color="auto"/>
            </w:tcBorders>
            <w:vAlign w:val="bottom"/>
          </w:tcPr>
          <w:p w14:paraId="68207B91" w14:textId="77777777" w:rsidR="000E2392" w:rsidRDefault="00000000">
            <w:pPr>
              <w:ind w:left="100"/>
              <w:rPr>
                <w:sz w:val="20"/>
                <w:szCs w:val="20"/>
              </w:rPr>
            </w:pPr>
            <w:r>
              <w:rPr>
                <w:rFonts w:ascii="Arial" w:eastAsia="Arial" w:hAnsi="Arial" w:cs="Arial"/>
                <w:sz w:val="23"/>
                <w:szCs w:val="23"/>
              </w:rPr>
              <w:t>Clause IB.3.1.</w:t>
            </w:r>
          </w:p>
        </w:tc>
        <w:tc>
          <w:tcPr>
            <w:tcW w:w="1140" w:type="dxa"/>
            <w:tcBorders>
              <w:bottom w:val="single" w:sz="8" w:space="0" w:color="auto"/>
              <w:right w:val="single" w:sz="8" w:space="0" w:color="auto"/>
            </w:tcBorders>
            <w:vAlign w:val="bottom"/>
          </w:tcPr>
          <w:p w14:paraId="41315520" w14:textId="77777777" w:rsidR="000E2392" w:rsidRDefault="000E2392"/>
        </w:tc>
        <w:tc>
          <w:tcPr>
            <w:tcW w:w="1260" w:type="dxa"/>
            <w:tcBorders>
              <w:bottom w:val="single" w:sz="8" w:space="0" w:color="auto"/>
              <w:right w:val="single" w:sz="8" w:space="0" w:color="auto"/>
            </w:tcBorders>
            <w:vAlign w:val="bottom"/>
          </w:tcPr>
          <w:p w14:paraId="1C9B723C" w14:textId="77777777" w:rsidR="000E2392" w:rsidRDefault="000E2392"/>
        </w:tc>
        <w:tc>
          <w:tcPr>
            <w:tcW w:w="1040" w:type="dxa"/>
            <w:tcBorders>
              <w:bottom w:val="single" w:sz="8" w:space="0" w:color="auto"/>
              <w:right w:val="single" w:sz="8" w:space="0" w:color="auto"/>
            </w:tcBorders>
            <w:vAlign w:val="bottom"/>
          </w:tcPr>
          <w:p w14:paraId="127A37D3" w14:textId="77777777" w:rsidR="000E2392" w:rsidRDefault="000E2392"/>
        </w:tc>
        <w:tc>
          <w:tcPr>
            <w:tcW w:w="100" w:type="dxa"/>
            <w:tcBorders>
              <w:bottom w:val="single" w:sz="8" w:space="0" w:color="auto"/>
            </w:tcBorders>
            <w:vAlign w:val="bottom"/>
          </w:tcPr>
          <w:p w14:paraId="75BC4CD3" w14:textId="77777777" w:rsidR="000E2392" w:rsidRDefault="000E2392"/>
        </w:tc>
        <w:tc>
          <w:tcPr>
            <w:tcW w:w="880" w:type="dxa"/>
            <w:tcBorders>
              <w:bottom w:val="single" w:sz="8" w:space="0" w:color="auto"/>
              <w:right w:val="single" w:sz="8" w:space="0" w:color="auto"/>
            </w:tcBorders>
            <w:vAlign w:val="bottom"/>
          </w:tcPr>
          <w:p w14:paraId="53DC3D2D" w14:textId="77777777" w:rsidR="000E2392" w:rsidRDefault="000E2392"/>
        </w:tc>
        <w:tc>
          <w:tcPr>
            <w:tcW w:w="2180" w:type="dxa"/>
            <w:tcBorders>
              <w:bottom w:val="single" w:sz="8" w:space="0" w:color="auto"/>
              <w:right w:val="single" w:sz="8" w:space="0" w:color="auto"/>
            </w:tcBorders>
            <w:vAlign w:val="bottom"/>
          </w:tcPr>
          <w:p w14:paraId="4323D15F" w14:textId="77777777" w:rsidR="000E2392" w:rsidRDefault="000E2392"/>
        </w:tc>
        <w:tc>
          <w:tcPr>
            <w:tcW w:w="0" w:type="dxa"/>
            <w:vAlign w:val="bottom"/>
          </w:tcPr>
          <w:p w14:paraId="5024042D" w14:textId="77777777" w:rsidR="000E2392" w:rsidRDefault="000E2392">
            <w:pPr>
              <w:rPr>
                <w:sz w:val="1"/>
                <w:szCs w:val="1"/>
              </w:rPr>
            </w:pPr>
          </w:p>
        </w:tc>
      </w:tr>
      <w:tr w:rsidR="000E2392" w14:paraId="5538C395" w14:textId="77777777">
        <w:trPr>
          <w:trHeight w:val="518"/>
        </w:trPr>
        <w:tc>
          <w:tcPr>
            <w:tcW w:w="2800" w:type="dxa"/>
            <w:gridSpan w:val="5"/>
            <w:tcBorders>
              <w:left w:val="single" w:sz="8" w:space="0" w:color="auto"/>
            </w:tcBorders>
            <w:vAlign w:val="bottom"/>
          </w:tcPr>
          <w:p w14:paraId="57C12D56" w14:textId="77777777" w:rsidR="000E2392" w:rsidRDefault="00000000">
            <w:pPr>
              <w:ind w:left="120"/>
              <w:rPr>
                <w:sz w:val="20"/>
                <w:szCs w:val="20"/>
              </w:rPr>
            </w:pPr>
            <w:r>
              <w:rPr>
                <w:rFonts w:ascii="Arial" w:eastAsia="Arial" w:hAnsi="Arial" w:cs="Arial"/>
                <w:b/>
                <w:bCs/>
                <w:sz w:val="23"/>
                <w:szCs w:val="23"/>
              </w:rPr>
              <w:t>2. Pending Litigation</w:t>
            </w:r>
          </w:p>
        </w:tc>
        <w:tc>
          <w:tcPr>
            <w:tcW w:w="620" w:type="dxa"/>
            <w:vAlign w:val="bottom"/>
          </w:tcPr>
          <w:p w14:paraId="28F50E97" w14:textId="77777777" w:rsidR="000E2392" w:rsidRDefault="000E2392">
            <w:pPr>
              <w:rPr>
                <w:sz w:val="24"/>
                <w:szCs w:val="24"/>
              </w:rPr>
            </w:pPr>
          </w:p>
        </w:tc>
        <w:tc>
          <w:tcPr>
            <w:tcW w:w="460" w:type="dxa"/>
            <w:vAlign w:val="bottom"/>
          </w:tcPr>
          <w:p w14:paraId="5C3D823B" w14:textId="77777777" w:rsidR="000E2392" w:rsidRDefault="000E2392">
            <w:pPr>
              <w:rPr>
                <w:sz w:val="24"/>
                <w:szCs w:val="24"/>
              </w:rPr>
            </w:pPr>
          </w:p>
        </w:tc>
        <w:tc>
          <w:tcPr>
            <w:tcW w:w="1140" w:type="dxa"/>
            <w:vAlign w:val="bottom"/>
          </w:tcPr>
          <w:p w14:paraId="3EBA074C" w14:textId="77777777" w:rsidR="000E2392" w:rsidRDefault="000E2392">
            <w:pPr>
              <w:rPr>
                <w:sz w:val="24"/>
                <w:szCs w:val="24"/>
              </w:rPr>
            </w:pPr>
          </w:p>
        </w:tc>
        <w:tc>
          <w:tcPr>
            <w:tcW w:w="1260" w:type="dxa"/>
            <w:vAlign w:val="bottom"/>
          </w:tcPr>
          <w:p w14:paraId="01B6BDBD" w14:textId="77777777" w:rsidR="000E2392" w:rsidRDefault="000E2392">
            <w:pPr>
              <w:rPr>
                <w:sz w:val="24"/>
                <w:szCs w:val="24"/>
              </w:rPr>
            </w:pPr>
          </w:p>
        </w:tc>
        <w:tc>
          <w:tcPr>
            <w:tcW w:w="1040" w:type="dxa"/>
            <w:vAlign w:val="bottom"/>
          </w:tcPr>
          <w:p w14:paraId="5A99A7F1" w14:textId="77777777" w:rsidR="000E2392" w:rsidRDefault="000E2392">
            <w:pPr>
              <w:rPr>
                <w:sz w:val="24"/>
                <w:szCs w:val="24"/>
              </w:rPr>
            </w:pPr>
          </w:p>
        </w:tc>
        <w:tc>
          <w:tcPr>
            <w:tcW w:w="100" w:type="dxa"/>
            <w:vAlign w:val="bottom"/>
          </w:tcPr>
          <w:p w14:paraId="53CCAFCE" w14:textId="77777777" w:rsidR="000E2392" w:rsidRDefault="000E2392">
            <w:pPr>
              <w:rPr>
                <w:sz w:val="24"/>
                <w:szCs w:val="24"/>
              </w:rPr>
            </w:pPr>
          </w:p>
        </w:tc>
        <w:tc>
          <w:tcPr>
            <w:tcW w:w="880" w:type="dxa"/>
            <w:vAlign w:val="bottom"/>
          </w:tcPr>
          <w:p w14:paraId="6E8147DA" w14:textId="77777777" w:rsidR="000E2392" w:rsidRDefault="000E2392">
            <w:pPr>
              <w:rPr>
                <w:sz w:val="24"/>
                <w:szCs w:val="24"/>
              </w:rPr>
            </w:pPr>
          </w:p>
        </w:tc>
        <w:tc>
          <w:tcPr>
            <w:tcW w:w="2180" w:type="dxa"/>
            <w:tcBorders>
              <w:right w:val="single" w:sz="8" w:space="0" w:color="auto"/>
            </w:tcBorders>
            <w:vAlign w:val="bottom"/>
          </w:tcPr>
          <w:p w14:paraId="70AE641D" w14:textId="77777777" w:rsidR="000E2392" w:rsidRDefault="000E2392">
            <w:pPr>
              <w:rPr>
                <w:sz w:val="24"/>
                <w:szCs w:val="24"/>
              </w:rPr>
            </w:pPr>
          </w:p>
        </w:tc>
        <w:tc>
          <w:tcPr>
            <w:tcW w:w="0" w:type="dxa"/>
            <w:vAlign w:val="bottom"/>
          </w:tcPr>
          <w:p w14:paraId="6D43985B" w14:textId="77777777" w:rsidR="000E2392" w:rsidRDefault="000E2392">
            <w:pPr>
              <w:rPr>
                <w:sz w:val="1"/>
                <w:szCs w:val="1"/>
              </w:rPr>
            </w:pPr>
          </w:p>
        </w:tc>
      </w:tr>
      <w:tr w:rsidR="000E2392" w14:paraId="3A99DB4A" w14:textId="77777777">
        <w:trPr>
          <w:trHeight w:val="266"/>
        </w:trPr>
        <w:tc>
          <w:tcPr>
            <w:tcW w:w="460" w:type="dxa"/>
            <w:tcBorders>
              <w:left w:val="single" w:sz="8" w:space="0" w:color="auto"/>
              <w:bottom w:val="single" w:sz="8" w:space="0" w:color="auto"/>
            </w:tcBorders>
            <w:vAlign w:val="bottom"/>
          </w:tcPr>
          <w:p w14:paraId="7DB413F3" w14:textId="77777777" w:rsidR="000E2392" w:rsidRDefault="000E2392">
            <w:pPr>
              <w:rPr>
                <w:sz w:val="23"/>
                <w:szCs w:val="23"/>
              </w:rPr>
            </w:pPr>
          </w:p>
        </w:tc>
        <w:tc>
          <w:tcPr>
            <w:tcW w:w="140" w:type="dxa"/>
            <w:tcBorders>
              <w:bottom w:val="single" w:sz="8" w:space="0" w:color="auto"/>
            </w:tcBorders>
            <w:vAlign w:val="bottom"/>
          </w:tcPr>
          <w:p w14:paraId="006E55E8" w14:textId="77777777" w:rsidR="000E2392" w:rsidRDefault="000E2392">
            <w:pPr>
              <w:rPr>
                <w:sz w:val="23"/>
                <w:szCs w:val="23"/>
              </w:rPr>
            </w:pPr>
          </w:p>
        </w:tc>
        <w:tc>
          <w:tcPr>
            <w:tcW w:w="1580" w:type="dxa"/>
            <w:gridSpan w:val="2"/>
            <w:tcBorders>
              <w:bottom w:val="single" w:sz="8" w:space="0" w:color="auto"/>
            </w:tcBorders>
            <w:vAlign w:val="bottom"/>
          </w:tcPr>
          <w:p w14:paraId="23E245E1" w14:textId="77777777" w:rsidR="000E2392" w:rsidRDefault="000E2392">
            <w:pPr>
              <w:rPr>
                <w:sz w:val="23"/>
                <w:szCs w:val="23"/>
              </w:rPr>
            </w:pPr>
          </w:p>
        </w:tc>
        <w:tc>
          <w:tcPr>
            <w:tcW w:w="1240" w:type="dxa"/>
            <w:gridSpan w:val="2"/>
            <w:tcBorders>
              <w:bottom w:val="single" w:sz="8" w:space="0" w:color="auto"/>
            </w:tcBorders>
            <w:vAlign w:val="bottom"/>
          </w:tcPr>
          <w:p w14:paraId="3A9F7CBE" w14:textId="77777777" w:rsidR="000E2392" w:rsidRDefault="000E2392">
            <w:pPr>
              <w:rPr>
                <w:sz w:val="23"/>
                <w:szCs w:val="23"/>
              </w:rPr>
            </w:pPr>
          </w:p>
        </w:tc>
        <w:tc>
          <w:tcPr>
            <w:tcW w:w="460" w:type="dxa"/>
            <w:tcBorders>
              <w:bottom w:val="single" w:sz="8" w:space="0" w:color="auto"/>
            </w:tcBorders>
            <w:vAlign w:val="bottom"/>
          </w:tcPr>
          <w:p w14:paraId="13814640" w14:textId="77777777" w:rsidR="000E2392" w:rsidRDefault="000E2392">
            <w:pPr>
              <w:rPr>
                <w:sz w:val="23"/>
                <w:szCs w:val="23"/>
              </w:rPr>
            </w:pPr>
          </w:p>
        </w:tc>
        <w:tc>
          <w:tcPr>
            <w:tcW w:w="1140" w:type="dxa"/>
            <w:tcBorders>
              <w:bottom w:val="single" w:sz="8" w:space="0" w:color="auto"/>
            </w:tcBorders>
            <w:vAlign w:val="bottom"/>
          </w:tcPr>
          <w:p w14:paraId="6170D07A" w14:textId="77777777" w:rsidR="000E2392" w:rsidRDefault="000E2392">
            <w:pPr>
              <w:rPr>
                <w:sz w:val="23"/>
                <w:szCs w:val="23"/>
              </w:rPr>
            </w:pPr>
          </w:p>
        </w:tc>
        <w:tc>
          <w:tcPr>
            <w:tcW w:w="1260" w:type="dxa"/>
            <w:tcBorders>
              <w:bottom w:val="single" w:sz="8" w:space="0" w:color="auto"/>
            </w:tcBorders>
            <w:vAlign w:val="bottom"/>
          </w:tcPr>
          <w:p w14:paraId="3FFAC03F" w14:textId="77777777" w:rsidR="000E2392" w:rsidRDefault="000E2392">
            <w:pPr>
              <w:rPr>
                <w:sz w:val="23"/>
                <w:szCs w:val="23"/>
              </w:rPr>
            </w:pPr>
          </w:p>
        </w:tc>
        <w:tc>
          <w:tcPr>
            <w:tcW w:w="1040" w:type="dxa"/>
            <w:tcBorders>
              <w:bottom w:val="single" w:sz="8" w:space="0" w:color="auto"/>
            </w:tcBorders>
            <w:vAlign w:val="bottom"/>
          </w:tcPr>
          <w:p w14:paraId="11AE0842" w14:textId="77777777" w:rsidR="000E2392" w:rsidRDefault="000E2392">
            <w:pPr>
              <w:rPr>
                <w:sz w:val="23"/>
                <w:szCs w:val="23"/>
              </w:rPr>
            </w:pPr>
          </w:p>
        </w:tc>
        <w:tc>
          <w:tcPr>
            <w:tcW w:w="100" w:type="dxa"/>
            <w:tcBorders>
              <w:bottom w:val="single" w:sz="8" w:space="0" w:color="auto"/>
            </w:tcBorders>
            <w:vAlign w:val="bottom"/>
          </w:tcPr>
          <w:p w14:paraId="5C7F7782" w14:textId="77777777" w:rsidR="000E2392" w:rsidRDefault="000E2392">
            <w:pPr>
              <w:rPr>
                <w:sz w:val="23"/>
                <w:szCs w:val="23"/>
              </w:rPr>
            </w:pPr>
          </w:p>
        </w:tc>
        <w:tc>
          <w:tcPr>
            <w:tcW w:w="880" w:type="dxa"/>
            <w:tcBorders>
              <w:bottom w:val="single" w:sz="8" w:space="0" w:color="auto"/>
            </w:tcBorders>
            <w:vAlign w:val="bottom"/>
          </w:tcPr>
          <w:p w14:paraId="2118A486" w14:textId="77777777" w:rsidR="000E2392" w:rsidRDefault="000E2392">
            <w:pPr>
              <w:rPr>
                <w:sz w:val="23"/>
                <w:szCs w:val="23"/>
              </w:rPr>
            </w:pPr>
          </w:p>
        </w:tc>
        <w:tc>
          <w:tcPr>
            <w:tcW w:w="2180" w:type="dxa"/>
            <w:tcBorders>
              <w:bottom w:val="single" w:sz="8" w:space="0" w:color="auto"/>
              <w:right w:val="single" w:sz="8" w:space="0" w:color="auto"/>
            </w:tcBorders>
            <w:vAlign w:val="bottom"/>
          </w:tcPr>
          <w:p w14:paraId="496C6A8B" w14:textId="77777777" w:rsidR="000E2392" w:rsidRDefault="000E2392">
            <w:pPr>
              <w:rPr>
                <w:sz w:val="23"/>
                <w:szCs w:val="23"/>
              </w:rPr>
            </w:pPr>
          </w:p>
        </w:tc>
        <w:tc>
          <w:tcPr>
            <w:tcW w:w="0" w:type="dxa"/>
            <w:vAlign w:val="bottom"/>
          </w:tcPr>
          <w:p w14:paraId="5F40235F" w14:textId="77777777" w:rsidR="000E2392" w:rsidRDefault="000E2392">
            <w:pPr>
              <w:rPr>
                <w:sz w:val="1"/>
                <w:szCs w:val="1"/>
              </w:rPr>
            </w:pPr>
          </w:p>
        </w:tc>
      </w:tr>
      <w:tr w:rsidR="000E2392" w14:paraId="384B8146" w14:textId="77777777">
        <w:trPr>
          <w:trHeight w:val="254"/>
        </w:trPr>
        <w:tc>
          <w:tcPr>
            <w:tcW w:w="460" w:type="dxa"/>
            <w:tcBorders>
              <w:left w:val="single" w:sz="8" w:space="0" w:color="auto"/>
            </w:tcBorders>
            <w:vAlign w:val="bottom"/>
          </w:tcPr>
          <w:p w14:paraId="3B7E6F50" w14:textId="77777777" w:rsidR="000E2392" w:rsidRDefault="00000000">
            <w:pPr>
              <w:spacing w:line="254" w:lineRule="exact"/>
              <w:ind w:left="25"/>
              <w:jc w:val="center"/>
              <w:rPr>
                <w:sz w:val="20"/>
                <w:szCs w:val="20"/>
              </w:rPr>
            </w:pPr>
            <w:r>
              <w:rPr>
                <w:rFonts w:ascii="Arial" w:eastAsia="Arial" w:hAnsi="Arial" w:cs="Arial"/>
                <w:w w:val="99"/>
                <w:sz w:val="23"/>
                <w:szCs w:val="23"/>
              </w:rPr>
              <w:t>2.1</w:t>
            </w:r>
          </w:p>
        </w:tc>
        <w:tc>
          <w:tcPr>
            <w:tcW w:w="140" w:type="dxa"/>
            <w:tcBorders>
              <w:right w:val="single" w:sz="8" w:space="0" w:color="auto"/>
            </w:tcBorders>
            <w:vAlign w:val="bottom"/>
          </w:tcPr>
          <w:p w14:paraId="7C812A33" w14:textId="77777777" w:rsidR="000E2392" w:rsidRDefault="000E2392"/>
        </w:tc>
        <w:tc>
          <w:tcPr>
            <w:tcW w:w="1580" w:type="dxa"/>
            <w:gridSpan w:val="2"/>
            <w:tcBorders>
              <w:right w:val="single" w:sz="8" w:space="0" w:color="auto"/>
            </w:tcBorders>
            <w:vAlign w:val="bottom"/>
          </w:tcPr>
          <w:p w14:paraId="023CD414" w14:textId="77777777" w:rsidR="000E2392" w:rsidRDefault="00000000">
            <w:pPr>
              <w:spacing w:line="254" w:lineRule="exact"/>
              <w:ind w:left="80"/>
              <w:rPr>
                <w:sz w:val="20"/>
                <w:szCs w:val="20"/>
              </w:rPr>
            </w:pPr>
            <w:r>
              <w:rPr>
                <w:rFonts w:ascii="Arial" w:eastAsia="Arial" w:hAnsi="Arial" w:cs="Arial"/>
                <w:b/>
                <w:bCs/>
                <w:sz w:val="23"/>
                <w:szCs w:val="23"/>
              </w:rPr>
              <w:t>Pending</w:t>
            </w:r>
          </w:p>
        </w:tc>
        <w:tc>
          <w:tcPr>
            <w:tcW w:w="1240" w:type="dxa"/>
            <w:gridSpan w:val="2"/>
            <w:vAlign w:val="bottom"/>
          </w:tcPr>
          <w:p w14:paraId="72A0A5F4" w14:textId="77777777" w:rsidR="000E2392" w:rsidRDefault="00000000">
            <w:pPr>
              <w:spacing w:line="254" w:lineRule="exact"/>
              <w:ind w:left="100"/>
              <w:rPr>
                <w:sz w:val="20"/>
                <w:szCs w:val="20"/>
              </w:rPr>
            </w:pPr>
            <w:r>
              <w:rPr>
                <w:rFonts w:ascii="Arial" w:eastAsia="Arial" w:hAnsi="Arial" w:cs="Arial"/>
                <w:sz w:val="23"/>
                <w:szCs w:val="23"/>
              </w:rPr>
              <w:t>Bidder’s</w:t>
            </w:r>
          </w:p>
        </w:tc>
        <w:tc>
          <w:tcPr>
            <w:tcW w:w="460" w:type="dxa"/>
            <w:tcBorders>
              <w:right w:val="single" w:sz="8" w:space="0" w:color="auto"/>
            </w:tcBorders>
            <w:vAlign w:val="bottom"/>
          </w:tcPr>
          <w:p w14:paraId="180B85AB" w14:textId="77777777" w:rsidR="000E2392" w:rsidRDefault="000E2392"/>
        </w:tc>
        <w:tc>
          <w:tcPr>
            <w:tcW w:w="1140" w:type="dxa"/>
            <w:tcBorders>
              <w:right w:val="single" w:sz="8" w:space="0" w:color="auto"/>
            </w:tcBorders>
            <w:vAlign w:val="bottom"/>
          </w:tcPr>
          <w:p w14:paraId="0D13BDA0" w14:textId="77777777" w:rsidR="000E2392" w:rsidRDefault="00000000">
            <w:pPr>
              <w:spacing w:line="254" w:lineRule="exact"/>
              <w:jc w:val="center"/>
              <w:rPr>
                <w:sz w:val="20"/>
                <w:szCs w:val="20"/>
              </w:rPr>
            </w:pPr>
            <w:r>
              <w:rPr>
                <w:rFonts w:ascii="Arial" w:eastAsia="Arial" w:hAnsi="Arial" w:cs="Arial"/>
                <w:sz w:val="23"/>
                <w:szCs w:val="23"/>
              </w:rPr>
              <w:t>Must</w:t>
            </w:r>
          </w:p>
        </w:tc>
        <w:tc>
          <w:tcPr>
            <w:tcW w:w="1260" w:type="dxa"/>
            <w:tcBorders>
              <w:right w:val="single" w:sz="8" w:space="0" w:color="auto"/>
            </w:tcBorders>
            <w:vAlign w:val="bottom"/>
          </w:tcPr>
          <w:p w14:paraId="495E680F" w14:textId="77777777" w:rsidR="000E2392" w:rsidRDefault="00000000">
            <w:pPr>
              <w:spacing w:line="254" w:lineRule="exact"/>
              <w:jc w:val="center"/>
              <w:rPr>
                <w:sz w:val="20"/>
                <w:szCs w:val="20"/>
              </w:rPr>
            </w:pPr>
            <w:r>
              <w:rPr>
                <w:rFonts w:ascii="Arial" w:eastAsia="Arial" w:hAnsi="Arial" w:cs="Arial"/>
                <w:sz w:val="23"/>
                <w:szCs w:val="23"/>
              </w:rPr>
              <w:t>N/A</w:t>
            </w:r>
          </w:p>
        </w:tc>
        <w:tc>
          <w:tcPr>
            <w:tcW w:w="1040" w:type="dxa"/>
            <w:tcBorders>
              <w:right w:val="single" w:sz="8" w:space="0" w:color="auto"/>
            </w:tcBorders>
            <w:vAlign w:val="bottom"/>
          </w:tcPr>
          <w:p w14:paraId="45CAE57C" w14:textId="77777777" w:rsidR="000E2392" w:rsidRDefault="00000000">
            <w:pPr>
              <w:spacing w:line="254" w:lineRule="exact"/>
              <w:jc w:val="center"/>
              <w:rPr>
                <w:sz w:val="20"/>
                <w:szCs w:val="20"/>
              </w:rPr>
            </w:pPr>
            <w:r>
              <w:rPr>
                <w:rFonts w:ascii="Arial" w:eastAsia="Arial" w:hAnsi="Arial" w:cs="Arial"/>
                <w:sz w:val="23"/>
                <w:szCs w:val="23"/>
              </w:rPr>
              <w:t>Must</w:t>
            </w:r>
          </w:p>
        </w:tc>
        <w:tc>
          <w:tcPr>
            <w:tcW w:w="100" w:type="dxa"/>
            <w:vAlign w:val="bottom"/>
          </w:tcPr>
          <w:p w14:paraId="13D29E51" w14:textId="77777777" w:rsidR="000E2392" w:rsidRDefault="000E2392"/>
        </w:tc>
        <w:tc>
          <w:tcPr>
            <w:tcW w:w="880" w:type="dxa"/>
            <w:tcBorders>
              <w:right w:val="single" w:sz="8" w:space="0" w:color="auto"/>
            </w:tcBorders>
            <w:vAlign w:val="bottom"/>
          </w:tcPr>
          <w:p w14:paraId="12103BDB" w14:textId="77777777" w:rsidR="000E2392" w:rsidRDefault="00000000">
            <w:pPr>
              <w:spacing w:line="254" w:lineRule="exact"/>
              <w:ind w:right="45"/>
              <w:jc w:val="center"/>
              <w:rPr>
                <w:sz w:val="20"/>
                <w:szCs w:val="20"/>
              </w:rPr>
            </w:pPr>
            <w:r>
              <w:rPr>
                <w:rFonts w:ascii="Arial" w:eastAsia="Arial" w:hAnsi="Arial" w:cs="Arial"/>
                <w:sz w:val="23"/>
                <w:szCs w:val="23"/>
              </w:rPr>
              <w:t>N/A</w:t>
            </w:r>
          </w:p>
        </w:tc>
        <w:tc>
          <w:tcPr>
            <w:tcW w:w="2180" w:type="dxa"/>
            <w:tcBorders>
              <w:right w:val="single" w:sz="8" w:space="0" w:color="auto"/>
            </w:tcBorders>
            <w:vAlign w:val="bottom"/>
          </w:tcPr>
          <w:p w14:paraId="13D4FD67" w14:textId="77777777" w:rsidR="000E2392" w:rsidRDefault="00000000">
            <w:pPr>
              <w:spacing w:line="254" w:lineRule="exact"/>
              <w:ind w:left="80"/>
              <w:rPr>
                <w:sz w:val="20"/>
                <w:szCs w:val="20"/>
              </w:rPr>
            </w:pPr>
            <w:r>
              <w:rPr>
                <w:rFonts w:ascii="Arial" w:eastAsia="Arial" w:hAnsi="Arial" w:cs="Arial"/>
                <w:sz w:val="23"/>
                <w:szCs w:val="23"/>
              </w:rPr>
              <w:t>Form CON-1</w:t>
            </w:r>
          </w:p>
        </w:tc>
        <w:tc>
          <w:tcPr>
            <w:tcW w:w="0" w:type="dxa"/>
            <w:vAlign w:val="bottom"/>
          </w:tcPr>
          <w:p w14:paraId="6D0A1EC6" w14:textId="77777777" w:rsidR="000E2392" w:rsidRDefault="000E2392">
            <w:pPr>
              <w:rPr>
                <w:sz w:val="1"/>
                <w:szCs w:val="1"/>
              </w:rPr>
            </w:pPr>
          </w:p>
        </w:tc>
      </w:tr>
      <w:tr w:rsidR="000E2392" w14:paraId="79C7107F" w14:textId="77777777">
        <w:trPr>
          <w:trHeight w:val="264"/>
        </w:trPr>
        <w:tc>
          <w:tcPr>
            <w:tcW w:w="460" w:type="dxa"/>
            <w:tcBorders>
              <w:left w:val="single" w:sz="8" w:space="0" w:color="auto"/>
            </w:tcBorders>
            <w:vAlign w:val="bottom"/>
          </w:tcPr>
          <w:p w14:paraId="43AB3146" w14:textId="77777777" w:rsidR="000E2392" w:rsidRDefault="000E2392"/>
        </w:tc>
        <w:tc>
          <w:tcPr>
            <w:tcW w:w="140" w:type="dxa"/>
            <w:tcBorders>
              <w:right w:val="single" w:sz="8" w:space="0" w:color="auto"/>
            </w:tcBorders>
            <w:vAlign w:val="bottom"/>
          </w:tcPr>
          <w:p w14:paraId="198E11EA" w14:textId="77777777" w:rsidR="000E2392" w:rsidRDefault="000E2392"/>
        </w:tc>
        <w:tc>
          <w:tcPr>
            <w:tcW w:w="1580" w:type="dxa"/>
            <w:gridSpan w:val="2"/>
            <w:tcBorders>
              <w:right w:val="single" w:sz="8" w:space="0" w:color="auto"/>
            </w:tcBorders>
            <w:vAlign w:val="bottom"/>
          </w:tcPr>
          <w:p w14:paraId="7A51FC6B" w14:textId="77777777" w:rsidR="000E2392" w:rsidRDefault="00000000">
            <w:pPr>
              <w:ind w:left="80"/>
              <w:rPr>
                <w:sz w:val="20"/>
                <w:szCs w:val="20"/>
              </w:rPr>
            </w:pPr>
            <w:r>
              <w:rPr>
                <w:rFonts w:ascii="Arial" w:eastAsia="Arial" w:hAnsi="Arial" w:cs="Arial"/>
                <w:b/>
                <w:bCs/>
                <w:sz w:val="23"/>
                <w:szCs w:val="23"/>
              </w:rPr>
              <w:t>Litigation</w:t>
            </w:r>
          </w:p>
        </w:tc>
        <w:tc>
          <w:tcPr>
            <w:tcW w:w="1240" w:type="dxa"/>
            <w:gridSpan w:val="2"/>
            <w:vAlign w:val="bottom"/>
          </w:tcPr>
          <w:p w14:paraId="364DA0D7" w14:textId="77777777" w:rsidR="000E2392" w:rsidRDefault="00000000">
            <w:pPr>
              <w:ind w:left="100"/>
              <w:rPr>
                <w:sz w:val="20"/>
                <w:szCs w:val="20"/>
              </w:rPr>
            </w:pPr>
            <w:r>
              <w:rPr>
                <w:rFonts w:ascii="Arial" w:eastAsia="Arial" w:hAnsi="Arial" w:cs="Arial"/>
                <w:sz w:val="23"/>
                <w:szCs w:val="23"/>
              </w:rPr>
              <w:t>financial</w:t>
            </w:r>
          </w:p>
        </w:tc>
        <w:tc>
          <w:tcPr>
            <w:tcW w:w="460" w:type="dxa"/>
            <w:tcBorders>
              <w:right w:val="single" w:sz="8" w:space="0" w:color="auto"/>
            </w:tcBorders>
            <w:vAlign w:val="bottom"/>
          </w:tcPr>
          <w:p w14:paraId="5B201745" w14:textId="77777777" w:rsidR="000E2392" w:rsidRDefault="000E2392"/>
        </w:tc>
        <w:tc>
          <w:tcPr>
            <w:tcW w:w="1140" w:type="dxa"/>
            <w:tcBorders>
              <w:right w:val="single" w:sz="8" w:space="0" w:color="auto"/>
            </w:tcBorders>
            <w:vAlign w:val="bottom"/>
          </w:tcPr>
          <w:p w14:paraId="7929909F" w14:textId="77777777" w:rsidR="000E2392" w:rsidRDefault="00000000">
            <w:pPr>
              <w:jc w:val="center"/>
              <w:rPr>
                <w:sz w:val="20"/>
                <w:szCs w:val="20"/>
              </w:rPr>
            </w:pPr>
            <w:r>
              <w:rPr>
                <w:rFonts w:ascii="Arial" w:eastAsia="Arial" w:hAnsi="Arial" w:cs="Arial"/>
                <w:sz w:val="23"/>
                <w:szCs w:val="23"/>
              </w:rPr>
              <w:t>meet</w:t>
            </w:r>
          </w:p>
        </w:tc>
        <w:tc>
          <w:tcPr>
            <w:tcW w:w="1260" w:type="dxa"/>
            <w:tcBorders>
              <w:right w:val="single" w:sz="8" w:space="0" w:color="auto"/>
            </w:tcBorders>
            <w:vAlign w:val="bottom"/>
          </w:tcPr>
          <w:p w14:paraId="4A9E2CCE" w14:textId="77777777" w:rsidR="000E2392" w:rsidRDefault="000E2392"/>
        </w:tc>
        <w:tc>
          <w:tcPr>
            <w:tcW w:w="1040" w:type="dxa"/>
            <w:tcBorders>
              <w:right w:val="single" w:sz="8" w:space="0" w:color="auto"/>
            </w:tcBorders>
            <w:vAlign w:val="bottom"/>
          </w:tcPr>
          <w:p w14:paraId="3129BD38" w14:textId="77777777" w:rsidR="000E2392" w:rsidRDefault="00000000">
            <w:pPr>
              <w:jc w:val="center"/>
              <w:rPr>
                <w:sz w:val="20"/>
                <w:szCs w:val="20"/>
              </w:rPr>
            </w:pPr>
            <w:r>
              <w:rPr>
                <w:rFonts w:ascii="Arial" w:eastAsia="Arial" w:hAnsi="Arial" w:cs="Arial"/>
                <w:w w:val="97"/>
                <w:sz w:val="23"/>
                <w:szCs w:val="23"/>
              </w:rPr>
              <w:t>meet</w:t>
            </w:r>
          </w:p>
        </w:tc>
        <w:tc>
          <w:tcPr>
            <w:tcW w:w="100" w:type="dxa"/>
            <w:vAlign w:val="bottom"/>
          </w:tcPr>
          <w:p w14:paraId="294CD3C7" w14:textId="77777777" w:rsidR="000E2392" w:rsidRDefault="000E2392"/>
        </w:tc>
        <w:tc>
          <w:tcPr>
            <w:tcW w:w="880" w:type="dxa"/>
            <w:tcBorders>
              <w:right w:val="single" w:sz="8" w:space="0" w:color="auto"/>
            </w:tcBorders>
            <w:vAlign w:val="bottom"/>
          </w:tcPr>
          <w:p w14:paraId="0365493F" w14:textId="77777777" w:rsidR="000E2392" w:rsidRDefault="000E2392"/>
        </w:tc>
        <w:tc>
          <w:tcPr>
            <w:tcW w:w="2180" w:type="dxa"/>
            <w:tcBorders>
              <w:right w:val="single" w:sz="8" w:space="0" w:color="auto"/>
            </w:tcBorders>
            <w:vAlign w:val="bottom"/>
          </w:tcPr>
          <w:p w14:paraId="5FB7A218" w14:textId="77777777" w:rsidR="000E2392" w:rsidRDefault="000E2392"/>
        </w:tc>
        <w:tc>
          <w:tcPr>
            <w:tcW w:w="0" w:type="dxa"/>
            <w:vAlign w:val="bottom"/>
          </w:tcPr>
          <w:p w14:paraId="22D25301" w14:textId="77777777" w:rsidR="000E2392" w:rsidRDefault="000E2392">
            <w:pPr>
              <w:rPr>
                <w:sz w:val="1"/>
                <w:szCs w:val="1"/>
              </w:rPr>
            </w:pPr>
          </w:p>
        </w:tc>
      </w:tr>
      <w:tr w:rsidR="000E2392" w14:paraId="6CA6600A" w14:textId="77777777">
        <w:trPr>
          <w:trHeight w:val="264"/>
        </w:trPr>
        <w:tc>
          <w:tcPr>
            <w:tcW w:w="460" w:type="dxa"/>
            <w:tcBorders>
              <w:left w:val="single" w:sz="8" w:space="0" w:color="auto"/>
            </w:tcBorders>
            <w:vAlign w:val="bottom"/>
          </w:tcPr>
          <w:p w14:paraId="64D0CEBF" w14:textId="77777777" w:rsidR="000E2392" w:rsidRDefault="000E2392"/>
        </w:tc>
        <w:tc>
          <w:tcPr>
            <w:tcW w:w="140" w:type="dxa"/>
            <w:tcBorders>
              <w:right w:val="single" w:sz="8" w:space="0" w:color="auto"/>
            </w:tcBorders>
            <w:vAlign w:val="bottom"/>
          </w:tcPr>
          <w:p w14:paraId="399863E8" w14:textId="77777777" w:rsidR="000E2392" w:rsidRDefault="000E2392"/>
        </w:tc>
        <w:tc>
          <w:tcPr>
            <w:tcW w:w="320" w:type="dxa"/>
            <w:vAlign w:val="bottom"/>
          </w:tcPr>
          <w:p w14:paraId="263D920D" w14:textId="77777777" w:rsidR="000E2392" w:rsidRDefault="000E2392"/>
        </w:tc>
        <w:tc>
          <w:tcPr>
            <w:tcW w:w="1260" w:type="dxa"/>
            <w:tcBorders>
              <w:right w:val="single" w:sz="8" w:space="0" w:color="auto"/>
            </w:tcBorders>
            <w:vAlign w:val="bottom"/>
          </w:tcPr>
          <w:p w14:paraId="2318BD3D" w14:textId="77777777" w:rsidR="000E2392" w:rsidRDefault="000E2392"/>
        </w:tc>
        <w:tc>
          <w:tcPr>
            <w:tcW w:w="1700" w:type="dxa"/>
            <w:gridSpan w:val="3"/>
            <w:tcBorders>
              <w:right w:val="single" w:sz="8" w:space="0" w:color="auto"/>
            </w:tcBorders>
            <w:vAlign w:val="bottom"/>
          </w:tcPr>
          <w:p w14:paraId="07208FB3" w14:textId="77777777" w:rsidR="000E2392" w:rsidRDefault="00000000">
            <w:pPr>
              <w:ind w:left="100"/>
              <w:rPr>
                <w:sz w:val="20"/>
                <w:szCs w:val="20"/>
              </w:rPr>
            </w:pPr>
            <w:r>
              <w:rPr>
                <w:rFonts w:ascii="Arial" w:eastAsia="Arial" w:hAnsi="Arial" w:cs="Arial"/>
                <w:sz w:val="23"/>
                <w:szCs w:val="23"/>
              </w:rPr>
              <w:t>position   and</w:t>
            </w:r>
          </w:p>
        </w:tc>
        <w:tc>
          <w:tcPr>
            <w:tcW w:w="1140" w:type="dxa"/>
            <w:tcBorders>
              <w:right w:val="single" w:sz="8" w:space="0" w:color="auto"/>
            </w:tcBorders>
            <w:vAlign w:val="bottom"/>
          </w:tcPr>
          <w:p w14:paraId="073584E5" w14:textId="77777777" w:rsidR="000E2392" w:rsidRDefault="00000000">
            <w:pPr>
              <w:jc w:val="center"/>
              <w:rPr>
                <w:sz w:val="20"/>
                <w:szCs w:val="20"/>
              </w:rPr>
            </w:pPr>
            <w:r>
              <w:rPr>
                <w:rFonts w:ascii="Arial" w:eastAsia="Arial" w:hAnsi="Arial" w:cs="Arial"/>
                <w:w w:val="99"/>
                <w:sz w:val="23"/>
                <w:szCs w:val="23"/>
              </w:rPr>
              <w:t>requirem</w:t>
            </w:r>
          </w:p>
        </w:tc>
        <w:tc>
          <w:tcPr>
            <w:tcW w:w="1260" w:type="dxa"/>
            <w:tcBorders>
              <w:right w:val="single" w:sz="8" w:space="0" w:color="auto"/>
            </w:tcBorders>
            <w:vAlign w:val="bottom"/>
          </w:tcPr>
          <w:p w14:paraId="2B3807E1" w14:textId="77777777" w:rsidR="000E2392" w:rsidRDefault="000E2392"/>
        </w:tc>
        <w:tc>
          <w:tcPr>
            <w:tcW w:w="1040" w:type="dxa"/>
            <w:tcBorders>
              <w:right w:val="single" w:sz="8" w:space="0" w:color="auto"/>
            </w:tcBorders>
            <w:vAlign w:val="bottom"/>
          </w:tcPr>
          <w:p w14:paraId="1F930F8B" w14:textId="77777777" w:rsidR="000E2392" w:rsidRDefault="00000000">
            <w:pPr>
              <w:jc w:val="center"/>
              <w:rPr>
                <w:sz w:val="20"/>
                <w:szCs w:val="20"/>
              </w:rPr>
            </w:pPr>
            <w:r>
              <w:rPr>
                <w:rFonts w:ascii="Arial" w:eastAsia="Arial" w:hAnsi="Arial" w:cs="Arial"/>
                <w:w w:val="97"/>
                <w:sz w:val="23"/>
                <w:szCs w:val="23"/>
              </w:rPr>
              <w:t>require</w:t>
            </w:r>
          </w:p>
        </w:tc>
        <w:tc>
          <w:tcPr>
            <w:tcW w:w="100" w:type="dxa"/>
            <w:vAlign w:val="bottom"/>
          </w:tcPr>
          <w:p w14:paraId="67C801F0" w14:textId="77777777" w:rsidR="000E2392" w:rsidRDefault="000E2392"/>
        </w:tc>
        <w:tc>
          <w:tcPr>
            <w:tcW w:w="880" w:type="dxa"/>
            <w:tcBorders>
              <w:right w:val="single" w:sz="8" w:space="0" w:color="auto"/>
            </w:tcBorders>
            <w:vAlign w:val="bottom"/>
          </w:tcPr>
          <w:p w14:paraId="7EFF4819" w14:textId="77777777" w:rsidR="000E2392" w:rsidRDefault="000E2392"/>
        </w:tc>
        <w:tc>
          <w:tcPr>
            <w:tcW w:w="2180" w:type="dxa"/>
            <w:tcBorders>
              <w:right w:val="single" w:sz="8" w:space="0" w:color="auto"/>
            </w:tcBorders>
            <w:vAlign w:val="bottom"/>
          </w:tcPr>
          <w:p w14:paraId="227DE736" w14:textId="77777777" w:rsidR="000E2392" w:rsidRDefault="000E2392"/>
        </w:tc>
        <w:tc>
          <w:tcPr>
            <w:tcW w:w="0" w:type="dxa"/>
            <w:vAlign w:val="bottom"/>
          </w:tcPr>
          <w:p w14:paraId="531BCD78" w14:textId="77777777" w:rsidR="000E2392" w:rsidRDefault="000E2392">
            <w:pPr>
              <w:rPr>
                <w:sz w:val="1"/>
                <w:szCs w:val="1"/>
              </w:rPr>
            </w:pPr>
          </w:p>
        </w:tc>
      </w:tr>
      <w:tr w:rsidR="000E2392" w14:paraId="22BC7E9A" w14:textId="77777777">
        <w:trPr>
          <w:trHeight w:val="266"/>
        </w:trPr>
        <w:tc>
          <w:tcPr>
            <w:tcW w:w="460" w:type="dxa"/>
            <w:tcBorders>
              <w:left w:val="single" w:sz="8" w:space="0" w:color="auto"/>
            </w:tcBorders>
            <w:vAlign w:val="bottom"/>
          </w:tcPr>
          <w:p w14:paraId="45BF4B9B" w14:textId="77777777" w:rsidR="000E2392" w:rsidRDefault="000E2392">
            <w:pPr>
              <w:rPr>
                <w:sz w:val="23"/>
                <w:szCs w:val="23"/>
              </w:rPr>
            </w:pPr>
          </w:p>
        </w:tc>
        <w:tc>
          <w:tcPr>
            <w:tcW w:w="140" w:type="dxa"/>
            <w:tcBorders>
              <w:right w:val="single" w:sz="8" w:space="0" w:color="auto"/>
            </w:tcBorders>
            <w:vAlign w:val="bottom"/>
          </w:tcPr>
          <w:p w14:paraId="56C44968" w14:textId="77777777" w:rsidR="000E2392" w:rsidRDefault="000E2392">
            <w:pPr>
              <w:rPr>
                <w:sz w:val="23"/>
                <w:szCs w:val="23"/>
              </w:rPr>
            </w:pPr>
          </w:p>
        </w:tc>
        <w:tc>
          <w:tcPr>
            <w:tcW w:w="320" w:type="dxa"/>
            <w:vAlign w:val="bottom"/>
          </w:tcPr>
          <w:p w14:paraId="4340FB4A" w14:textId="77777777" w:rsidR="000E2392" w:rsidRDefault="000E2392">
            <w:pPr>
              <w:rPr>
                <w:sz w:val="23"/>
                <w:szCs w:val="23"/>
              </w:rPr>
            </w:pPr>
          </w:p>
        </w:tc>
        <w:tc>
          <w:tcPr>
            <w:tcW w:w="1260" w:type="dxa"/>
            <w:tcBorders>
              <w:right w:val="single" w:sz="8" w:space="0" w:color="auto"/>
            </w:tcBorders>
            <w:vAlign w:val="bottom"/>
          </w:tcPr>
          <w:p w14:paraId="2EF51DED" w14:textId="77777777" w:rsidR="000E2392" w:rsidRDefault="000E2392">
            <w:pPr>
              <w:rPr>
                <w:sz w:val="23"/>
                <w:szCs w:val="23"/>
              </w:rPr>
            </w:pPr>
          </w:p>
        </w:tc>
        <w:tc>
          <w:tcPr>
            <w:tcW w:w="1700" w:type="dxa"/>
            <w:gridSpan w:val="3"/>
            <w:tcBorders>
              <w:right w:val="single" w:sz="8" w:space="0" w:color="auto"/>
            </w:tcBorders>
            <w:vAlign w:val="bottom"/>
          </w:tcPr>
          <w:p w14:paraId="0C89D0FC" w14:textId="77777777" w:rsidR="000E2392" w:rsidRDefault="00000000">
            <w:pPr>
              <w:ind w:left="100"/>
              <w:rPr>
                <w:sz w:val="20"/>
                <w:szCs w:val="20"/>
              </w:rPr>
            </w:pPr>
            <w:r>
              <w:rPr>
                <w:rFonts w:ascii="Arial" w:eastAsia="Arial" w:hAnsi="Arial" w:cs="Arial"/>
                <w:sz w:val="23"/>
                <w:szCs w:val="23"/>
              </w:rPr>
              <w:t>prospective</w:t>
            </w:r>
          </w:p>
        </w:tc>
        <w:tc>
          <w:tcPr>
            <w:tcW w:w="1140" w:type="dxa"/>
            <w:tcBorders>
              <w:right w:val="single" w:sz="8" w:space="0" w:color="auto"/>
            </w:tcBorders>
            <w:vAlign w:val="bottom"/>
          </w:tcPr>
          <w:p w14:paraId="1E231CC1" w14:textId="77777777" w:rsidR="000E2392" w:rsidRDefault="00000000">
            <w:pPr>
              <w:jc w:val="center"/>
              <w:rPr>
                <w:sz w:val="20"/>
                <w:szCs w:val="20"/>
              </w:rPr>
            </w:pPr>
            <w:r>
              <w:rPr>
                <w:rFonts w:ascii="Arial" w:eastAsia="Arial" w:hAnsi="Arial" w:cs="Arial"/>
                <w:w w:val="99"/>
                <w:sz w:val="23"/>
                <w:szCs w:val="23"/>
              </w:rPr>
              <w:t>ent</w:t>
            </w:r>
          </w:p>
        </w:tc>
        <w:tc>
          <w:tcPr>
            <w:tcW w:w="1260" w:type="dxa"/>
            <w:tcBorders>
              <w:right w:val="single" w:sz="8" w:space="0" w:color="auto"/>
            </w:tcBorders>
            <w:vAlign w:val="bottom"/>
          </w:tcPr>
          <w:p w14:paraId="4412DD59" w14:textId="77777777" w:rsidR="000E2392" w:rsidRDefault="000E2392">
            <w:pPr>
              <w:rPr>
                <w:sz w:val="23"/>
                <w:szCs w:val="23"/>
              </w:rPr>
            </w:pPr>
          </w:p>
        </w:tc>
        <w:tc>
          <w:tcPr>
            <w:tcW w:w="1040" w:type="dxa"/>
            <w:tcBorders>
              <w:right w:val="single" w:sz="8" w:space="0" w:color="auto"/>
            </w:tcBorders>
            <w:vAlign w:val="bottom"/>
          </w:tcPr>
          <w:p w14:paraId="22C272E1" w14:textId="77777777" w:rsidR="000E2392" w:rsidRDefault="00000000">
            <w:pPr>
              <w:jc w:val="center"/>
              <w:rPr>
                <w:sz w:val="20"/>
                <w:szCs w:val="20"/>
              </w:rPr>
            </w:pPr>
            <w:r>
              <w:rPr>
                <w:rFonts w:ascii="Arial" w:eastAsia="Arial" w:hAnsi="Arial" w:cs="Arial"/>
                <w:w w:val="97"/>
                <w:sz w:val="23"/>
                <w:szCs w:val="23"/>
              </w:rPr>
              <w:t>ment</w:t>
            </w:r>
          </w:p>
        </w:tc>
        <w:tc>
          <w:tcPr>
            <w:tcW w:w="100" w:type="dxa"/>
            <w:vAlign w:val="bottom"/>
          </w:tcPr>
          <w:p w14:paraId="18BDE986" w14:textId="77777777" w:rsidR="000E2392" w:rsidRDefault="000E2392">
            <w:pPr>
              <w:rPr>
                <w:sz w:val="23"/>
                <w:szCs w:val="23"/>
              </w:rPr>
            </w:pPr>
          </w:p>
        </w:tc>
        <w:tc>
          <w:tcPr>
            <w:tcW w:w="880" w:type="dxa"/>
            <w:tcBorders>
              <w:right w:val="single" w:sz="8" w:space="0" w:color="auto"/>
            </w:tcBorders>
            <w:vAlign w:val="bottom"/>
          </w:tcPr>
          <w:p w14:paraId="48B46D9B" w14:textId="77777777" w:rsidR="000E2392" w:rsidRDefault="000E2392">
            <w:pPr>
              <w:rPr>
                <w:sz w:val="23"/>
                <w:szCs w:val="23"/>
              </w:rPr>
            </w:pPr>
          </w:p>
        </w:tc>
        <w:tc>
          <w:tcPr>
            <w:tcW w:w="2180" w:type="dxa"/>
            <w:tcBorders>
              <w:right w:val="single" w:sz="8" w:space="0" w:color="auto"/>
            </w:tcBorders>
            <w:vAlign w:val="bottom"/>
          </w:tcPr>
          <w:p w14:paraId="4CDDA86D" w14:textId="77777777" w:rsidR="000E2392" w:rsidRDefault="000E2392">
            <w:pPr>
              <w:rPr>
                <w:sz w:val="23"/>
                <w:szCs w:val="23"/>
              </w:rPr>
            </w:pPr>
          </w:p>
        </w:tc>
        <w:tc>
          <w:tcPr>
            <w:tcW w:w="0" w:type="dxa"/>
            <w:vAlign w:val="bottom"/>
          </w:tcPr>
          <w:p w14:paraId="6E93449F" w14:textId="77777777" w:rsidR="000E2392" w:rsidRDefault="000E2392">
            <w:pPr>
              <w:rPr>
                <w:sz w:val="1"/>
                <w:szCs w:val="1"/>
              </w:rPr>
            </w:pPr>
          </w:p>
        </w:tc>
      </w:tr>
      <w:tr w:rsidR="000E2392" w14:paraId="19452663" w14:textId="77777777">
        <w:trPr>
          <w:trHeight w:val="264"/>
        </w:trPr>
        <w:tc>
          <w:tcPr>
            <w:tcW w:w="460" w:type="dxa"/>
            <w:tcBorders>
              <w:left w:val="single" w:sz="8" w:space="0" w:color="auto"/>
            </w:tcBorders>
            <w:vAlign w:val="bottom"/>
          </w:tcPr>
          <w:p w14:paraId="345190B8" w14:textId="77777777" w:rsidR="000E2392" w:rsidRDefault="000E2392"/>
        </w:tc>
        <w:tc>
          <w:tcPr>
            <w:tcW w:w="140" w:type="dxa"/>
            <w:tcBorders>
              <w:right w:val="single" w:sz="8" w:space="0" w:color="auto"/>
            </w:tcBorders>
            <w:vAlign w:val="bottom"/>
          </w:tcPr>
          <w:p w14:paraId="3829B437" w14:textId="77777777" w:rsidR="000E2392" w:rsidRDefault="000E2392"/>
        </w:tc>
        <w:tc>
          <w:tcPr>
            <w:tcW w:w="320" w:type="dxa"/>
            <w:vAlign w:val="bottom"/>
          </w:tcPr>
          <w:p w14:paraId="32F385DC" w14:textId="77777777" w:rsidR="000E2392" w:rsidRDefault="000E2392"/>
        </w:tc>
        <w:tc>
          <w:tcPr>
            <w:tcW w:w="1260" w:type="dxa"/>
            <w:tcBorders>
              <w:right w:val="single" w:sz="8" w:space="0" w:color="auto"/>
            </w:tcBorders>
            <w:vAlign w:val="bottom"/>
          </w:tcPr>
          <w:p w14:paraId="436327A2" w14:textId="77777777" w:rsidR="000E2392" w:rsidRDefault="000E2392"/>
        </w:tc>
        <w:tc>
          <w:tcPr>
            <w:tcW w:w="620" w:type="dxa"/>
            <w:vAlign w:val="bottom"/>
          </w:tcPr>
          <w:p w14:paraId="4DF43C1B" w14:textId="77777777" w:rsidR="000E2392" w:rsidRDefault="00000000">
            <w:pPr>
              <w:ind w:left="100"/>
              <w:rPr>
                <w:sz w:val="20"/>
                <w:szCs w:val="20"/>
              </w:rPr>
            </w:pPr>
            <w:r>
              <w:rPr>
                <w:rFonts w:ascii="Arial" w:eastAsia="Arial" w:hAnsi="Arial" w:cs="Arial"/>
                <w:sz w:val="23"/>
                <w:szCs w:val="23"/>
              </w:rPr>
              <w:t>long</w:t>
            </w:r>
          </w:p>
        </w:tc>
        <w:tc>
          <w:tcPr>
            <w:tcW w:w="1080" w:type="dxa"/>
            <w:gridSpan w:val="2"/>
            <w:tcBorders>
              <w:right w:val="single" w:sz="8" w:space="0" w:color="auto"/>
            </w:tcBorders>
            <w:vAlign w:val="bottom"/>
          </w:tcPr>
          <w:p w14:paraId="2DB2B1E0" w14:textId="77777777" w:rsidR="000E2392" w:rsidRDefault="00000000">
            <w:pPr>
              <w:ind w:right="5"/>
              <w:jc w:val="right"/>
              <w:rPr>
                <w:sz w:val="20"/>
                <w:szCs w:val="20"/>
              </w:rPr>
            </w:pPr>
            <w:r>
              <w:rPr>
                <w:rFonts w:ascii="Arial" w:eastAsia="Arial" w:hAnsi="Arial" w:cs="Arial"/>
                <w:sz w:val="23"/>
                <w:szCs w:val="23"/>
              </w:rPr>
              <w:t>term</w:t>
            </w:r>
          </w:p>
        </w:tc>
        <w:tc>
          <w:tcPr>
            <w:tcW w:w="1140" w:type="dxa"/>
            <w:tcBorders>
              <w:right w:val="single" w:sz="8" w:space="0" w:color="auto"/>
            </w:tcBorders>
            <w:vAlign w:val="bottom"/>
          </w:tcPr>
          <w:p w14:paraId="3B5E9E97" w14:textId="77777777" w:rsidR="000E2392" w:rsidRDefault="000E2392"/>
        </w:tc>
        <w:tc>
          <w:tcPr>
            <w:tcW w:w="1260" w:type="dxa"/>
            <w:tcBorders>
              <w:right w:val="single" w:sz="8" w:space="0" w:color="auto"/>
            </w:tcBorders>
            <w:vAlign w:val="bottom"/>
          </w:tcPr>
          <w:p w14:paraId="37F6D3E2" w14:textId="77777777" w:rsidR="000E2392" w:rsidRDefault="000E2392"/>
        </w:tc>
        <w:tc>
          <w:tcPr>
            <w:tcW w:w="1040" w:type="dxa"/>
            <w:tcBorders>
              <w:right w:val="single" w:sz="8" w:space="0" w:color="auto"/>
            </w:tcBorders>
            <w:vAlign w:val="bottom"/>
          </w:tcPr>
          <w:p w14:paraId="132B5474" w14:textId="77777777" w:rsidR="000E2392" w:rsidRDefault="000E2392"/>
        </w:tc>
        <w:tc>
          <w:tcPr>
            <w:tcW w:w="100" w:type="dxa"/>
            <w:vAlign w:val="bottom"/>
          </w:tcPr>
          <w:p w14:paraId="0053A755" w14:textId="77777777" w:rsidR="000E2392" w:rsidRDefault="000E2392"/>
        </w:tc>
        <w:tc>
          <w:tcPr>
            <w:tcW w:w="880" w:type="dxa"/>
            <w:tcBorders>
              <w:right w:val="single" w:sz="8" w:space="0" w:color="auto"/>
            </w:tcBorders>
            <w:vAlign w:val="bottom"/>
          </w:tcPr>
          <w:p w14:paraId="24471C68" w14:textId="77777777" w:rsidR="000E2392" w:rsidRDefault="000E2392"/>
        </w:tc>
        <w:tc>
          <w:tcPr>
            <w:tcW w:w="2180" w:type="dxa"/>
            <w:tcBorders>
              <w:right w:val="single" w:sz="8" w:space="0" w:color="auto"/>
            </w:tcBorders>
            <w:vAlign w:val="bottom"/>
          </w:tcPr>
          <w:p w14:paraId="571981EC" w14:textId="77777777" w:rsidR="000E2392" w:rsidRDefault="000E2392"/>
        </w:tc>
        <w:tc>
          <w:tcPr>
            <w:tcW w:w="0" w:type="dxa"/>
            <w:vAlign w:val="bottom"/>
          </w:tcPr>
          <w:p w14:paraId="089A0F2F" w14:textId="77777777" w:rsidR="000E2392" w:rsidRDefault="000E2392">
            <w:pPr>
              <w:rPr>
                <w:sz w:val="1"/>
                <w:szCs w:val="1"/>
              </w:rPr>
            </w:pPr>
          </w:p>
        </w:tc>
      </w:tr>
      <w:tr w:rsidR="000E2392" w14:paraId="3D124227" w14:textId="77777777">
        <w:trPr>
          <w:trHeight w:val="264"/>
        </w:trPr>
        <w:tc>
          <w:tcPr>
            <w:tcW w:w="460" w:type="dxa"/>
            <w:tcBorders>
              <w:left w:val="single" w:sz="8" w:space="0" w:color="auto"/>
            </w:tcBorders>
            <w:vAlign w:val="bottom"/>
          </w:tcPr>
          <w:p w14:paraId="0CDE732B" w14:textId="77777777" w:rsidR="000E2392" w:rsidRDefault="000E2392"/>
        </w:tc>
        <w:tc>
          <w:tcPr>
            <w:tcW w:w="140" w:type="dxa"/>
            <w:tcBorders>
              <w:right w:val="single" w:sz="8" w:space="0" w:color="auto"/>
            </w:tcBorders>
            <w:vAlign w:val="bottom"/>
          </w:tcPr>
          <w:p w14:paraId="4CF4EBDF" w14:textId="77777777" w:rsidR="000E2392" w:rsidRDefault="000E2392"/>
        </w:tc>
        <w:tc>
          <w:tcPr>
            <w:tcW w:w="320" w:type="dxa"/>
            <w:vAlign w:val="bottom"/>
          </w:tcPr>
          <w:p w14:paraId="6B09AD24" w14:textId="77777777" w:rsidR="000E2392" w:rsidRDefault="000E2392"/>
        </w:tc>
        <w:tc>
          <w:tcPr>
            <w:tcW w:w="1260" w:type="dxa"/>
            <w:tcBorders>
              <w:right w:val="single" w:sz="8" w:space="0" w:color="auto"/>
            </w:tcBorders>
            <w:vAlign w:val="bottom"/>
          </w:tcPr>
          <w:p w14:paraId="6D4423D4" w14:textId="77777777" w:rsidR="000E2392" w:rsidRDefault="000E2392"/>
        </w:tc>
        <w:tc>
          <w:tcPr>
            <w:tcW w:w="1240" w:type="dxa"/>
            <w:gridSpan w:val="2"/>
            <w:vAlign w:val="bottom"/>
          </w:tcPr>
          <w:p w14:paraId="6A1F6FA1" w14:textId="77777777" w:rsidR="000E2392" w:rsidRDefault="00000000">
            <w:pPr>
              <w:ind w:left="100"/>
              <w:rPr>
                <w:sz w:val="20"/>
                <w:szCs w:val="20"/>
              </w:rPr>
            </w:pPr>
            <w:r>
              <w:rPr>
                <w:rFonts w:ascii="Arial" w:eastAsia="Arial" w:hAnsi="Arial" w:cs="Arial"/>
                <w:sz w:val="23"/>
                <w:szCs w:val="23"/>
              </w:rPr>
              <w:t>profitability</w:t>
            </w:r>
          </w:p>
        </w:tc>
        <w:tc>
          <w:tcPr>
            <w:tcW w:w="460" w:type="dxa"/>
            <w:tcBorders>
              <w:right w:val="single" w:sz="8" w:space="0" w:color="auto"/>
            </w:tcBorders>
            <w:vAlign w:val="bottom"/>
          </w:tcPr>
          <w:p w14:paraId="530A57D1" w14:textId="77777777" w:rsidR="000E2392" w:rsidRDefault="000E2392"/>
        </w:tc>
        <w:tc>
          <w:tcPr>
            <w:tcW w:w="1140" w:type="dxa"/>
            <w:tcBorders>
              <w:right w:val="single" w:sz="8" w:space="0" w:color="auto"/>
            </w:tcBorders>
            <w:vAlign w:val="bottom"/>
          </w:tcPr>
          <w:p w14:paraId="4ED7CF15" w14:textId="77777777" w:rsidR="000E2392" w:rsidRDefault="000E2392"/>
        </w:tc>
        <w:tc>
          <w:tcPr>
            <w:tcW w:w="1260" w:type="dxa"/>
            <w:tcBorders>
              <w:right w:val="single" w:sz="8" w:space="0" w:color="auto"/>
            </w:tcBorders>
            <w:vAlign w:val="bottom"/>
          </w:tcPr>
          <w:p w14:paraId="48303085" w14:textId="77777777" w:rsidR="000E2392" w:rsidRDefault="000E2392"/>
        </w:tc>
        <w:tc>
          <w:tcPr>
            <w:tcW w:w="1040" w:type="dxa"/>
            <w:tcBorders>
              <w:right w:val="single" w:sz="8" w:space="0" w:color="auto"/>
            </w:tcBorders>
            <w:vAlign w:val="bottom"/>
          </w:tcPr>
          <w:p w14:paraId="7BC23AA0" w14:textId="77777777" w:rsidR="000E2392" w:rsidRDefault="000E2392"/>
        </w:tc>
        <w:tc>
          <w:tcPr>
            <w:tcW w:w="100" w:type="dxa"/>
            <w:vAlign w:val="bottom"/>
          </w:tcPr>
          <w:p w14:paraId="655003EF" w14:textId="77777777" w:rsidR="000E2392" w:rsidRDefault="000E2392"/>
        </w:tc>
        <w:tc>
          <w:tcPr>
            <w:tcW w:w="880" w:type="dxa"/>
            <w:tcBorders>
              <w:right w:val="single" w:sz="8" w:space="0" w:color="auto"/>
            </w:tcBorders>
            <w:vAlign w:val="bottom"/>
          </w:tcPr>
          <w:p w14:paraId="49B3D2BF" w14:textId="77777777" w:rsidR="000E2392" w:rsidRDefault="000E2392"/>
        </w:tc>
        <w:tc>
          <w:tcPr>
            <w:tcW w:w="2180" w:type="dxa"/>
            <w:tcBorders>
              <w:right w:val="single" w:sz="8" w:space="0" w:color="auto"/>
            </w:tcBorders>
            <w:vAlign w:val="bottom"/>
          </w:tcPr>
          <w:p w14:paraId="12A8CAF2" w14:textId="77777777" w:rsidR="000E2392" w:rsidRDefault="000E2392"/>
        </w:tc>
        <w:tc>
          <w:tcPr>
            <w:tcW w:w="0" w:type="dxa"/>
            <w:vAlign w:val="bottom"/>
          </w:tcPr>
          <w:p w14:paraId="707E6C6B" w14:textId="77777777" w:rsidR="000E2392" w:rsidRDefault="000E2392">
            <w:pPr>
              <w:rPr>
                <w:sz w:val="1"/>
                <w:szCs w:val="1"/>
              </w:rPr>
            </w:pPr>
          </w:p>
        </w:tc>
      </w:tr>
      <w:tr w:rsidR="000E2392" w14:paraId="17E07FBA" w14:textId="77777777">
        <w:trPr>
          <w:trHeight w:val="264"/>
        </w:trPr>
        <w:tc>
          <w:tcPr>
            <w:tcW w:w="460" w:type="dxa"/>
            <w:tcBorders>
              <w:left w:val="single" w:sz="8" w:space="0" w:color="auto"/>
            </w:tcBorders>
            <w:vAlign w:val="bottom"/>
          </w:tcPr>
          <w:p w14:paraId="0080A09F" w14:textId="77777777" w:rsidR="000E2392" w:rsidRDefault="000E2392"/>
        </w:tc>
        <w:tc>
          <w:tcPr>
            <w:tcW w:w="140" w:type="dxa"/>
            <w:tcBorders>
              <w:right w:val="single" w:sz="8" w:space="0" w:color="auto"/>
            </w:tcBorders>
            <w:vAlign w:val="bottom"/>
          </w:tcPr>
          <w:p w14:paraId="619EAE0E" w14:textId="77777777" w:rsidR="000E2392" w:rsidRDefault="000E2392"/>
        </w:tc>
        <w:tc>
          <w:tcPr>
            <w:tcW w:w="320" w:type="dxa"/>
            <w:vAlign w:val="bottom"/>
          </w:tcPr>
          <w:p w14:paraId="1F883511" w14:textId="77777777" w:rsidR="000E2392" w:rsidRDefault="000E2392"/>
        </w:tc>
        <w:tc>
          <w:tcPr>
            <w:tcW w:w="1260" w:type="dxa"/>
            <w:tcBorders>
              <w:right w:val="single" w:sz="8" w:space="0" w:color="auto"/>
            </w:tcBorders>
            <w:vAlign w:val="bottom"/>
          </w:tcPr>
          <w:p w14:paraId="47689448" w14:textId="77777777" w:rsidR="000E2392" w:rsidRDefault="000E2392"/>
        </w:tc>
        <w:tc>
          <w:tcPr>
            <w:tcW w:w="1240" w:type="dxa"/>
            <w:gridSpan w:val="2"/>
            <w:vAlign w:val="bottom"/>
          </w:tcPr>
          <w:p w14:paraId="120D7676" w14:textId="77777777" w:rsidR="000E2392" w:rsidRDefault="00000000">
            <w:pPr>
              <w:ind w:left="100"/>
              <w:rPr>
                <w:sz w:val="20"/>
                <w:szCs w:val="20"/>
              </w:rPr>
            </w:pPr>
            <w:r>
              <w:rPr>
                <w:rFonts w:ascii="Arial" w:eastAsia="Arial" w:hAnsi="Arial" w:cs="Arial"/>
                <w:sz w:val="23"/>
                <w:szCs w:val="23"/>
              </w:rPr>
              <w:t>sound</w:t>
            </w:r>
          </w:p>
        </w:tc>
        <w:tc>
          <w:tcPr>
            <w:tcW w:w="460" w:type="dxa"/>
            <w:tcBorders>
              <w:right w:val="single" w:sz="8" w:space="0" w:color="auto"/>
            </w:tcBorders>
            <w:vAlign w:val="bottom"/>
          </w:tcPr>
          <w:p w14:paraId="29863A5A" w14:textId="77777777" w:rsidR="000E2392" w:rsidRDefault="000E2392"/>
        </w:tc>
        <w:tc>
          <w:tcPr>
            <w:tcW w:w="1140" w:type="dxa"/>
            <w:tcBorders>
              <w:right w:val="single" w:sz="8" w:space="0" w:color="auto"/>
            </w:tcBorders>
            <w:vAlign w:val="bottom"/>
          </w:tcPr>
          <w:p w14:paraId="1D794BFD" w14:textId="77777777" w:rsidR="000E2392" w:rsidRDefault="000E2392"/>
        </w:tc>
        <w:tc>
          <w:tcPr>
            <w:tcW w:w="1260" w:type="dxa"/>
            <w:tcBorders>
              <w:right w:val="single" w:sz="8" w:space="0" w:color="auto"/>
            </w:tcBorders>
            <w:vAlign w:val="bottom"/>
          </w:tcPr>
          <w:p w14:paraId="5164F2B7" w14:textId="77777777" w:rsidR="000E2392" w:rsidRDefault="000E2392"/>
        </w:tc>
        <w:tc>
          <w:tcPr>
            <w:tcW w:w="1040" w:type="dxa"/>
            <w:tcBorders>
              <w:right w:val="single" w:sz="8" w:space="0" w:color="auto"/>
            </w:tcBorders>
            <w:vAlign w:val="bottom"/>
          </w:tcPr>
          <w:p w14:paraId="28C02D19" w14:textId="77777777" w:rsidR="000E2392" w:rsidRDefault="000E2392"/>
        </w:tc>
        <w:tc>
          <w:tcPr>
            <w:tcW w:w="100" w:type="dxa"/>
            <w:vAlign w:val="bottom"/>
          </w:tcPr>
          <w:p w14:paraId="6F8EF105" w14:textId="77777777" w:rsidR="000E2392" w:rsidRDefault="000E2392"/>
        </w:tc>
        <w:tc>
          <w:tcPr>
            <w:tcW w:w="880" w:type="dxa"/>
            <w:tcBorders>
              <w:right w:val="single" w:sz="8" w:space="0" w:color="auto"/>
            </w:tcBorders>
            <w:vAlign w:val="bottom"/>
          </w:tcPr>
          <w:p w14:paraId="59C13DF5" w14:textId="77777777" w:rsidR="000E2392" w:rsidRDefault="000E2392"/>
        </w:tc>
        <w:tc>
          <w:tcPr>
            <w:tcW w:w="2180" w:type="dxa"/>
            <w:tcBorders>
              <w:right w:val="single" w:sz="8" w:space="0" w:color="auto"/>
            </w:tcBorders>
            <w:vAlign w:val="bottom"/>
          </w:tcPr>
          <w:p w14:paraId="6572C4A1" w14:textId="77777777" w:rsidR="000E2392" w:rsidRDefault="000E2392"/>
        </w:tc>
        <w:tc>
          <w:tcPr>
            <w:tcW w:w="0" w:type="dxa"/>
            <w:vAlign w:val="bottom"/>
          </w:tcPr>
          <w:p w14:paraId="7EEE5284" w14:textId="77777777" w:rsidR="000E2392" w:rsidRDefault="000E2392">
            <w:pPr>
              <w:rPr>
                <w:sz w:val="1"/>
                <w:szCs w:val="1"/>
              </w:rPr>
            </w:pPr>
          </w:p>
        </w:tc>
      </w:tr>
      <w:tr w:rsidR="000E2392" w14:paraId="6CCD524E" w14:textId="77777777">
        <w:trPr>
          <w:trHeight w:val="264"/>
        </w:trPr>
        <w:tc>
          <w:tcPr>
            <w:tcW w:w="460" w:type="dxa"/>
            <w:tcBorders>
              <w:left w:val="single" w:sz="8" w:space="0" w:color="auto"/>
            </w:tcBorders>
            <w:vAlign w:val="bottom"/>
          </w:tcPr>
          <w:p w14:paraId="1A90BA18" w14:textId="77777777" w:rsidR="000E2392" w:rsidRDefault="000E2392"/>
        </w:tc>
        <w:tc>
          <w:tcPr>
            <w:tcW w:w="140" w:type="dxa"/>
            <w:tcBorders>
              <w:right w:val="single" w:sz="8" w:space="0" w:color="auto"/>
            </w:tcBorders>
            <w:vAlign w:val="bottom"/>
          </w:tcPr>
          <w:p w14:paraId="3D3FF50C" w14:textId="77777777" w:rsidR="000E2392" w:rsidRDefault="000E2392"/>
        </w:tc>
        <w:tc>
          <w:tcPr>
            <w:tcW w:w="320" w:type="dxa"/>
            <w:vAlign w:val="bottom"/>
          </w:tcPr>
          <w:p w14:paraId="59A8AE64" w14:textId="77777777" w:rsidR="000E2392" w:rsidRDefault="000E2392"/>
        </w:tc>
        <w:tc>
          <w:tcPr>
            <w:tcW w:w="1260" w:type="dxa"/>
            <w:tcBorders>
              <w:right w:val="single" w:sz="8" w:space="0" w:color="auto"/>
            </w:tcBorders>
            <w:vAlign w:val="bottom"/>
          </w:tcPr>
          <w:p w14:paraId="373714C9" w14:textId="77777777" w:rsidR="000E2392" w:rsidRDefault="000E2392"/>
        </w:tc>
        <w:tc>
          <w:tcPr>
            <w:tcW w:w="1240" w:type="dxa"/>
            <w:gridSpan w:val="2"/>
            <w:vAlign w:val="bottom"/>
          </w:tcPr>
          <w:p w14:paraId="5725306B" w14:textId="77777777" w:rsidR="000E2392" w:rsidRDefault="00000000">
            <w:pPr>
              <w:ind w:left="100"/>
              <w:rPr>
                <w:sz w:val="20"/>
                <w:szCs w:val="20"/>
              </w:rPr>
            </w:pPr>
            <w:r>
              <w:rPr>
                <w:rFonts w:ascii="Arial" w:eastAsia="Arial" w:hAnsi="Arial" w:cs="Arial"/>
                <w:sz w:val="23"/>
                <w:szCs w:val="23"/>
              </w:rPr>
              <w:t>according</w:t>
            </w:r>
          </w:p>
        </w:tc>
        <w:tc>
          <w:tcPr>
            <w:tcW w:w="460" w:type="dxa"/>
            <w:tcBorders>
              <w:right w:val="single" w:sz="8" w:space="0" w:color="auto"/>
            </w:tcBorders>
            <w:vAlign w:val="bottom"/>
          </w:tcPr>
          <w:p w14:paraId="48BF6B10" w14:textId="77777777" w:rsidR="000E2392" w:rsidRDefault="00000000">
            <w:pPr>
              <w:ind w:right="5"/>
              <w:jc w:val="right"/>
              <w:rPr>
                <w:sz w:val="20"/>
                <w:szCs w:val="20"/>
              </w:rPr>
            </w:pPr>
            <w:r>
              <w:rPr>
                <w:rFonts w:ascii="Arial" w:eastAsia="Arial" w:hAnsi="Arial" w:cs="Arial"/>
                <w:sz w:val="23"/>
                <w:szCs w:val="23"/>
              </w:rPr>
              <w:t>to</w:t>
            </w:r>
          </w:p>
        </w:tc>
        <w:tc>
          <w:tcPr>
            <w:tcW w:w="1140" w:type="dxa"/>
            <w:tcBorders>
              <w:right w:val="single" w:sz="8" w:space="0" w:color="auto"/>
            </w:tcBorders>
            <w:vAlign w:val="bottom"/>
          </w:tcPr>
          <w:p w14:paraId="727B17C1" w14:textId="77777777" w:rsidR="000E2392" w:rsidRDefault="000E2392"/>
        </w:tc>
        <w:tc>
          <w:tcPr>
            <w:tcW w:w="1260" w:type="dxa"/>
            <w:tcBorders>
              <w:right w:val="single" w:sz="8" w:space="0" w:color="auto"/>
            </w:tcBorders>
            <w:vAlign w:val="bottom"/>
          </w:tcPr>
          <w:p w14:paraId="774B4A3C" w14:textId="77777777" w:rsidR="000E2392" w:rsidRDefault="000E2392"/>
        </w:tc>
        <w:tc>
          <w:tcPr>
            <w:tcW w:w="1040" w:type="dxa"/>
            <w:tcBorders>
              <w:right w:val="single" w:sz="8" w:space="0" w:color="auto"/>
            </w:tcBorders>
            <w:vAlign w:val="bottom"/>
          </w:tcPr>
          <w:p w14:paraId="1E6BDB35" w14:textId="77777777" w:rsidR="000E2392" w:rsidRDefault="000E2392"/>
        </w:tc>
        <w:tc>
          <w:tcPr>
            <w:tcW w:w="100" w:type="dxa"/>
            <w:vAlign w:val="bottom"/>
          </w:tcPr>
          <w:p w14:paraId="2AC53A06" w14:textId="77777777" w:rsidR="000E2392" w:rsidRDefault="000E2392"/>
        </w:tc>
        <w:tc>
          <w:tcPr>
            <w:tcW w:w="880" w:type="dxa"/>
            <w:tcBorders>
              <w:right w:val="single" w:sz="8" w:space="0" w:color="auto"/>
            </w:tcBorders>
            <w:vAlign w:val="bottom"/>
          </w:tcPr>
          <w:p w14:paraId="6B4FD3BD" w14:textId="77777777" w:rsidR="000E2392" w:rsidRDefault="000E2392"/>
        </w:tc>
        <w:tc>
          <w:tcPr>
            <w:tcW w:w="2180" w:type="dxa"/>
            <w:tcBorders>
              <w:right w:val="single" w:sz="8" w:space="0" w:color="auto"/>
            </w:tcBorders>
            <w:vAlign w:val="bottom"/>
          </w:tcPr>
          <w:p w14:paraId="707AF883" w14:textId="77777777" w:rsidR="000E2392" w:rsidRDefault="000E2392"/>
        </w:tc>
        <w:tc>
          <w:tcPr>
            <w:tcW w:w="0" w:type="dxa"/>
            <w:vAlign w:val="bottom"/>
          </w:tcPr>
          <w:p w14:paraId="389CA75C" w14:textId="77777777" w:rsidR="000E2392" w:rsidRDefault="000E2392">
            <w:pPr>
              <w:rPr>
                <w:sz w:val="1"/>
                <w:szCs w:val="1"/>
              </w:rPr>
            </w:pPr>
          </w:p>
        </w:tc>
      </w:tr>
      <w:tr w:rsidR="000E2392" w14:paraId="20A14295" w14:textId="77777777">
        <w:trPr>
          <w:trHeight w:val="266"/>
        </w:trPr>
        <w:tc>
          <w:tcPr>
            <w:tcW w:w="460" w:type="dxa"/>
            <w:tcBorders>
              <w:left w:val="single" w:sz="8" w:space="0" w:color="auto"/>
            </w:tcBorders>
            <w:vAlign w:val="bottom"/>
          </w:tcPr>
          <w:p w14:paraId="1BDB6B08" w14:textId="77777777" w:rsidR="000E2392" w:rsidRDefault="000E2392">
            <w:pPr>
              <w:rPr>
                <w:sz w:val="23"/>
                <w:szCs w:val="23"/>
              </w:rPr>
            </w:pPr>
          </w:p>
        </w:tc>
        <w:tc>
          <w:tcPr>
            <w:tcW w:w="140" w:type="dxa"/>
            <w:tcBorders>
              <w:right w:val="single" w:sz="8" w:space="0" w:color="auto"/>
            </w:tcBorders>
            <w:vAlign w:val="bottom"/>
          </w:tcPr>
          <w:p w14:paraId="4BA5CC93" w14:textId="77777777" w:rsidR="000E2392" w:rsidRDefault="000E2392">
            <w:pPr>
              <w:rPr>
                <w:sz w:val="23"/>
                <w:szCs w:val="23"/>
              </w:rPr>
            </w:pPr>
          </w:p>
        </w:tc>
        <w:tc>
          <w:tcPr>
            <w:tcW w:w="320" w:type="dxa"/>
            <w:vAlign w:val="bottom"/>
          </w:tcPr>
          <w:p w14:paraId="32A605DC" w14:textId="77777777" w:rsidR="000E2392" w:rsidRDefault="000E2392">
            <w:pPr>
              <w:rPr>
                <w:sz w:val="23"/>
                <w:szCs w:val="23"/>
              </w:rPr>
            </w:pPr>
          </w:p>
        </w:tc>
        <w:tc>
          <w:tcPr>
            <w:tcW w:w="1260" w:type="dxa"/>
            <w:tcBorders>
              <w:right w:val="single" w:sz="8" w:space="0" w:color="auto"/>
            </w:tcBorders>
            <w:vAlign w:val="bottom"/>
          </w:tcPr>
          <w:p w14:paraId="263B9653" w14:textId="77777777" w:rsidR="000E2392" w:rsidRDefault="000E2392">
            <w:pPr>
              <w:rPr>
                <w:sz w:val="23"/>
                <w:szCs w:val="23"/>
              </w:rPr>
            </w:pPr>
          </w:p>
        </w:tc>
        <w:tc>
          <w:tcPr>
            <w:tcW w:w="1240" w:type="dxa"/>
            <w:gridSpan w:val="2"/>
            <w:vAlign w:val="bottom"/>
          </w:tcPr>
          <w:p w14:paraId="5702B9FB" w14:textId="77777777" w:rsidR="000E2392" w:rsidRDefault="00000000">
            <w:pPr>
              <w:ind w:left="100"/>
              <w:rPr>
                <w:sz w:val="20"/>
                <w:szCs w:val="20"/>
              </w:rPr>
            </w:pPr>
            <w:r>
              <w:rPr>
                <w:rFonts w:ascii="Arial" w:eastAsia="Arial" w:hAnsi="Arial" w:cs="Arial"/>
                <w:sz w:val="23"/>
                <w:szCs w:val="23"/>
              </w:rPr>
              <w:t>criteria</w:t>
            </w:r>
          </w:p>
        </w:tc>
        <w:tc>
          <w:tcPr>
            <w:tcW w:w="460" w:type="dxa"/>
            <w:tcBorders>
              <w:right w:val="single" w:sz="8" w:space="0" w:color="auto"/>
            </w:tcBorders>
            <w:vAlign w:val="bottom"/>
          </w:tcPr>
          <w:p w14:paraId="1EA5A522" w14:textId="77777777" w:rsidR="000E2392" w:rsidRDefault="000E2392">
            <w:pPr>
              <w:rPr>
                <w:sz w:val="23"/>
                <w:szCs w:val="23"/>
              </w:rPr>
            </w:pPr>
          </w:p>
        </w:tc>
        <w:tc>
          <w:tcPr>
            <w:tcW w:w="1140" w:type="dxa"/>
            <w:tcBorders>
              <w:right w:val="single" w:sz="8" w:space="0" w:color="auto"/>
            </w:tcBorders>
            <w:vAlign w:val="bottom"/>
          </w:tcPr>
          <w:p w14:paraId="53BCBFC0" w14:textId="77777777" w:rsidR="000E2392" w:rsidRDefault="000E2392">
            <w:pPr>
              <w:rPr>
                <w:sz w:val="23"/>
                <w:szCs w:val="23"/>
              </w:rPr>
            </w:pPr>
          </w:p>
        </w:tc>
        <w:tc>
          <w:tcPr>
            <w:tcW w:w="1260" w:type="dxa"/>
            <w:tcBorders>
              <w:right w:val="single" w:sz="8" w:space="0" w:color="auto"/>
            </w:tcBorders>
            <w:vAlign w:val="bottom"/>
          </w:tcPr>
          <w:p w14:paraId="0B14FDA6" w14:textId="77777777" w:rsidR="000E2392" w:rsidRDefault="000E2392">
            <w:pPr>
              <w:rPr>
                <w:sz w:val="23"/>
                <w:szCs w:val="23"/>
              </w:rPr>
            </w:pPr>
          </w:p>
        </w:tc>
        <w:tc>
          <w:tcPr>
            <w:tcW w:w="1040" w:type="dxa"/>
            <w:tcBorders>
              <w:right w:val="single" w:sz="8" w:space="0" w:color="auto"/>
            </w:tcBorders>
            <w:vAlign w:val="bottom"/>
          </w:tcPr>
          <w:p w14:paraId="3F537510" w14:textId="77777777" w:rsidR="000E2392" w:rsidRDefault="000E2392">
            <w:pPr>
              <w:rPr>
                <w:sz w:val="23"/>
                <w:szCs w:val="23"/>
              </w:rPr>
            </w:pPr>
          </w:p>
        </w:tc>
        <w:tc>
          <w:tcPr>
            <w:tcW w:w="100" w:type="dxa"/>
            <w:vAlign w:val="bottom"/>
          </w:tcPr>
          <w:p w14:paraId="7FBEC3A5" w14:textId="77777777" w:rsidR="000E2392" w:rsidRDefault="000E2392">
            <w:pPr>
              <w:rPr>
                <w:sz w:val="23"/>
                <w:szCs w:val="23"/>
              </w:rPr>
            </w:pPr>
          </w:p>
        </w:tc>
        <w:tc>
          <w:tcPr>
            <w:tcW w:w="880" w:type="dxa"/>
            <w:tcBorders>
              <w:right w:val="single" w:sz="8" w:space="0" w:color="auto"/>
            </w:tcBorders>
            <w:vAlign w:val="bottom"/>
          </w:tcPr>
          <w:p w14:paraId="5464932A" w14:textId="77777777" w:rsidR="000E2392" w:rsidRDefault="000E2392">
            <w:pPr>
              <w:rPr>
                <w:sz w:val="23"/>
                <w:szCs w:val="23"/>
              </w:rPr>
            </w:pPr>
          </w:p>
        </w:tc>
        <w:tc>
          <w:tcPr>
            <w:tcW w:w="2180" w:type="dxa"/>
            <w:tcBorders>
              <w:right w:val="single" w:sz="8" w:space="0" w:color="auto"/>
            </w:tcBorders>
            <w:vAlign w:val="bottom"/>
          </w:tcPr>
          <w:p w14:paraId="316EA6C6" w14:textId="77777777" w:rsidR="000E2392" w:rsidRDefault="000E2392">
            <w:pPr>
              <w:rPr>
                <w:sz w:val="23"/>
                <w:szCs w:val="23"/>
              </w:rPr>
            </w:pPr>
          </w:p>
        </w:tc>
        <w:tc>
          <w:tcPr>
            <w:tcW w:w="0" w:type="dxa"/>
            <w:vAlign w:val="bottom"/>
          </w:tcPr>
          <w:p w14:paraId="7D00BEB6" w14:textId="77777777" w:rsidR="000E2392" w:rsidRDefault="000E2392">
            <w:pPr>
              <w:rPr>
                <w:sz w:val="1"/>
                <w:szCs w:val="1"/>
              </w:rPr>
            </w:pPr>
          </w:p>
        </w:tc>
      </w:tr>
      <w:tr w:rsidR="000E2392" w14:paraId="4BF20699" w14:textId="77777777">
        <w:trPr>
          <w:trHeight w:val="264"/>
        </w:trPr>
        <w:tc>
          <w:tcPr>
            <w:tcW w:w="460" w:type="dxa"/>
            <w:tcBorders>
              <w:left w:val="single" w:sz="8" w:space="0" w:color="auto"/>
            </w:tcBorders>
            <w:vAlign w:val="bottom"/>
          </w:tcPr>
          <w:p w14:paraId="65840859" w14:textId="77777777" w:rsidR="000E2392" w:rsidRDefault="000E2392"/>
        </w:tc>
        <w:tc>
          <w:tcPr>
            <w:tcW w:w="140" w:type="dxa"/>
            <w:tcBorders>
              <w:right w:val="single" w:sz="8" w:space="0" w:color="auto"/>
            </w:tcBorders>
            <w:vAlign w:val="bottom"/>
          </w:tcPr>
          <w:p w14:paraId="15411D58" w14:textId="77777777" w:rsidR="000E2392" w:rsidRDefault="000E2392"/>
        </w:tc>
        <w:tc>
          <w:tcPr>
            <w:tcW w:w="320" w:type="dxa"/>
            <w:vAlign w:val="bottom"/>
          </w:tcPr>
          <w:p w14:paraId="7E0F78BB" w14:textId="77777777" w:rsidR="000E2392" w:rsidRDefault="000E2392"/>
        </w:tc>
        <w:tc>
          <w:tcPr>
            <w:tcW w:w="1260" w:type="dxa"/>
            <w:tcBorders>
              <w:right w:val="single" w:sz="8" w:space="0" w:color="auto"/>
            </w:tcBorders>
            <w:vAlign w:val="bottom"/>
          </w:tcPr>
          <w:p w14:paraId="32978DE1" w14:textId="77777777" w:rsidR="000E2392" w:rsidRDefault="000E2392"/>
        </w:tc>
        <w:tc>
          <w:tcPr>
            <w:tcW w:w="1700" w:type="dxa"/>
            <w:gridSpan w:val="3"/>
            <w:tcBorders>
              <w:right w:val="single" w:sz="8" w:space="0" w:color="auto"/>
            </w:tcBorders>
            <w:vAlign w:val="bottom"/>
          </w:tcPr>
          <w:p w14:paraId="7B2AB299" w14:textId="77777777" w:rsidR="000E2392" w:rsidRDefault="00000000">
            <w:pPr>
              <w:ind w:left="100"/>
              <w:rPr>
                <w:sz w:val="20"/>
                <w:szCs w:val="20"/>
              </w:rPr>
            </w:pPr>
            <w:r>
              <w:rPr>
                <w:rFonts w:ascii="Arial" w:eastAsia="Arial" w:hAnsi="Arial" w:cs="Arial"/>
                <w:sz w:val="23"/>
                <w:szCs w:val="23"/>
              </w:rPr>
              <w:t>established  in</w:t>
            </w:r>
          </w:p>
        </w:tc>
        <w:tc>
          <w:tcPr>
            <w:tcW w:w="1140" w:type="dxa"/>
            <w:tcBorders>
              <w:right w:val="single" w:sz="8" w:space="0" w:color="auto"/>
            </w:tcBorders>
            <w:vAlign w:val="bottom"/>
          </w:tcPr>
          <w:p w14:paraId="30128AD3" w14:textId="77777777" w:rsidR="000E2392" w:rsidRDefault="000E2392"/>
        </w:tc>
        <w:tc>
          <w:tcPr>
            <w:tcW w:w="1260" w:type="dxa"/>
            <w:tcBorders>
              <w:right w:val="single" w:sz="8" w:space="0" w:color="auto"/>
            </w:tcBorders>
            <w:vAlign w:val="bottom"/>
          </w:tcPr>
          <w:p w14:paraId="52648237" w14:textId="77777777" w:rsidR="000E2392" w:rsidRDefault="000E2392"/>
        </w:tc>
        <w:tc>
          <w:tcPr>
            <w:tcW w:w="1040" w:type="dxa"/>
            <w:tcBorders>
              <w:right w:val="single" w:sz="8" w:space="0" w:color="auto"/>
            </w:tcBorders>
            <w:vAlign w:val="bottom"/>
          </w:tcPr>
          <w:p w14:paraId="74E44F58" w14:textId="77777777" w:rsidR="000E2392" w:rsidRDefault="000E2392"/>
        </w:tc>
        <w:tc>
          <w:tcPr>
            <w:tcW w:w="100" w:type="dxa"/>
            <w:vAlign w:val="bottom"/>
          </w:tcPr>
          <w:p w14:paraId="75C4DB3A" w14:textId="77777777" w:rsidR="000E2392" w:rsidRDefault="000E2392"/>
        </w:tc>
        <w:tc>
          <w:tcPr>
            <w:tcW w:w="880" w:type="dxa"/>
            <w:tcBorders>
              <w:right w:val="single" w:sz="8" w:space="0" w:color="auto"/>
            </w:tcBorders>
            <w:vAlign w:val="bottom"/>
          </w:tcPr>
          <w:p w14:paraId="1C1B2E71" w14:textId="77777777" w:rsidR="000E2392" w:rsidRDefault="000E2392"/>
        </w:tc>
        <w:tc>
          <w:tcPr>
            <w:tcW w:w="2180" w:type="dxa"/>
            <w:tcBorders>
              <w:right w:val="single" w:sz="8" w:space="0" w:color="auto"/>
            </w:tcBorders>
            <w:vAlign w:val="bottom"/>
          </w:tcPr>
          <w:p w14:paraId="59D16DF4" w14:textId="77777777" w:rsidR="000E2392" w:rsidRDefault="000E2392"/>
        </w:tc>
        <w:tc>
          <w:tcPr>
            <w:tcW w:w="0" w:type="dxa"/>
            <w:vAlign w:val="bottom"/>
          </w:tcPr>
          <w:p w14:paraId="52741FBA" w14:textId="77777777" w:rsidR="000E2392" w:rsidRDefault="000E2392">
            <w:pPr>
              <w:rPr>
                <w:sz w:val="1"/>
                <w:szCs w:val="1"/>
              </w:rPr>
            </w:pPr>
          </w:p>
        </w:tc>
      </w:tr>
      <w:tr w:rsidR="000E2392" w14:paraId="1CEA49A7" w14:textId="77777777">
        <w:trPr>
          <w:trHeight w:val="264"/>
        </w:trPr>
        <w:tc>
          <w:tcPr>
            <w:tcW w:w="460" w:type="dxa"/>
            <w:tcBorders>
              <w:left w:val="single" w:sz="8" w:space="0" w:color="auto"/>
            </w:tcBorders>
            <w:vAlign w:val="bottom"/>
          </w:tcPr>
          <w:p w14:paraId="1EF4083B" w14:textId="77777777" w:rsidR="000E2392" w:rsidRDefault="000E2392"/>
        </w:tc>
        <w:tc>
          <w:tcPr>
            <w:tcW w:w="140" w:type="dxa"/>
            <w:tcBorders>
              <w:right w:val="single" w:sz="8" w:space="0" w:color="auto"/>
            </w:tcBorders>
            <w:vAlign w:val="bottom"/>
          </w:tcPr>
          <w:p w14:paraId="12EC8173" w14:textId="77777777" w:rsidR="000E2392" w:rsidRDefault="000E2392"/>
        </w:tc>
        <w:tc>
          <w:tcPr>
            <w:tcW w:w="320" w:type="dxa"/>
            <w:vAlign w:val="bottom"/>
          </w:tcPr>
          <w:p w14:paraId="162ECD3B" w14:textId="77777777" w:rsidR="000E2392" w:rsidRDefault="000E2392"/>
        </w:tc>
        <w:tc>
          <w:tcPr>
            <w:tcW w:w="1260" w:type="dxa"/>
            <w:tcBorders>
              <w:right w:val="single" w:sz="8" w:space="0" w:color="auto"/>
            </w:tcBorders>
            <w:vAlign w:val="bottom"/>
          </w:tcPr>
          <w:p w14:paraId="1C84099B" w14:textId="77777777" w:rsidR="000E2392" w:rsidRDefault="000E2392"/>
        </w:tc>
        <w:tc>
          <w:tcPr>
            <w:tcW w:w="1700" w:type="dxa"/>
            <w:gridSpan w:val="3"/>
            <w:tcBorders>
              <w:right w:val="single" w:sz="8" w:space="0" w:color="auto"/>
            </w:tcBorders>
            <w:vAlign w:val="bottom"/>
          </w:tcPr>
          <w:p w14:paraId="1071497E" w14:textId="77777777" w:rsidR="000E2392" w:rsidRDefault="00000000">
            <w:pPr>
              <w:ind w:left="100"/>
              <w:rPr>
                <w:sz w:val="20"/>
                <w:szCs w:val="20"/>
              </w:rPr>
            </w:pPr>
            <w:r>
              <w:rPr>
                <w:rFonts w:ascii="Arial" w:eastAsia="Arial" w:hAnsi="Arial" w:cs="Arial"/>
                <w:sz w:val="23"/>
                <w:szCs w:val="23"/>
              </w:rPr>
              <w:t>3.1 below and</w:t>
            </w:r>
          </w:p>
        </w:tc>
        <w:tc>
          <w:tcPr>
            <w:tcW w:w="1140" w:type="dxa"/>
            <w:tcBorders>
              <w:right w:val="single" w:sz="8" w:space="0" w:color="auto"/>
            </w:tcBorders>
            <w:vAlign w:val="bottom"/>
          </w:tcPr>
          <w:p w14:paraId="651D1381" w14:textId="77777777" w:rsidR="000E2392" w:rsidRDefault="000E2392"/>
        </w:tc>
        <w:tc>
          <w:tcPr>
            <w:tcW w:w="1260" w:type="dxa"/>
            <w:tcBorders>
              <w:right w:val="single" w:sz="8" w:space="0" w:color="auto"/>
            </w:tcBorders>
            <w:vAlign w:val="bottom"/>
          </w:tcPr>
          <w:p w14:paraId="27822690" w14:textId="77777777" w:rsidR="000E2392" w:rsidRDefault="000E2392"/>
        </w:tc>
        <w:tc>
          <w:tcPr>
            <w:tcW w:w="1040" w:type="dxa"/>
            <w:tcBorders>
              <w:right w:val="single" w:sz="8" w:space="0" w:color="auto"/>
            </w:tcBorders>
            <w:vAlign w:val="bottom"/>
          </w:tcPr>
          <w:p w14:paraId="470E2EF7" w14:textId="77777777" w:rsidR="000E2392" w:rsidRDefault="000E2392"/>
        </w:tc>
        <w:tc>
          <w:tcPr>
            <w:tcW w:w="100" w:type="dxa"/>
            <w:vAlign w:val="bottom"/>
          </w:tcPr>
          <w:p w14:paraId="062C8C9B" w14:textId="77777777" w:rsidR="000E2392" w:rsidRDefault="000E2392"/>
        </w:tc>
        <w:tc>
          <w:tcPr>
            <w:tcW w:w="880" w:type="dxa"/>
            <w:tcBorders>
              <w:right w:val="single" w:sz="8" w:space="0" w:color="auto"/>
            </w:tcBorders>
            <w:vAlign w:val="bottom"/>
          </w:tcPr>
          <w:p w14:paraId="761AC5BC" w14:textId="77777777" w:rsidR="000E2392" w:rsidRDefault="000E2392"/>
        </w:tc>
        <w:tc>
          <w:tcPr>
            <w:tcW w:w="2180" w:type="dxa"/>
            <w:tcBorders>
              <w:right w:val="single" w:sz="8" w:space="0" w:color="auto"/>
            </w:tcBorders>
            <w:vAlign w:val="bottom"/>
          </w:tcPr>
          <w:p w14:paraId="7C20BCAC" w14:textId="77777777" w:rsidR="000E2392" w:rsidRDefault="000E2392"/>
        </w:tc>
        <w:tc>
          <w:tcPr>
            <w:tcW w:w="0" w:type="dxa"/>
            <w:vAlign w:val="bottom"/>
          </w:tcPr>
          <w:p w14:paraId="0EF30A99" w14:textId="77777777" w:rsidR="000E2392" w:rsidRDefault="000E2392">
            <w:pPr>
              <w:rPr>
                <w:sz w:val="1"/>
                <w:szCs w:val="1"/>
              </w:rPr>
            </w:pPr>
          </w:p>
        </w:tc>
      </w:tr>
      <w:tr w:rsidR="000E2392" w14:paraId="618CE9EB" w14:textId="77777777">
        <w:trPr>
          <w:trHeight w:val="264"/>
        </w:trPr>
        <w:tc>
          <w:tcPr>
            <w:tcW w:w="460" w:type="dxa"/>
            <w:tcBorders>
              <w:left w:val="single" w:sz="8" w:space="0" w:color="auto"/>
            </w:tcBorders>
            <w:vAlign w:val="bottom"/>
          </w:tcPr>
          <w:p w14:paraId="63185CBD" w14:textId="77777777" w:rsidR="000E2392" w:rsidRDefault="000E2392"/>
        </w:tc>
        <w:tc>
          <w:tcPr>
            <w:tcW w:w="140" w:type="dxa"/>
            <w:tcBorders>
              <w:right w:val="single" w:sz="8" w:space="0" w:color="auto"/>
            </w:tcBorders>
            <w:vAlign w:val="bottom"/>
          </w:tcPr>
          <w:p w14:paraId="38AAAD08" w14:textId="77777777" w:rsidR="000E2392" w:rsidRDefault="000E2392"/>
        </w:tc>
        <w:tc>
          <w:tcPr>
            <w:tcW w:w="320" w:type="dxa"/>
            <w:vAlign w:val="bottom"/>
          </w:tcPr>
          <w:p w14:paraId="06BCD4BE" w14:textId="77777777" w:rsidR="000E2392" w:rsidRDefault="000E2392"/>
        </w:tc>
        <w:tc>
          <w:tcPr>
            <w:tcW w:w="1260" w:type="dxa"/>
            <w:tcBorders>
              <w:right w:val="single" w:sz="8" w:space="0" w:color="auto"/>
            </w:tcBorders>
            <w:vAlign w:val="bottom"/>
          </w:tcPr>
          <w:p w14:paraId="153A1F6B" w14:textId="77777777" w:rsidR="000E2392" w:rsidRDefault="000E2392"/>
        </w:tc>
        <w:tc>
          <w:tcPr>
            <w:tcW w:w="1700" w:type="dxa"/>
            <w:gridSpan w:val="3"/>
            <w:tcBorders>
              <w:right w:val="single" w:sz="8" w:space="0" w:color="auto"/>
            </w:tcBorders>
            <w:vAlign w:val="bottom"/>
          </w:tcPr>
          <w:p w14:paraId="71D40DA8" w14:textId="77777777" w:rsidR="000E2392" w:rsidRDefault="00000000">
            <w:pPr>
              <w:ind w:left="100"/>
              <w:rPr>
                <w:sz w:val="20"/>
                <w:szCs w:val="20"/>
              </w:rPr>
            </w:pPr>
            <w:r>
              <w:rPr>
                <w:rFonts w:ascii="Arial" w:eastAsia="Arial" w:hAnsi="Arial" w:cs="Arial"/>
                <w:sz w:val="23"/>
                <w:szCs w:val="23"/>
              </w:rPr>
              <w:t>assuming that</w:t>
            </w:r>
          </w:p>
        </w:tc>
        <w:tc>
          <w:tcPr>
            <w:tcW w:w="1140" w:type="dxa"/>
            <w:tcBorders>
              <w:right w:val="single" w:sz="8" w:space="0" w:color="auto"/>
            </w:tcBorders>
            <w:vAlign w:val="bottom"/>
          </w:tcPr>
          <w:p w14:paraId="6F1CD24D" w14:textId="77777777" w:rsidR="000E2392" w:rsidRDefault="000E2392"/>
        </w:tc>
        <w:tc>
          <w:tcPr>
            <w:tcW w:w="1260" w:type="dxa"/>
            <w:tcBorders>
              <w:right w:val="single" w:sz="8" w:space="0" w:color="auto"/>
            </w:tcBorders>
            <w:vAlign w:val="bottom"/>
          </w:tcPr>
          <w:p w14:paraId="3FBCBFF2" w14:textId="77777777" w:rsidR="000E2392" w:rsidRDefault="000E2392"/>
        </w:tc>
        <w:tc>
          <w:tcPr>
            <w:tcW w:w="1040" w:type="dxa"/>
            <w:tcBorders>
              <w:right w:val="single" w:sz="8" w:space="0" w:color="auto"/>
            </w:tcBorders>
            <w:vAlign w:val="bottom"/>
          </w:tcPr>
          <w:p w14:paraId="471C7703" w14:textId="77777777" w:rsidR="000E2392" w:rsidRDefault="000E2392"/>
        </w:tc>
        <w:tc>
          <w:tcPr>
            <w:tcW w:w="100" w:type="dxa"/>
            <w:vAlign w:val="bottom"/>
          </w:tcPr>
          <w:p w14:paraId="2A0E8E99" w14:textId="77777777" w:rsidR="000E2392" w:rsidRDefault="000E2392"/>
        </w:tc>
        <w:tc>
          <w:tcPr>
            <w:tcW w:w="880" w:type="dxa"/>
            <w:tcBorders>
              <w:right w:val="single" w:sz="8" w:space="0" w:color="auto"/>
            </w:tcBorders>
            <w:vAlign w:val="bottom"/>
          </w:tcPr>
          <w:p w14:paraId="0B815BA0" w14:textId="77777777" w:rsidR="000E2392" w:rsidRDefault="000E2392"/>
        </w:tc>
        <w:tc>
          <w:tcPr>
            <w:tcW w:w="2180" w:type="dxa"/>
            <w:tcBorders>
              <w:right w:val="single" w:sz="8" w:space="0" w:color="auto"/>
            </w:tcBorders>
            <w:vAlign w:val="bottom"/>
          </w:tcPr>
          <w:p w14:paraId="7CA4CD02" w14:textId="77777777" w:rsidR="000E2392" w:rsidRDefault="000E2392"/>
        </w:tc>
        <w:tc>
          <w:tcPr>
            <w:tcW w:w="0" w:type="dxa"/>
            <w:vAlign w:val="bottom"/>
          </w:tcPr>
          <w:p w14:paraId="5959B54B" w14:textId="77777777" w:rsidR="000E2392" w:rsidRDefault="000E2392">
            <w:pPr>
              <w:rPr>
                <w:sz w:val="1"/>
                <w:szCs w:val="1"/>
              </w:rPr>
            </w:pPr>
          </w:p>
        </w:tc>
      </w:tr>
      <w:tr w:rsidR="000E2392" w14:paraId="6974114E" w14:textId="77777777">
        <w:trPr>
          <w:trHeight w:val="264"/>
        </w:trPr>
        <w:tc>
          <w:tcPr>
            <w:tcW w:w="460" w:type="dxa"/>
            <w:tcBorders>
              <w:left w:val="single" w:sz="8" w:space="0" w:color="auto"/>
            </w:tcBorders>
            <w:vAlign w:val="bottom"/>
          </w:tcPr>
          <w:p w14:paraId="75F6B6E2" w14:textId="77777777" w:rsidR="000E2392" w:rsidRDefault="000E2392"/>
        </w:tc>
        <w:tc>
          <w:tcPr>
            <w:tcW w:w="140" w:type="dxa"/>
            <w:tcBorders>
              <w:right w:val="single" w:sz="8" w:space="0" w:color="auto"/>
            </w:tcBorders>
            <w:vAlign w:val="bottom"/>
          </w:tcPr>
          <w:p w14:paraId="14D2E621" w14:textId="77777777" w:rsidR="000E2392" w:rsidRDefault="000E2392"/>
        </w:tc>
        <w:tc>
          <w:tcPr>
            <w:tcW w:w="320" w:type="dxa"/>
            <w:vAlign w:val="bottom"/>
          </w:tcPr>
          <w:p w14:paraId="79D3345C" w14:textId="77777777" w:rsidR="000E2392" w:rsidRDefault="000E2392"/>
        </w:tc>
        <w:tc>
          <w:tcPr>
            <w:tcW w:w="1260" w:type="dxa"/>
            <w:tcBorders>
              <w:right w:val="single" w:sz="8" w:space="0" w:color="auto"/>
            </w:tcBorders>
            <w:vAlign w:val="bottom"/>
          </w:tcPr>
          <w:p w14:paraId="368CAC5A" w14:textId="77777777" w:rsidR="000E2392" w:rsidRDefault="000E2392"/>
        </w:tc>
        <w:tc>
          <w:tcPr>
            <w:tcW w:w="620" w:type="dxa"/>
            <w:vAlign w:val="bottom"/>
          </w:tcPr>
          <w:p w14:paraId="4DBCC725" w14:textId="77777777" w:rsidR="000E2392" w:rsidRDefault="00000000">
            <w:pPr>
              <w:ind w:left="100"/>
              <w:rPr>
                <w:sz w:val="20"/>
                <w:szCs w:val="20"/>
              </w:rPr>
            </w:pPr>
            <w:r>
              <w:rPr>
                <w:rFonts w:ascii="Arial" w:eastAsia="Arial" w:hAnsi="Arial" w:cs="Arial"/>
                <w:sz w:val="23"/>
                <w:szCs w:val="23"/>
              </w:rPr>
              <w:t>all</w:t>
            </w:r>
          </w:p>
        </w:tc>
        <w:tc>
          <w:tcPr>
            <w:tcW w:w="1080" w:type="dxa"/>
            <w:gridSpan w:val="2"/>
            <w:tcBorders>
              <w:right w:val="single" w:sz="8" w:space="0" w:color="auto"/>
            </w:tcBorders>
            <w:vAlign w:val="bottom"/>
          </w:tcPr>
          <w:p w14:paraId="5E30B719" w14:textId="77777777" w:rsidR="000E2392" w:rsidRDefault="00000000">
            <w:pPr>
              <w:ind w:right="5"/>
              <w:jc w:val="right"/>
              <w:rPr>
                <w:sz w:val="20"/>
                <w:szCs w:val="20"/>
              </w:rPr>
            </w:pPr>
            <w:r>
              <w:rPr>
                <w:rFonts w:ascii="Arial" w:eastAsia="Arial" w:hAnsi="Arial" w:cs="Arial"/>
                <w:sz w:val="23"/>
                <w:szCs w:val="23"/>
              </w:rPr>
              <w:t>pending</w:t>
            </w:r>
          </w:p>
        </w:tc>
        <w:tc>
          <w:tcPr>
            <w:tcW w:w="1140" w:type="dxa"/>
            <w:tcBorders>
              <w:right w:val="single" w:sz="8" w:space="0" w:color="auto"/>
            </w:tcBorders>
            <w:vAlign w:val="bottom"/>
          </w:tcPr>
          <w:p w14:paraId="0DED2010" w14:textId="77777777" w:rsidR="000E2392" w:rsidRDefault="000E2392"/>
        </w:tc>
        <w:tc>
          <w:tcPr>
            <w:tcW w:w="1260" w:type="dxa"/>
            <w:tcBorders>
              <w:right w:val="single" w:sz="8" w:space="0" w:color="auto"/>
            </w:tcBorders>
            <w:vAlign w:val="bottom"/>
          </w:tcPr>
          <w:p w14:paraId="5CF3C174" w14:textId="77777777" w:rsidR="000E2392" w:rsidRDefault="000E2392"/>
        </w:tc>
        <w:tc>
          <w:tcPr>
            <w:tcW w:w="1040" w:type="dxa"/>
            <w:tcBorders>
              <w:right w:val="single" w:sz="8" w:space="0" w:color="auto"/>
            </w:tcBorders>
            <w:vAlign w:val="bottom"/>
          </w:tcPr>
          <w:p w14:paraId="0E516F76" w14:textId="77777777" w:rsidR="000E2392" w:rsidRDefault="000E2392"/>
        </w:tc>
        <w:tc>
          <w:tcPr>
            <w:tcW w:w="100" w:type="dxa"/>
            <w:vAlign w:val="bottom"/>
          </w:tcPr>
          <w:p w14:paraId="652DC00E" w14:textId="77777777" w:rsidR="000E2392" w:rsidRDefault="000E2392"/>
        </w:tc>
        <w:tc>
          <w:tcPr>
            <w:tcW w:w="880" w:type="dxa"/>
            <w:tcBorders>
              <w:right w:val="single" w:sz="8" w:space="0" w:color="auto"/>
            </w:tcBorders>
            <w:vAlign w:val="bottom"/>
          </w:tcPr>
          <w:p w14:paraId="272DD026" w14:textId="77777777" w:rsidR="000E2392" w:rsidRDefault="000E2392"/>
        </w:tc>
        <w:tc>
          <w:tcPr>
            <w:tcW w:w="2180" w:type="dxa"/>
            <w:tcBorders>
              <w:right w:val="single" w:sz="8" w:space="0" w:color="auto"/>
            </w:tcBorders>
            <w:vAlign w:val="bottom"/>
          </w:tcPr>
          <w:p w14:paraId="23970D56" w14:textId="77777777" w:rsidR="000E2392" w:rsidRDefault="000E2392"/>
        </w:tc>
        <w:tc>
          <w:tcPr>
            <w:tcW w:w="0" w:type="dxa"/>
            <w:vAlign w:val="bottom"/>
          </w:tcPr>
          <w:p w14:paraId="74E75350" w14:textId="77777777" w:rsidR="000E2392" w:rsidRDefault="000E2392">
            <w:pPr>
              <w:rPr>
                <w:sz w:val="1"/>
                <w:szCs w:val="1"/>
              </w:rPr>
            </w:pPr>
          </w:p>
        </w:tc>
      </w:tr>
      <w:tr w:rsidR="000E2392" w14:paraId="2053469C" w14:textId="77777777">
        <w:trPr>
          <w:trHeight w:val="266"/>
        </w:trPr>
        <w:tc>
          <w:tcPr>
            <w:tcW w:w="460" w:type="dxa"/>
            <w:tcBorders>
              <w:left w:val="single" w:sz="8" w:space="0" w:color="auto"/>
            </w:tcBorders>
            <w:vAlign w:val="bottom"/>
          </w:tcPr>
          <w:p w14:paraId="24C8D73F" w14:textId="77777777" w:rsidR="000E2392" w:rsidRDefault="000E2392">
            <w:pPr>
              <w:rPr>
                <w:sz w:val="23"/>
                <w:szCs w:val="23"/>
              </w:rPr>
            </w:pPr>
          </w:p>
        </w:tc>
        <w:tc>
          <w:tcPr>
            <w:tcW w:w="140" w:type="dxa"/>
            <w:tcBorders>
              <w:right w:val="single" w:sz="8" w:space="0" w:color="auto"/>
            </w:tcBorders>
            <w:vAlign w:val="bottom"/>
          </w:tcPr>
          <w:p w14:paraId="47F653AB" w14:textId="77777777" w:rsidR="000E2392" w:rsidRDefault="000E2392">
            <w:pPr>
              <w:rPr>
                <w:sz w:val="23"/>
                <w:szCs w:val="23"/>
              </w:rPr>
            </w:pPr>
          </w:p>
        </w:tc>
        <w:tc>
          <w:tcPr>
            <w:tcW w:w="320" w:type="dxa"/>
            <w:vAlign w:val="bottom"/>
          </w:tcPr>
          <w:p w14:paraId="4FF4A169" w14:textId="77777777" w:rsidR="000E2392" w:rsidRDefault="000E2392">
            <w:pPr>
              <w:rPr>
                <w:sz w:val="23"/>
                <w:szCs w:val="23"/>
              </w:rPr>
            </w:pPr>
          </w:p>
        </w:tc>
        <w:tc>
          <w:tcPr>
            <w:tcW w:w="1260" w:type="dxa"/>
            <w:tcBorders>
              <w:right w:val="single" w:sz="8" w:space="0" w:color="auto"/>
            </w:tcBorders>
            <w:vAlign w:val="bottom"/>
          </w:tcPr>
          <w:p w14:paraId="76E10E43" w14:textId="77777777" w:rsidR="000E2392" w:rsidRDefault="000E2392">
            <w:pPr>
              <w:rPr>
                <w:sz w:val="23"/>
                <w:szCs w:val="23"/>
              </w:rPr>
            </w:pPr>
          </w:p>
        </w:tc>
        <w:tc>
          <w:tcPr>
            <w:tcW w:w="1240" w:type="dxa"/>
            <w:gridSpan w:val="2"/>
            <w:vAlign w:val="bottom"/>
          </w:tcPr>
          <w:p w14:paraId="32ED075E" w14:textId="77777777" w:rsidR="000E2392" w:rsidRDefault="00000000">
            <w:pPr>
              <w:ind w:left="100"/>
              <w:rPr>
                <w:sz w:val="20"/>
                <w:szCs w:val="20"/>
              </w:rPr>
            </w:pPr>
            <w:r>
              <w:rPr>
                <w:rFonts w:ascii="Arial" w:eastAsia="Arial" w:hAnsi="Arial" w:cs="Arial"/>
                <w:sz w:val="23"/>
                <w:szCs w:val="23"/>
              </w:rPr>
              <w:t>litigation</w:t>
            </w:r>
          </w:p>
        </w:tc>
        <w:tc>
          <w:tcPr>
            <w:tcW w:w="460" w:type="dxa"/>
            <w:tcBorders>
              <w:right w:val="single" w:sz="8" w:space="0" w:color="auto"/>
            </w:tcBorders>
            <w:vAlign w:val="bottom"/>
          </w:tcPr>
          <w:p w14:paraId="4A4071B2" w14:textId="77777777" w:rsidR="000E2392" w:rsidRDefault="00000000">
            <w:pPr>
              <w:ind w:right="5"/>
              <w:jc w:val="right"/>
              <w:rPr>
                <w:sz w:val="20"/>
                <w:szCs w:val="20"/>
              </w:rPr>
            </w:pPr>
            <w:r>
              <w:rPr>
                <w:rFonts w:ascii="Arial" w:eastAsia="Arial" w:hAnsi="Arial" w:cs="Arial"/>
                <w:sz w:val="23"/>
                <w:szCs w:val="23"/>
              </w:rPr>
              <w:t>will</w:t>
            </w:r>
          </w:p>
        </w:tc>
        <w:tc>
          <w:tcPr>
            <w:tcW w:w="1140" w:type="dxa"/>
            <w:tcBorders>
              <w:right w:val="single" w:sz="8" w:space="0" w:color="auto"/>
            </w:tcBorders>
            <w:vAlign w:val="bottom"/>
          </w:tcPr>
          <w:p w14:paraId="25569D9F" w14:textId="77777777" w:rsidR="000E2392" w:rsidRDefault="000E2392">
            <w:pPr>
              <w:rPr>
                <w:sz w:val="23"/>
                <w:szCs w:val="23"/>
              </w:rPr>
            </w:pPr>
          </w:p>
        </w:tc>
        <w:tc>
          <w:tcPr>
            <w:tcW w:w="1260" w:type="dxa"/>
            <w:tcBorders>
              <w:right w:val="single" w:sz="8" w:space="0" w:color="auto"/>
            </w:tcBorders>
            <w:vAlign w:val="bottom"/>
          </w:tcPr>
          <w:p w14:paraId="06E99C14" w14:textId="77777777" w:rsidR="000E2392" w:rsidRDefault="000E2392">
            <w:pPr>
              <w:rPr>
                <w:sz w:val="23"/>
                <w:szCs w:val="23"/>
              </w:rPr>
            </w:pPr>
          </w:p>
        </w:tc>
        <w:tc>
          <w:tcPr>
            <w:tcW w:w="1040" w:type="dxa"/>
            <w:tcBorders>
              <w:right w:val="single" w:sz="8" w:space="0" w:color="auto"/>
            </w:tcBorders>
            <w:vAlign w:val="bottom"/>
          </w:tcPr>
          <w:p w14:paraId="4B157166" w14:textId="77777777" w:rsidR="000E2392" w:rsidRDefault="000E2392">
            <w:pPr>
              <w:rPr>
                <w:sz w:val="23"/>
                <w:szCs w:val="23"/>
              </w:rPr>
            </w:pPr>
          </w:p>
        </w:tc>
        <w:tc>
          <w:tcPr>
            <w:tcW w:w="100" w:type="dxa"/>
            <w:vAlign w:val="bottom"/>
          </w:tcPr>
          <w:p w14:paraId="10AC307F" w14:textId="77777777" w:rsidR="000E2392" w:rsidRDefault="000E2392">
            <w:pPr>
              <w:rPr>
                <w:sz w:val="23"/>
                <w:szCs w:val="23"/>
              </w:rPr>
            </w:pPr>
          </w:p>
        </w:tc>
        <w:tc>
          <w:tcPr>
            <w:tcW w:w="880" w:type="dxa"/>
            <w:tcBorders>
              <w:right w:val="single" w:sz="8" w:space="0" w:color="auto"/>
            </w:tcBorders>
            <w:vAlign w:val="bottom"/>
          </w:tcPr>
          <w:p w14:paraId="38CD34D4" w14:textId="77777777" w:rsidR="000E2392" w:rsidRDefault="000E2392">
            <w:pPr>
              <w:rPr>
                <w:sz w:val="23"/>
                <w:szCs w:val="23"/>
              </w:rPr>
            </w:pPr>
          </w:p>
        </w:tc>
        <w:tc>
          <w:tcPr>
            <w:tcW w:w="2180" w:type="dxa"/>
            <w:tcBorders>
              <w:right w:val="single" w:sz="8" w:space="0" w:color="auto"/>
            </w:tcBorders>
            <w:vAlign w:val="bottom"/>
          </w:tcPr>
          <w:p w14:paraId="337087CD" w14:textId="77777777" w:rsidR="000E2392" w:rsidRDefault="000E2392">
            <w:pPr>
              <w:rPr>
                <w:sz w:val="23"/>
                <w:szCs w:val="23"/>
              </w:rPr>
            </w:pPr>
          </w:p>
        </w:tc>
        <w:tc>
          <w:tcPr>
            <w:tcW w:w="0" w:type="dxa"/>
            <w:vAlign w:val="bottom"/>
          </w:tcPr>
          <w:p w14:paraId="7F1694B1" w14:textId="77777777" w:rsidR="000E2392" w:rsidRDefault="000E2392">
            <w:pPr>
              <w:rPr>
                <w:sz w:val="1"/>
                <w:szCs w:val="1"/>
              </w:rPr>
            </w:pPr>
          </w:p>
        </w:tc>
      </w:tr>
      <w:tr w:rsidR="000E2392" w14:paraId="44921087" w14:textId="77777777">
        <w:trPr>
          <w:trHeight w:val="264"/>
        </w:trPr>
        <w:tc>
          <w:tcPr>
            <w:tcW w:w="460" w:type="dxa"/>
            <w:tcBorders>
              <w:left w:val="single" w:sz="8" w:space="0" w:color="auto"/>
            </w:tcBorders>
            <w:vAlign w:val="bottom"/>
          </w:tcPr>
          <w:p w14:paraId="35C88F56" w14:textId="77777777" w:rsidR="000E2392" w:rsidRDefault="000E2392"/>
        </w:tc>
        <w:tc>
          <w:tcPr>
            <w:tcW w:w="140" w:type="dxa"/>
            <w:tcBorders>
              <w:right w:val="single" w:sz="8" w:space="0" w:color="auto"/>
            </w:tcBorders>
            <w:vAlign w:val="bottom"/>
          </w:tcPr>
          <w:p w14:paraId="6A2FA6B7" w14:textId="77777777" w:rsidR="000E2392" w:rsidRDefault="000E2392"/>
        </w:tc>
        <w:tc>
          <w:tcPr>
            <w:tcW w:w="320" w:type="dxa"/>
            <w:vAlign w:val="bottom"/>
          </w:tcPr>
          <w:p w14:paraId="411B9777" w14:textId="77777777" w:rsidR="000E2392" w:rsidRDefault="000E2392"/>
        </w:tc>
        <w:tc>
          <w:tcPr>
            <w:tcW w:w="1260" w:type="dxa"/>
            <w:tcBorders>
              <w:right w:val="single" w:sz="8" w:space="0" w:color="auto"/>
            </w:tcBorders>
            <w:vAlign w:val="bottom"/>
          </w:tcPr>
          <w:p w14:paraId="5A8E9A07" w14:textId="77777777" w:rsidR="000E2392" w:rsidRDefault="000E2392"/>
        </w:tc>
        <w:tc>
          <w:tcPr>
            <w:tcW w:w="620" w:type="dxa"/>
            <w:vAlign w:val="bottom"/>
          </w:tcPr>
          <w:p w14:paraId="2BB7EAAB" w14:textId="77777777" w:rsidR="000E2392" w:rsidRDefault="00000000">
            <w:pPr>
              <w:ind w:left="100"/>
              <w:rPr>
                <w:sz w:val="20"/>
                <w:szCs w:val="20"/>
              </w:rPr>
            </w:pPr>
            <w:r>
              <w:rPr>
                <w:rFonts w:ascii="Arial" w:eastAsia="Arial" w:hAnsi="Arial" w:cs="Arial"/>
                <w:sz w:val="23"/>
                <w:szCs w:val="23"/>
              </w:rPr>
              <w:t>be</w:t>
            </w:r>
          </w:p>
        </w:tc>
        <w:tc>
          <w:tcPr>
            <w:tcW w:w="1080" w:type="dxa"/>
            <w:gridSpan w:val="2"/>
            <w:tcBorders>
              <w:right w:val="single" w:sz="8" w:space="0" w:color="auto"/>
            </w:tcBorders>
            <w:vAlign w:val="bottom"/>
          </w:tcPr>
          <w:p w14:paraId="49B259B8" w14:textId="77777777" w:rsidR="000E2392" w:rsidRDefault="00000000">
            <w:pPr>
              <w:ind w:right="5"/>
              <w:jc w:val="right"/>
              <w:rPr>
                <w:sz w:val="20"/>
                <w:szCs w:val="20"/>
              </w:rPr>
            </w:pPr>
            <w:r>
              <w:rPr>
                <w:rFonts w:ascii="Arial" w:eastAsia="Arial" w:hAnsi="Arial" w:cs="Arial"/>
                <w:sz w:val="23"/>
                <w:szCs w:val="23"/>
              </w:rPr>
              <w:t>resolved</w:t>
            </w:r>
          </w:p>
        </w:tc>
        <w:tc>
          <w:tcPr>
            <w:tcW w:w="1140" w:type="dxa"/>
            <w:tcBorders>
              <w:right w:val="single" w:sz="8" w:space="0" w:color="auto"/>
            </w:tcBorders>
            <w:vAlign w:val="bottom"/>
          </w:tcPr>
          <w:p w14:paraId="5A28B924" w14:textId="77777777" w:rsidR="000E2392" w:rsidRDefault="000E2392"/>
        </w:tc>
        <w:tc>
          <w:tcPr>
            <w:tcW w:w="1260" w:type="dxa"/>
            <w:tcBorders>
              <w:right w:val="single" w:sz="8" w:space="0" w:color="auto"/>
            </w:tcBorders>
            <w:vAlign w:val="bottom"/>
          </w:tcPr>
          <w:p w14:paraId="675376FD" w14:textId="77777777" w:rsidR="000E2392" w:rsidRDefault="000E2392"/>
        </w:tc>
        <w:tc>
          <w:tcPr>
            <w:tcW w:w="1040" w:type="dxa"/>
            <w:tcBorders>
              <w:right w:val="single" w:sz="8" w:space="0" w:color="auto"/>
            </w:tcBorders>
            <w:vAlign w:val="bottom"/>
          </w:tcPr>
          <w:p w14:paraId="0808AABF" w14:textId="77777777" w:rsidR="000E2392" w:rsidRDefault="000E2392"/>
        </w:tc>
        <w:tc>
          <w:tcPr>
            <w:tcW w:w="100" w:type="dxa"/>
            <w:vAlign w:val="bottom"/>
          </w:tcPr>
          <w:p w14:paraId="4F8B04E7" w14:textId="77777777" w:rsidR="000E2392" w:rsidRDefault="000E2392"/>
        </w:tc>
        <w:tc>
          <w:tcPr>
            <w:tcW w:w="880" w:type="dxa"/>
            <w:tcBorders>
              <w:right w:val="single" w:sz="8" w:space="0" w:color="auto"/>
            </w:tcBorders>
            <w:vAlign w:val="bottom"/>
          </w:tcPr>
          <w:p w14:paraId="2347EF81" w14:textId="77777777" w:rsidR="000E2392" w:rsidRDefault="000E2392"/>
        </w:tc>
        <w:tc>
          <w:tcPr>
            <w:tcW w:w="2180" w:type="dxa"/>
            <w:tcBorders>
              <w:right w:val="single" w:sz="8" w:space="0" w:color="auto"/>
            </w:tcBorders>
            <w:vAlign w:val="bottom"/>
          </w:tcPr>
          <w:p w14:paraId="19BBFCAF" w14:textId="77777777" w:rsidR="000E2392" w:rsidRDefault="000E2392"/>
        </w:tc>
        <w:tc>
          <w:tcPr>
            <w:tcW w:w="0" w:type="dxa"/>
            <w:vAlign w:val="bottom"/>
          </w:tcPr>
          <w:p w14:paraId="5BD990BA" w14:textId="77777777" w:rsidR="000E2392" w:rsidRDefault="000E2392">
            <w:pPr>
              <w:rPr>
                <w:sz w:val="1"/>
                <w:szCs w:val="1"/>
              </w:rPr>
            </w:pPr>
          </w:p>
        </w:tc>
      </w:tr>
      <w:tr w:rsidR="000E2392" w14:paraId="6F3E3879" w14:textId="77777777">
        <w:trPr>
          <w:trHeight w:val="264"/>
        </w:trPr>
        <w:tc>
          <w:tcPr>
            <w:tcW w:w="460" w:type="dxa"/>
            <w:tcBorders>
              <w:left w:val="single" w:sz="8" w:space="0" w:color="auto"/>
            </w:tcBorders>
            <w:vAlign w:val="bottom"/>
          </w:tcPr>
          <w:p w14:paraId="3290E688" w14:textId="77777777" w:rsidR="000E2392" w:rsidRDefault="000E2392"/>
        </w:tc>
        <w:tc>
          <w:tcPr>
            <w:tcW w:w="140" w:type="dxa"/>
            <w:tcBorders>
              <w:right w:val="single" w:sz="8" w:space="0" w:color="auto"/>
            </w:tcBorders>
            <w:vAlign w:val="bottom"/>
          </w:tcPr>
          <w:p w14:paraId="7BE8C0ED" w14:textId="77777777" w:rsidR="000E2392" w:rsidRDefault="000E2392"/>
        </w:tc>
        <w:tc>
          <w:tcPr>
            <w:tcW w:w="320" w:type="dxa"/>
            <w:vAlign w:val="bottom"/>
          </w:tcPr>
          <w:p w14:paraId="2B3E35EA" w14:textId="77777777" w:rsidR="000E2392" w:rsidRDefault="000E2392"/>
        </w:tc>
        <w:tc>
          <w:tcPr>
            <w:tcW w:w="1260" w:type="dxa"/>
            <w:tcBorders>
              <w:right w:val="single" w:sz="8" w:space="0" w:color="auto"/>
            </w:tcBorders>
            <w:vAlign w:val="bottom"/>
          </w:tcPr>
          <w:p w14:paraId="0CA7288E" w14:textId="77777777" w:rsidR="000E2392" w:rsidRDefault="000E2392"/>
        </w:tc>
        <w:tc>
          <w:tcPr>
            <w:tcW w:w="1240" w:type="dxa"/>
            <w:gridSpan w:val="2"/>
            <w:vAlign w:val="bottom"/>
          </w:tcPr>
          <w:p w14:paraId="03CB7B33" w14:textId="77777777" w:rsidR="000E2392" w:rsidRDefault="00000000">
            <w:pPr>
              <w:ind w:left="100"/>
              <w:rPr>
                <w:sz w:val="20"/>
                <w:szCs w:val="20"/>
              </w:rPr>
            </w:pPr>
            <w:r>
              <w:rPr>
                <w:rFonts w:ascii="Arial" w:eastAsia="Arial" w:hAnsi="Arial" w:cs="Arial"/>
                <w:sz w:val="23"/>
                <w:szCs w:val="23"/>
              </w:rPr>
              <w:t>against</w:t>
            </w:r>
          </w:p>
        </w:tc>
        <w:tc>
          <w:tcPr>
            <w:tcW w:w="460" w:type="dxa"/>
            <w:tcBorders>
              <w:right w:val="single" w:sz="8" w:space="0" w:color="auto"/>
            </w:tcBorders>
            <w:vAlign w:val="bottom"/>
          </w:tcPr>
          <w:p w14:paraId="3041FC11" w14:textId="77777777" w:rsidR="000E2392" w:rsidRDefault="00000000">
            <w:pPr>
              <w:ind w:right="5"/>
              <w:jc w:val="right"/>
              <w:rPr>
                <w:sz w:val="20"/>
                <w:szCs w:val="20"/>
              </w:rPr>
            </w:pPr>
            <w:r>
              <w:rPr>
                <w:rFonts w:ascii="Arial" w:eastAsia="Arial" w:hAnsi="Arial" w:cs="Arial"/>
                <w:w w:val="99"/>
                <w:sz w:val="23"/>
                <w:szCs w:val="23"/>
              </w:rPr>
              <w:t>the</w:t>
            </w:r>
          </w:p>
        </w:tc>
        <w:tc>
          <w:tcPr>
            <w:tcW w:w="1140" w:type="dxa"/>
            <w:tcBorders>
              <w:right w:val="single" w:sz="8" w:space="0" w:color="auto"/>
            </w:tcBorders>
            <w:vAlign w:val="bottom"/>
          </w:tcPr>
          <w:p w14:paraId="6E6FD5EA" w14:textId="77777777" w:rsidR="000E2392" w:rsidRDefault="000E2392"/>
        </w:tc>
        <w:tc>
          <w:tcPr>
            <w:tcW w:w="1260" w:type="dxa"/>
            <w:tcBorders>
              <w:right w:val="single" w:sz="8" w:space="0" w:color="auto"/>
            </w:tcBorders>
            <w:vAlign w:val="bottom"/>
          </w:tcPr>
          <w:p w14:paraId="536E659F" w14:textId="77777777" w:rsidR="000E2392" w:rsidRDefault="000E2392"/>
        </w:tc>
        <w:tc>
          <w:tcPr>
            <w:tcW w:w="1040" w:type="dxa"/>
            <w:tcBorders>
              <w:right w:val="single" w:sz="8" w:space="0" w:color="auto"/>
            </w:tcBorders>
            <w:vAlign w:val="bottom"/>
          </w:tcPr>
          <w:p w14:paraId="4D3D6917" w14:textId="77777777" w:rsidR="000E2392" w:rsidRDefault="000E2392"/>
        </w:tc>
        <w:tc>
          <w:tcPr>
            <w:tcW w:w="100" w:type="dxa"/>
            <w:vAlign w:val="bottom"/>
          </w:tcPr>
          <w:p w14:paraId="47F57983" w14:textId="77777777" w:rsidR="000E2392" w:rsidRDefault="000E2392"/>
        </w:tc>
        <w:tc>
          <w:tcPr>
            <w:tcW w:w="880" w:type="dxa"/>
            <w:tcBorders>
              <w:right w:val="single" w:sz="8" w:space="0" w:color="auto"/>
            </w:tcBorders>
            <w:vAlign w:val="bottom"/>
          </w:tcPr>
          <w:p w14:paraId="2F436E7B" w14:textId="77777777" w:rsidR="000E2392" w:rsidRDefault="000E2392"/>
        </w:tc>
        <w:tc>
          <w:tcPr>
            <w:tcW w:w="2180" w:type="dxa"/>
            <w:tcBorders>
              <w:right w:val="single" w:sz="8" w:space="0" w:color="auto"/>
            </w:tcBorders>
            <w:vAlign w:val="bottom"/>
          </w:tcPr>
          <w:p w14:paraId="48F240FF" w14:textId="77777777" w:rsidR="000E2392" w:rsidRDefault="000E2392"/>
        </w:tc>
        <w:tc>
          <w:tcPr>
            <w:tcW w:w="0" w:type="dxa"/>
            <w:vAlign w:val="bottom"/>
          </w:tcPr>
          <w:p w14:paraId="10B44816" w14:textId="77777777" w:rsidR="000E2392" w:rsidRDefault="000E2392">
            <w:pPr>
              <w:rPr>
                <w:sz w:val="1"/>
                <w:szCs w:val="1"/>
              </w:rPr>
            </w:pPr>
          </w:p>
        </w:tc>
      </w:tr>
      <w:tr w:rsidR="000E2392" w14:paraId="566076C7" w14:textId="77777777">
        <w:trPr>
          <w:trHeight w:val="264"/>
        </w:trPr>
        <w:tc>
          <w:tcPr>
            <w:tcW w:w="460" w:type="dxa"/>
            <w:tcBorders>
              <w:left w:val="single" w:sz="8" w:space="0" w:color="auto"/>
              <w:bottom w:val="single" w:sz="8" w:space="0" w:color="auto"/>
            </w:tcBorders>
            <w:vAlign w:val="bottom"/>
          </w:tcPr>
          <w:p w14:paraId="41097AE9" w14:textId="77777777" w:rsidR="000E2392" w:rsidRDefault="000E2392"/>
        </w:tc>
        <w:tc>
          <w:tcPr>
            <w:tcW w:w="140" w:type="dxa"/>
            <w:tcBorders>
              <w:bottom w:val="single" w:sz="8" w:space="0" w:color="auto"/>
              <w:right w:val="single" w:sz="8" w:space="0" w:color="auto"/>
            </w:tcBorders>
            <w:vAlign w:val="bottom"/>
          </w:tcPr>
          <w:p w14:paraId="23BD075A" w14:textId="77777777" w:rsidR="000E2392" w:rsidRDefault="000E2392"/>
        </w:tc>
        <w:tc>
          <w:tcPr>
            <w:tcW w:w="320" w:type="dxa"/>
            <w:tcBorders>
              <w:bottom w:val="single" w:sz="8" w:space="0" w:color="auto"/>
            </w:tcBorders>
            <w:vAlign w:val="bottom"/>
          </w:tcPr>
          <w:p w14:paraId="25CFBED8" w14:textId="77777777" w:rsidR="000E2392" w:rsidRDefault="000E2392"/>
        </w:tc>
        <w:tc>
          <w:tcPr>
            <w:tcW w:w="1260" w:type="dxa"/>
            <w:tcBorders>
              <w:bottom w:val="single" w:sz="8" w:space="0" w:color="auto"/>
              <w:right w:val="single" w:sz="8" w:space="0" w:color="auto"/>
            </w:tcBorders>
            <w:vAlign w:val="bottom"/>
          </w:tcPr>
          <w:p w14:paraId="2DD93252" w14:textId="77777777" w:rsidR="000E2392" w:rsidRDefault="000E2392"/>
        </w:tc>
        <w:tc>
          <w:tcPr>
            <w:tcW w:w="1240" w:type="dxa"/>
            <w:gridSpan w:val="2"/>
            <w:tcBorders>
              <w:bottom w:val="single" w:sz="8" w:space="0" w:color="auto"/>
            </w:tcBorders>
            <w:vAlign w:val="bottom"/>
          </w:tcPr>
          <w:p w14:paraId="006C4311" w14:textId="77777777" w:rsidR="000E2392" w:rsidRDefault="00000000">
            <w:pPr>
              <w:ind w:left="100"/>
              <w:rPr>
                <w:sz w:val="20"/>
                <w:szCs w:val="20"/>
              </w:rPr>
            </w:pPr>
            <w:r>
              <w:rPr>
                <w:rFonts w:ascii="Arial" w:eastAsia="Arial" w:hAnsi="Arial" w:cs="Arial"/>
                <w:sz w:val="23"/>
                <w:szCs w:val="23"/>
              </w:rPr>
              <w:t>Bidder.</w:t>
            </w:r>
          </w:p>
        </w:tc>
        <w:tc>
          <w:tcPr>
            <w:tcW w:w="460" w:type="dxa"/>
            <w:tcBorders>
              <w:bottom w:val="single" w:sz="8" w:space="0" w:color="auto"/>
              <w:right w:val="single" w:sz="8" w:space="0" w:color="auto"/>
            </w:tcBorders>
            <w:vAlign w:val="bottom"/>
          </w:tcPr>
          <w:p w14:paraId="54559D65" w14:textId="77777777" w:rsidR="000E2392" w:rsidRDefault="000E2392"/>
        </w:tc>
        <w:tc>
          <w:tcPr>
            <w:tcW w:w="1140" w:type="dxa"/>
            <w:tcBorders>
              <w:bottom w:val="single" w:sz="8" w:space="0" w:color="auto"/>
              <w:right w:val="single" w:sz="8" w:space="0" w:color="auto"/>
            </w:tcBorders>
            <w:vAlign w:val="bottom"/>
          </w:tcPr>
          <w:p w14:paraId="73840AB3" w14:textId="77777777" w:rsidR="000E2392" w:rsidRDefault="000E2392"/>
        </w:tc>
        <w:tc>
          <w:tcPr>
            <w:tcW w:w="1260" w:type="dxa"/>
            <w:tcBorders>
              <w:bottom w:val="single" w:sz="8" w:space="0" w:color="auto"/>
              <w:right w:val="single" w:sz="8" w:space="0" w:color="auto"/>
            </w:tcBorders>
            <w:vAlign w:val="bottom"/>
          </w:tcPr>
          <w:p w14:paraId="2B9B669F" w14:textId="77777777" w:rsidR="000E2392" w:rsidRDefault="000E2392"/>
        </w:tc>
        <w:tc>
          <w:tcPr>
            <w:tcW w:w="1040" w:type="dxa"/>
            <w:tcBorders>
              <w:bottom w:val="single" w:sz="8" w:space="0" w:color="auto"/>
              <w:right w:val="single" w:sz="8" w:space="0" w:color="auto"/>
            </w:tcBorders>
            <w:vAlign w:val="bottom"/>
          </w:tcPr>
          <w:p w14:paraId="03BCA354" w14:textId="77777777" w:rsidR="000E2392" w:rsidRDefault="000E2392"/>
        </w:tc>
        <w:tc>
          <w:tcPr>
            <w:tcW w:w="100" w:type="dxa"/>
            <w:tcBorders>
              <w:bottom w:val="single" w:sz="8" w:space="0" w:color="auto"/>
            </w:tcBorders>
            <w:vAlign w:val="bottom"/>
          </w:tcPr>
          <w:p w14:paraId="76D27E84" w14:textId="77777777" w:rsidR="000E2392" w:rsidRDefault="000E2392"/>
        </w:tc>
        <w:tc>
          <w:tcPr>
            <w:tcW w:w="880" w:type="dxa"/>
            <w:tcBorders>
              <w:bottom w:val="single" w:sz="8" w:space="0" w:color="auto"/>
              <w:right w:val="single" w:sz="8" w:space="0" w:color="auto"/>
            </w:tcBorders>
            <w:vAlign w:val="bottom"/>
          </w:tcPr>
          <w:p w14:paraId="044C8638" w14:textId="77777777" w:rsidR="000E2392" w:rsidRDefault="000E2392"/>
        </w:tc>
        <w:tc>
          <w:tcPr>
            <w:tcW w:w="2180" w:type="dxa"/>
            <w:tcBorders>
              <w:bottom w:val="single" w:sz="8" w:space="0" w:color="auto"/>
              <w:right w:val="single" w:sz="8" w:space="0" w:color="auto"/>
            </w:tcBorders>
            <w:vAlign w:val="bottom"/>
          </w:tcPr>
          <w:p w14:paraId="06C5B3FE" w14:textId="77777777" w:rsidR="000E2392" w:rsidRDefault="000E2392"/>
        </w:tc>
        <w:tc>
          <w:tcPr>
            <w:tcW w:w="0" w:type="dxa"/>
            <w:vAlign w:val="bottom"/>
          </w:tcPr>
          <w:p w14:paraId="6996B9BD" w14:textId="77777777" w:rsidR="000E2392" w:rsidRDefault="000E2392">
            <w:pPr>
              <w:rPr>
                <w:sz w:val="1"/>
                <w:szCs w:val="1"/>
              </w:rPr>
            </w:pPr>
          </w:p>
        </w:tc>
      </w:tr>
      <w:tr w:rsidR="000E2392" w14:paraId="3A4DA6C0" w14:textId="77777777">
        <w:trPr>
          <w:trHeight w:val="287"/>
        </w:trPr>
        <w:tc>
          <w:tcPr>
            <w:tcW w:w="460" w:type="dxa"/>
            <w:tcBorders>
              <w:left w:val="single" w:sz="8" w:space="0" w:color="auto"/>
              <w:bottom w:val="single" w:sz="8" w:space="0" w:color="auto"/>
            </w:tcBorders>
            <w:vAlign w:val="bottom"/>
          </w:tcPr>
          <w:p w14:paraId="4DB99871" w14:textId="77777777" w:rsidR="000E2392" w:rsidRDefault="000E2392">
            <w:pPr>
              <w:rPr>
                <w:sz w:val="24"/>
                <w:szCs w:val="24"/>
              </w:rPr>
            </w:pPr>
          </w:p>
        </w:tc>
        <w:tc>
          <w:tcPr>
            <w:tcW w:w="140" w:type="dxa"/>
            <w:tcBorders>
              <w:bottom w:val="single" w:sz="8" w:space="0" w:color="auto"/>
            </w:tcBorders>
            <w:vAlign w:val="bottom"/>
          </w:tcPr>
          <w:p w14:paraId="641A1352" w14:textId="77777777" w:rsidR="000E2392" w:rsidRDefault="000E2392">
            <w:pPr>
              <w:rPr>
                <w:sz w:val="24"/>
                <w:szCs w:val="24"/>
              </w:rPr>
            </w:pPr>
          </w:p>
        </w:tc>
        <w:tc>
          <w:tcPr>
            <w:tcW w:w="320" w:type="dxa"/>
            <w:tcBorders>
              <w:bottom w:val="single" w:sz="8" w:space="0" w:color="auto"/>
            </w:tcBorders>
            <w:vAlign w:val="bottom"/>
          </w:tcPr>
          <w:p w14:paraId="57641CAF" w14:textId="77777777" w:rsidR="000E2392" w:rsidRDefault="000E2392">
            <w:pPr>
              <w:rPr>
                <w:sz w:val="24"/>
                <w:szCs w:val="24"/>
              </w:rPr>
            </w:pPr>
          </w:p>
        </w:tc>
        <w:tc>
          <w:tcPr>
            <w:tcW w:w="1260" w:type="dxa"/>
            <w:tcBorders>
              <w:bottom w:val="single" w:sz="8" w:space="0" w:color="auto"/>
            </w:tcBorders>
            <w:vAlign w:val="bottom"/>
          </w:tcPr>
          <w:p w14:paraId="36AD54FE" w14:textId="77777777" w:rsidR="000E2392" w:rsidRDefault="000E2392">
            <w:pPr>
              <w:rPr>
                <w:sz w:val="24"/>
                <w:szCs w:val="24"/>
              </w:rPr>
            </w:pPr>
          </w:p>
        </w:tc>
        <w:tc>
          <w:tcPr>
            <w:tcW w:w="620" w:type="dxa"/>
            <w:tcBorders>
              <w:bottom w:val="single" w:sz="8" w:space="0" w:color="auto"/>
            </w:tcBorders>
            <w:vAlign w:val="bottom"/>
          </w:tcPr>
          <w:p w14:paraId="32A271EF" w14:textId="77777777" w:rsidR="000E2392" w:rsidRDefault="000E2392">
            <w:pPr>
              <w:rPr>
                <w:sz w:val="24"/>
                <w:szCs w:val="24"/>
              </w:rPr>
            </w:pPr>
          </w:p>
        </w:tc>
        <w:tc>
          <w:tcPr>
            <w:tcW w:w="620" w:type="dxa"/>
            <w:tcBorders>
              <w:bottom w:val="single" w:sz="8" w:space="0" w:color="auto"/>
            </w:tcBorders>
            <w:vAlign w:val="bottom"/>
          </w:tcPr>
          <w:p w14:paraId="1CF9B99D" w14:textId="77777777" w:rsidR="000E2392" w:rsidRDefault="000E2392">
            <w:pPr>
              <w:rPr>
                <w:sz w:val="24"/>
                <w:szCs w:val="24"/>
              </w:rPr>
            </w:pPr>
          </w:p>
        </w:tc>
        <w:tc>
          <w:tcPr>
            <w:tcW w:w="460" w:type="dxa"/>
            <w:tcBorders>
              <w:bottom w:val="single" w:sz="8" w:space="0" w:color="auto"/>
            </w:tcBorders>
            <w:vAlign w:val="bottom"/>
          </w:tcPr>
          <w:p w14:paraId="33528311" w14:textId="77777777" w:rsidR="000E2392" w:rsidRDefault="000E2392">
            <w:pPr>
              <w:rPr>
                <w:sz w:val="24"/>
                <w:szCs w:val="24"/>
              </w:rPr>
            </w:pPr>
          </w:p>
        </w:tc>
        <w:tc>
          <w:tcPr>
            <w:tcW w:w="1140" w:type="dxa"/>
            <w:tcBorders>
              <w:bottom w:val="single" w:sz="8" w:space="0" w:color="auto"/>
            </w:tcBorders>
            <w:vAlign w:val="bottom"/>
          </w:tcPr>
          <w:p w14:paraId="7F7B0481" w14:textId="77777777" w:rsidR="000E2392" w:rsidRDefault="000E2392">
            <w:pPr>
              <w:rPr>
                <w:sz w:val="24"/>
                <w:szCs w:val="24"/>
              </w:rPr>
            </w:pPr>
          </w:p>
        </w:tc>
        <w:tc>
          <w:tcPr>
            <w:tcW w:w="1260" w:type="dxa"/>
            <w:tcBorders>
              <w:bottom w:val="single" w:sz="8" w:space="0" w:color="auto"/>
            </w:tcBorders>
            <w:vAlign w:val="bottom"/>
          </w:tcPr>
          <w:p w14:paraId="2D68C732" w14:textId="77777777" w:rsidR="000E2392" w:rsidRDefault="000E2392">
            <w:pPr>
              <w:rPr>
                <w:sz w:val="24"/>
                <w:szCs w:val="24"/>
              </w:rPr>
            </w:pPr>
          </w:p>
        </w:tc>
        <w:tc>
          <w:tcPr>
            <w:tcW w:w="1040" w:type="dxa"/>
            <w:tcBorders>
              <w:bottom w:val="single" w:sz="8" w:space="0" w:color="auto"/>
            </w:tcBorders>
            <w:vAlign w:val="bottom"/>
          </w:tcPr>
          <w:p w14:paraId="27AE863C" w14:textId="77777777" w:rsidR="000E2392" w:rsidRDefault="000E2392">
            <w:pPr>
              <w:rPr>
                <w:sz w:val="24"/>
                <w:szCs w:val="24"/>
              </w:rPr>
            </w:pPr>
          </w:p>
        </w:tc>
        <w:tc>
          <w:tcPr>
            <w:tcW w:w="100" w:type="dxa"/>
            <w:tcBorders>
              <w:bottom w:val="single" w:sz="8" w:space="0" w:color="auto"/>
            </w:tcBorders>
            <w:vAlign w:val="bottom"/>
          </w:tcPr>
          <w:p w14:paraId="6D6060B2" w14:textId="77777777" w:rsidR="000E2392" w:rsidRDefault="000E2392">
            <w:pPr>
              <w:rPr>
                <w:sz w:val="24"/>
                <w:szCs w:val="24"/>
              </w:rPr>
            </w:pPr>
          </w:p>
        </w:tc>
        <w:tc>
          <w:tcPr>
            <w:tcW w:w="880" w:type="dxa"/>
            <w:tcBorders>
              <w:bottom w:val="single" w:sz="8" w:space="0" w:color="auto"/>
            </w:tcBorders>
            <w:vAlign w:val="bottom"/>
          </w:tcPr>
          <w:p w14:paraId="256A6FA5" w14:textId="77777777" w:rsidR="000E2392" w:rsidRDefault="000E2392">
            <w:pPr>
              <w:rPr>
                <w:sz w:val="24"/>
                <w:szCs w:val="24"/>
              </w:rPr>
            </w:pPr>
          </w:p>
        </w:tc>
        <w:tc>
          <w:tcPr>
            <w:tcW w:w="2180" w:type="dxa"/>
            <w:tcBorders>
              <w:bottom w:val="single" w:sz="8" w:space="0" w:color="auto"/>
              <w:right w:val="single" w:sz="8" w:space="0" w:color="auto"/>
            </w:tcBorders>
            <w:vAlign w:val="bottom"/>
          </w:tcPr>
          <w:p w14:paraId="7F49E4D4" w14:textId="77777777" w:rsidR="000E2392" w:rsidRDefault="000E2392">
            <w:pPr>
              <w:rPr>
                <w:sz w:val="24"/>
                <w:szCs w:val="24"/>
              </w:rPr>
            </w:pPr>
          </w:p>
        </w:tc>
        <w:tc>
          <w:tcPr>
            <w:tcW w:w="0" w:type="dxa"/>
            <w:vAlign w:val="bottom"/>
          </w:tcPr>
          <w:p w14:paraId="50DC9BB1" w14:textId="77777777" w:rsidR="000E2392" w:rsidRDefault="000E2392">
            <w:pPr>
              <w:rPr>
                <w:sz w:val="1"/>
                <w:szCs w:val="1"/>
              </w:rPr>
            </w:pPr>
          </w:p>
        </w:tc>
      </w:tr>
      <w:tr w:rsidR="000E2392" w14:paraId="2CB4C4C3" w14:textId="77777777">
        <w:trPr>
          <w:trHeight w:val="251"/>
        </w:trPr>
        <w:tc>
          <w:tcPr>
            <w:tcW w:w="460" w:type="dxa"/>
            <w:vAlign w:val="bottom"/>
          </w:tcPr>
          <w:p w14:paraId="5002D83C" w14:textId="77777777" w:rsidR="000E2392" w:rsidRDefault="000E2392">
            <w:pPr>
              <w:rPr>
                <w:sz w:val="21"/>
                <w:szCs w:val="21"/>
              </w:rPr>
            </w:pPr>
          </w:p>
        </w:tc>
        <w:tc>
          <w:tcPr>
            <w:tcW w:w="140" w:type="dxa"/>
            <w:vAlign w:val="bottom"/>
          </w:tcPr>
          <w:p w14:paraId="182E5063" w14:textId="77777777" w:rsidR="000E2392" w:rsidRDefault="000E2392">
            <w:pPr>
              <w:rPr>
                <w:sz w:val="21"/>
                <w:szCs w:val="21"/>
              </w:rPr>
            </w:pPr>
          </w:p>
        </w:tc>
        <w:tc>
          <w:tcPr>
            <w:tcW w:w="320" w:type="dxa"/>
            <w:vAlign w:val="bottom"/>
          </w:tcPr>
          <w:p w14:paraId="43CEB098" w14:textId="77777777" w:rsidR="000E2392" w:rsidRDefault="000E2392">
            <w:pPr>
              <w:rPr>
                <w:sz w:val="21"/>
                <w:szCs w:val="21"/>
              </w:rPr>
            </w:pPr>
          </w:p>
        </w:tc>
        <w:tc>
          <w:tcPr>
            <w:tcW w:w="1260" w:type="dxa"/>
            <w:vAlign w:val="bottom"/>
          </w:tcPr>
          <w:p w14:paraId="6B598DC2" w14:textId="77777777" w:rsidR="000E2392" w:rsidRDefault="000E2392">
            <w:pPr>
              <w:rPr>
                <w:sz w:val="21"/>
                <w:szCs w:val="21"/>
              </w:rPr>
            </w:pPr>
          </w:p>
        </w:tc>
        <w:tc>
          <w:tcPr>
            <w:tcW w:w="620" w:type="dxa"/>
            <w:vAlign w:val="bottom"/>
          </w:tcPr>
          <w:p w14:paraId="65A043CF" w14:textId="77777777" w:rsidR="000E2392" w:rsidRDefault="000E2392">
            <w:pPr>
              <w:rPr>
                <w:sz w:val="21"/>
                <w:szCs w:val="21"/>
              </w:rPr>
            </w:pPr>
          </w:p>
        </w:tc>
        <w:tc>
          <w:tcPr>
            <w:tcW w:w="620" w:type="dxa"/>
            <w:vAlign w:val="bottom"/>
          </w:tcPr>
          <w:p w14:paraId="5056519C" w14:textId="77777777" w:rsidR="000E2392" w:rsidRDefault="000E2392">
            <w:pPr>
              <w:rPr>
                <w:sz w:val="21"/>
                <w:szCs w:val="21"/>
              </w:rPr>
            </w:pPr>
          </w:p>
        </w:tc>
        <w:tc>
          <w:tcPr>
            <w:tcW w:w="460" w:type="dxa"/>
            <w:vAlign w:val="bottom"/>
          </w:tcPr>
          <w:p w14:paraId="1A85BFB7" w14:textId="77777777" w:rsidR="000E2392" w:rsidRDefault="000E2392">
            <w:pPr>
              <w:rPr>
                <w:sz w:val="21"/>
                <w:szCs w:val="21"/>
              </w:rPr>
            </w:pPr>
          </w:p>
        </w:tc>
        <w:tc>
          <w:tcPr>
            <w:tcW w:w="1140" w:type="dxa"/>
            <w:vAlign w:val="bottom"/>
          </w:tcPr>
          <w:p w14:paraId="1818947E" w14:textId="77777777" w:rsidR="000E2392" w:rsidRDefault="000E2392">
            <w:pPr>
              <w:rPr>
                <w:sz w:val="21"/>
                <w:szCs w:val="21"/>
              </w:rPr>
            </w:pPr>
          </w:p>
        </w:tc>
        <w:tc>
          <w:tcPr>
            <w:tcW w:w="1260" w:type="dxa"/>
            <w:vAlign w:val="bottom"/>
          </w:tcPr>
          <w:p w14:paraId="0205646B" w14:textId="77777777" w:rsidR="000E2392" w:rsidRDefault="00000000">
            <w:pPr>
              <w:ind w:right="848"/>
              <w:jc w:val="right"/>
              <w:rPr>
                <w:sz w:val="20"/>
                <w:szCs w:val="20"/>
              </w:rPr>
            </w:pPr>
            <w:r>
              <w:rPr>
                <w:rFonts w:eastAsia="Times New Roman"/>
                <w:sz w:val="18"/>
                <w:szCs w:val="18"/>
              </w:rPr>
              <w:t>33</w:t>
            </w:r>
          </w:p>
        </w:tc>
        <w:tc>
          <w:tcPr>
            <w:tcW w:w="1040" w:type="dxa"/>
            <w:vAlign w:val="bottom"/>
          </w:tcPr>
          <w:p w14:paraId="23EA0AA8" w14:textId="77777777" w:rsidR="000E2392" w:rsidRDefault="000E2392">
            <w:pPr>
              <w:rPr>
                <w:sz w:val="21"/>
                <w:szCs w:val="21"/>
              </w:rPr>
            </w:pPr>
          </w:p>
        </w:tc>
        <w:tc>
          <w:tcPr>
            <w:tcW w:w="100" w:type="dxa"/>
            <w:vAlign w:val="bottom"/>
          </w:tcPr>
          <w:p w14:paraId="64A781D5" w14:textId="77777777" w:rsidR="000E2392" w:rsidRDefault="000E2392">
            <w:pPr>
              <w:rPr>
                <w:sz w:val="21"/>
                <w:szCs w:val="21"/>
              </w:rPr>
            </w:pPr>
          </w:p>
        </w:tc>
        <w:tc>
          <w:tcPr>
            <w:tcW w:w="880" w:type="dxa"/>
            <w:vAlign w:val="bottom"/>
          </w:tcPr>
          <w:p w14:paraId="092CBF12" w14:textId="77777777" w:rsidR="000E2392" w:rsidRDefault="000E2392">
            <w:pPr>
              <w:rPr>
                <w:sz w:val="21"/>
                <w:szCs w:val="21"/>
              </w:rPr>
            </w:pPr>
          </w:p>
        </w:tc>
        <w:tc>
          <w:tcPr>
            <w:tcW w:w="2180" w:type="dxa"/>
            <w:vAlign w:val="bottom"/>
          </w:tcPr>
          <w:p w14:paraId="14AABE3A" w14:textId="77777777" w:rsidR="000E2392" w:rsidRDefault="000E2392">
            <w:pPr>
              <w:rPr>
                <w:sz w:val="21"/>
                <w:szCs w:val="21"/>
              </w:rPr>
            </w:pPr>
          </w:p>
        </w:tc>
        <w:tc>
          <w:tcPr>
            <w:tcW w:w="0" w:type="dxa"/>
            <w:vAlign w:val="bottom"/>
          </w:tcPr>
          <w:p w14:paraId="755082BF" w14:textId="77777777" w:rsidR="000E2392" w:rsidRDefault="000E2392">
            <w:pPr>
              <w:rPr>
                <w:sz w:val="1"/>
                <w:szCs w:val="1"/>
              </w:rPr>
            </w:pPr>
          </w:p>
        </w:tc>
      </w:tr>
    </w:tbl>
    <w:p w14:paraId="2DED2B8E" w14:textId="77777777" w:rsidR="000E2392" w:rsidRDefault="000E2392">
      <w:pPr>
        <w:sectPr w:rsidR="000E2392">
          <w:pgSz w:w="11920" w:h="16841"/>
          <w:pgMar w:top="762" w:right="711" w:bottom="468" w:left="740" w:header="0" w:footer="0" w:gutter="0"/>
          <w:cols w:space="720" w:equalWidth="0">
            <w:col w:w="10460"/>
          </w:cols>
        </w:sectPr>
      </w:pPr>
    </w:p>
    <w:p w14:paraId="7EACC1B2" w14:textId="77777777" w:rsidR="000E2392" w:rsidRDefault="00000000">
      <w:pPr>
        <w:ind w:left="700"/>
        <w:rPr>
          <w:sz w:val="20"/>
          <w:szCs w:val="20"/>
        </w:rPr>
      </w:pPr>
      <w:bookmarkStart w:id="36" w:name="page37"/>
      <w:bookmarkEnd w:id="36"/>
      <w:r>
        <w:rPr>
          <w:rFonts w:eastAsia="Times New Roman"/>
          <w:sz w:val="16"/>
          <w:szCs w:val="16"/>
        </w:rPr>
        <w:lastRenderedPageBreak/>
        <w:t>Evaluation Criteria and Qualification Forms</w:t>
      </w:r>
    </w:p>
    <w:p w14:paraId="448FC512"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0888192" behindDoc="1" locked="0" layoutInCell="0" allowOverlap="1" wp14:anchorId="0124E531" wp14:editId="7F7943D7">
                <wp:simplePos x="0" y="0"/>
                <wp:positionH relativeFrom="column">
                  <wp:posOffset>424180</wp:posOffset>
                </wp:positionH>
                <wp:positionV relativeFrom="paragraph">
                  <wp:posOffset>33655</wp:posOffset>
                </wp:positionV>
                <wp:extent cx="5770245" cy="0"/>
                <wp:effectExtent l="0" t="0" r="0" b="0"/>
                <wp:wrapNone/>
                <wp:docPr id="40" name="Shape 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70245" cy="4763"/>
                        </a:xfrm>
                        <a:prstGeom prst="line">
                          <a:avLst/>
                        </a:prstGeom>
                        <a:solidFill>
                          <a:srgbClr val="FFFFFF"/>
                        </a:solidFill>
                        <a:ln w="5715">
                          <a:solidFill>
                            <a:srgbClr val="000000"/>
                          </a:solidFill>
                          <a:miter lim="800000"/>
                          <a:headEnd/>
                          <a:tailEnd/>
                        </a:ln>
                      </wps:spPr>
                      <wps:bodyPr/>
                    </wps:wsp>
                  </a:graphicData>
                </a:graphic>
              </wp:anchor>
            </w:drawing>
          </mc:Choice>
          <mc:Fallback>
            <w:pict>
              <v:line w14:anchorId="3A5940C0" id="Shape 40" o:spid="_x0000_s1026" style="position:absolute;z-index:-252428288;visibility:visible;mso-wrap-style:square;mso-wrap-distance-left:9pt;mso-wrap-distance-top:0;mso-wrap-distance-right:9pt;mso-wrap-distance-bottom:0;mso-position-horizontal:absolute;mso-position-horizontal-relative:text;mso-position-vertical:absolute;mso-position-vertical-relative:text" from="33.4pt,2.65pt" to="487.75pt,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6GoDpAEAAF0DAAAOAAAAZHJzL2Uyb0RvYy54bWysU8lu2zAUvBfIPxC8x5LdOA4EyzkkcS9B&#10;GyDtBzxzsYhyAx9ryX9fkrKVpT0F4YHgWziaGT6tbwejyUEEVM62dD6rKRGWOa7svqW/fm4vbyjB&#10;CJaDdla09CiQ3m4uvqx734iF65zmIpAEYrHpfUu7GH1TVcg6YQBnzgubitIFAzGFYV/xAH1CN7pa&#10;1PV11bvAfXBMIKbs/Vikm4IvpWDxh5QoItEtTdxi2UPZd3mvNmto9gF8p9iJBnyAhQFl00cnqHuI&#10;QP4E9Q+UUSw4dDLOmDOVk1IxUTQkNfP6nZrnDrwoWpI56Ceb8PNg2ffDnX0KmTob7LN/dOw3JlOq&#10;3mMzFXOAfmwbZDC5PXEnQzHyOBkphkhYSi5Xq3pxtaSEpdrV6vpr9rmC5nzXB4zfhDMkH1qqlc0y&#10;oYHDI8ax9dyS0+i04luldQnCfnenAzlAetJtWSf0N23akj4TmS8L8psavoaoy/ofhFExzaZWpqU3&#10;UxM0nQD+YHmZnAhKj+ekTtuTb6NV2bSd48encPYzvWGx4TRveUhex+X2y1+x+QsAAP//AwBQSwME&#10;FAAGAAgAAAAhAB9gKJ7cAAAABgEAAA8AAABkcnMvZG93bnJldi54bWxMzsFKw0AQBuC74DssI3gR&#10;u6mS1MZMShDqRaS09QG22Wk2mJ0N2W2avr2rF3v8+Yd/vmI12U6MNPjWMcJ8loAgrp1uuUH42q8f&#10;X0D4oFirzjEhXMjDqry9KVSu3Zm3NO5CI+II+1whmBD6XEpfG7LKz1xPHLujG6wKMQ6N1IM6x3Hb&#10;yackyaRVLccPRvX0Zqj+3p0sQniX1ee4fZgn2f4jXR7lVPmNQby/m6pXEIGm8H8Mv/xIhzKaDu7E&#10;2osOIcuiPCCkzyBivVykKYjDX5ZlIa/55Q8AAAD//wMAUEsBAi0AFAAGAAgAAAAhALaDOJL+AAAA&#10;4QEAABMAAAAAAAAAAAAAAAAAAAAAAFtDb250ZW50X1R5cGVzXS54bWxQSwECLQAUAAYACAAAACEA&#10;OP0h/9YAAACUAQAACwAAAAAAAAAAAAAAAAAvAQAAX3JlbHMvLnJlbHNQSwECLQAUAAYACAAAACEA&#10;NuhqA6QBAABdAwAADgAAAAAAAAAAAAAAAAAuAgAAZHJzL2Uyb0RvYy54bWxQSwECLQAUAAYACAAA&#10;ACEAH2AontwAAAAGAQAADwAAAAAAAAAAAAAAAAD+AwAAZHJzL2Rvd25yZXYueG1sUEsFBgAAAAAE&#10;AAQA8wAAAAcFAAAAAA==&#10;" o:allowincell="f" filled="t" strokeweight=".45pt">
                <v:stroke joinstyle="miter"/>
                <o:lock v:ext="edit" shapetype="f"/>
              </v:line>
            </w:pict>
          </mc:Fallback>
        </mc:AlternateContent>
      </w:r>
    </w:p>
    <w:p w14:paraId="5A8823AC" w14:textId="77777777" w:rsidR="000E2392" w:rsidRDefault="000E2392">
      <w:pPr>
        <w:spacing w:line="212" w:lineRule="exact"/>
        <w:rPr>
          <w:sz w:val="20"/>
          <w:szCs w:val="20"/>
        </w:rPr>
      </w:pPr>
    </w:p>
    <w:tbl>
      <w:tblPr>
        <w:tblW w:w="0" w:type="auto"/>
        <w:tblInd w:w="10" w:type="dxa"/>
        <w:tblLayout w:type="fixed"/>
        <w:tblCellMar>
          <w:left w:w="0" w:type="dxa"/>
          <w:right w:w="0" w:type="dxa"/>
        </w:tblCellMar>
        <w:tblLook w:val="04A0" w:firstRow="1" w:lastRow="0" w:firstColumn="1" w:lastColumn="0" w:noHBand="0" w:noVBand="1"/>
      </w:tblPr>
      <w:tblGrid>
        <w:gridCol w:w="460"/>
        <w:gridCol w:w="140"/>
        <w:gridCol w:w="1580"/>
        <w:gridCol w:w="760"/>
        <w:gridCol w:w="380"/>
        <w:gridCol w:w="560"/>
        <w:gridCol w:w="1140"/>
        <w:gridCol w:w="1260"/>
        <w:gridCol w:w="1040"/>
        <w:gridCol w:w="100"/>
        <w:gridCol w:w="880"/>
        <w:gridCol w:w="760"/>
        <w:gridCol w:w="1420"/>
        <w:gridCol w:w="30"/>
      </w:tblGrid>
      <w:tr w:rsidR="000E2392" w14:paraId="0D30C3D9" w14:textId="77777777">
        <w:trPr>
          <w:trHeight w:val="288"/>
        </w:trPr>
        <w:tc>
          <w:tcPr>
            <w:tcW w:w="460" w:type="dxa"/>
            <w:tcBorders>
              <w:top w:val="single" w:sz="8" w:space="0" w:color="auto"/>
              <w:left w:val="single" w:sz="8" w:space="0" w:color="auto"/>
            </w:tcBorders>
            <w:vAlign w:val="bottom"/>
          </w:tcPr>
          <w:p w14:paraId="33CD590C" w14:textId="77777777" w:rsidR="000E2392" w:rsidRDefault="000E2392">
            <w:pPr>
              <w:rPr>
                <w:sz w:val="24"/>
                <w:szCs w:val="24"/>
              </w:rPr>
            </w:pPr>
          </w:p>
        </w:tc>
        <w:tc>
          <w:tcPr>
            <w:tcW w:w="3420" w:type="dxa"/>
            <w:gridSpan w:val="5"/>
            <w:tcBorders>
              <w:top w:val="single" w:sz="8" w:space="0" w:color="auto"/>
              <w:right w:val="single" w:sz="8" w:space="0" w:color="auto"/>
            </w:tcBorders>
            <w:vAlign w:val="bottom"/>
          </w:tcPr>
          <w:p w14:paraId="67DDF9D9" w14:textId="77777777" w:rsidR="000E2392" w:rsidRDefault="00000000">
            <w:pPr>
              <w:ind w:right="365"/>
              <w:jc w:val="right"/>
              <w:rPr>
                <w:sz w:val="20"/>
                <w:szCs w:val="20"/>
              </w:rPr>
            </w:pPr>
            <w:r>
              <w:rPr>
                <w:rFonts w:ascii="Arial" w:eastAsia="Arial" w:hAnsi="Arial" w:cs="Arial"/>
                <w:b/>
                <w:bCs/>
                <w:w w:val="98"/>
                <w:sz w:val="23"/>
                <w:szCs w:val="23"/>
              </w:rPr>
              <w:t>Eligibility and Qualification</w:t>
            </w:r>
          </w:p>
        </w:tc>
        <w:tc>
          <w:tcPr>
            <w:tcW w:w="4420" w:type="dxa"/>
            <w:gridSpan w:val="5"/>
            <w:vMerge w:val="restart"/>
            <w:tcBorders>
              <w:top w:val="single" w:sz="8" w:space="0" w:color="auto"/>
              <w:right w:val="single" w:sz="8" w:space="0" w:color="auto"/>
            </w:tcBorders>
            <w:vAlign w:val="bottom"/>
          </w:tcPr>
          <w:p w14:paraId="49C6E787" w14:textId="77777777" w:rsidR="000E2392" w:rsidRDefault="00000000">
            <w:pPr>
              <w:ind w:left="740"/>
              <w:rPr>
                <w:sz w:val="20"/>
                <w:szCs w:val="20"/>
              </w:rPr>
            </w:pPr>
            <w:r>
              <w:rPr>
                <w:rFonts w:ascii="Arial" w:eastAsia="Arial" w:hAnsi="Arial" w:cs="Arial"/>
                <w:b/>
                <w:bCs/>
                <w:sz w:val="23"/>
                <w:szCs w:val="23"/>
              </w:rPr>
              <w:t>Compliance Requirements</w:t>
            </w:r>
          </w:p>
        </w:tc>
        <w:tc>
          <w:tcPr>
            <w:tcW w:w="2160" w:type="dxa"/>
            <w:gridSpan w:val="2"/>
            <w:vMerge w:val="restart"/>
            <w:tcBorders>
              <w:top w:val="single" w:sz="8" w:space="0" w:color="auto"/>
              <w:right w:val="single" w:sz="8" w:space="0" w:color="auto"/>
            </w:tcBorders>
            <w:vAlign w:val="bottom"/>
          </w:tcPr>
          <w:p w14:paraId="6EACFCE2" w14:textId="77777777" w:rsidR="000E2392" w:rsidRDefault="00000000">
            <w:pPr>
              <w:jc w:val="center"/>
              <w:rPr>
                <w:sz w:val="20"/>
                <w:szCs w:val="20"/>
              </w:rPr>
            </w:pPr>
            <w:r>
              <w:rPr>
                <w:rFonts w:ascii="Arial" w:eastAsia="Arial" w:hAnsi="Arial" w:cs="Arial"/>
                <w:b/>
                <w:bCs/>
                <w:sz w:val="23"/>
                <w:szCs w:val="23"/>
              </w:rPr>
              <w:t>Documentation</w:t>
            </w:r>
          </w:p>
        </w:tc>
        <w:tc>
          <w:tcPr>
            <w:tcW w:w="0" w:type="dxa"/>
            <w:vAlign w:val="bottom"/>
          </w:tcPr>
          <w:p w14:paraId="7D6E57F1" w14:textId="77777777" w:rsidR="000E2392" w:rsidRDefault="000E2392">
            <w:pPr>
              <w:rPr>
                <w:sz w:val="1"/>
                <w:szCs w:val="1"/>
              </w:rPr>
            </w:pPr>
          </w:p>
        </w:tc>
      </w:tr>
      <w:tr w:rsidR="000E2392" w14:paraId="5A153F12" w14:textId="77777777">
        <w:trPr>
          <w:trHeight w:val="132"/>
        </w:trPr>
        <w:tc>
          <w:tcPr>
            <w:tcW w:w="460" w:type="dxa"/>
            <w:tcBorders>
              <w:left w:val="single" w:sz="8" w:space="0" w:color="auto"/>
            </w:tcBorders>
            <w:vAlign w:val="bottom"/>
          </w:tcPr>
          <w:p w14:paraId="22D602B9" w14:textId="77777777" w:rsidR="000E2392" w:rsidRDefault="000E2392">
            <w:pPr>
              <w:rPr>
                <w:sz w:val="11"/>
                <w:szCs w:val="11"/>
              </w:rPr>
            </w:pPr>
          </w:p>
        </w:tc>
        <w:tc>
          <w:tcPr>
            <w:tcW w:w="140" w:type="dxa"/>
            <w:vAlign w:val="bottom"/>
          </w:tcPr>
          <w:p w14:paraId="0733311A" w14:textId="77777777" w:rsidR="000E2392" w:rsidRDefault="000E2392">
            <w:pPr>
              <w:rPr>
                <w:sz w:val="11"/>
                <w:szCs w:val="11"/>
              </w:rPr>
            </w:pPr>
          </w:p>
        </w:tc>
        <w:tc>
          <w:tcPr>
            <w:tcW w:w="2340" w:type="dxa"/>
            <w:gridSpan w:val="2"/>
            <w:vMerge w:val="restart"/>
            <w:vAlign w:val="bottom"/>
          </w:tcPr>
          <w:p w14:paraId="51EF6745" w14:textId="77777777" w:rsidR="000E2392" w:rsidRDefault="00000000">
            <w:pPr>
              <w:ind w:left="920"/>
              <w:rPr>
                <w:sz w:val="20"/>
                <w:szCs w:val="20"/>
              </w:rPr>
            </w:pPr>
            <w:r>
              <w:rPr>
                <w:rFonts w:ascii="Arial" w:eastAsia="Arial" w:hAnsi="Arial" w:cs="Arial"/>
                <w:b/>
                <w:bCs/>
                <w:sz w:val="23"/>
                <w:szCs w:val="23"/>
              </w:rPr>
              <w:t>Criteria</w:t>
            </w:r>
          </w:p>
        </w:tc>
        <w:tc>
          <w:tcPr>
            <w:tcW w:w="380" w:type="dxa"/>
            <w:vAlign w:val="bottom"/>
          </w:tcPr>
          <w:p w14:paraId="68599E14" w14:textId="77777777" w:rsidR="000E2392" w:rsidRDefault="000E2392">
            <w:pPr>
              <w:rPr>
                <w:sz w:val="11"/>
                <w:szCs w:val="11"/>
              </w:rPr>
            </w:pPr>
          </w:p>
        </w:tc>
        <w:tc>
          <w:tcPr>
            <w:tcW w:w="560" w:type="dxa"/>
            <w:tcBorders>
              <w:right w:val="single" w:sz="8" w:space="0" w:color="auto"/>
            </w:tcBorders>
            <w:vAlign w:val="bottom"/>
          </w:tcPr>
          <w:p w14:paraId="51124134" w14:textId="77777777" w:rsidR="000E2392" w:rsidRDefault="000E2392">
            <w:pPr>
              <w:rPr>
                <w:sz w:val="11"/>
                <w:szCs w:val="11"/>
              </w:rPr>
            </w:pPr>
          </w:p>
        </w:tc>
        <w:tc>
          <w:tcPr>
            <w:tcW w:w="4420" w:type="dxa"/>
            <w:gridSpan w:val="5"/>
            <w:vMerge/>
            <w:tcBorders>
              <w:right w:val="single" w:sz="8" w:space="0" w:color="auto"/>
            </w:tcBorders>
            <w:vAlign w:val="bottom"/>
          </w:tcPr>
          <w:p w14:paraId="445C3CDC" w14:textId="77777777" w:rsidR="000E2392" w:rsidRDefault="000E2392">
            <w:pPr>
              <w:rPr>
                <w:sz w:val="11"/>
                <w:szCs w:val="11"/>
              </w:rPr>
            </w:pPr>
          </w:p>
        </w:tc>
        <w:tc>
          <w:tcPr>
            <w:tcW w:w="2160" w:type="dxa"/>
            <w:gridSpan w:val="2"/>
            <w:vMerge/>
            <w:tcBorders>
              <w:right w:val="single" w:sz="8" w:space="0" w:color="auto"/>
            </w:tcBorders>
            <w:vAlign w:val="bottom"/>
          </w:tcPr>
          <w:p w14:paraId="21979D04" w14:textId="77777777" w:rsidR="000E2392" w:rsidRDefault="000E2392">
            <w:pPr>
              <w:rPr>
                <w:sz w:val="11"/>
                <w:szCs w:val="11"/>
              </w:rPr>
            </w:pPr>
          </w:p>
        </w:tc>
        <w:tc>
          <w:tcPr>
            <w:tcW w:w="0" w:type="dxa"/>
            <w:vAlign w:val="bottom"/>
          </w:tcPr>
          <w:p w14:paraId="506F54CE" w14:textId="77777777" w:rsidR="000E2392" w:rsidRDefault="000E2392">
            <w:pPr>
              <w:rPr>
                <w:sz w:val="1"/>
                <w:szCs w:val="1"/>
              </w:rPr>
            </w:pPr>
          </w:p>
        </w:tc>
      </w:tr>
      <w:tr w:rsidR="000E2392" w14:paraId="25C79464" w14:textId="77777777">
        <w:trPr>
          <w:trHeight w:val="139"/>
        </w:trPr>
        <w:tc>
          <w:tcPr>
            <w:tcW w:w="460" w:type="dxa"/>
            <w:tcBorders>
              <w:left w:val="single" w:sz="8" w:space="0" w:color="auto"/>
              <w:bottom w:val="single" w:sz="8" w:space="0" w:color="auto"/>
            </w:tcBorders>
            <w:vAlign w:val="bottom"/>
          </w:tcPr>
          <w:p w14:paraId="7C218661" w14:textId="77777777" w:rsidR="000E2392" w:rsidRDefault="000E2392">
            <w:pPr>
              <w:rPr>
                <w:sz w:val="12"/>
                <w:szCs w:val="12"/>
              </w:rPr>
            </w:pPr>
          </w:p>
        </w:tc>
        <w:tc>
          <w:tcPr>
            <w:tcW w:w="140" w:type="dxa"/>
            <w:tcBorders>
              <w:bottom w:val="single" w:sz="8" w:space="0" w:color="auto"/>
            </w:tcBorders>
            <w:vAlign w:val="bottom"/>
          </w:tcPr>
          <w:p w14:paraId="2D2D2635" w14:textId="77777777" w:rsidR="000E2392" w:rsidRDefault="000E2392">
            <w:pPr>
              <w:rPr>
                <w:sz w:val="12"/>
                <w:szCs w:val="12"/>
              </w:rPr>
            </w:pPr>
          </w:p>
        </w:tc>
        <w:tc>
          <w:tcPr>
            <w:tcW w:w="2340" w:type="dxa"/>
            <w:gridSpan w:val="2"/>
            <w:vMerge/>
            <w:tcBorders>
              <w:bottom w:val="single" w:sz="8" w:space="0" w:color="auto"/>
            </w:tcBorders>
            <w:vAlign w:val="bottom"/>
          </w:tcPr>
          <w:p w14:paraId="381F998B" w14:textId="77777777" w:rsidR="000E2392" w:rsidRDefault="000E2392">
            <w:pPr>
              <w:rPr>
                <w:sz w:val="12"/>
                <w:szCs w:val="12"/>
              </w:rPr>
            </w:pPr>
          </w:p>
        </w:tc>
        <w:tc>
          <w:tcPr>
            <w:tcW w:w="380" w:type="dxa"/>
            <w:tcBorders>
              <w:bottom w:val="single" w:sz="8" w:space="0" w:color="auto"/>
            </w:tcBorders>
            <w:vAlign w:val="bottom"/>
          </w:tcPr>
          <w:p w14:paraId="2F523E9E" w14:textId="77777777" w:rsidR="000E2392" w:rsidRDefault="000E2392">
            <w:pPr>
              <w:rPr>
                <w:sz w:val="12"/>
                <w:szCs w:val="12"/>
              </w:rPr>
            </w:pPr>
          </w:p>
        </w:tc>
        <w:tc>
          <w:tcPr>
            <w:tcW w:w="560" w:type="dxa"/>
            <w:tcBorders>
              <w:bottom w:val="single" w:sz="8" w:space="0" w:color="auto"/>
              <w:right w:val="single" w:sz="8" w:space="0" w:color="auto"/>
            </w:tcBorders>
            <w:vAlign w:val="bottom"/>
          </w:tcPr>
          <w:p w14:paraId="0138F411" w14:textId="77777777" w:rsidR="000E2392" w:rsidRDefault="000E2392">
            <w:pPr>
              <w:rPr>
                <w:sz w:val="12"/>
                <w:szCs w:val="12"/>
              </w:rPr>
            </w:pPr>
          </w:p>
        </w:tc>
        <w:tc>
          <w:tcPr>
            <w:tcW w:w="1140" w:type="dxa"/>
            <w:tcBorders>
              <w:bottom w:val="single" w:sz="8" w:space="0" w:color="auto"/>
            </w:tcBorders>
            <w:vAlign w:val="bottom"/>
          </w:tcPr>
          <w:p w14:paraId="00F7DA4A" w14:textId="77777777" w:rsidR="000E2392" w:rsidRDefault="000E2392">
            <w:pPr>
              <w:rPr>
                <w:sz w:val="12"/>
                <w:szCs w:val="12"/>
              </w:rPr>
            </w:pPr>
          </w:p>
        </w:tc>
        <w:tc>
          <w:tcPr>
            <w:tcW w:w="1260" w:type="dxa"/>
            <w:tcBorders>
              <w:bottom w:val="single" w:sz="8" w:space="0" w:color="auto"/>
            </w:tcBorders>
            <w:vAlign w:val="bottom"/>
          </w:tcPr>
          <w:p w14:paraId="3F7DFF82" w14:textId="77777777" w:rsidR="000E2392" w:rsidRDefault="000E2392">
            <w:pPr>
              <w:rPr>
                <w:sz w:val="12"/>
                <w:szCs w:val="12"/>
              </w:rPr>
            </w:pPr>
          </w:p>
        </w:tc>
        <w:tc>
          <w:tcPr>
            <w:tcW w:w="1040" w:type="dxa"/>
            <w:tcBorders>
              <w:bottom w:val="single" w:sz="8" w:space="0" w:color="auto"/>
            </w:tcBorders>
            <w:vAlign w:val="bottom"/>
          </w:tcPr>
          <w:p w14:paraId="5FBFED29" w14:textId="77777777" w:rsidR="000E2392" w:rsidRDefault="000E2392">
            <w:pPr>
              <w:rPr>
                <w:sz w:val="12"/>
                <w:szCs w:val="12"/>
              </w:rPr>
            </w:pPr>
          </w:p>
        </w:tc>
        <w:tc>
          <w:tcPr>
            <w:tcW w:w="100" w:type="dxa"/>
            <w:tcBorders>
              <w:bottom w:val="single" w:sz="8" w:space="0" w:color="auto"/>
            </w:tcBorders>
            <w:vAlign w:val="bottom"/>
          </w:tcPr>
          <w:p w14:paraId="60FA21B3" w14:textId="77777777" w:rsidR="000E2392" w:rsidRDefault="000E2392">
            <w:pPr>
              <w:rPr>
                <w:sz w:val="12"/>
                <w:szCs w:val="12"/>
              </w:rPr>
            </w:pPr>
          </w:p>
        </w:tc>
        <w:tc>
          <w:tcPr>
            <w:tcW w:w="880" w:type="dxa"/>
            <w:tcBorders>
              <w:bottom w:val="single" w:sz="8" w:space="0" w:color="auto"/>
              <w:right w:val="single" w:sz="8" w:space="0" w:color="auto"/>
            </w:tcBorders>
            <w:vAlign w:val="bottom"/>
          </w:tcPr>
          <w:p w14:paraId="76EBA7C4" w14:textId="77777777" w:rsidR="000E2392" w:rsidRDefault="000E2392">
            <w:pPr>
              <w:rPr>
                <w:sz w:val="12"/>
                <w:szCs w:val="12"/>
              </w:rPr>
            </w:pPr>
          </w:p>
        </w:tc>
        <w:tc>
          <w:tcPr>
            <w:tcW w:w="760" w:type="dxa"/>
            <w:tcBorders>
              <w:bottom w:val="single" w:sz="8" w:space="0" w:color="auto"/>
            </w:tcBorders>
            <w:vAlign w:val="bottom"/>
          </w:tcPr>
          <w:p w14:paraId="498FFEF1" w14:textId="77777777" w:rsidR="000E2392" w:rsidRDefault="000E2392">
            <w:pPr>
              <w:rPr>
                <w:sz w:val="12"/>
                <w:szCs w:val="12"/>
              </w:rPr>
            </w:pPr>
          </w:p>
        </w:tc>
        <w:tc>
          <w:tcPr>
            <w:tcW w:w="1420" w:type="dxa"/>
            <w:tcBorders>
              <w:bottom w:val="single" w:sz="8" w:space="0" w:color="auto"/>
              <w:right w:val="single" w:sz="8" w:space="0" w:color="auto"/>
            </w:tcBorders>
            <w:vAlign w:val="bottom"/>
          </w:tcPr>
          <w:p w14:paraId="34343D64" w14:textId="77777777" w:rsidR="000E2392" w:rsidRDefault="000E2392">
            <w:pPr>
              <w:rPr>
                <w:sz w:val="12"/>
                <w:szCs w:val="12"/>
              </w:rPr>
            </w:pPr>
          </w:p>
        </w:tc>
        <w:tc>
          <w:tcPr>
            <w:tcW w:w="0" w:type="dxa"/>
            <w:vAlign w:val="bottom"/>
          </w:tcPr>
          <w:p w14:paraId="5323F700" w14:textId="77777777" w:rsidR="000E2392" w:rsidRDefault="000E2392">
            <w:pPr>
              <w:rPr>
                <w:sz w:val="1"/>
                <w:szCs w:val="1"/>
              </w:rPr>
            </w:pPr>
          </w:p>
        </w:tc>
      </w:tr>
      <w:tr w:rsidR="000E2392" w14:paraId="7CEAD278" w14:textId="77777777">
        <w:trPr>
          <w:trHeight w:val="422"/>
        </w:trPr>
        <w:tc>
          <w:tcPr>
            <w:tcW w:w="460" w:type="dxa"/>
            <w:tcBorders>
              <w:left w:val="single" w:sz="8" w:space="0" w:color="auto"/>
            </w:tcBorders>
            <w:vAlign w:val="bottom"/>
          </w:tcPr>
          <w:p w14:paraId="74948E8D" w14:textId="77777777" w:rsidR="000E2392" w:rsidRDefault="000E2392">
            <w:pPr>
              <w:rPr>
                <w:sz w:val="24"/>
                <w:szCs w:val="24"/>
              </w:rPr>
            </w:pPr>
          </w:p>
        </w:tc>
        <w:tc>
          <w:tcPr>
            <w:tcW w:w="140" w:type="dxa"/>
            <w:tcBorders>
              <w:right w:val="single" w:sz="8" w:space="0" w:color="auto"/>
            </w:tcBorders>
            <w:vAlign w:val="bottom"/>
          </w:tcPr>
          <w:p w14:paraId="022DA958" w14:textId="77777777" w:rsidR="000E2392" w:rsidRDefault="000E2392">
            <w:pPr>
              <w:rPr>
                <w:sz w:val="24"/>
                <w:szCs w:val="24"/>
              </w:rPr>
            </w:pPr>
          </w:p>
        </w:tc>
        <w:tc>
          <w:tcPr>
            <w:tcW w:w="1580" w:type="dxa"/>
            <w:tcBorders>
              <w:right w:val="single" w:sz="8" w:space="0" w:color="auto"/>
            </w:tcBorders>
            <w:vAlign w:val="bottom"/>
          </w:tcPr>
          <w:p w14:paraId="2CC63AA9" w14:textId="77777777" w:rsidR="000E2392" w:rsidRDefault="000E2392">
            <w:pPr>
              <w:rPr>
                <w:sz w:val="24"/>
                <w:szCs w:val="24"/>
              </w:rPr>
            </w:pPr>
          </w:p>
        </w:tc>
        <w:tc>
          <w:tcPr>
            <w:tcW w:w="760" w:type="dxa"/>
            <w:vAlign w:val="bottom"/>
          </w:tcPr>
          <w:p w14:paraId="4BC526E2" w14:textId="77777777" w:rsidR="000E2392" w:rsidRDefault="000E2392">
            <w:pPr>
              <w:rPr>
                <w:sz w:val="24"/>
                <w:szCs w:val="24"/>
              </w:rPr>
            </w:pPr>
          </w:p>
        </w:tc>
        <w:tc>
          <w:tcPr>
            <w:tcW w:w="380" w:type="dxa"/>
            <w:vAlign w:val="bottom"/>
          </w:tcPr>
          <w:p w14:paraId="65719380" w14:textId="77777777" w:rsidR="000E2392" w:rsidRDefault="000E2392">
            <w:pPr>
              <w:rPr>
                <w:sz w:val="24"/>
                <w:szCs w:val="24"/>
              </w:rPr>
            </w:pPr>
          </w:p>
        </w:tc>
        <w:tc>
          <w:tcPr>
            <w:tcW w:w="560" w:type="dxa"/>
            <w:tcBorders>
              <w:right w:val="single" w:sz="8" w:space="0" w:color="auto"/>
            </w:tcBorders>
            <w:vAlign w:val="bottom"/>
          </w:tcPr>
          <w:p w14:paraId="513488D0" w14:textId="77777777" w:rsidR="000E2392" w:rsidRDefault="000E2392">
            <w:pPr>
              <w:rPr>
                <w:sz w:val="24"/>
                <w:szCs w:val="24"/>
              </w:rPr>
            </w:pPr>
          </w:p>
        </w:tc>
        <w:tc>
          <w:tcPr>
            <w:tcW w:w="1140" w:type="dxa"/>
            <w:tcBorders>
              <w:right w:val="single" w:sz="8" w:space="0" w:color="auto"/>
            </w:tcBorders>
            <w:vAlign w:val="bottom"/>
          </w:tcPr>
          <w:p w14:paraId="6771824E" w14:textId="77777777" w:rsidR="000E2392" w:rsidRDefault="000E2392">
            <w:pPr>
              <w:rPr>
                <w:sz w:val="24"/>
                <w:szCs w:val="24"/>
              </w:rPr>
            </w:pPr>
          </w:p>
        </w:tc>
        <w:tc>
          <w:tcPr>
            <w:tcW w:w="2400" w:type="dxa"/>
            <w:gridSpan w:val="3"/>
            <w:vAlign w:val="bottom"/>
          </w:tcPr>
          <w:p w14:paraId="08A0D603" w14:textId="77777777" w:rsidR="000E2392" w:rsidRDefault="00000000">
            <w:pPr>
              <w:ind w:left="880"/>
              <w:rPr>
                <w:sz w:val="20"/>
                <w:szCs w:val="20"/>
              </w:rPr>
            </w:pPr>
            <w:r>
              <w:rPr>
                <w:rFonts w:ascii="Arial" w:eastAsia="Arial" w:hAnsi="Arial" w:cs="Arial"/>
                <w:b/>
                <w:bCs/>
                <w:sz w:val="23"/>
                <w:szCs w:val="23"/>
              </w:rPr>
              <w:t>Joint Venture</w:t>
            </w:r>
          </w:p>
        </w:tc>
        <w:tc>
          <w:tcPr>
            <w:tcW w:w="880" w:type="dxa"/>
            <w:tcBorders>
              <w:right w:val="single" w:sz="8" w:space="0" w:color="auto"/>
            </w:tcBorders>
            <w:vAlign w:val="bottom"/>
          </w:tcPr>
          <w:p w14:paraId="1D3EE53E" w14:textId="77777777" w:rsidR="000E2392" w:rsidRDefault="000E2392">
            <w:pPr>
              <w:rPr>
                <w:sz w:val="24"/>
                <w:szCs w:val="24"/>
              </w:rPr>
            </w:pPr>
          </w:p>
        </w:tc>
        <w:tc>
          <w:tcPr>
            <w:tcW w:w="760" w:type="dxa"/>
            <w:vAlign w:val="bottom"/>
          </w:tcPr>
          <w:p w14:paraId="10ED3F30" w14:textId="77777777" w:rsidR="000E2392" w:rsidRDefault="000E2392">
            <w:pPr>
              <w:rPr>
                <w:sz w:val="24"/>
                <w:szCs w:val="24"/>
              </w:rPr>
            </w:pPr>
          </w:p>
        </w:tc>
        <w:tc>
          <w:tcPr>
            <w:tcW w:w="1420" w:type="dxa"/>
            <w:tcBorders>
              <w:right w:val="single" w:sz="8" w:space="0" w:color="auto"/>
            </w:tcBorders>
            <w:vAlign w:val="bottom"/>
          </w:tcPr>
          <w:p w14:paraId="789DC8BC" w14:textId="77777777" w:rsidR="000E2392" w:rsidRDefault="000E2392">
            <w:pPr>
              <w:rPr>
                <w:sz w:val="24"/>
                <w:szCs w:val="24"/>
              </w:rPr>
            </w:pPr>
          </w:p>
        </w:tc>
        <w:tc>
          <w:tcPr>
            <w:tcW w:w="0" w:type="dxa"/>
            <w:vAlign w:val="bottom"/>
          </w:tcPr>
          <w:p w14:paraId="582ACC42" w14:textId="77777777" w:rsidR="000E2392" w:rsidRDefault="000E2392">
            <w:pPr>
              <w:rPr>
                <w:sz w:val="1"/>
                <w:szCs w:val="1"/>
              </w:rPr>
            </w:pPr>
          </w:p>
        </w:tc>
      </w:tr>
      <w:tr w:rsidR="000E2392" w14:paraId="4E5A67C9" w14:textId="77777777">
        <w:trPr>
          <w:trHeight w:val="163"/>
        </w:trPr>
        <w:tc>
          <w:tcPr>
            <w:tcW w:w="460" w:type="dxa"/>
            <w:vMerge w:val="restart"/>
            <w:tcBorders>
              <w:left w:val="single" w:sz="8" w:space="0" w:color="auto"/>
            </w:tcBorders>
            <w:vAlign w:val="bottom"/>
          </w:tcPr>
          <w:p w14:paraId="57994545" w14:textId="77777777" w:rsidR="000E2392" w:rsidRDefault="00000000">
            <w:pPr>
              <w:ind w:left="140"/>
              <w:rPr>
                <w:sz w:val="20"/>
                <w:szCs w:val="20"/>
              </w:rPr>
            </w:pPr>
            <w:r>
              <w:rPr>
                <w:rFonts w:ascii="Arial" w:eastAsia="Arial" w:hAnsi="Arial" w:cs="Arial"/>
                <w:b/>
                <w:bCs/>
                <w:w w:val="97"/>
                <w:sz w:val="23"/>
                <w:szCs w:val="23"/>
              </w:rPr>
              <w:t>No</w:t>
            </w:r>
          </w:p>
        </w:tc>
        <w:tc>
          <w:tcPr>
            <w:tcW w:w="140" w:type="dxa"/>
            <w:tcBorders>
              <w:right w:val="single" w:sz="8" w:space="0" w:color="auto"/>
            </w:tcBorders>
            <w:vAlign w:val="bottom"/>
          </w:tcPr>
          <w:p w14:paraId="2E0355B0" w14:textId="77777777" w:rsidR="000E2392" w:rsidRDefault="000E2392">
            <w:pPr>
              <w:rPr>
                <w:sz w:val="14"/>
                <w:szCs w:val="14"/>
              </w:rPr>
            </w:pPr>
          </w:p>
        </w:tc>
        <w:tc>
          <w:tcPr>
            <w:tcW w:w="1580" w:type="dxa"/>
            <w:tcBorders>
              <w:right w:val="single" w:sz="8" w:space="0" w:color="auto"/>
            </w:tcBorders>
            <w:vAlign w:val="bottom"/>
          </w:tcPr>
          <w:p w14:paraId="50FB10CF" w14:textId="77777777" w:rsidR="000E2392" w:rsidRDefault="000E2392">
            <w:pPr>
              <w:rPr>
                <w:sz w:val="14"/>
                <w:szCs w:val="14"/>
              </w:rPr>
            </w:pPr>
          </w:p>
        </w:tc>
        <w:tc>
          <w:tcPr>
            <w:tcW w:w="760" w:type="dxa"/>
            <w:vAlign w:val="bottom"/>
          </w:tcPr>
          <w:p w14:paraId="4AC0C72A" w14:textId="77777777" w:rsidR="000E2392" w:rsidRDefault="000E2392">
            <w:pPr>
              <w:rPr>
                <w:sz w:val="14"/>
                <w:szCs w:val="14"/>
              </w:rPr>
            </w:pPr>
          </w:p>
        </w:tc>
        <w:tc>
          <w:tcPr>
            <w:tcW w:w="380" w:type="dxa"/>
            <w:vAlign w:val="bottom"/>
          </w:tcPr>
          <w:p w14:paraId="60A57AA9" w14:textId="77777777" w:rsidR="000E2392" w:rsidRDefault="000E2392">
            <w:pPr>
              <w:rPr>
                <w:sz w:val="14"/>
                <w:szCs w:val="14"/>
              </w:rPr>
            </w:pPr>
          </w:p>
        </w:tc>
        <w:tc>
          <w:tcPr>
            <w:tcW w:w="560" w:type="dxa"/>
            <w:tcBorders>
              <w:right w:val="single" w:sz="8" w:space="0" w:color="auto"/>
            </w:tcBorders>
            <w:vAlign w:val="bottom"/>
          </w:tcPr>
          <w:p w14:paraId="475F8E85" w14:textId="77777777" w:rsidR="000E2392" w:rsidRDefault="000E2392">
            <w:pPr>
              <w:rPr>
                <w:sz w:val="14"/>
                <w:szCs w:val="14"/>
              </w:rPr>
            </w:pPr>
          </w:p>
        </w:tc>
        <w:tc>
          <w:tcPr>
            <w:tcW w:w="1140" w:type="dxa"/>
            <w:vMerge w:val="restart"/>
            <w:tcBorders>
              <w:right w:val="single" w:sz="8" w:space="0" w:color="auto"/>
            </w:tcBorders>
            <w:vAlign w:val="bottom"/>
          </w:tcPr>
          <w:p w14:paraId="37EB5816" w14:textId="77777777" w:rsidR="000E2392" w:rsidRDefault="00000000">
            <w:pPr>
              <w:jc w:val="center"/>
              <w:rPr>
                <w:sz w:val="20"/>
                <w:szCs w:val="20"/>
              </w:rPr>
            </w:pPr>
            <w:r>
              <w:rPr>
                <w:rFonts w:ascii="Arial" w:eastAsia="Arial" w:hAnsi="Arial" w:cs="Arial"/>
                <w:b/>
                <w:bCs/>
                <w:w w:val="98"/>
                <w:sz w:val="23"/>
                <w:szCs w:val="23"/>
              </w:rPr>
              <w:t>Single</w:t>
            </w:r>
          </w:p>
        </w:tc>
        <w:tc>
          <w:tcPr>
            <w:tcW w:w="1260" w:type="dxa"/>
            <w:tcBorders>
              <w:bottom w:val="single" w:sz="8" w:space="0" w:color="auto"/>
            </w:tcBorders>
            <w:vAlign w:val="bottom"/>
          </w:tcPr>
          <w:p w14:paraId="5A9F20AD" w14:textId="77777777" w:rsidR="000E2392" w:rsidRDefault="000E2392">
            <w:pPr>
              <w:rPr>
                <w:sz w:val="14"/>
                <w:szCs w:val="14"/>
              </w:rPr>
            </w:pPr>
          </w:p>
        </w:tc>
        <w:tc>
          <w:tcPr>
            <w:tcW w:w="1040" w:type="dxa"/>
            <w:tcBorders>
              <w:bottom w:val="single" w:sz="8" w:space="0" w:color="auto"/>
            </w:tcBorders>
            <w:vAlign w:val="bottom"/>
          </w:tcPr>
          <w:p w14:paraId="25B58123" w14:textId="77777777" w:rsidR="000E2392" w:rsidRDefault="000E2392">
            <w:pPr>
              <w:rPr>
                <w:sz w:val="14"/>
                <w:szCs w:val="14"/>
              </w:rPr>
            </w:pPr>
          </w:p>
        </w:tc>
        <w:tc>
          <w:tcPr>
            <w:tcW w:w="100" w:type="dxa"/>
            <w:tcBorders>
              <w:bottom w:val="single" w:sz="8" w:space="0" w:color="auto"/>
            </w:tcBorders>
            <w:vAlign w:val="bottom"/>
          </w:tcPr>
          <w:p w14:paraId="3F27F1F5" w14:textId="77777777" w:rsidR="000E2392" w:rsidRDefault="000E2392">
            <w:pPr>
              <w:rPr>
                <w:sz w:val="14"/>
                <w:szCs w:val="14"/>
              </w:rPr>
            </w:pPr>
          </w:p>
        </w:tc>
        <w:tc>
          <w:tcPr>
            <w:tcW w:w="880" w:type="dxa"/>
            <w:tcBorders>
              <w:bottom w:val="single" w:sz="8" w:space="0" w:color="auto"/>
              <w:right w:val="single" w:sz="8" w:space="0" w:color="auto"/>
            </w:tcBorders>
            <w:vAlign w:val="bottom"/>
          </w:tcPr>
          <w:p w14:paraId="7A7A2076" w14:textId="77777777" w:rsidR="000E2392" w:rsidRDefault="000E2392">
            <w:pPr>
              <w:rPr>
                <w:sz w:val="14"/>
                <w:szCs w:val="14"/>
              </w:rPr>
            </w:pPr>
          </w:p>
        </w:tc>
        <w:tc>
          <w:tcPr>
            <w:tcW w:w="2160" w:type="dxa"/>
            <w:gridSpan w:val="2"/>
            <w:vMerge w:val="restart"/>
            <w:tcBorders>
              <w:right w:val="single" w:sz="8" w:space="0" w:color="auto"/>
            </w:tcBorders>
            <w:vAlign w:val="bottom"/>
          </w:tcPr>
          <w:p w14:paraId="3A3C549D" w14:textId="77777777" w:rsidR="000E2392" w:rsidRDefault="00000000">
            <w:pPr>
              <w:jc w:val="center"/>
              <w:rPr>
                <w:sz w:val="20"/>
                <w:szCs w:val="20"/>
              </w:rPr>
            </w:pPr>
            <w:r>
              <w:rPr>
                <w:rFonts w:ascii="Arial" w:eastAsia="Arial" w:hAnsi="Arial" w:cs="Arial"/>
                <w:b/>
                <w:bCs/>
                <w:w w:val="99"/>
                <w:sz w:val="23"/>
                <w:szCs w:val="23"/>
              </w:rPr>
              <w:t>Submission</w:t>
            </w:r>
          </w:p>
        </w:tc>
        <w:tc>
          <w:tcPr>
            <w:tcW w:w="0" w:type="dxa"/>
            <w:vAlign w:val="bottom"/>
          </w:tcPr>
          <w:p w14:paraId="3786EDB7" w14:textId="77777777" w:rsidR="000E2392" w:rsidRDefault="000E2392">
            <w:pPr>
              <w:rPr>
                <w:sz w:val="1"/>
                <w:szCs w:val="1"/>
              </w:rPr>
            </w:pPr>
          </w:p>
        </w:tc>
      </w:tr>
      <w:tr w:rsidR="000E2392" w14:paraId="023827AA" w14:textId="77777777">
        <w:trPr>
          <w:trHeight w:val="229"/>
        </w:trPr>
        <w:tc>
          <w:tcPr>
            <w:tcW w:w="460" w:type="dxa"/>
            <w:vMerge/>
            <w:tcBorders>
              <w:left w:val="single" w:sz="8" w:space="0" w:color="auto"/>
            </w:tcBorders>
            <w:vAlign w:val="bottom"/>
          </w:tcPr>
          <w:p w14:paraId="7D4C6FD8" w14:textId="77777777" w:rsidR="000E2392" w:rsidRDefault="000E2392">
            <w:pPr>
              <w:rPr>
                <w:sz w:val="19"/>
                <w:szCs w:val="19"/>
              </w:rPr>
            </w:pPr>
          </w:p>
        </w:tc>
        <w:tc>
          <w:tcPr>
            <w:tcW w:w="140" w:type="dxa"/>
            <w:tcBorders>
              <w:right w:val="single" w:sz="8" w:space="0" w:color="auto"/>
            </w:tcBorders>
            <w:vAlign w:val="bottom"/>
          </w:tcPr>
          <w:p w14:paraId="786BABE6" w14:textId="77777777" w:rsidR="000E2392" w:rsidRDefault="000E2392">
            <w:pPr>
              <w:rPr>
                <w:sz w:val="19"/>
                <w:szCs w:val="19"/>
              </w:rPr>
            </w:pPr>
          </w:p>
        </w:tc>
        <w:tc>
          <w:tcPr>
            <w:tcW w:w="1580" w:type="dxa"/>
            <w:vMerge w:val="restart"/>
            <w:tcBorders>
              <w:right w:val="single" w:sz="8" w:space="0" w:color="auto"/>
            </w:tcBorders>
            <w:vAlign w:val="bottom"/>
          </w:tcPr>
          <w:p w14:paraId="55AE8F43" w14:textId="77777777" w:rsidR="000E2392" w:rsidRDefault="00000000">
            <w:pPr>
              <w:ind w:left="360"/>
              <w:rPr>
                <w:sz w:val="20"/>
                <w:szCs w:val="20"/>
              </w:rPr>
            </w:pPr>
            <w:r>
              <w:rPr>
                <w:rFonts w:ascii="Arial" w:eastAsia="Arial" w:hAnsi="Arial" w:cs="Arial"/>
                <w:b/>
                <w:bCs/>
                <w:sz w:val="23"/>
                <w:szCs w:val="23"/>
              </w:rPr>
              <w:t>Subject</w:t>
            </w:r>
          </w:p>
        </w:tc>
        <w:tc>
          <w:tcPr>
            <w:tcW w:w="1700" w:type="dxa"/>
            <w:gridSpan w:val="3"/>
            <w:vMerge w:val="restart"/>
            <w:tcBorders>
              <w:right w:val="single" w:sz="8" w:space="0" w:color="auto"/>
            </w:tcBorders>
            <w:vAlign w:val="bottom"/>
          </w:tcPr>
          <w:p w14:paraId="24BAEF28" w14:textId="77777777" w:rsidR="000E2392" w:rsidRDefault="00000000">
            <w:pPr>
              <w:jc w:val="center"/>
              <w:rPr>
                <w:sz w:val="20"/>
                <w:szCs w:val="20"/>
              </w:rPr>
            </w:pPr>
            <w:r>
              <w:rPr>
                <w:rFonts w:ascii="Arial" w:eastAsia="Arial" w:hAnsi="Arial" w:cs="Arial"/>
                <w:b/>
                <w:bCs/>
                <w:w w:val="99"/>
                <w:sz w:val="23"/>
                <w:szCs w:val="23"/>
              </w:rPr>
              <w:t>Requirement</w:t>
            </w:r>
          </w:p>
        </w:tc>
        <w:tc>
          <w:tcPr>
            <w:tcW w:w="1140" w:type="dxa"/>
            <w:vMerge/>
            <w:tcBorders>
              <w:right w:val="single" w:sz="8" w:space="0" w:color="auto"/>
            </w:tcBorders>
            <w:vAlign w:val="bottom"/>
          </w:tcPr>
          <w:p w14:paraId="3275A800" w14:textId="77777777" w:rsidR="000E2392" w:rsidRDefault="000E2392">
            <w:pPr>
              <w:rPr>
                <w:sz w:val="19"/>
                <w:szCs w:val="19"/>
              </w:rPr>
            </w:pPr>
          </w:p>
        </w:tc>
        <w:tc>
          <w:tcPr>
            <w:tcW w:w="1260" w:type="dxa"/>
            <w:tcBorders>
              <w:right w:val="single" w:sz="8" w:space="0" w:color="auto"/>
            </w:tcBorders>
            <w:vAlign w:val="bottom"/>
          </w:tcPr>
          <w:p w14:paraId="66BAD300" w14:textId="77777777" w:rsidR="000E2392" w:rsidRDefault="00000000">
            <w:pPr>
              <w:spacing w:line="229" w:lineRule="exact"/>
              <w:jc w:val="center"/>
              <w:rPr>
                <w:sz w:val="20"/>
                <w:szCs w:val="20"/>
              </w:rPr>
            </w:pPr>
            <w:r>
              <w:rPr>
                <w:rFonts w:ascii="Arial" w:eastAsia="Arial" w:hAnsi="Arial" w:cs="Arial"/>
                <w:b/>
                <w:bCs/>
                <w:sz w:val="23"/>
                <w:szCs w:val="23"/>
              </w:rPr>
              <w:t>All</w:t>
            </w:r>
          </w:p>
        </w:tc>
        <w:tc>
          <w:tcPr>
            <w:tcW w:w="1040" w:type="dxa"/>
            <w:tcBorders>
              <w:right w:val="single" w:sz="8" w:space="0" w:color="auto"/>
            </w:tcBorders>
            <w:vAlign w:val="bottom"/>
          </w:tcPr>
          <w:p w14:paraId="283DA063" w14:textId="77777777" w:rsidR="000E2392" w:rsidRDefault="00000000">
            <w:pPr>
              <w:spacing w:line="229" w:lineRule="exact"/>
              <w:jc w:val="center"/>
              <w:rPr>
                <w:sz w:val="20"/>
                <w:szCs w:val="20"/>
              </w:rPr>
            </w:pPr>
            <w:r>
              <w:rPr>
                <w:rFonts w:ascii="Arial" w:eastAsia="Arial" w:hAnsi="Arial" w:cs="Arial"/>
                <w:b/>
                <w:bCs/>
                <w:w w:val="98"/>
                <w:sz w:val="23"/>
                <w:szCs w:val="23"/>
              </w:rPr>
              <w:t>Each</w:t>
            </w:r>
          </w:p>
        </w:tc>
        <w:tc>
          <w:tcPr>
            <w:tcW w:w="100" w:type="dxa"/>
            <w:vAlign w:val="bottom"/>
          </w:tcPr>
          <w:p w14:paraId="5F3EB354" w14:textId="77777777" w:rsidR="000E2392" w:rsidRDefault="000E2392">
            <w:pPr>
              <w:rPr>
                <w:sz w:val="19"/>
                <w:szCs w:val="19"/>
              </w:rPr>
            </w:pPr>
          </w:p>
        </w:tc>
        <w:tc>
          <w:tcPr>
            <w:tcW w:w="880" w:type="dxa"/>
            <w:tcBorders>
              <w:right w:val="single" w:sz="8" w:space="0" w:color="auto"/>
            </w:tcBorders>
            <w:vAlign w:val="bottom"/>
          </w:tcPr>
          <w:p w14:paraId="037294A8" w14:textId="77777777" w:rsidR="000E2392" w:rsidRDefault="00000000">
            <w:pPr>
              <w:spacing w:line="229" w:lineRule="exact"/>
              <w:ind w:right="45"/>
              <w:jc w:val="center"/>
              <w:rPr>
                <w:sz w:val="20"/>
                <w:szCs w:val="20"/>
              </w:rPr>
            </w:pPr>
            <w:r>
              <w:rPr>
                <w:rFonts w:ascii="Arial" w:eastAsia="Arial" w:hAnsi="Arial" w:cs="Arial"/>
                <w:b/>
                <w:bCs/>
                <w:w w:val="96"/>
                <w:sz w:val="23"/>
                <w:szCs w:val="23"/>
              </w:rPr>
              <w:t>Lead</w:t>
            </w:r>
          </w:p>
        </w:tc>
        <w:tc>
          <w:tcPr>
            <w:tcW w:w="2160" w:type="dxa"/>
            <w:gridSpan w:val="2"/>
            <w:vMerge/>
            <w:tcBorders>
              <w:right w:val="single" w:sz="8" w:space="0" w:color="auto"/>
            </w:tcBorders>
            <w:vAlign w:val="bottom"/>
          </w:tcPr>
          <w:p w14:paraId="5DBD9D2A" w14:textId="77777777" w:rsidR="000E2392" w:rsidRDefault="000E2392">
            <w:pPr>
              <w:rPr>
                <w:sz w:val="19"/>
                <w:szCs w:val="19"/>
              </w:rPr>
            </w:pPr>
          </w:p>
        </w:tc>
        <w:tc>
          <w:tcPr>
            <w:tcW w:w="0" w:type="dxa"/>
            <w:vAlign w:val="bottom"/>
          </w:tcPr>
          <w:p w14:paraId="4E432D92" w14:textId="77777777" w:rsidR="000E2392" w:rsidRDefault="000E2392">
            <w:pPr>
              <w:rPr>
                <w:sz w:val="1"/>
                <w:szCs w:val="1"/>
              </w:rPr>
            </w:pPr>
          </w:p>
        </w:tc>
      </w:tr>
      <w:tr w:rsidR="000E2392" w14:paraId="458CE493" w14:textId="77777777">
        <w:trPr>
          <w:trHeight w:val="123"/>
        </w:trPr>
        <w:tc>
          <w:tcPr>
            <w:tcW w:w="460" w:type="dxa"/>
            <w:vMerge w:val="restart"/>
            <w:tcBorders>
              <w:left w:val="single" w:sz="8" w:space="0" w:color="auto"/>
            </w:tcBorders>
            <w:vAlign w:val="bottom"/>
          </w:tcPr>
          <w:p w14:paraId="3F564E45" w14:textId="77777777" w:rsidR="000E2392" w:rsidRDefault="00000000">
            <w:pPr>
              <w:spacing w:line="255" w:lineRule="exact"/>
              <w:ind w:left="5"/>
              <w:jc w:val="center"/>
              <w:rPr>
                <w:sz w:val="20"/>
                <w:szCs w:val="20"/>
              </w:rPr>
            </w:pPr>
            <w:r>
              <w:rPr>
                <w:rFonts w:ascii="Arial" w:eastAsia="Arial" w:hAnsi="Arial" w:cs="Arial"/>
                <w:b/>
                <w:bCs/>
                <w:w w:val="93"/>
                <w:sz w:val="23"/>
                <w:szCs w:val="23"/>
              </w:rPr>
              <w:t>.</w:t>
            </w:r>
          </w:p>
        </w:tc>
        <w:tc>
          <w:tcPr>
            <w:tcW w:w="140" w:type="dxa"/>
            <w:tcBorders>
              <w:right w:val="single" w:sz="8" w:space="0" w:color="auto"/>
            </w:tcBorders>
            <w:vAlign w:val="bottom"/>
          </w:tcPr>
          <w:p w14:paraId="6D0578AB" w14:textId="77777777" w:rsidR="000E2392" w:rsidRDefault="000E2392">
            <w:pPr>
              <w:rPr>
                <w:sz w:val="10"/>
                <w:szCs w:val="10"/>
              </w:rPr>
            </w:pPr>
          </w:p>
        </w:tc>
        <w:tc>
          <w:tcPr>
            <w:tcW w:w="1580" w:type="dxa"/>
            <w:vMerge/>
            <w:tcBorders>
              <w:right w:val="single" w:sz="8" w:space="0" w:color="auto"/>
            </w:tcBorders>
            <w:vAlign w:val="bottom"/>
          </w:tcPr>
          <w:p w14:paraId="05F33388" w14:textId="77777777" w:rsidR="000E2392" w:rsidRDefault="000E2392">
            <w:pPr>
              <w:rPr>
                <w:sz w:val="10"/>
                <w:szCs w:val="10"/>
              </w:rPr>
            </w:pPr>
          </w:p>
        </w:tc>
        <w:tc>
          <w:tcPr>
            <w:tcW w:w="1700" w:type="dxa"/>
            <w:gridSpan w:val="3"/>
            <w:vMerge/>
            <w:tcBorders>
              <w:right w:val="single" w:sz="8" w:space="0" w:color="auto"/>
            </w:tcBorders>
            <w:vAlign w:val="bottom"/>
          </w:tcPr>
          <w:p w14:paraId="5E0CA22D" w14:textId="77777777" w:rsidR="000E2392" w:rsidRDefault="000E2392">
            <w:pPr>
              <w:rPr>
                <w:sz w:val="10"/>
                <w:szCs w:val="10"/>
              </w:rPr>
            </w:pPr>
          </w:p>
        </w:tc>
        <w:tc>
          <w:tcPr>
            <w:tcW w:w="1140" w:type="dxa"/>
            <w:vMerge w:val="restart"/>
            <w:tcBorders>
              <w:right w:val="single" w:sz="8" w:space="0" w:color="auto"/>
            </w:tcBorders>
            <w:vAlign w:val="bottom"/>
          </w:tcPr>
          <w:p w14:paraId="25B673E9" w14:textId="77777777" w:rsidR="000E2392" w:rsidRDefault="00000000">
            <w:pPr>
              <w:spacing w:line="255" w:lineRule="exact"/>
              <w:jc w:val="center"/>
              <w:rPr>
                <w:sz w:val="20"/>
                <w:szCs w:val="20"/>
              </w:rPr>
            </w:pPr>
            <w:r>
              <w:rPr>
                <w:rFonts w:ascii="Arial" w:eastAsia="Arial" w:hAnsi="Arial" w:cs="Arial"/>
                <w:b/>
                <w:bCs/>
                <w:sz w:val="23"/>
                <w:szCs w:val="23"/>
              </w:rPr>
              <w:t>Entity</w:t>
            </w:r>
          </w:p>
        </w:tc>
        <w:tc>
          <w:tcPr>
            <w:tcW w:w="1260" w:type="dxa"/>
            <w:vMerge w:val="restart"/>
            <w:tcBorders>
              <w:right w:val="single" w:sz="8" w:space="0" w:color="auto"/>
            </w:tcBorders>
            <w:vAlign w:val="bottom"/>
          </w:tcPr>
          <w:p w14:paraId="63898A22" w14:textId="77777777" w:rsidR="000E2392" w:rsidRDefault="00000000">
            <w:pPr>
              <w:jc w:val="center"/>
              <w:rPr>
                <w:sz w:val="20"/>
                <w:szCs w:val="20"/>
              </w:rPr>
            </w:pPr>
            <w:r>
              <w:rPr>
                <w:rFonts w:ascii="Arial" w:eastAsia="Arial" w:hAnsi="Arial" w:cs="Arial"/>
                <w:b/>
                <w:bCs/>
                <w:w w:val="98"/>
                <w:sz w:val="23"/>
                <w:szCs w:val="23"/>
              </w:rPr>
              <w:t>Partners</w:t>
            </w:r>
          </w:p>
        </w:tc>
        <w:tc>
          <w:tcPr>
            <w:tcW w:w="1040" w:type="dxa"/>
            <w:vMerge w:val="restart"/>
            <w:tcBorders>
              <w:right w:val="single" w:sz="8" w:space="0" w:color="auto"/>
            </w:tcBorders>
            <w:vAlign w:val="bottom"/>
          </w:tcPr>
          <w:p w14:paraId="2E85280C" w14:textId="77777777" w:rsidR="000E2392" w:rsidRDefault="00000000">
            <w:pPr>
              <w:jc w:val="center"/>
              <w:rPr>
                <w:sz w:val="20"/>
                <w:szCs w:val="20"/>
              </w:rPr>
            </w:pPr>
            <w:r>
              <w:rPr>
                <w:rFonts w:ascii="Arial" w:eastAsia="Arial" w:hAnsi="Arial" w:cs="Arial"/>
                <w:b/>
                <w:bCs/>
                <w:sz w:val="23"/>
                <w:szCs w:val="23"/>
              </w:rPr>
              <w:t>Membe</w:t>
            </w:r>
          </w:p>
        </w:tc>
        <w:tc>
          <w:tcPr>
            <w:tcW w:w="100" w:type="dxa"/>
            <w:vAlign w:val="bottom"/>
          </w:tcPr>
          <w:p w14:paraId="455E2B34" w14:textId="77777777" w:rsidR="000E2392" w:rsidRDefault="000E2392">
            <w:pPr>
              <w:rPr>
                <w:sz w:val="10"/>
                <w:szCs w:val="10"/>
              </w:rPr>
            </w:pPr>
          </w:p>
        </w:tc>
        <w:tc>
          <w:tcPr>
            <w:tcW w:w="880" w:type="dxa"/>
            <w:vMerge w:val="restart"/>
            <w:tcBorders>
              <w:right w:val="single" w:sz="8" w:space="0" w:color="auto"/>
            </w:tcBorders>
            <w:vAlign w:val="bottom"/>
          </w:tcPr>
          <w:p w14:paraId="48AC315F" w14:textId="77777777" w:rsidR="000E2392" w:rsidRDefault="00000000">
            <w:pPr>
              <w:ind w:right="65"/>
              <w:jc w:val="center"/>
              <w:rPr>
                <w:sz w:val="20"/>
                <w:szCs w:val="20"/>
              </w:rPr>
            </w:pPr>
            <w:r>
              <w:rPr>
                <w:rFonts w:ascii="Arial" w:eastAsia="Arial" w:hAnsi="Arial" w:cs="Arial"/>
                <w:b/>
                <w:bCs/>
                <w:w w:val="99"/>
                <w:sz w:val="23"/>
                <w:szCs w:val="23"/>
              </w:rPr>
              <w:t>Memb</w:t>
            </w:r>
          </w:p>
        </w:tc>
        <w:tc>
          <w:tcPr>
            <w:tcW w:w="2160" w:type="dxa"/>
            <w:gridSpan w:val="2"/>
            <w:vMerge w:val="restart"/>
            <w:tcBorders>
              <w:right w:val="single" w:sz="8" w:space="0" w:color="auto"/>
            </w:tcBorders>
            <w:vAlign w:val="bottom"/>
          </w:tcPr>
          <w:p w14:paraId="10EEEE4B" w14:textId="77777777" w:rsidR="000E2392" w:rsidRDefault="00000000">
            <w:pPr>
              <w:spacing w:line="255" w:lineRule="exact"/>
              <w:jc w:val="center"/>
              <w:rPr>
                <w:sz w:val="20"/>
                <w:szCs w:val="20"/>
              </w:rPr>
            </w:pPr>
            <w:r>
              <w:rPr>
                <w:rFonts w:ascii="Arial" w:eastAsia="Arial" w:hAnsi="Arial" w:cs="Arial"/>
                <w:b/>
                <w:bCs/>
                <w:w w:val="99"/>
                <w:sz w:val="23"/>
                <w:szCs w:val="23"/>
              </w:rPr>
              <w:t>Requirements</w:t>
            </w:r>
          </w:p>
        </w:tc>
        <w:tc>
          <w:tcPr>
            <w:tcW w:w="0" w:type="dxa"/>
            <w:vAlign w:val="bottom"/>
          </w:tcPr>
          <w:p w14:paraId="3938727C" w14:textId="77777777" w:rsidR="000E2392" w:rsidRDefault="000E2392">
            <w:pPr>
              <w:rPr>
                <w:sz w:val="1"/>
                <w:szCs w:val="1"/>
              </w:rPr>
            </w:pPr>
          </w:p>
        </w:tc>
      </w:tr>
      <w:tr w:rsidR="000E2392" w14:paraId="79870779" w14:textId="77777777">
        <w:trPr>
          <w:trHeight w:val="166"/>
        </w:trPr>
        <w:tc>
          <w:tcPr>
            <w:tcW w:w="460" w:type="dxa"/>
            <w:vMerge/>
            <w:tcBorders>
              <w:left w:val="single" w:sz="8" w:space="0" w:color="auto"/>
            </w:tcBorders>
            <w:vAlign w:val="bottom"/>
          </w:tcPr>
          <w:p w14:paraId="4929B9F6" w14:textId="77777777" w:rsidR="000E2392" w:rsidRDefault="000E2392">
            <w:pPr>
              <w:rPr>
                <w:sz w:val="14"/>
                <w:szCs w:val="14"/>
              </w:rPr>
            </w:pPr>
          </w:p>
        </w:tc>
        <w:tc>
          <w:tcPr>
            <w:tcW w:w="140" w:type="dxa"/>
            <w:tcBorders>
              <w:right w:val="single" w:sz="8" w:space="0" w:color="auto"/>
            </w:tcBorders>
            <w:vAlign w:val="bottom"/>
          </w:tcPr>
          <w:p w14:paraId="60CFF50C" w14:textId="77777777" w:rsidR="000E2392" w:rsidRDefault="000E2392">
            <w:pPr>
              <w:rPr>
                <w:sz w:val="14"/>
                <w:szCs w:val="14"/>
              </w:rPr>
            </w:pPr>
          </w:p>
        </w:tc>
        <w:tc>
          <w:tcPr>
            <w:tcW w:w="1580" w:type="dxa"/>
            <w:tcBorders>
              <w:right w:val="single" w:sz="8" w:space="0" w:color="auto"/>
            </w:tcBorders>
            <w:vAlign w:val="bottom"/>
          </w:tcPr>
          <w:p w14:paraId="24F8AFAB" w14:textId="77777777" w:rsidR="000E2392" w:rsidRDefault="000E2392">
            <w:pPr>
              <w:rPr>
                <w:sz w:val="14"/>
                <w:szCs w:val="14"/>
              </w:rPr>
            </w:pPr>
          </w:p>
        </w:tc>
        <w:tc>
          <w:tcPr>
            <w:tcW w:w="760" w:type="dxa"/>
            <w:vAlign w:val="bottom"/>
          </w:tcPr>
          <w:p w14:paraId="7377F295" w14:textId="77777777" w:rsidR="000E2392" w:rsidRDefault="000E2392">
            <w:pPr>
              <w:rPr>
                <w:sz w:val="14"/>
                <w:szCs w:val="14"/>
              </w:rPr>
            </w:pPr>
          </w:p>
        </w:tc>
        <w:tc>
          <w:tcPr>
            <w:tcW w:w="380" w:type="dxa"/>
            <w:vAlign w:val="bottom"/>
          </w:tcPr>
          <w:p w14:paraId="5BA2388F" w14:textId="77777777" w:rsidR="000E2392" w:rsidRDefault="000E2392">
            <w:pPr>
              <w:rPr>
                <w:sz w:val="14"/>
                <w:szCs w:val="14"/>
              </w:rPr>
            </w:pPr>
          </w:p>
        </w:tc>
        <w:tc>
          <w:tcPr>
            <w:tcW w:w="560" w:type="dxa"/>
            <w:tcBorders>
              <w:right w:val="single" w:sz="8" w:space="0" w:color="auto"/>
            </w:tcBorders>
            <w:vAlign w:val="bottom"/>
          </w:tcPr>
          <w:p w14:paraId="7960BEA8" w14:textId="77777777" w:rsidR="000E2392" w:rsidRDefault="000E2392">
            <w:pPr>
              <w:rPr>
                <w:sz w:val="14"/>
                <w:szCs w:val="14"/>
              </w:rPr>
            </w:pPr>
          </w:p>
        </w:tc>
        <w:tc>
          <w:tcPr>
            <w:tcW w:w="1140" w:type="dxa"/>
            <w:vMerge/>
            <w:tcBorders>
              <w:right w:val="single" w:sz="8" w:space="0" w:color="auto"/>
            </w:tcBorders>
            <w:vAlign w:val="bottom"/>
          </w:tcPr>
          <w:p w14:paraId="0F7F24C7" w14:textId="77777777" w:rsidR="000E2392" w:rsidRDefault="000E2392">
            <w:pPr>
              <w:rPr>
                <w:sz w:val="14"/>
                <w:szCs w:val="14"/>
              </w:rPr>
            </w:pPr>
          </w:p>
        </w:tc>
        <w:tc>
          <w:tcPr>
            <w:tcW w:w="1260" w:type="dxa"/>
            <w:vMerge/>
            <w:tcBorders>
              <w:right w:val="single" w:sz="8" w:space="0" w:color="auto"/>
            </w:tcBorders>
            <w:vAlign w:val="bottom"/>
          </w:tcPr>
          <w:p w14:paraId="1BB28F95" w14:textId="77777777" w:rsidR="000E2392" w:rsidRDefault="000E2392">
            <w:pPr>
              <w:rPr>
                <w:sz w:val="14"/>
                <w:szCs w:val="14"/>
              </w:rPr>
            </w:pPr>
          </w:p>
        </w:tc>
        <w:tc>
          <w:tcPr>
            <w:tcW w:w="1040" w:type="dxa"/>
            <w:vMerge/>
            <w:tcBorders>
              <w:right w:val="single" w:sz="8" w:space="0" w:color="auto"/>
            </w:tcBorders>
            <w:vAlign w:val="bottom"/>
          </w:tcPr>
          <w:p w14:paraId="2C3AFDD4" w14:textId="77777777" w:rsidR="000E2392" w:rsidRDefault="000E2392">
            <w:pPr>
              <w:rPr>
                <w:sz w:val="14"/>
                <w:szCs w:val="14"/>
              </w:rPr>
            </w:pPr>
          </w:p>
        </w:tc>
        <w:tc>
          <w:tcPr>
            <w:tcW w:w="100" w:type="dxa"/>
            <w:vAlign w:val="bottom"/>
          </w:tcPr>
          <w:p w14:paraId="6E28786B" w14:textId="77777777" w:rsidR="000E2392" w:rsidRDefault="000E2392">
            <w:pPr>
              <w:rPr>
                <w:sz w:val="14"/>
                <w:szCs w:val="14"/>
              </w:rPr>
            </w:pPr>
          </w:p>
        </w:tc>
        <w:tc>
          <w:tcPr>
            <w:tcW w:w="880" w:type="dxa"/>
            <w:vMerge/>
            <w:tcBorders>
              <w:right w:val="single" w:sz="8" w:space="0" w:color="auto"/>
            </w:tcBorders>
            <w:vAlign w:val="bottom"/>
          </w:tcPr>
          <w:p w14:paraId="21A088E0" w14:textId="77777777" w:rsidR="000E2392" w:rsidRDefault="000E2392">
            <w:pPr>
              <w:rPr>
                <w:sz w:val="14"/>
                <w:szCs w:val="14"/>
              </w:rPr>
            </w:pPr>
          </w:p>
        </w:tc>
        <w:tc>
          <w:tcPr>
            <w:tcW w:w="2160" w:type="dxa"/>
            <w:gridSpan w:val="2"/>
            <w:vMerge/>
            <w:tcBorders>
              <w:right w:val="single" w:sz="8" w:space="0" w:color="auto"/>
            </w:tcBorders>
            <w:vAlign w:val="bottom"/>
          </w:tcPr>
          <w:p w14:paraId="26AFB159" w14:textId="77777777" w:rsidR="000E2392" w:rsidRDefault="000E2392">
            <w:pPr>
              <w:rPr>
                <w:sz w:val="14"/>
                <w:szCs w:val="14"/>
              </w:rPr>
            </w:pPr>
          </w:p>
        </w:tc>
        <w:tc>
          <w:tcPr>
            <w:tcW w:w="0" w:type="dxa"/>
            <w:vAlign w:val="bottom"/>
          </w:tcPr>
          <w:p w14:paraId="3D33711C" w14:textId="77777777" w:rsidR="000E2392" w:rsidRDefault="000E2392">
            <w:pPr>
              <w:rPr>
                <w:sz w:val="1"/>
                <w:szCs w:val="1"/>
              </w:rPr>
            </w:pPr>
          </w:p>
        </w:tc>
      </w:tr>
      <w:tr w:rsidR="000E2392" w14:paraId="727F8EAA" w14:textId="77777777">
        <w:trPr>
          <w:trHeight w:val="264"/>
        </w:trPr>
        <w:tc>
          <w:tcPr>
            <w:tcW w:w="460" w:type="dxa"/>
            <w:tcBorders>
              <w:left w:val="single" w:sz="8" w:space="0" w:color="auto"/>
            </w:tcBorders>
            <w:vAlign w:val="bottom"/>
          </w:tcPr>
          <w:p w14:paraId="4C36B806" w14:textId="77777777" w:rsidR="000E2392" w:rsidRDefault="000E2392"/>
        </w:tc>
        <w:tc>
          <w:tcPr>
            <w:tcW w:w="140" w:type="dxa"/>
            <w:tcBorders>
              <w:right w:val="single" w:sz="8" w:space="0" w:color="auto"/>
            </w:tcBorders>
            <w:vAlign w:val="bottom"/>
          </w:tcPr>
          <w:p w14:paraId="6A3E9CD0" w14:textId="77777777" w:rsidR="000E2392" w:rsidRDefault="000E2392"/>
        </w:tc>
        <w:tc>
          <w:tcPr>
            <w:tcW w:w="1580" w:type="dxa"/>
            <w:tcBorders>
              <w:right w:val="single" w:sz="8" w:space="0" w:color="auto"/>
            </w:tcBorders>
            <w:vAlign w:val="bottom"/>
          </w:tcPr>
          <w:p w14:paraId="7F12C135" w14:textId="77777777" w:rsidR="000E2392" w:rsidRDefault="000E2392"/>
        </w:tc>
        <w:tc>
          <w:tcPr>
            <w:tcW w:w="760" w:type="dxa"/>
            <w:vAlign w:val="bottom"/>
          </w:tcPr>
          <w:p w14:paraId="0D8B12CE" w14:textId="77777777" w:rsidR="000E2392" w:rsidRDefault="000E2392"/>
        </w:tc>
        <w:tc>
          <w:tcPr>
            <w:tcW w:w="380" w:type="dxa"/>
            <w:vAlign w:val="bottom"/>
          </w:tcPr>
          <w:p w14:paraId="2B5D28C0" w14:textId="77777777" w:rsidR="000E2392" w:rsidRDefault="000E2392"/>
        </w:tc>
        <w:tc>
          <w:tcPr>
            <w:tcW w:w="560" w:type="dxa"/>
            <w:tcBorders>
              <w:right w:val="single" w:sz="8" w:space="0" w:color="auto"/>
            </w:tcBorders>
            <w:vAlign w:val="bottom"/>
          </w:tcPr>
          <w:p w14:paraId="2FF12544" w14:textId="77777777" w:rsidR="000E2392" w:rsidRDefault="000E2392"/>
        </w:tc>
        <w:tc>
          <w:tcPr>
            <w:tcW w:w="1140" w:type="dxa"/>
            <w:tcBorders>
              <w:right w:val="single" w:sz="8" w:space="0" w:color="auto"/>
            </w:tcBorders>
            <w:vAlign w:val="bottom"/>
          </w:tcPr>
          <w:p w14:paraId="512F8189" w14:textId="77777777" w:rsidR="000E2392" w:rsidRDefault="000E2392"/>
        </w:tc>
        <w:tc>
          <w:tcPr>
            <w:tcW w:w="1260" w:type="dxa"/>
            <w:tcBorders>
              <w:right w:val="single" w:sz="8" w:space="0" w:color="auto"/>
            </w:tcBorders>
            <w:vAlign w:val="bottom"/>
          </w:tcPr>
          <w:p w14:paraId="26894AD3" w14:textId="77777777" w:rsidR="000E2392" w:rsidRDefault="00000000">
            <w:pPr>
              <w:jc w:val="center"/>
              <w:rPr>
                <w:sz w:val="20"/>
                <w:szCs w:val="20"/>
              </w:rPr>
            </w:pPr>
            <w:r>
              <w:rPr>
                <w:rFonts w:ascii="Arial" w:eastAsia="Arial" w:hAnsi="Arial" w:cs="Arial"/>
                <w:b/>
                <w:bCs/>
                <w:sz w:val="23"/>
                <w:szCs w:val="23"/>
              </w:rPr>
              <w:t>Combine</w:t>
            </w:r>
          </w:p>
        </w:tc>
        <w:tc>
          <w:tcPr>
            <w:tcW w:w="1040" w:type="dxa"/>
            <w:tcBorders>
              <w:right w:val="single" w:sz="8" w:space="0" w:color="auto"/>
            </w:tcBorders>
            <w:vAlign w:val="bottom"/>
          </w:tcPr>
          <w:p w14:paraId="7C084343" w14:textId="77777777" w:rsidR="000E2392" w:rsidRDefault="00000000">
            <w:pPr>
              <w:jc w:val="center"/>
              <w:rPr>
                <w:sz w:val="20"/>
                <w:szCs w:val="20"/>
              </w:rPr>
            </w:pPr>
            <w:r>
              <w:rPr>
                <w:rFonts w:ascii="Arial" w:eastAsia="Arial" w:hAnsi="Arial" w:cs="Arial"/>
                <w:b/>
                <w:bCs/>
                <w:sz w:val="23"/>
                <w:szCs w:val="23"/>
              </w:rPr>
              <w:t>r</w:t>
            </w:r>
          </w:p>
        </w:tc>
        <w:tc>
          <w:tcPr>
            <w:tcW w:w="100" w:type="dxa"/>
            <w:vAlign w:val="bottom"/>
          </w:tcPr>
          <w:p w14:paraId="64094D89" w14:textId="77777777" w:rsidR="000E2392" w:rsidRDefault="000E2392"/>
        </w:tc>
        <w:tc>
          <w:tcPr>
            <w:tcW w:w="880" w:type="dxa"/>
            <w:tcBorders>
              <w:right w:val="single" w:sz="8" w:space="0" w:color="auto"/>
            </w:tcBorders>
            <w:vAlign w:val="bottom"/>
          </w:tcPr>
          <w:p w14:paraId="53F065B2" w14:textId="77777777" w:rsidR="000E2392" w:rsidRDefault="00000000">
            <w:pPr>
              <w:ind w:right="65"/>
              <w:jc w:val="center"/>
              <w:rPr>
                <w:sz w:val="20"/>
                <w:szCs w:val="20"/>
              </w:rPr>
            </w:pPr>
            <w:r>
              <w:rPr>
                <w:rFonts w:ascii="Arial" w:eastAsia="Arial" w:hAnsi="Arial" w:cs="Arial"/>
                <w:b/>
                <w:bCs/>
                <w:sz w:val="23"/>
                <w:szCs w:val="23"/>
              </w:rPr>
              <w:t>er</w:t>
            </w:r>
          </w:p>
        </w:tc>
        <w:tc>
          <w:tcPr>
            <w:tcW w:w="760" w:type="dxa"/>
            <w:vAlign w:val="bottom"/>
          </w:tcPr>
          <w:p w14:paraId="487A5134" w14:textId="77777777" w:rsidR="000E2392" w:rsidRDefault="000E2392"/>
        </w:tc>
        <w:tc>
          <w:tcPr>
            <w:tcW w:w="1420" w:type="dxa"/>
            <w:tcBorders>
              <w:right w:val="single" w:sz="8" w:space="0" w:color="auto"/>
            </w:tcBorders>
            <w:vAlign w:val="bottom"/>
          </w:tcPr>
          <w:p w14:paraId="178A152E" w14:textId="77777777" w:rsidR="000E2392" w:rsidRDefault="000E2392"/>
        </w:tc>
        <w:tc>
          <w:tcPr>
            <w:tcW w:w="0" w:type="dxa"/>
            <w:vAlign w:val="bottom"/>
          </w:tcPr>
          <w:p w14:paraId="275B3EA9" w14:textId="77777777" w:rsidR="000E2392" w:rsidRDefault="000E2392">
            <w:pPr>
              <w:rPr>
                <w:sz w:val="1"/>
                <w:szCs w:val="1"/>
              </w:rPr>
            </w:pPr>
          </w:p>
        </w:tc>
      </w:tr>
      <w:tr w:rsidR="000E2392" w14:paraId="6958F6BB" w14:textId="77777777">
        <w:trPr>
          <w:trHeight w:val="266"/>
        </w:trPr>
        <w:tc>
          <w:tcPr>
            <w:tcW w:w="460" w:type="dxa"/>
            <w:tcBorders>
              <w:left w:val="single" w:sz="8" w:space="0" w:color="auto"/>
              <w:bottom w:val="single" w:sz="8" w:space="0" w:color="auto"/>
            </w:tcBorders>
            <w:vAlign w:val="bottom"/>
          </w:tcPr>
          <w:p w14:paraId="22911595" w14:textId="77777777" w:rsidR="000E2392" w:rsidRDefault="000E2392">
            <w:pPr>
              <w:rPr>
                <w:sz w:val="23"/>
                <w:szCs w:val="23"/>
              </w:rPr>
            </w:pPr>
          </w:p>
        </w:tc>
        <w:tc>
          <w:tcPr>
            <w:tcW w:w="140" w:type="dxa"/>
            <w:tcBorders>
              <w:bottom w:val="single" w:sz="8" w:space="0" w:color="auto"/>
              <w:right w:val="single" w:sz="8" w:space="0" w:color="auto"/>
            </w:tcBorders>
            <w:vAlign w:val="bottom"/>
          </w:tcPr>
          <w:p w14:paraId="32F5B87E" w14:textId="77777777" w:rsidR="000E2392" w:rsidRDefault="000E2392">
            <w:pPr>
              <w:rPr>
                <w:sz w:val="23"/>
                <w:szCs w:val="23"/>
              </w:rPr>
            </w:pPr>
          </w:p>
        </w:tc>
        <w:tc>
          <w:tcPr>
            <w:tcW w:w="1580" w:type="dxa"/>
            <w:tcBorders>
              <w:bottom w:val="single" w:sz="8" w:space="0" w:color="auto"/>
              <w:right w:val="single" w:sz="8" w:space="0" w:color="auto"/>
            </w:tcBorders>
            <w:vAlign w:val="bottom"/>
          </w:tcPr>
          <w:p w14:paraId="17B37891" w14:textId="77777777" w:rsidR="000E2392" w:rsidRDefault="000E2392">
            <w:pPr>
              <w:rPr>
                <w:sz w:val="23"/>
                <w:szCs w:val="23"/>
              </w:rPr>
            </w:pPr>
          </w:p>
        </w:tc>
        <w:tc>
          <w:tcPr>
            <w:tcW w:w="760" w:type="dxa"/>
            <w:tcBorders>
              <w:bottom w:val="single" w:sz="8" w:space="0" w:color="auto"/>
            </w:tcBorders>
            <w:vAlign w:val="bottom"/>
          </w:tcPr>
          <w:p w14:paraId="5B250E64" w14:textId="77777777" w:rsidR="000E2392" w:rsidRDefault="000E2392">
            <w:pPr>
              <w:rPr>
                <w:sz w:val="23"/>
                <w:szCs w:val="23"/>
              </w:rPr>
            </w:pPr>
          </w:p>
        </w:tc>
        <w:tc>
          <w:tcPr>
            <w:tcW w:w="380" w:type="dxa"/>
            <w:tcBorders>
              <w:bottom w:val="single" w:sz="8" w:space="0" w:color="auto"/>
            </w:tcBorders>
            <w:vAlign w:val="bottom"/>
          </w:tcPr>
          <w:p w14:paraId="37A6099D" w14:textId="77777777" w:rsidR="000E2392" w:rsidRDefault="000E2392">
            <w:pPr>
              <w:rPr>
                <w:sz w:val="23"/>
                <w:szCs w:val="23"/>
              </w:rPr>
            </w:pPr>
          </w:p>
        </w:tc>
        <w:tc>
          <w:tcPr>
            <w:tcW w:w="560" w:type="dxa"/>
            <w:tcBorders>
              <w:bottom w:val="single" w:sz="8" w:space="0" w:color="auto"/>
              <w:right w:val="single" w:sz="8" w:space="0" w:color="auto"/>
            </w:tcBorders>
            <w:vAlign w:val="bottom"/>
          </w:tcPr>
          <w:p w14:paraId="77CBAC77" w14:textId="77777777" w:rsidR="000E2392" w:rsidRDefault="000E2392">
            <w:pPr>
              <w:rPr>
                <w:sz w:val="23"/>
                <w:szCs w:val="23"/>
              </w:rPr>
            </w:pPr>
          </w:p>
        </w:tc>
        <w:tc>
          <w:tcPr>
            <w:tcW w:w="1140" w:type="dxa"/>
            <w:tcBorders>
              <w:bottom w:val="single" w:sz="8" w:space="0" w:color="auto"/>
              <w:right w:val="single" w:sz="8" w:space="0" w:color="auto"/>
            </w:tcBorders>
            <w:vAlign w:val="bottom"/>
          </w:tcPr>
          <w:p w14:paraId="5BA448AA" w14:textId="77777777" w:rsidR="000E2392" w:rsidRDefault="000E2392">
            <w:pPr>
              <w:rPr>
                <w:sz w:val="23"/>
                <w:szCs w:val="23"/>
              </w:rPr>
            </w:pPr>
          </w:p>
        </w:tc>
        <w:tc>
          <w:tcPr>
            <w:tcW w:w="1260" w:type="dxa"/>
            <w:tcBorders>
              <w:bottom w:val="single" w:sz="8" w:space="0" w:color="auto"/>
              <w:right w:val="single" w:sz="8" w:space="0" w:color="auto"/>
            </w:tcBorders>
            <w:vAlign w:val="bottom"/>
          </w:tcPr>
          <w:p w14:paraId="48849047" w14:textId="77777777" w:rsidR="000E2392" w:rsidRDefault="00000000">
            <w:pPr>
              <w:jc w:val="center"/>
              <w:rPr>
                <w:sz w:val="20"/>
                <w:szCs w:val="20"/>
              </w:rPr>
            </w:pPr>
            <w:r>
              <w:rPr>
                <w:rFonts w:ascii="Arial" w:eastAsia="Arial" w:hAnsi="Arial" w:cs="Arial"/>
                <w:b/>
                <w:bCs/>
                <w:w w:val="99"/>
                <w:sz w:val="23"/>
                <w:szCs w:val="23"/>
              </w:rPr>
              <w:t>d</w:t>
            </w:r>
          </w:p>
        </w:tc>
        <w:tc>
          <w:tcPr>
            <w:tcW w:w="1040" w:type="dxa"/>
            <w:tcBorders>
              <w:bottom w:val="single" w:sz="8" w:space="0" w:color="auto"/>
              <w:right w:val="single" w:sz="8" w:space="0" w:color="auto"/>
            </w:tcBorders>
            <w:vAlign w:val="bottom"/>
          </w:tcPr>
          <w:p w14:paraId="209FCA90" w14:textId="77777777" w:rsidR="000E2392" w:rsidRDefault="000E2392">
            <w:pPr>
              <w:rPr>
                <w:sz w:val="23"/>
                <w:szCs w:val="23"/>
              </w:rPr>
            </w:pPr>
          </w:p>
        </w:tc>
        <w:tc>
          <w:tcPr>
            <w:tcW w:w="100" w:type="dxa"/>
            <w:tcBorders>
              <w:bottom w:val="single" w:sz="8" w:space="0" w:color="auto"/>
            </w:tcBorders>
            <w:vAlign w:val="bottom"/>
          </w:tcPr>
          <w:p w14:paraId="2D2AB6D4" w14:textId="77777777" w:rsidR="000E2392" w:rsidRDefault="000E2392">
            <w:pPr>
              <w:rPr>
                <w:sz w:val="23"/>
                <w:szCs w:val="23"/>
              </w:rPr>
            </w:pPr>
          </w:p>
        </w:tc>
        <w:tc>
          <w:tcPr>
            <w:tcW w:w="880" w:type="dxa"/>
            <w:tcBorders>
              <w:bottom w:val="single" w:sz="8" w:space="0" w:color="auto"/>
              <w:right w:val="single" w:sz="8" w:space="0" w:color="auto"/>
            </w:tcBorders>
            <w:vAlign w:val="bottom"/>
          </w:tcPr>
          <w:p w14:paraId="5AB4A58D" w14:textId="77777777" w:rsidR="000E2392" w:rsidRDefault="000E2392">
            <w:pPr>
              <w:rPr>
                <w:sz w:val="23"/>
                <w:szCs w:val="23"/>
              </w:rPr>
            </w:pPr>
          </w:p>
        </w:tc>
        <w:tc>
          <w:tcPr>
            <w:tcW w:w="760" w:type="dxa"/>
            <w:tcBorders>
              <w:bottom w:val="single" w:sz="8" w:space="0" w:color="auto"/>
            </w:tcBorders>
            <w:vAlign w:val="bottom"/>
          </w:tcPr>
          <w:p w14:paraId="5F3FF773" w14:textId="77777777" w:rsidR="000E2392" w:rsidRDefault="000E2392">
            <w:pPr>
              <w:rPr>
                <w:sz w:val="23"/>
                <w:szCs w:val="23"/>
              </w:rPr>
            </w:pPr>
          </w:p>
        </w:tc>
        <w:tc>
          <w:tcPr>
            <w:tcW w:w="1420" w:type="dxa"/>
            <w:tcBorders>
              <w:bottom w:val="single" w:sz="8" w:space="0" w:color="auto"/>
              <w:right w:val="single" w:sz="8" w:space="0" w:color="auto"/>
            </w:tcBorders>
            <w:vAlign w:val="bottom"/>
          </w:tcPr>
          <w:p w14:paraId="3404DFD4" w14:textId="77777777" w:rsidR="000E2392" w:rsidRDefault="000E2392">
            <w:pPr>
              <w:rPr>
                <w:sz w:val="23"/>
                <w:szCs w:val="23"/>
              </w:rPr>
            </w:pPr>
          </w:p>
        </w:tc>
        <w:tc>
          <w:tcPr>
            <w:tcW w:w="0" w:type="dxa"/>
            <w:vAlign w:val="bottom"/>
          </w:tcPr>
          <w:p w14:paraId="3A0B94D1" w14:textId="77777777" w:rsidR="000E2392" w:rsidRDefault="000E2392">
            <w:pPr>
              <w:rPr>
                <w:sz w:val="1"/>
                <w:szCs w:val="1"/>
              </w:rPr>
            </w:pPr>
          </w:p>
        </w:tc>
      </w:tr>
      <w:tr w:rsidR="000E2392" w14:paraId="00935294" w14:textId="77777777">
        <w:trPr>
          <w:trHeight w:val="254"/>
        </w:trPr>
        <w:tc>
          <w:tcPr>
            <w:tcW w:w="5020" w:type="dxa"/>
            <w:gridSpan w:val="7"/>
            <w:tcBorders>
              <w:left w:val="single" w:sz="8" w:space="0" w:color="auto"/>
            </w:tcBorders>
            <w:vAlign w:val="bottom"/>
          </w:tcPr>
          <w:p w14:paraId="14FE57DA" w14:textId="77777777" w:rsidR="000E2392" w:rsidRDefault="00000000">
            <w:pPr>
              <w:spacing w:line="254" w:lineRule="exact"/>
              <w:ind w:left="120"/>
              <w:rPr>
                <w:sz w:val="20"/>
                <w:szCs w:val="20"/>
              </w:rPr>
            </w:pPr>
            <w:r>
              <w:rPr>
                <w:rFonts w:ascii="Arial" w:eastAsia="Arial" w:hAnsi="Arial" w:cs="Arial"/>
                <w:b/>
                <w:bCs/>
                <w:sz w:val="23"/>
                <w:szCs w:val="23"/>
              </w:rPr>
              <w:t>3. Financial Situation and Performance</w:t>
            </w:r>
          </w:p>
        </w:tc>
        <w:tc>
          <w:tcPr>
            <w:tcW w:w="1260" w:type="dxa"/>
            <w:vAlign w:val="bottom"/>
          </w:tcPr>
          <w:p w14:paraId="7C7CF998" w14:textId="77777777" w:rsidR="000E2392" w:rsidRDefault="000E2392"/>
        </w:tc>
        <w:tc>
          <w:tcPr>
            <w:tcW w:w="1040" w:type="dxa"/>
            <w:vAlign w:val="bottom"/>
          </w:tcPr>
          <w:p w14:paraId="61802D49" w14:textId="77777777" w:rsidR="000E2392" w:rsidRDefault="000E2392"/>
        </w:tc>
        <w:tc>
          <w:tcPr>
            <w:tcW w:w="100" w:type="dxa"/>
            <w:vAlign w:val="bottom"/>
          </w:tcPr>
          <w:p w14:paraId="0D56271C" w14:textId="77777777" w:rsidR="000E2392" w:rsidRDefault="000E2392"/>
        </w:tc>
        <w:tc>
          <w:tcPr>
            <w:tcW w:w="880" w:type="dxa"/>
            <w:vAlign w:val="bottom"/>
          </w:tcPr>
          <w:p w14:paraId="3D270BA1" w14:textId="77777777" w:rsidR="000E2392" w:rsidRDefault="000E2392"/>
        </w:tc>
        <w:tc>
          <w:tcPr>
            <w:tcW w:w="760" w:type="dxa"/>
            <w:vAlign w:val="bottom"/>
          </w:tcPr>
          <w:p w14:paraId="1DF5EAA5" w14:textId="77777777" w:rsidR="000E2392" w:rsidRDefault="000E2392"/>
        </w:tc>
        <w:tc>
          <w:tcPr>
            <w:tcW w:w="1420" w:type="dxa"/>
            <w:tcBorders>
              <w:right w:val="single" w:sz="8" w:space="0" w:color="auto"/>
            </w:tcBorders>
            <w:vAlign w:val="bottom"/>
          </w:tcPr>
          <w:p w14:paraId="7E377688" w14:textId="77777777" w:rsidR="000E2392" w:rsidRDefault="000E2392"/>
        </w:tc>
        <w:tc>
          <w:tcPr>
            <w:tcW w:w="0" w:type="dxa"/>
            <w:vAlign w:val="bottom"/>
          </w:tcPr>
          <w:p w14:paraId="30CB4142" w14:textId="77777777" w:rsidR="000E2392" w:rsidRDefault="000E2392">
            <w:pPr>
              <w:rPr>
                <w:sz w:val="1"/>
                <w:szCs w:val="1"/>
              </w:rPr>
            </w:pPr>
          </w:p>
        </w:tc>
      </w:tr>
      <w:tr w:rsidR="000E2392" w14:paraId="4A98E829" w14:textId="77777777">
        <w:trPr>
          <w:trHeight w:val="264"/>
        </w:trPr>
        <w:tc>
          <w:tcPr>
            <w:tcW w:w="460" w:type="dxa"/>
            <w:tcBorders>
              <w:left w:val="single" w:sz="8" w:space="0" w:color="auto"/>
              <w:bottom w:val="single" w:sz="8" w:space="0" w:color="auto"/>
            </w:tcBorders>
            <w:vAlign w:val="bottom"/>
          </w:tcPr>
          <w:p w14:paraId="2ED3A3D3" w14:textId="77777777" w:rsidR="000E2392" w:rsidRDefault="000E2392"/>
        </w:tc>
        <w:tc>
          <w:tcPr>
            <w:tcW w:w="140" w:type="dxa"/>
            <w:tcBorders>
              <w:bottom w:val="single" w:sz="8" w:space="0" w:color="auto"/>
            </w:tcBorders>
            <w:vAlign w:val="bottom"/>
          </w:tcPr>
          <w:p w14:paraId="0840A801" w14:textId="77777777" w:rsidR="000E2392" w:rsidRDefault="000E2392"/>
        </w:tc>
        <w:tc>
          <w:tcPr>
            <w:tcW w:w="1580" w:type="dxa"/>
            <w:tcBorders>
              <w:bottom w:val="single" w:sz="8" w:space="0" w:color="auto"/>
            </w:tcBorders>
            <w:vAlign w:val="bottom"/>
          </w:tcPr>
          <w:p w14:paraId="3379DEE1" w14:textId="77777777" w:rsidR="000E2392" w:rsidRDefault="000E2392"/>
        </w:tc>
        <w:tc>
          <w:tcPr>
            <w:tcW w:w="760" w:type="dxa"/>
            <w:tcBorders>
              <w:bottom w:val="single" w:sz="8" w:space="0" w:color="auto"/>
            </w:tcBorders>
            <w:vAlign w:val="bottom"/>
          </w:tcPr>
          <w:p w14:paraId="65683BE2" w14:textId="77777777" w:rsidR="000E2392" w:rsidRDefault="000E2392"/>
        </w:tc>
        <w:tc>
          <w:tcPr>
            <w:tcW w:w="940" w:type="dxa"/>
            <w:gridSpan w:val="2"/>
            <w:tcBorders>
              <w:bottom w:val="single" w:sz="8" w:space="0" w:color="auto"/>
            </w:tcBorders>
            <w:vAlign w:val="bottom"/>
          </w:tcPr>
          <w:p w14:paraId="6ACE4300" w14:textId="77777777" w:rsidR="000E2392" w:rsidRDefault="000E2392"/>
        </w:tc>
        <w:tc>
          <w:tcPr>
            <w:tcW w:w="1140" w:type="dxa"/>
            <w:tcBorders>
              <w:bottom w:val="single" w:sz="8" w:space="0" w:color="auto"/>
            </w:tcBorders>
            <w:vAlign w:val="bottom"/>
          </w:tcPr>
          <w:p w14:paraId="05ED3CC2" w14:textId="77777777" w:rsidR="000E2392" w:rsidRDefault="000E2392"/>
        </w:tc>
        <w:tc>
          <w:tcPr>
            <w:tcW w:w="1260" w:type="dxa"/>
            <w:tcBorders>
              <w:bottom w:val="single" w:sz="8" w:space="0" w:color="auto"/>
            </w:tcBorders>
            <w:vAlign w:val="bottom"/>
          </w:tcPr>
          <w:p w14:paraId="7940855C" w14:textId="77777777" w:rsidR="000E2392" w:rsidRDefault="000E2392"/>
        </w:tc>
        <w:tc>
          <w:tcPr>
            <w:tcW w:w="1040" w:type="dxa"/>
            <w:tcBorders>
              <w:bottom w:val="single" w:sz="8" w:space="0" w:color="auto"/>
            </w:tcBorders>
            <w:vAlign w:val="bottom"/>
          </w:tcPr>
          <w:p w14:paraId="3B49250A" w14:textId="77777777" w:rsidR="000E2392" w:rsidRDefault="000E2392"/>
        </w:tc>
        <w:tc>
          <w:tcPr>
            <w:tcW w:w="100" w:type="dxa"/>
            <w:tcBorders>
              <w:bottom w:val="single" w:sz="8" w:space="0" w:color="auto"/>
            </w:tcBorders>
            <w:vAlign w:val="bottom"/>
          </w:tcPr>
          <w:p w14:paraId="001ECBFA" w14:textId="77777777" w:rsidR="000E2392" w:rsidRDefault="000E2392"/>
        </w:tc>
        <w:tc>
          <w:tcPr>
            <w:tcW w:w="880" w:type="dxa"/>
            <w:tcBorders>
              <w:bottom w:val="single" w:sz="8" w:space="0" w:color="auto"/>
            </w:tcBorders>
            <w:vAlign w:val="bottom"/>
          </w:tcPr>
          <w:p w14:paraId="3883D30B" w14:textId="77777777" w:rsidR="000E2392" w:rsidRDefault="000E2392"/>
        </w:tc>
        <w:tc>
          <w:tcPr>
            <w:tcW w:w="760" w:type="dxa"/>
            <w:tcBorders>
              <w:bottom w:val="single" w:sz="8" w:space="0" w:color="auto"/>
            </w:tcBorders>
            <w:vAlign w:val="bottom"/>
          </w:tcPr>
          <w:p w14:paraId="344420B2" w14:textId="77777777" w:rsidR="000E2392" w:rsidRDefault="000E2392"/>
        </w:tc>
        <w:tc>
          <w:tcPr>
            <w:tcW w:w="1420" w:type="dxa"/>
            <w:tcBorders>
              <w:bottom w:val="single" w:sz="8" w:space="0" w:color="auto"/>
              <w:right w:val="single" w:sz="8" w:space="0" w:color="auto"/>
            </w:tcBorders>
            <w:vAlign w:val="bottom"/>
          </w:tcPr>
          <w:p w14:paraId="34A70A68" w14:textId="77777777" w:rsidR="000E2392" w:rsidRDefault="000E2392"/>
        </w:tc>
        <w:tc>
          <w:tcPr>
            <w:tcW w:w="0" w:type="dxa"/>
            <w:vAlign w:val="bottom"/>
          </w:tcPr>
          <w:p w14:paraId="07470509" w14:textId="77777777" w:rsidR="000E2392" w:rsidRDefault="000E2392">
            <w:pPr>
              <w:rPr>
                <w:sz w:val="1"/>
                <w:szCs w:val="1"/>
              </w:rPr>
            </w:pPr>
          </w:p>
        </w:tc>
      </w:tr>
      <w:tr w:rsidR="000E2392" w14:paraId="72CEE2B2" w14:textId="77777777">
        <w:trPr>
          <w:trHeight w:val="256"/>
        </w:trPr>
        <w:tc>
          <w:tcPr>
            <w:tcW w:w="460" w:type="dxa"/>
            <w:tcBorders>
              <w:left w:val="single" w:sz="8" w:space="0" w:color="auto"/>
            </w:tcBorders>
            <w:vAlign w:val="bottom"/>
          </w:tcPr>
          <w:p w14:paraId="670F4815" w14:textId="77777777" w:rsidR="000E2392" w:rsidRDefault="00000000">
            <w:pPr>
              <w:spacing w:line="256" w:lineRule="exact"/>
              <w:ind w:left="25"/>
              <w:jc w:val="center"/>
              <w:rPr>
                <w:sz w:val="20"/>
                <w:szCs w:val="20"/>
              </w:rPr>
            </w:pPr>
            <w:r>
              <w:rPr>
                <w:rFonts w:ascii="Arial" w:eastAsia="Arial" w:hAnsi="Arial" w:cs="Arial"/>
                <w:w w:val="99"/>
                <w:sz w:val="23"/>
                <w:szCs w:val="23"/>
              </w:rPr>
              <w:t>3.1</w:t>
            </w:r>
          </w:p>
        </w:tc>
        <w:tc>
          <w:tcPr>
            <w:tcW w:w="140" w:type="dxa"/>
            <w:tcBorders>
              <w:right w:val="single" w:sz="8" w:space="0" w:color="auto"/>
            </w:tcBorders>
            <w:vAlign w:val="bottom"/>
          </w:tcPr>
          <w:p w14:paraId="504D29A4" w14:textId="77777777" w:rsidR="000E2392" w:rsidRDefault="000E2392"/>
        </w:tc>
        <w:tc>
          <w:tcPr>
            <w:tcW w:w="1580" w:type="dxa"/>
            <w:tcBorders>
              <w:right w:val="single" w:sz="8" w:space="0" w:color="auto"/>
            </w:tcBorders>
            <w:vAlign w:val="bottom"/>
          </w:tcPr>
          <w:p w14:paraId="3B435484" w14:textId="77777777" w:rsidR="000E2392" w:rsidRDefault="00000000">
            <w:pPr>
              <w:spacing w:line="256" w:lineRule="exact"/>
              <w:ind w:left="80"/>
              <w:rPr>
                <w:sz w:val="20"/>
                <w:szCs w:val="20"/>
              </w:rPr>
            </w:pPr>
            <w:r>
              <w:rPr>
                <w:rFonts w:ascii="Arial" w:eastAsia="Arial" w:hAnsi="Arial" w:cs="Arial"/>
                <w:b/>
                <w:bCs/>
                <w:sz w:val="23"/>
                <w:szCs w:val="23"/>
              </w:rPr>
              <w:t>Financial</w:t>
            </w:r>
          </w:p>
        </w:tc>
        <w:tc>
          <w:tcPr>
            <w:tcW w:w="760" w:type="dxa"/>
            <w:vAlign w:val="bottom"/>
          </w:tcPr>
          <w:p w14:paraId="210E20ED" w14:textId="77777777" w:rsidR="000E2392" w:rsidRDefault="00000000">
            <w:pPr>
              <w:spacing w:line="256" w:lineRule="exact"/>
              <w:ind w:left="100"/>
              <w:rPr>
                <w:sz w:val="20"/>
                <w:szCs w:val="20"/>
              </w:rPr>
            </w:pPr>
            <w:r>
              <w:rPr>
                <w:rFonts w:ascii="Arial" w:eastAsia="Arial" w:hAnsi="Arial" w:cs="Arial"/>
                <w:sz w:val="23"/>
                <w:szCs w:val="23"/>
              </w:rPr>
              <w:t>The</w:t>
            </w:r>
          </w:p>
        </w:tc>
        <w:tc>
          <w:tcPr>
            <w:tcW w:w="940" w:type="dxa"/>
            <w:gridSpan w:val="2"/>
            <w:tcBorders>
              <w:right w:val="single" w:sz="8" w:space="0" w:color="auto"/>
            </w:tcBorders>
            <w:vAlign w:val="bottom"/>
          </w:tcPr>
          <w:p w14:paraId="3611D6D3" w14:textId="77777777" w:rsidR="000E2392" w:rsidRDefault="00000000">
            <w:pPr>
              <w:spacing w:line="256" w:lineRule="exact"/>
              <w:ind w:right="5"/>
              <w:jc w:val="right"/>
              <w:rPr>
                <w:sz w:val="20"/>
                <w:szCs w:val="20"/>
              </w:rPr>
            </w:pPr>
            <w:r>
              <w:rPr>
                <w:rFonts w:ascii="Arial" w:eastAsia="Arial" w:hAnsi="Arial" w:cs="Arial"/>
                <w:sz w:val="23"/>
                <w:szCs w:val="23"/>
              </w:rPr>
              <w:t>Bidder</w:t>
            </w:r>
          </w:p>
        </w:tc>
        <w:tc>
          <w:tcPr>
            <w:tcW w:w="1140" w:type="dxa"/>
            <w:tcBorders>
              <w:right w:val="single" w:sz="8" w:space="0" w:color="auto"/>
            </w:tcBorders>
            <w:vAlign w:val="bottom"/>
          </w:tcPr>
          <w:p w14:paraId="656B355E" w14:textId="77777777" w:rsidR="000E2392" w:rsidRDefault="00000000">
            <w:pPr>
              <w:spacing w:line="256" w:lineRule="exact"/>
              <w:jc w:val="center"/>
              <w:rPr>
                <w:sz w:val="20"/>
                <w:szCs w:val="20"/>
              </w:rPr>
            </w:pPr>
            <w:r>
              <w:rPr>
                <w:rFonts w:ascii="Arial" w:eastAsia="Arial" w:hAnsi="Arial" w:cs="Arial"/>
                <w:sz w:val="23"/>
                <w:szCs w:val="23"/>
              </w:rPr>
              <w:t>Must</w:t>
            </w:r>
          </w:p>
        </w:tc>
        <w:tc>
          <w:tcPr>
            <w:tcW w:w="1260" w:type="dxa"/>
            <w:tcBorders>
              <w:right w:val="single" w:sz="8" w:space="0" w:color="auto"/>
            </w:tcBorders>
            <w:vAlign w:val="bottom"/>
          </w:tcPr>
          <w:p w14:paraId="5CEB3362" w14:textId="77777777" w:rsidR="000E2392" w:rsidRDefault="00000000">
            <w:pPr>
              <w:spacing w:line="256" w:lineRule="exact"/>
              <w:jc w:val="center"/>
              <w:rPr>
                <w:sz w:val="20"/>
                <w:szCs w:val="20"/>
              </w:rPr>
            </w:pPr>
            <w:r>
              <w:rPr>
                <w:rFonts w:ascii="Arial" w:eastAsia="Arial" w:hAnsi="Arial" w:cs="Arial"/>
                <w:sz w:val="23"/>
                <w:szCs w:val="23"/>
              </w:rPr>
              <w:t>Must</w:t>
            </w:r>
          </w:p>
        </w:tc>
        <w:tc>
          <w:tcPr>
            <w:tcW w:w="1040" w:type="dxa"/>
            <w:tcBorders>
              <w:right w:val="single" w:sz="8" w:space="0" w:color="auto"/>
            </w:tcBorders>
            <w:vAlign w:val="bottom"/>
          </w:tcPr>
          <w:p w14:paraId="461F2772" w14:textId="77777777" w:rsidR="000E2392" w:rsidRDefault="00000000">
            <w:pPr>
              <w:spacing w:line="256" w:lineRule="exact"/>
              <w:jc w:val="center"/>
              <w:rPr>
                <w:sz w:val="20"/>
                <w:szCs w:val="20"/>
              </w:rPr>
            </w:pPr>
            <w:r>
              <w:rPr>
                <w:rFonts w:ascii="Arial" w:eastAsia="Arial" w:hAnsi="Arial" w:cs="Arial"/>
                <w:w w:val="98"/>
                <w:sz w:val="23"/>
                <w:szCs w:val="23"/>
              </w:rPr>
              <w:t>N/A</w:t>
            </w:r>
          </w:p>
        </w:tc>
        <w:tc>
          <w:tcPr>
            <w:tcW w:w="100" w:type="dxa"/>
            <w:vAlign w:val="bottom"/>
          </w:tcPr>
          <w:p w14:paraId="34390905" w14:textId="77777777" w:rsidR="000E2392" w:rsidRDefault="000E2392"/>
        </w:tc>
        <w:tc>
          <w:tcPr>
            <w:tcW w:w="880" w:type="dxa"/>
            <w:tcBorders>
              <w:right w:val="single" w:sz="8" w:space="0" w:color="auto"/>
            </w:tcBorders>
            <w:vAlign w:val="bottom"/>
          </w:tcPr>
          <w:p w14:paraId="0B1BDF09" w14:textId="77777777" w:rsidR="000E2392" w:rsidRDefault="00000000">
            <w:pPr>
              <w:spacing w:line="256" w:lineRule="exact"/>
              <w:ind w:right="45"/>
              <w:jc w:val="center"/>
              <w:rPr>
                <w:sz w:val="20"/>
                <w:szCs w:val="20"/>
              </w:rPr>
            </w:pPr>
            <w:r>
              <w:rPr>
                <w:rFonts w:ascii="Arial" w:eastAsia="Arial" w:hAnsi="Arial" w:cs="Arial"/>
                <w:sz w:val="23"/>
                <w:szCs w:val="23"/>
              </w:rPr>
              <w:t>N/A</w:t>
            </w:r>
          </w:p>
        </w:tc>
        <w:tc>
          <w:tcPr>
            <w:tcW w:w="760" w:type="dxa"/>
            <w:vAlign w:val="bottom"/>
          </w:tcPr>
          <w:p w14:paraId="4748040E" w14:textId="77777777" w:rsidR="000E2392" w:rsidRDefault="00000000">
            <w:pPr>
              <w:spacing w:line="256" w:lineRule="exact"/>
              <w:ind w:left="80"/>
              <w:rPr>
                <w:sz w:val="20"/>
                <w:szCs w:val="20"/>
              </w:rPr>
            </w:pPr>
            <w:r>
              <w:rPr>
                <w:rFonts w:ascii="Arial" w:eastAsia="Arial" w:hAnsi="Arial" w:cs="Arial"/>
                <w:sz w:val="23"/>
                <w:szCs w:val="23"/>
              </w:rPr>
              <w:t>Form</w:t>
            </w:r>
          </w:p>
        </w:tc>
        <w:tc>
          <w:tcPr>
            <w:tcW w:w="1420" w:type="dxa"/>
            <w:tcBorders>
              <w:right w:val="single" w:sz="8" w:space="0" w:color="auto"/>
            </w:tcBorders>
            <w:vAlign w:val="bottom"/>
          </w:tcPr>
          <w:p w14:paraId="30D0783C" w14:textId="77777777" w:rsidR="000E2392" w:rsidRDefault="00000000">
            <w:pPr>
              <w:spacing w:line="256" w:lineRule="exact"/>
              <w:ind w:right="5"/>
              <w:jc w:val="right"/>
              <w:rPr>
                <w:sz w:val="20"/>
                <w:szCs w:val="20"/>
              </w:rPr>
            </w:pPr>
            <w:r>
              <w:rPr>
                <w:rFonts w:ascii="Arial" w:eastAsia="Arial" w:hAnsi="Arial" w:cs="Arial"/>
                <w:sz w:val="23"/>
                <w:szCs w:val="23"/>
              </w:rPr>
              <w:t>FIN  –  3.1,</w:t>
            </w:r>
          </w:p>
        </w:tc>
        <w:tc>
          <w:tcPr>
            <w:tcW w:w="0" w:type="dxa"/>
            <w:vAlign w:val="bottom"/>
          </w:tcPr>
          <w:p w14:paraId="48A165E5" w14:textId="77777777" w:rsidR="000E2392" w:rsidRDefault="000E2392">
            <w:pPr>
              <w:rPr>
                <w:sz w:val="1"/>
                <w:szCs w:val="1"/>
              </w:rPr>
            </w:pPr>
          </w:p>
        </w:tc>
      </w:tr>
      <w:tr w:rsidR="000E2392" w14:paraId="3C7A1AF0" w14:textId="77777777">
        <w:trPr>
          <w:trHeight w:val="264"/>
        </w:trPr>
        <w:tc>
          <w:tcPr>
            <w:tcW w:w="460" w:type="dxa"/>
            <w:tcBorders>
              <w:left w:val="single" w:sz="8" w:space="0" w:color="auto"/>
            </w:tcBorders>
            <w:vAlign w:val="bottom"/>
          </w:tcPr>
          <w:p w14:paraId="05DBC512" w14:textId="77777777" w:rsidR="000E2392" w:rsidRDefault="000E2392"/>
        </w:tc>
        <w:tc>
          <w:tcPr>
            <w:tcW w:w="140" w:type="dxa"/>
            <w:tcBorders>
              <w:right w:val="single" w:sz="8" w:space="0" w:color="auto"/>
            </w:tcBorders>
            <w:vAlign w:val="bottom"/>
          </w:tcPr>
          <w:p w14:paraId="5B24077F" w14:textId="77777777" w:rsidR="000E2392" w:rsidRDefault="000E2392"/>
        </w:tc>
        <w:tc>
          <w:tcPr>
            <w:tcW w:w="1580" w:type="dxa"/>
            <w:tcBorders>
              <w:right w:val="single" w:sz="8" w:space="0" w:color="auto"/>
            </w:tcBorders>
            <w:vAlign w:val="bottom"/>
          </w:tcPr>
          <w:p w14:paraId="104089AD" w14:textId="77777777" w:rsidR="000E2392" w:rsidRDefault="00000000">
            <w:pPr>
              <w:ind w:left="80"/>
              <w:rPr>
                <w:sz w:val="20"/>
                <w:szCs w:val="20"/>
              </w:rPr>
            </w:pPr>
            <w:r>
              <w:rPr>
                <w:rFonts w:ascii="Arial" w:eastAsia="Arial" w:hAnsi="Arial" w:cs="Arial"/>
                <w:b/>
                <w:bCs/>
                <w:sz w:val="23"/>
                <w:szCs w:val="23"/>
              </w:rPr>
              <w:t>Capability</w:t>
            </w:r>
          </w:p>
        </w:tc>
        <w:tc>
          <w:tcPr>
            <w:tcW w:w="760" w:type="dxa"/>
            <w:vAlign w:val="bottom"/>
          </w:tcPr>
          <w:p w14:paraId="16EE72F7" w14:textId="77777777" w:rsidR="000E2392" w:rsidRDefault="00000000">
            <w:pPr>
              <w:ind w:left="100"/>
              <w:rPr>
                <w:sz w:val="20"/>
                <w:szCs w:val="20"/>
              </w:rPr>
            </w:pPr>
            <w:r>
              <w:rPr>
                <w:rFonts w:ascii="Arial" w:eastAsia="Arial" w:hAnsi="Arial" w:cs="Arial"/>
                <w:sz w:val="23"/>
                <w:szCs w:val="23"/>
              </w:rPr>
              <w:t>shall</w:t>
            </w:r>
          </w:p>
        </w:tc>
        <w:tc>
          <w:tcPr>
            <w:tcW w:w="380" w:type="dxa"/>
            <w:vAlign w:val="bottom"/>
          </w:tcPr>
          <w:p w14:paraId="54BD1B49" w14:textId="77777777" w:rsidR="000E2392" w:rsidRDefault="000E2392"/>
        </w:tc>
        <w:tc>
          <w:tcPr>
            <w:tcW w:w="560" w:type="dxa"/>
            <w:tcBorders>
              <w:right w:val="single" w:sz="8" w:space="0" w:color="auto"/>
            </w:tcBorders>
            <w:vAlign w:val="bottom"/>
          </w:tcPr>
          <w:p w14:paraId="75CCAA24" w14:textId="77777777" w:rsidR="000E2392" w:rsidRDefault="000E2392"/>
        </w:tc>
        <w:tc>
          <w:tcPr>
            <w:tcW w:w="1140" w:type="dxa"/>
            <w:tcBorders>
              <w:right w:val="single" w:sz="8" w:space="0" w:color="auto"/>
            </w:tcBorders>
            <w:vAlign w:val="bottom"/>
          </w:tcPr>
          <w:p w14:paraId="47A81320" w14:textId="77777777" w:rsidR="000E2392" w:rsidRDefault="00000000">
            <w:pPr>
              <w:jc w:val="center"/>
              <w:rPr>
                <w:sz w:val="20"/>
                <w:szCs w:val="20"/>
              </w:rPr>
            </w:pPr>
            <w:r>
              <w:rPr>
                <w:rFonts w:ascii="Arial" w:eastAsia="Arial" w:hAnsi="Arial" w:cs="Arial"/>
                <w:sz w:val="23"/>
                <w:szCs w:val="23"/>
              </w:rPr>
              <w:t>meet</w:t>
            </w:r>
          </w:p>
        </w:tc>
        <w:tc>
          <w:tcPr>
            <w:tcW w:w="1260" w:type="dxa"/>
            <w:tcBorders>
              <w:right w:val="single" w:sz="8" w:space="0" w:color="auto"/>
            </w:tcBorders>
            <w:vAlign w:val="bottom"/>
          </w:tcPr>
          <w:p w14:paraId="15F289C5" w14:textId="77777777" w:rsidR="000E2392" w:rsidRDefault="00000000">
            <w:pPr>
              <w:jc w:val="center"/>
              <w:rPr>
                <w:sz w:val="20"/>
                <w:szCs w:val="20"/>
              </w:rPr>
            </w:pPr>
            <w:r>
              <w:rPr>
                <w:rFonts w:ascii="Arial" w:eastAsia="Arial" w:hAnsi="Arial" w:cs="Arial"/>
                <w:sz w:val="23"/>
                <w:szCs w:val="23"/>
              </w:rPr>
              <w:t>meet</w:t>
            </w:r>
          </w:p>
        </w:tc>
        <w:tc>
          <w:tcPr>
            <w:tcW w:w="1040" w:type="dxa"/>
            <w:tcBorders>
              <w:right w:val="single" w:sz="8" w:space="0" w:color="auto"/>
            </w:tcBorders>
            <w:vAlign w:val="bottom"/>
          </w:tcPr>
          <w:p w14:paraId="149C0790" w14:textId="77777777" w:rsidR="000E2392" w:rsidRDefault="000E2392"/>
        </w:tc>
        <w:tc>
          <w:tcPr>
            <w:tcW w:w="100" w:type="dxa"/>
            <w:vAlign w:val="bottom"/>
          </w:tcPr>
          <w:p w14:paraId="40DACD3E" w14:textId="77777777" w:rsidR="000E2392" w:rsidRDefault="000E2392"/>
        </w:tc>
        <w:tc>
          <w:tcPr>
            <w:tcW w:w="880" w:type="dxa"/>
            <w:tcBorders>
              <w:right w:val="single" w:sz="8" w:space="0" w:color="auto"/>
            </w:tcBorders>
            <w:vAlign w:val="bottom"/>
          </w:tcPr>
          <w:p w14:paraId="2500AAA0" w14:textId="77777777" w:rsidR="000E2392" w:rsidRDefault="000E2392"/>
        </w:tc>
        <w:tc>
          <w:tcPr>
            <w:tcW w:w="760" w:type="dxa"/>
            <w:vAlign w:val="bottom"/>
          </w:tcPr>
          <w:p w14:paraId="259E9391" w14:textId="77777777" w:rsidR="000E2392" w:rsidRDefault="00000000">
            <w:pPr>
              <w:ind w:left="80"/>
              <w:rPr>
                <w:sz w:val="20"/>
                <w:szCs w:val="20"/>
              </w:rPr>
            </w:pPr>
            <w:r>
              <w:rPr>
                <w:rFonts w:ascii="Arial" w:eastAsia="Arial" w:hAnsi="Arial" w:cs="Arial"/>
                <w:sz w:val="23"/>
                <w:szCs w:val="23"/>
              </w:rPr>
              <w:t>with</w:t>
            </w:r>
          </w:p>
        </w:tc>
        <w:tc>
          <w:tcPr>
            <w:tcW w:w="1420" w:type="dxa"/>
            <w:tcBorders>
              <w:right w:val="single" w:sz="8" w:space="0" w:color="auto"/>
            </w:tcBorders>
            <w:vAlign w:val="bottom"/>
          </w:tcPr>
          <w:p w14:paraId="4F8FFA8A" w14:textId="77777777" w:rsidR="000E2392" w:rsidRDefault="00000000">
            <w:pPr>
              <w:ind w:right="5"/>
              <w:jc w:val="right"/>
              <w:rPr>
                <w:sz w:val="20"/>
                <w:szCs w:val="20"/>
              </w:rPr>
            </w:pPr>
            <w:r>
              <w:rPr>
                <w:rFonts w:ascii="Arial" w:eastAsia="Arial" w:hAnsi="Arial" w:cs="Arial"/>
                <w:sz w:val="23"/>
                <w:szCs w:val="23"/>
              </w:rPr>
              <w:t>attachments</w:t>
            </w:r>
          </w:p>
        </w:tc>
        <w:tc>
          <w:tcPr>
            <w:tcW w:w="0" w:type="dxa"/>
            <w:vAlign w:val="bottom"/>
          </w:tcPr>
          <w:p w14:paraId="618B6A4E" w14:textId="77777777" w:rsidR="000E2392" w:rsidRDefault="000E2392">
            <w:pPr>
              <w:rPr>
                <w:sz w:val="1"/>
                <w:szCs w:val="1"/>
              </w:rPr>
            </w:pPr>
          </w:p>
        </w:tc>
      </w:tr>
      <w:tr w:rsidR="000E2392" w14:paraId="24576854" w14:textId="77777777">
        <w:trPr>
          <w:trHeight w:val="265"/>
        </w:trPr>
        <w:tc>
          <w:tcPr>
            <w:tcW w:w="460" w:type="dxa"/>
            <w:tcBorders>
              <w:left w:val="single" w:sz="8" w:space="0" w:color="auto"/>
            </w:tcBorders>
            <w:vAlign w:val="bottom"/>
          </w:tcPr>
          <w:p w14:paraId="3368328B" w14:textId="77777777" w:rsidR="000E2392" w:rsidRDefault="000E2392">
            <w:pPr>
              <w:rPr>
                <w:sz w:val="23"/>
                <w:szCs w:val="23"/>
              </w:rPr>
            </w:pPr>
          </w:p>
        </w:tc>
        <w:tc>
          <w:tcPr>
            <w:tcW w:w="140" w:type="dxa"/>
            <w:tcBorders>
              <w:right w:val="single" w:sz="8" w:space="0" w:color="auto"/>
            </w:tcBorders>
            <w:vAlign w:val="bottom"/>
          </w:tcPr>
          <w:p w14:paraId="3F67D1AB" w14:textId="77777777" w:rsidR="000E2392" w:rsidRDefault="000E2392">
            <w:pPr>
              <w:rPr>
                <w:sz w:val="23"/>
                <w:szCs w:val="23"/>
              </w:rPr>
            </w:pPr>
          </w:p>
        </w:tc>
        <w:tc>
          <w:tcPr>
            <w:tcW w:w="1580" w:type="dxa"/>
            <w:tcBorders>
              <w:right w:val="single" w:sz="8" w:space="0" w:color="auto"/>
            </w:tcBorders>
            <w:vAlign w:val="bottom"/>
          </w:tcPr>
          <w:p w14:paraId="0CE3586D" w14:textId="77777777" w:rsidR="000E2392" w:rsidRDefault="000E2392">
            <w:pPr>
              <w:rPr>
                <w:sz w:val="23"/>
                <w:szCs w:val="23"/>
              </w:rPr>
            </w:pPr>
          </w:p>
        </w:tc>
        <w:tc>
          <w:tcPr>
            <w:tcW w:w="1700" w:type="dxa"/>
            <w:gridSpan w:val="3"/>
            <w:tcBorders>
              <w:right w:val="single" w:sz="8" w:space="0" w:color="auto"/>
            </w:tcBorders>
            <w:vAlign w:val="bottom"/>
          </w:tcPr>
          <w:p w14:paraId="08C41622" w14:textId="77777777" w:rsidR="000E2392" w:rsidRDefault="00000000">
            <w:pPr>
              <w:ind w:left="100"/>
              <w:rPr>
                <w:sz w:val="20"/>
                <w:szCs w:val="20"/>
              </w:rPr>
            </w:pPr>
            <w:r>
              <w:rPr>
                <w:rFonts w:ascii="Arial" w:eastAsia="Arial" w:hAnsi="Arial" w:cs="Arial"/>
                <w:sz w:val="23"/>
                <w:szCs w:val="23"/>
              </w:rPr>
              <w:t>demonstrate</w:t>
            </w:r>
          </w:p>
        </w:tc>
        <w:tc>
          <w:tcPr>
            <w:tcW w:w="1140" w:type="dxa"/>
            <w:tcBorders>
              <w:right w:val="single" w:sz="8" w:space="0" w:color="auto"/>
            </w:tcBorders>
            <w:vAlign w:val="bottom"/>
          </w:tcPr>
          <w:p w14:paraId="6591C33B" w14:textId="77777777" w:rsidR="000E2392" w:rsidRDefault="00000000">
            <w:pPr>
              <w:jc w:val="center"/>
              <w:rPr>
                <w:sz w:val="20"/>
                <w:szCs w:val="20"/>
              </w:rPr>
            </w:pPr>
            <w:r>
              <w:rPr>
                <w:rFonts w:ascii="Arial" w:eastAsia="Arial" w:hAnsi="Arial" w:cs="Arial"/>
                <w:w w:val="99"/>
                <w:sz w:val="23"/>
                <w:szCs w:val="23"/>
              </w:rPr>
              <w:t>requirem</w:t>
            </w:r>
          </w:p>
        </w:tc>
        <w:tc>
          <w:tcPr>
            <w:tcW w:w="1260" w:type="dxa"/>
            <w:tcBorders>
              <w:right w:val="single" w:sz="8" w:space="0" w:color="auto"/>
            </w:tcBorders>
            <w:vAlign w:val="bottom"/>
          </w:tcPr>
          <w:p w14:paraId="23FBA712" w14:textId="77777777" w:rsidR="000E2392" w:rsidRDefault="00000000">
            <w:pPr>
              <w:jc w:val="center"/>
              <w:rPr>
                <w:sz w:val="20"/>
                <w:szCs w:val="20"/>
              </w:rPr>
            </w:pPr>
            <w:r>
              <w:rPr>
                <w:rFonts w:ascii="Arial" w:eastAsia="Arial" w:hAnsi="Arial" w:cs="Arial"/>
                <w:w w:val="99"/>
                <w:sz w:val="23"/>
                <w:szCs w:val="23"/>
              </w:rPr>
              <w:t>requirem</w:t>
            </w:r>
          </w:p>
        </w:tc>
        <w:tc>
          <w:tcPr>
            <w:tcW w:w="1040" w:type="dxa"/>
            <w:tcBorders>
              <w:right w:val="single" w:sz="8" w:space="0" w:color="auto"/>
            </w:tcBorders>
            <w:vAlign w:val="bottom"/>
          </w:tcPr>
          <w:p w14:paraId="084521F4" w14:textId="77777777" w:rsidR="000E2392" w:rsidRDefault="000E2392">
            <w:pPr>
              <w:rPr>
                <w:sz w:val="23"/>
                <w:szCs w:val="23"/>
              </w:rPr>
            </w:pPr>
          </w:p>
        </w:tc>
        <w:tc>
          <w:tcPr>
            <w:tcW w:w="100" w:type="dxa"/>
            <w:vAlign w:val="bottom"/>
          </w:tcPr>
          <w:p w14:paraId="5F343AE5" w14:textId="77777777" w:rsidR="000E2392" w:rsidRDefault="000E2392">
            <w:pPr>
              <w:rPr>
                <w:sz w:val="23"/>
                <w:szCs w:val="23"/>
              </w:rPr>
            </w:pPr>
          </w:p>
        </w:tc>
        <w:tc>
          <w:tcPr>
            <w:tcW w:w="880" w:type="dxa"/>
            <w:tcBorders>
              <w:right w:val="single" w:sz="8" w:space="0" w:color="auto"/>
            </w:tcBorders>
            <w:vAlign w:val="bottom"/>
          </w:tcPr>
          <w:p w14:paraId="71C4584D" w14:textId="77777777" w:rsidR="000E2392" w:rsidRDefault="000E2392">
            <w:pPr>
              <w:rPr>
                <w:sz w:val="23"/>
                <w:szCs w:val="23"/>
              </w:rPr>
            </w:pPr>
          </w:p>
        </w:tc>
        <w:tc>
          <w:tcPr>
            <w:tcW w:w="760" w:type="dxa"/>
            <w:vAlign w:val="bottom"/>
          </w:tcPr>
          <w:p w14:paraId="147C7E82" w14:textId="77777777" w:rsidR="000E2392" w:rsidRDefault="00000000">
            <w:pPr>
              <w:ind w:left="80"/>
              <w:rPr>
                <w:sz w:val="20"/>
                <w:szCs w:val="20"/>
              </w:rPr>
            </w:pPr>
            <w:r>
              <w:rPr>
                <w:rFonts w:ascii="Arial" w:eastAsia="Arial" w:hAnsi="Arial" w:cs="Arial"/>
                <w:sz w:val="23"/>
                <w:szCs w:val="23"/>
              </w:rPr>
              <w:t>(Bank</w:t>
            </w:r>
          </w:p>
        </w:tc>
        <w:tc>
          <w:tcPr>
            <w:tcW w:w="1420" w:type="dxa"/>
            <w:tcBorders>
              <w:right w:val="single" w:sz="8" w:space="0" w:color="auto"/>
            </w:tcBorders>
            <w:vAlign w:val="bottom"/>
          </w:tcPr>
          <w:p w14:paraId="070DF083" w14:textId="77777777" w:rsidR="000E2392" w:rsidRDefault="00000000">
            <w:pPr>
              <w:ind w:right="5"/>
              <w:jc w:val="right"/>
              <w:rPr>
                <w:sz w:val="20"/>
                <w:szCs w:val="20"/>
              </w:rPr>
            </w:pPr>
            <w:r>
              <w:rPr>
                <w:rFonts w:ascii="Arial" w:eastAsia="Arial" w:hAnsi="Arial" w:cs="Arial"/>
                <w:sz w:val="23"/>
                <w:szCs w:val="23"/>
              </w:rPr>
              <w:t>Credit  Line</w:t>
            </w:r>
          </w:p>
        </w:tc>
        <w:tc>
          <w:tcPr>
            <w:tcW w:w="0" w:type="dxa"/>
            <w:vAlign w:val="bottom"/>
          </w:tcPr>
          <w:p w14:paraId="3CD0764E" w14:textId="77777777" w:rsidR="000E2392" w:rsidRDefault="000E2392">
            <w:pPr>
              <w:rPr>
                <w:sz w:val="1"/>
                <w:szCs w:val="1"/>
              </w:rPr>
            </w:pPr>
          </w:p>
        </w:tc>
      </w:tr>
      <w:tr w:rsidR="000E2392" w14:paraId="1624FCF5" w14:textId="77777777">
        <w:trPr>
          <w:trHeight w:val="264"/>
        </w:trPr>
        <w:tc>
          <w:tcPr>
            <w:tcW w:w="460" w:type="dxa"/>
            <w:tcBorders>
              <w:left w:val="single" w:sz="8" w:space="0" w:color="auto"/>
            </w:tcBorders>
            <w:vAlign w:val="bottom"/>
          </w:tcPr>
          <w:p w14:paraId="484A17C3" w14:textId="77777777" w:rsidR="000E2392" w:rsidRDefault="000E2392"/>
        </w:tc>
        <w:tc>
          <w:tcPr>
            <w:tcW w:w="140" w:type="dxa"/>
            <w:tcBorders>
              <w:right w:val="single" w:sz="8" w:space="0" w:color="auto"/>
            </w:tcBorders>
            <w:vAlign w:val="bottom"/>
          </w:tcPr>
          <w:p w14:paraId="5D7E64FC" w14:textId="77777777" w:rsidR="000E2392" w:rsidRDefault="000E2392"/>
        </w:tc>
        <w:tc>
          <w:tcPr>
            <w:tcW w:w="1580" w:type="dxa"/>
            <w:tcBorders>
              <w:right w:val="single" w:sz="8" w:space="0" w:color="auto"/>
            </w:tcBorders>
            <w:vAlign w:val="bottom"/>
          </w:tcPr>
          <w:p w14:paraId="54F50CE2" w14:textId="77777777" w:rsidR="000E2392" w:rsidRDefault="000E2392"/>
        </w:tc>
        <w:tc>
          <w:tcPr>
            <w:tcW w:w="760" w:type="dxa"/>
            <w:vAlign w:val="bottom"/>
          </w:tcPr>
          <w:p w14:paraId="57FC252C" w14:textId="77777777" w:rsidR="000E2392" w:rsidRDefault="00000000">
            <w:pPr>
              <w:ind w:left="100"/>
              <w:rPr>
                <w:sz w:val="20"/>
                <w:szCs w:val="20"/>
              </w:rPr>
            </w:pPr>
            <w:r>
              <w:rPr>
                <w:rFonts w:ascii="Arial" w:eastAsia="Arial" w:hAnsi="Arial" w:cs="Arial"/>
                <w:sz w:val="23"/>
                <w:szCs w:val="23"/>
              </w:rPr>
              <w:t>that</w:t>
            </w:r>
          </w:p>
        </w:tc>
        <w:tc>
          <w:tcPr>
            <w:tcW w:w="380" w:type="dxa"/>
            <w:vAlign w:val="bottom"/>
          </w:tcPr>
          <w:p w14:paraId="7F2AF879" w14:textId="77777777" w:rsidR="000E2392" w:rsidRDefault="00000000">
            <w:pPr>
              <w:ind w:right="105"/>
              <w:jc w:val="center"/>
              <w:rPr>
                <w:sz w:val="20"/>
                <w:szCs w:val="20"/>
              </w:rPr>
            </w:pPr>
            <w:r>
              <w:rPr>
                <w:rFonts w:ascii="Arial" w:eastAsia="Arial" w:hAnsi="Arial" w:cs="Arial"/>
                <w:sz w:val="23"/>
                <w:szCs w:val="23"/>
              </w:rPr>
              <w:t>it</w:t>
            </w:r>
          </w:p>
        </w:tc>
        <w:tc>
          <w:tcPr>
            <w:tcW w:w="560" w:type="dxa"/>
            <w:tcBorders>
              <w:right w:val="single" w:sz="8" w:space="0" w:color="auto"/>
            </w:tcBorders>
            <w:vAlign w:val="bottom"/>
          </w:tcPr>
          <w:p w14:paraId="2E8B44F3" w14:textId="77777777" w:rsidR="000E2392" w:rsidRDefault="00000000">
            <w:pPr>
              <w:ind w:right="5"/>
              <w:jc w:val="right"/>
              <w:rPr>
                <w:sz w:val="20"/>
                <w:szCs w:val="20"/>
              </w:rPr>
            </w:pPr>
            <w:r>
              <w:rPr>
                <w:rFonts w:ascii="Arial" w:eastAsia="Arial" w:hAnsi="Arial" w:cs="Arial"/>
                <w:sz w:val="23"/>
                <w:szCs w:val="23"/>
              </w:rPr>
              <w:t>has</w:t>
            </w:r>
          </w:p>
        </w:tc>
        <w:tc>
          <w:tcPr>
            <w:tcW w:w="1140" w:type="dxa"/>
            <w:tcBorders>
              <w:right w:val="single" w:sz="8" w:space="0" w:color="auto"/>
            </w:tcBorders>
            <w:vAlign w:val="bottom"/>
          </w:tcPr>
          <w:p w14:paraId="2FE0F605" w14:textId="77777777" w:rsidR="000E2392" w:rsidRDefault="00000000">
            <w:pPr>
              <w:jc w:val="center"/>
              <w:rPr>
                <w:sz w:val="20"/>
                <w:szCs w:val="20"/>
              </w:rPr>
            </w:pPr>
            <w:r>
              <w:rPr>
                <w:rFonts w:ascii="Arial" w:eastAsia="Arial" w:hAnsi="Arial" w:cs="Arial"/>
                <w:w w:val="99"/>
                <w:sz w:val="23"/>
                <w:szCs w:val="23"/>
              </w:rPr>
              <w:t>ent</w:t>
            </w:r>
          </w:p>
        </w:tc>
        <w:tc>
          <w:tcPr>
            <w:tcW w:w="1260" w:type="dxa"/>
            <w:tcBorders>
              <w:right w:val="single" w:sz="8" w:space="0" w:color="auto"/>
            </w:tcBorders>
            <w:vAlign w:val="bottom"/>
          </w:tcPr>
          <w:p w14:paraId="644AEC31" w14:textId="77777777" w:rsidR="000E2392" w:rsidRDefault="00000000">
            <w:pPr>
              <w:jc w:val="center"/>
              <w:rPr>
                <w:sz w:val="20"/>
                <w:szCs w:val="20"/>
              </w:rPr>
            </w:pPr>
            <w:r>
              <w:rPr>
                <w:rFonts w:ascii="Arial" w:eastAsia="Arial" w:hAnsi="Arial" w:cs="Arial"/>
                <w:w w:val="99"/>
                <w:sz w:val="23"/>
                <w:szCs w:val="23"/>
              </w:rPr>
              <w:t>ent</w:t>
            </w:r>
          </w:p>
        </w:tc>
        <w:tc>
          <w:tcPr>
            <w:tcW w:w="1040" w:type="dxa"/>
            <w:tcBorders>
              <w:right w:val="single" w:sz="8" w:space="0" w:color="auto"/>
            </w:tcBorders>
            <w:vAlign w:val="bottom"/>
          </w:tcPr>
          <w:p w14:paraId="2953ED7E" w14:textId="77777777" w:rsidR="000E2392" w:rsidRDefault="000E2392"/>
        </w:tc>
        <w:tc>
          <w:tcPr>
            <w:tcW w:w="100" w:type="dxa"/>
            <w:vAlign w:val="bottom"/>
          </w:tcPr>
          <w:p w14:paraId="13CABE83" w14:textId="77777777" w:rsidR="000E2392" w:rsidRDefault="000E2392"/>
        </w:tc>
        <w:tc>
          <w:tcPr>
            <w:tcW w:w="880" w:type="dxa"/>
            <w:tcBorders>
              <w:right w:val="single" w:sz="8" w:space="0" w:color="auto"/>
            </w:tcBorders>
            <w:vAlign w:val="bottom"/>
          </w:tcPr>
          <w:p w14:paraId="63FB62DB" w14:textId="77777777" w:rsidR="000E2392" w:rsidRDefault="000E2392"/>
        </w:tc>
        <w:tc>
          <w:tcPr>
            <w:tcW w:w="760" w:type="dxa"/>
            <w:vAlign w:val="bottom"/>
          </w:tcPr>
          <w:p w14:paraId="3E0C5F66" w14:textId="77777777" w:rsidR="000E2392" w:rsidRDefault="00000000">
            <w:pPr>
              <w:ind w:left="80"/>
              <w:rPr>
                <w:sz w:val="20"/>
                <w:szCs w:val="20"/>
              </w:rPr>
            </w:pPr>
            <w:r>
              <w:rPr>
                <w:rFonts w:ascii="Arial" w:eastAsia="Arial" w:hAnsi="Arial" w:cs="Arial"/>
                <w:w w:val="99"/>
                <w:sz w:val="23"/>
                <w:szCs w:val="23"/>
              </w:rPr>
              <w:t>Letter)</w:t>
            </w:r>
          </w:p>
        </w:tc>
        <w:tc>
          <w:tcPr>
            <w:tcW w:w="1420" w:type="dxa"/>
            <w:tcBorders>
              <w:right w:val="single" w:sz="8" w:space="0" w:color="auto"/>
            </w:tcBorders>
            <w:vAlign w:val="bottom"/>
          </w:tcPr>
          <w:p w14:paraId="7BB49ED9" w14:textId="77777777" w:rsidR="000E2392" w:rsidRDefault="000E2392"/>
        </w:tc>
        <w:tc>
          <w:tcPr>
            <w:tcW w:w="0" w:type="dxa"/>
            <w:vAlign w:val="bottom"/>
          </w:tcPr>
          <w:p w14:paraId="5B3EE005" w14:textId="77777777" w:rsidR="000E2392" w:rsidRDefault="000E2392">
            <w:pPr>
              <w:rPr>
                <w:sz w:val="1"/>
                <w:szCs w:val="1"/>
              </w:rPr>
            </w:pPr>
          </w:p>
        </w:tc>
      </w:tr>
      <w:tr w:rsidR="000E2392" w14:paraId="37B7B1E5" w14:textId="77777777">
        <w:trPr>
          <w:trHeight w:val="264"/>
        </w:trPr>
        <w:tc>
          <w:tcPr>
            <w:tcW w:w="460" w:type="dxa"/>
            <w:tcBorders>
              <w:left w:val="single" w:sz="8" w:space="0" w:color="auto"/>
            </w:tcBorders>
            <w:vAlign w:val="bottom"/>
          </w:tcPr>
          <w:p w14:paraId="2408EE04" w14:textId="77777777" w:rsidR="000E2392" w:rsidRDefault="000E2392"/>
        </w:tc>
        <w:tc>
          <w:tcPr>
            <w:tcW w:w="140" w:type="dxa"/>
            <w:tcBorders>
              <w:right w:val="single" w:sz="8" w:space="0" w:color="auto"/>
            </w:tcBorders>
            <w:vAlign w:val="bottom"/>
          </w:tcPr>
          <w:p w14:paraId="059FCCF9" w14:textId="77777777" w:rsidR="000E2392" w:rsidRDefault="000E2392"/>
        </w:tc>
        <w:tc>
          <w:tcPr>
            <w:tcW w:w="1580" w:type="dxa"/>
            <w:tcBorders>
              <w:right w:val="single" w:sz="8" w:space="0" w:color="auto"/>
            </w:tcBorders>
            <w:vAlign w:val="bottom"/>
          </w:tcPr>
          <w:p w14:paraId="5E8724CD" w14:textId="77777777" w:rsidR="000E2392" w:rsidRDefault="000E2392"/>
        </w:tc>
        <w:tc>
          <w:tcPr>
            <w:tcW w:w="1700" w:type="dxa"/>
            <w:gridSpan w:val="3"/>
            <w:tcBorders>
              <w:right w:val="single" w:sz="8" w:space="0" w:color="auto"/>
            </w:tcBorders>
            <w:vAlign w:val="bottom"/>
          </w:tcPr>
          <w:p w14:paraId="019BBD18" w14:textId="77777777" w:rsidR="000E2392" w:rsidRDefault="00000000">
            <w:pPr>
              <w:ind w:left="100"/>
              <w:rPr>
                <w:sz w:val="20"/>
                <w:szCs w:val="20"/>
              </w:rPr>
            </w:pPr>
            <w:r>
              <w:rPr>
                <w:rFonts w:ascii="Arial" w:eastAsia="Arial" w:hAnsi="Arial" w:cs="Arial"/>
                <w:sz w:val="23"/>
                <w:szCs w:val="23"/>
              </w:rPr>
              <w:t>access  to,  or</w:t>
            </w:r>
          </w:p>
        </w:tc>
        <w:tc>
          <w:tcPr>
            <w:tcW w:w="1140" w:type="dxa"/>
            <w:tcBorders>
              <w:right w:val="single" w:sz="8" w:space="0" w:color="auto"/>
            </w:tcBorders>
            <w:vAlign w:val="bottom"/>
          </w:tcPr>
          <w:p w14:paraId="4EB1F56B" w14:textId="77777777" w:rsidR="000E2392" w:rsidRDefault="000E2392"/>
        </w:tc>
        <w:tc>
          <w:tcPr>
            <w:tcW w:w="1260" w:type="dxa"/>
            <w:tcBorders>
              <w:right w:val="single" w:sz="8" w:space="0" w:color="auto"/>
            </w:tcBorders>
            <w:vAlign w:val="bottom"/>
          </w:tcPr>
          <w:p w14:paraId="1C20F074" w14:textId="77777777" w:rsidR="000E2392" w:rsidRDefault="000E2392"/>
        </w:tc>
        <w:tc>
          <w:tcPr>
            <w:tcW w:w="1040" w:type="dxa"/>
            <w:tcBorders>
              <w:right w:val="single" w:sz="8" w:space="0" w:color="auto"/>
            </w:tcBorders>
            <w:vAlign w:val="bottom"/>
          </w:tcPr>
          <w:p w14:paraId="36B54445" w14:textId="77777777" w:rsidR="000E2392" w:rsidRDefault="000E2392"/>
        </w:tc>
        <w:tc>
          <w:tcPr>
            <w:tcW w:w="100" w:type="dxa"/>
            <w:vAlign w:val="bottom"/>
          </w:tcPr>
          <w:p w14:paraId="6308D265" w14:textId="77777777" w:rsidR="000E2392" w:rsidRDefault="000E2392"/>
        </w:tc>
        <w:tc>
          <w:tcPr>
            <w:tcW w:w="880" w:type="dxa"/>
            <w:tcBorders>
              <w:right w:val="single" w:sz="8" w:space="0" w:color="auto"/>
            </w:tcBorders>
            <w:vAlign w:val="bottom"/>
          </w:tcPr>
          <w:p w14:paraId="647C69E5" w14:textId="77777777" w:rsidR="000E2392" w:rsidRDefault="000E2392"/>
        </w:tc>
        <w:tc>
          <w:tcPr>
            <w:tcW w:w="760" w:type="dxa"/>
            <w:vAlign w:val="bottom"/>
          </w:tcPr>
          <w:p w14:paraId="13F7640A" w14:textId="77777777" w:rsidR="000E2392" w:rsidRDefault="000E2392"/>
        </w:tc>
        <w:tc>
          <w:tcPr>
            <w:tcW w:w="1420" w:type="dxa"/>
            <w:tcBorders>
              <w:right w:val="single" w:sz="8" w:space="0" w:color="auto"/>
            </w:tcBorders>
            <w:vAlign w:val="bottom"/>
          </w:tcPr>
          <w:p w14:paraId="14C5920D" w14:textId="77777777" w:rsidR="000E2392" w:rsidRDefault="000E2392"/>
        </w:tc>
        <w:tc>
          <w:tcPr>
            <w:tcW w:w="0" w:type="dxa"/>
            <w:vAlign w:val="bottom"/>
          </w:tcPr>
          <w:p w14:paraId="7A80BBF5" w14:textId="77777777" w:rsidR="000E2392" w:rsidRDefault="000E2392">
            <w:pPr>
              <w:rPr>
                <w:sz w:val="1"/>
                <w:szCs w:val="1"/>
              </w:rPr>
            </w:pPr>
          </w:p>
        </w:tc>
      </w:tr>
      <w:tr w:rsidR="000E2392" w14:paraId="5DF80D49" w14:textId="77777777">
        <w:trPr>
          <w:trHeight w:val="266"/>
        </w:trPr>
        <w:tc>
          <w:tcPr>
            <w:tcW w:w="460" w:type="dxa"/>
            <w:tcBorders>
              <w:left w:val="single" w:sz="8" w:space="0" w:color="auto"/>
            </w:tcBorders>
            <w:vAlign w:val="bottom"/>
          </w:tcPr>
          <w:p w14:paraId="1D307CD4" w14:textId="77777777" w:rsidR="000E2392" w:rsidRDefault="000E2392">
            <w:pPr>
              <w:rPr>
                <w:sz w:val="23"/>
                <w:szCs w:val="23"/>
              </w:rPr>
            </w:pPr>
          </w:p>
        </w:tc>
        <w:tc>
          <w:tcPr>
            <w:tcW w:w="140" w:type="dxa"/>
            <w:tcBorders>
              <w:right w:val="single" w:sz="8" w:space="0" w:color="auto"/>
            </w:tcBorders>
            <w:vAlign w:val="bottom"/>
          </w:tcPr>
          <w:p w14:paraId="6831944D" w14:textId="77777777" w:rsidR="000E2392" w:rsidRDefault="000E2392">
            <w:pPr>
              <w:rPr>
                <w:sz w:val="23"/>
                <w:szCs w:val="23"/>
              </w:rPr>
            </w:pPr>
          </w:p>
        </w:tc>
        <w:tc>
          <w:tcPr>
            <w:tcW w:w="1580" w:type="dxa"/>
            <w:tcBorders>
              <w:right w:val="single" w:sz="8" w:space="0" w:color="auto"/>
            </w:tcBorders>
            <w:vAlign w:val="bottom"/>
          </w:tcPr>
          <w:p w14:paraId="51132C28" w14:textId="77777777" w:rsidR="000E2392" w:rsidRDefault="000E2392">
            <w:pPr>
              <w:rPr>
                <w:sz w:val="23"/>
                <w:szCs w:val="23"/>
              </w:rPr>
            </w:pPr>
          </w:p>
        </w:tc>
        <w:tc>
          <w:tcPr>
            <w:tcW w:w="1700" w:type="dxa"/>
            <w:gridSpan w:val="3"/>
            <w:tcBorders>
              <w:right w:val="single" w:sz="8" w:space="0" w:color="auto"/>
            </w:tcBorders>
            <w:vAlign w:val="bottom"/>
          </w:tcPr>
          <w:p w14:paraId="6791E0BB" w14:textId="77777777" w:rsidR="000E2392" w:rsidRDefault="00000000">
            <w:pPr>
              <w:ind w:left="100"/>
              <w:rPr>
                <w:sz w:val="20"/>
                <w:szCs w:val="20"/>
              </w:rPr>
            </w:pPr>
            <w:r>
              <w:rPr>
                <w:rFonts w:ascii="Arial" w:eastAsia="Arial" w:hAnsi="Arial" w:cs="Arial"/>
                <w:sz w:val="23"/>
                <w:szCs w:val="23"/>
              </w:rPr>
              <w:t>has  available,</w:t>
            </w:r>
          </w:p>
        </w:tc>
        <w:tc>
          <w:tcPr>
            <w:tcW w:w="1140" w:type="dxa"/>
            <w:tcBorders>
              <w:right w:val="single" w:sz="8" w:space="0" w:color="auto"/>
            </w:tcBorders>
            <w:vAlign w:val="bottom"/>
          </w:tcPr>
          <w:p w14:paraId="62675CD8" w14:textId="77777777" w:rsidR="000E2392" w:rsidRDefault="000E2392">
            <w:pPr>
              <w:rPr>
                <w:sz w:val="23"/>
                <w:szCs w:val="23"/>
              </w:rPr>
            </w:pPr>
          </w:p>
        </w:tc>
        <w:tc>
          <w:tcPr>
            <w:tcW w:w="1260" w:type="dxa"/>
            <w:tcBorders>
              <w:right w:val="single" w:sz="8" w:space="0" w:color="auto"/>
            </w:tcBorders>
            <w:vAlign w:val="bottom"/>
          </w:tcPr>
          <w:p w14:paraId="3261AE6D" w14:textId="77777777" w:rsidR="000E2392" w:rsidRDefault="000E2392">
            <w:pPr>
              <w:rPr>
                <w:sz w:val="23"/>
                <w:szCs w:val="23"/>
              </w:rPr>
            </w:pPr>
          </w:p>
        </w:tc>
        <w:tc>
          <w:tcPr>
            <w:tcW w:w="1040" w:type="dxa"/>
            <w:tcBorders>
              <w:right w:val="single" w:sz="8" w:space="0" w:color="auto"/>
            </w:tcBorders>
            <w:vAlign w:val="bottom"/>
          </w:tcPr>
          <w:p w14:paraId="686D4AE9" w14:textId="77777777" w:rsidR="000E2392" w:rsidRDefault="000E2392">
            <w:pPr>
              <w:rPr>
                <w:sz w:val="23"/>
                <w:szCs w:val="23"/>
              </w:rPr>
            </w:pPr>
          </w:p>
        </w:tc>
        <w:tc>
          <w:tcPr>
            <w:tcW w:w="100" w:type="dxa"/>
            <w:vAlign w:val="bottom"/>
          </w:tcPr>
          <w:p w14:paraId="43DFB924" w14:textId="77777777" w:rsidR="000E2392" w:rsidRDefault="000E2392">
            <w:pPr>
              <w:rPr>
                <w:sz w:val="23"/>
                <w:szCs w:val="23"/>
              </w:rPr>
            </w:pPr>
          </w:p>
        </w:tc>
        <w:tc>
          <w:tcPr>
            <w:tcW w:w="880" w:type="dxa"/>
            <w:tcBorders>
              <w:right w:val="single" w:sz="8" w:space="0" w:color="auto"/>
            </w:tcBorders>
            <w:vAlign w:val="bottom"/>
          </w:tcPr>
          <w:p w14:paraId="78CE7483" w14:textId="77777777" w:rsidR="000E2392" w:rsidRDefault="000E2392">
            <w:pPr>
              <w:rPr>
                <w:sz w:val="23"/>
                <w:szCs w:val="23"/>
              </w:rPr>
            </w:pPr>
          </w:p>
        </w:tc>
        <w:tc>
          <w:tcPr>
            <w:tcW w:w="760" w:type="dxa"/>
            <w:vAlign w:val="bottom"/>
          </w:tcPr>
          <w:p w14:paraId="2358CF03" w14:textId="77777777" w:rsidR="000E2392" w:rsidRDefault="000E2392">
            <w:pPr>
              <w:rPr>
                <w:sz w:val="23"/>
                <w:szCs w:val="23"/>
              </w:rPr>
            </w:pPr>
          </w:p>
        </w:tc>
        <w:tc>
          <w:tcPr>
            <w:tcW w:w="1420" w:type="dxa"/>
            <w:tcBorders>
              <w:right w:val="single" w:sz="8" w:space="0" w:color="auto"/>
            </w:tcBorders>
            <w:vAlign w:val="bottom"/>
          </w:tcPr>
          <w:p w14:paraId="210A5EAA" w14:textId="77777777" w:rsidR="000E2392" w:rsidRDefault="000E2392">
            <w:pPr>
              <w:rPr>
                <w:sz w:val="23"/>
                <w:szCs w:val="23"/>
              </w:rPr>
            </w:pPr>
          </w:p>
        </w:tc>
        <w:tc>
          <w:tcPr>
            <w:tcW w:w="0" w:type="dxa"/>
            <w:vAlign w:val="bottom"/>
          </w:tcPr>
          <w:p w14:paraId="25DE588E" w14:textId="77777777" w:rsidR="000E2392" w:rsidRDefault="000E2392">
            <w:pPr>
              <w:rPr>
                <w:sz w:val="1"/>
                <w:szCs w:val="1"/>
              </w:rPr>
            </w:pPr>
          </w:p>
        </w:tc>
      </w:tr>
      <w:tr w:rsidR="000E2392" w14:paraId="107B98F9" w14:textId="77777777">
        <w:trPr>
          <w:trHeight w:val="264"/>
        </w:trPr>
        <w:tc>
          <w:tcPr>
            <w:tcW w:w="460" w:type="dxa"/>
            <w:tcBorders>
              <w:left w:val="single" w:sz="8" w:space="0" w:color="auto"/>
            </w:tcBorders>
            <w:vAlign w:val="bottom"/>
          </w:tcPr>
          <w:p w14:paraId="10229139" w14:textId="77777777" w:rsidR="000E2392" w:rsidRDefault="000E2392"/>
        </w:tc>
        <w:tc>
          <w:tcPr>
            <w:tcW w:w="140" w:type="dxa"/>
            <w:tcBorders>
              <w:right w:val="single" w:sz="8" w:space="0" w:color="auto"/>
            </w:tcBorders>
            <w:vAlign w:val="bottom"/>
          </w:tcPr>
          <w:p w14:paraId="1929FA2C" w14:textId="77777777" w:rsidR="000E2392" w:rsidRDefault="000E2392"/>
        </w:tc>
        <w:tc>
          <w:tcPr>
            <w:tcW w:w="1580" w:type="dxa"/>
            <w:tcBorders>
              <w:right w:val="single" w:sz="8" w:space="0" w:color="auto"/>
            </w:tcBorders>
            <w:vAlign w:val="bottom"/>
          </w:tcPr>
          <w:p w14:paraId="7A6F21E1" w14:textId="77777777" w:rsidR="000E2392" w:rsidRDefault="000E2392"/>
        </w:tc>
        <w:tc>
          <w:tcPr>
            <w:tcW w:w="760" w:type="dxa"/>
            <w:vAlign w:val="bottom"/>
          </w:tcPr>
          <w:p w14:paraId="1473A1E9" w14:textId="77777777" w:rsidR="000E2392" w:rsidRDefault="00000000">
            <w:pPr>
              <w:ind w:left="100"/>
              <w:rPr>
                <w:sz w:val="20"/>
                <w:szCs w:val="20"/>
              </w:rPr>
            </w:pPr>
            <w:r>
              <w:rPr>
                <w:rFonts w:ascii="Arial" w:eastAsia="Arial" w:hAnsi="Arial" w:cs="Arial"/>
                <w:sz w:val="23"/>
                <w:szCs w:val="23"/>
              </w:rPr>
              <w:t>liquid</w:t>
            </w:r>
          </w:p>
        </w:tc>
        <w:tc>
          <w:tcPr>
            <w:tcW w:w="940" w:type="dxa"/>
            <w:gridSpan w:val="2"/>
            <w:tcBorders>
              <w:right w:val="single" w:sz="8" w:space="0" w:color="auto"/>
            </w:tcBorders>
            <w:vAlign w:val="bottom"/>
          </w:tcPr>
          <w:p w14:paraId="33173426" w14:textId="77777777" w:rsidR="000E2392" w:rsidRDefault="00000000">
            <w:pPr>
              <w:ind w:right="5"/>
              <w:jc w:val="right"/>
              <w:rPr>
                <w:sz w:val="20"/>
                <w:szCs w:val="20"/>
              </w:rPr>
            </w:pPr>
            <w:r>
              <w:rPr>
                <w:rFonts w:ascii="Arial" w:eastAsia="Arial" w:hAnsi="Arial" w:cs="Arial"/>
                <w:sz w:val="23"/>
                <w:szCs w:val="23"/>
              </w:rPr>
              <w:t>assets,</w:t>
            </w:r>
          </w:p>
        </w:tc>
        <w:tc>
          <w:tcPr>
            <w:tcW w:w="1140" w:type="dxa"/>
            <w:tcBorders>
              <w:right w:val="single" w:sz="8" w:space="0" w:color="auto"/>
            </w:tcBorders>
            <w:vAlign w:val="bottom"/>
          </w:tcPr>
          <w:p w14:paraId="1C385ABE" w14:textId="77777777" w:rsidR="000E2392" w:rsidRDefault="000E2392"/>
        </w:tc>
        <w:tc>
          <w:tcPr>
            <w:tcW w:w="1260" w:type="dxa"/>
            <w:tcBorders>
              <w:right w:val="single" w:sz="8" w:space="0" w:color="auto"/>
            </w:tcBorders>
            <w:vAlign w:val="bottom"/>
          </w:tcPr>
          <w:p w14:paraId="38FDE2B2" w14:textId="77777777" w:rsidR="000E2392" w:rsidRDefault="000E2392"/>
        </w:tc>
        <w:tc>
          <w:tcPr>
            <w:tcW w:w="1040" w:type="dxa"/>
            <w:tcBorders>
              <w:right w:val="single" w:sz="8" w:space="0" w:color="auto"/>
            </w:tcBorders>
            <w:vAlign w:val="bottom"/>
          </w:tcPr>
          <w:p w14:paraId="7EEE9EED" w14:textId="77777777" w:rsidR="000E2392" w:rsidRDefault="000E2392"/>
        </w:tc>
        <w:tc>
          <w:tcPr>
            <w:tcW w:w="100" w:type="dxa"/>
            <w:vAlign w:val="bottom"/>
          </w:tcPr>
          <w:p w14:paraId="2353E941" w14:textId="77777777" w:rsidR="000E2392" w:rsidRDefault="000E2392"/>
        </w:tc>
        <w:tc>
          <w:tcPr>
            <w:tcW w:w="880" w:type="dxa"/>
            <w:tcBorders>
              <w:right w:val="single" w:sz="8" w:space="0" w:color="auto"/>
            </w:tcBorders>
            <w:vAlign w:val="bottom"/>
          </w:tcPr>
          <w:p w14:paraId="65281F87" w14:textId="77777777" w:rsidR="000E2392" w:rsidRDefault="000E2392"/>
        </w:tc>
        <w:tc>
          <w:tcPr>
            <w:tcW w:w="760" w:type="dxa"/>
            <w:vAlign w:val="bottom"/>
          </w:tcPr>
          <w:p w14:paraId="4F4E71BB" w14:textId="77777777" w:rsidR="000E2392" w:rsidRDefault="000E2392"/>
        </w:tc>
        <w:tc>
          <w:tcPr>
            <w:tcW w:w="1420" w:type="dxa"/>
            <w:tcBorders>
              <w:right w:val="single" w:sz="8" w:space="0" w:color="auto"/>
            </w:tcBorders>
            <w:vAlign w:val="bottom"/>
          </w:tcPr>
          <w:p w14:paraId="0F6DFE29" w14:textId="77777777" w:rsidR="000E2392" w:rsidRDefault="000E2392"/>
        </w:tc>
        <w:tc>
          <w:tcPr>
            <w:tcW w:w="0" w:type="dxa"/>
            <w:vAlign w:val="bottom"/>
          </w:tcPr>
          <w:p w14:paraId="09BC1B9A" w14:textId="77777777" w:rsidR="000E2392" w:rsidRDefault="000E2392">
            <w:pPr>
              <w:rPr>
                <w:sz w:val="1"/>
                <w:szCs w:val="1"/>
              </w:rPr>
            </w:pPr>
          </w:p>
        </w:tc>
      </w:tr>
      <w:tr w:rsidR="000E2392" w14:paraId="357C368D" w14:textId="77777777">
        <w:trPr>
          <w:trHeight w:val="264"/>
        </w:trPr>
        <w:tc>
          <w:tcPr>
            <w:tcW w:w="460" w:type="dxa"/>
            <w:tcBorders>
              <w:left w:val="single" w:sz="8" w:space="0" w:color="auto"/>
            </w:tcBorders>
            <w:vAlign w:val="bottom"/>
          </w:tcPr>
          <w:p w14:paraId="70A83A82" w14:textId="77777777" w:rsidR="000E2392" w:rsidRDefault="000E2392"/>
        </w:tc>
        <w:tc>
          <w:tcPr>
            <w:tcW w:w="140" w:type="dxa"/>
            <w:tcBorders>
              <w:right w:val="single" w:sz="8" w:space="0" w:color="auto"/>
            </w:tcBorders>
            <w:vAlign w:val="bottom"/>
          </w:tcPr>
          <w:p w14:paraId="00D973F5" w14:textId="77777777" w:rsidR="000E2392" w:rsidRDefault="000E2392"/>
        </w:tc>
        <w:tc>
          <w:tcPr>
            <w:tcW w:w="1580" w:type="dxa"/>
            <w:tcBorders>
              <w:right w:val="single" w:sz="8" w:space="0" w:color="auto"/>
            </w:tcBorders>
            <w:vAlign w:val="bottom"/>
          </w:tcPr>
          <w:p w14:paraId="314232AE" w14:textId="77777777" w:rsidR="000E2392" w:rsidRDefault="000E2392"/>
        </w:tc>
        <w:tc>
          <w:tcPr>
            <w:tcW w:w="1700" w:type="dxa"/>
            <w:gridSpan w:val="3"/>
            <w:tcBorders>
              <w:right w:val="single" w:sz="8" w:space="0" w:color="auto"/>
            </w:tcBorders>
            <w:vAlign w:val="bottom"/>
          </w:tcPr>
          <w:p w14:paraId="539F0B49" w14:textId="77777777" w:rsidR="000E2392" w:rsidRDefault="00000000">
            <w:pPr>
              <w:ind w:left="100"/>
              <w:rPr>
                <w:sz w:val="20"/>
                <w:szCs w:val="20"/>
              </w:rPr>
            </w:pPr>
            <w:r>
              <w:rPr>
                <w:rFonts w:ascii="Arial" w:eastAsia="Arial" w:hAnsi="Arial" w:cs="Arial"/>
                <w:sz w:val="23"/>
                <w:szCs w:val="23"/>
              </w:rPr>
              <w:t>unencumbere</w:t>
            </w:r>
          </w:p>
        </w:tc>
        <w:tc>
          <w:tcPr>
            <w:tcW w:w="1140" w:type="dxa"/>
            <w:tcBorders>
              <w:right w:val="single" w:sz="8" w:space="0" w:color="auto"/>
            </w:tcBorders>
            <w:vAlign w:val="bottom"/>
          </w:tcPr>
          <w:p w14:paraId="1780DF34" w14:textId="77777777" w:rsidR="000E2392" w:rsidRDefault="000E2392"/>
        </w:tc>
        <w:tc>
          <w:tcPr>
            <w:tcW w:w="1260" w:type="dxa"/>
            <w:tcBorders>
              <w:right w:val="single" w:sz="8" w:space="0" w:color="auto"/>
            </w:tcBorders>
            <w:vAlign w:val="bottom"/>
          </w:tcPr>
          <w:p w14:paraId="45FF8A6F" w14:textId="77777777" w:rsidR="000E2392" w:rsidRDefault="000E2392"/>
        </w:tc>
        <w:tc>
          <w:tcPr>
            <w:tcW w:w="1040" w:type="dxa"/>
            <w:tcBorders>
              <w:right w:val="single" w:sz="8" w:space="0" w:color="auto"/>
            </w:tcBorders>
            <w:vAlign w:val="bottom"/>
          </w:tcPr>
          <w:p w14:paraId="776E952B" w14:textId="77777777" w:rsidR="000E2392" w:rsidRDefault="000E2392"/>
        </w:tc>
        <w:tc>
          <w:tcPr>
            <w:tcW w:w="100" w:type="dxa"/>
            <w:vAlign w:val="bottom"/>
          </w:tcPr>
          <w:p w14:paraId="685D9272" w14:textId="77777777" w:rsidR="000E2392" w:rsidRDefault="000E2392"/>
        </w:tc>
        <w:tc>
          <w:tcPr>
            <w:tcW w:w="880" w:type="dxa"/>
            <w:tcBorders>
              <w:right w:val="single" w:sz="8" w:space="0" w:color="auto"/>
            </w:tcBorders>
            <w:vAlign w:val="bottom"/>
          </w:tcPr>
          <w:p w14:paraId="68C81B1E" w14:textId="77777777" w:rsidR="000E2392" w:rsidRDefault="000E2392"/>
        </w:tc>
        <w:tc>
          <w:tcPr>
            <w:tcW w:w="760" w:type="dxa"/>
            <w:vAlign w:val="bottom"/>
          </w:tcPr>
          <w:p w14:paraId="5FC549D4" w14:textId="77777777" w:rsidR="000E2392" w:rsidRDefault="000E2392"/>
        </w:tc>
        <w:tc>
          <w:tcPr>
            <w:tcW w:w="1420" w:type="dxa"/>
            <w:tcBorders>
              <w:right w:val="single" w:sz="8" w:space="0" w:color="auto"/>
            </w:tcBorders>
            <w:vAlign w:val="bottom"/>
          </w:tcPr>
          <w:p w14:paraId="2EAE347D" w14:textId="77777777" w:rsidR="000E2392" w:rsidRDefault="000E2392"/>
        </w:tc>
        <w:tc>
          <w:tcPr>
            <w:tcW w:w="0" w:type="dxa"/>
            <w:vAlign w:val="bottom"/>
          </w:tcPr>
          <w:p w14:paraId="6C207D85" w14:textId="77777777" w:rsidR="000E2392" w:rsidRDefault="000E2392">
            <w:pPr>
              <w:rPr>
                <w:sz w:val="1"/>
                <w:szCs w:val="1"/>
              </w:rPr>
            </w:pPr>
          </w:p>
        </w:tc>
      </w:tr>
      <w:tr w:rsidR="000E2392" w14:paraId="03580800" w14:textId="77777777">
        <w:trPr>
          <w:trHeight w:val="264"/>
        </w:trPr>
        <w:tc>
          <w:tcPr>
            <w:tcW w:w="460" w:type="dxa"/>
            <w:tcBorders>
              <w:left w:val="single" w:sz="8" w:space="0" w:color="auto"/>
            </w:tcBorders>
            <w:vAlign w:val="bottom"/>
          </w:tcPr>
          <w:p w14:paraId="794593F7" w14:textId="77777777" w:rsidR="000E2392" w:rsidRDefault="000E2392"/>
        </w:tc>
        <w:tc>
          <w:tcPr>
            <w:tcW w:w="140" w:type="dxa"/>
            <w:tcBorders>
              <w:right w:val="single" w:sz="8" w:space="0" w:color="auto"/>
            </w:tcBorders>
            <w:vAlign w:val="bottom"/>
          </w:tcPr>
          <w:p w14:paraId="7D4A5546" w14:textId="77777777" w:rsidR="000E2392" w:rsidRDefault="000E2392"/>
        </w:tc>
        <w:tc>
          <w:tcPr>
            <w:tcW w:w="1580" w:type="dxa"/>
            <w:tcBorders>
              <w:right w:val="single" w:sz="8" w:space="0" w:color="auto"/>
            </w:tcBorders>
            <w:vAlign w:val="bottom"/>
          </w:tcPr>
          <w:p w14:paraId="27B66A06" w14:textId="77777777" w:rsidR="000E2392" w:rsidRDefault="000E2392"/>
        </w:tc>
        <w:tc>
          <w:tcPr>
            <w:tcW w:w="760" w:type="dxa"/>
            <w:vAlign w:val="bottom"/>
          </w:tcPr>
          <w:p w14:paraId="1C0E2AF1" w14:textId="77777777" w:rsidR="000E2392" w:rsidRDefault="00000000">
            <w:pPr>
              <w:ind w:left="100"/>
              <w:rPr>
                <w:sz w:val="20"/>
                <w:szCs w:val="20"/>
              </w:rPr>
            </w:pPr>
            <w:r>
              <w:rPr>
                <w:rFonts w:ascii="Arial" w:eastAsia="Arial" w:hAnsi="Arial" w:cs="Arial"/>
                <w:sz w:val="23"/>
                <w:szCs w:val="23"/>
              </w:rPr>
              <w:t>d real</w:t>
            </w:r>
          </w:p>
        </w:tc>
        <w:tc>
          <w:tcPr>
            <w:tcW w:w="940" w:type="dxa"/>
            <w:gridSpan w:val="2"/>
            <w:tcBorders>
              <w:right w:val="single" w:sz="8" w:space="0" w:color="auto"/>
            </w:tcBorders>
            <w:vAlign w:val="bottom"/>
          </w:tcPr>
          <w:p w14:paraId="66923352" w14:textId="77777777" w:rsidR="000E2392" w:rsidRDefault="00000000">
            <w:pPr>
              <w:ind w:right="5"/>
              <w:jc w:val="right"/>
              <w:rPr>
                <w:sz w:val="20"/>
                <w:szCs w:val="20"/>
              </w:rPr>
            </w:pPr>
            <w:r>
              <w:rPr>
                <w:rFonts w:ascii="Arial" w:eastAsia="Arial" w:hAnsi="Arial" w:cs="Arial"/>
                <w:sz w:val="23"/>
                <w:szCs w:val="23"/>
              </w:rPr>
              <w:t>assets,</w:t>
            </w:r>
          </w:p>
        </w:tc>
        <w:tc>
          <w:tcPr>
            <w:tcW w:w="1140" w:type="dxa"/>
            <w:tcBorders>
              <w:right w:val="single" w:sz="8" w:space="0" w:color="auto"/>
            </w:tcBorders>
            <w:vAlign w:val="bottom"/>
          </w:tcPr>
          <w:p w14:paraId="11C7AD7A" w14:textId="77777777" w:rsidR="000E2392" w:rsidRDefault="000E2392"/>
        </w:tc>
        <w:tc>
          <w:tcPr>
            <w:tcW w:w="1260" w:type="dxa"/>
            <w:tcBorders>
              <w:right w:val="single" w:sz="8" w:space="0" w:color="auto"/>
            </w:tcBorders>
            <w:vAlign w:val="bottom"/>
          </w:tcPr>
          <w:p w14:paraId="3456EF3F" w14:textId="77777777" w:rsidR="000E2392" w:rsidRDefault="000E2392"/>
        </w:tc>
        <w:tc>
          <w:tcPr>
            <w:tcW w:w="1040" w:type="dxa"/>
            <w:tcBorders>
              <w:right w:val="single" w:sz="8" w:space="0" w:color="auto"/>
            </w:tcBorders>
            <w:vAlign w:val="bottom"/>
          </w:tcPr>
          <w:p w14:paraId="06251A22" w14:textId="77777777" w:rsidR="000E2392" w:rsidRDefault="000E2392"/>
        </w:tc>
        <w:tc>
          <w:tcPr>
            <w:tcW w:w="100" w:type="dxa"/>
            <w:vAlign w:val="bottom"/>
          </w:tcPr>
          <w:p w14:paraId="58684073" w14:textId="77777777" w:rsidR="000E2392" w:rsidRDefault="000E2392"/>
        </w:tc>
        <w:tc>
          <w:tcPr>
            <w:tcW w:w="880" w:type="dxa"/>
            <w:tcBorders>
              <w:right w:val="single" w:sz="8" w:space="0" w:color="auto"/>
            </w:tcBorders>
            <w:vAlign w:val="bottom"/>
          </w:tcPr>
          <w:p w14:paraId="327D5B2A" w14:textId="77777777" w:rsidR="000E2392" w:rsidRDefault="000E2392"/>
        </w:tc>
        <w:tc>
          <w:tcPr>
            <w:tcW w:w="760" w:type="dxa"/>
            <w:vAlign w:val="bottom"/>
          </w:tcPr>
          <w:p w14:paraId="0E1F1681" w14:textId="77777777" w:rsidR="000E2392" w:rsidRDefault="000E2392"/>
        </w:tc>
        <w:tc>
          <w:tcPr>
            <w:tcW w:w="1420" w:type="dxa"/>
            <w:tcBorders>
              <w:right w:val="single" w:sz="8" w:space="0" w:color="auto"/>
            </w:tcBorders>
            <w:vAlign w:val="bottom"/>
          </w:tcPr>
          <w:p w14:paraId="59AF07D6" w14:textId="77777777" w:rsidR="000E2392" w:rsidRDefault="000E2392"/>
        </w:tc>
        <w:tc>
          <w:tcPr>
            <w:tcW w:w="0" w:type="dxa"/>
            <w:vAlign w:val="bottom"/>
          </w:tcPr>
          <w:p w14:paraId="2ACC86B1" w14:textId="77777777" w:rsidR="000E2392" w:rsidRDefault="000E2392">
            <w:pPr>
              <w:rPr>
                <w:sz w:val="1"/>
                <w:szCs w:val="1"/>
              </w:rPr>
            </w:pPr>
          </w:p>
        </w:tc>
      </w:tr>
      <w:tr w:rsidR="000E2392" w14:paraId="1B23168C" w14:textId="77777777">
        <w:trPr>
          <w:trHeight w:val="264"/>
        </w:trPr>
        <w:tc>
          <w:tcPr>
            <w:tcW w:w="460" w:type="dxa"/>
            <w:tcBorders>
              <w:left w:val="single" w:sz="8" w:space="0" w:color="auto"/>
            </w:tcBorders>
            <w:vAlign w:val="bottom"/>
          </w:tcPr>
          <w:p w14:paraId="6337975A" w14:textId="77777777" w:rsidR="000E2392" w:rsidRDefault="000E2392"/>
        </w:tc>
        <w:tc>
          <w:tcPr>
            <w:tcW w:w="140" w:type="dxa"/>
            <w:tcBorders>
              <w:right w:val="single" w:sz="8" w:space="0" w:color="auto"/>
            </w:tcBorders>
            <w:vAlign w:val="bottom"/>
          </w:tcPr>
          <w:p w14:paraId="66B6501A" w14:textId="77777777" w:rsidR="000E2392" w:rsidRDefault="000E2392"/>
        </w:tc>
        <w:tc>
          <w:tcPr>
            <w:tcW w:w="1580" w:type="dxa"/>
            <w:tcBorders>
              <w:right w:val="single" w:sz="8" w:space="0" w:color="auto"/>
            </w:tcBorders>
            <w:vAlign w:val="bottom"/>
          </w:tcPr>
          <w:p w14:paraId="7B2BF1AC" w14:textId="77777777" w:rsidR="000E2392" w:rsidRDefault="000E2392"/>
        </w:tc>
        <w:tc>
          <w:tcPr>
            <w:tcW w:w="1700" w:type="dxa"/>
            <w:gridSpan w:val="3"/>
            <w:tcBorders>
              <w:right w:val="single" w:sz="8" w:space="0" w:color="auto"/>
            </w:tcBorders>
            <w:vAlign w:val="bottom"/>
          </w:tcPr>
          <w:p w14:paraId="5FE359D4" w14:textId="77777777" w:rsidR="000E2392" w:rsidRDefault="00000000">
            <w:pPr>
              <w:ind w:left="100"/>
              <w:rPr>
                <w:sz w:val="20"/>
                <w:szCs w:val="20"/>
              </w:rPr>
            </w:pPr>
            <w:r>
              <w:rPr>
                <w:rFonts w:ascii="Arial" w:eastAsia="Arial" w:hAnsi="Arial" w:cs="Arial"/>
                <w:sz w:val="23"/>
                <w:szCs w:val="23"/>
              </w:rPr>
              <w:t>lines of credit,</w:t>
            </w:r>
          </w:p>
        </w:tc>
        <w:tc>
          <w:tcPr>
            <w:tcW w:w="1140" w:type="dxa"/>
            <w:tcBorders>
              <w:right w:val="single" w:sz="8" w:space="0" w:color="auto"/>
            </w:tcBorders>
            <w:vAlign w:val="bottom"/>
          </w:tcPr>
          <w:p w14:paraId="2FFA0E15" w14:textId="77777777" w:rsidR="000E2392" w:rsidRDefault="000E2392"/>
        </w:tc>
        <w:tc>
          <w:tcPr>
            <w:tcW w:w="1260" w:type="dxa"/>
            <w:tcBorders>
              <w:right w:val="single" w:sz="8" w:space="0" w:color="auto"/>
            </w:tcBorders>
            <w:vAlign w:val="bottom"/>
          </w:tcPr>
          <w:p w14:paraId="26FAFCF8" w14:textId="77777777" w:rsidR="000E2392" w:rsidRDefault="000E2392"/>
        </w:tc>
        <w:tc>
          <w:tcPr>
            <w:tcW w:w="1040" w:type="dxa"/>
            <w:tcBorders>
              <w:right w:val="single" w:sz="8" w:space="0" w:color="auto"/>
            </w:tcBorders>
            <w:vAlign w:val="bottom"/>
          </w:tcPr>
          <w:p w14:paraId="05C7788F" w14:textId="77777777" w:rsidR="000E2392" w:rsidRDefault="000E2392"/>
        </w:tc>
        <w:tc>
          <w:tcPr>
            <w:tcW w:w="100" w:type="dxa"/>
            <w:vAlign w:val="bottom"/>
          </w:tcPr>
          <w:p w14:paraId="5068BDD8" w14:textId="77777777" w:rsidR="000E2392" w:rsidRDefault="000E2392"/>
        </w:tc>
        <w:tc>
          <w:tcPr>
            <w:tcW w:w="880" w:type="dxa"/>
            <w:tcBorders>
              <w:right w:val="single" w:sz="8" w:space="0" w:color="auto"/>
            </w:tcBorders>
            <w:vAlign w:val="bottom"/>
          </w:tcPr>
          <w:p w14:paraId="5D47F4A3" w14:textId="77777777" w:rsidR="000E2392" w:rsidRDefault="000E2392"/>
        </w:tc>
        <w:tc>
          <w:tcPr>
            <w:tcW w:w="760" w:type="dxa"/>
            <w:vAlign w:val="bottom"/>
          </w:tcPr>
          <w:p w14:paraId="2C810402" w14:textId="77777777" w:rsidR="000E2392" w:rsidRDefault="000E2392"/>
        </w:tc>
        <w:tc>
          <w:tcPr>
            <w:tcW w:w="1420" w:type="dxa"/>
            <w:tcBorders>
              <w:right w:val="single" w:sz="8" w:space="0" w:color="auto"/>
            </w:tcBorders>
            <w:vAlign w:val="bottom"/>
          </w:tcPr>
          <w:p w14:paraId="6C837EB1" w14:textId="77777777" w:rsidR="000E2392" w:rsidRDefault="000E2392"/>
        </w:tc>
        <w:tc>
          <w:tcPr>
            <w:tcW w:w="0" w:type="dxa"/>
            <w:vAlign w:val="bottom"/>
          </w:tcPr>
          <w:p w14:paraId="0BA02E76" w14:textId="77777777" w:rsidR="000E2392" w:rsidRDefault="000E2392">
            <w:pPr>
              <w:rPr>
                <w:sz w:val="1"/>
                <w:szCs w:val="1"/>
              </w:rPr>
            </w:pPr>
          </w:p>
        </w:tc>
      </w:tr>
      <w:tr w:rsidR="000E2392" w14:paraId="074E23CB" w14:textId="77777777">
        <w:trPr>
          <w:trHeight w:val="266"/>
        </w:trPr>
        <w:tc>
          <w:tcPr>
            <w:tcW w:w="460" w:type="dxa"/>
            <w:tcBorders>
              <w:left w:val="single" w:sz="8" w:space="0" w:color="auto"/>
            </w:tcBorders>
            <w:vAlign w:val="bottom"/>
          </w:tcPr>
          <w:p w14:paraId="2C24BCBF" w14:textId="77777777" w:rsidR="000E2392" w:rsidRDefault="000E2392">
            <w:pPr>
              <w:rPr>
                <w:sz w:val="23"/>
                <w:szCs w:val="23"/>
              </w:rPr>
            </w:pPr>
          </w:p>
        </w:tc>
        <w:tc>
          <w:tcPr>
            <w:tcW w:w="140" w:type="dxa"/>
            <w:tcBorders>
              <w:right w:val="single" w:sz="8" w:space="0" w:color="auto"/>
            </w:tcBorders>
            <w:vAlign w:val="bottom"/>
          </w:tcPr>
          <w:p w14:paraId="1869B498" w14:textId="77777777" w:rsidR="000E2392" w:rsidRDefault="000E2392">
            <w:pPr>
              <w:rPr>
                <w:sz w:val="23"/>
                <w:szCs w:val="23"/>
              </w:rPr>
            </w:pPr>
          </w:p>
        </w:tc>
        <w:tc>
          <w:tcPr>
            <w:tcW w:w="1580" w:type="dxa"/>
            <w:tcBorders>
              <w:right w:val="single" w:sz="8" w:space="0" w:color="auto"/>
            </w:tcBorders>
            <w:vAlign w:val="bottom"/>
          </w:tcPr>
          <w:p w14:paraId="2A41F074" w14:textId="77777777" w:rsidR="000E2392" w:rsidRDefault="000E2392">
            <w:pPr>
              <w:rPr>
                <w:sz w:val="23"/>
                <w:szCs w:val="23"/>
              </w:rPr>
            </w:pPr>
          </w:p>
        </w:tc>
        <w:tc>
          <w:tcPr>
            <w:tcW w:w="760" w:type="dxa"/>
            <w:vAlign w:val="bottom"/>
          </w:tcPr>
          <w:p w14:paraId="3EB265B0" w14:textId="77777777" w:rsidR="000E2392" w:rsidRDefault="00000000">
            <w:pPr>
              <w:ind w:left="100"/>
              <w:rPr>
                <w:sz w:val="20"/>
                <w:szCs w:val="20"/>
              </w:rPr>
            </w:pPr>
            <w:r>
              <w:rPr>
                <w:rFonts w:ascii="Arial" w:eastAsia="Arial" w:hAnsi="Arial" w:cs="Arial"/>
                <w:sz w:val="23"/>
                <w:szCs w:val="23"/>
              </w:rPr>
              <w:t>and</w:t>
            </w:r>
          </w:p>
        </w:tc>
        <w:tc>
          <w:tcPr>
            <w:tcW w:w="940" w:type="dxa"/>
            <w:gridSpan w:val="2"/>
            <w:tcBorders>
              <w:right w:val="single" w:sz="8" w:space="0" w:color="auto"/>
            </w:tcBorders>
            <w:vAlign w:val="bottom"/>
          </w:tcPr>
          <w:p w14:paraId="5CF3D8B8" w14:textId="77777777" w:rsidR="000E2392" w:rsidRDefault="00000000">
            <w:pPr>
              <w:ind w:right="5"/>
              <w:jc w:val="right"/>
              <w:rPr>
                <w:sz w:val="20"/>
                <w:szCs w:val="20"/>
              </w:rPr>
            </w:pPr>
            <w:r>
              <w:rPr>
                <w:rFonts w:ascii="Arial" w:eastAsia="Arial" w:hAnsi="Arial" w:cs="Arial"/>
                <w:sz w:val="23"/>
                <w:szCs w:val="23"/>
              </w:rPr>
              <w:t>other</w:t>
            </w:r>
          </w:p>
        </w:tc>
        <w:tc>
          <w:tcPr>
            <w:tcW w:w="1140" w:type="dxa"/>
            <w:tcBorders>
              <w:right w:val="single" w:sz="8" w:space="0" w:color="auto"/>
            </w:tcBorders>
            <w:vAlign w:val="bottom"/>
          </w:tcPr>
          <w:p w14:paraId="11CDE523" w14:textId="77777777" w:rsidR="000E2392" w:rsidRDefault="000E2392">
            <w:pPr>
              <w:rPr>
                <w:sz w:val="23"/>
                <w:szCs w:val="23"/>
              </w:rPr>
            </w:pPr>
          </w:p>
        </w:tc>
        <w:tc>
          <w:tcPr>
            <w:tcW w:w="1260" w:type="dxa"/>
            <w:tcBorders>
              <w:right w:val="single" w:sz="8" w:space="0" w:color="auto"/>
            </w:tcBorders>
            <w:vAlign w:val="bottom"/>
          </w:tcPr>
          <w:p w14:paraId="22DC1E79" w14:textId="77777777" w:rsidR="000E2392" w:rsidRDefault="000E2392">
            <w:pPr>
              <w:rPr>
                <w:sz w:val="23"/>
                <w:szCs w:val="23"/>
              </w:rPr>
            </w:pPr>
          </w:p>
        </w:tc>
        <w:tc>
          <w:tcPr>
            <w:tcW w:w="1040" w:type="dxa"/>
            <w:tcBorders>
              <w:right w:val="single" w:sz="8" w:space="0" w:color="auto"/>
            </w:tcBorders>
            <w:vAlign w:val="bottom"/>
          </w:tcPr>
          <w:p w14:paraId="7189C89E" w14:textId="77777777" w:rsidR="000E2392" w:rsidRDefault="000E2392">
            <w:pPr>
              <w:rPr>
                <w:sz w:val="23"/>
                <w:szCs w:val="23"/>
              </w:rPr>
            </w:pPr>
          </w:p>
        </w:tc>
        <w:tc>
          <w:tcPr>
            <w:tcW w:w="100" w:type="dxa"/>
            <w:vAlign w:val="bottom"/>
          </w:tcPr>
          <w:p w14:paraId="4DE24C3C" w14:textId="77777777" w:rsidR="000E2392" w:rsidRDefault="000E2392">
            <w:pPr>
              <w:rPr>
                <w:sz w:val="23"/>
                <w:szCs w:val="23"/>
              </w:rPr>
            </w:pPr>
          </w:p>
        </w:tc>
        <w:tc>
          <w:tcPr>
            <w:tcW w:w="880" w:type="dxa"/>
            <w:tcBorders>
              <w:right w:val="single" w:sz="8" w:space="0" w:color="auto"/>
            </w:tcBorders>
            <w:vAlign w:val="bottom"/>
          </w:tcPr>
          <w:p w14:paraId="7D9376EE" w14:textId="77777777" w:rsidR="000E2392" w:rsidRDefault="000E2392">
            <w:pPr>
              <w:rPr>
                <w:sz w:val="23"/>
                <w:szCs w:val="23"/>
              </w:rPr>
            </w:pPr>
          </w:p>
        </w:tc>
        <w:tc>
          <w:tcPr>
            <w:tcW w:w="760" w:type="dxa"/>
            <w:vAlign w:val="bottom"/>
          </w:tcPr>
          <w:p w14:paraId="1D468033" w14:textId="77777777" w:rsidR="000E2392" w:rsidRDefault="000E2392">
            <w:pPr>
              <w:rPr>
                <w:sz w:val="23"/>
                <w:szCs w:val="23"/>
              </w:rPr>
            </w:pPr>
          </w:p>
        </w:tc>
        <w:tc>
          <w:tcPr>
            <w:tcW w:w="1420" w:type="dxa"/>
            <w:tcBorders>
              <w:right w:val="single" w:sz="8" w:space="0" w:color="auto"/>
            </w:tcBorders>
            <w:vAlign w:val="bottom"/>
          </w:tcPr>
          <w:p w14:paraId="34B0E232" w14:textId="77777777" w:rsidR="000E2392" w:rsidRDefault="000E2392">
            <w:pPr>
              <w:rPr>
                <w:sz w:val="23"/>
                <w:szCs w:val="23"/>
              </w:rPr>
            </w:pPr>
          </w:p>
        </w:tc>
        <w:tc>
          <w:tcPr>
            <w:tcW w:w="0" w:type="dxa"/>
            <w:vAlign w:val="bottom"/>
          </w:tcPr>
          <w:p w14:paraId="00E25E73" w14:textId="77777777" w:rsidR="000E2392" w:rsidRDefault="000E2392">
            <w:pPr>
              <w:rPr>
                <w:sz w:val="1"/>
                <w:szCs w:val="1"/>
              </w:rPr>
            </w:pPr>
          </w:p>
        </w:tc>
      </w:tr>
      <w:tr w:rsidR="000E2392" w14:paraId="010913D1" w14:textId="77777777">
        <w:trPr>
          <w:trHeight w:val="264"/>
        </w:trPr>
        <w:tc>
          <w:tcPr>
            <w:tcW w:w="460" w:type="dxa"/>
            <w:tcBorders>
              <w:left w:val="single" w:sz="8" w:space="0" w:color="auto"/>
            </w:tcBorders>
            <w:vAlign w:val="bottom"/>
          </w:tcPr>
          <w:p w14:paraId="5BBFD732" w14:textId="77777777" w:rsidR="000E2392" w:rsidRDefault="000E2392"/>
        </w:tc>
        <w:tc>
          <w:tcPr>
            <w:tcW w:w="140" w:type="dxa"/>
            <w:tcBorders>
              <w:right w:val="single" w:sz="8" w:space="0" w:color="auto"/>
            </w:tcBorders>
            <w:vAlign w:val="bottom"/>
          </w:tcPr>
          <w:p w14:paraId="69AF8432" w14:textId="77777777" w:rsidR="000E2392" w:rsidRDefault="000E2392"/>
        </w:tc>
        <w:tc>
          <w:tcPr>
            <w:tcW w:w="1580" w:type="dxa"/>
            <w:tcBorders>
              <w:right w:val="single" w:sz="8" w:space="0" w:color="auto"/>
            </w:tcBorders>
            <w:vAlign w:val="bottom"/>
          </w:tcPr>
          <w:p w14:paraId="0D6F7165" w14:textId="77777777" w:rsidR="000E2392" w:rsidRDefault="000E2392"/>
        </w:tc>
        <w:tc>
          <w:tcPr>
            <w:tcW w:w="1140" w:type="dxa"/>
            <w:gridSpan w:val="2"/>
            <w:vAlign w:val="bottom"/>
          </w:tcPr>
          <w:p w14:paraId="075DF381" w14:textId="77777777" w:rsidR="000E2392" w:rsidRDefault="00000000">
            <w:pPr>
              <w:ind w:left="100"/>
              <w:rPr>
                <w:sz w:val="20"/>
                <w:szCs w:val="20"/>
              </w:rPr>
            </w:pPr>
            <w:r>
              <w:rPr>
                <w:rFonts w:ascii="Arial" w:eastAsia="Arial" w:hAnsi="Arial" w:cs="Arial"/>
                <w:sz w:val="23"/>
                <w:szCs w:val="23"/>
              </w:rPr>
              <w:t>financial</w:t>
            </w:r>
          </w:p>
        </w:tc>
        <w:tc>
          <w:tcPr>
            <w:tcW w:w="560" w:type="dxa"/>
            <w:tcBorders>
              <w:right w:val="single" w:sz="8" w:space="0" w:color="auto"/>
            </w:tcBorders>
            <w:vAlign w:val="bottom"/>
          </w:tcPr>
          <w:p w14:paraId="3A535E1A" w14:textId="77777777" w:rsidR="000E2392" w:rsidRDefault="000E2392"/>
        </w:tc>
        <w:tc>
          <w:tcPr>
            <w:tcW w:w="1140" w:type="dxa"/>
            <w:tcBorders>
              <w:right w:val="single" w:sz="8" w:space="0" w:color="auto"/>
            </w:tcBorders>
            <w:vAlign w:val="bottom"/>
          </w:tcPr>
          <w:p w14:paraId="2B4DD4CD" w14:textId="77777777" w:rsidR="000E2392" w:rsidRDefault="000E2392"/>
        </w:tc>
        <w:tc>
          <w:tcPr>
            <w:tcW w:w="1260" w:type="dxa"/>
            <w:tcBorders>
              <w:right w:val="single" w:sz="8" w:space="0" w:color="auto"/>
            </w:tcBorders>
            <w:vAlign w:val="bottom"/>
          </w:tcPr>
          <w:p w14:paraId="63E98FA4" w14:textId="77777777" w:rsidR="000E2392" w:rsidRDefault="000E2392"/>
        </w:tc>
        <w:tc>
          <w:tcPr>
            <w:tcW w:w="1040" w:type="dxa"/>
            <w:tcBorders>
              <w:right w:val="single" w:sz="8" w:space="0" w:color="auto"/>
            </w:tcBorders>
            <w:vAlign w:val="bottom"/>
          </w:tcPr>
          <w:p w14:paraId="1238783F" w14:textId="77777777" w:rsidR="000E2392" w:rsidRDefault="000E2392"/>
        </w:tc>
        <w:tc>
          <w:tcPr>
            <w:tcW w:w="100" w:type="dxa"/>
            <w:vAlign w:val="bottom"/>
          </w:tcPr>
          <w:p w14:paraId="1B69D16B" w14:textId="77777777" w:rsidR="000E2392" w:rsidRDefault="000E2392"/>
        </w:tc>
        <w:tc>
          <w:tcPr>
            <w:tcW w:w="880" w:type="dxa"/>
            <w:tcBorders>
              <w:right w:val="single" w:sz="8" w:space="0" w:color="auto"/>
            </w:tcBorders>
            <w:vAlign w:val="bottom"/>
          </w:tcPr>
          <w:p w14:paraId="4593C91E" w14:textId="77777777" w:rsidR="000E2392" w:rsidRDefault="000E2392"/>
        </w:tc>
        <w:tc>
          <w:tcPr>
            <w:tcW w:w="760" w:type="dxa"/>
            <w:vAlign w:val="bottom"/>
          </w:tcPr>
          <w:p w14:paraId="5197562B" w14:textId="77777777" w:rsidR="000E2392" w:rsidRDefault="000E2392"/>
        </w:tc>
        <w:tc>
          <w:tcPr>
            <w:tcW w:w="1420" w:type="dxa"/>
            <w:tcBorders>
              <w:right w:val="single" w:sz="8" w:space="0" w:color="auto"/>
            </w:tcBorders>
            <w:vAlign w:val="bottom"/>
          </w:tcPr>
          <w:p w14:paraId="35D19A65" w14:textId="77777777" w:rsidR="000E2392" w:rsidRDefault="000E2392"/>
        </w:tc>
        <w:tc>
          <w:tcPr>
            <w:tcW w:w="0" w:type="dxa"/>
            <w:vAlign w:val="bottom"/>
          </w:tcPr>
          <w:p w14:paraId="451CE850" w14:textId="77777777" w:rsidR="000E2392" w:rsidRDefault="000E2392">
            <w:pPr>
              <w:rPr>
                <w:sz w:val="1"/>
                <w:szCs w:val="1"/>
              </w:rPr>
            </w:pPr>
          </w:p>
        </w:tc>
      </w:tr>
      <w:tr w:rsidR="000E2392" w14:paraId="4EBA8502" w14:textId="77777777">
        <w:trPr>
          <w:trHeight w:val="264"/>
        </w:trPr>
        <w:tc>
          <w:tcPr>
            <w:tcW w:w="460" w:type="dxa"/>
            <w:tcBorders>
              <w:left w:val="single" w:sz="8" w:space="0" w:color="auto"/>
            </w:tcBorders>
            <w:vAlign w:val="bottom"/>
          </w:tcPr>
          <w:p w14:paraId="5449E8BB" w14:textId="77777777" w:rsidR="000E2392" w:rsidRDefault="000E2392"/>
        </w:tc>
        <w:tc>
          <w:tcPr>
            <w:tcW w:w="140" w:type="dxa"/>
            <w:tcBorders>
              <w:right w:val="single" w:sz="8" w:space="0" w:color="auto"/>
            </w:tcBorders>
            <w:vAlign w:val="bottom"/>
          </w:tcPr>
          <w:p w14:paraId="3272236E" w14:textId="77777777" w:rsidR="000E2392" w:rsidRDefault="000E2392"/>
        </w:tc>
        <w:tc>
          <w:tcPr>
            <w:tcW w:w="1580" w:type="dxa"/>
            <w:tcBorders>
              <w:right w:val="single" w:sz="8" w:space="0" w:color="auto"/>
            </w:tcBorders>
            <w:vAlign w:val="bottom"/>
          </w:tcPr>
          <w:p w14:paraId="5FC5FB91" w14:textId="77777777" w:rsidR="000E2392" w:rsidRDefault="000E2392"/>
        </w:tc>
        <w:tc>
          <w:tcPr>
            <w:tcW w:w="1140" w:type="dxa"/>
            <w:gridSpan w:val="2"/>
            <w:vAlign w:val="bottom"/>
          </w:tcPr>
          <w:p w14:paraId="4950C3E4" w14:textId="77777777" w:rsidR="000E2392" w:rsidRDefault="00000000">
            <w:pPr>
              <w:ind w:left="100"/>
              <w:rPr>
                <w:sz w:val="20"/>
                <w:szCs w:val="20"/>
              </w:rPr>
            </w:pPr>
            <w:r>
              <w:rPr>
                <w:rFonts w:ascii="Arial" w:eastAsia="Arial" w:hAnsi="Arial" w:cs="Arial"/>
                <w:sz w:val="23"/>
                <w:szCs w:val="23"/>
              </w:rPr>
              <w:t>means</w:t>
            </w:r>
          </w:p>
        </w:tc>
        <w:tc>
          <w:tcPr>
            <w:tcW w:w="560" w:type="dxa"/>
            <w:tcBorders>
              <w:right w:val="single" w:sz="8" w:space="0" w:color="auto"/>
            </w:tcBorders>
            <w:vAlign w:val="bottom"/>
          </w:tcPr>
          <w:p w14:paraId="3A77CFFB" w14:textId="77777777" w:rsidR="000E2392" w:rsidRDefault="000E2392"/>
        </w:tc>
        <w:tc>
          <w:tcPr>
            <w:tcW w:w="1140" w:type="dxa"/>
            <w:tcBorders>
              <w:right w:val="single" w:sz="8" w:space="0" w:color="auto"/>
            </w:tcBorders>
            <w:vAlign w:val="bottom"/>
          </w:tcPr>
          <w:p w14:paraId="217294F8" w14:textId="77777777" w:rsidR="000E2392" w:rsidRDefault="000E2392"/>
        </w:tc>
        <w:tc>
          <w:tcPr>
            <w:tcW w:w="1260" w:type="dxa"/>
            <w:tcBorders>
              <w:right w:val="single" w:sz="8" w:space="0" w:color="auto"/>
            </w:tcBorders>
            <w:vAlign w:val="bottom"/>
          </w:tcPr>
          <w:p w14:paraId="43C9BE31" w14:textId="77777777" w:rsidR="000E2392" w:rsidRDefault="000E2392"/>
        </w:tc>
        <w:tc>
          <w:tcPr>
            <w:tcW w:w="1040" w:type="dxa"/>
            <w:tcBorders>
              <w:right w:val="single" w:sz="8" w:space="0" w:color="auto"/>
            </w:tcBorders>
            <w:vAlign w:val="bottom"/>
          </w:tcPr>
          <w:p w14:paraId="2D923E4F" w14:textId="77777777" w:rsidR="000E2392" w:rsidRDefault="000E2392"/>
        </w:tc>
        <w:tc>
          <w:tcPr>
            <w:tcW w:w="100" w:type="dxa"/>
            <w:vAlign w:val="bottom"/>
          </w:tcPr>
          <w:p w14:paraId="5E6D34BD" w14:textId="77777777" w:rsidR="000E2392" w:rsidRDefault="000E2392"/>
        </w:tc>
        <w:tc>
          <w:tcPr>
            <w:tcW w:w="880" w:type="dxa"/>
            <w:tcBorders>
              <w:right w:val="single" w:sz="8" w:space="0" w:color="auto"/>
            </w:tcBorders>
            <w:vAlign w:val="bottom"/>
          </w:tcPr>
          <w:p w14:paraId="1E8D20E9" w14:textId="77777777" w:rsidR="000E2392" w:rsidRDefault="000E2392"/>
        </w:tc>
        <w:tc>
          <w:tcPr>
            <w:tcW w:w="760" w:type="dxa"/>
            <w:vAlign w:val="bottom"/>
          </w:tcPr>
          <w:p w14:paraId="273453DA" w14:textId="77777777" w:rsidR="000E2392" w:rsidRDefault="000E2392"/>
        </w:tc>
        <w:tc>
          <w:tcPr>
            <w:tcW w:w="1420" w:type="dxa"/>
            <w:tcBorders>
              <w:right w:val="single" w:sz="8" w:space="0" w:color="auto"/>
            </w:tcBorders>
            <w:vAlign w:val="bottom"/>
          </w:tcPr>
          <w:p w14:paraId="1D81976E" w14:textId="77777777" w:rsidR="000E2392" w:rsidRDefault="000E2392"/>
        </w:tc>
        <w:tc>
          <w:tcPr>
            <w:tcW w:w="0" w:type="dxa"/>
            <w:vAlign w:val="bottom"/>
          </w:tcPr>
          <w:p w14:paraId="0F9B2A82" w14:textId="77777777" w:rsidR="000E2392" w:rsidRDefault="000E2392">
            <w:pPr>
              <w:rPr>
                <w:sz w:val="1"/>
                <w:szCs w:val="1"/>
              </w:rPr>
            </w:pPr>
          </w:p>
        </w:tc>
      </w:tr>
      <w:tr w:rsidR="000E2392" w14:paraId="280941F1" w14:textId="77777777">
        <w:trPr>
          <w:trHeight w:val="264"/>
        </w:trPr>
        <w:tc>
          <w:tcPr>
            <w:tcW w:w="460" w:type="dxa"/>
            <w:tcBorders>
              <w:left w:val="single" w:sz="8" w:space="0" w:color="auto"/>
            </w:tcBorders>
            <w:vAlign w:val="bottom"/>
          </w:tcPr>
          <w:p w14:paraId="648D7803" w14:textId="77777777" w:rsidR="000E2392" w:rsidRDefault="000E2392"/>
        </w:tc>
        <w:tc>
          <w:tcPr>
            <w:tcW w:w="140" w:type="dxa"/>
            <w:tcBorders>
              <w:right w:val="single" w:sz="8" w:space="0" w:color="auto"/>
            </w:tcBorders>
            <w:vAlign w:val="bottom"/>
          </w:tcPr>
          <w:p w14:paraId="22420693" w14:textId="77777777" w:rsidR="000E2392" w:rsidRDefault="000E2392"/>
        </w:tc>
        <w:tc>
          <w:tcPr>
            <w:tcW w:w="1580" w:type="dxa"/>
            <w:tcBorders>
              <w:right w:val="single" w:sz="8" w:space="0" w:color="auto"/>
            </w:tcBorders>
            <w:vAlign w:val="bottom"/>
          </w:tcPr>
          <w:p w14:paraId="5A02F610" w14:textId="77777777" w:rsidR="000E2392" w:rsidRDefault="000E2392"/>
        </w:tc>
        <w:tc>
          <w:tcPr>
            <w:tcW w:w="1700" w:type="dxa"/>
            <w:gridSpan w:val="3"/>
            <w:tcBorders>
              <w:right w:val="single" w:sz="8" w:space="0" w:color="auto"/>
            </w:tcBorders>
            <w:vAlign w:val="bottom"/>
          </w:tcPr>
          <w:p w14:paraId="3EA6BAA6" w14:textId="77777777" w:rsidR="000E2392" w:rsidRDefault="00000000">
            <w:pPr>
              <w:ind w:left="100"/>
              <w:rPr>
                <w:sz w:val="20"/>
                <w:szCs w:val="20"/>
              </w:rPr>
            </w:pPr>
            <w:r>
              <w:rPr>
                <w:rFonts w:ascii="Arial" w:eastAsia="Arial" w:hAnsi="Arial" w:cs="Arial"/>
                <w:sz w:val="23"/>
                <w:szCs w:val="23"/>
              </w:rPr>
              <w:t>(independent</w:t>
            </w:r>
          </w:p>
        </w:tc>
        <w:tc>
          <w:tcPr>
            <w:tcW w:w="1140" w:type="dxa"/>
            <w:tcBorders>
              <w:right w:val="single" w:sz="8" w:space="0" w:color="auto"/>
            </w:tcBorders>
            <w:vAlign w:val="bottom"/>
          </w:tcPr>
          <w:p w14:paraId="1D534F4B" w14:textId="77777777" w:rsidR="000E2392" w:rsidRDefault="000E2392"/>
        </w:tc>
        <w:tc>
          <w:tcPr>
            <w:tcW w:w="1260" w:type="dxa"/>
            <w:tcBorders>
              <w:right w:val="single" w:sz="8" w:space="0" w:color="auto"/>
            </w:tcBorders>
            <w:vAlign w:val="bottom"/>
          </w:tcPr>
          <w:p w14:paraId="2015B3AF" w14:textId="77777777" w:rsidR="000E2392" w:rsidRDefault="000E2392"/>
        </w:tc>
        <w:tc>
          <w:tcPr>
            <w:tcW w:w="1040" w:type="dxa"/>
            <w:tcBorders>
              <w:right w:val="single" w:sz="8" w:space="0" w:color="auto"/>
            </w:tcBorders>
            <w:vAlign w:val="bottom"/>
          </w:tcPr>
          <w:p w14:paraId="7B9B0654" w14:textId="77777777" w:rsidR="000E2392" w:rsidRDefault="000E2392"/>
        </w:tc>
        <w:tc>
          <w:tcPr>
            <w:tcW w:w="100" w:type="dxa"/>
            <w:vAlign w:val="bottom"/>
          </w:tcPr>
          <w:p w14:paraId="054EC8D8" w14:textId="77777777" w:rsidR="000E2392" w:rsidRDefault="000E2392"/>
        </w:tc>
        <w:tc>
          <w:tcPr>
            <w:tcW w:w="880" w:type="dxa"/>
            <w:tcBorders>
              <w:right w:val="single" w:sz="8" w:space="0" w:color="auto"/>
            </w:tcBorders>
            <w:vAlign w:val="bottom"/>
          </w:tcPr>
          <w:p w14:paraId="3A7BB18E" w14:textId="77777777" w:rsidR="000E2392" w:rsidRDefault="000E2392"/>
        </w:tc>
        <w:tc>
          <w:tcPr>
            <w:tcW w:w="760" w:type="dxa"/>
            <w:vAlign w:val="bottom"/>
          </w:tcPr>
          <w:p w14:paraId="36575912" w14:textId="77777777" w:rsidR="000E2392" w:rsidRDefault="000E2392"/>
        </w:tc>
        <w:tc>
          <w:tcPr>
            <w:tcW w:w="1420" w:type="dxa"/>
            <w:tcBorders>
              <w:right w:val="single" w:sz="8" w:space="0" w:color="auto"/>
            </w:tcBorders>
            <w:vAlign w:val="bottom"/>
          </w:tcPr>
          <w:p w14:paraId="5000E220" w14:textId="77777777" w:rsidR="000E2392" w:rsidRDefault="000E2392"/>
        </w:tc>
        <w:tc>
          <w:tcPr>
            <w:tcW w:w="0" w:type="dxa"/>
            <w:vAlign w:val="bottom"/>
          </w:tcPr>
          <w:p w14:paraId="4CEFD69E" w14:textId="77777777" w:rsidR="000E2392" w:rsidRDefault="000E2392">
            <w:pPr>
              <w:rPr>
                <w:sz w:val="1"/>
                <w:szCs w:val="1"/>
              </w:rPr>
            </w:pPr>
          </w:p>
        </w:tc>
      </w:tr>
      <w:tr w:rsidR="000E2392" w14:paraId="1216213B" w14:textId="77777777">
        <w:trPr>
          <w:trHeight w:val="264"/>
        </w:trPr>
        <w:tc>
          <w:tcPr>
            <w:tcW w:w="460" w:type="dxa"/>
            <w:tcBorders>
              <w:left w:val="single" w:sz="8" w:space="0" w:color="auto"/>
            </w:tcBorders>
            <w:vAlign w:val="bottom"/>
          </w:tcPr>
          <w:p w14:paraId="06338C87" w14:textId="77777777" w:rsidR="000E2392" w:rsidRDefault="000E2392"/>
        </w:tc>
        <w:tc>
          <w:tcPr>
            <w:tcW w:w="140" w:type="dxa"/>
            <w:tcBorders>
              <w:right w:val="single" w:sz="8" w:space="0" w:color="auto"/>
            </w:tcBorders>
            <w:vAlign w:val="bottom"/>
          </w:tcPr>
          <w:p w14:paraId="02A2BF95" w14:textId="77777777" w:rsidR="000E2392" w:rsidRDefault="000E2392"/>
        </w:tc>
        <w:tc>
          <w:tcPr>
            <w:tcW w:w="1580" w:type="dxa"/>
            <w:tcBorders>
              <w:right w:val="single" w:sz="8" w:space="0" w:color="auto"/>
            </w:tcBorders>
            <w:vAlign w:val="bottom"/>
          </w:tcPr>
          <w:p w14:paraId="389C74DF" w14:textId="77777777" w:rsidR="000E2392" w:rsidRDefault="000E2392"/>
        </w:tc>
        <w:tc>
          <w:tcPr>
            <w:tcW w:w="760" w:type="dxa"/>
            <w:vAlign w:val="bottom"/>
          </w:tcPr>
          <w:p w14:paraId="653C5C43" w14:textId="77777777" w:rsidR="000E2392" w:rsidRDefault="00000000">
            <w:pPr>
              <w:ind w:left="100"/>
              <w:rPr>
                <w:sz w:val="20"/>
                <w:szCs w:val="20"/>
              </w:rPr>
            </w:pPr>
            <w:r>
              <w:rPr>
                <w:rFonts w:ascii="Arial" w:eastAsia="Arial" w:hAnsi="Arial" w:cs="Arial"/>
                <w:sz w:val="23"/>
                <w:szCs w:val="23"/>
              </w:rPr>
              <w:t>of</w:t>
            </w:r>
          </w:p>
        </w:tc>
        <w:tc>
          <w:tcPr>
            <w:tcW w:w="380" w:type="dxa"/>
            <w:vAlign w:val="bottom"/>
          </w:tcPr>
          <w:p w14:paraId="57AC7199" w14:textId="77777777" w:rsidR="000E2392" w:rsidRDefault="000E2392"/>
        </w:tc>
        <w:tc>
          <w:tcPr>
            <w:tcW w:w="560" w:type="dxa"/>
            <w:tcBorders>
              <w:right w:val="single" w:sz="8" w:space="0" w:color="auto"/>
            </w:tcBorders>
            <w:vAlign w:val="bottom"/>
          </w:tcPr>
          <w:p w14:paraId="0D8ECCB5" w14:textId="77777777" w:rsidR="000E2392" w:rsidRDefault="00000000">
            <w:pPr>
              <w:ind w:right="5"/>
              <w:jc w:val="right"/>
              <w:rPr>
                <w:sz w:val="20"/>
                <w:szCs w:val="20"/>
              </w:rPr>
            </w:pPr>
            <w:r>
              <w:rPr>
                <w:rFonts w:ascii="Arial" w:eastAsia="Arial" w:hAnsi="Arial" w:cs="Arial"/>
                <w:sz w:val="23"/>
                <w:szCs w:val="23"/>
              </w:rPr>
              <w:t>any</w:t>
            </w:r>
          </w:p>
        </w:tc>
        <w:tc>
          <w:tcPr>
            <w:tcW w:w="1140" w:type="dxa"/>
            <w:tcBorders>
              <w:right w:val="single" w:sz="8" w:space="0" w:color="auto"/>
            </w:tcBorders>
            <w:vAlign w:val="bottom"/>
          </w:tcPr>
          <w:p w14:paraId="3A4FF23A" w14:textId="77777777" w:rsidR="000E2392" w:rsidRDefault="000E2392"/>
        </w:tc>
        <w:tc>
          <w:tcPr>
            <w:tcW w:w="1260" w:type="dxa"/>
            <w:tcBorders>
              <w:right w:val="single" w:sz="8" w:space="0" w:color="auto"/>
            </w:tcBorders>
            <w:vAlign w:val="bottom"/>
          </w:tcPr>
          <w:p w14:paraId="280C76EF" w14:textId="77777777" w:rsidR="000E2392" w:rsidRDefault="000E2392"/>
        </w:tc>
        <w:tc>
          <w:tcPr>
            <w:tcW w:w="1040" w:type="dxa"/>
            <w:tcBorders>
              <w:right w:val="single" w:sz="8" w:space="0" w:color="auto"/>
            </w:tcBorders>
            <w:vAlign w:val="bottom"/>
          </w:tcPr>
          <w:p w14:paraId="013B7CD4" w14:textId="77777777" w:rsidR="000E2392" w:rsidRDefault="000E2392"/>
        </w:tc>
        <w:tc>
          <w:tcPr>
            <w:tcW w:w="100" w:type="dxa"/>
            <w:vAlign w:val="bottom"/>
          </w:tcPr>
          <w:p w14:paraId="623087DD" w14:textId="77777777" w:rsidR="000E2392" w:rsidRDefault="000E2392"/>
        </w:tc>
        <w:tc>
          <w:tcPr>
            <w:tcW w:w="880" w:type="dxa"/>
            <w:tcBorders>
              <w:right w:val="single" w:sz="8" w:space="0" w:color="auto"/>
            </w:tcBorders>
            <w:vAlign w:val="bottom"/>
          </w:tcPr>
          <w:p w14:paraId="7AD901A0" w14:textId="77777777" w:rsidR="000E2392" w:rsidRDefault="000E2392"/>
        </w:tc>
        <w:tc>
          <w:tcPr>
            <w:tcW w:w="760" w:type="dxa"/>
            <w:vAlign w:val="bottom"/>
          </w:tcPr>
          <w:p w14:paraId="72204258" w14:textId="77777777" w:rsidR="000E2392" w:rsidRDefault="000E2392"/>
        </w:tc>
        <w:tc>
          <w:tcPr>
            <w:tcW w:w="1420" w:type="dxa"/>
            <w:tcBorders>
              <w:right w:val="single" w:sz="8" w:space="0" w:color="auto"/>
            </w:tcBorders>
            <w:vAlign w:val="bottom"/>
          </w:tcPr>
          <w:p w14:paraId="5A9E2779" w14:textId="77777777" w:rsidR="000E2392" w:rsidRDefault="000E2392"/>
        </w:tc>
        <w:tc>
          <w:tcPr>
            <w:tcW w:w="0" w:type="dxa"/>
            <w:vAlign w:val="bottom"/>
          </w:tcPr>
          <w:p w14:paraId="005D3064" w14:textId="77777777" w:rsidR="000E2392" w:rsidRDefault="000E2392">
            <w:pPr>
              <w:rPr>
                <w:sz w:val="1"/>
                <w:szCs w:val="1"/>
              </w:rPr>
            </w:pPr>
          </w:p>
        </w:tc>
      </w:tr>
      <w:tr w:rsidR="000E2392" w14:paraId="25F28971" w14:textId="77777777">
        <w:trPr>
          <w:trHeight w:val="266"/>
        </w:trPr>
        <w:tc>
          <w:tcPr>
            <w:tcW w:w="460" w:type="dxa"/>
            <w:tcBorders>
              <w:left w:val="single" w:sz="8" w:space="0" w:color="auto"/>
            </w:tcBorders>
            <w:vAlign w:val="bottom"/>
          </w:tcPr>
          <w:p w14:paraId="7605910D" w14:textId="77777777" w:rsidR="000E2392" w:rsidRDefault="000E2392">
            <w:pPr>
              <w:rPr>
                <w:sz w:val="23"/>
                <w:szCs w:val="23"/>
              </w:rPr>
            </w:pPr>
          </w:p>
        </w:tc>
        <w:tc>
          <w:tcPr>
            <w:tcW w:w="140" w:type="dxa"/>
            <w:tcBorders>
              <w:right w:val="single" w:sz="8" w:space="0" w:color="auto"/>
            </w:tcBorders>
            <w:vAlign w:val="bottom"/>
          </w:tcPr>
          <w:p w14:paraId="4E9A85E8" w14:textId="77777777" w:rsidR="000E2392" w:rsidRDefault="000E2392">
            <w:pPr>
              <w:rPr>
                <w:sz w:val="23"/>
                <w:szCs w:val="23"/>
              </w:rPr>
            </w:pPr>
          </w:p>
        </w:tc>
        <w:tc>
          <w:tcPr>
            <w:tcW w:w="1580" w:type="dxa"/>
            <w:tcBorders>
              <w:right w:val="single" w:sz="8" w:space="0" w:color="auto"/>
            </w:tcBorders>
            <w:vAlign w:val="bottom"/>
          </w:tcPr>
          <w:p w14:paraId="190FEDC6" w14:textId="77777777" w:rsidR="000E2392" w:rsidRDefault="000E2392">
            <w:pPr>
              <w:rPr>
                <w:sz w:val="23"/>
                <w:szCs w:val="23"/>
              </w:rPr>
            </w:pPr>
          </w:p>
        </w:tc>
        <w:tc>
          <w:tcPr>
            <w:tcW w:w="1700" w:type="dxa"/>
            <w:gridSpan w:val="3"/>
            <w:tcBorders>
              <w:right w:val="single" w:sz="8" w:space="0" w:color="auto"/>
            </w:tcBorders>
            <w:vAlign w:val="bottom"/>
          </w:tcPr>
          <w:p w14:paraId="13218C44" w14:textId="77777777" w:rsidR="000E2392" w:rsidRDefault="00000000">
            <w:pPr>
              <w:ind w:left="100"/>
              <w:rPr>
                <w:sz w:val="20"/>
                <w:szCs w:val="20"/>
              </w:rPr>
            </w:pPr>
            <w:r>
              <w:rPr>
                <w:rFonts w:ascii="Arial" w:eastAsia="Arial" w:hAnsi="Arial" w:cs="Arial"/>
                <w:sz w:val="23"/>
                <w:szCs w:val="23"/>
              </w:rPr>
              <w:t>contractual</w:t>
            </w:r>
          </w:p>
        </w:tc>
        <w:tc>
          <w:tcPr>
            <w:tcW w:w="1140" w:type="dxa"/>
            <w:tcBorders>
              <w:right w:val="single" w:sz="8" w:space="0" w:color="auto"/>
            </w:tcBorders>
            <w:vAlign w:val="bottom"/>
          </w:tcPr>
          <w:p w14:paraId="090EBD2F" w14:textId="77777777" w:rsidR="000E2392" w:rsidRDefault="000E2392">
            <w:pPr>
              <w:rPr>
                <w:sz w:val="23"/>
                <w:szCs w:val="23"/>
              </w:rPr>
            </w:pPr>
          </w:p>
        </w:tc>
        <w:tc>
          <w:tcPr>
            <w:tcW w:w="1260" w:type="dxa"/>
            <w:tcBorders>
              <w:right w:val="single" w:sz="8" w:space="0" w:color="auto"/>
            </w:tcBorders>
            <w:vAlign w:val="bottom"/>
          </w:tcPr>
          <w:p w14:paraId="157C7B8F" w14:textId="77777777" w:rsidR="000E2392" w:rsidRDefault="000E2392">
            <w:pPr>
              <w:rPr>
                <w:sz w:val="23"/>
                <w:szCs w:val="23"/>
              </w:rPr>
            </w:pPr>
          </w:p>
        </w:tc>
        <w:tc>
          <w:tcPr>
            <w:tcW w:w="1040" w:type="dxa"/>
            <w:tcBorders>
              <w:right w:val="single" w:sz="8" w:space="0" w:color="auto"/>
            </w:tcBorders>
            <w:vAlign w:val="bottom"/>
          </w:tcPr>
          <w:p w14:paraId="639CDB5D" w14:textId="77777777" w:rsidR="000E2392" w:rsidRDefault="000E2392">
            <w:pPr>
              <w:rPr>
                <w:sz w:val="23"/>
                <w:szCs w:val="23"/>
              </w:rPr>
            </w:pPr>
          </w:p>
        </w:tc>
        <w:tc>
          <w:tcPr>
            <w:tcW w:w="100" w:type="dxa"/>
            <w:vAlign w:val="bottom"/>
          </w:tcPr>
          <w:p w14:paraId="13986464" w14:textId="77777777" w:rsidR="000E2392" w:rsidRDefault="000E2392">
            <w:pPr>
              <w:rPr>
                <w:sz w:val="23"/>
                <w:szCs w:val="23"/>
              </w:rPr>
            </w:pPr>
          </w:p>
        </w:tc>
        <w:tc>
          <w:tcPr>
            <w:tcW w:w="880" w:type="dxa"/>
            <w:tcBorders>
              <w:right w:val="single" w:sz="8" w:space="0" w:color="auto"/>
            </w:tcBorders>
            <w:vAlign w:val="bottom"/>
          </w:tcPr>
          <w:p w14:paraId="58500F7E" w14:textId="77777777" w:rsidR="000E2392" w:rsidRDefault="000E2392">
            <w:pPr>
              <w:rPr>
                <w:sz w:val="23"/>
                <w:szCs w:val="23"/>
              </w:rPr>
            </w:pPr>
          </w:p>
        </w:tc>
        <w:tc>
          <w:tcPr>
            <w:tcW w:w="760" w:type="dxa"/>
            <w:vAlign w:val="bottom"/>
          </w:tcPr>
          <w:p w14:paraId="126F3356" w14:textId="77777777" w:rsidR="000E2392" w:rsidRDefault="000E2392">
            <w:pPr>
              <w:rPr>
                <w:sz w:val="23"/>
                <w:szCs w:val="23"/>
              </w:rPr>
            </w:pPr>
          </w:p>
        </w:tc>
        <w:tc>
          <w:tcPr>
            <w:tcW w:w="1420" w:type="dxa"/>
            <w:tcBorders>
              <w:right w:val="single" w:sz="8" w:space="0" w:color="auto"/>
            </w:tcBorders>
            <w:vAlign w:val="bottom"/>
          </w:tcPr>
          <w:p w14:paraId="4F11268F" w14:textId="77777777" w:rsidR="000E2392" w:rsidRDefault="000E2392">
            <w:pPr>
              <w:rPr>
                <w:sz w:val="23"/>
                <w:szCs w:val="23"/>
              </w:rPr>
            </w:pPr>
          </w:p>
        </w:tc>
        <w:tc>
          <w:tcPr>
            <w:tcW w:w="0" w:type="dxa"/>
            <w:vAlign w:val="bottom"/>
          </w:tcPr>
          <w:p w14:paraId="60011E41" w14:textId="77777777" w:rsidR="000E2392" w:rsidRDefault="000E2392">
            <w:pPr>
              <w:rPr>
                <w:sz w:val="1"/>
                <w:szCs w:val="1"/>
              </w:rPr>
            </w:pPr>
          </w:p>
        </w:tc>
      </w:tr>
      <w:tr w:rsidR="000E2392" w14:paraId="00BECFCE" w14:textId="77777777">
        <w:trPr>
          <w:trHeight w:val="264"/>
        </w:trPr>
        <w:tc>
          <w:tcPr>
            <w:tcW w:w="460" w:type="dxa"/>
            <w:tcBorders>
              <w:left w:val="single" w:sz="8" w:space="0" w:color="auto"/>
            </w:tcBorders>
            <w:vAlign w:val="bottom"/>
          </w:tcPr>
          <w:p w14:paraId="648F881E" w14:textId="77777777" w:rsidR="000E2392" w:rsidRDefault="000E2392"/>
        </w:tc>
        <w:tc>
          <w:tcPr>
            <w:tcW w:w="140" w:type="dxa"/>
            <w:tcBorders>
              <w:right w:val="single" w:sz="8" w:space="0" w:color="auto"/>
            </w:tcBorders>
            <w:vAlign w:val="bottom"/>
          </w:tcPr>
          <w:p w14:paraId="7165DF75" w14:textId="77777777" w:rsidR="000E2392" w:rsidRDefault="000E2392"/>
        </w:tc>
        <w:tc>
          <w:tcPr>
            <w:tcW w:w="1580" w:type="dxa"/>
            <w:tcBorders>
              <w:right w:val="single" w:sz="8" w:space="0" w:color="auto"/>
            </w:tcBorders>
            <w:vAlign w:val="bottom"/>
          </w:tcPr>
          <w:p w14:paraId="6C3A6F4E" w14:textId="77777777" w:rsidR="000E2392" w:rsidRDefault="000E2392"/>
        </w:tc>
        <w:tc>
          <w:tcPr>
            <w:tcW w:w="1140" w:type="dxa"/>
            <w:gridSpan w:val="2"/>
            <w:vAlign w:val="bottom"/>
          </w:tcPr>
          <w:p w14:paraId="18CD0171" w14:textId="77777777" w:rsidR="000E2392" w:rsidRDefault="00000000">
            <w:pPr>
              <w:ind w:left="100"/>
              <w:rPr>
                <w:sz w:val="20"/>
                <w:szCs w:val="20"/>
              </w:rPr>
            </w:pPr>
            <w:r>
              <w:rPr>
                <w:rFonts w:ascii="Arial" w:eastAsia="Arial" w:hAnsi="Arial" w:cs="Arial"/>
                <w:sz w:val="23"/>
                <w:szCs w:val="23"/>
              </w:rPr>
              <w:t>advance</w:t>
            </w:r>
          </w:p>
        </w:tc>
        <w:tc>
          <w:tcPr>
            <w:tcW w:w="560" w:type="dxa"/>
            <w:tcBorders>
              <w:right w:val="single" w:sz="8" w:space="0" w:color="auto"/>
            </w:tcBorders>
            <w:vAlign w:val="bottom"/>
          </w:tcPr>
          <w:p w14:paraId="0BBD1A81" w14:textId="77777777" w:rsidR="000E2392" w:rsidRDefault="000E2392"/>
        </w:tc>
        <w:tc>
          <w:tcPr>
            <w:tcW w:w="1140" w:type="dxa"/>
            <w:tcBorders>
              <w:right w:val="single" w:sz="8" w:space="0" w:color="auto"/>
            </w:tcBorders>
            <w:vAlign w:val="bottom"/>
          </w:tcPr>
          <w:p w14:paraId="70AE8128" w14:textId="77777777" w:rsidR="000E2392" w:rsidRDefault="000E2392"/>
        </w:tc>
        <w:tc>
          <w:tcPr>
            <w:tcW w:w="1260" w:type="dxa"/>
            <w:tcBorders>
              <w:right w:val="single" w:sz="8" w:space="0" w:color="auto"/>
            </w:tcBorders>
            <w:vAlign w:val="bottom"/>
          </w:tcPr>
          <w:p w14:paraId="719DC182" w14:textId="77777777" w:rsidR="000E2392" w:rsidRDefault="000E2392"/>
        </w:tc>
        <w:tc>
          <w:tcPr>
            <w:tcW w:w="1040" w:type="dxa"/>
            <w:tcBorders>
              <w:right w:val="single" w:sz="8" w:space="0" w:color="auto"/>
            </w:tcBorders>
            <w:vAlign w:val="bottom"/>
          </w:tcPr>
          <w:p w14:paraId="4C157A4F" w14:textId="77777777" w:rsidR="000E2392" w:rsidRDefault="000E2392"/>
        </w:tc>
        <w:tc>
          <w:tcPr>
            <w:tcW w:w="100" w:type="dxa"/>
            <w:vAlign w:val="bottom"/>
          </w:tcPr>
          <w:p w14:paraId="6F01F9B2" w14:textId="77777777" w:rsidR="000E2392" w:rsidRDefault="000E2392"/>
        </w:tc>
        <w:tc>
          <w:tcPr>
            <w:tcW w:w="880" w:type="dxa"/>
            <w:tcBorders>
              <w:right w:val="single" w:sz="8" w:space="0" w:color="auto"/>
            </w:tcBorders>
            <w:vAlign w:val="bottom"/>
          </w:tcPr>
          <w:p w14:paraId="39D50911" w14:textId="77777777" w:rsidR="000E2392" w:rsidRDefault="000E2392"/>
        </w:tc>
        <w:tc>
          <w:tcPr>
            <w:tcW w:w="760" w:type="dxa"/>
            <w:vAlign w:val="bottom"/>
          </w:tcPr>
          <w:p w14:paraId="3CC99E21" w14:textId="77777777" w:rsidR="000E2392" w:rsidRDefault="000E2392"/>
        </w:tc>
        <w:tc>
          <w:tcPr>
            <w:tcW w:w="1420" w:type="dxa"/>
            <w:tcBorders>
              <w:right w:val="single" w:sz="8" w:space="0" w:color="auto"/>
            </w:tcBorders>
            <w:vAlign w:val="bottom"/>
          </w:tcPr>
          <w:p w14:paraId="1DC4205F" w14:textId="77777777" w:rsidR="000E2392" w:rsidRDefault="000E2392"/>
        </w:tc>
        <w:tc>
          <w:tcPr>
            <w:tcW w:w="0" w:type="dxa"/>
            <w:vAlign w:val="bottom"/>
          </w:tcPr>
          <w:p w14:paraId="081AA1D3" w14:textId="77777777" w:rsidR="000E2392" w:rsidRDefault="000E2392">
            <w:pPr>
              <w:rPr>
                <w:sz w:val="1"/>
                <w:szCs w:val="1"/>
              </w:rPr>
            </w:pPr>
          </w:p>
        </w:tc>
      </w:tr>
      <w:tr w:rsidR="000E2392" w14:paraId="565CC922" w14:textId="77777777">
        <w:trPr>
          <w:trHeight w:val="264"/>
        </w:trPr>
        <w:tc>
          <w:tcPr>
            <w:tcW w:w="460" w:type="dxa"/>
            <w:tcBorders>
              <w:left w:val="single" w:sz="8" w:space="0" w:color="auto"/>
            </w:tcBorders>
            <w:vAlign w:val="bottom"/>
          </w:tcPr>
          <w:p w14:paraId="3336D57F" w14:textId="77777777" w:rsidR="000E2392" w:rsidRDefault="000E2392"/>
        </w:tc>
        <w:tc>
          <w:tcPr>
            <w:tcW w:w="140" w:type="dxa"/>
            <w:tcBorders>
              <w:right w:val="single" w:sz="8" w:space="0" w:color="auto"/>
            </w:tcBorders>
            <w:vAlign w:val="bottom"/>
          </w:tcPr>
          <w:p w14:paraId="59A943CD" w14:textId="77777777" w:rsidR="000E2392" w:rsidRDefault="000E2392"/>
        </w:tc>
        <w:tc>
          <w:tcPr>
            <w:tcW w:w="1580" w:type="dxa"/>
            <w:tcBorders>
              <w:right w:val="single" w:sz="8" w:space="0" w:color="auto"/>
            </w:tcBorders>
            <w:vAlign w:val="bottom"/>
          </w:tcPr>
          <w:p w14:paraId="4D9AEC92" w14:textId="77777777" w:rsidR="000E2392" w:rsidRDefault="000E2392"/>
        </w:tc>
        <w:tc>
          <w:tcPr>
            <w:tcW w:w="1140" w:type="dxa"/>
            <w:gridSpan w:val="2"/>
            <w:vAlign w:val="bottom"/>
          </w:tcPr>
          <w:p w14:paraId="4B727E25" w14:textId="77777777" w:rsidR="000E2392" w:rsidRDefault="00000000">
            <w:pPr>
              <w:ind w:left="100"/>
              <w:rPr>
                <w:sz w:val="20"/>
                <w:szCs w:val="20"/>
              </w:rPr>
            </w:pPr>
            <w:r>
              <w:rPr>
                <w:rFonts w:ascii="Arial" w:eastAsia="Arial" w:hAnsi="Arial" w:cs="Arial"/>
                <w:sz w:val="23"/>
                <w:szCs w:val="23"/>
              </w:rPr>
              <w:t>payment)</w:t>
            </w:r>
          </w:p>
        </w:tc>
        <w:tc>
          <w:tcPr>
            <w:tcW w:w="560" w:type="dxa"/>
            <w:tcBorders>
              <w:right w:val="single" w:sz="8" w:space="0" w:color="auto"/>
            </w:tcBorders>
            <w:vAlign w:val="bottom"/>
          </w:tcPr>
          <w:p w14:paraId="025E3ADF" w14:textId="77777777" w:rsidR="000E2392" w:rsidRDefault="000E2392"/>
        </w:tc>
        <w:tc>
          <w:tcPr>
            <w:tcW w:w="1140" w:type="dxa"/>
            <w:tcBorders>
              <w:right w:val="single" w:sz="8" w:space="0" w:color="auto"/>
            </w:tcBorders>
            <w:vAlign w:val="bottom"/>
          </w:tcPr>
          <w:p w14:paraId="74051FED" w14:textId="77777777" w:rsidR="000E2392" w:rsidRDefault="000E2392"/>
        </w:tc>
        <w:tc>
          <w:tcPr>
            <w:tcW w:w="1260" w:type="dxa"/>
            <w:tcBorders>
              <w:right w:val="single" w:sz="8" w:space="0" w:color="auto"/>
            </w:tcBorders>
            <w:vAlign w:val="bottom"/>
          </w:tcPr>
          <w:p w14:paraId="03A6B9AB" w14:textId="77777777" w:rsidR="000E2392" w:rsidRDefault="000E2392"/>
        </w:tc>
        <w:tc>
          <w:tcPr>
            <w:tcW w:w="1040" w:type="dxa"/>
            <w:tcBorders>
              <w:right w:val="single" w:sz="8" w:space="0" w:color="auto"/>
            </w:tcBorders>
            <w:vAlign w:val="bottom"/>
          </w:tcPr>
          <w:p w14:paraId="2E2D9530" w14:textId="77777777" w:rsidR="000E2392" w:rsidRDefault="000E2392"/>
        </w:tc>
        <w:tc>
          <w:tcPr>
            <w:tcW w:w="100" w:type="dxa"/>
            <w:vAlign w:val="bottom"/>
          </w:tcPr>
          <w:p w14:paraId="25C11187" w14:textId="77777777" w:rsidR="000E2392" w:rsidRDefault="000E2392"/>
        </w:tc>
        <w:tc>
          <w:tcPr>
            <w:tcW w:w="880" w:type="dxa"/>
            <w:tcBorders>
              <w:right w:val="single" w:sz="8" w:space="0" w:color="auto"/>
            </w:tcBorders>
            <w:vAlign w:val="bottom"/>
          </w:tcPr>
          <w:p w14:paraId="7ACA3FA2" w14:textId="77777777" w:rsidR="000E2392" w:rsidRDefault="000E2392"/>
        </w:tc>
        <w:tc>
          <w:tcPr>
            <w:tcW w:w="760" w:type="dxa"/>
            <w:vAlign w:val="bottom"/>
          </w:tcPr>
          <w:p w14:paraId="3BF810A7" w14:textId="77777777" w:rsidR="000E2392" w:rsidRDefault="000E2392"/>
        </w:tc>
        <w:tc>
          <w:tcPr>
            <w:tcW w:w="1420" w:type="dxa"/>
            <w:tcBorders>
              <w:right w:val="single" w:sz="8" w:space="0" w:color="auto"/>
            </w:tcBorders>
            <w:vAlign w:val="bottom"/>
          </w:tcPr>
          <w:p w14:paraId="36A3B89A" w14:textId="77777777" w:rsidR="000E2392" w:rsidRDefault="000E2392"/>
        </w:tc>
        <w:tc>
          <w:tcPr>
            <w:tcW w:w="0" w:type="dxa"/>
            <w:vAlign w:val="bottom"/>
          </w:tcPr>
          <w:p w14:paraId="41EDAEEE" w14:textId="77777777" w:rsidR="000E2392" w:rsidRDefault="000E2392">
            <w:pPr>
              <w:rPr>
                <w:sz w:val="1"/>
                <w:szCs w:val="1"/>
              </w:rPr>
            </w:pPr>
          </w:p>
        </w:tc>
      </w:tr>
      <w:tr w:rsidR="000E2392" w14:paraId="58D508B5" w14:textId="77777777">
        <w:trPr>
          <w:trHeight w:val="264"/>
        </w:trPr>
        <w:tc>
          <w:tcPr>
            <w:tcW w:w="460" w:type="dxa"/>
            <w:tcBorders>
              <w:left w:val="single" w:sz="8" w:space="0" w:color="auto"/>
            </w:tcBorders>
            <w:vAlign w:val="bottom"/>
          </w:tcPr>
          <w:p w14:paraId="409D140A" w14:textId="77777777" w:rsidR="000E2392" w:rsidRDefault="000E2392"/>
        </w:tc>
        <w:tc>
          <w:tcPr>
            <w:tcW w:w="140" w:type="dxa"/>
            <w:tcBorders>
              <w:right w:val="single" w:sz="8" w:space="0" w:color="auto"/>
            </w:tcBorders>
            <w:vAlign w:val="bottom"/>
          </w:tcPr>
          <w:p w14:paraId="651692AE" w14:textId="77777777" w:rsidR="000E2392" w:rsidRDefault="000E2392"/>
        </w:tc>
        <w:tc>
          <w:tcPr>
            <w:tcW w:w="1580" w:type="dxa"/>
            <w:tcBorders>
              <w:right w:val="single" w:sz="8" w:space="0" w:color="auto"/>
            </w:tcBorders>
            <w:vAlign w:val="bottom"/>
          </w:tcPr>
          <w:p w14:paraId="2E060F41" w14:textId="77777777" w:rsidR="000E2392" w:rsidRDefault="000E2392"/>
        </w:tc>
        <w:tc>
          <w:tcPr>
            <w:tcW w:w="1140" w:type="dxa"/>
            <w:gridSpan w:val="2"/>
            <w:vAlign w:val="bottom"/>
          </w:tcPr>
          <w:p w14:paraId="3983F59F" w14:textId="77777777" w:rsidR="000E2392" w:rsidRDefault="00000000">
            <w:pPr>
              <w:ind w:left="100"/>
              <w:rPr>
                <w:sz w:val="20"/>
                <w:szCs w:val="20"/>
              </w:rPr>
            </w:pPr>
            <w:r>
              <w:rPr>
                <w:rFonts w:ascii="Arial" w:eastAsia="Arial" w:hAnsi="Arial" w:cs="Arial"/>
                <w:sz w:val="23"/>
                <w:szCs w:val="23"/>
              </w:rPr>
              <w:t>sufficient</w:t>
            </w:r>
          </w:p>
        </w:tc>
        <w:tc>
          <w:tcPr>
            <w:tcW w:w="560" w:type="dxa"/>
            <w:tcBorders>
              <w:right w:val="single" w:sz="8" w:space="0" w:color="auto"/>
            </w:tcBorders>
            <w:vAlign w:val="bottom"/>
          </w:tcPr>
          <w:p w14:paraId="1672B9C5" w14:textId="77777777" w:rsidR="000E2392" w:rsidRDefault="00000000">
            <w:pPr>
              <w:ind w:right="5"/>
              <w:jc w:val="right"/>
              <w:rPr>
                <w:sz w:val="20"/>
                <w:szCs w:val="20"/>
              </w:rPr>
            </w:pPr>
            <w:r>
              <w:rPr>
                <w:rFonts w:ascii="Arial" w:eastAsia="Arial" w:hAnsi="Arial" w:cs="Arial"/>
                <w:sz w:val="23"/>
                <w:szCs w:val="23"/>
              </w:rPr>
              <w:t>to</w:t>
            </w:r>
          </w:p>
        </w:tc>
        <w:tc>
          <w:tcPr>
            <w:tcW w:w="1140" w:type="dxa"/>
            <w:tcBorders>
              <w:right w:val="single" w:sz="8" w:space="0" w:color="auto"/>
            </w:tcBorders>
            <w:vAlign w:val="bottom"/>
          </w:tcPr>
          <w:p w14:paraId="4A4D6859" w14:textId="77777777" w:rsidR="000E2392" w:rsidRDefault="000E2392"/>
        </w:tc>
        <w:tc>
          <w:tcPr>
            <w:tcW w:w="1260" w:type="dxa"/>
            <w:tcBorders>
              <w:right w:val="single" w:sz="8" w:space="0" w:color="auto"/>
            </w:tcBorders>
            <w:vAlign w:val="bottom"/>
          </w:tcPr>
          <w:p w14:paraId="16A8F780" w14:textId="77777777" w:rsidR="000E2392" w:rsidRDefault="000E2392"/>
        </w:tc>
        <w:tc>
          <w:tcPr>
            <w:tcW w:w="1040" w:type="dxa"/>
            <w:tcBorders>
              <w:right w:val="single" w:sz="8" w:space="0" w:color="auto"/>
            </w:tcBorders>
            <w:vAlign w:val="bottom"/>
          </w:tcPr>
          <w:p w14:paraId="6B2BA2D1" w14:textId="77777777" w:rsidR="000E2392" w:rsidRDefault="000E2392"/>
        </w:tc>
        <w:tc>
          <w:tcPr>
            <w:tcW w:w="100" w:type="dxa"/>
            <w:vAlign w:val="bottom"/>
          </w:tcPr>
          <w:p w14:paraId="04122A69" w14:textId="77777777" w:rsidR="000E2392" w:rsidRDefault="000E2392"/>
        </w:tc>
        <w:tc>
          <w:tcPr>
            <w:tcW w:w="880" w:type="dxa"/>
            <w:tcBorders>
              <w:right w:val="single" w:sz="8" w:space="0" w:color="auto"/>
            </w:tcBorders>
            <w:vAlign w:val="bottom"/>
          </w:tcPr>
          <w:p w14:paraId="47F1A2A2" w14:textId="77777777" w:rsidR="000E2392" w:rsidRDefault="000E2392"/>
        </w:tc>
        <w:tc>
          <w:tcPr>
            <w:tcW w:w="760" w:type="dxa"/>
            <w:vAlign w:val="bottom"/>
          </w:tcPr>
          <w:p w14:paraId="1BF90C4D" w14:textId="77777777" w:rsidR="000E2392" w:rsidRDefault="000E2392"/>
        </w:tc>
        <w:tc>
          <w:tcPr>
            <w:tcW w:w="1420" w:type="dxa"/>
            <w:tcBorders>
              <w:right w:val="single" w:sz="8" w:space="0" w:color="auto"/>
            </w:tcBorders>
            <w:vAlign w:val="bottom"/>
          </w:tcPr>
          <w:p w14:paraId="3C59AB95" w14:textId="77777777" w:rsidR="000E2392" w:rsidRDefault="000E2392"/>
        </w:tc>
        <w:tc>
          <w:tcPr>
            <w:tcW w:w="0" w:type="dxa"/>
            <w:vAlign w:val="bottom"/>
          </w:tcPr>
          <w:p w14:paraId="57184327" w14:textId="77777777" w:rsidR="000E2392" w:rsidRDefault="000E2392">
            <w:pPr>
              <w:rPr>
                <w:sz w:val="1"/>
                <w:szCs w:val="1"/>
              </w:rPr>
            </w:pPr>
          </w:p>
        </w:tc>
      </w:tr>
      <w:tr w:rsidR="000E2392" w14:paraId="3CD915B2" w14:textId="77777777">
        <w:trPr>
          <w:trHeight w:val="264"/>
        </w:trPr>
        <w:tc>
          <w:tcPr>
            <w:tcW w:w="460" w:type="dxa"/>
            <w:tcBorders>
              <w:left w:val="single" w:sz="8" w:space="0" w:color="auto"/>
            </w:tcBorders>
            <w:vAlign w:val="bottom"/>
          </w:tcPr>
          <w:p w14:paraId="7FBBE3EA" w14:textId="77777777" w:rsidR="000E2392" w:rsidRDefault="000E2392"/>
        </w:tc>
        <w:tc>
          <w:tcPr>
            <w:tcW w:w="140" w:type="dxa"/>
            <w:tcBorders>
              <w:right w:val="single" w:sz="8" w:space="0" w:color="auto"/>
            </w:tcBorders>
            <w:vAlign w:val="bottom"/>
          </w:tcPr>
          <w:p w14:paraId="662371E1" w14:textId="77777777" w:rsidR="000E2392" w:rsidRDefault="000E2392"/>
        </w:tc>
        <w:tc>
          <w:tcPr>
            <w:tcW w:w="1580" w:type="dxa"/>
            <w:tcBorders>
              <w:right w:val="single" w:sz="8" w:space="0" w:color="auto"/>
            </w:tcBorders>
            <w:vAlign w:val="bottom"/>
          </w:tcPr>
          <w:p w14:paraId="78D4B7E6" w14:textId="77777777" w:rsidR="000E2392" w:rsidRDefault="000E2392"/>
        </w:tc>
        <w:tc>
          <w:tcPr>
            <w:tcW w:w="760" w:type="dxa"/>
            <w:vAlign w:val="bottom"/>
          </w:tcPr>
          <w:p w14:paraId="139FF9BA" w14:textId="77777777" w:rsidR="000E2392" w:rsidRDefault="00000000">
            <w:pPr>
              <w:ind w:left="100"/>
              <w:rPr>
                <w:sz w:val="20"/>
                <w:szCs w:val="20"/>
              </w:rPr>
            </w:pPr>
            <w:r>
              <w:rPr>
                <w:rFonts w:ascii="Arial" w:eastAsia="Arial" w:hAnsi="Arial" w:cs="Arial"/>
                <w:sz w:val="23"/>
                <w:szCs w:val="23"/>
              </w:rPr>
              <w:t>meet</w:t>
            </w:r>
          </w:p>
        </w:tc>
        <w:tc>
          <w:tcPr>
            <w:tcW w:w="380" w:type="dxa"/>
            <w:vAlign w:val="bottom"/>
          </w:tcPr>
          <w:p w14:paraId="7B3C221E" w14:textId="77777777" w:rsidR="000E2392" w:rsidRDefault="000E2392"/>
        </w:tc>
        <w:tc>
          <w:tcPr>
            <w:tcW w:w="560" w:type="dxa"/>
            <w:tcBorders>
              <w:right w:val="single" w:sz="8" w:space="0" w:color="auto"/>
            </w:tcBorders>
            <w:vAlign w:val="bottom"/>
          </w:tcPr>
          <w:p w14:paraId="4CF5D906" w14:textId="77777777" w:rsidR="000E2392" w:rsidRDefault="00000000">
            <w:pPr>
              <w:ind w:right="5"/>
              <w:jc w:val="right"/>
              <w:rPr>
                <w:sz w:val="20"/>
                <w:szCs w:val="20"/>
              </w:rPr>
            </w:pPr>
            <w:r>
              <w:rPr>
                <w:rFonts w:ascii="Arial" w:eastAsia="Arial" w:hAnsi="Arial" w:cs="Arial"/>
                <w:sz w:val="23"/>
                <w:szCs w:val="23"/>
              </w:rPr>
              <w:t>the</w:t>
            </w:r>
          </w:p>
        </w:tc>
        <w:tc>
          <w:tcPr>
            <w:tcW w:w="1140" w:type="dxa"/>
            <w:tcBorders>
              <w:right w:val="single" w:sz="8" w:space="0" w:color="auto"/>
            </w:tcBorders>
            <w:vAlign w:val="bottom"/>
          </w:tcPr>
          <w:p w14:paraId="0E93AC66" w14:textId="77777777" w:rsidR="000E2392" w:rsidRDefault="000E2392"/>
        </w:tc>
        <w:tc>
          <w:tcPr>
            <w:tcW w:w="1260" w:type="dxa"/>
            <w:tcBorders>
              <w:right w:val="single" w:sz="8" w:space="0" w:color="auto"/>
            </w:tcBorders>
            <w:vAlign w:val="bottom"/>
          </w:tcPr>
          <w:p w14:paraId="52498A23" w14:textId="77777777" w:rsidR="000E2392" w:rsidRDefault="000E2392"/>
        </w:tc>
        <w:tc>
          <w:tcPr>
            <w:tcW w:w="1040" w:type="dxa"/>
            <w:tcBorders>
              <w:right w:val="single" w:sz="8" w:space="0" w:color="auto"/>
            </w:tcBorders>
            <w:vAlign w:val="bottom"/>
          </w:tcPr>
          <w:p w14:paraId="6A454CAF" w14:textId="77777777" w:rsidR="000E2392" w:rsidRDefault="000E2392"/>
        </w:tc>
        <w:tc>
          <w:tcPr>
            <w:tcW w:w="100" w:type="dxa"/>
            <w:vAlign w:val="bottom"/>
          </w:tcPr>
          <w:p w14:paraId="7F9BCBF5" w14:textId="77777777" w:rsidR="000E2392" w:rsidRDefault="000E2392"/>
        </w:tc>
        <w:tc>
          <w:tcPr>
            <w:tcW w:w="880" w:type="dxa"/>
            <w:tcBorders>
              <w:right w:val="single" w:sz="8" w:space="0" w:color="auto"/>
            </w:tcBorders>
            <w:vAlign w:val="bottom"/>
          </w:tcPr>
          <w:p w14:paraId="16EC75E9" w14:textId="77777777" w:rsidR="000E2392" w:rsidRDefault="000E2392"/>
        </w:tc>
        <w:tc>
          <w:tcPr>
            <w:tcW w:w="760" w:type="dxa"/>
            <w:vAlign w:val="bottom"/>
          </w:tcPr>
          <w:p w14:paraId="08742186" w14:textId="77777777" w:rsidR="000E2392" w:rsidRDefault="000E2392"/>
        </w:tc>
        <w:tc>
          <w:tcPr>
            <w:tcW w:w="1420" w:type="dxa"/>
            <w:tcBorders>
              <w:right w:val="single" w:sz="8" w:space="0" w:color="auto"/>
            </w:tcBorders>
            <w:vAlign w:val="bottom"/>
          </w:tcPr>
          <w:p w14:paraId="6A36B5CB" w14:textId="77777777" w:rsidR="000E2392" w:rsidRDefault="000E2392"/>
        </w:tc>
        <w:tc>
          <w:tcPr>
            <w:tcW w:w="0" w:type="dxa"/>
            <w:vAlign w:val="bottom"/>
          </w:tcPr>
          <w:p w14:paraId="4FE91BB7" w14:textId="77777777" w:rsidR="000E2392" w:rsidRDefault="000E2392">
            <w:pPr>
              <w:rPr>
                <w:sz w:val="1"/>
                <w:szCs w:val="1"/>
              </w:rPr>
            </w:pPr>
          </w:p>
        </w:tc>
      </w:tr>
      <w:tr w:rsidR="000E2392" w14:paraId="0FFEA48C" w14:textId="77777777">
        <w:trPr>
          <w:trHeight w:val="266"/>
        </w:trPr>
        <w:tc>
          <w:tcPr>
            <w:tcW w:w="460" w:type="dxa"/>
            <w:tcBorders>
              <w:left w:val="single" w:sz="8" w:space="0" w:color="auto"/>
            </w:tcBorders>
            <w:vAlign w:val="bottom"/>
          </w:tcPr>
          <w:p w14:paraId="6F221BD0" w14:textId="77777777" w:rsidR="000E2392" w:rsidRDefault="000E2392">
            <w:pPr>
              <w:rPr>
                <w:sz w:val="23"/>
                <w:szCs w:val="23"/>
              </w:rPr>
            </w:pPr>
          </w:p>
        </w:tc>
        <w:tc>
          <w:tcPr>
            <w:tcW w:w="140" w:type="dxa"/>
            <w:tcBorders>
              <w:right w:val="single" w:sz="8" w:space="0" w:color="auto"/>
            </w:tcBorders>
            <w:vAlign w:val="bottom"/>
          </w:tcPr>
          <w:p w14:paraId="0A91E5B7" w14:textId="77777777" w:rsidR="000E2392" w:rsidRDefault="000E2392">
            <w:pPr>
              <w:rPr>
                <w:sz w:val="23"/>
                <w:szCs w:val="23"/>
              </w:rPr>
            </w:pPr>
          </w:p>
        </w:tc>
        <w:tc>
          <w:tcPr>
            <w:tcW w:w="1580" w:type="dxa"/>
            <w:tcBorders>
              <w:right w:val="single" w:sz="8" w:space="0" w:color="auto"/>
            </w:tcBorders>
            <w:vAlign w:val="bottom"/>
          </w:tcPr>
          <w:p w14:paraId="1A26475E" w14:textId="77777777" w:rsidR="000E2392" w:rsidRDefault="000E2392">
            <w:pPr>
              <w:rPr>
                <w:sz w:val="23"/>
                <w:szCs w:val="23"/>
              </w:rPr>
            </w:pPr>
          </w:p>
        </w:tc>
        <w:tc>
          <w:tcPr>
            <w:tcW w:w="1700" w:type="dxa"/>
            <w:gridSpan w:val="3"/>
            <w:tcBorders>
              <w:right w:val="single" w:sz="8" w:space="0" w:color="auto"/>
            </w:tcBorders>
            <w:vAlign w:val="bottom"/>
          </w:tcPr>
          <w:p w14:paraId="498CA93B" w14:textId="77777777" w:rsidR="000E2392" w:rsidRDefault="00000000">
            <w:pPr>
              <w:ind w:left="100"/>
              <w:rPr>
                <w:sz w:val="20"/>
                <w:szCs w:val="20"/>
              </w:rPr>
            </w:pPr>
            <w:r>
              <w:rPr>
                <w:rFonts w:ascii="Arial" w:eastAsia="Arial" w:hAnsi="Arial" w:cs="Arial"/>
                <w:sz w:val="23"/>
                <w:szCs w:val="23"/>
              </w:rPr>
              <w:t>construction</w:t>
            </w:r>
          </w:p>
        </w:tc>
        <w:tc>
          <w:tcPr>
            <w:tcW w:w="1140" w:type="dxa"/>
            <w:tcBorders>
              <w:right w:val="single" w:sz="8" w:space="0" w:color="auto"/>
            </w:tcBorders>
            <w:vAlign w:val="bottom"/>
          </w:tcPr>
          <w:p w14:paraId="34450C3C" w14:textId="77777777" w:rsidR="000E2392" w:rsidRDefault="000E2392">
            <w:pPr>
              <w:rPr>
                <w:sz w:val="23"/>
                <w:szCs w:val="23"/>
              </w:rPr>
            </w:pPr>
          </w:p>
        </w:tc>
        <w:tc>
          <w:tcPr>
            <w:tcW w:w="1260" w:type="dxa"/>
            <w:tcBorders>
              <w:right w:val="single" w:sz="8" w:space="0" w:color="auto"/>
            </w:tcBorders>
            <w:vAlign w:val="bottom"/>
          </w:tcPr>
          <w:p w14:paraId="57F31E6E" w14:textId="77777777" w:rsidR="000E2392" w:rsidRDefault="000E2392">
            <w:pPr>
              <w:rPr>
                <w:sz w:val="23"/>
                <w:szCs w:val="23"/>
              </w:rPr>
            </w:pPr>
          </w:p>
        </w:tc>
        <w:tc>
          <w:tcPr>
            <w:tcW w:w="1040" w:type="dxa"/>
            <w:tcBorders>
              <w:right w:val="single" w:sz="8" w:space="0" w:color="auto"/>
            </w:tcBorders>
            <w:vAlign w:val="bottom"/>
          </w:tcPr>
          <w:p w14:paraId="24E34A7D" w14:textId="77777777" w:rsidR="000E2392" w:rsidRDefault="000E2392">
            <w:pPr>
              <w:rPr>
                <w:sz w:val="23"/>
                <w:szCs w:val="23"/>
              </w:rPr>
            </w:pPr>
          </w:p>
        </w:tc>
        <w:tc>
          <w:tcPr>
            <w:tcW w:w="100" w:type="dxa"/>
            <w:vAlign w:val="bottom"/>
          </w:tcPr>
          <w:p w14:paraId="3EAD5FCC" w14:textId="77777777" w:rsidR="000E2392" w:rsidRDefault="000E2392">
            <w:pPr>
              <w:rPr>
                <w:sz w:val="23"/>
                <w:szCs w:val="23"/>
              </w:rPr>
            </w:pPr>
          </w:p>
        </w:tc>
        <w:tc>
          <w:tcPr>
            <w:tcW w:w="880" w:type="dxa"/>
            <w:tcBorders>
              <w:right w:val="single" w:sz="8" w:space="0" w:color="auto"/>
            </w:tcBorders>
            <w:vAlign w:val="bottom"/>
          </w:tcPr>
          <w:p w14:paraId="1C40EC67" w14:textId="77777777" w:rsidR="000E2392" w:rsidRDefault="000E2392">
            <w:pPr>
              <w:rPr>
                <w:sz w:val="23"/>
                <w:szCs w:val="23"/>
              </w:rPr>
            </w:pPr>
          </w:p>
        </w:tc>
        <w:tc>
          <w:tcPr>
            <w:tcW w:w="760" w:type="dxa"/>
            <w:vAlign w:val="bottom"/>
          </w:tcPr>
          <w:p w14:paraId="01B9F65A" w14:textId="77777777" w:rsidR="000E2392" w:rsidRDefault="000E2392">
            <w:pPr>
              <w:rPr>
                <w:sz w:val="23"/>
                <w:szCs w:val="23"/>
              </w:rPr>
            </w:pPr>
          </w:p>
        </w:tc>
        <w:tc>
          <w:tcPr>
            <w:tcW w:w="1420" w:type="dxa"/>
            <w:tcBorders>
              <w:right w:val="single" w:sz="8" w:space="0" w:color="auto"/>
            </w:tcBorders>
            <w:vAlign w:val="bottom"/>
          </w:tcPr>
          <w:p w14:paraId="562C8062" w14:textId="77777777" w:rsidR="000E2392" w:rsidRDefault="000E2392">
            <w:pPr>
              <w:rPr>
                <w:sz w:val="23"/>
                <w:szCs w:val="23"/>
              </w:rPr>
            </w:pPr>
          </w:p>
        </w:tc>
        <w:tc>
          <w:tcPr>
            <w:tcW w:w="0" w:type="dxa"/>
            <w:vAlign w:val="bottom"/>
          </w:tcPr>
          <w:p w14:paraId="04461775" w14:textId="77777777" w:rsidR="000E2392" w:rsidRDefault="000E2392">
            <w:pPr>
              <w:rPr>
                <w:sz w:val="1"/>
                <w:szCs w:val="1"/>
              </w:rPr>
            </w:pPr>
          </w:p>
        </w:tc>
      </w:tr>
      <w:tr w:rsidR="000E2392" w14:paraId="58F8BA3C" w14:textId="77777777">
        <w:trPr>
          <w:trHeight w:val="264"/>
        </w:trPr>
        <w:tc>
          <w:tcPr>
            <w:tcW w:w="460" w:type="dxa"/>
            <w:tcBorders>
              <w:left w:val="single" w:sz="8" w:space="0" w:color="auto"/>
            </w:tcBorders>
            <w:vAlign w:val="bottom"/>
          </w:tcPr>
          <w:p w14:paraId="36FB3573" w14:textId="77777777" w:rsidR="000E2392" w:rsidRDefault="000E2392"/>
        </w:tc>
        <w:tc>
          <w:tcPr>
            <w:tcW w:w="140" w:type="dxa"/>
            <w:tcBorders>
              <w:right w:val="single" w:sz="8" w:space="0" w:color="auto"/>
            </w:tcBorders>
            <w:vAlign w:val="bottom"/>
          </w:tcPr>
          <w:p w14:paraId="5E3E4528" w14:textId="77777777" w:rsidR="000E2392" w:rsidRDefault="000E2392"/>
        </w:tc>
        <w:tc>
          <w:tcPr>
            <w:tcW w:w="1580" w:type="dxa"/>
            <w:tcBorders>
              <w:right w:val="single" w:sz="8" w:space="0" w:color="auto"/>
            </w:tcBorders>
            <w:vAlign w:val="bottom"/>
          </w:tcPr>
          <w:p w14:paraId="15EFFB35" w14:textId="77777777" w:rsidR="000E2392" w:rsidRDefault="000E2392"/>
        </w:tc>
        <w:tc>
          <w:tcPr>
            <w:tcW w:w="760" w:type="dxa"/>
            <w:vAlign w:val="bottom"/>
          </w:tcPr>
          <w:p w14:paraId="3284D468" w14:textId="77777777" w:rsidR="000E2392" w:rsidRDefault="00000000">
            <w:pPr>
              <w:ind w:left="100"/>
              <w:rPr>
                <w:sz w:val="20"/>
                <w:szCs w:val="20"/>
              </w:rPr>
            </w:pPr>
            <w:r>
              <w:rPr>
                <w:rFonts w:ascii="Arial" w:eastAsia="Arial" w:hAnsi="Arial" w:cs="Arial"/>
                <w:sz w:val="23"/>
                <w:szCs w:val="23"/>
              </w:rPr>
              <w:t>cash</w:t>
            </w:r>
          </w:p>
        </w:tc>
        <w:tc>
          <w:tcPr>
            <w:tcW w:w="380" w:type="dxa"/>
            <w:vAlign w:val="bottom"/>
          </w:tcPr>
          <w:p w14:paraId="2CD55D71" w14:textId="77777777" w:rsidR="000E2392" w:rsidRDefault="000E2392"/>
        </w:tc>
        <w:tc>
          <w:tcPr>
            <w:tcW w:w="560" w:type="dxa"/>
            <w:tcBorders>
              <w:right w:val="single" w:sz="8" w:space="0" w:color="auto"/>
            </w:tcBorders>
            <w:vAlign w:val="bottom"/>
          </w:tcPr>
          <w:p w14:paraId="106E92B8" w14:textId="77777777" w:rsidR="000E2392" w:rsidRDefault="00000000">
            <w:pPr>
              <w:ind w:right="5"/>
              <w:jc w:val="right"/>
              <w:rPr>
                <w:sz w:val="20"/>
                <w:szCs w:val="20"/>
              </w:rPr>
            </w:pPr>
            <w:r>
              <w:rPr>
                <w:rFonts w:ascii="Arial" w:eastAsia="Arial" w:hAnsi="Arial" w:cs="Arial"/>
                <w:sz w:val="23"/>
                <w:szCs w:val="23"/>
              </w:rPr>
              <w:t>flow</w:t>
            </w:r>
          </w:p>
        </w:tc>
        <w:tc>
          <w:tcPr>
            <w:tcW w:w="1140" w:type="dxa"/>
            <w:tcBorders>
              <w:right w:val="single" w:sz="8" w:space="0" w:color="auto"/>
            </w:tcBorders>
            <w:vAlign w:val="bottom"/>
          </w:tcPr>
          <w:p w14:paraId="7CFF4813" w14:textId="77777777" w:rsidR="000E2392" w:rsidRDefault="000E2392"/>
        </w:tc>
        <w:tc>
          <w:tcPr>
            <w:tcW w:w="1260" w:type="dxa"/>
            <w:tcBorders>
              <w:right w:val="single" w:sz="8" w:space="0" w:color="auto"/>
            </w:tcBorders>
            <w:vAlign w:val="bottom"/>
          </w:tcPr>
          <w:p w14:paraId="687CF9AF" w14:textId="77777777" w:rsidR="000E2392" w:rsidRDefault="000E2392"/>
        </w:tc>
        <w:tc>
          <w:tcPr>
            <w:tcW w:w="1040" w:type="dxa"/>
            <w:tcBorders>
              <w:right w:val="single" w:sz="8" w:space="0" w:color="auto"/>
            </w:tcBorders>
            <w:vAlign w:val="bottom"/>
          </w:tcPr>
          <w:p w14:paraId="1D83A749" w14:textId="77777777" w:rsidR="000E2392" w:rsidRDefault="000E2392"/>
        </w:tc>
        <w:tc>
          <w:tcPr>
            <w:tcW w:w="100" w:type="dxa"/>
            <w:vAlign w:val="bottom"/>
          </w:tcPr>
          <w:p w14:paraId="5EB566E5" w14:textId="77777777" w:rsidR="000E2392" w:rsidRDefault="000E2392"/>
        </w:tc>
        <w:tc>
          <w:tcPr>
            <w:tcW w:w="880" w:type="dxa"/>
            <w:tcBorders>
              <w:right w:val="single" w:sz="8" w:space="0" w:color="auto"/>
            </w:tcBorders>
            <w:vAlign w:val="bottom"/>
          </w:tcPr>
          <w:p w14:paraId="7039550D" w14:textId="77777777" w:rsidR="000E2392" w:rsidRDefault="000E2392"/>
        </w:tc>
        <w:tc>
          <w:tcPr>
            <w:tcW w:w="760" w:type="dxa"/>
            <w:vAlign w:val="bottom"/>
          </w:tcPr>
          <w:p w14:paraId="6280C935" w14:textId="77777777" w:rsidR="000E2392" w:rsidRDefault="000E2392"/>
        </w:tc>
        <w:tc>
          <w:tcPr>
            <w:tcW w:w="1420" w:type="dxa"/>
            <w:tcBorders>
              <w:right w:val="single" w:sz="8" w:space="0" w:color="auto"/>
            </w:tcBorders>
            <w:vAlign w:val="bottom"/>
          </w:tcPr>
          <w:p w14:paraId="01B3EF44" w14:textId="77777777" w:rsidR="000E2392" w:rsidRDefault="000E2392"/>
        </w:tc>
        <w:tc>
          <w:tcPr>
            <w:tcW w:w="0" w:type="dxa"/>
            <w:vAlign w:val="bottom"/>
          </w:tcPr>
          <w:p w14:paraId="6EEEC497" w14:textId="77777777" w:rsidR="000E2392" w:rsidRDefault="000E2392">
            <w:pPr>
              <w:rPr>
                <w:sz w:val="1"/>
                <w:szCs w:val="1"/>
              </w:rPr>
            </w:pPr>
          </w:p>
        </w:tc>
      </w:tr>
      <w:tr w:rsidR="000E2392" w14:paraId="3D2AC4B0" w14:textId="77777777">
        <w:trPr>
          <w:trHeight w:val="264"/>
        </w:trPr>
        <w:tc>
          <w:tcPr>
            <w:tcW w:w="460" w:type="dxa"/>
            <w:tcBorders>
              <w:left w:val="single" w:sz="8" w:space="0" w:color="auto"/>
            </w:tcBorders>
            <w:vAlign w:val="bottom"/>
          </w:tcPr>
          <w:p w14:paraId="590D776C" w14:textId="77777777" w:rsidR="000E2392" w:rsidRDefault="000E2392"/>
        </w:tc>
        <w:tc>
          <w:tcPr>
            <w:tcW w:w="140" w:type="dxa"/>
            <w:tcBorders>
              <w:right w:val="single" w:sz="8" w:space="0" w:color="auto"/>
            </w:tcBorders>
            <w:vAlign w:val="bottom"/>
          </w:tcPr>
          <w:p w14:paraId="74AB4C16" w14:textId="77777777" w:rsidR="000E2392" w:rsidRDefault="000E2392"/>
        </w:tc>
        <w:tc>
          <w:tcPr>
            <w:tcW w:w="1580" w:type="dxa"/>
            <w:tcBorders>
              <w:right w:val="single" w:sz="8" w:space="0" w:color="auto"/>
            </w:tcBorders>
            <w:vAlign w:val="bottom"/>
          </w:tcPr>
          <w:p w14:paraId="6A92F0BC" w14:textId="77777777" w:rsidR="000E2392" w:rsidRDefault="000E2392"/>
        </w:tc>
        <w:tc>
          <w:tcPr>
            <w:tcW w:w="1700" w:type="dxa"/>
            <w:gridSpan w:val="3"/>
            <w:tcBorders>
              <w:right w:val="single" w:sz="8" w:space="0" w:color="auto"/>
            </w:tcBorders>
            <w:vAlign w:val="bottom"/>
          </w:tcPr>
          <w:p w14:paraId="222A492B" w14:textId="77777777" w:rsidR="000E2392" w:rsidRDefault="00000000">
            <w:pPr>
              <w:ind w:left="100"/>
              <w:rPr>
                <w:sz w:val="20"/>
                <w:szCs w:val="20"/>
              </w:rPr>
            </w:pPr>
            <w:r>
              <w:rPr>
                <w:rFonts w:ascii="Arial" w:eastAsia="Arial" w:hAnsi="Arial" w:cs="Arial"/>
                <w:sz w:val="23"/>
                <w:szCs w:val="23"/>
              </w:rPr>
              <w:t>requirements</w:t>
            </w:r>
          </w:p>
        </w:tc>
        <w:tc>
          <w:tcPr>
            <w:tcW w:w="1140" w:type="dxa"/>
            <w:tcBorders>
              <w:right w:val="single" w:sz="8" w:space="0" w:color="auto"/>
            </w:tcBorders>
            <w:vAlign w:val="bottom"/>
          </w:tcPr>
          <w:p w14:paraId="4B45CD8A" w14:textId="77777777" w:rsidR="000E2392" w:rsidRDefault="000E2392"/>
        </w:tc>
        <w:tc>
          <w:tcPr>
            <w:tcW w:w="1260" w:type="dxa"/>
            <w:tcBorders>
              <w:right w:val="single" w:sz="8" w:space="0" w:color="auto"/>
            </w:tcBorders>
            <w:vAlign w:val="bottom"/>
          </w:tcPr>
          <w:p w14:paraId="4FEAF595" w14:textId="77777777" w:rsidR="000E2392" w:rsidRDefault="000E2392"/>
        </w:tc>
        <w:tc>
          <w:tcPr>
            <w:tcW w:w="1040" w:type="dxa"/>
            <w:tcBorders>
              <w:right w:val="single" w:sz="8" w:space="0" w:color="auto"/>
            </w:tcBorders>
            <w:vAlign w:val="bottom"/>
          </w:tcPr>
          <w:p w14:paraId="03DC35CA" w14:textId="77777777" w:rsidR="000E2392" w:rsidRDefault="000E2392"/>
        </w:tc>
        <w:tc>
          <w:tcPr>
            <w:tcW w:w="100" w:type="dxa"/>
            <w:vAlign w:val="bottom"/>
          </w:tcPr>
          <w:p w14:paraId="32084600" w14:textId="77777777" w:rsidR="000E2392" w:rsidRDefault="000E2392"/>
        </w:tc>
        <w:tc>
          <w:tcPr>
            <w:tcW w:w="880" w:type="dxa"/>
            <w:tcBorders>
              <w:right w:val="single" w:sz="8" w:space="0" w:color="auto"/>
            </w:tcBorders>
            <w:vAlign w:val="bottom"/>
          </w:tcPr>
          <w:p w14:paraId="027229A6" w14:textId="77777777" w:rsidR="000E2392" w:rsidRDefault="000E2392"/>
        </w:tc>
        <w:tc>
          <w:tcPr>
            <w:tcW w:w="760" w:type="dxa"/>
            <w:vAlign w:val="bottom"/>
          </w:tcPr>
          <w:p w14:paraId="70B468E5" w14:textId="77777777" w:rsidR="000E2392" w:rsidRDefault="000E2392"/>
        </w:tc>
        <w:tc>
          <w:tcPr>
            <w:tcW w:w="1420" w:type="dxa"/>
            <w:tcBorders>
              <w:right w:val="single" w:sz="8" w:space="0" w:color="auto"/>
            </w:tcBorders>
            <w:vAlign w:val="bottom"/>
          </w:tcPr>
          <w:p w14:paraId="5428FDBF" w14:textId="77777777" w:rsidR="000E2392" w:rsidRDefault="000E2392"/>
        </w:tc>
        <w:tc>
          <w:tcPr>
            <w:tcW w:w="0" w:type="dxa"/>
            <w:vAlign w:val="bottom"/>
          </w:tcPr>
          <w:p w14:paraId="439B702A" w14:textId="77777777" w:rsidR="000E2392" w:rsidRDefault="000E2392">
            <w:pPr>
              <w:rPr>
                <w:sz w:val="1"/>
                <w:szCs w:val="1"/>
              </w:rPr>
            </w:pPr>
          </w:p>
        </w:tc>
      </w:tr>
      <w:tr w:rsidR="000E2392" w14:paraId="1F6AE960" w14:textId="77777777">
        <w:trPr>
          <w:trHeight w:val="264"/>
        </w:trPr>
        <w:tc>
          <w:tcPr>
            <w:tcW w:w="460" w:type="dxa"/>
            <w:tcBorders>
              <w:left w:val="single" w:sz="8" w:space="0" w:color="auto"/>
            </w:tcBorders>
            <w:vAlign w:val="bottom"/>
          </w:tcPr>
          <w:p w14:paraId="2CC86E14" w14:textId="77777777" w:rsidR="000E2392" w:rsidRDefault="000E2392"/>
        </w:tc>
        <w:tc>
          <w:tcPr>
            <w:tcW w:w="140" w:type="dxa"/>
            <w:tcBorders>
              <w:right w:val="single" w:sz="8" w:space="0" w:color="auto"/>
            </w:tcBorders>
            <w:vAlign w:val="bottom"/>
          </w:tcPr>
          <w:p w14:paraId="2033BC73" w14:textId="77777777" w:rsidR="000E2392" w:rsidRDefault="000E2392"/>
        </w:tc>
        <w:tc>
          <w:tcPr>
            <w:tcW w:w="1580" w:type="dxa"/>
            <w:tcBorders>
              <w:right w:val="single" w:sz="8" w:space="0" w:color="auto"/>
            </w:tcBorders>
            <w:vAlign w:val="bottom"/>
          </w:tcPr>
          <w:p w14:paraId="7BD150AE" w14:textId="77777777" w:rsidR="000E2392" w:rsidRDefault="000E2392"/>
        </w:tc>
        <w:tc>
          <w:tcPr>
            <w:tcW w:w="1140" w:type="dxa"/>
            <w:gridSpan w:val="2"/>
            <w:vAlign w:val="bottom"/>
          </w:tcPr>
          <w:p w14:paraId="2811194D" w14:textId="77777777" w:rsidR="000E2392" w:rsidRDefault="00000000">
            <w:pPr>
              <w:ind w:left="100"/>
              <w:rPr>
                <w:sz w:val="20"/>
                <w:szCs w:val="20"/>
              </w:rPr>
            </w:pPr>
            <w:r>
              <w:rPr>
                <w:rFonts w:ascii="Arial" w:eastAsia="Arial" w:hAnsi="Arial" w:cs="Arial"/>
                <w:sz w:val="23"/>
                <w:szCs w:val="23"/>
              </w:rPr>
              <w:t>estimated</w:t>
            </w:r>
          </w:p>
        </w:tc>
        <w:tc>
          <w:tcPr>
            <w:tcW w:w="560" w:type="dxa"/>
            <w:tcBorders>
              <w:right w:val="single" w:sz="8" w:space="0" w:color="auto"/>
            </w:tcBorders>
            <w:vAlign w:val="bottom"/>
          </w:tcPr>
          <w:p w14:paraId="33045CA4" w14:textId="77777777" w:rsidR="000E2392" w:rsidRDefault="00000000">
            <w:pPr>
              <w:ind w:right="5"/>
              <w:jc w:val="right"/>
              <w:rPr>
                <w:sz w:val="20"/>
                <w:szCs w:val="20"/>
              </w:rPr>
            </w:pPr>
            <w:r>
              <w:rPr>
                <w:rFonts w:ascii="Arial" w:eastAsia="Arial" w:hAnsi="Arial" w:cs="Arial"/>
                <w:sz w:val="23"/>
                <w:szCs w:val="23"/>
              </w:rPr>
              <w:t>as</w:t>
            </w:r>
          </w:p>
        </w:tc>
        <w:tc>
          <w:tcPr>
            <w:tcW w:w="1140" w:type="dxa"/>
            <w:tcBorders>
              <w:right w:val="single" w:sz="8" w:space="0" w:color="auto"/>
            </w:tcBorders>
            <w:vAlign w:val="bottom"/>
          </w:tcPr>
          <w:p w14:paraId="4962C5DC" w14:textId="77777777" w:rsidR="000E2392" w:rsidRDefault="000E2392"/>
        </w:tc>
        <w:tc>
          <w:tcPr>
            <w:tcW w:w="1260" w:type="dxa"/>
            <w:tcBorders>
              <w:right w:val="single" w:sz="8" w:space="0" w:color="auto"/>
            </w:tcBorders>
            <w:vAlign w:val="bottom"/>
          </w:tcPr>
          <w:p w14:paraId="6D4D714B" w14:textId="77777777" w:rsidR="000E2392" w:rsidRDefault="000E2392"/>
        </w:tc>
        <w:tc>
          <w:tcPr>
            <w:tcW w:w="1040" w:type="dxa"/>
            <w:tcBorders>
              <w:right w:val="single" w:sz="8" w:space="0" w:color="auto"/>
            </w:tcBorders>
            <w:vAlign w:val="bottom"/>
          </w:tcPr>
          <w:p w14:paraId="4F004B6C" w14:textId="77777777" w:rsidR="000E2392" w:rsidRDefault="000E2392"/>
        </w:tc>
        <w:tc>
          <w:tcPr>
            <w:tcW w:w="100" w:type="dxa"/>
            <w:vAlign w:val="bottom"/>
          </w:tcPr>
          <w:p w14:paraId="595A4DC4" w14:textId="77777777" w:rsidR="000E2392" w:rsidRDefault="000E2392"/>
        </w:tc>
        <w:tc>
          <w:tcPr>
            <w:tcW w:w="880" w:type="dxa"/>
            <w:tcBorders>
              <w:right w:val="single" w:sz="8" w:space="0" w:color="auto"/>
            </w:tcBorders>
            <w:vAlign w:val="bottom"/>
          </w:tcPr>
          <w:p w14:paraId="786648BE" w14:textId="77777777" w:rsidR="000E2392" w:rsidRDefault="000E2392"/>
        </w:tc>
        <w:tc>
          <w:tcPr>
            <w:tcW w:w="760" w:type="dxa"/>
            <w:vAlign w:val="bottom"/>
          </w:tcPr>
          <w:p w14:paraId="07019A7C" w14:textId="77777777" w:rsidR="000E2392" w:rsidRDefault="000E2392"/>
        </w:tc>
        <w:tc>
          <w:tcPr>
            <w:tcW w:w="1420" w:type="dxa"/>
            <w:tcBorders>
              <w:right w:val="single" w:sz="8" w:space="0" w:color="auto"/>
            </w:tcBorders>
            <w:vAlign w:val="bottom"/>
          </w:tcPr>
          <w:p w14:paraId="63904B74" w14:textId="77777777" w:rsidR="000E2392" w:rsidRDefault="000E2392"/>
        </w:tc>
        <w:tc>
          <w:tcPr>
            <w:tcW w:w="0" w:type="dxa"/>
            <w:vAlign w:val="bottom"/>
          </w:tcPr>
          <w:p w14:paraId="31AB9B20" w14:textId="77777777" w:rsidR="000E2392" w:rsidRDefault="000E2392">
            <w:pPr>
              <w:rPr>
                <w:sz w:val="1"/>
                <w:szCs w:val="1"/>
              </w:rPr>
            </w:pPr>
          </w:p>
        </w:tc>
      </w:tr>
      <w:tr w:rsidR="000E2392" w14:paraId="3719BC20" w14:textId="77777777">
        <w:trPr>
          <w:trHeight w:val="264"/>
        </w:trPr>
        <w:tc>
          <w:tcPr>
            <w:tcW w:w="460" w:type="dxa"/>
            <w:tcBorders>
              <w:left w:val="single" w:sz="8" w:space="0" w:color="auto"/>
            </w:tcBorders>
            <w:vAlign w:val="bottom"/>
          </w:tcPr>
          <w:p w14:paraId="6387DE0A" w14:textId="77777777" w:rsidR="000E2392" w:rsidRDefault="000E2392"/>
        </w:tc>
        <w:tc>
          <w:tcPr>
            <w:tcW w:w="140" w:type="dxa"/>
            <w:tcBorders>
              <w:right w:val="single" w:sz="8" w:space="0" w:color="auto"/>
            </w:tcBorders>
            <w:vAlign w:val="bottom"/>
          </w:tcPr>
          <w:p w14:paraId="6E5E217D" w14:textId="77777777" w:rsidR="000E2392" w:rsidRDefault="000E2392"/>
        </w:tc>
        <w:tc>
          <w:tcPr>
            <w:tcW w:w="1580" w:type="dxa"/>
            <w:tcBorders>
              <w:right w:val="single" w:sz="8" w:space="0" w:color="auto"/>
            </w:tcBorders>
            <w:vAlign w:val="bottom"/>
          </w:tcPr>
          <w:p w14:paraId="2C379BEB" w14:textId="77777777" w:rsidR="000E2392" w:rsidRDefault="000E2392"/>
        </w:tc>
        <w:tc>
          <w:tcPr>
            <w:tcW w:w="1140" w:type="dxa"/>
            <w:gridSpan w:val="2"/>
            <w:vAlign w:val="bottom"/>
          </w:tcPr>
          <w:p w14:paraId="6C65423D" w14:textId="77777777" w:rsidR="000E2392" w:rsidRDefault="00000000">
            <w:pPr>
              <w:ind w:left="100"/>
              <w:rPr>
                <w:sz w:val="20"/>
                <w:szCs w:val="20"/>
              </w:rPr>
            </w:pPr>
            <w:r>
              <w:rPr>
                <w:rFonts w:ascii="Arial" w:eastAsia="Arial" w:hAnsi="Arial" w:cs="Arial"/>
                <w:sz w:val="23"/>
                <w:szCs w:val="23"/>
              </w:rPr>
              <w:t>Eq.  PKR</w:t>
            </w:r>
          </w:p>
        </w:tc>
        <w:tc>
          <w:tcPr>
            <w:tcW w:w="560" w:type="dxa"/>
            <w:tcBorders>
              <w:right w:val="single" w:sz="8" w:space="0" w:color="auto"/>
            </w:tcBorders>
            <w:vAlign w:val="bottom"/>
          </w:tcPr>
          <w:p w14:paraId="03AAFD06" w14:textId="77777777" w:rsidR="000E2392" w:rsidRDefault="00000000">
            <w:pPr>
              <w:ind w:right="5"/>
              <w:jc w:val="right"/>
              <w:rPr>
                <w:sz w:val="20"/>
                <w:szCs w:val="20"/>
              </w:rPr>
            </w:pPr>
            <w:r>
              <w:rPr>
                <w:rFonts w:ascii="Arial" w:eastAsia="Arial" w:hAnsi="Arial" w:cs="Arial"/>
                <w:sz w:val="23"/>
                <w:szCs w:val="23"/>
              </w:rPr>
              <w:t>35</w:t>
            </w:r>
          </w:p>
        </w:tc>
        <w:tc>
          <w:tcPr>
            <w:tcW w:w="1140" w:type="dxa"/>
            <w:tcBorders>
              <w:right w:val="single" w:sz="8" w:space="0" w:color="auto"/>
            </w:tcBorders>
            <w:vAlign w:val="bottom"/>
          </w:tcPr>
          <w:p w14:paraId="51B98128" w14:textId="77777777" w:rsidR="000E2392" w:rsidRDefault="000E2392"/>
        </w:tc>
        <w:tc>
          <w:tcPr>
            <w:tcW w:w="1260" w:type="dxa"/>
            <w:tcBorders>
              <w:right w:val="single" w:sz="8" w:space="0" w:color="auto"/>
            </w:tcBorders>
            <w:vAlign w:val="bottom"/>
          </w:tcPr>
          <w:p w14:paraId="549CBB4A" w14:textId="77777777" w:rsidR="000E2392" w:rsidRDefault="000E2392"/>
        </w:tc>
        <w:tc>
          <w:tcPr>
            <w:tcW w:w="1040" w:type="dxa"/>
            <w:tcBorders>
              <w:right w:val="single" w:sz="8" w:space="0" w:color="auto"/>
            </w:tcBorders>
            <w:vAlign w:val="bottom"/>
          </w:tcPr>
          <w:p w14:paraId="1BC9E4F8" w14:textId="77777777" w:rsidR="000E2392" w:rsidRDefault="000E2392"/>
        </w:tc>
        <w:tc>
          <w:tcPr>
            <w:tcW w:w="100" w:type="dxa"/>
            <w:vAlign w:val="bottom"/>
          </w:tcPr>
          <w:p w14:paraId="2B61C4D4" w14:textId="77777777" w:rsidR="000E2392" w:rsidRDefault="000E2392"/>
        </w:tc>
        <w:tc>
          <w:tcPr>
            <w:tcW w:w="880" w:type="dxa"/>
            <w:tcBorders>
              <w:right w:val="single" w:sz="8" w:space="0" w:color="auto"/>
            </w:tcBorders>
            <w:vAlign w:val="bottom"/>
          </w:tcPr>
          <w:p w14:paraId="60C8BE79" w14:textId="77777777" w:rsidR="000E2392" w:rsidRDefault="000E2392"/>
        </w:tc>
        <w:tc>
          <w:tcPr>
            <w:tcW w:w="760" w:type="dxa"/>
            <w:vAlign w:val="bottom"/>
          </w:tcPr>
          <w:p w14:paraId="10401069" w14:textId="77777777" w:rsidR="000E2392" w:rsidRDefault="000E2392"/>
        </w:tc>
        <w:tc>
          <w:tcPr>
            <w:tcW w:w="1420" w:type="dxa"/>
            <w:tcBorders>
              <w:right w:val="single" w:sz="8" w:space="0" w:color="auto"/>
            </w:tcBorders>
            <w:vAlign w:val="bottom"/>
          </w:tcPr>
          <w:p w14:paraId="04C24791" w14:textId="77777777" w:rsidR="000E2392" w:rsidRDefault="000E2392"/>
        </w:tc>
        <w:tc>
          <w:tcPr>
            <w:tcW w:w="0" w:type="dxa"/>
            <w:vAlign w:val="bottom"/>
          </w:tcPr>
          <w:p w14:paraId="2C403ABA" w14:textId="77777777" w:rsidR="000E2392" w:rsidRDefault="000E2392">
            <w:pPr>
              <w:rPr>
                <w:sz w:val="1"/>
                <w:szCs w:val="1"/>
              </w:rPr>
            </w:pPr>
          </w:p>
        </w:tc>
      </w:tr>
      <w:tr w:rsidR="000E2392" w14:paraId="3DD6108A" w14:textId="77777777">
        <w:trPr>
          <w:trHeight w:val="266"/>
        </w:trPr>
        <w:tc>
          <w:tcPr>
            <w:tcW w:w="460" w:type="dxa"/>
            <w:tcBorders>
              <w:left w:val="single" w:sz="8" w:space="0" w:color="auto"/>
            </w:tcBorders>
            <w:vAlign w:val="bottom"/>
          </w:tcPr>
          <w:p w14:paraId="7152E732" w14:textId="77777777" w:rsidR="000E2392" w:rsidRDefault="000E2392">
            <w:pPr>
              <w:rPr>
                <w:sz w:val="23"/>
                <w:szCs w:val="23"/>
              </w:rPr>
            </w:pPr>
          </w:p>
        </w:tc>
        <w:tc>
          <w:tcPr>
            <w:tcW w:w="140" w:type="dxa"/>
            <w:tcBorders>
              <w:right w:val="single" w:sz="8" w:space="0" w:color="auto"/>
            </w:tcBorders>
            <w:vAlign w:val="bottom"/>
          </w:tcPr>
          <w:p w14:paraId="147C659F" w14:textId="77777777" w:rsidR="000E2392" w:rsidRDefault="000E2392">
            <w:pPr>
              <w:rPr>
                <w:sz w:val="23"/>
                <w:szCs w:val="23"/>
              </w:rPr>
            </w:pPr>
          </w:p>
        </w:tc>
        <w:tc>
          <w:tcPr>
            <w:tcW w:w="1580" w:type="dxa"/>
            <w:tcBorders>
              <w:right w:val="single" w:sz="8" w:space="0" w:color="auto"/>
            </w:tcBorders>
            <w:vAlign w:val="bottom"/>
          </w:tcPr>
          <w:p w14:paraId="0353535E" w14:textId="77777777" w:rsidR="000E2392" w:rsidRDefault="000E2392">
            <w:pPr>
              <w:rPr>
                <w:sz w:val="23"/>
                <w:szCs w:val="23"/>
              </w:rPr>
            </w:pPr>
          </w:p>
        </w:tc>
        <w:tc>
          <w:tcPr>
            <w:tcW w:w="760" w:type="dxa"/>
            <w:vAlign w:val="bottom"/>
          </w:tcPr>
          <w:p w14:paraId="2EB1DF04" w14:textId="77777777" w:rsidR="000E2392" w:rsidRDefault="00000000">
            <w:pPr>
              <w:ind w:left="100"/>
              <w:rPr>
                <w:sz w:val="20"/>
                <w:szCs w:val="20"/>
              </w:rPr>
            </w:pPr>
            <w:r>
              <w:rPr>
                <w:rFonts w:ascii="Arial" w:eastAsia="Arial" w:hAnsi="Arial" w:cs="Arial"/>
                <w:w w:val="98"/>
                <w:sz w:val="23"/>
                <w:szCs w:val="23"/>
              </w:rPr>
              <w:t>million</w:t>
            </w:r>
          </w:p>
        </w:tc>
        <w:tc>
          <w:tcPr>
            <w:tcW w:w="380" w:type="dxa"/>
            <w:vAlign w:val="bottom"/>
          </w:tcPr>
          <w:p w14:paraId="78C57A30" w14:textId="77777777" w:rsidR="000E2392" w:rsidRDefault="00000000">
            <w:pPr>
              <w:ind w:left="100"/>
              <w:rPr>
                <w:sz w:val="20"/>
                <w:szCs w:val="20"/>
              </w:rPr>
            </w:pPr>
            <w:r>
              <w:rPr>
                <w:rFonts w:ascii="Arial" w:eastAsia="Arial" w:hAnsi="Arial" w:cs="Arial"/>
                <w:w w:val="96"/>
                <w:sz w:val="23"/>
                <w:szCs w:val="23"/>
              </w:rPr>
              <w:t>for</w:t>
            </w:r>
          </w:p>
        </w:tc>
        <w:tc>
          <w:tcPr>
            <w:tcW w:w="560" w:type="dxa"/>
            <w:tcBorders>
              <w:right w:val="single" w:sz="8" w:space="0" w:color="auto"/>
            </w:tcBorders>
            <w:vAlign w:val="bottom"/>
          </w:tcPr>
          <w:p w14:paraId="4AED7D32" w14:textId="77777777" w:rsidR="000E2392" w:rsidRDefault="00000000">
            <w:pPr>
              <w:ind w:right="5"/>
              <w:jc w:val="right"/>
              <w:rPr>
                <w:sz w:val="20"/>
                <w:szCs w:val="20"/>
              </w:rPr>
            </w:pPr>
            <w:r>
              <w:rPr>
                <w:rFonts w:ascii="Arial" w:eastAsia="Arial" w:hAnsi="Arial" w:cs="Arial"/>
                <w:sz w:val="23"/>
                <w:szCs w:val="23"/>
              </w:rPr>
              <w:t>the</w:t>
            </w:r>
          </w:p>
        </w:tc>
        <w:tc>
          <w:tcPr>
            <w:tcW w:w="1140" w:type="dxa"/>
            <w:tcBorders>
              <w:right w:val="single" w:sz="8" w:space="0" w:color="auto"/>
            </w:tcBorders>
            <w:vAlign w:val="bottom"/>
          </w:tcPr>
          <w:p w14:paraId="13E8C773" w14:textId="77777777" w:rsidR="000E2392" w:rsidRDefault="000E2392">
            <w:pPr>
              <w:rPr>
                <w:sz w:val="23"/>
                <w:szCs w:val="23"/>
              </w:rPr>
            </w:pPr>
          </w:p>
        </w:tc>
        <w:tc>
          <w:tcPr>
            <w:tcW w:w="1260" w:type="dxa"/>
            <w:tcBorders>
              <w:right w:val="single" w:sz="8" w:space="0" w:color="auto"/>
            </w:tcBorders>
            <w:vAlign w:val="bottom"/>
          </w:tcPr>
          <w:p w14:paraId="643849E9" w14:textId="77777777" w:rsidR="000E2392" w:rsidRDefault="000E2392">
            <w:pPr>
              <w:rPr>
                <w:sz w:val="23"/>
                <w:szCs w:val="23"/>
              </w:rPr>
            </w:pPr>
          </w:p>
        </w:tc>
        <w:tc>
          <w:tcPr>
            <w:tcW w:w="1040" w:type="dxa"/>
            <w:tcBorders>
              <w:right w:val="single" w:sz="8" w:space="0" w:color="auto"/>
            </w:tcBorders>
            <w:vAlign w:val="bottom"/>
          </w:tcPr>
          <w:p w14:paraId="5E786641" w14:textId="77777777" w:rsidR="000E2392" w:rsidRDefault="000E2392">
            <w:pPr>
              <w:rPr>
                <w:sz w:val="23"/>
                <w:szCs w:val="23"/>
              </w:rPr>
            </w:pPr>
          </w:p>
        </w:tc>
        <w:tc>
          <w:tcPr>
            <w:tcW w:w="100" w:type="dxa"/>
            <w:vAlign w:val="bottom"/>
          </w:tcPr>
          <w:p w14:paraId="4BF7BA0F" w14:textId="77777777" w:rsidR="000E2392" w:rsidRDefault="000E2392">
            <w:pPr>
              <w:rPr>
                <w:sz w:val="23"/>
                <w:szCs w:val="23"/>
              </w:rPr>
            </w:pPr>
          </w:p>
        </w:tc>
        <w:tc>
          <w:tcPr>
            <w:tcW w:w="880" w:type="dxa"/>
            <w:tcBorders>
              <w:right w:val="single" w:sz="8" w:space="0" w:color="auto"/>
            </w:tcBorders>
            <w:vAlign w:val="bottom"/>
          </w:tcPr>
          <w:p w14:paraId="79A9A13F" w14:textId="77777777" w:rsidR="000E2392" w:rsidRDefault="000E2392">
            <w:pPr>
              <w:rPr>
                <w:sz w:val="23"/>
                <w:szCs w:val="23"/>
              </w:rPr>
            </w:pPr>
          </w:p>
        </w:tc>
        <w:tc>
          <w:tcPr>
            <w:tcW w:w="760" w:type="dxa"/>
            <w:vAlign w:val="bottom"/>
          </w:tcPr>
          <w:p w14:paraId="7B9BD8E2" w14:textId="77777777" w:rsidR="000E2392" w:rsidRDefault="000E2392">
            <w:pPr>
              <w:rPr>
                <w:sz w:val="23"/>
                <w:szCs w:val="23"/>
              </w:rPr>
            </w:pPr>
          </w:p>
        </w:tc>
        <w:tc>
          <w:tcPr>
            <w:tcW w:w="1420" w:type="dxa"/>
            <w:tcBorders>
              <w:right w:val="single" w:sz="8" w:space="0" w:color="auto"/>
            </w:tcBorders>
            <w:vAlign w:val="bottom"/>
          </w:tcPr>
          <w:p w14:paraId="24DC3EA1" w14:textId="77777777" w:rsidR="000E2392" w:rsidRDefault="000E2392">
            <w:pPr>
              <w:rPr>
                <w:sz w:val="23"/>
                <w:szCs w:val="23"/>
              </w:rPr>
            </w:pPr>
          </w:p>
        </w:tc>
        <w:tc>
          <w:tcPr>
            <w:tcW w:w="0" w:type="dxa"/>
            <w:vAlign w:val="bottom"/>
          </w:tcPr>
          <w:p w14:paraId="305B68F3" w14:textId="77777777" w:rsidR="000E2392" w:rsidRDefault="000E2392">
            <w:pPr>
              <w:rPr>
                <w:sz w:val="1"/>
                <w:szCs w:val="1"/>
              </w:rPr>
            </w:pPr>
          </w:p>
        </w:tc>
      </w:tr>
      <w:tr w:rsidR="000E2392" w14:paraId="530418EA" w14:textId="77777777">
        <w:trPr>
          <w:trHeight w:val="265"/>
        </w:trPr>
        <w:tc>
          <w:tcPr>
            <w:tcW w:w="460" w:type="dxa"/>
            <w:tcBorders>
              <w:left w:val="single" w:sz="8" w:space="0" w:color="auto"/>
            </w:tcBorders>
            <w:vAlign w:val="bottom"/>
          </w:tcPr>
          <w:p w14:paraId="584544F0" w14:textId="77777777" w:rsidR="000E2392" w:rsidRDefault="000E2392">
            <w:pPr>
              <w:rPr>
                <w:sz w:val="23"/>
                <w:szCs w:val="23"/>
              </w:rPr>
            </w:pPr>
          </w:p>
        </w:tc>
        <w:tc>
          <w:tcPr>
            <w:tcW w:w="140" w:type="dxa"/>
            <w:tcBorders>
              <w:right w:val="single" w:sz="8" w:space="0" w:color="auto"/>
            </w:tcBorders>
            <w:vAlign w:val="bottom"/>
          </w:tcPr>
          <w:p w14:paraId="74729DFA" w14:textId="77777777" w:rsidR="000E2392" w:rsidRDefault="000E2392">
            <w:pPr>
              <w:rPr>
                <w:sz w:val="23"/>
                <w:szCs w:val="23"/>
              </w:rPr>
            </w:pPr>
          </w:p>
        </w:tc>
        <w:tc>
          <w:tcPr>
            <w:tcW w:w="1580" w:type="dxa"/>
            <w:tcBorders>
              <w:right w:val="single" w:sz="8" w:space="0" w:color="auto"/>
            </w:tcBorders>
            <w:vAlign w:val="bottom"/>
          </w:tcPr>
          <w:p w14:paraId="6C236426" w14:textId="77777777" w:rsidR="000E2392" w:rsidRDefault="000E2392">
            <w:pPr>
              <w:rPr>
                <w:sz w:val="23"/>
                <w:szCs w:val="23"/>
              </w:rPr>
            </w:pPr>
          </w:p>
        </w:tc>
        <w:tc>
          <w:tcPr>
            <w:tcW w:w="1140" w:type="dxa"/>
            <w:gridSpan w:val="2"/>
            <w:vAlign w:val="bottom"/>
          </w:tcPr>
          <w:p w14:paraId="24C5E80A" w14:textId="77777777" w:rsidR="000E2392" w:rsidRDefault="00000000">
            <w:pPr>
              <w:ind w:left="100"/>
              <w:rPr>
                <w:sz w:val="20"/>
                <w:szCs w:val="20"/>
              </w:rPr>
            </w:pPr>
            <w:r>
              <w:rPr>
                <w:rFonts w:ascii="Arial" w:eastAsia="Arial" w:hAnsi="Arial" w:cs="Arial"/>
                <w:sz w:val="23"/>
                <w:szCs w:val="23"/>
              </w:rPr>
              <w:t>subject</w:t>
            </w:r>
          </w:p>
        </w:tc>
        <w:tc>
          <w:tcPr>
            <w:tcW w:w="560" w:type="dxa"/>
            <w:tcBorders>
              <w:right w:val="single" w:sz="8" w:space="0" w:color="auto"/>
            </w:tcBorders>
            <w:vAlign w:val="bottom"/>
          </w:tcPr>
          <w:p w14:paraId="57638034" w14:textId="77777777" w:rsidR="000E2392" w:rsidRDefault="000E2392">
            <w:pPr>
              <w:rPr>
                <w:sz w:val="23"/>
                <w:szCs w:val="23"/>
              </w:rPr>
            </w:pPr>
          </w:p>
        </w:tc>
        <w:tc>
          <w:tcPr>
            <w:tcW w:w="1140" w:type="dxa"/>
            <w:tcBorders>
              <w:right w:val="single" w:sz="8" w:space="0" w:color="auto"/>
            </w:tcBorders>
            <w:vAlign w:val="bottom"/>
          </w:tcPr>
          <w:p w14:paraId="1F3A2A0D" w14:textId="77777777" w:rsidR="000E2392" w:rsidRDefault="000E2392">
            <w:pPr>
              <w:rPr>
                <w:sz w:val="23"/>
                <w:szCs w:val="23"/>
              </w:rPr>
            </w:pPr>
          </w:p>
        </w:tc>
        <w:tc>
          <w:tcPr>
            <w:tcW w:w="1260" w:type="dxa"/>
            <w:tcBorders>
              <w:right w:val="single" w:sz="8" w:space="0" w:color="auto"/>
            </w:tcBorders>
            <w:vAlign w:val="bottom"/>
          </w:tcPr>
          <w:p w14:paraId="156C026D" w14:textId="77777777" w:rsidR="000E2392" w:rsidRDefault="000E2392">
            <w:pPr>
              <w:rPr>
                <w:sz w:val="23"/>
                <w:szCs w:val="23"/>
              </w:rPr>
            </w:pPr>
          </w:p>
        </w:tc>
        <w:tc>
          <w:tcPr>
            <w:tcW w:w="1040" w:type="dxa"/>
            <w:tcBorders>
              <w:right w:val="single" w:sz="8" w:space="0" w:color="auto"/>
            </w:tcBorders>
            <w:vAlign w:val="bottom"/>
          </w:tcPr>
          <w:p w14:paraId="6BA5D0EF" w14:textId="77777777" w:rsidR="000E2392" w:rsidRDefault="000E2392">
            <w:pPr>
              <w:rPr>
                <w:sz w:val="23"/>
                <w:szCs w:val="23"/>
              </w:rPr>
            </w:pPr>
          </w:p>
        </w:tc>
        <w:tc>
          <w:tcPr>
            <w:tcW w:w="100" w:type="dxa"/>
            <w:vAlign w:val="bottom"/>
          </w:tcPr>
          <w:p w14:paraId="534D49A6" w14:textId="77777777" w:rsidR="000E2392" w:rsidRDefault="000E2392">
            <w:pPr>
              <w:rPr>
                <w:sz w:val="23"/>
                <w:szCs w:val="23"/>
              </w:rPr>
            </w:pPr>
          </w:p>
        </w:tc>
        <w:tc>
          <w:tcPr>
            <w:tcW w:w="880" w:type="dxa"/>
            <w:tcBorders>
              <w:right w:val="single" w:sz="8" w:space="0" w:color="auto"/>
            </w:tcBorders>
            <w:vAlign w:val="bottom"/>
          </w:tcPr>
          <w:p w14:paraId="570F43A3" w14:textId="77777777" w:rsidR="000E2392" w:rsidRDefault="000E2392">
            <w:pPr>
              <w:rPr>
                <w:sz w:val="23"/>
                <w:szCs w:val="23"/>
              </w:rPr>
            </w:pPr>
          </w:p>
        </w:tc>
        <w:tc>
          <w:tcPr>
            <w:tcW w:w="760" w:type="dxa"/>
            <w:vAlign w:val="bottom"/>
          </w:tcPr>
          <w:p w14:paraId="7FA2B85A" w14:textId="77777777" w:rsidR="000E2392" w:rsidRDefault="000E2392">
            <w:pPr>
              <w:rPr>
                <w:sz w:val="23"/>
                <w:szCs w:val="23"/>
              </w:rPr>
            </w:pPr>
          </w:p>
        </w:tc>
        <w:tc>
          <w:tcPr>
            <w:tcW w:w="1420" w:type="dxa"/>
            <w:tcBorders>
              <w:right w:val="single" w:sz="8" w:space="0" w:color="auto"/>
            </w:tcBorders>
            <w:vAlign w:val="bottom"/>
          </w:tcPr>
          <w:p w14:paraId="2087435E" w14:textId="77777777" w:rsidR="000E2392" w:rsidRDefault="000E2392">
            <w:pPr>
              <w:rPr>
                <w:sz w:val="23"/>
                <w:szCs w:val="23"/>
              </w:rPr>
            </w:pPr>
          </w:p>
        </w:tc>
        <w:tc>
          <w:tcPr>
            <w:tcW w:w="0" w:type="dxa"/>
            <w:vAlign w:val="bottom"/>
          </w:tcPr>
          <w:p w14:paraId="00302B91" w14:textId="77777777" w:rsidR="000E2392" w:rsidRDefault="000E2392">
            <w:pPr>
              <w:rPr>
                <w:sz w:val="1"/>
                <w:szCs w:val="1"/>
              </w:rPr>
            </w:pPr>
          </w:p>
        </w:tc>
      </w:tr>
      <w:tr w:rsidR="000E2392" w14:paraId="2AE993B6" w14:textId="77777777">
        <w:trPr>
          <w:trHeight w:val="264"/>
        </w:trPr>
        <w:tc>
          <w:tcPr>
            <w:tcW w:w="460" w:type="dxa"/>
            <w:tcBorders>
              <w:left w:val="single" w:sz="8" w:space="0" w:color="auto"/>
            </w:tcBorders>
            <w:vAlign w:val="bottom"/>
          </w:tcPr>
          <w:p w14:paraId="5F3CAE89" w14:textId="77777777" w:rsidR="000E2392" w:rsidRDefault="000E2392"/>
        </w:tc>
        <w:tc>
          <w:tcPr>
            <w:tcW w:w="140" w:type="dxa"/>
            <w:tcBorders>
              <w:right w:val="single" w:sz="8" w:space="0" w:color="auto"/>
            </w:tcBorders>
            <w:vAlign w:val="bottom"/>
          </w:tcPr>
          <w:p w14:paraId="3600AAB7" w14:textId="77777777" w:rsidR="000E2392" w:rsidRDefault="000E2392"/>
        </w:tc>
        <w:tc>
          <w:tcPr>
            <w:tcW w:w="1580" w:type="dxa"/>
            <w:tcBorders>
              <w:right w:val="single" w:sz="8" w:space="0" w:color="auto"/>
            </w:tcBorders>
            <w:vAlign w:val="bottom"/>
          </w:tcPr>
          <w:p w14:paraId="52A20C5D" w14:textId="77777777" w:rsidR="000E2392" w:rsidRDefault="000E2392"/>
        </w:tc>
        <w:tc>
          <w:tcPr>
            <w:tcW w:w="1700" w:type="dxa"/>
            <w:gridSpan w:val="3"/>
            <w:tcBorders>
              <w:right w:val="single" w:sz="8" w:space="0" w:color="auto"/>
            </w:tcBorders>
            <w:vAlign w:val="bottom"/>
          </w:tcPr>
          <w:p w14:paraId="2DC13C7B" w14:textId="77777777" w:rsidR="000E2392" w:rsidRDefault="00000000">
            <w:pPr>
              <w:ind w:left="100"/>
              <w:rPr>
                <w:sz w:val="20"/>
                <w:szCs w:val="20"/>
              </w:rPr>
            </w:pPr>
            <w:r>
              <w:rPr>
                <w:rFonts w:ascii="Arial" w:eastAsia="Arial" w:hAnsi="Arial" w:cs="Arial"/>
                <w:sz w:val="23"/>
                <w:szCs w:val="23"/>
              </w:rPr>
              <w:t>contract(s) net</w:t>
            </w:r>
          </w:p>
        </w:tc>
        <w:tc>
          <w:tcPr>
            <w:tcW w:w="1140" w:type="dxa"/>
            <w:tcBorders>
              <w:right w:val="single" w:sz="8" w:space="0" w:color="auto"/>
            </w:tcBorders>
            <w:vAlign w:val="bottom"/>
          </w:tcPr>
          <w:p w14:paraId="6939F55A" w14:textId="77777777" w:rsidR="000E2392" w:rsidRDefault="000E2392"/>
        </w:tc>
        <w:tc>
          <w:tcPr>
            <w:tcW w:w="1260" w:type="dxa"/>
            <w:tcBorders>
              <w:right w:val="single" w:sz="8" w:space="0" w:color="auto"/>
            </w:tcBorders>
            <w:vAlign w:val="bottom"/>
          </w:tcPr>
          <w:p w14:paraId="6F866026" w14:textId="77777777" w:rsidR="000E2392" w:rsidRDefault="000E2392"/>
        </w:tc>
        <w:tc>
          <w:tcPr>
            <w:tcW w:w="1040" w:type="dxa"/>
            <w:tcBorders>
              <w:right w:val="single" w:sz="8" w:space="0" w:color="auto"/>
            </w:tcBorders>
            <w:vAlign w:val="bottom"/>
          </w:tcPr>
          <w:p w14:paraId="11238592" w14:textId="77777777" w:rsidR="000E2392" w:rsidRDefault="000E2392"/>
        </w:tc>
        <w:tc>
          <w:tcPr>
            <w:tcW w:w="100" w:type="dxa"/>
            <w:vAlign w:val="bottom"/>
          </w:tcPr>
          <w:p w14:paraId="1AC7FDF2" w14:textId="77777777" w:rsidR="000E2392" w:rsidRDefault="000E2392"/>
        </w:tc>
        <w:tc>
          <w:tcPr>
            <w:tcW w:w="880" w:type="dxa"/>
            <w:tcBorders>
              <w:right w:val="single" w:sz="8" w:space="0" w:color="auto"/>
            </w:tcBorders>
            <w:vAlign w:val="bottom"/>
          </w:tcPr>
          <w:p w14:paraId="0565E078" w14:textId="77777777" w:rsidR="000E2392" w:rsidRDefault="000E2392"/>
        </w:tc>
        <w:tc>
          <w:tcPr>
            <w:tcW w:w="760" w:type="dxa"/>
            <w:vAlign w:val="bottom"/>
          </w:tcPr>
          <w:p w14:paraId="30610DDF" w14:textId="77777777" w:rsidR="000E2392" w:rsidRDefault="000E2392"/>
        </w:tc>
        <w:tc>
          <w:tcPr>
            <w:tcW w:w="1420" w:type="dxa"/>
            <w:tcBorders>
              <w:right w:val="single" w:sz="8" w:space="0" w:color="auto"/>
            </w:tcBorders>
            <w:vAlign w:val="bottom"/>
          </w:tcPr>
          <w:p w14:paraId="165DF948" w14:textId="77777777" w:rsidR="000E2392" w:rsidRDefault="000E2392"/>
        </w:tc>
        <w:tc>
          <w:tcPr>
            <w:tcW w:w="0" w:type="dxa"/>
            <w:vAlign w:val="bottom"/>
          </w:tcPr>
          <w:p w14:paraId="2E310DC2" w14:textId="77777777" w:rsidR="000E2392" w:rsidRDefault="000E2392">
            <w:pPr>
              <w:rPr>
                <w:sz w:val="1"/>
                <w:szCs w:val="1"/>
              </w:rPr>
            </w:pPr>
          </w:p>
        </w:tc>
      </w:tr>
      <w:tr w:rsidR="000E2392" w14:paraId="20618348" w14:textId="77777777">
        <w:trPr>
          <w:trHeight w:val="264"/>
        </w:trPr>
        <w:tc>
          <w:tcPr>
            <w:tcW w:w="460" w:type="dxa"/>
            <w:tcBorders>
              <w:left w:val="single" w:sz="8" w:space="0" w:color="auto"/>
            </w:tcBorders>
            <w:vAlign w:val="bottom"/>
          </w:tcPr>
          <w:p w14:paraId="5DD4647D" w14:textId="77777777" w:rsidR="000E2392" w:rsidRDefault="000E2392"/>
        </w:tc>
        <w:tc>
          <w:tcPr>
            <w:tcW w:w="140" w:type="dxa"/>
            <w:tcBorders>
              <w:right w:val="single" w:sz="8" w:space="0" w:color="auto"/>
            </w:tcBorders>
            <w:vAlign w:val="bottom"/>
          </w:tcPr>
          <w:p w14:paraId="381FF22B" w14:textId="77777777" w:rsidR="000E2392" w:rsidRDefault="000E2392"/>
        </w:tc>
        <w:tc>
          <w:tcPr>
            <w:tcW w:w="1580" w:type="dxa"/>
            <w:tcBorders>
              <w:right w:val="single" w:sz="8" w:space="0" w:color="auto"/>
            </w:tcBorders>
            <w:vAlign w:val="bottom"/>
          </w:tcPr>
          <w:p w14:paraId="3C9A1E88" w14:textId="77777777" w:rsidR="000E2392" w:rsidRDefault="000E2392"/>
        </w:tc>
        <w:tc>
          <w:tcPr>
            <w:tcW w:w="1700" w:type="dxa"/>
            <w:gridSpan w:val="3"/>
            <w:tcBorders>
              <w:right w:val="single" w:sz="8" w:space="0" w:color="auto"/>
            </w:tcBorders>
            <w:vAlign w:val="bottom"/>
          </w:tcPr>
          <w:p w14:paraId="7F92291C" w14:textId="77777777" w:rsidR="000E2392" w:rsidRDefault="00000000">
            <w:pPr>
              <w:ind w:left="100"/>
              <w:rPr>
                <w:sz w:val="20"/>
                <w:szCs w:val="20"/>
              </w:rPr>
            </w:pPr>
            <w:r>
              <w:rPr>
                <w:rFonts w:ascii="Arial" w:eastAsia="Arial" w:hAnsi="Arial" w:cs="Arial"/>
                <w:sz w:val="23"/>
                <w:szCs w:val="23"/>
              </w:rPr>
              <w:t>of the Bidders</w:t>
            </w:r>
          </w:p>
        </w:tc>
        <w:tc>
          <w:tcPr>
            <w:tcW w:w="1140" w:type="dxa"/>
            <w:tcBorders>
              <w:right w:val="single" w:sz="8" w:space="0" w:color="auto"/>
            </w:tcBorders>
            <w:vAlign w:val="bottom"/>
          </w:tcPr>
          <w:p w14:paraId="254011FB" w14:textId="77777777" w:rsidR="000E2392" w:rsidRDefault="000E2392"/>
        </w:tc>
        <w:tc>
          <w:tcPr>
            <w:tcW w:w="1260" w:type="dxa"/>
            <w:tcBorders>
              <w:right w:val="single" w:sz="8" w:space="0" w:color="auto"/>
            </w:tcBorders>
            <w:vAlign w:val="bottom"/>
          </w:tcPr>
          <w:p w14:paraId="25FE98EF" w14:textId="77777777" w:rsidR="000E2392" w:rsidRDefault="000E2392"/>
        </w:tc>
        <w:tc>
          <w:tcPr>
            <w:tcW w:w="1040" w:type="dxa"/>
            <w:tcBorders>
              <w:right w:val="single" w:sz="8" w:space="0" w:color="auto"/>
            </w:tcBorders>
            <w:vAlign w:val="bottom"/>
          </w:tcPr>
          <w:p w14:paraId="333DDEFE" w14:textId="77777777" w:rsidR="000E2392" w:rsidRDefault="000E2392"/>
        </w:tc>
        <w:tc>
          <w:tcPr>
            <w:tcW w:w="100" w:type="dxa"/>
            <w:vAlign w:val="bottom"/>
          </w:tcPr>
          <w:p w14:paraId="67A08BC4" w14:textId="77777777" w:rsidR="000E2392" w:rsidRDefault="000E2392"/>
        </w:tc>
        <w:tc>
          <w:tcPr>
            <w:tcW w:w="880" w:type="dxa"/>
            <w:tcBorders>
              <w:right w:val="single" w:sz="8" w:space="0" w:color="auto"/>
            </w:tcBorders>
            <w:vAlign w:val="bottom"/>
          </w:tcPr>
          <w:p w14:paraId="151EC1B6" w14:textId="77777777" w:rsidR="000E2392" w:rsidRDefault="000E2392"/>
        </w:tc>
        <w:tc>
          <w:tcPr>
            <w:tcW w:w="760" w:type="dxa"/>
            <w:vAlign w:val="bottom"/>
          </w:tcPr>
          <w:p w14:paraId="57FA1EFC" w14:textId="77777777" w:rsidR="000E2392" w:rsidRDefault="000E2392"/>
        </w:tc>
        <w:tc>
          <w:tcPr>
            <w:tcW w:w="1420" w:type="dxa"/>
            <w:tcBorders>
              <w:right w:val="single" w:sz="8" w:space="0" w:color="auto"/>
            </w:tcBorders>
            <w:vAlign w:val="bottom"/>
          </w:tcPr>
          <w:p w14:paraId="31838868" w14:textId="77777777" w:rsidR="000E2392" w:rsidRDefault="000E2392"/>
        </w:tc>
        <w:tc>
          <w:tcPr>
            <w:tcW w:w="0" w:type="dxa"/>
            <w:vAlign w:val="bottom"/>
          </w:tcPr>
          <w:p w14:paraId="1E14D5F9" w14:textId="77777777" w:rsidR="000E2392" w:rsidRDefault="000E2392">
            <w:pPr>
              <w:rPr>
                <w:sz w:val="1"/>
                <w:szCs w:val="1"/>
              </w:rPr>
            </w:pPr>
          </w:p>
        </w:tc>
      </w:tr>
      <w:tr w:rsidR="000E2392" w14:paraId="436CD70C" w14:textId="77777777">
        <w:trPr>
          <w:trHeight w:val="264"/>
        </w:trPr>
        <w:tc>
          <w:tcPr>
            <w:tcW w:w="460" w:type="dxa"/>
            <w:tcBorders>
              <w:left w:val="single" w:sz="8" w:space="0" w:color="auto"/>
            </w:tcBorders>
            <w:vAlign w:val="bottom"/>
          </w:tcPr>
          <w:p w14:paraId="57F6221E" w14:textId="77777777" w:rsidR="000E2392" w:rsidRDefault="000E2392"/>
        </w:tc>
        <w:tc>
          <w:tcPr>
            <w:tcW w:w="140" w:type="dxa"/>
            <w:tcBorders>
              <w:right w:val="single" w:sz="8" w:space="0" w:color="auto"/>
            </w:tcBorders>
            <w:vAlign w:val="bottom"/>
          </w:tcPr>
          <w:p w14:paraId="1887C53F" w14:textId="77777777" w:rsidR="000E2392" w:rsidRDefault="000E2392"/>
        </w:tc>
        <w:tc>
          <w:tcPr>
            <w:tcW w:w="1580" w:type="dxa"/>
            <w:tcBorders>
              <w:right w:val="single" w:sz="8" w:space="0" w:color="auto"/>
            </w:tcBorders>
            <w:vAlign w:val="bottom"/>
          </w:tcPr>
          <w:p w14:paraId="2BA6CE64" w14:textId="77777777" w:rsidR="000E2392" w:rsidRDefault="000E2392"/>
        </w:tc>
        <w:tc>
          <w:tcPr>
            <w:tcW w:w="760" w:type="dxa"/>
            <w:vAlign w:val="bottom"/>
          </w:tcPr>
          <w:p w14:paraId="39489743" w14:textId="77777777" w:rsidR="000E2392" w:rsidRDefault="00000000">
            <w:pPr>
              <w:ind w:left="100"/>
              <w:rPr>
                <w:sz w:val="20"/>
                <w:szCs w:val="20"/>
              </w:rPr>
            </w:pPr>
            <w:r>
              <w:rPr>
                <w:rFonts w:ascii="Arial" w:eastAsia="Arial" w:hAnsi="Arial" w:cs="Arial"/>
                <w:sz w:val="23"/>
                <w:szCs w:val="23"/>
              </w:rPr>
              <w:t>other</w:t>
            </w:r>
          </w:p>
        </w:tc>
        <w:tc>
          <w:tcPr>
            <w:tcW w:w="380" w:type="dxa"/>
            <w:vAlign w:val="bottom"/>
          </w:tcPr>
          <w:p w14:paraId="30DFC360" w14:textId="77777777" w:rsidR="000E2392" w:rsidRDefault="000E2392"/>
        </w:tc>
        <w:tc>
          <w:tcPr>
            <w:tcW w:w="560" w:type="dxa"/>
            <w:tcBorders>
              <w:right w:val="single" w:sz="8" w:space="0" w:color="auto"/>
            </w:tcBorders>
            <w:vAlign w:val="bottom"/>
          </w:tcPr>
          <w:p w14:paraId="13571225" w14:textId="77777777" w:rsidR="000E2392" w:rsidRDefault="000E2392"/>
        </w:tc>
        <w:tc>
          <w:tcPr>
            <w:tcW w:w="1140" w:type="dxa"/>
            <w:tcBorders>
              <w:right w:val="single" w:sz="8" w:space="0" w:color="auto"/>
            </w:tcBorders>
            <w:vAlign w:val="bottom"/>
          </w:tcPr>
          <w:p w14:paraId="0E5FC7DF" w14:textId="77777777" w:rsidR="000E2392" w:rsidRDefault="000E2392"/>
        </w:tc>
        <w:tc>
          <w:tcPr>
            <w:tcW w:w="1260" w:type="dxa"/>
            <w:tcBorders>
              <w:right w:val="single" w:sz="8" w:space="0" w:color="auto"/>
            </w:tcBorders>
            <w:vAlign w:val="bottom"/>
          </w:tcPr>
          <w:p w14:paraId="0B8372DB" w14:textId="77777777" w:rsidR="000E2392" w:rsidRDefault="000E2392"/>
        </w:tc>
        <w:tc>
          <w:tcPr>
            <w:tcW w:w="1040" w:type="dxa"/>
            <w:tcBorders>
              <w:right w:val="single" w:sz="8" w:space="0" w:color="auto"/>
            </w:tcBorders>
            <w:vAlign w:val="bottom"/>
          </w:tcPr>
          <w:p w14:paraId="4CDA01EA" w14:textId="77777777" w:rsidR="000E2392" w:rsidRDefault="000E2392"/>
        </w:tc>
        <w:tc>
          <w:tcPr>
            <w:tcW w:w="100" w:type="dxa"/>
            <w:vAlign w:val="bottom"/>
          </w:tcPr>
          <w:p w14:paraId="62885D59" w14:textId="77777777" w:rsidR="000E2392" w:rsidRDefault="000E2392"/>
        </w:tc>
        <w:tc>
          <w:tcPr>
            <w:tcW w:w="880" w:type="dxa"/>
            <w:tcBorders>
              <w:right w:val="single" w:sz="8" w:space="0" w:color="auto"/>
            </w:tcBorders>
            <w:vAlign w:val="bottom"/>
          </w:tcPr>
          <w:p w14:paraId="24721C64" w14:textId="77777777" w:rsidR="000E2392" w:rsidRDefault="000E2392"/>
        </w:tc>
        <w:tc>
          <w:tcPr>
            <w:tcW w:w="760" w:type="dxa"/>
            <w:vAlign w:val="bottom"/>
          </w:tcPr>
          <w:p w14:paraId="48B7E1DF" w14:textId="77777777" w:rsidR="000E2392" w:rsidRDefault="000E2392"/>
        </w:tc>
        <w:tc>
          <w:tcPr>
            <w:tcW w:w="1420" w:type="dxa"/>
            <w:tcBorders>
              <w:right w:val="single" w:sz="8" w:space="0" w:color="auto"/>
            </w:tcBorders>
            <w:vAlign w:val="bottom"/>
          </w:tcPr>
          <w:p w14:paraId="51611508" w14:textId="77777777" w:rsidR="000E2392" w:rsidRDefault="000E2392"/>
        </w:tc>
        <w:tc>
          <w:tcPr>
            <w:tcW w:w="0" w:type="dxa"/>
            <w:vAlign w:val="bottom"/>
          </w:tcPr>
          <w:p w14:paraId="1470B8C3" w14:textId="77777777" w:rsidR="000E2392" w:rsidRDefault="000E2392">
            <w:pPr>
              <w:rPr>
                <w:sz w:val="1"/>
                <w:szCs w:val="1"/>
              </w:rPr>
            </w:pPr>
          </w:p>
        </w:tc>
      </w:tr>
      <w:tr w:rsidR="000E2392" w14:paraId="68FAB467" w14:textId="77777777">
        <w:trPr>
          <w:trHeight w:val="266"/>
        </w:trPr>
        <w:tc>
          <w:tcPr>
            <w:tcW w:w="460" w:type="dxa"/>
            <w:tcBorders>
              <w:left w:val="single" w:sz="8" w:space="0" w:color="auto"/>
              <w:bottom w:val="single" w:sz="8" w:space="0" w:color="auto"/>
            </w:tcBorders>
            <w:vAlign w:val="bottom"/>
          </w:tcPr>
          <w:p w14:paraId="4182C8C4" w14:textId="77777777" w:rsidR="000E2392" w:rsidRDefault="000E2392">
            <w:pPr>
              <w:rPr>
                <w:sz w:val="23"/>
                <w:szCs w:val="23"/>
              </w:rPr>
            </w:pPr>
          </w:p>
        </w:tc>
        <w:tc>
          <w:tcPr>
            <w:tcW w:w="140" w:type="dxa"/>
            <w:tcBorders>
              <w:bottom w:val="single" w:sz="8" w:space="0" w:color="auto"/>
              <w:right w:val="single" w:sz="8" w:space="0" w:color="auto"/>
            </w:tcBorders>
            <w:vAlign w:val="bottom"/>
          </w:tcPr>
          <w:p w14:paraId="515CE623" w14:textId="77777777" w:rsidR="000E2392" w:rsidRDefault="000E2392">
            <w:pPr>
              <w:rPr>
                <w:sz w:val="23"/>
                <w:szCs w:val="23"/>
              </w:rPr>
            </w:pPr>
          </w:p>
        </w:tc>
        <w:tc>
          <w:tcPr>
            <w:tcW w:w="1580" w:type="dxa"/>
            <w:tcBorders>
              <w:bottom w:val="single" w:sz="8" w:space="0" w:color="auto"/>
              <w:right w:val="single" w:sz="8" w:space="0" w:color="auto"/>
            </w:tcBorders>
            <w:vAlign w:val="bottom"/>
          </w:tcPr>
          <w:p w14:paraId="73F5ABDF" w14:textId="77777777" w:rsidR="000E2392" w:rsidRDefault="000E2392">
            <w:pPr>
              <w:rPr>
                <w:sz w:val="23"/>
                <w:szCs w:val="23"/>
              </w:rPr>
            </w:pPr>
          </w:p>
        </w:tc>
        <w:tc>
          <w:tcPr>
            <w:tcW w:w="1700" w:type="dxa"/>
            <w:gridSpan w:val="3"/>
            <w:tcBorders>
              <w:bottom w:val="single" w:sz="8" w:space="0" w:color="auto"/>
              <w:right w:val="single" w:sz="8" w:space="0" w:color="auto"/>
            </w:tcBorders>
            <w:vAlign w:val="bottom"/>
          </w:tcPr>
          <w:p w14:paraId="32CF7E14" w14:textId="77777777" w:rsidR="000E2392" w:rsidRDefault="00000000">
            <w:pPr>
              <w:ind w:left="100"/>
              <w:rPr>
                <w:sz w:val="20"/>
                <w:szCs w:val="20"/>
              </w:rPr>
            </w:pPr>
            <w:r>
              <w:rPr>
                <w:rFonts w:ascii="Arial" w:eastAsia="Arial" w:hAnsi="Arial" w:cs="Arial"/>
                <w:sz w:val="23"/>
                <w:szCs w:val="23"/>
              </w:rPr>
              <w:t>commitments.</w:t>
            </w:r>
          </w:p>
        </w:tc>
        <w:tc>
          <w:tcPr>
            <w:tcW w:w="1140" w:type="dxa"/>
            <w:tcBorders>
              <w:bottom w:val="single" w:sz="8" w:space="0" w:color="auto"/>
              <w:right w:val="single" w:sz="8" w:space="0" w:color="auto"/>
            </w:tcBorders>
            <w:vAlign w:val="bottom"/>
          </w:tcPr>
          <w:p w14:paraId="5D2486AD" w14:textId="77777777" w:rsidR="000E2392" w:rsidRDefault="000E2392">
            <w:pPr>
              <w:rPr>
                <w:sz w:val="23"/>
                <w:szCs w:val="23"/>
              </w:rPr>
            </w:pPr>
          </w:p>
        </w:tc>
        <w:tc>
          <w:tcPr>
            <w:tcW w:w="1260" w:type="dxa"/>
            <w:tcBorders>
              <w:bottom w:val="single" w:sz="8" w:space="0" w:color="auto"/>
              <w:right w:val="single" w:sz="8" w:space="0" w:color="auto"/>
            </w:tcBorders>
            <w:vAlign w:val="bottom"/>
          </w:tcPr>
          <w:p w14:paraId="5D4F8AA4" w14:textId="77777777" w:rsidR="000E2392" w:rsidRDefault="000E2392">
            <w:pPr>
              <w:rPr>
                <w:sz w:val="23"/>
                <w:szCs w:val="23"/>
              </w:rPr>
            </w:pPr>
          </w:p>
        </w:tc>
        <w:tc>
          <w:tcPr>
            <w:tcW w:w="1040" w:type="dxa"/>
            <w:tcBorders>
              <w:bottom w:val="single" w:sz="8" w:space="0" w:color="auto"/>
              <w:right w:val="single" w:sz="8" w:space="0" w:color="auto"/>
            </w:tcBorders>
            <w:vAlign w:val="bottom"/>
          </w:tcPr>
          <w:p w14:paraId="4F868FB7" w14:textId="77777777" w:rsidR="000E2392" w:rsidRDefault="000E2392">
            <w:pPr>
              <w:rPr>
                <w:sz w:val="23"/>
                <w:szCs w:val="23"/>
              </w:rPr>
            </w:pPr>
          </w:p>
        </w:tc>
        <w:tc>
          <w:tcPr>
            <w:tcW w:w="100" w:type="dxa"/>
            <w:tcBorders>
              <w:bottom w:val="single" w:sz="8" w:space="0" w:color="auto"/>
            </w:tcBorders>
            <w:vAlign w:val="bottom"/>
          </w:tcPr>
          <w:p w14:paraId="78444D06" w14:textId="77777777" w:rsidR="000E2392" w:rsidRDefault="000E2392">
            <w:pPr>
              <w:rPr>
                <w:sz w:val="23"/>
                <w:szCs w:val="23"/>
              </w:rPr>
            </w:pPr>
          </w:p>
        </w:tc>
        <w:tc>
          <w:tcPr>
            <w:tcW w:w="880" w:type="dxa"/>
            <w:tcBorders>
              <w:bottom w:val="single" w:sz="8" w:space="0" w:color="auto"/>
              <w:right w:val="single" w:sz="8" w:space="0" w:color="auto"/>
            </w:tcBorders>
            <w:vAlign w:val="bottom"/>
          </w:tcPr>
          <w:p w14:paraId="6F4BCE72" w14:textId="77777777" w:rsidR="000E2392" w:rsidRDefault="000E2392">
            <w:pPr>
              <w:rPr>
                <w:sz w:val="23"/>
                <w:szCs w:val="23"/>
              </w:rPr>
            </w:pPr>
          </w:p>
        </w:tc>
        <w:tc>
          <w:tcPr>
            <w:tcW w:w="760" w:type="dxa"/>
            <w:tcBorders>
              <w:bottom w:val="single" w:sz="8" w:space="0" w:color="auto"/>
            </w:tcBorders>
            <w:vAlign w:val="bottom"/>
          </w:tcPr>
          <w:p w14:paraId="4A3BE193" w14:textId="77777777" w:rsidR="000E2392" w:rsidRDefault="000E2392">
            <w:pPr>
              <w:rPr>
                <w:sz w:val="23"/>
                <w:szCs w:val="23"/>
              </w:rPr>
            </w:pPr>
          </w:p>
        </w:tc>
        <w:tc>
          <w:tcPr>
            <w:tcW w:w="1420" w:type="dxa"/>
            <w:tcBorders>
              <w:bottom w:val="single" w:sz="8" w:space="0" w:color="auto"/>
              <w:right w:val="single" w:sz="8" w:space="0" w:color="auto"/>
            </w:tcBorders>
            <w:vAlign w:val="bottom"/>
          </w:tcPr>
          <w:p w14:paraId="7649AF79" w14:textId="77777777" w:rsidR="000E2392" w:rsidRDefault="000E2392">
            <w:pPr>
              <w:rPr>
                <w:sz w:val="23"/>
                <w:szCs w:val="23"/>
              </w:rPr>
            </w:pPr>
          </w:p>
        </w:tc>
        <w:tc>
          <w:tcPr>
            <w:tcW w:w="0" w:type="dxa"/>
            <w:vAlign w:val="bottom"/>
          </w:tcPr>
          <w:p w14:paraId="03DDA474" w14:textId="77777777" w:rsidR="000E2392" w:rsidRDefault="000E2392">
            <w:pPr>
              <w:rPr>
                <w:sz w:val="1"/>
                <w:szCs w:val="1"/>
              </w:rPr>
            </w:pPr>
          </w:p>
        </w:tc>
      </w:tr>
      <w:tr w:rsidR="000E2392" w14:paraId="5DAB8F9E" w14:textId="77777777">
        <w:trPr>
          <w:trHeight w:val="254"/>
        </w:trPr>
        <w:tc>
          <w:tcPr>
            <w:tcW w:w="460" w:type="dxa"/>
            <w:tcBorders>
              <w:left w:val="single" w:sz="8" w:space="0" w:color="auto"/>
            </w:tcBorders>
            <w:vAlign w:val="bottom"/>
          </w:tcPr>
          <w:p w14:paraId="74E7D172" w14:textId="77777777" w:rsidR="000E2392" w:rsidRDefault="00000000">
            <w:pPr>
              <w:spacing w:line="254" w:lineRule="exact"/>
              <w:ind w:left="25"/>
              <w:jc w:val="center"/>
              <w:rPr>
                <w:sz w:val="20"/>
                <w:szCs w:val="20"/>
              </w:rPr>
            </w:pPr>
            <w:r>
              <w:rPr>
                <w:rFonts w:ascii="Arial" w:eastAsia="Arial" w:hAnsi="Arial" w:cs="Arial"/>
                <w:w w:val="99"/>
                <w:sz w:val="23"/>
                <w:szCs w:val="23"/>
              </w:rPr>
              <w:t>3.2</w:t>
            </w:r>
          </w:p>
        </w:tc>
        <w:tc>
          <w:tcPr>
            <w:tcW w:w="140" w:type="dxa"/>
            <w:tcBorders>
              <w:right w:val="single" w:sz="8" w:space="0" w:color="auto"/>
            </w:tcBorders>
            <w:vAlign w:val="bottom"/>
          </w:tcPr>
          <w:p w14:paraId="7C5AF02E" w14:textId="77777777" w:rsidR="000E2392" w:rsidRDefault="000E2392"/>
        </w:tc>
        <w:tc>
          <w:tcPr>
            <w:tcW w:w="1580" w:type="dxa"/>
            <w:tcBorders>
              <w:right w:val="single" w:sz="8" w:space="0" w:color="auto"/>
            </w:tcBorders>
            <w:vAlign w:val="bottom"/>
          </w:tcPr>
          <w:p w14:paraId="47BD18F6" w14:textId="77777777" w:rsidR="000E2392" w:rsidRDefault="00000000">
            <w:pPr>
              <w:spacing w:line="254" w:lineRule="exact"/>
              <w:ind w:left="80"/>
              <w:rPr>
                <w:sz w:val="20"/>
                <w:szCs w:val="20"/>
              </w:rPr>
            </w:pPr>
            <w:r>
              <w:rPr>
                <w:rFonts w:ascii="Arial" w:eastAsia="Arial" w:hAnsi="Arial" w:cs="Arial"/>
                <w:b/>
                <w:bCs/>
                <w:sz w:val="23"/>
                <w:szCs w:val="23"/>
              </w:rPr>
              <w:t>Financial</w:t>
            </w:r>
          </w:p>
        </w:tc>
        <w:tc>
          <w:tcPr>
            <w:tcW w:w="760" w:type="dxa"/>
            <w:vAlign w:val="bottom"/>
          </w:tcPr>
          <w:p w14:paraId="3C735FC6" w14:textId="77777777" w:rsidR="000E2392" w:rsidRDefault="00000000">
            <w:pPr>
              <w:spacing w:line="254" w:lineRule="exact"/>
              <w:ind w:left="100"/>
              <w:rPr>
                <w:sz w:val="20"/>
                <w:szCs w:val="20"/>
              </w:rPr>
            </w:pPr>
            <w:r>
              <w:rPr>
                <w:rFonts w:ascii="Arial" w:eastAsia="Arial" w:hAnsi="Arial" w:cs="Arial"/>
                <w:sz w:val="23"/>
                <w:szCs w:val="23"/>
              </w:rPr>
              <w:t>The</w:t>
            </w:r>
          </w:p>
        </w:tc>
        <w:tc>
          <w:tcPr>
            <w:tcW w:w="940" w:type="dxa"/>
            <w:gridSpan w:val="2"/>
            <w:tcBorders>
              <w:right w:val="single" w:sz="8" w:space="0" w:color="auto"/>
            </w:tcBorders>
            <w:vAlign w:val="bottom"/>
          </w:tcPr>
          <w:p w14:paraId="312DF091" w14:textId="77777777" w:rsidR="000E2392" w:rsidRDefault="00000000">
            <w:pPr>
              <w:spacing w:line="254" w:lineRule="exact"/>
              <w:ind w:right="5"/>
              <w:jc w:val="right"/>
              <w:rPr>
                <w:sz w:val="20"/>
                <w:szCs w:val="20"/>
              </w:rPr>
            </w:pPr>
            <w:r>
              <w:rPr>
                <w:rFonts w:ascii="Arial" w:eastAsia="Arial" w:hAnsi="Arial" w:cs="Arial"/>
                <w:sz w:val="23"/>
                <w:szCs w:val="23"/>
              </w:rPr>
              <w:t>Bidders</w:t>
            </w:r>
          </w:p>
        </w:tc>
        <w:tc>
          <w:tcPr>
            <w:tcW w:w="1140" w:type="dxa"/>
            <w:tcBorders>
              <w:right w:val="single" w:sz="8" w:space="0" w:color="auto"/>
            </w:tcBorders>
            <w:vAlign w:val="bottom"/>
          </w:tcPr>
          <w:p w14:paraId="4A72C903" w14:textId="77777777" w:rsidR="000E2392" w:rsidRDefault="00000000">
            <w:pPr>
              <w:spacing w:line="254" w:lineRule="exact"/>
              <w:jc w:val="center"/>
              <w:rPr>
                <w:sz w:val="20"/>
                <w:szCs w:val="20"/>
              </w:rPr>
            </w:pPr>
            <w:r>
              <w:rPr>
                <w:rFonts w:ascii="Arial" w:eastAsia="Arial" w:hAnsi="Arial" w:cs="Arial"/>
                <w:sz w:val="23"/>
                <w:szCs w:val="23"/>
              </w:rPr>
              <w:t>Must</w:t>
            </w:r>
          </w:p>
        </w:tc>
        <w:tc>
          <w:tcPr>
            <w:tcW w:w="1260" w:type="dxa"/>
            <w:tcBorders>
              <w:right w:val="single" w:sz="8" w:space="0" w:color="auto"/>
            </w:tcBorders>
            <w:vAlign w:val="bottom"/>
          </w:tcPr>
          <w:p w14:paraId="309645DE" w14:textId="77777777" w:rsidR="000E2392" w:rsidRDefault="00000000">
            <w:pPr>
              <w:spacing w:line="254" w:lineRule="exact"/>
              <w:jc w:val="center"/>
              <w:rPr>
                <w:sz w:val="20"/>
                <w:szCs w:val="20"/>
              </w:rPr>
            </w:pPr>
            <w:r>
              <w:rPr>
                <w:rFonts w:ascii="Arial" w:eastAsia="Arial" w:hAnsi="Arial" w:cs="Arial"/>
                <w:sz w:val="23"/>
                <w:szCs w:val="23"/>
              </w:rPr>
              <w:t>Must</w:t>
            </w:r>
          </w:p>
        </w:tc>
        <w:tc>
          <w:tcPr>
            <w:tcW w:w="1040" w:type="dxa"/>
            <w:tcBorders>
              <w:right w:val="single" w:sz="8" w:space="0" w:color="auto"/>
            </w:tcBorders>
            <w:vAlign w:val="bottom"/>
          </w:tcPr>
          <w:p w14:paraId="10031DF5" w14:textId="77777777" w:rsidR="000E2392" w:rsidRDefault="00000000">
            <w:pPr>
              <w:spacing w:line="254" w:lineRule="exact"/>
              <w:jc w:val="center"/>
              <w:rPr>
                <w:sz w:val="20"/>
                <w:szCs w:val="20"/>
              </w:rPr>
            </w:pPr>
            <w:r>
              <w:rPr>
                <w:rFonts w:ascii="Arial" w:eastAsia="Arial" w:hAnsi="Arial" w:cs="Arial"/>
                <w:w w:val="98"/>
                <w:sz w:val="23"/>
                <w:szCs w:val="23"/>
              </w:rPr>
              <w:t>N/A</w:t>
            </w:r>
          </w:p>
        </w:tc>
        <w:tc>
          <w:tcPr>
            <w:tcW w:w="100" w:type="dxa"/>
            <w:vAlign w:val="bottom"/>
          </w:tcPr>
          <w:p w14:paraId="62A0FE58" w14:textId="77777777" w:rsidR="000E2392" w:rsidRDefault="000E2392"/>
        </w:tc>
        <w:tc>
          <w:tcPr>
            <w:tcW w:w="880" w:type="dxa"/>
            <w:tcBorders>
              <w:right w:val="single" w:sz="8" w:space="0" w:color="auto"/>
            </w:tcBorders>
            <w:vAlign w:val="bottom"/>
          </w:tcPr>
          <w:p w14:paraId="554A549A" w14:textId="77777777" w:rsidR="000E2392" w:rsidRDefault="00000000">
            <w:pPr>
              <w:spacing w:line="254" w:lineRule="exact"/>
              <w:ind w:right="45"/>
              <w:jc w:val="center"/>
              <w:rPr>
                <w:sz w:val="20"/>
                <w:szCs w:val="20"/>
              </w:rPr>
            </w:pPr>
            <w:r>
              <w:rPr>
                <w:rFonts w:ascii="Arial" w:eastAsia="Arial" w:hAnsi="Arial" w:cs="Arial"/>
                <w:sz w:val="23"/>
                <w:szCs w:val="23"/>
              </w:rPr>
              <w:t>N/A</w:t>
            </w:r>
          </w:p>
        </w:tc>
        <w:tc>
          <w:tcPr>
            <w:tcW w:w="2160" w:type="dxa"/>
            <w:gridSpan w:val="2"/>
            <w:tcBorders>
              <w:right w:val="single" w:sz="8" w:space="0" w:color="auto"/>
            </w:tcBorders>
            <w:vAlign w:val="bottom"/>
          </w:tcPr>
          <w:p w14:paraId="1F9C8199" w14:textId="77777777" w:rsidR="000E2392" w:rsidRDefault="00000000">
            <w:pPr>
              <w:spacing w:line="254" w:lineRule="exact"/>
              <w:ind w:left="80"/>
              <w:rPr>
                <w:sz w:val="20"/>
                <w:szCs w:val="20"/>
              </w:rPr>
            </w:pPr>
            <w:r>
              <w:rPr>
                <w:rFonts w:ascii="Arial" w:eastAsia="Arial" w:hAnsi="Arial" w:cs="Arial"/>
                <w:sz w:val="23"/>
                <w:szCs w:val="23"/>
              </w:rPr>
              <w:t>Form FIN-3.2, FIN-</w:t>
            </w:r>
          </w:p>
        </w:tc>
        <w:tc>
          <w:tcPr>
            <w:tcW w:w="0" w:type="dxa"/>
            <w:vAlign w:val="bottom"/>
          </w:tcPr>
          <w:p w14:paraId="52248267" w14:textId="77777777" w:rsidR="000E2392" w:rsidRDefault="000E2392">
            <w:pPr>
              <w:rPr>
                <w:sz w:val="1"/>
                <w:szCs w:val="1"/>
              </w:rPr>
            </w:pPr>
          </w:p>
        </w:tc>
      </w:tr>
      <w:tr w:rsidR="000E2392" w14:paraId="35C67A5D" w14:textId="77777777">
        <w:trPr>
          <w:trHeight w:val="264"/>
        </w:trPr>
        <w:tc>
          <w:tcPr>
            <w:tcW w:w="460" w:type="dxa"/>
            <w:tcBorders>
              <w:left w:val="single" w:sz="8" w:space="0" w:color="auto"/>
            </w:tcBorders>
            <w:vAlign w:val="bottom"/>
          </w:tcPr>
          <w:p w14:paraId="19B19750" w14:textId="77777777" w:rsidR="000E2392" w:rsidRDefault="000E2392"/>
        </w:tc>
        <w:tc>
          <w:tcPr>
            <w:tcW w:w="140" w:type="dxa"/>
            <w:tcBorders>
              <w:right w:val="single" w:sz="8" w:space="0" w:color="auto"/>
            </w:tcBorders>
            <w:vAlign w:val="bottom"/>
          </w:tcPr>
          <w:p w14:paraId="4D0695A7" w14:textId="77777777" w:rsidR="000E2392" w:rsidRDefault="000E2392"/>
        </w:tc>
        <w:tc>
          <w:tcPr>
            <w:tcW w:w="1580" w:type="dxa"/>
            <w:tcBorders>
              <w:right w:val="single" w:sz="8" w:space="0" w:color="auto"/>
            </w:tcBorders>
            <w:vAlign w:val="bottom"/>
          </w:tcPr>
          <w:p w14:paraId="10A80D59" w14:textId="77777777" w:rsidR="000E2392" w:rsidRDefault="00000000">
            <w:pPr>
              <w:ind w:left="80"/>
              <w:rPr>
                <w:sz w:val="20"/>
                <w:szCs w:val="20"/>
              </w:rPr>
            </w:pPr>
            <w:r>
              <w:rPr>
                <w:rFonts w:ascii="Arial" w:eastAsia="Arial" w:hAnsi="Arial" w:cs="Arial"/>
                <w:b/>
                <w:bCs/>
                <w:sz w:val="23"/>
                <w:szCs w:val="23"/>
              </w:rPr>
              <w:t>Resources</w:t>
            </w:r>
          </w:p>
        </w:tc>
        <w:tc>
          <w:tcPr>
            <w:tcW w:w="760" w:type="dxa"/>
            <w:vAlign w:val="bottom"/>
          </w:tcPr>
          <w:p w14:paraId="1A14D578" w14:textId="77777777" w:rsidR="000E2392" w:rsidRDefault="00000000">
            <w:pPr>
              <w:ind w:left="100"/>
              <w:rPr>
                <w:sz w:val="20"/>
                <w:szCs w:val="20"/>
              </w:rPr>
            </w:pPr>
            <w:r>
              <w:rPr>
                <w:rFonts w:ascii="Arial" w:eastAsia="Arial" w:hAnsi="Arial" w:cs="Arial"/>
                <w:sz w:val="23"/>
                <w:szCs w:val="23"/>
              </w:rPr>
              <w:t>shall</w:t>
            </w:r>
          </w:p>
        </w:tc>
        <w:tc>
          <w:tcPr>
            <w:tcW w:w="380" w:type="dxa"/>
            <w:vAlign w:val="bottom"/>
          </w:tcPr>
          <w:p w14:paraId="2C4E10AC" w14:textId="77777777" w:rsidR="000E2392" w:rsidRDefault="000E2392"/>
        </w:tc>
        <w:tc>
          <w:tcPr>
            <w:tcW w:w="560" w:type="dxa"/>
            <w:tcBorders>
              <w:right w:val="single" w:sz="8" w:space="0" w:color="auto"/>
            </w:tcBorders>
            <w:vAlign w:val="bottom"/>
          </w:tcPr>
          <w:p w14:paraId="49E2532D" w14:textId="77777777" w:rsidR="000E2392" w:rsidRDefault="00000000">
            <w:pPr>
              <w:ind w:right="5"/>
              <w:jc w:val="right"/>
              <w:rPr>
                <w:sz w:val="20"/>
                <w:szCs w:val="20"/>
              </w:rPr>
            </w:pPr>
            <w:r>
              <w:rPr>
                <w:rFonts w:ascii="Arial" w:eastAsia="Arial" w:hAnsi="Arial" w:cs="Arial"/>
                <w:w w:val="99"/>
                <w:sz w:val="23"/>
                <w:szCs w:val="23"/>
              </w:rPr>
              <w:t>also</w:t>
            </w:r>
          </w:p>
        </w:tc>
        <w:tc>
          <w:tcPr>
            <w:tcW w:w="1140" w:type="dxa"/>
            <w:tcBorders>
              <w:right w:val="single" w:sz="8" w:space="0" w:color="auto"/>
            </w:tcBorders>
            <w:vAlign w:val="bottom"/>
          </w:tcPr>
          <w:p w14:paraId="0A9DC423" w14:textId="77777777" w:rsidR="000E2392" w:rsidRDefault="00000000">
            <w:pPr>
              <w:jc w:val="center"/>
              <w:rPr>
                <w:sz w:val="20"/>
                <w:szCs w:val="20"/>
              </w:rPr>
            </w:pPr>
            <w:r>
              <w:rPr>
                <w:rFonts w:ascii="Arial" w:eastAsia="Arial" w:hAnsi="Arial" w:cs="Arial"/>
                <w:sz w:val="23"/>
                <w:szCs w:val="23"/>
              </w:rPr>
              <w:t>meet</w:t>
            </w:r>
          </w:p>
        </w:tc>
        <w:tc>
          <w:tcPr>
            <w:tcW w:w="1260" w:type="dxa"/>
            <w:tcBorders>
              <w:right w:val="single" w:sz="8" w:space="0" w:color="auto"/>
            </w:tcBorders>
            <w:vAlign w:val="bottom"/>
          </w:tcPr>
          <w:p w14:paraId="617A1D92" w14:textId="77777777" w:rsidR="000E2392" w:rsidRDefault="00000000">
            <w:pPr>
              <w:jc w:val="center"/>
              <w:rPr>
                <w:sz w:val="20"/>
                <w:szCs w:val="20"/>
              </w:rPr>
            </w:pPr>
            <w:r>
              <w:rPr>
                <w:rFonts w:ascii="Arial" w:eastAsia="Arial" w:hAnsi="Arial" w:cs="Arial"/>
                <w:sz w:val="23"/>
                <w:szCs w:val="23"/>
              </w:rPr>
              <w:t>meet</w:t>
            </w:r>
          </w:p>
        </w:tc>
        <w:tc>
          <w:tcPr>
            <w:tcW w:w="1040" w:type="dxa"/>
            <w:tcBorders>
              <w:right w:val="single" w:sz="8" w:space="0" w:color="auto"/>
            </w:tcBorders>
            <w:vAlign w:val="bottom"/>
          </w:tcPr>
          <w:p w14:paraId="24CD6659" w14:textId="77777777" w:rsidR="000E2392" w:rsidRDefault="000E2392"/>
        </w:tc>
        <w:tc>
          <w:tcPr>
            <w:tcW w:w="100" w:type="dxa"/>
            <w:vAlign w:val="bottom"/>
          </w:tcPr>
          <w:p w14:paraId="76DC24EB" w14:textId="77777777" w:rsidR="000E2392" w:rsidRDefault="000E2392"/>
        </w:tc>
        <w:tc>
          <w:tcPr>
            <w:tcW w:w="880" w:type="dxa"/>
            <w:tcBorders>
              <w:right w:val="single" w:sz="8" w:space="0" w:color="auto"/>
            </w:tcBorders>
            <w:vAlign w:val="bottom"/>
          </w:tcPr>
          <w:p w14:paraId="76813B3C" w14:textId="77777777" w:rsidR="000E2392" w:rsidRDefault="000E2392"/>
        </w:tc>
        <w:tc>
          <w:tcPr>
            <w:tcW w:w="760" w:type="dxa"/>
            <w:vAlign w:val="bottom"/>
          </w:tcPr>
          <w:p w14:paraId="56CA7457" w14:textId="77777777" w:rsidR="000E2392" w:rsidRDefault="00000000">
            <w:pPr>
              <w:ind w:left="80"/>
              <w:rPr>
                <w:sz w:val="20"/>
                <w:szCs w:val="20"/>
              </w:rPr>
            </w:pPr>
            <w:r>
              <w:rPr>
                <w:rFonts w:ascii="Arial" w:eastAsia="Arial" w:hAnsi="Arial" w:cs="Arial"/>
                <w:sz w:val="23"/>
                <w:szCs w:val="23"/>
              </w:rPr>
              <w:t>3.3,</w:t>
            </w:r>
          </w:p>
        </w:tc>
        <w:tc>
          <w:tcPr>
            <w:tcW w:w="1420" w:type="dxa"/>
            <w:tcBorders>
              <w:right w:val="single" w:sz="8" w:space="0" w:color="auto"/>
            </w:tcBorders>
            <w:vAlign w:val="bottom"/>
          </w:tcPr>
          <w:p w14:paraId="2FDE1E13" w14:textId="77777777" w:rsidR="000E2392" w:rsidRDefault="00000000">
            <w:pPr>
              <w:ind w:right="5"/>
              <w:jc w:val="right"/>
              <w:rPr>
                <w:sz w:val="20"/>
                <w:szCs w:val="20"/>
              </w:rPr>
            </w:pPr>
            <w:r>
              <w:rPr>
                <w:rFonts w:ascii="Arial" w:eastAsia="Arial" w:hAnsi="Arial" w:cs="Arial"/>
                <w:sz w:val="23"/>
                <w:szCs w:val="23"/>
              </w:rPr>
              <w:t>with</w:t>
            </w:r>
          </w:p>
        </w:tc>
        <w:tc>
          <w:tcPr>
            <w:tcW w:w="0" w:type="dxa"/>
            <w:vAlign w:val="bottom"/>
          </w:tcPr>
          <w:p w14:paraId="77348B07" w14:textId="77777777" w:rsidR="000E2392" w:rsidRDefault="000E2392">
            <w:pPr>
              <w:rPr>
                <w:sz w:val="1"/>
                <w:szCs w:val="1"/>
              </w:rPr>
            </w:pPr>
          </w:p>
        </w:tc>
      </w:tr>
      <w:tr w:rsidR="000E2392" w14:paraId="69FC845E" w14:textId="77777777">
        <w:trPr>
          <w:trHeight w:val="264"/>
        </w:trPr>
        <w:tc>
          <w:tcPr>
            <w:tcW w:w="460" w:type="dxa"/>
            <w:tcBorders>
              <w:left w:val="single" w:sz="8" w:space="0" w:color="auto"/>
            </w:tcBorders>
            <w:vAlign w:val="bottom"/>
          </w:tcPr>
          <w:p w14:paraId="1A510E24" w14:textId="77777777" w:rsidR="000E2392" w:rsidRDefault="000E2392"/>
        </w:tc>
        <w:tc>
          <w:tcPr>
            <w:tcW w:w="140" w:type="dxa"/>
            <w:tcBorders>
              <w:right w:val="single" w:sz="8" w:space="0" w:color="auto"/>
            </w:tcBorders>
            <w:vAlign w:val="bottom"/>
          </w:tcPr>
          <w:p w14:paraId="32983214" w14:textId="77777777" w:rsidR="000E2392" w:rsidRDefault="000E2392"/>
        </w:tc>
        <w:tc>
          <w:tcPr>
            <w:tcW w:w="1580" w:type="dxa"/>
            <w:tcBorders>
              <w:right w:val="single" w:sz="8" w:space="0" w:color="auto"/>
            </w:tcBorders>
            <w:vAlign w:val="bottom"/>
          </w:tcPr>
          <w:p w14:paraId="13C5E92F" w14:textId="77777777" w:rsidR="000E2392" w:rsidRDefault="000E2392"/>
        </w:tc>
        <w:tc>
          <w:tcPr>
            <w:tcW w:w="1700" w:type="dxa"/>
            <w:gridSpan w:val="3"/>
            <w:tcBorders>
              <w:right w:val="single" w:sz="8" w:space="0" w:color="auto"/>
            </w:tcBorders>
            <w:vAlign w:val="bottom"/>
          </w:tcPr>
          <w:p w14:paraId="2A8F613B" w14:textId="77777777" w:rsidR="000E2392" w:rsidRDefault="00000000">
            <w:pPr>
              <w:ind w:left="100"/>
              <w:rPr>
                <w:sz w:val="20"/>
                <w:szCs w:val="20"/>
              </w:rPr>
            </w:pPr>
            <w:r>
              <w:rPr>
                <w:rFonts w:ascii="Arial" w:eastAsia="Arial" w:hAnsi="Arial" w:cs="Arial"/>
                <w:sz w:val="23"/>
                <w:szCs w:val="23"/>
              </w:rPr>
              <w:t>demonstrate,</w:t>
            </w:r>
          </w:p>
        </w:tc>
        <w:tc>
          <w:tcPr>
            <w:tcW w:w="1140" w:type="dxa"/>
            <w:tcBorders>
              <w:right w:val="single" w:sz="8" w:space="0" w:color="auto"/>
            </w:tcBorders>
            <w:vAlign w:val="bottom"/>
          </w:tcPr>
          <w:p w14:paraId="5991CDE7" w14:textId="77777777" w:rsidR="000E2392" w:rsidRDefault="00000000">
            <w:pPr>
              <w:jc w:val="center"/>
              <w:rPr>
                <w:sz w:val="20"/>
                <w:szCs w:val="20"/>
              </w:rPr>
            </w:pPr>
            <w:r>
              <w:rPr>
                <w:rFonts w:ascii="Arial" w:eastAsia="Arial" w:hAnsi="Arial" w:cs="Arial"/>
                <w:w w:val="99"/>
                <w:sz w:val="23"/>
                <w:szCs w:val="23"/>
              </w:rPr>
              <w:t>requirem</w:t>
            </w:r>
          </w:p>
        </w:tc>
        <w:tc>
          <w:tcPr>
            <w:tcW w:w="1260" w:type="dxa"/>
            <w:tcBorders>
              <w:right w:val="single" w:sz="8" w:space="0" w:color="auto"/>
            </w:tcBorders>
            <w:vAlign w:val="bottom"/>
          </w:tcPr>
          <w:p w14:paraId="4994FCF8" w14:textId="77777777" w:rsidR="000E2392" w:rsidRDefault="00000000">
            <w:pPr>
              <w:jc w:val="center"/>
              <w:rPr>
                <w:sz w:val="20"/>
                <w:szCs w:val="20"/>
              </w:rPr>
            </w:pPr>
            <w:r>
              <w:rPr>
                <w:rFonts w:ascii="Arial" w:eastAsia="Arial" w:hAnsi="Arial" w:cs="Arial"/>
                <w:w w:val="99"/>
                <w:sz w:val="23"/>
                <w:szCs w:val="23"/>
              </w:rPr>
              <w:t>requirem</w:t>
            </w:r>
          </w:p>
        </w:tc>
        <w:tc>
          <w:tcPr>
            <w:tcW w:w="1040" w:type="dxa"/>
            <w:tcBorders>
              <w:right w:val="single" w:sz="8" w:space="0" w:color="auto"/>
            </w:tcBorders>
            <w:vAlign w:val="bottom"/>
          </w:tcPr>
          <w:p w14:paraId="73B99F11" w14:textId="77777777" w:rsidR="000E2392" w:rsidRDefault="000E2392"/>
        </w:tc>
        <w:tc>
          <w:tcPr>
            <w:tcW w:w="100" w:type="dxa"/>
            <w:vAlign w:val="bottom"/>
          </w:tcPr>
          <w:p w14:paraId="33183B60" w14:textId="77777777" w:rsidR="000E2392" w:rsidRDefault="000E2392"/>
        </w:tc>
        <w:tc>
          <w:tcPr>
            <w:tcW w:w="880" w:type="dxa"/>
            <w:tcBorders>
              <w:right w:val="single" w:sz="8" w:space="0" w:color="auto"/>
            </w:tcBorders>
            <w:vAlign w:val="bottom"/>
          </w:tcPr>
          <w:p w14:paraId="43AA9071" w14:textId="77777777" w:rsidR="000E2392" w:rsidRDefault="000E2392"/>
        </w:tc>
        <w:tc>
          <w:tcPr>
            <w:tcW w:w="2160" w:type="dxa"/>
            <w:gridSpan w:val="2"/>
            <w:tcBorders>
              <w:right w:val="single" w:sz="8" w:space="0" w:color="auto"/>
            </w:tcBorders>
            <w:vAlign w:val="bottom"/>
          </w:tcPr>
          <w:p w14:paraId="01740C3B" w14:textId="77777777" w:rsidR="000E2392" w:rsidRDefault="00000000">
            <w:pPr>
              <w:ind w:left="80"/>
              <w:rPr>
                <w:sz w:val="20"/>
                <w:szCs w:val="20"/>
              </w:rPr>
            </w:pPr>
            <w:r>
              <w:rPr>
                <w:rFonts w:ascii="Arial" w:eastAsia="Arial" w:hAnsi="Arial" w:cs="Arial"/>
                <w:sz w:val="23"/>
                <w:szCs w:val="23"/>
              </w:rPr>
              <w:t>attachments</w:t>
            </w:r>
          </w:p>
        </w:tc>
        <w:tc>
          <w:tcPr>
            <w:tcW w:w="0" w:type="dxa"/>
            <w:vAlign w:val="bottom"/>
          </w:tcPr>
          <w:p w14:paraId="5C05EA5B" w14:textId="77777777" w:rsidR="000E2392" w:rsidRDefault="000E2392">
            <w:pPr>
              <w:rPr>
                <w:sz w:val="1"/>
                <w:szCs w:val="1"/>
              </w:rPr>
            </w:pPr>
          </w:p>
        </w:tc>
      </w:tr>
      <w:tr w:rsidR="000E2392" w14:paraId="2512BF80" w14:textId="77777777">
        <w:trPr>
          <w:trHeight w:val="266"/>
        </w:trPr>
        <w:tc>
          <w:tcPr>
            <w:tcW w:w="460" w:type="dxa"/>
            <w:tcBorders>
              <w:left w:val="single" w:sz="8" w:space="0" w:color="auto"/>
            </w:tcBorders>
            <w:vAlign w:val="bottom"/>
          </w:tcPr>
          <w:p w14:paraId="176EF141" w14:textId="77777777" w:rsidR="000E2392" w:rsidRDefault="000E2392">
            <w:pPr>
              <w:rPr>
                <w:sz w:val="23"/>
                <w:szCs w:val="23"/>
              </w:rPr>
            </w:pPr>
          </w:p>
        </w:tc>
        <w:tc>
          <w:tcPr>
            <w:tcW w:w="140" w:type="dxa"/>
            <w:tcBorders>
              <w:right w:val="single" w:sz="8" w:space="0" w:color="auto"/>
            </w:tcBorders>
            <w:vAlign w:val="bottom"/>
          </w:tcPr>
          <w:p w14:paraId="1629FBB2" w14:textId="77777777" w:rsidR="000E2392" w:rsidRDefault="000E2392">
            <w:pPr>
              <w:rPr>
                <w:sz w:val="23"/>
                <w:szCs w:val="23"/>
              </w:rPr>
            </w:pPr>
          </w:p>
        </w:tc>
        <w:tc>
          <w:tcPr>
            <w:tcW w:w="1580" w:type="dxa"/>
            <w:tcBorders>
              <w:right w:val="single" w:sz="8" w:space="0" w:color="auto"/>
            </w:tcBorders>
            <w:vAlign w:val="bottom"/>
          </w:tcPr>
          <w:p w14:paraId="63A98E2A" w14:textId="77777777" w:rsidR="000E2392" w:rsidRDefault="000E2392">
            <w:pPr>
              <w:rPr>
                <w:sz w:val="23"/>
                <w:szCs w:val="23"/>
              </w:rPr>
            </w:pPr>
          </w:p>
        </w:tc>
        <w:tc>
          <w:tcPr>
            <w:tcW w:w="760" w:type="dxa"/>
            <w:vAlign w:val="bottom"/>
          </w:tcPr>
          <w:p w14:paraId="7ABFCB6E" w14:textId="77777777" w:rsidR="000E2392" w:rsidRDefault="00000000">
            <w:pPr>
              <w:ind w:left="100"/>
              <w:rPr>
                <w:sz w:val="20"/>
                <w:szCs w:val="20"/>
              </w:rPr>
            </w:pPr>
            <w:r>
              <w:rPr>
                <w:rFonts w:ascii="Arial" w:eastAsia="Arial" w:hAnsi="Arial" w:cs="Arial"/>
                <w:sz w:val="23"/>
                <w:szCs w:val="23"/>
              </w:rPr>
              <w:t>to</w:t>
            </w:r>
          </w:p>
        </w:tc>
        <w:tc>
          <w:tcPr>
            <w:tcW w:w="380" w:type="dxa"/>
            <w:vAlign w:val="bottom"/>
          </w:tcPr>
          <w:p w14:paraId="2AEC2390" w14:textId="77777777" w:rsidR="000E2392" w:rsidRDefault="000E2392">
            <w:pPr>
              <w:rPr>
                <w:sz w:val="23"/>
                <w:szCs w:val="23"/>
              </w:rPr>
            </w:pPr>
          </w:p>
        </w:tc>
        <w:tc>
          <w:tcPr>
            <w:tcW w:w="560" w:type="dxa"/>
            <w:tcBorders>
              <w:right w:val="single" w:sz="8" w:space="0" w:color="auto"/>
            </w:tcBorders>
            <w:vAlign w:val="bottom"/>
          </w:tcPr>
          <w:p w14:paraId="401D14AB" w14:textId="77777777" w:rsidR="000E2392" w:rsidRDefault="00000000">
            <w:pPr>
              <w:ind w:right="5"/>
              <w:jc w:val="right"/>
              <w:rPr>
                <w:sz w:val="20"/>
                <w:szCs w:val="20"/>
              </w:rPr>
            </w:pPr>
            <w:r>
              <w:rPr>
                <w:rFonts w:ascii="Arial" w:eastAsia="Arial" w:hAnsi="Arial" w:cs="Arial"/>
                <w:sz w:val="23"/>
                <w:szCs w:val="23"/>
              </w:rPr>
              <w:t>the</w:t>
            </w:r>
          </w:p>
        </w:tc>
        <w:tc>
          <w:tcPr>
            <w:tcW w:w="1140" w:type="dxa"/>
            <w:tcBorders>
              <w:right w:val="single" w:sz="8" w:space="0" w:color="auto"/>
            </w:tcBorders>
            <w:vAlign w:val="bottom"/>
          </w:tcPr>
          <w:p w14:paraId="36AEB74B" w14:textId="77777777" w:rsidR="000E2392" w:rsidRDefault="00000000">
            <w:pPr>
              <w:jc w:val="center"/>
              <w:rPr>
                <w:sz w:val="20"/>
                <w:szCs w:val="20"/>
              </w:rPr>
            </w:pPr>
            <w:r>
              <w:rPr>
                <w:rFonts w:ascii="Arial" w:eastAsia="Arial" w:hAnsi="Arial" w:cs="Arial"/>
                <w:w w:val="99"/>
                <w:sz w:val="23"/>
                <w:szCs w:val="23"/>
              </w:rPr>
              <w:t>ent</w:t>
            </w:r>
          </w:p>
        </w:tc>
        <w:tc>
          <w:tcPr>
            <w:tcW w:w="1260" w:type="dxa"/>
            <w:tcBorders>
              <w:right w:val="single" w:sz="8" w:space="0" w:color="auto"/>
            </w:tcBorders>
            <w:vAlign w:val="bottom"/>
          </w:tcPr>
          <w:p w14:paraId="67BA838C" w14:textId="77777777" w:rsidR="000E2392" w:rsidRDefault="00000000">
            <w:pPr>
              <w:jc w:val="center"/>
              <w:rPr>
                <w:sz w:val="20"/>
                <w:szCs w:val="20"/>
              </w:rPr>
            </w:pPr>
            <w:r>
              <w:rPr>
                <w:rFonts w:ascii="Arial" w:eastAsia="Arial" w:hAnsi="Arial" w:cs="Arial"/>
                <w:w w:val="99"/>
                <w:sz w:val="23"/>
                <w:szCs w:val="23"/>
              </w:rPr>
              <w:t>ent</w:t>
            </w:r>
          </w:p>
        </w:tc>
        <w:tc>
          <w:tcPr>
            <w:tcW w:w="1040" w:type="dxa"/>
            <w:tcBorders>
              <w:right w:val="single" w:sz="8" w:space="0" w:color="auto"/>
            </w:tcBorders>
            <w:vAlign w:val="bottom"/>
          </w:tcPr>
          <w:p w14:paraId="795580C0" w14:textId="77777777" w:rsidR="000E2392" w:rsidRDefault="000E2392">
            <w:pPr>
              <w:rPr>
                <w:sz w:val="23"/>
                <w:szCs w:val="23"/>
              </w:rPr>
            </w:pPr>
          </w:p>
        </w:tc>
        <w:tc>
          <w:tcPr>
            <w:tcW w:w="100" w:type="dxa"/>
            <w:vAlign w:val="bottom"/>
          </w:tcPr>
          <w:p w14:paraId="60393F5B" w14:textId="77777777" w:rsidR="000E2392" w:rsidRDefault="000E2392">
            <w:pPr>
              <w:rPr>
                <w:sz w:val="23"/>
                <w:szCs w:val="23"/>
              </w:rPr>
            </w:pPr>
          </w:p>
        </w:tc>
        <w:tc>
          <w:tcPr>
            <w:tcW w:w="880" w:type="dxa"/>
            <w:tcBorders>
              <w:right w:val="single" w:sz="8" w:space="0" w:color="auto"/>
            </w:tcBorders>
            <w:vAlign w:val="bottom"/>
          </w:tcPr>
          <w:p w14:paraId="0F407EC5" w14:textId="77777777" w:rsidR="000E2392" w:rsidRDefault="000E2392">
            <w:pPr>
              <w:rPr>
                <w:sz w:val="23"/>
                <w:szCs w:val="23"/>
              </w:rPr>
            </w:pPr>
          </w:p>
        </w:tc>
        <w:tc>
          <w:tcPr>
            <w:tcW w:w="760" w:type="dxa"/>
            <w:vAlign w:val="bottom"/>
          </w:tcPr>
          <w:p w14:paraId="384C16F2" w14:textId="77777777" w:rsidR="000E2392" w:rsidRDefault="000E2392">
            <w:pPr>
              <w:rPr>
                <w:sz w:val="23"/>
                <w:szCs w:val="23"/>
              </w:rPr>
            </w:pPr>
          </w:p>
        </w:tc>
        <w:tc>
          <w:tcPr>
            <w:tcW w:w="1420" w:type="dxa"/>
            <w:tcBorders>
              <w:right w:val="single" w:sz="8" w:space="0" w:color="auto"/>
            </w:tcBorders>
            <w:vAlign w:val="bottom"/>
          </w:tcPr>
          <w:p w14:paraId="5A191169" w14:textId="77777777" w:rsidR="000E2392" w:rsidRDefault="000E2392">
            <w:pPr>
              <w:rPr>
                <w:sz w:val="23"/>
                <w:szCs w:val="23"/>
              </w:rPr>
            </w:pPr>
          </w:p>
        </w:tc>
        <w:tc>
          <w:tcPr>
            <w:tcW w:w="0" w:type="dxa"/>
            <w:vAlign w:val="bottom"/>
          </w:tcPr>
          <w:p w14:paraId="0EBDDEA3" w14:textId="77777777" w:rsidR="000E2392" w:rsidRDefault="000E2392">
            <w:pPr>
              <w:rPr>
                <w:sz w:val="1"/>
                <w:szCs w:val="1"/>
              </w:rPr>
            </w:pPr>
          </w:p>
        </w:tc>
      </w:tr>
      <w:tr w:rsidR="000E2392" w14:paraId="76304D6D" w14:textId="77777777">
        <w:trPr>
          <w:trHeight w:val="264"/>
        </w:trPr>
        <w:tc>
          <w:tcPr>
            <w:tcW w:w="460" w:type="dxa"/>
            <w:tcBorders>
              <w:left w:val="single" w:sz="8" w:space="0" w:color="auto"/>
            </w:tcBorders>
            <w:vAlign w:val="bottom"/>
          </w:tcPr>
          <w:p w14:paraId="5B495263" w14:textId="77777777" w:rsidR="000E2392" w:rsidRDefault="000E2392"/>
        </w:tc>
        <w:tc>
          <w:tcPr>
            <w:tcW w:w="140" w:type="dxa"/>
            <w:tcBorders>
              <w:right w:val="single" w:sz="8" w:space="0" w:color="auto"/>
            </w:tcBorders>
            <w:vAlign w:val="bottom"/>
          </w:tcPr>
          <w:p w14:paraId="26EA8558" w14:textId="77777777" w:rsidR="000E2392" w:rsidRDefault="000E2392"/>
        </w:tc>
        <w:tc>
          <w:tcPr>
            <w:tcW w:w="1580" w:type="dxa"/>
            <w:tcBorders>
              <w:right w:val="single" w:sz="8" w:space="0" w:color="auto"/>
            </w:tcBorders>
            <w:vAlign w:val="bottom"/>
          </w:tcPr>
          <w:p w14:paraId="0E0A5198" w14:textId="77777777" w:rsidR="000E2392" w:rsidRDefault="000E2392"/>
        </w:tc>
        <w:tc>
          <w:tcPr>
            <w:tcW w:w="1700" w:type="dxa"/>
            <w:gridSpan w:val="3"/>
            <w:tcBorders>
              <w:right w:val="single" w:sz="8" w:space="0" w:color="auto"/>
            </w:tcBorders>
            <w:vAlign w:val="bottom"/>
          </w:tcPr>
          <w:p w14:paraId="3CE8F8C7" w14:textId="77777777" w:rsidR="000E2392" w:rsidRDefault="00000000">
            <w:pPr>
              <w:ind w:left="100"/>
              <w:rPr>
                <w:sz w:val="20"/>
                <w:szCs w:val="20"/>
              </w:rPr>
            </w:pPr>
            <w:r>
              <w:rPr>
                <w:rFonts w:ascii="Arial" w:eastAsia="Arial" w:hAnsi="Arial" w:cs="Arial"/>
                <w:sz w:val="23"/>
                <w:szCs w:val="23"/>
              </w:rPr>
              <w:t>satisfaction  of</w:t>
            </w:r>
          </w:p>
        </w:tc>
        <w:tc>
          <w:tcPr>
            <w:tcW w:w="1140" w:type="dxa"/>
            <w:tcBorders>
              <w:right w:val="single" w:sz="8" w:space="0" w:color="auto"/>
            </w:tcBorders>
            <w:vAlign w:val="bottom"/>
          </w:tcPr>
          <w:p w14:paraId="509CCBD9" w14:textId="77777777" w:rsidR="000E2392" w:rsidRDefault="000E2392"/>
        </w:tc>
        <w:tc>
          <w:tcPr>
            <w:tcW w:w="1260" w:type="dxa"/>
            <w:tcBorders>
              <w:right w:val="single" w:sz="8" w:space="0" w:color="auto"/>
            </w:tcBorders>
            <w:vAlign w:val="bottom"/>
          </w:tcPr>
          <w:p w14:paraId="2A4530B4" w14:textId="77777777" w:rsidR="000E2392" w:rsidRDefault="000E2392"/>
        </w:tc>
        <w:tc>
          <w:tcPr>
            <w:tcW w:w="1040" w:type="dxa"/>
            <w:tcBorders>
              <w:right w:val="single" w:sz="8" w:space="0" w:color="auto"/>
            </w:tcBorders>
            <w:vAlign w:val="bottom"/>
          </w:tcPr>
          <w:p w14:paraId="3B6A404F" w14:textId="77777777" w:rsidR="000E2392" w:rsidRDefault="000E2392"/>
        </w:tc>
        <w:tc>
          <w:tcPr>
            <w:tcW w:w="100" w:type="dxa"/>
            <w:vAlign w:val="bottom"/>
          </w:tcPr>
          <w:p w14:paraId="7631E525" w14:textId="77777777" w:rsidR="000E2392" w:rsidRDefault="000E2392"/>
        </w:tc>
        <w:tc>
          <w:tcPr>
            <w:tcW w:w="880" w:type="dxa"/>
            <w:tcBorders>
              <w:right w:val="single" w:sz="8" w:space="0" w:color="auto"/>
            </w:tcBorders>
            <w:vAlign w:val="bottom"/>
          </w:tcPr>
          <w:p w14:paraId="7330C376" w14:textId="77777777" w:rsidR="000E2392" w:rsidRDefault="000E2392"/>
        </w:tc>
        <w:tc>
          <w:tcPr>
            <w:tcW w:w="760" w:type="dxa"/>
            <w:vAlign w:val="bottom"/>
          </w:tcPr>
          <w:p w14:paraId="30C76BFF" w14:textId="77777777" w:rsidR="000E2392" w:rsidRDefault="000E2392"/>
        </w:tc>
        <w:tc>
          <w:tcPr>
            <w:tcW w:w="1420" w:type="dxa"/>
            <w:tcBorders>
              <w:right w:val="single" w:sz="8" w:space="0" w:color="auto"/>
            </w:tcBorders>
            <w:vAlign w:val="bottom"/>
          </w:tcPr>
          <w:p w14:paraId="6D86DF4A" w14:textId="77777777" w:rsidR="000E2392" w:rsidRDefault="000E2392"/>
        </w:tc>
        <w:tc>
          <w:tcPr>
            <w:tcW w:w="0" w:type="dxa"/>
            <w:vAlign w:val="bottom"/>
          </w:tcPr>
          <w:p w14:paraId="6A3108ED" w14:textId="77777777" w:rsidR="000E2392" w:rsidRDefault="000E2392">
            <w:pPr>
              <w:rPr>
                <w:sz w:val="1"/>
                <w:szCs w:val="1"/>
              </w:rPr>
            </w:pPr>
          </w:p>
        </w:tc>
      </w:tr>
      <w:tr w:rsidR="000E2392" w14:paraId="674087CB" w14:textId="77777777">
        <w:trPr>
          <w:trHeight w:val="264"/>
        </w:trPr>
        <w:tc>
          <w:tcPr>
            <w:tcW w:w="460" w:type="dxa"/>
            <w:tcBorders>
              <w:left w:val="single" w:sz="8" w:space="0" w:color="auto"/>
            </w:tcBorders>
            <w:vAlign w:val="bottom"/>
          </w:tcPr>
          <w:p w14:paraId="36174CED" w14:textId="77777777" w:rsidR="000E2392" w:rsidRDefault="000E2392"/>
        </w:tc>
        <w:tc>
          <w:tcPr>
            <w:tcW w:w="140" w:type="dxa"/>
            <w:tcBorders>
              <w:right w:val="single" w:sz="8" w:space="0" w:color="auto"/>
            </w:tcBorders>
            <w:vAlign w:val="bottom"/>
          </w:tcPr>
          <w:p w14:paraId="36EF0387" w14:textId="77777777" w:rsidR="000E2392" w:rsidRDefault="000E2392"/>
        </w:tc>
        <w:tc>
          <w:tcPr>
            <w:tcW w:w="1580" w:type="dxa"/>
            <w:tcBorders>
              <w:right w:val="single" w:sz="8" w:space="0" w:color="auto"/>
            </w:tcBorders>
            <w:vAlign w:val="bottom"/>
          </w:tcPr>
          <w:p w14:paraId="0A672D4F" w14:textId="77777777" w:rsidR="000E2392" w:rsidRDefault="000E2392"/>
        </w:tc>
        <w:tc>
          <w:tcPr>
            <w:tcW w:w="1700" w:type="dxa"/>
            <w:gridSpan w:val="3"/>
            <w:tcBorders>
              <w:right w:val="single" w:sz="8" w:space="0" w:color="auto"/>
            </w:tcBorders>
            <w:vAlign w:val="bottom"/>
          </w:tcPr>
          <w:p w14:paraId="3341EC51" w14:textId="77777777" w:rsidR="000E2392" w:rsidRDefault="00000000">
            <w:pPr>
              <w:ind w:left="100"/>
              <w:rPr>
                <w:sz w:val="20"/>
                <w:szCs w:val="20"/>
              </w:rPr>
            </w:pPr>
            <w:r>
              <w:rPr>
                <w:rFonts w:ascii="Arial" w:eastAsia="Arial" w:hAnsi="Arial" w:cs="Arial"/>
                <w:sz w:val="23"/>
                <w:szCs w:val="23"/>
              </w:rPr>
              <w:t>the  Employer,</w:t>
            </w:r>
          </w:p>
        </w:tc>
        <w:tc>
          <w:tcPr>
            <w:tcW w:w="1140" w:type="dxa"/>
            <w:tcBorders>
              <w:right w:val="single" w:sz="8" w:space="0" w:color="auto"/>
            </w:tcBorders>
            <w:vAlign w:val="bottom"/>
          </w:tcPr>
          <w:p w14:paraId="0313B73F" w14:textId="77777777" w:rsidR="000E2392" w:rsidRDefault="000E2392"/>
        </w:tc>
        <w:tc>
          <w:tcPr>
            <w:tcW w:w="1260" w:type="dxa"/>
            <w:tcBorders>
              <w:right w:val="single" w:sz="8" w:space="0" w:color="auto"/>
            </w:tcBorders>
            <w:vAlign w:val="bottom"/>
          </w:tcPr>
          <w:p w14:paraId="26699ADE" w14:textId="77777777" w:rsidR="000E2392" w:rsidRDefault="000E2392"/>
        </w:tc>
        <w:tc>
          <w:tcPr>
            <w:tcW w:w="1040" w:type="dxa"/>
            <w:tcBorders>
              <w:right w:val="single" w:sz="8" w:space="0" w:color="auto"/>
            </w:tcBorders>
            <w:vAlign w:val="bottom"/>
          </w:tcPr>
          <w:p w14:paraId="3C670C38" w14:textId="77777777" w:rsidR="000E2392" w:rsidRDefault="000E2392"/>
        </w:tc>
        <w:tc>
          <w:tcPr>
            <w:tcW w:w="100" w:type="dxa"/>
            <w:vAlign w:val="bottom"/>
          </w:tcPr>
          <w:p w14:paraId="584C9B75" w14:textId="77777777" w:rsidR="000E2392" w:rsidRDefault="000E2392"/>
        </w:tc>
        <w:tc>
          <w:tcPr>
            <w:tcW w:w="880" w:type="dxa"/>
            <w:tcBorders>
              <w:right w:val="single" w:sz="8" w:space="0" w:color="auto"/>
            </w:tcBorders>
            <w:vAlign w:val="bottom"/>
          </w:tcPr>
          <w:p w14:paraId="0DF4AC8D" w14:textId="77777777" w:rsidR="000E2392" w:rsidRDefault="000E2392"/>
        </w:tc>
        <w:tc>
          <w:tcPr>
            <w:tcW w:w="760" w:type="dxa"/>
            <w:vAlign w:val="bottom"/>
          </w:tcPr>
          <w:p w14:paraId="7E8C56EA" w14:textId="77777777" w:rsidR="000E2392" w:rsidRDefault="000E2392"/>
        </w:tc>
        <w:tc>
          <w:tcPr>
            <w:tcW w:w="1420" w:type="dxa"/>
            <w:tcBorders>
              <w:right w:val="single" w:sz="8" w:space="0" w:color="auto"/>
            </w:tcBorders>
            <w:vAlign w:val="bottom"/>
          </w:tcPr>
          <w:p w14:paraId="68EF49F7" w14:textId="77777777" w:rsidR="000E2392" w:rsidRDefault="000E2392"/>
        </w:tc>
        <w:tc>
          <w:tcPr>
            <w:tcW w:w="0" w:type="dxa"/>
            <w:vAlign w:val="bottom"/>
          </w:tcPr>
          <w:p w14:paraId="3EF5656B" w14:textId="77777777" w:rsidR="000E2392" w:rsidRDefault="000E2392">
            <w:pPr>
              <w:rPr>
                <w:sz w:val="1"/>
                <w:szCs w:val="1"/>
              </w:rPr>
            </w:pPr>
          </w:p>
        </w:tc>
      </w:tr>
      <w:tr w:rsidR="000E2392" w14:paraId="7A3D3709" w14:textId="77777777">
        <w:trPr>
          <w:trHeight w:val="264"/>
        </w:trPr>
        <w:tc>
          <w:tcPr>
            <w:tcW w:w="460" w:type="dxa"/>
            <w:tcBorders>
              <w:left w:val="single" w:sz="8" w:space="0" w:color="auto"/>
            </w:tcBorders>
            <w:vAlign w:val="bottom"/>
          </w:tcPr>
          <w:p w14:paraId="31A6735A" w14:textId="77777777" w:rsidR="000E2392" w:rsidRDefault="000E2392"/>
        </w:tc>
        <w:tc>
          <w:tcPr>
            <w:tcW w:w="140" w:type="dxa"/>
            <w:tcBorders>
              <w:right w:val="single" w:sz="8" w:space="0" w:color="auto"/>
            </w:tcBorders>
            <w:vAlign w:val="bottom"/>
          </w:tcPr>
          <w:p w14:paraId="59A42028" w14:textId="77777777" w:rsidR="000E2392" w:rsidRDefault="000E2392"/>
        </w:tc>
        <w:tc>
          <w:tcPr>
            <w:tcW w:w="1580" w:type="dxa"/>
            <w:tcBorders>
              <w:right w:val="single" w:sz="8" w:space="0" w:color="auto"/>
            </w:tcBorders>
            <w:vAlign w:val="bottom"/>
          </w:tcPr>
          <w:p w14:paraId="08727DEB" w14:textId="77777777" w:rsidR="000E2392" w:rsidRDefault="000E2392"/>
        </w:tc>
        <w:tc>
          <w:tcPr>
            <w:tcW w:w="760" w:type="dxa"/>
            <w:vAlign w:val="bottom"/>
          </w:tcPr>
          <w:p w14:paraId="2B555C9D" w14:textId="77777777" w:rsidR="000E2392" w:rsidRDefault="00000000">
            <w:pPr>
              <w:ind w:left="100"/>
              <w:rPr>
                <w:sz w:val="20"/>
                <w:szCs w:val="20"/>
              </w:rPr>
            </w:pPr>
            <w:r>
              <w:rPr>
                <w:rFonts w:ascii="Arial" w:eastAsia="Arial" w:hAnsi="Arial" w:cs="Arial"/>
                <w:sz w:val="23"/>
                <w:szCs w:val="23"/>
              </w:rPr>
              <w:t>that</w:t>
            </w:r>
          </w:p>
        </w:tc>
        <w:tc>
          <w:tcPr>
            <w:tcW w:w="380" w:type="dxa"/>
            <w:vAlign w:val="bottom"/>
          </w:tcPr>
          <w:p w14:paraId="04CECE60" w14:textId="77777777" w:rsidR="000E2392" w:rsidRDefault="00000000">
            <w:pPr>
              <w:ind w:right="105"/>
              <w:jc w:val="center"/>
              <w:rPr>
                <w:sz w:val="20"/>
                <w:szCs w:val="20"/>
              </w:rPr>
            </w:pPr>
            <w:r>
              <w:rPr>
                <w:rFonts w:ascii="Arial" w:eastAsia="Arial" w:hAnsi="Arial" w:cs="Arial"/>
                <w:sz w:val="23"/>
                <w:szCs w:val="23"/>
              </w:rPr>
              <w:t>it</w:t>
            </w:r>
          </w:p>
        </w:tc>
        <w:tc>
          <w:tcPr>
            <w:tcW w:w="560" w:type="dxa"/>
            <w:tcBorders>
              <w:right w:val="single" w:sz="8" w:space="0" w:color="auto"/>
            </w:tcBorders>
            <w:vAlign w:val="bottom"/>
          </w:tcPr>
          <w:p w14:paraId="0CCFFC77" w14:textId="77777777" w:rsidR="000E2392" w:rsidRDefault="00000000">
            <w:pPr>
              <w:ind w:right="5"/>
              <w:jc w:val="right"/>
              <w:rPr>
                <w:sz w:val="20"/>
                <w:szCs w:val="20"/>
              </w:rPr>
            </w:pPr>
            <w:r>
              <w:rPr>
                <w:rFonts w:ascii="Arial" w:eastAsia="Arial" w:hAnsi="Arial" w:cs="Arial"/>
                <w:sz w:val="23"/>
                <w:szCs w:val="23"/>
              </w:rPr>
              <w:t>has</w:t>
            </w:r>
          </w:p>
        </w:tc>
        <w:tc>
          <w:tcPr>
            <w:tcW w:w="1140" w:type="dxa"/>
            <w:tcBorders>
              <w:right w:val="single" w:sz="8" w:space="0" w:color="auto"/>
            </w:tcBorders>
            <w:vAlign w:val="bottom"/>
          </w:tcPr>
          <w:p w14:paraId="22150E90" w14:textId="77777777" w:rsidR="000E2392" w:rsidRDefault="000E2392"/>
        </w:tc>
        <w:tc>
          <w:tcPr>
            <w:tcW w:w="1260" w:type="dxa"/>
            <w:tcBorders>
              <w:right w:val="single" w:sz="8" w:space="0" w:color="auto"/>
            </w:tcBorders>
            <w:vAlign w:val="bottom"/>
          </w:tcPr>
          <w:p w14:paraId="1CDC8008" w14:textId="77777777" w:rsidR="000E2392" w:rsidRDefault="000E2392"/>
        </w:tc>
        <w:tc>
          <w:tcPr>
            <w:tcW w:w="1040" w:type="dxa"/>
            <w:tcBorders>
              <w:right w:val="single" w:sz="8" w:space="0" w:color="auto"/>
            </w:tcBorders>
            <w:vAlign w:val="bottom"/>
          </w:tcPr>
          <w:p w14:paraId="522884F4" w14:textId="77777777" w:rsidR="000E2392" w:rsidRDefault="000E2392"/>
        </w:tc>
        <w:tc>
          <w:tcPr>
            <w:tcW w:w="100" w:type="dxa"/>
            <w:vAlign w:val="bottom"/>
          </w:tcPr>
          <w:p w14:paraId="77815A81" w14:textId="77777777" w:rsidR="000E2392" w:rsidRDefault="000E2392"/>
        </w:tc>
        <w:tc>
          <w:tcPr>
            <w:tcW w:w="880" w:type="dxa"/>
            <w:tcBorders>
              <w:right w:val="single" w:sz="8" w:space="0" w:color="auto"/>
            </w:tcBorders>
            <w:vAlign w:val="bottom"/>
          </w:tcPr>
          <w:p w14:paraId="387A0D36" w14:textId="77777777" w:rsidR="000E2392" w:rsidRDefault="000E2392"/>
        </w:tc>
        <w:tc>
          <w:tcPr>
            <w:tcW w:w="760" w:type="dxa"/>
            <w:vAlign w:val="bottom"/>
          </w:tcPr>
          <w:p w14:paraId="3D599E51" w14:textId="77777777" w:rsidR="000E2392" w:rsidRDefault="000E2392"/>
        </w:tc>
        <w:tc>
          <w:tcPr>
            <w:tcW w:w="1420" w:type="dxa"/>
            <w:tcBorders>
              <w:right w:val="single" w:sz="8" w:space="0" w:color="auto"/>
            </w:tcBorders>
            <w:vAlign w:val="bottom"/>
          </w:tcPr>
          <w:p w14:paraId="321B7121" w14:textId="77777777" w:rsidR="000E2392" w:rsidRDefault="000E2392"/>
        </w:tc>
        <w:tc>
          <w:tcPr>
            <w:tcW w:w="0" w:type="dxa"/>
            <w:vAlign w:val="bottom"/>
          </w:tcPr>
          <w:p w14:paraId="61CFC173" w14:textId="77777777" w:rsidR="000E2392" w:rsidRDefault="000E2392">
            <w:pPr>
              <w:rPr>
                <w:sz w:val="1"/>
                <w:szCs w:val="1"/>
              </w:rPr>
            </w:pPr>
          </w:p>
        </w:tc>
      </w:tr>
      <w:tr w:rsidR="000E2392" w14:paraId="64F39A2B" w14:textId="77777777">
        <w:trPr>
          <w:trHeight w:val="264"/>
        </w:trPr>
        <w:tc>
          <w:tcPr>
            <w:tcW w:w="460" w:type="dxa"/>
            <w:tcBorders>
              <w:left w:val="single" w:sz="8" w:space="0" w:color="auto"/>
            </w:tcBorders>
            <w:vAlign w:val="bottom"/>
          </w:tcPr>
          <w:p w14:paraId="19754171" w14:textId="77777777" w:rsidR="000E2392" w:rsidRDefault="000E2392"/>
        </w:tc>
        <w:tc>
          <w:tcPr>
            <w:tcW w:w="140" w:type="dxa"/>
            <w:tcBorders>
              <w:right w:val="single" w:sz="8" w:space="0" w:color="auto"/>
            </w:tcBorders>
            <w:vAlign w:val="bottom"/>
          </w:tcPr>
          <w:p w14:paraId="425C588E" w14:textId="77777777" w:rsidR="000E2392" w:rsidRDefault="000E2392"/>
        </w:tc>
        <w:tc>
          <w:tcPr>
            <w:tcW w:w="1580" w:type="dxa"/>
            <w:tcBorders>
              <w:right w:val="single" w:sz="8" w:space="0" w:color="auto"/>
            </w:tcBorders>
            <w:vAlign w:val="bottom"/>
          </w:tcPr>
          <w:p w14:paraId="6BBE0485" w14:textId="77777777" w:rsidR="000E2392" w:rsidRDefault="000E2392"/>
        </w:tc>
        <w:tc>
          <w:tcPr>
            <w:tcW w:w="1140" w:type="dxa"/>
            <w:gridSpan w:val="2"/>
            <w:vAlign w:val="bottom"/>
          </w:tcPr>
          <w:p w14:paraId="73C04059" w14:textId="77777777" w:rsidR="000E2392" w:rsidRDefault="00000000">
            <w:pPr>
              <w:ind w:left="100"/>
              <w:rPr>
                <w:sz w:val="20"/>
                <w:szCs w:val="20"/>
              </w:rPr>
            </w:pPr>
            <w:r>
              <w:rPr>
                <w:rFonts w:ascii="Arial" w:eastAsia="Arial" w:hAnsi="Arial" w:cs="Arial"/>
                <w:sz w:val="23"/>
                <w:szCs w:val="23"/>
              </w:rPr>
              <w:t>adequate</w:t>
            </w:r>
          </w:p>
        </w:tc>
        <w:tc>
          <w:tcPr>
            <w:tcW w:w="560" w:type="dxa"/>
            <w:tcBorders>
              <w:right w:val="single" w:sz="8" w:space="0" w:color="auto"/>
            </w:tcBorders>
            <w:vAlign w:val="bottom"/>
          </w:tcPr>
          <w:p w14:paraId="31719509" w14:textId="77777777" w:rsidR="000E2392" w:rsidRDefault="000E2392"/>
        </w:tc>
        <w:tc>
          <w:tcPr>
            <w:tcW w:w="1140" w:type="dxa"/>
            <w:tcBorders>
              <w:right w:val="single" w:sz="8" w:space="0" w:color="auto"/>
            </w:tcBorders>
            <w:vAlign w:val="bottom"/>
          </w:tcPr>
          <w:p w14:paraId="6D6F5A1A" w14:textId="77777777" w:rsidR="000E2392" w:rsidRDefault="000E2392"/>
        </w:tc>
        <w:tc>
          <w:tcPr>
            <w:tcW w:w="1260" w:type="dxa"/>
            <w:tcBorders>
              <w:right w:val="single" w:sz="8" w:space="0" w:color="auto"/>
            </w:tcBorders>
            <w:vAlign w:val="bottom"/>
          </w:tcPr>
          <w:p w14:paraId="63E07D7F" w14:textId="77777777" w:rsidR="000E2392" w:rsidRDefault="000E2392"/>
        </w:tc>
        <w:tc>
          <w:tcPr>
            <w:tcW w:w="1040" w:type="dxa"/>
            <w:tcBorders>
              <w:right w:val="single" w:sz="8" w:space="0" w:color="auto"/>
            </w:tcBorders>
            <w:vAlign w:val="bottom"/>
          </w:tcPr>
          <w:p w14:paraId="363B5A43" w14:textId="77777777" w:rsidR="000E2392" w:rsidRDefault="000E2392"/>
        </w:tc>
        <w:tc>
          <w:tcPr>
            <w:tcW w:w="100" w:type="dxa"/>
            <w:vAlign w:val="bottom"/>
          </w:tcPr>
          <w:p w14:paraId="1E02901D" w14:textId="77777777" w:rsidR="000E2392" w:rsidRDefault="000E2392"/>
        </w:tc>
        <w:tc>
          <w:tcPr>
            <w:tcW w:w="880" w:type="dxa"/>
            <w:tcBorders>
              <w:right w:val="single" w:sz="8" w:space="0" w:color="auto"/>
            </w:tcBorders>
            <w:vAlign w:val="bottom"/>
          </w:tcPr>
          <w:p w14:paraId="635F5EDB" w14:textId="77777777" w:rsidR="000E2392" w:rsidRDefault="000E2392"/>
        </w:tc>
        <w:tc>
          <w:tcPr>
            <w:tcW w:w="760" w:type="dxa"/>
            <w:vAlign w:val="bottom"/>
          </w:tcPr>
          <w:p w14:paraId="5CC6EBD9" w14:textId="77777777" w:rsidR="000E2392" w:rsidRDefault="000E2392"/>
        </w:tc>
        <w:tc>
          <w:tcPr>
            <w:tcW w:w="1420" w:type="dxa"/>
            <w:tcBorders>
              <w:right w:val="single" w:sz="8" w:space="0" w:color="auto"/>
            </w:tcBorders>
            <w:vAlign w:val="bottom"/>
          </w:tcPr>
          <w:p w14:paraId="5652BA13" w14:textId="77777777" w:rsidR="000E2392" w:rsidRDefault="000E2392"/>
        </w:tc>
        <w:tc>
          <w:tcPr>
            <w:tcW w:w="0" w:type="dxa"/>
            <w:vAlign w:val="bottom"/>
          </w:tcPr>
          <w:p w14:paraId="3EB9475D" w14:textId="77777777" w:rsidR="000E2392" w:rsidRDefault="000E2392">
            <w:pPr>
              <w:rPr>
                <w:sz w:val="1"/>
                <w:szCs w:val="1"/>
              </w:rPr>
            </w:pPr>
          </w:p>
        </w:tc>
      </w:tr>
      <w:tr w:rsidR="000E2392" w14:paraId="0875EF15" w14:textId="77777777">
        <w:trPr>
          <w:trHeight w:val="266"/>
        </w:trPr>
        <w:tc>
          <w:tcPr>
            <w:tcW w:w="460" w:type="dxa"/>
            <w:tcBorders>
              <w:left w:val="single" w:sz="8" w:space="0" w:color="auto"/>
            </w:tcBorders>
            <w:vAlign w:val="bottom"/>
          </w:tcPr>
          <w:p w14:paraId="706E4639" w14:textId="77777777" w:rsidR="000E2392" w:rsidRDefault="000E2392">
            <w:pPr>
              <w:rPr>
                <w:sz w:val="23"/>
                <w:szCs w:val="23"/>
              </w:rPr>
            </w:pPr>
          </w:p>
        </w:tc>
        <w:tc>
          <w:tcPr>
            <w:tcW w:w="140" w:type="dxa"/>
            <w:tcBorders>
              <w:right w:val="single" w:sz="8" w:space="0" w:color="auto"/>
            </w:tcBorders>
            <w:vAlign w:val="bottom"/>
          </w:tcPr>
          <w:p w14:paraId="5188FA68" w14:textId="77777777" w:rsidR="000E2392" w:rsidRDefault="000E2392">
            <w:pPr>
              <w:rPr>
                <w:sz w:val="23"/>
                <w:szCs w:val="23"/>
              </w:rPr>
            </w:pPr>
          </w:p>
        </w:tc>
        <w:tc>
          <w:tcPr>
            <w:tcW w:w="1580" w:type="dxa"/>
            <w:tcBorders>
              <w:right w:val="single" w:sz="8" w:space="0" w:color="auto"/>
            </w:tcBorders>
            <w:vAlign w:val="bottom"/>
          </w:tcPr>
          <w:p w14:paraId="0EFB51CF" w14:textId="77777777" w:rsidR="000E2392" w:rsidRDefault="000E2392">
            <w:pPr>
              <w:rPr>
                <w:sz w:val="23"/>
                <w:szCs w:val="23"/>
              </w:rPr>
            </w:pPr>
          </w:p>
        </w:tc>
        <w:tc>
          <w:tcPr>
            <w:tcW w:w="1140" w:type="dxa"/>
            <w:gridSpan w:val="2"/>
            <w:vAlign w:val="bottom"/>
          </w:tcPr>
          <w:p w14:paraId="5A7E267F" w14:textId="77777777" w:rsidR="000E2392" w:rsidRDefault="00000000">
            <w:pPr>
              <w:ind w:left="100"/>
              <w:rPr>
                <w:sz w:val="20"/>
                <w:szCs w:val="20"/>
              </w:rPr>
            </w:pPr>
            <w:r>
              <w:rPr>
                <w:rFonts w:ascii="Arial" w:eastAsia="Arial" w:hAnsi="Arial" w:cs="Arial"/>
                <w:sz w:val="23"/>
                <w:szCs w:val="23"/>
              </w:rPr>
              <w:t>sources</w:t>
            </w:r>
          </w:p>
        </w:tc>
        <w:tc>
          <w:tcPr>
            <w:tcW w:w="560" w:type="dxa"/>
            <w:tcBorders>
              <w:right w:val="single" w:sz="8" w:space="0" w:color="auto"/>
            </w:tcBorders>
            <w:vAlign w:val="bottom"/>
          </w:tcPr>
          <w:p w14:paraId="3497CE19" w14:textId="77777777" w:rsidR="000E2392" w:rsidRDefault="00000000">
            <w:pPr>
              <w:ind w:right="5"/>
              <w:jc w:val="right"/>
              <w:rPr>
                <w:sz w:val="20"/>
                <w:szCs w:val="20"/>
              </w:rPr>
            </w:pPr>
            <w:r>
              <w:rPr>
                <w:rFonts w:ascii="Arial" w:eastAsia="Arial" w:hAnsi="Arial" w:cs="Arial"/>
                <w:sz w:val="23"/>
                <w:szCs w:val="23"/>
              </w:rPr>
              <w:t>of</w:t>
            </w:r>
          </w:p>
        </w:tc>
        <w:tc>
          <w:tcPr>
            <w:tcW w:w="1140" w:type="dxa"/>
            <w:tcBorders>
              <w:right w:val="single" w:sz="8" w:space="0" w:color="auto"/>
            </w:tcBorders>
            <w:vAlign w:val="bottom"/>
          </w:tcPr>
          <w:p w14:paraId="3ECA6781" w14:textId="77777777" w:rsidR="000E2392" w:rsidRDefault="000E2392">
            <w:pPr>
              <w:rPr>
                <w:sz w:val="23"/>
                <w:szCs w:val="23"/>
              </w:rPr>
            </w:pPr>
          </w:p>
        </w:tc>
        <w:tc>
          <w:tcPr>
            <w:tcW w:w="1260" w:type="dxa"/>
            <w:tcBorders>
              <w:right w:val="single" w:sz="8" w:space="0" w:color="auto"/>
            </w:tcBorders>
            <w:vAlign w:val="bottom"/>
          </w:tcPr>
          <w:p w14:paraId="75F19235" w14:textId="77777777" w:rsidR="000E2392" w:rsidRDefault="000E2392">
            <w:pPr>
              <w:rPr>
                <w:sz w:val="23"/>
                <w:szCs w:val="23"/>
              </w:rPr>
            </w:pPr>
          </w:p>
        </w:tc>
        <w:tc>
          <w:tcPr>
            <w:tcW w:w="1040" w:type="dxa"/>
            <w:tcBorders>
              <w:right w:val="single" w:sz="8" w:space="0" w:color="auto"/>
            </w:tcBorders>
            <w:vAlign w:val="bottom"/>
          </w:tcPr>
          <w:p w14:paraId="4F82ECFF" w14:textId="77777777" w:rsidR="000E2392" w:rsidRDefault="000E2392">
            <w:pPr>
              <w:rPr>
                <w:sz w:val="23"/>
                <w:szCs w:val="23"/>
              </w:rPr>
            </w:pPr>
          </w:p>
        </w:tc>
        <w:tc>
          <w:tcPr>
            <w:tcW w:w="100" w:type="dxa"/>
            <w:vAlign w:val="bottom"/>
          </w:tcPr>
          <w:p w14:paraId="6CCAC248" w14:textId="77777777" w:rsidR="000E2392" w:rsidRDefault="000E2392">
            <w:pPr>
              <w:rPr>
                <w:sz w:val="23"/>
                <w:szCs w:val="23"/>
              </w:rPr>
            </w:pPr>
          </w:p>
        </w:tc>
        <w:tc>
          <w:tcPr>
            <w:tcW w:w="880" w:type="dxa"/>
            <w:tcBorders>
              <w:right w:val="single" w:sz="8" w:space="0" w:color="auto"/>
            </w:tcBorders>
            <w:vAlign w:val="bottom"/>
          </w:tcPr>
          <w:p w14:paraId="398C4795" w14:textId="77777777" w:rsidR="000E2392" w:rsidRDefault="000E2392">
            <w:pPr>
              <w:rPr>
                <w:sz w:val="23"/>
                <w:szCs w:val="23"/>
              </w:rPr>
            </w:pPr>
          </w:p>
        </w:tc>
        <w:tc>
          <w:tcPr>
            <w:tcW w:w="760" w:type="dxa"/>
            <w:vAlign w:val="bottom"/>
          </w:tcPr>
          <w:p w14:paraId="55A2E9AE" w14:textId="77777777" w:rsidR="000E2392" w:rsidRDefault="000E2392">
            <w:pPr>
              <w:rPr>
                <w:sz w:val="23"/>
                <w:szCs w:val="23"/>
              </w:rPr>
            </w:pPr>
          </w:p>
        </w:tc>
        <w:tc>
          <w:tcPr>
            <w:tcW w:w="1420" w:type="dxa"/>
            <w:tcBorders>
              <w:right w:val="single" w:sz="8" w:space="0" w:color="auto"/>
            </w:tcBorders>
            <w:vAlign w:val="bottom"/>
          </w:tcPr>
          <w:p w14:paraId="65EBAE25" w14:textId="77777777" w:rsidR="000E2392" w:rsidRDefault="000E2392">
            <w:pPr>
              <w:rPr>
                <w:sz w:val="23"/>
                <w:szCs w:val="23"/>
              </w:rPr>
            </w:pPr>
          </w:p>
        </w:tc>
        <w:tc>
          <w:tcPr>
            <w:tcW w:w="0" w:type="dxa"/>
            <w:vAlign w:val="bottom"/>
          </w:tcPr>
          <w:p w14:paraId="1D84BDE6" w14:textId="77777777" w:rsidR="000E2392" w:rsidRDefault="000E2392">
            <w:pPr>
              <w:rPr>
                <w:sz w:val="1"/>
                <w:szCs w:val="1"/>
              </w:rPr>
            </w:pPr>
          </w:p>
        </w:tc>
      </w:tr>
      <w:tr w:rsidR="000E2392" w14:paraId="766CA0AF" w14:textId="77777777">
        <w:trPr>
          <w:trHeight w:val="264"/>
        </w:trPr>
        <w:tc>
          <w:tcPr>
            <w:tcW w:w="460" w:type="dxa"/>
            <w:tcBorders>
              <w:left w:val="single" w:sz="8" w:space="0" w:color="auto"/>
            </w:tcBorders>
            <w:vAlign w:val="bottom"/>
          </w:tcPr>
          <w:p w14:paraId="2F61B9E5" w14:textId="77777777" w:rsidR="000E2392" w:rsidRDefault="000E2392"/>
        </w:tc>
        <w:tc>
          <w:tcPr>
            <w:tcW w:w="140" w:type="dxa"/>
            <w:tcBorders>
              <w:right w:val="single" w:sz="8" w:space="0" w:color="auto"/>
            </w:tcBorders>
            <w:vAlign w:val="bottom"/>
          </w:tcPr>
          <w:p w14:paraId="532541AF" w14:textId="77777777" w:rsidR="000E2392" w:rsidRDefault="000E2392"/>
        </w:tc>
        <w:tc>
          <w:tcPr>
            <w:tcW w:w="1580" w:type="dxa"/>
            <w:tcBorders>
              <w:right w:val="single" w:sz="8" w:space="0" w:color="auto"/>
            </w:tcBorders>
            <w:vAlign w:val="bottom"/>
          </w:tcPr>
          <w:p w14:paraId="5755B8F4" w14:textId="77777777" w:rsidR="000E2392" w:rsidRDefault="000E2392"/>
        </w:tc>
        <w:tc>
          <w:tcPr>
            <w:tcW w:w="1140" w:type="dxa"/>
            <w:gridSpan w:val="2"/>
            <w:vAlign w:val="bottom"/>
          </w:tcPr>
          <w:p w14:paraId="0EA55571" w14:textId="77777777" w:rsidR="000E2392" w:rsidRDefault="00000000">
            <w:pPr>
              <w:ind w:left="100"/>
              <w:rPr>
                <w:sz w:val="20"/>
                <w:szCs w:val="20"/>
              </w:rPr>
            </w:pPr>
            <w:r>
              <w:rPr>
                <w:rFonts w:ascii="Arial" w:eastAsia="Arial" w:hAnsi="Arial" w:cs="Arial"/>
                <w:sz w:val="23"/>
                <w:szCs w:val="23"/>
              </w:rPr>
              <w:t>finance</w:t>
            </w:r>
          </w:p>
        </w:tc>
        <w:tc>
          <w:tcPr>
            <w:tcW w:w="560" w:type="dxa"/>
            <w:tcBorders>
              <w:right w:val="single" w:sz="8" w:space="0" w:color="auto"/>
            </w:tcBorders>
            <w:vAlign w:val="bottom"/>
          </w:tcPr>
          <w:p w14:paraId="77CB79A2" w14:textId="77777777" w:rsidR="000E2392" w:rsidRDefault="00000000">
            <w:pPr>
              <w:ind w:right="5"/>
              <w:jc w:val="right"/>
              <w:rPr>
                <w:sz w:val="20"/>
                <w:szCs w:val="20"/>
              </w:rPr>
            </w:pPr>
            <w:r>
              <w:rPr>
                <w:rFonts w:ascii="Arial" w:eastAsia="Arial" w:hAnsi="Arial" w:cs="Arial"/>
                <w:sz w:val="23"/>
                <w:szCs w:val="23"/>
              </w:rPr>
              <w:t>to</w:t>
            </w:r>
          </w:p>
        </w:tc>
        <w:tc>
          <w:tcPr>
            <w:tcW w:w="1140" w:type="dxa"/>
            <w:tcBorders>
              <w:right w:val="single" w:sz="8" w:space="0" w:color="auto"/>
            </w:tcBorders>
            <w:vAlign w:val="bottom"/>
          </w:tcPr>
          <w:p w14:paraId="540634C9" w14:textId="77777777" w:rsidR="000E2392" w:rsidRDefault="000E2392"/>
        </w:tc>
        <w:tc>
          <w:tcPr>
            <w:tcW w:w="1260" w:type="dxa"/>
            <w:tcBorders>
              <w:right w:val="single" w:sz="8" w:space="0" w:color="auto"/>
            </w:tcBorders>
            <w:vAlign w:val="bottom"/>
          </w:tcPr>
          <w:p w14:paraId="0D23E375" w14:textId="77777777" w:rsidR="000E2392" w:rsidRDefault="000E2392"/>
        </w:tc>
        <w:tc>
          <w:tcPr>
            <w:tcW w:w="1040" w:type="dxa"/>
            <w:tcBorders>
              <w:right w:val="single" w:sz="8" w:space="0" w:color="auto"/>
            </w:tcBorders>
            <w:vAlign w:val="bottom"/>
          </w:tcPr>
          <w:p w14:paraId="34D9AA37" w14:textId="77777777" w:rsidR="000E2392" w:rsidRDefault="000E2392"/>
        </w:tc>
        <w:tc>
          <w:tcPr>
            <w:tcW w:w="100" w:type="dxa"/>
            <w:vAlign w:val="bottom"/>
          </w:tcPr>
          <w:p w14:paraId="1D63C7FD" w14:textId="77777777" w:rsidR="000E2392" w:rsidRDefault="000E2392"/>
        </w:tc>
        <w:tc>
          <w:tcPr>
            <w:tcW w:w="880" w:type="dxa"/>
            <w:tcBorders>
              <w:right w:val="single" w:sz="8" w:space="0" w:color="auto"/>
            </w:tcBorders>
            <w:vAlign w:val="bottom"/>
          </w:tcPr>
          <w:p w14:paraId="17FBFDBE" w14:textId="77777777" w:rsidR="000E2392" w:rsidRDefault="000E2392"/>
        </w:tc>
        <w:tc>
          <w:tcPr>
            <w:tcW w:w="760" w:type="dxa"/>
            <w:vAlign w:val="bottom"/>
          </w:tcPr>
          <w:p w14:paraId="39422AC8" w14:textId="77777777" w:rsidR="000E2392" w:rsidRDefault="000E2392"/>
        </w:tc>
        <w:tc>
          <w:tcPr>
            <w:tcW w:w="1420" w:type="dxa"/>
            <w:tcBorders>
              <w:right w:val="single" w:sz="8" w:space="0" w:color="auto"/>
            </w:tcBorders>
            <w:vAlign w:val="bottom"/>
          </w:tcPr>
          <w:p w14:paraId="3A6FFC72" w14:textId="77777777" w:rsidR="000E2392" w:rsidRDefault="000E2392"/>
        </w:tc>
        <w:tc>
          <w:tcPr>
            <w:tcW w:w="0" w:type="dxa"/>
            <w:vAlign w:val="bottom"/>
          </w:tcPr>
          <w:p w14:paraId="75346752" w14:textId="77777777" w:rsidR="000E2392" w:rsidRDefault="000E2392">
            <w:pPr>
              <w:rPr>
                <w:sz w:val="1"/>
                <w:szCs w:val="1"/>
              </w:rPr>
            </w:pPr>
          </w:p>
        </w:tc>
      </w:tr>
      <w:tr w:rsidR="000E2392" w14:paraId="5D9321F0" w14:textId="77777777">
        <w:trPr>
          <w:trHeight w:val="264"/>
        </w:trPr>
        <w:tc>
          <w:tcPr>
            <w:tcW w:w="460" w:type="dxa"/>
            <w:tcBorders>
              <w:left w:val="single" w:sz="8" w:space="0" w:color="auto"/>
            </w:tcBorders>
            <w:vAlign w:val="bottom"/>
          </w:tcPr>
          <w:p w14:paraId="405D48FE" w14:textId="77777777" w:rsidR="000E2392" w:rsidRDefault="000E2392"/>
        </w:tc>
        <w:tc>
          <w:tcPr>
            <w:tcW w:w="140" w:type="dxa"/>
            <w:tcBorders>
              <w:right w:val="single" w:sz="8" w:space="0" w:color="auto"/>
            </w:tcBorders>
            <w:vAlign w:val="bottom"/>
          </w:tcPr>
          <w:p w14:paraId="55C61602" w14:textId="77777777" w:rsidR="000E2392" w:rsidRDefault="000E2392"/>
        </w:tc>
        <w:tc>
          <w:tcPr>
            <w:tcW w:w="1580" w:type="dxa"/>
            <w:tcBorders>
              <w:right w:val="single" w:sz="8" w:space="0" w:color="auto"/>
            </w:tcBorders>
            <w:vAlign w:val="bottom"/>
          </w:tcPr>
          <w:p w14:paraId="2B472D7C" w14:textId="77777777" w:rsidR="000E2392" w:rsidRDefault="000E2392"/>
        </w:tc>
        <w:tc>
          <w:tcPr>
            <w:tcW w:w="1700" w:type="dxa"/>
            <w:gridSpan w:val="3"/>
            <w:tcBorders>
              <w:right w:val="single" w:sz="8" w:space="0" w:color="auto"/>
            </w:tcBorders>
            <w:vAlign w:val="bottom"/>
          </w:tcPr>
          <w:p w14:paraId="64A8B0F5" w14:textId="77777777" w:rsidR="000E2392" w:rsidRDefault="00000000">
            <w:pPr>
              <w:ind w:left="100"/>
              <w:rPr>
                <w:sz w:val="20"/>
                <w:szCs w:val="20"/>
              </w:rPr>
            </w:pPr>
            <w:r>
              <w:rPr>
                <w:rFonts w:ascii="Arial" w:eastAsia="Arial" w:hAnsi="Arial" w:cs="Arial"/>
                <w:sz w:val="23"/>
                <w:szCs w:val="23"/>
              </w:rPr>
              <w:t>meet the cash</w:t>
            </w:r>
          </w:p>
        </w:tc>
        <w:tc>
          <w:tcPr>
            <w:tcW w:w="1140" w:type="dxa"/>
            <w:tcBorders>
              <w:right w:val="single" w:sz="8" w:space="0" w:color="auto"/>
            </w:tcBorders>
            <w:vAlign w:val="bottom"/>
          </w:tcPr>
          <w:p w14:paraId="369988B6" w14:textId="77777777" w:rsidR="000E2392" w:rsidRDefault="000E2392"/>
        </w:tc>
        <w:tc>
          <w:tcPr>
            <w:tcW w:w="1260" w:type="dxa"/>
            <w:tcBorders>
              <w:right w:val="single" w:sz="8" w:space="0" w:color="auto"/>
            </w:tcBorders>
            <w:vAlign w:val="bottom"/>
          </w:tcPr>
          <w:p w14:paraId="3B1E8290" w14:textId="77777777" w:rsidR="000E2392" w:rsidRDefault="000E2392"/>
        </w:tc>
        <w:tc>
          <w:tcPr>
            <w:tcW w:w="1040" w:type="dxa"/>
            <w:tcBorders>
              <w:right w:val="single" w:sz="8" w:space="0" w:color="auto"/>
            </w:tcBorders>
            <w:vAlign w:val="bottom"/>
          </w:tcPr>
          <w:p w14:paraId="1C839CFD" w14:textId="77777777" w:rsidR="000E2392" w:rsidRDefault="000E2392"/>
        </w:tc>
        <w:tc>
          <w:tcPr>
            <w:tcW w:w="100" w:type="dxa"/>
            <w:vAlign w:val="bottom"/>
          </w:tcPr>
          <w:p w14:paraId="002A651D" w14:textId="77777777" w:rsidR="000E2392" w:rsidRDefault="000E2392"/>
        </w:tc>
        <w:tc>
          <w:tcPr>
            <w:tcW w:w="880" w:type="dxa"/>
            <w:tcBorders>
              <w:right w:val="single" w:sz="8" w:space="0" w:color="auto"/>
            </w:tcBorders>
            <w:vAlign w:val="bottom"/>
          </w:tcPr>
          <w:p w14:paraId="7575BCC8" w14:textId="77777777" w:rsidR="000E2392" w:rsidRDefault="000E2392"/>
        </w:tc>
        <w:tc>
          <w:tcPr>
            <w:tcW w:w="760" w:type="dxa"/>
            <w:vAlign w:val="bottom"/>
          </w:tcPr>
          <w:p w14:paraId="40D84E27" w14:textId="77777777" w:rsidR="000E2392" w:rsidRDefault="000E2392"/>
        </w:tc>
        <w:tc>
          <w:tcPr>
            <w:tcW w:w="1420" w:type="dxa"/>
            <w:tcBorders>
              <w:right w:val="single" w:sz="8" w:space="0" w:color="auto"/>
            </w:tcBorders>
            <w:vAlign w:val="bottom"/>
          </w:tcPr>
          <w:p w14:paraId="453AFC05" w14:textId="77777777" w:rsidR="000E2392" w:rsidRDefault="000E2392"/>
        </w:tc>
        <w:tc>
          <w:tcPr>
            <w:tcW w:w="0" w:type="dxa"/>
            <w:vAlign w:val="bottom"/>
          </w:tcPr>
          <w:p w14:paraId="02E31B18" w14:textId="77777777" w:rsidR="000E2392" w:rsidRDefault="000E2392">
            <w:pPr>
              <w:rPr>
                <w:sz w:val="1"/>
                <w:szCs w:val="1"/>
              </w:rPr>
            </w:pPr>
          </w:p>
        </w:tc>
      </w:tr>
      <w:tr w:rsidR="000E2392" w14:paraId="34E7A5A8" w14:textId="77777777">
        <w:trPr>
          <w:trHeight w:val="264"/>
        </w:trPr>
        <w:tc>
          <w:tcPr>
            <w:tcW w:w="460" w:type="dxa"/>
            <w:tcBorders>
              <w:left w:val="single" w:sz="8" w:space="0" w:color="auto"/>
              <w:bottom w:val="single" w:sz="8" w:space="0" w:color="auto"/>
            </w:tcBorders>
            <w:vAlign w:val="bottom"/>
          </w:tcPr>
          <w:p w14:paraId="7089D332" w14:textId="77777777" w:rsidR="000E2392" w:rsidRDefault="000E2392"/>
        </w:tc>
        <w:tc>
          <w:tcPr>
            <w:tcW w:w="140" w:type="dxa"/>
            <w:tcBorders>
              <w:bottom w:val="single" w:sz="8" w:space="0" w:color="auto"/>
              <w:right w:val="single" w:sz="8" w:space="0" w:color="auto"/>
            </w:tcBorders>
            <w:vAlign w:val="bottom"/>
          </w:tcPr>
          <w:p w14:paraId="7278224B" w14:textId="77777777" w:rsidR="000E2392" w:rsidRDefault="000E2392"/>
        </w:tc>
        <w:tc>
          <w:tcPr>
            <w:tcW w:w="1580" w:type="dxa"/>
            <w:tcBorders>
              <w:bottom w:val="single" w:sz="8" w:space="0" w:color="auto"/>
              <w:right w:val="single" w:sz="8" w:space="0" w:color="auto"/>
            </w:tcBorders>
            <w:vAlign w:val="bottom"/>
          </w:tcPr>
          <w:p w14:paraId="05C87E47" w14:textId="77777777" w:rsidR="000E2392" w:rsidRDefault="000E2392"/>
        </w:tc>
        <w:tc>
          <w:tcPr>
            <w:tcW w:w="760" w:type="dxa"/>
            <w:tcBorders>
              <w:bottom w:val="single" w:sz="8" w:space="0" w:color="auto"/>
            </w:tcBorders>
            <w:vAlign w:val="bottom"/>
          </w:tcPr>
          <w:p w14:paraId="77A113F9" w14:textId="77777777" w:rsidR="000E2392" w:rsidRDefault="00000000">
            <w:pPr>
              <w:ind w:left="100"/>
              <w:rPr>
                <w:sz w:val="20"/>
                <w:szCs w:val="20"/>
              </w:rPr>
            </w:pPr>
            <w:r>
              <w:rPr>
                <w:rFonts w:ascii="Arial" w:eastAsia="Arial" w:hAnsi="Arial" w:cs="Arial"/>
                <w:sz w:val="23"/>
                <w:szCs w:val="23"/>
              </w:rPr>
              <w:t>flow</w:t>
            </w:r>
          </w:p>
        </w:tc>
        <w:tc>
          <w:tcPr>
            <w:tcW w:w="380" w:type="dxa"/>
            <w:tcBorders>
              <w:bottom w:val="single" w:sz="8" w:space="0" w:color="auto"/>
            </w:tcBorders>
            <w:vAlign w:val="bottom"/>
          </w:tcPr>
          <w:p w14:paraId="798841C5" w14:textId="77777777" w:rsidR="000E2392" w:rsidRDefault="000E2392"/>
        </w:tc>
        <w:tc>
          <w:tcPr>
            <w:tcW w:w="560" w:type="dxa"/>
            <w:tcBorders>
              <w:bottom w:val="single" w:sz="8" w:space="0" w:color="auto"/>
              <w:right w:val="single" w:sz="8" w:space="0" w:color="auto"/>
            </w:tcBorders>
            <w:vAlign w:val="bottom"/>
          </w:tcPr>
          <w:p w14:paraId="7B502EC1" w14:textId="77777777" w:rsidR="000E2392" w:rsidRDefault="000E2392"/>
        </w:tc>
        <w:tc>
          <w:tcPr>
            <w:tcW w:w="1140" w:type="dxa"/>
            <w:tcBorders>
              <w:bottom w:val="single" w:sz="8" w:space="0" w:color="auto"/>
              <w:right w:val="single" w:sz="8" w:space="0" w:color="auto"/>
            </w:tcBorders>
            <w:vAlign w:val="bottom"/>
          </w:tcPr>
          <w:p w14:paraId="4E1E9C9F" w14:textId="77777777" w:rsidR="000E2392" w:rsidRDefault="000E2392"/>
        </w:tc>
        <w:tc>
          <w:tcPr>
            <w:tcW w:w="1260" w:type="dxa"/>
            <w:tcBorders>
              <w:bottom w:val="single" w:sz="8" w:space="0" w:color="auto"/>
              <w:right w:val="single" w:sz="8" w:space="0" w:color="auto"/>
            </w:tcBorders>
            <w:vAlign w:val="bottom"/>
          </w:tcPr>
          <w:p w14:paraId="076B5901" w14:textId="77777777" w:rsidR="000E2392" w:rsidRDefault="000E2392"/>
        </w:tc>
        <w:tc>
          <w:tcPr>
            <w:tcW w:w="1040" w:type="dxa"/>
            <w:tcBorders>
              <w:bottom w:val="single" w:sz="8" w:space="0" w:color="auto"/>
              <w:right w:val="single" w:sz="8" w:space="0" w:color="auto"/>
            </w:tcBorders>
            <w:vAlign w:val="bottom"/>
          </w:tcPr>
          <w:p w14:paraId="3C423BA7" w14:textId="77777777" w:rsidR="000E2392" w:rsidRDefault="000E2392"/>
        </w:tc>
        <w:tc>
          <w:tcPr>
            <w:tcW w:w="100" w:type="dxa"/>
            <w:tcBorders>
              <w:bottom w:val="single" w:sz="8" w:space="0" w:color="auto"/>
            </w:tcBorders>
            <w:vAlign w:val="bottom"/>
          </w:tcPr>
          <w:p w14:paraId="53F749A9" w14:textId="77777777" w:rsidR="000E2392" w:rsidRDefault="000E2392"/>
        </w:tc>
        <w:tc>
          <w:tcPr>
            <w:tcW w:w="880" w:type="dxa"/>
            <w:tcBorders>
              <w:bottom w:val="single" w:sz="8" w:space="0" w:color="auto"/>
              <w:right w:val="single" w:sz="8" w:space="0" w:color="auto"/>
            </w:tcBorders>
            <w:vAlign w:val="bottom"/>
          </w:tcPr>
          <w:p w14:paraId="50D1C9FC" w14:textId="77777777" w:rsidR="000E2392" w:rsidRDefault="000E2392"/>
        </w:tc>
        <w:tc>
          <w:tcPr>
            <w:tcW w:w="760" w:type="dxa"/>
            <w:tcBorders>
              <w:bottom w:val="single" w:sz="8" w:space="0" w:color="auto"/>
            </w:tcBorders>
            <w:vAlign w:val="bottom"/>
          </w:tcPr>
          <w:p w14:paraId="1B3EB07A" w14:textId="77777777" w:rsidR="000E2392" w:rsidRDefault="000E2392"/>
        </w:tc>
        <w:tc>
          <w:tcPr>
            <w:tcW w:w="1420" w:type="dxa"/>
            <w:tcBorders>
              <w:bottom w:val="single" w:sz="8" w:space="0" w:color="auto"/>
              <w:right w:val="single" w:sz="8" w:space="0" w:color="auto"/>
            </w:tcBorders>
            <w:vAlign w:val="bottom"/>
          </w:tcPr>
          <w:p w14:paraId="4F04E953" w14:textId="77777777" w:rsidR="000E2392" w:rsidRDefault="000E2392"/>
        </w:tc>
        <w:tc>
          <w:tcPr>
            <w:tcW w:w="0" w:type="dxa"/>
            <w:vAlign w:val="bottom"/>
          </w:tcPr>
          <w:p w14:paraId="0A77E70D" w14:textId="77777777" w:rsidR="000E2392" w:rsidRDefault="000E2392">
            <w:pPr>
              <w:rPr>
                <w:sz w:val="1"/>
                <w:szCs w:val="1"/>
              </w:rPr>
            </w:pPr>
          </w:p>
        </w:tc>
      </w:tr>
      <w:tr w:rsidR="000E2392" w14:paraId="4827C7A5" w14:textId="77777777">
        <w:trPr>
          <w:trHeight w:val="452"/>
        </w:trPr>
        <w:tc>
          <w:tcPr>
            <w:tcW w:w="460" w:type="dxa"/>
            <w:vAlign w:val="bottom"/>
          </w:tcPr>
          <w:p w14:paraId="35CADFE5" w14:textId="77777777" w:rsidR="000E2392" w:rsidRDefault="000E2392">
            <w:pPr>
              <w:rPr>
                <w:sz w:val="24"/>
                <w:szCs w:val="24"/>
              </w:rPr>
            </w:pPr>
          </w:p>
        </w:tc>
        <w:tc>
          <w:tcPr>
            <w:tcW w:w="140" w:type="dxa"/>
            <w:vAlign w:val="bottom"/>
          </w:tcPr>
          <w:p w14:paraId="42FC2111" w14:textId="77777777" w:rsidR="000E2392" w:rsidRDefault="000E2392">
            <w:pPr>
              <w:rPr>
                <w:sz w:val="24"/>
                <w:szCs w:val="24"/>
              </w:rPr>
            </w:pPr>
          </w:p>
        </w:tc>
        <w:tc>
          <w:tcPr>
            <w:tcW w:w="1580" w:type="dxa"/>
            <w:vAlign w:val="bottom"/>
          </w:tcPr>
          <w:p w14:paraId="5D8D70F3" w14:textId="77777777" w:rsidR="000E2392" w:rsidRDefault="000E2392">
            <w:pPr>
              <w:rPr>
                <w:sz w:val="24"/>
                <w:szCs w:val="24"/>
              </w:rPr>
            </w:pPr>
          </w:p>
        </w:tc>
        <w:tc>
          <w:tcPr>
            <w:tcW w:w="760" w:type="dxa"/>
            <w:vAlign w:val="bottom"/>
          </w:tcPr>
          <w:p w14:paraId="16330A13" w14:textId="77777777" w:rsidR="000E2392" w:rsidRDefault="000E2392">
            <w:pPr>
              <w:rPr>
                <w:sz w:val="24"/>
                <w:szCs w:val="24"/>
              </w:rPr>
            </w:pPr>
          </w:p>
        </w:tc>
        <w:tc>
          <w:tcPr>
            <w:tcW w:w="380" w:type="dxa"/>
            <w:vAlign w:val="bottom"/>
          </w:tcPr>
          <w:p w14:paraId="3F162EAE" w14:textId="77777777" w:rsidR="000E2392" w:rsidRDefault="000E2392">
            <w:pPr>
              <w:rPr>
                <w:sz w:val="24"/>
                <w:szCs w:val="24"/>
              </w:rPr>
            </w:pPr>
          </w:p>
        </w:tc>
        <w:tc>
          <w:tcPr>
            <w:tcW w:w="560" w:type="dxa"/>
            <w:vAlign w:val="bottom"/>
          </w:tcPr>
          <w:p w14:paraId="51099064" w14:textId="77777777" w:rsidR="000E2392" w:rsidRDefault="000E2392">
            <w:pPr>
              <w:rPr>
                <w:sz w:val="24"/>
                <w:szCs w:val="24"/>
              </w:rPr>
            </w:pPr>
          </w:p>
        </w:tc>
        <w:tc>
          <w:tcPr>
            <w:tcW w:w="1140" w:type="dxa"/>
            <w:vAlign w:val="bottom"/>
          </w:tcPr>
          <w:p w14:paraId="76F53B98" w14:textId="77777777" w:rsidR="000E2392" w:rsidRDefault="000E2392">
            <w:pPr>
              <w:rPr>
                <w:sz w:val="24"/>
                <w:szCs w:val="24"/>
              </w:rPr>
            </w:pPr>
          </w:p>
        </w:tc>
        <w:tc>
          <w:tcPr>
            <w:tcW w:w="1260" w:type="dxa"/>
            <w:vAlign w:val="bottom"/>
          </w:tcPr>
          <w:p w14:paraId="38FC2C4E" w14:textId="77777777" w:rsidR="000E2392" w:rsidRDefault="00000000">
            <w:pPr>
              <w:ind w:right="847"/>
              <w:jc w:val="right"/>
              <w:rPr>
                <w:sz w:val="20"/>
                <w:szCs w:val="20"/>
              </w:rPr>
            </w:pPr>
            <w:r>
              <w:rPr>
                <w:rFonts w:eastAsia="Times New Roman"/>
                <w:sz w:val="18"/>
                <w:szCs w:val="18"/>
              </w:rPr>
              <w:t>34</w:t>
            </w:r>
          </w:p>
        </w:tc>
        <w:tc>
          <w:tcPr>
            <w:tcW w:w="1040" w:type="dxa"/>
            <w:vAlign w:val="bottom"/>
          </w:tcPr>
          <w:p w14:paraId="3D3C905E" w14:textId="77777777" w:rsidR="000E2392" w:rsidRDefault="000E2392">
            <w:pPr>
              <w:rPr>
                <w:sz w:val="24"/>
                <w:szCs w:val="24"/>
              </w:rPr>
            </w:pPr>
          </w:p>
        </w:tc>
        <w:tc>
          <w:tcPr>
            <w:tcW w:w="100" w:type="dxa"/>
            <w:vAlign w:val="bottom"/>
          </w:tcPr>
          <w:p w14:paraId="577B2C6E" w14:textId="77777777" w:rsidR="000E2392" w:rsidRDefault="000E2392">
            <w:pPr>
              <w:rPr>
                <w:sz w:val="24"/>
                <w:szCs w:val="24"/>
              </w:rPr>
            </w:pPr>
          </w:p>
        </w:tc>
        <w:tc>
          <w:tcPr>
            <w:tcW w:w="880" w:type="dxa"/>
            <w:vAlign w:val="bottom"/>
          </w:tcPr>
          <w:p w14:paraId="2B646056" w14:textId="77777777" w:rsidR="000E2392" w:rsidRDefault="000E2392">
            <w:pPr>
              <w:rPr>
                <w:sz w:val="24"/>
                <w:szCs w:val="24"/>
              </w:rPr>
            </w:pPr>
          </w:p>
        </w:tc>
        <w:tc>
          <w:tcPr>
            <w:tcW w:w="760" w:type="dxa"/>
            <w:vAlign w:val="bottom"/>
          </w:tcPr>
          <w:p w14:paraId="44D09E0E" w14:textId="77777777" w:rsidR="000E2392" w:rsidRDefault="000E2392">
            <w:pPr>
              <w:rPr>
                <w:sz w:val="24"/>
                <w:szCs w:val="24"/>
              </w:rPr>
            </w:pPr>
          </w:p>
        </w:tc>
        <w:tc>
          <w:tcPr>
            <w:tcW w:w="1420" w:type="dxa"/>
            <w:vAlign w:val="bottom"/>
          </w:tcPr>
          <w:p w14:paraId="124C5E9F" w14:textId="77777777" w:rsidR="000E2392" w:rsidRDefault="000E2392">
            <w:pPr>
              <w:rPr>
                <w:sz w:val="24"/>
                <w:szCs w:val="24"/>
              </w:rPr>
            </w:pPr>
          </w:p>
        </w:tc>
        <w:tc>
          <w:tcPr>
            <w:tcW w:w="0" w:type="dxa"/>
            <w:vAlign w:val="bottom"/>
          </w:tcPr>
          <w:p w14:paraId="16D6C3F2" w14:textId="77777777" w:rsidR="000E2392" w:rsidRDefault="000E2392">
            <w:pPr>
              <w:rPr>
                <w:sz w:val="1"/>
                <w:szCs w:val="1"/>
              </w:rPr>
            </w:pPr>
          </w:p>
        </w:tc>
      </w:tr>
    </w:tbl>
    <w:p w14:paraId="3922EFA4" w14:textId="77777777" w:rsidR="000E2392" w:rsidRDefault="000E2392">
      <w:pPr>
        <w:sectPr w:rsidR="000E2392">
          <w:pgSz w:w="11920" w:h="16841"/>
          <w:pgMar w:top="735" w:right="711" w:bottom="468" w:left="740" w:header="0" w:footer="0" w:gutter="0"/>
          <w:cols w:space="720" w:equalWidth="0">
            <w:col w:w="10460"/>
          </w:cols>
        </w:sectPr>
      </w:pPr>
    </w:p>
    <w:p w14:paraId="0C50333C" w14:textId="77777777" w:rsidR="000E2392" w:rsidRDefault="00000000">
      <w:pPr>
        <w:ind w:left="700"/>
        <w:rPr>
          <w:sz w:val="20"/>
          <w:szCs w:val="20"/>
        </w:rPr>
      </w:pPr>
      <w:bookmarkStart w:id="37" w:name="page38"/>
      <w:bookmarkEnd w:id="37"/>
      <w:r>
        <w:rPr>
          <w:rFonts w:eastAsia="Times New Roman"/>
          <w:sz w:val="16"/>
          <w:szCs w:val="16"/>
        </w:rPr>
        <w:lastRenderedPageBreak/>
        <w:t>Evaluation Criteria and Qualification Forms</w:t>
      </w:r>
    </w:p>
    <w:p w14:paraId="7BCA314D"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0889216" behindDoc="1" locked="0" layoutInCell="0" allowOverlap="1" wp14:anchorId="6A2C9467" wp14:editId="4B461E31">
                <wp:simplePos x="0" y="0"/>
                <wp:positionH relativeFrom="column">
                  <wp:posOffset>424180</wp:posOffset>
                </wp:positionH>
                <wp:positionV relativeFrom="paragraph">
                  <wp:posOffset>18415</wp:posOffset>
                </wp:positionV>
                <wp:extent cx="5770245" cy="0"/>
                <wp:effectExtent l="0" t="0" r="0" b="0"/>
                <wp:wrapNone/>
                <wp:docPr id="41" name="Shape 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70245" cy="4763"/>
                        </a:xfrm>
                        <a:prstGeom prst="line">
                          <a:avLst/>
                        </a:prstGeom>
                        <a:solidFill>
                          <a:srgbClr val="FFFFFF"/>
                        </a:solidFill>
                        <a:ln w="5715">
                          <a:solidFill>
                            <a:srgbClr val="000000"/>
                          </a:solidFill>
                          <a:miter lim="800000"/>
                          <a:headEnd/>
                          <a:tailEnd/>
                        </a:ln>
                      </wps:spPr>
                      <wps:bodyPr/>
                    </wps:wsp>
                  </a:graphicData>
                </a:graphic>
              </wp:anchor>
            </w:drawing>
          </mc:Choice>
          <mc:Fallback>
            <w:pict>
              <v:line w14:anchorId="3E398D9D" id="Shape 41" o:spid="_x0000_s1026" style="position:absolute;z-index:-252427264;visibility:visible;mso-wrap-style:square;mso-wrap-distance-left:9pt;mso-wrap-distance-top:0;mso-wrap-distance-right:9pt;mso-wrap-distance-bottom:0;mso-position-horizontal:absolute;mso-position-horizontal-relative:text;mso-position-vertical:absolute;mso-position-vertical-relative:text" from="33.4pt,1.45pt" to="487.7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6GoDpAEAAF0DAAAOAAAAZHJzL2Uyb0RvYy54bWysU8lu2zAUvBfIPxC8x5LdOA4EyzkkcS9B&#10;GyDtBzxzsYhyAx9ryX9fkrKVpT0F4YHgWziaGT6tbwejyUEEVM62dD6rKRGWOa7svqW/fm4vbyjB&#10;CJaDdla09CiQ3m4uvqx734iF65zmIpAEYrHpfUu7GH1TVcg6YQBnzgubitIFAzGFYV/xAH1CN7pa&#10;1PV11bvAfXBMIKbs/Vikm4IvpWDxh5QoItEtTdxi2UPZd3mvNmto9gF8p9iJBnyAhQFl00cnqHuI&#10;QP4E9Q+UUSw4dDLOmDOVk1IxUTQkNfP6nZrnDrwoWpI56Ceb8PNg2ffDnX0KmTob7LN/dOw3JlOq&#10;3mMzFXOAfmwbZDC5PXEnQzHyOBkphkhYSi5Xq3pxtaSEpdrV6vpr9rmC5nzXB4zfhDMkH1qqlc0y&#10;oYHDI8ax9dyS0+i04luldQnCfnenAzlAetJtWSf0N23akj4TmS8L8psavoaoy/ofhFExzaZWpqU3&#10;UxM0nQD+YHmZnAhKj+ekTtuTb6NV2bSd48encPYzvWGx4TRveUhex+X2y1+x+QsAAP//AwBQSwME&#10;FAAGAAgAAAAhAEV2wdDbAAAABgEAAA8AAABkcnMvZG93bnJldi54bWxMzsFKw0AQBuC74DssI3gR&#10;u2kh0aTZlCDoRUTa+gDb7DQbmp0N2Wka397Viz3+/MM/X7mZXS8mHEPnScFykYBAarzpqFXwtX99&#10;fAYRWJPRvSdU8I0BNtXtTakL4y+0xWnHrYgjFAqtwDIPhZShseh0WPgBKXZHPzrNMY6tNKO+xHHX&#10;y1WSZNLpjuIHqwd8sdicdmengN9k/TFtH5ZJtn9P86Oc6/Bplbq/m+s1CMaZ/4/hlx/pUEXTwZ/J&#10;BNEryLIoZwWrHESs86c0BXH4y7Iq5TW/+gEAAP//AwBQSwECLQAUAAYACAAAACEAtoM4kv4AAADh&#10;AQAAEwAAAAAAAAAAAAAAAAAAAAAAW0NvbnRlbnRfVHlwZXNdLnhtbFBLAQItABQABgAIAAAAIQA4&#10;/SH/1gAAAJQBAAALAAAAAAAAAAAAAAAAAC8BAABfcmVscy8ucmVsc1BLAQItABQABgAIAAAAIQA2&#10;6GoDpAEAAF0DAAAOAAAAAAAAAAAAAAAAAC4CAABkcnMvZTJvRG9jLnhtbFBLAQItABQABgAIAAAA&#10;IQBFdsHQ2wAAAAYBAAAPAAAAAAAAAAAAAAAAAP4DAABkcnMvZG93bnJldi54bWxQSwUGAAAAAAQA&#10;BADzAAAABgUAAAAA&#10;" o:allowincell="f" filled="t" strokeweight=".45pt">
                <v:stroke joinstyle="miter"/>
                <o:lock v:ext="edit" shapetype="f"/>
              </v:line>
            </w:pict>
          </mc:Fallback>
        </mc:AlternateContent>
      </w:r>
    </w:p>
    <w:p w14:paraId="16D25322" w14:textId="77777777" w:rsidR="000E2392" w:rsidRDefault="000E2392">
      <w:pPr>
        <w:spacing w:line="185" w:lineRule="exact"/>
        <w:rPr>
          <w:sz w:val="20"/>
          <w:szCs w:val="20"/>
        </w:rPr>
      </w:pPr>
    </w:p>
    <w:tbl>
      <w:tblPr>
        <w:tblW w:w="0" w:type="auto"/>
        <w:tblInd w:w="10" w:type="dxa"/>
        <w:tblLayout w:type="fixed"/>
        <w:tblCellMar>
          <w:left w:w="0" w:type="dxa"/>
          <w:right w:w="0" w:type="dxa"/>
        </w:tblCellMar>
        <w:tblLook w:val="04A0" w:firstRow="1" w:lastRow="0" w:firstColumn="1" w:lastColumn="0" w:noHBand="0" w:noVBand="1"/>
      </w:tblPr>
      <w:tblGrid>
        <w:gridCol w:w="460"/>
        <w:gridCol w:w="140"/>
        <w:gridCol w:w="1580"/>
        <w:gridCol w:w="520"/>
        <w:gridCol w:w="460"/>
        <w:gridCol w:w="320"/>
        <w:gridCol w:w="400"/>
        <w:gridCol w:w="1140"/>
        <w:gridCol w:w="1260"/>
        <w:gridCol w:w="1020"/>
        <w:gridCol w:w="120"/>
        <w:gridCol w:w="860"/>
        <w:gridCol w:w="2200"/>
        <w:gridCol w:w="30"/>
      </w:tblGrid>
      <w:tr w:rsidR="000E2392" w14:paraId="135E7D68" w14:textId="77777777">
        <w:trPr>
          <w:trHeight w:val="288"/>
        </w:trPr>
        <w:tc>
          <w:tcPr>
            <w:tcW w:w="460" w:type="dxa"/>
            <w:tcBorders>
              <w:top w:val="single" w:sz="8" w:space="0" w:color="auto"/>
              <w:left w:val="single" w:sz="8" w:space="0" w:color="auto"/>
            </w:tcBorders>
            <w:vAlign w:val="bottom"/>
          </w:tcPr>
          <w:p w14:paraId="1DCBF215" w14:textId="77777777" w:rsidR="000E2392" w:rsidRDefault="000E2392">
            <w:pPr>
              <w:rPr>
                <w:sz w:val="24"/>
                <w:szCs w:val="24"/>
              </w:rPr>
            </w:pPr>
          </w:p>
        </w:tc>
        <w:tc>
          <w:tcPr>
            <w:tcW w:w="3020" w:type="dxa"/>
            <w:gridSpan w:val="5"/>
            <w:tcBorders>
              <w:top w:val="single" w:sz="8" w:space="0" w:color="auto"/>
            </w:tcBorders>
            <w:vAlign w:val="bottom"/>
          </w:tcPr>
          <w:p w14:paraId="3412C1FB" w14:textId="77777777" w:rsidR="000E2392" w:rsidRDefault="00000000">
            <w:pPr>
              <w:jc w:val="center"/>
              <w:rPr>
                <w:sz w:val="20"/>
                <w:szCs w:val="20"/>
              </w:rPr>
            </w:pPr>
            <w:r>
              <w:rPr>
                <w:rFonts w:ascii="Arial" w:eastAsia="Arial" w:hAnsi="Arial" w:cs="Arial"/>
                <w:b/>
                <w:bCs/>
                <w:w w:val="99"/>
                <w:sz w:val="23"/>
                <w:szCs w:val="23"/>
              </w:rPr>
              <w:t>Eligibility and Qualification</w:t>
            </w:r>
          </w:p>
        </w:tc>
        <w:tc>
          <w:tcPr>
            <w:tcW w:w="400" w:type="dxa"/>
            <w:tcBorders>
              <w:top w:val="single" w:sz="8" w:space="0" w:color="auto"/>
              <w:right w:val="single" w:sz="8" w:space="0" w:color="auto"/>
            </w:tcBorders>
            <w:vAlign w:val="bottom"/>
          </w:tcPr>
          <w:p w14:paraId="4EA8966B" w14:textId="77777777" w:rsidR="000E2392" w:rsidRDefault="000E2392">
            <w:pPr>
              <w:rPr>
                <w:sz w:val="24"/>
                <w:szCs w:val="24"/>
              </w:rPr>
            </w:pPr>
          </w:p>
        </w:tc>
        <w:tc>
          <w:tcPr>
            <w:tcW w:w="4400" w:type="dxa"/>
            <w:gridSpan w:val="5"/>
            <w:vMerge w:val="restart"/>
            <w:tcBorders>
              <w:top w:val="single" w:sz="8" w:space="0" w:color="auto"/>
              <w:right w:val="single" w:sz="8" w:space="0" w:color="auto"/>
            </w:tcBorders>
            <w:vAlign w:val="bottom"/>
          </w:tcPr>
          <w:p w14:paraId="349F77B7" w14:textId="77777777" w:rsidR="000E2392" w:rsidRDefault="00000000">
            <w:pPr>
              <w:ind w:left="740"/>
              <w:rPr>
                <w:sz w:val="20"/>
                <w:szCs w:val="20"/>
              </w:rPr>
            </w:pPr>
            <w:r>
              <w:rPr>
                <w:rFonts w:ascii="Arial" w:eastAsia="Arial" w:hAnsi="Arial" w:cs="Arial"/>
                <w:b/>
                <w:bCs/>
                <w:sz w:val="23"/>
                <w:szCs w:val="23"/>
              </w:rPr>
              <w:t>Compliance Requirements</w:t>
            </w:r>
          </w:p>
        </w:tc>
        <w:tc>
          <w:tcPr>
            <w:tcW w:w="2200" w:type="dxa"/>
            <w:vMerge w:val="restart"/>
            <w:tcBorders>
              <w:top w:val="single" w:sz="8" w:space="0" w:color="auto"/>
              <w:right w:val="single" w:sz="8" w:space="0" w:color="auto"/>
            </w:tcBorders>
            <w:vAlign w:val="bottom"/>
          </w:tcPr>
          <w:p w14:paraId="64C07016" w14:textId="77777777" w:rsidR="000E2392" w:rsidRDefault="00000000">
            <w:pPr>
              <w:jc w:val="center"/>
              <w:rPr>
                <w:sz w:val="20"/>
                <w:szCs w:val="20"/>
              </w:rPr>
            </w:pPr>
            <w:r>
              <w:rPr>
                <w:rFonts w:ascii="Arial" w:eastAsia="Arial" w:hAnsi="Arial" w:cs="Arial"/>
                <w:b/>
                <w:bCs/>
                <w:sz w:val="23"/>
                <w:szCs w:val="23"/>
              </w:rPr>
              <w:t>Documentation</w:t>
            </w:r>
          </w:p>
        </w:tc>
        <w:tc>
          <w:tcPr>
            <w:tcW w:w="0" w:type="dxa"/>
            <w:vAlign w:val="bottom"/>
          </w:tcPr>
          <w:p w14:paraId="4598D635" w14:textId="77777777" w:rsidR="000E2392" w:rsidRDefault="000E2392">
            <w:pPr>
              <w:rPr>
                <w:sz w:val="1"/>
                <w:szCs w:val="1"/>
              </w:rPr>
            </w:pPr>
          </w:p>
        </w:tc>
      </w:tr>
      <w:tr w:rsidR="000E2392" w14:paraId="358110B9" w14:textId="77777777">
        <w:trPr>
          <w:trHeight w:val="132"/>
        </w:trPr>
        <w:tc>
          <w:tcPr>
            <w:tcW w:w="460" w:type="dxa"/>
            <w:tcBorders>
              <w:left w:val="single" w:sz="8" w:space="0" w:color="auto"/>
            </w:tcBorders>
            <w:vAlign w:val="bottom"/>
          </w:tcPr>
          <w:p w14:paraId="2AFDC391" w14:textId="77777777" w:rsidR="000E2392" w:rsidRDefault="000E2392">
            <w:pPr>
              <w:rPr>
                <w:sz w:val="11"/>
                <w:szCs w:val="11"/>
              </w:rPr>
            </w:pPr>
          </w:p>
        </w:tc>
        <w:tc>
          <w:tcPr>
            <w:tcW w:w="140" w:type="dxa"/>
            <w:vAlign w:val="bottom"/>
          </w:tcPr>
          <w:p w14:paraId="644461C6" w14:textId="77777777" w:rsidR="000E2392" w:rsidRDefault="000E2392">
            <w:pPr>
              <w:rPr>
                <w:sz w:val="11"/>
                <w:szCs w:val="11"/>
              </w:rPr>
            </w:pPr>
          </w:p>
        </w:tc>
        <w:tc>
          <w:tcPr>
            <w:tcW w:w="2100" w:type="dxa"/>
            <w:gridSpan w:val="2"/>
            <w:vMerge w:val="restart"/>
            <w:vAlign w:val="bottom"/>
          </w:tcPr>
          <w:p w14:paraId="2E67C970" w14:textId="77777777" w:rsidR="000E2392" w:rsidRDefault="00000000">
            <w:pPr>
              <w:ind w:left="445"/>
              <w:jc w:val="center"/>
              <w:rPr>
                <w:sz w:val="20"/>
                <w:szCs w:val="20"/>
              </w:rPr>
            </w:pPr>
            <w:r>
              <w:rPr>
                <w:rFonts w:ascii="Arial" w:eastAsia="Arial" w:hAnsi="Arial" w:cs="Arial"/>
                <w:b/>
                <w:bCs/>
                <w:sz w:val="23"/>
                <w:szCs w:val="23"/>
              </w:rPr>
              <w:t>Criteria</w:t>
            </w:r>
          </w:p>
        </w:tc>
        <w:tc>
          <w:tcPr>
            <w:tcW w:w="460" w:type="dxa"/>
            <w:vAlign w:val="bottom"/>
          </w:tcPr>
          <w:p w14:paraId="5EA7A5BA" w14:textId="77777777" w:rsidR="000E2392" w:rsidRDefault="000E2392">
            <w:pPr>
              <w:rPr>
                <w:sz w:val="11"/>
                <w:szCs w:val="11"/>
              </w:rPr>
            </w:pPr>
          </w:p>
        </w:tc>
        <w:tc>
          <w:tcPr>
            <w:tcW w:w="320" w:type="dxa"/>
            <w:vAlign w:val="bottom"/>
          </w:tcPr>
          <w:p w14:paraId="608DBAD1" w14:textId="77777777" w:rsidR="000E2392" w:rsidRDefault="000E2392">
            <w:pPr>
              <w:rPr>
                <w:sz w:val="11"/>
                <w:szCs w:val="11"/>
              </w:rPr>
            </w:pPr>
          </w:p>
        </w:tc>
        <w:tc>
          <w:tcPr>
            <w:tcW w:w="400" w:type="dxa"/>
            <w:tcBorders>
              <w:right w:val="single" w:sz="8" w:space="0" w:color="auto"/>
            </w:tcBorders>
            <w:vAlign w:val="bottom"/>
          </w:tcPr>
          <w:p w14:paraId="3844D37F" w14:textId="77777777" w:rsidR="000E2392" w:rsidRDefault="000E2392">
            <w:pPr>
              <w:rPr>
                <w:sz w:val="11"/>
                <w:szCs w:val="11"/>
              </w:rPr>
            </w:pPr>
          </w:p>
        </w:tc>
        <w:tc>
          <w:tcPr>
            <w:tcW w:w="4400" w:type="dxa"/>
            <w:gridSpan w:val="5"/>
            <w:vMerge/>
            <w:tcBorders>
              <w:right w:val="single" w:sz="8" w:space="0" w:color="auto"/>
            </w:tcBorders>
            <w:vAlign w:val="bottom"/>
          </w:tcPr>
          <w:p w14:paraId="4372745F" w14:textId="77777777" w:rsidR="000E2392" w:rsidRDefault="000E2392">
            <w:pPr>
              <w:rPr>
                <w:sz w:val="11"/>
                <w:szCs w:val="11"/>
              </w:rPr>
            </w:pPr>
          </w:p>
        </w:tc>
        <w:tc>
          <w:tcPr>
            <w:tcW w:w="2200" w:type="dxa"/>
            <w:vMerge/>
            <w:tcBorders>
              <w:right w:val="single" w:sz="8" w:space="0" w:color="auto"/>
            </w:tcBorders>
            <w:vAlign w:val="bottom"/>
          </w:tcPr>
          <w:p w14:paraId="18E7340F" w14:textId="77777777" w:rsidR="000E2392" w:rsidRDefault="000E2392">
            <w:pPr>
              <w:rPr>
                <w:sz w:val="11"/>
                <w:szCs w:val="11"/>
              </w:rPr>
            </w:pPr>
          </w:p>
        </w:tc>
        <w:tc>
          <w:tcPr>
            <w:tcW w:w="0" w:type="dxa"/>
            <w:vAlign w:val="bottom"/>
          </w:tcPr>
          <w:p w14:paraId="78C4EB3A" w14:textId="77777777" w:rsidR="000E2392" w:rsidRDefault="000E2392">
            <w:pPr>
              <w:rPr>
                <w:sz w:val="1"/>
                <w:szCs w:val="1"/>
              </w:rPr>
            </w:pPr>
          </w:p>
        </w:tc>
      </w:tr>
      <w:tr w:rsidR="000E2392" w14:paraId="737ECB6C" w14:textId="77777777">
        <w:trPr>
          <w:trHeight w:val="139"/>
        </w:trPr>
        <w:tc>
          <w:tcPr>
            <w:tcW w:w="460" w:type="dxa"/>
            <w:tcBorders>
              <w:left w:val="single" w:sz="8" w:space="0" w:color="auto"/>
              <w:bottom w:val="single" w:sz="8" w:space="0" w:color="auto"/>
            </w:tcBorders>
            <w:vAlign w:val="bottom"/>
          </w:tcPr>
          <w:p w14:paraId="336B5E67" w14:textId="77777777" w:rsidR="000E2392" w:rsidRDefault="000E2392">
            <w:pPr>
              <w:rPr>
                <w:sz w:val="12"/>
                <w:szCs w:val="12"/>
              </w:rPr>
            </w:pPr>
          </w:p>
        </w:tc>
        <w:tc>
          <w:tcPr>
            <w:tcW w:w="140" w:type="dxa"/>
            <w:tcBorders>
              <w:bottom w:val="single" w:sz="8" w:space="0" w:color="auto"/>
            </w:tcBorders>
            <w:vAlign w:val="bottom"/>
          </w:tcPr>
          <w:p w14:paraId="39115D0D" w14:textId="77777777" w:rsidR="000E2392" w:rsidRDefault="000E2392">
            <w:pPr>
              <w:rPr>
                <w:sz w:val="12"/>
                <w:szCs w:val="12"/>
              </w:rPr>
            </w:pPr>
          </w:p>
        </w:tc>
        <w:tc>
          <w:tcPr>
            <w:tcW w:w="2100" w:type="dxa"/>
            <w:gridSpan w:val="2"/>
            <w:vMerge/>
            <w:tcBorders>
              <w:bottom w:val="single" w:sz="8" w:space="0" w:color="auto"/>
            </w:tcBorders>
            <w:vAlign w:val="bottom"/>
          </w:tcPr>
          <w:p w14:paraId="6A2B8813" w14:textId="77777777" w:rsidR="000E2392" w:rsidRDefault="000E2392">
            <w:pPr>
              <w:rPr>
                <w:sz w:val="12"/>
                <w:szCs w:val="12"/>
              </w:rPr>
            </w:pPr>
          </w:p>
        </w:tc>
        <w:tc>
          <w:tcPr>
            <w:tcW w:w="460" w:type="dxa"/>
            <w:tcBorders>
              <w:bottom w:val="single" w:sz="8" w:space="0" w:color="auto"/>
            </w:tcBorders>
            <w:vAlign w:val="bottom"/>
          </w:tcPr>
          <w:p w14:paraId="23101E44" w14:textId="77777777" w:rsidR="000E2392" w:rsidRDefault="000E2392">
            <w:pPr>
              <w:rPr>
                <w:sz w:val="12"/>
                <w:szCs w:val="12"/>
              </w:rPr>
            </w:pPr>
          </w:p>
        </w:tc>
        <w:tc>
          <w:tcPr>
            <w:tcW w:w="320" w:type="dxa"/>
            <w:tcBorders>
              <w:bottom w:val="single" w:sz="8" w:space="0" w:color="auto"/>
            </w:tcBorders>
            <w:vAlign w:val="bottom"/>
          </w:tcPr>
          <w:p w14:paraId="3C65D69E" w14:textId="77777777" w:rsidR="000E2392" w:rsidRDefault="000E2392">
            <w:pPr>
              <w:rPr>
                <w:sz w:val="12"/>
                <w:szCs w:val="12"/>
              </w:rPr>
            </w:pPr>
          </w:p>
        </w:tc>
        <w:tc>
          <w:tcPr>
            <w:tcW w:w="400" w:type="dxa"/>
            <w:tcBorders>
              <w:bottom w:val="single" w:sz="8" w:space="0" w:color="auto"/>
              <w:right w:val="single" w:sz="8" w:space="0" w:color="auto"/>
            </w:tcBorders>
            <w:vAlign w:val="bottom"/>
          </w:tcPr>
          <w:p w14:paraId="29E742EB" w14:textId="77777777" w:rsidR="000E2392" w:rsidRDefault="000E2392">
            <w:pPr>
              <w:rPr>
                <w:sz w:val="12"/>
                <w:szCs w:val="12"/>
              </w:rPr>
            </w:pPr>
          </w:p>
        </w:tc>
        <w:tc>
          <w:tcPr>
            <w:tcW w:w="1140" w:type="dxa"/>
            <w:tcBorders>
              <w:bottom w:val="single" w:sz="8" w:space="0" w:color="auto"/>
            </w:tcBorders>
            <w:vAlign w:val="bottom"/>
          </w:tcPr>
          <w:p w14:paraId="27FEEAD8" w14:textId="77777777" w:rsidR="000E2392" w:rsidRDefault="000E2392">
            <w:pPr>
              <w:rPr>
                <w:sz w:val="12"/>
                <w:szCs w:val="12"/>
              </w:rPr>
            </w:pPr>
          </w:p>
        </w:tc>
        <w:tc>
          <w:tcPr>
            <w:tcW w:w="1260" w:type="dxa"/>
            <w:tcBorders>
              <w:bottom w:val="single" w:sz="8" w:space="0" w:color="auto"/>
            </w:tcBorders>
            <w:vAlign w:val="bottom"/>
          </w:tcPr>
          <w:p w14:paraId="79842028" w14:textId="77777777" w:rsidR="000E2392" w:rsidRDefault="000E2392">
            <w:pPr>
              <w:rPr>
                <w:sz w:val="12"/>
                <w:szCs w:val="12"/>
              </w:rPr>
            </w:pPr>
          </w:p>
        </w:tc>
        <w:tc>
          <w:tcPr>
            <w:tcW w:w="1020" w:type="dxa"/>
            <w:tcBorders>
              <w:bottom w:val="single" w:sz="8" w:space="0" w:color="auto"/>
            </w:tcBorders>
            <w:vAlign w:val="bottom"/>
          </w:tcPr>
          <w:p w14:paraId="5CD28781" w14:textId="77777777" w:rsidR="000E2392" w:rsidRDefault="000E2392">
            <w:pPr>
              <w:rPr>
                <w:sz w:val="12"/>
                <w:szCs w:val="12"/>
              </w:rPr>
            </w:pPr>
          </w:p>
        </w:tc>
        <w:tc>
          <w:tcPr>
            <w:tcW w:w="120" w:type="dxa"/>
            <w:tcBorders>
              <w:bottom w:val="single" w:sz="8" w:space="0" w:color="auto"/>
            </w:tcBorders>
            <w:vAlign w:val="bottom"/>
          </w:tcPr>
          <w:p w14:paraId="13A54C23" w14:textId="77777777" w:rsidR="000E2392" w:rsidRDefault="000E2392">
            <w:pPr>
              <w:rPr>
                <w:sz w:val="12"/>
                <w:szCs w:val="12"/>
              </w:rPr>
            </w:pPr>
          </w:p>
        </w:tc>
        <w:tc>
          <w:tcPr>
            <w:tcW w:w="860" w:type="dxa"/>
            <w:tcBorders>
              <w:bottom w:val="single" w:sz="8" w:space="0" w:color="auto"/>
              <w:right w:val="single" w:sz="8" w:space="0" w:color="auto"/>
            </w:tcBorders>
            <w:vAlign w:val="bottom"/>
          </w:tcPr>
          <w:p w14:paraId="4766A040" w14:textId="77777777" w:rsidR="000E2392" w:rsidRDefault="000E2392">
            <w:pPr>
              <w:rPr>
                <w:sz w:val="12"/>
                <w:szCs w:val="12"/>
              </w:rPr>
            </w:pPr>
          </w:p>
        </w:tc>
        <w:tc>
          <w:tcPr>
            <w:tcW w:w="2200" w:type="dxa"/>
            <w:tcBorders>
              <w:bottom w:val="single" w:sz="8" w:space="0" w:color="auto"/>
              <w:right w:val="single" w:sz="8" w:space="0" w:color="auto"/>
            </w:tcBorders>
            <w:vAlign w:val="bottom"/>
          </w:tcPr>
          <w:p w14:paraId="471E804E" w14:textId="77777777" w:rsidR="000E2392" w:rsidRDefault="000E2392">
            <w:pPr>
              <w:rPr>
                <w:sz w:val="12"/>
                <w:szCs w:val="12"/>
              </w:rPr>
            </w:pPr>
          </w:p>
        </w:tc>
        <w:tc>
          <w:tcPr>
            <w:tcW w:w="0" w:type="dxa"/>
            <w:vAlign w:val="bottom"/>
          </w:tcPr>
          <w:p w14:paraId="782D0DFE" w14:textId="77777777" w:rsidR="000E2392" w:rsidRDefault="000E2392">
            <w:pPr>
              <w:rPr>
                <w:sz w:val="1"/>
                <w:szCs w:val="1"/>
              </w:rPr>
            </w:pPr>
          </w:p>
        </w:tc>
      </w:tr>
      <w:tr w:rsidR="000E2392" w14:paraId="0608D66F" w14:textId="77777777">
        <w:trPr>
          <w:trHeight w:val="422"/>
        </w:trPr>
        <w:tc>
          <w:tcPr>
            <w:tcW w:w="460" w:type="dxa"/>
            <w:tcBorders>
              <w:left w:val="single" w:sz="8" w:space="0" w:color="auto"/>
            </w:tcBorders>
            <w:vAlign w:val="bottom"/>
          </w:tcPr>
          <w:p w14:paraId="624EDBB4" w14:textId="77777777" w:rsidR="000E2392" w:rsidRDefault="000E2392">
            <w:pPr>
              <w:rPr>
                <w:sz w:val="24"/>
                <w:szCs w:val="24"/>
              </w:rPr>
            </w:pPr>
          </w:p>
        </w:tc>
        <w:tc>
          <w:tcPr>
            <w:tcW w:w="140" w:type="dxa"/>
            <w:tcBorders>
              <w:right w:val="single" w:sz="8" w:space="0" w:color="auto"/>
            </w:tcBorders>
            <w:vAlign w:val="bottom"/>
          </w:tcPr>
          <w:p w14:paraId="064F70C5" w14:textId="77777777" w:rsidR="000E2392" w:rsidRDefault="000E2392">
            <w:pPr>
              <w:rPr>
                <w:sz w:val="24"/>
                <w:szCs w:val="24"/>
              </w:rPr>
            </w:pPr>
          </w:p>
        </w:tc>
        <w:tc>
          <w:tcPr>
            <w:tcW w:w="1580" w:type="dxa"/>
            <w:tcBorders>
              <w:right w:val="single" w:sz="8" w:space="0" w:color="auto"/>
            </w:tcBorders>
            <w:vAlign w:val="bottom"/>
          </w:tcPr>
          <w:p w14:paraId="30A5EA04" w14:textId="77777777" w:rsidR="000E2392" w:rsidRDefault="000E2392">
            <w:pPr>
              <w:rPr>
                <w:sz w:val="24"/>
                <w:szCs w:val="24"/>
              </w:rPr>
            </w:pPr>
          </w:p>
        </w:tc>
        <w:tc>
          <w:tcPr>
            <w:tcW w:w="520" w:type="dxa"/>
            <w:vAlign w:val="bottom"/>
          </w:tcPr>
          <w:p w14:paraId="680F7AFC" w14:textId="77777777" w:rsidR="000E2392" w:rsidRDefault="000E2392">
            <w:pPr>
              <w:rPr>
                <w:sz w:val="24"/>
                <w:szCs w:val="24"/>
              </w:rPr>
            </w:pPr>
          </w:p>
        </w:tc>
        <w:tc>
          <w:tcPr>
            <w:tcW w:w="460" w:type="dxa"/>
            <w:vAlign w:val="bottom"/>
          </w:tcPr>
          <w:p w14:paraId="34EE0617" w14:textId="77777777" w:rsidR="000E2392" w:rsidRDefault="000E2392">
            <w:pPr>
              <w:rPr>
                <w:sz w:val="24"/>
                <w:szCs w:val="24"/>
              </w:rPr>
            </w:pPr>
          </w:p>
        </w:tc>
        <w:tc>
          <w:tcPr>
            <w:tcW w:w="320" w:type="dxa"/>
            <w:vAlign w:val="bottom"/>
          </w:tcPr>
          <w:p w14:paraId="2A6C7374" w14:textId="77777777" w:rsidR="000E2392" w:rsidRDefault="000E2392">
            <w:pPr>
              <w:rPr>
                <w:sz w:val="24"/>
                <w:szCs w:val="24"/>
              </w:rPr>
            </w:pPr>
          </w:p>
        </w:tc>
        <w:tc>
          <w:tcPr>
            <w:tcW w:w="400" w:type="dxa"/>
            <w:tcBorders>
              <w:right w:val="single" w:sz="8" w:space="0" w:color="auto"/>
            </w:tcBorders>
            <w:vAlign w:val="bottom"/>
          </w:tcPr>
          <w:p w14:paraId="1D95ED7A" w14:textId="77777777" w:rsidR="000E2392" w:rsidRDefault="000E2392">
            <w:pPr>
              <w:rPr>
                <w:sz w:val="24"/>
                <w:szCs w:val="24"/>
              </w:rPr>
            </w:pPr>
          </w:p>
        </w:tc>
        <w:tc>
          <w:tcPr>
            <w:tcW w:w="1140" w:type="dxa"/>
            <w:tcBorders>
              <w:right w:val="single" w:sz="8" w:space="0" w:color="auto"/>
            </w:tcBorders>
            <w:vAlign w:val="bottom"/>
          </w:tcPr>
          <w:p w14:paraId="1BC42DF9" w14:textId="77777777" w:rsidR="000E2392" w:rsidRDefault="000E2392">
            <w:pPr>
              <w:rPr>
                <w:sz w:val="24"/>
                <w:szCs w:val="24"/>
              </w:rPr>
            </w:pPr>
          </w:p>
        </w:tc>
        <w:tc>
          <w:tcPr>
            <w:tcW w:w="2400" w:type="dxa"/>
            <w:gridSpan w:val="3"/>
            <w:vAlign w:val="bottom"/>
          </w:tcPr>
          <w:p w14:paraId="50247C54" w14:textId="77777777" w:rsidR="000E2392" w:rsidRDefault="00000000">
            <w:pPr>
              <w:ind w:left="880"/>
              <w:rPr>
                <w:sz w:val="20"/>
                <w:szCs w:val="20"/>
              </w:rPr>
            </w:pPr>
            <w:r>
              <w:rPr>
                <w:rFonts w:ascii="Arial" w:eastAsia="Arial" w:hAnsi="Arial" w:cs="Arial"/>
                <w:b/>
                <w:bCs/>
                <w:sz w:val="23"/>
                <w:szCs w:val="23"/>
              </w:rPr>
              <w:t>Joint Venture</w:t>
            </w:r>
          </w:p>
        </w:tc>
        <w:tc>
          <w:tcPr>
            <w:tcW w:w="860" w:type="dxa"/>
            <w:tcBorders>
              <w:right w:val="single" w:sz="8" w:space="0" w:color="auto"/>
            </w:tcBorders>
            <w:vAlign w:val="bottom"/>
          </w:tcPr>
          <w:p w14:paraId="22C27850" w14:textId="77777777" w:rsidR="000E2392" w:rsidRDefault="000E2392">
            <w:pPr>
              <w:rPr>
                <w:sz w:val="24"/>
                <w:szCs w:val="24"/>
              </w:rPr>
            </w:pPr>
          </w:p>
        </w:tc>
        <w:tc>
          <w:tcPr>
            <w:tcW w:w="2200" w:type="dxa"/>
            <w:tcBorders>
              <w:right w:val="single" w:sz="8" w:space="0" w:color="auto"/>
            </w:tcBorders>
            <w:vAlign w:val="bottom"/>
          </w:tcPr>
          <w:p w14:paraId="198E47B7" w14:textId="77777777" w:rsidR="000E2392" w:rsidRDefault="000E2392">
            <w:pPr>
              <w:rPr>
                <w:sz w:val="24"/>
                <w:szCs w:val="24"/>
              </w:rPr>
            </w:pPr>
          </w:p>
        </w:tc>
        <w:tc>
          <w:tcPr>
            <w:tcW w:w="0" w:type="dxa"/>
            <w:vAlign w:val="bottom"/>
          </w:tcPr>
          <w:p w14:paraId="0262093B" w14:textId="77777777" w:rsidR="000E2392" w:rsidRDefault="000E2392">
            <w:pPr>
              <w:rPr>
                <w:sz w:val="1"/>
                <w:szCs w:val="1"/>
              </w:rPr>
            </w:pPr>
          </w:p>
        </w:tc>
      </w:tr>
      <w:tr w:rsidR="000E2392" w14:paraId="6E746EE9" w14:textId="77777777">
        <w:trPr>
          <w:trHeight w:val="163"/>
        </w:trPr>
        <w:tc>
          <w:tcPr>
            <w:tcW w:w="460" w:type="dxa"/>
            <w:vMerge w:val="restart"/>
            <w:tcBorders>
              <w:left w:val="single" w:sz="8" w:space="0" w:color="auto"/>
            </w:tcBorders>
            <w:vAlign w:val="bottom"/>
          </w:tcPr>
          <w:p w14:paraId="1C170412" w14:textId="77777777" w:rsidR="000E2392" w:rsidRDefault="00000000">
            <w:pPr>
              <w:ind w:left="140"/>
              <w:rPr>
                <w:sz w:val="20"/>
                <w:szCs w:val="20"/>
              </w:rPr>
            </w:pPr>
            <w:r>
              <w:rPr>
                <w:rFonts w:ascii="Arial" w:eastAsia="Arial" w:hAnsi="Arial" w:cs="Arial"/>
                <w:b/>
                <w:bCs/>
                <w:w w:val="97"/>
                <w:sz w:val="23"/>
                <w:szCs w:val="23"/>
              </w:rPr>
              <w:t>No</w:t>
            </w:r>
          </w:p>
        </w:tc>
        <w:tc>
          <w:tcPr>
            <w:tcW w:w="140" w:type="dxa"/>
            <w:tcBorders>
              <w:right w:val="single" w:sz="8" w:space="0" w:color="auto"/>
            </w:tcBorders>
            <w:vAlign w:val="bottom"/>
          </w:tcPr>
          <w:p w14:paraId="3A03E34C" w14:textId="77777777" w:rsidR="000E2392" w:rsidRDefault="000E2392">
            <w:pPr>
              <w:rPr>
                <w:sz w:val="14"/>
                <w:szCs w:val="14"/>
              </w:rPr>
            </w:pPr>
          </w:p>
        </w:tc>
        <w:tc>
          <w:tcPr>
            <w:tcW w:w="1580" w:type="dxa"/>
            <w:tcBorders>
              <w:right w:val="single" w:sz="8" w:space="0" w:color="auto"/>
            </w:tcBorders>
            <w:vAlign w:val="bottom"/>
          </w:tcPr>
          <w:p w14:paraId="4233B11D" w14:textId="77777777" w:rsidR="000E2392" w:rsidRDefault="000E2392">
            <w:pPr>
              <w:rPr>
                <w:sz w:val="14"/>
                <w:szCs w:val="14"/>
              </w:rPr>
            </w:pPr>
          </w:p>
        </w:tc>
        <w:tc>
          <w:tcPr>
            <w:tcW w:w="520" w:type="dxa"/>
            <w:vAlign w:val="bottom"/>
          </w:tcPr>
          <w:p w14:paraId="541E873E" w14:textId="77777777" w:rsidR="000E2392" w:rsidRDefault="000E2392">
            <w:pPr>
              <w:rPr>
                <w:sz w:val="14"/>
                <w:szCs w:val="14"/>
              </w:rPr>
            </w:pPr>
          </w:p>
        </w:tc>
        <w:tc>
          <w:tcPr>
            <w:tcW w:w="460" w:type="dxa"/>
            <w:vAlign w:val="bottom"/>
          </w:tcPr>
          <w:p w14:paraId="323729F8" w14:textId="77777777" w:rsidR="000E2392" w:rsidRDefault="000E2392">
            <w:pPr>
              <w:rPr>
                <w:sz w:val="14"/>
                <w:szCs w:val="14"/>
              </w:rPr>
            </w:pPr>
          </w:p>
        </w:tc>
        <w:tc>
          <w:tcPr>
            <w:tcW w:w="320" w:type="dxa"/>
            <w:vAlign w:val="bottom"/>
          </w:tcPr>
          <w:p w14:paraId="0951DDC6" w14:textId="77777777" w:rsidR="000E2392" w:rsidRDefault="000E2392">
            <w:pPr>
              <w:rPr>
                <w:sz w:val="14"/>
                <w:szCs w:val="14"/>
              </w:rPr>
            </w:pPr>
          </w:p>
        </w:tc>
        <w:tc>
          <w:tcPr>
            <w:tcW w:w="400" w:type="dxa"/>
            <w:tcBorders>
              <w:right w:val="single" w:sz="8" w:space="0" w:color="auto"/>
            </w:tcBorders>
            <w:vAlign w:val="bottom"/>
          </w:tcPr>
          <w:p w14:paraId="24B59DC5" w14:textId="77777777" w:rsidR="000E2392" w:rsidRDefault="000E2392">
            <w:pPr>
              <w:rPr>
                <w:sz w:val="14"/>
                <w:szCs w:val="14"/>
              </w:rPr>
            </w:pPr>
          </w:p>
        </w:tc>
        <w:tc>
          <w:tcPr>
            <w:tcW w:w="1140" w:type="dxa"/>
            <w:vMerge w:val="restart"/>
            <w:tcBorders>
              <w:right w:val="single" w:sz="8" w:space="0" w:color="auto"/>
            </w:tcBorders>
            <w:vAlign w:val="bottom"/>
          </w:tcPr>
          <w:p w14:paraId="667241D1" w14:textId="77777777" w:rsidR="000E2392" w:rsidRDefault="00000000">
            <w:pPr>
              <w:jc w:val="center"/>
              <w:rPr>
                <w:sz w:val="20"/>
                <w:szCs w:val="20"/>
              </w:rPr>
            </w:pPr>
            <w:r>
              <w:rPr>
                <w:rFonts w:ascii="Arial" w:eastAsia="Arial" w:hAnsi="Arial" w:cs="Arial"/>
                <w:b/>
                <w:bCs/>
                <w:w w:val="98"/>
                <w:sz w:val="23"/>
                <w:szCs w:val="23"/>
              </w:rPr>
              <w:t>Single</w:t>
            </w:r>
          </w:p>
        </w:tc>
        <w:tc>
          <w:tcPr>
            <w:tcW w:w="1260" w:type="dxa"/>
            <w:tcBorders>
              <w:bottom w:val="single" w:sz="8" w:space="0" w:color="auto"/>
            </w:tcBorders>
            <w:vAlign w:val="bottom"/>
          </w:tcPr>
          <w:p w14:paraId="4853D20E" w14:textId="77777777" w:rsidR="000E2392" w:rsidRDefault="000E2392">
            <w:pPr>
              <w:rPr>
                <w:sz w:val="14"/>
                <w:szCs w:val="14"/>
              </w:rPr>
            </w:pPr>
          </w:p>
        </w:tc>
        <w:tc>
          <w:tcPr>
            <w:tcW w:w="1020" w:type="dxa"/>
            <w:tcBorders>
              <w:bottom w:val="single" w:sz="8" w:space="0" w:color="auto"/>
            </w:tcBorders>
            <w:vAlign w:val="bottom"/>
          </w:tcPr>
          <w:p w14:paraId="52AE48D6" w14:textId="77777777" w:rsidR="000E2392" w:rsidRDefault="000E2392">
            <w:pPr>
              <w:rPr>
                <w:sz w:val="14"/>
                <w:szCs w:val="14"/>
              </w:rPr>
            </w:pPr>
          </w:p>
        </w:tc>
        <w:tc>
          <w:tcPr>
            <w:tcW w:w="120" w:type="dxa"/>
            <w:tcBorders>
              <w:bottom w:val="single" w:sz="8" w:space="0" w:color="auto"/>
            </w:tcBorders>
            <w:vAlign w:val="bottom"/>
          </w:tcPr>
          <w:p w14:paraId="032D2D36" w14:textId="77777777" w:rsidR="000E2392" w:rsidRDefault="000E2392">
            <w:pPr>
              <w:rPr>
                <w:sz w:val="14"/>
                <w:szCs w:val="14"/>
              </w:rPr>
            </w:pPr>
          </w:p>
        </w:tc>
        <w:tc>
          <w:tcPr>
            <w:tcW w:w="860" w:type="dxa"/>
            <w:tcBorders>
              <w:bottom w:val="single" w:sz="8" w:space="0" w:color="auto"/>
              <w:right w:val="single" w:sz="8" w:space="0" w:color="auto"/>
            </w:tcBorders>
            <w:vAlign w:val="bottom"/>
          </w:tcPr>
          <w:p w14:paraId="772C2091" w14:textId="77777777" w:rsidR="000E2392" w:rsidRDefault="000E2392">
            <w:pPr>
              <w:rPr>
                <w:sz w:val="14"/>
                <w:szCs w:val="14"/>
              </w:rPr>
            </w:pPr>
          </w:p>
        </w:tc>
        <w:tc>
          <w:tcPr>
            <w:tcW w:w="2200" w:type="dxa"/>
            <w:vMerge w:val="restart"/>
            <w:tcBorders>
              <w:right w:val="single" w:sz="8" w:space="0" w:color="auto"/>
            </w:tcBorders>
            <w:vAlign w:val="bottom"/>
          </w:tcPr>
          <w:p w14:paraId="72EA6478" w14:textId="77777777" w:rsidR="000E2392" w:rsidRDefault="00000000">
            <w:pPr>
              <w:jc w:val="center"/>
              <w:rPr>
                <w:sz w:val="20"/>
                <w:szCs w:val="20"/>
              </w:rPr>
            </w:pPr>
            <w:r>
              <w:rPr>
                <w:rFonts w:ascii="Arial" w:eastAsia="Arial" w:hAnsi="Arial" w:cs="Arial"/>
                <w:b/>
                <w:bCs/>
                <w:w w:val="99"/>
                <w:sz w:val="23"/>
                <w:szCs w:val="23"/>
              </w:rPr>
              <w:t>Submission</w:t>
            </w:r>
          </w:p>
        </w:tc>
        <w:tc>
          <w:tcPr>
            <w:tcW w:w="0" w:type="dxa"/>
            <w:vAlign w:val="bottom"/>
          </w:tcPr>
          <w:p w14:paraId="251D41DD" w14:textId="77777777" w:rsidR="000E2392" w:rsidRDefault="000E2392">
            <w:pPr>
              <w:rPr>
                <w:sz w:val="1"/>
                <w:szCs w:val="1"/>
              </w:rPr>
            </w:pPr>
          </w:p>
        </w:tc>
      </w:tr>
      <w:tr w:rsidR="000E2392" w14:paraId="2820DEC3" w14:textId="77777777">
        <w:trPr>
          <w:trHeight w:val="229"/>
        </w:trPr>
        <w:tc>
          <w:tcPr>
            <w:tcW w:w="460" w:type="dxa"/>
            <w:vMerge/>
            <w:tcBorders>
              <w:left w:val="single" w:sz="8" w:space="0" w:color="auto"/>
            </w:tcBorders>
            <w:vAlign w:val="bottom"/>
          </w:tcPr>
          <w:p w14:paraId="03CFC042" w14:textId="77777777" w:rsidR="000E2392" w:rsidRDefault="000E2392">
            <w:pPr>
              <w:rPr>
                <w:sz w:val="19"/>
                <w:szCs w:val="19"/>
              </w:rPr>
            </w:pPr>
          </w:p>
        </w:tc>
        <w:tc>
          <w:tcPr>
            <w:tcW w:w="140" w:type="dxa"/>
            <w:tcBorders>
              <w:right w:val="single" w:sz="8" w:space="0" w:color="auto"/>
            </w:tcBorders>
            <w:vAlign w:val="bottom"/>
          </w:tcPr>
          <w:p w14:paraId="540F4EC2" w14:textId="77777777" w:rsidR="000E2392" w:rsidRDefault="000E2392">
            <w:pPr>
              <w:rPr>
                <w:sz w:val="19"/>
                <w:szCs w:val="19"/>
              </w:rPr>
            </w:pPr>
          </w:p>
        </w:tc>
        <w:tc>
          <w:tcPr>
            <w:tcW w:w="1580" w:type="dxa"/>
            <w:vMerge w:val="restart"/>
            <w:tcBorders>
              <w:right w:val="single" w:sz="8" w:space="0" w:color="auto"/>
            </w:tcBorders>
            <w:vAlign w:val="bottom"/>
          </w:tcPr>
          <w:p w14:paraId="6A4D5DD0" w14:textId="77777777" w:rsidR="000E2392" w:rsidRDefault="00000000">
            <w:pPr>
              <w:ind w:left="360"/>
              <w:rPr>
                <w:sz w:val="20"/>
                <w:szCs w:val="20"/>
              </w:rPr>
            </w:pPr>
            <w:r>
              <w:rPr>
                <w:rFonts w:ascii="Arial" w:eastAsia="Arial" w:hAnsi="Arial" w:cs="Arial"/>
                <w:b/>
                <w:bCs/>
                <w:sz w:val="23"/>
                <w:szCs w:val="23"/>
              </w:rPr>
              <w:t>Subject</w:t>
            </w:r>
          </w:p>
        </w:tc>
        <w:tc>
          <w:tcPr>
            <w:tcW w:w="1700" w:type="dxa"/>
            <w:gridSpan w:val="4"/>
            <w:vMerge w:val="restart"/>
            <w:tcBorders>
              <w:right w:val="single" w:sz="8" w:space="0" w:color="auto"/>
            </w:tcBorders>
            <w:vAlign w:val="bottom"/>
          </w:tcPr>
          <w:p w14:paraId="3514DFA3" w14:textId="77777777" w:rsidR="000E2392" w:rsidRDefault="00000000">
            <w:pPr>
              <w:ind w:left="140"/>
              <w:rPr>
                <w:sz w:val="20"/>
                <w:szCs w:val="20"/>
              </w:rPr>
            </w:pPr>
            <w:r>
              <w:rPr>
                <w:rFonts w:ascii="Arial" w:eastAsia="Arial" w:hAnsi="Arial" w:cs="Arial"/>
                <w:b/>
                <w:bCs/>
                <w:sz w:val="23"/>
                <w:szCs w:val="23"/>
              </w:rPr>
              <w:t>Requirement</w:t>
            </w:r>
          </w:p>
        </w:tc>
        <w:tc>
          <w:tcPr>
            <w:tcW w:w="1140" w:type="dxa"/>
            <w:vMerge/>
            <w:tcBorders>
              <w:right w:val="single" w:sz="8" w:space="0" w:color="auto"/>
            </w:tcBorders>
            <w:vAlign w:val="bottom"/>
          </w:tcPr>
          <w:p w14:paraId="7CD43957" w14:textId="77777777" w:rsidR="000E2392" w:rsidRDefault="000E2392">
            <w:pPr>
              <w:rPr>
                <w:sz w:val="19"/>
                <w:szCs w:val="19"/>
              </w:rPr>
            </w:pPr>
          </w:p>
        </w:tc>
        <w:tc>
          <w:tcPr>
            <w:tcW w:w="1260" w:type="dxa"/>
            <w:tcBorders>
              <w:right w:val="single" w:sz="8" w:space="0" w:color="auto"/>
            </w:tcBorders>
            <w:vAlign w:val="bottom"/>
          </w:tcPr>
          <w:p w14:paraId="74A8C998" w14:textId="77777777" w:rsidR="000E2392" w:rsidRDefault="00000000">
            <w:pPr>
              <w:spacing w:line="229" w:lineRule="exact"/>
              <w:jc w:val="center"/>
              <w:rPr>
                <w:sz w:val="20"/>
                <w:szCs w:val="20"/>
              </w:rPr>
            </w:pPr>
            <w:r>
              <w:rPr>
                <w:rFonts w:ascii="Arial" w:eastAsia="Arial" w:hAnsi="Arial" w:cs="Arial"/>
                <w:b/>
                <w:bCs/>
                <w:sz w:val="23"/>
                <w:szCs w:val="23"/>
              </w:rPr>
              <w:t>All</w:t>
            </w:r>
          </w:p>
        </w:tc>
        <w:tc>
          <w:tcPr>
            <w:tcW w:w="1020" w:type="dxa"/>
            <w:tcBorders>
              <w:right w:val="single" w:sz="8" w:space="0" w:color="auto"/>
            </w:tcBorders>
            <w:vAlign w:val="bottom"/>
          </w:tcPr>
          <w:p w14:paraId="0A4ACA54" w14:textId="77777777" w:rsidR="000E2392" w:rsidRDefault="00000000">
            <w:pPr>
              <w:spacing w:line="229" w:lineRule="exact"/>
              <w:jc w:val="center"/>
              <w:rPr>
                <w:sz w:val="20"/>
                <w:szCs w:val="20"/>
              </w:rPr>
            </w:pPr>
            <w:r>
              <w:rPr>
                <w:rFonts w:ascii="Arial" w:eastAsia="Arial" w:hAnsi="Arial" w:cs="Arial"/>
                <w:b/>
                <w:bCs/>
                <w:w w:val="98"/>
                <w:sz w:val="23"/>
                <w:szCs w:val="23"/>
              </w:rPr>
              <w:t>Each</w:t>
            </w:r>
          </w:p>
        </w:tc>
        <w:tc>
          <w:tcPr>
            <w:tcW w:w="120" w:type="dxa"/>
            <w:vAlign w:val="bottom"/>
          </w:tcPr>
          <w:p w14:paraId="7240A099" w14:textId="77777777" w:rsidR="000E2392" w:rsidRDefault="000E2392">
            <w:pPr>
              <w:rPr>
                <w:sz w:val="19"/>
                <w:szCs w:val="19"/>
              </w:rPr>
            </w:pPr>
          </w:p>
        </w:tc>
        <w:tc>
          <w:tcPr>
            <w:tcW w:w="860" w:type="dxa"/>
            <w:tcBorders>
              <w:right w:val="single" w:sz="8" w:space="0" w:color="auto"/>
            </w:tcBorders>
            <w:vAlign w:val="bottom"/>
          </w:tcPr>
          <w:p w14:paraId="345E149B" w14:textId="77777777" w:rsidR="000E2392" w:rsidRDefault="00000000">
            <w:pPr>
              <w:spacing w:line="229" w:lineRule="exact"/>
              <w:ind w:right="25"/>
              <w:jc w:val="center"/>
              <w:rPr>
                <w:sz w:val="20"/>
                <w:szCs w:val="20"/>
              </w:rPr>
            </w:pPr>
            <w:r>
              <w:rPr>
                <w:rFonts w:ascii="Arial" w:eastAsia="Arial" w:hAnsi="Arial" w:cs="Arial"/>
                <w:b/>
                <w:bCs/>
                <w:w w:val="96"/>
                <w:sz w:val="23"/>
                <w:szCs w:val="23"/>
              </w:rPr>
              <w:t>Lead</w:t>
            </w:r>
          </w:p>
        </w:tc>
        <w:tc>
          <w:tcPr>
            <w:tcW w:w="2200" w:type="dxa"/>
            <w:vMerge/>
            <w:tcBorders>
              <w:right w:val="single" w:sz="8" w:space="0" w:color="auto"/>
            </w:tcBorders>
            <w:vAlign w:val="bottom"/>
          </w:tcPr>
          <w:p w14:paraId="18493E13" w14:textId="77777777" w:rsidR="000E2392" w:rsidRDefault="000E2392">
            <w:pPr>
              <w:rPr>
                <w:sz w:val="19"/>
                <w:szCs w:val="19"/>
              </w:rPr>
            </w:pPr>
          </w:p>
        </w:tc>
        <w:tc>
          <w:tcPr>
            <w:tcW w:w="0" w:type="dxa"/>
            <w:vAlign w:val="bottom"/>
          </w:tcPr>
          <w:p w14:paraId="4CDF287B" w14:textId="77777777" w:rsidR="000E2392" w:rsidRDefault="000E2392">
            <w:pPr>
              <w:rPr>
                <w:sz w:val="1"/>
                <w:szCs w:val="1"/>
              </w:rPr>
            </w:pPr>
          </w:p>
        </w:tc>
      </w:tr>
      <w:tr w:rsidR="000E2392" w14:paraId="000AC59B" w14:textId="77777777">
        <w:trPr>
          <w:trHeight w:val="123"/>
        </w:trPr>
        <w:tc>
          <w:tcPr>
            <w:tcW w:w="460" w:type="dxa"/>
            <w:vMerge w:val="restart"/>
            <w:tcBorders>
              <w:left w:val="single" w:sz="8" w:space="0" w:color="auto"/>
            </w:tcBorders>
            <w:vAlign w:val="bottom"/>
          </w:tcPr>
          <w:p w14:paraId="100E9DC8" w14:textId="77777777" w:rsidR="000E2392" w:rsidRDefault="00000000">
            <w:pPr>
              <w:spacing w:line="255" w:lineRule="exact"/>
              <w:ind w:right="25"/>
              <w:jc w:val="right"/>
              <w:rPr>
                <w:sz w:val="20"/>
                <w:szCs w:val="20"/>
              </w:rPr>
            </w:pPr>
            <w:r>
              <w:rPr>
                <w:rFonts w:ascii="Arial" w:eastAsia="Arial" w:hAnsi="Arial" w:cs="Arial"/>
                <w:b/>
                <w:bCs/>
                <w:sz w:val="23"/>
                <w:szCs w:val="23"/>
              </w:rPr>
              <w:t>.</w:t>
            </w:r>
          </w:p>
        </w:tc>
        <w:tc>
          <w:tcPr>
            <w:tcW w:w="140" w:type="dxa"/>
            <w:tcBorders>
              <w:right w:val="single" w:sz="8" w:space="0" w:color="auto"/>
            </w:tcBorders>
            <w:vAlign w:val="bottom"/>
          </w:tcPr>
          <w:p w14:paraId="1BC7CB50" w14:textId="77777777" w:rsidR="000E2392" w:rsidRDefault="000E2392">
            <w:pPr>
              <w:rPr>
                <w:sz w:val="10"/>
                <w:szCs w:val="10"/>
              </w:rPr>
            </w:pPr>
          </w:p>
        </w:tc>
        <w:tc>
          <w:tcPr>
            <w:tcW w:w="1580" w:type="dxa"/>
            <w:vMerge/>
            <w:tcBorders>
              <w:right w:val="single" w:sz="8" w:space="0" w:color="auto"/>
            </w:tcBorders>
            <w:vAlign w:val="bottom"/>
          </w:tcPr>
          <w:p w14:paraId="5ACF84BE" w14:textId="77777777" w:rsidR="000E2392" w:rsidRDefault="000E2392">
            <w:pPr>
              <w:rPr>
                <w:sz w:val="10"/>
                <w:szCs w:val="10"/>
              </w:rPr>
            </w:pPr>
          </w:p>
        </w:tc>
        <w:tc>
          <w:tcPr>
            <w:tcW w:w="1700" w:type="dxa"/>
            <w:gridSpan w:val="4"/>
            <w:vMerge/>
            <w:tcBorders>
              <w:right w:val="single" w:sz="8" w:space="0" w:color="auto"/>
            </w:tcBorders>
            <w:vAlign w:val="bottom"/>
          </w:tcPr>
          <w:p w14:paraId="66244E34" w14:textId="77777777" w:rsidR="000E2392" w:rsidRDefault="000E2392">
            <w:pPr>
              <w:rPr>
                <w:sz w:val="10"/>
                <w:szCs w:val="10"/>
              </w:rPr>
            </w:pPr>
          </w:p>
        </w:tc>
        <w:tc>
          <w:tcPr>
            <w:tcW w:w="1140" w:type="dxa"/>
            <w:vMerge w:val="restart"/>
            <w:tcBorders>
              <w:right w:val="single" w:sz="8" w:space="0" w:color="auto"/>
            </w:tcBorders>
            <w:vAlign w:val="bottom"/>
          </w:tcPr>
          <w:p w14:paraId="19D91149" w14:textId="77777777" w:rsidR="000E2392" w:rsidRDefault="00000000">
            <w:pPr>
              <w:spacing w:line="255" w:lineRule="exact"/>
              <w:jc w:val="center"/>
              <w:rPr>
                <w:sz w:val="20"/>
                <w:szCs w:val="20"/>
              </w:rPr>
            </w:pPr>
            <w:r>
              <w:rPr>
                <w:rFonts w:ascii="Arial" w:eastAsia="Arial" w:hAnsi="Arial" w:cs="Arial"/>
                <w:b/>
                <w:bCs/>
                <w:sz w:val="23"/>
                <w:szCs w:val="23"/>
              </w:rPr>
              <w:t>Entity</w:t>
            </w:r>
          </w:p>
        </w:tc>
        <w:tc>
          <w:tcPr>
            <w:tcW w:w="1260" w:type="dxa"/>
            <w:vMerge w:val="restart"/>
            <w:tcBorders>
              <w:right w:val="single" w:sz="8" w:space="0" w:color="auto"/>
            </w:tcBorders>
            <w:vAlign w:val="bottom"/>
          </w:tcPr>
          <w:p w14:paraId="3778E2AE" w14:textId="77777777" w:rsidR="000E2392" w:rsidRDefault="00000000">
            <w:pPr>
              <w:jc w:val="center"/>
              <w:rPr>
                <w:sz w:val="20"/>
                <w:szCs w:val="20"/>
              </w:rPr>
            </w:pPr>
            <w:r>
              <w:rPr>
                <w:rFonts w:ascii="Arial" w:eastAsia="Arial" w:hAnsi="Arial" w:cs="Arial"/>
                <w:b/>
                <w:bCs/>
                <w:w w:val="98"/>
                <w:sz w:val="23"/>
                <w:szCs w:val="23"/>
              </w:rPr>
              <w:t>Partners</w:t>
            </w:r>
          </w:p>
        </w:tc>
        <w:tc>
          <w:tcPr>
            <w:tcW w:w="1020" w:type="dxa"/>
            <w:vMerge w:val="restart"/>
            <w:tcBorders>
              <w:right w:val="single" w:sz="8" w:space="0" w:color="auto"/>
            </w:tcBorders>
            <w:vAlign w:val="bottom"/>
          </w:tcPr>
          <w:p w14:paraId="339CF9CA" w14:textId="77777777" w:rsidR="000E2392" w:rsidRDefault="00000000">
            <w:pPr>
              <w:jc w:val="center"/>
              <w:rPr>
                <w:sz w:val="20"/>
                <w:szCs w:val="20"/>
              </w:rPr>
            </w:pPr>
            <w:r>
              <w:rPr>
                <w:rFonts w:ascii="Arial" w:eastAsia="Arial" w:hAnsi="Arial" w:cs="Arial"/>
                <w:b/>
                <w:bCs/>
                <w:sz w:val="23"/>
                <w:szCs w:val="23"/>
              </w:rPr>
              <w:t>Membe</w:t>
            </w:r>
          </w:p>
        </w:tc>
        <w:tc>
          <w:tcPr>
            <w:tcW w:w="120" w:type="dxa"/>
            <w:vAlign w:val="bottom"/>
          </w:tcPr>
          <w:p w14:paraId="28278649" w14:textId="77777777" w:rsidR="000E2392" w:rsidRDefault="000E2392">
            <w:pPr>
              <w:rPr>
                <w:sz w:val="10"/>
                <w:szCs w:val="10"/>
              </w:rPr>
            </w:pPr>
          </w:p>
        </w:tc>
        <w:tc>
          <w:tcPr>
            <w:tcW w:w="860" w:type="dxa"/>
            <w:vMerge w:val="restart"/>
            <w:tcBorders>
              <w:right w:val="single" w:sz="8" w:space="0" w:color="auto"/>
            </w:tcBorders>
            <w:vAlign w:val="bottom"/>
          </w:tcPr>
          <w:p w14:paraId="0F577870" w14:textId="77777777" w:rsidR="000E2392" w:rsidRDefault="00000000">
            <w:pPr>
              <w:ind w:right="45"/>
              <w:jc w:val="center"/>
              <w:rPr>
                <w:sz w:val="20"/>
                <w:szCs w:val="20"/>
              </w:rPr>
            </w:pPr>
            <w:r>
              <w:rPr>
                <w:rFonts w:ascii="Arial" w:eastAsia="Arial" w:hAnsi="Arial" w:cs="Arial"/>
                <w:b/>
                <w:bCs/>
                <w:w w:val="99"/>
                <w:sz w:val="23"/>
                <w:szCs w:val="23"/>
              </w:rPr>
              <w:t>Memb</w:t>
            </w:r>
          </w:p>
        </w:tc>
        <w:tc>
          <w:tcPr>
            <w:tcW w:w="2200" w:type="dxa"/>
            <w:vMerge w:val="restart"/>
            <w:tcBorders>
              <w:right w:val="single" w:sz="8" w:space="0" w:color="auto"/>
            </w:tcBorders>
            <w:vAlign w:val="bottom"/>
          </w:tcPr>
          <w:p w14:paraId="29B412F7" w14:textId="77777777" w:rsidR="000E2392" w:rsidRDefault="00000000">
            <w:pPr>
              <w:spacing w:line="255" w:lineRule="exact"/>
              <w:jc w:val="center"/>
              <w:rPr>
                <w:sz w:val="20"/>
                <w:szCs w:val="20"/>
              </w:rPr>
            </w:pPr>
            <w:r>
              <w:rPr>
                <w:rFonts w:ascii="Arial" w:eastAsia="Arial" w:hAnsi="Arial" w:cs="Arial"/>
                <w:b/>
                <w:bCs/>
                <w:w w:val="99"/>
                <w:sz w:val="23"/>
                <w:szCs w:val="23"/>
              </w:rPr>
              <w:t>Requirements</w:t>
            </w:r>
          </w:p>
        </w:tc>
        <w:tc>
          <w:tcPr>
            <w:tcW w:w="0" w:type="dxa"/>
            <w:vAlign w:val="bottom"/>
          </w:tcPr>
          <w:p w14:paraId="7C4862FF" w14:textId="77777777" w:rsidR="000E2392" w:rsidRDefault="000E2392">
            <w:pPr>
              <w:rPr>
                <w:sz w:val="1"/>
                <w:szCs w:val="1"/>
              </w:rPr>
            </w:pPr>
          </w:p>
        </w:tc>
      </w:tr>
      <w:tr w:rsidR="000E2392" w14:paraId="28313AE3" w14:textId="77777777">
        <w:trPr>
          <w:trHeight w:val="166"/>
        </w:trPr>
        <w:tc>
          <w:tcPr>
            <w:tcW w:w="460" w:type="dxa"/>
            <w:vMerge/>
            <w:tcBorders>
              <w:left w:val="single" w:sz="8" w:space="0" w:color="auto"/>
            </w:tcBorders>
            <w:vAlign w:val="bottom"/>
          </w:tcPr>
          <w:p w14:paraId="384B6D40" w14:textId="77777777" w:rsidR="000E2392" w:rsidRDefault="000E2392">
            <w:pPr>
              <w:rPr>
                <w:sz w:val="14"/>
                <w:szCs w:val="14"/>
              </w:rPr>
            </w:pPr>
          </w:p>
        </w:tc>
        <w:tc>
          <w:tcPr>
            <w:tcW w:w="140" w:type="dxa"/>
            <w:tcBorders>
              <w:right w:val="single" w:sz="8" w:space="0" w:color="auto"/>
            </w:tcBorders>
            <w:vAlign w:val="bottom"/>
          </w:tcPr>
          <w:p w14:paraId="40AB14F5" w14:textId="77777777" w:rsidR="000E2392" w:rsidRDefault="000E2392">
            <w:pPr>
              <w:rPr>
                <w:sz w:val="14"/>
                <w:szCs w:val="14"/>
              </w:rPr>
            </w:pPr>
          </w:p>
        </w:tc>
        <w:tc>
          <w:tcPr>
            <w:tcW w:w="1580" w:type="dxa"/>
            <w:tcBorders>
              <w:right w:val="single" w:sz="8" w:space="0" w:color="auto"/>
            </w:tcBorders>
            <w:vAlign w:val="bottom"/>
          </w:tcPr>
          <w:p w14:paraId="7E4FC0E9" w14:textId="77777777" w:rsidR="000E2392" w:rsidRDefault="000E2392">
            <w:pPr>
              <w:rPr>
                <w:sz w:val="14"/>
                <w:szCs w:val="14"/>
              </w:rPr>
            </w:pPr>
          </w:p>
        </w:tc>
        <w:tc>
          <w:tcPr>
            <w:tcW w:w="520" w:type="dxa"/>
            <w:vAlign w:val="bottom"/>
          </w:tcPr>
          <w:p w14:paraId="54A8968A" w14:textId="77777777" w:rsidR="000E2392" w:rsidRDefault="000E2392">
            <w:pPr>
              <w:rPr>
                <w:sz w:val="14"/>
                <w:szCs w:val="14"/>
              </w:rPr>
            </w:pPr>
          </w:p>
        </w:tc>
        <w:tc>
          <w:tcPr>
            <w:tcW w:w="460" w:type="dxa"/>
            <w:vAlign w:val="bottom"/>
          </w:tcPr>
          <w:p w14:paraId="62A41B8D" w14:textId="77777777" w:rsidR="000E2392" w:rsidRDefault="000E2392">
            <w:pPr>
              <w:rPr>
                <w:sz w:val="14"/>
                <w:szCs w:val="14"/>
              </w:rPr>
            </w:pPr>
          </w:p>
        </w:tc>
        <w:tc>
          <w:tcPr>
            <w:tcW w:w="320" w:type="dxa"/>
            <w:vAlign w:val="bottom"/>
          </w:tcPr>
          <w:p w14:paraId="4CC1CDE2" w14:textId="77777777" w:rsidR="000E2392" w:rsidRDefault="000E2392">
            <w:pPr>
              <w:rPr>
                <w:sz w:val="14"/>
                <w:szCs w:val="14"/>
              </w:rPr>
            </w:pPr>
          </w:p>
        </w:tc>
        <w:tc>
          <w:tcPr>
            <w:tcW w:w="400" w:type="dxa"/>
            <w:tcBorders>
              <w:right w:val="single" w:sz="8" w:space="0" w:color="auto"/>
            </w:tcBorders>
            <w:vAlign w:val="bottom"/>
          </w:tcPr>
          <w:p w14:paraId="420432E4" w14:textId="77777777" w:rsidR="000E2392" w:rsidRDefault="000E2392">
            <w:pPr>
              <w:rPr>
                <w:sz w:val="14"/>
                <w:szCs w:val="14"/>
              </w:rPr>
            </w:pPr>
          </w:p>
        </w:tc>
        <w:tc>
          <w:tcPr>
            <w:tcW w:w="1140" w:type="dxa"/>
            <w:vMerge/>
            <w:tcBorders>
              <w:right w:val="single" w:sz="8" w:space="0" w:color="auto"/>
            </w:tcBorders>
            <w:vAlign w:val="bottom"/>
          </w:tcPr>
          <w:p w14:paraId="36211BDC" w14:textId="77777777" w:rsidR="000E2392" w:rsidRDefault="000E2392">
            <w:pPr>
              <w:rPr>
                <w:sz w:val="14"/>
                <w:szCs w:val="14"/>
              </w:rPr>
            </w:pPr>
          </w:p>
        </w:tc>
        <w:tc>
          <w:tcPr>
            <w:tcW w:w="1260" w:type="dxa"/>
            <w:vMerge/>
            <w:tcBorders>
              <w:right w:val="single" w:sz="8" w:space="0" w:color="auto"/>
            </w:tcBorders>
            <w:vAlign w:val="bottom"/>
          </w:tcPr>
          <w:p w14:paraId="2F36A841" w14:textId="77777777" w:rsidR="000E2392" w:rsidRDefault="000E2392">
            <w:pPr>
              <w:rPr>
                <w:sz w:val="14"/>
                <w:szCs w:val="14"/>
              </w:rPr>
            </w:pPr>
          </w:p>
        </w:tc>
        <w:tc>
          <w:tcPr>
            <w:tcW w:w="1020" w:type="dxa"/>
            <w:vMerge/>
            <w:tcBorders>
              <w:right w:val="single" w:sz="8" w:space="0" w:color="auto"/>
            </w:tcBorders>
            <w:vAlign w:val="bottom"/>
          </w:tcPr>
          <w:p w14:paraId="5EE19D94" w14:textId="77777777" w:rsidR="000E2392" w:rsidRDefault="000E2392">
            <w:pPr>
              <w:rPr>
                <w:sz w:val="14"/>
                <w:szCs w:val="14"/>
              </w:rPr>
            </w:pPr>
          </w:p>
        </w:tc>
        <w:tc>
          <w:tcPr>
            <w:tcW w:w="120" w:type="dxa"/>
            <w:vAlign w:val="bottom"/>
          </w:tcPr>
          <w:p w14:paraId="10671A0D" w14:textId="77777777" w:rsidR="000E2392" w:rsidRDefault="000E2392">
            <w:pPr>
              <w:rPr>
                <w:sz w:val="14"/>
                <w:szCs w:val="14"/>
              </w:rPr>
            </w:pPr>
          </w:p>
        </w:tc>
        <w:tc>
          <w:tcPr>
            <w:tcW w:w="860" w:type="dxa"/>
            <w:vMerge/>
            <w:tcBorders>
              <w:right w:val="single" w:sz="8" w:space="0" w:color="auto"/>
            </w:tcBorders>
            <w:vAlign w:val="bottom"/>
          </w:tcPr>
          <w:p w14:paraId="5E5F0BAF" w14:textId="77777777" w:rsidR="000E2392" w:rsidRDefault="000E2392">
            <w:pPr>
              <w:rPr>
                <w:sz w:val="14"/>
                <w:szCs w:val="14"/>
              </w:rPr>
            </w:pPr>
          </w:p>
        </w:tc>
        <w:tc>
          <w:tcPr>
            <w:tcW w:w="2200" w:type="dxa"/>
            <w:vMerge/>
            <w:tcBorders>
              <w:right w:val="single" w:sz="8" w:space="0" w:color="auto"/>
            </w:tcBorders>
            <w:vAlign w:val="bottom"/>
          </w:tcPr>
          <w:p w14:paraId="7F5023CB" w14:textId="77777777" w:rsidR="000E2392" w:rsidRDefault="000E2392">
            <w:pPr>
              <w:rPr>
                <w:sz w:val="14"/>
                <w:szCs w:val="14"/>
              </w:rPr>
            </w:pPr>
          </w:p>
        </w:tc>
        <w:tc>
          <w:tcPr>
            <w:tcW w:w="0" w:type="dxa"/>
            <w:vAlign w:val="bottom"/>
          </w:tcPr>
          <w:p w14:paraId="407A202D" w14:textId="77777777" w:rsidR="000E2392" w:rsidRDefault="000E2392">
            <w:pPr>
              <w:rPr>
                <w:sz w:val="1"/>
                <w:szCs w:val="1"/>
              </w:rPr>
            </w:pPr>
          </w:p>
        </w:tc>
      </w:tr>
      <w:tr w:rsidR="000E2392" w14:paraId="00D52D79" w14:textId="77777777">
        <w:trPr>
          <w:trHeight w:val="264"/>
        </w:trPr>
        <w:tc>
          <w:tcPr>
            <w:tcW w:w="460" w:type="dxa"/>
            <w:tcBorders>
              <w:left w:val="single" w:sz="8" w:space="0" w:color="auto"/>
            </w:tcBorders>
            <w:vAlign w:val="bottom"/>
          </w:tcPr>
          <w:p w14:paraId="03ACD675" w14:textId="77777777" w:rsidR="000E2392" w:rsidRDefault="000E2392"/>
        </w:tc>
        <w:tc>
          <w:tcPr>
            <w:tcW w:w="140" w:type="dxa"/>
            <w:tcBorders>
              <w:right w:val="single" w:sz="8" w:space="0" w:color="auto"/>
            </w:tcBorders>
            <w:vAlign w:val="bottom"/>
          </w:tcPr>
          <w:p w14:paraId="18ABFEA1" w14:textId="77777777" w:rsidR="000E2392" w:rsidRDefault="000E2392"/>
        </w:tc>
        <w:tc>
          <w:tcPr>
            <w:tcW w:w="1580" w:type="dxa"/>
            <w:tcBorders>
              <w:right w:val="single" w:sz="8" w:space="0" w:color="auto"/>
            </w:tcBorders>
            <w:vAlign w:val="bottom"/>
          </w:tcPr>
          <w:p w14:paraId="19541BD7" w14:textId="77777777" w:rsidR="000E2392" w:rsidRDefault="000E2392"/>
        </w:tc>
        <w:tc>
          <w:tcPr>
            <w:tcW w:w="520" w:type="dxa"/>
            <w:vAlign w:val="bottom"/>
          </w:tcPr>
          <w:p w14:paraId="4ABCC72B" w14:textId="77777777" w:rsidR="000E2392" w:rsidRDefault="000E2392"/>
        </w:tc>
        <w:tc>
          <w:tcPr>
            <w:tcW w:w="460" w:type="dxa"/>
            <w:vAlign w:val="bottom"/>
          </w:tcPr>
          <w:p w14:paraId="4731A213" w14:textId="77777777" w:rsidR="000E2392" w:rsidRDefault="000E2392"/>
        </w:tc>
        <w:tc>
          <w:tcPr>
            <w:tcW w:w="320" w:type="dxa"/>
            <w:vAlign w:val="bottom"/>
          </w:tcPr>
          <w:p w14:paraId="56238A7E" w14:textId="77777777" w:rsidR="000E2392" w:rsidRDefault="000E2392"/>
        </w:tc>
        <w:tc>
          <w:tcPr>
            <w:tcW w:w="400" w:type="dxa"/>
            <w:tcBorders>
              <w:right w:val="single" w:sz="8" w:space="0" w:color="auto"/>
            </w:tcBorders>
            <w:vAlign w:val="bottom"/>
          </w:tcPr>
          <w:p w14:paraId="2C84EA94" w14:textId="77777777" w:rsidR="000E2392" w:rsidRDefault="000E2392"/>
        </w:tc>
        <w:tc>
          <w:tcPr>
            <w:tcW w:w="1140" w:type="dxa"/>
            <w:tcBorders>
              <w:right w:val="single" w:sz="8" w:space="0" w:color="auto"/>
            </w:tcBorders>
            <w:vAlign w:val="bottom"/>
          </w:tcPr>
          <w:p w14:paraId="0227EB56" w14:textId="77777777" w:rsidR="000E2392" w:rsidRDefault="000E2392"/>
        </w:tc>
        <w:tc>
          <w:tcPr>
            <w:tcW w:w="1260" w:type="dxa"/>
            <w:tcBorders>
              <w:right w:val="single" w:sz="8" w:space="0" w:color="auto"/>
            </w:tcBorders>
            <w:vAlign w:val="bottom"/>
          </w:tcPr>
          <w:p w14:paraId="507C053A" w14:textId="77777777" w:rsidR="000E2392" w:rsidRDefault="00000000">
            <w:pPr>
              <w:jc w:val="center"/>
              <w:rPr>
                <w:sz w:val="20"/>
                <w:szCs w:val="20"/>
              </w:rPr>
            </w:pPr>
            <w:r>
              <w:rPr>
                <w:rFonts w:ascii="Arial" w:eastAsia="Arial" w:hAnsi="Arial" w:cs="Arial"/>
                <w:b/>
                <w:bCs/>
                <w:sz w:val="23"/>
                <w:szCs w:val="23"/>
              </w:rPr>
              <w:t>Combine</w:t>
            </w:r>
          </w:p>
        </w:tc>
        <w:tc>
          <w:tcPr>
            <w:tcW w:w="1020" w:type="dxa"/>
            <w:tcBorders>
              <w:right w:val="single" w:sz="8" w:space="0" w:color="auto"/>
            </w:tcBorders>
            <w:vAlign w:val="bottom"/>
          </w:tcPr>
          <w:p w14:paraId="40E16ABF" w14:textId="77777777" w:rsidR="000E2392" w:rsidRDefault="00000000">
            <w:pPr>
              <w:jc w:val="center"/>
              <w:rPr>
                <w:sz w:val="20"/>
                <w:szCs w:val="20"/>
              </w:rPr>
            </w:pPr>
            <w:r>
              <w:rPr>
                <w:rFonts w:ascii="Arial" w:eastAsia="Arial" w:hAnsi="Arial" w:cs="Arial"/>
                <w:b/>
                <w:bCs/>
                <w:sz w:val="23"/>
                <w:szCs w:val="23"/>
              </w:rPr>
              <w:t>r</w:t>
            </w:r>
          </w:p>
        </w:tc>
        <w:tc>
          <w:tcPr>
            <w:tcW w:w="120" w:type="dxa"/>
            <w:vAlign w:val="bottom"/>
          </w:tcPr>
          <w:p w14:paraId="22C908B7" w14:textId="77777777" w:rsidR="000E2392" w:rsidRDefault="000E2392"/>
        </w:tc>
        <w:tc>
          <w:tcPr>
            <w:tcW w:w="860" w:type="dxa"/>
            <w:tcBorders>
              <w:right w:val="single" w:sz="8" w:space="0" w:color="auto"/>
            </w:tcBorders>
            <w:vAlign w:val="bottom"/>
          </w:tcPr>
          <w:p w14:paraId="15601A77" w14:textId="77777777" w:rsidR="000E2392" w:rsidRDefault="00000000">
            <w:pPr>
              <w:ind w:right="45"/>
              <w:jc w:val="center"/>
              <w:rPr>
                <w:sz w:val="20"/>
                <w:szCs w:val="20"/>
              </w:rPr>
            </w:pPr>
            <w:r>
              <w:rPr>
                <w:rFonts w:ascii="Arial" w:eastAsia="Arial" w:hAnsi="Arial" w:cs="Arial"/>
                <w:b/>
                <w:bCs/>
                <w:sz w:val="23"/>
                <w:szCs w:val="23"/>
              </w:rPr>
              <w:t>er</w:t>
            </w:r>
          </w:p>
        </w:tc>
        <w:tc>
          <w:tcPr>
            <w:tcW w:w="2200" w:type="dxa"/>
            <w:tcBorders>
              <w:right w:val="single" w:sz="8" w:space="0" w:color="auto"/>
            </w:tcBorders>
            <w:vAlign w:val="bottom"/>
          </w:tcPr>
          <w:p w14:paraId="22E413BC" w14:textId="77777777" w:rsidR="000E2392" w:rsidRDefault="000E2392"/>
        </w:tc>
        <w:tc>
          <w:tcPr>
            <w:tcW w:w="0" w:type="dxa"/>
            <w:vAlign w:val="bottom"/>
          </w:tcPr>
          <w:p w14:paraId="22D5D83C" w14:textId="77777777" w:rsidR="000E2392" w:rsidRDefault="000E2392">
            <w:pPr>
              <w:rPr>
                <w:sz w:val="1"/>
                <w:szCs w:val="1"/>
              </w:rPr>
            </w:pPr>
          </w:p>
        </w:tc>
      </w:tr>
      <w:tr w:rsidR="000E2392" w14:paraId="3DC05CD8" w14:textId="77777777">
        <w:trPr>
          <w:trHeight w:val="266"/>
        </w:trPr>
        <w:tc>
          <w:tcPr>
            <w:tcW w:w="460" w:type="dxa"/>
            <w:tcBorders>
              <w:left w:val="single" w:sz="8" w:space="0" w:color="auto"/>
              <w:bottom w:val="single" w:sz="8" w:space="0" w:color="auto"/>
            </w:tcBorders>
            <w:vAlign w:val="bottom"/>
          </w:tcPr>
          <w:p w14:paraId="0D3E2CDD" w14:textId="77777777" w:rsidR="000E2392" w:rsidRDefault="000E2392">
            <w:pPr>
              <w:rPr>
                <w:sz w:val="23"/>
                <w:szCs w:val="23"/>
              </w:rPr>
            </w:pPr>
          </w:p>
        </w:tc>
        <w:tc>
          <w:tcPr>
            <w:tcW w:w="140" w:type="dxa"/>
            <w:tcBorders>
              <w:bottom w:val="single" w:sz="8" w:space="0" w:color="auto"/>
              <w:right w:val="single" w:sz="8" w:space="0" w:color="auto"/>
            </w:tcBorders>
            <w:vAlign w:val="bottom"/>
          </w:tcPr>
          <w:p w14:paraId="254BCCB7" w14:textId="77777777" w:rsidR="000E2392" w:rsidRDefault="000E2392">
            <w:pPr>
              <w:rPr>
                <w:sz w:val="23"/>
                <w:szCs w:val="23"/>
              </w:rPr>
            </w:pPr>
          </w:p>
        </w:tc>
        <w:tc>
          <w:tcPr>
            <w:tcW w:w="1580" w:type="dxa"/>
            <w:tcBorders>
              <w:bottom w:val="single" w:sz="8" w:space="0" w:color="auto"/>
              <w:right w:val="single" w:sz="8" w:space="0" w:color="auto"/>
            </w:tcBorders>
            <w:vAlign w:val="bottom"/>
          </w:tcPr>
          <w:p w14:paraId="67F950D2" w14:textId="77777777" w:rsidR="000E2392" w:rsidRDefault="000E2392">
            <w:pPr>
              <w:rPr>
                <w:sz w:val="23"/>
                <w:szCs w:val="23"/>
              </w:rPr>
            </w:pPr>
          </w:p>
        </w:tc>
        <w:tc>
          <w:tcPr>
            <w:tcW w:w="520" w:type="dxa"/>
            <w:tcBorders>
              <w:bottom w:val="single" w:sz="8" w:space="0" w:color="auto"/>
            </w:tcBorders>
            <w:vAlign w:val="bottom"/>
          </w:tcPr>
          <w:p w14:paraId="629E83A8" w14:textId="77777777" w:rsidR="000E2392" w:rsidRDefault="000E2392">
            <w:pPr>
              <w:rPr>
                <w:sz w:val="23"/>
                <w:szCs w:val="23"/>
              </w:rPr>
            </w:pPr>
          </w:p>
        </w:tc>
        <w:tc>
          <w:tcPr>
            <w:tcW w:w="460" w:type="dxa"/>
            <w:tcBorders>
              <w:bottom w:val="single" w:sz="8" w:space="0" w:color="auto"/>
            </w:tcBorders>
            <w:vAlign w:val="bottom"/>
          </w:tcPr>
          <w:p w14:paraId="762DB3D2" w14:textId="77777777" w:rsidR="000E2392" w:rsidRDefault="000E2392">
            <w:pPr>
              <w:rPr>
                <w:sz w:val="23"/>
                <w:szCs w:val="23"/>
              </w:rPr>
            </w:pPr>
          </w:p>
        </w:tc>
        <w:tc>
          <w:tcPr>
            <w:tcW w:w="320" w:type="dxa"/>
            <w:tcBorders>
              <w:bottom w:val="single" w:sz="8" w:space="0" w:color="auto"/>
            </w:tcBorders>
            <w:vAlign w:val="bottom"/>
          </w:tcPr>
          <w:p w14:paraId="52587FCA" w14:textId="77777777" w:rsidR="000E2392" w:rsidRDefault="000E2392">
            <w:pPr>
              <w:rPr>
                <w:sz w:val="23"/>
                <w:szCs w:val="23"/>
              </w:rPr>
            </w:pPr>
          </w:p>
        </w:tc>
        <w:tc>
          <w:tcPr>
            <w:tcW w:w="400" w:type="dxa"/>
            <w:tcBorders>
              <w:bottom w:val="single" w:sz="8" w:space="0" w:color="auto"/>
              <w:right w:val="single" w:sz="8" w:space="0" w:color="auto"/>
            </w:tcBorders>
            <w:vAlign w:val="bottom"/>
          </w:tcPr>
          <w:p w14:paraId="282B5601" w14:textId="77777777" w:rsidR="000E2392" w:rsidRDefault="000E2392">
            <w:pPr>
              <w:rPr>
                <w:sz w:val="23"/>
                <w:szCs w:val="23"/>
              </w:rPr>
            </w:pPr>
          </w:p>
        </w:tc>
        <w:tc>
          <w:tcPr>
            <w:tcW w:w="1140" w:type="dxa"/>
            <w:tcBorders>
              <w:bottom w:val="single" w:sz="8" w:space="0" w:color="auto"/>
              <w:right w:val="single" w:sz="8" w:space="0" w:color="auto"/>
            </w:tcBorders>
            <w:vAlign w:val="bottom"/>
          </w:tcPr>
          <w:p w14:paraId="218F343D" w14:textId="77777777" w:rsidR="000E2392" w:rsidRDefault="000E2392">
            <w:pPr>
              <w:rPr>
                <w:sz w:val="23"/>
                <w:szCs w:val="23"/>
              </w:rPr>
            </w:pPr>
          </w:p>
        </w:tc>
        <w:tc>
          <w:tcPr>
            <w:tcW w:w="1260" w:type="dxa"/>
            <w:tcBorders>
              <w:bottom w:val="single" w:sz="8" w:space="0" w:color="auto"/>
              <w:right w:val="single" w:sz="8" w:space="0" w:color="auto"/>
            </w:tcBorders>
            <w:vAlign w:val="bottom"/>
          </w:tcPr>
          <w:p w14:paraId="0DD3D3C4" w14:textId="77777777" w:rsidR="000E2392" w:rsidRDefault="00000000">
            <w:pPr>
              <w:jc w:val="center"/>
              <w:rPr>
                <w:sz w:val="20"/>
                <w:szCs w:val="20"/>
              </w:rPr>
            </w:pPr>
            <w:r>
              <w:rPr>
                <w:rFonts w:ascii="Arial" w:eastAsia="Arial" w:hAnsi="Arial" w:cs="Arial"/>
                <w:b/>
                <w:bCs/>
                <w:w w:val="99"/>
                <w:sz w:val="23"/>
                <w:szCs w:val="23"/>
              </w:rPr>
              <w:t>d</w:t>
            </w:r>
          </w:p>
        </w:tc>
        <w:tc>
          <w:tcPr>
            <w:tcW w:w="1020" w:type="dxa"/>
            <w:tcBorders>
              <w:bottom w:val="single" w:sz="8" w:space="0" w:color="auto"/>
              <w:right w:val="single" w:sz="8" w:space="0" w:color="auto"/>
            </w:tcBorders>
            <w:vAlign w:val="bottom"/>
          </w:tcPr>
          <w:p w14:paraId="126FC43F" w14:textId="77777777" w:rsidR="000E2392" w:rsidRDefault="000E2392">
            <w:pPr>
              <w:rPr>
                <w:sz w:val="23"/>
                <w:szCs w:val="23"/>
              </w:rPr>
            </w:pPr>
          </w:p>
        </w:tc>
        <w:tc>
          <w:tcPr>
            <w:tcW w:w="120" w:type="dxa"/>
            <w:tcBorders>
              <w:bottom w:val="single" w:sz="8" w:space="0" w:color="auto"/>
            </w:tcBorders>
            <w:vAlign w:val="bottom"/>
          </w:tcPr>
          <w:p w14:paraId="64C867A5" w14:textId="77777777" w:rsidR="000E2392" w:rsidRDefault="000E2392">
            <w:pPr>
              <w:rPr>
                <w:sz w:val="23"/>
                <w:szCs w:val="23"/>
              </w:rPr>
            </w:pPr>
          </w:p>
        </w:tc>
        <w:tc>
          <w:tcPr>
            <w:tcW w:w="860" w:type="dxa"/>
            <w:tcBorders>
              <w:bottom w:val="single" w:sz="8" w:space="0" w:color="auto"/>
              <w:right w:val="single" w:sz="8" w:space="0" w:color="auto"/>
            </w:tcBorders>
            <w:vAlign w:val="bottom"/>
          </w:tcPr>
          <w:p w14:paraId="773D1F12" w14:textId="77777777" w:rsidR="000E2392" w:rsidRDefault="000E2392">
            <w:pPr>
              <w:rPr>
                <w:sz w:val="23"/>
                <w:szCs w:val="23"/>
              </w:rPr>
            </w:pPr>
          </w:p>
        </w:tc>
        <w:tc>
          <w:tcPr>
            <w:tcW w:w="2200" w:type="dxa"/>
            <w:tcBorders>
              <w:bottom w:val="single" w:sz="8" w:space="0" w:color="auto"/>
              <w:right w:val="single" w:sz="8" w:space="0" w:color="auto"/>
            </w:tcBorders>
            <w:vAlign w:val="bottom"/>
          </w:tcPr>
          <w:p w14:paraId="7EDDF896" w14:textId="77777777" w:rsidR="000E2392" w:rsidRDefault="000E2392">
            <w:pPr>
              <w:rPr>
                <w:sz w:val="23"/>
                <w:szCs w:val="23"/>
              </w:rPr>
            </w:pPr>
          </w:p>
        </w:tc>
        <w:tc>
          <w:tcPr>
            <w:tcW w:w="0" w:type="dxa"/>
            <w:vAlign w:val="bottom"/>
          </w:tcPr>
          <w:p w14:paraId="249686DC" w14:textId="77777777" w:rsidR="000E2392" w:rsidRDefault="000E2392">
            <w:pPr>
              <w:rPr>
                <w:sz w:val="1"/>
                <w:szCs w:val="1"/>
              </w:rPr>
            </w:pPr>
          </w:p>
        </w:tc>
      </w:tr>
      <w:tr w:rsidR="000E2392" w14:paraId="0D5032D7" w14:textId="77777777">
        <w:trPr>
          <w:trHeight w:val="254"/>
        </w:trPr>
        <w:tc>
          <w:tcPr>
            <w:tcW w:w="460" w:type="dxa"/>
            <w:tcBorders>
              <w:left w:val="single" w:sz="8" w:space="0" w:color="auto"/>
            </w:tcBorders>
            <w:vAlign w:val="bottom"/>
          </w:tcPr>
          <w:p w14:paraId="17B6A9C8" w14:textId="77777777" w:rsidR="000E2392" w:rsidRDefault="000E2392"/>
        </w:tc>
        <w:tc>
          <w:tcPr>
            <w:tcW w:w="140" w:type="dxa"/>
            <w:tcBorders>
              <w:right w:val="single" w:sz="8" w:space="0" w:color="auto"/>
            </w:tcBorders>
            <w:vAlign w:val="bottom"/>
          </w:tcPr>
          <w:p w14:paraId="559C12EE" w14:textId="77777777" w:rsidR="000E2392" w:rsidRDefault="000E2392"/>
        </w:tc>
        <w:tc>
          <w:tcPr>
            <w:tcW w:w="1580" w:type="dxa"/>
            <w:tcBorders>
              <w:right w:val="single" w:sz="8" w:space="0" w:color="auto"/>
            </w:tcBorders>
            <w:vAlign w:val="bottom"/>
          </w:tcPr>
          <w:p w14:paraId="5F8F13EB" w14:textId="77777777" w:rsidR="000E2392" w:rsidRDefault="000E2392"/>
        </w:tc>
        <w:tc>
          <w:tcPr>
            <w:tcW w:w="1700" w:type="dxa"/>
            <w:gridSpan w:val="4"/>
            <w:tcBorders>
              <w:right w:val="single" w:sz="8" w:space="0" w:color="auto"/>
            </w:tcBorders>
            <w:vAlign w:val="bottom"/>
          </w:tcPr>
          <w:p w14:paraId="0EFC07F3" w14:textId="77777777" w:rsidR="000E2392" w:rsidRDefault="00000000">
            <w:pPr>
              <w:spacing w:line="254" w:lineRule="exact"/>
              <w:ind w:left="100"/>
              <w:rPr>
                <w:sz w:val="20"/>
                <w:szCs w:val="20"/>
              </w:rPr>
            </w:pPr>
            <w:r>
              <w:rPr>
                <w:rFonts w:ascii="Arial" w:eastAsia="Arial" w:hAnsi="Arial" w:cs="Arial"/>
                <w:sz w:val="23"/>
                <w:szCs w:val="23"/>
              </w:rPr>
              <w:t>requirements</w:t>
            </w:r>
          </w:p>
        </w:tc>
        <w:tc>
          <w:tcPr>
            <w:tcW w:w="1140" w:type="dxa"/>
            <w:tcBorders>
              <w:right w:val="single" w:sz="8" w:space="0" w:color="auto"/>
            </w:tcBorders>
            <w:vAlign w:val="bottom"/>
          </w:tcPr>
          <w:p w14:paraId="75C9A621" w14:textId="77777777" w:rsidR="000E2392" w:rsidRDefault="000E2392"/>
        </w:tc>
        <w:tc>
          <w:tcPr>
            <w:tcW w:w="1260" w:type="dxa"/>
            <w:tcBorders>
              <w:right w:val="single" w:sz="8" w:space="0" w:color="auto"/>
            </w:tcBorders>
            <w:vAlign w:val="bottom"/>
          </w:tcPr>
          <w:p w14:paraId="53F72A50" w14:textId="77777777" w:rsidR="000E2392" w:rsidRDefault="000E2392"/>
        </w:tc>
        <w:tc>
          <w:tcPr>
            <w:tcW w:w="1020" w:type="dxa"/>
            <w:tcBorders>
              <w:right w:val="single" w:sz="8" w:space="0" w:color="auto"/>
            </w:tcBorders>
            <w:vAlign w:val="bottom"/>
          </w:tcPr>
          <w:p w14:paraId="4C1F0F4F" w14:textId="77777777" w:rsidR="000E2392" w:rsidRDefault="000E2392"/>
        </w:tc>
        <w:tc>
          <w:tcPr>
            <w:tcW w:w="120" w:type="dxa"/>
            <w:vAlign w:val="bottom"/>
          </w:tcPr>
          <w:p w14:paraId="5E9B3824" w14:textId="77777777" w:rsidR="000E2392" w:rsidRDefault="000E2392"/>
        </w:tc>
        <w:tc>
          <w:tcPr>
            <w:tcW w:w="860" w:type="dxa"/>
            <w:tcBorders>
              <w:right w:val="single" w:sz="8" w:space="0" w:color="auto"/>
            </w:tcBorders>
            <w:vAlign w:val="bottom"/>
          </w:tcPr>
          <w:p w14:paraId="03C5B33E" w14:textId="77777777" w:rsidR="000E2392" w:rsidRDefault="000E2392"/>
        </w:tc>
        <w:tc>
          <w:tcPr>
            <w:tcW w:w="2200" w:type="dxa"/>
            <w:tcBorders>
              <w:right w:val="single" w:sz="8" w:space="0" w:color="auto"/>
            </w:tcBorders>
            <w:vAlign w:val="bottom"/>
          </w:tcPr>
          <w:p w14:paraId="527A1628" w14:textId="77777777" w:rsidR="000E2392" w:rsidRDefault="000E2392"/>
        </w:tc>
        <w:tc>
          <w:tcPr>
            <w:tcW w:w="0" w:type="dxa"/>
            <w:vAlign w:val="bottom"/>
          </w:tcPr>
          <w:p w14:paraId="30B0E50F" w14:textId="77777777" w:rsidR="000E2392" w:rsidRDefault="000E2392">
            <w:pPr>
              <w:rPr>
                <w:sz w:val="1"/>
                <w:szCs w:val="1"/>
              </w:rPr>
            </w:pPr>
          </w:p>
        </w:tc>
      </w:tr>
      <w:tr w:rsidR="000E2392" w14:paraId="39CE92A8" w14:textId="77777777">
        <w:trPr>
          <w:trHeight w:val="264"/>
        </w:trPr>
        <w:tc>
          <w:tcPr>
            <w:tcW w:w="460" w:type="dxa"/>
            <w:tcBorders>
              <w:left w:val="single" w:sz="8" w:space="0" w:color="auto"/>
            </w:tcBorders>
            <w:vAlign w:val="bottom"/>
          </w:tcPr>
          <w:p w14:paraId="58BB1308" w14:textId="77777777" w:rsidR="000E2392" w:rsidRDefault="000E2392"/>
        </w:tc>
        <w:tc>
          <w:tcPr>
            <w:tcW w:w="140" w:type="dxa"/>
            <w:tcBorders>
              <w:right w:val="single" w:sz="8" w:space="0" w:color="auto"/>
            </w:tcBorders>
            <w:vAlign w:val="bottom"/>
          </w:tcPr>
          <w:p w14:paraId="1BD60B33" w14:textId="77777777" w:rsidR="000E2392" w:rsidRDefault="000E2392"/>
        </w:tc>
        <w:tc>
          <w:tcPr>
            <w:tcW w:w="1580" w:type="dxa"/>
            <w:tcBorders>
              <w:right w:val="single" w:sz="8" w:space="0" w:color="auto"/>
            </w:tcBorders>
            <w:vAlign w:val="bottom"/>
          </w:tcPr>
          <w:p w14:paraId="7D786F93" w14:textId="77777777" w:rsidR="000E2392" w:rsidRDefault="000E2392"/>
        </w:tc>
        <w:tc>
          <w:tcPr>
            <w:tcW w:w="520" w:type="dxa"/>
            <w:vAlign w:val="bottom"/>
          </w:tcPr>
          <w:p w14:paraId="105D689F" w14:textId="77777777" w:rsidR="000E2392" w:rsidRDefault="00000000">
            <w:pPr>
              <w:ind w:left="100"/>
              <w:rPr>
                <w:sz w:val="20"/>
                <w:szCs w:val="20"/>
              </w:rPr>
            </w:pPr>
            <w:r>
              <w:rPr>
                <w:rFonts w:ascii="Arial" w:eastAsia="Arial" w:hAnsi="Arial" w:cs="Arial"/>
                <w:sz w:val="23"/>
                <w:szCs w:val="23"/>
              </w:rPr>
              <w:t>on</w:t>
            </w:r>
          </w:p>
        </w:tc>
        <w:tc>
          <w:tcPr>
            <w:tcW w:w="460" w:type="dxa"/>
            <w:vAlign w:val="bottom"/>
          </w:tcPr>
          <w:p w14:paraId="6A8345F2" w14:textId="77777777" w:rsidR="000E2392" w:rsidRDefault="000E2392"/>
        </w:tc>
        <w:tc>
          <w:tcPr>
            <w:tcW w:w="720" w:type="dxa"/>
            <w:gridSpan w:val="2"/>
            <w:tcBorders>
              <w:right w:val="single" w:sz="8" w:space="0" w:color="auto"/>
            </w:tcBorders>
            <w:vAlign w:val="bottom"/>
          </w:tcPr>
          <w:p w14:paraId="491F38DE" w14:textId="77777777" w:rsidR="000E2392" w:rsidRDefault="00000000">
            <w:pPr>
              <w:ind w:right="5"/>
              <w:jc w:val="right"/>
              <w:rPr>
                <w:sz w:val="20"/>
                <w:szCs w:val="20"/>
              </w:rPr>
            </w:pPr>
            <w:r>
              <w:rPr>
                <w:rFonts w:ascii="Arial" w:eastAsia="Arial" w:hAnsi="Arial" w:cs="Arial"/>
                <w:w w:val="96"/>
                <w:sz w:val="23"/>
                <w:szCs w:val="23"/>
              </w:rPr>
              <w:t>works</w:t>
            </w:r>
          </w:p>
        </w:tc>
        <w:tc>
          <w:tcPr>
            <w:tcW w:w="1140" w:type="dxa"/>
            <w:tcBorders>
              <w:right w:val="single" w:sz="8" w:space="0" w:color="auto"/>
            </w:tcBorders>
            <w:vAlign w:val="bottom"/>
          </w:tcPr>
          <w:p w14:paraId="4DD58253" w14:textId="77777777" w:rsidR="000E2392" w:rsidRDefault="000E2392"/>
        </w:tc>
        <w:tc>
          <w:tcPr>
            <w:tcW w:w="1260" w:type="dxa"/>
            <w:tcBorders>
              <w:right w:val="single" w:sz="8" w:space="0" w:color="auto"/>
            </w:tcBorders>
            <w:vAlign w:val="bottom"/>
          </w:tcPr>
          <w:p w14:paraId="12F596A7" w14:textId="77777777" w:rsidR="000E2392" w:rsidRDefault="000E2392"/>
        </w:tc>
        <w:tc>
          <w:tcPr>
            <w:tcW w:w="1020" w:type="dxa"/>
            <w:tcBorders>
              <w:right w:val="single" w:sz="8" w:space="0" w:color="auto"/>
            </w:tcBorders>
            <w:vAlign w:val="bottom"/>
          </w:tcPr>
          <w:p w14:paraId="72A138BE" w14:textId="77777777" w:rsidR="000E2392" w:rsidRDefault="000E2392"/>
        </w:tc>
        <w:tc>
          <w:tcPr>
            <w:tcW w:w="120" w:type="dxa"/>
            <w:vAlign w:val="bottom"/>
          </w:tcPr>
          <w:p w14:paraId="2E0AB414" w14:textId="77777777" w:rsidR="000E2392" w:rsidRDefault="000E2392"/>
        </w:tc>
        <w:tc>
          <w:tcPr>
            <w:tcW w:w="860" w:type="dxa"/>
            <w:tcBorders>
              <w:right w:val="single" w:sz="8" w:space="0" w:color="auto"/>
            </w:tcBorders>
            <w:vAlign w:val="bottom"/>
          </w:tcPr>
          <w:p w14:paraId="6BAB4233" w14:textId="77777777" w:rsidR="000E2392" w:rsidRDefault="000E2392"/>
        </w:tc>
        <w:tc>
          <w:tcPr>
            <w:tcW w:w="2200" w:type="dxa"/>
            <w:tcBorders>
              <w:right w:val="single" w:sz="8" w:space="0" w:color="auto"/>
            </w:tcBorders>
            <w:vAlign w:val="bottom"/>
          </w:tcPr>
          <w:p w14:paraId="24177DB0" w14:textId="77777777" w:rsidR="000E2392" w:rsidRDefault="000E2392"/>
        </w:tc>
        <w:tc>
          <w:tcPr>
            <w:tcW w:w="0" w:type="dxa"/>
            <w:vAlign w:val="bottom"/>
          </w:tcPr>
          <w:p w14:paraId="343D96CA" w14:textId="77777777" w:rsidR="000E2392" w:rsidRDefault="000E2392">
            <w:pPr>
              <w:rPr>
                <w:sz w:val="1"/>
                <w:szCs w:val="1"/>
              </w:rPr>
            </w:pPr>
          </w:p>
        </w:tc>
      </w:tr>
      <w:tr w:rsidR="000E2392" w14:paraId="7035C185" w14:textId="77777777">
        <w:trPr>
          <w:trHeight w:val="264"/>
        </w:trPr>
        <w:tc>
          <w:tcPr>
            <w:tcW w:w="460" w:type="dxa"/>
            <w:tcBorders>
              <w:left w:val="single" w:sz="8" w:space="0" w:color="auto"/>
            </w:tcBorders>
            <w:vAlign w:val="bottom"/>
          </w:tcPr>
          <w:p w14:paraId="44DD179D" w14:textId="77777777" w:rsidR="000E2392" w:rsidRDefault="000E2392"/>
        </w:tc>
        <w:tc>
          <w:tcPr>
            <w:tcW w:w="140" w:type="dxa"/>
            <w:tcBorders>
              <w:right w:val="single" w:sz="8" w:space="0" w:color="auto"/>
            </w:tcBorders>
            <w:vAlign w:val="bottom"/>
          </w:tcPr>
          <w:p w14:paraId="70DFC10B" w14:textId="77777777" w:rsidR="000E2392" w:rsidRDefault="000E2392"/>
        </w:tc>
        <w:tc>
          <w:tcPr>
            <w:tcW w:w="1580" w:type="dxa"/>
            <w:tcBorders>
              <w:right w:val="single" w:sz="8" w:space="0" w:color="auto"/>
            </w:tcBorders>
            <w:vAlign w:val="bottom"/>
          </w:tcPr>
          <w:p w14:paraId="52FDA91F" w14:textId="77777777" w:rsidR="000E2392" w:rsidRDefault="000E2392"/>
        </w:tc>
        <w:tc>
          <w:tcPr>
            <w:tcW w:w="980" w:type="dxa"/>
            <w:gridSpan w:val="2"/>
            <w:vAlign w:val="bottom"/>
          </w:tcPr>
          <w:p w14:paraId="684DFA47" w14:textId="77777777" w:rsidR="000E2392" w:rsidRDefault="00000000">
            <w:pPr>
              <w:ind w:left="100"/>
              <w:rPr>
                <w:sz w:val="20"/>
                <w:szCs w:val="20"/>
              </w:rPr>
            </w:pPr>
            <w:r>
              <w:rPr>
                <w:rFonts w:ascii="Arial" w:eastAsia="Arial" w:hAnsi="Arial" w:cs="Arial"/>
                <w:w w:val="97"/>
                <w:sz w:val="23"/>
                <w:szCs w:val="23"/>
              </w:rPr>
              <w:t>currently</w:t>
            </w:r>
          </w:p>
        </w:tc>
        <w:tc>
          <w:tcPr>
            <w:tcW w:w="320" w:type="dxa"/>
            <w:vAlign w:val="bottom"/>
          </w:tcPr>
          <w:p w14:paraId="128764D7" w14:textId="77777777" w:rsidR="000E2392" w:rsidRDefault="000E2392"/>
        </w:tc>
        <w:tc>
          <w:tcPr>
            <w:tcW w:w="400" w:type="dxa"/>
            <w:tcBorders>
              <w:right w:val="single" w:sz="8" w:space="0" w:color="auto"/>
            </w:tcBorders>
            <w:vAlign w:val="bottom"/>
          </w:tcPr>
          <w:p w14:paraId="6F3446EC" w14:textId="77777777" w:rsidR="000E2392" w:rsidRDefault="00000000">
            <w:pPr>
              <w:ind w:right="5"/>
              <w:jc w:val="right"/>
              <w:rPr>
                <w:sz w:val="20"/>
                <w:szCs w:val="20"/>
              </w:rPr>
            </w:pPr>
            <w:r>
              <w:rPr>
                <w:rFonts w:ascii="Arial" w:eastAsia="Arial" w:hAnsi="Arial" w:cs="Arial"/>
                <w:sz w:val="23"/>
                <w:szCs w:val="23"/>
              </w:rPr>
              <w:t>in</w:t>
            </w:r>
          </w:p>
        </w:tc>
        <w:tc>
          <w:tcPr>
            <w:tcW w:w="1140" w:type="dxa"/>
            <w:tcBorders>
              <w:right w:val="single" w:sz="8" w:space="0" w:color="auto"/>
            </w:tcBorders>
            <w:vAlign w:val="bottom"/>
          </w:tcPr>
          <w:p w14:paraId="4391BC20" w14:textId="77777777" w:rsidR="000E2392" w:rsidRDefault="000E2392"/>
        </w:tc>
        <w:tc>
          <w:tcPr>
            <w:tcW w:w="1260" w:type="dxa"/>
            <w:tcBorders>
              <w:right w:val="single" w:sz="8" w:space="0" w:color="auto"/>
            </w:tcBorders>
            <w:vAlign w:val="bottom"/>
          </w:tcPr>
          <w:p w14:paraId="48EB0326" w14:textId="77777777" w:rsidR="000E2392" w:rsidRDefault="000E2392"/>
        </w:tc>
        <w:tc>
          <w:tcPr>
            <w:tcW w:w="1020" w:type="dxa"/>
            <w:tcBorders>
              <w:right w:val="single" w:sz="8" w:space="0" w:color="auto"/>
            </w:tcBorders>
            <w:vAlign w:val="bottom"/>
          </w:tcPr>
          <w:p w14:paraId="7AE49561" w14:textId="77777777" w:rsidR="000E2392" w:rsidRDefault="000E2392"/>
        </w:tc>
        <w:tc>
          <w:tcPr>
            <w:tcW w:w="120" w:type="dxa"/>
            <w:vAlign w:val="bottom"/>
          </w:tcPr>
          <w:p w14:paraId="2E439C81" w14:textId="77777777" w:rsidR="000E2392" w:rsidRDefault="000E2392"/>
        </w:tc>
        <w:tc>
          <w:tcPr>
            <w:tcW w:w="860" w:type="dxa"/>
            <w:tcBorders>
              <w:right w:val="single" w:sz="8" w:space="0" w:color="auto"/>
            </w:tcBorders>
            <w:vAlign w:val="bottom"/>
          </w:tcPr>
          <w:p w14:paraId="72D7DAD9" w14:textId="77777777" w:rsidR="000E2392" w:rsidRDefault="000E2392"/>
        </w:tc>
        <w:tc>
          <w:tcPr>
            <w:tcW w:w="2200" w:type="dxa"/>
            <w:tcBorders>
              <w:right w:val="single" w:sz="8" w:space="0" w:color="auto"/>
            </w:tcBorders>
            <w:vAlign w:val="bottom"/>
          </w:tcPr>
          <w:p w14:paraId="5DF3BCCD" w14:textId="77777777" w:rsidR="000E2392" w:rsidRDefault="000E2392"/>
        </w:tc>
        <w:tc>
          <w:tcPr>
            <w:tcW w:w="0" w:type="dxa"/>
            <w:vAlign w:val="bottom"/>
          </w:tcPr>
          <w:p w14:paraId="6A9EFBFB" w14:textId="77777777" w:rsidR="000E2392" w:rsidRDefault="000E2392">
            <w:pPr>
              <w:rPr>
                <w:sz w:val="1"/>
                <w:szCs w:val="1"/>
              </w:rPr>
            </w:pPr>
          </w:p>
        </w:tc>
      </w:tr>
      <w:tr w:rsidR="000E2392" w14:paraId="38EE29CC" w14:textId="77777777">
        <w:trPr>
          <w:trHeight w:val="266"/>
        </w:trPr>
        <w:tc>
          <w:tcPr>
            <w:tcW w:w="460" w:type="dxa"/>
            <w:tcBorders>
              <w:left w:val="single" w:sz="8" w:space="0" w:color="auto"/>
            </w:tcBorders>
            <w:vAlign w:val="bottom"/>
          </w:tcPr>
          <w:p w14:paraId="594DF663" w14:textId="77777777" w:rsidR="000E2392" w:rsidRDefault="000E2392">
            <w:pPr>
              <w:rPr>
                <w:sz w:val="23"/>
                <w:szCs w:val="23"/>
              </w:rPr>
            </w:pPr>
          </w:p>
        </w:tc>
        <w:tc>
          <w:tcPr>
            <w:tcW w:w="140" w:type="dxa"/>
            <w:tcBorders>
              <w:right w:val="single" w:sz="8" w:space="0" w:color="auto"/>
            </w:tcBorders>
            <w:vAlign w:val="bottom"/>
          </w:tcPr>
          <w:p w14:paraId="1EF22389" w14:textId="77777777" w:rsidR="000E2392" w:rsidRDefault="000E2392">
            <w:pPr>
              <w:rPr>
                <w:sz w:val="23"/>
                <w:szCs w:val="23"/>
              </w:rPr>
            </w:pPr>
          </w:p>
        </w:tc>
        <w:tc>
          <w:tcPr>
            <w:tcW w:w="1580" w:type="dxa"/>
            <w:tcBorders>
              <w:right w:val="single" w:sz="8" w:space="0" w:color="auto"/>
            </w:tcBorders>
            <w:vAlign w:val="bottom"/>
          </w:tcPr>
          <w:p w14:paraId="4A4A0401" w14:textId="77777777" w:rsidR="000E2392" w:rsidRDefault="000E2392">
            <w:pPr>
              <w:rPr>
                <w:sz w:val="23"/>
                <w:szCs w:val="23"/>
              </w:rPr>
            </w:pPr>
          </w:p>
        </w:tc>
        <w:tc>
          <w:tcPr>
            <w:tcW w:w="980" w:type="dxa"/>
            <w:gridSpan w:val="2"/>
            <w:vAlign w:val="bottom"/>
          </w:tcPr>
          <w:p w14:paraId="14886DE9" w14:textId="77777777" w:rsidR="000E2392" w:rsidRDefault="00000000">
            <w:pPr>
              <w:ind w:left="100"/>
              <w:rPr>
                <w:sz w:val="20"/>
                <w:szCs w:val="20"/>
              </w:rPr>
            </w:pPr>
            <w:r>
              <w:rPr>
                <w:rFonts w:ascii="Arial" w:eastAsia="Arial" w:hAnsi="Arial" w:cs="Arial"/>
                <w:w w:val="96"/>
                <w:sz w:val="23"/>
                <w:szCs w:val="23"/>
              </w:rPr>
              <w:t>progress</w:t>
            </w:r>
          </w:p>
        </w:tc>
        <w:tc>
          <w:tcPr>
            <w:tcW w:w="720" w:type="dxa"/>
            <w:gridSpan w:val="2"/>
            <w:tcBorders>
              <w:right w:val="single" w:sz="8" w:space="0" w:color="auto"/>
            </w:tcBorders>
            <w:vAlign w:val="bottom"/>
          </w:tcPr>
          <w:p w14:paraId="50ED4B6D" w14:textId="77777777" w:rsidR="000E2392" w:rsidRDefault="00000000">
            <w:pPr>
              <w:ind w:right="5"/>
              <w:jc w:val="right"/>
              <w:rPr>
                <w:sz w:val="20"/>
                <w:szCs w:val="20"/>
              </w:rPr>
            </w:pPr>
            <w:r>
              <w:rPr>
                <w:rFonts w:ascii="Arial" w:eastAsia="Arial" w:hAnsi="Arial" w:cs="Arial"/>
                <w:sz w:val="23"/>
                <w:szCs w:val="23"/>
              </w:rPr>
              <w:t>and</w:t>
            </w:r>
          </w:p>
        </w:tc>
        <w:tc>
          <w:tcPr>
            <w:tcW w:w="1140" w:type="dxa"/>
            <w:tcBorders>
              <w:right w:val="single" w:sz="8" w:space="0" w:color="auto"/>
            </w:tcBorders>
            <w:vAlign w:val="bottom"/>
          </w:tcPr>
          <w:p w14:paraId="3A736EE3" w14:textId="77777777" w:rsidR="000E2392" w:rsidRDefault="000E2392">
            <w:pPr>
              <w:rPr>
                <w:sz w:val="23"/>
                <w:szCs w:val="23"/>
              </w:rPr>
            </w:pPr>
          </w:p>
        </w:tc>
        <w:tc>
          <w:tcPr>
            <w:tcW w:w="1260" w:type="dxa"/>
            <w:tcBorders>
              <w:right w:val="single" w:sz="8" w:space="0" w:color="auto"/>
            </w:tcBorders>
            <w:vAlign w:val="bottom"/>
          </w:tcPr>
          <w:p w14:paraId="7971CF95" w14:textId="77777777" w:rsidR="000E2392" w:rsidRDefault="000E2392">
            <w:pPr>
              <w:rPr>
                <w:sz w:val="23"/>
                <w:szCs w:val="23"/>
              </w:rPr>
            </w:pPr>
          </w:p>
        </w:tc>
        <w:tc>
          <w:tcPr>
            <w:tcW w:w="1020" w:type="dxa"/>
            <w:tcBorders>
              <w:right w:val="single" w:sz="8" w:space="0" w:color="auto"/>
            </w:tcBorders>
            <w:vAlign w:val="bottom"/>
          </w:tcPr>
          <w:p w14:paraId="1E356E28" w14:textId="77777777" w:rsidR="000E2392" w:rsidRDefault="000E2392">
            <w:pPr>
              <w:rPr>
                <w:sz w:val="23"/>
                <w:szCs w:val="23"/>
              </w:rPr>
            </w:pPr>
          </w:p>
        </w:tc>
        <w:tc>
          <w:tcPr>
            <w:tcW w:w="120" w:type="dxa"/>
            <w:vAlign w:val="bottom"/>
          </w:tcPr>
          <w:p w14:paraId="02CFC515" w14:textId="77777777" w:rsidR="000E2392" w:rsidRDefault="000E2392">
            <w:pPr>
              <w:rPr>
                <w:sz w:val="23"/>
                <w:szCs w:val="23"/>
              </w:rPr>
            </w:pPr>
          </w:p>
        </w:tc>
        <w:tc>
          <w:tcPr>
            <w:tcW w:w="860" w:type="dxa"/>
            <w:tcBorders>
              <w:right w:val="single" w:sz="8" w:space="0" w:color="auto"/>
            </w:tcBorders>
            <w:vAlign w:val="bottom"/>
          </w:tcPr>
          <w:p w14:paraId="77C87438" w14:textId="77777777" w:rsidR="000E2392" w:rsidRDefault="000E2392">
            <w:pPr>
              <w:rPr>
                <w:sz w:val="23"/>
                <w:szCs w:val="23"/>
              </w:rPr>
            </w:pPr>
          </w:p>
        </w:tc>
        <w:tc>
          <w:tcPr>
            <w:tcW w:w="2200" w:type="dxa"/>
            <w:tcBorders>
              <w:right w:val="single" w:sz="8" w:space="0" w:color="auto"/>
            </w:tcBorders>
            <w:vAlign w:val="bottom"/>
          </w:tcPr>
          <w:p w14:paraId="601F6E06" w14:textId="77777777" w:rsidR="000E2392" w:rsidRDefault="000E2392">
            <w:pPr>
              <w:rPr>
                <w:sz w:val="23"/>
                <w:szCs w:val="23"/>
              </w:rPr>
            </w:pPr>
          </w:p>
        </w:tc>
        <w:tc>
          <w:tcPr>
            <w:tcW w:w="0" w:type="dxa"/>
            <w:vAlign w:val="bottom"/>
          </w:tcPr>
          <w:p w14:paraId="30CCB951" w14:textId="77777777" w:rsidR="000E2392" w:rsidRDefault="000E2392">
            <w:pPr>
              <w:rPr>
                <w:sz w:val="1"/>
                <w:szCs w:val="1"/>
              </w:rPr>
            </w:pPr>
          </w:p>
        </w:tc>
      </w:tr>
      <w:tr w:rsidR="000E2392" w14:paraId="71AB5030" w14:textId="77777777">
        <w:trPr>
          <w:trHeight w:val="265"/>
        </w:trPr>
        <w:tc>
          <w:tcPr>
            <w:tcW w:w="460" w:type="dxa"/>
            <w:tcBorders>
              <w:left w:val="single" w:sz="8" w:space="0" w:color="auto"/>
            </w:tcBorders>
            <w:vAlign w:val="bottom"/>
          </w:tcPr>
          <w:p w14:paraId="23C65AFE" w14:textId="77777777" w:rsidR="000E2392" w:rsidRDefault="000E2392">
            <w:pPr>
              <w:rPr>
                <w:sz w:val="23"/>
                <w:szCs w:val="23"/>
              </w:rPr>
            </w:pPr>
          </w:p>
        </w:tc>
        <w:tc>
          <w:tcPr>
            <w:tcW w:w="140" w:type="dxa"/>
            <w:tcBorders>
              <w:right w:val="single" w:sz="8" w:space="0" w:color="auto"/>
            </w:tcBorders>
            <w:vAlign w:val="bottom"/>
          </w:tcPr>
          <w:p w14:paraId="0B9D7A9F" w14:textId="77777777" w:rsidR="000E2392" w:rsidRDefault="000E2392">
            <w:pPr>
              <w:rPr>
                <w:sz w:val="23"/>
                <w:szCs w:val="23"/>
              </w:rPr>
            </w:pPr>
          </w:p>
        </w:tc>
        <w:tc>
          <w:tcPr>
            <w:tcW w:w="1580" w:type="dxa"/>
            <w:tcBorders>
              <w:right w:val="single" w:sz="8" w:space="0" w:color="auto"/>
            </w:tcBorders>
            <w:vAlign w:val="bottom"/>
          </w:tcPr>
          <w:p w14:paraId="3375F004" w14:textId="77777777" w:rsidR="000E2392" w:rsidRDefault="000E2392">
            <w:pPr>
              <w:rPr>
                <w:sz w:val="23"/>
                <w:szCs w:val="23"/>
              </w:rPr>
            </w:pPr>
          </w:p>
        </w:tc>
        <w:tc>
          <w:tcPr>
            <w:tcW w:w="520" w:type="dxa"/>
            <w:vAlign w:val="bottom"/>
          </w:tcPr>
          <w:p w14:paraId="4E85A384" w14:textId="77777777" w:rsidR="000E2392" w:rsidRDefault="00000000">
            <w:pPr>
              <w:ind w:left="100"/>
              <w:rPr>
                <w:sz w:val="20"/>
                <w:szCs w:val="20"/>
              </w:rPr>
            </w:pPr>
            <w:r>
              <w:rPr>
                <w:rFonts w:ascii="Arial" w:eastAsia="Arial" w:hAnsi="Arial" w:cs="Arial"/>
                <w:sz w:val="23"/>
                <w:szCs w:val="23"/>
              </w:rPr>
              <w:t>for</w:t>
            </w:r>
          </w:p>
        </w:tc>
        <w:tc>
          <w:tcPr>
            <w:tcW w:w="460" w:type="dxa"/>
            <w:vAlign w:val="bottom"/>
          </w:tcPr>
          <w:p w14:paraId="77DEE587" w14:textId="77777777" w:rsidR="000E2392" w:rsidRDefault="000E2392">
            <w:pPr>
              <w:rPr>
                <w:sz w:val="23"/>
                <w:szCs w:val="23"/>
              </w:rPr>
            </w:pPr>
          </w:p>
        </w:tc>
        <w:tc>
          <w:tcPr>
            <w:tcW w:w="720" w:type="dxa"/>
            <w:gridSpan w:val="2"/>
            <w:tcBorders>
              <w:right w:val="single" w:sz="8" w:space="0" w:color="auto"/>
            </w:tcBorders>
            <w:vAlign w:val="bottom"/>
          </w:tcPr>
          <w:p w14:paraId="3D185F6F" w14:textId="77777777" w:rsidR="000E2392" w:rsidRDefault="00000000">
            <w:pPr>
              <w:ind w:right="5"/>
              <w:jc w:val="right"/>
              <w:rPr>
                <w:sz w:val="20"/>
                <w:szCs w:val="20"/>
              </w:rPr>
            </w:pPr>
            <w:r>
              <w:rPr>
                <w:rFonts w:ascii="Arial" w:eastAsia="Arial" w:hAnsi="Arial" w:cs="Arial"/>
                <w:w w:val="98"/>
                <w:sz w:val="23"/>
                <w:szCs w:val="23"/>
              </w:rPr>
              <w:t>future</w:t>
            </w:r>
          </w:p>
        </w:tc>
        <w:tc>
          <w:tcPr>
            <w:tcW w:w="1140" w:type="dxa"/>
            <w:tcBorders>
              <w:right w:val="single" w:sz="8" w:space="0" w:color="auto"/>
            </w:tcBorders>
            <w:vAlign w:val="bottom"/>
          </w:tcPr>
          <w:p w14:paraId="6B11F4AC" w14:textId="77777777" w:rsidR="000E2392" w:rsidRDefault="000E2392">
            <w:pPr>
              <w:rPr>
                <w:sz w:val="23"/>
                <w:szCs w:val="23"/>
              </w:rPr>
            </w:pPr>
          </w:p>
        </w:tc>
        <w:tc>
          <w:tcPr>
            <w:tcW w:w="1260" w:type="dxa"/>
            <w:tcBorders>
              <w:right w:val="single" w:sz="8" w:space="0" w:color="auto"/>
            </w:tcBorders>
            <w:vAlign w:val="bottom"/>
          </w:tcPr>
          <w:p w14:paraId="2AE45209" w14:textId="77777777" w:rsidR="000E2392" w:rsidRDefault="000E2392">
            <w:pPr>
              <w:rPr>
                <w:sz w:val="23"/>
                <w:szCs w:val="23"/>
              </w:rPr>
            </w:pPr>
          </w:p>
        </w:tc>
        <w:tc>
          <w:tcPr>
            <w:tcW w:w="1020" w:type="dxa"/>
            <w:tcBorders>
              <w:right w:val="single" w:sz="8" w:space="0" w:color="auto"/>
            </w:tcBorders>
            <w:vAlign w:val="bottom"/>
          </w:tcPr>
          <w:p w14:paraId="142BFE4F" w14:textId="77777777" w:rsidR="000E2392" w:rsidRDefault="000E2392">
            <w:pPr>
              <w:rPr>
                <w:sz w:val="23"/>
                <w:szCs w:val="23"/>
              </w:rPr>
            </w:pPr>
          </w:p>
        </w:tc>
        <w:tc>
          <w:tcPr>
            <w:tcW w:w="120" w:type="dxa"/>
            <w:vAlign w:val="bottom"/>
          </w:tcPr>
          <w:p w14:paraId="76C7EAC5" w14:textId="77777777" w:rsidR="000E2392" w:rsidRDefault="000E2392">
            <w:pPr>
              <w:rPr>
                <w:sz w:val="23"/>
                <w:szCs w:val="23"/>
              </w:rPr>
            </w:pPr>
          </w:p>
        </w:tc>
        <w:tc>
          <w:tcPr>
            <w:tcW w:w="860" w:type="dxa"/>
            <w:tcBorders>
              <w:right w:val="single" w:sz="8" w:space="0" w:color="auto"/>
            </w:tcBorders>
            <w:vAlign w:val="bottom"/>
          </w:tcPr>
          <w:p w14:paraId="6E86921B" w14:textId="77777777" w:rsidR="000E2392" w:rsidRDefault="000E2392">
            <w:pPr>
              <w:rPr>
                <w:sz w:val="23"/>
                <w:szCs w:val="23"/>
              </w:rPr>
            </w:pPr>
          </w:p>
        </w:tc>
        <w:tc>
          <w:tcPr>
            <w:tcW w:w="2200" w:type="dxa"/>
            <w:tcBorders>
              <w:right w:val="single" w:sz="8" w:space="0" w:color="auto"/>
            </w:tcBorders>
            <w:vAlign w:val="bottom"/>
          </w:tcPr>
          <w:p w14:paraId="3BA01078" w14:textId="77777777" w:rsidR="000E2392" w:rsidRDefault="000E2392">
            <w:pPr>
              <w:rPr>
                <w:sz w:val="23"/>
                <w:szCs w:val="23"/>
              </w:rPr>
            </w:pPr>
          </w:p>
        </w:tc>
        <w:tc>
          <w:tcPr>
            <w:tcW w:w="0" w:type="dxa"/>
            <w:vAlign w:val="bottom"/>
          </w:tcPr>
          <w:p w14:paraId="06A48C69" w14:textId="77777777" w:rsidR="000E2392" w:rsidRDefault="000E2392">
            <w:pPr>
              <w:rPr>
                <w:sz w:val="1"/>
                <w:szCs w:val="1"/>
              </w:rPr>
            </w:pPr>
          </w:p>
        </w:tc>
      </w:tr>
      <w:tr w:rsidR="000E2392" w14:paraId="3CEFF550" w14:textId="77777777">
        <w:trPr>
          <w:trHeight w:val="264"/>
        </w:trPr>
        <w:tc>
          <w:tcPr>
            <w:tcW w:w="460" w:type="dxa"/>
            <w:tcBorders>
              <w:left w:val="single" w:sz="8" w:space="0" w:color="auto"/>
            </w:tcBorders>
            <w:vAlign w:val="bottom"/>
          </w:tcPr>
          <w:p w14:paraId="54303C8B" w14:textId="77777777" w:rsidR="000E2392" w:rsidRDefault="000E2392"/>
        </w:tc>
        <w:tc>
          <w:tcPr>
            <w:tcW w:w="140" w:type="dxa"/>
            <w:tcBorders>
              <w:right w:val="single" w:sz="8" w:space="0" w:color="auto"/>
            </w:tcBorders>
            <w:vAlign w:val="bottom"/>
          </w:tcPr>
          <w:p w14:paraId="598F8B1E" w14:textId="77777777" w:rsidR="000E2392" w:rsidRDefault="000E2392"/>
        </w:tc>
        <w:tc>
          <w:tcPr>
            <w:tcW w:w="1580" w:type="dxa"/>
            <w:tcBorders>
              <w:right w:val="single" w:sz="8" w:space="0" w:color="auto"/>
            </w:tcBorders>
            <w:vAlign w:val="bottom"/>
          </w:tcPr>
          <w:p w14:paraId="72D8E9F1" w14:textId="77777777" w:rsidR="000E2392" w:rsidRDefault="000E2392"/>
        </w:tc>
        <w:tc>
          <w:tcPr>
            <w:tcW w:w="980" w:type="dxa"/>
            <w:gridSpan w:val="2"/>
            <w:vAlign w:val="bottom"/>
          </w:tcPr>
          <w:p w14:paraId="0693BFE9" w14:textId="77777777" w:rsidR="000E2392" w:rsidRDefault="00000000">
            <w:pPr>
              <w:ind w:left="100"/>
              <w:rPr>
                <w:sz w:val="20"/>
                <w:szCs w:val="20"/>
              </w:rPr>
            </w:pPr>
            <w:r>
              <w:rPr>
                <w:rFonts w:ascii="Arial" w:eastAsia="Arial" w:hAnsi="Arial" w:cs="Arial"/>
                <w:sz w:val="23"/>
                <w:szCs w:val="23"/>
              </w:rPr>
              <w:t>contract</w:t>
            </w:r>
          </w:p>
        </w:tc>
        <w:tc>
          <w:tcPr>
            <w:tcW w:w="320" w:type="dxa"/>
            <w:vAlign w:val="bottom"/>
          </w:tcPr>
          <w:p w14:paraId="6D35FCC6" w14:textId="77777777" w:rsidR="000E2392" w:rsidRDefault="000E2392"/>
        </w:tc>
        <w:tc>
          <w:tcPr>
            <w:tcW w:w="400" w:type="dxa"/>
            <w:tcBorders>
              <w:right w:val="single" w:sz="8" w:space="0" w:color="auto"/>
            </w:tcBorders>
            <w:vAlign w:val="bottom"/>
          </w:tcPr>
          <w:p w14:paraId="4B2F1B6F" w14:textId="77777777" w:rsidR="000E2392" w:rsidRDefault="000E2392"/>
        </w:tc>
        <w:tc>
          <w:tcPr>
            <w:tcW w:w="1140" w:type="dxa"/>
            <w:tcBorders>
              <w:right w:val="single" w:sz="8" w:space="0" w:color="auto"/>
            </w:tcBorders>
            <w:vAlign w:val="bottom"/>
          </w:tcPr>
          <w:p w14:paraId="693C538E" w14:textId="77777777" w:rsidR="000E2392" w:rsidRDefault="000E2392"/>
        </w:tc>
        <w:tc>
          <w:tcPr>
            <w:tcW w:w="1260" w:type="dxa"/>
            <w:tcBorders>
              <w:right w:val="single" w:sz="8" w:space="0" w:color="auto"/>
            </w:tcBorders>
            <w:vAlign w:val="bottom"/>
          </w:tcPr>
          <w:p w14:paraId="4A5E4D72" w14:textId="77777777" w:rsidR="000E2392" w:rsidRDefault="000E2392"/>
        </w:tc>
        <w:tc>
          <w:tcPr>
            <w:tcW w:w="1020" w:type="dxa"/>
            <w:tcBorders>
              <w:right w:val="single" w:sz="8" w:space="0" w:color="auto"/>
            </w:tcBorders>
            <w:vAlign w:val="bottom"/>
          </w:tcPr>
          <w:p w14:paraId="1ECDE69B" w14:textId="77777777" w:rsidR="000E2392" w:rsidRDefault="000E2392"/>
        </w:tc>
        <w:tc>
          <w:tcPr>
            <w:tcW w:w="120" w:type="dxa"/>
            <w:vAlign w:val="bottom"/>
          </w:tcPr>
          <w:p w14:paraId="5C149A21" w14:textId="77777777" w:rsidR="000E2392" w:rsidRDefault="000E2392"/>
        </w:tc>
        <w:tc>
          <w:tcPr>
            <w:tcW w:w="860" w:type="dxa"/>
            <w:tcBorders>
              <w:right w:val="single" w:sz="8" w:space="0" w:color="auto"/>
            </w:tcBorders>
            <w:vAlign w:val="bottom"/>
          </w:tcPr>
          <w:p w14:paraId="1D69CB51" w14:textId="77777777" w:rsidR="000E2392" w:rsidRDefault="000E2392"/>
        </w:tc>
        <w:tc>
          <w:tcPr>
            <w:tcW w:w="2200" w:type="dxa"/>
            <w:tcBorders>
              <w:right w:val="single" w:sz="8" w:space="0" w:color="auto"/>
            </w:tcBorders>
            <w:vAlign w:val="bottom"/>
          </w:tcPr>
          <w:p w14:paraId="7EA9A868" w14:textId="77777777" w:rsidR="000E2392" w:rsidRDefault="000E2392"/>
        </w:tc>
        <w:tc>
          <w:tcPr>
            <w:tcW w:w="0" w:type="dxa"/>
            <w:vAlign w:val="bottom"/>
          </w:tcPr>
          <w:p w14:paraId="4DAE90A5" w14:textId="77777777" w:rsidR="000E2392" w:rsidRDefault="000E2392">
            <w:pPr>
              <w:rPr>
                <w:sz w:val="1"/>
                <w:szCs w:val="1"/>
              </w:rPr>
            </w:pPr>
          </w:p>
        </w:tc>
      </w:tr>
      <w:tr w:rsidR="000E2392" w14:paraId="35256CCF" w14:textId="77777777">
        <w:trPr>
          <w:trHeight w:val="264"/>
        </w:trPr>
        <w:tc>
          <w:tcPr>
            <w:tcW w:w="460" w:type="dxa"/>
            <w:tcBorders>
              <w:left w:val="single" w:sz="8" w:space="0" w:color="auto"/>
            </w:tcBorders>
            <w:vAlign w:val="bottom"/>
          </w:tcPr>
          <w:p w14:paraId="5CA2E310" w14:textId="77777777" w:rsidR="000E2392" w:rsidRDefault="000E2392"/>
        </w:tc>
        <w:tc>
          <w:tcPr>
            <w:tcW w:w="140" w:type="dxa"/>
            <w:tcBorders>
              <w:right w:val="single" w:sz="8" w:space="0" w:color="auto"/>
            </w:tcBorders>
            <w:vAlign w:val="bottom"/>
          </w:tcPr>
          <w:p w14:paraId="6FEDD751" w14:textId="77777777" w:rsidR="000E2392" w:rsidRDefault="000E2392"/>
        </w:tc>
        <w:tc>
          <w:tcPr>
            <w:tcW w:w="1580" w:type="dxa"/>
            <w:tcBorders>
              <w:right w:val="single" w:sz="8" w:space="0" w:color="auto"/>
            </w:tcBorders>
            <w:vAlign w:val="bottom"/>
          </w:tcPr>
          <w:p w14:paraId="126A3DF5" w14:textId="77777777" w:rsidR="000E2392" w:rsidRDefault="000E2392"/>
        </w:tc>
        <w:tc>
          <w:tcPr>
            <w:tcW w:w="1700" w:type="dxa"/>
            <w:gridSpan w:val="4"/>
            <w:tcBorders>
              <w:right w:val="single" w:sz="8" w:space="0" w:color="auto"/>
            </w:tcBorders>
            <w:vAlign w:val="bottom"/>
          </w:tcPr>
          <w:p w14:paraId="10D7997A" w14:textId="77777777" w:rsidR="000E2392" w:rsidRDefault="00000000">
            <w:pPr>
              <w:ind w:left="100"/>
              <w:rPr>
                <w:sz w:val="20"/>
                <w:szCs w:val="20"/>
              </w:rPr>
            </w:pPr>
            <w:r>
              <w:rPr>
                <w:rFonts w:ascii="Arial" w:eastAsia="Arial" w:hAnsi="Arial" w:cs="Arial"/>
                <w:sz w:val="23"/>
                <w:szCs w:val="23"/>
              </w:rPr>
              <w:t>commitments.</w:t>
            </w:r>
          </w:p>
        </w:tc>
        <w:tc>
          <w:tcPr>
            <w:tcW w:w="1140" w:type="dxa"/>
            <w:tcBorders>
              <w:right w:val="single" w:sz="8" w:space="0" w:color="auto"/>
            </w:tcBorders>
            <w:vAlign w:val="bottom"/>
          </w:tcPr>
          <w:p w14:paraId="3A279D03" w14:textId="77777777" w:rsidR="000E2392" w:rsidRDefault="000E2392"/>
        </w:tc>
        <w:tc>
          <w:tcPr>
            <w:tcW w:w="1260" w:type="dxa"/>
            <w:tcBorders>
              <w:right w:val="single" w:sz="8" w:space="0" w:color="auto"/>
            </w:tcBorders>
            <w:vAlign w:val="bottom"/>
          </w:tcPr>
          <w:p w14:paraId="1CBF3EB4" w14:textId="77777777" w:rsidR="000E2392" w:rsidRDefault="000E2392"/>
        </w:tc>
        <w:tc>
          <w:tcPr>
            <w:tcW w:w="1020" w:type="dxa"/>
            <w:tcBorders>
              <w:right w:val="single" w:sz="8" w:space="0" w:color="auto"/>
            </w:tcBorders>
            <w:vAlign w:val="bottom"/>
          </w:tcPr>
          <w:p w14:paraId="6FD54539" w14:textId="77777777" w:rsidR="000E2392" w:rsidRDefault="000E2392"/>
        </w:tc>
        <w:tc>
          <w:tcPr>
            <w:tcW w:w="120" w:type="dxa"/>
            <w:vAlign w:val="bottom"/>
          </w:tcPr>
          <w:p w14:paraId="63CD80A2" w14:textId="77777777" w:rsidR="000E2392" w:rsidRDefault="000E2392"/>
        </w:tc>
        <w:tc>
          <w:tcPr>
            <w:tcW w:w="860" w:type="dxa"/>
            <w:tcBorders>
              <w:right w:val="single" w:sz="8" w:space="0" w:color="auto"/>
            </w:tcBorders>
            <w:vAlign w:val="bottom"/>
          </w:tcPr>
          <w:p w14:paraId="5DCCBA77" w14:textId="77777777" w:rsidR="000E2392" w:rsidRDefault="000E2392"/>
        </w:tc>
        <w:tc>
          <w:tcPr>
            <w:tcW w:w="2200" w:type="dxa"/>
            <w:tcBorders>
              <w:right w:val="single" w:sz="8" w:space="0" w:color="auto"/>
            </w:tcBorders>
            <w:vAlign w:val="bottom"/>
          </w:tcPr>
          <w:p w14:paraId="121A4B7D" w14:textId="77777777" w:rsidR="000E2392" w:rsidRDefault="000E2392"/>
        </w:tc>
        <w:tc>
          <w:tcPr>
            <w:tcW w:w="0" w:type="dxa"/>
            <w:vAlign w:val="bottom"/>
          </w:tcPr>
          <w:p w14:paraId="15CEAF3D" w14:textId="77777777" w:rsidR="000E2392" w:rsidRDefault="000E2392">
            <w:pPr>
              <w:rPr>
                <w:sz w:val="1"/>
                <w:szCs w:val="1"/>
              </w:rPr>
            </w:pPr>
          </w:p>
        </w:tc>
      </w:tr>
      <w:tr w:rsidR="000E2392" w14:paraId="440A7BEE" w14:textId="77777777">
        <w:trPr>
          <w:trHeight w:val="302"/>
        </w:trPr>
        <w:tc>
          <w:tcPr>
            <w:tcW w:w="460" w:type="dxa"/>
            <w:tcBorders>
              <w:left w:val="single" w:sz="8" w:space="0" w:color="auto"/>
              <w:bottom w:val="single" w:sz="8" w:space="0" w:color="auto"/>
            </w:tcBorders>
            <w:vAlign w:val="bottom"/>
          </w:tcPr>
          <w:p w14:paraId="77CC1D22" w14:textId="77777777" w:rsidR="000E2392" w:rsidRDefault="000E2392">
            <w:pPr>
              <w:rPr>
                <w:sz w:val="24"/>
                <w:szCs w:val="24"/>
              </w:rPr>
            </w:pPr>
          </w:p>
        </w:tc>
        <w:tc>
          <w:tcPr>
            <w:tcW w:w="140" w:type="dxa"/>
            <w:tcBorders>
              <w:bottom w:val="single" w:sz="8" w:space="0" w:color="auto"/>
              <w:right w:val="single" w:sz="8" w:space="0" w:color="auto"/>
            </w:tcBorders>
            <w:vAlign w:val="bottom"/>
          </w:tcPr>
          <w:p w14:paraId="6C869CAE" w14:textId="77777777" w:rsidR="000E2392" w:rsidRDefault="000E2392">
            <w:pPr>
              <w:rPr>
                <w:sz w:val="24"/>
                <w:szCs w:val="24"/>
              </w:rPr>
            </w:pPr>
          </w:p>
        </w:tc>
        <w:tc>
          <w:tcPr>
            <w:tcW w:w="1580" w:type="dxa"/>
            <w:tcBorders>
              <w:bottom w:val="single" w:sz="8" w:space="0" w:color="auto"/>
              <w:right w:val="single" w:sz="8" w:space="0" w:color="auto"/>
            </w:tcBorders>
            <w:vAlign w:val="bottom"/>
          </w:tcPr>
          <w:p w14:paraId="0335BED1" w14:textId="77777777" w:rsidR="000E2392" w:rsidRDefault="000E2392">
            <w:pPr>
              <w:rPr>
                <w:sz w:val="24"/>
                <w:szCs w:val="24"/>
              </w:rPr>
            </w:pPr>
          </w:p>
        </w:tc>
        <w:tc>
          <w:tcPr>
            <w:tcW w:w="520" w:type="dxa"/>
            <w:tcBorders>
              <w:bottom w:val="single" w:sz="8" w:space="0" w:color="auto"/>
            </w:tcBorders>
            <w:vAlign w:val="bottom"/>
          </w:tcPr>
          <w:p w14:paraId="3FE6184A" w14:textId="77777777" w:rsidR="000E2392" w:rsidRDefault="000E2392">
            <w:pPr>
              <w:rPr>
                <w:sz w:val="24"/>
                <w:szCs w:val="24"/>
              </w:rPr>
            </w:pPr>
          </w:p>
        </w:tc>
        <w:tc>
          <w:tcPr>
            <w:tcW w:w="1180" w:type="dxa"/>
            <w:gridSpan w:val="3"/>
            <w:tcBorders>
              <w:bottom w:val="single" w:sz="8" w:space="0" w:color="auto"/>
              <w:right w:val="single" w:sz="8" w:space="0" w:color="auto"/>
            </w:tcBorders>
            <w:vAlign w:val="bottom"/>
          </w:tcPr>
          <w:p w14:paraId="793EA9D8" w14:textId="77777777" w:rsidR="000E2392" w:rsidRDefault="000E2392">
            <w:pPr>
              <w:rPr>
                <w:sz w:val="24"/>
                <w:szCs w:val="24"/>
              </w:rPr>
            </w:pPr>
          </w:p>
        </w:tc>
        <w:tc>
          <w:tcPr>
            <w:tcW w:w="1140" w:type="dxa"/>
            <w:tcBorders>
              <w:bottom w:val="single" w:sz="8" w:space="0" w:color="auto"/>
              <w:right w:val="single" w:sz="8" w:space="0" w:color="auto"/>
            </w:tcBorders>
            <w:vAlign w:val="bottom"/>
          </w:tcPr>
          <w:p w14:paraId="7406C7F0" w14:textId="77777777" w:rsidR="000E2392" w:rsidRDefault="000E2392">
            <w:pPr>
              <w:rPr>
                <w:sz w:val="24"/>
                <w:szCs w:val="24"/>
              </w:rPr>
            </w:pPr>
          </w:p>
        </w:tc>
        <w:tc>
          <w:tcPr>
            <w:tcW w:w="1260" w:type="dxa"/>
            <w:tcBorders>
              <w:bottom w:val="single" w:sz="8" w:space="0" w:color="auto"/>
              <w:right w:val="single" w:sz="8" w:space="0" w:color="auto"/>
            </w:tcBorders>
            <w:vAlign w:val="bottom"/>
          </w:tcPr>
          <w:p w14:paraId="433147C9" w14:textId="77777777" w:rsidR="000E2392" w:rsidRDefault="000E2392">
            <w:pPr>
              <w:rPr>
                <w:sz w:val="24"/>
                <w:szCs w:val="24"/>
              </w:rPr>
            </w:pPr>
          </w:p>
        </w:tc>
        <w:tc>
          <w:tcPr>
            <w:tcW w:w="1020" w:type="dxa"/>
            <w:tcBorders>
              <w:bottom w:val="single" w:sz="8" w:space="0" w:color="auto"/>
              <w:right w:val="single" w:sz="8" w:space="0" w:color="auto"/>
            </w:tcBorders>
            <w:vAlign w:val="bottom"/>
          </w:tcPr>
          <w:p w14:paraId="549BBEC3" w14:textId="77777777" w:rsidR="000E2392" w:rsidRDefault="000E2392">
            <w:pPr>
              <w:rPr>
                <w:sz w:val="24"/>
                <w:szCs w:val="24"/>
              </w:rPr>
            </w:pPr>
          </w:p>
        </w:tc>
        <w:tc>
          <w:tcPr>
            <w:tcW w:w="120" w:type="dxa"/>
            <w:tcBorders>
              <w:bottom w:val="single" w:sz="8" w:space="0" w:color="auto"/>
            </w:tcBorders>
            <w:vAlign w:val="bottom"/>
          </w:tcPr>
          <w:p w14:paraId="75F22963" w14:textId="77777777" w:rsidR="000E2392" w:rsidRDefault="000E2392">
            <w:pPr>
              <w:rPr>
                <w:sz w:val="24"/>
                <w:szCs w:val="24"/>
              </w:rPr>
            </w:pPr>
          </w:p>
        </w:tc>
        <w:tc>
          <w:tcPr>
            <w:tcW w:w="860" w:type="dxa"/>
            <w:tcBorders>
              <w:bottom w:val="single" w:sz="8" w:space="0" w:color="auto"/>
              <w:right w:val="single" w:sz="8" w:space="0" w:color="auto"/>
            </w:tcBorders>
            <w:vAlign w:val="bottom"/>
          </w:tcPr>
          <w:p w14:paraId="662AA00B" w14:textId="77777777" w:rsidR="000E2392" w:rsidRDefault="000E2392">
            <w:pPr>
              <w:rPr>
                <w:sz w:val="24"/>
                <w:szCs w:val="24"/>
              </w:rPr>
            </w:pPr>
          </w:p>
        </w:tc>
        <w:tc>
          <w:tcPr>
            <w:tcW w:w="2200" w:type="dxa"/>
            <w:tcBorders>
              <w:bottom w:val="single" w:sz="8" w:space="0" w:color="auto"/>
              <w:right w:val="single" w:sz="8" w:space="0" w:color="auto"/>
            </w:tcBorders>
            <w:vAlign w:val="bottom"/>
          </w:tcPr>
          <w:p w14:paraId="0C4AA130" w14:textId="77777777" w:rsidR="000E2392" w:rsidRDefault="000E2392">
            <w:pPr>
              <w:rPr>
                <w:sz w:val="24"/>
                <w:szCs w:val="24"/>
              </w:rPr>
            </w:pPr>
          </w:p>
        </w:tc>
        <w:tc>
          <w:tcPr>
            <w:tcW w:w="0" w:type="dxa"/>
            <w:vAlign w:val="bottom"/>
          </w:tcPr>
          <w:p w14:paraId="26166417" w14:textId="77777777" w:rsidR="000E2392" w:rsidRDefault="000E2392">
            <w:pPr>
              <w:rPr>
                <w:sz w:val="1"/>
                <w:szCs w:val="1"/>
              </w:rPr>
            </w:pPr>
          </w:p>
        </w:tc>
      </w:tr>
      <w:tr w:rsidR="000E2392" w14:paraId="417D41CF" w14:textId="77777777">
        <w:trPr>
          <w:trHeight w:val="254"/>
        </w:trPr>
        <w:tc>
          <w:tcPr>
            <w:tcW w:w="460" w:type="dxa"/>
            <w:tcBorders>
              <w:left w:val="single" w:sz="8" w:space="0" w:color="auto"/>
            </w:tcBorders>
            <w:vAlign w:val="bottom"/>
          </w:tcPr>
          <w:p w14:paraId="61412E6E" w14:textId="77777777" w:rsidR="000E2392" w:rsidRDefault="00000000">
            <w:pPr>
              <w:spacing w:line="254" w:lineRule="exact"/>
              <w:jc w:val="right"/>
              <w:rPr>
                <w:sz w:val="20"/>
                <w:szCs w:val="20"/>
              </w:rPr>
            </w:pPr>
            <w:r>
              <w:rPr>
                <w:rFonts w:ascii="Arial" w:eastAsia="Arial" w:hAnsi="Arial" w:cs="Arial"/>
                <w:sz w:val="23"/>
                <w:szCs w:val="23"/>
              </w:rPr>
              <w:t>3.3</w:t>
            </w:r>
          </w:p>
        </w:tc>
        <w:tc>
          <w:tcPr>
            <w:tcW w:w="140" w:type="dxa"/>
            <w:tcBorders>
              <w:right w:val="single" w:sz="8" w:space="0" w:color="auto"/>
            </w:tcBorders>
            <w:vAlign w:val="bottom"/>
          </w:tcPr>
          <w:p w14:paraId="1C9F0B0E" w14:textId="77777777" w:rsidR="000E2392" w:rsidRDefault="000E2392"/>
        </w:tc>
        <w:tc>
          <w:tcPr>
            <w:tcW w:w="1580" w:type="dxa"/>
            <w:tcBorders>
              <w:right w:val="single" w:sz="8" w:space="0" w:color="auto"/>
            </w:tcBorders>
            <w:vAlign w:val="bottom"/>
          </w:tcPr>
          <w:p w14:paraId="1C77CA71" w14:textId="77777777" w:rsidR="000E2392" w:rsidRDefault="00000000">
            <w:pPr>
              <w:spacing w:line="254" w:lineRule="exact"/>
              <w:ind w:left="80"/>
              <w:rPr>
                <w:sz w:val="20"/>
                <w:szCs w:val="20"/>
              </w:rPr>
            </w:pPr>
            <w:r>
              <w:rPr>
                <w:rFonts w:ascii="Arial" w:eastAsia="Arial" w:hAnsi="Arial" w:cs="Arial"/>
                <w:b/>
                <w:bCs/>
                <w:sz w:val="23"/>
                <w:szCs w:val="23"/>
              </w:rPr>
              <w:t>Audited</w:t>
            </w:r>
          </w:p>
        </w:tc>
        <w:tc>
          <w:tcPr>
            <w:tcW w:w="520" w:type="dxa"/>
            <w:vAlign w:val="bottom"/>
          </w:tcPr>
          <w:p w14:paraId="3A9E06ED" w14:textId="77777777" w:rsidR="000E2392" w:rsidRDefault="00000000">
            <w:pPr>
              <w:spacing w:line="254" w:lineRule="exact"/>
              <w:ind w:left="100"/>
              <w:rPr>
                <w:sz w:val="20"/>
                <w:szCs w:val="20"/>
              </w:rPr>
            </w:pPr>
            <w:r>
              <w:rPr>
                <w:rFonts w:ascii="Arial" w:eastAsia="Arial" w:hAnsi="Arial" w:cs="Arial"/>
                <w:sz w:val="23"/>
                <w:szCs w:val="23"/>
              </w:rPr>
              <w:t>The</w:t>
            </w:r>
          </w:p>
        </w:tc>
        <w:tc>
          <w:tcPr>
            <w:tcW w:w="1180" w:type="dxa"/>
            <w:gridSpan w:val="3"/>
            <w:tcBorders>
              <w:right w:val="single" w:sz="8" w:space="0" w:color="auto"/>
            </w:tcBorders>
            <w:vAlign w:val="bottom"/>
          </w:tcPr>
          <w:p w14:paraId="5B7C7C93" w14:textId="77777777" w:rsidR="000E2392" w:rsidRDefault="00000000">
            <w:pPr>
              <w:spacing w:line="254" w:lineRule="exact"/>
              <w:ind w:right="5"/>
              <w:jc w:val="right"/>
              <w:rPr>
                <w:sz w:val="20"/>
                <w:szCs w:val="20"/>
              </w:rPr>
            </w:pPr>
            <w:r>
              <w:rPr>
                <w:rFonts w:ascii="Arial" w:eastAsia="Arial" w:hAnsi="Arial" w:cs="Arial"/>
                <w:sz w:val="23"/>
                <w:szCs w:val="23"/>
              </w:rPr>
              <w:t>audited</w:t>
            </w:r>
          </w:p>
        </w:tc>
        <w:tc>
          <w:tcPr>
            <w:tcW w:w="1140" w:type="dxa"/>
            <w:tcBorders>
              <w:right w:val="single" w:sz="8" w:space="0" w:color="auto"/>
            </w:tcBorders>
            <w:vAlign w:val="bottom"/>
          </w:tcPr>
          <w:p w14:paraId="51C4025F" w14:textId="77777777" w:rsidR="000E2392" w:rsidRDefault="00000000">
            <w:pPr>
              <w:spacing w:line="254" w:lineRule="exact"/>
              <w:jc w:val="center"/>
              <w:rPr>
                <w:sz w:val="20"/>
                <w:szCs w:val="20"/>
              </w:rPr>
            </w:pPr>
            <w:r>
              <w:rPr>
                <w:rFonts w:ascii="Arial" w:eastAsia="Arial" w:hAnsi="Arial" w:cs="Arial"/>
                <w:sz w:val="23"/>
                <w:szCs w:val="23"/>
              </w:rPr>
              <w:t>Must</w:t>
            </w:r>
          </w:p>
        </w:tc>
        <w:tc>
          <w:tcPr>
            <w:tcW w:w="1260" w:type="dxa"/>
            <w:tcBorders>
              <w:right w:val="single" w:sz="8" w:space="0" w:color="auto"/>
            </w:tcBorders>
            <w:vAlign w:val="bottom"/>
          </w:tcPr>
          <w:p w14:paraId="679BD0B9" w14:textId="77777777" w:rsidR="000E2392" w:rsidRDefault="00000000">
            <w:pPr>
              <w:spacing w:line="254" w:lineRule="exact"/>
              <w:jc w:val="center"/>
              <w:rPr>
                <w:sz w:val="20"/>
                <w:szCs w:val="20"/>
              </w:rPr>
            </w:pPr>
            <w:r>
              <w:rPr>
                <w:rFonts w:ascii="Arial" w:eastAsia="Arial" w:hAnsi="Arial" w:cs="Arial"/>
                <w:sz w:val="23"/>
                <w:szCs w:val="23"/>
              </w:rPr>
              <w:t>N/A</w:t>
            </w:r>
          </w:p>
        </w:tc>
        <w:tc>
          <w:tcPr>
            <w:tcW w:w="1020" w:type="dxa"/>
            <w:tcBorders>
              <w:right w:val="single" w:sz="8" w:space="0" w:color="auto"/>
            </w:tcBorders>
            <w:vAlign w:val="bottom"/>
          </w:tcPr>
          <w:p w14:paraId="5FA33DB8" w14:textId="77777777" w:rsidR="000E2392" w:rsidRDefault="00000000">
            <w:pPr>
              <w:spacing w:line="254" w:lineRule="exact"/>
              <w:jc w:val="center"/>
              <w:rPr>
                <w:sz w:val="20"/>
                <w:szCs w:val="20"/>
              </w:rPr>
            </w:pPr>
            <w:r>
              <w:rPr>
                <w:rFonts w:ascii="Arial" w:eastAsia="Arial" w:hAnsi="Arial" w:cs="Arial"/>
                <w:sz w:val="23"/>
                <w:szCs w:val="23"/>
              </w:rPr>
              <w:t>Must</w:t>
            </w:r>
          </w:p>
        </w:tc>
        <w:tc>
          <w:tcPr>
            <w:tcW w:w="120" w:type="dxa"/>
            <w:vAlign w:val="bottom"/>
          </w:tcPr>
          <w:p w14:paraId="1483A6FF" w14:textId="77777777" w:rsidR="000E2392" w:rsidRDefault="000E2392"/>
        </w:tc>
        <w:tc>
          <w:tcPr>
            <w:tcW w:w="860" w:type="dxa"/>
            <w:tcBorders>
              <w:right w:val="single" w:sz="8" w:space="0" w:color="auto"/>
            </w:tcBorders>
            <w:vAlign w:val="bottom"/>
          </w:tcPr>
          <w:p w14:paraId="19AA2E60" w14:textId="77777777" w:rsidR="000E2392" w:rsidRDefault="00000000">
            <w:pPr>
              <w:spacing w:line="254" w:lineRule="exact"/>
              <w:ind w:right="25"/>
              <w:jc w:val="center"/>
              <w:rPr>
                <w:sz w:val="20"/>
                <w:szCs w:val="20"/>
              </w:rPr>
            </w:pPr>
            <w:r>
              <w:rPr>
                <w:rFonts w:ascii="Arial" w:eastAsia="Arial" w:hAnsi="Arial" w:cs="Arial"/>
                <w:sz w:val="23"/>
                <w:szCs w:val="23"/>
              </w:rPr>
              <w:t>N/A</w:t>
            </w:r>
          </w:p>
        </w:tc>
        <w:tc>
          <w:tcPr>
            <w:tcW w:w="2200" w:type="dxa"/>
            <w:tcBorders>
              <w:right w:val="single" w:sz="8" w:space="0" w:color="auto"/>
            </w:tcBorders>
            <w:vAlign w:val="bottom"/>
          </w:tcPr>
          <w:p w14:paraId="30C1D305" w14:textId="77777777" w:rsidR="000E2392" w:rsidRDefault="00000000">
            <w:pPr>
              <w:spacing w:line="254" w:lineRule="exact"/>
              <w:jc w:val="center"/>
              <w:rPr>
                <w:sz w:val="20"/>
                <w:szCs w:val="20"/>
              </w:rPr>
            </w:pPr>
            <w:r>
              <w:rPr>
                <w:rFonts w:ascii="Arial" w:eastAsia="Arial" w:hAnsi="Arial" w:cs="Arial"/>
                <w:sz w:val="23"/>
                <w:szCs w:val="23"/>
              </w:rPr>
              <w:t>Audited    Balance</w:t>
            </w:r>
          </w:p>
        </w:tc>
        <w:tc>
          <w:tcPr>
            <w:tcW w:w="0" w:type="dxa"/>
            <w:vAlign w:val="bottom"/>
          </w:tcPr>
          <w:p w14:paraId="16C93EDC" w14:textId="77777777" w:rsidR="000E2392" w:rsidRDefault="000E2392">
            <w:pPr>
              <w:rPr>
                <w:sz w:val="1"/>
                <w:szCs w:val="1"/>
              </w:rPr>
            </w:pPr>
          </w:p>
        </w:tc>
      </w:tr>
      <w:tr w:rsidR="000E2392" w14:paraId="3185498B" w14:textId="77777777">
        <w:trPr>
          <w:trHeight w:val="264"/>
        </w:trPr>
        <w:tc>
          <w:tcPr>
            <w:tcW w:w="460" w:type="dxa"/>
            <w:tcBorders>
              <w:left w:val="single" w:sz="8" w:space="0" w:color="auto"/>
            </w:tcBorders>
            <w:vAlign w:val="bottom"/>
          </w:tcPr>
          <w:p w14:paraId="7D526B67" w14:textId="77777777" w:rsidR="000E2392" w:rsidRDefault="000E2392"/>
        </w:tc>
        <w:tc>
          <w:tcPr>
            <w:tcW w:w="140" w:type="dxa"/>
            <w:tcBorders>
              <w:right w:val="single" w:sz="8" w:space="0" w:color="auto"/>
            </w:tcBorders>
            <w:vAlign w:val="bottom"/>
          </w:tcPr>
          <w:p w14:paraId="5DEF3A03" w14:textId="77777777" w:rsidR="000E2392" w:rsidRDefault="000E2392"/>
        </w:tc>
        <w:tc>
          <w:tcPr>
            <w:tcW w:w="1580" w:type="dxa"/>
            <w:tcBorders>
              <w:right w:val="single" w:sz="8" w:space="0" w:color="auto"/>
            </w:tcBorders>
            <w:vAlign w:val="bottom"/>
          </w:tcPr>
          <w:p w14:paraId="3D917F00" w14:textId="77777777" w:rsidR="000E2392" w:rsidRDefault="00000000">
            <w:pPr>
              <w:ind w:left="80"/>
              <w:rPr>
                <w:sz w:val="20"/>
                <w:szCs w:val="20"/>
              </w:rPr>
            </w:pPr>
            <w:r>
              <w:rPr>
                <w:rFonts w:ascii="Arial" w:eastAsia="Arial" w:hAnsi="Arial" w:cs="Arial"/>
                <w:b/>
                <w:bCs/>
                <w:sz w:val="23"/>
                <w:szCs w:val="23"/>
              </w:rPr>
              <w:t>Balance</w:t>
            </w:r>
          </w:p>
        </w:tc>
        <w:tc>
          <w:tcPr>
            <w:tcW w:w="980" w:type="dxa"/>
            <w:gridSpan w:val="2"/>
            <w:vAlign w:val="bottom"/>
          </w:tcPr>
          <w:p w14:paraId="11C1EAC9" w14:textId="77777777" w:rsidR="000E2392" w:rsidRDefault="00000000">
            <w:pPr>
              <w:ind w:left="100"/>
              <w:rPr>
                <w:sz w:val="20"/>
                <w:szCs w:val="20"/>
              </w:rPr>
            </w:pPr>
            <w:r>
              <w:rPr>
                <w:rFonts w:ascii="Arial" w:eastAsia="Arial" w:hAnsi="Arial" w:cs="Arial"/>
                <w:sz w:val="23"/>
                <w:szCs w:val="23"/>
              </w:rPr>
              <w:t>balance</w:t>
            </w:r>
          </w:p>
        </w:tc>
        <w:tc>
          <w:tcPr>
            <w:tcW w:w="320" w:type="dxa"/>
            <w:vAlign w:val="bottom"/>
          </w:tcPr>
          <w:p w14:paraId="5758D4F2" w14:textId="77777777" w:rsidR="000E2392" w:rsidRDefault="000E2392"/>
        </w:tc>
        <w:tc>
          <w:tcPr>
            <w:tcW w:w="400" w:type="dxa"/>
            <w:tcBorders>
              <w:right w:val="single" w:sz="8" w:space="0" w:color="auto"/>
            </w:tcBorders>
            <w:vAlign w:val="bottom"/>
          </w:tcPr>
          <w:p w14:paraId="05EE1D09" w14:textId="77777777" w:rsidR="000E2392" w:rsidRDefault="000E2392"/>
        </w:tc>
        <w:tc>
          <w:tcPr>
            <w:tcW w:w="1140" w:type="dxa"/>
            <w:tcBorders>
              <w:right w:val="single" w:sz="8" w:space="0" w:color="auto"/>
            </w:tcBorders>
            <w:vAlign w:val="bottom"/>
          </w:tcPr>
          <w:p w14:paraId="1ADCA2EF" w14:textId="77777777" w:rsidR="000E2392" w:rsidRDefault="00000000">
            <w:pPr>
              <w:jc w:val="center"/>
              <w:rPr>
                <w:sz w:val="20"/>
                <w:szCs w:val="20"/>
              </w:rPr>
            </w:pPr>
            <w:r>
              <w:rPr>
                <w:rFonts w:ascii="Arial" w:eastAsia="Arial" w:hAnsi="Arial" w:cs="Arial"/>
                <w:sz w:val="23"/>
                <w:szCs w:val="23"/>
              </w:rPr>
              <w:t>meet</w:t>
            </w:r>
          </w:p>
        </w:tc>
        <w:tc>
          <w:tcPr>
            <w:tcW w:w="1260" w:type="dxa"/>
            <w:tcBorders>
              <w:right w:val="single" w:sz="8" w:space="0" w:color="auto"/>
            </w:tcBorders>
            <w:vAlign w:val="bottom"/>
          </w:tcPr>
          <w:p w14:paraId="1D637B4D" w14:textId="77777777" w:rsidR="000E2392" w:rsidRDefault="000E2392"/>
        </w:tc>
        <w:tc>
          <w:tcPr>
            <w:tcW w:w="1020" w:type="dxa"/>
            <w:tcBorders>
              <w:right w:val="single" w:sz="8" w:space="0" w:color="auto"/>
            </w:tcBorders>
            <w:vAlign w:val="bottom"/>
          </w:tcPr>
          <w:p w14:paraId="0C7DEF99" w14:textId="77777777" w:rsidR="000E2392" w:rsidRDefault="00000000">
            <w:pPr>
              <w:jc w:val="center"/>
              <w:rPr>
                <w:sz w:val="20"/>
                <w:szCs w:val="20"/>
              </w:rPr>
            </w:pPr>
            <w:r>
              <w:rPr>
                <w:rFonts w:ascii="Arial" w:eastAsia="Arial" w:hAnsi="Arial" w:cs="Arial"/>
                <w:w w:val="97"/>
                <w:sz w:val="23"/>
                <w:szCs w:val="23"/>
              </w:rPr>
              <w:t>meet</w:t>
            </w:r>
          </w:p>
        </w:tc>
        <w:tc>
          <w:tcPr>
            <w:tcW w:w="120" w:type="dxa"/>
            <w:vAlign w:val="bottom"/>
          </w:tcPr>
          <w:p w14:paraId="565D8404" w14:textId="77777777" w:rsidR="000E2392" w:rsidRDefault="000E2392"/>
        </w:tc>
        <w:tc>
          <w:tcPr>
            <w:tcW w:w="860" w:type="dxa"/>
            <w:tcBorders>
              <w:right w:val="single" w:sz="8" w:space="0" w:color="auto"/>
            </w:tcBorders>
            <w:vAlign w:val="bottom"/>
          </w:tcPr>
          <w:p w14:paraId="5C9E7993" w14:textId="77777777" w:rsidR="000E2392" w:rsidRDefault="000E2392"/>
        </w:tc>
        <w:tc>
          <w:tcPr>
            <w:tcW w:w="2200" w:type="dxa"/>
            <w:tcBorders>
              <w:right w:val="single" w:sz="8" w:space="0" w:color="auto"/>
            </w:tcBorders>
            <w:vAlign w:val="bottom"/>
          </w:tcPr>
          <w:p w14:paraId="46AADA5D" w14:textId="77777777" w:rsidR="000E2392" w:rsidRDefault="00000000">
            <w:pPr>
              <w:ind w:left="100"/>
              <w:rPr>
                <w:sz w:val="20"/>
                <w:szCs w:val="20"/>
              </w:rPr>
            </w:pPr>
            <w:r>
              <w:rPr>
                <w:rFonts w:ascii="Arial" w:eastAsia="Arial" w:hAnsi="Arial" w:cs="Arial"/>
                <w:sz w:val="23"/>
                <w:szCs w:val="23"/>
              </w:rPr>
              <w:t>Sheet Copies</w:t>
            </w:r>
          </w:p>
        </w:tc>
        <w:tc>
          <w:tcPr>
            <w:tcW w:w="0" w:type="dxa"/>
            <w:vAlign w:val="bottom"/>
          </w:tcPr>
          <w:p w14:paraId="2387F316" w14:textId="77777777" w:rsidR="000E2392" w:rsidRDefault="000E2392">
            <w:pPr>
              <w:rPr>
                <w:sz w:val="1"/>
                <w:szCs w:val="1"/>
              </w:rPr>
            </w:pPr>
          </w:p>
        </w:tc>
      </w:tr>
      <w:tr w:rsidR="000E2392" w14:paraId="649E9884" w14:textId="77777777">
        <w:trPr>
          <w:trHeight w:val="264"/>
        </w:trPr>
        <w:tc>
          <w:tcPr>
            <w:tcW w:w="460" w:type="dxa"/>
            <w:tcBorders>
              <w:left w:val="single" w:sz="8" w:space="0" w:color="auto"/>
            </w:tcBorders>
            <w:vAlign w:val="bottom"/>
          </w:tcPr>
          <w:p w14:paraId="616315F6" w14:textId="77777777" w:rsidR="000E2392" w:rsidRDefault="000E2392"/>
        </w:tc>
        <w:tc>
          <w:tcPr>
            <w:tcW w:w="140" w:type="dxa"/>
            <w:tcBorders>
              <w:right w:val="single" w:sz="8" w:space="0" w:color="auto"/>
            </w:tcBorders>
            <w:vAlign w:val="bottom"/>
          </w:tcPr>
          <w:p w14:paraId="314E6E9C" w14:textId="77777777" w:rsidR="000E2392" w:rsidRDefault="000E2392"/>
        </w:tc>
        <w:tc>
          <w:tcPr>
            <w:tcW w:w="1580" w:type="dxa"/>
            <w:tcBorders>
              <w:right w:val="single" w:sz="8" w:space="0" w:color="auto"/>
            </w:tcBorders>
            <w:vAlign w:val="bottom"/>
          </w:tcPr>
          <w:p w14:paraId="28F63442" w14:textId="77777777" w:rsidR="000E2392" w:rsidRDefault="00000000">
            <w:pPr>
              <w:ind w:left="80"/>
              <w:rPr>
                <w:sz w:val="20"/>
                <w:szCs w:val="20"/>
              </w:rPr>
            </w:pPr>
            <w:r>
              <w:rPr>
                <w:rFonts w:ascii="Arial" w:eastAsia="Arial" w:hAnsi="Arial" w:cs="Arial"/>
                <w:b/>
                <w:bCs/>
                <w:sz w:val="23"/>
                <w:szCs w:val="23"/>
              </w:rPr>
              <w:t>Sheet(s)</w:t>
            </w:r>
          </w:p>
        </w:tc>
        <w:tc>
          <w:tcPr>
            <w:tcW w:w="980" w:type="dxa"/>
            <w:gridSpan w:val="2"/>
            <w:vAlign w:val="bottom"/>
          </w:tcPr>
          <w:p w14:paraId="083F9CCD" w14:textId="77777777" w:rsidR="000E2392" w:rsidRDefault="00000000">
            <w:pPr>
              <w:ind w:left="100"/>
              <w:rPr>
                <w:sz w:val="20"/>
                <w:szCs w:val="20"/>
              </w:rPr>
            </w:pPr>
            <w:r>
              <w:rPr>
                <w:rFonts w:ascii="Arial" w:eastAsia="Arial" w:hAnsi="Arial" w:cs="Arial"/>
                <w:sz w:val="23"/>
                <w:szCs w:val="23"/>
              </w:rPr>
              <w:t>sheets</w:t>
            </w:r>
          </w:p>
        </w:tc>
        <w:tc>
          <w:tcPr>
            <w:tcW w:w="320" w:type="dxa"/>
            <w:vAlign w:val="bottom"/>
          </w:tcPr>
          <w:p w14:paraId="0B6F0944" w14:textId="77777777" w:rsidR="000E2392" w:rsidRDefault="00000000">
            <w:pPr>
              <w:rPr>
                <w:sz w:val="20"/>
                <w:szCs w:val="20"/>
              </w:rPr>
            </w:pPr>
            <w:r>
              <w:rPr>
                <w:rFonts w:ascii="Arial" w:eastAsia="Arial" w:hAnsi="Arial" w:cs="Arial"/>
                <w:sz w:val="23"/>
                <w:szCs w:val="23"/>
              </w:rPr>
              <w:t>or,</w:t>
            </w:r>
          </w:p>
        </w:tc>
        <w:tc>
          <w:tcPr>
            <w:tcW w:w="400" w:type="dxa"/>
            <w:tcBorders>
              <w:right w:val="single" w:sz="8" w:space="0" w:color="auto"/>
            </w:tcBorders>
            <w:vAlign w:val="bottom"/>
          </w:tcPr>
          <w:p w14:paraId="3DC3304C" w14:textId="77777777" w:rsidR="000E2392" w:rsidRDefault="00000000">
            <w:pPr>
              <w:ind w:right="5"/>
              <w:jc w:val="right"/>
              <w:rPr>
                <w:sz w:val="20"/>
                <w:szCs w:val="20"/>
              </w:rPr>
            </w:pPr>
            <w:r>
              <w:rPr>
                <w:rFonts w:ascii="Arial" w:eastAsia="Arial" w:hAnsi="Arial" w:cs="Arial"/>
                <w:sz w:val="23"/>
                <w:szCs w:val="23"/>
              </w:rPr>
              <w:t>if</w:t>
            </w:r>
          </w:p>
        </w:tc>
        <w:tc>
          <w:tcPr>
            <w:tcW w:w="1140" w:type="dxa"/>
            <w:tcBorders>
              <w:right w:val="single" w:sz="8" w:space="0" w:color="auto"/>
            </w:tcBorders>
            <w:vAlign w:val="bottom"/>
          </w:tcPr>
          <w:p w14:paraId="0420AF1A" w14:textId="77777777" w:rsidR="000E2392" w:rsidRDefault="00000000">
            <w:pPr>
              <w:jc w:val="center"/>
              <w:rPr>
                <w:sz w:val="20"/>
                <w:szCs w:val="20"/>
              </w:rPr>
            </w:pPr>
            <w:r>
              <w:rPr>
                <w:rFonts w:ascii="Arial" w:eastAsia="Arial" w:hAnsi="Arial" w:cs="Arial"/>
                <w:w w:val="99"/>
                <w:sz w:val="23"/>
                <w:szCs w:val="23"/>
              </w:rPr>
              <w:t>requirem</w:t>
            </w:r>
          </w:p>
        </w:tc>
        <w:tc>
          <w:tcPr>
            <w:tcW w:w="1260" w:type="dxa"/>
            <w:tcBorders>
              <w:right w:val="single" w:sz="8" w:space="0" w:color="auto"/>
            </w:tcBorders>
            <w:vAlign w:val="bottom"/>
          </w:tcPr>
          <w:p w14:paraId="74EA239A" w14:textId="77777777" w:rsidR="000E2392" w:rsidRDefault="000E2392"/>
        </w:tc>
        <w:tc>
          <w:tcPr>
            <w:tcW w:w="1020" w:type="dxa"/>
            <w:tcBorders>
              <w:right w:val="single" w:sz="8" w:space="0" w:color="auto"/>
            </w:tcBorders>
            <w:vAlign w:val="bottom"/>
          </w:tcPr>
          <w:p w14:paraId="5564BCC3" w14:textId="77777777" w:rsidR="000E2392" w:rsidRDefault="00000000">
            <w:pPr>
              <w:jc w:val="center"/>
              <w:rPr>
                <w:sz w:val="20"/>
                <w:szCs w:val="20"/>
              </w:rPr>
            </w:pPr>
            <w:r>
              <w:rPr>
                <w:rFonts w:ascii="Arial" w:eastAsia="Arial" w:hAnsi="Arial" w:cs="Arial"/>
                <w:w w:val="97"/>
                <w:sz w:val="23"/>
                <w:szCs w:val="23"/>
              </w:rPr>
              <w:t>require</w:t>
            </w:r>
          </w:p>
        </w:tc>
        <w:tc>
          <w:tcPr>
            <w:tcW w:w="120" w:type="dxa"/>
            <w:vAlign w:val="bottom"/>
          </w:tcPr>
          <w:p w14:paraId="14AA5B63" w14:textId="77777777" w:rsidR="000E2392" w:rsidRDefault="000E2392"/>
        </w:tc>
        <w:tc>
          <w:tcPr>
            <w:tcW w:w="860" w:type="dxa"/>
            <w:tcBorders>
              <w:right w:val="single" w:sz="8" w:space="0" w:color="auto"/>
            </w:tcBorders>
            <w:vAlign w:val="bottom"/>
          </w:tcPr>
          <w:p w14:paraId="66809092" w14:textId="77777777" w:rsidR="000E2392" w:rsidRDefault="000E2392"/>
        </w:tc>
        <w:tc>
          <w:tcPr>
            <w:tcW w:w="2200" w:type="dxa"/>
            <w:tcBorders>
              <w:right w:val="single" w:sz="8" w:space="0" w:color="auto"/>
            </w:tcBorders>
            <w:vAlign w:val="bottom"/>
          </w:tcPr>
          <w:p w14:paraId="6D37264D" w14:textId="77777777" w:rsidR="000E2392" w:rsidRDefault="000E2392"/>
        </w:tc>
        <w:tc>
          <w:tcPr>
            <w:tcW w:w="0" w:type="dxa"/>
            <w:vAlign w:val="bottom"/>
          </w:tcPr>
          <w:p w14:paraId="77C53C13" w14:textId="77777777" w:rsidR="000E2392" w:rsidRDefault="000E2392">
            <w:pPr>
              <w:rPr>
                <w:sz w:val="1"/>
                <w:szCs w:val="1"/>
              </w:rPr>
            </w:pPr>
          </w:p>
        </w:tc>
      </w:tr>
      <w:tr w:rsidR="000E2392" w14:paraId="18F0972A" w14:textId="77777777">
        <w:trPr>
          <w:trHeight w:val="264"/>
        </w:trPr>
        <w:tc>
          <w:tcPr>
            <w:tcW w:w="460" w:type="dxa"/>
            <w:tcBorders>
              <w:left w:val="single" w:sz="8" w:space="0" w:color="auto"/>
            </w:tcBorders>
            <w:vAlign w:val="bottom"/>
          </w:tcPr>
          <w:p w14:paraId="334DE449" w14:textId="77777777" w:rsidR="000E2392" w:rsidRDefault="000E2392"/>
        </w:tc>
        <w:tc>
          <w:tcPr>
            <w:tcW w:w="140" w:type="dxa"/>
            <w:tcBorders>
              <w:right w:val="single" w:sz="8" w:space="0" w:color="auto"/>
            </w:tcBorders>
            <w:vAlign w:val="bottom"/>
          </w:tcPr>
          <w:p w14:paraId="4E3B8050" w14:textId="77777777" w:rsidR="000E2392" w:rsidRDefault="000E2392"/>
        </w:tc>
        <w:tc>
          <w:tcPr>
            <w:tcW w:w="1580" w:type="dxa"/>
            <w:tcBorders>
              <w:right w:val="single" w:sz="8" w:space="0" w:color="auto"/>
            </w:tcBorders>
            <w:vAlign w:val="bottom"/>
          </w:tcPr>
          <w:p w14:paraId="5BB654F4" w14:textId="77777777" w:rsidR="000E2392" w:rsidRDefault="000E2392"/>
        </w:tc>
        <w:tc>
          <w:tcPr>
            <w:tcW w:w="520" w:type="dxa"/>
            <w:vAlign w:val="bottom"/>
          </w:tcPr>
          <w:p w14:paraId="7CE5F0F3" w14:textId="77777777" w:rsidR="000E2392" w:rsidRDefault="00000000">
            <w:pPr>
              <w:ind w:left="100"/>
              <w:rPr>
                <w:sz w:val="20"/>
                <w:szCs w:val="20"/>
              </w:rPr>
            </w:pPr>
            <w:r>
              <w:rPr>
                <w:rFonts w:ascii="Arial" w:eastAsia="Arial" w:hAnsi="Arial" w:cs="Arial"/>
                <w:sz w:val="23"/>
                <w:szCs w:val="23"/>
              </w:rPr>
              <w:t>not</w:t>
            </w:r>
          </w:p>
        </w:tc>
        <w:tc>
          <w:tcPr>
            <w:tcW w:w="1180" w:type="dxa"/>
            <w:gridSpan w:val="3"/>
            <w:tcBorders>
              <w:right w:val="single" w:sz="8" w:space="0" w:color="auto"/>
            </w:tcBorders>
            <w:vAlign w:val="bottom"/>
          </w:tcPr>
          <w:p w14:paraId="1C599217" w14:textId="77777777" w:rsidR="000E2392" w:rsidRDefault="00000000">
            <w:pPr>
              <w:ind w:right="5"/>
              <w:jc w:val="right"/>
              <w:rPr>
                <w:sz w:val="20"/>
                <w:szCs w:val="20"/>
              </w:rPr>
            </w:pPr>
            <w:r>
              <w:rPr>
                <w:rFonts w:ascii="Arial" w:eastAsia="Arial" w:hAnsi="Arial" w:cs="Arial"/>
                <w:sz w:val="23"/>
                <w:szCs w:val="23"/>
              </w:rPr>
              <w:t>required</w:t>
            </w:r>
          </w:p>
        </w:tc>
        <w:tc>
          <w:tcPr>
            <w:tcW w:w="1140" w:type="dxa"/>
            <w:tcBorders>
              <w:right w:val="single" w:sz="8" w:space="0" w:color="auto"/>
            </w:tcBorders>
            <w:vAlign w:val="bottom"/>
          </w:tcPr>
          <w:p w14:paraId="334640EA" w14:textId="77777777" w:rsidR="000E2392" w:rsidRDefault="00000000">
            <w:pPr>
              <w:jc w:val="center"/>
              <w:rPr>
                <w:sz w:val="20"/>
                <w:szCs w:val="20"/>
              </w:rPr>
            </w:pPr>
            <w:r>
              <w:rPr>
                <w:rFonts w:ascii="Arial" w:eastAsia="Arial" w:hAnsi="Arial" w:cs="Arial"/>
                <w:w w:val="99"/>
                <w:sz w:val="23"/>
                <w:szCs w:val="23"/>
              </w:rPr>
              <w:t>ent</w:t>
            </w:r>
          </w:p>
        </w:tc>
        <w:tc>
          <w:tcPr>
            <w:tcW w:w="1260" w:type="dxa"/>
            <w:tcBorders>
              <w:right w:val="single" w:sz="8" w:space="0" w:color="auto"/>
            </w:tcBorders>
            <w:vAlign w:val="bottom"/>
          </w:tcPr>
          <w:p w14:paraId="29353291" w14:textId="77777777" w:rsidR="000E2392" w:rsidRDefault="000E2392"/>
        </w:tc>
        <w:tc>
          <w:tcPr>
            <w:tcW w:w="1020" w:type="dxa"/>
            <w:tcBorders>
              <w:right w:val="single" w:sz="8" w:space="0" w:color="auto"/>
            </w:tcBorders>
            <w:vAlign w:val="bottom"/>
          </w:tcPr>
          <w:p w14:paraId="78E1AB2E" w14:textId="77777777" w:rsidR="000E2392" w:rsidRDefault="00000000">
            <w:pPr>
              <w:jc w:val="center"/>
              <w:rPr>
                <w:sz w:val="20"/>
                <w:szCs w:val="20"/>
              </w:rPr>
            </w:pPr>
            <w:r>
              <w:rPr>
                <w:rFonts w:ascii="Arial" w:eastAsia="Arial" w:hAnsi="Arial" w:cs="Arial"/>
                <w:w w:val="97"/>
                <w:sz w:val="23"/>
                <w:szCs w:val="23"/>
              </w:rPr>
              <w:t>ment</w:t>
            </w:r>
          </w:p>
        </w:tc>
        <w:tc>
          <w:tcPr>
            <w:tcW w:w="120" w:type="dxa"/>
            <w:vAlign w:val="bottom"/>
          </w:tcPr>
          <w:p w14:paraId="047100FF" w14:textId="77777777" w:rsidR="000E2392" w:rsidRDefault="000E2392"/>
        </w:tc>
        <w:tc>
          <w:tcPr>
            <w:tcW w:w="860" w:type="dxa"/>
            <w:tcBorders>
              <w:right w:val="single" w:sz="8" w:space="0" w:color="auto"/>
            </w:tcBorders>
            <w:vAlign w:val="bottom"/>
          </w:tcPr>
          <w:p w14:paraId="7E3FDEB8" w14:textId="77777777" w:rsidR="000E2392" w:rsidRDefault="000E2392"/>
        </w:tc>
        <w:tc>
          <w:tcPr>
            <w:tcW w:w="2200" w:type="dxa"/>
            <w:tcBorders>
              <w:right w:val="single" w:sz="8" w:space="0" w:color="auto"/>
            </w:tcBorders>
            <w:vAlign w:val="bottom"/>
          </w:tcPr>
          <w:p w14:paraId="73503FDD" w14:textId="77777777" w:rsidR="000E2392" w:rsidRDefault="000E2392"/>
        </w:tc>
        <w:tc>
          <w:tcPr>
            <w:tcW w:w="0" w:type="dxa"/>
            <w:vAlign w:val="bottom"/>
          </w:tcPr>
          <w:p w14:paraId="68AEE769" w14:textId="77777777" w:rsidR="000E2392" w:rsidRDefault="000E2392">
            <w:pPr>
              <w:rPr>
                <w:sz w:val="1"/>
                <w:szCs w:val="1"/>
              </w:rPr>
            </w:pPr>
          </w:p>
        </w:tc>
      </w:tr>
      <w:tr w:rsidR="000E2392" w14:paraId="6A0A2708" w14:textId="77777777">
        <w:trPr>
          <w:trHeight w:val="266"/>
        </w:trPr>
        <w:tc>
          <w:tcPr>
            <w:tcW w:w="460" w:type="dxa"/>
            <w:tcBorders>
              <w:left w:val="single" w:sz="8" w:space="0" w:color="auto"/>
            </w:tcBorders>
            <w:vAlign w:val="bottom"/>
          </w:tcPr>
          <w:p w14:paraId="60E3EEF0" w14:textId="77777777" w:rsidR="000E2392" w:rsidRDefault="000E2392">
            <w:pPr>
              <w:rPr>
                <w:sz w:val="23"/>
                <w:szCs w:val="23"/>
              </w:rPr>
            </w:pPr>
          </w:p>
        </w:tc>
        <w:tc>
          <w:tcPr>
            <w:tcW w:w="140" w:type="dxa"/>
            <w:tcBorders>
              <w:right w:val="single" w:sz="8" w:space="0" w:color="auto"/>
            </w:tcBorders>
            <w:vAlign w:val="bottom"/>
          </w:tcPr>
          <w:p w14:paraId="23524E5F" w14:textId="77777777" w:rsidR="000E2392" w:rsidRDefault="000E2392">
            <w:pPr>
              <w:rPr>
                <w:sz w:val="23"/>
                <w:szCs w:val="23"/>
              </w:rPr>
            </w:pPr>
          </w:p>
        </w:tc>
        <w:tc>
          <w:tcPr>
            <w:tcW w:w="1580" w:type="dxa"/>
            <w:tcBorders>
              <w:right w:val="single" w:sz="8" w:space="0" w:color="auto"/>
            </w:tcBorders>
            <w:vAlign w:val="bottom"/>
          </w:tcPr>
          <w:p w14:paraId="27955C8B" w14:textId="77777777" w:rsidR="000E2392" w:rsidRDefault="000E2392">
            <w:pPr>
              <w:rPr>
                <w:sz w:val="23"/>
                <w:szCs w:val="23"/>
              </w:rPr>
            </w:pPr>
          </w:p>
        </w:tc>
        <w:tc>
          <w:tcPr>
            <w:tcW w:w="1700" w:type="dxa"/>
            <w:gridSpan w:val="4"/>
            <w:tcBorders>
              <w:right w:val="single" w:sz="8" w:space="0" w:color="auto"/>
            </w:tcBorders>
            <w:vAlign w:val="bottom"/>
          </w:tcPr>
          <w:p w14:paraId="280C05A8" w14:textId="77777777" w:rsidR="000E2392" w:rsidRDefault="00000000">
            <w:pPr>
              <w:ind w:left="100"/>
              <w:rPr>
                <w:sz w:val="20"/>
                <w:szCs w:val="20"/>
              </w:rPr>
            </w:pPr>
            <w:r>
              <w:rPr>
                <w:rFonts w:ascii="Arial" w:eastAsia="Arial" w:hAnsi="Arial" w:cs="Arial"/>
                <w:sz w:val="23"/>
                <w:szCs w:val="23"/>
              </w:rPr>
              <w:t>by the laws of</w:t>
            </w:r>
          </w:p>
        </w:tc>
        <w:tc>
          <w:tcPr>
            <w:tcW w:w="1140" w:type="dxa"/>
            <w:tcBorders>
              <w:right w:val="single" w:sz="8" w:space="0" w:color="auto"/>
            </w:tcBorders>
            <w:vAlign w:val="bottom"/>
          </w:tcPr>
          <w:p w14:paraId="7041CA9B" w14:textId="77777777" w:rsidR="000E2392" w:rsidRDefault="000E2392">
            <w:pPr>
              <w:rPr>
                <w:sz w:val="23"/>
                <w:szCs w:val="23"/>
              </w:rPr>
            </w:pPr>
          </w:p>
        </w:tc>
        <w:tc>
          <w:tcPr>
            <w:tcW w:w="1260" w:type="dxa"/>
            <w:tcBorders>
              <w:right w:val="single" w:sz="8" w:space="0" w:color="auto"/>
            </w:tcBorders>
            <w:vAlign w:val="bottom"/>
          </w:tcPr>
          <w:p w14:paraId="27068E93" w14:textId="77777777" w:rsidR="000E2392" w:rsidRDefault="000E2392">
            <w:pPr>
              <w:rPr>
                <w:sz w:val="23"/>
                <w:szCs w:val="23"/>
              </w:rPr>
            </w:pPr>
          </w:p>
        </w:tc>
        <w:tc>
          <w:tcPr>
            <w:tcW w:w="1020" w:type="dxa"/>
            <w:tcBorders>
              <w:right w:val="single" w:sz="8" w:space="0" w:color="auto"/>
            </w:tcBorders>
            <w:vAlign w:val="bottom"/>
          </w:tcPr>
          <w:p w14:paraId="41987764" w14:textId="77777777" w:rsidR="000E2392" w:rsidRDefault="000E2392">
            <w:pPr>
              <w:rPr>
                <w:sz w:val="23"/>
                <w:szCs w:val="23"/>
              </w:rPr>
            </w:pPr>
          </w:p>
        </w:tc>
        <w:tc>
          <w:tcPr>
            <w:tcW w:w="120" w:type="dxa"/>
            <w:vAlign w:val="bottom"/>
          </w:tcPr>
          <w:p w14:paraId="112916F1" w14:textId="77777777" w:rsidR="000E2392" w:rsidRDefault="000E2392">
            <w:pPr>
              <w:rPr>
                <w:sz w:val="23"/>
                <w:szCs w:val="23"/>
              </w:rPr>
            </w:pPr>
          </w:p>
        </w:tc>
        <w:tc>
          <w:tcPr>
            <w:tcW w:w="860" w:type="dxa"/>
            <w:tcBorders>
              <w:right w:val="single" w:sz="8" w:space="0" w:color="auto"/>
            </w:tcBorders>
            <w:vAlign w:val="bottom"/>
          </w:tcPr>
          <w:p w14:paraId="7061C655" w14:textId="77777777" w:rsidR="000E2392" w:rsidRDefault="000E2392">
            <w:pPr>
              <w:rPr>
                <w:sz w:val="23"/>
                <w:szCs w:val="23"/>
              </w:rPr>
            </w:pPr>
          </w:p>
        </w:tc>
        <w:tc>
          <w:tcPr>
            <w:tcW w:w="2200" w:type="dxa"/>
            <w:tcBorders>
              <w:right w:val="single" w:sz="8" w:space="0" w:color="auto"/>
            </w:tcBorders>
            <w:vAlign w:val="bottom"/>
          </w:tcPr>
          <w:p w14:paraId="7202A037" w14:textId="77777777" w:rsidR="000E2392" w:rsidRDefault="000E2392">
            <w:pPr>
              <w:rPr>
                <w:sz w:val="23"/>
                <w:szCs w:val="23"/>
              </w:rPr>
            </w:pPr>
          </w:p>
        </w:tc>
        <w:tc>
          <w:tcPr>
            <w:tcW w:w="0" w:type="dxa"/>
            <w:vAlign w:val="bottom"/>
          </w:tcPr>
          <w:p w14:paraId="69C94933" w14:textId="77777777" w:rsidR="000E2392" w:rsidRDefault="000E2392">
            <w:pPr>
              <w:rPr>
                <w:sz w:val="1"/>
                <w:szCs w:val="1"/>
              </w:rPr>
            </w:pPr>
          </w:p>
        </w:tc>
      </w:tr>
      <w:tr w:rsidR="000E2392" w14:paraId="0870189C" w14:textId="77777777">
        <w:trPr>
          <w:trHeight w:val="264"/>
        </w:trPr>
        <w:tc>
          <w:tcPr>
            <w:tcW w:w="460" w:type="dxa"/>
            <w:tcBorders>
              <w:left w:val="single" w:sz="8" w:space="0" w:color="auto"/>
            </w:tcBorders>
            <w:vAlign w:val="bottom"/>
          </w:tcPr>
          <w:p w14:paraId="22884143" w14:textId="77777777" w:rsidR="000E2392" w:rsidRDefault="000E2392"/>
        </w:tc>
        <w:tc>
          <w:tcPr>
            <w:tcW w:w="140" w:type="dxa"/>
            <w:tcBorders>
              <w:right w:val="single" w:sz="8" w:space="0" w:color="auto"/>
            </w:tcBorders>
            <w:vAlign w:val="bottom"/>
          </w:tcPr>
          <w:p w14:paraId="603C7BA2" w14:textId="77777777" w:rsidR="000E2392" w:rsidRDefault="000E2392"/>
        </w:tc>
        <w:tc>
          <w:tcPr>
            <w:tcW w:w="1580" w:type="dxa"/>
            <w:tcBorders>
              <w:right w:val="single" w:sz="8" w:space="0" w:color="auto"/>
            </w:tcBorders>
            <w:vAlign w:val="bottom"/>
          </w:tcPr>
          <w:p w14:paraId="0B5FDCF5" w14:textId="77777777" w:rsidR="000E2392" w:rsidRDefault="000E2392"/>
        </w:tc>
        <w:tc>
          <w:tcPr>
            <w:tcW w:w="520" w:type="dxa"/>
            <w:vAlign w:val="bottom"/>
          </w:tcPr>
          <w:p w14:paraId="77AC5414" w14:textId="77777777" w:rsidR="000E2392" w:rsidRDefault="00000000">
            <w:pPr>
              <w:ind w:left="100"/>
              <w:rPr>
                <w:sz w:val="20"/>
                <w:szCs w:val="20"/>
              </w:rPr>
            </w:pPr>
            <w:r>
              <w:rPr>
                <w:rFonts w:ascii="Arial" w:eastAsia="Arial" w:hAnsi="Arial" w:cs="Arial"/>
                <w:sz w:val="23"/>
                <w:szCs w:val="23"/>
              </w:rPr>
              <w:t>the</w:t>
            </w:r>
          </w:p>
        </w:tc>
        <w:tc>
          <w:tcPr>
            <w:tcW w:w="1180" w:type="dxa"/>
            <w:gridSpan w:val="3"/>
            <w:tcBorders>
              <w:right w:val="single" w:sz="8" w:space="0" w:color="auto"/>
            </w:tcBorders>
            <w:vAlign w:val="bottom"/>
          </w:tcPr>
          <w:p w14:paraId="2922827F" w14:textId="77777777" w:rsidR="000E2392" w:rsidRDefault="00000000">
            <w:pPr>
              <w:ind w:right="5"/>
              <w:jc w:val="right"/>
              <w:rPr>
                <w:sz w:val="20"/>
                <w:szCs w:val="20"/>
              </w:rPr>
            </w:pPr>
            <w:r>
              <w:rPr>
                <w:rFonts w:ascii="Arial" w:eastAsia="Arial" w:hAnsi="Arial" w:cs="Arial"/>
                <w:sz w:val="23"/>
                <w:szCs w:val="23"/>
              </w:rPr>
              <w:t>Bidder’s</w:t>
            </w:r>
          </w:p>
        </w:tc>
        <w:tc>
          <w:tcPr>
            <w:tcW w:w="1140" w:type="dxa"/>
            <w:tcBorders>
              <w:right w:val="single" w:sz="8" w:space="0" w:color="auto"/>
            </w:tcBorders>
            <w:vAlign w:val="bottom"/>
          </w:tcPr>
          <w:p w14:paraId="2BF50619" w14:textId="77777777" w:rsidR="000E2392" w:rsidRDefault="000E2392"/>
        </w:tc>
        <w:tc>
          <w:tcPr>
            <w:tcW w:w="1260" w:type="dxa"/>
            <w:tcBorders>
              <w:right w:val="single" w:sz="8" w:space="0" w:color="auto"/>
            </w:tcBorders>
            <w:vAlign w:val="bottom"/>
          </w:tcPr>
          <w:p w14:paraId="71F7BD41" w14:textId="77777777" w:rsidR="000E2392" w:rsidRDefault="000E2392"/>
        </w:tc>
        <w:tc>
          <w:tcPr>
            <w:tcW w:w="1020" w:type="dxa"/>
            <w:tcBorders>
              <w:right w:val="single" w:sz="8" w:space="0" w:color="auto"/>
            </w:tcBorders>
            <w:vAlign w:val="bottom"/>
          </w:tcPr>
          <w:p w14:paraId="48244E17" w14:textId="77777777" w:rsidR="000E2392" w:rsidRDefault="000E2392"/>
        </w:tc>
        <w:tc>
          <w:tcPr>
            <w:tcW w:w="120" w:type="dxa"/>
            <w:vAlign w:val="bottom"/>
          </w:tcPr>
          <w:p w14:paraId="33D49C5A" w14:textId="77777777" w:rsidR="000E2392" w:rsidRDefault="000E2392"/>
        </w:tc>
        <w:tc>
          <w:tcPr>
            <w:tcW w:w="860" w:type="dxa"/>
            <w:tcBorders>
              <w:right w:val="single" w:sz="8" w:space="0" w:color="auto"/>
            </w:tcBorders>
            <w:vAlign w:val="bottom"/>
          </w:tcPr>
          <w:p w14:paraId="7E7EF3EB" w14:textId="77777777" w:rsidR="000E2392" w:rsidRDefault="000E2392"/>
        </w:tc>
        <w:tc>
          <w:tcPr>
            <w:tcW w:w="2200" w:type="dxa"/>
            <w:tcBorders>
              <w:right w:val="single" w:sz="8" w:space="0" w:color="auto"/>
            </w:tcBorders>
            <w:vAlign w:val="bottom"/>
          </w:tcPr>
          <w:p w14:paraId="67608CA8" w14:textId="77777777" w:rsidR="000E2392" w:rsidRDefault="000E2392"/>
        </w:tc>
        <w:tc>
          <w:tcPr>
            <w:tcW w:w="0" w:type="dxa"/>
            <w:vAlign w:val="bottom"/>
          </w:tcPr>
          <w:p w14:paraId="7E0106D5" w14:textId="77777777" w:rsidR="000E2392" w:rsidRDefault="000E2392">
            <w:pPr>
              <w:rPr>
                <w:sz w:val="1"/>
                <w:szCs w:val="1"/>
              </w:rPr>
            </w:pPr>
          </w:p>
        </w:tc>
      </w:tr>
      <w:tr w:rsidR="000E2392" w14:paraId="7AEB8200" w14:textId="77777777">
        <w:trPr>
          <w:trHeight w:val="264"/>
        </w:trPr>
        <w:tc>
          <w:tcPr>
            <w:tcW w:w="460" w:type="dxa"/>
            <w:tcBorders>
              <w:left w:val="single" w:sz="8" w:space="0" w:color="auto"/>
            </w:tcBorders>
            <w:vAlign w:val="bottom"/>
          </w:tcPr>
          <w:p w14:paraId="4F6CDCA2" w14:textId="77777777" w:rsidR="000E2392" w:rsidRDefault="000E2392"/>
        </w:tc>
        <w:tc>
          <w:tcPr>
            <w:tcW w:w="140" w:type="dxa"/>
            <w:tcBorders>
              <w:right w:val="single" w:sz="8" w:space="0" w:color="auto"/>
            </w:tcBorders>
            <w:vAlign w:val="bottom"/>
          </w:tcPr>
          <w:p w14:paraId="1E590307" w14:textId="77777777" w:rsidR="000E2392" w:rsidRDefault="000E2392"/>
        </w:tc>
        <w:tc>
          <w:tcPr>
            <w:tcW w:w="1580" w:type="dxa"/>
            <w:tcBorders>
              <w:right w:val="single" w:sz="8" w:space="0" w:color="auto"/>
            </w:tcBorders>
            <w:vAlign w:val="bottom"/>
          </w:tcPr>
          <w:p w14:paraId="57D5E4A8" w14:textId="77777777" w:rsidR="000E2392" w:rsidRDefault="000E2392"/>
        </w:tc>
        <w:tc>
          <w:tcPr>
            <w:tcW w:w="980" w:type="dxa"/>
            <w:gridSpan w:val="2"/>
            <w:vAlign w:val="bottom"/>
          </w:tcPr>
          <w:p w14:paraId="43B1D4F3" w14:textId="77777777" w:rsidR="000E2392" w:rsidRDefault="00000000">
            <w:pPr>
              <w:ind w:left="100"/>
              <w:rPr>
                <w:sz w:val="20"/>
                <w:szCs w:val="20"/>
              </w:rPr>
            </w:pPr>
            <w:r>
              <w:rPr>
                <w:rFonts w:ascii="Arial" w:eastAsia="Arial" w:hAnsi="Arial" w:cs="Arial"/>
                <w:sz w:val="23"/>
                <w:szCs w:val="23"/>
              </w:rPr>
              <w:t>country,</w:t>
            </w:r>
          </w:p>
        </w:tc>
        <w:tc>
          <w:tcPr>
            <w:tcW w:w="720" w:type="dxa"/>
            <w:gridSpan w:val="2"/>
            <w:tcBorders>
              <w:right w:val="single" w:sz="8" w:space="0" w:color="auto"/>
            </w:tcBorders>
            <w:vAlign w:val="bottom"/>
          </w:tcPr>
          <w:p w14:paraId="184358E7" w14:textId="77777777" w:rsidR="000E2392" w:rsidRDefault="00000000">
            <w:pPr>
              <w:ind w:right="5"/>
              <w:jc w:val="right"/>
              <w:rPr>
                <w:sz w:val="20"/>
                <w:szCs w:val="20"/>
              </w:rPr>
            </w:pPr>
            <w:r>
              <w:rPr>
                <w:rFonts w:ascii="Arial" w:eastAsia="Arial" w:hAnsi="Arial" w:cs="Arial"/>
                <w:sz w:val="23"/>
                <w:szCs w:val="23"/>
              </w:rPr>
              <w:t>other</w:t>
            </w:r>
          </w:p>
        </w:tc>
        <w:tc>
          <w:tcPr>
            <w:tcW w:w="1140" w:type="dxa"/>
            <w:tcBorders>
              <w:right w:val="single" w:sz="8" w:space="0" w:color="auto"/>
            </w:tcBorders>
            <w:vAlign w:val="bottom"/>
          </w:tcPr>
          <w:p w14:paraId="6AB65B99" w14:textId="77777777" w:rsidR="000E2392" w:rsidRDefault="000E2392"/>
        </w:tc>
        <w:tc>
          <w:tcPr>
            <w:tcW w:w="1260" w:type="dxa"/>
            <w:tcBorders>
              <w:right w:val="single" w:sz="8" w:space="0" w:color="auto"/>
            </w:tcBorders>
            <w:vAlign w:val="bottom"/>
          </w:tcPr>
          <w:p w14:paraId="70E4F9EF" w14:textId="77777777" w:rsidR="000E2392" w:rsidRDefault="000E2392"/>
        </w:tc>
        <w:tc>
          <w:tcPr>
            <w:tcW w:w="1020" w:type="dxa"/>
            <w:tcBorders>
              <w:right w:val="single" w:sz="8" w:space="0" w:color="auto"/>
            </w:tcBorders>
            <w:vAlign w:val="bottom"/>
          </w:tcPr>
          <w:p w14:paraId="1B55419C" w14:textId="77777777" w:rsidR="000E2392" w:rsidRDefault="000E2392"/>
        </w:tc>
        <w:tc>
          <w:tcPr>
            <w:tcW w:w="120" w:type="dxa"/>
            <w:vAlign w:val="bottom"/>
          </w:tcPr>
          <w:p w14:paraId="30C2B3D9" w14:textId="77777777" w:rsidR="000E2392" w:rsidRDefault="000E2392"/>
        </w:tc>
        <w:tc>
          <w:tcPr>
            <w:tcW w:w="860" w:type="dxa"/>
            <w:tcBorders>
              <w:right w:val="single" w:sz="8" w:space="0" w:color="auto"/>
            </w:tcBorders>
            <w:vAlign w:val="bottom"/>
          </w:tcPr>
          <w:p w14:paraId="387A4BD2" w14:textId="77777777" w:rsidR="000E2392" w:rsidRDefault="000E2392"/>
        </w:tc>
        <w:tc>
          <w:tcPr>
            <w:tcW w:w="2200" w:type="dxa"/>
            <w:tcBorders>
              <w:right w:val="single" w:sz="8" w:space="0" w:color="auto"/>
            </w:tcBorders>
            <w:vAlign w:val="bottom"/>
          </w:tcPr>
          <w:p w14:paraId="46BB95C6" w14:textId="77777777" w:rsidR="000E2392" w:rsidRDefault="000E2392"/>
        </w:tc>
        <w:tc>
          <w:tcPr>
            <w:tcW w:w="0" w:type="dxa"/>
            <w:vAlign w:val="bottom"/>
          </w:tcPr>
          <w:p w14:paraId="256DA8A5" w14:textId="77777777" w:rsidR="000E2392" w:rsidRDefault="000E2392">
            <w:pPr>
              <w:rPr>
                <w:sz w:val="1"/>
                <w:szCs w:val="1"/>
              </w:rPr>
            </w:pPr>
          </w:p>
        </w:tc>
      </w:tr>
      <w:tr w:rsidR="000E2392" w14:paraId="3374165E" w14:textId="77777777">
        <w:trPr>
          <w:trHeight w:val="264"/>
        </w:trPr>
        <w:tc>
          <w:tcPr>
            <w:tcW w:w="460" w:type="dxa"/>
            <w:tcBorders>
              <w:left w:val="single" w:sz="8" w:space="0" w:color="auto"/>
            </w:tcBorders>
            <w:vAlign w:val="bottom"/>
          </w:tcPr>
          <w:p w14:paraId="37E745D1" w14:textId="77777777" w:rsidR="000E2392" w:rsidRDefault="000E2392"/>
        </w:tc>
        <w:tc>
          <w:tcPr>
            <w:tcW w:w="140" w:type="dxa"/>
            <w:tcBorders>
              <w:right w:val="single" w:sz="8" w:space="0" w:color="auto"/>
            </w:tcBorders>
            <w:vAlign w:val="bottom"/>
          </w:tcPr>
          <w:p w14:paraId="3E6E3AAB" w14:textId="77777777" w:rsidR="000E2392" w:rsidRDefault="000E2392"/>
        </w:tc>
        <w:tc>
          <w:tcPr>
            <w:tcW w:w="1580" w:type="dxa"/>
            <w:tcBorders>
              <w:right w:val="single" w:sz="8" w:space="0" w:color="auto"/>
            </w:tcBorders>
            <w:vAlign w:val="bottom"/>
          </w:tcPr>
          <w:p w14:paraId="25CD807F" w14:textId="77777777" w:rsidR="000E2392" w:rsidRDefault="000E2392"/>
        </w:tc>
        <w:tc>
          <w:tcPr>
            <w:tcW w:w="980" w:type="dxa"/>
            <w:gridSpan w:val="2"/>
            <w:vAlign w:val="bottom"/>
          </w:tcPr>
          <w:p w14:paraId="57C761D3" w14:textId="77777777" w:rsidR="000E2392" w:rsidRDefault="00000000">
            <w:pPr>
              <w:ind w:left="100"/>
              <w:rPr>
                <w:sz w:val="20"/>
                <w:szCs w:val="20"/>
              </w:rPr>
            </w:pPr>
            <w:r>
              <w:rPr>
                <w:rFonts w:ascii="Arial" w:eastAsia="Arial" w:hAnsi="Arial" w:cs="Arial"/>
                <w:sz w:val="23"/>
                <w:szCs w:val="23"/>
              </w:rPr>
              <w:t>financial</w:t>
            </w:r>
          </w:p>
        </w:tc>
        <w:tc>
          <w:tcPr>
            <w:tcW w:w="320" w:type="dxa"/>
            <w:vAlign w:val="bottom"/>
          </w:tcPr>
          <w:p w14:paraId="1700C5C1" w14:textId="77777777" w:rsidR="000E2392" w:rsidRDefault="000E2392"/>
        </w:tc>
        <w:tc>
          <w:tcPr>
            <w:tcW w:w="400" w:type="dxa"/>
            <w:tcBorders>
              <w:right w:val="single" w:sz="8" w:space="0" w:color="auto"/>
            </w:tcBorders>
            <w:vAlign w:val="bottom"/>
          </w:tcPr>
          <w:p w14:paraId="13AF3862" w14:textId="77777777" w:rsidR="000E2392" w:rsidRDefault="000E2392"/>
        </w:tc>
        <w:tc>
          <w:tcPr>
            <w:tcW w:w="1140" w:type="dxa"/>
            <w:tcBorders>
              <w:right w:val="single" w:sz="8" w:space="0" w:color="auto"/>
            </w:tcBorders>
            <w:vAlign w:val="bottom"/>
          </w:tcPr>
          <w:p w14:paraId="4412D514" w14:textId="77777777" w:rsidR="000E2392" w:rsidRDefault="000E2392"/>
        </w:tc>
        <w:tc>
          <w:tcPr>
            <w:tcW w:w="1260" w:type="dxa"/>
            <w:tcBorders>
              <w:right w:val="single" w:sz="8" w:space="0" w:color="auto"/>
            </w:tcBorders>
            <w:vAlign w:val="bottom"/>
          </w:tcPr>
          <w:p w14:paraId="21853310" w14:textId="77777777" w:rsidR="000E2392" w:rsidRDefault="000E2392"/>
        </w:tc>
        <w:tc>
          <w:tcPr>
            <w:tcW w:w="1020" w:type="dxa"/>
            <w:tcBorders>
              <w:right w:val="single" w:sz="8" w:space="0" w:color="auto"/>
            </w:tcBorders>
            <w:vAlign w:val="bottom"/>
          </w:tcPr>
          <w:p w14:paraId="0E04BBA4" w14:textId="77777777" w:rsidR="000E2392" w:rsidRDefault="000E2392"/>
        </w:tc>
        <w:tc>
          <w:tcPr>
            <w:tcW w:w="120" w:type="dxa"/>
            <w:vAlign w:val="bottom"/>
          </w:tcPr>
          <w:p w14:paraId="669F3959" w14:textId="77777777" w:rsidR="000E2392" w:rsidRDefault="000E2392"/>
        </w:tc>
        <w:tc>
          <w:tcPr>
            <w:tcW w:w="860" w:type="dxa"/>
            <w:tcBorders>
              <w:right w:val="single" w:sz="8" w:space="0" w:color="auto"/>
            </w:tcBorders>
            <w:vAlign w:val="bottom"/>
          </w:tcPr>
          <w:p w14:paraId="05680312" w14:textId="77777777" w:rsidR="000E2392" w:rsidRDefault="000E2392"/>
        </w:tc>
        <w:tc>
          <w:tcPr>
            <w:tcW w:w="2200" w:type="dxa"/>
            <w:tcBorders>
              <w:right w:val="single" w:sz="8" w:space="0" w:color="auto"/>
            </w:tcBorders>
            <w:vAlign w:val="bottom"/>
          </w:tcPr>
          <w:p w14:paraId="024A870F" w14:textId="77777777" w:rsidR="000E2392" w:rsidRDefault="000E2392"/>
        </w:tc>
        <w:tc>
          <w:tcPr>
            <w:tcW w:w="0" w:type="dxa"/>
            <w:vAlign w:val="bottom"/>
          </w:tcPr>
          <w:p w14:paraId="002C02CD" w14:textId="77777777" w:rsidR="000E2392" w:rsidRDefault="000E2392">
            <w:pPr>
              <w:rPr>
                <w:sz w:val="1"/>
                <w:szCs w:val="1"/>
              </w:rPr>
            </w:pPr>
          </w:p>
        </w:tc>
      </w:tr>
      <w:tr w:rsidR="000E2392" w14:paraId="57D5BFDC" w14:textId="77777777">
        <w:trPr>
          <w:trHeight w:val="264"/>
        </w:trPr>
        <w:tc>
          <w:tcPr>
            <w:tcW w:w="460" w:type="dxa"/>
            <w:tcBorders>
              <w:left w:val="single" w:sz="8" w:space="0" w:color="auto"/>
            </w:tcBorders>
            <w:vAlign w:val="bottom"/>
          </w:tcPr>
          <w:p w14:paraId="078ADEDA" w14:textId="77777777" w:rsidR="000E2392" w:rsidRDefault="000E2392"/>
        </w:tc>
        <w:tc>
          <w:tcPr>
            <w:tcW w:w="140" w:type="dxa"/>
            <w:tcBorders>
              <w:right w:val="single" w:sz="8" w:space="0" w:color="auto"/>
            </w:tcBorders>
            <w:vAlign w:val="bottom"/>
          </w:tcPr>
          <w:p w14:paraId="7593F815" w14:textId="77777777" w:rsidR="000E2392" w:rsidRDefault="000E2392"/>
        </w:tc>
        <w:tc>
          <w:tcPr>
            <w:tcW w:w="1580" w:type="dxa"/>
            <w:tcBorders>
              <w:right w:val="single" w:sz="8" w:space="0" w:color="auto"/>
            </w:tcBorders>
            <w:vAlign w:val="bottom"/>
          </w:tcPr>
          <w:p w14:paraId="48A121E2" w14:textId="77777777" w:rsidR="000E2392" w:rsidRDefault="000E2392"/>
        </w:tc>
        <w:tc>
          <w:tcPr>
            <w:tcW w:w="1300" w:type="dxa"/>
            <w:gridSpan w:val="3"/>
            <w:vAlign w:val="bottom"/>
          </w:tcPr>
          <w:p w14:paraId="689DB670" w14:textId="77777777" w:rsidR="000E2392" w:rsidRDefault="00000000">
            <w:pPr>
              <w:ind w:left="100"/>
              <w:rPr>
                <w:sz w:val="20"/>
                <w:szCs w:val="20"/>
              </w:rPr>
            </w:pPr>
            <w:r>
              <w:rPr>
                <w:rFonts w:ascii="Arial" w:eastAsia="Arial" w:hAnsi="Arial" w:cs="Arial"/>
                <w:sz w:val="23"/>
                <w:szCs w:val="23"/>
              </w:rPr>
              <w:t>statements</w:t>
            </w:r>
          </w:p>
        </w:tc>
        <w:tc>
          <w:tcPr>
            <w:tcW w:w="400" w:type="dxa"/>
            <w:tcBorders>
              <w:right w:val="single" w:sz="8" w:space="0" w:color="auto"/>
            </w:tcBorders>
            <w:vAlign w:val="bottom"/>
          </w:tcPr>
          <w:p w14:paraId="056CD0A4" w14:textId="77777777" w:rsidR="000E2392" w:rsidRDefault="000E2392"/>
        </w:tc>
        <w:tc>
          <w:tcPr>
            <w:tcW w:w="1140" w:type="dxa"/>
            <w:tcBorders>
              <w:right w:val="single" w:sz="8" w:space="0" w:color="auto"/>
            </w:tcBorders>
            <w:vAlign w:val="bottom"/>
          </w:tcPr>
          <w:p w14:paraId="3A8CD0E9" w14:textId="77777777" w:rsidR="000E2392" w:rsidRDefault="000E2392"/>
        </w:tc>
        <w:tc>
          <w:tcPr>
            <w:tcW w:w="1260" w:type="dxa"/>
            <w:tcBorders>
              <w:right w:val="single" w:sz="8" w:space="0" w:color="auto"/>
            </w:tcBorders>
            <w:vAlign w:val="bottom"/>
          </w:tcPr>
          <w:p w14:paraId="4737505D" w14:textId="77777777" w:rsidR="000E2392" w:rsidRDefault="000E2392"/>
        </w:tc>
        <w:tc>
          <w:tcPr>
            <w:tcW w:w="1020" w:type="dxa"/>
            <w:tcBorders>
              <w:right w:val="single" w:sz="8" w:space="0" w:color="auto"/>
            </w:tcBorders>
            <w:vAlign w:val="bottom"/>
          </w:tcPr>
          <w:p w14:paraId="3012D1D5" w14:textId="77777777" w:rsidR="000E2392" w:rsidRDefault="000E2392"/>
        </w:tc>
        <w:tc>
          <w:tcPr>
            <w:tcW w:w="120" w:type="dxa"/>
            <w:vAlign w:val="bottom"/>
          </w:tcPr>
          <w:p w14:paraId="5D08AE3F" w14:textId="77777777" w:rsidR="000E2392" w:rsidRDefault="000E2392"/>
        </w:tc>
        <w:tc>
          <w:tcPr>
            <w:tcW w:w="860" w:type="dxa"/>
            <w:tcBorders>
              <w:right w:val="single" w:sz="8" w:space="0" w:color="auto"/>
            </w:tcBorders>
            <w:vAlign w:val="bottom"/>
          </w:tcPr>
          <w:p w14:paraId="311186DF" w14:textId="77777777" w:rsidR="000E2392" w:rsidRDefault="000E2392"/>
        </w:tc>
        <w:tc>
          <w:tcPr>
            <w:tcW w:w="2200" w:type="dxa"/>
            <w:tcBorders>
              <w:right w:val="single" w:sz="8" w:space="0" w:color="auto"/>
            </w:tcBorders>
            <w:vAlign w:val="bottom"/>
          </w:tcPr>
          <w:p w14:paraId="086FE6A4" w14:textId="77777777" w:rsidR="000E2392" w:rsidRDefault="000E2392"/>
        </w:tc>
        <w:tc>
          <w:tcPr>
            <w:tcW w:w="0" w:type="dxa"/>
            <w:vAlign w:val="bottom"/>
          </w:tcPr>
          <w:p w14:paraId="47EFDBF2" w14:textId="77777777" w:rsidR="000E2392" w:rsidRDefault="000E2392">
            <w:pPr>
              <w:rPr>
                <w:sz w:val="1"/>
                <w:szCs w:val="1"/>
              </w:rPr>
            </w:pPr>
          </w:p>
        </w:tc>
      </w:tr>
      <w:tr w:rsidR="000E2392" w14:paraId="3997577F" w14:textId="77777777">
        <w:trPr>
          <w:trHeight w:val="266"/>
        </w:trPr>
        <w:tc>
          <w:tcPr>
            <w:tcW w:w="460" w:type="dxa"/>
            <w:tcBorders>
              <w:left w:val="single" w:sz="8" w:space="0" w:color="auto"/>
            </w:tcBorders>
            <w:vAlign w:val="bottom"/>
          </w:tcPr>
          <w:p w14:paraId="3E2E38CF" w14:textId="77777777" w:rsidR="000E2392" w:rsidRDefault="000E2392">
            <w:pPr>
              <w:rPr>
                <w:sz w:val="23"/>
                <w:szCs w:val="23"/>
              </w:rPr>
            </w:pPr>
          </w:p>
        </w:tc>
        <w:tc>
          <w:tcPr>
            <w:tcW w:w="140" w:type="dxa"/>
            <w:tcBorders>
              <w:right w:val="single" w:sz="8" w:space="0" w:color="auto"/>
            </w:tcBorders>
            <w:vAlign w:val="bottom"/>
          </w:tcPr>
          <w:p w14:paraId="0E462788" w14:textId="77777777" w:rsidR="000E2392" w:rsidRDefault="000E2392">
            <w:pPr>
              <w:rPr>
                <w:sz w:val="23"/>
                <w:szCs w:val="23"/>
              </w:rPr>
            </w:pPr>
          </w:p>
        </w:tc>
        <w:tc>
          <w:tcPr>
            <w:tcW w:w="1580" w:type="dxa"/>
            <w:tcBorders>
              <w:right w:val="single" w:sz="8" w:space="0" w:color="auto"/>
            </w:tcBorders>
            <w:vAlign w:val="bottom"/>
          </w:tcPr>
          <w:p w14:paraId="34674713" w14:textId="77777777" w:rsidR="000E2392" w:rsidRDefault="000E2392">
            <w:pPr>
              <w:rPr>
                <w:sz w:val="23"/>
                <w:szCs w:val="23"/>
              </w:rPr>
            </w:pPr>
          </w:p>
        </w:tc>
        <w:tc>
          <w:tcPr>
            <w:tcW w:w="1300" w:type="dxa"/>
            <w:gridSpan w:val="3"/>
            <w:vAlign w:val="bottom"/>
          </w:tcPr>
          <w:p w14:paraId="791E865B" w14:textId="77777777" w:rsidR="000E2392" w:rsidRDefault="00000000">
            <w:pPr>
              <w:ind w:left="100"/>
              <w:rPr>
                <w:sz w:val="20"/>
                <w:szCs w:val="20"/>
              </w:rPr>
            </w:pPr>
            <w:r>
              <w:rPr>
                <w:rFonts w:ascii="Arial" w:eastAsia="Arial" w:hAnsi="Arial" w:cs="Arial"/>
                <w:sz w:val="23"/>
                <w:szCs w:val="23"/>
              </w:rPr>
              <w:t>acceptable</w:t>
            </w:r>
          </w:p>
        </w:tc>
        <w:tc>
          <w:tcPr>
            <w:tcW w:w="400" w:type="dxa"/>
            <w:tcBorders>
              <w:right w:val="single" w:sz="8" w:space="0" w:color="auto"/>
            </w:tcBorders>
            <w:vAlign w:val="bottom"/>
          </w:tcPr>
          <w:p w14:paraId="231544D3" w14:textId="77777777" w:rsidR="000E2392" w:rsidRDefault="00000000">
            <w:pPr>
              <w:ind w:right="5"/>
              <w:jc w:val="right"/>
              <w:rPr>
                <w:sz w:val="20"/>
                <w:szCs w:val="20"/>
              </w:rPr>
            </w:pPr>
            <w:r>
              <w:rPr>
                <w:rFonts w:ascii="Arial" w:eastAsia="Arial" w:hAnsi="Arial" w:cs="Arial"/>
                <w:sz w:val="23"/>
                <w:szCs w:val="23"/>
              </w:rPr>
              <w:t>to</w:t>
            </w:r>
          </w:p>
        </w:tc>
        <w:tc>
          <w:tcPr>
            <w:tcW w:w="1140" w:type="dxa"/>
            <w:tcBorders>
              <w:right w:val="single" w:sz="8" w:space="0" w:color="auto"/>
            </w:tcBorders>
            <w:vAlign w:val="bottom"/>
          </w:tcPr>
          <w:p w14:paraId="01FE1E8F" w14:textId="77777777" w:rsidR="000E2392" w:rsidRDefault="000E2392">
            <w:pPr>
              <w:rPr>
                <w:sz w:val="23"/>
                <w:szCs w:val="23"/>
              </w:rPr>
            </w:pPr>
          </w:p>
        </w:tc>
        <w:tc>
          <w:tcPr>
            <w:tcW w:w="1260" w:type="dxa"/>
            <w:tcBorders>
              <w:right w:val="single" w:sz="8" w:space="0" w:color="auto"/>
            </w:tcBorders>
            <w:vAlign w:val="bottom"/>
          </w:tcPr>
          <w:p w14:paraId="0CE70781" w14:textId="77777777" w:rsidR="000E2392" w:rsidRDefault="000E2392">
            <w:pPr>
              <w:rPr>
                <w:sz w:val="23"/>
                <w:szCs w:val="23"/>
              </w:rPr>
            </w:pPr>
          </w:p>
        </w:tc>
        <w:tc>
          <w:tcPr>
            <w:tcW w:w="1020" w:type="dxa"/>
            <w:tcBorders>
              <w:right w:val="single" w:sz="8" w:space="0" w:color="auto"/>
            </w:tcBorders>
            <w:vAlign w:val="bottom"/>
          </w:tcPr>
          <w:p w14:paraId="16179225" w14:textId="77777777" w:rsidR="000E2392" w:rsidRDefault="000E2392">
            <w:pPr>
              <w:rPr>
                <w:sz w:val="23"/>
                <w:szCs w:val="23"/>
              </w:rPr>
            </w:pPr>
          </w:p>
        </w:tc>
        <w:tc>
          <w:tcPr>
            <w:tcW w:w="120" w:type="dxa"/>
            <w:vAlign w:val="bottom"/>
          </w:tcPr>
          <w:p w14:paraId="214E5B58" w14:textId="77777777" w:rsidR="000E2392" w:rsidRDefault="000E2392">
            <w:pPr>
              <w:rPr>
                <w:sz w:val="23"/>
                <w:szCs w:val="23"/>
              </w:rPr>
            </w:pPr>
          </w:p>
        </w:tc>
        <w:tc>
          <w:tcPr>
            <w:tcW w:w="860" w:type="dxa"/>
            <w:tcBorders>
              <w:right w:val="single" w:sz="8" w:space="0" w:color="auto"/>
            </w:tcBorders>
            <w:vAlign w:val="bottom"/>
          </w:tcPr>
          <w:p w14:paraId="5612F541" w14:textId="77777777" w:rsidR="000E2392" w:rsidRDefault="000E2392">
            <w:pPr>
              <w:rPr>
                <w:sz w:val="23"/>
                <w:szCs w:val="23"/>
              </w:rPr>
            </w:pPr>
          </w:p>
        </w:tc>
        <w:tc>
          <w:tcPr>
            <w:tcW w:w="2200" w:type="dxa"/>
            <w:tcBorders>
              <w:right w:val="single" w:sz="8" w:space="0" w:color="auto"/>
            </w:tcBorders>
            <w:vAlign w:val="bottom"/>
          </w:tcPr>
          <w:p w14:paraId="30579C3D" w14:textId="77777777" w:rsidR="000E2392" w:rsidRDefault="000E2392">
            <w:pPr>
              <w:rPr>
                <w:sz w:val="23"/>
                <w:szCs w:val="23"/>
              </w:rPr>
            </w:pPr>
          </w:p>
        </w:tc>
        <w:tc>
          <w:tcPr>
            <w:tcW w:w="0" w:type="dxa"/>
            <w:vAlign w:val="bottom"/>
          </w:tcPr>
          <w:p w14:paraId="2C11953F" w14:textId="77777777" w:rsidR="000E2392" w:rsidRDefault="000E2392">
            <w:pPr>
              <w:rPr>
                <w:sz w:val="1"/>
                <w:szCs w:val="1"/>
              </w:rPr>
            </w:pPr>
          </w:p>
        </w:tc>
      </w:tr>
      <w:tr w:rsidR="000E2392" w14:paraId="16B3FF77" w14:textId="77777777">
        <w:trPr>
          <w:trHeight w:val="264"/>
        </w:trPr>
        <w:tc>
          <w:tcPr>
            <w:tcW w:w="460" w:type="dxa"/>
            <w:tcBorders>
              <w:left w:val="single" w:sz="8" w:space="0" w:color="auto"/>
            </w:tcBorders>
            <w:vAlign w:val="bottom"/>
          </w:tcPr>
          <w:p w14:paraId="7E047328" w14:textId="77777777" w:rsidR="000E2392" w:rsidRDefault="000E2392"/>
        </w:tc>
        <w:tc>
          <w:tcPr>
            <w:tcW w:w="140" w:type="dxa"/>
            <w:tcBorders>
              <w:right w:val="single" w:sz="8" w:space="0" w:color="auto"/>
            </w:tcBorders>
            <w:vAlign w:val="bottom"/>
          </w:tcPr>
          <w:p w14:paraId="0BC2C570" w14:textId="77777777" w:rsidR="000E2392" w:rsidRDefault="000E2392"/>
        </w:tc>
        <w:tc>
          <w:tcPr>
            <w:tcW w:w="1580" w:type="dxa"/>
            <w:tcBorders>
              <w:right w:val="single" w:sz="8" w:space="0" w:color="auto"/>
            </w:tcBorders>
            <w:vAlign w:val="bottom"/>
          </w:tcPr>
          <w:p w14:paraId="4A1D0F90" w14:textId="77777777" w:rsidR="000E2392" w:rsidRDefault="000E2392"/>
        </w:tc>
        <w:tc>
          <w:tcPr>
            <w:tcW w:w="520" w:type="dxa"/>
            <w:vAlign w:val="bottom"/>
          </w:tcPr>
          <w:p w14:paraId="57EAD1CA" w14:textId="77777777" w:rsidR="000E2392" w:rsidRDefault="00000000">
            <w:pPr>
              <w:ind w:left="100"/>
              <w:rPr>
                <w:sz w:val="20"/>
                <w:szCs w:val="20"/>
              </w:rPr>
            </w:pPr>
            <w:r>
              <w:rPr>
                <w:rFonts w:ascii="Arial" w:eastAsia="Arial" w:hAnsi="Arial" w:cs="Arial"/>
                <w:sz w:val="23"/>
                <w:szCs w:val="23"/>
              </w:rPr>
              <w:t>the</w:t>
            </w:r>
          </w:p>
        </w:tc>
        <w:tc>
          <w:tcPr>
            <w:tcW w:w="1180" w:type="dxa"/>
            <w:gridSpan w:val="3"/>
            <w:tcBorders>
              <w:right w:val="single" w:sz="8" w:space="0" w:color="auto"/>
            </w:tcBorders>
            <w:vAlign w:val="bottom"/>
          </w:tcPr>
          <w:p w14:paraId="667F2159" w14:textId="77777777" w:rsidR="000E2392" w:rsidRDefault="00000000">
            <w:pPr>
              <w:ind w:right="5"/>
              <w:jc w:val="right"/>
              <w:rPr>
                <w:sz w:val="20"/>
                <w:szCs w:val="20"/>
              </w:rPr>
            </w:pPr>
            <w:r>
              <w:rPr>
                <w:rFonts w:ascii="Arial" w:eastAsia="Arial" w:hAnsi="Arial" w:cs="Arial"/>
                <w:sz w:val="23"/>
                <w:szCs w:val="23"/>
              </w:rPr>
              <w:t>Employer,</w:t>
            </w:r>
          </w:p>
        </w:tc>
        <w:tc>
          <w:tcPr>
            <w:tcW w:w="1140" w:type="dxa"/>
            <w:tcBorders>
              <w:right w:val="single" w:sz="8" w:space="0" w:color="auto"/>
            </w:tcBorders>
            <w:vAlign w:val="bottom"/>
          </w:tcPr>
          <w:p w14:paraId="362F53E9" w14:textId="77777777" w:rsidR="000E2392" w:rsidRDefault="000E2392"/>
        </w:tc>
        <w:tc>
          <w:tcPr>
            <w:tcW w:w="1260" w:type="dxa"/>
            <w:tcBorders>
              <w:right w:val="single" w:sz="8" w:space="0" w:color="auto"/>
            </w:tcBorders>
            <w:vAlign w:val="bottom"/>
          </w:tcPr>
          <w:p w14:paraId="50B2DFCB" w14:textId="77777777" w:rsidR="000E2392" w:rsidRDefault="000E2392"/>
        </w:tc>
        <w:tc>
          <w:tcPr>
            <w:tcW w:w="1020" w:type="dxa"/>
            <w:tcBorders>
              <w:right w:val="single" w:sz="8" w:space="0" w:color="auto"/>
            </w:tcBorders>
            <w:vAlign w:val="bottom"/>
          </w:tcPr>
          <w:p w14:paraId="794059E4" w14:textId="77777777" w:rsidR="000E2392" w:rsidRDefault="000E2392"/>
        </w:tc>
        <w:tc>
          <w:tcPr>
            <w:tcW w:w="120" w:type="dxa"/>
            <w:vAlign w:val="bottom"/>
          </w:tcPr>
          <w:p w14:paraId="34C5764A" w14:textId="77777777" w:rsidR="000E2392" w:rsidRDefault="000E2392"/>
        </w:tc>
        <w:tc>
          <w:tcPr>
            <w:tcW w:w="860" w:type="dxa"/>
            <w:tcBorders>
              <w:right w:val="single" w:sz="8" w:space="0" w:color="auto"/>
            </w:tcBorders>
            <w:vAlign w:val="bottom"/>
          </w:tcPr>
          <w:p w14:paraId="1657D578" w14:textId="77777777" w:rsidR="000E2392" w:rsidRDefault="000E2392"/>
        </w:tc>
        <w:tc>
          <w:tcPr>
            <w:tcW w:w="2200" w:type="dxa"/>
            <w:tcBorders>
              <w:right w:val="single" w:sz="8" w:space="0" w:color="auto"/>
            </w:tcBorders>
            <w:vAlign w:val="bottom"/>
          </w:tcPr>
          <w:p w14:paraId="42A5153D" w14:textId="77777777" w:rsidR="000E2392" w:rsidRDefault="000E2392"/>
        </w:tc>
        <w:tc>
          <w:tcPr>
            <w:tcW w:w="0" w:type="dxa"/>
            <w:vAlign w:val="bottom"/>
          </w:tcPr>
          <w:p w14:paraId="522CAB49" w14:textId="77777777" w:rsidR="000E2392" w:rsidRDefault="000E2392">
            <w:pPr>
              <w:rPr>
                <w:sz w:val="1"/>
                <w:szCs w:val="1"/>
              </w:rPr>
            </w:pPr>
          </w:p>
        </w:tc>
      </w:tr>
      <w:tr w:rsidR="000E2392" w14:paraId="1B994E92" w14:textId="77777777">
        <w:trPr>
          <w:trHeight w:val="264"/>
        </w:trPr>
        <w:tc>
          <w:tcPr>
            <w:tcW w:w="460" w:type="dxa"/>
            <w:tcBorders>
              <w:left w:val="single" w:sz="8" w:space="0" w:color="auto"/>
            </w:tcBorders>
            <w:vAlign w:val="bottom"/>
          </w:tcPr>
          <w:p w14:paraId="125C39F2" w14:textId="77777777" w:rsidR="000E2392" w:rsidRDefault="000E2392"/>
        </w:tc>
        <w:tc>
          <w:tcPr>
            <w:tcW w:w="140" w:type="dxa"/>
            <w:tcBorders>
              <w:right w:val="single" w:sz="8" w:space="0" w:color="auto"/>
            </w:tcBorders>
            <w:vAlign w:val="bottom"/>
          </w:tcPr>
          <w:p w14:paraId="7727B7DA" w14:textId="77777777" w:rsidR="000E2392" w:rsidRDefault="000E2392"/>
        </w:tc>
        <w:tc>
          <w:tcPr>
            <w:tcW w:w="1580" w:type="dxa"/>
            <w:tcBorders>
              <w:right w:val="single" w:sz="8" w:space="0" w:color="auto"/>
            </w:tcBorders>
            <w:vAlign w:val="bottom"/>
          </w:tcPr>
          <w:p w14:paraId="49C51636" w14:textId="77777777" w:rsidR="000E2392" w:rsidRDefault="000E2392"/>
        </w:tc>
        <w:tc>
          <w:tcPr>
            <w:tcW w:w="520" w:type="dxa"/>
            <w:vAlign w:val="bottom"/>
          </w:tcPr>
          <w:p w14:paraId="28F204BD" w14:textId="77777777" w:rsidR="000E2392" w:rsidRDefault="00000000">
            <w:pPr>
              <w:ind w:left="100"/>
              <w:rPr>
                <w:sz w:val="20"/>
                <w:szCs w:val="20"/>
              </w:rPr>
            </w:pPr>
            <w:r>
              <w:rPr>
                <w:rFonts w:ascii="Arial" w:eastAsia="Arial" w:hAnsi="Arial" w:cs="Arial"/>
                <w:sz w:val="23"/>
                <w:szCs w:val="23"/>
              </w:rPr>
              <w:t>for</w:t>
            </w:r>
          </w:p>
        </w:tc>
        <w:tc>
          <w:tcPr>
            <w:tcW w:w="460" w:type="dxa"/>
            <w:vAlign w:val="bottom"/>
          </w:tcPr>
          <w:p w14:paraId="67AC8872" w14:textId="77777777" w:rsidR="000E2392" w:rsidRDefault="00000000">
            <w:pPr>
              <w:ind w:left="120"/>
              <w:rPr>
                <w:sz w:val="20"/>
                <w:szCs w:val="20"/>
              </w:rPr>
            </w:pPr>
            <w:r>
              <w:rPr>
                <w:rFonts w:ascii="Arial" w:eastAsia="Arial" w:hAnsi="Arial" w:cs="Arial"/>
                <w:w w:val="99"/>
                <w:sz w:val="23"/>
                <w:szCs w:val="23"/>
              </w:rPr>
              <w:t>the</w:t>
            </w:r>
          </w:p>
        </w:tc>
        <w:tc>
          <w:tcPr>
            <w:tcW w:w="720" w:type="dxa"/>
            <w:gridSpan w:val="2"/>
            <w:tcBorders>
              <w:right w:val="single" w:sz="8" w:space="0" w:color="auto"/>
            </w:tcBorders>
            <w:vAlign w:val="bottom"/>
          </w:tcPr>
          <w:p w14:paraId="60FB69AF" w14:textId="77777777" w:rsidR="000E2392" w:rsidRDefault="00000000">
            <w:pPr>
              <w:ind w:right="25"/>
              <w:jc w:val="right"/>
              <w:rPr>
                <w:sz w:val="20"/>
                <w:szCs w:val="20"/>
              </w:rPr>
            </w:pPr>
            <w:r>
              <w:rPr>
                <w:rFonts w:ascii="Arial" w:eastAsia="Arial" w:hAnsi="Arial" w:cs="Arial"/>
                <w:sz w:val="23"/>
                <w:szCs w:val="23"/>
              </w:rPr>
              <w:t>last</w:t>
            </w:r>
          </w:p>
        </w:tc>
        <w:tc>
          <w:tcPr>
            <w:tcW w:w="1140" w:type="dxa"/>
            <w:tcBorders>
              <w:right w:val="single" w:sz="8" w:space="0" w:color="auto"/>
            </w:tcBorders>
            <w:vAlign w:val="bottom"/>
          </w:tcPr>
          <w:p w14:paraId="28124A79" w14:textId="77777777" w:rsidR="000E2392" w:rsidRDefault="000E2392"/>
        </w:tc>
        <w:tc>
          <w:tcPr>
            <w:tcW w:w="1260" w:type="dxa"/>
            <w:tcBorders>
              <w:right w:val="single" w:sz="8" w:space="0" w:color="auto"/>
            </w:tcBorders>
            <w:vAlign w:val="bottom"/>
          </w:tcPr>
          <w:p w14:paraId="60BFCD03" w14:textId="77777777" w:rsidR="000E2392" w:rsidRDefault="000E2392"/>
        </w:tc>
        <w:tc>
          <w:tcPr>
            <w:tcW w:w="1020" w:type="dxa"/>
            <w:tcBorders>
              <w:right w:val="single" w:sz="8" w:space="0" w:color="auto"/>
            </w:tcBorders>
            <w:vAlign w:val="bottom"/>
          </w:tcPr>
          <w:p w14:paraId="3928C9C0" w14:textId="77777777" w:rsidR="000E2392" w:rsidRDefault="000E2392"/>
        </w:tc>
        <w:tc>
          <w:tcPr>
            <w:tcW w:w="120" w:type="dxa"/>
            <w:vAlign w:val="bottom"/>
          </w:tcPr>
          <w:p w14:paraId="6CD0A689" w14:textId="77777777" w:rsidR="000E2392" w:rsidRDefault="000E2392"/>
        </w:tc>
        <w:tc>
          <w:tcPr>
            <w:tcW w:w="860" w:type="dxa"/>
            <w:tcBorders>
              <w:right w:val="single" w:sz="8" w:space="0" w:color="auto"/>
            </w:tcBorders>
            <w:vAlign w:val="bottom"/>
          </w:tcPr>
          <w:p w14:paraId="1B91C32B" w14:textId="77777777" w:rsidR="000E2392" w:rsidRDefault="000E2392"/>
        </w:tc>
        <w:tc>
          <w:tcPr>
            <w:tcW w:w="2200" w:type="dxa"/>
            <w:tcBorders>
              <w:right w:val="single" w:sz="8" w:space="0" w:color="auto"/>
            </w:tcBorders>
            <w:vAlign w:val="bottom"/>
          </w:tcPr>
          <w:p w14:paraId="41F90397" w14:textId="77777777" w:rsidR="000E2392" w:rsidRDefault="000E2392"/>
        </w:tc>
        <w:tc>
          <w:tcPr>
            <w:tcW w:w="0" w:type="dxa"/>
            <w:vAlign w:val="bottom"/>
          </w:tcPr>
          <w:p w14:paraId="090B8FD3" w14:textId="77777777" w:rsidR="000E2392" w:rsidRDefault="000E2392">
            <w:pPr>
              <w:rPr>
                <w:sz w:val="1"/>
                <w:szCs w:val="1"/>
              </w:rPr>
            </w:pPr>
          </w:p>
        </w:tc>
      </w:tr>
      <w:tr w:rsidR="000E2392" w14:paraId="0B490D3D" w14:textId="77777777">
        <w:trPr>
          <w:trHeight w:val="264"/>
        </w:trPr>
        <w:tc>
          <w:tcPr>
            <w:tcW w:w="460" w:type="dxa"/>
            <w:tcBorders>
              <w:left w:val="single" w:sz="8" w:space="0" w:color="auto"/>
            </w:tcBorders>
            <w:vAlign w:val="bottom"/>
          </w:tcPr>
          <w:p w14:paraId="6368045D" w14:textId="77777777" w:rsidR="000E2392" w:rsidRDefault="000E2392"/>
        </w:tc>
        <w:tc>
          <w:tcPr>
            <w:tcW w:w="140" w:type="dxa"/>
            <w:tcBorders>
              <w:right w:val="single" w:sz="8" w:space="0" w:color="auto"/>
            </w:tcBorders>
            <w:vAlign w:val="bottom"/>
          </w:tcPr>
          <w:p w14:paraId="287C4F02" w14:textId="77777777" w:rsidR="000E2392" w:rsidRDefault="000E2392"/>
        </w:tc>
        <w:tc>
          <w:tcPr>
            <w:tcW w:w="1580" w:type="dxa"/>
            <w:tcBorders>
              <w:right w:val="single" w:sz="8" w:space="0" w:color="auto"/>
            </w:tcBorders>
            <w:vAlign w:val="bottom"/>
          </w:tcPr>
          <w:p w14:paraId="43EFD6CB" w14:textId="77777777" w:rsidR="000E2392" w:rsidRDefault="000E2392"/>
        </w:tc>
        <w:tc>
          <w:tcPr>
            <w:tcW w:w="980" w:type="dxa"/>
            <w:gridSpan w:val="2"/>
            <w:vAlign w:val="bottom"/>
          </w:tcPr>
          <w:p w14:paraId="63100622" w14:textId="77777777" w:rsidR="000E2392" w:rsidRDefault="00000000">
            <w:pPr>
              <w:ind w:left="100"/>
              <w:rPr>
                <w:sz w:val="20"/>
                <w:szCs w:val="20"/>
              </w:rPr>
            </w:pPr>
            <w:r>
              <w:rPr>
                <w:rFonts w:ascii="Arial" w:eastAsia="Arial" w:hAnsi="Arial" w:cs="Arial"/>
                <w:sz w:val="23"/>
                <w:szCs w:val="23"/>
              </w:rPr>
              <w:t>three</w:t>
            </w:r>
          </w:p>
        </w:tc>
        <w:tc>
          <w:tcPr>
            <w:tcW w:w="720" w:type="dxa"/>
            <w:gridSpan w:val="2"/>
            <w:tcBorders>
              <w:right w:val="single" w:sz="8" w:space="0" w:color="auto"/>
            </w:tcBorders>
            <w:vAlign w:val="bottom"/>
          </w:tcPr>
          <w:p w14:paraId="78C81EC4" w14:textId="77777777" w:rsidR="000E2392" w:rsidRDefault="00000000">
            <w:pPr>
              <w:ind w:right="5"/>
              <w:jc w:val="right"/>
              <w:rPr>
                <w:sz w:val="20"/>
                <w:szCs w:val="20"/>
              </w:rPr>
            </w:pPr>
            <w:r>
              <w:rPr>
                <w:rFonts w:ascii="Arial" w:eastAsia="Arial" w:hAnsi="Arial" w:cs="Arial"/>
                <w:sz w:val="23"/>
                <w:szCs w:val="23"/>
              </w:rPr>
              <w:t>(03)</w:t>
            </w:r>
          </w:p>
        </w:tc>
        <w:tc>
          <w:tcPr>
            <w:tcW w:w="1140" w:type="dxa"/>
            <w:tcBorders>
              <w:right w:val="single" w:sz="8" w:space="0" w:color="auto"/>
            </w:tcBorders>
            <w:vAlign w:val="bottom"/>
          </w:tcPr>
          <w:p w14:paraId="30512BEE" w14:textId="77777777" w:rsidR="000E2392" w:rsidRDefault="000E2392"/>
        </w:tc>
        <w:tc>
          <w:tcPr>
            <w:tcW w:w="1260" w:type="dxa"/>
            <w:tcBorders>
              <w:right w:val="single" w:sz="8" w:space="0" w:color="auto"/>
            </w:tcBorders>
            <w:vAlign w:val="bottom"/>
          </w:tcPr>
          <w:p w14:paraId="350F2480" w14:textId="77777777" w:rsidR="000E2392" w:rsidRDefault="000E2392"/>
        </w:tc>
        <w:tc>
          <w:tcPr>
            <w:tcW w:w="1020" w:type="dxa"/>
            <w:tcBorders>
              <w:right w:val="single" w:sz="8" w:space="0" w:color="auto"/>
            </w:tcBorders>
            <w:vAlign w:val="bottom"/>
          </w:tcPr>
          <w:p w14:paraId="20F81094" w14:textId="77777777" w:rsidR="000E2392" w:rsidRDefault="000E2392"/>
        </w:tc>
        <w:tc>
          <w:tcPr>
            <w:tcW w:w="120" w:type="dxa"/>
            <w:vAlign w:val="bottom"/>
          </w:tcPr>
          <w:p w14:paraId="67A0BB94" w14:textId="77777777" w:rsidR="000E2392" w:rsidRDefault="000E2392"/>
        </w:tc>
        <w:tc>
          <w:tcPr>
            <w:tcW w:w="860" w:type="dxa"/>
            <w:tcBorders>
              <w:right w:val="single" w:sz="8" w:space="0" w:color="auto"/>
            </w:tcBorders>
            <w:vAlign w:val="bottom"/>
          </w:tcPr>
          <w:p w14:paraId="1C49175A" w14:textId="77777777" w:rsidR="000E2392" w:rsidRDefault="000E2392"/>
        </w:tc>
        <w:tc>
          <w:tcPr>
            <w:tcW w:w="2200" w:type="dxa"/>
            <w:tcBorders>
              <w:right w:val="single" w:sz="8" w:space="0" w:color="auto"/>
            </w:tcBorders>
            <w:vAlign w:val="bottom"/>
          </w:tcPr>
          <w:p w14:paraId="3B119177" w14:textId="77777777" w:rsidR="000E2392" w:rsidRDefault="000E2392"/>
        </w:tc>
        <w:tc>
          <w:tcPr>
            <w:tcW w:w="0" w:type="dxa"/>
            <w:vAlign w:val="bottom"/>
          </w:tcPr>
          <w:p w14:paraId="2C065DCB" w14:textId="77777777" w:rsidR="000E2392" w:rsidRDefault="000E2392">
            <w:pPr>
              <w:rPr>
                <w:sz w:val="1"/>
                <w:szCs w:val="1"/>
              </w:rPr>
            </w:pPr>
          </w:p>
        </w:tc>
      </w:tr>
      <w:tr w:rsidR="000E2392" w14:paraId="63787E10" w14:textId="77777777">
        <w:trPr>
          <w:trHeight w:val="264"/>
        </w:trPr>
        <w:tc>
          <w:tcPr>
            <w:tcW w:w="460" w:type="dxa"/>
            <w:tcBorders>
              <w:left w:val="single" w:sz="8" w:space="0" w:color="auto"/>
            </w:tcBorders>
            <w:vAlign w:val="bottom"/>
          </w:tcPr>
          <w:p w14:paraId="0C8DA47F" w14:textId="77777777" w:rsidR="000E2392" w:rsidRDefault="000E2392"/>
        </w:tc>
        <w:tc>
          <w:tcPr>
            <w:tcW w:w="140" w:type="dxa"/>
            <w:tcBorders>
              <w:right w:val="single" w:sz="8" w:space="0" w:color="auto"/>
            </w:tcBorders>
            <w:vAlign w:val="bottom"/>
          </w:tcPr>
          <w:p w14:paraId="30EC4C9E" w14:textId="77777777" w:rsidR="000E2392" w:rsidRDefault="000E2392"/>
        </w:tc>
        <w:tc>
          <w:tcPr>
            <w:tcW w:w="1580" w:type="dxa"/>
            <w:tcBorders>
              <w:right w:val="single" w:sz="8" w:space="0" w:color="auto"/>
            </w:tcBorders>
            <w:vAlign w:val="bottom"/>
          </w:tcPr>
          <w:p w14:paraId="744410E1" w14:textId="77777777" w:rsidR="000E2392" w:rsidRDefault="000E2392"/>
        </w:tc>
        <w:tc>
          <w:tcPr>
            <w:tcW w:w="1700" w:type="dxa"/>
            <w:gridSpan w:val="4"/>
            <w:tcBorders>
              <w:right w:val="single" w:sz="8" w:space="0" w:color="auto"/>
            </w:tcBorders>
            <w:vAlign w:val="bottom"/>
          </w:tcPr>
          <w:p w14:paraId="72486C84" w14:textId="77777777" w:rsidR="000E2392" w:rsidRDefault="00000000">
            <w:pPr>
              <w:ind w:left="100"/>
              <w:rPr>
                <w:sz w:val="20"/>
                <w:szCs w:val="20"/>
              </w:rPr>
            </w:pPr>
            <w:r>
              <w:rPr>
                <w:rFonts w:ascii="Arial" w:eastAsia="Arial" w:hAnsi="Arial" w:cs="Arial"/>
                <w:sz w:val="23"/>
                <w:szCs w:val="23"/>
              </w:rPr>
              <w:t>years shall be</w:t>
            </w:r>
          </w:p>
        </w:tc>
        <w:tc>
          <w:tcPr>
            <w:tcW w:w="1140" w:type="dxa"/>
            <w:tcBorders>
              <w:right w:val="single" w:sz="8" w:space="0" w:color="auto"/>
            </w:tcBorders>
            <w:vAlign w:val="bottom"/>
          </w:tcPr>
          <w:p w14:paraId="5F77E9A1" w14:textId="77777777" w:rsidR="000E2392" w:rsidRDefault="000E2392"/>
        </w:tc>
        <w:tc>
          <w:tcPr>
            <w:tcW w:w="1260" w:type="dxa"/>
            <w:tcBorders>
              <w:right w:val="single" w:sz="8" w:space="0" w:color="auto"/>
            </w:tcBorders>
            <w:vAlign w:val="bottom"/>
          </w:tcPr>
          <w:p w14:paraId="164AB210" w14:textId="77777777" w:rsidR="000E2392" w:rsidRDefault="000E2392"/>
        </w:tc>
        <w:tc>
          <w:tcPr>
            <w:tcW w:w="1020" w:type="dxa"/>
            <w:tcBorders>
              <w:right w:val="single" w:sz="8" w:space="0" w:color="auto"/>
            </w:tcBorders>
            <w:vAlign w:val="bottom"/>
          </w:tcPr>
          <w:p w14:paraId="4A9DCADB" w14:textId="77777777" w:rsidR="000E2392" w:rsidRDefault="000E2392"/>
        </w:tc>
        <w:tc>
          <w:tcPr>
            <w:tcW w:w="120" w:type="dxa"/>
            <w:vAlign w:val="bottom"/>
          </w:tcPr>
          <w:p w14:paraId="227C127F" w14:textId="77777777" w:rsidR="000E2392" w:rsidRDefault="000E2392"/>
        </w:tc>
        <w:tc>
          <w:tcPr>
            <w:tcW w:w="860" w:type="dxa"/>
            <w:tcBorders>
              <w:right w:val="single" w:sz="8" w:space="0" w:color="auto"/>
            </w:tcBorders>
            <w:vAlign w:val="bottom"/>
          </w:tcPr>
          <w:p w14:paraId="0CDE4AF0" w14:textId="77777777" w:rsidR="000E2392" w:rsidRDefault="000E2392"/>
        </w:tc>
        <w:tc>
          <w:tcPr>
            <w:tcW w:w="2200" w:type="dxa"/>
            <w:tcBorders>
              <w:right w:val="single" w:sz="8" w:space="0" w:color="auto"/>
            </w:tcBorders>
            <w:vAlign w:val="bottom"/>
          </w:tcPr>
          <w:p w14:paraId="46ED8086" w14:textId="77777777" w:rsidR="000E2392" w:rsidRDefault="000E2392"/>
        </w:tc>
        <w:tc>
          <w:tcPr>
            <w:tcW w:w="0" w:type="dxa"/>
            <w:vAlign w:val="bottom"/>
          </w:tcPr>
          <w:p w14:paraId="20687C62" w14:textId="77777777" w:rsidR="000E2392" w:rsidRDefault="000E2392">
            <w:pPr>
              <w:rPr>
                <w:sz w:val="1"/>
                <w:szCs w:val="1"/>
              </w:rPr>
            </w:pPr>
          </w:p>
        </w:tc>
      </w:tr>
      <w:tr w:rsidR="000E2392" w14:paraId="7897C420" w14:textId="77777777">
        <w:trPr>
          <w:trHeight w:val="266"/>
        </w:trPr>
        <w:tc>
          <w:tcPr>
            <w:tcW w:w="460" w:type="dxa"/>
            <w:tcBorders>
              <w:left w:val="single" w:sz="8" w:space="0" w:color="auto"/>
            </w:tcBorders>
            <w:vAlign w:val="bottom"/>
          </w:tcPr>
          <w:p w14:paraId="20890A13" w14:textId="77777777" w:rsidR="000E2392" w:rsidRDefault="000E2392">
            <w:pPr>
              <w:rPr>
                <w:sz w:val="23"/>
                <w:szCs w:val="23"/>
              </w:rPr>
            </w:pPr>
          </w:p>
        </w:tc>
        <w:tc>
          <w:tcPr>
            <w:tcW w:w="140" w:type="dxa"/>
            <w:tcBorders>
              <w:right w:val="single" w:sz="8" w:space="0" w:color="auto"/>
            </w:tcBorders>
            <w:vAlign w:val="bottom"/>
          </w:tcPr>
          <w:p w14:paraId="445441B6" w14:textId="77777777" w:rsidR="000E2392" w:rsidRDefault="000E2392">
            <w:pPr>
              <w:rPr>
                <w:sz w:val="23"/>
                <w:szCs w:val="23"/>
              </w:rPr>
            </w:pPr>
          </w:p>
        </w:tc>
        <w:tc>
          <w:tcPr>
            <w:tcW w:w="1580" w:type="dxa"/>
            <w:tcBorders>
              <w:right w:val="single" w:sz="8" w:space="0" w:color="auto"/>
            </w:tcBorders>
            <w:vAlign w:val="bottom"/>
          </w:tcPr>
          <w:p w14:paraId="6F69AF8B" w14:textId="77777777" w:rsidR="000E2392" w:rsidRDefault="000E2392">
            <w:pPr>
              <w:rPr>
                <w:sz w:val="23"/>
                <w:szCs w:val="23"/>
              </w:rPr>
            </w:pPr>
          </w:p>
        </w:tc>
        <w:tc>
          <w:tcPr>
            <w:tcW w:w="1700" w:type="dxa"/>
            <w:gridSpan w:val="4"/>
            <w:tcBorders>
              <w:right w:val="single" w:sz="8" w:space="0" w:color="auto"/>
            </w:tcBorders>
            <w:vAlign w:val="bottom"/>
          </w:tcPr>
          <w:p w14:paraId="44804BD3" w14:textId="77777777" w:rsidR="000E2392" w:rsidRDefault="00000000">
            <w:pPr>
              <w:ind w:left="100"/>
              <w:rPr>
                <w:sz w:val="20"/>
                <w:szCs w:val="20"/>
              </w:rPr>
            </w:pPr>
            <w:r>
              <w:rPr>
                <w:rFonts w:ascii="Arial" w:eastAsia="Arial" w:hAnsi="Arial" w:cs="Arial"/>
                <w:sz w:val="23"/>
                <w:szCs w:val="23"/>
              </w:rPr>
              <w:t>submitted and</w:t>
            </w:r>
          </w:p>
        </w:tc>
        <w:tc>
          <w:tcPr>
            <w:tcW w:w="1140" w:type="dxa"/>
            <w:tcBorders>
              <w:right w:val="single" w:sz="8" w:space="0" w:color="auto"/>
            </w:tcBorders>
            <w:vAlign w:val="bottom"/>
          </w:tcPr>
          <w:p w14:paraId="08E9BFE3" w14:textId="77777777" w:rsidR="000E2392" w:rsidRDefault="000E2392">
            <w:pPr>
              <w:rPr>
                <w:sz w:val="23"/>
                <w:szCs w:val="23"/>
              </w:rPr>
            </w:pPr>
          </w:p>
        </w:tc>
        <w:tc>
          <w:tcPr>
            <w:tcW w:w="1260" w:type="dxa"/>
            <w:tcBorders>
              <w:right w:val="single" w:sz="8" w:space="0" w:color="auto"/>
            </w:tcBorders>
            <w:vAlign w:val="bottom"/>
          </w:tcPr>
          <w:p w14:paraId="0A731FF7" w14:textId="77777777" w:rsidR="000E2392" w:rsidRDefault="000E2392">
            <w:pPr>
              <w:rPr>
                <w:sz w:val="23"/>
                <w:szCs w:val="23"/>
              </w:rPr>
            </w:pPr>
          </w:p>
        </w:tc>
        <w:tc>
          <w:tcPr>
            <w:tcW w:w="1020" w:type="dxa"/>
            <w:tcBorders>
              <w:right w:val="single" w:sz="8" w:space="0" w:color="auto"/>
            </w:tcBorders>
            <w:vAlign w:val="bottom"/>
          </w:tcPr>
          <w:p w14:paraId="7D9DF88E" w14:textId="77777777" w:rsidR="000E2392" w:rsidRDefault="000E2392">
            <w:pPr>
              <w:rPr>
                <w:sz w:val="23"/>
                <w:szCs w:val="23"/>
              </w:rPr>
            </w:pPr>
          </w:p>
        </w:tc>
        <w:tc>
          <w:tcPr>
            <w:tcW w:w="120" w:type="dxa"/>
            <w:vAlign w:val="bottom"/>
          </w:tcPr>
          <w:p w14:paraId="305557C6" w14:textId="77777777" w:rsidR="000E2392" w:rsidRDefault="000E2392">
            <w:pPr>
              <w:rPr>
                <w:sz w:val="23"/>
                <w:szCs w:val="23"/>
              </w:rPr>
            </w:pPr>
          </w:p>
        </w:tc>
        <w:tc>
          <w:tcPr>
            <w:tcW w:w="860" w:type="dxa"/>
            <w:tcBorders>
              <w:right w:val="single" w:sz="8" w:space="0" w:color="auto"/>
            </w:tcBorders>
            <w:vAlign w:val="bottom"/>
          </w:tcPr>
          <w:p w14:paraId="551507E4" w14:textId="77777777" w:rsidR="000E2392" w:rsidRDefault="000E2392">
            <w:pPr>
              <w:rPr>
                <w:sz w:val="23"/>
                <w:szCs w:val="23"/>
              </w:rPr>
            </w:pPr>
          </w:p>
        </w:tc>
        <w:tc>
          <w:tcPr>
            <w:tcW w:w="2200" w:type="dxa"/>
            <w:tcBorders>
              <w:right w:val="single" w:sz="8" w:space="0" w:color="auto"/>
            </w:tcBorders>
            <w:vAlign w:val="bottom"/>
          </w:tcPr>
          <w:p w14:paraId="22DCA22D" w14:textId="77777777" w:rsidR="000E2392" w:rsidRDefault="000E2392">
            <w:pPr>
              <w:rPr>
                <w:sz w:val="23"/>
                <w:szCs w:val="23"/>
              </w:rPr>
            </w:pPr>
          </w:p>
        </w:tc>
        <w:tc>
          <w:tcPr>
            <w:tcW w:w="0" w:type="dxa"/>
            <w:vAlign w:val="bottom"/>
          </w:tcPr>
          <w:p w14:paraId="054664DA" w14:textId="77777777" w:rsidR="000E2392" w:rsidRDefault="000E2392">
            <w:pPr>
              <w:rPr>
                <w:sz w:val="1"/>
                <w:szCs w:val="1"/>
              </w:rPr>
            </w:pPr>
          </w:p>
        </w:tc>
      </w:tr>
      <w:tr w:rsidR="000E2392" w14:paraId="70311E67" w14:textId="77777777">
        <w:trPr>
          <w:trHeight w:val="264"/>
        </w:trPr>
        <w:tc>
          <w:tcPr>
            <w:tcW w:w="460" w:type="dxa"/>
            <w:tcBorders>
              <w:left w:val="single" w:sz="8" w:space="0" w:color="auto"/>
            </w:tcBorders>
            <w:vAlign w:val="bottom"/>
          </w:tcPr>
          <w:p w14:paraId="714C0405" w14:textId="77777777" w:rsidR="000E2392" w:rsidRDefault="000E2392"/>
        </w:tc>
        <w:tc>
          <w:tcPr>
            <w:tcW w:w="140" w:type="dxa"/>
            <w:tcBorders>
              <w:right w:val="single" w:sz="8" w:space="0" w:color="auto"/>
            </w:tcBorders>
            <w:vAlign w:val="bottom"/>
          </w:tcPr>
          <w:p w14:paraId="0C433286" w14:textId="77777777" w:rsidR="000E2392" w:rsidRDefault="000E2392"/>
        </w:tc>
        <w:tc>
          <w:tcPr>
            <w:tcW w:w="1580" w:type="dxa"/>
            <w:tcBorders>
              <w:right w:val="single" w:sz="8" w:space="0" w:color="auto"/>
            </w:tcBorders>
            <w:vAlign w:val="bottom"/>
          </w:tcPr>
          <w:p w14:paraId="08F5F827" w14:textId="77777777" w:rsidR="000E2392" w:rsidRDefault="000E2392"/>
        </w:tc>
        <w:tc>
          <w:tcPr>
            <w:tcW w:w="980" w:type="dxa"/>
            <w:gridSpan w:val="2"/>
            <w:vAlign w:val="bottom"/>
          </w:tcPr>
          <w:p w14:paraId="5F3DAFDB" w14:textId="77777777" w:rsidR="000E2392" w:rsidRDefault="00000000">
            <w:pPr>
              <w:ind w:left="100"/>
              <w:rPr>
                <w:sz w:val="20"/>
                <w:szCs w:val="20"/>
              </w:rPr>
            </w:pPr>
            <w:r>
              <w:rPr>
                <w:rFonts w:ascii="Arial" w:eastAsia="Arial" w:hAnsi="Arial" w:cs="Arial"/>
                <w:sz w:val="23"/>
                <w:szCs w:val="23"/>
              </w:rPr>
              <w:t>must</w:t>
            </w:r>
          </w:p>
        </w:tc>
        <w:tc>
          <w:tcPr>
            <w:tcW w:w="320" w:type="dxa"/>
            <w:vAlign w:val="bottom"/>
          </w:tcPr>
          <w:p w14:paraId="5C904D88" w14:textId="77777777" w:rsidR="000E2392" w:rsidRDefault="000E2392"/>
        </w:tc>
        <w:tc>
          <w:tcPr>
            <w:tcW w:w="400" w:type="dxa"/>
            <w:tcBorders>
              <w:right w:val="single" w:sz="8" w:space="0" w:color="auto"/>
            </w:tcBorders>
            <w:vAlign w:val="bottom"/>
          </w:tcPr>
          <w:p w14:paraId="26FB469B" w14:textId="77777777" w:rsidR="000E2392" w:rsidRDefault="000E2392"/>
        </w:tc>
        <w:tc>
          <w:tcPr>
            <w:tcW w:w="1140" w:type="dxa"/>
            <w:tcBorders>
              <w:right w:val="single" w:sz="8" w:space="0" w:color="auto"/>
            </w:tcBorders>
            <w:vAlign w:val="bottom"/>
          </w:tcPr>
          <w:p w14:paraId="10D066E0" w14:textId="77777777" w:rsidR="000E2392" w:rsidRDefault="000E2392"/>
        </w:tc>
        <w:tc>
          <w:tcPr>
            <w:tcW w:w="1260" w:type="dxa"/>
            <w:tcBorders>
              <w:right w:val="single" w:sz="8" w:space="0" w:color="auto"/>
            </w:tcBorders>
            <w:vAlign w:val="bottom"/>
          </w:tcPr>
          <w:p w14:paraId="26076C8E" w14:textId="77777777" w:rsidR="000E2392" w:rsidRDefault="000E2392"/>
        </w:tc>
        <w:tc>
          <w:tcPr>
            <w:tcW w:w="1020" w:type="dxa"/>
            <w:tcBorders>
              <w:right w:val="single" w:sz="8" w:space="0" w:color="auto"/>
            </w:tcBorders>
            <w:vAlign w:val="bottom"/>
          </w:tcPr>
          <w:p w14:paraId="05DC3A83" w14:textId="77777777" w:rsidR="000E2392" w:rsidRDefault="000E2392"/>
        </w:tc>
        <w:tc>
          <w:tcPr>
            <w:tcW w:w="120" w:type="dxa"/>
            <w:vAlign w:val="bottom"/>
          </w:tcPr>
          <w:p w14:paraId="6CBD6C88" w14:textId="77777777" w:rsidR="000E2392" w:rsidRDefault="000E2392"/>
        </w:tc>
        <w:tc>
          <w:tcPr>
            <w:tcW w:w="860" w:type="dxa"/>
            <w:tcBorders>
              <w:right w:val="single" w:sz="8" w:space="0" w:color="auto"/>
            </w:tcBorders>
            <w:vAlign w:val="bottom"/>
          </w:tcPr>
          <w:p w14:paraId="39F99F68" w14:textId="77777777" w:rsidR="000E2392" w:rsidRDefault="000E2392"/>
        </w:tc>
        <w:tc>
          <w:tcPr>
            <w:tcW w:w="2200" w:type="dxa"/>
            <w:tcBorders>
              <w:right w:val="single" w:sz="8" w:space="0" w:color="auto"/>
            </w:tcBorders>
            <w:vAlign w:val="bottom"/>
          </w:tcPr>
          <w:p w14:paraId="38653851" w14:textId="77777777" w:rsidR="000E2392" w:rsidRDefault="000E2392"/>
        </w:tc>
        <w:tc>
          <w:tcPr>
            <w:tcW w:w="0" w:type="dxa"/>
            <w:vAlign w:val="bottom"/>
          </w:tcPr>
          <w:p w14:paraId="1E2E459B" w14:textId="77777777" w:rsidR="000E2392" w:rsidRDefault="000E2392">
            <w:pPr>
              <w:rPr>
                <w:sz w:val="1"/>
                <w:szCs w:val="1"/>
              </w:rPr>
            </w:pPr>
          </w:p>
        </w:tc>
      </w:tr>
      <w:tr w:rsidR="000E2392" w14:paraId="3404768E" w14:textId="77777777">
        <w:trPr>
          <w:trHeight w:val="264"/>
        </w:trPr>
        <w:tc>
          <w:tcPr>
            <w:tcW w:w="460" w:type="dxa"/>
            <w:tcBorders>
              <w:left w:val="single" w:sz="8" w:space="0" w:color="auto"/>
            </w:tcBorders>
            <w:vAlign w:val="bottom"/>
          </w:tcPr>
          <w:p w14:paraId="2768401E" w14:textId="77777777" w:rsidR="000E2392" w:rsidRDefault="000E2392"/>
        </w:tc>
        <w:tc>
          <w:tcPr>
            <w:tcW w:w="140" w:type="dxa"/>
            <w:tcBorders>
              <w:right w:val="single" w:sz="8" w:space="0" w:color="auto"/>
            </w:tcBorders>
            <w:vAlign w:val="bottom"/>
          </w:tcPr>
          <w:p w14:paraId="65708B8C" w14:textId="77777777" w:rsidR="000E2392" w:rsidRDefault="000E2392"/>
        </w:tc>
        <w:tc>
          <w:tcPr>
            <w:tcW w:w="1580" w:type="dxa"/>
            <w:tcBorders>
              <w:right w:val="single" w:sz="8" w:space="0" w:color="auto"/>
            </w:tcBorders>
            <w:vAlign w:val="bottom"/>
          </w:tcPr>
          <w:p w14:paraId="29A67318" w14:textId="77777777" w:rsidR="000E2392" w:rsidRDefault="000E2392"/>
        </w:tc>
        <w:tc>
          <w:tcPr>
            <w:tcW w:w="1700" w:type="dxa"/>
            <w:gridSpan w:val="4"/>
            <w:tcBorders>
              <w:right w:val="single" w:sz="8" w:space="0" w:color="auto"/>
            </w:tcBorders>
            <w:vAlign w:val="bottom"/>
          </w:tcPr>
          <w:p w14:paraId="719A3582" w14:textId="77777777" w:rsidR="000E2392" w:rsidRDefault="00000000">
            <w:pPr>
              <w:ind w:left="100"/>
              <w:rPr>
                <w:sz w:val="20"/>
                <w:szCs w:val="20"/>
              </w:rPr>
            </w:pPr>
            <w:r>
              <w:rPr>
                <w:rFonts w:ascii="Arial" w:eastAsia="Arial" w:hAnsi="Arial" w:cs="Arial"/>
                <w:sz w:val="23"/>
                <w:szCs w:val="23"/>
              </w:rPr>
              <w:t>demonstrate</w:t>
            </w:r>
          </w:p>
        </w:tc>
        <w:tc>
          <w:tcPr>
            <w:tcW w:w="1140" w:type="dxa"/>
            <w:tcBorders>
              <w:right w:val="single" w:sz="8" w:space="0" w:color="auto"/>
            </w:tcBorders>
            <w:vAlign w:val="bottom"/>
          </w:tcPr>
          <w:p w14:paraId="4403BB9B" w14:textId="77777777" w:rsidR="000E2392" w:rsidRDefault="000E2392"/>
        </w:tc>
        <w:tc>
          <w:tcPr>
            <w:tcW w:w="1260" w:type="dxa"/>
            <w:tcBorders>
              <w:right w:val="single" w:sz="8" w:space="0" w:color="auto"/>
            </w:tcBorders>
            <w:vAlign w:val="bottom"/>
          </w:tcPr>
          <w:p w14:paraId="5E40FB0E" w14:textId="77777777" w:rsidR="000E2392" w:rsidRDefault="000E2392"/>
        </w:tc>
        <w:tc>
          <w:tcPr>
            <w:tcW w:w="1020" w:type="dxa"/>
            <w:tcBorders>
              <w:right w:val="single" w:sz="8" w:space="0" w:color="auto"/>
            </w:tcBorders>
            <w:vAlign w:val="bottom"/>
          </w:tcPr>
          <w:p w14:paraId="7DEC2871" w14:textId="77777777" w:rsidR="000E2392" w:rsidRDefault="000E2392"/>
        </w:tc>
        <w:tc>
          <w:tcPr>
            <w:tcW w:w="120" w:type="dxa"/>
            <w:vAlign w:val="bottom"/>
          </w:tcPr>
          <w:p w14:paraId="67D86784" w14:textId="77777777" w:rsidR="000E2392" w:rsidRDefault="000E2392"/>
        </w:tc>
        <w:tc>
          <w:tcPr>
            <w:tcW w:w="860" w:type="dxa"/>
            <w:tcBorders>
              <w:right w:val="single" w:sz="8" w:space="0" w:color="auto"/>
            </w:tcBorders>
            <w:vAlign w:val="bottom"/>
          </w:tcPr>
          <w:p w14:paraId="74082584" w14:textId="77777777" w:rsidR="000E2392" w:rsidRDefault="000E2392"/>
        </w:tc>
        <w:tc>
          <w:tcPr>
            <w:tcW w:w="2200" w:type="dxa"/>
            <w:tcBorders>
              <w:right w:val="single" w:sz="8" w:space="0" w:color="auto"/>
            </w:tcBorders>
            <w:vAlign w:val="bottom"/>
          </w:tcPr>
          <w:p w14:paraId="77942EBD" w14:textId="77777777" w:rsidR="000E2392" w:rsidRDefault="000E2392"/>
        </w:tc>
        <w:tc>
          <w:tcPr>
            <w:tcW w:w="0" w:type="dxa"/>
            <w:vAlign w:val="bottom"/>
          </w:tcPr>
          <w:p w14:paraId="0AD1F72F" w14:textId="77777777" w:rsidR="000E2392" w:rsidRDefault="000E2392">
            <w:pPr>
              <w:rPr>
                <w:sz w:val="1"/>
                <w:szCs w:val="1"/>
              </w:rPr>
            </w:pPr>
          </w:p>
        </w:tc>
      </w:tr>
      <w:tr w:rsidR="000E2392" w14:paraId="5B0ABBA7" w14:textId="77777777">
        <w:trPr>
          <w:trHeight w:val="264"/>
        </w:trPr>
        <w:tc>
          <w:tcPr>
            <w:tcW w:w="460" w:type="dxa"/>
            <w:tcBorders>
              <w:left w:val="single" w:sz="8" w:space="0" w:color="auto"/>
            </w:tcBorders>
            <w:vAlign w:val="bottom"/>
          </w:tcPr>
          <w:p w14:paraId="2A44ED12" w14:textId="77777777" w:rsidR="000E2392" w:rsidRDefault="000E2392"/>
        </w:tc>
        <w:tc>
          <w:tcPr>
            <w:tcW w:w="140" w:type="dxa"/>
            <w:tcBorders>
              <w:right w:val="single" w:sz="8" w:space="0" w:color="auto"/>
            </w:tcBorders>
            <w:vAlign w:val="bottom"/>
          </w:tcPr>
          <w:p w14:paraId="314789F5" w14:textId="77777777" w:rsidR="000E2392" w:rsidRDefault="000E2392"/>
        </w:tc>
        <w:tc>
          <w:tcPr>
            <w:tcW w:w="1580" w:type="dxa"/>
            <w:tcBorders>
              <w:right w:val="single" w:sz="8" w:space="0" w:color="auto"/>
            </w:tcBorders>
            <w:vAlign w:val="bottom"/>
          </w:tcPr>
          <w:p w14:paraId="20843B3F" w14:textId="77777777" w:rsidR="000E2392" w:rsidRDefault="000E2392"/>
        </w:tc>
        <w:tc>
          <w:tcPr>
            <w:tcW w:w="520" w:type="dxa"/>
            <w:vAlign w:val="bottom"/>
          </w:tcPr>
          <w:p w14:paraId="0BE19F0E" w14:textId="77777777" w:rsidR="000E2392" w:rsidRDefault="00000000">
            <w:pPr>
              <w:ind w:left="100"/>
              <w:rPr>
                <w:sz w:val="20"/>
                <w:szCs w:val="20"/>
              </w:rPr>
            </w:pPr>
            <w:r>
              <w:rPr>
                <w:rFonts w:ascii="Arial" w:eastAsia="Arial" w:hAnsi="Arial" w:cs="Arial"/>
                <w:sz w:val="23"/>
                <w:szCs w:val="23"/>
              </w:rPr>
              <w:t>the</w:t>
            </w:r>
          </w:p>
        </w:tc>
        <w:tc>
          <w:tcPr>
            <w:tcW w:w="1180" w:type="dxa"/>
            <w:gridSpan w:val="3"/>
            <w:tcBorders>
              <w:right w:val="single" w:sz="8" w:space="0" w:color="auto"/>
            </w:tcBorders>
            <w:vAlign w:val="bottom"/>
          </w:tcPr>
          <w:p w14:paraId="699F9448" w14:textId="77777777" w:rsidR="000E2392" w:rsidRDefault="00000000">
            <w:pPr>
              <w:ind w:right="5"/>
              <w:jc w:val="right"/>
              <w:rPr>
                <w:sz w:val="20"/>
                <w:szCs w:val="20"/>
              </w:rPr>
            </w:pPr>
            <w:r>
              <w:rPr>
                <w:rFonts w:ascii="Arial" w:eastAsia="Arial" w:hAnsi="Arial" w:cs="Arial"/>
                <w:sz w:val="23"/>
                <w:szCs w:val="23"/>
              </w:rPr>
              <w:t>current</w:t>
            </w:r>
          </w:p>
        </w:tc>
        <w:tc>
          <w:tcPr>
            <w:tcW w:w="1140" w:type="dxa"/>
            <w:tcBorders>
              <w:right w:val="single" w:sz="8" w:space="0" w:color="auto"/>
            </w:tcBorders>
            <w:vAlign w:val="bottom"/>
          </w:tcPr>
          <w:p w14:paraId="2A0870D7" w14:textId="77777777" w:rsidR="000E2392" w:rsidRDefault="000E2392"/>
        </w:tc>
        <w:tc>
          <w:tcPr>
            <w:tcW w:w="1260" w:type="dxa"/>
            <w:tcBorders>
              <w:right w:val="single" w:sz="8" w:space="0" w:color="auto"/>
            </w:tcBorders>
            <w:vAlign w:val="bottom"/>
          </w:tcPr>
          <w:p w14:paraId="20DDA40D" w14:textId="77777777" w:rsidR="000E2392" w:rsidRDefault="000E2392"/>
        </w:tc>
        <w:tc>
          <w:tcPr>
            <w:tcW w:w="1020" w:type="dxa"/>
            <w:tcBorders>
              <w:right w:val="single" w:sz="8" w:space="0" w:color="auto"/>
            </w:tcBorders>
            <w:vAlign w:val="bottom"/>
          </w:tcPr>
          <w:p w14:paraId="71EB462F" w14:textId="77777777" w:rsidR="000E2392" w:rsidRDefault="000E2392"/>
        </w:tc>
        <w:tc>
          <w:tcPr>
            <w:tcW w:w="120" w:type="dxa"/>
            <w:vAlign w:val="bottom"/>
          </w:tcPr>
          <w:p w14:paraId="69F07381" w14:textId="77777777" w:rsidR="000E2392" w:rsidRDefault="000E2392"/>
        </w:tc>
        <w:tc>
          <w:tcPr>
            <w:tcW w:w="860" w:type="dxa"/>
            <w:tcBorders>
              <w:right w:val="single" w:sz="8" w:space="0" w:color="auto"/>
            </w:tcBorders>
            <w:vAlign w:val="bottom"/>
          </w:tcPr>
          <w:p w14:paraId="488C1493" w14:textId="77777777" w:rsidR="000E2392" w:rsidRDefault="000E2392"/>
        </w:tc>
        <w:tc>
          <w:tcPr>
            <w:tcW w:w="2200" w:type="dxa"/>
            <w:tcBorders>
              <w:right w:val="single" w:sz="8" w:space="0" w:color="auto"/>
            </w:tcBorders>
            <w:vAlign w:val="bottom"/>
          </w:tcPr>
          <w:p w14:paraId="40FE16C8" w14:textId="77777777" w:rsidR="000E2392" w:rsidRDefault="000E2392"/>
        </w:tc>
        <w:tc>
          <w:tcPr>
            <w:tcW w:w="0" w:type="dxa"/>
            <w:vAlign w:val="bottom"/>
          </w:tcPr>
          <w:p w14:paraId="6EBCC627" w14:textId="77777777" w:rsidR="000E2392" w:rsidRDefault="000E2392">
            <w:pPr>
              <w:rPr>
                <w:sz w:val="1"/>
                <w:szCs w:val="1"/>
              </w:rPr>
            </w:pPr>
          </w:p>
        </w:tc>
      </w:tr>
      <w:tr w:rsidR="000E2392" w14:paraId="0B8E5B8C" w14:textId="77777777">
        <w:trPr>
          <w:trHeight w:val="264"/>
        </w:trPr>
        <w:tc>
          <w:tcPr>
            <w:tcW w:w="460" w:type="dxa"/>
            <w:tcBorders>
              <w:left w:val="single" w:sz="8" w:space="0" w:color="auto"/>
            </w:tcBorders>
            <w:vAlign w:val="bottom"/>
          </w:tcPr>
          <w:p w14:paraId="45CDEEAD" w14:textId="77777777" w:rsidR="000E2392" w:rsidRDefault="000E2392"/>
        </w:tc>
        <w:tc>
          <w:tcPr>
            <w:tcW w:w="140" w:type="dxa"/>
            <w:tcBorders>
              <w:right w:val="single" w:sz="8" w:space="0" w:color="auto"/>
            </w:tcBorders>
            <w:vAlign w:val="bottom"/>
          </w:tcPr>
          <w:p w14:paraId="084A4A1A" w14:textId="77777777" w:rsidR="000E2392" w:rsidRDefault="000E2392"/>
        </w:tc>
        <w:tc>
          <w:tcPr>
            <w:tcW w:w="1580" w:type="dxa"/>
            <w:tcBorders>
              <w:right w:val="single" w:sz="8" w:space="0" w:color="auto"/>
            </w:tcBorders>
            <w:vAlign w:val="bottom"/>
          </w:tcPr>
          <w:p w14:paraId="25098676" w14:textId="77777777" w:rsidR="000E2392" w:rsidRDefault="000E2392"/>
        </w:tc>
        <w:tc>
          <w:tcPr>
            <w:tcW w:w="1300" w:type="dxa"/>
            <w:gridSpan w:val="3"/>
            <w:vAlign w:val="bottom"/>
          </w:tcPr>
          <w:p w14:paraId="79782D7D" w14:textId="77777777" w:rsidR="000E2392" w:rsidRDefault="00000000">
            <w:pPr>
              <w:ind w:left="100"/>
              <w:rPr>
                <w:sz w:val="20"/>
                <w:szCs w:val="20"/>
              </w:rPr>
            </w:pPr>
            <w:r>
              <w:rPr>
                <w:rFonts w:ascii="Arial" w:eastAsia="Arial" w:hAnsi="Arial" w:cs="Arial"/>
                <w:sz w:val="23"/>
                <w:szCs w:val="23"/>
              </w:rPr>
              <w:t>soundness</w:t>
            </w:r>
          </w:p>
        </w:tc>
        <w:tc>
          <w:tcPr>
            <w:tcW w:w="400" w:type="dxa"/>
            <w:tcBorders>
              <w:right w:val="single" w:sz="8" w:space="0" w:color="auto"/>
            </w:tcBorders>
            <w:vAlign w:val="bottom"/>
          </w:tcPr>
          <w:p w14:paraId="1275FF56" w14:textId="77777777" w:rsidR="000E2392" w:rsidRDefault="00000000">
            <w:pPr>
              <w:ind w:right="5"/>
              <w:jc w:val="right"/>
              <w:rPr>
                <w:sz w:val="20"/>
                <w:szCs w:val="20"/>
              </w:rPr>
            </w:pPr>
            <w:r>
              <w:rPr>
                <w:rFonts w:ascii="Arial" w:eastAsia="Arial" w:hAnsi="Arial" w:cs="Arial"/>
                <w:sz w:val="23"/>
                <w:szCs w:val="23"/>
              </w:rPr>
              <w:t>of</w:t>
            </w:r>
          </w:p>
        </w:tc>
        <w:tc>
          <w:tcPr>
            <w:tcW w:w="1140" w:type="dxa"/>
            <w:tcBorders>
              <w:right w:val="single" w:sz="8" w:space="0" w:color="auto"/>
            </w:tcBorders>
            <w:vAlign w:val="bottom"/>
          </w:tcPr>
          <w:p w14:paraId="53D14182" w14:textId="77777777" w:rsidR="000E2392" w:rsidRDefault="000E2392"/>
        </w:tc>
        <w:tc>
          <w:tcPr>
            <w:tcW w:w="1260" w:type="dxa"/>
            <w:tcBorders>
              <w:right w:val="single" w:sz="8" w:space="0" w:color="auto"/>
            </w:tcBorders>
            <w:vAlign w:val="bottom"/>
          </w:tcPr>
          <w:p w14:paraId="1DCB0C11" w14:textId="77777777" w:rsidR="000E2392" w:rsidRDefault="000E2392"/>
        </w:tc>
        <w:tc>
          <w:tcPr>
            <w:tcW w:w="1020" w:type="dxa"/>
            <w:tcBorders>
              <w:right w:val="single" w:sz="8" w:space="0" w:color="auto"/>
            </w:tcBorders>
            <w:vAlign w:val="bottom"/>
          </w:tcPr>
          <w:p w14:paraId="119ABAFA" w14:textId="77777777" w:rsidR="000E2392" w:rsidRDefault="000E2392"/>
        </w:tc>
        <w:tc>
          <w:tcPr>
            <w:tcW w:w="120" w:type="dxa"/>
            <w:vAlign w:val="bottom"/>
          </w:tcPr>
          <w:p w14:paraId="7803B147" w14:textId="77777777" w:rsidR="000E2392" w:rsidRDefault="000E2392"/>
        </w:tc>
        <w:tc>
          <w:tcPr>
            <w:tcW w:w="860" w:type="dxa"/>
            <w:tcBorders>
              <w:right w:val="single" w:sz="8" w:space="0" w:color="auto"/>
            </w:tcBorders>
            <w:vAlign w:val="bottom"/>
          </w:tcPr>
          <w:p w14:paraId="40B4F44B" w14:textId="77777777" w:rsidR="000E2392" w:rsidRDefault="000E2392"/>
        </w:tc>
        <w:tc>
          <w:tcPr>
            <w:tcW w:w="2200" w:type="dxa"/>
            <w:tcBorders>
              <w:right w:val="single" w:sz="8" w:space="0" w:color="auto"/>
            </w:tcBorders>
            <w:vAlign w:val="bottom"/>
          </w:tcPr>
          <w:p w14:paraId="790CB2B1" w14:textId="77777777" w:rsidR="000E2392" w:rsidRDefault="000E2392"/>
        </w:tc>
        <w:tc>
          <w:tcPr>
            <w:tcW w:w="0" w:type="dxa"/>
            <w:vAlign w:val="bottom"/>
          </w:tcPr>
          <w:p w14:paraId="77301B25" w14:textId="77777777" w:rsidR="000E2392" w:rsidRDefault="000E2392">
            <w:pPr>
              <w:rPr>
                <w:sz w:val="1"/>
                <w:szCs w:val="1"/>
              </w:rPr>
            </w:pPr>
          </w:p>
        </w:tc>
      </w:tr>
      <w:tr w:rsidR="000E2392" w14:paraId="7DBE1788" w14:textId="77777777">
        <w:trPr>
          <w:trHeight w:val="266"/>
        </w:trPr>
        <w:tc>
          <w:tcPr>
            <w:tcW w:w="460" w:type="dxa"/>
            <w:tcBorders>
              <w:left w:val="single" w:sz="8" w:space="0" w:color="auto"/>
            </w:tcBorders>
            <w:vAlign w:val="bottom"/>
          </w:tcPr>
          <w:p w14:paraId="6F5ABC22" w14:textId="77777777" w:rsidR="000E2392" w:rsidRDefault="000E2392">
            <w:pPr>
              <w:rPr>
                <w:sz w:val="23"/>
                <w:szCs w:val="23"/>
              </w:rPr>
            </w:pPr>
          </w:p>
        </w:tc>
        <w:tc>
          <w:tcPr>
            <w:tcW w:w="140" w:type="dxa"/>
            <w:tcBorders>
              <w:right w:val="single" w:sz="8" w:space="0" w:color="auto"/>
            </w:tcBorders>
            <w:vAlign w:val="bottom"/>
          </w:tcPr>
          <w:p w14:paraId="06F05FFD" w14:textId="77777777" w:rsidR="000E2392" w:rsidRDefault="000E2392">
            <w:pPr>
              <w:rPr>
                <w:sz w:val="23"/>
                <w:szCs w:val="23"/>
              </w:rPr>
            </w:pPr>
          </w:p>
        </w:tc>
        <w:tc>
          <w:tcPr>
            <w:tcW w:w="1580" w:type="dxa"/>
            <w:tcBorders>
              <w:right w:val="single" w:sz="8" w:space="0" w:color="auto"/>
            </w:tcBorders>
            <w:vAlign w:val="bottom"/>
          </w:tcPr>
          <w:p w14:paraId="4E9F154C" w14:textId="77777777" w:rsidR="000E2392" w:rsidRDefault="000E2392">
            <w:pPr>
              <w:rPr>
                <w:sz w:val="23"/>
                <w:szCs w:val="23"/>
              </w:rPr>
            </w:pPr>
          </w:p>
        </w:tc>
        <w:tc>
          <w:tcPr>
            <w:tcW w:w="520" w:type="dxa"/>
            <w:vAlign w:val="bottom"/>
          </w:tcPr>
          <w:p w14:paraId="4800DAC7" w14:textId="77777777" w:rsidR="000E2392" w:rsidRDefault="00000000">
            <w:pPr>
              <w:ind w:left="100"/>
              <w:rPr>
                <w:sz w:val="20"/>
                <w:szCs w:val="20"/>
              </w:rPr>
            </w:pPr>
            <w:r>
              <w:rPr>
                <w:rFonts w:ascii="Arial" w:eastAsia="Arial" w:hAnsi="Arial" w:cs="Arial"/>
                <w:sz w:val="23"/>
                <w:szCs w:val="23"/>
              </w:rPr>
              <w:t>the</w:t>
            </w:r>
          </w:p>
        </w:tc>
        <w:tc>
          <w:tcPr>
            <w:tcW w:w="1180" w:type="dxa"/>
            <w:gridSpan w:val="3"/>
            <w:tcBorders>
              <w:right w:val="single" w:sz="8" w:space="0" w:color="auto"/>
            </w:tcBorders>
            <w:vAlign w:val="bottom"/>
          </w:tcPr>
          <w:p w14:paraId="63D5D9C9" w14:textId="77777777" w:rsidR="000E2392" w:rsidRDefault="00000000">
            <w:pPr>
              <w:ind w:right="5"/>
              <w:jc w:val="right"/>
              <w:rPr>
                <w:sz w:val="20"/>
                <w:szCs w:val="20"/>
              </w:rPr>
            </w:pPr>
            <w:r>
              <w:rPr>
                <w:rFonts w:ascii="Arial" w:eastAsia="Arial" w:hAnsi="Arial" w:cs="Arial"/>
                <w:sz w:val="23"/>
                <w:szCs w:val="23"/>
              </w:rPr>
              <w:t>Bidder’s</w:t>
            </w:r>
          </w:p>
        </w:tc>
        <w:tc>
          <w:tcPr>
            <w:tcW w:w="1140" w:type="dxa"/>
            <w:tcBorders>
              <w:right w:val="single" w:sz="8" w:space="0" w:color="auto"/>
            </w:tcBorders>
            <w:vAlign w:val="bottom"/>
          </w:tcPr>
          <w:p w14:paraId="1E10D787" w14:textId="77777777" w:rsidR="000E2392" w:rsidRDefault="000E2392">
            <w:pPr>
              <w:rPr>
                <w:sz w:val="23"/>
                <w:szCs w:val="23"/>
              </w:rPr>
            </w:pPr>
          </w:p>
        </w:tc>
        <w:tc>
          <w:tcPr>
            <w:tcW w:w="1260" w:type="dxa"/>
            <w:tcBorders>
              <w:right w:val="single" w:sz="8" w:space="0" w:color="auto"/>
            </w:tcBorders>
            <w:vAlign w:val="bottom"/>
          </w:tcPr>
          <w:p w14:paraId="072911EA" w14:textId="77777777" w:rsidR="000E2392" w:rsidRDefault="000E2392">
            <w:pPr>
              <w:rPr>
                <w:sz w:val="23"/>
                <w:szCs w:val="23"/>
              </w:rPr>
            </w:pPr>
          </w:p>
        </w:tc>
        <w:tc>
          <w:tcPr>
            <w:tcW w:w="1020" w:type="dxa"/>
            <w:tcBorders>
              <w:right w:val="single" w:sz="8" w:space="0" w:color="auto"/>
            </w:tcBorders>
            <w:vAlign w:val="bottom"/>
          </w:tcPr>
          <w:p w14:paraId="4DA0F681" w14:textId="77777777" w:rsidR="000E2392" w:rsidRDefault="000E2392">
            <w:pPr>
              <w:rPr>
                <w:sz w:val="23"/>
                <w:szCs w:val="23"/>
              </w:rPr>
            </w:pPr>
          </w:p>
        </w:tc>
        <w:tc>
          <w:tcPr>
            <w:tcW w:w="120" w:type="dxa"/>
            <w:vAlign w:val="bottom"/>
          </w:tcPr>
          <w:p w14:paraId="331D8B0E" w14:textId="77777777" w:rsidR="000E2392" w:rsidRDefault="000E2392">
            <w:pPr>
              <w:rPr>
                <w:sz w:val="23"/>
                <w:szCs w:val="23"/>
              </w:rPr>
            </w:pPr>
          </w:p>
        </w:tc>
        <w:tc>
          <w:tcPr>
            <w:tcW w:w="860" w:type="dxa"/>
            <w:tcBorders>
              <w:right w:val="single" w:sz="8" w:space="0" w:color="auto"/>
            </w:tcBorders>
            <w:vAlign w:val="bottom"/>
          </w:tcPr>
          <w:p w14:paraId="0F6C69E9" w14:textId="77777777" w:rsidR="000E2392" w:rsidRDefault="000E2392">
            <w:pPr>
              <w:rPr>
                <w:sz w:val="23"/>
                <w:szCs w:val="23"/>
              </w:rPr>
            </w:pPr>
          </w:p>
        </w:tc>
        <w:tc>
          <w:tcPr>
            <w:tcW w:w="2200" w:type="dxa"/>
            <w:tcBorders>
              <w:right w:val="single" w:sz="8" w:space="0" w:color="auto"/>
            </w:tcBorders>
            <w:vAlign w:val="bottom"/>
          </w:tcPr>
          <w:p w14:paraId="4D27D09B" w14:textId="77777777" w:rsidR="000E2392" w:rsidRDefault="000E2392">
            <w:pPr>
              <w:rPr>
                <w:sz w:val="23"/>
                <w:szCs w:val="23"/>
              </w:rPr>
            </w:pPr>
          </w:p>
        </w:tc>
        <w:tc>
          <w:tcPr>
            <w:tcW w:w="0" w:type="dxa"/>
            <w:vAlign w:val="bottom"/>
          </w:tcPr>
          <w:p w14:paraId="0B7AB6A9" w14:textId="77777777" w:rsidR="000E2392" w:rsidRDefault="000E2392">
            <w:pPr>
              <w:rPr>
                <w:sz w:val="1"/>
                <w:szCs w:val="1"/>
              </w:rPr>
            </w:pPr>
          </w:p>
        </w:tc>
      </w:tr>
      <w:tr w:rsidR="000E2392" w14:paraId="76BC398E" w14:textId="77777777">
        <w:trPr>
          <w:trHeight w:val="265"/>
        </w:trPr>
        <w:tc>
          <w:tcPr>
            <w:tcW w:w="460" w:type="dxa"/>
            <w:tcBorders>
              <w:left w:val="single" w:sz="8" w:space="0" w:color="auto"/>
            </w:tcBorders>
            <w:vAlign w:val="bottom"/>
          </w:tcPr>
          <w:p w14:paraId="0099A7B5" w14:textId="77777777" w:rsidR="000E2392" w:rsidRDefault="000E2392">
            <w:pPr>
              <w:rPr>
                <w:sz w:val="23"/>
                <w:szCs w:val="23"/>
              </w:rPr>
            </w:pPr>
          </w:p>
        </w:tc>
        <w:tc>
          <w:tcPr>
            <w:tcW w:w="140" w:type="dxa"/>
            <w:tcBorders>
              <w:right w:val="single" w:sz="8" w:space="0" w:color="auto"/>
            </w:tcBorders>
            <w:vAlign w:val="bottom"/>
          </w:tcPr>
          <w:p w14:paraId="21C3826E" w14:textId="77777777" w:rsidR="000E2392" w:rsidRDefault="000E2392">
            <w:pPr>
              <w:rPr>
                <w:sz w:val="23"/>
                <w:szCs w:val="23"/>
              </w:rPr>
            </w:pPr>
          </w:p>
        </w:tc>
        <w:tc>
          <w:tcPr>
            <w:tcW w:w="1580" w:type="dxa"/>
            <w:tcBorders>
              <w:right w:val="single" w:sz="8" w:space="0" w:color="auto"/>
            </w:tcBorders>
            <w:vAlign w:val="bottom"/>
          </w:tcPr>
          <w:p w14:paraId="646F67DD" w14:textId="77777777" w:rsidR="000E2392" w:rsidRDefault="000E2392">
            <w:pPr>
              <w:rPr>
                <w:sz w:val="23"/>
                <w:szCs w:val="23"/>
              </w:rPr>
            </w:pPr>
          </w:p>
        </w:tc>
        <w:tc>
          <w:tcPr>
            <w:tcW w:w="980" w:type="dxa"/>
            <w:gridSpan w:val="2"/>
            <w:vAlign w:val="bottom"/>
          </w:tcPr>
          <w:p w14:paraId="20F06D94" w14:textId="77777777" w:rsidR="000E2392" w:rsidRDefault="00000000">
            <w:pPr>
              <w:ind w:left="100"/>
              <w:rPr>
                <w:sz w:val="20"/>
                <w:szCs w:val="20"/>
              </w:rPr>
            </w:pPr>
            <w:r>
              <w:rPr>
                <w:rFonts w:ascii="Arial" w:eastAsia="Arial" w:hAnsi="Arial" w:cs="Arial"/>
                <w:sz w:val="23"/>
                <w:szCs w:val="23"/>
              </w:rPr>
              <w:t>financial</w:t>
            </w:r>
          </w:p>
        </w:tc>
        <w:tc>
          <w:tcPr>
            <w:tcW w:w="320" w:type="dxa"/>
            <w:vAlign w:val="bottom"/>
          </w:tcPr>
          <w:p w14:paraId="42A8924B" w14:textId="77777777" w:rsidR="000E2392" w:rsidRDefault="000E2392">
            <w:pPr>
              <w:rPr>
                <w:sz w:val="23"/>
                <w:szCs w:val="23"/>
              </w:rPr>
            </w:pPr>
          </w:p>
        </w:tc>
        <w:tc>
          <w:tcPr>
            <w:tcW w:w="400" w:type="dxa"/>
            <w:tcBorders>
              <w:right w:val="single" w:sz="8" w:space="0" w:color="auto"/>
            </w:tcBorders>
            <w:vAlign w:val="bottom"/>
          </w:tcPr>
          <w:p w14:paraId="580124AE" w14:textId="77777777" w:rsidR="000E2392" w:rsidRDefault="000E2392">
            <w:pPr>
              <w:rPr>
                <w:sz w:val="23"/>
                <w:szCs w:val="23"/>
              </w:rPr>
            </w:pPr>
          </w:p>
        </w:tc>
        <w:tc>
          <w:tcPr>
            <w:tcW w:w="1140" w:type="dxa"/>
            <w:tcBorders>
              <w:right w:val="single" w:sz="8" w:space="0" w:color="auto"/>
            </w:tcBorders>
            <w:vAlign w:val="bottom"/>
          </w:tcPr>
          <w:p w14:paraId="3EE91475" w14:textId="77777777" w:rsidR="000E2392" w:rsidRDefault="000E2392">
            <w:pPr>
              <w:rPr>
                <w:sz w:val="23"/>
                <w:szCs w:val="23"/>
              </w:rPr>
            </w:pPr>
          </w:p>
        </w:tc>
        <w:tc>
          <w:tcPr>
            <w:tcW w:w="1260" w:type="dxa"/>
            <w:tcBorders>
              <w:right w:val="single" w:sz="8" w:space="0" w:color="auto"/>
            </w:tcBorders>
            <w:vAlign w:val="bottom"/>
          </w:tcPr>
          <w:p w14:paraId="0EC29FE7" w14:textId="77777777" w:rsidR="000E2392" w:rsidRDefault="000E2392">
            <w:pPr>
              <w:rPr>
                <w:sz w:val="23"/>
                <w:szCs w:val="23"/>
              </w:rPr>
            </w:pPr>
          </w:p>
        </w:tc>
        <w:tc>
          <w:tcPr>
            <w:tcW w:w="1020" w:type="dxa"/>
            <w:tcBorders>
              <w:right w:val="single" w:sz="8" w:space="0" w:color="auto"/>
            </w:tcBorders>
            <w:vAlign w:val="bottom"/>
          </w:tcPr>
          <w:p w14:paraId="5B7D1AC3" w14:textId="77777777" w:rsidR="000E2392" w:rsidRDefault="000E2392">
            <w:pPr>
              <w:rPr>
                <w:sz w:val="23"/>
                <w:szCs w:val="23"/>
              </w:rPr>
            </w:pPr>
          </w:p>
        </w:tc>
        <w:tc>
          <w:tcPr>
            <w:tcW w:w="120" w:type="dxa"/>
            <w:vAlign w:val="bottom"/>
          </w:tcPr>
          <w:p w14:paraId="69788D5E" w14:textId="77777777" w:rsidR="000E2392" w:rsidRDefault="000E2392">
            <w:pPr>
              <w:rPr>
                <w:sz w:val="23"/>
                <w:szCs w:val="23"/>
              </w:rPr>
            </w:pPr>
          </w:p>
        </w:tc>
        <w:tc>
          <w:tcPr>
            <w:tcW w:w="860" w:type="dxa"/>
            <w:tcBorders>
              <w:right w:val="single" w:sz="8" w:space="0" w:color="auto"/>
            </w:tcBorders>
            <w:vAlign w:val="bottom"/>
          </w:tcPr>
          <w:p w14:paraId="50D449E1" w14:textId="77777777" w:rsidR="000E2392" w:rsidRDefault="000E2392">
            <w:pPr>
              <w:rPr>
                <w:sz w:val="23"/>
                <w:szCs w:val="23"/>
              </w:rPr>
            </w:pPr>
          </w:p>
        </w:tc>
        <w:tc>
          <w:tcPr>
            <w:tcW w:w="2200" w:type="dxa"/>
            <w:tcBorders>
              <w:right w:val="single" w:sz="8" w:space="0" w:color="auto"/>
            </w:tcBorders>
            <w:vAlign w:val="bottom"/>
          </w:tcPr>
          <w:p w14:paraId="7B232ACE" w14:textId="77777777" w:rsidR="000E2392" w:rsidRDefault="000E2392">
            <w:pPr>
              <w:rPr>
                <w:sz w:val="23"/>
                <w:szCs w:val="23"/>
              </w:rPr>
            </w:pPr>
          </w:p>
        </w:tc>
        <w:tc>
          <w:tcPr>
            <w:tcW w:w="0" w:type="dxa"/>
            <w:vAlign w:val="bottom"/>
          </w:tcPr>
          <w:p w14:paraId="0F2E1A86" w14:textId="77777777" w:rsidR="000E2392" w:rsidRDefault="000E2392">
            <w:pPr>
              <w:rPr>
                <w:sz w:val="1"/>
                <w:szCs w:val="1"/>
              </w:rPr>
            </w:pPr>
          </w:p>
        </w:tc>
      </w:tr>
      <w:tr w:rsidR="000E2392" w14:paraId="69D89B4C" w14:textId="77777777">
        <w:trPr>
          <w:trHeight w:val="264"/>
        </w:trPr>
        <w:tc>
          <w:tcPr>
            <w:tcW w:w="460" w:type="dxa"/>
            <w:tcBorders>
              <w:left w:val="single" w:sz="8" w:space="0" w:color="auto"/>
            </w:tcBorders>
            <w:vAlign w:val="bottom"/>
          </w:tcPr>
          <w:p w14:paraId="2DF8E33D" w14:textId="77777777" w:rsidR="000E2392" w:rsidRDefault="000E2392"/>
        </w:tc>
        <w:tc>
          <w:tcPr>
            <w:tcW w:w="140" w:type="dxa"/>
            <w:tcBorders>
              <w:right w:val="single" w:sz="8" w:space="0" w:color="auto"/>
            </w:tcBorders>
            <w:vAlign w:val="bottom"/>
          </w:tcPr>
          <w:p w14:paraId="40326F4E" w14:textId="77777777" w:rsidR="000E2392" w:rsidRDefault="000E2392"/>
        </w:tc>
        <w:tc>
          <w:tcPr>
            <w:tcW w:w="1580" w:type="dxa"/>
            <w:tcBorders>
              <w:right w:val="single" w:sz="8" w:space="0" w:color="auto"/>
            </w:tcBorders>
            <w:vAlign w:val="bottom"/>
          </w:tcPr>
          <w:p w14:paraId="69E4DC80" w14:textId="77777777" w:rsidR="000E2392" w:rsidRDefault="000E2392"/>
        </w:tc>
        <w:tc>
          <w:tcPr>
            <w:tcW w:w="980" w:type="dxa"/>
            <w:gridSpan w:val="2"/>
            <w:vAlign w:val="bottom"/>
          </w:tcPr>
          <w:p w14:paraId="0BEBFA30" w14:textId="77777777" w:rsidR="000E2392" w:rsidRDefault="00000000">
            <w:pPr>
              <w:ind w:left="100"/>
              <w:rPr>
                <w:sz w:val="20"/>
                <w:szCs w:val="20"/>
              </w:rPr>
            </w:pPr>
            <w:r>
              <w:rPr>
                <w:rFonts w:ascii="Arial" w:eastAsia="Arial" w:hAnsi="Arial" w:cs="Arial"/>
                <w:sz w:val="23"/>
                <w:szCs w:val="23"/>
              </w:rPr>
              <w:t>position</w:t>
            </w:r>
          </w:p>
        </w:tc>
        <w:tc>
          <w:tcPr>
            <w:tcW w:w="720" w:type="dxa"/>
            <w:gridSpan w:val="2"/>
            <w:tcBorders>
              <w:right w:val="single" w:sz="8" w:space="0" w:color="auto"/>
            </w:tcBorders>
            <w:vAlign w:val="bottom"/>
          </w:tcPr>
          <w:p w14:paraId="76E9B530" w14:textId="77777777" w:rsidR="000E2392" w:rsidRDefault="00000000">
            <w:pPr>
              <w:ind w:right="5"/>
              <w:jc w:val="right"/>
              <w:rPr>
                <w:sz w:val="20"/>
                <w:szCs w:val="20"/>
              </w:rPr>
            </w:pPr>
            <w:r>
              <w:rPr>
                <w:rFonts w:ascii="Arial" w:eastAsia="Arial" w:hAnsi="Arial" w:cs="Arial"/>
                <w:sz w:val="23"/>
                <w:szCs w:val="23"/>
              </w:rPr>
              <w:t>and</w:t>
            </w:r>
          </w:p>
        </w:tc>
        <w:tc>
          <w:tcPr>
            <w:tcW w:w="1140" w:type="dxa"/>
            <w:tcBorders>
              <w:right w:val="single" w:sz="8" w:space="0" w:color="auto"/>
            </w:tcBorders>
            <w:vAlign w:val="bottom"/>
          </w:tcPr>
          <w:p w14:paraId="7ED8E3A7" w14:textId="77777777" w:rsidR="000E2392" w:rsidRDefault="000E2392"/>
        </w:tc>
        <w:tc>
          <w:tcPr>
            <w:tcW w:w="1260" w:type="dxa"/>
            <w:tcBorders>
              <w:right w:val="single" w:sz="8" w:space="0" w:color="auto"/>
            </w:tcBorders>
            <w:vAlign w:val="bottom"/>
          </w:tcPr>
          <w:p w14:paraId="61A26930" w14:textId="77777777" w:rsidR="000E2392" w:rsidRDefault="000E2392"/>
        </w:tc>
        <w:tc>
          <w:tcPr>
            <w:tcW w:w="1020" w:type="dxa"/>
            <w:tcBorders>
              <w:right w:val="single" w:sz="8" w:space="0" w:color="auto"/>
            </w:tcBorders>
            <w:vAlign w:val="bottom"/>
          </w:tcPr>
          <w:p w14:paraId="2EAA4974" w14:textId="77777777" w:rsidR="000E2392" w:rsidRDefault="000E2392"/>
        </w:tc>
        <w:tc>
          <w:tcPr>
            <w:tcW w:w="120" w:type="dxa"/>
            <w:vAlign w:val="bottom"/>
          </w:tcPr>
          <w:p w14:paraId="55D0BA03" w14:textId="77777777" w:rsidR="000E2392" w:rsidRDefault="000E2392"/>
        </w:tc>
        <w:tc>
          <w:tcPr>
            <w:tcW w:w="860" w:type="dxa"/>
            <w:tcBorders>
              <w:right w:val="single" w:sz="8" w:space="0" w:color="auto"/>
            </w:tcBorders>
            <w:vAlign w:val="bottom"/>
          </w:tcPr>
          <w:p w14:paraId="437CDAE2" w14:textId="77777777" w:rsidR="000E2392" w:rsidRDefault="000E2392"/>
        </w:tc>
        <w:tc>
          <w:tcPr>
            <w:tcW w:w="2200" w:type="dxa"/>
            <w:tcBorders>
              <w:right w:val="single" w:sz="8" w:space="0" w:color="auto"/>
            </w:tcBorders>
            <w:vAlign w:val="bottom"/>
          </w:tcPr>
          <w:p w14:paraId="27E5E91E" w14:textId="77777777" w:rsidR="000E2392" w:rsidRDefault="000E2392"/>
        </w:tc>
        <w:tc>
          <w:tcPr>
            <w:tcW w:w="0" w:type="dxa"/>
            <w:vAlign w:val="bottom"/>
          </w:tcPr>
          <w:p w14:paraId="3A2CF5A5" w14:textId="77777777" w:rsidR="000E2392" w:rsidRDefault="000E2392">
            <w:pPr>
              <w:rPr>
                <w:sz w:val="1"/>
                <w:szCs w:val="1"/>
              </w:rPr>
            </w:pPr>
          </w:p>
        </w:tc>
      </w:tr>
      <w:tr w:rsidR="000E2392" w14:paraId="2FD75E13" w14:textId="77777777">
        <w:trPr>
          <w:trHeight w:val="264"/>
        </w:trPr>
        <w:tc>
          <w:tcPr>
            <w:tcW w:w="460" w:type="dxa"/>
            <w:tcBorders>
              <w:left w:val="single" w:sz="8" w:space="0" w:color="auto"/>
            </w:tcBorders>
            <w:vAlign w:val="bottom"/>
          </w:tcPr>
          <w:p w14:paraId="35CAA314" w14:textId="77777777" w:rsidR="000E2392" w:rsidRDefault="000E2392"/>
        </w:tc>
        <w:tc>
          <w:tcPr>
            <w:tcW w:w="140" w:type="dxa"/>
            <w:tcBorders>
              <w:right w:val="single" w:sz="8" w:space="0" w:color="auto"/>
            </w:tcBorders>
            <w:vAlign w:val="bottom"/>
          </w:tcPr>
          <w:p w14:paraId="39DF0265" w14:textId="77777777" w:rsidR="000E2392" w:rsidRDefault="000E2392"/>
        </w:tc>
        <w:tc>
          <w:tcPr>
            <w:tcW w:w="1580" w:type="dxa"/>
            <w:tcBorders>
              <w:right w:val="single" w:sz="8" w:space="0" w:color="auto"/>
            </w:tcBorders>
            <w:vAlign w:val="bottom"/>
          </w:tcPr>
          <w:p w14:paraId="3B6BA526" w14:textId="77777777" w:rsidR="000E2392" w:rsidRDefault="000E2392"/>
        </w:tc>
        <w:tc>
          <w:tcPr>
            <w:tcW w:w="980" w:type="dxa"/>
            <w:gridSpan w:val="2"/>
            <w:vAlign w:val="bottom"/>
          </w:tcPr>
          <w:p w14:paraId="2BAB6F15" w14:textId="77777777" w:rsidR="000E2392" w:rsidRDefault="00000000">
            <w:pPr>
              <w:ind w:left="100"/>
              <w:rPr>
                <w:sz w:val="20"/>
                <w:szCs w:val="20"/>
              </w:rPr>
            </w:pPr>
            <w:r>
              <w:rPr>
                <w:rFonts w:ascii="Arial" w:eastAsia="Arial" w:hAnsi="Arial" w:cs="Arial"/>
                <w:sz w:val="23"/>
                <w:szCs w:val="23"/>
              </w:rPr>
              <w:t>indicate</w:t>
            </w:r>
          </w:p>
        </w:tc>
        <w:tc>
          <w:tcPr>
            <w:tcW w:w="320" w:type="dxa"/>
            <w:vAlign w:val="bottom"/>
          </w:tcPr>
          <w:p w14:paraId="6AD14F05" w14:textId="77777777" w:rsidR="000E2392" w:rsidRDefault="000E2392"/>
        </w:tc>
        <w:tc>
          <w:tcPr>
            <w:tcW w:w="400" w:type="dxa"/>
            <w:tcBorders>
              <w:right w:val="single" w:sz="8" w:space="0" w:color="auto"/>
            </w:tcBorders>
            <w:vAlign w:val="bottom"/>
          </w:tcPr>
          <w:p w14:paraId="7AD15D36" w14:textId="77777777" w:rsidR="000E2392" w:rsidRDefault="00000000">
            <w:pPr>
              <w:ind w:right="5"/>
              <w:jc w:val="right"/>
              <w:rPr>
                <w:sz w:val="20"/>
                <w:szCs w:val="20"/>
              </w:rPr>
            </w:pPr>
            <w:r>
              <w:rPr>
                <w:rFonts w:ascii="Arial" w:eastAsia="Arial" w:hAnsi="Arial" w:cs="Arial"/>
                <w:sz w:val="23"/>
                <w:szCs w:val="23"/>
              </w:rPr>
              <w:t>its</w:t>
            </w:r>
          </w:p>
        </w:tc>
        <w:tc>
          <w:tcPr>
            <w:tcW w:w="1140" w:type="dxa"/>
            <w:tcBorders>
              <w:right w:val="single" w:sz="8" w:space="0" w:color="auto"/>
            </w:tcBorders>
            <w:vAlign w:val="bottom"/>
          </w:tcPr>
          <w:p w14:paraId="4CF1DE1F" w14:textId="77777777" w:rsidR="000E2392" w:rsidRDefault="000E2392"/>
        </w:tc>
        <w:tc>
          <w:tcPr>
            <w:tcW w:w="1260" w:type="dxa"/>
            <w:tcBorders>
              <w:right w:val="single" w:sz="8" w:space="0" w:color="auto"/>
            </w:tcBorders>
            <w:vAlign w:val="bottom"/>
          </w:tcPr>
          <w:p w14:paraId="75E32EB0" w14:textId="77777777" w:rsidR="000E2392" w:rsidRDefault="000E2392"/>
        </w:tc>
        <w:tc>
          <w:tcPr>
            <w:tcW w:w="1020" w:type="dxa"/>
            <w:tcBorders>
              <w:right w:val="single" w:sz="8" w:space="0" w:color="auto"/>
            </w:tcBorders>
            <w:vAlign w:val="bottom"/>
          </w:tcPr>
          <w:p w14:paraId="27831791" w14:textId="77777777" w:rsidR="000E2392" w:rsidRDefault="000E2392"/>
        </w:tc>
        <w:tc>
          <w:tcPr>
            <w:tcW w:w="120" w:type="dxa"/>
            <w:vAlign w:val="bottom"/>
          </w:tcPr>
          <w:p w14:paraId="6B2BD271" w14:textId="77777777" w:rsidR="000E2392" w:rsidRDefault="000E2392"/>
        </w:tc>
        <w:tc>
          <w:tcPr>
            <w:tcW w:w="860" w:type="dxa"/>
            <w:tcBorders>
              <w:right w:val="single" w:sz="8" w:space="0" w:color="auto"/>
            </w:tcBorders>
            <w:vAlign w:val="bottom"/>
          </w:tcPr>
          <w:p w14:paraId="0B351ECF" w14:textId="77777777" w:rsidR="000E2392" w:rsidRDefault="000E2392"/>
        </w:tc>
        <w:tc>
          <w:tcPr>
            <w:tcW w:w="2200" w:type="dxa"/>
            <w:tcBorders>
              <w:right w:val="single" w:sz="8" w:space="0" w:color="auto"/>
            </w:tcBorders>
            <w:vAlign w:val="bottom"/>
          </w:tcPr>
          <w:p w14:paraId="0FEB9217" w14:textId="77777777" w:rsidR="000E2392" w:rsidRDefault="000E2392"/>
        </w:tc>
        <w:tc>
          <w:tcPr>
            <w:tcW w:w="0" w:type="dxa"/>
            <w:vAlign w:val="bottom"/>
          </w:tcPr>
          <w:p w14:paraId="5B503A3F" w14:textId="77777777" w:rsidR="000E2392" w:rsidRDefault="000E2392">
            <w:pPr>
              <w:rPr>
                <w:sz w:val="1"/>
                <w:szCs w:val="1"/>
              </w:rPr>
            </w:pPr>
          </w:p>
        </w:tc>
      </w:tr>
      <w:tr w:rsidR="000E2392" w14:paraId="3E5D7075" w14:textId="77777777">
        <w:trPr>
          <w:trHeight w:val="264"/>
        </w:trPr>
        <w:tc>
          <w:tcPr>
            <w:tcW w:w="460" w:type="dxa"/>
            <w:tcBorders>
              <w:left w:val="single" w:sz="8" w:space="0" w:color="auto"/>
            </w:tcBorders>
            <w:vAlign w:val="bottom"/>
          </w:tcPr>
          <w:p w14:paraId="7440DAE9" w14:textId="77777777" w:rsidR="000E2392" w:rsidRDefault="000E2392"/>
        </w:tc>
        <w:tc>
          <w:tcPr>
            <w:tcW w:w="140" w:type="dxa"/>
            <w:tcBorders>
              <w:right w:val="single" w:sz="8" w:space="0" w:color="auto"/>
            </w:tcBorders>
            <w:vAlign w:val="bottom"/>
          </w:tcPr>
          <w:p w14:paraId="771B1EF1" w14:textId="77777777" w:rsidR="000E2392" w:rsidRDefault="000E2392"/>
        </w:tc>
        <w:tc>
          <w:tcPr>
            <w:tcW w:w="1580" w:type="dxa"/>
            <w:tcBorders>
              <w:right w:val="single" w:sz="8" w:space="0" w:color="auto"/>
            </w:tcBorders>
            <w:vAlign w:val="bottom"/>
          </w:tcPr>
          <w:p w14:paraId="667EFEF5" w14:textId="77777777" w:rsidR="000E2392" w:rsidRDefault="000E2392"/>
        </w:tc>
        <w:tc>
          <w:tcPr>
            <w:tcW w:w="1300" w:type="dxa"/>
            <w:gridSpan w:val="3"/>
            <w:vAlign w:val="bottom"/>
          </w:tcPr>
          <w:p w14:paraId="3107DD23" w14:textId="77777777" w:rsidR="000E2392" w:rsidRDefault="00000000">
            <w:pPr>
              <w:ind w:left="100"/>
              <w:rPr>
                <w:sz w:val="20"/>
                <w:szCs w:val="20"/>
              </w:rPr>
            </w:pPr>
            <w:r>
              <w:rPr>
                <w:rFonts w:ascii="Arial" w:eastAsia="Arial" w:hAnsi="Arial" w:cs="Arial"/>
                <w:sz w:val="23"/>
                <w:szCs w:val="23"/>
              </w:rPr>
              <w:t>prospective</w:t>
            </w:r>
          </w:p>
        </w:tc>
        <w:tc>
          <w:tcPr>
            <w:tcW w:w="400" w:type="dxa"/>
            <w:tcBorders>
              <w:right w:val="single" w:sz="8" w:space="0" w:color="auto"/>
            </w:tcBorders>
            <w:vAlign w:val="bottom"/>
          </w:tcPr>
          <w:p w14:paraId="15BB6348" w14:textId="77777777" w:rsidR="000E2392" w:rsidRDefault="000E2392"/>
        </w:tc>
        <w:tc>
          <w:tcPr>
            <w:tcW w:w="1140" w:type="dxa"/>
            <w:tcBorders>
              <w:right w:val="single" w:sz="8" w:space="0" w:color="auto"/>
            </w:tcBorders>
            <w:vAlign w:val="bottom"/>
          </w:tcPr>
          <w:p w14:paraId="50DC7348" w14:textId="77777777" w:rsidR="000E2392" w:rsidRDefault="000E2392"/>
        </w:tc>
        <w:tc>
          <w:tcPr>
            <w:tcW w:w="1260" w:type="dxa"/>
            <w:tcBorders>
              <w:right w:val="single" w:sz="8" w:space="0" w:color="auto"/>
            </w:tcBorders>
            <w:vAlign w:val="bottom"/>
          </w:tcPr>
          <w:p w14:paraId="343F7EDA" w14:textId="77777777" w:rsidR="000E2392" w:rsidRDefault="000E2392"/>
        </w:tc>
        <w:tc>
          <w:tcPr>
            <w:tcW w:w="1020" w:type="dxa"/>
            <w:tcBorders>
              <w:right w:val="single" w:sz="8" w:space="0" w:color="auto"/>
            </w:tcBorders>
            <w:vAlign w:val="bottom"/>
          </w:tcPr>
          <w:p w14:paraId="02F2480B" w14:textId="77777777" w:rsidR="000E2392" w:rsidRDefault="000E2392"/>
        </w:tc>
        <w:tc>
          <w:tcPr>
            <w:tcW w:w="120" w:type="dxa"/>
            <w:vAlign w:val="bottom"/>
          </w:tcPr>
          <w:p w14:paraId="23C26F1E" w14:textId="77777777" w:rsidR="000E2392" w:rsidRDefault="000E2392"/>
        </w:tc>
        <w:tc>
          <w:tcPr>
            <w:tcW w:w="860" w:type="dxa"/>
            <w:tcBorders>
              <w:right w:val="single" w:sz="8" w:space="0" w:color="auto"/>
            </w:tcBorders>
            <w:vAlign w:val="bottom"/>
          </w:tcPr>
          <w:p w14:paraId="752D9050" w14:textId="77777777" w:rsidR="000E2392" w:rsidRDefault="000E2392"/>
        </w:tc>
        <w:tc>
          <w:tcPr>
            <w:tcW w:w="2200" w:type="dxa"/>
            <w:tcBorders>
              <w:right w:val="single" w:sz="8" w:space="0" w:color="auto"/>
            </w:tcBorders>
            <w:vAlign w:val="bottom"/>
          </w:tcPr>
          <w:p w14:paraId="700649AA" w14:textId="77777777" w:rsidR="000E2392" w:rsidRDefault="000E2392"/>
        </w:tc>
        <w:tc>
          <w:tcPr>
            <w:tcW w:w="0" w:type="dxa"/>
            <w:vAlign w:val="bottom"/>
          </w:tcPr>
          <w:p w14:paraId="3C4501A8" w14:textId="77777777" w:rsidR="000E2392" w:rsidRDefault="000E2392">
            <w:pPr>
              <w:rPr>
                <w:sz w:val="1"/>
                <w:szCs w:val="1"/>
              </w:rPr>
            </w:pPr>
          </w:p>
        </w:tc>
      </w:tr>
      <w:tr w:rsidR="000E2392" w14:paraId="5A984E15" w14:textId="77777777">
        <w:trPr>
          <w:trHeight w:val="266"/>
        </w:trPr>
        <w:tc>
          <w:tcPr>
            <w:tcW w:w="460" w:type="dxa"/>
            <w:tcBorders>
              <w:left w:val="single" w:sz="8" w:space="0" w:color="auto"/>
            </w:tcBorders>
            <w:vAlign w:val="bottom"/>
          </w:tcPr>
          <w:p w14:paraId="21B01DF6" w14:textId="77777777" w:rsidR="000E2392" w:rsidRDefault="000E2392">
            <w:pPr>
              <w:rPr>
                <w:sz w:val="23"/>
                <w:szCs w:val="23"/>
              </w:rPr>
            </w:pPr>
          </w:p>
        </w:tc>
        <w:tc>
          <w:tcPr>
            <w:tcW w:w="140" w:type="dxa"/>
            <w:tcBorders>
              <w:right w:val="single" w:sz="8" w:space="0" w:color="auto"/>
            </w:tcBorders>
            <w:vAlign w:val="bottom"/>
          </w:tcPr>
          <w:p w14:paraId="7C7A1797" w14:textId="77777777" w:rsidR="000E2392" w:rsidRDefault="000E2392">
            <w:pPr>
              <w:rPr>
                <w:sz w:val="23"/>
                <w:szCs w:val="23"/>
              </w:rPr>
            </w:pPr>
          </w:p>
        </w:tc>
        <w:tc>
          <w:tcPr>
            <w:tcW w:w="1580" w:type="dxa"/>
            <w:tcBorders>
              <w:right w:val="single" w:sz="8" w:space="0" w:color="auto"/>
            </w:tcBorders>
            <w:vAlign w:val="bottom"/>
          </w:tcPr>
          <w:p w14:paraId="72E80905" w14:textId="77777777" w:rsidR="000E2392" w:rsidRDefault="000E2392">
            <w:pPr>
              <w:rPr>
                <w:sz w:val="23"/>
                <w:szCs w:val="23"/>
              </w:rPr>
            </w:pPr>
          </w:p>
        </w:tc>
        <w:tc>
          <w:tcPr>
            <w:tcW w:w="1300" w:type="dxa"/>
            <w:gridSpan w:val="3"/>
            <w:vAlign w:val="bottom"/>
          </w:tcPr>
          <w:p w14:paraId="4AAEE6BF" w14:textId="77777777" w:rsidR="000E2392" w:rsidRDefault="00000000">
            <w:pPr>
              <w:ind w:left="100"/>
              <w:rPr>
                <w:sz w:val="20"/>
                <w:szCs w:val="20"/>
              </w:rPr>
            </w:pPr>
            <w:r>
              <w:rPr>
                <w:rFonts w:ascii="Arial" w:eastAsia="Arial" w:hAnsi="Arial" w:cs="Arial"/>
                <w:sz w:val="23"/>
                <w:szCs w:val="23"/>
              </w:rPr>
              <w:t>long-term</w:t>
            </w:r>
          </w:p>
        </w:tc>
        <w:tc>
          <w:tcPr>
            <w:tcW w:w="400" w:type="dxa"/>
            <w:tcBorders>
              <w:right w:val="single" w:sz="8" w:space="0" w:color="auto"/>
            </w:tcBorders>
            <w:vAlign w:val="bottom"/>
          </w:tcPr>
          <w:p w14:paraId="32D716D0" w14:textId="77777777" w:rsidR="000E2392" w:rsidRDefault="000E2392">
            <w:pPr>
              <w:rPr>
                <w:sz w:val="23"/>
                <w:szCs w:val="23"/>
              </w:rPr>
            </w:pPr>
          </w:p>
        </w:tc>
        <w:tc>
          <w:tcPr>
            <w:tcW w:w="1140" w:type="dxa"/>
            <w:tcBorders>
              <w:right w:val="single" w:sz="8" w:space="0" w:color="auto"/>
            </w:tcBorders>
            <w:vAlign w:val="bottom"/>
          </w:tcPr>
          <w:p w14:paraId="0092F2D9" w14:textId="77777777" w:rsidR="000E2392" w:rsidRDefault="000E2392">
            <w:pPr>
              <w:rPr>
                <w:sz w:val="23"/>
                <w:szCs w:val="23"/>
              </w:rPr>
            </w:pPr>
          </w:p>
        </w:tc>
        <w:tc>
          <w:tcPr>
            <w:tcW w:w="1260" w:type="dxa"/>
            <w:tcBorders>
              <w:right w:val="single" w:sz="8" w:space="0" w:color="auto"/>
            </w:tcBorders>
            <w:vAlign w:val="bottom"/>
          </w:tcPr>
          <w:p w14:paraId="207B14AC" w14:textId="77777777" w:rsidR="000E2392" w:rsidRDefault="000E2392">
            <w:pPr>
              <w:rPr>
                <w:sz w:val="23"/>
                <w:szCs w:val="23"/>
              </w:rPr>
            </w:pPr>
          </w:p>
        </w:tc>
        <w:tc>
          <w:tcPr>
            <w:tcW w:w="1020" w:type="dxa"/>
            <w:tcBorders>
              <w:right w:val="single" w:sz="8" w:space="0" w:color="auto"/>
            </w:tcBorders>
            <w:vAlign w:val="bottom"/>
          </w:tcPr>
          <w:p w14:paraId="2CD4D9E9" w14:textId="77777777" w:rsidR="000E2392" w:rsidRDefault="000E2392">
            <w:pPr>
              <w:rPr>
                <w:sz w:val="23"/>
                <w:szCs w:val="23"/>
              </w:rPr>
            </w:pPr>
          </w:p>
        </w:tc>
        <w:tc>
          <w:tcPr>
            <w:tcW w:w="120" w:type="dxa"/>
            <w:vAlign w:val="bottom"/>
          </w:tcPr>
          <w:p w14:paraId="7CB8934C" w14:textId="77777777" w:rsidR="000E2392" w:rsidRDefault="000E2392">
            <w:pPr>
              <w:rPr>
                <w:sz w:val="23"/>
                <w:szCs w:val="23"/>
              </w:rPr>
            </w:pPr>
          </w:p>
        </w:tc>
        <w:tc>
          <w:tcPr>
            <w:tcW w:w="860" w:type="dxa"/>
            <w:tcBorders>
              <w:right w:val="single" w:sz="8" w:space="0" w:color="auto"/>
            </w:tcBorders>
            <w:vAlign w:val="bottom"/>
          </w:tcPr>
          <w:p w14:paraId="4FF7D663" w14:textId="77777777" w:rsidR="000E2392" w:rsidRDefault="000E2392">
            <w:pPr>
              <w:rPr>
                <w:sz w:val="23"/>
                <w:szCs w:val="23"/>
              </w:rPr>
            </w:pPr>
          </w:p>
        </w:tc>
        <w:tc>
          <w:tcPr>
            <w:tcW w:w="2200" w:type="dxa"/>
            <w:tcBorders>
              <w:right w:val="single" w:sz="8" w:space="0" w:color="auto"/>
            </w:tcBorders>
            <w:vAlign w:val="bottom"/>
          </w:tcPr>
          <w:p w14:paraId="71E87B4A" w14:textId="77777777" w:rsidR="000E2392" w:rsidRDefault="000E2392">
            <w:pPr>
              <w:rPr>
                <w:sz w:val="23"/>
                <w:szCs w:val="23"/>
              </w:rPr>
            </w:pPr>
          </w:p>
        </w:tc>
        <w:tc>
          <w:tcPr>
            <w:tcW w:w="0" w:type="dxa"/>
            <w:vAlign w:val="bottom"/>
          </w:tcPr>
          <w:p w14:paraId="7ECEB23A" w14:textId="77777777" w:rsidR="000E2392" w:rsidRDefault="000E2392">
            <w:pPr>
              <w:rPr>
                <w:sz w:val="1"/>
                <w:szCs w:val="1"/>
              </w:rPr>
            </w:pPr>
          </w:p>
        </w:tc>
      </w:tr>
      <w:tr w:rsidR="000E2392" w14:paraId="4FBE22A9" w14:textId="77777777">
        <w:trPr>
          <w:trHeight w:val="264"/>
        </w:trPr>
        <w:tc>
          <w:tcPr>
            <w:tcW w:w="460" w:type="dxa"/>
            <w:tcBorders>
              <w:left w:val="single" w:sz="8" w:space="0" w:color="auto"/>
              <w:bottom w:val="single" w:sz="8" w:space="0" w:color="auto"/>
            </w:tcBorders>
            <w:vAlign w:val="bottom"/>
          </w:tcPr>
          <w:p w14:paraId="1FF874F1" w14:textId="77777777" w:rsidR="000E2392" w:rsidRDefault="000E2392"/>
        </w:tc>
        <w:tc>
          <w:tcPr>
            <w:tcW w:w="140" w:type="dxa"/>
            <w:tcBorders>
              <w:bottom w:val="single" w:sz="8" w:space="0" w:color="auto"/>
              <w:right w:val="single" w:sz="8" w:space="0" w:color="auto"/>
            </w:tcBorders>
            <w:vAlign w:val="bottom"/>
          </w:tcPr>
          <w:p w14:paraId="19AAF7F4" w14:textId="77777777" w:rsidR="000E2392" w:rsidRDefault="000E2392"/>
        </w:tc>
        <w:tc>
          <w:tcPr>
            <w:tcW w:w="1580" w:type="dxa"/>
            <w:tcBorders>
              <w:bottom w:val="single" w:sz="8" w:space="0" w:color="auto"/>
              <w:right w:val="single" w:sz="8" w:space="0" w:color="auto"/>
            </w:tcBorders>
            <w:vAlign w:val="bottom"/>
          </w:tcPr>
          <w:p w14:paraId="4EF6FA2C" w14:textId="77777777" w:rsidR="000E2392" w:rsidRDefault="000E2392"/>
        </w:tc>
        <w:tc>
          <w:tcPr>
            <w:tcW w:w="1300" w:type="dxa"/>
            <w:gridSpan w:val="3"/>
            <w:tcBorders>
              <w:bottom w:val="single" w:sz="8" w:space="0" w:color="auto"/>
            </w:tcBorders>
            <w:vAlign w:val="bottom"/>
          </w:tcPr>
          <w:p w14:paraId="73E83C1A" w14:textId="77777777" w:rsidR="000E2392" w:rsidRDefault="00000000">
            <w:pPr>
              <w:ind w:left="100"/>
              <w:rPr>
                <w:sz w:val="20"/>
                <w:szCs w:val="20"/>
              </w:rPr>
            </w:pPr>
            <w:r>
              <w:rPr>
                <w:rFonts w:ascii="Arial" w:eastAsia="Arial" w:hAnsi="Arial" w:cs="Arial"/>
                <w:sz w:val="23"/>
                <w:szCs w:val="23"/>
              </w:rPr>
              <w:t>profitability.</w:t>
            </w:r>
          </w:p>
        </w:tc>
        <w:tc>
          <w:tcPr>
            <w:tcW w:w="400" w:type="dxa"/>
            <w:tcBorders>
              <w:bottom w:val="single" w:sz="8" w:space="0" w:color="auto"/>
              <w:right w:val="single" w:sz="8" w:space="0" w:color="auto"/>
            </w:tcBorders>
            <w:vAlign w:val="bottom"/>
          </w:tcPr>
          <w:p w14:paraId="2F56B4A5" w14:textId="77777777" w:rsidR="000E2392" w:rsidRDefault="000E2392"/>
        </w:tc>
        <w:tc>
          <w:tcPr>
            <w:tcW w:w="1140" w:type="dxa"/>
            <w:tcBorders>
              <w:bottom w:val="single" w:sz="8" w:space="0" w:color="auto"/>
              <w:right w:val="single" w:sz="8" w:space="0" w:color="auto"/>
            </w:tcBorders>
            <w:vAlign w:val="bottom"/>
          </w:tcPr>
          <w:p w14:paraId="2C5CF9E1" w14:textId="77777777" w:rsidR="000E2392" w:rsidRDefault="000E2392"/>
        </w:tc>
        <w:tc>
          <w:tcPr>
            <w:tcW w:w="1260" w:type="dxa"/>
            <w:tcBorders>
              <w:bottom w:val="single" w:sz="8" w:space="0" w:color="auto"/>
              <w:right w:val="single" w:sz="8" w:space="0" w:color="auto"/>
            </w:tcBorders>
            <w:vAlign w:val="bottom"/>
          </w:tcPr>
          <w:p w14:paraId="05EB01B6" w14:textId="77777777" w:rsidR="000E2392" w:rsidRDefault="000E2392"/>
        </w:tc>
        <w:tc>
          <w:tcPr>
            <w:tcW w:w="1020" w:type="dxa"/>
            <w:tcBorders>
              <w:bottom w:val="single" w:sz="8" w:space="0" w:color="auto"/>
              <w:right w:val="single" w:sz="8" w:space="0" w:color="auto"/>
            </w:tcBorders>
            <w:vAlign w:val="bottom"/>
          </w:tcPr>
          <w:p w14:paraId="23AD55D8" w14:textId="77777777" w:rsidR="000E2392" w:rsidRDefault="000E2392"/>
        </w:tc>
        <w:tc>
          <w:tcPr>
            <w:tcW w:w="120" w:type="dxa"/>
            <w:tcBorders>
              <w:bottom w:val="single" w:sz="8" w:space="0" w:color="auto"/>
            </w:tcBorders>
            <w:vAlign w:val="bottom"/>
          </w:tcPr>
          <w:p w14:paraId="4BC3182F" w14:textId="77777777" w:rsidR="000E2392" w:rsidRDefault="000E2392"/>
        </w:tc>
        <w:tc>
          <w:tcPr>
            <w:tcW w:w="860" w:type="dxa"/>
            <w:tcBorders>
              <w:bottom w:val="single" w:sz="8" w:space="0" w:color="auto"/>
              <w:right w:val="single" w:sz="8" w:space="0" w:color="auto"/>
            </w:tcBorders>
            <w:vAlign w:val="bottom"/>
          </w:tcPr>
          <w:p w14:paraId="16839F50" w14:textId="77777777" w:rsidR="000E2392" w:rsidRDefault="000E2392"/>
        </w:tc>
        <w:tc>
          <w:tcPr>
            <w:tcW w:w="2200" w:type="dxa"/>
            <w:tcBorders>
              <w:bottom w:val="single" w:sz="8" w:space="0" w:color="auto"/>
              <w:right w:val="single" w:sz="8" w:space="0" w:color="auto"/>
            </w:tcBorders>
            <w:vAlign w:val="bottom"/>
          </w:tcPr>
          <w:p w14:paraId="52838A8A" w14:textId="77777777" w:rsidR="000E2392" w:rsidRDefault="000E2392"/>
        </w:tc>
        <w:tc>
          <w:tcPr>
            <w:tcW w:w="0" w:type="dxa"/>
            <w:vAlign w:val="bottom"/>
          </w:tcPr>
          <w:p w14:paraId="1B66BF1B" w14:textId="77777777" w:rsidR="000E2392" w:rsidRDefault="000E2392">
            <w:pPr>
              <w:rPr>
                <w:sz w:val="1"/>
                <w:szCs w:val="1"/>
              </w:rPr>
            </w:pPr>
          </w:p>
        </w:tc>
      </w:tr>
      <w:tr w:rsidR="000E2392" w14:paraId="3AFF9AC4" w14:textId="77777777">
        <w:trPr>
          <w:trHeight w:val="518"/>
        </w:trPr>
        <w:tc>
          <w:tcPr>
            <w:tcW w:w="460" w:type="dxa"/>
            <w:tcBorders>
              <w:left w:val="single" w:sz="8" w:space="0" w:color="auto"/>
            </w:tcBorders>
            <w:vAlign w:val="bottom"/>
          </w:tcPr>
          <w:p w14:paraId="4C447B8B" w14:textId="77777777" w:rsidR="000E2392" w:rsidRDefault="00000000">
            <w:pPr>
              <w:ind w:left="120"/>
              <w:rPr>
                <w:sz w:val="20"/>
                <w:szCs w:val="20"/>
              </w:rPr>
            </w:pPr>
            <w:r>
              <w:rPr>
                <w:rFonts w:ascii="Arial" w:eastAsia="Arial" w:hAnsi="Arial" w:cs="Arial"/>
                <w:b/>
                <w:bCs/>
                <w:sz w:val="23"/>
                <w:szCs w:val="23"/>
              </w:rPr>
              <w:t>4.</w:t>
            </w:r>
          </w:p>
        </w:tc>
        <w:tc>
          <w:tcPr>
            <w:tcW w:w="140" w:type="dxa"/>
            <w:vAlign w:val="bottom"/>
          </w:tcPr>
          <w:p w14:paraId="7A446EA4" w14:textId="77777777" w:rsidR="000E2392" w:rsidRDefault="000E2392">
            <w:pPr>
              <w:rPr>
                <w:sz w:val="24"/>
                <w:szCs w:val="24"/>
              </w:rPr>
            </w:pPr>
          </w:p>
        </w:tc>
        <w:tc>
          <w:tcPr>
            <w:tcW w:w="1580" w:type="dxa"/>
            <w:vAlign w:val="bottom"/>
          </w:tcPr>
          <w:p w14:paraId="2E55800B" w14:textId="77777777" w:rsidR="000E2392" w:rsidRDefault="00000000">
            <w:pPr>
              <w:ind w:left="20"/>
              <w:rPr>
                <w:sz w:val="20"/>
                <w:szCs w:val="20"/>
              </w:rPr>
            </w:pPr>
            <w:r>
              <w:rPr>
                <w:rFonts w:ascii="Arial" w:eastAsia="Arial" w:hAnsi="Arial" w:cs="Arial"/>
                <w:b/>
                <w:bCs/>
                <w:sz w:val="23"/>
                <w:szCs w:val="23"/>
              </w:rPr>
              <w:t>Experience</w:t>
            </w:r>
          </w:p>
        </w:tc>
        <w:tc>
          <w:tcPr>
            <w:tcW w:w="520" w:type="dxa"/>
            <w:vAlign w:val="bottom"/>
          </w:tcPr>
          <w:p w14:paraId="211DE038" w14:textId="77777777" w:rsidR="000E2392" w:rsidRDefault="000E2392">
            <w:pPr>
              <w:rPr>
                <w:sz w:val="24"/>
                <w:szCs w:val="24"/>
              </w:rPr>
            </w:pPr>
          </w:p>
        </w:tc>
        <w:tc>
          <w:tcPr>
            <w:tcW w:w="460" w:type="dxa"/>
            <w:vAlign w:val="bottom"/>
          </w:tcPr>
          <w:p w14:paraId="122F7CFE" w14:textId="77777777" w:rsidR="000E2392" w:rsidRDefault="000E2392">
            <w:pPr>
              <w:rPr>
                <w:sz w:val="24"/>
                <w:szCs w:val="24"/>
              </w:rPr>
            </w:pPr>
          </w:p>
        </w:tc>
        <w:tc>
          <w:tcPr>
            <w:tcW w:w="320" w:type="dxa"/>
            <w:vAlign w:val="bottom"/>
          </w:tcPr>
          <w:p w14:paraId="42DADC0A" w14:textId="77777777" w:rsidR="000E2392" w:rsidRDefault="000E2392">
            <w:pPr>
              <w:rPr>
                <w:sz w:val="24"/>
                <w:szCs w:val="24"/>
              </w:rPr>
            </w:pPr>
          </w:p>
        </w:tc>
        <w:tc>
          <w:tcPr>
            <w:tcW w:w="400" w:type="dxa"/>
            <w:vAlign w:val="bottom"/>
          </w:tcPr>
          <w:p w14:paraId="61383536" w14:textId="77777777" w:rsidR="000E2392" w:rsidRDefault="000E2392">
            <w:pPr>
              <w:rPr>
                <w:sz w:val="24"/>
                <w:szCs w:val="24"/>
              </w:rPr>
            </w:pPr>
          </w:p>
        </w:tc>
        <w:tc>
          <w:tcPr>
            <w:tcW w:w="1140" w:type="dxa"/>
            <w:vAlign w:val="bottom"/>
          </w:tcPr>
          <w:p w14:paraId="445E40B1" w14:textId="77777777" w:rsidR="000E2392" w:rsidRDefault="000E2392">
            <w:pPr>
              <w:rPr>
                <w:sz w:val="24"/>
                <w:szCs w:val="24"/>
              </w:rPr>
            </w:pPr>
          </w:p>
        </w:tc>
        <w:tc>
          <w:tcPr>
            <w:tcW w:w="1260" w:type="dxa"/>
            <w:vAlign w:val="bottom"/>
          </w:tcPr>
          <w:p w14:paraId="6EE4AB9A" w14:textId="77777777" w:rsidR="000E2392" w:rsidRDefault="000E2392">
            <w:pPr>
              <w:rPr>
                <w:sz w:val="24"/>
                <w:szCs w:val="24"/>
              </w:rPr>
            </w:pPr>
          </w:p>
        </w:tc>
        <w:tc>
          <w:tcPr>
            <w:tcW w:w="1020" w:type="dxa"/>
            <w:vAlign w:val="bottom"/>
          </w:tcPr>
          <w:p w14:paraId="559822F6" w14:textId="77777777" w:rsidR="000E2392" w:rsidRDefault="000E2392">
            <w:pPr>
              <w:rPr>
                <w:sz w:val="24"/>
                <w:szCs w:val="24"/>
              </w:rPr>
            </w:pPr>
          </w:p>
        </w:tc>
        <w:tc>
          <w:tcPr>
            <w:tcW w:w="120" w:type="dxa"/>
            <w:vAlign w:val="bottom"/>
          </w:tcPr>
          <w:p w14:paraId="4882267C" w14:textId="77777777" w:rsidR="000E2392" w:rsidRDefault="000E2392">
            <w:pPr>
              <w:rPr>
                <w:sz w:val="24"/>
                <w:szCs w:val="24"/>
              </w:rPr>
            </w:pPr>
          </w:p>
        </w:tc>
        <w:tc>
          <w:tcPr>
            <w:tcW w:w="860" w:type="dxa"/>
            <w:vAlign w:val="bottom"/>
          </w:tcPr>
          <w:p w14:paraId="440B4B33" w14:textId="77777777" w:rsidR="000E2392" w:rsidRDefault="000E2392">
            <w:pPr>
              <w:rPr>
                <w:sz w:val="24"/>
                <w:szCs w:val="24"/>
              </w:rPr>
            </w:pPr>
          </w:p>
        </w:tc>
        <w:tc>
          <w:tcPr>
            <w:tcW w:w="2200" w:type="dxa"/>
            <w:tcBorders>
              <w:right w:val="single" w:sz="8" w:space="0" w:color="auto"/>
            </w:tcBorders>
            <w:vAlign w:val="bottom"/>
          </w:tcPr>
          <w:p w14:paraId="0050A971" w14:textId="77777777" w:rsidR="000E2392" w:rsidRDefault="000E2392">
            <w:pPr>
              <w:rPr>
                <w:sz w:val="24"/>
                <w:szCs w:val="24"/>
              </w:rPr>
            </w:pPr>
          </w:p>
        </w:tc>
        <w:tc>
          <w:tcPr>
            <w:tcW w:w="0" w:type="dxa"/>
            <w:vAlign w:val="bottom"/>
          </w:tcPr>
          <w:p w14:paraId="3180F339" w14:textId="77777777" w:rsidR="000E2392" w:rsidRDefault="000E2392">
            <w:pPr>
              <w:rPr>
                <w:sz w:val="1"/>
                <w:szCs w:val="1"/>
              </w:rPr>
            </w:pPr>
          </w:p>
        </w:tc>
      </w:tr>
      <w:tr w:rsidR="000E2392" w14:paraId="6C9DE9DC" w14:textId="77777777">
        <w:trPr>
          <w:trHeight w:val="266"/>
        </w:trPr>
        <w:tc>
          <w:tcPr>
            <w:tcW w:w="460" w:type="dxa"/>
            <w:tcBorders>
              <w:left w:val="single" w:sz="8" w:space="0" w:color="auto"/>
              <w:bottom w:val="single" w:sz="8" w:space="0" w:color="auto"/>
            </w:tcBorders>
            <w:vAlign w:val="bottom"/>
          </w:tcPr>
          <w:p w14:paraId="7AE116E2" w14:textId="77777777" w:rsidR="000E2392" w:rsidRDefault="000E2392">
            <w:pPr>
              <w:rPr>
                <w:sz w:val="23"/>
                <w:szCs w:val="23"/>
              </w:rPr>
            </w:pPr>
          </w:p>
        </w:tc>
        <w:tc>
          <w:tcPr>
            <w:tcW w:w="140" w:type="dxa"/>
            <w:tcBorders>
              <w:bottom w:val="single" w:sz="8" w:space="0" w:color="auto"/>
            </w:tcBorders>
            <w:vAlign w:val="bottom"/>
          </w:tcPr>
          <w:p w14:paraId="2837D975" w14:textId="77777777" w:rsidR="000E2392" w:rsidRDefault="000E2392">
            <w:pPr>
              <w:rPr>
                <w:sz w:val="23"/>
                <w:szCs w:val="23"/>
              </w:rPr>
            </w:pPr>
          </w:p>
        </w:tc>
        <w:tc>
          <w:tcPr>
            <w:tcW w:w="1580" w:type="dxa"/>
            <w:tcBorders>
              <w:bottom w:val="single" w:sz="8" w:space="0" w:color="auto"/>
            </w:tcBorders>
            <w:vAlign w:val="bottom"/>
          </w:tcPr>
          <w:p w14:paraId="019E3300" w14:textId="77777777" w:rsidR="000E2392" w:rsidRDefault="000E2392">
            <w:pPr>
              <w:rPr>
                <w:sz w:val="23"/>
                <w:szCs w:val="23"/>
              </w:rPr>
            </w:pPr>
          </w:p>
        </w:tc>
        <w:tc>
          <w:tcPr>
            <w:tcW w:w="520" w:type="dxa"/>
            <w:tcBorders>
              <w:bottom w:val="single" w:sz="8" w:space="0" w:color="auto"/>
            </w:tcBorders>
            <w:vAlign w:val="bottom"/>
          </w:tcPr>
          <w:p w14:paraId="2D174425" w14:textId="77777777" w:rsidR="000E2392" w:rsidRDefault="000E2392">
            <w:pPr>
              <w:rPr>
                <w:sz w:val="23"/>
                <w:szCs w:val="23"/>
              </w:rPr>
            </w:pPr>
          </w:p>
        </w:tc>
        <w:tc>
          <w:tcPr>
            <w:tcW w:w="460" w:type="dxa"/>
            <w:tcBorders>
              <w:bottom w:val="single" w:sz="8" w:space="0" w:color="auto"/>
            </w:tcBorders>
            <w:vAlign w:val="bottom"/>
          </w:tcPr>
          <w:p w14:paraId="709DFB4F" w14:textId="77777777" w:rsidR="000E2392" w:rsidRDefault="000E2392">
            <w:pPr>
              <w:rPr>
                <w:sz w:val="23"/>
                <w:szCs w:val="23"/>
              </w:rPr>
            </w:pPr>
          </w:p>
        </w:tc>
        <w:tc>
          <w:tcPr>
            <w:tcW w:w="320" w:type="dxa"/>
            <w:tcBorders>
              <w:bottom w:val="single" w:sz="8" w:space="0" w:color="auto"/>
            </w:tcBorders>
            <w:vAlign w:val="bottom"/>
          </w:tcPr>
          <w:p w14:paraId="77BEF00F" w14:textId="77777777" w:rsidR="000E2392" w:rsidRDefault="000E2392">
            <w:pPr>
              <w:rPr>
                <w:sz w:val="23"/>
                <w:szCs w:val="23"/>
              </w:rPr>
            </w:pPr>
          </w:p>
        </w:tc>
        <w:tc>
          <w:tcPr>
            <w:tcW w:w="400" w:type="dxa"/>
            <w:tcBorders>
              <w:bottom w:val="single" w:sz="8" w:space="0" w:color="auto"/>
            </w:tcBorders>
            <w:vAlign w:val="bottom"/>
          </w:tcPr>
          <w:p w14:paraId="730C5653" w14:textId="77777777" w:rsidR="000E2392" w:rsidRDefault="000E2392">
            <w:pPr>
              <w:rPr>
                <w:sz w:val="23"/>
                <w:szCs w:val="23"/>
              </w:rPr>
            </w:pPr>
          </w:p>
        </w:tc>
        <w:tc>
          <w:tcPr>
            <w:tcW w:w="1140" w:type="dxa"/>
            <w:tcBorders>
              <w:bottom w:val="single" w:sz="8" w:space="0" w:color="auto"/>
            </w:tcBorders>
            <w:vAlign w:val="bottom"/>
          </w:tcPr>
          <w:p w14:paraId="3B589721" w14:textId="77777777" w:rsidR="000E2392" w:rsidRDefault="000E2392">
            <w:pPr>
              <w:rPr>
                <w:sz w:val="23"/>
                <w:szCs w:val="23"/>
              </w:rPr>
            </w:pPr>
          </w:p>
        </w:tc>
        <w:tc>
          <w:tcPr>
            <w:tcW w:w="1260" w:type="dxa"/>
            <w:tcBorders>
              <w:bottom w:val="single" w:sz="8" w:space="0" w:color="auto"/>
            </w:tcBorders>
            <w:vAlign w:val="bottom"/>
          </w:tcPr>
          <w:p w14:paraId="50AA92E5" w14:textId="77777777" w:rsidR="000E2392" w:rsidRDefault="000E2392">
            <w:pPr>
              <w:rPr>
                <w:sz w:val="23"/>
                <w:szCs w:val="23"/>
              </w:rPr>
            </w:pPr>
          </w:p>
        </w:tc>
        <w:tc>
          <w:tcPr>
            <w:tcW w:w="1020" w:type="dxa"/>
            <w:tcBorders>
              <w:bottom w:val="single" w:sz="8" w:space="0" w:color="auto"/>
            </w:tcBorders>
            <w:vAlign w:val="bottom"/>
          </w:tcPr>
          <w:p w14:paraId="3AD24717" w14:textId="77777777" w:rsidR="000E2392" w:rsidRDefault="000E2392">
            <w:pPr>
              <w:rPr>
                <w:sz w:val="23"/>
                <w:szCs w:val="23"/>
              </w:rPr>
            </w:pPr>
          </w:p>
        </w:tc>
        <w:tc>
          <w:tcPr>
            <w:tcW w:w="120" w:type="dxa"/>
            <w:tcBorders>
              <w:bottom w:val="single" w:sz="8" w:space="0" w:color="auto"/>
            </w:tcBorders>
            <w:vAlign w:val="bottom"/>
          </w:tcPr>
          <w:p w14:paraId="2FFE0669" w14:textId="77777777" w:rsidR="000E2392" w:rsidRDefault="000E2392">
            <w:pPr>
              <w:rPr>
                <w:sz w:val="23"/>
                <w:szCs w:val="23"/>
              </w:rPr>
            </w:pPr>
          </w:p>
        </w:tc>
        <w:tc>
          <w:tcPr>
            <w:tcW w:w="860" w:type="dxa"/>
            <w:tcBorders>
              <w:bottom w:val="single" w:sz="8" w:space="0" w:color="auto"/>
            </w:tcBorders>
            <w:vAlign w:val="bottom"/>
          </w:tcPr>
          <w:p w14:paraId="3F48C7CE" w14:textId="77777777" w:rsidR="000E2392" w:rsidRDefault="000E2392">
            <w:pPr>
              <w:rPr>
                <w:sz w:val="23"/>
                <w:szCs w:val="23"/>
              </w:rPr>
            </w:pPr>
          </w:p>
        </w:tc>
        <w:tc>
          <w:tcPr>
            <w:tcW w:w="2200" w:type="dxa"/>
            <w:tcBorders>
              <w:bottom w:val="single" w:sz="8" w:space="0" w:color="auto"/>
              <w:right w:val="single" w:sz="8" w:space="0" w:color="auto"/>
            </w:tcBorders>
            <w:vAlign w:val="bottom"/>
          </w:tcPr>
          <w:p w14:paraId="6626059F" w14:textId="77777777" w:rsidR="000E2392" w:rsidRDefault="000E2392">
            <w:pPr>
              <w:rPr>
                <w:sz w:val="23"/>
                <w:szCs w:val="23"/>
              </w:rPr>
            </w:pPr>
          </w:p>
        </w:tc>
        <w:tc>
          <w:tcPr>
            <w:tcW w:w="0" w:type="dxa"/>
            <w:vAlign w:val="bottom"/>
          </w:tcPr>
          <w:p w14:paraId="5BB29228" w14:textId="77777777" w:rsidR="000E2392" w:rsidRDefault="000E2392">
            <w:pPr>
              <w:rPr>
                <w:sz w:val="1"/>
                <w:szCs w:val="1"/>
              </w:rPr>
            </w:pPr>
          </w:p>
        </w:tc>
      </w:tr>
    </w:tbl>
    <w:p w14:paraId="01219B41" w14:textId="77777777" w:rsidR="000E2392" w:rsidRDefault="000E2392">
      <w:pPr>
        <w:spacing w:line="200" w:lineRule="exact"/>
        <w:rPr>
          <w:sz w:val="20"/>
          <w:szCs w:val="20"/>
        </w:rPr>
      </w:pPr>
    </w:p>
    <w:p w14:paraId="014DC9AF" w14:textId="77777777" w:rsidR="000E2392" w:rsidRDefault="000E2392">
      <w:pPr>
        <w:spacing w:line="200" w:lineRule="exact"/>
        <w:rPr>
          <w:sz w:val="20"/>
          <w:szCs w:val="20"/>
        </w:rPr>
      </w:pPr>
    </w:p>
    <w:p w14:paraId="203EF37A" w14:textId="77777777" w:rsidR="000E2392" w:rsidRDefault="000E2392">
      <w:pPr>
        <w:spacing w:line="200" w:lineRule="exact"/>
        <w:rPr>
          <w:sz w:val="20"/>
          <w:szCs w:val="20"/>
        </w:rPr>
      </w:pPr>
    </w:p>
    <w:p w14:paraId="2A0F5770" w14:textId="77777777" w:rsidR="000E2392" w:rsidRDefault="000E2392">
      <w:pPr>
        <w:spacing w:line="200" w:lineRule="exact"/>
        <w:rPr>
          <w:sz w:val="20"/>
          <w:szCs w:val="20"/>
        </w:rPr>
      </w:pPr>
    </w:p>
    <w:p w14:paraId="299A3327" w14:textId="77777777" w:rsidR="000E2392" w:rsidRDefault="000E2392">
      <w:pPr>
        <w:spacing w:line="200" w:lineRule="exact"/>
        <w:rPr>
          <w:sz w:val="20"/>
          <w:szCs w:val="20"/>
        </w:rPr>
      </w:pPr>
    </w:p>
    <w:p w14:paraId="1BA917A1" w14:textId="77777777" w:rsidR="000E2392" w:rsidRDefault="000E2392">
      <w:pPr>
        <w:spacing w:line="200" w:lineRule="exact"/>
        <w:rPr>
          <w:sz w:val="20"/>
          <w:szCs w:val="20"/>
        </w:rPr>
      </w:pPr>
    </w:p>
    <w:p w14:paraId="40FC3D03" w14:textId="77777777" w:rsidR="000E2392" w:rsidRDefault="000E2392">
      <w:pPr>
        <w:spacing w:line="200" w:lineRule="exact"/>
        <w:rPr>
          <w:sz w:val="20"/>
          <w:szCs w:val="20"/>
        </w:rPr>
      </w:pPr>
    </w:p>
    <w:p w14:paraId="27BD8328" w14:textId="77777777" w:rsidR="000E2392" w:rsidRDefault="000E2392">
      <w:pPr>
        <w:spacing w:line="200" w:lineRule="exact"/>
        <w:rPr>
          <w:sz w:val="20"/>
          <w:szCs w:val="20"/>
        </w:rPr>
      </w:pPr>
    </w:p>
    <w:p w14:paraId="2C5D5645" w14:textId="77777777" w:rsidR="000E2392" w:rsidRDefault="000E2392">
      <w:pPr>
        <w:spacing w:line="200" w:lineRule="exact"/>
        <w:rPr>
          <w:sz w:val="20"/>
          <w:szCs w:val="20"/>
        </w:rPr>
      </w:pPr>
    </w:p>
    <w:p w14:paraId="13C36C83" w14:textId="77777777" w:rsidR="000E2392" w:rsidRDefault="000E2392">
      <w:pPr>
        <w:spacing w:line="200" w:lineRule="exact"/>
        <w:rPr>
          <w:sz w:val="20"/>
          <w:szCs w:val="20"/>
        </w:rPr>
      </w:pPr>
    </w:p>
    <w:p w14:paraId="4B269017" w14:textId="77777777" w:rsidR="000E2392" w:rsidRDefault="000E2392">
      <w:pPr>
        <w:spacing w:line="335" w:lineRule="exact"/>
        <w:rPr>
          <w:sz w:val="20"/>
          <w:szCs w:val="20"/>
        </w:rPr>
      </w:pPr>
    </w:p>
    <w:p w14:paraId="2172AC88" w14:textId="77777777" w:rsidR="000E2392" w:rsidRDefault="00000000">
      <w:pPr>
        <w:ind w:right="20"/>
        <w:jc w:val="center"/>
        <w:rPr>
          <w:sz w:val="20"/>
          <w:szCs w:val="20"/>
        </w:rPr>
      </w:pPr>
      <w:r>
        <w:rPr>
          <w:rFonts w:eastAsia="Times New Roman"/>
          <w:sz w:val="18"/>
          <w:szCs w:val="18"/>
        </w:rPr>
        <w:t>35</w:t>
      </w:r>
    </w:p>
    <w:p w14:paraId="47519FA5" w14:textId="77777777" w:rsidR="000E2392" w:rsidRDefault="000E2392">
      <w:pPr>
        <w:sectPr w:rsidR="000E2392">
          <w:pgSz w:w="11920" w:h="16841"/>
          <w:pgMar w:top="762" w:right="711" w:bottom="468" w:left="740" w:header="0" w:footer="0" w:gutter="0"/>
          <w:cols w:space="720" w:equalWidth="0">
            <w:col w:w="10460"/>
          </w:cols>
        </w:sectPr>
      </w:pPr>
    </w:p>
    <w:p w14:paraId="2166464C" w14:textId="77777777" w:rsidR="000E2392" w:rsidRDefault="00000000">
      <w:pPr>
        <w:ind w:left="700"/>
        <w:rPr>
          <w:sz w:val="20"/>
          <w:szCs w:val="20"/>
        </w:rPr>
      </w:pPr>
      <w:bookmarkStart w:id="38" w:name="page39"/>
      <w:bookmarkEnd w:id="38"/>
      <w:r>
        <w:rPr>
          <w:rFonts w:eastAsia="Times New Roman"/>
          <w:sz w:val="16"/>
          <w:szCs w:val="16"/>
        </w:rPr>
        <w:lastRenderedPageBreak/>
        <w:t>Evaluation Criteria and Qualification Forms</w:t>
      </w:r>
    </w:p>
    <w:p w14:paraId="6BA3A4C7"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0890240" behindDoc="1" locked="0" layoutInCell="0" allowOverlap="1" wp14:anchorId="5C01116B" wp14:editId="30062AFC">
                <wp:simplePos x="0" y="0"/>
                <wp:positionH relativeFrom="column">
                  <wp:posOffset>424180</wp:posOffset>
                </wp:positionH>
                <wp:positionV relativeFrom="paragraph">
                  <wp:posOffset>33655</wp:posOffset>
                </wp:positionV>
                <wp:extent cx="5770245" cy="0"/>
                <wp:effectExtent l="0" t="0" r="0" b="0"/>
                <wp:wrapNone/>
                <wp:docPr id="42" name="Shape 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70245" cy="4763"/>
                        </a:xfrm>
                        <a:prstGeom prst="line">
                          <a:avLst/>
                        </a:prstGeom>
                        <a:solidFill>
                          <a:srgbClr val="FFFFFF"/>
                        </a:solidFill>
                        <a:ln w="5715">
                          <a:solidFill>
                            <a:srgbClr val="000000"/>
                          </a:solidFill>
                          <a:miter lim="800000"/>
                          <a:headEnd/>
                          <a:tailEnd/>
                        </a:ln>
                      </wps:spPr>
                      <wps:bodyPr/>
                    </wps:wsp>
                  </a:graphicData>
                </a:graphic>
              </wp:anchor>
            </w:drawing>
          </mc:Choice>
          <mc:Fallback>
            <w:pict>
              <v:line w14:anchorId="17FF4D28" id="Shape 42" o:spid="_x0000_s1026" style="position:absolute;z-index:-252426240;visibility:visible;mso-wrap-style:square;mso-wrap-distance-left:9pt;mso-wrap-distance-top:0;mso-wrap-distance-right:9pt;mso-wrap-distance-bottom:0;mso-position-horizontal:absolute;mso-position-horizontal-relative:text;mso-position-vertical:absolute;mso-position-vertical-relative:text" from="33.4pt,2.65pt" to="487.75pt,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6GoDpAEAAF0DAAAOAAAAZHJzL2Uyb0RvYy54bWysU8lu2zAUvBfIPxC8x5LdOA4EyzkkcS9B&#10;GyDtBzxzsYhyAx9ryX9fkrKVpT0F4YHgWziaGT6tbwejyUEEVM62dD6rKRGWOa7svqW/fm4vbyjB&#10;CJaDdla09CiQ3m4uvqx734iF65zmIpAEYrHpfUu7GH1TVcg6YQBnzgubitIFAzGFYV/xAH1CN7pa&#10;1PV11bvAfXBMIKbs/Vikm4IvpWDxh5QoItEtTdxi2UPZd3mvNmto9gF8p9iJBnyAhQFl00cnqHuI&#10;QP4E9Q+UUSw4dDLOmDOVk1IxUTQkNfP6nZrnDrwoWpI56Ceb8PNg2ffDnX0KmTob7LN/dOw3JlOq&#10;3mMzFXOAfmwbZDC5PXEnQzHyOBkphkhYSi5Xq3pxtaSEpdrV6vpr9rmC5nzXB4zfhDMkH1qqlc0y&#10;oYHDI8ax9dyS0+i04luldQnCfnenAzlAetJtWSf0N23akj4TmS8L8psavoaoy/ofhFExzaZWpqU3&#10;UxM0nQD+YHmZnAhKj+ekTtuTb6NV2bSd48encPYzvWGx4TRveUhex+X2y1+x+QsAAP//AwBQSwME&#10;FAAGAAgAAAAhAB9gKJ7cAAAABgEAAA8AAABkcnMvZG93bnJldi54bWxMzsFKw0AQBuC74DssI3gR&#10;u6mS1MZMShDqRaS09QG22Wk2mJ0N2W2avr2rF3v8+Yd/vmI12U6MNPjWMcJ8loAgrp1uuUH42q8f&#10;X0D4oFirzjEhXMjDqry9KVSu3Zm3NO5CI+II+1whmBD6XEpfG7LKz1xPHLujG6wKMQ6N1IM6x3Hb&#10;yackyaRVLccPRvX0Zqj+3p0sQniX1ee4fZgn2f4jXR7lVPmNQby/m6pXEIGm8H8Mv/xIhzKaDu7E&#10;2osOIcuiPCCkzyBivVykKYjDX5ZlIa/55Q8AAAD//wMAUEsBAi0AFAAGAAgAAAAhALaDOJL+AAAA&#10;4QEAABMAAAAAAAAAAAAAAAAAAAAAAFtDb250ZW50X1R5cGVzXS54bWxQSwECLQAUAAYACAAAACEA&#10;OP0h/9YAAACUAQAACwAAAAAAAAAAAAAAAAAvAQAAX3JlbHMvLnJlbHNQSwECLQAUAAYACAAAACEA&#10;NuhqA6QBAABdAwAADgAAAAAAAAAAAAAAAAAuAgAAZHJzL2Uyb0RvYy54bWxQSwECLQAUAAYACAAA&#10;ACEAH2AontwAAAAGAQAADwAAAAAAAAAAAAAAAAD+AwAAZHJzL2Rvd25yZXYueG1sUEsFBgAAAAAE&#10;AAQA8wAAAAcFAAAAAA==&#10;" o:allowincell="f" filled="t" strokeweight=".45pt">
                <v:stroke joinstyle="miter"/>
                <o:lock v:ext="edit" shapetype="f"/>
              </v:line>
            </w:pict>
          </mc:Fallback>
        </mc:AlternateContent>
      </w:r>
      <w:r>
        <w:rPr>
          <w:noProof/>
          <w:sz w:val="20"/>
          <w:szCs w:val="20"/>
        </w:rPr>
        <mc:AlternateContent>
          <mc:Choice Requires="wps">
            <w:drawing>
              <wp:anchor distT="0" distB="0" distL="114300" distR="114300" simplePos="0" relativeHeight="250891264" behindDoc="1" locked="0" layoutInCell="0" allowOverlap="1" wp14:anchorId="77ABDBB6" wp14:editId="1718D0FA">
                <wp:simplePos x="0" y="0"/>
                <wp:positionH relativeFrom="column">
                  <wp:posOffset>0</wp:posOffset>
                </wp:positionH>
                <wp:positionV relativeFrom="paragraph">
                  <wp:posOffset>162560</wp:posOffset>
                </wp:positionV>
                <wp:extent cx="6636385" cy="0"/>
                <wp:effectExtent l="0" t="0" r="0" b="0"/>
                <wp:wrapNone/>
                <wp:docPr id="43" name="Shape 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636385" cy="4763"/>
                        </a:xfrm>
                        <a:prstGeom prst="line">
                          <a:avLst/>
                        </a:prstGeom>
                        <a:solidFill>
                          <a:srgbClr val="FFFFFF"/>
                        </a:solidFill>
                        <a:ln w="6095">
                          <a:solidFill>
                            <a:srgbClr val="000000"/>
                          </a:solidFill>
                          <a:miter lim="800000"/>
                          <a:headEnd/>
                          <a:tailEnd/>
                        </a:ln>
                      </wps:spPr>
                      <wps:bodyPr/>
                    </wps:wsp>
                  </a:graphicData>
                </a:graphic>
              </wp:anchor>
            </w:drawing>
          </mc:Choice>
          <mc:Fallback>
            <w:pict>
              <v:line w14:anchorId="0A63AE32" id="Shape 43" o:spid="_x0000_s1026" style="position:absolute;z-index:-252425216;visibility:visible;mso-wrap-style:square;mso-wrap-distance-left:9pt;mso-wrap-distance-top:0;mso-wrap-distance-right:9pt;mso-wrap-distance-bottom:0;mso-position-horizontal:absolute;mso-position-horizontal-relative:text;mso-position-vertical:absolute;mso-position-vertical-relative:text" from="0,12.8pt" to="522.55pt,1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TCpQEAAF0DAAAOAAAAZHJzL2Uyb0RvYy54bWysU8lu2zAUvBfoPxC811LiRnUFyzkkcS9B&#10;GyDJBzxzsYhyAx9ryX9fkrKVpT0V5YHgWziaGT6tr0ejyUEEVM529GJRUyIsc1zZfUefn7afVpRg&#10;BMtBOys6ehRIrzcfP6wH34pL1zvNRSAJxGI7+I72Mfq2qpD1wgAunBc2FaULBmIKw77iAYaEbnR1&#10;WddNNbjAfXBMIKbs7VSkm4IvpWDxh5QoItEdTdxi2UPZd3mvNmto9wF8r9iJBvwDCwPKpo/OULcQ&#10;gfwK6g8oo1hw6GRcMGcqJ6ViomhIai7qd2oee/CiaEnmoJ9twv8Hy74fbuxDyNTZaB/9vWM/MZlS&#10;DR7buZgD9FPbKIPJ7Yk7GYuRx9lIMUbCUrJpls1ydUUJS7XPX5pl9rmC9nzXB4zfhDMkHzqqlc0y&#10;oYXDPcap9dyS0+i04luldQnCfnejAzlAetJtWSf0N23akiERqb9eFeQ3NXwNUZf1NwijYppNrUxH&#10;V3MTtL0Afmd5mZwISk/npE7bk2+TVdm0nePHh3D2M71hseE0b3lIXsfl9stfsfkNAAD//wMAUEsD&#10;BBQABgAIAAAAIQCQ53az3AAAAAcBAAAPAAAAZHJzL2Rvd25yZXYueG1sTI/NbsIwEITvlXgHaytx&#10;Kw60hCqNg1Al6KmH0j7AJl6SiHgdxc4PPD1GPbTHnRnNfJtuJ9OIgTpXW1awXEQgiAuray4V/Hzv&#10;n15BOI+ssbFMCi7kYJvNHlJMtB35i4ajL0UoYZeggsr7NpHSFRUZdAvbEgfvZDuDPpxdKXWHYyg3&#10;jVxFUSwN1hwWKmzpvaLifOyNgmf9edrn4/BxqK/X86WPN+2h2Cg1f5x2byA8Tf4vDHf8gA5ZYMpt&#10;z9qJRkF4xCtYrWMQdzd6WS9B5L+KzFL5nz+7AQAA//8DAFBLAQItABQABgAIAAAAIQC2gziS/gAA&#10;AOEBAAATAAAAAAAAAAAAAAAAAAAAAABbQ29udGVudF9UeXBlc10ueG1sUEsBAi0AFAAGAAgAAAAh&#10;ADj9If/WAAAAlAEAAAsAAAAAAAAAAAAAAAAALwEAAF9yZWxzLy5yZWxzUEsBAi0AFAAGAAgAAAAh&#10;AMFn9MKlAQAAXQMAAA4AAAAAAAAAAAAAAAAALgIAAGRycy9lMm9Eb2MueG1sUEsBAi0AFAAGAAgA&#10;AAAhAJDndrPcAAAABwEAAA8AAAAAAAAAAAAAAAAA/wMAAGRycy9kb3ducmV2LnhtbFBLBQYAAAAA&#10;BAAEAPMAAAAIBQAAAAA=&#10;" o:allowincell="f" filled="t" strokeweight=".16931mm">
                <v:stroke joinstyle="miter"/>
                <o:lock v:ext="edit" shapetype="f"/>
              </v:line>
            </w:pict>
          </mc:Fallback>
        </mc:AlternateContent>
      </w:r>
      <w:r>
        <w:rPr>
          <w:noProof/>
          <w:sz w:val="20"/>
          <w:szCs w:val="20"/>
        </w:rPr>
        <mc:AlternateContent>
          <mc:Choice Requires="wps">
            <w:drawing>
              <wp:anchor distT="0" distB="0" distL="114300" distR="114300" simplePos="0" relativeHeight="250892288" behindDoc="1" locked="0" layoutInCell="0" allowOverlap="1" wp14:anchorId="2E15C40A" wp14:editId="140E7679">
                <wp:simplePos x="0" y="0"/>
                <wp:positionH relativeFrom="column">
                  <wp:posOffset>1905</wp:posOffset>
                </wp:positionH>
                <wp:positionV relativeFrom="paragraph">
                  <wp:posOffset>159385</wp:posOffset>
                </wp:positionV>
                <wp:extent cx="0" cy="7646035"/>
                <wp:effectExtent l="0" t="0" r="0" b="0"/>
                <wp:wrapNone/>
                <wp:docPr id="44" name="Shape 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7646035"/>
                        </a:xfrm>
                        <a:prstGeom prst="line">
                          <a:avLst/>
                        </a:prstGeom>
                        <a:solidFill>
                          <a:srgbClr val="FFFFFF"/>
                        </a:solidFill>
                        <a:ln w="6095">
                          <a:solidFill>
                            <a:srgbClr val="000000"/>
                          </a:solidFill>
                          <a:miter lim="800000"/>
                          <a:headEnd/>
                          <a:tailEnd/>
                        </a:ln>
                      </wps:spPr>
                      <wps:bodyPr/>
                    </wps:wsp>
                  </a:graphicData>
                </a:graphic>
              </wp:anchor>
            </w:drawing>
          </mc:Choice>
          <mc:Fallback>
            <w:pict>
              <v:line w14:anchorId="38C0BD53" id="Shape 44" o:spid="_x0000_s1026" style="position:absolute;z-index:-252424192;visibility:visible;mso-wrap-style:square;mso-wrap-distance-left:9pt;mso-wrap-distance-top:0;mso-wrap-distance-right:9pt;mso-wrap-distance-bottom:0;mso-position-horizontal:absolute;mso-position-horizontal-relative:text;mso-position-vertical:absolute;mso-position-vertical-relative:text" from=".15pt,12.55pt" to=".15pt,61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A9dpgEAAF0DAAAOAAAAZHJzL2Uyb0RvYy54bWysU8tu2zAQvBfoPxC811ReSiJYziGpewnS&#10;AEk+YE1SFlG+wGUt+e9DUraStD0F5YHg7g5HO8PV8mY0muxkQOVsS08WFSXScieU3bb05Xn97YoS&#10;jGAFaGdlS/cS6c3q65fl4Bt56nqnhQwkkVhsBt/SPkbfMIa8lwZw4by0qdi5YCCmMGyZCDAkdqPZ&#10;aVXVbHBB+OC4REzZu6lIV4W/6ySPP7sOZSS6pam3WPZQ9k3e2WoJzTaA7xU/tAGf6MKAsumjM9Ud&#10;RCC/g/qLyigeHLouLrgzzHWd4rJoSGpOqj/UPPXgZdGSzEE/24T/j5Y/7G7tY8it89E++XvHf2Ey&#10;hQ0em7mYA/QTbOyCyfDUOxmLkfvZSDlGwlPy/LI+o4SnwmV9XldnF9lnBs3xrg8Yf0hnSD60VCub&#10;ZUIDu3uME/QIyWl0Wom10roEYbu51YHsID3puqwD+weYtmRoaV1dXxTmDzV8T1GV9S8Ko2KaTa1M&#10;S69mEDS9BPHdijI5EZSezkmdtgffJquyaRsn9o/h6Gd6w2LDYd7ykLyPy+23v2L1CgAA//8DAFBL&#10;AwQUAAYACAAAACEAvW4JzNkAAAAFAQAADwAAAGRycy9kb3ducmV2LnhtbEyOzU7DMBCE70h9B2sr&#10;caNOjWghxKkQUsuJAy0P4MTbJGq8jmLnp316lhMcRzP65st2s2vFiH1oPGlYrxIQSKW3DVUavk/7&#10;h2cQIRqypvWEGq4YYJcv7jKTWj/RF47HWAmGUEiNhjrGLpUylDU6E1a+Q+Lu7HtnIse+krY3E8Nd&#10;K1WSbKQzDfFDbTp8r7G8HAen4dF+nvfFNH4cmtvtch022+5QbrW+X85vryAizvFvDL/6rA45OxV+&#10;IBtEywzeaVBPaxDccip4o9SLApln8r99/gMAAP//AwBQSwECLQAUAAYACAAAACEAtoM4kv4AAADh&#10;AQAAEwAAAAAAAAAAAAAAAAAAAAAAW0NvbnRlbnRfVHlwZXNdLnhtbFBLAQItABQABgAIAAAAIQA4&#10;/SH/1gAAAJQBAAALAAAAAAAAAAAAAAAAAC8BAABfcmVscy8ucmVsc1BLAQItABQABgAIAAAAIQBE&#10;aA9dpgEAAF0DAAAOAAAAAAAAAAAAAAAAAC4CAABkcnMvZTJvRG9jLnhtbFBLAQItABQABgAIAAAA&#10;IQC9bgnM2QAAAAUBAAAPAAAAAAAAAAAAAAAAAAAEAABkcnMvZG93bnJldi54bWxQSwUGAAAAAAQA&#10;BADzAAAABgUAAAAA&#10;" o:allowincell="f" filled="t" strokeweight=".16931mm">
                <v:stroke joinstyle="miter"/>
                <o:lock v:ext="edit" shapetype="f"/>
              </v:line>
            </w:pict>
          </mc:Fallback>
        </mc:AlternateContent>
      </w:r>
      <w:r>
        <w:rPr>
          <w:noProof/>
          <w:sz w:val="20"/>
          <w:szCs w:val="20"/>
        </w:rPr>
        <mc:AlternateContent>
          <mc:Choice Requires="wps">
            <w:drawing>
              <wp:anchor distT="0" distB="0" distL="114300" distR="114300" simplePos="0" relativeHeight="250893312" behindDoc="1" locked="0" layoutInCell="0" allowOverlap="1" wp14:anchorId="09E3B456" wp14:editId="7F89F971">
                <wp:simplePos x="0" y="0"/>
                <wp:positionH relativeFrom="column">
                  <wp:posOffset>2451735</wp:posOffset>
                </wp:positionH>
                <wp:positionV relativeFrom="paragraph">
                  <wp:posOffset>159385</wp:posOffset>
                </wp:positionV>
                <wp:extent cx="0" cy="7646035"/>
                <wp:effectExtent l="0" t="0" r="0" b="0"/>
                <wp:wrapNone/>
                <wp:docPr id="45" name="Shap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7646035"/>
                        </a:xfrm>
                        <a:prstGeom prst="line">
                          <a:avLst/>
                        </a:prstGeom>
                        <a:solidFill>
                          <a:srgbClr val="FFFFFF"/>
                        </a:solidFill>
                        <a:ln w="6095">
                          <a:solidFill>
                            <a:srgbClr val="000000"/>
                          </a:solidFill>
                          <a:miter lim="800000"/>
                          <a:headEnd/>
                          <a:tailEnd/>
                        </a:ln>
                      </wps:spPr>
                      <wps:bodyPr/>
                    </wps:wsp>
                  </a:graphicData>
                </a:graphic>
              </wp:anchor>
            </w:drawing>
          </mc:Choice>
          <mc:Fallback>
            <w:pict>
              <v:line w14:anchorId="04F19394" id="Shape 45" o:spid="_x0000_s1026" style="position:absolute;z-index:-252423168;visibility:visible;mso-wrap-style:square;mso-wrap-distance-left:9pt;mso-wrap-distance-top:0;mso-wrap-distance-right:9pt;mso-wrap-distance-bottom:0;mso-position-horizontal:absolute;mso-position-horizontal-relative:text;mso-position-vertical:absolute;mso-position-vertical-relative:text" from="193.05pt,12.55pt" to="193.05pt,61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A9dpgEAAF0DAAAOAAAAZHJzL2Uyb0RvYy54bWysU8tu2zAQvBfoPxC811ReSiJYziGpewnS&#10;AEk+YE1SFlG+wGUt+e9DUraStD0F5YHg7g5HO8PV8mY0muxkQOVsS08WFSXScieU3bb05Xn97YoS&#10;jGAFaGdlS/cS6c3q65fl4Bt56nqnhQwkkVhsBt/SPkbfMIa8lwZw4by0qdi5YCCmMGyZCDAkdqPZ&#10;aVXVbHBB+OC4REzZu6lIV4W/6ySPP7sOZSS6pam3WPZQ9k3e2WoJzTaA7xU/tAGf6MKAsumjM9Ud&#10;RCC/g/qLyigeHLouLrgzzHWd4rJoSGpOqj/UPPXgZdGSzEE/24T/j5Y/7G7tY8it89E++XvHf2Ey&#10;hQ0em7mYA/QTbOyCyfDUOxmLkfvZSDlGwlPy/LI+o4SnwmV9XldnF9lnBs3xrg8Yf0hnSD60VCub&#10;ZUIDu3uME/QIyWl0Wom10roEYbu51YHsID3puqwD+weYtmRoaV1dXxTmDzV8T1GV9S8Ko2KaTa1M&#10;S69mEDS9BPHdijI5EZSezkmdtgffJquyaRsn9o/h6Gd6w2LDYd7ykLyPy+23v2L1CgAA//8DAFBL&#10;AwQUAAYACAAAACEAVUGc6t4AAAALAQAADwAAAGRycy9kb3ducmV2LnhtbEyPz07DMAyH70h7h8iT&#10;uLF0RXSjNJ0Q0saJA4MHSBuvrdY4VZP+2Z4eIw7sZNn+9PPnbDfbVozY+8aRgvUqAoFUOtNQpeD7&#10;a/+wBeGDJqNbR6jggh52+eIu06lxE33ieAyV4BDyqVZQh9ClUvqyRqv9ynVIvDu53urAbV9J0+uJ&#10;w20r4yhKpNUN8YVad/hWY3k+DlbBo/k47YtpfD801+v5MiSb7lBulLpfzq8vIALO4R+GX31Wh5yd&#10;CjeQ8aLljG2yZlRB/MSVgb9BwWQcP8cg80ze/pD/AAAA//8DAFBLAQItABQABgAIAAAAIQC2gziS&#10;/gAAAOEBAAATAAAAAAAAAAAAAAAAAAAAAABbQ29udGVudF9UeXBlc10ueG1sUEsBAi0AFAAGAAgA&#10;AAAhADj9If/WAAAAlAEAAAsAAAAAAAAAAAAAAAAALwEAAF9yZWxzLy5yZWxzUEsBAi0AFAAGAAgA&#10;AAAhAERoD12mAQAAXQMAAA4AAAAAAAAAAAAAAAAALgIAAGRycy9lMm9Eb2MueG1sUEsBAi0AFAAG&#10;AAgAAAAhAFVBnOreAAAACwEAAA8AAAAAAAAAAAAAAAAAAAQAAGRycy9kb3ducmV2LnhtbFBLBQYA&#10;AAAABAAEAPMAAAALBQAAAAA=&#10;" o:allowincell="f" filled="t" strokeweight=".16931mm">
                <v:stroke joinstyle="miter"/>
                <o:lock v:ext="edit" shapetype="f"/>
              </v:line>
            </w:pict>
          </mc:Fallback>
        </mc:AlternateContent>
      </w:r>
      <w:r>
        <w:rPr>
          <w:noProof/>
          <w:sz w:val="20"/>
          <w:szCs w:val="20"/>
        </w:rPr>
        <mc:AlternateContent>
          <mc:Choice Requires="wps">
            <w:drawing>
              <wp:anchor distT="0" distB="0" distL="114300" distR="114300" simplePos="0" relativeHeight="250894336" behindDoc="1" locked="0" layoutInCell="0" allowOverlap="1" wp14:anchorId="6B3358B6" wp14:editId="2BDF3747">
                <wp:simplePos x="0" y="0"/>
                <wp:positionH relativeFrom="column">
                  <wp:posOffset>5253990</wp:posOffset>
                </wp:positionH>
                <wp:positionV relativeFrom="paragraph">
                  <wp:posOffset>159385</wp:posOffset>
                </wp:positionV>
                <wp:extent cx="0" cy="7646035"/>
                <wp:effectExtent l="0" t="0" r="0" b="0"/>
                <wp:wrapNone/>
                <wp:docPr id="46" name="Shape 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7646035"/>
                        </a:xfrm>
                        <a:prstGeom prst="line">
                          <a:avLst/>
                        </a:prstGeom>
                        <a:solidFill>
                          <a:srgbClr val="FFFFFF"/>
                        </a:solidFill>
                        <a:ln w="6096">
                          <a:solidFill>
                            <a:srgbClr val="000000"/>
                          </a:solidFill>
                          <a:miter lim="800000"/>
                          <a:headEnd/>
                          <a:tailEnd/>
                        </a:ln>
                      </wps:spPr>
                      <wps:bodyPr/>
                    </wps:wsp>
                  </a:graphicData>
                </a:graphic>
              </wp:anchor>
            </w:drawing>
          </mc:Choice>
          <mc:Fallback>
            <w:pict>
              <v:line w14:anchorId="2DD2AAF1" id="Shape 46" o:spid="_x0000_s1026" style="position:absolute;z-index:-252422144;visibility:visible;mso-wrap-style:square;mso-wrap-distance-left:9pt;mso-wrap-distance-top:0;mso-wrap-distance-right:9pt;mso-wrap-distance-bottom:0;mso-position-horizontal:absolute;mso-position-horizontal-relative:text;mso-position-vertical:absolute;mso-position-vertical-relative:text" from="413.7pt,12.55pt" to="413.7pt,61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XBhpgEAAF0DAAAOAAAAZHJzL2Uyb0RvYy54bWysU8tu2zAQvBfoPxC811QeVVLBcg5J3UvQ&#10;Bkj7AWs+LKJ8gcta8t+XpGw1aXsqygPB3R2Odoar9d1kDTnIiNq7nl6sGkqk415ot+/pt6/bd7eU&#10;YAInwHgne3qUSO82b9+sx9DJSz94I2QkmcRhN4aeDimFjjHkg7SAKx+ky0Xlo4WUw7hnIsKY2a1h&#10;l03TstFHEaLnEjFnH+Yi3VR+pSRPX5RCmYjpae4t1T3WfVd2tllDt48QBs1PbcA/dGFBu/zRheoB&#10;EpAfUf9BZTWPHr1KK+4t80ppLquGrOai+U3N8wBBVi3ZHAyLTfj/aPnnw717iqV1Prnn8Oj5d8ym&#10;sDFgtxRLgGGGTSraAs+9k6kaeVyMlFMiPCevb9orSngu3LTXbXP1vvjMoDvfDRHTJ+ktKYeeGu2K&#10;TOjg8Ihphp4hJY3eaLHVxtQg7nf3JpID5Cfd1nVifwUzjow9bZsPbWV+VcOXFE1df6OwOuXZNNr2&#10;9HYBQTdIEB+dqJOTQJv5nNUZd/JttqqYtvPi+BTPfuY3rDac5q0Mycu43v71V2x+AgAA//8DAFBL&#10;AwQUAAYACAAAACEAF+86UuAAAAALAQAADwAAAGRycy9kb3ducmV2LnhtbEyPwU7DMAyG70i8Q2Qk&#10;bixdxGCUptOYxAWEJrpJcHSb0BYapzTZ1r39jDjA0fan39+fLUbXib0dQutJw3SSgLBUedNSrWG7&#10;ebyagwgRyWDnyWo42gCL/Pwsw9T4A73afRFrwSEUUtTQxNinUoaqsQ7DxPeW+PbhB4eRx6GWZsAD&#10;h7tOqiS5kQ5b4g8N9nbV2Oqr2DkND+Xz+5tfYyjWZXw5Ps1Wn8vvVuvLi3F5DyLaMf7B8KPP6pCz&#10;U+l3ZILoNMzV7TWjGtRsCoKB30XJpFJ3CmSeyf8d8hMAAAD//wMAUEsBAi0AFAAGAAgAAAAhALaD&#10;OJL+AAAA4QEAABMAAAAAAAAAAAAAAAAAAAAAAFtDb250ZW50X1R5cGVzXS54bWxQSwECLQAUAAYA&#10;CAAAACEAOP0h/9YAAACUAQAACwAAAAAAAAAAAAAAAAAvAQAAX3JlbHMvLnJlbHNQSwECLQAUAAYA&#10;CAAAACEAJpVwYaYBAABdAwAADgAAAAAAAAAAAAAAAAAuAgAAZHJzL2Uyb0RvYy54bWxQSwECLQAU&#10;AAYACAAAACEAF+86UuAAAAALAQAADwAAAAAAAAAAAAAAAAAABAAAZHJzL2Rvd25yZXYueG1sUEsF&#10;BgAAAAAEAAQA8wAAAA0FAAAAAA==&#10;" o:allowincell="f" filled="t" strokeweight=".48pt">
                <v:stroke joinstyle="miter"/>
                <o:lock v:ext="edit" shapetype="f"/>
              </v:line>
            </w:pict>
          </mc:Fallback>
        </mc:AlternateContent>
      </w:r>
      <w:r>
        <w:rPr>
          <w:noProof/>
          <w:sz w:val="20"/>
          <w:szCs w:val="20"/>
        </w:rPr>
        <mc:AlternateContent>
          <mc:Choice Requires="wps">
            <w:drawing>
              <wp:anchor distT="0" distB="0" distL="114300" distR="114300" simplePos="0" relativeHeight="250895360" behindDoc="1" locked="0" layoutInCell="0" allowOverlap="1" wp14:anchorId="2D586DB2" wp14:editId="34750368">
                <wp:simplePos x="0" y="0"/>
                <wp:positionH relativeFrom="column">
                  <wp:posOffset>6633210</wp:posOffset>
                </wp:positionH>
                <wp:positionV relativeFrom="paragraph">
                  <wp:posOffset>159385</wp:posOffset>
                </wp:positionV>
                <wp:extent cx="0" cy="7646035"/>
                <wp:effectExtent l="0" t="0" r="0" b="0"/>
                <wp:wrapNone/>
                <wp:docPr id="47" name="Shape 4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7646035"/>
                        </a:xfrm>
                        <a:prstGeom prst="line">
                          <a:avLst/>
                        </a:prstGeom>
                        <a:solidFill>
                          <a:srgbClr val="FFFFFF"/>
                        </a:solidFill>
                        <a:ln w="6095">
                          <a:solidFill>
                            <a:srgbClr val="000000"/>
                          </a:solidFill>
                          <a:miter lim="800000"/>
                          <a:headEnd/>
                          <a:tailEnd/>
                        </a:ln>
                      </wps:spPr>
                      <wps:bodyPr/>
                    </wps:wsp>
                  </a:graphicData>
                </a:graphic>
              </wp:anchor>
            </w:drawing>
          </mc:Choice>
          <mc:Fallback>
            <w:pict>
              <v:line w14:anchorId="50ADC4C4" id="Shape 47" o:spid="_x0000_s1026" style="position:absolute;z-index:-252421120;visibility:visible;mso-wrap-style:square;mso-wrap-distance-left:9pt;mso-wrap-distance-top:0;mso-wrap-distance-right:9pt;mso-wrap-distance-bottom:0;mso-position-horizontal:absolute;mso-position-horizontal-relative:text;mso-position-vertical:absolute;mso-position-vertical-relative:text" from="522.3pt,12.55pt" to="522.3pt,61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A9dpgEAAF0DAAAOAAAAZHJzL2Uyb0RvYy54bWysU8tu2zAQvBfoPxC811ReSiJYziGpewnS&#10;AEk+YE1SFlG+wGUt+e9DUraStD0F5YHg7g5HO8PV8mY0muxkQOVsS08WFSXScieU3bb05Xn97YoS&#10;jGAFaGdlS/cS6c3q65fl4Bt56nqnhQwkkVhsBt/SPkbfMIa8lwZw4by0qdi5YCCmMGyZCDAkdqPZ&#10;aVXVbHBB+OC4REzZu6lIV4W/6ySPP7sOZSS6pam3WPZQ9k3e2WoJzTaA7xU/tAGf6MKAsumjM9Ud&#10;RCC/g/qLyigeHLouLrgzzHWd4rJoSGpOqj/UPPXgZdGSzEE/24T/j5Y/7G7tY8it89E++XvHf2Ey&#10;hQ0em7mYA/QTbOyCyfDUOxmLkfvZSDlGwlPy/LI+o4SnwmV9XldnF9lnBs3xrg8Yf0hnSD60VCub&#10;ZUIDu3uME/QIyWl0Wom10roEYbu51YHsID3puqwD+weYtmRoaV1dXxTmDzV8T1GV9S8Ko2KaTa1M&#10;S69mEDS9BPHdijI5EZSezkmdtgffJquyaRsn9o/h6Gd6w2LDYd7ykLyPy+23v2L1CgAA//8DAFBL&#10;AwQUAAYACAAAACEAxkznZeAAAAANAQAADwAAAGRycy9kb3ducmV2LnhtbEyPzU7DMBCE70i8g7VI&#10;3KjTUFIIcSqE1HLiQOEBnHibRI3XUez8tE/PVhzobWd3NPtNtpltK0bsfeNIwXIRgUAqnWmoUvDz&#10;vX14BuGDJqNbR6jghB42+e1NplPjJvrCcR8qwSHkU62gDqFLpfRljVb7heuQ+HZwvdWBZV9J0+uJ&#10;w20r4yhKpNUN8Ydad/heY3ncD1bBo/k8bItp/Ng15/PxNCTrbleulbq/m99eQQScw78ZLviMDjkz&#10;FW4g40XLOlqtEvYqiJ+WIC6Ov03BUxy/xCDzTF63yH8BAAD//wMAUEsBAi0AFAAGAAgAAAAhALaD&#10;OJL+AAAA4QEAABMAAAAAAAAAAAAAAAAAAAAAAFtDb250ZW50X1R5cGVzXS54bWxQSwECLQAUAAYA&#10;CAAAACEAOP0h/9YAAACUAQAACwAAAAAAAAAAAAAAAAAvAQAAX3JlbHMvLnJlbHNQSwECLQAUAAYA&#10;CAAAACEARGgPXaYBAABdAwAADgAAAAAAAAAAAAAAAAAuAgAAZHJzL2Uyb0RvYy54bWxQSwECLQAU&#10;AAYACAAAACEAxkznZeAAAAANAQAADwAAAAAAAAAAAAAAAAAABAAAZHJzL2Rvd25yZXYueG1sUEsF&#10;BgAAAAAEAAQA8wAAAA0FAAAAAA==&#10;" o:allowincell="f" filled="t" strokeweight=".16931mm">
                <v:stroke joinstyle="miter"/>
                <o:lock v:ext="edit" shapetype="f"/>
              </v:line>
            </w:pict>
          </mc:Fallback>
        </mc:AlternateContent>
      </w:r>
    </w:p>
    <w:p w14:paraId="7FF557F5" w14:textId="77777777" w:rsidR="000E2392" w:rsidRDefault="000E2392">
      <w:pPr>
        <w:spacing w:line="255" w:lineRule="exact"/>
        <w:rPr>
          <w:sz w:val="20"/>
          <w:szCs w:val="20"/>
        </w:rPr>
      </w:pPr>
    </w:p>
    <w:tbl>
      <w:tblPr>
        <w:tblW w:w="0" w:type="auto"/>
        <w:tblLayout w:type="fixed"/>
        <w:tblCellMar>
          <w:left w:w="0" w:type="dxa"/>
          <w:right w:w="0" w:type="dxa"/>
        </w:tblCellMar>
        <w:tblLook w:val="04A0" w:firstRow="1" w:lastRow="0" w:firstColumn="1" w:lastColumn="0" w:noHBand="0" w:noVBand="1"/>
      </w:tblPr>
      <w:tblGrid>
        <w:gridCol w:w="460"/>
        <w:gridCol w:w="1640"/>
        <w:gridCol w:w="1360"/>
        <w:gridCol w:w="400"/>
        <w:gridCol w:w="1140"/>
        <w:gridCol w:w="1260"/>
        <w:gridCol w:w="1160"/>
        <w:gridCol w:w="860"/>
        <w:gridCol w:w="920"/>
        <w:gridCol w:w="1280"/>
        <w:gridCol w:w="20"/>
      </w:tblGrid>
      <w:tr w:rsidR="000E2392" w14:paraId="5CDDC0D5" w14:textId="77777777">
        <w:trPr>
          <w:trHeight w:val="264"/>
        </w:trPr>
        <w:tc>
          <w:tcPr>
            <w:tcW w:w="460" w:type="dxa"/>
            <w:vAlign w:val="bottom"/>
          </w:tcPr>
          <w:p w14:paraId="023C40FA" w14:textId="77777777" w:rsidR="000E2392" w:rsidRDefault="000E2392"/>
        </w:tc>
        <w:tc>
          <w:tcPr>
            <w:tcW w:w="3000" w:type="dxa"/>
            <w:gridSpan w:val="2"/>
            <w:vAlign w:val="bottom"/>
          </w:tcPr>
          <w:p w14:paraId="5C956ABF" w14:textId="77777777" w:rsidR="000E2392" w:rsidRDefault="00000000">
            <w:pPr>
              <w:jc w:val="center"/>
              <w:rPr>
                <w:sz w:val="20"/>
                <w:szCs w:val="20"/>
              </w:rPr>
            </w:pPr>
            <w:r>
              <w:rPr>
                <w:rFonts w:ascii="Arial" w:eastAsia="Arial" w:hAnsi="Arial" w:cs="Arial"/>
                <w:b/>
                <w:bCs/>
                <w:w w:val="99"/>
                <w:sz w:val="23"/>
                <w:szCs w:val="23"/>
              </w:rPr>
              <w:t>Eligibility and Qualification</w:t>
            </w:r>
          </w:p>
        </w:tc>
        <w:tc>
          <w:tcPr>
            <w:tcW w:w="400" w:type="dxa"/>
            <w:vAlign w:val="bottom"/>
          </w:tcPr>
          <w:p w14:paraId="6B2CF681" w14:textId="77777777" w:rsidR="000E2392" w:rsidRDefault="000E2392"/>
        </w:tc>
        <w:tc>
          <w:tcPr>
            <w:tcW w:w="4420" w:type="dxa"/>
            <w:gridSpan w:val="4"/>
            <w:vMerge w:val="restart"/>
            <w:vAlign w:val="bottom"/>
          </w:tcPr>
          <w:p w14:paraId="36F9B0E5" w14:textId="77777777" w:rsidR="000E2392" w:rsidRDefault="00000000">
            <w:pPr>
              <w:ind w:left="760"/>
              <w:rPr>
                <w:sz w:val="20"/>
                <w:szCs w:val="20"/>
              </w:rPr>
            </w:pPr>
            <w:r>
              <w:rPr>
                <w:rFonts w:ascii="Arial" w:eastAsia="Arial" w:hAnsi="Arial" w:cs="Arial"/>
                <w:b/>
                <w:bCs/>
                <w:sz w:val="23"/>
                <w:szCs w:val="23"/>
              </w:rPr>
              <w:t>Compliance Requirements</w:t>
            </w:r>
          </w:p>
        </w:tc>
        <w:tc>
          <w:tcPr>
            <w:tcW w:w="2180" w:type="dxa"/>
            <w:gridSpan w:val="2"/>
            <w:vMerge w:val="restart"/>
            <w:vAlign w:val="bottom"/>
          </w:tcPr>
          <w:p w14:paraId="240408C0" w14:textId="77777777" w:rsidR="000E2392" w:rsidRDefault="00000000">
            <w:pPr>
              <w:jc w:val="center"/>
              <w:rPr>
                <w:sz w:val="20"/>
                <w:szCs w:val="20"/>
              </w:rPr>
            </w:pPr>
            <w:r>
              <w:rPr>
                <w:rFonts w:ascii="Arial" w:eastAsia="Arial" w:hAnsi="Arial" w:cs="Arial"/>
                <w:b/>
                <w:bCs/>
                <w:sz w:val="23"/>
                <w:szCs w:val="23"/>
              </w:rPr>
              <w:t>Documentation</w:t>
            </w:r>
          </w:p>
        </w:tc>
        <w:tc>
          <w:tcPr>
            <w:tcW w:w="0" w:type="dxa"/>
            <w:vAlign w:val="bottom"/>
          </w:tcPr>
          <w:p w14:paraId="49D07322" w14:textId="77777777" w:rsidR="000E2392" w:rsidRDefault="000E2392">
            <w:pPr>
              <w:rPr>
                <w:sz w:val="1"/>
                <w:szCs w:val="1"/>
              </w:rPr>
            </w:pPr>
          </w:p>
        </w:tc>
      </w:tr>
      <w:tr w:rsidR="000E2392" w14:paraId="7C766003" w14:textId="77777777">
        <w:trPr>
          <w:trHeight w:val="132"/>
        </w:trPr>
        <w:tc>
          <w:tcPr>
            <w:tcW w:w="460" w:type="dxa"/>
            <w:vAlign w:val="bottom"/>
          </w:tcPr>
          <w:p w14:paraId="423B9148" w14:textId="77777777" w:rsidR="000E2392" w:rsidRDefault="000E2392">
            <w:pPr>
              <w:rPr>
                <w:sz w:val="11"/>
                <w:szCs w:val="11"/>
              </w:rPr>
            </w:pPr>
          </w:p>
        </w:tc>
        <w:tc>
          <w:tcPr>
            <w:tcW w:w="3000" w:type="dxa"/>
            <w:gridSpan w:val="2"/>
            <w:vMerge w:val="restart"/>
            <w:vAlign w:val="bottom"/>
          </w:tcPr>
          <w:p w14:paraId="02415233" w14:textId="77777777" w:rsidR="000E2392" w:rsidRDefault="00000000">
            <w:pPr>
              <w:jc w:val="center"/>
              <w:rPr>
                <w:sz w:val="20"/>
                <w:szCs w:val="20"/>
              </w:rPr>
            </w:pPr>
            <w:r>
              <w:rPr>
                <w:rFonts w:ascii="Arial" w:eastAsia="Arial" w:hAnsi="Arial" w:cs="Arial"/>
                <w:b/>
                <w:bCs/>
                <w:sz w:val="23"/>
                <w:szCs w:val="23"/>
              </w:rPr>
              <w:t>Criteria</w:t>
            </w:r>
          </w:p>
        </w:tc>
        <w:tc>
          <w:tcPr>
            <w:tcW w:w="400" w:type="dxa"/>
            <w:vAlign w:val="bottom"/>
          </w:tcPr>
          <w:p w14:paraId="1EFB163E" w14:textId="77777777" w:rsidR="000E2392" w:rsidRDefault="000E2392">
            <w:pPr>
              <w:rPr>
                <w:sz w:val="11"/>
                <w:szCs w:val="11"/>
              </w:rPr>
            </w:pPr>
          </w:p>
        </w:tc>
        <w:tc>
          <w:tcPr>
            <w:tcW w:w="4420" w:type="dxa"/>
            <w:gridSpan w:val="4"/>
            <w:vMerge/>
            <w:vAlign w:val="bottom"/>
          </w:tcPr>
          <w:p w14:paraId="21910658" w14:textId="77777777" w:rsidR="000E2392" w:rsidRDefault="000E2392">
            <w:pPr>
              <w:rPr>
                <w:sz w:val="11"/>
                <w:szCs w:val="11"/>
              </w:rPr>
            </w:pPr>
          </w:p>
        </w:tc>
        <w:tc>
          <w:tcPr>
            <w:tcW w:w="2180" w:type="dxa"/>
            <w:gridSpan w:val="2"/>
            <w:vMerge/>
            <w:vAlign w:val="bottom"/>
          </w:tcPr>
          <w:p w14:paraId="53AD22D4" w14:textId="77777777" w:rsidR="000E2392" w:rsidRDefault="000E2392">
            <w:pPr>
              <w:rPr>
                <w:sz w:val="11"/>
                <w:szCs w:val="11"/>
              </w:rPr>
            </w:pPr>
          </w:p>
        </w:tc>
        <w:tc>
          <w:tcPr>
            <w:tcW w:w="0" w:type="dxa"/>
            <w:vAlign w:val="bottom"/>
          </w:tcPr>
          <w:p w14:paraId="341DF615" w14:textId="77777777" w:rsidR="000E2392" w:rsidRDefault="000E2392">
            <w:pPr>
              <w:rPr>
                <w:sz w:val="1"/>
                <w:szCs w:val="1"/>
              </w:rPr>
            </w:pPr>
          </w:p>
        </w:tc>
      </w:tr>
      <w:tr w:rsidR="000E2392" w14:paraId="05FE82C8" w14:textId="77777777">
        <w:trPr>
          <w:trHeight w:val="139"/>
        </w:trPr>
        <w:tc>
          <w:tcPr>
            <w:tcW w:w="460" w:type="dxa"/>
            <w:tcBorders>
              <w:bottom w:val="single" w:sz="8" w:space="0" w:color="auto"/>
            </w:tcBorders>
            <w:vAlign w:val="bottom"/>
          </w:tcPr>
          <w:p w14:paraId="644E51DE" w14:textId="77777777" w:rsidR="000E2392" w:rsidRDefault="000E2392">
            <w:pPr>
              <w:rPr>
                <w:sz w:val="12"/>
                <w:szCs w:val="12"/>
              </w:rPr>
            </w:pPr>
          </w:p>
        </w:tc>
        <w:tc>
          <w:tcPr>
            <w:tcW w:w="3000" w:type="dxa"/>
            <w:gridSpan w:val="2"/>
            <w:vMerge/>
            <w:tcBorders>
              <w:bottom w:val="single" w:sz="8" w:space="0" w:color="auto"/>
            </w:tcBorders>
            <w:vAlign w:val="bottom"/>
          </w:tcPr>
          <w:p w14:paraId="2BA79860" w14:textId="77777777" w:rsidR="000E2392" w:rsidRDefault="000E2392">
            <w:pPr>
              <w:rPr>
                <w:sz w:val="12"/>
                <w:szCs w:val="12"/>
              </w:rPr>
            </w:pPr>
          </w:p>
        </w:tc>
        <w:tc>
          <w:tcPr>
            <w:tcW w:w="400" w:type="dxa"/>
            <w:tcBorders>
              <w:bottom w:val="single" w:sz="8" w:space="0" w:color="auto"/>
            </w:tcBorders>
            <w:vAlign w:val="bottom"/>
          </w:tcPr>
          <w:p w14:paraId="578D75D6" w14:textId="77777777" w:rsidR="000E2392" w:rsidRDefault="000E2392">
            <w:pPr>
              <w:rPr>
                <w:sz w:val="12"/>
                <w:szCs w:val="12"/>
              </w:rPr>
            </w:pPr>
          </w:p>
        </w:tc>
        <w:tc>
          <w:tcPr>
            <w:tcW w:w="1140" w:type="dxa"/>
            <w:tcBorders>
              <w:bottom w:val="single" w:sz="8" w:space="0" w:color="auto"/>
            </w:tcBorders>
            <w:vAlign w:val="bottom"/>
          </w:tcPr>
          <w:p w14:paraId="68EE8036" w14:textId="77777777" w:rsidR="000E2392" w:rsidRDefault="000E2392">
            <w:pPr>
              <w:rPr>
                <w:sz w:val="12"/>
                <w:szCs w:val="12"/>
              </w:rPr>
            </w:pPr>
          </w:p>
        </w:tc>
        <w:tc>
          <w:tcPr>
            <w:tcW w:w="1260" w:type="dxa"/>
            <w:tcBorders>
              <w:bottom w:val="single" w:sz="8" w:space="0" w:color="auto"/>
            </w:tcBorders>
            <w:vAlign w:val="bottom"/>
          </w:tcPr>
          <w:p w14:paraId="20B97FEB" w14:textId="77777777" w:rsidR="000E2392" w:rsidRDefault="000E2392">
            <w:pPr>
              <w:rPr>
                <w:sz w:val="12"/>
                <w:szCs w:val="12"/>
              </w:rPr>
            </w:pPr>
          </w:p>
        </w:tc>
        <w:tc>
          <w:tcPr>
            <w:tcW w:w="1160" w:type="dxa"/>
            <w:tcBorders>
              <w:bottom w:val="single" w:sz="8" w:space="0" w:color="auto"/>
            </w:tcBorders>
            <w:vAlign w:val="bottom"/>
          </w:tcPr>
          <w:p w14:paraId="076D2E38" w14:textId="77777777" w:rsidR="000E2392" w:rsidRDefault="000E2392">
            <w:pPr>
              <w:rPr>
                <w:sz w:val="12"/>
                <w:szCs w:val="12"/>
              </w:rPr>
            </w:pPr>
          </w:p>
        </w:tc>
        <w:tc>
          <w:tcPr>
            <w:tcW w:w="860" w:type="dxa"/>
            <w:tcBorders>
              <w:bottom w:val="single" w:sz="8" w:space="0" w:color="auto"/>
            </w:tcBorders>
            <w:vAlign w:val="bottom"/>
          </w:tcPr>
          <w:p w14:paraId="0292D7A4" w14:textId="77777777" w:rsidR="000E2392" w:rsidRDefault="000E2392">
            <w:pPr>
              <w:rPr>
                <w:sz w:val="12"/>
                <w:szCs w:val="12"/>
              </w:rPr>
            </w:pPr>
          </w:p>
        </w:tc>
        <w:tc>
          <w:tcPr>
            <w:tcW w:w="920" w:type="dxa"/>
            <w:tcBorders>
              <w:bottom w:val="single" w:sz="8" w:space="0" w:color="auto"/>
            </w:tcBorders>
            <w:vAlign w:val="bottom"/>
          </w:tcPr>
          <w:p w14:paraId="56675205" w14:textId="77777777" w:rsidR="000E2392" w:rsidRDefault="000E2392">
            <w:pPr>
              <w:rPr>
                <w:sz w:val="12"/>
                <w:szCs w:val="12"/>
              </w:rPr>
            </w:pPr>
          </w:p>
        </w:tc>
        <w:tc>
          <w:tcPr>
            <w:tcW w:w="1280" w:type="dxa"/>
            <w:tcBorders>
              <w:bottom w:val="single" w:sz="8" w:space="0" w:color="auto"/>
            </w:tcBorders>
            <w:vAlign w:val="bottom"/>
          </w:tcPr>
          <w:p w14:paraId="54C2606F" w14:textId="77777777" w:rsidR="000E2392" w:rsidRDefault="000E2392">
            <w:pPr>
              <w:rPr>
                <w:sz w:val="12"/>
                <w:szCs w:val="12"/>
              </w:rPr>
            </w:pPr>
          </w:p>
        </w:tc>
        <w:tc>
          <w:tcPr>
            <w:tcW w:w="0" w:type="dxa"/>
            <w:vAlign w:val="bottom"/>
          </w:tcPr>
          <w:p w14:paraId="3FFA7244" w14:textId="77777777" w:rsidR="000E2392" w:rsidRDefault="000E2392">
            <w:pPr>
              <w:rPr>
                <w:sz w:val="1"/>
                <w:szCs w:val="1"/>
              </w:rPr>
            </w:pPr>
          </w:p>
        </w:tc>
      </w:tr>
      <w:tr w:rsidR="000E2392" w14:paraId="2FB726B9" w14:textId="77777777">
        <w:trPr>
          <w:trHeight w:val="422"/>
        </w:trPr>
        <w:tc>
          <w:tcPr>
            <w:tcW w:w="460" w:type="dxa"/>
            <w:vAlign w:val="bottom"/>
          </w:tcPr>
          <w:p w14:paraId="0FEBF199" w14:textId="77777777" w:rsidR="000E2392" w:rsidRDefault="000E2392">
            <w:pPr>
              <w:rPr>
                <w:sz w:val="24"/>
                <w:szCs w:val="24"/>
              </w:rPr>
            </w:pPr>
          </w:p>
        </w:tc>
        <w:tc>
          <w:tcPr>
            <w:tcW w:w="1640" w:type="dxa"/>
            <w:vAlign w:val="bottom"/>
          </w:tcPr>
          <w:p w14:paraId="69A0443C" w14:textId="77777777" w:rsidR="000E2392" w:rsidRDefault="000E2392">
            <w:pPr>
              <w:rPr>
                <w:sz w:val="24"/>
                <w:szCs w:val="24"/>
              </w:rPr>
            </w:pPr>
          </w:p>
        </w:tc>
        <w:tc>
          <w:tcPr>
            <w:tcW w:w="1360" w:type="dxa"/>
            <w:vAlign w:val="bottom"/>
          </w:tcPr>
          <w:p w14:paraId="4466A0D7" w14:textId="77777777" w:rsidR="000E2392" w:rsidRDefault="000E2392">
            <w:pPr>
              <w:rPr>
                <w:sz w:val="24"/>
                <w:szCs w:val="24"/>
              </w:rPr>
            </w:pPr>
          </w:p>
        </w:tc>
        <w:tc>
          <w:tcPr>
            <w:tcW w:w="400" w:type="dxa"/>
            <w:vAlign w:val="bottom"/>
          </w:tcPr>
          <w:p w14:paraId="3035394A" w14:textId="77777777" w:rsidR="000E2392" w:rsidRDefault="000E2392">
            <w:pPr>
              <w:rPr>
                <w:sz w:val="24"/>
                <w:szCs w:val="24"/>
              </w:rPr>
            </w:pPr>
          </w:p>
        </w:tc>
        <w:tc>
          <w:tcPr>
            <w:tcW w:w="1140" w:type="dxa"/>
            <w:vAlign w:val="bottom"/>
          </w:tcPr>
          <w:p w14:paraId="04E395EA" w14:textId="77777777" w:rsidR="000E2392" w:rsidRDefault="000E2392">
            <w:pPr>
              <w:rPr>
                <w:sz w:val="24"/>
                <w:szCs w:val="24"/>
              </w:rPr>
            </w:pPr>
          </w:p>
        </w:tc>
        <w:tc>
          <w:tcPr>
            <w:tcW w:w="2420" w:type="dxa"/>
            <w:gridSpan w:val="2"/>
            <w:vAlign w:val="bottom"/>
          </w:tcPr>
          <w:p w14:paraId="29FAF72B" w14:textId="77777777" w:rsidR="000E2392" w:rsidRDefault="00000000">
            <w:pPr>
              <w:ind w:left="900"/>
              <w:rPr>
                <w:sz w:val="20"/>
                <w:szCs w:val="20"/>
              </w:rPr>
            </w:pPr>
            <w:r>
              <w:rPr>
                <w:rFonts w:ascii="Arial" w:eastAsia="Arial" w:hAnsi="Arial" w:cs="Arial"/>
                <w:b/>
                <w:bCs/>
                <w:sz w:val="23"/>
                <w:szCs w:val="23"/>
              </w:rPr>
              <w:t>Joint Venture</w:t>
            </w:r>
          </w:p>
        </w:tc>
        <w:tc>
          <w:tcPr>
            <w:tcW w:w="860" w:type="dxa"/>
            <w:vAlign w:val="bottom"/>
          </w:tcPr>
          <w:p w14:paraId="1BE8F933" w14:textId="77777777" w:rsidR="000E2392" w:rsidRDefault="000E2392">
            <w:pPr>
              <w:rPr>
                <w:sz w:val="24"/>
                <w:szCs w:val="24"/>
              </w:rPr>
            </w:pPr>
          </w:p>
        </w:tc>
        <w:tc>
          <w:tcPr>
            <w:tcW w:w="920" w:type="dxa"/>
            <w:vAlign w:val="bottom"/>
          </w:tcPr>
          <w:p w14:paraId="53ACE56E" w14:textId="77777777" w:rsidR="000E2392" w:rsidRDefault="000E2392">
            <w:pPr>
              <w:rPr>
                <w:sz w:val="24"/>
                <w:szCs w:val="24"/>
              </w:rPr>
            </w:pPr>
          </w:p>
        </w:tc>
        <w:tc>
          <w:tcPr>
            <w:tcW w:w="1280" w:type="dxa"/>
            <w:vAlign w:val="bottom"/>
          </w:tcPr>
          <w:p w14:paraId="2AEA86E0" w14:textId="77777777" w:rsidR="000E2392" w:rsidRDefault="000E2392">
            <w:pPr>
              <w:rPr>
                <w:sz w:val="24"/>
                <w:szCs w:val="24"/>
              </w:rPr>
            </w:pPr>
          </w:p>
        </w:tc>
        <w:tc>
          <w:tcPr>
            <w:tcW w:w="0" w:type="dxa"/>
            <w:vAlign w:val="bottom"/>
          </w:tcPr>
          <w:p w14:paraId="02451805" w14:textId="77777777" w:rsidR="000E2392" w:rsidRDefault="000E2392">
            <w:pPr>
              <w:rPr>
                <w:sz w:val="1"/>
                <w:szCs w:val="1"/>
              </w:rPr>
            </w:pPr>
          </w:p>
        </w:tc>
      </w:tr>
      <w:tr w:rsidR="000E2392" w14:paraId="66668BC9" w14:textId="77777777">
        <w:trPr>
          <w:trHeight w:val="163"/>
        </w:trPr>
        <w:tc>
          <w:tcPr>
            <w:tcW w:w="460" w:type="dxa"/>
            <w:vMerge w:val="restart"/>
            <w:vAlign w:val="bottom"/>
          </w:tcPr>
          <w:p w14:paraId="205555D0" w14:textId="77777777" w:rsidR="000E2392" w:rsidRDefault="00000000">
            <w:pPr>
              <w:ind w:left="140"/>
              <w:rPr>
                <w:sz w:val="20"/>
                <w:szCs w:val="20"/>
              </w:rPr>
            </w:pPr>
            <w:r>
              <w:rPr>
                <w:rFonts w:ascii="Arial" w:eastAsia="Arial" w:hAnsi="Arial" w:cs="Arial"/>
                <w:b/>
                <w:bCs/>
                <w:w w:val="97"/>
                <w:sz w:val="23"/>
                <w:szCs w:val="23"/>
              </w:rPr>
              <w:t>No</w:t>
            </w:r>
          </w:p>
        </w:tc>
        <w:tc>
          <w:tcPr>
            <w:tcW w:w="1640" w:type="dxa"/>
            <w:vAlign w:val="bottom"/>
          </w:tcPr>
          <w:p w14:paraId="04C9C570" w14:textId="77777777" w:rsidR="000E2392" w:rsidRDefault="000E2392">
            <w:pPr>
              <w:rPr>
                <w:sz w:val="14"/>
                <w:szCs w:val="14"/>
              </w:rPr>
            </w:pPr>
          </w:p>
        </w:tc>
        <w:tc>
          <w:tcPr>
            <w:tcW w:w="1360" w:type="dxa"/>
            <w:vAlign w:val="bottom"/>
          </w:tcPr>
          <w:p w14:paraId="4BA807FE" w14:textId="77777777" w:rsidR="000E2392" w:rsidRDefault="000E2392">
            <w:pPr>
              <w:rPr>
                <w:sz w:val="14"/>
                <w:szCs w:val="14"/>
              </w:rPr>
            </w:pPr>
          </w:p>
        </w:tc>
        <w:tc>
          <w:tcPr>
            <w:tcW w:w="400" w:type="dxa"/>
            <w:vAlign w:val="bottom"/>
          </w:tcPr>
          <w:p w14:paraId="08477EDB" w14:textId="77777777" w:rsidR="000E2392" w:rsidRDefault="000E2392">
            <w:pPr>
              <w:rPr>
                <w:sz w:val="14"/>
                <w:szCs w:val="14"/>
              </w:rPr>
            </w:pPr>
          </w:p>
        </w:tc>
        <w:tc>
          <w:tcPr>
            <w:tcW w:w="1140" w:type="dxa"/>
            <w:vMerge w:val="restart"/>
            <w:vAlign w:val="bottom"/>
          </w:tcPr>
          <w:p w14:paraId="39DA5A65" w14:textId="77777777" w:rsidR="000E2392" w:rsidRDefault="00000000">
            <w:pPr>
              <w:ind w:left="240"/>
              <w:rPr>
                <w:sz w:val="20"/>
                <w:szCs w:val="20"/>
              </w:rPr>
            </w:pPr>
            <w:r>
              <w:rPr>
                <w:rFonts w:ascii="Arial" w:eastAsia="Arial" w:hAnsi="Arial" w:cs="Arial"/>
                <w:b/>
                <w:bCs/>
                <w:sz w:val="23"/>
                <w:szCs w:val="23"/>
              </w:rPr>
              <w:t>Single</w:t>
            </w:r>
          </w:p>
        </w:tc>
        <w:tc>
          <w:tcPr>
            <w:tcW w:w="1260" w:type="dxa"/>
            <w:tcBorders>
              <w:bottom w:val="single" w:sz="8" w:space="0" w:color="auto"/>
            </w:tcBorders>
            <w:vAlign w:val="bottom"/>
          </w:tcPr>
          <w:p w14:paraId="08CAAF6F" w14:textId="77777777" w:rsidR="000E2392" w:rsidRDefault="000E2392">
            <w:pPr>
              <w:rPr>
                <w:sz w:val="14"/>
                <w:szCs w:val="14"/>
              </w:rPr>
            </w:pPr>
          </w:p>
        </w:tc>
        <w:tc>
          <w:tcPr>
            <w:tcW w:w="1160" w:type="dxa"/>
            <w:tcBorders>
              <w:bottom w:val="single" w:sz="8" w:space="0" w:color="auto"/>
            </w:tcBorders>
            <w:vAlign w:val="bottom"/>
          </w:tcPr>
          <w:p w14:paraId="62B8E786" w14:textId="77777777" w:rsidR="000E2392" w:rsidRDefault="000E2392">
            <w:pPr>
              <w:rPr>
                <w:sz w:val="14"/>
                <w:szCs w:val="14"/>
              </w:rPr>
            </w:pPr>
          </w:p>
        </w:tc>
        <w:tc>
          <w:tcPr>
            <w:tcW w:w="860" w:type="dxa"/>
            <w:tcBorders>
              <w:bottom w:val="single" w:sz="8" w:space="0" w:color="auto"/>
            </w:tcBorders>
            <w:vAlign w:val="bottom"/>
          </w:tcPr>
          <w:p w14:paraId="6A96F457" w14:textId="77777777" w:rsidR="000E2392" w:rsidRDefault="000E2392">
            <w:pPr>
              <w:rPr>
                <w:sz w:val="14"/>
                <w:szCs w:val="14"/>
              </w:rPr>
            </w:pPr>
          </w:p>
        </w:tc>
        <w:tc>
          <w:tcPr>
            <w:tcW w:w="2180" w:type="dxa"/>
            <w:gridSpan w:val="2"/>
            <w:vMerge w:val="restart"/>
            <w:vAlign w:val="bottom"/>
          </w:tcPr>
          <w:p w14:paraId="3C28A6B1" w14:textId="77777777" w:rsidR="000E2392" w:rsidRDefault="00000000">
            <w:pPr>
              <w:jc w:val="center"/>
              <w:rPr>
                <w:sz w:val="20"/>
                <w:szCs w:val="20"/>
              </w:rPr>
            </w:pPr>
            <w:r>
              <w:rPr>
                <w:rFonts w:ascii="Arial" w:eastAsia="Arial" w:hAnsi="Arial" w:cs="Arial"/>
                <w:b/>
                <w:bCs/>
                <w:w w:val="99"/>
                <w:sz w:val="23"/>
                <w:szCs w:val="23"/>
              </w:rPr>
              <w:t>Submission</w:t>
            </w:r>
          </w:p>
        </w:tc>
        <w:tc>
          <w:tcPr>
            <w:tcW w:w="0" w:type="dxa"/>
            <w:vAlign w:val="bottom"/>
          </w:tcPr>
          <w:p w14:paraId="7E8F9C27" w14:textId="77777777" w:rsidR="000E2392" w:rsidRDefault="000E2392">
            <w:pPr>
              <w:rPr>
                <w:sz w:val="1"/>
                <w:szCs w:val="1"/>
              </w:rPr>
            </w:pPr>
          </w:p>
        </w:tc>
      </w:tr>
      <w:tr w:rsidR="000E2392" w14:paraId="1E50C75D" w14:textId="77777777">
        <w:trPr>
          <w:trHeight w:val="229"/>
        </w:trPr>
        <w:tc>
          <w:tcPr>
            <w:tcW w:w="460" w:type="dxa"/>
            <w:vMerge/>
            <w:vAlign w:val="bottom"/>
          </w:tcPr>
          <w:p w14:paraId="070D9589" w14:textId="77777777" w:rsidR="000E2392" w:rsidRDefault="000E2392">
            <w:pPr>
              <w:rPr>
                <w:sz w:val="19"/>
                <w:szCs w:val="19"/>
              </w:rPr>
            </w:pPr>
          </w:p>
        </w:tc>
        <w:tc>
          <w:tcPr>
            <w:tcW w:w="1640" w:type="dxa"/>
            <w:vMerge w:val="restart"/>
            <w:vAlign w:val="bottom"/>
          </w:tcPr>
          <w:p w14:paraId="2F2E5162" w14:textId="77777777" w:rsidR="000E2392" w:rsidRDefault="00000000">
            <w:pPr>
              <w:ind w:left="500"/>
              <w:rPr>
                <w:sz w:val="20"/>
                <w:szCs w:val="20"/>
              </w:rPr>
            </w:pPr>
            <w:r>
              <w:rPr>
                <w:rFonts w:ascii="Arial" w:eastAsia="Arial" w:hAnsi="Arial" w:cs="Arial"/>
                <w:b/>
                <w:bCs/>
                <w:sz w:val="23"/>
                <w:szCs w:val="23"/>
              </w:rPr>
              <w:t>Subject</w:t>
            </w:r>
          </w:p>
        </w:tc>
        <w:tc>
          <w:tcPr>
            <w:tcW w:w="1760" w:type="dxa"/>
            <w:gridSpan w:val="2"/>
            <w:vMerge w:val="restart"/>
            <w:vAlign w:val="bottom"/>
          </w:tcPr>
          <w:p w14:paraId="1EF4E150" w14:textId="77777777" w:rsidR="000E2392" w:rsidRDefault="00000000">
            <w:pPr>
              <w:ind w:left="220"/>
              <w:rPr>
                <w:sz w:val="20"/>
                <w:szCs w:val="20"/>
              </w:rPr>
            </w:pPr>
            <w:r>
              <w:rPr>
                <w:rFonts w:ascii="Arial" w:eastAsia="Arial" w:hAnsi="Arial" w:cs="Arial"/>
                <w:b/>
                <w:bCs/>
                <w:sz w:val="23"/>
                <w:szCs w:val="23"/>
              </w:rPr>
              <w:t>Requirement</w:t>
            </w:r>
          </w:p>
        </w:tc>
        <w:tc>
          <w:tcPr>
            <w:tcW w:w="1140" w:type="dxa"/>
            <w:vMerge/>
            <w:vAlign w:val="bottom"/>
          </w:tcPr>
          <w:p w14:paraId="33748332" w14:textId="77777777" w:rsidR="000E2392" w:rsidRDefault="000E2392">
            <w:pPr>
              <w:rPr>
                <w:sz w:val="19"/>
                <w:szCs w:val="19"/>
              </w:rPr>
            </w:pPr>
          </w:p>
        </w:tc>
        <w:tc>
          <w:tcPr>
            <w:tcW w:w="1260" w:type="dxa"/>
            <w:vAlign w:val="bottom"/>
          </w:tcPr>
          <w:p w14:paraId="17D9D36F" w14:textId="77777777" w:rsidR="000E2392" w:rsidRDefault="00000000">
            <w:pPr>
              <w:spacing w:line="229" w:lineRule="exact"/>
              <w:jc w:val="center"/>
              <w:rPr>
                <w:sz w:val="20"/>
                <w:szCs w:val="20"/>
              </w:rPr>
            </w:pPr>
            <w:r>
              <w:rPr>
                <w:rFonts w:ascii="Arial" w:eastAsia="Arial" w:hAnsi="Arial" w:cs="Arial"/>
                <w:b/>
                <w:bCs/>
                <w:sz w:val="23"/>
                <w:szCs w:val="23"/>
              </w:rPr>
              <w:t>All</w:t>
            </w:r>
          </w:p>
        </w:tc>
        <w:tc>
          <w:tcPr>
            <w:tcW w:w="1160" w:type="dxa"/>
            <w:vAlign w:val="bottom"/>
          </w:tcPr>
          <w:p w14:paraId="1A90FAA1" w14:textId="77777777" w:rsidR="000E2392" w:rsidRDefault="00000000">
            <w:pPr>
              <w:spacing w:line="229" w:lineRule="exact"/>
              <w:ind w:right="25"/>
              <w:jc w:val="center"/>
              <w:rPr>
                <w:sz w:val="20"/>
                <w:szCs w:val="20"/>
              </w:rPr>
            </w:pPr>
            <w:r>
              <w:rPr>
                <w:rFonts w:ascii="Arial" w:eastAsia="Arial" w:hAnsi="Arial" w:cs="Arial"/>
                <w:b/>
                <w:bCs/>
                <w:w w:val="98"/>
                <w:sz w:val="23"/>
                <w:szCs w:val="23"/>
              </w:rPr>
              <w:t>Each</w:t>
            </w:r>
          </w:p>
        </w:tc>
        <w:tc>
          <w:tcPr>
            <w:tcW w:w="860" w:type="dxa"/>
            <w:vAlign w:val="bottom"/>
          </w:tcPr>
          <w:p w14:paraId="46EBB9E5" w14:textId="77777777" w:rsidR="000E2392" w:rsidRDefault="00000000">
            <w:pPr>
              <w:spacing w:line="229" w:lineRule="exact"/>
              <w:ind w:right="25"/>
              <w:jc w:val="center"/>
              <w:rPr>
                <w:sz w:val="20"/>
                <w:szCs w:val="20"/>
              </w:rPr>
            </w:pPr>
            <w:r>
              <w:rPr>
                <w:rFonts w:ascii="Arial" w:eastAsia="Arial" w:hAnsi="Arial" w:cs="Arial"/>
                <w:b/>
                <w:bCs/>
                <w:w w:val="96"/>
                <w:sz w:val="23"/>
                <w:szCs w:val="23"/>
              </w:rPr>
              <w:t>Lead</w:t>
            </w:r>
          </w:p>
        </w:tc>
        <w:tc>
          <w:tcPr>
            <w:tcW w:w="2180" w:type="dxa"/>
            <w:gridSpan w:val="2"/>
            <w:vMerge/>
            <w:vAlign w:val="bottom"/>
          </w:tcPr>
          <w:p w14:paraId="5C476400" w14:textId="77777777" w:rsidR="000E2392" w:rsidRDefault="000E2392">
            <w:pPr>
              <w:rPr>
                <w:sz w:val="19"/>
                <w:szCs w:val="19"/>
              </w:rPr>
            </w:pPr>
          </w:p>
        </w:tc>
        <w:tc>
          <w:tcPr>
            <w:tcW w:w="0" w:type="dxa"/>
            <w:vAlign w:val="bottom"/>
          </w:tcPr>
          <w:p w14:paraId="39D43DB9" w14:textId="77777777" w:rsidR="000E2392" w:rsidRDefault="000E2392">
            <w:pPr>
              <w:rPr>
                <w:sz w:val="1"/>
                <w:szCs w:val="1"/>
              </w:rPr>
            </w:pPr>
          </w:p>
        </w:tc>
      </w:tr>
      <w:tr w:rsidR="000E2392" w14:paraId="4C0E95C0" w14:textId="77777777">
        <w:trPr>
          <w:trHeight w:val="123"/>
        </w:trPr>
        <w:tc>
          <w:tcPr>
            <w:tcW w:w="460" w:type="dxa"/>
            <w:vMerge w:val="restart"/>
            <w:vAlign w:val="bottom"/>
          </w:tcPr>
          <w:p w14:paraId="1BFCF681" w14:textId="77777777" w:rsidR="000E2392" w:rsidRDefault="00000000">
            <w:pPr>
              <w:spacing w:line="255" w:lineRule="exact"/>
              <w:ind w:right="25"/>
              <w:jc w:val="right"/>
              <w:rPr>
                <w:sz w:val="20"/>
                <w:szCs w:val="20"/>
              </w:rPr>
            </w:pPr>
            <w:r>
              <w:rPr>
                <w:rFonts w:ascii="Arial" w:eastAsia="Arial" w:hAnsi="Arial" w:cs="Arial"/>
                <w:b/>
                <w:bCs/>
                <w:sz w:val="23"/>
                <w:szCs w:val="23"/>
              </w:rPr>
              <w:t>.</w:t>
            </w:r>
          </w:p>
        </w:tc>
        <w:tc>
          <w:tcPr>
            <w:tcW w:w="1640" w:type="dxa"/>
            <w:vMerge/>
            <w:vAlign w:val="bottom"/>
          </w:tcPr>
          <w:p w14:paraId="528983C9" w14:textId="77777777" w:rsidR="000E2392" w:rsidRDefault="000E2392">
            <w:pPr>
              <w:rPr>
                <w:sz w:val="10"/>
                <w:szCs w:val="10"/>
              </w:rPr>
            </w:pPr>
          </w:p>
        </w:tc>
        <w:tc>
          <w:tcPr>
            <w:tcW w:w="1760" w:type="dxa"/>
            <w:gridSpan w:val="2"/>
            <w:vMerge/>
            <w:vAlign w:val="bottom"/>
          </w:tcPr>
          <w:p w14:paraId="00919675" w14:textId="77777777" w:rsidR="000E2392" w:rsidRDefault="000E2392">
            <w:pPr>
              <w:rPr>
                <w:sz w:val="10"/>
                <w:szCs w:val="10"/>
              </w:rPr>
            </w:pPr>
          </w:p>
        </w:tc>
        <w:tc>
          <w:tcPr>
            <w:tcW w:w="1140" w:type="dxa"/>
            <w:vMerge w:val="restart"/>
            <w:vAlign w:val="bottom"/>
          </w:tcPr>
          <w:p w14:paraId="6C45B136" w14:textId="77777777" w:rsidR="000E2392" w:rsidRDefault="00000000">
            <w:pPr>
              <w:spacing w:line="255" w:lineRule="exact"/>
              <w:ind w:left="260"/>
              <w:rPr>
                <w:sz w:val="20"/>
                <w:szCs w:val="20"/>
              </w:rPr>
            </w:pPr>
            <w:r>
              <w:rPr>
                <w:rFonts w:ascii="Arial" w:eastAsia="Arial" w:hAnsi="Arial" w:cs="Arial"/>
                <w:b/>
                <w:bCs/>
                <w:sz w:val="23"/>
                <w:szCs w:val="23"/>
              </w:rPr>
              <w:t>Entity</w:t>
            </w:r>
          </w:p>
        </w:tc>
        <w:tc>
          <w:tcPr>
            <w:tcW w:w="1260" w:type="dxa"/>
            <w:vMerge w:val="restart"/>
            <w:vAlign w:val="bottom"/>
          </w:tcPr>
          <w:p w14:paraId="48AC52FD" w14:textId="77777777" w:rsidR="000E2392" w:rsidRDefault="00000000">
            <w:pPr>
              <w:jc w:val="center"/>
              <w:rPr>
                <w:sz w:val="20"/>
                <w:szCs w:val="20"/>
              </w:rPr>
            </w:pPr>
            <w:r>
              <w:rPr>
                <w:rFonts w:ascii="Arial" w:eastAsia="Arial" w:hAnsi="Arial" w:cs="Arial"/>
                <w:b/>
                <w:bCs/>
                <w:w w:val="98"/>
                <w:sz w:val="23"/>
                <w:szCs w:val="23"/>
              </w:rPr>
              <w:t>Partners</w:t>
            </w:r>
          </w:p>
        </w:tc>
        <w:tc>
          <w:tcPr>
            <w:tcW w:w="1160" w:type="dxa"/>
            <w:vMerge w:val="restart"/>
            <w:vAlign w:val="bottom"/>
          </w:tcPr>
          <w:p w14:paraId="15F8885B" w14:textId="77777777" w:rsidR="000E2392" w:rsidRDefault="00000000">
            <w:pPr>
              <w:ind w:right="5"/>
              <w:jc w:val="center"/>
              <w:rPr>
                <w:sz w:val="20"/>
                <w:szCs w:val="20"/>
              </w:rPr>
            </w:pPr>
            <w:r>
              <w:rPr>
                <w:rFonts w:ascii="Arial" w:eastAsia="Arial" w:hAnsi="Arial" w:cs="Arial"/>
                <w:b/>
                <w:bCs/>
                <w:sz w:val="23"/>
                <w:szCs w:val="23"/>
              </w:rPr>
              <w:t>Membe</w:t>
            </w:r>
          </w:p>
        </w:tc>
        <w:tc>
          <w:tcPr>
            <w:tcW w:w="860" w:type="dxa"/>
            <w:vMerge w:val="restart"/>
            <w:vAlign w:val="bottom"/>
          </w:tcPr>
          <w:p w14:paraId="7A93D9BB" w14:textId="77777777" w:rsidR="000E2392" w:rsidRDefault="00000000">
            <w:pPr>
              <w:ind w:right="45"/>
              <w:jc w:val="center"/>
              <w:rPr>
                <w:sz w:val="20"/>
                <w:szCs w:val="20"/>
              </w:rPr>
            </w:pPr>
            <w:r>
              <w:rPr>
                <w:rFonts w:ascii="Arial" w:eastAsia="Arial" w:hAnsi="Arial" w:cs="Arial"/>
                <w:b/>
                <w:bCs/>
                <w:w w:val="99"/>
                <w:sz w:val="23"/>
                <w:szCs w:val="23"/>
              </w:rPr>
              <w:t>Memb</w:t>
            </w:r>
          </w:p>
        </w:tc>
        <w:tc>
          <w:tcPr>
            <w:tcW w:w="2180" w:type="dxa"/>
            <w:gridSpan w:val="2"/>
            <w:vMerge w:val="restart"/>
            <w:vAlign w:val="bottom"/>
          </w:tcPr>
          <w:p w14:paraId="1514D080" w14:textId="77777777" w:rsidR="000E2392" w:rsidRDefault="00000000">
            <w:pPr>
              <w:spacing w:line="255" w:lineRule="exact"/>
              <w:jc w:val="center"/>
              <w:rPr>
                <w:sz w:val="20"/>
                <w:szCs w:val="20"/>
              </w:rPr>
            </w:pPr>
            <w:r>
              <w:rPr>
                <w:rFonts w:ascii="Arial" w:eastAsia="Arial" w:hAnsi="Arial" w:cs="Arial"/>
                <w:b/>
                <w:bCs/>
                <w:w w:val="99"/>
                <w:sz w:val="23"/>
                <w:szCs w:val="23"/>
              </w:rPr>
              <w:t>Requirements</w:t>
            </w:r>
          </w:p>
        </w:tc>
        <w:tc>
          <w:tcPr>
            <w:tcW w:w="0" w:type="dxa"/>
            <w:vAlign w:val="bottom"/>
          </w:tcPr>
          <w:p w14:paraId="5A8F71D3" w14:textId="77777777" w:rsidR="000E2392" w:rsidRDefault="000E2392">
            <w:pPr>
              <w:rPr>
                <w:sz w:val="1"/>
                <w:szCs w:val="1"/>
              </w:rPr>
            </w:pPr>
          </w:p>
        </w:tc>
      </w:tr>
      <w:tr w:rsidR="000E2392" w14:paraId="358FA9B9" w14:textId="77777777">
        <w:trPr>
          <w:trHeight w:val="166"/>
        </w:trPr>
        <w:tc>
          <w:tcPr>
            <w:tcW w:w="460" w:type="dxa"/>
            <w:vMerge/>
            <w:vAlign w:val="bottom"/>
          </w:tcPr>
          <w:p w14:paraId="6693C861" w14:textId="77777777" w:rsidR="000E2392" w:rsidRDefault="000E2392">
            <w:pPr>
              <w:rPr>
                <w:sz w:val="14"/>
                <w:szCs w:val="14"/>
              </w:rPr>
            </w:pPr>
          </w:p>
        </w:tc>
        <w:tc>
          <w:tcPr>
            <w:tcW w:w="1640" w:type="dxa"/>
            <w:vAlign w:val="bottom"/>
          </w:tcPr>
          <w:p w14:paraId="4E7B2514" w14:textId="77777777" w:rsidR="000E2392" w:rsidRDefault="000E2392">
            <w:pPr>
              <w:rPr>
                <w:sz w:val="14"/>
                <w:szCs w:val="14"/>
              </w:rPr>
            </w:pPr>
          </w:p>
        </w:tc>
        <w:tc>
          <w:tcPr>
            <w:tcW w:w="1360" w:type="dxa"/>
            <w:vAlign w:val="bottom"/>
          </w:tcPr>
          <w:p w14:paraId="654A430F" w14:textId="77777777" w:rsidR="000E2392" w:rsidRDefault="000E2392">
            <w:pPr>
              <w:rPr>
                <w:sz w:val="14"/>
                <w:szCs w:val="14"/>
              </w:rPr>
            </w:pPr>
          </w:p>
        </w:tc>
        <w:tc>
          <w:tcPr>
            <w:tcW w:w="400" w:type="dxa"/>
            <w:vAlign w:val="bottom"/>
          </w:tcPr>
          <w:p w14:paraId="6CFB8BA2" w14:textId="77777777" w:rsidR="000E2392" w:rsidRDefault="000E2392">
            <w:pPr>
              <w:rPr>
                <w:sz w:val="14"/>
                <w:szCs w:val="14"/>
              </w:rPr>
            </w:pPr>
          </w:p>
        </w:tc>
        <w:tc>
          <w:tcPr>
            <w:tcW w:w="1140" w:type="dxa"/>
            <w:vMerge/>
            <w:vAlign w:val="bottom"/>
          </w:tcPr>
          <w:p w14:paraId="0928C95B" w14:textId="77777777" w:rsidR="000E2392" w:rsidRDefault="000E2392">
            <w:pPr>
              <w:rPr>
                <w:sz w:val="14"/>
                <w:szCs w:val="14"/>
              </w:rPr>
            </w:pPr>
          </w:p>
        </w:tc>
        <w:tc>
          <w:tcPr>
            <w:tcW w:w="1260" w:type="dxa"/>
            <w:vMerge/>
            <w:vAlign w:val="bottom"/>
          </w:tcPr>
          <w:p w14:paraId="7CC15324" w14:textId="77777777" w:rsidR="000E2392" w:rsidRDefault="000E2392">
            <w:pPr>
              <w:rPr>
                <w:sz w:val="14"/>
                <w:szCs w:val="14"/>
              </w:rPr>
            </w:pPr>
          </w:p>
        </w:tc>
        <w:tc>
          <w:tcPr>
            <w:tcW w:w="1160" w:type="dxa"/>
            <w:vMerge/>
            <w:vAlign w:val="bottom"/>
          </w:tcPr>
          <w:p w14:paraId="1F9F76EE" w14:textId="77777777" w:rsidR="000E2392" w:rsidRDefault="000E2392">
            <w:pPr>
              <w:rPr>
                <w:sz w:val="14"/>
                <w:szCs w:val="14"/>
              </w:rPr>
            </w:pPr>
          </w:p>
        </w:tc>
        <w:tc>
          <w:tcPr>
            <w:tcW w:w="860" w:type="dxa"/>
            <w:vMerge/>
            <w:vAlign w:val="bottom"/>
          </w:tcPr>
          <w:p w14:paraId="43A23CD6" w14:textId="77777777" w:rsidR="000E2392" w:rsidRDefault="000E2392">
            <w:pPr>
              <w:rPr>
                <w:sz w:val="14"/>
                <w:szCs w:val="14"/>
              </w:rPr>
            </w:pPr>
          </w:p>
        </w:tc>
        <w:tc>
          <w:tcPr>
            <w:tcW w:w="2180" w:type="dxa"/>
            <w:gridSpan w:val="2"/>
            <w:vMerge/>
            <w:vAlign w:val="bottom"/>
          </w:tcPr>
          <w:p w14:paraId="4204B64F" w14:textId="77777777" w:rsidR="000E2392" w:rsidRDefault="000E2392">
            <w:pPr>
              <w:rPr>
                <w:sz w:val="14"/>
                <w:szCs w:val="14"/>
              </w:rPr>
            </w:pPr>
          </w:p>
        </w:tc>
        <w:tc>
          <w:tcPr>
            <w:tcW w:w="0" w:type="dxa"/>
            <w:vAlign w:val="bottom"/>
          </w:tcPr>
          <w:p w14:paraId="49D2C300" w14:textId="77777777" w:rsidR="000E2392" w:rsidRDefault="000E2392">
            <w:pPr>
              <w:rPr>
                <w:sz w:val="1"/>
                <w:szCs w:val="1"/>
              </w:rPr>
            </w:pPr>
          </w:p>
        </w:tc>
      </w:tr>
      <w:tr w:rsidR="000E2392" w14:paraId="5C1254AE" w14:textId="77777777">
        <w:trPr>
          <w:trHeight w:val="264"/>
        </w:trPr>
        <w:tc>
          <w:tcPr>
            <w:tcW w:w="460" w:type="dxa"/>
            <w:vAlign w:val="bottom"/>
          </w:tcPr>
          <w:p w14:paraId="636EE610" w14:textId="77777777" w:rsidR="000E2392" w:rsidRDefault="000E2392"/>
        </w:tc>
        <w:tc>
          <w:tcPr>
            <w:tcW w:w="1640" w:type="dxa"/>
            <w:vAlign w:val="bottom"/>
          </w:tcPr>
          <w:p w14:paraId="307CD512" w14:textId="77777777" w:rsidR="000E2392" w:rsidRDefault="000E2392"/>
        </w:tc>
        <w:tc>
          <w:tcPr>
            <w:tcW w:w="1360" w:type="dxa"/>
            <w:vAlign w:val="bottom"/>
          </w:tcPr>
          <w:p w14:paraId="4006E489" w14:textId="77777777" w:rsidR="000E2392" w:rsidRDefault="000E2392"/>
        </w:tc>
        <w:tc>
          <w:tcPr>
            <w:tcW w:w="400" w:type="dxa"/>
            <w:vAlign w:val="bottom"/>
          </w:tcPr>
          <w:p w14:paraId="637A432B" w14:textId="77777777" w:rsidR="000E2392" w:rsidRDefault="000E2392"/>
        </w:tc>
        <w:tc>
          <w:tcPr>
            <w:tcW w:w="1140" w:type="dxa"/>
            <w:vAlign w:val="bottom"/>
          </w:tcPr>
          <w:p w14:paraId="646FBBEF" w14:textId="77777777" w:rsidR="000E2392" w:rsidRDefault="000E2392"/>
        </w:tc>
        <w:tc>
          <w:tcPr>
            <w:tcW w:w="1260" w:type="dxa"/>
            <w:vAlign w:val="bottom"/>
          </w:tcPr>
          <w:p w14:paraId="2D89AE92" w14:textId="77777777" w:rsidR="000E2392" w:rsidRDefault="00000000">
            <w:pPr>
              <w:ind w:left="140"/>
              <w:rPr>
                <w:sz w:val="20"/>
                <w:szCs w:val="20"/>
              </w:rPr>
            </w:pPr>
            <w:r>
              <w:rPr>
                <w:rFonts w:ascii="Arial" w:eastAsia="Arial" w:hAnsi="Arial" w:cs="Arial"/>
                <w:b/>
                <w:bCs/>
                <w:sz w:val="23"/>
                <w:szCs w:val="23"/>
              </w:rPr>
              <w:t>Combine</w:t>
            </w:r>
          </w:p>
        </w:tc>
        <w:tc>
          <w:tcPr>
            <w:tcW w:w="1160" w:type="dxa"/>
            <w:vAlign w:val="bottom"/>
          </w:tcPr>
          <w:p w14:paraId="15FADC5A" w14:textId="77777777" w:rsidR="000E2392" w:rsidRDefault="00000000">
            <w:pPr>
              <w:ind w:right="25"/>
              <w:jc w:val="center"/>
              <w:rPr>
                <w:sz w:val="20"/>
                <w:szCs w:val="20"/>
              </w:rPr>
            </w:pPr>
            <w:r>
              <w:rPr>
                <w:rFonts w:ascii="Arial" w:eastAsia="Arial" w:hAnsi="Arial" w:cs="Arial"/>
                <w:b/>
                <w:bCs/>
                <w:sz w:val="23"/>
                <w:szCs w:val="23"/>
              </w:rPr>
              <w:t>r</w:t>
            </w:r>
          </w:p>
        </w:tc>
        <w:tc>
          <w:tcPr>
            <w:tcW w:w="860" w:type="dxa"/>
            <w:vAlign w:val="bottom"/>
          </w:tcPr>
          <w:p w14:paraId="53E41CD8" w14:textId="77777777" w:rsidR="000E2392" w:rsidRDefault="00000000">
            <w:pPr>
              <w:ind w:right="45"/>
              <w:jc w:val="center"/>
              <w:rPr>
                <w:sz w:val="20"/>
                <w:szCs w:val="20"/>
              </w:rPr>
            </w:pPr>
            <w:r>
              <w:rPr>
                <w:rFonts w:ascii="Arial" w:eastAsia="Arial" w:hAnsi="Arial" w:cs="Arial"/>
                <w:b/>
                <w:bCs/>
                <w:sz w:val="23"/>
                <w:szCs w:val="23"/>
              </w:rPr>
              <w:t>er</w:t>
            </w:r>
          </w:p>
        </w:tc>
        <w:tc>
          <w:tcPr>
            <w:tcW w:w="920" w:type="dxa"/>
            <w:vAlign w:val="bottom"/>
          </w:tcPr>
          <w:p w14:paraId="7133747D" w14:textId="77777777" w:rsidR="000E2392" w:rsidRDefault="000E2392"/>
        </w:tc>
        <w:tc>
          <w:tcPr>
            <w:tcW w:w="1280" w:type="dxa"/>
            <w:vAlign w:val="bottom"/>
          </w:tcPr>
          <w:p w14:paraId="5E08E06F" w14:textId="77777777" w:rsidR="000E2392" w:rsidRDefault="000E2392"/>
        </w:tc>
        <w:tc>
          <w:tcPr>
            <w:tcW w:w="0" w:type="dxa"/>
            <w:vAlign w:val="bottom"/>
          </w:tcPr>
          <w:p w14:paraId="1596FA70" w14:textId="77777777" w:rsidR="000E2392" w:rsidRDefault="000E2392">
            <w:pPr>
              <w:rPr>
                <w:sz w:val="1"/>
                <w:szCs w:val="1"/>
              </w:rPr>
            </w:pPr>
          </w:p>
        </w:tc>
      </w:tr>
      <w:tr w:rsidR="000E2392" w14:paraId="021C55F3" w14:textId="77777777">
        <w:trPr>
          <w:trHeight w:val="266"/>
        </w:trPr>
        <w:tc>
          <w:tcPr>
            <w:tcW w:w="460" w:type="dxa"/>
            <w:tcBorders>
              <w:bottom w:val="single" w:sz="8" w:space="0" w:color="auto"/>
            </w:tcBorders>
            <w:vAlign w:val="bottom"/>
          </w:tcPr>
          <w:p w14:paraId="464787AE" w14:textId="77777777" w:rsidR="000E2392" w:rsidRDefault="000E2392">
            <w:pPr>
              <w:rPr>
                <w:sz w:val="23"/>
                <w:szCs w:val="23"/>
              </w:rPr>
            </w:pPr>
          </w:p>
        </w:tc>
        <w:tc>
          <w:tcPr>
            <w:tcW w:w="1640" w:type="dxa"/>
            <w:tcBorders>
              <w:bottom w:val="single" w:sz="8" w:space="0" w:color="auto"/>
            </w:tcBorders>
            <w:vAlign w:val="bottom"/>
          </w:tcPr>
          <w:p w14:paraId="412CEA57" w14:textId="77777777" w:rsidR="000E2392" w:rsidRDefault="000E2392">
            <w:pPr>
              <w:rPr>
                <w:sz w:val="23"/>
                <w:szCs w:val="23"/>
              </w:rPr>
            </w:pPr>
          </w:p>
        </w:tc>
        <w:tc>
          <w:tcPr>
            <w:tcW w:w="1360" w:type="dxa"/>
            <w:tcBorders>
              <w:bottom w:val="single" w:sz="8" w:space="0" w:color="auto"/>
            </w:tcBorders>
            <w:vAlign w:val="bottom"/>
          </w:tcPr>
          <w:p w14:paraId="7326D40F" w14:textId="77777777" w:rsidR="000E2392" w:rsidRDefault="000E2392">
            <w:pPr>
              <w:rPr>
                <w:sz w:val="23"/>
                <w:szCs w:val="23"/>
              </w:rPr>
            </w:pPr>
          </w:p>
        </w:tc>
        <w:tc>
          <w:tcPr>
            <w:tcW w:w="400" w:type="dxa"/>
            <w:tcBorders>
              <w:bottom w:val="single" w:sz="8" w:space="0" w:color="auto"/>
            </w:tcBorders>
            <w:vAlign w:val="bottom"/>
          </w:tcPr>
          <w:p w14:paraId="33A23617" w14:textId="77777777" w:rsidR="000E2392" w:rsidRDefault="000E2392">
            <w:pPr>
              <w:rPr>
                <w:sz w:val="23"/>
                <w:szCs w:val="23"/>
              </w:rPr>
            </w:pPr>
          </w:p>
        </w:tc>
        <w:tc>
          <w:tcPr>
            <w:tcW w:w="1140" w:type="dxa"/>
            <w:tcBorders>
              <w:bottom w:val="single" w:sz="8" w:space="0" w:color="auto"/>
            </w:tcBorders>
            <w:vAlign w:val="bottom"/>
          </w:tcPr>
          <w:p w14:paraId="7101E6E5" w14:textId="77777777" w:rsidR="000E2392" w:rsidRDefault="000E2392">
            <w:pPr>
              <w:rPr>
                <w:sz w:val="23"/>
                <w:szCs w:val="23"/>
              </w:rPr>
            </w:pPr>
          </w:p>
        </w:tc>
        <w:tc>
          <w:tcPr>
            <w:tcW w:w="1260" w:type="dxa"/>
            <w:tcBorders>
              <w:bottom w:val="single" w:sz="8" w:space="0" w:color="auto"/>
            </w:tcBorders>
            <w:vAlign w:val="bottom"/>
          </w:tcPr>
          <w:p w14:paraId="7103D786" w14:textId="77777777" w:rsidR="000E2392" w:rsidRDefault="00000000">
            <w:pPr>
              <w:jc w:val="center"/>
              <w:rPr>
                <w:sz w:val="20"/>
                <w:szCs w:val="20"/>
              </w:rPr>
            </w:pPr>
            <w:r>
              <w:rPr>
                <w:rFonts w:ascii="Arial" w:eastAsia="Arial" w:hAnsi="Arial" w:cs="Arial"/>
                <w:b/>
                <w:bCs/>
                <w:w w:val="99"/>
                <w:sz w:val="23"/>
                <w:szCs w:val="23"/>
              </w:rPr>
              <w:t>d</w:t>
            </w:r>
          </w:p>
        </w:tc>
        <w:tc>
          <w:tcPr>
            <w:tcW w:w="1160" w:type="dxa"/>
            <w:tcBorders>
              <w:bottom w:val="single" w:sz="8" w:space="0" w:color="auto"/>
            </w:tcBorders>
            <w:vAlign w:val="bottom"/>
          </w:tcPr>
          <w:p w14:paraId="3B702518" w14:textId="77777777" w:rsidR="000E2392" w:rsidRDefault="000E2392">
            <w:pPr>
              <w:rPr>
                <w:sz w:val="23"/>
                <w:szCs w:val="23"/>
              </w:rPr>
            </w:pPr>
          </w:p>
        </w:tc>
        <w:tc>
          <w:tcPr>
            <w:tcW w:w="860" w:type="dxa"/>
            <w:tcBorders>
              <w:bottom w:val="single" w:sz="8" w:space="0" w:color="auto"/>
            </w:tcBorders>
            <w:vAlign w:val="bottom"/>
          </w:tcPr>
          <w:p w14:paraId="584BD578" w14:textId="77777777" w:rsidR="000E2392" w:rsidRDefault="000E2392">
            <w:pPr>
              <w:rPr>
                <w:sz w:val="23"/>
                <w:szCs w:val="23"/>
              </w:rPr>
            </w:pPr>
          </w:p>
        </w:tc>
        <w:tc>
          <w:tcPr>
            <w:tcW w:w="920" w:type="dxa"/>
            <w:tcBorders>
              <w:bottom w:val="single" w:sz="8" w:space="0" w:color="auto"/>
            </w:tcBorders>
            <w:vAlign w:val="bottom"/>
          </w:tcPr>
          <w:p w14:paraId="70494EEF" w14:textId="77777777" w:rsidR="000E2392" w:rsidRDefault="000E2392">
            <w:pPr>
              <w:rPr>
                <w:sz w:val="23"/>
                <w:szCs w:val="23"/>
              </w:rPr>
            </w:pPr>
          </w:p>
        </w:tc>
        <w:tc>
          <w:tcPr>
            <w:tcW w:w="1280" w:type="dxa"/>
            <w:tcBorders>
              <w:bottom w:val="single" w:sz="8" w:space="0" w:color="auto"/>
            </w:tcBorders>
            <w:vAlign w:val="bottom"/>
          </w:tcPr>
          <w:p w14:paraId="476607B5" w14:textId="77777777" w:rsidR="000E2392" w:rsidRDefault="000E2392">
            <w:pPr>
              <w:rPr>
                <w:sz w:val="23"/>
                <w:szCs w:val="23"/>
              </w:rPr>
            </w:pPr>
          </w:p>
        </w:tc>
        <w:tc>
          <w:tcPr>
            <w:tcW w:w="0" w:type="dxa"/>
            <w:vAlign w:val="bottom"/>
          </w:tcPr>
          <w:p w14:paraId="30427F59" w14:textId="77777777" w:rsidR="000E2392" w:rsidRDefault="000E2392">
            <w:pPr>
              <w:rPr>
                <w:sz w:val="1"/>
                <w:szCs w:val="1"/>
              </w:rPr>
            </w:pPr>
          </w:p>
        </w:tc>
      </w:tr>
      <w:tr w:rsidR="000E2392" w14:paraId="2291F162" w14:textId="77777777">
        <w:trPr>
          <w:trHeight w:val="254"/>
        </w:trPr>
        <w:tc>
          <w:tcPr>
            <w:tcW w:w="2100" w:type="dxa"/>
            <w:gridSpan w:val="2"/>
            <w:vAlign w:val="bottom"/>
          </w:tcPr>
          <w:p w14:paraId="1419EBE0" w14:textId="77777777" w:rsidR="000E2392" w:rsidRDefault="00000000">
            <w:pPr>
              <w:spacing w:line="254" w:lineRule="exact"/>
              <w:ind w:left="140"/>
              <w:rPr>
                <w:sz w:val="20"/>
                <w:szCs w:val="20"/>
              </w:rPr>
            </w:pPr>
            <w:r>
              <w:rPr>
                <w:rFonts w:ascii="Arial" w:eastAsia="Arial" w:hAnsi="Arial" w:cs="Arial"/>
                <w:sz w:val="23"/>
                <w:szCs w:val="23"/>
              </w:rPr>
              <w:t xml:space="preserve">4.1   </w:t>
            </w:r>
            <w:r>
              <w:rPr>
                <w:rFonts w:ascii="Arial" w:eastAsia="Arial" w:hAnsi="Arial" w:cs="Arial"/>
                <w:b/>
                <w:bCs/>
                <w:sz w:val="23"/>
                <w:szCs w:val="23"/>
              </w:rPr>
              <w:t>Project</w:t>
            </w:r>
          </w:p>
        </w:tc>
        <w:tc>
          <w:tcPr>
            <w:tcW w:w="1360" w:type="dxa"/>
            <w:vAlign w:val="bottom"/>
          </w:tcPr>
          <w:p w14:paraId="417AA461" w14:textId="77777777" w:rsidR="000E2392" w:rsidRDefault="00000000">
            <w:pPr>
              <w:spacing w:line="254" w:lineRule="exact"/>
              <w:ind w:left="180"/>
              <w:rPr>
                <w:sz w:val="20"/>
                <w:szCs w:val="20"/>
              </w:rPr>
            </w:pPr>
            <w:r>
              <w:rPr>
                <w:rFonts w:ascii="Arial" w:eastAsia="Arial" w:hAnsi="Arial" w:cs="Arial"/>
                <w:sz w:val="23"/>
                <w:szCs w:val="23"/>
              </w:rPr>
              <w:t>Successful</w:t>
            </w:r>
          </w:p>
        </w:tc>
        <w:tc>
          <w:tcPr>
            <w:tcW w:w="400" w:type="dxa"/>
            <w:vAlign w:val="bottom"/>
          </w:tcPr>
          <w:p w14:paraId="1900E9F8" w14:textId="77777777" w:rsidR="000E2392" w:rsidRDefault="000E2392"/>
        </w:tc>
        <w:tc>
          <w:tcPr>
            <w:tcW w:w="1140" w:type="dxa"/>
            <w:vAlign w:val="bottom"/>
          </w:tcPr>
          <w:p w14:paraId="531C8292" w14:textId="77777777" w:rsidR="000E2392" w:rsidRDefault="00000000">
            <w:pPr>
              <w:spacing w:line="254" w:lineRule="exact"/>
              <w:ind w:left="100"/>
              <w:rPr>
                <w:sz w:val="20"/>
                <w:szCs w:val="20"/>
              </w:rPr>
            </w:pPr>
            <w:r>
              <w:rPr>
                <w:rFonts w:ascii="Arial" w:eastAsia="Arial" w:hAnsi="Arial" w:cs="Arial"/>
                <w:sz w:val="23"/>
                <w:szCs w:val="23"/>
              </w:rPr>
              <w:t>Must</w:t>
            </w:r>
          </w:p>
        </w:tc>
        <w:tc>
          <w:tcPr>
            <w:tcW w:w="1260" w:type="dxa"/>
            <w:vAlign w:val="bottom"/>
          </w:tcPr>
          <w:p w14:paraId="07C9ECB7" w14:textId="77777777" w:rsidR="000E2392" w:rsidRDefault="00000000">
            <w:pPr>
              <w:spacing w:line="254" w:lineRule="exact"/>
              <w:ind w:left="120"/>
              <w:rPr>
                <w:sz w:val="20"/>
                <w:szCs w:val="20"/>
              </w:rPr>
            </w:pPr>
            <w:r>
              <w:rPr>
                <w:rFonts w:ascii="Arial" w:eastAsia="Arial" w:hAnsi="Arial" w:cs="Arial"/>
                <w:sz w:val="23"/>
                <w:szCs w:val="23"/>
              </w:rPr>
              <w:t>Must</w:t>
            </w:r>
          </w:p>
        </w:tc>
        <w:tc>
          <w:tcPr>
            <w:tcW w:w="1160" w:type="dxa"/>
            <w:vAlign w:val="bottom"/>
          </w:tcPr>
          <w:p w14:paraId="688ADB81" w14:textId="77777777" w:rsidR="000E2392" w:rsidRDefault="00000000">
            <w:pPr>
              <w:spacing w:line="254" w:lineRule="exact"/>
              <w:ind w:right="25"/>
              <w:jc w:val="center"/>
              <w:rPr>
                <w:sz w:val="20"/>
                <w:szCs w:val="20"/>
              </w:rPr>
            </w:pPr>
            <w:r>
              <w:rPr>
                <w:rFonts w:ascii="Arial" w:eastAsia="Arial" w:hAnsi="Arial" w:cs="Arial"/>
                <w:w w:val="98"/>
                <w:sz w:val="23"/>
                <w:szCs w:val="23"/>
              </w:rPr>
              <w:t>N/A</w:t>
            </w:r>
          </w:p>
        </w:tc>
        <w:tc>
          <w:tcPr>
            <w:tcW w:w="860" w:type="dxa"/>
            <w:vAlign w:val="bottom"/>
          </w:tcPr>
          <w:p w14:paraId="3213D874" w14:textId="77777777" w:rsidR="000E2392" w:rsidRDefault="00000000">
            <w:pPr>
              <w:spacing w:line="254" w:lineRule="exact"/>
              <w:ind w:right="25"/>
              <w:jc w:val="center"/>
              <w:rPr>
                <w:sz w:val="20"/>
                <w:szCs w:val="20"/>
              </w:rPr>
            </w:pPr>
            <w:r>
              <w:rPr>
                <w:rFonts w:ascii="Arial" w:eastAsia="Arial" w:hAnsi="Arial" w:cs="Arial"/>
                <w:sz w:val="23"/>
                <w:szCs w:val="23"/>
              </w:rPr>
              <w:t>N/A</w:t>
            </w:r>
          </w:p>
        </w:tc>
        <w:tc>
          <w:tcPr>
            <w:tcW w:w="920" w:type="dxa"/>
            <w:vAlign w:val="bottom"/>
          </w:tcPr>
          <w:p w14:paraId="3E63A5E5" w14:textId="77777777" w:rsidR="000E2392" w:rsidRDefault="00000000">
            <w:pPr>
              <w:spacing w:line="254" w:lineRule="exact"/>
              <w:ind w:left="100"/>
              <w:rPr>
                <w:sz w:val="20"/>
                <w:szCs w:val="20"/>
              </w:rPr>
            </w:pPr>
            <w:r>
              <w:rPr>
                <w:rFonts w:ascii="Arial" w:eastAsia="Arial" w:hAnsi="Arial" w:cs="Arial"/>
                <w:sz w:val="23"/>
                <w:szCs w:val="23"/>
              </w:rPr>
              <w:t>Provide</w:t>
            </w:r>
          </w:p>
        </w:tc>
        <w:tc>
          <w:tcPr>
            <w:tcW w:w="1280" w:type="dxa"/>
            <w:vAlign w:val="bottom"/>
          </w:tcPr>
          <w:p w14:paraId="0FE00E2C" w14:textId="77777777" w:rsidR="000E2392" w:rsidRDefault="00000000">
            <w:pPr>
              <w:spacing w:line="254" w:lineRule="exact"/>
              <w:ind w:right="5"/>
              <w:jc w:val="right"/>
              <w:rPr>
                <w:sz w:val="20"/>
                <w:szCs w:val="20"/>
              </w:rPr>
            </w:pPr>
            <w:r>
              <w:rPr>
                <w:rFonts w:ascii="Arial" w:eastAsia="Arial" w:hAnsi="Arial" w:cs="Arial"/>
                <w:sz w:val="23"/>
                <w:szCs w:val="23"/>
              </w:rPr>
              <w:t>copies  of</w:t>
            </w:r>
          </w:p>
        </w:tc>
        <w:tc>
          <w:tcPr>
            <w:tcW w:w="0" w:type="dxa"/>
            <w:vAlign w:val="bottom"/>
          </w:tcPr>
          <w:p w14:paraId="218C6881" w14:textId="77777777" w:rsidR="000E2392" w:rsidRDefault="000E2392">
            <w:pPr>
              <w:rPr>
                <w:sz w:val="1"/>
                <w:szCs w:val="1"/>
              </w:rPr>
            </w:pPr>
          </w:p>
        </w:tc>
      </w:tr>
      <w:tr w:rsidR="000E2392" w14:paraId="5F50A73A" w14:textId="77777777">
        <w:trPr>
          <w:trHeight w:val="264"/>
        </w:trPr>
        <w:tc>
          <w:tcPr>
            <w:tcW w:w="460" w:type="dxa"/>
            <w:vAlign w:val="bottom"/>
          </w:tcPr>
          <w:p w14:paraId="53E6123E" w14:textId="77777777" w:rsidR="000E2392" w:rsidRDefault="000E2392"/>
        </w:tc>
        <w:tc>
          <w:tcPr>
            <w:tcW w:w="1640" w:type="dxa"/>
            <w:vAlign w:val="bottom"/>
          </w:tcPr>
          <w:p w14:paraId="3C56C5F7" w14:textId="77777777" w:rsidR="000E2392" w:rsidRDefault="00000000">
            <w:pPr>
              <w:ind w:left="220"/>
              <w:rPr>
                <w:sz w:val="20"/>
                <w:szCs w:val="20"/>
              </w:rPr>
            </w:pPr>
            <w:r>
              <w:rPr>
                <w:rFonts w:ascii="Arial" w:eastAsia="Arial" w:hAnsi="Arial" w:cs="Arial"/>
                <w:b/>
                <w:bCs/>
                <w:sz w:val="23"/>
                <w:szCs w:val="23"/>
              </w:rPr>
              <w:t>Experience</w:t>
            </w:r>
          </w:p>
        </w:tc>
        <w:tc>
          <w:tcPr>
            <w:tcW w:w="1360" w:type="dxa"/>
            <w:vAlign w:val="bottom"/>
          </w:tcPr>
          <w:p w14:paraId="67F56EB8" w14:textId="77777777" w:rsidR="000E2392" w:rsidRDefault="00000000">
            <w:pPr>
              <w:ind w:left="180"/>
              <w:rPr>
                <w:sz w:val="20"/>
                <w:szCs w:val="20"/>
              </w:rPr>
            </w:pPr>
            <w:r>
              <w:rPr>
                <w:rFonts w:ascii="Arial" w:eastAsia="Arial" w:hAnsi="Arial" w:cs="Arial"/>
                <w:sz w:val="23"/>
                <w:szCs w:val="23"/>
              </w:rPr>
              <w:t>experience</w:t>
            </w:r>
          </w:p>
        </w:tc>
        <w:tc>
          <w:tcPr>
            <w:tcW w:w="1540" w:type="dxa"/>
            <w:gridSpan w:val="2"/>
            <w:vAlign w:val="bottom"/>
          </w:tcPr>
          <w:p w14:paraId="4DA56874" w14:textId="77777777" w:rsidR="000E2392" w:rsidRDefault="00000000">
            <w:pPr>
              <w:ind w:left="100"/>
              <w:rPr>
                <w:sz w:val="20"/>
                <w:szCs w:val="20"/>
              </w:rPr>
            </w:pPr>
            <w:r>
              <w:rPr>
                <w:rFonts w:ascii="Arial" w:eastAsia="Arial" w:hAnsi="Arial" w:cs="Arial"/>
                <w:sz w:val="23"/>
                <w:szCs w:val="23"/>
              </w:rPr>
              <w:t>of  meet</w:t>
            </w:r>
          </w:p>
        </w:tc>
        <w:tc>
          <w:tcPr>
            <w:tcW w:w="1260" w:type="dxa"/>
            <w:vAlign w:val="bottom"/>
          </w:tcPr>
          <w:p w14:paraId="5DA4FB49" w14:textId="77777777" w:rsidR="000E2392" w:rsidRDefault="00000000">
            <w:pPr>
              <w:ind w:left="120"/>
              <w:rPr>
                <w:sz w:val="20"/>
                <w:szCs w:val="20"/>
              </w:rPr>
            </w:pPr>
            <w:r>
              <w:rPr>
                <w:rFonts w:ascii="Arial" w:eastAsia="Arial" w:hAnsi="Arial" w:cs="Arial"/>
                <w:sz w:val="23"/>
                <w:szCs w:val="23"/>
              </w:rPr>
              <w:t>meet</w:t>
            </w:r>
          </w:p>
        </w:tc>
        <w:tc>
          <w:tcPr>
            <w:tcW w:w="1160" w:type="dxa"/>
            <w:vAlign w:val="bottom"/>
          </w:tcPr>
          <w:p w14:paraId="1D4914DC" w14:textId="77777777" w:rsidR="000E2392" w:rsidRDefault="000E2392"/>
        </w:tc>
        <w:tc>
          <w:tcPr>
            <w:tcW w:w="860" w:type="dxa"/>
            <w:vAlign w:val="bottom"/>
          </w:tcPr>
          <w:p w14:paraId="17B200A2" w14:textId="77777777" w:rsidR="000E2392" w:rsidRDefault="000E2392"/>
        </w:tc>
        <w:tc>
          <w:tcPr>
            <w:tcW w:w="2180" w:type="dxa"/>
            <w:gridSpan w:val="2"/>
            <w:vAlign w:val="bottom"/>
          </w:tcPr>
          <w:p w14:paraId="22CF0FFC" w14:textId="77777777" w:rsidR="000E2392" w:rsidRDefault="00000000">
            <w:pPr>
              <w:ind w:left="100"/>
              <w:rPr>
                <w:sz w:val="20"/>
                <w:szCs w:val="20"/>
              </w:rPr>
            </w:pPr>
            <w:r>
              <w:rPr>
                <w:rFonts w:ascii="Arial" w:eastAsia="Arial" w:hAnsi="Arial" w:cs="Arial"/>
                <w:sz w:val="23"/>
                <w:szCs w:val="23"/>
              </w:rPr>
              <w:t>Contracts</w:t>
            </w:r>
          </w:p>
        </w:tc>
        <w:tc>
          <w:tcPr>
            <w:tcW w:w="0" w:type="dxa"/>
            <w:vAlign w:val="bottom"/>
          </w:tcPr>
          <w:p w14:paraId="7CA4F4CF" w14:textId="77777777" w:rsidR="000E2392" w:rsidRDefault="000E2392">
            <w:pPr>
              <w:rPr>
                <w:sz w:val="1"/>
                <w:szCs w:val="1"/>
              </w:rPr>
            </w:pPr>
          </w:p>
        </w:tc>
      </w:tr>
      <w:tr w:rsidR="000E2392" w14:paraId="624C6EC9" w14:textId="77777777">
        <w:trPr>
          <w:trHeight w:val="264"/>
        </w:trPr>
        <w:tc>
          <w:tcPr>
            <w:tcW w:w="460" w:type="dxa"/>
            <w:vAlign w:val="bottom"/>
          </w:tcPr>
          <w:p w14:paraId="342C49FE" w14:textId="77777777" w:rsidR="000E2392" w:rsidRDefault="000E2392"/>
        </w:tc>
        <w:tc>
          <w:tcPr>
            <w:tcW w:w="1640" w:type="dxa"/>
            <w:vAlign w:val="bottom"/>
          </w:tcPr>
          <w:p w14:paraId="221F5AA9" w14:textId="77777777" w:rsidR="000E2392" w:rsidRDefault="00000000">
            <w:pPr>
              <w:ind w:left="220"/>
              <w:rPr>
                <w:sz w:val="20"/>
                <w:szCs w:val="20"/>
              </w:rPr>
            </w:pPr>
            <w:r>
              <w:rPr>
                <w:rFonts w:ascii="Arial" w:eastAsia="Arial" w:hAnsi="Arial" w:cs="Arial"/>
                <w:b/>
                <w:bCs/>
                <w:sz w:val="23"/>
                <w:szCs w:val="23"/>
              </w:rPr>
              <w:t>(Elevator)</w:t>
            </w:r>
          </w:p>
        </w:tc>
        <w:tc>
          <w:tcPr>
            <w:tcW w:w="1360" w:type="dxa"/>
            <w:vAlign w:val="bottom"/>
          </w:tcPr>
          <w:p w14:paraId="27E5C084" w14:textId="77777777" w:rsidR="000E2392" w:rsidRDefault="00000000">
            <w:pPr>
              <w:ind w:left="180"/>
              <w:rPr>
                <w:sz w:val="20"/>
                <w:szCs w:val="20"/>
              </w:rPr>
            </w:pPr>
            <w:r>
              <w:rPr>
                <w:rFonts w:ascii="Arial" w:eastAsia="Arial" w:hAnsi="Arial" w:cs="Arial"/>
                <w:sz w:val="23"/>
                <w:szCs w:val="23"/>
              </w:rPr>
              <w:t>Supply,</w:t>
            </w:r>
          </w:p>
        </w:tc>
        <w:tc>
          <w:tcPr>
            <w:tcW w:w="400" w:type="dxa"/>
            <w:vAlign w:val="bottom"/>
          </w:tcPr>
          <w:p w14:paraId="3417477E" w14:textId="77777777" w:rsidR="000E2392" w:rsidRDefault="000E2392"/>
        </w:tc>
        <w:tc>
          <w:tcPr>
            <w:tcW w:w="1140" w:type="dxa"/>
            <w:vAlign w:val="bottom"/>
          </w:tcPr>
          <w:p w14:paraId="7C1E87CF" w14:textId="77777777" w:rsidR="000E2392" w:rsidRDefault="00000000">
            <w:pPr>
              <w:ind w:left="100"/>
              <w:rPr>
                <w:sz w:val="20"/>
                <w:szCs w:val="20"/>
              </w:rPr>
            </w:pPr>
            <w:r>
              <w:rPr>
                <w:rFonts w:ascii="Arial" w:eastAsia="Arial" w:hAnsi="Arial" w:cs="Arial"/>
                <w:sz w:val="23"/>
                <w:szCs w:val="23"/>
              </w:rPr>
              <w:t>requirem</w:t>
            </w:r>
          </w:p>
        </w:tc>
        <w:tc>
          <w:tcPr>
            <w:tcW w:w="1260" w:type="dxa"/>
            <w:vAlign w:val="bottom"/>
          </w:tcPr>
          <w:p w14:paraId="3A4D04A3" w14:textId="77777777" w:rsidR="000E2392" w:rsidRDefault="00000000">
            <w:pPr>
              <w:ind w:left="120"/>
              <w:rPr>
                <w:sz w:val="20"/>
                <w:szCs w:val="20"/>
              </w:rPr>
            </w:pPr>
            <w:r>
              <w:rPr>
                <w:rFonts w:ascii="Arial" w:eastAsia="Arial" w:hAnsi="Arial" w:cs="Arial"/>
                <w:sz w:val="23"/>
                <w:szCs w:val="23"/>
              </w:rPr>
              <w:t>requirem</w:t>
            </w:r>
          </w:p>
        </w:tc>
        <w:tc>
          <w:tcPr>
            <w:tcW w:w="1160" w:type="dxa"/>
            <w:vAlign w:val="bottom"/>
          </w:tcPr>
          <w:p w14:paraId="37B7C58B" w14:textId="77777777" w:rsidR="000E2392" w:rsidRDefault="000E2392"/>
        </w:tc>
        <w:tc>
          <w:tcPr>
            <w:tcW w:w="860" w:type="dxa"/>
            <w:vAlign w:val="bottom"/>
          </w:tcPr>
          <w:p w14:paraId="202247A8" w14:textId="77777777" w:rsidR="000E2392" w:rsidRDefault="000E2392"/>
        </w:tc>
        <w:tc>
          <w:tcPr>
            <w:tcW w:w="2180" w:type="dxa"/>
            <w:gridSpan w:val="2"/>
            <w:vAlign w:val="bottom"/>
          </w:tcPr>
          <w:p w14:paraId="5E23A98F" w14:textId="77777777" w:rsidR="000E2392" w:rsidRDefault="00000000">
            <w:pPr>
              <w:ind w:left="100"/>
              <w:rPr>
                <w:sz w:val="20"/>
                <w:szCs w:val="20"/>
              </w:rPr>
            </w:pPr>
            <w:r>
              <w:rPr>
                <w:rFonts w:ascii="Arial" w:eastAsia="Arial" w:hAnsi="Arial" w:cs="Arial"/>
                <w:sz w:val="23"/>
                <w:szCs w:val="23"/>
              </w:rPr>
              <w:t>Agreements/ Work</w:t>
            </w:r>
          </w:p>
        </w:tc>
        <w:tc>
          <w:tcPr>
            <w:tcW w:w="0" w:type="dxa"/>
            <w:vAlign w:val="bottom"/>
          </w:tcPr>
          <w:p w14:paraId="192CAF43" w14:textId="77777777" w:rsidR="000E2392" w:rsidRDefault="000E2392">
            <w:pPr>
              <w:rPr>
                <w:sz w:val="1"/>
                <w:szCs w:val="1"/>
              </w:rPr>
            </w:pPr>
          </w:p>
        </w:tc>
      </w:tr>
      <w:tr w:rsidR="000E2392" w14:paraId="1F737518" w14:textId="77777777">
        <w:trPr>
          <w:trHeight w:val="266"/>
        </w:trPr>
        <w:tc>
          <w:tcPr>
            <w:tcW w:w="460" w:type="dxa"/>
            <w:vAlign w:val="bottom"/>
          </w:tcPr>
          <w:p w14:paraId="2942FFDE" w14:textId="77777777" w:rsidR="000E2392" w:rsidRDefault="000E2392">
            <w:pPr>
              <w:rPr>
                <w:sz w:val="23"/>
                <w:szCs w:val="23"/>
              </w:rPr>
            </w:pPr>
          </w:p>
        </w:tc>
        <w:tc>
          <w:tcPr>
            <w:tcW w:w="1640" w:type="dxa"/>
            <w:vAlign w:val="bottom"/>
          </w:tcPr>
          <w:p w14:paraId="0A5EC23E" w14:textId="77777777" w:rsidR="000E2392" w:rsidRDefault="000E2392">
            <w:pPr>
              <w:rPr>
                <w:sz w:val="23"/>
                <w:szCs w:val="23"/>
              </w:rPr>
            </w:pPr>
          </w:p>
        </w:tc>
        <w:tc>
          <w:tcPr>
            <w:tcW w:w="1360" w:type="dxa"/>
            <w:vAlign w:val="bottom"/>
          </w:tcPr>
          <w:p w14:paraId="704E68C9" w14:textId="77777777" w:rsidR="000E2392" w:rsidRDefault="00000000">
            <w:pPr>
              <w:ind w:left="180"/>
              <w:rPr>
                <w:sz w:val="20"/>
                <w:szCs w:val="20"/>
              </w:rPr>
            </w:pPr>
            <w:r>
              <w:rPr>
                <w:rFonts w:ascii="Arial" w:eastAsia="Arial" w:hAnsi="Arial" w:cs="Arial"/>
                <w:w w:val="99"/>
                <w:sz w:val="23"/>
                <w:szCs w:val="23"/>
              </w:rPr>
              <w:t>Installation,</w:t>
            </w:r>
          </w:p>
        </w:tc>
        <w:tc>
          <w:tcPr>
            <w:tcW w:w="400" w:type="dxa"/>
            <w:vAlign w:val="bottom"/>
          </w:tcPr>
          <w:p w14:paraId="0B16E3EE" w14:textId="77777777" w:rsidR="000E2392" w:rsidRDefault="000E2392">
            <w:pPr>
              <w:rPr>
                <w:sz w:val="23"/>
                <w:szCs w:val="23"/>
              </w:rPr>
            </w:pPr>
          </w:p>
        </w:tc>
        <w:tc>
          <w:tcPr>
            <w:tcW w:w="1140" w:type="dxa"/>
            <w:vAlign w:val="bottom"/>
          </w:tcPr>
          <w:p w14:paraId="0832CD26" w14:textId="77777777" w:rsidR="000E2392" w:rsidRDefault="00000000">
            <w:pPr>
              <w:ind w:left="100"/>
              <w:rPr>
                <w:sz w:val="20"/>
                <w:szCs w:val="20"/>
              </w:rPr>
            </w:pPr>
            <w:r>
              <w:rPr>
                <w:rFonts w:ascii="Arial" w:eastAsia="Arial" w:hAnsi="Arial" w:cs="Arial"/>
                <w:sz w:val="23"/>
                <w:szCs w:val="23"/>
              </w:rPr>
              <w:t>ent</w:t>
            </w:r>
          </w:p>
        </w:tc>
        <w:tc>
          <w:tcPr>
            <w:tcW w:w="1260" w:type="dxa"/>
            <w:vAlign w:val="bottom"/>
          </w:tcPr>
          <w:p w14:paraId="1FF4DA50" w14:textId="77777777" w:rsidR="000E2392" w:rsidRDefault="00000000">
            <w:pPr>
              <w:ind w:left="120"/>
              <w:rPr>
                <w:sz w:val="20"/>
                <w:szCs w:val="20"/>
              </w:rPr>
            </w:pPr>
            <w:r>
              <w:rPr>
                <w:rFonts w:ascii="Arial" w:eastAsia="Arial" w:hAnsi="Arial" w:cs="Arial"/>
                <w:sz w:val="23"/>
                <w:szCs w:val="23"/>
              </w:rPr>
              <w:t>ent</w:t>
            </w:r>
          </w:p>
        </w:tc>
        <w:tc>
          <w:tcPr>
            <w:tcW w:w="1160" w:type="dxa"/>
            <w:vAlign w:val="bottom"/>
          </w:tcPr>
          <w:p w14:paraId="0F67E8B0" w14:textId="77777777" w:rsidR="000E2392" w:rsidRDefault="000E2392">
            <w:pPr>
              <w:rPr>
                <w:sz w:val="23"/>
                <w:szCs w:val="23"/>
              </w:rPr>
            </w:pPr>
          </w:p>
        </w:tc>
        <w:tc>
          <w:tcPr>
            <w:tcW w:w="860" w:type="dxa"/>
            <w:vAlign w:val="bottom"/>
          </w:tcPr>
          <w:p w14:paraId="20564F34" w14:textId="77777777" w:rsidR="000E2392" w:rsidRDefault="000E2392">
            <w:pPr>
              <w:rPr>
                <w:sz w:val="23"/>
                <w:szCs w:val="23"/>
              </w:rPr>
            </w:pPr>
          </w:p>
        </w:tc>
        <w:tc>
          <w:tcPr>
            <w:tcW w:w="920" w:type="dxa"/>
            <w:vAlign w:val="bottom"/>
          </w:tcPr>
          <w:p w14:paraId="2A293843" w14:textId="77777777" w:rsidR="000E2392" w:rsidRDefault="00000000">
            <w:pPr>
              <w:ind w:left="100"/>
              <w:rPr>
                <w:sz w:val="20"/>
                <w:szCs w:val="20"/>
              </w:rPr>
            </w:pPr>
            <w:r>
              <w:rPr>
                <w:rFonts w:ascii="Arial" w:eastAsia="Arial" w:hAnsi="Arial" w:cs="Arial"/>
                <w:sz w:val="23"/>
                <w:szCs w:val="23"/>
              </w:rPr>
              <w:t>Orders</w:t>
            </w:r>
          </w:p>
        </w:tc>
        <w:tc>
          <w:tcPr>
            <w:tcW w:w="1280" w:type="dxa"/>
            <w:vAlign w:val="bottom"/>
          </w:tcPr>
          <w:p w14:paraId="0A6028ED" w14:textId="77777777" w:rsidR="000E2392" w:rsidRDefault="00000000">
            <w:pPr>
              <w:ind w:right="5"/>
              <w:jc w:val="right"/>
              <w:rPr>
                <w:sz w:val="20"/>
                <w:szCs w:val="20"/>
              </w:rPr>
            </w:pPr>
            <w:r>
              <w:rPr>
                <w:rFonts w:ascii="Arial" w:eastAsia="Arial" w:hAnsi="Arial" w:cs="Arial"/>
                <w:sz w:val="23"/>
                <w:szCs w:val="23"/>
              </w:rPr>
              <w:t>along  with</w:t>
            </w:r>
          </w:p>
        </w:tc>
        <w:tc>
          <w:tcPr>
            <w:tcW w:w="0" w:type="dxa"/>
            <w:vAlign w:val="bottom"/>
          </w:tcPr>
          <w:p w14:paraId="260EC39F" w14:textId="77777777" w:rsidR="000E2392" w:rsidRDefault="000E2392">
            <w:pPr>
              <w:rPr>
                <w:sz w:val="1"/>
                <w:szCs w:val="1"/>
              </w:rPr>
            </w:pPr>
          </w:p>
        </w:tc>
      </w:tr>
      <w:tr w:rsidR="000E2392" w14:paraId="07608B14" w14:textId="77777777">
        <w:trPr>
          <w:trHeight w:val="265"/>
        </w:trPr>
        <w:tc>
          <w:tcPr>
            <w:tcW w:w="460" w:type="dxa"/>
            <w:vAlign w:val="bottom"/>
          </w:tcPr>
          <w:p w14:paraId="2B5FD464" w14:textId="77777777" w:rsidR="000E2392" w:rsidRDefault="000E2392">
            <w:pPr>
              <w:rPr>
                <w:sz w:val="23"/>
                <w:szCs w:val="23"/>
              </w:rPr>
            </w:pPr>
          </w:p>
        </w:tc>
        <w:tc>
          <w:tcPr>
            <w:tcW w:w="1640" w:type="dxa"/>
            <w:vAlign w:val="bottom"/>
          </w:tcPr>
          <w:p w14:paraId="1663BC6C" w14:textId="77777777" w:rsidR="000E2392" w:rsidRDefault="000E2392">
            <w:pPr>
              <w:rPr>
                <w:sz w:val="23"/>
                <w:szCs w:val="23"/>
              </w:rPr>
            </w:pPr>
          </w:p>
        </w:tc>
        <w:tc>
          <w:tcPr>
            <w:tcW w:w="1360" w:type="dxa"/>
            <w:vAlign w:val="bottom"/>
          </w:tcPr>
          <w:p w14:paraId="0B4048A4" w14:textId="77777777" w:rsidR="000E2392" w:rsidRDefault="00000000">
            <w:pPr>
              <w:ind w:left="180"/>
              <w:rPr>
                <w:sz w:val="20"/>
                <w:szCs w:val="20"/>
              </w:rPr>
            </w:pPr>
            <w:r>
              <w:rPr>
                <w:rFonts w:ascii="Arial" w:eastAsia="Arial" w:hAnsi="Arial" w:cs="Arial"/>
                <w:sz w:val="23"/>
                <w:szCs w:val="23"/>
              </w:rPr>
              <w:t>Testing</w:t>
            </w:r>
          </w:p>
        </w:tc>
        <w:tc>
          <w:tcPr>
            <w:tcW w:w="400" w:type="dxa"/>
            <w:vAlign w:val="bottom"/>
          </w:tcPr>
          <w:p w14:paraId="3C2F610B" w14:textId="77777777" w:rsidR="000E2392" w:rsidRDefault="00000000">
            <w:pPr>
              <w:jc w:val="right"/>
              <w:rPr>
                <w:sz w:val="20"/>
                <w:szCs w:val="20"/>
              </w:rPr>
            </w:pPr>
            <w:r>
              <w:rPr>
                <w:rFonts w:ascii="Arial" w:eastAsia="Arial" w:hAnsi="Arial" w:cs="Arial"/>
                <w:sz w:val="23"/>
                <w:szCs w:val="23"/>
              </w:rPr>
              <w:t>&amp;</w:t>
            </w:r>
          </w:p>
        </w:tc>
        <w:tc>
          <w:tcPr>
            <w:tcW w:w="1140" w:type="dxa"/>
            <w:vAlign w:val="bottom"/>
          </w:tcPr>
          <w:p w14:paraId="00AAB5F2" w14:textId="77777777" w:rsidR="000E2392" w:rsidRDefault="000E2392">
            <w:pPr>
              <w:rPr>
                <w:sz w:val="23"/>
                <w:szCs w:val="23"/>
              </w:rPr>
            </w:pPr>
          </w:p>
        </w:tc>
        <w:tc>
          <w:tcPr>
            <w:tcW w:w="1260" w:type="dxa"/>
            <w:vAlign w:val="bottom"/>
          </w:tcPr>
          <w:p w14:paraId="3012BB50" w14:textId="77777777" w:rsidR="000E2392" w:rsidRDefault="000E2392">
            <w:pPr>
              <w:rPr>
                <w:sz w:val="23"/>
                <w:szCs w:val="23"/>
              </w:rPr>
            </w:pPr>
          </w:p>
        </w:tc>
        <w:tc>
          <w:tcPr>
            <w:tcW w:w="1160" w:type="dxa"/>
            <w:vAlign w:val="bottom"/>
          </w:tcPr>
          <w:p w14:paraId="59A8C0F5" w14:textId="77777777" w:rsidR="000E2392" w:rsidRDefault="000E2392">
            <w:pPr>
              <w:rPr>
                <w:sz w:val="23"/>
                <w:szCs w:val="23"/>
              </w:rPr>
            </w:pPr>
          </w:p>
        </w:tc>
        <w:tc>
          <w:tcPr>
            <w:tcW w:w="860" w:type="dxa"/>
            <w:vAlign w:val="bottom"/>
          </w:tcPr>
          <w:p w14:paraId="39FF54A1" w14:textId="77777777" w:rsidR="000E2392" w:rsidRDefault="000E2392">
            <w:pPr>
              <w:rPr>
                <w:sz w:val="23"/>
                <w:szCs w:val="23"/>
              </w:rPr>
            </w:pPr>
          </w:p>
        </w:tc>
        <w:tc>
          <w:tcPr>
            <w:tcW w:w="920" w:type="dxa"/>
            <w:vAlign w:val="bottom"/>
          </w:tcPr>
          <w:p w14:paraId="135E6993" w14:textId="77777777" w:rsidR="000E2392" w:rsidRDefault="00000000">
            <w:pPr>
              <w:ind w:left="100"/>
              <w:rPr>
                <w:sz w:val="20"/>
                <w:szCs w:val="20"/>
              </w:rPr>
            </w:pPr>
            <w:r>
              <w:rPr>
                <w:rFonts w:ascii="Arial" w:eastAsia="Arial" w:hAnsi="Arial" w:cs="Arial"/>
                <w:sz w:val="23"/>
                <w:szCs w:val="23"/>
              </w:rPr>
              <w:t>Scope</w:t>
            </w:r>
          </w:p>
        </w:tc>
        <w:tc>
          <w:tcPr>
            <w:tcW w:w="1280" w:type="dxa"/>
            <w:vAlign w:val="bottom"/>
          </w:tcPr>
          <w:p w14:paraId="2804F203" w14:textId="77777777" w:rsidR="000E2392" w:rsidRDefault="00000000">
            <w:pPr>
              <w:ind w:right="5"/>
              <w:jc w:val="right"/>
              <w:rPr>
                <w:sz w:val="20"/>
                <w:szCs w:val="20"/>
              </w:rPr>
            </w:pPr>
            <w:r>
              <w:rPr>
                <w:rFonts w:ascii="Arial" w:eastAsia="Arial" w:hAnsi="Arial" w:cs="Arial"/>
                <w:sz w:val="23"/>
                <w:szCs w:val="23"/>
              </w:rPr>
              <w:t>of   Work/</w:t>
            </w:r>
          </w:p>
        </w:tc>
        <w:tc>
          <w:tcPr>
            <w:tcW w:w="0" w:type="dxa"/>
            <w:vAlign w:val="bottom"/>
          </w:tcPr>
          <w:p w14:paraId="60C52D1D" w14:textId="77777777" w:rsidR="000E2392" w:rsidRDefault="000E2392">
            <w:pPr>
              <w:rPr>
                <w:sz w:val="1"/>
                <w:szCs w:val="1"/>
              </w:rPr>
            </w:pPr>
          </w:p>
        </w:tc>
      </w:tr>
      <w:tr w:rsidR="000E2392" w14:paraId="782758D7" w14:textId="77777777">
        <w:trPr>
          <w:trHeight w:val="264"/>
        </w:trPr>
        <w:tc>
          <w:tcPr>
            <w:tcW w:w="460" w:type="dxa"/>
            <w:vAlign w:val="bottom"/>
          </w:tcPr>
          <w:p w14:paraId="1DC43411" w14:textId="77777777" w:rsidR="000E2392" w:rsidRDefault="000E2392"/>
        </w:tc>
        <w:tc>
          <w:tcPr>
            <w:tcW w:w="1640" w:type="dxa"/>
            <w:vAlign w:val="bottom"/>
          </w:tcPr>
          <w:p w14:paraId="0B0E33B1" w14:textId="77777777" w:rsidR="000E2392" w:rsidRDefault="000E2392"/>
        </w:tc>
        <w:tc>
          <w:tcPr>
            <w:tcW w:w="1760" w:type="dxa"/>
            <w:gridSpan w:val="2"/>
            <w:vAlign w:val="bottom"/>
          </w:tcPr>
          <w:p w14:paraId="3AE1B3AA" w14:textId="77777777" w:rsidR="000E2392" w:rsidRDefault="00000000">
            <w:pPr>
              <w:ind w:left="180"/>
              <w:rPr>
                <w:sz w:val="20"/>
                <w:szCs w:val="20"/>
              </w:rPr>
            </w:pPr>
            <w:r>
              <w:rPr>
                <w:rFonts w:ascii="Arial" w:eastAsia="Arial" w:hAnsi="Arial" w:cs="Arial"/>
                <w:sz w:val="23"/>
                <w:szCs w:val="23"/>
              </w:rPr>
              <w:t>Commissionin</w:t>
            </w:r>
          </w:p>
        </w:tc>
        <w:tc>
          <w:tcPr>
            <w:tcW w:w="1140" w:type="dxa"/>
            <w:vAlign w:val="bottom"/>
          </w:tcPr>
          <w:p w14:paraId="7FB65A98" w14:textId="77777777" w:rsidR="000E2392" w:rsidRDefault="000E2392"/>
        </w:tc>
        <w:tc>
          <w:tcPr>
            <w:tcW w:w="1260" w:type="dxa"/>
            <w:vAlign w:val="bottom"/>
          </w:tcPr>
          <w:p w14:paraId="11BE7142" w14:textId="77777777" w:rsidR="000E2392" w:rsidRDefault="000E2392"/>
        </w:tc>
        <w:tc>
          <w:tcPr>
            <w:tcW w:w="1160" w:type="dxa"/>
            <w:vAlign w:val="bottom"/>
          </w:tcPr>
          <w:p w14:paraId="520BA427" w14:textId="77777777" w:rsidR="000E2392" w:rsidRDefault="000E2392"/>
        </w:tc>
        <w:tc>
          <w:tcPr>
            <w:tcW w:w="860" w:type="dxa"/>
            <w:vAlign w:val="bottom"/>
          </w:tcPr>
          <w:p w14:paraId="23A54855" w14:textId="77777777" w:rsidR="000E2392" w:rsidRDefault="000E2392"/>
        </w:tc>
        <w:tc>
          <w:tcPr>
            <w:tcW w:w="920" w:type="dxa"/>
            <w:vAlign w:val="bottom"/>
          </w:tcPr>
          <w:p w14:paraId="16D4A864" w14:textId="77777777" w:rsidR="000E2392" w:rsidRDefault="00000000">
            <w:pPr>
              <w:ind w:left="100"/>
              <w:rPr>
                <w:sz w:val="20"/>
                <w:szCs w:val="20"/>
              </w:rPr>
            </w:pPr>
            <w:r>
              <w:rPr>
                <w:rFonts w:ascii="Arial" w:eastAsia="Arial" w:hAnsi="Arial" w:cs="Arial"/>
                <w:sz w:val="23"/>
                <w:szCs w:val="23"/>
              </w:rPr>
              <w:t>BOQ</w:t>
            </w:r>
          </w:p>
        </w:tc>
        <w:tc>
          <w:tcPr>
            <w:tcW w:w="1280" w:type="dxa"/>
            <w:vAlign w:val="bottom"/>
          </w:tcPr>
          <w:p w14:paraId="774CD10D" w14:textId="77777777" w:rsidR="000E2392" w:rsidRDefault="00000000">
            <w:pPr>
              <w:ind w:right="5"/>
              <w:jc w:val="right"/>
              <w:rPr>
                <w:sz w:val="20"/>
                <w:szCs w:val="20"/>
              </w:rPr>
            </w:pPr>
            <w:r>
              <w:rPr>
                <w:rFonts w:ascii="Arial" w:eastAsia="Arial" w:hAnsi="Arial" w:cs="Arial"/>
                <w:sz w:val="23"/>
                <w:szCs w:val="23"/>
              </w:rPr>
              <w:t>and</w:t>
            </w:r>
          </w:p>
        </w:tc>
        <w:tc>
          <w:tcPr>
            <w:tcW w:w="0" w:type="dxa"/>
            <w:vAlign w:val="bottom"/>
          </w:tcPr>
          <w:p w14:paraId="58FCDFEC" w14:textId="77777777" w:rsidR="000E2392" w:rsidRDefault="000E2392">
            <w:pPr>
              <w:rPr>
                <w:sz w:val="1"/>
                <w:szCs w:val="1"/>
              </w:rPr>
            </w:pPr>
          </w:p>
        </w:tc>
      </w:tr>
      <w:tr w:rsidR="000E2392" w14:paraId="4B5E1C35" w14:textId="77777777">
        <w:trPr>
          <w:trHeight w:val="264"/>
        </w:trPr>
        <w:tc>
          <w:tcPr>
            <w:tcW w:w="460" w:type="dxa"/>
            <w:vAlign w:val="bottom"/>
          </w:tcPr>
          <w:p w14:paraId="188836D4" w14:textId="77777777" w:rsidR="000E2392" w:rsidRDefault="000E2392"/>
        </w:tc>
        <w:tc>
          <w:tcPr>
            <w:tcW w:w="1640" w:type="dxa"/>
            <w:vAlign w:val="bottom"/>
          </w:tcPr>
          <w:p w14:paraId="3CAC2D45" w14:textId="77777777" w:rsidR="000E2392" w:rsidRDefault="000E2392"/>
        </w:tc>
        <w:tc>
          <w:tcPr>
            <w:tcW w:w="1760" w:type="dxa"/>
            <w:gridSpan w:val="2"/>
            <w:vAlign w:val="bottom"/>
          </w:tcPr>
          <w:p w14:paraId="34518A22" w14:textId="77777777" w:rsidR="000E2392" w:rsidRDefault="00000000">
            <w:pPr>
              <w:ind w:left="180"/>
              <w:rPr>
                <w:sz w:val="20"/>
                <w:szCs w:val="20"/>
              </w:rPr>
            </w:pPr>
            <w:r>
              <w:rPr>
                <w:rFonts w:ascii="Arial" w:eastAsia="Arial" w:hAnsi="Arial" w:cs="Arial"/>
                <w:sz w:val="23"/>
                <w:szCs w:val="23"/>
              </w:rPr>
              <w:t>g of Elevators</w:t>
            </w:r>
          </w:p>
        </w:tc>
        <w:tc>
          <w:tcPr>
            <w:tcW w:w="1140" w:type="dxa"/>
            <w:vAlign w:val="bottom"/>
          </w:tcPr>
          <w:p w14:paraId="372CFA91" w14:textId="77777777" w:rsidR="000E2392" w:rsidRDefault="000E2392"/>
        </w:tc>
        <w:tc>
          <w:tcPr>
            <w:tcW w:w="1260" w:type="dxa"/>
            <w:vAlign w:val="bottom"/>
          </w:tcPr>
          <w:p w14:paraId="539559B4" w14:textId="77777777" w:rsidR="000E2392" w:rsidRDefault="000E2392"/>
        </w:tc>
        <w:tc>
          <w:tcPr>
            <w:tcW w:w="1160" w:type="dxa"/>
            <w:vAlign w:val="bottom"/>
          </w:tcPr>
          <w:p w14:paraId="239F1DBE" w14:textId="77777777" w:rsidR="000E2392" w:rsidRDefault="000E2392"/>
        </w:tc>
        <w:tc>
          <w:tcPr>
            <w:tcW w:w="860" w:type="dxa"/>
            <w:vAlign w:val="bottom"/>
          </w:tcPr>
          <w:p w14:paraId="2A44C336" w14:textId="77777777" w:rsidR="000E2392" w:rsidRDefault="000E2392"/>
        </w:tc>
        <w:tc>
          <w:tcPr>
            <w:tcW w:w="2180" w:type="dxa"/>
            <w:gridSpan w:val="2"/>
            <w:vAlign w:val="bottom"/>
          </w:tcPr>
          <w:p w14:paraId="2B01C982" w14:textId="77777777" w:rsidR="000E2392" w:rsidRDefault="00000000">
            <w:pPr>
              <w:ind w:left="100"/>
              <w:rPr>
                <w:sz w:val="20"/>
                <w:szCs w:val="20"/>
              </w:rPr>
            </w:pPr>
            <w:r>
              <w:rPr>
                <w:rFonts w:ascii="Arial" w:eastAsia="Arial" w:hAnsi="Arial" w:cs="Arial"/>
                <w:sz w:val="23"/>
                <w:szCs w:val="23"/>
              </w:rPr>
              <w:t>Completion</w:t>
            </w:r>
          </w:p>
        </w:tc>
        <w:tc>
          <w:tcPr>
            <w:tcW w:w="0" w:type="dxa"/>
            <w:vAlign w:val="bottom"/>
          </w:tcPr>
          <w:p w14:paraId="7E9C405D" w14:textId="77777777" w:rsidR="000E2392" w:rsidRDefault="000E2392">
            <w:pPr>
              <w:rPr>
                <w:sz w:val="1"/>
                <w:szCs w:val="1"/>
              </w:rPr>
            </w:pPr>
          </w:p>
        </w:tc>
      </w:tr>
      <w:tr w:rsidR="000E2392" w14:paraId="066745AC" w14:textId="77777777">
        <w:trPr>
          <w:trHeight w:val="264"/>
        </w:trPr>
        <w:tc>
          <w:tcPr>
            <w:tcW w:w="460" w:type="dxa"/>
            <w:vAlign w:val="bottom"/>
          </w:tcPr>
          <w:p w14:paraId="746CF0CC" w14:textId="77777777" w:rsidR="000E2392" w:rsidRDefault="000E2392"/>
        </w:tc>
        <w:tc>
          <w:tcPr>
            <w:tcW w:w="1640" w:type="dxa"/>
            <w:vAlign w:val="bottom"/>
          </w:tcPr>
          <w:p w14:paraId="125EB042" w14:textId="77777777" w:rsidR="000E2392" w:rsidRDefault="000E2392"/>
        </w:tc>
        <w:tc>
          <w:tcPr>
            <w:tcW w:w="1360" w:type="dxa"/>
            <w:vAlign w:val="bottom"/>
          </w:tcPr>
          <w:p w14:paraId="559C880D" w14:textId="77777777" w:rsidR="000E2392" w:rsidRDefault="00000000">
            <w:pPr>
              <w:ind w:left="180"/>
              <w:rPr>
                <w:sz w:val="20"/>
                <w:szCs w:val="20"/>
              </w:rPr>
            </w:pPr>
            <w:r>
              <w:rPr>
                <w:rFonts w:ascii="Arial" w:eastAsia="Arial" w:hAnsi="Arial" w:cs="Arial"/>
                <w:sz w:val="23"/>
                <w:szCs w:val="23"/>
              </w:rPr>
              <w:t>during last</w:t>
            </w:r>
          </w:p>
        </w:tc>
        <w:tc>
          <w:tcPr>
            <w:tcW w:w="400" w:type="dxa"/>
            <w:vAlign w:val="bottom"/>
          </w:tcPr>
          <w:p w14:paraId="711C3DC6" w14:textId="77777777" w:rsidR="000E2392" w:rsidRDefault="00000000">
            <w:pPr>
              <w:jc w:val="right"/>
              <w:rPr>
                <w:sz w:val="20"/>
                <w:szCs w:val="20"/>
              </w:rPr>
            </w:pPr>
            <w:r>
              <w:rPr>
                <w:rFonts w:ascii="Arial" w:eastAsia="Arial" w:hAnsi="Arial" w:cs="Arial"/>
                <w:sz w:val="23"/>
                <w:szCs w:val="23"/>
              </w:rPr>
              <w:t>05</w:t>
            </w:r>
          </w:p>
        </w:tc>
        <w:tc>
          <w:tcPr>
            <w:tcW w:w="1140" w:type="dxa"/>
            <w:vAlign w:val="bottom"/>
          </w:tcPr>
          <w:p w14:paraId="637ADA13" w14:textId="77777777" w:rsidR="000E2392" w:rsidRDefault="000E2392"/>
        </w:tc>
        <w:tc>
          <w:tcPr>
            <w:tcW w:w="1260" w:type="dxa"/>
            <w:vAlign w:val="bottom"/>
          </w:tcPr>
          <w:p w14:paraId="7B0D028F" w14:textId="77777777" w:rsidR="000E2392" w:rsidRDefault="000E2392"/>
        </w:tc>
        <w:tc>
          <w:tcPr>
            <w:tcW w:w="1160" w:type="dxa"/>
            <w:vAlign w:val="bottom"/>
          </w:tcPr>
          <w:p w14:paraId="3D282B39" w14:textId="77777777" w:rsidR="000E2392" w:rsidRDefault="000E2392"/>
        </w:tc>
        <w:tc>
          <w:tcPr>
            <w:tcW w:w="860" w:type="dxa"/>
            <w:vAlign w:val="bottom"/>
          </w:tcPr>
          <w:p w14:paraId="490F0C8A" w14:textId="77777777" w:rsidR="000E2392" w:rsidRDefault="000E2392"/>
        </w:tc>
        <w:tc>
          <w:tcPr>
            <w:tcW w:w="2180" w:type="dxa"/>
            <w:gridSpan w:val="2"/>
            <w:vAlign w:val="bottom"/>
          </w:tcPr>
          <w:p w14:paraId="6160D403" w14:textId="77777777" w:rsidR="000E2392" w:rsidRDefault="00000000">
            <w:pPr>
              <w:ind w:left="100"/>
              <w:rPr>
                <w:sz w:val="20"/>
                <w:szCs w:val="20"/>
              </w:rPr>
            </w:pPr>
            <w:r>
              <w:rPr>
                <w:rFonts w:ascii="Arial" w:eastAsia="Arial" w:hAnsi="Arial" w:cs="Arial"/>
                <w:sz w:val="23"/>
                <w:szCs w:val="23"/>
              </w:rPr>
              <w:t>Certificates.</w:t>
            </w:r>
          </w:p>
        </w:tc>
        <w:tc>
          <w:tcPr>
            <w:tcW w:w="0" w:type="dxa"/>
            <w:vAlign w:val="bottom"/>
          </w:tcPr>
          <w:p w14:paraId="5AB254AD" w14:textId="77777777" w:rsidR="000E2392" w:rsidRDefault="000E2392">
            <w:pPr>
              <w:rPr>
                <w:sz w:val="1"/>
                <w:szCs w:val="1"/>
              </w:rPr>
            </w:pPr>
          </w:p>
        </w:tc>
      </w:tr>
      <w:tr w:rsidR="000E2392" w14:paraId="13C1FD21" w14:textId="77777777">
        <w:trPr>
          <w:trHeight w:val="266"/>
        </w:trPr>
        <w:tc>
          <w:tcPr>
            <w:tcW w:w="460" w:type="dxa"/>
            <w:vAlign w:val="bottom"/>
          </w:tcPr>
          <w:p w14:paraId="42E87C46" w14:textId="77777777" w:rsidR="000E2392" w:rsidRDefault="000E2392">
            <w:pPr>
              <w:rPr>
                <w:sz w:val="23"/>
                <w:szCs w:val="23"/>
              </w:rPr>
            </w:pPr>
          </w:p>
        </w:tc>
        <w:tc>
          <w:tcPr>
            <w:tcW w:w="1640" w:type="dxa"/>
            <w:vAlign w:val="bottom"/>
          </w:tcPr>
          <w:p w14:paraId="6BF46A62" w14:textId="77777777" w:rsidR="000E2392" w:rsidRDefault="000E2392">
            <w:pPr>
              <w:rPr>
                <w:sz w:val="23"/>
                <w:szCs w:val="23"/>
              </w:rPr>
            </w:pPr>
          </w:p>
        </w:tc>
        <w:tc>
          <w:tcPr>
            <w:tcW w:w="1360" w:type="dxa"/>
            <w:vAlign w:val="bottom"/>
          </w:tcPr>
          <w:p w14:paraId="1AA23374" w14:textId="77777777" w:rsidR="000E2392" w:rsidRDefault="00000000">
            <w:pPr>
              <w:ind w:left="180"/>
              <w:rPr>
                <w:sz w:val="20"/>
                <w:szCs w:val="20"/>
              </w:rPr>
            </w:pPr>
            <w:r>
              <w:rPr>
                <w:rFonts w:ascii="Arial" w:eastAsia="Arial" w:hAnsi="Arial" w:cs="Arial"/>
                <w:sz w:val="23"/>
                <w:szCs w:val="23"/>
              </w:rPr>
              <w:t>years:</w:t>
            </w:r>
          </w:p>
        </w:tc>
        <w:tc>
          <w:tcPr>
            <w:tcW w:w="400" w:type="dxa"/>
            <w:vAlign w:val="bottom"/>
          </w:tcPr>
          <w:p w14:paraId="5B9CBABC" w14:textId="77777777" w:rsidR="000E2392" w:rsidRDefault="000E2392">
            <w:pPr>
              <w:rPr>
                <w:sz w:val="23"/>
                <w:szCs w:val="23"/>
              </w:rPr>
            </w:pPr>
          </w:p>
        </w:tc>
        <w:tc>
          <w:tcPr>
            <w:tcW w:w="1140" w:type="dxa"/>
            <w:vAlign w:val="bottom"/>
          </w:tcPr>
          <w:p w14:paraId="26B4B715" w14:textId="77777777" w:rsidR="000E2392" w:rsidRDefault="000E2392">
            <w:pPr>
              <w:rPr>
                <w:sz w:val="23"/>
                <w:szCs w:val="23"/>
              </w:rPr>
            </w:pPr>
          </w:p>
        </w:tc>
        <w:tc>
          <w:tcPr>
            <w:tcW w:w="1260" w:type="dxa"/>
            <w:vAlign w:val="bottom"/>
          </w:tcPr>
          <w:p w14:paraId="7DE072F9" w14:textId="77777777" w:rsidR="000E2392" w:rsidRDefault="000E2392">
            <w:pPr>
              <w:rPr>
                <w:sz w:val="23"/>
                <w:szCs w:val="23"/>
              </w:rPr>
            </w:pPr>
          </w:p>
        </w:tc>
        <w:tc>
          <w:tcPr>
            <w:tcW w:w="1160" w:type="dxa"/>
            <w:vAlign w:val="bottom"/>
          </w:tcPr>
          <w:p w14:paraId="26A7AC33" w14:textId="77777777" w:rsidR="000E2392" w:rsidRDefault="000E2392">
            <w:pPr>
              <w:rPr>
                <w:sz w:val="23"/>
                <w:szCs w:val="23"/>
              </w:rPr>
            </w:pPr>
          </w:p>
        </w:tc>
        <w:tc>
          <w:tcPr>
            <w:tcW w:w="860" w:type="dxa"/>
            <w:vAlign w:val="bottom"/>
          </w:tcPr>
          <w:p w14:paraId="0985F02E" w14:textId="77777777" w:rsidR="000E2392" w:rsidRDefault="000E2392">
            <w:pPr>
              <w:rPr>
                <w:sz w:val="23"/>
                <w:szCs w:val="23"/>
              </w:rPr>
            </w:pPr>
          </w:p>
        </w:tc>
        <w:tc>
          <w:tcPr>
            <w:tcW w:w="920" w:type="dxa"/>
            <w:vAlign w:val="bottom"/>
          </w:tcPr>
          <w:p w14:paraId="725BCB68" w14:textId="77777777" w:rsidR="000E2392" w:rsidRDefault="000E2392">
            <w:pPr>
              <w:rPr>
                <w:sz w:val="23"/>
                <w:szCs w:val="23"/>
              </w:rPr>
            </w:pPr>
          </w:p>
        </w:tc>
        <w:tc>
          <w:tcPr>
            <w:tcW w:w="1280" w:type="dxa"/>
            <w:vAlign w:val="bottom"/>
          </w:tcPr>
          <w:p w14:paraId="4697458C" w14:textId="77777777" w:rsidR="000E2392" w:rsidRDefault="000E2392">
            <w:pPr>
              <w:rPr>
                <w:sz w:val="23"/>
                <w:szCs w:val="23"/>
              </w:rPr>
            </w:pPr>
          </w:p>
        </w:tc>
        <w:tc>
          <w:tcPr>
            <w:tcW w:w="0" w:type="dxa"/>
            <w:vAlign w:val="bottom"/>
          </w:tcPr>
          <w:p w14:paraId="3453F3F0" w14:textId="77777777" w:rsidR="000E2392" w:rsidRDefault="000E2392">
            <w:pPr>
              <w:rPr>
                <w:sz w:val="1"/>
                <w:szCs w:val="1"/>
              </w:rPr>
            </w:pPr>
          </w:p>
        </w:tc>
      </w:tr>
    </w:tbl>
    <w:p w14:paraId="1418A4A5"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0896384" behindDoc="1" locked="0" layoutInCell="0" allowOverlap="1" wp14:anchorId="08107A09" wp14:editId="7B266928">
                <wp:simplePos x="0" y="0"/>
                <wp:positionH relativeFrom="column">
                  <wp:posOffset>368300</wp:posOffset>
                </wp:positionH>
                <wp:positionV relativeFrom="paragraph">
                  <wp:posOffset>-2575560</wp:posOffset>
                </wp:positionV>
                <wp:extent cx="0" cy="7284720"/>
                <wp:effectExtent l="0" t="0" r="0" b="0"/>
                <wp:wrapNone/>
                <wp:docPr id="48" name="Shape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7284720"/>
                        </a:xfrm>
                        <a:prstGeom prst="line">
                          <a:avLst/>
                        </a:prstGeom>
                        <a:solidFill>
                          <a:srgbClr val="FFFFFF"/>
                        </a:solidFill>
                        <a:ln w="6096">
                          <a:solidFill>
                            <a:srgbClr val="000000"/>
                          </a:solidFill>
                          <a:miter lim="800000"/>
                          <a:headEnd/>
                          <a:tailEnd/>
                        </a:ln>
                      </wps:spPr>
                      <wps:bodyPr/>
                    </wps:wsp>
                  </a:graphicData>
                </a:graphic>
              </wp:anchor>
            </w:drawing>
          </mc:Choice>
          <mc:Fallback>
            <w:pict>
              <v:line w14:anchorId="28C439A1" id="Shape 48" o:spid="_x0000_s1026" style="position:absolute;z-index:-252420096;visibility:visible;mso-wrap-style:square;mso-wrap-distance-left:9pt;mso-wrap-distance-top:0;mso-wrap-distance-right:9pt;mso-wrap-distance-bottom:0;mso-position-horizontal:absolute;mso-position-horizontal-relative:text;mso-position-vertical:absolute;mso-position-vertical-relative:text" from="29pt,-202.8pt" to="29pt,37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ydIqAEAAF0DAAAOAAAAZHJzL2Uyb0RvYy54bWysU8luGzEMvRfIPwi6xzNxA9sVPM4hiXsJ&#10;2gBpP4DW4hGqDaLqGf99JdmeJmlPRXUgxO2RfKLWd6M15CAjau86ejNrKZGOe6HdvqPfv22vV5Rg&#10;AifAeCc7epRI7zZXH9ZDYHLue2+EjCSDOGRD6GifUmBNg7yXFnDmg3TZqXy0kLIa942IMGR0a5p5&#10;2y6awUcRoucSMVsfTk66qfhKSZ6+KoUyEdPR3FuqMla5K7LZrIHtI4Re83Mb8A9dWNAuF52gHiAB&#10;+Rn1H1BW8+jRqzTj3jZeKc1lnSFPc9O+m+alhyDrLJkcDBNN+P9g+ZfDvXuOpXU+upfw5PkPzKQ0&#10;Q0A2OYuC4RQ2qmhLeO6djJXI40SkHBPh2Xi7XHykhGfHcr66Xc4rzw2wS26ImD5Lb0m5dNRoV8YE&#10;BocnTKU6sEtIMaM3Wmy1MVWJ+929ieQA+Um39ZRXzClvwowjQ0cX7adFRX7jw9cQbT1/g7A65d00&#10;2nZ0NQUB6yWIRyfq5iTQ5nTP9Y0783aiqpC28+L4HC985jesjZ73rSzJa71m//4Vm18AAAD//wMA&#10;UEsDBBQABgAIAAAAIQBaxaxO4AAAAAoBAAAPAAAAZHJzL2Rvd25yZXYueG1sTI9BT4NAEIXvJv6H&#10;zZh4a5eagg0yNLWJF41pRBM9DjACys4iu23pv3f1osc37+XN97L1ZHp14NF1VhAW8wgUS2XrThqE&#10;l+e72QqU8yQ19VYY4cQO1vn5WUZpbY/yxIfCNyqUiEsJofV+SLV2VcuG3NwOLMF7t6MhH+TY6Hqk&#10;Yyg3vb6KokQb6iR8aGngbcvVZ7E3CLflw9ur3ZErdqV/PN3H24/NV4d4eTFtbkB5nvxfGH7wAzrk&#10;gam0e6md6hHiVZjiEWbLKE5AhcTvpUS4Xi4S0Hmm/0/IvwEAAP//AwBQSwECLQAUAAYACAAAACEA&#10;toM4kv4AAADhAQAAEwAAAAAAAAAAAAAAAAAAAAAAW0NvbnRlbnRfVHlwZXNdLnhtbFBLAQItABQA&#10;BgAIAAAAIQA4/SH/1gAAAJQBAAALAAAAAAAAAAAAAAAAAC8BAABfcmVscy8ucmVsc1BLAQItABQA&#10;BgAIAAAAIQBGrydIqAEAAF0DAAAOAAAAAAAAAAAAAAAAAC4CAABkcnMvZTJvRG9jLnhtbFBLAQIt&#10;ABQABgAIAAAAIQBaxaxO4AAAAAoBAAAPAAAAAAAAAAAAAAAAAAIEAABkcnMvZG93bnJldi54bWxQ&#10;SwUGAAAAAAQABADzAAAADwUAAAAA&#10;" o:allowincell="f" filled="t" strokeweight=".48pt">
                <v:stroke joinstyle="miter"/>
                <o:lock v:ext="edit" shapetype="f"/>
              </v:line>
            </w:pict>
          </mc:Fallback>
        </mc:AlternateContent>
      </w:r>
      <w:r>
        <w:rPr>
          <w:noProof/>
          <w:sz w:val="20"/>
          <w:szCs w:val="20"/>
        </w:rPr>
        <mc:AlternateContent>
          <mc:Choice Requires="wps">
            <w:drawing>
              <wp:anchor distT="0" distB="0" distL="114300" distR="114300" simplePos="0" relativeHeight="250897408" behindDoc="1" locked="0" layoutInCell="0" allowOverlap="1" wp14:anchorId="0B9D2516" wp14:editId="26A472B8">
                <wp:simplePos x="0" y="0"/>
                <wp:positionH relativeFrom="column">
                  <wp:posOffset>1378585</wp:posOffset>
                </wp:positionH>
                <wp:positionV relativeFrom="paragraph">
                  <wp:posOffset>-2575560</wp:posOffset>
                </wp:positionV>
                <wp:extent cx="0" cy="7284720"/>
                <wp:effectExtent l="0" t="0" r="0" b="0"/>
                <wp:wrapNone/>
                <wp:docPr id="49" name="Shape 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7284720"/>
                        </a:xfrm>
                        <a:prstGeom prst="line">
                          <a:avLst/>
                        </a:prstGeom>
                        <a:solidFill>
                          <a:srgbClr val="FFFFFF"/>
                        </a:solidFill>
                        <a:ln w="6096">
                          <a:solidFill>
                            <a:srgbClr val="000000"/>
                          </a:solidFill>
                          <a:miter lim="800000"/>
                          <a:headEnd/>
                          <a:tailEnd/>
                        </a:ln>
                      </wps:spPr>
                      <wps:bodyPr/>
                    </wps:wsp>
                  </a:graphicData>
                </a:graphic>
              </wp:anchor>
            </w:drawing>
          </mc:Choice>
          <mc:Fallback>
            <w:pict>
              <v:line w14:anchorId="0B8DEFD5" id="Shape 49" o:spid="_x0000_s1026" style="position:absolute;z-index:-252419072;visibility:visible;mso-wrap-style:square;mso-wrap-distance-left:9pt;mso-wrap-distance-top:0;mso-wrap-distance-right:9pt;mso-wrap-distance-bottom:0;mso-position-horizontal:absolute;mso-position-horizontal-relative:text;mso-position-vertical:absolute;mso-position-vertical-relative:text" from="108.55pt,-202.8pt" to="108.55pt,37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ydIqAEAAF0DAAAOAAAAZHJzL2Uyb0RvYy54bWysU8luGzEMvRfIPwi6xzNxA9sVPM4hiXsJ&#10;2gBpP4DW4hGqDaLqGf99JdmeJmlPRXUgxO2RfKLWd6M15CAjau86ejNrKZGOe6HdvqPfv22vV5Rg&#10;AifAeCc7epRI7zZXH9ZDYHLue2+EjCSDOGRD6GifUmBNg7yXFnDmg3TZqXy0kLIa942IMGR0a5p5&#10;2y6awUcRoucSMVsfTk66qfhKSZ6+KoUyEdPR3FuqMla5K7LZrIHtI4Re83Mb8A9dWNAuF52gHiAB&#10;+Rn1H1BW8+jRqzTj3jZeKc1lnSFPc9O+m+alhyDrLJkcDBNN+P9g+ZfDvXuOpXU+upfw5PkPzKQ0&#10;Q0A2OYuC4RQ2qmhLeO6djJXI40SkHBPh2Xi7XHykhGfHcr66Xc4rzw2wS26ImD5Lb0m5dNRoV8YE&#10;BocnTKU6sEtIMaM3Wmy1MVWJ+929ieQA+Um39ZRXzClvwowjQ0cX7adFRX7jw9cQbT1/g7A65d00&#10;2nZ0NQUB6yWIRyfq5iTQ5nTP9Y0783aiqpC28+L4HC985jesjZ73rSzJa71m//4Vm18AAAD//wMA&#10;UEsDBBQABgAIAAAAIQDUylm64gAAAAwBAAAPAAAAZHJzL2Rvd25yZXYueG1sTI/BTsMwDIbvSLxD&#10;ZCRuW9pp66ZSdxqTuIDQtII0jm4T2kLjlCbburcniAMcbX/6/f3ZejSdOOnBtZYR4mkEQnNlVcs1&#10;wuvLw2QFwnliRZ1ljXDRDtb59VVGqbJn3utT4WsRQtilhNB436dSuqrRhtzU9prD7d0OhnwYh1qq&#10;gc4h3HRyFkWJNNRy+NBQr7eNrj6Lo0G4L5/eDnZHrtiV/vnyuNh+bL5axNubcXMHwuvR/8Hwox/U&#10;IQ9OpT2ycqJDmMXLOKAIk3m0SEAE5HdVIizncQIyz+T/Evk3AAAA//8DAFBLAQItABQABgAIAAAA&#10;IQC2gziS/gAAAOEBAAATAAAAAAAAAAAAAAAAAAAAAABbQ29udGVudF9UeXBlc10ueG1sUEsBAi0A&#10;FAAGAAgAAAAhADj9If/WAAAAlAEAAAsAAAAAAAAAAAAAAAAALwEAAF9yZWxzLy5yZWxzUEsBAi0A&#10;FAAGAAgAAAAhAEavJ0ioAQAAXQMAAA4AAAAAAAAAAAAAAAAALgIAAGRycy9lMm9Eb2MueG1sUEsB&#10;Ai0AFAAGAAgAAAAhANTKWbriAAAADAEAAA8AAAAAAAAAAAAAAAAAAgQAAGRycy9kb3ducmV2Lnht&#10;bFBLBQYAAAAABAAEAPMAAAARBQAAAAA=&#10;" o:allowincell="f" filled="t" strokeweight=".48pt">
                <v:stroke joinstyle="miter"/>
                <o:lock v:ext="edit" shapetype="f"/>
              </v:line>
            </w:pict>
          </mc:Fallback>
        </mc:AlternateContent>
      </w:r>
      <w:r>
        <w:rPr>
          <w:noProof/>
          <w:sz w:val="20"/>
          <w:szCs w:val="20"/>
        </w:rPr>
        <mc:AlternateContent>
          <mc:Choice Requires="wps">
            <w:drawing>
              <wp:anchor distT="0" distB="0" distL="114300" distR="114300" simplePos="0" relativeHeight="250898432" behindDoc="1" locked="0" layoutInCell="0" allowOverlap="1" wp14:anchorId="0DD1B964" wp14:editId="41C1DBD0">
                <wp:simplePos x="0" y="0"/>
                <wp:positionH relativeFrom="column">
                  <wp:posOffset>3183890</wp:posOffset>
                </wp:positionH>
                <wp:positionV relativeFrom="paragraph">
                  <wp:posOffset>-2575560</wp:posOffset>
                </wp:positionV>
                <wp:extent cx="0" cy="7284720"/>
                <wp:effectExtent l="0" t="0" r="0" b="0"/>
                <wp:wrapNone/>
                <wp:docPr id="50" name="Shape 5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7284720"/>
                        </a:xfrm>
                        <a:prstGeom prst="line">
                          <a:avLst/>
                        </a:prstGeom>
                        <a:solidFill>
                          <a:srgbClr val="FFFFFF"/>
                        </a:solidFill>
                        <a:ln w="6095">
                          <a:solidFill>
                            <a:srgbClr val="000000"/>
                          </a:solidFill>
                          <a:miter lim="800000"/>
                          <a:headEnd/>
                          <a:tailEnd/>
                        </a:ln>
                      </wps:spPr>
                      <wps:bodyPr/>
                    </wps:wsp>
                  </a:graphicData>
                </a:graphic>
              </wp:anchor>
            </w:drawing>
          </mc:Choice>
          <mc:Fallback>
            <w:pict>
              <v:line w14:anchorId="02977740" id="Shape 50" o:spid="_x0000_s1026" style="position:absolute;z-index:-252418048;visibility:visible;mso-wrap-style:square;mso-wrap-distance-left:9pt;mso-wrap-distance-top:0;mso-wrap-distance-right:9pt;mso-wrap-distance-bottom:0;mso-position-horizontal:absolute;mso-position-horizontal-relative:text;mso-position-vertical:absolute;mso-position-vertical-relative:text" from="250.7pt,-202.8pt" to="250.7pt,37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lh0qAEAAF0DAAAOAAAAZHJzL2Uyb0RvYy54bWysU0tvEzEQviPxHyzfibehJOkqmx5awqWC&#10;SoUfMPEja+GXPCa7+ffYTrJtgVOFDyPP65uZz+P17WgNOciI2ruOXs0aSqTjXmi37+iP79sPK0ow&#10;gRNgvJMdPUqkt5v379ZDaOXc994IGUkGcdgOoaN9SqFlDHkvLeDMB+myU/loIWU17pmIMGR0a9i8&#10;aRZs8FGE6LlEzNb7k5NuKr5SkqdvSqFMxHQ095aqjFXuimSbNbT7CKHX/NwGvKELC9rlohPUPSQg&#10;v6L+C8pqHj16lWbcW+aV0lzWGfI0V80f0zz1EGSdJZODYaIJ/x8s/3q4c4+xtM5H9xQePP+JmRQ2&#10;BGwnZ1EwnMJGFW0Jz72TsRJ5nIiUYyI8G6+Xi4+U8OxYzlfXy3nlmUF7yQ0R0xfpLSmXjhrtypjQ&#10;wuEBU6kO7SWkmNEbLbbamKrE/e7ORHKA/KTbesor5pRXYcaRoaOL5uZTRX7lw5cQTT3/grA65d00&#10;2nZ0NQVB20sQn52om5NAm9M91zfuzNuJqkLazovjY7zwmd+wNnret7IkL/Wa/fwrNr8BAAD//wMA&#10;UEsDBBQABgAIAAAAIQAKSVJT4AAAAAwBAAAPAAAAZHJzL2Rvd25yZXYueG1sTI/LTsMwEEX3SPyD&#10;NZXYtXYgTVCaSYWQWlYsKHyAE0+TqLEdxc6j/XqMWMByZo7unJvvF92xiQbXWoMQbQQwMpVVrakR&#10;vj4P62dgzkujZGcNIVzJwb64v8tlpuxsPmg6+ZqFEOMyidB432ecu6ohLd3G9mTC7WwHLX0Yh5qr&#10;Qc4hXHf8UYiEa9ma8KGRPb02VF1Oo0Z4Uu/nQzlPb8f2drtcxyTtj1WK+LBaXnbAPC3+D4Yf/aAO&#10;RXAq7WiUYx3CVkRxQBHWsdgmwALyuyoR0jhKgBc5/1+i+AYAAP//AwBQSwECLQAUAAYACAAAACEA&#10;toM4kv4AAADhAQAAEwAAAAAAAAAAAAAAAAAAAAAAW0NvbnRlbnRfVHlwZXNdLnhtbFBLAQItABQA&#10;BgAIAAAAIQA4/SH/1gAAAJQBAAALAAAAAAAAAAAAAAAAAC8BAABfcmVscy8ucmVsc1BLAQItABQA&#10;BgAIAAAAIQAkUlh0qAEAAF0DAAAOAAAAAAAAAAAAAAAAAC4CAABkcnMvZTJvRG9jLnhtbFBLAQIt&#10;ABQABgAIAAAAIQAKSVJT4AAAAAwBAAAPAAAAAAAAAAAAAAAAAAIEAABkcnMvZG93bnJldi54bWxQ&#10;SwUGAAAAAAQABADzAAAADwUAAAAA&#10;" o:allowincell="f" filled="t" strokeweight=".16931mm">
                <v:stroke joinstyle="miter"/>
                <o:lock v:ext="edit" shapetype="f"/>
              </v:line>
            </w:pict>
          </mc:Fallback>
        </mc:AlternateContent>
      </w:r>
      <w:r>
        <w:rPr>
          <w:noProof/>
          <w:sz w:val="20"/>
          <w:szCs w:val="20"/>
        </w:rPr>
        <mc:AlternateContent>
          <mc:Choice Requires="wps">
            <w:drawing>
              <wp:anchor distT="0" distB="0" distL="114300" distR="114300" simplePos="0" relativeHeight="250899456" behindDoc="1" locked="0" layoutInCell="0" allowOverlap="1" wp14:anchorId="451A9407" wp14:editId="27ADA5BD">
                <wp:simplePos x="0" y="0"/>
                <wp:positionH relativeFrom="column">
                  <wp:posOffset>3976370</wp:posOffset>
                </wp:positionH>
                <wp:positionV relativeFrom="paragraph">
                  <wp:posOffset>-2196465</wp:posOffset>
                </wp:positionV>
                <wp:extent cx="0" cy="6905625"/>
                <wp:effectExtent l="0" t="0" r="0" b="0"/>
                <wp:wrapNone/>
                <wp:docPr id="51" name="Shape 5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6905625"/>
                        </a:xfrm>
                        <a:prstGeom prst="line">
                          <a:avLst/>
                        </a:prstGeom>
                        <a:solidFill>
                          <a:srgbClr val="FFFFFF"/>
                        </a:solidFill>
                        <a:ln w="6095">
                          <a:solidFill>
                            <a:srgbClr val="000000"/>
                          </a:solidFill>
                          <a:miter lim="800000"/>
                          <a:headEnd/>
                          <a:tailEnd/>
                        </a:ln>
                      </wps:spPr>
                      <wps:bodyPr/>
                    </wps:wsp>
                  </a:graphicData>
                </a:graphic>
              </wp:anchor>
            </w:drawing>
          </mc:Choice>
          <mc:Fallback>
            <w:pict>
              <v:line w14:anchorId="60F23EE9" id="Shape 51" o:spid="_x0000_s1026" style="position:absolute;z-index:-252417024;visibility:visible;mso-wrap-style:square;mso-wrap-distance-left:9pt;mso-wrap-distance-top:0;mso-wrap-distance-right:9pt;mso-wrap-distance-bottom:0;mso-position-horizontal:absolute;mso-position-horizontal-relative:text;mso-position-vertical:absolute;mso-position-vertical-relative:text" from="313.1pt,-172.95pt" to="313.1pt,37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MgppgEAAF0DAAAOAAAAZHJzL2Uyb0RvYy54bWysU01vEzEQvSPxHyzfibeBhHaVTQ8t4VJB&#10;pcIPmPgja+EveUx28++xvcm2BU4IH0aemefnmefx5na0hhxlRO1dR68WDSXScS+0O3T0+7fdu2tK&#10;MIETYLyTHT1JpLfbt282Q2jl0vfeCBlJJnHYDqGjfUqhZQx5Ly3gwgfpclL5aCFlNx6YiDBkdmvY&#10;smnWbPBRhOi5RMzR+ylJt5VfKcnTV6VQJmI6mmtL1cZq98Wy7QbaQ4TQa34uA/6hCgva5UtnqntI&#10;QH5G/QeV1Tx69CotuLfMK6W5rD3kbq6a37p56iHI2ksWB8MsE/4/Wv7leOceYymdj+4pPHj+A7Mo&#10;bAjYzsniYJhgo4q2wHPtZKxCnmYh5ZgIz8EPH9fvKeE5sb5pVuvlqujMoL2cDRHTZ+ktKZuOGu1K&#10;m9DC8QHTBL1AShi90WKnjalOPOzvTCRHyE+6q+vM/gpmHBny9c3NqjK/yuFLiqauv1FYnfJsGm07&#10;ej2DoO0liE9O1MlJoM20z90Zd9ZtkqqItvfi9BgveuY3rDKc560MyUu/nn7+FdtfAAAA//8DAFBL&#10;AwQUAAYACAAAACEAt2EMsuEAAAAMAQAADwAAAGRycy9kb3ducmV2LnhtbEyPy07DMBBF90j8gzVI&#10;7FqnaXEgZFIhpJYVC9p+gBNPk6ixHcXOo/16jFjAcmaO7pybbWfdspF611iDsFpGwMiUVjWmQjgd&#10;d4tnYM5Lo2RrDSFcycE2v7/LZKrsZL5oPPiKhRDjUolQe9+lnLuyJi3d0nZkwu1sey19GPuKq15O&#10;IVy3PI4iwbVsTPhQy47eayovh0EjrNXneVdM48e+ud0u10Ek3b5MEB8f5rdXYJ5m/wfDj35Qhzw4&#10;FXYwyrEWQcQiDijCYr15egEWkN9VgZBsVgJ4nvH/JfJvAAAA//8DAFBLAQItABQABgAIAAAAIQC2&#10;gziS/gAAAOEBAAATAAAAAAAAAAAAAAAAAAAAAABbQ29udGVudF9UeXBlc10ueG1sUEsBAi0AFAAG&#10;AAgAAAAhADj9If/WAAAAlAEAAAsAAAAAAAAAAAAAAAAALwEAAF9yZWxzLy5yZWxzUEsBAi0AFAAG&#10;AAgAAAAhABsMyCmmAQAAXQMAAA4AAAAAAAAAAAAAAAAALgIAAGRycy9lMm9Eb2MueG1sUEsBAi0A&#10;FAAGAAgAAAAhALdhDLLhAAAADAEAAA8AAAAAAAAAAAAAAAAAAAQAAGRycy9kb3ducmV2LnhtbFBL&#10;BQYAAAAABAAEAPMAAAAOBQAAAAA=&#10;" o:allowincell="f" filled="t" strokeweight=".16931mm">
                <v:stroke joinstyle="miter"/>
                <o:lock v:ext="edit" shapetype="f"/>
              </v:line>
            </w:pict>
          </mc:Fallback>
        </mc:AlternateContent>
      </w:r>
      <w:r>
        <w:rPr>
          <w:noProof/>
          <w:sz w:val="20"/>
          <w:szCs w:val="20"/>
        </w:rPr>
        <mc:AlternateContent>
          <mc:Choice Requires="wps">
            <w:drawing>
              <wp:anchor distT="0" distB="0" distL="114300" distR="114300" simplePos="0" relativeHeight="250900480" behindDoc="1" locked="0" layoutInCell="0" allowOverlap="1" wp14:anchorId="4BBC0B4B" wp14:editId="080A089A">
                <wp:simplePos x="0" y="0"/>
                <wp:positionH relativeFrom="column">
                  <wp:posOffset>4625975</wp:posOffset>
                </wp:positionH>
                <wp:positionV relativeFrom="paragraph">
                  <wp:posOffset>-2196465</wp:posOffset>
                </wp:positionV>
                <wp:extent cx="0" cy="6905625"/>
                <wp:effectExtent l="0" t="0" r="0" b="0"/>
                <wp:wrapNone/>
                <wp:docPr id="52" name="Shape 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6905625"/>
                        </a:xfrm>
                        <a:prstGeom prst="line">
                          <a:avLst/>
                        </a:prstGeom>
                        <a:solidFill>
                          <a:srgbClr val="FFFFFF"/>
                        </a:solidFill>
                        <a:ln w="6096">
                          <a:solidFill>
                            <a:srgbClr val="000000"/>
                          </a:solidFill>
                          <a:miter lim="800000"/>
                          <a:headEnd/>
                          <a:tailEnd/>
                        </a:ln>
                      </wps:spPr>
                      <wps:bodyPr/>
                    </wps:wsp>
                  </a:graphicData>
                </a:graphic>
              </wp:anchor>
            </w:drawing>
          </mc:Choice>
          <mc:Fallback>
            <w:pict>
              <v:line w14:anchorId="624140AD" id="Shape 52" o:spid="_x0000_s1026" style="position:absolute;z-index:-252416000;visibility:visible;mso-wrap-style:square;mso-wrap-distance-left:9pt;mso-wrap-distance-top:0;mso-wrap-distance-right:9pt;mso-wrap-distance-bottom:0;mso-position-horizontal:absolute;mso-position-horizontal-relative:text;mso-position-vertical:absolute;mso-position-vertical-relative:text" from="364.25pt,-172.95pt" to="364.25pt,37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8bcVpgEAAF0DAAAOAAAAZHJzL2Uyb0RvYy54bWysU8lu2zAQvRfoPxC811LcRk0EyzkkcS9B&#10;GyDJB4y5WES5gcNa8t+XpGxlaU9BeBhwZh4fZx6Hq6vRaLIXAZWzHT1b1JQIyxxXdtfRp8fNlwtK&#10;MILloJ0VHT0IpFfrz59Wg2/F0vVOcxFIIrHYDr6jfYy+rSpkvTCAC+eFTUnpgoGY3LCreIAhsRtd&#10;Leu6qQYXuA+OCcQUvZmSdF34pRQs/pISRSS6o6m2WGwodptttV5Buwvge8WOZcA7qjCgbLp0prqB&#10;CORPUP9QGcWCQyfjgjlTOSkVE6WH1M1Z/aabhx68KL0kcdDPMuHH0bKf+2t7H3LpbLQP/s6x35hE&#10;qQaP7ZzMDvoJNspgMjzVTsYi5GEWUoyRsBT89r35SglLieayPm+W51nnCtrTWR8w/hDOkLzpqFY2&#10;twkt7O8wTtATJIfRacU3SuvihN32Wgeyh/Skm7KO7K9g2pIhXV9fNoX5VQ5fUtRl/Y/CqJhmUyvT&#10;0YsZBG0vgN9aXiYngtLTPnWn7VG3Saos2tbxw3046ZnesMhwnLc8JC/9cvr5V6z/AgAA//8DAFBL&#10;AwQUAAYACAAAACEAw02QKeIAAAAMAQAADwAAAGRycy9kb3ducmV2LnhtbEyPTU/CQBCG7yb+h82Y&#10;eIMtSBFrtwRJvGgIsZDocdsd22p3tnYXKP/eMR70Nh9P3nkmXQ62FUfsfeNIwWQcgUAqnWmoUrDf&#10;PY4WIHzQZHTrCBWc0cMyu7xIdWLciV7wmIdKcAj5RCuoQ+gSKX1Zo9V+7Dok3r273urAbV9J0+sT&#10;h9tWTqNoLq1uiC/UusN1jeVnfrAKHornt1e31T7fFmFzforXH6uvRqnrq2F1DyLgEP5g+NFndcjY&#10;qXAHMl60Cm6ni5hRBaObWXwHgpHfUcHFbDIHmaXy/xPZNwAAAP//AwBQSwECLQAUAAYACAAAACEA&#10;toM4kv4AAADhAQAAEwAAAAAAAAAAAAAAAAAAAAAAW0NvbnRlbnRfVHlwZXNdLnhtbFBLAQItABQA&#10;BgAIAAAAIQA4/SH/1gAAAJQBAAALAAAAAAAAAAAAAAAAAC8BAABfcmVscy8ucmVsc1BLAQItABQA&#10;BgAIAAAAIQB58bcVpgEAAF0DAAAOAAAAAAAAAAAAAAAAAC4CAABkcnMvZTJvRG9jLnhtbFBLAQIt&#10;ABQABgAIAAAAIQDDTZAp4gAAAAwBAAAPAAAAAAAAAAAAAAAAAAAEAABkcnMvZG93bnJldi54bWxQ&#10;SwUGAAAAAAQABADzAAAADwUAAAAA&#10;" o:allowincell="f" filled="t" strokeweight=".48pt">
                <v:stroke joinstyle="miter"/>
                <o:lock v:ext="edit" shapetype="f"/>
              </v:line>
            </w:pict>
          </mc:Fallback>
        </mc:AlternateContent>
      </w:r>
    </w:p>
    <w:p w14:paraId="107116A0" w14:textId="77777777" w:rsidR="000E2392" w:rsidRDefault="000E2392">
      <w:pPr>
        <w:spacing w:line="253" w:lineRule="exact"/>
        <w:rPr>
          <w:sz w:val="20"/>
          <w:szCs w:val="20"/>
        </w:rPr>
      </w:pPr>
    </w:p>
    <w:p w14:paraId="5D7DB2F1" w14:textId="77777777" w:rsidR="000E2392" w:rsidRDefault="00000000">
      <w:pPr>
        <w:numPr>
          <w:ilvl w:val="0"/>
          <w:numId w:val="33"/>
        </w:numPr>
        <w:tabs>
          <w:tab w:val="left" w:pos="2464"/>
        </w:tabs>
        <w:spacing w:line="235" w:lineRule="auto"/>
        <w:ind w:left="2280" w:right="6700"/>
        <w:rPr>
          <w:rFonts w:ascii="Arial" w:eastAsia="Arial" w:hAnsi="Arial" w:cs="Arial"/>
          <w:sz w:val="23"/>
          <w:szCs w:val="23"/>
        </w:rPr>
      </w:pPr>
      <w:r>
        <w:rPr>
          <w:rFonts w:ascii="Arial" w:eastAsia="Arial" w:hAnsi="Arial" w:cs="Arial"/>
          <w:sz w:val="23"/>
          <w:szCs w:val="23"/>
        </w:rPr>
        <w:t>At least one project/work</w:t>
      </w:r>
    </w:p>
    <w:p w14:paraId="3A46B7F2" w14:textId="77777777" w:rsidR="000E2392" w:rsidRDefault="000E2392">
      <w:pPr>
        <w:spacing w:line="10" w:lineRule="exact"/>
        <w:rPr>
          <w:rFonts w:ascii="Arial" w:eastAsia="Arial" w:hAnsi="Arial" w:cs="Arial"/>
          <w:sz w:val="23"/>
          <w:szCs w:val="23"/>
        </w:rPr>
      </w:pPr>
    </w:p>
    <w:p w14:paraId="460B8413" w14:textId="77777777" w:rsidR="000E2392" w:rsidRDefault="00000000">
      <w:pPr>
        <w:spacing w:line="238" w:lineRule="auto"/>
        <w:ind w:left="2280" w:right="6700"/>
        <w:jc w:val="both"/>
        <w:rPr>
          <w:rFonts w:ascii="Arial" w:eastAsia="Arial" w:hAnsi="Arial" w:cs="Arial"/>
          <w:sz w:val="23"/>
          <w:szCs w:val="23"/>
        </w:rPr>
      </w:pPr>
      <w:r>
        <w:rPr>
          <w:rFonts w:ascii="Arial" w:eastAsia="Arial" w:hAnsi="Arial" w:cs="Arial"/>
          <w:sz w:val="23"/>
          <w:szCs w:val="23"/>
        </w:rPr>
        <w:t>having a minimum cost of PKR 50 million</w:t>
      </w:r>
      <w:r>
        <w:rPr>
          <w:rFonts w:ascii="Arial" w:eastAsia="Arial" w:hAnsi="Arial" w:cs="Arial"/>
          <w:color w:val="FF0000"/>
          <w:sz w:val="23"/>
          <w:szCs w:val="23"/>
        </w:rPr>
        <w:t>.</w:t>
      </w:r>
    </w:p>
    <w:p w14:paraId="42D6997B" w14:textId="77777777" w:rsidR="000E2392" w:rsidRDefault="000E2392">
      <w:pPr>
        <w:spacing w:line="264" w:lineRule="exact"/>
        <w:rPr>
          <w:sz w:val="20"/>
          <w:szCs w:val="20"/>
        </w:rPr>
      </w:pPr>
    </w:p>
    <w:p w14:paraId="3DCACF96" w14:textId="77777777" w:rsidR="000E2392" w:rsidRDefault="00000000">
      <w:pPr>
        <w:ind w:left="2280"/>
        <w:rPr>
          <w:sz w:val="20"/>
          <w:szCs w:val="20"/>
        </w:rPr>
      </w:pPr>
      <w:r>
        <w:rPr>
          <w:rFonts w:ascii="Arial" w:eastAsia="Arial" w:hAnsi="Arial" w:cs="Arial"/>
          <w:sz w:val="23"/>
          <w:szCs w:val="23"/>
        </w:rPr>
        <w:t>OR</w:t>
      </w:r>
    </w:p>
    <w:p w14:paraId="288A8768" w14:textId="77777777" w:rsidR="000E2392" w:rsidRDefault="000E2392">
      <w:pPr>
        <w:spacing w:line="275" w:lineRule="exact"/>
        <w:rPr>
          <w:sz w:val="20"/>
          <w:szCs w:val="20"/>
        </w:rPr>
      </w:pPr>
    </w:p>
    <w:p w14:paraId="6579796B" w14:textId="77777777" w:rsidR="000E2392" w:rsidRDefault="00000000">
      <w:pPr>
        <w:numPr>
          <w:ilvl w:val="0"/>
          <w:numId w:val="34"/>
        </w:numPr>
        <w:tabs>
          <w:tab w:val="left" w:pos="2474"/>
        </w:tabs>
        <w:spacing w:line="237" w:lineRule="auto"/>
        <w:ind w:left="2280" w:right="6700"/>
        <w:jc w:val="both"/>
        <w:rPr>
          <w:rFonts w:ascii="Arial" w:eastAsia="Arial" w:hAnsi="Arial" w:cs="Arial"/>
          <w:sz w:val="23"/>
          <w:szCs w:val="23"/>
        </w:rPr>
      </w:pPr>
      <w:r>
        <w:rPr>
          <w:rFonts w:ascii="Arial" w:eastAsia="Arial" w:hAnsi="Arial" w:cs="Arial"/>
          <w:sz w:val="23"/>
          <w:szCs w:val="23"/>
        </w:rPr>
        <w:t>At least two projects/works each having minimum cost</w:t>
      </w:r>
    </w:p>
    <w:p w14:paraId="0033F982" w14:textId="77777777" w:rsidR="000E2392" w:rsidRDefault="000E2392">
      <w:pPr>
        <w:spacing w:line="13" w:lineRule="exact"/>
        <w:rPr>
          <w:rFonts w:ascii="Arial" w:eastAsia="Arial" w:hAnsi="Arial" w:cs="Arial"/>
          <w:sz w:val="23"/>
          <w:szCs w:val="23"/>
        </w:rPr>
      </w:pPr>
    </w:p>
    <w:p w14:paraId="64F79876" w14:textId="77777777" w:rsidR="000E2392" w:rsidRDefault="00000000">
      <w:pPr>
        <w:spacing w:line="235" w:lineRule="auto"/>
        <w:ind w:left="2280" w:right="6700"/>
        <w:rPr>
          <w:rFonts w:ascii="Arial" w:eastAsia="Arial" w:hAnsi="Arial" w:cs="Arial"/>
          <w:sz w:val="23"/>
          <w:szCs w:val="23"/>
        </w:rPr>
      </w:pPr>
      <w:r>
        <w:rPr>
          <w:rFonts w:ascii="Arial" w:eastAsia="Arial" w:hAnsi="Arial" w:cs="Arial"/>
          <w:sz w:val="23"/>
          <w:szCs w:val="23"/>
        </w:rPr>
        <w:t>PKR 25 million.</w:t>
      </w:r>
    </w:p>
    <w:p w14:paraId="09A0D577" w14:textId="77777777" w:rsidR="000E2392" w:rsidRDefault="000E2392">
      <w:pPr>
        <w:spacing w:line="264" w:lineRule="exact"/>
        <w:rPr>
          <w:sz w:val="20"/>
          <w:szCs w:val="20"/>
        </w:rPr>
      </w:pPr>
    </w:p>
    <w:p w14:paraId="7A29FBFC" w14:textId="77777777" w:rsidR="000E2392" w:rsidRDefault="00000000">
      <w:pPr>
        <w:ind w:left="2280"/>
        <w:rPr>
          <w:sz w:val="20"/>
          <w:szCs w:val="20"/>
        </w:rPr>
      </w:pPr>
      <w:r>
        <w:rPr>
          <w:rFonts w:ascii="Arial" w:eastAsia="Arial" w:hAnsi="Arial" w:cs="Arial"/>
          <w:sz w:val="23"/>
          <w:szCs w:val="23"/>
        </w:rPr>
        <w:t>OR</w:t>
      </w:r>
    </w:p>
    <w:p w14:paraId="37B4F6DF" w14:textId="77777777" w:rsidR="000E2392" w:rsidRDefault="000E2392">
      <w:pPr>
        <w:spacing w:line="276" w:lineRule="exact"/>
        <w:rPr>
          <w:sz w:val="20"/>
          <w:szCs w:val="20"/>
        </w:rPr>
      </w:pPr>
    </w:p>
    <w:p w14:paraId="346F9A76" w14:textId="77777777" w:rsidR="000E2392" w:rsidRDefault="00000000">
      <w:pPr>
        <w:numPr>
          <w:ilvl w:val="0"/>
          <w:numId w:val="35"/>
        </w:numPr>
        <w:tabs>
          <w:tab w:val="left" w:pos="2474"/>
        </w:tabs>
        <w:spacing w:line="236" w:lineRule="auto"/>
        <w:ind w:left="2280" w:right="6700"/>
        <w:jc w:val="both"/>
        <w:rPr>
          <w:rFonts w:ascii="Arial" w:eastAsia="Arial" w:hAnsi="Arial" w:cs="Arial"/>
          <w:sz w:val="23"/>
          <w:szCs w:val="23"/>
        </w:rPr>
      </w:pPr>
      <w:r>
        <w:rPr>
          <w:rFonts w:ascii="Arial" w:eastAsia="Arial" w:hAnsi="Arial" w:cs="Arial"/>
          <w:sz w:val="23"/>
          <w:szCs w:val="23"/>
        </w:rPr>
        <w:t>At least five projects/works where two [2]</w:t>
      </w:r>
    </w:p>
    <w:p w14:paraId="3885655A" w14:textId="77777777" w:rsidR="000E2392" w:rsidRDefault="000E2392">
      <w:pPr>
        <w:spacing w:line="11" w:lineRule="exact"/>
        <w:rPr>
          <w:rFonts w:ascii="Arial" w:eastAsia="Arial" w:hAnsi="Arial" w:cs="Arial"/>
          <w:sz w:val="23"/>
          <w:szCs w:val="23"/>
        </w:rPr>
      </w:pPr>
    </w:p>
    <w:p w14:paraId="708E0848" w14:textId="77777777" w:rsidR="000E2392" w:rsidRDefault="00000000">
      <w:pPr>
        <w:spacing w:line="238" w:lineRule="auto"/>
        <w:ind w:left="2280" w:right="6700"/>
        <w:rPr>
          <w:rFonts w:ascii="Arial" w:eastAsia="Arial" w:hAnsi="Arial" w:cs="Arial"/>
          <w:sz w:val="23"/>
          <w:szCs w:val="23"/>
        </w:rPr>
      </w:pPr>
      <w:r>
        <w:rPr>
          <w:rFonts w:ascii="Arial" w:eastAsia="Arial" w:hAnsi="Arial" w:cs="Arial"/>
          <w:sz w:val="23"/>
          <w:szCs w:val="23"/>
        </w:rPr>
        <w:t>or more elevators were supplied and installed</w:t>
      </w:r>
    </w:p>
    <w:p w14:paraId="13E0A327" w14:textId="77777777" w:rsidR="000E2392" w:rsidRDefault="000E2392">
      <w:pPr>
        <w:spacing w:line="9" w:lineRule="exact"/>
        <w:rPr>
          <w:rFonts w:ascii="Arial" w:eastAsia="Arial" w:hAnsi="Arial" w:cs="Arial"/>
          <w:sz w:val="23"/>
          <w:szCs w:val="23"/>
        </w:rPr>
      </w:pPr>
    </w:p>
    <w:p w14:paraId="2BDFBF59" w14:textId="77777777" w:rsidR="000E2392" w:rsidRDefault="00000000">
      <w:pPr>
        <w:spacing w:line="235" w:lineRule="auto"/>
        <w:ind w:left="2280" w:right="6700"/>
        <w:rPr>
          <w:rFonts w:ascii="Arial" w:eastAsia="Arial" w:hAnsi="Arial" w:cs="Arial"/>
          <w:sz w:val="23"/>
          <w:szCs w:val="23"/>
        </w:rPr>
      </w:pPr>
      <w:r>
        <w:rPr>
          <w:rFonts w:ascii="Arial" w:eastAsia="Arial" w:hAnsi="Arial" w:cs="Arial"/>
          <w:sz w:val="23"/>
          <w:szCs w:val="23"/>
        </w:rPr>
        <w:t>in each project.</w:t>
      </w:r>
    </w:p>
    <w:p w14:paraId="41BC8B4E"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0901504" behindDoc="1" locked="0" layoutInCell="0" allowOverlap="1" wp14:anchorId="03F8B2F2" wp14:editId="76F5ADD3">
                <wp:simplePos x="0" y="0"/>
                <wp:positionH relativeFrom="column">
                  <wp:posOffset>0</wp:posOffset>
                </wp:positionH>
                <wp:positionV relativeFrom="paragraph">
                  <wp:posOffset>5080</wp:posOffset>
                </wp:positionV>
                <wp:extent cx="6636385" cy="0"/>
                <wp:effectExtent l="0" t="0" r="0" b="0"/>
                <wp:wrapNone/>
                <wp:docPr id="53" name="Shape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636385" cy="4763"/>
                        </a:xfrm>
                        <a:prstGeom prst="line">
                          <a:avLst/>
                        </a:prstGeom>
                        <a:solidFill>
                          <a:srgbClr val="FFFFFF"/>
                        </a:solidFill>
                        <a:ln w="6095">
                          <a:solidFill>
                            <a:srgbClr val="000000"/>
                          </a:solidFill>
                          <a:miter lim="800000"/>
                          <a:headEnd/>
                          <a:tailEnd/>
                        </a:ln>
                      </wps:spPr>
                      <wps:bodyPr/>
                    </wps:wsp>
                  </a:graphicData>
                </a:graphic>
              </wp:anchor>
            </w:drawing>
          </mc:Choice>
          <mc:Fallback>
            <w:pict>
              <v:line w14:anchorId="2D64F674" id="Shape 53" o:spid="_x0000_s1026" style="position:absolute;z-index:-252414976;visibility:visible;mso-wrap-style:square;mso-wrap-distance-left:9pt;mso-wrap-distance-top:0;mso-wrap-distance-right:9pt;mso-wrap-distance-bottom:0;mso-position-horizontal:absolute;mso-position-horizontal-relative:text;mso-position-vertical:absolute;mso-position-vertical-relative:text" from="0,.4pt" to="522.5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TCpQEAAF0DAAAOAAAAZHJzL2Uyb0RvYy54bWysU8lu2zAUvBfoPxC811LiRnUFyzkkcS9B&#10;GyDJBzxzsYhyAx9ryX9fkrKVpT0V5YHgWziaGT6tr0ejyUEEVM529GJRUyIsc1zZfUefn7afVpRg&#10;BMtBOys6ehRIrzcfP6wH34pL1zvNRSAJxGI7+I72Mfq2qpD1wgAunBc2FaULBmIKw77iAYaEbnR1&#10;WddNNbjAfXBMIKbs7VSkm4IvpWDxh5QoItEdTdxi2UPZd3mvNmto9wF8r9iJBvwDCwPKpo/OULcQ&#10;gfwK6g8oo1hw6GRcMGcqJ6ViomhIai7qd2oee/CiaEnmoJ9twv8Hy74fbuxDyNTZaB/9vWM/MZlS&#10;DR7buZgD9FPbKIPJ7Yk7GYuRx9lIMUbCUrJpls1ydUUJS7XPX5pl9rmC9nzXB4zfhDMkHzqqlc0y&#10;oYXDPcap9dyS0+i04luldQnCfnejAzlAetJtWSf0N23akiERqb9eFeQ3NXwNUZf1NwijYppNrUxH&#10;V3MTtL0Afmd5mZwISk/npE7bk2+TVdm0nePHh3D2M71hseE0b3lIXsfl9stfsfkNAAD//wMAUEsD&#10;BBQABgAIAAAAIQCCFE1E2AAAAAMBAAAPAAAAZHJzL2Rvd25yZXYueG1sTI/NbsIwEITvlXgHa5F6&#10;Kw79ARTiIFQJeuqhwAM48ZJExOsodn7g6bs5tcfRjGa+SXajrUWPra8cKVguIhBIuTMVFQou58PL&#10;BoQPmoyuHaGCO3rYpbOnRMfGDfSD/SkUgkvIx1pBGUITS+nzEq32C9cgsXd1rdWBZVtI0+qBy20t&#10;X6NoJa2uiBdK3eBnifnt1FkFb+b7esiG/utYPR63e7daN8d8rdTzfNxvQQQcw18YJnxGh5SZMteR&#10;8aJWwEeCAqafvOj9Ywkim7RME/mfPf0FAAD//wMAUEsBAi0AFAAGAAgAAAAhALaDOJL+AAAA4QEA&#10;ABMAAAAAAAAAAAAAAAAAAAAAAFtDb250ZW50X1R5cGVzXS54bWxQSwECLQAUAAYACAAAACEAOP0h&#10;/9YAAACUAQAACwAAAAAAAAAAAAAAAAAvAQAAX3JlbHMvLnJlbHNQSwECLQAUAAYACAAAACEAwWf0&#10;wqUBAABdAwAADgAAAAAAAAAAAAAAAAAuAgAAZHJzL2Uyb0RvYy54bWxQSwECLQAUAAYACAAAACEA&#10;ghRNRNgAAAADAQAADwAAAAAAAAAAAAAAAAD/AwAAZHJzL2Rvd25yZXYueG1sUEsFBgAAAAAEAAQA&#10;8wAAAAQFAAAAAA==&#10;" o:allowincell="f" filled="t" strokeweight=".16931mm">
                <v:stroke joinstyle="miter"/>
                <o:lock v:ext="edit" shapetype="f"/>
              </v:line>
            </w:pict>
          </mc:Fallback>
        </mc:AlternateContent>
      </w:r>
    </w:p>
    <w:p w14:paraId="7938FE3B" w14:textId="77777777" w:rsidR="000E2392" w:rsidRDefault="000E2392">
      <w:pPr>
        <w:spacing w:line="200" w:lineRule="exact"/>
        <w:rPr>
          <w:sz w:val="20"/>
          <w:szCs w:val="20"/>
        </w:rPr>
      </w:pPr>
    </w:p>
    <w:p w14:paraId="1A7E27E7" w14:textId="77777777" w:rsidR="000E2392" w:rsidRDefault="000E2392">
      <w:pPr>
        <w:spacing w:line="200" w:lineRule="exact"/>
        <w:rPr>
          <w:sz w:val="20"/>
          <w:szCs w:val="20"/>
        </w:rPr>
      </w:pPr>
    </w:p>
    <w:p w14:paraId="74CD962B" w14:textId="77777777" w:rsidR="000E2392" w:rsidRDefault="000E2392">
      <w:pPr>
        <w:spacing w:line="200" w:lineRule="exact"/>
        <w:rPr>
          <w:sz w:val="20"/>
          <w:szCs w:val="20"/>
        </w:rPr>
      </w:pPr>
    </w:p>
    <w:p w14:paraId="0E06D3E1" w14:textId="77777777" w:rsidR="000E2392" w:rsidRDefault="000E2392">
      <w:pPr>
        <w:spacing w:line="200" w:lineRule="exact"/>
        <w:rPr>
          <w:sz w:val="20"/>
          <w:szCs w:val="20"/>
        </w:rPr>
      </w:pPr>
    </w:p>
    <w:p w14:paraId="36FB13B7" w14:textId="77777777" w:rsidR="000E2392" w:rsidRDefault="000E2392">
      <w:pPr>
        <w:spacing w:line="200" w:lineRule="exact"/>
        <w:rPr>
          <w:sz w:val="20"/>
          <w:szCs w:val="20"/>
        </w:rPr>
      </w:pPr>
    </w:p>
    <w:p w14:paraId="59301711" w14:textId="77777777" w:rsidR="000E2392" w:rsidRDefault="000E2392">
      <w:pPr>
        <w:spacing w:line="200" w:lineRule="exact"/>
        <w:rPr>
          <w:sz w:val="20"/>
          <w:szCs w:val="20"/>
        </w:rPr>
      </w:pPr>
    </w:p>
    <w:p w14:paraId="24F1BADF" w14:textId="77777777" w:rsidR="000E2392" w:rsidRDefault="000E2392">
      <w:pPr>
        <w:spacing w:line="200" w:lineRule="exact"/>
        <w:rPr>
          <w:sz w:val="20"/>
          <w:szCs w:val="20"/>
        </w:rPr>
      </w:pPr>
    </w:p>
    <w:p w14:paraId="689AD2BA" w14:textId="77777777" w:rsidR="000E2392" w:rsidRDefault="000E2392">
      <w:pPr>
        <w:spacing w:line="200" w:lineRule="exact"/>
        <w:rPr>
          <w:sz w:val="20"/>
          <w:szCs w:val="20"/>
        </w:rPr>
      </w:pPr>
    </w:p>
    <w:p w14:paraId="169321FC" w14:textId="77777777" w:rsidR="000E2392" w:rsidRDefault="000E2392">
      <w:pPr>
        <w:spacing w:line="200" w:lineRule="exact"/>
        <w:rPr>
          <w:sz w:val="20"/>
          <w:szCs w:val="20"/>
        </w:rPr>
      </w:pPr>
    </w:p>
    <w:p w14:paraId="258B700E" w14:textId="77777777" w:rsidR="000E2392" w:rsidRDefault="000E2392">
      <w:pPr>
        <w:spacing w:line="200" w:lineRule="exact"/>
        <w:rPr>
          <w:sz w:val="20"/>
          <w:szCs w:val="20"/>
        </w:rPr>
      </w:pPr>
    </w:p>
    <w:p w14:paraId="715682B4" w14:textId="77777777" w:rsidR="000E2392" w:rsidRDefault="000E2392">
      <w:pPr>
        <w:spacing w:line="383" w:lineRule="exact"/>
        <w:rPr>
          <w:sz w:val="20"/>
          <w:szCs w:val="20"/>
        </w:rPr>
      </w:pPr>
    </w:p>
    <w:p w14:paraId="1EE12762" w14:textId="77777777" w:rsidR="000E2392" w:rsidRDefault="00000000">
      <w:pPr>
        <w:ind w:right="20"/>
        <w:jc w:val="center"/>
        <w:rPr>
          <w:sz w:val="20"/>
          <w:szCs w:val="20"/>
        </w:rPr>
      </w:pPr>
      <w:r>
        <w:rPr>
          <w:rFonts w:eastAsia="Times New Roman"/>
          <w:sz w:val="18"/>
          <w:szCs w:val="18"/>
        </w:rPr>
        <w:t>36</w:t>
      </w:r>
    </w:p>
    <w:p w14:paraId="3EB094F9" w14:textId="77777777" w:rsidR="000E2392" w:rsidRDefault="000E2392">
      <w:pPr>
        <w:sectPr w:rsidR="000E2392">
          <w:pgSz w:w="11920" w:h="16841"/>
          <w:pgMar w:top="735" w:right="711" w:bottom="468" w:left="740" w:header="0" w:footer="0" w:gutter="0"/>
          <w:cols w:space="720" w:equalWidth="0">
            <w:col w:w="10460"/>
          </w:cols>
        </w:sectPr>
      </w:pPr>
    </w:p>
    <w:p w14:paraId="174FDB0B" w14:textId="77777777" w:rsidR="000E2392" w:rsidRDefault="00000000">
      <w:pPr>
        <w:ind w:left="700"/>
        <w:rPr>
          <w:sz w:val="20"/>
          <w:szCs w:val="20"/>
        </w:rPr>
      </w:pPr>
      <w:bookmarkStart w:id="39" w:name="page40"/>
      <w:bookmarkEnd w:id="39"/>
      <w:r>
        <w:rPr>
          <w:rFonts w:eastAsia="Times New Roman"/>
          <w:sz w:val="16"/>
          <w:szCs w:val="16"/>
        </w:rPr>
        <w:lastRenderedPageBreak/>
        <w:t>Evaluation Criteria and Qualification Forms</w:t>
      </w:r>
    </w:p>
    <w:p w14:paraId="6D92EC84"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0902528" behindDoc="1" locked="0" layoutInCell="0" allowOverlap="1" wp14:anchorId="4A1A7588" wp14:editId="741BC23D">
                <wp:simplePos x="0" y="0"/>
                <wp:positionH relativeFrom="column">
                  <wp:posOffset>424180</wp:posOffset>
                </wp:positionH>
                <wp:positionV relativeFrom="paragraph">
                  <wp:posOffset>18415</wp:posOffset>
                </wp:positionV>
                <wp:extent cx="5770245" cy="0"/>
                <wp:effectExtent l="0" t="0" r="0" b="0"/>
                <wp:wrapNone/>
                <wp:docPr id="54" name="Shape 5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70245" cy="4763"/>
                        </a:xfrm>
                        <a:prstGeom prst="line">
                          <a:avLst/>
                        </a:prstGeom>
                        <a:solidFill>
                          <a:srgbClr val="FFFFFF"/>
                        </a:solidFill>
                        <a:ln w="5715">
                          <a:solidFill>
                            <a:srgbClr val="000000"/>
                          </a:solidFill>
                          <a:miter lim="800000"/>
                          <a:headEnd/>
                          <a:tailEnd/>
                        </a:ln>
                      </wps:spPr>
                      <wps:bodyPr/>
                    </wps:wsp>
                  </a:graphicData>
                </a:graphic>
              </wp:anchor>
            </w:drawing>
          </mc:Choice>
          <mc:Fallback>
            <w:pict>
              <v:line w14:anchorId="69923963" id="Shape 54" o:spid="_x0000_s1026" style="position:absolute;z-index:-252413952;visibility:visible;mso-wrap-style:square;mso-wrap-distance-left:9pt;mso-wrap-distance-top:0;mso-wrap-distance-right:9pt;mso-wrap-distance-bottom:0;mso-position-horizontal:absolute;mso-position-horizontal-relative:text;mso-position-vertical:absolute;mso-position-vertical-relative:text" from="33.4pt,1.45pt" to="487.7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6GoDpAEAAF0DAAAOAAAAZHJzL2Uyb0RvYy54bWysU8lu2zAUvBfIPxC8x5LdOA4EyzkkcS9B&#10;GyDtBzxzsYhyAx9ryX9fkrKVpT0F4YHgWziaGT6tbwejyUEEVM62dD6rKRGWOa7svqW/fm4vbyjB&#10;CJaDdla09CiQ3m4uvqx734iF65zmIpAEYrHpfUu7GH1TVcg6YQBnzgubitIFAzGFYV/xAH1CN7pa&#10;1PV11bvAfXBMIKbs/Vikm4IvpWDxh5QoItEtTdxi2UPZd3mvNmto9gF8p9iJBnyAhQFl00cnqHuI&#10;QP4E9Q+UUSw4dDLOmDOVk1IxUTQkNfP6nZrnDrwoWpI56Ceb8PNg2ffDnX0KmTob7LN/dOw3JlOq&#10;3mMzFXOAfmwbZDC5PXEnQzHyOBkphkhYSi5Xq3pxtaSEpdrV6vpr9rmC5nzXB4zfhDMkH1qqlc0y&#10;oYHDI8ax9dyS0+i04luldQnCfnenAzlAetJtWSf0N23akj4TmS8L8psavoaoy/ofhFExzaZWpqU3&#10;UxM0nQD+YHmZnAhKj+ekTtuTb6NV2bSd48encPYzvWGx4TRveUhex+X2y1+x+QsAAP//AwBQSwME&#10;FAAGAAgAAAAhAEV2wdDbAAAABgEAAA8AAABkcnMvZG93bnJldi54bWxMzsFKw0AQBuC74DssI3gR&#10;u2kh0aTZlCDoRUTa+gDb7DQbmp0N2Wka397Viz3+/MM/X7mZXS8mHEPnScFykYBAarzpqFXwtX99&#10;fAYRWJPRvSdU8I0BNtXtTakL4y+0xWnHrYgjFAqtwDIPhZShseh0WPgBKXZHPzrNMY6tNKO+xHHX&#10;y1WSZNLpjuIHqwd8sdicdmengN9k/TFtH5ZJtn9P86Oc6/Bplbq/m+s1CMaZ/4/hlx/pUEXTwZ/J&#10;BNEryLIoZwWrHESs86c0BXH4y7Iq5TW/+gEAAP//AwBQSwECLQAUAAYACAAAACEAtoM4kv4AAADh&#10;AQAAEwAAAAAAAAAAAAAAAAAAAAAAW0NvbnRlbnRfVHlwZXNdLnhtbFBLAQItABQABgAIAAAAIQA4&#10;/SH/1gAAAJQBAAALAAAAAAAAAAAAAAAAAC8BAABfcmVscy8ucmVsc1BLAQItABQABgAIAAAAIQA2&#10;6GoDpAEAAF0DAAAOAAAAAAAAAAAAAAAAAC4CAABkcnMvZTJvRG9jLnhtbFBLAQItABQABgAIAAAA&#10;IQBFdsHQ2wAAAAYBAAAPAAAAAAAAAAAAAAAAAP4DAABkcnMvZG93bnJldi54bWxQSwUGAAAAAAQA&#10;BADzAAAABgUAAAAA&#10;" o:allowincell="f" filled="t" strokeweight=".45pt">
                <v:stroke joinstyle="miter"/>
                <o:lock v:ext="edit" shapetype="f"/>
              </v:line>
            </w:pict>
          </mc:Fallback>
        </mc:AlternateContent>
      </w:r>
    </w:p>
    <w:p w14:paraId="388874A5" w14:textId="77777777" w:rsidR="000E2392" w:rsidRDefault="000E2392">
      <w:pPr>
        <w:spacing w:line="185" w:lineRule="exact"/>
        <w:rPr>
          <w:sz w:val="20"/>
          <w:szCs w:val="20"/>
        </w:rPr>
      </w:pPr>
    </w:p>
    <w:tbl>
      <w:tblPr>
        <w:tblW w:w="0" w:type="auto"/>
        <w:tblInd w:w="10" w:type="dxa"/>
        <w:tblLayout w:type="fixed"/>
        <w:tblCellMar>
          <w:left w:w="0" w:type="dxa"/>
          <w:right w:w="0" w:type="dxa"/>
        </w:tblCellMar>
        <w:tblLook w:val="04A0" w:firstRow="1" w:lastRow="0" w:firstColumn="1" w:lastColumn="0" w:noHBand="0" w:noVBand="1"/>
      </w:tblPr>
      <w:tblGrid>
        <w:gridCol w:w="460"/>
        <w:gridCol w:w="140"/>
        <w:gridCol w:w="1580"/>
        <w:gridCol w:w="580"/>
        <w:gridCol w:w="300"/>
        <w:gridCol w:w="400"/>
        <w:gridCol w:w="420"/>
        <w:gridCol w:w="1140"/>
        <w:gridCol w:w="1260"/>
        <w:gridCol w:w="1020"/>
        <w:gridCol w:w="120"/>
        <w:gridCol w:w="860"/>
        <w:gridCol w:w="880"/>
        <w:gridCol w:w="1320"/>
        <w:gridCol w:w="30"/>
      </w:tblGrid>
      <w:tr w:rsidR="000E2392" w14:paraId="683E899A" w14:textId="77777777">
        <w:trPr>
          <w:trHeight w:val="288"/>
        </w:trPr>
        <w:tc>
          <w:tcPr>
            <w:tcW w:w="460" w:type="dxa"/>
            <w:tcBorders>
              <w:top w:val="single" w:sz="8" w:space="0" w:color="auto"/>
              <w:left w:val="single" w:sz="8" w:space="0" w:color="auto"/>
            </w:tcBorders>
            <w:vAlign w:val="bottom"/>
          </w:tcPr>
          <w:p w14:paraId="65EFBEF9" w14:textId="77777777" w:rsidR="000E2392" w:rsidRDefault="000E2392">
            <w:pPr>
              <w:rPr>
                <w:sz w:val="24"/>
                <w:szCs w:val="24"/>
              </w:rPr>
            </w:pPr>
          </w:p>
        </w:tc>
        <w:tc>
          <w:tcPr>
            <w:tcW w:w="3000" w:type="dxa"/>
            <w:gridSpan w:val="5"/>
            <w:tcBorders>
              <w:top w:val="single" w:sz="8" w:space="0" w:color="auto"/>
            </w:tcBorders>
            <w:vAlign w:val="bottom"/>
          </w:tcPr>
          <w:p w14:paraId="397E38EA" w14:textId="77777777" w:rsidR="000E2392" w:rsidRDefault="00000000">
            <w:pPr>
              <w:rPr>
                <w:sz w:val="20"/>
                <w:szCs w:val="20"/>
              </w:rPr>
            </w:pPr>
            <w:r>
              <w:rPr>
                <w:rFonts w:ascii="Arial" w:eastAsia="Arial" w:hAnsi="Arial" w:cs="Arial"/>
                <w:b/>
                <w:bCs/>
                <w:sz w:val="23"/>
                <w:szCs w:val="23"/>
              </w:rPr>
              <w:t>Eligibility and Qualification</w:t>
            </w:r>
          </w:p>
        </w:tc>
        <w:tc>
          <w:tcPr>
            <w:tcW w:w="420" w:type="dxa"/>
            <w:tcBorders>
              <w:top w:val="single" w:sz="8" w:space="0" w:color="auto"/>
              <w:right w:val="single" w:sz="8" w:space="0" w:color="auto"/>
            </w:tcBorders>
            <w:vAlign w:val="bottom"/>
          </w:tcPr>
          <w:p w14:paraId="3A5A3669" w14:textId="77777777" w:rsidR="000E2392" w:rsidRDefault="000E2392">
            <w:pPr>
              <w:rPr>
                <w:sz w:val="24"/>
                <w:szCs w:val="24"/>
              </w:rPr>
            </w:pPr>
          </w:p>
        </w:tc>
        <w:tc>
          <w:tcPr>
            <w:tcW w:w="4400" w:type="dxa"/>
            <w:gridSpan w:val="5"/>
            <w:vMerge w:val="restart"/>
            <w:tcBorders>
              <w:top w:val="single" w:sz="8" w:space="0" w:color="auto"/>
              <w:right w:val="single" w:sz="8" w:space="0" w:color="auto"/>
            </w:tcBorders>
            <w:vAlign w:val="bottom"/>
          </w:tcPr>
          <w:p w14:paraId="31E625F9" w14:textId="77777777" w:rsidR="000E2392" w:rsidRDefault="00000000">
            <w:pPr>
              <w:ind w:left="740"/>
              <w:rPr>
                <w:sz w:val="20"/>
                <w:szCs w:val="20"/>
              </w:rPr>
            </w:pPr>
            <w:r>
              <w:rPr>
                <w:rFonts w:ascii="Arial" w:eastAsia="Arial" w:hAnsi="Arial" w:cs="Arial"/>
                <w:b/>
                <w:bCs/>
                <w:sz w:val="23"/>
                <w:szCs w:val="23"/>
              </w:rPr>
              <w:t>Compliance Requirements</w:t>
            </w:r>
          </w:p>
        </w:tc>
        <w:tc>
          <w:tcPr>
            <w:tcW w:w="2180" w:type="dxa"/>
            <w:gridSpan w:val="2"/>
            <w:vMerge w:val="restart"/>
            <w:tcBorders>
              <w:top w:val="single" w:sz="8" w:space="0" w:color="auto"/>
              <w:right w:val="single" w:sz="8" w:space="0" w:color="auto"/>
            </w:tcBorders>
            <w:vAlign w:val="bottom"/>
          </w:tcPr>
          <w:p w14:paraId="654B9467" w14:textId="77777777" w:rsidR="000E2392" w:rsidRDefault="00000000">
            <w:pPr>
              <w:jc w:val="center"/>
              <w:rPr>
                <w:sz w:val="20"/>
                <w:szCs w:val="20"/>
              </w:rPr>
            </w:pPr>
            <w:r>
              <w:rPr>
                <w:rFonts w:ascii="Arial" w:eastAsia="Arial" w:hAnsi="Arial" w:cs="Arial"/>
                <w:b/>
                <w:bCs/>
                <w:sz w:val="23"/>
                <w:szCs w:val="23"/>
              </w:rPr>
              <w:t>Documentation</w:t>
            </w:r>
          </w:p>
        </w:tc>
        <w:tc>
          <w:tcPr>
            <w:tcW w:w="0" w:type="dxa"/>
            <w:vAlign w:val="bottom"/>
          </w:tcPr>
          <w:p w14:paraId="1F89102E" w14:textId="77777777" w:rsidR="000E2392" w:rsidRDefault="000E2392">
            <w:pPr>
              <w:rPr>
                <w:sz w:val="1"/>
                <w:szCs w:val="1"/>
              </w:rPr>
            </w:pPr>
          </w:p>
        </w:tc>
      </w:tr>
      <w:tr w:rsidR="000E2392" w14:paraId="1418D932" w14:textId="77777777">
        <w:trPr>
          <w:trHeight w:val="132"/>
        </w:trPr>
        <w:tc>
          <w:tcPr>
            <w:tcW w:w="460" w:type="dxa"/>
            <w:tcBorders>
              <w:left w:val="single" w:sz="8" w:space="0" w:color="auto"/>
            </w:tcBorders>
            <w:vAlign w:val="bottom"/>
          </w:tcPr>
          <w:p w14:paraId="4231D16E" w14:textId="77777777" w:rsidR="000E2392" w:rsidRDefault="000E2392">
            <w:pPr>
              <w:rPr>
                <w:sz w:val="11"/>
                <w:szCs w:val="11"/>
              </w:rPr>
            </w:pPr>
          </w:p>
        </w:tc>
        <w:tc>
          <w:tcPr>
            <w:tcW w:w="140" w:type="dxa"/>
            <w:vAlign w:val="bottom"/>
          </w:tcPr>
          <w:p w14:paraId="0C3C45CD" w14:textId="77777777" w:rsidR="000E2392" w:rsidRDefault="000E2392">
            <w:pPr>
              <w:rPr>
                <w:sz w:val="11"/>
                <w:szCs w:val="11"/>
              </w:rPr>
            </w:pPr>
          </w:p>
        </w:tc>
        <w:tc>
          <w:tcPr>
            <w:tcW w:w="2160" w:type="dxa"/>
            <w:gridSpan w:val="2"/>
            <w:vMerge w:val="restart"/>
            <w:vAlign w:val="bottom"/>
          </w:tcPr>
          <w:p w14:paraId="7F4E7EF8" w14:textId="77777777" w:rsidR="000E2392" w:rsidRDefault="00000000">
            <w:pPr>
              <w:ind w:left="920"/>
              <w:rPr>
                <w:sz w:val="20"/>
                <w:szCs w:val="20"/>
              </w:rPr>
            </w:pPr>
            <w:r>
              <w:rPr>
                <w:rFonts w:ascii="Arial" w:eastAsia="Arial" w:hAnsi="Arial" w:cs="Arial"/>
                <w:b/>
                <w:bCs/>
                <w:sz w:val="23"/>
                <w:szCs w:val="23"/>
              </w:rPr>
              <w:t>Criteria</w:t>
            </w:r>
          </w:p>
        </w:tc>
        <w:tc>
          <w:tcPr>
            <w:tcW w:w="300" w:type="dxa"/>
            <w:vAlign w:val="bottom"/>
          </w:tcPr>
          <w:p w14:paraId="0169E476" w14:textId="77777777" w:rsidR="000E2392" w:rsidRDefault="000E2392">
            <w:pPr>
              <w:rPr>
                <w:sz w:val="11"/>
                <w:szCs w:val="11"/>
              </w:rPr>
            </w:pPr>
          </w:p>
        </w:tc>
        <w:tc>
          <w:tcPr>
            <w:tcW w:w="400" w:type="dxa"/>
            <w:vAlign w:val="bottom"/>
          </w:tcPr>
          <w:p w14:paraId="566E39CA" w14:textId="77777777" w:rsidR="000E2392" w:rsidRDefault="000E2392">
            <w:pPr>
              <w:rPr>
                <w:sz w:val="11"/>
                <w:szCs w:val="11"/>
              </w:rPr>
            </w:pPr>
          </w:p>
        </w:tc>
        <w:tc>
          <w:tcPr>
            <w:tcW w:w="420" w:type="dxa"/>
            <w:tcBorders>
              <w:right w:val="single" w:sz="8" w:space="0" w:color="auto"/>
            </w:tcBorders>
            <w:vAlign w:val="bottom"/>
          </w:tcPr>
          <w:p w14:paraId="5DABD9B1" w14:textId="77777777" w:rsidR="000E2392" w:rsidRDefault="000E2392">
            <w:pPr>
              <w:rPr>
                <w:sz w:val="11"/>
                <w:szCs w:val="11"/>
              </w:rPr>
            </w:pPr>
          </w:p>
        </w:tc>
        <w:tc>
          <w:tcPr>
            <w:tcW w:w="4400" w:type="dxa"/>
            <w:gridSpan w:val="5"/>
            <w:vMerge/>
            <w:tcBorders>
              <w:right w:val="single" w:sz="8" w:space="0" w:color="auto"/>
            </w:tcBorders>
            <w:vAlign w:val="bottom"/>
          </w:tcPr>
          <w:p w14:paraId="24CB4267" w14:textId="77777777" w:rsidR="000E2392" w:rsidRDefault="000E2392">
            <w:pPr>
              <w:rPr>
                <w:sz w:val="11"/>
                <w:szCs w:val="11"/>
              </w:rPr>
            </w:pPr>
          </w:p>
        </w:tc>
        <w:tc>
          <w:tcPr>
            <w:tcW w:w="2180" w:type="dxa"/>
            <w:gridSpan w:val="2"/>
            <w:vMerge/>
            <w:tcBorders>
              <w:right w:val="single" w:sz="8" w:space="0" w:color="auto"/>
            </w:tcBorders>
            <w:vAlign w:val="bottom"/>
          </w:tcPr>
          <w:p w14:paraId="24BF40DC" w14:textId="77777777" w:rsidR="000E2392" w:rsidRDefault="000E2392">
            <w:pPr>
              <w:rPr>
                <w:sz w:val="11"/>
                <w:szCs w:val="11"/>
              </w:rPr>
            </w:pPr>
          </w:p>
        </w:tc>
        <w:tc>
          <w:tcPr>
            <w:tcW w:w="0" w:type="dxa"/>
            <w:vAlign w:val="bottom"/>
          </w:tcPr>
          <w:p w14:paraId="582810C9" w14:textId="77777777" w:rsidR="000E2392" w:rsidRDefault="000E2392">
            <w:pPr>
              <w:rPr>
                <w:sz w:val="1"/>
                <w:szCs w:val="1"/>
              </w:rPr>
            </w:pPr>
          </w:p>
        </w:tc>
      </w:tr>
      <w:tr w:rsidR="000E2392" w14:paraId="4B1B6AFC" w14:textId="77777777">
        <w:trPr>
          <w:trHeight w:val="139"/>
        </w:trPr>
        <w:tc>
          <w:tcPr>
            <w:tcW w:w="460" w:type="dxa"/>
            <w:tcBorders>
              <w:left w:val="single" w:sz="8" w:space="0" w:color="auto"/>
              <w:bottom w:val="single" w:sz="8" w:space="0" w:color="auto"/>
            </w:tcBorders>
            <w:vAlign w:val="bottom"/>
          </w:tcPr>
          <w:p w14:paraId="18511567" w14:textId="77777777" w:rsidR="000E2392" w:rsidRDefault="000E2392">
            <w:pPr>
              <w:rPr>
                <w:sz w:val="12"/>
                <w:szCs w:val="12"/>
              </w:rPr>
            </w:pPr>
          </w:p>
        </w:tc>
        <w:tc>
          <w:tcPr>
            <w:tcW w:w="140" w:type="dxa"/>
            <w:tcBorders>
              <w:bottom w:val="single" w:sz="8" w:space="0" w:color="auto"/>
            </w:tcBorders>
            <w:vAlign w:val="bottom"/>
          </w:tcPr>
          <w:p w14:paraId="79AED9C5" w14:textId="77777777" w:rsidR="000E2392" w:rsidRDefault="000E2392">
            <w:pPr>
              <w:rPr>
                <w:sz w:val="12"/>
                <w:szCs w:val="12"/>
              </w:rPr>
            </w:pPr>
          </w:p>
        </w:tc>
        <w:tc>
          <w:tcPr>
            <w:tcW w:w="2160" w:type="dxa"/>
            <w:gridSpan w:val="2"/>
            <w:vMerge/>
            <w:tcBorders>
              <w:bottom w:val="single" w:sz="8" w:space="0" w:color="auto"/>
            </w:tcBorders>
            <w:vAlign w:val="bottom"/>
          </w:tcPr>
          <w:p w14:paraId="43E5541A" w14:textId="77777777" w:rsidR="000E2392" w:rsidRDefault="000E2392">
            <w:pPr>
              <w:rPr>
                <w:sz w:val="12"/>
                <w:szCs w:val="12"/>
              </w:rPr>
            </w:pPr>
          </w:p>
        </w:tc>
        <w:tc>
          <w:tcPr>
            <w:tcW w:w="300" w:type="dxa"/>
            <w:tcBorders>
              <w:bottom w:val="single" w:sz="8" w:space="0" w:color="auto"/>
            </w:tcBorders>
            <w:vAlign w:val="bottom"/>
          </w:tcPr>
          <w:p w14:paraId="4FD834E6" w14:textId="77777777" w:rsidR="000E2392" w:rsidRDefault="000E2392">
            <w:pPr>
              <w:rPr>
                <w:sz w:val="12"/>
                <w:szCs w:val="12"/>
              </w:rPr>
            </w:pPr>
          </w:p>
        </w:tc>
        <w:tc>
          <w:tcPr>
            <w:tcW w:w="400" w:type="dxa"/>
            <w:tcBorders>
              <w:bottom w:val="single" w:sz="8" w:space="0" w:color="auto"/>
            </w:tcBorders>
            <w:vAlign w:val="bottom"/>
          </w:tcPr>
          <w:p w14:paraId="34723206" w14:textId="77777777" w:rsidR="000E2392" w:rsidRDefault="000E2392">
            <w:pPr>
              <w:rPr>
                <w:sz w:val="12"/>
                <w:szCs w:val="12"/>
              </w:rPr>
            </w:pPr>
          </w:p>
        </w:tc>
        <w:tc>
          <w:tcPr>
            <w:tcW w:w="420" w:type="dxa"/>
            <w:tcBorders>
              <w:bottom w:val="single" w:sz="8" w:space="0" w:color="auto"/>
              <w:right w:val="single" w:sz="8" w:space="0" w:color="auto"/>
            </w:tcBorders>
            <w:vAlign w:val="bottom"/>
          </w:tcPr>
          <w:p w14:paraId="1BF5DB2F" w14:textId="77777777" w:rsidR="000E2392" w:rsidRDefault="000E2392">
            <w:pPr>
              <w:rPr>
                <w:sz w:val="12"/>
                <w:szCs w:val="12"/>
              </w:rPr>
            </w:pPr>
          </w:p>
        </w:tc>
        <w:tc>
          <w:tcPr>
            <w:tcW w:w="1140" w:type="dxa"/>
            <w:tcBorders>
              <w:bottom w:val="single" w:sz="8" w:space="0" w:color="auto"/>
            </w:tcBorders>
            <w:vAlign w:val="bottom"/>
          </w:tcPr>
          <w:p w14:paraId="41E66D18" w14:textId="77777777" w:rsidR="000E2392" w:rsidRDefault="000E2392">
            <w:pPr>
              <w:rPr>
                <w:sz w:val="12"/>
                <w:szCs w:val="12"/>
              </w:rPr>
            </w:pPr>
          </w:p>
        </w:tc>
        <w:tc>
          <w:tcPr>
            <w:tcW w:w="1260" w:type="dxa"/>
            <w:tcBorders>
              <w:bottom w:val="single" w:sz="8" w:space="0" w:color="auto"/>
            </w:tcBorders>
            <w:vAlign w:val="bottom"/>
          </w:tcPr>
          <w:p w14:paraId="3FF41573" w14:textId="77777777" w:rsidR="000E2392" w:rsidRDefault="000E2392">
            <w:pPr>
              <w:rPr>
                <w:sz w:val="12"/>
                <w:szCs w:val="12"/>
              </w:rPr>
            </w:pPr>
          </w:p>
        </w:tc>
        <w:tc>
          <w:tcPr>
            <w:tcW w:w="1020" w:type="dxa"/>
            <w:tcBorders>
              <w:bottom w:val="single" w:sz="8" w:space="0" w:color="auto"/>
            </w:tcBorders>
            <w:vAlign w:val="bottom"/>
          </w:tcPr>
          <w:p w14:paraId="11E7AD8E" w14:textId="77777777" w:rsidR="000E2392" w:rsidRDefault="000E2392">
            <w:pPr>
              <w:rPr>
                <w:sz w:val="12"/>
                <w:szCs w:val="12"/>
              </w:rPr>
            </w:pPr>
          </w:p>
        </w:tc>
        <w:tc>
          <w:tcPr>
            <w:tcW w:w="120" w:type="dxa"/>
            <w:tcBorders>
              <w:bottom w:val="single" w:sz="8" w:space="0" w:color="auto"/>
            </w:tcBorders>
            <w:vAlign w:val="bottom"/>
          </w:tcPr>
          <w:p w14:paraId="7FF9CCB7" w14:textId="77777777" w:rsidR="000E2392" w:rsidRDefault="000E2392">
            <w:pPr>
              <w:rPr>
                <w:sz w:val="12"/>
                <w:szCs w:val="12"/>
              </w:rPr>
            </w:pPr>
          </w:p>
        </w:tc>
        <w:tc>
          <w:tcPr>
            <w:tcW w:w="860" w:type="dxa"/>
            <w:tcBorders>
              <w:bottom w:val="single" w:sz="8" w:space="0" w:color="auto"/>
              <w:right w:val="single" w:sz="8" w:space="0" w:color="auto"/>
            </w:tcBorders>
            <w:vAlign w:val="bottom"/>
          </w:tcPr>
          <w:p w14:paraId="2D2F8829" w14:textId="77777777" w:rsidR="000E2392" w:rsidRDefault="000E2392">
            <w:pPr>
              <w:rPr>
                <w:sz w:val="12"/>
                <w:szCs w:val="12"/>
              </w:rPr>
            </w:pPr>
          </w:p>
        </w:tc>
        <w:tc>
          <w:tcPr>
            <w:tcW w:w="880" w:type="dxa"/>
            <w:tcBorders>
              <w:bottom w:val="single" w:sz="8" w:space="0" w:color="auto"/>
            </w:tcBorders>
            <w:vAlign w:val="bottom"/>
          </w:tcPr>
          <w:p w14:paraId="13875428" w14:textId="77777777" w:rsidR="000E2392" w:rsidRDefault="000E2392">
            <w:pPr>
              <w:rPr>
                <w:sz w:val="12"/>
                <w:szCs w:val="12"/>
              </w:rPr>
            </w:pPr>
          </w:p>
        </w:tc>
        <w:tc>
          <w:tcPr>
            <w:tcW w:w="1320" w:type="dxa"/>
            <w:tcBorders>
              <w:bottom w:val="single" w:sz="8" w:space="0" w:color="auto"/>
              <w:right w:val="single" w:sz="8" w:space="0" w:color="auto"/>
            </w:tcBorders>
            <w:vAlign w:val="bottom"/>
          </w:tcPr>
          <w:p w14:paraId="49B42C0B" w14:textId="77777777" w:rsidR="000E2392" w:rsidRDefault="000E2392">
            <w:pPr>
              <w:rPr>
                <w:sz w:val="12"/>
                <w:szCs w:val="12"/>
              </w:rPr>
            </w:pPr>
          </w:p>
        </w:tc>
        <w:tc>
          <w:tcPr>
            <w:tcW w:w="0" w:type="dxa"/>
            <w:vAlign w:val="bottom"/>
          </w:tcPr>
          <w:p w14:paraId="200A6D9A" w14:textId="77777777" w:rsidR="000E2392" w:rsidRDefault="000E2392">
            <w:pPr>
              <w:rPr>
                <w:sz w:val="1"/>
                <w:szCs w:val="1"/>
              </w:rPr>
            </w:pPr>
          </w:p>
        </w:tc>
      </w:tr>
      <w:tr w:rsidR="000E2392" w14:paraId="1F5AFD9B" w14:textId="77777777">
        <w:trPr>
          <w:trHeight w:val="422"/>
        </w:trPr>
        <w:tc>
          <w:tcPr>
            <w:tcW w:w="460" w:type="dxa"/>
            <w:tcBorders>
              <w:left w:val="single" w:sz="8" w:space="0" w:color="auto"/>
            </w:tcBorders>
            <w:vAlign w:val="bottom"/>
          </w:tcPr>
          <w:p w14:paraId="75E42EAB" w14:textId="77777777" w:rsidR="000E2392" w:rsidRDefault="000E2392">
            <w:pPr>
              <w:rPr>
                <w:sz w:val="24"/>
                <w:szCs w:val="24"/>
              </w:rPr>
            </w:pPr>
          </w:p>
        </w:tc>
        <w:tc>
          <w:tcPr>
            <w:tcW w:w="140" w:type="dxa"/>
            <w:tcBorders>
              <w:right w:val="single" w:sz="8" w:space="0" w:color="auto"/>
            </w:tcBorders>
            <w:vAlign w:val="bottom"/>
          </w:tcPr>
          <w:p w14:paraId="4DDF5041" w14:textId="77777777" w:rsidR="000E2392" w:rsidRDefault="000E2392">
            <w:pPr>
              <w:rPr>
                <w:sz w:val="24"/>
                <w:szCs w:val="24"/>
              </w:rPr>
            </w:pPr>
          </w:p>
        </w:tc>
        <w:tc>
          <w:tcPr>
            <w:tcW w:w="1580" w:type="dxa"/>
            <w:tcBorders>
              <w:right w:val="single" w:sz="8" w:space="0" w:color="auto"/>
            </w:tcBorders>
            <w:vAlign w:val="bottom"/>
          </w:tcPr>
          <w:p w14:paraId="0B16AA74" w14:textId="77777777" w:rsidR="000E2392" w:rsidRDefault="000E2392">
            <w:pPr>
              <w:rPr>
                <w:sz w:val="24"/>
                <w:szCs w:val="24"/>
              </w:rPr>
            </w:pPr>
          </w:p>
        </w:tc>
        <w:tc>
          <w:tcPr>
            <w:tcW w:w="580" w:type="dxa"/>
            <w:vAlign w:val="bottom"/>
          </w:tcPr>
          <w:p w14:paraId="7F95D9A3" w14:textId="77777777" w:rsidR="000E2392" w:rsidRDefault="000E2392">
            <w:pPr>
              <w:rPr>
                <w:sz w:val="24"/>
                <w:szCs w:val="24"/>
              </w:rPr>
            </w:pPr>
          </w:p>
        </w:tc>
        <w:tc>
          <w:tcPr>
            <w:tcW w:w="300" w:type="dxa"/>
            <w:vAlign w:val="bottom"/>
          </w:tcPr>
          <w:p w14:paraId="32CB3694" w14:textId="77777777" w:rsidR="000E2392" w:rsidRDefault="000E2392">
            <w:pPr>
              <w:rPr>
                <w:sz w:val="24"/>
                <w:szCs w:val="24"/>
              </w:rPr>
            </w:pPr>
          </w:p>
        </w:tc>
        <w:tc>
          <w:tcPr>
            <w:tcW w:w="400" w:type="dxa"/>
            <w:vAlign w:val="bottom"/>
          </w:tcPr>
          <w:p w14:paraId="38F9A90D" w14:textId="77777777" w:rsidR="000E2392" w:rsidRDefault="000E2392">
            <w:pPr>
              <w:rPr>
                <w:sz w:val="24"/>
                <w:szCs w:val="24"/>
              </w:rPr>
            </w:pPr>
          </w:p>
        </w:tc>
        <w:tc>
          <w:tcPr>
            <w:tcW w:w="420" w:type="dxa"/>
            <w:tcBorders>
              <w:right w:val="single" w:sz="8" w:space="0" w:color="auto"/>
            </w:tcBorders>
            <w:vAlign w:val="bottom"/>
          </w:tcPr>
          <w:p w14:paraId="5CD73708" w14:textId="77777777" w:rsidR="000E2392" w:rsidRDefault="000E2392">
            <w:pPr>
              <w:rPr>
                <w:sz w:val="24"/>
                <w:szCs w:val="24"/>
              </w:rPr>
            </w:pPr>
          </w:p>
        </w:tc>
        <w:tc>
          <w:tcPr>
            <w:tcW w:w="1140" w:type="dxa"/>
            <w:tcBorders>
              <w:right w:val="single" w:sz="8" w:space="0" w:color="auto"/>
            </w:tcBorders>
            <w:vAlign w:val="bottom"/>
          </w:tcPr>
          <w:p w14:paraId="4767098B" w14:textId="77777777" w:rsidR="000E2392" w:rsidRDefault="000E2392">
            <w:pPr>
              <w:rPr>
                <w:sz w:val="24"/>
                <w:szCs w:val="24"/>
              </w:rPr>
            </w:pPr>
          </w:p>
        </w:tc>
        <w:tc>
          <w:tcPr>
            <w:tcW w:w="2400" w:type="dxa"/>
            <w:gridSpan w:val="3"/>
            <w:vAlign w:val="bottom"/>
          </w:tcPr>
          <w:p w14:paraId="56E5F8F4" w14:textId="77777777" w:rsidR="000E2392" w:rsidRDefault="00000000">
            <w:pPr>
              <w:ind w:left="880"/>
              <w:rPr>
                <w:sz w:val="20"/>
                <w:szCs w:val="20"/>
              </w:rPr>
            </w:pPr>
            <w:r>
              <w:rPr>
                <w:rFonts w:ascii="Arial" w:eastAsia="Arial" w:hAnsi="Arial" w:cs="Arial"/>
                <w:b/>
                <w:bCs/>
                <w:sz w:val="23"/>
                <w:szCs w:val="23"/>
              </w:rPr>
              <w:t>Joint Venture</w:t>
            </w:r>
          </w:p>
        </w:tc>
        <w:tc>
          <w:tcPr>
            <w:tcW w:w="860" w:type="dxa"/>
            <w:tcBorders>
              <w:right w:val="single" w:sz="8" w:space="0" w:color="auto"/>
            </w:tcBorders>
            <w:vAlign w:val="bottom"/>
          </w:tcPr>
          <w:p w14:paraId="4F8C9237" w14:textId="77777777" w:rsidR="000E2392" w:rsidRDefault="000E2392">
            <w:pPr>
              <w:rPr>
                <w:sz w:val="24"/>
                <w:szCs w:val="24"/>
              </w:rPr>
            </w:pPr>
          </w:p>
        </w:tc>
        <w:tc>
          <w:tcPr>
            <w:tcW w:w="880" w:type="dxa"/>
            <w:vAlign w:val="bottom"/>
          </w:tcPr>
          <w:p w14:paraId="5ED21F32" w14:textId="77777777" w:rsidR="000E2392" w:rsidRDefault="000E2392">
            <w:pPr>
              <w:rPr>
                <w:sz w:val="24"/>
                <w:szCs w:val="24"/>
              </w:rPr>
            </w:pPr>
          </w:p>
        </w:tc>
        <w:tc>
          <w:tcPr>
            <w:tcW w:w="1320" w:type="dxa"/>
            <w:tcBorders>
              <w:right w:val="single" w:sz="8" w:space="0" w:color="auto"/>
            </w:tcBorders>
            <w:vAlign w:val="bottom"/>
          </w:tcPr>
          <w:p w14:paraId="3E03AB7D" w14:textId="77777777" w:rsidR="000E2392" w:rsidRDefault="000E2392">
            <w:pPr>
              <w:rPr>
                <w:sz w:val="24"/>
                <w:szCs w:val="24"/>
              </w:rPr>
            </w:pPr>
          </w:p>
        </w:tc>
        <w:tc>
          <w:tcPr>
            <w:tcW w:w="0" w:type="dxa"/>
            <w:vAlign w:val="bottom"/>
          </w:tcPr>
          <w:p w14:paraId="2DD6AA96" w14:textId="77777777" w:rsidR="000E2392" w:rsidRDefault="000E2392">
            <w:pPr>
              <w:rPr>
                <w:sz w:val="1"/>
                <w:szCs w:val="1"/>
              </w:rPr>
            </w:pPr>
          </w:p>
        </w:tc>
      </w:tr>
      <w:tr w:rsidR="000E2392" w14:paraId="7C584531" w14:textId="77777777">
        <w:trPr>
          <w:trHeight w:val="163"/>
        </w:trPr>
        <w:tc>
          <w:tcPr>
            <w:tcW w:w="460" w:type="dxa"/>
            <w:vMerge w:val="restart"/>
            <w:tcBorders>
              <w:left w:val="single" w:sz="8" w:space="0" w:color="auto"/>
            </w:tcBorders>
            <w:vAlign w:val="bottom"/>
          </w:tcPr>
          <w:p w14:paraId="00BFF73C" w14:textId="77777777" w:rsidR="000E2392" w:rsidRDefault="00000000">
            <w:pPr>
              <w:ind w:left="140"/>
              <w:rPr>
                <w:sz w:val="20"/>
                <w:szCs w:val="20"/>
              </w:rPr>
            </w:pPr>
            <w:r>
              <w:rPr>
                <w:rFonts w:ascii="Arial" w:eastAsia="Arial" w:hAnsi="Arial" w:cs="Arial"/>
                <w:b/>
                <w:bCs/>
                <w:w w:val="97"/>
                <w:sz w:val="23"/>
                <w:szCs w:val="23"/>
              </w:rPr>
              <w:t>No</w:t>
            </w:r>
          </w:p>
        </w:tc>
        <w:tc>
          <w:tcPr>
            <w:tcW w:w="140" w:type="dxa"/>
            <w:tcBorders>
              <w:right w:val="single" w:sz="8" w:space="0" w:color="auto"/>
            </w:tcBorders>
            <w:vAlign w:val="bottom"/>
          </w:tcPr>
          <w:p w14:paraId="5F7C56B1" w14:textId="77777777" w:rsidR="000E2392" w:rsidRDefault="000E2392">
            <w:pPr>
              <w:rPr>
                <w:sz w:val="14"/>
                <w:szCs w:val="14"/>
              </w:rPr>
            </w:pPr>
          </w:p>
        </w:tc>
        <w:tc>
          <w:tcPr>
            <w:tcW w:w="1580" w:type="dxa"/>
            <w:tcBorders>
              <w:right w:val="single" w:sz="8" w:space="0" w:color="auto"/>
            </w:tcBorders>
            <w:vAlign w:val="bottom"/>
          </w:tcPr>
          <w:p w14:paraId="4016B059" w14:textId="77777777" w:rsidR="000E2392" w:rsidRDefault="000E2392">
            <w:pPr>
              <w:rPr>
                <w:sz w:val="14"/>
                <w:szCs w:val="14"/>
              </w:rPr>
            </w:pPr>
          </w:p>
        </w:tc>
        <w:tc>
          <w:tcPr>
            <w:tcW w:w="580" w:type="dxa"/>
            <w:vAlign w:val="bottom"/>
          </w:tcPr>
          <w:p w14:paraId="417828CA" w14:textId="77777777" w:rsidR="000E2392" w:rsidRDefault="000E2392">
            <w:pPr>
              <w:rPr>
                <w:sz w:val="14"/>
                <w:szCs w:val="14"/>
              </w:rPr>
            </w:pPr>
          </w:p>
        </w:tc>
        <w:tc>
          <w:tcPr>
            <w:tcW w:w="300" w:type="dxa"/>
            <w:vAlign w:val="bottom"/>
          </w:tcPr>
          <w:p w14:paraId="39C19AC9" w14:textId="77777777" w:rsidR="000E2392" w:rsidRDefault="000E2392">
            <w:pPr>
              <w:rPr>
                <w:sz w:val="14"/>
                <w:szCs w:val="14"/>
              </w:rPr>
            </w:pPr>
          </w:p>
        </w:tc>
        <w:tc>
          <w:tcPr>
            <w:tcW w:w="400" w:type="dxa"/>
            <w:vAlign w:val="bottom"/>
          </w:tcPr>
          <w:p w14:paraId="535BDCD9" w14:textId="77777777" w:rsidR="000E2392" w:rsidRDefault="000E2392">
            <w:pPr>
              <w:rPr>
                <w:sz w:val="14"/>
                <w:szCs w:val="14"/>
              </w:rPr>
            </w:pPr>
          </w:p>
        </w:tc>
        <w:tc>
          <w:tcPr>
            <w:tcW w:w="420" w:type="dxa"/>
            <w:tcBorders>
              <w:right w:val="single" w:sz="8" w:space="0" w:color="auto"/>
            </w:tcBorders>
            <w:vAlign w:val="bottom"/>
          </w:tcPr>
          <w:p w14:paraId="063443C8" w14:textId="77777777" w:rsidR="000E2392" w:rsidRDefault="000E2392">
            <w:pPr>
              <w:rPr>
                <w:sz w:val="14"/>
                <w:szCs w:val="14"/>
              </w:rPr>
            </w:pPr>
          </w:p>
        </w:tc>
        <w:tc>
          <w:tcPr>
            <w:tcW w:w="1140" w:type="dxa"/>
            <w:vMerge w:val="restart"/>
            <w:tcBorders>
              <w:right w:val="single" w:sz="8" w:space="0" w:color="auto"/>
            </w:tcBorders>
            <w:vAlign w:val="bottom"/>
          </w:tcPr>
          <w:p w14:paraId="1E19060E" w14:textId="77777777" w:rsidR="000E2392" w:rsidRDefault="00000000">
            <w:pPr>
              <w:jc w:val="center"/>
              <w:rPr>
                <w:sz w:val="20"/>
                <w:szCs w:val="20"/>
              </w:rPr>
            </w:pPr>
            <w:r>
              <w:rPr>
                <w:rFonts w:ascii="Arial" w:eastAsia="Arial" w:hAnsi="Arial" w:cs="Arial"/>
                <w:b/>
                <w:bCs/>
                <w:w w:val="98"/>
                <w:sz w:val="23"/>
                <w:szCs w:val="23"/>
              </w:rPr>
              <w:t>Single</w:t>
            </w:r>
          </w:p>
        </w:tc>
        <w:tc>
          <w:tcPr>
            <w:tcW w:w="1260" w:type="dxa"/>
            <w:tcBorders>
              <w:bottom w:val="single" w:sz="8" w:space="0" w:color="auto"/>
            </w:tcBorders>
            <w:vAlign w:val="bottom"/>
          </w:tcPr>
          <w:p w14:paraId="410A1BFB" w14:textId="77777777" w:rsidR="000E2392" w:rsidRDefault="000E2392">
            <w:pPr>
              <w:rPr>
                <w:sz w:val="14"/>
                <w:szCs w:val="14"/>
              </w:rPr>
            </w:pPr>
          </w:p>
        </w:tc>
        <w:tc>
          <w:tcPr>
            <w:tcW w:w="1020" w:type="dxa"/>
            <w:tcBorders>
              <w:bottom w:val="single" w:sz="8" w:space="0" w:color="auto"/>
            </w:tcBorders>
            <w:vAlign w:val="bottom"/>
          </w:tcPr>
          <w:p w14:paraId="3BE03E4E" w14:textId="77777777" w:rsidR="000E2392" w:rsidRDefault="000E2392">
            <w:pPr>
              <w:rPr>
                <w:sz w:val="14"/>
                <w:szCs w:val="14"/>
              </w:rPr>
            </w:pPr>
          </w:p>
        </w:tc>
        <w:tc>
          <w:tcPr>
            <w:tcW w:w="120" w:type="dxa"/>
            <w:tcBorders>
              <w:bottom w:val="single" w:sz="8" w:space="0" w:color="auto"/>
            </w:tcBorders>
            <w:vAlign w:val="bottom"/>
          </w:tcPr>
          <w:p w14:paraId="24C3132D" w14:textId="77777777" w:rsidR="000E2392" w:rsidRDefault="000E2392">
            <w:pPr>
              <w:rPr>
                <w:sz w:val="14"/>
                <w:szCs w:val="14"/>
              </w:rPr>
            </w:pPr>
          </w:p>
        </w:tc>
        <w:tc>
          <w:tcPr>
            <w:tcW w:w="860" w:type="dxa"/>
            <w:tcBorders>
              <w:bottom w:val="single" w:sz="8" w:space="0" w:color="auto"/>
              <w:right w:val="single" w:sz="8" w:space="0" w:color="auto"/>
            </w:tcBorders>
            <w:vAlign w:val="bottom"/>
          </w:tcPr>
          <w:p w14:paraId="6AC35AD8" w14:textId="77777777" w:rsidR="000E2392" w:rsidRDefault="000E2392">
            <w:pPr>
              <w:rPr>
                <w:sz w:val="14"/>
                <w:szCs w:val="14"/>
              </w:rPr>
            </w:pPr>
          </w:p>
        </w:tc>
        <w:tc>
          <w:tcPr>
            <w:tcW w:w="2180" w:type="dxa"/>
            <w:gridSpan w:val="2"/>
            <w:vMerge w:val="restart"/>
            <w:tcBorders>
              <w:right w:val="single" w:sz="8" w:space="0" w:color="auto"/>
            </w:tcBorders>
            <w:vAlign w:val="bottom"/>
          </w:tcPr>
          <w:p w14:paraId="638104D5" w14:textId="77777777" w:rsidR="000E2392" w:rsidRDefault="00000000">
            <w:pPr>
              <w:jc w:val="center"/>
              <w:rPr>
                <w:sz w:val="20"/>
                <w:szCs w:val="20"/>
              </w:rPr>
            </w:pPr>
            <w:r>
              <w:rPr>
                <w:rFonts w:ascii="Arial" w:eastAsia="Arial" w:hAnsi="Arial" w:cs="Arial"/>
                <w:b/>
                <w:bCs/>
                <w:w w:val="99"/>
                <w:sz w:val="23"/>
                <w:szCs w:val="23"/>
              </w:rPr>
              <w:t>Submission</w:t>
            </w:r>
          </w:p>
        </w:tc>
        <w:tc>
          <w:tcPr>
            <w:tcW w:w="0" w:type="dxa"/>
            <w:vAlign w:val="bottom"/>
          </w:tcPr>
          <w:p w14:paraId="67A33C96" w14:textId="77777777" w:rsidR="000E2392" w:rsidRDefault="000E2392">
            <w:pPr>
              <w:rPr>
                <w:sz w:val="1"/>
                <w:szCs w:val="1"/>
              </w:rPr>
            </w:pPr>
          </w:p>
        </w:tc>
      </w:tr>
      <w:tr w:rsidR="000E2392" w14:paraId="64F2D07A" w14:textId="77777777">
        <w:trPr>
          <w:trHeight w:val="229"/>
        </w:trPr>
        <w:tc>
          <w:tcPr>
            <w:tcW w:w="460" w:type="dxa"/>
            <w:vMerge/>
            <w:tcBorders>
              <w:left w:val="single" w:sz="8" w:space="0" w:color="auto"/>
            </w:tcBorders>
            <w:vAlign w:val="bottom"/>
          </w:tcPr>
          <w:p w14:paraId="61636EEC" w14:textId="77777777" w:rsidR="000E2392" w:rsidRDefault="000E2392">
            <w:pPr>
              <w:rPr>
                <w:sz w:val="19"/>
                <w:szCs w:val="19"/>
              </w:rPr>
            </w:pPr>
          </w:p>
        </w:tc>
        <w:tc>
          <w:tcPr>
            <w:tcW w:w="140" w:type="dxa"/>
            <w:tcBorders>
              <w:right w:val="single" w:sz="8" w:space="0" w:color="auto"/>
            </w:tcBorders>
            <w:vAlign w:val="bottom"/>
          </w:tcPr>
          <w:p w14:paraId="3EA332F8" w14:textId="77777777" w:rsidR="000E2392" w:rsidRDefault="000E2392">
            <w:pPr>
              <w:rPr>
                <w:sz w:val="19"/>
                <w:szCs w:val="19"/>
              </w:rPr>
            </w:pPr>
          </w:p>
        </w:tc>
        <w:tc>
          <w:tcPr>
            <w:tcW w:w="1580" w:type="dxa"/>
            <w:vMerge w:val="restart"/>
            <w:tcBorders>
              <w:right w:val="single" w:sz="8" w:space="0" w:color="auto"/>
            </w:tcBorders>
            <w:vAlign w:val="bottom"/>
          </w:tcPr>
          <w:p w14:paraId="15E728C4" w14:textId="77777777" w:rsidR="000E2392" w:rsidRDefault="00000000">
            <w:pPr>
              <w:ind w:left="360"/>
              <w:rPr>
                <w:sz w:val="20"/>
                <w:szCs w:val="20"/>
              </w:rPr>
            </w:pPr>
            <w:r>
              <w:rPr>
                <w:rFonts w:ascii="Arial" w:eastAsia="Arial" w:hAnsi="Arial" w:cs="Arial"/>
                <w:b/>
                <w:bCs/>
                <w:sz w:val="23"/>
                <w:szCs w:val="23"/>
              </w:rPr>
              <w:t>Subject</w:t>
            </w:r>
          </w:p>
        </w:tc>
        <w:tc>
          <w:tcPr>
            <w:tcW w:w="1700" w:type="dxa"/>
            <w:gridSpan w:val="4"/>
            <w:vMerge w:val="restart"/>
            <w:tcBorders>
              <w:right w:val="single" w:sz="8" w:space="0" w:color="auto"/>
            </w:tcBorders>
            <w:vAlign w:val="bottom"/>
          </w:tcPr>
          <w:p w14:paraId="6013A46B" w14:textId="77777777" w:rsidR="000E2392" w:rsidRDefault="00000000">
            <w:pPr>
              <w:jc w:val="center"/>
              <w:rPr>
                <w:sz w:val="20"/>
                <w:szCs w:val="20"/>
              </w:rPr>
            </w:pPr>
            <w:r>
              <w:rPr>
                <w:rFonts w:ascii="Arial" w:eastAsia="Arial" w:hAnsi="Arial" w:cs="Arial"/>
                <w:b/>
                <w:bCs/>
                <w:w w:val="99"/>
                <w:sz w:val="23"/>
                <w:szCs w:val="23"/>
              </w:rPr>
              <w:t>Requirement</w:t>
            </w:r>
          </w:p>
        </w:tc>
        <w:tc>
          <w:tcPr>
            <w:tcW w:w="1140" w:type="dxa"/>
            <w:vMerge/>
            <w:tcBorders>
              <w:right w:val="single" w:sz="8" w:space="0" w:color="auto"/>
            </w:tcBorders>
            <w:vAlign w:val="bottom"/>
          </w:tcPr>
          <w:p w14:paraId="6C978611" w14:textId="77777777" w:rsidR="000E2392" w:rsidRDefault="000E2392">
            <w:pPr>
              <w:rPr>
                <w:sz w:val="19"/>
                <w:szCs w:val="19"/>
              </w:rPr>
            </w:pPr>
          </w:p>
        </w:tc>
        <w:tc>
          <w:tcPr>
            <w:tcW w:w="1260" w:type="dxa"/>
            <w:tcBorders>
              <w:right w:val="single" w:sz="8" w:space="0" w:color="auto"/>
            </w:tcBorders>
            <w:vAlign w:val="bottom"/>
          </w:tcPr>
          <w:p w14:paraId="0BFF3B48" w14:textId="77777777" w:rsidR="000E2392" w:rsidRDefault="00000000">
            <w:pPr>
              <w:spacing w:line="229" w:lineRule="exact"/>
              <w:jc w:val="center"/>
              <w:rPr>
                <w:sz w:val="20"/>
                <w:szCs w:val="20"/>
              </w:rPr>
            </w:pPr>
            <w:r>
              <w:rPr>
                <w:rFonts w:ascii="Arial" w:eastAsia="Arial" w:hAnsi="Arial" w:cs="Arial"/>
                <w:b/>
                <w:bCs/>
                <w:sz w:val="23"/>
                <w:szCs w:val="23"/>
              </w:rPr>
              <w:t>All</w:t>
            </w:r>
          </w:p>
        </w:tc>
        <w:tc>
          <w:tcPr>
            <w:tcW w:w="1020" w:type="dxa"/>
            <w:tcBorders>
              <w:right w:val="single" w:sz="8" w:space="0" w:color="auto"/>
            </w:tcBorders>
            <w:vAlign w:val="bottom"/>
          </w:tcPr>
          <w:p w14:paraId="5991EB6F" w14:textId="77777777" w:rsidR="000E2392" w:rsidRDefault="00000000">
            <w:pPr>
              <w:spacing w:line="229" w:lineRule="exact"/>
              <w:jc w:val="center"/>
              <w:rPr>
                <w:sz w:val="20"/>
                <w:szCs w:val="20"/>
              </w:rPr>
            </w:pPr>
            <w:r>
              <w:rPr>
                <w:rFonts w:ascii="Arial" w:eastAsia="Arial" w:hAnsi="Arial" w:cs="Arial"/>
                <w:b/>
                <w:bCs/>
                <w:w w:val="98"/>
                <w:sz w:val="23"/>
                <w:szCs w:val="23"/>
              </w:rPr>
              <w:t>Each</w:t>
            </w:r>
          </w:p>
        </w:tc>
        <w:tc>
          <w:tcPr>
            <w:tcW w:w="120" w:type="dxa"/>
            <w:vAlign w:val="bottom"/>
          </w:tcPr>
          <w:p w14:paraId="4E01D698" w14:textId="77777777" w:rsidR="000E2392" w:rsidRDefault="000E2392">
            <w:pPr>
              <w:rPr>
                <w:sz w:val="19"/>
                <w:szCs w:val="19"/>
              </w:rPr>
            </w:pPr>
          </w:p>
        </w:tc>
        <w:tc>
          <w:tcPr>
            <w:tcW w:w="860" w:type="dxa"/>
            <w:tcBorders>
              <w:right w:val="single" w:sz="8" w:space="0" w:color="auto"/>
            </w:tcBorders>
            <w:vAlign w:val="bottom"/>
          </w:tcPr>
          <w:p w14:paraId="379253D2" w14:textId="77777777" w:rsidR="000E2392" w:rsidRDefault="00000000">
            <w:pPr>
              <w:spacing w:line="229" w:lineRule="exact"/>
              <w:ind w:right="25"/>
              <w:jc w:val="center"/>
              <w:rPr>
                <w:sz w:val="20"/>
                <w:szCs w:val="20"/>
              </w:rPr>
            </w:pPr>
            <w:r>
              <w:rPr>
                <w:rFonts w:ascii="Arial" w:eastAsia="Arial" w:hAnsi="Arial" w:cs="Arial"/>
                <w:b/>
                <w:bCs/>
                <w:w w:val="96"/>
                <w:sz w:val="23"/>
                <w:szCs w:val="23"/>
              </w:rPr>
              <w:t>Lead</w:t>
            </w:r>
          </w:p>
        </w:tc>
        <w:tc>
          <w:tcPr>
            <w:tcW w:w="2180" w:type="dxa"/>
            <w:gridSpan w:val="2"/>
            <w:vMerge/>
            <w:tcBorders>
              <w:right w:val="single" w:sz="8" w:space="0" w:color="auto"/>
            </w:tcBorders>
            <w:vAlign w:val="bottom"/>
          </w:tcPr>
          <w:p w14:paraId="03A66786" w14:textId="77777777" w:rsidR="000E2392" w:rsidRDefault="000E2392">
            <w:pPr>
              <w:rPr>
                <w:sz w:val="19"/>
                <w:szCs w:val="19"/>
              </w:rPr>
            </w:pPr>
          </w:p>
        </w:tc>
        <w:tc>
          <w:tcPr>
            <w:tcW w:w="0" w:type="dxa"/>
            <w:vAlign w:val="bottom"/>
          </w:tcPr>
          <w:p w14:paraId="21DE370E" w14:textId="77777777" w:rsidR="000E2392" w:rsidRDefault="000E2392">
            <w:pPr>
              <w:rPr>
                <w:sz w:val="1"/>
                <w:szCs w:val="1"/>
              </w:rPr>
            </w:pPr>
          </w:p>
        </w:tc>
      </w:tr>
      <w:tr w:rsidR="000E2392" w14:paraId="769CD500" w14:textId="77777777">
        <w:trPr>
          <w:trHeight w:val="123"/>
        </w:trPr>
        <w:tc>
          <w:tcPr>
            <w:tcW w:w="460" w:type="dxa"/>
            <w:vMerge w:val="restart"/>
            <w:tcBorders>
              <w:left w:val="single" w:sz="8" w:space="0" w:color="auto"/>
            </w:tcBorders>
            <w:vAlign w:val="bottom"/>
          </w:tcPr>
          <w:p w14:paraId="5234C198" w14:textId="77777777" w:rsidR="000E2392" w:rsidRDefault="00000000">
            <w:pPr>
              <w:spacing w:line="255" w:lineRule="exact"/>
              <w:ind w:left="5"/>
              <w:jc w:val="center"/>
              <w:rPr>
                <w:sz w:val="20"/>
                <w:szCs w:val="20"/>
              </w:rPr>
            </w:pPr>
            <w:r>
              <w:rPr>
                <w:rFonts w:ascii="Arial" w:eastAsia="Arial" w:hAnsi="Arial" w:cs="Arial"/>
                <w:b/>
                <w:bCs/>
                <w:w w:val="93"/>
                <w:sz w:val="23"/>
                <w:szCs w:val="23"/>
              </w:rPr>
              <w:t>.</w:t>
            </w:r>
          </w:p>
        </w:tc>
        <w:tc>
          <w:tcPr>
            <w:tcW w:w="140" w:type="dxa"/>
            <w:tcBorders>
              <w:right w:val="single" w:sz="8" w:space="0" w:color="auto"/>
            </w:tcBorders>
            <w:vAlign w:val="bottom"/>
          </w:tcPr>
          <w:p w14:paraId="4CF3C5ED" w14:textId="77777777" w:rsidR="000E2392" w:rsidRDefault="000E2392">
            <w:pPr>
              <w:rPr>
                <w:sz w:val="10"/>
                <w:szCs w:val="10"/>
              </w:rPr>
            </w:pPr>
          </w:p>
        </w:tc>
        <w:tc>
          <w:tcPr>
            <w:tcW w:w="1580" w:type="dxa"/>
            <w:vMerge/>
            <w:tcBorders>
              <w:right w:val="single" w:sz="8" w:space="0" w:color="auto"/>
            </w:tcBorders>
            <w:vAlign w:val="bottom"/>
          </w:tcPr>
          <w:p w14:paraId="3EFCE98B" w14:textId="77777777" w:rsidR="000E2392" w:rsidRDefault="000E2392">
            <w:pPr>
              <w:rPr>
                <w:sz w:val="10"/>
                <w:szCs w:val="10"/>
              </w:rPr>
            </w:pPr>
          </w:p>
        </w:tc>
        <w:tc>
          <w:tcPr>
            <w:tcW w:w="1700" w:type="dxa"/>
            <w:gridSpan w:val="4"/>
            <w:vMerge/>
            <w:tcBorders>
              <w:right w:val="single" w:sz="8" w:space="0" w:color="auto"/>
            </w:tcBorders>
            <w:vAlign w:val="bottom"/>
          </w:tcPr>
          <w:p w14:paraId="0798482D" w14:textId="77777777" w:rsidR="000E2392" w:rsidRDefault="000E2392">
            <w:pPr>
              <w:rPr>
                <w:sz w:val="10"/>
                <w:szCs w:val="10"/>
              </w:rPr>
            </w:pPr>
          </w:p>
        </w:tc>
        <w:tc>
          <w:tcPr>
            <w:tcW w:w="1140" w:type="dxa"/>
            <w:vMerge w:val="restart"/>
            <w:tcBorders>
              <w:right w:val="single" w:sz="8" w:space="0" w:color="auto"/>
            </w:tcBorders>
            <w:vAlign w:val="bottom"/>
          </w:tcPr>
          <w:p w14:paraId="78158F2E" w14:textId="77777777" w:rsidR="000E2392" w:rsidRDefault="00000000">
            <w:pPr>
              <w:spacing w:line="255" w:lineRule="exact"/>
              <w:jc w:val="center"/>
              <w:rPr>
                <w:sz w:val="20"/>
                <w:szCs w:val="20"/>
              </w:rPr>
            </w:pPr>
            <w:r>
              <w:rPr>
                <w:rFonts w:ascii="Arial" w:eastAsia="Arial" w:hAnsi="Arial" w:cs="Arial"/>
                <w:b/>
                <w:bCs/>
                <w:sz w:val="23"/>
                <w:szCs w:val="23"/>
              </w:rPr>
              <w:t>Entity</w:t>
            </w:r>
          </w:p>
        </w:tc>
        <w:tc>
          <w:tcPr>
            <w:tcW w:w="1260" w:type="dxa"/>
            <w:vMerge w:val="restart"/>
            <w:tcBorders>
              <w:right w:val="single" w:sz="8" w:space="0" w:color="auto"/>
            </w:tcBorders>
            <w:vAlign w:val="bottom"/>
          </w:tcPr>
          <w:p w14:paraId="6E22D7B0" w14:textId="77777777" w:rsidR="000E2392" w:rsidRDefault="00000000">
            <w:pPr>
              <w:jc w:val="center"/>
              <w:rPr>
                <w:sz w:val="20"/>
                <w:szCs w:val="20"/>
              </w:rPr>
            </w:pPr>
            <w:r>
              <w:rPr>
                <w:rFonts w:ascii="Arial" w:eastAsia="Arial" w:hAnsi="Arial" w:cs="Arial"/>
                <w:b/>
                <w:bCs/>
                <w:w w:val="98"/>
                <w:sz w:val="23"/>
                <w:szCs w:val="23"/>
              </w:rPr>
              <w:t>Partners</w:t>
            </w:r>
          </w:p>
        </w:tc>
        <w:tc>
          <w:tcPr>
            <w:tcW w:w="1020" w:type="dxa"/>
            <w:vMerge w:val="restart"/>
            <w:tcBorders>
              <w:right w:val="single" w:sz="8" w:space="0" w:color="auto"/>
            </w:tcBorders>
            <w:vAlign w:val="bottom"/>
          </w:tcPr>
          <w:p w14:paraId="49B95E11" w14:textId="77777777" w:rsidR="000E2392" w:rsidRDefault="00000000">
            <w:pPr>
              <w:jc w:val="center"/>
              <w:rPr>
                <w:sz w:val="20"/>
                <w:szCs w:val="20"/>
              </w:rPr>
            </w:pPr>
            <w:r>
              <w:rPr>
                <w:rFonts w:ascii="Arial" w:eastAsia="Arial" w:hAnsi="Arial" w:cs="Arial"/>
                <w:b/>
                <w:bCs/>
                <w:sz w:val="23"/>
                <w:szCs w:val="23"/>
              </w:rPr>
              <w:t>Membe</w:t>
            </w:r>
          </w:p>
        </w:tc>
        <w:tc>
          <w:tcPr>
            <w:tcW w:w="120" w:type="dxa"/>
            <w:vAlign w:val="bottom"/>
          </w:tcPr>
          <w:p w14:paraId="675A9800" w14:textId="77777777" w:rsidR="000E2392" w:rsidRDefault="000E2392">
            <w:pPr>
              <w:rPr>
                <w:sz w:val="10"/>
                <w:szCs w:val="10"/>
              </w:rPr>
            </w:pPr>
          </w:p>
        </w:tc>
        <w:tc>
          <w:tcPr>
            <w:tcW w:w="860" w:type="dxa"/>
            <w:vMerge w:val="restart"/>
            <w:tcBorders>
              <w:right w:val="single" w:sz="8" w:space="0" w:color="auto"/>
            </w:tcBorders>
            <w:vAlign w:val="bottom"/>
          </w:tcPr>
          <w:p w14:paraId="1986326F" w14:textId="77777777" w:rsidR="000E2392" w:rsidRDefault="00000000">
            <w:pPr>
              <w:ind w:right="45"/>
              <w:jc w:val="center"/>
              <w:rPr>
                <w:sz w:val="20"/>
                <w:szCs w:val="20"/>
              </w:rPr>
            </w:pPr>
            <w:r>
              <w:rPr>
                <w:rFonts w:ascii="Arial" w:eastAsia="Arial" w:hAnsi="Arial" w:cs="Arial"/>
                <w:b/>
                <w:bCs/>
                <w:w w:val="99"/>
                <w:sz w:val="23"/>
                <w:szCs w:val="23"/>
              </w:rPr>
              <w:t>Memb</w:t>
            </w:r>
          </w:p>
        </w:tc>
        <w:tc>
          <w:tcPr>
            <w:tcW w:w="2180" w:type="dxa"/>
            <w:gridSpan w:val="2"/>
            <w:vMerge w:val="restart"/>
            <w:tcBorders>
              <w:right w:val="single" w:sz="8" w:space="0" w:color="auto"/>
            </w:tcBorders>
            <w:vAlign w:val="bottom"/>
          </w:tcPr>
          <w:p w14:paraId="4C499E85" w14:textId="77777777" w:rsidR="000E2392" w:rsidRDefault="00000000">
            <w:pPr>
              <w:spacing w:line="255" w:lineRule="exact"/>
              <w:jc w:val="center"/>
              <w:rPr>
                <w:sz w:val="20"/>
                <w:szCs w:val="20"/>
              </w:rPr>
            </w:pPr>
            <w:r>
              <w:rPr>
                <w:rFonts w:ascii="Arial" w:eastAsia="Arial" w:hAnsi="Arial" w:cs="Arial"/>
                <w:b/>
                <w:bCs/>
                <w:w w:val="99"/>
                <w:sz w:val="23"/>
                <w:szCs w:val="23"/>
              </w:rPr>
              <w:t>Requirements</w:t>
            </w:r>
          </w:p>
        </w:tc>
        <w:tc>
          <w:tcPr>
            <w:tcW w:w="0" w:type="dxa"/>
            <w:vAlign w:val="bottom"/>
          </w:tcPr>
          <w:p w14:paraId="3F53381F" w14:textId="77777777" w:rsidR="000E2392" w:rsidRDefault="000E2392">
            <w:pPr>
              <w:rPr>
                <w:sz w:val="1"/>
                <w:szCs w:val="1"/>
              </w:rPr>
            </w:pPr>
          </w:p>
        </w:tc>
      </w:tr>
      <w:tr w:rsidR="000E2392" w14:paraId="4DBBD9D6" w14:textId="77777777">
        <w:trPr>
          <w:trHeight w:val="166"/>
        </w:trPr>
        <w:tc>
          <w:tcPr>
            <w:tcW w:w="460" w:type="dxa"/>
            <w:vMerge/>
            <w:tcBorders>
              <w:left w:val="single" w:sz="8" w:space="0" w:color="auto"/>
            </w:tcBorders>
            <w:vAlign w:val="bottom"/>
          </w:tcPr>
          <w:p w14:paraId="79A455BC" w14:textId="77777777" w:rsidR="000E2392" w:rsidRDefault="000E2392">
            <w:pPr>
              <w:rPr>
                <w:sz w:val="14"/>
                <w:szCs w:val="14"/>
              </w:rPr>
            </w:pPr>
          </w:p>
        </w:tc>
        <w:tc>
          <w:tcPr>
            <w:tcW w:w="140" w:type="dxa"/>
            <w:tcBorders>
              <w:right w:val="single" w:sz="8" w:space="0" w:color="auto"/>
            </w:tcBorders>
            <w:vAlign w:val="bottom"/>
          </w:tcPr>
          <w:p w14:paraId="307A0D80" w14:textId="77777777" w:rsidR="000E2392" w:rsidRDefault="000E2392">
            <w:pPr>
              <w:rPr>
                <w:sz w:val="14"/>
                <w:szCs w:val="14"/>
              </w:rPr>
            </w:pPr>
          </w:p>
        </w:tc>
        <w:tc>
          <w:tcPr>
            <w:tcW w:w="1580" w:type="dxa"/>
            <w:tcBorders>
              <w:right w:val="single" w:sz="8" w:space="0" w:color="auto"/>
            </w:tcBorders>
            <w:vAlign w:val="bottom"/>
          </w:tcPr>
          <w:p w14:paraId="5564B93F" w14:textId="77777777" w:rsidR="000E2392" w:rsidRDefault="000E2392">
            <w:pPr>
              <w:rPr>
                <w:sz w:val="14"/>
                <w:szCs w:val="14"/>
              </w:rPr>
            </w:pPr>
          </w:p>
        </w:tc>
        <w:tc>
          <w:tcPr>
            <w:tcW w:w="580" w:type="dxa"/>
            <w:vAlign w:val="bottom"/>
          </w:tcPr>
          <w:p w14:paraId="1423863F" w14:textId="77777777" w:rsidR="000E2392" w:rsidRDefault="000E2392">
            <w:pPr>
              <w:rPr>
                <w:sz w:val="14"/>
                <w:szCs w:val="14"/>
              </w:rPr>
            </w:pPr>
          </w:p>
        </w:tc>
        <w:tc>
          <w:tcPr>
            <w:tcW w:w="300" w:type="dxa"/>
            <w:vAlign w:val="bottom"/>
          </w:tcPr>
          <w:p w14:paraId="31E1E8FE" w14:textId="77777777" w:rsidR="000E2392" w:rsidRDefault="000E2392">
            <w:pPr>
              <w:rPr>
                <w:sz w:val="14"/>
                <w:szCs w:val="14"/>
              </w:rPr>
            </w:pPr>
          </w:p>
        </w:tc>
        <w:tc>
          <w:tcPr>
            <w:tcW w:w="400" w:type="dxa"/>
            <w:vAlign w:val="bottom"/>
          </w:tcPr>
          <w:p w14:paraId="42B42467" w14:textId="77777777" w:rsidR="000E2392" w:rsidRDefault="000E2392">
            <w:pPr>
              <w:rPr>
                <w:sz w:val="14"/>
                <w:szCs w:val="14"/>
              </w:rPr>
            </w:pPr>
          </w:p>
        </w:tc>
        <w:tc>
          <w:tcPr>
            <w:tcW w:w="420" w:type="dxa"/>
            <w:tcBorders>
              <w:right w:val="single" w:sz="8" w:space="0" w:color="auto"/>
            </w:tcBorders>
            <w:vAlign w:val="bottom"/>
          </w:tcPr>
          <w:p w14:paraId="13E54BE0" w14:textId="77777777" w:rsidR="000E2392" w:rsidRDefault="000E2392">
            <w:pPr>
              <w:rPr>
                <w:sz w:val="14"/>
                <w:szCs w:val="14"/>
              </w:rPr>
            </w:pPr>
          </w:p>
        </w:tc>
        <w:tc>
          <w:tcPr>
            <w:tcW w:w="1140" w:type="dxa"/>
            <w:vMerge/>
            <w:tcBorders>
              <w:right w:val="single" w:sz="8" w:space="0" w:color="auto"/>
            </w:tcBorders>
            <w:vAlign w:val="bottom"/>
          </w:tcPr>
          <w:p w14:paraId="5E9C9CA7" w14:textId="77777777" w:rsidR="000E2392" w:rsidRDefault="000E2392">
            <w:pPr>
              <w:rPr>
                <w:sz w:val="14"/>
                <w:szCs w:val="14"/>
              </w:rPr>
            </w:pPr>
          </w:p>
        </w:tc>
        <w:tc>
          <w:tcPr>
            <w:tcW w:w="1260" w:type="dxa"/>
            <w:vMerge/>
            <w:tcBorders>
              <w:right w:val="single" w:sz="8" w:space="0" w:color="auto"/>
            </w:tcBorders>
            <w:vAlign w:val="bottom"/>
          </w:tcPr>
          <w:p w14:paraId="39328910" w14:textId="77777777" w:rsidR="000E2392" w:rsidRDefault="000E2392">
            <w:pPr>
              <w:rPr>
                <w:sz w:val="14"/>
                <w:szCs w:val="14"/>
              </w:rPr>
            </w:pPr>
          </w:p>
        </w:tc>
        <w:tc>
          <w:tcPr>
            <w:tcW w:w="1020" w:type="dxa"/>
            <w:vMerge/>
            <w:tcBorders>
              <w:right w:val="single" w:sz="8" w:space="0" w:color="auto"/>
            </w:tcBorders>
            <w:vAlign w:val="bottom"/>
          </w:tcPr>
          <w:p w14:paraId="62C0EED8" w14:textId="77777777" w:rsidR="000E2392" w:rsidRDefault="000E2392">
            <w:pPr>
              <w:rPr>
                <w:sz w:val="14"/>
                <w:szCs w:val="14"/>
              </w:rPr>
            </w:pPr>
          </w:p>
        </w:tc>
        <w:tc>
          <w:tcPr>
            <w:tcW w:w="120" w:type="dxa"/>
            <w:vAlign w:val="bottom"/>
          </w:tcPr>
          <w:p w14:paraId="1E97D1FA" w14:textId="77777777" w:rsidR="000E2392" w:rsidRDefault="000E2392">
            <w:pPr>
              <w:rPr>
                <w:sz w:val="14"/>
                <w:szCs w:val="14"/>
              </w:rPr>
            </w:pPr>
          </w:p>
        </w:tc>
        <w:tc>
          <w:tcPr>
            <w:tcW w:w="860" w:type="dxa"/>
            <w:vMerge/>
            <w:tcBorders>
              <w:right w:val="single" w:sz="8" w:space="0" w:color="auto"/>
            </w:tcBorders>
            <w:vAlign w:val="bottom"/>
          </w:tcPr>
          <w:p w14:paraId="415F20D0" w14:textId="77777777" w:rsidR="000E2392" w:rsidRDefault="000E2392">
            <w:pPr>
              <w:rPr>
                <w:sz w:val="14"/>
                <w:szCs w:val="14"/>
              </w:rPr>
            </w:pPr>
          </w:p>
        </w:tc>
        <w:tc>
          <w:tcPr>
            <w:tcW w:w="2180" w:type="dxa"/>
            <w:gridSpan w:val="2"/>
            <w:vMerge/>
            <w:tcBorders>
              <w:right w:val="single" w:sz="8" w:space="0" w:color="auto"/>
            </w:tcBorders>
            <w:vAlign w:val="bottom"/>
          </w:tcPr>
          <w:p w14:paraId="797A9FDB" w14:textId="77777777" w:rsidR="000E2392" w:rsidRDefault="000E2392">
            <w:pPr>
              <w:rPr>
                <w:sz w:val="14"/>
                <w:szCs w:val="14"/>
              </w:rPr>
            </w:pPr>
          </w:p>
        </w:tc>
        <w:tc>
          <w:tcPr>
            <w:tcW w:w="0" w:type="dxa"/>
            <w:vAlign w:val="bottom"/>
          </w:tcPr>
          <w:p w14:paraId="70537BA8" w14:textId="77777777" w:rsidR="000E2392" w:rsidRDefault="000E2392">
            <w:pPr>
              <w:rPr>
                <w:sz w:val="1"/>
                <w:szCs w:val="1"/>
              </w:rPr>
            </w:pPr>
          </w:p>
        </w:tc>
      </w:tr>
      <w:tr w:rsidR="000E2392" w14:paraId="41128D79" w14:textId="77777777">
        <w:trPr>
          <w:trHeight w:val="264"/>
        </w:trPr>
        <w:tc>
          <w:tcPr>
            <w:tcW w:w="460" w:type="dxa"/>
            <w:tcBorders>
              <w:left w:val="single" w:sz="8" w:space="0" w:color="auto"/>
            </w:tcBorders>
            <w:vAlign w:val="bottom"/>
          </w:tcPr>
          <w:p w14:paraId="3AA0BFAF" w14:textId="77777777" w:rsidR="000E2392" w:rsidRDefault="000E2392"/>
        </w:tc>
        <w:tc>
          <w:tcPr>
            <w:tcW w:w="140" w:type="dxa"/>
            <w:tcBorders>
              <w:right w:val="single" w:sz="8" w:space="0" w:color="auto"/>
            </w:tcBorders>
            <w:vAlign w:val="bottom"/>
          </w:tcPr>
          <w:p w14:paraId="43E6675A" w14:textId="77777777" w:rsidR="000E2392" w:rsidRDefault="000E2392"/>
        </w:tc>
        <w:tc>
          <w:tcPr>
            <w:tcW w:w="1580" w:type="dxa"/>
            <w:tcBorders>
              <w:right w:val="single" w:sz="8" w:space="0" w:color="auto"/>
            </w:tcBorders>
            <w:vAlign w:val="bottom"/>
          </w:tcPr>
          <w:p w14:paraId="7917CC2C" w14:textId="77777777" w:rsidR="000E2392" w:rsidRDefault="000E2392"/>
        </w:tc>
        <w:tc>
          <w:tcPr>
            <w:tcW w:w="580" w:type="dxa"/>
            <w:vAlign w:val="bottom"/>
          </w:tcPr>
          <w:p w14:paraId="2100A414" w14:textId="77777777" w:rsidR="000E2392" w:rsidRDefault="000E2392"/>
        </w:tc>
        <w:tc>
          <w:tcPr>
            <w:tcW w:w="300" w:type="dxa"/>
            <w:vAlign w:val="bottom"/>
          </w:tcPr>
          <w:p w14:paraId="30A362EA" w14:textId="77777777" w:rsidR="000E2392" w:rsidRDefault="000E2392"/>
        </w:tc>
        <w:tc>
          <w:tcPr>
            <w:tcW w:w="400" w:type="dxa"/>
            <w:vAlign w:val="bottom"/>
          </w:tcPr>
          <w:p w14:paraId="07168813" w14:textId="77777777" w:rsidR="000E2392" w:rsidRDefault="000E2392"/>
        </w:tc>
        <w:tc>
          <w:tcPr>
            <w:tcW w:w="420" w:type="dxa"/>
            <w:tcBorders>
              <w:right w:val="single" w:sz="8" w:space="0" w:color="auto"/>
            </w:tcBorders>
            <w:vAlign w:val="bottom"/>
          </w:tcPr>
          <w:p w14:paraId="066EE4F2" w14:textId="77777777" w:rsidR="000E2392" w:rsidRDefault="000E2392"/>
        </w:tc>
        <w:tc>
          <w:tcPr>
            <w:tcW w:w="1140" w:type="dxa"/>
            <w:tcBorders>
              <w:right w:val="single" w:sz="8" w:space="0" w:color="auto"/>
            </w:tcBorders>
            <w:vAlign w:val="bottom"/>
          </w:tcPr>
          <w:p w14:paraId="6751D98D" w14:textId="77777777" w:rsidR="000E2392" w:rsidRDefault="000E2392"/>
        </w:tc>
        <w:tc>
          <w:tcPr>
            <w:tcW w:w="1260" w:type="dxa"/>
            <w:tcBorders>
              <w:right w:val="single" w:sz="8" w:space="0" w:color="auto"/>
            </w:tcBorders>
            <w:vAlign w:val="bottom"/>
          </w:tcPr>
          <w:p w14:paraId="4A13D48F" w14:textId="77777777" w:rsidR="000E2392" w:rsidRDefault="00000000">
            <w:pPr>
              <w:jc w:val="center"/>
              <w:rPr>
                <w:sz w:val="20"/>
                <w:szCs w:val="20"/>
              </w:rPr>
            </w:pPr>
            <w:r>
              <w:rPr>
                <w:rFonts w:ascii="Arial" w:eastAsia="Arial" w:hAnsi="Arial" w:cs="Arial"/>
                <w:b/>
                <w:bCs/>
                <w:sz w:val="23"/>
                <w:szCs w:val="23"/>
              </w:rPr>
              <w:t>Combine</w:t>
            </w:r>
          </w:p>
        </w:tc>
        <w:tc>
          <w:tcPr>
            <w:tcW w:w="1020" w:type="dxa"/>
            <w:tcBorders>
              <w:right w:val="single" w:sz="8" w:space="0" w:color="auto"/>
            </w:tcBorders>
            <w:vAlign w:val="bottom"/>
          </w:tcPr>
          <w:p w14:paraId="75CE3FB9" w14:textId="77777777" w:rsidR="000E2392" w:rsidRDefault="00000000">
            <w:pPr>
              <w:jc w:val="center"/>
              <w:rPr>
                <w:sz w:val="20"/>
                <w:szCs w:val="20"/>
              </w:rPr>
            </w:pPr>
            <w:r>
              <w:rPr>
                <w:rFonts w:ascii="Arial" w:eastAsia="Arial" w:hAnsi="Arial" w:cs="Arial"/>
                <w:b/>
                <w:bCs/>
                <w:sz w:val="23"/>
                <w:szCs w:val="23"/>
              </w:rPr>
              <w:t>r</w:t>
            </w:r>
          </w:p>
        </w:tc>
        <w:tc>
          <w:tcPr>
            <w:tcW w:w="120" w:type="dxa"/>
            <w:vAlign w:val="bottom"/>
          </w:tcPr>
          <w:p w14:paraId="046F8AE1" w14:textId="77777777" w:rsidR="000E2392" w:rsidRDefault="000E2392"/>
        </w:tc>
        <w:tc>
          <w:tcPr>
            <w:tcW w:w="860" w:type="dxa"/>
            <w:tcBorders>
              <w:right w:val="single" w:sz="8" w:space="0" w:color="auto"/>
            </w:tcBorders>
            <w:vAlign w:val="bottom"/>
          </w:tcPr>
          <w:p w14:paraId="462F9827" w14:textId="77777777" w:rsidR="000E2392" w:rsidRDefault="00000000">
            <w:pPr>
              <w:ind w:right="45"/>
              <w:jc w:val="center"/>
              <w:rPr>
                <w:sz w:val="20"/>
                <w:szCs w:val="20"/>
              </w:rPr>
            </w:pPr>
            <w:r>
              <w:rPr>
                <w:rFonts w:ascii="Arial" w:eastAsia="Arial" w:hAnsi="Arial" w:cs="Arial"/>
                <w:b/>
                <w:bCs/>
                <w:sz w:val="23"/>
                <w:szCs w:val="23"/>
              </w:rPr>
              <w:t>er</w:t>
            </w:r>
          </w:p>
        </w:tc>
        <w:tc>
          <w:tcPr>
            <w:tcW w:w="880" w:type="dxa"/>
            <w:vAlign w:val="bottom"/>
          </w:tcPr>
          <w:p w14:paraId="2AECF5C6" w14:textId="77777777" w:rsidR="000E2392" w:rsidRDefault="000E2392"/>
        </w:tc>
        <w:tc>
          <w:tcPr>
            <w:tcW w:w="1320" w:type="dxa"/>
            <w:tcBorders>
              <w:right w:val="single" w:sz="8" w:space="0" w:color="auto"/>
            </w:tcBorders>
            <w:vAlign w:val="bottom"/>
          </w:tcPr>
          <w:p w14:paraId="5F9D6C18" w14:textId="77777777" w:rsidR="000E2392" w:rsidRDefault="000E2392"/>
        </w:tc>
        <w:tc>
          <w:tcPr>
            <w:tcW w:w="0" w:type="dxa"/>
            <w:vAlign w:val="bottom"/>
          </w:tcPr>
          <w:p w14:paraId="3548B347" w14:textId="77777777" w:rsidR="000E2392" w:rsidRDefault="000E2392">
            <w:pPr>
              <w:rPr>
                <w:sz w:val="1"/>
                <w:szCs w:val="1"/>
              </w:rPr>
            </w:pPr>
          </w:p>
        </w:tc>
      </w:tr>
      <w:tr w:rsidR="000E2392" w14:paraId="73517649" w14:textId="77777777">
        <w:trPr>
          <w:trHeight w:val="266"/>
        </w:trPr>
        <w:tc>
          <w:tcPr>
            <w:tcW w:w="460" w:type="dxa"/>
            <w:tcBorders>
              <w:left w:val="single" w:sz="8" w:space="0" w:color="auto"/>
              <w:bottom w:val="single" w:sz="8" w:space="0" w:color="auto"/>
            </w:tcBorders>
            <w:vAlign w:val="bottom"/>
          </w:tcPr>
          <w:p w14:paraId="7FCA3D42" w14:textId="77777777" w:rsidR="000E2392" w:rsidRDefault="000E2392">
            <w:pPr>
              <w:rPr>
                <w:sz w:val="23"/>
                <w:szCs w:val="23"/>
              </w:rPr>
            </w:pPr>
          </w:p>
        </w:tc>
        <w:tc>
          <w:tcPr>
            <w:tcW w:w="140" w:type="dxa"/>
            <w:tcBorders>
              <w:bottom w:val="single" w:sz="8" w:space="0" w:color="auto"/>
              <w:right w:val="single" w:sz="8" w:space="0" w:color="auto"/>
            </w:tcBorders>
            <w:vAlign w:val="bottom"/>
          </w:tcPr>
          <w:p w14:paraId="0C9D192C" w14:textId="77777777" w:rsidR="000E2392" w:rsidRDefault="000E2392">
            <w:pPr>
              <w:rPr>
                <w:sz w:val="23"/>
                <w:szCs w:val="23"/>
              </w:rPr>
            </w:pPr>
          </w:p>
        </w:tc>
        <w:tc>
          <w:tcPr>
            <w:tcW w:w="1580" w:type="dxa"/>
            <w:tcBorders>
              <w:bottom w:val="single" w:sz="8" w:space="0" w:color="auto"/>
              <w:right w:val="single" w:sz="8" w:space="0" w:color="auto"/>
            </w:tcBorders>
            <w:vAlign w:val="bottom"/>
          </w:tcPr>
          <w:p w14:paraId="01DB5AC5" w14:textId="77777777" w:rsidR="000E2392" w:rsidRDefault="000E2392">
            <w:pPr>
              <w:rPr>
                <w:sz w:val="23"/>
                <w:szCs w:val="23"/>
              </w:rPr>
            </w:pPr>
          </w:p>
        </w:tc>
        <w:tc>
          <w:tcPr>
            <w:tcW w:w="580" w:type="dxa"/>
            <w:tcBorders>
              <w:bottom w:val="single" w:sz="8" w:space="0" w:color="auto"/>
            </w:tcBorders>
            <w:vAlign w:val="bottom"/>
          </w:tcPr>
          <w:p w14:paraId="5735EA5E" w14:textId="77777777" w:rsidR="000E2392" w:rsidRDefault="000E2392">
            <w:pPr>
              <w:rPr>
                <w:sz w:val="23"/>
                <w:szCs w:val="23"/>
              </w:rPr>
            </w:pPr>
          </w:p>
        </w:tc>
        <w:tc>
          <w:tcPr>
            <w:tcW w:w="300" w:type="dxa"/>
            <w:tcBorders>
              <w:bottom w:val="single" w:sz="8" w:space="0" w:color="auto"/>
            </w:tcBorders>
            <w:vAlign w:val="bottom"/>
          </w:tcPr>
          <w:p w14:paraId="4A6CF7D5" w14:textId="77777777" w:rsidR="000E2392" w:rsidRDefault="000E2392">
            <w:pPr>
              <w:rPr>
                <w:sz w:val="23"/>
                <w:szCs w:val="23"/>
              </w:rPr>
            </w:pPr>
          </w:p>
        </w:tc>
        <w:tc>
          <w:tcPr>
            <w:tcW w:w="400" w:type="dxa"/>
            <w:tcBorders>
              <w:bottom w:val="single" w:sz="8" w:space="0" w:color="auto"/>
            </w:tcBorders>
            <w:vAlign w:val="bottom"/>
          </w:tcPr>
          <w:p w14:paraId="516C957F" w14:textId="77777777" w:rsidR="000E2392" w:rsidRDefault="000E2392">
            <w:pPr>
              <w:rPr>
                <w:sz w:val="23"/>
                <w:szCs w:val="23"/>
              </w:rPr>
            </w:pPr>
          </w:p>
        </w:tc>
        <w:tc>
          <w:tcPr>
            <w:tcW w:w="420" w:type="dxa"/>
            <w:tcBorders>
              <w:bottom w:val="single" w:sz="8" w:space="0" w:color="auto"/>
              <w:right w:val="single" w:sz="8" w:space="0" w:color="auto"/>
            </w:tcBorders>
            <w:vAlign w:val="bottom"/>
          </w:tcPr>
          <w:p w14:paraId="4DB01149" w14:textId="77777777" w:rsidR="000E2392" w:rsidRDefault="000E2392">
            <w:pPr>
              <w:rPr>
                <w:sz w:val="23"/>
                <w:szCs w:val="23"/>
              </w:rPr>
            </w:pPr>
          </w:p>
        </w:tc>
        <w:tc>
          <w:tcPr>
            <w:tcW w:w="1140" w:type="dxa"/>
            <w:tcBorders>
              <w:bottom w:val="single" w:sz="8" w:space="0" w:color="auto"/>
              <w:right w:val="single" w:sz="8" w:space="0" w:color="auto"/>
            </w:tcBorders>
            <w:vAlign w:val="bottom"/>
          </w:tcPr>
          <w:p w14:paraId="769409CA" w14:textId="77777777" w:rsidR="000E2392" w:rsidRDefault="000E2392">
            <w:pPr>
              <w:rPr>
                <w:sz w:val="23"/>
                <w:szCs w:val="23"/>
              </w:rPr>
            </w:pPr>
          </w:p>
        </w:tc>
        <w:tc>
          <w:tcPr>
            <w:tcW w:w="1260" w:type="dxa"/>
            <w:tcBorders>
              <w:bottom w:val="single" w:sz="8" w:space="0" w:color="auto"/>
              <w:right w:val="single" w:sz="8" w:space="0" w:color="auto"/>
            </w:tcBorders>
            <w:vAlign w:val="bottom"/>
          </w:tcPr>
          <w:p w14:paraId="28487648" w14:textId="77777777" w:rsidR="000E2392" w:rsidRDefault="00000000">
            <w:pPr>
              <w:jc w:val="center"/>
              <w:rPr>
                <w:sz w:val="20"/>
                <w:szCs w:val="20"/>
              </w:rPr>
            </w:pPr>
            <w:r>
              <w:rPr>
                <w:rFonts w:ascii="Arial" w:eastAsia="Arial" w:hAnsi="Arial" w:cs="Arial"/>
                <w:b/>
                <w:bCs/>
                <w:w w:val="99"/>
                <w:sz w:val="23"/>
                <w:szCs w:val="23"/>
              </w:rPr>
              <w:t>d</w:t>
            </w:r>
          </w:p>
        </w:tc>
        <w:tc>
          <w:tcPr>
            <w:tcW w:w="1020" w:type="dxa"/>
            <w:tcBorders>
              <w:bottom w:val="single" w:sz="8" w:space="0" w:color="auto"/>
              <w:right w:val="single" w:sz="8" w:space="0" w:color="auto"/>
            </w:tcBorders>
            <w:vAlign w:val="bottom"/>
          </w:tcPr>
          <w:p w14:paraId="7EEE7135" w14:textId="77777777" w:rsidR="000E2392" w:rsidRDefault="000E2392">
            <w:pPr>
              <w:rPr>
                <w:sz w:val="23"/>
                <w:szCs w:val="23"/>
              </w:rPr>
            </w:pPr>
          </w:p>
        </w:tc>
        <w:tc>
          <w:tcPr>
            <w:tcW w:w="120" w:type="dxa"/>
            <w:tcBorders>
              <w:bottom w:val="single" w:sz="8" w:space="0" w:color="auto"/>
            </w:tcBorders>
            <w:vAlign w:val="bottom"/>
          </w:tcPr>
          <w:p w14:paraId="1C7A0248" w14:textId="77777777" w:rsidR="000E2392" w:rsidRDefault="000E2392">
            <w:pPr>
              <w:rPr>
                <w:sz w:val="23"/>
                <w:szCs w:val="23"/>
              </w:rPr>
            </w:pPr>
          </w:p>
        </w:tc>
        <w:tc>
          <w:tcPr>
            <w:tcW w:w="860" w:type="dxa"/>
            <w:tcBorders>
              <w:bottom w:val="single" w:sz="8" w:space="0" w:color="auto"/>
              <w:right w:val="single" w:sz="8" w:space="0" w:color="auto"/>
            </w:tcBorders>
            <w:vAlign w:val="bottom"/>
          </w:tcPr>
          <w:p w14:paraId="0FB639BC" w14:textId="77777777" w:rsidR="000E2392" w:rsidRDefault="000E2392">
            <w:pPr>
              <w:rPr>
                <w:sz w:val="23"/>
                <w:szCs w:val="23"/>
              </w:rPr>
            </w:pPr>
          </w:p>
        </w:tc>
        <w:tc>
          <w:tcPr>
            <w:tcW w:w="880" w:type="dxa"/>
            <w:tcBorders>
              <w:bottom w:val="single" w:sz="8" w:space="0" w:color="auto"/>
            </w:tcBorders>
            <w:vAlign w:val="bottom"/>
          </w:tcPr>
          <w:p w14:paraId="5CD18FE7" w14:textId="77777777" w:rsidR="000E2392" w:rsidRDefault="000E2392">
            <w:pPr>
              <w:rPr>
                <w:sz w:val="23"/>
                <w:szCs w:val="23"/>
              </w:rPr>
            </w:pPr>
          </w:p>
        </w:tc>
        <w:tc>
          <w:tcPr>
            <w:tcW w:w="1320" w:type="dxa"/>
            <w:tcBorders>
              <w:bottom w:val="single" w:sz="8" w:space="0" w:color="auto"/>
              <w:right w:val="single" w:sz="8" w:space="0" w:color="auto"/>
            </w:tcBorders>
            <w:vAlign w:val="bottom"/>
          </w:tcPr>
          <w:p w14:paraId="6E8A6A01" w14:textId="77777777" w:rsidR="000E2392" w:rsidRDefault="000E2392">
            <w:pPr>
              <w:rPr>
                <w:sz w:val="23"/>
                <w:szCs w:val="23"/>
              </w:rPr>
            </w:pPr>
          </w:p>
        </w:tc>
        <w:tc>
          <w:tcPr>
            <w:tcW w:w="0" w:type="dxa"/>
            <w:vAlign w:val="bottom"/>
          </w:tcPr>
          <w:p w14:paraId="4F11A771" w14:textId="77777777" w:rsidR="000E2392" w:rsidRDefault="000E2392">
            <w:pPr>
              <w:rPr>
                <w:sz w:val="1"/>
                <w:szCs w:val="1"/>
              </w:rPr>
            </w:pPr>
          </w:p>
        </w:tc>
      </w:tr>
      <w:tr w:rsidR="000E2392" w14:paraId="7D5C1C1D" w14:textId="77777777">
        <w:trPr>
          <w:trHeight w:val="254"/>
        </w:trPr>
        <w:tc>
          <w:tcPr>
            <w:tcW w:w="460" w:type="dxa"/>
            <w:tcBorders>
              <w:left w:val="single" w:sz="8" w:space="0" w:color="auto"/>
            </w:tcBorders>
            <w:vAlign w:val="bottom"/>
          </w:tcPr>
          <w:p w14:paraId="1733BF5D" w14:textId="77777777" w:rsidR="000E2392" w:rsidRDefault="00000000">
            <w:pPr>
              <w:spacing w:line="254" w:lineRule="exact"/>
              <w:ind w:left="25"/>
              <w:jc w:val="center"/>
              <w:rPr>
                <w:sz w:val="20"/>
                <w:szCs w:val="20"/>
              </w:rPr>
            </w:pPr>
            <w:r>
              <w:rPr>
                <w:rFonts w:ascii="Arial" w:eastAsia="Arial" w:hAnsi="Arial" w:cs="Arial"/>
                <w:w w:val="99"/>
                <w:sz w:val="23"/>
                <w:szCs w:val="23"/>
              </w:rPr>
              <w:t>4.2</w:t>
            </w:r>
          </w:p>
        </w:tc>
        <w:tc>
          <w:tcPr>
            <w:tcW w:w="140" w:type="dxa"/>
            <w:tcBorders>
              <w:right w:val="single" w:sz="8" w:space="0" w:color="auto"/>
            </w:tcBorders>
            <w:vAlign w:val="bottom"/>
          </w:tcPr>
          <w:p w14:paraId="37411B8B" w14:textId="77777777" w:rsidR="000E2392" w:rsidRDefault="000E2392"/>
        </w:tc>
        <w:tc>
          <w:tcPr>
            <w:tcW w:w="1580" w:type="dxa"/>
            <w:tcBorders>
              <w:right w:val="single" w:sz="8" w:space="0" w:color="auto"/>
            </w:tcBorders>
            <w:vAlign w:val="bottom"/>
          </w:tcPr>
          <w:p w14:paraId="57CA6548" w14:textId="77777777" w:rsidR="000E2392" w:rsidRDefault="00000000">
            <w:pPr>
              <w:spacing w:line="254" w:lineRule="exact"/>
              <w:ind w:left="80"/>
              <w:rPr>
                <w:sz w:val="20"/>
                <w:szCs w:val="20"/>
              </w:rPr>
            </w:pPr>
            <w:r>
              <w:rPr>
                <w:rFonts w:ascii="Arial" w:eastAsia="Arial" w:hAnsi="Arial" w:cs="Arial"/>
                <w:b/>
                <w:bCs/>
                <w:sz w:val="23"/>
                <w:szCs w:val="23"/>
              </w:rPr>
              <w:t>Project</w:t>
            </w:r>
          </w:p>
        </w:tc>
        <w:tc>
          <w:tcPr>
            <w:tcW w:w="1280" w:type="dxa"/>
            <w:gridSpan w:val="3"/>
            <w:vAlign w:val="bottom"/>
          </w:tcPr>
          <w:p w14:paraId="0A9C676E" w14:textId="77777777" w:rsidR="000E2392" w:rsidRDefault="00000000">
            <w:pPr>
              <w:spacing w:line="254" w:lineRule="exact"/>
              <w:ind w:left="100"/>
              <w:rPr>
                <w:sz w:val="20"/>
                <w:szCs w:val="20"/>
              </w:rPr>
            </w:pPr>
            <w:r>
              <w:rPr>
                <w:rFonts w:ascii="Arial" w:eastAsia="Arial" w:hAnsi="Arial" w:cs="Arial"/>
                <w:sz w:val="23"/>
                <w:szCs w:val="23"/>
              </w:rPr>
              <w:t>Successful</w:t>
            </w:r>
          </w:p>
        </w:tc>
        <w:tc>
          <w:tcPr>
            <w:tcW w:w="420" w:type="dxa"/>
            <w:tcBorders>
              <w:right w:val="single" w:sz="8" w:space="0" w:color="auto"/>
            </w:tcBorders>
            <w:vAlign w:val="bottom"/>
          </w:tcPr>
          <w:p w14:paraId="2D38AC7F" w14:textId="77777777" w:rsidR="000E2392" w:rsidRDefault="000E2392"/>
        </w:tc>
        <w:tc>
          <w:tcPr>
            <w:tcW w:w="1140" w:type="dxa"/>
            <w:tcBorders>
              <w:right w:val="single" w:sz="8" w:space="0" w:color="auto"/>
            </w:tcBorders>
            <w:vAlign w:val="bottom"/>
          </w:tcPr>
          <w:p w14:paraId="723E4D30" w14:textId="77777777" w:rsidR="000E2392" w:rsidRDefault="00000000">
            <w:pPr>
              <w:spacing w:line="254" w:lineRule="exact"/>
              <w:ind w:left="80"/>
              <w:rPr>
                <w:sz w:val="20"/>
                <w:szCs w:val="20"/>
              </w:rPr>
            </w:pPr>
            <w:r>
              <w:rPr>
                <w:rFonts w:ascii="Arial" w:eastAsia="Arial" w:hAnsi="Arial" w:cs="Arial"/>
                <w:sz w:val="23"/>
                <w:szCs w:val="23"/>
              </w:rPr>
              <w:t>Must</w:t>
            </w:r>
          </w:p>
        </w:tc>
        <w:tc>
          <w:tcPr>
            <w:tcW w:w="1260" w:type="dxa"/>
            <w:tcBorders>
              <w:right w:val="single" w:sz="8" w:space="0" w:color="auto"/>
            </w:tcBorders>
            <w:vAlign w:val="bottom"/>
          </w:tcPr>
          <w:p w14:paraId="5B242E76" w14:textId="77777777" w:rsidR="000E2392" w:rsidRDefault="00000000">
            <w:pPr>
              <w:spacing w:line="254" w:lineRule="exact"/>
              <w:ind w:left="100"/>
              <w:rPr>
                <w:sz w:val="20"/>
                <w:szCs w:val="20"/>
              </w:rPr>
            </w:pPr>
            <w:r>
              <w:rPr>
                <w:rFonts w:ascii="Arial" w:eastAsia="Arial" w:hAnsi="Arial" w:cs="Arial"/>
                <w:sz w:val="23"/>
                <w:szCs w:val="23"/>
              </w:rPr>
              <w:t>Must</w:t>
            </w:r>
          </w:p>
        </w:tc>
        <w:tc>
          <w:tcPr>
            <w:tcW w:w="1020" w:type="dxa"/>
            <w:tcBorders>
              <w:right w:val="single" w:sz="8" w:space="0" w:color="auto"/>
            </w:tcBorders>
            <w:vAlign w:val="bottom"/>
          </w:tcPr>
          <w:p w14:paraId="161740CF" w14:textId="77777777" w:rsidR="000E2392" w:rsidRDefault="00000000">
            <w:pPr>
              <w:spacing w:line="254" w:lineRule="exact"/>
              <w:jc w:val="center"/>
              <w:rPr>
                <w:sz w:val="20"/>
                <w:szCs w:val="20"/>
              </w:rPr>
            </w:pPr>
            <w:r>
              <w:rPr>
                <w:rFonts w:ascii="Arial" w:eastAsia="Arial" w:hAnsi="Arial" w:cs="Arial"/>
                <w:w w:val="98"/>
                <w:sz w:val="23"/>
                <w:szCs w:val="23"/>
              </w:rPr>
              <w:t>N/A</w:t>
            </w:r>
          </w:p>
        </w:tc>
        <w:tc>
          <w:tcPr>
            <w:tcW w:w="120" w:type="dxa"/>
            <w:vAlign w:val="bottom"/>
          </w:tcPr>
          <w:p w14:paraId="151DF3CF" w14:textId="77777777" w:rsidR="000E2392" w:rsidRDefault="000E2392"/>
        </w:tc>
        <w:tc>
          <w:tcPr>
            <w:tcW w:w="860" w:type="dxa"/>
            <w:tcBorders>
              <w:right w:val="single" w:sz="8" w:space="0" w:color="auto"/>
            </w:tcBorders>
            <w:vAlign w:val="bottom"/>
          </w:tcPr>
          <w:p w14:paraId="391EFEED" w14:textId="77777777" w:rsidR="000E2392" w:rsidRDefault="00000000">
            <w:pPr>
              <w:spacing w:line="254" w:lineRule="exact"/>
              <w:ind w:right="25"/>
              <w:jc w:val="center"/>
              <w:rPr>
                <w:sz w:val="20"/>
                <w:szCs w:val="20"/>
              </w:rPr>
            </w:pPr>
            <w:r>
              <w:rPr>
                <w:rFonts w:ascii="Arial" w:eastAsia="Arial" w:hAnsi="Arial" w:cs="Arial"/>
                <w:sz w:val="23"/>
                <w:szCs w:val="23"/>
              </w:rPr>
              <w:t>N/A</w:t>
            </w:r>
          </w:p>
        </w:tc>
        <w:tc>
          <w:tcPr>
            <w:tcW w:w="880" w:type="dxa"/>
            <w:vAlign w:val="bottom"/>
          </w:tcPr>
          <w:p w14:paraId="7526A2CF" w14:textId="77777777" w:rsidR="000E2392" w:rsidRDefault="00000000">
            <w:pPr>
              <w:spacing w:line="254" w:lineRule="exact"/>
              <w:ind w:left="100"/>
              <w:rPr>
                <w:sz w:val="20"/>
                <w:szCs w:val="20"/>
              </w:rPr>
            </w:pPr>
            <w:r>
              <w:rPr>
                <w:rFonts w:ascii="Arial" w:eastAsia="Arial" w:hAnsi="Arial" w:cs="Arial"/>
                <w:w w:val="97"/>
                <w:sz w:val="23"/>
                <w:szCs w:val="23"/>
              </w:rPr>
              <w:t>Provide</w:t>
            </w:r>
          </w:p>
        </w:tc>
        <w:tc>
          <w:tcPr>
            <w:tcW w:w="1320" w:type="dxa"/>
            <w:tcBorders>
              <w:right w:val="single" w:sz="8" w:space="0" w:color="auto"/>
            </w:tcBorders>
            <w:vAlign w:val="bottom"/>
          </w:tcPr>
          <w:p w14:paraId="6640E1CC" w14:textId="77777777" w:rsidR="000E2392" w:rsidRDefault="00000000">
            <w:pPr>
              <w:spacing w:line="254" w:lineRule="exact"/>
              <w:ind w:right="5"/>
              <w:jc w:val="right"/>
              <w:rPr>
                <w:sz w:val="20"/>
                <w:szCs w:val="20"/>
              </w:rPr>
            </w:pPr>
            <w:r>
              <w:rPr>
                <w:rFonts w:ascii="Arial" w:eastAsia="Arial" w:hAnsi="Arial" w:cs="Arial"/>
                <w:sz w:val="23"/>
                <w:szCs w:val="23"/>
              </w:rPr>
              <w:t>copies  of</w:t>
            </w:r>
          </w:p>
        </w:tc>
        <w:tc>
          <w:tcPr>
            <w:tcW w:w="0" w:type="dxa"/>
            <w:vAlign w:val="bottom"/>
          </w:tcPr>
          <w:p w14:paraId="62234006" w14:textId="77777777" w:rsidR="000E2392" w:rsidRDefault="000E2392">
            <w:pPr>
              <w:rPr>
                <w:sz w:val="1"/>
                <w:szCs w:val="1"/>
              </w:rPr>
            </w:pPr>
          </w:p>
        </w:tc>
      </w:tr>
      <w:tr w:rsidR="000E2392" w14:paraId="7EA9C4D7" w14:textId="77777777">
        <w:trPr>
          <w:trHeight w:val="264"/>
        </w:trPr>
        <w:tc>
          <w:tcPr>
            <w:tcW w:w="460" w:type="dxa"/>
            <w:tcBorders>
              <w:left w:val="single" w:sz="8" w:space="0" w:color="auto"/>
            </w:tcBorders>
            <w:vAlign w:val="bottom"/>
          </w:tcPr>
          <w:p w14:paraId="51AF80FE" w14:textId="77777777" w:rsidR="000E2392" w:rsidRDefault="000E2392"/>
        </w:tc>
        <w:tc>
          <w:tcPr>
            <w:tcW w:w="140" w:type="dxa"/>
            <w:tcBorders>
              <w:right w:val="single" w:sz="8" w:space="0" w:color="auto"/>
            </w:tcBorders>
            <w:vAlign w:val="bottom"/>
          </w:tcPr>
          <w:p w14:paraId="54F45EDF" w14:textId="77777777" w:rsidR="000E2392" w:rsidRDefault="000E2392"/>
        </w:tc>
        <w:tc>
          <w:tcPr>
            <w:tcW w:w="1580" w:type="dxa"/>
            <w:tcBorders>
              <w:right w:val="single" w:sz="8" w:space="0" w:color="auto"/>
            </w:tcBorders>
            <w:vAlign w:val="bottom"/>
          </w:tcPr>
          <w:p w14:paraId="3DE87F9B" w14:textId="77777777" w:rsidR="000E2392" w:rsidRDefault="00000000">
            <w:pPr>
              <w:ind w:left="80"/>
              <w:rPr>
                <w:sz w:val="20"/>
                <w:szCs w:val="20"/>
              </w:rPr>
            </w:pPr>
            <w:r>
              <w:rPr>
                <w:rFonts w:ascii="Arial" w:eastAsia="Arial" w:hAnsi="Arial" w:cs="Arial"/>
                <w:b/>
                <w:bCs/>
                <w:sz w:val="23"/>
                <w:szCs w:val="23"/>
              </w:rPr>
              <w:t>Experience</w:t>
            </w:r>
          </w:p>
        </w:tc>
        <w:tc>
          <w:tcPr>
            <w:tcW w:w="1280" w:type="dxa"/>
            <w:gridSpan w:val="3"/>
            <w:vAlign w:val="bottom"/>
          </w:tcPr>
          <w:p w14:paraId="1B743B0C" w14:textId="77777777" w:rsidR="000E2392" w:rsidRDefault="00000000">
            <w:pPr>
              <w:ind w:left="100"/>
              <w:rPr>
                <w:sz w:val="20"/>
                <w:szCs w:val="20"/>
              </w:rPr>
            </w:pPr>
            <w:r>
              <w:rPr>
                <w:rFonts w:ascii="Arial" w:eastAsia="Arial" w:hAnsi="Arial" w:cs="Arial"/>
                <w:sz w:val="23"/>
                <w:szCs w:val="23"/>
              </w:rPr>
              <w:t>experience</w:t>
            </w:r>
          </w:p>
        </w:tc>
        <w:tc>
          <w:tcPr>
            <w:tcW w:w="420" w:type="dxa"/>
            <w:tcBorders>
              <w:right w:val="single" w:sz="8" w:space="0" w:color="auto"/>
            </w:tcBorders>
            <w:vAlign w:val="bottom"/>
          </w:tcPr>
          <w:p w14:paraId="5509F7C0" w14:textId="77777777" w:rsidR="000E2392" w:rsidRDefault="00000000">
            <w:pPr>
              <w:ind w:right="5"/>
              <w:jc w:val="right"/>
              <w:rPr>
                <w:sz w:val="20"/>
                <w:szCs w:val="20"/>
              </w:rPr>
            </w:pPr>
            <w:r>
              <w:rPr>
                <w:rFonts w:ascii="Arial" w:eastAsia="Arial" w:hAnsi="Arial" w:cs="Arial"/>
                <w:sz w:val="23"/>
                <w:szCs w:val="23"/>
              </w:rPr>
              <w:t>of</w:t>
            </w:r>
          </w:p>
        </w:tc>
        <w:tc>
          <w:tcPr>
            <w:tcW w:w="1140" w:type="dxa"/>
            <w:tcBorders>
              <w:right w:val="single" w:sz="8" w:space="0" w:color="auto"/>
            </w:tcBorders>
            <w:vAlign w:val="bottom"/>
          </w:tcPr>
          <w:p w14:paraId="7A726A05" w14:textId="77777777" w:rsidR="000E2392" w:rsidRDefault="00000000">
            <w:pPr>
              <w:ind w:left="80"/>
              <w:rPr>
                <w:sz w:val="20"/>
                <w:szCs w:val="20"/>
              </w:rPr>
            </w:pPr>
            <w:r>
              <w:rPr>
                <w:rFonts w:ascii="Arial" w:eastAsia="Arial" w:hAnsi="Arial" w:cs="Arial"/>
                <w:sz w:val="23"/>
                <w:szCs w:val="23"/>
              </w:rPr>
              <w:t>meet</w:t>
            </w:r>
          </w:p>
        </w:tc>
        <w:tc>
          <w:tcPr>
            <w:tcW w:w="1260" w:type="dxa"/>
            <w:tcBorders>
              <w:right w:val="single" w:sz="8" w:space="0" w:color="auto"/>
            </w:tcBorders>
            <w:vAlign w:val="bottom"/>
          </w:tcPr>
          <w:p w14:paraId="125A49E4" w14:textId="77777777" w:rsidR="000E2392" w:rsidRDefault="00000000">
            <w:pPr>
              <w:ind w:left="100"/>
              <w:rPr>
                <w:sz w:val="20"/>
                <w:szCs w:val="20"/>
              </w:rPr>
            </w:pPr>
            <w:r>
              <w:rPr>
                <w:rFonts w:ascii="Arial" w:eastAsia="Arial" w:hAnsi="Arial" w:cs="Arial"/>
                <w:sz w:val="23"/>
                <w:szCs w:val="23"/>
              </w:rPr>
              <w:t>meet</w:t>
            </w:r>
          </w:p>
        </w:tc>
        <w:tc>
          <w:tcPr>
            <w:tcW w:w="1020" w:type="dxa"/>
            <w:tcBorders>
              <w:right w:val="single" w:sz="8" w:space="0" w:color="auto"/>
            </w:tcBorders>
            <w:vAlign w:val="bottom"/>
          </w:tcPr>
          <w:p w14:paraId="2CD15DE9" w14:textId="77777777" w:rsidR="000E2392" w:rsidRDefault="000E2392"/>
        </w:tc>
        <w:tc>
          <w:tcPr>
            <w:tcW w:w="120" w:type="dxa"/>
            <w:vAlign w:val="bottom"/>
          </w:tcPr>
          <w:p w14:paraId="770C8251" w14:textId="77777777" w:rsidR="000E2392" w:rsidRDefault="000E2392"/>
        </w:tc>
        <w:tc>
          <w:tcPr>
            <w:tcW w:w="860" w:type="dxa"/>
            <w:tcBorders>
              <w:right w:val="single" w:sz="8" w:space="0" w:color="auto"/>
            </w:tcBorders>
            <w:vAlign w:val="bottom"/>
          </w:tcPr>
          <w:p w14:paraId="35F052FD" w14:textId="77777777" w:rsidR="000E2392" w:rsidRDefault="000E2392"/>
        </w:tc>
        <w:tc>
          <w:tcPr>
            <w:tcW w:w="2180" w:type="dxa"/>
            <w:gridSpan w:val="2"/>
            <w:tcBorders>
              <w:right w:val="single" w:sz="8" w:space="0" w:color="auto"/>
            </w:tcBorders>
            <w:vAlign w:val="bottom"/>
          </w:tcPr>
          <w:p w14:paraId="5FAC8D99" w14:textId="77777777" w:rsidR="000E2392" w:rsidRDefault="00000000">
            <w:pPr>
              <w:ind w:left="100"/>
              <w:rPr>
                <w:sz w:val="20"/>
                <w:szCs w:val="20"/>
              </w:rPr>
            </w:pPr>
            <w:r>
              <w:rPr>
                <w:rFonts w:ascii="Arial" w:eastAsia="Arial" w:hAnsi="Arial" w:cs="Arial"/>
                <w:sz w:val="23"/>
                <w:szCs w:val="23"/>
              </w:rPr>
              <w:t>Contracts</w:t>
            </w:r>
          </w:p>
        </w:tc>
        <w:tc>
          <w:tcPr>
            <w:tcW w:w="0" w:type="dxa"/>
            <w:vAlign w:val="bottom"/>
          </w:tcPr>
          <w:p w14:paraId="79C110AD" w14:textId="77777777" w:rsidR="000E2392" w:rsidRDefault="000E2392">
            <w:pPr>
              <w:rPr>
                <w:sz w:val="1"/>
                <w:szCs w:val="1"/>
              </w:rPr>
            </w:pPr>
          </w:p>
        </w:tc>
      </w:tr>
      <w:tr w:rsidR="000E2392" w14:paraId="28A03AE8" w14:textId="77777777">
        <w:trPr>
          <w:trHeight w:val="264"/>
        </w:trPr>
        <w:tc>
          <w:tcPr>
            <w:tcW w:w="460" w:type="dxa"/>
            <w:tcBorders>
              <w:left w:val="single" w:sz="8" w:space="0" w:color="auto"/>
            </w:tcBorders>
            <w:vAlign w:val="bottom"/>
          </w:tcPr>
          <w:p w14:paraId="51F16005" w14:textId="77777777" w:rsidR="000E2392" w:rsidRDefault="000E2392"/>
        </w:tc>
        <w:tc>
          <w:tcPr>
            <w:tcW w:w="140" w:type="dxa"/>
            <w:tcBorders>
              <w:right w:val="single" w:sz="8" w:space="0" w:color="auto"/>
            </w:tcBorders>
            <w:vAlign w:val="bottom"/>
          </w:tcPr>
          <w:p w14:paraId="33FD79A8" w14:textId="77777777" w:rsidR="000E2392" w:rsidRDefault="000E2392"/>
        </w:tc>
        <w:tc>
          <w:tcPr>
            <w:tcW w:w="1580" w:type="dxa"/>
            <w:tcBorders>
              <w:right w:val="single" w:sz="8" w:space="0" w:color="auto"/>
            </w:tcBorders>
            <w:vAlign w:val="bottom"/>
          </w:tcPr>
          <w:p w14:paraId="1E30F3B5" w14:textId="77777777" w:rsidR="000E2392" w:rsidRDefault="00000000">
            <w:pPr>
              <w:ind w:left="80"/>
              <w:rPr>
                <w:sz w:val="20"/>
                <w:szCs w:val="20"/>
              </w:rPr>
            </w:pPr>
            <w:r>
              <w:rPr>
                <w:rFonts w:ascii="Arial" w:eastAsia="Arial" w:hAnsi="Arial" w:cs="Arial"/>
                <w:b/>
                <w:bCs/>
                <w:sz w:val="23"/>
                <w:szCs w:val="23"/>
              </w:rPr>
              <w:t>(Civil/Steel</w:t>
            </w:r>
          </w:p>
        </w:tc>
        <w:tc>
          <w:tcPr>
            <w:tcW w:w="880" w:type="dxa"/>
            <w:gridSpan w:val="2"/>
            <w:vAlign w:val="bottom"/>
          </w:tcPr>
          <w:p w14:paraId="570219C7" w14:textId="77777777" w:rsidR="000E2392" w:rsidRDefault="00000000">
            <w:pPr>
              <w:ind w:left="100"/>
              <w:rPr>
                <w:sz w:val="20"/>
                <w:szCs w:val="20"/>
              </w:rPr>
            </w:pPr>
            <w:r>
              <w:rPr>
                <w:rFonts w:ascii="Arial" w:eastAsia="Arial" w:hAnsi="Arial" w:cs="Arial"/>
                <w:w w:val="99"/>
                <w:sz w:val="23"/>
                <w:szCs w:val="23"/>
              </w:rPr>
              <w:t>Supply,</w:t>
            </w:r>
          </w:p>
        </w:tc>
        <w:tc>
          <w:tcPr>
            <w:tcW w:w="400" w:type="dxa"/>
            <w:vAlign w:val="bottom"/>
          </w:tcPr>
          <w:p w14:paraId="06A3DBE3" w14:textId="77777777" w:rsidR="000E2392" w:rsidRDefault="000E2392"/>
        </w:tc>
        <w:tc>
          <w:tcPr>
            <w:tcW w:w="420" w:type="dxa"/>
            <w:tcBorders>
              <w:right w:val="single" w:sz="8" w:space="0" w:color="auto"/>
            </w:tcBorders>
            <w:vAlign w:val="bottom"/>
          </w:tcPr>
          <w:p w14:paraId="573738DA" w14:textId="77777777" w:rsidR="000E2392" w:rsidRDefault="000E2392"/>
        </w:tc>
        <w:tc>
          <w:tcPr>
            <w:tcW w:w="1140" w:type="dxa"/>
            <w:tcBorders>
              <w:right w:val="single" w:sz="8" w:space="0" w:color="auto"/>
            </w:tcBorders>
            <w:vAlign w:val="bottom"/>
          </w:tcPr>
          <w:p w14:paraId="7C8CF588" w14:textId="77777777" w:rsidR="000E2392" w:rsidRDefault="00000000">
            <w:pPr>
              <w:jc w:val="center"/>
              <w:rPr>
                <w:sz w:val="20"/>
                <w:szCs w:val="20"/>
              </w:rPr>
            </w:pPr>
            <w:r>
              <w:rPr>
                <w:rFonts w:ascii="Arial" w:eastAsia="Arial" w:hAnsi="Arial" w:cs="Arial"/>
                <w:sz w:val="23"/>
                <w:szCs w:val="23"/>
              </w:rPr>
              <w:t>requirem</w:t>
            </w:r>
          </w:p>
        </w:tc>
        <w:tc>
          <w:tcPr>
            <w:tcW w:w="1260" w:type="dxa"/>
            <w:tcBorders>
              <w:right w:val="single" w:sz="8" w:space="0" w:color="auto"/>
            </w:tcBorders>
            <w:vAlign w:val="bottom"/>
          </w:tcPr>
          <w:p w14:paraId="46B469A7" w14:textId="77777777" w:rsidR="000E2392" w:rsidRDefault="00000000">
            <w:pPr>
              <w:ind w:left="100"/>
              <w:rPr>
                <w:sz w:val="20"/>
                <w:szCs w:val="20"/>
              </w:rPr>
            </w:pPr>
            <w:r>
              <w:rPr>
                <w:rFonts w:ascii="Arial" w:eastAsia="Arial" w:hAnsi="Arial" w:cs="Arial"/>
                <w:sz w:val="23"/>
                <w:szCs w:val="23"/>
              </w:rPr>
              <w:t>requirem</w:t>
            </w:r>
          </w:p>
        </w:tc>
        <w:tc>
          <w:tcPr>
            <w:tcW w:w="1020" w:type="dxa"/>
            <w:tcBorders>
              <w:right w:val="single" w:sz="8" w:space="0" w:color="auto"/>
            </w:tcBorders>
            <w:vAlign w:val="bottom"/>
          </w:tcPr>
          <w:p w14:paraId="12460044" w14:textId="77777777" w:rsidR="000E2392" w:rsidRDefault="000E2392"/>
        </w:tc>
        <w:tc>
          <w:tcPr>
            <w:tcW w:w="120" w:type="dxa"/>
            <w:vAlign w:val="bottom"/>
          </w:tcPr>
          <w:p w14:paraId="2284E6F4" w14:textId="77777777" w:rsidR="000E2392" w:rsidRDefault="000E2392"/>
        </w:tc>
        <w:tc>
          <w:tcPr>
            <w:tcW w:w="860" w:type="dxa"/>
            <w:tcBorders>
              <w:right w:val="single" w:sz="8" w:space="0" w:color="auto"/>
            </w:tcBorders>
            <w:vAlign w:val="bottom"/>
          </w:tcPr>
          <w:p w14:paraId="5F9CE599" w14:textId="77777777" w:rsidR="000E2392" w:rsidRDefault="000E2392"/>
        </w:tc>
        <w:tc>
          <w:tcPr>
            <w:tcW w:w="2180" w:type="dxa"/>
            <w:gridSpan w:val="2"/>
            <w:tcBorders>
              <w:right w:val="single" w:sz="8" w:space="0" w:color="auto"/>
            </w:tcBorders>
            <w:vAlign w:val="bottom"/>
          </w:tcPr>
          <w:p w14:paraId="2120F8F3" w14:textId="77777777" w:rsidR="000E2392" w:rsidRDefault="00000000">
            <w:pPr>
              <w:ind w:left="100"/>
              <w:rPr>
                <w:sz w:val="20"/>
                <w:szCs w:val="20"/>
              </w:rPr>
            </w:pPr>
            <w:r>
              <w:rPr>
                <w:rFonts w:ascii="Arial" w:eastAsia="Arial" w:hAnsi="Arial" w:cs="Arial"/>
                <w:sz w:val="23"/>
                <w:szCs w:val="23"/>
              </w:rPr>
              <w:t>Agreements/ Work</w:t>
            </w:r>
          </w:p>
        </w:tc>
        <w:tc>
          <w:tcPr>
            <w:tcW w:w="0" w:type="dxa"/>
            <w:vAlign w:val="bottom"/>
          </w:tcPr>
          <w:p w14:paraId="08FB3801" w14:textId="77777777" w:rsidR="000E2392" w:rsidRDefault="000E2392">
            <w:pPr>
              <w:rPr>
                <w:sz w:val="1"/>
                <w:szCs w:val="1"/>
              </w:rPr>
            </w:pPr>
          </w:p>
        </w:tc>
      </w:tr>
      <w:tr w:rsidR="000E2392" w14:paraId="41FABA1B" w14:textId="77777777">
        <w:trPr>
          <w:trHeight w:val="266"/>
        </w:trPr>
        <w:tc>
          <w:tcPr>
            <w:tcW w:w="460" w:type="dxa"/>
            <w:tcBorders>
              <w:left w:val="single" w:sz="8" w:space="0" w:color="auto"/>
            </w:tcBorders>
            <w:vAlign w:val="bottom"/>
          </w:tcPr>
          <w:p w14:paraId="2600A721" w14:textId="77777777" w:rsidR="000E2392" w:rsidRDefault="000E2392">
            <w:pPr>
              <w:rPr>
                <w:sz w:val="23"/>
                <w:szCs w:val="23"/>
              </w:rPr>
            </w:pPr>
          </w:p>
        </w:tc>
        <w:tc>
          <w:tcPr>
            <w:tcW w:w="140" w:type="dxa"/>
            <w:tcBorders>
              <w:right w:val="single" w:sz="8" w:space="0" w:color="auto"/>
            </w:tcBorders>
            <w:vAlign w:val="bottom"/>
          </w:tcPr>
          <w:p w14:paraId="02187675" w14:textId="77777777" w:rsidR="000E2392" w:rsidRDefault="000E2392">
            <w:pPr>
              <w:rPr>
                <w:sz w:val="23"/>
                <w:szCs w:val="23"/>
              </w:rPr>
            </w:pPr>
          </w:p>
        </w:tc>
        <w:tc>
          <w:tcPr>
            <w:tcW w:w="1580" w:type="dxa"/>
            <w:tcBorders>
              <w:right w:val="single" w:sz="8" w:space="0" w:color="auto"/>
            </w:tcBorders>
            <w:vAlign w:val="bottom"/>
          </w:tcPr>
          <w:p w14:paraId="7F851555" w14:textId="77777777" w:rsidR="000E2392" w:rsidRDefault="00000000">
            <w:pPr>
              <w:ind w:left="80"/>
              <w:rPr>
                <w:sz w:val="20"/>
                <w:szCs w:val="20"/>
              </w:rPr>
            </w:pPr>
            <w:r>
              <w:rPr>
                <w:rFonts w:ascii="Arial" w:eastAsia="Arial" w:hAnsi="Arial" w:cs="Arial"/>
                <w:b/>
                <w:bCs/>
                <w:sz w:val="23"/>
                <w:szCs w:val="23"/>
              </w:rPr>
              <w:t>Structure)</w:t>
            </w:r>
          </w:p>
        </w:tc>
        <w:tc>
          <w:tcPr>
            <w:tcW w:w="1280" w:type="dxa"/>
            <w:gridSpan w:val="3"/>
            <w:vAlign w:val="bottom"/>
          </w:tcPr>
          <w:p w14:paraId="2F904BE1" w14:textId="77777777" w:rsidR="000E2392" w:rsidRDefault="00000000">
            <w:pPr>
              <w:ind w:left="100"/>
              <w:rPr>
                <w:sz w:val="20"/>
                <w:szCs w:val="20"/>
              </w:rPr>
            </w:pPr>
            <w:r>
              <w:rPr>
                <w:rFonts w:ascii="Arial" w:eastAsia="Arial" w:hAnsi="Arial" w:cs="Arial"/>
                <w:w w:val="99"/>
                <w:sz w:val="23"/>
                <w:szCs w:val="23"/>
              </w:rPr>
              <w:t>Installation,</w:t>
            </w:r>
          </w:p>
        </w:tc>
        <w:tc>
          <w:tcPr>
            <w:tcW w:w="420" w:type="dxa"/>
            <w:tcBorders>
              <w:right w:val="single" w:sz="8" w:space="0" w:color="auto"/>
            </w:tcBorders>
            <w:vAlign w:val="bottom"/>
          </w:tcPr>
          <w:p w14:paraId="4DBBB3CE" w14:textId="77777777" w:rsidR="000E2392" w:rsidRDefault="000E2392">
            <w:pPr>
              <w:rPr>
                <w:sz w:val="23"/>
                <w:szCs w:val="23"/>
              </w:rPr>
            </w:pPr>
          </w:p>
        </w:tc>
        <w:tc>
          <w:tcPr>
            <w:tcW w:w="1140" w:type="dxa"/>
            <w:tcBorders>
              <w:right w:val="single" w:sz="8" w:space="0" w:color="auto"/>
            </w:tcBorders>
            <w:vAlign w:val="bottom"/>
          </w:tcPr>
          <w:p w14:paraId="34EDC119" w14:textId="77777777" w:rsidR="000E2392" w:rsidRDefault="00000000">
            <w:pPr>
              <w:ind w:left="80"/>
              <w:rPr>
                <w:sz w:val="20"/>
                <w:szCs w:val="20"/>
              </w:rPr>
            </w:pPr>
            <w:r>
              <w:rPr>
                <w:rFonts w:ascii="Arial" w:eastAsia="Arial" w:hAnsi="Arial" w:cs="Arial"/>
                <w:sz w:val="23"/>
                <w:szCs w:val="23"/>
              </w:rPr>
              <w:t>ent</w:t>
            </w:r>
          </w:p>
        </w:tc>
        <w:tc>
          <w:tcPr>
            <w:tcW w:w="1260" w:type="dxa"/>
            <w:tcBorders>
              <w:right w:val="single" w:sz="8" w:space="0" w:color="auto"/>
            </w:tcBorders>
            <w:vAlign w:val="bottom"/>
          </w:tcPr>
          <w:p w14:paraId="2015BF11" w14:textId="77777777" w:rsidR="000E2392" w:rsidRDefault="00000000">
            <w:pPr>
              <w:ind w:left="100"/>
              <w:rPr>
                <w:sz w:val="20"/>
                <w:szCs w:val="20"/>
              </w:rPr>
            </w:pPr>
            <w:r>
              <w:rPr>
                <w:rFonts w:ascii="Arial" w:eastAsia="Arial" w:hAnsi="Arial" w:cs="Arial"/>
                <w:sz w:val="23"/>
                <w:szCs w:val="23"/>
              </w:rPr>
              <w:t>ent</w:t>
            </w:r>
          </w:p>
        </w:tc>
        <w:tc>
          <w:tcPr>
            <w:tcW w:w="1020" w:type="dxa"/>
            <w:tcBorders>
              <w:right w:val="single" w:sz="8" w:space="0" w:color="auto"/>
            </w:tcBorders>
            <w:vAlign w:val="bottom"/>
          </w:tcPr>
          <w:p w14:paraId="7D4FA0A0" w14:textId="77777777" w:rsidR="000E2392" w:rsidRDefault="000E2392">
            <w:pPr>
              <w:rPr>
                <w:sz w:val="23"/>
                <w:szCs w:val="23"/>
              </w:rPr>
            </w:pPr>
          </w:p>
        </w:tc>
        <w:tc>
          <w:tcPr>
            <w:tcW w:w="120" w:type="dxa"/>
            <w:vAlign w:val="bottom"/>
          </w:tcPr>
          <w:p w14:paraId="72D215D4" w14:textId="77777777" w:rsidR="000E2392" w:rsidRDefault="000E2392">
            <w:pPr>
              <w:rPr>
                <w:sz w:val="23"/>
                <w:szCs w:val="23"/>
              </w:rPr>
            </w:pPr>
          </w:p>
        </w:tc>
        <w:tc>
          <w:tcPr>
            <w:tcW w:w="860" w:type="dxa"/>
            <w:tcBorders>
              <w:right w:val="single" w:sz="8" w:space="0" w:color="auto"/>
            </w:tcBorders>
            <w:vAlign w:val="bottom"/>
          </w:tcPr>
          <w:p w14:paraId="009C6207" w14:textId="77777777" w:rsidR="000E2392" w:rsidRDefault="000E2392">
            <w:pPr>
              <w:rPr>
                <w:sz w:val="23"/>
                <w:szCs w:val="23"/>
              </w:rPr>
            </w:pPr>
          </w:p>
        </w:tc>
        <w:tc>
          <w:tcPr>
            <w:tcW w:w="880" w:type="dxa"/>
            <w:vAlign w:val="bottom"/>
          </w:tcPr>
          <w:p w14:paraId="0A694B56" w14:textId="77777777" w:rsidR="000E2392" w:rsidRDefault="00000000">
            <w:pPr>
              <w:ind w:left="100"/>
              <w:rPr>
                <w:sz w:val="20"/>
                <w:szCs w:val="20"/>
              </w:rPr>
            </w:pPr>
            <w:r>
              <w:rPr>
                <w:rFonts w:ascii="Arial" w:eastAsia="Arial" w:hAnsi="Arial" w:cs="Arial"/>
                <w:sz w:val="23"/>
                <w:szCs w:val="23"/>
              </w:rPr>
              <w:t>Orders</w:t>
            </w:r>
          </w:p>
        </w:tc>
        <w:tc>
          <w:tcPr>
            <w:tcW w:w="1320" w:type="dxa"/>
            <w:tcBorders>
              <w:right w:val="single" w:sz="8" w:space="0" w:color="auto"/>
            </w:tcBorders>
            <w:vAlign w:val="bottom"/>
          </w:tcPr>
          <w:p w14:paraId="047BDCD7" w14:textId="77777777" w:rsidR="000E2392" w:rsidRDefault="00000000">
            <w:pPr>
              <w:ind w:right="5"/>
              <w:jc w:val="right"/>
              <w:rPr>
                <w:sz w:val="20"/>
                <w:szCs w:val="20"/>
              </w:rPr>
            </w:pPr>
            <w:r>
              <w:rPr>
                <w:rFonts w:ascii="Arial" w:eastAsia="Arial" w:hAnsi="Arial" w:cs="Arial"/>
                <w:sz w:val="23"/>
                <w:szCs w:val="23"/>
              </w:rPr>
              <w:t>along  with</w:t>
            </w:r>
          </w:p>
        </w:tc>
        <w:tc>
          <w:tcPr>
            <w:tcW w:w="0" w:type="dxa"/>
            <w:vAlign w:val="bottom"/>
          </w:tcPr>
          <w:p w14:paraId="1ED3E4BC" w14:textId="77777777" w:rsidR="000E2392" w:rsidRDefault="000E2392">
            <w:pPr>
              <w:rPr>
                <w:sz w:val="1"/>
                <w:szCs w:val="1"/>
              </w:rPr>
            </w:pPr>
          </w:p>
        </w:tc>
      </w:tr>
      <w:tr w:rsidR="000E2392" w14:paraId="6D46D365" w14:textId="77777777">
        <w:trPr>
          <w:trHeight w:val="265"/>
        </w:trPr>
        <w:tc>
          <w:tcPr>
            <w:tcW w:w="460" w:type="dxa"/>
            <w:tcBorders>
              <w:left w:val="single" w:sz="8" w:space="0" w:color="auto"/>
            </w:tcBorders>
            <w:vAlign w:val="bottom"/>
          </w:tcPr>
          <w:p w14:paraId="4AC269AC" w14:textId="77777777" w:rsidR="000E2392" w:rsidRDefault="000E2392">
            <w:pPr>
              <w:rPr>
                <w:sz w:val="23"/>
                <w:szCs w:val="23"/>
              </w:rPr>
            </w:pPr>
          </w:p>
        </w:tc>
        <w:tc>
          <w:tcPr>
            <w:tcW w:w="140" w:type="dxa"/>
            <w:tcBorders>
              <w:right w:val="single" w:sz="8" w:space="0" w:color="auto"/>
            </w:tcBorders>
            <w:vAlign w:val="bottom"/>
          </w:tcPr>
          <w:p w14:paraId="1F5CD523" w14:textId="77777777" w:rsidR="000E2392" w:rsidRDefault="000E2392">
            <w:pPr>
              <w:rPr>
                <w:sz w:val="23"/>
                <w:szCs w:val="23"/>
              </w:rPr>
            </w:pPr>
          </w:p>
        </w:tc>
        <w:tc>
          <w:tcPr>
            <w:tcW w:w="1580" w:type="dxa"/>
            <w:tcBorders>
              <w:right w:val="single" w:sz="8" w:space="0" w:color="auto"/>
            </w:tcBorders>
            <w:vAlign w:val="bottom"/>
          </w:tcPr>
          <w:p w14:paraId="47695789" w14:textId="77777777" w:rsidR="000E2392" w:rsidRDefault="000E2392">
            <w:pPr>
              <w:rPr>
                <w:sz w:val="23"/>
                <w:szCs w:val="23"/>
              </w:rPr>
            </w:pPr>
          </w:p>
        </w:tc>
        <w:tc>
          <w:tcPr>
            <w:tcW w:w="880" w:type="dxa"/>
            <w:gridSpan w:val="2"/>
            <w:vAlign w:val="bottom"/>
          </w:tcPr>
          <w:p w14:paraId="2F5008F9" w14:textId="77777777" w:rsidR="000E2392" w:rsidRDefault="00000000">
            <w:pPr>
              <w:ind w:left="100"/>
              <w:rPr>
                <w:sz w:val="20"/>
                <w:szCs w:val="20"/>
              </w:rPr>
            </w:pPr>
            <w:r>
              <w:rPr>
                <w:rFonts w:ascii="Arial" w:eastAsia="Arial" w:hAnsi="Arial" w:cs="Arial"/>
                <w:sz w:val="23"/>
                <w:szCs w:val="23"/>
              </w:rPr>
              <w:t>Testing</w:t>
            </w:r>
          </w:p>
        </w:tc>
        <w:tc>
          <w:tcPr>
            <w:tcW w:w="400" w:type="dxa"/>
            <w:vAlign w:val="bottom"/>
          </w:tcPr>
          <w:p w14:paraId="2C750902" w14:textId="77777777" w:rsidR="000E2392" w:rsidRDefault="000E2392">
            <w:pPr>
              <w:rPr>
                <w:sz w:val="23"/>
                <w:szCs w:val="23"/>
              </w:rPr>
            </w:pPr>
          </w:p>
        </w:tc>
        <w:tc>
          <w:tcPr>
            <w:tcW w:w="420" w:type="dxa"/>
            <w:tcBorders>
              <w:right w:val="single" w:sz="8" w:space="0" w:color="auto"/>
            </w:tcBorders>
            <w:vAlign w:val="bottom"/>
          </w:tcPr>
          <w:p w14:paraId="20E74F52" w14:textId="77777777" w:rsidR="000E2392" w:rsidRDefault="00000000">
            <w:pPr>
              <w:ind w:right="5"/>
              <w:jc w:val="right"/>
              <w:rPr>
                <w:sz w:val="20"/>
                <w:szCs w:val="20"/>
              </w:rPr>
            </w:pPr>
            <w:r>
              <w:rPr>
                <w:rFonts w:ascii="Arial" w:eastAsia="Arial" w:hAnsi="Arial" w:cs="Arial"/>
                <w:sz w:val="23"/>
                <w:szCs w:val="23"/>
              </w:rPr>
              <w:t>&amp;</w:t>
            </w:r>
          </w:p>
        </w:tc>
        <w:tc>
          <w:tcPr>
            <w:tcW w:w="1140" w:type="dxa"/>
            <w:tcBorders>
              <w:right w:val="single" w:sz="8" w:space="0" w:color="auto"/>
            </w:tcBorders>
            <w:vAlign w:val="bottom"/>
          </w:tcPr>
          <w:p w14:paraId="64DABC1A" w14:textId="77777777" w:rsidR="000E2392" w:rsidRDefault="000E2392">
            <w:pPr>
              <w:rPr>
                <w:sz w:val="23"/>
                <w:szCs w:val="23"/>
              </w:rPr>
            </w:pPr>
          </w:p>
        </w:tc>
        <w:tc>
          <w:tcPr>
            <w:tcW w:w="1260" w:type="dxa"/>
            <w:tcBorders>
              <w:right w:val="single" w:sz="8" w:space="0" w:color="auto"/>
            </w:tcBorders>
            <w:vAlign w:val="bottom"/>
          </w:tcPr>
          <w:p w14:paraId="366F1DF1" w14:textId="77777777" w:rsidR="000E2392" w:rsidRDefault="000E2392">
            <w:pPr>
              <w:rPr>
                <w:sz w:val="23"/>
                <w:szCs w:val="23"/>
              </w:rPr>
            </w:pPr>
          </w:p>
        </w:tc>
        <w:tc>
          <w:tcPr>
            <w:tcW w:w="1020" w:type="dxa"/>
            <w:tcBorders>
              <w:right w:val="single" w:sz="8" w:space="0" w:color="auto"/>
            </w:tcBorders>
            <w:vAlign w:val="bottom"/>
          </w:tcPr>
          <w:p w14:paraId="5FDC80FD" w14:textId="77777777" w:rsidR="000E2392" w:rsidRDefault="000E2392">
            <w:pPr>
              <w:rPr>
                <w:sz w:val="23"/>
                <w:szCs w:val="23"/>
              </w:rPr>
            </w:pPr>
          </w:p>
        </w:tc>
        <w:tc>
          <w:tcPr>
            <w:tcW w:w="120" w:type="dxa"/>
            <w:vAlign w:val="bottom"/>
          </w:tcPr>
          <w:p w14:paraId="294D4CF8" w14:textId="77777777" w:rsidR="000E2392" w:rsidRDefault="000E2392">
            <w:pPr>
              <w:rPr>
                <w:sz w:val="23"/>
                <w:szCs w:val="23"/>
              </w:rPr>
            </w:pPr>
          </w:p>
        </w:tc>
        <w:tc>
          <w:tcPr>
            <w:tcW w:w="860" w:type="dxa"/>
            <w:tcBorders>
              <w:right w:val="single" w:sz="8" w:space="0" w:color="auto"/>
            </w:tcBorders>
            <w:vAlign w:val="bottom"/>
          </w:tcPr>
          <w:p w14:paraId="158E7E85" w14:textId="77777777" w:rsidR="000E2392" w:rsidRDefault="000E2392">
            <w:pPr>
              <w:rPr>
                <w:sz w:val="23"/>
                <w:szCs w:val="23"/>
              </w:rPr>
            </w:pPr>
          </w:p>
        </w:tc>
        <w:tc>
          <w:tcPr>
            <w:tcW w:w="880" w:type="dxa"/>
            <w:vAlign w:val="bottom"/>
          </w:tcPr>
          <w:p w14:paraId="16985F2E" w14:textId="77777777" w:rsidR="000E2392" w:rsidRDefault="00000000">
            <w:pPr>
              <w:ind w:left="100"/>
              <w:rPr>
                <w:sz w:val="20"/>
                <w:szCs w:val="20"/>
              </w:rPr>
            </w:pPr>
            <w:r>
              <w:rPr>
                <w:rFonts w:ascii="Arial" w:eastAsia="Arial" w:hAnsi="Arial" w:cs="Arial"/>
                <w:sz w:val="23"/>
                <w:szCs w:val="23"/>
              </w:rPr>
              <w:t>Scope</w:t>
            </w:r>
          </w:p>
        </w:tc>
        <w:tc>
          <w:tcPr>
            <w:tcW w:w="1320" w:type="dxa"/>
            <w:tcBorders>
              <w:right w:val="single" w:sz="8" w:space="0" w:color="auto"/>
            </w:tcBorders>
            <w:vAlign w:val="bottom"/>
          </w:tcPr>
          <w:p w14:paraId="6E88174A" w14:textId="77777777" w:rsidR="000E2392" w:rsidRDefault="00000000">
            <w:pPr>
              <w:ind w:right="5"/>
              <w:jc w:val="right"/>
              <w:rPr>
                <w:sz w:val="20"/>
                <w:szCs w:val="20"/>
              </w:rPr>
            </w:pPr>
            <w:r>
              <w:rPr>
                <w:rFonts w:ascii="Arial" w:eastAsia="Arial" w:hAnsi="Arial" w:cs="Arial"/>
                <w:sz w:val="23"/>
                <w:szCs w:val="23"/>
              </w:rPr>
              <w:t>of   Work/</w:t>
            </w:r>
          </w:p>
        </w:tc>
        <w:tc>
          <w:tcPr>
            <w:tcW w:w="0" w:type="dxa"/>
            <w:vAlign w:val="bottom"/>
          </w:tcPr>
          <w:p w14:paraId="75F258D5" w14:textId="77777777" w:rsidR="000E2392" w:rsidRDefault="000E2392">
            <w:pPr>
              <w:rPr>
                <w:sz w:val="1"/>
                <w:szCs w:val="1"/>
              </w:rPr>
            </w:pPr>
          </w:p>
        </w:tc>
      </w:tr>
      <w:tr w:rsidR="000E2392" w14:paraId="2EF962B7" w14:textId="77777777">
        <w:trPr>
          <w:trHeight w:val="264"/>
        </w:trPr>
        <w:tc>
          <w:tcPr>
            <w:tcW w:w="460" w:type="dxa"/>
            <w:tcBorders>
              <w:left w:val="single" w:sz="8" w:space="0" w:color="auto"/>
            </w:tcBorders>
            <w:vAlign w:val="bottom"/>
          </w:tcPr>
          <w:p w14:paraId="5128B8CF" w14:textId="77777777" w:rsidR="000E2392" w:rsidRDefault="000E2392"/>
        </w:tc>
        <w:tc>
          <w:tcPr>
            <w:tcW w:w="140" w:type="dxa"/>
            <w:tcBorders>
              <w:right w:val="single" w:sz="8" w:space="0" w:color="auto"/>
            </w:tcBorders>
            <w:vAlign w:val="bottom"/>
          </w:tcPr>
          <w:p w14:paraId="2246C56D" w14:textId="77777777" w:rsidR="000E2392" w:rsidRDefault="000E2392"/>
        </w:tc>
        <w:tc>
          <w:tcPr>
            <w:tcW w:w="1580" w:type="dxa"/>
            <w:tcBorders>
              <w:right w:val="single" w:sz="8" w:space="0" w:color="auto"/>
            </w:tcBorders>
            <w:vAlign w:val="bottom"/>
          </w:tcPr>
          <w:p w14:paraId="1010B37A" w14:textId="77777777" w:rsidR="000E2392" w:rsidRDefault="000E2392"/>
        </w:tc>
        <w:tc>
          <w:tcPr>
            <w:tcW w:w="1700" w:type="dxa"/>
            <w:gridSpan w:val="4"/>
            <w:tcBorders>
              <w:right w:val="single" w:sz="8" w:space="0" w:color="auto"/>
            </w:tcBorders>
            <w:vAlign w:val="bottom"/>
          </w:tcPr>
          <w:p w14:paraId="6BC210BB" w14:textId="77777777" w:rsidR="000E2392" w:rsidRDefault="00000000">
            <w:pPr>
              <w:ind w:left="100"/>
              <w:rPr>
                <w:sz w:val="20"/>
                <w:szCs w:val="20"/>
              </w:rPr>
            </w:pPr>
            <w:r>
              <w:rPr>
                <w:rFonts w:ascii="Arial" w:eastAsia="Arial" w:hAnsi="Arial" w:cs="Arial"/>
                <w:sz w:val="23"/>
                <w:szCs w:val="23"/>
              </w:rPr>
              <w:t>Commissionin</w:t>
            </w:r>
          </w:p>
        </w:tc>
        <w:tc>
          <w:tcPr>
            <w:tcW w:w="1140" w:type="dxa"/>
            <w:tcBorders>
              <w:right w:val="single" w:sz="8" w:space="0" w:color="auto"/>
            </w:tcBorders>
            <w:vAlign w:val="bottom"/>
          </w:tcPr>
          <w:p w14:paraId="0F08C5BB" w14:textId="77777777" w:rsidR="000E2392" w:rsidRDefault="000E2392"/>
        </w:tc>
        <w:tc>
          <w:tcPr>
            <w:tcW w:w="1260" w:type="dxa"/>
            <w:tcBorders>
              <w:right w:val="single" w:sz="8" w:space="0" w:color="auto"/>
            </w:tcBorders>
            <w:vAlign w:val="bottom"/>
          </w:tcPr>
          <w:p w14:paraId="5E964AB5" w14:textId="77777777" w:rsidR="000E2392" w:rsidRDefault="000E2392"/>
        </w:tc>
        <w:tc>
          <w:tcPr>
            <w:tcW w:w="1020" w:type="dxa"/>
            <w:tcBorders>
              <w:right w:val="single" w:sz="8" w:space="0" w:color="auto"/>
            </w:tcBorders>
            <w:vAlign w:val="bottom"/>
          </w:tcPr>
          <w:p w14:paraId="46BCEF4D" w14:textId="77777777" w:rsidR="000E2392" w:rsidRDefault="000E2392"/>
        </w:tc>
        <w:tc>
          <w:tcPr>
            <w:tcW w:w="120" w:type="dxa"/>
            <w:vAlign w:val="bottom"/>
          </w:tcPr>
          <w:p w14:paraId="593525E0" w14:textId="77777777" w:rsidR="000E2392" w:rsidRDefault="000E2392"/>
        </w:tc>
        <w:tc>
          <w:tcPr>
            <w:tcW w:w="860" w:type="dxa"/>
            <w:tcBorders>
              <w:right w:val="single" w:sz="8" w:space="0" w:color="auto"/>
            </w:tcBorders>
            <w:vAlign w:val="bottom"/>
          </w:tcPr>
          <w:p w14:paraId="66FAF876" w14:textId="77777777" w:rsidR="000E2392" w:rsidRDefault="000E2392"/>
        </w:tc>
        <w:tc>
          <w:tcPr>
            <w:tcW w:w="880" w:type="dxa"/>
            <w:vAlign w:val="bottom"/>
          </w:tcPr>
          <w:p w14:paraId="451AAAE5" w14:textId="77777777" w:rsidR="000E2392" w:rsidRDefault="00000000">
            <w:pPr>
              <w:ind w:left="100"/>
              <w:rPr>
                <w:sz w:val="20"/>
                <w:szCs w:val="20"/>
              </w:rPr>
            </w:pPr>
            <w:r>
              <w:rPr>
                <w:rFonts w:ascii="Arial" w:eastAsia="Arial" w:hAnsi="Arial" w:cs="Arial"/>
                <w:sz w:val="23"/>
                <w:szCs w:val="23"/>
              </w:rPr>
              <w:t>BOQ</w:t>
            </w:r>
          </w:p>
        </w:tc>
        <w:tc>
          <w:tcPr>
            <w:tcW w:w="1320" w:type="dxa"/>
            <w:tcBorders>
              <w:right w:val="single" w:sz="8" w:space="0" w:color="auto"/>
            </w:tcBorders>
            <w:vAlign w:val="bottom"/>
          </w:tcPr>
          <w:p w14:paraId="2B1AFFD7" w14:textId="77777777" w:rsidR="000E2392" w:rsidRDefault="00000000">
            <w:pPr>
              <w:ind w:right="5"/>
              <w:jc w:val="right"/>
              <w:rPr>
                <w:sz w:val="20"/>
                <w:szCs w:val="20"/>
              </w:rPr>
            </w:pPr>
            <w:r>
              <w:rPr>
                <w:rFonts w:ascii="Arial" w:eastAsia="Arial" w:hAnsi="Arial" w:cs="Arial"/>
                <w:sz w:val="23"/>
                <w:szCs w:val="23"/>
              </w:rPr>
              <w:t>and</w:t>
            </w:r>
          </w:p>
        </w:tc>
        <w:tc>
          <w:tcPr>
            <w:tcW w:w="0" w:type="dxa"/>
            <w:vAlign w:val="bottom"/>
          </w:tcPr>
          <w:p w14:paraId="45D59D1E" w14:textId="77777777" w:rsidR="000E2392" w:rsidRDefault="000E2392">
            <w:pPr>
              <w:rPr>
                <w:sz w:val="1"/>
                <w:szCs w:val="1"/>
              </w:rPr>
            </w:pPr>
          </w:p>
        </w:tc>
      </w:tr>
      <w:tr w:rsidR="000E2392" w14:paraId="7EE43336" w14:textId="77777777">
        <w:trPr>
          <w:trHeight w:val="264"/>
        </w:trPr>
        <w:tc>
          <w:tcPr>
            <w:tcW w:w="460" w:type="dxa"/>
            <w:tcBorders>
              <w:left w:val="single" w:sz="8" w:space="0" w:color="auto"/>
            </w:tcBorders>
            <w:vAlign w:val="bottom"/>
          </w:tcPr>
          <w:p w14:paraId="304CBFA7" w14:textId="77777777" w:rsidR="000E2392" w:rsidRDefault="000E2392"/>
        </w:tc>
        <w:tc>
          <w:tcPr>
            <w:tcW w:w="140" w:type="dxa"/>
            <w:tcBorders>
              <w:right w:val="single" w:sz="8" w:space="0" w:color="auto"/>
            </w:tcBorders>
            <w:vAlign w:val="bottom"/>
          </w:tcPr>
          <w:p w14:paraId="0B6133DA" w14:textId="77777777" w:rsidR="000E2392" w:rsidRDefault="000E2392"/>
        </w:tc>
        <w:tc>
          <w:tcPr>
            <w:tcW w:w="1580" w:type="dxa"/>
            <w:tcBorders>
              <w:right w:val="single" w:sz="8" w:space="0" w:color="auto"/>
            </w:tcBorders>
            <w:vAlign w:val="bottom"/>
          </w:tcPr>
          <w:p w14:paraId="2B0EDEEE" w14:textId="77777777" w:rsidR="000E2392" w:rsidRDefault="000E2392"/>
        </w:tc>
        <w:tc>
          <w:tcPr>
            <w:tcW w:w="880" w:type="dxa"/>
            <w:gridSpan w:val="2"/>
            <w:vAlign w:val="bottom"/>
          </w:tcPr>
          <w:p w14:paraId="748B14CB" w14:textId="77777777" w:rsidR="000E2392" w:rsidRDefault="00000000">
            <w:pPr>
              <w:ind w:left="100"/>
              <w:rPr>
                <w:sz w:val="20"/>
                <w:szCs w:val="20"/>
              </w:rPr>
            </w:pPr>
            <w:r>
              <w:rPr>
                <w:rFonts w:ascii="Arial" w:eastAsia="Arial" w:hAnsi="Arial" w:cs="Arial"/>
                <w:sz w:val="23"/>
                <w:szCs w:val="23"/>
              </w:rPr>
              <w:t>g   of</w:t>
            </w:r>
          </w:p>
        </w:tc>
        <w:tc>
          <w:tcPr>
            <w:tcW w:w="820" w:type="dxa"/>
            <w:gridSpan w:val="2"/>
            <w:tcBorders>
              <w:right w:val="single" w:sz="8" w:space="0" w:color="auto"/>
            </w:tcBorders>
            <w:vAlign w:val="bottom"/>
          </w:tcPr>
          <w:p w14:paraId="16A9A2C4" w14:textId="77777777" w:rsidR="000E2392" w:rsidRDefault="00000000">
            <w:pPr>
              <w:ind w:right="5"/>
              <w:jc w:val="right"/>
              <w:rPr>
                <w:sz w:val="20"/>
                <w:szCs w:val="20"/>
              </w:rPr>
            </w:pPr>
            <w:r>
              <w:rPr>
                <w:rFonts w:ascii="Arial" w:eastAsia="Arial" w:hAnsi="Arial" w:cs="Arial"/>
                <w:sz w:val="23"/>
                <w:szCs w:val="23"/>
              </w:rPr>
              <w:t>Steel</w:t>
            </w:r>
          </w:p>
        </w:tc>
        <w:tc>
          <w:tcPr>
            <w:tcW w:w="1140" w:type="dxa"/>
            <w:tcBorders>
              <w:right w:val="single" w:sz="8" w:space="0" w:color="auto"/>
            </w:tcBorders>
            <w:vAlign w:val="bottom"/>
          </w:tcPr>
          <w:p w14:paraId="04D5E5CA" w14:textId="77777777" w:rsidR="000E2392" w:rsidRDefault="000E2392"/>
        </w:tc>
        <w:tc>
          <w:tcPr>
            <w:tcW w:w="1260" w:type="dxa"/>
            <w:tcBorders>
              <w:right w:val="single" w:sz="8" w:space="0" w:color="auto"/>
            </w:tcBorders>
            <w:vAlign w:val="bottom"/>
          </w:tcPr>
          <w:p w14:paraId="1CDD2CC9" w14:textId="77777777" w:rsidR="000E2392" w:rsidRDefault="000E2392"/>
        </w:tc>
        <w:tc>
          <w:tcPr>
            <w:tcW w:w="1020" w:type="dxa"/>
            <w:tcBorders>
              <w:right w:val="single" w:sz="8" w:space="0" w:color="auto"/>
            </w:tcBorders>
            <w:vAlign w:val="bottom"/>
          </w:tcPr>
          <w:p w14:paraId="6C0BC98C" w14:textId="77777777" w:rsidR="000E2392" w:rsidRDefault="000E2392"/>
        </w:tc>
        <w:tc>
          <w:tcPr>
            <w:tcW w:w="120" w:type="dxa"/>
            <w:vAlign w:val="bottom"/>
          </w:tcPr>
          <w:p w14:paraId="1B3FF859" w14:textId="77777777" w:rsidR="000E2392" w:rsidRDefault="000E2392"/>
        </w:tc>
        <w:tc>
          <w:tcPr>
            <w:tcW w:w="860" w:type="dxa"/>
            <w:tcBorders>
              <w:right w:val="single" w:sz="8" w:space="0" w:color="auto"/>
            </w:tcBorders>
            <w:vAlign w:val="bottom"/>
          </w:tcPr>
          <w:p w14:paraId="002724CF" w14:textId="77777777" w:rsidR="000E2392" w:rsidRDefault="000E2392"/>
        </w:tc>
        <w:tc>
          <w:tcPr>
            <w:tcW w:w="2180" w:type="dxa"/>
            <w:gridSpan w:val="2"/>
            <w:tcBorders>
              <w:right w:val="single" w:sz="8" w:space="0" w:color="auto"/>
            </w:tcBorders>
            <w:vAlign w:val="bottom"/>
          </w:tcPr>
          <w:p w14:paraId="78BBCEB2" w14:textId="77777777" w:rsidR="000E2392" w:rsidRDefault="00000000">
            <w:pPr>
              <w:ind w:left="100"/>
              <w:rPr>
                <w:sz w:val="20"/>
                <w:szCs w:val="20"/>
              </w:rPr>
            </w:pPr>
            <w:r>
              <w:rPr>
                <w:rFonts w:ascii="Arial" w:eastAsia="Arial" w:hAnsi="Arial" w:cs="Arial"/>
                <w:sz w:val="23"/>
                <w:szCs w:val="23"/>
              </w:rPr>
              <w:t>Completion</w:t>
            </w:r>
          </w:p>
        </w:tc>
        <w:tc>
          <w:tcPr>
            <w:tcW w:w="0" w:type="dxa"/>
            <w:vAlign w:val="bottom"/>
          </w:tcPr>
          <w:p w14:paraId="57F57707" w14:textId="77777777" w:rsidR="000E2392" w:rsidRDefault="000E2392">
            <w:pPr>
              <w:rPr>
                <w:sz w:val="1"/>
                <w:szCs w:val="1"/>
              </w:rPr>
            </w:pPr>
          </w:p>
        </w:tc>
      </w:tr>
      <w:tr w:rsidR="000E2392" w14:paraId="04819393" w14:textId="77777777">
        <w:trPr>
          <w:trHeight w:val="264"/>
        </w:trPr>
        <w:tc>
          <w:tcPr>
            <w:tcW w:w="460" w:type="dxa"/>
            <w:tcBorders>
              <w:left w:val="single" w:sz="8" w:space="0" w:color="auto"/>
            </w:tcBorders>
            <w:vAlign w:val="bottom"/>
          </w:tcPr>
          <w:p w14:paraId="138D9F7F" w14:textId="77777777" w:rsidR="000E2392" w:rsidRDefault="000E2392"/>
        </w:tc>
        <w:tc>
          <w:tcPr>
            <w:tcW w:w="140" w:type="dxa"/>
            <w:tcBorders>
              <w:right w:val="single" w:sz="8" w:space="0" w:color="auto"/>
            </w:tcBorders>
            <w:vAlign w:val="bottom"/>
          </w:tcPr>
          <w:p w14:paraId="3B2C8ECC" w14:textId="77777777" w:rsidR="000E2392" w:rsidRDefault="000E2392"/>
        </w:tc>
        <w:tc>
          <w:tcPr>
            <w:tcW w:w="1580" w:type="dxa"/>
            <w:tcBorders>
              <w:right w:val="single" w:sz="8" w:space="0" w:color="auto"/>
            </w:tcBorders>
            <w:vAlign w:val="bottom"/>
          </w:tcPr>
          <w:p w14:paraId="376F02C6" w14:textId="77777777" w:rsidR="000E2392" w:rsidRDefault="000E2392"/>
        </w:tc>
        <w:tc>
          <w:tcPr>
            <w:tcW w:w="1280" w:type="dxa"/>
            <w:gridSpan w:val="3"/>
            <w:vAlign w:val="bottom"/>
          </w:tcPr>
          <w:p w14:paraId="38CA3787" w14:textId="77777777" w:rsidR="000E2392" w:rsidRDefault="00000000">
            <w:pPr>
              <w:ind w:left="100"/>
              <w:rPr>
                <w:sz w:val="20"/>
                <w:szCs w:val="20"/>
              </w:rPr>
            </w:pPr>
            <w:r>
              <w:rPr>
                <w:rFonts w:ascii="Arial" w:eastAsia="Arial" w:hAnsi="Arial" w:cs="Arial"/>
                <w:sz w:val="23"/>
                <w:szCs w:val="23"/>
              </w:rPr>
              <w:t>Structure</w:t>
            </w:r>
          </w:p>
        </w:tc>
        <w:tc>
          <w:tcPr>
            <w:tcW w:w="420" w:type="dxa"/>
            <w:tcBorders>
              <w:right w:val="single" w:sz="8" w:space="0" w:color="auto"/>
            </w:tcBorders>
            <w:vAlign w:val="bottom"/>
          </w:tcPr>
          <w:p w14:paraId="40C10877" w14:textId="77777777" w:rsidR="000E2392" w:rsidRDefault="000E2392"/>
        </w:tc>
        <w:tc>
          <w:tcPr>
            <w:tcW w:w="1140" w:type="dxa"/>
            <w:tcBorders>
              <w:right w:val="single" w:sz="8" w:space="0" w:color="auto"/>
            </w:tcBorders>
            <w:vAlign w:val="bottom"/>
          </w:tcPr>
          <w:p w14:paraId="486E8F94" w14:textId="77777777" w:rsidR="000E2392" w:rsidRDefault="000E2392"/>
        </w:tc>
        <w:tc>
          <w:tcPr>
            <w:tcW w:w="1260" w:type="dxa"/>
            <w:tcBorders>
              <w:right w:val="single" w:sz="8" w:space="0" w:color="auto"/>
            </w:tcBorders>
            <w:vAlign w:val="bottom"/>
          </w:tcPr>
          <w:p w14:paraId="5486EC24" w14:textId="77777777" w:rsidR="000E2392" w:rsidRDefault="000E2392"/>
        </w:tc>
        <w:tc>
          <w:tcPr>
            <w:tcW w:w="1020" w:type="dxa"/>
            <w:tcBorders>
              <w:right w:val="single" w:sz="8" w:space="0" w:color="auto"/>
            </w:tcBorders>
            <w:vAlign w:val="bottom"/>
          </w:tcPr>
          <w:p w14:paraId="571E16F0" w14:textId="77777777" w:rsidR="000E2392" w:rsidRDefault="000E2392"/>
        </w:tc>
        <w:tc>
          <w:tcPr>
            <w:tcW w:w="120" w:type="dxa"/>
            <w:vAlign w:val="bottom"/>
          </w:tcPr>
          <w:p w14:paraId="3862EAAD" w14:textId="77777777" w:rsidR="000E2392" w:rsidRDefault="000E2392"/>
        </w:tc>
        <w:tc>
          <w:tcPr>
            <w:tcW w:w="860" w:type="dxa"/>
            <w:tcBorders>
              <w:right w:val="single" w:sz="8" w:space="0" w:color="auto"/>
            </w:tcBorders>
            <w:vAlign w:val="bottom"/>
          </w:tcPr>
          <w:p w14:paraId="45D1C17E" w14:textId="77777777" w:rsidR="000E2392" w:rsidRDefault="000E2392"/>
        </w:tc>
        <w:tc>
          <w:tcPr>
            <w:tcW w:w="2180" w:type="dxa"/>
            <w:gridSpan w:val="2"/>
            <w:tcBorders>
              <w:right w:val="single" w:sz="8" w:space="0" w:color="auto"/>
            </w:tcBorders>
            <w:vAlign w:val="bottom"/>
          </w:tcPr>
          <w:p w14:paraId="1AF8E607" w14:textId="77777777" w:rsidR="000E2392" w:rsidRDefault="00000000">
            <w:pPr>
              <w:ind w:left="100"/>
              <w:rPr>
                <w:sz w:val="20"/>
                <w:szCs w:val="20"/>
              </w:rPr>
            </w:pPr>
            <w:r>
              <w:rPr>
                <w:rFonts w:ascii="Arial" w:eastAsia="Arial" w:hAnsi="Arial" w:cs="Arial"/>
                <w:sz w:val="23"/>
                <w:szCs w:val="23"/>
              </w:rPr>
              <w:t>Certificates.</w:t>
            </w:r>
          </w:p>
        </w:tc>
        <w:tc>
          <w:tcPr>
            <w:tcW w:w="0" w:type="dxa"/>
            <w:vAlign w:val="bottom"/>
          </w:tcPr>
          <w:p w14:paraId="599D598E" w14:textId="77777777" w:rsidR="000E2392" w:rsidRDefault="000E2392">
            <w:pPr>
              <w:rPr>
                <w:sz w:val="1"/>
                <w:szCs w:val="1"/>
              </w:rPr>
            </w:pPr>
          </w:p>
        </w:tc>
      </w:tr>
      <w:tr w:rsidR="000E2392" w14:paraId="5425202D" w14:textId="77777777">
        <w:trPr>
          <w:trHeight w:val="266"/>
        </w:trPr>
        <w:tc>
          <w:tcPr>
            <w:tcW w:w="460" w:type="dxa"/>
            <w:tcBorders>
              <w:left w:val="single" w:sz="8" w:space="0" w:color="auto"/>
            </w:tcBorders>
            <w:vAlign w:val="bottom"/>
          </w:tcPr>
          <w:p w14:paraId="7A0732F5" w14:textId="77777777" w:rsidR="000E2392" w:rsidRDefault="000E2392">
            <w:pPr>
              <w:rPr>
                <w:sz w:val="23"/>
                <w:szCs w:val="23"/>
              </w:rPr>
            </w:pPr>
          </w:p>
        </w:tc>
        <w:tc>
          <w:tcPr>
            <w:tcW w:w="140" w:type="dxa"/>
            <w:tcBorders>
              <w:right w:val="single" w:sz="8" w:space="0" w:color="auto"/>
            </w:tcBorders>
            <w:vAlign w:val="bottom"/>
          </w:tcPr>
          <w:p w14:paraId="013AE8EE" w14:textId="77777777" w:rsidR="000E2392" w:rsidRDefault="000E2392">
            <w:pPr>
              <w:rPr>
                <w:sz w:val="23"/>
                <w:szCs w:val="23"/>
              </w:rPr>
            </w:pPr>
          </w:p>
        </w:tc>
        <w:tc>
          <w:tcPr>
            <w:tcW w:w="1580" w:type="dxa"/>
            <w:tcBorders>
              <w:right w:val="single" w:sz="8" w:space="0" w:color="auto"/>
            </w:tcBorders>
            <w:vAlign w:val="bottom"/>
          </w:tcPr>
          <w:p w14:paraId="4C0692C1" w14:textId="77777777" w:rsidR="000E2392" w:rsidRDefault="000E2392">
            <w:pPr>
              <w:rPr>
                <w:sz w:val="23"/>
                <w:szCs w:val="23"/>
              </w:rPr>
            </w:pPr>
          </w:p>
        </w:tc>
        <w:tc>
          <w:tcPr>
            <w:tcW w:w="1700" w:type="dxa"/>
            <w:gridSpan w:val="4"/>
            <w:tcBorders>
              <w:right w:val="single" w:sz="8" w:space="0" w:color="auto"/>
            </w:tcBorders>
            <w:vAlign w:val="bottom"/>
          </w:tcPr>
          <w:p w14:paraId="3338DAF8" w14:textId="77777777" w:rsidR="000E2392" w:rsidRDefault="00000000">
            <w:pPr>
              <w:ind w:left="100"/>
              <w:rPr>
                <w:sz w:val="20"/>
                <w:szCs w:val="20"/>
              </w:rPr>
            </w:pPr>
            <w:r>
              <w:rPr>
                <w:rFonts w:ascii="Arial" w:eastAsia="Arial" w:hAnsi="Arial" w:cs="Arial"/>
                <w:sz w:val="23"/>
                <w:szCs w:val="23"/>
              </w:rPr>
              <w:t>during last 05</w:t>
            </w:r>
          </w:p>
        </w:tc>
        <w:tc>
          <w:tcPr>
            <w:tcW w:w="1140" w:type="dxa"/>
            <w:tcBorders>
              <w:right w:val="single" w:sz="8" w:space="0" w:color="auto"/>
            </w:tcBorders>
            <w:vAlign w:val="bottom"/>
          </w:tcPr>
          <w:p w14:paraId="27352DC4" w14:textId="77777777" w:rsidR="000E2392" w:rsidRDefault="000E2392">
            <w:pPr>
              <w:rPr>
                <w:sz w:val="23"/>
                <w:szCs w:val="23"/>
              </w:rPr>
            </w:pPr>
          </w:p>
        </w:tc>
        <w:tc>
          <w:tcPr>
            <w:tcW w:w="1260" w:type="dxa"/>
            <w:tcBorders>
              <w:right w:val="single" w:sz="8" w:space="0" w:color="auto"/>
            </w:tcBorders>
            <w:vAlign w:val="bottom"/>
          </w:tcPr>
          <w:p w14:paraId="3E299198" w14:textId="77777777" w:rsidR="000E2392" w:rsidRDefault="000E2392">
            <w:pPr>
              <w:rPr>
                <w:sz w:val="23"/>
                <w:szCs w:val="23"/>
              </w:rPr>
            </w:pPr>
          </w:p>
        </w:tc>
        <w:tc>
          <w:tcPr>
            <w:tcW w:w="1020" w:type="dxa"/>
            <w:tcBorders>
              <w:right w:val="single" w:sz="8" w:space="0" w:color="auto"/>
            </w:tcBorders>
            <w:vAlign w:val="bottom"/>
          </w:tcPr>
          <w:p w14:paraId="5BC34271" w14:textId="77777777" w:rsidR="000E2392" w:rsidRDefault="000E2392">
            <w:pPr>
              <w:rPr>
                <w:sz w:val="23"/>
                <w:szCs w:val="23"/>
              </w:rPr>
            </w:pPr>
          </w:p>
        </w:tc>
        <w:tc>
          <w:tcPr>
            <w:tcW w:w="120" w:type="dxa"/>
            <w:vAlign w:val="bottom"/>
          </w:tcPr>
          <w:p w14:paraId="6CD8DB2A" w14:textId="77777777" w:rsidR="000E2392" w:rsidRDefault="000E2392">
            <w:pPr>
              <w:rPr>
                <w:sz w:val="23"/>
                <w:szCs w:val="23"/>
              </w:rPr>
            </w:pPr>
          </w:p>
        </w:tc>
        <w:tc>
          <w:tcPr>
            <w:tcW w:w="860" w:type="dxa"/>
            <w:tcBorders>
              <w:right w:val="single" w:sz="8" w:space="0" w:color="auto"/>
            </w:tcBorders>
            <w:vAlign w:val="bottom"/>
          </w:tcPr>
          <w:p w14:paraId="565CCC99" w14:textId="77777777" w:rsidR="000E2392" w:rsidRDefault="000E2392">
            <w:pPr>
              <w:rPr>
                <w:sz w:val="23"/>
                <w:szCs w:val="23"/>
              </w:rPr>
            </w:pPr>
          </w:p>
        </w:tc>
        <w:tc>
          <w:tcPr>
            <w:tcW w:w="880" w:type="dxa"/>
            <w:vAlign w:val="bottom"/>
          </w:tcPr>
          <w:p w14:paraId="4121EA9D" w14:textId="77777777" w:rsidR="000E2392" w:rsidRDefault="000E2392">
            <w:pPr>
              <w:rPr>
                <w:sz w:val="23"/>
                <w:szCs w:val="23"/>
              </w:rPr>
            </w:pPr>
          </w:p>
        </w:tc>
        <w:tc>
          <w:tcPr>
            <w:tcW w:w="1320" w:type="dxa"/>
            <w:tcBorders>
              <w:right w:val="single" w:sz="8" w:space="0" w:color="auto"/>
            </w:tcBorders>
            <w:vAlign w:val="bottom"/>
          </w:tcPr>
          <w:p w14:paraId="4D326B7E" w14:textId="77777777" w:rsidR="000E2392" w:rsidRDefault="000E2392">
            <w:pPr>
              <w:rPr>
                <w:sz w:val="23"/>
                <w:szCs w:val="23"/>
              </w:rPr>
            </w:pPr>
          </w:p>
        </w:tc>
        <w:tc>
          <w:tcPr>
            <w:tcW w:w="0" w:type="dxa"/>
            <w:vAlign w:val="bottom"/>
          </w:tcPr>
          <w:p w14:paraId="22528E2D" w14:textId="77777777" w:rsidR="000E2392" w:rsidRDefault="000E2392">
            <w:pPr>
              <w:rPr>
                <w:sz w:val="1"/>
                <w:szCs w:val="1"/>
              </w:rPr>
            </w:pPr>
          </w:p>
        </w:tc>
      </w:tr>
      <w:tr w:rsidR="000E2392" w14:paraId="386D8985" w14:textId="77777777">
        <w:trPr>
          <w:trHeight w:val="264"/>
        </w:trPr>
        <w:tc>
          <w:tcPr>
            <w:tcW w:w="460" w:type="dxa"/>
            <w:tcBorders>
              <w:left w:val="single" w:sz="8" w:space="0" w:color="auto"/>
            </w:tcBorders>
            <w:vAlign w:val="bottom"/>
          </w:tcPr>
          <w:p w14:paraId="2F50314B" w14:textId="77777777" w:rsidR="000E2392" w:rsidRDefault="000E2392"/>
        </w:tc>
        <w:tc>
          <w:tcPr>
            <w:tcW w:w="140" w:type="dxa"/>
            <w:tcBorders>
              <w:right w:val="single" w:sz="8" w:space="0" w:color="auto"/>
            </w:tcBorders>
            <w:vAlign w:val="bottom"/>
          </w:tcPr>
          <w:p w14:paraId="327FE702" w14:textId="77777777" w:rsidR="000E2392" w:rsidRDefault="000E2392"/>
        </w:tc>
        <w:tc>
          <w:tcPr>
            <w:tcW w:w="1580" w:type="dxa"/>
            <w:tcBorders>
              <w:right w:val="single" w:sz="8" w:space="0" w:color="auto"/>
            </w:tcBorders>
            <w:vAlign w:val="bottom"/>
          </w:tcPr>
          <w:p w14:paraId="6FCE0C9E" w14:textId="77777777" w:rsidR="000E2392" w:rsidRDefault="000E2392"/>
        </w:tc>
        <w:tc>
          <w:tcPr>
            <w:tcW w:w="880" w:type="dxa"/>
            <w:gridSpan w:val="2"/>
            <w:vAlign w:val="bottom"/>
          </w:tcPr>
          <w:p w14:paraId="4EC701E2" w14:textId="77777777" w:rsidR="000E2392" w:rsidRDefault="00000000">
            <w:pPr>
              <w:ind w:left="100"/>
              <w:rPr>
                <w:sz w:val="20"/>
                <w:szCs w:val="20"/>
              </w:rPr>
            </w:pPr>
            <w:r>
              <w:rPr>
                <w:rFonts w:ascii="Arial" w:eastAsia="Arial" w:hAnsi="Arial" w:cs="Arial"/>
                <w:sz w:val="23"/>
                <w:szCs w:val="23"/>
              </w:rPr>
              <w:t>years:</w:t>
            </w:r>
          </w:p>
        </w:tc>
        <w:tc>
          <w:tcPr>
            <w:tcW w:w="400" w:type="dxa"/>
            <w:vAlign w:val="bottom"/>
          </w:tcPr>
          <w:p w14:paraId="43A017F0" w14:textId="77777777" w:rsidR="000E2392" w:rsidRDefault="000E2392"/>
        </w:tc>
        <w:tc>
          <w:tcPr>
            <w:tcW w:w="420" w:type="dxa"/>
            <w:tcBorders>
              <w:right w:val="single" w:sz="8" w:space="0" w:color="auto"/>
            </w:tcBorders>
            <w:vAlign w:val="bottom"/>
          </w:tcPr>
          <w:p w14:paraId="6FC32E0C" w14:textId="77777777" w:rsidR="000E2392" w:rsidRDefault="000E2392"/>
        </w:tc>
        <w:tc>
          <w:tcPr>
            <w:tcW w:w="1140" w:type="dxa"/>
            <w:tcBorders>
              <w:right w:val="single" w:sz="8" w:space="0" w:color="auto"/>
            </w:tcBorders>
            <w:vAlign w:val="bottom"/>
          </w:tcPr>
          <w:p w14:paraId="2DCA76B9" w14:textId="77777777" w:rsidR="000E2392" w:rsidRDefault="000E2392"/>
        </w:tc>
        <w:tc>
          <w:tcPr>
            <w:tcW w:w="1260" w:type="dxa"/>
            <w:tcBorders>
              <w:right w:val="single" w:sz="8" w:space="0" w:color="auto"/>
            </w:tcBorders>
            <w:vAlign w:val="bottom"/>
          </w:tcPr>
          <w:p w14:paraId="4B39747E" w14:textId="77777777" w:rsidR="000E2392" w:rsidRDefault="000E2392"/>
        </w:tc>
        <w:tc>
          <w:tcPr>
            <w:tcW w:w="1020" w:type="dxa"/>
            <w:tcBorders>
              <w:right w:val="single" w:sz="8" w:space="0" w:color="auto"/>
            </w:tcBorders>
            <w:vAlign w:val="bottom"/>
          </w:tcPr>
          <w:p w14:paraId="7636E514" w14:textId="77777777" w:rsidR="000E2392" w:rsidRDefault="000E2392"/>
        </w:tc>
        <w:tc>
          <w:tcPr>
            <w:tcW w:w="120" w:type="dxa"/>
            <w:vAlign w:val="bottom"/>
          </w:tcPr>
          <w:p w14:paraId="32FF3244" w14:textId="77777777" w:rsidR="000E2392" w:rsidRDefault="000E2392"/>
        </w:tc>
        <w:tc>
          <w:tcPr>
            <w:tcW w:w="860" w:type="dxa"/>
            <w:tcBorders>
              <w:right w:val="single" w:sz="8" w:space="0" w:color="auto"/>
            </w:tcBorders>
            <w:vAlign w:val="bottom"/>
          </w:tcPr>
          <w:p w14:paraId="03383A3E" w14:textId="77777777" w:rsidR="000E2392" w:rsidRDefault="000E2392"/>
        </w:tc>
        <w:tc>
          <w:tcPr>
            <w:tcW w:w="880" w:type="dxa"/>
            <w:vAlign w:val="bottom"/>
          </w:tcPr>
          <w:p w14:paraId="1F1F0057" w14:textId="77777777" w:rsidR="000E2392" w:rsidRDefault="000E2392"/>
        </w:tc>
        <w:tc>
          <w:tcPr>
            <w:tcW w:w="1320" w:type="dxa"/>
            <w:tcBorders>
              <w:right w:val="single" w:sz="8" w:space="0" w:color="auto"/>
            </w:tcBorders>
            <w:vAlign w:val="bottom"/>
          </w:tcPr>
          <w:p w14:paraId="035CDCB5" w14:textId="77777777" w:rsidR="000E2392" w:rsidRDefault="000E2392"/>
        </w:tc>
        <w:tc>
          <w:tcPr>
            <w:tcW w:w="0" w:type="dxa"/>
            <w:vAlign w:val="bottom"/>
          </w:tcPr>
          <w:p w14:paraId="1C8BC0BB" w14:textId="77777777" w:rsidR="000E2392" w:rsidRDefault="000E2392">
            <w:pPr>
              <w:rPr>
                <w:sz w:val="1"/>
                <w:szCs w:val="1"/>
              </w:rPr>
            </w:pPr>
          </w:p>
        </w:tc>
      </w:tr>
      <w:tr w:rsidR="000E2392" w14:paraId="7F47A640" w14:textId="77777777">
        <w:trPr>
          <w:trHeight w:val="528"/>
        </w:trPr>
        <w:tc>
          <w:tcPr>
            <w:tcW w:w="460" w:type="dxa"/>
            <w:tcBorders>
              <w:left w:val="single" w:sz="8" w:space="0" w:color="auto"/>
            </w:tcBorders>
            <w:vAlign w:val="bottom"/>
          </w:tcPr>
          <w:p w14:paraId="5D418703" w14:textId="77777777" w:rsidR="000E2392" w:rsidRDefault="000E2392">
            <w:pPr>
              <w:rPr>
                <w:sz w:val="24"/>
                <w:szCs w:val="24"/>
              </w:rPr>
            </w:pPr>
          </w:p>
        </w:tc>
        <w:tc>
          <w:tcPr>
            <w:tcW w:w="140" w:type="dxa"/>
            <w:tcBorders>
              <w:right w:val="single" w:sz="8" w:space="0" w:color="auto"/>
            </w:tcBorders>
            <w:vAlign w:val="bottom"/>
          </w:tcPr>
          <w:p w14:paraId="35E553CF" w14:textId="77777777" w:rsidR="000E2392" w:rsidRDefault="000E2392">
            <w:pPr>
              <w:rPr>
                <w:sz w:val="24"/>
                <w:szCs w:val="24"/>
              </w:rPr>
            </w:pPr>
          </w:p>
        </w:tc>
        <w:tc>
          <w:tcPr>
            <w:tcW w:w="1580" w:type="dxa"/>
            <w:tcBorders>
              <w:right w:val="single" w:sz="8" w:space="0" w:color="auto"/>
            </w:tcBorders>
            <w:vAlign w:val="bottom"/>
          </w:tcPr>
          <w:p w14:paraId="39CCFE3F" w14:textId="77777777" w:rsidR="000E2392" w:rsidRDefault="000E2392">
            <w:pPr>
              <w:rPr>
                <w:sz w:val="24"/>
                <w:szCs w:val="24"/>
              </w:rPr>
            </w:pPr>
          </w:p>
        </w:tc>
        <w:tc>
          <w:tcPr>
            <w:tcW w:w="1700" w:type="dxa"/>
            <w:gridSpan w:val="4"/>
            <w:tcBorders>
              <w:right w:val="single" w:sz="8" w:space="0" w:color="auto"/>
            </w:tcBorders>
            <w:vAlign w:val="bottom"/>
          </w:tcPr>
          <w:p w14:paraId="08428CC2" w14:textId="77777777" w:rsidR="000E2392" w:rsidRDefault="00000000">
            <w:pPr>
              <w:ind w:left="100"/>
              <w:rPr>
                <w:sz w:val="20"/>
                <w:szCs w:val="20"/>
              </w:rPr>
            </w:pPr>
            <w:r>
              <w:rPr>
                <w:rFonts w:ascii="Arial" w:eastAsia="Arial" w:hAnsi="Arial" w:cs="Arial"/>
                <w:sz w:val="23"/>
                <w:szCs w:val="23"/>
              </w:rPr>
              <w:t>• At least one</w:t>
            </w:r>
          </w:p>
        </w:tc>
        <w:tc>
          <w:tcPr>
            <w:tcW w:w="1140" w:type="dxa"/>
            <w:tcBorders>
              <w:right w:val="single" w:sz="8" w:space="0" w:color="auto"/>
            </w:tcBorders>
            <w:vAlign w:val="bottom"/>
          </w:tcPr>
          <w:p w14:paraId="7C1EA818" w14:textId="77777777" w:rsidR="000E2392" w:rsidRDefault="000E2392">
            <w:pPr>
              <w:rPr>
                <w:sz w:val="24"/>
                <w:szCs w:val="24"/>
              </w:rPr>
            </w:pPr>
          </w:p>
        </w:tc>
        <w:tc>
          <w:tcPr>
            <w:tcW w:w="1260" w:type="dxa"/>
            <w:tcBorders>
              <w:right w:val="single" w:sz="8" w:space="0" w:color="auto"/>
            </w:tcBorders>
            <w:vAlign w:val="bottom"/>
          </w:tcPr>
          <w:p w14:paraId="3F2394B5" w14:textId="77777777" w:rsidR="000E2392" w:rsidRDefault="000E2392">
            <w:pPr>
              <w:rPr>
                <w:sz w:val="24"/>
                <w:szCs w:val="24"/>
              </w:rPr>
            </w:pPr>
          </w:p>
        </w:tc>
        <w:tc>
          <w:tcPr>
            <w:tcW w:w="1020" w:type="dxa"/>
            <w:tcBorders>
              <w:right w:val="single" w:sz="8" w:space="0" w:color="auto"/>
            </w:tcBorders>
            <w:vAlign w:val="bottom"/>
          </w:tcPr>
          <w:p w14:paraId="530CC47C" w14:textId="77777777" w:rsidR="000E2392" w:rsidRDefault="000E2392">
            <w:pPr>
              <w:rPr>
                <w:sz w:val="24"/>
                <w:szCs w:val="24"/>
              </w:rPr>
            </w:pPr>
          </w:p>
        </w:tc>
        <w:tc>
          <w:tcPr>
            <w:tcW w:w="120" w:type="dxa"/>
            <w:vAlign w:val="bottom"/>
          </w:tcPr>
          <w:p w14:paraId="2BDAB5FF" w14:textId="77777777" w:rsidR="000E2392" w:rsidRDefault="000E2392">
            <w:pPr>
              <w:rPr>
                <w:sz w:val="24"/>
                <w:szCs w:val="24"/>
              </w:rPr>
            </w:pPr>
          </w:p>
        </w:tc>
        <w:tc>
          <w:tcPr>
            <w:tcW w:w="860" w:type="dxa"/>
            <w:tcBorders>
              <w:right w:val="single" w:sz="8" w:space="0" w:color="auto"/>
            </w:tcBorders>
            <w:vAlign w:val="bottom"/>
          </w:tcPr>
          <w:p w14:paraId="0084AF2A" w14:textId="77777777" w:rsidR="000E2392" w:rsidRDefault="000E2392">
            <w:pPr>
              <w:rPr>
                <w:sz w:val="24"/>
                <w:szCs w:val="24"/>
              </w:rPr>
            </w:pPr>
          </w:p>
        </w:tc>
        <w:tc>
          <w:tcPr>
            <w:tcW w:w="880" w:type="dxa"/>
            <w:vAlign w:val="bottom"/>
          </w:tcPr>
          <w:p w14:paraId="7D408238" w14:textId="77777777" w:rsidR="000E2392" w:rsidRDefault="000E2392">
            <w:pPr>
              <w:rPr>
                <w:sz w:val="24"/>
                <w:szCs w:val="24"/>
              </w:rPr>
            </w:pPr>
          </w:p>
        </w:tc>
        <w:tc>
          <w:tcPr>
            <w:tcW w:w="1320" w:type="dxa"/>
            <w:tcBorders>
              <w:right w:val="single" w:sz="8" w:space="0" w:color="auto"/>
            </w:tcBorders>
            <w:vAlign w:val="bottom"/>
          </w:tcPr>
          <w:p w14:paraId="2ED0A5BE" w14:textId="77777777" w:rsidR="000E2392" w:rsidRDefault="000E2392">
            <w:pPr>
              <w:rPr>
                <w:sz w:val="24"/>
                <w:szCs w:val="24"/>
              </w:rPr>
            </w:pPr>
          </w:p>
        </w:tc>
        <w:tc>
          <w:tcPr>
            <w:tcW w:w="0" w:type="dxa"/>
            <w:vAlign w:val="bottom"/>
          </w:tcPr>
          <w:p w14:paraId="157331BC" w14:textId="77777777" w:rsidR="000E2392" w:rsidRDefault="000E2392">
            <w:pPr>
              <w:rPr>
                <w:sz w:val="1"/>
                <w:szCs w:val="1"/>
              </w:rPr>
            </w:pPr>
          </w:p>
        </w:tc>
      </w:tr>
      <w:tr w:rsidR="000E2392" w14:paraId="4DBFDDF9" w14:textId="77777777">
        <w:trPr>
          <w:trHeight w:val="264"/>
        </w:trPr>
        <w:tc>
          <w:tcPr>
            <w:tcW w:w="460" w:type="dxa"/>
            <w:tcBorders>
              <w:left w:val="single" w:sz="8" w:space="0" w:color="auto"/>
            </w:tcBorders>
            <w:vAlign w:val="bottom"/>
          </w:tcPr>
          <w:p w14:paraId="7AC1E4DA" w14:textId="77777777" w:rsidR="000E2392" w:rsidRDefault="000E2392"/>
        </w:tc>
        <w:tc>
          <w:tcPr>
            <w:tcW w:w="140" w:type="dxa"/>
            <w:tcBorders>
              <w:right w:val="single" w:sz="8" w:space="0" w:color="auto"/>
            </w:tcBorders>
            <w:vAlign w:val="bottom"/>
          </w:tcPr>
          <w:p w14:paraId="7B7565EB" w14:textId="77777777" w:rsidR="000E2392" w:rsidRDefault="000E2392"/>
        </w:tc>
        <w:tc>
          <w:tcPr>
            <w:tcW w:w="1580" w:type="dxa"/>
            <w:tcBorders>
              <w:right w:val="single" w:sz="8" w:space="0" w:color="auto"/>
            </w:tcBorders>
            <w:vAlign w:val="bottom"/>
          </w:tcPr>
          <w:p w14:paraId="61D3E9C5" w14:textId="77777777" w:rsidR="000E2392" w:rsidRDefault="000E2392"/>
        </w:tc>
        <w:tc>
          <w:tcPr>
            <w:tcW w:w="1700" w:type="dxa"/>
            <w:gridSpan w:val="4"/>
            <w:tcBorders>
              <w:right w:val="single" w:sz="8" w:space="0" w:color="auto"/>
            </w:tcBorders>
            <w:vAlign w:val="bottom"/>
          </w:tcPr>
          <w:p w14:paraId="19BC1F15" w14:textId="77777777" w:rsidR="000E2392" w:rsidRDefault="00000000">
            <w:pPr>
              <w:ind w:left="100"/>
              <w:rPr>
                <w:sz w:val="20"/>
                <w:szCs w:val="20"/>
              </w:rPr>
            </w:pPr>
            <w:r>
              <w:rPr>
                <w:rFonts w:ascii="Arial" w:eastAsia="Arial" w:hAnsi="Arial" w:cs="Arial"/>
                <w:sz w:val="23"/>
                <w:szCs w:val="23"/>
              </w:rPr>
              <w:t>project/work</w:t>
            </w:r>
          </w:p>
        </w:tc>
        <w:tc>
          <w:tcPr>
            <w:tcW w:w="1140" w:type="dxa"/>
            <w:tcBorders>
              <w:right w:val="single" w:sz="8" w:space="0" w:color="auto"/>
            </w:tcBorders>
            <w:vAlign w:val="bottom"/>
          </w:tcPr>
          <w:p w14:paraId="61012D69" w14:textId="77777777" w:rsidR="000E2392" w:rsidRDefault="000E2392"/>
        </w:tc>
        <w:tc>
          <w:tcPr>
            <w:tcW w:w="1260" w:type="dxa"/>
            <w:tcBorders>
              <w:right w:val="single" w:sz="8" w:space="0" w:color="auto"/>
            </w:tcBorders>
            <w:vAlign w:val="bottom"/>
          </w:tcPr>
          <w:p w14:paraId="05380B9C" w14:textId="77777777" w:rsidR="000E2392" w:rsidRDefault="000E2392"/>
        </w:tc>
        <w:tc>
          <w:tcPr>
            <w:tcW w:w="1020" w:type="dxa"/>
            <w:tcBorders>
              <w:right w:val="single" w:sz="8" w:space="0" w:color="auto"/>
            </w:tcBorders>
            <w:vAlign w:val="bottom"/>
          </w:tcPr>
          <w:p w14:paraId="522219D1" w14:textId="77777777" w:rsidR="000E2392" w:rsidRDefault="000E2392"/>
        </w:tc>
        <w:tc>
          <w:tcPr>
            <w:tcW w:w="120" w:type="dxa"/>
            <w:vAlign w:val="bottom"/>
          </w:tcPr>
          <w:p w14:paraId="01453EF8" w14:textId="77777777" w:rsidR="000E2392" w:rsidRDefault="000E2392"/>
        </w:tc>
        <w:tc>
          <w:tcPr>
            <w:tcW w:w="860" w:type="dxa"/>
            <w:tcBorders>
              <w:right w:val="single" w:sz="8" w:space="0" w:color="auto"/>
            </w:tcBorders>
            <w:vAlign w:val="bottom"/>
          </w:tcPr>
          <w:p w14:paraId="588D73FA" w14:textId="77777777" w:rsidR="000E2392" w:rsidRDefault="000E2392"/>
        </w:tc>
        <w:tc>
          <w:tcPr>
            <w:tcW w:w="880" w:type="dxa"/>
            <w:vAlign w:val="bottom"/>
          </w:tcPr>
          <w:p w14:paraId="45A72D64" w14:textId="77777777" w:rsidR="000E2392" w:rsidRDefault="000E2392"/>
        </w:tc>
        <w:tc>
          <w:tcPr>
            <w:tcW w:w="1320" w:type="dxa"/>
            <w:tcBorders>
              <w:right w:val="single" w:sz="8" w:space="0" w:color="auto"/>
            </w:tcBorders>
            <w:vAlign w:val="bottom"/>
          </w:tcPr>
          <w:p w14:paraId="39852607" w14:textId="77777777" w:rsidR="000E2392" w:rsidRDefault="000E2392"/>
        </w:tc>
        <w:tc>
          <w:tcPr>
            <w:tcW w:w="0" w:type="dxa"/>
            <w:vAlign w:val="bottom"/>
          </w:tcPr>
          <w:p w14:paraId="4410A612" w14:textId="77777777" w:rsidR="000E2392" w:rsidRDefault="000E2392">
            <w:pPr>
              <w:rPr>
                <w:sz w:val="1"/>
                <w:szCs w:val="1"/>
              </w:rPr>
            </w:pPr>
          </w:p>
        </w:tc>
      </w:tr>
      <w:tr w:rsidR="000E2392" w14:paraId="72FCC1A4" w14:textId="77777777">
        <w:trPr>
          <w:trHeight w:val="266"/>
        </w:trPr>
        <w:tc>
          <w:tcPr>
            <w:tcW w:w="460" w:type="dxa"/>
            <w:tcBorders>
              <w:left w:val="single" w:sz="8" w:space="0" w:color="auto"/>
            </w:tcBorders>
            <w:vAlign w:val="bottom"/>
          </w:tcPr>
          <w:p w14:paraId="54B386B4" w14:textId="77777777" w:rsidR="000E2392" w:rsidRDefault="000E2392">
            <w:pPr>
              <w:rPr>
                <w:sz w:val="23"/>
                <w:szCs w:val="23"/>
              </w:rPr>
            </w:pPr>
          </w:p>
        </w:tc>
        <w:tc>
          <w:tcPr>
            <w:tcW w:w="140" w:type="dxa"/>
            <w:tcBorders>
              <w:right w:val="single" w:sz="8" w:space="0" w:color="auto"/>
            </w:tcBorders>
            <w:vAlign w:val="bottom"/>
          </w:tcPr>
          <w:p w14:paraId="06437ACA" w14:textId="77777777" w:rsidR="000E2392" w:rsidRDefault="000E2392">
            <w:pPr>
              <w:rPr>
                <w:sz w:val="23"/>
                <w:szCs w:val="23"/>
              </w:rPr>
            </w:pPr>
          </w:p>
        </w:tc>
        <w:tc>
          <w:tcPr>
            <w:tcW w:w="1580" w:type="dxa"/>
            <w:tcBorders>
              <w:right w:val="single" w:sz="8" w:space="0" w:color="auto"/>
            </w:tcBorders>
            <w:vAlign w:val="bottom"/>
          </w:tcPr>
          <w:p w14:paraId="65CA513A" w14:textId="77777777" w:rsidR="000E2392" w:rsidRDefault="000E2392">
            <w:pPr>
              <w:rPr>
                <w:sz w:val="23"/>
                <w:szCs w:val="23"/>
              </w:rPr>
            </w:pPr>
          </w:p>
        </w:tc>
        <w:tc>
          <w:tcPr>
            <w:tcW w:w="880" w:type="dxa"/>
            <w:gridSpan w:val="2"/>
            <w:vAlign w:val="bottom"/>
          </w:tcPr>
          <w:p w14:paraId="1D9B009A" w14:textId="77777777" w:rsidR="000E2392" w:rsidRDefault="00000000">
            <w:pPr>
              <w:ind w:left="100"/>
              <w:rPr>
                <w:sz w:val="20"/>
                <w:szCs w:val="20"/>
              </w:rPr>
            </w:pPr>
            <w:r>
              <w:rPr>
                <w:rFonts w:ascii="Arial" w:eastAsia="Arial" w:hAnsi="Arial" w:cs="Arial"/>
                <w:sz w:val="23"/>
                <w:szCs w:val="23"/>
              </w:rPr>
              <w:t>having</w:t>
            </w:r>
          </w:p>
        </w:tc>
        <w:tc>
          <w:tcPr>
            <w:tcW w:w="400" w:type="dxa"/>
            <w:vAlign w:val="bottom"/>
          </w:tcPr>
          <w:p w14:paraId="5E72E850" w14:textId="77777777" w:rsidR="000E2392" w:rsidRDefault="000E2392">
            <w:pPr>
              <w:rPr>
                <w:sz w:val="23"/>
                <w:szCs w:val="23"/>
              </w:rPr>
            </w:pPr>
          </w:p>
        </w:tc>
        <w:tc>
          <w:tcPr>
            <w:tcW w:w="420" w:type="dxa"/>
            <w:tcBorders>
              <w:right w:val="single" w:sz="8" w:space="0" w:color="auto"/>
            </w:tcBorders>
            <w:vAlign w:val="bottom"/>
          </w:tcPr>
          <w:p w14:paraId="79473321" w14:textId="77777777" w:rsidR="000E2392" w:rsidRDefault="00000000">
            <w:pPr>
              <w:ind w:right="5"/>
              <w:jc w:val="right"/>
              <w:rPr>
                <w:sz w:val="20"/>
                <w:szCs w:val="20"/>
              </w:rPr>
            </w:pPr>
            <w:r>
              <w:rPr>
                <w:rFonts w:ascii="Arial" w:eastAsia="Arial" w:hAnsi="Arial" w:cs="Arial"/>
                <w:sz w:val="23"/>
                <w:szCs w:val="23"/>
              </w:rPr>
              <w:t>a</w:t>
            </w:r>
          </w:p>
        </w:tc>
        <w:tc>
          <w:tcPr>
            <w:tcW w:w="1140" w:type="dxa"/>
            <w:tcBorders>
              <w:right w:val="single" w:sz="8" w:space="0" w:color="auto"/>
            </w:tcBorders>
            <w:vAlign w:val="bottom"/>
          </w:tcPr>
          <w:p w14:paraId="3B8172AC" w14:textId="77777777" w:rsidR="000E2392" w:rsidRDefault="000E2392">
            <w:pPr>
              <w:rPr>
                <w:sz w:val="23"/>
                <w:szCs w:val="23"/>
              </w:rPr>
            </w:pPr>
          </w:p>
        </w:tc>
        <w:tc>
          <w:tcPr>
            <w:tcW w:w="1260" w:type="dxa"/>
            <w:tcBorders>
              <w:right w:val="single" w:sz="8" w:space="0" w:color="auto"/>
            </w:tcBorders>
            <w:vAlign w:val="bottom"/>
          </w:tcPr>
          <w:p w14:paraId="701909B9" w14:textId="77777777" w:rsidR="000E2392" w:rsidRDefault="000E2392">
            <w:pPr>
              <w:rPr>
                <w:sz w:val="23"/>
                <w:szCs w:val="23"/>
              </w:rPr>
            </w:pPr>
          </w:p>
        </w:tc>
        <w:tc>
          <w:tcPr>
            <w:tcW w:w="1020" w:type="dxa"/>
            <w:tcBorders>
              <w:right w:val="single" w:sz="8" w:space="0" w:color="auto"/>
            </w:tcBorders>
            <w:vAlign w:val="bottom"/>
          </w:tcPr>
          <w:p w14:paraId="0B96E4DD" w14:textId="77777777" w:rsidR="000E2392" w:rsidRDefault="000E2392">
            <w:pPr>
              <w:rPr>
                <w:sz w:val="23"/>
                <w:szCs w:val="23"/>
              </w:rPr>
            </w:pPr>
          </w:p>
        </w:tc>
        <w:tc>
          <w:tcPr>
            <w:tcW w:w="120" w:type="dxa"/>
            <w:vAlign w:val="bottom"/>
          </w:tcPr>
          <w:p w14:paraId="36D6A011" w14:textId="77777777" w:rsidR="000E2392" w:rsidRDefault="000E2392">
            <w:pPr>
              <w:rPr>
                <w:sz w:val="23"/>
                <w:szCs w:val="23"/>
              </w:rPr>
            </w:pPr>
          </w:p>
        </w:tc>
        <w:tc>
          <w:tcPr>
            <w:tcW w:w="860" w:type="dxa"/>
            <w:tcBorders>
              <w:right w:val="single" w:sz="8" w:space="0" w:color="auto"/>
            </w:tcBorders>
            <w:vAlign w:val="bottom"/>
          </w:tcPr>
          <w:p w14:paraId="62C78557" w14:textId="77777777" w:rsidR="000E2392" w:rsidRDefault="000E2392">
            <w:pPr>
              <w:rPr>
                <w:sz w:val="23"/>
                <w:szCs w:val="23"/>
              </w:rPr>
            </w:pPr>
          </w:p>
        </w:tc>
        <w:tc>
          <w:tcPr>
            <w:tcW w:w="880" w:type="dxa"/>
            <w:vAlign w:val="bottom"/>
          </w:tcPr>
          <w:p w14:paraId="1B533A4B" w14:textId="77777777" w:rsidR="000E2392" w:rsidRDefault="000E2392">
            <w:pPr>
              <w:rPr>
                <w:sz w:val="23"/>
                <w:szCs w:val="23"/>
              </w:rPr>
            </w:pPr>
          </w:p>
        </w:tc>
        <w:tc>
          <w:tcPr>
            <w:tcW w:w="1320" w:type="dxa"/>
            <w:tcBorders>
              <w:right w:val="single" w:sz="8" w:space="0" w:color="auto"/>
            </w:tcBorders>
            <w:vAlign w:val="bottom"/>
          </w:tcPr>
          <w:p w14:paraId="62F000FF" w14:textId="77777777" w:rsidR="000E2392" w:rsidRDefault="000E2392">
            <w:pPr>
              <w:rPr>
                <w:sz w:val="23"/>
                <w:szCs w:val="23"/>
              </w:rPr>
            </w:pPr>
          </w:p>
        </w:tc>
        <w:tc>
          <w:tcPr>
            <w:tcW w:w="0" w:type="dxa"/>
            <w:vAlign w:val="bottom"/>
          </w:tcPr>
          <w:p w14:paraId="2C6327DB" w14:textId="77777777" w:rsidR="000E2392" w:rsidRDefault="000E2392">
            <w:pPr>
              <w:rPr>
                <w:sz w:val="1"/>
                <w:szCs w:val="1"/>
              </w:rPr>
            </w:pPr>
          </w:p>
        </w:tc>
      </w:tr>
      <w:tr w:rsidR="000E2392" w14:paraId="693B5D7E" w14:textId="77777777">
        <w:trPr>
          <w:trHeight w:val="264"/>
        </w:trPr>
        <w:tc>
          <w:tcPr>
            <w:tcW w:w="460" w:type="dxa"/>
            <w:tcBorders>
              <w:left w:val="single" w:sz="8" w:space="0" w:color="auto"/>
            </w:tcBorders>
            <w:vAlign w:val="bottom"/>
          </w:tcPr>
          <w:p w14:paraId="659D9C8C" w14:textId="77777777" w:rsidR="000E2392" w:rsidRDefault="000E2392"/>
        </w:tc>
        <w:tc>
          <w:tcPr>
            <w:tcW w:w="140" w:type="dxa"/>
            <w:tcBorders>
              <w:right w:val="single" w:sz="8" w:space="0" w:color="auto"/>
            </w:tcBorders>
            <w:vAlign w:val="bottom"/>
          </w:tcPr>
          <w:p w14:paraId="6A8B9D52" w14:textId="77777777" w:rsidR="000E2392" w:rsidRDefault="000E2392"/>
        </w:tc>
        <w:tc>
          <w:tcPr>
            <w:tcW w:w="1580" w:type="dxa"/>
            <w:tcBorders>
              <w:right w:val="single" w:sz="8" w:space="0" w:color="auto"/>
            </w:tcBorders>
            <w:vAlign w:val="bottom"/>
          </w:tcPr>
          <w:p w14:paraId="091F334D" w14:textId="77777777" w:rsidR="000E2392" w:rsidRDefault="000E2392"/>
        </w:tc>
        <w:tc>
          <w:tcPr>
            <w:tcW w:w="1700" w:type="dxa"/>
            <w:gridSpan w:val="4"/>
            <w:tcBorders>
              <w:right w:val="single" w:sz="8" w:space="0" w:color="auto"/>
            </w:tcBorders>
            <w:vAlign w:val="bottom"/>
          </w:tcPr>
          <w:p w14:paraId="0CFFC2A7" w14:textId="77777777" w:rsidR="000E2392" w:rsidRDefault="00000000">
            <w:pPr>
              <w:ind w:left="100"/>
              <w:rPr>
                <w:sz w:val="20"/>
                <w:szCs w:val="20"/>
              </w:rPr>
            </w:pPr>
            <w:r>
              <w:rPr>
                <w:rFonts w:ascii="Arial" w:eastAsia="Arial" w:hAnsi="Arial" w:cs="Arial"/>
                <w:sz w:val="23"/>
                <w:szCs w:val="23"/>
              </w:rPr>
              <w:t>minimum cost</w:t>
            </w:r>
          </w:p>
        </w:tc>
        <w:tc>
          <w:tcPr>
            <w:tcW w:w="1140" w:type="dxa"/>
            <w:tcBorders>
              <w:right w:val="single" w:sz="8" w:space="0" w:color="auto"/>
            </w:tcBorders>
            <w:vAlign w:val="bottom"/>
          </w:tcPr>
          <w:p w14:paraId="4ADB448D" w14:textId="77777777" w:rsidR="000E2392" w:rsidRDefault="000E2392"/>
        </w:tc>
        <w:tc>
          <w:tcPr>
            <w:tcW w:w="1260" w:type="dxa"/>
            <w:tcBorders>
              <w:right w:val="single" w:sz="8" w:space="0" w:color="auto"/>
            </w:tcBorders>
            <w:vAlign w:val="bottom"/>
          </w:tcPr>
          <w:p w14:paraId="58E1C4CA" w14:textId="77777777" w:rsidR="000E2392" w:rsidRDefault="000E2392"/>
        </w:tc>
        <w:tc>
          <w:tcPr>
            <w:tcW w:w="1020" w:type="dxa"/>
            <w:tcBorders>
              <w:right w:val="single" w:sz="8" w:space="0" w:color="auto"/>
            </w:tcBorders>
            <w:vAlign w:val="bottom"/>
          </w:tcPr>
          <w:p w14:paraId="684764FA" w14:textId="77777777" w:rsidR="000E2392" w:rsidRDefault="000E2392"/>
        </w:tc>
        <w:tc>
          <w:tcPr>
            <w:tcW w:w="120" w:type="dxa"/>
            <w:vAlign w:val="bottom"/>
          </w:tcPr>
          <w:p w14:paraId="15F9C4BB" w14:textId="77777777" w:rsidR="000E2392" w:rsidRDefault="000E2392"/>
        </w:tc>
        <w:tc>
          <w:tcPr>
            <w:tcW w:w="860" w:type="dxa"/>
            <w:tcBorders>
              <w:right w:val="single" w:sz="8" w:space="0" w:color="auto"/>
            </w:tcBorders>
            <w:vAlign w:val="bottom"/>
          </w:tcPr>
          <w:p w14:paraId="29FD01B7" w14:textId="77777777" w:rsidR="000E2392" w:rsidRDefault="000E2392"/>
        </w:tc>
        <w:tc>
          <w:tcPr>
            <w:tcW w:w="880" w:type="dxa"/>
            <w:vAlign w:val="bottom"/>
          </w:tcPr>
          <w:p w14:paraId="6A37A3C4" w14:textId="77777777" w:rsidR="000E2392" w:rsidRDefault="000E2392"/>
        </w:tc>
        <w:tc>
          <w:tcPr>
            <w:tcW w:w="1320" w:type="dxa"/>
            <w:tcBorders>
              <w:right w:val="single" w:sz="8" w:space="0" w:color="auto"/>
            </w:tcBorders>
            <w:vAlign w:val="bottom"/>
          </w:tcPr>
          <w:p w14:paraId="739291AF" w14:textId="77777777" w:rsidR="000E2392" w:rsidRDefault="000E2392"/>
        </w:tc>
        <w:tc>
          <w:tcPr>
            <w:tcW w:w="0" w:type="dxa"/>
            <w:vAlign w:val="bottom"/>
          </w:tcPr>
          <w:p w14:paraId="58EBCD99" w14:textId="77777777" w:rsidR="000E2392" w:rsidRDefault="000E2392">
            <w:pPr>
              <w:rPr>
                <w:sz w:val="1"/>
                <w:szCs w:val="1"/>
              </w:rPr>
            </w:pPr>
          </w:p>
        </w:tc>
      </w:tr>
      <w:tr w:rsidR="000E2392" w14:paraId="3D793A03" w14:textId="77777777">
        <w:trPr>
          <w:trHeight w:val="264"/>
        </w:trPr>
        <w:tc>
          <w:tcPr>
            <w:tcW w:w="460" w:type="dxa"/>
            <w:tcBorders>
              <w:left w:val="single" w:sz="8" w:space="0" w:color="auto"/>
            </w:tcBorders>
            <w:vAlign w:val="bottom"/>
          </w:tcPr>
          <w:p w14:paraId="257E8EBB" w14:textId="77777777" w:rsidR="000E2392" w:rsidRDefault="000E2392"/>
        </w:tc>
        <w:tc>
          <w:tcPr>
            <w:tcW w:w="140" w:type="dxa"/>
            <w:tcBorders>
              <w:right w:val="single" w:sz="8" w:space="0" w:color="auto"/>
            </w:tcBorders>
            <w:vAlign w:val="bottom"/>
          </w:tcPr>
          <w:p w14:paraId="03365B41" w14:textId="77777777" w:rsidR="000E2392" w:rsidRDefault="000E2392"/>
        </w:tc>
        <w:tc>
          <w:tcPr>
            <w:tcW w:w="1580" w:type="dxa"/>
            <w:tcBorders>
              <w:right w:val="single" w:sz="8" w:space="0" w:color="auto"/>
            </w:tcBorders>
            <w:vAlign w:val="bottom"/>
          </w:tcPr>
          <w:p w14:paraId="57576C62" w14:textId="77777777" w:rsidR="000E2392" w:rsidRDefault="000E2392"/>
        </w:tc>
        <w:tc>
          <w:tcPr>
            <w:tcW w:w="580" w:type="dxa"/>
            <w:vAlign w:val="bottom"/>
          </w:tcPr>
          <w:p w14:paraId="4FE5C60B" w14:textId="77777777" w:rsidR="000E2392" w:rsidRDefault="00000000">
            <w:pPr>
              <w:ind w:left="100"/>
              <w:rPr>
                <w:sz w:val="20"/>
                <w:szCs w:val="20"/>
              </w:rPr>
            </w:pPr>
            <w:r>
              <w:rPr>
                <w:rFonts w:ascii="Arial" w:eastAsia="Arial" w:hAnsi="Arial" w:cs="Arial"/>
                <w:sz w:val="23"/>
                <w:szCs w:val="23"/>
              </w:rPr>
              <w:t>of</w:t>
            </w:r>
          </w:p>
        </w:tc>
        <w:tc>
          <w:tcPr>
            <w:tcW w:w="700" w:type="dxa"/>
            <w:gridSpan w:val="2"/>
            <w:vAlign w:val="bottom"/>
          </w:tcPr>
          <w:p w14:paraId="3CEB67B1" w14:textId="77777777" w:rsidR="000E2392" w:rsidRDefault="00000000">
            <w:pPr>
              <w:ind w:right="125"/>
              <w:jc w:val="center"/>
              <w:rPr>
                <w:sz w:val="20"/>
                <w:szCs w:val="20"/>
              </w:rPr>
            </w:pPr>
            <w:r>
              <w:rPr>
                <w:rFonts w:ascii="Arial" w:eastAsia="Arial" w:hAnsi="Arial" w:cs="Arial"/>
                <w:w w:val="97"/>
                <w:sz w:val="23"/>
                <w:szCs w:val="23"/>
              </w:rPr>
              <w:t>PKR</w:t>
            </w:r>
          </w:p>
        </w:tc>
        <w:tc>
          <w:tcPr>
            <w:tcW w:w="420" w:type="dxa"/>
            <w:tcBorders>
              <w:right w:val="single" w:sz="8" w:space="0" w:color="auto"/>
            </w:tcBorders>
            <w:vAlign w:val="bottom"/>
          </w:tcPr>
          <w:p w14:paraId="2DF5C705" w14:textId="77777777" w:rsidR="000E2392" w:rsidRDefault="00000000">
            <w:pPr>
              <w:ind w:right="5"/>
              <w:jc w:val="right"/>
              <w:rPr>
                <w:sz w:val="20"/>
                <w:szCs w:val="20"/>
              </w:rPr>
            </w:pPr>
            <w:r>
              <w:rPr>
                <w:rFonts w:ascii="Arial" w:eastAsia="Arial" w:hAnsi="Arial" w:cs="Arial"/>
                <w:sz w:val="23"/>
                <w:szCs w:val="23"/>
              </w:rPr>
              <w:t>20</w:t>
            </w:r>
          </w:p>
        </w:tc>
        <w:tc>
          <w:tcPr>
            <w:tcW w:w="1140" w:type="dxa"/>
            <w:tcBorders>
              <w:right w:val="single" w:sz="8" w:space="0" w:color="auto"/>
            </w:tcBorders>
            <w:vAlign w:val="bottom"/>
          </w:tcPr>
          <w:p w14:paraId="48E0DCDD" w14:textId="77777777" w:rsidR="000E2392" w:rsidRDefault="000E2392"/>
        </w:tc>
        <w:tc>
          <w:tcPr>
            <w:tcW w:w="1260" w:type="dxa"/>
            <w:tcBorders>
              <w:right w:val="single" w:sz="8" w:space="0" w:color="auto"/>
            </w:tcBorders>
            <w:vAlign w:val="bottom"/>
          </w:tcPr>
          <w:p w14:paraId="7585E026" w14:textId="77777777" w:rsidR="000E2392" w:rsidRDefault="000E2392"/>
        </w:tc>
        <w:tc>
          <w:tcPr>
            <w:tcW w:w="1020" w:type="dxa"/>
            <w:tcBorders>
              <w:right w:val="single" w:sz="8" w:space="0" w:color="auto"/>
            </w:tcBorders>
            <w:vAlign w:val="bottom"/>
          </w:tcPr>
          <w:p w14:paraId="2BF51827" w14:textId="77777777" w:rsidR="000E2392" w:rsidRDefault="000E2392"/>
        </w:tc>
        <w:tc>
          <w:tcPr>
            <w:tcW w:w="120" w:type="dxa"/>
            <w:vAlign w:val="bottom"/>
          </w:tcPr>
          <w:p w14:paraId="74AC5DDE" w14:textId="77777777" w:rsidR="000E2392" w:rsidRDefault="000E2392"/>
        </w:tc>
        <w:tc>
          <w:tcPr>
            <w:tcW w:w="860" w:type="dxa"/>
            <w:tcBorders>
              <w:right w:val="single" w:sz="8" w:space="0" w:color="auto"/>
            </w:tcBorders>
            <w:vAlign w:val="bottom"/>
          </w:tcPr>
          <w:p w14:paraId="1399F55A" w14:textId="77777777" w:rsidR="000E2392" w:rsidRDefault="000E2392"/>
        </w:tc>
        <w:tc>
          <w:tcPr>
            <w:tcW w:w="880" w:type="dxa"/>
            <w:vAlign w:val="bottom"/>
          </w:tcPr>
          <w:p w14:paraId="14664029" w14:textId="77777777" w:rsidR="000E2392" w:rsidRDefault="000E2392"/>
        </w:tc>
        <w:tc>
          <w:tcPr>
            <w:tcW w:w="1320" w:type="dxa"/>
            <w:tcBorders>
              <w:right w:val="single" w:sz="8" w:space="0" w:color="auto"/>
            </w:tcBorders>
            <w:vAlign w:val="bottom"/>
          </w:tcPr>
          <w:p w14:paraId="31B81CCB" w14:textId="77777777" w:rsidR="000E2392" w:rsidRDefault="000E2392"/>
        </w:tc>
        <w:tc>
          <w:tcPr>
            <w:tcW w:w="0" w:type="dxa"/>
            <w:vAlign w:val="bottom"/>
          </w:tcPr>
          <w:p w14:paraId="7F355E8D" w14:textId="77777777" w:rsidR="000E2392" w:rsidRDefault="000E2392">
            <w:pPr>
              <w:rPr>
                <w:sz w:val="1"/>
                <w:szCs w:val="1"/>
              </w:rPr>
            </w:pPr>
          </w:p>
        </w:tc>
      </w:tr>
      <w:tr w:rsidR="000E2392" w14:paraId="03CCD8C2" w14:textId="77777777">
        <w:trPr>
          <w:trHeight w:val="264"/>
        </w:trPr>
        <w:tc>
          <w:tcPr>
            <w:tcW w:w="460" w:type="dxa"/>
            <w:tcBorders>
              <w:left w:val="single" w:sz="8" w:space="0" w:color="auto"/>
            </w:tcBorders>
            <w:vAlign w:val="bottom"/>
          </w:tcPr>
          <w:p w14:paraId="6EB3696B" w14:textId="77777777" w:rsidR="000E2392" w:rsidRDefault="000E2392"/>
        </w:tc>
        <w:tc>
          <w:tcPr>
            <w:tcW w:w="140" w:type="dxa"/>
            <w:tcBorders>
              <w:right w:val="single" w:sz="8" w:space="0" w:color="auto"/>
            </w:tcBorders>
            <w:vAlign w:val="bottom"/>
          </w:tcPr>
          <w:p w14:paraId="73E01006" w14:textId="77777777" w:rsidR="000E2392" w:rsidRDefault="000E2392"/>
        </w:tc>
        <w:tc>
          <w:tcPr>
            <w:tcW w:w="1580" w:type="dxa"/>
            <w:tcBorders>
              <w:right w:val="single" w:sz="8" w:space="0" w:color="auto"/>
            </w:tcBorders>
            <w:vAlign w:val="bottom"/>
          </w:tcPr>
          <w:p w14:paraId="75D3B495" w14:textId="77777777" w:rsidR="000E2392" w:rsidRDefault="000E2392"/>
        </w:tc>
        <w:tc>
          <w:tcPr>
            <w:tcW w:w="880" w:type="dxa"/>
            <w:gridSpan w:val="2"/>
            <w:vAlign w:val="bottom"/>
          </w:tcPr>
          <w:p w14:paraId="55C3A273" w14:textId="77777777" w:rsidR="000E2392" w:rsidRDefault="00000000">
            <w:pPr>
              <w:ind w:left="100"/>
              <w:rPr>
                <w:sz w:val="20"/>
                <w:szCs w:val="20"/>
              </w:rPr>
            </w:pPr>
            <w:r>
              <w:rPr>
                <w:rFonts w:ascii="Arial" w:eastAsia="Arial" w:hAnsi="Arial" w:cs="Arial"/>
                <w:sz w:val="23"/>
                <w:szCs w:val="23"/>
              </w:rPr>
              <w:t>million</w:t>
            </w:r>
            <w:r>
              <w:rPr>
                <w:rFonts w:ascii="Arial" w:eastAsia="Arial" w:hAnsi="Arial" w:cs="Arial"/>
                <w:color w:val="FF0000"/>
                <w:sz w:val="23"/>
                <w:szCs w:val="23"/>
              </w:rPr>
              <w:t>.</w:t>
            </w:r>
          </w:p>
        </w:tc>
        <w:tc>
          <w:tcPr>
            <w:tcW w:w="400" w:type="dxa"/>
            <w:vAlign w:val="bottom"/>
          </w:tcPr>
          <w:p w14:paraId="4D3C0C63" w14:textId="77777777" w:rsidR="000E2392" w:rsidRDefault="000E2392"/>
        </w:tc>
        <w:tc>
          <w:tcPr>
            <w:tcW w:w="420" w:type="dxa"/>
            <w:tcBorders>
              <w:right w:val="single" w:sz="8" w:space="0" w:color="auto"/>
            </w:tcBorders>
            <w:vAlign w:val="bottom"/>
          </w:tcPr>
          <w:p w14:paraId="13B4206A" w14:textId="77777777" w:rsidR="000E2392" w:rsidRDefault="000E2392"/>
        </w:tc>
        <w:tc>
          <w:tcPr>
            <w:tcW w:w="1140" w:type="dxa"/>
            <w:tcBorders>
              <w:right w:val="single" w:sz="8" w:space="0" w:color="auto"/>
            </w:tcBorders>
            <w:vAlign w:val="bottom"/>
          </w:tcPr>
          <w:p w14:paraId="004C2BF3" w14:textId="77777777" w:rsidR="000E2392" w:rsidRDefault="000E2392"/>
        </w:tc>
        <w:tc>
          <w:tcPr>
            <w:tcW w:w="1260" w:type="dxa"/>
            <w:tcBorders>
              <w:right w:val="single" w:sz="8" w:space="0" w:color="auto"/>
            </w:tcBorders>
            <w:vAlign w:val="bottom"/>
          </w:tcPr>
          <w:p w14:paraId="053EA78D" w14:textId="77777777" w:rsidR="000E2392" w:rsidRDefault="000E2392"/>
        </w:tc>
        <w:tc>
          <w:tcPr>
            <w:tcW w:w="1020" w:type="dxa"/>
            <w:tcBorders>
              <w:right w:val="single" w:sz="8" w:space="0" w:color="auto"/>
            </w:tcBorders>
            <w:vAlign w:val="bottom"/>
          </w:tcPr>
          <w:p w14:paraId="4FAE8E63" w14:textId="77777777" w:rsidR="000E2392" w:rsidRDefault="000E2392"/>
        </w:tc>
        <w:tc>
          <w:tcPr>
            <w:tcW w:w="120" w:type="dxa"/>
            <w:vAlign w:val="bottom"/>
          </w:tcPr>
          <w:p w14:paraId="76993CB8" w14:textId="77777777" w:rsidR="000E2392" w:rsidRDefault="000E2392"/>
        </w:tc>
        <w:tc>
          <w:tcPr>
            <w:tcW w:w="860" w:type="dxa"/>
            <w:tcBorders>
              <w:right w:val="single" w:sz="8" w:space="0" w:color="auto"/>
            </w:tcBorders>
            <w:vAlign w:val="bottom"/>
          </w:tcPr>
          <w:p w14:paraId="6FBB6736" w14:textId="77777777" w:rsidR="000E2392" w:rsidRDefault="000E2392"/>
        </w:tc>
        <w:tc>
          <w:tcPr>
            <w:tcW w:w="880" w:type="dxa"/>
            <w:vAlign w:val="bottom"/>
          </w:tcPr>
          <w:p w14:paraId="037372F0" w14:textId="77777777" w:rsidR="000E2392" w:rsidRDefault="000E2392"/>
        </w:tc>
        <w:tc>
          <w:tcPr>
            <w:tcW w:w="1320" w:type="dxa"/>
            <w:tcBorders>
              <w:right w:val="single" w:sz="8" w:space="0" w:color="auto"/>
            </w:tcBorders>
            <w:vAlign w:val="bottom"/>
          </w:tcPr>
          <w:p w14:paraId="7F0D1F73" w14:textId="77777777" w:rsidR="000E2392" w:rsidRDefault="000E2392"/>
        </w:tc>
        <w:tc>
          <w:tcPr>
            <w:tcW w:w="0" w:type="dxa"/>
            <w:vAlign w:val="bottom"/>
          </w:tcPr>
          <w:p w14:paraId="357C7CCF" w14:textId="77777777" w:rsidR="000E2392" w:rsidRDefault="000E2392">
            <w:pPr>
              <w:rPr>
                <w:sz w:val="1"/>
                <w:szCs w:val="1"/>
              </w:rPr>
            </w:pPr>
          </w:p>
        </w:tc>
      </w:tr>
      <w:tr w:rsidR="000E2392" w14:paraId="5DB4E923" w14:textId="77777777">
        <w:trPr>
          <w:trHeight w:val="530"/>
        </w:trPr>
        <w:tc>
          <w:tcPr>
            <w:tcW w:w="460" w:type="dxa"/>
            <w:tcBorders>
              <w:left w:val="single" w:sz="8" w:space="0" w:color="auto"/>
            </w:tcBorders>
            <w:vAlign w:val="bottom"/>
          </w:tcPr>
          <w:p w14:paraId="64A44FDC" w14:textId="77777777" w:rsidR="000E2392" w:rsidRDefault="000E2392">
            <w:pPr>
              <w:rPr>
                <w:sz w:val="24"/>
                <w:szCs w:val="24"/>
              </w:rPr>
            </w:pPr>
          </w:p>
        </w:tc>
        <w:tc>
          <w:tcPr>
            <w:tcW w:w="140" w:type="dxa"/>
            <w:tcBorders>
              <w:right w:val="single" w:sz="8" w:space="0" w:color="auto"/>
            </w:tcBorders>
            <w:vAlign w:val="bottom"/>
          </w:tcPr>
          <w:p w14:paraId="0E988C68" w14:textId="77777777" w:rsidR="000E2392" w:rsidRDefault="000E2392">
            <w:pPr>
              <w:rPr>
                <w:sz w:val="24"/>
                <w:szCs w:val="24"/>
              </w:rPr>
            </w:pPr>
          </w:p>
        </w:tc>
        <w:tc>
          <w:tcPr>
            <w:tcW w:w="1580" w:type="dxa"/>
            <w:tcBorders>
              <w:right w:val="single" w:sz="8" w:space="0" w:color="auto"/>
            </w:tcBorders>
            <w:vAlign w:val="bottom"/>
          </w:tcPr>
          <w:p w14:paraId="0D4F3153" w14:textId="77777777" w:rsidR="000E2392" w:rsidRDefault="000E2392">
            <w:pPr>
              <w:rPr>
                <w:sz w:val="24"/>
                <w:szCs w:val="24"/>
              </w:rPr>
            </w:pPr>
          </w:p>
        </w:tc>
        <w:tc>
          <w:tcPr>
            <w:tcW w:w="580" w:type="dxa"/>
            <w:vAlign w:val="bottom"/>
          </w:tcPr>
          <w:p w14:paraId="3223F1D4" w14:textId="77777777" w:rsidR="000E2392" w:rsidRDefault="00000000">
            <w:pPr>
              <w:ind w:left="100"/>
              <w:rPr>
                <w:sz w:val="20"/>
                <w:szCs w:val="20"/>
              </w:rPr>
            </w:pPr>
            <w:r>
              <w:rPr>
                <w:rFonts w:ascii="Arial" w:eastAsia="Arial" w:hAnsi="Arial" w:cs="Arial"/>
                <w:sz w:val="23"/>
                <w:szCs w:val="23"/>
              </w:rPr>
              <w:t>OR</w:t>
            </w:r>
          </w:p>
        </w:tc>
        <w:tc>
          <w:tcPr>
            <w:tcW w:w="300" w:type="dxa"/>
            <w:vAlign w:val="bottom"/>
          </w:tcPr>
          <w:p w14:paraId="28012018" w14:textId="77777777" w:rsidR="000E2392" w:rsidRDefault="000E2392">
            <w:pPr>
              <w:rPr>
                <w:sz w:val="24"/>
                <w:szCs w:val="24"/>
              </w:rPr>
            </w:pPr>
          </w:p>
        </w:tc>
        <w:tc>
          <w:tcPr>
            <w:tcW w:w="400" w:type="dxa"/>
            <w:vAlign w:val="bottom"/>
          </w:tcPr>
          <w:p w14:paraId="4E38F689" w14:textId="77777777" w:rsidR="000E2392" w:rsidRDefault="000E2392">
            <w:pPr>
              <w:rPr>
                <w:sz w:val="24"/>
                <w:szCs w:val="24"/>
              </w:rPr>
            </w:pPr>
          </w:p>
        </w:tc>
        <w:tc>
          <w:tcPr>
            <w:tcW w:w="420" w:type="dxa"/>
            <w:tcBorders>
              <w:right w:val="single" w:sz="8" w:space="0" w:color="auto"/>
            </w:tcBorders>
            <w:vAlign w:val="bottom"/>
          </w:tcPr>
          <w:p w14:paraId="7A56B9FC" w14:textId="77777777" w:rsidR="000E2392" w:rsidRDefault="000E2392">
            <w:pPr>
              <w:rPr>
                <w:sz w:val="24"/>
                <w:szCs w:val="24"/>
              </w:rPr>
            </w:pPr>
          </w:p>
        </w:tc>
        <w:tc>
          <w:tcPr>
            <w:tcW w:w="1140" w:type="dxa"/>
            <w:tcBorders>
              <w:right w:val="single" w:sz="8" w:space="0" w:color="auto"/>
            </w:tcBorders>
            <w:vAlign w:val="bottom"/>
          </w:tcPr>
          <w:p w14:paraId="6C29FF0A" w14:textId="77777777" w:rsidR="000E2392" w:rsidRDefault="000E2392">
            <w:pPr>
              <w:rPr>
                <w:sz w:val="24"/>
                <w:szCs w:val="24"/>
              </w:rPr>
            </w:pPr>
          </w:p>
        </w:tc>
        <w:tc>
          <w:tcPr>
            <w:tcW w:w="1260" w:type="dxa"/>
            <w:tcBorders>
              <w:right w:val="single" w:sz="8" w:space="0" w:color="auto"/>
            </w:tcBorders>
            <w:vAlign w:val="bottom"/>
          </w:tcPr>
          <w:p w14:paraId="222A24A3" w14:textId="77777777" w:rsidR="000E2392" w:rsidRDefault="000E2392">
            <w:pPr>
              <w:rPr>
                <w:sz w:val="24"/>
                <w:szCs w:val="24"/>
              </w:rPr>
            </w:pPr>
          </w:p>
        </w:tc>
        <w:tc>
          <w:tcPr>
            <w:tcW w:w="1020" w:type="dxa"/>
            <w:tcBorders>
              <w:right w:val="single" w:sz="8" w:space="0" w:color="auto"/>
            </w:tcBorders>
            <w:vAlign w:val="bottom"/>
          </w:tcPr>
          <w:p w14:paraId="45CC3A63" w14:textId="77777777" w:rsidR="000E2392" w:rsidRDefault="000E2392">
            <w:pPr>
              <w:rPr>
                <w:sz w:val="24"/>
                <w:szCs w:val="24"/>
              </w:rPr>
            </w:pPr>
          </w:p>
        </w:tc>
        <w:tc>
          <w:tcPr>
            <w:tcW w:w="120" w:type="dxa"/>
            <w:vAlign w:val="bottom"/>
          </w:tcPr>
          <w:p w14:paraId="46E8B225" w14:textId="77777777" w:rsidR="000E2392" w:rsidRDefault="000E2392">
            <w:pPr>
              <w:rPr>
                <w:sz w:val="24"/>
                <w:szCs w:val="24"/>
              </w:rPr>
            </w:pPr>
          </w:p>
        </w:tc>
        <w:tc>
          <w:tcPr>
            <w:tcW w:w="860" w:type="dxa"/>
            <w:tcBorders>
              <w:right w:val="single" w:sz="8" w:space="0" w:color="auto"/>
            </w:tcBorders>
            <w:vAlign w:val="bottom"/>
          </w:tcPr>
          <w:p w14:paraId="68070889" w14:textId="77777777" w:rsidR="000E2392" w:rsidRDefault="000E2392">
            <w:pPr>
              <w:rPr>
                <w:sz w:val="24"/>
                <w:szCs w:val="24"/>
              </w:rPr>
            </w:pPr>
          </w:p>
        </w:tc>
        <w:tc>
          <w:tcPr>
            <w:tcW w:w="880" w:type="dxa"/>
            <w:vAlign w:val="bottom"/>
          </w:tcPr>
          <w:p w14:paraId="70DF5A77" w14:textId="77777777" w:rsidR="000E2392" w:rsidRDefault="000E2392">
            <w:pPr>
              <w:rPr>
                <w:sz w:val="24"/>
                <w:szCs w:val="24"/>
              </w:rPr>
            </w:pPr>
          </w:p>
        </w:tc>
        <w:tc>
          <w:tcPr>
            <w:tcW w:w="1320" w:type="dxa"/>
            <w:tcBorders>
              <w:right w:val="single" w:sz="8" w:space="0" w:color="auto"/>
            </w:tcBorders>
            <w:vAlign w:val="bottom"/>
          </w:tcPr>
          <w:p w14:paraId="439E7A3F" w14:textId="77777777" w:rsidR="000E2392" w:rsidRDefault="000E2392">
            <w:pPr>
              <w:rPr>
                <w:sz w:val="24"/>
                <w:szCs w:val="24"/>
              </w:rPr>
            </w:pPr>
          </w:p>
        </w:tc>
        <w:tc>
          <w:tcPr>
            <w:tcW w:w="0" w:type="dxa"/>
            <w:vAlign w:val="bottom"/>
          </w:tcPr>
          <w:p w14:paraId="31C495D5" w14:textId="77777777" w:rsidR="000E2392" w:rsidRDefault="000E2392">
            <w:pPr>
              <w:rPr>
                <w:sz w:val="1"/>
                <w:szCs w:val="1"/>
              </w:rPr>
            </w:pPr>
          </w:p>
        </w:tc>
      </w:tr>
      <w:tr w:rsidR="000E2392" w14:paraId="7F0858FC" w14:textId="77777777">
        <w:trPr>
          <w:trHeight w:val="528"/>
        </w:trPr>
        <w:tc>
          <w:tcPr>
            <w:tcW w:w="460" w:type="dxa"/>
            <w:tcBorders>
              <w:left w:val="single" w:sz="8" w:space="0" w:color="auto"/>
            </w:tcBorders>
            <w:vAlign w:val="bottom"/>
          </w:tcPr>
          <w:p w14:paraId="0060DEFA" w14:textId="77777777" w:rsidR="000E2392" w:rsidRDefault="000E2392">
            <w:pPr>
              <w:rPr>
                <w:sz w:val="24"/>
                <w:szCs w:val="24"/>
              </w:rPr>
            </w:pPr>
          </w:p>
        </w:tc>
        <w:tc>
          <w:tcPr>
            <w:tcW w:w="140" w:type="dxa"/>
            <w:tcBorders>
              <w:right w:val="single" w:sz="8" w:space="0" w:color="auto"/>
            </w:tcBorders>
            <w:vAlign w:val="bottom"/>
          </w:tcPr>
          <w:p w14:paraId="1F56C895" w14:textId="77777777" w:rsidR="000E2392" w:rsidRDefault="000E2392">
            <w:pPr>
              <w:rPr>
                <w:sz w:val="24"/>
                <w:szCs w:val="24"/>
              </w:rPr>
            </w:pPr>
          </w:p>
        </w:tc>
        <w:tc>
          <w:tcPr>
            <w:tcW w:w="1580" w:type="dxa"/>
            <w:tcBorders>
              <w:right w:val="single" w:sz="8" w:space="0" w:color="auto"/>
            </w:tcBorders>
            <w:vAlign w:val="bottom"/>
          </w:tcPr>
          <w:p w14:paraId="5F59B29A" w14:textId="77777777" w:rsidR="000E2392" w:rsidRDefault="000E2392">
            <w:pPr>
              <w:rPr>
                <w:sz w:val="24"/>
                <w:szCs w:val="24"/>
              </w:rPr>
            </w:pPr>
          </w:p>
        </w:tc>
        <w:tc>
          <w:tcPr>
            <w:tcW w:w="1700" w:type="dxa"/>
            <w:gridSpan w:val="4"/>
            <w:tcBorders>
              <w:right w:val="single" w:sz="8" w:space="0" w:color="auto"/>
            </w:tcBorders>
            <w:vAlign w:val="bottom"/>
          </w:tcPr>
          <w:p w14:paraId="0F25A832" w14:textId="77777777" w:rsidR="000E2392" w:rsidRDefault="00000000">
            <w:pPr>
              <w:ind w:left="100"/>
              <w:rPr>
                <w:sz w:val="20"/>
                <w:szCs w:val="20"/>
              </w:rPr>
            </w:pPr>
            <w:r>
              <w:rPr>
                <w:rFonts w:ascii="Arial" w:eastAsia="Arial" w:hAnsi="Arial" w:cs="Arial"/>
                <w:sz w:val="23"/>
                <w:szCs w:val="23"/>
              </w:rPr>
              <w:t>• At least two</w:t>
            </w:r>
          </w:p>
        </w:tc>
        <w:tc>
          <w:tcPr>
            <w:tcW w:w="1140" w:type="dxa"/>
            <w:tcBorders>
              <w:right w:val="single" w:sz="8" w:space="0" w:color="auto"/>
            </w:tcBorders>
            <w:vAlign w:val="bottom"/>
          </w:tcPr>
          <w:p w14:paraId="32B24F5F" w14:textId="77777777" w:rsidR="000E2392" w:rsidRDefault="000E2392">
            <w:pPr>
              <w:rPr>
                <w:sz w:val="24"/>
                <w:szCs w:val="24"/>
              </w:rPr>
            </w:pPr>
          </w:p>
        </w:tc>
        <w:tc>
          <w:tcPr>
            <w:tcW w:w="1260" w:type="dxa"/>
            <w:tcBorders>
              <w:right w:val="single" w:sz="8" w:space="0" w:color="auto"/>
            </w:tcBorders>
            <w:vAlign w:val="bottom"/>
          </w:tcPr>
          <w:p w14:paraId="7D9BB4BE" w14:textId="77777777" w:rsidR="000E2392" w:rsidRDefault="000E2392">
            <w:pPr>
              <w:rPr>
                <w:sz w:val="24"/>
                <w:szCs w:val="24"/>
              </w:rPr>
            </w:pPr>
          </w:p>
        </w:tc>
        <w:tc>
          <w:tcPr>
            <w:tcW w:w="1020" w:type="dxa"/>
            <w:tcBorders>
              <w:right w:val="single" w:sz="8" w:space="0" w:color="auto"/>
            </w:tcBorders>
            <w:vAlign w:val="bottom"/>
          </w:tcPr>
          <w:p w14:paraId="5971D6EE" w14:textId="77777777" w:rsidR="000E2392" w:rsidRDefault="000E2392">
            <w:pPr>
              <w:rPr>
                <w:sz w:val="24"/>
                <w:szCs w:val="24"/>
              </w:rPr>
            </w:pPr>
          </w:p>
        </w:tc>
        <w:tc>
          <w:tcPr>
            <w:tcW w:w="120" w:type="dxa"/>
            <w:vAlign w:val="bottom"/>
          </w:tcPr>
          <w:p w14:paraId="7F4F56AD" w14:textId="77777777" w:rsidR="000E2392" w:rsidRDefault="000E2392">
            <w:pPr>
              <w:rPr>
                <w:sz w:val="24"/>
                <w:szCs w:val="24"/>
              </w:rPr>
            </w:pPr>
          </w:p>
        </w:tc>
        <w:tc>
          <w:tcPr>
            <w:tcW w:w="860" w:type="dxa"/>
            <w:tcBorders>
              <w:right w:val="single" w:sz="8" w:space="0" w:color="auto"/>
            </w:tcBorders>
            <w:vAlign w:val="bottom"/>
          </w:tcPr>
          <w:p w14:paraId="21BD3278" w14:textId="77777777" w:rsidR="000E2392" w:rsidRDefault="000E2392">
            <w:pPr>
              <w:rPr>
                <w:sz w:val="24"/>
                <w:szCs w:val="24"/>
              </w:rPr>
            </w:pPr>
          </w:p>
        </w:tc>
        <w:tc>
          <w:tcPr>
            <w:tcW w:w="880" w:type="dxa"/>
            <w:vAlign w:val="bottom"/>
          </w:tcPr>
          <w:p w14:paraId="7245F6BD" w14:textId="77777777" w:rsidR="000E2392" w:rsidRDefault="000E2392">
            <w:pPr>
              <w:rPr>
                <w:sz w:val="24"/>
                <w:szCs w:val="24"/>
              </w:rPr>
            </w:pPr>
          </w:p>
        </w:tc>
        <w:tc>
          <w:tcPr>
            <w:tcW w:w="1320" w:type="dxa"/>
            <w:tcBorders>
              <w:right w:val="single" w:sz="8" w:space="0" w:color="auto"/>
            </w:tcBorders>
            <w:vAlign w:val="bottom"/>
          </w:tcPr>
          <w:p w14:paraId="0117A601" w14:textId="77777777" w:rsidR="000E2392" w:rsidRDefault="000E2392">
            <w:pPr>
              <w:rPr>
                <w:sz w:val="24"/>
                <w:szCs w:val="24"/>
              </w:rPr>
            </w:pPr>
          </w:p>
        </w:tc>
        <w:tc>
          <w:tcPr>
            <w:tcW w:w="0" w:type="dxa"/>
            <w:vAlign w:val="bottom"/>
          </w:tcPr>
          <w:p w14:paraId="034812DD" w14:textId="77777777" w:rsidR="000E2392" w:rsidRDefault="000E2392">
            <w:pPr>
              <w:rPr>
                <w:sz w:val="1"/>
                <w:szCs w:val="1"/>
              </w:rPr>
            </w:pPr>
          </w:p>
        </w:tc>
      </w:tr>
      <w:tr w:rsidR="000E2392" w14:paraId="12E26D2F" w14:textId="77777777">
        <w:trPr>
          <w:trHeight w:val="264"/>
        </w:trPr>
        <w:tc>
          <w:tcPr>
            <w:tcW w:w="460" w:type="dxa"/>
            <w:tcBorders>
              <w:left w:val="single" w:sz="8" w:space="0" w:color="auto"/>
            </w:tcBorders>
            <w:vAlign w:val="bottom"/>
          </w:tcPr>
          <w:p w14:paraId="7E4AC9CB" w14:textId="77777777" w:rsidR="000E2392" w:rsidRDefault="000E2392"/>
        </w:tc>
        <w:tc>
          <w:tcPr>
            <w:tcW w:w="140" w:type="dxa"/>
            <w:tcBorders>
              <w:right w:val="single" w:sz="8" w:space="0" w:color="auto"/>
            </w:tcBorders>
            <w:vAlign w:val="bottom"/>
          </w:tcPr>
          <w:p w14:paraId="162C6736" w14:textId="77777777" w:rsidR="000E2392" w:rsidRDefault="000E2392"/>
        </w:tc>
        <w:tc>
          <w:tcPr>
            <w:tcW w:w="1580" w:type="dxa"/>
            <w:tcBorders>
              <w:right w:val="single" w:sz="8" w:space="0" w:color="auto"/>
            </w:tcBorders>
            <w:vAlign w:val="bottom"/>
          </w:tcPr>
          <w:p w14:paraId="40803CD6" w14:textId="77777777" w:rsidR="000E2392" w:rsidRDefault="000E2392"/>
        </w:tc>
        <w:tc>
          <w:tcPr>
            <w:tcW w:w="1700" w:type="dxa"/>
            <w:gridSpan w:val="4"/>
            <w:tcBorders>
              <w:right w:val="single" w:sz="8" w:space="0" w:color="auto"/>
            </w:tcBorders>
            <w:vAlign w:val="bottom"/>
          </w:tcPr>
          <w:p w14:paraId="12AABCC1" w14:textId="77777777" w:rsidR="000E2392" w:rsidRDefault="00000000">
            <w:pPr>
              <w:ind w:left="100"/>
              <w:rPr>
                <w:sz w:val="20"/>
                <w:szCs w:val="20"/>
              </w:rPr>
            </w:pPr>
            <w:r>
              <w:rPr>
                <w:rFonts w:ascii="Arial" w:eastAsia="Arial" w:hAnsi="Arial" w:cs="Arial"/>
                <w:sz w:val="23"/>
                <w:szCs w:val="23"/>
              </w:rPr>
              <w:t>projects/works</w:t>
            </w:r>
          </w:p>
        </w:tc>
        <w:tc>
          <w:tcPr>
            <w:tcW w:w="1140" w:type="dxa"/>
            <w:tcBorders>
              <w:right w:val="single" w:sz="8" w:space="0" w:color="auto"/>
            </w:tcBorders>
            <w:vAlign w:val="bottom"/>
          </w:tcPr>
          <w:p w14:paraId="3B17F7E1" w14:textId="77777777" w:rsidR="000E2392" w:rsidRDefault="000E2392"/>
        </w:tc>
        <w:tc>
          <w:tcPr>
            <w:tcW w:w="1260" w:type="dxa"/>
            <w:tcBorders>
              <w:right w:val="single" w:sz="8" w:space="0" w:color="auto"/>
            </w:tcBorders>
            <w:vAlign w:val="bottom"/>
          </w:tcPr>
          <w:p w14:paraId="218D3C52" w14:textId="77777777" w:rsidR="000E2392" w:rsidRDefault="000E2392"/>
        </w:tc>
        <w:tc>
          <w:tcPr>
            <w:tcW w:w="1020" w:type="dxa"/>
            <w:tcBorders>
              <w:right w:val="single" w:sz="8" w:space="0" w:color="auto"/>
            </w:tcBorders>
            <w:vAlign w:val="bottom"/>
          </w:tcPr>
          <w:p w14:paraId="424FD780" w14:textId="77777777" w:rsidR="000E2392" w:rsidRDefault="000E2392"/>
        </w:tc>
        <w:tc>
          <w:tcPr>
            <w:tcW w:w="120" w:type="dxa"/>
            <w:vAlign w:val="bottom"/>
          </w:tcPr>
          <w:p w14:paraId="0C0B2ECE" w14:textId="77777777" w:rsidR="000E2392" w:rsidRDefault="000E2392"/>
        </w:tc>
        <w:tc>
          <w:tcPr>
            <w:tcW w:w="860" w:type="dxa"/>
            <w:tcBorders>
              <w:right w:val="single" w:sz="8" w:space="0" w:color="auto"/>
            </w:tcBorders>
            <w:vAlign w:val="bottom"/>
          </w:tcPr>
          <w:p w14:paraId="240F5E7E" w14:textId="77777777" w:rsidR="000E2392" w:rsidRDefault="000E2392"/>
        </w:tc>
        <w:tc>
          <w:tcPr>
            <w:tcW w:w="880" w:type="dxa"/>
            <w:vAlign w:val="bottom"/>
          </w:tcPr>
          <w:p w14:paraId="7CA8D073" w14:textId="77777777" w:rsidR="000E2392" w:rsidRDefault="000E2392"/>
        </w:tc>
        <w:tc>
          <w:tcPr>
            <w:tcW w:w="1320" w:type="dxa"/>
            <w:tcBorders>
              <w:right w:val="single" w:sz="8" w:space="0" w:color="auto"/>
            </w:tcBorders>
            <w:vAlign w:val="bottom"/>
          </w:tcPr>
          <w:p w14:paraId="7351D352" w14:textId="77777777" w:rsidR="000E2392" w:rsidRDefault="000E2392"/>
        </w:tc>
        <w:tc>
          <w:tcPr>
            <w:tcW w:w="0" w:type="dxa"/>
            <w:vAlign w:val="bottom"/>
          </w:tcPr>
          <w:p w14:paraId="2524E142" w14:textId="77777777" w:rsidR="000E2392" w:rsidRDefault="000E2392">
            <w:pPr>
              <w:rPr>
                <w:sz w:val="1"/>
                <w:szCs w:val="1"/>
              </w:rPr>
            </w:pPr>
          </w:p>
        </w:tc>
      </w:tr>
      <w:tr w:rsidR="000E2392" w14:paraId="4CF19DDA" w14:textId="77777777">
        <w:trPr>
          <w:trHeight w:val="264"/>
        </w:trPr>
        <w:tc>
          <w:tcPr>
            <w:tcW w:w="460" w:type="dxa"/>
            <w:tcBorders>
              <w:left w:val="single" w:sz="8" w:space="0" w:color="auto"/>
            </w:tcBorders>
            <w:vAlign w:val="bottom"/>
          </w:tcPr>
          <w:p w14:paraId="13834D23" w14:textId="77777777" w:rsidR="000E2392" w:rsidRDefault="000E2392"/>
        </w:tc>
        <w:tc>
          <w:tcPr>
            <w:tcW w:w="140" w:type="dxa"/>
            <w:tcBorders>
              <w:right w:val="single" w:sz="8" w:space="0" w:color="auto"/>
            </w:tcBorders>
            <w:vAlign w:val="bottom"/>
          </w:tcPr>
          <w:p w14:paraId="2F32FFDF" w14:textId="77777777" w:rsidR="000E2392" w:rsidRDefault="000E2392"/>
        </w:tc>
        <w:tc>
          <w:tcPr>
            <w:tcW w:w="1580" w:type="dxa"/>
            <w:tcBorders>
              <w:right w:val="single" w:sz="8" w:space="0" w:color="auto"/>
            </w:tcBorders>
            <w:vAlign w:val="bottom"/>
          </w:tcPr>
          <w:p w14:paraId="528EE4C7" w14:textId="77777777" w:rsidR="000E2392" w:rsidRDefault="000E2392"/>
        </w:tc>
        <w:tc>
          <w:tcPr>
            <w:tcW w:w="880" w:type="dxa"/>
            <w:gridSpan w:val="2"/>
            <w:vAlign w:val="bottom"/>
          </w:tcPr>
          <w:p w14:paraId="4EEB8D2B" w14:textId="77777777" w:rsidR="000E2392" w:rsidRDefault="00000000">
            <w:pPr>
              <w:ind w:left="100"/>
              <w:rPr>
                <w:sz w:val="20"/>
                <w:szCs w:val="20"/>
              </w:rPr>
            </w:pPr>
            <w:r>
              <w:rPr>
                <w:rFonts w:ascii="Arial" w:eastAsia="Arial" w:hAnsi="Arial" w:cs="Arial"/>
                <w:sz w:val="23"/>
                <w:szCs w:val="23"/>
              </w:rPr>
              <w:t>each</w:t>
            </w:r>
          </w:p>
        </w:tc>
        <w:tc>
          <w:tcPr>
            <w:tcW w:w="820" w:type="dxa"/>
            <w:gridSpan w:val="2"/>
            <w:tcBorders>
              <w:right w:val="single" w:sz="8" w:space="0" w:color="auto"/>
            </w:tcBorders>
            <w:vAlign w:val="bottom"/>
          </w:tcPr>
          <w:p w14:paraId="3D939385" w14:textId="77777777" w:rsidR="000E2392" w:rsidRDefault="00000000">
            <w:pPr>
              <w:ind w:right="5"/>
              <w:jc w:val="right"/>
              <w:rPr>
                <w:sz w:val="20"/>
                <w:szCs w:val="20"/>
              </w:rPr>
            </w:pPr>
            <w:r>
              <w:rPr>
                <w:rFonts w:ascii="Arial" w:eastAsia="Arial" w:hAnsi="Arial" w:cs="Arial"/>
                <w:sz w:val="23"/>
                <w:szCs w:val="23"/>
              </w:rPr>
              <w:t>having</w:t>
            </w:r>
          </w:p>
        </w:tc>
        <w:tc>
          <w:tcPr>
            <w:tcW w:w="1140" w:type="dxa"/>
            <w:tcBorders>
              <w:right w:val="single" w:sz="8" w:space="0" w:color="auto"/>
            </w:tcBorders>
            <w:vAlign w:val="bottom"/>
          </w:tcPr>
          <w:p w14:paraId="618F3A8B" w14:textId="77777777" w:rsidR="000E2392" w:rsidRDefault="000E2392"/>
        </w:tc>
        <w:tc>
          <w:tcPr>
            <w:tcW w:w="1260" w:type="dxa"/>
            <w:tcBorders>
              <w:right w:val="single" w:sz="8" w:space="0" w:color="auto"/>
            </w:tcBorders>
            <w:vAlign w:val="bottom"/>
          </w:tcPr>
          <w:p w14:paraId="4EC5CF8C" w14:textId="77777777" w:rsidR="000E2392" w:rsidRDefault="000E2392"/>
        </w:tc>
        <w:tc>
          <w:tcPr>
            <w:tcW w:w="1020" w:type="dxa"/>
            <w:tcBorders>
              <w:right w:val="single" w:sz="8" w:space="0" w:color="auto"/>
            </w:tcBorders>
            <w:vAlign w:val="bottom"/>
          </w:tcPr>
          <w:p w14:paraId="15B7FAAA" w14:textId="77777777" w:rsidR="000E2392" w:rsidRDefault="000E2392"/>
        </w:tc>
        <w:tc>
          <w:tcPr>
            <w:tcW w:w="120" w:type="dxa"/>
            <w:vAlign w:val="bottom"/>
          </w:tcPr>
          <w:p w14:paraId="4E180634" w14:textId="77777777" w:rsidR="000E2392" w:rsidRDefault="000E2392"/>
        </w:tc>
        <w:tc>
          <w:tcPr>
            <w:tcW w:w="860" w:type="dxa"/>
            <w:tcBorders>
              <w:right w:val="single" w:sz="8" w:space="0" w:color="auto"/>
            </w:tcBorders>
            <w:vAlign w:val="bottom"/>
          </w:tcPr>
          <w:p w14:paraId="0AB2C672" w14:textId="77777777" w:rsidR="000E2392" w:rsidRDefault="000E2392"/>
        </w:tc>
        <w:tc>
          <w:tcPr>
            <w:tcW w:w="880" w:type="dxa"/>
            <w:vAlign w:val="bottom"/>
          </w:tcPr>
          <w:p w14:paraId="0773B6D2" w14:textId="77777777" w:rsidR="000E2392" w:rsidRDefault="000E2392"/>
        </w:tc>
        <w:tc>
          <w:tcPr>
            <w:tcW w:w="1320" w:type="dxa"/>
            <w:tcBorders>
              <w:right w:val="single" w:sz="8" w:space="0" w:color="auto"/>
            </w:tcBorders>
            <w:vAlign w:val="bottom"/>
          </w:tcPr>
          <w:p w14:paraId="7D393AA0" w14:textId="77777777" w:rsidR="000E2392" w:rsidRDefault="000E2392"/>
        </w:tc>
        <w:tc>
          <w:tcPr>
            <w:tcW w:w="0" w:type="dxa"/>
            <w:vAlign w:val="bottom"/>
          </w:tcPr>
          <w:p w14:paraId="178B1000" w14:textId="77777777" w:rsidR="000E2392" w:rsidRDefault="000E2392">
            <w:pPr>
              <w:rPr>
                <w:sz w:val="1"/>
                <w:szCs w:val="1"/>
              </w:rPr>
            </w:pPr>
          </w:p>
        </w:tc>
      </w:tr>
      <w:tr w:rsidR="000E2392" w14:paraId="59873BF4" w14:textId="77777777">
        <w:trPr>
          <w:trHeight w:val="266"/>
        </w:trPr>
        <w:tc>
          <w:tcPr>
            <w:tcW w:w="460" w:type="dxa"/>
            <w:tcBorders>
              <w:left w:val="single" w:sz="8" w:space="0" w:color="auto"/>
            </w:tcBorders>
            <w:vAlign w:val="bottom"/>
          </w:tcPr>
          <w:p w14:paraId="6C418378" w14:textId="77777777" w:rsidR="000E2392" w:rsidRDefault="000E2392">
            <w:pPr>
              <w:rPr>
                <w:sz w:val="23"/>
                <w:szCs w:val="23"/>
              </w:rPr>
            </w:pPr>
          </w:p>
        </w:tc>
        <w:tc>
          <w:tcPr>
            <w:tcW w:w="140" w:type="dxa"/>
            <w:tcBorders>
              <w:right w:val="single" w:sz="8" w:space="0" w:color="auto"/>
            </w:tcBorders>
            <w:vAlign w:val="bottom"/>
          </w:tcPr>
          <w:p w14:paraId="285D732E" w14:textId="77777777" w:rsidR="000E2392" w:rsidRDefault="000E2392">
            <w:pPr>
              <w:rPr>
                <w:sz w:val="23"/>
                <w:szCs w:val="23"/>
              </w:rPr>
            </w:pPr>
          </w:p>
        </w:tc>
        <w:tc>
          <w:tcPr>
            <w:tcW w:w="1580" w:type="dxa"/>
            <w:tcBorders>
              <w:right w:val="single" w:sz="8" w:space="0" w:color="auto"/>
            </w:tcBorders>
            <w:vAlign w:val="bottom"/>
          </w:tcPr>
          <w:p w14:paraId="2418646F" w14:textId="77777777" w:rsidR="000E2392" w:rsidRDefault="000E2392">
            <w:pPr>
              <w:rPr>
                <w:sz w:val="23"/>
                <w:szCs w:val="23"/>
              </w:rPr>
            </w:pPr>
          </w:p>
        </w:tc>
        <w:tc>
          <w:tcPr>
            <w:tcW w:w="1700" w:type="dxa"/>
            <w:gridSpan w:val="4"/>
            <w:tcBorders>
              <w:right w:val="single" w:sz="8" w:space="0" w:color="auto"/>
            </w:tcBorders>
            <w:vAlign w:val="bottom"/>
          </w:tcPr>
          <w:p w14:paraId="56D1BD0E" w14:textId="77777777" w:rsidR="000E2392" w:rsidRDefault="00000000">
            <w:pPr>
              <w:ind w:left="100"/>
              <w:rPr>
                <w:sz w:val="20"/>
                <w:szCs w:val="20"/>
              </w:rPr>
            </w:pPr>
            <w:r>
              <w:rPr>
                <w:rFonts w:ascii="Arial" w:eastAsia="Arial" w:hAnsi="Arial" w:cs="Arial"/>
                <w:sz w:val="23"/>
                <w:szCs w:val="23"/>
              </w:rPr>
              <w:t>minimum cost</w:t>
            </w:r>
          </w:p>
        </w:tc>
        <w:tc>
          <w:tcPr>
            <w:tcW w:w="1140" w:type="dxa"/>
            <w:tcBorders>
              <w:right w:val="single" w:sz="8" w:space="0" w:color="auto"/>
            </w:tcBorders>
            <w:vAlign w:val="bottom"/>
          </w:tcPr>
          <w:p w14:paraId="474EADE8" w14:textId="77777777" w:rsidR="000E2392" w:rsidRDefault="000E2392">
            <w:pPr>
              <w:rPr>
                <w:sz w:val="23"/>
                <w:szCs w:val="23"/>
              </w:rPr>
            </w:pPr>
          </w:p>
        </w:tc>
        <w:tc>
          <w:tcPr>
            <w:tcW w:w="1260" w:type="dxa"/>
            <w:tcBorders>
              <w:right w:val="single" w:sz="8" w:space="0" w:color="auto"/>
            </w:tcBorders>
            <w:vAlign w:val="bottom"/>
          </w:tcPr>
          <w:p w14:paraId="307285BC" w14:textId="77777777" w:rsidR="000E2392" w:rsidRDefault="000E2392">
            <w:pPr>
              <w:rPr>
                <w:sz w:val="23"/>
                <w:szCs w:val="23"/>
              </w:rPr>
            </w:pPr>
          </w:p>
        </w:tc>
        <w:tc>
          <w:tcPr>
            <w:tcW w:w="1020" w:type="dxa"/>
            <w:tcBorders>
              <w:right w:val="single" w:sz="8" w:space="0" w:color="auto"/>
            </w:tcBorders>
            <w:vAlign w:val="bottom"/>
          </w:tcPr>
          <w:p w14:paraId="348138B7" w14:textId="77777777" w:rsidR="000E2392" w:rsidRDefault="000E2392">
            <w:pPr>
              <w:rPr>
                <w:sz w:val="23"/>
                <w:szCs w:val="23"/>
              </w:rPr>
            </w:pPr>
          </w:p>
        </w:tc>
        <w:tc>
          <w:tcPr>
            <w:tcW w:w="120" w:type="dxa"/>
            <w:vAlign w:val="bottom"/>
          </w:tcPr>
          <w:p w14:paraId="5C699FE4" w14:textId="77777777" w:rsidR="000E2392" w:rsidRDefault="000E2392">
            <w:pPr>
              <w:rPr>
                <w:sz w:val="23"/>
                <w:szCs w:val="23"/>
              </w:rPr>
            </w:pPr>
          </w:p>
        </w:tc>
        <w:tc>
          <w:tcPr>
            <w:tcW w:w="860" w:type="dxa"/>
            <w:tcBorders>
              <w:right w:val="single" w:sz="8" w:space="0" w:color="auto"/>
            </w:tcBorders>
            <w:vAlign w:val="bottom"/>
          </w:tcPr>
          <w:p w14:paraId="5B27DEBE" w14:textId="77777777" w:rsidR="000E2392" w:rsidRDefault="000E2392">
            <w:pPr>
              <w:rPr>
                <w:sz w:val="23"/>
                <w:szCs w:val="23"/>
              </w:rPr>
            </w:pPr>
          </w:p>
        </w:tc>
        <w:tc>
          <w:tcPr>
            <w:tcW w:w="880" w:type="dxa"/>
            <w:vAlign w:val="bottom"/>
          </w:tcPr>
          <w:p w14:paraId="239914F6" w14:textId="77777777" w:rsidR="000E2392" w:rsidRDefault="000E2392">
            <w:pPr>
              <w:rPr>
                <w:sz w:val="23"/>
                <w:szCs w:val="23"/>
              </w:rPr>
            </w:pPr>
          </w:p>
        </w:tc>
        <w:tc>
          <w:tcPr>
            <w:tcW w:w="1320" w:type="dxa"/>
            <w:tcBorders>
              <w:right w:val="single" w:sz="8" w:space="0" w:color="auto"/>
            </w:tcBorders>
            <w:vAlign w:val="bottom"/>
          </w:tcPr>
          <w:p w14:paraId="42C5F776" w14:textId="77777777" w:rsidR="000E2392" w:rsidRDefault="000E2392">
            <w:pPr>
              <w:rPr>
                <w:sz w:val="23"/>
                <w:szCs w:val="23"/>
              </w:rPr>
            </w:pPr>
          </w:p>
        </w:tc>
        <w:tc>
          <w:tcPr>
            <w:tcW w:w="0" w:type="dxa"/>
            <w:vAlign w:val="bottom"/>
          </w:tcPr>
          <w:p w14:paraId="3FB33864" w14:textId="77777777" w:rsidR="000E2392" w:rsidRDefault="000E2392">
            <w:pPr>
              <w:rPr>
                <w:sz w:val="1"/>
                <w:szCs w:val="1"/>
              </w:rPr>
            </w:pPr>
          </w:p>
        </w:tc>
      </w:tr>
      <w:tr w:rsidR="000E2392" w14:paraId="13F97683" w14:textId="77777777">
        <w:trPr>
          <w:trHeight w:val="264"/>
        </w:trPr>
        <w:tc>
          <w:tcPr>
            <w:tcW w:w="460" w:type="dxa"/>
            <w:tcBorders>
              <w:left w:val="single" w:sz="8" w:space="0" w:color="auto"/>
            </w:tcBorders>
            <w:vAlign w:val="bottom"/>
          </w:tcPr>
          <w:p w14:paraId="3413E17F" w14:textId="77777777" w:rsidR="000E2392" w:rsidRDefault="000E2392"/>
        </w:tc>
        <w:tc>
          <w:tcPr>
            <w:tcW w:w="140" w:type="dxa"/>
            <w:tcBorders>
              <w:right w:val="single" w:sz="8" w:space="0" w:color="auto"/>
            </w:tcBorders>
            <w:vAlign w:val="bottom"/>
          </w:tcPr>
          <w:p w14:paraId="79BEA784" w14:textId="77777777" w:rsidR="000E2392" w:rsidRDefault="000E2392"/>
        </w:tc>
        <w:tc>
          <w:tcPr>
            <w:tcW w:w="1580" w:type="dxa"/>
            <w:tcBorders>
              <w:right w:val="single" w:sz="8" w:space="0" w:color="auto"/>
            </w:tcBorders>
            <w:vAlign w:val="bottom"/>
          </w:tcPr>
          <w:p w14:paraId="222D5FC0" w14:textId="77777777" w:rsidR="000E2392" w:rsidRDefault="000E2392"/>
        </w:tc>
        <w:tc>
          <w:tcPr>
            <w:tcW w:w="880" w:type="dxa"/>
            <w:gridSpan w:val="2"/>
            <w:vAlign w:val="bottom"/>
          </w:tcPr>
          <w:p w14:paraId="41BF18B3" w14:textId="77777777" w:rsidR="000E2392" w:rsidRDefault="00000000">
            <w:pPr>
              <w:ind w:left="100"/>
              <w:rPr>
                <w:sz w:val="20"/>
                <w:szCs w:val="20"/>
              </w:rPr>
            </w:pPr>
            <w:r>
              <w:rPr>
                <w:rFonts w:ascii="Arial" w:eastAsia="Arial" w:hAnsi="Arial" w:cs="Arial"/>
                <w:sz w:val="23"/>
                <w:szCs w:val="23"/>
              </w:rPr>
              <w:t>PKR</w:t>
            </w:r>
          </w:p>
        </w:tc>
        <w:tc>
          <w:tcPr>
            <w:tcW w:w="400" w:type="dxa"/>
            <w:vAlign w:val="bottom"/>
          </w:tcPr>
          <w:p w14:paraId="5B235D99" w14:textId="77777777" w:rsidR="000E2392" w:rsidRDefault="000E2392"/>
        </w:tc>
        <w:tc>
          <w:tcPr>
            <w:tcW w:w="420" w:type="dxa"/>
            <w:tcBorders>
              <w:right w:val="single" w:sz="8" w:space="0" w:color="auto"/>
            </w:tcBorders>
            <w:vAlign w:val="bottom"/>
          </w:tcPr>
          <w:p w14:paraId="76CA96DD" w14:textId="77777777" w:rsidR="000E2392" w:rsidRDefault="00000000">
            <w:pPr>
              <w:ind w:right="5"/>
              <w:jc w:val="right"/>
              <w:rPr>
                <w:sz w:val="20"/>
                <w:szCs w:val="20"/>
              </w:rPr>
            </w:pPr>
            <w:r>
              <w:rPr>
                <w:rFonts w:ascii="Arial" w:eastAsia="Arial" w:hAnsi="Arial" w:cs="Arial"/>
                <w:sz w:val="23"/>
                <w:szCs w:val="23"/>
              </w:rPr>
              <w:t>10</w:t>
            </w:r>
          </w:p>
        </w:tc>
        <w:tc>
          <w:tcPr>
            <w:tcW w:w="1140" w:type="dxa"/>
            <w:tcBorders>
              <w:right w:val="single" w:sz="8" w:space="0" w:color="auto"/>
            </w:tcBorders>
            <w:vAlign w:val="bottom"/>
          </w:tcPr>
          <w:p w14:paraId="550A85C9" w14:textId="77777777" w:rsidR="000E2392" w:rsidRDefault="000E2392"/>
        </w:tc>
        <w:tc>
          <w:tcPr>
            <w:tcW w:w="1260" w:type="dxa"/>
            <w:tcBorders>
              <w:right w:val="single" w:sz="8" w:space="0" w:color="auto"/>
            </w:tcBorders>
            <w:vAlign w:val="bottom"/>
          </w:tcPr>
          <w:p w14:paraId="0FBB4045" w14:textId="77777777" w:rsidR="000E2392" w:rsidRDefault="000E2392"/>
        </w:tc>
        <w:tc>
          <w:tcPr>
            <w:tcW w:w="1020" w:type="dxa"/>
            <w:tcBorders>
              <w:right w:val="single" w:sz="8" w:space="0" w:color="auto"/>
            </w:tcBorders>
            <w:vAlign w:val="bottom"/>
          </w:tcPr>
          <w:p w14:paraId="1D9D5F26" w14:textId="77777777" w:rsidR="000E2392" w:rsidRDefault="000E2392"/>
        </w:tc>
        <w:tc>
          <w:tcPr>
            <w:tcW w:w="120" w:type="dxa"/>
            <w:vAlign w:val="bottom"/>
          </w:tcPr>
          <w:p w14:paraId="3958049B" w14:textId="77777777" w:rsidR="000E2392" w:rsidRDefault="000E2392"/>
        </w:tc>
        <w:tc>
          <w:tcPr>
            <w:tcW w:w="860" w:type="dxa"/>
            <w:tcBorders>
              <w:right w:val="single" w:sz="8" w:space="0" w:color="auto"/>
            </w:tcBorders>
            <w:vAlign w:val="bottom"/>
          </w:tcPr>
          <w:p w14:paraId="00B572F2" w14:textId="77777777" w:rsidR="000E2392" w:rsidRDefault="000E2392"/>
        </w:tc>
        <w:tc>
          <w:tcPr>
            <w:tcW w:w="880" w:type="dxa"/>
            <w:vAlign w:val="bottom"/>
          </w:tcPr>
          <w:p w14:paraId="4C077013" w14:textId="77777777" w:rsidR="000E2392" w:rsidRDefault="000E2392"/>
        </w:tc>
        <w:tc>
          <w:tcPr>
            <w:tcW w:w="1320" w:type="dxa"/>
            <w:tcBorders>
              <w:right w:val="single" w:sz="8" w:space="0" w:color="auto"/>
            </w:tcBorders>
            <w:vAlign w:val="bottom"/>
          </w:tcPr>
          <w:p w14:paraId="546371A7" w14:textId="77777777" w:rsidR="000E2392" w:rsidRDefault="000E2392"/>
        </w:tc>
        <w:tc>
          <w:tcPr>
            <w:tcW w:w="0" w:type="dxa"/>
            <w:vAlign w:val="bottom"/>
          </w:tcPr>
          <w:p w14:paraId="060BF66D" w14:textId="77777777" w:rsidR="000E2392" w:rsidRDefault="000E2392">
            <w:pPr>
              <w:rPr>
                <w:sz w:val="1"/>
                <w:szCs w:val="1"/>
              </w:rPr>
            </w:pPr>
          </w:p>
        </w:tc>
      </w:tr>
      <w:tr w:rsidR="000E2392" w14:paraId="4D9AD372" w14:textId="77777777">
        <w:trPr>
          <w:trHeight w:val="264"/>
        </w:trPr>
        <w:tc>
          <w:tcPr>
            <w:tcW w:w="460" w:type="dxa"/>
            <w:tcBorders>
              <w:left w:val="single" w:sz="8" w:space="0" w:color="auto"/>
            </w:tcBorders>
            <w:vAlign w:val="bottom"/>
          </w:tcPr>
          <w:p w14:paraId="64443AEE" w14:textId="77777777" w:rsidR="000E2392" w:rsidRDefault="000E2392"/>
        </w:tc>
        <w:tc>
          <w:tcPr>
            <w:tcW w:w="140" w:type="dxa"/>
            <w:tcBorders>
              <w:right w:val="single" w:sz="8" w:space="0" w:color="auto"/>
            </w:tcBorders>
            <w:vAlign w:val="bottom"/>
          </w:tcPr>
          <w:p w14:paraId="2895B745" w14:textId="77777777" w:rsidR="000E2392" w:rsidRDefault="000E2392"/>
        </w:tc>
        <w:tc>
          <w:tcPr>
            <w:tcW w:w="1580" w:type="dxa"/>
            <w:tcBorders>
              <w:right w:val="single" w:sz="8" w:space="0" w:color="auto"/>
            </w:tcBorders>
            <w:vAlign w:val="bottom"/>
          </w:tcPr>
          <w:p w14:paraId="12A4A0BF" w14:textId="77777777" w:rsidR="000E2392" w:rsidRDefault="000E2392"/>
        </w:tc>
        <w:tc>
          <w:tcPr>
            <w:tcW w:w="880" w:type="dxa"/>
            <w:gridSpan w:val="2"/>
            <w:vAlign w:val="bottom"/>
          </w:tcPr>
          <w:p w14:paraId="50B76839" w14:textId="77777777" w:rsidR="000E2392" w:rsidRDefault="00000000">
            <w:pPr>
              <w:ind w:left="100"/>
              <w:rPr>
                <w:sz w:val="20"/>
                <w:szCs w:val="20"/>
              </w:rPr>
            </w:pPr>
            <w:r>
              <w:rPr>
                <w:rFonts w:ascii="Arial" w:eastAsia="Arial" w:hAnsi="Arial" w:cs="Arial"/>
                <w:sz w:val="23"/>
                <w:szCs w:val="23"/>
              </w:rPr>
              <w:t>million.</w:t>
            </w:r>
          </w:p>
        </w:tc>
        <w:tc>
          <w:tcPr>
            <w:tcW w:w="400" w:type="dxa"/>
            <w:vAlign w:val="bottom"/>
          </w:tcPr>
          <w:p w14:paraId="27262C53" w14:textId="77777777" w:rsidR="000E2392" w:rsidRDefault="000E2392"/>
        </w:tc>
        <w:tc>
          <w:tcPr>
            <w:tcW w:w="420" w:type="dxa"/>
            <w:tcBorders>
              <w:right w:val="single" w:sz="8" w:space="0" w:color="auto"/>
            </w:tcBorders>
            <w:vAlign w:val="bottom"/>
          </w:tcPr>
          <w:p w14:paraId="7E7F28EA" w14:textId="77777777" w:rsidR="000E2392" w:rsidRDefault="000E2392"/>
        </w:tc>
        <w:tc>
          <w:tcPr>
            <w:tcW w:w="1140" w:type="dxa"/>
            <w:tcBorders>
              <w:right w:val="single" w:sz="8" w:space="0" w:color="auto"/>
            </w:tcBorders>
            <w:vAlign w:val="bottom"/>
          </w:tcPr>
          <w:p w14:paraId="6F51A51F" w14:textId="77777777" w:rsidR="000E2392" w:rsidRDefault="000E2392"/>
        </w:tc>
        <w:tc>
          <w:tcPr>
            <w:tcW w:w="1260" w:type="dxa"/>
            <w:tcBorders>
              <w:right w:val="single" w:sz="8" w:space="0" w:color="auto"/>
            </w:tcBorders>
            <w:vAlign w:val="bottom"/>
          </w:tcPr>
          <w:p w14:paraId="2A3889E1" w14:textId="77777777" w:rsidR="000E2392" w:rsidRDefault="000E2392"/>
        </w:tc>
        <w:tc>
          <w:tcPr>
            <w:tcW w:w="1020" w:type="dxa"/>
            <w:tcBorders>
              <w:right w:val="single" w:sz="8" w:space="0" w:color="auto"/>
            </w:tcBorders>
            <w:vAlign w:val="bottom"/>
          </w:tcPr>
          <w:p w14:paraId="560E3AB4" w14:textId="77777777" w:rsidR="000E2392" w:rsidRDefault="000E2392"/>
        </w:tc>
        <w:tc>
          <w:tcPr>
            <w:tcW w:w="120" w:type="dxa"/>
            <w:vAlign w:val="bottom"/>
          </w:tcPr>
          <w:p w14:paraId="7AEEED8B" w14:textId="77777777" w:rsidR="000E2392" w:rsidRDefault="000E2392"/>
        </w:tc>
        <w:tc>
          <w:tcPr>
            <w:tcW w:w="860" w:type="dxa"/>
            <w:tcBorders>
              <w:right w:val="single" w:sz="8" w:space="0" w:color="auto"/>
            </w:tcBorders>
            <w:vAlign w:val="bottom"/>
          </w:tcPr>
          <w:p w14:paraId="3B1BEBC0" w14:textId="77777777" w:rsidR="000E2392" w:rsidRDefault="000E2392"/>
        </w:tc>
        <w:tc>
          <w:tcPr>
            <w:tcW w:w="880" w:type="dxa"/>
            <w:vAlign w:val="bottom"/>
          </w:tcPr>
          <w:p w14:paraId="39300123" w14:textId="77777777" w:rsidR="000E2392" w:rsidRDefault="000E2392"/>
        </w:tc>
        <w:tc>
          <w:tcPr>
            <w:tcW w:w="1320" w:type="dxa"/>
            <w:tcBorders>
              <w:right w:val="single" w:sz="8" w:space="0" w:color="auto"/>
            </w:tcBorders>
            <w:vAlign w:val="bottom"/>
          </w:tcPr>
          <w:p w14:paraId="01A87422" w14:textId="77777777" w:rsidR="000E2392" w:rsidRDefault="000E2392"/>
        </w:tc>
        <w:tc>
          <w:tcPr>
            <w:tcW w:w="0" w:type="dxa"/>
            <w:vAlign w:val="bottom"/>
          </w:tcPr>
          <w:p w14:paraId="367BFCB7" w14:textId="77777777" w:rsidR="000E2392" w:rsidRDefault="000E2392">
            <w:pPr>
              <w:rPr>
                <w:sz w:val="1"/>
                <w:szCs w:val="1"/>
              </w:rPr>
            </w:pPr>
          </w:p>
        </w:tc>
      </w:tr>
      <w:tr w:rsidR="000E2392" w14:paraId="0BCF2651" w14:textId="77777777">
        <w:trPr>
          <w:trHeight w:val="264"/>
        </w:trPr>
        <w:tc>
          <w:tcPr>
            <w:tcW w:w="460" w:type="dxa"/>
            <w:tcBorders>
              <w:left w:val="single" w:sz="8" w:space="0" w:color="auto"/>
              <w:bottom w:val="single" w:sz="8" w:space="0" w:color="auto"/>
            </w:tcBorders>
            <w:vAlign w:val="bottom"/>
          </w:tcPr>
          <w:p w14:paraId="47AE8EFC" w14:textId="77777777" w:rsidR="000E2392" w:rsidRDefault="000E2392"/>
        </w:tc>
        <w:tc>
          <w:tcPr>
            <w:tcW w:w="140" w:type="dxa"/>
            <w:tcBorders>
              <w:bottom w:val="single" w:sz="8" w:space="0" w:color="auto"/>
              <w:right w:val="single" w:sz="8" w:space="0" w:color="auto"/>
            </w:tcBorders>
            <w:vAlign w:val="bottom"/>
          </w:tcPr>
          <w:p w14:paraId="0EB039D5" w14:textId="77777777" w:rsidR="000E2392" w:rsidRDefault="000E2392"/>
        </w:tc>
        <w:tc>
          <w:tcPr>
            <w:tcW w:w="1580" w:type="dxa"/>
            <w:tcBorders>
              <w:bottom w:val="single" w:sz="8" w:space="0" w:color="auto"/>
              <w:right w:val="single" w:sz="8" w:space="0" w:color="auto"/>
            </w:tcBorders>
            <w:vAlign w:val="bottom"/>
          </w:tcPr>
          <w:p w14:paraId="19A76384" w14:textId="77777777" w:rsidR="000E2392" w:rsidRDefault="000E2392"/>
        </w:tc>
        <w:tc>
          <w:tcPr>
            <w:tcW w:w="1280" w:type="dxa"/>
            <w:gridSpan w:val="3"/>
            <w:tcBorders>
              <w:bottom w:val="single" w:sz="8" w:space="0" w:color="auto"/>
            </w:tcBorders>
            <w:vAlign w:val="bottom"/>
          </w:tcPr>
          <w:p w14:paraId="45A18F34" w14:textId="77777777" w:rsidR="000E2392" w:rsidRDefault="000E2392"/>
        </w:tc>
        <w:tc>
          <w:tcPr>
            <w:tcW w:w="420" w:type="dxa"/>
            <w:tcBorders>
              <w:bottom w:val="single" w:sz="8" w:space="0" w:color="auto"/>
              <w:right w:val="single" w:sz="8" w:space="0" w:color="auto"/>
            </w:tcBorders>
            <w:vAlign w:val="bottom"/>
          </w:tcPr>
          <w:p w14:paraId="61FF85F8" w14:textId="77777777" w:rsidR="000E2392" w:rsidRDefault="000E2392"/>
        </w:tc>
        <w:tc>
          <w:tcPr>
            <w:tcW w:w="1140" w:type="dxa"/>
            <w:tcBorders>
              <w:bottom w:val="single" w:sz="8" w:space="0" w:color="auto"/>
              <w:right w:val="single" w:sz="8" w:space="0" w:color="auto"/>
            </w:tcBorders>
            <w:vAlign w:val="bottom"/>
          </w:tcPr>
          <w:p w14:paraId="22C37142" w14:textId="77777777" w:rsidR="000E2392" w:rsidRDefault="000E2392"/>
        </w:tc>
        <w:tc>
          <w:tcPr>
            <w:tcW w:w="1260" w:type="dxa"/>
            <w:tcBorders>
              <w:bottom w:val="single" w:sz="8" w:space="0" w:color="auto"/>
              <w:right w:val="single" w:sz="8" w:space="0" w:color="auto"/>
            </w:tcBorders>
            <w:vAlign w:val="bottom"/>
          </w:tcPr>
          <w:p w14:paraId="3EDCB59C" w14:textId="77777777" w:rsidR="000E2392" w:rsidRDefault="000E2392"/>
        </w:tc>
        <w:tc>
          <w:tcPr>
            <w:tcW w:w="1020" w:type="dxa"/>
            <w:tcBorders>
              <w:bottom w:val="single" w:sz="8" w:space="0" w:color="auto"/>
              <w:right w:val="single" w:sz="8" w:space="0" w:color="auto"/>
            </w:tcBorders>
            <w:vAlign w:val="bottom"/>
          </w:tcPr>
          <w:p w14:paraId="34300A33" w14:textId="77777777" w:rsidR="000E2392" w:rsidRDefault="000E2392"/>
        </w:tc>
        <w:tc>
          <w:tcPr>
            <w:tcW w:w="120" w:type="dxa"/>
            <w:tcBorders>
              <w:bottom w:val="single" w:sz="8" w:space="0" w:color="auto"/>
            </w:tcBorders>
            <w:vAlign w:val="bottom"/>
          </w:tcPr>
          <w:p w14:paraId="320408EA" w14:textId="77777777" w:rsidR="000E2392" w:rsidRDefault="000E2392"/>
        </w:tc>
        <w:tc>
          <w:tcPr>
            <w:tcW w:w="860" w:type="dxa"/>
            <w:tcBorders>
              <w:bottom w:val="single" w:sz="8" w:space="0" w:color="auto"/>
              <w:right w:val="single" w:sz="8" w:space="0" w:color="auto"/>
            </w:tcBorders>
            <w:vAlign w:val="bottom"/>
          </w:tcPr>
          <w:p w14:paraId="5FD6D04C" w14:textId="77777777" w:rsidR="000E2392" w:rsidRDefault="000E2392"/>
        </w:tc>
        <w:tc>
          <w:tcPr>
            <w:tcW w:w="880" w:type="dxa"/>
            <w:tcBorders>
              <w:bottom w:val="single" w:sz="8" w:space="0" w:color="auto"/>
            </w:tcBorders>
            <w:vAlign w:val="bottom"/>
          </w:tcPr>
          <w:p w14:paraId="4F01E4E6" w14:textId="77777777" w:rsidR="000E2392" w:rsidRDefault="000E2392"/>
        </w:tc>
        <w:tc>
          <w:tcPr>
            <w:tcW w:w="1320" w:type="dxa"/>
            <w:tcBorders>
              <w:bottom w:val="single" w:sz="8" w:space="0" w:color="auto"/>
              <w:right w:val="single" w:sz="8" w:space="0" w:color="auto"/>
            </w:tcBorders>
            <w:vAlign w:val="bottom"/>
          </w:tcPr>
          <w:p w14:paraId="16B73DF9" w14:textId="77777777" w:rsidR="000E2392" w:rsidRDefault="000E2392"/>
        </w:tc>
        <w:tc>
          <w:tcPr>
            <w:tcW w:w="0" w:type="dxa"/>
            <w:vAlign w:val="bottom"/>
          </w:tcPr>
          <w:p w14:paraId="0ED13AF3" w14:textId="77777777" w:rsidR="000E2392" w:rsidRDefault="000E2392">
            <w:pPr>
              <w:rPr>
                <w:sz w:val="1"/>
                <w:szCs w:val="1"/>
              </w:rPr>
            </w:pPr>
          </w:p>
        </w:tc>
      </w:tr>
      <w:tr w:rsidR="000E2392" w14:paraId="13E41C00" w14:textId="77777777">
        <w:trPr>
          <w:trHeight w:val="256"/>
        </w:trPr>
        <w:tc>
          <w:tcPr>
            <w:tcW w:w="460" w:type="dxa"/>
            <w:tcBorders>
              <w:left w:val="single" w:sz="8" w:space="0" w:color="auto"/>
            </w:tcBorders>
            <w:vAlign w:val="bottom"/>
          </w:tcPr>
          <w:p w14:paraId="24FDA115" w14:textId="77777777" w:rsidR="000E2392" w:rsidRDefault="00000000">
            <w:pPr>
              <w:spacing w:line="256" w:lineRule="exact"/>
              <w:ind w:left="25"/>
              <w:jc w:val="center"/>
              <w:rPr>
                <w:sz w:val="20"/>
                <w:szCs w:val="20"/>
              </w:rPr>
            </w:pPr>
            <w:r>
              <w:rPr>
                <w:rFonts w:ascii="Arial" w:eastAsia="Arial" w:hAnsi="Arial" w:cs="Arial"/>
                <w:w w:val="99"/>
                <w:sz w:val="23"/>
                <w:szCs w:val="23"/>
              </w:rPr>
              <w:t>4.3</w:t>
            </w:r>
          </w:p>
        </w:tc>
        <w:tc>
          <w:tcPr>
            <w:tcW w:w="140" w:type="dxa"/>
            <w:tcBorders>
              <w:right w:val="single" w:sz="8" w:space="0" w:color="auto"/>
            </w:tcBorders>
            <w:vAlign w:val="bottom"/>
          </w:tcPr>
          <w:p w14:paraId="31196A30" w14:textId="77777777" w:rsidR="000E2392" w:rsidRDefault="000E2392"/>
        </w:tc>
        <w:tc>
          <w:tcPr>
            <w:tcW w:w="1580" w:type="dxa"/>
            <w:tcBorders>
              <w:right w:val="single" w:sz="8" w:space="0" w:color="auto"/>
            </w:tcBorders>
            <w:vAlign w:val="bottom"/>
          </w:tcPr>
          <w:p w14:paraId="370B78D2" w14:textId="77777777" w:rsidR="000E2392" w:rsidRDefault="00000000">
            <w:pPr>
              <w:spacing w:line="256" w:lineRule="exact"/>
              <w:ind w:left="80"/>
              <w:rPr>
                <w:sz w:val="20"/>
                <w:szCs w:val="20"/>
              </w:rPr>
            </w:pPr>
            <w:r>
              <w:rPr>
                <w:rFonts w:ascii="Arial" w:eastAsia="Arial" w:hAnsi="Arial" w:cs="Arial"/>
                <w:b/>
                <w:bCs/>
                <w:sz w:val="23"/>
                <w:szCs w:val="23"/>
              </w:rPr>
              <w:t>Operation</w:t>
            </w:r>
          </w:p>
        </w:tc>
        <w:tc>
          <w:tcPr>
            <w:tcW w:w="1280" w:type="dxa"/>
            <w:gridSpan w:val="3"/>
            <w:vAlign w:val="bottom"/>
          </w:tcPr>
          <w:p w14:paraId="4E26F1C5" w14:textId="77777777" w:rsidR="000E2392" w:rsidRDefault="00000000">
            <w:pPr>
              <w:spacing w:line="256" w:lineRule="exact"/>
              <w:ind w:left="100"/>
              <w:rPr>
                <w:sz w:val="20"/>
                <w:szCs w:val="20"/>
              </w:rPr>
            </w:pPr>
            <w:r>
              <w:rPr>
                <w:rFonts w:ascii="Arial" w:eastAsia="Arial" w:hAnsi="Arial" w:cs="Arial"/>
                <w:sz w:val="23"/>
                <w:szCs w:val="23"/>
              </w:rPr>
              <w:t>Successful</w:t>
            </w:r>
          </w:p>
        </w:tc>
        <w:tc>
          <w:tcPr>
            <w:tcW w:w="420" w:type="dxa"/>
            <w:tcBorders>
              <w:right w:val="single" w:sz="8" w:space="0" w:color="auto"/>
            </w:tcBorders>
            <w:vAlign w:val="bottom"/>
          </w:tcPr>
          <w:p w14:paraId="4715F878" w14:textId="77777777" w:rsidR="000E2392" w:rsidRDefault="000E2392"/>
        </w:tc>
        <w:tc>
          <w:tcPr>
            <w:tcW w:w="1140" w:type="dxa"/>
            <w:tcBorders>
              <w:right w:val="single" w:sz="8" w:space="0" w:color="auto"/>
            </w:tcBorders>
            <w:vAlign w:val="bottom"/>
          </w:tcPr>
          <w:p w14:paraId="30E9EEA2" w14:textId="77777777" w:rsidR="000E2392" w:rsidRDefault="00000000">
            <w:pPr>
              <w:spacing w:line="256" w:lineRule="exact"/>
              <w:jc w:val="center"/>
              <w:rPr>
                <w:sz w:val="20"/>
                <w:szCs w:val="20"/>
              </w:rPr>
            </w:pPr>
            <w:r>
              <w:rPr>
                <w:rFonts w:ascii="Arial" w:eastAsia="Arial" w:hAnsi="Arial" w:cs="Arial"/>
                <w:sz w:val="23"/>
                <w:szCs w:val="23"/>
              </w:rPr>
              <w:t>Must</w:t>
            </w:r>
          </w:p>
        </w:tc>
        <w:tc>
          <w:tcPr>
            <w:tcW w:w="1260" w:type="dxa"/>
            <w:tcBorders>
              <w:right w:val="single" w:sz="8" w:space="0" w:color="auto"/>
            </w:tcBorders>
            <w:vAlign w:val="bottom"/>
          </w:tcPr>
          <w:p w14:paraId="19748AEE" w14:textId="77777777" w:rsidR="000E2392" w:rsidRDefault="00000000">
            <w:pPr>
              <w:spacing w:line="256" w:lineRule="exact"/>
              <w:jc w:val="center"/>
              <w:rPr>
                <w:sz w:val="20"/>
                <w:szCs w:val="20"/>
              </w:rPr>
            </w:pPr>
            <w:r>
              <w:rPr>
                <w:rFonts w:ascii="Arial" w:eastAsia="Arial" w:hAnsi="Arial" w:cs="Arial"/>
                <w:sz w:val="23"/>
                <w:szCs w:val="23"/>
              </w:rPr>
              <w:t>Must</w:t>
            </w:r>
          </w:p>
        </w:tc>
        <w:tc>
          <w:tcPr>
            <w:tcW w:w="1020" w:type="dxa"/>
            <w:tcBorders>
              <w:right w:val="single" w:sz="8" w:space="0" w:color="auto"/>
            </w:tcBorders>
            <w:vAlign w:val="bottom"/>
          </w:tcPr>
          <w:p w14:paraId="27028A47" w14:textId="77777777" w:rsidR="000E2392" w:rsidRDefault="00000000">
            <w:pPr>
              <w:spacing w:line="256" w:lineRule="exact"/>
              <w:jc w:val="center"/>
              <w:rPr>
                <w:sz w:val="20"/>
                <w:szCs w:val="20"/>
              </w:rPr>
            </w:pPr>
            <w:r>
              <w:rPr>
                <w:rFonts w:ascii="Arial" w:eastAsia="Arial" w:hAnsi="Arial" w:cs="Arial"/>
                <w:w w:val="98"/>
                <w:sz w:val="23"/>
                <w:szCs w:val="23"/>
              </w:rPr>
              <w:t>N/A</w:t>
            </w:r>
          </w:p>
        </w:tc>
        <w:tc>
          <w:tcPr>
            <w:tcW w:w="120" w:type="dxa"/>
            <w:vAlign w:val="bottom"/>
          </w:tcPr>
          <w:p w14:paraId="277F9A04" w14:textId="77777777" w:rsidR="000E2392" w:rsidRDefault="000E2392"/>
        </w:tc>
        <w:tc>
          <w:tcPr>
            <w:tcW w:w="860" w:type="dxa"/>
            <w:tcBorders>
              <w:right w:val="single" w:sz="8" w:space="0" w:color="auto"/>
            </w:tcBorders>
            <w:vAlign w:val="bottom"/>
          </w:tcPr>
          <w:p w14:paraId="65444539" w14:textId="77777777" w:rsidR="000E2392" w:rsidRDefault="00000000">
            <w:pPr>
              <w:spacing w:line="256" w:lineRule="exact"/>
              <w:ind w:right="25"/>
              <w:jc w:val="center"/>
              <w:rPr>
                <w:sz w:val="20"/>
                <w:szCs w:val="20"/>
              </w:rPr>
            </w:pPr>
            <w:r>
              <w:rPr>
                <w:rFonts w:ascii="Arial" w:eastAsia="Arial" w:hAnsi="Arial" w:cs="Arial"/>
                <w:sz w:val="23"/>
                <w:szCs w:val="23"/>
              </w:rPr>
              <w:t>N/A</w:t>
            </w:r>
          </w:p>
        </w:tc>
        <w:tc>
          <w:tcPr>
            <w:tcW w:w="880" w:type="dxa"/>
            <w:vAlign w:val="bottom"/>
          </w:tcPr>
          <w:p w14:paraId="07207746" w14:textId="77777777" w:rsidR="000E2392" w:rsidRDefault="00000000">
            <w:pPr>
              <w:spacing w:line="256" w:lineRule="exact"/>
              <w:ind w:left="100"/>
              <w:rPr>
                <w:sz w:val="20"/>
                <w:szCs w:val="20"/>
              </w:rPr>
            </w:pPr>
            <w:r>
              <w:rPr>
                <w:rFonts w:ascii="Arial" w:eastAsia="Arial" w:hAnsi="Arial" w:cs="Arial"/>
                <w:w w:val="97"/>
                <w:sz w:val="23"/>
                <w:szCs w:val="23"/>
              </w:rPr>
              <w:t>Provide</w:t>
            </w:r>
          </w:p>
        </w:tc>
        <w:tc>
          <w:tcPr>
            <w:tcW w:w="1320" w:type="dxa"/>
            <w:tcBorders>
              <w:right w:val="single" w:sz="8" w:space="0" w:color="auto"/>
            </w:tcBorders>
            <w:vAlign w:val="bottom"/>
          </w:tcPr>
          <w:p w14:paraId="038C6A90" w14:textId="77777777" w:rsidR="000E2392" w:rsidRDefault="00000000">
            <w:pPr>
              <w:spacing w:line="256" w:lineRule="exact"/>
              <w:ind w:right="5"/>
              <w:jc w:val="right"/>
              <w:rPr>
                <w:sz w:val="20"/>
                <w:szCs w:val="20"/>
              </w:rPr>
            </w:pPr>
            <w:r>
              <w:rPr>
                <w:rFonts w:ascii="Arial" w:eastAsia="Arial" w:hAnsi="Arial" w:cs="Arial"/>
                <w:sz w:val="23"/>
                <w:szCs w:val="23"/>
              </w:rPr>
              <w:t>copies</w:t>
            </w:r>
          </w:p>
        </w:tc>
        <w:tc>
          <w:tcPr>
            <w:tcW w:w="0" w:type="dxa"/>
            <w:vAlign w:val="bottom"/>
          </w:tcPr>
          <w:p w14:paraId="3CE0B748" w14:textId="77777777" w:rsidR="000E2392" w:rsidRDefault="000E2392">
            <w:pPr>
              <w:rPr>
                <w:sz w:val="1"/>
                <w:szCs w:val="1"/>
              </w:rPr>
            </w:pPr>
          </w:p>
        </w:tc>
      </w:tr>
      <w:tr w:rsidR="000E2392" w14:paraId="15E2E9D7" w14:textId="77777777">
        <w:trPr>
          <w:trHeight w:val="265"/>
        </w:trPr>
        <w:tc>
          <w:tcPr>
            <w:tcW w:w="460" w:type="dxa"/>
            <w:tcBorders>
              <w:left w:val="single" w:sz="8" w:space="0" w:color="auto"/>
            </w:tcBorders>
            <w:vAlign w:val="bottom"/>
          </w:tcPr>
          <w:p w14:paraId="3112F37C" w14:textId="77777777" w:rsidR="000E2392" w:rsidRDefault="000E2392">
            <w:pPr>
              <w:rPr>
                <w:sz w:val="23"/>
                <w:szCs w:val="23"/>
              </w:rPr>
            </w:pPr>
          </w:p>
        </w:tc>
        <w:tc>
          <w:tcPr>
            <w:tcW w:w="140" w:type="dxa"/>
            <w:tcBorders>
              <w:right w:val="single" w:sz="8" w:space="0" w:color="auto"/>
            </w:tcBorders>
            <w:vAlign w:val="bottom"/>
          </w:tcPr>
          <w:p w14:paraId="3F139A76" w14:textId="77777777" w:rsidR="000E2392" w:rsidRDefault="000E2392">
            <w:pPr>
              <w:rPr>
                <w:sz w:val="23"/>
                <w:szCs w:val="23"/>
              </w:rPr>
            </w:pPr>
          </w:p>
        </w:tc>
        <w:tc>
          <w:tcPr>
            <w:tcW w:w="1580" w:type="dxa"/>
            <w:tcBorders>
              <w:right w:val="single" w:sz="8" w:space="0" w:color="auto"/>
            </w:tcBorders>
            <w:vAlign w:val="bottom"/>
          </w:tcPr>
          <w:p w14:paraId="6E198678" w14:textId="77777777" w:rsidR="000E2392" w:rsidRDefault="00000000">
            <w:pPr>
              <w:ind w:left="80"/>
              <w:rPr>
                <w:sz w:val="20"/>
                <w:szCs w:val="20"/>
              </w:rPr>
            </w:pPr>
            <w:r>
              <w:rPr>
                <w:rFonts w:ascii="Arial" w:eastAsia="Arial" w:hAnsi="Arial" w:cs="Arial"/>
                <w:b/>
                <w:bCs/>
                <w:sz w:val="23"/>
                <w:szCs w:val="23"/>
              </w:rPr>
              <w:t>and</w:t>
            </w:r>
          </w:p>
        </w:tc>
        <w:tc>
          <w:tcPr>
            <w:tcW w:w="1700" w:type="dxa"/>
            <w:gridSpan w:val="4"/>
            <w:tcBorders>
              <w:right w:val="single" w:sz="8" w:space="0" w:color="auto"/>
            </w:tcBorders>
            <w:vAlign w:val="bottom"/>
          </w:tcPr>
          <w:p w14:paraId="64488F1F" w14:textId="77777777" w:rsidR="000E2392" w:rsidRDefault="00000000">
            <w:pPr>
              <w:ind w:left="100"/>
              <w:rPr>
                <w:sz w:val="20"/>
                <w:szCs w:val="20"/>
              </w:rPr>
            </w:pPr>
            <w:r>
              <w:rPr>
                <w:rFonts w:ascii="Arial" w:eastAsia="Arial" w:hAnsi="Arial" w:cs="Arial"/>
                <w:sz w:val="23"/>
                <w:szCs w:val="23"/>
              </w:rPr>
              <w:t>Operation and</w:t>
            </w:r>
          </w:p>
        </w:tc>
        <w:tc>
          <w:tcPr>
            <w:tcW w:w="1140" w:type="dxa"/>
            <w:tcBorders>
              <w:right w:val="single" w:sz="8" w:space="0" w:color="auto"/>
            </w:tcBorders>
            <w:vAlign w:val="bottom"/>
          </w:tcPr>
          <w:p w14:paraId="4EA776E5" w14:textId="77777777" w:rsidR="000E2392" w:rsidRDefault="00000000">
            <w:pPr>
              <w:jc w:val="center"/>
              <w:rPr>
                <w:sz w:val="20"/>
                <w:szCs w:val="20"/>
              </w:rPr>
            </w:pPr>
            <w:r>
              <w:rPr>
                <w:rFonts w:ascii="Arial" w:eastAsia="Arial" w:hAnsi="Arial" w:cs="Arial"/>
                <w:sz w:val="23"/>
                <w:szCs w:val="23"/>
              </w:rPr>
              <w:t>meet</w:t>
            </w:r>
          </w:p>
        </w:tc>
        <w:tc>
          <w:tcPr>
            <w:tcW w:w="1260" w:type="dxa"/>
            <w:tcBorders>
              <w:right w:val="single" w:sz="8" w:space="0" w:color="auto"/>
            </w:tcBorders>
            <w:vAlign w:val="bottom"/>
          </w:tcPr>
          <w:p w14:paraId="098918D8" w14:textId="77777777" w:rsidR="000E2392" w:rsidRDefault="00000000">
            <w:pPr>
              <w:jc w:val="center"/>
              <w:rPr>
                <w:sz w:val="20"/>
                <w:szCs w:val="20"/>
              </w:rPr>
            </w:pPr>
            <w:r>
              <w:rPr>
                <w:rFonts w:ascii="Arial" w:eastAsia="Arial" w:hAnsi="Arial" w:cs="Arial"/>
                <w:sz w:val="23"/>
                <w:szCs w:val="23"/>
              </w:rPr>
              <w:t>meet</w:t>
            </w:r>
          </w:p>
        </w:tc>
        <w:tc>
          <w:tcPr>
            <w:tcW w:w="1020" w:type="dxa"/>
            <w:tcBorders>
              <w:right w:val="single" w:sz="8" w:space="0" w:color="auto"/>
            </w:tcBorders>
            <w:vAlign w:val="bottom"/>
          </w:tcPr>
          <w:p w14:paraId="6B8ACE4A" w14:textId="77777777" w:rsidR="000E2392" w:rsidRDefault="000E2392">
            <w:pPr>
              <w:rPr>
                <w:sz w:val="23"/>
                <w:szCs w:val="23"/>
              </w:rPr>
            </w:pPr>
          </w:p>
        </w:tc>
        <w:tc>
          <w:tcPr>
            <w:tcW w:w="120" w:type="dxa"/>
            <w:vAlign w:val="bottom"/>
          </w:tcPr>
          <w:p w14:paraId="4718D316" w14:textId="77777777" w:rsidR="000E2392" w:rsidRDefault="000E2392">
            <w:pPr>
              <w:rPr>
                <w:sz w:val="23"/>
                <w:szCs w:val="23"/>
              </w:rPr>
            </w:pPr>
          </w:p>
        </w:tc>
        <w:tc>
          <w:tcPr>
            <w:tcW w:w="860" w:type="dxa"/>
            <w:tcBorders>
              <w:right w:val="single" w:sz="8" w:space="0" w:color="auto"/>
            </w:tcBorders>
            <w:vAlign w:val="bottom"/>
          </w:tcPr>
          <w:p w14:paraId="1E66C38B" w14:textId="77777777" w:rsidR="000E2392" w:rsidRDefault="000E2392">
            <w:pPr>
              <w:rPr>
                <w:sz w:val="23"/>
                <w:szCs w:val="23"/>
              </w:rPr>
            </w:pPr>
          </w:p>
        </w:tc>
        <w:tc>
          <w:tcPr>
            <w:tcW w:w="880" w:type="dxa"/>
            <w:vAlign w:val="bottom"/>
          </w:tcPr>
          <w:p w14:paraId="67686916" w14:textId="77777777" w:rsidR="000E2392" w:rsidRDefault="00000000">
            <w:pPr>
              <w:ind w:left="100"/>
              <w:rPr>
                <w:sz w:val="20"/>
                <w:szCs w:val="20"/>
              </w:rPr>
            </w:pPr>
            <w:r>
              <w:rPr>
                <w:rFonts w:ascii="Arial" w:eastAsia="Arial" w:hAnsi="Arial" w:cs="Arial"/>
                <w:w w:val="99"/>
                <w:sz w:val="23"/>
                <w:szCs w:val="23"/>
              </w:rPr>
              <w:t>Service</w:t>
            </w:r>
          </w:p>
        </w:tc>
        <w:tc>
          <w:tcPr>
            <w:tcW w:w="1320" w:type="dxa"/>
            <w:tcBorders>
              <w:right w:val="single" w:sz="8" w:space="0" w:color="auto"/>
            </w:tcBorders>
            <w:vAlign w:val="bottom"/>
          </w:tcPr>
          <w:p w14:paraId="2B9456AC" w14:textId="77777777" w:rsidR="000E2392" w:rsidRDefault="00000000">
            <w:pPr>
              <w:ind w:right="5"/>
              <w:jc w:val="right"/>
              <w:rPr>
                <w:sz w:val="20"/>
                <w:szCs w:val="20"/>
              </w:rPr>
            </w:pPr>
            <w:r>
              <w:rPr>
                <w:rFonts w:ascii="Arial" w:eastAsia="Arial" w:hAnsi="Arial" w:cs="Arial"/>
                <w:sz w:val="23"/>
                <w:szCs w:val="23"/>
              </w:rPr>
              <w:t>Contracts/</w:t>
            </w:r>
          </w:p>
        </w:tc>
        <w:tc>
          <w:tcPr>
            <w:tcW w:w="0" w:type="dxa"/>
            <w:vAlign w:val="bottom"/>
          </w:tcPr>
          <w:p w14:paraId="74CDCA9D" w14:textId="77777777" w:rsidR="000E2392" w:rsidRDefault="000E2392">
            <w:pPr>
              <w:rPr>
                <w:sz w:val="1"/>
                <w:szCs w:val="1"/>
              </w:rPr>
            </w:pPr>
          </w:p>
        </w:tc>
      </w:tr>
      <w:tr w:rsidR="000E2392" w14:paraId="74F0B122" w14:textId="77777777">
        <w:trPr>
          <w:trHeight w:val="264"/>
        </w:trPr>
        <w:tc>
          <w:tcPr>
            <w:tcW w:w="460" w:type="dxa"/>
            <w:tcBorders>
              <w:left w:val="single" w:sz="8" w:space="0" w:color="auto"/>
            </w:tcBorders>
            <w:vAlign w:val="bottom"/>
          </w:tcPr>
          <w:p w14:paraId="3D3199DF" w14:textId="77777777" w:rsidR="000E2392" w:rsidRDefault="000E2392"/>
        </w:tc>
        <w:tc>
          <w:tcPr>
            <w:tcW w:w="140" w:type="dxa"/>
            <w:tcBorders>
              <w:right w:val="single" w:sz="8" w:space="0" w:color="auto"/>
            </w:tcBorders>
            <w:vAlign w:val="bottom"/>
          </w:tcPr>
          <w:p w14:paraId="32E8E5C4" w14:textId="77777777" w:rsidR="000E2392" w:rsidRDefault="000E2392"/>
        </w:tc>
        <w:tc>
          <w:tcPr>
            <w:tcW w:w="1580" w:type="dxa"/>
            <w:tcBorders>
              <w:right w:val="single" w:sz="8" w:space="0" w:color="auto"/>
            </w:tcBorders>
            <w:vAlign w:val="bottom"/>
          </w:tcPr>
          <w:p w14:paraId="2BC35D4E" w14:textId="77777777" w:rsidR="000E2392" w:rsidRDefault="00000000">
            <w:pPr>
              <w:ind w:left="80"/>
              <w:rPr>
                <w:sz w:val="20"/>
                <w:szCs w:val="20"/>
              </w:rPr>
            </w:pPr>
            <w:r>
              <w:rPr>
                <w:rFonts w:ascii="Arial" w:eastAsia="Arial" w:hAnsi="Arial" w:cs="Arial"/>
                <w:b/>
                <w:bCs/>
                <w:sz w:val="23"/>
                <w:szCs w:val="23"/>
              </w:rPr>
              <w:t>Maintenanc</w:t>
            </w:r>
          </w:p>
        </w:tc>
        <w:tc>
          <w:tcPr>
            <w:tcW w:w="1700" w:type="dxa"/>
            <w:gridSpan w:val="4"/>
            <w:tcBorders>
              <w:right w:val="single" w:sz="8" w:space="0" w:color="auto"/>
            </w:tcBorders>
            <w:vAlign w:val="bottom"/>
          </w:tcPr>
          <w:p w14:paraId="00DF4FA8" w14:textId="77777777" w:rsidR="000E2392" w:rsidRDefault="00000000">
            <w:pPr>
              <w:ind w:left="100"/>
              <w:rPr>
                <w:sz w:val="20"/>
                <w:szCs w:val="20"/>
              </w:rPr>
            </w:pPr>
            <w:r>
              <w:rPr>
                <w:rFonts w:ascii="Arial" w:eastAsia="Arial" w:hAnsi="Arial" w:cs="Arial"/>
                <w:sz w:val="23"/>
                <w:szCs w:val="23"/>
              </w:rPr>
              <w:t>Maintenance</w:t>
            </w:r>
          </w:p>
        </w:tc>
        <w:tc>
          <w:tcPr>
            <w:tcW w:w="1140" w:type="dxa"/>
            <w:tcBorders>
              <w:right w:val="single" w:sz="8" w:space="0" w:color="auto"/>
            </w:tcBorders>
            <w:vAlign w:val="bottom"/>
          </w:tcPr>
          <w:p w14:paraId="11FF9D1A" w14:textId="77777777" w:rsidR="000E2392" w:rsidRDefault="00000000">
            <w:pPr>
              <w:jc w:val="center"/>
              <w:rPr>
                <w:sz w:val="20"/>
                <w:szCs w:val="20"/>
              </w:rPr>
            </w:pPr>
            <w:r>
              <w:rPr>
                <w:rFonts w:ascii="Arial" w:eastAsia="Arial" w:hAnsi="Arial" w:cs="Arial"/>
                <w:w w:val="99"/>
                <w:sz w:val="23"/>
                <w:szCs w:val="23"/>
              </w:rPr>
              <w:t>requirem</w:t>
            </w:r>
          </w:p>
        </w:tc>
        <w:tc>
          <w:tcPr>
            <w:tcW w:w="1260" w:type="dxa"/>
            <w:tcBorders>
              <w:right w:val="single" w:sz="8" w:space="0" w:color="auto"/>
            </w:tcBorders>
            <w:vAlign w:val="bottom"/>
          </w:tcPr>
          <w:p w14:paraId="163AA359" w14:textId="77777777" w:rsidR="000E2392" w:rsidRDefault="00000000">
            <w:pPr>
              <w:jc w:val="center"/>
              <w:rPr>
                <w:sz w:val="20"/>
                <w:szCs w:val="20"/>
              </w:rPr>
            </w:pPr>
            <w:r>
              <w:rPr>
                <w:rFonts w:ascii="Arial" w:eastAsia="Arial" w:hAnsi="Arial" w:cs="Arial"/>
                <w:w w:val="99"/>
                <w:sz w:val="23"/>
                <w:szCs w:val="23"/>
              </w:rPr>
              <w:t>requirem</w:t>
            </w:r>
          </w:p>
        </w:tc>
        <w:tc>
          <w:tcPr>
            <w:tcW w:w="1020" w:type="dxa"/>
            <w:tcBorders>
              <w:right w:val="single" w:sz="8" w:space="0" w:color="auto"/>
            </w:tcBorders>
            <w:vAlign w:val="bottom"/>
          </w:tcPr>
          <w:p w14:paraId="62995573" w14:textId="77777777" w:rsidR="000E2392" w:rsidRDefault="000E2392"/>
        </w:tc>
        <w:tc>
          <w:tcPr>
            <w:tcW w:w="120" w:type="dxa"/>
            <w:vAlign w:val="bottom"/>
          </w:tcPr>
          <w:p w14:paraId="2F70033E" w14:textId="77777777" w:rsidR="000E2392" w:rsidRDefault="000E2392"/>
        </w:tc>
        <w:tc>
          <w:tcPr>
            <w:tcW w:w="860" w:type="dxa"/>
            <w:tcBorders>
              <w:right w:val="single" w:sz="8" w:space="0" w:color="auto"/>
            </w:tcBorders>
            <w:vAlign w:val="bottom"/>
          </w:tcPr>
          <w:p w14:paraId="7739373D" w14:textId="77777777" w:rsidR="000E2392" w:rsidRDefault="000E2392"/>
        </w:tc>
        <w:tc>
          <w:tcPr>
            <w:tcW w:w="2180" w:type="dxa"/>
            <w:gridSpan w:val="2"/>
            <w:tcBorders>
              <w:right w:val="single" w:sz="8" w:space="0" w:color="auto"/>
            </w:tcBorders>
            <w:vAlign w:val="bottom"/>
          </w:tcPr>
          <w:p w14:paraId="69091791" w14:textId="77777777" w:rsidR="000E2392" w:rsidRDefault="00000000">
            <w:pPr>
              <w:ind w:left="100"/>
              <w:rPr>
                <w:sz w:val="20"/>
                <w:szCs w:val="20"/>
              </w:rPr>
            </w:pPr>
            <w:r>
              <w:rPr>
                <w:rFonts w:ascii="Arial" w:eastAsia="Arial" w:hAnsi="Arial" w:cs="Arial"/>
                <w:sz w:val="23"/>
                <w:szCs w:val="23"/>
              </w:rPr>
              <w:t>Work  Orders  and/</w:t>
            </w:r>
          </w:p>
        </w:tc>
        <w:tc>
          <w:tcPr>
            <w:tcW w:w="0" w:type="dxa"/>
            <w:vAlign w:val="bottom"/>
          </w:tcPr>
          <w:p w14:paraId="1CDA11FC" w14:textId="77777777" w:rsidR="000E2392" w:rsidRDefault="000E2392">
            <w:pPr>
              <w:rPr>
                <w:sz w:val="1"/>
                <w:szCs w:val="1"/>
              </w:rPr>
            </w:pPr>
          </w:p>
        </w:tc>
      </w:tr>
      <w:tr w:rsidR="000E2392" w14:paraId="6991F345" w14:textId="77777777">
        <w:trPr>
          <w:trHeight w:val="264"/>
        </w:trPr>
        <w:tc>
          <w:tcPr>
            <w:tcW w:w="460" w:type="dxa"/>
            <w:tcBorders>
              <w:left w:val="single" w:sz="8" w:space="0" w:color="auto"/>
            </w:tcBorders>
            <w:vAlign w:val="bottom"/>
          </w:tcPr>
          <w:p w14:paraId="50C85538" w14:textId="77777777" w:rsidR="000E2392" w:rsidRDefault="000E2392"/>
        </w:tc>
        <w:tc>
          <w:tcPr>
            <w:tcW w:w="140" w:type="dxa"/>
            <w:tcBorders>
              <w:right w:val="single" w:sz="8" w:space="0" w:color="auto"/>
            </w:tcBorders>
            <w:vAlign w:val="bottom"/>
          </w:tcPr>
          <w:p w14:paraId="307A2687" w14:textId="77777777" w:rsidR="000E2392" w:rsidRDefault="000E2392"/>
        </w:tc>
        <w:tc>
          <w:tcPr>
            <w:tcW w:w="1580" w:type="dxa"/>
            <w:tcBorders>
              <w:right w:val="single" w:sz="8" w:space="0" w:color="auto"/>
            </w:tcBorders>
            <w:vAlign w:val="bottom"/>
          </w:tcPr>
          <w:p w14:paraId="5924D312" w14:textId="77777777" w:rsidR="000E2392" w:rsidRDefault="00000000">
            <w:pPr>
              <w:ind w:left="80"/>
              <w:rPr>
                <w:sz w:val="20"/>
                <w:szCs w:val="20"/>
              </w:rPr>
            </w:pPr>
            <w:r>
              <w:rPr>
                <w:rFonts w:ascii="Arial" w:eastAsia="Arial" w:hAnsi="Arial" w:cs="Arial"/>
                <w:b/>
                <w:bCs/>
                <w:sz w:val="23"/>
                <w:szCs w:val="23"/>
              </w:rPr>
              <w:t>e Contracts</w:t>
            </w:r>
          </w:p>
        </w:tc>
        <w:tc>
          <w:tcPr>
            <w:tcW w:w="880" w:type="dxa"/>
            <w:gridSpan w:val="2"/>
            <w:vAlign w:val="bottom"/>
          </w:tcPr>
          <w:p w14:paraId="74C2450F" w14:textId="77777777" w:rsidR="000E2392" w:rsidRDefault="00000000">
            <w:pPr>
              <w:ind w:left="100"/>
              <w:rPr>
                <w:sz w:val="20"/>
                <w:szCs w:val="20"/>
              </w:rPr>
            </w:pPr>
            <w:r>
              <w:rPr>
                <w:rFonts w:ascii="Arial" w:eastAsia="Arial" w:hAnsi="Arial" w:cs="Arial"/>
                <w:sz w:val="23"/>
                <w:szCs w:val="23"/>
              </w:rPr>
              <w:t>(O&amp;M)</w:t>
            </w:r>
          </w:p>
        </w:tc>
        <w:tc>
          <w:tcPr>
            <w:tcW w:w="400" w:type="dxa"/>
            <w:vAlign w:val="bottom"/>
          </w:tcPr>
          <w:p w14:paraId="5BE04363" w14:textId="77777777" w:rsidR="000E2392" w:rsidRDefault="000E2392"/>
        </w:tc>
        <w:tc>
          <w:tcPr>
            <w:tcW w:w="420" w:type="dxa"/>
            <w:tcBorders>
              <w:right w:val="single" w:sz="8" w:space="0" w:color="auto"/>
            </w:tcBorders>
            <w:vAlign w:val="bottom"/>
          </w:tcPr>
          <w:p w14:paraId="45861F61" w14:textId="77777777" w:rsidR="000E2392" w:rsidRDefault="000E2392"/>
        </w:tc>
        <w:tc>
          <w:tcPr>
            <w:tcW w:w="1140" w:type="dxa"/>
            <w:tcBorders>
              <w:right w:val="single" w:sz="8" w:space="0" w:color="auto"/>
            </w:tcBorders>
            <w:vAlign w:val="bottom"/>
          </w:tcPr>
          <w:p w14:paraId="456EB417" w14:textId="77777777" w:rsidR="000E2392" w:rsidRDefault="00000000">
            <w:pPr>
              <w:jc w:val="center"/>
              <w:rPr>
                <w:sz w:val="20"/>
                <w:szCs w:val="20"/>
              </w:rPr>
            </w:pPr>
            <w:r>
              <w:rPr>
                <w:rFonts w:ascii="Arial" w:eastAsia="Arial" w:hAnsi="Arial" w:cs="Arial"/>
                <w:w w:val="99"/>
                <w:sz w:val="23"/>
                <w:szCs w:val="23"/>
              </w:rPr>
              <w:t>ent</w:t>
            </w:r>
          </w:p>
        </w:tc>
        <w:tc>
          <w:tcPr>
            <w:tcW w:w="1260" w:type="dxa"/>
            <w:tcBorders>
              <w:right w:val="single" w:sz="8" w:space="0" w:color="auto"/>
            </w:tcBorders>
            <w:vAlign w:val="bottom"/>
          </w:tcPr>
          <w:p w14:paraId="42FFA6C1" w14:textId="77777777" w:rsidR="000E2392" w:rsidRDefault="00000000">
            <w:pPr>
              <w:jc w:val="center"/>
              <w:rPr>
                <w:sz w:val="20"/>
                <w:szCs w:val="20"/>
              </w:rPr>
            </w:pPr>
            <w:r>
              <w:rPr>
                <w:rFonts w:ascii="Arial" w:eastAsia="Arial" w:hAnsi="Arial" w:cs="Arial"/>
                <w:w w:val="99"/>
                <w:sz w:val="23"/>
                <w:szCs w:val="23"/>
              </w:rPr>
              <w:t>ent</w:t>
            </w:r>
          </w:p>
        </w:tc>
        <w:tc>
          <w:tcPr>
            <w:tcW w:w="1020" w:type="dxa"/>
            <w:tcBorders>
              <w:right w:val="single" w:sz="8" w:space="0" w:color="auto"/>
            </w:tcBorders>
            <w:vAlign w:val="bottom"/>
          </w:tcPr>
          <w:p w14:paraId="64AD1021" w14:textId="77777777" w:rsidR="000E2392" w:rsidRDefault="000E2392"/>
        </w:tc>
        <w:tc>
          <w:tcPr>
            <w:tcW w:w="120" w:type="dxa"/>
            <w:vAlign w:val="bottom"/>
          </w:tcPr>
          <w:p w14:paraId="5E50AFE8" w14:textId="77777777" w:rsidR="000E2392" w:rsidRDefault="000E2392"/>
        </w:tc>
        <w:tc>
          <w:tcPr>
            <w:tcW w:w="860" w:type="dxa"/>
            <w:tcBorders>
              <w:right w:val="single" w:sz="8" w:space="0" w:color="auto"/>
            </w:tcBorders>
            <w:vAlign w:val="bottom"/>
          </w:tcPr>
          <w:p w14:paraId="58794307" w14:textId="77777777" w:rsidR="000E2392" w:rsidRDefault="000E2392"/>
        </w:tc>
        <w:tc>
          <w:tcPr>
            <w:tcW w:w="880" w:type="dxa"/>
            <w:vAlign w:val="bottom"/>
          </w:tcPr>
          <w:p w14:paraId="3F0D4506" w14:textId="77777777" w:rsidR="000E2392" w:rsidRDefault="00000000">
            <w:pPr>
              <w:ind w:left="100"/>
              <w:rPr>
                <w:sz w:val="20"/>
                <w:szCs w:val="20"/>
              </w:rPr>
            </w:pPr>
            <w:r>
              <w:rPr>
                <w:rFonts w:ascii="Arial" w:eastAsia="Arial" w:hAnsi="Arial" w:cs="Arial"/>
                <w:sz w:val="23"/>
                <w:szCs w:val="23"/>
              </w:rPr>
              <w:t>or</w:t>
            </w:r>
          </w:p>
        </w:tc>
        <w:tc>
          <w:tcPr>
            <w:tcW w:w="1320" w:type="dxa"/>
            <w:tcBorders>
              <w:right w:val="single" w:sz="8" w:space="0" w:color="auto"/>
            </w:tcBorders>
            <w:vAlign w:val="bottom"/>
          </w:tcPr>
          <w:p w14:paraId="7B1DDD14" w14:textId="77777777" w:rsidR="000E2392" w:rsidRDefault="00000000">
            <w:pPr>
              <w:ind w:right="5"/>
              <w:jc w:val="right"/>
              <w:rPr>
                <w:sz w:val="20"/>
                <w:szCs w:val="20"/>
              </w:rPr>
            </w:pPr>
            <w:r>
              <w:rPr>
                <w:rFonts w:ascii="Arial" w:eastAsia="Arial" w:hAnsi="Arial" w:cs="Arial"/>
                <w:w w:val="99"/>
                <w:sz w:val="23"/>
                <w:szCs w:val="23"/>
              </w:rPr>
              <w:t>Completion</w:t>
            </w:r>
          </w:p>
        </w:tc>
        <w:tc>
          <w:tcPr>
            <w:tcW w:w="0" w:type="dxa"/>
            <w:vAlign w:val="bottom"/>
          </w:tcPr>
          <w:p w14:paraId="43B749AB" w14:textId="77777777" w:rsidR="000E2392" w:rsidRDefault="000E2392">
            <w:pPr>
              <w:rPr>
                <w:sz w:val="1"/>
                <w:szCs w:val="1"/>
              </w:rPr>
            </w:pPr>
          </w:p>
        </w:tc>
      </w:tr>
      <w:tr w:rsidR="000E2392" w14:paraId="27523C8E" w14:textId="77777777">
        <w:trPr>
          <w:trHeight w:val="264"/>
        </w:trPr>
        <w:tc>
          <w:tcPr>
            <w:tcW w:w="460" w:type="dxa"/>
            <w:tcBorders>
              <w:left w:val="single" w:sz="8" w:space="0" w:color="auto"/>
            </w:tcBorders>
            <w:vAlign w:val="bottom"/>
          </w:tcPr>
          <w:p w14:paraId="1F2E8937" w14:textId="77777777" w:rsidR="000E2392" w:rsidRDefault="000E2392"/>
        </w:tc>
        <w:tc>
          <w:tcPr>
            <w:tcW w:w="140" w:type="dxa"/>
            <w:tcBorders>
              <w:right w:val="single" w:sz="8" w:space="0" w:color="auto"/>
            </w:tcBorders>
            <w:vAlign w:val="bottom"/>
          </w:tcPr>
          <w:p w14:paraId="5752D314" w14:textId="77777777" w:rsidR="000E2392" w:rsidRDefault="000E2392"/>
        </w:tc>
        <w:tc>
          <w:tcPr>
            <w:tcW w:w="1580" w:type="dxa"/>
            <w:tcBorders>
              <w:right w:val="single" w:sz="8" w:space="0" w:color="auto"/>
            </w:tcBorders>
            <w:vAlign w:val="bottom"/>
          </w:tcPr>
          <w:p w14:paraId="1F7886C7" w14:textId="77777777" w:rsidR="000E2392" w:rsidRDefault="000E2392"/>
        </w:tc>
        <w:tc>
          <w:tcPr>
            <w:tcW w:w="1280" w:type="dxa"/>
            <w:gridSpan w:val="3"/>
            <w:vAlign w:val="bottom"/>
          </w:tcPr>
          <w:p w14:paraId="6DD731F8" w14:textId="77777777" w:rsidR="000E2392" w:rsidRDefault="00000000">
            <w:pPr>
              <w:ind w:left="100"/>
              <w:rPr>
                <w:sz w:val="20"/>
                <w:szCs w:val="20"/>
              </w:rPr>
            </w:pPr>
            <w:r>
              <w:rPr>
                <w:rFonts w:ascii="Arial" w:eastAsia="Arial" w:hAnsi="Arial" w:cs="Arial"/>
                <w:sz w:val="23"/>
                <w:szCs w:val="23"/>
              </w:rPr>
              <w:t>experience</w:t>
            </w:r>
          </w:p>
        </w:tc>
        <w:tc>
          <w:tcPr>
            <w:tcW w:w="420" w:type="dxa"/>
            <w:tcBorders>
              <w:right w:val="single" w:sz="8" w:space="0" w:color="auto"/>
            </w:tcBorders>
            <w:vAlign w:val="bottom"/>
          </w:tcPr>
          <w:p w14:paraId="73A4E157" w14:textId="77777777" w:rsidR="000E2392" w:rsidRDefault="00000000">
            <w:pPr>
              <w:ind w:right="5"/>
              <w:jc w:val="right"/>
              <w:rPr>
                <w:sz w:val="20"/>
                <w:szCs w:val="20"/>
              </w:rPr>
            </w:pPr>
            <w:r>
              <w:rPr>
                <w:rFonts w:ascii="Arial" w:eastAsia="Arial" w:hAnsi="Arial" w:cs="Arial"/>
                <w:sz w:val="23"/>
                <w:szCs w:val="23"/>
              </w:rPr>
              <w:t>of</w:t>
            </w:r>
          </w:p>
        </w:tc>
        <w:tc>
          <w:tcPr>
            <w:tcW w:w="1140" w:type="dxa"/>
            <w:tcBorders>
              <w:right w:val="single" w:sz="8" w:space="0" w:color="auto"/>
            </w:tcBorders>
            <w:vAlign w:val="bottom"/>
          </w:tcPr>
          <w:p w14:paraId="1765B654" w14:textId="77777777" w:rsidR="000E2392" w:rsidRDefault="000E2392"/>
        </w:tc>
        <w:tc>
          <w:tcPr>
            <w:tcW w:w="1260" w:type="dxa"/>
            <w:tcBorders>
              <w:right w:val="single" w:sz="8" w:space="0" w:color="auto"/>
            </w:tcBorders>
            <w:vAlign w:val="bottom"/>
          </w:tcPr>
          <w:p w14:paraId="34106166" w14:textId="77777777" w:rsidR="000E2392" w:rsidRDefault="000E2392"/>
        </w:tc>
        <w:tc>
          <w:tcPr>
            <w:tcW w:w="1020" w:type="dxa"/>
            <w:tcBorders>
              <w:right w:val="single" w:sz="8" w:space="0" w:color="auto"/>
            </w:tcBorders>
            <w:vAlign w:val="bottom"/>
          </w:tcPr>
          <w:p w14:paraId="73755853" w14:textId="77777777" w:rsidR="000E2392" w:rsidRDefault="000E2392"/>
        </w:tc>
        <w:tc>
          <w:tcPr>
            <w:tcW w:w="120" w:type="dxa"/>
            <w:vAlign w:val="bottom"/>
          </w:tcPr>
          <w:p w14:paraId="77CA52EC" w14:textId="77777777" w:rsidR="000E2392" w:rsidRDefault="000E2392"/>
        </w:tc>
        <w:tc>
          <w:tcPr>
            <w:tcW w:w="860" w:type="dxa"/>
            <w:tcBorders>
              <w:right w:val="single" w:sz="8" w:space="0" w:color="auto"/>
            </w:tcBorders>
            <w:vAlign w:val="bottom"/>
          </w:tcPr>
          <w:p w14:paraId="27DC21CB" w14:textId="77777777" w:rsidR="000E2392" w:rsidRDefault="000E2392"/>
        </w:tc>
        <w:tc>
          <w:tcPr>
            <w:tcW w:w="2180" w:type="dxa"/>
            <w:gridSpan w:val="2"/>
            <w:tcBorders>
              <w:right w:val="single" w:sz="8" w:space="0" w:color="auto"/>
            </w:tcBorders>
            <w:vAlign w:val="bottom"/>
          </w:tcPr>
          <w:p w14:paraId="43093E8A" w14:textId="77777777" w:rsidR="000E2392" w:rsidRDefault="00000000">
            <w:pPr>
              <w:ind w:left="100"/>
              <w:rPr>
                <w:sz w:val="20"/>
                <w:szCs w:val="20"/>
              </w:rPr>
            </w:pPr>
            <w:r>
              <w:rPr>
                <w:rFonts w:ascii="Arial" w:eastAsia="Arial" w:hAnsi="Arial" w:cs="Arial"/>
                <w:sz w:val="23"/>
                <w:szCs w:val="23"/>
              </w:rPr>
              <w:t>Certificates.</w:t>
            </w:r>
          </w:p>
        </w:tc>
        <w:tc>
          <w:tcPr>
            <w:tcW w:w="0" w:type="dxa"/>
            <w:vAlign w:val="bottom"/>
          </w:tcPr>
          <w:p w14:paraId="54B10D26" w14:textId="77777777" w:rsidR="000E2392" w:rsidRDefault="000E2392">
            <w:pPr>
              <w:rPr>
                <w:sz w:val="1"/>
                <w:szCs w:val="1"/>
              </w:rPr>
            </w:pPr>
          </w:p>
        </w:tc>
      </w:tr>
      <w:tr w:rsidR="000E2392" w14:paraId="34D35353" w14:textId="77777777">
        <w:trPr>
          <w:trHeight w:val="266"/>
        </w:trPr>
        <w:tc>
          <w:tcPr>
            <w:tcW w:w="460" w:type="dxa"/>
            <w:tcBorders>
              <w:left w:val="single" w:sz="8" w:space="0" w:color="auto"/>
            </w:tcBorders>
            <w:vAlign w:val="bottom"/>
          </w:tcPr>
          <w:p w14:paraId="18E9CD95" w14:textId="77777777" w:rsidR="000E2392" w:rsidRDefault="000E2392">
            <w:pPr>
              <w:rPr>
                <w:sz w:val="23"/>
                <w:szCs w:val="23"/>
              </w:rPr>
            </w:pPr>
          </w:p>
        </w:tc>
        <w:tc>
          <w:tcPr>
            <w:tcW w:w="140" w:type="dxa"/>
            <w:tcBorders>
              <w:right w:val="single" w:sz="8" w:space="0" w:color="auto"/>
            </w:tcBorders>
            <w:vAlign w:val="bottom"/>
          </w:tcPr>
          <w:p w14:paraId="5C80973B" w14:textId="77777777" w:rsidR="000E2392" w:rsidRDefault="000E2392">
            <w:pPr>
              <w:rPr>
                <w:sz w:val="23"/>
                <w:szCs w:val="23"/>
              </w:rPr>
            </w:pPr>
          </w:p>
        </w:tc>
        <w:tc>
          <w:tcPr>
            <w:tcW w:w="1580" w:type="dxa"/>
            <w:tcBorders>
              <w:right w:val="single" w:sz="8" w:space="0" w:color="auto"/>
            </w:tcBorders>
            <w:vAlign w:val="bottom"/>
          </w:tcPr>
          <w:p w14:paraId="4C36A4EC" w14:textId="77777777" w:rsidR="000E2392" w:rsidRDefault="000E2392">
            <w:pPr>
              <w:rPr>
                <w:sz w:val="23"/>
                <w:szCs w:val="23"/>
              </w:rPr>
            </w:pPr>
          </w:p>
        </w:tc>
        <w:tc>
          <w:tcPr>
            <w:tcW w:w="580" w:type="dxa"/>
            <w:vAlign w:val="bottom"/>
          </w:tcPr>
          <w:p w14:paraId="6761E08D" w14:textId="77777777" w:rsidR="000E2392" w:rsidRDefault="00000000">
            <w:pPr>
              <w:ind w:left="100"/>
              <w:rPr>
                <w:sz w:val="20"/>
                <w:szCs w:val="20"/>
              </w:rPr>
            </w:pPr>
            <w:r>
              <w:rPr>
                <w:rFonts w:ascii="Arial" w:eastAsia="Arial" w:hAnsi="Arial" w:cs="Arial"/>
                <w:sz w:val="23"/>
                <w:szCs w:val="23"/>
              </w:rPr>
              <w:t>at</w:t>
            </w:r>
          </w:p>
        </w:tc>
        <w:tc>
          <w:tcPr>
            <w:tcW w:w="300" w:type="dxa"/>
            <w:vAlign w:val="bottom"/>
          </w:tcPr>
          <w:p w14:paraId="30F073DD" w14:textId="77777777" w:rsidR="000E2392" w:rsidRDefault="000E2392">
            <w:pPr>
              <w:rPr>
                <w:sz w:val="23"/>
                <w:szCs w:val="23"/>
              </w:rPr>
            </w:pPr>
          </w:p>
        </w:tc>
        <w:tc>
          <w:tcPr>
            <w:tcW w:w="820" w:type="dxa"/>
            <w:gridSpan w:val="2"/>
            <w:tcBorders>
              <w:right w:val="single" w:sz="8" w:space="0" w:color="auto"/>
            </w:tcBorders>
            <w:vAlign w:val="bottom"/>
          </w:tcPr>
          <w:p w14:paraId="1399BBAE" w14:textId="77777777" w:rsidR="000E2392" w:rsidRDefault="00000000">
            <w:pPr>
              <w:ind w:right="5"/>
              <w:jc w:val="right"/>
              <w:rPr>
                <w:sz w:val="20"/>
                <w:szCs w:val="20"/>
              </w:rPr>
            </w:pPr>
            <w:r>
              <w:rPr>
                <w:rFonts w:ascii="Arial" w:eastAsia="Arial" w:hAnsi="Arial" w:cs="Arial"/>
                <w:sz w:val="23"/>
                <w:szCs w:val="23"/>
              </w:rPr>
              <w:t>least</w:t>
            </w:r>
          </w:p>
        </w:tc>
        <w:tc>
          <w:tcPr>
            <w:tcW w:w="1140" w:type="dxa"/>
            <w:tcBorders>
              <w:right w:val="single" w:sz="8" w:space="0" w:color="auto"/>
            </w:tcBorders>
            <w:vAlign w:val="bottom"/>
          </w:tcPr>
          <w:p w14:paraId="0BC1C640" w14:textId="77777777" w:rsidR="000E2392" w:rsidRDefault="000E2392">
            <w:pPr>
              <w:rPr>
                <w:sz w:val="23"/>
                <w:szCs w:val="23"/>
              </w:rPr>
            </w:pPr>
          </w:p>
        </w:tc>
        <w:tc>
          <w:tcPr>
            <w:tcW w:w="1260" w:type="dxa"/>
            <w:tcBorders>
              <w:right w:val="single" w:sz="8" w:space="0" w:color="auto"/>
            </w:tcBorders>
            <w:vAlign w:val="bottom"/>
          </w:tcPr>
          <w:p w14:paraId="23DF3608" w14:textId="77777777" w:rsidR="000E2392" w:rsidRDefault="000E2392">
            <w:pPr>
              <w:rPr>
                <w:sz w:val="23"/>
                <w:szCs w:val="23"/>
              </w:rPr>
            </w:pPr>
          </w:p>
        </w:tc>
        <w:tc>
          <w:tcPr>
            <w:tcW w:w="1020" w:type="dxa"/>
            <w:tcBorders>
              <w:right w:val="single" w:sz="8" w:space="0" w:color="auto"/>
            </w:tcBorders>
            <w:vAlign w:val="bottom"/>
          </w:tcPr>
          <w:p w14:paraId="45288DE6" w14:textId="77777777" w:rsidR="000E2392" w:rsidRDefault="000E2392">
            <w:pPr>
              <w:rPr>
                <w:sz w:val="23"/>
                <w:szCs w:val="23"/>
              </w:rPr>
            </w:pPr>
          </w:p>
        </w:tc>
        <w:tc>
          <w:tcPr>
            <w:tcW w:w="120" w:type="dxa"/>
            <w:vAlign w:val="bottom"/>
          </w:tcPr>
          <w:p w14:paraId="3FD884D9" w14:textId="77777777" w:rsidR="000E2392" w:rsidRDefault="000E2392">
            <w:pPr>
              <w:rPr>
                <w:sz w:val="23"/>
                <w:szCs w:val="23"/>
              </w:rPr>
            </w:pPr>
          </w:p>
        </w:tc>
        <w:tc>
          <w:tcPr>
            <w:tcW w:w="860" w:type="dxa"/>
            <w:tcBorders>
              <w:right w:val="single" w:sz="8" w:space="0" w:color="auto"/>
            </w:tcBorders>
            <w:vAlign w:val="bottom"/>
          </w:tcPr>
          <w:p w14:paraId="706D5FEE" w14:textId="77777777" w:rsidR="000E2392" w:rsidRDefault="000E2392">
            <w:pPr>
              <w:rPr>
                <w:sz w:val="23"/>
                <w:szCs w:val="23"/>
              </w:rPr>
            </w:pPr>
          </w:p>
        </w:tc>
        <w:tc>
          <w:tcPr>
            <w:tcW w:w="880" w:type="dxa"/>
            <w:vAlign w:val="bottom"/>
          </w:tcPr>
          <w:p w14:paraId="2F062B44" w14:textId="77777777" w:rsidR="000E2392" w:rsidRDefault="000E2392">
            <w:pPr>
              <w:rPr>
                <w:sz w:val="23"/>
                <w:szCs w:val="23"/>
              </w:rPr>
            </w:pPr>
          </w:p>
        </w:tc>
        <w:tc>
          <w:tcPr>
            <w:tcW w:w="1320" w:type="dxa"/>
            <w:tcBorders>
              <w:right w:val="single" w:sz="8" w:space="0" w:color="auto"/>
            </w:tcBorders>
            <w:vAlign w:val="bottom"/>
          </w:tcPr>
          <w:p w14:paraId="1AB6A8A5" w14:textId="77777777" w:rsidR="000E2392" w:rsidRDefault="000E2392">
            <w:pPr>
              <w:rPr>
                <w:sz w:val="23"/>
                <w:szCs w:val="23"/>
              </w:rPr>
            </w:pPr>
          </w:p>
        </w:tc>
        <w:tc>
          <w:tcPr>
            <w:tcW w:w="0" w:type="dxa"/>
            <w:vAlign w:val="bottom"/>
          </w:tcPr>
          <w:p w14:paraId="6C708CB8" w14:textId="77777777" w:rsidR="000E2392" w:rsidRDefault="000E2392">
            <w:pPr>
              <w:rPr>
                <w:sz w:val="1"/>
                <w:szCs w:val="1"/>
              </w:rPr>
            </w:pPr>
          </w:p>
        </w:tc>
      </w:tr>
      <w:tr w:rsidR="000E2392" w14:paraId="64E1023C" w14:textId="77777777">
        <w:trPr>
          <w:trHeight w:val="264"/>
        </w:trPr>
        <w:tc>
          <w:tcPr>
            <w:tcW w:w="460" w:type="dxa"/>
            <w:tcBorders>
              <w:left w:val="single" w:sz="8" w:space="0" w:color="auto"/>
            </w:tcBorders>
            <w:vAlign w:val="bottom"/>
          </w:tcPr>
          <w:p w14:paraId="2A3060F5" w14:textId="77777777" w:rsidR="000E2392" w:rsidRDefault="000E2392"/>
        </w:tc>
        <w:tc>
          <w:tcPr>
            <w:tcW w:w="140" w:type="dxa"/>
            <w:tcBorders>
              <w:right w:val="single" w:sz="8" w:space="0" w:color="auto"/>
            </w:tcBorders>
            <w:vAlign w:val="bottom"/>
          </w:tcPr>
          <w:p w14:paraId="1D046DA0" w14:textId="77777777" w:rsidR="000E2392" w:rsidRDefault="000E2392"/>
        </w:tc>
        <w:tc>
          <w:tcPr>
            <w:tcW w:w="1580" w:type="dxa"/>
            <w:tcBorders>
              <w:right w:val="single" w:sz="8" w:space="0" w:color="auto"/>
            </w:tcBorders>
            <w:vAlign w:val="bottom"/>
          </w:tcPr>
          <w:p w14:paraId="4DEE45B3" w14:textId="77777777" w:rsidR="000E2392" w:rsidRDefault="000E2392"/>
        </w:tc>
        <w:tc>
          <w:tcPr>
            <w:tcW w:w="880" w:type="dxa"/>
            <w:gridSpan w:val="2"/>
            <w:vAlign w:val="bottom"/>
          </w:tcPr>
          <w:p w14:paraId="48F4D52B" w14:textId="77777777" w:rsidR="000E2392" w:rsidRDefault="00000000">
            <w:pPr>
              <w:ind w:left="100"/>
              <w:rPr>
                <w:sz w:val="20"/>
                <w:szCs w:val="20"/>
              </w:rPr>
            </w:pPr>
            <w:r>
              <w:rPr>
                <w:rFonts w:ascii="Arial" w:eastAsia="Arial" w:hAnsi="Arial" w:cs="Arial"/>
                <w:sz w:val="23"/>
                <w:szCs w:val="23"/>
              </w:rPr>
              <w:t>Twenty</w:t>
            </w:r>
          </w:p>
        </w:tc>
        <w:tc>
          <w:tcPr>
            <w:tcW w:w="820" w:type="dxa"/>
            <w:gridSpan w:val="2"/>
            <w:tcBorders>
              <w:right w:val="single" w:sz="8" w:space="0" w:color="auto"/>
            </w:tcBorders>
            <w:vAlign w:val="bottom"/>
          </w:tcPr>
          <w:p w14:paraId="73A2B719" w14:textId="77777777" w:rsidR="000E2392" w:rsidRDefault="00000000">
            <w:pPr>
              <w:ind w:right="5"/>
              <w:jc w:val="right"/>
              <w:rPr>
                <w:sz w:val="20"/>
                <w:szCs w:val="20"/>
              </w:rPr>
            </w:pPr>
            <w:r>
              <w:rPr>
                <w:rFonts w:ascii="Arial" w:eastAsia="Arial" w:hAnsi="Arial" w:cs="Arial"/>
                <w:sz w:val="23"/>
                <w:szCs w:val="23"/>
              </w:rPr>
              <w:t>[20]</w:t>
            </w:r>
          </w:p>
        </w:tc>
        <w:tc>
          <w:tcPr>
            <w:tcW w:w="1140" w:type="dxa"/>
            <w:tcBorders>
              <w:right w:val="single" w:sz="8" w:space="0" w:color="auto"/>
            </w:tcBorders>
            <w:vAlign w:val="bottom"/>
          </w:tcPr>
          <w:p w14:paraId="44572A2D" w14:textId="77777777" w:rsidR="000E2392" w:rsidRDefault="000E2392"/>
        </w:tc>
        <w:tc>
          <w:tcPr>
            <w:tcW w:w="1260" w:type="dxa"/>
            <w:tcBorders>
              <w:right w:val="single" w:sz="8" w:space="0" w:color="auto"/>
            </w:tcBorders>
            <w:vAlign w:val="bottom"/>
          </w:tcPr>
          <w:p w14:paraId="5EF9CFFF" w14:textId="77777777" w:rsidR="000E2392" w:rsidRDefault="000E2392"/>
        </w:tc>
        <w:tc>
          <w:tcPr>
            <w:tcW w:w="1020" w:type="dxa"/>
            <w:tcBorders>
              <w:right w:val="single" w:sz="8" w:space="0" w:color="auto"/>
            </w:tcBorders>
            <w:vAlign w:val="bottom"/>
          </w:tcPr>
          <w:p w14:paraId="30AD46B3" w14:textId="77777777" w:rsidR="000E2392" w:rsidRDefault="000E2392"/>
        </w:tc>
        <w:tc>
          <w:tcPr>
            <w:tcW w:w="120" w:type="dxa"/>
            <w:vAlign w:val="bottom"/>
          </w:tcPr>
          <w:p w14:paraId="027E0B6F" w14:textId="77777777" w:rsidR="000E2392" w:rsidRDefault="000E2392"/>
        </w:tc>
        <w:tc>
          <w:tcPr>
            <w:tcW w:w="860" w:type="dxa"/>
            <w:tcBorders>
              <w:right w:val="single" w:sz="8" w:space="0" w:color="auto"/>
            </w:tcBorders>
            <w:vAlign w:val="bottom"/>
          </w:tcPr>
          <w:p w14:paraId="388962F6" w14:textId="77777777" w:rsidR="000E2392" w:rsidRDefault="000E2392"/>
        </w:tc>
        <w:tc>
          <w:tcPr>
            <w:tcW w:w="880" w:type="dxa"/>
            <w:vAlign w:val="bottom"/>
          </w:tcPr>
          <w:p w14:paraId="09A655B5" w14:textId="77777777" w:rsidR="000E2392" w:rsidRDefault="000E2392"/>
        </w:tc>
        <w:tc>
          <w:tcPr>
            <w:tcW w:w="1320" w:type="dxa"/>
            <w:tcBorders>
              <w:right w:val="single" w:sz="8" w:space="0" w:color="auto"/>
            </w:tcBorders>
            <w:vAlign w:val="bottom"/>
          </w:tcPr>
          <w:p w14:paraId="4D32BF2B" w14:textId="77777777" w:rsidR="000E2392" w:rsidRDefault="000E2392"/>
        </w:tc>
        <w:tc>
          <w:tcPr>
            <w:tcW w:w="0" w:type="dxa"/>
            <w:vAlign w:val="bottom"/>
          </w:tcPr>
          <w:p w14:paraId="2EDCBA3A" w14:textId="77777777" w:rsidR="000E2392" w:rsidRDefault="000E2392">
            <w:pPr>
              <w:rPr>
                <w:sz w:val="1"/>
                <w:szCs w:val="1"/>
              </w:rPr>
            </w:pPr>
          </w:p>
        </w:tc>
      </w:tr>
      <w:tr w:rsidR="000E2392" w14:paraId="3DF78003" w14:textId="77777777">
        <w:trPr>
          <w:trHeight w:val="264"/>
        </w:trPr>
        <w:tc>
          <w:tcPr>
            <w:tcW w:w="460" w:type="dxa"/>
            <w:tcBorders>
              <w:left w:val="single" w:sz="8" w:space="0" w:color="auto"/>
            </w:tcBorders>
            <w:vAlign w:val="bottom"/>
          </w:tcPr>
          <w:p w14:paraId="271F965C" w14:textId="77777777" w:rsidR="000E2392" w:rsidRDefault="000E2392"/>
        </w:tc>
        <w:tc>
          <w:tcPr>
            <w:tcW w:w="140" w:type="dxa"/>
            <w:tcBorders>
              <w:right w:val="single" w:sz="8" w:space="0" w:color="auto"/>
            </w:tcBorders>
            <w:vAlign w:val="bottom"/>
          </w:tcPr>
          <w:p w14:paraId="01D803BE" w14:textId="77777777" w:rsidR="000E2392" w:rsidRDefault="000E2392"/>
        </w:tc>
        <w:tc>
          <w:tcPr>
            <w:tcW w:w="1580" w:type="dxa"/>
            <w:tcBorders>
              <w:right w:val="single" w:sz="8" w:space="0" w:color="auto"/>
            </w:tcBorders>
            <w:vAlign w:val="bottom"/>
          </w:tcPr>
          <w:p w14:paraId="57144BF7" w14:textId="77777777" w:rsidR="000E2392" w:rsidRDefault="000E2392"/>
        </w:tc>
        <w:tc>
          <w:tcPr>
            <w:tcW w:w="1280" w:type="dxa"/>
            <w:gridSpan w:val="3"/>
            <w:vAlign w:val="bottom"/>
          </w:tcPr>
          <w:p w14:paraId="40B32890" w14:textId="77777777" w:rsidR="000E2392" w:rsidRDefault="00000000">
            <w:pPr>
              <w:ind w:left="100"/>
              <w:rPr>
                <w:sz w:val="20"/>
                <w:szCs w:val="20"/>
              </w:rPr>
            </w:pPr>
            <w:r>
              <w:rPr>
                <w:rFonts w:ascii="Arial" w:eastAsia="Arial" w:hAnsi="Arial" w:cs="Arial"/>
                <w:sz w:val="23"/>
                <w:szCs w:val="23"/>
              </w:rPr>
              <w:t>elevators</w:t>
            </w:r>
          </w:p>
        </w:tc>
        <w:tc>
          <w:tcPr>
            <w:tcW w:w="420" w:type="dxa"/>
            <w:tcBorders>
              <w:right w:val="single" w:sz="8" w:space="0" w:color="auto"/>
            </w:tcBorders>
            <w:vAlign w:val="bottom"/>
          </w:tcPr>
          <w:p w14:paraId="3427E106" w14:textId="77777777" w:rsidR="000E2392" w:rsidRDefault="00000000">
            <w:pPr>
              <w:ind w:right="5"/>
              <w:jc w:val="right"/>
              <w:rPr>
                <w:sz w:val="20"/>
                <w:szCs w:val="20"/>
              </w:rPr>
            </w:pPr>
            <w:r>
              <w:rPr>
                <w:rFonts w:ascii="Arial" w:eastAsia="Arial" w:hAnsi="Arial" w:cs="Arial"/>
                <w:sz w:val="23"/>
                <w:szCs w:val="23"/>
              </w:rPr>
              <w:t>in</w:t>
            </w:r>
          </w:p>
        </w:tc>
        <w:tc>
          <w:tcPr>
            <w:tcW w:w="1140" w:type="dxa"/>
            <w:tcBorders>
              <w:right w:val="single" w:sz="8" w:space="0" w:color="auto"/>
            </w:tcBorders>
            <w:vAlign w:val="bottom"/>
          </w:tcPr>
          <w:p w14:paraId="78F06C4E" w14:textId="77777777" w:rsidR="000E2392" w:rsidRDefault="000E2392"/>
        </w:tc>
        <w:tc>
          <w:tcPr>
            <w:tcW w:w="1260" w:type="dxa"/>
            <w:tcBorders>
              <w:right w:val="single" w:sz="8" w:space="0" w:color="auto"/>
            </w:tcBorders>
            <w:vAlign w:val="bottom"/>
          </w:tcPr>
          <w:p w14:paraId="3A77F754" w14:textId="77777777" w:rsidR="000E2392" w:rsidRDefault="000E2392"/>
        </w:tc>
        <w:tc>
          <w:tcPr>
            <w:tcW w:w="1020" w:type="dxa"/>
            <w:tcBorders>
              <w:right w:val="single" w:sz="8" w:space="0" w:color="auto"/>
            </w:tcBorders>
            <w:vAlign w:val="bottom"/>
          </w:tcPr>
          <w:p w14:paraId="27582942" w14:textId="77777777" w:rsidR="000E2392" w:rsidRDefault="000E2392"/>
        </w:tc>
        <w:tc>
          <w:tcPr>
            <w:tcW w:w="120" w:type="dxa"/>
            <w:vAlign w:val="bottom"/>
          </w:tcPr>
          <w:p w14:paraId="7C339759" w14:textId="77777777" w:rsidR="000E2392" w:rsidRDefault="000E2392"/>
        </w:tc>
        <w:tc>
          <w:tcPr>
            <w:tcW w:w="860" w:type="dxa"/>
            <w:tcBorders>
              <w:right w:val="single" w:sz="8" w:space="0" w:color="auto"/>
            </w:tcBorders>
            <w:vAlign w:val="bottom"/>
          </w:tcPr>
          <w:p w14:paraId="62423162" w14:textId="77777777" w:rsidR="000E2392" w:rsidRDefault="000E2392"/>
        </w:tc>
        <w:tc>
          <w:tcPr>
            <w:tcW w:w="880" w:type="dxa"/>
            <w:vAlign w:val="bottom"/>
          </w:tcPr>
          <w:p w14:paraId="206D66C7" w14:textId="77777777" w:rsidR="000E2392" w:rsidRDefault="000E2392"/>
        </w:tc>
        <w:tc>
          <w:tcPr>
            <w:tcW w:w="1320" w:type="dxa"/>
            <w:tcBorders>
              <w:right w:val="single" w:sz="8" w:space="0" w:color="auto"/>
            </w:tcBorders>
            <w:vAlign w:val="bottom"/>
          </w:tcPr>
          <w:p w14:paraId="200CA288" w14:textId="77777777" w:rsidR="000E2392" w:rsidRDefault="000E2392"/>
        </w:tc>
        <w:tc>
          <w:tcPr>
            <w:tcW w:w="0" w:type="dxa"/>
            <w:vAlign w:val="bottom"/>
          </w:tcPr>
          <w:p w14:paraId="1FC404C3" w14:textId="77777777" w:rsidR="000E2392" w:rsidRDefault="000E2392">
            <w:pPr>
              <w:rPr>
                <w:sz w:val="1"/>
                <w:szCs w:val="1"/>
              </w:rPr>
            </w:pPr>
          </w:p>
        </w:tc>
      </w:tr>
      <w:tr w:rsidR="000E2392" w14:paraId="5EC0EB6A" w14:textId="77777777">
        <w:trPr>
          <w:trHeight w:val="264"/>
        </w:trPr>
        <w:tc>
          <w:tcPr>
            <w:tcW w:w="460" w:type="dxa"/>
            <w:tcBorders>
              <w:left w:val="single" w:sz="8" w:space="0" w:color="auto"/>
            </w:tcBorders>
            <w:vAlign w:val="bottom"/>
          </w:tcPr>
          <w:p w14:paraId="5AF6BE64" w14:textId="77777777" w:rsidR="000E2392" w:rsidRDefault="000E2392"/>
        </w:tc>
        <w:tc>
          <w:tcPr>
            <w:tcW w:w="140" w:type="dxa"/>
            <w:tcBorders>
              <w:right w:val="single" w:sz="8" w:space="0" w:color="auto"/>
            </w:tcBorders>
            <w:vAlign w:val="bottom"/>
          </w:tcPr>
          <w:p w14:paraId="46F2F139" w14:textId="77777777" w:rsidR="000E2392" w:rsidRDefault="000E2392"/>
        </w:tc>
        <w:tc>
          <w:tcPr>
            <w:tcW w:w="1580" w:type="dxa"/>
            <w:tcBorders>
              <w:right w:val="single" w:sz="8" w:space="0" w:color="auto"/>
            </w:tcBorders>
            <w:vAlign w:val="bottom"/>
          </w:tcPr>
          <w:p w14:paraId="711CEAF3" w14:textId="77777777" w:rsidR="000E2392" w:rsidRDefault="000E2392"/>
        </w:tc>
        <w:tc>
          <w:tcPr>
            <w:tcW w:w="1280" w:type="dxa"/>
            <w:gridSpan w:val="3"/>
            <w:vAlign w:val="bottom"/>
          </w:tcPr>
          <w:p w14:paraId="7D6E64E9" w14:textId="77777777" w:rsidR="000E2392" w:rsidRDefault="00000000">
            <w:pPr>
              <w:ind w:left="100"/>
              <w:rPr>
                <w:sz w:val="20"/>
                <w:szCs w:val="20"/>
              </w:rPr>
            </w:pPr>
            <w:r>
              <w:rPr>
                <w:rFonts w:ascii="Arial" w:eastAsia="Arial" w:hAnsi="Arial" w:cs="Arial"/>
                <w:sz w:val="23"/>
                <w:szCs w:val="23"/>
              </w:rPr>
              <w:t>Pakistan</w:t>
            </w:r>
          </w:p>
        </w:tc>
        <w:tc>
          <w:tcPr>
            <w:tcW w:w="420" w:type="dxa"/>
            <w:tcBorders>
              <w:right w:val="single" w:sz="8" w:space="0" w:color="auto"/>
            </w:tcBorders>
            <w:vAlign w:val="bottom"/>
          </w:tcPr>
          <w:p w14:paraId="0F222992" w14:textId="77777777" w:rsidR="000E2392" w:rsidRDefault="000E2392"/>
        </w:tc>
        <w:tc>
          <w:tcPr>
            <w:tcW w:w="1140" w:type="dxa"/>
            <w:tcBorders>
              <w:right w:val="single" w:sz="8" w:space="0" w:color="auto"/>
            </w:tcBorders>
            <w:vAlign w:val="bottom"/>
          </w:tcPr>
          <w:p w14:paraId="2CA1814F" w14:textId="77777777" w:rsidR="000E2392" w:rsidRDefault="000E2392"/>
        </w:tc>
        <w:tc>
          <w:tcPr>
            <w:tcW w:w="1260" w:type="dxa"/>
            <w:tcBorders>
              <w:right w:val="single" w:sz="8" w:space="0" w:color="auto"/>
            </w:tcBorders>
            <w:vAlign w:val="bottom"/>
          </w:tcPr>
          <w:p w14:paraId="4AEA812D" w14:textId="77777777" w:rsidR="000E2392" w:rsidRDefault="000E2392"/>
        </w:tc>
        <w:tc>
          <w:tcPr>
            <w:tcW w:w="1020" w:type="dxa"/>
            <w:tcBorders>
              <w:right w:val="single" w:sz="8" w:space="0" w:color="auto"/>
            </w:tcBorders>
            <w:vAlign w:val="bottom"/>
          </w:tcPr>
          <w:p w14:paraId="216A6E25" w14:textId="77777777" w:rsidR="000E2392" w:rsidRDefault="000E2392"/>
        </w:tc>
        <w:tc>
          <w:tcPr>
            <w:tcW w:w="120" w:type="dxa"/>
            <w:vAlign w:val="bottom"/>
          </w:tcPr>
          <w:p w14:paraId="0B105045" w14:textId="77777777" w:rsidR="000E2392" w:rsidRDefault="000E2392"/>
        </w:tc>
        <w:tc>
          <w:tcPr>
            <w:tcW w:w="860" w:type="dxa"/>
            <w:tcBorders>
              <w:right w:val="single" w:sz="8" w:space="0" w:color="auto"/>
            </w:tcBorders>
            <w:vAlign w:val="bottom"/>
          </w:tcPr>
          <w:p w14:paraId="0BE41DD8" w14:textId="77777777" w:rsidR="000E2392" w:rsidRDefault="000E2392"/>
        </w:tc>
        <w:tc>
          <w:tcPr>
            <w:tcW w:w="880" w:type="dxa"/>
            <w:vAlign w:val="bottom"/>
          </w:tcPr>
          <w:p w14:paraId="4959927A" w14:textId="77777777" w:rsidR="000E2392" w:rsidRDefault="000E2392"/>
        </w:tc>
        <w:tc>
          <w:tcPr>
            <w:tcW w:w="1320" w:type="dxa"/>
            <w:tcBorders>
              <w:right w:val="single" w:sz="8" w:space="0" w:color="auto"/>
            </w:tcBorders>
            <w:vAlign w:val="bottom"/>
          </w:tcPr>
          <w:p w14:paraId="0C553634" w14:textId="77777777" w:rsidR="000E2392" w:rsidRDefault="000E2392"/>
        </w:tc>
        <w:tc>
          <w:tcPr>
            <w:tcW w:w="0" w:type="dxa"/>
            <w:vAlign w:val="bottom"/>
          </w:tcPr>
          <w:p w14:paraId="3C0D213D" w14:textId="77777777" w:rsidR="000E2392" w:rsidRDefault="000E2392">
            <w:pPr>
              <w:rPr>
                <w:sz w:val="1"/>
                <w:szCs w:val="1"/>
              </w:rPr>
            </w:pPr>
          </w:p>
        </w:tc>
      </w:tr>
      <w:tr w:rsidR="000E2392" w14:paraId="65814DB2" w14:textId="77777777">
        <w:trPr>
          <w:trHeight w:val="264"/>
        </w:trPr>
        <w:tc>
          <w:tcPr>
            <w:tcW w:w="460" w:type="dxa"/>
            <w:tcBorders>
              <w:left w:val="single" w:sz="8" w:space="0" w:color="auto"/>
            </w:tcBorders>
            <w:vAlign w:val="bottom"/>
          </w:tcPr>
          <w:p w14:paraId="2A141B93" w14:textId="77777777" w:rsidR="000E2392" w:rsidRDefault="000E2392"/>
        </w:tc>
        <w:tc>
          <w:tcPr>
            <w:tcW w:w="140" w:type="dxa"/>
            <w:tcBorders>
              <w:right w:val="single" w:sz="8" w:space="0" w:color="auto"/>
            </w:tcBorders>
            <w:vAlign w:val="bottom"/>
          </w:tcPr>
          <w:p w14:paraId="6072969D" w14:textId="77777777" w:rsidR="000E2392" w:rsidRDefault="000E2392"/>
        </w:tc>
        <w:tc>
          <w:tcPr>
            <w:tcW w:w="1580" w:type="dxa"/>
            <w:tcBorders>
              <w:right w:val="single" w:sz="8" w:space="0" w:color="auto"/>
            </w:tcBorders>
            <w:vAlign w:val="bottom"/>
          </w:tcPr>
          <w:p w14:paraId="2708F86D" w14:textId="77777777" w:rsidR="000E2392" w:rsidRDefault="000E2392"/>
        </w:tc>
        <w:tc>
          <w:tcPr>
            <w:tcW w:w="1700" w:type="dxa"/>
            <w:gridSpan w:val="4"/>
            <w:tcBorders>
              <w:right w:val="single" w:sz="8" w:space="0" w:color="auto"/>
            </w:tcBorders>
            <w:vAlign w:val="bottom"/>
          </w:tcPr>
          <w:p w14:paraId="1E2F3CF3" w14:textId="77777777" w:rsidR="000E2392" w:rsidRDefault="00000000">
            <w:pPr>
              <w:ind w:left="100"/>
              <w:rPr>
                <w:sz w:val="20"/>
                <w:szCs w:val="20"/>
              </w:rPr>
            </w:pPr>
            <w:r>
              <w:rPr>
                <w:rFonts w:ascii="Arial" w:eastAsia="Arial" w:hAnsi="Arial" w:cs="Arial"/>
                <w:sz w:val="23"/>
                <w:szCs w:val="23"/>
              </w:rPr>
              <w:t>during last 05</w:t>
            </w:r>
          </w:p>
        </w:tc>
        <w:tc>
          <w:tcPr>
            <w:tcW w:w="1140" w:type="dxa"/>
            <w:tcBorders>
              <w:right w:val="single" w:sz="8" w:space="0" w:color="auto"/>
            </w:tcBorders>
            <w:vAlign w:val="bottom"/>
          </w:tcPr>
          <w:p w14:paraId="1541F778" w14:textId="77777777" w:rsidR="000E2392" w:rsidRDefault="000E2392"/>
        </w:tc>
        <w:tc>
          <w:tcPr>
            <w:tcW w:w="1260" w:type="dxa"/>
            <w:tcBorders>
              <w:right w:val="single" w:sz="8" w:space="0" w:color="auto"/>
            </w:tcBorders>
            <w:vAlign w:val="bottom"/>
          </w:tcPr>
          <w:p w14:paraId="1EBF6B1F" w14:textId="77777777" w:rsidR="000E2392" w:rsidRDefault="000E2392"/>
        </w:tc>
        <w:tc>
          <w:tcPr>
            <w:tcW w:w="1020" w:type="dxa"/>
            <w:tcBorders>
              <w:right w:val="single" w:sz="8" w:space="0" w:color="auto"/>
            </w:tcBorders>
            <w:vAlign w:val="bottom"/>
          </w:tcPr>
          <w:p w14:paraId="307D4467" w14:textId="77777777" w:rsidR="000E2392" w:rsidRDefault="000E2392"/>
        </w:tc>
        <w:tc>
          <w:tcPr>
            <w:tcW w:w="120" w:type="dxa"/>
            <w:vAlign w:val="bottom"/>
          </w:tcPr>
          <w:p w14:paraId="50B5E97A" w14:textId="77777777" w:rsidR="000E2392" w:rsidRDefault="000E2392"/>
        </w:tc>
        <w:tc>
          <w:tcPr>
            <w:tcW w:w="860" w:type="dxa"/>
            <w:tcBorders>
              <w:right w:val="single" w:sz="8" w:space="0" w:color="auto"/>
            </w:tcBorders>
            <w:vAlign w:val="bottom"/>
          </w:tcPr>
          <w:p w14:paraId="6DCAC0CA" w14:textId="77777777" w:rsidR="000E2392" w:rsidRDefault="000E2392"/>
        </w:tc>
        <w:tc>
          <w:tcPr>
            <w:tcW w:w="880" w:type="dxa"/>
            <w:vAlign w:val="bottom"/>
          </w:tcPr>
          <w:p w14:paraId="1652EC90" w14:textId="77777777" w:rsidR="000E2392" w:rsidRDefault="000E2392"/>
        </w:tc>
        <w:tc>
          <w:tcPr>
            <w:tcW w:w="1320" w:type="dxa"/>
            <w:tcBorders>
              <w:right w:val="single" w:sz="8" w:space="0" w:color="auto"/>
            </w:tcBorders>
            <w:vAlign w:val="bottom"/>
          </w:tcPr>
          <w:p w14:paraId="064A0870" w14:textId="77777777" w:rsidR="000E2392" w:rsidRDefault="000E2392"/>
        </w:tc>
        <w:tc>
          <w:tcPr>
            <w:tcW w:w="0" w:type="dxa"/>
            <w:vAlign w:val="bottom"/>
          </w:tcPr>
          <w:p w14:paraId="61326609" w14:textId="77777777" w:rsidR="000E2392" w:rsidRDefault="000E2392">
            <w:pPr>
              <w:rPr>
                <w:sz w:val="1"/>
                <w:szCs w:val="1"/>
              </w:rPr>
            </w:pPr>
          </w:p>
        </w:tc>
      </w:tr>
      <w:tr w:rsidR="000E2392" w14:paraId="5C5E1288" w14:textId="77777777">
        <w:trPr>
          <w:trHeight w:val="266"/>
        </w:trPr>
        <w:tc>
          <w:tcPr>
            <w:tcW w:w="460" w:type="dxa"/>
            <w:tcBorders>
              <w:left w:val="single" w:sz="8" w:space="0" w:color="auto"/>
              <w:bottom w:val="single" w:sz="8" w:space="0" w:color="auto"/>
            </w:tcBorders>
            <w:vAlign w:val="bottom"/>
          </w:tcPr>
          <w:p w14:paraId="2C8E8B1E" w14:textId="77777777" w:rsidR="000E2392" w:rsidRDefault="000E2392">
            <w:pPr>
              <w:rPr>
                <w:sz w:val="23"/>
                <w:szCs w:val="23"/>
              </w:rPr>
            </w:pPr>
          </w:p>
        </w:tc>
        <w:tc>
          <w:tcPr>
            <w:tcW w:w="140" w:type="dxa"/>
            <w:tcBorders>
              <w:bottom w:val="single" w:sz="8" w:space="0" w:color="auto"/>
              <w:right w:val="single" w:sz="8" w:space="0" w:color="auto"/>
            </w:tcBorders>
            <w:vAlign w:val="bottom"/>
          </w:tcPr>
          <w:p w14:paraId="737BD57D" w14:textId="77777777" w:rsidR="000E2392" w:rsidRDefault="000E2392">
            <w:pPr>
              <w:rPr>
                <w:sz w:val="23"/>
                <w:szCs w:val="23"/>
              </w:rPr>
            </w:pPr>
          </w:p>
        </w:tc>
        <w:tc>
          <w:tcPr>
            <w:tcW w:w="1580" w:type="dxa"/>
            <w:tcBorders>
              <w:bottom w:val="single" w:sz="8" w:space="0" w:color="auto"/>
              <w:right w:val="single" w:sz="8" w:space="0" w:color="auto"/>
            </w:tcBorders>
            <w:vAlign w:val="bottom"/>
          </w:tcPr>
          <w:p w14:paraId="70BA0336" w14:textId="77777777" w:rsidR="000E2392" w:rsidRDefault="000E2392">
            <w:pPr>
              <w:rPr>
                <w:sz w:val="23"/>
                <w:szCs w:val="23"/>
              </w:rPr>
            </w:pPr>
          </w:p>
        </w:tc>
        <w:tc>
          <w:tcPr>
            <w:tcW w:w="880" w:type="dxa"/>
            <w:gridSpan w:val="2"/>
            <w:tcBorders>
              <w:bottom w:val="single" w:sz="8" w:space="0" w:color="auto"/>
            </w:tcBorders>
            <w:vAlign w:val="bottom"/>
          </w:tcPr>
          <w:p w14:paraId="2B1A108D" w14:textId="77777777" w:rsidR="000E2392" w:rsidRDefault="00000000">
            <w:pPr>
              <w:ind w:left="100"/>
              <w:rPr>
                <w:sz w:val="20"/>
                <w:szCs w:val="20"/>
              </w:rPr>
            </w:pPr>
            <w:r>
              <w:rPr>
                <w:rFonts w:ascii="Arial" w:eastAsia="Arial" w:hAnsi="Arial" w:cs="Arial"/>
                <w:sz w:val="23"/>
                <w:szCs w:val="23"/>
              </w:rPr>
              <w:t>years.</w:t>
            </w:r>
          </w:p>
        </w:tc>
        <w:tc>
          <w:tcPr>
            <w:tcW w:w="400" w:type="dxa"/>
            <w:tcBorders>
              <w:bottom w:val="single" w:sz="8" w:space="0" w:color="auto"/>
            </w:tcBorders>
            <w:vAlign w:val="bottom"/>
          </w:tcPr>
          <w:p w14:paraId="21F9B449" w14:textId="77777777" w:rsidR="000E2392" w:rsidRDefault="000E2392">
            <w:pPr>
              <w:rPr>
                <w:sz w:val="23"/>
                <w:szCs w:val="23"/>
              </w:rPr>
            </w:pPr>
          </w:p>
        </w:tc>
        <w:tc>
          <w:tcPr>
            <w:tcW w:w="420" w:type="dxa"/>
            <w:tcBorders>
              <w:bottom w:val="single" w:sz="8" w:space="0" w:color="auto"/>
              <w:right w:val="single" w:sz="8" w:space="0" w:color="auto"/>
            </w:tcBorders>
            <w:vAlign w:val="bottom"/>
          </w:tcPr>
          <w:p w14:paraId="03861DCE" w14:textId="77777777" w:rsidR="000E2392" w:rsidRDefault="000E2392">
            <w:pPr>
              <w:rPr>
                <w:sz w:val="23"/>
                <w:szCs w:val="23"/>
              </w:rPr>
            </w:pPr>
          </w:p>
        </w:tc>
        <w:tc>
          <w:tcPr>
            <w:tcW w:w="1140" w:type="dxa"/>
            <w:tcBorders>
              <w:bottom w:val="single" w:sz="8" w:space="0" w:color="auto"/>
              <w:right w:val="single" w:sz="8" w:space="0" w:color="auto"/>
            </w:tcBorders>
            <w:vAlign w:val="bottom"/>
          </w:tcPr>
          <w:p w14:paraId="4B320DAD" w14:textId="77777777" w:rsidR="000E2392" w:rsidRDefault="000E2392">
            <w:pPr>
              <w:rPr>
                <w:sz w:val="23"/>
                <w:szCs w:val="23"/>
              </w:rPr>
            </w:pPr>
          </w:p>
        </w:tc>
        <w:tc>
          <w:tcPr>
            <w:tcW w:w="1260" w:type="dxa"/>
            <w:tcBorders>
              <w:bottom w:val="single" w:sz="8" w:space="0" w:color="auto"/>
              <w:right w:val="single" w:sz="8" w:space="0" w:color="auto"/>
            </w:tcBorders>
            <w:vAlign w:val="bottom"/>
          </w:tcPr>
          <w:p w14:paraId="5A437545" w14:textId="77777777" w:rsidR="000E2392" w:rsidRDefault="000E2392">
            <w:pPr>
              <w:rPr>
                <w:sz w:val="23"/>
                <w:szCs w:val="23"/>
              </w:rPr>
            </w:pPr>
          </w:p>
        </w:tc>
        <w:tc>
          <w:tcPr>
            <w:tcW w:w="1020" w:type="dxa"/>
            <w:tcBorders>
              <w:bottom w:val="single" w:sz="8" w:space="0" w:color="auto"/>
              <w:right w:val="single" w:sz="8" w:space="0" w:color="auto"/>
            </w:tcBorders>
            <w:vAlign w:val="bottom"/>
          </w:tcPr>
          <w:p w14:paraId="68F6C695" w14:textId="77777777" w:rsidR="000E2392" w:rsidRDefault="000E2392">
            <w:pPr>
              <w:rPr>
                <w:sz w:val="23"/>
                <w:szCs w:val="23"/>
              </w:rPr>
            </w:pPr>
          </w:p>
        </w:tc>
        <w:tc>
          <w:tcPr>
            <w:tcW w:w="120" w:type="dxa"/>
            <w:tcBorders>
              <w:bottom w:val="single" w:sz="8" w:space="0" w:color="auto"/>
            </w:tcBorders>
            <w:vAlign w:val="bottom"/>
          </w:tcPr>
          <w:p w14:paraId="5E2D3F42" w14:textId="77777777" w:rsidR="000E2392" w:rsidRDefault="000E2392">
            <w:pPr>
              <w:rPr>
                <w:sz w:val="23"/>
                <w:szCs w:val="23"/>
              </w:rPr>
            </w:pPr>
          </w:p>
        </w:tc>
        <w:tc>
          <w:tcPr>
            <w:tcW w:w="860" w:type="dxa"/>
            <w:tcBorders>
              <w:bottom w:val="single" w:sz="8" w:space="0" w:color="auto"/>
              <w:right w:val="single" w:sz="8" w:space="0" w:color="auto"/>
            </w:tcBorders>
            <w:vAlign w:val="bottom"/>
          </w:tcPr>
          <w:p w14:paraId="08E0ADDB" w14:textId="77777777" w:rsidR="000E2392" w:rsidRDefault="000E2392">
            <w:pPr>
              <w:rPr>
                <w:sz w:val="23"/>
                <w:szCs w:val="23"/>
              </w:rPr>
            </w:pPr>
          </w:p>
        </w:tc>
        <w:tc>
          <w:tcPr>
            <w:tcW w:w="880" w:type="dxa"/>
            <w:tcBorders>
              <w:bottom w:val="single" w:sz="8" w:space="0" w:color="auto"/>
            </w:tcBorders>
            <w:vAlign w:val="bottom"/>
          </w:tcPr>
          <w:p w14:paraId="2E7A6D19" w14:textId="77777777" w:rsidR="000E2392" w:rsidRDefault="000E2392">
            <w:pPr>
              <w:rPr>
                <w:sz w:val="23"/>
                <w:szCs w:val="23"/>
              </w:rPr>
            </w:pPr>
          </w:p>
        </w:tc>
        <w:tc>
          <w:tcPr>
            <w:tcW w:w="1320" w:type="dxa"/>
            <w:tcBorders>
              <w:bottom w:val="single" w:sz="8" w:space="0" w:color="auto"/>
              <w:right w:val="single" w:sz="8" w:space="0" w:color="auto"/>
            </w:tcBorders>
            <w:vAlign w:val="bottom"/>
          </w:tcPr>
          <w:p w14:paraId="29B816F3" w14:textId="77777777" w:rsidR="000E2392" w:rsidRDefault="000E2392">
            <w:pPr>
              <w:rPr>
                <w:sz w:val="23"/>
                <w:szCs w:val="23"/>
              </w:rPr>
            </w:pPr>
          </w:p>
        </w:tc>
        <w:tc>
          <w:tcPr>
            <w:tcW w:w="0" w:type="dxa"/>
            <w:vAlign w:val="bottom"/>
          </w:tcPr>
          <w:p w14:paraId="16552AF7" w14:textId="77777777" w:rsidR="000E2392" w:rsidRDefault="000E2392">
            <w:pPr>
              <w:rPr>
                <w:sz w:val="1"/>
                <w:szCs w:val="1"/>
              </w:rPr>
            </w:pPr>
          </w:p>
        </w:tc>
      </w:tr>
      <w:tr w:rsidR="000E2392" w14:paraId="54D585A6" w14:textId="77777777">
        <w:trPr>
          <w:trHeight w:val="254"/>
        </w:trPr>
        <w:tc>
          <w:tcPr>
            <w:tcW w:w="460" w:type="dxa"/>
            <w:tcBorders>
              <w:left w:val="single" w:sz="8" w:space="0" w:color="auto"/>
            </w:tcBorders>
            <w:vAlign w:val="bottom"/>
          </w:tcPr>
          <w:p w14:paraId="1FF9CC37" w14:textId="77777777" w:rsidR="000E2392" w:rsidRDefault="00000000">
            <w:pPr>
              <w:spacing w:line="254" w:lineRule="exact"/>
              <w:ind w:left="25"/>
              <w:jc w:val="center"/>
              <w:rPr>
                <w:sz w:val="20"/>
                <w:szCs w:val="20"/>
              </w:rPr>
            </w:pPr>
            <w:r>
              <w:rPr>
                <w:rFonts w:ascii="Arial" w:eastAsia="Arial" w:hAnsi="Arial" w:cs="Arial"/>
                <w:w w:val="99"/>
                <w:sz w:val="23"/>
                <w:szCs w:val="23"/>
              </w:rPr>
              <w:t>4.4</w:t>
            </w:r>
          </w:p>
        </w:tc>
        <w:tc>
          <w:tcPr>
            <w:tcW w:w="140" w:type="dxa"/>
            <w:tcBorders>
              <w:right w:val="single" w:sz="8" w:space="0" w:color="auto"/>
            </w:tcBorders>
            <w:vAlign w:val="bottom"/>
          </w:tcPr>
          <w:p w14:paraId="4D1C2788" w14:textId="77777777" w:rsidR="000E2392" w:rsidRDefault="000E2392"/>
        </w:tc>
        <w:tc>
          <w:tcPr>
            <w:tcW w:w="1580" w:type="dxa"/>
            <w:tcBorders>
              <w:right w:val="single" w:sz="8" w:space="0" w:color="auto"/>
            </w:tcBorders>
            <w:vAlign w:val="bottom"/>
          </w:tcPr>
          <w:p w14:paraId="4C25662C" w14:textId="77777777" w:rsidR="000E2392" w:rsidRDefault="00000000">
            <w:pPr>
              <w:spacing w:line="254" w:lineRule="exact"/>
              <w:ind w:left="80"/>
              <w:rPr>
                <w:sz w:val="20"/>
                <w:szCs w:val="20"/>
              </w:rPr>
            </w:pPr>
            <w:r>
              <w:rPr>
                <w:rFonts w:ascii="Arial" w:eastAsia="Arial" w:hAnsi="Arial" w:cs="Arial"/>
                <w:b/>
                <w:bCs/>
                <w:sz w:val="23"/>
                <w:szCs w:val="23"/>
              </w:rPr>
              <w:t>Principal/</w:t>
            </w:r>
          </w:p>
        </w:tc>
        <w:tc>
          <w:tcPr>
            <w:tcW w:w="580" w:type="dxa"/>
            <w:vAlign w:val="bottom"/>
          </w:tcPr>
          <w:p w14:paraId="51CD70B0" w14:textId="77777777" w:rsidR="000E2392" w:rsidRDefault="00000000">
            <w:pPr>
              <w:spacing w:line="254" w:lineRule="exact"/>
              <w:ind w:left="100"/>
              <w:rPr>
                <w:sz w:val="20"/>
                <w:szCs w:val="20"/>
              </w:rPr>
            </w:pPr>
            <w:r>
              <w:rPr>
                <w:rFonts w:ascii="Arial" w:eastAsia="Arial" w:hAnsi="Arial" w:cs="Arial"/>
                <w:sz w:val="23"/>
                <w:szCs w:val="23"/>
              </w:rPr>
              <w:t>The</w:t>
            </w:r>
          </w:p>
        </w:tc>
        <w:tc>
          <w:tcPr>
            <w:tcW w:w="300" w:type="dxa"/>
            <w:vAlign w:val="bottom"/>
          </w:tcPr>
          <w:p w14:paraId="5168ED73" w14:textId="77777777" w:rsidR="000E2392" w:rsidRDefault="000E2392"/>
        </w:tc>
        <w:tc>
          <w:tcPr>
            <w:tcW w:w="820" w:type="dxa"/>
            <w:gridSpan w:val="2"/>
            <w:tcBorders>
              <w:right w:val="single" w:sz="8" w:space="0" w:color="auto"/>
            </w:tcBorders>
            <w:vAlign w:val="bottom"/>
          </w:tcPr>
          <w:p w14:paraId="416A22A1" w14:textId="77777777" w:rsidR="000E2392" w:rsidRDefault="00000000">
            <w:pPr>
              <w:spacing w:line="254" w:lineRule="exact"/>
              <w:ind w:right="5"/>
              <w:jc w:val="right"/>
              <w:rPr>
                <w:sz w:val="20"/>
                <w:szCs w:val="20"/>
              </w:rPr>
            </w:pPr>
            <w:r>
              <w:rPr>
                <w:rFonts w:ascii="Arial" w:eastAsia="Arial" w:hAnsi="Arial" w:cs="Arial"/>
                <w:sz w:val="23"/>
                <w:szCs w:val="23"/>
              </w:rPr>
              <w:t>bidder</w:t>
            </w:r>
          </w:p>
        </w:tc>
        <w:tc>
          <w:tcPr>
            <w:tcW w:w="1140" w:type="dxa"/>
            <w:tcBorders>
              <w:right w:val="single" w:sz="8" w:space="0" w:color="auto"/>
            </w:tcBorders>
            <w:vAlign w:val="bottom"/>
          </w:tcPr>
          <w:p w14:paraId="1FBF49C4" w14:textId="77777777" w:rsidR="000E2392" w:rsidRDefault="00000000">
            <w:pPr>
              <w:spacing w:line="254" w:lineRule="exact"/>
              <w:jc w:val="center"/>
              <w:rPr>
                <w:sz w:val="20"/>
                <w:szCs w:val="20"/>
              </w:rPr>
            </w:pPr>
            <w:r>
              <w:rPr>
                <w:rFonts w:ascii="Arial" w:eastAsia="Arial" w:hAnsi="Arial" w:cs="Arial"/>
                <w:sz w:val="23"/>
                <w:szCs w:val="23"/>
              </w:rPr>
              <w:t>Must</w:t>
            </w:r>
          </w:p>
        </w:tc>
        <w:tc>
          <w:tcPr>
            <w:tcW w:w="1260" w:type="dxa"/>
            <w:tcBorders>
              <w:right w:val="single" w:sz="8" w:space="0" w:color="auto"/>
            </w:tcBorders>
            <w:vAlign w:val="bottom"/>
          </w:tcPr>
          <w:p w14:paraId="087D9E6D" w14:textId="77777777" w:rsidR="000E2392" w:rsidRDefault="00000000">
            <w:pPr>
              <w:spacing w:line="254" w:lineRule="exact"/>
              <w:jc w:val="center"/>
              <w:rPr>
                <w:sz w:val="20"/>
                <w:szCs w:val="20"/>
              </w:rPr>
            </w:pPr>
            <w:r>
              <w:rPr>
                <w:rFonts w:ascii="Arial" w:eastAsia="Arial" w:hAnsi="Arial" w:cs="Arial"/>
                <w:sz w:val="23"/>
                <w:szCs w:val="23"/>
              </w:rPr>
              <w:t>Must</w:t>
            </w:r>
          </w:p>
        </w:tc>
        <w:tc>
          <w:tcPr>
            <w:tcW w:w="1020" w:type="dxa"/>
            <w:tcBorders>
              <w:right w:val="single" w:sz="8" w:space="0" w:color="auto"/>
            </w:tcBorders>
            <w:vAlign w:val="bottom"/>
          </w:tcPr>
          <w:p w14:paraId="5633743E" w14:textId="77777777" w:rsidR="000E2392" w:rsidRDefault="00000000">
            <w:pPr>
              <w:spacing w:line="254" w:lineRule="exact"/>
              <w:jc w:val="center"/>
              <w:rPr>
                <w:sz w:val="20"/>
                <w:szCs w:val="20"/>
              </w:rPr>
            </w:pPr>
            <w:r>
              <w:rPr>
                <w:rFonts w:ascii="Arial" w:eastAsia="Arial" w:hAnsi="Arial" w:cs="Arial"/>
                <w:w w:val="98"/>
                <w:sz w:val="23"/>
                <w:szCs w:val="23"/>
              </w:rPr>
              <w:t>N/A</w:t>
            </w:r>
          </w:p>
        </w:tc>
        <w:tc>
          <w:tcPr>
            <w:tcW w:w="120" w:type="dxa"/>
            <w:vAlign w:val="bottom"/>
          </w:tcPr>
          <w:p w14:paraId="0EFF54A7" w14:textId="77777777" w:rsidR="000E2392" w:rsidRDefault="000E2392"/>
        </w:tc>
        <w:tc>
          <w:tcPr>
            <w:tcW w:w="860" w:type="dxa"/>
            <w:tcBorders>
              <w:right w:val="single" w:sz="8" w:space="0" w:color="auto"/>
            </w:tcBorders>
            <w:vAlign w:val="bottom"/>
          </w:tcPr>
          <w:p w14:paraId="745F543F" w14:textId="77777777" w:rsidR="000E2392" w:rsidRDefault="00000000">
            <w:pPr>
              <w:spacing w:line="254" w:lineRule="exact"/>
              <w:ind w:right="25"/>
              <w:jc w:val="center"/>
              <w:rPr>
                <w:sz w:val="20"/>
                <w:szCs w:val="20"/>
              </w:rPr>
            </w:pPr>
            <w:r>
              <w:rPr>
                <w:rFonts w:ascii="Arial" w:eastAsia="Arial" w:hAnsi="Arial" w:cs="Arial"/>
                <w:sz w:val="23"/>
                <w:szCs w:val="23"/>
              </w:rPr>
              <w:t>N/A</w:t>
            </w:r>
          </w:p>
        </w:tc>
        <w:tc>
          <w:tcPr>
            <w:tcW w:w="880" w:type="dxa"/>
            <w:vAlign w:val="bottom"/>
          </w:tcPr>
          <w:p w14:paraId="082FDCF7" w14:textId="77777777" w:rsidR="000E2392" w:rsidRDefault="00000000">
            <w:pPr>
              <w:spacing w:line="254" w:lineRule="exact"/>
              <w:ind w:left="100"/>
              <w:rPr>
                <w:sz w:val="20"/>
                <w:szCs w:val="20"/>
              </w:rPr>
            </w:pPr>
            <w:r>
              <w:rPr>
                <w:rFonts w:ascii="Arial" w:eastAsia="Arial" w:hAnsi="Arial" w:cs="Arial"/>
                <w:w w:val="97"/>
                <w:sz w:val="23"/>
                <w:szCs w:val="23"/>
              </w:rPr>
              <w:t>Provide</w:t>
            </w:r>
          </w:p>
        </w:tc>
        <w:tc>
          <w:tcPr>
            <w:tcW w:w="1320" w:type="dxa"/>
            <w:tcBorders>
              <w:right w:val="single" w:sz="8" w:space="0" w:color="auto"/>
            </w:tcBorders>
            <w:vAlign w:val="bottom"/>
          </w:tcPr>
          <w:p w14:paraId="2F3CAEBF" w14:textId="77777777" w:rsidR="000E2392" w:rsidRDefault="00000000">
            <w:pPr>
              <w:spacing w:line="254" w:lineRule="exact"/>
              <w:ind w:right="5"/>
              <w:jc w:val="right"/>
              <w:rPr>
                <w:sz w:val="20"/>
                <w:szCs w:val="20"/>
              </w:rPr>
            </w:pPr>
            <w:r>
              <w:rPr>
                <w:rFonts w:ascii="Arial" w:eastAsia="Arial" w:hAnsi="Arial" w:cs="Arial"/>
                <w:sz w:val="23"/>
                <w:szCs w:val="23"/>
              </w:rPr>
              <w:t>copies</w:t>
            </w:r>
          </w:p>
        </w:tc>
        <w:tc>
          <w:tcPr>
            <w:tcW w:w="0" w:type="dxa"/>
            <w:vAlign w:val="bottom"/>
          </w:tcPr>
          <w:p w14:paraId="4608A602" w14:textId="77777777" w:rsidR="000E2392" w:rsidRDefault="000E2392">
            <w:pPr>
              <w:rPr>
                <w:sz w:val="1"/>
                <w:szCs w:val="1"/>
              </w:rPr>
            </w:pPr>
          </w:p>
        </w:tc>
      </w:tr>
      <w:tr w:rsidR="000E2392" w14:paraId="2D015EDC" w14:textId="77777777">
        <w:trPr>
          <w:trHeight w:val="264"/>
        </w:trPr>
        <w:tc>
          <w:tcPr>
            <w:tcW w:w="460" w:type="dxa"/>
            <w:tcBorders>
              <w:left w:val="single" w:sz="8" w:space="0" w:color="auto"/>
            </w:tcBorders>
            <w:vAlign w:val="bottom"/>
          </w:tcPr>
          <w:p w14:paraId="1E7512DD" w14:textId="77777777" w:rsidR="000E2392" w:rsidRDefault="000E2392"/>
        </w:tc>
        <w:tc>
          <w:tcPr>
            <w:tcW w:w="140" w:type="dxa"/>
            <w:tcBorders>
              <w:right w:val="single" w:sz="8" w:space="0" w:color="auto"/>
            </w:tcBorders>
            <w:vAlign w:val="bottom"/>
          </w:tcPr>
          <w:p w14:paraId="0C616ECC" w14:textId="77777777" w:rsidR="000E2392" w:rsidRDefault="000E2392"/>
        </w:tc>
        <w:tc>
          <w:tcPr>
            <w:tcW w:w="1580" w:type="dxa"/>
            <w:tcBorders>
              <w:right w:val="single" w:sz="8" w:space="0" w:color="auto"/>
            </w:tcBorders>
            <w:vAlign w:val="bottom"/>
          </w:tcPr>
          <w:p w14:paraId="10E438AB" w14:textId="77777777" w:rsidR="000E2392" w:rsidRDefault="00000000">
            <w:pPr>
              <w:ind w:left="80"/>
              <w:rPr>
                <w:sz w:val="20"/>
                <w:szCs w:val="20"/>
              </w:rPr>
            </w:pPr>
            <w:r>
              <w:rPr>
                <w:rFonts w:ascii="Arial" w:eastAsia="Arial" w:hAnsi="Arial" w:cs="Arial"/>
                <w:b/>
                <w:bCs/>
                <w:sz w:val="23"/>
                <w:szCs w:val="23"/>
              </w:rPr>
              <w:t>Manufacture</w:t>
            </w:r>
          </w:p>
        </w:tc>
        <w:tc>
          <w:tcPr>
            <w:tcW w:w="880" w:type="dxa"/>
            <w:gridSpan w:val="2"/>
            <w:vAlign w:val="bottom"/>
          </w:tcPr>
          <w:p w14:paraId="1E5EA036" w14:textId="77777777" w:rsidR="000E2392" w:rsidRDefault="00000000">
            <w:pPr>
              <w:ind w:left="100"/>
              <w:rPr>
                <w:sz w:val="20"/>
                <w:szCs w:val="20"/>
              </w:rPr>
            </w:pPr>
            <w:r>
              <w:rPr>
                <w:rFonts w:ascii="Arial" w:eastAsia="Arial" w:hAnsi="Arial" w:cs="Arial"/>
                <w:sz w:val="23"/>
                <w:szCs w:val="23"/>
              </w:rPr>
              <w:t>must</w:t>
            </w:r>
          </w:p>
        </w:tc>
        <w:tc>
          <w:tcPr>
            <w:tcW w:w="820" w:type="dxa"/>
            <w:gridSpan w:val="2"/>
            <w:tcBorders>
              <w:right w:val="single" w:sz="8" w:space="0" w:color="auto"/>
            </w:tcBorders>
            <w:vAlign w:val="bottom"/>
          </w:tcPr>
          <w:p w14:paraId="2F34F1EA" w14:textId="77777777" w:rsidR="000E2392" w:rsidRDefault="00000000">
            <w:pPr>
              <w:ind w:right="5"/>
              <w:jc w:val="right"/>
              <w:rPr>
                <w:sz w:val="20"/>
                <w:szCs w:val="20"/>
              </w:rPr>
            </w:pPr>
            <w:r>
              <w:rPr>
                <w:rFonts w:ascii="Arial" w:eastAsia="Arial" w:hAnsi="Arial" w:cs="Arial"/>
                <w:sz w:val="23"/>
                <w:szCs w:val="23"/>
              </w:rPr>
              <w:t>have</w:t>
            </w:r>
          </w:p>
        </w:tc>
        <w:tc>
          <w:tcPr>
            <w:tcW w:w="1140" w:type="dxa"/>
            <w:tcBorders>
              <w:right w:val="single" w:sz="8" w:space="0" w:color="auto"/>
            </w:tcBorders>
            <w:vAlign w:val="bottom"/>
          </w:tcPr>
          <w:p w14:paraId="1D315DA0" w14:textId="77777777" w:rsidR="000E2392" w:rsidRDefault="00000000">
            <w:pPr>
              <w:jc w:val="center"/>
              <w:rPr>
                <w:sz w:val="20"/>
                <w:szCs w:val="20"/>
              </w:rPr>
            </w:pPr>
            <w:r>
              <w:rPr>
                <w:rFonts w:ascii="Arial" w:eastAsia="Arial" w:hAnsi="Arial" w:cs="Arial"/>
                <w:sz w:val="23"/>
                <w:szCs w:val="23"/>
              </w:rPr>
              <w:t>meet</w:t>
            </w:r>
          </w:p>
        </w:tc>
        <w:tc>
          <w:tcPr>
            <w:tcW w:w="1260" w:type="dxa"/>
            <w:tcBorders>
              <w:right w:val="single" w:sz="8" w:space="0" w:color="auto"/>
            </w:tcBorders>
            <w:vAlign w:val="bottom"/>
          </w:tcPr>
          <w:p w14:paraId="09E17EC6" w14:textId="77777777" w:rsidR="000E2392" w:rsidRDefault="00000000">
            <w:pPr>
              <w:jc w:val="center"/>
              <w:rPr>
                <w:sz w:val="20"/>
                <w:szCs w:val="20"/>
              </w:rPr>
            </w:pPr>
            <w:r>
              <w:rPr>
                <w:rFonts w:ascii="Arial" w:eastAsia="Arial" w:hAnsi="Arial" w:cs="Arial"/>
                <w:sz w:val="23"/>
                <w:szCs w:val="23"/>
              </w:rPr>
              <w:t>meet</w:t>
            </w:r>
          </w:p>
        </w:tc>
        <w:tc>
          <w:tcPr>
            <w:tcW w:w="1020" w:type="dxa"/>
            <w:tcBorders>
              <w:right w:val="single" w:sz="8" w:space="0" w:color="auto"/>
            </w:tcBorders>
            <w:vAlign w:val="bottom"/>
          </w:tcPr>
          <w:p w14:paraId="2AC91586" w14:textId="77777777" w:rsidR="000E2392" w:rsidRDefault="000E2392"/>
        </w:tc>
        <w:tc>
          <w:tcPr>
            <w:tcW w:w="120" w:type="dxa"/>
            <w:vAlign w:val="bottom"/>
          </w:tcPr>
          <w:p w14:paraId="7F4B73DE" w14:textId="77777777" w:rsidR="000E2392" w:rsidRDefault="000E2392"/>
        </w:tc>
        <w:tc>
          <w:tcPr>
            <w:tcW w:w="860" w:type="dxa"/>
            <w:tcBorders>
              <w:right w:val="single" w:sz="8" w:space="0" w:color="auto"/>
            </w:tcBorders>
            <w:vAlign w:val="bottom"/>
          </w:tcPr>
          <w:p w14:paraId="0CA902B7" w14:textId="77777777" w:rsidR="000E2392" w:rsidRDefault="000E2392"/>
        </w:tc>
        <w:tc>
          <w:tcPr>
            <w:tcW w:w="880" w:type="dxa"/>
            <w:vAlign w:val="bottom"/>
          </w:tcPr>
          <w:p w14:paraId="4AD9CBB8" w14:textId="77777777" w:rsidR="000E2392" w:rsidRDefault="00000000">
            <w:pPr>
              <w:ind w:left="100"/>
              <w:rPr>
                <w:sz w:val="20"/>
                <w:szCs w:val="20"/>
              </w:rPr>
            </w:pPr>
            <w:r>
              <w:rPr>
                <w:rFonts w:ascii="Arial" w:eastAsia="Arial" w:hAnsi="Arial" w:cs="Arial"/>
                <w:w w:val="99"/>
                <w:sz w:val="23"/>
                <w:szCs w:val="23"/>
              </w:rPr>
              <w:t>Service</w:t>
            </w:r>
          </w:p>
        </w:tc>
        <w:tc>
          <w:tcPr>
            <w:tcW w:w="1320" w:type="dxa"/>
            <w:tcBorders>
              <w:right w:val="single" w:sz="8" w:space="0" w:color="auto"/>
            </w:tcBorders>
            <w:vAlign w:val="bottom"/>
          </w:tcPr>
          <w:p w14:paraId="20693640" w14:textId="77777777" w:rsidR="000E2392" w:rsidRDefault="00000000">
            <w:pPr>
              <w:ind w:right="5"/>
              <w:jc w:val="right"/>
              <w:rPr>
                <w:sz w:val="20"/>
                <w:szCs w:val="20"/>
              </w:rPr>
            </w:pPr>
            <w:r>
              <w:rPr>
                <w:rFonts w:ascii="Arial" w:eastAsia="Arial" w:hAnsi="Arial" w:cs="Arial"/>
                <w:sz w:val="23"/>
                <w:szCs w:val="23"/>
              </w:rPr>
              <w:t>Contracts/</w:t>
            </w:r>
          </w:p>
        </w:tc>
        <w:tc>
          <w:tcPr>
            <w:tcW w:w="0" w:type="dxa"/>
            <w:vAlign w:val="bottom"/>
          </w:tcPr>
          <w:p w14:paraId="7F52F802" w14:textId="77777777" w:rsidR="000E2392" w:rsidRDefault="000E2392">
            <w:pPr>
              <w:rPr>
                <w:sz w:val="1"/>
                <w:szCs w:val="1"/>
              </w:rPr>
            </w:pPr>
          </w:p>
        </w:tc>
      </w:tr>
      <w:tr w:rsidR="000E2392" w14:paraId="4F36B0C9" w14:textId="77777777">
        <w:trPr>
          <w:trHeight w:val="264"/>
        </w:trPr>
        <w:tc>
          <w:tcPr>
            <w:tcW w:w="460" w:type="dxa"/>
            <w:tcBorders>
              <w:left w:val="single" w:sz="8" w:space="0" w:color="auto"/>
            </w:tcBorders>
            <w:vAlign w:val="bottom"/>
          </w:tcPr>
          <w:p w14:paraId="28A0FAC3" w14:textId="77777777" w:rsidR="000E2392" w:rsidRDefault="000E2392"/>
        </w:tc>
        <w:tc>
          <w:tcPr>
            <w:tcW w:w="140" w:type="dxa"/>
            <w:tcBorders>
              <w:right w:val="single" w:sz="8" w:space="0" w:color="auto"/>
            </w:tcBorders>
            <w:vAlign w:val="bottom"/>
          </w:tcPr>
          <w:p w14:paraId="42C0C057" w14:textId="77777777" w:rsidR="000E2392" w:rsidRDefault="000E2392"/>
        </w:tc>
        <w:tc>
          <w:tcPr>
            <w:tcW w:w="1580" w:type="dxa"/>
            <w:tcBorders>
              <w:right w:val="single" w:sz="8" w:space="0" w:color="auto"/>
            </w:tcBorders>
            <w:vAlign w:val="bottom"/>
          </w:tcPr>
          <w:p w14:paraId="779F979A" w14:textId="77777777" w:rsidR="000E2392" w:rsidRDefault="00000000">
            <w:pPr>
              <w:ind w:left="80"/>
              <w:rPr>
                <w:sz w:val="20"/>
                <w:szCs w:val="20"/>
              </w:rPr>
            </w:pPr>
            <w:r>
              <w:rPr>
                <w:rFonts w:ascii="Arial" w:eastAsia="Arial" w:hAnsi="Arial" w:cs="Arial"/>
                <w:b/>
                <w:bCs/>
                <w:sz w:val="23"/>
                <w:szCs w:val="23"/>
              </w:rPr>
              <w:t>r</w:t>
            </w:r>
          </w:p>
        </w:tc>
        <w:tc>
          <w:tcPr>
            <w:tcW w:w="580" w:type="dxa"/>
            <w:vAlign w:val="bottom"/>
          </w:tcPr>
          <w:p w14:paraId="4087F285" w14:textId="77777777" w:rsidR="000E2392" w:rsidRDefault="00000000">
            <w:pPr>
              <w:ind w:left="100"/>
              <w:rPr>
                <w:sz w:val="20"/>
                <w:szCs w:val="20"/>
              </w:rPr>
            </w:pPr>
            <w:r>
              <w:rPr>
                <w:rFonts w:ascii="Arial" w:eastAsia="Arial" w:hAnsi="Arial" w:cs="Arial"/>
                <w:w w:val="97"/>
                <w:sz w:val="23"/>
                <w:szCs w:val="23"/>
              </w:rPr>
              <w:t>valid</w:t>
            </w:r>
          </w:p>
        </w:tc>
        <w:tc>
          <w:tcPr>
            <w:tcW w:w="300" w:type="dxa"/>
            <w:vAlign w:val="bottom"/>
          </w:tcPr>
          <w:p w14:paraId="3A6FB0A8" w14:textId="77777777" w:rsidR="000E2392" w:rsidRDefault="000E2392"/>
        </w:tc>
        <w:tc>
          <w:tcPr>
            <w:tcW w:w="400" w:type="dxa"/>
            <w:vAlign w:val="bottom"/>
          </w:tcPr>
          <w:p w14:paraId="69D8FCCA" w14:textId="77777777" w:rsidR="000E2392" w:rsidRDefault="000E2392"/>
        </w:tc>
        <w:tc>
          <w:tcPr>
            <w:tcW w:w="420" w:type="dxa"/>
            <w:tcBorders>
              <w:right w:val="single" w:sz="8" w:space="0" w:color="auto"/>
            </w:tcBorders>
            <w:vAlign w:val="bottom"/>
          </w:tcPr>
          <w:p w14:paraId="4466B078" w14:textId="77777777" w:rsidR="000E2392" w:rsidRDefault="000E2392"/>
        </w:tc>
        <w:tc>
          <w:tcPr>
            <w:tcW w:w="1140" w:type="dxa"/>
            <w:tcBorders>
              <w:right w:val="single" w:sz="8" w:space="0" w:color="auto"/>
            </w:tcBorders>
            <w:vAlign w:val="bottom"/>
          </w:tcPr>
          <w:p w14:paraId="328CB254" w14:textId="77777777" w:rsidR="000E2392" w:rsidRDefault="00000000">
            <w:pPr>
              <w:jc w:val="center"/>
              <w:rPr>
                <w:sz w:val="20"/>
                <w:szCs w:val="20"/>
              </w:rPr>
            </w:pPr>
            <w:r>
              <w:rPr>
                <w:rFonts w:ascii="Arial" w:eastAsia="Arial" w:hAnsi="Arial" w:cs="Arial"/>
                <w:w w:val="99"/>
                <w:sz w:val="23"/>
                <w:szCs w:val="23"/>
              </w:rPr>
              <w:t>requirem</w:t>
            </w:r>
          </w:p>
        </w:tc>
        <w:tc>
          <w:tcPr>
            <w:tcW w:w="1260" w:type="dxa"/>
            <w:tcBorders>
              <w:right w:val="single" w:sz="8" w:space="0" w:color="auto"/>
            </w:tcBorders>
            <w:vAlign w:val="bottom"/>
          </w:tcPr>
          <w:p w14:paraId="5AA205F9" w14:textId="77777777" w:rsidR="000E2392" w:rsidRDefault="00000000">
            <w:pPr>
              <w:jc w:val="center"/>
              <w:rPr>
                <w:sz w:val="20"/>
                <w:szCs w:val="20"/>
              </w:rPr>
            </w:pPr>
            <w:r>
              <w:rPr>
                <w:rFonts w:ascii="Arial" w:eastAsia="Arial" w:hAnsi="Arial" w:cs="Arial"/>
                <w:w w:val="99"/>
                <w:sz w:val="23"/>
                <w:szCs w:val="23"/>
              </w:rPr>
              <w:t>requirem</w:t>
            </w:r>
          </w:p>
        </w:tc>
        <w:tc>
          <w:tcPr>
            <w:tcW w:w="1020" w:type="dxa"/>
            <w:tcBorders>
              <w:right w:val="single" w:sz="8" w:space="0" w:color="auto"/>
            </w:tcBorders>
            <w:vAlign w:val="bottom"/>
          </w:tcPr>
          <w:p w14:paraId="14CC09E9" w14:textId="77777777" w:rsidR="000E2392" w:rsidRDefault="000E2392"/>
        </w:tc>
        <w:tc>
          <w:tcPr>
            <w:tcW w:w="120" w:type="dxa"/>
            <w:vAlign w:val="bottom"/>
          </w:tcPr>
          <w:p w14:paraId="72A4EB0F" w14:textId="77777777" w:rsidR="000E2392" w:rsidRDefault="000E2392"/>
        </w:tc>
        <w:tc>
          <w:tcPr>
            <w:tcW w:w="860" w:type="dxa"/>
            <w:tcBorders>
              <w:right w:val="single" w:sz="8" w:space="0" w:color="auto"/>
            </w:tcBorders>
            <w:vAlign w:val="bottom"/>
          </w:tcPr>
          <w:p w14:paraId="3BDAA03A" w14:textId="77777777" w:rsidR="000E2392" w:rsidRDefault="000E2392"/>
        </w:tc>
        <w:tc>
          <w:tcPr>
            <w:tcW w:w="880" w:type="dxa"/>
            <w:vAlign w:val="bottom"/>
          </w:tcPr>
          <w:p w14:paraId="4D419BA0" w14:textId="77777777" w:rsidR="000E2392" w:rsidRDefault="00000000">
            <w:pPr>
              <w:ind w:left="100"/>
              <w:rPr>
                <w:sz w:val="20"/>
                <w:szCs w:val="20"/>
              </w:rPr>
            </w:pPr>
            <w:r>
              <w:rPr>
                <w:rFonts w:ascii="Arial" w:eastAsia="Arial" w:hAnsi="Arial" w:cs="Arial"/>
                <w:sz w:val="23"/>
                <w:szCs w:val="23"/>
              </w:rPr>
              <w:t>Work</w:t>
            </w:r>
          </w:p>
        </w:tc>
        <w:tc>
          <w:tcPr>
            <w:tcW w:w="1320" w:type="dxa"/>
            <w:tcBorders>
              <w:right w:val="single" w:sz="8" w:space="0" w:color="auto"/>
            </w:tcBorders>
            <w:vAlign w:val="bottom"/>
          </w:tcPr>
          <w:p w14:paraId="68FC18B2" w14:textId="77777777" w:rsidR="000E2392" w:rsidRDefault="00000000">
            <w:pPr>
              <w:ind w:right="5"/>
              <w:jc w:val="right"/>
              <w:rPr>
                <w:sz w:val="20"/>
                <w:szCs w:val="20"/>
              </w:rPr>
            </w:pPr>
            <w:r>
              <w:rPr>
                <w:rFonts w:ascii="Arial" w:eastAsia="Arial" w:hAnsi="Arial" w:cs="Arial"/>
                <w:sz w:val="23"/>
                <w:szCs w:val="23"/>
              </w:rPr>
              <w:t>Orders</w:t>
            </w:r>
          </w:p>
        </w:tc>
        <w:tc>
          <w:tcPr>
            <w:tcW w:w="0" w:type="dxa"/>
            <w:vAlign w:val="bottom"/>
          </w:tcPr>
          <w:p w14:paraId="2A4C611F" w14:textId="77777777" w:rsidR="000E2392" w:rsidRDefault="000E2392">
            <w:pPr>
              <w:rPr>
                <w:sz w:val="1"/>
                <w:szCs w:val="1"/>
              </w:rPr>
            </w:pPr>
          </w:p>
        </w:tc>
      </w:tr>
      <w:tr w:rsidR="000E2392" w14:paraId="6396E247" w14:textId="77777777">
        <w:trPr>
          <w:trHeight w:val="266"/>
        </w:trPr>
        <w:tc>
          <w:tcPr>
            <w:tcW w:w="460" w:type="dxa"/>
            <w:tcBorders>
              <w:left w:val="single" w:sz="8" w:space="0" w:color="auto"/>
            </w:tcBorders>
            <w:vAlign w:val="bottom"/>
          </w:tcPr>
          <w:p w14:paraId="0028F6A6" w14:textId="77777777" w:rsidR="000E2392" w:rsidRDefault="000E2392">
            <w:pPr>
              <w:rPr>
                <w:sz w:val="23"/>
                <w:szCs w:val="23"/>
              </w:rPr>
            </w:pPr>
          </w:p>
        </w:tc>
        <w:tc>
          <w:tcPr>
            <w:tcW w:w="140" w:type="dxa"/>
            <w:tcBorders>
              <w:right w:val="single" w:sz="8" w:space="0" w:color="auto"/>
            </w:tcBorders>
            <w:vAlign w:val="bottom"/>
          </w:tcPr>
          <w:p w14:paraId="3E8AF9CC" w14:textId="77777777" w:rsidR="000E2392" w:rsidRDefault="000E2392">
            <w:pPr>
              <w:rPr>
                <w:sz w:val="23"/>
                <w:szCs w:val="23"/>
              </w:rPr>
            </w:pPr>
          </w:p>
        </w:tc>
        <w:tc>
          <w:tcPr>
            <w:tcW w:w="1580" w:type="dxa"/>
            <w:tcBorders>
              <w:right w:val="single" w:sz="8" w:space="0" w:color="auto"/>
            </w:tcBorders>
            <w:vAlign w:val="bottom"/>
          </w:tcPr>
          <w:p w14:paraId="749DE97D" w14:textId="77777777" w:rsidR="000E2392" w:rsidRDefault="00000000">
            <w:pPr>
              <w:ind w:left="80"/>
              <w:rPr>
                <w:sz w:val="20"/>
                <w:szCs w:val="20"/>
              </w:rPr>
            </w:pPr>
            <w:r>
              <w:rPr>
                <w:rFonts w:ascii="Arial" w:eastAsia="Arial" w:hAnsi="Arial" w:cs="Arial"/>
                <w:b/>
                <w:bCs/>
                <w:sz w:val="23"/>
                <w:szCs w:val="23"/>
              </w:rPr>
              <w:t>Experience</w:t>
            </w:r>
          </w:p>
        </w:tc>
        <w:tc>
          <w:tcPr>
            <w:tcW w:w="1700" w:type="dxa"/>
            <w:gridSpan w:val="4"/>
            <w:tcBorders>
              <w:right w:val="single" w:sz="8" w:space="0" w:color="auto"/>
            </w:tcBorders>
            <w:vAlign w:val="bottom"/>
          </w:tcPr>
          <w:p w14:paraId="69135B97" w14:textId="77777777" w:rsidR="000E2392" w:rsidRDefault="00000000">
            <w:pPr>
              <w:ind w:left="100"/>
              <w:rPr>
                <w:sz w:val="20"/>
                <w:szCs w:val="20"/>
              </w:rPr>
            </w:pPr>
            <w:r>
              <w:rPr>
                <w:rFonts w:ascii="Arial" w:eastAsia="Arial" w:hAnsi="Arial" w:cs="Arial"/>
                <w:sz w:val="23"/>
                <w:szCs w:val="23"/>
              </w:rPr>
              <w:t>authorization</w:t>
            </w:r>
          </w:p>
        </w:tc>
        <w:tc>
          <w:tcPr>
            <w:tcW w:w="1140" w:type="dxa"/>
            <w:tcBorders>
              <w:right w:val="single" w:sz="8" w:space="0" w:color="auto"/>
            </w:tcBorders>
            <w:vAlign w:val="bottom"/>
          </w:tcPr>
          <w:p w14:paraId="26ADA160" w14:textId="77777777" w:rsidR="000E2392" w:rsidRDefault="00000000">
            <w:pPr>
              <w:jc w:val="center"/>
              <w:rPr>
                <w:sz w:val="20"/>
                <w:szCs w:val="20"/>
              </w:rPr>
            </w:pPr>
            <w:r>
              <w:rPr>
                <w:rFonts w:ascii="Arial" w:eastAsia="Arial" w:hAnsi="Arial" w:cs="Arial"/>
                <w:w w:val="99"/>
                <w:sz w:val="23"/>
                <w:szCs w:val="23"/>
              </w:rPr>
              <w:t>ent</w:t>
            </w:r>
          </w:p>
        </w:tc>
        <w:tc>
          <w:tcPr>
            <w:tcW w:w="1260" w:type="dxa"/>
            <w:tcBorders>
              <w:right w:val="single" w:sz="8" w:space="0" w:color="auto"/>
            </w:tcBorders>
            <w:vAlign w:val="bottom"/>
          </w:tcPr>
          <w:p w14:paraId="6E149A77" w14:textId="77777777" w:rsidR="000E2392" w:rsidRDefault="00000000">
            <w:pPr>
              <w:jc w:val="center"/>
              <w:rPr>
                <w:sz w:val="20"/>
                <w:szCs w:val="20"/>
              </w:rPr>
            </w:pPr>
            <w:r>
              <w:rPr>
                <w:rFonts w:ascii="Arial" w:eastAsia="Arial" w:hAnsi="Arial" w:cs="Arial"/>
                <w:w w:val="99"/>
                <w:sz w:val="23"/>
                <w:szCs w:val="23"/>
              </w:rPr>
              <w:t>ent</w:t>
            </w:r>
          </w:p>
        </w:tc>
        <w:tc>
          <w:tcPr>
            <w:tcW w:w="1020" w:type="dxa"/>
            <w:tcBorders>
              <w:right w:val="single" w:sz="8" w:space="0" w:color="auto"/>
            </w:tcBorders>
            <w:vAlign w:val="bottom"/>
          </w:tcPr>
          <w:p w14:paraId="2776C915" w14:textId="77777777" w:rsidR="000E2392" w:rsidRDefault="000E2392">
            <w:pPr>
              <w:rPr>
                <w:sz w:val="23"/>
                <w:szCs w:val="23"/>
              </w:rPr>
            </w:pPr>
          </w:p>
        </w:tc>
        <w:tc>
          <w:tcPr>
            <w:tcW w:w="120" w:type="dxa"/>
            <w:vAlign w:val="bottom"/>
          </w:tcPr>
          <w:p w14:paraId="130CFC3B" w14:textId="77777777" w:rsidR="000E2392" w:rsidRDefault="000E2392">
            <w:pPr>
              <w:rPr>
                <w:sz w:val="23"/>
                <w:szCs w:val="23"/>
              </w:rPr>
            </w:pPr>
          </w:p>
        </w:tc>
        <w:tc>
          <w:tcPr>
            <w:tcW w:w="860" w:type="dxa"/>
            <w:tcBorders>
              <w:right w:val="single" w:sz="8" w:space="0" w:color="auto"/>
            </w:tcBorders>
            <w:vAlign w:val="bottom"/>
          </w:tcPr>
          <w:p w14:paraId="74350F7D" w14:textId="77777777" w:rsidR="000E2392" w:rsidRDefault="000E2392">
            <w:pPr>
              <w:rPr>
                <w:sz w:val="23"/>
                <w:szCs w:val="23"/>
              </w:rPr>
            </w:pPr>
          </w:p>
        </w:tc>
        <w:tc>
          <w:tcPr>
            <w:tcW w:w="880" w:type="dxa"/>
            <w:vAlign w:val="bottom"/>
          </w:tcPr>
          <w:p w14:paraId="32A0271F" w14:textId="77777777" w:rsidR="000E2392" w:rsidRDefault="00000000">
            <w:pPr>
              <w:ind w:left="100"/>
              <w:rPr>
                <w:sz w:val="20"/>
                <w:szCs w:val="20"/>
              </w:rPr>
            </w:pPr>
            <w:r>
              <w:rPr>
                <w:rFonts w:ascii="Arial" w:eastAsia="Arial" w:hAnsi="Arial" w:cs="Arial"/>
                <w:sz w:val="23"/>
                <w:szCs w:val="23"/>
              </w:rPr>
              <w:t>and/or</w:t>
            </w:r>
          </w:p>
        </w:tc>
        <w:tc>
          <w:tcPr>
            <w:tcW w:w="1320" w:type="dxa"/>
            <w:tcBorders>
              <w:right w:val="single" w:sz="8" w:space="0" w:color="auto"/>
            </w:tcBorders>
            <w:vAlign w:val="bottom"/>
          </w:tcPr>
          <w:p w14:paraId="45099BB7" w14:textId="77777777" w:rsidR="000E2392" w:rsidRDefault="00000000">
            <w:pPr>
              <w:ind w:right="5"/>
              <w:jc w:val="right"/>
              <w:rPr>
                <w:sz w:val="20"/>
                <w:szCs w:val="20"/>
              </w:rPr>
            </w:pPr>
            <w:r>
              <w:rPr>
                <w:rFonts w:ascii="Arial" w:eastAsia="Arial" w:hAnsi="Arial" w:cs="Arial"/>
                <w:w w:val="99"/>
                <w:sz w:val="23"/>
                <w:szCs w:val="23"/>
              </w:rPr>
              <w:t>Completion</w:t>
            </w:r>
          </w:p>
        </w:tc>
        <w:tc>
          <w:tcPr>
            <w:tcW w:w="0" w:type="dxa"/>
            <w:vAlign w:val="bottom"/>
          </w:tcPr>
          <w:p w14:paraId="1CA791F3" w14:textId="77777777" w:rsidR="000E2392" w:rsidRDefault="000E2392">
            <w:pPr>
              <w:rPr>
                <w:sz w:val="1"/>
                <w:szCs w:val="1"/>
              </w:rPr>
            </w:pPr>
          </w:p>
        </w:tc>
      </w:tr>
      <w:tr w:rsidR="000E2392" w14:paraId="0099173F" w14:textId="77777777">
        <w:trPr>
          <w:trHeight w:val="264"/>
        </w:trPr>
        <w:tc>
          <w:tcPr>
            <w:tcW w:w="460" w:type="dxa"/>
            <w:tcBorders>
              <w:left w:val="single" w:sz="8" w:space="0" w:color="auto"/>
            </w:tcBorders>
            <w:vAlign w:val="bottom"/>
          </w:tcPr>
          <w:p w14:paraId="2E73B72E" w14:textId="77777777" w:rsidR="000E2392" w:rsidRDefault="000E2392"/>
        </w:tc>
        <w:tc>
          <w:tcPr>
            <w:tcW w:w="140" w:type="dxa"/>
            <w:tcBorders>
              <w:right w:val="single" w:sz="8" w:space="0" w:color="auto"/>
            </w:tcBorders>
            <w:vAlign w:val="bottom"/>
          </w:tcPr>
          <w:p w14:paraId="28471D14" w14:textId="77777777" w:rsidR="000E2392" w:rsidRDefault="000E2392"/>
        </w:tc>
        <w:tc>
          <w:tcPr>
            <w:tcW w:w="1580" w:type="dxa"/>
            <w:tcBorders>
              <w:right w:val="single" w:sz="8" w:space="0" w:color="auto"/>
            </w:tcBorders>
            <w:vAlign w:val="bottom"/>
          </w:tcPr>
          <w:p w14:paraId="4B33590A" w14:textId="77777777" w:rsidR="000E2392" w:rsidRDefault="000E2392"/>
        </w:tc>
        <w:tc>
          <w:tcPr>
            <w:tcW w:w="1280" w:type="dxa"/>
            <w:gridSpan w:val="3"/>
            <w:vAlign w:val="bottom"/>
          </w:tcPr>
          <w:p w14:paraId="0BEBA722" w14:textId="77777777" w:rsidR="000E2392" w:rsidRDefault="00000000">
            <w:pPr>
              <w:ind w:left="100"/>
              <w:rPr>
                <w:sz w:val="20"/>
                <w:szCs w:val="20"/>
              </w:rPr>
            </w:pPr>
            <w:r>
              <w:rPr>
                <w:rFonts w:ascii="Arial" w:eastAsia="Arial" w:hAnsi="Arial" w:cs="Arial"/>
                <w:sz w:val="23"/>
                <w:szCs w:val="23"/>
              </w:rPr>
              <w:t>certificate</w:t>
            </w:r>
          </w:p>
        </w:tc>
        <w:tc>
          <w:tcPr>
            <w:tcW w:w="420" w:type="dxa"/>
            <w:tcBorders>
              <w:right w:val="single" w:sz="8" w:space="0" w:color="auto"/>
            </w:tcBorders>
            <w:vAlign w:val="bottom"/>
          </w:tcPr>
          <w:p w14:paraId="6A77764D" w14:textId="77777777" w:rsidR="000E2392" w:rsidRDefault="000E2392"/>
        </w:tc>
        <w:tc>
          <w:tcPr>
            <w:tcW w:w="1140" w:type="dxa"/>
            <w:tcBorders>
              <w:right w:val="single" w:sz="8" w:space="0" w:color="auto"/>
            </w:tcBorders>
            <w:vAlign w:val="bottom"/>
          </w:tcPr>
          <w:p w14:paraId="04025599" w14:textId="77777777" w:rsidR="000E2392" w:rsidRDefault="000E2392"/>
        </w:tc>
        <w:tc>
          <w:tcPr>
            <w:tcW w:w="1260" w:type="dxa"/>
            <w:tcBorders>
              <w:right w:val="single" w:sz="8" w:space="0" w:color="auto"/>
            </w:tcBorders>
            <w:vAlign w:val="bottom"/>
          </w:tcPr>
          <w:p w14:paraId="689A7817" w14:textId="77777777" w:rsidR="000E2392" w:rsidRDefault="000E2392"/>
        </w:tc>
        <w:tc>
          <w:tcPr>
            <w:tcW w:w="1020" w:type="dxa"/>
            <w:tcBorders>
              <w:right w:val="single" w:sz="8" w:space="0" w:color="auto"/>
            </w:tcBorders>
            <w:vAlign w:val="bottom"/>
          </w:tcPr>
          <w:p w14:paraId="08FDFC53" w14:textId="77777777" w:rsidR="000E2392" w:rsidRDefault="000E2392"/>
        </w:tc>
        <w:tc>
          <w:tcPr>
            <w:tcW w:w="120" w:type="dxa"/>
            <w:vAlign w:val="bottom"/>
          </w:tcPr>
          <w:p w14:paraId="12C5BA32" w14:textId="77777777" w:rsidR="000E2392" w:rsidRDefault="000E2392"/>
        </w:tc>
        <w:tc>
          <w:tcPr>
            <w:tcW w:w="860" w:type="dxa"/>
            <w:tcBorders>
              <w:right w:val="single" w:sz="8" w:space="0" w:color="auto"/>
            </w:tcBorders>
            <w:vAlign w:val="bottom"/>
          </w:tcPr>
          <w:p w14:paraId="4684D2ED" w14:textId="77777777" w:rsidR="000E2392" w:rsidRDefault="000E2392"/>
        </w:tc>
        <w:tc>
          <w:tcPr>
            <w:tcW w:w="2180" w:type="dxa"/>
            <w:gridSpan w:val="2"/>
            <w:tcBorders>
              <w:right w:val="single" w:sz="8" w:space="0" w:color="auto"/>
            </w:tcBorders>
            <w:vAlign w:val="bottom"/>
          </w:tcPr>
          <w:p w14:paraId="709CA1DD" w14:textId="77777777" w:rsidR="000E2392" w:rsidRDefault="00000000">
            <w:pPr>
              <w:ind w:left="100"/>
              <w:rPr>
                <w:sz w:val="20"/>
                <w:szCs w:val="20"/>
              </w:rPr>
            </w:pPr>
            <w:r>
              <w:rPr>
                <w:rFonts w:ascii="Arial" w:eastAsia="Arial" w:hAnsi="Arial" w:cs="Arial"/>
                <w:sz w:val="23"/>
                <w:szCs w:val="23"/>
              </w:rPr>
              <w:t>Certificates.</w:t>
            </w:r>
          </w:p>
        </w:tc>
        <w:tc>
          <w:tcPr>
            <w:tcW w:w="0" w:type="dxa"/>
            <w:vAlign w:val="bottom"/>
          </w:tcPr>
          <w:p w14:paraId="43FA9E56" w14:textId="77777777" w:rsidR="000E2392" w:rsidRDefault="000E2392">
            <w:pPr>
              <w:rPr>
                <w:sz w:val="1"/>
                <w:szCs w:val="1"/>
              </w:rPr>
            </w:pPr>
          </w:p>
        </w:tc>
      </w:tr>
      <w:tr w:rsidR="000E2392" w14:paraId="26304DCC" w14:textId="77777777">
        <w:trPr>
          <w:trHeight w:val="264"/>
        </w:trPr>
        <w:tc>
          <w:tcPr>
            <w:tcW w:w="460" w:type="dxa"/>
            <w:tcBorders>
              <w:left w:val="single" w:sz="8" w:space="0" w:color="auto"/>
            </w:tcBorders>
            <w:vAlign w:val="bottom"/>
          </w:tcPr>
          <w:p w14:paraId="0C1D82BD" w14:textId="77777777" w:rsidR="000E2392" w:rsidRDefault="000E2392"/>
        </w:tc>
        <w:tc>
          <w:tcPr>
            <w:tcW w:w="140" w:type="dxa"/>
            <w:tcBorders>
              <w:right w:val="single" w:sz="8" w:space="0" w:color="auto"/>
            </w:tcBorders>
            <w:vAlign w:val="bottom"/>
          </w:tcPr>
          <w:p w14:paraId="632D3EA3" w14:textId="77777777" w:rsidR="000E2392" w:rsidRDefault="000E2392"/>
        </w:tc>
        <w:tc>
          <w:tcPr>
            <w:tcW w:w="1580" w:type="dxa"/>
            <w:tcBorders>
              <w:right w:val="single" w:sz="8" w:space="0" w:color="auto"/>
            </w:tcBorders>
            <w:vAlign w:val="bottom"/>
          </w:tcPr>
          <w:p w14:paraId="59C8DE79" w14:textId="77777777" w:rsidR="000E2392" w:rsidRDefault="000E2392"/>
        </w:tc>
        <w:tc>
          <w:tcPr>
            <w:tcW w:w="580" w:type="dxa"/>
            <w:vAlign w:val="bottom"/>
          </w:tcPr>
          <w:p w14:paraId="0A0BB5A8" w14:textId="77777777" w:rsidR="000E2392" w:rsidRDefault="00000000">
            <w:pPr>
              <w:ind w:left="100"/>
              <w:rPr>
                <w:sz w:val="20"/>
                <w:szCs w:val="20"/>
              </w:rPr>
            </w:pPr>
            <w:r>
              <w:rPr>
                <w:rFonts w:ascii="Arial" w:eastAsia="Arial" w:hAnsi="Arial" w:cs="Arial"/>
                <w:w w:val="99"/>
                <w:sz w:val="23"/>
                <w:szCs w:val="23"/>
              </w:rPr>
              <w:t>from</w:t>
            </w:r>
          </w:p>
        </w:tc>
        <w:tc>
          <w:tcPr>
            <w:tcW w:w="1120" w:type="dxa"/>
            <w:gridSpan w:val="3"/>
            <w:tcBorders>
              <w:right w:val="single" w:sz="8" w:space="0" w:color="auto"/>
            </w:tcBorders>
            <w:vAlign w:val="bottom"/>
          </w:tcPr>
          <w:p w14:paraId="7E449E82" w14:textId="77777777" w:rsidR="000E2392" w:rsidRDefault="00000000">
            <w:pPr>
              <w:ind w:right="5"/>
              <w:jc w:val="right"/>
              <w:rPr>
                <w:sz w:val="20"/>
                <w:szCs w:val="20"/>
              </w:rPr>
            </w:pPr>
            <w:r>
              <w:rPr>
                <w:rFonts w:ascii="Arial" w:eastAsia="Arial" w:hAnsi="Arial" w:cs="Arial"/>
                <w:sz w:val="23"/>
                <w:szCs w:val="23"/>
              </w:rPr>
              <w:t>Principal</w:t>
            </w:r>
          </w:p>
        </w:tc>
        <w:tc>
          <w:tcPr>
            <w:tcW w:w="1140" w:type="dxa"/>
            <w:tcBorders>
              <w:right w:val="single" w:sz="8" w:space="0" w:color="auto"/>
            </w:tcBorders>
            <w:vAlign w:val="bottom"/>
          </w:tcPr>
          <w:p w14:paraId="2981CF13" w14:textId="77777777" w:rsidR="000E2392" w:rsidRDefault="000E2392"/>
        </w:tc>
        <w:tc>
          <w:tcPr>
            <w:tcW w:w="1260" w:type="dxa"/>
            <w:tcBorders>
              <w:right w:val="single" w:sz="8" w:space="0" w:color="auto"/>
            </w:tcBorders>
            <w:vAlign w:val="bottom"/>
          </w:tcPr>
          <w:p w14:paraId="73F1CA77" w14:textId="77777777" w:rsidR="000E2392" w:rsidRDefault="000E2392"/>
        </w:tc>
        <w:tc>
          <w:tcPr>
            <w:tcW w:w="1020" w:type="dxa"/>
            <w:tcBorders>
              <w:right w:val="single" w:sz="8" w:space="0" w:color="auto"/>
            </w:tcBorders>
            <w:vAlign w:val="bottom"/>
          </w:tcPr>
          <w:p w14:paraId="1DF12AC6" w14:textId="77777777" w:rsidR="000E2392" w:rsidRDefault="000E2392"/>
        </w:tc>
        <w:tc>
          <w:tcPr>
            <w:tcW w:w="120" w:type="dxa"/>
            <w:vAlign w:val="bottom"/>
          </w:tcPr>
          <w:p w14:paraId="4802A500" w14:textId="77777777" w:rsidR="000E2392" w:rsidRDefault="000E2392"/>
        </w:tc>
        <w:tc>
          <w:tcPr>
            <w:tcW w:w="860" w:type="dxa"/>
            <w:tcBorders>
              <w:right w:val="single" w:sz="8" w:space="0" w:color="auto"/>
            </w:tcBorders>
            <w:vAlign w:val="bottom"/>
          </w:tcPr>
          <w:p w14:paraId="2880DE3F" w14:textId="77777777" w:rsidR="000E2392" w:rsidRDefault="000E2392"/>
        </w:tc>
        <w:tc>
          <w:tcPr>
            <w:tcW w:w="880" w:type="dxa"/>
            <w:vAlign w:val="bottom"/>
          </w:tcPr>
          <w:p w14:paraId="72DAEA47" w14:textId="77777777" w:rsidR="000E2392" w:rsidRDefault="000E2392"/>
        </w:tc>
        <w:tc>
          <w:tcPr>
            <w:tcW w:w="1320" w:type="dxa"/>
            <w:tcBorders>
              <w:right w:val="single" w:sz="8" w:space="0" w:color="auto"/>
            </w:tcBorders>
            <w:vAlign w:val="bottom"/>
          </w:tcPr>
          <w:p w14:paraId="535AAC5D" w14:textId="77777777" w:rsidR="000E2392" w:rsidRDefault="000E2392"/>
        </w:tc>
        <w:tc>
          <w:tcPr>
            <w:tcW w:w="0" w:type="dxa"/>
            <w:vAlign w:val="bottom"/>
          </w:tcPr>
          <w:p w14:paraId="58934E51" w14:textId="77777777" w:rsidR="000E2392" w:rsidRDefault="000E2392">
            <w:pPr>
              <w:rPr>
                <w:sz w:val="1"/>
                <w:szCs w:val="1"/>
              </w:rPr>
            </w:pPr>
          </w:p>
        </w:tc>
      </w:tr>
      <w:tr w:rsidR="000E2392" w14:paraId="4E9FA980" w14:textId="77777777">
        <w:trPr>
          <w:trHeight w:val="264"/>
        </w:trPr>
        <w:tc>
          <w:tcPr>
            <w:tcW w:w="460" w:type="dxa"/>
            <w:tcBorders>
              <w:left w:val="single" w:sz="8" w:space="0" w:color="auto"/>
              <w:bottom w:val="single" w:sz="8" w:space="0" w:color="auto"/>
            </w:tcBorders>
            <w:vAlign w:val="bottom"/>
          </w:tcPr>
          <w:p w14:paraId="262552D1" w14:textId="77777777" w:rsidR="000E2392" w:rsidRDefault="000E2392"/>
        </w:tc>
        <w:tc>
          <w:tcPr>
            <w:tcW w:w="140" w:type="dxa"/>
            <w:tcBorders>
              <w:bottom w:val="single" w:sz="8" w:space="0" w:color="auto"/>
              <w:right w:val="single" w:sz="8" w:space="0" w:color="auto"/>
            </w:tcBorders>
            <w:vAlign w:val="bottom"/>
          </w:tcPr>
          <w:p w14:paraId="00E6EF40" w14:textId="77777777" w:rsidR="000E2392" w:rsidRDefault="000E2392"/>
        </w:tc>
        <w:tc>
          <w:tcPr>
            <w:tcW w:w="1580" w:type="dxa"/>
            <w:tcBorders>
              <w:bottom w:val="single" w:sz="8" w:space="0" w:color="auto"/>
              <w:right w:val="single" w:sz="8" w:space="0" w:color="auto"/>
            </w:tcBorders>
            <w:vAlign w:val="bottom"/>
          </w:tcPr>
          <w:p w14:paraId="36751D21" w14:textId="77777777" w:rsidR="000E2392" w:rsidRDefault="000E2392"/>
        </w:tc>
        <w:tc>
          <w:tcPr>
            <w:tcW w:w="1700" w:type="dxa"/>
            <w:gridSpan w:val="4"/>
            <w:tcBorders>
              <w:bottom w:val="single" w:sz="8" w:space="0" w:color="auto"/>
              <w:right w:val="single" w:sz="8" w:space="0" w:color="auto"/>
            </w:tcBorders>
            <w:vAlign w:val="bottom"/>
          </w:tcPr>
          <w:p w14:paraId="45EB3B47" w14:textId="77777777" w:rsidR="000E2392" w:rsidRDefault="00000000">
            <w:pPr>
              <w:ind w:left="100"/>
              <w:rPr>
                <w:sz w:val="20"/>
                <w:szCs w:val="20"/>
              </w:rPr>
            </w:pPr>
            <w:r>
              <w:rPr>
                <w:rFonts w:ascii="Arial" w:eastAsia="Arial" w:hAnsi="Arial" w:cs="Arial"/>
                <w:sz w:val="23"/>
                <w:szCs w:val="23"/>
              </w:rPr>
              <w:t>Manufacturer</w:t>
            </w:r>
          </w:p>
        </w:tc>
        <w:tc>
          <w:tcPr>
            <w:tcW w:w="1140" w:type="dxa"/>
            <w:tcBorders>
              <w:bottom w:val="single" w:sz="8" w:space="0" w:color="auto"/>
              <w:right w:val="single" w:sz="8" w:space="0" w:color="auto"/>
            </w:tcBorders>
            <w:vAlign w:val="bottom"/>
          </w:tcPr>
          <w:p w14:paraId="6C4DF240" w14:textId="77777777" w:rsidR="000E2392" w:rsidRDefault="000E2392"/>
        </w:tc>
        <w:tc>
          <w:tcPr>
            <w:tcW w:w="1260" w:type="dxa"/>
            <w:tcBorders>
              <w:bottom w:val="single" w:sz="8" w:space="0" w:color="auto"/>
              <w:right w:val="single" w:sz="8" w:space="0" w:color="auto"/>
            </w:tcBorders>
            <w:vAlign w:val="bottom"/>
          </w:tcPr>
          <w:p w14:paraId="05536AD4" w14:textId="77777777" w:rsidR="000E2392" w:rsidRDefault="000E2392"/>
        </w:tc>
        <w:tc>
          <w:tcPr>
            <w:tcW w:w="1020" w:type="dxa"/>
            <w:tcBorders>
              <w:bottom w:val="single" w:sz="8" w:space="0" w:color="auto"/>
              <w:right w:val="single" w:sz="8" w:space="0" w:color="auto"/>
            </w:tcBorders>
            <w:vAlign w:val="bottom"/>
          </w:tcPr>
          <w:p w14:paraId="6C35F7F1" w14:textId="77777777" w:rsidR="000E2392" w:rsidRDefault="000E2392"/>
        </w:tc>
        <w:tc>
          <w:tcPr>
            <w:tcW w:w="120" w:type="dxa"/>
            <w:tcBorders>
              <w:bottom w:val="single" w:sz="8" w:space="0" w:color="auto"/>
            </w:tcBorders>
            <w:vAlign w:val="bottom"/>
          </w:tcPr>
          <w:p w14:paraId="6D75C9D7" w14:textId="77777777" w:rsidR="000E2392" w:rsidRDefault="000E2392"/>
        </w:tc>
        <w:tc>
          <w:tcPr>
            <w:tcW w:w="860" w:type="dxa"/>
            <w:tcBorders>
              <w:bottom w:val="single" w:sz="8" w:space="0" w:color="auto"/>
              <w:right w:val="single" w:sz="8" w:space="0" w:color="auto"/>
            </w:tcBorders>
            <w:vAlign w:val="bottom"/>
          </w:tcPr>
          <w:p w14:paraId="5ACD2F85" w14:textId="77777777" w:rsidR="000E2392" w:rsidRDefault="000E2392"/>
        </w:tc>
        <w:tc>
          <w:tcPr>
            <w:tcW w:w="880" w:type="dxa"/>
            <w:tcBorders>
              <w:bottom w:val="single" w:sz="8" w:space="0" w:color="auto"/>
            </w:tcBorders>
            <w:vAlign w:val="bottom"/>
          </w:tcPr>
          <w:p w14:paraId="0CA4E93F" w14:textId="77777777" w:rsidR="000E2392" w:rsidRDefault="000E2392"/>
        </w:tc>
        <w:tc>
          <w:tcPr>
            <w:tcW w:w="1320" w:type="dxa"/>
            <w:tcBorders>
              <w:bottom w:val="single" w:sz="8" w:space="0" w:color="auto"/>
              <w:right w:val="single" w:sz="8" w:space="0" w:color="auto"/>
            </w:tcBorders>
            <w:vAlign w:val="bottom"/>
          </w:tcPr>
          <w:p w14:paraId="2D94C6E4" w14:textId="77777777" w:rsidR="000E2392" w:rsidRDefault="000E2392"/>
        </w:tc>
        <w:tc>
          <w:tcPr>
            <w:tcW w:w="0" w:type="dxa"/>
            <w:vAlign w:val="bottom"/>
          </w:tcPr>
          <w:p w14:paraId="3F9EEABA" w14:textId="77777777" w:rsidR="000E2392" w:rsidRDefault="000E2392">
            <w:pPr>
              <w:rPr>
                <w:sz w:val="1"/>
                <w:szCs w:val="1"/>
              </w:rPr>
            </w:pPr>
          </w:p>
        </w:tc>
      </w:tr>
      <w:tr w:rsidR="000E2392" w14:paraId="78E4B6F0" w14:textId="77777777">
        <w:trPr>
          <w:trHeight w:val="452"/>
        </w:trPr>
        <w:tc>
          <w:tcPr>
            <w:tcW w:w="460" w:type="dxa"/>
            <w:vAlign w:val="bottom"/>
          </w:tcPr>
          <w:p w14:paraId="5E367BB9" w14:textId="77777777" w:rsidR="000E2392" w:rsidRDefault="000E2392">
            <w:pPr>
              <w:rPr>
                <w:sz w:val="24"/>
                <w:szCs w:val="24"/>
              </w:rPr>
            </w:pPr>
          </w:p>
        </w:tc>
        <w:tc>
          <w:tcPr>
            <w:tcW w:w="140" w:type="dxa"/>
            <w:vAlign w:val="bottom"/>
          </w:tcPr>
          <w:p w14:paraId="6B355B72" w14:textId="77777777" w:rsidR="000E2392" w:rsidRDefault="000E2392">
            <w:pPr>
              <w:rPr>
                <w:sz w:val="24"/>
                <w:szCs w:val="24"/>
              </w:rPr>
            </w:pPr>
          </w:p>
        </w:tc>
        <w:tc>
          <w:tcPr>
            <w:tcW w:w="1580" w:type="dxa"/>
            <w:vAlign w:val="bottom"/>
          </w:tcPr>
          <w:p w14:paraId="79020C30" w14:textId="77777777" w:rsidR="000E2392" w:rsidRDefault="000E2392">
            <w:pPr>
              <w:rPr>
                <w:sz w:val="24"/>
                <w:szCs w:val="24"/>
              </w:rPr>
            </w:pPr>
          </w:p>
        </w:tc>
        <w:tc>
          <w:tcPr>
            <w:tcW w:w="580" w:type="dxa"/>
            <w:vAlign w:val="bottom"/>
          </w:tcPr>
          <w:p w14:paraId="5E9A7D4E" w14:textId="77777777" w:rsidR="000E2392" w:rsidRDefault="000E2392">
            <w:pPr>
              <w:rPr>
                <w:sz w:val="24"/>
                <w:szCs w:val="24"/>
              </w:rPr>
            </w:pPr>
          </w:p>
        </w:tc>
        <w:tc>
          <w:tcPr>
            <w:tcW w:w="300" w:type="dxa"/>
            <w:vAlign w:val="bottom"/>
          </w:tcPr>
          <w:p w14:paraId="67C5FA84" w14:textId="77777777" w:rsidR="000E2392" w:rsidRDefault="000E2392">
            <w:pPr>
              <w:rPr>
                <w:sz w:val="24"/>
                <w:szCs w:val="24"/>
              </w:rPr>
            </w:pPr>
          </w:p>
        </w:tc>
        <w:tc>
          <w:tcPr>
            <w:tcW w:w="400" w:type="dxa"/>
            <w:vAlign w:val="bottom"/>
          </w:tcPr>
          <w:p w14:paraId="31288A59" w14:textId="77777777" w:rsidR="000E2392" w:rsidRDefault="000E2392">
            <w:pPr>
              <w:rPr>
                <w:sz w:val="24"/>
                <w:szCs w:val="24"/>
              </w:rPr>
            </w:pPr>
          </w:p>
        </w:tc>
        <w:tc>
          <w:tcPr>
            <w:tcW w:w="420" w:type="dxa"/>
            <w:vAlign w:val="bottom"/>
          </w:tcPr>
          <w:p w14:paraId="7B503D7D" w14:textId="77777777" w:rsidR="000E2392" w:rsidRDefault="000E2392">
            <w:pPr>
              <w:rPr>
                <w:sz w:val="24"/>
                <w:szCs w:val="24"/>
              </w:rPr>
            </w:pPr>
          </w:p>
        </w:tc>
        <w:tc>
          <w:tcPr>
            <w:tcW w:w="1140" w:type="dxa"/>
            <w:vAlign w:val="bottom"/>
          </w:tcPr>
          <w:p w14:paraId="5053D759" w14:textId="77777777" w:rsidR="000E2392" w:rsidRDefault="000E2392">
            <w:pPr>
              <w:rPr>
                <w:sz w:val="24"/>
                <w:szCs w:val="24"/>
              </w:rPr>
            </w:pPr>
          </w:p>
        </w:tc>
        <w:tc>
          <w:tcPr>
            <w:tcW w:w="1260" w:type="dxa"/>
            <w:vAlign w:val="bottom"/>
          </w:tcPr>
          <w:p w14:paraId="3B7963C0" w14:textId="77777777" w:rsidR="000E2392" w:rsidRDefault="00000000">
            <w:pPr>
              <w:ind w:left="120"/>
              <w:rPr>
                <w:sz w:val="20"/>
                <w:szCs w:val="20"/>
              </w:rPr>
            </w:pPr>
            <w:r>
              <w:rPr>
                <w:rFonts w:eastAsia="Times New Roman"/>
                <w:sz w:val="18"/>
                <w:szCs w:val="18"/>
              </w:rPr>
              <w:t>37</w:t>
            </w:r>
          </w:p>
        </w:tc>
        <w:tc>
          <w:tcPr>
            <w:tcW w:w="1020" w:type="dxa"/>
            <w:vAlign w:val="bottom"/>
          </w:tcPr>
          <w:p w14:paraId="3AF47E3D" w14:textId="77777777" w:rsidR="000E2392" w:rsidRDefault="000E2392">
            <w:pPr>
              <w:rPr>
                <w:sz w:val="24"/>
                <w:szCs w:val="24"/>
              </w:rPr>
            </w:pPr>
          </w:p>
        </w:tc>
        <w:tc>
          <w:tcPr>
            <w:tcW w:w="120" w:type="dxa"/>
            <w:vAlign w:val="bottom"/>
          </w:tcPr>
          <w:p w14:paraId="509BBA8F" w14:textId="77777777" w:rsidR="000E2392" w:rsidRDefault="000E2392">
            <w:pPr>
              <w:rPr>
                <w:sz w:val="24"/>
                <w:szCs w:val="24"/>
              </w:rPr>
            </w:pPr>
          </w:p>
        </w:tc>
        <w:tc>
          <w:tcPr>
            <w:tcW w:w="860" w:type="dxa"/>
            <w:vAlign w:val="bottom"/>
          </w:tcPr>
          <w:p w14:paraId="0150D5F9" w14:textId="77777777" w:rsidR="000E2392" w:rsidRDefault="000E2392">
            <w:pPr>
              <w:rPr>
                <w:sz w:val="24"/>
                <w:szCs w:val="24"/>
              </w:rPr>
            </w:pPr>
          </w:p>
        </w:tc>
        <w:tc>
          <w:tcPr>
            <w:tcW w:w="880" w:type="dxa"/>
            <w:vAlign w:val="bottom"/>
          </w:tcPr>
          <w:p w14:paraId="152D52A7" w14:textId="77777777" w:rsidR="000E2392" w:rsidRDefault="000E2392">
            <w:pPr>
              <w:rPr>
                <w:sz w:val="24"/>
                <w:szCs w:val="24"/>
              </w:rPr>
            </w:pPr>
          </w:p>
        </w:tc>
        <w:tc>
          <w:tcPr>
            <w:tcW w:w="1320" w:type="dxa"/>
            <w:vAlign w:val="bottom"/>
          </w:tcPr>
          <w:p w14:paraId="06C8960E" w14:textId="77777777" w:rsidR="000E2392" w:rsidRDefault="000E2392">
            <w:pPr>
              <w:rPr>
                <w:sz w:val="24"/>
                <w:szCs w:val="24"/>
              </w:rPr>
            </w:pPr>
          </w:p>
        </w:tc>
        <w:tc>
          <w:tcPr>
            <w:tcW w:w="0" w:type="dxa"/>
            <w:vAlign w:val="bottom"/>
          </w:tcPr>
          <w:p w14:paraId="58315DB4" w14:textId="77777777" w:rsidR="000E2392" w:rsidRDefault="000E2392">
            <w:pPr>
              <w:rPr>
                <w:sz w:val="1"/>
                <w:szCs w:val="1"/>
              </w:rPr>
            </w:pPr>
          </w:p>
        </w:tc>
      </w:tr>
    </w:tbl>
    <w:p w14:paraId="794B16F6" w14:textId="77777777" w:rsidR="000E2392" w:rsidRDefault="000E2392">
      <w:pPr>
        <w:sectPr w:rsidR="000E2392">
          <w:pgSz w:w="11920" w:h="16841"/>
          <w:pgMar w:top="762" w:right="711" w:bottom="468" w:left="740" w:header="0" w:footer="0" w:gutter="0"/>
          <w:cols w:space="720" w:equalWidth="0">
            <w:col w:w="10460"/>
          </w:cols>
        </w:sectPr>
      </w:pPr>
    </w:p>
    <w:p w14:paraId="50BCCC49" w14:textId="77777777" w:rsidR="000E2392" w:rsidRDefault="00000000">
      <w:pPr>
        <w:ind w:left="700"/>
        <w:rPr>
          <w:sz w:val="20"/>
          <w:szCs w:val="20"/>
        </w:rPr>
      </w:pPr>
      <w:bookmarkStart w:id="40" w:name="page41"/>
      <w:bookmarkEnd w:id="40"/>
      <w:r>
        <w:rPr>
          <w:rFonts w:eastAsia="Times New Roman"/>
          <w:sz w:val="16"/>
          <w:szCs w:val="16"/>
        </w:rPr>
        <w:lastRenderedPageBreak/>
        <w:t>Evaluation Criteria and Qualification Forms</w:t>
      </w:r>
    </w:p>
    <w:p w14:paraId="75F5DC2A"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0903552" behindDoc="1" locked="0" layoutInCell="0" allowOverlap="1" wp14:anchorId="67F78436" wp14:editId="1D97F4BE">
                <wp:simplePos x="0" y="0"/>
                <wp:positionH relativeFrom="column">
                  <wp:posOffset>424180</wp:posOffset>
                </wp:positionH>
                <wp:positionV relativeFrom="paragraph">
                  <wp:posOffset>33655</wp:posOffset>
                </wp:positionV>
                <wp:extent cx="5770245" cy="0"/>
                <wp:effectExtent l="0" t="0" r="0" b="0"/>
                <wp:wrapNone/>
                <wp:docPr id="55" name="Shape 5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70245" cy="4763"/>
                        </a:xfrm>
                        <a:prstGeom prst="line">
                          <a:avLst/>
                        </a:prstGeom>
                        <a:solidFill>
                          <a:srgbClr val="FFFFFF"/>
                        </a:solidFill>
                        <a:ln w="5715">
                          <a:solidFill>
                            <a:srgbClr val="000000"/>
                          </a:solidFill>
                          <a:miter lim="800000"/>
                          <a:headEnd/>
                          <a:tailEnd/>
                        </a:ln>
                      </wps:spPr>
                      <wps:bodyPr/>
                    </wps:wsp>
                  </a:graphicData>
                </a:graphic>
              </wp:anchor>
            </w:drawing>
          </mc:Choice>
          <mc:Fallback>
            <w:pict>
              <v:line w14:anchorId="41C5D62B" id="Shape 55" o:spid="_x0000_s1026" style="position:absolute;z-index:-252412928;visibility:visible;mso-wrap-style:square;mso-wrap-distance-left:9pt;mso-wrap-distance-top:0;mso-wrap-distance-right:9pt;mso-wrap-distance-bottom:0;mso-position-horizontal:absolute;mso-position-horizontal-relative:text;mso-position-vertical:absolute;mso-position-vertical-relative:text" from="33.4pt,2.65pt" to="487.75pt,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6GoDpAEAAF0DAAAOAAAAZHJzL2Uyb0RvYy54bWysU8lu2zAUvBfIPxC8x5LdOA4EyzkkcS9B&#10;GyDtBzxzsYhyAx9ryX9fkrKVpT0F4YHgWziaGT6tbwejyUEEVM62dD6rKRGWOa7svqW/fm4vbyjB&#10;CJaDdla09CiQ3m4uvqx734iF65zmIpAEYrHpfUu7GH1TVcg6YQBnzgubitIFAzGFYV/xAH1CN7pa&#10;1PV11bvAfXBMIKbs/Vikm4IvpWDxh5QoItEtTdxi2UPZd3mvNmto9gF8p9iJBnyAhQFl00cnqHuI&#10;QP4E9Q+UUSw4dDLOmDOVk1IxUTQkNfP6nZrnDrwoWpI56Ceb8PNg2ffDnX0KmTob7LN/dOw3JlOq&#10;3mMzFXOAfmwbZDC5PXEnQzHyOBkphkhYSi5Xq3pxtaSEpdrV6vpr9rmC5nzXB4zfhDMkH1qqlc0y&#10;oYHDI8ax9dyS0+i04luldQnCfnenAzlAetJtWSf0N23akj4TmS8L8psavoaoy/ofhFExzaZWpqU3&#10;UxM0nQD+YHmZnAhKj+ekTtuTb6NV2bSd48encPYzvWGx4TRveUhex+X2y1+x+QsAAP//AwBQSwME&#10;FAAGAAgAAAAhAB9gKJ7cAAAABgEAAA8AAABkcnMvZG93bnJldi54bWxMzsFKw0AQBuC74DssI3gR&#10;u6mS1MZMShDqRaS09QG22Wk2mJ0N2W2avr2rF3v8+Yd/vmI12U6MNPjWMcJ8loAgrp1uuUH42q8f&#10;X0D4oFirzjEhXMjDqry9KVSu3Zm3NO5CI+II+1whmBD6XEpfG7LKz1xPHLujG6wKMQ6N1IM6x3Hb&#10;yackyaRVLccPRvX0Zqj+3p0sQniX1ee4fZgn2f4jXR7lVPmNQby/m6pXEIGm8H8Mv/xIhzKaDu7E&#10;2osOIcuiPCCkzyBivVykKYjDX5ZlIa/55Q8AAAD//wMAUEsBAi0AFAAGAAgAAAAhALaDOJL+AAAA&#10;4QEAABMAAAAAAAAAAAAAAAAAAAAAAFtDb250ZW50X1R5cGVzXS54bWxQSwECLQAUAAYACAAAACEA&#10;OP0h/9YAAACUAQAACwAAAAAAAAAAAAAAAAAvAQAAX3JlbHMvLnJlbHNQSwECLQAUAAYACAAAACEA&#10;NuhqA6QBAABdAwAADgAAAAAAAAAAAAAAAAAuAgAAZHJzL2Uyb0RvYy54bWxQSwECLQAUAAYACAAA&#10;ACEAH2AontwAAAAGAQAADwAAAAAAAAAAAAAAAAD+AwAAZHJzL2Rvd25yZXYueG1sUEsFBgAAAAAE&#10;AAQA8wAAAAcFAAAAAA==&#10;" o:allowincell="f" filled="t" strokeweight=".45pt">
                <v:stroke joinstyle="miter"/>
                <o:lock v:ext="edit" shapetype="f"/>
              </v:line>
            </w:pict>
          </mc:Fallback>
        </mc:AlternateContent>
      </w:r>
      <w:r>
        <w:rPr>
          <w:noProof/>
          <w:sz w:val="20"/>
          <w:szCs w:val="20"/>
        </w:rPr>
        <mc:AlternateContent>
          <mc:Choice Requires="wps">
            <w:drawing>
              <wp:anchor distT="0" distB="0" distL="114300" distR="114300" simplePos="0" relativeHeight="250904576" behindDoc="1" locked="0" layoutInCell="0" allowOverlap="1" wp14:anchorId="6994F0CB" wp14:editId="11E6786F">
                <wp:simplePos x="0" y="0"/>
                <wp:positionH relativeFrom="column">
                  <wp:posOffset>0</wp:posOffset>
                </wp:positionH>
                <wp:positionV relativeFrom="paragraph">
                  <wp:posOffset>162560</wp:posOffset>
                </wp:positionV>
                <wp:extent cx="6636385" cy="0"/>
                <wp:effectExtent l="0" t="0" r="0" b="0"/>
                <wp:wrapNone/>
                <wp:docPr id="56" name="Shape 5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636385" cy="4763"/>
                        </a:xfrm>
                        <a:prstGeom prst="line">
                          <a:avLst/>
                        </a:prstGeom>
                        <a:solidFill>
                          <a:srgbClr val="FFFFFF"/>
                        </a:solidFill>
                        <a:ln w="6095">
                          <a:solidFill>
                            <a:srgbClr val="000000"/>
                          </a:solidFill>
                          <a:miter lim="800000"/>
                          <a:headEnd/>
                          <a:tailEnd/>
                        </a:ln>
                      </wps:spPr>
                      <wps:bodyPr/>
                    </wps:wsp>
                  </a:graphicData>
                </a:graphic>
              </wp:anchor>
            </w:drawing>
          </mc:Choice>
          <mc:Fallback>
            <w:pict>
              <v:line w14:anchorId="7C0F0C62" id="Shape 56" o:spid="_x0000_s1026" style="position:absolute;z-index:-252411904;visibility:visible;mso-wrap-style:square;mso-wrap-distance-left:9pt;mso-wrap-distance-top:0;mso-wrap-distance-right:9pt;mso-wrap-distance-bottom:0;mso-position-horizontal:absolute;mso-position-horizontal-relative:text;mso-position-vertical:absolute;mso-position-vertical-relative:text" from="0,12.8pt" to="522.55pt,1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TCpQEAAF0DAAAOAAAAZHJzL2Uyb0RvYy54bWysU8lu2zAUvBfoPxC811LiRnUFyzkkcS9B&#10;GyDJBzxzsYhyAx9ryX9fkrKVpT0V5YHgWziaGT6tr0ejyUEEVM529GJRUyIsc1zZfUefn7afVpRg&#10;BMtBOys6ehRIrzcfP6wH34pL1zvNRSAJxGI7+I72Mfq2qpD1wgAunBc2FaULBmIKw77iAYaEbnR1&#10;WddNNbjAfXBMIKbs7VSkm4IvpWDxh5QoItEdTdxi2UPZd3mvNmto9wF8r9iJBvwDCwPKpo/OULcQ&#10;gfwK6g8oo1hw6GRcMGcqJ6ViomhIai7qd2oee/CiaEnmoJ9twv8Hy74fbuxDyNTZaB/9vWM/MZlS&#10;DR7buZgD9FPbKIPJ7Yk7GYuRx9lIMUbCUrJpls1ydUUJS7XPX5pl9rmC9nzXB4zfhDMkHzqqlc0y&#10;oYXDPcap9dyS0+i04luldQnCfnejAzlAetJtWSf0N23akiERqb9eFeQ3NXwNUZf1NwijYppNrUxH&#10;V3MTtL0Afmd5mZwISk/npE7bk2+TVdm0nePHh3D2M71hseE0b3lIXsfl9stfsfkNAAD//wMAUEsD&#10;BBQABgAIAAAAIQCQ53az3AAAAAcBAAAPAAAAZHJzL2Rvd25yZXYueG1sTI/NbsIwEITvlXgHaytx&#10;Kw60hCqNg1Al6KmH0j7AJl6SiHgdxc4PPD1GPbTHnRnNfJtuJ9OIgTpXW1awXEQgiAuray4V/Hzv&#10;n15BOI+ssbFMCi7kYJvNHlJMtB35i4ajL0UoYZeggsr7NpHSFRUZdAvbEgfvZDuDPpxdKXWHYyg3&#10;jVxFUSwN1hwWKmzpvaLifOyNgmf9edrn4/BxqK/X86WPN+2h2Cg1f5x2byA8Tf4vDHf8gA5ZYMpt&#10;z9qJRkF4xCtYrWMQdzd6WS9B5L+KzFL5nz+7AQAA//8DAFBLAQItABQABgAIAAAAIQC2gziS/gAA&#10;AOEBAAATAAAAAAAAAAAAAAAAAAAAAABbQ29udGVudF9UeXBlc10ueG1sUEsBAi0AFAAGAAgAAAAh&#10;ADj9If/WAAAAlAEAAAsAAAAAAAAAAAAAAAAALwEAAF9yZWxzLy5yZWxzUEsBAi0AFAAGAAgAAAAh&#10;AMFn9MKlAQAAXQMAAA4AAAAAAAAAAAAAAAAALgIAAGRycy9lMm9Eb2MueG1sUEsBAi0AFAAGAAgA&#10;AAAhAJDndrPcAAAABwEAAA8AAAAAAAAAAAAAAAAA/wMAAGRycy9kb3ducmV2LnhtbFBLBQYAAAAA&#10;BAAEAPMAAAAIBQAAAAA=&#10;" o:allowincell="f" filled="t" strokeweight=".16931mm">
                <v:stroke joinstyle="miter"/>
                <o:lock v:ext="edit" shapetype="f"/>
              </v:line>
            </w:pict>
          </mc:Fallback>
        </mc:AlternateContent>
      </w:r>
      <w:r>
        <w:rPr>
          <w:noProof/>
          <w:sz w:val="20"/>
          <w:szCs w:val="20"/>
        </w:rPr>
        <mc:AlternateContent>
          <mc:Choice Requires="wps">
            <w:drawing>
              <wp:anchor distT="0" distB="0" distL="114300" distR="114300" simplePos="0" relativeHeight="250905600" behindDoc="1" locked="0" layoutInCell="0" allowOverlap="1" wp14:anchorId="51A70840" wp14:editId="0FF4557F">
                <wp:simplePos x="0" y="0"/>
                <wp:positionH relativeFrom="column">
                  <wp:posOffset>0</wp:posOffset>
                </wp:positionH>
                <wp:positionV relativeFrom="paragraph">
                  <wp:posOffset>1579880</wp:posOffset>
                </wp:positionV>
                <wp:extent cx="6636385" cy="0"/>
                <wp:effectExtent l="0" t="0" r="0" b="0"/>
                <wp:wrapNone/>
                <wp:docPr id="57" name="Shape 5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636385" cy="4763"/>
                        </a:xfrm>
                        <a:prstGeom prst="line">
                          <a:avLst/>
                        </a:prstGeom>
                        <a:solidFill>
                          <a:srgbClr val="FFFFFF"/>
                        </a:solidFill>
                        <a:ln w="6095">
                          <a:solidFill>
                            <a:srgbClr val="000000"/>
                          </a:solidFill>
                          <a:miter lim="800000"/>
                          <a:headEnd/>
                          <a:tailEnd/>
                        </a:ln>
                      </wps:spPr>
                      <wps:bodyPr/>
                    </wps:wsp>
                  </a:graphicData>
                </a:graphic>
              </wp:anchor>
            </w:drawing>
          </mc:Choice>
          <mc:Fallback>
            <w:pict>
              <v:line w14:anchorId="6D2ECC80" id="Shape 57" o:spid="_x0000_s1026" style="position:absolute;z-index:-252410880;visibility:visible;mso-wrap-style:square;mso-wrap-distance-left:9pt;mso-wrap-distance-top:0;mso-wrap-distance-right:9pt;mso-wrap-distance-bottom:0;mso-position-horizontal:absolute;mso-position-horizontal-relative:text;mso-position-vertical:absolute;mso-position-vertical-relative:text" from="0,124.4pt" to="522.55pt,12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TCpQEAAF0DAAAOAAAAZHJzL2Uyb0RvYy54bWysU8lu2zAUvBfoPxC811LiRnUFyzkkcS9B&#10;GyDJBzxzsYhyAx9ryX9fkrKVpT0V5YHgWziaGT6tr0ejyUEEVM529GJRUyIsc1zZfUefn7afVpRg&#10;BMtBOys6ehRIrzcfP6wH34pL1zvNRSAJxGI7+I72Mfq2qpD1wgAunBc2FaULBmIKw77iAYaEbnR1&#10;WddNNbjAfXBMIKbs7VSkm4IvpWDxh5QoItEdTdxi2UPZd3mvNmto9wF8r9iJBvwDCwPKpo/OULcQ&#10;gfwK6g8oo1hw6GRcMGcqJ6ViomhIai7qd2oee/CiaEnmoJ9twv8Hy74fbuxDyNTZaB/9vWM/MZlS&#10;DR7buZgD9FPbKIPJ7Yk7GYuRx9lIMUbCUrJpls1ydUUJS7XPX5pl9rmC9nzXB4zfhDMkHzqqlc0y&#10;oYXDPcap9dyS0+i04luldQnCfnejAzlAetJtWSf0N23akiERqb9eFeQ3NXwNUZf1NwijYppNrUxH&#10;V3MTtL0Afmd5mZwISk/npE7bk2+TVdm0nePHh3D2M71hseE0b3lIXsfl9stfsfkNAAD//wMAUEsD&#10;BBQABgAIAAAAIQDkGUgS3QAAAAkBAAAPAAAAZHJzL2Rvd25yZXYueG1sTI/LbsIwEEX3lfgHayp1&#10;VxwoBZTGQagSdNVFgQ+YxEMSEY+j2HnA19dIlcpy5o7unJNsRlOLnlpXWVYwm0YgiHOrKy4UnI67&#10;1zUI55E11pZJwZUcbNLJU4KxtgP/UH/whQgl7GJUUHrfxFK6vCSDbmob4pCdbWvQh7EtpG5xCOWm&#10;lvMoWkqDFYcPJTb0WVJ+OXRGwZv+Pu+yof/aV7fb5dotV80+Xyn18jxuP0B4Gv3/MdzxAzqkgSmz&#10;HWsnagVBxCuYL9ZB4B5Hi/cZiOxvJdNEPhqkvwAAAP//AwBQSwECLQAUAAYACAAAACEAtoM4kv4A&#10;AADhAQAAEwAAAAAAAAAAAAAAAAAAAAAAW0NvbnRlbnRfVHlwZXNdLnhtbFBLAQItABQABgAIAAAA&#10;IQA4/SH/1gAAAJQBAAALAAAAAAAAAAAAAAAAAC8BAABfcmVscy8ucmVsc1BLAQItABQABgAIAAAA&#10;IQDBZ/TCpQEAAF0DAAAOAAAAAAAAAAAAAAAAAC4CAABkcnMvZTJvRG9jLnhtbFBLAQItABQABgAI&#10;AAAAIQDkGUgS3QAAAAkBAAAPAAAAAAAAAAAAAAAAAP8DAABkcnMvZG93bnJldi54bWxQSwUGAAAA&#10;AAQABADzAAAACQUAAAAA&#10;" o:allowincell="f" filled="t" strokeweight=".16931mm">
                <v:stroke joinstyle="miter"/>
                <o:lock v:ext="edit" shapetype="f"/>
              </v:line>
            </w:pict>
          </mc:Fallback>
        </mc:AlternateContent>
      </w:r>
      <w:r>
        <w:rPr>
          <w:noProof/>
          <w:sz w:val="20"/>
          <w:szCs w:val="20"/>
        </w:rPr>
        <mc:AlternateContent>
          <mc:Choice Requires="wps">
            <w:drawing>
              <wp:anchor distT="0" distB="0" distL="114300" distR="114300" simplePos="0" relativeHeight="250906624" behindDoc="1" locked="0" layoutInCell="0" allowOverlap="1" wp14:anchorId="2B809F3D" wp14:editId="0069A02F">
                <wp:simplePos x="0" y="0"/>
                <wp:positionH relativeFrom="column">
                  <wp:posOffset>1905</wp:posOffset>
                </wp:positionH>
                <wp:positionV relativeFrom="paragraph">
                  <wp:posOffset>159385</wp:posOffset>
                </wp:positionV>
                <wp:extent cx="0" cy="9156065"/>
                <wp:effectExtent l="0" t="0" r="0" b="0"/>
                <wp:wrapNone/>
                <wp:docPr id="58" name="Shape 5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9156065"/>
                        </a:xfrm>
                        <a:prstGeom prst="line">
                          <a:avLst/>
                        </a:prstGeom>
                        <a:solidFill>
                          <a:srgbClr val="FFFFFF"/>
                        </a:solidFill>
                        <a:ln w="6095">
                          <a:solidFill>
                            <a:srgbClr val="000000"/>
                          </a:solidFill>
                          <a:miter lim="800000"/>
                          <a:headEnd/>
                          <a:tailEnd/>
                        </a:ln>
                      </wps:spPr>
                      <wps:bodyPr/>
                    </wps:wsp>
                  </a:graphicData>
                </a:graphic>
              </wp:anchor>
            </w:drawing>
          </mc:Choice>
          <mc:Fallback>
            <w:pict>
              <v:line w14:anchorId="590B16DE" id="Shape 58" o:spid="_x0000_s1026" style="position:absolute;z-index:-252409856;visibility:visible;mso-wrap-style:square;mso-wrap-distance-left:9pt;mso-wrap-distance-top:0;mso-wrap-distance-right:9pt;mso-wrap-distance-bottom:0;mso-position-horizontal:absolute;mso-position-horizontal-relative:text;mso-position-vertical:absolute;mso-position-vertical-relative:text" from=".15pt,12.55pt" to=".15pt,7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IZpwEAAF0DAAAOAAAAZHJzL2Uyb0RvYy54bWysU8tu2zAQvBfIPxC8x5TTWk0EyzkkdS9B&#10;GyDJB6xJyiLKF7isJf99ScpWkranojwQ3N3haGe4Wt+ORpODDKicbelyUVEiLXdC2X1LX563l9eU&#10;YAQrQDsrW3qUSG83Fx/Wg2/kleudFjKQRGKxGXxL+xh9wxjyXhrAhfPSpmLngoGYwrBnIsCQ2I1m&#10;V1VVs8EF4YPjEjFl76ci3RT+rpM8fu86lJHolqbeYtlD2Xd5Z5s1NPsAvlf81Ab8QxcGlE0fnanu&#10;IQL5GdQfVEbx4NB1ccGdYa7rFJdFQ1KzrH5T89SDl0VLMgf9bBP+P1r+7XBnH0NunY/2yT84/gOT&#10;KWzw2MzFHKCfYGMXTIan3slYjDzORsoxEp6Snz7XHynhqXCzXNVVvco+M2jOd33A+FU6Q/KhpVrZ&#10;LBMaODxgnKBnSE6j00psldYlCPvdnQ7kAOlJt2Wd2N/BtCVDS+vqZlWY39XwLUVV1t8ojIppNrUy&#10;Lb2eQdD0EsQXK8rkRFB6Oid12p58m6zKpu2cOD6Gs5/pDYsNp3nLQ/I2Lrdf/4rNLwAAAP//AwBQ&#10;SwMEFAAGAAgAAAAhABB9TcHaAAAABQEAAA8AAABkcnMvZG93bnJldi54bWxMjs1uwjAQhO+V+g7W&#10;VuJWHGiboDQOqipBTz0UeAAnXpKIeB3Fzg88PdtTexzN6Jsv2862FSP2vnGkYLWMQCCVzjRUKTgd&#10;d88bED5oMrp1hAqu6GGbPz5kOjVuoh8cD6ESDCGfagV1CF0qpS9rtNovXYfE3dn1VgeOfSVNryeG&#10;21auoyiWVjfED7Xu8LPG8nIYrIIX833eFdP4tW9ut8t1iJNuXyZKLZ7mj3cQAefwN4ZffVaHnJ0K&#10;N5DxomUG7xSs31YguOVU8OY1TiKQeSb/2+d3AAAA//8DAFBLAQItABQABgAIAAAAIQC2gziS/gAA&#10;AOEBAAATAAAAAAAAAAAAAAAAAAAAAABbQ29udGVudF9UeXBlc10ueG1sUEsBAi0AFAAGAAgAAAAh&#10;ADj9If/WAAAAlAEAAAsAAAAAAAAAAAAAAAAALwEAAF9yZWxzLy5yZWxzUEsBAi0AFAAGAAgAAAAh&#10;AIz44hmnAQAAXQMAAA4AAAAAAAAAAAAAAAAALgIAAGRycy9lMm9Eb2MueG1sUEsBAi0AFAAGAAgA&#10;AAAhABB9TcHaAAAABQEAAA8AAAAAAAAAAAAAAAAAAQQAAGRycy9kb3ducmV2LnhtbFBLBQYAAAAA&#10;BAAEAPMAAAAIBQAAAAA=&#10;" o:allowincell="f" filled="t" strokeweight=".16931mm">
                <v:stroke joinstyle="miter"/>
                <o:lock v:ext="edit" shapetype="f"/>
              </v:line>
            </w:pict>
          </mc:Fallback>
        </mc:AlternateContent>
      </w:r>
      <w:r>
        <w:rPr>
          <w:noProof/>
          <w:sz w:val="20"/>
          <w:szCs w:val="20"/>
        </w:rPr>
        <mc:AlternateContent>
          <mc:Choice Requires="wps">
            <w:drawing>
              <wp:anchor distT="0" distB="0" distL="114300" distR="114300" simplePos="0" relativeHeight="250907648" behindDoc="1" locked="0" layoutInCell="0" allowOverlap="1" wp14:anchorId="6F32E750" wp14:editId="0EE0E9C5">
                <wp:simplePos x="0" y="0"/>
                <wp:positionH relativeFrom="column">
                  <wp:posOffset>2451735</wp:posOffset>
                </wp:positionH>
                <wp:positionV relativeFrom="paragraph">
                  <wp:posOffset>159385</wp:posOffset>
                </wp:positionV>
                <wp:extent cx="0" cy="9156065"/>
                <wp:effectExtent l="0" t="0" r="0" b="0"/>
                <wp:wrapNone/>
                <wp:docPr id="59" name="Shape 5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9156065"/>
                        </a:xfrm>
                        <a:prstGeom prst="line">
                          <a:avLst/>
                        </a:prstGeom>
                        <a:solidFill>
                          <a:srgbClr val="FFFFFF"/>
                        </a:solidFill>
                        <a:ln w="6095">
                          <a:solidFill>
                            <a:srgbClr val="000000"/>
                          </a:solidFill>
                          <a:miter lim="800000"/>
                          <a:headEnd/>
                          <a:tailEnd/>
                        </a:ln>
                      </wps:spPr>
                      <wps:bodyPr/>
                    </wps:wsp>
                  </a:graphicData>
                </a:graphic>
              </wp:anchor>
            </w:drawing>
          </mc:Choice>
          <mc:Fallback>
            <w:pict>
              <v:line w14:anchorId="0238D24F" id="Shape 59" o:spid="_x0000_s1026" style="position:absolute;z-index:-252408832;visibility:visible;mso-wrap-style:square;mso-wrap-distance-left:9pt;mso-wrap-distance-top:0;mso-wrap-distance-right:9pt;mso-wrap-distance-bottom:0;mso-position-horizontal:absolute;mso-position-horizontal-relative:text;mso-position-vertical:absolute;mso-position-vertical-relative:text" from="193.05pt,12.55pt" to="193.05pt,7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IZpwEAAF0DAAAOAAAAZHJzL2Uyb0RvYy54bWysU8tu2zAQvBfIPxC8x5TTWk0EyzkkdS9B&#10;GyDJB6xJyiLKF7isJf99ScpWkranojwQ3N3haGe4Wt+ORpODDKicbelyUVEiLXdC2X1LX563l9eU&#10;YAQrQDsrW3qUSG83Fx/Wg2/kleudFjKQRGKxGXxL+xh9wxjyXhrAhfPSpmLngoGYwrBnIsCQ2I1m&#10;V1VVs8EF4YPjEjFl76ci3RT+rpM8fu86lJHolqbeYtlD2Xd5Z5s1NPsAvlf81Ab8QxcGlE0fnanu&#10;IQL5GdQfVEbx4NB1ccGdYa7rFJdFQ1KzrH5T89SDl0VLMgf9bBP+P1r+7XBnH0NunY/2yT84/gOT&#10;KWzw2MzFHKCfYGMXTIan3slYjDzORsoxEp6Snz7XHynhqXCzXNVVvco+M2jOd33A+FU6Q/KhpVrZ&#10;LBMaODxgnKBnSE6j00psldYlCPvdnQ7kAOlJt2Wd2N/BtCVDS+vqZlWY39XwLUVV1t8ojIppNrUy&#10;Lb2eQdD0EsQXK8rkRFB6Oid12p58m6zKpu2cOD6Gs5/pDYsNp3nLQ/I2Lrdf/4rNLwAAAP//AwBQ&#10;SwMEFAAGAAgAAAAhAPhS2OfeAAAACwEAAA8AAABkcnMvZG93bnJldi54bWxMj89OwzAMh+9IvEPk&#10;SdxYugHt1DWdENLGiQODB0gbr63WOFWT/tmeHiMO7GTZ/vTz52w321aM2PvGkYLVMgKBVDrTUKXg&#10;+2v/uAHhgyajW0eo4IIedvn9XaZT4yb6xPEYKsEh5FOtoA6hS6X0ZY1W+6XrkHh3cr3Vgdu+kqbX&#10;E4fbVq6jKJZWN8QXat3hW43l+ThYBU/m47QvpvH90Fyv58sQJ92hTJR6WMyvWxAB5/APw68+q0PO&#10;ToUbyHjRcsYmXjGqYP3ClYG/QcHkc5xEIPNM3v6Q/wAAAP//AwBQSwECLQAUAAYACAAAACEAtoM4&#10;kv4AAADhAQAAEwAAAAAAAAAAAAAAAAAAAAAAW0NvbnRlbnRfVHlwZXNdLnhtbFBLAQItABQABgAI&#10;AAAAIQA4/SH/1gAAAJQBAAALAAAAAAAAAAAAAAAAAC8BAABfcmVscy8ucmVsc1BLAQItABQABgAI&#10;AAAAIQCM+OIZpwEAAF0DAAAOAAAAAAAAAAAAAAAAAC4CAABkcnMvZTJvRG9jLnhtbFBLAQItABQA&#10;BgAIAAAAIQD4Utjn3gAAAAsBAAAPAAAAAAAAAAAAAAAAAAEEAABkcnMvZG93bnJldi54bWxQSwUG&#10;AAAAAAQABADzAAAADAUAAAAA&#10;" o:allowincell="f" filled="t" strokeweight=".16931mm">
                <v:stroke joinstyle="miter"/>
                <o:lock v:ext="edit" shapetype="f"/>
              </v:line>
            </w:pict>
          </mc:Fallback>
        </mc:AlternateContent>
      </w:r>
      <w:r>
        <w:rPr>
          <w:noProof/>
          <w:sz w:val="20"/>
          <w:szCs w:val="20"/>
        </w:rPr>
        <mc:AlternateContent>
          <mc:Choice Requires="wps">
            <w:drawing>
              <wp:anchor distT="0" distB="0" distL="114300" distR="114300" simplePos="0" relativeHeight="250908672" behindDoc="1" locked="0" layoutInCell="0" allowOverlap="1" wp14:anchorId="6574D63F" wp14:editId="4E4C2B1E">
                <wp:simplePos x="0" y="0"/>
                <wp:positionH relativeFrom="column">
                  <wp:posOffset>5253990</wp:posOffset>
                </wp:positionH>
                <wp:positionV relativeFrom="paragraph">
                  <wp:posOffset>159385</wp:posOffset>
                </wp:positionV>
                <wp:extent cx="0" cy="9156065"/>
                <wp:effectExtent l="0" t="0" r="0" b="0"/>
                <wp:wrapNone/>
                <wp:docPr id="60" name="Shape 6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9156065"/>
                        </a:xfrm>
                        <a:prstGeom prst="line">
                          <a:avLst/>
                        </a:prstGeom>
                        <a:solidFill>
                          <a:srgbClr val="FFFFFF"/>
                        </a:solidFill>
                        <a:ln w="6096">
                          <a:solidFill>
                            <a:srgbClr val="000000"/>
                          </a:solidFill>
                          <a:miter lim="800000"/>
                          <a:headEnd/>
                          <a:tailEnd/>
                        </a:ln>
                      </wps:spPr>
                      <wps:bodyPr/>
                    </wps:wsp>
                  </a:graphicData>
                </a:graphic>
              </wp:anchor>
            </w:drawing>
          </mc:Choice>
          <mc:Fallback>
            <w:pict>
              <v:line w14:anchorId="380F14E5" id="Shape 60" o:spid="_x0000_s1026" style="position:absolute;z-index:-252407808;visibility:visible;mso-wrap-style:square;mso-wrap-distance-left:9pt;mso-wrap-distance-top:0;mso-wrap-distance-right:9pt;mso-wrap-distance-bottom:0;mso-position-horizontal:absolute;mso-position-horizontal-relative:text;mso-position-vertical:absolute;mso-position-vertical-relative:text" from="413.7pt,12.55pt" to="413.7pt,7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Z0lpgEAAF0DAAAOAAAAZHJzL2Uyb0RvYy54bWysU8tu2zAQvBfoPxC815LTRk0EyzkkcS9B&#10;GyDJB6z5sIjyBS5ryX9fkrKVR3sKwgPB3R2Odoar1dVoNNmLgMrZji4XNSXCMseV3XX06XHz5YIS&#10;jGA5aGdFRw8C6dX686fV4Ftx5nqnuQgkkVhsB9/RPkbfVhWyXhjAhfPCpqJ0wUBMYdhVPMCQ2I2u&#10;zuq6qQYXuA+OCcSUvZmKdF34pRQs/pISRSS6o6m3WPZQ9m3eq/UK2l0A3yt2bAPe0YUBZdNHZ6ob&#10;iED+BPUPlVEsOHQyLpgzlZNSMVE0JDXL+o2ahx68KFqSOehnm/DjaNnP/bW9D7l1NtoHf+fYb0ym&#10;VIPHdi7mAP0EG2UwGZ56J2Mx8jAbKcZIWEp++958pYSlwuXyvKmb8+xzBe3prg8YfwhnSD50VCub&#10;ZUIL+zuME/QEyWl0WvGN0roEYbe91oHsIT3ppqwj+yuYtmToaFNfNoX5VQ1fUtRl/Y/CqJhmUyvT&#10;0YsZBG0vgN9aXiYngtLTOanT9ujbZFU2bev44T6c/ExvWGw4zlsekpdxuf38V6z/AgAA//8DAFBL&#10;AwQUAAYACAAAACEAuvx+X+AAAAALAQAADwAAAGRycy9kb3ducmV2LnhtbEyPTUvDQBCG74L/YRnB&#10;m9009IuYTakFL4qURkGPk2RMotnZmN226b93xIMeZ+bhnedN16Pt1JEG3zo2MJ1EoIhLV7VcG3h5&#10;vr9ZgfIBucLOMRk4k4d1dnmRYlK5E+/pmIdaSQj7BA00IfSJ1r5syKKfuJ5Ybu9usBhkHGpdDXiS&#10;cNvpOIoW2mLL8qHBnrYNlZ/5wRq4Kx7fXt0Ofb4rwtP5Yb792Hy1xlxfjZtbUIHG8AfDj76oQyZO&#10;hTtw5VVnYBUvZ4IaiOdTUAL8LgohZ4tlBDpL9f8O2TcAAAD//wMAUEsBAi0AFAAGAAgAAAAhALaD&#10;OJL+AAAA4QEAABMAAAAAAAAAAAAAAAAAAAAAAFtDb250ZW50X1R5cGVzXS54bWxQSwECLQAUAAYA&#10;CAAAACEAOP0h/9YAAACUAQAACwAAAAAAAAAAAAAAAAAvAQAAX3JlbHMvLnJlbHNQSwECLQAUAAYA&#10;CAAAACEA7gWdJaYBAABdAwAADgAAAAAAAAAAAAAAAAAuAgAAZHJzL2Uyb0RvYy54bWxQSwECLQAU&#10;AAYACAAAACEAuvx+X+AAAAALAQAADwAAAAAAAAAAAAAAAAAABAAAZHJzL2Rvd25yZXYueG1sUEsF&#10;BgAAAAAEAAQA8wAAAA0FAAAAAA==&#10;" o:allowincell="f" filled="t" strokeweight=".48pt">
                <v:stroke joinstyle="miter"/>
                <o:lock v:ext="edit" shapetype="f"/>
              </v:line>
            </w:pict>
          </mc:Fallback>
        </mc:AlternateContent>
      </w:r>
      <w:r>
        <w:rPr>
          <w:noProof/>
          <w:sz w:val="20"/>
          <w:szCs w:val="20"/>
        </w:rPr>
        <mc:AlternateContent>
          <mc:Choice Requires="wps">
            <w:drawing>
              <wp:anchor distT="0" distB="0" distL="114300" distR="114300" simplePos="0" relativeHeight="250909696" behindDoc="1" locked="0" layoutInCell="0" allowOverlap="1" wp14:anchorId="5B1EFDE1" wp14:editId="4EFE94BA">
                <wp:simplePos x="0" y="0"/>
                <wp:positionH relativeFrom="column">
                  <wp:posOffset>6633210</wp:posOffset>
                </wp:positionH>
                <wp:positionV relativeFrom="paragraph">
                  <wp:posOffset>159385</wp:posOffset>
                </wp:positionV>
                <wp:extent cx="0" cy="9156065"/>
                <wp:effectExtent l="0" t="0" r="0" b="0"/>
                <wp:wrapNone/>
                <wp:docPr id="61" name="Shape 6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9156065"/>
                        </a:xfrm>
                        <a:prstGeom prst="line">
                          <a:avLst/>
                        </a:prstGeom>
                        <a:solidFill>
                          <a:srgbClr val="FFFFFF"/>
                        </a:solidFill>
                        <a:ln w="6095">
                          <a:solidFill>
                            <a:srgbClr val="000000"/>
                          </a:solidFill>
                          <a:miter lim="800000"/>
                          <a:headEnd/>
                          <a:tailEnd/>
                        </a:ln>
                      </wps:spPr>
                      <wps:bodyPr/>
                    </wps:wsp>
                  </a:graphicData>
                </a:graphic>
              </wp:anchor>
            </w:drawing>
          </mc:Choice>
          <mc:Fallback>
            <w:pict>
              <v:line w14:anchorId="6617B82E" id="Shape 61" o:spid="_x0000_s1026" style="position:absolute;z-index:-252406784;visibility:visible;mso-wrap-style:square;mso-wrap-distance-left:9pt;mso-wrap-distance-top:0;mso-wrap-distance-right:9pt;mso-wrap-distance-bottom:0;mso-position-horizontal:absolute;mso-position-horizontal-relative:text;mso-position-vertical:absolute;mso-position-vertical-relative:text" from="522.3pt,12.55pt" to="522.3pt,7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IZpwEAAF0DAAAOAAAAZHJzL2Uyb0RvYy54bWysU8tu2zAQvBfIPxC8x5TTWk0EyzkkdS9B&#10;GyDJB6xJyiLKF7isJf99ScpWkranojwQ3N3haGe4Wt+ORpODDKicbelyUVEiLXdC2X1LX563l9eU&#10;YAQrQDsrW3qUSG83Fx/Wg2/kleudFjKQRGKxGXxL+xh9wxjyXhrAhfPSpmLngoGYwrBnIsCQ2I1m&#10;V1VVs8EF4YPjEjFl76ci3RT+rpM8fu86lJHolqbeYtlD2Xd5Z5s1NPsAvlf81Ab8QxcGlE0fnanu&#10;IQL5GdQfVEbx4NB1ccGdYa7rFJdFQ1KzrH5T89SDl0VLMgf9bBP+P1r+7XBnH0NunY/2yT84/gOT&#10;KWzw2MzFHKCfYGMXTIan3slYjDzORsoxEp6Snz7XHynhqXCzXNVVvco+M2jOd33A+FU6Q/KhpVrZ&#10;LBMaODxgnKBnSE6j00psldYlCPvdnQ7kAOlJt2Wd2N/BtCVDS+vqZlWY39XwLUVV1t8ojIppNrUy&#10;Lb2eQdD0EsQXK8rkRFB6Oid12p58m6zKpu2cOD6Gs5/pDYsNp3nLQ/I2Lrdf/4rNLwAAAP//AwBQ&#10;SwMEFAAGAAgAAAAhAGtfo2jgAAAADQEAAA8AAABkcnMvZG93bnJldi54bWxMj81OwzAQhO9IvIO1&#10;SNyo0xISFOJUCKnlxIHCAzjxNokar6PY+Wmfnq04wG1ndzT7Tb5dbCcmHHzrSMF6FYFAqpxpqVbw&#10;/bV7eAbhgyajO0eo4IwetsXtTa4z42b6xOkQasEh5DOtoAmhz6T0VYNW+5Xrkfh2dIPVgeVQSzPo&#10;mcNtJzdRlEirW+IPje7xrcHqdBitgkfzcdyV8/S+by+X03lM0n5fpUrd3y2vLyACLuHPDFd8RoeC&#10;mUo3kvGiYx3FccJeBZunNYir43dT8hQnaQSyyOX/FsUPAAAA//8DAFBLAQItABQABgAIAAAAIQC2&#10;gziS/gAAAOEBAAATAAAAAAAAAAAAAAAAAAAAAABbQ29udGVudF9UeXBlc10ueG1sUEsBAi0AFAAG&#10;AAgAAAAhADj9If/WAAAAlAEAAAsAAAAAAAAAAAAAAAAALwEAAF9yZWxzLy5yZWxzUEsBAi0AFAAG&#10;AAgAAAAhAIz44hmnAQAAXQMAAA4AAAAAAAAAAAAAAAAALgIAAGRycy9lMm9Eb2MueG1sUEsBAi0A&#10;FAAGAAgAAAAhAGtfo2jgAAAADQEAAA8AAAAAAAAAAAAAAAAAAQQAAGRycy9kb3ducmV2LnhtbFBL&#10;BQYAAAAABAAEAPMAAAAOBQAAAAA=&#10;" o:allowincell="f" filled="t" strokeweight=".16931mm">
                <v:stroke joinstyle="miter"/>
                <o:lock v:ext="edit" shapetype="f"/>
              </v:line>
            </w:pict>
          </mc:Fallback>
        </mc:AlternateContent>
      </w:r>
    </w:p>
    <w:p w14:paraId="740C3AAE" w14:textId="77777777" w:rsidR="000E2392" w:rsidRDefault="000E2392">
      <w:pPr>
        <w:spacing w:line="255" w:lineRule="exact"/>
        <w:rPr>
          <w:sz w:val="20"/>
          <w:szCs w:val="20"/>
        </w:rPr>
      </w:pPr>
    </w:p>
    <w:tbl>
      <w:tblPr>
        <w:tblW w:w="0" w:type="auto"/>
        <w:tblLayout w:type="fixed"/>
        <w:tblCellMar>
          <w:left w:w="0" w:type="dxa"/>
          <w:right w:w="0" w:type="dxa"/>
        </w:tblCellMar>
        <w:tblLook w:val="04A0" w:firstRow="1" w:lastRow="0" w:firstColumn="1" w:lastColumn="0" w:noHBand="0" w:noVBand="1"/>
      </w:tblPr>
      <w:tblGrid>
        <w:gridCol w:w="460"/>
        <w:gridCol w:w="1600"/>
        <w:gridCol w:w="1840"/>
        <w:gridCol w:w="1100"/>
        <w:gridCol w:w="1260"/>
        <w:gridCol w:w="1160"/>
        <w:gridCol w:w="860"/>
        <w:gridCol w:w="2200"/>
        <w:gridCol w:w="20"/>
      </w:tblGrid>
      <w:tr w:rsidR="000E2392" w14:paraId="0A4BF699" w14:textId="77777777">
        <w:trPr>
          <w:trHeight w:val="264"/>
        </w:trPr>
        <w:tc>
          <w:tcPr>
            <w:tcW w:w="460" w:type="dxa"/>
            <w:vAlign w:val="bottom"/>
          </w:tcPr>
          <w:p w14:paraId="14341622" w14:textId="77777777" w:rsidR="000E2392" w:rsidRDefault="000E2392"/>
        </w:tc>
        <w:tc>
          <w:tcPr>
            <w:tcW w:w="3440" w:type="dxa"/>
            <w:gridSpan w:val="2"/>
            <w:vAlign w:val="bottom"/>
          </w:tcPr>
          <w:p w14:paraId="2D41BFA3" w14:textId="77777777" w:rsidR="000E2392" w:rsidRDefault="00000000">
            <w:pPr>
              <w:ind w:right="385"/>
              <w:jc w:val="center"/>
              <w:rPr>
                <w:sz w:val="20"/>
                <w:szCs w:val="20"/>
              </w:rPr>
            </w:pPr>
            <w:r>
              <w:rPr>
                <w:rFonts w:ascii="Arial" w:eastAsia="Arial" w:hAnsi="Arial" w:cs="Arial"/>
                <w:b/>
                <w:bCs/>
                <w:w w:val="99"/>
                <w:sz w:val="23"/>
                <w:szCs w:val="23"/>
              </w:rPr>
              <w:t>Eligibility and Qualification</w:t>
            </w:r>
          </w:p>
        </w:tc>
        <w:tc>
          <w:tcPr>
            <w:tcW w:w="4380" w:type="dxa"/>
            <w:gridSpan w:val="4"/>
            <w:vMerge w:val="restart"/>
            <w:vAlign w:val="bottom"/>
          </w:tcPr>
          <w:p w14:paraId="4E61AD46" w14:textId="77777777" w:rsidR="000E2392" w:rsidRDefault="00000000">
            <w:pPr>
              <w:ind w:left="720"/>
              <w:rPr>
                <w:sz w:val="20"/>
                <w:szCs w:val="20"/>
              </w:rPr>
            </w:pPr>
            <w:r>
              <w:rPr>
                <w:rFonts w:ascii="Arial" w:eastAsia="Arial" w:hAnsi="Arial" w:cs="Arial"/>
                <w:b/>
                <w:bCs/>
                <w:sz w:val="23"/>
                <w:szCs w:val="23"/>
              </w:rPr>
              <w:t>Compliance Requirements</w:t>
            </w:r>
          </w:p>
        </w:tc>
        <w:tc>
          <w:tcPr>
            <w:tcW w:w="2200" w:type="dxa"/>
            <w:vMerge w:val="restart"/>
            <w:vAlign w:val="bottom"/>
          </w:tcPr>
          <w:p w14:paraId="14414733" w14:textId="77777777" w:rsidR="000E2392" w:rsidRDefault="00000000">
            <w:pPr>
              <w:jc w:val="center"/>
              <w:rPr>
                <w:sz w:val="20"/>
                <w:szCs w:val="20"/>
              </w:rPr>
            </w:pPr>
            <w:r>
              <w:rPr>
                <w:rFonts w:ascii="Arial" w:eastAsia="Arial" w:hAnsi="Arial" w:cs="Arial"/>
                <w:b/>
                <w:bCs/>
                <w:sz w:val="23"/>
                <w:szCs w:val="23"/>
              </w:rPr>
              <w:t>Documentation</w:t>
            </w:r>
          </w:p>
        </w:tc>
        <w:tc>
          <w:tcPr>
            <w:tcW w:w="0" w:type="dxa"/>
            <w:vAlign w:val="bottom"/>
          </w:tcPr>
          <w:p w14:paraId="2755312B" w14:textId="77777777" w:rsidR="000E2392" w:rsidRDefault="000E2392">
            <w:pPr>
              <w:rPr>
                <w:sz w:val="1"/>
                <w:szCs w:val="1"/>
              </w:rPr>
            </w:pPr>
          </w:p>
        </w:tc>
      </w:tr>
      <w:tr w:rsidR="000E2392" w14:paraId="6DCC05F4" w14:textId="77777777">
        <w:trPr>
          <w:trHeight w:val="132"/>
        </w:trPr>
        <w:tc>
          <w:tcPr>
            <w:tcW w:w="460" w:type="dxa"/>
            <w:vAlign w:val="bottom"/>
          </w:tcPr>
          <w:p w14:paraId="1F3FF2FF" w14:textId="77777777" w:rsidR="000E2392" w:rsidRDefault="000E2392">
            <w:pPr>
              <w:rPr>
                <w:sz w:val="11"/>
                <w:szCs w:val="11"/>
              </w:rPr>
            </w:pPr>
          </w:p>
        </w:tc>
        <w:tc>
          <w:tcPr>
            <w:tcW w:w="3440" w:type="dxa"/>
            <w:gridSpan w:val="2"/>
            <w:vMerge w:val="restart"/>
            <w:vAlign w:val="bottom"/>
          </w:tcPr>
          <w:p w14:paraId="7359E8F1" w14:textId="77777777" w:rsidR="000E2392" w:rsidRDefault="00000000">
            <w:pPr>
              <w:ind w:right="385"/>
              <w:jc w:val="center"/>
              <w:rPr>
                <w:sz w:val="20"/>
                <w:szCs w:val="20"/>
              </w:rPr>
            </w:pPr>
            <w:r>
              <w:rPr>
                <w:rFonts w:ascii="Arial" w:eastAsia="Arial" w:hAnsi="Arial" w:cs="Arial"/>
                <w:b/>
                <w:bCs/>
                <w:sz w:val="23"/>
                <w:szCs w:val="23"/>
              </w:rPr>
              <w:t>Criteria</w:t>
            </w:r>
          </w:p>
        </w:tc>
        <w:tc>
          <w:tcPr>
            <w:tcW w:w="4380" w:type="dxa"/>
            <w:gridSpan w:val="4"/>
            <w:vMerge/>
            <w:vAlign w:val="bottom"/>
          </w:tcPr>
          <w:p w14:paraId="5B4A4A41" w14:textId="77777777" w:rsidR="000E2392" w:rsidRDefault="000E2392">
            <w:pPr>
              <w:rPr>
                <w:sz w:val="11"/>
                <w:szCs w:val="11"/>
              </w:rPr>
            </w:pPr>
          </w:p>
        </w:tc>
        <w:tc>
          <w:tcPr>
            <w:tcW w:w="2200" w:type="dxa"/>
            <w:vMerge/>
            <w:vAlign w:val="bottom"/>
          </w:tcPr>
          <w:p w14:paraId="4C0F7E3F" w14:textId="77777777" w:rsidR="000E2392" w:rsidRDefault="000E2392">
            <w:pPr>
              <w:rPr>
                <w:sz w:val="11"/>
                <w:szCs w:val="11"/>
              </w:rPr>
            </w:pPr>
          </w:p>
        </w:tc>
        <w:tc>
          <w:tcPr>
            <w:tcW w:w="0" w:type="dxa"/>
            <w:vAlign w:val="bottom"/>
          </w:tcPr>
          <w:p w14:paraId="096B208A" w14:textId="77777777" w:rsidR="000E2392" w:rsidRDefault="000E2392">
            <w:pPr>
              <w:rPr>
                <w:sz w:val="1"/>
                <w:szCs w:val="1"/>
              </w:rPr>
            </w:pPr>
          </w:p>
        </w:tc>
      </w:tr>
      <w:tr w:rsidR="000E2392" w14:paraId="7C767B4F" w14:textId="77777777">
        <w:trPr>
          <w:trHeight w:val="139"/>
        </w:trPr>
        <w:tc>
          <w:tcPr>
            <w:tcW w:w="460" w:type="dxa"/>
            <w:tcBorders>
              <w:bottom w:val="single" w:sz="8" w:space="0" w:color="auto"/>
            </w:tcBorders>
            <w:vAlign w:val="bottom"/>
          </w:tcPr>
          <w:p w14:paraId="470D47D8" w14:textId="77777777" w:rsidR="000E2392" w:rsidRDefault="000E2392">
            <w:pPr>
              <w:rPr>
                <w:sz w:val="12"/>
                <w:szCs w:val="12"/>
              </w:rPr>
            </w:pPr>
          </w:p>
        </w:tc>
        <w:tc>
          <w:tcPr>
            <w:tcW w:w="3440" w:type="dxa"/>
            <w:gridSpan w:val="2"/>
            <w:vMerge/>
            <w:tcBorders>
              <w:bottom w:val="single" w:sz="8" w:space="0" w:color="auto"/>
            </w:tcBorders>
            <w:vAlign w:val="bottom"/>
          </w:tcPr>
          <w:p w14:paraId="6389FA04" w14:textId="77777777" w:rsidR="000E2392" w:rsidRDefault="000E2392">
            <w:pPr>
              <w:rPr>
                <w:sz w:val="12"/>
                <w:szCs w:val="12"/>
              </w:rPr>
            </w:pPr>
          </w:p>
        </w:tc>
        <w:tc>
          <w:tcPr>
            <w:tcW w:w="1100" w:type="dxa"/>
            <w:tcBorders>
              <w:bottom w:val="single" w:sz="8" w:space="0" w:color="auto"/>
            </w:tcBorders>
            <w:vAlign w:val="bottom"/>
          </w:tcPr>
          <w:p w14:paraId="3F494F68" w14:textId="77777777" w:rsidR="000E2392" w:rsidRDefault="000E2392">
            <w:pPr>
              <w:rPr>
                <w:sz w:val="12"/>
                <w:szCs w:val="12"/>
              </w:rPr>
            </w:pPr>
          </w:p>
        </w:tc>
        <w:tc>
          <w:tcPr>
            <w:tcW w:w="1260" w:type="dxa"/>
            <w:tcBorders>
              <w:bottom w:val="single" w:sz="8" w:space="0" w:color="auto"/>
            </w:tcBorders>
            <w:vAlign w:val="bottom"/>
          </w:tcPr>
          <w:p w14:paraId="7A782E75" w14:textId="77777777" w:rsidR="000E2392" w:rsidRDefault="000E2392">
            <w:pPr>
              <w:rPr>
                <w:sz w:val="12"/>
                <w:szCs w:val="12"/>
              </w:rPr>
            </w:pPr>
          </w:p>
        </w:tc>
        <w:tc>
          <w:tcPr>
            <w:tcW w:w="1160" w:type="dxa"/>
            <w:tcBorders>
              <w:bottom w:val="single" w:sz="8" w:space="0" w:color="auto"/>
            </w:tcBorders>
            <w:vAlign w:val="bottom"/>
          </w:tcPr>
          <w:p w14:paraId="6F9B2AFF" w14:textId="77777777" w:rsidR="000E2392" w:rsidRDefault="000E2392">
            <w:pPr>
              <w:rPr>
                <w:sz w:val="12"/>
                <w:szCs w:val="12"/>
              </w:rPr>
            </w:pPr>
          </w:p>
        </w:tc>
        <w:tc>
          <w:tcPr>
            <w:tcW w:w="860" w:type="dxa"/>
            <w:tcBorders>
              <w:bottom w:val="single" w:sz="8" w:space="0" w:color="auto"/>
            </w:tcBorders>
            <w:vAlign w:val="bottom"/>
          </w:tcPr>
          <w:p w14:paraId="2ECD7971" w14:textId="77777777" w:rsidR="000E2392" w:rsidRDefault="000E2392">
            <w:pPr>
              <w:rPr>
                <w:sz w:val="12"/>
                <w:szCs w:val="12"/>
              </w:rPr>
            </w:pPr>
          </w:p>
        </w:tc>
        <w:tc>
          <w:tcPr>
            <w:tcW w:w="2200" w:type="dxa"/>
            <w:tcBorders>
              <w:bottom w:val="single" w:sz="8" w:space="0" w:color="auto"/>
            </w:tcBorders>
            <w:vAlign w:val="bottom"/>
          </w:tcPr>
          <w:p w14:paraId="1BB8A0D2" w14:textId="77777777" w:rsidR="000E2392" w:rsidRDefault="000E2392">
            <w:pPr>
              <w:rPr>
                <w:sz w:val="12"/>
                <w:szCs w:val="12"/>
              </w:rPr>
            </w:pPr>
          </w:p>
        </w:tc>
        <w:tc>
          <w:tcPr>
            <w:tcW w:w="0" w:type="dxa"/>
            <w:vAlign w:val="bottom"/>
          </w:tcPr>
          <w:p w14:paraId="14FE57AE" w14:textId="77777777" w:rsidR="000E2392" w:rsidRDefault="000E2392">
            <w:pPr>
              <w:rPr>
                <w:sz w:val="1"/>
                <w:szCs w:val="1"/>
              </w:rPr>
            </w:pPr>
          </w:p>
        </w:tc>
      </w:tr>
      <w:tr w:rsidR="000E2392" w14:paraId="52C36971" w14:textId="77777777">
        <w:trPr>
          <w:trHeight w:val="422"/>
        </w:trPr>
        <w:tc>
          <w:tcPr>
            <w:tcW w:w="460" w:type="dxa"/>
            <w:vAlign w:val="bottom"/>
          </w:tcPr>
          <w:p w14:paraId="68658261" w14:textId="77777777" w:rsidR="000E2392" w:rsidRDefault="000E2392">
            <w:pPr>
              <w:rPr>
                <w:sz w:val="24"/>
                <w:szCs w:val="24"/>
              </w:rPr>
            </w:pPr>
          </w:p>
        </w:tc>
        <w:tc>
          <w:tcPr>
            <w:tcW w:w="1600" w:type="dxa"/>
            <w:vAlign w:val="bottom"/>
          </w:tcPr>
          <w:p w14:paraId="1947A6AC" w14:textId="77777777" w:rsidR="000E2392" w:rsidRDefault="000E2392">
            <w:pPr>
              <w:rPr>
                <w:sz w:val="24"/>
                <w:szCs w:val="24"/>
              </w:rPr>
            </w:pPr>
          </w:p>
        </w:tc>
        <w:tc>
          <w:tcPr>
            <w:tcW w:w="1840" w:type="dxa"/>
            <w:vAlign w:val="bottom"/>
          </w:tcPr>
          <w:p w14:paraId="6CD1C962" w14:textId="77777777" w:rsidR="000E2392" w:rsidRDefault="000E2392">
            <w:pPr>
              <w:rPr>
                <w:sz w:val="24"/>
                <w:szCs w:val="24"/>
              </w:rPr>
            </w:pPr>
          </w:p>
        </w:tc>
        <w:tc>
          <w:tcPr>
            <w:tcW w:w="1100" w:type="dxa"/>
            <w:vAlign w:val="bottom"/>
          </w:tcPr>
          <w:p w14:paraId="47279795" w14:textId="77777777" w:rsidR="000E2392" w:rsidRDefault="000E2392">
            <w:pPr>
              <w:rPr>
                <w:sz w:val="24"/>
                <w:szCs w:val="24"/>
              </w:rPr>
            </w:pPr>
          </w:p>
        </w:tc>
        <w:tc>
          <w:tcPr>
            <w:tcW w:w="2420" w:type="dxa"/>
            <w:gridSpan w:val="2"/>
            <w:vAlign w:val="bottom"/>
          </w:tcPr>
          <w:p w14:paraId="54EF0705" w14:textId="77777777" w:rsidR="000E2392" w:rsidRDefault="00000000">
            <w:pPr>
              <w:ind w:left="900"/>
              <w:rPr>
                <w:sz w:val="20"/>
                <w:szCs w:val="20"/>
              </w:rPr>
            </w:pPr>
            <w:r>
              <w:rPr>
                <w:rFonts w:ascii="Arial" w:eastAsia="Arial" w:hAnsi="Arial" w:cs="Arial"/>
                <w:b/>
                <w:bCs/>
                <w:sz w:val="23"/>
                <w:szCs w:val="23"/>
              </w:rPr>
              <w:t>Joint Venture</w:t>
            </w:r>
          </w:p>
        </w:tc>
        <w:tc>
          <w:tcPr>
            <w:tcW w:w="860" w:type="dxa"/>
            <w:vAlign w:val="bottom"/>
          </w:tcPr>
          <w:p w14:paraId="70ED2720" w14:textId="77777777" w:rsidR="000E2392" w:rsidRDefault="000E2392">
            <w:pPr>
              <w:rPr>
                <w:sz w:val="24"/>
                <w:szCs w:val="24"/>
              </w:rPr>
            </w:pPr>
          </w:p>
        </w:tc>
        <w:tc>
          <w:tcPr>
            <w:tcW w:w="2200" w:type="dxa"/>
            <w:vAlign w:val="bottom"/>
          </w:tcPr>
          <w:p w14:paraId="5502EE6F" w14:textId="77777777" w:rsidR="000E2392" w:rsidRDefault="000E2392">
            <w:pPr>
              <w:rPr>
                <w:sz w:val="24"/>
                <w:szCs w:val="24"/>
              </w:rPr>
            </w:pPr>
          </w:p>
        </w:tc>
        <w:tc>
          <w:tcPr>
            <w:tcW w:w="0" w:type="dxa"/>
            <w:vAlign w:val="bottom"/>
          </w:tcPr>
          <w:p w14:paraId="6C82033F" w14:textId="77777777" w:rsidR="000E2392" w:rsidRDefault="000E2392">
            <w:pPr>
              <w:rPr>
                <w:sz w:val="1"/>
                <w:szCs w:val="1"/>
              </w:rPr>
            </w:pPr>
          </w:p>
        </w:tc>
      </w:tr>
      <w:tr w:rsidR="000E2392" w14:paraId="4CE18F29" w14:textId="77777777">
        <w:trPr>
          <w:trHeight w:val="163"/>
        </w:trPr>
        <w:tc>
          <w:tcPr>
            <w:tcW w:w="460" w:type="dxa"/>
            <w:vMerge w:val="restart"/>
            <w:vAlign w:val="bottom"/>
          </w:tcPr>
          <w:p w14:paraId="2DB10113" w14:textId="77777777" w:rsidR="000E2392" w:rsidRDefault="00000000">
            <w:pPr>
              <w:ind w:left="5"/>
              <w:jc w:val="center"/>
              <w:rPr>
                <w:sz w:val="20"/>
                <w:szCs w:val="20"/>
              </w:rPr>
            </w:pPr>
            <w:r>
              <w:rPr>
                <w:rFonts w:ascii="Arial" w:eastAsia="Arial" w:hAnsi="Arial" w:cs="Arial"/>
                <w:b/>
                <w:bCs/>
                <w:w w:val="97"/>
                <w:sz w:val="23"/>
                <w:szCs w:val="23"/>
              </w:rPr>
              <w:t>No</w:t>
            </w:r>
          </w:p>
        </w:tc>
        <w:tc>
          <w:tcPr>
            <w:tcW w:w="1600" w:type="dxa"/>
            <w:vAlign w:val="bottom"/>
          </w:tcPr>
          <w:p w14:paraId="7A82F464" w14:textId="77777777" w:rsidR="000E2392" w:rsidRDefault="000E2392">
            <w:pPr>
              <w:rPr>
                <w:sz w:val="14"/>
                <w:szCs w:val="14"/>
              </w:rPr>
            </w:pPr>
          </w:p>
        </w:tc>
        <w:tc>
          <w:tcPr>
            <w:tcW w:w="1840" w:type="dxa"/>
            <w:vAlign w:val="bottom"/>
          </w:tcPr>
          <w:p w14:paraId="0CE68CE7" w14:textId="77777777" w:rsidR="000E2392" w:rsidRDefault="000E2392">
            <w:pPr>
              <w:rPr>
                <w:sz w:val="14"/>
                <w:szCs w:val="14"/>
              </w:rPr>
            </w:pPr>
          </w:p>
        </w:tc>
        <w:tc>
          <w:tcPr>
            <w:tcW w:w="1100" w:type="dxa"/>
            <w:vMerge w:val="restart"/>
            <w:vAlign w:val="bottom"/>
          </w:tcPr>
          <w:p w14:paraId="03B8350A" w14:textId="77777777" w:rsidR="000E2392" w:rsidRDefault="00000000">
            <w:pPr>
              <w:ind w:left="200"/>
              <w:rPr>
                <w:sz w:val="20"/>
                <w:szCs w:val="20"/>
              </w:rPr>
            </w:pPr>
            <w:r>
              <w:rPr>
                <w:rFonts w:ascii="Arial" w:eastAsia="Arial" w:hAnsi="Arial" w:cs="Arial"/>
                <w:b/>
                <w:bCs/>
                <w:sz w:val="23"/>
                <w:szCs w:val="23"/>
              </w:rPr>
              <w:t>Single</w:t>
            </w:r>
          </w:p>
        </w:tc>
        <w:tc>
          <w:tcPr>
            <w:tcW w:w="1260" w:type="dxa"/>
            <w:tcBorders>
              <w:bottom w:val="single" w:sz="8" w:space="0" w:color="auto"/>
            </w:tcBorders>
            <w:vAlign w:val="bottom"/>
          </w:tcPr>
          <w:p w14:paraId="4CD7802C" w14:textId="77777777" w:rsidR="000E2392" w:rsidRDefault="000E2392">
            <w:pPr>
              <w:rPr>
                <w:sz w:val="14"/>
                <w:szCs w:val="14"/>
              </w:rPr>
            </w:pPr>
          </w:p>
        </w:tc>
        <w:tc>
          <w:tcPr>
            <w:tcW w:w="1160" w:type="dxa"/>
            <w:tcBorders>
              <w:bottom w:val="single" w:sz="8" w:space="0" w:color="auto"/>
            </w:tcBorders>
            <w:vAlign w:val="bottom"/>
          </w:tcPr>
          <w:p w14:paraId="025CF307" w14:textId="77777777" w:rsidR="000E2392" w:rsidRDefault="000E2392">
            <w:pPr>
              <w:rPr>
                <w:sz w:val="14"/>
                <w:szCs w:val="14"/>
              </w:rPr>
            </w:pPr>
          </w:p>
        </w:tc>
        <w:tc>
          <w:tcPr>
            <w:tcW w:w="860" w:type="dxa"/>
            <w:tcBorders>
              <w:bottom w:val="single" w:sz="8" w:space="0" w:color="auto"/>
            </w:tcBorders>
            <w:vAlign w:val="bottom"/>
          </w:tcPr>
          <w:p w14:paraId="42E3FB41" w14:textId="77777777" w:rsidR="000E2392" w:rsidRDefault="000E2392">
            <w:pPr>
              <w:rPr>
                <w:sz w:val="14"/>
                <w:szCs w:val="14"/>
              </w:rPr>
            </w:pPr>
          </w:p>
        </w:tc>
        <w:tc>
          <w:tcPr>
            <w:tcW w:w="2200" w:type="dxa"/>
            <w:vMerge w:val="restart"/>
            <w:vAlign w:val="bottom"/>
          </w:tcPr>
          <w:p w14:paraId="3F2AD0CC" w14:textId="77777777" w:rsidR="000E2392" w:rsidRDefault="00000000">
            <w:pPr>
              <w:jc w:val="center"/>
              <w:rPr>
                <w:sz w:val="20"/>
                <w:szCs w:val="20"/>
              </w:rPr>
            </w:pPr>
            <w:r>
              <w:rPr>
                <w:rFonts w:ascii="Arial" w:eastAsia="Arial" w:hAnsi="Arial" w:cs="Arial"/>
                <w:b/>
                <w:bCs/>
                <w:w w:val="99"/>
                <w:sz w:val="23"/>
                <w:szCs w:val="23"/>
              </w:rPr>
              <w:t>Submission</w:t>
            </w:r>
          </w:p>
        </w:tc>
        <w:tc>
          <w:tcPr>
            <w:tcW w:w="0" w:type="dxa"/>
            <w:vAlign w:val="bottom"/>
          </w:tcPr>
          <w:p w14:paraId="6898E6F7" w14:textId="77777777" w:rsidR="000E2392" w:rsidRDefault="000E2392">
            <w:pPr>
              <w:rPr>
                <w:sz w:val="1"/>
                <w:szCs w:val="1"/>
              </w:rPr>
            </w:pPr>
          </w:p>
        </w:tc>
      </w:tr>
      <w:tr w:rsidR="000E2392" w14:paraId="45708F87" w14:textId="77777777">
        <w:trPr>
          <w:trHeight w:val="229"/>
        </w:trPr>
        <w:tc>
          <w:tcPr>
            <w:tcW w:w="460" w:type="dxa"/>
            <w:vMerge/>
            <w:vAlign w:val="bottom"/>
          </w:tcPr>
          <w:p w14:paraId="043DF449" w14:textId="77777777" w:rsidR="000E2392" w:rsidRDefault="000E2392">
            <w:pPr>
              <w:rPr>
                <w:sz w:val="19"/>
                <w:szCs w:val="19"/>
              </w:rPr>
            </w:pPr>
          </w:p>
        </w:tc>
        <w:tc>
          <w:tcPr>
            <w:tcW w:w="1600" w:type="dxa"/>
            <w:vMerge w:val="restart"/>
            <w:vAlign w:val="bottom"/>
          </w:tcPr>
          <w:p w14:paraId="57D14692" w14:textId="77777777" w:rsidR="000E2392" w:rsidRDefault="00000000">
            <w:pPr>
              <w:ind w:left="500"/>
              <w:rPr>
                <w:sz w:val="20"/>
                <w:szCs w:val="20"/>
              </w:rPr>
            </w:pPr>
            <w:r>
              <w:rPr>
                <w:rFonts w:ascii="Arial" w:eastAsia="Arial" w:hAnsi="Arial" w:cs="Arial"/>
                <w:b/>
                <w:bCs/>
                <w:sz w:val="23"/>
                <w:szCs w:val="23"/>
              </w:rPr>
              <w:t>Subject</w:t>
            </w:r>
          </w:p>
        </w:tc>
        <w:tc>
          <w:tcPr>
            <w:tcW w:w="1840" w:type="dxa"/>
            <w:vMerge w:val="restart"/>
            <w:vAlign w:val="bottom"/>
          </w:tcPr>
          <w:p w14:paraId="128D35C5" w14:textId="77777777" w:rsidR="000E2392" w:rsidRDefault="00000000">
            <w:pPr>
              <w:ind w:left="260"/>
              <w:rPr>
                <w:sz w:val="20"/>
                <w:szCs w:val="20"/>
              </w:rPr>
            </w:pPr>
            <w:r>
              <w:rPr>
                <w:rFonts w:ascii="Arial" w:eastAsia="Arial" w:hAnsi="Arial" w:cs="Arial"/>
                <w:b/>
                <w:bCs/>
                <w:sz w:val="23"/>
                <w:szCs w:val="23"/>
              </w:rPr>
              <w:t>Requirement</w:t>
            </w:r>
          </w:p>
        </w:tc>
        <w:tc>
          <w:tcPr>
            <w:tcW w:w="1100" w:type="dxa"/>
            <w:vMerge/>
            <w:vAlign w:val="bottom"/>
          </w:tcPr>
          <w:p w14:paraId="4E547B2A" w14:textId="77777777" w:rsidR="000E2392" w:rsidRDefault="000E2392">
            <w:pPr>
              <w:rPr>
                <w:sz w:val="19"/>
                <w:szCs w:val="19"/>
              </w:rPr>
            </w:pPr>
          </w:p>
        </w:tc>
        <w:tc>
          <w:tcPr>
            <w:tcW w:w="1260" w:type="dxa"/>
            <w:vAlign w:val="bottom"/>
          </w:tcPr>
          <w:p w14:paraId="1A05E7BB" w14:textId="77777777" w:rsidR="000E2392" w:rsidRDefault="00000000">
            <w:pPr>
              <w:spacing w:line="229" w:lineRule="exact"/>
              <w:jc w:val="center"/>
              <w:rPr>
                <w:sz w:val="20"/>
                <w:szCs w:val="20"/>
              </w:rPr>
            </w:pPr>
            <w:r>
              <w:rPr>
                <w:rFonts w:ascii="Arial" w:eastAsia="Arial" w:hAnsi="Arial" w:cs="Arial"/>
                <w:b/>
                <w:bCs/>
                <w:sz w:val="23"/>
                <w:szCs w:val="23"/>
              </w:rPr>
              <w:t>All</w:t>
            </w:r>
          </w:p>
        </w:tc>
        <w:tc>
          <w:tcPr>
            <w:tcW w:w="1160" w:type="dxa"/>
            <w:vAlign w:val="bottom"/>
          </w:tcPr>
          <w:p w14:paraId="6F97B2DE" w14:textId="77777777" w:rsidR="000E2392" w:rsidRDefault="00000000">
            <w:pPr>
              <w:spacing w:line="229" w:lineRule="exact"/>
              <w:ind w:right="25"/>
              <w:jc w:val="center"/>
              <w:rPr>
                <w:sz w:val="20"/>
                <w:szCs w:val="20"/>
              </w:rPr>
            </w:pPr>
            <w:r>
              <w:rPr>
                <w:rFonts w:ascii="Arial" w:eastAsia="Arial" w:hAnsi="Arial" w:cs="Arial"/>
                <w:b/>
                <w:bCs/>
                <w:w w:val="98"/>
                <w:sz w:val="23"/>
                <w:szCs w:val="23"/>
              </w:rPr>
              <w:t>Each</w:t>
            </w:r>
          </w:p>
        </w:tc>
        <w:tc>
          <w:tcPr>
            <w:tcW w:w="860" w:type="dxa"/>
            <w:vAlign w:val="bottom"/>
          </w:tcPr>
          <w:p w14:paraId="29B5E8DC" w14:textId="77777777" w:rsidR="000E2392" w:rsidRDefault="00000000">
            <w:pPr>
              <w:spacing w:line="229" w:lineRule="exact"/>
              <w:ind w:right="25"/>
              <w:jc w:val="center"/>
              <w:rPr>
                <w:sz w:val="20"/>
                <w:szCs w:val="20"/>
              </w:rPr>
            </w:pPr>
            <w:r>
              <w:rPr>
                <w:rFonts w:ascii="Arial" w:eastAsia="Arial" w:hAnsi="Arial" w:cs="Arial"/>
                <w:b/>
                <w:bCs/>
                <w:w w:val="96"/>
                <w:sz w:val="23"/>
                <w:szCs w:val="23"/>
              </w:rPr>
              <w:t>Lead</w:t>
            </w:r>
          </w:p>
        </w:tc>
        <w:tc>
          <w:tcPr>
            <w:tcW w:w="2200" w:type="dxa"/>
            <w:vMerge/>
            <w:vAlign w:val="bottom"/>
          </w:tcPr>
          <w:p w14:paraId="42B2FD4A" w14:textId="77777777" w:rsidR="000E2392" w:rsidRDefault="000E2392">
            <w:pPr>
              <w:rPr>
                <w:sz w:val="19"/>
                <w:szCs w:val="19"/>
              </w:rPr>
            </w:pPr>
          </w:p>
        </w:tc>
        <w:tc>
          <w:tcPr>
            <w:tcW w:w="0" w:type="dxa"/>
            <w:vAlign w:val="bottom"/>
          </w:tcPr>
          <w:p w14:paraId="67ABD0A7" w14:textId="77777777" w:rsidR="000E2392" w:rsidRDefault="000E2392">
            <w:pPr>
              <w:rPr>
                <w:sz w:val="1"/>
                <w:szCs w:val="1"/>
              </w:rPr>
            </w:pPr>
          </w:p>
        </w:tc>
      </w:tr>
      <w:tr w:rsidR="000E2392" w14:paraId="32C6C6B3" w14:textId="77777777">
        <w:trPr>
          <w:trHeight w:val="123"/>
        </w:trPr>
        <w:tc>
          <w:tcPr>
            <w:tcW w:w="460" w:type="dxa"/>
            <w:vMerge w:val="restart"/>
            <w:vAlign w:val="bottom"/>
          </w:tcPr>
          <w:p w14:paraId="0A3F075C" w14:textId="77777777" w:rsidR="000E2392" w:rsidRDefault="00000000">
            <w:pPr>
              <w:spacing w:line="255" w:lineRule="exact"/>
              <w:ind w:right="25"/>
              <w:jc w:val="right"/>
              <w:rPr>
                <w:sz w:val="20"/>
                <w:szCs w:val="20"/>
              </w:rPr>
            </w:pPr>
            <w:r>
              <w:rPr>
                <w:rFonts w:ascii="Arial" w:eastAsia="Arial" w:hAnsi="Arial" w:cs="Arial"/>
                <w:b/>
                <w:bCs/>
                <w:sz w:val="23"/>
                <w:szCs w:val="23"/>
              </w:rPr>
              <w:t>.</w:t>
            </w:r>
          </w:p>
        </w:tc>
        <w:tc>
          <w:tcPr>
            <w:tcW w:w="1600" w:type="dxa"/>
            <w:vMerge/>
            <w:vAlign w:val="bottom"/>
          </w:tcPr>
          <w:p w14:paraId="2F0A1BAE" w14:textId="77777777" w:rsidR="000E2392" w:rsidRDefault="000E2392">
            <w:pPr>
              <w:rPr>
                <w:sz w:val="10"/>
                <w:szCs w:val="10"/>
              </w:rPr>
            </w:pPr>
          </w:p>
        </w:tc>
        <w:tc>
          <w:tcPr>
            <w:tcW w:w="1840" w:type="dxa"/>
            <w:vMerge/>
            <w:vAlign w:val="bottom"/>
          </w:tcPr>
          <w:p w14:paraId="31D4B216" w14:textId="77777777" w:rsidR="000E2392" w:rsidRDefault="000E2392">
            <w:pPr>
              <w:rPr>
                <w:sz w:val="10"/>
                <w:szCs w:val="10"/>
              </w:rPr>
            </w:pPr>
          </w:p>
        </w:tc>
        <w:tc>
          <w:tcPr>
            <w:tcW w:w="1100" w:type="dxa"/>
            <w:vMerge w:val="restart"/>
            <w:vAlign w:val="bottom"/>
          </w:tcPr>
          <w:p w14:paraId="47C0C198" w14:textId="77777777" w:rsidR="000E2392" w:rsidRDefault="00000000">
            <w:pPr>
              <w:spacing w:line="255" w:lineRule="exact"/>
              <w:ind w:left="220"/>
              <w:rPr>
                <w:sz w:val="20"/>
                <w:szCs w:val="20"/>
              </w:rPr>
            </w:pPr>
            <w:r>
              <w:rPr>
                <w:rFonts w:ascii="Arial" w:eastAsia="Arial" w:hAnsi="Arial" w:cs="Arial"/>
                <w:b/>
                <w:bCs/>
                <w:sz w:val="23"/>
                <w:szCs w:val="23"/>
              </w:rPr>
              <w:t>Entity</w:t>
            </w:r>
          </w:p>
        </w:tc>
        <w:tc>
          <w:tcPr>
            <w:tcW w:w="1260" w:type="dxa"/>
            <w:vMerge w:val="restart"/>
            <w:vAlign w:val="bottom"/>
          </w:tcPr>
          <w:p w14:paraId="48CFC89F" w14:textId="77777777" w:rsidR="000E2392" w:rsidRDefault="00000000">
            <w:pPr>
              <w:jc w:val="center"/>
              <w:rPr>
                <w:sz w:val="20"/>
                <w:szCs w:val="20"/>
              </w:rPr>
            </w:pPr>
            <w:r>
              <w:rPr>
                <w:rFonts w:ascii="Arial" w:eastAsia="Arial" w:hAnsi="Arial" w:cs="Arial"/>
                <w:b/>
                <w:bCs/>
                <w:w w:val="98"/>
                <w:sz w:val="23"/>
                <w:szCs w:val="23"/>
              </w:rPr>
              <w:t>Partners</w:t>
            </w:r>
          </w:p>
        </w:tc>
        <w:tc>
          <w:tcPr>
            <w:tcW w:w="1160" w:type="dxa"/>
            <w:vMerge w:val="restart"/>
            <w:vAlign w:val="bottom"/>
          </w:tcPr>
          <w:p w14:paraId="665064E2" w14:textId="77777777" w:rsidR="000E2392" w:rsidRDefault="00000000">
            <w:pPr>
              <w:ind w:right="5"/>
              <w:jc w:val="center"/>
              <w:rPr>
                <w:sz w:val="20"/>
                <w:szCs w:val="20"/>
              </w:rPr>
            </w:pPr>
            <w:r>
              <w:rPr>
                <w:rFonts w:ascii="Arial" w:eastAsia="Arial" w:hAnsi="Arial" w:cs="Arial"/>
                <w:b/>
                <w:bCs/>
                <w:sz w:val="23"/>
                <w:szCs w:val="23"/>
              </w:rPr>
              <w:t>Membe</w:t>
            </w:r>
          </w:p>
        </w:tc>
        <w:tc>
          <w:tcPr>
            <w:tcW w:w="860" w:type="dxa"/>
            <w:vMerge w:val="restart"/>
            <w:vAlign w:val="bottom"/>
          </w:tcPr>
          <w:p w14:paraId="353B2C3C" w14:textId="77777777" w:rsidR="000E2392" w:rsidRDefault="00000000">
            <w:pPr>
              <w:ind w:right="45"/>
              <w:jc w:val="center"/>
              <w:rPr>
                <w:sz w:val="20"/>
                <w:szCs w:val="20"/>
              </w:rPr>
            </w:pPr>
            <w:r>
              <w:rPr>
                <w:rFonts w:ascii="Arial" w:eastAsia="Arial" w:hAnsi="Arial" w:cs="Arial"/>
                <w:b/>
                <w:bCs/>
                <w:w w:val="99"/>
                <w:sz w:val="23"/>
                <w:szCs w:val="23"/>
              </w:rPr>
              <w:t>Memb</w:t>
            </w:r>
          </w:p>
        </w:tc>
        <w:tc>
          <w:tcPr>
            <w:tcW w:w="2200" w:type="dxa"/>
            <w:vMerge w:val="restart"/>
            <w:vAlign w:val="bottom"/>
          </w:tcPr>
          <w:p w14:paraId="3A1CD67C" w14:textId="77777777" w:rsidR="000E2392" w:rsidRDefault="00000000">
            <w:pPr>
              <w:spacing w:line="255" w:lineRule="exact"/>
              <w:jc w:val="center"/>
              <w:rPr>
                <w:sz w:val="20"/>
                <w:szCs w:val="20"/>
              </w:rPr>
            </w:pPr>
            <w:r>
              <w:rPr>
                <w:rFonts w:ascii="Arial" w:eastAsia="Arial" w:hAnsi="Arial" w:cs="Arial"/>
                <w:b/>
                <w:bCs/>
                <w:w w:val="99"/>
                <w:sz w:val="23"/>
                <w:szCs w:val="23"/>
              </w:rPr>
              <w:t>Requirements</w:t>
            </w:r>
          </w:p>
        </w:tc>
        <w:tc>
          <w:tcPr>
            <w:tcW w:w="0" w:type="dxa"/>
            <w:vAlign w:val="bottom"/>
          </w:tcPr>
          <w:p w14:paraId="7F5D20F8" w14:textId="77777777" w:rsidR="000E2392" w:rsidRDefault="000E2392">
            <w:pPr>
              <w:rPr>
                <w:sz w:val="1"/>
                <w:szCs w:val="1"/>
              </w:rPr>
            </w:pPr>
          </w:p>
        </w:tc>
      </w:tr>
      <w:tr w:rsidR="000E2392" w14:paraId="1D8D8431" w14:textId="77777777">
        <w:trPr>
          <w:trHeight w:val="166"/>
        </w:trPr>
        <w:tc>
          <w:tcPr>
            <w:tcW w:w="460" w:type="dxa"/>
            <w:vMerge/>
            <w:vAlign w:val="bottom"/>
          </w:tcPr>
          <w:p w14:paraId="0EC19D91" w14:textId="77777777" w:rsidR="000E2392" w:rsidRDefault="000E2392">
            <w:pPr>
              <w:rPr>
                <w:sz w:val="14"/>
                <w:szCs w:val="14"/>
              </w:rPr>
            </w:pPr>
          </w:p>
        </w:tc>
        <w:tc>
          <w:tcPr>
            <w:tcW w:w="1600" w:type="dxa"/>
            <w:vAlign w:val="bottom"/>
          </w:tcPr>
          <w:p w14:paraId="34C683AA" w14:textId="77777777" w:rsidR="000E2392" w:rsidRDefault="000E2392">
            <w:pPr>
              <w:rPr>
                <w:sz w:val="14"/>
                <w:szCs w:val="14"/>
              </w:rPr>
            </w:pPr>
          </w:p>
        </w:tc>
        <w:tc>
          <w:tcPr>
            <w:tcW w:w="1840" w:type="dxa"/>
            <w:vAlign w:val="bottom"/>
          </w:tcPr>
          <w:p w14:paraId="3EB5EF3E" w14:textId="77777777" w:rsidR="000E2392" w:rsidRDefault="000E2392">
            <w:pPr>
              <w:rPr>
                <w:sz w:val="14"/>
                <w:szCs w:val="14"/>
              </w:rPr>
            </w:pPr>
          </w:p>
        </w:tc>
        <w:tc>
          <w:tcPr>
            <w:tcW w:w="1100" w:type="dxa"/>
            <w:vMerge/>
            <w:vAlign w:val="bottom"/>
          </w:tcPr>
          <w:p w14:paraId="64A7F93C" w14:textId="77777777" w:rsidR="000E2392" w:rsidRDefault="000E2392">
            <w:pPr>
              <w:rPr>
                <w:sz w:val="14"/>
                <w:szCs w:val="14"/>
              </w:rPr>
            </w:pPr>
          </w:p>
        </w:tc>
        <w:tc>
          <w:tcPr>
            <w:tcW w:w="1260" w:type="dxa"/>
            <w:vMerge/>
            <w:vAlign w:val="bottom"/>
          </w:tcPr>
          <w:p w14:paraId="1B11593A" w14:textId="77777777" w:rsidR="000E2392" w:rsidRDefault="000E2392">
            <w:pPr>
              <w:rPr>
                <w:sz w:val="14"/>
                <w:szCs w:val="14"/>
              </w:rPr>
            </w:pPr>
          </w:p>
        </w:tc>
        <w:tc>
          <w:tcPr>
            <w:tcW w:w="1160" w:type="dxa"/>
            <w:vMerge/>
            <w:vAlign w:val="bottom"/>
          </w:tcPr>
          <w:p w14:paraId="0398C52A" w14:textId="77777777" w:rsidR="000E2392" w:rsidRDefault="000E2392">
            <w:pPr>
              <w:rPr>
                <w:sz w:val="14"/>
                <w:szCs w:val="14"/>
              </w:rPr>
            </w:pPr>
          </w:p>
        </w:tc>
        <w:tc>
          <w:tcPr>
            <w:tcW w:w="860" w:type="dxa"/>
            <w:vMerge/>
            <w:vAlign w:val="bottom"/>
          </w:tcPr>
          <w:p w14:paraId="16D08D7D" w14:textId="77777777" w:rsidR="000E2392" w:rsidRDefault="000E2392">
            <w:pPr>
              <w:rPr>
                <w:sz w:val="14"/>
                <w:szCs w:val="14"/>
              </w:rPr>
            </w:pPr>
          </w:p>
        </w:tc>
        <w:tc>
          <w:tcPr>
            <w:tcW w:w="2200" w:type="dxa"/>
            <w:vMerge/>
            <w:vAlign w:val="bottom"/>
          </w:tcPr>
          <w:p w14:paraId="59D0B4D9" w14:textId="77777777" w:rsidR="000E2392" w:rsidRDefault="000E2392">
            <w:pPr>
              <w:rPr>
                <w:sz w:val="14"/>
                <w:szCs w:val="14"/>
              </w:rPr>
            </w:pPr>
          </w:p>
        </w:tc>
        <w:tc>
          <w:tcPr>
            <w:tcW w:w="0" w:type="dxa"/>
            <w:vAlign w:val="bottom"/>
          </w:tcPr>
          <w:p w14:paraId="36B6CAC4" w14:textId="77777777" w:rsidR="000E2392" w:rsidRDefault="000E2392">
            <w:pPr>
              <w:rPr>
                <w:sz w:val="1"/>
                <w:szCs w:val="1"/>
              </w:rPr>
            </w:pPr>
          </w:p>
        </w:tc>
      </w:tr>
      <w:tr w:rsidR="000E2392" w14:paraId="2E0ACE4A" w14:textId="77777777">
        <w:trPr>
          <w:trHeight w:val="264"/>
        </w:trPr>
        <w:tc>
          <w:tcPr>
            <w:tcW w:w="460" w:type="dxa"/>
            <w:vAlign w:val="bottom"/>
          </w:tcPr>
          <w:p w14:paraId="59150E1C" w14:textId="77777777" w:rsidR="000E2392" w:rsidRDefault="000E2392"/>
        </w:tc>
        <w:tc>
          <w:tcPr>
            <w:tcW w:w="1600" w:type="dxa"/>
            <w:vAlign w:val="bottom"/>
          </w:tcPr>
          <w:p w14:paraId="17CB3EDC" w14:textId="77777777" w:rsidR="000E2392" w:rsidRDefault="000E2392"/>
        </w:tc>
        <w:tc>
          <w:tcPr>
            <w:tcW w:w="1840" w:type="dxa"/>
            <w:vAlign w:val="bottom"/>
          </w:tcPr>
          <w:p w14:paraId="6B374CF8" w14:textId="77777777" w:rsidR="000E2392" w:rsidRDefault="000E2392"/>
        </w:tc>
        <w:tc>
          <w:tcPr>
            <w:tcW w:w="1100" w:type="dxa"/>
            <w:vAlign w:val="bottom"/>
          </w:tcPr>
          <w:p w14:paraId="4390B822" w14:textId="77777777" w:rsidR="000E2392" w:rsidRDefault="000E2392"/>
        </w:tc>
        <w:tc>
          <w:tcPr>
            <w:tcW w:w="1260" w:type="dxa"/>
            <w:vAlign w:val="bottom"/>
          </w:tcPr>
          <w:p w14:paraId="21F4DBE0" w14:textId="77777777" w:rsidR="000E2392" w:rsidRDefault="00000000">
            <w:pPr>
              <w:jc w:val="center"/>
              <w:rPr>
                <w:sz w:val="20"/>
                <w:szCs w:val="20"/>
              </w:rPr>
            </w:pPr>
            <w:r>
              <w:rPr>
                <w:rFonts w:ascii="Arial" w:eastAsia="Arial" w:hAnsi="Arial" w:cs="Arial"/>
                <w:b/>
                <w:bCs/>
                <w:sz w:val="23"/>
                <w:szCs w:val="23"/>
              </w:rPr>
              <w:t>Combine</w:t>
            </w:r>
          </w:p>
        </w:tc>
        <w:tc>
          <w:tcPr>
            <w:tcW w:w="1160" w:type="dxa"/>
            <w:vAlign w:val="bottom"/>
          </w:tcPr>
          <w:p w14:paraId="49A3ECF4" w14:textId="77777777" w:rsidR="000E2392" w:rsidRDefault="00000000">
            <w:pPr>
              <w:ind w:right="25"/>
              <w:jc w:val="center"/>
              <w:rPr>
                <w:sz w:val="20"/>
                <w:szCs w:val="20"/>
              </w:rPr>
            </w:pPr>
            <w:r>
              <w:rPr>
                <w:rFonts w:ascii="Arial" w:eastAsia="Arial" w:hAnsi="Arial" w:cs="Arial"/>
                <w:b/>
                <w:bCs/>
                <w:sz w:val="23"/>
                <w:szCs w:val="23"/>
              </w:rPr>
              <w:t>r</w:t>
            </w:r>
          </w:p>
        </w:tc>
        <w:tc>
          <w:tcPr>
            <w:tcW w:w="860" w:type="dxa"/>
            <w:vAlign w:val="bottom"/>
          </w:tcPr>
          <w:p w14:paraId="30C6188B" w14:textId="77777777" w:rsidR="000E2392" w:rsidRDefault="00000000">
            <w:pPr>
              <w:ind w:right="45"/>
              <w:jc w:val="center"/>
              <w:rPr>
                <w:sz w:val="20"/>
                <w:szCs w:val="20"/>
              </w:rPr>
            </w:pPr>
            <w:r>
              <w:rPr>
                <w:rFonts w:ascii="Arial" w:eastAsia="Arial" w:hAnsi="Arial" w:cs="Arial"/>
                <w:b/>
                <w:bCs/>
                <w:sz w:val="23"/>
                <w:szCs w:val="23"/>
              </w:rPr>
              <w:t>er</w:t>
            </w:r>
          </w:p>
        </w:tc>
        <w:tc>
          <w:tcPr>
            <w:tcW w:w="2200" w:type="dxa"/>
            <w:vAlign w:val="bottom"/>
          </w:tcPr>
          <w:p w14:paraId="3AA86669" w14:textId="77777777" w:rsidR="000E2392" w:rsidRDefault="000E2392"/>
        </w:tc>
        <w:tc>
          <w:tcPr>
            <w:tcW w:w="0" w:type="dxa"/>
            <w:vAlign w:val="bottom"/>
          </w:tcPr>
          <w:p w14:paraId="696DA2C8" w14:textId="77777777" w:rsidR="000E2392" w:rsidRDefault="000E2392">
            <w:pPr>
              <w:rPr>
                <w:sz w:val="1"/>
                <w:szCs w:val="1"/>
              </w:rPr>
            </w:pPr>
          </w:p>
        </w:tc>
      </w:tr>
      <w:tr w:rsidR="000E2392" w14:paraId="740D7FC2" w14:textId="77777777">
        <w:trPr>
          <w:trHeight w:val="266"/>
        </w:trPr>
        <w:tc>
          <w:tcPr>
            <w:tcW w:w="460" w:type="dxa"/>
            <w:vAlign w:val="bottom"/>
          </w:tcPr>
          <w:p w14:paraId="6F98BB7B" w14:textId="77777777" w:rsidR="000E2392" w:rsidRDefault="000E2392">
            <w:pPr>
              <w:rPr>
                <w:sz w:val="23"/>
                <w:szCs w:val="23"/>
              </w:rPr>
            </w:pPr>
          </w:p>
        </w:tc>
        <w:tc>
          <w:tcPr>
            <w:tcW w:w="1600" w:type="dxa"/>
            <w:vAlign w:val="bottom"/>
          </w:tcPr>
          <w:p w14:paraId="515D4C47" w14:textId="77777777" w:rsidR="000E2392" w:rsidRDefault="000E2392">
            <w:pPr>
              <w:rPr>
                <w:sz w:val="23"/>
                <w:szCs w:val="23"/>
              </w:rPr>
            </w:pPr>
          </w:p>
        </w:tc>
        <w:tc>
          <w:tcPr>
            <w:tcW w:w="1840" w:type="dxa"/>
            <w:vAlign w:val="bottom"/>
          </w:tcPr>
          <w:p w14:paraId="03441D88" w14:textId="77777777" w:rsidR="000E2392" w:rsidRDefault="000E2392">
            <w:pPr>
              <w:rPr>
                <w:sz w:val="23"/>
                <w:szCs w:val="23"/>
              </w:rPr>
            </w:pPr>
          </w:p>
        </w:tc>
        <w:tc>
          <w:tcPr>
            <w:tcW w:w="1100" w:type="dxa"/>
            <w:vAlign w:val="bottom"/>
          </w:tcPr>
          <w:p w14:paraId="672DA6CC" w14:textId="77777777" w:rsidR="000E2392" w:rsidRDefault="000E2392">
            <w:pPr>
              <w:rPr>
                <w:sz w:val="23"/>
                <w:szCs w:val="23"/>
              </w:rPr>
            </w:pPr>
          </w:p>
        </w:tc>
        <w:tc>
          <w:tcPr>
            <w:tcW w:w="1260" w:type="dxa"/>
            <w:vAlign w:val="bottom"/>
          </w:tcPr>
          <w:p w14:paraId="5D64C962" w14:textId="77777777" w:rsidR="000E2392" w:rsidRDefault="00000000">
            <w:pPr>
              <w:jc w:val="center"/>
              <w:rPr>
                <w:sz w:val="20"/>
                <w:szCs w:val="20"/>
              </w:rPr>
            </w:pPr>
            <w:r>
              <w:rPr>
                <w:rFonts w:ascii="Arial" w:eastAsia="Arial" w:hAnsi="Arial" w:cs="Arial"/>
                <w:b/>
                <w:bCs/>
                <w:w w:val="99"/>
                <w:sz w:val="23"/>
                <w:szCs w:val="23"/>
              </w:rPr>
              <w:t>d</w:t>
            </w:r>
          </w:p>
        </w:tc>
        <w:tc>
          <w:tcPr>
            <w:tcW w:w="1160" w:type="dxa"/>
            <w:vAlign w:val="bottom"/>
          </w:tcPr>
          <w:p w14:paraId="7E8EAD4F" w14:textId="77777777" w:rsidR="000E2392" w:rsidRDefault="000E2392">
            <w:pPr>
              <w:rPr>
                <w:sz w:val="23"/>
                <w:szCs w:val="23"/>
              </w:rPr>
            </w:pPr>
          </w:p>
        </w:tc>
        <w:tc>
          <w:tcPr>
            <w:tcW w:w="860" w:type="dxa"/>
            <w:vAlign w:val="bottom"/>
          </w:tcPr>
          <w:p w14:paraId="429BA171" w14:textId="77777777" w:rsidR="000E2392" w:rsidRDefault="000E2392">
            <w:pPr>
              <w:rPr>
                <w:sz w:val="23"/>
                <w:szCs w:val="23"/>
              </w:rPr>
            </w:pPr>
          </w:p>
        </w:tc>
        <w:tc>
          <w:tcPr>
            <w:tcW w:w="2200" w:type="dxa"/>
            <w:vAlign w:val="bottom"/>
          </w:tcPr>
          <w:p w14:paraId="678D3BB3" w14:textId="77777777" w:rsidR="000E2392" w:rsidRDefault="000E2392">
            <w:pPr>
              <w:rPr>
                <w:sz w:val="23"/>
                <w:szCs w:val="23"/>
              </w:rPr>
            </w:pPr>
          </w:p>
        </w:tc>
        <w:tc>
          <w:tcPr>
            <w:tcW w:w="0" w:type="dxa"/>
            <w:vAlign w:val="bottom"/>
          </w:tcPr>
          <w:p w14:paraId="30381F17" w14:textId="77777777" w:rsidR="000E2392" w:rsidRDefault="000E2392">
            <w:pPr>
              <w:rPr>
                <w:sz w:val="1"/>
                <w:szCs w:val="1"/>
              </w:rPr>
            </w:pPr>
          </w:p>
        </w:tc>
      </w:tr>
    </w:tbl>
    <w:p w14:paraId="44EB1D7A"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0910720" behindDoc="1" locked="0" layoutInCell="0" allowOverlap="1" wp14:anchorId="179C844E" wp14:editId="6A8C6AEB">
                <wp:simplePos x="0" y="0"/>
                <wp:positionH relativeFrom="column">
                  <wp:posOffset>368300</wp:posOffset>
                </wp:positionH>
                <wp:positionV relativeFrom="paragraph">
                  <wp:posOffset>-1057275</wp:posOffset>
                </wp:positionV>
                <wp:extent cx="0" cy="8795385"/>
                <wp:effectExtent l="0" t="0" r="0" b="0"/>
                <wp:wrapNone/>
                <wp:docPr id="62" name="Shape 6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8795385"/>
                        </a:xfrm>
                        <a:prstGeom prst="line">
                          <a:avLst/>
                        </a:prstGeom>
                        <a:solidFill>
                          <a:srgbClr val="FFFFFF"/>
                        </a:solidFill>
                        <a:ln w="6096">
                          <a:solidFill>
                            <a:srgbClr val="000000"/>
                          </a:solidFill>
                          <a:miter lim="800000"/>
                          <a:headEnd/>
                          <a:tailEnd/>
                        </a:ln>
                      </wps:spPr>
                      <wps:bodyPr/>
                    </wps:wsp>
                  </a:graphicData>
                </a:graphic>
              </wp:anchor>
            </w:drawing>
          </mc:Choice>
          <mc:Fallback>
            <w:pict>
              <v:line w14:anchorId="17720A6A" id="Shape 62" o:spid="_x0000_s1026" style="position:absolute;z-index:-252405760;visibility:visible;mso-wrap-style:square;mso-wrap-distance-left:9pt;mso-wrap-distance-top:0;mso-wrap-distance-right:9pt;mso-wrap-distance-bottom:0;mso-position-horizontal:absolute;mso-position-horizontal-relative:text;mso-position-vertical:absolute;mso-position-vertical-relative:text" from="29pt,-83.25pt" to="29pt,60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5x1pgEAAF0DAAAOAAAAZHJzL2Uyb0RvYy54bWysU8tu2zAQvBfoPxC811SSxnEEyzkkdS9B&#10;GyDtB6z5sIjyBS5ryX9fkrKVpO2pKA8Ed3c42hmu1nejNeQgI2rvOnqxaCiRjnuh3b6j379tP6wo&#10;wQROgPFOdvQokd5t3r9bD6GVl773RshIMonDdggd7VMKLWPIe2kBFz5Il4vKRwsph3HPRIQhs1vD&#10;LptmyQYfRYieS8ScfZiKdFP5lZI8fVUKZSKmo7m3VPdY913Z2WYN7T5C6DU/tQH/0IUF7fJHZ6oH&#10;SEB+Rv0HldU8evQqLbi3zCuluawaspqL5jc1zz0EWbVkczDMNuH/o+VfDvfuKZbW+eiew6PnPzCb&#10;woaA7VwsAYYJNqpoCzz3TsZq5HE2Uo6J8Jz8eLO8ooTnwurm9vpqdV18ZtCe74aI6bP0lpRDR412&#10;RSa0cHjENEHPkJJGb7TYamNqEPe7exPJAfKTbus6sb+BGUeGji6b22VlflPD1xRNXX+jsDrl2TTa&#10;ZhkzCNpegvjkRJ2cBNpM56zOuJNvk1XFtJ0Xx6d49jO/YbXhNG9lSF7H9fbLX7H5BQAA//8DAFBL&#10;AwQUAAYACAAAACEAC1+7nOAAAAALAQAADwAAAGRycy9kb3ducmV2LnhtbEyPwUrDQBCG74LvsIzg&#10;rd2kkBBiNqUWvChSjIIeJ9ltkpqdjdltm769oxc9zszHP99frGc7iJOZfO9IQbyMQBhqnO6pVfD2&#10;+rDIQPiApHFwZBRcjId1eX1VYK7dmV7MqQqt4BDyOSroQhhzKX3TGYt+6UZDfNu7yWLgcWqlnvDM&#10;4XaQqyhKpcWe+EOHo9l2pvmsjlbBff308e526KtdHZ4vj8n2sPnqlbq9mTd3IIKZwx8MP/qsDiU7&#10;1e5I2otBQZJxlaBgEadpAoKJ303N5CrOUpBlIf93KL8BAAD//wMAUEsBAi0AFAAGAAgAAAAhALaD&#10;OJL+AAAA4QEAABMAAAAAAAAAAAAAAAAAAAAAAFtDb250ZW50X1R5cGVzXS54bWxQSwECLQAUAAYA&#10;CAAAACEAOP0h/9YAAACUAQAACwAAAAAAAAAAAAAAAAAvAQAAX3JlbHMvLnJlbHNQSwECLQAUAAYA&#10;CAAAACEAISOcdaYBAABdAwAADgAAAAAAAAAAAAAAAAAuAgAAZHJzL2Uyb0RvYy54bWxQSwECLQAU&#10;AAYACAAAACEAC1+7nOAAAAALAQAADwAAAAAAAAAAAAAAAAAABAAAZHJzL2Rvd25yZXYueG1sUEsF&#10;BgAAAAAEAAQA8wAAAA0FAAAAAA==&#10;" o:allowincell="f" filled="t" strokeweight=".48pt">
                <v:stroke joinstyle="miter"/>
                <o:lock v:ext="edit" shapetype="f"/>
              </v:line>
            </w:pict>
          </mc:Fallback>
        </mc:AlternateContent>
      </w:r>
      <w:r>
        <w:rPr>
          <w:noProof/>
          <w:sz w:val="20"/>
          <w:szCs w:val="20"/>
        </w:rPr>
        <mc:AlternateContent>
          <mc:Choice Requires="wps">
            <w:drawing>
              <wp:anchor distT="0" distB="0" distL="114300" distR="114300" simplePos="0" relativeHeight="250911744" behindDoc="1" locked="0" layoutInCell="0" allowOverlap="1" wp14:anchorId="27EE9742" wp14:editId="072D894F">
                <wp:simplePos x="0" y="0"/>
                <wp:positionH relativeFrom="column">
                  <wp:posOffset>1378585</wp:posOffset>
                </wp:positionH>
                <wp:positionV relativeFrom="paragraph">
                  <wp:posOffset>-1057275</wp:posOffset>
                </wp:positionV>
                <wp:extent cx="0" cy="8795385"/>
                <wp:effectExtent l="0" t="0" r="0" b="0"/>
                <wp:wrapNone/>
                <wp:docPr id="63" name="Shape 6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8795385"/>
                        </a:xfrm>
                        <a:prstGeom prst="line">
                          <a:avLst/>
                        </a:prstGeom>
                        <a:solidFill>
                          <a:srgbClr val="FFFFFF"/>
                        </a:solidFill>
                        <a:ln w="6096">
                          <a:solidFill>
                            <a:srgbClr val="000000"/>
                          </a:solidFill>
                          <a:miter lim="800000"/>
                          <a:headEnd/>
                          <a:tailEnd/>
                        </a:ln>
                      </wps:spPr>
                      <wps:bodyPr/>
                    </wps:wsp>
                  </a:graphicData>
                </a:graphic>
              </wp:anchor>
            </w:drawing>
          </mc:Choice>
          <mc:Fallback>
            <w:pict>
              <v:line w14:anchorId="20FC6F3E" id="Shape 63" o:spid="_x0000_s1026" style="position:absolute;z-index:-252404736;visibility:visible;mso-wrap-style:square;mso-wrap-distance-left:9pt;mso-wrap-distance-top:0;mso-wrap-distance-right:9pt;mso-wrap-distance-bottom:0;mso-position-horizontal:absolute;mso-position-horizontal-relative:text;mso-position-vertical:absolute;mso-position-vertical-relative:text" from="108.55pt,-83.25pt" to="108.55pt,60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5x1pgEAAF0DAAAOAAAAZHJzL2Uyb0RvYy54bWysU8tu2zAQvBfoPxC811SSxnEEyzkkdS9B&#10;GyDtB6z5sIjyBS5ryX9fkrKVpO2pKA8Ed3c42hmu1nejNeQgI2rvOnqxaCiRjnuh3b6j379tP6wo&#10;wQROgPFOdvQokd5t3r9bD6GVl773RshIMonDdggd7VMKLWPIe2kBFz5Il4vKRwsph3HPRIQhs1vD&#10;LptmyQYfRYieS8ScfZiKdFP5lZI8fVUKZSKmo7m3VPdY913Z2WYN7T5C6DU/tQH/0IUF7fJHZ6oH&#10;SEB+Rv0HldU8evQqLbi3zCuluawaspqL5jc1zz0EWbVkczDMNuH/o+VfDvfuKZbW+eiew6PnPzCb&#10;woaA7VwsAYYJNqpoCzz3TsZq5HE2Uo6J8Jz8eLO8ooTnwurm9vpqdV18ZtCe74aI6bP0lpRDR412&#10;RSa0cHjENEHPkJJGb7TYamNqEPe7exPJAfKTbus6sb+BGUeGji6b22VlflPD1xRNXX+jsDrl2TTa&#10;ZhkzCNpegvjkRJ2cBNpM56zOuJNvk1XFtJ0Xx6d49jO/YbXhNG9lSF7H9fbLX7H5BQAA//8DAFBL&#10;AwQUAAYACAAAACEAIHblt+EAAAANAQAADwAAAGRycy9kb3ducmV2LnhtbEyPwUrDQBCG74LvsIzg&#10;rd1soLGk2ZRa8KJIMQr2OEnWJJqdjdltm769Iz3ocWY+/vn+bD3ZXhzN6DtHGtQ8AmGocnVHjYa3&#10;14fZEoQPSDX2joyGs/Gwzq+vMkxrd6IXcyxCIziEfIoa2hCGVEpftcain7vBEN8+3Ggx8Dg2sh7x&#10;xOG2l3EUJdJiR/yhxcFsW1N9FQer4b582r+7HfpiV4bn8+Ni+7n57rS+vZk2KxDBTOEPhl99Voec&#10;nUp3oNqLXkOs7hSjGmYqSRYgGLmsSmZjtUxA5pn83yL/AQAA//8DAFBLAQItABQABgAIAAAAIQC2&#10;gziS/gAAAOEBAAATAAAAAAAAAAAAAAAAAAAAAABbQ29udGVudF9UeXBlc10ueG1sUEsBAi0AFAAG&#10;AAgAAAAhADj9If/WAAAAlAEAAAsAAAAAAAAAAAAAAAAALwEAAF9yZWxzLy5yZWxzUEsBAi0AFAAG&#10;AAgAAAAhACEjnHWmAQAAXQMAAA4AAAAAAAAAAAAAAAAALgIAAGRycy9lMm9Eb2MueG1sUEsBAi0A&#10;FAAGAAgAAAAhACB25bfhAAAADQEAAA8AAAAAAAAAAAAAAAAAAAQAAGRycy9kb3ducmV2LnhtbFBL&#10;BQYAAAAABAAEAPMAAAAOBQAAAAA=&#10;" o:allowincell="f" filled="t" strokeweight=".48pt">
                <v:stroke joinstyle="miter"/>
                <o:lock v:ext="edit" shapetype="f"/>
              </v:line>
            </w:pict>
          </mc:Fallback>
        </mc:AlternateContent>
      </w:r>
      <w:r>
        <w:rPr>
          <w:noProof/>
          <w:sz w:val="20"/>
          <w:szCs w:val="20"/>
        </w:rPr>
        <mc:AlternateContent>
          <mc:Choice Requires="wps">
            <w:drawing>
              <wp:anchor distT="0" distB="0" distL="114300" distR="114300" simplePos="0" relativeHeight="250912768" behindDoc="1" locked="0" layoutInCell="0" allowOverlap="1" wp14:anchorId="78F9565D" wp14:editId="1073369C">
                <wp:simplePos x="0" y="0"/>
                <wp:positionH relativeFrom="column">
                  <wp:posOffset>3183890</wp:posOffset>
                </wp:positionH>
                <wp:positionV relativeFrom="paragraph">
                  <wp:posOffset>-1057275</wp:posOffset>
                </wp:positionV>
                <wp:extent cx="0" cy="8795385"/>
                <wp:effectExtent l="0" t="0" r="0" b="0"/>
                <wp:wrapNone/>
                <wp:docPr id="64" name="Shape 6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8795385"/>
                        </a:xfrm>
                        <a:prstGeom prst="line">
                          <a:avLst/>
                        </a:prstGeom>
                        <a:solidFill>
                          <a:srgbClr val="FFFFFF"/>
                        </a:solidFill>
                        <a:ln w="6095">
                          <a:solidFill>
                            <a:srgbClr val="000000"/>
                          </a:solidFill>
                          <a:miter lim="800000"/>
                          <a:headEnd/>
                          <a:tailEnd/>
                        </a:ln>
                      </wps:spPr>
                      <wps:bodyPr/>
                    </wps:wsp>
                  </a:graphicData>
                </a:graphic>
              </wp:anchor>
            </w:drawing>
          </mc:Choice>
          <mc:Fallback>
            <w:pict>
              <v:line w14:anchorId="4B63BF9B" id="Shape 64" o:spid="_x0000_s1026" style="position:absolute;z-index:-252403712;visibility:visible;mso-wrap-style:square;mso-wrap-distance-left:9pt;mso-wrap-distance-top:0;mso-wrap-distance-right:9pt;mso-wrap-distance-bottom:0;mso-position-horizontal:absolute;mso-position-horizontal-relative:text;mso-position-vertical:absolute;mso-position-vertical-relative:text" from="250.7pt,-83.25pt" to="250.7pt,60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3uNJpgEAAF0DAAAOAAAAZHJzL2Uyb0RvYy54bWysU8tu2zAQvBfIPxC811KS2nEEyzkkdS9B&#10;GyDJB6z5sIjyBS5ryX9fkrKVR3sKwgPB3R2Odoar1c1gNNmLgMrZlp7PakqEZY4ru2vp89Pm65IS&#10;jGA5aGdFSw8C6c367Muq9424cJ3TXASSSCw2vW9pF6NvqgpZJwzgzHlhU1G6YCCmMOwqHqBP7EZX&#10;F3W9qHoXuA+OCcSUvRuLdF34pRQs/pISRSS6pam3WPZQ9m3eq/UKml0A3yl2bAM+0IUBZdNHJ6o7&#10;iED+BPUPlVEsOHQyzpgzlZNSMVE0JDXn9Ts1jx14UbQkc9BPNuHn0bKf+1v7EHLrbLCP/t6x35hM&#10;qXqPzVTMAfoRNshgMjz1ToZi5GEyUgyRsJT8drW4pISlwvLqen65nGefK2hOd33A+EM4Q/KhpVrZ&#10;LBMa2N9jHKEnSE6j04pvlNYlCLvtrQ5kD+lJN2Ud2d/AtCV9Sxf19bwwv6nha4q6rP9RGBXTbGpl&#10;kowJBE0ngH+3vExOBKXHc1Kn7dG30aps2tbxw0M4+ZnesNhwnLc8JK/jcvvlr1j/BQAA//8DAFBL&#10;AwQUAAYACAAAACEAcIJn1uEAAAANAQAADwAAAGRycy9kb3ducmV2LnhtbEyPy07DMBBF90j8gzVI&#10;7FonhaZViFMhpJYVCwof4MTTJGo8jmLn0X49g1jQ5cwc3Tk32822FSP2vnGkIF5GIJBKZxqqFHx/&#10;7RdbED5oMrp1hAou6GGX399lOjVuok8cj6ESHEI+1QrqELpUSl/WaLVfug6JbyfXWx147Ctpej1x&#10;uG3lKooSaXVD/KHWHb7VWJ6Pg1XwZD5O+2Ia3w/N9Xq+DMmmO5QbpR4f5tcXEAHn8A/Drz6rQ85O&#10;hRvIeNEqWEfxM6MKFnGSrEEw8rcqmF3F2wRknsnbFvkPAAAA//8DAFBLAQItABQABgAIAAAAIQC2&#10;gziS/gAAAOEBAAATAAAAAAAAAAAAAAAAAAAAAABbQ29udGVudF9UeXBlc10ueG1sUEsBAi0AFAAG&#10;AAgAAAAhADj9If/WAAAAlAEAAAsAAAAAAAAAAAAAAAAALwEAAF9yZWxzLy5yZWxzUEsBAi0AFAAG&#10;AAgAAAAhAEPe40mmAQAAXQMAAA4AAAAAAAAAAAAAAAAALgIAAGRycy9lMm9Eb2MueG1sUEsBAi0A&#10;FAAGAAgAAAAhAHCCZ9bhAAAADQEAAA8AAAAAAAAAAAAAAAAAAAQAAGRycy9kb3ducmV2LnhtbFBL&#10;BQYAAAAABAAEAPMAAAAOBQAAAAA=&#10;" o:allowincell="f" filled="t" strokeweight=".16931mm">
                <v:stroke joinstyle="miter"/>
                <o:lock v:ext="edit" shapetype="f"/>
              </v:line>
            </w:pict>
          </mc:Fallback>
        </mc:AlternateContent>
      </w:r>
      <w:r>
        <w:rPr>
          <w:noProof/>
          <w:sz w:val="20"/>
          <w:szCs w:val="20"/>
        </w:rPr>
        <mc:AlternateContent>
          <mc:Choice Requires="wps">
            <w:drawing>
              <wp:anchor distT="0" distB="0" distL="114300" distR="114300" simplePos="0" relativeHeight="250913792" behindDoc="1" locked="0" layoutInCell="0" allowOverlap="1" wp14:anchorId="2F02A5DC" wp14:editId="13A1C2B0">
                <wp:simplePos x="0" y="0"/>
                <wp:positionH relativeFrom="column">
                  <wp:posOffset>3976370</wp:posOffset>
                </wp:positionH>
                <wp:positionV relativeFrom="paragraph">
                  <wp:posOffset>-678180</wp:posOffset>
                </wp:positionV>
                <wp:extent cx="0" cy="8416290"/>
                <wp:effectExtent l="0" t="0" r="0" b="0"/>
                <wp:wrapNone/>
                <wp:docPr id="65" name="Shape 6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8416290"/>
                        </a:xfrm>
                        <a:prstGeom prst="line">
                          <a:avLst/>
                        </a:prstGeom>
                        <a:solidFill>
                          <a:srgbClr val="FFFFFF"/>
                        </a:solidFill>
                        <a:ln w="6095">
                          <a:solidFill>
                            <a:srgbClr val="000000"/>
                          </a:solidFill>
                          <a:miter lim="800000"/>
                          <a:headEnd/>
                          <a:tailEnd/>
                        </a:ln>
                      </wps:spPr>
                      <wps:bodyPr/>
                    </wps:wsp>
                  </a:graphicData>
                </a:graphic>
              </wp:anchor>
            </w:drawing>
          </mc:Choice>
          <mc:Fallback>
            <w:pict>
              <v:line w14:anchorId="3658DB0E" id="Shape 65" o:spid="_x0000_s1026" style="position:absolute;z-index:-252402688;visibility:visible;mso-wrap-style:square;mso-wrap-distance-left:9pt;mso-wrap-distance-top:0;mso-wrap-distance-right:9pt;mso-wrap-distance-bottom:0;mso-position-horizontal:absolute;mso-position-horizontal-relative:text;mso-position-vertical:absolute;mso-position-vertical-relative:text" from="313.1pt,-53.4pt" to="313.1pt,60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j4dqAEAAF0DAAAOAAAAZHJzL2Uyb0RvYy54bWysU81u2zAMvg/oOwi6N3ayLmuFOD20yy7F&#10;VqDtAzCyHAvTH0Qtdt5+lJK47bbTMB0I8e8j+Yla3Y7WsL2KqL1r+HxWc6ac9K12u4a/PG8urznD&#10;BK4F451q+EEhv11ffFgNQaiF771pVWQE4lAMoeF9SkFUFcpeWcCZD8qRs/PRQiI17qo2wkDo1lSL&#10;ul5Wg49tiF4qRLLeH518XfC7Tsn0vetQJWYaTr2lImOR2yyr9QrELkLotTy1Af/QhQXtqOgEdQ8J&#10;2M+o/4CyWkaPvksz6W3lu05LVWagaeb1b9M89RBUmYXIwTDRhP8PVn7b37nHmFuXo3sKD17+QCKl&#10;GgKKyZkVDMewsYs2h1PvbCxEHiYi1ZiYJOPV5+VHziQ5rq/my8VN4bkCcc4NEdNX5S3Ll4Yb7fKY&#10;IGD/gClXB3EOyWb0RrcbbUxR4m57ZyLbAz3pppz8ipTyLsw4NjR8Wd98KsjvfPgWoi7nbxBWJ9pN&#10;oy2NMQWB6BW0X1xbNieBNsc71TfuxNuRqkza1reHx3jmk96wNHrat7wkb/WS/for1r8AAAD//wMA&#10;UEsDBBQABgAIAAAAIQCHNTvT3wAAAA0BAAAPAAAAZHJzL2Rvd25yZXYueG1sTI/BTsMwDIbvSLxD&#10;ZCRuW9oiZVNpOiGkjRMHBg+QNl5brXGqJu26PT1GHOBo+9Pv7y92i+vFjGPoPGlI1wkIpNrbjhoN&#10;X5/71RZEiIas6T2hhisG2JX3d4XJrb/QB87H2AgOoZAbDW2MQy5lqFt0Jqz9gMS3kx+diTyOjbSj&#10;uXC462WWJEo60xF/aM2Ary3W5+PkNDzZ99O+usxvh+52O18ntRkO9Ubrx4fl5RlExCX+wfCjz+pQ&#10;slPlJ7JB9BpUpjJGNazSRHEJRn5XFbNZulUgy0L+b1F+AwAA//8DAFBLAQItABQABgAIAAAAIQC2&#10;gziS/gAAAOEBAAATAAAAAAAAAAAAAAAAAAAAAABbQ29udGVudF9UeXBlc10ueG1sUEsBAi0AFAAG&#10;AAgAAAAhADj9If/WAAAAlAEAAAsAAAAAAAAAAAAAAAAALwEAAF9yZWxzLy5yZWxzUEsBAi0AFAAG&#10;AAgAAAAhABk2Ph2oAQAAXQMAAA4AAAAAAAAAAAAAAAAALgIAAGRycy9lMm9Eb2MueG1sUEsBAi0A&#10;FAAGAAgAAAAhAIc1O9PfAAAADQEAAA8AAAAAAAAAAAAAAAAAAgQAAGRycy9kb3ducmV2LnhtbFBL&#10;BQYAAAAABAAEAPMAAAAOBQAAAAA=&#10;" o:allowincell="f" filled="t" strokeweight=".16931mm">
                <v:stroke joinstyle="miter"/>
                <o:lock v:ext="edit" shapetype="f"/>
              </v:line>
            </w:pict>
          </mc:Fallback>
        </mc:AlternateContent>
      </w:r>
      <w:r>
        <w:rPr>
          <w:noProof/>
          <w:sz w:val="20"/>
          <w:szCs w:val="20"/>
        </w:rPr>
        <mc:AlternateContent>
          <mc:Choice Requires="wps">
            <w:drawing>
              <wp:anchor distT="0" distB="0" distL="114300" distR="114300" simplePos="0" relativeHeight="250914816" behindDoc="1" locked="0" layoutInCell="0" allowOverlap="1" wp14:anchorId="3FB6A4A4" wp14:editId="5CD70516">
                <wp:simplePos x="0" y="0"/>
                <wp:positionH relativeFrom="column">
                  <wp:posOffset>4625975</wp:posOffset>
                </wp:positionH>
                <wp:positionV relativeFrom="paragraph">
                  <wp:posOffset>-678180</wp:posOffset>
                </wp:positionV>
                <wp:extent cx="0" cy="8416290"/>
                <wp:effectExtent l="0" t="0" r="0" b="0"/>
                <wp:wrapNone/>
                <wp:docPr id="66" name="Shape 6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8416290"/>
                        </a:xfrm>
                        <a:prstGeom prst="line">
                          <a:avLst/>
                        </a:prstGeom>
                        <a:solidFill>
                          <a:srgbClr val="FFFFFF"/>
                        </a:solidFill>
                        <a:ln w="6096">
                          <a:solidFill>
                            <a:srgbClr val="000000"/>
                          </a:solidFill>
                          <a:miter lim="800000"/>
                          <a:headEnd/>
                          <a:tailEnd/>
                        </a:ln>
                      </wps:spPr>
                      <wps:bodyPr/>
                    </wps:wsp>
                  </a:graphicData>
                </a:graphic>
              </wp:anchor>
            </w:drawing>
          </mc:Choice>
          <mc:Fallback>
            <w:pict>
              <v:line w14:anchorId="219327CA" id="Shape 66" o:spid="_x0000_s1026" style="position:absolute;z-index:-252401664;visibility:visible;mso-wrap-style:square;mso-wrap-distance-left:9pt;mso-wrap-distance-top:0;mso-wrap-distance-right:9pt;mso-wrap-distance-bottom:0;mso-position-horizontal:absolute;mso-position-horizontal-relative:text;mso-position-vertical:absolute;mso-position-vertical-relative:text" from="364.25pt,-53.4pt" to="364.25pt,60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y0EhpwEAAF0DAAAOAAAAZHJzL2Uyb0RvYy54bWysU81u2zAMvg/YOwi6L3aywmuNOD20yy7F&#10;VqDbAzCSHAvVH0Qtdt5+lJJ47bbTUB0I8e8j+Yla307WsIOKqL3r+HJRc6ac8FK7fcd/fN9+uOYM&#10;EzgJxjvV8aNCfrt5/249hlat/OCNVJERiMN2DB0fUgptVaEYlAVc+KAcOXsfLSRS476SEUZCt6Za&#10;1XVTjT7KEL1QiGS9Pzn5puD3vRLpW9+jSsx0nHpLRcYid1lWmzW0+whh0OLcBvxHFxa0o6Iz1D0k&#10;YD+j/gvKahE9+j4thLeV73stVJmBplnWf0zzNEBQZRYiB8NME74drPh6uHOPMbcuJvcUHrx4RiKl&#10;GgO2szMrGE5hUx9tDqfe2VSIPM5EqikxQcarT81HzgQ5rq+Wzeqm8FxBe8kNEdMX5S3Ll44b7fKY&#10;0MLhAVOuDu0lJJvRGy232piixP3uzkR2AHrSbTn5FSnlVZhxbOx4U980BfmVD19C1OX8C8LqRLtp&#10;tKUx5iBoBwXys5NlcxJoc7pTfePOvJ2oyqTtvDw+xguf9Ial0fO+5SV5qZfs379i8wsAAP//AwBQ&#10;SwMEFAAGAAgAAAAhAI4cyIThAAAADQEAAA8AAABkcnMvZG93bnJldi54bWxMj8FOg0AQhu8mvsNm&#10;TLy1CyRFgixNbeJFYxrRRI8DuwLKziK7benbO6YHPc7Ml3++v1jPdhAHM/nekYJ4GYEw1DjdU6vg&#10;9eV+kYHwAUnj4MgoOBkP6/LyosBcuyM9m0MVWsEh5HNU0IUw5lL6pjMW/dKNhvj24SaLgceplXrC&#10;I4fbQSZRlEqLPfGHDkez7UzzVe2tgrv68f3N7dBXuzo8nR5W28/Nd6/U9dW8uQURzBz+YPjVZ3Uo&#10;2al2e9JeDApukmzFqIJFHKVcgpHzqmY2ibMUZFnI/y3KHwAAAP//AwBQSwECLQAUAAYACAAAACEA&#10;toM4kv4AAADhAQAAEwAAAAAAAAAAAAAAAAAAAAAAW0NvbnRlbnRfVHlwZXNdLnhtbFBLAQItABQA&#10;BgAIAAAAIQA4/SH/1gAAAJQBAAALAAAAAAAAAAAAAAAAAC8BAABfcmVscy8ucmVsc1BLAQItABQA&#10;BgAIAAAAIQB7y0EhpwEAAF0DAAAOAAAAAAAAAAAAAAAAAC4CAABkcnMvZTJvRG9jLnhtbFBLAQIt&#10;ABQABgAIAAAAIQCOHMiE4QAAAA0BAAAPAAAAAAAAAAAAAAAAAAEEAABkcnMvZG93bnJldi54bWxQ&#10;SwUGAAAAAAQABADzAAAADwUAAAAA&#10;" o:allowincell="f" filled="t" strokeweight=".48pt">
                <v:stroke joinstyle="miter"/>
                <o:lock v:ext="edit" shapetype="f"/>
              </v:line>
            </w:pict>
          </mc:Fallback>
        </mc:AlternateContent>
      </w:r>
    </w:p>
    <w:p w14:paraId="0AD6AFA9" w14:textId="77777777" w:rsidR="000E2392" w:rsidRDefault="00000000">
      <w:pPr>
        <w:tabs>
          <w:tab w:val="left" w:pos="3020"/>
        </w:tabs>
        <w:ind w:left="2280"/>
        <w:rPr>
          <w:sz w:val="20"/>
          <w:szCs w:val="20"/>
        </w:rPr>
      </w:pPr>
      <w:r>
        <w:rPr>
          <w:rFonts w:ascii="Arial" w:eastAsia="Arial" w:hAnsi="Arial" w:cs="Arial"/>
          <w:sz w:val="23"/>
          <w:szCs w:val="23"/>
        </w:rPr>
        <w:t>of</w:t>
      </w:r>
      <w:r>
        <w:rPr>
          <w:sz w:val="20"/>
          <w:szCs w:val="20"/>
        </w:rPr>
        <w:tab/>
      </w:r>
      <w:r>
        <w:rPr>
          <w:rFonts w:ascii="Arial" w:eastAsia="Arial" w:hAnsi="Arial" w:cs="Arial"/>
          <w:sz w:val="23"/>
          <w:szCs w:val="23"/>
        </w:rPr>
        <w:t>offered</w:t>
      </w:r>
    </w:p>
    <w:p w14:paraId="691D8DCE" w14:textId="77777777" w:rsidR="000E2392" w:rsidRDefault="00000000">
      <w:pPr>
        <w:ind w:left="2280"/>
        <w:rPr>
          <w:sz w:val="20"/>
          <w:szCs w:val="20"/>
        </w:rPr>
      </w:pPr>
      <w:r>
        <w:rPr>
          <w:rFonts w:ascii="Arial" w:eastAsia="Arial" w:hAnsi="Arial" w:cs="Arial"/>
          <w:sz w:val="23"/>
          <w:szCs w:val="23"/>
        </w:rPr>
        <w:t>equipment  for</w:t>
      </w:r>
    </w:p>
    <w:p w14:paraId="2DD60682" w14:textId="77777777" w:rsidR="000E2392" w:rsidRDefault="00000000">
      <w:pPr>
        <w:tabs>
          <w:tab w:val="left" w:pos="2680"/>
          <w:tab w:val="left" w:pos="3380"/>
        </w:tabs>
        <w:ind w:left="2280"/>
        <w:rPr>
          <w:sz w:val="20"/>
          <w:szCs w:val="20"/>
        </w:rPr>
      </w:pPr>
      <w:r>
        <w:rPr>
          <w:rFonts w:ascii="Arial" w:eastAsia="Arial" w:hAnsi="Arial" w:cs="Arial"/>
          <w:sz w:val="23"/>
          <w:szCs w:val="23"/>
        </w:rPr>
        <w:t>at</w:t>
      </w:r>
      <w:r>
        <w:rPr>
          <w:rFonts w:ascii="Arial" w:eastAsia="Arial" w:hAnsi="Arial" w:cs="Arial"/>
          <w:sz w:val="23"/>
          <w:szCs w:val="23"/>
        </w:rPr>
        <w:tab/>
        <w:t>least</w:t>
      </w:r>
      <w:r>
        <w:rPr>
          <w:rFonts w:ascii="Arial" w:eastAsia="Arial" w:hAnsi="Arial" w:cs="Arial"/>
          <w:sz w:val="23"/>
          <w:szCs w:val="23"/>
        </w:rPr>
        <w:tab/>
        <w:t>last</w:t>
      </w:r>
    </w:p>
    <w:p w14:paraId="06C46792" w14:textId="77777777" w:rsidR="000E2392" w:rsidRDefault="000E2392">
      <w:pPr>
        <w:spacing w:line="1" w:lineRule="exact"/>
        <w:rPr>
          <w:sz w:val="20"/>
          <w:szCs w:val="20"/>
        </w:rPr>
      </w:pPr>
    </w:p>
    <w:p w14:paraId="37C60450" w14:textId="77777777" w:rsidR="000E2392" w:rsidRDefault="00000000">
      <w:pPr>
        <w:tabs>
          <w:tab w:val="left" w:pos="3320"/>
        </w:tabs>
        <w:ind w:left="2280"/>
        <w:rPr>
          <w:sz w:val="20"/>
          <w:szCs w:val="20"/>
        </w:rPr>
      </w:pPr>
      <w:r>
        <w:rPr>
          <w:rFonts w:ascii="Arial" w:eastAsia="Arial" w:hAnsi="Arial" w:cs="Arial"/>
          <w:sz w:val="23"/>
          <w:szCs w:val="23"/>
        </w:rPr>
        <w:t>three</w:t>
      </w:r>
      <w:r>
        <w:rPr>
          <w:sz w:val="20"/>
          <w:szCs w:val="20"/>
        </w:rPr>
        <w:tab/>
      </w:r>
      <w:r>
        <w:rPr>
          <w:rFonts w:ascii="Arial" w:eastAsia="Arial" w:hAnsi="Arial" w:cs="Arial"/>
          <w:sz w:val="23"/>
          <w:szCs w:val="23"/>
        </w:rPr>
        <w:t>(03)</w:t>
      </w:r>
    </w:p>
    <w:p w14:paraId="42A03459" w14:textId="77777777" w:rsidR="000E2392" w:rsidRDefault="00000000">
      <w:pPr>
        <w:tabs>
          <w:tab w:val="left" w:pos="3100"/>
          <w:tab w:val="left" w:pos="3500"/>
        </w:tabs>
        <w:ind w:left="2280"/>
        <w:rPr>
          <w:sz w:val="20"/>
          <w:szCs w:val="20"/>
        </w:rPr>
      </w:pPr>
      <w:r>
        <w:rPr>
          <w:rFonts w:ascii="Arial" w:eastAsia="Arial" w:hAnsi="Arial" w:cs="Arial"/>
          <w:sz w:val="23"/>
          <w:szCs w:val="23"/>
        </w:rPr>
        <w:t>years;</w:t>
      </w:r>
      <w:r>
        <w:rPr>
          <w:rFonts w:ascii="Arial" w:eastAsia="Arial" w:hAnsi="Arial" w:cs="Arial"/>
          <w:sz w:val="23"/>
          <w:szCs w:val="23"/>
        </w:rPr>
        <w:tab/>
        <w:t>or</w:t>
      </w:r>
      <w:r>
        <w:rPr>
          <w:rFonts w:ascii="Arial" w:eastAsia="Arial" w:hAnsi="Arial" w:cs="Arial"/>
          <w:sz w:val="23"/>
          <w:szCs w:val="23"/>
        </w:rPr>
        <w:tab/>
        <w:t>all</w:t>
      </w:r>
    </w:p>
    <w:p w14:paraId="17051885" w14:textId="77777777" w:rsidR="000E2392" w:rsidRDefault="00000000">
      <w:pPr>
        <w:ind w:left="2280"/>
        <w:rPr>
          <w:sz w:val="20"/>
          <w:szCs w:val="20"/>
        </w:rPr>
      </w:pPr>
      <w:r>
        <w:rPr>
          <w:rFonts w:ascii="Arial" w:eastAsia="Arial" w:hAnsi="Arial" w:cs="Arial"/>
          <w:sz w:val="23"/>
          <w:szCs w:val="23"/>
        </w:rPr>
        <w:t>equipment</w:t>
      </w:r>
    </w:p>
    <w:p w14:paraId="398A6628" w14:textId="77777777" w:rsidR="000E2392" w:rsidRDefault="00000000">
      <w:pPr>
        <w:tabs>
          <w:tab w:val="left" w:pos="3480"/>
        </w:tabs>
        <w:ind w:left="2280"/>
        <w:rPr>
          <w:sz w:val="20"/>
          <w:szCs w:val="20"/>
        </w:rPr>
      </w:pPr>
      <w:r>
        <w:rPr>
          <w:rFonts w:ascii="Arial" w:eastAsia="Arial" w:hAnsi="Arial" w:cs="Arial"/>
          <w:sz w:val="23"/>
          <w:szCs w:val="23"/>
        </w:rPr>
        <w:t>must</w:t>
      </w:r>
      <w:r>
        <w:rPr>
          <w:sz w:val="20"/>
          <w:szCs w:val="20"/>
        </w:rPr>
        <w:tab/>
      </w:r>
      <w:r>
        <w:rPr>
          <w:rFonts w:ascii="Arial" w:eastAsia="Arial" w:hAnsi="Arial" w:cs="Arial"/>
          <w:sz w:val="23"/>
          <w:szCs w:val="23"/>
        </w:rPr>
        <w:t>be</w:t>
      </w:r>
    </w:p>
    <w:p w14:paraId="0D7DDD15" w14:textId="77777777" w:rsidR="000E2392" w:rsidRDefault="00000000">
      <w:pPr>
        <w:spacing w:line="238" w:lineRule="auto"/>
        <w:ind w:left="2280"/>
        <w:rPr>
          <w:sz w:val="20"/>
          <w:szCs w:val="20"/>
        </w:rPr>
      </w:pPr>
      <w:r>
        <w:rPr>
          <w:rFonts w:ascii="Arial" w:eastAsia="Arial" w:hAnsi="Arial" w:cs="Arial"/>
          <w:sz w:val="23"/>
          <w:szCs w:val="23"/>
        </w:rPr>
        <w:t>supplied</w:t>
      </w:r>
    </w:p>
    <w:p w14:paraId="30972C39" w14:textId="77777777" w:rsidR="000E2392" w:rsidRDefault="000E2392">
      <w:pPr>
        <w:spacing w:line="3" w:lineRule="exact"/>
        <w:rPr>
          <w:sz w:val="20"/>
          <w:szCs w:val="20"/>
        </w:rPr>
      </w:pPr>
    </w:p>
    <w:p w14:paraId="32884606" w14:textId="77777777" w:rsidR="000E2392" w:rsidRDefault="00000000">
      <w:pPr>
        <w:ind w:left="2280"/>
        <w:rPr>
          <w:sz w:val="20"/>
          <w:szCs w:val="20"/>
        </w:rPr>
      </w:pPr>
      <w:r>
        <w:rPr>
          <w:rFonts w:ascii="Arial" w:eastAsia="Arial" w:hAnsi="Arial" w:cs="Arial"/>
          <w:sz w:val="23"/>
          <w:szCs w:val="23"/>
        </w:rPr>
        <w:t>through</w:t>
      </w:r>
    </w:p>
    <w:p w14:paraId="30F31A50" w14:textId="77777777" w:rsidR="000E2392" w:rsidRDefault="00000000">
      <w:pPr>
        <w:ind w:left="2280"/>
        <w:rPr>
          <w:sz w:val="20"/>
          <w:szCs w:val="20"/>
        </w:rPr>
      </w:pPr>
      <w:r>
        <w:rPr>
          <w:rFonts w:ascii="Arial" w:eastAsia="Arial" w:hAnsi="Arial" w:cs="Arial"/>
          <w:sz w:val="23"/>
          <w:szCs w:val="23"/>
        </w:rPr>
        <w:t>authorized</w:t>
      </w:r>
    </w:p>
    <w:p w14:paraId="7945497F" w14:textId="77777777" w:rsidR="000E2392" w:rsidRDefault="00000000">
      <w:pPr>
        <w:ind w:left="2280"/>
        <w:rPr>
          <w:sz w:val="20"/>
          <w:szCs w:val="20"/>
        </w:rPr>
      </w:pPr>
      <w:r>
        <w:rPr>
          <w:rFonts w:ascii="Arial" w:eastAsia="Arial" w:hAnsi="Arial" w:cs="Arial"/>
          <w:sz w:val="23"/>
          <w:szCs w:val="23"/>
        </w:rPr>
        <w:t>representative</w:t>
      </w:r>
    </w:p>
    <w:p w14:paraId="7221968D" w14:textId="77777777" w:rsidR="000E2392" w:rsidRDefault="00000000">
      <w:pPr>
        <w:tabs>
          <w:tab w:val="left" w:pos="3320"/>
        </w:tabs>
        <w:spacing w:line="238" w:lineRule="auto"/>
        <w:ind w:left="2280"/>
        <w:rPr>
          <w:sz w:val="20"/>
          <w:szCs w:val="20"/>
        </w:rPr>
      </w:pPr>
      <w:r>
        <w:rPr>
          <w:rFonts w:ascii="Arial" w:eastAsia="Arial" w:hAnsi="Arial" w:cs="Arial"/>
          <w:sz w:val="23"/>
          <w:szCs w:val="23"/>
        </w:rPr>
        <w:t>and/or</w:t>
      </w:r>
      <w:r>
        <w:rPr>
          <w:sz w:val="20"/>
          <w:szCs w:val="20"/>
        </w:rPr>
        <w:tab/>
      </w:r>
      <w:r>
        <w:rPr>
          <w:rFonts w:ascii="Arial" w:eastAsia="Arial" w:hAnsi="Arial" w:cs="Arial"/>
          <w:sz w:val="23"/>
          <w:szCs w:val="23"/>
        </w:rPr>
        <w:t>sole</w:t>
      </w:r>
    </w:p>
    <w:p w14:paraId="0D99A486" w14:textId="77777777" w:rsidR="000E2392" w:rsidRDefault="00000000">
      <w:pPr>
        <w:tabs>
          <w:tab w:val="left" w:pos="3540"/>
        </w:tabs>
        <w:ind w:left="2280"/>
        <w:rPr>
          <w:sz w:val="20"/>
          <w:szCs w:val="20"/>
        </w:rPr>
      </w:pPr>
      <w:r>
        <w:rPr>
          <w:rFonts w:ascii="Arial" w:eastAsia="Arial" w:hAnsi="Arial" w:cs="Arial"/>
          <w:sz w:val="23"/>
          <w:szCs w:val="23"/>
        </w:rPr>
        <w:t>distributor</w:t>
      </w:r>
      <w:r>
        <w:rPr>
          <w:rFonts w:ascii="Arial" w:eastAsia="Arial" w:hAnsi="Arial" w:cs="Arial"/>
          <w:sz w:val="23"/>
          <w:szCs w:val="23"/>
        </w:rPr>
        <w:tab/>
        <w:t>of</w:t>
      </w:r>
    </w:p>
    <w:p w14:paraId="5A49618D" w14:textId="77777777" w:rsidR="000E2392" w:rsidRDefault="000E2392">
      <w:pPr>
        <w:spacing w:line="2" w:lineRule="exact"/>
        <w:rPr>
          <w:sz w:val="20"/>
          <w:szCs w:val="20"/>
        </w:rPr>
      </w:pPr>
    </w:p>
    <w:p w14:paraId="4C3032E4" w14:textId="77777777" w:rsidR="000E2392" w:rsidRDefault="00000000">
      <w:pPr>
        <w:ind w:left="2280"/>
        <w:rPr>
          <w:sz w:val="20"/>
          <w:szCs w:val="20"/>
        </w:rPr>
      </w:pPr>
      <w:r>
        <w:rPr>
          <w:rFonts w:ascii="Arial" w:eastAsia="Arial" w:hAnsi="Arial" w:cs="Arial"/>
          <w:sz w:val="23"/>
          <w:szCs w:val="23"/>
        </w:rPr>
        <w:t>Principal</w:t>
      </w:r>
    </w:p>
    <w:p w14:paraId="701D3868" w14:textId="77777777" w:rsidR="000E2392" w:rsidRDefault="00000000">
      <w:pPr>
        <w:ind w:left="2280"/>
        <w:rPr>
          <w:sz w:val="20"/>
          <w:szCs w:val="20"/>
        </w:rPr>
      </w:pPr>
      <w:r>
        <w:rPr>
          <w:rFonts w:ascii="Arial" w:eastAsia="Arial" w:hAnsi="Arial" w:cs="Arial"/>
          <w:sz w:val="23"/>
          <w:szCs w:val="23"/>
        </w:rPr>
        <w:t>Manufacturer</w:t>
      </w:r>
    </w:p>
    <w:p w14:paraId="2C09D6FB" w14:textId="77777777" w:rsidR="000E2392" w:rsidRDefault="00000000">
      <w:pPr>
        <w:tabs>
          <w:tab w:val="left" w:pos="2840"/>
        </w:tabs>
        <w:ind w:left="2280"/>
        <w:rPr>
          <w:sz w:val="20"/>
          <w:szCs w:val="20"/>
        </w:rPr>
      </w:pPr>
      <w:r>
        <w:rPr>
          <w:rFonts w:ascii="Arial" w:eastAsia="Arial" w:hAnsi="Arial" w:cs="Arial"/>
          <w:sz w:val="23"/>
          <w:szCs w:val="23"/>
        </w:rPr>
        <w:t>in</w:t>
      </w:r>
      <w:r>
        <w:rPr>
          <w:sz w:val="20"/>
          <w:szCs w:val="20"/>
        </w:rPr>
        <w:tab/>
      </w:r>
      <w:r>
        <w:rPr>
          <w:rFonts w:ascii="Arial" w:eastAsia="Arial" w:hAnsi="Arial" w:cs="Arial"/>
          <w:sz w:val="23"/>
          <w:szCs w:val="23"/>
        </w:rPr>
        <w:t>Pakistan</w:t>
      </w:r>
    </w:p>
    <w:p w14:paraId="108935ED" w14:textId="77777777" w:rsidR="000E2392" w:rsidRDefault="00000000">
      <w:pPr>
        <w:spacing w:line="239" w:lineRule="auto"/>
        <w:ind w:left="2280"/>
        <w:rPr>
          <w:sz w:val="20"/>
          <w:szCs w:val="20"/>
        </w:rPr>
      </w:pPr>
      <w:r>
        <w:rPr>
          <w:rFonts w:ascii="Arial" w:eastAsia="Arial" w:hAnsi="Arial" w:cs="Arial"/>
          <w:sz w:val="23"/>
          <w:szCs w:val="23"/>
        </w:rPr>
        <w:t>since  at  least</w:t>
      </w:r>
    </w:p>
    <w:p w14:paraId="7AE6774C" w14:textId="77777777" w:rsidR="000E2392" w:rsidRDefault="00000000">
      <w:pPr>
        <w:ind w:left="2280"/>
        <w:rPr>
          <w:sz w:val="20"/>
          <w:szCs w:val="20"/>
        </w:rPr>
      </w:pPr>
      <w:r>
        <w:rPr>
          <w:rFonts w:ascii="Arial" w:eastAsia="Arial" w:hAnsi="Arial" w:cs="Arial"/>
          <w:sz w:val="23"/>
          <w:szCs w:val="23"/>
        </w:rPr>
        <w:t>last three (03)</w:t>
      </w:r>
    </w:p>
    <w:p w14:paraId="767B9345" w14:textId="77777777" w:rsidR="000E2392" w:rsidRDefault="000E2392">
      <w:pPr>
        <w:spacing w:line="2" w:lineRule="exact"/>
        <w:rPr>
          <w:sz w:val="20"/>
          <w:szCs w:val="20"/>
        </w:rPr>
      </w:pPr>
    </w:p>
    <w:p w14:paraId="7DCDB739" w14:textId="77777777" w:rsidR="000E2392" w:rsidRDefault="00000000">
      <w:pPr>
        <w:ind w:left="2280"/>
        <w:rPr>
          <w:sz w:val="20"/>
          <w:szCs w:val="20"/>
        </w:rPr>
      </w:pPr>
      <w:r>
        <w:rPr>
          <w:rFonts w:ascii="Arial" w:eastAsia="Arial" w:hAnsi="Arial" w:cs="Arial"/>
          <w:sz w:val="23"/>
          <w:szCs w:val="23"/>
        </w:rPr>
        <w:t>years.</w:t>
      </w:r>
    </w:p>
    <w:p w14:paraId="57FAFAF8" w14:textId="77777777" w:rsidR="000E2392" w:rsidRDefault="000E2392">
      <w:pPr>
        <w:spacing w:line="264" w:lineRule="exact"/>
        <w:rPr>
          <w:sz w:val="20"/>
          <w:szCs w:val="20"/>
        </w:rPr>
      </w:pPr>
    </w:p>
    <w:p w14:paraId="527AE046" w14:textId="77777777" w:rsidR="000E2392" w:rsidRDefault="00000000">
      <w:pPr>
        <w:tabs>
          <w:tab w:val="left" w:pos="2860"/>
        </w:tabs>
        <w:ind w:left="2280"/>
        <w:rPr>
          <w:sz w:val="20"/>
          <w:szCs w:val="20"/>
        </w:rPr>
      </w:pPr>
      <w:r>
        <w:rPr>
          <w:rFonts w:ascii="Arial" w:eastAsia="Arial" w:hAnsi="Arial" w:cs="Arial"/>
          <w:sz w:val="23"/>
          <w:szCs w:val="23"/>
        </w:rPr>
        <w:t>The</w:t>
      </w:r>
      <w:r>
        <w:rPr>
          <w:sz w:val="20"/>
          <w:szCs w:val="20"/>
        </w:rPr>
        <w:tab/>
      </w:r>
      <w:r>
        <w:rPr>
          <w:rFonts w:ascii="Arial" w:eastAsia="Arial" w:hAnsi="Arial" w:cs="Arial"/>
        </w:rPr>
        <w:t>Principal</w:t>
      </w:r>
    </w:p>
    <w:p w14:paraId="4EFAB1A6" w14:textId="77777777" w:rsidR="000E2392" w:rsidRDefault="00000000">
      <w:pPr>
        <w:ind w:left="2280"/>
        <w:rPr>
          <w:sz w:val="20"/>
          <w:szCs w:val="20"/>
        </w:rPr>
      </w:pPr>
      <w:r>
        <w:rPr>
          <w:rFonts w:ascii="Arial" w:eastAsia="Arial" w:hAnsi="Arial" w:cs="Arial"/>
          <w:sz w:val="23"/>
          <w:szCs w:val="23"/>
        </w:rPr>
        <w:t>Manufacturer</w:t>
      </w:r>
    </w:p>
    <w:p w14:paraId="027E0D71" w14:textId="77777777" w:rsidR="000E2392" w:rsidRDefault="00000000">
      <w:pPr>
        <w:tabs>
          <w:tab w:val="left" w:pos="3020"/>
        </w:tabs>
        <w:ind w:left="2280"/>
        <w:rPr>
          <w:sz w:val="20"/>
          <w:szCs w:val="20"/>
        </w:rPr>
      </w:pPr>
      <w:r>
        <w:rPr>
          <w:rFonts w:ascii="Arial" w:eastAsia="Arial" w:hAnsi="Arial" w:cs="Arial"/>
          <w:sz w:val="23"/>
          <w:szCs w:val="23"/>
        </w:rPr>
        <w:t>of</w:t>
      </w:r>
      <w:r>
        <w:rPr>
          <w:sz w:val="20"/>
          <w:szCs w:val="20"/>
        </w:rPr>
        <w:tab/>
      </w:r>
      <w:r>
        <w:rPr>
          <w:rFonts w:ascii="Arial" w:eastAsia="Arial" w:hAnsi="Arial" w:cs="Arial"/>
          <w:sz w:val="23"/>
          <w:szCs w:val="23"/>
        </w:rPr>
        <w:t>offered</w:t>
      </w:r>
    </w:p>
    <w:p w14:paraId="38D65D40" w14:textId="77777777" w:rsidR="000E2392" w:rsidRDefault="000E2392">
      <w:pPr>
        <w:spacing w:line="1" w:lineRule="exact"/>
        <w:rPr>
          <w:sz w:val="20"/>
          <w:szCs w:val="20"/>
        </w:rPr>
      </w:pPr>
    </w:p>
    <w:p w14:paraId="12C438BF" w14:textId="77777777" w:rsidR="000E2392" w:rsidRDefault="00000000">
      <w:pPr>
        <w:ind w:left="2280"/>
        <w:rPr>
          <w:sz w:val="20"/>
          <w:szCs w:val="20"/>
        </w:rPr>
      </w:pPr>
      <w:r>
        <w:rPr>
          <w:rFonts w:ascii="Arial" w:eastAsia="Arial" w:hAnsi="Arial" w:cs="Arial"/>
          <w:sz w:val="23"/>
          <w:szCs w:val="23"/>
        </w:rPr>
        <w:t>Elevator make</w:t>
      </w:r>
    </w:p>
    <w:p w14:paraId="0CC1AF5D" w14:textId="77777777" w:rsidR="000E2392" w:rsidRDefault="00000000">
      <w:pPr>
        <w:ind w:left="2280"/>
        <w:rPr>
          <w:sz w:val="20"/>
          <w:szCs w:val="20"/>
        </w:rPr>
      </w:pPr>
      <w:r>
        <w:rPr>
          <w:rFonts w:ascii="Arial" w:eastAsia="Arial" w:hAnsi="Arial" w:cs="Arial"/>
          <w:sz w:val="23"/>
          <w:szCs w:val="23"/>
        </w:rPr>
        <w:t>shall meet the</w:t>
      </w:r>
    </w:p>
    <w:p w14:paraId="7D712A32" w14:textId="77777777" w:rsidR="000E2392" w:rsidRDefault="00000000">
      <w:pPr>
        <w:ind w:left="2280"/>
        <w:rPr>
          <w:sz w:val="20"/>
          <w:szCs w:val="20"/>
        </w:rPr>
      </w:pPr>
      <w:r>
        <w:rPr>
          <w:rFonts w:ascii="Arial" w:eastAsia="Arial" w:hAnsi="Arial" w:cs="Arial"/>
          <w:sz w:val="23"/>
          <w:szCs w:val="23"/>
        </w:rPr>
        <w:t>minimum</w:t>
      </w:r>
    </w:p>
    <w:p w14:paraId="796CAED4" w14:textId="77777777" w:rsidR="000E2392" w:rsidRDefault="00000000">
      <w:pPr>
        <w:spacing w:line="238" w:lineRule="auto"/>
        <w:ind w:left="2280"/>
        <w:rPr>
          <w:sz w:val="20"/>
          <w:szCs w:val="20"/>
        </w:rPr>
      </w:pPr>
      <w:r>
        <w:rPr>
          <w:rFonts w:ascii="Arial" w:eastAsia="Arial" w:hAnsi="Arial" w:cs="Arial"/>
          <w:sz w:val="23"/>
          <w:szCs w:val="23"/>
        </w:rPr>
        <w:t>following</w:t>
      </w:r>
    </w:p>
    <w:p w14:paraId="597C0628" w14:textId="77777777" w:rsidR="000E2392" w:rsidRDefault="00000000">
      <w:pPr>
        <w:ind w:left="2280"/>
        <w:rPr>
          <w:sz w:val="20"/>
          <w:szCs w:val="20"/>
        </w:rPr>
      </w:pPr>
      <w:r>
        <w:rPr>
          <w:rFonts w:ascii="Arial" w:eastAsia="Arial" w:hAnsi="Arial" w:cs="Arial"/>
          <w:sz w:val="23"/>
          <w:szCs w:val="23"/>
        </w:rPr>
        <w:t>criteria:</w:t>
      </w:r>
    </w:p>
    <w:p w14:paraId="06051236" w14:textId="77777777" w:rsidR="000E2392" w:rsidRDefault="000E2392">
      <w:pPr>
        <w:spacing w:line="276" w:lineRule="exact"/>
        <w:rPr>
          <w:sz w:val="20"/>
          <w:szCs w:val="20"/>
        </w:rPr>
      </w:pPr>
    </w:p>
    <w:p w14:paraId="0B9867C1" w14:textId="77777777" w:rsidR="000E2392" w:rsidRDefault="00000000">
      <w:pPr>
        <w:numPr>
          <w:ilvl w:val="0"/>
          <w:numId w:val="36"/>
        </w:numPr>
        <w:tabs>
          <w:tab w:val="left" w:pos="2488"/>
        </w:tabs>
        <w:spacing w:line="238" w:lineRule="auto"/>
        <w:ind w:left="2280" w:right="6700"/>
        <w:jc w:val="both"/>
        <w:rPr>
          <w:rFonts w:ascii="Arial" w:eastAsia="Arial" w:hAnsi="Arial" w:cs="Arial"/>
          <w:sz w:val="23"/>
          <w:szCs w:val="23"/>
        </w:rPr>
      </w:pPr>
      <w:r>
        <w:rPr>
          <w:rFonts w:ascii="Arial" w:eastAsia="Arial" w:hAnsi="Arial" w:cs="Arial"/>
          <w:sz w:val="23"/>
          <w:szCs w:val="23"/>
        </w:rPr>
        <w:t>International experience of at least 4000 elevators of successful</w:t>
      </w:r>
    </w:p>
    <w:p w14:paraId="70D10B30" w14:textId="77777777" w:rsidR="000E2392" w:rsidRDefault="000E2392">
      <w:pPr>
        <w:spacing w:line="11" w:lineRule="exact"/>
        <w:rPr>
          <w:rFonts w:ascii="Arial" w:eastAsia="Arial" w:hAnsi="Arial" w:cs="Arial"/>
          <w:sz w:val="23"/>
          <w:szCs w:val="23"/>
        </w:rPr>
      </w:pPr>
    </w:p>
    <w:p w14:paraId="1EA7137F" w14:textId="77777777" w:rsidR="000E2392" w:rsidRDefault="00000000">
      <w:pPr>
        <w:spacing w:line="235" w:lineRule="auto"/>
        <w:ind w:left="2280" w:right="6700"/>
        <w:rPr>
          <w:rFonts w:ascii="Arial" w:eastAsia="Arial" w:hAnsi="Arial" w:cs="Arial"/>
          <w:sz w:val="23"/>
          <w:szCs w:val="23"/>
        </w:rPr>
      </w:pPr>
      <w:r>
        <w:rPr>
          <w:rFonts w:ascii="Arial" w:eastAsia="Arial" w:hAnsi="Arial" w:cs="Arial"/>
          <w:sz w:val="23"/>
          <w:szCs w:val="23"/>
        </w:rPr>
        <w:t>supply and installation</w:t>
      </w:r>
    </w:p>
    <w:p w14:paraId="0AA3A7B6" w14:textId="77777777" w:rsidR="000E2392" w:rsidRDefault="000E2392">
      <w:pPr>
        <w:spacing w:line="10" w:lineRule="exact"/>
        <w:rPr>
          <w:rFonts w:ascii="Arial" w:eastAsia="Arial" w:hAnsi="Arial" w:cs="Arial"/>
          <w:sz w:val="23"/>
          <w:szCs w:val="23"/>
        </w:rPr>
      </w:pPr>
    </w:p>
    <w:p w14:paraId="4365A9EA" w14:textId="77777777" w:rsidR="000E2392" w:rsidRDefault="00000000">
      <w:pPr>
        <w:spacing w:line="235" w:lineRule="auto"/>
        <w:ind w:left="2280" w:right="6700"/>
        <w:rPr>
          <w:rFonts w:ascii="Arial" w:eastAsia="Arial" w:hAnsi="Arial" w:cs="Arial"/>
          <w:sz w:val="23"/>
          <w:szCs w:val="23"/>
        </w:rPr>
      </w:pPr>
      <w:r>
        <w:rPr>
          <w:rFonts w:ascii="Arial" w:eastAsia="Arial" w:hAnsi="Arial" w:cs="Arial"/>
          <w:sz w:val="23"/>
          <w:szCs w:val="23"/>
        </w:rPr>
        <w:t>across the world.</w:t>
      </w:r>
    </w:p>
    <w:p w14:paraId="2E3443B6" w14:textId="77777777" w:rsidR="000E2392" w:rsidRDefault="000E2392">
      <w:pPr>
        <w:spacing w:line="266" w:lineRule="exact"/>
        <w:rPr>
          <w:rFonts w:ascii="Arial" w:eastAsia="Arial" w:hAnsi="Arial" w:cs="Arial"/>
          <w:sz w:val="23"/>
          <w:szCs w:val="23"/>
        </w:rPr>
      </w:pPr>
    </w:p>
    <w:p w14:paraId="26165E75" w14:textId="77777777" w:rsidR="000E2392" w:rsidRDefault="00000000">
      <w:pPr>
        <w:numPr>
          <w:ilvl w:val="0"/>
          <w:numId w:val="36"/>
        </w:numPr>
        <w:tabs>
          <w:tab w:val="left" w:pos="2820"/>
        </w:tabs>
        <w:ind w:left="2820" w:hanging="540"/>
        <w:rPr>
          <w:rFonts w:ascii="Arial" w:eastAsia="Arial" w:hAnsi="Arial" w:cs="Arial"/>
          <w:sz w:val="23"/>
          <w:szCs w:val="23"/>
        </w:rPr>
      </w:pPr>
      <w:r>
        <w:rPr>
          <w:rFonts w:ascii="Arial" w:eastAsia="Arial" w:hAnsi="Arial" w:cs="Arial"/>
          <w:sz w:val="23"/>
          <w:szCs w:val="23"/>
        </w:rPr>
        <w:t>Minimum</w:t>
      </w:r>
    </w:p>
    <w:p w14:paraId="433270F7" w14:textId="77777777" w:rsidR="000E2392" w:rsidRDefault="000E2392">
      <w:pPr>
        <w:spacing w:line="9" w:lineRule="exact"/>
        <w:rPr>
          <w:rFonts w:ascii="Arial" w:eastAsia="Arial" w:hAnsi="Arial" w:cs="Arial"/>
          <w:sz w:val="23"/>
          <w:szCs w:val="23"/>
        </w:rPr>
      </w:pPr>
    </w:p>
    <w:p w14:paraId="012491FF" w14:textId="77777777" w:rsidR="000E2392" w:rsidRDefault="00000000">
      <w:pPr>
        <w:spacing w:line="238" w:lineRule="auto"/>
        <w:ind w:left="2280" w:right="6700"/>
        <w:rPr>
          <w:rFonts w:ascii="Arial" w:eastAsia="Arial" w:hAnsi="Arial" w:cs="Arial"/>
          <w:sz w:val="23"/>
          <w:szCs w:val="23"/>
        </w:rPr>
      </w:pPr>
      <w:r>
        <w:rPr>
          <w:rFonts w:ascii="Arial" w:eastAsia="Arial" w:hAnsi="Arial" w:cs="Arial"/>
          <w:sz w:val="23"/>
          <w:szCs w:val="23"/>
        </w:rPr>
        <w:t>twenty [20] years’ international experience of complete elevator</w:t>
      </w:r>
    </w:p>
    <w:p w14:paraId="73018414"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0915840" behindDoc="1" locked="0" layoutInCell="0" allowOverlap="1" wp14:anchorId="3FEB1135" wp14:editId="37FFED87">
                <wp:simplePos x="0" y="0"/>
                <wp:positionH relativeFrom="column">
                  <wp:posOffset>0</wp:posOffset>
                </wp:positionH>
                <wp:positionV relativeFrom="paragraph">
                  <wp:posOffset>5080</wp:posOffset>
                </wp:positionV>
                <wp:extent cx="6636385" cy="0"/>
                <wp:effectExtent l="0" t="0" r="0" b="0"/>
                <wp:wrapNone/>
                <wp:docPr id="67" name="Shape 6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636385" cy="4763"/>
                        </a:xfrm>
                        <a:prstGeom prst="line">
                          <a:avLst/>
                        </a:prstGeom>
                        <a:solidFill>
                          <a:srgbClr val="FFFFFF"/>
                        </a:solidFill>
                        <a:ln w="6096">
                          <a:solidFill>
                            <a:srgbClr val="000000"/>
                          </a:solidFill>
                          <a:miter lim="800000"/>
                          <a:headEnd/>
                          <a:tailEnd/>
                        </a:ln>
                      </wps:spPr>
                      <wps:bodyPr/>
                    </wps:wsp>
                  </a:graphicData>
                </a:graphic>
              </wp:anchor>
            </w:drawing>
          </mc:Choice>
          <mc:Fallback>
            <w:pict>
              <v:line w14:anchorId="11881375" id="Shape 67" o:spid="_x0000_s1026" style="position:absolute;z-index:-252400640;visibility:visible;mso-wrap-style:square;mso-wrap-distance-left:9pt;mso-wrap-distance-top:0;mso-wrap-distance-right:9pt;mso-wrap-distance-bottom:0;mso-position-horizontal:absolute;mso-position-horizontal-relative:text;mso-position-vertical:absolute;mso-position-vertical-relative:text" from="0,.4pt" to="522.5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ov+pQEAAF0DAAAOAAAAZHJzL2Uyb0RvYy54bWysU8tu2zAQvBfoPxC811LiRnUEyzkkdS5B&#10;GyDtB6z5sIjyBS5jyX8fkrLVpM2pKA8E98HRzHC1vhmNJgcRUDnb0YtFTYmwzHFl9x39+WP7aUUJ&#10;RrActLOio0eB9Gbz8cN68K24dL3TXASSQCy2g+9oH6NvqwpZLwzgwnlhU1G6YCCmMOwrHmBI6EZX&#10;l3XdVIML3AfHBGLK3k1Fuin4UgoWv0uJIhLd0cQtlj2UfZf3arOGdh/A94qdaMA/sDCgbProDHUH&#10;EchzUH9BGcWCQyfjgjlTOSkVE0VDUnNR/6HmqQcvipZkDvrZJvx/sOzb4dY+hkydjfbJPzj2C5Mp&#10;1eCxnYs5QD+1jTKY3J64k7EYeZyNFGMkLCWbZtksV1eUsFT7/KVZZp8raM93fcB4L5wh+dBRrWyW&#10;CS0cHjBOreeWnEanFd8qrUsQ9rtbHcgB0pNuyzqhv2nTlgyJSH3dFOQ3NXwNUZf1HoRRMc2mVqaj&#10;q7kJ2l4A/2p5mZwISk/npE7bk2+TVdm0nePHx3D2M71hseE0b3lIXsfl9u+/YvMCAAD//wMAUEsD&#10;BBQABgAIAAAAIQCum/u82QAAAAMBAAAPAAAAZHJzL2Rvd25yZXYueG1sTI9BS8NAFITvgv9heYI3&#10;u6lYkTQvpRa8KFKMgj2+ZJ9JNPs2Zrdt+u/dnOpxmGHmm2w12k4dePCtE4T5LAHFUjnTSo3w8f50&#10;8wDKBxJDnRNGOLGHVX55kVFq3FHe+FCEWsUS8SkhNCH0qda+atiSn7meJXpfbrAUohxqbQY6xnLb&#10;6dskudeWWokLDfW8abj6KfYW4bF82X26LfliW4bX0/Ni873+bRGvr8b1ElTgMZzDMOFHdMgjU+n2&#10;YrzqEOKRgBDpJy+5W8xBlZPWeab/s+d/AAAA//8DAFBLAQItABQABgAIAAAAIQC2gziS/gAAAOEB&#10;AAATAAAAAAAAAAAAAAAAAAAAAABbQ29udGVudF9UeXBlc10ueG1sUEsBAi0AFAAGAAgAAAAhADj9&#10;If/WAAAAlAEAAAsAAAAAAAAAAAAAAAAALwEAAF9yZWxzLy5yZWxzUEsBAi0AFAAGAAgAAAAhAKOa&#10;i/6lAQAAXQMAAA4AAAAAAAAAAAAAAAAALgIAAGRycy9lMm9Eb2MueG1sUEsBAi0AFAAGAAgAAAAh&#10;AK6b+7zZAAAAAwEAAA8AAAAAAAAAAAAAAAAA/wMAAGRycy9kb3ducmV2LnhtbFBLBQYAAAAABAAE&#10;APMAAAAFBQAAAAA=&#10;" o:allowincell="f" filled="t" strokeweight=".48pt">
                <v:stroke joinstyle="miter"/>
                <o:lock v:ext="edit" shapetype="f"/>
              </v:line>
            </w:pict>
          </mc:Fallback>
        </mc:AlternateContent>
      </w:r>
    </w:p>
    <w:p w14:paraId="1C34E60F" w14:textId="77777777" w:rsidR="000E2392" w:rsidRDefault="000E2392">
      <w:pPr>
        <w:spacing w:line="4" w:lineRule="exact"/>
        <w:rPr>
          <w:sz w:val="20"/>
          <w:szCs w:val="20"/>
        </w:rPr>
      </w:pPr>
    </w:p>
    <w:p w14:paraId="346A96F4" w14:textId="77777777" w:rsidR="000E2392" w:rsidRDefault="00000000">
      <w:pPr>
        <w:ind w:right="20"/>
        <w:jc w:val="center"/>
        <w:rPr>
          <w:sz w:val="20"/>
          <w:szCs w:val="20"/>
        </w:rPr>
      </w:pPr>
      <w:r>
        <w:rPr>
          <w:rFonts w:eastAsia="Times New Roman"/>
          <w:sz w:val="18"/>
          <w:szCs w:val="18"/>
        </w:rPr>
        <w:t>38</w:t>
      </w:r>
    </w:p>
    <w:p w14:paraId="782DEFBF" w14:textId="77777777" w:rsidR="000E2392" w:rsidRDefault="000E2392">
      <w:pPr>
        <w:sectPr w:rsidR="000E2392">
          <w:pgSz w:w="11920" w:h="16841"/>
          <w:pgMar w:top="735" w:right="711" w:bottom="468" w:left="740" w:header="0" w:footer="0" w:gutter="0"/>
          <w:cols w:space="720" w:equalWidth="0">
            <w:col w:w="10460"/>
          </w:cols>
        </w:sectPr>
      </w:pPr>
    </w:p>
    <w:p w14:paraId="15535BD0" w14:textId="77777777" w:rsidR="000E2392" w:rsidRDefault="00000000">
      <w:pPr>
        <w:ind w:left="700"/>
        <w:rPr>
          <w:sz w:val="20"/>
          <w:szCs w:val="20"/>
        </w:rPr>
      </w:pPr>
      <w:bookmarkStart w:id="41" w:name="page42"/>
      <w:bookmarkEnd w:id="41"/>
      <w:r>
        <w:rPr>
          <w:rFonts w:eastAsia="Times New Roman"/>
          <w:sz w:val="16"/>
          <w:szCs w:val="16"/>
        </w:rPr>
        <w:lastRenderedPageBreak/>
        <w:t>Evaluation Criteria and Qualification Forms</w:t>
      </w:r>
    </w:p>
    <w:p w14:paraId="39F603EB"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0916864" behindDoc="1" locked="0" layoutInCell="0" allowOverlap="1" wp14:anchorId="7048349F" wp14:editId="1D17BD23">
                <wp:simplePos x="0" y="0"/>
                <wp:positionH relativeFrom="column">
                  <wp:posOffset>424180</wp:posOffset>
                </wp:positionH>
                <wp:positionV relativeFrom="paragraph">
                  <wp:posOffset>18415</wp:posOffset>
                </wp:positionV>
                <wp:extent cx="5770245" cy="0"/>
                <wp:effectExtent l="0" t="0" r="0" b="0"/>
                <wp:wrapNone/>
                <wp:docPr id="68" name="Shape 6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70245" cy="4763"/>
                        </a:xfrm>
                        <a:prstGeom prst="line">
                          <a:avLst/>
                        </a:prstGeom>
                        <a:solidFill>
                          <a:srgbClr val="FFFFFF"/>
                        </a:solidFill>
                        <a:ln w="5715">
                          <a:solidFill>
                            <a:srgbClr val="000000"/>
                          </a:solidFill>
                          <a:miter lim="800000"/>
                          <a:headEnd/>
                          <a:tailEnd/>
                        </a:ln>
                      </wps:spPr>
                      <wps:bodyPr/>
                    </wps:wsp>
                  </a:graphicData>
                </a:graphic>
              </wp:anchor>
            </w:drawing>
          </mc:Choice>
          <mc:Fallback>
            <w:pict>
              <v:line w14:anchorId="594C8C7A" id="Shape 68" o:spid="_x0000_s1026" style="position:absolute;z-index:-252399616;visibility:visible;mso-wrap-style:square;mso-wrap-distance-left:9pt;mso-wrap-distance-top:0;mso-wrap-distance-right:9pt;mso-wrap-distance-bottom:0;mso-position-horizontal:absolute;mso-position-horizontal-relative:text;mso-position-vertical:absolute;mso-position-vertical-relative:text" from="33.4pt,1.45pt" to="487.7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6GoDpAEAAF0DAAAOAAAAZHJzL2Uyb0RvYy54bWysU8lu2zAUvBfIPxC8x5LdOA4EyzkkcS9B&#10;GyDtBzxzsYhyAx9ryX9fkrKVpT0F4YHgWziaGT6tbwejyUEEVM62dD6rKRGWOa7svqW/fm4vbyjB&#10;CJaDdla09CiQ3m4uvqx734iF65zmIpAEYrHpfUu7GH1TVcg6YQBnzgubitIFAzGFYV/xAH1CN7pa&#10;1PV11bvAfXBMIKbs/Vikm4IvpWDxh5QoItEtTdxi2UPZd3mvNmto9gF8p9iJBnyAhQFl00cnqHuI&#10;QP4E9Q+UUSw4dDLOmDOVk1IxUTQkNfP6nZrnDrwoWpI56Ceb8PNg2ffDnX0KmTob7LN/dOw3JlOq&#10;3mMzFXOAfmwbZDC5PXEnQzHyOBkphkhYSi5Xq3pxtaSEpdrV6vpr9rmC5nzXB4zfhDMkH1qqlc0y&#10;oYHDI8ax9dyS0+i04luldQnCfnenAzlAetJtWSf0N23akj4TmS8L8psavoaoy/ofhFExzaZWpqU3&#10;UxM0nQD+YHmZnAhKj+ekTtuTb6NV2bSd48encPYzvWGx4TRveUhex+X2y1+x+QsAAP//AwBQSwME&#10;FAAGAAgAAAAhAEV2wdDbAAAABgEAAA8AAABkcnMvZG93bnJldi54bWxMzsFKw0AQBuC74DssI3gR&#10;u2kh0aTZlCDoRUTa+gDb7DQbmp0N2Wka397Viz3+/MM/X7mZXS8mHEPnScFykYBAarzpqFXwtX99&#10;fAYRWJPRvSdU8I0BNtXtTakL4y+0xWnHrYgjFAqtwDIPhZShseh0WPgBKXZHPzrNMY6tNKO+xHHX&#10;y1WSZNLpjuIHqwd8sdicdmengN9k/TFtH5ZJtn9P86Oc6/Bplbq/m+s1CMaZ/4/hlx/pUEXTwZ/J&#10;BNEryLIoZwWrHESs86c0BXH4y7Iq5TW/+gEAAP//AwBQSwECLQAUAAYACAAAACEAtoM4kv4AAADh&#10;AQAAEwAAAAAAAAAAAAAAAAAAAAAAW0NvbnRlbnRfVHlwZXNdLnhtbFBLAQItABQABgAIAAAAIQA4&#10;/SH/1gAAAJQBAAALAAAAAAAAAAAAAAAAAC8BAABfcmVscy8ucmVsc1BLAQItABQABgAIAAAAIQA2&#10;6GoDpAEAAF0DAAAOAAAAAAAAAAAAAAAAAC4CAABkcnMvZTJvRG9jLnhtbFBLAQItABQABgAIAAAA&#10;IQBFdsHQ2wAAAAYBAAAPAAAAAAAAAAAAAAAAAP4DAABkcnMvZG93bnJldi54bWxQSwUGAAAAAAQA&#10;BADzAAAABgUAAAAA&#10;" o:allowincell="f" filled="t" strokeweight=".45pt">
                <v:stroke joinstyle="miter"/>
                <o:lock v:ext="edit" shapetype="f"/>
              </v:line>
            </w:pict>
          </mc:Fallback>
        </mc:AlternateContent>
      </w:r>
    </w:p>
    <w:p w14:paraId="2E01218B" w14:textId="77777777" w:rsidR="000E2392" w:rsidRDefault="000E2392">
      <w:pPr>
        <w:spacing w:line="185" w:lineRule="exact"/>
        <w:rPr>
          <w:sz w:val="20"/>
          <w:szCs w:val="20"/>
        </w:rPr>
      </w:pPr>
    </w:p>
    <w:tbl>
      <w:tblPr>
        <w:tblW w:w="0" w:type="auto"/>
        <w:tblInd w:w="10" w:type="dxa"/>
        <w:tblLayout w:type="fixed"/>
        <w:tblCellMar>
          <w:left w:w="0" w:type="dxa"/>
          <w:right w:w="0" w:type="dxa"/>
        </w:tblCellMar>
        <w:tblLook w:val="04A0" w:firstRow="1" w:lastRow="0" w:firstColumn="1" w:lastColumn="0" w:noHBand="0" w:noVBand="1"/>
      </w:tblPr>
      <w:tblGrid>
        <w:gridCol w:w="460"/>
        <w:gridCol w:w="140"/>
        <w:gridCol w:w="1580"/>
        <w:gridCol w:w="640"/>
        <w:gridCol w:w="660"/>
        <w:gridCol w:w="400"/>
        <w:gridCol w:w="1140"/>
        <w:gridCol w:w="1260"/>
        <w:gridCol w:w="1020"/>
        <w:gridCol w:w="120"/>
        <w:gridCol w:w="860"/>
        <w:gridCol w:w="940"/>
        <w:gridCol w:w="160"/>
        <w:gridCol w:w="440"/>
        <w:gridCol w:w="660"/>
        <w:gridCol w:w="30"/>
      </w:tblGrid>
      <w:tr w:rsidR="000E2392" w14:paraId="23FE05AE" w14:textId="77777777">
        <w:trPr>
          <w:trHeight w:val="288"/>
        </w:trPr>
        <w:tc>
          <w:tcPr>
            <w:tcW w:w="460" w:type="dxa"/>
            <w:tcBorders>
              <w:top w:val="single" w:sz="8" w:space="0" w:color="auto"/>
              <w:left w:val="single" w:sz="8" w:space="0" w:color="auto"/>
            </w:tcBorders>
            <w:vAlign w:val="bottom"/>
          </w:tcPr>
          <w:p w14:paraId="7C709CCC" w14:textId="77777777" w:rsidR="000E2392" w:rsidRDefault="000E2392">
            <w:pPr>
              <w:rPr>
                <w:sz w:val="24"/>
                <w:szCs w:val="24"/>
              </w:rPr>
            </w:pPr>
          </w:p>
        </w:tc>
        <w:tc>
          <w:tcPr>
            <w:tcW w:w="3020" w:type="dxa"/>
            <w:gridSpan w:val="4"/>
            <w:tcBorders>
              <w:top w:val="single" w:sz="8" w:space="0" w:color="auto"/>
            </w:tcBorders>
            <w:vAlign w:val="bottom"/>
          </w:tcPr>
          <w:p w14:paraId="073C2D02" w14:textId="77777777" w:rsidR="000E2392" w:rsidRDefault="00000000">
            <w:pPr>
              <w:rPr>
                <w:sz w:val="20"/>
                <w:szCs w:val="20"/>
              </w:rPr>
            </w:pPr>
            <w:r>
              <w:rPr>
                <w:rFonts w:ascii="Arial" w:eastAsia="Arial" w:hAnsi="Arial" w:cs="Arial"/>
                <w:b/>
                <w:bCs/>
                <w:sz w:val="23"/>
                <w:szCs w:val="23"/>
              </w:rPr>
              <w:t>Eligibility and Qualification</w:t>
            </w:r>
          </w:p>
        </w:tc>
        <w:tc>
          <w:tcPr>
            <w:tcW w:w="400" w:type="dxa"/>
            <w:tcBorders>
              <w:top w:val="single" w:sz="8" w:space="0" w:color="auto"/>
              <w:right w:val="single" w:sz="8" w:space="0" w:color="auto"/>
            </w:tcBorders>
            <w:vAlign w:val="bottom"/>
          </w:tcPr>
          <w:p w14:paraId="2A97529C" w14:textId="77777777" w:rsidR="000E2392" w:rsidRDefault="000E2392">
            <w:pPr>
              <w:rPr>
                <w:sz w:val="24"/>
                <w:szCs w:val="24"/>
              </w:rPr>
            </w:pPr>
          </w:p>
        </w:tc>
        <w:tc>
          <w:tcPr>
            <w:tcW w:w="4400" w:type="dxa"/>
            <w:gridSpan w:val="5"/>
            <w:vMerge w:val="restart"/>
            <w:tcBorders>
              <w:top w:val="single" w:sz="8" w:space="0" w:color="auto"/>
              <w:right w:val="single" w:sz="8" w:space="0" w:color="auto"/>
            </w:tcBorders>
            <w:vAlign w:val="bottom"/>
          </w:tcPr>
          <w:p w14:paraId="0A48FCF2" w14:textId="77777777" w:rsidR="000E2392" w:rsidRDefault="00000000">
            <w:pPr>
              <w:ind w:left="740"/>
              <w:rPr>
                <w:sz w:val="20"/>
                <w:szCs w:val="20"/>
              </w:rPr>
            </w:pPr>
            <w:r>
              <w:rPr>
                <w:rFonts w:ascii="Arial" w:eastAsia="Arial" w:hAnsi="Arial" w:cs="Arial"/>
                <w:b/>
                <w:bCs/>
                <w:sz w:val="23"/>
                <w:szCs w:val="23"/>
              </w:rPr>
              <w:t>Compliance Requirements</w:t>
            </w:r>
          </w:p>
        </w:tc>
        <w:tc>
          <w:tcPr>
            <w:tcW w:w="2180" w:type="dxa"/>
            <w:gridSpan w:val="4"/>
            <w:vMerge w:val="restart"/>
            <w:tcBorders>
              <w:top w:val="single" w:sz="8" w:space="0" w:color="auto"/>
              <w:right w:val="single" w:sz="8" w:space="0" w:color="auto"/>
            </w:tcBorders>
            <w:vAlign w:val="bottom"/>
          </w:tcPr>
          <w:p w14:paraId="2D1C9453" w14:textId="77777777" w:rsidR="000E2392" w:rsidRDefault="00000000">
            <w:pPr>
              <w:jc w:val="center"/>
              <w:rPr>
                <w:sz w:val="20"/>
                <w:szCs w:val="20"/>
              </w:rPr>
            </w:pPr>
            <w:r>
              <w:rPr>
                <w:rFonts w:ascii="Arial" w:eastAsia="Arial" w:hAnsi="Arial" w:cs="Arial"/>
                <w:b/>
                <w:bCs/>
                <w:sz w:val="23"/>
                <w:szCs w:val="23"/>
              </w:rPr>
              <w:t>Documentation</w:t>
            </w:r>
          </w:p>
        </w:tc>
        <w:tc>
          <w:tcPr>
            <w:tcW w:w="0" w:type="dxa"/>
            <w:vAlign w:val="bottom"/>
          </w:tcPr>
          <w:p w14:paraId="3C7307C6" w14:textId="77777777" w:rsidR="000E2392" w:rsidRDefault="000E2392">
            <w:pPr>
              <w:rPr>
                <w:sz w:val="1"/>
                <w:szCs w:val="1"/>
              </w:rPr>
            </w:pPr>
          </w:p>
        </w:tc>
      </w:tr>
      <w:tr w:rsidR="000E2392" w14:paraId="09464683" w14:textId="77777777">
        <w:trPr>
          <w:trHeight w:val="132"/>
        </w:trPr>
        <w:tc>
          <w:tcPr>
            <w:tcW w:w="460" w:type="dxa"/>
            <w:tcBorders>
              <w:left w:val="single" w:sz="8" w:space="0" w:color="auto"/>
            </w:tcBorders>
            <w:vAlign w:val="bottom"/>
          </w:tcPr>
          <w:p w14:paraId="632CBA60" w14:textId="77777777" w:rsidR="000E2392" w:rsidRDefault="000E2392">
            <w:pPr>
              <w:rPr>
                <w:sz w:val="11"/>
                <w:szCs w:val="11"/>
              </w:rPr>
            </w:pPr>
          </w:p>
        </w:tc>
        <w:tc>
          <w:tcPr>
            <w:tcW w:w="140" w:type="dxa"/>
            <w:vAlign w:val="bottom"/>
          </w:tcPr>
          <w:p w14:paraId="45F6F0BB" w14:textId="77777777" w:rsidR="000E2392" w:rsidRDefault="000E2392">
            <w:pPr>
              <w:rPr>
                <w:sz w:val="11"/>
                <w:szCs w:val="11"/>
              </w:rPr>
            </w:pPr>
          </w:p>
        </w:tc>
        <w:tc>
          <w:tcPr>
            <w:tcW w:w="2220" w:type="dxa"/>
            <w:gridSpan w:val="2"/>
            <w:vMerge w:val="restart"/>
            <w:vAlign w:val="bottom"/>
          </w:tcPr>
          <w:p w14:paraId="2D7E1971" w14:textId="77777777" w:rsidR="000E2392" w:rsidRDefault="00000000">
            <w:pPr>
              <w:ind w:left="920"/>
              <w:rPr>
                <w:sz w:val="20"/>
                <w:szCs w:val="20"/>
              </w:rPr>
            </w:pPr>
            <w:r>
              <w:rPr>
                <w:rFonts w:ascii="Arial" w:eastAsia="Arial" w:hAnsi="Arial" w:cs="Arial"/>
                <w:b/>
                <w:bCs/>
                <w:sz w:val="23"/>
                <w:szCs w:val="23"/>
              </w:rPr>
              <w:t>Criteria</w:t>
            </w:r>
          </w:p>
        </w:tc>
        <w:tc>
          <w:tcPr>
            <w:tcW w:w="660" w:type="dxa"/>
            <w:vAlign w:val="bottom"/>
          </w:tcPr>
          <w:p w14:paraId="59A2BFEB" w14:textId="77777777" w:rsidR="000E2392" w:rsidRDefault="000E2392">
            <w:pPr>
              <w:rPr>
                <w:sz w:val="11"/>
                <w:szCs w:val="11"/>
              </w:rPr>
            </w:pPr>
          </w:p>
        </w:tc>
        <w:tc>
          <w:tcPr>
            <w:tcW w:w="400" w:type="dxa"/>
            <w:tcBorders>
              <w:right w:val="single" w:sz="8" w:space="0" w:color="auto"/>
            </w:tcBorders>
            <w:vAlign w:val="bottom"/>
          </w:tcPr>
          <w:p w14:paraId="53A9793B" w14:textId="77777777" w:rsidR="000E2392" w:rsidRDefault="000E2392">
            <w:pPr>
              <w:rPr>
                <w:sz w:val="11"/>
                <w:szCs w:val="11"/>
              </w:rPr>
            </w:pPr>
          </w:p>
        </w:tc>
        <w:tc>
          <w:tcPr>
            <w:tcW w:w="4400" w:type="dxa"/>
            <w:gridSpan w:val="5"/>
            <w:vMerge/>
            <w:tcBorders>
              <w:right w:val="single" w:sz="8" w:space="0" w:color="auto"/>
            </w:tcBorders>
            <w:vAlign w:val="bottom"/>
          </w:tcPr>
          <w:p w14:paraId="279CA4A0" w14:textId="77777777" w:rsidR="000E2392" w:rsidRDefault="000E2392">
            <w:pPr>
              <w:rPr>
                <w:sz w:val="11"/>
                <w:szCs w:val="11"/>
              </w:rPr>
            </w:pPr>
          </w:p>
        </w:tc>
        <w:tc>
          <w:tcPr>
            <w:tcW w:w="2180" w:type="dxa"/>
            <w:gridSpan w:val="4"/>
            <w:vMerge/>
            <w:tcBorders>
              <w:right w:val="single" w:sz="8" w:space="0" w:color="auto"/>
            </w:tcBorders>
            <w:vAlign w:val="bottom"/>
          </w:tcPr>
          <w:p w14:paraId="3F645FF2" w14:textId="77777777" w:rsidR="000E2392" w:rsidRDefault="000E2392">
            <w:pPr>
              <w:rPr>
                <w:sz w:val="11"/>
                <w:szCs w:val="11"/>
              </w:rPr>
            </w:pPr>
          </w:p>
        </w:tc>
        <w:tc>
          <w:tcPr>
            <w:tcW w:w="0" w:type="dxa"/>
            <w:vAlign w:val="bottom"/>
          </w:tcPr>
          <w:p w14:paraId="08C1AE3E" w14:textId="77777777" w:rsidR="000E2392" w:rsidRDefault="000E2392">
            <w:pPr>
              <w:rPr>
                <w:sz w:val="1"/>
                <w:szCs w:val="1"/>
              </w:rPr>
            </w:pPr>
          </w:p>
        </w:tc>
      </w:tr>
      <w:tr w:rsidR="000E2392" w14:paraId="43E34021" w14:textId="77777777">
        <w:trPr>
          <w:trHeight w:val="139"/>
        </w:trPr>
        <w:tc>
          <w:tcPr>
            <w:tcW w:w="460" w:type="dxa"/>
            <w:tcBorders>
              <w:left w:val="single" w:sz="8" w:space="0" w:color="auto"/>
              <w:bottom w:val="single" w:sz="8" w:space="0" w:color="auto"/>
            </w:tcBorders>
            <w:vAlign w:val="bottom"/>
          </w:tcPr>
          <w:p w14:paraId="680BB5BA" w14:textId="77777777" w:rsidR="000E2392" w:rsidRDefault="000E2392">
            <w:pPr>
              <w:rPr>
                <w:sz w:val="12"/>
                <w:szCs w:val="12"/>
              </w:rPr>
            </w:pPr>
          </w:p>
        </w:tc>
        <w:tc>
          <w:tcPr>
            <w:tcW w:w="140" w:type="dxa"/>
            <w:tcBorders>
              <w:bottom w:val="single" w:sz="8" w:space="0" w:color="auto"/>
            </w:tcBorders>
            <w:vAlign w:val="bottom"/>
          </w:tcPr>
          <w:p w14:paraId="24478BDF" w14:textId="77777777" w:rsidR="000E2392" w:rsidRDefault="000E2392">
            <w:pPr>
              <w:rPr>
                <w:sz w:val="12"/>
                <w:szCs w:val="12"/>
              </w:rPr>
            </w:pPr>
          </w:p>
        </w:tc>
        <w:tc>
          <w:tcPr>
            <w:tcW w:w="2220" w:type="dxa"/>
            <w:gridSpan w:val="2"/>
            <w:vMerge/>
            <w:tcBorders>
              <w:bottom w:val="single" w:sz="8" w:space="0" w:color="auto"/>
            </w:tcBorders>
            <w:vAlign w:val="bottom"/>
          </w:tcPr>
          <w:p w14:paraId="67CDA1AE" w14:textId="77777777" w:rsidR="000E2392" w:rsidRDefault="000E2392">
            <w:pPr>
              <w:rPr>
                <w:sz w:val="12"/>
                <w:szCs w:val="12"/>
              </w:rPr>
            </w:pPr>
          </w:p>
        </w:tc>
        <w:tc>
          <w:tcPr>
            <w:tcW w:w="660" w:type="dxa"/>
            <w:tcBorders>
              <w:bottom w:val="single" w:sz="8" w:space="0" w:color="auto"/>
            </w:tcBorders>
            <w:vAlign w:val="bottom"/>
          </w:tcPr>
          <w:p w14:paraId="56C08ED7" w14:textId="77777777" w:rsidR="000E2392" w:rsidRDefault="000E2392">
            <w:pPr>
              <w:rPr>
                <w:sz w:val="12"/>
                <w:szCs w:val="12"/>
              </w:rPr>
            </w:pPr>
          </w:p>
        </w:tc>
        <w:tc>
          <w:tcPr>
            <w:tcW w:w="400" w:type="dxa"/>
            <w:tcBorders>
              <w:bottom w:val="single" w:sz="8" w:space="0" w:color="auto"/>
              <w:right w:val="single" w:sz="8" w:space="0" w:color="auto"/>
            </w:tcBorders>
            <w:vAlign w:val="bottom"/>
          </w:tcPr>
          <w:p w14:paraId="3434A6E6" w14:textId="77777777" w:rsidR="000E2392" w:rsidRDefault="000E2392">
            <w:pPr>
              <w:rPr>
                <w:sz w:val="12"/>
                <w:szCs w:val="12"/>
              </w:rPr>
            </w:pPr>
          </w:p>
        </w:tc>
        <w:tc>
          <w:tcPr>
            <w:tcW w:w="1140" w:type="dxa"/>
            <w:tcBorders>
              <w:bottom w:val="single" w:sz="8" w:space="0" w:color="auto"/>
            </w:tcBorders>
            <w:vAlign w:val="bottom"/>
          </w:tcPr>
          <w:p w14:paraId="62F38265" w14:textId="77777777" w:rsidR="000E2392" w:rsidRDefault="000E2392">
            <w:pPr>
              <w:rPr>
                <w:sz w:val="12"/>
                <w:szCs w:val="12"/>
              </w:rPr>
            </w:pPr>
          </w:p>
        </w:tc>
        <w:tc>
          <w:tcPr>
            <w:tcW w:w="1260" w:type="dxa"/>
            <w:tcBorders>
              <w:bottom w:val="single" w:sz="8" w:space="0" w:color="auto"/>
            </w:tcBorders>
            <w:vAlign w:val="bottom"/>
          </w:tcPr>
          <w:p w14:paraId="32DE496A" w14:textId="77777777" w:rsidR="000E2392" w:rsidRDefault="000E2392">
            <w:pPr>
              <w:rPr>
                <w:sz w:val="12"/>
                <w:szCs w:val="12"/>
              </w:rPr>
            </w:pPr>
          </w:p>
        </w:tc>
        <w:tc>
          <w:tcPr>
            <w:tcW w:w="1020" w:type="dxa"/>
            <w:tcBorders>
              <w:bottom w:val="single" w:sz="8" w:space="0" w:color="auto"/>
            </w:tcBorders>
            <w:vAlign w:val="bottom"/>
          </w:tcPr>
          <w:p w14:paraId="14B3307E" w14:textId="77777777" w:rsidR="000E2392" w:rsidRDefault="000E2392">
            <w:pPr>
              <w:rPr>
                <w:sz w:val="12"/>
                <w:szCs w:val="12"/>
              </w:rPr>
            </w:pPr>
          </w:p>
        </w:tc>
        <w:tc>
          <w:tcPr>
            <w:tcW w:w="120" w:type="dxa"/>
            <w:tcBorders>
              <w:bottom w:val="single" w:sz="8" w:space="0" w:color="auto"/>
            </w:tcBorders>
            <w:vAlign w:val="bottom"/>
          </w:tcPr>
          <w:p w14:paraId="3958021A" w14:textId="77777777" w:rsidR="000E2392" w:rsidRDefault="000E2392">
            <w:pPr>
              <w:rPr>
                <w:sz w:val="12"/>
                <w:szCs w:val="12"/>
              </w:rPr>
            </w:pPr>
          </w:p>
        </w:tc>
        <w:tc>
          <w:tcPr>
            <w:tcW w:w="860" w:type="dxa"/>
            <w:tcBorders>
              <w:bottom w:val="single" w:sz="8" w:space="0" w:color="auto"/>
              <w:right w:val="single" w:sz="8" w:space="0" w:color="auto"/>
            </w:tcBorders>
            <w:vAlign w:val="bottom"/>
          </w:tcPr>
          <w:p w14:paraId="00557F5C" w14:textId="77777777" w:rsidR="000E2392" w:rsidRDefault="000E2392">
            <w:pPr>
              <w:rPr>
                <w:sz w:val="12"/>
                <w:szCs w:val="12"/>
              </w:rPr>
            </w:pPr>
          </w:p>
        </w:tc>
        <w:tc>
          <w:tcPr>
            <w:tcW w:w="940" w:type="dxa"/>
            <w:tcBorders>
              <w:bottom w:val="single" w:sz="8" w:space="0" w:color="auto"/>
            </w:tcBorders>
            <w:vAlign w:val="bottom"/>
          </w:tcPr>
          <w:p w14:paraId="6B038CB7" w14:textId="77777777" w:rsidR="000E2392" w:rsidRDefault="000E2392">
            <w:pPr>
              <w:rPr>
                <w:sz w:val="12"/>
                <w:szCs w:val="12"/>
              </w:rPr>
            </w:pPr>
          </w:p>
        </w:tc>
        <w:tc>
          <w:tcPr>
            <w:tcW w:w="160" w:type="dxa"/>
            <w:tcBorders>
              <w:bottom w:val="single" w:sz="8" w:space="0" w:color="auto"/>
            </w:tcBorders>
            <w:vAlign w:val="bottom"/>
          </w:tcPr>
          <w:p w14:paraId="023A2D57" w14:textId="77777777" w:rsidR="000E2392" w:rsidRDefault="000E2392">
            <w:pPr>
              <w:rPr>
                <w:sz w:val="12"/>
                <w:szCs w:val="12"/>
              </w:rPr>
            </w:pPr>
          </w:p>
        </w:tc>
        <w:tc>
          <w:tcPr>
            <w:tcW w:w="440" w:type="dxa"/>
            <w:tcBorders>
              <w:bottom w:val="single" w:sz="8" w:space="0" w:color="auto"/>
            </w:tcBorders>
            <w:vAlign w:val="bottom"/>
          </w:tcPr>
          <w:p w14:paraId="0CEA10D7" w14:textId="77777777" w:rsidR="000E2392" w:rsidRDefault="000E2392">
            <w:pPr>
              <w:rPr>
                <w:sz w:val="12"/>
                <w:szCs w:val="12"/>
              </w:rPr>
            </w:pPr>
          </w:p>
        </w:tc>
        <w:tc>
          <w:tcPr>
            <w:tcW w:w="660" w:type="dxa"/>
            <w:tcBorders>
              <w:bottom w:val="single" w:sz="8" w:space="0" w:color="auto"/>
              <w:right w:val="single" w:sz="8" w:space="0" w:color="auto"/>
            </w:tcBorders>
            <w:vAlign w:val="bottom"/>
          </w:tcPr>
          <w:p w14:paraId="0A94BE5C" w14:textId="77777777" w:rsidR="000E2392" w:rsidRDefault="000E2392">
            <w:pPr>
              <w:rPr>
                <w:sz w:val="12"/>
                <w:szCs w:val="12"/>
              </w:rPr>
            </w:pPr>
          </w:p>
        </w:tc>
        <w:tc>
          <w:tcPr>
            <w:tcW w:w="0" w:type="dxa"/>
            <w:vAlign w:val="bottom"/>
          </w:tcPr>
          <w:p w14:paraId="07578703" w14:textId="77777777" w:rsidR="000E2392" w:rsidRDefault="000E2392">
            <w:pPr>
              <w:rPr>
                <w:sz w:val="1"/>
                <w:szCs w:val="1"/>
              </w:rPr>
            </w:pPr>
          </w:p>
        </w:tc>
      </w:tr>
      <w:tr w:rsidR="000E2392" w14:paraId="32EDEE09" w14:textId="77777777">
        <w:trPr>
          <w:trHeight w:val="422"/>
        </w:trPr>
        <w:tc>
          <w:tcPr>
            <w:tcW w:w="460" w:type="dxa"/>
            <w:tcBorders>
              <w:left w:val="single" w:sz="8" w:space="0" w:color="auto"/>
            </w:tcBorders>
            <w:vAlign w:val="bottom"/>
          </w:tcPr>
          <w:p w14:paraId="00201437" w14:textId="77777777" w:rsidR="000E2392" w:rsidRDefault="000E2392">
            <w:pPr>
              <w:rPr>
                <w:sz w:val="24"/>
                <w:szCs w:val="24"/>
              </w:rPr>
            </w:pPr>
          </w:p>
        </w:tc>
        <w:tc>
          <w:tcPr>
            <w:tcW w:w="140" w:type="dxa"/>
            <w:tcBorders>
              <w:right w:val="single" w:sz="8" w:space="0" w:color="auto"/>
            </w:tcBorders>
            <w:vAlign w:val="bottom"/>
          </w:tcPr>
          <w:p w14:paraId="69B42B30" w14:textId="77777777" w:rsidR="000E2392" w:rsidRDefault="000E2392">
            <w:pPr>
              <w:rPr>
                <w:sz w:val="24"/>
                <w:szCs w:val="24"/>
              </w:rPr>
            </w:pPr>
          </w:p>
        </w:tc>
        <w:tc>
          <w:tcPr>
            <w:tcW w:w="1580" w:type="dxa"/>
            <w:tcBorders>
              <w:right w:val="single" w:sz="8" w:space="0" w:color="auto"/>
            </w:tcBorders>
            <w:vAlign w:val="bottom"/>
          </w:tcPr>
          <w:p w14:paraId="3FE9CCE5" w14:textId="77777777" w:rsidR="000E2392" w:rsidRDefault="000E2392">
            <w:pPr>
              <w:rPr>
                <w:sz w:val="24"/>
                <w:szCs w:val="24"/>
              </w:rPr>
            </w:pPr>
          </w:p>
        </w:tc>
        <w:tc>
          <w:tcPr>
            <w:tcW w:w="640" w:type="dxa"/>
            <w:vAlign w:val="bottom"/>
          </w:tcPr>
          <w:p w14:paraId="07664A1B" w14:textId="77777777" w:rsidR="000E2392" w:rsidRDefault="000E2392">
            <w:pPr>
              <w:rPr>
                <w:sz w:val="24"/>
                <w:szCs w:val="24"/>
              </w:rPr>
            </w:pPr>
          </w:p>
        </w:tc>
        <w:tc>
          <w:tcPr>
            <w:tcW w:w="660" w:type="dxa"/>
            <w:vAlign w:val="bottom"/>
          </w:tcPr>
          <w:p w14:paraId="7A35AA46" w14:textId="77777777" w:rsidR="000E2392" w:rsidRDefault="000E2392">
            <w:pPr>
              <w:rPr>
                <w:sz w:val="24"/>
                <w:szCs w:val="24"/>
              </w:rPr>
            </w:pPr>
          </w:p>
        </w:tc>
        <w:tc>
          <w:tcPr>
            <w:tcW w:w="400" w:type="dxa"/>
            <w:tcBorders>
              <w:right w:val="single" w:sz="8" w:space="0" w:color="auto"/>
            </w:tcBorders>
            <w:vAlign w:val="bottom"/>
          </w:tcPr>
          <w:p w14:paraId="77D22FAB" w14:textId="77777777" w:rsidR="000E2392" w:rsidRDefault="000E2392">
            <w:pPr>
              <w:rPr>
                <w:sz w:val="24"/>
                <w:szCs w:val="24"/>
              </w:rPr>
            </w:pPr>
          </w:p>
        </w:tc>
        <w:tc>
          <w:tcPr>
            <w:tcW w:w="1140" w:type="dxa"/>
            <w:tcBorders>
              <w:right w:val="single" w:sz="8" w:space="0" w:color="auto"/>
            </w:tcBorders>
            <w:vAlign w:val="bottom"/>
          </w:tcPr>
          <w:p w14:paraId="557BB738" w14:textId="77777777" w:rsidR="000E2392" w:rsidRDefault="000E2392">
            <w:pPr>
              <w:rPr>
                <w:sz w:val="24"/>
                <w:szCs w:val="24"/>
              </w:rPr>
            </w:pPr>
          </w:p>
        </w:tc>
        <w:tc>
          <w:tcPr>
            <w:tcW w:w="2400" w:type="dxa"/>
            <w:gridSpan w:val="3"/>
            <w:vAlign w:val="bottom"/>
          </w:tcPr>
          <w:p w14:paraId="0630C22E" w14:textId="77777777" w:rsidR="000E2392" w:rsidRDefault="00000000">
            <w:pPr>
              <w:ind w:left="880"/>
              <w:rPr>
                <w:sz w:val="20"/>
                <w:szCs w:val="20"/>
              </w:rPr>
            </w:pPr>
            <w:r>
              <w:rPr>
                <w:rFonts w:ascii="Arial" w:eastAsia="Arial" w:hAnsi="Arial" w:cs="Arial"/>
                <w:b/>
                <w:bCs/>
                <w:sz w:val="23"/>
                <w:szCs w:val="23"/>
              </w:rPr>
              <w:t>Joint Venture</w:t>
            </w:r>
          </w:p>
        </w:tc>
        <w:tc>
          <w:tcPr>
            <w:tcW w:w="860" w:type="dxa"/>
            <w:tcBorders>
              <w:right w:val="single" w:sz="8" w:space="0" w:color="auto"/>
            </w:tcBorders>
            <w:vAlign w:val="bottom"/>
          </w:tcPr>
          <w:p w14:paraId="1796023B" w14:textId="77777777" w:rsidR="000E2392" w:rsidRDefault="000E2392">
            <w:pPr>
              <w:rPr>
                <w:sz w:val="24"/>
                <w:szCs w:val="24"/>
              </w:rPr>
            </w:pPr>
          </w:p>
        </w:tc>
        <w:tc>
          <w:tcPr>
            <w:tcW w:w="940" w:type="dxa"/>
            <w:vAlign w:val="bottom"/>
          </w:tcPr>
          <w:p w14:paraId="70E048A7" w14:textId="77777777" w:rsidR="000E2392" w:rsidRDefault="000E2392">
            <w:pPr>
              <w:rPr>
                <w:sz w:val="24"/>
                <w:szCs w:val="24"/>
              </w:rPr>
            </w:pPr>
          </w:p>
        </w:tc>
        <w:tc>
          <w:tcPr>
            <w:tcW w:w="160" w:type="dxa"/>
            <w:vAlign w:val="bottom"/>
          </w:tcPr>
          <w:p w14:paraId="675029D9" w14:textId="77777777" w:rsidR="000E2392" w:rsidRDefault="000E2392">
            <w:pPr>
              <w:rPr>
                <w:sz w:val="24"/>
                <w:szCs w:val="24"/>
              </w:rPr>
            </w:pPr>
          </w:p>
        </w:tc>
        <w:tc>
          <w:tcPr>
            <w:tcW w:w="440" w:type="dxa"/>
            <w:vAlign w:val="bottom"/>
          </w:tcPr>
          <w:p w14:paraId="09625B5A" w14:textId="77777777" w:rsidR="000E2392" w:rsidRDefault="000E2392">
            <w:pPr>
              <w:rPr>
                <w:sz w:val="24"/>
                <w:szCs w:val="24"/>
              </w:rPr>
            </w:pPr>
          </w:p>
        </w:tc>
        <w:tc>
          <w:tcPr>
            <w:tcW w:w="660" w:type="dxa"/>
            <w:tcBorders>
              <w:right w:val="single" w:sz="8" w:space="0" w:color="auto"/>
            </w:tcBorders>
            <w:vAlign w:val="bottom"/>
          </w:tcPr>
          <w:p w14:paraId="1D57464B" w14:textId="77777777" w:rsidR="000E2392" w:rsidRDefault="000E2392">
            <w:pPr>
              <w:rPr>
                <w:sz w:val="24"/>
                <w:szCs w:val="24"/>
              </w:rPr>
            </w:pPr>
          </w:p>
        </w:tc>
        <w:tc>
          <w:tcPr>
            <w:tcW w:w="0" w:type="dxa"/>
            <w:vAlign w:val="bottom"/>
          </w:tcPr>
          <w:p w14:paraId="3830605F" w14:textId="77777777" w:rsidR="000E2392" w:rsidRDefault="000E2392">
            <w:pPr>
              <w:rPr>
                <w:sz w:val="1"/>
                <w:szCs w:val="1"/>
              </w:rPr>
            </w:pPr>
          </w:p>
        </w:tc>
      </w:tr>
      <w:tr w:rsidR="000E2392" w14:paraId="5D773AE7" w14:textId="77777777">
        <w:trPr>
          <w:trHeight w:val="163"/>
        </w:trPr>
        <w:tc>
          <w:tcPr>
            <w:tcW w:w="460" w:type="dxa"/>
            <w:vMerge w:val="restart"/>
            <w:tcBorders>
              <w:left w:val="single" w:sz="8" w:space="0" w:color="auto"/>
            </w:tcBorders>
            <w:vAlign w:val="bottom"/>
          </w:tcPr>
          <w:p w14:paraId="6CD19AB8" w14:textId="77777777" w:rsidR="000E2392" w:rsidRDefault="00000000">
            <w:pPr>
              <w:ind w:left="140"/>
              <w:rPr>
                <w:sz w:val="20"/>
                <w:szCs w:val="20"/>
              </w:rPr>
            </w:pPr>
            <w:r>
              <w:rPr>
                <w:rFonts w:ascii="Arial" w:eastAsia="Arial" w:hAnsi="Arial" w:cs="Arial"/>
                <w:b/>
                <w:bCs/>
                <w:w w:val="97"/>
                <w:sz w:val="23"/>
                <w:szCs w:val="23"/>
              </w:rPr>
              <w:t>No</w:t>
            </w:r>
          </w:p>
        </w:tc>
        <w:tc>
          <w:tcPr>
            <w:tcW w:w="140" w:type="dxa"/>
            <w:tcBorders>
              <w:right w:val="single" w:sz="8" w:space="0" w:color="auto"/>
            </w:tcBorders>
            <w:vAlign w:val="bottom"/>
          </w:tcPr>
          <w:p w14:paraId="402981AD" w14:textId="77777777" w:rsidR="000E2392" w:rsidRDefault="000E2392">
            <w:pPr>
              <w:rPr>
                <w:sz w:val="14"/>
                <w:szCs w:val="14"/>
              </w:rPr>
            </w:pPr>
          </w:p>
        </w:tc>
        <w:tc>
          <w:tcPr>
            <w:tcW w:w="1580" w:type="dxa"/>
            <w:tcBorders>
              <w:right w:val="single" w:sz="8" w:space="0" w:color="auto"/>
            </w:tcBorders>
            <w:vAlign w:val="bottom"/>
          </w:tcPr>
          <w:p w14:paraId="13609501" w14:textId="77777777" w:rsidR="000E2392" w:rsidRDefault="000E2392">
            <w:pPr>
              <w:rPr>
                <w:sz w:val="14"/>
                <w:szCs w:val="14"/>
              </w:rPr>
            </w:pPr>
          </w:p>
        </w:tc>
        <w:tc>
          <w:tcPr>
            <w:tcW w:w="640" w:type="dxa"/>
            <w:vAlign w:val="bottom"/>
          </w:tcPr>
          <w:p w14:paraId="7B4101F4" w14:textId="77777777" w:rsidR="000E2392" w:rsidRDefault="000E2392">
            <w:pPr>
              <w:rPr>
                <w:sz w:val="14"/>
                <w:szCs w:val="14"/>
              </w:rPr>
            </w:pPr>
          </w:p>
        </w:tc>
        <w:tc>
          <w:tcPr>
            <w:tcW w:w="660" w:type="dxa"/>
            <w:vAlign w:val="bottom"/>
          </w:tcPr>
          <w:p w14:paraId="07F4EF7F" w14:textId="77777777" w:rsidR="000E2392" w:rsidRDefault="000E2392">
            <w:pPr>
              <w:rPr>
                <w:sz w:val="14"/>
                <w:szCs w:val="14"/>
              </w:rPr>
            </w:pPr>
          </w:p>
        </w:tc>
        <w:tc>
          <w:tcPr>
            <w:tcW w:w="400" w:type="dxa"/>
            <w:tcBorders>
              <w:right w:val="single" w:sz="8" w:space="0" w:color="auto"/>
            </w:tcBorders>
            <w:vAlign w:val="bottom"/>
          </w:tcPr>
          <w:p w14:paraId="5A94865E" w14:textId="77777777" w:rsidR="000E2392" w:rsidRDefault="000E2392">
            <w:pPr>
              <w:rPr>
                <w:sz w:val="14"/>
                <w:szCs w:val="14"/>
              </w:rPr>
            </w:pPr>
          </w:p>
        </w:tc>
        <w:tc>
          <w:tcPr>
            <w:tcW w:w="1140" w:type="dxa"/>
            <w:vMerge w:val="restart"/>
            <w:tcBorders>
              <w:right w:val="single" w:sz="8" w:space="0" w:color="auto"/>
            </w:tcBorders>
            <w:vAlign w:val="bottom"/>
          </w:tcPr>
          <w:p w14:paraId="0EF3BCF0" w14:textId="77777777" w:rsidR="000E2392" w:rsidRDefault="00000000">
            <w:pPr>
              <w:jc w:val="center"/>
              <w:rPr>
                <w:sz w:val="20"/>
                <w:szCs w:val="20"/>
              </w:rPr>
            </w:pPr>
            <w:r>
              <w:rPr>
                <w:rFonts w:ascii="Arial" w:eastAsia="Arial" w:hAnsi="Arial" w:cs="Arial"/>
                <w:b/>
                <w:bCs/>
                <w:w w:val="98"/>
                <w:sz w:val="23"/>
                <w:szCs w:val="23"/>
              </w:rPr>
              <w:t>Single</w:t>
            </w:r>
          </w:p>
        </w:tc>
        <w:tc>
          <w:tcPr>
            <w:tcW w:w="1260" w:type="dxa"/>
            <w:tcBorders>
              <w:bottom w:val="single" w:sz="8" w:space="0" w:color="auto"/>
            </w:tcBorders>
            <w:vAlign w:val="bottom"/>
          </w:tcPr>
          <w:p w14:paraId="37A3EF2C" w14:textId="77777777" w:rsidR="000E2392" w:rsidRDefault="000E2392">
            <w:pPr>
              <w:rPr>
                <w:sz w:val="14"/>
                <w:szCs w:val="14"/>
              </w:rPr>
            </w:pPr>
          </w:p>
        </w:tc>
        <w:tc>
          <w:tcPr>
            <w:tcW w:w="1020" w:type="dxa"/>
            <w:tcBorders>
              <w:bottom w:val="single" w:sz="8" w:space="0" w:color="auto"/>
            </w:tcBorders>
            <w:vAlign w:val="bottom"/>
          </w:tcPr>
          <w:p w14:paraId="271B365D" w14:textId="77777777" w:rsidR="000E2392" w:rsidRDefault="000E2392">
            <w:pPr>
              <w:rPr>
                <w:sz w:val="14"/>
                <w:szCs w:val="14"/>
              </w:rPr>
            </w:pPr>
          </w:p>
        </w:tc>
        <w:tc>
          <w:tcPr>
            <w:tcW w:w="120" w:type="dxa"/>
            <w:tcBorders>
              <w:bottom w:val="single" w:sz="8" w:space="0" w:color="auto"/>
            </w:tcBorders>
            <w:vAlign w:val="bottom"/>
          </w:tcPr>
          <w:p w14:paraId="5A015D48" w14:textId="77777777" w:rsidR="000E2392" w:rsidRDefault="000E2392">
            <w:pPr>
              <w:rPr>
                <w:sz w:val="14"/>
                <w:szCs w:val="14"/>
              </w:rPr>
            </w:pPr>
          </w:p>
        </w:tc>
        <w:tc>
          <w:tcPr>
            <w:tcW w:w="860" w:type="dxa"/>
            <w:tcBorders>
              <w:bottom w:val="single" w:sz="8" w:space="0" w:color="auto"/>
              <w:right w:val="single" w:sz="8" w:space="0" w:color="auto"/>
            </w:tcBorders>
            <w:vAlign w:val="bottom"/>
          </w:tcPr>
          <w:p w14:paraId="016488A6" w14:textId="77777777" w:rsidR="000E2392" w:rsidRDefault="000E2392">
            <w:pPr>
              <w:rPr>
                <w:sz w:val="14"/>
                <w:szCs w:val="14"/>
              </w:rPr>
            </w:pPr>
          </w:p>
        </w:tc>
        <w:tc>
          <w:tcPr>
            <w:tcW w:w="2180" w:type="dxa"/>
            <w:gridSpan w:val="4"/>
            <w:vMerge w:val="restart"/>
            <w:tcBorders>
              <w:right w:val="single" w:sz="8" w:space="0" w:color="auto"/>
            </w:tcBorders>
            <w:vAlign w:val="bottom"/>
          </w:tcPr>
          <w:p w14:paraId="08DAF497" w14:textId="77777777" w:rsidR="000E2392" w:rsidRDefault="00000000">
            <w:pPr>
              <w:jc w:val="center"/>
              <w:rPr>
                <w:sz w:val="20"/>
                <w:szCs w:val="20"/>
              </w:rPr>
            </w:pPr>
            <w:r>
              <w:rPr>
                <w:rFonts w:ascii="Arial" w:eastAsia="Arial" w:hAnsi="Arial" w:cs="Arial"/>
                <w:b/>
                <w:bCs/>
                <w:w w:val="99"/>
                <w:sz w:val="23"/>
                <w:szCs w:val="23"/>
              </w:rPr>
              <w:t>Submission</w:t>
            </w:r>
          </w:p>
        </w:tc>
        <w:tc>
          <w:tcPr>
            <w:tcW w:w="0" w:type="dxa"/>
            <w:vAlign w:val="bottom"/>
          </w:tcPr>
          <w:p w14:paraId="52E605BE" w14:textId="77777777" w:rsidR="000E2392" w:rsidRDefault="000E2392">
            <w:pPr>
              <w:rPr>
                <w:sz w:val="1"/>
                <w:szCs w:val="1"/>
              </w:rPr>
            </w:pPr>
          </w:p>
        </w:tc>
      </w:tr>
      <w:tr w:rsidR="000E2392" w14:paraId="702572B3" w14:textId="77777777">
        <w:trPr>
          <w:trHeight w:val="229"/>
        </w:trPr>
        <w:tc>
          <w:tcPr>
            <w:tcW w:w="460" w:type="dxa"/>
            <w:vMerge/>
            <w:tcBorders>
              <w:left w:val="single" w:sz="8" w:space="0" w:color="auto"/>
            </w:tcBorders>
            <w:vAlign w:val="bottom"/>
          </w:tcPr>
          <w:p w14:paraId="421B8F3A" w14:textId="77777777" w:rsidR="000E2392" w:rsidRDefault="000E2392">
            <w:pPr>
              <w:rPr>
                <w:sz w:val="19"/>
                <w:szCs w:val="19"/>
              </w:rPr>
            </w:pPr>
          </w:p>
        </w:tc>
        <w:tc>
          <w:tcPr>
            <w:tcW w:w="140" w:type="dxa"/>
            <w:tcBorders>
              <w:right w:val="single" w:sz="8" w:space="0" w:color="auto"/>
            </w:tcBorders>
            <w:vAlign w:val="bottom"/>
          </w:tcPr>
          <w:p w14:paraId="36527FB5" w14:textId="77777777" w:rsidR="000E2392" w:rsidRDefault="000E2392">
            <w:pPr>
              <w:rPr>
                <w:sz w:val="19"/>
                <w:szCs w:val="19"/>
              </w:rPr>
            </w:pPr>
          </w:p>
        </w:tc>
        <w:tc>
          <w:tcPr>
            <w:tcW w:w="1580" w:type="dxa"/>
            <w:vMerge w:val="restart"/>
            <w:tcBorders>
              <w:right w:val="single" w:sz="8" w:space="0" w:color="auto"/>
            </w:tcBorders>
            <w:vAlign w:val="bottom"/>
          </w:tcPr>
          <w:p w14:paraId="15FA2237" w14:textId="77777777" w:rsidR="000E2392" w:rsidRDefault="00000000">
            <w:pPr>
              <w:ind w:left="360"/>
              <w:rPr>
                <w:sz w:val="20"/>
                <w:szCs w:val="20"/>
              </w:rPr>
            </w:pPr>
            <w:r>
              <w:rPr>
                <w:rFonts w:ascii="Arial" w:eastAsia="Arial" w:hAnsi="Arial" w:cs="Arial"/>
                <w:b/>
                <w:bCs/>
                <w:sz w:val="23"/>
                <w:szCs w:val="23"/>
              </w:rPr>
              <w:t>Subject</w:t>
            </w:r>
          </w:p>
        </w:tc>
        <w:tc>
          <w:tcPr>
            <w:tcW w:w="1700" w:type="dxa"/>
            <w:gridSpan w:val="3"/>
            <w:vMerge w:val="restart"/>
            <w:tcBorders>
              <w:right w:val="single" w:sz="8" w:space="0" w:color="auto"/>
            </w:tcBorders>
            <w:vAlign w:val="bottom"/>
          </w:tcPr>
          <w:p w14:paraId="37FF5B31" w14:textId="77777777" w:rsidR="000E2392" w:rsidRDefault="00000000">
            <w:pPr>
              <w:ind w:left="140"/>
              <w:rPr>
                <w:sz w:val="20"/>
                <w:szCs w:val="20"/>
              </w:rPr>
            </w:pPr>
            <w:r>
              <w:rPr>
                <w:rFonts w:ascii="Arial" w:eastAsia="Arial" w:hAnsi="Arial" w:cs="Arial"/>
                <w:b/>
                <w:bCs/>
                <w:sz w:val="23"/>
                <w:szCs w:val="23"/>
              </w:rPr>
              <w:t>Requirement</w:t>
            </w:r>
          </w:p>
        </w:tc>
        <w:tc>
          <w:tcPr>
            <w:tcW w:w="1140" w:type="dxa"/>
            <w:vMerge/>
            <w:tcBorders>
              <w:right w:val="single" w:sz="8" w:space="0" w:color="auto"/>
            </w:tcBorders>
            <w:vAlign w:val="bottom"/>
          </w:tcPr>
          <w:p w14:paraId="5A5A3E04" w14:textId="77777777" w:rsidR="000E2392" w:rsidRDefault="000E2392">
            <w:pPr>
              <w:rPr>
                <w:sz w:val="19"/>
                <w:szCs w:val="19"/>
              </w:rPr>
            </w:pPr>
          </w:p>
        </w:tc>
        <w:tc>
          <w:tcPr>
            <w:tcW w:w="1260" w:type="dxa"/>
            <w:tcBorders>
              <w:right w:val="single" w:sz="8" w:space="0" w:color="auto"/>
            </w:tcBorders>
            <w:vAlign w:val="bottom"/>
          </w:tcPr>
          <w:p w14:paraId="530A09C7" w14:textId="77777777" w:rsidR="000E2392" w:rsidRDefault="00000000">
            <w:pPr>
              <w:spacing w:line="229" w:lineRule="exact"/>
              <w:jc w:val="center"/>
              <w:rPr>
                <w:sz w:val="20"/>
                <w:szCs w:val="20"/>
              </w:rPr>
            </w:pPr>
            <w:r>
              <w:rPr>
                <w:rFonts w:ascii="Arial" w:eastAsia="Arial" w:hAnsi="Arial" w:cs="Arial"/>
                <w:b/>
                <w:bCs/>
                <w:sz w:val="23"/>
                <w:szCs w:val="23"/>
              </w:rPr>
              <w:t>All</w:t>
            </w:r>
          </w:p>
        </w:tc>
        <w:tc>
          <w:tcPr>
            <w:tcW w:w="1020" w:type="dxa"/>
            <w:tcBorders>
              <w:right w:val="single" w:sz="8" w:space="0" w:color="auto"/>
            </w:tcBorders>
            <w:vAlign w:val="bottom"/>
          </w:tcPr>
          <w:p w14:paraId="4325E777" w14:textId="77777777" w:rsidR="000E2392" w:rsidRDefault="00000000">
            <w:pPr>
              <w:spacing w:line="229" w:lineRule="exact"/>
              <w:jc w:val="center"/>
              <w:rPr>
                <w:sz w:val="20"/>
                <w:szCs w:val="20"/>
              </w:rPr>
            </w:pPr>
            <w:r>
              <w:rPr>
                <w:rFonts w:ascii="Arial" w:eastAsia="Arial" w:hAnsi="Arial" w:cs="Arial"/>
                <w:b/>
                <w:bCs/>
                <w:w w:val="98"/>
                <w:sz w:val="23"/>
                <w:szCs w:val="23"/>
              </w:rPr>
              <w:t>Each</w:t>
            </w:r>
          </w:p>
        </w:tc>
        <w:tc>
          <w:tcPr>
            <w:tcW w:w="120" w:type="dxa"/>
            <w:vAlign w:val="bottom"/>
          </w:tcPr>
          <w:p w14:paraId="202DA7B5" w14:textId="77777777" w:rsidR="000E2392" w:rsidRDefault="000E2392">
            <w:pPr>
              <w:rPr>
                <w:sz w:val="19"/>
                <w:szCs w:val="19"/>
              </w:rPr>
            </w:pPr>
          </w:p>
        </w:tc>
        <w:tc>
          <w:tcPr>
            <w:tcW w:w="860" w:type="dxa"/>
            <w:tcBorders>
              <w:right w:val="single" w:sz="8" w:space="0" w:color="auto"/>
            </w:tcBorders>
            <w:vAlign w:val="bottom"/>
          </w:tcPr>
          <w:p w14:paraId="12879EAD" w14:textId="77777777" w:rsidR="000E2392" w:rsidRDefault="00000000">
            <w:pPr>
              <w:spacing w:line="229" w:lineRule="exact"/>
              <w:ind w:right="25"/>
              <w:jc w:val="center"/>
              <w:rPr>
                <w:sz w:val="20"/>
                <w:szCs w:val="20"/>
              </w:rPr>
            </w:pPr>
            <w:r>
              <w:rPr>
                <w:rFonts w:ascii="Arial" w:eastAsia="Arial" w:hAnsi="Arial" w:cs="Arial"/>
                <w:b/>
                <w:bCs/>
                <w:w w:val="96"/>
                <w:sz w:val="23"/>
                <w:szCs w:val="23"/>
              </w:rPr>
              <w:t>Lead</w:t>
            </w:r>
          </w:p>
        </w:tc>
        <w:tc>
          <w:tcPr>
            <w:tcW w:w="2180" w:type="dxa"/>
            <w:gridSpan w:val="4"/>
            <w:vMerge/>
            <w:tcBorders>
              <w:right w:val="single" w:sz="8" w:space="0" w:color="auto"/>
            </w:tcBorders>
            <w:vAlign w:val="bottom"/>
          </w:tcPr>
          <w:p w14:paraId="77DF171B" w14:textId="77777777" w:rsidR="000E2392" w:rsidRDefault="000E2392">
            <w:pPr>
              <w:rPr>
                <w:sz w:val="19"/>
                <w:szCs w:val="19"/>
              </w:rPr>
            </w:pPr>
          </w:p>
        </w:tc>
        <w:tc>
          <w:tcPr>
            <w:tcW w:w="0" w:type="dxa"/>
            <w:vAlign w:val="bottom"/>
          </w:tcPr>
          <w:p w14:paraId="448652DB" w14:textId="77777777" w:rsidR="000E2392" w:rsidRDefault="000E2392">
            <w:pPr>
              <w:rPr>
                <w:sz w:val="1"/>
                <w:szCs w:val="1"/>
              </w:rPr>
            </w:pPr>
          </w:p>
        </w:tc>
      </w:tr>
      <w:tr w:rsidR="000E2392" w14:paraId="409684BE" w14:textId="77777777">
        <w:trPr>
          <w:trHeight w:val="123"/>
        </w:trPr>
        <w:tc>
          <w:tcPr>
            <w:tcW w:w="460" w:type="dxa"/>
            <w:vMerge w:val="restart"/>
            <w:tcBorders>
              <w:left w:val="single" w:sz="8" w:space="0" w:color="auto"/>
            </w:tcBorders>
            <w:vAlign w:val="bottom"/>
          </w:tcPr>
          <w:p w14:paraId="67AE2061" w14:textId="77777777" w:rsidR="000E2392" w:rsidRDefault="00000000">
            <w:pPr>
              <w:spacing w:line="255" w:lineRule="exact"/>
              <w:ind w:left="5"/>
              <w:jc w:val="center"/>
              <w:rPr>
                <w:sz w:val="20"/>
                <w:szCs w:val="20"/>
              </w:rPr>
            </w:pPr>
            <w:r>
              <w:rPr>
                <w:rFonts w:ascii="Arial" w:eastAsia="Arial" w:hAnsi="Arial" w:cs="Arial"/>
                <w:b/>
                <w:bCs/>
                <w:w w:val="93"/>
                <w:sz w:val="23"/>
                <w:szCs w:val="23"/>
              </w:rPr>
              <w:t>.</w:t>
            </w:r>
          </w:p>
        </w:tc>
        <w:tc>
          <w:tcPr>
            <w:tcW w:w="140" w:type="dxa"/>
            <w:tcBorders>
              <w:right w:val="single" w:sz="8" w:space="0" w:color="auto"/>
            </w:tcBorders>
            <w:vAlign w:val="bottom"/>
          </w:tcPr>
          <w:p w14:paraId="1E1D240C" w14:textId="77777777" w:rsidR="000E2392" w:rsidRDefault="000E2392">
            <w:pPr>
              <w:rPr>
                <w:sz w:val="10"/>
                <w:szCs w:val="10"/>
              </w:rPr>
            </w:pPr>
          </w:p>
        </w:tc>
        <w:tc>
          <w:tcPr>
            <w:tcW w:w="1580" w:type="dxa"/>
            <w:vMerge/>
            <w:tcBorders>
              <w:right w:val="single" w:sz="8" w:space="0" w:color="auto"/>
            </w:tcBorders>
            <w:vAlign w:val="bottom"/>
          </w:tcPr>
          <w:p w14:paraId="5EFCAF08" w14:textId="77777777" w:rsidR="000E2392" w:rsidRDefault="000E2392">
            <w:pPr>
              <w:rPr>
                <w:sz w:val="10"/>
                <w:szCs w:val="10"/>
              </w:rPr>
            </w:pPr>
          </w:p>
        </w:tc>
        <w:tc>
          <w:tcPr>
            <w:tcW w:w="1700" w:type="dxa"/>
            <w:gridSpan w:val="3"/>
            <w:vMerge/>
            <w:tcBorders>
              <w:right w:val="single" w:sz="8" w:space="0" w:color="auto"/>
            </w:tcBorders>
            <w:vAlign w:val="bottom"/>
          </w:tcPr>
          <w:p w14:paraId="1ED3BB79" w14:textId="77777777" w:rsidR="000E2392" w:rsidRDefault="000E2392">
            <w:pPr>
              <w:rPr>
                <w:sz w:val="10"/>
                <w:szCs w:val="10"/>
              </w:rPr>
            </w:pPr>
          </w:p>
        </w:tc>
        <w:tc>
          <w:tcPr>
            <w:tcW w:w="1140" w:type="dxa"/>
            <w:vMerge w:val="restart"/>
            <w:tcBorders>
              <w:right w:val="single" w:sz="8" w:space="0" w:color="auto"/>
            </w:tcBorders>
            <w:vAlign w:val="bottom"/>
          </w:tcPr>
          <w:p w14:paraId="3BCBC435" w14:textId="77777777" w:rsidR="000E2392" w:rsidRDefault="00000000">
            <w:pPr>
              <w:spacing w:line="255" w:lineRule="exact"/>
              <w:jc w:val="center"/>
              <w:rPr>
                <w:sz w:val="20"/>
                <w:szCs w:val="20"/>
              </w:rPr>
            </w:pPr>
            <w:r>
              <w:rPr>
                <w:rFonts w:ascii="Arial" w:eastAsia="Arial" w:hAnsi="Arial" w:cs="Arial"/>
                <w:b/>
                <w:bCs/>
                <w:sz w:val="23"/>
                <w:szCs w:val="23"/>
              </w:rPr>
              <w:t>Entity</w:t>
            </w:r>
          </w:p>
        </w:tc>
        <w:tc>
          <w:tcPr>
            <w:tcW w:w="1260" w:type="dxa"/>
            <w:vMerge w:val="restart"/>
            <w:tcBorders>
              <w:right w:val="single" w:sz="8" w:space="0" w:color="auto"/>
            </w:tcBorders>
            <w:vAlign w:val="bottom"/>
          </w:tcPr>
          <w:p w14:paraId="13330863" w14:textId="77777777" w:rsidR="000E2392" w:rsidRDefault="00000000">
            <w:pPr>
              <w:jc w:val="center"/>
              <w:rPr>
                <w:sz w:val="20"/>
                <w:szCs w:val="20"/>
              </w:rPr>
            </w:pPr>
            <w:r>
              <w:rPr>
                <w:rFonts w:ascii="Arial" w:eastAsia="Arial" w:hAnsi="Arial" w:cs="Arial"/>
                <w:b/>
                <w:bCs/>
                <w:w w:val="98"/>
                <w:sz w:val="23"/>
                <w:szCs w:val="23"/>
              </w:rPr>
              <w:t>Partners</w:t>
            </w:r>
          </w:p>
        </w:tc>
        <w:tc>
          <w:tcPr>
            <w:tcW w:w="1020" w:type="dxa"/>
            <w:vMerge w:val="restart"/>
            <w:tcBorders>
              <w:right w:val="single" w:sz="8" w:space="0" w:color="auto"/>
            </w:tcBorders>
            <w:vAlign w:val="bottom"/>
          </w:tcPr>
          <w:p w14:paraId="27D57D5B" w14:textId="77777777" w:rsidR="000E2392" w:rsidRDefault="00000000">
            <w:pPr>
              <w:jc w:val="center"/>
              <w:rPr>
                <w:sz w:val="20"/>
                <w:szCs w:val="20"/>
              </w:rPr>
            </w:pPr>
            <w:r>
              <w:rPr>
                <w:rFonts w:ascii="Arial" w:eastAsia="Arial" w:hAnsi="Arial" w:cs="Arial"/>
                <w:b/>
                <w:bCs/>
                <w:sz w:val="23"/>
                <w:szCs w:val="23"/>
              </w:rPr>
              <w:t>Membe</w:t>
            </w:r>
          </w:p>
        </w:tc>
        <w:tc>
          <w:tcPr>
            <w:tcW w:w="120" w:type="dxa"/>
            <w:vAlign w:val="bottom"/>
          </w:tcPr>
          <w:p w14:paraId="4436D929" w14:textId="77777777" w:rsidR="000E2392" w:rsidRDefault="000E2392">
            <w:pPr>
              <w:rPr>
                <w:sz w:val="10"/>
                <w:szCs w:val="10"/>
              </w:rPr>
            </w:pPr>
          </w:p>
        </w:tc>
        <w:tc>
          <w:tcPr>
            <w:tcW w:w="860" w:type="dxa"/>
            <w:vMerge w:val="restart"/>
            <w:tcBorders>
              <w:right w:val="single" w:sz="8" w:space="0" w:color="auto"/>
            </w:tcBorders>
            <w:vAlign w:val="bottom"/>
          </w:tcPr>
          <w:p w14:paraId="0735D037" w14:textId="77777777" w:rsidR="000E2392" w:rsidRDefault="00000000">
            <w:pPr>
              <w:ind w:right="45"/>
              <w:jc w:val="center"/>
              <w:rPr>
                <w:sz w:val="20"/>
                <w:szCs w:val="20"/>
              </w:rPr>
            </w:pPr>
            <w:r>
              <w:rPr>
                <w:rFonts w:ascii="Arial" w:eastAsia="Arial" w:hAnsi="Arial" w:cs="Arial"/>
                <w:b/>
                <w:bCs/>
                <w:w w:val="99"/>
                <w:sz w:val="23"/>
                <w:szCs w:val="23"/>
              </w:rPr>
              <w:t>Memb</w:t>
            </w:r>
          </w:p>
        </w:tc>
        <w:tc>
          <w:tcPr>
            <w:tcW w:w="2180" w:type="dxa"/>
            <w:gridSpan w:val="4"/>
            <w:vMerge w:val="restart"/>
            <w:tcBorders>
              <w:right w:val="single" w:sz="8" w:space="0" w:color="auto"/>
            </w:tcBorders>
            <w:vAlign w:val="bottom"/>
          </w:tcPr>
          <w:p w14:paraId="36818B0C" w14:textId="77777777" w:rsidR="000E2392" w:rsidRDefault="00000000">
            <w:pPr>
              <w:spacing w:line="255" w:lineRule="exact"/>
              <w:jc w:val="center"/>
              <w:rPr>
                <w:sz w:val="20"/>
                <w:szCs w:val="20"/>
              </w:rPr>
            </w:pPr>
            <w:r>
              <w:rPr>
                <w:rFonts w:ascii="Arial" w:eastAsia="Arial" w:hAnsi="Arial" w:cs="Arial"/>
                <w:b/>
                <w:bCs/>
                <w:w w:val="99"/>
                <w:sz w:val="23"/>
                <w:szCs w:val="23"/>
              </w:rPr>
              <w:t>Requirements</w:t>
            </w:r>
          </w:p>
        </w:tc>
        <w:tc>
          <w:tcPr>
            <w:tcW w:w="0" w:type="dxa"/>
            <w:vAlign w:val="bottom"/>
          </w:tcPr>
          <w:p w14:paraId="22C026A0" w14:textId="77777777" w:rsidR="000E2392" w:rsidRDefault="000E2392">
            <w:pPr>
              <w:rPr>
                <w:sz w:val="1"/>
                <w:szCs w:val="1"/>
              </w:rPr>
            </w:pPr>
          </w:p>
        </w:tc>
      </w:tr>
      <w:tr w:rsidR="000E2392" w14:paraId="5829551D" w14:textId="77777777">
        <w:trPr>
          <w:trHeight w:val="166"/>
        </w:trPr>
        <w:tc>
          <w:tcPr>
            <w:tcW w:w="460" w:type="dxa"/>
            <w:vMerge/>
            <w:tcBorders>
              <w:left w:val="single" w:sz="8" w:space="0" w:color="auto"/>
            </w:tcBorders>
            <w:vAlign w:val="bottom"/>
          </w:tcPr>
          <w:p w14:paraId="696F44D6" w14:textId="77777777" w:rsidR="000E2392" w:rsidRDefault="000E2392">
            <w:pPr>
              <w:rPr>
                <w:sz w:val="14"/>
                <w:szCs w:val="14"/>
              </w:rPr>
            </w:pPr>
          </w:p>
        </w:tc>
        <w:tc>
          <w:tcPr>
            <w:tcW w:w="140" w:type="dxa"/>
            <w:tcBorders>
              <w:right w:val="single" w:sz="8" w:space="0" w:color="auto"/>
            </w:tcBorders>
            <w:vAlign w:val="bottom"/>
          </w:tcPr>
          <w:p w14:paraId="6CB0C172" w14:textId="77777777" w:rsidR="000E2392" w:rsidRDefault="000E2392">
            <w:pPr>
              <w:rPr>
                <w:sz w:val="14"/>
                <w:szCs w:val="14"/>
              </w:rPr>
            </w:pPr>
          </w:p>
        </w:tc>
        <w:tc>
          <w:tcPr>
            <w:tcW w:w="1580" w:type="dxa"/>
            <w:tcBorders>
              <w:right w:val="single" w:sz="8" w:space="0" w:color="auto"/>
            </w:tcBorders>
            <w:vAlign w:val="bottom"/>
          </w:tcPr>
          <w:p w14:paraId="53FA2E58" w14:textId="77777777" w:rsidR="000E2392" w:rsidRDefault="000E2392">
            <w:pPr>
              <w:rPr>
                <w:sz w:val="14"/>
                <w:szCs w:val="14"/>
              </w:rPr>
            </w:pPr>
          </w:p>
        </w:tc>
        <w:tc>
          <w:tcPr>
            <w:tcW w:w="640" w:type="dxa"/>
            <w:vAlign w:val="bottom"/>
          </w:tcPr>
          <w:p w14:paraId="3FD0D098" w14:textId="77777777" w:rsidR="000E2392" w:rsidRDefault="000E2392">
            <w:pPr>
              <w:rPr>
                <w:sz w:val="14"/>
                <w:szCs w:val="14"/>
              </w:rPr>
            </w:pPr>
          </w:p>
        </w:tc>
        <w:tc>
          <w:tcPr>
            <w:tcW w:w="660" w:type="dxa"/>
            <w:vAlign w:val="bottom"/>
          </w:tcPr>
          <w:p w14:paraId="48DF1CE7" w14:textId="77777777" w:rsidR="000E2392" w:rsidRDefault="000E2392">
            <w:pPr>
              <w:rPr>
                <w:sz w:val="14"/>
                <w:szCs w:val="14"/>
              </w:rPr>
            </w:pPr>
          </w:p>
        </w:tc>
        <w:tc>
          <w:tcPr>
            <w:tcW w:w="400" w:type="dxa"/>
            <w:tcBorders>
              <w:right w:val="single" w:sz="8" w:space="0" w:color="auto"/>
            </w:tcBorders>
            <w:vAlign w:val="bottom"/>
          </w:tcPr>
          <w:p w14:paraId="3264A0E9" w14:textId="77777777" w:rsidR="000E2392" w:rsidRDefault="000E2392">
            <w:pPr>
              <w:rPr>
                <w:sz w:val="14"/>
                <w:szCs w:val="14"/>
              </w:rPr>
            </w:pPr>
          </w:p>
        </w:tc>
        <w:tc>
          <w:tcPr>
            <w:tcW w:w="1140" w:type="dxa"/>
            <w:vMerge/>
            <w:tcBorders>
              <w:right w:val="single" w:sz="8" w:space="0" w:color="auto"/>
            </w:tcBorders>
            <w:vAlign w:val="bottom"/>
          </w:tcPr>
          <w:p w14:paraId="597DE010" w14:textId="77777777" w:rsidR="000E2392" w:rsidRDefault="000E2392">
            <w:pPr>
              <w:rPr>
                <w:sz w:val="14"/>
                <w:szCs w:val="14"/>
              </w:rPr>
            </w:pPr>
          </w:p>
        </w:tc>
        <w:tc>
          <w:tcPr>
            <w:tcW w:w="1260" w:type="dxa"/>
            <w:vMerge/>
            <w:tcBorders>
              <w:right w:val="single" w:sz="8" w:space="0" w:color="auto"/>
            </w:tcBorders>
            <w:vAlign w:val="bottom"/>
          </w:tcPr>
          <w:p w14:paraId="4D09A259" w14:textId="77777777" w:rsidR="000E2392" w:rsidRDefault="000E2392">
            <w:pPr>
              <w:rPr>
                <w:sz w:val="14"/>
                <w:szCs w:val="14"/>
              </w:rPr>
            </w:pPr>
          </w:p>
        </w:tc>
        <w:tc>
          <w:tcPr>
            <w:tcW w:w="1020" w:type="dxa"/>
            <w:vMerge/>
            <w:tcBorders>
              <w:right w:val="single" w:sz="8" w:space="0" w:color="auto"/>
            </w:tcBorders>
            <w:vAlign w:val="bottom"/>
          </w:tcPr>
          <w:p w14:paraId="05A616B0" w14:textId="77777777" w:rsidR="000E2392" w:rsidRDefault="000E2392">
            <w:pPr>
              <w:rPr>
                <w:sz w:val="14"/>
                <w:szCs w:val="14"/>
              </w:rPr>
            </w:pPr>
          </w:p>
        </w:tc>
        <w:tc>
          <w:tcPr>
            <w:tcW w:w="120" w:type="dxa"/>
            <w:vAlign w:val="bottom"/>
          </w:tcPr>
          <w:p w14:paraId="4FC1160F" w14:textId="77777777" w:rsidR="000E2392" w:rsidRDefault="000E2392">
            <w:pPr>
              <w:rPr>
                <w:sz w:val="14"/>
                <w:szCs w:val="14"/>
              </w:rPr>
            </w:pPr>
          </w:p>
        </w:tc>
        <w:tc>
          <w:tcPr>
            <w:tcW w:w="860" w:type="dxa"/>
            <w:vMerge/>
            <w:tcBorders>
              <w:right w:val="single" w:sz="8" w:space="0" w:color="auto"/>
            </w:tcBorders>
            <w:vAlign w:val="bottom"/>
          </w:tcPr>
          <w:p w14:paraId="3D781929" w14:textId="77777777" w:rsidR="000E2392" w:rsidRDefault="000E2392">
            <w:pPr>
              <w:rPr>
                <w:sz w:val="14"/>
                <w:szCs w:val="14"/>
              </w:rPr>
            </w:pPr>
          </w:p>
        </w:tc>
        <w:tc>
          <w:tcPr>
            <w:tcW w:w="2180" w:type="dxa"/>
            <w:gridSpan w:val="4"/>
            <w:vMerge/>
            <w:tcBorders>
              <w:right w:val="single" w:sz="8" w:space="0" w:color="auto"/>
            </w:tcBorders>
            <w:vAlign w:val="bottom"/>
          </w:tcPr>
          <w:p w14:paraId="436A2052" w14:textId="77777777" w:rsidR="000E2392" w:rsidRDefault="000E2392">
            <w:pPr>
              <w:rPr>
                <w:sz w:val="14"/>
                <w:szCs w:val="14"/>
              </w:rPr>
            </w:pPr>
          </w:p>
        </w:tc>
        <w:tc>
          <w:tcPr>
            <w:tcW w:w="0" w:type="dxa"/>
            <w:vAlign w:val="bottom"/>
          </w:tcPr>
          <w:p w14:paraId="5966CF3E" w14:textId="77777777" w:rsidR="000E2392" w:rsidRDefault="000E2392">
            <w:pPr>
              <w:rPr>
                <w:sz w:val="1"/>
                <w:szCs w:val="1"/>
              </w:rPr>
            </w:pPr>
          </w:p>
        </w:tc>
      </w:tr>
      <w:tr w:rsidR="000E2392" w14:paraId="54B63289" w14:textId="77777777">
        <w:trPr>
          <w:trHeight w:val="264"/>
        </w:trPr>
        <w:tc>
          <w:tcPr>
            <w:tcW w:w="460" w:type="dxa"/>
            <w:tcBorders>
              <w:left w:val="single" w:sz="8" w:space="0" w:color="auto"/>
            </w:tcBorders>
            <w:vAlign w:val="bottom"/>
          </w:tcPr>
          <w:p w14:paraId="44B32056" w14:textId="77777777" w:rsidR="000E2392" w:rsidRDefault="000E2392"/>
        </w:tc>
        <w:tc>
          <w:tcPr>
            <w:tcW w:w="140" w:type="dxa"/>
            <w:tcBorders>
              <w:right w:val="single" w:sz="8" w:space="0" w:color="auto"/>
            </w:tcBorders>
            <w:vAlign w:val="bottom"/>
          </w:tcPr>
          <w:p w14:paraId="26EC652D" w14:textId="77777777" w:rsidR="000E2392" w:rsidRDefault="000E2392"/>
        </w:tc>
        <w:tc>
          <w:tcPr>
            <w:tcW w:w="1580" w:type="dxa"/>
            <w:tcBorders>
              <w:right w:val="single" w:sz="8" w:space="0" w:color="auto"/>
            </w:tcBorders>
            <w:vAlign w:val="bottom"/>
          </w:tcPr>
          <w:p w14:paraId="55F23255" w14:textId="77777777" w:rsidR="000E2392" w:rsidRDefault="000E2392"/>
        </w:tc>
        <w:tc>
          <w:tcPr>
            <w:tcW w:w="640" w:type="dxa"/>
            <w:vAlign w:val="bottom"/>
          </w:tcPr>
          <w:p w14:paraId="4781CF8E" w14:textId="77777777" w:rsidR="000E2392" w:rsidRDefault="000E2392"/>
        </w:tc>
        <w:tc>
          <w:tcPr>
            <w:tcW w:w="660" w:type="dxa"/>
            <w:vAlign w:val="bottom"/>
          </w:tcPr>
          <w:p w14:paraId="5A044AE8" w14:textId="77777777" w:rsidR="000E2392" w:rsidRDefault="000E2392"/>
        </w:tc>
        <w:tc>
          <w:tcPr>
            <w:tcW w:w="400" w:type="dxa"/>
            <w:tcBorders>
              <w:right w:val="single" w:sz="8" w:space="0" w:color="auto"/>
            </w:tcBorders>
            <w:vAlign w:val="bottom"/>
          </w:tcPr>
          <w:p w14:paraId="71BA9BB1" w14:textId="77777777" w:rsidR="000E2392" w:rsidRDefault="000E2392"/>
        </w:tc>
        <w:tc>
          <w:tcPr>
            <w:tcW w:w="1140" w:type="dxa"/>
            <w:tcBorders>
              <w:right w:val="single" w:sz="8" w:space="0" w:color="auto"/>
            </w:tcBorders>
            <w:vAlign w:val="bottom"/>
          </w:tcPr>
          <w:p w14:paraId="1EF3C758" w14:textId="77777777" w:rsidR="000E2392" w:rsidRDefault="000E2392"/>
        </w:tc>
        <w:tc>
          <w:tcPr>
            <w:tcW w:w="1260" w:type="dxa"/>
            <w:tcBorders>
              <w:right w:val="single" w:sz="8" w:space="0" w:color="auto"/>
            </w:tcBorders>
            <w:vAlign w:val="bottom"/>
          </w:tcPr>
          <w:p w14:paraId="09334022" w14:textId="77777777" w:rsidR="000E2392" w:rsidRDefault="00000000">
            <w:pPr>
              <w:jc w:val="center"/>
              <w:rPr>
                <w:sz w:val="20"/>
                <w:szCs w:val="20"/>
              </w:rPr>
            </w:pPr>
            <w:r>
              <w:rPr>
                <w:rFonts w:ascii="Arial" w:eastAsia="Arial" w:hAnsi="Arial" w:cs="Arial"/>
                <w:b/>
                <w:bCs/>
                <w:sz w:val="23"/>
                <w:szCs w:val="23"/>
              </w:rPr>
              <w:t>Combine</w:t>
            </w:r>
          </w:p>
        </w:tc>
        <w:tc>
          <w:tcPr>
            <w:tcW w:w="1020" w:type="dxa"/>
            <w:tcBorders>
              <w:right w:val="single" w:sz="8" w:space="0" w:color="auto"/>
            </w:tcBorders>
            <w:vAlign w:val="bottom"/>
          </w:tcPr>
          <w:p w14:paraId="0E2FFE92" w14:textId="77777777" w:rsidR="000E2392" w:rsidRDefault="00000000">
            <w:pPr>
              <w:jc w:val="center"/>
              <w:rPr>
                <w:sz w:val="20"/>
                <w:szCs w:val="20"/>
              </w:rPr>
            </w:pPr>
            <w:r>
              <w:rPr>
                <w:rFonts w:ascii="Arial" w:eastAsia="Arial" w:hAnsi="Arial" w:cs="Arial"/>
                <w:b/>
                <w:bCs/>
                <w:sz w:val="23"/>
                <w:szCs w:val="23"/>
              </w:rPr>
              <w:t>r</w:t>
            </w:r>
          </w:p>
        </w:tc>
        <w:tc>
          <w:tcPr>
            <w:tcW w:w="120" w:type="dxa"/>
            <w:vAlign w:val="bottom"/>
          </w:tcPr>
          <w:p w14:paraId="6245CC94" w14:textId="77777777" w:rsidR="000E2392" w:rsidRDefault="000E2392"/>
        </w:tc>
        <w:tc>
          <w:tcPr>
            <w:tcW w:w="860" w:type="dxa"/>
            <w:tcBorders>
              <w:right w:val="single" w:sz="8" w:space="0" w:color="auto"/>
            </w:tcBorders>
            <w:vAlign w:val="bottom"/>
          </w:tcPr>
          <w:p w14:paraId="2AC623AE" w14:textId="77777777" w:rsidR="000E2392" w:rsidRDefault="00000000">
            <w:pPr>
              <w:ind w:right="45"/>
              <w:jc w:val="center"/>
              <w:rPr>
                <w:sz w:val="20"/>
                <w:szCs w:val="20"/>
              </w:rPr>
            </w:pPr>
            <w:r>
              <w:rPr>
                <w:rFonts w:ascii="Arial" w:eastAsia="Arial" w:hAnsi="Arial" w:cs="Arial"/>
                <w:b/>
                <w:bCs/>
                <w:sz w:val="23"/>
                <w:szCs w:val="23"/>
              </w:rPr>
              <w:t>er</w:t>
            </w:r>
          </w:p>
        </w:tc>
        <w:tc>
          <w:tcPr>
            <w:tcW w:w="940" w:type="dxa"/>
            <w:vAlign w:val="bottom"/>
          </w:tcPr>
          <w:p w14:paraId="0E53A2DB" w14:textId="77777777" w:rsidR="000E2392" w:rsidRDefault="000E2392"/>
        </w:tc>
        <w:tc>
          <w:tcPr>
            <w:tcW w:w="160" w:type="dxa"/>
            <w:vAlign w:val="bottom"/>
          </w:tcPr>
          <w:p w14:paraId="399B5A77" w14:textId="77777777" w:rsidR="000E2392" w:rsidRDefault="000E2392"/>
        </w:tc>
        <w:tc>
          <w:tcPr>
            <w:tcW w:w="440" w:type="dxa"/>
            <w:vAlign w:val="bottom"/>
          </w:tcPr>
          <w:p w14:paraId="17EA55D5" w14:textId="77777777" w:rsidR="000E2392" w:rsidRDefault="000E2392"/>
        </w:tc>
        <w:tc>
          <w:tcPr>
            <w:tcW w:w="660" w:type="dxa"/>
            <w:tcBorders>
              <w:right w:val="single" w:sz="8" w:space="0" w:color="auto"/>
            </w:tcBorders>
            <w:vAlign w:val="bottom"/>
          </w:tcPr>
          <w:p w14:paraId="13EB949D" w14:textId="77777777" w:rsidR="000E2392" w:rsidRDefault="000E2392"/>
        </w:tc>
        <w:tc>
          <w:tcPr>
            <w:tcW w:w="0" w:type="dxa"/>
            <w:vAlign w:val="bottom"/>
          </w:tcPr>
          <w:p w14:paraId="4FB10268" w14:textId="77777777" w:rsidR="000E2392" w:rsidRDefault="000E2392">
            <w:pPr>
              <w:rPr>
                <w:sz w:val="1"/>
                <w:szCs w:val="1"/>
              </w:rPr>
            </w:pPr>
          </w:p>
        </w:tc>
      </w:tr>
      <w:tr w:rsidR="000E2392" w14:paraId="085DDDD2" w14:textId="77777777">
        <w:trPr>
          <w:trHeight w:val="266"/>
        </w:trPr>
        <w:tc>
          <w:tcPr>
            <w:tcW w:w="460" w:type="dxa"/>
            <w:tcBorders>
              <w:left w:val="single" w:sz="8" w:space="0" w:color="auto"/>
              <w:bottom w:val="single" w:sz="8" w:space="0" w:color="auto"/>
            </w:tcBorders>
            <w:vAlign w:val="bottom"/>
          </w:tcPr>
          <w:p w14:paraId="6CBD9B0B" w14:textId="77777777" w:rsidR="000E2392" w:rsidRDefault="000E2392">
            <w:pPr>
              <w:rPr>
                <w:sz w:val="23"/>
                <w:szCs w:val="23"/>
              </w:rPr>
            </w:pPr>
          </w:p>
        </w:tc>
        <w:tc>
          <w:tcPr>
            <w:tcW w:w="140" w:type="dxa"/>
            <w:tcBorders>
              <w:bottom w:val="single" w:sz="8" w:space="0" w:color="auto"/>
              <w:right w:val="single" w:sz="8" w:space="0" w:color="auto"/>
            </w:tcBorders>
            <w:vAlign w:val="bottom"/>
          </w:tcPr>
          <w:p w14:paraId="40F1D6B4" w14:textId="77777777" w:rsidR="000E2392" w:rsidRDefault="000E2392">
            <w:pPr>
              <w:rPr>
                <w:sz w:val="23"/>
                <w:szCs w:val="23"/>
              </w:rPr>
            </w:pPr>
          </w:p>
        </w:tc>
        <w:tc>
          <w:tcPr>
            <w:tcW w:w="1580" w:type="dxa"/>
            <w:tcBorders>
              <w:bottom w:val="single" w:sz="8" w:space="0" w:color="auto"/>
              <w:right w:val="single" w:sz="8" w:space="0" w:color="auto"/>
            </w:tcBorders>
            <w:vAlign w:val="bottom"/>
          </w:tcPr>
          <w:p w14:paraId="18C68BD6" w14:textId="77777777" w:rsidR="000E2392" w:rsidRDefault="000E2392">
            <w:pPr>
              <w:rPr>
                <w:sz w:val="23"/>
                <w:szCs w:val="23"/>
              </w:rPr>
            </w:pPr>
          </w:p>
        </w:tc>
        <w:tc>
          <w:tcPr>
            <w:tcW w:w="640" w:type="dxa"/>
            <w:tcBorders>
              <w:bottom w:val="single" w:sz="8" w:space="0" w:color="auto"/>
            </w:tcBorders>
            <w:vAlign w:val="bottom"/>
          </w:tcPr>
          <w:p w14:paraId="13EF5F6B" w14:textId="77777777" w:rsidR="000E2392" w:rsidRDefault="000E2392">
            <w:pPr>
              <w:rPr>
                <w:sz w:val="23"/>
                <w:szCs w:val="23"/>
              </w:rPr>
            </w:pPr>
          </w:p>
        </w:tc>
        <w:tc>
          <w:tcPr>
            <w:tcW w:w="660" w:type="dxa"/>
            <w:tcBorders>
              <w:bottom w:val="single" w:sz="8" w:space="0" w:color="auto"/>
            </w:tcBorders>
            <w:vAlign w:val="bottom"/>
          </w:tcPr>
          <w:p w14:paraId="612C5B12" w14:textId="77777777" w:rsidR="000E2392" w:rsidRDefault="000E2392">
            <w:pPr>
              <w:rPr>
                <w:sz w:val="23"/>
                <w:szCs w:val="23"/>
              </w:rPr>
            </w:pPr>
          </w:p>
        </w:tc>
        <w:tc>
          <w:tcPr>
            <w:tcW w:w="400" w:type="dxa"/>
            <w:tcBorders>
              <w:bottom w:val="single" w:sz="8" w:space="0" w:color="auto"/>
              <w:right w:val="single" w:sz="8" w:space="0" w:color="auto"/>
            </w:tcBorders>
            <w:vAlign w:val="bottom"/>
          </w:tcPr>
          <w:p w14:paraId="7DAE9B26" w14:textId="77777777" w:rsidR="000E2392" w:rsidRDefault="000E2392">
            <w:pPr>
              <w:rPr>
                <w:sz w:val="23"/>
                <w:szCs w:val="23"/>
              </w:rPr>
            </w:pPr>
          </w:p>
        </w:tc>
        <w:tc>
          <w:tcPr>
            <w:tcW w:w="1140" w:type="dxa"/>
            <w:tcBorders>
              <w:bottom w:val="single" w:sz="8" w:space="0" w:color="auto"/>
              <w:right w:val="single" w:sz="8" w:space="0" w:color="auto"/>
            </w:tcBorders>
            <w:vAlign w:val="bottom"/>
          </w:tcPr>
          <w:p w14:paraId="2E830A4D" w14:textId="77777777" w:rsidR="000E2392" w:rsidRDefault="000E2392">
            <w:pPr>
              <w:rPr>
                <w:sz w:val="23"/>
                <w:szCs w:val="23"/>
              </w:rPr>
            </w:pPr>
          </w:p>
        </w:tc>
        <w:tc>
          <w:tcPr>
            <w:tcW w:w="1260" w:type="dxa"/>
            <w:tcBorders>
              <w:bottom w:val="single" w:sz="8" w:space="0" w:color="auto"/>
              <w:right w:val="single" w:sz="8" w:space="0" w:color="auto"/>
            </w:tcBorders>
            <w:vAlign w:val="bottom"/>
          </w:tcPr>
          <w:p w14:paraId="742EEB6F" w14:textId="77777777" w:rsidR="000E2392" w:rsidRDefault="00000000">
            <w:pPr>
              <w:jc w:val="center"/>
              <w:rPr>
                <w:sz w:val="20"/>
                <w:szCs w:val="20"/>
              </w:rPr>
            </w:pPr>
            <w:r>
              <w:rPr>
                <w:rFonts w:ascii="Arial" w:eastAsia="Arial" w:hAnsi="Arial" w:cs="Arial"/>
                <w:b/>
                <w:bCs/>
                <w:w w:val="99"/>
                <w:sz w:val="23"/>
                <w:szCs w:val="23"/>
              </w:rPr>
              <w:t>d</w:t>
            </w:r>
          </w:p>
        </w:tc>
        <w:tc>
          <w:tcPr>
            <w:tcW w:w="1020" w:type="dxa"/>
            <w:tcBorders>
              <w:bottom w:val="single" w:sz="8" w:space="0" w:color="auto"/>
              <w:right w:val="single" w:sz="8" w:space="0" w:color="auto"/>
            </w:tcBorders>
            <w:vAlign w:val="bottom"/>
          </w:tcPr>
          <w:p w14:paraId="470AFBC2" w14:textId="77777777" w:rsidR="000E2392" w:rsidRDefault="000E2392">
            <w:pPr>
              <w:rPr>
                <w:sz w:val="23"/>
                <w:szCs w:val="23"/>
              </w:rPr>
            </w:pPr>
          </w:p>
        </w:tc>
        <w:tc>
          <w:tcPr>
            <w:tcW w:w="120" w:type="dxa"/>
            <w:tcBorders>
              <w:bottom w:val="single" w:sz="8" w:space="0" w:color="auto"/>
            </w:tcBorders>
            <w:vAlign w:val="bottom"/>
          </w:tcPr>
          <w:p w14:paraId="0B6913D4" w14:textId="77777777" w:rsidR="000E2392" w:rsidRDefault="000E2392">
            <w:pPr>
              <w:rPr>
                <w:sz w:val="23"/>
                <w:szCs w:val="23"/>
              </w:rPr>
            </w:pPr>
          </w:p>
        </w:tc>
        <w:tc>
          <w:tcPr>
            <w:tcW w:w="860" w:type="dxa"/>
            <w:tcBorders>
              <w:bottom w:val="single" w:sz="8" w:space="0" w:color="auto"/>
              <w:right w:val="single" w:sz="8" w:space="0" w:color="auto"/>
            </w:tcBorders>
            <w:vAlign w:val="bottom"/>
          </w:tcPr>
          <w:p w14:paraId="592A5107" w14:textId="77777777" w:rsidR="000E2392" w:rsidRDefault="000E2392">
            <w:pPr>
              <w:rPr>
                <w:sz w:val="23"/>
                <w:szCs w:val="23"/>
              </w:rPr>
            </w:pPr>
          </w:p>
        </w:tc>
        <w:tc>
          <w:tcPr>
            <w:tcW w:w="940" w:type="dxa"/>
            <w:tcBorders>
              <w:bottom w:val="single" w:sz="8" w:space="0" w:color="auto"/>
            </w:tcBorders>
            <w:vAlign w:val="bottom"/>
          </w:tcPr>
          <w:p w14:paraId="47736F68" w14:textId="77777777" w:rsidR="000E2392" w:rsidRDefault="000E2392">
            <w:pPr>
              <w:rPr>
                <w:sz w:val="23"/>
                <w:szCs w:val="23"/>
              </w:rPr>
            </w:pPr>
          </w:p>
        </w:tc>
        <w:tc>
          <w:tcPr>
            <w:tcW w:w="160" w:type="dxa"/>
            <w:tcBorders>
              <w:bottom w:val="single" w:sz="8" w:space="0" w:color="auto"/>
            </w:tcBorders>
            <w:vAlign w:val="bottom"/>
          </w:tcPr>
          <w:p w14:paraId="3285B7E8" w14:textId="77777777" w:rsidR="000E2392" w:rsidRDefault="000E2392">
            <w:pPr>
              <w:rPr>
                <w:sz w:val="23"/>
                <w:szCs w:val="23"/>
              </w:rPr>
            </w:pPr>
          </w:p>
        </w:tc>
        <w:tc>
          <w:tcPr>
            <w:tcW w:w="440" w:type="dxa"/>
            <w:tcBorders>
              <w:bottom w:val="single" w:sz="8" w:space="0" w:color="auto"/>
            </w:tcBorders>
            <w:vAlign w:val="bottom"/>
          </w:tcPr>
          <w:p w14:paraId="4EED11ED" w14:textId="77777777" w:rsidR="000E2392" w:rsidRDefault="000E2392">
            <w:pPr>
              <w:rPr>
                <w:sz w:val="23"/>
                <w:szCs w:val="23"/>
              </w:rPr>
            </w:pPr>
          </w:p>
        </w:tc>
        <w:tc>
          <w:tcPr>
            <w:tcW w:w="660" w:type="dxa"/>
            <w:tcBorders>
              <w:bottom w:val="single" w:sz="8" w:space="0" w:color="auto"/>
              <w:right w:val="single" w:sz="8" w:space="0" w:color="auto"/>
            </w:tcBorders>
            <w:vAlign w:val="bottom"/>
          </w:tcPr>
          <w:p w14:paraId="77D59859" w14:textId="77777777" w:rsidR="000E2392" w:rsidRDefault="000E2392">
            <w:pPr>
              <w:rPr>
                <w:sz w:val="23"/>
                <w:szCs w:val="23"/>
              </w:rPr>
            </w:pPr>
          </w:p>
        </w:tc>
        <w:tc>
          <w:tcPr>
            <w:tcW w:w="0" w:type="dxa"/>
            <w:vAlign w:val="bottom"/>
          </w:tcPr>
          <w:p w14:paraId="584273B5" w14:textId="77777777" w:rsidR="000E2392" w:rsidRDefault="000E2392">
            <w:pPr>
              <w:rPr>
                <w:sz w:val="1"/>
                <w:szCs w:val="1"/>
              </w:rPr>
            </w:pPr>
          </w:p>
        </w:tc>
      </w:tr>
      <w:tr w:rsidR="000E2392" w14:paraId="28C1B592" w14:textId="77777777">
        <w:trPr>
          <w:trHeight w:val="254"/>
        </w:trPr>
        <w:tc>
          <w:tcPr>
            <w:tcW w:w="460" w:type="dxa"/>
            <w:tcBorders>
              <w:left w:val="single" w:sz="8" w:space="0" w:color="auto"/>
            </w:tcBorders>
            <w:vAlign w:val="bottom"/>
          </w:tcPr>
          <w:p w14:paraId="14136675" w14:textId="77777777" w:rsidR="000E2392" w:rsidRDefault="000E2392"/>
        </w:tc>
        <w:tc>
          <w:tcPr>
            <w:tcW w:w="140" w:type="dxa"/>
            <w:tcBorders>
              <w:right w:val="single" w:sz="8" w:space="0" w:color="auto"/>
            </w:tcBorders>
            <w:vAlign w:val="bottom"/>
          </w:tcPr>
          <w:p w14:paraId="474E4D93" w14:textId="77777777" w:rsidR="000E2392" w:rsidRDefault="000E2392"/>
        </w:tc>
        <w:tc>
          <w:tcPr>
            <w:tcW w:w="1580" w:type="dxa"/>
            <w:tcBorders>
              <w:right w:val="single" w:sz="8" w:space="0" w:color="auto"/>
            </w:tcBorders>
            <w:vAlign w:val="bottom"/>
          </w:tcPr>
          <w:p w14:paraId="2202EDA6" w14:textId="77777777" w:rsidR="000E2392" w:rsidRDefault="000E2392"/>
        </w:tc>
        <w:tc>
          <w:tcPr>
            <w:tcW w:w="1700" w:type="dxa"/>
            <w:gridSpan w:val="3"/>
            <w:tcBorders>
              <w:right w:val="single" w:sz="8" w:space="0" w:color="auto"/>
            </w:tcBorders>
            <w:vAlign w:val="bottom"/>
          </w:tcPr>
          <w:p w14:paraId="6563CCB3" w14:textId="77777777" w:rsidR="000E2392" w:rsidRDefault="00000000">
            <w:pPr>
              <w:spacing w:line="254" w:lineRule="exact"/>
              <w:ind w:left="100"/>
              <w:rPr>
                <w:sz w:val="20"/>
                <w:szCs w:val="20"/>
              </w:rPr>
            </w:pPr>
            <w:r>
              <w:rPr>
                <w:rFonts w:ascii="Arial" w:eastAsia="Arial" w:hAnsi="Arial" w:cs="Arial"/>
                <w:sz w:val="23"/>
                <w:szCs w:val="23"/>
              </w:rPr>
              <w:t>manufacturing</w:t>
            </w:r>
          </w:p>
        </w:tc>
        <w:tc>
          <w:tcPr>
            <w:tcW w:w="1140" w:type="dxa"/>
            <w:tcBorders>
              <w:right w:val="single" w:sz="8" w:space="0" w:color="auto"/>
            </w:tcBorders>
            <w:vAlign w:val="bottom"/>
          </w:tcPr>
          <w:p w14:paraId="40B0CF3C" w14:textId="77777777" w:rsidR="000E2392" w:rsidRDefault="000E2392"/>
        </w:tc>
        <w:tc>
          <w:tcPr>
            <w:tcW w:w="1260" w:type="dxa"/>
            <w:tcBorders>
              <w:right w:val="single" w:sz="8" w:space="0" w:color="auto"/>
            </w:tcBorders>
            <w:vAlign w:val="bottom"/>
          </w:tcPr>
          <w:p w14:paraId="5A0B1354" w14:textId="77777777" w:rsidR="000E2392" w:rsidRDefault="000E2392"/>
        </w:tc>
        <w:tc>
          <w:tcPr>
            <w:tcW w:w="1020" w:type="dxa"/>
            <w:tcBorders>
              <w:right w:val="single" w:sz="8" w:space="0" w:color="auto"/>
            </w:tcBorders>
            <w:vAlign w:val="bottom"/>
          </w:tcPr>
          <w:p w14:paraId="75F151E2" w14:textId="77777777" w:rsidR="000E2392" w:rsidRDefault="000E2392"/>
        </w:tc>
        <w:tc>
          <w:tcPr>
            <w:tcW w:w="120" w:type="dxa"/>
            <w:vAlign w:val="bottom"/>
          </w:tcPr>
          <w:p w14:paraId="45DF392C" w14:textId="77777777" w:rsidR="000E2392" w:rsidRDefault="000E2392"/>
        </w:tc>
        <w:tc>
          <w:tcPr>
            <w:tcW w:w="860" w:type="dxa"/>
            <w:tcBorders>
              <w:right w:val="single" w:sz="8" w:space="0" w:color="auto"/>
            </w:tcBorders>
            <w:vAlign w:val="bottom"/>
          </w:tcPr>
          <w:p w14:paraId="1FA12062" w14:textId="77777777" w:rsidR="000E2392" w:rsidRDefault="000E2392"/>
        </w:tc>
        <w:tc>
          <w:tcPr>
            <w:tcW w:w="940" w:type="dxa"/>
            <w:vAlign w:val="bottom"/>
          </w:tcPr>
          <w:p w14:paraId="03640973" w14:textId="77777777" w:rsidR="000E2392" w:rsidRDefault="000E2392"/>
        </w:tc>
        <w:tc>
          <w:tcPr>
            <w:tcW w:w="160" w:type="dxa"/>
            <w:vAlign w:val="bottom"/>
          </w:tcPr>
          <w:p w14:paraId="2FCB3CF2" w14:textId="77777777" w:rsidR="000E2392" w:rsidRDefault="000E2392"/>
        </w:tc>
        <w:tc>
          <w:tcPr>
            <w:tcW w:w="440" w:type="dxa"/>
            <w:vAlign w:val="bottom"/>
          </w:tcPr>
          <w:p w14:paraId="22EDE449" w14:textId="77777777" w:rsidR="000E2392" w:rsidRDefault="000E2392"/>
        </w:tc>
        <w:tc>
          <w:tcPr>
            <w:tcW w:w="660" w:type="dxa"/>
            <w:tcBorders>
              <w:right w:val="single" w:sz="8" w:space="0" w:color="auto"/>
            </w:tcBorders>
            <w:vAlign w:val="bottom"/>
          </w:tcPr>
          <w:p w14:paraId="1B5B8C3A" w14:textId="77777777" w:rsidR="000E2392" w:rsidRDefault="000E2392"/>
        </w:tc>
        <w:tc>
          <w:tcPr>
            <w:tcW w:w="0" w:type="dxa"/>
            <w:vAlign w:val="bottom"/>
          </w:tcPr>
          <w:p w14:paraId="221F6065" w14:textId="77777777" w:rsidR="000E2392" w:rsidRDefault="000E2392">
            <w:pPr>
              <w:rPr>
                <w:sz w:val="1"/>
                <w:szCs w:val="1"/>
              </w:rPr>
            </w:pPr>
          </w:p>
        </w:tc>
      </w:tr>
      <w:tr w:rsidR="000E2392" w14:paraId="3947B184" w14:textId="77777777">
        <w:trPr>
          <w:trHeight w:val="264"/>
        </w:trPr>
        <w:tc>
          <w:tcPr>
            <w:tcW w:w="460" w:type="dxa"/>
            <w:tcBorders>
              <w:left w:val="single" w:sz="8" w:space="0" w:color="auto"/>
            </w:tcBorders>
            <w:vAlign w:val="bottom"/>
          </w:tcPr>
          <w:p w14:paraId="2A5F6254" w14:textId="77777777" w:rsidR="000E2392" w:rsidRDefault="000E2392"/>
        </w:tc>
        <w:tc>
          <w:tcPr>
            <w:tcW w:w="140" w:type="dxa"/>
            <w:tcBorders>
              <w:right w:val="single" w:sz="8" w:space="0" w:color="auto"/>
            </w:tcBorders>
            <w:vAlign w:val="bottom"/>
          </w:tcPr>
          <w:p w14:paraId="284C0483" w14:textId="77777777" w:rsidR="000E2392" w:rsidRDefault="000E2392"/>
        </w:tc>
        <w:tc>
          <w:tcPr>
            <w:tcW w:w="1580" w:type="dxa"/>
            <w:tcBorders>
              <w:right w:val="single" w:sz="8" w:space="0" w:color="auto"/>
            </w:tcBorders>
            <w:vAlign w:val="bottom"/>
          </w:tcPr>
          <w:p w14:paraId="0755E0D2" w14:textId="77777777" w:rsidR="000E2392" w:rsidRDefault="000E2392"/>
        </w:tc>
        <w:tc>
          <w:tcPr>
            <w:tcW w:w="1700" w:type="dxa"/>
            <w:gridSpan w:val="3"/>
            <w:tcBorders>
              <w:right w:val="single" w:sz="8" w:space="0" w:color="auto"/>
            </w:tcBorders>
            <w:vAlign w:val="bottom"/>
          </w:tcPr>
          <w:p w14:paraId="049E99DB" w14:textId="77777777" w:rsidR="000E2392" w:rsidRDefault="00000000">
            <w:pPr>
              <w:ind w:left="100"/>
              <w:rPr>
                <w:sz w:val="20"/>
                <w:szCs w:val="20"/>
              </w:rPr>
            </w:pPr>
            <w:r>
              <w:rPr>
                <w:rFonts w:ascii="Arial" w:eastAsia="Arial" w:hAnsi="Arial" w:cs="Arial"/>
                <w:sz w:val="23"/>
                <w:szCs w:val="23"/>
              </w:rPr>
              <w:t>,    fabrication</w:t>
            </w:r>
          </w:p>
        </w:tc>
        <w:tc>
          <w:tcPr>
            <w:tcW w:w="1140" w:type="dxa"/>
            <w:tcBorders>
              <w:right w:val="single" w:sz="8" w:space="0" w:color="auto"/>
            </w:tcBorders>
            <w:vAlign w:val="bottom"/>
          </w:tcPr>
          <w:p w14:paraId="53811790" w14:textId="77777777" w:rsidR="000E2392" w:rsidRDefault="000E2392"/>
        </w:tc>
        <w:tc>
          <w:tcPr>
            <w:tcW w:w="1260" w:type="dxa"/>
            <w:tcBorders>
              <w:right w:val="single" w:sz="8" w:space="0" w:color="auto"/>
            </w:tcBorders>
            <w:vAlign w:val="bottom"/>
          </w:tcPr>
          <w:p w14:paraId="1A71C136" w14:textId="77777777" w:rsidR="000E2392" w:rsidRDefault="000E2392"/>
        </w:tc>
        <w:tc>
          <w:tcPr>
            <w:tcW w:w="1020" w:type="dxa"/>
            <w:tcBorders>
              <w:right w:val="single" w:sz="8" w:space="0" w:color="auto"/>
            </w:tcBorders>
            <w:vAlign w:val="bottom"/>
          </w:tcPr>
          <w:p w14:paraId="190DFC8D" w14:textId="77777777" w:rsidR="000E2392" w:rsidRDefault="000E2392"/>
        </w:tc>
        <w:tc>
          <w:tcPr>
            <w:tcW w:w="120" w:type="dxa"/>
            <w:vAlign w:val="bottom"/>
          </w:tcPr>
          <w:p w14:paraId="489E6F16" w14:textId="77777777" w:rsidR="000E2392" w:rsidRDefault="000E2392"/>
        </w:tc>
        <w:tc>
          <w:tcPr>
            <w:tcW w:w="860" w:type="dxa"/>
            <w:tcBorders>
              <w:right w:val="single" w:sz="8" w:space="0" w:color="auto"/>
            </w:tcBorders>
            <w:vAlign w:val="bottom"/>
          </w:tcPr>
          <w:p w14:paraId="01186BDF" w14:textId="77777777" w:rsidR="000E2392" w:rsidRDefault="000E2392"/>
        </w:tc>
        <w:tc>
          <w:tcPr>
            <w:tcW w:w="940" w:type="dxa"/>
            <w:vAlign w:val="bottom"/>
          </w:tcPr>
          <w:p w14:paraId="20EF0B6D" w14:textId="77777777" w:rsidR="000E2392" w:rsidRDefault="000E2392"/>
        </w:tc>
        <w:tc>
          <w:tcPr>
            <w:tcW w:w="160" w:type="dxa"/>
            <w:vAlign w:val="bottom"/>
          </w:tcPr>
          <w:p w14:paraId="0D961E08" w14:textId="77777777" w:rsidR="000E2392" w:rsidRDefault="000E2392"/>
        </w:tc>
        <w:tc>
          <w:tcPr>
            <w:tcW w:w="440" w:type="dxa"/>
            <w:vAlign w:val="bottom"/>
          </w:tcPr>
          <w:p w14:paraId="530AD82F" w14:textId="77777777" w:rsidR="000E2392" w:rsidRDefault="000E2392"/>
        </w:tc>
        <w:tc>
          <w:tcPr>
            <w:tcW w:w="660" w:type="dxa"/>
            <w:tcBorders>
              <w:right w:val="single" w:sz="8" w:space="0" w:color="auto"/>
            </w:tcBorders>
            <w:vAlign w:val="bottom"/>
          </w:tcPr>
          <w:p w14:paraId="621458E7" w14:textId="77777777" w:rsidR="000E2392" w:rsidRDefault="000E2392"/>
        </w:tc>
        <w:tc>
          <w:tcPr>
            <w:tcW w:w="0" w:type="dxa"/>
            <w:vAlign w:val="bottom"/>
          </w:tcPr>
          <w:p w14:paraId="41A38590" w14:textId="77777777" w:rsidR="000E2392" w:rsidRDefault="000E2392">
            <w:pPr>
              <w:rPr>
                <w:sz w:val="1"/>
                <w:szCs w:val="1"/>
              </w:rPr>
            </w:pPr>
          </w:p>
        </w:tc>
      </w:tr>
      <w:tr w:rsidR="000E2392" w14:paraId="6779D031" w14:textId="77777777">
        <w:trPr>
          <w:trHeight w:val="264"/>
        </w:trPr>
        <w:tc>
          <w:tcPr>
            <w:tcW w:w="460" w:type="dxa"/>
            <w:tcBorders>
              <w:left w:val="single" w:sz="8" w:space="0" w:color="auto"/>
            </w:tcBorders>
            <w:vAlign w:val="bottom"/>
          </w:tcPr>
          <w:p w14:paraId="0E71E461" w14:textId="77777777" w:rsidR="000E2392" w:rsidRDefault="000E2392"/>
        </w:tc>
        <w:tc>
          <w:tcPr>
            <w:tcW w:w="140" w:type="dxa"/>
            <w:tcBorders>
              <w:right w:val="single" w:sz="8" w:space="0" w:color="auto"/>
            </w:tcBorders>
            <w:vAlign w:val="bottom"/>
          </w:tcPr>
          <w:p w14:paraId="42532565" w14:textId="77777777" w:rsidR="000E2392" w:rsidRDefault="000E2392"/>
        </w:tc>
        <w:tc>
          <w:tcPr>
            <w:tcW w:w="1580" w:type="dxa"/>
            <w:tcBorders>
              <w:right w:val="single" w:sz="8" w:space="0" w:color="auto"/>
            </w:tcBorders>
            <w:vAlign w:val="bottom"/>
          </w:tcPr>
          <w:p w14:paraId="0ACE6A76" w14:textId="77777777" w:rsidR="000E2392" w:rsidRDefault="000E2392"/>
        </w:tc>
        <w:tc>
          <w:tcPr>
            <w:tcW w:w="640" w:type="dxa"/>
            <w:vAlign w:val="bottom"/>
          </w:tcPr>
          <w:p w14:paraId="2BD6F162" w14:textId="77777777" w:rsidR="000E2392" w:rsidRDefault="00000000">
            <w:pPr>
              <w:ind w:left="100"/>
              <w:rPr>
                <w:sz w:val="20"/>
                <w:szCs w:val="20"/>
              </w:rPr>
            </w:pPr>
            <w:r>
              <w:rPr>
                <w:rFonts w:ascii="Arial" w:eastAsia="Arial" w:hAnsi="Arial" w:cs="Arial"/>
                <w:sz w:val="23"/>
                <w:szCs w:val="23"/>
              </w:rPr>
              <w:t>and</w:t>
            </w:r>
          </w:p>
        </w:tc>
        <w:tc>
          <w:tcPr>
            <w:tcW w:w="1060" w:type="dxa"/>
            <w:gridSpan w:val="2"/>
            <w:tcBorders>
              <w:right w:val="single" w:sz="8" w:space="0" w:color="auto"/>
            </w:tcBorders>
            <w:vAlign w:val="bottom"/>
          </w:tcPr>
          <w:p w14:paraId="6FF6FF23" w14:textId="77777777" w:rsidR="000E2392" w:rsidRDefault="00000000">
            <w:pPr>
              <w:ind w:right="5"/>
              <w:jc w:val="right"/>
              <w:rPr>
                <w:sz w:val="20"/>
                <w:szCs w:val="20"/>
              </w:rPr>
            </w:pPr>
            <w:r>
              <w:rPr>
                <w:rFonts w:ascii="Arial" w:eastAsia="Arial" w:hAnsi="Arial" w:cs="Arial"/>
                <w:sz w:val="23"/>
                <w:szCs w:val="23"/>
              </w:rPr>
              <w:t>after</w:t>
            </w:r>
          </w:p>
        </w:tc>
        <w:tc>
          <w:tcPr>
            <w:tcW w:w="1140" w:type="dxa"/>
            <w:tcBorders>
              <w:right w:val="single" w:sz="8" w:space="0" w:color="auto"/>
            </w:tcBorders>
            <w:vAlign w:val="bottom"/>
          </w:tcPr>
          <w:p w14:paraId="71A6C6F1" w14:textId="77777777" w:rsidR="000E2392" w:rsidRDefault="000E2392"/>
        </w:tc>
        <w:tc>
          <w:tcPr>
            <w:tcW w:w="1260" w:type="dxa"/>
            <w:tcBorders>
              <w:right w:val="single" w:sz="8" w:space="0" w:color="auto"/>
            </w:tcBorders>
            <w:vAlign w:val="bottom"/>
          </w:tcPr>
          <w:p w14:paraId="262AF4AD" w14:textId="77777777" w:rsidR="000E2392" w:rsidRDefault="000E2392"/>
        </w:tc>
        <w:tc>
          <w:tcPr>
            <w:tcW w:w="1020" w:type="dxa"/>
            <w:tcBorders>
              <w:right w:val="single" w:sz="8" w:space="0" w:color="auto"/>
            </w:tcBorders>
            <w:vAlign w:val="bottom"/>
          </w:tcPr>
          <w:p w14:paraId="58F964B1" w14:textId="77777777" w:rsidR="000E2392" w:rsidRDefault="000E2392"/>
        </w:tc>
        <w:tc>
          <w:tcPr>
            <w:tcW w:w="120" w:type="dxa"/>
            <w:vAlign w:val="bottom"/>
          </w:tcPr>
          <w:p w14:paraId="7298BDF4" w14:textId="77777777" w:rsidR="000E2392" w:rsidRDefault="000E2392"/>
        </w:tc>
        <w:tc>
          <w:tcPr>
            <w:tcW w:w="860" w:type="dxa"/>
            <w:tcBorders>
              <w:right w:val="single" w:sz="8" w:space="0" w:color="auto"/>
            </w:tcBorders>
            <w:vAlign w:val="bottom"/>
          </w:tcPr>
          <w:p w14:paraId="68BC29CE" w14:textId="77777777" w:rsidR="000E2392" w:rsidRDefault="000E2392"/>
        </w:tc>
        <w:tc>
          <w:tcPr>
            <w:tcW w:w="940" w:type="dxa"/>
            <w:vAlign w:val="bottom"/>
          </w:tcPr>
          <w:p w14:paraId="159CC0E5" w14:textId="77777777" w:rsidR="000E2392" w:rsidRDefault="000E2392"/>
        </w:tc>
        <w:tc>
          <w:tcPr>
            <w:tcW w:w="160" w:type="dxa"/>
            <w:vAlign w:val="bottom"/>
          </w:tcPr>
          <w:p w14:paraId="39A0CABD" w14:textId="77777777" w:rsidR="000E2392" w:rsidRDefault="000E2392"/>
        </w:tc>
        <w:tc>
          <w:tcPr>
            <w:tcW w:w="440" w:type="dxa"/>
            <w:vAlign w:val="bottom"/>
          </w:tcPr>
          <w:p w14:paraId="688E7B51" w14:textId="77777777" w:rsidR="000E2392" w:rsidRDefault="000E2392"/>
        </w:tc>
        <w:tc>
          <w:tcPr>
            <w:tcW w:w="660" w:type="dxa"/>
            <w:tcBorders>
              <w:right w:val="single" w:sz="8" w:space="0" w:color="auto"/>
            </w:tcBorders>
            <w:vAlign w:val="bottom"/>
          </w:tcPr>
          <w:p w14:paraId="3D1DB748" w14:textId="77777777" w:rsidR="000E2392" w:rsidRDefault="000E2392"/>
        </w:tc>
        <w:tc>
          <w:tcPr>
            <w:tcW w:w="0" w:type="dxa"/>
            <w:vAlign w:val="bottom"/>
          </w:tcPr>
          <w:p w14:paraId="380D0B5D" w14:textId="77777777" w:rsidR="000E2392" w:rsidRDefault="000E2392">
            <w:pPr>
              <w:rPr>
                <w:sz w:val="1"/>
                <w:szCs w:val="1"/>
              </w:rPr>
            </w:pPr>
          </w:p>
        </w:tc>
      </w:tr>
      <w:tr w:rsidR="000E2392" w14:paraId="03B5162C" w14:textId="77777777">
        <w:trPr>
          <w:trHeight w:val="266"/>
        </w:trPr>
        <w:tc>
          <w:tcPr>
            <w:tcW w:w="460" w:type="dxa"/>
            <w:tcBorders>
              <w:left w:val="single" w:sz="8" w:space="0" w:color="auto"/>
            </w:tcBorders>
            <w:vAlign w:val="bottom"/>
          </w:tcPr>
          <w:p w14:paraId="4734C6BC" w14:textId="77777777" w:rsidR="000E2392" w:rsidRDefault="000E2392">
            <w:pPr>
              <w:rPr>
                <w:sz w:val="23"/>
                <w:szCs w:val="23"/>
              </w:rPr>
            </w:pPr>
          </w:p>
        </w:tc>
        <w:tc>
          <w:tcPr>
            <w:tcW w:w="140" w:type="dxa"/>
            <w:tcBorders>
              <w:right w:val="single" w:sz="8" w:space="0" w:color="auto"/>
            </w:tcBorders>
            <w:vAlign w:val="bottom"/>
          </w:tcPr>
          <w:p w14:paraId="4EB8F975" w14:textId="77777777" w:rsidR="000E2392" w:rsidRDefault="000E2392">
            <w:pPr>
              <w:rPr>
                <w:sz w:val="23"/>
                <w:szCs w:val="23"/>
              </w:rPr>
            </w:pPr>
          </w:p>
        </w:tc>
        <w:tc>
          <w:tcPr>
            <w:tcW w:w="1580" w:type="dxa"/>
            <w:tcBorders>
              <w:right w:val="single" w:sz="8" w:space="0" w:color="auto"/>
            </w:tcBorders>
            <w:vAlign w:val="bottom"/>
          </w:tcPr>
          <w:p w14:paraId="2946CB35" w14:textId="77777777" w:rsidR="000E2392" w:rsidRDefault="000E2392">
            <w:pPr>
              <w:rPr>
                <w:sz w:val="23"/>
                <w:szCs w:val="23"/>
              </w:rPr>
            </w:pPr>
          </w:p>
        </w:tc>
        <w:tc>
          <w:tcPr>
            <w:tcW w:w="640" w:type="dxa"/>
            <w:vAlign w:val="bottom"/>
          </w:tcPr>
          <w:p w14:paraId="1BEE7198" w14:textId="77777777" w:rsidR="000E2392" w:rsidRDefault="00000000">
            <w:pPr>
              <w:ind w:left="100"/>
              <w:rPr>
                <w:sz w:val="20"/>
                <w:szCs w:val="20"/>
              </w:rPr>
            </w:pPr>
            <w:r>
              <w:rPr>
                <w:rFonts w:ascii="Arial" w:eastAsia="Arial" w:hAnsi="Arial" w:cs="Arial"/>
                <w:w w:val="96"/>
                <w:sz w:val="23"/>
                <w:szCs w:val="23"/>
              </w:rPr>
              <w:t>sales</w:t>
            </w:r>
          </w:p>
        </w:tc>
        <w:tc>
          <w:tcPr>
            <w:tcW w:w="660" w:type="dxa"/>
            <w:vAlign w:val="bottom"/>
          </w:tcPr>
          <w:p w14:paraId="258896AF" w14:textId="77777777" w:rsidR="000E2392" w:rsidRDefault="000E2392">
            <w:pPr>
              <w:rPr>
                <w:sz w:val="23"/>
                <w:szCs w:val="23"/>
              </w:rPr>
            </w:pPr>
          </w:p>
        </w:tc>
        <w:tc>
          <w:tcPr>
            <w:tcW w:w="400" w:type="dxa"/>
            <w:tcBorders>
              <w:right w:val="single" w:sz="8" w:space="0" w:color="auto"/>
            </w:tcBorders>
            <w:vAlign w:val="bottom"/>
          </w:tcPr>
          <w:p w14:paraId="04096F7A" w14:textId="77777777" w:rsidR="000E2392" w:rsidRDefault="000E2392">
            <w:pPr>
              <w:rPr>
                <w:sz w:val="23"/>
                <w:szCs w:val="23"/>
              </w:rPr>
            </w:pPr>
          </w:p>
        </w:tc>
        <w:tc>
          <w:tcPr>
            <w:tcW w:w="1140" w:type="dxa"/>
            <w:tcBorders>
              <w:right w:val="single" w:sz="8" w:space="0" w:color="auto"/>
            </w:tcBorders>
            <w:vAlign w:val="bottom"/>
          </w:tcPr>
          <w:p w14:paraId="79063BC3" w14:textId="77777777" w:rsidR="000E2392" w:rsidRDefault="000E2392">
            <w:pPr>
              <w:rPr>
                <w:sz w:val="23"/>
                <w:szCs w:val="23"/>
              </w:rPr>
            </w:pPr>
          </w:p>
        </w:tc>
        <w:tc>
          <w:tcPr>
            <w:tcW w:w="1260" w:type="dxa"/>
            <w:tcBorders>
              <w:right w:val="single" w:sz="8" w:space="0" w:color="auto"/>
            </w:tcBorders>
            <w:vAlign w:val="bottom"/>
          </w:tcPr>
          <w:p w14:paraId="7F2F9AA0" w14:textId="77777777" w:rsidR="000E2392" w:rsidRDefault="000E2392">
            <w:pPr>
              <w:rPr>
                <w:sz w:val="23"/>
                <w:szCs w:val="23"/>
              </w:rPr>
            </w:pPr>
          </w:p>
        </w:tc>
        <w:tc>
          <w:tcPr>
            <w:tcW w:w="1020" w:type="dxa"/>
            <w:tcBorders>
              <w:right w:val="single" w:sz="8" w:space="0" w:color="auto"/>
            </w:tcBorders>
            <w:vAlign w:val="bottom"/>
          </w:tcPr>
          <w:p w14:paraId="604BF6D1" w14:textId="77777777" w:rsidR="000E2392" w:rsidRDefault="000E2392">
            <w:pPr>
              <w:rPr>
                <w:sz w:val="23"/>
                <w:szCs w:val="23"/>
              </w:rPr>
            </w:pPr>
          </w:p>
        </w:tc>
        <w:tc>
          <w:tcPr>
            <w:tcW w:w="120" w:type="dxa"/>
            <w:vAlign w:val="bottom"/>
          </w:tcPr>
          <w:p w14:paraId="5D489228" w14:textId="77777777" w:rsidR="000E2392" w:rsidRDefault="000E2392">
            <w:pPr>
              <w:rPr>
                <w:sz w:val="23"/>
                <w:szCs w:val="23"/>
              </w:rPr>
            </w:pPr>
          </w:p>
        </w:tc>
        <w:tc>
          <w:tcPr>
            <w:tcW w:w="860" w:type="dxa"/>
            <w:tcBorders>
              <w:right w:val="single" w:sz="8" w:space="0" w:color="auto"/>
            </w:tcBorders>
            <w:vAlign w:val="bottom"/>
          </w:tcPr>
          <w:p w14:paraId="441BE764" w14:textId="77777777" w:rsidR="000E2392" w:rsidRDefault="000E2392">
            <w:pPr>
              <w:rPr>
                <w:sz w:val="23"/>
                <w:szCs w:val="23"/>
              </w:rPr>
            </w:pPr>
          </w:p>
        </w:tc>
        <w:tc>
          <w:tcPr>
            <w:tcW w:w="940" w:type="dxa"/>
            <w:vAlign w:val="bottom"/>
          </w:tcPr>
          <w:p w14:paraId="7D88BF84" w14:textId="77777777" w:rsidR="000E2392" w:rsidRDefault="000E2392">
            <w:pPr>
              <w:rPr>
                <w:sz w:val="23"/>
                <w:szCs w:val="23"/>
              </w:rPr>
            </w:pPr>
          </w:p>
        </w:tc>
        <w:tc>
          <w:tcPr>
            <w:tcW w:w="160" w:type="dxa"/>
            <w:vAlign w:val="bottom"/>
          </w:tcPr>
          <w:p w14:paraId="02282324" w14:textId="77777777" w:rsidR="000E2392" w:rsidRDefault="000E2392">
            <w:pPr>
              <w:rPr>
                <w:sz w:val="23"/>
                <w:szCs w:val="23"/>
              </w:rPr>
            </w:pPr>
          </w:p>
        </w:tc>
        <w:tc>
          <w:tcPr>
            <w:tcW w:w="440" w:type="dxa"/>
            <w:vAlign w:val="bottom"/>
          </w:tcPr>
          <w:p w14:paraId="58D8DD0A" w14:textId="77777777" w:rsidR="000E2392" w:rsidRDefault="000E2392">
            <w:pPr>
              <w:rPr>
                <w:sz w:val="23"/>
                <w:szCs w:val="23"/>
              </w:rPr>
            </w:pPr>
          </w:p>
        </w:tc>
        <w:tc>
          <w:tcPr>
            <w:tcW w:w="660" w:type="dxa"/>
            <w:tcBorders>
              <w:right w:val="single" w:sz="8" w:space="0" w:color="auto"/>
            </w:tcBorders>
            <w:vAlign w:val="bottom"/>
          </w:tcPr>
          <w:p w14:paraId="12A4B4FC" w14:textId="77777777" w:rsidR="000E2392" w:rsidRDefault="000E2392">
            <w:pPr>
              <w:rPr>
                <w:sz w:val="23"/>
                <w:szCs w:val="23"/>
              </w:rPr>
            </w:pPr>
          </w:p>
        </w:tc>
        <w:tc>
          <w:tcPr>
            <w:tcW w:w="0" w:type="dxa"/>
            <w:vAlign w:val="bottom"/>
          </w:tcPr>
          <w:p w14:paraId="53BFE4B0" w14:textId="77777777" w:rsidR="000E2392" w:rsidRDefault="000E2392">
            <w:pPr>
              <w:rPr>
                <w:sz w:val="1"/>
                <w:szCs w:val="1"/>
              </w:rPr>
            </w:pPr>
          </w:p>
        </w:tc>
      </w:tr>
      <w:tr w:rsidR="000E2392" w14:paraId="04E8CA2D" w14:textId="77777777">
        <w:trPr>
          <w:trHeight w:val="265"/>
        </w:trPr>
        <w:tc>
          <w:tcPr>
            <w:tcW w:w="460" w:type="dxa"/>
            <w:tcBorders>
              <w:left w:val="single" w:sz="8" w:space="0" w:color="auto"/>
            </w:tcBorders>
            <w:vAlign w:val="bottom"/>
          </w:tcPr>
          <w:p w14:paraId="55204E7B" w14:textId="77777777" w:rsidR="000E2392" w:rsidRDefault="000E2392">
            <w:pPr>
              <w:rPr>
                <w:sz w:val="23"/>
                <w:szCs w:val="23"/>
              </w:rPr>
            </w:pPr>
          </w:p>
        </w:tc>
        <w:tc>
          <w:tcPr>
            <w:tcW w:w="140" w:type="dxa"/>
            <w:tcBorders>
              <w:right w:val="single" w:sz="8" w:space="0" w:color="auto"/>
            </w:tcBorders>
            <w:vAlign w:val="bottom"/>
          </w:tcPr>
          <w:p w14:paraId="536F9CE0" w14:textId="77777777" w:rsidR="000E2392" w:rsidRDefault="000E2392">
            <w:pPr>
              <w:rPr>
                <w:sz w:val="23"/>
                <w:szCs w:val="23"/>
              </w:rPr>
            </w:pPr>
          </w:p>
        </w:tc>
        <w:tc>
          <w:tcPr>
            <w:tcW w:w="1580" w:type="dxa"/>
            <w:tcBorders>
              <w:right w:val="single" w:sz="8" w:space="0" w:color="auto"/>
            </w:tcBorders>
            <w:vAlign w:val="bottom"/>
          </w:tcPr>
          <w:p w14:paraId="7BE20F32" w14:textId="77777777" w:rsidR="000E2392" w:rsidRDefault="000E2392">
            <w:pPr>
              <w:rPr>
                <w:sz w:val="23"/>
                <w:szCs w:val="23"/>
              </w:rPr>
            </w:pPr>
          </w:p>
        </w:tc>
        <w:tc>
          <w:tcPr>
            <w:tcW w:w="1300" w:type="dxa"/>
            <w:gridSpan w:val="2"/>
            <w:vAlign w:val="bottom"/>
          </w:tcPr>
          <w:p w14:paraId="2A6DD87E" w14:textId="77777777" w:rsidR="000E2392" w:rsidRDefault="00000000">
            <w:pPr>
              <w:ind w:left="100"/>
              <w:rPr>
                <w:sz w:val="20"/>
                <w:szCs w:val="20"/>
              </w:rPr>
            </w:pPr>
            <w:r>
              <w:rPr>
                <w:rFonts w:ascii="Arial" w:eastAsia="Arial" w:hAnsi="Arial" w:cs="Arial"/>
                <w:sz w:val="23"/>
                <w:szCs w:val="23"/>
              </w:rPr>
              <w:t>services.</w:t>
            </w:r>
          </w:p>
        </w:tc>
        <w:tc>
          <w:tcPr>
            <w:tcW w:w="400" w:type="dxa"/>
            <w:tcBorders>
              <w:right w:val="single" w:sz="8" w:space="0" w:color="auto"/>
            </w:tcBorders>
            <w:vAlign w:val="bottom"/>
          </w:tcPr>
          <w:p w14:paraId="53171FD5" w14:textId="77777777" w:rsidR="000E2392" w:rsidRDefault="000E2392">
            <w:pPr>
              <w:rPr>
                <w:sz w:val="23"/>
                <w:szCs w:val="23"/>
              </w:rPr>
            </w:pPr>
          </w:p>
        </w:tc>
        <w:tc>
          <w:tcPr>
            <w:tcW w:w="1140" w:type="dxa"/>
            <w:tcBorders>
              <w:right w:val="single" w:sz="8" w:space="0" w:color="auto"/>
            </w:tcBorders>
            <w:vAlign w:val="bottom"/>
          </w:tcPr>
          <w:p w14:paraId="392D01DA" w14:textId="77777777" w:rsidR="000E2392" w:rsidRDefault="000E2392">
            <w:pPr>
              <w:rPr>
                <w:sz w:val="23"/>
                <w:szCs w:val="23"/>
              </w:rPr>
            </w:pPr>
          </w:p>
        </w:tc>
        <w:tc>
          <w:tcPr>
            <w:tcW w:w="1260" w:type="dxa"/>
            <w:tcBorders>
              <w:right w:val="single" w:sz="8" w:space="0" w:color="auto"/>
            </w:tcBorders>
            <w:vAlign w:val="bottom"/>
          </w:tcPr>
          <w:p w14:paraId="0EACC903" w14:textId="77777777" w:rsidR="000E2392" w:rsidRDefault="000E2392">
            <w:pPr>
              <w:rPr>
                <w:sz w:val="23"/>
                <w:szCs w:val="23"/>
              </w:rPr>
            </w:pPr>
          </w:p>
        </w:tc>
        <w:tc>
          <w:tcPr>
            <w:tcW w:w="1020" w:type="dxa"/>
            <w:tcBorders>
              <w:right w:val="single" w:sz="8" w:space="0" w:color="auto"/>
            </w:tcBorders>
            <w:vAlign w:val="bottom"/>
          </w:tcPr>
          <w:p w14:paraId="15A83024" w14:textId="77777777" w:rsidR="000E2392" w:rsidRDefault="000E2392">
            <w:pPr>
              <w:rPr>
                <w:sz w:val="23"/>
                <w:szCs w:val="23"/>
              </w:rPr>
            </w:pPr>
          </w:p>
        </w:tc>
        <w:tc>
          <w:tcPr>
            <w:tcW w:w="120" w:type="dxa"/>
            <w:vAlign w:val="bottom"/>
          </w:tcPr>
          <w:p w14:paraId="704B8375" w14:textId="77777777" w:rsidR="000E2392" w:rsidRDefault="000E2392">
            <w:pPr>
              <w:rPr>
                <w:sz w:val="23"/>
                <w:szCs w:val="23"/>
              </w:rPr>
            </w:pPr>
          </w:p>
        </w:tc>
        <w:tc>
          <w:tcPr>
            <w:tcW w:w="860" w:type="dxa"/>
            <w:tcBorders>
              <w:right w:val="single" w:sz="8" w:space="0" w:color="auto"/>
            </w:tcBorders>
            <w:vAlign w:val="bottom"/>
          </w:tcPr>
          <w:p w14:paraId="1BFF0A0E" w14:textId="77777777" w:rsidR="000E2392" w:rsidRDefault="000E2392">
            <w:pPr>
              <w:rPr>
                <w:sz w:val="23"/>
                <w:szCs w:val="23"/>
              </w:rPr>
            </w:pPr>
          </w:p>
        </w:tc>
        <w:tc>
          <w:tcPr>
            <w:tcW w:w="940" w:type="dxa"/>
            <w:vAlign w:val="bottom"/>
          </w:tcPr>
          <w:p w14:paraId="223179F4" w14:textId="77777777" w:rsidR="000E2392" w:rsidRDefault="000E2392">
            <w:pPr>
              <w:rPr>
                <w:sz w:val="23"/>
                <w:szCs w:val="23"/>
              </w:rPr>
            </w:pPr>
          </w:p>
        </w:tc>
        <w:tc>
          <w:tcPr>
            <w:tcW w:w="160" w:type="dxa"/>
            <w:vAlign w:val="bottom"/>
          </w:tcPr>
          <w:p w14:paraId="5F204853" w14:textId="77777777" w:rsidR="000E2392" w:rsidRDefault="000E2392">
            <w:pPr>
              <w:rPr>
                <w:sz w:val="23"/>
                <w:szCs w:val="23"/>
              </w:rPr>
            </w:pPr>
          </w:p>
        </w:tc>
        <w:tc>
          <w:tcPr>
            <w:tcW w:w="440" w:type="dxa"/>
            <w:vAlign w:val="bottom"/>
          </w:tcPr>
          <w:p w14:paraId="74838B50" w14:textId="77777777" w:rsidR="000E2392" w:rsidRDefault="000E2392">
            <w:pPr>
              <w:rPr>
                <w:sz w:val="23"/>
                <w:szCs w:val="23"/>
              </w:rPr>
            </w:pPr>
          </w:p>
        </w:tc>
        <w:tc>
          <w:tcPr>
            <w:tcW w:w="660" w:type="dxa"/>
            <w:tcBorders>
              <w:right w:val="single" w:sz="8" w:space="0" w:color="auto"/>
            </w:tcBorders>
            <w:vAlign w:val="bottom"/>
          </w:tcPr>
          <w:p w14:paraId="7584833B" w14:textId="77777777" w:rsidR="000E2392" w:rsidRDefault="000E2392">
            <w:pPr>
              <w:rPr>
                <w:sz w:val="23"/>
                <w:szCs w:val="23"/>
              </w:rPr>
            </w:pPr>
          </w:p>
        </w:tc>
        <w:tc>
          <w:tcPr>
            <w:tcW w:w="0" w:type="dxa"/>
            <w:vAlign w:val="bottom"/>
          </w:tcPr>
          <w:p w14:paraId="77AB6258" w14:textId="77777777" w:rsidR="000E2392" w:rsidRDefault="000E2392">
            <w:pPr>
              <w:rPr>
                <w:sz w:val="1"/>
                <w:szCs w:val="1"/>
              </w:rPr>
            </w:pPr>
          </w:p>
        </w:tc>
      </w:tr>
      <w:tr w:rsidR="000E2392" w14:paraId="0578B6B7" w14:textId="77777777">
        <w:trPr>
          <w:trHeight w:val="264"/>
        </w:trPr>
        <w:tc>
          <w:tcPr>
            <w:tcW w:w="460" w:type="dxa"/>
            <w:tcBorders>
              <w:left w:val="single" w:sz="8" w:space="0" w:color="auto"/>
            </w:tcBorders>
            <w:vAlign w:val="bottom"/>
          </w:tcPr>
          <w:p w14:paraId="71A0CBBA" w14:textId="77777777" w:rsidR="000E2392" w:rsidRDefault="000E2392"/>
        </w:tc>
        <w:tc>
          <w:tcPr>
            <w:tcW w:w="140" w:type="dxa"/>
            <w:tcBorders>
              <w:right w:val="single" w:sz="8" w:space="0" w:color="auto"/>
            </w:tcBorders>
            <w:vAlign w:val="bottom"/>
          </w:tcPr>
          <w:p w14:paraId="40B4A54B" w14:textId="77777777" w:rsidR="000E2392" w:rsidRDefault="000E2392"/>
        </w:tc>
        <w:tc>
          <w:tcPr>
            <w:tcW w:w="1580" w:type="dxa"/>
            <w:tcBorders>
              <w:right w:val="single" w:sz="8" w:space="0" w:color="auto"/>
            </w:tcBorders>
            <w:vAlign w:val="bottom"/>
          </w:tcPr>
          <w:p w14:paraId="6D35F87F" w14:textId="77777777" w:rsidR="000E2392" w:rsidRDefault="000E2392"/>
        </w:tc>
        <w:tc>
          <w:tcPr>
            <w:tcW w:w="640" w:type="dxa"/>
            <w:vAlign w:val="bottom"/>
          </w:tcPr>
          <w:p w14:paraId="4A8B2090" w14:textId="77777777" w:rsidR="000E2392" w:rsidRDefault="00000000">
            <w:pPr>
              <w:ind w:left="100"/>
              <w:rPr>
                <w:sz w:val="20"/>
                <w:szCs w:val="20"/>
              </w:rPr>
            </w:pPr>
            <w:r>
              <w:rPr>
                <w:rFonts w:ascii="Arial" w:eastAsia="Arial" w:hAnsi="Arial" w:cs="Arial"/>
                <w:sz w:val="23"/>
                <w:szCs w:val="23"/>
              </w:rPr>
              <w:t>•</w:t>
            </w:r>
          </w:p>
        </w:tc>
        <w:tc>
          <w:tcPr>
            <w:tcW w:w="1060" w:type="dxa"/>
            <w:gridSpan w:val="2"/>
            <w:tcBorders>
              <w:right w:val="single" w:sz="8" w:space="0" w:color="auto"/>
            </w:tcBorders>
            <w:vAlign w:val="bottom"/>
          </w:tcPr>
          <w:p w14:paraId="566D1B0A" w14:textId="77777777" w:rsidR="000E2392" w:rsidRDefault="00000000">
            <w:pPr>
              <w:ind w:right="5"/>
              <w:jc w:val="right"/>
              <w:rPr>
                <w:sz w:val="20"/>
                <w:szCs w:val="20"/>
              </w:rPr>
            </w:pPr>
            <w:r>
              <w:rPr>
                <w:rFonts w:ascii="Arial" w:eastAsia="Arial" w:hAnsi="Arial" w:cs="Arial"/>
                <w:w w:val="98"/>
                <w:sz w:val="23"/>
                <w:szCs w:val="23"/>
              </w:rPr>
              <w:t>Minimum</w:t>
            </w:r>
          </w:p>
        </w:tc>
        <w:tc>
          <w:tcPr>
            <w:tcW w:w="1140" w:type="dxa"/>
            <w:tcBorders>
              <w:right w:val="single" w:sz="8" w:space="0" w:color="auto"/>
            </w:tcBorders>
            <w:vAlign w:val="bottom"/>
          </w:tcPr>
          <w:p w14:paraId="32B32999" w14:textId="77777777" w:rsidR="000E2392" w:rsidRDefault="000E2392"/>
        </w:tc>
        <w:tc>
          <w:tcPr>
            <w:tcW w:w="1260" w:type="dxa"/>
            <w:tcBorders>
              <w:right w:val="single" w:sz="8" w:space="0" w:color="auto"/>
            </w:tcBorders>
            <w:vAlign w:val="bottom"/>
          </w:tcPr>
          <w:p w14:paraId="1E4F99B1" w14:textId="77777777" w:rsidR="000E2392" w:rsidRDefault="000E2392"/>
        </w:tc>
        <w:tc>
          <w:tcPr>
            <w:tcW w:w="1020" w:type="dxa"/>
            <w:tcBorders>
              <w:right w:val="single" w:sz="8" w:space="0" w:color="auto"/>
            </w:tcBorders>
            <w:vAlign w:val="bottom"/>
          </w:tcPr>
          <w:p w14:paraId="6EC7DD3C" w14:textId="77777777" w:rsidR="000E2392" w:rsidRDefault="000E2392"/>
        </w:tc>
        <w:tc>
          <w:tcPr>
            <w:tcW w:w="120" w:type="dxa"/>
            <w:vAlign w:val="bottom"/>
          </w:tcPr>
          <w:p w14:paraId="047F4102" w14:textId="77777777" w:rsidR="000E2392" w:rsidRDefault="000E2392"/>
        </w:tc>
        <w:tc>
          <w:tcPr>
            <w:tcW w:w="860" w:type="dxa"/>
            <w:tcBorders>
              <w:right w:val="single" w:sz="8" w:space="0" w:color="auto"/>
            </w:tcBorders>
            <w:vAlign w:val="bottom"/>
          </w:tcPr>
          <w:p w14:paraId="20EDA718" w14:textId="77777777" w:rsidR="000E2392" w:rsidRDefault="000E2392"/>
        </w:tc>
        <w:tc>
          <w:tcPr>
            <w:tcW w:w="940" w:type="dxa"/>
            <w:vAlign w:val="bottom"/>
          </w:tcPr>
          <w:p w14:paraId="5830147E" w14:textId="77777777" w:rsidR="000E2392" w:rsidRDefault="000E2392"/>
        </w:tc>
        <w:tc>
          <w:tcPr>
            <w:tcW w:w="160" w:type="dxa"/>
            <w:vAlign w:val="bottom"/>
          </w:tcPr>
          <w:p w14:paraId="478EF845" w14:textId="77777777" w:rsidR="000E2392" w:rsidRDefault="000E2392"/>
        </w:tc>
        <w:tc>
          <w:tcPr>
            <w:tcW w:w="440" w:type="dxa"/>
            <w:vAlign w:val="bottom"/>
          </w:tcPr>
          <w:p w14:paraId="52D74861" w14:textId="77777777" w:rsidR="000E2392" w:rsidRDefault="000E2392"/>
        </w:tc>
        <w:tc>
          <w:tcPr>
            <w:tcW w:w="660" w:type="dxa"/>
            <w:tcBorders>
              <w:right w:val="single" w:sz="8" w:space="0" w:color="auto"/>
            </w:tcBorders>
            <w:vAlign w:val="bottom"/>
          </w:tcPr>
          <w:p w14:paraId="28009EDC" w14:textId="77777777" w:rsidR="000E2392" w:rsidRDefault="000E2392"/>
        </w:tc>
        <w:tc>
          <w:tcPr>
            <w:tcW w:w="0" w:type="dxa"/>
            <w:vAlign w:val="bottom"/>
          </w:tcPr>
          <w:p w14:paraId="3ADB2DCC" w14:textId="77777777" w:rsidR="000E2392" w:rsidRDefault="000E2392">
            <w:pPr>
              <w:rPr>
                <w:sz w:val="1"/>
                <w:szCs w:val="1"/>
              </w:rPr>
            </w:pPr>
          </w:p>
        </w:tc>
      </w:tr>
      <w:tr w:rsidR="000E2392" w14:paraId="55CC9C60" w14:textId="77777777">
        <w:trPr>
          <w:trHeight w:val="264"/>
        </w:trPr>
        <w:tc>
          <w:tcPr>
            <w:tcW w:w="460" w:type="dxa"/>
            <w:tcBorders>
              <w:left w:val="single" w:sz="8" w:space="0" w:color="auto"/>
            </w:tcBorders>
            <w:vAlign w:val="bottom"/>
          </w:tcPr>
          <w:p w14:paraId="03064886" w14:textId="77777777" w:rsidR="000E2392" w:rsidRDefault="000E2392"/>
        </w:tc>
        <w:tc>
          <w:tcPr>
            <w:tcW w:w="140" w:type="dxa"/>
            <w:tcBorders>
              <w:right w:val="single" w:sz="8" w:space="0" w:color="auto"/>
            </w:tcBorders>
            <w:vAlign w:val="bottom"/>
          </w:tcPr>
          <w:p w14:paraId="2318FF71" w14:textId="77777777" w:rsidR="000E2392" w:rsidRDefault="000E2392"/>
        </w:tc>
        <w:tc>
          <w:tcPr>
            <w:tcW w:w="1580" w:type="dxa"/>
            <w:tcBorders>
              <w:right w:val="single" w:sz="8" w:space="0" w:color="auto"/>
            </w:tcBorders>
            <w:vAlign w:val="bottom"/>
          </w:tcPr>
          <w:p w14:paraId="110C65D3" w14:textId="77777777" w:rsidR="000E2392" w:rsidRDefault="000E2392"/>
        </w:tc>
        <w:tc>
          <w:tcPr>
            <w:tcW w:w="1700" w:type="dxa"/>
            <w:gridSpan w:val="3"/>
            <w:tcBorders>
              <w:right w:val="single" w:sz="8" w:space="0" w:color="auto"/>
            </w:tcBorders>
            <w:vAlign w:val="bottom"/>
          </w:tcPr>
          <w:p w14:paraId="23AB1CFB" w14:textId="77777777" w:rsidR="000E2392" w:rsidRDefault="00000000">
            <w:pPr>
              <w:ind w:left="100"/>
              <w:rPr>
                <w:sz w:val="20"/>
                <w:szCs w:val="20"/>
              </w:rPr>
            </w:pPr>
            <w:r>
              <w:rPr>
                <w:rFonts w:ascii="Arial" w:eastAsia="Arial" w:hAnsi="Arial" w:cs="Arial"/>
                <w:sz w:val="23"/>
                <w:szCs w:val="23"/>
              </w:rPr>
              <w:t>experience of</w:t>
            </w:r>
          </w:p>
        </w:tc>
        <w:tc>
          <w:tcPr>
            <w:tcW w:w="1140" w:type="dxa"/>
            <w:tcBorders>
              <w:right w:val="single" w:sz="8" w:space="0" w:color="auto"/>
            </w:tcBorders>
            <w:vAlign w:val="bottom"/>
          </w:tcPr>
          <w:p w14:paraId="76838E0A" w14:textId="77777777" w:rsidR="000E2392" w:rsidRDefault="000E2392"/>
        </w:tc>
        <w:tc>
          <w:tcPr>
            <w:tcW w:w="1260" w:type="dxa"/>
            <w:tcBorders>
              <w:right w:val="single" w:sz="8" w:space="0" w:color="auto"/>
            </w:tcBorders>
            <w:vAlign w:val="bottom"/>
          </w:tcPr>
          <w:p w14:paraId="2FED1310" w14:textId="77777777" w:rsidR="000E2392" w:rsidRDefault="000E2392"/>
        </w:tc>
        <w:tc>
          <w:tcPr>
            <w:tcW w:w="1020" w:type="dxa"/>
            <w:tcBorders>
              <w:right w:val="single" w:sz="8" w:space="0" w:color="auto"/>
            </w:tcBorders>
            <w:vAlign w:val="bottom"/>
          </w:tcPr>
          <w:p w14:paraId="3501295A" w14:textId="77777777" w:rsidR="000E2392" w:rsidRDefault="000E2392"/>
        </w:tc>
        <w:tc>
          <w:tcPr>
            <w:tcW w:w="120" w:type="dxa"/>
            <w:vAlign w:val="bottom"/>
          </w:tcPr>
          <w:p w14:paraId="089C21B0" w14:textId="77777777" w:rsidR="000E2392" w:rsidRDefault="000E2392"/>
        </w:tc>
        <w:tc>
          <w:tcPr>
            <w:tcW w:w="860" w:type="dxa"/>
            <w:tcBorders>
              <w:right w:val="single" w:sz="8" w:space="0" w:color="auto"/>
            </w:tcBorders>
            <w:vAlign w:val="bottom"/>
          </w:tcPr>
          <w:p w14:paraId="68C5150E" w14:textId="77777777" w:rsidR="000E2392" w:rsidRDefault="000E2392"/>
        </w:tc>
        <w:tc>
          <w:tcPr>
            <w:tcW w:w="940" w:type="dxa"/>
            <w:vAlign w:val="bottom"/>
          </w:tcPr>
          <w:p w14:paraId="6BC5BC29" w14:textId="77777777" w:rsidR="000E2392" w:rsidRDefault="000E2392"/>
        </w:tc>
        <w:tc>
          <w:tcPr>
            <w:tcW w:w="160" w:type="dxa"/>
            <w:vAlign w:val="bottom"/>
          </w:tcPr>
          <w:p w14:paraId="1BD05753" w14:textId="77777777" w:rsidR="000E2392" w:rsidRDefault="000E2392"/>
        </w:tc>
        <w:tc>
          <w:tcPr>
            <w:tcW w:w="440" w:type="dxa"/>
            <w:vAlign w:val="bottom"/>
          </w:tcPr>
          <w:p w14:paraId="22B2CA52" w14:textId="77777777" w:rsidR="000E2392" w:rsidRDefault="000E2392"/>
        </w:tc>
        <w:tc>
          <w:tcPr>
            <w:tcW w:w="660" w:type="dxa"/>
            <w:tcBorders>
              <w:right w:val="single" w:sz="8" w:space="0" w:color="auto"/>
            </w:tcBorders>
            <w:vAlign w:val="bottom"/>
          </w:tcPr>
          <w:p w14:paraId="400863FC" w14:textId="77777777" w:rsidR="000E2392" w:rsidRDefault="000E2392"/>
        </w:tc>
        <w:tc>
          <w:tcPr>
            <w:tcW w:w="0" w:type="dxa"/>
            <w:vAlign w:val="bottom"/>
          </w:tcPr>
          <w:p w14:paraId="1CF09D3B" w14:textId="77777777" w:rsidR="000E2392" w:rsidRDefault="000E2392">
            <w:pPr>
              <w:rPr>
                <w:sz w:val="1"/>
                <w:szCs w:val="1"/>
              </w:rPr>
            </w:pPr>
          </w:p>
        </w:tc>
      </w:tr>
      <w:tr w:rsidR="000E2392" w14:paraId="2717119E" w14:textId="77777777">
        <w:trPr>
          <w:trHeight w:val="264"/>
        </w:trPr>
        <w:tc>
          <w:tcPr>
            <w:tcW w:w="460" w:type="dxa"/>
            <w:tcBorders>
              <w:left w:val="single" w:sz="8" w:space="0" w:color="auto"/>
            </w:tcBorders>
            <w:vAlign w:val="bottom"/>
          </w:tcPr>
          <w:p w14:paraId="2597F4B4" w14:textId="77777777" w:rsidR="000E2392" w:rsidRDefault="000E2392"/>
        </w:tc>
        <w:tc>
          <w:tcPr>
            <w:tcW w:w="140" w:type="dxa"/>
            <w:tcBorders>
              <w:right w:val="single" w:sz="8" w:space="0" w:color="auto"/>
            </w:tcBorders>
            <w:vAlign w:val="bottom"/>
          </w:tcPr>
          <w:p w14:paraId="51937176" w14:textId="77777777" w:rsidR="000E2392" w:rsidRDefault="000E2392"/>
        </w:tc>
        <w:tc>
          <w:tcPr>
            <w:tcW w:w="1580" w:type="dxa"/>
            <w:tcBorders>
              <w:right w:val="single" w:sz="8" w:space="0" w:color="auto"/>
            </w:tcBorders>
            <w:vAlign w:val="bottom"/>
          </w:tcPr>
          <w:p w14:paraId="20748E11" w14:textId="77777777" w:rsidR="000E2392" w:rsidRDefault="000E2392"/>
        </w:tc>
        <w:tc>
          <w:tcPr>
            <w:tcW w:w="640" w:type="dxa"/>
            <w:vAlign w:val="bottom"/>
          </w:tcPr>
          <w:p w14:paraId="327ADF9E" w14:textId="77777777" w:rsidR="000E2392" w:rsidRDefault="00000000">
            <w:pPr>
              <w:ind w:left="100"/>
              <w:rPr>
                <w:sz w:val="20"/>
                <w:szCs w:val="20"/>
              </w:rPr>
            </w:pPr>
            <w:r>
              <w:rPr>
                <w:rFonts w:ascii="Arial" w:eastAsia="Arial" w:hAnsi="Arial" w:cs="Arial"/>
                <w:sz w:val="23"/>
                <w:szCs w:val="23"/>
              </w:rPr>
              <w:t>thirty</w:t>
            </w:r>
          </w:p>
        </w:tc>
        <w:tc>
          <w:tcPr>
            <w:tcW w:w="1060" w:type="dxa"/>
            <w:gridSpan w:val="2"/>
            <w:tcBorders>
              <w:right w:val="single" w:sz="8" w:space="0" w:color="auto"/>
            </w:tcBorders>
            <w:vAlign w:val="bottom"/>
          </w:tcPr>
          <w:p w14:paraId="2EE18824" w14:textId="77777777" w:rsidR="000E2392" w:rsidRDefault="00000000">
            <w:pPr>
              <w:ind w:right="5"/>
              <w:jc w:val="right"/>
              <w:rPr>
                <w:sz w:val="20"/>
                <w:szCs w:val="20"/>
              </w:rPr>
            </w:pPr>
            <w:r>
              <w:rPr>
                <w:rFonts w:ascii="Arial" w:eastAsia="Arial" w:hAnsi="Arial" w:cs="Arial"/>
                <w:sz w:val="23"/>
                <w:szCs w:val="23"/>
              </w:rPr>
              <w:t>[30]</w:t>
            </w:r>
          </w:p>
        </w:tc>
        <w:tc>
          <w:tcPr>
            <w:tcW w:w="1140" w:type="dxa"/>
            <w:tcBorders>
              <w:right w:val="single" w:sz="8" w:space="0" w:color="auto"/>
            </w:tcBorders>
            <w:vAlign w:val="bottom"/>
          </w:tcPr>
          <w:p w14:paraId="1D309B75" w14:textId="77777777" w:rsidR="000E2392" w:rsidRDefault="000E2392"/>
        </w:tc>
        <w:tc>
          <w:tcPr>
            <w:tcW w:w="1260" w:type="dxa"/>
            <w:tcBorders>
              <w:right w:val="single" w:sz="8" w:space="0" w:color="auto"/>
            </w:tcBorders>
            <w:vAlign w:val="bottom"/>
          </w:tcPr>
          <w:p w14:paraId="6CC88AD4" w14:textId="77777777" w:rsidR="000E2392" w:rsidRDefault="000E2392"/>
        </w:tc>
        <w:tc>
          <w:tcPr>
            <w:tcW w:w="1020" w:type="dxa"/>
            <w:tcBorders>
              <w:right w:val="single" w:sz="8" w:space="0" w:color="auto"/>
            </w:tcBorders>
            <w:vAlign w:val="bottom"/>
          </w:tcPr>
          <w:p w14:paraId="6482D11D" w14:textId="77777777" w:rsidR="000E2392" w:rsidRDefault="000E2392"/>
        </w:tc>
        <w:tc>
          <w:tcPr>
            <w:tcW w:w="120" w:type="dxa"/>
            <w:vAlign w:val="bottom"/>
          </w:tcPr>
          <w:p w14:paraId="099D272C" w14:textId="77777777" w:rsidR="000E2392" w:rsidRDefault="000E2392"/>
        </w:tc>
        <w:tc>
          <w:tcPr>
            <w:tcW w:w="860" w:type="dxa"/>
            <w:tcBorders>
              <w:right w:val="single" w:sz="8" w:space="0" w:color="auto"/>
            </w:tcBorders>
            <w:vAlign w:val="bottom"/>
          </w:tcPr>
          <w:p w14:paraId="6CF46A18" w14:textId="77777777" w:rsidR="000E2392" w:rsidRDefault="000E2392"/>
        </w:tc>
        <w:tc>
          <w:tcPr>
            <w:tcW w:w="940" w:type="dxa"/>
            <w:vAlign w:val="bottom"/>
          </w:tcPr>
          <w:p w14:paraId="779713E0" w14:textId="77777777" w:rsidR="000E2392" w:rsidRDefault="000E2392"/>
        </w:tc>
        <w:tc>
          <w:tcPr>
            <w:tcW w:w="160" w:type="dxa"/>
            <w:vAlign w:val="bottom"/>
          </w:tcPr>
          <w:p w14:paraId="79E26DA2" w14:textId="77777777" w:rsidR="000E2392" w:rsidRDefault="000E2392"/>
        </w:tc>
        <w:tc>
          <w:tcPr>
            <w:tcW w:w="440" w:type="dxa"/>
            <w:vAlign w:val="bottom"/>
          </w:tcPr>
          <w:p w14:paraId="7E94EA64" w14:textId="77777777" w:rsidR="000E2392" w:rsidRDefault="000E2392"/>
        </w:tc>
        <w:tc>
          <w:tcPr>
            <w:tcW w:w="660" w:type="dxa"/>
            <w:tcBorders>
              <w:right w:val="single" w:sz="8" w:space="0" w:color="auto"/>
            </w:tcBorders>
            <w:vAlign w:val="bottom"/>
          </w:tcPr>
          <w:p w14:paraId="31F0F8FD" w14:textId="77777777" w:rsidR="000E2392" w:rsidRDefault="000E2392"/>
        </w:tc>
        <w:tc>
          <w:tcPr>
            <w:tcW w:w="0" w:type="dxa"/>
            <w:vAlign w:val="bottom"/>
          </w:tcPr>
          <w:p w14:paraId="048CC2BA" w14:textId="77777777" w:rsidR="000E2392" w:rsidRDefault="000E2392">
            <w:pPr>
              <w:rPr>
                <w:sz w:val="1"/>
                <w:szCs w:val="1"/>
              </w:rPr>
            </w:pPr>
          </w:p>
        </w:tc>
      </w:tr>
      <w:tr w:rsidR="000E2392" w14:paraId="0F1393EF" w14:textId="77777777">
        <w:trPr>
          <w:trHeight w:val="266"/>
        </w:trPr>
        <w:tc>
          <w:tcPr>
            <w:tcW w:w="460" w:type="dxa"/>
            <w:tcBorders>
              <w:left w:val="single" w:sz="8" w:space="0" w:color="auto"/>
            </w:tcBorders>
            <w:vAlign w:val="bottom"/>
          </w:tcPr>
          <w:p w14:paraId="3B0BAF25" w14:textId="77777777" w:rsidR="000E2392" w:rsidRDefault="000E2392">
            <w:pPr>
              <w:rPr>
                <w:sz w:val="23"/>
                <w:szCs w:val="23"/>
              </w:rPr>
            </w:pPr>
          </w:p>
        </w:tc>
        <w:tc>
          <w:tcPr>
            <w:tcW w:w="140" w:type="dxa"/>
            <w:tcBorders>
              <w:right w:val="single" w:sz="8" w:space="0" w:color="auto"/>
            </w:tcBorders>
            <w:vAlign w:val="bottom"/>
          </w:tcPr>
          <w:p w14:paraId="4A4AE2A0" w14:textId="77777777" w:rsidR="000E2392" w:rsidRDefault="000E2392">
            <w:pPr>
              <w:rPr>
                <w:sz w:val="23"/>
                <w:szCs w:val="23"/>
              </w:rPr>
            </w:pPr>
          </w:p>
        </w:tc>
        <w:tc>
          <w:tcPr>
            <w:tcW w:w="1580" w:type="dxa"/>
            <w:tcBorders>
              <w:right w:val="single" w:sz="8" w:space="0" w:color="auto"/>
            </w:tcBorders>
            <w:vAlign w:val="bottom"/>
          </w:tcPr>
          <w:p w14:paraId="35E4F934" w14:textId="77777777" w:rsidR="000E2392" w:rsidRDefault="000E2392">
            <w:pPr>
              <w:rPr>
                <w:sz w:val="23"/>
                <w:szCs w:val="23"/>
              </w:rPr>
            </w:pPr>
          </w:p>
        </w:tc>
        <w:tc>
          <w:tcPr>
            <w:tcW w:w="1300" w:type="dxa"/>
            <w:gridSpan w:val="2"/>
            <w:vAlign w:val="bottom"/>
          </w:tcPr>
          <w:p w14:paraId="2C391B01" w14:textId="77777777" w:rsidR="000E2392" w:rsidRDefault="00000000">
            <w:pPr>
              <w:ind w:left="100"/>
              <w:rPr>
                <w:sz w:val="20"/>
                <w:szCs w:val="20"/>
              </w:rPr>
            </w:pPr>
            <w:r>
              <w:rPr>
                <w:rFonts w:ascii="Arial" w:eastAsia="Arial" w:hAnsi="Arial" w:cs="Arial"/>
                <w:sz w:val="23"/>
                <w:szCs w:val="23"/>
              </w:rPr>
              <w:t>successful</w:t>
            </w:r>
          </w:p>
        </w:tc>
        <w:tc>
          <w:tcPr>
            <w:tcW w:w="400" w:type="dxa"/>
            <w:tcBorders>
              <w:right w:val="single" w:sz="8" w:space="0" w:color="auto"/>
            </w:tcBorders>
            <w:vAlign w:val="bottom"/>
          </w:tcPr>
          <w:p w14:paraId="25CDCA69" w14:textId="77777777" w:rsidR="000E2392" w:rsidRDefault="000E2392">
            <w:pPr>
              <w:rPr>
                <w:sz w:val="23"/>
                <w:szCs w:val="23"/>
              </w:rPr>
            </w:pPr>
          </w:p>
        </w:tc>
        <w:tc>
          <w:tcPr>
            <w:tcW w:w="1140" w:type="dxa"/>
            <w:tcBorders>
              <w:right w:val="single" w:sz="8" w:space="0" w:color="auto"/>
            </w:tcBorders>
            <w:vAlign w:val="bottom"/>
          </w:tcPr>
          <w:p w14:paraId="62DAD7D6" w14:textId="77777777" w:rsidR="000E2392" w:rsidRDefault="000E2392">
            <w:pPr>
              <w:rPr>
                <w:sz w:val="23"/>
                <w:szCs w:val="23"/>
              </w:rPr>
            </w:pPr>
          </w:p>
        </w:tc>
        <w:tc>
          <w:tcPr>
            <w:tcW w:w="1260" w:type="dxa"/>
            <w:tcBorders>
              <w:right w:val="single" w:sz="8" w:space="0" w:color="auto"/>
            </w:tcBorders>
            <w:vAlign w:val="bottom"/>
          </w:tcPr>
          <w:p w14:paraId="009727B4" w14:textId="77777777" w:rsidR="000E2392" w:rsidRDefault="000E2392">
            <w:pPr>
              <w:rPr>
                <w:sz w:val="23"/>
                <w:szCs w:val="23"/>
              </w:rPr>
            </w:pPr>
          </w:p>
        </w:tc>
        <w:tc>
          <w:tcPr>
            <w:tcW w:w="1020" w:type="dxa"/>
            <w:tcBorders>
              <w:right w:val="single" w:sz="8" w:space="0" w:color="auto"/>
            </w:tcBorders>
            <w:vAlign w:val="bottom"/>
          </w:tcPr>
          <w:p w14:paraId="41DADAA4" w14:textId="77777777" w:rsidR="000E2392" w:rsidRDefault="000E2392">
            <w:pPr>
              <w:rPr>
                <w:sz w:val="23"/>
                <w:szCs w:val="23"/>
              </w:rPr>
            </w:pPr>
          </w:p>
        </w:tc>
        <w:tc>
          <w:tcPr>
            <w:tcW w:w="120" w:type="dxa"/>
            <w:vAlign w:val="bottom"/>
          </w:tcPr>
          <w:p w14:paraId="04028C8A" w14:textId="77777777" w:rsidR="000E2392" w:rsidRDefault="000E2392">
            <w:pPr>
              <w:rPr>
                <w:sz w:val="23"/>
                <w:szCs w:val="23"/>
              </w:rPr>
            </w:pPr>
          </w:p>
        </w:tc>
        <w:tc>
          <w:tcPr>
            <w:tcW w:w="860" w:type="dxa"/>
            <w:tcBorders>
              <w:right w:val="single" w:sz="8" w:space="0" w:color="auto"/>
            </w:tcBorders>
            <w:vAlign w:val="bottom"/>
          </w:tcPr>
          <w:p w14:paraId="70D64998" w14:textId="77777777" w:rsidR="000E2392" w:rsidRDefault="000E2392">
            <w:pPr>
              <w:rPr>
                <w:sz w:val="23"/>
                <w:szCs w:val="23"/>
              </w:rPr>
            </w:pPr>
          </w:p>
        </w:tc>
        <w:tc>
          <w:tcPr>
            <w:tcW w:w="940" w:type="dxa"/>
            <w:vAlign w:val="bottom"/>
          </w:tcPr>
          <w:p w14:paraId="67D246A6" w14:textId="77777777" w:rsidR="000E2392" w:rsidRDefault="000E2392">
            <w:pPr>
              <w:rPr>
                <w:sz w:val="23"/>
                <w:szCs w:val="23"/>
              </w:rPr>
            </w:pPr>
          </w:p>
        </w:tc>
        <w:tc>
          <w:tcPr>
            <w:tcW w:w="160" w:type="dxa"/>
            <w:vAlign w:val="bottom"/>
          </w:tcPr>
          <w:p w14:paraId="08ED4705" w14:textId="77777777" w:rsidR="000E2392" w:rsidRDefault="000E2392">
            <w:pPr>
              <w:rPr>
                <w:sz w:val="23"/>
                <w:szCs w:val="23"/>
              </w:rPr>
            </w:pPr>
          </w:p>
        </w:tc>
        <w:tc>
          <w:tcPr>
            <w:tcW w:w="440" w:type="dxa"/>
            <w:vAlign w:val="bottom"/>
          </w:tcPr>
          <w:p w14:paraId="11CA2FD6" w14:textId="77777777" w:rsidR="000E2392" w:rsidRDefault="000E2392">
            <w:pPr>
              <w:rPr>
                <w:sz w:val="23"/>
                <w:szCs w:val="23"/>
              </w:rPr>
            </w:pPr>
          </w:p>
        </w:tc>
        <w:tc>
          <w:tcPr>
            <w:tcW w:w="660" w:type="dxa"/>
            <w:tcBorders>
              <w:right w:val="single" w:sz="8" w:space="0" w:color="auto"/>
            </w:tcBorders>
            <w:vAlign w:val="bottom"/>
          </w:tcPr>
          <w:p w14:paraId="1499CDE1" w14:textId="77777777" w:rsidR="000E2392" w:rsidRDefault="000E2392">
            <w:pPr>
              <w:rPr>
                <w:sz w:val="23"/>
                <w:szCs w:val="23"/>
              </w:rPr>
            </w:pPr>
          </w:p>
        </w:tc>
        <w:tc>
          <w:tcPr>
            <w:tcW w:w="0" w:type="dxa"/>
            <w:vAlign w:val="bottom"/>
          </w:tcPr>
          <w:p w14:paraId="6B7BFFDC" w14:textId="77777777" w:rsidR="000E2392" w:rsidRDefault="000E2392">
            <w:pPr>
              <w:rPr>
                <w:sz w:val="1"/>
                <w:szCs w:val="1"/>
              </w:rPr>
            </w:pPr>
          </w:p>
        </w:tc>
      </w:tr>
      <w:tr w:rsidR="000E2392" w14:paraId="0ACFC5F5" w14:textId="77777777">
        <w:trPr>
          <w:trHeight w:val="264"/>
        </w:trPr>
        <w:tc>
          <w:tcPr>
            <w:tcW w:w="460" w:type="dxa"/>
            <w:tcBorders>
              <w:left w:val="single" w:sz="8" w:space="0" w:color="auto"/>
            </w:tcBorders>
            <w:vAlign w:val="bottom"/>
          </w:tcPr>
          <w:p w14:paraId="7D1EF8C9" w14:textId="77777777" w:rsidR="000E2392" w:rsidRDefault="000E2392"/>
        </w:tc>
        <w:tc>
          <w:tcPr>
            <w:tcW w:w="140" w:type="dxa"/>
            <w:tcBorders>
              <w:right w:val="single" w:sz="8" w:space="0" w:color="auto"/>
            </w:tcBorders>
            <w:vAlign w:val="bottom"/>
          </w:tcPr>
          <w:p w14:paraId="283B235E" w14:textId="77777777" w:rsidR="000E2392" w:rsidRDefault="000E2392"/>
        </w:tc>
        <w:tc>
          <w:tcPr>
            <w:tcW w:w="1580" w:type="dxa"/>
            <w:tcBorders>
              <w:right w:val="single" w:sz="8" w:space="0" w:color="auto"/>
            </w:tcBorders>
            <w:vAlign w:val="bottom"/>
          </w:tcPr>
          <w:p w14:paraId="7FC899CC" w14:textId="77777777" w:rsidR="000E2392" w:rsidRDefault="000E2392"/>
        </w:tc>
        <w:tc>
          <w:tcPr>
            <w:tcW w:w="1300" w:type="dxa"/>
            <w:gridSpan w:val="2"/>
            <w:vAlign w:val="bottom"/>
          </w:tcPr>
          <w:p w14:paraId="4DC12058" w14:textId="77777777" w:rsidR="000E2392" w:rsidRDefault="00000000">
            <w:pPr>
              <w:ind w:left="100"/>
              <w:rPr>
                <w:sz w:val="20"/>
                <w:szCs w:val="20"/>
              </w:rPr>
            </w:pPr>
            <w:r>
              <w:rPr>
                <w:rFonts w:ascii="Arial" w:eastAsia="Arial" w:hAnsi="Arial" w:cs="Arial"/>
                <w:sz w:val="23"/>
                <w:szCs w:val="23"/>
              </w:rPr>
              <w:t>installation</w:t>
            </w:r>
          </w:p>
        </w:tc>
        <w:tc>
          <w:tcPr>
            <w:tcW w:w="400" w:type="dxa"/>
            <w:tcBorders>
              <w:right w:val="single" w:sz="8" w:space="0" w:color="auto"/>
            </w:tcBorders>
            <w:vAlign w:val="bottom"/>
          </w:tcPr>
          <w:p w14:paraId="0502A5EA" w14:textId="77777777" w:rsidR="000E2392" w:rsidRDefault="00000000">
            <w:pPr>
              <w:ind w:right="5"/>
              <w:jc w:val="right"/>
              <w:rPr>
                <w:sz w:val="20"/>
                <w:szCs w:val="20"/>
              </w:rPr>
            </w:pPr>
            <w:r>
              <w:rPr>
                <w:rFonts w:ascii="Arial" w:eastAsia="Arial" w:hAnsi="Arial" w:cs="Arial"/>
                <w:sz w:val="23"/>
                <w:szCs w:val="23"/>
              </w:rPr>
              <w:t>of</w:t>
            </w:r>
          </w:p>
        </w:tc>
        <w:tc>
          <w:tcPr>
            <w:tcW w:w="1140" w:type="dxa"/>
            <w:tcBorders>
              <w:right w:val="single" w:sz="8" w:space="0" w:color="auto"/>
            </w:tcBorders>
            <w:vAlign w:val="bottom"/>
          </w:tcPr>
          <w:p w14:paraId="51A3C298" w14:textId="77777777" w:rsidR="000E2392" w:rsidRDefault="000E2392"/>
        </w:tc>
        <w:tc>
          <w:tcPr>
            <w:tcW w:w="1260" w:type="dxa"/>
            <w:tcBorders>
              <w:right w:val="single" w:sz="8" w:space="0" w:color="auto"/>
            </w:tcBorders>
            <w:vAlign w:val="bottom"/>
          </w:tcPr>
          <w:p w14:paraId="126D3117" w14:textId="77777777" w:rsidR="000E2392" w:rsidRDefault="000E2392"/>
        </w:tc>
        <w:tc>
          <w:tcPr>
            <w:tcW w:w="1020" w:type="dxa"/>
            <w:tcBorders>
              <w:right w:val="single" w:sz="8" w:space="0" w:color="auto"/>
            </w:tcBorders>
            <w:vAlign w:val="bottom"/>
          </w:tcPr>
          <w:p w14:paraId="0200FA1A" w14:textId="77777777" w:rsidR="000E2392" w:rsidRDefault="000E2392"/>
        </w:tc>
        <w:tc>
          <w:tcPr>
            <w:tcW w:w="120" w:type="dxa"/>
            <w:vAlign w:val="bottom"/>
          </w:tcPr>
          <w:p w14:paraId="7A877A81" w14:textId="77777777" w:rsidR="000E2392" w:rsidRDefault="000E2392"/>
        </w:tc>
        <w:tc>
          <w:tcPr>
            <w:tcW w:w="860" w:type="dxa"/>
            <w:tcBorders>
              <w:right w:val="single" w:sz="8" w:space="0" w:color="auto"/>
            </w:tcBorders>
            <w:vAlign w:val="bottom"/>
          </w:tcPr>
          <w:p w14:paraId="3A739682" w14:textId="77777777" w:rsidR="000E2392" w:rsidRDefault="000E2392"/>
        </w:tc>
        <w:tc>
          <w:tcPr>
            <w:tcW w:w="940" w:type="dxa"/>
            <w:vAlign w:val="bottom"/>
          </w:tcPr>
          <w:p w14:paraId="7F61DC81" w14:textId="77777777" w:rsidR="000E2392" w:rsidRDefault="000E2392"/>
        </w:tc>
        <w:tc>
          <w:tcPr>
            <w:tcW w:w="160" w:type="dxa"/>
            <w:vAlign w:val="bottom"/>
          </w:tcPr>
          <w:p w14:paraId="6855348D" w14:textId="77777777" w:rsidR="000E2392" w:rsidRDefault="000E2392"/>
        </w:tc>
        <w:tc>
          <w:tcPr>
            <w:tcW w:w="440" w:type="dxa"/>
            <w:vAlign w:val="bottom"/>
          </w:tcPr>
          <w:p w14:paraId="27CDF072" w14:textId="77777777" w:rsidR="000E2392" w:rsidRDefault="000E2392"/>
        </w:tc>
        <w:tc>
          <w:tcPr>
            <w:tcW w:w="660" w:type="dxa"/>
            <w:tcBorders>
              <w:right w:val="single" w:sz="8" w:space="0" w:color="auto"/>
            </w:tcBorders>
            <w:vAlign w:val="bottom"/>
          </w:tcPr>
          <w:p w14:paraId="228E1C7C" w14:textId="77777777" w:rsidR="000E2392" w:rsidRDefault="000E2392"/>
        </w:tc>
        <w:tc>
          <w:tcPr>
            <w:tcW w:w="0" w:type="dxa"/>
            <w:vAlign w:val="bottom"/>
          </w:tcPr>
          <w:p w14:paraId="40E77712" w14:textId="77777777" w:rsidR="000E2392" w:rsidRDefault="000E2392">
            <w:pPr>
              <w:rPr>
                <w:sz w:val="1"/>
                <w:szCs w:val="1"/>
              </w:rPr>
            </w:pPr>
          </w:p>
        </w:tc>
      </w:tr>
      <w:tr w:rsidR="000E2392" w14:paraId="265F7007" w14:textId="77777777">
        <w:trPr>
          <w:trHeight w:val="264"/>
        </w:trPr>
        <w:tc>
          <w:tcPr>
            <w:tcW w:w="460" w:type="dxa"/>
            <w:tcBorders>
              <w:left w:val="single" w:sz="8" w:space="0" w:color="auto"/>
            </w:tcBorders>
            <w:vAlign w:val="bottom"/>
          </w:tcPr>
          <w:p w14:paraId="5FEA085E" w14:textId="77777777" w:rsidR="000E2392" w:rsidRDefault="000E2392"/>
        </w:tc>
        <w:tc>
          <w:tcPr>
            <w:tcW w:w="140" w:type="dxa"/>
            <w:tcBorders>
              <w:right w:val="single" w:sz="8" w:space="0" w:color="auto"/>
            </w:tcBorders>
            <w:vAlign w:val="bottom"/>
          </w:tcPr>
          <w:p w14:paraId="304FD91D" w14:textId="77777777" w:rsidR="000E2392" w:rsidRDefault="000E2392"/>
        </w:tc>
        <w:tc>
          <w:tcPr>
            <w:tcW w:w="1580" w:type="dxa"/>
            <w:tcBorders>
              <w:right w:val="single" w:sz="8" w:space="0" w:color="auto"/>
            </w:tcBorders>
            <w:vAlign w:val="bottom"/>
          </w:tcPr>
          <w:p w14:paraId="0248F4A5" w14:textId="77777777" w:rsidR="000E2392" w:rsidRDefault="000E2392"/>
        </w:tc>
        <w:tc>
          <w:tcPr>
            <w:tcW w:w="1300" w:type="dxa"/>
            <w:gridSpan w:val="2"/>
            <w:vAlign w:val="bottom"/>
          </w:tcPr>
          <w:p w14:paraId="43DE1FE1" w14:textId="77777777" w:rsidR="000E2392" w:rsidRDefault="00000000">
            <w:pPr>
              <w:ind w:left="100"/>
              <w:rPr>
                <w:sz w:val="20"/>
                <w:szCs w:val="20"/>
              </w:rPr>
            </w:pPr>
            <w:r>
              <w:rPr>
                <w:rFonts w:ascii="Arial" w:eastAsia="Arial" w:hAnsi="Arial" w:cs="Arial"/>
                <w:sz w:val="23"/>
                <w:szCs w:val="23"/>
              </w:rPr>
              <w:t>elevators</w:t>
            </w:r>
          </w:p>
        </w:tc>
        <w:tc>
          <w:tcPr>
            <w:tcW w:w="400" w:type="dxa"/>
            <w:tcBorders>
              <w:right w:val="single" w:sz="8" w:space="0" w:color="auto"/>
            </w:tcBorders>
            <w:vAlign w:val="bottom"/>
          </w:tcPr>
          <w:p w14:paraId="3B79CE96" w14:textId="77777777" w:rsidR="000E2392" w:rsidRDefault="00000000">
            <w:pPr>
              <w:ind w:right="5"/>
              <w:jc w:val="right"/>
              <w:rPr>
                <w:sz w:val="20"/>
                <w:szCs w:val="20"/>
              </w:rPr>
            </w:pPr>
            <w:r>
              <w:rPr>
                <w:rFonts w:ascii="Arial" w:eastAsia="Arial" w:hAnsi="Arial" w:cs="Arial"/>
                <w:sz w:val="23"/>
                <w:szCs w:val="23"/>
              </w:rPr>
              <w:t>in</w:t>
            </w:r>
          </w:p>
        </w:tc>
        <w:tc>
          <w:tcPr>
            <w:tcW w:w="1140" w:type="dxa"/>
            <w:tcBorders>
              <w:right w:val="single" w:sz="8" w:space="0" w:color="auto"/>
            </w:tcBorders>
            <w:vAlign w:val="bottom"/>
          </w:tcPr>
          <w:p w14:paraId="4AF724C9" w14:textId="77777777" w:rsidR="000E2392" w:rsidRDefault="000E2392"/>
        </w:tc>
        <w:tc>
          <w:tcPr>
            <w:tcW w:w="1260" w:type="dxa"/>
            <w:tcBorders>
              <w:right w:val="single" w:sz="8" w:space="0" w:color="auto"/>
            </w:tcBorders>
            <w:vAlign w:val="bottom"/>
          </w:tcPr>
          <w:p w14:paraId="064B1A20" w14:textId="77777777" w:rsidR="000E2392" w:rsidRDefault="000E2392"/>
        </w:tc>
        <w:tc>
          <w:tcPr>
            <w:tcW w:w="1020" w:type="dxa"/>
            <w:tcBorders>
              <w:right w:val="single" w:sz="8" w:space="0" w:color="auto"/>
            </w:tcBorders>
            <w:vAlign w:val="bottom"/>
          </w:tcPr>
          <w:p w14:paraId="0A35EEB5" w14:textId="77777777" w:rsidR="000E2392" w:rsidRDefault="000E2392"/>
        </w:tc>
        <w:tc>
          <w:tcPr>
            <w:tcW w:w="120" w:type="dxa"/>
            <w:vAlign w:val="bottom"/>
          </w:tcPr>
          <w:p w14:paraId="52134841" w14:textId="77777777" w:rsidR="000E2392" w:rsidRDefault="000E2392"/>
        </w:tc>
        <w:tc>
          <w:tcPr>
            <w:tcW w:w="860" w:type="dxa"/>
            <w:tcBorders>
              <w:right w:val="single" w:sz="8" w:space="0" w:color="auto"/>
            </w:tcBorders>
            <w:vAlign w:val="bottom"/>
          </w:tcPr>
          <w:p w14:paraId="48C7CFC9" w14:textId="77777777" w:rsidR="000E2392" w:rsidRDefault="000E2392"/>
        </w:tc>
        <w:tc>
          <w:tcPr>
            <w:tcW w:w="940" w:type="dxa"/>
            <w:vAlign w:val="bottom"/>
          </w:tcPr>
          <w:p w14:paraId="347B3A9F" w14:textId="77777777" w:rsidR="000E2392" w:rsidRDefault="000E2392"/>
        </w:tc>
        <w:tc>
          <w:tcPr>
            <w:tcW w:w="160" w:type="dxa"/>
            <w:vAlign w:val="bottom"/>
          </w:tcPr>
          <w:p w14:paraId="7684AF1D" w14:textId="77777777" w:rsidR="000E2392" w:rsidRDefault="000E2392"/>
        </w:tc>
        <w:tc>
          <w:tcPr>
            <w:tcW w:w="440" w:type="dxa"/>
            <w:vAlign w:val="bottom"/>
          </w:tcPr>
          <w:p w14:paraId="5B3EE511" w14:textId="77777777" w:rsidR="000E2392" w:rsidRDefault="000E2392"/>
        </w:tc>
        <w:tc>
          <w:tcPr>
            <w:tcW w:w="660" w:type="dxa"/>
            <w:tcBorders>
              <w:right w:val="single" w:sz="8" w:space="0" w:color="auto"/>
            </w:tcBorders>
            <w:vAlign w:val="bottom"/>
          </w:tcPr>
          <w:p w14:paraId="16E6AEFF" w14:textId="77777777" w:rsidR="000E2392" w:rsidRDefault="000E2392"/>
        </w:tc>
        <w:tc>
          <w:tcPr>
            <w:tcW w:w="0" w:type="dxa"/>
            <w:vAlign w:val="bottom"/>
          </w:tcPr>
          <w:p w14:paraId="2AD41CBE" w14:textId="77777777" w:rsidR="000E2392" w:rsidRDefault="000E2392">
            <w:pPr>
              <w:rPr>
                <w:sz w:val="1"/>
                <w:szCs w:val="1"/>
              </w:rPr>
            </w:pPr>
          </w:p>
        </w:tc>
      </w:tr>
      <w:tr w:rsidR="000E2392" w14:paraId="3704B739" w14:textId="77777777">
        <w:trPr>
          <w:trHeight w:val="264"/>
        </w:trPr>
        <w:tc>
          <w:tcPr>
            <w:tcW w:w="460" w:type="dxa"/>
            <w:tcBorders>
              <w:left w:val="single" w:sz="8" w:space="0" w:color="auto"/>
              <w:bottom w:val="single" w:sz="8" w:space="0" w:color="auto"/>
            </w:tcBorders>
            <w:vAlign w:val="bottom"/>
          </w:tcPr>
          <w:p w14:paraId="36598F90" w14:textId="77777777" w:rsidR="000E2392" w:rsidRDefault="000E2392"/>
        </w:tc>
        <w:tc>
          <w:tcPr>
            <w:tcW w:w="140" w:type="dxa"/>
            <w:tcBorders>
              <w:bottom w:val="single" w:sz="8" w:space="0" w:color="auto"/>
              <w:right w:val="single" w:sz="8" w:space="0" w:color="auto"/>
            </w:tcBorders>
            <w:vAlign w:val="bottom"/>
          </w:tcPr>
          <w:p w14:paraId="24E56B0B" w14:textId="77777777" w:rsidR="000E2392" w:rsidRDefault="000E2392"/>
        </w:tc>
        <w:tc>
          <w:tcPr>
            <w:tcW w:w="1580" w:type="dxa"/>
            <w:tcBorders>
              <w:bottom w:val="single" w:sz="8" w:space="0" w:color="auto"/>
              <w:right w:val="single" w:sz="8" w:space="0" w:color="auto"/>
            </w:tcBorders>
            <w:vAlign w:val="bottom"/>
          </w:tcPr>
          <w:p w14:paraId="104855C6" w14:textId="77777777" w:rsidR="000E2392" w:rsidRDefault="000E2392"/>
        </w:tc>
        <w:tc>
          <w:tcPr>
            <w:tcW w:w="1300" w:type="dxa"/>
            <w:gridSpan w:val="2"/>
            <w:tcBorders>
              <w:bottom w:val="single" w:sz="8" w:space="0" w:color="auto"/>
            </w:tcBorders>
            <w:vAlign w:val="bottom"/>
          </w:tcPr>
          <w:p w14:paraId="420F3910" w14:textId="77777777" w:rsidR="000E2392" w:rsidRDefault="00000000">
            <w:pPr>
              <w:ind w:left="100"/>
              <w:rPr>
                <w:sz w:val="20"/>
                <w:szCs w:val="20"/>
              </w:rPr>
            </w:pPr>
            <w:r>
              <w:rPr>
                <w:rFonts w:ascii="Arial" w:eastAsia="Arial" w:hAnsi="Arial" w:cs="Arial"/>
                <w:sz w:val="23"/>
                <w:szCs w:val="23"/>
              </w:rPr>
              <w:t>Pakistan.</w:t>
            </w:r>
          </w:p>
        </w:tc>
        <w:tc>
          <w:tcPr>
            <w:tcW w:w="400" w:type="dxa"/>
            <w:tcBorders>
              <w:bottom w:val="single" w:sz="8" w:space="0" w:color="auto"/>
              <w:right w:val="single" w:sz="8" w:space="0" w:color="auto"/>
            </w:tcBorders>
            <w:vAlign w:val="bottom"/>
          </w:tcPr>
          <w:p w14:paraId="5D0CF420" w14:textId="77777777" w:rsidR="000E2392" w:rsidRDefault="000E2392"/>
        </w:tc>
        <w:tc>
          <w:tcPr>
            <w:tcW w:w="1140" w:type="dxa"/>
            <w:tcBorders>
              <w:bottom w:val="single" w:sz="8" w:space="0" w:color="auto"/>
              <w:right w:val="single" w:sz="8" w:space="0" w:color="auto"/>
            </w:tcBorders>
            <w:vAlign w:val="bottom"/>
          </w:tcPr>
          <w:p w14:paraId="54FE5D3E" w14:textId="77777777" w:rsidR="000E2392" w:rsidRDefault="000E2392"/>
        </w:tc>
        <w:tc>
          <w:tcPr>
            <w:tcW w:w="1260" w:type="dxa"/>
            <w:tcBorders>
              <w:bottom w:val="single" w:sz="8" w:space="0" w:color="auto"/>
              <w:right w:val="single" w:sz="8" w:space="0" w:color="auto"/>
            </w:tcBorders>
            <w:vAlign w:val="bottom"/>
          </w:tcPr>
          <w:p w14:paraId="3D4C09C3" w14:textId="77777777" w:rsidR="000E2392" w:rsidRDefault="000E2392"/>
        </w:tc>
        <w:tc>
          <w:tcPr>
            <w:tcW w:w="1020" w:type="dxa"/>
            <w:tcBorders>
              <w:bottom w:val="single" w:sz="8" w:space="0" w:color="auto"/>
              <w:right w:val="single" w:sz="8" w:space="0" w:color="auto"/>
            </w:tcBorders>
            <w:vAlign w:val="bottom"/>
          </w:tcPr>
          <w:p w14:paraId="291F4972" w14:textId="77777777" w:rsidR="000E2392" w:rsidRDefault="000E2392"/>
        </w:tc>
        <w:tc>
          <w:tcPr>
            <w:tcW w:w="120" w:type="dxa"/>
            <w:tcBorders>
              <w:bottom w:val="single" w:sz="8" w:space="0" w:color="auto"/>
            </w:tcBorders>
            <w:vAlign w:val="bottom"/>
          </w:tcPr>
          <w:p w14:paraId="30515875" w14:textId="77777777" w:rsidR="000E2392" w:rsidRDefault="000E2392"/>
        </w:tc>
        <w:tc>
          <w:tcPr>
            <w:tcW w:w="860" w:type="dxa"/>
            <w:tcBorders>
              <w:bottom w:val="single" w:sz="8" w:space="0" w:color="auto"/>
              <w:right w:val="single" w:sz="8" w:space="0" w:color="auto"/>
            </w:tcBorders>
            <w:vAlign w:val="bottom"/>
          </w:tcPr>
          <w:p w14:paraId="3BBB4344" w14:textId="77777777" w:rsidR="000E2392" w:rsidRDefault="000E2392"/>
        </w:tc>
        <w:tc>
          <w:tcPr>
            <w:tcW w:w="940" w:type="dxa"/>
            <w:tcBorders>
              <w:bottom w:val="single" w:sz="8" w:space="0" w:color="auto"/>
            </w:tcBorders>
            <w:vAlign w:val="bottom"/>
          </w:tcPr>
          <w:p w14:paraId="1A105B7A" w14:textId="77777777" w:rsidR="000E2392" w:rsidRDefault="000E2392"/>
        </w:tc>
        <w:tc>
          <w:tcPr>
            <w:tcW w:w="160" w:type="dxa"/>
            <w:tcBorders>
              <w:bottom w:val="single" w:sz="8" w:space="0" w:color="auto"/>
            </w:tcBorders>
            <w:vAlign w:val="bottom"/>
          </w:tcPr>
          <w:p w14:paraId="00920DA6" w14:textId="77777777" w:rsidR="000E2392" w:rsidRDefault="000E2392"/>
        </w:tc>
        <w:tc>
          <w:tcPr>
            <w:tcW w:w="440" w:type="dxa"/>
            <w:tcBorders>
              <w:bottom w:val="single" w:sz="8" w:space="0" w:color="auto"/>
            </w:tcBorders>
            <w:vAlign w:val="bottom"/>
          </w:tcPr>
          <w:p w14:paraId="7E2240DD" w14:textId="77777777" w:rsidR="000E2392" w:rsidRDefault="000E2392"/>
        </w:tc>
        <w:tc>
          <w:tcPr>
            <w:tcW w:w="660" w:type="dxa"/>
            <w:tcBorders>
              <w:bottom w:val="single" w:sz="8" w:space="0" w:color="auto"/>
              <w:right w:val="single" w:sz="8" w:space="0" w:color="auto"/>
            </w:tcBorders>
            <w:vAlign w:val="bottom"/>
          </w:tcPr>
          <w:p w14:paraId="031F5AE5" w14:textId="77777777" w:rsidR="000E2392" w:rsidRDefault="000E2392"/>
        </w:tc>
        <w:tc>
          <w:tcPr>
            <w:tcW w:w="0" w:type="dxa"/>
            <w:vAlign w:val="bottom"/>
          </w:tcPr>
          <w:p w14:paraId="64EEC4E7" w14:textId="77777777" w:rsidR="000E2392" w:rsidRDefault="000E2392">
            <w:pPr>
              <w:rPr>
                <w:sz w:val="1"/>
                <w:szCs w:val="1"/>
              </w:rPr>
            </w:pPr>
          </w:p>
        </w:tc>
      </w:tr>
      <w:tr w:rsidR="000E2392" w14:paraId="686ED48C" w14:textId="77777777">
        <w:trPr>
          <w:trHeight w:val="256"/>
        </w:trPr>
        <w:tc>
          <w:tcPr>
            <w:tcW w:w="2180" w:type="dxa"/>
            <w:gridSpan w:val="3"/>
            <w:tcBorders>
              <w:left w:val="single" w:sz="8" w:space="0" w:color="auto"/>
            </w:tcBorders>
            <w:vAlign w:val="bottom"/>
          </w:tcPr>
          <w:p w14:paraId="4AF5E65D" w14:textId="77777777" w:rsidR="000E2392" w:rsidRDefault="00000000">
            <w:pPr>
              <w:spacing w:line="256" w:lineRule="exact"/>
              <w:ind w:left="120"/>
              <w:rPr>
                <w:sz w:val="20"/>
                <w:szCs w:val="20"/>
              </w:rPr>
            </w:pPr>
            <w:r>
              <w:rPr>
                <w:rFonts w:ascii="Arial" w:eastAsia="Arial" w:hAnsi="Arial" w:cs="Arial"/>
                <w:sz w:val="23"/>
                <w:szCs w:val="23"/>
              </w:rPr>
              <w:t xml:space="preserve">5. </w:t>
            </w:r>
            <w:r>
              <w:rPr>
                <w:rFonts w:ascii="Arial" w:eastAsia="Arial" w:hAnsi="Arial" w:cs="Arial"/>
                <w:b/>
                <w:bCs/>
                <w:sz w:val="23"/>
                <w:szCs w:val="23"/>
              </w:rPr>
              <w:t>Personnel</w:t>
            </w:r>
          </w:p>
        </w:tc>
        <w:tc>
          <w:tcPr>
            <w:tcW w:w="640" w:type="dxa"/>
            <w:vAlign w:val="bottom"/>
          </w:tcPr>
          <w:p w14:paraId="569363C3" w14:textId="77777777" w:rsidR="000E2392" w:rsidRDefault="000E2392"/>
        </w:tc>
        <w:tc>
          <w:tcPr>
            <w:tcW w:w="660" w:type="dxa"/>
            <w:vAlign w:val="bottom"/>
          </w:tcPr>
          <w:p w14:paraId="6F6711D8" w14:textId="77777777" w:rsidR="000E2392" w:rsidRDefault="000E2392"/>
        </w:tc>
        <w:tc>
          <w:tcPr>
            <w:tcW w:w="400" w:type="dxa"/>
            <w:vAlign w:val="bottom"/>
          </w:tcPr>
          <w:p w14:paraId="60247BC9" w14:textId="77777777" w:rsidR="000E2392" w:rsidRDefault="000E2392"/>
        </w:tc>
        <w:tc>
          <w:tcPr>
            <w:tcW w:w="1140" w:type="dxa"/>
            <w:vAlign w:val="bottom"/>
          </w:tcPr>
          <w:p w14:paraId="72ADB2A5" w14:textId="77777777" w:rsidR="000E2392" w:rsidRDefault="000E2392"/>
        </w:tc>
        <w:tc>
          <w:tcPr>
            <w:tcW w:w="1260" w:type="dxa"/>
            <w:vAlign w:val="bottom"/>
          </w:tcPr>
          <w:p w14:paraId="0CAB61F9" w14:textId="77777777" w:rsidR="000E2392" w:rsidRDefault="000E2392"/>
        </w:tc>
        <w:tc>
          <w:tcPr>
            <w:tcW w:w="1020" w:type="dxa"/>
            <w:vAlign w:val="bottom"/>
          </w:tcPr>
          <w:p w14:paraId="25DA5504" w14:textId="77777777" w:rsidR="000E2392" w:rsidRDefault="000E2392"/>
        </w:tc>
        <w:tc>
          <w:tcPr>
            <w:tcW w:w="120" w:type="dxa"/>
            <w:vAlign w:val="bottom"/>
          </w:tcPr>
          <w:p w14:paraId="43FC3FD6" w14:textId="77777777" w:rsidR="000E2392" w:rsidRDefault="000E2392"/>
        </w:tc>
        <w:tc>
          <w:tcPr>
            <w:tcW w:w="860" w:type="dxa"/>
            <w:vAlign w:val="bottom"/>
          </w:tcPr>
          <w:p w14:paraId="3F29D639" w14:textId="77777777" w:rsidR="000E2392" w:rsidRDefault="000E2392"/>
        </w:tc>
        <w:tc>
          <w:tcPr>
            <w:tcW w:w="940" w:type="dxa"/>
            <w:vAlign w:val="bottom"/>
          </w:tcPr>
          <w:p w14:paraId="430C2E9C" w14:textId="77777777" w:rsidR="000E2392" w:rsidRDefault="000E2392"/>
        </w:tc>
        <w:tc>
          <w:tcPr>
            <w:tcW w:w="160" w:type="dxa"/>
            <w:vAlign w:val="bottom"/>
          </w:tcPr>
          <w:p w14:paraId="4564F1B6" w14:textId="77777777" w:rsidR="000E2392" w:rsidRDefault="000E2392"/>
        </w:tc>
        <w:tc>
          <w:tcPr>
            <w:tcW w:w="440" w:type="dxa"/>
            <w:vAlign w:val="bottom"/>
          </w:tcPr>
          <w:p w14:paraId="4C99A131" w14:textId="77777777" w:rsidR="000E2392" w:rsidRDefault="000E2392"/>
        </w:tc>
        <w:tc>
          <w:tcPr>
            <w:tcW w:w="660" w:type="dxa"/>
            <w:tcBorders>
              <w:right w:val="single" w:sz="8" w:space="0" w:color="auto"/>
            </w:tcBorders>
            <w:vAlign w:val="bottom"/>
          </w:tcPr>
          <w:p w14:paraId="3CC9B8FB" w14:textId="77777777" w:rsidR="000E2392" w:rsidRDefault="000E2392"/>
        </w:tc>
        <w:tc>
          <w:tcPr>
            <w:tcW w:w="0" w:type="dxa"/>
            <w:vAlign w:val="bottom"/>
          </w:tcPr>
          <w:p w14:paraId="21CA4968" w14:textId="77777777" w:rsidR="000E2392" w:rsidRDefault="000E2392">
            <w:pPr>
              <w:rPr>
                <w:sz w:val="1"/>
                <w:szCs w:val="1"/>
              </w:rPr>
            </w:pPr>
          </w:p>
        </w:tc>
      </w:tr>
      <w:tr w:rsidR="000E2392" w14:paraId="5308AA19" w14:textId="77777777">
        <w:trPr>
          <w:trHeight w:val="31"/>
        </w:trPr>
        <w:tc>
          <w:tcPr>
            <w:tcW w:w="460" w:type="dxa"/>
            <w:tcBorders>
              <w:left w:val="single" w:sz="8" w:space="0" w:color="auto"/>
              <w:bottom w:val="single" w:sz="8" w:space="0" w:color="auto"/>
            </w:tcBorders>
            <w:vAlign w:val="bottom"/>
          </w:tcPr>
          <w:p w14:paraId="7EDD00C8" w14:textId="77777777" w:rsidR="000E2392" w:rsidRDefault="000E2392">
            <w:pPr>
              <w:rPr>
                <w:sz w:val="2"/>
                <w:szCs w:val="2"/>
              </w:rPr>
            </w:pPr>
          </w:p>
        </w:tc>
        <w:tc>
          <w:tcPr>
            <w:tcW w:w="140" w:type="dxa"/>
            <w:tcBorders>
              <w:bottom w:val="single" w:sz="8" w:space="0" w:color="auto"/>
            </w:tcBorders>
            <w:vAlign w:val="bottom"/>
          </w:tcPr>
          <w:p w14:paraId="7F73F782" w14:textId="77777777" w:rsidR="000E2392" w:rsidRDefault="000E2392">
            <w:pPr>
              <w:rPr>
                <w:sz w:val="2"/>
                <w:szCs w:val="2"/>
              </w:rPr>
            </w:pPr>
          </w:p>
        </w:tc>
        <w:tc>
          <w:tcPr>
            <w:tcW w:w="1580" w:type="dxa"/>
            <w:tcBorders>
              <w:bottom w:val="single" w:sz="8" w:space="0" w:color="auto"/>
            </w:tcBorders>
            <w:vAlign w:val="bottom"/>
          </w:tcPr>
          <w:p w14:paraId="1EEB2400" w14:textId="77777777" w:rsidR="000E2392" w:rsidRDefault="000E2392">
            <w:pPr>
              <w:rPr>
                <w:sz w:val="2"/>
                <w:szCs w:val="2"/>
              </w:rPr>
            </w:pPr>
          </w:p>
        </w:tc>
        <w:tc>
          <w:tcPr>
            <w:tcW w:w="640" w:type="dxa"/>
            <w:tcBorders>
              <w:bottom w:val="single" w:sz="8" w:space="0" w:color="auto"/>
            </w:tcBorders>
            <w:vAlign w:val="bottom"/>
          </w:tcPr>
          <w:p w14:paraId="3DD0CB86" w14:textId="77777777" w:rsidR="000E2392" w:rsidRDefault="000E2392">
            <w:pPr>
              <w:rPr>
                <w:sz w:val="2"/>
                <w:szCs w:val="2"/>
              </w:rPr>
            </w:pPr>
          </w:p>
        </w:tc>
        <w:tc>
          <w:tcPr>
            <w:tcW w:w="1060" w:type="dxa"/>
            <w:gridSpan w:val="2"/>
            <w:tcBorders>
              <w:bottom w:val="single" w:sz="8" w:space="0" w:color="auto"/>
            </w:tcBorders>
            <w:vAlign w:val="bottom"/>
          </w:tcPr>
          <w:p w14:paraId="0E1C9E03" w14:textId="77777777" w:rsidR="000E2392" w:rsidRDefault="000E2392">
            <w:pPr>
              <w:rPr>
                <w:sz w:val="2"/>
                <w:szCs w:val="2"/>
              </w:rPr>
            </w:pPr>
          </w:p>
        </w:tc>
        <w:tc>
          <w:tcPr>
            <w:tcW w:w="1140" w:type="dxa"/>
            <w:tcBorders>
              <w:bottom w:val="single" w:sz="8" w:space="0" w:color="auto"/>
            </w:tcBorders>
            <w:vAlign w:val="bottom"/>
          </w:tcPr>
          <w:p w14:paraId="7AE693C1" w14:textId="77777777" w:rsidR="000E2392" w:rsidRDefault="000E2392">
            <w:pPr>
              <w:rPr>
                <w:sz w:val="2"/>
                <w:szCs w:val="2"/>
              </w:rPr>
            </w:pPr>
          </w:p>
        </w:tc>
        <w:tc>
          <w:tcPr>
            <w:tcW w:w="1260" w:type="dxa"/>
            <w:tcBorders>
              <w:bottom w:val="single" w:sz="8" w:space="0" w:color="auto"/>
            </w:tcBorders>
            <w:vAlign w:val="bottom"/>
          </w:tcPr>
          <w:p w14:paraId="7ABF5BEE" w14:textId="77777777" w:rsidR="000E2392" w:rsidRDefault="000E2392">
            <w:pPr>
              <w:rPr>
                <w:sz w:val="2"/>
                <w:szCs w:val="2"/>
              </w:rPr>
            </w:pPr>
          </w:p>
        </w:tc>
        <w:tc>
          <w:tcPr>
            <w:tcW w:w="1140" w:type="dxa"/>
            <w:gridSpan w:val="2"/>
            <w:tcBorders>
              <w:bottom w:val="single" w:sz="8" w:space="0" w:color="auto"/>
            </w:tcBorders>
            <w:vAlign w:val="bottom"/>
          </w:tcPr>
          <w:p w14:paraId="1A36AD61" w14:textId="77777777" w:rsidR="000E2392" w:rsidRDefault="000E2392">
            <w:pPr>
              <w:rPr>
                <w:sz w:val="2"/>
                <w:szCs w:val="2"/>
              </w:rPr>
            </w:pPr>
          </w:p>
        </w:tc>
        <w:tc>
          <w:tcPr>
            <w:tcW w:w="860" w:type="dxa"/>
            <w:tcBorders>
              <w:bottom w:val="single" w:sz="8" w:space="0" w:color="auto"/>
            </w:tcBorders>
            <w:vAlign w:val="bottom"/>
          </w:tcPr>
          <w:p w14:paraId="3EA615B7" w14:textId="77777777" w:rsidR="000E2392" w:rsidRDefault="000E2392">
            <w:pPr>
              <w:rPr>
                <w:sz w:val="2"/>
                <w:szCs w:val="2"/>
              </w:rPr>
            </w:pPr>
          </w:p>
        </w:tc>
        <w:tc>
          <w:tcPr>
            <w:tcW w:w="940" w:type="dxa"/>
            <w:tcBorders>
              <w:bottom w:val="single" w:sz="8" w:space="0" w:color="auto"/>
            </w:tcBorders>
            <w:vAlign w:val="bottom"/>
          </w:tcPr>
          <w:p w14:paraId="049BDF28" w14:textId="77777777" w:rsidR="000E2392" w:rsidRDefault="000E2392">
            <w:pPr>
              <w:rPr>
                <w:sz w:val="2"/>
                <w:szCs w:val="2"/>
              </w:rPr>
            </w:pPr>
          </w:p>
        </w:tc>
        <w:tc>
          <w:tcPr>
            <w:tcW w:w="1240" w:type="dxa"/>
            <w:gridSpan w:val="3"/>
            <w:tcBorders>
              <w:bottom w:val="single" w:sz="8" w:space="0" w:color="auto"/>
              <w:right w:val="single" w:sz="8" w:space="0" w:color="auto"/>
            </w:tcBorders>
            <w:vAlign w:val="bottom"/>
          </w:tcPr>
          <w:p w14:paraId="6ACCB48E" w14:textId="77777777" w:rsidR="000E2392" w:rsidRDefault="000E2392">
            <w:pPr>
              <w:rPr>
                <w:sz w:val="2"/>
                <w:szCs w:val="2"/>
              </w:rPr>
            </w:pPr>
          </w:p>
        </w:tc>
        <w:tc>
          <w:tcPr>
            <w:tcW w:w="0" w:type="dxa"/>
            <w:vAlign w:val="bottom"/>
          </w:tcPr>
          <w:p w14:paraId="4A37A02D" w14:textId="77777777" w:rsidR="000E2392" w:rsidRDefault="000E2392">
            <w:pPr>
              <w:rPr>
                <w:sz w:val="1"/>
                <w:szCs w:val="1"/>
              </w:rPr>
            </w:pPr>
          </w:p>
        </w:tc>
      </w:tr>
      <w:tr w:rsidR="000E2392" w14:paraId="6D8F94F0" w14:textId="77777777">
        <w:trPr>
          <w:trHeight w:val="254"/>
        </w:trPr>
        <w:tc>
          <w:tcPr>
            <w:tcW w:w="460" w:type="dxa"/>
            <w:tcBorders>
              <w:left w:val="single" w:sz="8" w:space="0" w:color="auto"/>
            </w:tcBorders>
            <w:vAlign w:val="bottom"/>
          </w:tcPr>
          <w:p w14:paraId="0E72736D" w14:textId="77777777" w:rsidR="000E2392" w:rsidRDefault="00000000">
            <w:pPr>
              <w:spacing w:line="254" w:lineRule="exact"/>
              <w:ind w:left="25"/>
              <w:jc w:val="center"/>
              <w:rPr>
                <w:sz w:val="20"/>
                <w:szCs w:val="20"/>
              </w:rPr>
            </w:pPr>
            <w:r>
              <w:rPr>
                <w:rFonts w:ascii="Arial" w:eastAsia="Arial" w:hAnsi="Arial" w:cs="Arial"/>
                <w:w w:val="99"/>
                <w:sz w:val="23"/>
                <w:szCs w:val="23"/>
              </w:rPr>
              <w:t>5.1</w:t>
            </w:r>
          </w:p>
        </w:tc>
        <w:tc>
          <w:tcPr>
            <w:tcW w:w="140" w:type="dxa"/>
            <w:tcBorders>
              <w:right w:val="single" w:sz="8" w:space="0" w:color="auto"/>
            </w:tcBorders>
            <w:vAlign w:val="bottom"/>
          </w:tcPr>
          <w:p w14:paraId="57C2D71E" w14:textId="77777777" w:rsidR="000E2392" w:rsidRDefault="000E2392"/>
        </w:tc>
        <w:tc>
          <w:tcPr>
            <w:tcW w:w="1580" w:type="dxa"/>
            <w:tcBorders>
              <w:right w:val="single" w:sz="8" w:space="0" w:color="auto"/>
            </w:tcBorders>
            <w:vAlign w:val="bottom"/>
          </w:tcPr>
          <w:p w14:paraId="68C36E6A" w14:textId="77777777" w:rsidR="000E2392" w:rsidRDefault="00000000">
            <w:pPr>
              <w:spacing w:line="254" w:lineRule="exact"/>
              <w:ind w:left="80"/>
              <w:rPr>
                <w:sz w:val="20"/>
                <w:szCs w:val="20"/>
              </w:rPr>
            </w:pPr>
            <w:r>
              <w:rPr>
                <w:rFonts w:ascii="Arial" w:eastAsia="Arial" w:hAnsi="Arial" w:cs="Arial"/>
                <w:b/>
                <w:bCs/>
                <w:sz w:val="23"/>
                <w:szCs w:val="23"/>
              </w:rPr>
              <w:t>Mechanical</w:t>
            </w:r>
          </w:p>
        </w:tc>
        <w:tc>
          <w:tcPr>
            <w:tcW w:w="640" w:type="dxa"/>
            <w:vAlign w:val="bottom"/>
          </w:tcPr>
          <w:p w14:paraId="2C6FD484" w14:textId="77777777" w:rsidR="000E2392" w:rsidRDefault="00000000">
            <w:pPr>
              <w:spacing w:line="254" w:lineRule="exact"/>
              <w:ind w:left="100"/>
              <w:rPr>
                <w:sz w:val="20"/>
                <w:szCs w:val="20"/>
              </w:rPr>
            </w:pPr>
            <w:r>
              <w:rPr>
                <w:rFonts w:ascii="Arial" w:eastAsia="Arial" w:hAnsi="Arial" w:cs="Arial"/>
                <w:sz w:val="23"/>
                <w:szCs w:val="23"/>
              </w:rPr>
              <w:t>Total</w:t>
            </w:r>
          </w:p>
        </w:tc>
        <w:tc>
          <w:tcPr>
            <w:tcW w:w="1060" w:type="dxa"/>
            <w:gridSpan w:val="2"/>
            <w:tcBorders>
              <w:right w:val="single" w:sz="8" w:space="0" w:color="auto"/>
            </w:tcBorders>
            <w:vAlign w:val="bottom"/>
          </w:tcPr>
          <w:p w14:paraId="59389708" w14:textId="77777777" w:rsidR="000E2392" w:rsidRDefault="00000000">
            <w:pPr>
              <w:spacing w:line="254" w:lineRule="exact"/>
              <w:ind w:right="5"/>
              <w:jc w:val="right"/>
              <w:rPr>
                <w:sz w:val="20"/>
                <w:szCs w:val="20"/>
              </w:rPr>
            </w:pPr>
            <w:r>
              <w:rPr>
                <w:rFonts w:ascii="Arial" w:eastAsia="Arial" w:hAnsi="Arial" w:cs="Arial"/>
                <w:sz w:val="23"/>
                <w:szCs w:val="23"/>
              </w:rPr>
              <w:t>Works</w:t>
            </w:r>
          </w:p>
        </w:tc>
        <w:tc>
          <w:tcPr>
            <w:tcW w:w="1140" w:type="dxa"/>
            <w:tcBorders>
              <w:right w:val="single" w:sz="8" w:space="0" w:color="auto"/>
            </w:tcBorders>
            <w:vAlign w:val="bottom"/>
          </w:tcPr>
          <w:p w14:paraId="6B06E7E5" w14:textId="77777777" w:rsidR="000E2392" w:rsidRDefault="00000000">
            <w:pPr>
              <w:spacing w:line="254" w:lineRule="exact"/>
              <w:jc w:val="center"/>
              <w:rPr>
                <w:sz w:val="20"/>
                <w:szCs w:val="20"/>
              </w:rPr>
            </w:pPr>
            <w:r>
              <w:rPr>
                <w:rFonts w:ascii="Arial" w:eastAsia="Arial" w:hAnsi="Arial" w:cs="Arial"/>
                <w:sz w:val="23"/>
                <w:szCs w:val="23"/>
              </w:rPr>
              <w:t>Must</w:t>
            </w:r>
          </w:p>
        </w:tc>
        <w:tc>
          <w:tcPr>
            <w:tcW w:w="1260" w:type="dxa"/>
            <w:tcBorders>
              <w:right w:val="single" w:sz="8" w:space="0" w:color="auto"/>
            </w:tcBorders>
            <w:vAlign w:val="bottom"/>
          </w:tcPr>
          <w:p w14:paraId="02FB1BCE" w14:textId="77777777" w:rsidR="000E2392" w:rsidRDefault="00000000">
            <w:pPr>
              <w:spacing w:line="254" w:lineRule="exact"/>
              <w:jc w:val="center"/>
              <w:rPr>
                <w:sz w:val="20"/>
                <w:szCs w:val="20"/>
              </w:rPr>
            </w:pPr>
            <w:r>
              <w:rPr>
                <w:rFonts w:ascii="Arial" w:eastAsia="Arial" w:hAnsi="Arial" w:cs="Arial"/>
                <w:sz w:val="23"/>
                <w:szCs w:val="23"/>
              </w:rPr>
              <w:t>Must</w:t>
            </w:r>
          </w:p>
        </w:tc>
        <w:tc>
          <w:tcPr>
            <w:tcW w:w="1020" w:type="dxa"/>
            <w:tcBorders>
              <w:right w:val="single" w:sz="8" w:space="0" w:color="auto"/>
            </w:tcBorders>
            <w:vAlign w:val="bottom"/>
          </w:tcPr>
          <w:p w14:paraId="7666589E" w14:textId="77777777" w:rsidR="000E2392" w:rsidRDefault="00000000">
            <w:pPr>
              <w:spacing w:line="254" w:lineRule="exact"/>
              <w:jc w:val="center"/>
              <w:rPr>
                <w:sz w:val="20"/>
                <w:szCs w:val="20"/>
              </w:rPr>
            </w:pPr>
            <w:r>
              <w:rPr>
                <w:rFonts w:ascii="Arial" w:eastAsia="Arial" w:hAnsi="Arial" w:cs="Arial"/>
                <w:w w:val="98"/>
                <w:sz w:val="23"/>
                <w:szCs w:val="23"/>
              </w:rPr>
              <w:t>N/A</w:t>
            </w:r>
          </w:p>
        </w:tc>
        <w:tc>
          <w:tcPr>
            <w:tcW w:w="120" w:type="dxa"/>
            <w:vAlign w:val="bottom"/>
          </w:tcPr>
          <w:p w14:paraId="4F629ABD" w14:textId="77777777" w:rsidR="000E2392" w:rsidRDefault="000E2392"/>
        </w:tc>
        <w:tc>
          <w:tcPr>
            <w:tcW w:w="860" w:type="dxa"/>
            <w:tcBorders>
              <w:right w:val="single" w:sz="8" w:space="0" w:color="auto"/>
            </w:tcBorders>
            <w:vAlign w:val="bottom"/>
          </w:tcPr>
          <w:p w14:paraId="14D72073" w14:textId="77777777" w:rsidR="000E2392" w:rsidRDefault="00000000">
            <w:pPr>
              <w:spacing w:line="254" w:lineRule="exact"/>
              <w:ind w:right="25"/>
              <w:jc w:val="center"/>
              <w:rPr>
                <w:sz w:val="20"/>
                <w:szCs w:val="20"/>
              </w:rPr>
            </w:pPr>
            <w:r>
              <w:rPr>
                <w:rFonts w:ascii="Arial" w:eastAsia="Arial" w:hAnsi="Arial" w:cs="Arial"/>
                <w:sz w:val="23"/>
                <w:szCs w:val="23"/>
              </w:rPr>
              <w:t>N/A</w:t>
            </w:r>
          </w:p>
        </w:tc>
        <w:tc>
          <w:tcPr>
            <w:tcW w:w="940" w:type="dxa"/>
            <w:vAlign w:val="bottom"/>
          </w:tcPr>
          <w:p w14:paraId="1C04A2D0" w14:textId="77777777" w:rsidR="000E2392" w:rsidRDefault="00000000">
            <w:pPr>
              <w:spacing w:line="254" w:lineRule="exact"/>
              <w:ind w:left="100"/>
              <w:rPr>
                <w:sz w:val="20"/>
                <w:szCs w:val="20"/>
              </w:rPr>
            </w:pPr>
            <w:r>
              <w:rPr>
                <w:rFonts w:ascii="Arial" w:eastAsia="Arial" w:hAnsi="Arial" w:cs="Arial"/>
                <w:sz w:val="23"/>
                <w:szCs w:val="23"/>
              </w:rPr>
              <w:t>The</w:t>
            </w:r>
          </w:p>
        </w:tc>
        <w:tc>
          <w:tcPr>
            <w:tcW w:w="1240" w:type="dxa"/>
            <w:gridSpan w:val="3"/>
            <w:tcBorders>
              <w:right w:val="single" w:sz="8" w:space="0" w:color="auto"/>
            </w:tcBorders>
            <w:vAlign w:val="bottom"/>
          </w:tcPr>
          <w:p w14:paraId="78E6C087" w14:textId="77777777" w:rsidR="000E2392" w:rsidRDefault="00000000">
            <w:pPr>
              <w:spacing w:line="254" w:lineRule="exact"/>
              <w:ind w:right="5"/>
              <w:jc w:val="right"/>
              <w:rPr>
                <w:sz w:val="20"/>
                <w:szCs w:val="20"/>
              </w:rPr>
            </w:pPr>
            <w:r>
              <w:rPr>
                <w:rFonts w:ascii="Arial" w:eastAsia="Arial" w:hAnsi="Arial" w:cs="Arial"/>
                <w:sz w:val="23"/>
                <w:szCs w:val="23"/>
              </w:rPr>
              <w:t>nominated</w:t>
            </w:r>
          </w:p>
        </w:tc>
        <w:tc>
          <w:tcPr>
            <w:tcW w:w="0" w:type="dxa"/>
            <w:vAlign w:val="bottom"/>
          </w:tcPr>
          <w:p w14:paraId="4774F95F" w14:textId="77777777" w:rsidR="000E2392" w:rsidRDefault="000E2392">
            <w:pPr>
              <w:rPr>
                <w:sz w:val="1"/>
                <w:szCs w:val="1"/>
              </w:rPr>
            </w:pPr>
          </w:p>
        </w:tc>
      </w:tr>
      <w:tr w:rsidR="000E2392" w14:paraId="6598C192" w14:textId="77777777">
        <w:trPr>
          <w:trHeight w:val="264"/>
        </w:trPr>
        <w:tc>
          <w:tcPr>
            <w:tcW w:w="460" w:type="dxa"/>
            <w:tcBorders>
              <w:left w:val="single" w:sz="8" w:space="0" w:color="auto"/>
            </w:tcBorders>
            <w:vAlign w:val="bottom"/>
          </w:tcPr>
          <w:p w14:paraId="3851BCD0" w14:textId="77777777" w:rsidR="000E2392" w:rsidRDefault="000E2392"/>
        </w:tc>
        <w:tc>
          <w:tcPr>
            <w:tcW w:w="140" w:type="dxa"/>
            <w:tcBorders>
              <w:right w:val="single" w:sz="8" w:space="0" w:color="auto"/>
            </w:tcBorders>
            <w:vAlign w:val="bottom"/>
          </w:tcPr>
          <w:p w14:paraId="32C55AB2" w14:textId="77777777" w:rsidR="000E2392" w:rsidRDefault="000E2392"/>
        </w:tc>
        <w:tc>
          <w:tcPr>
            <w:tcW w:w="1580" w:type="dxa"/>
            <w:tcBorders>
              <w:right w:val="single" w:sz="8" w:space="0" w:color="auto"/>
            </w:tcBorders>
            <w:vAlign w:val="bottom"/>
          </w:tcPr>
          <w:p w14:paraId="58351E0D" w14:textId="77777777" w:rsidR="000E2392" w:rsidRDefault="00000000">
            <w:pPr>
              <w:ind w:left="80"/>
              <w:rPr>
                <w:sz w:val="20"/>
                <w:szCs w:val="20"/>
              </w:rPr>
            </w:pPr>
            <w:r>
              <w:rPr>
                <w:rFonts w:ascii="Arial" w:eastAsia="Arial" w:hAnsi="Arial" w:cs="Arial"/>
                <w:b/>
                <w:bCs/>
                <w:sz w:val="23"/>
                <w:szCs w:val="23"/>
              </w:rPr>
              <w:t>Engineer</w:t>
            </w:r>
          </w:p>
        </w:tc>
        <w:tc>
          <w:tcPr>
            <w:tcW w:w="1300" w:type="dxa"/>
            <w:gridSpan w:val="2"/>
            <w:vAlign w:val="bottom"/>
          </w:tcPr>
          <w:p w14:paraId="08CECC31" w14:textId="77777777" w:rsidR="000E2392" w:rsidRDefault="00000000">
            <w:pPr>
              <w:ind w:left="100"/>
              <w:rPr>
                <w:sz w:val="20"/>
                <w:szCs w:val="20"/>
              </w:rPr>
            </w:pPr>
            <w:r>
              <w:rPr>
                <w:rFonts w:ascii="Arial" w:eastAsia="Arial" w:hAnsi="Arial" w:cs="Arial"/>
                <w:sz w:val="23"/>
                <w:szCs w:val="23"/>
              </w:rPr>
              <w:t>experience</w:t>
            </w:r>
          </w:p>
        </w:tc>
        <w:tc>
          <w:tcPr>
            <w:tcW w:w="400" w:type="dxa"/>
            <w:tcBorders>
              <w:right w:val="single" w:sz="8" w:space="0" w:color="auto"/>
            </w:tcBorders>
            <w:vAlign w:val="bottom"/>
          </w:tcPr>
          <w:p w14:paraId="007C23C2" w14:textId="77777777" w:rsidR="000E2392" w:rsidRDefault="000E2392"/>
        </w:tc>
        <w:tc>
          <w:tcPr>
            <w:tcW w:w="1140" w:type="dxa"/>
            <w:tcBorders>
              <w:right w:val="single" w:sz="8" w:space="0" w:color="auto"/>
            </w:tcBorders>
            <w:vAlign w:val="bottom"/>
          </w:tcPr>
          <w:p w14:paraId="3574868B" w14:textId="77777777" w:rsidR="000E2392" w:rsidRDefault="00000000">
            <w:pPr>
              <w:jc w:val="center"/>
              <w:rPr>
                <w:sz w:val="20"/>
                <w:szCs w:val="20"/>
              </w:rPr>
            </w:pPr>
            <w:r>
              <w:rPr>
                <w:rFonts w:ascii="Arial" w:eastAsia="Arial" w:hAnsi="Arial" w:cs="Arial"/>
                <w:sz w:val="23"/>
                <w:szCs w:val="23"/>
              </w:rPr>
              <w:t>meet</w:t>
            </w:r>
          </w:p>
        </w:tc>
        <w:tc>
          <w:tcPr>
            <w:tcW w:w="1260" w:type="dxa"/>
            <w:tcBorders>
              <w:right w:val="single" w:sz="8" w:space="0" w:color="auto"/>
            </w:tcBorders>
            <w:vAlign w:val="bottom"/>
          </w:tcPr>
          <w:p w14:paraId="525A5DC2" w14:textId="77777777" w:rsidR="000E2392" w:rsidRDefault="00000000">
            <w:pPr>
              <w:jc w:val="center"/>
              <w:rPr>
                <w:sz w:val="20"/>
                <w:szCs w:val="20"/>
              </w:rPr>
            </w:pPr>
            <w:r>
              <w:rPr>
                <w:rFonts w:ascii="Arial" w:eastAsia="Arial" w:hAnsi="Arial" w:cs="Arial"/>
                <w:sz w:val="23"/>
                <w:szCs w:val="23"/>
              </w:rPr>
              <w:t>meet</w:t>
            </w:r>
          </w:p>
        </w:tc>
        <w:tc>
          <w:tcPr>
            <w:tcW w:w="1020" w:type="dxa"/>
            <w:tcBorders>
              <w:right w:val="single" w:sz="8" w:space="0" w:color="auto"/>
            </w:tcBorders>
            <w:vAlign w:val="bottom"/>
          </w:tcPr>
          <w:p w14:paraId="6FCBC9EB" w14:textId="77777777" w:rsidR="000E2392" w:rsidRDefault="000E2392"/>
        </w:tc>
        <w:tc>
          <w:tcPr>
            <w:tcW w:w="120" w:type="dxa"/>
            <w:vAlign w:val="bottom"/>
          </w:tcPr>
          <w:p w14:paraId="780E3288" w14:textId="77777777" w:rsidR="000E2392" w:rsidRDefault="000E2392"/>
        </w:tc>
        <w:tc>
          <w:tcPr>
            <w:tcW w:w="860" w:type="dxa"/>
            <w:tcBorders>
              <w:right w:val="single" w:sz="8" w:space="0" w:color="auto"/>
            </w:tcBorders>
            <w:vAlign w:val="bottom"/>
          </w:tcPr>
          <w:p w14:paraId="53B5767A" w14:textId="77777777" w:rsidR="000E2392" w:rsidRDefault="000E2392"/>
        </w:tc>
        <w:tc>
          <w:tcPr>
            <w:tcW w:w="940" w:type="dxa"/>
            <w:vAlign w:val="bottom"/>
          </w:tcPr>
          <w:p w14:paraId="738F15E3" w14:textId="77777777" w:rsidR="000E2392" w:rsidRDefault="00000000">
            <w:pPr>
              <w:ind w:left="100"/>
              <w:rPr>
                <w:sz w:val="20"/>
                <w:szCs w:val="20"/>
              </w:rPr>
            </w:pPr>
            <w:r>
              <w:rPr>
                <w:rFonts w:ascii="Arial" w:eastAsia="Arial" w:hAnsi="Arial" w:cs="Arial"/>
                <w:sz w:val="23"/>
                <w:szCs w:val="23"/>
              </w:rPr>
              <w:t>person</w:t>
            </w:r>
          </w:p>
        </w:tc>
        <w:tc>
          <w:tcPr>
            <w:tcW w:w="160" w:type="dxa"/>
            <w:vAlign w:val="bottom"/>
          </w:tcPr>
          <w:p w14:paraId="53479110" w14:textId="77777777" w:rsidR="000E2392" w:rsidRDefault="000E2392"/>
        </w:tc>
        <w:tc>
          <w:tcPr>
            <w:tcW w:w="440" w:type="dxa"/>
            <w:vAlign w:val="bottom"/>
          </w:tcPr>
          <w:p w14:paraId="7B94E65B" w14:textId="77777777" w:rsidR="000E2392" w:rsidRDefault="000E2392"/>
        </w:tc>
        <w:tc>
          <w:tcPr>
            <w:tcW w:w="660" w:type="dxa"/>
            <w:tcBorders>
              <w:right w:val="single" w:sz="8" w:space="0" w:color="auto"/>
            </w:tcBorders>
            <w:vAlign w:val="bottom"/>
          </w:tcPr>
          <w:p w14:paraId="1A561F35" w14:textId="77777777" w:rsidR="000E2392" w:rsidRDefault="00000000">
            <w:pPr>
              <w:ind w:right="5"/>
              <w:jc w:val="right"/>
              <w:rPr>
                <w:sz w:val="20"/>
                <w:szCs w:val="20"/>
              </w:rPr>
            </w:pPr>
            <w:r>
              <w:rPr>
                <w:rFonts w:ascii="Arial" w:eastAsia="Arial" w:hAnsi="Arial" w:cs="Arial"/>
                <w:sz w:val="23"/>
                <w:szCs w:val="23"/>
              </w:rPr>
              <w:t>CV,</w:t>
            </w:r>
          </w:p>
        </w:tc>
        <w:tc>
          <w:tcPr>
            <w:tcW w:w="0" w:type="dxa"/>
            <w:vAlign w:val="bottom"/>
          </w:tcPr>
          <w:p w14:paraId="74F7E853" w14:textId="77777777" w:rsidR="000E2392" w:rsidRDefault="000E2392">
            <w:pPr>
              <w:rPr>
                <w:sz w:val="1"/>
                <w:szCs w:val="1"/>
              </w:rPr>
            </w:pPr>
          </w:p>
        </w:tc>
      </w:tr>
      <w:tr w:rsidR="000E2392" w14:paraId="529A2BA1" w14:textId="77777777">
        <w:trPr>
          <w:trHeight w:val="264"/>
        </w:trPr>
        <w:tc>
          <w:tcPr>
            <w:tcW w:w="460" w:type="dxa"/>
            <w:tcBorders>
              <w:left w:val="single" w:sz="8" w:space="0" w:color="auto"/>
            </w:tcBorders>
            <w:vAlign w:val="bottom"/>
          </w:tcPr>
          <w:p w14:paraId="3046DCF9" w14:textId="77777777" w:rsidR="000E2392" w:rsidRDefault="000E2392"/>
        </w:tc>
        <w:tc>
          <w:tcPr>
            <w:tcW w:w="140" w:type="dxa"/>
            <w:tcBorders>
              <w:right w:val="single" w:sz="8" w:space="0" w:color="auto"/>
            </w:tcBorders>
            <w:vAlign w:val="bottom"/>
          </w:tcPr>
          <w:p w14:paraId="29981B9E" w14:textId="77777777" w:rsidR="000E2392" w:rsidRDefault="000E2392"/>
        </w:tc>
        <w:tc>
          <w:tcPr>
            <w:tcW w:w="1580" w:type="dxa"/>
            <w:tcBorders>
              <w:right w:val="single" w:sz="8" w:space="0" w:color="auto"/>
            </w:tcBorders>
            <w:vAlign w:val="bottom"/>
          </w:tcPr>
          <w:p w14:paraId="4B684A19" w14:textId="77777777" w:rsidR="000E2392" w:rsidRDefault="00000000">
            <w:pPr>
              <w:ind w:left="80"/>
              <w:rPr>
                <w:sz w:val="20"/>
                <w:szCs w:val="20"/>
              </w:rPr>
            </w:pPr>
            <w:r>
              <w:rPr>
                <w:rFonts w:ascii="Arial" w:eastAsia="Arial" w:hAnsi="Arial" w:cs="Arial"/>
                <w:b/>
                <w:bCs/>
                <w:sz w:val="23"/>
                <w:szCs w:val="23"/>
              </w:rPr>
              <w:t>(PEC</w:t>
            </w:r>
          </w:p>
        </w:tc>
        <w:tc>
          <w:tcPr>
            <w:tcW w:w="1700" w:type="dxa"/>
            <w:gridSpan w:val="3"/>
            <w:tcBorders>
              <w:right w:val="single" w:sz="8" w:space="0" w:color="auto"/>
            </w:tcBorders>
            <w:vAlign w:val="bottom"/>
          </w:tcPr>
          <w:p w14:paraId="7AEF88C8" w14:textId="77777777" w:rsidR="000E2392" w:rsidRDefault="00000000">
            <w:pPr>
              <w:ind w:left="100"/>
              <w:rPr>
                <w:sz w:val="20"/>
                <w:szCs w:val="20"/>
              </w:rPr>
            </w:pPr>
            <w:r>
              <w:rPr>
                <w:rFonts w:ascii="Arial" w:eastAsia="Arial" w:hAnsi="Arial" w:cs="Arial"/>
                <w:sz w:val="23"/>
                <w:szCs w:val="23"/>
              </w:rPr>
              <w:t>shall be seven</w:t>
            </w:r>
          </w:p>
        </w:tc>
        <w:tc>
          <w:tcPr>
            <w:tcW w:w="1140" w:type="dxa"/>
            <w:tcBorders>
              <w:right w:val="single" w:sz="8" w:space="0" w:color="auto"/>
            </w:tcBorders>
            <w:vAlign w:val="bottom"/>
          </w:tcPr>
          <w:p w14:paraId="525F497B" w14:textId="77777777" w:rsidR="000E2392" w:rsidRDefault="00000000">
            <w:pPr>
              <w:jc w:val="center"/>
              <w:rPr>
                <w:sz w:val="20"/>
                <w:szCs w:val="20"/>
              </w:rPr>
            </w:pPr>
            <w:r>
              <w:rPr>
                <w:rFonts w:ascii="Arial" w:eastAsia="Arial" w:hAnsi="Arial" w:cs="Arial"/>
                <w:w w:val="99"/>
                <w:sz w:val="23"/>
                <w:szCs w:val="23"/>
              </w:rPr>
              <w:t>requirem</w:t>
            </w:r>
          </w:p>
        </w:tc>
        <w:tc>
          <w:tcPr>
            <w:tcW w:w="1260" w:type="dxa"/>
            <w:tcBorders>
              <w:right w:val="single" w:sz="8" w:space="0" w:color="auto"/>
            </w:tcBorders>
            <w:vAlign w:val="bottom"/>
          </w:tcPr>
          <w:p w14:paraId="2C92D205" w14:textId="77777777" w:rsidR="000E2392" w:rsidRDefault="00000000">
            <w:pPr>
              <w:jc w:val="center"/>
              <w:rPr>
                <w:sz w:val="20"/>
                <w:szCs w:val="20"/>
              </w:rPr>
            </w:pPr>
            <w:r>
              <w:rPr>
                <w:rFonts w:ascii="Arial" w:eastAsia="Arial" w:hAnsi="Arial" w:cs="Arial"/>
                <w:w w:val="99"/>
                <w:sz w:val="23"/>
                <w:szCs w:val="23"/>
              </w:rPr>
              <w:t>requirem</w:t>
            </w:r>
          </w:p>
        </w:tc>
        <w:tc>
          <w:tcPr>
            <w:tcW w:w="1020" w:type="dxa"/>
            <w:tcBorders>
              <w:right w:val="single" w:sz="8" w:space="0" w:color="auto"/>
            </w:tcBorders>
            <w:vAlign w:val="bottom"/>
          </w:tcPr>
          <w:p w14:paraId="178FD798" w14:textId="77777777" w:rsidR="000E2392" w:rsidRDefault="000E2392"/>
        </w:tc>
        <w:tc>
          <w:tcPr>
            <w:tcW w:w="120" w:type="dxa"/>
            <w:vAlign w:val="bottom"/>
          </w:tcPr>
          <w:p w14:paraId="044EAA87" w14:textId="77777777" w:rsidR="000E2392" w:rsidRDefault="000E2392"/>
        </w:tc>
        <w:tc>
          <w:tcPr>
            <w:tcW w:w="860" w:type="dxa"/>
            <w:tcBorders>
              <w:right w:val="single" w:sz="8" w:space="0" w:color="auto"/>
            </w:tcBorders>
            <w:vAlign w:val="bottom"/>
          </w:tcPr>
          <w:p w14:paraId="58F0BB62" w14:textId="77777777" w:rsidR="000E2392" w:rsidRDefault="000E2392"/>
        </w:tc>
        <w:tc>
          <w:tcPr>
            <w:tcW w:w="940" w:type="dxa"/>
            <w:vAlign w:val="bottom"/>
          </w:tcPr>
          <w:p w14:paraId="26517D3D" w14:textId="77777777" w:rsidR="000E2392" w:rsidRDefault="00000000">
            <w:pPr>
              <w:ind w:left="100"/>
              <w:rPr>
                <w:sz w:val="20"/>
                <w:szCs w:val="20"/>
              </w:rPr>
            </w:pPr>
            <w:r>
              <w:rPr>
                <w:rFonts w:ascii="Arial" w:eastAsia="Arial" w:hAnsi="Arial" w:cs="Arial"/>
                <w:sz w:val="23"/>
                <w:szCs w:val="23"/>
              </w:rPr>
              <w:t>certified</w:t>
            </w:r>
          </w:p>
        </w:tc>
        <w:tc>
          <w:tcPr>
            <w:tcW w:w="160" w:type="dxa"/>
            <w:vAlign w:val="bottom"/>
          </w:tcPr>
          <w:p w14:paraId="1F3E5073" w14:textId="77777777" w:rsidR="000E2392" w:rsidRDefault="000E2392"/>
        </w:tc>
        <w:tc>
          <w:tcPr>
            <w:tcW w:w="440" w:type="dxa"/>
            <w:vAlign w:val="bottom"/>
          </w:tcPr>
          <w:p w14:paraId="34A1039A" w14:textId="77777777" w:rsidR="000E2392" w:rsidRDefault="00000000">
            <w:pPr>
              <w:rPr>
                <w:sz w:val="20"/>
                <w:szCs w:val="20"/>
              </w:rPr>
            </w:pPr>
            <w:r>
              <w:rPr>
                <w:rFonts w:ascii="Arial" w:eastAsia="Arial" w:hAnsi="Arial" w:cs="Arial"/>
                <w:sz w:val="23"/>
                <w:szCs w:val="23"/>
              </w:rPr>
              <w:t>last</w:t>
            </w:r>
          </w:p>
        </w:tc>
        <w:tc>
          <w:tcPr>
            <w:tcW w:w="660" w:type="dxa"/>
            <w:tcBorders>
              <w:right w:val="single" w:sz="8" w:space="0" w:color="auto"/>
            </w:tcBorders>
            <w:vAlign w:val="bottom"/>
          </w:tcPr>
          <w:p w14:paraId="2013EAC9" w14:textId="77777777" w:rsidR="000E2392" w:rsidRDefault="00000000">
            <w:pPr>
              <w:ind w:right="5"/>
              <w:jc w:val="right"/>
              <w:rPr>
                <w:sz w:val="20"/>
                <w:szCs w:val="20"/>
              </w:rPr>
            </w:pPr>
            <w:r>
              <w:rPr>
                <w:rFonts w:ascii="Arial" w:eastAsia="Arial" w:hAnsi="Arial" w:cs="Arial"/>
                <w:sz w:val="23"/>
                <w:szCs w:val="23"/>
              </w:rPr>
              <w:t>four</w:t>
            </w:r>
          </w:p>
        </w:tc>
        <w:tc>
          <w:tcPr>
            <w:tcW w:w="0" w:type="dxa"/>
            <w:vAlign w:val="bottom"/>
          </w:tcPr>
          <w:p w14:paraId="3722F191" w14:textId="77777777" w:rsidR="000E2392" w:rsidRDefault="000E2392">
            <w:pPr>
              <w:rPr>
                <w:sz w:val="1"/>
                <w:szCs w:val="1"/>
              </w:rPr>
            </w:pPr>
          </w:p>
        </w:tc>
      </w:tr>
      <w:tr w:rsidR="000E2392" w14:paraId="4ED80556" w14:textId="77777777">
        <w:trPr>
          <w:trHeight w:val="267"/>
        </w:trPr>
        <w:tc>
          <w:tcPr>
            <w:tcW w:w="460" w:type="dxa"/>
            <w:tcBorders>
              <w:left w:val="single" w:sz="8" w:space="0" w:color="auto"/>
            </w:tcBorders>
            <w:vAlign w:val="bottom"/>
          </w:tcPr>
          <w:p w14:paraId="7F88A52A" w14:textId="77777777" w:rsidR="000E2392" w:rsidRDefault="000E2392">
            <w:pPr>
              <w:rPr>
                <w:sz w:val="23"/>
                <w:szCs w:val="23"/>
              </w:rPr>
            </w:pPr>
          </w:p>
        </w:tc>
        <w:tc>
          <w:tcPr>
            <w:tcW w:w="140" w:type="dxa"/>
            <w:tcBorders>
              <w:right w:val="single" w:sz="8" w:space="0" w:color="auto"/>
            </w:tcBorders>
            <w:vAlign w:val="bottom"/>
          </w:tcPr>
          <w:p w14:paraId="383528C1" w14:textId="77777777" w:rsidR="000E2392" w:rsidRDefault="000E2392">
            <w:pPr>
              <w:rPr>
                <w:sz w:val="23"/>
                <w:szCs w:val="23"/>
              </w:rPr>
            </w:pPr>
          </w:p>
        </w:tc>
        <w:tc>
          <w:tcPr>
            <w:tcW w:w="1580" w:type="dxa"/>
            <w:tcBorders>
              <w:right w:val="single" w:sz="8" w:space="0" w:color="auto"/>
            </w:tcBorders>
            <w:vAlign w:val="bottom"/>
          </w:tcPr>
          <w:p w14:paraId="6A694E8D" w14:textId="77777777" w:rsidR="000E2392" w:rsidRDefault="00000000">
            <w:pPr>
              <w:ind w:left="80"/>
              <w:rPr>
                <w:sz w:val="20"/>
                <w:szCs w:val="20"/>
              </w:rPr>
            </w:pPr>
            <w:r>
              <w:rPr>
                <w:rFonts w:ascii="Arial" w:eastAsia="Arial" w:hAnsi="Arial" w:cs="Arial"/>
                <w:b/>
                <w:bCs/>
                <w:sz w:val="23"/>
                <w:szCs w:val="23"/>
              </w:rPr>
              <w:t>registered)</w:t>
            </w:r>
          </w:p>
        </w:tc>
        <w:tc>
          <w:tcPr>
            <w:tcW w:w="640" w:type="dxa"/>
            <w:vAlign w:val="bottom"/>
          </w:tcPr>
          <w:p w14:paraId="64F75A47" w14:textId="77777777" w:rsidR="000E2392" w:rsidRDefault="00000000">
            <w:pPr>
              <w:ind w:left="100"/>
              <w:rPr>
                <w:sz w:val="20"/>
                <w:szCs w:val="20"/>
              </w:rPr>
            </w:pPr>
            <w:r>
              <w:rPr>
                <w:rFonts w:ascii="Arial" w:eastAsia="Arial" w:hAnsi="Arial" w:cs="Arial"/>
                <w:sz w:val="23"/>
                <w:szCs w:val="23"/>
              </w:rPr>
              <w:t>(07)</w:t>
            </w:r>
          </w:p>
        </w:tc>
        <w:tc>
          <w:tcPr>
            <w:tcW w:w="660" w:type="dxa"/>
            <w:vAlign w:val="bottom"/>
          </w:tcPr>
          <w:p w14:paraId="004F3495" w14:textId="77777777" w:rsidR="000E2392" w:rsidRDefault="00000000">
            <w:pPr>
              <w:ind w:left="20"/>
              <w:rPr>
                <w:sz w:val="20"/>
                <w:szCs w:val="20"/>
              </w:rPr>
            </w:pPr>
            <w:r>
              <w:rPr>
                <w:rFonts w:ascii="Arial" w:eastAsia="Arial" w:hAnsi="Arial" w:cs="Arial"/>
                <w:sz w:val="23"/>
                <w:szCs w:val="23"/>
              </w:rPr>
              <w:t>years</w:t>
            </w:r>
          </w:p>
        </w:tc>
        <w:tc>
          <w:tcPr>
            <w:tcW w:w="400" w:type="dxa"/>
            <w:tcBorders>
              <w:right w:val="single" w:sz="8" w:space="0" w:color="auto"/>
            </w:tcBorders>
            <w:vAlign w:val="bottom"/>
          </w:tcPr>
          <w:p w14:paraId="79A0E2FC" w14:textId="77777777" w:rsidR="000E2392" w:rsidRDefault="00000000">
            <w:pPr>
              <w:ind w:right="5"/>
              <w:jc w:val="right"/>
              <w:rPr>
                <w:sz w:val="20"/>
                <w:szCs w:val="20"/>
              </w:rPr>
            </w:pPr>
            <w:r>
              <w:rPr>
                <w:rFonts w:ascii="Arial" w:eastAsia="Arial" w:hAnsi="Arial" w:cs="Arial"/>
                <w:sz w:val="23"/>
                <w:szCs w:val="23"/>
              </w:rPr>
              <w:t>or</w:t>
            </w:r>
          </w:p>
        </w:tc>
        <w:tc>
          <w:tcPr>
            <w:tcW w:w="1140" w:type="dxa"/>
            <w:tcBorders>
              <w:right w:val="single" w:sz="8" w:space="0" w:color="auto"/>
            </w:tcBorders>
            <w:vAlign w:val="bottom"/>
          </w:tcPr>
          <w:p w14:paraId="2C30D9DB" w14:textId="77777777" w:rsidR="000E2392" w:rsidRDefault="00000000">
            <w:pPr>
              <w:jc w:val="center"/>
              <w:rPr>
                <w:sz w:val="20"/>
                <w:szCs w:val="20"/>
              </w:rPr>
            </w:pPr>
            <w:r>
              <w:rPr>
                <w:rFonts w:ascii="Arial" w:eastAsia="Arial" w:hAnsi="Arial" w:cs="Arial"/>
                <w:w w:val="99"/>
                <w:sz w:val="23"/>
                <w:szCs w:val="23"/>
              </w:rPr>
              <w:t>ent</w:t>
            </w:r>
          </w:p>
        </w:tc>
        <w:tc>
          <w:tcPr>
            <w:tcW w:w="1260" w:type="dxa"/>
            <w:tcBorders>
              <w:right w:val="single" w:sz="8" w:space="0" w:color="auto"/>
            </w:tcBorders>
            <w:vAlign w:val="bottom"/>
          </w:tcPr>
          <w:p w14:paraId="6922759B" w14:textId="77777777" w:rsidR="000E2392" w:rsidRDefault="00000000">
            <w:pPr>
              <w:jc w:val="center"/>
              <w:rPr>
                <w:sz w:val="20"/>
                <w:szCs w:val="20"/>
              </w:rPr>
            </w:pPr>
            <w:r>
              <w:rPr>
                <w:rFonts w:ascii="Arial" w:eastAsia="Arial" w:hAnsi="Arial" w:cs="Arial"/>
                <w:w w:val="99"/>
                <w:sz w:val="23"/>
                <w:szCs w:val="23"/>
              </w:rPr>
              <w:t>ent</w:t>
            </w:r>
          </w:p>
        </w:tc>
        <w:tc>
          <w:tcPr>
            <w:tcW w:w="1020" w:type="dxa"/>
            <w:tcBorders>
              <w:right w:val="single" w:sz="8" w:space="0" w:color="auto"/>
            </w:tcBorders>
            <w:vAlign w:val="bottom"/>
          </w:tcPr>
          <w:p w14:paraId="6A06AD59" w14:textId="77777777" w:rsidR="000E2392" w:rsidRDefault="000E2392">
            <w:pPr>
              <w:rPr>
                <w:sz w:val="23"/>
                <w:szCs w:val="23"/>
              </w:rPr>
            </w:pPr>
          </w:p>
        </w:tc>
        <w:tc>
          <w:tcPr>
            <w:tcW w:w="120" w:type="dxa"/>
            <w:vAlign w:val="bottom"/>
          </w:tcPr>
          <w:p w14:paraId="1D351AB5" w14:textId="77777777" w:rsidR="000E2392" w:rsidRDefault="000E2392">
            <w:pPr>
              <w:rPr>
                <w:sz w:val="23"/>
                <w:szCs w:val="23"/>
              </w:rPr>
            </w:pPr>
          </w:p>
        </w:tc>
        <w:tc>
          <w:tcPr>
            <w:tcW w:w="860" w:type="dxa"/>
            <w:tcBorders>
              <w:right w:val="single" w:sz="8" w:space="0" w:color="auto"/>
            </w:tcBorders>
            <w:vAlign w:val="bottom"/>
          </w:tcPr>
          <w:p w14:paraId="194E5066" w14:textId="77777777" w:rsidR="000E2392" w:rsidRDefault="000E2392">
            <w:pPr>
              <w:rPr>
                <w:sz w:val="23"/>
                <w:szCs w:val="23"/>
              </w:rPr>
            </w:pPr>
          </w:p>
        </w:tc>
        <w:tc>
          <w:tcPr>
            <w:tcW w:w="940" w:type="dxa"/>
            <w:vAlign w:val="bottom"/>
          </w:tcPr>
          <w:p w14:paraId="6C6F06D5" w14:textId="77777777" w:rsidR="000E2392" w:rsidRDefault="00000000">
            <w:pPr>
              <w:ind w:left="100"/>
              <w:rPr>
                <w:sz w:val="20"/>
                <w:szCs w:val="20"/>
              </w:rPr>
            </w:pPr>
            <w:r>
              <w:rPr>
                <w:rFonts w:ascii="Arial" w:eastAsia="Arial" w:hAnsi="Arial" w:cs="Arial"/>
                <w:sz w:val="23"/>
                <w:szCs w:val="23"/>
              </w:rPr>
              <w:t>months</w:t>
            </w:r>
          </w:p>
        </w:tc>
        <w:tc>
          <w:tcPr>
            <w:tcW w:w="600" w:type="dxa"/>
            <w:gridSpan w:val="2"/>
            <w:vAlign w:val="bottom"/>
          </w:tcPr>
          <w:p w14:paraId="7A6618E7" w14:textId="77777777" w:rsidR="000E2392" w:rsidRDefault="00000000">
            <w:pPr>
              <w:jc w:val="center"/>
              <w:rPr>
                <w:sz w:val="20"/>
                <w:szCs w:val="20"/>
              </w:rPr>
            </w:pPr>
            <w:r>
              <w:rPr>
                <w:rFonts w:ascii="Arial" w:eastAsia="Arial" w:hAnsi="Arial" w:cs="Arial"/>
                <w:w w:val="96"/>
                <w:sz w:val="23"/>
                <w:szCs w:val="23"/>
              </w:rPr>
              <w:t>pay</w:t>
            </w:r>
          </w:p>
        </w:tc>
        <w:tc>
          <w:tcPr>
            <w:tcW w:w="660" w:type="dxa"/>
            <w:tcBorders>
              <w:right w:val="single" w:sz="8" w:space="0" w:color="auto"/>
            </w:tcBorders>
            <w:vAlign w:val="bottom"/>
          </w:tcPr>
          <w:p w14:paraId="39D65C1E" w14:textId="77777777" w:rsidR="000E2392" w:rsidRDefault="00000000">
            <w:pPr>
              <w:ind w:right="5"/>
              <w:jc w:val="right"/>
              <w:rPr>
                <w:sz w:val="20"/>
                <w:szCs w:val="20"/>
              </w:rPr>
            </w:pPr>
            <w:r>
              <w:rPr>
                <w:rFonts w:ascii="Arial" w:eastAsia="Arial" w:hAnsi="Arial" w:cs="Arial"/>
                <w:sz w:val="23"/>
                <w:szCs w:val="23"/>
              </w:rPr>
              <w:t>slips</w:t>
            </w:r>
          </w:p>
        </w:tc>
        <w:tc>
          <w:tcPr>
            <w:tcW w:w="0" w:type="dxa"/>
            <w:vAlign w:val="bottom"/>
          </w:tcPr>
          <w:p w14:paraId="6F98AAA9" w14:textId="77777777" w:rsidR="000E2392" w:rsidRDefault="000E2392">
            <w:pPr>
              <w:rPr>
                <w:sz w:val="1"/>
                <w:szCs w:val="1"/>
              </w:rPr>
            </w:pPr>
          </w:p>
        </w:tc>
      </w:tr>
      <w:tr w:rsidR="000E2392" w14:paraId="542D7570" w14:textId="77777777">
        <w:trPr>
          <w:trHeight w:val="264"/>
        </w:trPr>
        <w:tc>
          <w:tcPr>
            <w:tcW w:w="460" w:type="dxa"/>
            <w:tcBorders>
              <w:left w:val="single" w:sz="8" w:space="0" w:color="auto"/>
            </w:tcBorders>
            <w:vAlign w:val="bottom"/>
          </w:tcPr>
          <w:p w14:paraId="50519C77" w14:textId="77777777" w:rsidR="000E2392" w:rsidRDefault="000E2392"/>
        </w:tc>
        <w:tc>
          <w:tcPr>
            <w:tcW w:w="140" w:type="dxa"/>
            <w:tcBorders>
              <w:right w:val="single" w:sz="8" w:space="0" w:color="auto"/>
            </w:tcBorders>
            <w:vAlign w:val="bottom"/>
          </w:tcPr>
          <w:p w14:paraId="65EC7478" w14:textId="77777777" w:rsidR="000E2392" w:rsidRDefault="000E2392"/>
        </w:tc>
        <w:tc>
          <w:tcPr>
            <w:tcW w:w="1580" w:type="dxa"/>
            <w:tcBorders>
              <w:right w:val="single" w:sz="8" w:space="0" w:color="auto"/>
            </w:tcBorders>
            <w:vAlign w:val="bottom"/>
          </w:tcPr>
          <w:p w14:paraId="3B3D075F" w14:textId="77777777" w:rsidR="000E2392" w:rsidRDefault="000E2392"/>
        </w:tc>
        <w:tc>
          <w:tcPr>
            <w:tcW w:w="1700" w:type="dxa"/>
            <w:gridSpan w:val="3"/>
            <w:tcBorders>
              <w:right w:val="single" w:sz="8" w:space="0" w:color="auto"/>
            </w:tcBorders>
            <w:vAlign w:val="bottom"/>
          </w:tcPr>
          <w:p w14:paraId="2F5090F1" w14:textId="77777777" w:rsidR="000E2392" w:rsidRDefault="00000000">
            <w:pPr>
              <w:ind w:left="100"/>
              <w:rPr>
                <w:sz w:val="20"/>
                <w:szCs w:val="20"/>
              </w:rPr>
            </w:pPr>
            <w:r>
              <w:rPr>
                <w:rFonts w:ascii="Arial" w:eastAsia="Arial" w:hAnsi="Arial" w:cs="Arial"/>
                <w:sz w:val="23"/>
                <w:szCs w:val="23"/>
              </w:rPr>
              <w:t>more and Five</w:t>
            </w:r>
          </w:p>
        </w:tc>
        <w:tc>
          <w:tcPr>
            <w:tcW w:w="1140" w:type="dxa"/>
            <w:tcBorders>
              <w:right w:val="single" w:sz="8" w:space="0" w:color="auto"/>
            </w:tcBorders>
            <w:vAlign w:val="bottom"/>
          </w:tcPr>
          <w:p w14:paraId="40D547B1" w14:textId="77777777" w:rsidR="000E2392" w:rsidRDefault="000E2392"/>
        </w:tc>
        <w:tc>
          <w:tcPr>
            <w:tcW w:w="1260" w:type="dxa"/>
            <w:tcBorders>
              <w:right w:val="single" w:sz="8" w:space="0" w:color="auto"/>
            </w:tcBorders>
            <w:vAlign w:val="bottom"/>
          </w:tcPr>
          <w:p w14:paraId="512C187B" w14:textId="77777777" w:rsidR="000E2392" w:rsidRDefault="000E2392"/>
        </w:tc>
        <w:tc>
          <w:tcPr>
            <w:tcW w:w="1020" w:type="dxa"/>
            <w:tcBorders>
              <w:right w:val="single" w:sz="8" w:space="0" w:color="auto"/>
            </w:tcBorders>
            <w:vAlign w:val="bottom"/>
          </w:tcPr>
          <w:p w14:paraId="23B415F4" w14:textId="77777777" w:rsidR="000E2392" w:rsidRDefault="000E2392"/>
        </w:tc>
        <w:tc>
          <w:tcPr>
            <w:tcW w:w="120" w:type="dxa"/>
            <w:vAlign w:val="bottom"/>
          </w:tcPr>
          <w:p w14:paraId="4EBB015D" w14:textId="77777777" w:rsidR="000E2392" w:rsidRDefault="000E2392"/>
        </w:tc>
        <w:tc>
          <w:tcPr>
            <w:tcW w:w="860" w:type="dxa"/>
            <w:tcBorders>
              <w:right w:val="single" w:sz="8" w:space="0" w:color="auto"/>
            </w:tcBorders>
            <w:vAlign w:val="bottom"/>
          </w:tcPr>
          <w:p w14:paraId="773030D0" w14:textId="77777777" w:rsidR="000E2392" w:rsidRDefault="000E2392"/>
        </w:tc>
        <w:tc>
          <w:tcPr>
            <w:tcW w:w="1100" w:type="dxa"/>
            <w:gridSpan w:val="2"/>
            <w:vAlign w:val="bottom"/>
          </w:tcPr>
          <w:p w14:paraId="0ECD8836" w14:textId="77777777" w:rsidR="000E2392" w:rsidRDefault="00000000">
            <w:pPr>
              <w:ind w:left="100"/>
              <w:rPr>
                <w:sz w:val="20"/>
                <w:szCs w:val="20"/>
              </w:rPr>
            </w:pPr>
            <w:r>
              <w:rPr>
                <w:rFonts w:ascii="Arial" w:eastAsia="Arial" w:hAnsi="Arial" w:cs="Arial"/>
                <w:sz w:val="23"/>
                <w:szCs w:val="23"/>
              </w:rPr>
              <w:t>shall  be</w:t>
            </w:r>
          </w:p>
        </w:tc>
        <w:tc>
          <w:tcPr>
            <w:tcW w:w="1080" w:type="dxa"/>
            <w:gridSpan w:val="2"/>
            <w:tcBorders>
              <w:right w:val="single" w:sz="8" w:space="0" w:color="auto"/>
            </w:tcBorders>
            <w:vAlign w:val="bottom"/>
          </w:tcPr>
          <w:p w14:paraId="7DEF41C7" w14:textId="77777777" w:rsidR="000E2392" w:rsidRDefault="00000000">
            <w:pPr>
              <w:ind w:right="5"/>
              <w:jc w:val="right"/>
              <w:rPr>
                <w:sz w:val="20"/>
                <w:szCs w:val="20"/>
              </w:rPr>
            </w:pPr>
            <w:r>
              <w:rPr>
                <w:rFonts w:ascii="Arial" w:eastAsia="Arial" w:hAnsi="Arial" w:cs="Arial"/>
                <w:sz w:val="23"/>
                <w:szCs w:val="23"/>
              </w:rPr>
              <w:t>provided</w:t>
            </w:r>
          </w:p>
        </w:tc>
        <w:tc>
          <w:tcPr>
            <w:tcW w:w="0" w:type="dxa"/>
            <w:vAlign w:val="bottom"/>
          </w:tcPr>
          <w:p w14:paraId="5EBB580B" w14:textId="77777777" w:rsidR="000E2392" w:rsidRDefault="000E2392">
            <w:pPr>
              <w:rPr>
                <w:sz w:val="1"/>
                <w:szCs w:val="1"/>
              </w:rPr>
            </w:pPr>
          </w:p>
        </w:tc>
      </w:tr>
      <w:tr w:rsidR="000E2392" w14:paraId="51053A9D" w14:textId="77777777">
        <w:trPr>
          <w:trHeight w:val="264"/>
        </w:trPr>
        <w:tc>
          <w:tcPr>
            <w:tcW w:w="460" w:type="dxa"/>
            <w:tcBorders>
              <w:left w:val="single" w:sz="8" w:space="0" w:color="auto"/>
            </w:tcBorders>
            <w:vAlign w:val="bottom"/>
          </w:tcPr>
          <w:p w14:paraId="6EFF228D" w14:textId="77777777" w:rsidR="000E2392" w:rsidRDefault="000E2392"/>
        </w:tc>
        <w:tc>
          <w:tcPr>
            <w:tcW w:w="140" w:type="dxa"/>
            <w:tcBorders>
              <w:right w:val="single" w:sz="8" w:space="0" w:color="auto"/>
            </w:tcBorders>
            <w:vAlign w:val="bottom"/>
          </w:tcPr>
          <w:p w14:paraId="4CDD6565" w14:textId="77777777" w:rsidR="000E2392" w:rsidRDefault="000E2392"/>
        </w:tc>
        <w:tc>
          <w:tcPr>
            <w:tcW w:w="1580" w:type="dxa"/>
            <w:tcBorders>
              <w:right w:val="single" w:sz="8" w:space="0" w:color="auto"/>
            </w:tcBorders>
            <w:vAlign w:val="bottom"/>
          </w:tcPr>
          <w:p w14:paraId="6487BC5D" w14:textId="77777777" w:rsidR="000E2392" w:rsidRDefault="000E2392"/>
        </w:tc>
        <w:tc>
          <w:tcPr>
            <w:tcW w:w="640" w:type="dxa"/>
            <w:vAlign w:val="bottom"/>
          </w:tcPr>
          <w:p w14:paraId="46523279" w14:textId="77777777" w:rsidR="000E2392" w:rsidRDefault="00000000">
            <w:pPr>
              <w:ind w:left="100"/>
              <w:rPr>
                <w:sz w:val="20"/>
                <w:szCs w:val="20"/>
              </w:rPr>
            </w:pPr>
            <w:r>
              <w:rPr>
                <w:rFonts w:ascii="Arial" w:eastAsia="Arial" w:hAnsi="Arial" w:cs="Arial"/>
                <w:sz w:val="23"/>
                <w:szCs w:val="23"/>
              </w:rPr>
              <w:t>(05)</w:t>
            </w:r>
          </w:p>
        </w:tc>
        <w:tc>
          <w:tcPr>
            <w:tcW w:w="1060" w:type="dxa"/>
            <w:gridSpan w:val="2"/>
            <w:tcBorders>
              <w:right w:val="single" w:sz="8" w:space="0" w:color="auto"/>
            </w:tcBorders>
            <w:vAlign w:val="bottom"/>
          </w:tcPr>
          <w:p w14:paraId="5A671B01" w14:textId="77777777" w:rsidR="000E2392" w:rsidRDefault="00000000">
            <w:pPr>
              <w:ind w:right="5"/>
              <w:jc w:val="right"/>
              <w:rPr>
                <w:sz w:val="20"/>
                <w:szCs w:val="20"/>
              </w:rPr>
            </w:pPr>
            <w:r>
              <w:rPr>
                <w:rFonts w:ascii="Arial" w:eastAsia="Arial" w:hAnsi="Arial" w:cs="Arial"/>
                <w:sz w:val="23"/>
                <w:szCs w:val="23"/>
              </w:rPr>
              <w:t>years</w:t>
            </w:r>
          </w:p>
        </w:tc>
        <w:tc>
          <w:tcPr>
            <w:tcW w:w="1140" w:type="dxa"/>
            <w:tcBorders>
              <w:right w:val="single" w:sz="8" w:space="0" w:color="auto"/>
            </w:tcBorders>
            <w:vAlign w:val="bottom"/>
          </w:tcPr>
          <w:p w14:paraId="4083E768" w14:textId="77777777" w:rsidR="000E2392" w:rsidRDefault="000E2392"/>
        </w:tc>
        <w:tc>
          <w:tcPr>
            <w:tcW w:w="1260" w:type="dxa"/>
            <w:tcBorders>
              <w:right w:val="single" w:sz="8" w:space="0" w:color="auto"/>
            </w:tcBorders>
            <w:vAlign w:val="bottom"/>
          </w:tcPr>
          <w:p w14:paraId="1F5145CB" w14:textId="77777777" w:rsidR="000E2392" w:rsidRDefault="000E2392"/>
        </w:tc>
        <w:tc>
          <w:tcPr>
            <w:tcW w:w="1020" w:type="dxa"/>
            <w:tcBorders>
              <w:right w:val="single" w:sz="8" w:space="0" w:color="auto"/>
            </w:tcBorders>
            <w:vAlign w:val="bottom"/>
          </w:tcPr>
          <w:p w14:paraId="0BEF3B64" w14:textId="77777777" w:rsidR="000E2392" w:rsidRDefault="000E2392"/>
        </w:tc>
        <w:tc>
          <w:tcPr>
            <w:tcW w:w="120" w:type="dxa"/>
            <w:vAlign w:val="bottom"/>
          </w:tcPr>
          <w:p w14:paraId="73C6191B" w14:textId="77777777" w:rsidR="000E2392" w:rsidRDefault="000E2392"/>
        </w:tc>
        <w:tc>
          <w:tcPr>
            <w:tcW w:w="860" w:type="dxa"/>
            <w:tcBorders>
              <w:right w:val="single" w:sz="8" w:space="0" w:color="auto"/>
            </w:tcBorders>
            <w:vAlign w:val="bottom"/>
          </w:tcPr>
          <w:p w14:paraId="11BE2057" w14:textId="77777777" w:rsidR="000E2392" w:rsidRDefault="000E2392"/>
        </w:tc>
        <w:tc>
          <w:tcPr>
            <w:tcW w:w="2180" w:type="dxa"/>
            <w:gridSpan w:val="4"/>
            <w:tcBorders>
              <w:right w:val="single" w:sz="8" w:space="0" w:color="auto"/>
            </w:tcBorders>
            <w:vAlign w:val="bottom"/>
          </w:tcPr>
          <w:p w14:paraId="45EB6313" w14:textId="77777777" w:rsidR="000E2392" w:rsidRDefault="00000000">
            <w:pPr>
              <w:ind w:left="100"/>
              <w:rPr>
                <w:sz w:val="20"/>
                <w:szCs w:val="20"/>
              </w:rPr>
            </w:pPr>
            <w:r>
              <w:rPr>
                <w:rFonts w:ascii="Arial" w:eastAsia="Arial" w:hAnsi="Arial" w:cs="Arial"/>
                <w:sz w:val="23"/>
                <w:szCs w:val="23"/>
              </w:rPr>
              <w:t>to demonstrate its</w:t>
            </w:r>
          </w:p>
        </w:tc>
        <w:tc>
          <w:tcPr>
            <w:tcW w:w="0" w:type="dxa"/>
            <w:vAlign w:val="bottom"/>
          </w:tcPr>
          <w:p w14:paraId="7244B5F4" w14:textId="77777777" w:rsidR="000E2392" w:rsidRDefault="000E2392">
            <w:pPr>
              <w:rPr>
                <w:sz w:val="1"/>
                <w:szCs w:val="1"/>
              </w:rPr>
            </w:pPr>
          </w:p>
        </w:tc>
      </w:tr>
      <w:tr w:rsidR="000E2392" w14:paraId="12E13E7D" w14:textId="77777777">
        <w:trPr>
          <w:trHeight w:val="264"/>
        </w:trPr>
        <w:tc>
          <w:tcPr>
            <w:tcW w:w="460" w:type="dxa"/>
            <w:tcBorders>
              <w:left w:val="single" w:sz="8" w:space="0" w:color="auto"/>
            </w:tcBorders>
            <w:vAlign w:val="bottom"/>
          </w:tcPr>
          <w:p w14:paraId="50A6854E" w14:textId="77777777" w:rsidR="000E2392" w:rsidRDefault="000E2392"/>
        </w:tc>
        <w:tc>
          <w:tcPr>
            <w:tcW w:w="140" w:type="dxa"/>
            <w:tcBorders>
              <w:right w:val="single" w:sz="8" w:space="0" w:color="auto"/>
            </w:tcBorders>
            <w:vAlign w:val="bottom"/>
          </w:tcPr>
          <w:p w14:paraId="1F54ED3C" w14:textId="77777777" w:rsidR="000E2392" w:rsidRDefault="000E2392"/>
        </w:tc>
        <w:tc>
          <w:tcPr>
            <w:tcW w:w="1580" w:type="dxa"/>
            <w:tcBorders>
              <w:right w:val="single" w:sz="8" w:space="0" w:color="auto"/>
            </w:tcBorders>
            <w:vAlign w:val="bottom"/>
          </w:tcPr>
          <w:p w14:paraId="181DDFDB" w14:textId="77777777" w:rsidR="000E2392" w:rsidRDefault="000E2392"/>
        </w:tc>
        <w:tc>
          <w:tcPr>
            <w:tcW w:w="1300" w:type="dxa"/>
            <w:gridSpan w:val="2"/>
            <w:vAlign w:val="bottom"/>
          </w:tcPr>
          <w:p w14:paraId="4D218BDB" w14:textId="77777777" w:rsidR="000E2392" w:rsidRDefault="00000000">
            <w:pPr>
              <w:ind w:left="100"/>
              <w:rPr>
                <w:sz w:val="20"/>
                <w:szCs w:val="20"/>
              </w:rPr>
            </w:pPr>
            <w:r>
              <w:rPr>
                <w:rFonts w:ascii="Arial" w:eastAsia="Arial" w:hAnsi="Arial" w:cs="Arial"/>
                <w:sz w:val="23"/>
                <w:szCs w:val="23"/>
              </w:rPr>
              <w:t>relevant</w:t>
            </w:r>
          </w:p>
        </w:tc>
        <w:tc>
          <w:tcPr>
            <w:tcW w:w="400" w:type="dxa"/>
            <w:tcBorders>
              <w:right w:val="single" w:sz="8" w:space="0" w:color="auto"/>
            </w:tcBorders>
            <w:vAlign w:val="bottom"/>
          </w:tcPr>
          <w:p w14:paraId="1AFF2C59" w14:textId="77777777" w:rsidR="000E2392" w:rsidRDefault="000E2392"/>
        </w:tc>
        <w:tc>
          <w:tcPr>
            <w:tcW w:w="1140" w:type="dxa"/>
            <w:tcBorders>
              <w:right w:val="single" w:sz="8" w:space="0" w:color="auto"/>
            </w:tcBorders>
            <w:vAlign w:val="bottom"/>
          </w:tcPr>
          <w:p w14:paraId="4A55195D" w14:textId="77777777" w:rsidR="000E2392" w:rsidRDefault="000E2392"/>
        </w:tc>
        <w:tc>
          <w:tcPr>
            <w:tcW w:w="1260" w:type="dxa"/>
            <w:tcBorders>
              <w:right w:val="single" w:sz="8" w:space="0" w:color="auto"/>
            </w:tcBorders>
            <w:vAlign w:val="bottom"/>
          </w:tcPr>
          <w:p w14:paraId="3DBAE61E" w14:textId="77777777" w:rsidR="000E2392" w:rsidRDefault="000E2392"/>
        </w:tc>
        <w:tc>
          <w:tcPr>
            <w:tcW w:w="1020" w:type="dxa"/>
            <w:tcBorders>
              <w:right w:val="single" w:sz="8" w:space="0" w:color="auto"/>
            </w:tcBorders>
            <w:vAlign w:val="bottom"/>
          </w:tcPr>
          <w:p w14:paraId="461AE4DD" w14:textId="77777777" w:rsidR="000E2392" w:rsidRDefault="000E2392"/>
        </w:tc>
        <w:tc>
          <w:tcPr>
            <w:tcW w:w="120" w:type="dxa"/>
            <w:vAlign w:val="bottom"/>
          </w:tcPr>
          <w:p w14:paraId="10CAD591" w14:textId="77777777" w:rsidR="000E2392" w:rsidRDefault="000E2392"/>
        </w:tc>
        <w:tc>
          <w:tcPr>
            <w:tcW w:w="860" w:type="dxa"/>
            <w:tcBorders>
              <w:right w:val="single" w:sz="8" w:space="0" w:color="auto"/>
            </w:tcBorders>
            <w:vAlign w:val="bottom"/>
          </w:tcPr>
          <w:p w14:paraId="506FE900" w14:textId="77777777" w:rsidR="000E2392" w:rsidRDefault="000E2392"/>
        </w:tc>
        <w:tc>
          <w:tcPr>
            <w:tcW w:w="1100" w:type="dxa"/>
            <w:gridSpan w:val="2"/>
            <w:vAlign w:val="bottom"/>
          </w:tcPr>
          <w:p w14:paraId="704A9038" w14:textId="77777777" w:rsidR="000E2392" w:rsidRDefault="00000000">
            <w:pPr>
              <w:ind w:left="100"/>
              <w:rPr>
                <w:sz w:val="20"/>
                <w:szCs w:val="20"/>
              </w:rPr>
            </w:pPr>
            <w:r>
              <w:rPr>
                <w:rFonts w:ascii="Arial" w:eastAsia="Arial" w:hAnsi="Arial" w:cs="Arial"/>
                <w:sz w:val="23"/>
                <w:szCs w:val="23"/>
              </w:rPr>
              <w:t>presence</w:t>
            </w:r>
          </w:p>
        </w:tc>
        <w:tc>
          <w:tcPr>
            <w:tcW w:w="440" w:type="dxa"/>
            <w:vAlign w:val="bottom"/>
          </w:tcPr>
          <w:p w14:paraId="778BB1C5" w14:textId="77777777" w:rsidR="000E2392" w:rsidRDefault="00000000">
            <w:pPr>
              <w:ind w:left="200"/>
              <w:rPr>
                <w:sz w:val="20"/>
                <w:szCs w:val="20"/>
              </w:rPr>
            </w:pPr>
            <w:r>
              <w:rPr>
                <w:rFonts w:ascii="Arial" w:eastAsia="Arial" w:hAnsi="Arial" w:cs="Arial"/>
                <w:sz w:val="23"/>
                <w:szCs w:val="23"/>
              </w:rPr>
              <w:t>in</w:t>
            </w:r>
          </w:p>
        </w:tc>
        <w:tc>
          <w:tcPr>
            <w:tcW w:w="660" w:type="dxa"/>
            <w:tcBorders>
              <w:right w:val="single" w:sz="8" w:space="0" w:color="auto"/>
            </w:tcBorders>
            <w:vAlign w:val="bottom"/>
          </w:tcPr>
          <w:p w14:paraId="452FD577" w14:textId="77777777" w:rsidR="000E2392" w:rsidRDefault="00000000">
            <w:pPr>
              <w:ind w:right="5"/>
              <w:jc w:val="right"/>
              <w:rPr>
                <w:sz w:val="20"/>
                <w:szCs w:val="20"/>
              </w:rPr>
            </w:pPr>
            <w:r>
              <w:rPr>
                <w:rFonts w:ascii="Arial" w:eastAsia="Arial" w:hAnsi="Arial" w:cs="Arial"/>
                <w:sz w:val="23"/>
                <w:szCs w:val="23"/>
              </w:rPr>
              <w:t>the</w:t>
            </w:r>
          </w:p>
        </w:tc>
        <w:tc>
          <w:tcPr>
            <w:tcW w:w="0" w:type="dxa"/>
            <w:vAlign w:val="bottom"/>
          </w:tcPr>
          <w:p w14:paraId="571D1CA8" w14:textId="77777777" w:rsidR="000E2392" w:rsidRDefault="000E2392">
            <w:pPr>
              <w:rPr>
                <w:sz w:val="1"/>
                <w:szCs w:val="1"/>
              </w:rPr>
            </w:pPr>
          </w:p>
        </w:tc>
      </w:tr>
      <w:tr w:rsidR="000E2392" w14:paraId="0F0D835D" w14:textId="77777777">
        <w:trPr>
          <w:trHeight w:val="264"/>
        </w:trPr>
        <w:tc>
          <w:tcPr>
            <w:tcW w:w="460" w:type="dxa"/>
            <w:tcBorders>
              <w:left w:val="single" w:sz="8" w:space="0" w:color="auto"/>
            </w:tcBorders>
            <w:vAlign w:val="bottom"/>
          </w:tcPr>
          <w:p w14:paraId="6626F2A3" w14:textId="77777777" w:rsidR="000E2392" w:rsidRDefault="000E2392"/>
        </w:tc>
        <w:tc>
          <w:tcPr>
            <w:tcW w:w="140" w:type="dxa"/>
            <w:tcBorders>
              <w:right w:val="single" w:sz="8" w:space="0" w:color="auto"/>
            </w:tcBorders>
            <w:vAlign w:val="bottom"/>
          </w:tcPr>
          <w:p w14:paraId="7F373E03" w14:textId="77777777" w:rsidR="000E2392" w:rsidRDefault="000E2392"/>
        </w:tc>
        <w:tc>
          <w:tcPr>
            <w:tcW w:w="1580" w:type="dxa"/>
            <w:tcBorders>
              <w:right w:val="single" w:sz="8" w:space="0" w:color="auto"/>
            </w:tcBorders>
            <w:vAlign w:val="bottom"/>
          </w:tcPr>
          <w:p w14:paraId="05530163" w14:textId="77777777" w:rsidR="000E2392" w:rsidRDefault="000E2392"/>
        </w:tc>
        <w:tc>
          <w:tcPr>
            <w:tcW w:w="1300" w:type="dxa"/>
            <w:gridSpan w:val="2"/>
            <w:vAlign w:val="bottom"/>
          </w:tcPr>
          <w:p w14:paraId="5C68F606" w14:textId="77777777" w:rsidR="000E2392" w:rsidRDefault="00000000">
            <w:pPr>
              <w:ind w:left="100"/>
              <w:rPr>
                <w:sz w:val="20"/>
                <w:szCs w:val="20"/>
              </w:rPr>
            </w:pPr>
            <w:r>
              <w:rPr>
                <w:rFonts w:ascii="Arial" w:eastAsia="Arial" w:hAnsi="Arial" w:cs="Arial"/>
                <w:sz w:val="23"/>
                <w:szCs w:val="23"/>
              </w:rPr>
              <w:t>experience</w:t>
            </w:r>
          </w:p>
        </w:tc>
        <w:tc>
          <w:tcPr>
            <w:tcW w:w="400" w:type="dxa"/>
            <w:tcBorders>
              <w:right w:val="single" w:sz="8" w:space="0" w:color="auto"/>
            </w:tcBorders>
            <w:vAlign w:val="bottom"/>
          </w:tcPr>
          <w:p w14:paraId="41B333D3" w14:textId="77777777" w:rsidR="000E2392" w:rsidRDefault="000E2392"/>
        </w:tc>
        <w:tc>
          <w:tcPr>
            <w:tcW w:w="1140" w:type="dxa"/>
            <w:tcBorders>
              <w:right w:val="single" w:sz="8" w:space="0" w:color="auto"/>
            </w:tcBorders>
            <w:vAlign w:val="bottom"/>
          </w:tcPr>
          <w:p w14:paraId="12D7F1DC" w14:textId="77777777" w:rsidR="000E2392" w:rsidRDefault="000E2392"/>
        </w:tc>
        <w:tc>
          <w:tcPr>
            <w:tcW w:w="1260" w:type="dxa"/>
            <w:tcBorders>
              <w:right w:val="single" w:sz="8" w:space="0" w:color="auto"/>
            </w:tcBorders>
            <w:vAlign w:val="bottom"/>
          </w:tcPr>
          <w:p w14:paraId="01662DFD" w14:textId="77777777" w:rsidR="000E2392" w:rsidRDefault="000E2392"/>
        </w:tc>
        <w:tc>
          <w:tcPr>
            <w:tcW w:w="1020" w:type="dxa"/>
            <w:tcBorders>
              <w:right w:val="single" w:sz="8" w:space="0" w:color="auto"/>
            </w:tcBorders>
            <w:vAlign w:val="bottom"/>
          </w:tcPr>
          <w:p w14:paraId="47FEE4B4" w14:textId="77777777" w:rsidR="000E2392" w:rsidRDefault="000E2392"/>
        </w:tc>
        <w:tc>
          <w:tcPr>
            <w:tcW w:w="120" w:type="dxa"/>
            <w:vAlign w:val="bottom"/>
          </w:tcPr>
          <w:p w14:paraId="1898A429" w14:textId="77777777" w:rsidR="000E2392" w:rsidRDefault="000E2392"/>
        </w:tc>
        <w:tc>
          <w:tcPr>
            <w:tcW w:w="860" w:type="dxa"/>
            <w:tcBorders>
              <w:right w:val="single" w:sz="8" w:space="0" w:color="auto"/>
            </w:tcBorders>
            <w:vAlign w:val="bottom"/>
          </w:tcPr>
          <w:p w14:paraId="32DE84DF" w14:textId="77777777" w:rsidR="000E2392" w:rsidRDefault="000E2392"/>
        </w:tc>
        <w:tc>
          <w:tcPr>
            <w:tcW w:w="1100" w:type="dxa"/>
            <w:gridSpan w:val="2"/>
            <w:vAlign w:val="bottom"/>
          </w:tcPr>
          <w:p w14:paraId="1D9C3FE5" w14:textId="77777777" w:rsidR="000E2392" w:rsidRDefault="00000000">
            <w:pPr>
              <w:ind w:left="100"/>
              <w:rPr>
                <w:sz w:val="20"/>
                <w:szCs w:val="20"/>
              </w:rPr>
            </w:pPr>
            <w:r>
              <w:rPr>
                <w:rFonts w:ascii="Arial" w:eastAsia="Arial" w:hAnsi="Arial" w:cs="Arial"/>
                <w:w w:val="98"/>
                <w:sz w:val="23"/>
                <w:szCs w:val="23"/>
              </w:rPr>
              <w:t>company.</w:t>
            </w:r>
          </w:p>
        </w:tc>
        <w:tc>
          <w:tcPr>
            <w:tcW w:w="440" w:type="dxa"/>
            <w:vAlign w:val="bottom"/>
          </w:tcPr>
          <w:p w14:paraId="0E4C08B7" w14:textId="77777777" w:rsidR="000E2392" w:rsidRDefault="000E2392"/>
        </w:tc>
        <w:tc>
          <w:tcPr>
            <w:tcW w:w="660" w:type="dxa"/>
            <w:tcBorders>
              <w:right w:val="single" w:sz="8" w:space="0" w:color="auto"/>
            </w:tcBorders>
            <w:vAlign w:val="bottom"/>
          </w:tcPr>
          <w:p w14:paraId="15F703C3" w14:textId="77777777" w:rsidR="000E2392" w:rsidRDefault="00000000">
            <w:pPr>
              <w:ind w:right="5"/>
              <w:jc w:val="right"/>
              <w:rPr>
                <w:sz w:val="20"/>
                <w:szCs w:val="20"/>
              </w:rPr>
            </w:pPr>
            <w:r>
              <w:rPr>
                <w:rFonts w:ascii="Arial" w:eastAsia="Arial" w:hAnsi="Arial" w:cs="Arial"/>
                <w:sz w:val="23"/>
                <w:szCs w:val="23"/>
              </w:rPr>
              <w:t>The</w:t>
            </w:r>
          </w:p>
        </w:tc>
        <w:tc>
          <w:tcPr>
            <w:tcW w:w="0" w:type="dxa"/>
            <w:vAlign w:val="bottom"/>
          </w:tcPr>
          <w:p w14:paraId="40581AEB" w14:textId="77777777" w:rsidR="000E2392" w:rsidRDefault="000E2392">
            <w:pPr>
              <w:rPr>
                <w:sz w:val="1"/>
                <w:szCs w:val="1"/>
              </w:rPr>
            </w:pPr>
          </w:p>
        </w:tc>
      </w:tr>
      <w:tr w:rsidR="000E2392" w14:paraId="79D42AE6" w14:textId="77777777">
        <w:trPr>
          <w:trHeight w:val="266"/>
        </w:trPr>
        <w:tc>
          <w:tcPr>
            <w:tcW w:w="460" w:type="dxa"/>
            <w:tcBorders>
              <w:left w:val="single" w:sz="8" w:space="0" w:color="auto"/>
            </w:tcBorders>
            <w:vAlign w:val="bottom"/>
          </w:tcPr>
          <w:p w14:paraId="14754009" w14:textId="77777777" w:rsidR="000E2392" w:rsidRDefault="000E2392">
            <w:pPr>
              <w:rPr>
                <w:sz w:val="23"/>
                <w:szCs w:val="23"/>
              </w:rPr>
            </w:pPr>
          </w:p>
        </w:tc>
        <w:tc>
          <w:tcPr>
            <w:tcW w:w="140" w:type="dxa"/>
            <w:tcBorders>
              <w:right w:val="single" w:sz="8" w:space="0" w:color="auto"/>
            </w:tcBorders>
            <w:vAlign w:val="bottom"/>
          </w:tcPr>
          <w:p w14:paraId="7126440D" w14:textId="77777777" w:rsidR="000E2392" w:rsidRDefault="000E2392">
            <w:pPr>
              <w:rPr>
                <w:sz w:val="23"/>
                <w:szCs w:val="23"/>
              </w:rPr>
            </w:pPr>
          </w:p>
        </w:tc>
        <w:tc>
          <w:tcPr>
            <w:tcW w:w="1580" w:type="dxa"/>
            <w:tcBorders>
              <w:right w:val="single" w:sz="8" w:space="0" w:color="auto"/>
            </w:tcBorders>
            <w:vAlign w:val="bottom"/>
          </w:tcPr>
          <w:p w14:paraId="640D9C0F" w14:textId="77777777" w:rsidR="000E2392" w:rsidRDefault="000E2392">
            <w:pPr>
              <w:rPr>
                <w:sz w:val="23"/>
                <w:szCs w:val="23"/>
              </w:rPr>
            </w:pPr>
          </w:p>
        </w:tc>
        <w:tc>
          <w:tcPr>
            <w:tcW w:w="1300" w:type="dxa"/>
            <w:gridSpan w:val="2"/>
            <w:vAlign w:val="bottom"/>
          </w:tcPr>
          <w:p w14:paraId="7928D6AB" w14:textId="77777777" w:rsidR="000E2392" w:rsidRDefault="00000000">
            <w:pPr>
              <w:ind w:left="100"/>
              <w:rPr>
                <w:sz w:val="20"/>
                <w:szCs w:val="20"/>
              </w:rPr>
            </w:pPr>
            <w:r>
              <w:rPr>
                <w:rFonts w:ascii="Arial" w:eastAsia="Arial" w:hAnsi="Arial" w:cs="Arial"/>
                <w:sz w:val="23"/>
                <w:szCs w:val="23"/>
              </w:rPr>
              <w:t>(elevator</w:t>
            </w:r>
          </w:p>
        </w:tc>
        <w:tc>
          <w:tcPr>
            <w:tcW w:w="400" w:type="dxa"/>
            <w:tcBorders>
              <w:right w:val="single" w:sz="8" w:space="0" w:color="auto"/>
            </w:tcBorders>
            <w:vAlign w:val="bottom"/>
          </w:tcPr>
          <w:p w14:paraId="2EC05B8D" w14:textId="77777777" w:rsidR="000E2392" w:rsidRDefault="000E2392">
            <w:pPr>
              <w:rPr>
                <w:sz w:val="23"/>
                <w:szCs w:val="23"/>
              </w:rPr>
            </w:pPr>
          </w:p>
        </w:tc>
        <w:tc>
          <w:tcPr>
            <w:tcW w:w="1140" w:type="dxa"/>
            <w:tcBorders>
              <w:right w:val="single" w:sz="8" w:space="0" w:color="auto"/>
            </w:tcBorders>
            <w:vAlign w:val="bottom"/>
          </w:tcPr>
          <w:p w14:paraId="24850CC3" w14:textId="77777777" w:rsidR="000E2392" w:rsidRDefault="000E2392">
            <w:pPr>
              <w:rPr>
                <w:sz w:val="23"/>
                <w:szCs w:val="23"/>
              </w:rPr>
            </w:pPr>
          </w:p>
        </w:tc>
        <w:tc>
          <w:tcPr>
            <w:tcW w:w="1260" w:type="dxa"/>
            <w:tcBorders>
              <w:right w:val="single" w:sz="8" w:space="0" w:color="auto"/>
            </w:tcBorders>
            <w:vAlign w:val="bottom"/>
          </w:tcPr>
          <w:p w14:paraId="1F4754D5" w14:textId="77777777" w:rsidR="000E2392" w:rsidRDefault="000E2392">
            <w:pPr>
              <w:rPr>
                <w:sz w:val="23"/>
                <w:szCs w:val="23"/>
              </w:rPr>
            </w:pPr>
          </w:p>
        </w:tc>
        <w:tc>
          <w:tcPr>
            <w:tcW w:w="1020" w:type="dxa"/>
            <w:tcBorders>
              <w:right w:val="single" w:sz="8" w:space="0" w:color="auto"/>
            </w:tcBorders>
            <w:vAlign w:val="bottom"/>
          </w:tcPr>
          <w:p w14:paraId="0E8E2781" w14:textId="77777777" w:rsidR="000E2392" w:rsidRDefault="000E2392">
            <w:pPr>
              <w:rPr>
                <w:sz w:val="23"/>
                <w:szCs w:val="23"/>
              </w:rPr>
            </w:pPr>
          </w:p>
        </w:tc>
        <w:tc>
          <w:tcPr>
            <w:tcW w:w="120" w:type="dxa"/>
            <w:vAlign w:val="bottom"/>
          </w:tcPr>
          <w:p w14:paraId="7E8E3535" w14:textId="77777777" w:rsidR="000E2392" w:rsidRDefault="000E2392">
            <w:pPr>
              <w:rPr>
                <w:sz w:val="23"/>
                <w:szCs w:val="23"/>
              </w:rPr>
            </w:pPr>
          </w:p>
        </w:tc>
        <w:tc>
          <w:tcPr>
            <w:tcW w:w="860" w:type="dxa"/>
            <w:tcBorders>
              <w:right w:val="single" w:sz="8" w:space="0" w:color="auto"/>
            </w:tcBorders>
            <w:vAlign w:val="bottom"/>
          </w:tcPr>
          <w:p w14:paraId="309C3F0C" w14:textId="77777777" w:rsidR="000E2392" w:rsidRDefault="000E2392">
            <w:pPr>
              <w:rPr>
                <w:sz w:val="23"/>
                <w:szCs w:val="23"/>
              </w:rPr>
            </w:pPr>
          </w:p>
        </w:tc>
        <w:tc>
          <w:tcPr>
            <w:tcW w:w="940" w:type="dxa"/>
            <w:vAlign w:val="bottom"/>
          </w:tcPr>
          <w:p w14:paraId="752B6E85" w14:textId="77777777" w:rsidR="000E2392" w:rsidRDefault="00000000">
            <w:pPr>
              <w:ind w:left="100"/>
              <w:rPr>
                <w:sz w:val="20"/>
                <w:szCs w:val="20"/>
              </w:rPr>
            </w:pPr>
            <w:r>
              <w:rPr>
                <w:rFonts w:ascii="Arial" w:eastAsia="Arial" w:hAnsi="Arial" w:cs="Arial"/>
                <w:sz w:val="23"/>
                <w:szCs w:val="23"/>
              </w:rPr>
              <w:t>Bidder</w:t>
            </w:r>
          </w:p>
        </w:tc>
        <w:tc>
          <w:tcPr>
            <w:tcW w:w="600" w:type="dxa"/>
            <w:gridSpan w:val="2"/>
            <w:vAlign w:val="bottom"/>
          </w:tcPr>
          <w:p w14:paraId="1E3BE93E" w14:textId="77777777" w:rsidR="000E2392" w:rsidRDefault="00000000">
            <w:pPr>
              <w:jc w:val="center"/>
              <w:rPr>
                <w:sz w:val="20"/>
                <w:szCs w:val="20"/>
              </w:rPr>
            </w:pPr>
            <w:r>
              <w:rPr>
                <w:rFonts w:ascii="Arial" w:eastAsia="Arial" w:hAnsi="Arial" w:cs="Arial"/>
                <w:sz w:val="23"/>
                <w:szCs w:val="23"/>
              </w:rPr>
              <w:t>shall</w:t>
            </w:r>
          </w:p>
        </w:tc>
        <w:tc>
          <w:tcPr>
            <w:tcW w:w="660" w:type="dxa"/>
            <w:tcBorders>
              <w:right w:val="single" w:sz="8" w:space="0" w:color="auto"/>
            </w:tcBorders>
            <w:vAlign w:val="bottom"/>
          </w:tcPr>
          <w:p w14:paraId="7B6FABFD" w14:textId="77777777" w:rsidR="000E2392" w:rsidRDefault="00000000">
            <w:pPr>
              <w:ind w:right="5"/>
              <w:jc w:val="right"/>
              <w:rPr>
                <w:sz w:val="20"/>
                <w:szCs w:val="20"/>
              </w:rPr>
            </w:pPr>
            <w:r>
              <w:rPr>
                <w:rFonts w:ascii="Arial" w:eastAsia="Arial" w:hAnsi="Arial" w:cs="Arial"/>
                <w:sz w:val="23"/>
                <w:szCs w:val="23"/>
              </w:rPr>
              <w:t>also</w:t>
            </w:r>
          </w:p>
        </w:tc>
        <w:tc>
          <w:tcPr>
            <w:tcW w:w="0" w:type="dxa"/>
            <w:vAlign w:val="bottom"/>
          </w:tcPr>
          <w:p w14:paraId="0625F928" w14:textId="77777777" w:rsidR="000E2392" w:rsidRDefault="000E2392">
            <w:pPr>
              <w:rPr>
                <w:sz w:val="1"/>
                <w:szCs w:val="1"/>
              </w:rPr>
            </w:pPr>
          </w:p>
        </w:tc>
      </w:tr>
      <w:tr w:rsidR="000E2392" w14:paraId="22C80FA8" w14:textId="77777777">
        <w:trPr>
          <w:trHeight w:val="264"/>
        </w:trPr>
        <w:tc>
          <w:tcPr>
            <w:tcW w:w="460" w:type="dxa"/>
            <w:tcBorders>
              <w:left w:val="single" w:sz="8" w:space="0" w:color="auto"/>
            </w:tcBorders>
            <w:vAlign w:val="bottom"/>
          </w:tcPr>
          <w:p w14:paraId="5B7EC2AC" w14:textId="77777777" w:rsidR="000E2392" w:rsidRDefault="000E2392"/>
        </w:tc>
        <w:tc>
          <w:tcPr>
            <w:tcW w:w="140" w:type="dxa"/>
            <w:tcBorders>
              <w:right w:val="single" w:sz="8" w:space="0" w:color="auto"/>
            </w:tcBorders>
            <w:vAlign w:val="bottom"/>
          </w:tcPr>
          <w:p w14:paraId="28FF29E9" w14:textId="77777777" w:rsidR="000E2392" w:rsidRDefault="000E2392"/>
        </w:tc>
        <w:tc>
          <w:tcPr>
            <w:tcW w:w="1580" w:type="dxa"/>
            <w:tcBorders>
              <w:right w:val="single" w:sz="8" w:space="0" w:color="auto"/>
            </w:tcBorders>
            <w:vAlign w:val="bottom"/>
          </w:tcPr>
          <w:p w14:paraId="5FF798EC" w14:textId="77777777" w:rsidR="000E2392" w:rsidRDefault="000E2392"/>
        </w:tc>
        <w:tc>
          <w:tcPr>
            <w:tcW w:w="1300" w:type="dxa"/>
            <w:gridSpan w:val="2"/>
            <w:vAlign w:val="bottom"/>
          </w:tcPr>
          <w:p w14:paraId="38B2884D" w14:textId="77777777" w:rsidR="000E2392" w:rsidRDefault="00000000">
            <w:pPr>
              <w:ind w:left="100"/>
              <w:rPr>
                <w:sz w:val="20"/>
                <w:szCs w:val="20"/>
              </w:rPr>
            </w:pPr>
            <w:r>
              <w:rPr>
                <w:rFonts w:ascii="Arial" w:eastAsia="Arial" w:hAnsi="Arial" w:cs="Arial"/>
                <w:sz w:val="23"/>
                <w:szCs w:val="23"/>
              </w:rPr>
              <w:t>Works)</w:t>
            </w:r>
          </w:p>
        </w:tc>
        <w:tc>
          <w:tcPr>
            <w:tcW w:w="400" w:type="dxa"/>
            <w:tcBorders>
              <w:right w:val="single" w:sz="8" w:space="0" w:color="auto"/>
            </w:tcBorders>
            <w:vAlign w:val="bottom"/>
          </w:tcPr>
          <w:p w14:paraId="3423C166" w14:textId="77777777" w:rsidR="000E2392" w:rsidRDefault="000E2392"/>
        </w:tc>
        <w:tc>
          <w:tcPr>
            <w:tcW w:w="1140" w:type="dxa"/>
            <w:tcBorders>
              <w:right w:val="single" w:sz="8" w:space="0" w:color="auto"/>
            </w:tcBorders>
            <w:vAlign w:val="bottom"/>
          </w:tcPr>
          <w:p w14:paraId="5ABF2E36" w14:textId="77777777" w:rsidR="000E2392" w:rsidRDefault="000E2392"/>
        </w:tc>
        <w:tc>
          <w:tcPr>
            <w:tcW w:w="1260" w:type="dxa"/>
            <w:tcBorders>
              <w:right w:val="single" w:sz="8" w:space="0" w:color="auto"/>
            </w:tcBorders>
            <w:vAlign w:val="bottom"/>
          </w:tcPr>
          <w:p w14:paraId="735CA462" w14:textId="77777777" w:rsidR="000E2392" w:rsidRDefault="000E2392"/>
        </w:tc>
        <w:tc>
          <w:tcPr>
            <w:tcW w:w="1020" w:type="dxa"/>
            <w:tcBorders>
              <w:right w:val="single" w:sz="8" w:space="0" w:color="auto"/>
            </w:tcBorders>
            <w:vAlign w:val="bottom"/>
          </w:tcPr>
          <w:p w14:paraId="441B2A7A" w14:textId="77777777" w:rsidR="000E2392" w:rsidRDefault="000E2392"/>
        </w:tc>
        <w:tc>
          <w:tcPr>
            <w:tcW w:w="120" w:type="dxa"/>
            <w:vAlign w:val="bottom"/>
          </w:tcPr>
          <w:p w14:paraId="6139734B" w14:textId="77777777" w:rsidR="000E2392" w:rsidRDefault="000E2392"/>
        </w:tc>
        <w:tc>
          <w:tcPr>
            <w:tcW w:w="860" w:type="dxa"/>
            <w:tcBorders>
              <w:right w:val="single" w:sz="8" w:space="0" w:color="auto"/>
            </w:tcBorders>
            <w:vAlign w:val="bottom"/>
          </w:tcPr>
          <w:p w14:paraId="7408F071" w14:textId="77777777" w:rsidR="000E2392" w:rsidRDefault="000E2392"/>
        </w:tc>
        <w:tc>
          <w:tcPr>
            <w:tcW w:w="1100" w:type="dxa"/>
            <w:gridSpan w:val="2"/>
            <w:vAlign w:val="bottom"/>
          </w:tcPr>
          <w:p w14:paraId="15FD03FB" w14:textId="77777777" w:rsidR="000E2392" w:rsidRDefault="00000000">
            <w:pPr>
              <w:ind w:left="100"/>
              <w:rPr>
                <w:sz w:val="20"/>
                <w:szCs w:val="20"/>
              </w:rPr>
            </w:pPr>
            <w:r>
              <w:rPr>
                <w:rFonts w:ascii="Arial" w:eastAsia="Arial" w:hAnsi="Arial" w:cs="Arial"/>
                <w:sz w:val="23"/>
                <w:szCs w:val="23"/>
              </w:rPr>
              <w:t>complete</w:t>
            </w:r>
          </w:p>
        </w:tc>
        <w:tc>
          <w:tcPr>
            <w:tcW w:w="440" w:type="dxa"/>
            <w:vAlign w:val="bottom"/>
          </w:tcPr>
          <w:p w14:paraId="268E8170" w14:textId="77777777" w:rsidR="000E2392" w:rsidRDefault="000E2392"/>
        </w:tc>
        <w:tc>
          <w:tcPr>
            <w:tcW w:w="660" w:type="dxa"/>
            <w:tcBorders>
              <w:right w:val="single" w:sz="8" w:space="0" w:color="auto"/>
            </w:tcBorders>
            <w:vAlign w:val="bottom"/>
          </w:tcPr>
          <w:p w14:paraId="44086394" w14:textId="77777777" w:rsidR="000E2392" w:rsidRDefault="00000000">
            <w:pPr>
              <w:ind w:right="5"/>
              <w:jc w:val="right"/>
              <w:rPr>
                <w:sz w:val="20"/>
                <w:szCs w:val="20"/>
              </w:rPr>
            </w:pPr>
            <w:r>
              <w:rPr>
                <w:rFonts w:ascii="Arial" w:eastAsia="Arial" w:hAnsi="Arial" w:cs="Arial"/>
                <w:sz w:val="23"/>
                <w:szCs w:val="23"/>
              </w:rPr>
              <w:t>the</w:t>
            </w:r>
          </w:p>
        </w:tc>
        <w:tc>
          <w:tcPr>
            <w:tcW w:w="0" w:type="dxa"/>
            <w:vAlign w:val="bottom"/>
          </w:tcPr>
          <w:p w14:paraId="10E0FFF5" w14:textId="77777777" w:rsidR="000E2392" w:rsidRDefault="000E2392">
            <w:pPr>
              <w:rPr>
                <w:sz w:val="1"/>
                <w:szCs w:val="1"/>
              </w:rPr>
            </w:pPr>
          </w:p>
        </w:tc>
      </w:tr>
      <w:tr w:rsidR="000E2392" w14:paraId="585B8300" w14:textId="77777777">
        <w:trPr>
          <w:trHeight w:val="264"/>
        </w:trPr>
        <w:tc>
          <w:tcPr>
            <w:tcW w:w="460" w:type="dxa"/>
            <w:tcBorders>
              <w:left w:val="single" w:sz="8" w:space="0" w:color="auto"/>
            </w:tcBorders>
            <w:vAlign w:val="bottom"/>
          </w:tcPr>
          <w:p w14:paraId="700D559A" w14:textId="77777777" w:rsidR="000E2392" w:rsidRDefault="000E2392"/>
        </w:tc>
        <w:tc>
          <w:tcPr>
            <w:tcW w:w="140" w:type="dxa"/>
            <w:tcBorders>
              <w:right w:val="single" w:sz="8" w:space="0" w:color="auto"/>
            </w:tcBorders>
            <w:vAlign w:val="bottom"/>
          </w:tcPr>
          <w:p w14:paraId="4A99F047" w14:textId="77777777" w:rsidR="000E2392" w:rsidRDefault="000E2392"/>
        </w:tc>
        <w:tc>
          <w:tcPr>
            <w:tcW w:w="1580" w:type="dxa"/>
            <w:tcBorders>
              <w:right w:val="single" w:sz="8" w:space="0" w:color="auto"/>
            </w:tcBorders>
            <w:vAlign w:val="bottom"/>
          </w:tcPr>
          <w:p w14:paraId="0EA3AD09" w14:textId="77777777" w:rsidR="000E2392" w:rsidRDefault="000E2392"/>
        </w:tc>
        <w:tc>
          <w:tcPr>
            <w:tcW w:w="640" w:type="dxa"/>
            <w:vAlign w:val="bottom"/>
          </w:tcPr>
          <w:p w14:paraId="3831F28F" w14:textId="77777777" w:rsidR="000E2392" w:rsidRDefault="000E2392"/>
        </w:tc>
        <w:tc>
          <w:tcPr>
            <w:tcW w:w="660" w:type="dxa"/>
            <w:vAlign w:val="bottom"/>
          </w:tcPr>
          <w:p w14:paraId="6F332BF1" w14:textId="77777777" w:rsidR="000E2392" w:rsidRDefault="000E2392"/>
        </w:tc>
        <w:tc>
          <w:tcPr>
            <w:tcW w:w="400" w:type="dxa"/>
            <w:tcBorders>
              <w:right w:val="single" w:sz="8" w:space="0" w:color="auto"/>
            </w:tcBorders>
            <w:vAlign w:val="bottom"/>
          </w:tcPr>
          <w:p w14:paraId="1929AE25" w14:textId="77777777" w:rsidR="000E2392" w:rsidRDefault="000E2392"/>
        </w:tc>
        <w:tc>
          <w:tcPr>
            <w:tcW w:w="1140" w:type="dxa"/>
            <w:tcBorders>
              <w:right w:val="single" w:sz="8" w:space="0" w:color="auto"/>
            </w:tcBorders>
            <w:vAlign w:val="bottom"/>
          </w:tcPr>
          <w:p w14:paraId="6F0A8300" w14:textId="77777777" w:rsidR="000E2392" w:rsidRDefault="000E2392"/>
        </w:tc>
        <w:tc>
          <w:tcPr>
            <w:tcW w:w="1260" w:type="dxa"/>
            <w:tcBorders>
              <w:right w:val="single" w:sz="8" w:space="0" w:color="auto"/>
            </w:tcBorders>
            <w:vAlign w:val="bottom"/>
          </w:tcPr>
          <w:p w14:paraId="015094BC" w14:textId="77777777" w:rsidR="000E2392" w:rsidRDefault="000E2392"/>
        </w:tc>
        <w:tc>
          <w:tcPr>
            <w:tcW w:w="1020" w:type="dxa"/>
            <w:tcBorders>
              <w:right w:val="single" w:sz="8" w:space="0" w:color="auto"/>
            </w:tcBorders>
            <w:vAlign w:val="bottom"/>
          </w:tcPr>
          <w:p w14:paraId="0B669BFC" w14:textId="77777777" w:rsidR="000E2392" w:rsidRDefault="000E2392"/>
        </w:tc>
        <w:tc>
          <w:tcPr>
            <w:tcW w:w="120" w:type="dxa"/>
            <w:vAlign w:val="bottom"/>
          </w:tcPr>
          <w:p w14:paraId="7A7AC20D" w14:textId="77777777" w:rsidR="000E2392" w:rsidRDefault="000E2392"/>
        </w:tc>
        <w:tc>
          <w:tcPr>
            <w:tcW w:w="860" w:type="dxa"/>
            <w:tcBorders>
              <w:right w:val="single" w:sz="8" w:space="0" w:color="auto"/>
            </w:tcBorders>
            <w:vAlign w:val="bottom"/>
          </w:tcPr>
          <w:p w14:paraId="52735835" w14:textId="77777777" w:rsidR="000E2392" w:rsidRDefault="000E2392"/>
        </w:tc>
        <w:tc>
          <w:tcPr>
            <w:tcW w:w="2180" w:type="dxa"/>
            <w:gridSpan w:val="4"/>
            <w:tcBorders>
              <w:right w:val="single" w:sz="8" w:space="0" w:color="auto"/>
            </w:tcBorders>
            <w:vAlign w:val="bottom"/>
          </w:tcPr>
          <w:p w14:paraId="2E0BC5A4" w14:textId="77777777" w:rsidR="000E2392" w:rsidRDefault="00000000">
            <w:pPr>
              <w:ind w:left="100"/>
              <w:rPr>
                <w:sz w:val="20"/>
                <w:szCs w:val="20"/>
              </w:rPr>
            </w:pPr>
            <w:r>
              <w:rPr>
                <w:rFonts w:ascii="Arial" w:eastAsia="Arial" w:hAnsi="Arial" w:cs="Arial"/>
                <w:sz w:val="23"/>
                <w:szCs w:val="23"/>
              </w:rPr>
              <w:t>Forms PER-1 and</w:t>
            </w:r>
          </w:p>
        </w:tc>
        <w:tc>
          <w:tcPr>
            <w:tcW w:w="0" w:type="dxa"/>
            <w:vAlign w:val="bottom"/>
          </w:tcPr>
          <w:p w14:paraId="14A9FCFF" w14:textId="77777777" w:rsidR="000E2392" w:rsidRDefault="000E2392">
            <w:pPr>
              <w:rPr>
                <w:sz w:val="1"/>
                <w:szCs w:val="1"/>
              </w:rPr>
            </w:pPr>
          </w:p>
        </w:tc>
      </w:tr>
      <w:tr w:rsidR="000E2392" w14:paraId="01442C80" w14:textId="77777777">
        <w:trPr>
          <w:trHeight w:val="264"/>
        </w:trPr>
        <w:tc>
          <w:tcPr>
            <w:tcW w:w="460" w:type="dxa"/>
            <w:tcBorders>
              <w:left w:val="single" w:sz="8" w:space="0" w:color="auto"/>
              <w:bottom w:val="single" w:sz="8" w:space="0" w:color="auto"/>
            </w:tcBorders>
            <w:vAlign w:val="bottom"/>
          </w:tcPr>
          <w:p w14:paraId="49BD71F6" w14:textId="77777777" w:rsidR="000E2392" w:rsidRDefault="000E2392"/>
        </w:tc>
        <w:tc>
          <w:tcPr>
            <w:tcW w:w="140" w:type="dxa"/>
            <w:tcBorders>
              <w:bottom w:val="single" w:sz="8" w:space="0" w:color="auto"/>
              <w:right w:val="single" w:sz="8" w:space="0" w:color="auto"/>
            </w:tcBorders>
            <w:vAlign w:val="bottom"/>
          </w:tcPr>
          <w:p w14:paraId="03C9D7D7" w14:textId="77777777" w:rsidR="000E2392" w:rsidRDefault="000E2392"/>
        </w:tc>
        <w:tc>
          <w:tcPr>
            <w:tcW w:w="1580" w:type="dxa"/>
            <w:tcBorders>
              <w:bottom w:val="single" w:sz="8" w:space="0" w:color="auto"/>
              <w:right w:val="single" w:sz="8" w:space="0" w:color="auto"/>
            </w:tcBorders>
            <w:vAlign w:val="bottom"/>
          </w:tcPr>
          <w:p w14:paraId="716A150A" w14:textId="77777777" w:rsidR="000E2392" w:rsidRDefault="000E2392"/>
        </w:tc>
        <w:tc>
          <w:tcPr>
            <w:tcW w:w="640" w:type="dxa"/>
            <w:tcBorders>
              <w:bottom w:val="single" w:sz="8" w:space="0" w:color="auto"/>
            </w:tcBorders>
            <w:vAlign w:val="bottom"/>
          </w:tcPr>
          <w:p w14:paraId="0DB61AD8" w14:textId="77777777" w:rsidR="000E2392" w:rsidRDefault="000E2392"/>
        </w:tc>
        <w:tc>
          <w:tcPr>
            <w:tcW w:w="660" w:type="dxa"/>
            <w:tcBorders>
              <w:bottom w:val="single" w:sz="8" w:space="0" w:color="auto"/>
            </w:tcBorders>
            <w:vAlign w:val="bottom"/>
          </w:tcPr>
          <w:p w14:paraId="1E308DD6" w14:textId="77777777" w:rsidR="000E2392" w:rsidRDefault="000E2392"/>
        </w:tc>
        <w:tc>
          <w:tcPr>
            <w:tcW w:w="400" w:type="dxa"/>
            <w:tcBorders>
              <w:bottom w:val="single" w:sz="8" w:space="0" w:color="auto"/>
              <w:right w:val="single" w:sz="8" w:space="0" w:color="auto"/>
            </w:tcBorders>
            <w:vAlign w:val="bottom"/>
          </w:tcPr>
          <w:p w14:paraId="47BE1B84" w14:textId="77777777" w:rsidR="000E2392" w:rsidRDefault="000E2392"/>
        </w:tc>
        <w:tc>
          <w:tcPr>
            <w:tcW w:w="1140" w:type="dxa"/>
            <w:tcBorders>
              <w:bottom w:val="single" w:sz="8" w:space="0" w:color="auto"/>
              <w:right w:val="single" w:sz="8" w:space="0" w:color="auto"/>
            </w:tcBorders>
            <w:vAlign w:val="bottom"/>
          </w:tcPr>
          <w:p w14:paraId="63326973" w14:textId="77777777" w:rsidR="000E2392" w:rsidRDefault="000E2392"/>
        </w:tc>
        <w:tc>
          <w:tcPr>
            <w:tcW w:w="1260" w:type="dxa"/>
            <w:tcBorders>
              <w:bottom w:val="single" w:sz="8" w:space="0" w:color="auto"/>
              <w:right w:val="single" w:sz="8" w:space="0" w:color="auto"/>
            </w:tcBorders>
            <w:vAlign w:val="bottom"/>
          </w:tcPr>
          <w:p w14:paraId="20043A18" w14:textId="77777777" w:rsidR="000E2392" w:rsidRDefault="000E2392"/>
        </w:tc>
        <w:tc>
          <w:tcPr>
            <w:tcW w:w="1020" w:type="dxa"/>
            <w:tcBorders>
              <w:bottom w:val="single" w:sz="8" w:space="0" w:color="auto"/>
              <w:right w:val="single" w:sz="8" w:space="0" w:color="auto"/>
            </w:tcBorders>
            <w:vAlign w:val="bottom"/>
          </w:tcPr>
          <w:p w14:paraId="5D3571F9" w14:textId="77777777" w:rsidR="000E2392" w:rsidRDefault="000E2392"/>
        </w:tc>
        <w:tc>
          <w:tcPr>
            <w:tcW w:w="120" w:type="dxa"/>
            <w:tcBorders>
              <w:bottom w:val="single" w:sz="8" w:space="0" w:color="auto"/>
            </w:tcBorders>
            <w:vAlign w:val="bottom"/>
          </w:tcPr>
          <w:p w14:paraId="666253B1" w14:textId="77777777" w:rsidR="000E2392" w:rsidRDefault="000E2392"/>
        </w:tc>
        <w:tc>
          <w:tcPr>
            <w:tcW w:w="860" w:type="dxa"/>
            <w:tcBorders>
              <w:bottom w:val="single" w:sz="8" w:space="0" w:color="auto"/>
              <w:right w:val="single" w:sz="8" w:space="0" w:color="auto"/>
            </w:tcBorders>
            <w:vAlign w:val="bottom"/>
          </w:tcPr>
          <w:p w14:paraId="65319F44" w14:textId="77777777" w:rsidR="000E2392" w:rsidRDefault="000E2392"/>
        </w:tc>
        <w:tc>
          <w:tcPr>
            <w:tcW w:w="940" w:type="dxa"/>
            <w:tcBorders>
              <w:bottom w:val="single" w:sz="8" w:space="0" w:color="auto"/>
            </w:tcBorders>
            <w:vAlign w:val="bottom"/>
          </w:tcPr>
          <w:p w14:paraId="3BB7D81C" w14:textId="77777777" w:rsidR="000E2392" w:rsidRDefault="00000000">
            <w:pPr>
              <w:ind w:left="100"/>
              <w:rPr>
                <w:sz w:val="20"/>
                <w:szCs w:val="20"/>
              </w:rPr>
            </w:pPr>
            <w:r>
              <w:rPr>
                <w:rFonts w:ascii="Arial" w:eastAsia="Arial" w:hAnsi="Arial" w:cs="Arial"/>
                <w:sz w:val="23"/>
                <w:szCs w:val="23"/>
              </w:rPr>
              <w:t>PER-2.</w:t>
            </w:r>
          </w:p>
        </w:tc>
        <w:tc>
          <w:tcPr>
            <w:tcW w:w="160" w:type="dxa"/>
            <w:tcBorders>
              <w:bottom w:val="single" w:sz="8" w:space="0" w:color="auto"/>
            </w:tcBorders>
            <w:vAlign w:val="bottom"/>
          </w:tcPr>
          <w:p w14:paraId="16EA6CF0" w14:textId="77777777" w:rsidR="000E2392" w:rsidRDefault="000E2392"/>
        </w:tc>
        <w:tc>
          <w:tcPr>
            <w:tcW w:w="440" w:type="dxa"/>
            <w:tcBorders>
              <w:bottom w:val="single" w:sz="8" w:space="0" w:color="auto"/>
            </w:tcBorders>
            <w:vAlign w:val="bottom"/>
          </w:tcPr>
          <w:p w14:paraId="3A61E098" w14:textId="77777777" w:rsidR="000E2392" w:rsidRDefault="000E2392"/>
        </w:tc>
        <w:tc>
          <w:tcPr>
            <w:tcW w:w="660" w:type="dxa"/>
            <w:tcBorders>
              <w:bottom w:val="single" w:sz="8" w:space="0" w:color="auto"/>
              <w:right w:val="single" w:sz="8" w:space="0" w:color="auto"/>
            </w:tcBorders>
            <w:vAlign w:val="bottom"/>
          </w:tcPr>
          <w:p w14:paraId="57F203E7" w14:textId="77777777" w:rsidR="000E2392" w:rsidRDefault="000E2392"/>
        </w:tc>
        <w:tc>
          <w:tcPr>
            <w:tcW w:w="0" w:type="dxa"/>
            <w:vAlign w:val="bottom"/>
          </w:tcPr>
          <w:p w14:paraId="7A8CA934" w14:textId="77777777" w:rsidR="000E2392" w:rsidRDefault="000E2392">
            <w:pPr>
              <w:rPr>
                <w:sz w:val="1"/>
                <w:szCs w:val="1"/>
              </w:rPr>
            </w:pPr>
          </w:p>
        </w:tc>
      </w:tr>
      <w:tr w:rsidR="000E2392" w14:paraId="7C37D576" w14:textId="77777777">
        <w:trPr>
          <w:trHeight w:val="256"/>
        </w:trPr>
        <w:tc>
          <w:tcPr>
            <w:tcW w:w="460" w:type="dxa"/>
            <w:tcBorders>
              <w:left w:val="single" w:sz="8" w:space="0" w:color="auto"/>
            </w:tcBorders>
            <w:vAlign w:val="bottom"/>
          </w:tcPr>
          <w:p w14:paraId="2F6BE0AD" w14:textId="77777777" w:rsidR="000E2392" w:rsidRDefault="00000000">
            <w:pPr>
              <w:spacing w:line="256" w:lineRule="exact"/>
              <w:ind w:left="25"/>
              <w:jc w:val="center"/>
              <w:rPr>
                <w:sz w:val="20"/>
                <w:szCs w:val="20"/>
              </w:rPr>
            </w:pPr>
            <w:r>
              <w:rPr>
                <w:rFonts w:ascii="Arial" w:eastAsia="Arial" w:hAnsi="Arial" w:cs="Arial"/>
                <w:w w:val="99"/>
                <w:sz w:val="23"/>
                <w:szCs w:val="23"/>
              </w:rPr>
              <w:t>5.2</w:t>
            </w:r>
          </w:p>
        </w:tc>
        <w:tc>
          <w:tcPr>
            <w:tcW w:w="140" w:type="dxa"/>
            <w:tcBorders>
              <w:right w:val="single" w:sz="8" w:space="0" w:color="auto"/>
            </w:tcBorders>
            <w:vAlign w:val="bottom"/>
          </w:tcPr>
          <w:p w14:paraId="58970CD6" w14:textId="77777777" w:rsidR="000E2392" w:rsidRDefault="000E2392"/>
        </w:tc>
        <w:tc>
          <w:tcPr>
            <w:tcW w:w="1580" w:type="dxa"/>
            <w:tcBorders>
              <w:right w:val="single" w:sz="8" w:space="0" w:color="auto"/>
            </w:tcBorders>
            <w:vAlign w:val="bottom"/>
          </w:tcPr>
          <w:p w14:paraId="35D457BB" w14:textId="77777777" w:rsidR="000E2392" w:rsidRDefault="00000000">
            <w:pPr>
              <w:spacing w:line="256" w:lineRule="exact"/>
              <w:ind w:left="80"/>
              <w:rPr>
                <w:sz w:val="20"/>
                <w:szCs w:val="20"/>
              </w:rPr>
            </w:pPr>
            <w:r>
              <w:rPr>
                <w:rFonts w:ascii="Arial" w:eastAsia="Arial" w:hAnsi="Arial" w:cs="Arial"/>
                <w:b/>
                <w:bCs/>
                <w:sz w:val="23"/>
                <w:szCs w:val="23"/>
              </w:rPr>
              <w:t>Civil</w:t>
            </w:r>
          </w:p>
        </w:tc>
        <w:tc>
          <w:tcPr>
            <w:tcW w:w="640" w:type="dxa"/>
            <w:vAlign w:val="bottom"/>
          </w:tcPr>
          <w:p w14:paraId="2E3664F8" w14:textId="77777777" w:rsidR="000E2392" w:rsidRDefault="00000000">
            <w:pPr>
              <w:spacing w:line="256" w:lineRule="exact"/>
              <w:ind w:left="100"/>
              <w:rPr>
                <w:sz w:val="20"/>
                <w:szCs w:val="20"/>
              </w:rPr>
            </w:pPr>
            <w:r>
              <w:rPr>
                <w:rFonts w:ascii="Arial" w:eastAsia="Arial" w:hAnsi="Arial" w:cs="Arial"/>
                <w:sz w:val="23"/>
                <w:szCs w:val="23"/>
              </w:rPr>
              <w:t>Total</w:t>
            </w:r>
          </w:p>
        </w:tc>
        <w:tc>
          <w:tcPr>
            <w:tcW w:w="1060" w:type="dxa"/>
            <w:gridSpan w:val="2"/>
            <w:tcBorders>
              <w:right w:val="single" w:sz="8" w:space="0" w:color="auto"/>
            </w:tcBorders>
            <w:vAlign w:val="bottom"/>
          </w:tcPr>
          <w:p w14:paraId="77CC553B" w14:textId="77777777" w:rsidR="000E2392" w:rsidRDefault="00000000">
            <w:pPr>
              <w:spacing w:line="256" w:lineRule="exact"/>
              <w:ind w:right="5"/>
              <w:jc w:val="right"/>
              <w:rPr>
                <w:sz w:val="20"/>
                <w:szCs w:val="20"/>
              </w:rPr>
            </w:pPr>
            <w:r>
              <w:rPr>
                <w:rFonts w:ascii="Arial" w:eastAsia="Arial" w:hAnsi="Arial" w:cs="Arial"/>
                <w:sz w:val="23"/>
                <w:szCs w:val="23"/>
              </w:rPr>
              <w:t>Works</w:t>
            </w:r>
          </w:p>
        </w:tc>
        <w:tc>
          <w:tcPr>
            <w:tcW w:w="1140" w:type="dxa"/>
            <w:tcBorders>
              <w:right w:val="single" w:sz="8" w:space="0" w:color="auto"/>
            </w:tcBorders>
            <w:vAlign w:val="bottom"/>
          </w:tcPr>
          <w:p w14:paraId="74EEC226" w14:textId="77777777" w:rsidR="000E2392" w:rsidRDefault="00000000">
            <w:pPr>
              <w:spacing w:line="256" w:lineRule="exact"/>
              <w:jc w:val="center"/>
              <w:rPr>
                <w:sz w:val="20"/>
                <w:szCs w:val="20"/>
              </w:rPr>
            </w:pPr>
            <w:r>
              <w:rPr>
                <w:rFonts w:ascii="Arial" w:eastAsia="Arial" w:hAnsi="Arial" w:cs="Arial"/>
                <w:sz w:val="23"/>
                <w:szCs w:val="23"/>
              </w:rPr>
              <w:t>Must</w:t>
            </w:r>
          </w:p>
        </w:tc>
        <w:tc>
          <w:tcPr>
            <w:tcW w:w="1260" w:type="dxa"/>
            <w:tcBorders>
              <w:right w:val="single" w:sz="8" w:space="0" w:color="auto"/>
            </w:tcBorders>
            <w:vAlign w:val="bottom"/>
          </w:tcPr>
          <w:p w14:paraId="069B269E" w14:textId="77777777" w:rsidR="000E2392" w:rsidRDefault="00000000">
            <w:pPr>
              <w:spacing w:line="256" w:lineRule="exact"/>
              <w:jc w:val="center"/>
              <w:rPr>
                <w:sz w:val="20"/>
                <w:szCs w:val="20"/>
              </w:rPr>
            </w:pPr>
            <w:r>
              <w:rPr>
                <w:rFonts w:ascii="Arial" w:eastAsia="Arial" w:hAnsi="Arial" w:cs="Arial"/>
                <w:sz w:val="23"/>
                <w:szCs w:val="23"/>
              </w:rPr>
              <w:t>Must</w:t>
            </w:r>
          </w:p>
        </w:tc>
        <w:tc>
          <w:tcPr>
            <w:tcW w:w="1020" w:type="dxa"/>
            <w:tcBorders>
              <w:right w:val="single" w:sz="8" w:space="0" w:color="auto"/>
            </w:tcBorders>
            <w:vAlign w:val="bottom"/>
          </w:tcPr>
          <w:p w14:paraId="092523CA" w14:textId="77777777" w:rsidR="000E2392" w:rsidRDefault="00000000">
            <w:pPr>
              <w:spacing w:line="256" w:lineRule="exact"/>
              <w:jc w:val="center"/>
              <w:rPr>
                <w:sz w:val="20"/>
                <w:szCs w:val="20"/>
              </w:rPr>
            </w:pPr>
            <w:r>
              <w:rPr>
                <w:rFonts w:ascii="Arial" w:eastAsia="Arial" w:hAnsi="Arial" w:cs="Arial"/>
                <w:w w:val="98"/>
                <w:sz w:val="23"/>
                <w:szCs w:val="23"/>
              </w:rPr>
              <w:t>N/A</w:t>
            </w:r>
          </w:p>
        </w:tc>
        <w:tc>
          <w:tcPr>
            <w:tcW w:w="120" w:type="dxa"/>
            <w:vAlign w:val="bottom"/>
          </w:tcPr>
          <w:p w14:paraId="70DAAC2F" w14:textId="77777777" w:rsidR="000E2392" w:rsidRDefault="000E2392"/>
        </w:tc>
        <w:tc>
          <w:tcPr>
            <w:tcW w:w="860" w:type="dxa"/>
            <w:tcBorders>
              <w:right w:val="single" w:sz="8" w:space="0" w:color="auto"/>
            </w:tcBorders>
            <w:vAlign w:val="bottom"/>
          </w:tcPr>
          <w:p w14:paraId="100C82EF" w14:textId="77777777" w:rsidR="000E2392" w:rsidRDefault="00000000">
            <w:pPr>
              <w:spacing w:line="256" w:lineRule="exact"/>
              <w:ind w:right="25"/>
              <w:jc w:val="center"/>
              <w:rPr>
                <w:sz w:val="20"/>
                <w:szCs w:val="20"/>
              </w:rPr>
            </w:pPr>
            <w:r>
              <w:rPr>
                <w:rFonts w:ascii="Arial" w:eastAsia="Arial" w:hAnsi="Arial" w:cs="Arial"/>
                <w:sz w:val="23"/>
                <w:szCs w:val="23"/>
              </w:rPr>
              <w:t>N/A</w:t>
            </w:r>
          </w:p>
        </w:tc>
        <w:tc>
          <w:tcPr>
            <w:tcW w:w="940" w:type="dxa"/>
            <w:vAlign w:val="bottom"/>
          </w:tcPr>
          <w:p w14:paraId="4B07C80A" w14:textId="77777777" w:rsidR="000E2392" w:rsidRDefault="00000000">
            <w:pPr>
              <w:spacing w:line="256" w:lineRule="exact"/>
              <w:ind w:left="100"/>
              <w:rPr>
                <w:sz w:val="20"/>
                <w:szCs w:val="20"/>
              </w:rPr>
            </w:pPr>
            <w:r>
              <w:rPr>
                <w:rFonts w:ascii="Arial" w:eastAsia="Arial" w:hAnsi="Arial" w:cs="Arial"/>
                <w:sz w:val="23"/>
                <w:szCs w:val="23"/>
              </w:rPr>
              <w:t>The</w:t>
            </w:r>
          </w:p>
        </w:tc>
        <w:tc>
          <w:tcPr>
            <w:tcW w:w="1240" w:type="dxa"/>
            <w:gridSpan w:val="3"/>
            <w:tcBorders>
              <w:right w:val="single" w:sz="8" w:space="0" w:color="auto"/>
            </w:tcBorders>
            <w:vAlign w:val="bottom"/>
          </w:tcPr>
          <w:p w14:paraId="049210D6" w14:textId="77777777" w:rsidR="000E2392" w:rsidRDefault="00000000">
            <w:pPr>
              <w:spacing w:line="256" w:lineRule="exact"/>
              <w:ind w:right="5"/>
              <w:jc w:val="right"/>
              <w:rPr>
                <w:sz w:val="20"/>
                <w:szCs w:val="20"/>
              </w:rPr>
            </w:pPr>
            <w:r>
              <w:rPr>
                <w:rFonts w:ascii="Arial" w:eastAsia="Arial" w:hAnsi="Arial" w:cs="Arial"/>
                <w:sz w:val="23"/>
                <w:szCs w:val="23"/>
              </w:rPr>
              <w:t>nominated</w:t>
            </w:r>
          </w:p>
        </w:tc>
        <w:tc>
          <w:tcPr>
            <w:tcW w:w="0" w:type="dxa"/>
            <w:vAlign w:val="bottom"/>
          </w:tcPr>
          <w:p w14:paraId="729C961D" w14:textId="77777777" w:rsidR="000E2392" w:rsidRDefault="000E2392">
            <w:pPr>
              <w:rPr>
                <w:sz w:val="1"/>
                <w:szCs w:val="1"/>
              </w:rPr>
            </w:pPr>
          </w:p>
        </w:tc>
      </w:tr>
      <w:tr w:rsidR="000E2392" w14:paraId="05EB2469" w14:textId="77777777">
        <w:trPr>
          <w:trHeight w:val="264"/>
        </w:trPr>
        <w:tc>
          <w:tcPr>
            <w:tcW w:w="460" w:type="dxa"/>
            <w:tcBorders>
              <w:left w:val="single" w:sz="8" w:space="0" w:color="auto"/>
            </w:tcBorders>
            <w:vAlign w:val="bottom"/>
          </w:tcPr>
          <w:p w14:paraId="050504AF" w14:textId="77777777" w:rsidR="000E2392" w:rsidRDefault="000E2392"/>
        </w:tc>
        <w:tc>
          <w:tcPr>
            <w:tcW w:w="140" w:type="dxa"/>
            <w:tcBorders>
              <w:right w:val="single" w:sz="8" w:space="0" w:color="auto"/>
            </w:tcBorders>
            <w:vAlign w:val="bottom"/>
          </w:tcPr>
          <w:p w14:paraId="2C9167F2" w14:textId="77777777" w:rsidR="000E2392" w:rsidRDefault="000E2392"/>
        </w:tc>
        <w:tc>
          <w:tcPr>
            <w:tcW w:w="1580" w:type="dxa"/>
            <w:tcBorders>
              <w:right w:val="single" w:sz="8" w:space="0" w:color="auto"/>
            </w:tcBorders>
            <w:vAlign w:val="bottom"/>
          </w:tcPr>
          <w:p w14:paraId="614D757F" w14:textId="77777777" w:rsidR="000E2392" w:rsidRDefault="00000000">
            <w:pPr>
              <w:ind w:left="80"/>
              <w:rPr>
                <w:sz w:val="20"/>
                <w:szCs w:val="20"/>
              </w:rPr>
            </w:pPr>
            <w:r>
              <w:rPr>
                <w:rFonts w:ascii="Arial" w:eastAsia="Arial" w:hAnsi="Arial" w:cs="Arial"/>
                <w:b/>
                <w:bCs/>
                <w:sz w:val="23"/>
                <w:szCs w:val="23"/>
              </w:rPr>
              <w:t>Engineer/</w:t>
            </w:r>
          </w:p>
        </w:tc>
        <w:tc>
          <w:tcPr>
            <w:tcW w:w="1300" w:type="dxa"/>
            <w:gridSpan w:val="2"/>
            <w:vAlign w:val="bottom"/>
          </w:tcPr>
          <w:p w14:paraId="73A16705" w14:textId="77777777" w:rsidR="000E2392" w:rsidRDefault="00000000">
            <w:pPr>
              <w:ind w:left="100"/>
              <w:rPr>
                <w:sz w:val="20"/>
                <w:szCs w:val="20"/>
              </w:rPr>
            </w:pPr>
            <w:r>
              <w:rPr>
                <w:rFonts w:ascii="Arial" w:eastAsia="Arial" w:hAnsi="Arial" w:cs="Arial"/>
                <w:sz w:val="23"/>
                <w:szCs w:val="23"/>
              </w:rPr>
              <w:t>experience</w:t>
            </w:r>
          </w:p>
        </w:tc>
        <w:tc>
          <w:tcPr>
            <w:tcW w:w="400" w:type="dxa"/>
            <w:tcBorders>
              <w:right w:val="single" w:sz="8" w:space="0" w:color="auto"/>
            </w:tcBorders>
            <w:vAlign w:val="bottom"/>
          </w:tcPr>
          <w:p w14:paraId="11FA1B83" w14:textId="77777777" w:rsidR="000E2392" w:rsidRDefault="000E2392"/>
        </w:tc>
        <w:tc>
          <w:tcPr>
            <w:tcW w:w="1140" w:type="dxa"/>
            <w:tcBorders>
              <w:right w:val="single" w:sz="8" w:space="0" w:color="auto"/>
            </w:tcBorders>
            <w:vAlign w:val="bottom"/>
          </w:tcPr>
          <w:p w14:paraId="42FE2B42" w14:textId="77777777" w:rsidR="000E2392" w:rsidRDefault="00000000">
            <w:pPr>
              <w:jc w:val="center"/>
              <w:rPr>
                <w:sz w:val="20"/>
                <w:szCs w:val="20"/>
              </w:rPr>
            </w:pPr>
            <w:r>
              <w:rPr>
                <w:rFonts w:ascii="Arial" w:eastAsia="Arial" w:hAnsi="Arial" w:cs="Arial"/>
                <w:sz w:val="23"/>
                <w:szCs w:val="23"/>
              </w:rPr>
              <w:t>meet</w:t>
            </w:r>
          </w:p>
        </w:tc>
        <w:tc>
          <w:tcPr>
            <w:tcW w:w="1260" w:type="dxa"/>
            <w:tcBorders>
              <w:right w:val="single" w:sz="8" w:space="0" w:color="auto"/>
            </w:tcBorders>
            <w:vAlign w:val="bottom"/>
          </w:tcPr>
          <w:p w14:paraId="2BCE656F" w14:textId="77777777" w:rsidR="000E2392" w:rsidRDefault="00000000">
            <w:pPr>
              <w:jc w:val="center"/>
              <w:rPr>
                <w:sz w:val="20"/>
                <w:szCs w:val="20"/>
              </w:rPr>
            </w:pPr>
            <w:r>
              <w:rPr>
                <w:rFonts w:ascii="Arial" w:eastAsia="Arial" w:hAnsi="Arial" w:cs="Arial"/>
                <w:sz w:val="23"/>
                <w:szCs w:val="23"/>
              </w:rPr>
              <w:t>meet</w:t>
            </w:r>
          </w:p>
        </w:tc>
        <w:tc>
          <w:tcPr>
            <w:tcW w:w="1020" w:type="dxa"/>
            <w:tcBorders>
              <w:right w:val="single" w:sz="8" w:space="0" w:color="auto"/>
            </w:tcBorders>
            <w:vAlign w:val="bottom"/>
          </w:tcPr>
          <w:p w14:paraId="281620BA" w14:textId="77777777" w:rsidR="000E2392" w:rsidRDefault="000E2392"/>
        </w:tc>
        <w:tc>
          <w:tcPr>
            <w:tcW w:w="120" w:type="dxa"/>
            <w:vAlign w:val="bottom"/>
          </w:tcPr>
          <w:p w14:paraId="73F24B65" w14:textId="77777777" w:rsidR="000E2392" w:rsidRDefault="000E2392"/>
        </w:tc>
        <w:tc>
          <w:tcPr>
            <w:tcW w:w="860" w:type="dxa"/>
            <w:tcBorders>
              <w:right w:val="single" w:sz="8" w:space="0" w:color="auto"/>
            </w:tcBorders>
            <w:vAlign w:val="bottom"/>
          </w:tcPr>
          <w:p w14:paraId="31435B00" w14:textId="77777777" w:rsidR="000E2392" w:rsidRDefault="000E2392"/>
        </w:tc>
        <w:tc>
          <w:tcPr>
            <w:tcW w:w="940" w:type="dxa"/>
            <w:vAlign w:val="bottom"/>
          </w:tcPr>
          <w:p w14:paraId="0006EBD7" w14:textId="77777777" w:rsidR="000E2392" w:rsidRDefault="00000000">
            <w:pPr>
              <w:ind w:left="100"/>
              <w:rPr>
                <w:sz w:val="20"/>
                <w:szCs w:val="20"/>
              </w:rPr>
            </w:pPr>
            <w:r>
              <w:rPr>
                <w:rFonts w:ascii="Arial" w:eastAsia="Arial" w:hAnsi="Arial" w:cs="Arial"/>
                <w:sz w:val="23"/>
                <w:szCs w:val="23"/>
              </w:rPr>
              <w:t>person</w:t>
            </w:r>
          </w:p>
        </w:tc>
        <w:tc>
          <w:tcPr>
            <w:tcW w:w="160" w:type="dxa"/>
            <w:vAlign w:val="bottom"/>
          </w:tcPr>
          <w:p w14:paraId="24924C9B" w14:textId="77777777" w:rsidR="000E2392" w:rsidRDefault="000E2392"/>
        </w:tc>
        <w:tc>
          <w:tcPr>
            <w:tcW w:w="440" w:type="dxa"/>
            <w:vAlign w:val="bottom"/>
          </w:tcPr>
          <w:p w14:paraId="1B91A450" w14:textId="77777777" w:rsidR="000E2392" w:rsidRDefault="000E2392"/>
        </w:tc>
        <w:tc>
          <w:tcPr>
            <w:tcW w:w="660" w:type="dxa"/>
            <w:tcBorders>
              <w:right w:val="single" w:sz="8" w:space="0" w:color="auto"/>
            </w:tcBorders>
            <w:vAlign w:val="bottom"/>
          </w:tcPr>
          <w:p w14:paraId="3D59558C" w14:textId="77777777" w:rsidR="000E2392" w:rsidRDefault="00000000">
            <w:pPr>
              <w:ind w:right="5"/>
              <w:jc w:val="right"/>
              <w:rPr>
                <w:sz w:val="20"/>
                <w:szCs w:val="20"/>
              </w:rPr>
            </w:pPr>
            <w:r>
              <w:rPr>
                <w:rFonts w:ascii="Arial" w:eastAsia="Arial" w:hAnsi="Arial" w:cs="Arial"/>
                <w:sz w:val="23"/>
                <w:szCs w:val="23"/>
              </w:rPr>
              <w:t>CV,</w:t>
            </w:r>
          </w:p>
        </w:tc>
        <w:tc>
          <w:tcPr>
            <w:tcW w:w="0" w:type="dxa"/>
            <w:vAlign w:val="bottom"/>
          </w:tcPr>
          <w:p w14:paraId="2733B673" w14:textId="77777777" w:rsidR="000E2392" w:rsidRDefault="000E2392">
            <w:pPr>
              <w:rPr>
                <w:sz w:val="1"/>
                <w:szCs w:val="1"/>
              </w:rPr>
            </w:pPr>
          </w:p>
        </w:tc>
      </w:tr>
      <w:tr w:rsidR="000E2392" w14:paraId="7F23AD70" w14:textId="77777777">
        <w:trPr>
          <w:trHeight w:val="264"/>
        </w:trPr>
        <w:tc>
          <w:tcPr>
            <w:tcW w:w="460" w:type="dxa"/>
            <w:tcBorders>
              <w:left w:val="single" w:sz="8" w:space="0" w:color="auto"/>
            </w:tcBorders>
            <w:vAlign w:val="bottom"/>
          </w:tcPr>
          <w:p w14:paraId="28E08053" w14:textId="77777777" w:rsidR="000E2392" w:rsidRDefault="000E2392"/>
        </w:tc>
        <w:tc>
          <w:tcPr>
            <w:tcW w:w="140" w:type="dxa"/>
            <w:tcBorders>
              <w:right w:val="single" w:sz="8" w:space="0" w:color="auto"/>
            </w:tcBorders>
            <w:vAlign w:val="bottom"/>
          </w:tcPr>
          <w:p w14:paraId="47A7C220" w14:textId="77777777" w:rsidR="000E2392" w:rsidRDefault="000E2392"/>
        </w:tc>
        <w:tc>
          <w:tcPr>
            <w:tcW w:w="1580" w:type="dxa"/>
            <w:tcBorders>
              <w:right w:val="single" w:sz="8" w:space="0" w:color="auto"/>
            </w:tcBorders>
            <w:vAlign w:val="bottom"/>
          </w:tcPr>
          <w:p w14:paraId="09CF1487" w14:textId="77777777" w:rsidR="000E2392" w:rsidRDefault="00000000">
            <w:pPr>
              <w:ind w:left="80"/>
              <w:rPr>
                <w:sz w:val="20"/>
                <w:szCs w:val="20"/>
              </w:rPr>
            </w:pPr>
            <w:r>
              <w:rPr>
                <w:rFonts w:ascii="Arial" w:eastAsia="Arial" w:hAnsi="Arial" w:cs="Arial"/>
                <w:b/>
                <w:bCs/>
                <w:sz w:val="23"/>
                <w:szCs w:val="23"/>
              </w:rPr>
              <w:t>Structural</w:t>
            </w:r>
          </w:p>
        </w:tc>
        <w:tc>
          <w:tcPr>
            <w:tcW w:w="1700" w:type="dxa"/>
            <w:gridSpan w:val="3"/>
            <w:tcBorders>
              <w:right w:val="single" w:sz="8" w:space="0" w:color="auto"/>
            </w:tcBorders>
            <w:vAlign w:val="bottom"/>
          </w:tcPr>
          <w:p w14:paraId="68533CC8" w14:textId="77777777" w:rsidR="000E2392" w:rsidRDefault="00000000">
            <w:pPr>
              <w:ind w:left="100"/>
              <w:rPr>
                <w:sz w:val="20"/>
                <w:szCs w:val="20"/>
              </w:rPr>
            </w:pPr>
            <w:r>
              <w:rPr>
                <w:rFonts w:ascii="Arial" w:eastAsia="Arial" w:hAnsi="Arial" w:cs="Arial"/>
                <w:sz w:val="23"/>
                <w:szCs w:val="23"/>
              </w:rPr>
              <w:t>shall be seven</w:t>
            </w:r>
          </w:p>
        </w:tc>
        <w:tc>
          <w:tcPr>
            <w:tcW w:w="1140" w:type="dxa"/>
            <w:tcBorders>
              <w:right w:val="single" w:sz="8" w:space="0" w:color="auto"/>
            </w:tcBorders>
            <w:vAlign w:val="bottom"/>
          </w:tcPr>
          <w:p w14:paraId="5C4FB845" w14:textId="77777777" w:rsidR="000E2392" w:rsidRDefault="00000000">
            <w:pPr>
              <w:jc w:val="center"/>
              <w:rPr>
                <w:sz w:val="20"/>
                <w:szCs w:val="20"/>
              </w:rPr>
            </w:pPr>
            <w:r>
              <w:rPr>
                <w:rFonts w:ascii="Arial" w:eastAsia="Arial" w:hAnsi="Arial" w:cs="Arial"/>
                <w:w w:val="99"/>
                <w:sz w:val="23"/>
                <w:szCs w:val="23"/>
              </w:rPr>
              <w:t>requirem</w:t>
            </w:r>
          </w:p>
        </w:tc>
        <w:tc>
          <w:tcPr>
            <w:tcW w:w="1260" w:type="dxa"/>
            <w:tcBorders>
              <w:right w:val="single" w:sz="8" w:space="0" w:color="auto"/>
            </w:tcBorders>
            <w:vAlign w:val="bottom"/>
          </w:tcPr>
          <w:p w14:paraId="795D1351" w14:textId="77777777" w:rsidR="000E2392" w:rsidRDefault="00000000">
            <w:pPr>
              <w:jc w:val="center"/>
              <w:rPr>
                <w:sz w:val="20"/>
                <w:szCs w:val="20"/>
              </w:rPr>
            </w:pPr>
            <w:r>
              <w:rPr>
                <w:rFonts w:ascii="Arial" w:eastAsia="Arial" w:hAnsi="Arial" w:cs="Arial"/>
                <w:w w:val="99"/>
                <w:sz w:val="23"/>
                <w:szCs w:val="23"/>
              </w:rPr>
              <w:t>requirem</w:t>
            </w:r>
          </w:p>
        </w:tc>
        <w:tc>
          <w:tcPr>
            <w:tcW w:w="1020" w:type="dxa"/>
            <w:tcBorders>
              <w:right w:val="single" w:sz="8" w:space="0" w:color="auto"/>
            </w:tcBorders>
            <w:vAlign w:val="bottom"/>
          </w:tcPr>
          <w:p w14:paraId="02BB0BFB" w14:textId="77777777" w:rsidR="000E2392" w:rsidRDefault="000E2392"/>
        </w:tc>
        <w:tc>
          <w:tcPr>
            <w:tcW w:w="120" w:type="dxa"/>
            <w:vAlign w:val="bottom"/>
          </w:tcPr>
          <w:p w14:paraId="5CC751E8" w14:textId="77777777" w:rsidR="000E2392" w:rsidRDefault="000E2392"/>
        </w:tc>
        <w:tc>
          <w:tcPr>
            <w:tcW w:w="860" w:type="dxa"/>
            <w:tcBorders>
              <w:right w:val="single" w:sz="8" w:space="0" w:color="auto"/>
            </w:tcBorders>
            <w:vAlign w:val="bottom"/>
          </w:tcPr>
          <w:p w14:paraId="659E1430" w14:textId="77777777" w:rsidR="000E2392" w:rsidRDefault="000E2392"/>
        </w:tc>
        <w:tc>
          <w:tcPr>
            <w:tcW w:w="940" w:type="dxa"/>
            <w:vAlign w:val="bottom"/>
          </w:tcPr>
          <w:p w14:paraId="7C795D49" w14:textId="77777777" w:rsidR="000E2392" w:rsidRDefault="00000000">
            <w:pPr>
              <w:ind w:left="100"/>
              <w:rPr>
                <w:sz w:val="20"/>
                <w:szCs w:val="20"/>
              </w:rPr>
            </w:pPr>
            <w:r>
              <w:rPr>
                <w:rFonts w:ascii="Arial" w:eastAsia="Arial" w:hAnsi="Arial" w:cs="Arial"/>
                <w:sz w:val="23"/>
                <w:szCs w:val="23"/>
              </w:rPr>
              <w:t>certified</w:t>
            </w:r>
          </w:p>
        </w:tc>
        <w:tc>
          <w:tcPr>
            <w:tcW w:w="160" w:type="dxa"/>
            <w:vAlign w:val="bottom"/>
          </w:tcPr>
          <w:p w14:paraId="56FCB048" w14:textId="77777777" w:rsidR="000E2392" w:rsidRDefault="000E2392"/>
        </w:tc>
        <w:tc>
          <w:tcPr>
            <w:tcW w:w="440" w:type="dxa"/>
            <w:vAlign w:val="bottom"/>
          </w:tcPr>
          <w:p w14:paraId="37039040" w14:textId="77777777" w:rsidR="000E2392" w:rsidRDefault="00000000">
            <w:pPr>
              <w:rPr>
                <w:sz w:val="20"/>
                <w:szCs w:val="20"/>
              </w:rPr>
            </w:pPr>
            <w:r>
              <w:rPr>
                <w:rFonts w:ascii="Arial" w:eastAsia="Arial" w:hAnsi="Arial" w:cs="Arial"/>
                <w:sz w:val="23"/>
                <w:szCs w:val="23"/>
              </w:rPr>
              <w:t>last</w:t>
            </w:r>
          </w:p>
        </w:tc>
        <w:tc>
          <w:tcPr>
            <w:tcW w:w="660" w:type="dxa"/>
            <w:tcBorders>
              <w:right w:val="single" w:sz="8" w:space="0" w:color="auto"/>
            </w:tcBorders>
            <w:vAlign w:val="bottom"/>
          </w:tcPr>
          <w:p w14:paraId="1EC1B5C7" w14:textId="77777777" w:rsidR="000E2392" w:rsidRDefault="00000000">
            <w:pPr>
              <w:ind w:right="5"/>
              <w:jc w:val="right"/>
              <w:rPr>
                <w:sz w:val="20"/>
                <w:szCs w:val="20"/>
              </w:rPr>
            </w:pPr>
            <w:r>
              <w:rPr>
                <w:rFonts w:ascii="Arial" w:eastAsia="Arial" w:hAnsi="Arial" w:cs="Arial"/>
                <w:sz w:val="23"/>
                <w:szCs w:val="23"/>
              </w:rPr>
              <w:t>four</w:t>
            </w:r>
          </w:p>
        </w:tc>
        <w:tc>
          <w:tcPr>
            <w:tcW w:w="0" w:type="dxa"/>
            <w:vAlign w:val="bottom"/>
          </w:tcPr>
          <w:p w14:paraId="0867548F" w14:textId="77777777" w:rsidR="000E2392" w:rsidRDefault="000E2392">
            <w:pPr>
              <w:rPr>
                <w:sz w:val="1"/>
                <w:szCs w:val="1"/>
              </w:rPr>
            </w:pPr>
          </w:p>
        </w:tc>
      </w:tr>
      <w:tr w:rsidR="000E2392" w14:paraId="11FE729E" w14:textId="77777777">
        <w:trPr>
          <w:trHeight w:val="265"/>
        </w:trPr>
        <w:tc>
          <w:tcPr>
            <w:tcW w:w="460" w:type="dxa"/>
            <w:tcBorders>
              <w:left w:val="single" w:sz="8" w:space="0" w:color="auto"/>
            </w:tcBorders>
            <w:vAlign w:val="bottom"/>
          </w:tcPr>
          <w:p w14:paraId="16C1AA6F" w14:textId="77777777" w:rsidR="000E2392" w:rsidRDefault="000E2392">
            <w:pPr>
              <w:rPr>
                <w:sz w:val="23"/>
                <w:szCs w:val="23"/>
              </w:rPr>
            </w:pPr>
          </w:p>
        </w:tc>
        <w:tc>
          <w:tcPr>
            <w:tcW w:w="140" w:type="dxa"/>
            <w:tcBorders>
              <w:right w:val="single" w:sz="8" w:space="0" w:color="auto"/>
            </w:tcBorders>
            <w:vAlign w:val="bottom"/>
          </w:tcPr>
          <w:p w14:paraId="1EB42AD6" w14:textId="77777777" w:rsidR="000E2392" w:rsidRDefault="000E2392">
            <w:pPr>
              <w:rPr>
                <w:sz w:val="23"/>
                <w:szCs w:val="23"/>
              </w:rPr>
            </w:pPr>
          </w:p>
        </w:tc>
        <w:tc>
          <w:tcPr>
            <w:tcW w:w="1580" w:type="dxa"/>
            <w:tcBorders>
              <w:right w:val="single" w:sz="8" w:space="0" w:color="auto"/>
            </w:tcBorders>
            <w:vAlign w:val="bottom"/>
          </w:tcPr>
          <w:p w14:paraId="00DC044D" w14:textId="77777777" w:rsidR="000E2392" w:rsidRDefault="00000000">
            <w:pPr>
              <w:ind w:left="80"/>
              <w:rPr>
                <w:sz w:val="20"/>
                <w:szCs w:val="20"/>
              </w:rPr>
            </w:pPr>
            <w:r>
              <w:rPr>
                <w:rFonts w:ascii="Arial" w:eastAsia="Arial" w:hAnsi="Arial" w:cs="Arial"/>
                <w:b/>
                <w:bCs/>
                <w:sz w:val="23"/>
                <w:szCs w:val="23"/>
              </w:rPr>
              <w:t>Engineer</w:t>
            </w:r>
          </w:p>
        </w:tc>
        <w:tc>
          <w:tcPr>
            <w:tcW w:w="640" w:type="dxa"/>
            <w:vAlign w:val="bottom"/>
          </w:tcPr>
          <w:p w14:paraId="139DA610" w14:textId="77777777" w:rsidR="000E2392" w:rsidRDefault="00000000">
            <w:pPr>
              <w:ind w:left="100"/>
              <w:rPr>
                <w:sz w:val="20"/>
                <w:szCs w:val="20"/>
              </w:rPr>
            </w:pPr>
            <w:r>
              <w:rPr>
                <w:rFonts w:ascii="Arial" w:eastAsia="Arial" w:hAnsi="Arial" w:cs="Arial"/>
                <w:sz w:val="23"/>
                <w:szCs w:val="23"/>
              </w:rPr>
              <w:t>(07)</w:t>
            </w:r>
          </w:p>
        </w:tc>
        <w:tc>
          <w:tcPr>
            <w:tcW w:w="660" w:type="dxa"/>
            <w:vAlign w:val="bottom"/>
          </w:tcPr>
          <w:p w14:paraId="21F86E1C" w14:textId="77777777" w:rsidR="000E2392" w:rsidRDefault="00000000">
            <w:pPr>
              <w:ind w:left="20"/>
              <w:rPr>
                <w:sz w:val="20"/>
                <w:szCs w:val="20"/>
              </w:rPr>
            </w:pPr>
            <w:r>
              <w:rPr>
                <w:rFonts w:ascii="Arial" w:eastAsia="Arial" w:hAnsi="Arial" w:cs="Arial"/>
                <w:sz w:val="23"/>
                <w:szCs w:val="23"/>
              </w:rPr>
              <w:t>years</w:t>
            </w:r>
          </w:p>
        </w:tc>
        <w:tc>
          <w:tcPr>
            <w:tcW w:w="400" w:type="dxa"/>
            <w:tcBorders>
              <w:right w:val="single" w:sz="8" w:space="0" w:color="auto"/>
            </w:tcBorders>
            <w:vAlign w:val="bottom"/>
          </w:tcPr>
          <w:p w14:paraId="52A4F349" w14:textId="77777777" w:rsidR="000E2392" w:rsidRDefault="00000000">
            <w:pPr>
              <w:ind w:right="5"/>
              <w:jc w:val="right"/>
              <w:rPr>
                <w:sz w:val="20"/>
                <w:szCs w:val="20"/>
              </w:rPr>
            </w:pPr>
            <w:r>
              <w:rPr>
                <w:rFonts w:ascii="Arial" w:eastAsia="Arial" w:hAnsi="Arial" w:cs="Arial"/>
                <w:sz w:val="23"/>
                <w:szCs w:val="23"/>
              </w:rPr>
              <w:t>or</w:t>
            </w:r>
          </w:p>
        </w:tc>
        <w:tc>
          <w:tcPr>
            <w:tcW w:w="1140" w:type="dxa"/>
            <w:tcBorders>
              <w:right w:val="single" w:sz="8" w:space="0" w:color="auto"/>
            </w:tcBorders>
            <w:vAlign w:val="bottom"/>
          </w:tcPr>
          <w:p w14:paraId="1D16282D" w14:textId="77777777" w:rsidR="000E2392" w:rsidRDefault="00000000">
            <w:pPr>
              <w:jc w:val="center"/>
              <w:rPr>
                <w:sz w:val="20"/>
                <w:szCs w:val="20"/>
              </w:rPr>
            </w:pPr>
            <w:r>
              <w:rPr>
                <w:rFonts w:ascii="Arial" w:eastAsia="Arial" w:hAnsi="Arial" w:cs="Arial"/>
                <w:w w:val="99"/>
                <w:sz w:val="23"/>
                <w:szCs w:val="23"/>
              </w:rPr>
              <w:t>ent</w:t>
            </w:r>
          </w:p>
        </w:tc>
        <w:tc>
          <w:tcPr>
            <w:tcW w:w="1260" w:type="dxa"/>
            <w:tcBorders>
              <w:right w:val="single" w:sz="8" w:space="0" w:color="auto"/>
            </w:tcBorders>
            <w:vAlign w:val="bottom"/>
          </w:tcPr>
          <w:p w14:paraId="761010AC" w14:textId="77777777" w:rsidR="000E2392" w:rsidRDefault="00000000">
            <w:pPr>
              <w:jc w:val="center"/>
              <w:rPr>
                <w:sz w:val="20"/>
                <w:szCs w:val="20"/>
              </w:rPr>
            </w:pPr>
            <w:r>
              <w:rPr>
                <w:rFonts w:ascii="Arial" w:eastAsia="Arial" w:hAnsi="Arial" w:cs="Arial"/>
                <w:w w:val="99"/>
                <w:sz w:val="23"/>
                <w:szCs w:val="23"/>
              </w:rPr>
              <w:t>ent</w:t>
            </w:r>
          </w:p>
        </w:tc>
        <w:tc>
          <w:tcPr>
            <w:tcW w:w="1020" w:type="dxa"/>
            <w:tcBorders>
              <w:right w:val="single" w:sz="8" w:space="0" w:color="auto"/>
            </w:tcBorders>
            <w:vAlign w:val="bottom"/>
          </w:tcPr>
          <w:p w14:paraId="615C9DE1" w14:textId="77777777" w:rsidR="000E2392" w:rsidRDefault="000E2392">
            <w:pPr>
              <w:rPr>
                <w:sz w:val="23"/>
                <w:szCs w:val="23"/>
              </w:rPr>
            </w:pPr>
          </w:p>
        </w:tc>
        <w:tc>
          <w:tcPr>
            <w:tcW w:w="120" w:type="dxa"/>
            <w:vAlign w:val="bottom"/>
          </w:tcPr>
          <w:p w14:paraId="3921A345" w14:textId="77777777" w:rsidR="000E2392" w:rsidRDefault="000E2392">
            <w:pPr>
              <w:rPr>
                <w:sz w:val="23"/>
                <w:szCs w:val="23"/>
              </w:rPr>
            </w:pPr>
          </w:p>
        </w:tc>
        <w:tc>
          <w:tcPr>
            <w:tcW w:w="860" w:type="dxa"/>
            <w:tcBorders>
              <w:right w:val="single" w:sz="8" w:space="0" w:color="auto"/>
            </w:tcBorders>
            <w:vAlign w:val="bottom"/>
          </w:tcPr>
          <w:p w14:paraId="5A81626F" w14:textId="77777777" w:rsidR="000E2392" w:rsidRDefault="000E2392">
            <w:pPr>
              <w:rPr>
                <w:sz w:val="23"/>
                <w:szCs w:val="23"/>
              </w:rPr>
            </w:pPr>
          </w:p>
        </w:tc>
        <w:tc>
          <w:tcPr>
            <w:tcW w:w="940" w:type="dxa"/>
            <w:vAlign w:val="bottom"/>
          </w:tcPr>
          <w:p w14:paraId="30AA2A65" w14:textId="77777777" w:rsidR="000E2392" w:rsidRDefault="00000000">
            <w:pPr>
              <w:ind w:left="100"/>
              <w:rPr>
                <w:sz w:val="20"/>
                <w:szCs w:val="20"/>
              </w:rPr>
            </w:pPr>
            <w:r>
              <w:rPr>
                <w:rFonts w:ascii="Arial" w:eastAsia="Arial" w:hAnsi="Arial" w:cs="Arial"/>
                <w:sz w:val="23"/>
                <w:szCs w:val="23"/>
              </w:rPr>
              <w:t>months</w:t>
            </w:r>
          </w:p>
        </w:tc>
        <w:tc>
          <w:tcPr>
            <w:tcW w:w="600" w:type="dxa"/>
            <w:gridSpan w:val="2"/>
            <w:vAlign w:val="bottom"/>
          </w:tcPr>
          <w:p w14:paraId="0B293804" w14:textId="77777777" w:rsidR="000E2392" w:rsidRDefault="00000000">
            <w:pPr>
              <w:jc w:val="center"/>
              <w:rPr>
                <w:sz w:val="20"/>
                <w:szCs w:val="20"/>
              </w:rPr>
            </w:pPr>
            <w:r>
              <w:rPr>
                <w:rFonts w:ascii="Arial" w:eastAsia="Arial" w:hAnsi="Arial" w:cs="Arial"/>
                <w:w w:val="96"/>
                <w:sz w:val="23"/>
                <w:szCs w:val="23"/>
              </w:rPr>
              <w:t>pay</w:t>
            </w:r>
          </w:p>
        </w:tc>
        <w:tc>
          <w:tcPr>
            <w:tcW w:w="660" w:type="dxa"/>
            <w:tcBorders>
              <w:right w:val="single" w:sz="8" w:space="0" w:color="auto"/>
            </w:tcBorders>
            <w:vAlign w:val="bottom"/>
          </w:tcPr>
          <w:p w14:paraId="4756A454" w14:textId="77777777" w:rsidR="000E2392" w:rsidRDefault="00000000">
            <w:pPr>
              <w:ind w:right="5"/>
              <w:jc w:val="right"/>
              <w:rPr>
                <w:sz w:val="20"/>
                <w:szCs w:val="20"/>
              </w:rPr>
            </w:pPr>
            <w:r>
              <w:rPr>
                <w:rFonts w:ascii="Arial" w:eastAsia="Arial" w:hAnsi="Arial" w:cs="Arial"/>
                <w:sz w:val="23"/>
                <w:szCs w:val="23"/>
              </w:rPr>
              <w:t>slips</w:t>
            </w:r>
          </w:p>
        </w:tc>
        <w:tc>
          <w:tcPr>
            <w:tcW w:w="0" w:type="dxa"/>
            <w:vAlign w:val="bottom"/>
          </w:tcPr>
          <w:p w14:paraId="61EB112A" w14:textId="77777777" w:rsidR="000E2392" w:rsidRDefault="000E2392">
            <w:pPr>
              <w:rPr>
                <w:sz w:val="1"/>
                <w:szCs w:val="1"/>
              </w:rPr>
            </w:pPr>
          </w:p>
        </w:tc>
      </w:tr>
      <w:tr w:rsidR="000E2392" w14:paraId="497B3E96" w14:textId="77777777">
        <w:trPr>
          <w:trHeight w:val="264"/>
        </w:trPr>
        <w:tc>
          <w:tcPr>
            <w:tcW w:w="460" w:type="dxa"/>
            <w:tcBorders>
              <w:left w:val="single" w:sz="8" w:space="0" w:color="auto"/>
            </w:tcBorders>
            <w:vAlign w:val="bottom"/>
          </w:tcPr>
          <w:p w14:paraId="697FE2A0" w14:textId="77777777" w:rsidR="000E2392" w:rsidRDefault="000E2392"/>
        </w:tc>
        <w:tc>
          <w:tcPr>
            <w:tcW w:w="140" w:type="dxa"/>
            <w:tcBorders>
              <w:right w:val="single" w:sz="8" w:space="0" w:color="auto"/>
            </w:tcBorders>
            <w:vAlign w:val="bottom"/>
          </w:tcPr>
          <w:p w14:paraId="6A25FC0C" w14:textId="77777777" w:rsidR="000E2392" w:rsidRDefault="000E2392"/>
        </w:tc>
        <w:tc>
          <w:tcPr>
            <w:tcW w:w="1580" w:type="dxa"/>
            <w:tcBorders>
              <w:right w:val="single" w:sz="8" w:space="0" w:color="auto"/>
            </w:tcBorders>
            <w:vAlign w:val="bottom"/>
          </w:tcPr>
          <w:p w14:paraId="4E435617" w14:textId="77777777" w:rsidR="000E2392" w:rsidRDefault="00000000">
            <w:pPr>
              <w:ind w:left="80"/>
              <w:rPr>
                <w:sz w:val="20"/>
                <w:szCs w:val="20"/>
              </w:rPr>
            </w:pPr>
            <w:r>
              <w:rPr>
                <w:rFonts w:ascii="Arial" w:eastAsia="Arial" w:hAnsi="Arial" w:cs="Arial"/>
                <w:b/>
                <w:bCs/>
                <w:sz w:val="23"/>
                <w:szCs w:val="23"/>
              </w:rPr>
              <w:t>(PEC</w:t>
            </w:r>
          </w:p>
        </w:tc>
        <w:tc>
          <w:tcPr>
            <w:tcW w:w="1700" w:type="dxa"/>
            <w:gridSpan w:val="3"/>
            <w:tcBorders>
              <w:right w:val="single" w:sz="8" w:space="0" w:color="auto"/>
            </w:tcBorders>
            <w:vAlign w:val="bottom"/>
          </w:tcPr>
          <w:p w14:paraId="084A8241" w14:textId="77777777" w:rsidR="000E2392" w:rsidRDefault="00000000">
            <w:pPr>
              <w:ind w:left="100"/>
              <w:rPr>
                <w:sz w:val="20"/>
                <w:szCs w:val="20"/>
              </w:rPr>
            </w:pPr>
            <w:r>
              <w:rPr>
                <w:rFonts w:ascii="Arial" w:eastAsia="Arial" w:hAnsi="Arial" w:cs="Arial"/>
                <w:sz w:val="23"/>
                <w:szCs w:val="23"/>
              </w:rPr>
              <w:t>more and Five</w:t>
            </w:r>
          </w:p>
        </w:tc>
        <w:tc>
          <w:tcPr>
            <w:tcW w:w="1140" w:type="dxa"/>
            <w:tcBorders>
              <w:right w:val="single" w:sz="8" w:space="0" w:color="auto"/>
            </w:tcBorders>
            <w:vAlign w:val="bottom"/>
          </w:tcPr>
          <w:p w14:paraId="2D73BF8C" w14:textId="77777777" w:rsidR="000E2392" w:rsidRDefault="000E2392"/>
        </w:tc>
        <w:tc>
          <w:tcPr>
            <w:tcW w:w="1260" w:type="dxa"/>
            <w:tcBorders>
              <w:right w:val="single" w:sz="8" w:space="0" w:color="auto"/>
            </w:tcBorders>
            <w:vAlign w:val="bottom"/>
          </w:tcPr>
          <w:p w14:paraId="4C881FB9" w14:textId="77777777" w:rsidR="000E2392" w:rsidRDefault="000E2392"/>
        </w:tc>
        <w:tc>
          <w:tcPr>
            <w:tcW w:w="1020" w:type="dxa"/>
            <w:tcBorders>
              <w:right w:val="single" w:sz="8" w:space="0" w:color="auto"/>
            </w:tcBorders>
            <w:vAlign w:val="bottom"/>
          </w:tcPr>
          <w:p w14:paraId="1D35C916" w14:textId="77777777" w:rsidR="000E2392" w:rsidRDefault="000E2392"/>
        </w:tc>
        <w:tc>
          <w:tcPr>
            <w:tcW w:w="120" w:type="dxa"/>
            <w:vAlign w:val="bottom"/>
          </w:tcPr>
          <w:p w14:paraId="33701268" w14:textId="77777777" w:rsidR="000E2392" w:rsidRDefault="000E2392"/>
        </w:tc>
        <w:tc>
          <w:tcPr>
            <w:tcW w:w="860" w:type="dxa"/>
            <w:tcBorders>
              <w:right w:val="single" w:sz="8" w:space="0" w:color="auto"/>
            </w:tcBorders>
            <w:vAlign w:val="bottom"/>
          </w:tcPr>
          <w:p w14:paraId="6D7EE935" w14:textId="77777777" w:rsidR="000E2392" w:rsidRDefault="000E2392"/>
        </w:tc>
        <w:tc>
          <w:tcPr>
            <w:tcW w:w="1100" w:type="dxa"/>
            <w:gridSpan w:val="2"/>
            <w:vAlign w:val="bottom"/>
          </w:tcPr>
          <w:p w14:paraId="38C596C2" w14:textId="77777777" w:rsidR="000E2392" w:rsidRDefault="00000000">
            <w:pPr>
              <w:ind w:left="100"/>
              <w:rPr>
                <w:sz w:val="20"/>
                <w:szCs w:val="20"/>
              </w:rPr>
            </w:pPr>
            <w:r>
              <w:rPr>
                <w:rFonts w:ascii="Arial" w:eastAsia="Arial" w:hAnsi="Arial" w:cs="Arial"/>
                <w:sz w:val="23"/>
                <w:szCs w:val="23"/>
              </w:rPr>
              <w:t>shall  be</w:t>
            </w:r>
          </w:p>
        </w:tc>
        <w:tc>
          <w:tcPr>
            <w:tcW w:w="1080" w:type="dxa"/>
            <w:gridSpan w:val="2"/>
            <w:tcBorders>
              <w:right w:val="single" w:sz="8" w:space="0" w:color="auto"/>
            </w:tcBorders>
            <w:vAlign w:val="bottom"/>
          </w:tcPr>
          <w:p w14:paraId="0F3557BD" w14:textId="77777777" w:rsidR="000E2392" w:rsidRDefault="00000000">
            <w:pPr>
              <w:ind w:right="5"/>
              <w:jc w:val="right"/>
              <w:rPr>
                <w:sz w:val="20"/>
                <w:szCs w:val="20"/>
              </w:rPr>
            </w:pPr>
            <w:r>
              <w:rPr>
                <w:rFonts w:ascii="Arial" w:eastAsia="Arial" w:hAnsi="Arial" w:cs="Arial"/>
                <w:sz w:val="23"/>
                <w:szCs w:val="23"/>
              </w:rPr>
              <w:t>provided</w:t>
            </w:r>
          </w:p>
        </w:tc>
        <w:tc>
          <w:tcPr>
            <w:tcW w:w="0" w:type="dxa"/>
            <w:vAlign w:val="bottom"/>
          </w:tcPr>
          <w:p w14:paraId="0C73972D" w14:textId="77777777" w:rsidR="000E2392" w:rsidRDefault="000E2392">
            <w:pPr>
              <w:rPr>
                <w:sz w:val="1"/>
                <w:szCs w:val="1"/>
              </w:rPr>
            </w:pPr>
          </w:p>
        </w:tc>
      </w:tr>
      <w:tr w:rsidR="000E2392" w14:paraId="30D8D6E8" w14:textId="77777777">
        <w:trPr>
          <w:trHeight w:val="266"/>
        </w:trPr>
        <w:tc>
          <w:tcPr>
            <w:tcW w:w="460" w:type="dxa"/>
            <w:tcBorders>
              <w:left w:val="single" w:sz="8" w:space="0" w:color="auto"/>
            </w:tcBorders>
            <w:vAlign w:val="bottom"/>
          </w:tcPr>
          <w:p w14:paraId="181CE4E6" w14:textId="77777777" w:rsidR="000E2392" w:rsidRDefault="000E2392">
            <w:pPr>
              <w:rPr>
                <w:sz w:val="23"/>
                <w:szCs w:val="23"/>
              </w:rPr>
            </w:pPr>
          </w:p>
        </w:tc>
        <w:tc>
          <w:tcPr>
            <w:tcW w:w="140" w:type="dxa"/>
            <w:tcBorders>
              <w:right w:val="single" w:sz="8" w:space="0" w:color="auto"/>
            </w:tcBorders>
            <w:vAlign w:val="bottom"/>
          </w:tcPr>
          <w:p w14:paraId="27860E51" w14:textId="77777777" w:rsidR="000E2392" w:rsidRDefault="000E2392">
            <w:pPr>
              <w:rPr>
                <w:sz w:val="23"/>
                <w:szCs w:val="23"/>
              </w:rPr>
            </w:pPr>
          </w:p>
        </w:tc>
        <w:tc>
          <w:tcPr>
            <w:tcW w:w="1580" w:type="dxa"/>
            <w:tcBorders>
              <w:right w:val="single" w:sz="8" w:space="0" w:color="auto"/>
            </w:tcBorders>
            <w:vAlign w:val="bottom"/>
          </w:tcPr>
          <w:p w14:paraId="5CE00D32" w14:textId="77777777" w:rsidR="000E2392" w:rsidRDefault="00000000">
            <w:pPr>
              <w:ind w:left="80"/>
              <w:rPr>
                <w:sz w:val="20"/>
                <w:szCs w:val="20"/>
              </w:rPr>
            </w:pPr>
            <w:r>
              <w:rPr>
                <w:rFonts w:ascii="Arial" w:eastAsia="Arial" w:hAnsi="Arial" w:cs="Arial"/>
                <w:b/>
                <w:bCs/>
                <w:sz w:val="23"/>
                <w:szCs w:val="23"/>
              </w:rPr>
              <w:t>registered)</w:t>
            </w:r>
          </w:p>
        </w:tc>
        <w:tc>
          <w:tcPr>
            <w:tcW w:w="640" w:type="dxa"/>
            <w:vAlign w:val="bottom"/>
          </w:tcPr>
          <w:p w14:paraId="1A6713DA" w14:textId="77777777" w:rsidR="000E2392" w:rsidRDefault="00000000">
            <w:pPr>
              <w:ind w:left="100"/>
              <w:rPr>
                <w:sz w:val="20"/>
                <w:szCs w:val="20"/>
              </w:rPr>
            </w:pPr>
            <w:r>
              <w:rPr>
                <w:rFonts w:ascii="Arial" w:eastAsia="Arial" w:hAnsi="Arial" w:cs="Arial"/>
                <w:sz w:val="23"/>
                <w:szCs w:val="23"/>
              </w:rPr>
              <w:t>(05)</w:t>
            </w:r>
          </w:p>
        </w:tc>
        <w:tc>
          <w:tcPr>
            <w:tcW w:w="1060" w:type="dxa"/>
            <w:gridSpan w:val="2"/>
            <w:tcBorders>
              <w:right w:val="single" w:sz="8" w:space="0" w:color="auto"/>
            </w:tcBorders>
            <w:vAlign w:val="bottom"/>
          </w:tcPr>
          <w:p w14:paraId="7F71601E" w14:textId="77777777" w:rsidR="000E2392" w:rsidRDefault="00000000">
            <w:pPr>
              <w:ind w:right="5"/>
              <w:jc w:val="right"/>
              <w:rPr>
                <w:sz w:val="20"/>
                <w:szCs w:val="20"/>
              </w:rPr>
            </w:pPr>
            <w:r>
              <w:rPr>
                <w:rFonts w:ascii="Arial" w:eastAsia="Arial" w:hAnsi="Arial" w:cs="Arial"/>
                <w:sz w:val="23"/>
                <w:szCs w:val="23"/>
              </w:rPr>
              <w:t>years</w:t>
            </w:r>
          </w:p>
        </w:tc>
        <w:tc>
          <w:tcPr>
            <w:tcW w:w="1140" w:type="dxa"/>
            <w:tcBorders>
              <w:right w:val="single" w:sz="8" w:space="0" w:color="auto"/>
            </w:tcBorders>
            <w:vAlign w:val="bottom"/>
          </w:tcPr>
          <w:p w14:paraId="3B815B81" w14:textId="77777777" w:rsidR="000E2392" w:rsidRDefault="000E2392">
            <w:pPr>
              <w:rPr>
                <w:sz w:val="23"/>
                <w:szCs w:val="23"/>
              </w:rPr>
            </w:pPr>
          </w:p>
        </w:tc>
        <w:tc>
          <w:tcPr>
            <w:tcW w:w="1260" w:type="dxa"/>
            <w:tcBorders>
              <w:right w:val="single" w:sz="8" w:space="0" w:color="auto"/>
            </w:tcBorders>
            <w:vAlign w:val="bottom"/>
          </w:tcPr>
          <w:p w14:paraId="6CA04066" w14:textId="77777777" w:rsidR="000E2392" w:rsidRDefault="000E2392">
            <w:pPr>
              <w:rPr>
                <w:sz w:val="23"/>
                <w:szCs w:val="23"/>
              </w:rPr>
            </w:pPr>
          </w:p>
        </w:tc>
        <w:tc>
          <w:tcPr>
            <w:tcW w:w="1020" w:type="dxa"/>
            <w:tcBorders>
              <w:right w:val="single" w:sz="8" w:space="0" w:color="auto"/>
            </w:tcBorders>
            <w:vAlign w:val="bottom"/>
          </w:tcPr>
          <w:p w14:paraId="5AD36F68" w14:textId="77777777" w:rsidR="000E2392" w:rsidRDefault="000E2392">
            <w:pPr>
              <w:rPr>
                <w:sz w:val="23"/>
                <w:szCs w:val="23"/>
              </w:rPr>
            </w:pPr>
          </w:p>
        </w:tc>
        <w:tc>
          <w:tcPr>
            <w:tcW w:w="120" w:type="dxa"/>
            <w:vAlign w:val="bottom"/>
          </w:tcPr>
          <w:p w14:paraId="7C65C76A" w14:textId="77777777" w:rsidR="000E2392" w:rsidRDefault="000E2392">
            <w:pPr>
              <w:rPr>
                <w:sz w:val="23"/>
                <w:szCs w:val="23"/>
              </w:rPr>
            </w:pPr>
          </w:p>
        </w:tc>
        <w:tc>
          <w:tcPr>
            <w:tcW w:w="860" w:type="dxa"/>
            <w:tcBorders>
              <w:right w:val="single" w:sz="8" w:space="0" w:color="auto"/>
            </w:tcBorders>
            <w:vAlign w:val="bottom"/>
          </w:tcPr>
          <w:p w14:paraId="67A01728" w14:textId="77777777" w:rsidR="000E2392" w:rsidRDefault="000E2392">
            <w:pPr>
              <w:rPr>
                <w:sz w:val="23"/>
                <w:szCs w:val="23"/>
              </w:rPr>
            </w:pPr>
          </w:p>
        </w:tc>
        <w:tc>
          <w:tcPr>
            <w:tcW w:w="2180" w:type="dxa"/>
            <w:gridSpan w:val="4"/>
            <w:tcBorders>
              <w:right w:val="single" w:sz="8" w:space="0" w:color="auto"/>
            </w:tcBorders>
            <w:vAlign w:val="bottom"/>
          </w:tcPr>
          <w:p w14:paraId="03A537DF" w14:textId="77777777" w:rsidR="000E2392" w:rsidRDefault="00000000">
            <w:pPr>
              <w:ind w:left="100"/>
              <w:rPr>
                <w:sz w:val="20"/>
                <w:szCs w:val="20"/>
              </w:rPr>
            </w:pPr>
            <w:r>
              <w:rPr>
                <w:rFonts w:ascii="Arial" w:eastAsia="Arial" w:hAnsi="Arial" w:cs="Arial"/>
                <w:sz w:val="23"/>
                <w:szCs w:val="23"/>
              </w:rPr>
              <w:t>to demonstrate its</w:t>
            </w:r>
          </w:p>
        </w:tc>
        <w:tc>
          <w:tcPr>
            <w:tcW w:w="0" w:type="dxa"/>
            <w:vAlign w:val="bottom"/>
          </w:tcPr>
          <w:p w14:paraId="745D0D6C" w14:textId="77777777" w:rsidR="000E2392" w:rsidRDefault="000E2392">
            <w:pPr>
              <w:rPr>
                <w:sz w:val="1"/>
                <w:szCs w:val="1"/>
              </w:rPr>
            </w:pPr>
          </w:p>
        </w:tc>
      </w:tr>
      <w:tr w:rsidR="000E2392" w14:paraId="2BF666D2" w14:textId="77777777">
        <w:trPr>
          <w:trHeight w:val="264"/>
        </w:trPr>
        <w:tc>
          <w:tcPr>
            <w:tcW w:w="460" w:type="dxa"/>
            <w:tcBorders>
              <w:left w:val="single" w:sz="8" w:space="0" w:color="auto"/>
            </w:tcBorders>
            <w:vAlign w:val="bottom"/>
          </w:tcPr>
          <w:p w14:paraId="09B940B3" w14:textId="77777777" w:rsidR="000E2392" w:rsidRDefault="000E2392"/>
        </w:tc>
        <w:tc>
          <w:tcPr>
            <w:tcW w:w="140" w:type="dxa"/>
            <w:tcBorders>
              <w:right w:val="single" w:sz="8" w:space="0" w:color="auto"/>
            </w:tcBorders>
            <w:vAlign w:val="bottom"/>
          </w:tcPr>
          <w:p w14:paraId="22F3D245" w14:textId="77777777" w:rsidR="000E2392" w:rsidRDefault="000E2392"/>
        </w:tc>
        <w:tc>
          <w:tcPr>
            <w:tcW w:w="1580" w:type="dxa"/>
            <w:tcBorders>
              <w:right w:val="single" w:sz="8" w:space="0" w:color="auto"/>
            </w:tcBorders>
            <w:vAlign w:val="bottom"/>
          </w:tcPr>
          <w:p w14:paraId="7ED6603A" w14:textId="77777777" w:rsidR="000E2392" w:rsidRDefault="000E2392"/>
        </w:tc>
        <w:tc>
          <w:tcPr>
            <w:tcW w:w="1300" w:type="dxa"/>
            <w:gridSpan w:val="2"/>
            <w:vAlign w:val="bottom"/>
          </w:tcPr>
          <w:p w14:paraId="013695FF" w14:textId="77777777" w:rsidR="000E2392" w:rsidRDefault="00000000">
            <w:pPr>
              <w:ind w:left="100"/>
              <w:rPr>
                <w:sz w:val="20"/>
                <w:szCs w:val="20"/>
              </w:rPr>
            </w:pPr>
            <w:r>
              <w:rPr>
                <w:rFonts w:ascii="Arial" w:eastAsia="Arial" w:hAnsi="Arial" w:cs="Arial"/>
                <w:sz w:val="23"/>
                <w:szCs w:val="23"/>
              </w:rPr>
              <w:t>relevant</w:t>
            </w:r>
          </w:p>
        </w:tc>
        <w:tc>
          <w:tcPr>
            <w:tcW w:w="400" w:type="dxa"/>
            <w:tcBorders>
              <w:right w:val="single" w:sz="8" w:space="0" w:color="auto"/>
            </w:tcBorders>
            <w:vAlign w:val="bottom"/>
          </w:tcPr>
          <w:p w14:paraId="2625141B" w14:textId="77777777" w:rsidR="000E2392" w:rsidRDefault="000E2392"/>
        </w:tc>
        <w:tc>
          <w:tcPr>
            <w:tcW w:w="1140" w:type="dxa"/>
            <w:tcBorders>
              <w:right w:val="single" w:sz="8" w:space="0" w:color="auto"/>
            </w:tcBorders>
            <w:vAlign w:val="bottom"/>
          </w:tcPr>
          <w:p w14:paraId="778119B0" w14:textId="77777777" w:rsidR="000E2392" w:rsidRDefault="000E2392"/>
        </w:tc>
        <w:tc>
          <w:tcPr>
            <w:tcW w:w="1260" w:type="dxa"/>
            <w:tcBorders>
              <w:right w:val="single" w:sz="8" w:space="0" w:color="auto"/>
            </w:tcBorders>
            <w:vAlign w:val="bottom"/>
          </w:tcPr>
          <w:p w14:paraId="2EC35E07" w14:textId="77777777" w:rsidR="000E2392" w:rsidRDefault="000E2392"/>
        </w:tc>
        <w:tc>
          <w:tcPr>
            <w:tcW w:w="1020" w:type="dxa"/>
            <w:tcBorders>
              <w:right w:val="single" w:sz="8" w:space="0" w:color="auto"/>
            </w:tcBorders>
            <w:vAlign w:val="bottom"/>
          </w:tcPr>
          <w:p w14:paraId="17FAEFC3" w14:textId="77777777" w:rsidR="000E2392" w:rsidRDefault="000E2392"/>
        </w:tc>
        <w:tc>
          <w:tcPr>
            <w:tcW w:w="120" w:type="dxa"/>
            <w:vAlign w:val="bottom"/>
          </w:tcPr>
          <w:p w14:paraId="10CCCEAE" w14:textId="77777777" w:rsidR="000E2392" w:rsidRDefault="000E2392"/>
        </w:tc>
        <w:tc>
          <w:tcPr>
            <w:tcW w:w="860" w:type="dxa"/>
            <w:tcBorders>
              <w:right w:val="single" w:sz="8" w:space="0" w:color="auto"/>
            </w:tcBorders>
            <w:vAlign w:val="bottom"/>
          </w:tcPr>
          <w:p w14:paraId="1C219D97" w14:textId="77777777" w:rsidR="000E2392" w:rsidRDefault="000E2392"/>
        </w:tc>
        <w:tc>
          <w:tcPr>
            <w:tcW w:w="1100" w:type="dxa"/>
            <w:gridSpan w:val="2"/>
            <w:vAlign w:val="bottom"/>
          </w:tcPr>
          <w:p w14:paraId="50A75C0F" w14:textId="77777777" w:rsidR="000E2392" w:rsidRDefault="00000000">
            <w:pPr>
              <w:ind w:left="100"/>
              <w:rPr>
                <w:sz w:val="20"/>
                <w:szCs w:val="20"/>
              </w:rPr>
            </w:pPr>
            <w:r>
              <w:rPr>
                <w:rFonts w:ascii="Arial" w:eastAsia="Arial" w:hAnsi="Arial" w:cs="Arial"/>
                <w:sz w:val="23"/>
                <w:szCs w:val="23"/>
              </w:rPr>
              <w:t>presence</w:t>
            </w:r>
          </w:p>
        </w:tc>
        <w:tc>
          <w:tcPr>
            <w:tcW w:w="440" w:type="dxa"/>
            <w:vAlign w:val="bottom"/>
          </w:tcPr>
          <w:p w14:paraId="3F8379C0" w14:textId="77777777" w:rsidR="000E2392" w:rsidRDefault="00000000">
            <w:pPr>
              <w:ind w:left="200"/>
              <w:rPr>
                <w:sz w:val="20"/>
                <w:szCs w:val="20"/>
              </w:rPr>
            </w:pPr>
            <w:r>
              <w:rPr>
                <w:rFonts w:ascii="Arial" w:eastAsia="Arial" w:hAnsi="Arial" w:cs="Arial"/>
                <w:sz w:val="23"/>
                <w:szCs w:val="23"/>
              </w:rPr>
              <w:t>in</w:t>
            </w:r>
          </w:p>
        </w:tc>
        <w:tc>
          <w:tcPr>
            <w:tcW w:w="660" w:type="dxa"/>
            <w:tcBorders>
              <w:right w:val="single" w:sz="8" w:space="0" w:color="auto"/>
            </w:tcBorders>
            <w:vAlign w:val="bottom"/>
          </w:tcPr>
          <w:p w14:paraId="31E28D79" w14:textId="77777777" w:rsidR="000E2392" w:rsidRDefault="00000000">
            <w:pPr>
              <w:ind w:right="5"/>
              <w:jc w:val="right"/>
              <w:rPr>
                <w:sz w:val="20"/>
                <w:szCs w:val="20"/>
              </w:rPr>
            </w:pPr>
            <w:r>
              <w:rPr>
                <w:rFonts w:ascii="Arial" w:eastAsia="Arial" w:hAnsi="Arial" w:cs="Arial"/>
                <w:sz w:val="23"/>
                <w:szCs w:val="23"/>
              </w:rPr>
              <w:t>the</w:t>
            </w:r>
          </w:p>
        </w:tc>
        <w:tc>
          <w:tcPr>
            <w:tcW w:w="0" w:type="dxa"/>
            <w:vAlign w:val="bottom"/>
          </w:tcPr>
          <w:p w14:paraId="5B5A22D0" w14:textId="77777777" w:rsidR="000E2392" w:rsidRDefault="000E2392">
            <w:pPr>
              <w:rPr>
                <w:sz w:val="1"/>
                <w:szCs w:val="1"/>
              </w:rPr>
            </w:pPr>
          </w:p>
        </w:tc>
      </w:tr>
      <w:tr w:rsidR="000E2392" w14:paraId="27AD8872" w14:textId="77777777">
        <w:trPr>
          <w:trHeight w:val="264"/>
        </w:trPr>
        <w:tc>
          <w:tcPr>
            <w:tcW w:w="460" w:type="dxa"/>
            <w:tcBorders>
              <w:left w:val="single" w:sz="8" w:space="0" w:color="auto"/>
            </w:tcBorders>
            <w:vAlign w:val="bottom"/>
          </w:tcPr>
          <w:p w14:paraId="26D3574A" w14:textId="77777777" w:rsidR="000E2392" w:rsidRDefault="000E2392"/>
        </w:tc>
        <w:tc>
          <w:tcPr>
            <w:tcW w:w="140" w:type="dxa"/>
            <w:tcBorders>
              <w:right w:val="single" w:sz="8" w:space="0" w:color="auto"/>
            </w:tcBorders>
            <w:vAlign w:val="bottom"/>
          </w:tcPr>
          <w:p w14:paraId="14C872EC" w14:textId="77777777" w:rsidR="000E2392" w:rsidRDefault="000E2392"/>
        </w:tc>
        <w:tc>
          <w:tcPr>
            <w:tcW w:w="1580" w:type="dxa"/>
            <w:tcBorders>
              <w:right w:val="single" w:sz="8" w:space="0" w:color="auto"/>
            </w:tcBorders>
            <w:vAlign w:val="bottom"/>
          </w:tcPr>
          <w:p w14:paraId="68ED94AF" w14:textId="77777777" w:rsidR="000E2392" w:rsidRDefault="000E2392"/>
        </w:tc>
        <w:tc>
          <w:tcPr>
            <w:tcW w:w="1300" w:type="dxa"/>
            <w:gridSpan w:val="2"/>
            <w:vAlign w:val="bottom"/>
          </w:tcPr>
          <w:p w14:paraId="7D6DEC51" w14:textId="77777777" w:rsidR="000E2392" w:rsidRDefault="00000000">
            <w:pPr>
              <w:ind w:left="100"/>
              <w:rPr>
                <w:sz w:val="20"/>
                <w:szCs w:val="20"/>
              </w:rPr>
            </w:pPr>
            <w:r>
              <w:rPr>
                <w:rFonts w:ascii="Arial" w:eastAsia="Arial" w:hAnsi="Arial" w:cs="Arial"/>
                <w:sz w:val="23"/>
                <w:szCs w:val="23"/>
              </w:rPr>
              <w:t>experience</w:t>
            </w:r>
          </w:p>
        </w:tc>
        <w:tc>
          <w:tcPr>
            <w:tcW w:w="400" w:type="dxa"/>
            <w:tcBorders>
              <w:right w:val="single" w:sz="8" w:space="0" w:color="auto"/>
            </w:tcBorders>
            <w:vAlign w:val="bottom"/>
          </w:tcPr>
          <w:p w14:paraId="7D0FCB18" w14:textId="77777777" w:rsidR="000E2392" w:rsidRDefault="000E2392"/>
        </w:tc>
        <w:tc>
          <w:tcPr>
            <w:tcW w:w="1140" w:type="dxa"/>
            <w:tcBorders>
              <w:right w:val="single" w:sz="8" w:space="0" w:color="auto"/>
            </w:tcBorders>
            <w:vAlign w:val="bottom"/>
          </w:tcPr>
          <w:p w14:paraId="61EF58AB" w14:textId="77777777" w:rsidR="000E2392" w:rsidRDefault="000E2392"/>
        </w:tc>
        <w:tc>
          <w:tcPr>
            <w:tcW w:w="1260" w:type="dxa"/>
            <w:tcBorders>
              <w:right w:val="single" w:sz="8" w:space="0" w:color="auto"/>
            </w:tcBorders>
            <w:vAlign w:val="bottom"/>
          </w:tcPr>
          <w:p w14:paraId="36298930" w14:textId="77777777" w:rsidR="000E2392" w:rsidRDefault="000E2392"/>
        </w:tc>
        <w:tc>
          <w:tcPr>
            <w:tcW w:w="1020" w:type="dxa"/>
            <w:tcBorders>
              <w:right w:val="single" w:sz="8" w:space="0" w:color="auto"/>
            </w:tcBorders>
            <w:vAlign w:val="bottom"/>
          </w:tcPr>
          <w:p w14:paraId="7280D3F2" w14:textId="77777777" w:rsidR="000E2392" w:rsidRDefault="000E2392"/>
        </w:tc>
        <w:tc>
          <w:tcPr>
            <w:tcW w:w="120" w:type="dxa"/>
            <w:vAlign w:val="bottom"/>
          </w:tcPr>
          <w:p w14:paraId="534FDF21" w14:textId="77777777" w:rsidR="000E2392" w:rsidRDefault="000E2392"/>
        </w:tc>
        <w:tc>
          <w:tcPr>
            <w:tcW w:w="860" w:type="dxa"/>
            <w:tcBorders>
              <w:right w:val="single" w:sz="8" w:space="0" w:color="auto"/>
            </w:tcBorders>
            <w:vAlign w:val="bottom"/>
          </w:tcPr>
          <w:p w14:paraId="3A2FC457" w14:textId="77777777" w:rsidR="000E2392" w:rsidRDefault="000E2392"/>
        </w:tc>
        <w:tc>
          <w:tcPr>
            <w:tcW w:w="1100" w:type="dxa"/>
            <w:gridSpan w:val="2"/>
            <w:vAlign w:val="bottom"/>
          </w:tcPr>
          <w:p w14:paraId="558BFECB" w14:textId="77777777" w:rsidR="000E2392" w:rsidRDefault="00000000">
            <w:pPr>
              <w:ind w:left="100"/>
              <w:rPr>
                <w:sz w:val="20"/>
                <w:szCs w:val="20"/>
              </w:rPr>
            </w:pPr>
            <w:r>
              <w:rPr>
                <w:rFonts w:ascii="Arial" w:eastAsia="Arial" w:hAnsi="Arial" w:cs="Arial"/>
                <w:w w:val="98"/>
                <w:sz w:val="23"/>
                <w:szCs w:val="23"/>
              </w:rPr>
              <w:t>company.</w:t>
            </w:r>
          </w:p>
        </w:tc>
        <w:tc>
          <w:tcPr>
            <w:tcW w:w="440" w:type="dxa"/>
            <w:vAlign w:val="bottom"/>
          </w:tcPr>
          <w:p w14:paraId="76BA8CA2" w14:textId="77777777" w:rsidR="000E2392" w:rsidRDefault="000E2392"/>
        </w:tc>
        <w:tc>
          <w:tcPr>
            <w:tcW w:w="660" w:type="dxa"/>
            <w:tcBorders>
              <w:right w:val="single" w:sz="8" w:space="0" w:color="auto"/>
            </w:tcBorders>
            <w:vAlign w:val="bottom"/>
          </w:tcPr>
          <w:p w14:paraId="6DB2095A" w14:textId="77777777" w:rsidR="000E2392" w:rsidRDefault="00000000">
            <w:pPr>
              <w:ind w:right="5"/>
              <w:jc w:val="right"/>
              <w:rPr>
                <w:sz w:val="20"/>
                <w:szCs w:val="20"/>
              </w:rPr>
            </w:pPr>
            <w:r>
              <w:rPr>
                <w:rFonts w:ascii="Arial" w:eastAsia="Arial" w:hAnsi="Arial" w:cs="Arial"/>
                <w:sz w:val="23"/>
                <w:szCs w:val="23"/>
              </w:rPr>
              <w:t>The</w:t>
            </w:r>
          </w:p>
        </w:tc>
        <w:tc>
          <w:tcPr>
            <w:tcW w:w="0" w:type="dxa"/>
            <w:vAlign w:val="bottom"/>
          </w:tcPr>
          <w:p w14:paraId="621DAE1D" w14:textId="77777777" w:rsidR="000E2392" w:rsidRDefault="000E2392">
            <w:pPr>
              <w:rPr>
                <w:sz w:val="1"/>
                <w:szCs w:val="1"/>
              </w:rPr>
            </w:pPr>
          </w:p>
        </w:tc>
      </w:tr>
      <w:tr w:rsidR="000E2392" w14:paraId="784AF936" w14:textId="77777777">
        <w:trPr>
          <w:trHeight w:val="264"/>
        </w:trPr>
        <w:tc>
          <w:tcPr>
            <w:tcW w:w="460" w:type="dxa"/>
            <w:tcBorders>
              <w:left w:val="single" w:sz="8" w:space="0" w:color="auto"/>
            </w:tcBorders>
            <w:vAlign w:val="bottom"/>
          </w:tcPr>
          <w:p w14:paraId="47584532" w14:textId="77777777" w:rsidR="000E2392" w:rsidRDefault="000E2392"/>
        </w:tc>
        <w:tc>
          <w:tcPr>
            <w:tcW w:w="140" w:type="dxa"/>
            <w:tcBorders>
              <w:right w:val="single" w:sz="8" w:space="0" w:color="auto"/>
            </w:tcBorders>
            <w:vAlign w:val="bottom"/>
          </w:tcPr>
          <w:p w14:paraId="20636974" w14:textId="77777777" w:rsidR="000E2392" w:rsidRDefault="000E2392"/>
        </w:tc>
        <w:tc>
          <w:tcPr>
            <w:tcW w:w="1580" w:type="dxa"/>
            <w:tcBorders>
              <w:right w:val="single" w:sz="8" w:space="0" w:color="auto"/>
            </w:tcBorders>
            <w:vAlign w:val="bottom"/>
          </w:tcPr>
          <w:p w14:paraId="20D15C43" w14:textId="77777777" w:rsidR="000E2392" w:rsidRDefault="000E2392"/>
        </w:tc>
        <w:tc>
          <w:tcPr>
            <w:tcW w:w="1300" w:type="dxa"/>
            <w:gridSpan w:val="2"/>
            <w:vAlign w:val="bottom"/>
          </w:tcPr>
          <w:p w14:paraId="1ACD3701" w14:textId="77777777" w:rsidR="000E2392" w:rsidRDefault="00000000">
            <w:pPr>
              <w:ind w:left="100"/>
              <w:rPr>
                <w:sz w:val="20"/>
                <w:szCs w:val="20"/>
              </w:rPr>
            </w:pPr>
            <w:r>
              <w:rPr>
                <w:rFonts w:ascii="Arial" w:eastAsia="Arial" w:hAnsi="Arial" w:cs="Arial"/>
                <w:sz w:val="23"/>
                <w:szCs w:val="23"/>
              </w:rPr>
              <w:t>(Steel</w:t>
            </w:r>
          </w:p>
        </w:tc>
        <w:tc>
          <w:tcPr>
            <w:tcW w:w="400" w:type="dxa"/>
            <w:tcBorders>
              <w:right w:val="single" w:sz="8" w:space="0" w:color="auto"/>
            </w:tcBorders>
            <w:vAlign w:val="bottom"/>
          </w:tcPr>
          <w:p w14:paraId="4DC3F1D6" w14:textId="77777777" w:rsidR="000E2392" w:rsidRDefault="000E2392"/>
        </w:tc>
        <w:tc>
          <w:tcPr>
            <w:tcW w:w="1140" w:type="dxa"/>
            <w:tcBorders>
              <w:right w:val="single" w:sz="8" w:space="0" w:color="auto"/>
            </w:tcBorders>
            <w:vAlign w:val="bottom"/>
          </w:tcPr>
          <w:p w14:paraId="71217BBA" w14:textId="77777777" w:rsidR="000E2392" w:rsidRDefault="000E2392"/>
        </w:tc>
        <w:tc>
          <w:tcPr>
            <w:tcW w:w="1260" w:type="dxa"/>
            <w:tcBorders>
              <w:right w:val="single" w:sz="8" w:space="0" w:color="auto"/>
            </w:tcBorders>
            <w:vAlign w:val="bottom"/>
          </w:tcPr>
          <w:p w14:paraId="2C94785F" w14:textId="77777777" w:rsidR="000E2392" w:rsidRDefault="000E2392"/>
        </w:tc>
        <w:tc>
          <w:tcPr>
            <w:tcW w:w="1020" w:type="dxa"/>
            <w:tcBorders>
              <w:right w:val="single" w:sz="8" w:space="0" w:color="auto"/>
            </w:tcBorders>
            <w:vAlign w:val="bottom"/>
          </w:tcPr>
          <w:p w14:paraId="56DA9A45" w14:textId="77777777" w:rsidR="000E2392" w:rsidRDefault="000E2392"/>
        </w:tc>
        <w:tc>
          <w:tcPr>
            <w:tcW w:w="120" w:type="dxa"/>
            <w:vAlign w:val="bottom"/>
          </w:tcPr>
          <w:p w14:paraId="1B5D2707" w14:textId="77777777" w:rsidR="000E2392" w:rsidRDefault="000E2392"/>
        </w:tc>
        <w:tc>
          <w:tcPr>
            <w:tcW w:w="860" w:type="dxa"/>
            <w:tcBorders>
              <w:right w:val="single" w:sz="8" w:space="0" w:color="auto"/>
            </w:tcBorders>
            <w:vAlign w:val="bottom"/>
          </w:tcPr>
          <w:p w14:paraId="5FAF08D7" w14:textId="77777777" w:rsidR="000E2392" w:rsidRDefault="000E2392"/>
        </w:tc>
        <w:tc>
          <w:tcPr>
            <w:tcW w:w="940" w:type="dxa"/>
            <w:vAlign w:val="bottom"/>
          </w:tcPr>
          <w:p w14:paraId="58F2FD04" w14:textId="77777777" w:rsidR="000E2392" w:rsidRDefault="00000000">
            <w:pPr>
              <w:ind w:left="100"/>
              <w:rPr>
                <w:sz w:val="20"/>
                <w:szCs w:val="20"/>
              </w:rPr>
            </w:pPr>
            <w:r>
              <w:rPr>
                <w:rFonts w:ascii="Arial" w:eastAsia="Arial" w:hAnsi="Arial" w:cs="Arial"/>
                <w:sz w:val="23"/>
                <w:szCs w:val="23"/>
              </w:rPr>
              <w:t>Bidder</w:t>
            </w:r>
          </w:p>
        </w:tc>
        <w:tc>
          <w:tcPr>
            <w:tcW w:w="600" w:type="dxa"/>
            <w:gridSpan w:val="2"/>
            <w:vAlign w:val="bottom"/>
          </w:tcPr>
          <w:p w14:paraId="7CE16548" w14:textId="77777777" w:rsidR="000E2392" w:rsidRDefault="00000000">
            <w:pPr>
              <w:jc w:val="center"/>
              <w:rPr>
                <w:sz w:val="20"/>
                <w:szCs w:val="20"/>
              </w:rPr>
            </w:pPr>
            <w:r>
              <w:rPr>
                <w:rFonts w:ascii="Arial" w:eastAsia="Arial" w:hAnsi="Arial" w:cs="Arial"/>
                <w:sz w:val="23"/>
                <w:szCs w:val="23"/>
              </w:rPr>
              <w:t>shall</w:t>
            </w:r>
          </w:p>
        </w:tc>
        <w:tc>
          <w:tcPr>
            <w:tcW w:w="660" w:type="dxa"/>
            <w:tcBorders>
              <w:right w:val="single" w:sz="8" w:space="0" w:color="auto"/>
            </w:tcBorders>
            <w:vAlign w:val="bottom"/>
          </w:tcPr>
          <w:p w14:paraId="6DF76B65" w14:textId="77777777" w:rsidR="000E2392" w:rsidRDefault="00000000">
            <w:pPr>
              <w:ind w:right="5"/>
              <w:jc w:val="right"/>
              <w:rPr>
                <w:sz w:val="20"/>
                <w:szCs w:val="20"/>
              </w:rPr>
            </w:pPr>
            <w:r>
              <w:rPr>
                <w:rFonts w:ascii="Arial" w:eastAsia="Arial" w:hAnsi="Arial" w:cs="Arial"/>
                <w:sz w:val="23"/>
                <w:szCs w:val="23"/>
              </w:rPr>
              <w:t>also</w:t>
            </w:r>
          </w:p>
        </w:tc>
        <w:tc>
          <w:tcPr>
            <w:tcW w:w="0" w:type="dxa"/>
            <w:vAlign w:val="bottom"/>
          </w:tcPr>
          <w:p w14:paraId="47E005CA" w14:textId="77777777" w:rsidR="000E2392" w:rsidRDefault="000E2392">
            <w:pPr>
              <w:rPr>
                <w:sz w:val="1"/>
                <w:szCs w:val="1"/>
              </w:rPr>
            </w:pPr>
          </w:p>
        </w:tc>
      </w:tr>
      <w:tr w:rsidR="000E2392" w14:paraId="4C58B1E3" w14:textId="77777777">
        <w:trPr>
          <w:trHeight w:val="264"/>
        </w:trPr>
        <w:tc>
          <w:tcPr>
            <w:tcW w:w="460" w:type="dxa"/>
            <w:tcBorders>
              <w:left w:val="single" w:sz="8" w:space="0" w:color="auto"/>
            </w:tcBorders>
            <w:vAlign w:val="bottom"/>
          </w:tcPr>
          <w:p w14:paraId="6F477CDB" w14:textId="77777777" w:rsidR="000E2392" w:rsidRDefault="000E2392"/>
        </w:tc>
        <w:tc>
          <w:tcPr>
            <w:tcW w:w="140" w:type="dxa"/>
            <w:tcBorders>
              <w:right w:val="single" w:sz="8" w:space="0" w:color="auto"/>
            </w:tcBorders>
            <w:vAlign w:val="bottom"/>
          </w:tcPr>
          <w:p w14:paraId="248DE1A9" w14:textId="77777777" w:rsidR="000E2392" w:rsidRDefault="000E2392"/>
        </w:tc>
        <w:tc>
          <w:tcPr>
            <w:tcW w:w="1580" w:type="dxa"/>
            <w:tcBorders>
              <w:right w:val="single" w:sz="8" w:space="0" w:color="auto"/>
            </w:tcBorders>
            <w:vAlign w:val="bottom"/>
          </w:tcPr>
          <w:p w14:paraId="7216CCDC" w14:textId="77777777" w:rsidR="000E2392" w:rsidRDefault="000E2392"/>
        </w:tc>
        <w:tc>
          <w:tcPr>
            <w:tcW w:w="1300" w:type="dxa"/>
            <w:gridSpan w:val="2"/>
            <w:vAlign w:val="bottom"/>
          </w:tcPr>
          <w:p w14:paraId="6FBE0429" w14:textId="77777777" w:rsidR="000E2392" w:rsidRDefault="00000000">
            <w:pPr>
              <w:ind w:left="100"/>
              <w:rPr>
                <w:sz w:val="20"/>
                <w:szCs w:val="20"/>
              </w:rPr>
            </w:pPr>
            <w:r>
              <w:rPr>
                <w:rFonts w:ascii="Arial" w:eastAsia="Arial" w:hAnsi="Arial" w:cs="Arial"/>
                <w:sz w:val="23"/>
                <w:szCs w:val="23"/>
              </w:rPr>
              <w:t>Structure</w:t>
            </w:r>
          </w:p>
        </w:tc>
        <w:tc>
          <w:tcPr>
            <w:tcW w:w="400" w:type="dxa"/>
            <w:tcBorders>
              <w:right w:val="single" w:sz="8" w:space="0" w:color="auto"/>
            </w:tcBorders>
            <w:vAlign w:val="bottom"/>
          </w:tcPr>
          <w:p w14:paraId="67B29CFE" w14:textId="77777777" w:rsidR="000E2392" w:rsidRDefault="000E2392"/>
        </w:tc>
        <w:tc>
          <w:tcPr>
            <w:tcW w:w="1140" w:type="dxa"/>
            <w:tcBorders>
              <w:right w:val="single" w:sz="8" w:space="0" w:color="auto"/>
            </w:tcBorders>
            <w:vAlign w:val="bottom"/>
          </w:tcPr>
          <w:p w14:paraId="4A3D9F1B" w14:textId="77777777" w:rsidR="000E2392" w:rsidRDefault="000E2392"/>
        </w:tc>
        <w:tc>
          <w:tcPr>
            <w:tcW w:w="1260" w:type="dxa"/>
            <w:tcBorders>
              <w:right w:val="single" w:sz="8" w:space="0" w:color="auto"/>
            </w:tcBorders>
            <w:vAlign w:val="bottom"/>
          </w:tcPr>
          <w:p w14:paraId="390D98B0" w14:textId="77777777" w:rsidR="000E2392" w:rsidRDefault="000E2392"/>
        </w:tc>
        <w:tc>
          <w:tcPr>
            <w:tcW w:w="1020" w:type="dxa"/>
            <w:tcBorders>
              <w:right w:val="single" w:sz="8" w:space="0" w:color="auto"/>
            </w:tcBorders>
            <w:vAlign w:val="bottom"/>
          </w:tcPr>
          <w:p w14:paraId="59A77586" w14:textId="77777777" w:rsidR="000E2392" w:rsidRDefault="000E2392"/>
        </w:tc>
        <w:tc>
          <w:tcPr>
            <w:tcW w:w="120" w:type="dxa"/>
            <w:vAlign w:val="bottom"/>
          </w:tcPr>
          <w:p w14:paraId="08546A81" w14:textId="77777777" w:rsidR="000E2392" w:rsidRDefault="000E2392"/>
        </w:tc>
        <w:tc>
          <w:tcPr>
            <w:tcW w:w="860" w:type="dxa"/>
            <w:tcBorders>
              <w:right w:val="single" w:sz="8" w:space="0" w:color="auto"/>
            </w:tcBorders>
            <w:vAlign w:val="bottom"/>
          </w:tcPr>
          <w:p w14:paraId="29867BA8" w14:textId="77777777" w:rsidR="000E2392" w:rsidRDefault="000E2392"/>
        </w:tc>
        <w:tc>
          <w:tcPr>
            <w:tcW w:w="1100" w:type="dxa"/>
            <w:gridSpan w:val="2"/>
            <w:vAlign w:val="bottom"/>
          </w:tcPr>
          <w:p w14:paraId="274296A1" w14:textId="77777777" w:rsidR="000E2392" w:rsidRDefault="00000000">
            <w:pPr>
              <w:ind w:left="100"/>
              <w:rPr>
                <w:sz w:val="20"/>
                <w:szCs w:val="20"/>
              </w:rPr>
            </w:pPr>
            <w:r>
              <w:rPr>
                <w:rFonts w:ascii="Arial" w:eastAsia="Arial" w:hAnsi="Arial" w:cs="Arial"/>
                <w:sz w:val="23"/>
                <w:szCs w:val="23"/>
              </w:rPr>
              <w:t>complete</w:t>
            </w:r>
          </w:p>
        </w:tc>
        <w:tc>
          <w:tcPr>
            <w:tcW w:w="440" w:type="dxa"/>
            <w:vAlign w:val="bottom"/>
          </w:tcPr>
          <w:p w14:paraId="4099539D" w14:textId="77777777" w:rsidR="000E2392" w:rsidRDefault="000E2392"/>
        </w:tc>
        <w:tc>
          <w:tcPr>
            <w:tcW w:w="660" w:type="dxa"/>
            <w:tcBorders>
              <w:right w:val="single" w:sz="8" w:space="0" w:color="auto"/>
            </w:tcBorders>
            <w:vAlign w:val="bottom"/>
          </w:tcPr>
          <w:p w14:paraId="55297F8E" w14:textId="77777777" w:rsidR="000E2392" w:rsidRDefault="00000000">
            <w:pPr>
              <w:ind w:right="5"/>
              <w:jc w:val="right"/>
              <w:rPr>
                <w:sz w:val="20"/>
                <w:szCs w:val="20"/>
              </w:rPr>
            </w:pPr>
            <w:r>
              <w:rPr>
                <w:rFonts w:ascii="Arial" w:eastAsia="Arial" w:hAnsi="Arial" w:cs="Arial"/>
                <w:sz w:val="23"/>
                <w:szCs w:val="23"/>
              </w:rPr>
              <w:t>the</w:t>
            </w:r>
          </w:p>
        </w:tc>
        <w:tc>
          <w:tcPr>
            <w:tcW w:w="0" w:type="dxa"/>
            <w:vAlign w:val="bottom"/>
          </w:tcPr>
          <w:p w14:paraId="340F5C67" w14:textId="77777777" w:rsidR="000E2392" w:rsidRDefault="000E2392">
            <w:pPr>
              <w:rPr>
                <w:sz w:val="1"/>
                <w:szCs w:val="1"/>
              </w:rPr>
            </w:pPr>
          </w:p>
        </w:tc>
      </w:tr>
      <w:tr w:rsidR="000E2392" w14:paraId="74ED6EEE" w14:textId="77777777">
        <w:trPr>
          <w:trHeight w:val="266"/>
        </w:trPr>
        <w:tc>
          <w:tcPr>
            <w:tcW w:w="460" w:type="dxa"/>
            <w:tcBorders>
              <w:left w:val="single" w:sz="8" w:space="0" w:color="auto"/>
            </w:tcBorders>
            <w:vAlign w:val="bottom"/>
          </w:tcPr>
          <w:p w14:paraId="01AD1C79" w14:textId="77777777" w:rsidR="000E2392" w:rsidRDefault="000E2392">
            <w:pPr>
              <w:rPr>
                <w:sz w:val="23"/>
                <w:szCs w:val="23"/>
              </w:rPr>
            </w:pPr>
          </w:p>
        </w:tc>
        <w:tc>
          <w:tcPr>
            <w:tcW w:w="140" w:type="dxa"/>
            <w:tcBorders>
              <w:right w:val="single" w:sz="8" w:space="0" w:color="auto"/>
            </w:tcBorders>
            <w:vAlign w:val="bottom"/>
          </w:tcPr>
          <w:p w14:paraId="6929FA9D" w14:textId="77777777" w:rsidR="000E2392" w:rsidRDefault="000E2392">
            <w:pPr>
              <w:rPr>
                <w:sz w:val="23"/>
                <w:szCs w:val="23"/>
              </w:rPr>
            </w:pPr>
          </w:p>
        </w:tc>
        <w:tc>
          <w:tcPr>
            <w:tcW w:w="1580" w:type="dxa"/>
            <w:tcBorders>
              <w:right w:val="single" w:sz="8" w:space="0" w:color="auto"/>
            </w:tcBorders>
            <w:vAlign w:val="bottom"/>
          </w:tcPr>
          <w:p w14:paraId="0A803CC5" w14:textId="77777777" w:rsidR="000E2392" w:rsidRDefault="000E2392">
            <w:pPr>
              <w:rPr>
                <w:sz w:val="23"/>
                <w:szCs w:val="23"/>
              </w:rPr>
            </w:pPr>
          </w:p>
        </w:tc>
        <w:tc>
          <w:tcPr>
            <w:tcW w:w="1300" w:type="dxa"/>
            <w:gridSpan w:val="2"/>
            <w:vAlign w:val="bottom"/>
          </w:tcPr>
          <w:p w14:paraId="74A812FA" w14:textId="77777777" w:rsidR="000E2392" w:rsidRDefault="00000000">
            <w:pPr>
              <w:ind w:left="100"/>
              <w:rPr>
                <w:sz w:val="20"/>
                <w:szCs w:val="20"/>
              </w:rPr>
            </w:pPr>
            <w:r>
              <w:rPr>
                <w:rFonts w:ascii="Arial" w:eastAsia="Arial" w:hAnsi="Arial" w:cs="Arial"/>
                <w:sz w:val="23"/>
                <w:szCs w:val="23"/>
              </w:rPr>
              <w:t>Works)</w:t>
            </w:r>
          </w:p>
        </w:tc>
        <w:tc>
          <w:tcPr>
            <w:tcW w:w="400" w:type="dxa"/>
            <w:tcBorders>
              <w:right w:val="single" w:sz="8" w:space="0" w:color="auto"/>
            </w:tcBorders>
            <w:vAlign w:val="bottom"/>
          </w:tcPr>
          <w:p w14:paraId="6EECF09C" w14:textId="77777777" w:rsidR="000E2392" w:rsidRDefault="000E2392">
            <w:pPr>
              <w:rPr>
                <w:sz w:val="23"/>
                <w:szCs w:val="23"/>
              </w:rPr>
            </w:pPr>
          </w:p>
        </w:tc>
        <w:tc>
          <w:tcPr>
            <w:tcW w:w="1140" w:type="dxa"/>
            <w:tcBorders>
              <w:right w:val="single" w:sz="8" w:space="0" w:color="auto"/>
            </w:tcBorders>
            <w:vAlign w:val="bottom"/>
          </w:tcPr>
          <w:p w14:paraId="12D7912D" w14:textId="77777777" w:rsidR="000E2392" w:rsidRDefault="000E2392">
            <w:pPr>
              <w:rPr>
                <w:sz w:val="23"/>
                <w:szCs w:val="23"/>
              </w:rPr>
            </w:pPr>
          </w:p>
        </w:tc>
        <w:tc>
          <w:tcPr>
            <w:tcW w:w="1260" w:type="dxa"/>
            <w:tcBorders>
              <w:right w:val="single" w:sz="8" w:space="0" w:color="auto"/>
            </w:tcBorders>
            <w:vAlign w:val="bottom"/>
          </w:tcPr>
          <w:p w14:paraId="72E9329A" w14:textId="77777777" w:rsidR="000E2392" w:rsidRDefault="000E2392">
            <w:pPr>
              <w:rPr>
                <w:sz w:val="23"/>
                <w:szCs w:val="23"/>
              </w:rPr>
            </w:pPr>
          </w:p>
        </w:tc>
        <w:tc>
          <w:tcPr>
            <w:tcW w:w="1020" w:type="dxa"/>
            <w:tcBorders>
              <w:right w:val="single" w:sz="8" w:space="0" w:color="auto"/>
            </w:tcBorders>
            <w:vAlign w:val="bottom"/>
          </w:tcPr>
          <w:p w14:paraId="7747342E" w14:textId="77777777" w:rsidR="000E2392" w:rsidRDefault="000E2392">
            <w:pPr>
              <w:rPr>
                <w:sz w:val="23"/>
                <w:szCs w:val="23"/>
              </w:rPr>
            </w:pPr>
          </w:p>
        </w:tc>
        <w:tc>
          <w:tcPr>
            <w:tcW w:w="120" w:type="dxa"/>
            <w:vAlign w:val="bottom"/>
          </w:tcPr>
          <w:p w14:paraId="01A9BAD5" w14:textId="77777777" w:rsidR="000E2392" w:rsidRDefault="000E2392">
            <w:pPr>
              <w:rPr>
                <w:sz w:val="23"/>
                <w:szCs w:val="23"/>
              </w:rPr>
            </w:pPr>
          </w:p>
        </w:tc>
        <w:tc>
          <w:tcPr>
            <w:tcW w:w="860" w:type="dxa"/>
            <w:tcBorders>
              <w:right w:val="single" w:sz="8" w:space="0" w:color="auto"/>
            </w:tcBorders>
            <w:vAlign w:val="bottom"/>
          </w:tcPr>
          <w:p w14:paraId="67712311" w14:textId="77777777" w:rsidR="000E2392" w:rsidRDefault="000E2392">
            <w:pPr>
              <w:rPr>
                <w:sz w:val="23"/>
                <w:szCs w:val="23"/>
              </w:rPr>
            </w:pPr>
          </w:p>
        </w:tc>
        <w:tc>
          <w:tcPr>
            <w:tcW w:w="2180" w:type="dxa"/>
            <w:gridSpan w:val="4"/>
            <w:tcBorders>
              <w:right w:val="single" w:sz="8" w:space="0" w:color="auto"/>
            </w:tcBorders>
            <w:vAlign w:val="bottom"/>
          </w:tcPr>
          <w:p w14:paraId="7A5B2B06" w14:textId="77777777" w:rsidR="000E2392" w:rsidRDefault="00000000">
            <w:pPr>
              <w:ind w:left="100"/>
              <w:rPr>
                <w:sz w:val="20"/>
                <w:szCs w:val="20"/>
              </w:rPr>
            </w:pPr>
            <w:r>
              <w:rPr>
                <w:rFonts w:ascii="Arial" w:eastAsia="Arial" w:hAnsi="Arial" w:cs="Arial"/>
                <w:sz w:val="23"/>
                <w:szCs w:val="23"/>
              </w:rPr>
              <w:t>Forms PER-1 and</w:t>
            </w:r>
          </w:p>
        </w:tc>
        <w:tc>
          <w:tcPr>
            <w:tcW w:w="0" w:type="dxa"/>
            <w:vAlign w:val="bottom"/>
          </w:tcPr>
          <w:p w14:paraId="168E8768" w14:textId="77777777" w:rsidR="000E2392" w:rsidRDefault="000E2392">
            <w:pPr>
              <w:rPr>
                <w:sz w:val="1"/>
                <w:szCs w:val="1"/>
              </w:rPr>
            </w:pPr>
          </w:p>
        </w:tc>
      </w:tr>
      <w:tr w:rsidR="000E2392" w14:paraId="343C690F" w14:textId="77777777">
        <w:trPr>
          <w:trHeight w:val="264"/>
        </w:trPr>
        <w:tc>
          <w:tcPr>
            <w:tcW w:w="460" w:type="dxa"/>
            <w:tcBorders>
              <w:left w:val="single" w:sz="8" w:space="0" w:color="auto"/>
              <w:bottom w:val="single" w:sz="8" w:space="0" w:color="auto"/>
            </w:tcBorders>
            <w:vAlign w:val="bottom"/>
          </w:tcPr>
          <w:p w14:paraId="53C58B9C" w14:textId="77777777" w:rsidR="000E2392" w:rsidRDefault="000E2392"/>
        </w:tc>
        <w:tc>
          <w:tcPr>
            <w:tcW w:w="140" w:type="dxa"/>
            <w:tcBorders>
              <w:bottom w:val="single" w:sz="8" w:space="0" w:color="auto"/>
              <w:right w:val="single" w:sz="8" w:space="0" w:color="auto"/>
            </w:tcBorders>
            <w:vAlign w:val="bottom"/>
          </w:tcPr>
          <w:p w14:paraId="5C89AFEB" w14:textId="77777777" w:rsidR="000E2392" w:rsidRDefault="000E2392"/>
        </w:tc>
        <w:tc>
          <w:tcPr>
            <w:tcW w:w="1580" w:type="dxa"/>
            <w:tcBorders>
              <w:bottom w:val="single" w:sz="8" w:space="0" w:color="auto"/>
              <w:right w:val="single" w:sz="8" w:space="0" w:color="auto"/>
            </w:tcBorders>
            <w:vAlign w:val="bottom"/>
          </w:tcPr>
          <w:p w14:paraId="292EB8D1" w14:textId="77777777" w:rsidR="000E2392" w:rsidRDefault="000E2392"/>
        </w:tc>
        <w:tc>
          <w:tcPr>
            <w:tcW w:w="640" w:type="dxa"/>
            <w:tcBorders>
              <w:bottom w:val="single" w:sz="8" w:space="0" w:color="auto"/>
            </w:tcBorders>
            <w:vAlign w:val="bottom"/>
          </w:tcPr>
          <w:p w14:paraId="0074F9BB" w14:textId="77777777" w:rsidR="000E2392" w:rsidRDefault="000E2392"/>
        </w:tc>
        <w:tc>
          <w:tcPr>
            <w:tcW w:w="660" w:type="dxa"/>
            <w:tcBorders>
              <w:bottom w:val="single" w:sz="8" w:space="0" w:color="auto"/>
            </w:tcBorders>
            <w:vAlign w:val="bottom"/>
          </w:tcPr>
          <w:p w14:paraId="229D1935" w14:textId="77777777" w:rsidR="000E2392" w:rsidRDefault="000E2392"/>
        </w:tc>
        <w:tc>
          <w:tcPr>
            <w:tcW w:w="400" w:type="dxa"/>
            <w:tcBorders>
              <w:bottom w:val="single" w:sz="8" w:space="0" w:color="auto"/>
              <w:right w:val="single" w:sz="8" w:space="0" w:color="auto"/>
            </w:tcBorders>
            <w:vAlign w:val="bottom"/>
          </w:tcPr>
          <w:p w14:paraId="7FDCC86A" w14:textId="77777777" w:rsidR="000E2392" w:rsidRDefault="000E2392"/>
        </w:tc>
        <w:tc>
          <w:tcPr>
            <w:tcW w:w="1140" w:type="dxa"/>
            <w:tcBorders>
              <w:bottom w:val="single" w:sz="8" w:space="0" w:color="auto"/>
              <w:right w:val="single" w:sz="8" w:space="0" w:color="auto"/>
            </w:tcBorders>
            <w:vAlign w:val="bottom"/>
          </w:tcPr>
          <w:p w14:paraId="54017EC2" w14:textId="77777777" w:rsidR="000E2392" w:rsidRDefault="000E2392"/>
        </w:tc>
        <w:tc>
          <w:tcPr>
            <w:tcW w:w="1260" w:type="dxa"/>
            <w:tcBorders>
              <w:bottom w:val="single" w:sz="8" w:space="0" w:color="auto"/>
              <w:right w:val="single" w:sz="8" w:space="0" w:color="auto"/>
            </w:tcBorders>
            <w:vAlign w:val="bottom"/>
          </w:tcPr>
          <w:p w14:paraId="5868BE74" w14:textId="77777777" w:rsidR="000E2392" w:rsidRDefault="000E2392"/>
        </w:tc>
        <w:tc>
          <w:tcPr>
            <w:tcW w:w="1020" w:type="dxa"/>
            <w:tcBorders>
              <w:bottom w:val="single" w:sz="8" w:space="0" w:color="auto"/>
              <w:right w:val="single" w:sz="8" w:space="0" w:color="auto"/>
            </w:tcBorders>
            <w:vAlign w:val="bottom"/>
          </w:tcPr>
          <w:p w14:paraId="455F4A26" w14:textId="77777777" w:rsidR="000E2392" w:rsidRDefault="000E2392"/>
        </w:tc>
        <w:tc>
          <w:tcPr>
            <w:tcW w:w="120" w:type="dxa"/>
            <w:tcBorders>
              <w:bottom w:val="single" w:sz="8" w:space="0" w:color="auto"/>
            </w:tcBorders>
            <w:vAlign w:val="bottom"/>
          </w:tcPr>
          <w:p w14:paraId="73AC5DC2" w14:textId="77777777" w:rsidR="000E2392" w:rsidRDefault="000E2392"/>
        </w:tc>
        <w:tc>
          <w:tcPr>
            <w:tcW w:w="860" w:type="dxa"/>
            <w:tcBorders>
              <w:bottom w:val="single" w:sz="8" w:space="0" w:color="auto"/>
              <w:right w:val="single" w:sz="8" w:space="0" w:color="auto"/>
            </w:tcBorders>
            <w:vAlign w:val="bottom"/>
          </w:tcPr>
          <w:p w14:paraId="3695C008" w14:textId="77777777" w:rsidR="000E2392" w:rsidRDefault="000E2392"/>
        </w:tc>
        <w:tc>
          <w:tcPr>
            <w:tcW w:w="940" w:type="dxa"/>
            <w:tcBorders>
              <w:bottom w:val="single" w:sz="8" w:space="0" w:color="auto"/>
            </w:tcBorders>
            <w:vAlign w:val="bottom"/>
          </w:tcPr>
          <w:p w14:paraId="29F4C3C1" w14:textId="77777777" w:rsidR="000E2392" w:rsidRDefault="00000000">
            <w:pPr>
              <w:ind w:left="100"/>
              <w:rPr>
                <w:sz w:val="20"/>
                <w:szCs w:val="20"/>
              </w:rPr>
            </w:pPr>
            <w:r>
              <w:rPr>
                <w:rFonts w:ascii="Arial" w:eastAsia="Arial" w:hAnsi="Arial" w:cs="Arial"/>
                <w:sz w:val="23"/>
                <w:szCs w:val="23"/>
              </w:rPr>
              <w:t>PER-2.</w:t>
            </w:r>
          </w:p>
        </w:tc>
        <w:tc>
          <w:tcPr>
            <w:tcW w:w="160" w:type="dxa"/>
            <w:tcBorders>
              <w:bottom w:val="single" w:sz="8" w:space="0" w:color="auto"/>
            </w:tcBorders>
            <w:vAlign w:val="bottom"/>
          </w:tcPr>
          <w:p w14:paraId="2E069C94" w14:textId="77777777" w:rsidR="000E2392" w:rsidRDefault="000E2392"/>
        </w:tc>
        <w:tc>
          <w:tcPr>
            <w:tcW w:w="440" w:type="dxa"/>
            <w:tcBorders>
              <w:bottom w:val="single" w:sz="8" w:space="0" w:color="auto"/>
            </w:tcBorders>
            <w:vAlign w:val="bottom"/>
          </w:tcPr>
          <w:p w14:paraId="4EB1AEF5" w14:textId="77777777" w:rsidR="000E2392" w:rsidRDefault="000E2392"/>
        </w:tc>
        <w:tc>
          <w:tcPr>
            <w:tcW w:w="660" w:type="dxa"/>
            <w:tcBorders>
              <w:bottom w:val="single" w:sz="8" w:space="0" w:color="auto"/>
              <w:right w:val="single" w:sz="8" w:space="0" w:color="auto"/>
            </w:tcBorders>
            <w:vAlign w:val="bottom"/>
          </w:tcPr>
          <w:p w14:paraId="1191DB00" w14:textId="77777777" w:rsidR="000E2392" w:rsidRDefault="000E2392"/>
        </w:tc>
        <w:tc>
          <w:tcPr>
            <w:tcW w:w="0" w:type="dxa"/>
            <w:vAlign w:val="bottom"/>
          </w:tcPr>
          <w:p w14:paraId="238B5B5B" w14:textId="77777777" w:rsidR="000E2392" w:rsidRDefault="000E2392">
            <w:pPr>
              <w:rPr>
                <w:sz w:val="1"/>
                <w:szCs w:val="1"/>
              </w:rPr>
            </w:pPr>
          </w:p>
        </w:tc>
      </w:tr>
      <w:tr w:rsidR="000E2392" w14:paraId="08C0848A" w14:textId="77777777">
        <w:trPr>
          <w:trHeight w:val="254"/>
        </w:trPr>
        <w:tc>
          <w:tcPr>
            <w:tcW w:w="460" w:type="dxa"/>
            <w:tcBorders>
              <w:left w:val="single" w:sz="8" w:space="0" w:color="auto"/>
            </w:tcBorders>
            <w:vAlign w:val="bottom"/>
          </w:tcPr>
          <w:p w14:paraId="0C97245E" w14:textId="77777777" w:rsidR="000E2392" w:rsidRDefault="00000000">
            <w:pPr>
              <w:spacing w:line="254" w:lineRule="exact"/>
              <w:ind w:left="25"/>
              <w:jc w:val="center"/>
              <w:rPr>
                <w:sz w:val="20"/>
                <w:szCs w:val="20"/>
              </w:rPr>
            </w:pPr>
            <w:r>
              <w:rPr>
                <w:rFonts w:ascii="Arial" w:eastAsia="Arial" w:hAnsi="Arial" w:cs="Arial"/>
                <w:w w:val="99"/>
                <w:sz w:val="23"/>
                <w:szCs w:val="23"/>
              </w:rPr>
              <w:t>5.3</w:t>
            </w:r>
          </w:p>
        </w:tc>
        <w:tc>
          <w:tcPr>
            <w:tcW w:w="140" w:type="dxa"/>
            <w:tcBorders>
              <w:right w:val="single" w:sz="8" w:space="0" w:color="auto"/>
            </w:tcBorders>
            <w:vAlign w:val="bottom"/>
          </w:tcPr>
          <w:p w14:paraId="1D5ADB4E" w14:textId="77777777" w:rsidR="000E2392" w:rsidRDefault="000E2392"/>
        </w:tc>
        <w:tc>
          <w:tcPr>
            <w:tcW w:w="1580" w:type="dxa"/>
            <w:tcBorders>
              <w:right w:val="single" w:sz="8" w:space="0" w:color="auto"/>
            </w:tcBorders>
            <w:vAlign w:val="bottom"/>
          </w:tcPr>
          <w:p w14:paraId="419BF8CE" w14:textId="77777777" w:rsidR="000E2392" w:rsidRDefault="00000000">
            <w:pPr>
              <w:spacing w:line="254" w:lineRule="exact"/>
              <w:ind w:left="80"/>
              <w:rPr>
                <w:sz w:val="20"/>
                <w:szCs w:val="20"/>
              </w:rPr>
            </w:pPr>
            <w:r>
              <w:rPr>
                <w:rFonts w:ascii="Arial" w:eastAsia="Arial" w:hAnsi="Arial" w:cs="Arial"/>
                <w:b/>
                <w:bCs/>
                <w:sz w:val="23"/>
                <w:szCs w:val="23"/>
              </w:rPr>
              <w:t>Civil</w:t>
            </w:r>
          </w:p>
        </w:tc>
        <w:tc>
          <w:tcPr>
            <w:tcW w:w="640" w:type="dxa"/>
            <w:vAlign w:val="bottom"/>
          </w:tcPr>
          <w:p w14:paraId="17A4DCE4" w14:textId="77777777" w:rsidR="000E2392" w:rsidRDefault="00000000">
            <w:pPr>
              <w:spacing w:line="254" w:lineRule="exact"/>
              <w:ind w:left="100"/>
              <w:rPr>
                <w:sz w:val="20"/>
                <w:szCs w:val="20"/>
              </w:rPr>
            </w:pPr>
            <w:r>
              <w:rPr>
                <w:rFonts w:ascii="Arial" w:eastAsia="Arial" w:hAnsi="Arial" w:cs="Arial"/>
                <w:sz w:val="23"/>
                <w:szCs w:val="23"/>
              </w:rPr>
              <w:t>Total</w:t>
            </w:r>
          </w:p>
        </w:tc>
        <w:tc>
          <w:tcPr>
            <w:tcW w:w="1060" w:type="dxa"/>
            <w:gridSpan w:val="2"/>
            <w:tcBorders>
              <w:right w:val="single" w:sz="8" w:space="0" w:color="auto"/>
            </w:tcBorders>
            <w:vAlign w:val="bottom"/>
          </w:tcPr>
          <w:p w14:paraId="2ABAD971" w14:textId="77777777" w:rsidR="000E2392" w:rsidRDefault="00000000">
            <w:pPr>
              <w:spacing w:line="254" w:lineRule="exact"/>
              <w:ind w:right="5"/>
              <w:jc w:val="right"/>
              <w:rPr>
                <w:sz w:val="20"/>
                <w:szCs w:val="20"/>
              </w:rPr>
            </w:pPr>
            <w:r>
              <w:rPr>
                <w:rFonts w:ascii="Arial" w:eastAsia="Arial" w:hAnsi="Arial" w:cs="Arial"/>
                <w:sz w:val="23"/>
                <w:szCs w:val="23"/>
              </w:rPr>
              <w:t>Works</w:t>
            </w:r>
          </w:p>
        </w:tc>
        <w:tc>
          <w:tcPr>
            <w:tcW w:w="1140" w:type="dxa"/>
            <w:tcBorders>
              <w:right w:val="single" w:sz="8" w:space="0" w:color="auto"/>
            </w:tcBorders>
            <w:vAlign w:val="bottom"/>
          </w:tcPr>
          <w:p w14:paraId="5D3489E2" w14:textId="77777777" w:rsidR="000E2392" w:rsidRDefault="00000000">
            <w:pPr>
              <w:spacing w:line="254" w:lineRule="exact"/>
              <w:jc w:val="center"/>
              <w:rPr>
                <w:sz w:val="20"/>
                <w:szCs w:val="20"/>
              </w:rPr>
            </w:pPr>
            <w:r>
              <w:rPr>
                <w:rFonts w:ascii="Arial" w:eastAsia="Arial" w:hAnsi="Arial" w:cs="Arial"/>
                <w:sz w:val="23"/>
                <w:szCs w:val="23"/>
              </w:rPr>
              <w:t>Must</w:t>
            </w:r>
          </w:p>
        </w:tc>
        <w:tc>
          <w:tcPr>
            <w:tcW w:w="1260" w:type="dxa"/>
            <w:tcBorders>
              <w:right w:val="single" w:sz="8" w:space="0" w:color="auto"/>
            </w:tcBorders>
            <w:vAlign w:val="bottom"/>
          </w:tcPr>
          <w:p w14:paraId="439A8808" w14:textId="77777777" w:rsidR="000E2392" w:rsidRDefault="00000000">
            <w:pPr>
              <w:spacing w:line="254" w:lineRule="exact"/>
              <w:jc w:val="center"/>
              <w:rPr>
                <w:sz w:val="20"/>
                <w:szCs w:val="20"/>
              </w:rPr>
            </w:pPr>
            <w:r>
              <w:rPr>
                <w:rFonts w:ascii="Arial" w:eastAsia="Arial" w:hAnsi="Arial" w:cs="Arial"/>
                <w:sz w:val="23"/>
                <w:szCs w:val="23"/>
              </w:rPr>
              <w:t>Must</w:t>
            </w:r>
          </w:p>
        </w:tc>
        <w:tc>
          <w:tcPr>
            <w:tcW w:w="1020" w:type="dxa"/>
            <w:tcBorders>
              <w:right w:val="single" w:sz="8" w:space="0" w:color="auto"/>
            </w:tcBorders>
            <w:vAlign w:val="bottom"/>
          </w:tcPr>
          <w:p w14:paraId="1A616816" w14:textId="77777777" w:rsidR="000E2392" w:rsidRDefault="00000000">
            <w:pPr>
              <w:spacing w:line="254" w:lineRule="exact"/>
              <w:jc w:val="center"/>
              <w:rPr>
                <w:sz w:val="20"/>
                <w:szCs w:val="20"/>
              </w:rPr>
            </w:pPr>
            <w:r>
              <w:rPr>
                <w:rFonts w:ascii="Arial" w:eastAsia="Arial" w:hAnsi="Arial" w:cs="Arial"/>
                <w:w w:val="98"/>
                <w:sz w:val="23"/>
                <w:szCs w:val="23"/>
              </w:rPr>
              <w:t>N/A</w:t>
            </w:r>
          </w:p>
        </w:tc>
        <w:tc>
          <w:tcPr>
            <w:tcW w:w="120" w:type="dxa"/>
            <w:vAlign w:val="bottom"/>
          </w:tcPr>
          <w:p w14:paraId="25E2CAEB" w14:textId="77777777" w:rsidR="000E2392" w:rsidRDefault="000E2392"/>
        </w:tc>
        <w:tc>
          <w:tcPr>
            <w:tcW w:w="860" w:type="dxa"/>
            <w:tcBorders>
              <w:right w:val="single" w:sz="8" w:space="0" w:color="auto"/>
            </w:tcBorders>
            <w:vAlign w:val="bottom"/>
          </w:tcPr>
          <w:p w14:paraId="088F5252" w14:textId="77777777" w:rsidR="000E2392" w:rsidRDefault="00000000">
            <w:pPr>
              <w:spacing w:line="254" w:lineRule="exact"/>
              <w:ind w:right="25"/>
              <w:jc w:val="center"/>
              <w:rPr>
                <w:sz w:val="20"/>
                <w:szCs w:val="20"/>
              </w:rPr>
            </w:pPr>
            <w:r>
              <w:rPr>
                <w:rFonts w:ascii="Arial" w:eastAsia="Arial" w:hAnsi="Arial" w:cs="Arial"/>
                <w:sz w:val="23"/>
                <w:szCs w:val="23"/>
              </w:rPr>
              <w:t>N/A</w:t>
            </w:r>
          </w:p>
        </w:tc>
        <w:tc>
          <w:tcPr>
            <w:tcW w:w="940" w:type="dxa"/>
            <w:vAlign w:val="bottom"/>
          </w:tcPr>
          <w:p w14:paraId="7D55C90F" w14:textId="77777777" w:rsidR="000E2392" w:rsidRDefault="00000000">
            <w:pPr>
              <w:spacing w:line="254" w:lineRule="exact"/>
              <w:ind w:left="100"/>
              <w:rPr>
                <w:sz w:val="20"/>
                <w:szCs w:val="20"/>
              </w:rPr>
            </w:pPr>
            <w:r>
              <w:rPr>
                <w:rFonts w:ascii="Arial" w:eastAsia="Arial" w:hAnsi="Arial" w:cs="Arial"/>
                <w:sz w:val="23"/>
                <w:szCs w:val="23"/>
              </w:rPr>
              <w:t>The</w:t>
            </w:r>
          </w:p>
        </w:tc>
        <w:tc>
          <w:tcPr>
            <w:tcW w:w="1240" w:type="dxa"/>
            <w:gridSpan w:val="3"/>
            <w:tcBorders>
              <w:right w:val="single" w:sz="8" w:space="0" w:color="auto"/>
            </w:tcBorders>
            <w:vAlign w:val="bottom"/>
          </w:tcPr>
          <w:p w14:paraId="5F0F4A45" w14:textId="77777777" w:rsidR="000E2392" w:rsidRDefault="00000000">
            <w:pPr>
              <w:spacing w:line="254" w:lineRule="exact"/>
              <w:ind w:right="5"/>
              <w:jc w:val="right"/>
              <w:rPr>
                <w:sz w:val="20"/>
                <w:szCs w:val="20"/>
              </w:rPr>
            </w:pPr>
            <w:r>
              <w:rPr>
                <w:rFonts w:ascii="Arial" w:eastAsia="Arial" w:hAnsi="Arial" w:cs="Arial"/>
                <w:sz w:val="23"/>
                <w:szCs w:val="23"/>
              </w:rPr>
              <w:t>nominated</w:t>
            </w:r>
          </w:p>
        </w:tc>
        <w:tc>
          <w:tcPr>
            <w:tcW w:w="0" w:type="dxa"/>
            <w:vAlign w:val="bottom"/>
          </w:tcPr>
          <w:p w14:paraId="68A122CA" w14:textId="77777777" w:rsidR="000E2392" w:rsidRDefault="000E2392">
            <w:pPr>
              <w:rPr>
                <w:sz w:val="1"/>
                <w:szCs w:val="1"/>
              </w:rPr>
            </w:pPr>
          </w:p>
        </w:tc>
      </w:tr>
      <w:tr w:rsidR="000E2392" w14:paraId="79D8ACD5" w14:textId="77777777">
        <w:trPr>
          <w:trHeight w:val="264"/>
        </w:trPr>
        <w:tc>
          <w:tcPr>
            <w:tcW w:w="460" w:type="dxa"/>
            <w:tcBorders>
              <w:left w:val="single" w:sz="8" w:space="0" w:color="auto"/>
            </w:tcBorders>
            <w:vAlign w:val="bottom"/>
          </w:tcPr>
          <w:p w14:paraId="5CA95DD9" w14:textId="77777777" w:rsidR="000E2392" w:rsidRDefault="000E2392"/>
        </w:tc>
        <w:tc>
          <w:tcPr>
            <w:tcW w:w="140" w:type="dxa"/>
            <w:tcBorders>
              <w:right w:val="single" w:sz="8" w:space="0" w:color="auto"/>
            </w:tcBorders>
            <w:vAlign w:val="bottom"/>
          </w:tcPr>
          <w:p w14:paraId="6882451E" w14:textId="77777777" w:rsidR="000E2392" w:rsidRDefault="000E2392"/>
        </w:tc>
        <w:tc>
          <w:tcPr>
            <w:tcW w:w="1580" w:type="dxa"/>
            <w:tcBorders>
              <w:right w:val="single" w:sz="8" w:space="0" w:color="auto"/>
            </w:tcBorders>
            <w:vAlign w:val="bottom"/>
          </w:tcPr>
          <w:p w14:paraId="68A27054" w14:textId="77777777" w:rsidR="000E2392" w:rsidRDefault="00000000">
            <w:pPr>
              <w:ind w:left="80"/>
              <w:rPr>
                <w:sz w:val="20"/>
                <w:szCs w:val="20"/>
              </w:rPr>
            </w:pPr>
            <w:r>
              <w:rPr>
                <w:rFonts w:ascii="Arial" w:eastAsia="Arial" w:hAnsi="Arial" w:cs="Arial"/>
                <w:b/>
                <w:bCs/>
                <w:sz w:val="23"/>
                <w:szCs w:val="23"/>
              </w:rPr>
              <w:t>Inspector</w:t>
            </w:r>
          </w:p>
        </w:tc>
        <w:tc>
          <w:tcPr>
            <w:tcW w:w="1300" w:type="dxa"/>
            <w:gridSpan w:val="2"/>
            <w:vAlign w:val="bottom"/>
          </w:tcPr>
          <w:p w14:paraId="3ABC3DF4" w14:textId="77777777" w:rsidR="000E2392" w:rsidRDefault="00000000">
            <w:pPr>
              <w:ind w:left="100"/>
              <w:rPr>
                <w:sz w:val="20"/>
                <w:szCs w:val="20"/>
              </w:rPr>
            </w:pPr>
            <w:r>
              <w:rPr>
                <w:rFonts w:ascii="Arial" w:eastAsia="Arial" w:hAnsi="Arial" w:cs="Arial"/>
                <w:sz w:val="23"/>
                <w:szCs w:val="23"/>
              </w:rPr>
              <w:t>experience</w:t>
            </w:r>
          </w:p>
        </w:tc>
        <w:tc>
          <w:tcPr>
            <w:tcW w:w="400" w:type="dxa"/>
            <w:tcBorders>
              <w:right w:val="single" w:sz="8" w:space="0" w:color="auto"/>
            </w:tcBorders>
            <w:vAlign w:val="bottom"/>
          </w:tcPr>
          <w:p w14:paraId="62A181A5" w14:textId="77777777" w:rsidR="000E2392" w:rsidRDefault="000E2392"/>
        </w:tc>
        <w:tc>
          <w:tcPr>
            <w:tcW w:w="1140" w:type="dxa"/>
            <w:tcBorders>
              <w:right w:val="single" w:sz="8" w:space="0" w:color="auto"/>
            </w:tcBorders>
            <w:vAlign w:val="bottom"/>
          </w:tcPr>
          <w:p w14:paraId="68F78622" w14:textId="77777777" w:rsidR="000E2392" w:rsidRDefault="00000000">
            <w:pPr>
              <w:jc w:val="center"/>
              <w:rPr>
                <w:sz w:val="20"/>
                <w:szCs w:val="20"/>
              </w:rPr>
            </w:pPr>
            <w:r>
              <w:rPr>
                <w:rFonts w:ascii="Arial" w:eastAsia="Arial" w:hAnsi="Arial" w:cs="Arial"/>
                <w:sz w:val="23"/>
                <w:szCs w:val="23"/>
              </w:rPr>
              <w:t>meet</w:t>
            </w:r>
          </w:p>
        </w:tc>
        <w:tc>
          <w:tcPr>
            <w:tcW w:w="1260" w:type="dxa"/>
            <w:tcBorders>
              <w:right w:val="single" w:sz="8" w:space="0" w:color="auto"/>
            </w:tcBorders>
            <w:vAlign w:val="bottom"/>
          </w:tcPr>
          <w:p w14:paraId="7AE1B578" w14:textId="77777777" w:rsidR="000E2392" w:rsidRDefault="00000000">
            <w:pPr>
              <w:jc w:val="center"/>
              <w:rPr>
                <w:sz w:val="20"/>
                <w:szCs w:val="20"/>
              </w:rPr>
            </w:pPr>
            <w:r>
              <w:rPr>
                <w:rFonts w:ascii="Arial" w:eastAsia="Arial" w:hAnsi="Arial" w:cs="Arial"/>
                <w:sz w:val="23"/>
                <w:szCs w:val="23"/>
              </w:rPr>
              <w:t>meet</w:t>
            </w:r>
          </w:p>
        </w:tc>
        <w:tc>
          <w:tcPr>
            <w:tcW w:w="1020" w:type="dxa"/>
            <w:tcBorders>
              <w:right w:val="single" w:sz="8" w:space="0" w:color="auto"/>
            </w:tcBorders>
            <w:vAlign w:val="bottom"/>
          </w:tcPr>
          <w:p w14:paraId="3FFBA4BF" w14:textId="77777777" w:rsidR="000E2392" w:rsidRDefault="000E2392"/>
        </w:tc>
        <w:tc>
          <w:tcPr>
            <w:tcW w:w="120" w:type="dxa"/>
            <w:vAlign w:val="bottom"/>
          </w:tcPr>
          <w:p w14:paraId="33EBF972" w14:textId="77777777" w:rsidR="000E2392" w:rsidRDefault="000E2392"/>
        </w:tc>
        <w:tc>
          <w:tcPr>
            <w:tcW w:w="860" w:type="dxa"/>
            <w:tcBorders>
              <w:right w:val="single" w:sz="8" w:space="0" w:color="auto"/>
            </w:tcBorders>
            <w:vAlign w:val="bottom"/>
          </w:tcPr>
          <w:p w14:paraId="7ECD5DE1" w14:textId="77777777" w:rsidR="000E2392" w:rsidRDefault="000E2392"/>
        </w:tc>
        <w:tc>
          <w:tcPr>
            <w:tcW w:w="940" w:type="dxa"/>
            <w:vAlign w:val="bottom"/>
          </w:tcPr>
          <w:p w14:paraId="27978E48" w14:textId="77777777" w:rsidR="000E2392" w:rsidRDefault="00000000">
            <w:pPr>
              <w:ind w:left="100"/>
              <w:rPr>
                <w:sz w:val="20"/>
                <w:szCs w:val="20"/>
              </w:rPr>
            </w:pPr>
            <w:r>
              <w:rPr>
                <w:rFonts w:ascii="Arial" w:eastAsia="Arial" w:hAnsi="Arial" w:cs="Arial"/>
                <w:sz w:val="23"/>
                <w:szCs w:val="23"/>
              </w:rPr>
              <w:t>person</w:t>
            </w:r>
          </w:p>
        </w:tc>
        <w:tc>
          <w:tcPr>
            <w:tcW w:w="160" w:type="dxa"/>
            <w:vAlign w:val="bottom"/>
          </w:tcPr>
          <w:p w14:paraId="7C3A1846" w14:textId="77777777" w:rsidR="000E2392" w:rsidRDefault="000E2392"/>
        </w:tc>
        <w:tc>
          <w:tcPr>
            <w:tcW w:w="440" w:type="dxa"/>
            <w:vAlign w:val="bottom"/>
          </w:tcPr>
          <w:p w14:paraId="5BC23781" w14:textId="77777777" w:rsidR="000E2392" w:rsidRDefault="000E2392"/>
        </w:tc>
        <w:tc>
          <w:tcPr>
            <w:tcW w:w="660" w:type="dxa"/>
            <w:tcBorders>
              <w:right w:val="single" w:sz="8" w:space="0" w:color="auto"/>
            </w:tcBorders>
            <w:vAlign w:val="bottom"/>
          </w:tcPr>
          <w:p w14:paraId="44D8364A" w14:textId="77777777" w:rsidR="000E2392" w:rsidRDefault="00000000">
            <w:pPr>
              <w:ind w:right="5"/>
              <w:jc w:val="right"/>
              <w:rPr>
                <w:sz w:val="20"/>
                <w:szCs w:val="20"/>
              </w:rPr>
            </w:pPr>
            <w:r>
              <w:rPr>
                <w:rFonts w:ascii="Arial" w:eastAsia="Arial" w:hAnsi="Arial" w:cs="Arial"/>
                <w:sz w:val="23"/>
                <w:szCs w:val="23"/>
              </w:rPr>
              <w:t>CV,</w:t>
            </w:r>
          </w:p>
        </w:tc>
        <w:tc>
          <w:tcPr>
            <w:tcW w:w="0" w:type="dxa"/>
            <w:vAlign w:val="bottom"/>
          </w:tcPr>
          <w:p w14:paraId="35A79A56" w14:textId="77777777" w:rsidR="000E2392" w:rsidRDefault="000E2392">
            <w:pPr>
              <w:rPr>
                <w:sz w:val="1"/>
                <w:szCs w:val="1"/>
              </w:rPr>
            </w:pPr>
          </w:p>
        </w:tc>
      </w:tr>
      <w:tr w:rsidR="000E2392" w14:paraId="0F18C3F0" w14:textId="77777777">
        <w:trPr>
          <w:trHeight w:val="266"/>
        </w:trPr>
        <w:tc>
          <w:tcPr>
            <w:tcW w:w="460" w:type="dxa"/>
            <w:tcBorders>
              <w:left w:val="single" w:sz="8" w:space="0" w:color="auto"/>
            </w:tcBorders>
            <w:vAlign w:val="bottom"/>
          </w:tcPr>
          <w:p w14:paraId="086B4E2F" w14:textId="77777777" w:rsidR="000E2392" w:rsidRDefault="000E2392">
            <w:pPr>
              <w:rPr>
                <w:sz w:val="23"/>
                <w:szCs w:val="23"/>
              </w:rPr>
            </w:pPr>
          </w:p>
        </w:tc>
        <w:tc>
          <w:tcPr>
            <w:tcW w:w="140" w:type="dxa"/>
            <w:tcBorders>
              <w:right w:val="single" w:sz="8" w:space="0" w:color="auto"/>
            </w:tcBorders>
            <w:vAlign w:val="bottom"/>
          </w:tcPr>
          <w:p w14:paraId="17A31CA5" w14:textId="77777777" w:rsidR="000E2392" w:rsidRDefault="000E2392">
            <w:pPr>
              <w:rPr>
                <w:sz w:val="23"/>
                <w:szCs w:val="23"/>
              </w:rPr>
            </w:pPr>
          </w:p>
        </w:tc>
        <w:tc>
          <w:tcPr>
            <w:tcW w:w="1580" w:type="dxa"/>
            <w:tcBorders>
              <w:right w:val="single" w:sz="8" w:space="0" w:color="auto"/>
            </w:tcBorders>
            <w:vAlign w:val="bottom"/>
          </w:tcPr>
          <w:p w14:paraId="678EA8ED" w14:textId="77777777" w:rsidR="000E2392" w:rsidRDefault="00000000">
            <w:pPr>
              <w:ind w:left="80"/>
              <w:rPr>
                <w:sz w:val="20"/>
                <w:szCs w:val="20"/>
              </w:rPr>
            </w:pPr>
            <w:r>
              <w:rPr>
                <w:rFonts w:ascii="Arial" w:eastAsia="Arial" w:hAnsi="Arial" w:cs="Arial"/>
                <w:b/>
                <w:bCs/>
                <w:sz w:val="23"/>
                <w:szCs w:val="23"/>
              </w:rPr>
              <w:t>(DAE, Civil)</w:t>
            </w:r>
          </w:p>
        </w:tc>
        <w:tc>
          <w:tcPr>
            <w:tcW w:w="1700" w:type="dxa"/>
            <w:gridSpan w:val="3"/>
            <w:tcBorders>
              <w:right w:val="single" w:sz="8" w:space="0" w:color="auto"/>
            </w:tcBorders>
            <w:vAlign w:val="bottom"/>
          </w:tcPr>
          <w:p w14:paraId="66F374C5" w14:textId="77777777" w:rsidR="000E2392" w:rsidRDefault="00000000">
            <w:pPr>
              <w:ind w:left="100"/>
              <w:rPr>
                <w:sz w:val="20"/>
                <w:szCs w:val="20"/>
              </w:rPr>
            </w:pPr>
            <w:r>
              <w:rPr>
                <w:rFonts w:ascii="Arial" w:eastAsia="Arial" w:hAnsi="Arial" w:cs="Arial"/>
                <w:sz w:val="23"/>
                <w:szCs w:val="23"/>
              </w:rPr>
              <w:t>shall be seven</w:t>
            </w:r>
          </w:p>
        </w:tc>
        <w:tc>
          <w:tcPr>
            <w:tcW w:w="1140" w:type="dxa"/>
            <w:tcBorders>
              <w:right w:val="single" w:sz="8" w:space="0" w:color="auto"/>
            </w:tcBorders>
            <w:vAlign w:val="bottom"/>
          </w:tcPr>
          <w:p w14:paraId="24D3A041" w14:textId="77777777" w:rsidR="000E2392" w:rsidRDefault="00000000">
            <w:pPr>
              <w:jc w:val="center"/>
              <w:rPr>
                <w:sz w:val="20"/>
                <w:szCs w:val="20"/>
              </w:rPr>
            </w:pPr>
            <w:r>
              <w:rPr>
                <w:rFonts w:ascii="Arial" w:eastAsia="Arial" w:hAnsi="Arial" w:cs="Arial"/>
                <w:w w:val="99"/>
                <w:sz w:val="23"/>
                <w:szCs w:val="23"/>
              </w:rPr>
              <w:t>requirem</w:t>
            </w:r>
          </w:p>
        </w:tc>
        <w:tc>
          <w:tcPr>
            <w:tcW w:w="1260" w:type="dxa"/>
            <w:tcBorders>
              <w:right w:val="single" w:sz="8" w:space="0" w:color="auto"/>
            </w:tcBorders>
            <w:vAlign w:val="bottom"/>
          </w:tcPr>
          <w:p w14:paraId="65B7ACA9" w14:textId="77777777" w:rsidR="000E2392" w:rsidRDefault="00000000">
            <w:pPr>
              <w:jc w:val="center"/>
              <w:rPr>
                <w:sz w:val="20"/>
                <w:szCs w:val="20"/>
              </w:rPr>
            </w:pPr>
            <w:r>
              <w:rPr>
                <w:rFonts w:ascii="Arial" w:eastAsia="Arial" w:hAnsi="Arial" w:cs="Arial"/>
                <w:w w:val="99"/>
                <w:sz w:val="23"/>
                <w:szCs w:val="23"/>
              </w:rPr>
              <w:t>requirem</w:t>
            </w:r>
          </w:p>
        </w:tc>
        <w:tc>
          <w:tcPr>
            <w:tcW w:w="1020" w:type="dxa"/>
            <w:tcBorders>
              <w:right w:val="single" w:sz="8" w:space="0" w:color="auto"/>
            </w:tcBorders>
            <w:vAlign w:val="bottom"/>
          </w:tcPr>
          <w:p w14:paraId="5267C16F" w14:textId="77777777" w:rsidR="000E2392" w:rsidRDefault="000E2392">
            <w:pPr>
              <w:rPr>
                <w:sz w:val="23"/>
                <w:szCs w:val="23"/>
              </w:rPr>
            </w:pPr>
          </w:p>
        </w:tc>
        <w:tc>
          <w:tcPr>
            <w:tcW w:w="120" w:type="dxa"/>
            <w:vAlign w:val="bottom"/>
          </w:tcPr>
          <w:p w14:paraId="7174AAB2" w14:textId="77777777" w:rsidR="000E2392" w:rsidRDefault="000E2392">
            <w:pPr>
              <w:rPr>
                <w:sz w:val="23"/>
                <w:szCs w:val="23"/>
              </w:rPr>
            </w:pPr>
          </w:p>
        </w:tc>
        <w:tc>
          <w:tcPr>
            <w:tcW w:w="860" w:type="dxa"/>
            <w:tcBorders>
              <w:right w:val="single" w:sz="8" w:space="0" w:color="auto"/>
            </w:tcBorders>
            <w:vAlign w:val="bottom"/>
          </w:tcPr>
          <w:p w14:paraId="23C553AB" w14:textId="77777777" w:rsidR="000E2392" w:rsidRDefault="000E2392">
            <w:pPr>
              <w:rPr>
                <w:sz w:val="23"/>
                <w:szCs w:val="23"/>
              </w:rPr>
            </w:pPr>
          </w:p>
        </w:tc>
        <w:tc>
          <w:tcPr>
            <w:tcW w:w="940" w:type="dxa"/>
            <w:vAlign w:val="bottom"/>
          </w:tcPr>
          <w:p w14:paraId="64279B44" w14:textId="77777777" w:rsidR="000E2392" w:rsidRDefault="00000000">
            <w:pPr>
              <w:ind w:left="100"/>
              <w:rPr>
                <w:sz w:val="20"/>
                <w:szCs w:val="20"/>
              </w:rPr>
            </w:pPr>
            <w:r>
              <w:rPr>
                <w:rFonts w:ascii="Arial" w:eastAsia="Arial" w:hAnsi="Arial" w:cs="Arial"/>
                <w:sz w:val="23"/>
                <w:szCs w:val="23"/>
              </w:rPr>
              <w:t>certified</w:t>
            </w:r>
          </w:p>
        </w:tc>
        <w:tc>
          <w:tcPr>
            <w:tcW w:w="160" w:type="dxa"/>
            <w:vAlign w:val="bottom"/>
          </w:tcPr>
          <w:p w14:paraId="5E7C58DE" w14:textId="77777777" w:rsidR="000E2392" w:rsidRDefault="000E2392">
            <w:pPr>
              <w:rPr>
                <w:sz w:val="23"/>
                <w:szCs w:val="23"/>
              </w:rPr>
            </w:pPr>
          </w:p>
        </w:tc>
        <w:tc>
          <w:tcPr>
            <w:tcW w:w="440" w:type="dxa"/>
            <w:vAlign w:val="bottom"/>
          </w:tcPr>
          <w:p w14:paraId="636A1C54" w14:textId="77777777" w:rsidR="000E2392" w:rsidRDefault="00000000">
            <w:pPr>
              <w:rPr>
                <w:sz w:val="20"/>
                <w:szCs w:val="20"/>
              </w:rPr>
            </w:pPr>
            <w:r>
              <w:rPr>
                <w:rFonts w:ascii="Arial" w:eastAsia="Arial" w:hAnsi="Arial" w:cs="Arial"/>
                <w:sz w:val="23"/>
                <w:szCs w:val="23"/>
              </w:rPr>
              <w:t>last</w:t>
            </w:r>
          </w:p>
        </w:tc>
        <w:tc>
          <w:tcPr>
            <w:tcW w:w="660" w:type="dxa"/>
            <w:tcBorders>
              <w:right w:val="single" w:sz="8" w:space="0" w:color="auto"/>
            </w:tcBorders>
            <w:vAlign w:val="bottom"/>
          </w:tcPr>
          <w:p w14:paraId="78CDC0FE" w14:textId="77777777" w:rsidR="000E2392" w:rsidRDefault="00000000">
            <w:pPr>
              <w:ind w:right="5"/>
              <w:jc w:val="right"/>
              <w:rPr>
                <w:sz w:val="20"/>
                <w:szCs w:val="20"/>
              </w:rPr>
            </w:pPr>
            <w:r>
              <w:rPr>
                <w:rFonts w:ascii="Arial" w:eastAsia="Arial" w:hAnsi="Arial" w:cs="Arial"/>
                <w:sz w:val="23"/>
                <w:szCs w:val="23"/>
              </w:rPr>
              <w:t>four</w:t>
            </w:r>
          </w:p>
        </w:tc>
        <w:tc>
          <w:tcPr>
            <w:tcW w:w="0" w:type="dxa"/>
            <w:vAlign w:val="bottom"/>
          </w:tcPr>
          <w:p w14:paraId="0871C17E" w14:textId="77777777" w:rsidR="000E2392" w:rsidRDefault="000E2392">
            <w:pPr>
              <w:rPr>
                <w:sz w:val="1"/>
                <w:szCs w:val="1"/>
              </w:rPr>
            </w:pPr>
          </w:p>
        </w:tc>
      </w:tr>
      <w:tr w:rsidR="000E2392" w14:paraId="58DEE7E9" w14:textId="77777777">
        <w:trPr>
          <w:trHeight w:val="264"/>
        </w:trPr>
        <w:tc>
          <w:tcPr>
            <w:tcW w:w="460" w:type="dxa"/>
            <w:tcBorders>
              <w:left w:val="single" w:sz="8" w:space="0" w:color="auto"/>
            </w:tcBorders>
            <w:vAlign w:val="bottom"/>
          </w:tcPr>
          <w:p w14:paraId="44217467" w14:textId="77777777" w:rsidR="000E2392" w:rsidRDefault="000E2392"/>
        </w:tc>
        <w:tc>
          <w:tcPr>
            <w:tcW w:w="140" w:type="dxa"/>
            <w:tcBorders>
              <w:right w:val="single" w:sz="8" w:space="0" w:color="auto"/>
            </w:tcBorders>
            <w:vAlign w:val="bottom"/>
          </w:tcPr>
          <w:p w14:paraId="527B5F52" w14:textId="77777777" w:rsidR="000E2392" w:rsidRDefault="000E2392"/>
        </w:tc>
        <w:tc>
          <w:tcPr>
            <w:tcW w:w="1580" w:type="dxa"/>
            <w:tcBorders>
              <w:right w:val="single" w:sz="8" w:space="0" w:color="auto"/>
            </w:tcBorders>
            <w:vAlign w:val="bottom"/>
          </w:tcPr>
          <w:p w14:paraId="6204A6B4" w14:textId="77777777" w:rsidR="000E2392" w:rsidRDefault="000E2392"/>
        </w:tc>
        <w:tc>
          <w:tcPr>
            <w:tcW w:w="640" w:type="dxa"/>
            <w:vAlign w:val="bottom"/>
          </w:tcPr>
          <w:p w14:paraId="677C2007" w14:textId="77777777" w:rsidR="000E2392" w:rsidRDefault="00000000">
            <w:pPr>
              <w:ind w:left="100"/>
              <w:rPr>
                <w:sz w:val="20"/>
                <w:szCs w:val="20"/>
              </w:rPr>
            </w:pPr>
            <w:r>
              <w:rPr>
                <w:rFonts w:ascii="Arial" w:eastAsia="Arial" w:hAnsi="Arial" w:cs="Arial"/>
                <w:sz w:val="23"/>
                <w:szCs w:val="23"/>
              </w:rPr>
              <w:t>(07)</w:t>
            </w:r>
          </w:p>
        </w:tc>
        <w:tc>
          <w:tcPr>
            <w:tcW w:w="660" w:type="dxa"/>
            <w:vAlign w:val="bottom"/>
          </w:tcPr>
          <w:p w14:paraId="1FE5A82D" w14:textId="77777777" w:rsidR="000E2392" w:rsidRDefault="00000000">
            <w:pPr>
              <w:ind w:left="20"/>
              <w:rPr>
                <w:sz w:val="20"/>
                <w:szCs w:val="20"/>
              </w:rPr>
            </w:pPr>
            <w:r>
              <w:rPr>
                <w:rFonts w:ascii="Arial" w:eastAsia="Arial" w:hAnsi="Arial" w:cs="Arial"/>
                <w:sz w:val="23"/>
                <w:szCs w:val="23"/>
              </w:rPr>
              <w:t>years</w:t>
            </w:r>
          </w:p>
        </w:tc>
        <w:tc>
          <w:tcPr>
            <w:tcW w:w="400" w:type="dxa"/>
            <w:tcBorders>
              <w:right w:val="single" w:sz="8" w:space="0" w:color="auto"/>
            </w:tcBorders>
            <w:vAlign w:val="bottom"/>
          </w:tcPr>
          <w:p w14:paraId="487194F2" w14:textId="77777777" w:rsidR="000E2392" w:rsidRDefault="00000000">
            <w:pPr>
              <w:ind w:right="5"/>
              <w:jc w:val="right"/>
              <w:rPr>
                <w:sz w:val="20"/>
                <w:szCs w:val="20"/>
              </w:rPr>
            </w:pPr>
            <w:r>
              <w:rPr>
                <w:rFonts w:ascii="Arial" w:eastAsia="Arial" w:hAnsi="Arial" w:cs="Arial"/>
                <w:sz w:val="23"/>
                <w:szCs w:val="23"/>
              </w:rPr>
              <w:t>or</w:t>
            </w:r>
          </w:p>
        </w:tc>
        <w:tc>
          <w:tcPr>
            <w:tcW w:w="1140" w:type="dxa"/>
            <w:tcBorders>
              <w:right w:val="single" w:sz="8" w:space="0" w:color="auto"/>
            </w:tcBorders>
            <w:vAlign w:val="bottom"/>
          </w:tcPr>
          <w:p w14:paraId="486BF682" w14:textId="77777777" w:rsidR="000E2392" w:rsidRDefault="00000000">
            <w:pPr>
              <w:jc w:val="center"/>
              <w:rPr>
                <w:sz w:val="20"/>
                <w:szCs w:val="20"/>
              </w:rPr>
            </w:pPr>
            <w:r>
              <w:rPr>
                <w:rFonts w:ascii="Arial" w:eastAsia="Arial" w:hAnsi="Arial" w:cs="Arial"/>
                <w:w w:val="99"/>
                <w:sz w:val="23"/>
                <w:szCs w:val="23"/>
              </w:rPr>
              <w:t>ent</w:t>
            </w:r>
          </w:p>
        </w:tc>
        <w:tc>
          <w:tcPr>
            <w:tcW w:w="1260" w:type="dxa"/>
            <w:tcBorders>
              <w:right w:val="single" w:sz="8" w:space="0" w:color="auto"/>
            </w:tcBorders>
            <w:vAlign w:val="bottom"/>
          </w:tcPr>
          <w:p w14:paraId="70DCB6F6" w14:textId="77777777" w:rsidR="000E2392" w:rsidRDefault="00000000">
            <w:pPr>
              <w:jc w:val="center"/>
              <w:rPr>
                <w:sz w:val="20"/>
                <w:szCs w:val="20"/>
              </w:rPr>
            </w:pPr>
            <w:r>
              <w:rPr>
                <w:rFonts w:ascii="Arial" w:eastAsia="Arial" w:hAnsi="Arial" w:cs="Arial"/>
                <w:w w:val="99"/>
                <w:sz w:val="23"/>
                <w:szCs w:val="23"/>
              </w:rPr>
              <w:t>ent</w:t>
            </w:r>
          </w:p>
        </w:tc>
        <w:tc>
          <w:tcPr>
            <w:tcW w:w="1020" w:type="dxa"/>
            <w:tcBorders>
              <w:right w:val="single" w:sz="8" w:space="0" w:color="auto"/>
            </w:tcBorders>
            <w:vAlign w:val="bottom"/>
          </w:tcPr>
          <w:p w14:paraId="5E63DE1F" w14:textId="77777777" w:rsidR="000E2392" w:rsidRDefault="000E2392"/>
        </w:tc>
        <w:tc>
          <w:tcPr>
            <w:tcW w:w="120" w:type="dxa"/>
            <w:vAlign w:val="bottom"/>
          </w:tcPr>
          <w:p w14:paraId="384D34B0" w14:textId="77777777" w:rsidR="000E2392" w:rsidRDefault="000E2392"/>
        </w:tc>
        <w:tc>
          <w:tcPr>
            <w:tcW w:w="860" w:type="dxa"/>
            <w:tcBorders>
              <w:right w:val="single" w:sz="8" w:space="0" w:color="auto"/>
            </w:tcBorders>
            <w:vAlign w:val="bottom"/>
          </w:tcPr>
          <w:p w14:paraId="04EB0D39" w14:textId="77777777" w:rsidR="000E2392" w:rsidRDefault="000E2392"/>
        </w:tc>
        <w:tc>
          <w:tcPr>
            <w:tcW w:w="940" w:type="dxa"/>
            <w:vAlign w:val="bottom"/>
          </w:tcPr>
          <w:p w14:paraId="4866E98C" w14:textId="77777777" w:rsidR="000E2392" w:rsidRDefault="00000000">
            <w:pPr>
              <w:ind w:left="100"/>
              <w:rPr>
                <w:sz w:val="20"/>
                <w:szCs w:val="20"/>
              </w:rPr>
            </w:pPr>
            <w:r>
              <w:rPr>
                <w:rFonts w:ascii="Arial" w:eastAsia="Arial" w:hAnsi="Arial" w:cs="Arial"/>
                <w:sz w:val="23"/>
                <w:szCs w:val="23"/>
              </w:rPr>
              <w:t>months</w:t>
            </w:r>
          </w:p>
        </w:tc>
        <w:tc>
          <w:tcPr>
            <w:tcW w:w="600" w:type="dxa"/>
            <w:gridSpan w:val="2"/>
            <w:vAlign w:val="bottom"/>
          </w:tcPr>
          <w:p w14:paraId="2F1A6F49" w14:textId="77777777" w:rsidR="000E2392" w:rsidRDefault="00000000">
            <w:pPr>
              <w:jc w:val="center"/>
              <w:rPr>
                <w:sz w:val="20"/>
                <w:szCs w:val="20"/>
              </w:rPr>
            </w:pPr>
            <w:r>
              <w:rPr>
                <w:rFonts w:ascii="Arial" w:eastAsia="Arial" w:hAnsi="Arial" w:cs="Arial"/>
                <w:w w:val="96"/>
                <w:sz w:val="23"/>
                <w:szCs w:val="23"/>
              </w:rPr>
              <w:t>pay</w:t>
            </w:r>
          </w:p>
        </w:tc>
        <w:tc>
          <w:tcPr>
            <w:tcW w:w="660" w:type="dxa"/>
            <w:tcBorders>
              <w:right w:val="single" w:sz="8" w:space="0" w:color="auto"/>
            </w:tcBorders>
            <w:vAlign w:val="bottom"/>
          </w:tcPr>
          <w:p w14:paraId="242C0BAD" w14:textId="77777777" w:rsidR="000E2392" w:rsidRDefault="00000000">
            <w:pPr>
              <w:ind w:right="5"/>
              <w:jc w:val="right"/>
              <w:rPr>
                <w:sz w:val="20"/>
                <w:szCs w:val="20"/>
              </w:rPr>
            </w:pPr>
            <w:r>
              <w:rPr>
                <w:rFonts w:ascii="Arial" w:eastAsia="Arial" w:hAnsi="Arial" w:cs="Arial"/>
                <w:sz w:val="23"/>
                <w:szCs w:val="23"/>
              </w:rPr>
              <w:t>slips</w:t>
            </w:r>
          </w:p>
        </w:tc>
        <w:tc>
          <w:tcPr>
            <w:tcW w:w="0" w:type="dxa"/>
            <w:vAlign w:val="bottom"/>
          </w:tcPr>
          <w:p w14:paraId="48C8C29D" w14:textId="77777777" w:rsidR="000E2392" w:rsidRDefault="000E2392">
            <w:pPr>
              <w:rPr>
                <w:sz w:val="1"/>
                <w:szCs w:val="1"/>
              </w:rPr>
            </w:pPr>
          </w:p>
        </w:tc>
      </w:tr>
      <w:tr w:rsidR="000E2392" w14:paraId="1E448704" w14:textId="77777777">
        <w:trPr>
          <w:trHeight w:val="264"/>
        </w:trPr>
        <w:tc>
          <w:tcPr>
            <w:tcW w:w="460" w:type="dxa"/>
            <w:tcBorders>
              <w:left w:val="single" w:sz="8" w:space="0" w:color="auto"/>
            </w:tcBorders>
            <w:vAlign w:val="bottom"/>
          </w:tcPr>
          <w:p w14:paraId="7A73BE8A" w14:textId="77777777" w:rsidR="000E2392" w:rsidRDefault="000E2392"/>
        </w:tc>
        <w:tc>
          <w:tcPr>
            <w:tcW w:w="140" w:type="dxa"/>
            <w:tcBorders>
              <w:right w:val="single" w:sz="8" w:space="0" w:color="auto"/>
            </w:tcBorders>
            <w:vAlign w:val="bottom"/>
          </w:tcPr>
          <w:p w14:paraId="4561BFB9" w14:textId="77777777" w:rsidR="000E2392" w:rsidRDefault="000E2392"/>
        </w:tc>
        <w:tc>
          <w:tcPr>
            <w:tcW w:w="1580" w:type="dxa"/>
            <w:tcBorders>
              <w:right w:val="single" w:sz="8" w:space="0" w:color="auto"/>
            </w:tcBorders>
            <w:vAlign w:val="bottom"/>
          </w:tcPr>
          <w:p w14:paraId="52050555" w14:textId="77777777" w:rsidR="000E2392" w:rsidRDefault="000E2392"/>
        </w:tc>
        <w:tc>
          <w:tcPr>
            <w:tcW w:w="1700" w:type="dxa"/>
            <w:gridSpan w:val="3"/>
            <w:tcBorders>
              <w:right w:val="single" w:sz="8" w:space="0" w:color="auto"/>
            </w:tcBorders>
            <w:vAlign w:val="bottom"/>
          </w:tcPr>
          <w:p w14:paraId="25AA61A7" w14:textId="77777777" w:rsidR="000E2392" w:rsidRDefault="00000000">
            <w:pPr>
              <w:ind w:left="100"/>
              <w:rPr>
                <w:sz w:val="20"/>
                <w:szCs w:val="20"/>
              </w:rPr>
            </w:pPr>
            <w:r>
              <w:rPr>
                <w:rFonts w:ascii="Arial" w:eastAsia="Arial" w:hAnsi="Arial" w:cs="Arial"/>
                <w:sz w:val="23"/>
                <w:szCs w:val="23"/>
              </w:rPr>
              <w:t>more and Five</w:t>
            </w:r>
          </w:p>
        </w:tc>
        <w:tc>
          <w:tcPr>
            <w:tcW w:w="1140" w:type="dxa"/>
            <w:tcBorders>
              <w:right w:val="single" w:sz="8" w:space="0" w:color="auto"/>
            </w:tcBorders>
            <w:vAlign w:val="bottom"/>
          </w:tcPr>
          <w:p w14:paraId="1470F9FE" w14:textId="77777777" w:rsidR="000E2392" w:rsidRDefault="000E2392"/>
        </w:tc>
        <w:tc>
          <w:tcPr>
            <w:tcW w:w="1260" w:type="dxa"/>
            <w:tcBorders>
              <w:right w:val="single" w:sz="8" w:space="0" w:color="auto"/>
            </w:tcBorders>
            <w:vAlign w:val="bottom"/>
          </w:tcPr>
          <w:p w14:paraId="4D335333" w14:textId="77777777" w:rsidR="000E2392" w:rsidRDefault="000E2392"/>
        </w:tc>
        <w:tc>
          <w:tcPr>
            <w:tcW w:w="1020" w:type="dxa"/>
            <w:tcBorders>
              <w:right w:val="single" w:sz="8" w:space="0" w:color="auto"/>
            </w:tcBorders>
            <w:vAlign w:val="bottom"/>
          </w:tcPr>
          <w:p w14:paraId="450BA1C5" w14:textId="77777777" w:rsidR="000E2392" w:rsidRDefault="000E2392"/>
        </w:tc>
        <w:tc>
          <w:tcPr>
            <w:tcW w:w="120" w:type="dxa"/>
            <w:vAlign w:val="bottom"/>
          </w:tcPr>
          <w:p w14:paraId="6A49DF07" w14:textId="77777777" w:rsidR="000E2392" w:rsidRDefault="000E2392"/>
        </w:tc>
        <w:tc>
          <w:tcPr>
            <w:tcW w:w="860" w:type="dxa"/>
            <w:tcBorders>
              <w:right w:val="single" w:sz="8" w:space="0" w:color="auto"/>
            </w:tcBorders>
            <w:vAlign w:val="bottom"/>
          </w:tcPr>
          <w:p w14:paraId="2EFDEEEE" w14:textId="77777777" w:rsidR="000E2392" w:rsidRDefault="000E2392"/>
        </w:tc>
        <w:tc>
          <w:tcPr>
            <w:tcW w:w="1100" w:type="dxa"/>
            <w:gridSpan w:val="2"/>
            <w:vAlign w:val="bottom"/>
          </w:tcPr>
          <w:p w14:paraId="5EC3DCB4" w14:textId="77777777" w:rsidR="000E2392" w:rsidRDefault="00000000">
            <w:pPr>
              <w:ind w:left="100"/>
              <w:rPr>
                <w:sz w:val="20"/>
                <w:szCs w:val="20"/>
              </w:rPr>
            </w:pPr>
            <w:r>
              <w:rPr>
                <w:rFonts w:ascii="Arial" w:eastAsia="Arial" w:hAnsi="Arial" w:cs="Arial"/>
                <w:sz w:val="23"/>
                <w:szCs w:val="23"/>
              </w:rPr>
              <w:t>shall  be</w:t>
            </w:r>
          </w:p>
        </w:tc>
        <w:tc>
          <w:tcPr>
            <w:tcW w:w="1080" w:type="dxa"/>
            <w:gridSpan w:val="2"/>
            <w:tcBorders>
              <w:right w:val="single" w:sz="8" w:space="0" w:color="auto"/>
            </w:tcBorders>
            <w:vAlign w:val="bottom"/>
          </w:tcPr>
          <w:p w14:paraId="1AF6C0BB" w14:textId="77777777" w:rsidR="000E2392" w:rsidRDefault="00000000">
            <w:pPr>
              <w:ind w:right="5"/>
              <w:jc w:val="right"/>
              <w:rPr>
                <w:sz w:val="20"/>
                <w:szCs w:val="20"/>
              </w:rPr>
            </w:pPr>
            <w:r>
              <w:rPr>
                <w:rFonts w:ascii="Arial" w:eastAsia="Arial" w:hAnsi="Arial" w:cs="Arial"/>
                <w:sz w:val="23"/>
                <w:szCs w:val="23"/>
              </w:rPr>
              <w:t>provided</w:t>
            </w:r>
          </w:p>
        </w:tc>
        <w:tc>
          <w:tcPr>
            <w:tcW w:w="0" w:type="dxa"/>
            <w:vAlign w:val="bottom"/>
          </w:tcPr>
          <w:p w14:paraId="074C8986" w14:textId="77777777" w:rsidR="000E2392" w:rsidRDefault="000E2392">
            <w:pPr>
              <w:rPr>
                <w:sz w:val="1"/>
                <w:szCs w:val="1"/>
              </w:rPr>
            </w:pPr>
          </w:p>
        </w:tc>
      </w:tr>
      <w:tr w:rsidR="000E2392" w14:paraId="2FEB8853" w14:textId="77777777">
        <w:trPr>
          <w:trHeight w:val="264"/>
        </w:trPr>
        <w:tc>
          <w:tcPr>
            <w:tcW w:w="460" w:type="dxa"/>
            <w:tcBorders>
              <w:left w:val="single" w:sz="8" w:space="0" w:color="auto"/>
            </w:tcBorders>
            <w:vAlign w:val="bottom"/>
          </w:tcPr>
          <w:p w14:paraId="45FC53CF" w14:textId="77777777" w:rsidR="000E2392" w:rsidRDefault="000E2392"/>
        </w:tc>
        <w:tc>
          <w:tcPr>
            <w:tcW w:w="140" w:type="dxa"/>
            <w:tcBorders>
              <w:right w:val="single" w:sz="8" w:space="0" w:color="auto"/>
            </w:tcBorders>
            <w:vAlign w:val="bottom"/>
          </w:tcPr>
          <w:p w14:paraId="7C27FE3E" w14:textId="77777777" w:rsidR="000E2392" w:rsidRDefault="000E2392"/>
        </w:tc>
        <w:tc>
          <w:tcPr>
            <w:tcW w:w="1580" w:type="dxa"/>
            <w:tcBorders>
              <w:right w:val="single" w:sz="8" w:space="0" w:color="auto"/>
            </w:tcBorders>
            <w:vAlign w:val="bottom"/>
          </w:tcPr>
          <w:p w14:paraId="25518CC2" w14:textId="77777777" w:rsidR="000E2392" w:rsidRDefault="000E2392"/>
        </w:tc>
        <w:tc>
          <w:tcPr>
            <w:tcW w:w="640" w:type="dxa"/>
            <w:vAlign w:val="bottom"/>
          </w:tcPr>
          <w:p w14:paraId="4491A83F" w14:textId="77777777" w:rsidR="000E2392" w:rsidRDefault="00000000">
            <w:pPr>
              <w:ind w:left="100"/>
              <w:rPr>
                <w:sz w:val="20"/>
                <w:szCs w:val="20"/>
              </w:rPr>
            </w:pPr>
            <w:r>
              <w:rPr>
                <w:rFonts w:ascii="Arial" w:eastAsia="Arial" w:hAnsi="Arial" w:cs="Arial"/>
                <w:sz w:val="23"/>
                <w:szCs w:val="23"/>
              </w:rPr>
              <w:t>(05)</w:t>
            </w:r>
          </w:p>
        </w:tc>
        <w:tc>
          <w:tcPr>
            <w:tcW w:w="1060" w:type="dxa"/>
            <w:gridSpan w:val="2"/>
            <w:tcBorders>
              <w:right w:val="single" w:sz="8" w:space="0" w:color="auto"/>
            </w:tcBorders>
            <w:vAlign w:val="bottom"/>
          </w:tcPr>
          <w:p w14:paraId="22F05474" w14:textId="77777777" w:rsidR="000E2392" w:rsidRDefault="00000000">
            <w:pPr>
              <w:ind w:right="5"/>
              <w:jc w:val="right"/>
              <w:rPr>
                <w:sz w:val="20"/>
                <w:szCs w:val="20"/>
              </w:rPr>
            </w:pPr>
            <w:r>
              <w:rPr>
                <w:rFonts w:ascii="Arial" w:eastAsia="Arial" w:hAnsi="Arial" w:cs="Arial"/>
                <w:sz w:val="23"/>
                <w:szCs w:val="23"/>
              </w:rPr>
              <w:t>years</w:t>
            </w:r>
          </w:p>
        </w:tc>
        <w:tc>
          <w:tcPr>
            <w:tcW w:w="1140" w:type="dxa"/>
            <w:tcBorders>
              <w:right w:val="single" w:sz="8" w:space="0" w:color="auto"/>
            </w:tcBorders>
            <w:vAlign w:val="bottom"/>
          </w:tcPr>
          <w:p w14:paraId="78E49844" w14:textId="77777777" w:rsidR="000E2392" w:rsidRDefault="000E2392"/>
        </w:tc>
        <w:tc>
          <w:tcPr>
            <w:tcW w:w="1260" w:type="dxa"/>
            <w:tcBorders>
              <w:right w:val="single" w:sz="8" w:space="0" w:color="auto"/>
            </w:tcBorders>
            <w:vAlign w:val="bottom"/>
          </w:tcPr>
          <w:p w14:paraId="74B25665" w14:textId="77777777" w:rsidR="000E2392" w:rsidRDefault="000E2392"/>
        </w:tc>
        <w:tc>
          <w:tcPr>
            <w:tcW w:w="1020" w:type="dxa"/>
            <w:tcBorders>
              <w:right w:val="single" w:sz="8" w:space="0" w:color="auto"/>
            </w:tcBorders>
            <w:vAlign w:val="bottom"/>
          </w:tcPr>
          <w:p w14:paraId="78A95DE5" w14:textId="77777777" w:rsidR="000E2392" w:rsidRDefault="000E2392"/>
        </w:tc>
        <w:tc>
          <w:tcPr>
            <w:tcW w:w="120" w:type="dxa"/>
            <w:vAlign w:val="bottom"/>
          </w:tcPr>
          <w:p w14:paraId="1484081D" w14:textId="77777777" w:rsidR="000E2392" w:rsidRDefault="000E2392"/>
        </w:tc>
        <w:tc>
          <w:tcPr>
            <w:tcW w:w="860" w:type="dxa"/>
            <w:tcBorders>
              <w:right w:val="single" w:sz="8" w:space="0" w:color="auto"/>
            </w:tcBorders>
            <w:vAlign w:val="bottom"/>
          </w:tcPr>
          <w:p w14:paraId="283805FF" w14:textId="77777777" w:rsidR="000E2392" w:rsidRDefault="000E2392"/>
        </w:tc>
        <w:tc>
          <w:tcPr>
            <w:tcW w:w="2180" w:type="dxa"/>
            <w:gridSpan w:val="4"/>
            <w:tcBorders>
              <w:right w:val="single" w:sz="8" w:space="0" w:color="auto"/>
            </w:tcBorders>
            <w:vAlign w:val="bottom"/>
          </w:tcPr>
          <w:p w14:paraId="084AC9BA" w14:textId="77777777" w:rsidR="000E2392" w:rsidRDefault="00000000">
            <w:pPr>
              <w:ind w:left="100"/>
              <w:rPr>
                <w:sz w:val="20"/>
                <w:szCs w:val="20"/>
              </w:rPr>
            </w:pPr>
            <w:r>
              <w:rPr>
                <w:rFonts w:ascii="Arial" w:eastAsia="Arial" w:hAnsi="Arial" w:cs="Arial"/>
                <w:sz w:val="23"/>
                <w:szCs w:val="23"/>
              </w:rPr>
              <w:t>to demonstrate its</w:t>
            </w:r>
          </w:p>
        </w:tc>
        <w:tc>
          <w:tcPr>
            <w:tcW w:w="0" w:type="dxa"/>
            <w:vAlign w:val="bottom"/>
          </w:tcPr>
          <w:p w14:paraId="38299FFD" w14:textId="77777777" w:rsidR="000E2392" w:rsidRDefault="000E2392">
            <w:pPr>
              <w:rPr>
                <w:sz w:val="1"/>
                <w:szCs w:val="1"/>
              </w:rPr>
            </w:pPr>
          </w:p>
        </w:tc>
      </w:tr>
      <w:tr w:rsidR="000E2392" w14:paraId="64C5C770" w14:textId="77777777">
        <w:trPr>
          <w:trHeight w:val="264"/>
        </w:trPr>
        <w:tc>
          <w:tcPr>
            <w:tcW w:w="460" w:type="dxa"/>
            <w:tcBorders>
              <w:left w:val="single" w:sz="8" w:space="0" w:color="auto"/>
            </w:tcBorders>
            <w:vAlign w:val="bottom"/>
          </w:tcPr>
          <w:p w14:paraId="79D9A2B4" w14:textId="77777777" w:rsidR="000E2392" w:rsidRDefault="000E2392"/>
        </w:tc>
        <w:tc>
          <w:tcPr>
            <w:tcW w:w="140" w:type="dxa"/>
            <w:tcBorders>
              <w:right w:val="single" w:sz="8" w:space="0" w:color="auto"/>
            </w:tcBorders>
            <w:vAlign w:val="bottom"/>
          </w:tcPr>
          <w:p w14:paraId="2D43C954" w14:textId="77777777" w:rsidR="000E2392" w:rsidRDefault="000E2392"/>
        </w:tc>
        <w:tc>
          <w:tcPr>
            <w:tcW w:w="1580" w:type="dxa"/>
            <w:tcBorders>
              <w:right w:val="single" w:sz="8" w:space="0" w:color="auto"/>
            </w:tcBorders>
            <w:vAlign w:val="bottom"/>
          </w:tcPr>
          <w:p w14:paraId="1C8F71C3" w14:textId="77777777" w:rsidR="000E2392" w:rsidRDefault="000E2392"/>
        </w:tc>
        <w:tc>
          <w:tcPr>
            <w:tcW w:w="1300" w:type="dxa"/>
            <w:gridSpan w:val="2"/>
            <w:vAlign w:val="bottom"/>
          </w:tcPr>
          <w:p w14:paraId="460BFBF0" w14:textId="77777777" w:rsidR="000E2392" w:rsidRDefault="00000000">
            <w:pPr>
              <w:ind w:left="100"/>
              <w:rPr>
                <w:sz w:val="20"/>
                <w:szCs w:val="20"/>
              </w:rPr>
            </w:pPr>
            <w:r>
              <w:rPr>
                <w:rFonts w:ascii="Arial" w:eastAsia="Arial" w:hAnsi="Arial" w:cs="Arial"/>
                <w:sz w:val="23"/>
                <w:szCs w:val="23"/>
              </w:rPr>
              <w:t>relevant</w:t>
            </w:r>
          </w:p>
        </w:tc>
        <w:tc>
          <w:tcPr>
            <w:tcW w:w="400" w:type="dxa"/>
            <w:tcBorders>
              <w:right w:val="single" w:sz="8" w:space="0" w:color="auto"/>
            </w:tcBorders>
            <w:vAlign w:val="bottom"/>
          </w:tcPr>
          <w:p w14:paraId="54CD0592" w14:textId="77777777" w:rsidR="000E2392" w:rsidRDefault="000E2392"/>
        </w:tc>
        <w:tc>
          <w:tcPr>
            <w:tcW w:w="1140" w:type="dxa"/>
            <w:tcBorders>
              <w:right w:val="single" w:sz="8" w:space="0" w:color="auto"/>
            </w:tcBorders>
            <w:vAlign w:val="bottom"/>
          </w:tcPr>
          <w:p w14:paraId="585B94A5" w14:textId="77777777" w:rsidR="000E2392" w:rsidRDefault="000E2392"/>
        </w:tc>
        <w:tc>
          <w:tcPr>
            <w:tcW w:w="1260" w:type="dxa"/>
            <w:tcBorders>
              <w:right w:val="single" w:sz="8" w:space="0" w:color="auto"/>
            </w:tcBorders>
            <w:vAlign w:val="bottom"/>
          </w:tcPr>
          <w:p w14:paraId="4C625947" w14:textId="77777777" w:rsidR="000E2392" w:rsidRDefault="000E2392"/>
        </w:tc>
        <w:tc>
          <w:tcPr>
            <w:tcW w:w="1020" w:type="dxa"/>
            <w:tcBorders>
              <w:right w:val="single" w:sz="8" w:space="0" w:color="auto"/>
            </w:tcBorders>
            <w:vAlign w:val="bottom"/>
          </w:tcPr>
          <w:p w14:paraId="7407E2BD" w14:textId="77777777" w:rsidR="000E2392" w:rsidRDefault="000E2392"/>
        </w:tc>
        <w:tc>
          <w:tcPr>
            <w:tcW w:w="120" w:type="dxa"/>
            <w:vAlign w:val="bottom"/>
          </w:tcPr>
          <w:p w14:paraId="6D9266B7" w14:textId="77777777" w:rsidR="000E2392" w:rsidRDefault="000E2392"/>
        </w:tc>
        <w:tc>
          <w:tcPr>
            <w:tcW w:w="860" w:type="dxa"/>
            <w:tcBorders>
              <w:right w:val="single" w:sz="8" w:space="0" w:color="auto"/>
            </w:tcBorders>
            <w:vAlign w:val="bottom"/>
          </w:tcPr>
          <w:p w14:paraId="247B76A3" w14:textId="77777777" w:rsidR="000E2392" w:rsidRDefault="000E2392"/>
        </w:tc>
        <w:tc>
          <w:tcPr>
            <w:tcW w:w="1100" w:type="dxa"/>
            <w:gridSpan w:val="2"/>
            <w:vAlign w:val="bottom"/>
          </w:tcPr>
          <w:p w14:paraId="2F83244E" w14:textId="77777777" w:rsidR="000E2392" w:rsidRDefault="00000000">
            <w:pPr>
              <w:ind w:left="100"/>
              <w:rPr>
                <w:sz w:val="20"/>
                <w:szCs w:val="20"/>
              </w:rPr>
            </w:pPr>
            <w:r>
              <w:rPr>
                <w:rFonts w:ascii="Arial" w:eastAsia="Arial" w:hAnsi="Arial" w:cs="Arial"/>
                <w:sz w:val="23"/>
                <w:szCs w:val="23"/>
              </w:rPr>
              <w:t>presence</w:t>
            </w:r>
          </w:p>
        </w:tc>
        <w:tc>
          <w:tcPr>
            <w:tcW w:w="440" w:type="dxa"/>
            <w:vAlign w:val="bottom"/>
          </w:tcPr>
          <w:p w14:paraId="55149D0D" w14:textId="77777777" w:rsidR="000E2392" w:rsidRDefault="00000000">
            <w:pPr>
              <w:ind w:left="200"/>
              <w:rPr>
                <w:sz w:val="20"/>
                <w:szCs w:val="20"/>
              </w:rPr>
            </w:pPr>
            <w:r>
              <w:rPr>
                <w:rFonts w:ascii="Arial" w:eastAsia="Arial" w:hAnsi="Arial" w:cs="Arial"/>
                <w:sz w:val="23"/>
                <w:szCs w:val="23"/>
              </w:rPr>
              <w:t>in</w:t>
            </w:r>
          </w:p>
        </w:tc>
        <w:tc>
          <w:tcPr>
            <w:tcW w:w="660" w:type="dxa"/>
            <w:tcBorders>
              <w:right w:val="single" w:sz="8" w:space="0" w:color="auto"/>
            </w:tcBorders>
            <w:vAlign w:val="bottom"/>
          </w:tcPr>
          <w:p w14:paraId="12D9D7F6" w14:textId="77777777" w:rsidR="000E2392" w:rsidRDefault="00000000">
            <w:pPr>
              <w:ind w:right="5"/>
              <w:jc w:val="right"/>
              <w:rPr>
                <w:sz w:val="20"/>
                <w:szCs w:val="20"/>
              </w:rPr>
            </w:pPr>
            <w:r>
              <w:rPr>
                <w:rFonts w:ascii="Arial" w:eastAsia="Arial" w:hAnsi="Arial" w:cs="Arial"/>
                <w:sz w:val="23"/>
                <w:szCs w:val="23"/>
              </w:rPr>
              <w:t>the</w:t>
            </w:r>
          </w:p>
        </w:tc>
        <w:tc>
          <w:tcPr>
            <w:tcW w:w="0" w:type="dxa"/>
            <w:vAlign w:val="bottom"/>
          </w:tcPr>
          <w:p w14:paraId="4A3EC2D8" w14:textId="77777777" w:rsidR="000E2392" w:rsidRDefault="000E2392">
            <w:pPr>
              <w:rPr>
                <w:sz w:val="1"/>
                <w:szCs w:val="1"/>
              </w:rPr>
            </w:pPr>
          </w:p>
        </w:tc>
      </w:tr>
      <w:tr w:rsidR="000E2392" w14:paraId="6D001E86" w14:textId="77777777">
        <w:trPr>
          <w:trHeight w:val="266"/>
        </w:trPr>
        <w:tc>
          <w:tcPr>
            <w:tcW w:w="460" w:type="dxa"/>
            <w:tcBorders>
              <w:left w:val="single" w:sz="8" w:space="0" w:color="auto"/>
              <w:bottom w:val="single" w:sz="8" w:space="0" w:color="auto"/>
            </w:tcBorders>
            <w:vAlign w:val="bottom"/>
          </w:tcPr>
          <w:p w14:paraId="1280EDE7" w14:textId="77777777" w:rsidR="000E2392" w:rsidRDefault="000E2392">
            <w:pPr>
              <w:rPr>
                <w:sz w:val="23"/>
                <w:szCs w:val="23"/>
              </w:rPr>
            </w:pPr>
          </w:p>
        </w:tc>
        <w:tc>
          <w:tcPr>
            <w:tcW w:w="140" w:type="dxa"/>
            <w:tcBorders>
              <w:bottom w:val="single" w:sz="8" w:space="0" w:color="auto"/>
              <w:right w:val="single" w:sz="8" w:space="0" w:color="auto"/>
            </w:tcBorders>
            <w:vAlign w:val="bottom"/>
          </w:tcPr>
          <w:p w14:paraId="77338511" w14:textId="77777777" w:rsidR="000E2392" w:rsidRDefault="000E2392">
            <w:pPr>
              <w:rPr>
                <w:sz w:val="23"/>
                <w:szCs w:val="23"/>
              </w:rPr>
            </w:pPr>
          </w:p>
        </w:tc>
        <w:tc>
          <w:tcPr>
            <w:tcW w:w="1580" w:type="dxa"/>
            <w:tcBorders>
              <w:bottom w:val="single" w:sz="8" w:space="0" w:color="auto"/>
              <w:right w:val="single" w:sz="8" w:space="0" w:color="auto"/>
            </w:tcBorders>
            <w:vAlign w:val="bottom"/>
          </w:tcPr>
          <w:p w14:paraId="0E84C854" w14:textId="77777777" w:rsidR="000E2392" w:rsidRDefault="000E2392">
            <w:pPr>
              <w:rPr>
                <w:sz w:val="23"/>
                <w:szCs w:val="23"/>
              </w:rPr>
            </w:pPr>
          </w:p>
        </w:tc>
        <w:tc>
          <w:tcPr>
            <w:tcW w:w="1300" w:type="dxa"/>
            <w:gridSpan w:val="2"/>
            <w:tcBorders>
              <w:bottom w:val="single" w:sz="8" w:space="0" w:color="auto"/>
            </w:tcBorders>
            <w:vAlign w:val="bottom"/>
          </w:tcPr>
          <w:p w14:paraId="1705E867" w14:textId="77777777" w:rsidR="000E2392" w:rsidRDefault="00000000">
            <w:pPr>
              <w:ind w:left="100"/>
              <w:rPr>
                <w:sz w:val="20"/>
                <w:szCs w:val="20"/>
              </w:rPr>
            </w:pPr>
            <w:r>
              <w:rPr>
                <w:rFonts w:ascii="Arial" w:eastAsia="Arial" w:hAnsi="Arial" w:cs="Arial"/>
                <w:sz w:val="23"/>
                <w:szCs w:val="23"/>
              </w:rPr>
              <w:t>experience</w:t>
            </w:r>
          </w:p>
        </w:tc>
        <w:tc>
          <w:tcPr>
            <w:tcW w:w="400" w:type="dxa"/>
            <w:tcBorders>
              <w:bottom w:val="single" w:sz="8" w:space="0" w:color="auto"/>
              <w:right w:val="single" w:sz="8" w:space="0" w:color="auto"/>
            </w:tcBorders>
            <w:vAlign w:val="bottom"/>
          </w:tcPr>
          <w:p w14:paraId="58B17F7F" w14:textId="77777777" w:rsidR="000E2392" w:rsidRDefault="000E2392">
            <w:pPr>
              <w:rPr>
                <w:sz w:val="23"/>
                <w:szCs w:val="23"/>
              </w:rPr>
            </w:pPr>
          </w:p>
        </w:tc>
        <w:tc>
          <w:tcPr>
            <w:tcW w:w="1140" w:type="dxa"/>
            <w:tcBorders>
              <w:bottom w:val="single" w:sz="8" w:space="0" w:color="auto"/>
              <w:right w:val="single" w:sz="8" w:space="0" w:color="auto"/>
            </w:tcBorders>
            <w:vAlign w:val="bottom"/>
          </w:tcPr>
          <w:p w14:paraId="2C75214D" w14:textId="77777777" w:rsidR="000E2392" w:rsidRDefault="000E2392">
            <w:pPr>
              <w:rPr>
                <w:sz w:val="23"/>
                <w:szCs w:val="23"/>
              </w:rPr>
            </w:pPr>
          </w:p>
        </w:tc>
        <w:tc>
          <w:tcPr>
            <w:tcW w:w="1260" w:type="dxa"/>
            <w:tcBorders>
              <w:bottom w:val="single" w:sz="8" w:space="0" w:color="auto"/>
              <w:right w:val="single" w:sz="8" w:space="0" w:color="auto"/>
            </w:tcBorders>
            <w:vAlign w:val="bottom"/>
          </w:tcPr>
          <w:p w14:paraId="248B4B9C" w14:textId="77777777" w:rsidR="000E2392" w:rsidRDefault="000E2392">
            <w:pPr>
              <w:rPr>
                <w:sz w:val="23"/>
                <w:szCs w:val="23"/>
              </w:rPr>
            </w:pPr>
          </w:p>
        </w:tc>
        <w:tc>
          <w:tcPr>
            <w:tcW w:w="1020" w:type="dxa"/>
            <w:tcBorders>
              <w:bottom w:val="single" w:sz="8" w:space="0" w:color="auto"/>
              <w:right w:val="single" w:sz="8" w:space="0" w:color="auto"/>
            </w:tcBorders>
            <w:vAlign w:val="bottom"/>
          </w:tcPr>
          <w:p w14:paraId="0EE061D6" w14:textId="77777777" w:rsidR="000E2392" w:rsidRDefault="000E2392">
            <w:pPr>
              <w:rPr>
                <w:sz w:val="23"/>
                <w:szCs w:val="23"/>
              </w:rPr>
            </w:pPr>
          </w:p>
        </w:tc>
        <w:tc>
          <w:tcPr>
            <w:tcW w:w="120" w:type="dxa"/>
            <w:tcBorders>
              <w:bottom w:val="single" w:sz="8" w:space="0" w:color="auto"/>
            </w:tcBorders>
            <w:vAlign w:val="bottom"/>
          </w:tcPr>
          <w:p w14:paraId="51161121" w14:textId="77777777" w:rsidR="000E2392" w:rsidRDefault="000E2392">
            <w:pPr>
              <w:rPr>
                <w:sz w:val="23"/>
                <w:szCs w:val="23"/>
              </w:rPr>
            </w:pPr>
          </w:p>
        </w:tc>
        <w:tc>
          <w:tcPr>
            <w:tcW w:w="860" w:type="dxa"/>
            <w:tcBorders>
              <w:bottom w:val="single" w:sz="8" w:space="0" w:color="auto"/>
              <w:right w:val="single" w:sz="8" w:space="0" w:color="auto"/>
            </w:tcBorders>
            <w:vAlign w:val="bottom"/>
          </w:tcPr>
          <w:p w14:paraId="569BF647" w14:textId="77777777" w:rsidR="000E2392" w:rsidRDefault="000E2392">
            <w:pPr>
              <w:rPr>
                <w:sz w:val="23"/>
                <w:szCs w:val="23"/>
              </w:rPr>
            </w:pPr>
          </w:p>
        </w:tc>
        <w:tc>
          <w:tcPr>
            <w:tcW w:w="1100" w:type="dxa"/>
            <w:gridSpan w:val="2"/>
            <w:tcBorders>
              <w:bottom w:val="single" w:sz="8" w:space="0" w:color="auto"/>
            </w:tcBorders>
            <w:vAlign w:val="bottom"/>
          </w:tcPr>
          <w:p w14:paraId="3843F316" w14:textId="77777777" w:rsidR="000E2392" w:rsidRDefault="00000000">
            <w:pPr>
              <w:ind w:left="100"/>
              <w:rPr>
                <w:sz w:val="20"/>
                <w:szCs w:val="20"/>
              </w:rPr>
            </w:pPr>
            <w:r>
              <w:rPr>
                <w:rFonts w:ascii="Arial" w:eastAsia="Arial" w:hAnsi="Arial" w:cs="Arial"/>
                <w:w w:val="98"/>
                <w:sz w:val="23"/>
                <w:szCs w:val="23"/>
              </w:rPr>
              <w:t>company.</w:t>
            </w:r>
          </w:p>
        </w:tc>
        <w:tc>
          <w:tcPr>
            <w:tcW w:w="440" w:type="dxa"/>
            <w:tcBorders>
              <w:bottom w:val="single" w:sz="8" w:space="0" w:color="auto"/>
            </w:tcBorders>
            <w:vAlign w:val="bottom"/>
          </w:tcPr>
          <w:p w14:paraId="21D15F0C" w14:textId="77777777" w:rsidR="000E2392" w:rsidRDefault="000E2392">
            <w:pPr>
              <w:rPr>
                <w:sz w:val="23"/>
                <w:szCs w:val="23"/>
              </w:rPr>
            </w:pPr>
          </w:p>
        </w:tc>
        <w:tc>
          <w:tcPr>
            <w:tcW w:w="660" w:type="dxa"/>
            <w:tcBorders>
              <w:bottom w:val="single" w:sz="8" w:space="0" w:color="auto"/>
              <w:right w:val="single" w:sz="8" w:space="0" w:color="auto"/>
            </w:tcBorders>
            <w:vAlign w:val="bottom"/>
          </w:tcPr>
          <w:p w14:paraId="783810D8" w14:textId="77777777" w:rsidR="000E2392" w:rsidRDefault="00000000">
            <w:pPr>
              <w:ind w:right="5"/>
              <w:jc w:val="right"/>
              <w:rPr>
                <w:sz w:val="20"/>
                <w:szCs w:val="20"/>
              </w:rPr>
            </w:pPr>
            <w:r>
              <w:rPr>
                <w:rFonts w:ascii="Arial" w:eastAsia="Arial" w:hAnsi="Arial" w:cs="Arial"/>
                <w:sz w:val="23"/>
                <w:szCs w:val="23"/>
              </w:rPr>
              <w:t>The</w:t>
            </w:r>
          </w:p>
        </w:tc>
        <w:tc>
          <w:tcPr>
            <w:tcW w:w="0" w:type="dxa"/>
            <w:vAlign w:val="bottom"/>
          </w:tcPr>
          <w:p w14:paraId="19EB253C" w14:textId="77777777" w:rsidR="000E2392" w:rsidRDefault="000E2392">
            <w:pPr>
              <w:rPr>
                <w:sz w:val="1"/>
                <w:szCs w:val="1"/>
              </w:rPr>
            </w:pPr>
          </w:p>
        </w:tc>
      </w:tr>
      <w:tr w:rsidR="000E2392" w14:paraId="384568E3" w14:textId="77777777">
        <w:trPr>
          <w:trHeight w:val="400"/>
        </w:trPr>
        <w:tc>
          <w:tcPr>
            <w:tcW w:w="460" w:type="dxa"/>
            <w:vAlign w:val="bottom"/>
          </w:tcPr>
          <w:p w14:paraId="389FEF92" w14:textId="77777777" w:rsidR="000E2392" w:rsidRDefault="000E2392">
            <w:pPr>
              <w:rPr>
                <w:sz w:val="24"/>
                <w:szCs w:val="24"/>
              </w:rPr>
            </w:pPr>
          </w:p>
        </w:tc>
        <w:tc>
          <w:tcPr>
            <w:tcW w:w="140" w:type="dxa"/>
            <w:vAlign w:val="bottom"/>
          </w:tcPr>
          <w:p w14:paraId="6AB6754D" w14:textId="77777777" w:rsidR="000E2392" w:rsidRDefault="000E2392">
            <w:pPr>
              <w:rPr>
                <w:sz w:val="24"/>
                <w:szCs w:val="24"/>
              </w:rPr>
            </w:pPr>
          </w:p>
        </w:tc>
        <w:tc>
          <w:tcPr>
            <w:tcW w:w="1580" w:type="dxa"/>
            <w:vAlign w:val="bottom"/>
          </w:tcPr>
          <w:p w14:paraId="74BEECD3" w14:textId="77777777" w:rsidR="000E2392" w:rsidRDefault="000E2392">
            <w:pPr>
              <w:rPr>
                <w:sz w:val="24"/>
                <w:szCs w:val="24"/>
              </w:rPr>
            </w:pPr>
          </w:p>
        </w:tc>
        <w:tc>
          <w:tcPr>
            <w:tcW w:w="640" w:type="dxa"/>
            <w:vAlign w:val="bottom"/>
          </w:tcPr>
          <w:p w14:paraId="5B906365" w14:textId="77777777" w:rsidR="000E2392" w:rsidRDefault="000E2392">
            <w:pPr>
              <w:rPr>
                <w:sz w:val="24"/>
                <w:szCs w:val="24"/>
              </w:rPr>
            </w:pPr>
          </w:p>
        </w:tc>
        <w:tc>
          <w:tcPr>
            <w:tcW w:w="660" w:type="dxa"/>
            <w:vAlign w:val="bottom"/>
          </w:tcPr>
          <w:p w14:paraId="4D420690" w14:textId="77777777" w:rsidR="000E2392" w:rsidRDefault="000E2392">
            <w:pPr>
              <w:rPr>
                <w:sz w:val="24"/>
                <w:szCs w:val="24"/>
              </w:rPr>
            </w:pPr>
          </w:p>
        </w:tc>
        <w:tc>
          <w:tcPr>
            <w:tcW w:w="400" w:type="dxa"/>
            <w:vAlign w:val="bottom"/>
          </w:tcPr>
          <w:p w14:paraId="7902993A" w14:textId="77777777" w:rsidR="000E2392" w:rsidRDefault="000E2392">
            <w:pPr>
              <w:rPr>
                <w:sz w:val="24"/>
                <w:szCs w:val="24"/>
              </w:rPr>
            </w:pPr>
          </w:p>
        </w:tc>
        <w:tc>
          <w:tcPr>
            <w:tcW w:w="1140" w:type="dxa"/>
            <w:vAlign w:val="bottom"/>
          </w:tcPr>
          <w:p w14:paraId="73BD3AE1" w14:textId="77777777" w:rsidR="000E2392" w:rsidRDefault="000E2392">
            <w:pPr>
              <w:rPr>
                <w:sz w:val="24"/>
                <w:szCs w:val="24"/>
              </w:rPr>
            </w:pPr>
          </w:p>
        </w:tc>
        <w:tc>
          <w:tcPr>
            <w:tcW w:w="1260" w:type="dxa"/>
            <w:vAlign w:val="bottom"/>
          </w:tcPr>
          <w:p w14:paraId="3D88D0D6" w14:textId="77777777" w:rsidR="000E2392" w:rsidRDefault="00000000">
            <w:pPr>
              <w:ind w:right="846"/>
              <w:jc w:val="right"/>
              <w:rPr>
                <w:sz w:val="20"/>
                <w:szCs w:val="20"/>
              </w:rPr>
            </w:pPr>
            <w:r>
              <w:rPr>
                <w:rFonts w:eastAsia="Times New Roman"/>
                <w:sz w:val="18"/>
                <w:szCs w:val="18"/>
              </w:rPr>
              <w:t>39</w:t>
            </w:r>
          </w:p>
        </w:tc>
        <w:tc>
          <w:tcPr>
            <w:tcW w:w="1020" w:type="dxa"/>
            <w:vAlign w:val="bottom"/>
          </w:tcPr>
          <w:p w14:paraId="44C06866" w14:textId="77777777" w:rsidR="000E2392" w:rsidRDefault="000E2392">
            <w:pPr>
              <w:rPr>
                <w:sz w:val="24"/>
                <w:szCs w:val="24"/>
              </w:rPr>
            </w:pPr>
          </w:p>
        </w:tc>
        <w:tc>
          <w:tcPr>
            <w:tcW w:w="120" w:type="dxa"/>
            <w:vAlign w:val="bottom"/>
          </w:tcPr>
          <w:p w14:paraId="2471F5E9" w14:textId="77777777" w:rsidR="000E2392" w:rsidRDefault="000E2392">
            <w:pPr>
              <w:rPr>
                <w:sz w:val="24"/>
                <w:szCs w:val="24"/>
              </w:rPr>
            </w:pPr>
          </w:p>
        </w:tc>
        <w:tc>
          <w:tcPr>
            <w:tcW w:w="860" w:type="dxa"/>
            <w:vAlign w:val="bottom"/>
          </w:tcPr>
          <w:p w14:paraId="42F3B1DA" w14:textId="77777777" w:rsidR="000E2392" w:rsidRDefault="000E2392">
            <w:pPr>
              <w:rPr>
                <w:sz w:val="24"/>
                <w:szCs w:val="24"/>
              </w:rPr>
            </w:pPr>
          </w:p>
        </w:tc>
        <w:tc>
          <w:tcPr>
            <w:tcW w:w="940" w:type="dxa"/>
            <w:vAlign w:val="bottom"/>
          </w:tcPr>
          <w:p w14:paraId="19FAD99B" w14:textId="77777777" w:rsidR="000E2392" w:rsidRDefault="000E2392">
            <w:pPr>
              <w:rPr>
                <w:sz w:val="24"/>
                <w:szCs w:val="24"/>
              </w:rPr>
            </w:pPr>
          </w:p>
        </w:tc>
        <w:tc>
          <w:tcPr>
            <w:tcW w:w="160" w:type="dxa"/>
            <w:vAlign w:val="bottom"/>
          </w:tcPr>
          <w:p w14:paraId="477AC7E1" w14:textId="77777777" w:rsidR="000E2392" w:rsidRDefault="000E2392">
            <w:pPr>
              <w:rPr>
                <w:sz w:val="24"/>
                <w:szCs w:val="24"/>
              </w:rPr>
            </w:pPr>
          </w:p>
        </w:tc>
        <w:tc>
          <w:tcPr>
            <w:tcW w:w="440" w:type="dxa"/>
            <w:vAlign w:val="bottom"/>
          </w:tcPr>
          <w:p w14:paraId="4C52E1E6" w14:textId="77777777" w:rsidR="000E2392" w:rsidRDefault="000E2392">
            <w:pPr>
              <w:rPr>
                <w:sz w:val="24"/>
                <w:szCs w:val="24"/>
              </w:rPr>
            </w:pPr>
          </w:p>
        </w:tc>
        <w:tc>
          <w:tcPr>
            <w:tcW w:w="660" w:type="dxa"/>
            <w:vAlign w:val="bottom"/>
          </w:tcPr>
          <w:p w14:paraId="22B10242" w14:textId="77777777" w:rsidR="000E2392" w:rsidRDefault="000E2392">
            <w:pPr>
              <w:rPr>
                <w:sz w:val="24"/>
                <w:szCs w:val="24"/>
              </w:rPr>
            </w:pPr>
          </w:p>
        </w:tc>
        <w:tc>
          <w:tcPr>
            <w:tcW w:w="0" w:type="dxa"/>
            <w:vAlign w:val="bottom"/>
          </w:tcPr>
          <w:p w14:paraId="7BB05F50" w14:textId="77777777" w:rsidR="000E2392" w:rsidRDefault="000E2392">
            <w:pPr>
              <w:rPr>
                <w:sz w:val="1"/>
                <w:szCs w:val="1"/>
              </w:rPr>
            </w:pPr>
          </w:p>
        </w:tc>
      </w:tr>
    </w:tbl>
    <w:p w14:paraId="59D5AACC" w14:textId="77777777" w:rsidR="000E2392" w:rsidRDefault="000E2392">
      <w:pPr>
        <w:sectPr w:rsidR="000E2392">
          <w:pgSz w:w="11920" w:h="16841"/>
          <w:pgMar w:top="762" w:right="711" w:bottom="468" w:left="740" w:header="0" w:footer="0" w:gutter="0"/>
          <w:cols w:space="720" w:equalWidth="0">
            <w:col w:w="10460"/>
          </w:cols>
        </w:sectPr>
      </w:pPr>
    </w:p>
    <w:p w14:paraId="7506483F" w14:textId="77777777" w:rsidR="000E2392" w:rsidRDefault="00000000">
      <w:pPr>
        <w:ind w:left="700"/>
        <w:rPr>
          <w:sz w:val="20"/>
          <w:szCs w:val="20"/>
        </w:rPr>
      </w:pPr>
      <w:bookmarkStart w:id="42" w:name="page43"/>
      <w:bookmarkEnd w:id="42"/>
      <w:r>
        <w:rPr>
          <w:rFonts w:eastAsia="Times New Roman"/>
          <w:sz w:val="16"/>
          <w:szCs w:val="16"/>
        </w:rPr>
        <w:lastRenderedPageBreak/>
        <w:t>Evaluation Criteria and Qualification Forms</w:t>
      </w:r>
    </w:p>
    <w:p w14:paraId="0D0E878F"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0917888" behindDoc="1" locked="0" layoutInCell="0" allowOverlap="1" wp14:anchorId="32BFA77B" wp14:editId="7D88E342">
                <wp:simplePos x="0" y="0"/>
                <wp:positionH relativeFrom="column">
                  <wp:posOffset>424180</wp:posOffset>
                </wp:positionH>
                <wp:positionV relativeFrom="paragraph">
                  <wp:posOffset>33655</wp:posOffset>
                </wp:positionV>
                <wp:extent cx="5770245" cy="0"/>
                <wp:effectExtent l="0" t="0" r="0" b="0"/>
                <wp:wrapNone/>
                <wp:docPr id="69" name="Shape 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70245" cy="4763"/>
                        </a:xfrm>
                        <a:prstGeom prst="line">
                          <a:avLst/>
                        </a:prstGeom>
                        <a:solidFill>
                          <a:srgbClr val="FFFFFF"/>
                        </a:solidFill>
                        <a:ln w="5715">
                          <a:solidFill>
                            <a:srgbClr val="000000"/>
                          </a:solidFill>
                          <a:miter lim="800000"/>
                          <a:headEnd/>
                          <a:tailEnd/>
                        </a:ln>
                      </wps:spPr>
                      <wps:bodyPr/>
                    </wps:wsp>
                  </a:graphicData>
                </a:graphic>
              </wp:anchor>
            </w:drawing>
          </mc:Choice>
          <mc:Fallback>
            <w:pict>
              <v:line w14:anchorId="275FEFA8" id="Shape 69" o:spid="_x0000_s1026" style="position:absolute;z-index:-252398592;visibility:visible;mso-wrap-style:square;mso-wrap-distance-left:9pt;mso-wrap-distance-top:0;mso-wrap-distance-right:9pt;mso-wrap-distance-bottom:0;mso-position-horizontal:absolute;mso-position-horizontal-relative:text;mso-position-vertical:absolute;mso-position-vertical-relative:text" from="33.4pt,2.65pt" to="487.75pt,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6GoDpAEAAF0DAAAOAAAAZHJzL2Uyb0RvYy54bWysU8lu2zAUvBfIPxC8x5LdOA4EyzkkcS9B&#10;GyDtBzxzsYhyAx9ryX9fkrKVpT0F4YHgWziaGT6tbwejyUEEVM62dD6rKRGWOa7svqW/fm4vbyjB&#10;CJaDdla09CiQ3m4uvqx734iF65zmIpAEYrHpfUu7GH1TVcg6YQBnzgubitIFAzGFYV/xAH1CN7pa&#10;1PV11bvAfXBMIKbs/Vikm4IvpWDxh5QoItEtTdxi2UPZd3mvNmto9gF8p9iJBnyAhQFl00cnqHuI&#10;QP4E9Q+UUSw4dDLOmDOVk1IxUTQkNfP6nZrnDrwoWpI56Ceb8PNg2ffDnX0KmTob7LN/dOw3JlOq&#10;3mMzFXOAfmwbZDC5PXEnQzHyOBkphkhYSi5Xq3pxtaSEpdrV6vpr9rmC5nzXB4zfhDMkH1qqlc0y&#10;oYHDI8ax9dyS0+i04luldQnCfnenAzlAetJtWSf0N23akj4TmS8L8psavoaoy/ofhFExzaZWpqU3&#10;UxM0nQD+YHmZnAhKj+ekTtuTb6NV2bSd48encPYzvWGx4TRveUhex+X2y1+x+QsAAP//AwBQSwME&#10;FAAGAAgAAAAhAB9gKJ7cAAAABgEAAA8AAABkcnMvZG93bnJldi54bWxMzsFKw0AQBuC74DssI3gR&#10;u6mS1MZMShDqRaS09QG22Wk2mJ0N2W2avr2rF3v8+Yd/vmI12U6MNPjWMcJ8loAgrp1uuUH42q8f&#10;X0D4oFirzjEhXMjDqry9KVSu3Zm3NO5CI+II+1whmBD6XEpfG7LKz1xPHLujG6wKMQ6N1IM6x3Hb&#10;yackyaRVLccPRvX0Zqj+3p0sQniX1ee4fZgn2f4jXR7lVPmNQby/m6pXEIGm8H8Mv/xIhzKaDu7E&#10;2osOIcuiPCCkzyBivVykKYjDX5ZlIa/55Q8AAAD//wMAUEsBAi0AFAAGAAgAAAAhALaDOJL+AAAA&#10;4QEAABMAAAAAAAAAAAAAAAAAAAAAAFtDb250ZW50X1R5cGVzXS54bWxQSwECLQAUAAYACAAAACEA&#10;OP0h/9YAAACUAQAACwAAAAAAAAAAAAAAAAAvAQAAX3JlbHMvLnJlbHNQSwECLQAUAAYACAAAACEA&#10;NuhqA6QBAABdAwAADgAAAAAAAAAAAAAAAAAuAgAAZHJzL2Uyb0RvYy54bWxQSwECLQAUAAYACAAA&#10;ACEAH2AontwAAAAGAQAADwAAAAAAAAAAAAAAAAD+AwAAZHJzL2Rvd25yZXYueG1sUEsFBgAAAAAE&#10;AAQA8wAAAAcFAAAAAA==&#10;" o:allowincell="f" filled="t" strokeweight=".45pt">
                <v:stroke joinstyle="miter"/>
                <o:lock v:ext="edit" shapetype="f"/>
              </v:line>
            </w:pict>
          </mc:Fallback>
        </mc:AlternateContent>
      </w:r>
      <w:r>
        <w:rPr>
          <w:noProof/>
          <w:sz w:val="20"/>
          <w:szCs w:val="20"/>
        </w:rPr>
        <mc:AlternateContent>
          <mc:Choice Requires="wps">
            <w:drawing>
              <wp:anchor distT="0" distB="0" distL="114300" distR="114300" simplePos="0" relativeHeight="250918912" behindDoc="1" locked="0" layoutInCell="0" allowOverlap="1" wp14:anchorId="0783696B" wp14:editId="576FECE2">
                <wp:simplePos x="0" y="0"/>
                <wp:positionH relativeFrom="column">
                  <wp:posOffset>1905</wp:posOffset>
                </wp:positionH>
                <wp:positionV relativeFrom="paragraph">
                  <wp:posOffset>159385</wp:posOffset>
                </wp:positionV>
                <wp:extent cx="0" cy="9086215"/>
                <wp:effectExtent l="0" t="0" r="0" b="0"/>
                <wp:wrapNone/>
                <wp:docPr id="70" name="Shape 7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9086215"/>
                        </a:xfrm>
                        <a:prstGeom prst="line">
                          <a:avLst/>
                        </a:prstGeom>
                        <a:solidFill>
                          <a:srgbClr val="FFFFFF"/>
                        </a:solidFill>
                        <a:ln w="6095">
                          <a:solidFill>
                            <a:srgbClr val="000000"/>
                          </a:solidFill>
                          <a:miter lim="800000"/>
                          <a:headEnd/>
                          <a:tailEnd/>
                        </a:ln>
                      </wps:spPr>
                      <wps:bodyPr/>
                    </wps:wsp>
                  </a:graphicData>
                </a:graphic>
              </wp:anchor>
            </w:drawing>
          </mc:Choice>
          <mc:Fallback>
            <w:pict>
              <v:line w14:anchorId="292E7B60" id="Shape 70" o:spid="_x0000_s1026" style="position:absolute;z-index:-252397568;visibility:visible;mso-wrap-style:square;mso-wrap-distance-left:9pt;mso-wrap-distance-top:0;mso-wrap-distance-right:9pt;mso-wrap-distance-bottom:0;mso-position-horizontal:absolute;mso-position-horizontal-relative:text;mso-position-vertical:absolute;mso-position-vertical-relative:text" from=".15pt,12.55pt" to=".15pt,7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JWs6pgEAAF0DAAAOAAAAZHJzL2Uyb0RvYy54bWysU8tu2zAQvBfoPxC815LdxnUEyzkkcS9B&#10;GyDJB6z5sIjyBS5ryX9fkrKVR3sKwgPB3R2Odoar9dVgNDmIgMrZls5nNSXCMseV3bf06XH7ZUUJ&#10;RrActLOipUeB9Grz+dO6941YuM5pLgJJJBab3re0i9E3VYWsEwZw5rywqShdMBBTGPYVD9AndqOr&#10;RV0vq94F7oNjAjFlb8Yi3RR+KQWLv6REEYluaeotlj2UfZf3arOGZh/Ad4qd2oB3dGFA2fTRieoG&#10;IpA/Qf1DZRQLDp2MM+ZM5aRUTBQNSc28fqPmoQMvipZkDvrJJvw4WvbzcG3vQ26dDfbB3zn2G5Mp&#10;Ve+xmYo5QD/CBhlMhqfeyVCMPE5GiiESlpLfvi+/UsJS4bJeLRfzi+xzBc35rg8YfwhnSD60VCub&#10;ZUIDhzuMI/QMyWl0WvGt0roEYb+71oEcID3ptqwT+yuYtqRv6bK+vCjMr2r4kqIu638URsU0m1qZ&#10;lq4mEDSdAH5reZmcCEqP56RO25Nvo1XZtJ3jx/tw9jO9YbHhNG95SF7G5fbzX7H5CwAA//8DAFBL&#10;AwQUAAYACAAAACEAtcQ039kAAAAFAQAADwAAAGRycy9kb3ducmV2LnhtbEyOzW7CMBCE75V4B2uR&#10;uBUHKKFK46CqEnDqobQP4MRLEhGvo9j5gadne2qPoxl986X7yTZiwM7XjhSslhEIpMKZmkoFP9+H&#10;51cQPmgyunGECm7oYZ/NnlKdGDfSFw7nUAqGkE+0giqENpHSFxVa7ZeuReLu4jqrA8eulKbTI8Nt&#10;I9dRFEura+KHSrf4UWFxPfdWwcZ8Xg75OJyO9f1+vfXxrj0WO6UW8+n9DUTAKfyN4Vef1SFjp9z1&#10;ZLxomME7BevtCgS3nHLevGzjCGSWyv/22QMAAP//AwBQSwECLQAUAAYACAAAACEAtoM4kv4AAADh&#10;AQAAEwAAAAAAAAAAAAAAAAAAAAAAW0NvbnRlbnRfVHlwZXNdLnhtbFBLAQItABQABgAIAAAAIQA4&#10;/SH/1gAAAJQBAAALAAAAAAAAAAAAAAAAAC8BAABfcmVscy8ucmVsc1BLAQItABQABgAIAAAAIQA5&#10;JWs6pgEAAF0DAAAOAAAAAAAAAAAAAAAAAC4CAABkcnMvZTJvRG9jLnhtbFBLAQItABQABgAIAAAA&#10;IQC1xDTf2QAAAAUBAAAPAAAAAAAAAAAAAAAAAAAEAABkcnMvZG93bnJldi54bWxQSwUGAAAAAAQA&#10;BADzAAAABgUAAAAA&#10;" o:allowincell="f" filled="t" strokeweight=".16931mm">
                <v:stroke joinstyle="miter"/>
                <o:lock v:ext="edit" shapetype="f"/>
              </v:line>
            </w:pict>
          </mc:Fallback>
        </mc:AlternateContent>
      </w:r>
      <w:r>
        <w:rPr>
          <w:noProof/>
          <w:sz w:val="20"/>
          <w:szCs w:val="20"/>
        </w:rPr>
        <mc:AlternateContent>
          <mc:Choice Requires="wps">
            <w:drawing>
              <wp:anchor distT="0" distB="0" distL="114300" distR="114300" simplePos="0" relativeHeight="250919936" behindDoc="1" locked="0" layoutInCell="0" allowOverlap="1" wp14:anchorId="7BDF9116" wp14:editId="4ACDE3EA">
                <wp:simplePos x="0" y="0"/>
                <wp:positionH relativeFrom="column">
                  <wp:posOffset>6633210</wp:posOffset>
                </wp:positionH>
                <wp:positionV relativeFrom="paragraph">
                  <wp:posOffset>159385</wp:posOffset>
                </wp:positionV>
                <wp:extent cx="0" cy="9086215"/>
                <wp:effectExtent l="0" t="0" r="0" b="0"/>
                <wp:wrapNone/>
                <wp:docPr id="71" name="Shape 7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9086215"/>
                        </a:xfrm>
                        <a:prstGeom prst="line">
                          <a:avLst/>
                        </a:prstGeom>
                        <a:solidFill>
                          <a:srgbClr val="FFFFFF"/>
                        </a:solidFill>
                        <a:ln w="6095">
                          <a:solidFill>
                            <a:srgbClr val="000000"/>
                          </a:solidFill>
                          <a:miter lim="800000"/>
                          <a:headEnd/>
                          <a:tailEnd/>
                        </a:ln>
                      </wps:spPr>
                      <wps:bodyPr/>
                    </wps:wsp>
                  </a:graphicData>
                </a:graphic>
              </wp:anchor>
            </w:drawing>
          </mc:Choice>
          <mc:Fallback>
            <w:pict>
              <v:line w14:anchorId="64BCD85C" id="Shape 71" o:spid="_x0000_s1026" style="position:absolute;z-index:-252396544;visibility:visible;mso-wrap-style:square;mso-wrap-distance-left:9pt;mso-wrap-distance-top:0;mso-wrap-distance-right:9pt;mso-wrap-distance-bottom:0;mso-position-horizontal:absolute;mso-position-horizontal-relative:text;mso-position-vertical:absolute;mso-position-vertical-relative:text" from="522.3pt,12.55pt" to="522.3pt,7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JWs6pgEAAF0DAAAOAAAAZHJzL2Uyb0RvYy54bWysU8tu2zAQvBfoPxC815LdxnUEyzkkcS9B&#10;GyDJB6z5sIjyBS5ryX9fkrKVR3sKwgPB3R2Odoar9dVgNDmIgMrZls5nNSXCMseV3bf06XH7ZUUJ&#10;RrActLOipUeB9Grz+dO6941YuM5pLgJJJBab3re0i9E3VYWsEwZw5rywqShdMBBTGPYVD9AndqOr&#10;RV0vq94F7oNjAjFlb8Yi3RR+KQWLv6REEYluaeotlj2UfZf3arOGZh/Ad4qd2oB3dGFA2fTRieoG&#10;IpA/Qf1DZRQLDp2MM+ZM5aRUTBQNSc28fqPmoQMvipZkDvrJJvw4WvbzcG3vQ26dDfbB3zn2G5Mp&#10;Ve+xmYo5QD/CBhlMhqfeyVCMPE5GiiESlpLfvi+/UsJS4bJeLRfzi+xzBc35rg8YfwhnSD60VCub&#10;ZUIDhzuMI/QMyWl0WvGt0roEYb+71oEcID3ptqwT+yuYtqRv6bK+vCjMr2r4kqIu638URsU0m1qZ&#10;lq4mEDSdAH5reZmcCEqP56RO25Nvo1XZtJ3jx/tw9jO9YbHhNG95SF7G5fbzX7H5CwAA//8DAFBL&#10;AwQUAAYACAAAACEAzubaduAAAAANAQAADwAAAGRycy9kb3ducmV2LnhtbEyPzU7DMBCE70i8g7VI&#10;3KjTkqYoxKkQUsuJA4UHcOJtEjVeR7Hz0z49W3Ggt53d0ew32Xa2rRix940jBctFBAKpdKahSsHP&#10;9+7pBYQPmoxuHaGCM3rY5vd3mU6Nm+gLx0OoBIeQT7WCOoQuldKXNVrtF65D4tvR9VYHln0lTa8n&#10;DretXEVRIq1uiD/UusP3GsvTYbAKns3ncVdM48e+uVxO5yHZdPtyo9Tjw/z2CiLgHP7NcMVndMiZ&#10;qXADGS9a1lEcJ+xVsFovQVwdf5uCp3idRCDzTN62yH8BAAD//wMAUEsBAi0AFAAGAAgAAAAhALaD&#10;OJL+AAAA4QEAABMAAAAAAAAAAAAAAAAAAAAAAFtDb250ZW50X1R5cGVzXS54bWxQSwECLQAUAAYA&#10;CAAAACEAOP0h/9YAAACUAQAACwAAAAAAAAAAAAAAAAAvAQAAX3JlbHMvLnJlbHNQSwECLQAUAAYA&#10;CAAAACEAOSVrOqYBAABdAwAADgAAAAAAAAAAAAAAAAAuAgAAZHJzL2Uyb0RvYy54bWxQSwECLQAU&#10;AAYACAAAACEAzubaduAAAAANAQAADwAAAAAAAAAAAAAAAAAABAAAZHJzL2Rvd25yZXYueG1sUEsF&#10;BgAAAAAEAAQA8wAAAA0FAAAAAA==&#10;" o:allowincell="f" filled="t" strokeweight=".16931mm">
                <v:stroke joinstyle="miter"/>
                <o:lock v:ext="edit" shapetype="f"/>
              </v:line>
            </w:pict>
          </mc:Fallback>
        </mc:AlternateContent>
      </w:r>
    </w:p>
    <w:p w14:paraId="0173375E" w14:textId="77777777" w:rsidR="000E2392" w:rsidRDefault="000E2392">
      <w:pPr>
        <w:spacing w:line="212" w:lineRule="exact"/>
        <w:rPr>
          <w:sz w:val="20"/>
          <w:szCs w:val="20"/>
        </w:rPr>
      </w:pPr>
    </w:p>
    <w:tbl>
      <w:tblPr>
        <w:tblW w:w="0" w:type="auto"/>
        <w:tblLayout w:type="fixed"/>
        <w:tblCellMar>
          <w:left w:w="0" w:type="dxa"/>
          <w:right w:w="0" w:type="dxa"/>
        </w:tblCellMar>
        <w:tblLook w:val="04A0" w:firstRow="1" w:lastRow="0" w:firstColumn="1" w:lastColumn="0" w:noHBand="0" w:noVBand="1"/>
      </w:tblPr>
      <w:tblGrid>
        <w:gridCol w:w="460"/>
        <w:gridCol w:w="140"/>
        <w:gridCol w:w="1580"/>
        <w:gridCol w:w="640"/>
        <w:gridCol w:w="1060"/>
        <w:gridCol w:w="1140"/>
        <w:gridCol w:w="1260"/>
        <w:gridCol w:w="1020"/>
        <w:gridCol w:w="120"/>
        <w:gridCol w:w="860"/>
        <w:gridCol w:w="940"/>
        <w:gridCol w:w="160"/>
        <w:gridCol w:w="440"/>
        <w:gridCol w:w="660"/>
        <w:gridCol w:w="20"/>
      </w:tblGrid>
      <w:tr w:rsidR="000E2392" w14:paraId="7F433447" w14:textId="77777777">
        <w:trPr>
          <w:trHeight w:val="288"/>
        </w:trPr>
        <w:tc>
          <w:tcPr>
            <w:tcW w:w="460" w:type="dxa"/>
            <w:tcBorders>
              <w:top w:val="single" w:sz="8" w:space="0" w:color="auto"/>
            </w:tcBorders>
            <w:vAlign w:val="bottom"/>
          </w:tcPr>
          <w:p w14:paraId="3C1FD063" w14:textId="77777777" w:rsidR="000E2392" w:rsidRDefault="000E2392">
            <w:pPr>
              <w:rPr>
                <w:sz w:val="24"/>
                <w:szCs w:val="24"/>
              </w:rPr>
            </w:pPr>
          </w:p>
        </w:tc>
        <w:tc>
          <w:tcPr>
            <w:tcW w:w="3420" w:type="dxa"/>
            <w:gridSpan w:val="4"/>
            <w:tcBorders>
              <w:top w:val="single" w:sz="8" w:space="0" w:color="auto"/>
              <w:right w:val="single" w:sz="8" w:space="0" w:color="auto"/>
            </w:tcBorders>
            <w:vAlign w:val="bottom"/>
          </w:tcPr>
          <w:p w14:paraId="2B8A4B7F" w14:textId="77777777" w:rsidR="000E2392" w:rsidRDefault="00000000">
            <w:pPr>
              <w:ind w:right="365"/>
              <w:jc w:val="right"/>
              <w:rPr>
                <w:sz w:val="20"/>
                <w:szCs w:val="20"/>
              </w:rPr>
            </w:pPr>
            <w:r>
              <w:rPr>
                <w:rFonts w:ascii="Arial" w:eastAsia="Arial" w:hAnsi="Arial" w:cs="Arial"/>
                <w:b/>
                <w:bCs/>
                <w:w w:val="98"/>
                <w:sz w:val="23"/>
                <w:szCs w:val="23"/>
              </w:rPr>
              <w:t>Eligibility and Qualification</w:t>
            </w:r>
          </w:p>
        </w:tc>
        <w:tc>
          <w:tcPr>
            <w:tcW w:w="4400" w:type="dxa"/>
            <w:gridSpan w:val="5"/>
            <w:vMerge w:val="restart"/>
            <w:tcBorders>
              <w:top w:val="single" w:sz="8" w:space="0" w:color="auto"/>
              <w:right w:val="single" w:sz="8" w:space="0" w:color="auto"/>
            </w:tcBorders>
            <w:vAlign w:val="bottom"/>
          </w:tcPr>
          <w:p w14:paraId="737F0ACB" w14:textId="77777777" w:rsidR="000E2392" w:rsidRDefault="00000000">
            <w:pPr>
              <w:ind w:left="740"/>
              <w:rPr>
                <w:sz w:val="20"/>
                <w:szCs w:val="20"/>
              </w:rPr>
            </w:pPr>
            <w:r>
              <w:rPr>
                <w:rFonts w:ascii="Arial" w:eastAsia="Arial" w:hAnsi="Arial" w:cs="Arial"/>
                <w:b/>
                <w:bCs/>
                <w:sz w:val="23"/>
                <w:szCs w:val="23"/>
              </w:rPr>
              <w:t>Compliance Requirements</w:t>
            </w:r>
          </w:p>
        </w:tc>
        <w:tc>
          <w:tcPr>
            <w:tcW w:w="2180" w:type="dxa"/>
            <w:gridSpan w:val="4"/>
            <w:vMerge w:val="restart"/>
            <w:tcBorders>
              <w:top w:val="single" w:sz="8" w:space="0" w:color="auto"/>
            </w:tcBorders>
            <w:vAlign w:val="bottom"/>
          </w:tcPr>
          <w:p w14:paraId="6BCE0EC5" w14:textId="77777777" w:rsidR="000E2392" w:rsidRDefault="00000000">
            <w:pPr>
              <w:jc w:val="center"/>
              <w:rPr>
                <w:sz w:val="20"/>
                <w:szCs w:val="20"/>
              </w:rPr>
            </w:pPr>
            <w:r>
              <w:rPr>
                <w:rFonts w:ascii="Arial" w:eastAsia="Arial" w:hAnsi="Arial" w:cs="Arial"/>
                <w:b/>
                <w:bCs/>
                <w:sz w:val="23"/>
                <w:szCs w:val="23"/>
              </w:rPr>
              <w:t>Documentation</w:t>
            </w:r>
          </w:p>
        </w:tc>
        <w:tc>
          <w:tcPr>
            <w:tcW w:w="0" w:type="dxa"/>
            <w:vAlign w:val="bottom"/>
          </w:tcPr>
          <w:p w14:paraId="5B1993AD" w14:textId="77777777" w:rsidR="000E2392" w:rsidRDefault="000E2392">
            <w:pPr>
              <w:rPr>
                <w:sz w:val="1"/>
                <w:szCs w:val="1"/>
              </w:rPr>
            </w:pPr>
          </w:p>
        </w:tc>
      </w:tr>
      <w:tr w:rsidR="000E2392" w14:paraId="2E1F7EA2" w14:textId="77777777">
        <w:trPr>
          <w:trHeight w:val="132"/>
        </w:trPr>
        <w:tc>
          <w:tcPr>
            <w:tcW w:w="460" w:type="dxa"/>
            <w:vAlign w:val="bottom"/>
          </w:tcPr>
          <w:p w14:paraId="50397F3A" w14:textId="77777777" w:rsidR="000E2392" w:rsidRDefault="000E2392">
            <w:pPr>
              <w:rPr>
                <w:sz w:val="11"/>
                <w:szCs w:val="11"/>
              </w:rPr>
            </w:pPr>
          </w:p>
        </w:tc>
        <w:tc>
          <w:tcPr>
            <w:tcW w:w="140" w:type="dxa"/>
            <w:vAlign w:val="bottom"/>
          </w:tcPr>
          <w:p w14:paraId="48D2C297" w14:textId="77777777" w:rsidR="000E2392" w:rsidRDefault="000E2392">
            <w:pPr>
              <w:rPr>
                <w:sz w:val="11"/>
                <w:szCs w:val="11"/>
              </w:rPr>
            </w:pPr>
          </w:p>
        </w:tc>
        <w:tc>
          <w:tcPr>
            <w:tcW w:w="2220" w:type="dxa"/>
            <w:gridSpan w:val="2"/>
            <w:vMerge w:val="restart"/>
            <w:vAlign w:val="bottom"/>
          </w:tcPr>
          <w:p w14:paraId="587FF19F" w14:textId="77777777" w:rsidR="000E2392" w:rsidRDefault="00000000">
            <w:pPr>
              <w:ind w:left="920"/>
              <w:rPr>
                <w:sz w:val="20"/>
                <w:szCs w:val="20"/>
              </w:rPr>
            </w:pPr>
            <w:r>
              <w:rPr>
                <w:rFonts w:ascii="Arial" w:eastAsia="Arial" w:hAnsi="Arial" w:cs="Arial"/>
                <w:b/>
                <w:bCs/>
                <w:sz w:val="23"/>
                <w:szCs w:val="23"/>
              </w:rPr>
              <w:t>Criteria</w:t>
            </w:r>
          </w:p>
        </w:tc>
        <w:tc>
          <w:tcPr>
            <w:tcW w:w="1060" w:type="dxa"/>
            <w:tcBorders>
              <w:right w:val="single" w:sz="8" w:space="0" w:color="auto"/>
            </w:tcBorders>
            <w:vAlign w:val="bottom"/>
          </w:tcPr>
          <w:p w14:paraId="3F6547A3" w14:textId="77777777" w:rsidR="000E2392" w:rsidRDefault="000E2392">
            <w:pPr>
              <w:rPr>
                <w:sz w:val="11"/>
                <w:szCs w:val="11"/>
              </w:rPr>
            </w:pPr>
          </w:p>
        </w:tc>
        <w:tc>
          <w:tcPr>
            <w:tcW w:w="4400" w:type="dxa"/>
            <w:gridSpan w:val="5"/>
            <w:vMerge/>
            <w:tcBorders>
              <w:right w:val="single" w:sz="8" w:space="0" w:color="auto"/>
            </w:tcBorders>
            <w:vAlign w:val="bottom"/>
          </w:tcPr>
          <w:p w14:paraId="2B7A211E" w14:textId="77777777" w:rsidR="000E2392" w:rsidRDefault="000E2392">
            <w:pPr>
              <w:rPr>
                <w:sz w:val="11"/>
                <w:szCs w:val="11"/>
              </w:rPr>
            </w:pPr>
          </w:p>
        </w:tc>
        <w:tc>
          <w:tcPr>
            <w:tcW w:w="2180" w:type="dxa"/>
            <w:gridSpan w:val="4"/>
            <w:vMerge/>
            <w:vAlign w:val="bottom"/>
          </w:tcPr>
          <w:p w14:paraId="07553AC4" w14:textId="77777777" w:rsidR="000E2392" w:rsidRDefault="000E2392">
            <w:pPr>
              <w:rPr>
                <w:sz w:val="11"/>
                <w:szCs w:val="11"/>
              </w:rPr>
            </w:pPr>
          </w:p>
        </w:tc>
        <w:tc>
          <w:tcPr>
            <w:tcW w:w="0" w:type="dxa"/>
            <w:vAlign w:val="bottom"/>
          </w:tcPr>
          <w:p w14:paraId="6BBC33E3" w14:textId="77777777" w:rsidR="000E2392" w:rsidRDefault="000E2392">
            <w:pPr>
              <w:rPr>
                <w:sz w:val="1"/>
                <w:szCs w:val="1"/>
              </w:rPr>
            </w:pPr>
          </w:p>
        </w:tc>
      </w:tr>
      <w:tr w:rsidR="000E2392" w14:paraId="0D1E3E7B" w14:textId="77777777">
        <w:trPr>
          <w:trHeight w:val="139"/>
        </w:trPr>
        <w:tc>
          <w:tcPr>
            <w:tcW w:w="460" w:type="dxa"/>
            <w:tcBorders>
              <w:bottom w:val="single" w:sz="8" w:space="0" w:color="auto"/>
            </w:tcBorders>
            <w:vAlign w:val="bottom"/>
          </w:tcPr>
          <w:p w14:paraId="0949C760" w14:textId="77777777" w:rsidR="000E2392" w:rsidRDefault="000E2392">
            <w:pPr>
              <w:rPr>
                <w:sz w:val="12"/>
                <w:szCs w:val="12"/>
              </w:rPr>
            </w:pPr>
          </w:p>
        </w:tc>
        <w:tc>
          <w:tcPr>
            <w:tcW w:w="140" w:type="dxa"/>
            <w:tcBorders>
              <w:bottom w:val="single" w:sz="8" w:space="0" w:color="auto"/>
            </w:tcBorders>
            <w:vAlign w:val="bottom"/>
          </w:tcPr>
          <w:p w14:paraId="6E725C07" w14:textId="77777777" w:rsidR="000E2392" w:rsidRDefault="000E2392">
            <w:pPr>
              <w:rPr>
                <w:sz w:val="12"/>
                <w:szCs w:val="12"/>
              </w:rPr>
            </w:pPr>
          </w:p>
        </w:tc>
        <w:tc>
          <w:tcPr>
            <w:tcW w:w="2220" w:type="dxa"/>
            <w:gridSpan w:val="2"/>
            <w:vMerge/>
            <w:tcBorders>
              <w:bottom w:val="single" w:sz="8" w:space="0" w:color="auto"/>
            </w:tcBorders>
            <w:vAlign w:val="bottom"/>
          </w:tcPr>
          <w:p w14:paraId="3441748D" w14:textId="77777777" w:rsidR="000E2392" w:rsidRDefault="000E2392">
            <w:pPr>
              <w:rPr>
                <w:sz w:val="12"/>
                <w:szCs w:val="12"/>
              </w:rPr>
            </w:pPr>
          </w:p>
        </w:tc>
        <w:tc>
          <w:tcPr>
            <w:tcW w:w="1060" w:type="dxa"/>
            <w:tcBorders>
              <w:bottom w:val="single" w:sz="8" w:space="0" w:color="auto"/>
              <w:right w:val="single" w:sz="8" w:space="0" w:color="auto"/>
            </w:tcBorders>
            <w:vAlign w:val="bottom"/>
          </w:tcPr>
          <w:p w14:paraId="4E211060" w14:textId="77777777" w:rsidR="000E2392" w:rsidRDefault="000E2392">
            <w:pPr>
              <w:rPr>
                <w:sz w:val="12"/>
                <w:szCs w:val="12"/>
              </w:rPr>
            </w:pPr>
          </w:p>
        </w:tc>
        <w:tc>
          <w:tcPr>
            <w:tcW w:w="1140" w:type="dxa"/>
            <w:tcBorders>
              <w:bottom w:val="single" w:sz="8" w:space="0" w:color="auto"/>
            </w:tcBorders>
            <w:vAlign w:val="bottom"/>
          </w:tcPr>
          <w:p w14:paraId="657E13D5" w14:textId="77777777" w:rsidR="000E2392" w:rsidRDefault="000E2392">
            <w:pPr>
              <w:rPr>
                <w:sz w:val="12"/>
                <w:szCs w:val="12"/>
              </w:rPr>
            </w:pPr>
          </w:p>
        </w:tc>
        <w:tc>
          <w:tcPr>
            <w:tcW w:w="1260" w:type="dxa"/>
            <w:tcBorders>
              <w:bottom w:val="single" w:sz="8" w:space="0" w:color="auto"/>
            </w:tcBorders>
            <w:vAlign w:val="bottom"/>
          </w:tcPr>
          <w:p w14:paraId="30CBADDE" w14:textId="77777777" w:rsidR="000E2392" w:rsidRDefault="000E2392">
            <w:pPr>
              <w:rPr>
                <w:sz w:val="12"/>
                <w:szCs w:val="12"/>
              </w:rPr>
            </w:pPr>
          </w:p>
        </w:tc>
        <w:tc>
          <w:tcPr>
            <w:tcW w:w="1020" w:type="dxa"/>
            <w:tcBorders>
              <w:bottom w:val="single" w:sz="8" w:space="0" w:color="auto"/>
            </w:tcBorders>
            <w:vAlign w:val="bottom"/>
          </w:tcPr>
          <w:p w14:paraId="10D9EF2C" w14:textId="77777777" w:rsidR="000E2392" w:rsidRDefault="000E2392">
            <w:pPr>
              <w:rPr>
                <w:sz w:val="12"/>
                <w:szCs w:val="12"/>
              </w:rPr>
            </w:pPr>
          </w:p>
        </w:tc>
        <w:tc>
          <w:tcPr>
            <w:tcW w:w="120" w:type="dxa"/>
            <w:tcBorders>
              <w:bottom w:val="single" w:sz="8" w:space="0" w:color="auto"/>
            </w:tcBorders>
            <w:vAlign w:val="bottom"/>
          </w:tcPr>
          <w:p w14:paraId="13B93671" w14:textId="77777777" w:rsidR="000E2392" w:rsidRDefault="000E2392">
            <w:pPr>
              <w:rPr>
                <w:sz w:val="12"/>
                <w:szCs w:val="12"/>
              </w:rPr>
            </w:pPr>
          </w:p>
        </w:tc>
        <w:tc>
          <w:tcPr>
            <w:tcW w:w="860" w:type="dxa"/>
            <w:tcBorders>
              <w:bottom w:val="single" w:sz="8" w:space="0" w:color="auto"/>
              <w:right w:val="single" w:sz="8" w:space="0" w:color="auto"/>
            </w:tcBorders>
            <w:vAlign w:val="bottom"/>
          </w:tcPr>
          <w:p w14:paraId="436A3D28" w14:textId="77777777" w:rsidR="000E2392" w:rsidRDefault="000E2392">
            <w:pPr>
              <w:rPr>
                <w:sz w:val="12"/>
                <w:szCs w:val="12"/>
              </w:rPr>
            </w:pPr>
          </w:p>
        </w:tc>
        <w:tc>
          <w:tcPr>
            <w:tcW w:w="940" w:type="dxa"/>
            <w:tcBorders>
              <w:bottom w:val="single" w:sz="8" w:space="0" w:color="auto"/>
            </w:tcBorders>
            <w:vAlign w:val="bottom"/>
          </w:tcPr>
          <w:p w14:paraId="5DB8F288" w14:textId="77777777" w:rsidR="000E2392" w:rsidRDefault="000E2392">
            <w:pPr>
              <w:rPr>
                <w:sz w:val="12"/>
                <w:szCs w:val="12"/>
              </w:rPr>
            </w:pPr>
          </w:p>
        </w:tc>
        <w:tc>
          <w:tcPr>
            <w:tcW w:w="160" w:type="dxa"/>
            <w:tcBorders>
              <w:bottom w:val="single" w:sz="8" w:space="0" w:color="auto"/>
            </w:tcBorders>
            <w:vAlign w:val="bottom"/>
          </w:tcPr>
          <w:p w14:paraId="1B3D44CB" w14:textId="77777777" w:rsidR="000E2392" w:rsidRDefault="000E2392">
            <w:pPr>
              <w:rPr>
                <w:sz w:val="12"/>
                <w:szCs w:val="12"/>
              </w:rPr>
            </w:pPr>
          </w:p>
        </w:tc>
        <w:tc>
          <w:tcPr>
            <w:tcW w:w="440" w:type="dxa"/>
            <w:tcBorders>
              <w:bottom w:val="single" w:sz="8" w:space="0" w:color="auto"/>
            </w:tcBorders>
            <w:vAlign w:val="bottom"/>
          </w:tcPr>
          <w:p w14:paraId="1884DD1D" w14:textId="77777777" w:rsidR="000E2392" w:rsidRDefault="000E2392">
            <w:pPr>
              <w:rPr>
                <w:sz w:val="12"/>
                <w:szCs w:val="12"/>
              </w:rPr>
            </w:pPr>
          </w:p>
        </w:tc>
        <w:tc>
          <w:tcPr>
            <w:tcW w:w="660" w:type="dxa"/>
            <w:tcBorders>
              <w:bottom w:val="single" w:sz="8" w:space="0" w:color="auto"/>
            </w:tcBorders>
            <w:vAlign w:val="bottom"/>
          </w:tcPr>
          <w:p w14:paraId="3C23724F" w14:textId="77777777" w:rsidR="000E2392" w:rsidRDefault="000E2392">
            <w:pPr>
              <w:rPr>
                <w:sz w:val="12"/>
                <w:szCs w:val="12"/>
              </w:rPr>
            </w:pPr>
          </w:p>
        </w:tc>
        <w:tc>
          <w:tcPr>
            <w:tcW w:w="0" w:type="dxa"/>
            <w:vAlign w:val="bottom"/>
          </w:tcPr>
          <w:p w14:paraId="36E51332" w14:textId="77777777" w:rsidR="000E2392" w:rsidRDefault="000E2392">
            <w:pPr>
              <w:rPr>
                <w:sz w:val="1"/>
                <w:szCs w:val="1"/>
              </w:rPr>
            </w:pPr>
          </w:p>
        </w:tc>
      </w:tr>
      <w:tr w:rsidR="000E2392" w14:paraId="7AE16D0B" w14:textId="77777777">
        <w:trPr>
          <w:trHeight w:val="422"/>
        </w:trPr>
        <w:tc>
          <w:tcPr>
            <w:tcW w:w="460" w:type="dxa"/>
            <w:vAlign w:val="bottom"/>
          </w:tcPr>
          <w:p w14:paraId="5C4FBBF0" w14:textId="77777777" w:rsidR="000E2392" w:rsidRDefault="000E2392">
            <w:pPr>
              <w:rPr>
                <w:sz w:val="24"/>
                <w:szCs w:val="24"/>
              </w:rPr>
            </w:pPr>
          </w:p>
        </w:tc>
        <w:tc>
          <w:tcPr>
            <w:tcW w:w="140" w:type="dxa"/>
            <w:tcBorders>
              <w:right w:val="single" w:sz="8" w:space="0" w:color="auto"/>
            </w:tcBorders>
            <w:vAlign w:val="bottom"/>
          </w:tcPr>
          <w:p w14:paraId="79E9DC6C" w14:textId="77777777" w:rsidR="000E2392" w:rsidRDefault="000E2392">
            <w:pPr>
              <w:rPr>
                <w:sz w:val="24"/>
                <w:szCs w:val="24"/>
              </w:rPr>
            </w:pPr>
          </w:p>
        </w:tc>
        <w:tc>
          <w:tcPr>
            <w:tcW w:w="1580" w:type="dxa"/>
            <w:tcBorders>
              <w:right w:val="single" w:sz="8" w:space="0" w:color="auto"/>
            </w:tcBorders>
            <w:vAlign w:val="bottom"/>
          </w:tcPr>
          <w:p w14:paraId="1BBA0D34" w14:textId="77777777" w:rsidR="000E2392" w:rsidRDefault="000E2392">
            <w:pPr>
              <w:rPr>
                <w:sz w:val="24"/>
                <w:szCs w:val="24"/>
              </w:rPr>
            </w:pPr>
          </w:p>
        </w:tc>
        <w:tc>
          <w:tcPr>
            <w:tcW w:w="640" w:type="dxa"/>
            <w:vAlign w:val="bottom"/>
          </w:tcPr>
          <w:p w14:paraId="4B994201" w14:textId="77777777" w:rsidR="000E2392" w:rsidRDefault="000E2392">
            <w:pPr>
              <w:rPr>
                <w:sz w:val="24"/>
                <w:szCs w:val="24"/>
              </w:rPr>
            </w:pPr>
          </w:p>
        </w:tc>
        <w:tc>
          <w:tcPr>
            <w:tcW w:w="1060" w:type="dxa"/>
            <w:tcBorders>
              <w:right w:val="single" w:sz="8" w:space="0" w:color="auto"/>
            </w:tcBorders>
            <w:vAlign w:val="bottom"/>
          </w:tcPr>
          <w:p w14:paraId="51861075" w14:textId="77777777" w:rsidR="000E2392" w:rsidRDefault="000E2392">
            <w:pPr>
              <w:rPr>
                <w:sz w:val="24"/>
                <w:szCs w:val="24"/>
              </w:rPr>
            </w:pPr>
          </w:p>
        </w:tc>
        <w:tc>
          <w:tcPr>
            <w:tcW w:w="1140" w:type="dxa"/>
            <w:tcBorders>
              <w:right w:val="single" w:sz="8" w:space="0" w:color="auto"/>
            </w:tcBorders>
            <w:vAlign w:val="bottom"/>
          </w:tcPr>
          <w:p w14:paraId="1F322828" w14:textId="77777777" w:rsidR="000E2392" w:rsidRDefault="000E2392">
            <w:pPr>
              <w:rPr>
                <w:sz w:val="24"/>
                <w:szCs w:val="24"/>
              </w:rPr>
            </w:pPr>
          </w:p>
        </w:tc>
        <w:tc>
          <w:tcPr>
            <w:tcW w:w="2400" w:type="dxa"/>
            <w:gridSpan w:val="3"/>
            <w:vAlign w:val="bottom"/>
          </w:tcPr>
          <w:p w14:paraId="623B3D3A" w14:textId="77777777" w:rsidR="000E2392" w:rsidRDefault="00000000">
            <w:pPr>
              <w:ind w:left="880"/>
              <w:rPr>
                <w:sz w:val="20"/>
                <w:szCs w:val="20"/>
              </w:rPr>
            </w:pPr>
            <w:r>
              <w:rPr>
                <w:rFonts w:ascii="Arial" w:eastAsia="Arial" w:hAnsi="Arial" w:cs="Arial"/>
                <w:b/>
                <w:bCs/>
                <w:sz w:val="23"/>
                <w:szCs w:val="23"/>
              </w:rPr>
              <w:t>Joint Venture</w:t>
            </w:r>
          </w:p>
        </w:tc>
        <w:tc>
          <w:tcPr>
            <w:tcW w:w="860" w:type="dxa"/>
            <w:tcBorders>
              <w:right w:val="single" w:sz="8" w:space="0" w:color="auto"/>
            </w:tcBorders>
            <w:vAlign w:val="bottom"/>
          </w:tcPr>
          <w:p w14:paraId="15A8CAD7" w14:textId="77777777" w:rsidR="000E2392" w:rsidRDefault="000E2392">
            <w:pPr>
              <w:rPr>
                <w:sz w:val="24"/>
                <w:szCs w:val="24"/>
              </w:rPr>
            </w:pPr>
          </w:p>
        </w:tc>
        <w:tc>
          <w:tcPr>
            <w:tcW w:w="940" w:type="dxa"/>
            <w:vAlign w:val="bottom"/>
          </w:tcPr>
          <w:p w14:paraId="077A5BBF" w14:textId="77777777" w:rsidR="000E2392" w:rsidRDefault="000E2392">
            <w:pPr>
              <w:rPr>
                <w:sz w:val="24"/>
                <w:szCs w:val="24"/>
              </w:rPr>
            </w:pPr>
          </w:p>
        </w:tc>
        <w:tc>
          <w:tcPr>
            <w:tcW w:w="160" w:type="dxa"/>
            <w:vAlign w:val="bottom"/>
          </w:tcPr>
          <w:p w14:paraId="7C1E665B" w14:textId="77777777" w:rsidR="000E2392" w:rsidRDefault="000E2392">
            <w:pPr>
              <w:rPr>
                <w:sz w:val="24"/>
                <w:szCs w:val="24"/>
              </w:rPr>
            </w:pPr>
          </w:p>
        </w:tc>
        <w:tc>
          <w:tcPr>
            <w:tcW w:w="440" w:type="dxa"/>
            <w:vAlign w:val="bottom"/>
          </w:tcPr>
          <w:p w14:paraId="3549A533" w14:textId="77777777" w:rsidR="000E2392" w:rsidRDefault="000E2392">
            <w:pPr>
              <w:rPr>
                <w:sz w:val="24"/>
                <w:szCs w:val="24"/>
              </w:rPr>
            </w:pPr>
          </w:p>
        </w:tc>
        <w:tc>
          <w:tcPr>
            <w:tcW w:w="660" w:type="dxa"/>
            <w:vAlign w:val="bottom"/>
          </w:tcPr>
          <w:p w14:paraId="65535DFB" w14:textId="77777777" w:rsidR="000E2392" w:rsidRDefault="000E2392">
            <w:pPr>
              <w:rPr>
                <w:sz w:val="24"/>
                <w:szCs w:val="24"/>
              </w:rPr>
            </w:pPr>
          </w:p>
        </w:tc>
        <w:tc>
          <w:tcPr>
            <w:tcW w:w="0" w:type="dxa"/>
            <w:vAlign w:val="bottom"/>
          </w:tcPr>
          <w:p w14:paraId="4A4958D3" w14:textId="77777777" w:rsidR="000E2392" w:rsidRDefault="000E2392">
            <w:pPr>
              <w:rPr>
                <w:sz w:val="1"/>
                <w:szCs w:val="1"/>
              </w:rPr>
            </w:pPr>
          </w:p>
        </w:tc>
      </w:tr>
      <w:tr w:rsidR="000E2392" w14:paraId="5E196BF4" w14:textId="77777777">
        <w:trPr>
          <w:trHeight w:val="163"/>
        </w:trPr>
        <w:tc>
          <w:tcPr>
            <w:tcW w:w="460" w:type="dxa"/>
            <w:vMerge w:val="restart"/>
            <w:vAlign w:val="bottom"/>
          </w:tcPr>
          <w:p w14:paraId="35212965" w14:textId="77777777" w:rsidR="000E2392" w:rsidRDefault="00000000">
            <w:pPr>
              <w:ind w:left="140"/>
              <w:rPr>
                <w:sz w:val="20"/>
                <w:szCs w:val="20"/>
              </w:rPr>
            </w:pPr>
            <w:r>
              <w:rPr>
                <w:rFonts w:ascii="Arial" w:eastAsia="Arial" w:hAnsi="Arial" w:cs="Arial"/>
                <w:b/>
                <w:bCs/>
                <w:w w:val="97"/>
                <w:sz w:val="23"/>
                <w:szCs w:val="23"/>
              </w:rPr>
              <w:t>No</w:t>
            </w:r>
          </w:p>
        </w:tc>
        <w:tc>
          <w:tcPr>
            <w:tcW w:w="140" w:type="dxa"/>
            <w:tcBorders>
              <w:right w:val="single" w:sz="8" w:space="0" w:color="auto"/>
            </w:tcBorders>
            <w:vAlign w:val="bottom"/>
          </w:tcPr>
          <w:p w14:paraId="543DDED5" w14:textId="77777777" w:rsidR="000E2392" w:rsidRDefault="000E2392">
            <w:pPr>
              <w:rPr>
                <w:sz w:val="14"/>
                <w:szCs w:val="14"/>
              </w:rPr>
            </w:pPr>
          </w:p>
        </w:tc>
        <w:tc>
          <w:tcPr>
            <w:tcW w:w="1580" w:type="dxa"/>
            <w:tcBorders>
              <w:right w:val="single" w:sz="8" w:space="0" w:color="auto"/>
            </w:tcBorders>
            <w:vAlign w:val="bottom"/>
          </w:tcPr>
          <w:p w14:paraId="649A74BB" w14:textId="77777777" w:rsidR="000E2392" w:rsidRDefault="000E2392">
            <w:pPr>
              <w:rPr>
                <w:sz w:val="14"/>
                <w:szCs w:val="14"/>
              </w:rPr>
            </w:pPr>
          </w:p>
        </w:tc>
        <w:tc>
          <w:tcPr>
            <w:tcW w:w="640" w:type="dxa"/>
            <w:vAlign w:val="bottom"/>
          </w:tcPr>
          <w:p w14:paraId="147D2498" w14:textId="77777777" w:rsidR="000E2392" w:rsidRDefault="000E2392">
            <w:pPr>
              <w:rPr>
                <w:sz w:val="14"/>
                <w:szCs w:val="14"/>
              </w:rPr>
            </w:pPr>
          </w:p>
        </w:tc>
        <w:tc>
          <w:tcPr>
            <w:tcW w:w="1060" w:type="dxa"/>
            <w:tcBorders>
              <w:right w:val="single" w:sz="8" w:space="0" w:color="auto"/>
            </w:tcBorders>
            <w:vAlign w:val="bottom"/>
          </w:tcPr>
          <w:p w14:paraId="1FF19BF6" w14:textId="77777777" w:rsidR="000E2392" w:rsidRDefault="000E2392">
            <w:pPr>
              <w:rPr>
                <w:sz w:val="14"/>
                <w:szCs w:val="14"/>
              </w:rPr>
            </w:pPr>
          </w:p>
        </w:tc>
        <w:tc>
          <w:tcPr>
            <w:tcW w:w="1140" w:type="dxa"/>
            <w:vMerge w:val="restart"/>
            <w:tcBorders>
              <w:right w:val="single" w:sz="8" w:space="0" w:color="auto"/>
            </w:tcBorders>
            <w:vAlign w:val="bottom"/>
          </w:tcPr>
          <w:p w14:paraId="12F8DD73" w14:textId="77777777" w:rsidR="000E2392" w:rsidRDefault="00000000">
            <w:pPr>
              <w:jc w:val="center"/>
              <w:rPr>
                <w:sz w:val="20"/>
                <w:szCs w:val="20"/>
              </w:rPr>
            </w:pPr>
            <w:r>
              <w:rPr>
                <w:rFonts w:ascii="Arial" w:eastAsia="Arial" w:hAnsi="Arial" w:cs="Arial"/>
                <w:b/>
                <w:bCs/>
                <w:w w:val="98"/>
                <w:sz w:val="23"/>
                <w:szCs w:val="23"/>
              </w:rPr>
              <w:t>Single</w:t>
            </w:r>
          </w:p>
        </w:tc>
        <w:tc>
          <w:tcPr>
            <w:tcW w:w="1260" w:type="dxa"/>
            <w:tcBorders>
              <w:bottom w:val="single" w:sz="8" w:space="0" w:color="auto"/>
            </w:tcBorders>
            <w:vAlign w:val="bottom"/>
          </w:tcPr>
          <w:p w14:paraId="70543747" w14:textId="77777777" w:rsidR="000E2392" w:rsidRDefault="000E2392">
            <w:pPr>
              <w:rPr>
                <w:sz w:val="14"/>
                <w:szCs w:val="14"/>
              </w:rPr>
            </w:pPr>
          </w:p>
        </w:tc>
        <w:tc>
          <w:tcPr>
            <w:tcW w:w="1020" w:type="dxa"/>
            <w:tcBorders>
              <w:bottom w:val="single" w:sz="8" w:space="0" w:color="auto"/>
            </w:tcBorders>
            <w:vAlign w:val="bottom"/>
          </w:tcPr>
          <w:p w14:paraId="69D988F7" w14:textId="77777777" w:rsidR="000E2392" w:rsidRDefault="000E2392">
            <w:pPr>
              <w:rPr>
                <w:sz w:val="14"/>
                <w:szCs w:val="14"/>
              </w:rPr>
            </w:pPr>
          </w:p>
        </w:tc>
        <w:tc>
          <w:tcPr>
            <w:tcW w:w="120" w:type="dxa"/>
            <w:tcBorders>
              <w:bottom w:val="single" w:sz="8" w:space="0" w:color="auto"/>
            </w:tcBorders>
            <w:vAlign w:val="bottom"/>
          </w:tcPr>
          <w:p w14:paraId="59685467" w14:textId="77777777" w:rsidR="000E2392" w:rsidRDefault="000E2392">
            <w:pPr>
              <w:rPr>
                <w:sz w:val="14"/>
                <w:szCs w:val="14"/>
              </w:rPr>
            </w:pPr>
          </w:p>
        </w:tc>
        <w:tc>
          <w:tcPr>
            <w:tcW w:w="860" w:type="dxa"/>
            <w:tcBorders>
              <w:bottom w:val="single" w:sz="8" w:space="0" w:color="auto"/>
              <w:right w:val="single" w:sz="8" w:space="0" w:color="auto"/>
            </w:tcBorders>
            <w:vAlign w:val="bottom"/>
          </w:tcPr>
          <w:p w14:paraId="127AEA1C" w14:textId="77777777" w:rsidR="000E2392" w:rsidRDefault="000E2392">
            <w:pPr>
              <w:rPr>
                <w:sz w:val="14"/>
                <w:szCs w:val="14"/>
              </w:rPr>
            </w:pPr>
          </w:p>
        </w:tc>
        <w:tc>
          <w:tcPr>
            <w:tcW w:w="2180" w:type="dxa"/>
            <w:gridSpan w:val="4"/>
            <w:vMerge w:val="restart"/>
            <w:vAlign w:val="bottom"/>
          </w:tcPr>
          <w:p w14:paraId="1073DCDC" w14:textId="77777777" w:rsidR="000E2392" w:rsidRDefault="00000000">
            <w:pPr>
              <w:jc w:val="center"/>
              <w:rPr>
                <w:sz w:val="20"/>
                <w:szCs w:val="20"/>
              </w:rPr>
            </w:pPr>
            <w:r>
              <w:rPr>
                <w:rFonts w:ascii="Arial" w:eastAsia="Arial" w:hAnsi="Arial" w:cs="Arial"/>
                <w:b/>
                <w:bCs/>
                <w:w w:val="99"/>
                <w:sz w:val="23"/>
                <w:szCs w:val="23"/>
              </w:rPr>
              <w:t>Submission</w:t>
            </w:r>
          </w:p>
        </w:tc>
        <w:tc>
          <w:tcPr>
            <w:tcW w:w="0" w:type="dxa"/>
            <w:vAlign w:val="bottom"/>
          </w:tcPr>
          <w:p w14:paraId="47ECAF99" w14:textId="77777777" w:rsidR="000E2392" w:rsidRDefault="000E2392">
            <w:pPr>
              <w:rPr>
                <w:sz w:val="1"/>
                <w:szCs w:val="1"/>
              </w:rPr>
            </w:pPr>
          </w:p>
        </w:tc>
      </w:tr>
      <w:tr w:rsidR="000E2392" w14:paraId="223CC70A" w14:textId="77777777">
        <w:trPr>
          <w:trHeight w:val="229"/>
        </w:trPr>
        <w:tc>
          <w:tcPr>
            <w:tcW w:w="460" w:type="dxa"/>
            <w:vMerge/>
            <w:vAlign w:val="bottom"/>
          </w:tcPr>
          <w:p w14:paraId="104F54A6" w14:textId="77777777" w:rsidR="000E2392" w:rsidRDefault="000E2392">
            <w:pPr>
              <w:rPr>
                <w:sz w:val="19"/>
                <w:szCs w:val="19"/>
              </w:rPr>
            </w:pPr>
          </w:p>
        </w:tc>
        <w:tc>
          <w:tcPr>
            <w:tcW w:w="140" w:type="dxa"/>
            <w:tcBorders>
              <w:right w:val="single" w:sz="8" w:space="0" w:color="auto"/>
            </w:tcBorders>
            <w:vAlign w:val="bottom"/>
          </w:tcPr>
          <w:p w14:paraId="4E6F1216" w14:textId="77777777" w:rsidR="000E2392" w:rsidRDefault="000E2392">
            <w:pPr>
              <w:rPr>
                <w:sz w:val="19"/>
                <w:szCs w:val="19"/>
              </w:rPr>
            </w:pPr>
          </w:p>
        </w:tc>
        <w:tc>
          <w:tcPr>
            <w:tcW w:w="1580" w:type="dxa"/>
            <w:vMerge w:val="restart"/>
            <w:tcBorders>
              <w:right w:val="single" w:sz="8" w:space="0" w:color="auto"/>
            </w:tcBorders>
            <w:vAlign w:val="bottom"/>
          </w:tcPr>
          <w:p w14:paraId="1615AF29" w14:textId="77777777" w:rsidR="000E2392" w:rsidRDefault="00000000">
            <w:pPr>
              <w:ind w:left="360"/>
              <w:rPr>
                <w:sz w:val="20"/>
                <w:szCs w:val="20"/>
              </w:rPr>
            </w:pPr>
            <w:r>
              <w:rPr>
                <w:rFonts w:ascii="Arial" w:eastAsia="Arial" w:hAnsi="Arial" w:cs="Arial"/>
                <w:b/>
                <w:bCs/>
                <w:sz w:val="23"/>
                <w:szCs w:val="23"/>
              </w:rPr>
              <w:t>Subject</w:t>
            </w:r>
          </w:p>
        </w:tc>
        <w:tc>
          <w:tcPr>
            <w:tcW w:w="1700" w:type="dxa"/>
            <w:gridSpan w:val="2"/>
            <w:vMerge w:val="restart"/>
            <w:tcBorders>
              <w:right w:val="single" w:sz="8" w:space="0" w:color="auto"/>
            </w:tcBorders>
            <w:vAlign w:val="bottom"/>
          </w:tcPr>
          <w:p w14:paraId="58ED7137" w14:textId="77777777" w:rsidR="000E2392" w:rsidRDefault="00000000">
            <w:pPr>
              <w:ind w:left="140"/>
              <w:rPr>
                <w:sz w:val="20"/>
                <w:szCs w:val="20"/>
              </w:rPr>
            </w:pPr>
            <w:r>
              <w:rPr>
                <w:rFonts w:ascii="Arial" w:eastAsia="Arial" w:hAnsi="Arial" w:cs="Arial"/>
                <w:b/>
                <w:bCs/>
                <w:sz w:val="23"/>
                <w:szCs w:val="23"/>
              </w:rPr>
              <w:t>Requirement</w:t>
            </w:r>
          </w:p>
        </w:tc>
        <w:tc>
          <w:tcPr>
            <w:tcW w:w="1140" w:type="dxa"/>
            <w:vMerge/>
            <w:tcBorders>
              <w:right w:val="single" w:sz="8" w:space="0" w:color="auto"/>
            </w:tcBorders>
            <w:vAlign w:val="bottom"/>
          </w:tcPr>
          <w:p w14:paraId="281D2319" w14:textId="77777777" w:rsidR="000E2392" w:rsidRDefault="000E2392">
            <w:pPr>
              <w:rPr>
                <w:sz w:val="19"/>
                <w:szCs w:val="19"/>
              </w:rPr>
            </w:pPr>
          </w:p>
        </w:tc>
        <w:tc>
          <w:tcPr>
            <w:tcW w:w="1260" w:type="dxa"/>
            <w:tcBorders>
              <w:right w:val="single" w:sz="8" w:space="0" w:color="auto"/>
            </w:tcBorders>
            <w:vAlign w:val="bottom"/>
          </w:tcPr>
          <w:p w14:paraId="00D840F1" w14:textId="77777777" w:rsidR="000E2392" w:rsidRDefault="00000000">
            <w:pPr>
              <w:spacing w:line="229" w:lineRule="exact"/>
              <w:jc w:val="center"/>
              <w:rPr>
                <w:sz w:val="20"/>
                <w:szCs w:val="20"/>
              </w:rPr>
            </w:pPr>
            <w:r>
              <w:rPr>
                <w:rFonts w:ascii="Arial" w:eastAsia="Arial" w:hAnsi="Arial" w:cs="Arial"/>
                <w:b/>
                <w:bCs/>
                <w:sz w:val="23"/>
                <w:szCs w:val="23"/>
              </w:rPr>
              <w:t>All</w:t>
            </w:r>
          </w:p>
        </w:tc>
        <w:tc>
          <w:tcPr>
            <w:tcW w:w="1020" w:type="dxa"/>
            <w:tcBorders>
              <w:right w:val="single" w:sz="8" w:space="0" w:color="auto"/>
            </w:tcBorders>
            <w:vAlign w:val="bottom"/>
          </w:tcPr>
          <w:p w14:paraId="033FFC47" w14:textId="77777777" w:rsidR="000E2392" w:rsidRDefault="00000000">
            <w:pPr>
              <w:spacing w:line="229" w:lineRule="exact"/>
              <w:jc w:val="center"/>
              <w:rPr>
                <w:sz w:val="20"/>
                <w:szCs w:val="20"/>
              </w:rPr>
            </w:pPr>
            <w:r>
              <w:rPr>
                <w:rFonts w:ascii="Arial" w:eastAsia="Arial" w:hAnsi="Arial" w:cs="Arial"/>
                <w:b/>
                <w:bCs/>
                <w:w w:val="98"/>
                <w:sz w:val="23"/>
                <w:szCs w:val="23"/>
              </w:rPr>
              <w:t>Each</w:t>
            </w:r>
          </w:p>
        </w:tc>
        <w:tc>
          <w:tcPr>
            <w:tcW w:w="120" w:type="dxa"/>
            <w:vAlign w:val="bottom"/>
          </w:tcPr>
          <w:p w14:paraId="48BDCF0A" w14:textId="77777777" w:rsidR="000E2392" w:rsidRDefault="000E2392">
            <w:pPr>
              <w:rPr>
                <w:sz w:val="19"/>
                <w:szCs w:val="19"/>
              </w:rPr>
            </w:pPr>
          </w:p>
        </w:tc>
        <w:tc>
          <w:tcPr>
            <w:tcW w:w="860" w:type="dxa"/>
            <w:tcBorders>
              <w:right w:val="single" w:sz="8" w:space="0" w:color="auto"/>
            </w:tcBorders>
            <w:vAlign w:val="bottom"/>
          </w:tcPr>
          <w:p w14:paraId="34BC8E28" w14:textId="77777777" w:rsidR="000E2392" w:rsidRDefault="00000000">
            <w:pPr>
              <w:spacing w:line="229" w:lineRule="exact"/>
              <w:ind w:right="25"/>
              <w:jc w:val="center"/>
              <w:rPr>
                <w:sz w:val="20"/>
                <w:szCs w:val="20"/>
              </w:rPr>
            </w:pPr>
            <w:r>
              <w:rPr>
                <w:rFonts w:ascii="Arial" w:eastAsia="Arial" w:hAnsi="Arial" w:cs="Arial"/>
                <w:b/>
                <w:bCs/>
                <w:w w:val="96"/>
                <w:sz w:val="23"/>
                <w:szCs w:val="23"/>
              </w:rPr>
              <w:t>Lead</w:t>
            </w:r>
          </w:p>
        </w:tc>
        <w:tc>
          <w:tcPr>
            <w:tcW w:w="2180" w:type="dxa"/>
            <w:gridSpan w:val="4"/>
            <w:vMerge/>
            <w:vAlign w:val="bottom"/>
          </w:tcPr>
          <w:p w14:paraId="40A665C1" w14:textId="77777777" w:rsidR="000E2392" w:rsidRDefault="000E2392">
            <w:pPr>
              <w:rPr>
                <w:sz w:val="19"/>
                <w:szCs w:val="19"/>
              </w:rPr>
            </w:pPr>
          </w:p>
        </w:tc>
        <w:tc>
          <w:tcPr>
            <w:tcW w:w="0" w:type="dxa"/>
            <w:vAlign w:val="bottom"/>
          </w:tcPr>
          <w:p w14:paraId="4A9A730E" w14:textId="77777777" w:rsidR="000E2392" w:rsidRDefault="000E2392">
            <w:pPr>
              <w:rPr>
                <w:sz w:val="1"/>
                <w:szCs w:val="1"/>
              </w:rPr>
            </w:pPr>
          </w:p>
        </w:tc>
      </w:tr>
      <w:tr w:rsidR="000E2392" w14:paraId="66E504D4" w14:textId="77777777">
        <w:trPr>
          <w:trHeight w:val="123"/>
        </w:trPr>
        <w:tc>
          <w:tcPr>
            <w:tcW w:w="460" w:type="dxa"/>
            <w:vMerge w:val="restart"/>
            <w:vAlign w:val="bottom"/>
          </w:tcPr>
          <w:p w14:paraId="10AC9424" w14:textId="77777777" w:rsidR="000E2392" w:rsidRDefault="00000000">
            <w:pPr>
              <w:spacing w:line="255" w:lineRule="exact"/>
              <w:ind w:right="25"/>
              <w:jc w:val="right"/>
              <w:rPr>
                <w:sz w:val="20"/>
                <w:szCs w:val="20"/>
              </w:rPr>
            </w:pPr>
            <w:r>
              <w:rPr>
                <w:rFonts w:ascii="Arial" w:eastAsia="Arial" w:hAnsi="Arial" w:cs="Arial"/>
                <w:b/>
                <w:bCs/>
                <w:sz w:val="23"/>
                <w:szCs w:val="23"/>
              </w:rPr>
              <w:t>.</w:t>
            </w:r>
          </w:p>
        </w:tc>
        <w:tc>
          <w:tcPr>
            <w:tcW w:w="140" w:type="dxa"/>
            <w:tcBorders>
              <w:right w:val="single" w:sz="8" w:space="0" w:color="auto"/>
            </w:tcBorders>
            <w:vAlign w:val="bottom"/>
          </w:tcPr>
          <w:p w14:paraId="47BBE3D2" w14:textId="77777777" w:rsidR="000E2392" w:rsidRDefault="000E2392">
            <w:pPr>
              <w:rPr>
                <w:sz w:val="10"/>
                <w:szCs w:val="10"/>
              </w:rPr>
            </w:pPr>
          </w:p>
        </w:tc>
        <w:tc>
          <w:tcPr>
            <w:tcW w:w="1580" w:type="dxa"/>
            <w:vMerge/>
            <w:tcBorders>
              <w:right w:val="single" w:sz="8" w:space="0" w:color="auto"/>
            </w:tcBorders>
            <w:vAlign w:val="bottom"/>
          </w:tcPr>
          <w:p w14:paraId="0E1FD8B7" w14:textId="77777777" w:rsidR="000E2392" w:rsidRDefault="000E2392">
            <w:pPr>
              <w:rPr>
                <w:sz w:val="10"/>
                <w:szCs w:val="10"/>
              </w:rPr>
            </w:pPr>
          </w:p>
        </w:tc>
        <w:tc>
          <w:tcPr>
            <w:tcW w:w="1700" w:type="dxa"/>
            <w:gridSpan w:val="2"/>
            <w:vMerge/>
            <w:tcBorders>
              <w:right w:val="single" w:sz="8" w:space="0" w:color="auto"/>
            </w:tcBorders>
            <w:vAlign w:val="bottom"/>
          </w:tcPr>
          <w:p w14:paraId="76C9ADC2" w14:textId="77777777" w:rsidR="000E2392" w:rsidRDefault="000E2392">
            <w:pPr>
              <w:rPr>
                <w:sz w:val="10"/>
                <w:szCs w:val="10"/>
              </w:rPr>
            </w:pPr>
          </w:p>
        </w:tc>
        <w:tc>
          <w:tcPr>
            <w:tcW w:w="1140" w:type="dxa"/>
            <w:vMerge w:val="restart"/>
            <w:tcBorders>
              <w:right w:val="single" w:sz="8" w:space="0" w:color="auto"/>
            </w:tcBorders>
            <w:vAlign w:val="bottom"/>
          </w:tcPr>
          <w:p w14:paraId="321BDE0B" w14:textId="77777777" w:rsidR="000E2392" w:rsidRDefault="00000000">
            <w:pPr>
              <w:spacing w:line="255" w:lineRule="exact"/>
              <w:jc w:val="center"/>
              <w:rPr>
                <w:sz w:val="20"/>
                <w:szCs w:val="20"/>
              </w:rPr>
            </w:pPr>
            <w:r>
              <w:rPr>
                <w:rFonts w:ascii="Arial" w:eastAsia="Arial" w:hAnsi="Arial" w:cs="Arial"/>
                <w:b/>
                <w:bCs/>
                <w:sz w:val="23"/>
                <w:szCs w:val="23"/>
              </w:rPr>
              <w:t>Entity</w:t>
            </w:r>
          </w:p>
        </w:tc>
        <w:tc>
          <w:tcPr>
            <w:tcW w:w="1260" w:type="dxa"/>
            <w:vMerge w:val="restart"/>
            <w:tcBorders>
              <w:right w:val="single" w:sz="8" w:space="0" w:color="auto"/>
            </w:tcBorders>
            <w:vAlign w:val="bottom"/>
          </w:tcPr>
          <w:p w14:paraId="72221B7E" w14:textId="77777777" w:rsidR="000E2392" w:rsidRDefault="00000000">
            <w:pPr>
              <w:jc w:val="center"/>
              <w:rPr>
                <w:sz w:val="20"/>
                <w:szCs w:val="20"/>
              </w:rPr>
            </w:pPr>
            <w:r>
              <w:rPr>
                <w:rFonts w:ascii="Arial" w:eastAsia="Arial" w:hAnsi="Arial" w:cs="Arial"/>
                <w:b/>
                <w:bCs/>
                <w:w w:val="98"/>
                <w:sz w:val="23"/>
                <w:szCs w:val="23"/>
              </w:rPr>
              <w:t>Partners</w:t>
            </w:r>
          </w:p>
        </w:tc>
        <w:tc>
          <w:tcPr>
            <w:tcW w:w="1020" w:type="dxa"/>
            <w:vMerge w:val="restart"/>
            <w:tcBorders>
              <w:right w:val="single" w:sz="8" w:space="0" w:color="auto"/>
            </w:tcBorders>
            <w:vAlign w:val="bottom"/>
          </w:tcPr>
          <w:p w14:paraId="2185A643" w14:textId="77777777" w:rsidR="000E2392" w:rsidRDefault="00000000">
            <w:pPr>
              <w:jc w:val="center"/>
              <w:rPr>
                <w:sz w:val="20"/>
                <w:szCs w:val="20"/>
              </w:rPr>
            </w:pPr>
            <w:r>
              <w:rPr>
                <w:rFonts w:ascii="Arial" w:eastAsia="Arial" w:hAnsi="Arial" w:cs="Arial"/>
                <w:b/>
                <w:bCs/>
                <w:sz w:val="23"/>
                <w:szCs w:val="23"/>
              </w:rPr>
              <w:t>Membe</w:t>
            </w:r>
          </w:p>
        </w:tc>
        <w:tc>
          <w:tcPr>
            <w:tcW w:w="120" w:type="dxa"/>
            <w:vAlign w:val="bottom"/>
          </w:tcPr>
          <w:p w14:paraId="1F482AFD" w14:textId="77777777" w:rsidR="000E2392" w:rsidRDefault="000E2392">
            <w:pPr>
              <w:rPr>
                <w:sz w:val="10"/>
                <w:szCs w:val="10"/>
              </w:rPr>
            </w:pPr>
          </w:p>
        </w:tc>
        <w:tc>
          <w:tcPr>
            <w:tcW w:w="860" w:type="dxa"/>
            <w:vMerge w:val="restart"/>
            <w:tcBorders>
              <w:right w:val="single" w:sz="8" w:space="0" w:color="auto"/>
            </w:tcBorders>
            <w:vAlign w:val="bottom"/>
          </w:tcPr>
          <w:p w14:paraId="2EA5ECCD" w14:textId="77777777" w:rsidR="000E2392" w:rsidRDefault="00000000">
            <w:pPr>
              <w:ind w:right="45"/>
              <w:jc w:val="center"/>
              <w:rPr>
                <w:sz w:val="20"/>
                <w:szCs w:val="20"/>
              </w:rPr>
            </w:pPr>
            <w:r>
              <w:rPr>
                <w:rFonts w:ascii="Arial" w:eastAsia="Arial" w:hAnsi="Arial" w:cs="Arial"/>
                <w:b/>
                <w:bCs/>
                <w:w w:val="99"/>
                <w:sz w:val="23"/>
                <w:szCs w:val="23"/>
              </w:rPr>
              <w:t>Memb</w:t>
            </w:r>
          </w:p>
        </w:tc>
        <w:tc>
          <w:tcPr>
            <w:tcW w:w="2180" w:type="dxa"/>
            <w:gridSpan w:val="4"/>
            <w:vMerge w:val="restart"/>
            <w:vAlign w:val="bottom"/>
          </w:tcPr>
          <w:p w14:paraId="2E7A337D" w14:textId="77777777" w:rsidR="000E2392" w:rsidRDefault="00000000">
            <w:pPr>
              <w:spacing w:line="255" w:lineRule="exact"/>
              <w:jc w:val="center"/>
              <w:rPr>
                <w:sz w:val="20"/>
                <w:szCs w:val="20"/>
              </w:rPr>
            </w:pPr>
            <w:r>
              <w:rPr>
                <w:rFonts w:ascii="Arial" w:eastAsia="Arial" w:hAnsi="Arial" w:cs="Arial"/>
                <w:b/>
                <w:bCs/>
                <w:w w:val="99"/>
                <w:sz w:val="23"/>
                <w:szCs w:val="23"/>
              </w:rPr>
              <w:t>Requirements</w:t>
            </w:r>
          </w:p>
        </w:tc>
        <w:tc>
          <w:tcPr>
            <w:tcW w:w="0" w:type="dxa"/>
            <w:vAlign w:val="bottom"/>
          </w:tcPr>
          <w:p w14:paraId="21161309" w14:textId="77777777" w:rsidR="000E2392" w:rsidRDefault="000E2392">
            <w:pPr>
              <w:rPr>
                <w:sz w:val="1"/>
                <w:szCs w:val="1"/>
              </w:rPr>
            </w:pPr>
          </w:p>
        </w:tc>
      </w:tr>
      <w:tr w:rsidR="000E2392" w14:paraId="4EECA02C" w14:textId="77777777">
        <w:trPr>
          <w:trHeight w:val="166"/>
        </w:trPr>
        <w:tc>
          <w:tcPr>
            <w:tcW w:w="460" w:type="dxa"/>
            <w:vMerge/>
            <w:vAlign w:val="bottom"/>
          </w:tcPr>
          <w:p w14:paraId="7AF71A92" w14:textId="77777777" w:rsidR="000E2392" w:rsidRDefault="000E2392">
            <w:pPr>
              <w:rPr>
                <w:sz w:val="14"/>
                <w:szCs w:val="14"/>
              </w:rPr>
            </w:pPr>
          </w:p>
        </w:tc>
        <w:tc>
          <w:tcPr>
            <w:tcW w:w="140" w:type="dxa"/>
            <w:tcBorders>
              <w:right w:val="single" w:sz="8" w:space="0" w:color="auto"/>
            </w:tcBorders>
            <w:vAlign w:val="bottom"/>
          </w:tcPr>
          <w:p w14:paraId="74C33FE8" w14:textId="77777777" w:rsidR="000E2392" w:rsidRDefault="000E2392">
            <w:pPr>
              <w:rPr>
                <w:sz w:val="14"/>
                <w:szCs w:val="14"/>
              </w:rPr>
            </w:pPr>
          </w:p>
        </w:tc>
        <w:tc>
          <w:tcPr>
            <w:tcW w:w="1580" w:type="dxa"/>
            <w:tcBorders>
              <w:right w:val="single" w:sz="8" w:space="0" w:color="auto"/>
            </w:tcBorders>
            <w:vAlign w:val="bottom"/>
          </w:tcPr>
          <w:p w14:paraId="0177A4A4" w14:textId="77777777" w:rsidR="000E2392" w:rsidRDefault="000E2392">
            <w:pPr>
              <w:rPr>
                <w:sz w:val="14"/>
                <w:szCs w:val="14"/>
              </w:rPr>
            </w:pPr>
          </w:p>
        </w:tc>
        <w:tc>
          <w:tcPr>
            <w:tcW w:w="640" w:type="dxa"/>
            <w:vAlign w:val="bottom"/>
          </w:tcPr>
          <w:p w14:paraId="65F3D6B5" w14:textId="77777777" w:rsidR="000E2392" w:rsidRDefault="000E2392">
            <w:pPr>
              <w:rPr>
                <w:sz w:val="14"/>
                <w:szCs w:val="14"/>
              </w:rPr>
            </w:pPr>
          </w:p>
        </w:tc>
        <w:tc>
          <w:tcPr>
            <w:tcW w:w="1060" w:type="dxa"/>
            <w:tcBorders>
              <w:right w:val="single" w:sz="8" w:space="0" w:color="auto"/>
            </w:tcBorders>
            <w:vAlign w:val="bottom"/>
          </w:tcPr>
          <w:p w14:paraId="5680C142" w14:textId="77777777" w:rsidR="000E2392" w:rsidRDefault="000E2392">
            <w:pPr>
              <w:rPr>
                <w:sz w:val="14"/>
                <w:szCs w:val="14"/>
              </w:rPr>
            </w:pPr>
          </w:p>
        </w:tc>
        <w:tc>
          <w:tcPr>
            <w:tcW w:w="1140" w:type="dxa"/>
            <w:vMerge/>
            <w:tcBorders>
              <w:right w:val="single" w:sz="8" w:space="0" w:color="auto"/>
            </w:tcBorders>
            <w:vAlign w:val="bottom"/>
          </w:tcPr>
          <w:p w14:paraId="2482EEAC" w14:textId="77777777" w:rsidR="000E2392" w:rsidRDefault="000E2392">
            <w:pPr>
              <w:rPr>
                <w:sz w:val="14"/>
                <w:szCs w:val="14"/>
              </w:rPr>
            </w:pPr>
          </w:p>
        </w:tc>
        <w:tc>
          <w:tcPr>
            <w:tcW w:w="1260" w:type="dxa"/>
            <w:vMerge/>
            <w:tcBorders>
              <w:right w:val="single" w:sz="8" w:space="0" w:color="auto"/>
            </w:tcBorders>
            <w:vAlign w:val="bottom"/>
          </w:tcPr>
          <w:p w14:paraId="4E0B1353" w14:textId="77777777" w:rsidR="000E2392" w:rsidRDefault="000E2392">
            <w:pPr>
              <w:rPr>
                <w:sz w:val="14"/>
                <w:szCs w:val="14"/>
              </w:rPr>
            </w:pPr>
          </w:p>
        </w:tc>
        <w:tc>
          <w:tcPr>
            <w:tcW w:w="1020" w:type="dxa"/>
            <w:vMerge/>
            <w:tcBorders>
              <w:right w:val="single" w:sz="8" w:space="0" w:color="auto"/>
            </w:tcBorders>
            <w:vAlign w:val="bottom"/>
          </w:tcPr>
          <w:p w14:paraId="19F14500" w14:textId="77777777" w:rsidR="000E2392" w:rsidRDefault="000E2392">
            <w:pPr>
              <w:rPr>
                <w:sz w:val="14"/>
                <w:szCs w:val="14"/>
              </w:rPr>
            </w:pPr>
          </w:p>
        </w:tc>
        <w:tc>
          <w:tcPr>
            <w:tcW w:w="120" w:type="dxa"/>
            <w:vAlign w:val="bottom"/>
          </w:tcPr>
          <w:p w14:paraId="57F0CF6A" w14:textId="77777777" w:rsidR="000E2392" w:rsidRDefault="000E2392">
            <w:pPr>
              <w:rPr>
                <w:sz w:val="14"/>
                <w:szCs w:val="14"/>
              </w:rPr>
            </w:pPr>
          </w:p>
        </w:tc>
        <w:tc>
          <w:tcPr>
            <w:tcW w:w="860" w:type="dxa"/>
            <w:vMerge/>
            <w:tcBorders>
              <w:right w:val="single" w:sz="8" w:space="0" w:color="auto"/>
            </w:tcBorders>
            <w:vAlign w:val="bottom"/>
          </w:tcPr>
          <w:p w14:paraId="4C51FB1C" w14:textId="77777777" w:rsidR="000E2392" w:rsidRDefault="000E2392">
            <w:pPr>
              <w:rPr>
                <w:sz w:val="14"/>
                <w:szCs w:val="14"/>
              </w:rPr>
            </w:pPr>
          </w:p>
        </w:tc>
        <w:tc>
          <w:tcPr>
            <w:tcW w:w="2180" w:type="dxa"/>
            <w:gridSpan w:val="4"/>
            <w:vMerge/>
            <w:vAlign w:val="bottom"/>
          </w:tcPr>
          <w:p w14:paraId="001B46B4" w14:textId="77777777" w:rsidR="000E2392" w:rsidRDefault="000E2392">
            <w:pPr>
              <w:rPr>
                <w:sz w:val="14"/>
                <w:szCs w:val="14"/>
              </w:rPr>
            </w:pPr>
          </w:p>
        </w:tc>
        <w:tc>
          <w:tcPr>
            <w:tcW w:w="0" w:type="dxa"/>
            <w:vAlign w:val="bottom"/>
          </w:tcPr>
          <w:p w14:paraId="31741F97" w14:textId="77777777" w:rsidR="000E2392" w:rsidRDefault="000E2392">
            <w:pPr>
              <w:rPr>
                <w:sz w:val="1"/>
                <w:szCs w:val="1"/>
              </w:rPr>
            </w:pPr>
          </w:p>
        </w:tc>
      </w:tr>
      <w:tr w:rsidR="000E2392" w14:paraId="473838CE" w14:textId="77777777">
        <w:trPr>
          <w:trHeight w:val="264"/>
        </w:trPr>
        <w:tc>
          <w:tcPr>
            <w:tcW w:w="460" w:type="dxa"/>
            <w:vAlign w:val="bottom"/>
          </w:tcPr>
          <w:p w14:paraId="66C9A8AD" w14:textId="77777777" w:rsidR="000E2392" w:rsidRDefault="000E2392"/>
        </w:tc>
        <w:tc>
          <w:tcPr>
            <w:tcW w:w="140" w:type="dxa"/>
            <w:tcBorders>
              <w:right w:val="single" w:sz="8" w:space="0" w:color="auto"/>
            </w:tcBorders>
            <w:vAlign w:val="bottom"/>
          </w:tcPr>
          <w:p w14:paraId="6158D5E1" w14:textId="77777777" w:rsidR="000E2392" w:rsidRDefault="000E2392"/>
        </w:tc>
        <w:tc>
          <w:tcPr>
            <w:tcW w:w="1580" w:type="dxa"/>
            <w:tcBorders>
              <w:right w:val="single" w:sz="8" w:space="0" w:color="auto"/>
            </w:tcBorders>
            <w:vAlign w:val="bottom"/>
          </w:tcPr>
          <w:p w14:paraId="2811FB32" w14:textId="77777777" w:rsidR="000E2392" w:rsidRDefault="000E2392"/>
        </w:tc>
        <w:tc>
          <w:tcPr>
            <w:tcW w:w="640" w:type="dxa"/>
            <w:vAlign w:val="bottom"/>
          </w:tcPr>
          <w:p w14:paraId="54DE7A90" w14:textId="77777777" w:rsidR="000E2392" w:rsidRDefault="000E2392"/>
        </w:tc>
        <w:tc>
          <w:tcPr>
            <w:tcW w:w="1060" w:type="dxa"/>
            <w:tcBorders>
              <w:right w:val="single" w:sz="8" w:space="0" w:color="auto"/>
            </w:tcBorders>
            <w:vAlign w:val="bottom"/>
          </w:tcPr>
          <w:p w14:paraId="7610D880" w14:textId="77777777" w:rsidR="000E2392" w:rsidRDefault="000E2392"/>
        </w:tc>
        <w:tc>
          <w:tcPr>
            <w:tcW w:w="1140" w:type="dxa"/>
            <w:tcBorders>
              <w:right w:val="single" w:sz="8" w:space="0" w:color="auto"/>
            </w:tcBorders>
            <w:vAlign w:val="bottom"/>
          </w:tcPr>
          <w:p w14:paraId="7F4E9FCE" w14:textId="77777777" w:rsidR="000E2392" w:rsidRDefault="000E2392"/>
        </w:tc>
        <w:tc>
          <w:tcPr>
            <w:tcW w:w="1260" w:type="dxa"/>
            <w:tcBorders>
              <w:right w:val="single" w:sz="8" w:space="0" w:color="auto"/>
            </w:tcBorders>
            <w:vAlign w:val="bottom"/>
          </w:tcPr>
          <w:p w14:paraId="0655A50A" w14:textId="77777777" w:rsidR="000E2392" w:rsidRDefault="00000000">
            <w:pPr>
              <w:jc w:val="center"/>
              <w:rPr>
                <w:sz w:val="20"/>
                <w:szCs w:val="20"/>
              </w:rPr>
            </w:pPr>
            <w:r>
              <w:rPr>
                <w:rFonts w:ascii="Arial" w:eastAsia="Arial" w:hAnsi="Arial" w:cs="Arial"/>
                <w:b/>
                <w:bCs/>
                <w:sz w:val="23"/>
                <w:szCs w:val="23"/>
              </w:rPr>
              <w:t>Combine</w:t>
            </w:r>
          </w:p>
        </w:tc>
        <w:tc>
          <w:tcPr>
            <w:tcW w:w="1020" w:type="dxa"/>
            <w:tcBorders>
              <w:right w:val="single" w:sz="8" w:space="0" w:color="auto"/>
            </w:tcBorders>
            <w:vAlign w:val="bottom"/>
          </w:tcPr>
          <w:p w14:paraId="1EA92635" w14:textId="77777777" w:rsidR="000E2392" w:rsidRDefault="00000000">
            <w:pPr>
              <w:jc w:val="center"/>
              <w:rPr>
                <w:sz w:val="20"/>
                <w:szCs w:val="20"/>
              </w:rPr>
            </w:pPr>
            <w:r>
              <w:rPr>
                <w:rFonts w:ascii="Arial" w:eastAsia="Arial" w:hAnsi="Arial" w:cs="Arial"/>
                <w:b/>
                <w:bCs/>
                <w:sz w:val="23"/>
                <w:szCs w:val="23"/>
              </w:rPr>
              <w:t>r</w:t>
            </w:r>
          </w:p>
        </w:tc>
        <w:tc>
          <w:tcPr>
            <w:tcW w:w="120" w:type="dxa"/>
            <w:vAlign w:val="bottom"/>
          </w:tcPr>
          <w:p w14:paraId="5A2B9439" w14:textId="77777777" w:rsidR="000E2392" w:rsidRDefault="000E2392"/>
        </w:tc>
        <w:tc>
          <w:tcPr>
            <w:tcW w:w="860" w:type="dxa"/>
            <w:tcBorders>
              <w:right w:val="single" w:sz="8" w:space="0" w:color="auto"/>
            </w:tcBorders>
            <w:vAlign w:val="bottom"/>
          </w:tcPr>
          <w:p w14:paraId="54E227CC" w14:textId="77777777" w:rsidR="000E2392" w:rsidRDefault="00000000">
            <w:pPr>
              <w:ind w:right="45"/>
              <w:jc w:val="center"/>
              <w:rPr>
                <w:sz w:val="20"/>
                <w:szCs w:val="20"/>
              </w:rPr>
            </w:pPr>
            <w:r>
              <w:rPr>
                <w:rFonts w:ascii="Arial" w:eastAsia="Arial" w:hAnsi="Arial" w:cs="Arial"/>
                <w:b/>
                <w:bCs/>
                <w:sz w:val="23"/>
                <w:szCs w:val="23"/>
              </w:rPr>
              <w:t>er</w:t>
            </w:r>
          </w:p>
        </w:tc>
        <w:tc>
          <w:tcPr>
            <w:tcW w:w="940" w:type="dxa"/>
            <w:vAlign w:val="bottom"/>
          </w:tcPr>
          <w:p w14:paraId="031D95D4" w14:textId="77777777" w:rsidR="000E2392" w:rsidRDefault="000E2392"/>
        </w:tc>
        <w:tc>
          <w:tcPr>
            <w:tcW w:w="160" w:type="dxa"/>
            <w:vAlign w:val="bottom"/>
          </w:tcPr>
          <w:p w14:paraId="21099BE4" w14:textId="77777777" w:rsidR="000E2392" w:rsidRDefault="000E2392"/>
        </w:tc>
        <w:tc>
          <w:tcPr>
            <w:tcW w:w="440" w:type="dxa"/>
            <w:vAlign w:val="bottom"/>
          </w:tcPr>
          <w:p w14:paraId="08AE4450" w14:textId="77777777" w:rsidR="000E2392" w:rsidRDefault="000E2392"/>
        </w:tc>
        <w:tc>
          <w:tcPr>
            <w:tcW w:w="660" w:type="dxa"/>
            <w:vAlign w:val="bottom"/>
          </w:tcPr>
          <w:p w14:paraId="207F6A4F" w14:textId="77777777" w:rsidR="000E2392" w:rsidRDefault="000E2392"/>
        </w:tc>
        <w:tc>
          <w:tcPr>
            <w:tcW w:w="0" w:type="dxa"/>
            <w:vAlign w:val="bottom"/>
          </w:tcPr>
          <w:p w14:paraId="531E29D9" w14:textId="77777777" w:rsidR="000E2392" w:rsidRDefault="000E2392">
            <w:pPr>
              <w:rPr>
                <w:sz w:val="1"/>
                <w:szCs w:val="1"/>
              </w:rPr>
            </w:pPr>
          </w:p>
        </w:tc>
      </w:tr>
      <w:tr w:rsidR="000E2392" w14:paraId="1F0E0740" w14:textId="77777777">
        <w:trPr>
          <w:trHeight w:val="266"/>
        </w:trPr>
        <w:tc>
          <w:tcPr>
            <w:tcW w:w="460" w:type="dxa"/>
            <w:tcBorders>
              <w:bottom w:val="single" w:sz="8" w:space="0" w:color="auto"/>
            </w:tcBorders>
            <w:vAlign w:val="bottom"/>
          </w:tcPr>
          <w:p w14:paraId="52E821E8" w14:textId="77777777" w:rsidR="000E2392" w:rsidRDefault="000E2392">
            <w:pPr>
              <w:rPr>
                <w:sz w:val="23"/>
                <w:szCs w:val="23"/>
              </w:rPr>
            </w:pPr>
          </w:p>
        </w:tc>
        <w:tc>
          <w:tcPr>
            <w:tcW w:w="140" w:type="dxa"/>
            <w:tcBorders>
              <w:bottom w:val="single" w:sz="8" w:space="0" w:color="auto"/>
              <w:right w:val="single" w:sz="8" w:space="0" w:color="auto"/>
            </w:tcBorders>
            <w:vAlign w:val="bottom"/>
          </w:tcPr>
          <w:p w14:paraId="2E69B0C7" w14:textId="77777777" w:rsidR="000E2392" w:rsidRDefault="000E2392">
            <w:pPr>
              <w:rPr>
                <w:sz w:val="23"/>
                <w:szCs w:val="23"/>
              </w:rPr>
            </w:pPr>
          </w:p>
        </w:tc>
        <w:tc>
          <w:tcPr>
            <w:tcW w:w="1580" w:type="dxa"/>
            <w:tcBorders>
              <w:bottom w:val="single" w:sz="8" w:space="0" w:color="auto"/>
              <w:right w:val="single" w:sz="8" w:space="0" w:color="auto"/>
            </w:tcBorders>
            <w:vAlign w:val="bottom"/>
          </w:tcPr>
          <w:p w14:paraId="27AF808F" w14:textId="77777777" w:rsidR="000E2392" w:rsidRDefault="000E2392">
            <w:pPr>
              <w:rPr>
                <w:sz w:val="23"/>
                <w:szCs w:val="23"/>
              </w:rPr>
            </w:pPr>
          </w:p>
        </w:tc>
        <w:tc>
          <w:tcPr>
            <w:tcW w:w="640" w:type="dxa"/>
            <w:tcBorders>
              <w:bottom w:val="single" w:sz="8" w:space="0" w:color="auto"/>
            </w:tcBorders>
            <w:vAlign w:val="bottom"/>
          </w:tcPr>
          <w:p w14:paraId="12E3C59E" w14:textId="77777777" w:rsidR="000E2392" w:rsidRDefault="000E2392">
            <w:pPr>
              <w:rPr>
                <w:sz w:val="23"/>
                <w:szCs w:val="23"/>
              </w:rPr>
            </w:pPr>
          </w:p>
        </w:tc>
        <w:tc>
          <w:tcPr>
            <w:tcW w:w="1060" w:type="dxa"/>
            <w:tcBorders>
              <w:bottom w:val="single" w:sz="8" w:space="0" w:color="auto"/>
              <w:right w:val="single" w:sz="8" w:space="0" w:color="auto"/>
            </w:tcBorders>
            <w:vAlign w:val="bottom"/>
          </w:tcPr>
          <w:p w14:paraId="472105CE" w14:textId="77777777" w:rsidR="000E2392" w:rsidRDefault="000E2392">
            <w:pPr>
              <w:rPr>
                <w:sz w:val="23"/>
                <w:szCs w:val="23"/>
              </w:rPr>
            </w:pPr>
          </w:p>
        </w:tc>
        <w:tc>
          <w:tcPr>
            <w:tcW w:w="1140" w:type="dxa"/>
            <w:tcBorders>
              <w:bottom w:val="single" w:sz="8" w:space="0" w:color="auto"/>
              <w:right w:val="single" w:sz="8" w:space="0" w:color="auto"/>
            </w:tcBorders>
            <w:vAlign w:val="bottom"/>
          </w:tcPr>
          <w:p w14:paraId="58E88DA5" w14:textId="77777777" w:rsidR="000E2392" w:rsidRDefault="000E2392">
            <w:pPr>
              <w:rPr>
                <w:sz w:val="23"/>
                <w:szCs w:val="23"/>
              </w:rPr>
            </w:pPr>
          </w:p>
        </w:tc>
        <w:tc>
          <w:tcPr>
            <w:tcW w:w="1260" w:type="dxa"/>
            <w:tcBorders>
              <w:bottom w:val="single" w:sz="8" w:space="0" w:color="auto"/>
              <w:right w:val="single" w:sz="8" w:space="0" w:color="auto"/>
            </w:tcBorders>
            <w:vAlign w:val="bottom"/>
          </w:tcPr>
          <w:p w14:paraId="6C8EDCAA" w14:textId="77777777" w:rsidR="000E2392" w:rsidRDefault="00000000">
            <w:pPr>
              <w:jc w:val="center"/>
              <w:rPr>
                <w:sz w:val="20"/>
                <w:szCs w:val="20"/>
              </w:rPr>
            </w:pPr>
            <w:r>
              <w:rPr>
                <w:rFonts w:ascii="Arial" w:eastAsia="Arial" w:hAnsi="Arial" w:cs="Arial"/>
                <w:b/>
                <w:bCs/>
                <w:w w:val="99"/>
                <w:sz w:val="23"/>
                <w:szCs w:val="23"/>
              </w:rPr>
              <w:t>d</w:t>
            </w:r>
          </w:p>
        </w:tc>
        <w:tc>
          <w:tcPr>
            <w:tcW w:w="1020" w:type="dxa"/>
            <w:tcBorders>
              <w:bottom w:val="single" w:sz="8" w:space="0" w:color="auto"/>
              <w:right w:val="single" w:sz="8" w:space="0" w:color="auto"/>
            </w:tcBorders>
            <w:vAlign w:val="bottom"/>
          </w:tcPr>
          <w:p w14:paraId="3FB44AE9" w14:textId="77777777" w:rsidR="000E2392" w:rsidRDefault="000E2392">
            <w:pPr>
              <w:rPr>
                <w:sz w:val="23"/>
                <w:szCs w:val="23"/>
              </w:rPr>
            </w:pPr>
          </w:p>
        </w:tc>
        <w:tc>
          <w:tcPr>
            <w:tcW w:w="120" w:type="dxa"/>
            <w:tcBorders>
              <w:bottom w:val="single" w:sz="8" w:space="0" w:color="auto"/>
            </w:tcBorders>
            <w:vAlign w:val="bottom"/>
          </w:tcPr>
          <w:p w14:paraId="02AAAEE1" w14:textId="77777777" w:rsidR="000E2392" w:rsidRDefault="000E2392">
            <w:pPr>
              <w:rPr>
                <w:sz w:val="23"/>
                <w:szCs w:val="23"/>
              </w:rPr>
            </w:pPr>
          </w:p>
        </w:tc>
        <w:tc>
          <w:tcPr>
            <w:tcW w:w="860" w:type="dxa"/>
            <w:tcBorders>
              <w:bottom w:val="single" w:sz="8" w:space="0" w:color="auto"/>
              <w:right w:val="single" w:sz="8" w:space="0" w:color="auto"/>
            </w:tcBorders>
            <w:vAlign w:val="bottom"/>
          </w:tcPr>
          <w:p w14:paraId="6903A63B" w14:textId="77777777" w:rsidR="000E2392" w:rsidRDefault="000E2392">
            <w:pPr>
              <w:rPr>
                <w:sz w:val="23"/>
                <w:szCs w:val="23"/>
              </w:rPr>
            </w:pPr>
          </w:p>
        </w:tc>
        <w:tc>
          <w:tcPr>
            <w:tcW w:w="940" w:type="dxa"/>
            <w:tcBorders>
              <w:bottom w:val="single" w:sz="8" w:space="0" w:color="auto"/>
            </w:tcBorders>
            <w:vAlign w:val="bottom"/>
          </w:tcPr>
          <w:p w14:paraId="4C0D23FD" w14:textId="77777777" w:rsidR="000E2392" w:rsidRDefault="000E2392">
            <w:pPr>
              <w:rPr>
                <w:sz w:val="23"/>
                <w:szCs w:val="23"/>
              </w:rPr>
            </w:pPr>
          </w:p>
        </w:tc>
        <w:tc>
          <w:tcPr>
            <w:tcW w:w="160" w:type="dxa"/>
            <w:tcBorders>
              <w:bottom w:val="single" w:sz="8" w:space="0" w:color="auto"/>
            </w:tcBorders>
            <w:vAlign w:val="bottom"/>
          </w:tcPr>
          <w:p w14:paraId="2F2A89BC" w14:textId="77777777" w:rsidR="000E2392" w:rsidRDefault="000E2392">
            <w:pPr>
              <w:rPr>
                <w:sz w:val="23"/>
                <w:szCs w:val="23"/>
              </w:rPr>
            </w:pPr>
          </w:p>
        </w:tc>
        <w:tc>
          <w:tcPr>
            <w:tcW w:w="440" w:type="dxa"/>
            <w:tcBorders>
              <w:bottom w:val="single" w:sz="8" w:space="0" w:color="auto"/>
            </w:tcBorders>
            <w:vAlign w:val="bottom"/>
          </w:tcPr>
          <w:p w14:paraId="0DF2CF8F" w14:textId="77777777" w:rsidR="000E2392" w:rsidRDefault="000E2392">
            <w:pPr>
              <w:rPr>
                <w:sz w:val="23"/>
                <w:szCs w:val="23"/>
              </w:rPr>
            </w:pPr>
          </w:p>
        </w:tc>
        <w:tc>
          <w:tcPr>
            <w:tcW w:w="660" w:type="dxa"/>
            <w:tcBorders>
              <w:bottom w:val="single" w:sz="8" w:space="0" w:color="auto"/>
            </w:tcBorders>
            <w:vAlign w:val="bottom"/>
          </w:tcPr>
          <w:p w14:paraId="371167C2" w14:textId="77777777" w:rsidR="000E2392" w:rsidRDefault="000E2392">
            <w:pPr>
              <w:rPr>
                <w:sz w:val="23"/>
                <w:szCs w:val="23"/>
              </w:rPr>
            </w:pPr>
          </w:p>
        </w:tc>
        <w:tc>
          <w:tcPr>
            <w:tcW w:w="0" w:type="dxa"/>
            <w:vAlign w:val="bottom"/>
          </w:tcPr>
          <w:p w14:paraId="31C649E8" w14:textId="77777777" w:rsidR="000E2392" w:rsidRDefault="000E2392">
            <w:pPr>
              <w:rPr>
                <w:sz w:val="1"/>
                <w:szCs w:val="1"/>
              </w:rPr>
            </w:pPr>
          </w:p>
        </w:tc>
      </w:tr>
      <w:tr w:rsidR="000E2392" w14:paraId="0154F843" w14:textId="77777777">
        <w:trPr>
          <w:trHeight w:val="254"/>
        </w:trPr>
        <w:tc>
          <w:tcPr>
            <w:tcW w:w="460" w:type="dxa"/>
            <w:vAlign w:val="bottom"/>
          </w:tcPr>
          <w:p w14:paraId="7838DE0A" w14:textId="77777777" w:rsidR="000E2392" w:rsidRDefault="000E2392"/>
        </w:tc>
        <w:tc>
          <w:tcPr>
            <w:tcW w:w="140" w:type="dxa"/>
            <w:tcBorders>
              <w:right w:val="single" w:sz="8" w:space="0" w:color="auto"/>
            </w:tcBorders>
            <w:vAlign w:val="bottom"/>
          </w:tcPr>
          <w:p w14:paraId="38AB23E3" w14:textId="77777777" w:rsidR="000E2392" w:rsidRDefault="000E2392"/>
        </w:tc>
        <w:tc>
          <w:tcPr>
            <w:tcW w:w="1580" w:type="dxa"/>
            <w:tcBorders>
              <w:right w:val="single" w:sz="8" w:space="0" w:color="auto"/>
            </w:tcBorders>
            <w:vAlign w:val="bottom"/>
          </w:tcPr>
          <w:p w14:paraId="188C97DB" w14:textId="77777777" w:rsidR="000E2392" w:rsidRDefault="000E2392"/>
        </w:tc>
        <w:tc>
          <w:tcPr>
            <w:tcW w:w="1700" w:type="dxa"/>
            <w:gridSpan w:val="2"/>
            <w:tcBorders>
              <w:right w:val="single" w:sz="8" w:space="0" w:color="auto"/>
            </w:tcBorders>
            <w:vAlign w:val="bottom"/>
          </w:tcPr>
          <w:p w14:paraId="64AA5E9C" w14:textId="77777777" w:rsidR="000E2392" w:rsidRDefault="00000000">
            <w:pPr>
              <w:spacing w:line="254" w:lineRule="exact"/>
              <w:ind w:left="100"/>
              <w:rPr>
                <w:sz w:val="20"/>
                <w:szCs w:val="20"/>
              </w:rPr>
            </w:pPr>
            <w:r>
              <w:rPr>
                <w:rFonts w:ascii="Arial" w:eastAsia="Arial" w:hAnsi="Arial" w:cs="Arial"/>
                <w:sz w:val="23"/>
                <w:szCs w:val="23"/>
              </w:rPr>
              <w:t>(structure/</w:t>
            </w:r>
          </w:p>
        </w:tc>
        <w:tc>
          <w:tcPr>
            <w:tcW w:w="1140" w:type="dxa"/>
            <w:tcBorders>
              <w:right w:val="single" w:sz="8" w:space="0" w:color="auto"/>
            </w:tcBorders>
            <w:vAlign w:val="bottom"/>
          </w:tcPr>
          <w:p w14:paraId="76FC6D65" w14:textId="77777777" w:rsidR="000E2392" w:rsidRDefault="000E2392"/>
        </w:tc>
        <w:tc>
          <w:tcPr>
            <w:tcW w:w="1260" w:type="dxa"/>
            <w:tcBorders>
              <w:right w:val="single" w:sz="8" w:space="0" w:color="auto"/>
            </w:tcBorders>
            <w:vAlign w:val="bottom"/>
          </w:tcPr>
          <w:p w14:paraId="4CFDBD04" w14:textId="77777777" w:rsidR="000E2392" w:rsidRDefault="000E2392"/>
        </w:tc>
        <w:tc>
          <w:tcPr>
            <w:tcW w:w="1020" w:type="dxa"/>
            <w:tcBorders>
              <w:right w:val="single" w:sz="8" w:space="0" w:color="auto"/>
            </w:tcBorders>
            <w:vAlign w:val="bottom"/>
          </w:tcPr>
          <w:p w14:paraId="3D493013" w14:textId="77777777" w:rsidR="000E2392" w:rsidRDefault="000E2392"/>
        </w:tc>
        <w:tc>
          <w:tcPr>
            <w:tcW w:w="120" w:type="dxa"/>
            <w:vAlign w:val="bottom"/>
          </w:tcPr>
          <w:p w14:paraId="3BC618C7" w14:textId="77777777" w:rsidR="000E2392" w:rsidRDefault="000E2392"/>
        </w:tc>
        <w:tc>
          <w:tcPr>
            <w:tcW w:w="860" w:type="dxa"/>
            <w:tcBorders>
              <w:right w:val="single" w:sz="8" w:space="0" w:color="auto"/>
            </w:tcBorders>
            <w:vAlign w:val="bottom"/>
          </w:tcPr>
          <w:p w14:paraId="39B155E5" w14:textId="77777777" w:rsidR="000E2392" w:rsidRDefault="000E2392"/>
        </w:tc>
        <w:tc>
          <w:tcPr>
            <w:tcW w:w="940" w:type="dxa"/>
            <w:vAlign w:val="bottom"/>
          </w:tcPr>
          <w:p w14:paraId="63391698" w14:textId="77777777" w:rsidR="000E2392" w:rsidRDefault="00000000">
            <w:pPr>
              <w:spacing w:line="254" w:lineRule="exact"/>
              <w:ind w:left="100"/>
              <w:rPr>
                <w:sz w:val="20"/>
                <w:szCs w:val="20"/>
              </w:rPr>
            </w:pPr>
            <w:r>
              <w:rPr>
                <w:rFonts w:ascii="Arial" w:eastAsia="Arial" w:hAnsi="Arial" w:cs="Arial"/>
                <w:sz w:val="23"/>
                <w:szCs w:val="23"/>
              </w:rPr>
              <w:t>Bidder</w:t>
            </w:r>
          </w:p>
        </w:tc>
        <w:tc>
          <w:tcPr>
            <w:tcW w:w="600" w:type="dxa"/>
            <w:gridSpan w:val="2"/>
            <w:vAlign w:val="bottom"/>
          </w:tcPr>
          <w:p w14:paraId="2024AE58" w14:textId="77777777" w:rsidR="000E2392" w:rsidRDefault="00000000">
            <w:pPr>
              <w:spacing w:line="254" w:lineRule="exact"/>
              <w:jc w:val="center"/>
              <w:rPr>
                <w:sz w:val="20"/>
                <w:szCs w:val="20"/>
              </w:rPr>
            </w:pPr>
            <w:r>
              <w:rPr>
                <w:rFonts w:ascii="Arial" w:eastAsia="Arial" w:hAnsi="Arial" w:cs="Arial"/>
                <w:sz w:val="23"/>
                <w:szCs w:val="23"/>
              </w:rPr>
              <w:t>shall</w:t>
            </w:r>
          </w:p>
        </w:tc>
        <w:tc>
          <w:tcPr>
            <w:tcW w:w="660" w:type="dxa"/>
            <w:vAlign w:val="bottom"/>
          </w:tcPr>
          <w:p w14:paraId="3A4139BD" w14:textId="77777777" w:rsidR="000E2392" w:rsidRDefault="00000000">
            <w:pPr>
              <w:spacing w:line="254" w:lineRule="exact"/>
              <w:ind w:right="5"/>
              <w:jc w:val="right"/>
              <w:rPr>
                <w:sz w:val="20"/>
                <w:szCs w:val="20"/>
              </w:rPr>
            </w:pPr>
            <w:r>
              <w:rPr>
                <w:rFonts w:ascii="Arial" w:eastAsia="Arial" w:hAnsi="Arial" w:cs="Arial"/>
                <w:sz w:val="23"/>
                <w:szCs w:val="23"/>
              </w:rPr>
              <w:t>also</w:t>
            </w:r>
          </w:p>
        </w:tc>
        <w:tc>
          <w:tcPr>
            <w:tcW w:w="0" w:type="dxa"/>
            <w:vAlign w:val="bottom"/>
          </w:tcPr>
          <w:p w14:paraId="7350E458" w14:textId="77777777" w:rsidR="000E2392" w:rsidRDefault="000E2392">
            <w:pPr>
              <w:rPr>
                <w:sz w:val="1"/>
                <w:szCs w:val="1"/>
              </w:rPr>
            </w:pPr>
          </w:p>
        </w:tc>
      </w:tr>
      <w:tr w:rsidR="000E2392" w14:paraId="466175B4" w14:textId="77777777">
        <w:trPr>
          <w:trHeight w:val="264"/>
        </w:trPr>
        <w:tc>
          <w:tcPr>
            <w:tcW w:w="460" w:type="dxa"/>
            <w:vAlign w:val="bottom"/>
          </w:tcPr>
          <w:p w14:paraId="33C4D238" w14:textId="77777777" w:rsidR="000E2392" w:rsidRDefault="000E2392"/>
        </w:tc>
        <w:tc>
          <w:tcPr>
            <w:tcW w:w="140" w:type="dxa"/>
            <w:tcBorders>
              <w:right w:val="single" w:sz="8" w:space="0" w:color="auto"/>
            </w:tcBorders>
            <w:vAlign w:val="bottom"/>
          </w:tcPr>
          <w:p w14:paraId="20C18ACF" w14:textId="77777777" w:rsidR="000E2392" w:rsidRDefault="000E2392"/>
        </w:tc>
        <w:tc>
          <w:tcPr>
            <w:tcW w:w="1580" w:type="dxa"/>
            <w:tcBorders>
              <w:right w:val="single" w:sz="8" w:space="0" w:color="auto"/>
            </w:tcBorders>
            <w:vAlign w:val="bottom"/>
          </w:tcPr>
          <w:p w14:paraId="3BF6EBB9" w14:textId="77777777" w:rsidR="000E2392" w:rsidRDefault="000E2392"/>
        </w:tc>
        <w:tc>
          <w:tcPr>
            <w:tcW w:w="1700" w:type="dxa"/>
            <w:gridSpan w:val="2"/>
            <w:tcBorders>
              <w:right w:val="single" w:sz="8" w:space="0" w:color="auto"/>
            </w:tcBorders>
            <w:vAlign w:val="bottom"/>
          </w:tcPr>
          <w:p w14:paraId="0ABDE31A" w14:textId="77777777" w:rsidR="000E2392" w:rsidRDefault="00000000">
            <w:pPr>
              <w:ind w:left="100"/>
              <w:rPr>
                <w:sz w:val="20"/>
                <w:szCs w:val="20"/>
              </w:rPr>
            </w:pPr>
            <w:r>
              <w:rPr>
                <w:rFonts w:ascii="Arial" w:eastAsia="Arial" w:hAnsi="Arial" w:cs="Arial"/>
                <w:sz w:val="23"/>
                <w:szCs w:val="23"/>
              </w:rPr>
              <w:t>civil Works)</w:t>
            </w:r>
          </w:p>
        </w:tc>
        <w:tc>
          <w:tcPr>
            <w:tcW w:w="1140" w:type="dxa"/>
            <w:tcBorders>
              <w:right w:val="single" w:sz="8" w:space="0" w:color="auto"/>
            </w:tcBorders>
            <w:vAlign w:val="bottom"/>
          </w:tcPr>
          <w:p w14:paraId="31BE11CC" w14:textId="77777777" w:rsidR="000E2392" w:rsidRDefault="000E2392"/>
        </w:tc>
        <w:tc>
          <w:tcPr>
            <w:tcW w:w="1260" w:type="dxa"/>
            <w:tcBorders>
              <w:right w:val="single" w:sz="8" w:space="0" w:color="auto"/>
            </w:tcBorders>
            <w:vAlign w:val="bottom"/>
          </w:tcPr>
          <w:p w14:paraId="63BD7F2C" w14:textId="77777777" w:rsidR="000E2392" w:rsidRDefault="000E2392"/>
        </w:tc>
        <w:tc>
          <w:tcPr>
            <w:tcW w:w="1020" w:type="dxa"/>
            <w:tcBorders>
              <w:right w:val="single" w:sz="8" w:space="0" w:color="auto"/>
            </w:tcBorders>
            <w:vAlign w:val="bottom"/>
          </w:tcPr>
          <w:p w14:paraId="77C4A06F" w14:textId="77777777" w:rsidR="000E2392" w:rsidRDefault="000E2392"/>
        </w:tc>
        <w:tc>
          <w:tcPr>
            <w:tcW w:w="120" w:type="dxa"/>
            <w:vAlign w:val="bottom"/>
          </w:tcPr>
          <w:p w14:paraId="4D4BC047" w14:textId="77777777" w:rsidR="000E2392" w:rsidRDefault="000E2392"/>
        </w:tc>
        <w:tc>
          <w:tcPr>
            <w:tcW w:w="860" w:type="dxa"/>
            <w:tcBorders>
              <w:right w:val="single" w:sz="8" w:space="0" w:color="auto"/>
            </w:tcBorders>
            <w:vAlign w:val="bottom"/>
          </w:tcPr>
          <w:p w14:paraId="6E1C4AAB" w14:textId="77777777" w:rsidR="000E2392" w:rsidRDefault="000E2392"/>
        </w:tc>
        <w:tc>
          <w:tcPr>
            <w:tcW w:w="1100" w:type="dxa"/>
            <w:gridSpan w:val="2"/>
            <w:vAlign w:val="bottom"/>
          </w:tcPr>
          <w:p w14:paraId="4E696B05" w14:textId="77777777" w:rsidR="000E2392" w:rsidRDefault="00000000">
            <w:pPr>
              <w:ind w:left="100"/>
              <w:rPr>
                <w:sz w:val="20"/>
                <w:szCs w:val="20"/>
              </w:rPr>
            </w:pPr>
            <w:r>
              <w:rPr>
                <w:rFonts w:ascii="Arial" w:eastAsia="Arial" w:hAnsi="Arial" w:cs="Arial"/>
                <w:sz w:val="23"/>
                <w:szCs w:val="23"/>
              </w:rPr>
              <w:t>complete</w:t>
            </w:r>
          </w:p>
        </w:tc>
        <w:tc>
          <w:tcPr>
            <w:tcW w:w="440" w:type="dxa"/>
            <w:vAlign w:val="bottom"/>
          </w:tcPr>
          <w:p w14:paraId="3D3B840C" w14:textId="77777777" w:rsidR="000E2392" w:rsidRDefault="000E2392"/>
        </w:tc>
        <w:tc>
          <w:tcPr>
            <w:tcW w:w="660" w:type="dxa"/>
            <w:vAlign w:val="bottom"/>
          </w:tcPr>
          <w:p w14:paraId="2F45830C" w14:textId="77777777" w:rsidR="000E2392" w:rsidRDefault="00000000">
            <w:pPr>
              <w:ind w:right="5"/>
              <w:jc w:val="right"/>
              <w:rPr>
                <w:sz w:val="20"/>
                <w:szCs w:val="20"/>
              </w:rPr>
            </w:pPr>
            <w:r>
              <w:rPr>
                <w:rFonts w:ascii="Arial" w:eastAsia="Arial" w:hAnsi="Arial" w:cs="Arial"/>
                <w:sz w:val="23"/>
                <w:szCs w:val="23"/>
              </w:rPr>
              <w:t>the</w:t>
            </w:r>
          </w:p>
        </w:tc>
        <w:tc>
          <w:tcPr>
            <w:tcW w:w="0" w:type="dxa"/>
            <w:vAlign w:val="bottom"/>
          </w:tcPr>
          <w:p w14:paraId="18C1302A" w14:textId="77777777" w:rsidR="000E2392" w:rsidRDefault="000E2392">
            <w:pPr>
              <w:rPr>
                <w:sz w:val="1"/>
                <w:szCs w:val="1"/>
              </w:rPr>
            </w:pPr>
          </w:p>
        </w:tc>
      </w:tr>
      <w:tr w:rsidR="000E2392" w14:paraId="6FC9867C" w14:textId="77777777">
        <w:trPr>
          <w:trHeight w:val="264"/>
        </w:trPr>
        <w:tc>
          <w:tcPr>
            <w:tcW w:w="460" w:type="dxa"/>
            <w:vAlign w:val="bottom"/>
          </w:tcPr>
          <w:p w14:paraId="23ED47F2" w14:textId="77777777" w:rsidR="000E2392" w:rsidRDefault="000E2392"/>
        </w:tc>
        <w:tc>
          <w:tcPr>
            <w:tcW w:w="140" w:type="dxa"/>
            <w:tcBorders>
              <w:right w:val="single" w:sz="8" w:space="0" w:color="auto"/>
            </w:tcBorders>
            <w:vAlign w:val="bottom"/>
          </w:tcPr>
          <w:p w14:paraId="60EDC250" w14:textId="77777777" w:rsidR="000E2392" w:rsidRDefault="000E2392"/>
        </w:tc>
        <w:tc>
          <w:tcPr>
            <w:tcW w:w="1580" w:type="dxa"/>
            <w:tcBorders>
              <w:right w:val="single" w:sz="8" w:space="0" w:color="auto"/>
            </w:tcBorders>
            <w:vAlign w:val="bottom"/>
          </w:tcPr>
          <w:p w14:paraId="1C446822" w14:textId="77777777" w:rsidR="000E2392" w:rsidRDefault="000E2392"/>
        </w:tc>
        <w:tc>
          <w:tcPr>
            <w:tcW w:w="640" w:type="dxa"/>
            <w:vAlign w:val="bottom"/>
          </w:tcPr>
          <w:p w14:paraId="075B9781" w14:textId="77777777" w:rsidR="000E2392" w:rsidRDefault="000E2392"/>
        </w:tc>
        <w:tc>
          <w:tcPr>
            <w:tcW w:w="1060" w:type="dxa"/>
            <w:tcBorders>
              <w:right w:val="single" w:sz="8" w:space="0" w:color="auto"/>
            </w:tcBorders>
            <w:vAlign w:val="bottom"/>
          </w:tcPr>
          <w:p w14:paraId="5FCFD759" w14:textId="77777777" w:rsidR="000E2392" w:rsidRDefault="000E2392"/>
        </w:tc>
        <w:tc>
          <w:tcPr>
            <w:tcW w:w="1140" w:type="dxa"/>
            <w:tcBorders>
              <w:right w:val="single" w:sz="8" w:space="0" w:color="auto"/>
            </w:tcBorders>
            <w:vAlign w:val="bottom"/>
          </w:tcPr>
          <w:p w14:paraId="438566F8" w14:textId="77777777" w:rsidR="000E2392" w:rsidRDefault="000E2392"/>
        </w:tc>
        <w:tc>
          <w:tcPr>
            <w:tcW w:w="1260" w:type="dxa"/>
            <w:tcBorders>
              <w:right w:val="single" w:sz="8" w:space="0" w:color="auto"/>
            </w:tcBorders>
            <w:vAlign w:val="bottom"/>
          </w:tcPr>
          <w:p w14:paraId="6FCC18AC" w14:textId="77777777" w:rsidR="000E2392" w:rsidRDefault="000E2392"/>
        </w:tc>
        <w:tc>
          <w:tcPr>
            <w:tcW w:w="1020" w:type="dxa"/>
            <w:tcBorders>
              <w:right w:val="single" w:sz="8" w:space="0" w:color="auto"/>
            </w:tcBorders>
            <w:vAlign w:val="bottom"/>
          </w:tcPr>
          <w:p w14:paraId="03DB83DC" w14:textId="77777777" w:rsidR="000E2392" w:rsidRDefault="000E2392"/>
        </w:tc>
        <w:tc>
          <w:tcPr>
            <w:tcW w:w="120" w:type="dxa"/>
            <w:vAlign w:val="bottom"/>
          </w:tcPr>
          <w:p w14:paraId="175E4EB0" w14:textId="77777777" w:rsidR="000E2392" w:rsidRDefault="000E2392"/>
        </w:tc>
        <w:tc>
          <w:tcPr>
            <w:tcW w:w="860" w:type="dxa"/>
            <w:tcBorders>
              <w:right w:val="single" w:sz="8" w:space="0" w:color="auto"/>
            </w:tcBorders>
            <w:vAlign w:val="bottom"/>
          </w:tcPr>
          <w:p w14:paraId="17FD7F85" w14:textId="77777777" w:rsidR="000E2392" w:rsidRDefault="000E2392"/>
        </w:tc>
        <w:tc>
          <w:tcPr>
            <w:tcW w:w="2180" w:type="dxa"/>
            <w:gridSpan w:val="4"/>
            <w:vAlign w:val="bottom"/>
          </w:tcPr>
          <w:p w14:paraId="7311D307" w14:textId="77777777" w:rsidR="000E2392" w:rsidRDefault="00000000">
            <w:pPr>
              <w:ind w:left="100"/>
              <w:rPr>
                <w:sz w:val="20"/>
                <w:szCs w:val="20"/>
              </w:rPr>
            </w:pPr>
            <w:r>
              <w:rPr>
                <w:rFonts w:ascii="Arial" w:eastAsia="Arial" w:hAnsi="Arial" w:cs="Arial"/>
                <w:sz w:val="23"/>
                <w:szCs w:val="23"/>
              </w:rPr>
              <w:t>Forms PER-1 and</w:t>
            </w:r>
          </w:p>
        </w:tc>
        <w:tc>
          <w:tcPr>
            <w:tcW w:w="0" w:type="dxa"/>
            <w:vAlign w:val="bottom"/>
          </w:tcPr>
          <w:p w14:paraId="0DD998D9" w14:textId="77777777" w:rsidR="000E2392" w:rsidRDefault="000E2392">
            <w:pPr>
              <w:rPr>
                <w:sz w:val="1"/>
                <w:szCs w:val="1"/>
              </w:rPr>
            </w:pPr>
          </w:p>
        </w:tc>
      </w:tr>
      <w:tr w:rsidR="000E2392" w14:paraId="14496D61" w14:textId="77777777">
        <w:trPr>
          <w:trHeight w:val="266"/>
        </w:trPr>
        <w:tc>
          <w:tcPr>
            <w:tcW w:w="460" w:type="dxa"/>
            <w:vAlign w:val="bottom"/>
          </w:tcPr>
          <w:p w14:paraId="21393218" w14:textId="77777777" w:rsidR="000E2392" w:rsidRDefault="000E2392">
            <w:pPr>
              <w:rPr>
                <w:sz w:val="23"/>
                <w:szCs w:val="23"/>
              </w:rPr>
            </w:pPr>
          </w:p>
        </w:tc>
        <w:tc>
          <w:tcPr>
            <w:tcW w:w="140" w:type="dxa"/>
            <w:tcBorders>
              <w:right w:val="single" w:sz="8" w:space="0" w:color="auto"/>
            </w:tcBorders>
            <w:vAlign w:val="bottom"/>
          </w:tcPr>
          <w:p w14:paraId="2A437DB0" w14:textId="77777777" w:rsidR="000E2392" w:rsidRDefault="000E2392">
            <w:pPr>
              <w:rPr>
                <w:sz w:val="23"/>
                <w:szCs w:val="23"/>
              </w:rPr>
            </w:pPr>
          </w:p>
        </w:tc>
        <w:tc>
          <w:tcPr>
            <w:tcW w:w="1580" w:type="dxa"/>
            <w:tcBorders>
              <w:right w:val="single" w:sz="8" w:space="0" w:color="auto"/>
            </w:tcBorders>
            <w:vAlign w:val="bottom"/>
          </w:tcPr>
          <w:p w14:paraId="7A39A0E6" w14:textId="77777777" w:rsidR="000E2392" w:rsidRDefault="000E2392">
            <w:pPr>
              <w:rPr>
                <w:sz w:val="23"/>
                <w:szCs w:val="23"/>
              </w:rPr>
            </w:pPr>
          </w:p>
        </w:tc>
        <w:tc>
          <w:tcPr>
            <w:tcW w:w="640" w:type="dxa"/>
            <w:vAlign w:val="bottom"/>
          </w:tcPr>
          <w:p w14:paraId="0FDEA134" w14:textId="77777777" w:rsidR="000E2392" w:rsidRDefault="000E2392">
            <w:pPr>
              <w:rPr>
                <w:sz w:val="23"/>
                <w:szCs w:val="23"/>
              </w:rPr>
            </w:pPr>
          </w:p>
        </w:tc>
        <w:tc>
          <w:tcPr>
            <w:tcW w:w="1060" w:type="dxa"/>
            <w:tcBorders>
              <w:right w:val="single" w:sz="8" w:space="0" w:color="auto"/>
            </w:tcBorders>
            <w:vAlign w:val="bottom"/>
          </w:tcPr>
          <w:p w14:paraId="6ADAEEED" w14:textId="77777777" w:rsidR="000E2392" w:rsidRDefault="000E2392">
            <w:pPr>
              <w:rPr>
                <w:sz w:val="23"/>
                <w:szCs w:val="23"/>
              </w:rPr>
            </w:pPr>
          </w:p>
        </w:tc>
        <w:tc>
          <w:tcPr>
            <w:tcW w:w="1140" w:type="dxa"/>
            <w:tcBorders>
              <w:right w:val="single" w:sz="8" w:space="0" w:color="auto"/>
            </w:tcBorders>
            <w:vAlign w:val="bottom"/>
          </w:tcPr>
          <w:p w14:paraId="6C0CEC49" w14:textId="77777777" w:rsidR="000E2392" w:rsidRDefault="000E2392">
            <w:pPr>
              <w:rPr>
                <w:sz w:val="23"/>
                <w:szCs w:val="23"/>
              </w:rPr>
            </w:pPr>
          </w:p>
        </w:tc>
        <w:tc>
          <w:tcPr>
            <w:tcW w:w="1260" w:type="dxa"/>
            <w:tcBorders>
              <w:right w:val="single" w:sz="8" w:space="0" w:color="auto"/>
            </w:tcBorders>
            <w:vAlign w:val="bottom"/>
          </w:tcPr>
          <w:p w14:paraId="46D1A5D4" w14:textId="77777777" w:rsidR="000E2392" w:rsidRDefault="000E2392">
            <w:pPr>
              <w:rPr>
                <w:sz w:val="23"/>
                <w:szCs w:val="23"/>
              </w:rPr>
            </w:pPr>
          </w:p>
        </w:tc>
        <w:tc>
          <w:tcPr>
            <w:tcW w:w="1020" w:type="dxa"/>
            <w:tcBorders>
              <w:right w:val="single" w:sz="8" w:space="0" w:color="auto"/>
            </w:tcBorders>
            <w:vAlign w:val="bottom"/>
          </w:tcPr>
          <w:p w14:paraId="73D392D9" w14:textId="77777777" w:rsidR="000E2392" w:rsidRDefault="000E2392">
            <w:pPr>
              <w:rPr>
                <w:sz w:val="23"/>
                <w:szCs w:val="23"/>
              </w:rPr>
            </w:pPr>
          </w:p>
        </w:tc>
        <w:tc>
          <w:tcPr>
            <w:tcW w:w="120" w:type="dxa"/>
            <w:vAlign w:val="bottom"/>
          </w:tcPr>
          <w:p w14:paraId="16B5910F" w14:textId="77777777" w:rsidR="000E2392" w:rsidRDefault="000E2392">
            <w:pPr>
              <w:rPr>
                <w:sz w:val="23"/>
                <w:szCs w:val="23"/>
              </w:rPr>
            </w:pPr>
          </w:p>
        </w:tc>
        <w:tc>
          <w:tcPr>
            <w:tcW w:w="860" w:type="dxa"/>
            <w:tcBorders>
              <w:right w:val="single" w:sz="8" w:space="0" w:color="auto"/>
            </w:tcBorders>
            <w:vAlign w:val="bottom"/>
          </w:tcPr>
          <w:p w14:paraId="4E8ABA99" w14:textId="77777777" w:rsidR="000E2392" w:rsidRDefault="000E2392">
            <w:pPr>
              <w:rPr>
                <w:sz w:val="23"/>
                <w:szCs w:val="23"/>
              </w:rPr>
            </w:pPr>
          </w:p>
        </w:tc>
        <w:tc>
          <w:tcPr>
            <w:tcW w:w="940" w:type="dxa"/>
            <w:vAlign w:val="bottom"/>
          </w:tcPr>
          <w:p w14:paraId="3B256ABB" w14:textId="77777777" w:rsidR="000E2392" w:rsidRDefault="00000000">
            <w:pPr>
              <w:ind w:left="100"/>
              <w:rPr>
                <w:sz w:val="20"/>
                <w:szCs w:val="20"/>
              </w:rPr>
            </w:pPr>
            <w:r>
              <w:rPr>
                <w:rFonts w:ascii="Arial" w:eastAsia="Arial" w:hAnsi="Arial" w:cs="Arial"/>
                <w:sz w:val="23"/>
                <w:szCs w:val="23"/>
              </w:rPr>
              <w:t>PER-2.</w:t>
            </w:r>
          </w:p>
        </w:tc>
        <w:tc>
          <w:tcPr>
            <w:tcW w:w="160" w:type="dxa"/>
            <w:vAlign w:val="bottom"/>
          </w:tcPr>
          <w:p w14:paraId="257C5809" w14:textId="77777777" w:rsidR="000E2392" w:rsidRDefault="000E2392">
            <w:pPr>
              <w:rPr>
                <w:sz w:val="23"/>
                <w:szCs w:val="23"/>
              </w:rPr>
            </w:pPr>
          </w:p>
        </w:tc>
        <w:tc>
          <w:tcPr>
            <w:tcW w:w="440" w:type="dxa"/>
            <w:vAlign w:val="bottom"/>
          </w:tcPr>
          <w:p w14:paraId="2E4A0B6A" w14:textId="77777777" w:rsidR="000E2392" w:rsidRDefault="000E2392">
            <w:pPr>
              <w:rPr>
                <w:sz w:val="23"/>
                <w:szCs w:val="23"/>
              </w:rPr>
            </w:pPr>
          </w:p>
        </w:tc>
        <w:tc>
          <w:tcPr>
            <w:tcW w:w="660" w:type="dxa"/>
            <w:vAlign w:val="bottom"/>
          </w:tcPr>
          <w:p w14:paraId="69A4B98C" w14:textId="77777777" w:rsidR="000E2392" w:rsidRDefault="000E2392">
            <w:pPr>
              <w:rPr>
                <w:sz w:val="23"/>
                <w:szCs w:val="23"/>
              </w:rPr>
            </w:pPr>
          </w:p>
        </w:tc>
        <w:tc>
          <w:tcPr>
            <w:tcW w:w="0" w:type="dxa"/>
            <w:vAlign w:val="bottom"/>
          </w:tcPr>
          <w:p w14:paraId="6F6F1A1B" w14:textId="77777777" w:rsidR="000E2392" w:rsidRDefault="000E2392">
            <w:pPr>
              <w:rPr>
                <w:sz w:val="1"/>
                <w:szCs w:val="1"/>
              </w:rPr>
            </w:pPr>
          </w:p>
        </w:tc>
      </w:tr>
      <w:tr w:rsidR="000E2392" w14:paraId="14B1898E" w14:textId="77777777">
        <w:trPr>
          <w:trHeight w:val="651"/>
        </w:trPr>
        <w:tc>
          <w:tcPr>
            <w:tcW w:w="600" w:type="dxa"/>
            <w:gridSpan w:val="2"/>
            <w:tcBorders>
              <w:bottom w:val="single" w:sz="8" w:space="0" w:color="auto"/>
              <w:right w:val="single" w:sz="8" w:space="0" w:color="auto"/>
            </w:tcBorders>
            <w:vAlign w:val="bottom"/>
          </w:tcPr>
          <w:p w14:paraId="5FF5E78C" w14:textId="77777777" w:rsidR="000E2392" w:rsidRDefault="000E2392">
            <w:pPr>
              <w:rPr>
                <w:sz w:val="24"/>
                <w:szCs w:val="24"/>
              </w:rPr>
            </w:pPr>
          </w:p>
        </w:tc>
        <w:tc>
          <w:tcPr>
            <w:tcW w:w="1580" w:type="dxa"/>
            <w:tcBorders>
              <w:bottom w:val="single" w:sz="8" w:space="0" w:color="auto"/>
              <w:right w:val="single" w:sz="8" w:space="0" w:color="auto"/>
            </w:tcBorders>
            <w:vAlign w:val="bottom"/>
          </w:tcPr>
          <w:p w14:paraId="77C0C05F" w14:textId="77777777" w:rsidR="000E2392" w:rsidRDefault="000E2392">
            <w:pPr>
              <w:rPr>
                <w:sz w:val="24"/>
                <w:szCs w:val="24"/>
              </w:rPr>
            </w:pPr>
          </w:p>
        </w:tc>
        <w:tc>
          <w:tcPr>
            <w:tcW w:w="640" w:type="dxa"/>
            <w:tcBorders>
              <w:bottom w:val="single" w:sz="8" w:space="0" w:color="auto"/>
            </w:tcBorders>
            <w:vAlign w:val="bottom"/>
          </w:tcPr>
          <w:p w14:paraId="38A0E689" w14:textId="77777777" w:rsidR="000E2392" w:rsidRDefault="000E2392">
            <w:pPr>
              <w:rPr>
                <w:sz w:val="24"/>
                <w:szCs w:val="24"/>
              </w:rPr>
            </w:pPr>
          </w:p>
        </w:tc>
        <w:tc>
          <w:tcPr>
            <w:tcW w:w="1060" w:type="dxa"/>
            <w:tcBorders>
              <w:bottom w:val="single" w:sz="8" w:space="0" w:color="auto"/>
              <w:right w:val="single" w:sz="8" w:space="0" w:color="auto"/>
            </w:tcBorders>
            <w:vAlign w:val="bottom"/>
          </w:tcPr>
          <w:p w14:paraId="0FB8F083" w14:textId="77777777" w:rsidR="000E2392" w:rsidRDefault="000E2392">
            <w:pPr>
              <w:rPr>
                <w:sz w:val="24"/>
                <w:szCs w:val="24"/>
              </w:rPr>
            </w:pPr>
          </w:p>
        </w:tc>
        <w:tc>
          <w:tcPr>
            <w:tcW w:w="1140" w:type="dxa"/>
            <w:tcBorders>
              <w:bottom w:val="single" w:sz="8" w:space="0" w:color="auto"/>
              <w:right w:val="single" w:sz="8" w:space="0" w:color="auto"/>
            </w:tcBorders>
            <w:vAlign w:val="bottom"/>
          </w:tcPr>
          <w:p w14:paraId="44EF83CB" w14:textId="77777777" w:rsidR="000E2392" w:rsidRDefault="000E2392">
            <w:pPr>
              <w:rPr>
                <w:sz w:val="24"/>
                <w:szCs w:val="24"/>
              </w:rPr>
            </w:pPr>
          </w:p>
        </w:tc>
        <w:tc>
          <w:tcPr>
            <w:tcW w:w="1260" w:type="dxa"/>
            <w:tcBorders>
              <w:bottom w:val="single" w:sz="8" w:space="0" w:color="auto"/>
              <w:right w:val="single" w:sz="8" w:space="0" w:color="auto"/>
            </w:tcBorders>
            <w:vAlign w:val="bottom"/>
          </w:tcPr>
          <w:p w14:paraId="339FD10C" w14:textId="77777777" w:rsidR="000E2392" w:rsidRDefault="000E2392">
            <w:pPr>
              <w:rPr>
                <w:sz w:val="24"/>
                <w:szCs w:val="24"/>
              </w:rPr>
            </w:pPr>
          </w:p>
        </w:tc>
        <w:tc>
          <w:tcPr>
            <w:tcW w:w="1020" w:type="dxa"/>
            <w:tcBorders>
              <w:bottom w:val="single" w:sz="8" w:space="0" w:color="auto"/>
              <w:right w:val="single" w:sz="8" w:space="0" w:color="auto"/>
            </w:tcBorders>
            <w:vAlign w:val="bottom"/>
          </w:tcPr>
          <w:p w14:paraId="15238C15" w14:textId="77777777" w:rsidR="000E2392" w:rsidRDefault="000E2392">
            <w:pPr>
              <w:rPr>
                <w:sz w:val="24"/>
                <w:szCs w:val="24"/>
              </w:rPr>
            </w:pPr>
          </w:p>
        </w:tc>
        <w:tc>
          <w:tcPr>
            <w:tcW w:w="120" w:type="dxa"/>
            <w:tcBorders>
              <w:bottom w:val="single" w:sz="8" w:space="0" w:color="auto"/>
            </w:tcBorders>
            <w:vAlign w:val="bottom"/>
          </w:tcPr>
          <w:p w14:paraId="0FC1C97D" w14:textId="77777777" w:rsidR="000E2392" w:rsidRDefault="000E2392">
            <w:pPr>
              <w:rPr>
                <w:sz w:val="24"/>
                <w:szCs w:val="24"/>
              </w:rPr>
            </w:pPr>
          </w:p>
        </w:tc>
        <w:tc>
          <w:tcPr>
            <w:tcW w:w="860" w:type="dxa"/>
            <w:tcBorders>
              <w:bottom w:val="single" w:sz="8" w:space="0" w:color="auto"/>
              <w:right w:val="single" w:sz="8" w:space="0" w:color="auto"/>
            </w:tcBorders>
            <w:vAlign w:val="bottom"/>
          </w:tcPr>
          <w:p w14:paraId="185B7B4E" w14:textId="77777777" w:rsidR="000E2392" w:rsidRDefault="000E2392">
            <w:pPr>
              <w:rPr>
                <w:sz w:val="24"/>
                <w:szCs w:val="24"/>
              </w:rPr>
            </w:pPr>
          </w:p>
        </w:tc>
        <w:tc>
          <w:tcPr>
            <w:tcW w:w="940" w:type="dxa"/>
            <w:tcBorders>
              <w:bottom w:val="single" w:sz="8" w:space="0" w:color="auto"/>
            </w:tcBorders>
            <w:vAlign w:val="bottom"/>
          </w:tcPr>
          <w:p w14:paraId="08963056" w14:textId="77777777" w:rsidR="000E2392" w:rsidRDefault="000E2392">
            <w:pPr>
              <w:rPr>
                <w:sz w:val="24"/>
                <w:szCs w:val="24"/>
              </w:rPr>
            </w:pPr>
          </w:p>
        </w:tc>
        <w:tc>
          <w:tcPr>
            <w:tcW w:w="1240" w:type="dxa"/>
            <w:gridSpan w:val="3"/>
            <w:tcBorders>
              <w:bottom w:val="single" w:sz="8" w:space="0" w:color="auto"/>
            </w:tcBorders>
            <w:vAlign w:val="bottom"/>
          </w:tcPr>
          <w:p w14:paraId="04C91449" w14:textId="77777777" w:rsidR="000E2392" w:rsidRDefault="000E2392">
            <w:pPr>
              <w:rPr>
                <w:sz w:val="24"/>
                <w:szCs w:val="24"/>
              </w:rPr>
            </w:pPr>
          </w:p>
        </w:tc>
        <w:tc>
          <w:tcPr>
            <w:tcW w:w="0" w:type="dxa"/>
            <w:vAlign w:val="bottom"/>
          </w:tcPr>
          <w:p w14:paraId="311BDB1C" w14:textId="77777777" w:rsidR="000E2392" w:rsidRDefault="000E2392">
            <w:pPr>
              <w:rPr>
                <w:sz w:val="1"/>
                <w:szCs w:val="1"/>
              </w:rPr>
            </w:pPr>
          </w:p>
        </w:tc>
      </w:tr>
      <w:tr w:rsidR="000E2392" w14:paraId="225E603C" w14:textId="77777777">
        <w:trPr>
          <w:trHeight w:val="254"/>
        </w:trPr>
        <w:tc>
          <w:tcPr>
            <w:tcW w:w="600" w:type="dxa"/>
            <w:gridSpan w:val="2"/>
            <w:tcBorders>
              <w:right w:val="single" w:sz="8" w:space="0" w:color="auto"/>
            </w:tcBorders>
            <w:vAlign w:val="bottom"/>
          </w:tcPr>
          <w:p w14:paraId="79F6D1E4" w14:textId="77777777" w:rsidR="000E2392" w:rsidRDefault="00000000">
            <w:pPr>
              <w:spacing w:line="254" w:lineRule="exact"/>
              <w:ind w:right="25"/>
              <w:jc w:val="right"/>
              <w:rPr>
                <w:sz w:val="20"/>
                <w:szCs w:val="20"/>
              </w:rPr>
            </w:pPr>
            <w:r>
              <w:rPr>
                <w:rFonts w:ascii="Arial" w:eastAsia="Arial" w:hAnsi="Arial" w:cs="Arial"/>
                <w:sz w:val="23"/>
                <w:szCs w:val="23"/>
              </w:rPr>
              <w:t>5.4</w:t>
            </w:r>
          </w:p>
        </w:tc>
        <w:tc>
          <w:tcPr>
            <w:tcW w:w="1580" w:type="dxa"/>
            <w:tcBorders>
              <w:right w:val="single" w:sz="8" w:space="0" w:color="auto"/>
            </w:tcBorders>
            <w:vAlign w:val="bottom"/>
          </w:tcPr>
          <w:p w14:paraId="0CDF18B5" w14:textId="77777777" w:rsidR="000E2392" w:rsidRDefault="00000000">
            <w:pPr>
              <w:spacing w:line="254" w:lineRule="exact"/>
              <w:ind w:left="80"/>
              <w:rPr>
                <w:sz w:val="20"/>
                <w:szCs w:val="20"/>
              </w:rPr>
            </w:pPr>
            <w:r>
              <w:rPr>
                <w:rFonts w:ascii="Arial" w:eastAsia="Arial" w:hAnsi="Arial" w:cs="Arial"/>
                <w:b/>
                <w:bCs/>
                <w:sz w:val="23"/>
                <w:szCs w:val="23"/>
              </w:rPr>
              <w:t>Mechanical</w:t>
            </w:r>
          </w:p>
        </w:tc>
        <w:tc>
          <w:tcPr>
            <w:tcW w:w="640" w:type="dxa"/>
            <w:vAlign w:val="bottom"/>
          </w:tcPr>
          <w:p w14:paraId="65C39B6A" w14:textId="77777777" w:rsidR="000E2392" w:rsidRDefault="00000000">
            <w:pPr>
              <w:spacing w:line="254" w:lineRule="exact"/>
              <w:ind w:left="100"/>
              <w:rPr>
                <w:sz w:val="20"/>
                <w:szCs w:val="20"/>
              </w:rPr>
            </w:pPr>
            <w:r>
              <w:rPr>
                <w:rFonts w:ascii="Arial" w:eastAsia="Arial" w:hAnsi="Arial" w:cs="Arial"/>
                <w:sz w:val="23"/>
                <w:szCs w:val="23"/>
              </w:rPr>
              <w:t>Total</w:t>
            </w:r>
          </w:p>
        </w:tc>
        <w:tc>
          <w:tcPr>
            <w:tcW w:w="1060" w:type="dxa"/>
            <w:tcBorders>
              <w:right w:val="single" w:sz="8" w:space="0" w:color="auto"/>
            </w:tcBorders>
            <w:vAlign w:val="bottom"/>
          </w:tcPr>
          <w:p w14:paraId="1C2E0C2C" w14:textId="77777777" w:rsidR="000E2392" w:rsidRDefault="00000000">
            <w:pPr>
              <w:spacing w:line="254" w:lineRule="exact"/>
              <w:ind w:right="5"/>
              <w:jc w:val="right"/>
              <w:rPr>
                <w:sz w:val="20"/>
                <w:szCs w:val="20"/>
              </w:rPr>
            </w:pPr>
            <w:r>
              <w:rPr>
                <w:rFonts w:ascii="Arial" w:eastAsia="Arial" w:hAnsi="Arial" w:cs="Arial"/>
                <w:sz w:val="23"/>
                <w:szCs w:val="23"/>
              </w:rPr>
              <w:t>Works</w:t>
            </w:r>
          </w:p>
        </w:tc>
        <w:tc>
          <w:tcPr>
            <w:tcW w:w="1140" w:type="dxa"/>
            <w:tcBorders>
              <w:right w:val="single" w:sz="8" w:space="0" w:color="auto"/>
            </w:tcBorders>
            <w:vAlign w:val="bottom"/>
          </w:tcPr>
          <w:p w14:paraId="2D95C595" w14:textId="77777777" w:rsidR="000E2392" w:rsidRDefault="00000000">
            <w:pPr>
              <w:spacing w:line="254" w:lineRule="exact"/>
              <w:jc w:val="center"/>
              <w:rPr>
                <w:sz w:val="20"/>
                <w:szCs w:val="20"/>
              </w:rPr>
            </w:pPr>
            <w:r>
              <w:rPr>
                <w:rFonts w:ascii="Arial" w:eastAsia="Arial" w:hAnsi="Arial" w:cs="Arial"/>
                <w:sz w:val="23"/>
                <w:szCs w:val="23"/>
              </w:rPr>
              <w:t>Must</w:t>
            </w:r>
          </w:p>
        </w:tc>
        <w:tc>
          <w:tcPr>
            <w:tcW w:w="1260" w:type="dxa"/>
            <w:tcBorders>
              <w:right w:val="single" w:sz="8" w:space="0" w:color="auto"/>
            </w:tcBorders>
            <w:vAlign w:val="bottom"/>
          </w:tcPr>
          <w:p w14:paraId="65C9B78C" w14:textId="77777777" w:rsidR="000E2392" w:rsidRDefault="00000000">
            <w:pPr>
              <w:spacing w:line="254" w:lineRule="exact"/>
              <w:jc w:val="center"/>
              <w:rPr>
                <w:sz w:val="20"/>
                <w:szCs w:val="20"/>
              </w:rPr>
            </w:pPr>
            <w:r>
              <w:rPr>
                <w:rFonts w:ascii="Arial" w:eastAsia="Arial" w:hAnsi="Arial" w:cs="Arial"/>
                <w:sz w:val="23"/>
                <w:szCs w:val="23"/>
              </w:rPr>
              <w:t>Must</w:t>
            </w:r>
          </w:p>
        </w:tc>
        <w:tc>
          <w:tcPr>
            <w:tcW w:w="1020" w:type="dxa"/>
            <w:tcBorders>
              <w:right w:val="single" w:sz="8" w:space="0" w:color="auto"/>
            </w:tcBorders>
            <w:vAlign w:val="bottom"/>
          </w:tcPr>
          <w:p w14:paraId="06936E93" w14:textId="77777777" w:rsidR="000E2392" w:rsidRDefault="00000000">
            <w:pPr>
              <w:spacing w:line="254" w:lineRule="exact"/>
              <w:jc w:val="center"/>
              <w:rPr>
                <w:sz w:val="20"/>
                <w:szCs w:val="20"/>
              </w:rPr>
            </w:pPr>
            <w:r>
              <w:rPr>
                <w:rFonts w:ascii="Arial" w:eastAsia="Arial" w:hAnsi="Arial" w:cs="Arial"/>
                <w:w w:val="98"/>
                <w:sz w:val="23"/>
                <w:szCs w:val="23"/>
              </w:rPr>
              <w:t>N/A</w:t>
            </w:r>
          </w:p>
        </w:tc>
        <w:tc>
          <w:tcPr>
            <w:tcW w:w="120" w:type="dxa"/>
            <w:vAlign w:val="bottom"/>
          </w:tcPr>
          <w:p w14:paraId="6105A26A" w14:textId="77777777" w:rsidR="000E2392" w:rsidRDefault="000E2392"/>
        </w:tc>
        <w:tc>
          <w:tcPr>
            <w:tcW w:w="860" w:type="dxa"/>
            <w:tcBorders>
              <w:right w:val="single" w:sz="8" w:space="0" w:color="auto"/>
            </w:tcBorders>
            <w:vAlign w:val="bottom"/>
          </w:tcPr>
          <w:p w14:paraId="3034B25F" w14:textId="77777777" w:rsidR="000E2392" w:rsidRDefault="00000000">
            <w:pPr>
              <w:spacing w:line="254" w:lineRule="exact"/>
              <w:ind w:right="25"/>
              <w:jc w:val="center"/>
              <w:rPr>
                <w:sz w:val="20"/>
                <w:szCs w:val="20"/>
              </w:rPr>
            </w:pPr>
            <w:r>
              <w:rPr>
                <w:rFonts w:ascii="Arial" w:eastAsia="Arial" w:hAnsi="Arial" w:cs="Arial"/>
                <w:sz w:val="23"/>
                <w:szCs w:val="23"/>
              </w:rPr>
              <w:t>N/A</w:t>
            </w:r>
          </w:p>
        </w:tc>
        <w:tc>
          <w:tcPr>
            <w:tcW w:w="940" w:type="dxa"/>
            <w:vAlign w:val="bottom"/>
          </w:tcPr>
          <w:p w14:paraId="70ABB5A2" w14:textId="77777777" w:rsidR="000E2392" w:rsidRDefault="00000000">
            <w:pPr>
              <w:spacing w:line="254" w:lineRule="exact"/>
              <w:ind w:left="100"/>
              <w:rPr>
                <w:sz w:val="20"/>
                <w:szCs w:val="20"/>
              </w:rPr>
            </w:pPr>
            <w:r>
              <w:rPr>
                <w:rFonts w:ascii="Arial" w:eastAsia="Arial" w:hAnsi="Arial" w:cs="Arial"/>
                <w:sz w:val="23"/>
                <w:szCs w:val="23"/>
              </w:rPr>
              <w:t>The</w:t>
            </w:r>
          </w:p>
        </w:tc>
        <w:tc>
          <w:tcPr>
            <w:tcW w:w="1240" w:type="dxa"/>
            <w:gridSpan w:val="3"/>
            <w:vAlign w:val="bottom"/>
          </w:tcPr>
          <w:p w14:paraId="066400DD" w14:textId="77777777" w:rsidR="000E2392" w:rsidRDefault="00000000">
            <w:pPr>
              <w:spacing w:line="254" w:lineRule="exact"/>
              <w:ind w:right="5"/>
              <w:jc w:val="right"/>
              <w:rPr>
                <w:sz w:val="20"/>
                <w:szCs w:val="20"/>
              </w:rPr>
            </w:pPr>
            <w:r>
              <w:rPr>
                <w:rFonts w:ascii="Arial" w:eastAsia="Arial" w:hAnsi="Arial" w:cs="Arial"/>
                <w:sz w:val="23"/>
                <w:szCs w:val="23"/>
              </w:rPr>
              <w:t>nominated</w:t>
            </w:r>
          </w:p>
        </w:tc>
        <w:tc>
          <w:tcPr>
            <w:tcW w:w="0" w:type="dxa"/>
            <w:vAlign w:val="bottom"/>
          </w:tcPr>
          <w:p w14:paraId="4581DF3F" w14:textId="77777777" w:rsidR="000E2392" w:rsidRDefault="000E2392">
            <w:pPr>
              <w:rPr>
                <w:sz w:val="1"/>
                <w:szCs w:val="1"/>
              </w:rPr>
            </w:pPr>
          </w:p>
        </w:tc>
      </w:tr>
      <w:tr w:rsidR="000E2392" w14:paraId="2CBB31D6" w14:textId="77777777">
        <w:trPr>
          <w:trHeight w:val="264"/>
        </w:trPr>
        <w:tc>
          <w:tcPr>
            <w:tcW w:w="460" w:type="dxa"/>
            <w:vAlign w:val="bottom"/>
          </w:tcPr>
          <w:p w14:paraId="199EAA4D" w14:textId="77777777" w:rsidR="000E2392" w:rsidRDefault="000E2392"/>
        </w:tc>
        <w:tc>
          <w:tcPr>
            <w:tcW w:w="140" w:type="dxa"/>
            <w:tcBorders>
              <w:right w:val="single" w:sz="8" w:space="0" w:color="auto"/>
            </w:tcBorders>
            <w:vAlign w:val="bottom"/>
          </w:tcPr>
          <w:p w14:paraId="76F810E7" w14:textId="77777777" w:rsidR="000E2392" w:rsidRDefault="000E2392"/>
        </w:tc>
        <w:tc>
          <w:tcPr>
            <w:tcW w:w="1580" w:type="dxa"/>
            <w:tcBorders>
              <w:right w:val="single" w:sz="8" w:space="0" w:color="auto"/>
            </w:tcBorders>
            <w:vAlign w:val="bottom"/>
          </w:tcPr>
          <w:p w14:paraId="25AD7251" w14:textId="77777777" w:rsidR="000E2392" w:rsidRDefault="00000000">
            <w:pPr>
              <w:ind w:left="80"/>
              <w:rPr>
                <w:sz w:val="20"/>
                <w:szCs w:val="20"/>
              </w:rPr>
            </w:pPr>
            <w:r>
              <w:rPr>
                <w:rFonts w:ascii="Arial" w:eastAsia="Arial" w:hAnsi="Arial" w:cs="Arial"/>
                <w:b/>
                <w:bCs/>
                <w:sz w:val="23"/>
                <w:szCs w:val="23"/>
              </w:rPr>
              <w:t>Inspector</w:t>
            </w:r>
          </w:p>
        </w:tc>
        <w:tc>
          <w:tcPr>
            <w:tcW w:w="1700" w:type="dxa"/>
            <w:gridSpan w:val="2"/>
            <w:tcBorders>
              <w:right w:val="single" w:sz="8" w:space="0" w:color="auto"/>
            </w:tcBorders>
            <w:vAlign w:val="bottom"/>
          </w:tcPr>
          <w:p w14:paraId="0A0765C5" w14:textId="77777777" w:rsidR="000E2392" w:rsidRDefault="00000000">
            <w:pPr>
              <w:ind w:left="100"/>
              <w:rPr>
                <w:sz w:val="20"/>
                <w:szCs w:val="20"/>
              </w:rPr>
            </w:pPr>
            <w:r>
              <w:rPr>
                <w:rFonts w:ascii="Arial" w:eastAsia="Arial" w:hAnsi="Arial" w:cs="Arial"/>
                <w:sz w:val="23"/>
                <w:szCs w:val="23"/>
              </w:rPr>
              <w:t>experience</w:t>
            </w:r>
          </w:p>
        </w:tc>
        <w:tc>
          <w:tcPr>
            <w:tcW w:w="1140" w:type="dxa"/>
            <w:tcBorders>
              <w:right w:val="single" w:sz="8" w:space="0" w:color="auto"/>
            </w:tcBorders>
            <w:vAlign w:val="bottom"/>
          </w:tcPr>
          <w:p w14:paraId="58D7EFF6" w14:textId="77777777" w:rsidR="000E2392" w:rsidRDefault="00000000">
            <w:pPr>
              <w:jc w:val="center"/>
              <w:rPr>
                <w:sz w:val="20"/>
                <w:szCs w:val="20"/>
              </w:rPr>
            </w:pPr>
            <w:r>
              <w:rPr>
                <w:rFonts w:ascii="Arial" w:eastAsia="Arial" w:hAnsi="Arial" w:cs="Arial"/>
                <w:sz w:val="23"/>
                <w:szCs w:val="23"/>
              </w:rPr>
              <w:t>meet</w:t>
            </w:r>
          </w:p>
        </w:tc>
        <w:tc>
          <w:tcPr>
            <w:tcW w:w="1260" w:type="dxa"/>
            <w:tcBorders>
              <w:right w:val="single" w:sz="8" w:space="0" w:color="auto"/>
            </w:tcBorders>
            <w:vAlign w:val="bottom"/>
          </w:tcPr>
          <w:p w14:paraId="6F1D8F73" w14:textId="77777777" w:rsidR="000E2392" w:rsidRDefault="00000000">
            <w:pPr>
              <w:jc w:val="center"/>
              <w:rPr>
                <w:sz w:val="20"/>
                <w:szCs w:val="20"/>
              </w:rPr>
            </w:pPr>
            <w:r>
              <w:rPr>
                <w:rFonts w:ascii="Arial" w:eastAsia="Arial" w:hAnsi="Arial" w:cs="Arial"/>
                <w:sz w:val="23"/>
                <w:szCs w:val="23"/>
              </w:rPr>
              <w:t>meet</w:t>
            </w:r>
          </w:p>
        </w:tc>
        <w:tc>
          <w:tcPr>
            <w:tcW w:w="1020" w:type="dxa"/>
            <w:tcBorders>
              <w:right w:val="single" w:sz="8" w:space="0" w:color="auto"/>
            </w:tcBorders>
            <w:vAlign w:val="bottom"/>
          </w:tcPr>
          <w:p w14:paraId="5C151BDF" w14:textId="77777777" w:rsidR="000E2392" w:rsidRDefault="000E2392"/>
        </w:tc>
        <w:tc>
          <w:tcPr>
            <w:tcW w:w="120" w:type="dxa"/>
            <w:vAlign w:val="bottom"/>
          </w:tcPr>
          <w:p w14:paraId="30DB25D6" w14:textId="77777777" w:rsidR="000E2392" w:rsidRDefault="000E2392"/>
        </w:tc>
        <w:tc>
          <w:tcPr>
            <w:tcW w:w="860" w:type="dxa"/>
            <w:tcBorders>
              <w:right w:val="single" w:sz="8" w:space="0" w:color="auto"/>
            </w:tcBorders>
            <w:vAlign w:val="bottom"/>
          </w:tcPr>
          <w:p w14:paraId="624744D4" w14:textId="77777777" w:rsidR="000E2392" w:rsidRDefault="000E2392"/>
        </w:tc>
        <w:tc>
          <w:tcPr>
            <w:tcW w:w="940" w:type="dxa"/>
            <w:vAlign w:val="bottom"/>
          </w:tcPr>
          <w:p w14:paraId="63285ACC" w14:textId="77777777" w:rsidR="000E2392" w:rsidRDefault="00000000">
            <w:pPr>
              <w:ind w:left="100"/>
              <w:rPr>
                <w:sz w:val="20"/>
                <w:szCs w:val="20"/>
              </w:rPr>
            </w:pPr>
            <w:r>
              <w:rPr>
                <w:rFonts w:ascii="Arial" w:eastAsia="Arial" w:hAnsi="Arial" w:cs="Arial"/>
                <w:sz w:val="23"/>
                <w:szCs w:val="23"/>
              </w:rPr>
              <w:t>person</w:t>
            </w:r>
          </w:p>
        </w:tc>
        <w:tc>
          <w:tcPr>
            <w:tcW w:w="160" w:type="dxa"/>
            <w:vAlign w:val="bottom"/>
          </w:tcPr>
          <w:p w14:paraId="1E301F86" w14:textId="77777777" w:rsidR="000E2392" w:rsidRDefault="000E2392"/>
        </w:tc>
        <w:tc>
          <w:tcPr>
            <w:tcW w:w="440" w:type="dxa"/>
            <w:vAlign w:val="bottom"/>
          </w:tcPr>
          <w:p w14:paraId="3736223C" w14:textId="77777777" w:rsidR="000E2392" w:rsidRDefault="000E2392"/>
        </w:tc>
        <w:tc>
          <w:tcPr>
            <w:tcW w:w="660" w:type="dxa"/>
            <w:vAlign w:val="bottom"/>
          </w:tcPr>
          <w:p w14:paraId="32CC275F" w14:textId="77777777" w:rsidR="000E2392" w:rsidRDefault="00000000">
            <w:pPr>
              <w:ind w:right="5"/>
              <w:jc w:val="right"/>
              <w:rPr>
                <w:sz w:val="20"/>
                <w:szCs w:val="20"/>
              </w:rPr>
            </w:pPr>
            <w:r>
              <w:rPr>
                <w:rFonts w:ascii="Arial" w:eastAsia="Arial" w:hAnsi="Arial" w:cs="Arial"/>
                <w:sz w:val="23"/>
                <w:szCs w:val="23"/>
              </w:rPr>
              <w:t>CV,</w:t>
            </w:r>
          </w:p>
        </w:tc>
        <w:tc>
          <w:tcPr>
            <w:tcW w:w="0" w:type="dxa"/>
            <w:vAlign w:val="bottom"/>
          </w:tcPr>
          <w:p w14:paraId="5D0F3D9A" w14:textId="77777777" w:rsidR="000E2392" w:rsidRDefault="000E2392">
            <w:pPr>
              <w:rPr>
                <w:sz w:val="1"/>
                <w:szCs w:val="1"/>
              </w:rPr>
            </w:pPr>
          </w:p>
        </w:tc>
      </w:tr>
      <w:tr w:rsidR="000E2392" w14:paraId="60A15AAB" w14:textId="77777777">
        <w:trPr>
          <w:trHeight w:val="266"/>
        </w:trPr>
        <w:tc>
          <w:tcPr>
            <w:tcW w:w="460" w:type="dxa"/>
            <w:vAlign w:val="bottom"/>
          </w:tcPr>
          <w:p w14:paraId="2473A002" w14:textId="77777777" w:rsidR="000E2392" w:rsidRDefault="000E2392">
            <w:pPr>
              <w:rPr>
                <w:sz w:val="23"/>
                <w:szCs w:val="23"/>
              </w:rPr>
            </w:pPr>
          </w:p>
        </w:tc>
        <w:tc>
          <w:tcPr>
            <w:tcW w:w="140" w:type="dxa"/>
            <w:tcBorders>
              <w:right w:val="single" w:sz="8" w:space="0" w:color="auto"/>
            </w:tcBorders>
            <w:vAlign w:val="bottom"/>
          </w:tcPr>
          <w:p w14:paraId="02CE2839" w14:textId="77777777" w:rsidR="000E2392" w:rsidRDefault="000E2392">
            <w:pPr>
              <w:rPr>
                <w:sz w:val="23"/>
                <w:szCs w:val="23"/>
              </w:rPr>
            </w:pPr>
          </w:p>
        </w:tc>
        <w:tc>
          <w:tcPr>
            <w:tcW w:w="1580" w:type="dxa"/>
            <w:tcBorders>
              <w:right w:val="single" w:sz="8" w:space="0" w:color="auto"/>
            </w:tcBorders>
            <w:vAlign w:val="bottom"/>
          </w:tcPr>
          <w:p w14:paraId="39E9CEBA" w14:textId="77777777" w:rsidR="000E2392" w:rsidRDefault="00000000">
            <w:pPr>
              <w:ind w:left="80"/>
              <w:rPr>
                <w:sz w:val="20"/>
                <w:szCs w:val="20"/>
              </w:rPr>
            </w:pPr>
            <w:r>
              <w:rPr>
                <w:rFonts w:ascii="Arial" w:eastAsia="Arial" w:hAnsi="Arial" w:cs="Arial"/>
                <w:b/>
                <w:bCs/>
                <w:sz w:val="23"/>
                <w:szCs w:val="23"/>
              </w:rPr>
              <w:t>(DAE,</w:t>
            </w:r>
          </w:p>
        </w:tc>
        <w:tc>
          <w:tcPr>
            <w:tcW w:w="1700" w:type="dxa"/>
            <w:gridSpan w:val="2"/>
            <w:tcBorders>
              <w:right w:val="single" w:sz="8" w:space="0" w:color="auto"/>
            </w:tcBorders>
            <w:vAlign w:val="bottom"/>
          </w:tcPr>
          <w:p w14:paraId="59AC7C01" w14:textId="77777777" w:rsidR="000E2392" w:rsidRDefault="00000000">
            <w:pPr>
              <w:ind w:left="100"/>
              <w:rPr>
                <w:sz w:val="20"/>
                <w:szCs w:val="20"/>
              </w:rPr>
            </w:pPr>
            <w:r>
              <w:rPr>
                <w:rFonts w:ascii="Arial" w:eastAsia="Arial" w:hAnsi="Arial" w:cs="Arial"/>
                <w:sz w:val="23"/>
                <w:szCs w:val="23"/>
              </w:rPr>
              <w:t>shall be seven</w:t>
            </w:r>
          </w:p>
        </w:tc>
        <w:tc>
          <w:tcPr>
            <w:tcW w:w="1140" w:type="dxa"/>
            <w:tcBorders>
              <w:right w:val="single" w:sz="8" w:space="0" w:color="auto"/>
            </w:tcBorders>
            <w:vAlign w:val="bottom"/>
          </w:tcPr>
          <w:p w14:paraId="491E1951" w14:textId="77777777" w:rsidR="000E2392" w:rsidRDefault="00000000">
            <w:pPr>
              <w:jc w:val="center"/>
              <w:rPr>
                <w:sz w:val="20"/>
                <w:szCs w:val="20"/>
              </w:rPr>
            </w:pPr>
            <w:r>
              <w:rPr>
                <w:rFonts w:ascii="Arial" w:eastAsia="Arial" w:hAnsi="Arial" w:cs="Arial"/>
                <w:w w:val="99"/>
                <w:sz w:val="23"/>
                <w:szCs w:val="23"/>
              </w:rPr>
              <w:t>requirem</w:t>
            </w:r>
          </w:p>
        </w:tc>
        <w:tc>
          <w:tcPr>
            <w:tcW w:w="1260" w:type="dxa"/>
            <w:tcBorders>
              <w:right w:val="single" w:sz="8" w:space="0" w:color="auto"/>
            </w:tcBorders>
            <w:vAlign w:val="bottom"/>
          </w:tcPr>
          <w:p w14:paraId="22BE01EF" w14:textId="77777777" w:rsidR="000E2392" w:rsidRDefault="00000000">
            <w:pPr>
              <w:jc w:val="center"/>
              <w:rPr>
                <w:sz w:val="20"/>
                <w:szCs w:val="20"/>
              </w:rPr>
            </w:pPr>
            <w:r>
              <w:rPr>
                <w:rFonts w:ascii="Arial" w:eastAsia="Arial" w:hAnsi="Arial" w:cs="Arial"/>
                <w:w w:val="99"/>
                <w:sz w:val="23"/>
                <w:szCs w:val="23"/>
              </w:rPr>
              <w:t>requirem</w:t>
            </w:r>
          </w:p>
        </w:tc>
        <w:tc>
          <w:tcPr>
            <w:tcW w:w="1020" w:type="dxa"/>
            <w:tcBorders>
              <w:right w:val="single" w:sz="8" w:space="0" w:color="auto"/>
            </w:tcBorders>
            <w:vAlign w:val="bottom"/>
          </w:tcPr>
          <w:p w14:paraId="6E5CE891" w14:textId="77777777" w:rsidR="000E2392" w:rsidRDefault="000E2392">
            <w:pPr>
              <w:rPr>
                <w:sz w:val="23"/>
                <w:szCs w:val="23"/>
              </w:rPr>
            </w:pPr>
          </w:p>
        </w:tc>
        <w:tc>
          <w:tcPr>
            <w:tcW w:w="120" w:type="dxa"/>
            <w:vAlign w:val="bottom"/>
          </w:tcPr>
          <w:p w14:paraId="7D52EC19" w14:textId="77777777" w:rsidR="000E2392" w:rsidRDefault="000E2392">
            <w:pPr>
              <w:rPr>
                <w:sz w:val="23"/>
                <w:szCs w:val="23"/>
              </w:rPr>
            </w:pPr>
          </w:p>
        </w:tc>
        <w:tc>
          <w:tcPr>
            <w:tcW w:w="860" w:type="dxa"/>
            <w:tcBorders>
              <w:right w:val="single" w:sz="8" w:space="0" w:color="auto"/>
            </w:tcBorders>
            <w:vAlign w:val="bottom"/>
          </w:tcPr>
          <w:p w14:paraId="71386ACC" w14:textId="77777777" w:rsidR="000E2392" w:rsidRDefault="000E2392">
            <w:pPr>
              <w:rPr>
                <w:sz w:val="23"/>
                <w:szCs w:val="23"/>
              </w:rPr>
            </w:pPr>
          </w:p>
        </w:tc>
        <w:tc>
          <w:tcPr>
            <w:tcW w:w="940" w:type="dxa"/>
            <w:vAlign w:val="bottom"/>
          </w:tcPr>
          <w:p w14:paraId="1C660DB8" w14:textId="77777777" w:rsidR="000E2392" w:rsidRDefault="00000000">
            <w:pPr>
              <w:ind w:left="100"/>
              <w:rPr>
                <w:sz w:val="20"/>
                <w:szCs w:val="20"/>
              </w:rPr>
            </w:pPr>
            <w:r>
              <w:rPr>
                <w:rFonts w:ascii="Arial" w:eastAsia="Arial" w:hAnsi="Arial" w:cs="Arial"/>
                <w:sz w:val="23"/>
                <w:szCs w:val="23"/>
              </w:rPr>
              <w:t>certified</w:t>
            </w:r>
          </w:p>
        </w:tc>
        <w:tc>
          <w:tcPr>
            <w:tcW w:w="160" w:type="dxa"/>
            <w:vAlign w:val="bottom"/>
          </w:tcPr>
          <w:p w14:paraId="12291E31" w14:textId="77777777" w:rsidR="000E2392" w:rsidRDefault="000E2392">
            <w:pPr>
              <w:rPr>
                <w:sz w:val="23"/>
                <w:szCs w:val="23"/>
              </w:rPr>
            </w:pPr>
          </w:p>
        </w:tc>
        <w:tc>
          <w:tcPr>
            <w:tcW w:w="440" w:type="dxa"/>
            <w:vAlign w:val="bottom"/>
          </w:tcPr>
          <w:p w14:paraId="4E78092E" w14:textId="77777777" w:rsidR="000E2392" w:rsidRDefault="00000000">
            <w:pPr>
              <w:rPr>
                <w:sz w:val="20"/>
                <w:szCs w:val="20"/>
              </w:rPr>
            </w:pPr>
            <w:r>
              <w:rPr>
                <w:rFonts w:ascii="Arial" w:eastAsia="Arial" w:hAnsi="Arial" w:cs="Arial"/>
                <w:sz w:val="23"/>
                <w:szCs w:val="23"/>
              </w:rPr>
              <w:t>last</w:t>
            </w:r>
          </w:p>
        </w:tc>
        <w:tc>
          <w:tcPr>
            <w:tcW w:w="660" w:type="dxa"/>
            <w:vAlign w:val="bottom"/>
          </w:tcPr>
          <w:p w14:paraId="6E04F935" w14:textId="77777777" w:rsidR="000E2392" w:rsidRDefault="00000000">
            <w:pPr>
              <w:ind w:right="5"/>
              <w:jc w:val="right"/>
              <w:rPr>
                <w:sz w:val="20"/>
                <w:szCs w:val="20"/>
              </w:rPr>
            </w:pPr>
            <w:r>
              <w:rPr>
                <w:rFonts w:ascii="Arial" w:eastAsia="Arial" w:hAnsi="Arial" w:cs="Arial"/>
                <w:sz w:val="23"/>
                <w:szCs w:val="23"/>
              </w:rPr>
              <w:t>four</w:t>
            </w:r>
          </w:p>
        </w:tc>
        <w:tc>
          <w:tcPr>
            <w:tcW w:w="0" w:type="dxa"/>
            <w:vAlign w:val="bottom"/>
          </w:tcPr>
          <w:p w14:paraId="4FD95BBE" w14:textId="77777777" w:rsidR="000E2392" w:rsidRDefault="000E2392">
            <w:pPr>
              <w:rPr>
                <w:sz w:val="1"/>
                <w:szCs w:val="1"/>
              </w:rPr>
            </w:pPr>
          </w:p>
        </w:tc>
      </w:tr>
      <w:tr w:rsidR="000E2392" w14:paraId="196AE287" w14:textId="77777777">
        <w:trPr>
          <w:trHeight w:val="264"/>
        </w:trPr>
        <w:tc>
          <w:tcPr>
            <w:tcW w:w="460" w:type="dxa"/>
            <w:vAlign w:val="bottom"/>
          </w:tcPr>
          <w:p w14:paraId="29203960" w14:textId="77777777" w:rsidR="000E2392" w:rsidRDefault="000E2392"/>
        </w:tc>
        <w:tc>
          <w:tcPr>
            <w:tcW w:w="140" w:type="dxa"/>
            <w:tcBorders>
              <w:right w:val="single" w:sz="8" w:space="0" w:color="auto"/>
            </w:tcBorders>
            <w:vAlign w:val="bottom"/>
          </w:tcPr>
          <w:p w14:paraId="5445D6E4" w14:textId="77777777" w:rsidR="000E2392" w:rsidRDefault="000E2392"/>
        </w:tc>
        <w:tc>
          <w:tcPr>
            <w:tcW w:w="1580" w:type="dxa"/>
            <w:tcBorders>
              <w:right w:val="single" w:sz="8" w:space="0" w:color="auto"/>
            </w:tcBorders>
            <w:vAlign w:val="bottom"/>
          </w:tcPr>
          <w:p w14:paraId="1651B974" w14:textId="77777777" w:rsidR="000E2392" w:rsidRDefault="00000000">
            <w:pPr>
              <w:ind w:left="80"/>
              <w:rPr>
                <w:sz w:val="20"/>
                <w:szCs w:val="20"/>
              </w:rPr>
            </w:pPr>
            <w:r>
              <w:rPr>
                <w:rFonts w:ascii="Arial" w:eastAsia="Arial" w:hAnsi="Arial" w:cs="Arial"/>
                <w:b/>
                <w:bCs/>
                <w:sz w:val="23"/>
                <w:szCs w:val="23"/>
              </w:rPr>
              <w:t>MECH)</w:t>
            </w:r>
          </w:p>
        </w:tc>
        <w:tc>
          <w:tcPr>
            <w:tcW w:w="640" w:type="dxa"/>
            <w:vAlign w:val="bottom"/>
          </w:tcPr>
          <w:p w14:paraId="58445BB3" w14:textId="77777777" w:rsidR="000E2392" w:rsidRDefault="00000000">
            <w:pPr>
              <w:ind w:left="100"/>
              <w:rPr>
                <w:sz w:val="20"/>
                <w:szCs w:val="20"/>
              </w:rPr>
            </w:pPr>
            <w:r>
              <w:rPr>
                <w:rFonts w:ascii="Arial" w:eastAsia="Arial" w:hAnsi="Arial" w:cs="Arial"/>
                <w:sz w:val="23"/>
                <w:szCs w:val="23"/>
              </w:rPr>
              <w:t>(07)</w:t>
            </w:r>
          </w:p>
        </w:tc>
        <w:tc>
          <w:tcPr>
            <w:tcW w:w="1060" w:type="dxa"/>
            <w:tcBorders>
              <w:right w:val="single" w:sz="8" w:space="0" w:color="auto"/>
            </w:tcBorders>
            <w:vAlign w:val="bottom"/>
          </w:tcPr>
          <w:p w14:paraId="517EC395" w14:textId="77777777" w:rsidR="000E2392" w:rsidRDefault="00000000">
            <w:pPr>
              <w:ind w:right="5"/>
              <w:jc w:val="right"/>
              <w:rPr>
                <w:sz w:val="20"/>
                <w:szCs w:val="20"/>
              </w:rPr>
            </w:pPr>
            <w:r>
              <w:rPr>
                <w:rFonts w:ascii="Arial" w:eastAsia="Arial" w:hAnsi="Arial" w:cs="Arial"/>
                <w:sz w:val="23"/>
                <w:szCs w:val="23"/>
              </w:rPr>
              <w:t>years  or</w:t>
            </w:r>
          </w:p>
        </w:tc>
        <w:tc>
          <w:tcPr>
            <w:tcW w:w="1140" w:type="dxa"/>
            <w:tcBorders>
              <w:right w:val="single" w:sz="8" w:space="0" w:color="auto"/>
            </w:tcBorders>
            <w:vAlign w:val="bottom"/>
          </w:tcPr>
          <w:p w14:paraId="07221801" w14:textId="77777777" w:rsidR="000E2392" w:rsidRDefault="00000000">
            <w:pPr>
              <w:jc w:val="center"/>
              <w:rPr>
                <w:sz w:val="20"/>
                <w:szCs w:val="20"/>
              </w:rPr>
            </w:pPr>
            <w:r>
              <w:rPr>
                <w:rFonts w:ascii="Arial" w:eastAsia="Arial" w:hAnsi="Arial" w:cs="Arial"/>
                <w:w w:val="99"/>
                <w:sz w:val="23"/>
                <w:szCs w:val="23"/>
              </w:rPr>
              <w:t>ent</w:t>
            </w:r>
          </w:p>
        </w:tc>
        <w:tc>
          <w:tcPr>
            <w:tcW w:w="1260" w:type="dxa"/>
            <w:tcBorders>
              <w:right w:val="single" w:sz="8" w:space="0" w:color="auto"/>
            </w:tcBorders>
            <w:vAlign w:val="bottom"/>
          </w:tcPr>
          <w:p w14:paraId="41FF8EEB" w14:textId="77777777" w:rsidR="000E2392" w:rsidRDefault="00000000">
            <w:pPr>
              <w:jc w:val="center"/>
              <w:rPr>
                <w:sz w:val="20"/>
                <w:szCs w:val="20"/>
              </w:rPr>
            </w:pPr>
            <w:r>
              <w:rPr>
                <w:rFonts w:ascii="Arial" w:eastAsia="Arial" w:hAnsi="Arial" w:cs="Arial"/>
                <w:w w:val="99"/>
                <w:sz w:val="23"/>
                <w:szCs w:val="23"/>
              </w:rPr>
              <w:t>ent</w:t>
            </w:r>
          </w:p>
        </w:tc>
        <w:tc>
          <w:tcPr>
            <w:tcW w:w="1020" w:type="dxa"/>
            <w:tcBorders>
              <w:right w:val="single" w:sz="8" w:space="0" w:color="auto"/>
            </w:tcBorders>
            <w:vAlign w:val="bottom"/>
          </w:tcPr>
          <w:p w14:paraId="041A9BD3" w14:textId="77777777" w:rsidR="000E2392" w:rsidRDefault="000E2392"/>
        </w:tc>
        <w:tc>
          <w:tcPr>
            <w:tcW w:w="120" w:type="dxa"/>
            <w:vAlign w:val="bottom"/>
          </w:tcPr>
          <w:p w14:paraId="0BD8A7F3" w14:textId="77777777" w:rsidR="000E2392" w:rsidRDefault="000E2392"/>
        </w:tc>
        <w:tc>
          <w:tcPr>
            <w:tcW w:w="860" w:type="dxa"/>
            <w:tcBorders>
              <w:right w:val="single" w:sz="8" w:space="0" w:color="auto"/>
            </w:tcBorders>
            <w:vAlign w:val="bottom"/>
          </w:tcPr>
          <w:p w14:paraId="11AFD4E5" w14:textId="77777777" w:rsidR="000E2392" w:rsidRDefault="000E2392"/>
        </w:tc>
        <w:tc>
          <w:tcPr>
            <w:tcW w:w="940" w:type="dxa"/>
            <w:vAlign w:val="bottom"/>
          </w:tcPr>
          <w:p w14:paraId="218710D6" w14:textId="77777777" w:rsidR="000E2392" w:rsidRDefault="00000000">
            <w:pPr>
              <w:ind w:left="100"/>
              <w:rPr>
                <w:sz w:val="20"/>
                <w:szCs w:val="20"/>
              </w:rPr>
            </w:pPr>
            <w:r>
              <w:rPr>
                <w:rFonts w:ascii="Arial" w:eastAsia="Arial" w:hAnsi="Arial" w:cs="Arial"/>
                <w:sz w:val="23"/>
                <w:szCs w:val="23"/>
              </w:rPr>
              <w:t>months</w:t>
            </w:r>
          </w:p>
        </w:tc>
        <w:tc>
          <w:tcPr>
            <w:tcW w:w="600" w:type="dxa"/>
            <w:gridSpan w:val="2"/>
            <w:vAlign w:val="bottom"/>
          </w:tcPr>
          <w:p w14:paraId="559DABB2" w14:textId="77777777" w:rsidR="000E2392" w:rsidRDefault="00000000">
            <w:pPr>
              <w:jc w:val="center"/>
              <w:rPr>
                <w:sz w:val="20"/>
                <w:szCs w:val="20"/>
              </w:rPr>
            </w:pPr>
            <w:r>
              <w:rPr>
                <w:rFonts w:ascii="Arial" w:eastAsia="Arial" w:hAnsi="Arial" w:cs="Arial"/>
                <w:w w:val="96"/>
                <w:sz w:val="23"/>
                <w:szCs w:val="23"/>
              </w:rPr>
              <w:t>pay</w:t>
            </w:r>
          </w:p>
        </w:tc>
        <w:tc>
          <w:tcPr>
            <w:tcW w:w="660" w:type="dxa"/>
            <w:vAlign w:val="bottom"/>
          </w:tcPr>
          <w:p w14:paraId="1CD0B038" w14:textId="77777777" w:rsidR="000E2392" w:rsidRDefault="00000000">
            <w:pPr>
              <w:ind w:right="5"/>
              <w:jc w:val="right"/>
              <w:rPr>
                <w:sz w:val="20"/>
                <w:szCs w:val="20"/>
              </w:rPr>
            </w:pPr>
            <w:r>
              <w:rPr>
                <w:rFonts w:ascii="Arial" w:eastAsia="Arial" w:hAnsi="Arial" w:cs="Arial"/>
                <w:sz w:val="23"/>
                <w:szCs w:val="23"/>
              </w:rPr>
              <w:t>slips</w:t>
            </w:r>
          </w:p>
        </w:tc>
        <w:tc>
          <w:tcPr>
            <w:tcW w:w="0" w:type="dxa"/>
            <w:vAlign w:val="bottom"/>
          </w:tcPr>
          <w:p w14:paraId="0D05250C" w14:textId="77777777" w:rsidR="000E2392" w:rsidRDefault="000E2392">
            <w:pPr>
              <w:rPr>
                <w:sz w:val="1"/>
                <w:szCs w:val="1"/>
              </w:rPr>
            </w:pPr>
          </w:p>
        </w:tc>
      </w:tr>
      <w:tr w:rsidR="000E2392" w14:paraId="3C300CB5" w14:textId="77777777">
        <w:trPr>
          <w:trHeight w:val="264"/>
        </w:trPr>
        <w:tc>
          <w:tcPr>
            <w:tcW w:w="460" w:type="dxa"/>
            <w:vAlign w:val="bottom"/>
          </w:tcPr>
          <w:p w14:paraId="34810C1E" w14:textId="77777777" w:rsidR="000E2392" w:rsidRDefault="000E2392"/>
        </w:tc>
        <w:tc>
          <w:tcPr>
            <w:tcW w:w="140" w:type="dxa"/>
            <w:tcBorders>
              <w:right w:val="single" w:sz="8" w:space="0" w:color="auto"/>
            </w:tcBorders>
            <w:vAlign w:val="bottom"/>
          </w:tcPr>
          <w:p w14:paraId="55BAA1C8" w14:textId="77777777" w:rsidR="000E2392" w:rsidRDefault="000E2392"/>
        </w:tc>
        <w:tc>
          <w:tcPr>
            <w:tcW w:w="1580" w:type="dxa"/>
            <w:tcBorders>
              <w:right w:val="single" w:sz="8" w:space="0" w:color="auto"/>
            </w:tcBorders>
            <w:vAlign w:val="bottom"/>
          </w:tcPr>
          <w:p w14:paraId="73DD490C" w14:textId="77777777" w:rsidR="000E2392" w:rsidRDefault="000E2392"/>
        </w:tc>
        <w:tc>
          <w:tcPr>
            <w:tcW w:w="1700" w:type="dxa"/>
            <w:gridSpan w:val="2"/>
            <w:tcBorders>
              <w:right w:val="single" w:sz="8" w:space="0" w:color="auto"/>
            </w:tcBorders>
            <w:vAlign w:val="bottom"/>
          </w:tcPr>
          <w:p w14:paraId="0B4857EF" w14:textId="77777777" w:rsidR="000E2392" w:rsidRDefault="00000000">
            <w:pPr>
              <w:ind w:left="100"/>
              <w:rPr>
                <w:sz w:val="20"/>
                <w:szCs w:val="20"/>
              </w:rPr>
            </w:pPr>
            <w:r>
              <w:rPr>
                <w:rFonts w:ascii="Arial" w:eastAsia="Arial" w:hAnsi="Arial" w:cs="Arial"/>
                <w:sz w:val="23"/>
                <w:szCs w:val="23"/>
              </w:rPr>
              <w:t>more and Five</w:t>
            </w:r>
          </w:p>
        </w:tc>
        <w:tc>
          <w:tcPr>
            <w:tcW w:w="1140" w:type="dxa"/>
            <w:tcBorders>
              <w:right w:val="single" w:sz="8" w:space="0" w:color="auto"/>
            </w:tcBorders>
            <w:vAlign w:val="bottom"/>
          </w:tcPr>
          <w:p w14:paraId="716227FD" w14:textId="77777777" w:rsidR="000E2392" w:rsidRDefault="000E2392"/>
        </w:tc>
        <w:tc>
          <w:tcPr>
            <w:tcW w:w="1260" w:type="dxa"/>
            <w:tcBorders>
              <w:right w:val="single" w:sz="8" w:space="0" w:color="auto"/>
            </w:tcBorders>
            <w:vAlign w:val="bottom"/>
          </w:tcPr>
          <w:p w14:paraId="5DA50FA4" w14:textId="77777777" w:rsidR="000E2392" w:rsidRDefault="000E2392"/>
        </w:tc>
        <w:tc>
          <w:tcPr>
            <w:tcW w:w="1020" w:type="dxa"/>
            <w:tcBorders>
              <w:right w:val="single" w:sz="8" w:space="0" w:color="auto"/>
            </w:tcBorders>
            <w:vAlign w:val="bottom"/>
          </w:tcPr>
          <w:p w14:paraId="2055F4CD" w14:textId="77777777" w:rsidR="000E2392" w:rsidRDefault="000E2392"/>
        </w:tc>
        <w:tc>
          <w:tcPr>
            <w:tcW w:w="120" w:type="dxa"/>
            <w:vAlign w:val="bottom"/>
          </w:tcPr>
          <w:p w14:paraId="1C9D175E" w14:textId="77777777" w:rsidR="000E2392" w:rsidRDefault="000E2392"/>
        </w:tc>
        <w:tc>
          <w:tcPr>
            <w:tcW w:w="860" w:type="dxa"/>
            <w:tcBorders>
              <w:right w:val="single" w:sz="8" w:space="0" w:color="auto"/>
            </w:tcBorders>
            <w:vAlign w:val="bottom"/>
          </w:tcPr>
          <w:p w14:paraId="51964225" w14:textId="77777777" w:rsidR="000E2392" w:rsidRDefault="000E2392"/>
        </w:tc>
        <w:tc>
          <w:tcPr>
            <w:tcW w:w="1100" w:type="dxa"/>
            <w:gridSpan w:val="2"/>
            <w:vAlign w:val="bottom"/>
          </w:tcPr>
          <w:p w14:paraId="0C746CD9" w14:textId="77777777" w:rsidR="000E2392" w:rsidRDefault="00000000">
            <w:pPr>
              <w:ind w:left="100"/>
              <w:rPr>
                <w:sz w:val="20"/>
                <w:szCs w:val="20"/>
              </w:rPr>
            </w:pPr>
            <w:r>
              <w:rPr>
                <w:rFonts w:ascii="Arial" w:eastAsia="Arial" w:hAnsi="Arial" w:cs="Arial"/>
                <w:sz w:val="23"/>
                <w:szCs w:val="23"/>
              </w:rPr>
              <w:t>shall  be</w:t>
            </w:r>
          </w:p>
        </w:tc>
        <w:tc>
          <w:tcPr>
            <w:tcW w:w="1080" w:type="dxa"/>
            <w:gridSpan w:val="2"/>
            <w:vAlign w:val="bottom"/>
          </w:tcPr>
          <w:p w14:paraId="6980676B" w14:textId="77777777" w:rsidR="000E2392" w:rsidRDefault="00000000">
            <w:pPr>
              <w:ind w:right="5"/>
              <w:jc w:val="right"/>
              <w:rPr>
                <w:sz w:val="20"/>
                <w:szCs w:val="20"/>
              </w:rPr>
            </w:pPr>
            <w:r>
              <w:rPr>
                <w:rFonts w:ascii="Arial" w:eastAsia="Arial" w:hAnsi="Arial" w:cs="Arial"/>
                <w:sz w:val="23"/>
                <w:szCs w:val="23"/>
              </w:rPr>
              <w:t>provided</w:t>
            </w:r>
          </w:p>
        </w:tc>
        <w:tc>
          <w:tcPr>
            <w:tcW w:w="0" w:type="dxa"/>
            <w:vAlign w:val="bottom"/>
          </w:tcPr>
          <w:p w14:paraId="7E0C629D" w14:textId="77777777" w:rsidR="000E2392" w:rsidRDefault="000E2392">
            <w:pPr>
              <w:rPr>
                <w:sz w:val="1"/>
                <w:szCs w:val="1"/>
              </w:rPr>
            </w:pPr>
          </w:p>
        </w:tc>
      </w:tr>
      <w:tr w:rsidR="000E2392" w14:paraId="714D6603" w14:textId="77777777">
        <w:trPr>
          <w:trHeight w:val="264"/>
        </w:trPr>
        <w:tc>
          <w:tcPr>
            <w:tcW w:w="460" w:type="dxa"/>
            <w:vAlign w:val="bottom"/>
          </w:tcPr>
          <w:p w14:paraId="1A645658" w14:textId="77777777" w:rsidR="000E2392" w:rsidRDefault="000E2392"/>
        </w:tc>
        <w:tc>
          <w:tcPr>
            <w:tcW w:w="140" w:type="dxa"/>
            <w:tcBorders>
              <w:right w:val="single" w:sz="8" w:space="0" w:color="auto"/>
            </w:tcBorders>
            <w:vAlign w:val="bottom"/>
          </w:tcPr>
          <w:p w14:paraId="1651389A" w14:textId="77777777" w:rsidR="000E2392" w:rsidRDefault="000E2392"/>
        </w:tc>
        <w:tc>
          <w:tcPr>
            <w:tcW w:w="1580" w:type="dxa"/>
            <w:tcBorders>
              <w:right w:val="single" w:sz="8" w:space="0" w:color="auto"/>
            </w:tcBorders>
            <w:vAlign w:val="bottom"/>
          </w:tcPr>
          <w:p w14:paraId="44F51C20" w14:textId="77777777" w:rsidR="000E2392" w:rsidRDefault="000E2392"/>
        </w:tc>
        <w:tc>
          <w:tcPr>
            <w:tcW w:w="640" w:type="dxa"/>
            <w:vAlign w:val="bottom"/>
          </w:tcPr>
          <w:p w14:paraId="0A44C99A" w14:textId="77777777" w:rsidR="000E2392" w:rsidRDefault="00000000">
            <w:pPr>
              <w:ind w:left="100"/>
              <w:rPr>
                <w:sz w:val="20"/>
                <w:szCs w:val="20"/>
              </w:rPr>
            </w:pPr>
            <w:r>
              <w:rPr>
                <w:rFonts w:ascii="Arial" w:eastAsia="Arial" w:hAnsi="Arial" w:cs="Arial"/>
                <w:sz w:val="23"/>
                <w:szCs w:val="23"/>
              </w:rPr>
              <w:t>(05)</w:t>
            </w:r>
          </w:p>
        </w:tc>
        <w:tc>
          <w:tcPr>
            <w:tcW w:w="1060" w:type="dxa"/>
            <w:tcBorders>
              <w:right w:val="single" w:sz="8" w:space="0" w:color="auto"/>
            </w:tcBorders>
            <w:vAlign w:val="bottom"/>
          </w:tcPr>
          <w:p w14:paraId="0BF6C17C" w14:textId="77777777" w:rsidR="000E2392" w:rsidRDefault="00000000">
            <w:pPr>
              <w:ind w:right="5"/>
              <w:jc w:val="right"/>
              <w:rPr>
                <w:sz w:val="20"/>
                <w:szCs w:val="20"/>
              </w:rPr>
            </w:pPr>
            <w:r>
              <w:rPr>
                <w:rFonts w:ascii="Arial" w:eastAsia="Arial" w:hAnsi="Arial" w:cs="Arial"/>
                <w:sz w:val="23"/>
                <w:szCs w:val="23"/>
              </w:rPr>
              <w:t>years</w:t>
            </w:r>
          </w:p>
        </w:tc>
        <w:tc>
          <w:tcPr>
            <w:tcW w:w="1140" w:type="dxa"/>
            <w:tcBorders>
              <w:right w:val="single" w:sz="8" w:space="0" w:color="auto"/>
            </w:tcBorders>
            <w:vAlign w:val="bottom"/>
          </w:tcPr>
          <w:p w14:paraId="14696FCA" w14:textId="77777777" w:rsidR="000E2392" w:rsidRDefault="000E2392"/>
        </w:tc>
        <w:tc>
          <w:tcPr>
            <w:tcW w:w="1260" w:type="dxa"/>
            <w:tcBorders>
              <w:right w:val="single" w:sz="8" w:space="0" w:color="auto"/>
            </w:tcBorders>
            <w:vAlign w:val="bottom"/>
          </w:tcPr>
          <w:p w14:paraId="2BF265A3" w14:textId="77777777" w:rsidR="000E2392" w:rsidRDefault="000E2392"/>
        </w:tc>
        <w:tc>
          <w:tcPr>
            <w:tcW w:w="1020" w:type="dxa"/>
            <w:tcBorders>
              <w:right w:val="single" w:sz="8" w:space="0" w:color="auto"/>
            </w:tcBorders>
            <w:vAlign w:val="bottom"/>
          </w:tcPr>
          <w:p w14:paraId="0D31DC1C" w14:textId="77777777" w:rsidR="000E2392" w:rsidRDefault="000E2392"/>
        </w:tc>
        <w:tc>
          <w:tcPr>
            <w:tcW w:w="120" w:type="dxa"/>
            <w:vAlign w:val="bottom"/>
          </w:tcPr>
          <w:p w14:paraId="4CD5D2FF" w14:textId="77777777" w:rsidR="000E2392" w:rsidRDefault="000E2392"/>
        </w:tc>
        <w:tc>
          <w:tcPr>
            <w:tcW w:w="860" w:type="dxa"/>
            <w:tcBorders>
              <w:right w:val="single" w:sz="8" w:space="0" w:color="auto"/>
            </w:tcBorders>
            <w:vAlign w:val="bottom"/>
          </w:tcPr>
          <w:p w14:paraId="420C5CA6" w14:textId="77777777" w:rsidR="000E2392" w:rsidRDefault="000E2392"/>
        </w:tc>
        <w:tc>
          <w:tcPr>
            <w:tcW w:w="2180" w:type="dxa"/>
            <w:gridSpan w:val="4"/>
            <w:vAlign w:val="bottom"/>
          </w:tcPr>
          <w:p w14:paraId="6F4B283D" w14:textId="77777777" w:rsidR="000E2392" w:rsidRDefault="00000000">
            <w:pPr>
              <w:ind w:left="100"/>
              <w:rPr>
                <w:sz w:val="20"/>
                <w:szCs w:val="20"/>
              </w:rPr>
            </w:pPr>
            <w:r>
              <w:rPr>
                <w:rFonts w:ascii="Arial" w:eastAsia="Arial" w:hAnsi="Arial" w:cs="Arial"/>
                <w:sz w:val="23"/>
                <w:szCs w:val="23"/>
              </w:rPr>
              <w:t>to demonstrate its</w:t>
            </w:r>
          </w:p>
        </w:tc>
        <w:tc>
          <w:tcPr>
            <w:tcW w:w="0" w:type="dxa"/>
            <w:vAlign w:val="bottom"/>
          </w:tcPr>
          <w:p w14:paraId="3153A77E" w14:textId="77777777" w:rsidR="000E2392" w:rsidRDefault="000E2392">
            <w:pPr>
              <w:rPr>
                <w:sz w:val="1"/>
                <w:szCs w:val="1"/>
              </w:rPr>
            </w:pPr>
          </w:p>
        </w:tc>
      </w:tr>
      <w:tr w:rsidR="000E2392" w14:paraId="4E9B505D" w14:textId="77777777">
        <w:trPr>
          <w:trHeight w:val="264"/>
        </w:trPr>
        <w:tc>
          <w:tcPr>
            <w:tcW w:w="460" w:type="dxa"/>
            <w:vAlign w:val="bottom"/>
          </w:tcPr>
          <w:p w14:paraId="414F67BE" w14:textId="77777777" w:rsidR="000E2392" w:rsidRDefault="000E2392"/>
        </w:tc>
        <w:tc>
          <w:tcPr>
            <w:tcW w:w="140" w:type="dxa"/>
            <w:tcBorders>
              <w:right w:val="single" w:sz="8" w:space="0" w:color="auto"/>
            </w:tcBorders>
            <w:vAlign w:val="bottom"/>
          </w:tcPr>
          <w:p w14:paraId="1E4BB82C" w14:textId="77777777" w:rsidR="000E2392" w:rsidRDefault="000E2392"/>
        </w:tc>
        <w:tc>
          <w:tcPr>
            <w:tcW w:w="1580" w:type="dxa"/>
            <w:tcBorders>
              <w:right w:val="single" w:sz="8" w:space="0" w:color="auto"/>
            </w:tcBorders>
            <w:vAlign w:val="bottom"/>
          </w:tcPr>
          <w:p w14:paraId="59E522C9" w14:textId="77777777" w:rsidR="000E2392" w:rsidRDefault="000E2392"/>
        </w:tc>
        <w:tc>
          <w:tcPr>
            <w:tcW w:w="1700" w:type="dxa"/>
            <w:gridSpan w:val="2"/>
            <w:tcBorders>
              <w:right w:val="single" w:sz="8" w:space="0" w:color="auto"/>
            </w:tcBorders>
            <w:vAlign w:val="bottom"/>
          </w:tcPr>
          <w:p w14:paraId="467458B4" w14:textId="77777777" w:rsidR="000E2392" w:rsidRDefault="00000000">
            <w:pPr>
              <w:ind w:left="100"/>
              <w:rPr>
                <w:sz w:val="20"/>
                <w:szCs w:val="20"/>
              </w:rPr>
            </w:pPr>
            <w:r>
              <w:rPr>
                <w:rFonts w:ascii="Arial" w:eastAsia="Arial" w:hAnsi="Arial" w:cs="Arial"/>
                <w:sz w:val="23"/>
                <w:szCs w:val="23"/>
              </w:rPr>
              <w:t>relevant</w:t>
            </w:r>
          </w:p>
        </w:tc>
        <w:tc>
          <w:tcPr>
            <w:tcW w:w="1140" w:type="dxa"/>
            <w:tcBorders>
              <w:right w:val="single" w:sz="8" w:space="0" w:color="auto"/>
            </w:tcBorders>
            <w:vAlign w:val="bottom"/>
          </w:tcPr>
          <w:p w14:paraId="787BC981" w14:textId="77777777" w:rsidR="000E2392" w:rsidRDefault="000E2392"/>
        </w:tc>
        <w:tc>
          <w:tcPr>
            <w:tcW w:w="1260" w:type="dxa"/>
            <w:tcBorders>
              <w:right w:val="single" w:sz="8" w:space="0" w:color="auto"/>
            </w:tcBorders>
            <w:vAlign w:val="bottom"/>
          </w:tcPr>
          <w:p w14:paraId="3FEE4B15" w14:textId="77777777" w:rsidR="000E2392" w:rsidRDefault="000E2392"/>
        </w:tc>
        <w:tc>
          <w:tcPr>
            <w:tcW w:w="1020" w:type="dxa"/>
            <w:tcBorders>
              <w:right w:val="single" w:sz="8" w:space="0" w:color="auto"/>
            </w:tcBorders>
            <w:vAlign w:val="bottom"/>
          </w:tcPr>
          <w:p w14:paraId="33C329CA" w14:textId="77777777" w:rsidR="000E2392" w:rsidRDefault="000E2392"/>
        </w:tc>
        <w:tc>
          <w:tcPr>
            <w:tcW w:w="120" w:type="dxa"/>
            <w:vAlign w:val="bottom"/>
          </w:tcPr>
          <w:p w14:paraId="6126F6F5" w14:textId="77777777" w:rsidR="000E2392" w:rsidRDefault="000E2392"/>
        </w:tc>
        <w:tc>
          <w:tcPr>
            <w:tcW w:w="860" w:type="dxa"/>
            <w:tcBorders>
              <w:right w:val="single" w:sz="8" w:space="0" w:color="auto"/>
            </w:tcBorders>
            <w:vAlign w:val="bottom"/>
          </w:tcPr>
          <w:p w14:paraId="2EDD0745" w14:textId="77777777" w:rsidR="000E2392" w:rsidRDefault="000E2392"/>
        </w:tc>
        <w:tc>
          <w:tcPr>
            <w:tcW w:w="1100" w:type="dxa"/>
            <w:gridSpan w:val="2"/>
            <w:vAlign w:val="bottom"/>
          </w:tcPr>
          <w:p w14:paraId="706CBBFA" w14:textId="77777777" w:rsidR="000E2392" w:rsidRDefault="00000000">
            <w:pPr>
              <w:ind w:left="100"/>
              <w:rPr>
                <w:sz w:val="20"/>
                <w:szCs w:val="20"/>
              </w:rPr>
            </w:pPr>
            <w:r>
              <w:rPr>
                <w:rFonts w:ascii="Arial" w:eastAsia="Arial" w:hAnsi="Arial" w:cs="Arial"/>
                <w:sz w:val="23"/>
                <w:szCs w:val="23"/>
              </w:rPr>
              <w:t>presence</w:t>
            </w:r>
          </w:p>
        </w:tc>
        <w:tc>
          <w:tcPr>
            <w:tcW w:w="440" w:type="dxa"/>
            <w:vAlign w:val="bottom"/>
          </w:tcPr>
          <w:p w14:paraId="167464D4" w14:textId="77777777" w:rsidR="000E2392" w:rsidRDefault="00000000">
            <w:pPr>
              <w:ind w:left="200"/>
              <w:rPr>
                <w:sz w:val="20"/>
                <w:szCs w:val="20"/>
              </w:rPr>
            </w:pPr>
            <w:r>
              <w:rPr>
                <w:rFonts w:ascii="Arial" w:eastAsia="Arial" w:hAnsi="Arial" w:cs="Arial"/>
                <w:sz w:val="23"/>
                <w:szCs w:val="23"/>
              </w:rPr>
              <w:t>in</w:t>
            </w:r>
          </w:p>
        </w:tc>
        <w:tc>
          <w:tcPr>
            <w:tcW w:w="660" w:type="dxa"/>
            <w:vAlign w:val="bottom"/>
          </w:tcPr>
          <w:p w14:paraId="0A4CC800" w14:textId="77777777" w:rsidR="000E2392" w:rsidRDefault="00000000">
            <w:pPr>
              <w:ind w:right="5"/>
              <w:jc w:val="right"/>
              <w:rPr>
                <w:sz w:val="20"/>
                <w:szCs w:val="20"/>
              </w:rPr>
            </w:pPr>
            <w:r>
              <w:rPr>
                <w:rFonts w:ascii="Arial" w:eastAsia="Arial" w:hAnsi="Arial" w:cs="Arial"/>
                <w:sz w:val="23"/>
                <w:szCs w:val="23"/>
              </w:rPr>
              <w:t>the</w:t>
            </w:r>
          </w:p>
        </w:tc>
        <w:tc>
          <w:tcPr>
            <w:tcW w:w="0" w:type="dxa"/>
            <w:vAlign w:val="bottom"/>
          </w:tcPr>
          <w:p w14:paraId="3EA15735" w14:textId="77777777" w:rsidR="000E2392" w:rsidRDefault="000E2392">
            <w:pPr>
              <w:rPr>
                <w:sz w:val="1"/>
                <w:szCs w:val="1"/>
              </w:rPr>
            </w:pPr>
          </w:p>
        </w:tc>
      </w:tr>
      <w:tr w:rsidR="000E2392" w14:paraId="5B80E820" w14:textId="77777777">
        <w:trPr>
          <w:trHeight w:val="266"/>
        </w:trPr>
        <w:tc>
          <w:tcPr>
            <w:tcW w:w="460" w:type="dxa"/>
            <w:vAlign w:val="bottom"/>
          </w:tcPr>
          <w:p w14:paraId="3766DDE5" w14:textId="77777777" w:rsidR="000E2392" w:rsidRDefault="000E2392">
            <w:pPr>
              <w:rPr>
                <w:sz w:val="23"/>
                <w:szCs w:val="23"/>
              </w:rPr>
            </w:pPr>
          </w:p>
        </w:tc>
        <w:tc>
          <w:tcPr>
            <w:tcW w:w="140" w:type="dxa"/>
            <w:tcBorders>
              <w:right w:val="single" w:sz="8" w:space="0" w:color="auto"/>
            </w:tcBorders>
            <w:vAlign w:val="bottom"/>
          </w:tcPr>
          <w:p w14:paraId="005B796E" w14:textId="77777777" w:rsidR="000E2392" w:rsidRDefault="000E2392">
            <w:pPr>
              <w:rPr>
                <w:sz w:val="23"/>
                <w:szCs w:val="23"/>
              </w:rPr>
            </w:pPr>
          </w:p>
        </w:tc>
        <w:tc>
          <w:tcPr>
            <w:tcW w:w="1580" w:type="dxa"/>
            <w:tcBorders>
              <w:right w:val="single" w:sz="8" w:space="0" w:color="auto"/>
            </w:tcBorders>
            <w:vAlign w:val="bottom"/>
          </w:tcPr>
          <w:p w14:paraId="504E1F44" w14:textId="77777777" w:rsidR="000E2392" w:rsidRDefault="000E2392">
            <w:pPr>
              <w:rPr>
                <w:sz w:val="23"/>
                <w:szCs w:val="23"/>
              </w:rPr>
            </w:pPr>
          </w:p>
        </w:tc>
        <w:tc>
          <w:tcPr>
            <w:tcW w:w="1700" w:type="dxa"/>
            <w:gridSpan w:val="2"/>
            <w:tcBorders>
              <w:right w:val="single" w:sz="8" w:space="0" w:color="auto"/>
            </w:tcBorders>
            <w:vAlign w:val="bottom"/>
          </w:tcPr>
          <w:p w14:paraId="60125748" w14:textId="77777777" w:rsidR="000E2392" w:rsidRDefault="00000000">
            <w:pPr>
              <w:ind w:left="100"/>
              <w:rPr>
                <w:sz w:val="20"/>
                <w:szCs w:val="20"/>
              </w:rPr>
            </w:pPr>
            <w:r>
              <w:rPr>
                <w:rFonts w:ascii="Arial" w:eastAsia="Arial" w:hAnsi="Arial" w:cs="Arial"/>
                <w:sz w:val="23"/>
                <w:szCs w:val="23"/>
              </w:rPr>
              <w:t>experience</w:t>
            </w:r>
          </w:p>
        </w:tc>
        <w:tc>
          <w:tcPr>
            <w:tcW w:w="1140" w:type="dxa"/>
            <w:tcBorders>
              <w:right w:val="single" w:sz="8" w:space="0" w:color="auto"/>
            </w:tcBorders>
            <w:vAlign w:val="bottom"/>
          </w:tcPr>
          <w:p w14:paraId="3AAB5CBE" w14:textId="77777777" w:rsidR="000E2392" w:rsidRDefault="000E2392">
            <w:pPr>
              <w:rPr>
                <w:sz w:val="23"/>
                <w:szCs w:val="23"/>
              </w:rPr>
            </w:pPr>
          </w:p>
        </w:tc>
        <w:tc>
          <w:tcPr>
            <w:tcW w:w="1260" w:type="dxa"/>
            <w:tcBorders>
              <w:right w:val="single" w:sz="8" w:space="0" w:color="auto"/>
            </w:tcBorders>
            <w:vAlign w:val="bottom"/>
          </w:tcPr>
          <w:p w14:paraId="5B11BAF7" w14:textId="77777777" w:rsidR="000E2392" w:rsidRDefault="000E2392">
            <w:pPr>
              <w:rPr>
                <w:sz w:val="23"/>
                <w:szCs w:val="23"/>
              </w:rPr>
            </w:pPr>
          </w:p>
        </w:tc>
        <w:tc>
          <w:tcPr>
            <w:tcW w:w="1020" w:type="dxa"/>
            <w:tcBorders>
              <w:right w:val="single" w:sz="8" w:space="0" w:color="auto"/>
            </w:tcBorders>
            <w:vAlign w:val="bottom"/>
          </w:tcPr>
          <w:p w14:paraId="523E7CAE" w14:textId="77777777" w:rsidR="000E2392" w:rsidRDefault="000E2392">
            <w:pPr>
              <w:rPr>
                <w:sz w:val="23"/>
                <w:szCs w:val="23"/>
              </w:rPr>
            </w:pPr>
          </w:p>
        </w:tc>
        <w:tc>
          <w:tcPr>
            <w:tcW w:w="120" w:type="dxa"/>
            <w:vAlign w:val="bottom"/>
          </w:tcPr>
          <w:p w14:paraId="42420F14" w14:textId="77777777" w:rsidR="000E2392" w:rsidRDefault="000E2392">
            <w:pPr>
              <w:rPr>
                <w:sz w:val="23"/>
                <w:szCs w:val="23"/>
              </w:rPr>
            </w:pPr>
          </w:p>
        </w:tc>
        <w:tc>
          <w:tcPr>
            <w:tcW w:w="860" w:type="dxa"/>
            <w:tcBorders>
              <w:right w:val="single" w:sz="8" w:space="0" w:color="auto"/>
            </w:tcBorders>
            <w:vAlign w:val="bottom"/>
          </w:tcPr>
          <w:p w14:paraId="7B49535F" w14:textId="77777777" w:rsidR="000E2392" w:rsidRDefault="000E2392">
            <w:pPr>
              <w:rPr>
                <w:sz w:val="23"/>
                <w:szCs w:val="23"/>
              </w:rPr>
            </w:pPr>
          </w:p>
        </w:tc>
        <w:tc>
          <w:tcPr>
            <w:tcW w:w="1100" w:type="dxa"/>
            <w:gridSpan w:val="2"/>
            <w:vAlign w:val="bottom"/>
          </w:tcPr>
          <w:p w14:paraId="47104CF0" w14:textId="77777777" w:rsidR="000E2392" w:rsidRDefault="00000000">
            <w:pPr>
              <w:ind w:left="100"/>
              <w:rPr>
                <w:sz w:val="20"/>
                <w:szCs w:val="20"/>
              </w:rPr>
            </w:pPr>
            <w:r>
              <w:rPr>
                <w:rFonts w:ascii="Arial" w:eastAsia="Arial" w:hAnsi="Arial" w:cs="Arial"/>
                <w:w w:val="98"/>
                <w:sz w:val="23"/>
                <w:szCs w:val="23"/>
              </w:rPr>
              <w:t>company.</w:t>
            </w:r>
          </w:p>
        </w:tc>
        <w:tc>
          <w:tcPr>
            <w:tcW w:w="440" w:type="dxa"/>
            <w:vAlign w:val="bottom"/>
          </w:tcPr>
          <w:p w14:paraId="57645C8B" w14:textId="77777777" w:rsidR="000E2392" w:rsidRDefault="000E2392">
            <w:pPr>
              <w:rPr>
                <w:sz w:val="23"/>
                <w:szCs w:val="23"/>
              </w:rPr>
            </w:pPr>
          </w:p>
        </w:tc>
        <w:tc>
          <w:tcPr>
            <w:tcW w:w="660" w:type="dxa"/>
            <w:vAlign w:val="bottom"/>
          </w:tcPr>
          <w:p w14:paraId="403F13AB" w14:textId="77777777" w:rsidR="000E2392" w:rsidRDefault="00000000">
            <w:pPr>
              <w:ind w:right="5"/>
              <w:jc w:val="right"/>
              <w:rPr>
                <w:sz w:val="20"/>
                <w:szCs w:val="20"/>
              </w:rPr>
            </w:pPr>
            <w:r>
              <w:rPr>
                <w:rFonts w:ascii="Arial" w:eastAsia="Arial" w:hAnsi="Arial" w:cs="Arial"/>
                <w:sz w:val="23"/>
                <w:szCs w:val="23"/>
              </w:rPr>
              <w:t>The</w:t>
            </w:r>
          </w:p>
        </w:tc>
        <w:tc>
          <w:tcPr>
            <w:tcW w:w="0" w:type="dxa"/>
            <w:vAlign w:val="bottom"/>
          </w:tcPr>
          <w:p w14:paraId="4EE2526C" w14:textId="77777777" w:rsidR="000E2392" w:rsidRDefault="000E2392">
            <w:pPr>
              <w:rPr>
                <w:sz w:val="1"/>
                <w:szCs w:val="1"/>
              </w:rPr>
            </w:pPr>
          </w:p>
        </w:tc>
      </w:tr>
      <w:tr w:rsidR="000E2392" w14:paraId="05D88358" w14:textId="77777777">
        <w:trPr>
          <w:trHeight w:val="264"/>
        </w:trPr>
        <w:tc>
          <w:tcPr>
            <w:tcW w:w="460" w:type="dxa"/>
            <w:vAlign w:val="bottom"/>
          </w:tcPr>
          <w:p w14:paraId="7B560D3B" w14:textId="77777777" w:rsidR="000E2392" w:rsidRDefault="000E2392"/>
        </w:tc>
        <w:tc>
          <w:tcPr>
            <w:tcW w:w="140" w:type="dxa"/>
            <w:tcBorders>
              <w:right w:val="single" w:sz="8" w:space="0" w:color="auto"/>
            </w:tcBorders>
            <w:vAlign w:val="bottom"/>
          </w:tcPr>
          <w:p w14:paraId="2F468912" w14:textId="77777777" w:rsidR="000E2392" w:rsidRDefault="000E2392"/>
        </w:tc>
        <w:tc>
          <w:tcPr>
            <w:tcW w:w="1580" w:type="dxa"/>
            <w:tcBorders>
              <w:right w:val="single" w:sz="8" w:space="0" w:color="auto"/>
            </w:tcBorders>
            <w:vAlign w:val="bottom"/>
          </w:tcPr>
          <w:p w14:paraId="40053C19" w14:textId="77777777" w:rsidR="000E2392" w:rsidRDefault="000E2392"/>
        </w:tc>
        <w:tc>
          <w:tcPr>
            <w:tcW w:w="1700" w:type="dxa"/>
            <w:gridSpan w:val="2"/>
            <w:tcBorders>
              <w:right w:val="single" w:sz="8" w:space="0" w:color="auto"/>
            </w:tcBorders>
            <w:vAlign w:val="bottom"/>
          </w:tcPr>
          <w:p w14:paraId="23DF6CA4" w14:textId="77777777" w:rsidR="000E2392" w:rsidRDefault="00000000">
            <w:pPr>
              <w:ind w:left="100"/>
              <w:rPr>
                <w:sz w:val="20"/>
                <w:szCs w:val="20"/>
              </w:rPr>
            </w:pPr>
            <w:r>
              <w:rPr>
                <w:rFonts w:ascii="Arial" w:eastAsia="Arial" w:hAnsi="Arial" w:cs="Arial"/>
                <w:sz w:val="23"/>
                <w:szCs w:val="23"/>
              </w:rPr>
              <w:t>(elevator</w:t>
            </w:r>
          </w:p>
        </w:tc>
        <w:tc>
          <w:tcPr>
            <w:tcW w:w="1140" w:type="dxa"/>
            <w:tcBorders>
              <w:right w:val="single" w:sz="8" w:space="0" w:color="auto"/>
            </w:tcBorders>
            <w:vAlign w:val="bottom"/>
          </w:tcPr>
          <w:p w14:paraId="4D579616" w14:textId="77777777" w:rsidR="000E2392" w:rsidRDefault="000E2392"/>
        </w:tc>
        <w:tc>
          <w:tcPr>
            <w:tcW w:w="1260" w:type="dxa"/>
            <w:tcBorders>
              <w:right w:val="single" w:sz="8" w:space="0" w:color="auto"/>
            </w:tcBorders>
            <w:vAlign w:val="bottom"/>
          </w:tcPr>
          <w:p w14:paraId="3425A0E9" w14:textId="77777777" w:rsidR="000E2392" w:rsidRDefault="000E2392"/>
        </w:tc>
        <w:tc>
          <w:tcPr>
            <w:tcW w:w="1020" w:type="dxa"/>
            <w:tcBorders>
              <w:right w:val="single" w:sz="8" w:space="0" w:color="auto"/>
            </w:tcBorders>
            <w:vAlign w:val="bottom"/>
          </w:tcPr>
          <w:p w14:paraId="229AD919" w14:textId="77777777" w:rsidR="000E2392" w:rsidRDefault="000E2392"/>
        </w:tc>
        <w:tc>
          <w:tcPr>
            <w:tcW w:w="120" w:type="dxa"/>
            <w:vAlign w:val="bottom"/>
          </w:tcPr>
          <w:p w14:paraId="29874E61" w14:textId="77777777" w:rsidR="000E2392" w:rsidRDefault="000E2392"/>
        </w:tc>
        <w:tc>
          <w:tcPr>
            <w:tcW w:w="860" w:type="dxa"/>
            <w:tcBorders>
              <w:right w:val="single" w:sz="8" w:space="0" w:color="auto"/>
            </w:tcBorders>
            <w:vAlign w:val="bottom"/>
          </w:tcPr>
          <w:p w14:paraId="46D69EDA" w14:textId="77777777" w:rsidR="000E2392" w:rsidRDefault="000E2392"/>
        </w:tc>
        <w:tc>
          <w:tcPr>
            <w:tcW w:w="940" w:type="dxa"/>
            <w:vAlign w:val="bottom"/>
          </w:tcPr>
          <w:p w14:paraId="3298F334" w14:textId="77777777" w:rsidR="000E2392" w:rsidRDefault="00000000">
            <w:pPr>
              <w:ind w:left="100"/>
              <w:rPr>
                <w:sz w:val="20"/>
                <w:szCs w:val="20"/>
              </w:rPr>
            </w:pPr>
            <w:r>
              <w:rPr>
                <w:rFonts w:ascii="Arial" w:eastAsia="Arial" w:hAnsi="Arial" w:cs="Arial"/>
                <w:sz w:val="23"/>
                <w:szCs w:val="23"/>
              </w:rPr>
              <w:t>Bidder</w:t>
            </w:r>
          </w:p>
        </w:tc>
        <w:tc>
          <w:tcPr>
            <w:tcW w:w="600" w:type="dxa"/>
            <w:gridSpan w:val="2"/>
            <w:vAlign w:val="bottom"/>
          </w:tcPr>
          <w:p w14:paraId="30B6DBD9" w14:textId="77777777" w:rsidR="000E2392" w:rsidRDefault="00000000">
            <w:pPr>
              <w:jc w:val="center"/>
              <w:rPr>
                <w:sz w:val="20"/>
                <w:szCs w:val="20"/>
              </w:rPr>
            </w:pPr>
            <w:r>
              <w:rPr>
                <w:rFonts w:ascii="Arial" w:eastAsia="Arial" w:hAnsi="Arial" w:cs="Arial"/>
                <w:sz w:val="23"/>
                <w:szCs w:val="23"/>
              </w:rPr>
              <w:t>shall</w:t>
            </w:r>
          </w:p>
        </w:tc>
        <w:tc>
          <w:tcPr>
            <w:tcW w:w="660" w:type="dxa"/>
            <w:vAlign w:val="bottom"/>
          </w:tcPr>
          <w:p w14:paraId="721CD205" w14:textId="77777777" w:rsidR="000E2392" w:rsidRDefault="00000000">
            <w:pPr>
              <w:ind w:right="5"/>
              <w:jc w:val="right"/>
              <w:rPr>
                <w:sz w:val="20"/>
                <w:szCs w:val="20"/>
              </w:rPr>
            </w:pPr>
            <w:r>
              <w:rPr>
                <w:rFonts w:ascii="Arial" w:eastAsia="Arial" w:hAnsi="Arial" w:cs="Arial"/>
                <w:sz w:val="23"/>
                <w:szCs w:val="23"/>
              </w:rPr>
              <w:t>also</w:t>
            </w:r>
          </w:p>
        </w:tc>
        <w:tc>
          <w:tcPr>
            <w:tcW w:w="0" w:type="dxa"/>
            <w:vAlign w:val="bottom"/>
          </w:tcPr>
          <w:p w14:paraId="56B200E0" w14:textId="77777777" w:rsidR="000E2392" w:rsidRDefault="000E2392">
            <w:pPr>
              <w:rPr>
                <w:sz w:val="1"/>
                <w:szCs w:val="1"/>
              </w:rPr>
            </w:pPr>
          </w:p>
        </w:tc>
      </w:tr>
      <w:tr w:rsidR="000E2392" w14:paraId="66FB7E5B" w14:textId="77777777">
        <w:trPr>
          <w:trHeight w:val="264"/>
        </w:trPr>
        <w:tc>
          <w:tcPr>
            <w:tcW w:w="460" w:type="dxa"/>
            <w:vAlign w:val="bottom"/>
          </w:tcPr>
          <w:p w14:paraId="5E338502" w14:textId="77777777" w:rsidR="000E2392" w:rsidRDefault="000E2392"/>
        </w:tc>
        <w:tc>
          <w:tcPr>
            <w:tcW w:w="140" w:type="dxa"/>
            <w:tcBorders>
              <w:right w:val="single" w:sz="8" w:space="0" w:color="auto"/>
            </w:tcBorders>
            <w:vAlign w:val="bottom"/>
          </w:tcPr>
          <w:p w14:paraId="798286D9" w14:textId="77777777" w:rsidR="000E2392" w:rsidRDefault="000E2392"/>
        </w:tc>
        <w:tc>
          <w:tcPr>
            <w:tcW w:w="1580" w:type="dxa"/>
            <w:tcBorders>
              <w:right w:val="single" w:sz="8" w:space="0" w:color="auto"/>
            </w:tcBorders>
            <w:vAlign w:val="bottom"/>
          </w:tcPr>
          <w:p w14:paraId="1F7C2CF8" w14:textId="77777777" w:rsidR="000E2392" w:rsidRDefault="000E2392"/>
        </w:tc>
        <w:tc>
          <w:tcPr>
            <w:tcW w:w="1700" w:type="dxa"/>
            <w:gridSpan w:val="2"/>
            <w:tcBorders>
              <w:right w:val="single" w:sz="8" w:space="0" w:color="auto"/>
            </w:tcBorders>
            <w:vAlign w:val="bottom"/>
          </w:tcPr>
          <w:p w14:paraId="79D5DC90" w14:textId="77777777" w:rsidR="000E2392" w:rsidRDefault="00000000">
            <w:pPr>
              <w:ind w:left="100"/>
              <w:rPr>
                <w:sz w:val="20"/>
                <w:szCs w:val="20"/>
              </w:rPr>
            </w:pPr>
            <w:r>
              <w:rPr>
                <w:rFonts w:ascii="Arial" w:eastAsia="Arial" w:hAnsi="Arial" w:cs="Arial"/>
                <w:sz w:val="23"/>
                <w:szCs w:val="23"/>
              </w:rPr>
              <w:t>Works)</w:t>
            </w:r>
          </w:p>
        </w:tc>
        <w:tc>
          <w:tcPr>
            <w:tcW w:w="1140" w:type="dxa"/>
            <w:tcBorders>
              <w:right w:val="single" w:sz="8" w:space="0" w:color="auto"/>
            </w:tcBorders>
            <w:vAlign w:val="bottom"/>
          </w:tcPr>
          <w:p w14:paraId="1C7B828A" w14:textId="77777777" w:rsidR="000E2392" w:rsidRDefault="000E2392"/>
        </w:tc>
        <w:tc>
          <w:tcPr>
            <w:tcW w:w="1260" w:type="dxa"/>
            <w:tcBorders>
              <w:right w:val="single" w:sz="8" w:space="0" w:color="auto"/>
            </w:tcBorders>
            <w:vAlign w:val="bottom"/>
          </w:tcPr>
          <w:p w14:paraId="494BB648" w14:textId="77777777" w:rsidR="000E2392" w:rsidRDefault="000E2392"/>
        </w:tc>
        <w:tc>
          <w:tcPr>
            <w:tcW w:w="1020" w:type="dxa"/>
            <w:tcBorders>
              <w:right w:val="single" w:sz="8" w:space="0" w:color="auto"/>
            </w:tcBorders>
            <w:vAlign w:val="bottom"/>
          </w:tcPr>
          <w:p w14:paraId="789CD34D" w14:textId="77777777" w:rsidR="000E2392" w:rsidRDefault="000E2392"/>
        </w:tc>
        <w:tc>
          <w:tcPr>
            <w:tcW w:w="120" w:type="dxa"/>
            <w:vAlign w:val="bottom"/>
          </w:tcPr>
          <w:p w14:paraId="3363276F" w14:textId="77777777" w:rsidR="000E2392" w:rsidRDefault="000E2392"/>
        </w:tc>
        <w:tc>
          <w:tcPr>
            <w:tcW w:w="860" w:type="dxa"/>
            <w:tcBorders>
              <w:right w:val="single" w:sz="8" w:space="0" w:color="auto"/>
            </w:tcBorders>
            <w:vAlign w:val="bottom"/>
          </w:tcPr>
          <w:p w14:paraId="7DECADE7" w14:textId="77777777" w:rsidR="000E2392" w:rsidRDefault="000E2392"/>
        </w:tc>
        <w:tc>
          <w:tcPr>
            <w:tcW w:w="1100" w:type="dxa"/>
            <w:gridSpan w:val="2"/>
            <w:vAlign w:val="bottom"/>
          </w:tcPr>
          <w:p w14:paraId="7BD87C49" w14:textId="77777777" w:rsidR="000E2392" w:rsidRDefault="00000000">
            <w:pPr>
              <w:ind w:left="100"/>
              <w:rPr>
                <w:sz w:val="20"/>
                <w:szCs w:val="20"/>
              </w:rPr>
            </w:pPr>
            <w:r>
              <w:rPr>
                <w:rFonts w:ascii="Arial" w:eastAsia="Arial" w:hAnsi="Arial" w:cs="Arial"/>
                <w:sz w:val="23"/>
                <w:szCs w:val="23"/>
              </w:rPr>
              <w:t>complete</w:t>
            </w:r>
          </w:p>
        </w:tc>
        <w:tc>
          <w:tcPr>
            <w:tcW w:w="440" w:type="dxa"/>
            <w:vAlign w:val="bottom"/>
          </w:tcPr>
          <w:p w14:paraId="3B250903" w14:textId="77777777" w:rsidR="000E2392" w:rsidRDefault="000E2392"/>
        </w:tc>
        <w:tc>
          <w:tcPr>
            <w:tcW w:w="660" w:type="dxa"/>
            <w:vAlign w:val="bottom"/>
          </w:tcPr>
          <w:p w14:paraId="16D781BF" w14:textId="77777777" w:rsidR="000E2392" w:rsidRDefault="00000000">
            <w:pPr>
              <w:ind w:right="5"/>
              <w:jc w:val="right"/>
              <w:rPr>
                <w:sz w:val="20"/>
                <w:szCs w:val="20"/>
              </w:rPr>
            </w:pPr>
            <w:r>
              <w:rPr>
                <w:rFonts w:ascii="Arial" w:eastAsia="Arial" w:hAnsi="Arial" w:cs="Arial"/>
                <w:sz w:val="23"/>
                <w:szCs w:val="23"/>
              </w:rPr>
              <w:t>the</w:t>
            </w:r>
          </w:p>
        </w:tc>
        <w:tc>
          <w:tcPr>
            <w:tcW w:w="0" w:type="dxa"/>
            <w:vAlign w:val="bottom"/>
          </w:tcPr>
          <w:p w14:paraId="64994511" w14:textId="77777777" w:rsidR="000E2392" w:rsidRDefault="000E2392">
            <w:pPr>
              <w:rPr>
                <w:sz w:val="1"/>
                <w:szCs w:val="1"/>
              </w:rPr>
            </w:pPr>
          </w:p>
        </w:tc>
      </w:tr>
      <w:tr w:rsidR="000E2392" w14:paraId="3C73662B" w14:textId="77777777">
        <w:trPr>
          <w:trHeight w:val="264"/>
        </w:trPr>
        <w:tc>
          <w:tcPr>
            <w:tcW w:w="460" w:type="dxa"/>
            <w:vAlign w:val="bottom"/>
          </w:tcPr>
          <w:p w14:paraId="592B5973" w14:textId="77777777" w:rsidR="000E2392" w:rsidRDefault="000E2392"/>
        </w:tc>
        <w:tc>
          <w:tcPr>
            <w:tcW w:w="140" w:type="dxa"/>
            <w:tcBorders>
              <w:right w:val="single" w:sz="8" w:space="0" w:color="auto"/>
            </w:tcBorders>
            <w:vAlign w:val="bottom"/>
          </w:tcPr>
          <w:p w14:paraId="6F137C4C" w14:textId="77777777" w:rsidR="000E2392" w:rsidRDefault="000E2392"/>
        </w:tc>
        <w:tc>
          <w:tcPr>
            <w:tcW w:w="1580" w:type="dxa"/>
            <w:tcBorders>
              <w:right w:val="single" w:sz="8" w:space="0" w:color="auto"/>
            </w:tcBorders>
            <w:vAlign w:val="bottom"/>
          </w:tcPr>
          <w:p w14:paraId="5994628C" w14:textId="77777777" w:rsidR="000E2392" w:rsidRDefault="000E2392"/>
        </w:tc>
        <w:tc>
          <w:tcPr>
            <w:tcW w:w="640" w:type="dxa"/>
            <w:vAlign w:val="bottom"/>
          </w:tcPr>
          <w:p w14:paraId="2C958747" w14:textId="77777777" w:rsidR="000E2392" w:rsidRDefault="000E2392"/>
        </w:tc>
        <w:tc>
          <w:tcPr>
            <w:tcW w:w="1060" w:type="dxa"/>
            <w:tcBorders>
              <w:right w:val="single" w:sz="8" w:space="0" w:color="auto"/>
            </w:tcBorders>
            <w:vAlign w:val="bottom"/>
          </w:tcPr>
          <w:p w14:paraId="7F737047" w14:textId="77777777" w:rsidR="000E2392" w:rsidRDefault="000E2392"/>
        </w:tc>
        <w:tc>
          <w:tcPr>
            <w:tcW w:w="1140" w:type="dxa"/>
            <w:tcBorders>
              <w:right w:val="single" w:sz="8" w:space="0" w:color="auto"/>
            </w:tcBorders>
            <w:vAlign w:val="bottom"/>
          </w:tcPr>
          <w:p w14:paraId="0AA74A8F" w14:textId="77777777" w:rsidR="000E2392" w:rsidRDefault="000E2392"/>
        </w:tc>
        <w:tc>
          <w:tcPr>
            <w:tcW w:w="1260" w:type="dxa"/>
            <w:tcBorders>
              <w:right w:val="single" w:sz="8" w:space="0" w:color="auto"/>
            </w:tcBorders>
            <w:vAlign w:val="bottom"/>
          </w:tcPr>
          <w:p w14:paraId="4EE3FFAE" w14:textId="77777777" w:rsidR="000E2392" w:rsidRDefault="000E2392"/>
        </w:tc>
        <w:tc>
          <w:tcPr>
            <w:tcW w:w="1020" w:type="dxa"/>
            <w:tcBorders>
              <w:right w:val="single" w:sz="8" w:space="0" w:color="auto"/>
            </w:tcBorders>
            <w:vAlign w:val="bottom"/>
          </w:tcPr>
          <w:p w14:paraId="1BD484BD" w14:textId="77777777" w:rsidR="000E2392" w:rsidRDefault="000E2392"/>
        </w:tc>
        <w:tc>
          <w:tcPr>
            <w:tcW w:w="120" w:type="dxa"/>
            <w:vAlign w:val="bottom"/>
          </w:tcPr>
          <w:p w14:paraId="42F507EC" w14:textId="77777777" w:rsidR="000E2392" w:rsidRDefault="000E2392"/>
        </w:tc>
        <w:tc>
          <w:tcPr>
            <w:tcW w:w="860" w:type="dxa"/>
            <w:tcBorders>
              <w:right w:val="single" w:sz="8" w:space="0" w:color="auto"/>
            </w:tcBorders>
            <w:vAlign w:val="bottom"/>
          </w:tcPr>
          <w:p w14:paraId="4D3DCA97" w14:textId="77777777" w:rsidR="000E2392" w:rsidRDefault="000E2392"/>
        </w:tc>
        <w:tc>
          <w:tcPr>
            <w:tcW w:w="2180" w:type="dxa"/>
            <w:gridSpan w:val="4"/>
            <w:vAlign w:val="bottom"/>
          </w:tcPr>
          <w:p w14:paraId="5691E53C" w14:textId="77777777" w:rsidR="000E2392" w:rsidRDefault="00000000">
            <w:pPr>
              <w:ind w:left="100"/>
              <w:rPr>
                <w:sz w:val="20"/>
                <w:szCs w:val="20"/>
              </w:rPr>
            </w:pPr>
            <w:r>
              <w:rPr>
                <w:rFonts w:ascii="Arial" w:eastAsia="Arial" w:hAnsi="Arial" w:cs="Arial"/>
                <w:sz w:val="23"/>
                <w:szCs w:val="23"/>
              </w:rPr>
              <w:t>Forms PER-1 and</w:t>
            </w:r>
          </w:p>
        </w:tc>
        <w:tc>
          <w:tcPr>
            <w:tcW w:w="0" w:type="dxa"/>
            <w:vAlign w:val="bottom"/>
          </w:tcPr>
          <w:p w14:paraId="36141B98" w14:textId="77777777" w:rsidR="000E2392" w:rsidRDefault="000E2392">
            <w:pPr>
              <w:rPr>
                <w:sz w:val="1"/>
                <w:szCs w:val="1"/>
              </w:rPr>
            </w:pPr>
          </w:p>
        </w:tc>
      </w:tr>
      <w:tr w:rsidR="000E2392" w14:paraId="719ECD13" w14:textId="77777777">
        <w:trPr>
          <w:trHeight w:val="264"/>
        </w:trPr>
        <w:tc>
          <w:tcPr>
            <w:tcW w:w="460" w:type="dxa"/>
            <w:vAlign w:val="bottom"/>
          </w:tcPr>
          <w:p w14:paraId="32235231" w14:textId="77777777" w:rsidR="000E2392" w:rsidRDefault="000E2392"/>
        </w:tc>
        <w:tc>
          <w:tcPr>
            <w:tcW w:w="140" w:type="dxa"/>
            <w:tcBorders>
              <w:right w:val="single" w:sz="8" w:space="0" w:color="auto"/>
            </w:tcBorders>
            <w:vAlign w:val="bottom"/>
          </w:tcPr>
          <w:p w14:paraId="10150216" w14:textId="77777777" w:rsidR="000E2392" w:rsidRDefault="000E2392"/>
        </w:tc>
        <w:tc>
          <w:tcPr>
            <w:tcW w:w="1580" w:type="dxa"/>
            <w:tcBorders>
              <w:right w:val="single" w:sz="8" w:space="0" w:color="auto"/>
            </w:tcBorders>
            <w:vAlign w:val="bottom"/>
          </w:tcPr>
          <w:p w14:paraId="10FDC922" w14:textId="77777777" w:rsidR="000E2392" w:rsidRDefault="000E2392"/>
        </w:tc>
        <w:tc>
          <w:tcPr>
            <w:tcW w:w="640" w:type="dxa"/>
            <w:vAlign w:val="bottom"/>
          </w:tcPr>
          <w:p w14:paraId="7319C73C" w14:textId="77777777" w:rsidR="000E2392" w:rsidRDefault="000E2392"/>
        </w:tc>
        <w:tc>
          <w:tcPr>
            <w:tcW w:w="1060" w:type="dxa"/>
            <w:tcBorders>
              <w:right w:val="single" w:sz="8" w:space="0" w:color="auto"/>
            </w:tcBorders>
            <w:vAlign w:val="bottom"/>
          </w:tcPr>
          <w:p w14:paraId="3EFD373E" w14:textId="77777777" w:rsidR="000E2392" w:rsidRDefault="000E2392"/>
        </w:tc>
        <w:tc>
          <w:tcPr>
            <w:tcW w:w="1140" w:type="dxa"/>
            <w:tcBorders>
              <w:right w:val="single" w:sz="8" w:space="0" w:color="auto"/>
            </w:tcBorders>
            <w:vAlign w:val="bottom"/>
          </w:tcPr>
          <w:p w14:paraId="133D157A" w14:textId="77777777" w:rsidR="000E2392" w:rsidRDefault="000E2392"/>
        </w:tc>
        <w:tc>
          <w:tcPr>
            <w:tcW w:w="1260" w:type="dxa"/>
            <w:tcBorders>
              <w:right w:val="single" w:sz="8" w:space="0" w:color="auto"/>
            </w:tcBorders>
            <w:vAlign w:val="bottom"/>
          </w:tcPr>
          <w:p w14:paraId="296D9588" w14:textId="77777777" w:rsidR="000E2392" w:rsidRDefault="000E2392"/>
        </w:tc>
        <w:tc>
          <w:tcPr>
            <w:tcW w:w="1020" w:type="dxa"/>
            <w:tcBorders>
              <w:right w:val="single" w:sz="8" w:space="0" w:color="auto"/>
            </w:tcBorders>
            <w:vAlign w:val="bottom"/>
          </w:tcPr>
          <w:p w14:paraId="6C0E3C53" w14:textId="77777777" w:rsidR="000E2392" w:rsidRDefault="000E2392"/>
        </w:tc>
        <w:tc>
          <w:tcPr>
            <w:tcW w:w="120" w:type="dxa"/>
            <w:vAlign w:val="bottom"/>
          </w:tcPr>
          <w:p w14:paraId="792D25A6" w14:textId="77777777" w:rsidR="000E2392" w:rsidRDefault="000E2392"/>
        </w:tc>
        <w:tc>
          <w:tcPr>
            <w:tcW w:w="860" w:type="dxa"/>
            <w:tcBorders>
              <w:right w:val="single" w:sz="8" w:space="0" w:color="auto"/>
            </w:tcBorders>
            <w:vAlign w:val="bottom"/>
          </w:tcPr>
          <w:p w14:paraId="540A47EA" w14:textId="77777777" w:rsidR="000E2392" w:rsidRDefault="000E2392"/>
        </w:tc>
        <w:tc>
          <w:tcPr>
            <w:tcW w:w="940" w:type="dxa"/>
            <w:vAlign w:val="bottom"/>
          </w:tcPr>
          <w:p w14:paraId="2975CA87" w14:textId="77777777" w:rsidR="000E2392" w:rsidRDefault="00000000">
            <w:pPr>
              <w:ind w:left="100"/>
              <w:rPr>
                <w:sz w:val="20"/>
                <w:szCs w:val="20"/>
              </w:rPr>
            </w:pPr>
            <w:r>
              <w:rPr>
                <w:rFonts w:ascii="Arial" w:eastAsia="Arial" w:hAnsi="Arial" w:cs="Arial"/>
                <w:sz w:val="23"/>
                <w:szCs w:val="23"/>
              </w:rPr>
              <w:t>PER-2.</w:t>
            </w:r>
          </w:p>
        </w:tc>
        <w:tc>
          <w:tcPr>
            <w:tcW w:w="160" w:type="dxa"/>
            <w:vAlign w:val="bottom"/>
          </w:tcPr>
          <w:p w14:paraId="26E773D0" w14:textId="77777777" w:rsidR="000E2392" w:rsidRDefault="000E2392"/>
        </w:tc>
        <w:tc>
          <w:tcPr>
            <w:tcW w:w="440" w:type="dxa"/>
            <w:vAlign w:val="bottom"/>
          </w:tcPr>
          <w:p w14:paraId="1852B314" w14:textId="77777777" w:rsidR="000E2392" w:rsidRDefault="000E2392"/>
        </w:tc>
        <w:tc>
          <w:tcPr>
            <w:tcW w:w="660" w:type="dxa"/>
            <w:vAlign w:val="bottom"/>
          </w:tcPr>
          <w:p w14:paraId="37ACC8CE" w14:textId="77777777" w:rsidR="000E2392" w:rsidRDefault="000E2392"/>
        </w:tc>
        <w:tc>
          <w:tcPr>
            <w:tcW w:w="0" w:type="dxa"/>
            <w:vAlign w:val="bottom"/>
          </w:tcPr>
          <w:p w14:paraId="7AA045B3" w14:textId="77777777" w:rsidR="000E2392" w:rsidRDefault="000E2392">
            <w:pPr>
              <w:rPr>
                <w:sz w:val="1"/>
                <w:szCs w:val="1"/>
              </w:rPr>
            </w:pPr>
          </w:p>
        </w:tc>
      </w:tr>
      <w:tr w:rsidR="000E2392" w14:paraId="58B77D1C" w14:textId="77777777">
        <w:trPr>
          <w:trHeight w:val="266"/>
        </w:trPr>
        <w:tc>
          <w:tcPr>
            <w:tcW w:w="460" w:type="dxa"/>
            <w:tcBorders>
              <w:bottom w:val="single" w:sz="8" w:space="0" w:color="auto"/>
            </w:tcBorders>
            <w:vAlign w:val="bottom"/>
          </w:tcPr>
          <w:p w14:paraId="742E4537" w14:textId="77777777" w:rsidR="000E2392" w:rsidRDefault="000E2392">
            <w:pPr>
              <w:rPr>
                <w:sz w:val="23"/>
                <w:szCs w:val="23"/>
              </w:rPr>
            </w:pPr>
          </w:p>
        </w:tc>
        <w:tc>
          <w:tcPr>
            <w:tcW w:w="140" w:type="dxa"/>
            <w:tcBorders>
              <w:bottom w:val="single" w:sz="8" w:space="0" w:color="auto"/>
              <w:right w:val="single" w:sz="8" w:space="0" w:color="auto"/>
            </w:tcBorders>
            <w:vAlign w:val="bottom"/>
          </w:tcPr>
          <w:p w14:paraId="2E223DCD" w14:textId="77777777" w:rsidR="000E2392" w:rsidRDefault="000E2392">
            <w:pPr>
              <w:rPr>
                <w:sz w:val="23"/>
                <w:szCs w:val="23"/>
              </w:rPr>
            </w:pPr>
          </w:p>
        </w:tc>
        <w:tc>
          <w:tcPr>
            <w:tcW w:w="1580" w:type="dxa"/>
            <w:tcBorders>
              <w:bottom w:val="single" w:sz="8" w:space="0" w:color="auto"/>
              <w:right w:val="single" w:sz="8" w:space="0" w:color="auto"/>
            </w:tcBorders>
            <w:vAlign w:val="bottom"/>
          </w:tcPr>
          <w:p w14:paraId="72A9ADD2" w14:textId="77777777" w:rsidR="000E2392" w:rsidRDefault="000E2392">
            <w:pPr>
              <w:rPr>
                <w:sz w:val="23"/>
                <w:szCs w:val="23"/>
              </w:rPr>
            </w:pPr>
          </w:p>
        </w:tc>
        <w:tc>
          <w:tcPr>
            <w:tcW w:w="640" w:type="dxa"/>
            <w:tcBorders>
              <w:bottom w:val="single" w:sz="8" w:space="0" w:color="auto"/>
            </w:tcBorders>
            <w:vAlign w:val="bottom"/>
          </w:tcPr>
          <w:p w14:paraId="727E5503" w14:textId="77777777" w:rsidR="000E2392" w:rsidRDefault="000E2392">
            <w:pPr>
              <w:rPr>
                <w:sz w:val="23"/>
                <w:szCs w:val="23"/>
              </w:rPr>
            </w:pPr>
          </w:p>
        </w:tc>
        <w:tc>
          <w:tcPr>
            <w:tcW w:w="1060" w:type="dxa"/>
            <w:tcBorders>
              <w:bottom w:val="single" w:sz="8" w:space="0" w:color="auto"/>
              <w:right w:val="single" w:sz="8" w:space="0" w:color="auto"/>
            </w:tcBorders>
            <w:vAlign w:val="bottom"/>
          </w:tcPr>
          <w:p w14:paraId="73903A84" w14:textId="77777777" w:rsidR="000E2392" w:rsidRDefault="000E2392">
            <w:pPr>
              <w:rPr>
                <w:sz w:val="23"/>
                <w:szCs w:val="23"/>
              </w:rPr>
            </w:pPr>
          </w:p>
        </w:tc>
        <w:tc>
          <w:tcPr>
            <w:tcW w:w="1140" w:type="dxa"/>
            <w:tcBorders>
              <w:bottom w:val="single" w:sz="8" w:space="0" w:color="auto"/>
              <w:right w:val="single" w:sz="8" w:space="0" w:color="auto"/>
            </w:tcBorders>
            <w:vAlign w:val="bottom"/>
          </w:tcPr>
          <w:p w14:paraId="7F21BF7A" w14:textId="77777777" w:rsidR="000E2392" w:rsidRDefault="000E2392">
            <w:pPr>
              <w:rPr>
                <w:sz w:val="23"/>
                <w:szCs w:val="23"/>
              </w:rPr>
            </w:pPr>
          </w:p>
        </w:tc>
        <w:tc>
          <w:tcPr>
            <w:tcW w:w="1260" w:type="dxa"/>
            <w:tcBorders>
              <w:bottom w:val="single" w:sz="8" w:space="0" w:color="auto"/>
              <w:right w:val="single" w:sz="8" w:space="0" w:color="auto"/>
            </w:tcBorders>
            <w:vAlign w:val="bottom"/>
          </w:tcPr>
          <w:p w14:paraId="4CBBB051" w14:textId="77777777" w:rsidR="000E2392" w:rsidRDefault="000E2392">
            <w:pPr>
              <w:rPr>
                <w:sz w:val="23"/>
                <w:szCs w:val="23"/>
              </w:rPr>
            </w:pPr>
          </w:p>
        </w:tc>
        <w:tc>
          <w:tcPr>
            <w:tcW w:w="1020" w:type="dxa"/>
            <w:tcBorders>
              <w:bottom w:val="single" w:sz="8" w:space="0" w:color="auto"/>
              <w:right w:val="single" w:sz="8" w:space="0" w:color="auto"/>
            </w:tcBorders>
            <w:vAlign w:val="bottom"/>
          </w:tcPr>
          <w:p w14:paraId="5767FD26" w14:textId="77777777" w:rsidR="000E2392" w:rsidRDefault="000E2392">
            <w:pPr>
              <w:rPr>
                <w:sz w:val="23"/>
                <w:szCs w:val="23"/>
              </w:rPr>
            </w:pPr>
          </w:p>
        </w:tc>
        <w:tc>
          <w:tcPr>
            <w:tcW w:w="120" w:type="dxa"/>
            <w:tcBorders>
              <w:bottom w:val="single" w:sz="8" w:space="0" w:color="auto"/>
            </w:tcBorders>
            <w:vAlign w:val="bottom"/>
          </w:tcPr>
          <w:p w14:paraId="4B677FF5" w14:textId="77777777" w:rsidR="000E2392" w:rsidRDefault="000E2392">
            <w:pPr>
              <w:rPr>
                <w:sz w:val="23"/>
                <w:szCs w:val="23"/>
              </w:rPr>
            </w:pPr>
          </w:p>
        </w:tc>
        <w:tc>
          <w:tcPr>
            <w:tcW w:w="860" w:type="dxa"/>
            <w:tcBorders>
              <w:bottom w:val="single" w:sz="8" w:space="0" w:color="auto"/>
              <w:right w:val="single" w:sz="8" w:space="0" w:color="auto"/>
            </w:tcBorders>
            <w:vAlign w:val="bottom"/>
          </w:tcPr>
          <w:p w14:paraId="5CA4BC15" w14:textId="77777777" w:rsidR="000E2392" w:rsidRDefault="000E2392">
            <w:pPr>
              <w:rPr>
                <w:sz w:val="23"/>
                <w:szCs w:val="23"/>
              </w:rPr>
            </w:pPr>
          </w:p>
        </w:tc>
        <w:tc>
          <w:tcPr>
            <w:tcW w:w="940" w:type="dxa"/>
            <w:tcBorders>
              <w:bottom w:val="single" w:sz="8" w:space="0" w:color="auto"/>
            </w:tcBorders>
            <w:vAlign w:val="bottom"/>
          </w:tcPr>
          <w:p w14:paraId="36D068EA" w14:textId="77777777" w:rsidR="000E2392" w:rsidRDefault="000E2392">
            <w:pPr>
              <w:rPr>
                <w:sz w:val="23"/>
                <w:szCs w:val="23"/>
              </w:rPr>
            </w:pPr>
          </w:p>
        </w:tc>
        <w:tc>
          <w:tcPr>
            <w:tcW w:w="160" w:type="dxa"/>
            <w:tcBorders>
              <w:bottom w:val="single" w:sz="8" w:space="0" w:color="auto"/>
            </w:tcBorders>
            <w:vAlign w:val="bottom"/>
          </w:tcPr>
          <w:p w14:paraId="7455B970" w14:textId="77777777" w:rsidR="000E2392" w:rsidRDefault="000E2392">
            <w:pPr>
              <w:rPr>
                <w:sz w:val="23"/>
                <w:szCs w:val="23"/>
              </w:rPr>
            </w:pPr>
          </w:p>
        </w:tc>
        <w:tc>
          <w:tcPr>
            <w:tcW w:w="440" w:type="dxa"/>
            <w:tcBorders>
              <w:bottom w:val="single" w:sz="8" w:space="0" w:color="auto"/>
            </w:tcBorders>
            <w:vAlign w:val="bottom"/>
          </w:tcPr>
          <w:p w14:paraId="17B7F520" w14:textId="77777777" w:rsidR="000E2392" w:rsidRDefault="000E2392">
            <w:pPr>
              <w:rPr>
                <w:sz w:val="23"/>
                <w:szCs w:val="23"/>
              </w:rPr>
            </w:pPr>
          </w:p>
        </w:tc>
        <w:tc>
          <w:tcPr>
            <w:tcW w:w="660" w:type="dxa"/>
            <w:tcBorders>
              <w:bottom w:val="single" w:sz="8" w:space="0" w:color="auto"/>
            </w:tcBorders>
            <w:vAlign w:val="bottom"/>
          </w:tcPr>
          <w:p w14:paraId="074394C9" w14:textId="77777777" w:rsidR="000E2392" w:rsidRDefault="000E2392">
            <w:pPr>
              <w:rPr>
                <w:sz w:val="23"/>
                <w:szCs w:val="23"/>
              </w:rPr>
            </w:pPr>
          </w:p>
        </w:tc>
        <w:tc>
          <w:tcPr>
            <w:tcW w:w="0" w:type="dxa"/>
            <w:vAlign w:val="bottom"/>
          </w:tcPr>
          <w:p w14:paraId="46AF936C" w14:textId="77777777" w:rsidR="000E2392" w:rsidRDefault="000E2392">
            <w:pPr>
              <w:rPr>
                <w:sz w:val="1"/>
                <w:szCs w:val="1"/>
              </w:rPr>
            </w:pPr>
          </w:p>
        </w:tc>
      </w:tr>
    </w:tbl>
    <w:p w14:paraId="12478413" w14:textId="77777777" w:rsidR="000E2392" w:rsidRDefault="00000000">
      <w:pPr>
        <w:ind w:left="120"/>
        <w:rPr>
          <w:sz w:val="20"/>
          <w:szCs w:val="20"/>
        </w:rPr>
      </w:pPr>
      <w:r>
        <w:rPr>
          <w:rFonts w:ascii="Arial" w:eastAsia="Arial" w:hAnsi="Arial" w:cs="Arial"/>
          <w:sz w:val="23"/>
          <w:szCs w:val="23"/>
        </w:rPr>
        <w:t xml:space="preserve">6. </w:t>
      </w:r>
      <w:r>
        <w:rPr>
          <w:rFonts w:ascii="Arial" w:eastAsia="Arial" w:hAnsi="Arial" w:cs="Arial"/>
          <w:b/>
          <w:bCs/>
          <w:sz w:val="23"/>
          <w:szCs w:val="23"/>
        </w:rPr>
        <w:t>Equipment</w:t>
      </w:r>
    </w:p>
    <w:p w14:paraId="5CA28BC4" w14:textId="77777777" w:rsidR="000E2392" w:rsidRDefault="000E2392">
      <w:pPr>
        <w:spacing w:line="9" w:lineRule="exact"/>
        <w:rPr>
          <w:sz w:val="20"/>
          <w:szCs w:val="20"/>
        </w:rPr>
      </w:pPr>
    </w:p>
    <w:p w14:paraId="62D8C740" w14:textId="77777777" w:rsidR="000E2392" w:rsidRDefault="00000000">
      <w:pPr>
        <w:spacing w:line="237" w:lineRule="auto"/>
        <w:ind w:left="120" w:right="120"/>
        <w:jc w:val="both"/>
        <w:rPr>
          <w:sz w:val="20"/>
          <w:szCs w:val="20"/>
        </w:rPr>
      </w:pPr>
      <w:r>
        <w:rPr>
          <w:rFonts w:ascii="Arial" w:eastAsia="Arial" w:hAnsi="Arial" w:cs="Arial"/>
          <w:i/>
          <w:iCs/>
          <w:sz w:val="23"/>
          <w:szCs w:val="23"/>
        </w:rPr>
        <w:t xml:space="preserve">[These are the minimum requirements. However, the Bidder should have sufficient resources to complete the Project within scheduled time. The Bidder shall provide details of proposed items of equipment using the Forms provided under </w:t>
      </w:r>
      <w:r>
        <w:rPr>
          <w:rFonts w:ascii="Arial" w:eastAsia="Arial" w:hAnsi="Arial" w:cs="Arial"/>
          <w:b/>
          <w:bCs/>
          <w:i/>
          <w:iCs/>
          <w:sz w:val="23"/>
          <w:szCs w:val="23"/>
        </w:rPr>
        <w:t>Schedule-E to Bid</w:t>
      </w:r>
      <w:r>
        <w:rPr>
          <w:rFonts w:ascii="Arial" w:eastAsia="Arial" w:hAnsi="Arial" w:cs="Arial"/>
          <w:i/>
          <w:iCs/>
          <w:sz w:val="23"/>
          <w:szCs w:val="23"/>
        </w:rPr>
        <w:t>. The Bidder shall also submit an ‘Undertaking for access to all these equipment.]</w:t>
      </w:r>
    </w:p>
    <w:p w14:paraId="3160D56A" w14:textId="77777777" w:rsidR="000E2392" w:rsidRDefault="000E2392">
      <w:pPr>
        <w:spacing w:line="3" w:lineRule="exact"/>
        <w:rPr>
          <w:sz w:val="20"/>
          <w:szCs w:val="20"/>
        </w:rPr>
      </w:pPr>
    </w:p>
    <w:tbl>
      <w:tblPr>
        <w:tblW w:w="0" w:type="auto"/>
        <w:tblLayout w:type="fixed"/>
        <w:tblCellMar>
          <w:left w:w="0" w:type="dxa"/>
          <w:right w:w="0" w:type="dxa"/>
        </w:tblCellMar>
        <w:tblLook w:val="04A0" w:firstRow="1" w:lastRow="0" w:firstColumn="1" w:lastColumn="0" w:noHBand="0" w:noVBand="1"/>
      </w:tblPr>
      <w:tblGrid>
        <w:gridCol w:w="600"/>
        <w:gridCol w:w="1580"/>
        <w:gridCol w:w="380"/>
        <w:gridCol w:w="1320"/>
        <w:gridCol w:w="1140"/>
        <w:gridCol w:w="1260"/>
        <w:gridCol w:w="1020"/>
        <w:gridCol w:w="980"/>
        <w:gridCol w:w="2200"/>
      </w:tblGrid>
      <w:tr w:rsidR="000E2392" w14:paraId="1B5D7646" w14:textId="77777777">
        <w:trPr>
          <w:trHeight w:val="256"/>
        </w:trPr>
        <w:tc>
          <w:tcPr>
            <w:tcW w:w="600" w:type="dxa"/>
            <w:tcBorders>
              <w:top w:val="single" w:sz="8" w:space="0" w:color="auto"/>
              <w:right w:val="single" w:sz="8" w:space="0" w:color="auto"/>
            </w:tcBorders>
            <w:vAlign w:val="bottom"/>
          </w:tcPr>
          <w:p w14:paraId="6AE82450" w14:textId="77777777" w:rsidR="000E2392" w:rsidRDefault="000E2392"/>
        </w:tc>
        <w:tc>
          <w:tcPr>
            <w:tcW w:w="1580" w:type="dxa"/>
            <w:tcBorders>
              <w:top w:val="single" w:sz="8" w:space="0" w:color="auto"/>
              <w:right w:val="single" w:sz="8" w:space="0" w:color="auto"/>
            </w:tcBorders>
            <w:vAlign w:val="bottom"/>
          </w:tcPr>
          <w:p w14:paraId="66C604F9" w14:textId="77777777" w:rsidR="000E2392" w:rsidRDefault="00000000">
            <w:pPr>
              <w:spacing w:line="255" w:lineRule="exact"/>
              <w:ind w:left="80"/>
              <w:rPr>
                <w:sz w:val="20"/>
                <w:szCs w:val="20"/>
              </w:rPr>
            </w:pPr>
            <w:r>
              <w:rPr>
                <w:rFonts w:ascii="Arial" w:eastAsia="Arial" w:hAnsi="Arial" w:cs="Arial"/>
                <w:b/>
                <w:bCs/>
                <w:sz w:val="23"/>
                <w:szCs w:val="23"/>
              </w:rPr>
              <w:t>Equipment/</w:t>
            </w:r>
          </w:p>
        </w:tc>
        <w:tc>
          <w:tcPr>
            <w:tcW w:w="380" w:type="dxa"/>
            <w:tcBorders>
              <w:top w:val="single" w:sz="8" w:space="0" w:color="auto"/>
            </w:tcBorders>
            <w:vAlign w:val="bottom"/>
          </w:tcPr>
          <w:p w14:paraId="55B9C4A9" w14:textId="77777777" w:rsidR="000E2392" w:rsidRDefault="00000000">
            <w:pPr>
              <w:ind w:left="100"/>
              <w:rPr>
                <w:sz w:val="20"/>
                <w:szCs w:val="20"/>
              </w:rPr>
            </w:pPr>
            <w:r>
              <w:rPr>
                <w:rFonts w:ascii="Arial" w:eastAsia="Arial" w:hAnsi="Arial" w:cs="Arial"/>
              </w:rPr>
              <w:t>a)</w:t>
            </w:r>
          </w:p>
        </w:tc>
        <w:tc>
          <w:tcPr>
            <w:tcW w:w="1320" w:type="dxa"/>
            <w:tcBorders>
              <w:top w:val="single" w:sz="8" w:space="0" w:color="auto"/>
              <w:right w:val="single" w:sz="8" w:space="0" w:color="auto"/>
            </w:tcBorders>
            <w:vAlign w:val="bottom"/>
          </w:tcPr>
          <w:p w14:paraId="52BA5911" w14:textId="77777777" w:rsidR="000E2392" w:rsidRDefault="00000000">
            <w:pPr>
              <w:spacing w:line="255" w:lineRule="exact"/>
              <w:ind w:left="80"/>
              <w:rPr>
                <w:sz w:val="20"/>
                <w:szCs w:val="20"/>
              </w:rPr>
            </w:pPr>
            <w:r>
              <w:rPr>
                <w:rFonts w:ascii="Arial" w:eastAsia="Arial" w:hAnsi="Arial" w:cs="Arial"/>
                <w:sz w:val="23"/>
                <w:szCs w:val="23"/>
              </w:rPr>
              <w:t>Torque</w:t>
            </w:r>
          </w:p>
        </w:tc>
        <w:tc>
          <w:tcPr>
            <w:tcW w:w="1140" w:type="dxa"/>
            <w:tcBorders>
              <w:top w:val="single" w:sz="8" w:space="0" w:color="auto"/>
              <w:right w:val="single" w:sz="8" w:space="0" w:color="auto"/>
            </w:tcBorders>
            <w:vAlign w:val="bottom"/>
          </w:tcPr>
          <w:p w14:paraId="51F7BA91" w14:textId="77777777" w:rsidR="000E2392" w:rsidRDefault="00000000">
            <w:pPr>
              <w:spacing w:line="255" w:lineRule="exact"/>
              <w:jc w:val="center"/>
              <w:rPr>
                <w:sz w:val="20"/>
                <w:szCs w:val="20"/>
              </w:rPr>
            </w:pPr>
            <w:r>
              <w:rPr>
                <w:rFonts w:ascii="Arial" w:eastAsia="Arial" w:hAnsi="Arial" w:cs="Arial"/>
                <w:sz w:val="23"/>
                <w:szCs w:val="23"/>
              </w:rPr>
              <w:t>Must</w:t>
            </w:r>
          </w:p>
        </w:tc>
        <w:tc>
          <w:tcPr>
            <w:tcW w:w="1260" w:type="dxa"/>
            <w:tcBorders>
              <w:top w:val="single" w:sz="8" w:space="0" w:color="auto"/>
              <w:right w:val="single" w:sz="8" w:space="0" w:color="auto"/>
            </w:tcBorders>
            <w:vAlign w:val="bottom"/>
          </w:tcPr>
          <w:p w14:paraId="27BD1AE7" w14:textId="77777777" w:rsidR="000E2392" w:rsidRDefault="00000000">
            <w:pPr>
              <w:spacing w:line="255" w:lineRule="exact"/>
              <w:jc w:val="center"/>
              <w:rPr>
                <w:sz w:val="20"/>
                <w:szCs w:val="20"/>
              </w:rPr>
            </w:pPr>
            <w:r>
              <w:rPr>
                <w:rFonts w:ascii="Arial" w:eastAsia="Arial" w:hAnsi="Arial" w:cs="Arial"/>
                <w:sz w:val="23"/>
                <w:szCs w:val="23"/>
              </w:rPr>
              <w:t>Must</w:t>
            </w:r>
          </w:p>
        </w:tc>
        <w:tc>
          <w:tcPr>
            <w:tcW w:w="1020" w:type="dxa"/>
            <w:tcBorders>
              <w:top w:val="single" w:sz="8" w:space="0" w:color="auto"/>
              <w:right w:val="single" w:sz="8" w:space="0" w:color="auto"/>
            </w:tcBorders>
            <w:vAlign w:val="bottom"/>
          </w:tcPr>
          <w:p w14:paraId="1CBDDBAC" w14:textId="77777777" w:rsidR="000E2392" w:rsidRDefault="00000000">
            <w:pPr>
              <w:spacing w:line="255" w:lineRule="exact"/>
              <w:ind w:left="300"/>
              <w:rPr>
                <w:sz w:val="20"/>
                <w:szCs w:val="20"/>
              </w:rPr>
            </w:pPr>
            <w:r>
              <w:rPr>
                <w:rFonts w:ascii="Arial" w:eastAsia="Arial" w:hAnsi="Arial" w:cs="Arial"/>
                <w:sz w:val="23"/>
                <w:szCs w:val="23"/>
              </w:rPr>
              <w:t>N/A</w:t>
            </w:r>
          </w:p>
        </w:tc>
        <w:tc>
          <w:tcPr>
            <w:tcW w:w="980" w:type="dxa"/>
            <w:tcBorders>
              <w:top w:val="single" w:sz="8" w:space="0" w:color="auto"/>
              <w:right w:val="single" w:sz="8" w:space="0" w:color="auto"/>
            </w:tcBorders>
            <w:vAlign w:val="bottom"/>
          </w:tcPr>
          <w:p w14:paraId="3AA12176" w14:textId="77777777" w:rsidR="000E2392" w:rsidRDefault="00000000">
            <w:pPr>
              <w:spacing w:line="255" w:lineRule="exact"/>
              <w:ind w:left="280"/>
              <w:rPr>
                <w:sz w:val="20"/>
                <w:szCs w:val="20"/>
              </w:rPr>
            </w:pPr>
            <w:r>
              <w:rPr>
                <w:rFonts w:ascii="Arial" w:eastAsia="Arial" w:hAnsi="Arial" w:cs="Arial"/>
                <w:sz w:val="23"/>
                <w:szCs w:val="23"/>
              </w:rPr>
              <w:t>N/A</w:t>
            </w:r>
          </w:p>
        </w:tc>
        <w:tc>
          <w:tcPr>
            <w:tcW w:w="2200" w:type="dxa"/>
            <w:tcBorders>
              <w:top w:val="single" w:sz="8" w:space="0" w:color="auto"/>
            </w:tcBorders>
            <w:vAlign w:val="bottom"/>
          </w:tcPr>
          <w:p w14:paraId="528D8CC0" w14:textId="77777777" w:rsidR="000E2392" w:rsidRDefault="000E2392"/>
        </w:tc>
      </w:tr>
      <w:tr w:rsidR="000E2392" w14:paraId="733A2165" w14:textId="77777777">
        <w:trPr>
          <w:trHeight w:val="264"/>
        </w:trPr>
        <w:tc>
          <w:tcPr>
            <w:tcW w:w="600" w:type="dxa"/>
            <w:tcBorders>
              <w:right w:val="single" w:sz="8" w:space="0" w:color="auto"/>
            </w:tcBorders>
            <w:vAlign w:val="bottom"/>
          </w:tcPr>
          <w:p w14:paraId="6B8F0AB5" w14:textId="77777777" w:rsidR="000E2392" w:rsidRDefault="000E2392"/>
        </w:tc>
        <w:tc>
          <w:tcPr>
            <w:tcW w:w="1580" w:type="dxa"/>
            <w:tcBorders>
              <w:right w:val="single" w:sz="8" w:space="0" w:color="auto"/>
            </w:tcBorders>
            <w:vAlign w:val="bottom"/>
          </w:tcPr>
          <w:p w14:paraId="699AB331" w14:textId="77777777" w:rsidR="000E2392" w:rsidRDefault="00000000">
            <w:pPr>
              <w:ind w:left="80"/>
              <w:rPr>
                <w:sz w:val="20"/>
                <w:szCs w:val="20"/>
              </w:rPr>
            </w:pPr>
            <w:r>
              <w:rPr>
                <w:rFonts w:ascii="Arial" w:eastAsia="Arial" w:hAnsi="Arial" w:cs="Arial"/>
                <w:b/>
                <w:bCs/>
                <w:sz w:val="23"/>
                <w:szCs w:val="23"/>
              </w:rPr>
              <w:t>Tools</w:t>
            </w:r>
          </w:p>
        </w:tc>
        <w:tc>
          <w:tcPr>
            <w:tcW w:w="380" w:type="dxa"/>
            <w:vAlign w:val="bottom"/>
          </w:tcPr>
          <w:p w14:paraId="6ED95F4D" w14:textId="77777777" w:rsidR="000E2392" w:rsidRDefault="000E2392"/>
        </w:tc>
        <w:tc>
          <w:tcPr>
            <w:tcW w:w="1320" w:type="dxa"/>
            <w:tcBorders>
              <w:right w:val="single" w:sz="8" w:space="0" w:color="auto"/>
            </w:tcBorders>
            <w:vAlign w:val="bottom"/>
          </w:tcPr>
          <w:p w14:paraId="2429FA85" w14:textId="77777777" w:rsidR="000E2392" w:rsidRDefault="00000000">
            <w:pPr>
              <w:ind w:left="80"/>
              <w:rPr>
                <w:sz w:val="20"/>
                <w:szCs w:val="20"/>
              </w:rPr>
            </w:pPr>
            <w:r>
              <w:rPr>
                <w:rFonts w:ascii="Arial" w:eastAsia="Arial" w:hAnsi="Arial" w:cs="Arial"/>
                <w:sz w:val="23"/>
                <w:szCs w:val="23"/>
              </w:rPr>
              <w:t>Wrench</w:t>
            </w:r>
          </w:p>
        </w:tc>
        <w:tc>
          <w:tcPr>
            <w:tcW w:w="1140" w:type="dxa"/>
            <w:tcBorders>
              <w:right w:val="single" w:sz="8" w:space="0" w:color="auto"/>
            </w:tcBorders>
            <w:vAlign w:val="bottom"/>
          </w:tcPr>
          <w:p w14:paraId="797C895E" w14:textId="77777777" w:rsidR="000E2392" w:rsidRDefault="00000000">
            <w:pPr>
              <w:jc w:val="center"/>
              <w:rPr>
                <w:sz w:val="20"/>
                <w:szCs w:val="20"/>
              </w:rPr>
            </w:pPr>
            <w:r>
              <w:rPr>
                <w:rFonts w:ascii="Arial" w:eastAsia="Arial" w:hAnsi="Arial" w:cs="Arial"/>
                <w:sz w:val="23"/>
                <w:szCs w:val="23"/>
              </w:rPr>
              <w:t>meet</w:t>
            </w:r>
          </w:p>
        </w:tc>
        <w:tc>
          <w:tcPr>
            <w:tcW w:w="1260" w:type="dxa"/>
            <w:tcBorders>
              <w:right w:val="single" w:sz="8" w:space="0" w:color="auto"/>
            </w:tcBorders>
            <w:vAlign w:val="bottom"/>
          </w:tcPr>
          <w:p w14:paraId="39AEDF2C" w14:textId="77777777" w:rsidR="000E2392" w:rsidRDefault="00000000">
            <w:pPr>
              <w:jc w:val="center"/>
              <w:rPr>
                <w:sz w:val="20"/>
                <w:szCs w:val="20"/>
              </w:rPr>
            </w:pPr>
            <w:r>
              <w:rPr>
                <w:rFonts w:ascii="Arial" w:eastAsia="Arial" w:hAnsi="Arial" w:cs="Arial"/>
                <w:sz w:val="23"/>
                <w:szCs w:val="23"/>
              </w:rPr>
              <w:t>meet</w:t>
            </w:r>
          </w:p>
        </w:tc>
        <w:tc>
          <w:tcPr>
            <w:tcW w:w="1020" w:type="dxa"/>
            <w:tcBorders>
              <w:right w:val="single" w:sz="8" w:space="0" w:color="auto"/>
            </w:tcBorders>
            <w:vAlign w:val="bottom"/>
          </w:tcPr>
          <w:p w14:paraId="04B476ED" w14:textId="77777777" w:rsidR="000E2392" w:rsidRDefault="000E2392"/>
        </w:tc>
        <w:tc>
          <w:tcPr>
            <w:tcW w:w="980" w:type="dxa"/>
            <w:tcBorders>
              <w:right w:val="single" w:sz="8" w:space="0" w:color="auto"/>
            </w:tcBorders>
            <w:vAlign w:val="bottom"/>
          </w:tcPr>
          <w:p w14:paraId="1A4310B5" w14:textId="77777777" w:rsidR="000E2392" w:rsidRDefault="000E2392"/>
        </w:tc>
        <w:tc>
          <w:tcPr>
            <w:tcW w:w="2200" w:type="dxa"/>
            <w:vAlign w:val="bottom"/>
          </w:tcPr>
          <w:p w14:paraId="19E4A27C" w14:textId="77777777" w:rsidR="000E2392" w:rsidRDefault="000E2392"/>
        </w:tc>
      </w:tr>
      <w:tr w:rsidR="000E2392" w14:paraId="6777A4B4" w14:textId="77777777">
        <w:trPr>
          <w:trHeight w:val="266"/>
        </w:trPr>
        <w:tc>
          <w:tcPr>
            <w:tcW w:w="600" w:type="dxa"/>
            <w:tcBorders>
              <w:right w:val="single" w:sz="8" w:space="0" w:color="auto"/>
            </w:tcBorders>
            <w:vAlign w:val="bottom"/>
          </w:tcPr>
          <w:p w14:paraId="1820224B" w14:textId="77777777" w:rsidR="000E2392" w:rsidRDefault="000E2392">
            <w:pPr>
              <w:rPr>
                <w:sz w:val="23"/>
                <w:szCs w:val="23"/>
              </w:rPr>
            </w:pPr>
          </w:p>
        </w:tc>
        <w:tc>
          <w:tcPr>
            <w:tcW w:w="1580" w:type="dxa"/>
            <w:tcBorders>
              <w:right w:val="single" w:sz="8" w:space="0" w:color="auto"/>
            </w:tcBorders>
            <w:vAlign w:val="bottom"/>
          </w:tcPr>
          <w:p w14:paraId="23D061CD" w14:textId="77777777" w:rsidR="000E2392" w:rsidRDefault="000E2392">
            <w:pPr>
              <w:rPr>
                <w:sz w:val="23"/>
                <w:szCs w:val="23"/>
              </w:rPr>
            </w:pPr>
          </w:p>
        </w:tc>
        <w:tc>
          <w:tcPr>
            <w:tcW w:w="380" w:type="dxa"/>
            <w:vAlign w:val="bottom"/>
          </w:tcPr>
          <w:p w14:paraId="0C44C50D" w14:textId="77777777" w:rsidR="000E2392" w:rsidRDefault="00000000">
            <w:pPr>
              <w:ind w:left="100"/>
              <w:rPr>
                <w:sz w:val="20"/>
                <w:szCs w:val="20"/>
              </w:rPr>
            </w:pPr>
            <w:r>
              <w:rPr>
                <w:rFonts w:ascii="Arial" w:eastAsia="Arial" w:hAnsi="Arial" w:cs="Arial"/>
              </w:rPr>
              <w:t>b)</w:t>
            </w:r>
          </w:p>
        </w:tc>
        <w:tc>
          <w:tcPr>
            <w:tcW w:w="1320" w:type="dxa"/>
            <w:tcBorders>
              <w:right w:val="single" w:sz="8" w:space="0" w:color="auto"/>
            </w:tcBorders>
            <w:vAlign w:val="bottom"/>
          </w:tcPr>
          <w:p w14:paraId="45483374" w14:textId="77777777" w:rsidR="000E2392" w:rsidRDefault="00000000">
            <w:pPr>
              <w:ind w:left="80"/>
              <w:rPr>
                <w:sz w:val="20"/>
                <w:szCs w:val="20"/>
              </w:rPr>
            </w:pPr>
            <w:r>
              <w:rPr>
                <w:rFonts w:ascii="Arial" w:eastAsia="Arial" w:hAnsi="Arial" w:cs="Arial"/>
                <w:sz w:val="23"/>
                <w:szCs w:val="23"/>
              </w:rPr>
              <w:t>Speedome</w:t>
            </w:r>
          </w:p>
        </w:tc>
        <w:tc>
          <w:tcPr>
            <w:tcW w:w="1140" w:type="dxa"/>
            <w:tcBorders>
              <w:right w:val="single" w:sz="8" w:space="0" w:color="auto"/>
            </w:tcBorders>
            <w:vAlign w:val="bottom"/>
          </w:tcPr>
          <w:p w14:paraId="7DEAB7A9" w14:textId="77777777" w:rsidR="000E2392" w:rsidRDefault="00000000">
            <w:pPr>
              <w:jc w:val="center"/>
              <w:rPr>
                <w:sz w:val="20"/>
                <w:szCs w:val="20"/>
              </w:rPr>
            </w:pPr>
            <w:r>
              <w:rPr>
                <w:rFonts w:ascii="Arial" w:eastAsia="Arial" w:hAnsi="Arial" w:cs="Arial"/>
                <w:w w:val="99"/>
                <w:sz w:val="23"/>
                <w:szCs w:val="23"/>
              </w:rPr>
              <w:t>requirem</w:t>
            </w:r>
          </w:p>
        </w:tc>
        <w:tc>
          <w:tcPr>
            <w:tcW w:w="1260" w:type="dxa"/>
            <w:tcBorders>
              <w:right w:val="single" w:sz="8" w:space="0" w:color="auto"/>
            </w:tcBorders>
            <w:vAlign w:val="bottom"/>
          </w:tcPr>
          <w:p w14:paraId="3094DC63" w14:textId="77777777" w:rsidR="000E2392" w:rsidRDefault="00000000">
            <w:pPr>
              <w:jc w:val="center"/>
              <w:rPr>
                <w:sz w:val="20"/>
                <w:szCs w:val="20"/>
              </w:rPr>
            </w:pPr>
            <w:r>
              <w:rPr>
                <w:rFonts w:ascii="Arial" w:eastAsia="Arial" w:hAnsi="Arial" w:cs="Arial"/>
                <w:w w:val="99"/>
                <w:sz w:val="23"/>
                <w:szCs w:val="23"/>
              </w:rPr>
              <w:t>requirem</w:t>
            </w:r>
          </w:p>
        </w:tc>
        <w:tc>
          <w:tcPr>
            <w:tcW w:w="1020" w:type="dxa"/>
            <w:tcBorders>
              <w:right w:val="single" w:sz="8" w:space="0" w:color="auto"/>
            </w:tcBorders>
            <w:vAlign w:val="bottom"/>
          </w:tcPr>
          <w:p w14:paraId="59D77D88" w14:textId="77777777" w:rsidR="000E2392" w:rsidRDefault="000E2392">
            <w:pPr>
              <w:rPr>
                <w:sz w:val="23"/>
                <w:szCs w:val="23"/>
              </w:rPr>
            </w:pPr>
          </w:p>
        </w:tc>
        <w:tc>
          <w:tcPr>
            <w:tcW w:w="980" w:type="dxa"/>
            <w:tcBorders>
              <w:right w:val="single" w:sz="8" w:space="0" w:color="auto"/>
            </w:tcBorders>
            <w:vAlign w:val="bottom"/>
          </w:tcPr>
          <w:p w14:paraId="3AF7B3C2" w14:textId="77777777" w:rsidR="000E2392" w:rsidRDefault="000E2392">
            <w:pPr>
              <w:rPr>
                <w:sz w:val="23"/>
                <w:szCs w:val="23"/>
              </w:rPr>
            </w:pPr>
          </w:p>
        </w:tc>
        <w:tc>
          <w:tcPr>
            <w:tcW w:w="2200" w:type="dxa"/>
            <w:vAlign w:val="bottom"/>
          </w:tcPr>
          <w:p w14:paraId="4BB7DBCA" w14:textId="77777777" w:rsidR="000E2392" w:rsidRDefault="000E2392">
            <w:pPr>
              <w:rPr>
                <w:sz w:val="23"/>
                <w:szCs w:val="23"/>
              </w:rPr>
            </w:pPr>
          </w:p>
        </w:tc>
      </w:tr>
      <w:tr w:rsidR="000E2392" w14:paraId="3AAAFCFC" w14:textId="77777777">
        <w:trPr>
          <w:trHeight w:val="265"/>
        </w:trPr>
        <w:tc>
          <w:tcPr>
            <w:tcW w:w="600" w:type="dxa"/>
            <w:tcBorders>
              <w:right w:val="single" w:sz="8" w:space="0" w:color="auto"/>
            </w:tcBorders>
            <w:vAlign w:val="bottom"/>
          </w:tcPr>
          <w:p w14:paraId="73F682CD" w14:textId="77777777" w:rsidR="000E2392" w:rsidRDefault="000E2392">
            <w:pPr>
              <w:rPr>
                <w:sz w:val="23"/>
                <w:szCs w:val="23"/>
              </w:rPr>
            </w:pPr>
          </w:p>
        </w:tc>
        <w:tc>
          <w:tcPr>
            <w:tcW w:w="1580" w:type="dxa"/>
            <w:tcBorders>
              <w:right w:val="single" w:sz="8" w:space="0" w:color="auto"/>
            </w:tcBorders>
            <w:vAlign w:val="bottom"/>
          </w:tcPr>
          <w:p w14:paraId="5304E483" w14:textId="77777777" w:rsidR="000E2392" w:rsidRDefault="000E2392">
            <w:pPr>
              <w:rPr>
                <w:sz w:val="23"/>
                <w:szCs w:val="23"/>
              </w:rPr>
            </w:pPr>
          </w:p>
        </w:tc>
        <w:tc>
          <w:tcPr>
            <w:tcW w:w="380" w:type="dxa"/>
            <w:vAlign w:val="bottom"/>
          </w:tcPr>
          <w:p w14:paraId="7DBF611C" w14:textId="77777777" w:rsidR="000E2392" w:rsidRDefault="000E2392">
            <w:pPr>
              <w:rPr>
                <w:sz w:val="23"/>
                <w:szCs w:val="23"/>
              </w:rPr>
            </w:pPr>
          </w:p>
        </w:tc>
        <w:tc>
          <w:tcPr>
            <w:tcW w:w="1320" w:type="dxa"/>
            <w:tcBorders>
              <w:right w:val="single" w:sz="8" w:space="0" w:color="auto"/>
            </w:tcBorders>
            <w:vAlign w:val="bottom"/>
          </w:tcPr>
          <w:p w14:paraId="31FD621D" w14:textId="77777777" w:rsidR="000E2392" w:rsidRDefault="00000000">
            <w:pPr>
              <w:ind w:left="80"/>
              <w:rPr>
                <w:sz w:val="20"/>
                <w:szCs w:val="20"/>
              </w:rPr>
            </w:pPr>
            <w:r>
              <w:rPr>
                <w:rFonts w:ascii="Arial" w:eastAsia="Arial" w:hAnsi="Arial" w:cs="Arial"/>
                <w:sz w:val="23"/>
                <w:szCs w:val="23"/>
              </w:rPr>
              <w:t>ter</w:t>
            </w:r>
          </w:p>
        </w:tc>
        <w:tc>
          <w:tcPr>
            <w:tcW w:w="1140" w:type="dxa"/>
            <w:tcBorders>
              <w:right w:val="single" w:sz="8" w:space="0" w:color="auto"/>
            </w:tcBorders>
            <w:vAlign w:val="bottom"/>
          </w:tcPr>
          <w:p w14:paraId="60A9BE96" w14:textId="77777777" w:rsidR="000E2392" w:rsidRDefault="00000000">
            <w:pPr>
              <w:jc w:val="center"/>
              <w:rPr>
                <w:sz w:val="20"/>
                <w:szCs w:val="20"/>
              </w:rPr>
            </w:pPr>
            <w:r>
              <w:rPr>
                <w:rFonts w:ascii="Arial" w:eastAsia="Arial" w:hAnsi="Arial" w:cs="Arial"/>
                <w:w w:val="99"/>
                <w:sz w:val="23"/>
                <w:szCs w:val="23"/>
              </w:rPr>
              <w:t>ent</w:t>
            </w:r>
          </w:p>
        </w:tc>
        <w:tc>
          <w:tcPr>
            <w:tcW w:w="1260" w:type="dxa"/>
            <w:tcBorders>
              <w:right w:val="single" w:sz="8" w:space="0" w:color="auto"/>
            </w:tcBorders>
            <w:vAlign w:val="bottom"/>
          </w:tcPr>
          <w:p w14:paraId="6B016857" w14:textId="77777777" w:rsidR="000E2392" w:rsidRDefault="00000000">
            <w:pPr>
              <w:jc w:val="center"/>
              <w:rPr>
                <w:sz w:val="20"/>
                <w:szCs w:val="20"/>
              </w:rPr>
            </w:pPr>
            <w:r>
              <w:rPr>
                <w:rFonts w:ascii="Arial" w:eastAsia="Arial" w:hAnsi="Arial" w:cs="Arial"/>
                <w:w w:val="99"/>
                <w:sz w:val="23"/>
                <w:szCs w:val="23"/>
              </w:rPr>
              <w:t>ent</w:t>
            </w:r>
          </w:p>
        </w:tc>
        <w:tc>
          <w:tcPr>
            <w:tcW w:w="1020" w:type="dxa"/>
            <w:tcBorders>
              <w:right w:val="single" w:sz="8" w:space="0" w:color="auto"/>
            </w:tcBorders>
            <w:vAlign w:val="bottom"/>
          </w:tcPr>
          <w:p w14:paraId="300CC85E" w14:textId="77777777" w:rsidR="000E2392" w:rsidRDefault="000E2392">
            <w:pPr>
              <w:rPr>
                <w:sz w:val="23"/>
                <w:szCs w:val="23"/>
              </w:rPr>
            </w:pPr>
          </w:p>
        </w:tc>
        <w:tc>
          <w:tcPr>
            <w:tcW w:w="980" w:type="dxa"/>
            <w:tcBorders>
              <w:right w:val="single" w:sz="8" w:space="0" w:color="auto"/>
            </w:tcBorders>
            <w:vAlign w:val="bottom"/>
          </w:tcPr>
          <w:p w14:paraId="756F943D" w14:textId="77777777" w:rsidR="000E2392" w:rsidRDefault="000E2392">
            <w:pPr>
              <w:rPr>
                <w:sz w:val="23"/>
                <w:szCs w:val="23"/>
              </w:rPr>
            </w:pPr>
          </w:p>
        </w:tc>
        <w:tc>
          <w:tcPr>
            <w:tcW w:w="2200" w:type="dxa"/>
            <w:vAlign w:val="bottom"/>
          </w:tcPr>
          <w:p w14:paraId="5496DD0C" w14:textId="77777777" w:rsidR="000E2392" w:rsidRDefault="000E2392">
            <w:pPr>
              <w:rPr>
                <w:sz w:val="23"/>
                <w:szCs w:val="23"/>
              </w:rPr>
            </w:pPr>
          </w:p>
        </w:tc>
      </w:tr>
      <w:tr w:rsidR="000E2392" w14:paraId="1E630BCB" w14:textId="77777777">
        <w:trPr>
          <w:trHeight w:val="264"/>
        </w:trPr>
        <w:tc>
          <w:tcPr>
            <w:tcW w:w="600" w:type="dxa"/>
            <w:tcBorders>
              <w:right w:val="single" w:sz="8" w:space="0" w:color="auto"/>
            </w:tcBorders>
            <w:vAlign w:val="bottom"/>
          </w:tcPr>
          <w:p w14:paraId="4CB83167" w14:textId="77777777" w:rsidR="000E2392" w:rsidRDefault="000E2392"/>
        </w:tc>
        <w:tc>
          <w:tcPr>
            <w:tcW w:w="1580" w:type="dxa"/>
            <w:tcBorders>
              <w:right w:val="single" w:sz="8" w:space="0" w:color="auto"/>
            </w:tcBorders>
            <w:vAlign w:val="bottom"/>
          </w:tcPr>
          <w:p w14:paraId="514C1ECC" w14:textId="77777777" w:rsidR="000E2392" w:rsidRDefault="000E2392"/>
        </w:tc>
        <w:tc>
          <w:tcPr>
            <w:tcW w:w="380" w:type="dxa"/>
            <w:vAlign w:val="bottom"/>
          </w:tcPr>
          <w:p w14:paraId="704664E7" w14:textId="77777777" w:rsidR="000E2392" w:rsidRDefault="00000000">
            <w:pPr>
              <w:ind w:left="100"/>
              <w:rPr>
                <w:sz w:val="20"/>
                <w:szCs w:val="20"/>
              </w:rPr>
            </w:pPr>
            <w:r>
              <w:rPr>
                <w:rFonts w:ascii="Arial" w:eastAsia="Arial" w:hAnsi="Arial" w:cs="Arial"/>
              </w:rPr>
              <w:t>c)</w:t>
            </w:r>
          </w:p>
        </w:tc>
        <w:tc>
          <w:tcPr>
            <w:tcW w:w="1320" w:type="dxa"/>
            <w:tcBorders>
              <w:right w:val="single" w:sz="8" w:space="0" w:color="auto"/>
            </w:tcBorders>
            <w:vAlign w:val="bottom"/>
          </w:tcPr>
          <w:p w14:paraId="5799E83B" w14:textId="77777777" w:rsidR="000E2392" w:rsidRDefault="00000000">
            <w:pPr>
              <w:ind w:left="80"/>
              <w:rPr>
                <w:sz w:val="20"/>
                <w:szCs w:val="20"/>
              </w:rPr>
            </w:pPr>
            <w:r>
              <w:rPr>
                <w:rFonts w:ascii="Arial" w:eastAsia="Arial" w:hAnsi="Arial" w:cs="Arial"/>
                <w:sz w:val="23"/>
                <w:szCs w:val="23"/>
              </w:rPr>
              <w:t>Laser</w:t>
            </w:r>
          </w:p>
        </w:tc>
        <w:tc>
          <w:tcPr>
            <w:tcW w:w="1140" w:type="dxa"/>
            <w:tcBorders>
              <w:right w:val="single" w:sz="8" w:space="0" w:color="auto"/>
            </w:tcBorders>
            <w:vAlign w:val="bottom"/>
          </w:tcPr>
          <w:p w14:paraId="466EF214" w14:textId="77777777" w:rsidR="000E2392" w:rsidRDefault="000E2392"/>
        </w:tc>
        <w:tc>
          <w:tcPr>
            <w:tcW w:w="1260" w:type="dxa"/>
            <w:tcBorders>
              <w:right w:val="single" w:sz="8" w:space="0" w:color="auto"/>
            </w:tcBorders>
            <w:vAlign w:val="bottom"/>
          </w:tcPr>
          <w:p w14:paraId="2949D085" w14:textId="77777777" w:rsidR="000E2392" w:rsidRDefault="000E2392"/>
        </w:tc>
        <w:tc>
          <w:tcPr>
            <w:tcW w:w="1020" w:type="dxa"/>
            <w:tcBorders>
              <w:right w:val="single" w:sz="8" w:space="0" w:color="auto"/>
            </w:tcBorders>
            <w:vAlign w:val="bottom"/>
          </w:tcPr>
          <w:p w14:paraId="0FD13D56" w14:textId="77777777" w:rsidR="000E2392" w:rsidRDefault="000E2392"/>
        </w:tc>
        <w:tc>
          <w:tcPr>
            <w:tcW w:w="980" w:type="dxa"/>
            <w:tcBorders>
              <w:right w:val="single" w:sz="8" w:space="0" w:color="auto"/>
            </w:tcBorders>
            <w:vAlign w:val="bottom"/>
          </w:tcPr>
          <w:p w14:paraId="692AB680" w14:textId="77777777" w:rsidR="000E2392" w:rsidRDefault="000E2392"/>
        </w:tc>
        <w:tc>
          <w:tcPr>
            <w:tcW w:w="2200" w:type="dxa"/>
            <w:vAlign w:val="bottom"/>
          </w:tcPr>
          <w:p w14:paraId="26A8376D" w14:textId="77777777" w:rsidR="000E2392" w:rsidRDefault="000E2392"/>
        </w:tc>
      </w:tr>
      <w:tr w:rsidR="000E2392" w14:paraId="160ECF44" w14:textId="77777777">
        <w:trPr>
          <w:trHeight w:val="264"/>
        </w:trPr>
        <w:tc>
          <w:tcPr>
            <w:tcW w:w="600" w:type="dxa"/>
            <w:tcBorders>
              <w:right w:val="single" w:sz="8" w:space="0" w:color="auto"/>
            </w:tcBorders>
            <w:vAlign w:val="bottom"/>
          </w:tcPr>
          <w:p w14:paraId="58C83141" w14:textId="77777777" w:rsidR="000E2392" w:rsidRDefault="000E2392"/>
        </w:tc>
        <w:tc>
          <w:tcPr>
            <w:tcW w:w="1580" w:type="dxa"/>
            <w:tcBorders>
              <w:right w:val="single" w:sz="8" w:space="0" w:color="auto"/>
            </w:tcBorders>
            <w:vAlign w:val="bottom"/>
          </w:tcPr>
          <w:p w14:paraId="13166188" w14:textId="77777777" w:rsidR="000E2392" w:rsidRDefault="000E2392"/>
        </w:tc>
        <w:tc>
          <w:tcPr>
            <w:tcW w:w="380" w:type="dxa"/>
            <w:vAlign w:val="bottom"/>
          </w:tcPr>
          <w:p w14:paraId="5CA86CDB" w14:textId="77777777" w:rsidR="000E2392" w:rsidRDefault="000E2392"/>
        </w:tc>
        <w:tc>
          <w:tcPr>
            <w:tcW w:w="1320" w:type="dxa"/>
            <w:tcBorders>
              <w:right w:val="single" w:sz="8" w:space="0" w:color="auto"/>
            </w:tcBorders>
            <w:vAlign w:val="bottom"/>
          </w:tcPr>
          <w:p w14:paraId="4464EE37" w14:textId="77777777" w:rsidR="000E2392" w:rsidRDefault="00000000">
            <w:pPr>
              <w:ind w:left="80"/>
              <w:rPr>
                <w:sz w:val="20"/>
                <w:szCs w:val="20"/>
              </w:rPr>
            </w:pPr>
            <w:r>
              <w:rPr>
                <w:rFonts w:ascii="Arial" w:eastAsia="Arial" w:hAnsi="Arial" w:cs="Arial"/>
                <w:sz w:val="23"/>
                <w:szCs w:val="23"/>
              </w:rPr>
              <w:t>meter</w:t>
            </w:r>
          </w:p>
        </w:tc>
        <w:tc>
          <w:tcPr>
            <w:tcW w:w="1140" w:type="dxa"/>
            <w:tcBorders>
              <w:right w:val="single" w:sz="8" w:space="0" w:color="auto"/>
            </w:tcBorders>
            <w:vAlign w:val="bottom"/>
          </w:tcPr>
          <w:p w14:paraId="6F1399F5" w14:textId="77777777" w:rsidR="000E2392" w:rsidRDefault="000E2392"/>
        </w:tc>
        <w:tc>
          <w:tcPr>
            <w:tcW w:w="1260" w:type="dxa"/>
            <w:tcBorders>
              <w:right w:val="single" w:sz="8" w:space="0" w:color="auto"/>
            </w:tcBorders>
            <w:vAlign w:val="bottom"/>
          </w:tcPr>
          <w:p w14:paraId="5E062E02" w14:textId="77777777" w:rsidR="000E2392" w:rsidRDefault="000E2392"/>
        </w:tc>
        <w:tc>
          <w:tcPr>
            <w:tcW w:w="1020" w:type="dxa"/>
            <w:tcBorders>
              <w:right w:val="single" w:sz="8" w:space="0" w:color="auto"/>
            </w:tcBorders>
            <w:vAlign w:val="bottom"/>
          </w:tcPr>
          <w:p w14:paraId="2E1FF30C" w14:textId="77777777" w:rsidR="000E2392" w:rsidRDefault="000E2392"/>
        </w:tc>
        <w:tc>
          <w:tcPr>
            <w:tcW w:w="980" w:type="dxa"/>
            <w:tcBorders>
              <w:right w:val="single" w:sz="8" w:space="0" w:color="auto"/>
            </w:tcBorders>
            <w:vAlign w:val="bottom"/>
          </w:tcPr>
          <w:p w14:paraId="1ABBD18D" w14:textId="77777777" w:rsidR="000E2392" w:rsidRDefault="000E2392"/>
        </w:tc>
        <w:tc>
          <w:tcPr>
            <w:tcW w:w="2200" w:type="dxa"/>
            <w:vAlign w:val="bottom"/>
          </w:tcPr>
          <w:p w14:paraId="3262DEEC" w14:textId="77777777" w:rsidR="000E2392" w:rsidRDefault="000E2392"/>
        </w:tc>
      </w:tr>
      <w:tr w:rsidR="000E2392" w14:paraId="70A82453" w14:textId="77777777">
        <w:trPr>
          <w:trHeight w:val="264"/>
        </w:trPr>
        <w:tc>
          <w:tcPr>
            <w:tcW w:w="600" w:type="dxa"/>
            <w:tcBorders>
              <w:right w:val="single" w:sz="8" w:space="0" w:color="auto"/>
            </w:tcBorders>
            <w:vAlign w:val="bottom"/>
          </w:tcPr>
          <w:p w14:paraId="51321AC6" w14:textId="77777777" w:rsidR="000E2392" w:rsidRDefault="000E2392"/>
        </w:tc>
        <w:tc>
          <w:tcPr>
            <w:tcW w:w="1580" w:type="dxa"/>
            <w:tcBorders>
              <w:right w:val="single" w:sz="8" w:space="0" w:color="auto"/>
            </w:tcBorders>
            <w:vAlign w:val="bottom"/>
          </w:tcPr>
          <w:p w14:paraId="0A3A0B2E" w14:textId="77777777" w:rsidR="000E2392" w:rsidRDefault="000E2392"/>
        </w:tc>
        <w:tc>
          <w:tcPr>
            <w:tcW w:w="380" w:type="dxa"/>
            <w:vAlign w:val="bottom"/>
          </w:tcPr>
          <w:p w14:paraId="6FCB90BE" w14:textId="77777777" w:rsidR="000E2392" w:rsidRDefault="00000000">
            <w:pPr>
              <w:ind w:left="100"/>
              <w:rPr>
                <w:sz w:val="20"/>
                <w:szCs w:val="20"/>
              </w:rPr>
            </w:pPr>
            <w:r>
              <w:rPr>
                <w:rFonts w:ascii="Arial" w:eastAsia="Arial" w:hAnsi="Arial" w:cs="Arial"/>
              </w:rPr>
              <w:t>d)</w:t>
            </w:r>
          </w:p>
        </w:tc>
        <w:tc>
          <w:tcPr>
            <w:tcW w:w="1320" w:type="dxa"/>
            <w:tcBorders>
              <w:right w:val="single" w:sz="8" w:space="0" w:color="auto"/>
            </w:tcBorders>
            <w:vAlign w:val="bottom"/>
          </w:tcPr>
          <w:p w14:paraId="6F7CA93B" w14:textId="77777777" w:rsidR="000E2392" w:rsidRDefault="00000000">
            <w:pPr>
              <w:ind w:left="80"/>
              <w:rPr>
                <w:sz w:val="20"/>
                <w:szCs w:val="20"/>
              </w:rPr>
            </w:pPr>
            <w:r>
              <w:rPr>
                <w:rFonts w:ascii="Arial" w:eastAsia="Arial" w:hAnsi="Arial" w:cs="Arial"/>
                <w:sz w:val="23"/>
                <w:szCs w:val="23"/>
              </w:rPr>
              <w:t>Measuring</w:t>
            </w:r>
          </w:p>
        </w:tc>
        <w:tc>
          <w:tcPr>
            <w:tcW w:w="1140" w:type="dxa"/>
            <w:tcBorders>
              <w:right w:val="single" w:sz="8" w:space="0" w:color="auto"/>
            </w:tcBorders>
            <w:vAlign w:val="bottom"/>
          </w:tcPr>
          <w:p w14:paraId="1C751EF8" w14:textId="77777777" w:rsidR="000E2392" w:rsidRDefault="000E2392"/>
        </w:tc>
        <w:tc>
          <w:tcPr>
            <w:tcW w:w="1260" w:type="dxa"/>
            <w:tcBorders>
              <w:right w:val="single" w:sz="8" w:space="0" w:color="auto"/>
            </w:tcBorders>
            <w:vAlign w:val="bottom"/>
          </w:tcPr>
          <w:p w14:paraId="5431BE2C" w14:textId="77777777" w:rsidR="000E2392" w:rsidRDefault="000E2392"/>
        </w:tc>
        <w:tc>
          <w:tcPr>
            <w:tcW w:w="1020" w:type="dxa"/>
            <w:tcBorders>
              <w:right w:val="single" w:sz="8" w:space="0" w:color="auto"/>
            </w:tcBorders>
            <w:vAlign w:val="bottom"/>
          </w:tcPr>
          <w:p w14:paraId="13599307" w14:textId="77777777" w:rsidR="000E2392" w:rsidRDefault="000E2392"/>
        </w:tc>
        <w:tc>
          <w:tcPr>
            <w:tcW w:w="980" w:type="dxa"/>
            <w:tcBorders>
              <w:right w:val="single" w:sz="8" w:space="0" w:color="auto"/>
            </w:tcBorders>
            <w:vAlign w:val="bottom"/>
          </w:tcPr>
          <w:p w14:paraId="6E6A1C60" w14:textId="77777777" w:rsidR="000E2392" w:rsidRDefault="000E2392"/>
        </w:tc>
        <w:tc>
          <w:tcPr>
            <w:tcW w:w="2200" w:type="dxa"/>
            <w:vAlign w:val="bottom"/>
          </w:tcPr>
          <w:p w14:paraId="77CF8ED9" w14:textId="77777777" w:rsidR="000E2392" w:rsidRDefault="000E2392"/>
        </w:tc>
      </w:tr>
      <w:tr w:rsidR="000E2392" w14:paraId="23BF6890" w14:textId="77777777">
        <w:trPr>
          <w:trHeight w:val="266"/>
        </w:trPr>
        <w:tc>
          <w:tcPr>
            <w:tcW w:w="600" w:type="dxa"/>
            <w:tcBorders>
              <w:right w:val="single" w:sz="8" w:space="0" w:color="auto"/>
            </w:tcBorders>
            <w:vAlign w:val="bottom"/>
          </w:tcPr>
          <w:p w14:paraId="7D8669FA" w14:textId="77777777" w:rsidR="000E2392" w:rsidRDefault="000E2392">
            <w:pPr>
              <w:rPr>
                <w:sz w:val="23"/>
                <w:szCs w:val="23"/>
              </w:rPr>
            </w:pPr>
          </w:p>
        </w:tc>
        <w:tc>
          <w:tcPr>
            <w:tcW w:w="1580" w:type="dxa"/>
            <w:tcBorders>
              <w:right w:val="single" w:sz="8" w:space="0" w:color="auto"/>
            </w:tcBorders>
            <w:vAlign w:val="bottom"/>
          </w:tcPr>
          <w:p w14:paraId="289C9654" w14:textId="77777777" w:rsidR="000E2392" w:rsidRDefault="000E2392">
            <w:pPr>
              <w:rPr>
                <w:sz w:val="23"/>
                <w:szCs w:val="23"/>
              </w:rPr>
            </w:pPr>
          </w:p>
        </w:tc>
        <w:tc>
          <w:tcPr>
            <w:tcW w:w="380" w:type="dxa"/>
            <w:vAlign w:val="bottom"/>
          </w:tcPr>
          <w:p w14:paraId="1A3FEDC2" w14:textId="77777777" w:rsidR="000E2392" w:rsidRDefault="000E2392">
            <w:pPr>
              <w:rPr>
                <w:sz w:val="23"/>
                <w:szCs w:val="23"/>
              </w:rPr>
            </w:pPr>
          </w:p>
        </w:tc>
        <w:tc>
          <w:tcPr>
            <w:tcW w:w="1320" w:type="dxa"/>
            <w:tcBorders>
              <w:right w:val="single" w:sz="8" w:space="0" w:color="auto"/>
            </w:tcBorders>
            <w:vAlign w:val="bottom"/>
          </w:tcPr>
          <w:p w14:paraId="2190EBC4" w14:textId="77777777" w:rsidR="000E2392" w:rsidRDefault="00000000">
            <w:pPr>
              <w:ind w:left="80"/>
              <w:rPr>
                <w:sz w:val="20"/>
                <w:szCs w:val="20"/>
              </w:rPr>
            </w:pPr>
            <w:r>
              <w:rPr>
                <w:rFonts w:ascii="Arial" w:eastAsia="Arial" w:hAnsi="Arial" w:cs="Arial"/>
                <w:sz w:val="23"/>
                <w:szCs w:val="23"/>
              </w:rPr>
              <w:t>Tape</w:t>
            </w:r>
          </w:p>
        </w:tc>
        <w:tc>
          <w:tcPr>
            <w:tcW w:w="1140" w:type="dxa"/>
            <w:tcBorders>
              <w:right w:val="single" w:sz="8" w:space="0" w:color="auto"/>
            </w:tcBorders>
            <w:vAlign w:val="bottom"/>
          </w:tcPr>
          <w:p w14:paraId="4FB19232" w14:textId="77777777" w:rsidR="000E2392" w:rsidRDefault="000E2392">
            <w:pPr>
              <w:rPr>
                <w:sz w:val="23"/>
                <w:szCs w:val="23"/>
              </w:rPr>
            </w:pPr>
          </w:p>
        </w:tc>
        <w:tc>
          <w:tcPr>
            <w:tcW w:w="1260" w:type="dxa"/>
            <w:tcBorders>
              <w:right w:val="single" w:sz="8" w:space="0" w:color="auto"/>
            </w:tcBorders>
            <w:vAlign w:val="bottom"/>
          </w:tcPr>
          <w:p w14:paraId="6A4279C1" w14:textId="77777777" w:rsidR="000E2392" w:rsidRDefault="000E2392">
            <w:pPr>
              <w:rPr>
                <w:sz w:val="23"/>
                <w:szCs w:val="23"/>
              </w:rPr>
            </w:pPr>
          </w:p>
        </w:tc>
        <w:tc>
          <w:tcPr>
            <w:tcW w:w="1020" w:type="dxa"/>
            <w:tcBorders>
              <w:right w:val="single" w:sz="8" w:space="0" w:color="auto"/>
            </w:tcBorders>
            <w:vAlign w:val="bottom"/>
          </w:tcPr>
          <w:p w14:paraId="1345C90B" w14:textId="77777777" w:rsidR="000E2392" w:rsidRDefault="000E2392">
            <w:pPr>
              <w:rPr>
                <w:sz w:val="23"/>
                <w:szCs w:val="23"/>
              </w:rPr>
            </w:pPr>
          </w:p>
        </w:tc>
        <w:tc>
          <w:tcPr>
            <w:tcW w:w="980" w:type="dxa"/>
            <w:tcBorders>
              <w:right w:val="single" w:sz="8" w:space="0" w:color="auto"/>
            </w:tcBorders>
            <w:vAlign w:val="bottom"/>
          </w:tcPr>
          <w:p w14:paraId="773E5BFF" w14:textId="77777777" w:rsidR="000E2392" w:rsidRDefault="000E2392">
            <w:pPr>
              <w:rPr>
                <w:sz w:val="23"/>
                <w:szCs w:val="23"/>
              </w:rPr>
            </w:pPr>
          </w:p>
        </w:tc>
        <w:tc>
          <w:tcPr>
            <w:tcW w:w="2200" w:type="dxa"/>
            <w:vAlign w:val="bottom"/>
          </w:tcPr>
          <w:p w14:paraId="2E5C3DE6" w14:textId="77777777" w:rsidR="000E2392" w:rsidRDefault="000E2392">
            <w:pPr>
              <w:rPr>
                <w:sz w:val="23"/>
                <w:szCs w:val="23"/>
              </w:rPr>
            </w:pPr>
          </w:p>
        </w:tc>
      </w:tr>
      <w:tr w:rsidR="000E2392" w14:paraId="034011AA" w14:textId="77777777">
        <w:trPr>
          <w:trHeight w:val="264"/>
        </w:trPr>
        <w:tc>
          <w:tcPr>
            <w:tcW w:w="600" w:type="dxa"/>
            <w:tcBorders>
              <w:right w:val="single" w:sz="8" w:space="0" w:color="auto"/>
            </w:tcBorders>
            <w:vAlign w:val="bottom"/>
          </w:tcPr>
          <w:p w14:paraId="011B2526" w14:textId="77777777" w:rsidR="000E2392" w:rsidRDefault="000E2392"/>
        </w:tc>
        <w:tc>
          <w:tcPr>
            <w:tcW w:w="1580" w:type="dxa"/>
            <w:tcBorders>
              <w:right w:val="single" w:sz="8" w:space="0" w:color="auto"/>
            </w:tcBorders>
            <w:vAlign w:val="bottom"/>
          </w:tcPr>
          <w:p w14:paraId="096CC533" w14:textId="77777777" w:rsidR="000E2392" w:rsidRDefault="000E2392"/>
        </w:tc>
        <w:tc>
          <w:tcPr>
            <w:tcW w:w="380" w:type="dxa"/>
            <w:vAlign w:val="bottom"/>
          </w:tcPr>
          <w:p w14:paraId="2CD5F751" w14:textId="77777777" w:rsidR="000E2392" w:rsidRDefault="00000000">
            <w:pPr>
              <w:ind w:left="100"/>
              <w:rPr>
                <w:sz w:val="20"/>
                <w:szCs w:val="20"/>
              </w:rPr>
            </w:pPr>
            <w:r>
              <w:rPr>
                <w:rFonts w:ascii="Arial" w:eastAsia="Arial" w:hAnsi="Arial" w:cs="Arial"/>
              </w:rPr>
              <w:t>e)</w:t>
            </w:r>
          </w:p>
        </w:tc>
        <w:tc>
          <w:tcPr>
            <w:tcW w:w="1320" w:type="dxa"/>
            <w:tcBorders>
              <w:right w:val="single" w:sz="8" w:space="0" w:color="auto"/>
            </w:tcBorders>
            <w:vAlign w:val="bottom"/>
          </w:tcPr>
          <w:p w14:paraId="277DAFD6" w14:textId="77777777" w:rsidR="000E2392" w:rsidRDefault="00000000">
            <w:pPr>
              <w:ind w:left="80"/>
              <w:rPr>
                <w:sz w:val="20"/>
                <w:szCs w:val="20"/>
              </w:rPr>
            </w:pPr>
            <w:r>
              <w:rPr>
                <w:rFonts w:ascii="Arial" w:eastAsia="Arial" w:hAnsi="Arial" w:cs="Arial"/>
                <w:sz w:val="23"/>
                <w:szCs w:val="23"/>
              </w:rPr>
              <w:t>SPL Meter</w:t>
            </w:r>
          </w:p>
        </w:tc>
        <w:tc>
          <w:tcPr>
            <w:tcW w:w="1140" w:type="dxa"/>
            <w:tcBorders>
              <w:right w:val="single" w:sz="8" w:space="0" w:color="auto"/>
            </w:tcBorders>
            <w:vAlign w:val="bottom"/>
          </w:tcPr>
          <w:p w14:paraId="1BCF78ED" w14:textId="77777777" w:rsidR="000E2392" w:rsidRDefault="000E2392"/>
        </w:tc>
        <w:tc>
          <w:tcPr>
            <w:tcW w:w="1260" w:type="dxa"/>
            <w:tcBorders>
              <w:right w:val="single" w:sz="8" w:space="0" w:color="auto"/>
            </w:tcBorders>
            <w:vAlign w:val="bottom"/>
          </w:tcPr>
          <w:p w14:paraId="015EE592" w14:textId="77777777" w:rsidR="000E2392" w:rsidRDefault="000E2392"/>
        </w:tc>
        <w:tc>
          <w:tcPr>
            <w:tcW w:w="1020" w:type="dxa"/>
            <w:tcBorders>
              <w:right w:val="single" w:sz="8" w:space="0" w:color="auto"/>
            </w:tcBorders>
            <w:vAlign w:val="bottom"/>
          </w:tcPr>
          <w:p w14:paraId="3099B61E" w14:textId="77777777" w:rsidR="000E2392" w:rsidRDefault="000E2392"/>
        </w:tc>
        <w:tc>
          <w:tcPr>
            <w:tcW w:w="980" w:type="dxa"/>
            <w:tcBorders>
              <w:right w:val="single" w:sz="8" w:space="0" w:color="auto"/>
            </w:tcBorders>
            <w:vAlign w:val="bottom"/>
          </w:tcPr>
          <w:p w14:paraId="13EC7535" w14:textId="77777777" w:rsidR="000E2392" w:rsidRDefault="000E2392"/>
        </w:tc>
        <w:tc>
          <w:tcPr>
            <w:tcW w:w="2200" w:type="dxa"/>
            <w:vAlign w:val="bottom"/>
          </w:tcPr>
          <w:p w14:paraId="7159207B" w14:textId="77777777" w:rsidR="000E2392" w:rsidRDefault="000E2392"/>
        </w:tc>
      </w:tr>
      <w:tr w:rsidR="000E2392" w14:paraId="4A0DFB6F" w14:textId="77777777">
        <w:trPr>
          <w:trHeight w:val="264"/>
        </w:trPr>
        <w:tc>
          <w:tcPr>
            <w:tcW w:w="600" w:type="dxa"/>
            <w:tcBorders>
              <w:right w:val="single" w:sz="8" w:space="0" w:color="auto"/>
            </w:tcBorders>
            <w:vAlign w:val="bottom"/>
          </w:tcPr>
          <w:p w14:paraId="4BF2475A" w14:textId="77777777" w:rsidR="000E2392" w:rsidRDefault="000E2392"/>
        </w:tc>
        <w:tc>
          <w:tcPr>
            <w:tcW w:w="1580" w:type="dxa"/>
            <w:tcBorders>
              <w:right w:val="single" w:sz="8" w:space="0" w:color="auto"/>
            </w:tcBorders>
            <w:vAlign w:val="bottom"/>
          </w:tcPr>
          <w:p w14:paraId="28A82210" w14:textId="77777777" w:rsidR="000E2392" w:rsidRDefault="000E2392"/>
        </w:tc>
        <w:tc>
          <w:tcPr>
            <w:tcW w:w="380" w:type="dxa"/>
            <w:vAlign w:val="bottom"/>
          </w:tcPr>
          <w:p w14:paraId="552F8C8A" w14:textId="77777777" w:rsidR="000E2392" w:rsidRDefault="00000000">
            <w:pPr>
              <w:ind w:left="100"/>
              <w:rPr>
                <w:sz w:val="20"/>
                <w:szCs w:val="20"/>
              </w:rPr>
            </w:pPr>
            <w:r>
              <w:rPr>
                <w:rFonts w:ascii="Arial" w:eastAsia="Arial" w:hAnsi="Arial" w:cs="Arial"/>
              </w:rPr>
              <w:t>f)</w:t>
            </w:r>
          </w:p>
        </w:tc>
        <w:tc>
          <w:tcPr>
            <w:tcW w:w="1320" w:type="dxa"/>
            <w:tcBorders>
              <w:right w:val="single" w:sz="8" w:space="0" w:color="auto"/>
            </w:tcBorders>
            <w:vAlign w:val="bottom"/>
          </w:tcPr>
          <w:p w14:paraId="1C2F63F9" w14:textId="77777777" w:rsidR="000E2392" w:rsidRDefault="00000000">
            <w:pPr>
              <w:ind w:left="80"/>
              <w:rPr>
                <w:sz w:val="20"/>
                <w:szCs w:val="20"/>
              </w:rPr>
            </w:pPr>
            <w:r>
              <w:rPr>
                <w:rFonts w:ascii="Arial" w:eastAsia="Arial" w:hAnsi="Arial" w:cs="Arial"/>
                <w:sz w:val="23"/>
                <w:szCs w:val="23"/>
              </w:rPr>
              <w:t>Multi</w:t>
            </w:r>
          </w:p>
        </w:tc>
        <w:tc>
          <w:tcPr>
            <w:tcW w:w="1140" w:type="dxa"/>
            <w:tcBorders>
              <w:right w:val="single" w:sz="8" w:space="0" w:color="auto"/>
            </w:tcBorders>
            <w:vAlign w:val="bottom"/>
          </w:tcPr>
          <w:p w14:paraId="611B1921" w14:textId="77777777" w:rsidR="000E2392" w:rsidRDefault="000E2392"/>
        </w:tc>
        <w:tc>
          <w:tcPr>
            <w:tcW w:w="1260" w:type="dxa"/>
            <w:tcBorders>
              <w:right w:val="single" w:sz="8" w:space="0" w:color="auto"/>
            </w:tcBorders>
            <w:vAlign w:val="bottom"/>
          </w:tcPr>
          <w:p w14:paraId="679FE060" w14:textId="77777777" w:rsidR="000E2392" w:rsidRDefault="000E2392"/>
        </w:tc>
        <w:tc>
          <w:tcPr>
            <w:tcW w:w="1020" w:type="dxa"/>
            <w:tcBorders>
              <w:right w:val="single" w:sz="8" w:space="0" w:color="auto"/>
            </w:tcBorders>
            <w:vAlign w:val="bottom"/>
          </w:tcPr>
          <w:p w14:paraId="7B6FB776" w14:textId="77777777" w:rsidR="000E2392" w:rsidRDefault="000E2392"/>
        </w:tc>
        <w:tc>
          <w:tcPr>
            <w:tcW w:w="980" w:type="dxa"/>
            <w:tcBorders>
              <w:right w:val="single" w:sz="8" w:space="0" w:color="auto"/>
            </w:tcBorders>
            <w:vAlign w:val="bottom"/>
          </w:tcPr>
          <w:p w14:paraId="07DE1BFD" w14:textId="77777777" w:rsidR="000E2392" w:rsidRDefault="000E2392"/>
        </w:tc>
        <w:tc>
          <w:tcPr>
            <w:tcW w:w="2200" w:type="dxa"/>
            <w:vAlign w:val="bottom"/>
          </w:tcPr>
          <w:p w14:paraId="6EE45E99" w14:textId="77777777" w:rsidR="000E2392" w:rsidRDefault="000E2392"/>
        </w:tc>
      </w:tr>
      <w:tr w:rsidR="000E2392" w14:paraId="0B10CD3C" w14:textId="77777777">
        <w:trPr>
          <w:trHeight w:val="264"/>
        </w:trPr>
        <w:tc>
          <w:tcPr>
            <w:tcW w:w="600" w:type="dxa"/>
            <w:tcBorders>
              <w:right w:val="single" w:sz="8" w:space="0" w:color="auto"/>
            </w:tcBorders>
            <w:vAlign w:val="bottom"/>
          </w:tcPr>
          <w:p w14:paraId="1573A1E0" w14:textId="77777777" w:rsidR="000E2392" w:rsidRDefault="000E2392"/>
        </w:tc>
        <w:tc>
          <w:tcPr>
            <w:tcW w:w="1580" w:type="dxa"/>
            <w:tcBorders>
              <w:right w:val="single" w:sz="8" w:space="0" w:color="auto"/>
            </w:tcBorders>
            <w:vAlign w:val="bottom"/>
          </w:tcPr>
          <w:p w14:paraId="1015CBF8" w14:textId="77777777" w:rsidR="000E2392" w:rsidRDefault="000E2392"/>
        </w:tc>
        <w:tc>
          <w:tcPr>
            <w:tcW w:w="380" w:type="dxa"/>
            <w:vAlign w:val="bottom"/>
          </w:tcPr>
          <w:p w14:paraId="2F3EA869" w14:textId="77777777" w:rsidR="000E2392" w:rsidRDefault="000E2392"/>
        </w:tc>
        <w:tc>
          <w:tcPr>
            <w:tcW w:w="1320" w:type="dxa"/>
            <w:tcBorders>
              <w:right w:val="single" w:sz="8" w:space="0" w:color="auto"/>
            </w:tcBorders>
            <w:vAlign w:val="bottom"/>
          </w:tcPr>
          <w:p w14:paraId="11CF8A48" w14:textId="77777777" w:rsidR="000E2392" w:rsidRDefault="00000000">
            <w:pPr>
              <w:ind w:left="80"/>
              <w:rPr>
                <w:sz w:val="20"/>
                <w:szCs w:val="20"/>
              </w:rPr>
            </w:pPr>
            <w:r>
              <w:rPr>
                <w:rFonts w:ascii="Arial" w:eastAsia="Arial" w:hAnsi="Arial" w:cs="Arial"/>
                <w:sz w:val="23"/>
                <w:szCs w:val="23"/>
              </w:rPr>
              <w:t>meter</w:t>
            </w:r>
          </w:p>
        </w:tc>
        <w:tc>
          <w:tcPr>
            <w:tcW w:w="1140" w:type="dxa"/>
            <w:tcBorders>
              <w:right w:val="single" w:sz="8" w:space="0" w:color="auto"/>
            </w:tcBorders>
            <w:vAlign w:val="bottom"/>
          </w:tcPr>
          <w:p w14:paraId="61F8A03B" w14:textId="77777777" w:rsidR="000E2392" w:rsidRDefault="000E2392"/>
        </w:tc>
        <w:tc>
          <w:tcPr>
            <w:tcW w:w="1260" w:type="dxa"/>
            <w:tcBorders>
              <w:right w:val="single" w:sz="8" w:space="0" w:color="auto"/>
            </w:tcBorders>
            <w:vAlign w:val="bottom"/>
          </w:tcPr>
          <w:p w14:paraId="1A27DA7E" w14:textId="77777777" w:rsidR="000E2392" w:rsidRDefault="000E2392"/>
        </w:tc>
        <w:tc>
          <w:tcPr>
            <w:tcW w:w="1020" w:type="dxa"/>
            <w:tcBorders>
              <w:right w:val="single" w:sz="8" w:space="0" w:color="auto"/>
            </w:tcBorders>
            <w:vAlign w:val="bottom"/>
          </w:tcPr>
          <w:p w14:paraId="05F5CC33" w14:textId="77777777" w:rsidR="000E2392" w:rsidRDefault="000E2392"/>
        </w:tc>
        <w:tc>
          <w:tcPr>
            <w:tcW w:w="980" w:type="dxa"/>
            <w:tcBorders>
              <w:right w:val="single" w:sz="8" w:space="0" w:color="auto"/>
            </w:tcBorders>
            <w:vAlign w:val="bottom"/>
          </w:tcPr>
          <w:p w14:paraId="41A76B63" w14:textId="77777777" w:rsidR="000E2392" w:rsidRDefault="000E2392"/>
        </w:tc>
        <w:tc>
          <w:tcPr>
            <w:tcW w:w="2200" w:type="dxa"/>
            <w:vAlign w:val="bottom"/>
          </w:tcPr>
          <w:p w14:paraId="4ECF8AE8" w14:textId="77777777" w:rsidR="000E2392" w:rsidRDefault="000E2392"/>
        </w:tc>
      </w:tr>
      <w:tr w:rsidR="000E2392" w14:paraId="54615CA0" w14:textId="77777777">
        <w:trPr>
          <w:trHeight w:val="264"/>
        </w:trPr>
        <w:tc>
          <w:tcPr>
            <w:tcW w:w="600" w:type="dxa"/>
            <w:tcBorders>
              <w:right w:val="single" w:sz="8" w:space="0" w:color="auto"/>
            </w:tcBorders>
            <w:vAlign w:val="bottom"/>
          </w:tcPr>
          <w:p w14:paraId="1E9E404E" w14:textId="77777777" w:rsidR="000E2392" w:rsidRDefault="000E2392"/>
        </w:tc>
        <w:tc>
          <w:tcPr>
            <w:tcW w:w="1580" w:type="dxa"/>
            <w:tcBorders>
              <w:right w:val="single" w:sz="8" w:space="0" w:color="auto"/>
            </w:tcBorders>
            <w:vAlign w:val="bottom"/>
          </w:tcPr>
          <w:p w14:paraId="3815AB15" w14:textId="77777777" w:rsidR="000E2392" w:rsidRDefault="000E2392"/>
        </w:tc>
        <w:tc>
          <w:tcPr>
            <w:tcW w:w="380" w:type="dxa"/>
            <w:vAlign w:val="bottom"/>
          </w:tcPr>
          <w:p w14:paraId="325107B1" w14:textId="77777777" w:rsidR="000E2392" w:rsidRDefault="00000000">
            <w:pPr>
              <w:ind w:left="100"/>
              <w:rPr>
                <w:sz w:val="20"/>
                <w:szCs w:val="20"/>
              </w:rPr>
            </w:pPr>
            <w:r>
              <w:rPr>
                <w:rFonts w:ascii="Arial" w:eastAsia="Arial" w:hAnsi="Arial" w:cs="Arial"/>
              </w:rPr>
              <w:t>g)</w:t>
            </w:r>
          </w:p>
        </w:tc>
        <w:tc>
          <w:tcPr>
            <w:tcW w:w="1320" w:type="dxa"/>
            <w:tcBorders>
              <w:right w:val="single" w:sz="8" w:space="0" w:color="auto"/>
            </w:tcBorders>
            <w:vAlign w:val="bottom"/>
          </w:tcPr>
          <w:p w14:paraId="69A0DA94" w14:textId="77777777" w:rsidR="000E2392" w:rsidRDefault="00000000">
            <w:pPr>
              <w:ind w:left="80"/>
              <w:rPr>
                <w:sz w:val="20"/>
                <w:szCs w:val="20"/>
              </w:rPr>
            </w:pPr>
            <w:r>
              <w:rPr>
                <w:rFonts w:ascii="Arial" w:eastAsia="Arial" w:hAnsi="Arial" w:cs="Arial"/>
                <w:sz w:val="23"/>
                <w:szCs w:val="23"/>
              </w:rPr>
              <w:t>Weight</w:t>
            </w:r>
          </w:p>
        </w:tc>
        <w:tc>
          <w:tcPr>
            <w:tcW w:w="1140" w:type="dxa"/>
            <w:tcBorders>
              <w:right w:val="single" w:sz="8" w:space="0" w:color="auto"/>
            </w:tcBorders>
            <w:vAlign w:val="bottom"/>
          </w:tcPr>
          <w:p w14:paraId="5AEE5254" w14:textId="77777777" w:rsidR="000E2392" w:rsidRDefault="000E2392"/>
        </w:tc>
        <w:tc>
          <w:tcPr>
            <w:tcW w:w="1260" w:type="dxa"/>
            <w:tcBorders>
              <w:right w:val="single" w:sz="8" w:space="0" w:color="auto"/>
            </w:tcBorders>
            <w:vAlign w:val="bottom"/>
          </w:tcPr>
          <w:p w14:paraId="03D9564F" w14:textId="77777777" w:rsidR="000E2392" w:rsidRDefault="000E2392"/>
        </w:tc>
        <w:tc>
          <w:tcPr>
            <w:tcW w:w="1020" w:type="dxa"/>
            <w:tcBorders>
              <w:right w:val="single" w:sz="8" w:space="0" w:color="auto"/>
            </w:tcBorders>
            <w:vAlign w:val="bottom"/>
          </w:tcPr>
          <w:p w14:paraId="43D0B67E" w14:textId="77777777" w:rsidR="000E2392" w:rsidRDefault="000E2392"/>
        </w:tc>
        <w:tc>
          <w:tcPr>
            <w:tcW w:w="980" w:type="dxa"/>
            <w:tcBorders>
              <w:right w:val="single" w:sz="8" w:space="0" w:color="auto"/>
            </w:tcBorders>
            <w:vAlign w:val="bottom"/>
          </w:tcPr>
          <w:p w14:paraId="38F5D68B" w14:textId="77777777" w:rsidR="000E2392" w:rsidRDefault="000E2392"/>
        </w:tc>
        <w:tc>
          <w:tcPr>
            <w:tcW w:w="2200" w:type="dxa"/>
            <w:vAlign w:val="bottom"/>
          </w:tcPr>
          <w:p w14:paraId="4A345302" w14:textId="77777777" w:rsidR="000E2392" w:rsidRDefault="000E2392"/>
        </w:tc>
      </w:tr>
      <w:tr w:rsidR="000E2392" w14:paraId="34C34BB2" w14:textId="77777777">
        <w:trPr>
          <w:trHeight w:val="266"/>
        </w:trPr>
        <w:tc>
          <w:tcPr>
            <w:tcW w:w="600" w:type="dxa"/>
            <w:tcBorders>
              <w:right w:val="single" w:sz="8" w:space="0" w:color="auto"/>
            </w:tcBorders>
            <w:vAlign w:val="bottom"/>
          </w:tcPr>
          <w:p w14:paraId="362B4B5B" w14:textId="77777777" w:rsidR="000E2392" w:rsidRDefault="000E2392">
            <w:pPr>
              <w:rPr>
                <w:sz w:val="23"/>
                <w:szCs w:val="23"/>
              </w:rPr>
            </w:pPr>
          </w:p>
        </w:tc>
        <w:tc>
          <w:tcPr>
            <w:tcW w:w="1580" w:type="dxa"/>
            <w:tcBorders>
              <w:right w:val="single" w:sz="8" w:space="0" w:color="auto"/>
            </w:tcBorders>
            <w:vAlign w:val="bottom"/>
          </w:tcPr>
          <w:p w14:paraId="35F6A4BF" w14:textId="77777777" w:rsidR="000E2392" w:rsidRDefault="000E2392">
            <w:pPr>
              <w:rPr>
                <w:sz w:val="23"/>
                <w:szCs w:val="23"/>
              </w:rPr>
            </w:pPr>
          </w:p>
        </w:tc>
        <w:tc>
          <w:tcPr>
            <w:tcW w:w="380" w:type="dxa"/>
            <w:vAlign w:val="bottom"/>
          </w:tcPr>
          <w:p w14:paraId="521B0030" w14:textId="77777777" w:rsidR="000E2392" w:rsidRDefault="000E2392">
            <w:pPr>
              <w:rPr>
                <w:sz w:val="23"/>
                <w:szCs w:val="23"/>
              </w:rPr>
            </w:pPr>
          </w:p>
        </w:tc>
        <w:tc>
          <w:tcPr>
            <w:tcW w:w="1320" w:type="dxa"/>
            <w:tcBorders>
              <w:right w:val="single" w:sz="8" w:space="0" w:color="auto"/>
            </w:tcBorders>
            <w:vAlign w:val="bottom"/>
          </w:tcPr>
          <w:p w14:paraId="70E3123E" w14:textId="77777777" w:rsidR="000E2392" w:rsidRDefault="00000000">
            <w:pPr>
              <w:ind w:left="80"/>
              <w:rPr>
                <w:sz w:val="20"/>
                <w:szCs w:val="20"/>
              </w:rPr>
            </w:pPr>
            <w:r>
              <w:rPr>
                <w:rFonts w:ascii="Arial" w:eastAsia="Arial" w:hAnsi="Arial" w:cs="Arial"/>
                <w:sz w:val="23"/>
                <w:szCs w:val="23"/>
              </w:rPr>
              <w:t>machine</w:t>
            </w:r>
          </w:p>
        </w:tc>
        <w:tc>
          <w:tcPr>
            <w:tcW w:w="1140" w:type="dxa"/>
            <w:tcBorders>
              <w:right w:val="single" w:sz="8" w:space="0" w:color="auto"/>
            </w:tcBorders>
            <w:vAlign w:val="bottom"/>
          </w:tcPr>
          <w:p w14:paraId="523FC870" w14:textId="77777777" w:rsidR="000E2392" w:rsidRDefault="000E2392">
            <w:pPr>
              <w:rPr>
                <w:sz w:val="23"/>
                <w:szCs w:val="23"/>
              </w:rPr>
            </w:pPr>
          </w:p>
        </w:tc>
        <w:tc>
          <w:tcPr>
            <w:tcW w:w="1260" w:type="dxa"/>
            <w:tcBorders>
              <w:right w:val="single" w:sz="8" w:space="0" w:color="auto"/>
            </w:tcBorders>
            <w:vAlign w:val="bottom"/>
          </w:tcPr>
          <w:p w14:paraId="73F94A86" w14:textId="77777777" w:rsidR="000E2392" w:rsidRDefault="000E2392">
            <w:pPr>
              <w:rPr>
                <w:sz w:val="23"/>
                <w:szCs w:val="23"/>
              </w:rPr>
            </w:pPr>
          </w:p>
        </w:tc>
        <w:tc>
          <w:tcPr>
            <w:tcW w:w="1020" w:type="dxa"/>
            <w:tcBorders>
              <w:right w:val="single" w:sz="8" w:space="0" w:color="auto"/>
            </w:tcBorders>
            <w:vAlign w:val="bottom"/>
          </w:tcPr>
          <w:p w14:paraId="3DACEEB7" w14:textId="77777777" w:rsidR="000E2392" w:rsidRDefault="000E2392">
            <w:pPr>
              <w:rPr>
                <w:sz w:val="23"/>
                <w:szCs w:val="23"/>
              </w:rPr>
            </w:pPr>
          </w:p>
        </w:tc>
        <w:tc>
          <w:tcPr>
            <w:tcW w:w="980" w:type="dxa"/>
            <w:tcBorders>
              <w:right w:val="single" w:sz="8" w:space="0" w:color="auto"/>
            </w:tcBorders>
            <w:vAlign w:val="bottom"/>
          </w:tcPr>
          <w:p w14:paraId="2E4EBC05" w14:textId="77777777" w:rsidR="000E2392" w:rsidRDefault="000E2392">
            <w:pPr>
              <w:rPr>
                <w:sz w:val="23"/>
                <w:szCs w:val="23"/>
              </w:rPr>
            </w:pPr>
          </w:p>
        </w:tc>
        <w:tc>
          <w:tcPr>
            <w:tcW w:w="2200" w:type="dxa"/>
            <w:vAlign w:val="bottom"/>
          </w:tcPr>
          <w:p w14:paraId="1D8FE7FB" w14:textId="77777777" w:rsidR="000E2392" w:rsidRDefault="000E2392">
            <w:pPr>
              <w:rPr>
                <w:sz w:val="23"/>
                <w:szCs w:val="23"/>
              </w:rPr>
            </w:pPr>
          </w:p>
        </w:tc>
      </w:tr>
      <w:tr w:rsidR="000E2392" w14:paraId="5455D194" w14:textId="77777777">
        <w:trPr>
          <w:trHeight w:val="264"/>
        </w:trPr>
        <w:tc>
          <w:tcPr>
            <w:tcW w:w="600" w:type="dxa"/>
            <w:tcBorders>
              <w:right w:val="single" w:sz="8" w:space="0" w:color="auto"/>
            </w:tcBorders>
            <w:vAlign w:val="bottom"/>
          </w:tcPr>
          <w:p w14:paraId="433BB864" w14:textId="77777777" w:rsidR="000E2392" w:rsidRDefault="000E2392"/>
        </w:tc>
        <w:tc>
          <w:tcPr>
            <w:tcW w:w="1580" w:type="dxa"/>
            <w:tcBorders>
              <w:right w:val="single" w:sz="8" w:space="0" w:color="auto"/>
            </w:tcBorders>
            <w:vAlign w:val="bottom"/>
          </w:tcPr>
          <w:p w14:paraId="651DAE2A" w14:textId="77777777" w:rsidR="000E2392" w:rsidRDefault="000E2392"/>
        </w:tc>
        <w:tc>
          <w:tcPr>
            <w:tcW w:w="380" w:type="dxa"/>
            <w:vAlign w:val="bottom"/>
          </w:tcPr>
          <w:p w14:paraId="3EAF794B" w14:textId="77777777" w:rsidR="000E2392" w:rsidRDefault="00000000">
            <w:pPr>
              <w:ind w:left="100"/>
              <w:rPr>
                <w:sz w:val="20"/>
                <w:szCs w:val="20"/>
              </w:rPr>
            </w:pPr>
            <w:r>
              <w:rPr>
                <w:rFonts w:ascii="Arial" w:eastAsia="Arial" w:hAnsi="Arial" w:cs="Arial"/>
              </w:rPr>
              <w:t>h)</w:t>
            </w:r>
          </w:p>
        </w:tc>
        <w:tc>
          <w:tcPr>
            <w:tcW w:w="1320" w:type="dxa"/>
            <w:tcBorders>
              <w:right w:val="single" w:sz="8" w:space="0" w:color="auto"/>
            </w:tcBorders>
            <w:vAlign w:val="bottom"/>
          </w:tcPr>
          <w:p w14:paraId="6CCD0BA2" w14:textId="77777777" w:rsidR="000E2392" w:rsidRDefault="00000000">
            <w:pPr>
              <w:ind w:left="80"/>
              <w:rPr>
                <w:sz w:val="20"/>
                <w:szCs w:val="20"/>
              </w:rPr>
            </w:pPr>
            <w:r>
              <w:rPr>
                <w:rFonts w:ascii="Arial" w:eastAsia="Arial" w:hAnsi="Arial" w:cs="Arial"/>
                <w:sz w:val="23"/>
                <w:szCs w:val="23"/>
              </w:rPr>
              <w:t>Rope</w:t>
            </w:r>
          </w:p>
        </w:tc>
        <w:tc>
          <w:tcPr>
            <w:tcW w:w="1140" w:type="dxa"/>
            <w:tcBorders>
              <w:right w:val="single" w:sz="8" w:space="0" w:color="auto"/>
            </w:tcBorders>
            <w:vAlign w:val="bottom"/>
          </w:tcPr>
          <w:p w14:paraId="11443A71" w14:textId="77777777" w:rsidR="000E2392" w:rsidRDefault="000E2392"/>
        </w:tc>
        <w:tc>
          <w:tcPr>
            <w:tcW w:w="1260" w:type="dxa"/>
            <w:tcBorders>
              <w:right w:val="single" w:sz="8" w:space="0" w:color="auto"/>
            </w:tcBorders>
            <w:vAlign w:val="bottom"/>
          </w:tcPr>
          <w:p w14:paraId="0182CCCF" w14:textId="77777777" w:rsidR="000E2392" w:rsidRDefault="000E2392"/>
        </w:tc>
        <w:tc>
          <w:tcPr>
            <w:tcW w:w="1020" w:type="dxa"/>
            <w:tcBorders>
              <w:right w:val="single" w:sz="8" w:space="0" w:color="auto"/>
            </w:tcBorders>
            <w:vAlign w:val="bottom"/>
          </w:tcPr>
          <w:p w14:paraId="11F7C6D1" w14:textId="77777777" w:rsidR="000E2392" w:rsidRDefault="000E2392"/>
        </w:tc>
        <w:tc>
          <w:tcPr>
            <w:tcW w:w="980" w:type="dxa"/>
            <w:tcBorders>
              <w:right w:val="single" w:sz="8" w:space="0" w:color="auto"/>
            </w:tcBorders>
            <w:vAlign w:val="bottom"/>
          </w:tcPr>
          <w:p w14:paraId="6992FA72" w14:textId="77777777" w:rsidR="000E2392" w:rsidRDefault="000E2392"/>
        </w:tc>
        <w:tc>
          <w:tcPr>
            <w:tcW w:w="2200" w:type="dxa"/>
            <w:vAlign w:val="bottom"/>
          </w:tcPr>
          <w:p w14:paraId="469EC76F" w14:textId="77777777" w:rsidR="000E2392" w:rsidRDefault="000E2392"/>
        </w:tc>
      </w:tr>
      <w:tr w:rsidR="000E2392" w14:paraId="684C1BF0" w14:textId="77777777">
        <w:trPr>
          <w:trHeight w:val="264"/>
        </w:trPr>
        <w:tc>
          <w:tcPr>
            <w:tcW w:w="600" w:type="dxa"/>
            <w:tcBorders>
              <w:right w:val="single" w:sz="8" w:space="0" w:color="auto"/>
            </w:tcBorders>
            <w:vAlign w:val="bottom"/>
          </w:tcPr>
          <w:p w14:paraId="7B55F5F3" w14:textId="77777777" w:rsidR="000E2392" w:rsidRDefault="000E2392"/>
        </w:tc>
        <w:tc>
          <w:tcPr>
            <w:tcW w:w="1580" w:type="dxa"/>
            <w:tcBorders>
              <w:right w:val="single" w:sz="8" w:space="0" w:color="auto"/>
            </w:tcBorders>
            <w:vAlign w:val="bottom"/>
          </w:tcPr>
          <w:p w14:paraId="2BC96DA7" w14:textId="77777777" w:rsidR="000E2392" w:rsidRDefault="000E2392"/>
        </w:tc>
        <w:tc>
          <w:tcPr>
            <w:tcW w:w="380" w:type="dxa"/>
            <w:vAlign w:val="bottom"/>
          </w:tcPr>
          <w:p w14:paraId="69807B9A" w14:textId="77777777" w:rsidR="000E2392" w:rsidRDefault="000E2392"/>
        </w:tc>
        <w:tc>
          <w:tcPr>
            <w:tcW w:w="1320" w:type="dxa"/>
            <w:tcBorders>
              <w:right w:val="single" w:sz="8" w:space="0" w:color="auto"/>
            </w:tcBorders>
            <w:vAlign w:val="bottom"/>
          </w:tcPr>
          <w:p w14:paraId="0112BE48" w14:textId="77777777" w:rsidR="000E2392" w:rsidRDefault="00000000">
            <w:pPr>
              <w:ind w:left="80"/>
              <w:rPr>
                <w:sz w:val="20"/>
                <w:szCs w:val="20"/>
              </w:rPr>
            </w:pPr>
            <w:r>
              <w:rPr>
                <w:rFonts w:ascii="Arial" w:eastAsia="Arial" w:hAnsi="Arial" w:cs="Arial"/>
                <w:sz w:val="23"/>
                <w:szCs w:val="23"/>
              </w:rPr>
              <w:t>tension</w:t>
            </w:r>
          </w:p>
        </w:tc>
        <w:tc>
          <w:tcPr>
            <w:tcW w:w="1140" w:type="dxa"/>
            <w:tcBorders>
              <w:right w:val="single" w:sz="8" w:space="0" w:color="auto"/>
            </w:tcBorders>
            <w:vAlign w:val="bottom"/>
          </w:tcPr>
          <w:p w14:paraId="471A82E2" w14:textId="77777777" w:rsidR="000E2392" w:rsidRDefault="000E2392"/>
        </w:tc>
        <w:tc>
          <w:tcPr>
            <w:tcW w:w="1260" w:type="dxa"/>
            <w:tcBorders>
              <w:right w:val="single" w:sz="8" w:space="0" w:color="auto"/>
            </w:tcBorders>
            <w:vAlign w:val="bottom"/>
          </w:tcPr>
          <w:p w14:paraId="5F1BF0D1" w14:textId="77777777" w:rsidR="000E2392" w:rsidRDefault="000E2392"/>
        </w:tc>
        <w:tc>
          <w:tcPr>
            <w:tcW w:w="1020" w:type="dxa"/>
            <w:tcBorders>
              <w:right w:val="single" w:sz="8" w:space="0" w:color="auto"/>
            </w:tcBorders>
            <w:vAlign w:val="bottom"/>
          </w:tcPr>
          <w:p w14:paraId="4DF269A0" w14:textId="77777777" w:rsidR="000E2392" w:rsidRDefault="000E2392"/>
        </w:tc>
        <w:tc>
          <w:tcPr>
            <w:tcW w:w="980" w:type="dxa"/>
            <w:tcBorders>
              <w:right w:val="single" w:sz="8" w:space="0" w:color="auto"/>
            </w:tcBorders>
            <w:vAlign w:val="bottom"/>
          </w:tcPr>
          <w:p w14:paraId="67CB07F3" w14:textId="77777777" w:rsidR="000E2392" w:rsidRDefault="000E2392"/>
        </w:tc>
        <w:tc>
          <w:tcPr>
            <w:tcW w:w="2200" w:type="dxa"/>
            <w:vAlign w:val="bottom"/>
          </w:tcPr>
          <w:p w14:paraId="72FCD389" w14:textId="77777777" w:rsidR="000E2392" w:rsidRDefault="000E2392"/>
        </w:tc>
      </w:tr>
      <w:tr w:rsidR="000E2392" w14:paraId="59B56A04" w14:textId="77777777">
        <w:trPr>
          <w:trHeight w:val="264"/>
        </w:trPr>
        <w:tc>
          <w:tcPr>
            <w:tcW w:w="600" w:type="dxa"/>
            <w:tcBorders>
              <w:right w:val="single" w:sz="8" w:space="0" w:color="auto"/>
            </w:tcBorders>
            <w:vAlign w:val="bottom"/>
          </w:tcPr>
          <w:p w14:paraId="4AD8B90D" w14:textId="77777777" w:rsidR="000E2392" w:rsidRDefault="000E2392"/>
        </w:tc>
        <w:tc>
          <w:tcPr>
            <w:tcW w:w="1580" w:type="dxa"/>
            <w:tcBorders>
              <w:right w:val="single" w:sz="8" w:space="0" w:color="auto"/>
            </w:tcBorders>
            <w:vAlign w:val="bottom"/>
          </w:tcPr>
          <w:p w14:paraId="77401304" w14:textId="77777777" w:rsidR="000E2392" w:rsidRDefault="000E2392"/>
        </w:tc>
        <w:tc>
          <w:tcPr>
            <w:tcW w:w="380" w:type="dxa"/>
            <w:vAlign w:val="bottom"/>
          </w:tcPr>
          <w:p w14:paraId="702684D9" w14:textId="77777777" w:rsidR="000E2392" w:rsidRDefault="000E2392"/>
        </w:tc>
        <w:tc>
          <w:tcPr>
            <w:tcW w:w="1320" w:type="dxa"/>
            <w:tcBorders>
              <w:right w:val="single" w:sz="8" w:space="0" w:color="auto"/>
            </w:tcBorders>
            <w:vAlign w:val="bottom"/>
          </w:tcPr>
          <w:p w14:paraId="10C3778A" w14:textId="77777777" w:rsidR="000E2392" w:rsidRDefault="00000000">
            <w:pPr>
              <w:ind w:left="80"/>
              <w:rPr>
                <w:sz w:val="20"/>
                <w:szCs w:val="20"/>
              </w:rPr>
            </w:pPr>
            <w:r>
              <w:rPr>
                <w:rFonts w:ascii="Arial" w:eastAsia="Arial" w:hAnsi="Arial" w:cs="Arial"/>
                <w:sz w:val="23"/>
                <w:szCs w:val="23"/>
              </w:rPr>
              <w:t>measuring</w:t>
            </w:r>
          </w:p>
        </w:tc>
        <w:tc>
          <w:tcPr>
            <w:tcW w:w="1140" w:type="dxa"/>
            <w:tcBorders>
              <w:right w:val="single" w:sz="8" w:space="0" w:color="auto"/>
            </w:tcBorders>
            <w:vAlign w:val="bottom"/>
          </w:tcPr>
          <w:p w14:paraId="35CDA29B" w14:textId="77777777" w:rsidR="000E2392" w:rsidRDefault="000E2392"/>
        </w:tc>
        <w:tc>
          <w:tcPr>
            <w:tcW w:w="1260" w:type="dxa"/>
            <w:tcBorders>
              <w:right w:val="single" w:sz="8" w:space="0" w:color="auto"/>
            </w:tcBorders>
            <w:vAlign w:val="bottom"/>
          </w:tcPr>
          <w:p w14:paraId="2CE3D400" w14:textId="77777777" w:rsidR="000E2392" w:rsidRDefault="000E2392"/>
        </w:tc>
        <w:tc>
          <w:tcPr>
            <w:tcW w:w="1020" w:type="dxa"/>
            <w:tcBorders>
              <w:right w:val="single" w:sz="8" w:space="0" w:color="auto"/>
            </w:tcBorders>
            <w:vAlign w:val="bottom"/>
          </w:tcPr>
          <w:p w14:paraId="3B48C69D" w14:textId="77777777" w:rsidR="000E2392" w:rsidRDefault="000E2392"/>
        </w:tc>
        <w:tc>
          <w:tcPr>
            <w:tcW w:w="980" w:type="dxa"/>
            <w:tcBorders>
              <w:right w:val="single" w:sz="8" w:space="0" w:color="auto"/>
            </w:tcBorders>
            <w:vAlign w:val="bottom"/>
          </w:tcPr>
          <w:p w14:paraId="71F83ADE" w14:textId="77777777" w:rsidR="000E2392" w:rsidRDefault="000E2392"/>
        </w:tc>
        <w:tc>
          <w:tcPr>
            <w:tcW w:w="2200" w:type="dxa"/>
            <w:vAlign w:val="bottom"/>
          </w:tcPr>
          <w:p w14:paraId="5AF73B93" w14:textId="77777777" w:rsidR="000E2392" w:rsidRDefault="000E2392"/>
        </w:tc>
      </w:tr>
      <w:tr w:rsidR="000E2392" w14:paraId="66FBA887" w14:textId="77777777">
        <w:trPr>
          <w:trHeight w:val="264"/>
        </w:trPr>
        <w:tc>
          <w:tcPr>
            <w:tcW w:w="600" w:type="dxa"/>
            <w:tcBorders>
              <w:right w:val="single" w:sz="8" w:space="0" w:color="auto"/>
            </w:tcBorders>
            <w:vAlign w:val="bottom"/>
          </w:tcPr>
          <w:p w14:paraId="1FB0FFB6" w14:textId="77777777" w:rsidR="000E2392" w:rsidRDefault="000E2392"/>
        </w:tc>
        <w:tc>
          <w:tcPr>
            <w:tcW w:w="1580" w:type="dxa"/>
            <w:tcBorders>
              <w:right w:val="single" w:sz="8" w:space="0" w:color="auto"/>
            </w:tcBorders>
            <w:vAlign w:val="bottom"/>
          </w:tcPr>
          <w:p w14:paraId="644E9DF1" w14:textId="77777777" w:rsidR="000E2392" w:rsidRDefault="000E2392"/>
        </w:tc>
        <w:tc>
          <w:tcPr>
            <w:tcW w:w="380" w:type="dxa"/>
            <w:vAlign w:val="bottom"/>
          </w:tcPr>
          <w:p w14:paraId="370E0290" w14:textId="77777777" w:rsidR="000E2392" w:rsidRDefault="000E2392"/>
        </w:tc>
        <w:tc>
          <w:tcPr>
            <w:tcW w:w="1320" w:type="dxa"/>
            <w:tcBorders>
              <w:right w:val="single" w:sz="8" w:space="0" w:color="auto"/>
            </w:tcBorders>
            <w:vAlign w:val="bottom"/>
          </w:tcPr>
          <w:p w14:paraId="2F852A40" w14:textId="77777777" w:rsidR="000E2392" w:rsidRDefault="00000000">
            <w:pPr>
              <w:ind w:left="80"/>
              <w:rPr>
                <w:sz w:val="20"/>
                <w:szCs w:val="20"/>
              </w:rPr>
            </w:pPr>
            <w:r>
              <w:rPr>
                <w:rFonts w:ascii="Arial" w:eastAsia="Arial" w:hAnsi="Arial" w:cs="Arial"/>
                <w:sz w:val="23"/>
                <w:szCs w:val="23"/>
              </w:rPr>
              <w:t>device</w:t>
            </w:r>
          </w:p>
        </w:tc>
        <w:tc>
          <w:tcPr>
            <w:tcW w:w="1140" w:type="dxa"/>
            <w:tcBorders>
              <w:right w:val="single" w:sz="8" w:space="0" w:color="auto"/>
            </w:tcBorders>
            <w:vAlign w:val="bottom"/>
          </w:tcPr>
          <w:p w14:paraId="22B2AE39" w14:textId="77777777" w:rsidR="000E2392" w:rsidRDefault="000E2392"/>
        </w:tc>
        <w:tc>
          <w:tcPr>
            <w:tcW w:w="1260" w:type="dxa"/>
            <w:tcBorders>
              <w:right w:val="single" w:sz="8" w:space="0" w:color="auto"/>
            </w:tcBorders>
            <w:vAlign w:val="bottom"/>
          </w:tcPr>
          <w:p w14:paraId="3BD2736F" w14:textId="77777777" w:rsidR="000E2392" w:rsidRDefault="000E2392"/>
        </w:tc>
        <w:tc>
          <w:tcPr>
            <w:tcW w:w="1020" w:type="dxa"/>
            <w:tcBorders>
              <w:right w:val="single" w:sz="8" w:space="0" w:color="auto"/>
            </w:tcBorders>
            <w:vAlign w:val="bottom"/>
          </w:tcPr>
          <w:p w14:paraId="13A3420B" w14:textId="77777777" w:rsidR="000E2392" w:rsidRDefault="000E2392"/>
        </w:tc>
        <w:tc>
          <w:tcPr>
            <w:tcW w:w="980" w:type="dxa"/>
            <w:tcBorders>
              <w:right w:val="single" w:sz="8" w:space="0" w:color="auto"/>
            </w:tcBorders>
            <w:vAlign w:val="bottom"/>
          </w:tcPr>
          <w:p w14:paraId="792955DE" w14:textId="77777777" w:rsidR="000E2392" w:rsidRDefault="000E2392"/>
        </w:tc>
        <w:tc>
          <w:tcPr>
            <w:tcW w:w="2200" w:type="dxa"/>
            <w:vAlign w:val="bottom"/>
          </w:tcPr>
          <w:p w14:paraId="41D0167E" w14:textId="77777777" w:rsidR="000E2392" w:rsidRDefault="000E2392"/>
        </w:tc>
      </w:tr>
      <w:tr w:rsidR="000E2392" w14:paraId="118F2DFC" w14:textId="77777777">
        <w:trPr>
          <w:trHeight w:val="266"/>
        </w:trPr>
        <w:tc>
          <w:tcPr>
            <w:tcW w:w="600" w:type="dxa"/>
            <w:tcBorders>
              <w:right w:val="single" w:sz="8" w:space="0" w:color="auto"/>
            </w:tcBorders>
            <w:vAlign w:val="bottom"/>
          </w:tcPr>
          <w:p w14:paraId="5F7D2B31" w14:textId="77777777" w:rsidR="000E2392" w:rsidRDefault="000E2392">
            <w:pPr>
              <w:rPr>
                <w:sz w:val="23"/>
                <w:szCs w:val="23"/>
              </w:rPr>
            </w:pPr>
          </w:p>
        </w:tc>
        <w:tc>
          <w:tcPr>
            <w:tcW w:w="1580" w:type="dxa"/>
            <w:tcBorders>
              <w:right w:val="single" w:sz="8" w:space="0" w:color="auto"/>
            </w:tcBorders>
            <w:vAlign w:val="bottom"/>
          </w:tcPr>
          <w:p w14:paraId="5FEEE312" w14:textId="77777777" w:rsidR="000E2392" w:rsidRDefault="000E2392">
            <w:pPr>
              <w:rPr>
                <w:sz w:val="23"/>
                <w:szCs w:val="23"/>
              </w:rPr>
            </w:pPr>
          </w:p>
        </w:tc>
        <w:tc>
          <w:tcPr>
            <w:tcW w:w="380" w:type="dxa"/>
            <w:vAlign w:val="bottom"/>
          </w:tcPr>
          <w:p w14:paraId="6A8A156F" w14:textId="77777777" w:rsidR="000E2392" w:rsidRDefault="00000000">
            <w:pPr>
              <w:ind w:left="100"/>
              <w:rPr>
                <w:sz w:val="20"/>
                <w:szCs w:val="20"/>
              </w:rPr>
            </w:pPr>
            <w:r>
              <w:rPr>
                <w:rFonts w:ascii="Arial" w:eastAsia="Arial" w:hAnsi="Arial" w:cs="Arial"/>
              </w:rPr>
              <w:t>i)</w:t>
            </w:r>
          </w:p>
        </w:tc>
        <w:tc>
          <w:tcPr>
            <w:tcW w:w="1320" w:type="dxa"/>
            <w:tcBorders>
              <w:right w:val="single" w:sz="8" w:space="0" w:color="auto"/>
            </w:tcBorders>
            <w:vAlign w:val="bottom"/>
          </w:tcPr>
          <w:p w14:paraId="4E6532BE" w14:textId="77777777" w:rsidR="000E2392" w:rsidRDefault="00000000">
            <w:pPr>
              <w:ind w:left="80"/>
              <w:rPr>
                <w:sz w:val="20"/>
                <w:szCs w:val="20"/>
              </w:rPr>
            </w:pPr>
            <w:r>
              <w:rPr>
                <w:rFonts w:ascii="Arial" w:eastAsia="Arial" w:hAnsi="Arial" w:cs="Arial"/>
                <w:sz w:val="23"/>
                <w:szCs w:val="23"/>
              </w:rPr>
              <w:t>Scaffoldin</w:t>
            </w:r>
          </w:p>
        </w:tc>
        <w:tc>
          <w:tcPr>
            <w:tcW w:w="1140" w:type="dxa"/>
            <w:tcBorders>
              <w:right w:val="single" w:sz="8" w:space="0" w:color="auto"/>
            </w:tcBorders>
            <w:vAlign w:val="bottom"/>
          </w:tcPr>
          <w:p w14:paraId="1B5880B0" w14:textId="77777777" w:rsidR="000E2392" w:rsidRDefault="000E2392">
            <w:pPr>
              <w:rPr>
                <w:sz w:val="23"/>
                <w:szCs w:val="23"/>
              </w:rPr>
            </w:pPr>
          </w:p>
        </w:tc>
        <w:tc>
          <w:tcPr>
            <w:tcW w:w="1260" w:type="dxa"/>
            <w:tcBorders>
              <w:right w:val="single" w:sz="8" w:space="0" w:color="auto"/>
            </w:tcBorders>
            <w:vAlign w:val="bottom"/>
          </w:tcPr>
          <w:p w14:paraId="2D4D955D" w14:textId="77777777" w:rsidR="000E2392" w:rsidRDefault="000E2392">
            <w:pPr>
              <w:rPr>
                <w:sz w:val="23"/>
                <w:szCs w:val="23"/>
              </w:rPr>
            </w:pPr>
          </w:p>
        </w:tc>
        <w:tc>
          <w:tcPr>
            <w:tcW w:w="1020" w:type="dxa"/>
            <w:tcBorders>
              <w:right w:val="single" w:sz="8" w:space="0" w:color="auto"/>
            </w:tcBorders>
            <w:vAlign w:val="bottom"/>
          </w:tcPr>
          <w:p w14:paraId="1467D7D2" w14:textId="77777777" w:rsidR="000E2392" w:rsidRDefault="000E2392">
            <w:pPr>
              <w:rPr>
                <w:sz w:val="23"/>
                <w:szCs w:val="23"/>
              </w:rPr>
            </w:pPr>
          </w:p>
        </w:tc>
        <w:tc>
          <w:tcPr>
            <w:tcW w:w="980" w:type="dxa"/>
            <w:tcBorders>
              <w:right w:val="single" w:sz="8" w:space="0" w:color="auto"/>
            </w:tcBorders>
            <w:vAlign w:val="bottom"/>
          </w:tcPr>
          <w:p w14:paraId="6ECF4E41" w14:textId="77777777" w:rsidR="000E2392" w:rsidRDefault="000E2392">
            <w:pPr>
              <w:rPr>
                <w:sz w:val="23"/>
                <w:szCs w:val="23"/>
              </w:rPr>
            </w:pPr>
          </w:p>
        </w:tc>
        <w:tc>
          <w:tcPr>
            <w:tcW w:w="2200" w:type="dxa"/>
            <w:vAlign w:val="bottom"/>
          </w:tcPr>
          <w:p w14:paraId="21FA11F2" w14:textId="77777777" w:rsidR="000E2392" w:rsidRDefault="000E2392">
            <w:pPr>
              <w:rPr>
                <w:sz w:val="23"/>
                <w:szCs w:val="23"/>
              </w:rPr>
            </w:pPr>
          </w:p>
        </w:tc>
      </w:tr>
      <w:tr w:rsidR="000E2392" w14:paraId="2E325361" w14:textId="77777777">
        <w:trPr>
          <w:trHeight w:val="264"/>
        </w:trPr>
        <w:tc>
          <w:tcPr>
            <w:tcW w:w="600" w:type="dxa"/>
            <w:tcBorders>
              <w:right w:val="single" w:sz="8" w:space="0" w:color="auto"/>
            </w:tcBorders>
            <w:vAlign w:val="bottom"/>
          </w:tcPr>
          <w:p w14:paraId="3CE3D172" w14:textId="77777777" w:rsidR="000E2392" w:rsidRDefault="000E2392"/>
        </w:tc>
        <w:tc>
          <w:tcPr>
            <w:tcW w:w="1580" w:type="dxa"/>
            <w:tcBorders>
              <w:right w:val="single" w:sz="8" w:space="0" w:color="auto"/>
            </w:tcBorders>
            <w:vAlign w:val="bottom"/>
          </w:tcPr>
          <w:p w14:paraId="0AE6E566" w14:textId="77777777" w:rsidR="000E2392" w:rsidRDefault="000E2392"/>
        </w:tc>
        <w:tc>
          <w:tcPr>
            <w:tcW w:w="380" w:type="dxa"/>
            <w:vAlign w:val="bottom"/>
          </w:tcPr>
          <w:p w14:paraId="56FB2B82" w14:textId="77777777" w:rsidR="000E2392" w:rsidRDefault="000E2392"/>
        </w:tc>
        <w:tc>
          <w:tcPr>
            <w:tcW w:w="1320" w:type="dxa"/>
            <w:tcBorders>
              <w:right w:val="single" w:sz="8" w:space="0" w:color="auto"/>
            </w:tcBorders>
            <w:vAlign w:val="bottom"/>
          </w:tcPr>
          <w:p w14:paraId="7CC0EF91" w14:textId="77777777" w:rsidR="000E2392" w:rsidRDefault="00000000">
            <w:pPr>
              <w:ind w:left="80"/>
              <w:rPr>
                <w:sz w:val="20"/>
                <w:szCs w:val="20"/>
              </w:rPr>
            </w:pPr>
            <w:r>
              <w:rPr>
                <w:rFonts w:ascii="Arial" w:eastAsia="Arial" w:hAnsi="Arial" w:cs="Arial"/>
                <w:sz w:val="23"/>
                <w:szCs w:val="23"/>
              </w:rPr>
              <w:t>g</w:t>
            </w:r>
          </w:p>
        </w:tc>
        <w:tc>
          <w:tcPr>
            <w:tcW w:w="1140" w:type="dxa"/>
            <w:tcBorders>
              <w:right w:val="single" w:sz="8" w:space="0" w:color="auto"/>
            </w:tcBorders>
            <w:vAlign w:val="bottom"/>
          </w:tcPr>
          <w:p w14:paraId="10B3899C" w14:textId="77777777" w:rsidR="000E2392" w:rsidRDefault="000E2392"/>
        </w:tc>
        <w:tc>
          <w:tcPr>
            <w:tcW w:w="1260" w:type="dxa"/>
            <w:tcBorders>
              <w:right w:val="single" w:sz="8" w:space="0" w:color="auto"/>
            </w:tcBorders>
            <w:vAlign w:val="bottom"/>
          </w:tcPr>
          <w:p w14:paraId="52B2E9EE" w14:textId="77777777" w:rsidR="000E2392" w:rsidRDefault="000E2392"/>
        </w:tc>
        <w:tc>
          <w:tcPr>
            <w:tcW w:w="1020" w:type="dxa"/>
            <w:tcBorders>
              <w:right w:val="single" w:sz="8" w:space="0" w:color="auto"/>
            </w:tcBorders>
            <w:vAlign w:val="bottom"/>
          </w:tcPr>
          <w:p w14:paraId="34C53B82" w14:textId="77777777" w:rsidR="000E2392" w:rsidRDefault="000E2392"/>
        </w:tc>
        <w:tc>
          <w:tcPr>
            <w:tcW w:w="980" w:type="dxa"/>
            <w:tcBorders>
              <w:right w:val="single" w:sz="8" w:space="0" w:color="auto"/>
            </w:tcBorders>
            <w:vAlign w:val="bottom"/>
          </w:tcPr>
          <w:p w14:paraId="0D88C139" w14:textId="77777777" w:rsidR="000E2392" w:rsidRDefault="000E2392"/>
        </w:tc>
        <w:tc>
          <w:tcPr>
            <w:tcW w:w="2200" w:type="dxa"/>
            <w:vAlign w:val="bottom"/>
          </w:tcPr>
          <w:p w14:paraId="526956C3" w14:textId="77777777" w:rsidR="000E2392" w:rsidRDefault="000E2392"/>
        </w:tc>
      </w:tr>
      <w:tr w:rsidR="000E2392" w14:paraId="5E66F05E" w14:textId="77777777">
        <w:trPr>
          <w:trHeight w:val="264"/>
        </w:trPr>
        <w:tc>
          <w:tcPr>
            <w:tcW w:w="600" w:type="dxa"/>
            <w:tcBorders>
              <w:right w:val="single" w:sz="8" w:space="0" w:color="auto"/>
            </w:tcBorders>
            <w:vAlign w:val="bottom"/>
          </w:tcPr>
          <w:p w14:paraId="5BB5703A" w14:textId="77777777" w:rsidR="000E2392" w:rsidRDefault="000E2392"/>
        </w:tc>
        <w:tc>
          <w:tcPr>
            <w:tcW w:w="1580" w:type="dxa"/>
            <w:tcBorders>
              <w:right w:val="single" w:sz="8" w:space="0" w:color="auto"/>
            </w:tcBorders>
            <w:vAlign w:val="bottom"/>
          </w:tcPr>
          <w:p w14:paraId="5A9F3F8E" w14:textId="77777777" w:rsidR="000E2392" w:rsidRDefault="000E2392"/>
        </w:tc>
        <w:tc>
          <w:tcPr>
            <w:tcW w:w="380" w:type="dxa"/>
            <w:vAlign w:val="bottom"/>
          </w:tcPr>
          <w:p w14:paraId="2A56064D" w14:textId="77777777" w:rsidR="000E2392" w:rsidRDefault="00000000">
            <w:pPr>
              <w:ind w:left="100"/>
              <w:rPr>
                <w:sz w:val="20"/>
                <w:szCs w:val="20"/>
              </w:rPr>
            </w:pPr>
            <w:r>
              <w:rPr>
                <w:rFonts w:ascii="Arial" w:eastAsia="Arial" w:hAnsi="Arial" w:cs="Arial"/>
              </w:rPr>
              <w:t>j)</w:t>
            </w:r>
          </w:p>
        </w:tc>
        <w:tc>
          <w:tcPr>
            <w:tcW w:w="1320" w:type="dxa"/>
            <w:tcBorders>
              <w:right w:val="single" w:sz="8" w:space="0" w:color="auto"/>
            </w:tcBorders>
            <w:vAlign w:val="bottom"/>
          </w:tcPr>
          <w:p w14:paraId="413C7809" w14:textId="77777777" w:rsidR="000E2392" w:rsidRDefault="00000000">
            <w:pPr>
              <w:ind w:left="80"/>
              <w:rPr>
                <w:sz w:val="20"/>
                <w:szCs w:val="20"/>
              </w:rPr>
            </w:pPr>
            <w:r>
              <w:rPr>
                <w:rFonts w:ascii="Arial" w:eastAsia="Arial" w:hAnsi="Arial" w:cs="Arial"/>
                <w:sz w:val="23"/>
                <w:szCs w:val="23"/>
              </w:rPr>
              <w:t>Drill</w:t>
            </w:r>
          </w:p>
        </w:tc>
        <w:tc>
          <w:tcPr>
            <w:tcW w:w="1140" w:type="dxa"/>
            <w:tcBorders>
              <w:right w:val="single" w:sz="8" w:space="0" w:color="auto"/>
            </w:tcBorders>
            <w:vAlign w:val="bottom"/>
          </w:tcPr>
          <w:p w14:paraId="47D5D6B9" w14:textId="77777777" w:rsidR="000E2392" w:rsidRDefault="000E2392"/>
        </w:tc>
        <w:tc>
          <w:tcPr>
            <w:tcW w:w="1260" w:type="dxa"/>
            <w:tcBorders>
              <w:right w:val="single" w:sz="8" w:space="0" w:color="auto"/>
            </w:tcBorders>
            <w:vAlign w:val="bottom"/>
          </w:tcPr>
          <w:p w14:paraId="719B4ECC" w14:textId="77777777" w:rsidR="000E2392" w:rsidRDefault="000E2392"/>
        </w:tc>
        <w:tc>
          <w:tcPr>
            <w:tcW w:w="1020" w:type="dxa"/>
            <w:tcBorders>
              <w:right w:val="single" w:sz="8" w:space="0" w:color="auto"/>
            </w:tcBorders>
            <w:vAlign w:val="bottom"/>
          </w:tcPr>
          <w:p w14:paraId="6E2ACEE9" w14:textId="77777777" w:rsidR="000E2392" w:rsidRDefault="000E2392"/>
        </w:tc>
        <w:tc>
          <w:tcPr>
            <w:tcW w:w="980" w:type="dxa"/>
            <w:tcBorders>
              <w:right w:val="single" w:sz="8" w:space="0" w:color="auto"/>
            </w:tcBorders>
            <w:vAlign w:val="bottom"/>
          </w:tcPr>
          <w:p w14:paraId="7B50A293" w14:textId="77777777" w:rsidR="000E2392" w:rsidRDefault="000E2392"/>
        </w:tc>
        <w:tc>
          <w:tcPr>
            <w:tcW w:w="2200" w:type="dxa"/>
            <w:vAlign w:val="bottom"/>
          </w:tcPr>
          <w:p w14:paraId="5F79CAD3" w14:textId="77777777" w:rsidR="000E2392" w:rsidRDefault="000E2392"/>
        </w:tc>
      </w:tr>
      <w:tr w:rsidR="000E2392" w14:paraId="2E1E368F" w14:textId="77777777">
        <w:trPr>
          <w:trHeight w:val="265"/>
        </w:trPr>
        <w:tc>
          <w:tcPr>
            <w:tcW w:w="600" w:type="dxa"/>
            <w:tcBorders>
              <w:bottom w:val="single" w:sz="8" w:space="0" w:color="auto"/>
              <w:right w:val="single" w:sz="8" w:space="0" w:color="auto"/>
            </w:tcBorders>
            <w:vAlign w:val="bottom"/>
          </w:tcPr>
          <w:p w14:paraId="2E203FAF" w14:textId="77777777" w:rsidR="000E2392" w:rsidRDefault="000E2392">
            <w:pPr>
              <w:rPr>
                <w:sz w:val="23"/>
                <w:szCs w:val="23"/>
              </w:rPr>
            </w:pPr>
          </w:p>
        </w:tc>
        <w:tc>
          <w:tcPr>
            <w:tcW w:w="1580" w:type="dxa"/>
            <w:tcBorders>
              <w:bottom w:val="single" w:sz="8" w:space="0" w:color="auto"/>
              <w:right w:val="single" w:sz="8" w:space="0" w:color="auto"/>
            </w:tcBorders>
            <w:vAlign w:val="bottom"/>
          </w:tcPr>
          <w:p w14:paraId="2637E7E1" w14:textId="77777777" w:rsidR="000E2392" w:rsidRDefault="000E2392">
            <w:pPr>
              <w:rPr>
                <w:sz w:val="23"/>
                <w:szCs w:val="23"/>
              </w:rPr>
            </w:pPr>
          </w:p>
        </w:tc>
        <w:tc>
          <w:tcPr>
            <w:tcW w:w="380" w:type="dxa"/>
            <w:tcBorders>
              <w:bottom w:val="single" w:sz="8" w:space="0" w:color="auto"/>
            </w:tcBorders>
            <w:vAlign w:val="bottom"/>
          </w:tcPr>
          <w:p w14:paraId="49C76B45" w14:textId="77777777" w:rsidR="000E2392" w:rsidRDefault="000E2392">
            <w:pPr>
              <w:rPr>
                <w:sz w:val="23"/>
                <w:szCs w:val="23"/>
              </w:rPr>
            </w:pPr>
          </w:p>
        </w:tc>
        <w:tc>
          <w:tcPr>
            <w:tcW w:w="1320" w:type="dxa"/>
            <w:tcBorders>
              <w:bottom w:val="single" w:sz="8" w:space="0" w:color="auto"/>
              <w:right w:val="single" w:sz="8" w:space="0" w:color="auto"/>
            </w:tcBorders>
            <w:vAlign w:val="bottom"/>
          </w:tcPr>
          <w:p w14:paraId="026B0951" w14:textId="77777777" w:rsidR="000E2392" w:rsidRDefault="00000000">
            <w:pPr>
              <w:ind w:left="80"/>
              <w:rPr>
                <w:sz w:val="20"/>
                <w:szCs w:val="20"/>
              </w:rPr>
            </w:pPr>
            <w:r>
              <w:rPr>
                <w:rFonts w:ascii="Arial" w:eastAsia="Arial" w:hAnsi="Arial" w:cs="Arial"/>
                <w:sz w:val="23"/>
                <w:szCs w:val="23"/>
              </w:rPr>
              <w:t>Machine</w:t>
            </w:r>
          </w:p>
        </w:tc>
        <w:tc>
          <w:tcPr>
            <w:tcW w:w="1140" w:type="dxa"/>
            <w:tcBorders>
              <w:bottom w:val="single" w:sz="8" w:space="0" w:color="auto"/>
              <w:right w:val="single" w:sz="8" w:space="0" w:color="auto"/>
            </w:tcBorders>
            <w:vAlign w:val="bottom"/>
          </w:tcPr>
          <w:p w14:paraId="5F511455" w14:textId="77777777" w:rsidR="000E2392" w:rsidRDefault="000E2392">
            <w:pPr>
              <w:rPr>
                <w:sz w:val="23"/>
                <w:szCs w:val="23"/>
              </w:rPr>
            </w:pPr>
          </w:p>
        </w:tc>
        <w:tc>
          <w:tcPr>
            <w:tcW w:w="1260" w:type="dxa"/>
            <w:tcBorders>
              <w:bottom w:val="single" w:sz="8" w:space="0" w:color="auto"/>
              <w:right w:val="single" w:sz="8" w:space="0" w:color="auto"/>
            </w:tcBorders>
            <w:vAlign w:val="bottom"/>
          </w:tcPr>
          <w:p w14:paraId="4485EBA7" w14:textId="77777777" w:rsidR="000E2392" w:rsidRDefault="000E2392">
            <w:pPr>
              <w:rPr>
                <w:sz w:val="23"/>
                <w:szCs w:val="23"/>
              </w:rPr>
            </w:pPr>
          </w:p>
        </w:tc>
        <w:tc>
          <w:tcPr>
            <w:tcW w:w="1020" w:type="dxa"/>
            <w:tcBorders>
              <w:bottom w:val="single" w:sz="8" w:space="0" w:color="auto"/>
              <w:right w:val="single" w:sz="8" w:space="0" w:color="auto"/>
            </w:tcBorders>
            <w:vAlign w:val="bottom"/>
          </w:tcPr>
          <w:p w14:paraId="60AE504A" w14:textId="77777777" w:rsidR="000E2392" w:rsidRDefault="000E2392">
            <w:pPr>
              <w:rPr>
                <w:sz w:val="23"/>
                <w:szCs w:val="23"/>
              </w:rPr>
            </w:pPr>
          </w:p>
        </w:tc>
        <w:tc>
          <w:tcPr>
            <w:tcW w:w="980" w:type="dxa"/>
            <w:tcBorders>
              <w:bottom w:val="single" w:sz="8" w:space="0" w:color="auto"/>
              <w:right w:val="single" w:sz="8" w:space="0" w:color="auto"/>
            </w:tcBorders>
            <w:vAlign w:val="bottom"/>
          </w:tcPr>
          <w:p w14:paraId="1A4B12EF" w14:textId="77777777" w:rsidR="000E2392" w:rsidRDefault="000E2392">
            <w:pPr>
              <w:rPr>
                <w:sz w:val="23"/>
                <w:szCs w:val="23"/>
              </w:rPr>
            </w:pPr>
          </w:p>
        </w:tc>
        <w:tc>
          <w:tcPr>
            <w:tcW w:w="2200" w:type="dxa"/>
            <w:tcBorders>
              <w:bottom w:val="single" w:sz="8" w:space="0" w:color="auto"/>
            </w:tcBorders>
            <w:vAlign w:val="bottom"/>
          </w:tcPr>
          <w:p w14:paraId="4D220B74" w14:textId="77777777" w:rsidR="000E2392" w:rsidRDefault="000E2392">
            <w:pPr>
              <w:rPr>
                <w:sz w:val="23"/>
                <w:szCs w:val="23"/>
              </w:rPr>
            </w:pPr>
          </w:p>
        </w:tc>
      </w:tr>
      <w:tr w:rsidR="000E2392" w14:paraId="6238396C" w14:textId="77777777">
        <w:trPr>
          <w:trHeight w:val="319"/>
        </w:trPr>
        <w:tc>
          <w:tcPr>
            <w:tcW w:w="600" w:type="dxa"/>
            <w:vAlign w:val="bottom"/>
          </w:tcPr>
          <w:p w14:paraId="581FE87C" w14:textId="77777777" w:rsidR="000E2392" w:rsidRDefault="000E2392">
            <w:pPr>
              <w:rPr>
                <w:sz w:val="24"/>
                <w:szCs w:val="24"/>
              </w:rPr>
            </w:pPr>
          </w:p>
        </w:tc>
        <w:tc>
          <w:tcPr>
            <w:tcW w:w="1580" w:type="dxa"/>
            <w:vAlign w:val="bottom"/>
          </w:tcPr>
          <w:p w14:paraId="5B26C366" w14:textId="77777777" w:rsidR="000E2392" w:rsidRDefault="000E2392">
            <w:pPr>
              <w:rPr>
                <w:sz w:val="24"/>
                <w:szCs w:val="24"/>
              </w:rPr>
            </w:pPr>
          </w:p>
        </w:tc>
        <w:tc>
          <w:tcPr>
            <w:tcW w:w="380" w:type="dxa"/>
            <w:vAlign w:val="bottom"/>
          </w:tcPr>
          <w:p w14:paraId="7922FE89" w14:textId="77777777" w:rsidR="000E2392" w:rsidRDefault="000E2392">
            <w:pPr>
              <w:rPr>
                <w:sz w:val="24"/>
                <w:szCs w:val="24"/>
              </w:rPr>
            </w:pPr>
          </w:p>
        </w:tc>
        <w:tc>
          <w:tcPr>
            <w:tcW w:w="1320" w:type="dxa"/>
            <w:vAlign w:val="bottom"/>
          </w:tcPr>
          <w:p w14:paraId="4E8BCFD8" w14:textId="77777777" w:rsidR="000E2392" w:rsidRDefault="000E2392">
            <w:pPr>
              <w:rPr>
                <w:sz w:val="24"/>
                <w:szCs w:val="24"/>
              </w:rPr>
            </w:pPr>
          </w:p>
        </w:tc>
        <w:tc>
          <w:tcPr>
            <w:tcW w:w="1140" w:type="dxa"/>
            <w:vAlign w:val="bottom"/>
          </w:tcPr>
          <w:p w14:paraId="64B177E5" w14:textId="77777777" w:rsidR="000E2392" w:rsidRDefault="000E2392">
            <w:pPr>
              <w:rPr>
                <w:sz w:val="24"/>
                <w:szCs w:val="24"/>
              </w:rPr>
            </w:pPr>
          </w:p>
        </w:tc>
        <w:tc>
          <w:tcPr>
            <w:tcW w:w="1260" w:type="dxa"/>
            <w:vAlign w:val="bottom"/>
          </w:tcPr>
          <w:p w14:paraId="075171A6" w14:textId="77777777" w:rsidR="000E2392" w:rsidRDefault="00000000">
            <w:pPr>
              <w:ind w:right="850"/>
              <w:jc w:val="right"/>
              <w:rPr>
                <w:sz w:val="20"/>
                <w:szCs w:val="20"/>
              </w:rPr>
            </w:pPr>
            <w:r>
              <w:rPr>
                <w:rFonts w:eastAsia="Times New Roman"/>
                <w:sz w:val="18"/>
                <w:szCs w:val="18"/>
              </w:rPr>
              <w:t>40</w:t>
            </w:r>
          </w:p>
        </w:tc>
        <w:tc>
          <w:tcPr>
            <w:tcW w:w="1020" w:type="dxa"/>
            <w:vAlign w:val="bottom"/>
          </w:tcPr>
          <w:p w14:paraId="5A819E88" w14:textId="77777777" w:rsidR="000E2392" w:rsidRDefault="000E2392">
            <w:pPr>
              <w:rPr>
                <w:sz w:val="24"/>
                <w:szCs w:val="24"/>
              </w:rPr>
            </w:pPr>
          </w:p>
        </w:tc>
        <w:tc>
          <w:tcPr>
            <w:tcW w:w="980" w:type="dxa"/>
            <w:vAlign w:val="bottom"/>
          </w:tcPr>
          <w:p w14:paraId="39ABAE35" w14:textId="77777777" w:rsidR="000E2392" w:rsidRDefault="000E2392">
            <w:pPr>
              <w:rPr>
                <w:sz w:val="24"/>
                <w:szCs w:val="24"/>
              </w:rPr>
            </w:pPr>
          </w:p>
        </w:tc>
        <w:tc>
          <w:tcPr>
            <w:tcW w:w="2200" w:type="dxa"/>
            <w:vAlign w:val="bottom"/>
          </w:tcPr>
          <w:p w14:paraId="0A470930" w14:textId="77777777" w:rsidR="000E2392" w:rsidRDefault="000E2392">
            <w:pPr>
              <w:rPr>
                <w:sz w:val="24"/>
                <w:szCs w:val="24"/>
              </w:rPr>
            </w:pPr>
          </w:p>
        </w:tc>
      </w:tr>
    </w:tbl>
    <w:p w14:paraId="21FFCCE9" w14:textId="77777777" w:rsidR="000E2392" w:rsidRDefault="000E2392">
      <w:pPr>
        <w:sectPr w:rsidR="000E2392">
          <w:pgSz w:w="11920" w:h="16841"/>
          <w:pgMar w:top="735" w:right="711" w:bottom="468" w:left="740" w:header="0" w:footer="0" w:gutter="0"/>
          <w:cols w:space="720" w:equalWidth="0">
            <w:col w:w="10460"/>
          </w:cols>
        </w:sectPr>
      </w:pPr>
    </w:p>
    <w:p w14:paraId="6D64D6F7" w14:textId="77777777" w:rsidR="000E2392" w:rsidRDefault="00000000">
      <w:pPr>
        <w:ind w:left="700"/>
        <w:rPr>
          <w:sz w:val="20"/>
          <w:szCs w:val="20"/>
        </w:rPr>
      </w:pPr>
      <w:bookmarkStart w:id="43" w:name="page44"/>
      <w:bookmarkEnd w:id="43"/>
      <w:r>
        <w:rPr>
          <w:rFonts w:eastAsia="Times New Roman"/>
          <w:sz w:val="16"/>
          <w:szCs w:val="16"/>
        </w:rPr>
        <w:lastRenderedPageBreak/>
        <w:t>Evaluation Criteria and Qualification Forms</w:t>
      </w:r>
    </w:p>
    <w:p w14:paraId="5097B724"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0920960" behindDoc="1" locked="0" layoutInCell="0" allowOverlap="1" wp14:anchorId="57AD69A3" wp14:editId="32BA860E">
                <wp:simplePos x="0" y="0"/>
                <wp:positionH relativeFrom="column">
                  <wp:posOffset>424180</wp:posOffset>
                </wp:positionH>
                <wp:positionV relativeFrom="paragraph">
                  <wp:posOffset>18415</wp:posOffset>
                </wp:positionV>
                <wp:extent cx="5770245" cy="0"/>
                <wp:effectExtent l="0" t="0" r="0" b="0"/>
                <wp:wrapNone/>
                <wp:docPr id="72" name="Shape 7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70245" cy="4763"/>
                        </a:xfrm>
                        <a:prstGeom prst="line">
                          <a:avLst/>
                        </a:prstGeom>
                        <a:solidFill>
                          <a:srgbClr val="FFFFFF"/>
                        </a:solidFill>
                        <a:ln w="5715">
                          <a:solidFill>
                            <a:srgbClr val="000000"/>
                          </a:solidFill>
                          <a:miter lim="800000"/>
                          <a:headEnd/>
                          <a:tailEnd/>
                        </a:ln>
                      </wps:spPr>
                      <wps:bodyPr/>
                    </wps:wsp>
                  </a:graphicData>
                </a:graphic>
              </wp:anchor>
            </w:drawing>
          </mc:Choice>
          <mc:Fallback>
            <w:pict>
              <v:line w14:anchorId="21D10AE4" id="Shape 72" o:spid="_x0000_s1026" style="position:absolute;z-index:-252395520;visibility:visible;mso-wrap-style:square;mso-wrap-distance-left:9pt;mso-wrap-distance-top:0;mso-wrap-distance-right:9pt;mso-wrap-distance-bottom:0;mso-position-horizontal:absolute;mso-position-horizontal-relative:text;mso-position-vertical:absolute;mso-position-vertical-relative:text" from="33.4pt,1.45pt" to="487.7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6GoDpAEAAF0DAAAOAAAAZHJzL2Uyb0RvYy54bWysU8lu2zAUvBfIPxC8x5LdOA4EyzkkcS9B&#10;GyDtBzxzsYhyAx9ryX9fkrKVpT0F4YHgWziaGT6tbwejyUEEVM62dD6rKRGWOa7svqW/fm4vbyjB&#10;CJaDdla09CiQ3m4uvqx734iF65zmIpAEYrHpfUu7GH1TVcg6YQBnzgubitIFAzGFYV/xAH1CN7pa&#10;1PV11bvAfXBMIKbs/Vikm4IvpWDxh5QoItEtTdxi2UPZd3mvNmto9gF8p9iJBnyAhQFl00cnqHuI&#10;QP4E9Q+UUSw4dDLOmDOVk1IxUTQkNfP6nZrnDrwoWpI56Ceb8PNg2ffDnX0KmTob7LN/dOw3JlOq&#10;3mMzFXOAfmwbZDC5PXEnQzHyOBkphkhYSi5Xq3pxtaSEpdrV6vpr9rmC5nzXB4zfhDMkH1qqlc0y&#10;oYHDI8ax9dyS0+i04luldQnCfnenAzlAetJtWSf0N23akj4TmS8L8psavoaoy/ofhFExzaZWpqU3&#10;UxM0nQD+YHmZnAhKj+ekTtuTb6NV2bSd48encPYzvWGx4TRveUhex+X2y1+x+QsAAP//AwBQSwME&#10;FAAGAAgAAAAhAEV2wdDbAAAABgEAAA8AAABkcnMvZG93bnJldi54bWxMzsFKw0AQBuC74DssI3gR&#10;u2kh0aTZlCDoRUTa+gDb7DQbmp0N2Wka397Viz3+/MM/X7mZXS8mHEPnScFykYBAarzpqFXwtX99&#10;fAYRWJPRvSdU8I0BNtXtTakL4y+0xWnHrYgjFAqtwDIPhZShseh0WPgBKXZHPzrNMY6tNKO+xHHX&#10;y1WSZNLpjuIHqwd8sdicdmengN9k/TFtH5ZJtn9P86Oc6/Bplbq/m+s1CMaZ/4/hlx/pUEXTwZ/J&#10;BNEryLIoZwWrHESs86c0BXH4y7Iq5TW/+gEAAP//AwBQSwECLQAUAAYACAAAACEAtoM4kv4AAADh&#10;AQAAEwAAAAAAAAAAAAAAAAAAAAAAW0NvbnRlbnRfVHlwZXNdLnhtbFBLAQItABQABgAIAAAAIQA4&#10;/SH/1gAAAJQBAAALAAAAAAAAAAAAAAAAAC8BAABfcmVscy8ucmVsc1BLAQItABQABgAIAAAAIQA2&#10;6GoDpAEAAF0DAAAOAAAAAAAAAAAAAAAAAC4CAABkcnMvZTJvRG9jLnhtbFBLAQItABQABgAIAAAA&#10;IQBFdsHQ2wAAAAYBAAAPAAAAAAAAAAAAAAAAAP4DAABkcnMvZG93bnJldi54bWxQSwUGAAAAAAQA&#10;BADzAAAABgUAAAAA&#10;" o:allowincell="f" filled="t" strokeweight=".45pt">
                <v:stroke joinstyle="miter"/>
                <o:lock v:ext="edit" shapetype="f"/>
              </v:line>
            </w:pict>
          </mc:Fallback>
        </mc:AlternateContent>
      </w:r>
      <w:r>
        <w:rPr>
          <w:noProof/>
          <w:sz w:val="20"/>
          <w:szCs w:val="20"/>
        </w:rPr>
        <mc:AlternateContent>
          <mc:Choice Requires="wps">
            <w:drawing>
              <wp:anchor distT="0" distB="0" distL="114300" distR="114300" simplePos="0" relativeHeight="250921984" behindDoc="1" locked="0" layoutInCell="0" allowOverlap="1" wp14:anchorId="38B599E2" wp14:editId="29DD41EE">
                <wp:simplePos x="0" y="0"/>
                <wp:positionH relativeFrom="column">
                  <wp:posOffset>0</wp:posOffset>
                </wp:positionH>
                <wp:positionV relativeFrom="paragraph">
                  <wp:posOffset>146050</wp:posOffset>
                </wp:positionV>
                <wp:extent cx="6636385" cy="0"/>
                <wp:effectExtent l="0" t="0" r="0" b="0"/>
                <wp:wrapNone/>
                <wp:docPr id="73" name="Shape 7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636385" cy="4763"/>
                        </a:xfrm>
                        <a:prstGeom prst="line">
                          <a:avLst/>
                        </a:prstGeom>
                        <a:solidFill>
                          <a:srgbClr val="FFFFFF"/>
                        </a:solidFill>
                        <a:ln w="6095">
                          <a:solidFill>
                            <a:srgbClr val="000000"/>
                          </a:solidFill>
                          <a:miter lim="800000"/>
                          <a:headEnd/>
                          <a:tailEnd/>
                        </a:ln>
                      </wps:spPr>
                      <wps:bodyPr/>
                    </wps:wsp>
                  </a:graphicData>
                </a:graphic>
              </wp:anchor>
            </w:drawing>
          </mc:Choice>
          <mc:Fallback>
            <w:pict>
              <v:line w14:anchorId="6F029B16" id="Shape 73" o:spid="_x0000_s1026" style="position:absolute;z-index:-252394496;visibility:visible;mso-wrap-style:square;mso-wrap-distance-left:9pt;mso-wrap-distance-top:0;mso-wrap-distance-right:9pt;mso-wrap-distance-bottom:0;mso-position-horizontal:absolute;mso-position-horizontal-relative:text;mso-position-vertical:absolute;mso-position-vertical-relative:text" from="0,11.5pt" to="522.55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TCpQEAAF0DAAAOAAAAZHJzL2Uyb0RvYy54bWysU8lu2zAUvBfoPxC811LiRnUFyzkkcS9B&#10;GyDJBzxzsYhyAx9ryX9fkrKVpT0V5YHgWziaGT6tr0ejyUEEVM529GJRUyIsc1zZfUefn7afVpRg&#10;BMtBOys6ehRIrzcfP6wH34pL1zvNRSAJxGI7+I72Mfq2qpD1wgAunBc2FaULBmIKw77iAYaEbnR1&#10;WddNNbjAfXBMIKbs7VSkm4IvpWDxh5QoItEdTdxi2UPZd3mvNmto9wF8r9iJBvwDCwPKpo/OULcQ&#10;gfwK6g8oo1hw6GRcMGcqJ6ViomhIai7qd2oee/CiaEnmoJ9twv8Hy74fbuxDyNTZaB/9vWM/MZlS&#10;DR7buZgD9FPbKIPJ7Yk7GYuRx9lIMUbCUrJpls1ydUUJS7XPX5pl9rmC9nzXB4zfhDMkHzqqlc0y&#10;oYXDPcap9dyS0+i04luldQnCfnejAzlAetJtWSf0N23akiERqb9eFeQ3NXwNUZf1NwijYppNrUxH&#10;V3MTtL0Afmd5mZwISk/npE7bk2+TVdm0nePHh3D2M71hseE0b3lIXsfl9stfsfkNAAD//wMAUEsD&#10;BBQABgAIAAAAIQBYD5uF3AAAAAcBAAAPAAAAZHJzL2Rvd25yZXYueG1sTI/NbsIwEITvlXgHa5F6&#10;Kw7QQhXiIFQJOPVQ2gfYxEsSEa+j2PmBp8eoh/a0mp3VzLfJdjS16Kl1lWUF81kEgji3uuJCwc/3&#10;/uUdhPPIGmvLpOBKDrbp5CnBWNuBv6g/+UKEEHYxKii9b2IpXV6SQTezDXHwzrY16INsC6lbHEK4&#10;qeUiilbSYMWhocSGPkrKL6fOKFjqz/M+G/rjobrdLtdutW4O+Vqp5+m424DwNPq/Y3jgB3RIA1Nm&#10;O9ZO1ArCI17BYhnmw41e3+Ygst+NTBP5nz+9AwAA//8DAFBLAQItABQABgAIAAAAIQC2gziS/gAA&#10;AOEBAAATAAAAAAAAAAAAAAAAAAAAAABbQ29udGVudF9UeXBlc10ueG1sUEsBAi0AFAAGAAgAAAAh&#10;ADj9If/WAAAAlAEAAAsAAAAAAAAAAAAAAAAALwEAAF9yZWxzLy5yZWxzUEsBAi0AFAAGAAgAAAAh&#10;AMFn9MKlAQAAXQMAAA4AAAAAAAAAAAAAAAAALgIAAGRycy9lMm9Eb2MueG1sUEsBAi0AFAAGAAgA&#10;AAAhAFgPm4XcAAAABwEAAA8AAAAAAAAAAAAAAAAA/wMAAGRycy9kb3ducmV2LnhtbFBLBQYAAAAA&#10;BAAEAPMAAAAIBQAAAAA=&#10;" o:allowincell="f" filled="t" strokeweight=".16931mm">
                <v:stroke joinstyle="miter"/>
                <o:lock v:ext="edit" shapetype="f"/>
              </v:line>
            </w:pict>
          </mc:Fallback>
        </mc:AlternateContent>
      </w:r>
      <w:r>
        <w:rPr>
          <w:noProof/>
          <w:sz w:val="20"/>
          <w:szCs w:val="20"/>
        </w:rPr>
        <mc:AlternateContent>
          <mc:Choice Requires="wps">
            <w:drawing>
              <wp:anchor distT="0" distB="0" distL="114300" distR="114300" simplePos="0" relativeHeight="250923008" behindDoc="1" locked="0" layoutInCell="0" allowOverlap="1" wp14:anchorId="2836FE3C" wp14:editId="60C4152B">
                <wp:simplePos x="0" y="0"/>
                <wp:positionH relativeFrom="column">
                  <wp:posOffset>0</wp:posOffset>
                </wp:positionH>
                <wp:positionV relativeFrom="paragraph">
                  <wp:posOffset>1563370</wp:posOffset>
                </wp:positionV>
                <wp:extent cx="6636385" cy="0"/>
                <wp:effectExtent l="0" t="0" r="0" b="0"/>
                <wp:wrapNone/>
                <wp:docPr id="74" name="Shape 7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636385" cy="4763"/>
                        </a:xfrm>
                        <a:prstGeom prst="line">
                          <a:avLst/>
                        </a:prstGeom>
                        <a:solidFill>
                          <a:srgbClr val="FFFFFF"/>
                        </a:solidFill>
                        <a:ln w="6095">
                          <a:solidFill>
                            <a:srgbClr val="000000"/>
                          </a:solidFill>
                          <a:miter lim="800000"/>
                          <a:headEnd/>
                          <a:tailEnd/>
                        </a:ln>
                      </wps:spPr>
                      <wps:bodyPr/>
                    </wps:wsp>
                  </a:graphicData>
                </a:graphic>
              </wp:anchor>
            </w:drawing>
          </mc:Choice>
          <mc:Fallback>
            <w:pict>
              <v:line w14:anchorId="26F3F8EA" id="Shape 74" o:spid="_x0000_s1026" style="position:absolute;z-index:-252393472;visibility:visible;mso-wrap-style:square;mso-wrap-distance-left:9pt;mso-wrap-distance-top:0;mso-wrap-distance-right:9pt;mso-wrap-distance-bottom:0;mso-position-horizontal:absolute;mso-position-horizontal-relative:text;mso-position-vertical:absolute;mso-position-vertical-relative:text" from="0,123.1pt" to="522.55pt,12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TCpQEAAF0DAAAOAAAAZHJzL2Uyb0RvYy54bWysU8lu2zAUvBfoPxC811LiRnUFyzkkcS9B&#10;GyDJBzxzsYhyAx9ryX9fkrKVpT0V5YHgWziaGT6tr0ejyUEEVM529GJRUyIsc1zZfUefn7afVpRg&#10;BMtBOys6ehRIrzcfP6wH34pL1zvNRSAJxGI7+I72Mfq2qpD1wgAunBc2FaULBmIKw77iAYaEbnR1&#10;WddNNbjAfXBMIKbs7VSkm4IvpWDxh5QoItEdTdxi2UPZd3mvNmto9wF8r9iJBvwDCwPKpo/OULcQ&#10;gfwK6g8oo1hw6GRcMGcqJ6ViomhIai7qd2oee/CiaEnmoJ9twv8Hy74fbuxDyNTZaB/9vWM/MZlS&#10;DR7buZgD9FPbKIPJ7Yk7GYuRx9lIMUbCUrJpls1ydUUJS7XPX5pl9rmC9nzXB4zfhDMkHzqqlc0y&#10;oYXDPcap9dyS0+i04luldQnCfnejAzlAetJtWSf0N23akiERqb9eFeQ3NXwNUZf1NwijYppNrUxH&#10;V3MTtL0Afmd5mZwISk/npE7bk2+TVdm0nePHh3D2M71hseE0b3lIXsfl9stfsfkNAAD//wMAUEsD&#10;BBQABgAIAAAAIQDYJjhk3QAAAAkBAAAPAAAAZHJzL2Rvd25yZXYueG1sTI/NTsMwEITvSLyDtZW4&#10;UaehpCiNUyGklhMHCg+wibdJ1Hgdxc5P+/S4EhIcZ2c18022m00rRupdY1nBahmBIC6tbrhS8P21&#10;f3wB4TyyxtYyKbiQg11+f5dhqu3EnzQefSVCCLsUFdTed6mUrqzJoFvajjh4J9sb9EH2ldQ9TiHc&#10;tDKOokQabDg01NjRW03l+TgYBU/647QvpvH90Fyv58uQbLpDuVHqYTG/bkF4mv3fM9zwAzrkgamw&#10;A2snWgVhiFcQr5MYxM2O1s8rEMXvSeaZ/L8g/wEAAP//AwBQSwECLQAUAAYACAAAACEAtoM4kv4A&#10;AADhAQAAEwAAAAAAAAAAAAAAAAAAAAAAW0NvbnRlbnRfVHlwZXNdLnhtbFBLAQItABQABgAIAAAA&#10;IQA4/SH/1gAAAJQBAAALAAAAAAAAAAAAAAAAAC8BAABfcmVscy8ucmVsc1BLAQItABQABgAIAAAA&#10;IQDBZ/TCpQEAAF0DAAAOAAAAAAAAAAAAAAAAAC4CAABkcnMvZTJvRG9jLnhtbFBLAQItABQABgAI&#10;AAAAIQDYJjhk3QAAAAkBAAAPAAAAAAAAAAAAAAAAAP8DAABkcnMvZG93bnJldi54bWxQSwUGAAAA&#10;AAQABADzAAAACQUAAAAA&#10;" o:allowincell="f" filled="t" strokeweight=".16931mm">
                <v:stroke joinstyle="miter"/>
                <o:lock v:ext="edit" shapetype="f"/>
              </v:line>
            </w:pict>
          </mc:Fallback>
        </mc:AlternateContent>
      </w:r>
      <w:r>
        <w:rPr>
          <w:noProof/>
          <w:sz w:val="20"/>
          <w:szCs w:val="20"/>
        </w:rPr>
        <mc:AlternateContent>
          <mc:Choice Requires="wps">
            <w:drawing>
              <wp:anchor distT="0" distB="0" distL="114300" distR="114300" simplePos="0" relativeHeight="250924032" behindDoc="1" locked="0" layoutInCell="0" allowOverlap="1" wp14:anchorId="5D6CF680" wp14:editId="38396B36">
                <wp:simplePos x="0" y="0"/>
                <wp:positionH relativeFrom="column">
                  <wp:posOffset>1905</wp:posOffset>
                </wp:positionH>
                <wp:positionV relativeFrom="paragraph">
                  <wp:posOffset>142875</wp:posOffset>
                </wp:positionV>
                <wp:extent cx="0" cy="2604770"/>
                <wp:effectExtent l="0" t="0" r="0" b="0"/>
                <wp:wrapNone/>
                <wp:docPr id="75" name="Shape 7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2604770"/>
                        </a:xfrm>
                        <a:prstGeom prst="line">
                          <a:avLst/>
                        </a:prstGeom>
                        <a:solidFill>
                          <a:srgbClr val="FFFFFF"/>
                        </a:solidFill>
                        <a:ln w="6095">
                          <a:solidFill>
                            <a:srgbClr val="000000"/>
                          </a:solidFill>
                          <a:miter lim="800000"/>
                          <a:headEnd/>
                          <a:tailEnd/>
                        </a:ln>
                      </wps:spPr>
                      <wps:bodyPr/>
                    </wps:wsp>
                  </a:graphicData>
                </a:graphic>
              </wp:anchor>
            </w:drawing>
          </mc:Choice>
          <mc:Fallback>
            <w:pict>
              <v:line w14:anchorId="0ED94432" id="Shape 75" o:spid="_x0000_s1026" style="position:absolute;z-index:-252392448;visibility:visible;mso-wrap-style:square;mso-wrap-distance-left:9pt;mso-wrap-distance-top:0;mso-wrap-distance-right:9pt;mso-wrap-distance-bottom:0;mso-position-horizontal:absolute;mso-position-horizontal-relative:text;mso-position-vertical:absolute;mso-position-vertical-relative:text" from=".15pt,11.25pt" to=".15pt,21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TfrqAEAAF0DAAAOAAAAZHJzL2Uyb0RvYy54bWysU81uGyEQvlfqOyDuNRs3tVPkdQ5J3EvU&#10;RkryAGNgvaj8iSHe9dsXsL1J2p6qchgxf9/MfAyr69EaslcRtXctvZg1lCgnvNRu19Lnp82nK0ow&#10;gZNgvFMtPSik1+uPH1ZD4Grue2+kiiSDOORDaGmfUuCMoeiVBZz5oFx2dj5aSFmNOyYjDBndGjZv&#10;mgUbfJQheqEQs/X26KTrit91SqQfXYcqEdPS3FuqMla5LZKtV8B3EUKvxakN+IcuLGiXi05Qt5CA&#10;vET9B5TVInr0XZoJb5nvOi1UnSFPc9H8Ns1jD0HVWTI5GCaa8P/Biu/7G/cQS+tidI/h3oufmElh&#10;Q0A+OYuC4Rg2dtGW8Nw7GSuRh4lINSYisvFyufhMiciO+aK5XC4rzwz4OTdETN+Ut6RcWmq0K2MC&#10;h/09plId+DmkmNEbLTfamKrE3fbGRLKH/KSbesor5pR3YcaRoaWL5uuXivzOh28hmnr+BmF1yrtp&#10;tG3p1RQEvFcg75ysm5NAm+M91zfuxNuRqkLa1svDQzzzmd+wNnrat7Ikb/Wa/for1r8AAAD//wMA&#10;UEsDBBQABgAIAAAAIQBL/RY52QAAAAQBAAAPAAAAZHJzL2Rvd25yZXYueG1sTI7NbsIwEITvlfoO&#10;1lbiVpwGSqo0DqoqAaceCn0AJ16SiHgdxc4PPD3bU3sczeibL9vOthUj9r5xpOBlGYFAKp1pqFLw&#10;c9o9v4HwQZPRrSNUcEUP2/zxIdOpcRN943gMlWAI+VQrqEPoUil9WaPVfuk6JO7Orrc6cOwraXo9&#10;Mdy2Mo6ijbS6IX6odYefNZaX42AVrMzXeVdM42Hf3G6X67BJun2ZKLV4mj/eQQScw98YfvVZHXJ2&#10;KtxAxouWGbxTEMevILjlVChYr+IEZJ7J//L5HQAA//8DAFBLAQItABQABgAIAAAAIQC2gziS/gAA&#10;AOEBAAATAAAAAAAAAAAAAAAAAAAAAABbQ29udGVudF9UeXBlc10ueG1sUEsBAi0AFAAGAAgAAAAh&#10;ADj9If/WAAAAlAEAAAsAAAAAAAAAAAAAAAAALwEAAF9yZWxzLy5yZWxzUEsBAi0AFAAGAAgAAAAh&#10;ABhVN+uoAQAAXQMAAA4AAAAAAAAAAAAAAAAALgIAAGRycy9lMm9Eb2MueG1sUEsBAi0AFAAGAAgA&#10;AAAhAEv9FjnZAAAABAEAAA8AAAAAAAAAAAAAAAAAAgQAAGRycy9kb3ducmV2LnhtbFBLBQYAAAAA&#10;BAAEAPMAAAAIBQAAAAA=&#10;" o:allowincell="f" filled="t" strokeweight=".16931mm">
                <v:stroke joinstyle="miter"/>
                <o:lock v:ext="edit" shapetype="f"/>
              </v:line>
            </w:pict>
          </mc:Fallback>
        </mc:AlternateContent>
      </w:r>
      <w:r>
        <w:rPr>
          <w:noProof/>
          <w:sz w:val="20"/>
          <w:szCs w:val="20"/>
        </w:rPr>
        <mc:AlternateContent>
          <mc:Choice Requires="wps">
            <w:drawing>
              <wp:anchor distT="0" distB="0" distL="114300" distR="114300" simplePos="0" relativeHeight="250925056" behindDoc="1" locked="0" layoutInCell="0" allowOverlap="1" wp14:anchorId="0DD2C0E0" wp14:editId="693E0513">
                <wp:simplePos x="0" y="0"/>
                <wp:positionH relativeFrom="column">
                  <wp:posOffset>2451735</wp:posOffset>
                </wp:positionH>
                <wp:positionV relativeFrom="paragraph">
                  <wp:posOffset>142875</wp:posOffset>
                </wp:positionV>
                <wp:extent cx="0" cy="2604770"/>
                <wp:effectExtent l="0" t="0" r="0" b="0"/>
                <wp:wrapNone/>
                <wp:docPr id="76" name="Shape 7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2604770"/>
                        </a:xfrm>
                        <a:prstGeom prst="line">
                          <a:avLst/>
                        </a:prstGeom>
                        <a:solidFill>
                          <a:srgbClr val="FFFFFF"/>
                        </a:solidFill>
                        <a:ln w="6095">
                          <a:solidFill>
                            <a:srgbClr val="000000"/>
                          </a:solidFill>
                          <a:miter lim="800000"/>
                          <a:headEnd/>
                          <a:tailEnd/>
                        </a:ln>
                      </wps:spPr>
                      <wps:bodyPr/>
                    </wps:wsp>
                  </a:graphicData>
                </a:graphic>
              </wp:anchor>
            </w:drawing>
          </mc:Choice>
          <mc:Fallback>
            <w:pict>
              <v:line w14:anchorId="4785C256" id="Shape 76" o:spid="_x0000_s1026" style="position:absolute;z-index:-252391424;visibility:visible;mso-wrap-style:square;mso-wrap-distance-left:9pt;mso-wrap-distance-top:0;mso-wrap-distance-right:9pt;mso-wrap-distance-bottom:0;mso-position-horizontal:absolute;mso-position-horizontal-relative:text;mso-position-vertical:absolute;mso-position-vertical-relative:text" from="193.05pt,11.25pt" to="193.05pt,21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TfrqAEAAF0DAAAOAAAAZHJzL2Uyb0RvYy54bWysU81uGyEQvlfqOyDuNRs3tVPkdQ5J3EvU&#10;RkryAGNgvaj8iSHe9dsXsL1J2p6qchgxf9/MfAyr69EaslcRtXctvZg1lCgnvNRu19Lnp82nK0ow&#10;gZNgvFMtPSik1+uPH1ZD4Grue2+kiiSDOORDaGmfUuCMoeiVBZz5oFx2dj5aSFmNOyYjDBndGjZv&#10;mgUbfJQheqEQs/X26KTrit91SqQfXYcqEdPS3FuqMla5LZKtV8B3EUKvxakN+IcuLGiXi05Qt5CA&#10;vET9B5TVInr0XZoJb5nvOi1UnSFPc9H8Ns1jD0HVWTI5GCaa8P/Biu/7G/cQS+tidI/h3oufmElh&#10;Q0A+OYuC4Rg2dtGW8Nw7GSuRh4lINSYisvFyufhMiciO+aK5XC4rzwz4OTdETN+Ut6RcWmq0K2MC&#10;h/09plId+DmkmNEbLTfamKrE3fbGRLKH/KSbesor5pR3YcaRoaWL5uuXivzOh28hmnr+BmF1yrtp&#10;tG3p1RQEvFcg75ysm5NAm+M91zfuxNuRqkLa1svDQzzzmd+wNnrat7Ikb/Wa/for1r8AAAD//wMA&#10;UEsDBBQABgAIAAAAIQCLO0Kc3gAAAAoBAAAPAAAAZHJzL2Rvd25yZXYueG1sTI/LTsMwEEX3SPyD&#10;NUjsqNMUkirEqRBSy4oFhQ9w4mkSNR5HsfNov55BLGA5M1dnzs13i+3EhINvHSlYryIQSJUzLdUK&#10;vj73D1sQPmgyunOECi7oYVfc3uQ6M26mD5yOoRYMIZ9pBU0IfSalrxq02q9cj8S3kxusDjwOtTSD&#10;nhluOxlHUSKtbok/NLrH1war83G0Cjbm/bQv5+nt0F6v58uYpP2hSpW6v1tenkEEXMJfGH70WR0K&#10;dirdSMaLjhnbZM1RBXH8BIIDv4tSweMmTkEWufxfofgGAAD//wMAUEsBAi0AFAAGAAgAAAAhALaD&#10;OJL+AAAA4QEAABMAAAAAAAAAAAAAAAAAAAAAAFtDb250ZW50X1R5cGVzXS54bWxQSwECLQAUAAYA&#10;CAAAACEAOP0h/9YAAACUAQAACwAAAAAAAAAAAAAAAAAvAQAAX3JlbHMvLnJlbHNQSwECLQAUAAYA&#10;CAAAACEAGFU366gBAABdAwAADgAAAAAAAAAAAAAAAAAuAgAAZHJzL2Uyb0RvYy54bWxQSwECLQAU&#10;AAYACAAAACEAiztCnN4AAAAKAQAADwAAAAAAAAAAAAAAAAACBAAAZHJzL2Rvd25yZXYueG1sUEsF&#10;BgAAAAAEAAQA8wAAAA0FAAAAAA==&#10;" o:allowincell="f" filled="t" strokeweight=".16931mm">
                <v:stroke joinstyle="miter"/>
                <o:lock v:ext="edit" shapetype="f"/>
              </v:line>
            </w:pict>
          </mc:Fallback>
        </mc:AlternateContent>
      </w:r>
      <w:r>
        <w:rPr>
          <w:noProof/>
          <w:sz w:val="20"/>
          <w:szCs w:val="20"/>
        </w:rPr>
        <mc:AlternateContent>
          <mc:Choice Requires="wps">
            <w:drawing>
              <wp:anchor distT="0" distB="0" distL="114300" distR="114300" simplePos="0" relativeHeight="250926080" behindDoc="1" locked="0" layoutInCell="0" allowOverlap="1" wp14:anchorId="0B55907C" wp14:editId="6C948BB5">
                <wp:simplePos x="0" y="0"/>
                <wp:positionH relativeFrom="column">
                  <wp:posOffset>5253990</wp:posOffset>
                </wp:positionH>
                <wp:positionV relativeFrom="paragraph">
                  <wp:posOffset>142875</wp:posOffset>
                </wp:positionV>
                <wp:extent cx="0" cy="2604770"/>
                <wp:effectExtent l="0" t="0" r="0" b="0"/>
                <wp:wrapNone/>
                <wp:docPr id="77" name="Shape 7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2604770"/>
                        </a:xfrm>
                        <a:prstGeom prst="line">
                          <a:avLst/>
                        </a:prstGeom>
                        <a:solidFill>
                          <a:srgbClr val="FFFFFF"/>
                        </a:solidFill>
                        <a:ln w="6096">
                          <a:solidFill>
                            <a:srgbClr val="000000"/>
                          </a:solidFill>
                          <a:miter lim="800000"/>
                          <a:headEnd/>
                          <a:tailEnd/>
                        </a:ln>
                      </wps:spPr>
                      <wps:bodyPr/>
                    </wps:wsp>
                  </a:graphicData>
                </a:graphic>
              </wp:anchor>
            </w:drawing>
          </mc:Choice>
          <mc:Fallback>
            <w:pict>
              <v:line w14:anchorId="24D2649D" id="Shape 77" o:spid="_x0000_s1026" style="position:absolute;z-index:-252390400;visibility:visible;mso-wrap-style:square;mso-wrap-distance-left:9pt;mso-wrap-distance-top:0;mso-wrap-distance-right:9pt;mso-wrap-distance-bottom:0;mso-position-horizontal:absolute;mso-position-horizontal-relative:text;mso-position-vertical:absolute;mso-position-vertical-relative:text" from="413.7pt,11.25pt" to="413.7pt,21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qEjXpwEAAF0DAAAOAAAAZHJzL2Uyb0RvYy54bWysU0tvEzEQviPxHyzfyW5DtSlWNj20hEsF&#10;lQo/YOJH1sIveUx28++xnWRpgVNVH0ae1zczn8fr28kacpARtXc9vVq0lEjHvdBu39Mf37cfbijB&#10;BE6A8U729CiR3m7ev1uPgcmlH7wRMpIM4pCNoadDSoE1DfJBWsCFD9Jlp/LRQspq3DciwpjRrWmW&#10;bds1o48iRM8lYrben5x0U/GVkjx9UwplIqanubdUZaxyV2SzWQPbRwiD5uc24BVdWNAuF52h7iEB&#10;+RX1P1BW8+jRq7Tg3jZeKc1lnSFPc9X+Nc3TAEHWWTI5GGaa8O1g+dfDnXuMpXU+uafw4PlPzKQ0&#10;Y0A2O4uC4RQ2qWhLeO6dTJXI40yknBLh2Xi96j5SwrNj2bXXq1XluQF2yQ0R0xfpLSmXnhrtypjA&#10;4PCAqVQHdgkpZvRGi602pipxv7szkRwgP+m2nvKKOeVFmHFk7GnXfuoq8gsfPodo6/kfhNUp76bR&#10;tqc3cxCwQYL47ETdnATanO65vnFn3k5UFdJ2Xhwf44XP/Ia10fO+lSV5rtfsP79i8xsAAP//AwBQ&#10;SwMEFAAGAAgAAAAhALx2SYfgAAAACgEAAA8AAABkcnMvZG93bnJldi54bWxMj8FOwzAMhu9IvENk&#10;JG4sJWxsKk2nMYkLCE2USePoNqYtNE5psq17e4I4wNH2p9/fny1H24kDDb51rOF6koAgrpxpudaw&#10;fX24WoDwAdlg55g0nMjDMj8/yzA17sgvdChCLWII+xQ1NCH0qZS+asiin7ieON7e3WAxxHGopRnw&#10;GMNtJ1WS3EqLLccPDfa0bqj6LPZWw3359LZzG/TFpgzPp8fZ+mP11Wp9eTGu7kAEGsMfDD/6UR3y&#10;6FS6PRsvOg0LNZ9GVINSMxAR+F2UGqY3ag4yz+T/Cvk3AAAA//8DAFBLAQItABQABgAIAAAAIQC2&#10;gziS/gAAAOEBAAATAAAAAAAAAAAAAAAAAAAAAABbQ29udGVudF9UeXBlc10ueG1sUEsBAi0AFAAG&#10;AAgAAAAhADj9If/WAAAAlAEAAAsAAAAAAAAAAAAAAAAALwEAAF9yZWxzLy5yZWxzUEsBAi0AFAAG&#10;AAgAAAAhAHqoSNenAQAAXQMAAA4AAAAAAAAAAAAAAAAALgIAAGRycy9lMm9Eb2MueG1sUEsBAi0A&#10;FAAGAAgAAAAhALx2SYfgAAAACgEAAA8AAAAAAAAAAAAAAAAAAQQAAGRycy9kb3ducmV2LnhtbFBL&#10;BQYAAAAABAAEAPMAAAAOBQAAAAA=&#10;" o:allowincell="f" filled="t" strokeweight=".48pt">
                <v:stroke joinstyle="miter"/>
                <o:lock v:ext="edit" shapetype="f"/>
              </v:line>
            </w:pict>
          </mc:Fallback>
        </mc:AlternateContent>
      </w:r>
      <w:r>
        <w:rPr>
          <w:noProof/>
          <w:sz w:val="20"/>
          <w:szCs w:val="20"/>
        </w:rPr>
        <mc:AlternateContent>
          <mc:Choice Requires="wps">
            <w:drawing>
              <wp:anchor distT="0" distB="0" distL="114300" distR="114300" simplePos="0" relativeHeight="250927104" behindDoc="1" locked="0" layoutInCell="0" allowOverlap="1" wp14:anchorId="19C09478" wp14:editId="0C0C80DC">
                <wp:simplePos x="0" y="0"/>
                <wp:positionH relativeFrom="column">
                  <wp:posOffset>6633210</wp:posOffset>
                </wp:positionH>
                <wp:positionV relativeFrom="paragraph">
                  <wp:posOffset>142875</wp:posOffset>
                </wp:positionV>
                <wp:extent cx="0" cy="2604770"/>
                <wp:effectExtent l="0" t="0" r="0" b="0"/>
                <wp:wrapNone/>
                <wp:docPr id="78" name="Shape 7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2604770"/>
                        </a:xfrm>
                        <a:prstGeom prst="line">
                          <a:avLst/>
                        </a:prstGeom>
                        <a:solidFill>
                          <a:srgbClr val="FFFFFF"/>
                        </a:solidFill>
                        <a:ln w="6095">
                          <a:solidFill>
                            <a:srgbClr val="000000"/>
                          </a:solidFill>
                          <a:miter lim="800000"/>
                          <a:headEnd/>
                          <a:tailEnd/>
                        </a:ln>
                      </wps:spPr>
                      <wps:bodyPr/>
                    </wps:wsp>
                  </a:graphicData>
                </a:graphic>
              </wp:anchor>
            </w:drawing>
          </mc:Choice>
          <mc:Fallback>
            <w:pict>
              <v:line w14:anchorId="6202CF6E" id="Shape 78" o:spid="_x0000_s1026" style="position:absolute;z-index:-252389376;visibility:visible;mso-wrap-style:square;mso-wrap-distance-left:9pt;mso-wrap-distance-top:0;mso-wrap-distance-right:9pt;mso-wrap-distance-bottom:0;mso-position-horizontal:absolute;mso-position-horizontal-relative:text;mso-position-vertical:absolute;mso-position-vertical-relative:text" from="522.3pt,11.25pt" to="522.3pt,21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TfrqAEAAF0DAAAOAAAAZHJzL2Uyb0RvYy54bWysU81uGyEQvlfqOyDuNRs3tVPkdQ5J3EvU&#10;RkryAGNgvaj8iSHe9dsXsL1J2p6qchgxf9/MfAyr69EaslcRtXctvZg1lCgnvNRu19Lnp82nK0ow&#10;gZNgvFMtPSik1+uPH1ZD4Grue2+kiiSDOORDaGmfUuCMoeiVBZz5oFx2dj5aSFmNOyYjDBndGjZv&#10;mgUbfJQheqEQs/X26KTrit91SqQfXYcqEdPS3FuqMla5LZKtV8B3EUKvxakN+IcuLGiXi05Qt5CA&#10;vET9B5TVInr0XZoJb5nvOi1UnSFPc9H8Ns1jD0HVWTI5GCaa8P/Biu/7G/cQS+tidI/h3oufmElh&#10;Q0A+OYuC4Rg2dtGW8Nw7GSuRh4lINSYisvFyufhMiciO+aK5XC4rzwz4OTdETN+Ut6RcWmq0K2MC&#10;h/09plId+DmkmNEbLTfamKrE3fbGRLKH/KSbesor5pR3YcaRoaWL5uuXivzOh28hmnr+BmF1yrtp&#10;tG3p1RQEvFcg75ysm5NAm+M91zfuxNuRqkLa1svDQzzzmd+wNnrat7Ikb/Wa/for1r8AAAD//wMA&#10;UEsDBBQABgAIAAAAIQCRNaST3wAAAAwBAAAPAAAAZHJzL2Rvd25yZXYueG1sTI/LboMwEEX3kfoP&#10;1lTqLjEhFCKCiapKSVddNM0HGDwBFDxG2DySr6+jLtrlnTm6cybbz7plI/a2MSRgvQqAIZVGNVQJ&#10;OH8flltg1klSsjWEAm5oYZ8/LTKZKjPRF44nVzFfQjaVAmrnupRzW9aopV2ZDsnvLqbX0vnYV1z1&#10;cvLluuVhEMRcy4b8hVp2+F5jeT0NWsBGfV4OxTR+HJv7/Xob4qQ7lokQL8/z2w6Yw9n9wfDQ9+qQ&#10;e6fCDKQsa30Ooij2rIAwfAX2IH4nhYBoEybA84z/fyL/AQAA//8DAFBLAQItABQABgAIAAAAIQC2&#10;gziS/gAAAOEBAAATAAAAAAAAAAAAAAAAAAAAAABbQ29udGVudF9UeXBlc10ueG1sUEsBAi0AFAAG&#10;AAgAAAAhADj9If/WAAAAlAEAAAsAAAAAAAAAAAAAAAAALwEAAF9yZWxzLy5yZWxzUEsBAi0AFAAG&#10;AAgAAAAhABhVN+uoAQAAXQMAAA4AAAAAAAAAAAAAAAAALgIAAGRycy9lMm9Eb2MueG1sUEsBAi0A&#10;FAAGAAgAAAAhAJE1pJPfAAAADAEAAA8AAAAAAAAAAAAAAAAAAgQAAGRycy9kb3ducmV2LnhtbFBL&#10;BQYAAAAABAAEAPMAAAAOBQAAAAA=&#10;" o:allowincell="f" filled="t" strokeweight=".16931mm">
                <v:stroke joinstyle="miter"/>
                <o:lock v:ext="edit" shapetype="f"/>
              </v:line>
            </w:pict>
          </mc:Fallback>
        </mc:AlternateContent>
      </w:r>
    </w:p>
    <w:p w14:paraId="6759D231" w14:textId="77777777" w:rsidR="000E2392" w:rsidRDefault="000E2392">
      <w:pPr>
        <w:spacing w:line="229" w:lineRule="exact"/>
        <w:rPr>
          <w:sz w:val="20"/>
          <w:szCs w:val="20"/>
        </w:rPr>
      </w:pPr>
    </w:p>
    <w:tbl>
      <w:tblPr>
        <w:tblW w:w="0" w:type="auto"/>
        <w:tblLayout w:type="fixed"/>
        <w:tblCellMar>
          <w:left w:w="0" w:type="dxa"/>
          <w:right w:w="0" w:type="dxa"/>
        </w:tblCellMar>
        <w:tblLook w:val="04A0" w:firstRow="1" w:lastRow="0" w:firstColumn="1" w:lastColumn="0" w:noHBand="0" w:noVBand="1"/>
      </w:tblPr>
      <w:tblGrid>
        <w:gridCol w:w="460"/>
        <w:gridCol w:w="1600"/>
        <w:gridCol w:w="1840"/>
        <w:gridCol w:w="1100"/>
        <w:gridCol w:w="1260"/>
        <w:gridCol w:w="1160"/>
        <w:gridCol w:w="860"/>
        <w:gridCol w:w="2200"/>
        <w:gridCol w:w="20"/>
      </w:tblGrid>
      <w:tr w:rsidR="000E2392" w14:paraId="4F4BA271" w14:textId="77777777">
        <w:trPr>
          <w:trHeight w:val="264"/>
        </w:trPr>
        <w:tc>
          <w:tcPr>
            <w:tcW w:w="460" w:type="dxa"/>
            <w:vAlign w:val="bottom"/>
          </w:tcPr>
          <w:p w14:paraId="7BE19423" w14:textId="77777777" w:rsidR="000E2392" w:rsidRDefault="000E2392"/>
        </w:tc>
        <w:tc>
          <w:tcPr>
            <w:tcW w:w="3440" w:type="dxa"/>
            <w:gridSpan w:val="2"/>
            <w:vAlign w:val="bottom"/>
          </w:tcPr>
          <w:p w14:paraId="17FD09F7" w14:textId="77777777" w:rsidR="000E2392" w:rsidRDefault="00000000">
            <w:pPr>
              <w:ind w:right="385"/>
              <w:jc w:val="center"/>
              <w:rPr>
                <w:sz w:val="20"/>
                <w:szCs w:val="20"/>
              </w:rPr>
            </w:pPr>
            <w:r>
              <w:rPr>
                <w:rFonts w:ascii="Arial" w:eastAsia="Arial" w:hAnsi="Arial" w:cs="Arial"/>
                <w:b/>
                <w:bCs/>
                <w:w w:val="99"/>
                <w:sz w:val="23"/>
                <w:szCs w:val="23"/>
              </w:rPr>
              <w:t>Eligibility and Qualification</w:t>
            </w:r>
          </w:p>
        </w:tc>
        <w:tc>
          <w:tcPr>
            <w:tcW w:w="4380" w:type="dxa"/>
            <w:gridSpan w:val="4"/>
            <w:vMerge w:val="restart"/>
            <w:vAlign w:val="bottom"/>
          </w:tcPr>
          <w:p w14:paraId="6173F6F6" w14:textId="77777777" w:rsidR="000E2392" w:rsidRDefault="00000000">
            <w:pPr>
              <w:ind w:left="720"/>
              <w:rPr>
                <w:sz w:val="20"/>
                <w:szCs w:val="20"/>
              </w:rPr>
            </w:pPr>
            <w:r>
              <w:rPr>
                <w:rFonts w:ascii="Arial" w:eastAsia="Arial" w:hAnsi="Arial" w:cs="Arial"/>
                <w:b/>
                <w:bCs/>
                <w:sz w:val="23"/>
                <w:szCs w:val="23"/>
              </w:rPr>
              <w:t>Compliance Requirements</w:t>
            </w:r>
          </w:p>
        </w:tc>
        <w:tc>
          <w:tcPr>
            <w:tcW w:w="2200" w:type="dxa"/>
            <w:vMerge w:val="restart"/>
            <w:vAlign w:val="bottom"/>
          </w:tcPr>
          <w:p w14:paraId="38D617FB" w14:textId="77777777" w:rsidR="000E2392" w:rsidRDefault="00000000">
            <w:pPr>
              <w:jc w:val="center"/>
              <w:rPr>
                <w:sz w:val="20"/>
                <w:szCs w:val="20"/>
              </w:rPr>
            </w:pPr>
            <w:r>
              <w:rPr>
                <w:rFonts w:ascii="Arial" w:eastAsia="Arial" w:hAnsi="Arial" w:cs="Arial"/>
                <w:b/>
                <w:bCs/>
                <w:sz w:val="23"/>
                <w:szCs w:val="23"/>
              </w:rPr>
              <w:t>Documentation</w:t>
            </w:r>
          </w:p>
        </w:tc>
        <w:tc>
          <w:tcPr>
            <w:tcW w:w="0" w:type="dxa"/>
            <w:vAlign w:val="bottom"/>
          </w:tcPr>
          <w:p w14:paraId="0862BF25" w14:textId="77777777" w:rsidR="000E2392" w:rsidRDefault="000E2392">
            <w:pPr>
              <w:rPr>
                <w:sz w:val="1"/>
                <w:szCs w:val="1"/>
              </w:rPr>
            </w:pPr>
          </w:p>
        </w:tc>
      </w:tr>
      <w:tr w:rsidR="000E2392" w14:paraId="1E6D0947" w14:textId="77777777">
        <w:trPr>
          <w:trHeight w:val="132"/>
        </w:trPr>
        <w:tc>
          <w:tcPr>
            <w:tcW w:w="460" w:type="dxa"/>
            <w:vAlign w:val="bottom"/>
          </w:tcPr>
          <w:p w14:paraId="23A3A524" w14:textId="77777777" w:rsidR="000E2392" w:rsidRDefault="000E2392">
            <w:pPr>
              <w:rPr>
                <w:sz w:val="11"/>
                <w:szCs w:val="11"/>
              </w:rPr>
            </w:pPr>
          </w:p>
        </w:tc>
        <w:tc>
          <w:tcPr>
            <w:tcW w:w="3440" w:type="dxa"/>
            <w:gridSpan w:val="2"/>
            <w:vMerge w:val="restart"/>
            <w:vAlign w:val="bottom"/>
          </w:tcPr>
          <w:p w14:paraId="5803129E" w14:textId="77777777" w:rsidR="000E2392" w:rsidRDefault="00000000">
            <w:pPr>
              <w:ind w:right="385"/>
              <w:jc w:val="center"/>
              <w:rPr>
                <w:sz w:val="20"/>
                <w:szCs w:val="20"/>
              </w:rPr>
            </w:pPr>
            <w:r>
              <w:rPr>
                <w:rFonts w:ascii="Arial" w:eastAsia="Arial" w:hAnsi="Arial" w:cs="Arial"/>
                <w:b/>
                <w:bCs/>
                <w:sz w:val="23"/>
                <w:szCs w:val="23"/>
              </w:rPr>
              <w:t>Criteria</w:t>
            </w:r>
          </w:p>
        </w:tc>
        <w:tc>
          <w:tcPr>
            <w:tcW w:w="4380" w:type="dxa"/>
            <w:gridSpan w:val="4"/>
            <w:vMerge/>
            <w:vAlign w:val="bottom"/>
          </w:tcPr>
          <w:p w14:paraId="08EE2E9D" w14:textId="77777777" w:rsidR="000E2392" w:rsidRDefault="000E2392">
            <w:pPr>
              <w:rPr>
                <w:sz w:val="11"/>
                <w:szCs w:val="11"/>
              </w:rPr>
            </w:pPr>
          </w:p>
        </w:tc>
        <w:tc>
          <w:tcPr>
            <w:tcW w:w="2200" w:type="dxa"/>
            <w:vMerge/>
            <w:vAlign w:val="bottom"/>
          </w:tcPr>
          <w:p w14:paraId="347EF023" w14:textId="77777777" w:rsidR="000E2392" w:rsidRDefault="000E2392">
            <w:pPr>
              <w:rPr>
                <w:sz w:val="11"/>
                <w:szCs w:val="11"/>
              </w:rPr>
            </w:pPr>
          </w:p>
        </w:tc>
        <w:tc>
          <w:tcPr>
            <w:tcW w:w="0" w:type="dxa"/>
            <w:vAlign w:val="bottom"/>
          </w:tcPr>
          <w:p w14:paraId="04CF43EA" w14:textId="77777777" w:rsidR="000E2392" w:rsidRDefault="000E2392">
            <w:pPr>
              <w:rPr>
                <w:sz w:val="1"/>
                <w:szCs w:val="1"/>
              </w:rPr>
            </w:pPr>
          </w:p>
        </w:tc>
      </w:tr>
      <w:tr w:rsidR="000E2392" w14:paraId="280337B9" w14:textId="77777777">
        <w:trPr>
          <w:trHeight w:val="139"/>
        </w:trPr>
        <w:tc>
          <w:tcPr>
            <w:tcW w:w="460" w:type="dxa"/>
            <w:tcBorders>
              <w:bottom w:val="single" w:sz="8" w:space="0" w:color="auto"/>
            </w:tcBorders>
            <w:vAlign w:val="bottom"/>
          </w:tcPr>
          <w:p w14:paraId="5809B525" w14:textId="77777777" w:rsidR="000E2392" w:rsidRDefault="000E2392">
            <w:pPr>
              <w:rPr>
                <w:sz w:val="12"/>
                <w:szCs w:val="12"/>
              </w:rPr>
            </w:pPr>
          </w:p>
        </w:tc>
        <w:tc>
          <w:tcPr>
            <w:tcW w:w="3440" w:type="dxa"/>
            <w:gridSpan w:val="2"/>
            <w:vMerge/>
            <w:tcBorders>
              <w:bottom w:val="single" w:sz="8" w:space="0" w:color="auto"/>
            </w:tcBorders>
            <w:vAlign w:val="bottom"/>
          </w:tcPr>
          <w:p w14:paraId="077729CE" w14:textId="77777777" w:rsidR="000E2392" w:rsidRDefault="000E2392">
            <w:pPr>
              <w:rPr>
                <w:sz w:val="12"/>
                <w:szCs w:val="12"/>
              </w:rPr>
            </w:pPr>
          </w:p>
        </w:tc>
        <w:tc>
          <w:tcPr>
            <w:tcW w:w="1100" w:type="dxa"/>
            <w:tcBorders>
              <w:bottom w:val="single" w:sz="8" w:space="0" w:color="auto"/>
            </w:tcBorders>
            <w:vAlign w:val="bottom"/>
          </w:tcPr>
          <w:p w14:paraId="018B83C1" w14:textId="77777777" w:rsidR="000E2392" w:rsidRDefault="000E2392">
            <w:pPr>
              <w:rPr>
                <w:sz w:val="12"/>
                <w:szCs w:val="12"/>
              </w:rPr>
            </w:pPr>
          </w:p>
        </w:tc>
        <w:tc>
          <w:tcPr>
            <w:tcW w:w="1260" w:type="dxa"/>
            <w:tcBorders>
              <w:bottom w:val="single" w:sz="8" w:space="0" w:color="auto"/>
            </w:tcBorders>
            <w:vAlign w:val="bottom"/>
          </w:tcPr>
          <w:p w14:paraId="604A3444" w14:textId="77777777" w:rsidR="000E2392" w:rsidRDefault="000E2392">
            <w:pPr>
              <w:rPr>
                <w:sz w:val="12"/>
                <w:szCs w:val="12"/>
              </w:rPr>
            </w:pPr>
          </w:p>
        </w:tc>
        <w:tc>
          <w:tcPr>
            <w:tcW w:w="1160" w:type="dxa"/>
            <w:tcBorders>
              <w:bottom w:val="single" w:sz="8" w:space="0" w:color="auto"/>
            </w:tcBorders>
            <w:vAlign w:val="bottom"/>
          </w:tcPr>
          <w:p w14:paraId="19C3F48A" w14:textId="77777777" w:rsidR="000E2392" w:rsidRDefault="000E2392">
            <w:pPr>
              <w:rPr>
                <w:sz w:val="12"/>
                <w:szCs w:val="12"/>
              </w:rPr>
            </w:pPr>
          </w:p>
        </w:tc>
        <w:tc>
          <w:tcPr>
            <w:tcW w:w="860" w:type="dxa"/>
            <w:tcBorders>
              <w:bottom w:val="single" w:sz="8" w:space="0" w:color="auto"/>
            </w:tcBorders>
            <w:vAlign w:val="bottom"/>
          </w:tcPr>
          <w:p w14:paraId="0D891D4A" w14:textId="77777777" w:rsidR="000E2392" w:rsidRDefault="000E2392">
            <w:pPr>
              <w:rPr>
                <w:sz w:val="12"/>
                <w:szCs w:val="12"/>
              </w:rPr>
            </w:pPr>
          </w:p>
        </w:tc>
        <w:tc>
          <w:tcPr>
            <w:tcW w:w="2200" w:type="dxa"/>
            <w:tcBorders>
              <w:bottom w:val="single" w:sz="8" w:space="0" w:color="auto"/>
            </w:tcBorders>
            <w:vAlign w:val="bottom"/>
          </w:tcPr>
          <w:p w14:paraId="60355A7A" w14:textId="77777777" w:rsidR="000E2392" w:rsidRDefault="000E2392">
            <w:pPr>
              <w:rPr>
                <w:sz w:val="12"/>
                <w:szCs w:val="12"/>
              </w:rPr>
            </w:pPr>
          </w:p>
        </w:tc>
        <w:tc>
          <w:tcPr>
            <w:tcW w:w="0" w:type="dxa"/>
            <w:vAlign w:val="bottom"/>
          </w:tcPr>
          <w:p w14:paraId="79DCD5CE" w14:textId="77777777" w:rsidR="000E2392" w:rsidRDefault="000E2392">
            <w:pPr>
              <w:rPr>
                <w:sz w:val="1"/>
                <w:szCs w:val="1"/>
              </w:rPr>
            </w:pPr>
          </w:p>
        </w:tc>
      </w:tr>
      <w:tr w:rsidR="000E2392" w14:paraId="77E7B491" w14:textId="77777777">
        <w:trPr>
          <w:trHeight w:val="422"/>
        </w:trPr>
        <w:tc>
          <w:tcPr>
            <w:tcW w:w="460" w:type="dxa"/>
            <w:vAlign w:val="bottom"/>
          </w:tcPr>
          <w:p w14:paraId="1E7D7FAA" w14:textId="77777777" w:rsidR="000E2392" w:rsidRDefault="000E2392">
            <w:pPr>
              <w:rPr>
                <w:sz w:val="24"/>
                <w:szCs w:val="24"/>
              </w:rPr>
            </w:pPr>
          </w:p>
        </w:tc>
        <w:tc>
          <w:tcPr>
            <w:tcW w:w="1600" w:type="dxa"/>
            <w:vAlign w:val="bottom"/>
          </w:tcPr>
          <w:p w14:paraId="4F974CDC" w14:textId="77777777" w:rsidR="000E2392" w:rsidRDefault="000E2392">
            <w:pPr>
              <w:rPr>
                <w:sz w:val="24"/>
                <w:szCs w:val="24"/>
              </w:rPr>
            </w:pPr>
          </w:p>
        </w:tc>
        <w:tc>
          <w:tcPr>
            <w:tcW w:w="1840" w:type="dxa"/>
            <w:vAlign w:val="bottom"/>
          </w:tcPr>
          <w:p w14:paraId="7A6C8549" w14:textId="77777777" w:rsidR="000E2392" w:rsidRDefault="000E2392">
            <w:pPr>
              <w:rPr>
                <w:sz w:val="24"/>
                <w:szCs w:val="24"/>
              </w:rPr>
            </w:pPr>
          </w:p>
        </w:tc>
        <w:tc>
          <w:tcPr>
            <w:tcW w:w="1100" w:type="dxa"/>
            <w:vAlign w:val="bottom"/>
          </w:tcPr>
          <w:p w14:paraId="30423AE8" w14:textId="77777777" w:rsidR="000E2392" w:rsidRDefault="000E2392">
            <w:pPr>
              <w:rPr>
                <w:sz w:val="24"/>
                <w:szCs w:val="24"/>
              </w:rPr>
            </w:pPr>
          </w:p>
        </w:tc>
        <w:tc>
          <w:tcPr>
            <w:tcW w:w="2420" w:type="dxa"/>
            <w:gridSpan w:val="2"/>
            <w:vAlign w:val="bottom"/>
          </w:tcPr>
          <w:p w14:paraId="77DA93A5" w14:textId="77777777" w:rsidR="000E2392" w:rsidRDefault="00000000">
            <w:pPr>
              <w:ind w:left="900"/>
              <w:rPr>
                <w:sz w:val="20"/>
                <w:szCs w:val="20"/>
              </w:rPr>
            </w:pPr>
            <w:r>
              <w:rPr>
                <w:rFonts w:ascii="Arial" w:eastAsia="Arial" w:hAnsi="Arial" w:cs="Arial"/>
                <w:b/>
                <w:bCs/>
                <w:sz w:val="23"/>
                <w:szCs w:val="23"/>
              </w:rPr>
              <w:t>Joint Venture</w:t>
            </w:r>
          </w:p>
        </w:tc>
        <w:tc>
          <w:tcPr>
            <w:tcW w:w="860" w:type="dxa"/>
            <w:vAlign w:val="bottom"/>
          </w:tcPr>
          <w:p w14:paraId="175F1815" w14:textId="77777777" w:rsidR="000E2392" w:rsidRDefault="000E2392">
            <w:pPr>
              <w:rPr>
                <w:sz w:val="24"/>
                <w:szCs w:val="24"/>
              </w:rPr>
            </w:pPr>
          </w:p>
        </w:tc>
        <w:tc>
          <w:tcPr>
            <w:tcW w:w="2200" w:type="dxa"/>
            <w:vAlign w:val="bottom"/>
          </w:tcPr>
          <w:p w14:paraId="362B89EA" w14:textId="77777777" w:rsidR="000E2392" w:rsidRDefault="000E2392">
            <w:pPr>
              <w:rPr>
                <w:sz w:val="24"/>
                <w:szCs w:val="24"/>
              </w:rPr>
            </w:pPr>
          </w:p>
        </w:tc>
        <w:tc>
          <w:tcPr>
            <w:tcW w:w="0" w:type="dxa"/>
            <w:vAlign w:val="bottom"/>
          </w:tcPr>
          <w:p w14:paraId="3F5696E5" w14:textId="77777777" w:rsidR="000E2392" w:rsidRDefault="000E2392">
            <w:pPr>
              <w:rPr>
                <w:sz w:val="1"/>
                <w:szCs w:val="1"/>
              </w:rPr>
            </w:pPr>
          </w:p>
        </w:tc>
      </w:tr>
      <w:tr w:rsidR="000E2392" w14:paraId="1D0A1245" w14:textId="77777777">
        <w:trPr>
          <w:trHeight w:val="163"/>
        </w:trPr>
        <w:tc>
          <w:tcPr>
            <w:tcW w:w="460" w:type="dxa"/>
            <w:vMerge w:val="restart"/>
            <w:vAlign w:val="bottom"/>
          </w:tcPr>
          <w:p w14:paraId="0F0715AA" w14:textId="77777777" w:rsidR="000E2392" w:rsidRDefault="00000000">
            <w:pPr>
              <w:ind w:left="5"/>
              <w:jc w:val="center"/>
              <w:rPr>
                <w:sz w:val="20"/>
                <w:szCs w:val="20"/>
              </w:rPr>
            </w:pPr>
            <w:r>
              <w:rPr>
                <w:rFonts w:ascii="Arial" w:eastAsia="Arial" w:hAnsi="Arial" w:cs="Arial"/>
                <w:b/>
                <w:bCs/>
                <w:w w:val="97"/>
                <w:sz w:val="23"/>
                <w:szCs w:val="23"/>
              </w:rPr>
              <w:t>No</w:t>
            </w:r>
          </w:p>
        </w:tc>
        <w:tc>
          <w:tcPr>
            <w:tcW w:w="1600" w:type="dxa"/>
            <w:vAlign w:val="bottom"/>
          </w:tcPr>
          <w:p w14:paraId="1DD6DF52" w14:textId="77777777" w:rsidR="000E2392" w:rsidRDefault="000E2392">
            <w:pPr>
              <w:rPr>
                <w:sz w:val="14"/>
                <w:szCs w:val="14"/>
              </w:rPr>
            </w:pPr>
          </w:p>
        </w:tc>
        <w:tc>
          <w:tcPr>
            <w:tcW w:w="1840" w:type="dxa"/>
            <w:vAlign w:val="bottom"/>
          </w:tcPr>
          <w:p w14:paraId="574207FB" w14:textId="77777777" w:rsidR="000E2392" w:rsidRDefault="000E2392">
            <w:pPr>
              <w:rPr>
                <w:sz w:val="14"/>
                <w:szCs w:val="14"/>
              </w:rPr>
            </w:pPr>
          </w:p>
        </w:tc>
        <w:tc>
          <w:tcPr>
            <w:tcW w:w="1100" w:type="dxa"/>
            <w:vMerge w:val="restart"/>
            <w:vAlign w:val="bottom"/>
          </w:tcPr>
          <w:p w14:paraId="1B39150F" w14:textId="77777777" w:rsidR="000E2392" w:rsidRDefault="00000000">
            <w:pPr>
              <w:ind w:left="200"/>
              <w:rPr>
                <w:sz w:val="20"/>
                <w:szCs w:val="20"/>
              </w:rPr>
            </w:pPr>
            <w:r>
              <w:rPr>
                <w:rFonts w:ascii="Arial" w:eastAsia="Arial" w:hAnsi="Arial" w:cs="Arial"/>
                <w:b/>
                <w:bCs/>
                <w:sz w:val="23"/>
                <w:szCs w:val="23"/>
              </w:rPr>
              <w:t>Single</w:t>
            </w:r>
          </w:p>
        </w:tc>
        <w:tc>
          <w:tcPr>
            <w:tcW w:w="1260" w:type="dxa"/>
            <w:tcBorders>
              <w:bottom w:val="single" w:sz="8" w:space="0" w:color="auto"/>
            </w:tcBorders>
            <w:vAlign w:val="bottom"/>
          </w:tcPr>
          <w:p w14:paraId="77E99100" w14:textId="77777777" w:rsidR="000E2392" w:rsidRDefault="000E2392">
            <w:pPr>
              <w:rPr>
                <w:sz w:val="14"/>
                <w:szCs w:val="14"/>
              </w:rPr>
            </w:pPr>
          </w:p>
        </w:tc>
        <w:tc>
          <w:tcPr>
            <w:tcW w:w="1160" w:type="dxa"/>
            <w:tcBorders>
              <w:bottom w:val="single" w:sz="8" w:space="0" w:color="auto"/>
            </w:tcBorders>
            <w:vAlign w:val="bottom"/>
          </w:tcPr>
          <w:p w14:paraId="566CA1D0" w14:textId="77777777" w:rsidR="000E2392" w:rsidRDefault="000E2392">
            <w:pPr>
              <w:rPr>
                <w:sz w:val="14"/>
                <w:szCs w:val="14"/>
              </w:rPr>
            </w:pPr>
          </w:p>
        </w:tc>
        <w:tc>
          <w:tcPr>
            <w:tcW w:w="860" w:type="dxa"/>
            <w:tcBorders>
              <w:bottom w:val="single" w:sz="8" w:space="0" w:color="auto"/>
            </w:tcBorders>
            <w:vAlign w:val="bottom"/>
          </w:tcPr>
          <w:p w14:paraId="2088894C" w14:textId="77777777" w:rsidR="000E2392" w:rsidRDefault="000E2392">
            <w:pPr>
              <w:rPr>
                <w:sz w:val="14"/>
                <w:szCs w:val="14"/>
              </w:rPr>
            </w:pPr>
          </w:p>
        </w:tc>
        <w:tc>
          <w:tcPr>
            <w:tcW w:w="2200" w:type="dxa"/>
            <w:vMerge w:val="restart"/>
            <w:vAlign w:val="bottom"/>
          </w:tcPr>
          <w:p w14:paraId="3107EF31" w14:textId="77777777" w:rsidR="000E2392" w:rsidRDefault="00000000">
            <w:pPr>
              <w:jc w:val="center"/>
              <w:rPr>
                <w:sz w:val="20"/>
                <w:szCs w:val="20"/>
              </w:rPr>
            </w:pPr>
            <w:r>
              <w:rPr>
                <w:rFonts w:ascii="Arial" w:eastAsia="Arial" w:hAnsi="Arial" w:cs="Arial"/>
                <w:b/>
                <w:bCs/>
                <w:w w:val="99"/>
                <w:sz w:val="23"/>
                <w:szCs w:val="23"/>
              </w:rPr>
              <w:t>Submission</w:t>
            </w:r>
          </w:p>
        </w:tc>
        <w:tc>
          <w:tcPr>
            <w:tcW w:w="0" w:type="dxa"/>
            <w:vAlign w:val="bottom"/>
          </w:tcPr>
          <w:p w14:paraId="187008B0" w14:textId="77777777" w:rsidR="000E2392" w:rsidRDefault="000E2392">
            <w:pPr>
              <w:rPr>
                <w:sz w:val="1"/>
                <w:szCs w:val="1"/>
              </w:rPr>
            </w:pPr>
          </w:p>
        </w:tc>
      </w:tr>
      <w:tr w:rsidR="000E2392" w14:paraId="007E1231" w14:textId="77777777">
        <w:trPr>
          <w:trHeight w:val="229"/>
        </w:trPr>
        <w:tc>
          <w:tcPr>
            <w:tcW w:w="460" w:type="dxa"/>
            <w:vMerge/>
            <w:vAlign w:val="bottom"/>
          </w:tcPr>
          <w:p w14:paraId="266B9BBD" w14:textId="77777777" w:rsidR="000E2392" w:rsidRDefault="000E2392">
            <w:pPr>
              <w:rPr>
                <w:sz w:val="19"/>
                <w:szCs w:val="19"/>
              </w:rPr>
            </w:pPr>
          </w:p>
        </w:tc>
        <w:tc>
          <w:tcPr>
            <w:tcW w:w="1600" w:type="dxa"/>
            <w:vMerge w:val="restart"/>
            <w:vAlign w:val="bottom"/>
          </w:tcPr>
          <w:p w14:paraId="09425DC2" w14:textId="77777777" w:rsidR="000E2392" w:rsidRDefault="00000000">
            <w:pPr>
              <w:ind w:left="500"/>
              <w:rPr>
                <w:sz w:val="20"/>
                <w:szCs w:val="20"/>
              </w:rPr>
            </w:pPr>
            <w:r>
              <w:rPr>
                <w:rFonts w:ascii="Arial" w:eastAsia="Arial" w:hAnsi="Arial" w:cs="Arial"/>
                <w:b/>
                <w:bCs/>
                <w:sz w:val="23"/>
                <w:szCs w:val="23"/>
              </w:rPr>
              <w:t>Subject</w:t>
            </w:r>
          </w:p>
        </w:tc>
        <w:tc>
          <w:tcPr>
            <w:tcW w:w="1840" w:type="dxa"/>
            <w:vMerge w:val="restart"/>
            <w:vAlign w:val="bottom"/>
          </w:tcPr>
          <w:p w14:paraId="52138283" w14:textId="77777777" w:rsidR="000E2392" w:rsidRDefault="00000000">
            <w:pPr>
              <w:ind w:left="260"/>
              <w:rPr>
                <w:sz w:val="20"/>
                <w:szCs w:val="20"/>
              </w:rPr>
            </w:pPr>
            <w:r>
              <w:rPr>
                <w:rFonts w:ascii="Arial" w:eastAsia="Arial" w:hAnsi="Arial" w:cs="Arial"/>
                <w:b/>
                <w:bCs/>
                <w:sz w:val="23"/>
                <w:szCs w:val="23"/>
              </w:rPr>
              <w:t>Requirement</w:t>
            </w:r>
          </w:p>
        </w:tc>
        <w:tc>
          <w:tcPr>
            <w:tcW w:w="1100" w:type="dxa"/>
            <w:vMerge/>
            <w:vAlign w:val="bottom"/>
          </w:tcPr>
          <w:p w14:paraId="5182CDC8" w14:textId="77777777" w:rsidR="000E2392" w:rsidRDefault="000E2392">
            <w:pPr>
              <w:rPr>
                <w:sz w:val="19"/>
                <w:szCs w:val="19"/>
              </w:rPr>
            </w:pPr>
          </w:p>
        </w:tc>
        <w:tc>
          <w:tcPr>
            <w:tcW w:w="1260" w:type="dxa"/>
            <w:vAlign w:val="bottom"/>
          </w:tcPr>
          <w:p w14:paraId="221D449B" w14:textId="77777777" w:rsidR="000E2392" w:rsidRDefault="00000000">
            <w:pPr>
              <w:spacing w:line="229" w:lineRule="exact"/>
              <w:jc w:val="center"/>
              <w:rPr>
                <w:sz w:val="20"/>
                <w:szCs w:val="20"/>
              </w:rPr>
            </w:pPr>
            <w:r>
              <w:rPr>
                <w:rFonts w:ascii="Arial" w:eastAsia="Arial" w:hAnsi="Arial" w:cs="Arial"/>
                <w:b/>
                <w:bCs/>
                <w:sz w:val="23"/>
                <w:szCs w:val="23"/>
              </w:rPr>
              <w:t>All</w:t>
            </w:r>
          </w:p>
        </w:tc>
        <w:tc>
          <w:tcPr>
            <w:tcW w:w="1160" w:type="dxa"/>
            <w:vAlign w:val="bottom"/>
          </w:tcPr>
          <w:p w14:paraId="57DDA4B5" w14:textId="77777777" w:rsidR="000E2392" w:rsidRDefault="00000000">
            <w:pPr>
              <w:spacing w:line="229" w:lineRule="exact"/>
              <w:ind w:right="25"/>
              <w:jc w:val="center"/>
              <w:rPr>
                <w:sz w:val="20"/>
                <w:szCs w:val="20"/>
              </w:rPr>
            </w:pPr>
            <w:r>
              <w:rPr>
                <w:rFonts w:ascii="Arial" w:eastAsia="Arial" w:hAnsi="Arial" w:cs="Arial"/>
                <w:b/>
                <w:bCs/>
                <w:w w:val="98"/>
                <w:sz w:val="23"/>
                <w:szCs w:val="23"/>
              </w:rPr>
              <w:t>Each</w:t>
            </w:r>
          </w:p>
        </w:tc>
        <w:tc>
          <w:tcPr>
            <w:tcW w:w="860" w:type="dxa"/>
            <w:vAlign w:val="bottom"/>
          </w:tcPr>
          <w:p w14:paraId="6D0488A5" w14:textId="77777777" w:rsidR="000E2392" w:rsidRDefault="00000000">
            <w:pPr>
              <w:spacing w:line="229" w:lineRule="exact"/>
              <w:ind w:right="25"/>
              <w:jc w:val="center"/>
              <w:rPr>
                <w:sz w:val="20"/>
                <w:szCs w:val="20"/>
              </w:rPr>
            </w:pPr>
            <w:r>
              <w:rPr>
                <w:rFonts w:ascii="Arial" w:eastAsia="Arial" w:hAnsi="Arial" w:cs="Arial"/>
                <w:b/>
                <w:bCs/>
                <w:w w:val="96"/>
                <w:sz w:val="23"/>
                <w:szCs w:val="23"/>
              </w:rPr>
              <w:t>Lead</w:t>
            </w:r>
          </w:p>
        </w:tc>
        <w:tc>
          <w:tcPr>
            <w:tcW w:w="2200" w:type="dxa"/>
            <w:vMerge/>
            <w:vAlign w:val="bottom"/>
          </w:tcPr>
          <w:p w14:paraId="61FB1A6D" w14:textId="77777777" w:rsidR="000E2392" w:rsidRDefault="000E2392">
            <w:pPr>
              <w:rPr>
                <w:sz w:val="19"/>
                <w:szCs w:val="19"/>
              </w:rPr>
            </w:pPr>
          </w:p>
        </w:tc>
        <w:tc>
          <w:tcPr>
            <w:tcW w:w="0" w:type="dxa"/>
            <w:vAlign w:val="bottom"/>
          </w:tcPr>
          <w:p w14:paraId="7931A46E" w14:textId="77777777" w:rsidR="000E2392" w:rsidRDefault="000E2392">
            <w:pPr>
              <w:rPr>
                <w:sz w:val="1"/>
                <w:szCs w:val="1"/>
              </w:rPr>
            </w:pPr>
          </w:p>
        </w:tc>
      </w:tr>
      <w:tr w:rsidR="000E2392" w14:paraId="6A358C14" w14:textId="77777777">
        <w:trPr>
          <w:trHeight w:val="123"/>
        </w:trPr>
        <w:tc>
          <w:tcPr>
            <w:tcW w:w="460" w:type="dxa"/>
            <w:vMerge w:val="restart"/>
            <w:vAlign w:val="bottom"/>
          </w:tcPr>
          <w:p w14:paraId="7F8C8996" w14:textId="77777777" w:rsidR="000E2392" w:rsidRDefault="00000000">
            <w:pPr>
              <w:spacing w:line="255" w:lineRule="exact"/>
              <w:ind w:right="25"/>
              <w:jc w:val="right"/>
              <w:rPr>
                <w:sz w:val="20"/>
                <w:szCs w:val="20"/>
              </w:rPr>
            </w:pPr>
            <w:r>
              <w:rPr>
                <w:rFonts w:ascii="Arial" w:eastAsia="Arial" w:hAnsi="Arial" w:cs="Arial"/>
                <w:b/>
                <w:bCs/>
                <w:sz w:val="23"/>
                <w:szCs w:val="23"/>
              </w:rPr>
              <w:t>.</w:t>
            </w:r>
          </w:p>
        </w:tc>
        <w:tc>
          <w:tcPr>
            <w:tcW w:w="1600" w:type="dxa"/>
            <w:vMerge/>
            <w:vAlign w:val="bottom"/>
          </w:tcPr>
          <w:p w14:paraId="4D872AA4" w14:textId="77777777" w:rsidR="000E2392" w:rsidRDefault="000E2392">
            <w:pPr>
              <w:rPr>
                <w:sz w:val="10"/>
                <w:szCs w:val="10"/>
              </w:rPr>
            </w:pPr>
          </w:p>
        </w:tc>
        <w:tc>
          <w:tcPr>
            <w:tcW w:w="1840" w:type="dxa"/>
            <w:vMerge/>
            <w:vAlign w:val="bottom"/>
          </w:tcPr>
          <w:p w14:paraId="557BB137" w14:textId="77777777" w:rsidR="000E2392" w:rsidRDefault="000E2392">
            <w:pPr>
              <w:rPr>
                <w:sz w:val="10"/>
                <w:szCs w:val="10"/>
              </w:rPr>
            </w:pPr>
          </w:p>
        </w:tc>
        <w:tc>
          <w:tcPr>
            <w:tcW w:w="1100" w:type="dxa"/>
            <w:vMerge w:val="restart"/>
            <w:vAlign w:val="bottom"/>
          </w:tcPr>
          <w:p w14:paraId="054A6A71" w14:textId="77777777" w:rsidR="000E2392" w:rsidRDefault="00000000">
            <w:pPr>
              <w:spacing w:line="255" w:lineRule="exact"/>
              <w:ind w:left="220"/>
              <w:rPr>
                <w:sz w:val="20"/>
                <w:szCs w:val="20"/>
              </w:rPr>
            </w:pPr>
            <w:r>
              <w:rPr>
                <w:rFonts w:ascii="Arial" w:eastAsia="Arial" w:hAnsi="Arial" w:cs="Arial"/>
                <w:b/>
                <w:bCs/>
                <w:sz w:val="23"/>
                <w:szCs w:val="23"/>
              </w:rPr>
              <w:t>Entity</w:t>
            </w:r>
          </w:p>
        </w:tc>
        <w:tc>
          <w:tcPr>
            <w:tcW w:w="1260" w:type="dxa"/>
            <w:vMerge w:val="restart"/>
            <w:vAlign w:val="bottom"/>
          </w:tcPr>
          <w:p w14:paraId="12E23444" w14:textId="77777777" w:rsidR="000E2392" w:rsidRDefault="00000000">
            <w:pPr>
              <w:jc w:val="center"/>
              <w:rPr>
                <w:sz w:val="20"/>
                <w:szCs w:val="20"/>
              </w:rPr>
            </w:pPr>
            <w:r>
              <w:rPr>
                <w:rFonts w:ascii="Arial" w:eastAsia="Arial" w:hAnsi="Arial" w:cs="Arial"/>
                <w:b/>
                <w:bCs/>
                <w:w w:val="98"/>
                <w:sz w:val="23"/>
                <w:szCs w:val="23"/>
              </w:rPr>
              <w:t>Partners</w:t>
            </w:r>
          </w:p>
        </w:tc>
        <w:tc>
          <w:tcPr>
            <w:tcW w:w="1160" w:type="dxa"/>
            <w:vMerge w:val="restart"/>
            <w:vAlign w:val="bottom"/>
          </w:tcPr>
          <w:p w14:paraId="0AFBC58F" w14:textId="77777777" w:rsidR="000E2392" w:rsidRDefault="00000000">
            <w:pPr>
              <w:ind w:right="5"/>
              <w:jc w:val="center"/>
              <w:rPr>
                <w:sz w:val="20"/>
                <w:szCs w:val="20"/>
              </w:rPr>
            </w:pPr>
            <w:r>
              <w:rPr>
                <w:rFonts w:ascii="Arial" w:eastAsia="Arial" w:hAnsi="Arial" w:cs="Arial"/>
                <w:b/>
                <w:bCs/>
                <w:sz w:val="23"/>
                <w:szCs w:val="23"/>
              </w:rPr>
              <w:t>Membe</w:t>
            </w:r>
          </w:p>
        </w:tc>
        <w:tc>
          <w:tcPr>
            <w:tcW w:w="860" w:type="dxa"/>
            <w:vMerge w:val="restart"/>
            <w:vAlign w:val="bottom"/>
          </w:tcPr>
          <w:p w14:paraId="77D6C2E8" w14:textId="77777777" w:rsidR="000E2392" w:rsidRDefault="00000000">
            <w:pPr>
              <w:ind w:right="45"/>
              <w:jc w:val="center"/>
              <w:rPr>
                <w:sz w:val="20"/>
                <w:szCs w:val="20"/>
              </w:rPr>
            </w:pPr>
            <w:r>
              <w:rPr>
                <w:rFonts w:ascii="Arial" w:eastAsia="Arial" w:hAnsi="Arial" w:cs="Arial"/>
                <w:b/>
                <w:bCs/>
                <w:w w:val="99"/>
                <w:sz w:val="23"/>
                <w:szCs w:val="23"/>
              </w:rPr>
              <w:t>Memb</w:t>
            </w:r>
          </w:p>
        </w:tc>
        <w:tc>
          <w:tcPr>
            <w:tcW w:w="2200" w:type="dxa"/>
            <w:vMerge w:val="restart"/>
            <w:vAlign w:val="bottom"/>
          </w:tcPr>
          <w:p w14:paraId="050034D2" w14:textId="77777777" w:rsidR="000E2392" w:rsidRDefault="00000000">
            <w:pPr>
              <w:spacing w:line="255" w:lineRule="exact"/>
              <w:jc w:val="center"/>
              <w:rPr>
                <w:sz w:val="20"/>
                <w:szCs w:val="20"/>
              </w:rPr>
            </w:pPr>
            <w:r>
              <w:rPr>
                <w:rFonts w:ascii="Arial" w:eastAsia="Arial" w:hAnsi="Arial" w:cs="Arial"/>
                <w:b/>
                <w:bCs/>
                <w:w w:val="99"/>
                <w:sz w:val="23"/>
                <w:szCs w:val="23"/>
              </w:rPr>
              <w:t>Requirements</w:t>
            </w:r>
          </w:p>
        </w:tc>
        <w:tc>
          <w:tcPr>
            <w:tcW w:w="0" w:type="dxa"/>
            <w:vAlign w:val="bottom"/>
          </w:tcPr>
          <w:p w14:paraId="73F71D8C" w14:textId="77777777" w:rsidR="000E2392" w:rsidRDefault="000E2392">
            <w:pPr>
              <w:rPr>
                <w:sz w:val="1"/>
                <w:szCs w:val="1"/>
              </w:rPr>
            </w:pPr>
          </w:p>
        </w:tc>
      </w:tr>
      <w:tr w:rsidR="000E2392" w14:paraId="3C9F8903" w14:textId="77777777">
        <w:trPr>
          <w:trHeight w:val="166"/>
        </w:trPr>
        <w:tc>
          <w:tcPr>
            <w:tcW w:w="460" w:type="dxa"/>
            <w:vMerge/>
            <w:vAlign w:val="bottom"/>
          </w:tcPr>
          <w:p w14:paraId="234BBDCC" w14:textId="77777777" w:rsidR="000E2392" w:rsidRDefault="000E2392">
            <w:pPr>
              <w:rPr>
                <w:sz w:val="14"/>
                <w:szCs w:val="14"/>
              </w:rPr>
            </w:pPr>
          </w:p>
        </w:tc>
        <w:tc>
          <w:tcPr>
            <w:tcW w:w="1600" w:type="dxa"/>
            <w:vAlign w:val="bottom"/>
          </w:tcPr>
          <w:p w14:paraId="2BBD0F7B" w14:textId="77777777" w:rsidR="000E2392" w:rsidRDefault="000E2392">
            <w:pPr>
              <w:rPr>
                <w:sz w:val="14"/>
                <w:szCs w:val="14"/>
              </w:rPr>
            </w:pPr>
          </w:p>
        </w:tc>
        <w:tc>
          <w:tcPr>
            <w:tcW w:w="1840" w:type="dxa"/>
            <w:vAlign w:val="bottom"/>
          </w:tcPr>
          <w:p w14:paraId="0F07A965" w14:textId="77777777" w:rsidR="000E2392" w:rsidRDefault="000E2392">
            <w:pPr>
              <w:rPr>
                <w:sz w:val="14"/>
                <w:szCs w:val="14"/>
              </w:rPr>
            </w:pPr>
          </w:p>
        </w:tc>
        <w:tc>
          <w:tcPr>
            <w:tcW w:w="1100" w:type="dxa"/>
            <w:vMerge/>
            <w:vAlign w:val="bottom"/>
          </w:tcPr>
          <w:p w14:paraId="33FA34A6" w14:textId="77777777" w:rsidR="000E2392" w:rsidRDefault="000E2392">
            <w:pPr>
              <w:rPr>
                <w:sz w:val="14"/>
                <w:szCs w:val="14"/>
              </w:rPr>
            </w:pPr>
          </w:p>
        </w:tc>
        <w:tc>
          <w:tcPr>
            <w:tcW w:w="1260" w:type="dxa"/>
            <w:vMerge/>
            <w:vAlign w:val="bottom"/>
          </w:tcPr>
          <w:p w14:paraId="20C29D8C" w14:textId="77777777" w:rsidR="000E2392" w:rsidRDefault="000E2392">
            <w:pPr>
              <w:rPr>
                <w:sz w:val="14"/>
                <w:szCs w:val="14"/>
              </w:rPr>
            </w:pPr>
          </w:p>
        </w:tc>
        <w:tc>
          <w:tcPr>
            <w:tcW w:w="1160" w:type="dxa"/>
            <w:vMerge/>
            <w:vAlign w:val="bottom"/>
          </w:tcPr>
          <w:p w14:paraId="6522C425" w14:textId="77777777" w:rsidR="000E2392" w:rsidRDefault="000E2392">
            <w:pPr>
              <w:rPr>
                <w:sz w:val="14"/>
                <w:szCs w:val="14"/>
              </w:rPr>
            </w:pPr>
          </w:p>
        </w:tc>
        <w:tc>
          <w:tcPr>
            <w:tcW w:w="860" w:type="dxa"/>
            <w:vMerge/>
            <w:vAlign w:val="bottom"/>
          </w:tcPr>
          <w:p w14:paraId="01CBB9CE" w14:textId="77777777" w:rsidR="000E2392" w:rsidRDefault="000E2392">
            <w:pPr>
              <w:rPr>
                <w:sz w:val="14"/>
                <w:szCs w:val="14"/>
              </w:rPr>
            </w:pPr>
          </w:p>
        </w:tc>
        <w:tc>
          <w:tcPr>
            <w:tcW w:w="2200" w:type="dxa"/>
            <w:vMerge/>
            <w:vAlign w:val="bottom"/>
          </w:tcPr>
          <w:p w14:paraId="7FA3B8B2" w14:textId="77777777" w:rsidR="000E2392" w:rsidRDefault="000E2392">
            <w:pPr>
              <w:rPr>
                <w:sz w:val="14"/>
                <w:szCs w:val="14"/>
              </w:rPr>
            </w:pPr>
          </w:p>
        </w:tc>
        <w:tc>
          <w:tcPr>
            <w:tcW w:w="0" w:type="dxa"/>
            <w:vAlign w:val="bottom"/>
          </w:tcPr>
          <w:p w14:paraId="46F192F5" w14:textId="77777777" w:rsidR="000E2392" w:rsidRDefault="000E2392">
            <w:pPr>
              <w:rPr>
                <w:sz w:val="1"/>
                <w:szCs w:val="1"/>
              </w:rPr>
            </w:pPr>
          </w:p>
        </w:tc>
      </w:tr>
      <w:tr w:rsidR="000E2392" w14:paraId="1A0DE67C" w14:textId="77777777">
        <w:trPr>
          <w:trHeight w:val="264"/>
        </w:trPr>
        <w:tc>
          <w:tcPr>
            <w:tcW w:w="460" w:type="dxa"/>
            <w:vAlign w:val="bottom"/>
          </w:tcPr>
          <w:p w14:paraId="4F5800EB" w14:textId="77777777" w:rsidR="000E2392" w:rsidRDefault="000E2392"/>
        </w:tc>
        <w:tc>
          <w:tcPr>
            <w:tcW w:w="1600" w:type="dxa"/>
            <w:vAlign w:val="bottom"/>
          </w:tcPr>
          <w:p w14:paraId="7E28267C" w14:textId="77777777" w:rsidR="000E2392" w:rsidRDefault="000E2392"/>
        </w:tc>
        <w:tc>
          <w:tcPr>
            <w:tcW w:w="1840" w:type="dxa"/>
            <w:vAlign w:val="bottom"/>
          </w:tcPr>
          <w:p w14:paraId="6559718F" w14:textId="77777777" w:rsidR="000E2392" w:rsidRDefault="000E2392"/>
        </w:tc>
        <w:tc>
          <w:tcPr>
            <w:tcW w:w="1100" w:type="dxa"/>
            <w:vAlign w:val="bottom"/>
          </w:tcPr>
          <w:p w14:paraId="3366675F" w14:textId="77777777" w:rsidR="000E2392" w:rsidRDefault="000E2392"/>
        </w:tc>
        <w:tc>
          <w:tcPr>
            <w:tcW w:w="1260" w:type="dxa"/>
            <w:vAlign w:val="bottom"/>
          </w:tcPr>
          <w:p w14:paraId="7A987AFB" w14:textId="77777777" w:rsidR="000E2392" w:rsidRDefault="00000000">
            <w:pPr>
              <w:jc w:val="center"/>
              <w:rPr>
                <w:sz w:val="20"/>
                <w:szCs w:val="20"/>
              </w:rPr>
            </w:pPr>
            <w:r>
              <w:rPr>
                <w:rFonts w:ascii="Arial" w:eastAsia="Arial" w:hAnsi="Arial" w:cs="Arial"/>
                <w:b/>
                <w:bCs/>
                <w:sz w:val="23"/>
                <w:szCs w:val="23"/>
              </w:rPr>
              <w:t>Combine</w:t>
            </w:r>
          </w:p>
        </w:tc>
        <w:tc>
          <w:tcPr>
            <w:tcW w:w="1160" w:type="dxa"/>
            <w:vAlign w:val="bottom"/>
          </w:tcPr>
          <w:p w14:paraId="46B2D65C" w14:textId="77777777" w:rsidR="000E2392" w:rsidRDefault="00000000">
            <w:pPr>
              <w:ind w:right="25"/>
              <w:jc w:val="center"/>
              <w:rPr>
                <w:sz w:val="20"/>
                <w:szCs w:val="20"/>
              </w:rPr>
            </w:pPr>
            <w:r>
              <w:rPr>
                <w:rFonts w:ascii="Arial" w:eastAsia="Arial" w:hAnsi="Arial" w:cs="Arial"/>
                <w:b/>
                <w:bCs/>
                <w:sz w:val="23"/>
                <w:szCs w:val="23"/>
              </w:rPr>
              <w:t>r</w:t>
            </w:r>
          </w:p>
        </w:tc>
        <w:tc>
          <w:tcPr>
            <w:tcW w:w="860" w:type="dxa"/>
            <w:vAlign w:val="bottom"/>
          </w:tcPr>
          <w:p w14:paraId="55D665E8" w14:textId="77777777" w:rsidR="000E2392" w:rsidRDefault="00000000">
            <w:pPr>
              <w:ind w:right="45"/>
              <w:jc w:val="center"/>
              <w:rPr>
                <w:sz w:val="20"/>
                <w:szCs w:val="20"/>
              </w:rPr>
            </w:pPr>
            <w:r>
              <w:rPr>
                <w:rFonts w:ascii="Arial" w:eastAsia="Arial" w:hAnsi="Arial" w:cs="Arial"/>
                <w:b/>
                <w:bCs/>
                <w:sz w:val="23"/>
                <w:szCs w:val="23"/>
              </w:rPr>
              <w:t>er</w:t>
            </w:r>
          </w:p>
        </w:tc>
        <w:tc>
          <w:tcPr>
            <w:tcW w:w="2200" w:type="dxa"/>
            <w:vAlign w:val="bottom"/>
          </w:tcPr>
          <w:p w14:paraId="1D1050FF" w14:textId="77777777" w:rsidR="000E2392" w:rsidRDefault="000E2392"/>
        </w:tc>
        <w:tc>
          <w:tcPr>
            <w:tcW w:w="0" w:type="dxa"/>
            <w:vAlign w:val="bottom"/>
          </w:tcPr>
          <w:p w14:paraId="160006B4" w14:textId="77777777" w:rsidR="000E2392" w:rsidRDefault="000E2392">
            <w:pPr>
              <w:rPr>
                <w:sz w:val="1"/>
                <w:szCs w:val="1"/>
              </w:rPr>
            </w:pPr>
          </w:p>
        </w:tc>
      </w:tr>
      <w:tr w:rsidR="000E2392" w14:paraId="5874B0E7" w14:textId="77777777">
        <w:trPr>
          <w:trHeight w:val="266"/>
        </w:trPr>
        <w:tc>
          <w:tcPr>
            <w:tcW w:w="460" w:type="dxa"/>
            <w:vAlign w:val="bottom"/>
          </w:tcPr>
          <w:p w14:paraId="224FD447" w14:textId="77777777" w:rsidR="000E2392" w:rsidRDefault="000E2392">
            <w:pPr>
              <w:rPr>
                <w:sz w:val="23"/>
                <w:szCs w:val="23"/>
              </w:rPr>
            </w:pPr>
          </w:p>
        </w:tc>
        <w:tc>
          <w:tcPr>
            <w:tcW w:w="1600" w:type="dxa"/>
            <w:vAlign w:val="bottom"/>
          </w:tcPr>
          <w:p w14:paraId="6B8F683B" w14:textId="77777777" w:rsidR="000E2392" w:rsidRDefault="000E2392">
            <w:pPr>
              <w:rPr>
                <w:sz w:val="23"/>
                <w:szCs w:val="23"/>
              </w:rPr>
            </w:pPr>
          </w:p>
        </w:tc>
        <w:tc>
          <w:tcPr>
            <w:tcW w:w="1840" w:type="dxa"/>
            <w:vAlign w:val="bottom"/>
          </w:tcPr>
          <w:p w14:paraId="779E815D" w14:textId="77777777" w:rsidR="000E2392" w:rsidRDefault="000E2392">
            <w:pPr>
              <w:rPr>
                <w:sz w:val="23"/>
                <w:szCs w:val="23"/>
              </w:rPr>
            </w:pPr>
          </w:p>
        </w:tc>
        <w:tc>
          <w:tcPr>
            <w:tcW w:w="1100" w:type="dxa"/>
            <w:vAlign w:val="bottom"/>
          </w:tcPr>
          <w:p w14:paraId="16D5B636" w14:textId="77777777" w:rsidR="000E2392" w:rsidRDefault="000E2392">
            <w:pPr>
              <w:rPr>
                <w:sz w:val="23"/>
                <w:szCs w:val="23"/>
              </w:rPr>
            </w:pPr>
          </w:p>
        </w:tc>
        <w:tc>
          <w:tcPr>
            <w:tcW w:w="1260" w:type="dxa"/>
            <w:vAlign w:val="bottom"/>
          </w:tcPr>
          <w:p w14:paraId="1FBBFEF9" w14:textId="77777777" w:rsidR="000E2392" w:rsidRDefault="00000000">
            <w:pPr>
              <w:jc w:val="center"/>
              <w:rPr>
                <w:sz w:val="20"/>
                <w:szCs w:val="20"/>
              </w:rPr>
            </w:pPr>
            <w:r>
              <w:rPr>
                <w:rFonts w:ascii="Arial" w:eastAsia="Arial" w:hAnsi="Arial" w:cs="Arial"/>
                <w:b/>
                <w:bCs/>
                <w:w w:val="99"/>
                <w:sz w:val="23"/>
                <w:szCs w:val="23"/>
              </w:rPr>
              <w:t>d</w:t>
            </w:r>
          </w:p>
        </w:tc>
        <w:tc>
          <w:tcPr>
            <w:tcW w:w="1160" w:type="dxa"/>
            <w:vAlign w:val="bottom"/>
          </w:tcPr>
          <w:p w14:paraId="0A3169A2" w14:textId="77777777" w:rsidR="000E2392" w:rsidRDefault="000E2392">
            <w:pPr>
              <w:rPr>
                <w:sz w:val="23"/>
                <w:szCs w:val="23"/>
              </w:rPr>
            </w:pPr>
          </w:p>
        </w:tc>
        <w:tc>
          <w:tcPr>
            <w:tcW w:w="860" w:type="dxa"/>
            <w:vAlign w:val="bottom"/>
          </w:tcPr>
          <w:p w14:paraId="24AE10CB" w14:textId="77777777" w:rsidR="000E2392" w:rsidRDefault="000E2392">
            <w:pPr>
              <w:rPr>
                <w:sz w:val="23"/>
                <w:szCs w:val="23"/>
              </w:rPr>
            </w:pPr>
          </w:p>
        </w:tc>
        <w:tc>
          <w:tcPr>
            <w:tcW w:w="2200" w:type="dxa"/>
            <w:vAlign w:val="bottom"/>
          </w:tcPr>
          <w:p w14:paraId="44C70447" w14:textId="77777777" w:rsidR="000E2392" w:rsidRDefault="000E2392">
            <w:pPr>
              <w:rPr>
                <w:sz w:val="23"/>
                <w:szCs w:val="23"/>
              </w:rPr>
            </w:pPr>
          </w:p>
        </w:tc>
        <w:tc>
          <w:tcPr>
            <w:tcW w:w="0" w:type="dxa"/>
            <w:vAlign w:val="bottom"/>
          </w:tcPr>
          <w:p w14:paraId="21FBEB0A" w14:textId="77777777" w:rsidR="000E2392" w:rsidRDefault="000E2392">
            <w:pPr>
              <w:rPr>
                <w:sz w:val="1"/>
                <w:szCs w:val="1"/>
              </w:rPr>
            </w:pPr>
          </w:p>
        </w:tc>
      </w:tr>
    </w:tbl>
    <w:p w14:paraId="0FB378B2"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0928128" behindDoc="1" locked="0" layoutInCell="0" allowOverlap="1" wp14:anchorId="56B8336A" wp14:editId="73994BE3">
                <wp:simplePos x="0" y="0"/>
                <wp:positionH relativeFrom="column">
                  <wp:posOffset>368300</wp:posOffset>
                </wp:positionH>
                <wp:positionV relativeFrom="paragraph">
                  <wp:posOffset>-1057275</wp:posOffset>
                </wp:positionV>
                <wp:extent cx="0" cy="2244725"/>
                <wp:effectExtent l="0" t="0" r="0" b="0"/>
                <wp:wrapNone/>
                <wp:docPr id="79" name="Shape 7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2244725"/>
                        </a:xfrm>
                        <a:prstGeom prst="line">
                          <a:avLst/>
                        </a:prstGeom>
                        <a:solidFill>
                          <a:srgbClr val="FFFFFF"/>
                        </a:solidFill>
                        <a:ln w="6096">
                          <a:solidFill>
                            <a:srgbClr val="000000"/>
                          </a:solidFill>
                          <a:miter lim="800000"/>
                          <a:headEnd/>
                          <a:tailEnd/>
                        </a:ln>
                      </wps:spPr>
                      <wps:bodyPr/>
                    </wps:wsp>
                  </a:graphicData>
                </a:graphic>
              </wp:anchor>
            </w:drawing>
          </mc:Choice>
          <mc:Fallback>
            <w:pict>
              <v:line w14:anchorId="4E1B27BB" id="Shape 79" o:spid="_x0000_s1026" style="position:absolute;z-index:-252388352;visibility:visible;mso-wrap-style:square;mso-wrap-distance-left:9pt;mso-wrap-distance-top:0;mso-wrap-distance-right:9pt;mso-wrap-distance-bottom:0;mso-position-horizontal:absolute;mso-position-horizontal-relative:text;mso-position-vertical:absolute;mso-position-vertical-relative:text" from="29pt,-83.25pt" to="29pt,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aQTpwEAAF0DAAAOAAAAZHJzL2Uyb0RvYy54bWysU8tu2zAQvBfoPxC811JU10kFyzkkcS9B&#10;GyDJB6z5sIjyBS5jyX9fkrKVpO2pKA8Ed3c42hmu1tej0eQgAipnO3qxqCkRljmu7L6jz0/bT1eU&#10;YATLQTsrOnoUSK83Hz+sB9+KxvVOcxFIIrHYDr6jfYy+rSpkvTCAC+eFTUXpgoGYwrCveIAhsRtd&#10;NXW9qgYXuA+OCcSUvZ2KdFP4pRQs/pASRSS6o6m3WPZQ9l3eq80a2n0A3yt2agP+oQsDyqaPzlS3&#10;EIG8BPUHlVEsOHQyLpgzlZNSMVE0JDUX9W9qHnvwomhJ5qCfbcL/R8u+H27sQ8its9E++nvHfmIy&#10;pRo8tnMxB+gn2CiDyfDUOxmLkcfZSDFGwlJyebn6TAlLhaZZLi+bL9nnCtrzXR8wfhPOkHzoqFY2&#10;y4QWDvcYJ+gZktPotOJbpXUJwn53owM5QHrSbVkn9ncwbcnQ0VX9dVWY39XwLUVd1t8ojIppNrUy&#10;Hb2aQdD2Avid5WVyIig9nZM6bU++TVZl03aOHx/C2c/0hsWG07zlIXkbl9uvf8XmFwAAAP//AwBQ&#10;SwMEFAAGAAgAAAAhAM1jJBjfAAAACgEAAA8AAABkcnMvZG93bnJldi54bWxMj8FOg0AQhu8mvsNm&#10;TLy1S01AgixNbeJFYxrRRI8DjICys8huW/r2jl70ODNf/vn+fD3bQR1o8r1jA6tlBIq4dk3PrYGX&#10;57tFCsoH5AYHx2TgRB7WxflZjlnjjvxEhzK0SkLYZ2igC2HMtPZ1Rxb90o3Ecnt3k8Ug49TqZsKj&#10;hNtBX0VRoi32LB86HGnbUf1Z7q2B2+rh7dXt0Je7Kjye7uPtx+arN+byYt7cgAo0hz8YfvRFHQpx&#10;qtyeG68GA3EqVYKBxSpJYlBC/G4qIdPrCHSR6/8Vim8AAAD//wMAUEsBAi0AFAAGAAgAAAAhALaD&#10;OJL+AAAA4QEAABMAAAAAAAAAAAAAAAAAAAAAAFtDb250ZW50X1R5cGVzXS54bWxQSwECLQAUAAYA&#10;CAAAACEAOP0h/9YAAACUAQAACwAAAAAAAAAAAAAAAAAvAQAAX3JlbHMvLnJlbHNQSwECLQAUAAYA&#10;CAAAACEAl5GkE6cBAABdAwAADgAAAAAAAAAAAAAAAAAuAgAAZHJzL2Uyb0RvYy54bWxQSwECLQAU&#10;AAYACAAAACEAzWMkGN8AAAAKAQAADwAAAAAAAAAAAAAAAAABBAAAZHJzL2Rvd25yZXYueG1sUEsF&#10;BgAAAAAEAAQA8wAAAA0FAAAAAA==&#10;" o:allowincell="f" filled="t" strokeweight=".48pt">
                <v:stroke joinstyle="miter"/>
                <o:lock v:ext="edit" shapetype="f"/>
              </v:line>
            </w:pict>
          </mc:Fallback>
        </mc:AlternateContent>
      </w:r>
      <w:r>
        <w:rPr>
          <w:noProof/>
          <w:sz w:val="20"/>
          <w:szCs w:val="20"/>
        </w:rPr>
        <mc:AlternateContent>
          <mc:Choice Requires="wps">
            <w:drawing>
              <wp:anchor distT="0" distB="0" distL="114300" distR="114300" simplePos="0" relativeHeight="250929152" behindDoc="1" locked="0" layoutInCell="0" allowOverlap="1" wp14:anchorId="5B013042" wp14:editId="57A54A4A">
                <wp:simplePos x="0" y="0"/>
                <wp:positionH relativeFrom="column">
                  <wp:posOffset>1378585</wp:posOffset>
                </wp:positionH>
                <wp:positionV relativeFrom="paragraph">
                  <wp:posOffset>-1057275</wp:posOffset>
                </wp:positionV>
                <wp:extent cx="0" cy="2244725"/>
                <wp:effectExtent l="0" t="0" r="0" b="0"/>
                <wp:wrapNone/>
                <wp:docPr id="80" name="Shape 8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2244725"/>
                        </a:xfrm>
                        <a:prstGeom prst="line">
                          <a:avLst/>
                        </a:prstGeom>
                        <a:solidFill>
                          <a:srgbClr val="FFFFFF"/>
                        </a:solidFill>
                        <a:ln w="6096">
                          <a:solidFill>
                            <a:srgbClr val="000000"/>
                          </a:solidFill>
                          <a:miter lim="800000"/>
                          <a:headEnd/>
                          <a:tailEnd/>
                        </a:ln>
                      </wps:spPr>
                      <wps:bodyPr/>
                    </wps:wsp>
                  </a:graphicData>
                </a:graphic>
              </wp:anchor>
            </w:drawing>
          </mc:Choice>
          <mc:Fallback>
            <w:pict>
              <v:line w14:anchorId="70B7CEC9" id="Shape 80" o:spid="_x0000_s1026" style="position:absolute;z-index:-252387328;visibility:visible;mso-wrap-style:square;mso-wrap-distance-left:9pt;mso-wrap-distance-top:0;mso-wrap-distance-right:9pt;mso-wrap-distance-bottom:0;mso-position-horizontal:absolute;mso-position-horizontal-relative:text;mso-position-vertical:absolute;mso-position-vertical-relative:text" from="108.55pt,-83.25pt" to="108.55pt,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aQTpwEAAF0DAAAOAAAAZHJzL2Uyb0RvYy54bWysU8tu2zAQvBfoPxC811JU10kFyzkkcS9B&#10;GyDJB6z5sIjyBS5jyX9fkrKVpO2pKA8Ed3c42hmu1tej0eQgAipnO3qxqCkRljmu7L6jz0/bT1eU&#10;YATLQTsrOnoUSK83Hz+sB9+KxvVOcxFIIrHYDr6jfYy+rSpkvTCAC+eFTUXpgoGYwrCveIAhsRtd&#10;NXW9qgYXuA+OCcSUvZ2KdFP4pRQs/pASRSS6o6m3WPZQ9l3eq80a2n0A3yt2agP+oQsDyqaPzlS3&#10;EIG8BPUHlVEsOHQyLpgzlZNSMVE0JDUX9W9qHnvwomhJ5qCfbcL/R8u+H27sQ8its9E++nvHfmIy&#10;pRo8tnMxB+gn2CiDyfDUOxmLkcfZSDFGwlJyebn6TAlLhaZZLi+bL9nnCtrzXR8wfhPOkHzoqFY2&#10;y4QWDvcYJ+gZktPotOJbpXUJwn53owM5QHrSbVkn9ncwbcnQ0VX9dVWY39XwLUVd1t8ojIppNrUy&#10;Hb2aQdD2Avid5WVyIig9nZM6bU++TVZl03aOHx/C2c/0hsWG07zlIXkbl9uvf8XmFwAAAP//AwBQ&#10;SwMEFAAGAAgAAAAhAHfaV/LgAAAADAEAAA8AAABkcnMvZG93bnJldi54bWxMj8FKw0AQhu+C77CM&#10;4K3dpNC0xGxKLXhRpBgFPU6SMYlmZ2N226Zv74gHPc7Mxz/fn20m26sjjb5zbCCeR6CIK1d33Bh4&#10;eb6brUH5gFxj75gMnMnDJr+8yDCt3Ymf6FiERkkI+xQNtCEMqda+asmin7uBWG7vbrQYZBwbXY94&#10;knDb60UUJdpix/KhxYF2LVWfxcEauC0f3l7dHn2xL8Pj+X65+9h+dcZcX03bG1CBpvAHw4++qEMu&#10;TqU7cO1Vb2ARr2JBDcziJFmCEuR3VQq7XkWg80z/L5F/AwAA//8DAFBLAQItABQABgAIAAAAIQC2&#10;gziS/gAAAOEBAAATAAAAAAAAAAAAAAAAAAAAAABbQ29udGVudF9UeXBlc10ueG1sUEsBAi0AFAAG&#10;AAgAAAAhADj9If/WAAAAlAEAAAsAAAAAAAAAAAAAAAAALwEAAF9yZWxzLy5yZWxzUEsBAi0AFAAG&#10;AAgAAAAhAJeRpBOnAQAAXQMAAA4AAAAAAAAAAAAAAAAALgIAAGRycy9lMm9Eb2MueG1sUEsBAi0A&#10;FAAGAAgAAAAhAHfaV/LgAAAADAEAAA8AAAAAAAAAAAAAAAAAAQQAAGRycy9kb3ducmV2LnhtbFBL&#10;BQYAAAAABAAEAPMAAAAOBQAAAAA=&#10;" o:allowincell="f" filled="t" strokeweight=".48pt">
                <v:stroke joinstyle="miter"/>
                <o:lock v:ext="edit" shapetype="f"/>
              </v:line>
            </w:pict>
          </mc:Fallback>
        </mc:AlternateContent>
      </w:r>
      <w:r>
        <w:rPr>
          <w:noProof/>
          <w:sz w:val="20"/>
          <w:szCs w:val="20"/>
        </w:rPr>
        <mc:AlternateContent>
          <mc:Choice Requires="wps">
            <w:drawing>
              <wp:anchor distT="0" distB="0" distL="114300" distR="114300" simplePos="0" relativeHeight="250930176" behindDoc="1" locked="0" layoutInCell="0" allowOverlap="1" wp14:anchorId="7B1FCB73" wp14:editId="0DCD016D">
                <wp:simplePos x="0" y="0"/>
                <wp:positionH relativeFrom="column">
                  <wp:posOffset>3183890</wp:posOffset>
                </wp:positionH>
                <wp:positionV relativeFrom="paragraph">
                  <wp:posOffset>-1057275</wp:posOffset>
                </wp:positionV>
                <wp:extent cx="0" cy="2244725"/>
                <wp:effectExtent l="0" t="0" r="0" b="0"/>
                <wp:wrapNone/>
                <wp:docPr id="81" name="Shape 8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2244725"/>
                        </a:xfrm>
                        <a:prstGeom prst="line">
                          <a:avLst/>
                        </a:prstGeom>
                        <a:solidFill>
                          <a:srgbClr val="FFFFFF"/>
                        </a:solidFill>
                        <a:ln w="6095">
                          <a:solidFill>
                            <a:srgbClr val="000000"/>
                          </a:solidFill>
                          <a:miter lim="800000"/>
                          <a:headEnd/>
                          <a:tailEnd/>
                        </a:ln>
                      </wps:spPr>
                      <wps:bodyPr/>
                    </wps:wsp>
                  </a:graphicData>
                </a:graphic>
              </wp:anchor>
            </w:drawing>
          </mc:Choice>
          <mc:Fallback>
            <w:pict>
              <v:line w14:anchorId="53C04A54" id="Shape 81" o:spid="_x0000_s1026" style="position:absolute;z-index:-252386304;visibility:visible;mso-wrap-style:square;mso-wrap-distance-left:9pt;mso-wrap-distance-top:0;mso-wrap-distance-right:9pt;mso-wrap-distance-bottom:0;mso-position-horizontal:absolute;mso-position-horizontal-relative:text;mso-position-vertical:absolute;mso-position-vertical-relative:text" from="250.7pt,-83.25pt" to="250.7pt,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bNsvpwEAAF0DAAAOAAAAZHJzL2Uyb0RvYy54bWysU8tu2zAQvBfIPxC8x1JUx0kFyzkkcS9B&#10;GyDtB6z5sIjyBS5ryX9fkrLVJO2pKA8Ed3c42hmu1nej0eQgAipnO3q1qCkRljmu7L6j379tL28p&#10;wQiWg3ZWdPQokN5tLj6sB9+KxvVOcxFIIrHYDr6jfYy+rSpkvTCAC+eFTUXpgoGYwrCveIAhsRtd&#10;NXW9qgYXuA+OCcSUfZiKdFP4pRQsfpUSRSS6o6m3WPZQ9l3eq80a2n0A3yt2agP+oQsDyqaPzlQP&#10;EIH8DOoPKqNYcOhkXDBnKielYqJoSGqu6ndqXnrwomhJ5qCfbcL/R8u+HO7tc8its9G++CfHfmAy&#10;pRo8tnMxB+gn2CiDyfDUOxmLkcfZSDFGwlJyebP6SAlLhaZZLm+a6+xzBe35rg8YPwtnSD50VCub&#10;ZUILhyeME/QMyWl0WvGt0roEYb+714EcID3ptqwT+xuYtmTo6Kr+dF2Y39TwNUVd1t8ojIppNrUy&#10;Hb2dQdD2Avij5WVyIig9nZM6bU++TVZl03aOH5/D2c/0hsWG07zlIXkdl9u//4rNLwAAAP//AwBQ&#10;SwMEFAAGAAgAAAAhAKlZXBvfAAAADAEAAA8AAABkcnMvZG93bnJldi54bWxMj8tOwzAQRfdI/IM1&#10;SOxaJ0CTKsSpEFLLigWFD3DiaRI1Hkex82i/nkEsYDkzR3fOzXeL7cSEg28dKYjXEQikypmWagVf&#10;n/vVFoQPmozuHKGCC3rYFbc3uc6Mm+kDp2OoBYeQz7SCJoQ+k9JXDVrt165H4tvJDVYHHodamkHP&#10;HG47+RBFibS6Jf7Q6B5fG6zOx9EqeDTvp305T2+H9no9X8Yk7Q9VqtT93fLyDCLgEv5g+NFndSjY&#10;qXQjGS86BZsofmJUwSpOkg0IRn5XJbPbNAJZ5PJ/ieIbAAD//wMAUEsBAi0AFAAGAAgAAAAhALaD&#10;OJL+AAAA4QEAABMAAAAAAAAAAAAAAAAAAAAAAFtDb250ZW50X1R5cGVzXS54bWxQSwECLQAUAAYA&#10;CAAAACEAOP0h/9YAAACUAQAACwAAAAAAAAAAAAAAAAAvAQAAX3JlbHMvLnJlbHNQSwECLQAUAAYA&#10;CAAAACEA9WzbL6cBAABdAwAADgAAAAAAAAAAAAAAAAAuAgAAZHJzL2Uyb0RvYy54bWxQSwECLQAU&#10;AAYACAAAACEAqVlcG98AAAAMAQAADwAAAAAAAAAAAAAAAAABBAAAZHJzL2Rvd25yZXYueG1sUEsF&#10;BgAAAAAEAAQA8wAAAA0FAAAAAA==&#10;" o:allowincell="f" filled="t" strokeweight=".16931mm">
                <v:stroke joinstyle="miter"/>
                <o:lock v:ext="edit" shapetype="f"/>
              </v:line>
            </w:pict>
          </mc:Fallback>
        </mc:AlternateContent>
      </w:r>
      <w:r>
        <w:rPr>
          <w:noProof/>
          <w:sz w:val="20"/>
          <w:szCs w:val="20"/>
        </w:rPr>
        <mc:AlternateContent>
          <mc:Choice Requires="wps">
            <w:drawing>
              <wp:anchor distT="0" distB="0" distL="114300" distR="114300" simplePos="0" relativeHeight="250931200" behindDoc="1" locked="0" layoutInCell="0" allowOverlap="1" wp14:anchorId="0CBC75D0" wp14:editId="35005D6B">
                <wp:simplePos x="0" y="0"/>
                <wp:positionH relativeFrom="column">
                  <wp:posOffset>3976370</wp:posOffset>
                </wp:positionH>
                <wp:positionV relativeFrom="paragraph">
                  <wp:posOffset>-678180</wp:posOffset>
                </wp:positionV>
                <wp:extent cx="0" cy="1865630"/>
                <wp:effectExtent l="0" t="0" r="0" b="0"/>
                <wp:wrapNone/>
                <wp:docPr id="82" name="Shape 8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1865630"/>
                        </a:xfrm>
                        <a:prstGeom prst="line">
                          <a:avLst/>
                        </a:prstGeom>
                        <a:solidFill>
                          <a:srgbClr val="FFFFFF"/>
                        </a:solidFill>
                        <a:ln w="6095">
                          <a:solidFill>
                            <a:srgbClr val="000000"/>
                          </a:solidFill>
                          <a:miter lim="800000"/>
                          <a:headEnd/>
                          <a:tailEnd/>
                        </a:ln>
                      </wps:spPr>
                      <wps:bodyPr/>
                    </wps:wsp>
                  </a:graphicData>
                </a:graphic>
              </wp:anchor>
            </w:drawing>
          </mc:Choice>
          <mc:Fallback>
            <w:pict>
              <v:line w14:anchorId="256DE434" id="Shape 82" o:spid="_x0000_s1026" style="position:absolute;z-index:-252385280;visibility:visible;mso-wrap-style:square;mso-wrap-distance-left:9pt;mso-wrap-distance-top:0;mso-wrap-distance-right:9pt;mso-wrap-distance-bottom:0;mso-position-horizontal:absolute;mso-position-horizontal-relative:text;mso-position-vertical:absolute;mso-position-vertical-relative:text" from="313.1pt,-53.4pt" to="313.1pt,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JcfqAEAAF0DAAAOAAAAZHJzL2Uyb0RvYy54bWysU0tvEzEQviPxHyzfyW5augQrmx5awqWC&#10;SoUfMPEja+GXPCa7+ffYTrJtgRPCh5Hn9c3M5/H6drKGHGRE7V1Pl4uWEum4F9rte/r92/bdihJM&#10;4AQY72RPjxLp7ebtm/UYmLzygzdCRpJBHLIx9HRIKbCmQT5IC7jwQbrsVD5aSFmN+0ZEGDO6Nc1V&#10;23bN6KMI0XOJmK33JyfdVHylJE9flUKZiOlp7i1VGavcFdls1sD2EcKg+bkN+IcuLGiXi85Q95CA&#10;/Iz6DyirefToVVpwbxuvlOayzpCnWba/TfM0QJB1lkwOhpkm/H+w/Mvhzj3G0jqf3FN48PwHZlKa&#10;MSCbnUXBcAqbVLQlPPdOpkrkcSZSTonwbHz/obumhGfHctXddNeV5wbYJTdETJ+lt6Rcemq0K2MC&#10;g8MDplId2CWkmNEbLbbamKrE/e7ORHKA/KTbesor5pRXYcaRsadd+/GmIr/y4UuItp6/QVid8m4a&#10;bXu6moOADRLEJyfq5iTQ5nTP9Y0783aiqpC28+L4GC985jesjZ73rSzJS71mP/+KzS8AAAD//wMA&#10;UEsDBBQABgAIAAAAIQBuvbxH3wAAAAwBAAAPAAAAZHJzL2Rvd25yZXYueG1sTI/LTsMwEEX3SPyD&#10;NZXYtXaD5FQhTlUhtaxYUPgAJ54mUWM7ip1H+/UMYgHLmTm6c26+X2zHJhxC652C7UYAQ1d507pa&#10;wdfncb0DFqJ2RnfeoYIbBtgXjw+5zoyf3QdO51gzCnEh0wqaGPuM81A1aHXY+B4d3S5+sDrSONTc&#10;DHqmcNvxRAjJrW4dfWh0j68NVtfzaBU8m/fLsZynt1N7v19vo0z7U5Uq9bRaDi/AIi7xD4YffVKH&#10;gpxKPzoTWKdAJjIhVMF6KySVIOR3VRK7SwXwIuf/SxTfAAAA//8DAFBLAQItABQABgAIAAAAIQC2&#10;gziS/gAAAOEBAAATAAAAAAAAAAAAAAAAAAAAAABbQ29udGVudF9UeXBlc10ueG1sUEsBAi0AFAAG&#10;AAgAAAAhADj9If/WAAAAlAEAAAsAAAAAAAAAAAAAAAAALwEAAF9yZWxzLy5yZWxzUEsBAi0AFAAG&#10;AAgAAAAhAPKYlx+oAQAAXQMAAA4AAAAAAAAAAAAAAAAALgIAAGRycy9lMm9Eb2MueG1sUEsBAi0A&#10;FAAGAAgAAAAhAG69vEffAAAADAEAAA8AAAAAAAAAAAAAAAAAAgQAAGRycy9kb3ducmV2LnhtbFBL&#10;BQYAAAAABAAEAPMAAAAOBQAAAAA=&#10;" o:allowincell="f" filled="t" strokeweight=".16931mm">
                <v:stroke joinstyle="miter"/>
                <o:lock v:ext="edit" shapetype="f"/>
              </v:line>
            </w:pict>
          </mc:Fallback>
        </mc:AlternateContent>
      </w:r>
      <w:r>
        <w:rPr>
          <w:noProof/>
          <w:sz w:val="20"/>
          <w:szCs w:val="20"/>
        </w:rPr>
        <mc:AlternateContent>
          <mc:Choice Requires="wps">
            <w:drawing>
              <wp:anchor distT="0" distB="0" distL="114300" distR="114300" simplePos="0" relativeHeight="250932224" behindDoc="1" locked="0" layoutInCell="0" allowOverlap="1" wp14:anchorId="6A0C95D4" wp14:editId="7FDCDC8C">
                <wp:simplePos x="0" y="0"/>
                <wp:positionH relativeFrom="column">
                  <wp:posOffset>4625975</wp:posOffset>
                </wp:positionH>
                <wp:positionV relativeFrom="paragraph">
                  <wp:posOffset>-678180</wp:posOffset>
                </wp:positionV>
                <wp:extent cx="0" cy="1865630"/>
                <wp:effectExtent l="0" t="0" r="0" b="0"/>
                <wp:wrapNone/>
                <wp:docPr id="83" name="Shape 8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1865630"/>
                        </a:xfrm>
                        <a:prstGeom prst="line">
                          <a:avLst/>
                        </a:prstGeom>
                        <a:solidFill>
                          <a:srgbClr val="FFFFFF"/>
                        </a:solidFill>
                        <a:ln w="6096">
                          <a:solidFill>
                            <a:srgbClr val="000000"/>
                          </a:solidFill>
                          <a:miter lim="800000"/>
                          <a:headEnd/>
                          <a:tailEnd/>
                        </a:ln>
                      </wps:spPr>
                      <wps:bodyPr/>
                    </wps:wsp>
                  </a:graphicData>
                </a:graphic>
              </wp:anchor>
            </w:drawing>
          </mc:Choice>
          <mc:Fallback>
            <w:pict>
              <v:line w14:anchorId="477E81CC" id="Shape 83" o:spid="_x0000_s1026" style="position:absolute;z-index:-252384256;visibility:visible;mso-wrap-style:square;mso-wrap-distance-left:9pt;mso-wrap-distance-top:0;mso-wrap-distance-right:9pt;mso-wrap-distance-bottom:0;mso-position-horizontal:absolute;mso-position-horizontal-relative:text;mso-position-vertical:absolute;mso-position-vertical-relative:text" from="364.25pt,-53.4pt" to="364.25pt,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egjpwEAAF0DAAAOAAAAZHJzL2Uyb0RvYy54bWysU0tvEzEQviPxHyzfyW5aWFIrmx5awqWC&#10;SoUfMPEja+GXPCa7+ffYTrK00BPCh5Hn9c3M5/H6drKGHGRE7V1Pl4uWEum4F9rte/r92/bdihJM&#10;4AQY72RPjxLp7ebtm/UYmLzygzdCRpJBHLIx9HRIKbCmQT5IC7jwQbrsVD5aSFmN+0ZEGDO6Nc1V&#10;23bN6KMI0XOJmK33JyfdVHylJE9flUKZiOlp7i1VGavcFdls1sD2EcKg+bkN+IcuLGiXi85Q95CA&#10;/Iz6LyirefToVVpwbxuvlOayzpCnWbZ/TPM0QJB1lkwOhpkm/H+w/Mvhzj3G0jqf3FN48PwHZlKa&#10;MSCbnUXBcAqbVLQlPPdOpkrkcSZSTonwbHz/sbumhGfHctV96K4rzw2wS26ImD5Lb0m59NRoV8YE&#10;BocHTKU6sEtIMaM3Wmy1MVWJ+92dieQA+Um39ZRXzCkvwowjY0+79qaryC98+Byirec1CKtT3k2j&#10;bU9XcxCwQYL45ETdnATanO65vnFn3k5UFdJ2Xhwf44XP/Ia10fO+lSV5rtfs379i8wsAAP//AwBQ&#10;SwMEFAAGAAgAAAAhABqRINzgAAAADAEAAA8AAABkcnMvZG93bnJldi54bWxMj8FOwzAMhu9IvENk&#10;JG5bsknbqtJ0GpO4gNBEQdqObhPaQuOUJtu6t8eIAxxtf/r9/dl6dJ042SG0njTMpgqEpcqblmoN&#10;b68PkwREiEgGO09Ww8UGWOfXVxmmxp/pxZ6KWAsOoZCihibGPpUyVI11GKa+t8S3dz84jDwOtTQD&#10;njncdXKu1FI6bIk/NNjbbWOrz+LoNNyXT4e932EodmV8vjwuth+br1br25txcwci2jH+wfCjz+qQ&#10;s1Ppj2SC6DSs5smCUQ2TmVpyCUZ+VyWzyUqBzDP5v0T+DQAA//8DAFBLAQItABQABgAIAAAAIQC2&#10;gziS/gAAAOEBAAATAAAAAAAAAAAAAAAAAAAAAABbQ29udGVudF9UeXBlc10ueG1sUEsBAi0AFAAG&#10;AAgAAAAhADj9If/WAAAAlAEAAAsAAAAAAAAAAAAAAAAALwEAAF9yZWxzLy5yZWxzUEsBAi0AFAAG&#10;AAgAAAAhAJBl6COnAQAAXQMAAA4AAAAAAAAAAAAAAAAALgIAAGRycy9lMm9Eb2MueG1sUEsBAi0A&#10;FAAGAAgAAAAhABqRINzgAAAADAEAAA8AAAAAAAAAAAAAAAAAAQQAAGRycy9kb3ducmV2LnhtbFBL&#10;BQYAAAAABAAEAPMAAAAOBQAAAAA=&#10;" o:allowincell="f" filled="t" strokeweight=".48pt">
                <v:stroke joinstyle="miter"/>
                <o:lock v:ext="edit" shapetype="f"/>
              </v:line>
            </w:pict>
          </mc:Fallback>
        </mc:AlternateContent>
      </w:r>
    </w:p>
    <w:p w14:paraId="7329F1EB" w14:textId="77777777" w:rsidR="000E2392" w:rsidRDefault="00000000">
      <w:pPr>
        <w:numPr>
          <w:ilvl w:val="0"/>
          <w:numId w:val="37"/>
        </w:numPr>
        <w:tabs>
          <w:tab w:val="left" w:pos="2640"/>
        </w:tabs>
        <w:spacing w:line="250" w:lineRule="auto"/>
        <w:ind w:left="2640" w:right="6960" w:hanging="360"/>
        <w:rPr>
          <w:rFonts w:ascii="Arial" w:eastAsia="Arial" w:hAnsi="Arial" w:cs="Arial"/>
          <w:sz w:val="21"/>
          <w:szCs w:val="21"/>
        </w:rPr>
      </w:pPr>
      <w:r>
        <w:rPr>
          <w:rFonts w:ascii="Arial" w:eastAsia="Arial" w:hAnsi="Arial" w:cs="Arial"/>
        </w:rPr>
        <w:t>Cutting machine</w:t>
      </w:r>
    </w:p>
    <w:p w14:paraId="2B32B97C" w14:textId="77777777" w:rsidR="000E2392" w:rsidRDefault="00000000">
      <w:pPr>
        <w:numPr>
          <w:ilvl w:val="0"/>
          <w:numId w:val="37"/>
        </w:numPr>
        <w:tabs>
          <w:tab w:val="left" w:pos="2640"/>
        </w:tabs>
        <w:spacing w:line="251" w:lineRule="auto"/>
        <w:ind w:left="2640" w:right="6780" w:hanging="360"/>
        <w:rPr>
          <w:rFonts w:ascii="Arial" w:eastAsia="Arial" w:hAnsi="Arial" w:cs="Arial"/>
          <w:sz w:val="21"/>
          <w:szCs w:val="21"/>
        </w:rPr>
      </w:pPr>
      <w:r>
        <w:rPr>
          <w:rFonts w:ascii="Arial" w:eastAsia="Arial" w:hAnsi="Arial" w:cs="Arial"/>
        </w:rPr>
        <w:t>Welding Transform ers</w:t>
      </w:r>
    </w:p>
    <w:p w14:paraId="5402A04A" w14:textId="77777777" w:rsidR="000E2392" w:rsidRDefault="00000000">
      <w:pPr>
        <w:numPr>
          <w:ilvl w:val="0"/>
          <w:numId w:val="37"/>
        </w:numPr>
        <w:tabs>
          <w:tab w:val="left" w:pos="2640"/>
        </w:tabs>
        <w:ind w:left="2640" w:hanging="360"/>
        <w:rPr>
          <w:rFonts w:ascii="Arial" w:eastAsia="Arial" w:hAnsi="Arial" w:cs="Arial"/>
        </w:rPr>
      </w:pPr>
      <w:r>
        <w:rPr>
          <w:rFonts w:ascii="Arial" w:eastAsia="Arial" w:hAnsi="Arial" w:cs="Arial"/>
          <w:sz w:val="23"/>
          <w:szCs w:val="23"/>
        </w:rPr>
        <w:t>Tool Kit</w:t>
      </w:r>
    </w:p>
    <w:p w14:paraId="03CC1359"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0933248" behindDoc="1" locked="0" layoutInCell="0" allowOverlap="1" wp14:anchorId="5705F4B3" wp14:editId="1A894B06">
                <wp:simplePos x="0" y="0"/>
                <wp:positionH relativeFrom="column">
                  <wp:posOffset>0</wp:posOffset>
                </wp:positionH>
                <wp:positionV relativeFrom="paragraph">
                  <wp:posOffset>170180</wp:posOffset>
                </wp:positionV>
                <wp:extent cx="6636385" cy="0"/>
                <wp:effectExtent l="0" t="0" r="0" b="0"/>
                <wp:wrapNone/>
                <wp:docPr id="84" name="Shape 8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636385" cy="4763"/>
                        </a:xfrm>
                        <a:prstGeom prst="line">
                          <a:avLst/>
                        </a:prstGeom>
                        <a:solidFill>
                          <a:srgbClr val="FFFFFF"/>
                        </a:solidFill>
                        <a:ln w="6095">
                          <a:solidFill>
                            <a:srgbClr val="000000"/>
                          </a:solidFill>
                          <a:miter lim="800000"/>
                          <a:headEnd/>
                          <a:tailEnd/>
                        </a:ln>
                      </wps:spPr>
                      <wps:bodyPr/>
                    </wps:wsp>
                  </a:graphicData>
                </a:graphic>
              </wp:anchor>
            </w:drawing>
          </mc:Choice>
          <mc:Fallback>
            <w:pict>
              <v:line w14:anchorId="53281865" id="Shape 84" o:spid="_x0000_s1026" style="position:absolute;z-index:-252383232;visibility:visible;mso-wrap-style:square;mso-wrap-distance-left:9pt;mso-wrap-distance-top:0;mso-wrap-distance-right:9pt;mso-wrap-distance-bottom:0;mso-position-horizontal:absolute;mso-position-horizontal-relative:text;mso-position-vertical:absolute;mso-position-vertical-relative:text" from="0,13.4pt" to="522.55pt,1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TCpQEAAF0DAAAOAAAAZHJzL2Uyb0RvYy54bWysU8lu2zAUvBfoPxC811LiRnUFyzkkcS9B&#10;GyDJBzxzsYhyAx9ryX9fkrKVpT0V5YHgWziaGT6tr0ejyUEEVM529GJRUyIsc1zZfUefn7afVpRg&#10;BMtBOys6ehRIrzcfP6wH34pL1zvNRSAJxGI7+I72Mfq2qpD1wgAunBc2FaULBmIKw77iAYaEbnR1&#10;WddNNbjAfXBMIKbs7VSkm4IvpWDxh5QoItEdTdxi2UPZd3mvNmto9wF8r9iJBvwDCwPKpo/OULcQ&#10;gfwK6g8oo1hw6GRcMGcqJ6ViomhIai7qd2oee/CiaEnmoJ9twv8Hy74fbuxDyNTZaB/9vWM/MZlS&#10;DR7buZgD9FPbKIPJ7Yk7GYuRx9lIMUbCUrJpls1ydUUJS7XPX5pl9rmC9nzXB4zfhDMkHzqqlc0y&#10;oYXDPcap9dyS0+i04luldQnCfnejAzlAetJtWSf0N23akiERqb9eFeQ3NXwNUZf1NwijYppNrUxH&#10;V3MTtL0Afmd5mZwISk/npE7bk2+TVdm0nePHh3D2M71hseE0b3lIXsfl9stfsfkNAAD//wMAUEsD&#10;BBQABgAIAAAAIQAVby6t3AAAAAcBAAAPAAAAZHJzL2Rvd25yZXYueG1sTI/NbsIwEITvlfoO1lbi&#10;VhygDVUaB1WVgFMPpX0AJ16SiHgdxc4PPD2LeijHnRnNfJtuJtuIATtfO1KwmEcgkApnaioV/P5s&#10;n99A+KDJ6MYRKjijh032+JDqxLiRvnE4hFJwCflEK6hCaBMpfVGh1X7uWiT2jq6zOvDZldJ0euRy&#10;28hlFMXS6pp4odItflZYnA69VbAyX8dtPg77XX25nM59vG53xVqp2dP08Q4i4BT+w3DDZ3TImCl3&#10;PRkvGgX8SFCwjJn/5kYvrwsQ+Z8is1Te82dXAAAA//8DAFBLAQItABQABgAIAAAAIQC2gziS/gAA&#10;AOEBAAATAAAAAAAAAAAAAAAAAAAAAABbQ29udGVudF9UeXBlc10ueG1sUEsBAi0AFAAGAAgAAAAh&#10;ADj9If/WAAAAlAEAAAsAAAAAAAAAAAAAAAAALwEAAF9yZWxzLy5yZWxzUEsBAi0AFAAGAAgAAAAh&#10;AMFn9MKlAQAAXQMAAA4AAAAAAAAAAAAAAAAALgIAAGRycy9lMm9Eb2MueG1sUEsBAi0AFAAGAAgA&#10;AAAhABVvLq3cAAAABwEAAA8AAAAAAAAAAAAAAAAA/wMAAGRycy9kb3ducmV2LnhtbFBLBQYAAAAA&#10;BAAEAPMAAAAIBQAAAAA=&#10;" o:allowincell="f" filled="t" strokeweight=".16931mm">
                <v:stroke joinstyle="miter"/>
                <o:lock v:ext="edit" shapetype="f"/>
              </v:line>
            </w:pict>
          </mc:Fallback>
        </mc:AlternateContent>
      </w:r>
    </w:p>
    <w:p w14:paraId="470EF65A" w14:textId="77777777" w:rsidR="000E2392" w:rsidRDefault="000E2392">
      <w:pPr>
        <w:spacing w:line="200" w:lineRule="exact"/>
        <w:rPr>
          <w:sz w:val="20"/>
          <w:szCs w:val="20"/>
        </w:rPr>
      </w:pPr>
    </w:p>
    <w:p w14:paraId="240DBD4E" w14:textId="77777777" w:rsidR="000E2392" w:rsidRDefault="000E2392">
      <w:pPr>
        <w:spacing w:line="200" w:lineRule="exact"/>
        <w:rPr>
          <w:sz w:val="20"/>
          <w:szCs w:val="20"/>
        </w:rPr>
      </w:pPr>
    </w:p>
    <w:p w14:paraId="3E240E50" w14:textId="77777777" w:rsidR="000E2392" w:rsidRDefault="000E2392">
      <w:pPr>
        <w:spacing w:line="200" w:lineRule="exact"/>
        <w:rPr>
          <w:sz w:val="20"/>
          <w:szCs w:val="20"/>
        </w:rPr>
      </w:pPr>
    </w:p>
    <w:p w14:paraId="0845D6A7" w14:textId="77777777" w:rsidR="000E2392" w:rsidRDefault="000E2392">
      <w:pPr>
        <w:spacing w:line="200" w:lineRule="exact"/>
        <w:rPr>
          <w:sz w:val="20"/>
          <w:szCs w:val="20"/>
        </w:rPr>
      </w:pPr>
    </w:p>
    <w:p w14:paraId="7A4871FF" w14:textId="77777777" w:rsidR="000E2392" w:rsidRDefault="000E2392">
      <w:pPr>
        <w:spacing w:line="200" w:lineRule="exact"/>
        <w:rPr>
          <w:sz w:val="20"/>
          <w:szCs w:val="20"/>
        </w:rPr>
      </w:pPr>
    </w:p>
    <w:p w14:paraId="484A3FB8" w14:textId="77777777" w:rsidR="000E2392" w:rsidRDefault="000E2392">
      <w:pPr>
        <w:spacing w:line="200" w:lineRule="exact"/>
        <w:rPr>
          <w:sz w:val="20"/>
          <w:szCs w:val="20"/>
        </w:rPr>
      </w:pPr>
    </w:p>
    <w:p w14:paraId="637B47E3" w14:textId="77777777" w:rsidR="000E2392" w:rsidRDefault="000E2392">
      <w:pPr>
        <w:spacing w:line="200" w:lineRule="exact"/>
        <w:rPr>
          <w:sz w:val="20"/>
          <w:szCs w:val="20"/>
        </w:rPr>
      </w:pPr>
    </w:p>
    <w:p w14:paraId="0B81CBB3" w14:textId="77777777" w:rsidR="000E2392" w:rsidRDefault="000E2392">
      <w:pPr>
        <w:spacing w:line="200" w:lineRule="exact"/>
        <w:rPr>
          <w:sz w:val="20"/>
          <w:szCs w:val="20"/>
        </w:rPr>
      </w:pPr>
    </w:p>
    <w:p w14:paraId="0D704BA7" w14:textId="77777777" w:rsidR="000E2392" w:rsidRDefault="000E2392">
      <w:pPr>
        <w:spacing w:line="200" w:lineRule="exact"/>
        <w:rPr>
          <w:sz w:val="20"/>
          <w:szCs w:val="20"/>
        </w:rPr>
      </w:pPr>
    </w:p>
    <w:p w14:paraId="2812ECEF" w14:textId="77777777" w:rsidR="000E2392" w:rsidRDefault="000E2392">
      <w:pPr>
        <w:spacing w:line="200" w:lineRule="exact"/>
        <w:rPr>
          <w:sz w:val="20"/>
          <w:szCs w:val="20"/>
        </w:rPr>
      </w:pPr>
    </w:p>
    <w:p w14:paraId="79184731" w14:textId="77777777" w:rsidR="000E2392" w:rsidRDefault="000E2392">
      <w:pPr>
        <w:spacing w:line="200" w:lineRule="exact"/>
        <w:rPr>
          <w:sz w:val="20"/>
          <w:szCs w:val="20"/>
        </w:rPr>
      </w:pPr>
    </w:p>
    <w:p w14:paraId="33700FBF" w14:textId="77777777" w:rsidR="000E2392" w:rsidRDefault="000E2392">
      <w:pPr>
        <w:spacing w:line="200" w:lineRule="exact"/>
        <w:rPr>
          <w:sz w:val="20"/>
          <w:szCs w:val="20"/>
        </w:rPr>
      </w:pPr>
    </w:p>
    <w:p w14:paraId="6D18F06B" w14:textId="77777777" w:rsidR="000E2392" w:rsidRDefault="000E2392">
      <w:pPr>
        <w:spacing w:line="200" w:lineRule="exact"/>
        <w:rPr>
          <w:sz w:val="20"/>
          <w:szCs w:val="20"/>
        </w:rPr>
      </w:pPr>
    </w:p>
    <w:p w14:paraId="70CC377F" w14:textId="77777777" w:rsidR="000E2392" w:rsidRDefault="000E2392">
      <w:pPr>
        <w:spacing w:line="200" w:lineRule="exact"/>
        <w:rPr>
          <w:sz w:val="20"/>
          <w:szCs w:val="20"/>
        </w:rPr>
      </w:pPr>
    </w:p>
    <w:p w14:paraId="657A0270" w14:textId="77777777" w:rsidR="000E2392" w:rsidRDefault="000E2392">
      <w:pPr>
        <w:spacing w:line="200" w:lineRule="exact"/>
        <w:rPr>
          <w:sz w:val="20"/>
          <w:szCs w:val="20"/>
        </w:rPr>
      </w:pPr>
    </w:p>
    <w:p w14:paraId="14BC73E8" w14:textId="77777777" w:rsidR="000E2392" w:rsidRDefault="000E2392">
      <w:pPr>
        <w:spacing w:line="200" w:lineRule="exact"/>
        <w:rPr>
          <w:sz w:val="20"/>
          <w:szCs w:val="20"/>
        </w:rPr>
      </w:pPr>
    </w:p>
    <w:p w14:paraId="1CB7505E" w14:textId="77777777" w:rsidR="000E2392" w:rsidRDefault="000E2392">
      <w:pPr>
        <w:spacing w:line="200" w:lineRule="exact"/>
        <w:rPr>
          <w:sz w:val="20"/>
          <w:szCs w:val="20"/>
        </w:rPr>
      </w:pPr>
    </w:p>
    <w:p w14:paraId="3F92EBC2" w14:textId="77777777" w:rsidR="000E2392" w:rsidRDefault="000E2392">
      <w:pPr>
        <w:spacing w:line="200" w:lineRule="exact"/>
        <w:rPr>
          <w:sz w:val="20"/>
          <w:szCs w:val="20"/>
        </w:rPr>
      </w:pPr>
    </w:p>
    <w:p w14:paraId="026B4181" w14:textId="77777777" w:rsidR="000E2392" w:rsidRDefault="000E2392">
      <w:pPr>
        <w:spacing w:line="200" w:lineRule="exact"/>
        <w:rPr>
          <w:sz w:val="20"/>
          <w:szCs w:val="20"/>
        </w:rPr>
      </w:pPr>
    </w:p>
    <w:p w14:paraId="67BCA50A" w14:textId="77777777" w:rsidR="000E2392" w:rsidRDefault="000E2392">
      <w:pPr>
        <w:spacing w:line="200" w:lineRule="exact"/>
        <w:rPr>
          <w:sz w:val="20"/>
          <w:szCs w:val="20"/>
        </w:rPr>
      </w:pPr>
    </w:p>
    <w:p w14:paraId="4B144CCC" w14:textId="77777777" w:rsidR="000E2392" w:rsidRDefault="000E2392">
      <w:pPr>
        <w:spacing w:line="200" w:lineRule="exact"/>
        <w:rPr>
          <w:sz w:val="20"/>
          <w:szCs w:val="20"/>
        </w:rPr>
      </w:pPr>
    </w:p>
    <w:p w14:paraId="64D3089F" w14:textId="77777777" w:rsidR="000E2392" w:rsidRDefault="000E2392">
      <w:pPr>
        <w:spacing w:line="200" w:lineRule="exact"/>
        <w:rPr>
          <w:sz w:val="20"/>
          <w:szCs w:val="20"/>
        </w:rPr>
      </w:pPr>
    </w:p>
    <w:p w14:paraId="0EFEA5CA" w14:textId="77777777" w:rsidR="000E2392" w:rsidRDefault="000E2392">
      <w:pPr>
        <w:spacing w:line="200" w:lineRule="exact"/>
        <w:rPr>
          <w:sz w:val="20"/>
          <w:szCs w:val="20"/>
        </w:rPr>
      </w:pPr>
    </w:p>
    <w:p w14:paraId="5A2AEAAE" w14:textId="77777777" w:rsidR="000E2392" w:rsidRDefault="000E2392">
      <w:pPr>
        <w:spacing w:line="200" w:lineRule="exact"/>
        <w:rPr>
          <w:sz w:val="20"/>
          <w:szCs w:val="20"/>
        </w:rPr>
      </w:pPr>
    </w:p>
    <w:p w14:paraId="3B7A0D2C" w14:textId="77777777" w:rsidR="000E2392" w:rsidRDefault="000E2392">
      <w:pPr>
        <w:spacing w:line="200" w:lineRule="exact"/>
        <w:rPr>
          <w:sz w:val="20"/>
          <w:szCs w:val="20"/>
        </w:rPr>
      </w:pPr>
    </w:p>
    <w:p w14:paraId="54582368" w14:textId="77777777" w:rsidR="000E2392" w:rsidRDefault="000E2392">
      <w:pPr>
        <w:spacing w:line="200" w:lineRule="exact"/>
        <w:rPr>
          <w:sz w:val="20"/>
          <w:szCs w:val="20"/>
        </w:rPr>
      </w:pPr>
    </w:p>
    <w:p w14:paraId="54531F20" w14:textId="77777777" w:rsidR="000E2392" w:rsidRDefault="000E2392">
      <w:pPr>
        <w:spacing w:line="200" w:lineRule="exact"/>
        <w:rPr>
          <w:sz w:val="20"/>
          <w:szCs w:val="20"/>
        </w:rPr>
      </w:pPr>
    </w:p>
    <w:p w14:paraId="13DE005F" w14:textId="77777777" w:rsidR="000E2392" w:rsidRDefault="000E2392">
      <w:pPr>
        <w:spacing w:line="200" w:lineRule="exact"/>
        <w:rPr>
          <w:sz w:val="20"/>
          <w:szCs w:val="20"/>
        </w:rPr>
      </w:pPr>
    </w:p>
    <w:p w14:paraId="46C0E5A6" w14:textId="77777777" w:rsidR="000E2392" w:rsidRDefault="000E2392">
      <w:pPr>
        <w:spacing w:line="200" w:lineRule="exact"/>
        <w:rPr>
          <w:sz w:val="20"/>
          <w:szCs w:val="20"/>
        </w:rPr>
      </w:pPr>
    </w:p>
    <w:p w14:paraId="7136E06D" w14:textId="77777777" w:rsidR="000E2392" w:rsidRDefault="000E2392">
      <w:pPr>
        <w:spacing w:line="200" w:lineRule="exact"/>
        <w:rPr>
          <w:sz w:val="20"/>
          <w:szCs w:val="20"/>
        </w:rPr>
      </w:pPr>
    </w:p>
    <w:p w14:paraId="614CAE9B" w14:textId="77777777" w:rsidR="000E2392" w:rsidRDefault="000E2392">
      <w:pPr>
        <w:spacing w:line="200" w:lineRule="exact"/>
        <w:rPr>
          <w:sz w:val="20"/>
          <w:szCs w:val="20"/>
        </w:rPr>
      </w:pPr>
    </w:p>
    <w:p w14:paraId="55D357A2" w14:textId="77777777" w:rsidR="000E2392" w:rsidRDefault="000E2392">
      <w:pPr>
        <w:spacing w:line="200" w:lineRule="exact"/>
        <w:rPr>
          <w:sz w:val="20"/>
          <w:szCs w:val="20"/>
        </w:rPr>
      </w:pPr>
    </w:p>
    <w:p w14:paraId="27D5CE33" w14:textId="77777777" w:rsidR="000E2392" w:rsidRDefault="000E2392">
      <w:pPr>
        <w:spacing w:line="200" w:lineRule="exact"/>
        <w:rPr>
          <w:sz w:val="20"/>
          <w:szCs w:val="20"/>
        </w:rPr>
      </w:pPr>
    </w:p>
    <w:p w14:paraId="50544707" w14:textId="77777777" w:rsidR="000E2392" w:rsidRDefault="000E2392">
      <w:pPr>
        <w:spacing w:line="200" w:lineRule="exact"/>
        <w:rPr>
          <w:sz w:val="20"/>
          <w:szCs w:val="20"/>
        </w:rPr>
      </w:pPr>
    </w:p>
    <w:p w14:paraId="4C35C2D7" w14:textId="77777777" w:rsidR="000E2392" w:rsidRDefault="000E2392">
      <w:pPr>
        <w:spacing w:line="200" w:lineRule="exact"/>
        <w:rPr>
          <w:sz w:val="20"/>
          <w:szCs w:val="20"/>
        </w:rPr>
      </w:pPr>
    </w:p>
    <w:p w14:paraId="45809024" w14:textId="77777777" w:rsidR="000E2392" w:rsidRDefault="000E2392">
      <w:pPr>
        <w:spacing w:line="200" w:lineRule="exact"/>
        <w:rPr>
          <w:sz w:val="20"/>
          <w:szCs w:val="20"/>
        </w:rPr>
      </w:pPr>
    </w:p>
    <w:p w14:paraId="70268D57" w14:textId="77777777" w:rsidR="000E2392" w:rsidRDefault="000E2392">
      <w:pPr>
        <w:spacing w:line="200" w:lineRule="exact"/>
        <w:rPr>
          <w:sz w:val="20"/>
          <w:szCs w:val="20"/>
        </w:rPr>
      </w:pPr>
    </w:p>
    <w:p w14:paraId="120941C3" w14:textId="77777777" w:rsidR="000E2392" w:rsidRDefault="000E2392">
      <w:pPr>
        <w:spacing w:line="200" w:lineRule="exact"/>
        <w:rPr>
          <w:sz w:val="20"/>
          <w:szCs w:val="20"/>
        </w:rPr>
      </w:pPr>
    </w:p>
    <w:p w14:paraId="082C92C3" w14:textId="77777777" w:rsidR="000E2392" w:rsidRDefault="000E2392">
      <w:pPr>
        <w:spacing w:line="200" w:lineRule="exact"/>
        <w:rPr>
          <w:sz w:val="20"/>
          <w:szCs w:val="20"/>
        </w:rPr>
      </w:pPr>
    </w:p>
    <w:p w14:paraId="3106E9CE" w14:textId="77777777" w:rsidR="000E2392" w:rsidRDefault="000E2392">
      <w:pPr>
        <w:spacing w:line="200" w:lineRule="exact"/>
        <w:rPr>
          <w:sz w:val="20"/>
          <w:szCs w:val="20"/>
        </w:rPr>
      </w:pPr>
    </w:p>
    <w:p w14:paraId="714448B1" w14:textId="77777777" w:rsidR="000E2392" w:rsidRDefault="000E2392">
      <w:pPr>
        <w:spacing w:line="200" w:lineRule="exact"/>
        <w:rPr>
          <w:sz w:val="20"/>
          <w:szCs w:val="20"/>
        </w:rPr>
      </w:pPr>
    </w:p>
    <w:p w14:paraId="63A5ABBB" w14:textId="77777777" w:rsidR="000E2392" w:rsidRDefault="000E2392">
      <w:pPr>
        <w:spacing w:line="200" w:lineRule="exact"/>
        <w:rPr>
          <w:sz w:val="20"/>
          <w:szCs w:val="20"/>
        </w:rPr>
      </w:pPr>
    </w:p>
    <w:p w14:paraId="65BA0178" w14:textId="77777777" w:rsidR="000E2392" w:rsidRDefault="000E2392">
      <w:pPr>
        <w:spacing w:line="200" w:lineRule="exact"/>
        <w:rPr>
          <w:sz w:val="20"/>
          <w:szCs w:val="20"/>
        </w:rPr>
      </w:pPr>
    </w:p>
    <w:p w14:paraId="2BD73EF3" w14:textId="77777777" w:rsidR="000E2392" w:rsidRDefault="000E2392">
      <w:pPr>
        <w:spacing w:line="200" w:lineRule="exact"/>
        <w:rPr>
          <w:sz w:val="20"/>
          <w:szCs w:val="20"/>
        </w:rPr>
      </w:pPr>
    </w:p>
    <w:p w14:paraId="7B96A865" w14:textId="77777777" w:rsidR="000E2392" w:rsidRDefault="000E2392">
      <w:pPr>
        <w:spacing w:line="200" w:lineRule="exact"/>
        <w:rPr>
          <w:sz w:val="20"/>
          <w:szCs w:val="20"/>
        </w:rPr>
      </w:pPr>
    </w:p>
    <w:p w14:paraId="5DC72CC4" w14:textId="77777777" w:rsidR="000E2392" w:rsidRDefault="000E2392">
      <w:pPr>
        <w:spacing w:line="200" w:lineRule="exact"/>
        <w:rPr>
          <w:sz w:val="20"/>
          <w:szCs w:val="20"/>
        </w:rPr>
      </w:pPr>
    </w:p>
    <w:p w14:paraId="3D0D41A1" w14:textId="77777777" w:rsidR="000E2392" w:rsidRDefault="000E2392">
      <w:pPr>
        <w:spacing w:line="200" w:lineRule="exact"/>
        <w:rPr>
          <w:sz w:val="20"/>
          <w:szCs w:val="20"/>
        </w:rPr>
      </w:pPr>
    </w:p>
    <w:p w14:paraId="409BA2F1" w14:textId="77777777" w:rsidR="000E2392" w:rsidRDefault="000E2392">
      <w:pPr>
        <w:spacing w:line="200" w:lineRule="exact"/>
        <w:rPr>
          <w:sz w:val="20"/>
          <w:szCs w:val="20"/>
        </w:rPr>
      </w:pPr>
    </w:p>
    <w:p w14:paraId="2DC6CF25" w14:textId="77777777" w:rsidR="000E2392" w:rsidRDefault="000E2392">
      <w:pPr>
        <w:spacing w:line="200" w:lineRule="exact"/>
        <w:rPr>
          <w:sz w:val="20"/>
          <w:szCs w:val="20"/>
        </w:rPr>
      </w:pPr>
    </w:p>
    <w:p w14:paraId="3F057EE1" w14:textId="77777777" w:rsidR="000E2392" w:rsidRDefault="000E2392">
      <w:pPr>
        <w:spacing w:line="200" w:lineRule="exact"/>
        <w:rPr>
          <w:sz w:val="20"/>
          <w:szCs w:val="20"/>
        </w:rPr>
      </w:pPr>
    </w:p>
    <w:p w14:paraId="50E15FAB" w14:textId="77777777" w:rsidR="000E2392" w:rsidRDefault="000E2392">
      <w:pPr>
        <w:spacing w:line="200" w:lineRule="exact"/>
        <w:rPr>
          <w:sz w:val="20"/>
          <w:szCs w:val="20"/>
        </w:rPr>
      </w:pPr>
    </w:p>
    <w:p w14:paraId="71200C78" w14:textId="77777777" w:rsidR="000E2392" w:rsidRDefault="000E2392">
      <w:pPr>
        <w:spacing w:line="381" w:lineRule="exact"/>
        <w:rPr>
          <w:sz w:val="20"/>
          <w:szCs w:val="20"/>
        </w:rPr>
      </w:pPr>
    </w:p>
    <w:p w14:paraId="758B4044" w14:textId="77777777" w:rsidR="000E2392" w:rsidRDefault="00000000">
      <w:pPr>
        <w:ind w:right="20"/>
        <w:jc w:val="center"/>
        <w:rPr>
          <w:sz w:val="20"/>
          <w:szCs w:val="20"/>
        </w:rPr>
      </w:pPr>
      <w:r>
        <w:rPr>
          <w:rFonts w:eastAsia="Times New Roman"/>
          <w:sz w:val="18"/>
          <w:szCs w:val="18"/>
        </w:rPr>
        <w:t>41</w:t>
      </w:r>
    </w:p>
    <w:p w14:paraId="7A2D6776" w14:textId="77777777" w:rsidR="000E2392" w:rsidRDefault="000E2392">
      <w:pPr>
        <w:sectPr w:rsidR="000E2392">
          <w:pgSz w:w="11920" w:h="16841"/>
          <w:pgMar w:top="762" w:right="711" w:bottom="468" w:left="740" w:header="0" w:footer="0" w:gutter="0"/>
          <w:cols w:space="720" w:equalWidth="0">
            <w:col w:w="10460"/>
          </w:cols>
        </w:sectPr>
      </w:pPr>
    </w:p>
    <w:p w14:paraId="3AE71653" w14:textId="77777777" w:rsidR="000E2392" w:rsidRDefault="00000000">
      <w:pPr>
        <w:rPr>
          <w:sz w:val="20"/>
          <w:szCs w:val="20"/>
        </w:rPr>
      </w:pPr>
      <w:bookmarkStart w:id="44" w:name="page45"/>
      <w:bookmarkEnd w:id="44"/>
      <w:r>
        <w:rPr>
          <w:rFonts w:eastAsia="Times New Roman"/>
          <w:sz w:val="15"/>
          <w:szCs w:val="15"/>
        </w:rPr>
        <w:lastRenderedPageBreak/>
        <w:t>Evaluation Criteria and Qualification Forms</w:t>
      </w:r>
    </w:p>
    <w:p w14:paraId="4E503CC0"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0934272" behindDoc="1" locked="0" layoutInCell="0" allowOverlap="1" wp14:anchorId="200FF069" wp14:editId="1E86ADB6">
                <wp:simplePos x="0" y="0"/>
                <wp:positionH relativeFrom="column">
                  <wp:posOffset>-19685</wp:posOffset>
                </wp:positionH>
                <wp:positionV relativeFrom="paragraph">
                  <wp:posOffset>36195</wp:posOffset>
                </wp:positionV>
                <wp:extent cx="5769610" cy="0"/>
                <wp:effectExtent l="0" t="0" r="0" b="0"/>
                <wp:wrapNone/>
                <wp:docPr id="85" name="Shape 8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69610" cy="4763"/>
                        </a:xfrm>
                        <a:prstGeom prst="line">
                          <a:avLst/>
                        </a:prstGeom>
                        <a:solidFill>
                          <a:srgbClr val="FFFFFF"/>
                        </a:solidFill>
                        <a:ln w="5715">
                          <a:solidFill>
                            <a:srgbClr val="000000"/>
                          </a:solidFill>
                          <a:miter lim="800000"/>
                          <a:headEnd/>
                          <a:tailEnd/>
                        </a:ln>
                      </wps:spPr>
                      <wps:bodyPr/>
                    </wps:wsp>
                  </a:graphicData>
                </a:graphic>
              </wp:anchor>
            </w:drawing>
          </mc:Choice>
          <mc:Fallback>
            <w:pict>
              <v:line w14:anchorId="545FDE74" id="Shape 85" o:spid="_x0000_s1026" style="position:absolute;z-index:-252382208;visibility:visible;mso-wrap-style:square;mso-wrap-distance-left:9pt;mso-wrap-distance-top:0;mso-wrap-distance-right:9pt;mso-wrap-distance-bottom:0;mso-position-horizontal:absolute;mso-position-horizontal-relative:text;mso-position-vertical:absolute;mso-position-vertical-relative:text" from="-1.55pt,2.85pt" to="452.75pt,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SNxpQEAAF0DAAAOAAAAZHJzL2Uyb0RvYy54bWysU8tu2zAQvBfoPxC815TTxkkEyzkkdS9B&#10;GyDtB6z5sIjyBS5ryX9fkrKVpO0pKA8E98HRzHC1vh2tIQcZUXvX0eWioUQ67oV2+47++L79cE0J&#10;JnACjHeyo0eJ9Hbz/t16CK288L03QkaSQRy2Q+hon1JoGUPeSwu48EG6XFQ+Wkg5jHsmIgwZ3Rp2&#10;0TQrNvgoQvRcIubs/VSkm4qvlOTpm1IoEzEdzdxS3WPdd2VnmzW0+wih1/xEA97AwoJ2+aMz1D0k&#10;IL+i/gvKah49epUW3FvmldJcVg1ZzbL5Q81TD0FWLdkcDLNN+P9g+dfDnXuMhTof3VN48PwnZlPY&#10;ELCdiyXAMLWNKtrSnrmTsRp5nI2UYyI8Jy+vVjerZfab59qnq9XH4jOD9nw3RExfpLekHDpqtCsy&#10;oYXDA6ap9dxS0uiNFlttTA3ifndnIjlAftJtXSf0V23GkaEQWV5W5Fc1fAnR1PUvCKtTnk2jbUev&#10;5yZoewnisxN1chJoM52zOuNOvk1WFdN2Xhwf49nP/IbVhtO8lSF5Gdfbz3/F5jcAAAD//wMAUEsD&#10;BBQABgAIAAAAIQAXVwTo2wAAAAYBAAAPAAAAZHJzL2Rvd25yZXYueG1sTI7BTsMwEETvSPyDtUhc&#10;UGsHlEJDnCpCggtCqC0f4MbbOCJeR7Gbhr9n4QLH0YzevHIz+15MOMYukIZsqUAgNcF21Gr42D8v&#10;HkDEZMiaPhBq+MIIm+ryojSFDWfa4rRLrWAIxcJocCkNhZSxcehNXIYBibtjGL1JHMdW2tGcGe57&#10;eavUSnrTET84M+CTw+Zzd/Ia0ous36btTaZW+9d8fZRzHd+d1tdXc/0IIuGc/sbwo8/qULHTIZzI&#10;RtFrWNxlvNSQ34Pgeq3yHMThN8uqlP/1q28AAAD//wMAUEsBAi0AFAAGAAgAAAAhALaDOJL+AAAA&#10;4QEAABMAAAAAAAAAAAAAAAAAAAAAAFtDb250ZW50X1R5cGVzXS54bWxQSwECLQAUAAYACAAAACEA&#10;OP0h/9YAAACUAQAACwAAAAAAAAAAAAAAAAAvAQAAX3JlbHMvLnJlbHNQSwECLQAUAAYACAAAACEA&#10;W4EjcaUBAABdAwAADgAAAAAAAAAAAAAAAAAuAgAAZHJzL2Uyb0RvYy54bWxQSwECLQAUAAYACAAA&#10;ACEAF1cE6NsAAAAGAQAADwAAAAAAAAAAAAAAAAD/AwAAZHJzL2Rvd25yZXYueG1sUEsFBgAAAAAE&#10;AAQA8wAAAAcFAAAAAA==&#10;" o:allowincell="f" filled="t" strokeweight=".45pt">
                <v:stroke joinstyle="miter"/>
                <o:lock v:ext="edit" shapetype="f"/>
              </v:line>
            </w:pict>
          </mc:Fallback>
        </mc:AlternateContent>
      </w:r>
    </w:p>
    <w:p w14:paraId="77378057" w14:textId="77777777" w:rsidR="000E2392" w:rsidRDefault="000E2392">
      <w:pPr>
        <w:sectPr w:rsidR="000E2392">
          <w:pgSz w:w="11920" w:h="16841"/>
          <w:pgMar w:top="743" w:right="1440" w:bottom="468" w:left="1440" w:header="0" w:footer="0" w:gutter="0"/>
          <w:cols w:space="720" w:equalWidth="0">
            <w:col w:w="9031"/>
          </w:cols>
        </w:sectPr>
      </w:pPr>
    </w:p>
    <w:p w14:paraId="27438DB5" w14:textId="77777777" w:rsidR="000E2392" w:rsidRDefault="000E2392">
      <w:pPr>
        <w:spacing w:line="200" w:lineRule="exact"/>
        <w:rPr>
          <w:sz w:val="20"/>
          <w:szCs w:val="20"/>
        </w:rPr>
      </w:pPr>
    </w:p>
    <w:p w14:paraId="65A01538" w14:textId="77777777" w:rsidR="000E2392" w:rsidRDefault="000E2392">
      <w:pPr>
        <w:spacing w:line="200" w:lineRule="exact"/>
        <w:rPr>
          <w:sz w:val="20"/>
          <w:szCs w:val="20"/>
        </w:rPr>
      </w:pPr>
    </w:p>
    <w:p w14:paraId="495AF596" w14:textId="77777777" w:rsidR="000E2392" w:rsidRDefault="000E2392">
      <w:pPr>
        <w:spacing w:line="220" w:lineRule="exact"/>
        <w:rPr>
          <w:sz w:val="20"/>
          <w:szCs w:val="20"/>
        </w:rPr>
      </w:pPr>
    </w:p>
    <w:p w14:paraId="418C5914" w14:textId="77777777" w:rsidR="000E2392" w:rsidRDefault="00000000">
      <w:pPr>
        <w:ind w:right="-8"/>
        <w:jc w:val="center"/>
        <w:rPr>
          <w:sz w:val="20"/>
          <w:szCs w:val="20"/>
        </w:rPr>
      </w:pPr>
      <w:r>
        <w:rPr>
          <w:rFonts w:ascii="Arial" w:eastAsia="Arial" w:hAnsi="Arial" w:cs="Arial"/>
          <w:b/>
          <w:bCs/>
          <w:sz w:val="24"/>
          <w:szCs w:val="24"/>
        </w:rPr>
        <w:t>Bidders Qualification Forms</w:t>
      </w:r>
    </w:p>
    <w:p w14:paraId="40422916" w14:textId="77777777" w:rsidR="000E2392" w:rsidRDefault="000E2392">
      <w:pPr>
        <w:spacing w:line="200" w:lineRule="exact"/>
        <w:rPr>
          <w:sz w:val="20"/>
          <w:szCs w:val="20"/>
        </w:rPr>
      </w:pPr>
    </w:p>
    <w:p w14:paraId="452EFC25" w14:textId="77777777" w:rsidR="000E2392" w:rsidRDefault="000E2392">
      <w:pPr>
        <w:spacing w:line="368" w:lineRule="exact"/>
        <w:rPr>
          <w:sz w:val="20"/>
          <w:szCs w:val="20"/>
        </w:rPr>
      </w:pPr>
    </w:p>
    <w:p w14:paraId="368BF866" w14:textId="77777777" w:rsidR="000E2392" w:rsidRDefault="00000000">
      <w:pPr>
        <w:spacing w:line="273" w:lineRule="auto"/>
        <w:ind w:left="180" w:right="271"/>
        <w:jc w:val="both"/>
        <w:rPr>
          <w:sz w:val="20"/>
          <w:szCs w:val="20"/>
        </w:rPr>
      </w:pPr>
      <w:r>
        <w:rPr>
          <w:rFonts w:ascii="Arial" w:eastAsia="Arial" w:hAnsi="Arial" w:cs="Arial"/>
          <w:sz w:val="24"/>
          <w:szCs w:val="24"/>
        </w:rPr>
        <w:t>To establish its qualifications to perform the contract in accordance with Section (Evaluation Criteria and Qualification Forms) the Bidder shall provide the information requested in the corresponding Information Sheets included hereunder.</w:t>
      </w:r>
    </w:p>
    <w:p w14:paraId="32C53C8B" w14:textId="77777777" w:rsidR="000E2392" w:rsidRDefault="000E2392">
      <w:pPr>
        <w:spacing w:line="200" w:lineRule="exact"/>
        <w:rPr>
          <w:sz w:val="20"/>
          <w:szCs w:val="20"/>
        </w:rPr>
      </w:pPr>
    </w:p>
    <w:p w14:paraId="53B07204" w14:textId="77777777" w:rsidR="000E2392" w:rsidRDefault="000E2392">
      <w:pPr>
        <w:spacing w:line="200" w:lineRule="exact"/>
        <w:rPr>
          <w:sz w:val="20"/>
          <w:szCs w:val="20"/>
        </w:rPr>
      </w:pPr>
    </w:p>
    <w:p w14:paraId="3312F545" w14:textId="77777777" w:rsidR="000E2392" w:rsidRDefault="000E2392">
      <w:pPr>
        <w:spacing w:line="200" w:lineRule="exact"/>
        <w:rPr>
          <w:sz w:val="20"/>
          <w:szCs w:val="20"/>
        </w:rPr>
      </w:pPr>
    </w:p>
    <w:p w14:paraId="79582E88" w14:textId="77777777" w:rsidR="000E2392" w:rsidRDefault="000E2392">
      <w:pPr>
        <w:spacing w:line="200" w:lineRule="exact"/>
        <w:rPr>
          <w:sz w:val="20"/>
          <w:szCs w:val="20"/>
        </w:rPr>
      </w:pPr>
    </w:p>
    <w:p w14:paraId="46FE08C6" w14:textId="77777777" w:rsidR="000E2392" w:rsidRDefault="000E2392">
      <w:pPr>
        <w:spacing w:line="200" w:lineRule="exact"/>
        <w:rPr>
          <w:sz w:val="20"/>
          <w:szCs w:val="20"/>
        </w:rPr>
      </w:pPr>
    </w:p>
    <w:p w14:paraId="1AA36707" w14:textId="77777777" w:rsidR="000E2392" w:rsidRDefault="000E2392">
      <w:pPr>
        <w:spacing w:line="200" w:lineRule="exact"/>
        <w:rPr>
          <w:sz w:val="20"/>
          <w:szCs w:val="20"/>
        </w:rPr>
      </w:pPr>
    </w:p>
    <w:p w14:paraId="09B43BE2" w14:textId="77777777" w:rsidR="000E2392" w:rsidRDefault="000E2392">
      <w:pPr>
        <w:spacing w:line="200" w:lineRule="exact"/>
        <w:rPr>
          <w:sz w:val="20"/>
          <w:szCs w:val="20"/>
        </w:rPr>
      </w:pPr>
    </w:p>
    <w:p w14:paraId="6269F363" w14:textId="77777777" w:rsidR="000E2392" w:rsidRDefault="000E2392">
      <w:pPr>
        <w:spacing w:line="200" w:lineRule="exact"/>
        <w:rPr>
          <w:sz w:val="20"/>
          <w:szCs w:val="20"/>
        </w:rPr>
      </w:pPr>
    </w:p>
    <w:p w14:paraId="15AB1634" w14:textId="77777777" w:rsidR="000E2392" w:rsidRDefault="000E2392">
      <w:pPr>
        <w:spacing w:line="200" w:lineRule="exact"/>
        <w:rPr>
          <w:sz w:val="20"/>
          <w:szCs w:val="20"/>
        </w:rPr>
      </w:pPr>
    </w:p>
    <w:p w14:paraId="5F7F7852" w14:textId="77777777" w:rsidR="000E2392" w:rsidRDefault="000E2392">
      <w:pPr>
        <w:spacing w:line="200" w:lineRule="exact"/>
        <w:rPr>
          <w:sz w:val="20"/>
          <w:szCs w:val="20"/>
        </w:rPr>
      </w:pPr>
    </w:p>
    <w:p w14:paraId="3837BACE" w14:textId="77777777" w:rsidR="000E2392" w:rsidRDefault="000E2392">
      <w:pPr>
        <w:spacing w:line="200" w:lineRule="exact"/>
        <w:rPr>
          <w:sz w:val="20"/>
          <w:szCs w:val="20"/>
        </w:rPr>
      </w:pPr>
    </w:p>
    <w:p w14:paraId="4D064295" w14:textId="77777777" w:rsidR="000E2392" w:rsidRDefault="000E2392">
      <w:pPr>
        <w:spacing w:line="200" w:lineRule="exact"/>
        <w:rPr>
          <w:sz w:val="20"/>
          <w:szCs w:val="20"/>
        </w:rPr>
      </w:pPr>
    </w:p>
    <w:p w14:paraId="04352E7E" w14:textId="77777777" w:rsidR="000E2392" w:rsidRDefault="000E2392">
      <w:pPr>
        <w:spacing w:line="200" w:lineRule="exact"/>
        <w:rPr>
          <w:sz w:val="20"/>
          <w:szCs w:val="20"/>
        </w:rPr>
      </w:pPr>
    </w:p>
    <w:p w14:paraId="07453B85" w14:textId="77777777" w:rsidR="000E2392" w:rsidRDefault="000E2392">
      <w:pPr>
        <w:spacing w:line="200" w:lineRule="exact"/>
        <w:rPr>
          <w:sz w:val="20"/>
          <w:szCs w:val="20"/>
        </w:rPr>
      </w:pPr>
    </w:p>
    <w:p w14:paraId="06090316" w14:textId="77777777" w:rsidR="000E2392" w:rsidRDefault="000E2392">
      <w:pPr>
        <w:spacing w:line="200" w:lineRule="exact"/>
        <w:rPr>
          <w:sz w:val="20"/>
          <w:szCs w:val="20"/>
        </w:rPr>
      </w:pPr>
    </w:p>
    <w:p w14:paraId="22C80516" w14:textId="77777777" w:rsidR="000E2392" w:rsidRDefault="000E2392">
      <w:pPr>
        <w:spacing w:line="200" w:lineRule="exact"/>
        <w:rPr>
          <w:sz w:val="20"/>
          <w:szCs w:val="20"/>
        </w:rPr>
      </w:pPr>
    </w:p>
    <w:p w14:paraId="6E77E944" w14:textId="77777777" w:rsidR="000E2392" w:rsidRDefault="000E2392">
      <w:pPr>
        <w:spacing w:line="200" w:lineRule="exact"/>
        <w:rPr>
          <w:sz w:val="20"/>
          <w:szCs w:val="20"/>
        </w:rPr>
      </w:pPr>
    </w:p>
    <w:p w14:paraId="093CD276" w14:textId="77777777" w:rsidR="000E2392" w:rsidRDefault="000E2392">
      <w:pPr>
        <w:spacing w:line="200" w:lineRule="exact"/>
        <w:rPr>
          <w:sz w:val="20"/>
          <w:szCs w:val="20"/>
        </w:rPr>
      </w:pPr>
    </w:p>
    <w:p w14:paraId="7D62BCF9" w14:textId="77777777" w:rsidR="000E2392" w:rsidRDefault="000E2392">
      <w:pPr>
        <w:spacing w:line="200" w:lineRule="exact"/>
        <w:rPr>
          <w:sz w:val="20"/>
          <w:szCs w:val="20"/>
        </w:rPr>
      </w:pPr>
    </w:p>
    <w:p w14:paraId="4FF8A0EE" w14:textId="77777777" w:rsidR="000E2392" w:rsidRDefault="000E2392">
      <w:pPr>
        <w:spacing w:line="200" w:lineRule="exact"/>
        <w:rPr>
          <w:sz w:val="20"/>
          <w:szCs w:val="20"/>
        </w:rPr>
      </w:pPr>
    </w:p>
    <w:p w14:paraId="1042A9B3" w14:textId="77777777" w:rsidR="000E2392" w:rsidRDefault="000E2392">
      <w:pPr>
        <w:spacing w:line="200" w:lineRule="exact"/>
        <w:rPr>
          <w:sz w:val="20"/>
          <w:szCs w:val="20"/>
        </w:rPr>
      </w:pPr>
    </w:p>
    <w:p w14:paraId="6874E655" w14:textId="77777777" w:rsidR="000E2392" w:rsidRDefault="000E2392">
      <w:pPr>
        <w:spacing w:line="200" w:lineRule="exact"/>
        <w:rPr>
          <w:sz w:val="20"/>
          <w:szCs w:val="20"/>
        </w:rPr>
      </w:pPr>
    </w:p>
    <w:p w14:paraId="67B52E75" w14:textId="77777777" w:rsidR="000E2392" w:rsidRDefault="000E2392">
      <w:pPr>
        <w:spacing w:line="200" w:lineRule="exact"/>
        <w:rPr>
          <w:sz w:val="20"/>
          <w:szCs w:val="20"/>
        </w:rPr>
      </w:pPr>
    </w:p>
    <w:p w14:paraId="2CC427B4" w14:textId="77777777" w:rsidR="000E2392" w:rsidRDefault="000E2392">
      <w:pPr>
        <w:spacing w:line="200" w:lineRule="exact"/>
        <w:rPr>
          <w:sz w:val="20"/>
          <w:szCs w:val="20"/>
        </w:rPr>
      </w:pPr>
    </w:p>
    <w:p w14:paraId="7C33FF20" w14:textId="77777777" w:rsidR="000E2392" w:rsidRDefault="000E2392">
      <w:pPr>
        <w:spacing w:line="200" w:lineRule="exact"/>
        <w:rPr>
          <w:sz w:val="20"/>
          <w:szCs w:val="20"/>
        </w:rPr>
      </w:pPr>
    </w:p>
    <w:p w14:paraId="71CF6D8D" w14:textId="77777777" w:rsidR="000E2392" w:rsidRDefault="000E2392">
      <w:pPr>
        <w:spacing w:line="200" w:lineRule="exact"/>
        <w:rPr>
          <w:sz w:val="20"/>
          <w:szCs w:val="20"/>
        </w:rPr>
      </w:pPr>
    </w:p>
    <w:p w14:paraId="3DAAAF09" w14:textId="77777777" w:rsidR="000E2392" w:rsidRDefault="000E2392">
      <w:pPr>
        <w:spacing w:line="200" w:lineRule="exact"/>
        <w:rPr>
          <w:sz w:val="20"/>
          <w:szCs w:val="20"/>
        </w:rPr>
      </w:pPr>
    </w:p>
    <w:p w14:paraId="5809CD00" w14:textId="77777777" w:rsidR="000E2392" w:rsidRDefault="000E2392">
      <w:pPr>
        <w:spacing w:line="200" w:lineRule="exact"/>
        <w:rPr>
          <w:sz w:val="20"/>
          <w:szCs w:val="20"/>
        </w:rPr>
      </w:pPr>
    </w:p>
    <w:p w14:paraId="0B0A65F3" w14:textId="77777777" w:rsidR="000E2392" w:rsidRDefault="000E2392">
      <w:pPr>
        <w:spacing w:line="200" w:lineRule="exact"/>
        <w:rPr>
          <w:sz w:val="20"/>
          <w:szCs w:val="20"/>
        </w:rPr>
      </w:pPr>
    </w:p>
    <w:p w14:paraId="28F5D2CD" w14:textId="77777777" w:rsidR="000E2392" w:rsidRDefault="000E2392">
      <w:pPr>
        <w:spacing w:line="200" w:lineRule="exact"/>
        <w:rPr>
          <w:sz w:val="20"/>
          <w:szCs w:val="20"/>
        </w:rPr>
      </w:pPr>
    </w:p>
    <w:p w14:paraId="79A4CCCC" w14:textId="77777777" w:rsidR="000E2392" w:rsidRDefault="000E2392">
      <w:pPr>
        <w:spacing w:line="200" w:lineRule="exact"/>
        <w:rPr>
          <w:sz w:val="20"/>
          <w:szCs w:val="20"/>
        </w:rPr>
      </w:pPr>
    </w:p>
    <w:p w14:paraId="4251B581" w14:textId="77777777" w:rsidR="000E2392" w:rsidRDefault="000E2392">
      <w:pPr>
        <w:spacing w:line="200" w:lineRule="exact"/>
        <w:rPr>
          <w:sz w:val="20"/>
          <w:szCs w:val="20"/>
        </w:rPr>
      </w:pPr>
    </w:p>
    <w:p w14:paraId="53ACF865" w14:textId="77777777" w:rsidR="000E2392" w:rsidRDefault="000E2392">
      <w:pPr>
        <w:spacing w:line="200" w:lineRule="exact"/>
        <w:rPr>
          <w:sz w:val="20"/>
          <w:szCs w:val="20"/>
        </w:rPr>
      </w:pPr>
    </w:p>
    <w:p w14:paraId="2DC20F10" w14:textId="77777777" w:rsidR="000E2392" w:rsidRDefault="000E2392">
      <w:pPr>
        <w:spacing w:line="200" w:lineRule="exact"/>
        <w:rPr>
          <w:sz w:val="20"/>
          <w:szCs w:val="20"/>
        </w:rPr>
      </w:pPr>
    </w:p>
    <w:p w14:paraId="08C8A086" w14:textId="77777777" w:rsidR="000E2392" w:rsidRDefault="000E2392">
      <w:pPr>
        <w:spacing w:line="200" w:lineRule="exact"/>
        <w:rPr>
          <w:sz w:val="20"/>
          <w:szCs w:val="20"/>
        </w:rPr>
      </w:pPr>
    </w:p>
    <w:p w14:paraId="13C2E1A4" w14:textId="77777777" w:rsidR="000E2392" w:rsidRDefault="000E2392">
      <w:pPr>
        <w:spacing w:line="200" w:lineRule="exact"/>
        <w:rPr>
          <w:sz w:val="20"/>
          <w:szCs w:val="20"/>
        </w:rPr>
      </w:pPr>
    </w:p>
    <w:p w14:paraId="36570375" w14:textId="77777777" w:rsidR="000E2392" w:rsidRDefault="000E2392">
      <w:pPr>
        <w:spacing w:line="200" w:lineRule="exact"/>
        <w:rPr>
          <w:sz w:val="20"/>
          <w:szCs w:val="20"/>
        </w:rPr>
      </w:pPr>
    </w:p>
    <w:p w14:paraId="432C5FCB" w14:textId="77777777" w:rsidR="000E2392" w:rsidRDefault="000E2392">
      <w:pPr>
        <w:spacing w:line="200" w:lineRule="exact"/>
        <w:rPr>
          <w:sz w:val="20"/>
          <w:szCs w:val="20"/>
        </w:rPr>
      </w:pPr>
    </w:p>
    <w:p w14:paraId="1863C2BE" w14:textId="77777777" w:rsidR="000E2392" w:rsidRDefault="000E2392">
      <w:pPr>
        <w:spacing w:line="200" w:lineRule="exact"/>
        <w:rPr>
          <w:sz w:val="20"/>
          <w:szCs w:val="20"/>
        </w:rPr>
      </w:pPr>
    </w:p>
    <w:p w14:paraId="4632BE40" w14:textId="77777777" w:rsidR="000E2392" w:rsidRDefault="000E2392">
      <w:pPr>
        <w:spacing w:line="200" w:lineRule="exact"/>
        <w:rPr>
          <w:sz w:val="20"/>
          <w:szCs w:val="20"/>
        </w:rPr>
      </w:pPr>
    </w:p>
    <w:p w14:paraId="23B9852D" w14:textId="77777777" w:rsidR="000E2392" w:rsidRDefault="000E2392">
      <w:pPr>
        <w:spacing w:line="200" w:lineRule="exact"/>
        <w:rPr>
          <w:sz w:val="20"/>
          <w:szCs w:val="20"/>
        </w:rPr>
      </w:pPr>
    </w:p>
    <w:p w14:paraId="1F36E6B7" w14:textId="77777777" w:rsidR="000E2392" w:rsidRDefault="000E2392">
      <w:pPr>
        <w:spacing w:line="200" w:lineRule="exact"/>
        <w:rPr>
          <w:sz w:val="20"/>
          <w:szCs w:val="20"/>
        </w:rPr>
      </w:pPr>
    </w:p>
    <w:p w14:paraId="183DCC61" w14:textId="77777777" w:rsidR="000E2392" w:rsidRDefault="000E2392">
      <w:pPr>
        <w:spacing w:line="200" w:lineRule="exact"/>
        <w:rPr>
          <w:sz w:val="20"/>
          <w:szCs w:val="20"/>
        </w:rPr>
      </w:pPr>
    </w:p>
    <w:p w14:paraId="15D66D2C" w14:textId="77777777" w:rsidR="000E2392" w:rsidRDefault="000E2392">
      <w:pPr>
        <w:spacing w:line="200" w:lineRule="exact"/>
        <w:rPr>
          <w:sz w:val="20"/>
          <w:szCs w:val="20"/>
        </w:rPr>
      </w:pPr>
    </w:p>
    <w:p w14:paraId="5E26F2D8" w14:textId="77777777" w:rsidR="000E2392" w:rsidRDefault="000E2392">
      <w:pPr>
        <w:spacing w:line="200" w:lineRule="exact"/>
        <w:rPr>
          <w:sz w:val="20"/>
          <w:szCs w:val="20"/>
        </w:rPr>
      </w:pPr>
    </w:p>
    <w:p w14:paraId="173F3BB6" w14:textId="77777777" w:rsidR="000E2392" w:rsidRDefault="000E2392">
      <w:pPr>
        <w:spacing w:line="200" w:lineRule="exact"/>
        <w:rPr>
          <w:sz w:val="20"/>
          <w:szCs w:val="20"/>
        </w:rPr>
      </w:pPr>
    </w:p>
    <w:p w14:paraId="6FE27687" w14:textId="77777777" w:rsidR="000E2392" w:rsidRDefault="000E2392">
      <w:pPr>
        <w:spacing w:line="200" w:lineRule="exact"/>
        <w:rPr>
          <w:sz w:val="20"/>
          <w:szCs w:val="20"/>
        </w:rPr>
      </w:pPr>
    </w:p>
    <w:p w14:paraId="5DEA08D6" w14:textId="77777777" w:rsidR="000E2392" w:rsidRDefault="000E2392">
      <w:pPr>
        <w:spacing w:line="200" w:lineRule="exact"/>
        <w:rPr>
          <w:sz w:val="20"/>
          <w:szCs w:val="20"/>
        </w:rPr>
      </w:pPr>
    </w:p>
    <w:p w14:paraId="7661D3E1" w14:textId="77777777" w:rsidR="000E2392" w:rsidRDefault="000E2392">
      <w:pPr>
        <w:spacing w:line="200" w:lineRule="exact"/>
        <w:rPr>
          <w:sz w:val="20"/>
          <w:szCs w:val="20"/>
        </w:rPr>
      </w:pPr>
    </w:p>
    <w:p w14:paraId="220A4C49" w14:textId="77777777" w:rsidR="000E2392" w:rsidRDefault="000E2392">
      <w:pPr>
        <w:spacing w:line="200" w:lineRule="exact"/>
        <w:rPr>
          <w:sz w:val="20"/>
          <w:szCs w:val="20"/>
        </w:rPr>
      </w:pPr>
    </w:p>
    <w:p w14:paraId="001D5594" w14:textId="77777777" w:rsidR="000E2392" w:rsidRDefault="000E2392">
      <w:pPr>
        <w:spacing w:line="200" w:lineRule="exact"/>
        <w:rPr>
          <w:sz w:val="20"/>
          <w:szCs w:val="20"/>
        </w:rPr>
      </w:pPr>
    </w:p>
    <w:p w14:paraId="0068C611" w14:textId="77777777" w:rsidR="000E2392" w:rsidRDefault="000E2392">
      <w:pPr>
        <w:spacing w:line="200" w:lineRule="exact"/>
        <w:rPr>
          <w:sz w:val="20"/>
          <w:szCs w:val="20"/>
        </w:rPr>
      </w:pPr>
    </w:p>
    <w:p w14:paraId="4E832F9A" w14:textId="77777777" w:rsidR="000E2392" w:rsidRDefault="000E2392">
      <w:pPr>
        <w:spacing w:line="200" w:lineRule="exact"/>
        <w:rPr>
          <w:sz w:val="20"/>
          <w:szCs w:val="20"/>
        </w:rPr>
      </w:pPr>
    </w:p>
    <w:p w14:paraId="19C5FC5B" w14:textId="77777777" w:rsidR="000E2392" w:rsidRDefault="000E2392">
      <w:pPr>
        <w:spacing w:line="200" w:lineRule="exact"/>
        <w:rPr>
          <w:sz w:val="20"/>
          <w:szCs w:val="20"/>
        </w:rPr>
      </w:pPr>
    </w:p>
    <w:p w14:paraId="5B6EDF9C" w14:textId="77777777" w:rsidR="000E2392" w:rsidRDefault="000E2392">
      <w:pPr>
        <w:spacing w:line="200" w:lineRule="exact"/>
        <w:rPr>
          <w:sz w:val="20"/>
          <w:szCs w:val="20"/>
        </w:rPr>
      </w:pPr>
    </w:p>
    <w:p w14:paraId="4785587C" w14:textId="77777777" w:rsidR="000E2392" w:rsidRDefault="000E2392">
      <w:pPr>
        <w:spacing w:line="200" w:lineRule="exact"/>
        <w:rPr>
          <w:sz w:val="20"/>
          <w:szCs w:val="20"/>
        </w:rPr>
      </w:pPr>
    </w:p>
    <w:p w14:paraId="61A06DB4" w14:textId="77777777" w:rsidR="000E2392" w:rsidRDefault="000E2392">
      <w:pPr>
        <w:spacing w:line="200" w:lineRule="exact"/>
        <w:rPr>
          <w:sz w:val="20"/>
          <w:szCs w:val="20"/>
        </w:rPr>
      </w:pPr>
    </w:p>
    <w:p w14:paraId="629D785E" w14:textId="77777777" w:rsidR="000E2392" w:rsidRDefault="000E2392">
      <w:pPr>
        <w:spacing w:line="200" w:lineRule="exact"/>
        <w:rPr>
          <w:sz w:val="20"/>
          <w:szCs w:val="20"/>
        </w:rPr>
      </w:pPr>
    </w:p>
    <w:p w14:paraId="4E1F9027" w14:textId="77777777" w:rsidR="000E2392" w:rsidRDefault="000E2392">
      <w:pPr>
        <w:spacing w:line="366" w:lineRule="exact"/>
        <w:rPr>
          <w:sz w:val="20"/>
          <w:szCs w:val="20"/>
        </w:rPr>
      </w:pPr>
    </w:p>
    <w:p w14:paraId="2BEA187D" w14:textId="77777777" w:rsidR="000E2392" w:rsidRDefault="00000000">
      <w:pPr>
        <w:ind w:right="-28"/>
        <w:jc w:val="center"/>
        <w:rPr>
          <w:sz w:val="20"/>
          <w:szCs w:val="20"/>
        </w:rPr>
      </w:pPr>
      <w:r>
        <w:rPr>
          <w:rFonts w:eastAsia="Times New Roman"/>
          <w:sz w:val="18"/>
          <w:szCs w:val="18"/>
        </w:rPr>
        <w:t>42</w:t>
      </w:r>
    </w:p>
    <w:p w14:paraId="4EBA319A" w14:textId="77777777" w:rsidR="000E2392" w:rsidRDefault="000E2392">
      <w:pPr>
        <w:sectPr w:rsidR="000E2392">
          <w:type w:val="continuous"/>
          <w:pgSz w:w="11920" w:h="16841"/>
          <w:pgMar w:top="743" w:right="1440" w:bottom="468" w:left="1440" w:header="0" w:footer="0" w:gutter="0"/>
          <w:cols w:space="720" w:equalWidth="0">
            <w:col w:w="9031"/>
          </w:cols>
        </w:sectPr>
      </w:pPr>
    </w:p>
    <w:p w14:paraId="580DB1A4" w14:textId="77777777" w:rsidR="000E2392" w:rsidRDefault="00000000">
      <w:pPr>
        <w:framePr w:w="2700" w:h="209" w:wrap="auto" w:vAnchor="page" w:hAnchor="page" w:x="7940" w:y="3331"/>
        <w:spacing w:line="189" w:lineRule="auto"/>
        <w:rPr>
          <w:rFonts w:ascii="Arial" w:eastAsia="Arial" w:hAnsi="Arial" w:cs="Arial"/>
          <w:sz w:val="23"/>
          <w:szCs w:val="23"/>
        </w:rPr>
      </w:pPr>
      <w:bookmarkStart w:id="45" w:name="page46"/>
      <w:bookmarkEnd w:id="45"/>
      <w:r>
        <w:rPr>
          <w:rFonts w:ascii="Arial" w:eastAsia="Arial" w:hAnsi="Arial" w:cs="Arial"/>
          <w:sz w:val="23"/>
          <w:szCs w:val="23"/>
        </w:rPr>
        <w:lastRenderedPageBreak/>
        <w:t>of _____________ pages</w:t>
      </w:r>
    </w:p>
    <w:p w14:paraId="2064D279" w14:textId="77777777" w:rsidR="000E2392" w:rsidRDefault="00000000">
      <w:pPr>
        <w:rPr>
          <w:sz w:val="20"/>
          <w:szCs w:val="20"/>
        </w:rPr>
      </w:pPr>
      <w:r>
        <w:rPr>
          <w:rFonts w:eastAsia="Times New Roman"/>
          <w:sz w:val="15"/>
          <w:szCs w:val="15"/>
        </w:rPr>
        <w:t>Evaluation Criteria and Qualification Forms</w:t>
      </w:r>
    </w:p>
    <w:p w14:paraId="56EB2307" w14:textId="77777777" w:rsidR="000E2392" w:rsidRDefault="00000000">
      <w:pPr>
        <w:spacing w:line="20" w:lineRule="exact"/>
        <w:rPr>
          <w:rFonts w:ascii="Arial" w:eastAsia="Arial" w:hAnsi="Arial" w:cs="Arial"/>
          <w:sz w:val="23"/>
          <w:szCs w:val="23"/>
        </w:rPr>
      </w:pPr>
      <w:r>
        <w:rPr>
          <w:rFonts w:ascii="Arial" w:eastAsia="Arial" w:hAnsi="Arial" w:cs="Arial"/>
          <w:noProof/>
          <w:sz w:val="23"/>
          <w:szCs w:val="23"/>
        </w:rPr>
        <mc:AlternateContent>
          <mc:Choice Requires="wps">
            <w:drawing>
              <wp:anchor distT="0" distB="0" distL="114300" distR="114300" simplePos="0" relativeHeight="250935296" behindDoc="1" locked="0" layoutInCell="0" allowOverlap="1" wp14:anchorId="2FC2D01F" wp14:editId="5FB70728">
                <wp:simplePos x="0" y="0"/>
                <wp:positionH relativeFrom="column">
                  <wp:posOffset>-19685</wp:posOffset>
                </wp:positionH>
                <wp:positionV relativeFrom="paragraph">
                  <wp:posOffset>20955</wp:posOffset>
                </wp:positionV>
                <wp:extent cx="5769610" cy="0"/>
                <wp:effectExtent l="0" t="0" r="0" b="0"/>
                <wp:wrapNone/>
                <wp:docPr id="86" name="Shape 8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69610" cy="4763"/>
                        </a:xfrm>
                        <a:prstGeom prst="line">
                          <a:avLst/>
                        </a:prstGeom>
                        <a:solidFill>
                          <a:srgbClr val="FFFFFF"/>
                        </a:solidFill>
                        <a:ln w="5715">
                          <a:solidFill>
                            <a:srgbClr val="000000"/>
                          </a:solidFill>
                          <a:miter lim="800000"/>
                          <a:headEnd/>
                          <a:tailEnd/>
                        </a:ln>
                      </wps:spPr>
                      <wps:bodyPr/>
                    </wps:wsp>
                  </a:graphicData>
                </a:graphic>
              </wp:anchor>
            </w:drawing>
          </mc:Choice>
          <mc:Fallback>
            <w:pict>
              <v:line w14:anchorId="746E9381" id="Shape 86" o:spid="_x0000_s1026" style="position:absolute;z-index:-252381184;visibility:visible;mso-wrap-style:square;mso-wrap-distance-left:9pt;mso-wrap-distance-top:0;mso-wrap-distance-right:9pt;mso-wrap-distance-bottom:0;mso-position-horizontal:absolute;mso-position-horizontal-relative:text;mso-position-vertical:absolute;mso-position-vertical-relative:text" from="-1.55pt,1.65pt" to="452.75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SNxpQEAAF0DAAAOAAAAZHJzL2Uyb0RvYy54bWysU8tu2zAQvBfoPxC815TTxkkEyzkkdS9B&#10;GyDtB6z5sIjyBS5ryX9fkrKVpO0pKA8E98HRzHC1vh2tIQcZUXvX0eWioUQ67oV2+47++L79cE0J&#10;JnACjHeyo0eJ9Hbz/t16CK288L03QkaSQRy2Q+hon1JoGUPeSwu48EG6XFQ+Wkg5jHsmIgwZ3Rp2&#10;0TQrNvgoQvRcIubs/VSkm4qvlOTpm1IoEzEdzdxS3WPdd2VnmzW0+wih1/xEA97AwoJ2+aMz1D0k&#10;IL+i/gvKah49epUW3FvmldJcVg1ZzbL5Q81TD0FWLdkcDLNN+P9g+dfDnXuMhTof3VN48PwnZlPY&#10;ELCdiyXAMLWNKtrSnrmTsRp5nI2UYyI8Jy+vVjerZfab59qnq9XH4jOD9nw3RExfpLekHDpqtCsy&#10;oYXDA6ap9dxS0uiNFlttTA3ifndnIjlAftJtXSf0V23GkaEQWV5W5Fc1fAnR1PUvCKtTnk2jbUev&#10;5yZoewnisxN1chJoM52zOuNOvk1WFdN2Xhwf49nP/IbVhtO8lSF5Gdfbz3/F5jcAAAD//wMAUEsD&#10;BBQABgAIAAAAIQB+YxXE2wAAAAYBAAAPAAAAZHJzL2Rvd25yZXYueG1sTI5Ra8IwFIXfB/sP4Qq+&#10;DE26UpldUymD+TLGUPcDYnNtis1NaWKt/95sL9vj4Ry+8xWbyXZsxMG3jiQkSwEMqXa6pUbC9+F9&#10;8QLMB0VadY5Qwg09bMrHh0Ll2l1ph+M+NCxCyOdKggmhzzn3tUGr/NL1SLE7ucGqEOPQcD2oa4Tb&#10;jj8LseJWtRQfjOrxzWB93l+shLDl1ee4e0rE6vCRrU98qvyXkXI+m6pXYAGn8DeGH/2oDmV0OroL&#10;ac86CYs0iUsJaQos1muRZcCOv5mXBf+vX94BAAD//wMAUEsBAi0AFAAGAAgAAAAhALaDOJL+AAAA&#10;4QEAABMAAAAAAAAAAAAAAAAAAAAAAFtDb250ZW50X1R5cGVzXS54bWxQSwECLQAUAAYACAAAACEA&#10;OP0h/9YAAACUAQAACwAAAAAAAAAAAAAAAAAvAQAAX3JlbHMvLnJlbHNQSwECLQAUAAYACAAAACEA&#10;W4EjcaUBAABdAwAADgAAAAAAAAAAAAAAAAAuAgAAZHJzL2Uyb0RvYy54bWxQSwECLQAUAAYACAAA&#10;ACEAfmMVxNsAAAAGAQAADwAAAAAAAAAAAAAAAAD/AwAAZHJzL2Rvd25yZXYueG1sUEsFBgAAAAAE&#10;AAQA8wAAAAcFAAAAAA==&#10;" o:allowincell="f" filled="t" strokeweight=".45pt">
                <v:stroke joinstyle="miter"/>
                <o:lock v:ext="edit" shapetype="f"/>
              </v:line>
            </w:pict>
          </mc:Fallback>
        </mc:AlternateContent>
      </w:r>
    </w:p>
    <w:p w14:paraId="15ABB0CB" w14:textId="77777777" w:rsidR="000E2392" w:rsidRDefault="000E2392">
      <w:pPr>
        <w:sectPr w:rsidR="000E2392">
          <w:pgSz w:w="11920" w:h="16841"/>
          <w:pgMar w:top="769" w:right="1440" w:bottom="468" w:left="1440" w:header="0" w:footer="0" w:gutter="0"/>
          <w:cols w:space="720" w:equalWidth="0">
            <w:col w:w="9031"/>
          </w:cols>
        </w:sectPr>
      </w:pPr>
    </w:p>
    <w:p w14:paraId="76AA08C6" w14:textId="77777777" w:rsidR="000E2392" w:rsidRDefault="000E2392">
      <w:pPr>
        <w:spacing w:line="200" w:lineRule="exact"/>
        <w:rPr>
          <w:rFonts w:ascii="Arial" w:eastAsia="Arial" w:hAnsi="Arial" w:cs="Arial"/>
          <w:sz w:val="23"/>
          <w:szCs w:val="23"/>
        </w:rPr>
      </w:pPr>
    </w:p>
    <w:p w14:paraId="741F9A7F" w14:textId="77777777" w:rsidR="000E2392" w:rsidRDefault="000E2392">
      <w:pPr>
        <w:spacing w:line="346" w:lineRule="exact"/>
        <w:rPr>
          <w:rFonts w:ascii="Arial" w:eastAsia="Arial" w:hAnsi="Arial" w:cs="Arial"/>
          <w:sz w:val="23"/>
          <w:szCs w:val="23"/>
        </w:rPr>
      </w:pPr>
    </w:p>
    <w:p w14:paraId="7B770307" w14:textId="77777777" w:rsidR="000E2392" w:rsidRDefault="00000000">
      <w:pPr>
        <w:ind w:right="-8"/>
        <w:jc w:val="center"/>
        <w:rPr>
          <w:sz w:val="20"/>
          <w:szCs w:val="20"/>
        </w:rPr>
      </w:pPr>
      <w:r>
        <w:rPr>
          <w:rFonts w:ascii="Arial" w:eastAsia="Arial" w:hAnsi="Arial" w:cs="Arial"/>
          <w:b/>
          <w:bCs/>
          <w:sz w:val="24"/>
          <w:szCs w:val="24"/>
        </w:rPr>
        <w:t>Form ELI -1.1</w:t>
      </w:r>
    </w:p>
    <w:p w14:paraId="1FBC1E5A" w14:textId="77777777" w:rsidR="000E2392" w:rsidRDefault="000E2392">
      <w:pPr>
        <w:spacing w:line="197" w:lineRule="exact"/>
        <w:rPr>
          <w:rFonts w:ascii="Arial" w:eastAsia="Arial" w:hAnsi="Arial" w:cs="Arial"/>
          <w:sz w:val="23"/>
          <w:szCs w:val="23"/>
        </w:rPr>
      </w:pPr>
    </w:p>
    <w:p w14:paraId="0EE53173" w14:textId="77777777" w:rsidR="000E2392" w:rsidRDefault="00000000">
      <w:pPr>
        <w:ind w:right="-8"/>
        <w:jc w:val="center"/>
        <w:rPr>
          <w:sz w:val="20"/>
          <w:szCs w:val="20"/>
        </w:rPr>
      </w:pPr>
      <w:r>
        <w:rPr>
          <w:rFonts w:ascii="Arial" w:eastAsia="Arial" w:hAnsi="Arial" w:cs="Arial"/>
          <w:b/>
          <w:bCs/>
          <w:sz w:val="24"/>
          <w:szCs w:val="24"/>
        </w:rPr>
        <w:t>Bidder Information Form</w:t>
      </w:r>
    </w:p>
    <w:p w14:paraId="09A6B896" w14:textId="77777777" w:rsidR="000E2392" w:rsidRDefault="000E2392">
      <w:pPr>
        <w:spacing w:line="288" w:lineRule="exact"/>
        <w:rPr>
          <w:rFonts w:ascii="Arial" w:eastAsia="Arial" w:hAnsi="Arial" w:cs="Arial"/>
          <w:sz w:val="23"/>
          <w:szCs w:val="23"/>
        </w:rPr>
      </w:pPr>
    </w:p>
    <w:p w14:paraId="5C04019F" w14:textId="77777777" w:rsidR="000E2392" w:rsidRDefault="00000000">
      <w:pPr>
        <w:ind w:left="6540"/>
        <w:rPr>
          <w:sz w:val="20"/>
          <w:szCs w:val="20"/>
        </w:rPr>
      </w:pPr>
      <w:r>
        <w:rPr>
          <w:rFonts w:ascii="Arial" w:eastAsia="Arial" w:hAnsi="Arial" w:cs="Arial"/>
          <w:sz w:val="24"/>
          <w:szCs w:val="24"/>
        </w:rPr>
        <w:t>Date:</w:t>
      </w:r>
    </w:p>
    <w:p w14:paraId="20BF1445" w14:textId="77777777" w:rsidR="000E2392" w:rsidRDefault="00000000">
      <w:pPr>
        <w:spacing w:line="20" w:lineRule="exact"/>
        <w:rPr>
          <w:rFonts w:ascii="Arial" w:eastAsia="Arial" w:hAnsi="Arial" w:cs="Arial"/>
          <w:sz w:val="23"/>
          <w:szCs w:val="23"/>
        </w:rPr>
      </w:pPr>
      <w:r>
        <w:rPr>
          <w:rFonts w:ascii="Arial" w:eastAsia="Arial" w:hAnsi="Arial" w:cs="Arial"/>
          <w:noProof/>
          <w:sz w:val="23"/>
          <w:szCs w:val="23"/>
        </w:rPr>
        <mc:AlternateContent>
          <mc:Choice Requires="wps">
            <w:drawing>
              <wp:anchor distT="0" distB="0" distL="114300" distR="114300" simplePos="0" relativeHeight="250936320" behindDoc="1" locked="0" layoutInCell="0" allowOverlap="1" wp14:anchorId="0B9A77D4" wp14:editId="3FF3C1E1">
                <wp:simplePos x="0" y="0"/>
                <wp:positionH relativeFrom="column">
                  <wp:posOffset>4556125</wp:posOffset>
                </wp:positionH>
                <wp:positionV relativeFrom="paragraph">
                  <wp:posOffset>-9525</wp:posOffset>
                </wp:positionV>
                <wp:extent cx="1181735" cy="0"/>
                <wp:effectExtent l="0" t="0" r="0" b="0"/>
                <wp:wrapNone/>
                <wp:docPr id="87" name="Shape 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181735" cy="4763"/>
                        </a:xfrm>
                        <a:prstGeom prst="line">
                          <a:avLst/>
                        </a:prstGeom>
                        <a:solidFill>
                          <a:srgbClr val="FFFFFF"/>
                        </a:solidFill>
                        <a:ln w="10667">
                          <a:solidFill>
                            <a:srgbClr val="000000"/>
                          </a:solidFill>
                          <a:miter lim="800000"/>
                          <a:headEnd/>
                          <a:tailEnd/>
                        </a:ln>
                      </wps:spPr>
                      <wps:bodyPr/>
                    </wps:wsp>
                  </a:graphicData>
                </a:graphic>
              </wp:anchor>
            </w:drawing>
          </mc:Choice>
          <mc:Fallback>
            <w:pict>
              <v:line w14:anchorId="192EC4A6" id="Shape 87" o:spid="_x0000_s1026" style="position:absolute;z-index:-252380160;visibility:visible;mso-wrap-style:square;mso-wrap-distance-left:9pt;mso-wrap-distance-top:0;mso-wrap-distance-right:9pt;mso-wrap-distance-bottom:0;mso-position-horizontal:absolute;mso-position-horizontal-relative:text;mso-position-vertical:absolute;mso-position-vertical-relative:text" from="358.75pt,-.75pt" to="451.8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8ELpgEAAF4DAAAOAAAAZHJzL2Uyb0RvYy54bWysU8tu2zAQvBfoPxC815KSxjYEyzkkcS5B&#10;GyDtB6z5sIjyBS5ryX9fkrLVJO2pKA8E98HRzHC1uR2NJkcRUDnb0WZRUyIsc1zZQ0e/f9t9WlOC&#10;ESwH7azo6Ekgvd1+/LAZfCuuXO80F4EkEIvt4Dvax+jbqkLWCwO4cF7YVJQuGIgpDIeKBxgSutHV&#10;VV0vq8EF7oNjAjFl76ci3RZ8KQWLX6VEEYnuaOIWyx7Kvs97td1Aewjge8XONOAfWBhQNn10hrqH&#10;CORnUH9AGcWCQyfjgjlTOSkVE0VDUtPU79S89OBF0ZLMQT/bhP8Pln053tnnkKmz0b74J8d+YDKl&#10;Gjy2czEH6Ke2UQaT2xN3MhYjT7ORYoyEpWTTrJvV9Q0lLNU+r5bX2ecK2stdHzA+CmdIPnRUK5tl&#10;QgvHJ4xT66Ulp9FpxXdK6xKEw/5OB3KE9KS7ss7ob9q0JUMiUi+XqwL9poivMeqy/oZhVEzDqZXp&#10;6HpugrYXwB8sL6MTQenpnORpezZu8iq7tnf89BwuhqZHLD6cBy5Pyeu43P79W2x/AQAA//8DAFBL&#10;AwQUAAYACAAAACEAzgkFSt0AAAAJAQAADwAAAGRycy9kb3ducmV2LnhtbEyPwU7DMAyG75N4h8hI&#10;3LaknVhZaToNJMRxWuHAMWtMW2iSKkm38PYYcYCTZfvT78/VLpmRndGHwVkJ2UoAQ9s6PdhOwuvL&#10;0/IOWIjKajU6ixK+MMCuvlpUqtTuYo94bmLHKMSGUknoY5xKzkPbo1Fh5Sa0tHt33qhIre+49upC&#10;4WbkuRAbbtRg6UKvJnzssf1sZiOhc2l/KD7SW+6etyJf+0PzMHMpb67T/h5YxBT/YPjRJ3Woyenk&#10;ZqsDGyUUWXFLqIRlRpWArVhvgJ1+B7yu+P8P6m8AAAD//wMAUEsBAi0AFAAGAAgAAAAhALaDOJL+&#10;AAAA4QEAABMAAAAAAAAAAAAAAAAAAAAAAFtDb250ZW50X1R5cGVzXS54bWxQSwECLQAUAAYACAAA&#10;ACEAOP0h/9YAAACUAQAACwAAAAAAAAAAAAAAAAAvAQAAX3JlbHMvLnJlbHNQSwECLQAUAAYACAAA&#10;ACEAFyvBC6YBAABeAwAADgAAAAAAAAAAAAAAAAAuAgAAZHJzL2Uyb0RvYy54bWxQSwECLQAUAAYA&#10;CAAAACEAzgkFSt0AAAAJAQAADwAAAAAAAAAAAAAAAAAABAAAZHJzL2Rvd25yZXYueG1sUEsFBgAA&#10;AAAEAAQA8wAAAAoFAAAAAA==&#10;" o:allowincell="f" filled="t" strokeweight=".29631mm">
                <v:stroke joinstyle="miter"/>
                <o:lock v:ext="edit" shapetype="f"/>
              </v:line>
            </w:pict>
          </mc:Fallback>
        </mc:AlternateContent>
      </w:r>
    </w:p>
    <w:p w14:paraId="5D7956EF" w14:textId="77777777" w:rsidR="000E2392" w:rsidRDefault="00000000">
      <w:pPr>
        <w:spacing w:line="227" w:lineRule="auto"/>
        <w:ind w:left="3760"/>
        <w:rPr>
          <w:sz w:val="20"/>
          <w:szCs w:val="20"/>
        </w:rPr>
      </w:pPr>
      <w:r>
        <w:rPr>
          <w:rFonts w:ascii="Arial" w:eastAsia="Arial" w:hAnsi="Arial" w:cs="Arial"/>
          <w:sz w:val="24"/>
          <w:szCs w:val="24"/>
        </w:rPr>
        <w:t>Bid Reference No. (if any) and title:</w:t>
      </w:r>
    </w:p>
    <w:p w14:paraId="1308EDB0" w14:textId="77777777" w:rsidR="000E2392" w:rsidRDefault="00000000">
      <w:pPr>
        <w:spacing w:line="228" w:lineRule="auto"/>
        <w:ind w:left="3760"/>
        <w:rPr>
          <w:sz w:val="20"/>
          <w:szCs w:val="20"/>
        </w:rPr>
      </w:pPr>
      <w:r>
        <w:rPr>
          <w:rFonts w:ascii="Arial" w:eastAsia="Arial" w:hAnsi="Arial" w:cs="Arial"/>
          <w:i/>
          <w:iCs/>
          <w:sz w:val="24"/>
          <w:szCs w:val="24"/>
        </w:rPr>
        <w:t>________________</w:t>
      </w:r>
    </w:p>
    <w:p w14:paraId="58932AC3" w14:textId="77777777" w:rsidR="000E2392" w:rsidRDefault="00000000">
      <w:pPr>
        <w:spacing w:line="231" w:lineRule="auto"/>
        <w:ind w:left="4880"/>
        <w:rPr>
          <w:sz w:val="20"/>
          <w:szCs w:val="20"/>
        </w:rPr>
      </w:pPr>
      <w:r>
        <w:rPr>
          <w:rFonts w:ascii="Arial" w:eastAsia="Arial" w:hAnsi="Arial" w:cs="Arial"/>
          <w:sz w:val="24"/>
          <w:szCs w:val="24"/>
        </w:rPr>
        <w:t>Page</w:t>
      </w:r>
    </w:p>
    <w:p w14:paraId="20DC7307" w14:textId="77777777" w:rsidR="000E2392" w:rsidRDefault="00000000">
      <w:pPr>
        <w:spacing w:line="20" w:lineRule="exact"/>
        <w:rPr>
          <w:rFonts w:ascii="Arial" w:eastAsia="Arial" w:hAnsi="Arial" w:cs="Arial"/>
          <w:sz w:val="23"/>
          <w:szCs w:val="23"/>
        </w:rPr>
      </w:pPr>
      <w:r>
        <w:rPr>
          <w:rFonts w:ascii="Arial" w:eastAsia="Arial" w:hAnsi="Arial" w:cs="Arial"/>
          <w:noProof/>
          <w:sz w:val="23"/>
          <w:szCs w:val="23"/>
        </w:rPr>
        <mc:AlternateContent>
          <mc:Choice Requires="wps">
            <w:drawing>
              <wp:anchor distT="0" distB="0" distL="114300" distR="114300" simplePos="0" relativeHeight="250937344" behindDoc="1" locked="0" layoutInCell="0" allowOverlap="1" wp14:anchorId="0561A19E" wp14:editId="0D81EBD0">
                <wp:simplePos x="0" y="0"/>
                <wp:positionH relativeFrom="column">
                  <wp:posOffset>3458845</wp:posOffset>
                </wp:positionH>
                <wp:positionV relativeFrom="paragraph">
                  <wp:posOffset>-8890</wp:posOffset>
                </wp:positionV>
                <wp:extent cx="688975" cy="0"/>
                <wp:effectExtent l="0" t="0" r="0" b="0"/>
                <wp:wrapNone/>
                <wp:docPr id="88" name="Shape 8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88975" cy="4763"/>
                        </a:xfrm>
                        <a:prstGeom prst="line">
                          <a:avLst/>
                        </a:prstGeom>
                        <a:solidFill>
                          <a:srgbClr val="FFFFFF"/>
                        </a:solidFill>
                        <a:ln w="10668">
                          <a:solidFill>
                            <a:srgbClr val="000000"/>
                          </a:solidFill>
                          <a:miter lim="800000"/>
                          <a:headEnd/>
                          <a:tailEnd/>
                        </a:ln>
                      </wps:spPr>
                      <wps:bodyPr/>
                    </wps:wsp>
                  </a:graphicData>
                </a:graphic>
              </wp:anchor>
            </w:drawing>
          </mc:Choice>
          <mc:Fallback>
            <w:pict>
              <v:line w14:anchorId="6E6808A7" id="Shape 88" o:spid="_x0000_s1026" style="position:absolute;z-index:-252379136;visibility:visible;mso-wrap-style:square;mso-wrap-distance-left:9pt;mso-wrap-distance-top:0;mso-wrap-distance-right:9pt;mso-wrap-distance-bottom:0;mso-position-horizontal:absolute;mso-position-horizontal-relative:text;mso-position-vertical:absolute;mso-position-vertical-relative:text" from="272.35pt,-.7pt" to="326.6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yY1pgEAAF0DAAAOAAAAZHJzL2Uyb0RvYy54bWysU8tu2zAQvBfIPxC8x1TSVlEFyzkkcS9B&#10;GyDtB6xJyiLKF7isJf99ScpWk7SnojwQ3N3haGe4Wt9ORpODDKic7ejVqqJEWu6EsvuOfv+2vWwo&#10;wQhWgHZWdvQokd5uLt6tR9/Kazc4LWQgicRiO/qODjH6ljHkgzSAK+elTcXeBQMxhWHPRIAxsRvN&#10;rquqZqMLwgfHJWLK3s9Fuin8fS95/Nr3KCPRHU29xbKHsu/yzjZraPcB/KD4qQ34hy4MKJs+ulDd&#10;QwTyM6g/qIziwaHr44o7w1zfKy6LhqTmqnqj5nkAL4uWZA76xSb8f7T8y+HOPoXcOp/ss390/Acm&#10;U9josV2KOUA/w6Y+mAxPvZOpGHlcjJRTJDwl66b5dPOREp5KH27q99lmBu35qg8YP0tnSD50VCub&#10;VUILh0eMM/QMyWl0Womt0roEYb+704EcIL3otqwT+yuYtmRM81jVdVOoXxXxJUdV1t84jIppNrUy&#10;HW0WELSDBPFgRZmcCErP5yRP25Nvs1XZtJ0Tx6dw9jO9YfHhNG95SF7G5fbvv2LzCwAA//8DAFBL&#10;AwQUAAYACAAAACEAXTrkG98AAAAJAQAADwAAAGRycy9kb3ducmV2LnhtbEyPwUrDQBCG74LvsIzg&#10;pbSbJmmVmE0RQcFDKVbxPM2OSWh2Nu5u0/j2rnjQ48x8/PP95WYyvRjJ+c6yguUiAUFcW91xo+Dt&#10;9XF+C8IHZI29ZVLwRR421eVFiYW2Z36hcR8aEUPYF6igDWEopPR1Swb9wg7E8fZhncEQR9dI7fAc&#10;w00v0yRZS4Mdxw8tDvTQUn3cn4yC7VYP7nk2vlNGn9lT6uV4nO2Uur6a7u9ABJrCHww/+lEdquh0&#10;sCfWXvQKVnl+E1EF82UOIgLrVZaCOPwuZFXK/w2qbwAAAP//AwBQSwECLQAUAAYACAAAACEAtoM4&#10;kv4AAADhAQAAEwAAAAAAAAAAAAAAAAAAAAAAW0NvbnRlbnRfVHlwZXNdLnhtbFBLAQItABQABgAI&#10;AAAAIQA4/SH/1gAAAJQBAAALAAAAAAAAAAAAAAAAAC8BAABfcmVscy8ucmVsc1BLAQItABQABgAI&#10;AAAAIQCC9yY1pgEAAF0DAAAOAAAAAAAAAAAAAAAAAC4CAABkcnMvZTJvRG9jLnhtbFBLAQItABQA&#10;BgAIAAAAIQBdOuQb3wAAAAkBAAAPAAAAAAAAAAAAAAAAAAAEAABkcnMvZG93bnJldi54bWxQSwUG&#10;AAAAAAQABADzAAAADAUAAAAA&#10;" o:allowincell="f" filled="t" strokeweight=".84pt">
                <v:stroke joinstyle="miter"/>
                <o:lock v:ext="edit" shapetype="f"/>
              </v:line>
            </w:pict>
          </mc:Fallback>
        </mc:AlternateContent>
      </w:r>
      <w:r>
        <w:rPr>
          <w:rFonts w:ascii="Arial" w:eastAsia="Arial" w:hAnsi="Arial" w:cs="Arial"/>
          <w:noProof/>
          <w:sz w:val="23"/>
          <w:szCs w:val="23"/>
        </w:rPr>
        <mc:AlternateContent>
          <mc:Choice Requires="wps">
            <w:drawing>
              <wp:anchor distT="0" distB="0" distL="114300" distR="114300" simplePos="0" relativeHeight="250938368" behindDoc="1" locked="0" layoutInCell="0" allowOverlap="1" wp14:anchorId="4C4053FE" wp14:editId="5AE31169">
                <wp:simplePos x="0" y="0"/>
                <wp:positionH relativeFrom="column">
                  <wp:posOffset>-2540</wp:posOffset>
                </wp:positionH>
                <wp:positionV relativeFrom="paragraph">
                  <wp:posOffset>178435</wp:posOffset>
                </wp:positionV>
                <wp:extent cx="5718810" cy="0"/>
                <wp:effectExtent l="0" t="0" r="0" b="0"/>
                <wp:wrapNone/>
                <wp:docPr id="89" name="Shape 8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18810" cy="4763"/>
                        </a:xfrm>
                        <a:prstGeom prst="line">
                          <a:avLst/>
                        </a:prstGeom>
                        <a:solidFill>
                          <a:srgbClr val="FFFFFF"/>
                        </a:solidFill>
                        <a:ln w="3047">
                          <a:solidFill>
                            <a:srgbClr val="000000"/>
                          </a:solidFill>
                          <a:miter lim="800000"/>
                          <a:headEnd/>
                          <a:tailEnd/>
                        </a:ln>
                      </wps:spPr>
                      <wps:bodyPr/>
                    </wps:wsp>
                  </a:graphicData>
                </a:graphic>
              </wp:anchor>
            </w:drawing>
          </mc:Choice>
          <mc:Fallback>
            <w:pict>
              <v:line w14:anchorId="29D6B131" id="Shape 89" o:spid="_x0000_s1026" style="position:absolute;z-index:-252378112;visibility:visible;mso-wrap-style:square;mso-wrap-distance-left:9pt;mso-wrap-distance-top:0;mso-wrap-distance-right:9pt;mso-wrap-distance-bottom:0;mso-position-horizontal:absolute;mso-position-horizontal-relative:text;mso-position-vertical:absolute;mso-position-vertical-relative:text" from="-.2pt,14.05pt" to="450.1pt,1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u8WpgEAAF0DAAAOAAAAZHJzL2Uyb0RvYy54bWysU8tu2zAQvBfoPxC815STNDYEyzkkdS9B&#10;GyDtB6z5sIjyBS5ryX9fkrKVpO2pKA8Ed3c42hmuNnejNeQoI2rvOrpcNJRIx73Q7tDR7992H9aU&#10;YAInwHgnO3qSSO+2799thtDKK997I2QkmcRhO4SO9imFljHkvbSACx+ky0Xlo4WUw3hgIsKQ2a1h&#10;V01zywYfRYieS8ScfZiKdFv5lZI8fVUKZSKmo7m3VPdY933Z2XYD7SFC6DU/twH/0IUF7fJHZ6oH&#10;SEB+Rv0HldU8evQqLbi3zCuluawasppl85ua5x6CrFqyORhmm/D/0fIvx3v3FEvrfHTP4dHzH5hN&#10;YUPAdi6WAMMEG1W0BZ57J2M18jQbKcdEeE5+XC3X62X2m+fazer2uvjMoL3cDRHTZ+ktKYeOGu2K&#10;TGjh+Ihpgl4gJY3eaLHTxtQgHvb3JpIj5Cfd1XVmfwMzjgwdvW5uVpX5TQ1fUzR1/Y3C6pRn02jb&#10;0fUMgraXID45UScngTbTOasz7uzbZFUxbe/F6Sle/MxvWG04z1sZktdxvf3yV2x/AQAA//8DAFBL&#10;AwQUAAYACAAAACEAPw+vXNoAAAAHAQAADwAAAGRycy9kb3ducmV2LnhtbEyOX0vDMBTF3wW/Q7iC&#10;b9vNypBam44xUNA359DXrLlr65Kb0mRt/fZGfNDH84dzfuVmdlaMNITOs4LVUoIgrr3puFFweHtc&#10;5CBC1Gy09UwKvijAprq+KnVh/MSvNO5jI9IIh0IraGPsC8RQt+R0WPqeOGUnPzgdkxwaNIOe0riz&#10;mEl5h053nB5a3dOupfq8vzgF3fSUv9vPw9m94MdzdtpNaxy3St3ezNsHEJHm+FeGH/yEDlViOvoL&#10;myCsgsU6FRVk+QpEiu+lzEAcfw2sSvzPX30DAAD//wMAUEsBAi0AFAAGAAgAAAAhALaDOJL+AAAA&#10;4QEAABMAAAAAAAAAAAAAAAAAAAAAAFtDb250ZW50X1R5cGVzXS54bWxQSwECLQAUAAYACAAAACEA&#10;OP0h/9YAAACUAQAACwAAAAAAAAAAAAAAAAAvAQAAX3JlbHMvLnJlbHNQSwECLQAUAAYACAAAACEA&#10;A7rvFqYBAABdAwAADgAAAAAAAAAAAAAAAAAuAgAAZHJzL2Uyb0RvYy54bWxQSwECLQAUAAYACAAA&#10;ACEAPw+vXNoAAAAHAQAADwAAAAAAAAAAAAAAAAAABAAAZHJzL2Rvd25yZXYueG1sUEsFBgAAAAAE&#10;AAQA8wAAAAcFAAAAAA==&#10;" o:allowincell="f" filled="t" strokeweight=".08464mm">
                <v:stroke joinstyle="miter"/>
                <o:lock v:ext="edit" shapetype="f"/>
              </v:line>
            </w:pict>
          </mc:Fallback>
        </mc:AlternateContent>
      </w:r>
      <w:r>
        <w:rPr>
          <w:rFonts w:ascii="Arial" w:eastAsia="Arial" w:hAnsi="Arial" w:cs="Arial"/>
          <w:noProof/>
          <w:sz w:val="23"/>
          <w:szCs w:val="23"/>
        </w:rPr>
        <mc:AlternateContent>
          <mc:Choice Requires="wps">
            <w:drawing>
              <wp:anchor distT="0" distB="0" distL="114300" distR="114300" simplePos="0" relativeHeight="250939392" behindDoc="1" locked="0" layoutInCell="0" allowOverlap="1" wp14:anchorId="541FD6B0" wp14:editId="647C0D34">
                <wp:simplePos x="0" y="0"/>
                <wp:positionH relativeFrom="column">
                  <wp:posOffset>-2540</wp:posOffset>
                </wp:positionH>
                <wp:positionV relativeFrom="paragraph">
                  <wp:posOffset>450215</wp:posOffset>
                </wp:positionV>
                <wp:extent cx="5718810" cy="0"/>
                <wp:effectExtent l="0" t="0" r="0" b="0"/>
                <wp:wrapNone/>
                <wp:docPr id="90" name="Shape 9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18810" cy="4763"/>
                        </a:xfrm>
                        <a:prstGeom prst="line">
                          <a:avLst/>
                        </a:prstGeom>
                        <a:solidFill>
                          <a:srgbClr val="FFFFFF"/>
                        </a:solidFill>
                        <a:ln w="3047">
                          <a:solidFill>
                            <a:srgbClr val="000000"/>
                          </a:solidFill>
                          <a:miter lim="800000"/>
                          <a:headEnd/>
                          <a:tailEnd/>
                        </a:ln>
                      </wps:spPr>
                      <wps:bodyPr/>
                    </wps:wsp>
                  </a:graphicData>
                </a:graphic>
              </wp:anchor>
            </w:drawing>
          </mc:Choice>
          <mc:Fallback>
            <w:pict>
              <v:line w14:anchorId="5B99AB6B" id="Shape 90" o:spid="_x0000_s1026" style="position:absolute;z-index:-252377088;visibility:visible;mso-wrap-style:square;mso-wrap-distance-left:9pt;mso-wrap-distance-top:0;mso-wrap-distance-right:9pt;mso-wrap-distance-bottom:0;mso-position-horizontal:absolute;mso-position-horizontal-relative:text;mso-position-vertical:absolute;mso-position-vertical-relative:text" from="-.2pt,35.45pt" to="450.1pt,3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u8WpgEAAF0DAAAOAAAAZHJzL2Uyb0RvYy54bWysU8tu2zAQvBfoPxC815STNDYEyzkkdS9B&#10;GyDtB6z5sIjyBS5ryX9fkrKVpO2pKA8Ed3c42hmuNnejNeQoI2rvOrpcNJRIx73Q7tDR7992H9aU&#10;YAInwHgnO3qSSO+2799thtDKK997I2QkmcRhO4SO9imFljHkvbSACx+ky0Xlo4WUw3hgIsKQ2a1h&#10;V01zywYfRYieS8ScfZiKdFv5lZI8fVUKZSKmo7m3VPdY933Z2XYD7SFC6DU/twH/0IUF7fJHZ6oH&#10;SEB+Rv0HldU8evQqLbi3zCuluawasppl85ua5x6CrFqyORhmm/D/0fIvx3v3FEvrfHTP4dHzH5hN&#10;YUPAdi6WAMMEG1W0BZ57J2M18jQbKcdEeE5+XC3X62X2m+fazer2uvjMoL3cDRHTZ+ktKYeOGu2K&#10;TGjh+Ihpgl4gJY3eaLHTxtQgHvb3JpIj5Cfd1XVmfwMzjgwdvW5uVpX5TQ1fUzR1/Y3C6pRn02jb&#10;0fUMgraXID45UScngTbTOasz7uzbZFUxbe/F6Sle/MxvWG04z1sZktdxvf3yV2x/AQAA//8DAFBL&#10;AwQUAAYACAAAACEA1F/IP9oAAAAHAQAADwAAAGRycy9kb3ducmV2LnhtbEyOzU7DMBCE70i8g7VI&#10;3FqbqII2xKmqSiDBjVLB1Y23Sai9jmI3CW/PIg70OD+a+Yr15J0YsI9tIA13cwUCqQq2pVrD/v1p&#10;tgQRkyFrXCDU8I0R1uX1VWFyG0Z6w2GXasEjFHOjoUmpy6WMVYPexHnokDg7ht6bxLKvpe3NyOPe&#10;yUype+lNS/zQmA63DVan3dlraMfn5Yf72p/8q/x8yY7bcSGHjda3N9PmEUTCKf2X4Ref0aFkpkM4&#10;k43CaZgtuKjhQa1AcLxSKgNx+DNkWchL/vIHAAD//wMAUEsBAi0AFAAGAAgAAAAhALaDOJL+AAAA&#10;4QEAABMAAAAAAAAAAAAAAAAAAAAAAFtDb250ZW50X1R5cGVzXS54bWxQSwECLQAUAAYACAAAACEA&#10;OP0h/9YAAACUAQAACwAAAAAAAAAAAAAAAAAvAQAAX3JlbHMvLnJlbHNQSwECLQAUAAYACAAAACEA&#10;A7rvFqYBAABdAwAADgAAAAAAAAAAAAAAAAAuAgAAZHJzL2Uyb0RvYy54bWxQSwECLQAUAAYACAAA&#10;ACEA1F/IP9oAAAAHAQAADwAAAAAAAAAAAAAAAAAABAAAZHJzL2Rvd25yZXYueG1sUEsFBgAAAAAE&#10;AAQA8wAAAAcFAAAAAA==&#10;" o:allowincell="f" filled="t" strokeweight=".08464mm">
                <v:stroke joinstyle="miter"/>
                <o:lock v:ext="edit" shapetype="f"/>
              </v:line>
            </w:pict>
          </mc:Fallback>
        </mc:AlternateContent>
      </w:r>
      <w:r>
        <w:rPr>
          <w:rFonts w:ascii="Arial" w:eastAsia="Arial" w:hAnsi="Arial" w:cs="Arial"/>
          <w:noProof/>
          <w:sz w:val="23"/>
          <w:szCs w:val="23"/>
        </w:rPr>
        <mc:AlternateContent>
          <mc:Choice Requires="wps">
            <w:drawing>
              <wp:anchor distT="0" distB="0" distL="114300" distR="114300" simplePos="0" relativeHeight="250940416" behindDoc="1" locked="0" layoutInCell="0" allowOverlap="1" wp14:anchorId="061379FB" wp14:editId="343B4FDA">
                <wp:simplePos x="0" y="0"/>
                <wp:positionH relativeFrom="column">
                  <wp:posOffset>-2540</wp:posOffset>
                </wp:positionH>
                <wp:positionV relativeFrom="paragraph">
                  <wp:posOffset>723265</wp:posOffset>
                </wp:positionV>
                <wp:extent cx="5718810" cy="0"/>
                <wp:effectExtent l="0" t="0" r="0" b="0"/>
                <wp:wrapNone/>
                <wp:docPr id="91" name="Shape 9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18810" cy="4763"/>
                        </a:xfrm>
                        <a:prstGeom prst="line">
                          <a:avLst/>
                        </a:prstGeom>
                        <a:solidFill>
                          <a:srgbClr val="FFFFFF"/>
                        </a:solidFill>
                        <a:ln w="3048">
                          <a:solidFill>
                            <a:srgbClr val="000000"/>
                          </a:solidFill>
                          <a:miter lim="800000"/>
                          <a:headEnd/>
                          <a:tailEnd/>
                        </a:ln>
                      </wps:spPr>
                      <wps:bodyPr/>
                    </wps:wsp>
                  </a:graphicData>
                </a:graphic>
              </wp:anchor>
            </w:drawing>
          </mc:Choice>
          <mc:Fallback>
            <w:pict>
              <v:line w14:anchorId="5CE62419" id="Shape 91" o:spid="_x0000_s1026" style="position:absolute;z-index:-252376064;visibility:visible;mso-wrap-style:square;mso-wrap-distance-left:9pt;mso-wrap-distance-top:0;mso-wrap-distance-right:9pt;mso-wrap-distance-bottom:0;mso-position-horizontal:absolute;mso-position-horizontal-relative:text;mso-position-vertical:absolute;mso-position-vertical-relative:text" from="-.2pt,56.95pt" to="450.1pt,5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m/bpgEAAF0DAAAOAAAAZHJzL2Uyb0RvYy54bWysU8tu2zAQvBfoPxC8x5KTNBEEyzkkdS9B&#10;GyDtB6z5sIjwBS5ryX9fkrKVpMkpCA8Ed3c42hmuVjej0WQvAipnO7pc1JQIyxxXdtfRP783Zw0l&#10;GMFy0M6Kjh4E0pv11y+rwbfi3PVOcxFIIrHYDr6jfYy+rSpkvTCAC+eFTUXpgoGYwrCreIAhsRtd&#10;ndf1VTW4wH1wTCCm7N1UpOvCL6Vg8ZeUKCLRHU29xbKHsm/zXq1X0O4C+F6xYxvwgS4MKJs+OlPd&#10;QQTyN6g3VEax4NDJuGDOVE5KxUTRkNQs6//UPPbgRdGSzEE/24SfR8t+7m/tQ8its9E++nvHnjCZ&#10;Ug0e27mYA/QTbJTBZHjqnYzFyMNspBgjYSn57XrZNMvkN0u1y+uri+xzBe3prg8YfwhnSD50VCub&#10;ZUIL+3uME/QEyWl0WvGN0roEYbe91YHsIT3ppqwj+yuYtmTo6EV92RTmVzV8SVGX9R6FUTHNplam&#10;o80MgrYXwL9bXiYngtLTOanT9ujbZFU2bev44SGc/ExvWGw4zlsekpdxuf38V6z/AQAA//8DAFBL&#10;AwQUAAYACAAAACEACGv4bd0AAAAJAQAADwAAAGRycy9kb3ducmV2LnhtbEyPQUvDQBCF74L/YRnB&#10;W7vbVsSm2ZRUEY/SNii9bbNjEszOhuy2Sf+9Iwj1OO893nwvXY+uFWfsQ+NJw2yqQCCV3jZUaSj2&#10;r5MnECEasqb1hBouGGCd3d6kJrF+oC2ed7ESXEIhMRrqGLtEylDW6EyY+g6JvS/fOxP57CtpezNw&#10;uWvlXKlH6UxD/KE2HT7XWH7vTk7DR3jf50V+Gd4KWrxsyrDdHD5Hre/vxnwFIuIYr2H4xWd0yJjp&#10;6E9kg2g1TB44yPJssQTB/lKpOYjjnyKzVP5fkP0AAAD//wMAUEsBAi0AFAAGAAgAAAAhALaDOJL+&#10;AAAA4QEAABMAAAAAAAAAAAAAAAAAAAAAAFtDb250ZW50X1R5cGVzXS54bWxQSwECLQAUAAYACAAA&#10;ACEAOP0h/9YAAACUAQAACwAAAAAAAAAAAAAAAAAvAQAAX3JlbHMvLnJlbHNQSwECLQAUAAYACAAA&#10;ACEA6bJv26YBAABdAwAADgAAAAAAAAAAAAAAAAAuAgAAZHJzL2Uyb0RvYy54bWxQSwECLQAUAAYA&#10;CAAAACEACGv4bd0AAAAJAQAADwAAAAAAAAAAAAAAAAAABAAAZHJzL2Rvd25yZXYueG1sUEsFBgAA&#10;AAAEAAQA8wAAAAoFAAAAAA==&#10;" o:allowincell="f" filled="t" strokeweight=".24pt">
                <v:stroke joinstyle="miter"/>
                <o:lock v:ext="edit" shapetype="f"/>
              </v:line>
            </w:pict>
          </mc:Fallback>
        </mc:AlternateContent>
      </w:r>
      <w:r>
        <w:rPr>
          <w:rFonts w:ascii="Arial" w:eastAsia="Arial" w:hAnsi="Arial" w:cs="Arial"/>
          <w:noProof/>
          <w:sz w:val="23"/>
          <w:szCs w:val="23"/>
        </w:rPr>
        <mc:AlternateContent>
          <mc:Choice Requires="wps">
            <w:drawing>
              <wp:anchor distT="0" distB="0" distL="114300" distR="114300" simplePos="0" relativeHeight="250941440" behindDoc="1" locked="0" layoutInCell="0" allowOverlap="1" wp14:anchorId="6273247A" wp14:editId="764B44B1">
                <wp:simplePos x="0" y="0"/>
                <wp:positionH relativeFrom="column">
                  <wp:posOffset>-2540</wp:posOffset>
                </wp:positionH>
                <wp:positionV relativeFrom="paragraph">
                  <wp:posOffset>1241425</wp:posOffset>
                </wp:positionV>
                <wp:extent cx="5718810" cy="0"/>
                <wp:effectExtent l="0" t="0" r="0" b="0"/>
                <wp:wrapNone/>
                <wp:docPr id="92" name="Shape 9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18810" cy="4763"/>
                        </a:xfrm>
                        <a:prstGeom prst="line">
                          <a:avLst/>
                        </a:prstGeom>
                        <a:solidFill>
                          <a:srgbClr val="FFFFFF"/>
                        </a:solidFill>
                        <a:ln w="3048">
                          <a:solidFill>
                            <a:srgbClr val="000000"/>
                          </a:solidFill>
                          <a:miter lim="800000"/>
                          <a:headEnd/>
                          <a:tailEnd/>
                        </a:ln>
                      </wps:spPr>
                      <wps:bodyPr/>
                    </wps:wsp>
                  </a:graphicData>
                </a:graphic>
              </wp:anchor>
            </w:drawing>
          </mc:Choice>
          <mc:Fallback>
            <w:pict>
              <v:line w14:anchorId="65D81950" id="Shape 92" o:spid="_x0000_s1026" style="position:absolute;z-index:-252375040;visibility:visible;mso-wrap-style:square;mso-wrap-distance-left:9pt;mso-wrap-distance-top:0;mso-wrap-distance-right:9pt;mso-wrap-distance-bottom:0;mso-position-horizontal:absolute;mso-position-horizontal-relative:text;mso-position-vertical:absolute;mso-position-vertical-relative:text" from="-.2pt,97.75pt" to="450.1pt,9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m/bpgEAAF0DAAAOAAAAZHJzL2Uyb0RvYy54bWysU8tu2zAQvBfoPxC8x5KTNBEEyzkkdS9B&#10;GyDtB6z5sIjwBS5ryX9fkrKVpMkpCA8Ed3c42hmuVjej0WQvAipnO7pc1JQIyxxXdtfRP783Zw0l&#10;GMFy0M6Kjh4E0pv11y+rwbfi3PVOcxFIIrHYDr6jfYy+rSpkvTCAC+eFTUXpgoGYwrCreIAhsRtd&#10;ndf1VTW4wH1wTCCm7N1UpOvCL6Vg8ZeUKCLRHU29xbKHsm/zXq1X0O4C+F6xYxvwgS4MKJs+OlPd&#10;QQTyN6g3VEax4NDJuGDOVE5KxUTRkNQs6//UPPbgRdGSzEE/24SfR8t+7m/tQ8its9E++nvHnjCZ&#10;Ug0e27mYA/QTbJTBZHjqnYzFyMNspBgjYSn57XrZNMvkN0u1y+uri+xzBe3prg8YfwhnSD50VCub&#10;ZUIL+3uME/QEyWl0WvGN0roEYbe91YHsIT3ppqwj+yuYtmTo6EV92RTmVzV8SVGX9R6FUTHNplam&#10;o80MgrYXwL9bXiYngtLTOanT9ujbZFU2bev44SGc/ExvWGw4zlsekpdxuf38V6z/AQAA//8DAFBL&#10;AwQUAAYACAAAACEASEMeHN0AAAAJAQAADwAAAGRycy9kb3ducmV2LnhtbEyPQUvDQBCF74L/YRnB&#10;W7trtWJjNiVVxKO0DZbettkxCWZnQ3bbpP/eEQp6nPceb76XLkfXihP2ofGk4W6qQCCV3jZUaSi2&#10;b5MnECEasqb1hBrOGGCZXV+lJrF+oDWeNrESXEIhMRrqGLtEylDW6EyY+g6JvS/fOxP57CtpezNw&#10;uWvlTKlH6UxD/KE2Hb7UWH5vjk7DZ/jY5kV+Ht4Lun9dlWG92u9GrW9vxvwZRMQx/oXhF5/RIWOm&#10;gz+SDaLVMHngIMuL+RwE+wulZiAOF0Vmqfy/IPsBAAD//wMAUEsBAi0AFAAGAAgAAAAhALaDOJL+&#10;AAAA4QEAABMAAAAAAAAAAAAAAAAAAAAAAFtDb250ZW50X1R5cGVzXS54bWxQSwECLQAUAAYACAAA&#10;ACEAOP0h/9YAAACUAQAACwAAAAAAAAAAAAAAAAAvAQAAX3JlbHMvLnJlbHNQSwECLQAUAAYACAAA&#10;ACEA6bJv26YBAABdAwAADgAAAAAAAAAAAAAAAAAuAgAAZHJzL2Uyb0RvYy54bWxQSwECLQAUAAYA&#10;CAAAACEASEMeHN0AAAAJAQAADwAAAAAAAAAAAAAAAAAABAAAZHJzL2Rvd25yZXYueG1sUEsFBgAA&#10;AAAEAAQA8wAAAAoFAAAAAA==&#10;" o:allowincell="f" filled="t" strokeweight=".24pt">
                <v:stroke joinstyle="miter"/>
                <o:lock v:ext="edit" shapetype="f"/>
              </v:line>
            </w:pict>
          </mc:Fallback>
        </mc:AlternateContent>
      </w:r>
      <w:r>
        <w:rPr>
          <w:rFonts w:ascii="Arial" w:eastAsia="Arial" w:hAnsi="Arial" w:cs="Arial"/>
          <w:noProof/>
          <w:sz w:val="23"/>
          <w:szCs w:val="23"/>
        </w:rPr>
        <mc:AlternateContent>
          <mc:Choice Requires="wps">
            <w:drawing>
              <wp:anchor distT="0" distB="0" distL="114300" distR="114300" simplePos="0" relativeHeight="250942464" behindDoc="1" locked="0" layoutInCell="0" allowOverlap="1" wp14:anchorId="40973B7A" wp14:editId="04D196DC">
                <wp:simplePos x="0" y="0"/>
                <wp:positionH relativeFrom="column">
                  <wp:posOffset>-2540</wp:posOffset>
                </wp:positionH>
                <wp:positionV relativeFrom="paragraph">
                  <wp:posOffset>1756410</wp:posOffset>
                </wp:positionV>
                <wp:extent cx="5718810" cy="0"/>
                <wp:effectExtent l="0" t="0" r="0" b="0"/>
                <wp:wrapNone/>
                <wp:docPr id="93" name="Shape 9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18810" cy="4763"/>
                        </a:xfrm>
                        <a:prstGeom prst="line">
                          <a:avLst/>
                        </a:prstGeom>
                        <a:solidFill>
                          <a:srgbClr val="FFFFFF"/>
                        </a:solidFill>
                        <a:ln w="3048">
                          <a:solidFill>
                            <a:srgbClr val="000000"/>
                          </a:solidFill>
                          <a:miter lim="800000"/>
                          <a:headEnd/>
                          <a:tailEnd/>
                        </a:ln>
                      </wps:spPr>
                      <wps:bodyPr/>
                    </wps:wsp>
                  </a:graphicData>
                </a:graphic>
              </wp:anchor>
            </w:drawing>
          </mc:Choice>
          <mc:Fallback>
            <w:pict>
              <v:line w14:anchorId="11AA690B" id="Shape 93" o:spid="_x0000_s1026" style="position:absolute;z-index:-252374016;visibility:visible;mso-wrap-style:square;mso-wrap-distance-left:9pt;mso-wrap-distance-top:0;mso-wrap-distance-right:9pt;mso-wrap-distance-bottom:0;mso-position-horizontal:absolute;mso-position-horizontal-relative:text;mso-position-vertical:absolute;mso-position-vertical-relative:text" from="-.2pt,138.3pt" to="450.1pt,13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m/bpgEAAF0DAAAOAAAAZHJzL2Uyb0RvYy54bWysU8tu2zAQvBfoPxC8x5KTNBEEyzkkdS9B&#10;GyDtB6z5sIjwBS5ryX9fkrKVpMkpCA8Ed3c42hmuVjej0WQvAipnO7pc1JQIyxxXdtfRP783Zw0l&#10;GMFy0M6Kjh4E0pv11y+rwbfi3PVOcxFIIrHYDr6jfYy+rSpkvTCAC+eFTUXpgoGYwrCreIAhsRtd&#10;ndf1VTW4wH1wTCCm7N1UpOvCL6Vg8ZeUKCLRHU29xbKHsm/zXq1X0O4C+F6xYxvwgS4MKJs+OlPd&#10;QQTyN6g3VEax4NDJuGDOVE5KxUTRkNQs6//UPPbgRdGSzEE/24SfR8t+7m/tQ8its9E++nvHnjCZ&#10;Ug0e27mYA/QTbJTBZHjqnYzFyMNspBgjYSn57XrZNMvkN0u1y+uri+xzBe3prg8YfwhnSD50VCub&#10;ZUIL+3uME/QEyWl0WvGN0roEYbe91YHsIT3ppqwj+yuYtmTo6EV92RTmVzV8SVGX9R6FUTHNplam&#10;o80MgrYXwL9bXiYngtLTOanT9ujbZFU2bev44SGc/ExvWGw4zlsekpdxuf38V6z/AQAA//8DAFBL&#10;AwQUAAYACAAAACEAaM7/ot0AAAAJAQAADwAAAGRycy9kb3ducmV2LnhtbEyPQUvDQBCF74L/YRnB&#10;W7trlKgxm5Iq4lHaBsXbNDsmwexsyG6b9N+7gqDHN+/x3jf5ara9ONLoO8carpYKBHHtTMeNhmr3&#10;vLgD4QOywd4xaTiRh1VxfpZjZtzEGzpuQyNiCfsMNbQhDJmUvm7Jol+6gTh6n260GKIcG2lGnGK5&#10;7WWiVCotdhwXWhzosaX6a3uwGt78666sytP0UvH107r2m/XH+6z15cVcPoAINIe/MPzgR3QoItPe&#10;Hdh40WtY3MSghuQ2TUFE/16pBMT+9yKLXP7/oPgGAAD//wMAUEsBAi0AFAAGAAgAAAAhALaDOJL+&#10;AAAA4QEAABMAAAAAAAAAAAAAAAAAAAAAAFtDb250ZW50X1R5cGVzXS54bWxQSwECLQAUAAYACAAA&#10;ACEAOP0h/9YAAACUAQAACwAAAAAAAAAAAAAAAAAvAQAAX3JlbHMvLnJlbHNQSwECLQAUAAYACAAA&#10;ACEA6bJv26YBAABdAwAADgAAAAAAAAAAAAAAAAAuAgAAZHJzL2Uyb0RvYy54bWxQSwECLQAUAAYA&#10;CAAAACEAaM7/ot0AAAAJAQAADwAAAAAAAAAAAAAAAAAABAAAZHJzL2Rvd25yZXYueG1sUEsFBgAA&#10;AAAEAAQA8wAAAAoFAAAAAA==&#10;" o:allowincell="f" filled="t" strokeweight=".24pt">
                <v:stroke joinstyle="miter"/>
                <o:lock v:ext="edit" shapetype="f"/>
              </v:line>
            </w:pict>
          </mc:Fallback>
        </mc:AlternateContent>
      </w:r>
      <w:r>
        <w:rPr>
          <w:rFonts w:ascii="Arial" w:eastAsia="Arial" w:hAnsi="Arial" w:cs="Arial"/>
          <w:noProof/>
          <w:sz w:val="23"/>
          <w:szCs w:val="23"/>
        </w:rPr>
        <mc:AlternateContent>
          <mc:Choice Requires="wps">
            <w:drawing>
              <wp:anchor distT="0" distB="0" distL="114300" distR="114300" simplePos="0" relativeHeight="250943488" behindDoc="1" locked="0" layoutInCell="0" allowOverlap="1" wp14:anchorId="779519BC" wp14:editId="2E093AC2">
                <wp:simplePos x="0" y="0"/>
                <wp:positionH relativeFrom="column">
                  <wp:posOffset>-2540</wp:posOffset>
                </wp:positionH>
                <wp:positionV relativeFrom="paragraph">
                  <wp:posOffset>2273300</wp:posOffset>
                </wp:positionV>
                <wp:extent cx="5718810" cy="0"/>
                <wp:effectExtent l="0" t="0" r="0" b="0"/>
                <wp:wrapNone/>
                <wp:docPr id="94" name="Shape 9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18810" cy="4763"/>
                        </a:xfrm>
                        <a:prstGeom prst="line">
                          <a:avLst/>
                        </a:prstGeom>
                        <a:solidFill>
                          <a:srgbClr val="FFFFFF"/>
                        </a:solidFill>
                        <a:ln w="3047">
                          <a:solidFill>
                            <a:srgbClr val="000000"/>
                          </a:solidFill>
                          <a:miter lim="800000"/>
                          <a:headEnd/>
                          <a:tailEnd/>
                        </a:ln>
                      </wps:spPr>
                      <wps:bodyPr/>
                    </wps:wsp>
                  </a:graphicData>
                </a:graphic>
              </wp:anchor>
            </w:drawing>
          </mc:Choice>
          <mc:Fallback>
            <w:pict>
              <v:line w14:anchorId="1779F838" id="Shape 94" o:spid="_x0000_s1026" style="position:absolute;z-index:-252372992;visibility:visible;mso-wrap-style:square;mso-wrap-distance-left:9pt;mso-wrap-distance-top:0;mso-wrap-distance-right:9pt;mso-wrap-distance-bottom:0;mso-position-horizontal:absolute;mso-position-horizontal-relative:text;mso-position-vertical:absolute;mso-position-vertical-relative:text" from="-.2pt,179pt" to="450.1pt,1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u8WpgEAAF0DAAAOAAAAZHJzL2Uyb0RvYy54bWysU8tu2zAQvBfoPxC815STNDYEyzkkdS9B&#10;GyDtB6z5sIjyBS5ryX9fkrKVpO2pKA8Ed3c42hmuNnejNeQoI2rvOrpcNJRIx73Q7tDR7992H9aU&#10;YAInwHgnO3qSSO+2799thtDKK997I2QkmcRhO4SO9imFljHkvbSACx+ky0Xlo4WUw3hgIsKQ2a1h&#10;V01zywYfRYieS8ScfZiKdFv5lZI8fVUKZSKmo7m3VPdY933Z2XYD7SFC6DU/twH/0IUF7fJHZ6oH&#10;SEB+Rv0HldU8evQqLbi3zCuluawasppl85ua5x6CrFqyORhmm/D/0fIvx3v3FEvrfHTP4dHzH5hN&#10;YUPAdi6WAMMEG1W0BZ57J2M18jQbKcdEeE5+XC3X62X2m+fazer2uvjMoL3cDRHTZ+ktKYeOGu2K&#10;TGjh+Ihpgl4gJY3eaLHTxtQgHvb3JpIj5Cfd1XVmfwMzjgwdvW5uVpX5TQ1fUzR1/Y3C6pRn02jb&#10;0fUMgraXID45UScngTbTOasz7uzbZFUxbe/F6Sle/MxvWG04z1sZktdxvf3yV2x/AQAA//8DAFBL&#10;AwQUAAYACAAAACEA7bfJ+d0AAAAJAQAADwAAAGRycy9kb3ducmV2LnhtbEyPQUvDQBCF74L/YRnB&#10;W7trrJKm2ZRSUNCbteh1m50msdnZkN0m8d87glCP897jzffy9eRaMWAfGk8a7uYKBFLpbUOVhv37&#10;0ywFEaIha1pPqOEbA6yL66vcZNaP9IbDLlaCSyhkRkMdY5dJGcoanQlz3yGxd/S9M5HPvpK2NyOX&#10;u1YmSj1KZxriD7XpcFtjedqdnYZmfE4/2q/9yb3Kz5fkuB0XcthofXszbVYgIk7xEoZffEaHgpkO&#10;/kw2iFbDbMFBDfcPKU9if6lUAuLwp8gil/8XFD8AAAD//wMAUEsBAi0AFAAGAAgAAAAhALaDOJL+&#10;AAAA4QEAABMAAAAAAAAAAAAAAAAAAAAAAFtDb250ZW50X1R5cGVzXS54bWxQSwECLQAUAAYACAAA&#10;ACEAOP0h/9YAAACUAQAACwAAAAAAAAAAAAAAAAAvAQAAX3JlbHMvLnJlbHNQSwECLQAUAAYACAAA&#10;ACEAA7rvFqYBAABdAwAADgAAAAAAAAAAAAAAAAAuAgAAZHJzL2Uyb0RvYy54bWxQSwECLQAUAAYA&#10;CAAAACEA7bfJ+d0AAAAJAQAADwAAAAAAAAAAAAAAAAAABAAAZHJzL2Rvd25yZXYueG1sUEsFBgAA&#10;AAAEAAQA8wAAAAoFAAAAAA==&#10;" o:allowincell="f" filled="t" strokeweight=".08464mm">
                <v:stroke joinstyle="miter"/>
                <o:lock v:ext="edit" shapetype="f"/>
              </v:line>
            </w:pict>
          </mc:Fallback>
        </mc:AlternateContent>
      </w:r>
      <w:r>
        <w:rPr>
          <w:rFonts w:ascii="Arial" w:eastAsia="Arial" w:hAnsi="Arial" w:cs="Arial"/>
          <w:noProof/>
          <w:sz w:val="23"/>
          <w:szCs w:val="23"/>
        </w:rPr>
        <mc:AlternateContent>
          <mc:Choice Requires="wps">
            <w:drawing>
              <wp:anchor distT="0" distB="0" distL="114300" distR="114300" simplePos="0" relativeHeight="250944512" behindDoc="1" locked="0" layoutInCell="0" allowOverlap="1" wp14:anchorId="331FE8E3" wp14:editId="6A362015">
                <wp:simplePos x="0" y="0"/>
                <wp:positionH relativeFrom="column">
                  <wp:posOffset>-2540</wp:posOffset>
                </wp:positionH>
                <wp:positionV relativeFrom="paragraph">
                  <wp:posOffset>3980180</wp:posOffset>
                </wp:positionV>
                <wp:extent cx="5718810" cy="0"/>
                <wp:effectExtent l="0" t="0" r="0" b="0"/>
                <wp:wrapNone/>
                <wp:docPr id="95" name="Shape 9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18810" cy="4763"/>
                        </a:xfrm>
                        <a:prstGeom prst="line">
                          <a:avLst/>
                        </a:prstGeom>
                        <a:solidFill>
                          <a:srgbClr val="FFFFFF"/>
                        </a:solidFill>
                        <a:ln w="3048">
                          <a:solidFill>
                            <a:srgbClr val="000000"/>
                          </a:solidFill>
                          <a:miter lim="800000"/>
                          <a:headEnd/>
                          <a:tailEnd/>
                        </a:ln>
                      </wps:spPr>
                      <wps:bodyPr/>
                    </wps:wsp>
                  </a:graphicData>
                </a:graphic>
              </wp:anchor>
            </w:drawing>
          </mc:Choice>
          <mc:Fallback>
            <w:pict>
              <v:line w14:anchorId="6E79F55C" id="Shape 95" o:spid="_x0000_s1026" style="position:absolute;z-index:-252371968;visibility:visible;mso-wrap-style:square;mso-wrap-distance-left:9pt;mso-wrap-distance-top:0;mso-wrap-distance-right:9pt;mso-wrap-distance-bottom:0;mso-position-horizontal:absolute;mso-position-horizontal-relative:text;mso-position-vertical:absolute;mso-position-vertical-relative:text" from="-.2pt,313.4pt" to="450.1pt,31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m/bpgEAAF0DAAAOAAAAZHJzL2Uyb0RvYy54bWysU8tu2zAQvBfoPxC8x5KTNBEEyzkkdS9B&#10;GyDtB6z5sIjwBS5ryX9fkrKVpMkpCA8Ed3c42hmuVjej0WQvAipnO7pc1JQIyxxXdtfRP783Zw0l&#10;GMFy0M6Kjh4E0pv11y+rwbfi3PVOcxFIIrHYDr6jfYy+rSpkvTCAC+eFTUXpgoGYwrCreIAhsRtd&#10;ndf1VTW4wH1wTCCm7N1UpOvCL6Vg8ZeUKCLRHU29xbKHsm/zXq1X0O4C+F6xYxvwgS4MKJs+OlPd&#10;QQTyN6g3VEax4NDJuGDOVE5KxUTRkNQs6//UPPbgRdGSzEE/24SfR8t+7m/tQ8its9E++nvHnjCZ&#10;Ug0e27mYA/QTbJTBZHjqnYzFyMNspBgjYSn57XrZNMvkN0u1y+uri+xzBe3prg8YfwhnSD50VCub&#10;ZUIL+3uME/QEyWl0WvGN0roEYbe91YHsIT3ppqwj+yuYtmTo6EV92RTmVzV8SVGX9R6FUTHNplam&#10;o80MgrYXwL9bXiYngtLTOanT9ujbZFU2bev44SGc/ExvWGw4zlsekpdxuf38V6z/AQAA//8DAFBL&#10;AwQUAAYACAAAACEA9n858N0AAAAJAQAADwAAAGRycy9kb3ducmV2LnhtbEyPQUvDQBCF74L/YRnB&#10;W7trlKAxm5Iq4lHaBsXbNjsmwexsyG6b9N87glCP897jzffy1ex6ccQxdJ403CwVCKTa244aDdXu&#10;ZXEPIkRD1vSeUMMJA6yKy4vcZNZPtMHjNjaCSyhkRkMb45BJGeoWnQlLPyCx9+VHZyKfYyPtaCYu&#10;d71MlEqlMx3xh9YM+NRi/b09OA3v4W1XVuVpeq3o9nldh83682PW+vpqLh9BRJzjOQy/+IwOBTPt&#10;/YFsEL2GxR0HNaRJygvYf1AqAbH/U2SRy/8Lih8AAAD//wMAUEsBAi0AFAAGAAgAAAAhALaDOJL+&#10;AAAA4QEAABMAAAAAAAAAAAAAAAAAAAAAAFtDb250ZW50X1R5cGVzXS54bWxQSwECLQAUAAYACAAA&#10;ACEAOP0h/9YAAACUAQAACwAAAAAAAAAAAAAAAAAvAQAAX3JlbHMvLnJlbHNQSwECLQAUAAYACAAA&#10;ACEA6bJv26YBAABdAwAADgAAAAAAAAAAAAAAAAAuAgAAZHJzL2Uyb0RvYy54bWxQSwECLQAUAAYA&#10;CAAAACEA9n858N0AAAAJAQAADwAAAAAAAAAAAAAAAAAABAAAZHJzL2Rvd25yZXYueG1sUEsFBgAA&#10;AAAEAAQA8wAAAAoFAAAAAA==&#10;" o:allowincell="f" filled="t" strokeweight=".24pt">
                <v:stroke joinstyle="miter"/>
                <o:lock v:ext="edit" shapetype="f"/>
              </v:line>
            </w:pict>
          </mc:Fallback>
        </mc:AlternateContent>
      </w:r>
      <w:r>
        <w:rPr>
          <w:rFonts w:ascii="Arial" w:eastAsia="Arial" w:hAnsi="Arial" w:cs="Arial"/>
          <w:noProof/>
          <w:sz w:val="23"/>
          <w:szCs w:val="23"/>
        </w:rPr>
        <mc:AlternateContent>
          <mc:Choice Requires="wps">
            <w:drawing>
              <wp:anchor distT="0" distB="0" distL="114300" distR="114300" simplePos="0" relativeHeight="250945536" behindDoc="1" locked="0" layoutInCell="0" allowOverlap="1" wp14:anchorId="3979BABE" wp14:editId="0DFDE132">
                <wp:simplePos x="0" y="0"/>
                <wp:positionH relativeFrom="column">
                  <wp:posOffset>-635</wp:posOffset>
                </wp:positionH>
                <wp:positionV relativeFrom="paragraph">
                  <wp:posOffset>177165</wp:posOffset>
                </wp:positionV>
                <wp:extent cx="0" cy="4243705"/>
                <wp:effectExtent l="0" t="0" r="0" b="0"/>
                <wp:wrapNone/>
                <wp:docPr id="96" name="Shape 9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243705"/>
                        </a:xfrm>
                        <a:prstGeom prst="line">
                          <a:avLst/>
                        </a:prstGeom>
                        <a:solidFill>
                          <a:srgbClr val="FFFFFF"/>
                        </a:solidFill>
                        <a:ln w="3048">
                          <a:solidFill>
                            <a:srgbClr val="000000"/>
                          </a:solidFill>
                          <a:miter lim="800000"/>
                          <a:headEnd/>
                          <a:tailEnd/>
                        </a:ln>
                      </wps:spPr>
                      <wps:bodyPr/>
                    </wps:wsp>
                  </a:graphicData>
                </a:graphic>
              </wp:anchor>
            </w:drawing>
          </mc:Choice>
          <mc:Fallback>
            <w:pict>
              <v:line w14:anchorId="0FE25FAD" id="Shape 96" o:spid="_x0000_s1026" style="position:absolute;z-index:-252370944;visibility:visible;mso-wrap-style:square;mso-wrap-distance-left:9pt;mso-wrap-distance-top:0;mso-wrap-distance-right:9pt;mso-wrap-distance-bottom:0;mso-position-horizontal:absolute;mso-position-horizontal-relative:text;mso-position-vertical:absolute;mso-position-vertical-relative:text" from="-.05pt,13.95pt" to="-.05pt,34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HD9pQEAAF0DAAAOAAAAZHJzL2Uyb0RvYy54bWysU8tu2zAQvBfIPxC811JsNzEEyzkkcS9B&#10;GyDtB6z5sIjyBS5jyX9fkrKV56koDwR3dzjaGa7WN4PR5CACKmdbejmrKRGWOa7svqW/f22/rijB&#10;CJaDdla09CiQ3mwuvqx734i565zmIpBEYrHpfUu7GH1TVcg6YQBnzgubitIFAzGFYV/xAH1iN7qa&#10;1/VV1bvAfXBMIKbs3Vikm8IvpWDxp5QoItEtTb3Fsoey7/JebdbQ7AP4TrFTG/APXRhQNn10orqD&#10;COQ5qA9URrHg0Mk4Y85UTkrFRNGQ1FzW79Q8deBF0ZLMQT/ZhP+Plv043NrHkFtng33yD479wWRK&#10;1XtspmIO0I+wQQaT4al3MhQjj5ORYoiEpeTy+mpBCUuF5Xy5uK6/ZZ8raM53fcD4XThD8qGlWtks&#10;Exo4PGAcoWdITqPTim+V1iUI+92tDuQA6Um3ZZ3Y38C0JX1LF/VyVZjf1PA1RV3WZxRGxTSbWpmW&#10;riYQNJ0Afm95mZwISo/npE7bk2+jVdm0nePHx3D2M71hseE0b3lIXsfl9stfsfkLAAD//wMAUEsD&#10;BBQABgAIAAAAIQB/fnNc2wAAAAYBAAAPAAAAZHJzL2Rvd25yZXYueG1sTI7BTsMwEETvSPyDtUjc&#10;WqdBCjTNpkpBiCNqG4G4ufE2iYjXUew26d/jnuhxNKM3L1tPphNnGlxrGWExj0AQV1a3XCOU+/fZ&#10;CwjnFWvVWSaECzlY5/d3mUq1HXlL552vRYCwSxVC432fSumqhoxyc9sTh+5oB6N8iEMt9aDGADed&#10;jKMokUa1HB4a1dNrQ9Xv7mQQvtznviiLy/hR8tPbpnLbzc/3hPj4MBUrEJ4m/z+Gq35Qhzw4HeyJ&#10;tRMdwmwRhgjx8xJEqK/xgJAskxhknslb/fwPAAD//wMAUEsBAi0AFAAGAAgAAAAhALaDOJL+AAAA&#10;4QEAABMAAAAAAAAAAAAAAAAAAAAAAFtDb250ZW50X1R5cGVzXS54bWxQSwECLQAUAAYACAAAACEA&#10;OP0h/9YAAACUAQAACwAAAAAAAAAAAAAAAAAvAQAAX3JlbHMvLnJlbHNQSwECLQAUAAYACAAAACEA&#10;GThw/aUBAABdAwAADgAAAAAAAAAAAAAAAAAuAgAAZHJzL2Uyb0RvYy54bWxQSwECLQAUAAYACAAA&#10;ACEAf35zXNsAAAAGAQAADwAAAAAAAAAAAAAAAAD/AwAAZHJzL2Rvd25yZXYueG1sUEsFBgAAAAAE&#10;AAQA8wAAAAcFAAAAAA==&#10;" o:allowincell="f" filled="t" strokeweight=".24pt">
                <v:stroke joinstyle="miter"/>
                <o:lock v:ext="edit" shapetype="f"/>
              </v:line>
            </w:pict>
          </mc:Fallback>
        </mc:AlternateContent>
      </w:r>
      <w:r>
        <w:rPr>
          <w:rFonts w:ascii="Arial" w:eastAsia="Arial" w:hAnsi="Arial" w:cs="Arial"/>
          <w:noProof/>
          <w:sz w:val="23"/>
          <w:szCs w:val="23"/>
        </w:rPr>
        <mc:AlternateContent>
          <mc:Choice Requires="wps">
            <w:drawing>
              <wp:anchor distT="0" distB="0" distL="114300" distR="114300" simplePos="0" relativeHeight="250946560" behindDoc="1" locked="0" layoutInCell="0" allowOverlap="1" wp14:anchorId="5FB4EA4B" wp14:editId="3A8D22C0">
                <wp:simplePos x="0" y="0"/>
                <wp:positionH relativeFrom="column">
                  <wp:posOffset>5715000</wp:posOffset>
                </wp:positionH>
                <wp:positionV relativeFrom="paragraph">
                  <wp:posOffset>177165</wp:posOffset>
                </wp:positionV>
                <wp:extent cx="0" cy="4243705"/>
                <wp:effectExtent l="0" t="0" r="0" b="0"/>
                <wp:wrapNone/>
                <wp:docPr id="97" name="Shape 9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243705"/>
                        </a:xfrm>
                        <a:prstGeom prst="line">
                          <a:avLst/>
                        </a:prstGeom>
                        <a:solidFill>
                          <a:srgbClr val="FFFFFF"/>
                        </a:solidFill>
                        <a:ln w="3047">
                          <a:solidFill>
                            <a:srgbClr val="000000"/>
                          </a:solidFill>
                          <a:miter lim="800000"/>
                          <a:headEnd/>
                          <a:tailEnd/>
                        </a:ln>
                      </wps:spPr>
                      <wps:bodyPr/>
                    </wps:wsp>
                  </a:graphicData>
                </a:graphic>
              </wp:anchor>
            </w:drawing>
          </mc:Choice>
          <mc:Fallback>
            <w:pict>
              <v:line w14:anchorId="7E789CD9" id="Shape 97" o:spid="_x0000_s1026" style="position:absolute;z-index:-252369920;visibility:visible;mso-wrap-style:square;mso-wrap-distance-left:9pt;mso-wrap-distance-top:0;mso-wrap-distance-right:9pt;mso-wrap-distance-bottom:0;mso-position-horizontal:absolute;mso-position-horizontal-relative:text;mso-position-vertical:absolute;mso-position-vertical-relative:text" from="450pt,13.95pt" to="450pt,34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PAwpgEAAF0DAAAOAAAAZHJzL2Uyb0RvYy54bWysU8tu2zAQvBfIPxC811RsNw4EyzkkcS9B&#10;GyDtB6wp0iLKF7iMJf99ScpWHu0pCA8Ed3c42hmu1jeD0eQgAipnG3o5qygRlrtW2X1Df//afr2m&#10;BCPYFrSzoqFHgfRmc/Fl3ftazF3ndCsCSSQW6943tIvR14wh74QBnDkvbCpKFwzEFIY9awP0id1o&#10;Nq+qK9a70PrguEBM2buxSDeFX0rB408pUUSiG5p6i2UPZd/lnW3WUO8D+E7xUxvwgS4MKJs+OlHd&#10;QQTyHNQ/VEbx4NDJOOPOMCel4qJoSGouq3dqnjrwomhJ5qCfbMLPo+U/Drf2MeTW+WCf/IPjfzCZ&#10;wnqP9VTMAfoRNshgMjz1ToZi5HEyUgyR8JRcrq4WlPBUWM6Xi1X1LfvMoD7f9QHjd+EMyYeGamWz&#10;TKjh8IBxhJ4hOY1Oq3artC5B2O9udSAHSE+6LevE/gamLekbuqiWq8L8poavKaqy/kdhVEyzqZVp&#10;6PUEgroT0N7btkxOBKXHc1Kn7cm30aps2s61x8dw9jO9YbHhNG95SF7H5fbLX7H5CwAA//8DAFBL&#10;AwQUAAYACAAAACEAr1ARpd4AAAAKAQAADwAAAGRycy9kb3ducmV2LnhtbEyPwU7DMBBE70j8g7VI&#10;3KhNhEKTZlNVlUCCG6WCqxtvk7TxOordJPw9RhzgODuj2TfFeradGGnwrWOE+4UCQVw503KNsH9/&#10;uluC8EGz0Z1jQvgiD+vy+qrQuXETv9G4C7WIJexzjdCE0OdS+qohq/3C9cTRO7rB6hDlUEsz6CmW&#10;204mSqXS6pbjh0b3tG2oOu8uFqGdnpcf3Wl/tq/y8yU5bqcHOW4Qb2/mzQpEoDn8heEHP6JDGZkO&#10;7sLGiw4hUypuCQjJYwYiBn4PB4Q0SxOQZSH/Tyi/AQAA//8DAFBLAQItABQABgAIAAAAIQC2gziS&#10;/gAAAOEBAAATAAAAAAAAAAAAAAAAAAAAAABbQ29udGVudF9UeXBlc10ueG1sUEsBAi0AFAAGAAgA&#10;AAAhADj9If/WAAAAlAEAAAsAAAAAAAAAAAAAAAAALwEAAF9yZWxzLy5yZWxzUEsBAi0AFAAGAAgA&#10;AAAhAPMw8DCmAQAAXQMAAA4AAAAAAAAAAAAAAAAALgIAAGRycy9lMm9Eb2MueG1sUEsBAi0AFAAG&#10;AAgAAAAhAK9QEaXeAAAACgEAAA8AAAAAAAAAAAAAAAAAAAQAAGRycy9kb3ducmV2LnhtbFBLBQYA&#10;AAAABAAEAPMAAAALBQAAAAA=&#10;" o:allowincell="f" filled="t" strokeweight=".08464mm">
                <v:stroke joinstyle="miter"/>
                <o:lock v:ext="edit" shapetype="f"/>
              </v:line>
            </w:pict>
          </mc:Fallback>
        </mc:AlternateContent>
      </w:r>
    </w:p>
    <w:p w14:paraId="44359482" w14:textId="77777777" w:rsidR="000E2392" w:rsidRDefault="000E2392">
      <w:pPr>
        <w:spacing w:line="305" w:lineRule="exact"/>
        <w:rPr>
          <w:rFonts w:ascii="Arial" w:eastAsia="Arial" w:hAnsi="Arial" w:cs="Arial"/>
          <w:sz w:val="23"/>
          <w:szCs w:val="23"/>
        </w:rPr>
      </w:pPr>
    </w:p>
    <w:p w14:paraId="568F0535" w14:textId="77777777" w:rsidR="000E2392" w:rsidRDefault="00000000">
      <w:pPr>
        <w:ind w:left="100"/>
        <w:rPr>
          <w:sz w:val="20"/>
          <w:szCs w:val="20"/>
        </w:rPr>
      </w:pPr>
      <w:r>
        <w:rPr>
          <w:rFonts w:ascii="Arial" w:eastAsia="Arial" w:hAnsi="Arial" w:cs="Arial"/>
          <w:sz w:val="24"/>
          <w:szCs w:val="24"/>
        </w:rPr>
        <w:t>Bidder's name</w:t>
      </w:r>
    </w:p>
    <w:p w14:paraId="47C7B51E" w14:textId="77777777" w:rsidR="000E2392" w:rsidRDefault="000E2392">
      <w:pPr>
        <w:spacing w:line="151" w:lineRule="exact"/>
        <w:rPr>
          <w:rFonts w:ascii="Arial" w:eastAsia="Arial" w:hAnsi="Arial" w:cs="Arial"/>
          <w:sz w:val="23"/>
          <w:szCs w:val="23"/>
        </w:rPr>
      </w:pPr>
    </w:p>
    <w:p w14:paraId="537C2B32" w14:textId="77777777" w:rsidR="000E2392" w:rsidRDefault="00000000">
      <w:pPr>
        <w:ind w:left="100"/>
        <w:rPr>
          <w:sz w:val="20"/>
          <w:szCs w:val="20"/>
        </w:rPr>
      </w:pPr>
      <w:r>
        <w:rPr>
          <w:rFonts w:ascii="Arial" w:eastAsia="Arial" w:hAnsi="Arial" w:cs="Arial"/>
          <w:sz w:val="24"/>
          <w:szCs w:val="24"/>
        </w:rPr>
        <w:t>In case of Joint Venture (JV), name of each member:</w:t>
      </w:r>
    </w:p>
    <w:p w14:paraId="5D91FB33" w14:textId="77777777" w:rsidR="000E2392" w:rsidRDefault="000E2392">
      <w:pPr>
        <w:spacing w:line="154" w:lineRule="exact"/>
        <w:rPr>
          <w:rFonts w:ascii="Arial" w:eastAsia="Arial" w:hAnsi="Arial" w:cs="Arial"/>
          <w:sz w:val="23"/>
          <w:szCs w:val="23"/>
        </w:rPr>
      </w:pPr>
    </w:p>
    <w:p w14:paraId="445EABCB" w14:textId="77777777" w:rsidR="000E2392" w:rsidRDefault="00000000">
      <w:pPr>
        <w:ind w:left="100"/>
        <w:rPr>
          <w:sz w:val="20"/>
          <w:szCs w:val="20"/>
        </w:rPr>
      </w:pPr>
      <w:r>
        <w:rPr>
          <w:rFonts w:ascii="Arial" w:eastAsia="Arial" w:hAnsi="Arial" w:cs="Arial"/>
          <w:sz w:val="24"/>
          <w:szCs w:val="24"/>
        </w:rPr>
        <w:t>Bidder's country of registration:</w:t>
      </w:r>
    </w:p>
    <w:p w14:paraId="7EF16388" w14:textId="77777777" w:rsidR="000E2392" w:rsidRDefault="000E2392">
      <w:pPr>
        <w:spacing w:line="116" w:lineRule="exact"/>
        <w:rPr>
          <w:rFonts w:ascii="Arial" w:eastAsia="Arial" w:hAnsi="Arial" w:cs="Arial"/>
          <w:sz w:val="23"/>
          <w:szCs w:val="23"/>
        </w:rPr>
      </w:pPr>
    </w:p>
    <w:p w14:paraId="0D8461FA" w14:textId="77777777" w:rsidR="000E2392" w:rsidRDefault="00000000">
      <w:pPr>
        <w:ind w:left="100"/>
        <w:rPr>
          <w:sz w:val="20"/>
          <w:szCs w:val="20"/>
        </w:rPr>
      </w:pPr>
      <w:r>
        <w:rPr>
          <w:rFonts w:ascii="Arial" w:eastAsia="Arial" w:hAnsi="Arial" w:cs="Arial"/>
          <w:i/>
          <w:iCs/>
          <w:sz w:val="24"/>
          <w:szCs w:val="24"/>
        </w:rPr>
        <w:t>[indicate country of Constitution]</w:t>
      </w:r>
    </w:p>
    <w:p w14:paraId="2AAF7A2E" w14:textId="77777777" w:rsidR="000E2392" w:rsidRDefault="000E2392">
      <w:pPr>
        <w:spacing w:line="146" w:lineRule="exact"/>
        <w:rPr>
          <w:rFonts w:ascii="Arial" w:eastAsia="Arial" w:hAnsi="Arial" w:cs="Arial"/>
          <w:sz w:val="23"/>
          <w:szCs w:val="23"/>
        </w:rPr>
      </w:pPr>
    </w:p>
    <w:p w14:paraId="28EEFFB1" w14:textId="77777777" w:rsidR="000E2392" w:rsidRDefault="00000000">
      <w:pPr>
        <w:ind w:left="100"/>
        <w:rPr>
          <w:sz w:val="20"/>
          <w:szCs w:val="20"/>
        </w:rPr>
      </w:pPr>
      <w:r>
        <w:rPr>
          <w:rFonts w:ascii="Arial" w:eastAsia="Arial" w:hAnsi="Arial" w:cs="Arial"/>
          <w:sz w:val="24"/>
          <w:szCs w:val="24"/>
        </w:rPr>
        <w:t>Bidder's year of incorporation:</w:t>
      </w:r>
    </w:p>
    <w:p w14:paraId="73D3FFFD" w14:textId="77777777" w:rsidR="000E2392" w:rsidRDefault="000E2392">
      <w:pPr>
        <w:spacing w:line="200" w:lineRule="exact"/>
        <w:rPr>
          <w:rFonts w:ascii="Arial" w:eastAsia="Arial" w:hAnsi="Arial" w:cs="Arial"/>
          <w:sz w:val="23"/>
          <w:szCs w:val="23"/>
        </w:rPr>
      </w:pPr>
    </w:p>
    <w:p w14:paraId="2710932F" w14:textId="77777777" w:rsidR="000E2392" w:rsidRDefault="000E2392">
      <w:pPr>
        <w:spacing w:line="338" w:lineRule="exact"/>
        <w:rPr>
          <w:rFonts w:ascii="Arial" w:eastAsia="Arial" w:hAnsi="Arial" w:cs="Arial"/>
          <w:sz w:val="23"/>
          <w:szCs w:val="23"/>
        </w:rPr>
      </w:pPr>
    </w:p>
    <w:p w14:paraId="41EB38BB" w14:textId="77777777" w:rsidR="000E2392" w:rsidRDefault="00000000">
      <w:pPr>
        <w:ind w:left="100"/>
        <w:rPr>
          <w:sz w:val="20"/>
          <w:szCs w:val="20"/>
        </w:rPr>
      </w:pPr>
      <w:r>
        <w:rPr>
          <w:rFonts w:ascii="Arial" w:eastAsia="Arial" w:hAnsi="Arial" w:cs="Arial"/>
          <w:sz w:val="24"/>
          <w:szCs w:val="24"/>
        </w:rPr>
        <w:t>Bidder's legal address [in country of registration]:</w:t>
      </w:r>
    </w:p>
    <w:p w14:paraId="77EC42C9" w14:textId="77777777" w:rsidR="000E2392" w:rsidRDefault="000E2392">
      <w:pPr>
        <w:spacing w:line="200" w:lineRule="exact"/>
        <w:rPr>
          <w:rFonts w:ascii="Arial" w:eastAsia="Arial" w:hAnsi="Arial" w:cs="Arial"/>
          <w:sz w:val="23"/>
          <w:szCs w:val="23"/>
        </w:rPr>
      </w:pPr>
    </w:p>
    <w:p w14:paraId="3DCB0597" w14:textId="77777777" w:rsidR="000E2392" w:rsidRDefault="000E2392">
      <w:pPr>
        <w:spacing w:line="335" w:lineRule="exact"/>
        <w:rPr>
          <w:rFonts w:ascii="Arial" w:eastAsia="Arial" w:hAnsi="Arial" w:cs="Arial"/>
          <w:sz w:val="23"/>
          <w:szCs w:val="23"/>
        </w:rPr>
      </w:pPr>
    </w:p>
    <w:p w14:paraId="30A25357" w14:textId="77777777" w:rsidR="000E2392" w:rsidRDefault="00000000">
      <w:pPr>
        <w:ind w:left="100"/>
        <w:rPr>
          <w:sz w:val="20"/>
          <w:szCs w:val="20"/>
        </w:rPr>
      </w:pPr>
      <w:r>
        <w:rPr>
          <w:rFonts w:ascii="Arial" w:eastAsia="Arial" w:hAnsi="Arial" w:cs="Arial"/>
          <w:sz w:val="24"/>
          <w:szCs w:val="24"/>
        </w:rPr>
        <w:t>Bidder's authorized representative</w:t>
      </w:r>
    </w:p>
    <w:p w14:paraId="5E63F025" w14:textId="77777777" w:rsidR="000E2392" w:rsidRDefault="000E2392">
      <w:pPr>
        <w:spacing w:line="125" w:lineRule="exact"/>
        <w:rPr>
          <w:rFonts w:ascii="Arial" w:eastAsia="Arial" w:hAnsi="Arial" w:cs="Arial"/>
          <w:sz w:val="23"/>
          <w:szCs w:val="23"/>
        </w:rPr>
      </w:pPr>
    </w:p>
    <w:p w14:paraId="3B00967B" w14:textId="77777777" w:rsidR="000E2392" w:rsidRDefault="00000000">
      <w:pPr>
        <w:ind w:left="100"/>
        <w:rPr>
          <w:sz w:val="20"/>
          <w:szCs w:val="20"/>
        </w:rPr>
      </w:pPr>
      <w:r>
        <w:rPr>
          <w:rFonts w:ascii="Arial" w:eastAsia="Arial" w:hAnsi="Arial" w:cs="Arial"/>
          <w:sz w:val="24"/>
          <w:szCs w:val="24"/>
        </w:rPr>
        <w:t>information Name:</w:t>
      </w:r>
    </w:p>
    <w:p w14:paraId="2099BAC3" w14:textId="77777777" w:rsidR="000E2392" w:rsidRDefault="00000000">
      <w:pPr>
        <w:spacing w:line="20" w:lineRule="exact"/>
        <w:rPr>
          <w:rFonts w:ascii="Arial" w:eastAsia="Arial" w:hAnsi="Arial" w:cs="Arial"/>
          <w:sz w:val="23"/>
          <w:szCs w:val="23"/>
        </w:rPr>
      </w:pPr>
      <w:r>
        <w:rPr>
          <w:rFonts w:ascii="Arial" w:eastAsia="Arial" w:hAnsi="Arial" w:cs="Arial"/>
          <w:noProof/>
          <w:sz w:val="23"/>
          <w:szCs w:val="23"/>
        </w:rPr>
        <w:drawing>
          <wp:anchor distT="0" distB="0" distL="114300" distR="114300" simplePos="0" relativeHeight="250947584" behindDoc="1" locked="0" layoutInCell="0" allowOverlap="1" wp14:anchorId="537B01FB" wp14:editId="3107D90B">
            <wp:simplePos x="0" y="0"/>
            <wp:positionH relativeFrom="column">
              <wp:posOffset>59690</wp:posOffset>
            </wp:positionH>
            <wp:positionV relativeFrom="paragraph">
              <wp:posOffset>239395</wp:posOffset>
            </wp:positionV>
            <wp:extent cx="3002915" cy="10795"/>
            <wp:effectExtent l="0" t="0" r="0" b="0"/>
            <wp:wrapNone/>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8"/>
                    <a:srcRect/>
                    <a:stretch>
                      <a:fillRect/>
                    </a:stretch>
                  </pic:blipFill>
                  <pic:spPr bwMode="auto">
                    <a:xfrm>
                      <a:off x="0" y="0"/>
                      <a:ext cx="3002915" cy="10795"/>
                    </a:xfrm>
                    <a:prstGeom prst="rect">
                      <a:avLst/>
                    </a:prstGeom>
                    <a:noFill/>
                  </pic:spPr>
                </pic:pic>
              </a:graphicData>
            </a:graphic>
          </wp:anchor>
        </w:drawing>
      </w:r>
    </w:p>
    <w:p w14:paraId="449E88A8" w14:textId="77777777" w:rsidR="000E2392" w:rsidRDefault="000E2392">
      <w:pPr>
        <w:spacing w:line="200" w:lineRule="exact"/>
        <w:rPr>
          <w:rFonts w:ascii="Arial" w:eastAsia="Arial" w:hAnsi="Arial" w:cs="Arial"/>
          <w:sz w:val="23"/>
          <w:szCs w:val="23"/>
        </w:rPr>
      </w:pPr>
    </w:p>
    <w:p w14:paraId="10ED6941" w14:textId="77777777" w:rsidR="000E2392" w:rsidRDefault="000E2392">
      <w:pPr>
        <w:spacing w:line="306" w:lineRule="exact"/>
        <w:rPr>
          <w:rFonts w:ascii="Arial" w:eastAsia="Arial" w:hAnsi="Arial" w:cs="Arial"/>
          <w:sz w:val="23"/>
          <w:szCs w:val="23"/>
        </w:rPr>
      </w:pPr>
    </w:p>
    <w:p w14:paraId="7EEB9C61" w14:textId="77777777" w:rsidR="000E2392" w:rsidRDefault="00000000">
      <w:pPr>
        <w:ind w:left="100"/>
        <w:rPr>
          <w:sz w:val="20"/>
          <w:szCs w:val="20"/>
        </w:rPr>
      </w:pPr>
      <w:r>
        <w:rPr>
          <w:rFonts w:ascii="Arial" w:eastAsia="Arial" w:hAnsi="Arial" w:cs="Arial"/>
          <w:sz w:val="24"/>
          <w:szCs w:val="24"/>
        </w:rPr>
        <w:t>_</w:t>
      </w:r>
    </w:p>
    <w:p w14:paraId="2FDB372A" w14:textId="77777777" w:rsidR="000E2392" w:rsidRDefault="000E2392">
      <w:pPr>
        <w:spacing w:line="120" w:lineRule="exact"/>
        <w:rPr>
          <w:rFonts w:ascii="Arial" w:eastAsia="Arial" w:hAnsi="Arial" w:cs="Arial"/>
          <w:sz w:val="23"/>
          <w:szCs w:val="23"/>
        </w:rPr>
      </w:pPr>
    </w:p>
    <w:p w14:paraId="07E01EE7" w14:textId="77777777" w:rsidR="000E2392" w:rsidRDefault="00000000">
      <w:pPr>
        <w:tabs>
          <w:tab w:val="left" w:pos="2320"/>
          <w:tab w:val="left" w:pos="4880"/>
        </w:tabs>
        <w:ind w:left="100"/>
        <w:rPr>
          <w:sz w:val="20"/>
          <w:szCs w:val="20"/>
        </w:rPr>
      </w:pPr>
      <w:r>
        <w:rPr>
          <w:rFonts w:ascii="Arial" w:eastAsia="Arial" w:hAnsi="Arial" w:cs="Arial"/>
          <w:sz w:val="24"/>
          <w:szCs w:val="24"/>
        </w:rPr>
        <w:t>Address:</w:t>
      </w:r>
      <w:r>
        <w:rPr>
          <w:sz w:val="20"/>
          <w:szCs w:val="20"/>
        </w:rPr>
        <w:tab/>
      </w:r>
      <w:r>
        <w:rPr>
          <w:rFonts w:ascii="Arial" w:eastAsia="Arial" w:hAnsi="Arial" w:cs="Arial"/>
          <w:i/>
          <w:iCs/>
          <w:sz w:val="24"/>
          <w:szCs w:val="24"/>
        </w:rPr>
        <w:t>_</w:t>
      </w:r>
      <w:r>
        <w:rPr>
          <w:sz w:val="20"/>
          <w:szCs w:val="20"/>
        </w:rPr>
        <w:tab/>
      </w:r>
      <w:r>
        <w:rPr>
          <w:rFonts w:ascii="Arial" w:eastAsia="Arial" w:hAnsi="Arial" w:cs="Arial"/>
          <w:i/>
          <w:iCs/>
          <w:sz w:val="21"/>
          <w:szCs w:val="21"/>
        </w:rPr>
        <w:t>_</w:t>
      </w:r>
    </w:p>
    <w:p w14:paraId="3C0E32D3" w14:textId="77777777" w:rsidR="000E2392" w:rsidRDefault="00000000">
      <w:pPr>
        <w:spacing w:line="20" w:lineRule="exact"/>
        <w:rPr>
          <w:rFonts w:ascii="Arial" w:eastAsia="Arial" w:hAnsi="Arial" w:cs="Arial"/>
          <w:sz w:val="23"/>
          <w:szCs w:val="23"/>
        </w:rPr>
      </w:pPr>
      <w:r>
        <w:rPr>
          <w:rFonts w:ascii="Arial" w:eastAsia="Arial" w:hAnsi="Arial" w:cs="Arial"/>
          <w:noProof/>
          <w:sz w:val="23"/>
          <w:szCs w:val="23"/>
        </w:rPr>
        <w:drawing>
          <wp:anchor distT="0" distB="0" distL="114300" distR="114300" simplePos="0" relativeHeight="250948608" behindDoc="1" locked="0" layoutInCell="0" allowOverlap="1" wp14:anchorId="151E5331" wp14:editId="476A2A42">
            <wp:simplePos x="0" y="0"/>
            <wp:positionH relativeFrom="column">
              <wp:posOffset>661670</wp:posOffset>
            </wp:positionH>
            <wp:positionV relativeFrom="paragraph">
              <wp:posOffset>-13335</wp:posOffset>
            </wp:positionV>
            <wp:extent cx="2446655" cy="10795"/>
            <wp:effectExtent l="0" t="0" r="0" b="0"/>
            <wp:wrapNone/>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9"/>
                    <a:srcRect/>
                    <a:stretch>
                      <a:fillRect/>
                    </a:stretch>
                  </pic:blipFill>
                  <pic:spPr bwMode="auto">
                    <a:xfrm>
                      <a:off x="0" y="0"/>
                      <a:ext cx="2446655" cy="10795"/>
                    </a:xfrm>
                    <a:prstGeom prst="rect">
                      <a:avLst/>
                    </a:prstGeom>
                    <a:noFill/>
                  </pic:spPr>
                </pic:pic>
              </a:graphicData>
            </a:graphic>
          </wp:anchor>
        </w:drawing>
      </w:r>
    </w:p>
    <w:p w14:paraId="07C09742" w14:textId="77777777" w:rsidR="000E2392" w:rsidRDefault="000E2392">
      <w:pPr>
        <w:spacing w:line="92" w:lineRule="exact"/>
        <w:rPr>
          <w:rFonts w:ascii="Arial" w:eastAsia="Arial" w:hAnsi="Arial" w:cs="Arial"/>
          <w:sz w:val="23"/>
          <w:szCs w:val="23"/>
        </w:rPr>
      </w:pPr>
    </w:p>
    <w:p w14:paraId="027760D9" w14:textId="77777777" w:rsidR="000E2392" w:rsidRDefault="00000000">
      <w:pPr>
        <w:ind w:left="100"/>
        <w:rPr>
          <w:sz w:val="20"/>
          <w:szCs w:val="20"/>
        </w:rPr>
      </w:pPr>
      <w:r>
        <w:rPr>
          <w:rFonts w:ascii="Arial" w:eastAsia="Arial" w:hAnsi="Arial" w:cs="Arial"/>
          <w:sz w:val="24"/>
          <w:szCs w:val="24"/>
        </w:rPr>
        <w:t>Telephone/Fax numbers:</w:t>
      </w:r>
    </w:p>
    <w:p w14:paraId="38CB1C34" w14:textId="77777777" w:rsidR="000E2392" w:rsidRDefault="00000000">
      <w:pPr>
        <w:spacing w:line="20" w:lineRule="exact"/>
        <w:rPr>
          <w:rFonts w:ascii="Arial" w:eastAsia="Arial" w:hAnsi="Arial" w:cs="Arial"/>
          <w:sz w:val="23"/>
          <w:szCs w:val="23"/>
        </w:rPr>
      </w:pPr>
      <w:r>
        <w:rPr>
          <w:rFonts w:ascii="Arial" w:eastAsia="Arial" w:hAnsi="Arial" w:cs="Arial"/>
          <w:noProof/>
          <w:sz w:val="23"/>
          <w:szCs w:val="23"/>
        </w:rPr>
        <w:drawing>
          <wp:anchor distT="0" distB="0" distL="114300" distR="114300" simplePos="0" relativeHeight="250949632" behindDoc="1" locked="0" layoutInCell="0" allowOverlap="1" wp14:anchorId="4EE40D4D" wp14:editId="1DDF2F52">
            <wp:simplePos x="0" y="0"/>
            <wp:positionH relativeFrom="column">
              <wp:posOffset>1760855</wp:posOffset>
            </wp:positionH>
            <wp:positionV relativeFrom="paragraph">
              <wp:posOffset>-14605</wp:posOffset>
            </wp:positionV>
            <wp:extent cx="1442085" cy="10795"/>
            <wp:effectExtent l="0" t="0" r="0" b="0"/>
            <wp:wrapNone/>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0"/>
                    <a:srcRect/>
                    <a:stretch>
                      <a:fillRect/>
                    </a:stretch>
                  </pic:blipFill>
                  <pic:spPr bwMode="auto">
                    <a:xfrm>
                      <a:off x="0" y="0"/>
                      <a:ext cx="1442085" cy="10795"/>
                    </a:xfrm>
                    <a:prstGeom prst="rect">
                      <a:avLst/>
                    </a:prstGeom>
                    <a:noFill/>
                  </pic:spPr>
                </pic:pic>
              </a:graphicData>
            </a:graphic>
          </wp:anchor>
        </w:drawing>
      </w:r>
    </w:p>
    <w:p w14:paraId="6305D9A6" w14:textId="77777777" w:rsidR="000E2392" w:rsidRDefault="000E2392">
      <w:pPr>
        <w:spacing w:line="83" w:lineRule="exact"/>
        <w:rPr>
          <w:rFonts w:ascii="Arial" w:eastAsia="Arial" w:hAnsi="Arial" w:cs="Arial"/>
          <w:sz w:val="23"/>
          <w:szCs w:val="23"/>
        </w:rPr>
      </w:pPr>
    </w:p>
    <w:p w14:paraId="727B8F37" w14:textId="77777777" w:rsidR="000E2392" w:rsidRDefault="00000000">
      <w:pPr>
        <w:ind w:left="100"/>
        <w:rPr>
          <w:sz w:val="20"/>
          <w:szCs w:val="20"/>
        </w:rPr>
      </w:pPr>
      <w:r>
        <w:rPr>
          <w:rFonts w:ascii="Arial" w:eastAsia="Arial" w:hAnsi="Arial" w:cs="Arial"/>
          <w:sz w:val="24"/>
          <w:szCs w:val="24"/>
        </w:rPr>
        <w:t>E-mail address:</w:t>
      </w:r>
    </w:p>
    <w:p w14:paraId="09322FFD" w14:textId="77777777" w:rsidR="000E2392" w:rsidRDefault="00000000">
      <w:pPr>
        <w:spacing w:line="20" w:lineRule="exact"/>
        <w:rPr>
          <w:rFonts w:ascii="Arial" w:eastAsia="Arial" w:hAnsi="Arial" w:cs="Arial"/>
          <w:sz w:val="23"/>
          <w:szCs w:val="23"/>
        </w:rPr>
      </w:pPr>
      <w:r>
        <w:rPr>
          <w:rFonts w:ascii="Arial" w:eastAsia="Arial" w:hAnsi="Arial" w:cs="Arial"/>
          <w:noProof/>
          <w:sz w:val="23"/>
          <w:szCs w:val="23"/>
        </w:rPr>
        <w:drawing>
          <wp:anchor distT="0" distB="0" distL="114300" distR="114300" simplePos="0" relativeHeight="250950656" behindDoc="1" locked="0" layoutInCell="0" allowOverlap="1" wp14:anchorId="1627294B" wp14:editId="7767E72D">
            <wp:simplePos x="0" y="0"/>
            <wp:positionH relativeFrom="column">
              <wp:posOffset>1091565</wp:posOffset>
            </wp:positionH>
            <wp:positionV relativeFrom="paragraph">
              <wp:posOffset>-14605</wp:posOffset>
            </wp:positionV>
            <wp:extent cx="2049145" cy="10795"/>
            <wp:effectExtent l="0" t="0" r="0" b="0"/>
            <wp:wrapNone/>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1"/>
                    <a:srcRect/>
                    <a:stretch>
                      <a:fillRect/>
                    </a:stretch>
                  </pic:blipFill>
                  <pic:spPr bwMode="auto">
                    <a:xfrm>
                      <a:off x="0" y="0"/>
                      <a:ext cx="2049145" cy="10795"/>
                    </a:xfrm>
                    <a:prstGeom prst="rect">
                      <a:avLst/>
                    </a:prstGeom>
                    <a:noFill/>
                  </pic:spPr>
                </pic:pic>
              </a:graphicData>
            </a:graphic>
          </wp:anchor>
        </w:drawing>
      </w:r>
    </w:p>
    <w:p w14:paraId="6567ABE3" w14:textId="77777777" w:rsidR="000E2392" w:rsidRDefault="000E2392">
      <w:pPr>
        <w:spacing w:line="36" w:lineRule="exact"/>
        <w:rPr>
          <w:rFonts w:ascii="Arial" w:eastAsia="Arial" w:hAnsi="Arial" w:cs="Arial"/>
          <w:sz w:val="23"/>
          <w:szCs w:val="23"/>
        </w:rPr>
      </w:pPr>
    </w:p>
    <w:p w14:paraId="553A1F65" w14:textId="77777777" w:rsidR="000E2392" w:rsidRDefault="00000000">
      <w:pPr>
        <w:numPr>
          <w:ilvl w:val="0"/>
          <w:numId w:val="38"/>
        </w:numPr>
        <w:tabs>
          <w:tab w:val="left" w:pos="350"/>
        </w:tabs>
        <w:spacing w:line="235" w:lineRule="auto"/>
        <w:ind w:left="100" w:right="931" w:hanging="8"/>
        <w:rPr>
          <w:rFonts w:ascii="Arial" w:eastAsia="Arial" w:hAnsi="Arial" w:cs="Arial"/>
          <w:sz w:val="24"/>
          <w:szCs w:val="24"/>
        </w:rPr>
      </w:pPr>
      <w:r>
        <w:rPr>
          <w:rFonts w:ascii="Arial" w:eastAsia="Arial" w:hAnsi="Arial" w:cs="Arial"/>
          <w:sz w:val="24"/>
          <w:szCs w:val="24"/>
        </w:rPr>
        <w:t>Attached are copies of original documents, in case of JV, JV agreement, in accordance with Sub-Clause IB 3.1.</w:t>
      </w:r>
    </w:p>
    <w:p w14:paraId="31D3502A" w14:textId="77777777" w:rsidR="000E2392" w:rsidRDefault="00000000">
      <w:pPr>
        <w:spacing w:line="20" w:lineRule="exact"/>
        <w:rPr>
          <w:rFonts w:ascii="Arial" w:eastAsia="Arial" w:hAnsi="Arial" w:cs="Arial"/>
          <w:sz w:val="23"/>
          <w:szCs w:val="23"/>
        </w:rPr>
      </w:pPr>
      <w:r>
        <w:rPr>
          <w:rFonts w:ascii="Arial" w:eastAsia="Arial" w:hAnsi="Arial" w:cs="Arial"/>
          <w:noProof/>
          <w:sz w:val="23"/>
          <w:szCs w:val="23"/>
        </w:rPr>
        <mc:AlternateContent>
          <mc:Choice Requires="wps">
            <w:drawing>
              <wp:anchor distT="0" distB="0" distL="114300" distR="114300" simplePos="0" relativeHeight="250951680" behindDoc="1" locked="0" layoutInCell="0" allowOverlap="1" wp14:anchorId="681CADBE" wp14:editId="2F4250BB">
                <wp:simplePos x="0" y="0"/>
                <wp:positionH relativeFrom="column">
                  <wp:posOffset>-2540</wp:posOffset>
                </wp:positionH>
                <wp:positionV relativeFrom="paragraph">
                  <wp:posOffset>62865</wp:posOffset>
                </wp:positionV>
                <wp:extent cx="5718810" cy="0"/>
                <wp:effectExtent l="0" t="0" r="0" b="0"/>
                <wp:wrapNone/>
                <wp:docPr id="102" name="Shape 10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18810" cy="4763"/>
                        </a:xfrm>
                        <a:prstGeom prst="line">
                          <a:avLst/>
                        </a:prstGeom>
                        <a:solidFill>
                          <a:srgbClr val="FFFFFF"/>
                        </a:solidFill>
                        <a:ln w="3047">
                          <a:solidFill>
                            <a:srgbClr val="000000"/>
                          </a:solidFill>
                          <a:miter lim="800000"/>
                          <a:headEnd/>
                          <a:tailEnd/>
                        </a:ln>
                      </wps:spPr>
                      <wps:bodyPr/>
                    </wps:wsp>
                  </a:graphicData>
                </a:graphic>
              </wp:anchor>
            </w:drawing>
          </mc:Choice>
          <mc:Fallback>
            <w:pict>
              <v:line w14:anchorId="0C5C02F4" id="Shape 102" o:spid="_x0000_s1026" style="position:absolute;z-index:-252364800;visibility:visible;mso-wrap-style:square;mso-wrap-distance-left:9pt;mso-wrap-distance-top:0;mso-wrap-distance-right:9pt;mso-wrap-distance-bottom:0;mso-position-horizontal:absolute;mso-position-horizontal-relative:text;mso-position-vertical:absolute;mso-position-vertical-relative:text" from="-.2pt,4.95pt" to="450.1pt,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u8WpgEAAF0DAAAOAAAAZHJzL2Uyb0RvYy54bWysU8tu2zAQvBfoPxC815STNDYEyzkkdS9B&#10;GyDtB6z5sIjyBS5ryX9fkrKVpO2pKA8Ed3c42hmuNnejNeQoI2rvOrpcNJRIx73Q7tDR7992H9aU&#10;YAInwHgnO3qSSO+2799thtDKK997I2QkmcRhO4SO9imFljHkvbSACx+ky0Xlo4WUw3hgIsKQ2a1h&#10;V01zywYfRYieS8ScfZiKdFv5lZI8fVUKZSKmo7m3VPdY933Z2XYD7SFC6DU/twH/0IUF7fJHZ6oH&#10;SEB+Rv0HldU8evQqLbi3zCuluawasppl85ua5x6CrFqyORhmm/D/0fIvx3v3FEvrfHTP4dHzH5hN&#10;YUPAdi6WAMMEG1W0BZ57J2M18jQbKcdEeE5+XC3X62X2m+fazer2uvjMoL3cDRHTZ+ktKYeOGu2K&#10;TGjh+Ihpgl4gJY3eaLHTxtQgHvb3JpIj5Cfd1XVmfwMzjgwdvW5uVpX5TQ1fUzR1/Y3C6pRn02jb&#10;0fUMgraXID45UScngTbTOasz7uzbZFUxbe/F6Sle/MxvWG04z1sZktdxvf3yV2x/AQAA//8DAFBL&#10;AwQUAAYACAAAACEACxdOQtkAAAAFAQAADwAAAGRycy9kb3ducmV2LnhtbEyOwU7DMBBE70j8g7VI&#10;3No1UYWaEKeqKoEEN0oFVzfeJqH2OordJPw9hgscRzN688rN7KwYaQidZwV3SwmCuPam40bB4e1x&#10;sQYRomajrWdS8EUBNtX1VakL4yd+pXEfG5EgHAqtoI2xLxBD3ZLTYel74tSd/OB0THFo0Ax6SnBn&#10;MZPyHp3uOD20uqddS/V5f3EKuulp/W4/D2f3gh/P2Wk3rXDcKnV7M28fQESa498YfvSTOlTJ6egv&#10;bIKwCharNFSQ5yBSm0uZgTj+ZqxK/G9ffQMAAP//AwBQSwECLQAUAAYACAAAACEAtoM4kv4AAADh&#10;AQAAEwAAAAAAAAAAAAAAAAAAAAAAW0NvbnRlbnRfVHlwZXNdLnhtbFBLAQItABQABgAIAAAAIQA4&#10;/SH/1gAAAJQBAAALAAAAAAAAAAAAAAAAAC8BAABfcmVscy8ucmVsc1BLAQItABQABgAIAAAAIQAD&#10;uu8WpgEAAF0DAAAOAAAAAAAAAAAAAAAAAC4CAABkcnMvZTJvRG9jLnhtbFBLAQItABQABgAIAAAA&#10;IQALF05C2QAAAAUBAAAPAAAAAAAAAAAAAAAAAAAEAABkcnMvZG93bnJldi54bWxQSwUGAAAAAAQA&#10;BADzAAAABgUAAAAA&#10;" o:allowincell="f" filled="t" strokeweight=".08464mm">
                <v:stroke joinstyle="miter"/>
                <o:lock v:ext="edit" shapetype="f"/>
              </v:line>
            </w:pict>
          </mc:Fallback>
        </mc:AlternateContent>
      </w:r>
    </w:p>
    <w:p w14:paraId="12B7395F" w14:textId="77777777" w:rsidR="000E2392" w:rsidRDefault="000E2392">
      <w:pPr>
        <w:spacing w:line="200" w:lineRule="exact"/>
        <w:rPr>
          <w:rFonts w:ascii="Arial" w:eastAsia="Arial" w:hAnsi="Arial" w:cs="Arial"/>
          <w:sz w:val="23"/>
          <w:szCs w:val="23"/>
        </w:rPr>
      </w:pPr>
    </w:p>
    <w:p w14:paraId="1A20AA63" w14:textId="77777777" w:rsidR="000E2392" w:rsidRDefault="000E2392">
      <w:pPr>
        <w:spacing w:line="200" w:lineRule="exact"/>
        <w:rPr>
          <w:rFonts w:ascii="Arial" w:eastAsia="Arial" w:hAnsi="Arial" w:cs="Arial"/>
          <w:sz w:val="23"/>
          <w:szCs w:val="23"/>
        </w:rPr>
      </w:pPr>
    </w:p>
    <w:p w14:paraId="72354645" w14:textId="77777777" w:rsidR="000E2392" w:rsidRDefault="000E2392">
      <w:pPr>
        <w:spacing w:line="200" w:lineRule="exact"/>
        <w:rPr>
          <w:rFonts w:ascii="Arial" w:eastAsia="Arial" w:hAnsi="Arial" w:cs="Arial"/>
          <w:sz w:val="23"/>
          <w:szCs w:val="23"/>
        </w:rPr>
      </w:pPr>
    </w:p>
    <w:p w14:paraId="00D5A8A6" w14:textId="77777777" w:rsidR="000E2392" w:rsidRDefault="000E2392">
      <w:pPr>
        <w:spacing w:line="200" w:lineRule="exact"/>
        <w:rPr>
          <w:rFonts w:ascii="Arial" w:eastAsia="Arial" w:hAnsi="Arial" w:cs="Arial"/>
          <w:sz w:val="23"/>
          <w:szCs w:val="23"/>
        </w:rPr>
      </w:pPr>
    </w:p>
    <w:p w14:paraId="1FB3AB38" w14:textId="77777777" w:rsidR="000E2392" w:rsidRDefault="000E2392">
      <w:pPr>
        <w:spacing w:line="200" w:lineRule="exact"/>
        <w:rPr>
          <w:rFonts w:ascii="Arial" w:eastAsia="Arial" w:hAnsi="Arial" w:cs="Arial"/>
          <w:sz w:val="23"/>
          <w:szCs w:val="23"/>
        </w:rPr>
      </w:pPr>
    </w:p>
    <w:p w14:paraId="4ABC3EB0" w14:textId="77777777" w:rsidR="000E2392" w:rsidRDefault="000E2392">
      <w:pPr>
        <w:spacing w:line="200" w:lineRule="exact"/>
        <w:rPr>
          <w:rFonts w:ascii="Arial" w:eastAsia="Arial" w:hAnsi="Arial" w:cs="Arial"/>
          <w:sz w:val="23"/>
          <w:szCs w:val="23"/>
        </w:rPr>
      </w:pPr>
    </w:p>
    <w:p w14:paraId="32BDC5E2" w14:textId="77777777" w:rsidR="000E2392" w:rsidRDefault="000E2392">
      <w:pPr>
        <w:spacing w:line="200" w:lineRule="exact"/>
        <w:rPr>
          <w:rFonts w:ascii="Arial" w:eastAsia="Arial" w:hAnsi="Arial" w:cs="Arial"/>
          <w:sz w:val="23"/>
          <w:szCs w:val="23"/>
        </w:rPr>
      </w:pPr>
    </w:p>
    <w:p w14:paraId="355D4C77" w14:textId="77777777" w:rsidR="000E2392" w:rsidRDefault="000E2392">
      <w:pPr>
        <w:spacing w:line="200" w:lineRule="exact"/>
        <w:rPr>
          <w:rFonts w:ascii="Arial" w:eastAsia="Arial" w:hAnsi="Arial" w:cs="Arial"/>
          <w:sz w:val="23"/>
          <w:szCs w:val="23"/>
        </w:rPr>
      </w:pPr>
    </w:p>
    <w:p w14:paraId="574B3125" w14:textId="77777777" w:rsidR="000E2392" w:rsidRDefault="000E2392">
      <w:pPr>
        <w:spacing w:line="200" w:lineRule="exact"/>
        <w:rPr>
          <w:rFonts w:ascii="Arial" w:eastAsia="Arial" w:hAnsi="Arial" w:cs="Arial"/>
          <w:sz w:val="23"/>
          <w:szCs w:val="23"/>
        </w:rPr>
      </w:pPr>
    </w:p>
    <w:p w14:paraId="7AA92FF4" w14:textId="77777777" w:rsidR="000E2392" w:rsidRDefault="000E2392">
      <w:pPr>
        <w:spacing w:line="200" w:lineRule="exact"/>
        <w:rPr>
          <w:rFonts w:ascii="Arial" w:eastAsia="Arial" w:hAnsi="Arial" w:cs="Arial"/>
          <w:sz w:val="23"/>
          <w:szCs w:val="23"/>
        </w:rPr>
      </w:pPr>
    </w:p>
    <w:p w14:paraId="47A1A9D6" w14:textId="77777777" w:rsidR="000E2392" w:rsidRDefault="000E2392">
      <w:pPr>
        <w:spacing w:line="200" w:lineRule="exact"/>
        <w:rPr>
          <w:rFonts w:ascii="Arial" w:eastAsia="Arial" w:hAnsi="Arial" w:cs="Arial"/>
          <w:sz w:val="23"/>
          <w:szCs w:val="23"/>
        </w:rPr>
      </w:pPr>
    </w:p>
    <w:p w14:paraId="1FFD5CDF" w14:textId="77777777" w:rsidR="000E2392" w:rsidRDefault="000E2392">
      <w:pPr>
        <w:spacing w:line="200" w:lineRule="exact"/>
        <w:rPr>
          <w:rFonts w:ascii="Arial" w:eastAsia="Arial" w:hAnsi="Arial" w:cs="Arial"/>
          <w:sz w:val="23"/>
          <w:szCs w:val="23"/>
        </w:rPr>
      </w:pPr>
    </w:p>
    <w:p w14:paraId="55E0A097" w14:textId="77777777" w:rsidR="000E2392" w:rsidRDefault="000E2392">
      <w:pPr>
        <w:spacing w:line="200" w:lineRule="exact"/>
        <w:rPr>
          <w:rFonts w:ascii="Arial" w:eastAsia="Arial" w:hAnsi="Arial" w:cs="Arial"/>
          <w:sz w:val="23"/>
          <w:szCs w:val="23"/>
        </w:rPr>
      </w:pPr>
    </w:p>
    <w:p w14:paraId="257DA8EF" w14:textId="77777777" w:rsidR="000E2392" w:rsidRDefault="000E2392">
      <w:pPr>
        <w:spacing w:line="200" w:lineRule="exact"/>
        <w:rPr>
          <w:rFonts w:ascii="Arial" w:eastAsia="Arial" w:hAnsi="Arial" w:cs="Arial"/>
          <w:sz w:val="23"/>
          <w:szCs w:val="23"/>
        </w:rPr>
      </w:pPr>
    </w:p>
    <w:p w14:paraId="60C697C3" w14:textId="77777777" w:rsidR="000E2392" w:rsidRDefault="000E2392">
      <w:pPr>
        <w:spacing w:line="200" w:lineRule="exact"/>
        <w:rPr>
          <w:rFonts w:ascii="Arial" w:eastAsia="Arial" w:hAnsi="Arial" w:cs="Arial"/>
          <w:sz w:val="23"/>
          <w:szCs w:val="23"/>
        </w:rPr>
      </w:pPr>
    </w:p>
    <w:p w14:paraId="3DB903DC" w14:textId="77777777" w:rsidR="000E2392" w:rsidRDefault="000E2392">
      <w:pPr>
        <w:spacing w:line="200" w:lineRule="exact"/>
        <w:rPr>
          <w:rFonts w:ascii="Arial" w:eastAsia="Arial" w:hAnsi="Arial" w:cs="Arial"/>
          <w:sz w:val="23"/>
          <w:szCs w:val="23"/>
        </w:rPr>
      </w:pPr>
    </w:p>
    <w:p w14:paraId="7DD5D799" w14:textId="77777777" w:rsidR="000E2392" w:rsidRDefault="000E2392">
      <w:pPr>
        <w:spacing w:line="200" w:lineRule="exact"/>
        <w:rPr>
          <w:rFonts w:ascii="Arial" w:eastAsia="Arial" w:hAnsi="Arial" w:cs="Arial"/>
          <w:sz w:val="23"/>
          <w:szCs w:val="23"/>
        </w:rPr>
      </w:pPr>
    </w:p>
    <w:p w14:paraId="0FBD1021" w14:textId="77777777" w:rsidR="000E2392" w:rsidRDefault="000E2392">
      <w:pPr>
        <w:spacing w:line="200" w:lineRule="exact"/>
        <w:rPr>
          <w:rFonts w:ascii="Arial" w:eastAsia="Arial" w:hAnsi="Arial" w:cs="Arial"/>
          <w:sz w:val="23"/>
          <w:szCs w:val="23"/>
        </w:rPr>
      </w:pPr>
    </w:p>
    <w:p w14:paraId="63208C17" w14:textId="77777777" w:rsidR="000E2392" w:rsidRDefault="000E2392">
      <w:pPr>
        <w:spacing w:line="200" w:lineRule="exact"/>
        <w:rPr>
          <w:rFonts w:ascii="Arial" w:eastAsia="Arial" w:hAnsi="Arial" w:cs="Arial"/>
          <w:sz w:val="23"/>
          <w:szCs w:val="23"/>
        </w:rPr>
      </w:pPr>
    </w:p>
    <w:p w14:paraId="72AB40D8" w14:textId="77777777" w:rsidR="000E2392" w:rsidRDefault="000E2392">
      <w:pPr>
        <w:spacing w:line="200" w:lineRule="exact"/>
        <w:rPr>
          <w:rFonts w:ascii="Arial" w:eastAsia="Arial" w:hAnsi="Arial" w:cs="Arial"/>
          <w:sz w:val="23"/>
          <w:szCs w:val="23"/>
        </w:rPr>
      </w:pPr>
    </w:p>
    <w:p w14:paraId="2EE38D4A" w14:textId="77777777" w:rsidR="000E2392" w:rsidRDefault="000E2392">
      <w:pPr>
        <w:spacing w:line="200" w:lineRule="exact"/>
        <w:rPr>
          <w:rFonts w:ascii="Arial" w:eastAsia="Arial" w:hAnsi="Arial" w:cs="Arial"/>
          <w:sz w:val="23"/>
          <w:szCs w:val="23"/>
        </w:rPr>
      </w:pPr>
    </w:p>
    <w:p w14:paraId="6AB01C3C" w14:textId="77777777" w:rsidR="000E2392" w:rsidRDefault="000E2392">
      <w:pPr>
        <w:spacing w:line="200" w:lineRule="exact"/>
        <w:rPr>
          <w:rFonts w:ascii="Arial" w:eastAsia="Arial" w:hAnsi="Arial" w:cs="Arial"/>
          <w:sz w:val="23"/>
          <w:szCs w:val="23"/>
        </w:rPr>
      </w:pPr>
    </w:p>
    <w:p w14:paraId="01380729" w14:textId="77777777" w:rsidR="000E2392" w:rsidRDefault="000E2392">
      <w:pPr>
        <w:spacing w:line="200" w:lineRule="exact"/>
        <w:rPr>
          <w:rFonts w:ascii="Arial" w:eastAsia="Arial" w:hAnsi="Arial" w:cs="Arial"/>
          <w:sz w:val="23"/>
          <w:szCs w:val="23"/>
        </w:rPr>
      </w:pPr>
    </w:p>
    <w:p w14:paraId="5D776FCF" w14:textId="77777777" w:rsidR="000E2392" w:rsidRDefault="000E2392">
      <w:pPr>
        <w:spacing w:line="200" w:lineRule="exact"/>
        <w:rPr>
          <w:rFonts w:ascii="Arial" w:eastAsia="Arial" w:hAnsi="Arial" w:cs="Arial"/>
          <w:sz w:val="23"/>
          <w:szCs w:val="23"/>
        </w:rPr>
      </w:pPr>
    </w:p>
    <w:p w14:paraId="4A092FB7" w14:textId="77777777" w:rsidR="000E2392" w:rsidRDefault="000E2392">
      <w:pPr>
        <w:spacing w:line="332" w:lineRule="exact"/>
        <w:rPr>
          <w:rFonts w:ascii="Arial" w:eastAsia="Arial" w:hAnsi="Arial" w:cs="Arial"/>
          <w:sz w:val="23"/>
          <w:szCs w:val="23"/>
        </w:rPr>
      </w:pPr>
    </w:p>
    <w:p w14:paraId="5D786AC7" w14:textId="77777777" w:rsidR="000E2392" w:rsidRDefault="00000000">
      <w:pPr>
        <w:ind w:right="-28"/>
        <w:jc w:val="center"/>
        <w:rPr>
          <w:sz w:val="20"/>
          <w:szCs w:val="20"/>
        </w:rPr>
      </w:pPr>
      <w:r>
        <w:rPr>
          <w:rFonts w:eastAsia="Times New Roman"/>
          <w:sz w:val="18"/>
          <w:szCs w:val="18"/>
        </w:rPr>
        <w:t>43</w:t>
      </w:r>
    </w:p>
    <w:p w14:paraId="6FA53253" w14:textId="77777777" w:rsidR="000E2392" w:rsidRDefault="000E2392">
      <w:pPr>
        <w:sectPr w:rsidR="000E2392">
          <w:type w:val="continuous"/>
          <w:pgSz w:w="11920" w:h="16841"/>
          <w:pgMar w:top="769" w:right="1440" w:bottom="468" w:left="1440" w:header="0" w:footer="0" w:gutter="0"/>
          <w:cols w:space="720" w:equalWidth="0">
            <w:col w:w="9031"/>
          </w:cols>
        </w:sectPr>
      </w:pPr>
    </w:p>
    <w:p w14:paraId="2F8898C8" w14:textId="77777777" w:rsidR="000E2392" w:rsidRDefault="00000000">
      <w:pPr>
        <w:rPr>
          <w:sz w:val="20"/>
          <w:szCs w:val="20"/>
        </w:rPr>
      </w:pPr>
      <w:bookmarkStart w:id="46" w:name="page47"/>
      <w:bookmarkEnd w:id="46"/>
      <w:r>
        <w:rPr>
          <w:rFonts w:eastAsia="Times New Roman"/>
          <w:sz w:val="16"/>
          <w:szCs w:val="16"/>
        </w:rPr>
        <w:lastRenderedPageBreak/>
        <w:t>Evaluation Criteria and Qualification Forms</w:t>
      </w:r>
    </w:p>
    <w:p w14:paraId="265A0999"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0952704" behindDoc="1" locked="0" layoutInCell="0" allowOverlap="1" wp14:anchorId="1E1FCF55" wp14:editId="4561A89A">
                <wp:simplePos x="0" y="0"/>
                <wp:positionH relativeFrom="column">
                  <wp:posOffset>-19685</wp:posOffset>
                </wp:positionH>
                <wp:positionV relativeFrom="paragraph">
                  <wp:posOffset>33655</wp:posOffset>
                </wp:positionV>
                <wp:extent cx="5769610" cy="0"/>
                <wp:effectExtent l="0" t="0" r="0" b="0"/>
                <wp:wrapNone/>
                <wp:docPr id="103" name="Shape 10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69610" cy="4763"/>
                        </a:xfrm>
                        <a:prstGeom prst="line">
                          <a:avLst/>
                        </a:prstGeom>
                        <a:solidFill>
                          <a:srgbClr val="FFFFFF"/>
                        </a:solidFill>
                        <a:ln w="5715">
                          <a:solidFill>
                            <a:srgbClr val="000000"/>
                          </a:solidFill>
                          <a:miter lim="800000"/>
                          <a:headEnd/>
                          <a:tailEnd/>
                        </a:ln>
                      </wps:spPr>
                      <wps:bodyPr/>
                    </wps:wsp>
                  </a:graphicData>
                </a:graphic>
              </wp:anchor>
            </w:drawing>
          </mc:Choice>
          <mc:Fallback>
            <w:pict>
              <v:line w14:anchorId="765CB19E" id="Shape 103" o:spid="_x0000_s1026" style="position:absolute;z-index:-252363776;visibility:visible;mso-wrap-style:square;mso-wrap-distance-left:9pt;mso-wrap-distance-top:0;mso-wrap-distance-right:9pt;mso-wrap-distance-bottom:0;mso-position-horizontal:absolute;mso-position-horizontal-relative:text;mso-position-vertical:absolute;mso-position-vertical-relative:text" from="-1.55pt,2.65pt" to="452.75pt,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SNxpQEAAF0DAAAOAAAAZHJzL2Uyb0RvYy54bWysU8tu2zAQvBfoPxC815TTxkkEyzkkdS9B&#10;GyDtB6z5sIjyBS5ryX9fkrKVpO0pKA8E98HRzHC1vh2tIQcZUXvX0eWioUQ67oV2+47++L79cE0J&#10;JnACjHeyo0eJ9Hbz/t16CK288L03QkaSQRy2Q+hon1JoGUPeSwu48EG6XFQ+Wkg5jHsmIgwZ3Rp2&#10;0TQrNvgoQvRcIubs/VSkm4qvlOTpm1IoEzEdzdxS3WPdd2VnmzW0+wih1/xEA97AwoJ2+aMz1D0k&#10;IL+i/gvKah49epUW3FvmldJcVg1ZzbL5Q81TD0FWLdkcDLNN+P9g+dfDnXuMhTof3VN48PwnZlPY&#10;ELCdiyXAMLWNKtrSnrmTsRp5nI2UYyI8Jy+vVjerZfab59qnq9XH4jOD9nw3RExfpLekHDpqtCsy&#10;oYXDA6ap9dxS0uiNFlttTA3ifndnIjlAftJtXSf0V23GkaEQWV5W5Fc1fAnR1PUvCKtTnk2jbUev&#10;5yZoewnisxN1chJoM52zOuNOvk1WFdN2Xhwf49nP/IbVhtO8lSF5Gdfbz3/F5jcAAAD//wMAUEsD&#10;BBQABgAIAAAAIQBXCfaJ2wAAAAYBAAAPAAAAZHJzL2Rvd25yZXYueG1sTI5RS8MwFIXfBf9DuIIv&#10;siV1dLjadBRBX0Rkmz/grrlris1NabKu/nujL/p4OIfvfOV2dr2YaAydZw3ZUoEgbrzpuNXwcXhe&#10;PIAIEdlg75k0fFGAbXV9VWJh/IV3NO1jKxKEQ4EabIxDIWVoLDkMSz8Qp+7kR4cxxbGVZsRLgrte&#10;3iu1lg47Tg8WB3qy1Hzuz05DfJH127S7y9T68JpvTnKuw7vV+vZmrh9BRJrj3xh+9JM6VMnp6M9s&#10;gug1LFZZWmrIVyBSvVF5DuL4m2VVyv/61TcAAAD//wMAUEsBAi0AFAAGAAgAAAAhALaDOJL+AAAA&#10;4QEAABMAAAAAAAAAAAAAAAAAAAAAAFtDb250ZW50X1R5cGVzXS54bWxQSwECLQAUAAYACAAAACEA&#10;OP0h/9YAAACUAQAACwAAAAAAAAAAAAAAAAAvAQAAX3JlbHMvLnJlbHNQSwECLQAUAAYACAAAACEA&#10;W4EjcaUBAABdAwAADgAAAAAAAAAAAAAAAAAuAgAAZHJzL2Uyb0RvYy54bWxQSwECLQAUAAYACAAA&#10;ACEAVwn2idsAAAAGAQAADwAAAAAAAAAAAAAAAAD/AwAAZHJzL2Rvd25yZXYueG1sUEsFBgAAAAAE&#10;AAQA8wAAAAcFAAAAAA==&#10;" o:allowincell="f" filled="t" strokeweight=".45pt">
                <v:stroke joinstyle="miter"/>
                <o:lock v:ext="edit" shapetype="f"/>
              </v:line>
            </w:pict>
          </mc:Fallback>
        </mc:AlternateContent>
      </w:r>
    </w:p>
    <w:p w14:paraId="672EFD5C" w14:textId="77777777" w:rsidR="000E2392" w:rsidRDefault="000E2392">
      <w:pPr>
        <w:spacing w:line="200" w:lineRule="exact"/>
        <w:rPr>
          <w:sz w:val="20"/>
          <w:szCs w:val="20"/>
        </w:rPr>
      </w:pPr>
    </w:p>
    <w:p w14:paraId="10BA96E7" w14:textId="77777777" w:rsidR="000E2392" w:rsidRDefault="000E2392">
      <w:pPr>
        <w:spacing w:line="348" w:lineRule="exact"/>
        <w:rPr>
          <w:sz w:val="20"/>
          <w:szCs w:val="20"/>
        </w:rPr>
      </w:pPr>
    </w:p>
    <w:p w14:paraId="613BE5A5" w14:textId="77777777" w:rsidR="000E2392" w:rsidRDefault="00000000">
      <w:pPr>
        <w:ind w:left="3760"/>
        <w:rPr>
          <w:sz w:val="20"/>
          <w:szCs w:val="20"/>
        </w:rPr>
      </w:pPr>
      <w:r>
        <w:rPr>
          <w:rFonts w:ascii="Arial" w:eastAsia="Arial" w:hAnsi="Arial" w:cs="Arial"/>
          <w:b/>
          <w:bCs/>
          <w:sz w:val="24"/>
          <w:szCs w:val="24"/>
        </w:rPr>
        <w:t>Form ELI -1.2</w:t>
      </w:r>
    </w:p>
    <w:p w14:paraId="51E5E0F4" w14:textId="77777777" w:rsidR="000E2392" w:rsidRDefault="000E2392">
      <w:pPr>
        <w:spacing w:line="182" w:lineRule="exact"/>
        <w:rPr>
          <w:sz w:val="20"/>
          <w:szCs w:val="20"/>
        </w:rPr>
      </w:pPr>
    </w:p>
    <w:p w14:paraId="7AF3CDB3" w14:textId="77777777" w:rsidR="000E2392" w:rsidRDefault="00000000">
      <w:pPr>
        <w:ind w:left="2840"/>
        <w:rPr>
          <w:sz w:val="20"/>
          <w:szCs w:val="20"/>
        </w:rPr>
      </w:pPr>
      <w:r>
        <w:rPr>
          <w:rFonts w:ascii="Arial" w:eastAsia="Arial" w:hAnsi="Arial" w:cs="Arial"/>
          <w:b/>
          <w:bCs/>
          <w:sz w:val="24"/>
          <w:szCs w:val="24"/>
        </w:rPr>
        <w:t>Bidder's JV Information Form</w:t>
      </w:r>
    </w:p>
    <w:p w14:paraId="76273CCB" w14:textId="77777777" w:rsidR="000E2392" w:rsidRDefault="00000000">
      <w:pPr>
        <w:spacing w:line="229" w:lineRule="auto"/>
        <w:ind w:right="60"/>
        <w:jc w:val="center"/>
        <w:rPr>
          <w:sz w:val="20"/>
          <w:szCs w:val="20"/>
        </w:rPr>
      </w:pPr>
      <w:r>
        <w:rPr>
          <w:rFonts w:ascii="Arial" w:eastAsia="Arial" w:hAnsi="Arial" w:cs="Arial"/>
          <w:b/>
          <w:bCs/>
          <w:sz w:val="24"/>
          <w:szCs w:val="24"/>
        </w:rPr>
        <w:t>(to be completed for each member of Bidder’s JV)</w:t>
      </w:r>
    </w:p>
    <w:p w14:paraId="5A541FD2" w14:textId="77777777" w:rsidR="000E2392" w:rsidRDefault="000E2392">
      <w:pPr>
        <w:spacing w:line="275" w:lineRule="exact"/>
        <w:rPr>
          <w:sz w:val="20"/>
          <w:szCs w:val="20"/>
        </w:rPr>
      </w:pPr>
    </w:p>
    <w:tbl>
      <w:tblPr>
        <w:tblW w:w="0" w:type="auto"/>
        <w:tblInd w:w="10" w:type="dxa"/>
        <w:tblLayout w:type="fixed"/>
        <w:tblCellMar>
          <w:left w:w="0" w:type="dxa"/>
          <w:right w:w="0" w:type="dxa"/>
        </w:tblCellMar>
        <w:tblLook w:val="04A0" w:firstRow="1" w:lastRow="0" w:firstColumn="1" w:lastColumn="0" w:noHBand="0" w:noVBand="1"/>
      </w:tblPr>
      <w:tblGrid>
        <w:gridCol w:w="1040"/>
        <w:gridCol w:w="680"/>
        <w:gridCol w:w="260"/>
        <w:gridCol w:w="800"/>
        <w:gridCol w:w="1880"/>
        <w:gridCol w:w="160"/>
        <w:gridCol w:w="2200"/>
        <w:gridCol w:w="860"/>
        <w:gridCol w:w="580"/>
        <w:gridCol w:w="560"/>
        <w:gridCol w:w="100"/>
      </w:tblGrid>
      <w:tr w:rsidR="000E2392" w14:paraId="1BC75352" w14:textId="77777777">
        <w:trPr>
          <w:trHeight w:val="276"/>
        </w:trPr>
        <w:tc>
          <w:tcPr>
            <w:tcW w:w="1040" w:type="dxa"/>
            <w:vAlign w:val="bottom"/>
          </w:tcPr>
          <w:p w14:paraId="6855A0AA" w14:textId="77777777" w:rsidR="000E2392" w:rsidRDefault="000E2392">
            <w:pPr>
              <w:rPr>
                <w:sz w:val="23"/>
                <w:szCs w:val="23"/>
              </w:rPr>
            </w:pPr>
          </w:p>
        </w:tc>
        <w:tc>
          <w:tcPr>
            <w:tcW w:w="680" w:type="dxa"/>
            <w:vAlign w:val="bottom"/>
          </w:tcPr>
          <w:p w14:paraId="380190BF" w14:textId="77777777" w:rsidR="000E2392" w:rsidRDefault="000E2392">
            <w:pPr>
              <w:rPr>
                <w:sz w:val="23"/>
                <w:szCs w:val="23"/>
              </w:rPr>
            </w:pPr>
          </w:p>
        </w:tc>
        <w:tc>
          <w:tcPr>
            <w:tcW w:w="260" w:type="dxa"/>
            <w:vAlign w:val="bottom"/>
          </w:tcPr>
          <w:p w14:paraId="2F1AB3F3" w14:textId="77777777" w:rsidR="000E2392" w:rsidRDefault="000E2392">
            <w:pPr>
              <w:rPr>
                <w:sz w:val="23"/>
                <w:szCs w:val="23"/>
              </w:rPr>
            </w:pPr>
          </w:p>
        </w:tc>
        <w:tc>
          <w:tcPr>
            <w:tcW w:w="800" w:type="dxa"/>
            <w:vAlign w:val="bottom"/>
          </w:tcPr>
          <w:p w14:paraId="2E762C79" w14:textId="77777777" w:rsidR="000E2392" w:rsidRDefault="000E2392">
            <w:pPr>
              <w:rPr>
                <w:sz w:val="23"/>
                <w:szCs w:val="23"/>
              </w:rPr>
            </w:pPr>
          </w:p>
        </w:tc>
        <w:tc>
          <w:tcPr>
            <w:tcW w:w="1880" w:type="dxa"/>
            <w:vAlign w:val="bottom"/>
          </w:tcPr>
          <w:p w14:paraId="0694E478" w14:textId="77777777" w:rsidR="000E2392" w:rsidRDefault="000E2392">
            <w:pPr>
              <w:rPr>
                <w:sz w:val="23"/>
                <w:szCs w:val="23"/>
              </w:rPr>
            </w:pPr>
          </w:p>
        </w:tc>
        <w:tc>
          <w:tcPr>
            <w:tcW w:w="160" w:type="dxa"/>
            <w:vAlign w:val="bottom"/>
          </w:tcPr>
          <w:p w14:paraId="190D8026" w14:textId="77777777" w:rsidR="000E2392" w:rsidRDefault="000E2392">
            <w:pPr>
              <w:rPr>
                <w:sz w:val="23"/>
                <w:szCs w:val="23"/>
              </w:rPr>
            </w:pPr>
          </w:p>
        </w:tc>
        <w:tc>
          <w:tcPr>
            <w:tcW w:w="3060" w:type="dxa"/>
            <w:gridSpan w:val="2"/>
            <w:vAlign w:val="bottom"/>
          </w:tcPr>
          <w:p w14:paraId="35FA0041" w14:textId="77777777" w:rsidR="000E2392" w:rsidRDefault="00000000">
            <w:pPr>
              <w:ind w:left="1900"/>
              <w:rPr>
                <w:sz w:val="20"/>
                <w:szCs w:val="20"/>
              </w:rPr>
            </w:pPr>
            <w:r>
              <w:rPr>
                <w:rFonts w:ascii="Arial" w:eastAsia="Arial" w:hAnsi="Arial" w:cs="Arial"/>
                <w:sz w:val="24"/>
                <w:szCs w:val="24"/>
              </w:rPr>
              <w:t>Date:</w:t>
            </w:r>
          </w:p>
        </w:tc>
        <w:tc>
          <w:tcPr>
            <w:tcW w:w="580" w:type="dxa"/>
            <w:vAlign w:val="bottom"/>
          </w:tcPr>
          <w:p w14:paraId="52E89E45" w14:textId="77777777" w:rsidR="000E2392" w:rsidRDefault="000E2392">
            <w:pPr>
              <w:rPr>
                <w:sz w:val="23"/>
                <w:szCs w:val="23"/>
              </w:rPr>
            </w:pPr>
          </w:p>
        </w:tc>
        <w:tc>
          <w:tcPr>
            <w:tcW w:w="560" w:type="dxa"/>
            <w:vAlign w:val="bottom"/>
          </w:tcPr>
          <w:p w14:paraId="410CA30B" w14:textId="77777777" w:rsidR="000E2392" w:rsidRDefault="000E2392">
            <w:pPr>
              <w:rPr>
                <w:sz w:val="23"/>
                <w:szCs w:val="23"/>
              </w:rPr>
            </w:pPr>
          </w:p>
        </w:tc>
        <w:tc>
          <w:tcPr>
            <w:tcW w:w="100" w:type="dxa"/>
            <w:vAlign w:val="bottom"/>
          </w:tcPr>
          <w:p w14:paraId="1CD7BF01" w14:textId="77777777" w:rsidR="000E2392" w:rsidRDefault="000E2392">
            <w:pPr>
              <w:rPr>
                <w:sz w:val="23"/>
                <w:szCs w:val="23"/>
              </w:rPr>
            </w:pPr>
          </w:p>
        </w:tc>
      </w:tr>
      <w:tr w:rsidR="000E2392" w14:paraId="1F3C60A2" w14:textId="77777777">
        <w:trPr>
          <w:trHeight w:val="263"/>
        </w:trPr>
        <w:tc>
          <w:tcPr>
            <w:tcW w:w="9020" w:type="dxa"/>
            <w:gridSpan w:val="10"/>
            <w:vAlign w:val="bottom"/>
          </w:tcPr>
          <w:p w14:paraId="48D42EFB" w14:textId="77777777" w:rsidR="000E2392" w:rsidRDefault="00000000">
            <w:pPr>
              <w:spacing w:line="263" w:lineRule="exact"/>
              <w:ind w:left="6720"/>
              <w:rPr>
                <w:sz w:val="20"/>
                <w:szCs w:val="20"/>
              </w:rPr>
            </w:pPr>
            <w:r>
              <w:rPr>
                <w:rFonts w:ascii="Arial" w:eastAsia="Arial" w:hAnsi="Arial" w:cs="Arial"/>
                <w:i/>
                <w:iCs/>
                <w:sz w:val="24"/>
                <w:szCs w:val="24"/>
              </w:rPr>
              <w:t>_______________</w:t>
            </w:r>
          </w:p>
        </w:tc>
        <w:tc>
          <w:tcPr>
            <w:tcW w:w="100" w:type="dxa"/>
            <w:vAlign w:val="bottom"/>
          </w:tcPr>
          <w:p w14:paraId="0F1B23E2" w14:textId="77777777" w:rsidR="000E2392" w:rsidRDefault="000E2392"/>
        </w:tc>
      </w:tr>
      <w:tr w:rsidR="000E2392" w14:paraId="34E959C1" w14:textId="77777777">
        <w:trPr>
          <w:trHeight w:val="265"/>
        </w:trPr>
        <w:tc>
          <w:tcPr>
            <w:tcW w:w="1040" w:type="dxa"/>
            <w:vAlign w:val="bottom"/>
          </w:tcPr>
          <w:p w14:paraId="6A53DDEC" w14:textId="77777777" w:rsidR="000E2392" w:rsidRDefault="000E2392">
            <w:pPr>
              <w:rPr>
                <w:sz w:val="23"/>
                <w:szCs w:val="23"/>
              </w:rPr>
            </w:pPr>
          </w:p>
        </w:tc>
        <w:tc>
          <w:tcPr>
            <w:tcW w:w="680" w:type="dxa"/>
            <w:vAlign w:val="bottom"/>
          </w:tcPr>
          <w:p w14:paraId="2E7593FB" w14:textId="77777777" w:rsidR="000E2392" w:rsidRDefault="000E2392">
            <w:pPr>
              <w:rPr>
                <w:sz w:val="23"/>
                <w:szCs w:val="23"/>
              </w:rPr>
            </w:pPr>
          </w:p>
        </w:tc>
        <w:tc>
          <w:tcPr>
            <w:tcW w:w="260" w:type="dxa"/>
            <w:vAlign w:val="bottom"/>
          </w:tcPr>
          <w:p w14:paraId="6FBAD794" w14:textId="77777777" w:rsidR="000E2392" w:rsidRDefault="000E2392">
            <w:pPr>
              <w:rPr>
                <w:sz w:val="23"/>
                <w:szCs w:val="23"/>
              </w:rPr>
            </w:pPr>
          </w:p>
        </w:tc>
        <w:tc>
          <w:tcPr>
            <w:tcW w:w="800" w:type="dxa"/>
            <w:vAlign w:val="bottom"/>
          </w:tcPr>
          <w:p w14:paraId="6DED28F9" w14:textId="77777777" w:rsidR="000E2392" w:rsidRDefault="000E2392">
            <w:pPr>
              <w:rPr>
                <w:sz w:val="23"/>
                <w:szCs w:val="23"/>
              </w:rPr>
            </w:pPr>
          </w:p>
        </w:tc>
        <w:tc>
          <w:tcPr>
            <w:tcW w:w="5100" w:type="dxa"/>
            <w:gridSpan w:val="4"/>
            <w:vAlign w:val="bottom"/>
          </w:tcPr>
          <w:p w14:paraId="3E49BAFD" w14:textId="77777777" w:rsidR="000E2392" w:rsidRDefault="00000000">
            <w:pPr>
              <w:spacing w:line="265" w:lineRule="exact"/>
              <w:ind w:left="880"/>
              <w:rPr>
                <w:sz w:val="20"/>
                <w:szCs w:val="20"/>
              </w:rPr>
            </w:pPr>
            <w:r>
              <w:rPr>
                <w:rFonts w:ascii="Arial" w:eastAsia="Arial" w:hAnsi="Arial" w:cs="Arial"/>
                <w:sz w:val="24"/>
                <w:szCs w:val="24"/>
              </w:rPr>
              <w:t>Bid Reference No. (if any) and title:</w:t>
            </w:r>
          </w:p>
        </w:tc>
        <w:tc>
          <w:tcPr>
            <w:tcW w:w="580" w:type="dxa"/>
            <w:vAlign w:val="bottom"/>
          </w:tcPr>
          <w:p w14:paraId="2D97505B" w14:textId="77777777" w:rsidR="000E2392" w:rsidRDefault="000E2392">
            <w:pPr>
              <w:rPr>
                <w:sz w:val="23"/>
                <w:szCs w:val="23"/>
              </w:rPr>
            </w:pPr>
          </w:p>
        </w:tc>
        <w:tc>
          <w:tcPr>
            <w:tcW w:w="560" w:type="dxa"/>
            <w:vAlign w:val="bottom"/>
          </w:tcPr>
          <w:p w14:paraId="20F281BC" w14:textId="77777777" w:rsidR="000E2392" w:rsidRDefault="000E2392">
            <w:pPr>
              <w:rPr>
                <w:sz w:val="23"/>
                <w:szCs w:val="23"/>
              </w:rPr>
            </w:pPr>
          </w:p>
        </w:tc>
        <w:tc>
          <w:tcPr>
            <w:tcW w:w="100" w:type="dxa"/>
            <w:vAlign w:val="bottom"/>
          </w:tcPr>
          <w:p w14:paraId="1267D880" w14:textId="77777777" w:rsidR="000E2392" w:rsidRDefault="000E2392">
            <w:pPr>
              <w:rPr>
                <w:sz w:val="23"/>
                <w:szCs w:val="23"/>
              </w:rPr>
            </w:pPr>
          </w:p>
        </w:tc>
      </w:tr>
      <w:tr w:rsidR="000E2392" w14:paraId="7BF45199" w14:textId="77777777">
        <w:trPr>
          <w:trHeight w:val="263"/>
        </w:trPr>
        <w:tc>
          <w:tcPr>
            <w:tcW w:w="7020" w:type="dxa"/>
            <w:gridSpan w:val="7"/>
            <w:vAlign w:val="bottom"/>
          </w:tcPr>
          <w:p w14:paraId="7724FDE1" w14:textId="77777777" w:rsidR="000E2392" w:rsidRDefault="00000000">
            <w:pPr>
              <w:spacing w:line="263" w:lineRule="exact"/>
              <w:ind w:left="3660"/>
              <w:rPr>
                <w:sz w:val="20"/>
                <w:szCs w:val="20"/>
              </w:rPr>
            </w:pPr>
            <w:r>
              <w:rPr>
                <w:rFonts w:ascii="Arial" w:eastAsia="Arial" w:hAnsi="Arial" w:cs="Arial"/>
                <w:i/>
                <w:iCs/>
                <w:sz w:val="24"/>
                <w:szCs w:val="24"/>
              </w:rPr>
              <w:t>_________________</w:t>
            </w:r>
          </w:p>
        </w:tc>
        <w:tc>
          <w:tcPr>
            <w:tcW w:w="860" w:type="dxa"/>
            <w:vAlign w:val="bottom"/>
          </w:tcPr>
          <w:p w14:paraId="612C867D" w14:textId="77777777" w:rsidR="000E2392" w:rsidRDefault="000E2392"/>
        </w:tc>
        <w:tc>
          <w:tcPr>
            <w:tcW w:w="580" w:type="dxa"/>
            <w:vAlign w:val="bottom"/>
          </w:tcPr>
          <w:p w14:paraId="04305D07" w14:textId="77777777" w:rsidR="000E2392" w:rsidRDefault="000E2392"/>
        </w:tc>
        <w:tc>
          <w:tcPr>
            <w:tcW w:w="560" w:type="dxa"/>
            <w:vAlign w:val="bottom"/>
          </w:tcPr>
          <w:p w14:paraId="4E6D936F" w14:textId="77777777" w:rsidR="000E2392" w:rsidRDefault="000E2392"/>
        </w:tc>
        <w:tc>
          <w:tcPr>
            <w:tcW w:w="100" w:type="dxa"/>
            <w:vAlign w:val="bottom"/>
          </w:tcPr>
          <w:p w14:paraId="5CBDE483" w14:textId="77777777" w:rsidR="000E2392" w:rsidRDefault="000E2392"/>
        </w:tc>
      </w:tr>
      <w:tr w:rsidR="000E2392" w14:paraId="0E431D84" w14:textId="77777777">
        <w:trPr>
          <w:trHeight w:val="242"/>
        </w:trPr>
        <w:tc>
          <w:tcPr>
            <w:tcW w:w="1040" w:type="dxa"/>
            <w:vAlign w:val="bottom"/>
          </w:tcPr>
          <w:p w14:paraId="66EB5CE1" w14:textId="77777777" w:rsidR="000E2392" w:rsidRDefault="000E2392">
            <w:pPr>
              <w:rPr>
                <w:sz w:val="21"/>
                <w:szCs w:val="21"/>
              </w:rPr>
            </w:pPr>
          </w:p>
        </w:tc>
        <w:tc>
          <w:tcPr>
            <w:tcW w:w="680" w:type="dxa"/>
            <w:vAlign w:val="bottom"/>
          </w:tcPr>
          <w:p w14:paraId="6E571F25" w14:textId="77777777" w:rsidR="000E2392" w:rsidRDefault="000E2392">
            <w:pPr>
              <w:rPr>
                <w:sz w:val="21"/>
                <w:szCs w:val="21"/>
              </w:rPr>
            </w:pPr>
          </w:p>
        </w:tc>
        <w:tc>
          <w:tcPr>
            <w:tcW w:w="260" w:type="dxa"/>
            <w:vAlign w:val="bottom"/>
          </w:tcPr>
          <w:p w14:paraId="1F52AE80" w14:textId="77777777" w:rsidR="000E2392" w:rsidRDefault="000E2392">
            <w:pPr>
              <w:rPr>
                <w:sz w:val="21"/>
                <w:szCs w:val="21"/>
              </w:rPr>
            </w:pPr>
          </w:p>
        </w:tc>
        <w:tc>
          <w:tcPr>
            <w:tcW w:w="800" w:type="dxa"/>
            <w:vAlign w:val="bottom"/>
          </w:tcPr>
          <w:p w14:paraId="41FD393E" w14:textId="77777777" w:rsidR="000E2392" w:rsidRDefault="000E2392">
            <w:pPr>
              <w:rPr>
                <w:sz w:val="21"/>
                <w:szCs w:val="21"/>
              </w:rPr>
            </w:pPr>
          </w:p>
        </w:tc>
        <w:tc>
          <w:tcPr>
            <w:tcW w:w="5100" w:type="dxa"/>
            <w:gridSpan w:val="4"/>
            <w:vAlign w:val="bottom"/>
          </w:tcPr>
          <w:p w14:paraId="2A89EA13" w14:textId="77777777" w:rsidR="000E2392" w:rsidRDefault="00000000">
            <w:pPr>
              <w:spacing w:line="242" w:lineRule="exact"/>
              <w:ind w:left="1740"/>
              <w:rPr>
                <w:sz w:val="20"/>
                <w:szCs w:val="20"/>
              </w:rPr>
            </w:pPr>
            <w:r>
              <w:rPr>
                <w:rFonts w:ascii="Arial" w:eastAsia="Arial" w:hAnsi="Arial" w:cs="Arial"/>
                <w:sz w:val="24"/>
                <w:szCs w:val="24"/>
              </w:rPr>
              <w:t>Page ____________ of</w:t>
            </w:r>
          </w:p>
        </w:tc>
        <w:tc>
          <w:tcPr>
            <w:tcW w:w="1220" w:type="dxa"/>
            <w:gridSpan w:val="3"/>
            <w:vAlign w:val="bottom"/>
          </w:tcPr>
          <w:p w14:paraId="07E5999F" w14:textId="77777777" w:rsidR="000E2392" w:rsidRDefault="00000000">
            <w:pPr>
              <w:spacing w:line="242" w:lineRule="exact"/>
              <w:ind w:left="580"/>
              <w:rPr>
                <w:sz w:val="20"/>
                <w:szCs w:val="20"/>
              </w:rPr>
            </w:pPr>
            <w:r>
              <w:rPr>
                <w:rFonts w:ascii="Arial" w:eastAsia="Arial" w:hAnsi="Arial" w:cs="Arial"/>
                <w:w w:val="94"/>
                <w:sz w:val="24"/>
                <w:szCs w:val="24"/>
              </w:rPr>
              <w:t>pages</w:t>
            </w:r>
          </w:p>
        </w:tc>
      </w:tr>
      <w:tr w:rsidR="000E2392" w14:paraId="59B06CF1" w14:textId="77777777">
        <w:trPr>
          <w:trHeight w:val="559"/>
        </w:trPr>
        <w:tc>
          <w:tcPr>
            <w:tcW w:w="1040" w:type="dxa"/>
            <w:tcBorders>
              <w:bottom w:val="single" w:sz="8" w:space="0" w:color="auto"/>
            </w:tcBorders>
            <w:vAlign w:val="bottom"/>
          </w:tcPr>
          <w:p w14:paraId="3FCFFFA2" w14:textId="77777777" w:rsidR="000E2392" w:rsidRDefault="000E2392">
            <w:pPr>
              <w:rPr>
                <w:sz w:val="24"/>
                <w:szCs w:val="24"/>
              </w:rPr>
            </w:pPr>
          </w:p>
        </w:tc>
        <w:tc>
          <w:tcPr>
            <w:tcW w:w="680" w:type="dxa"/>
            <w:tcBorders>
              <w:bottom w:val="single" w:sz="8" w:space="0" w:color="auto"/>
            </w:tcBorders>
            <w:vAlign w:val="bottom"/>
          </w:tcPr>
          <w:p w14:paraId="298EC9E9" w14:textId="77777777" w:rsidR="000E2392" w:rsidRDefault="000E2392">
            <w:pPr>
              <w:rPr>
                <w:sz w:val="24"/>
                <w:szCs w:val="24"/>
              </w:rPr>
            </w:pPr>
          </w:p>
        </w:tc>
        <w:tc>
          <w:tcPr>
            <w:tcW w:w="260" w:type="dxa"/>
            <w:tcBorders>
              <w:bottom w:val="single" w:sz="8" w:space="0" w:color="auto"/>
            </w:tcBorders>
            <w:vAlign w:val="bottom"/>
          </w:tcPr>
          <w:p w14:paraId="65E4C43D" w14:textId="77777777" w:rsidR="000E2392" w:rsidRDefault="000E2392">
            <w:pPr>
              <w:rPr>
                <w:sz w:val="24"/>
                <w:szCs w:val="24"/>
              </w:rPr>
            </w:pPr>
          </w:p>
        </w:tc>
        <w:tc>
          <w:tcPr>
            <w:tcW w:w="800" w:type="dxa"/>
            <w:tcBorders>
              <w:bottom w:val="single" w:sz="8" w:space="0" w:color="auto"/>
            </w:tcBorders>
            <w:vAlign w:val="bottom"/>
          </w:tcPr>
          <w:p w14:paraId="144934C6" w14:textId="77777777" w:rsidR="000E2392" w:rsidRDefault="000E2392">
            <w:pPr>
              <w:rPr>
                <w:sz w:val="24"/>
                <w:szCs w:val="24"/>
              </w:rPr>
            </w:pPr>
          </w:p>
        </w:tc>
        <w:tc>
          <w:tcPr>
            <w:tcW w:w="1880" w:type="dxa"/>
            <w:tcBorders>
              <w:bottom w:val="single" w:sz="8" w:space="0" w:color="auto"/>
            </w:tcBorders>
            <w:vAlign w:val="bottom"/>
          </w:tcPr>
          <w:p w14:paraId="577A56E3" w14:textId="77777777" w:rsidR="000E2392" w:rsidRDefault="000E2392">
            <w:pPr>
              <w:rPr>
                <w:sz w:val="24"/>
                <w:szCs w:val="24"/>
              </w:rPr>
            </w:pPr>
          </w:p>
        </w:tc>
        <w:tc>
          <w:tcPr>
            <w:tcW w:w="160" w:type="dxa"/>
            <w:tcBorders>
              <w:bottom w:val="single" w:sz="8" w:space="0" w:color="auto"/>
            </w:tcBorders>
            <w:vAlign w:val="bottom"/>
          </w:tcPr>
          <w:p w14:paraId="0B641CD5" w14:textId="77777777" w:rsidR="000E2392" w:rsidRDefault="000E2392">
            <w:pPr>
              <w:rPr>
                <w:sz w:val="24"/>
                <w:szCs w:val="24"/>
              </w:rPr>
            </w:pPr>
          </w:p>
        </w:tc>
        <w:tc>
          <w:tcPr>
            <w:tcW w:w="2200" w:type="dxa"/>
            <w:tcBorders>
              <w:bottom w:val="single" w:sz="8" w:space="0" w:color="auto"/>
            </w:tcBorders>
            <w:vAlign w:val="bottom"/>
          </w:tcPr>
          <w:p w14:paraId="1AB2CD1B" w14:textId="77777777" w:rsidR="000E2392" w:rsidRDefault="000E2392">
            <w:pPr>
              <w:rPr>
                <w:sz w:val="24"/>
                <w:szCs w:val="24"/>
              </w:rPr>
            </w:pPr>
          </w:p>
        </w:tc>
        <w:tc>
          <w:tcPr>
            <w:tcW w:w="860" w:type="dxa"/>
            <w:tcBorders>
              <w:top w:val="single" w:sz="8" w:space="0" w:color="auto"/>
              <w:bottom w:val="single" w:sz="8" w:space="0" w:color="auto"/>
            </w:tcBorders>
            <w:vAlign w:val="bottom"/>
          </w:tcPr>
          <w:p w14:paraId="58734159" w14:textId="77777777" w:rsidR="000E2392" w:rsidRDefault="000E2392">
            <w:pPr>
              <w:rPr>
                <w:sz w:val="24"/>
                <w:szCs w:val="24"/>
              </w:rPr>
            </w:pPr>
          </w:p>
        </w:tc>
        <w:tc>
          <w:tcPr>
            <w:tcW w:w="580" w:type="dxa"/>
            <w:tcBorders>
              <w:top w:val="single" w:sz="8" w:space="0" w:color="auto"/>
              <w:bottom w:val="single" w:sz="8" w:space="0" w:color="auto"/>
            </w:tcBorders>
            <w:vAlign w:val="bottom"/>
          </w:tcPr>
          <w:p w14:paraId="589EEA8B" w14:textId="77777777" w:rsidR="000E2392" w:rsidRDefault="000E2392">
            <w:pPr>
              <w:rPr>
                <w:sz w:val="24"/>
                <w:szCs w:val="24"/>
              </w:rPr>
            </w:pPr>
          </w:p>
        </w:tc>
        <w:tc>
          <w:tcPr>
            <w:tcW w:w="560" w:type="dxa"/>
            <w:tcBorders>
              <w:bottom w:val="single" w:sz="8" w:space="0" w:color="auto"/>
            </w:tcBorders>
            <w:vAlign w:val="bottom"/>
          </w:tcPr>
          <w:p w14:paraId="6398AFF5" w14:textId="77777777" w:rsidR="000E2392" w:rsidRDefault="000E2392">
            <w:pPr>
              <w:rPr>
                <w:sz w:val="24"/>
                <w:szCs w:val="24"/>
              </w:rPr>
            </w:pPr>
          </w:p>
        </w:tc>
        <w:tc>
          <w:tcPr>
            <w:tcW w:w="100" w:type="dxa"/>
            <w:vAlign w:val="bottom"/>
          </w:tcPr>
          <w:p w14:paraId="73A3458F" w14:textId="77777777" w:rsidR="000E2392" w:rsidRDefault="000E2392">
            <w:pPr>
              <w:rPr>
                <w:sz w:val="24"/>
                <w:szCs w:val="24"/>
              </w:rPr>
            </w:pPr>
          </w:p>
        </w:tc>
      </w:tr>
      <w:tr w:rsidR="000E2392" w14:paraId="1D92CDD9" w14:textId="77777777">
        <w:trPr>
          <w:trHeight w:val="301"/>
        </w:trPr>
        <w:tc>
          <w:tcPr>
            <w:tcW w:w="7880" w:type="dxa"/>
            <w:gridSpan w:val="8"/>
            <w:tcBorders>
              <w:left w:val="single" w:sz="8" w:space="0" w:color="auto"/>
            </w:tcBorders>
            <w:vAlign w:val="bottom"/>
          </w:tcPr>
          <w:p w14:paraId="60504C44" w14:textId="77777777" w:rsidR="000E2392" w:rsidRDefault="00000000">
            <w:pPr>
              <w:ind w:left="100"/>
              <w:rPr>
                <w:sz w:val="20"/>
                <w:szCs w:val="20"/>
              </w:rPr>
            </w:pPr>
            <w:r>
              <w:rPr>
                <w:rFonts w:ascii="Arial" w:eastAsia="Arial" w:hAnsi="Arial" w:cs="Arial"/>
                <w:sz w:val="24"/>
                <w:szCs w:val="24"/>
              </w:rPr>
              <w:t>Bidder’s JV name:</w:t>
            </w:r>
          </w:p>
        </w:tc>
        <w:tc>
          <w:tcPr>
            <w:tcW w:w="580" w:type="dxa"/>
            <w:vAlign w:val="bottom"/>
          </w:tcPr>
          <w:p w14:paraId="038AAA11" w14:textId="77777777" w:rsidR="000E2392" w:rsidRDefault="000E2392">
            <w:pPr>
              <w:rPr>
                <w:sz w:val="24"/>
                <w:szCs w:val="24"/>
              </w:rPr>
            </w:pPr>
          </w:p>
        </w:tc>
        <w:tc>
          <w:tcPr>
            <w:tcW w:w="560" w:type="dxa"/>
            <w:tcBorders>
              <w:right w:val="single" w:sz="8" w:space="0" w:color="auto"/>
            </w:tcBorders>
            <w:vAlign w:val="bottom"/>
          </w:tcPr>
          <w:p w14:paraId="79AB0E16" w14:textId="77777777" w:rsidR="000E2392" w:rsidRDefault="000E2392">
            <w:pPr>
              <w:rPr>
                <w:sz w:val="24"/>
                <w:szCs w:val="24"/>
              </w:rPr>
            </w:pPr>
          </w:p>
        </w:tc>
        <w:tc>
          <w:tcPr>
            <w:tcW w:w="100" w:type="dxa"/>
            <w:vAlign w:val="bottom"/>
          </w:tcPr>
          <w:p w14:paraId="32485FDF" w14:textId="77777777" w:rsidR="000E2392" w:rsidRDefault="000E2392">
            <w:pPr>
              <w:rPr>
                <w:sz w:val="24"/>
                <w:szCs w:val="24"/>
              </w:rPr>
            </w:pPr>
          </w:p>
        </w:tc>
      </w:tr>
      <w:tr w:rsidR="000E2392" w14:paraId="54DAAD50" w14:textId="77777777">
        <w:trPr>
          <w:trHeight w:val="492"/>
        </w:trPr>
        <w:tc>
          <w:tcPr>
            <w:tcW w:w="1040" w:type="dxa"/>
            <w:tcBorders>
              <w:left w:val="single" w:sz="8" w:space="0" w:color="auto"/>
              <w:bottom w:val="single" w:sz="8" w:space="0" w:color="auto"/>
            </w:tcBorders>
            <w:vAlign w:val="bottom"/>
          </w:tcPr>
          <w:p w14:paraId="23EFBD86" w14:textId="77777777" w:rsidR="000E2392" w:rsidRDefault="000E2392">
            <w:pPr>
              <w:rPr>
                <w:sz w:val="24"/>
                <w:szCs w:val="24"/>
              </w:rPr>
            </w:pPr>
          </w:p>
        </w:tc>
        <w:tc>
          <w:tcPr>
            <w:tcW w:w="680" w:type="dxa"/>
            <w:tcBorders>
              <w:bottom w:val="single" w:sz="8" w:space="0" w:color="auto"/>
            </w:tcBorders>
            <w:vAlign w:val="bottom"/>
          </w:tcPr>
          <w:p w14:paraId="3F46804B" w14:textId="77777777" w:rsidR="000E2392" w:rsidRDefault="000E2392">
            <w:pPr>
              <w:rPr>
                <w:sz w:val="24"/>
                <w:szCs w:val="24"/>
              </w:rPr>
            </w:pPr>
          </w:p>
        </w:tc>
        <w:tc>
          <w:tcPr>
            <w:tcW w:w="260" w:type="dxa"/>
            <w:tcBorders>
              <w:bottom w:val="single" w:sz="8" w:space="0" w:color="auto"/>
            </w:tcBorders>
            <w:vAlign w:val="bottom"/>
          </w:tcPr>
          <w:p w14:paraId="0EB48315" w14:textId="77777777" w:rsidR="000E2392" w:rsidRDefault="000E2392">
            <w:pPr>
              <w:rPr>
                <w:sz w:val="24"/>
                <w:szCs w:val="24"/>
              </w:rPr>
            </w:pPr>
          </w:p>
        </w:tc>
        <w:tc>
          <w:tcPr>
            <w:tcW w:w="800" w:type="dxa"/>
            <w:tcBorders>
              <w:bottom w:val="single" w:sz="8" w:space="0" w:color="auto"/>
            </w:tcBorders>
            <w:vAlign w:val="bottom"/>
          </w:tcPr>
          <w:p w14:paraId="3E157B32" w14:textId="77777777" w:rsidR="000E2392" w:rsidRDefault="000E2392">
            <w:pPr>
              <w:rPr>
                <w:sz w:val="24"/>
                <w:szCs w:val="24"/>
              </w:rPr>
            </w:pPr>
          </w:p>
        </w:tc>
        <w:tc>
          <w:tcPr>
            <w:tcW w:w="1880" w:type="dxa"/>
            <w:tcBorders>
              <w:bottom w:val="single" w:sz="8" w:space="0" w:color="auto"/>
            </w:tcBorders>
            <w:vAlign w:val="bottom"/>
          </w:tcPr>
          <w:p w14:paraId="5923FA57" w14:textId="77777777" w:rsidR="000E2392" w:rsidRDefault="000E2392">
            <w:pPr>
              <w:rPr>
                <w:sz w:val="24"/>
                <w:szCs w:val="24"/>
              </w:rPr>
            </w:pPr>
          </w:p>
        </w:tc>
        <w:tc>
          <w:tcPr>
            <w:tcW w:w="160" w:type="dxa"/>
            <w:tcBorders>
              <w:bottom w:val="single" w:sz="8" w:space="0" w:color="auto"/>
            </w:tcBorders>
            <w:vAlign w:val="bottom"/>
          </w:tcPr>
          <w:p w14:paraId="5447B8E4" w14:textId="77777777" w:rsidR="000E2392" w:rsidRDefault="000E2392">
            <w:pPr>
              <w:rPr>
                <w:sz w:val="24"/>
                <w:szCs w:val="24"/>
              </w:rPr>
            </w:pPr>
          </w:p>
        </w:tc>
        <w:tc>
          <w:tcPr>
            <w:tcW w:w="3060" w:type="dxa"/>
            <w:gridSpan w:val="2"/>
            <w:tcBorders>
              <w:bottom w:val="single" w:sz="8" w:space="0" w:color="auto"/>
            </w:tcBorders>
            <w:vAlign w:val="bottom"/>
          </w:tcPr>
          <w:p w14:paraId="5E8CE223" w14:textId="77777777" w:rsidR="000E2392" w:rsidRDefault="000E2392">
            <w:pPr>
              <w:rPr>
                <w:sz w:val="24"/>
                <w:szCs w:val="24"/>
              </w:rPr>
            </w:pPr>
          </w:p>
        </w:tc>
        <w:tc>
          <w:tcPr>
            <w:tcW w:w="580" w:type="dxa"/>
            <w:tcBorders>
              <w:bottom w:val="single" w:sz="8" w:space="0" w:color="auto"/>
            </w:tcBorders>
            <w:vAlign w:val="bottom"/>
          </w:tcPr>
          <w:p w14:paraId="5DCC345A" w14:textId="77777777" w:rsidR="000E2392" w:rsidRDefault="000E2392">
            <w:pPr>
              <w:rPr>
                <w:sz w:val="24"/>
                <w:szCs w:val="24"/>
              </w:rPr>
            </w:pPr>
          </w:p>
        </w:tc>
        <w:tc>
          <w:tcPr>
            <w:tcW w:w="560" w:type="dxa"/>
            <w:tcBorders>
              <w:bottom w:val="single" w:sz="8" w:space="0" w:color="auto"/>
              <w:right w:val="single" w:sz="8" w:space="0" w:color="auto"/>
            </w:tcBorders>
            <w:vAlign w:val="bottom"/>
          </w:tcPr>
          <w:p w14:paraId="7E014027" w14:textId="77777777" w:rsidR="000E2392" w:rsidRDefault="000E2392">
            <w:pPr>
              <w:rPr>
                <w:sz w:val="24"/>
                <w:szCs w:val="24"/>
              </w:rPr>
            </w:pPr>
          </w:p>
        </w:tc>
        <w:tc>
          <w:tcPr>
            <w:tcW w:w="100" w:type="dxa"/>
            <w:vAlign w:val="bottom"/>
          </w:tcPr>
          <w:p w14:paraId="110701BF" w14:textId="77777777" w:rsidR="000E2392" w:rsidRDefault="000E2392">
            <w:pPr>
              <w:rPr>
                <w:sz w:val="24"/>
                <w:szCs w:val="24"/>
              </w:rPr>
            </w:pPr>
          </w:p>
        </w:tc>
      </w:tr>
      <w:tr w:rsidR="000E2392" w14:paraId="0C982DC9" w14:textId="77777777">
        <w:trPr>
          <w:trHeight w:val="299"/>
        </w:trPr>
        <w:tc>
          <w:tcPr>
            <w:tcW w:w="7880" w:type="dxa"/>
            <w:gridSpan w:val="8"/>
            <w:tcBorders>
              <w:left w:val="single" w:sz="8" w:space="0" w:color="auto"/>
            </w:tcBorders>
            <w:vAlign w:val="bottom"/>
          </w:tcPr>
          <w:p w14:paraId="6437C75A" w14:textId="77777777" w:rsidR="000E2392" w:rsidRDefault="00000000">
            <w:pPr>
              <w:ind w:left="100"/>
              <w:rPr>
                <w:sz w:val="20"/>
                <w:szCs w:val="20"/>
              </w:rPr>
            </w:pPr>
            <w:r>
              <w:rPr>
                <w:rFonts w:ascii="Arial" w:eastAsia="Arial" w:hAnsi="Arial" w:cs="Arial"/>
                <w:sz w:val="24"/>
                <w:szCs w:val="24"/>
              </w:rPr>
              <w:t>JV member’s name:</w:t>
            </w:r>
          </w:p>
        </w:tc>
        <w:tc>
          <w:tcPr>
            <w:tcW w:w="580" w:type="dxa"/>
            <w:vAlign w:val="bottom"/>
          </w:tcPr>
          <w:p w14:paraId="4AE7BA1C" w14:textId="77777777" w:rsidR="000E2392" w:rsidRDefault="000E2392">
            <w:pPr>
              <w:rPr>
                <w:sz w:val="24"/>
                <w:szCs w:val="24"/>
              </w:rPr>
            </w:pPr>
          </w:p>
        </w:tc>
        <w:tc>
          <w:tcPr>
            <w:tcW w:w="560" w:type="dxa"/>
            <w:tcBorders>
              <w:right w:val="single" w:sz="8" w:space="0" w:color="auto"/>
            </w:tcBorders>
            <w:vAlign w:val="bottom"/>
          </w:tcPr>
          <w:p w14:paraId="36DBAC06" w14:textId="77777777" w:rsidR="000E2392" w:rsidRDefault="000E2392">
            <w:pPr>
              <w:rPr>
                <w:sz w:val="24"/>
                <w:szCs w:val="24"/>
              </w:rPr>
            </w:pPr>
          </w:p>
        </w:tc>
        <w:tc>
          <w:tcPr>
            <w:tcW w:w="100" w:type="dxa"/>
            <w:vAlign w:val="bottom"/>
          </w:tcPr>
          <w:p w14:paraId="24633294" w14:textId="77777777" w:rsidR="000E2392" w:rsidRDefault="000E2392">
            <w:pPr>
              <w:rPr>
                <w:sz w:val="24"/>
                <w:szCs w:val="24"/>
              </w:rPr>
            </w:pPr>
          </w:p>
        </w:tc>
      </w:tr>
      <w:tr w:rsidR="000E2392" w14:paraId="66F56B2E" w14:textId="77777777">
        <w:trPr>
          <w:trHeight w:val="495"/>
        </w:trPr>
        <w:tc>
          <w:tcPr>
            <w:tcW w:w="1040" w:type="dxa"/>
            <w:tcBorders>
              <w:left w:val="single" w:sz="8" w:space="0" w:color="auto"/>
              <w:bottom w:val="single" w:sz="8" w:space="0" w:color="auto"/>
            </w:tcBorders>
            <w:vAlign w:val="bottom"/>
          </w:tcPr>
          <w:p w14:paraId="45213F93" w14:textId="77777777" w:rsidR="000E2392" w:rsidRDefault="000E2392">
            <w:pPr>
              <w:rPr>
                <w:sz w:val="24"/>
                <w:szCs w:val="24"/>
              </w:rPr>
            </w:pPr>
          </w:p>
        </w:tc>
        <w:tc>
          <w:tcPr>
            <w:tcW w:w="680" w:type="dxa"/>
            <w:tcBorders>
              <w:bottom w:val="single" w:sz="8" w:space="0" w:color="auto"/>
            </w:tcBorders>
            <w:vAlign w:val="bottom"/>
          </w:tcPr>
          <w:p w14:paraId="2790D627" w14:textId="77777777" w:rsidR="000E2392" w:rsidRDefault="000E2392">
            <w:pPr>
              <w:rPr>
                <w:sz w:val="24"/>
                <w:szCs w:val="24"/>
              </w:rPr>
            </w:pPr>
          </w:p>
        </w:tc>
        <w:tc>
          <w:tcPr>
            <w:tcW w:w="260" w:type="dxa"/>
            <w:tcBorders>
              <w:bottom w:val="single" w:sz="8" w:space="0" w:color="auto"/>
            </w:tcBorders>
            <w:vAlign w:val="bottom"/>
          </w:tcPr>
          <w:p w14:paraId="7A745148" w14:textId="77777777" w:rsidR="000E2392" w:rsidRDefault="000E2392">
            <w:pPr>
              <w:rPr>
                <w:sz w:val="24"/>
                <w:szCs w:val="24"/>
              </w:rPr>
            </w:pPr>
          </w:p>
        </w:tc>
        <w:tc>
          <w:tcPr>
            <w:tcW w:w="800" w:type="dxa"/>
            <w:tcBorders>
              <w:bottom w:val="single" w:sz="8" w:space="0" w:color="auto"/>
            </w:tcBorders>
            <w:vAlign w:val="bottom"/>
          </w:tcPr>
          <w:p w14:paraId="5B5F436C" w14:textId="77777777" w:rsidR="000E2392" w:rsidRDefault="000E2392">
            <w:pPr>
              <w:rPr>
                <w:sz w:val="24"/>
                <w:szCs w:val="24"/>
              </w:rPr>
            </w:pPr>
          </w:p>
        </w:tc>
        <w:tc>
          <w:tcPr>
            <w:tcW w:w="1880" w:type="dxa"/>
            <w:tcBorders>
              <w:bottom w:val="single" w:sz="8" w:space="0" w:color="auto"/>
            </w:tcBorders>
            <w:vAlign w:val="bottom"/>
          </w:tcPr>
          <w:p w14:paraId="70AA6145" w14:textId="77777777" w:rsidR="000E2392" w:rsidRDefault="000E2392">
            <w:pPr>
              <w:rPr>
                <w:sz w:val="24"/>
                <w:szCs w:val="24"/>
              </w:rPr>
            </w:pPr>
          </w:p>
        </w:tc>
        <w:tc>
          <w:tcPr>
            <w:tcW w:w="160" w:type="dxa"/>
            <w:tcBorders>
              <w:bottom w:val="single" w:sz="8" w:space="0" w:color="auto"/>
            </w:tcBorders>
            <w:vAlign w:val="bottom"/>
          </w:tcPr>
          <w:p w14:paraId="53628881" w14:textId="77777777" w:rsidR="000E2392" w:rsidRDefault="000E2392">
            <w:pPr>
              <w:rPr>
                <w:sz w:val="24"/>
                <w:szCs w:val="24"/>
              </w:rPr>
            </w:pPr>
          </w:p>
        </w:tc>
        <w:tc>
          <w:tcPr>
            <w:tcW w:w="3060" w:type="dxa"/>
            <w:gridSpan w:val="2"/>
            <w:tcBorders>
              <w:bottom w:val="single" w:sz="8" w:space="0" w:color="auto"/>
            </w:tcBorders>
            <w:vAlign w:val="bottom"/>
          </w:tcPr>
          <w:p w14:paraId="061BA132" w14:textId="77777777" w:rsidR="000E2392" w:rsidRDefault="000E2392">
            <w:pPr>
              <w:rPr>
                <w:sz w:val="24"/>
                <w:szCs w:val="24"/>
              </w:rPr>
            </w:pPr>
          </w:p>
        </w:tc>
        <w:tc>
          <w:tcPr>
            <w:tcW w:w="580" w:type="dxa"/>
            <w:tcBorders>
              <w:bottom w:val="single" w:sz="8" w:space="0" w:color="auto"/>
            </w:tcBorders>
            <w:vAlign w:val="bottom"/>
          </w:tcPr>
          <w:p w14:paraId="6D03B6F4" w14:textId="77777777" w:rsidR="000E2392" w:rsidRDefault="000E2392">
            <w:pPr>
              <w:rPr>
                <w:sz w:val="24"/>
                <w:szCs w:val="24"/>
              </w:rPr>
            </w:pPr>
          </w:p>
        </w:tc>
        <w:tc>
          <w:tcPr>
            <w:tcW w:w="560" w:type="dxa"/>
            <w:tcBorders>
              <w:bottom w:val="single" w:sz="8" w:space="0" w:color="auto"/>
              <w:right w:val="single" w:sz="8" w:space="0" w:color="auto"/>
            </w:tcBorders>
            <w:vAlign w:val="bottom"/>
          </w:tcPr>
          <w:p w14:paraId="428EACE5" w14:textId="77777777" w:rsidR="000E2392" w:rsidRDefault="000E2392">
            <w:pPr>
              <w:rPr>
                <w:sz w:val="24"/>
                <w:szCs w:val="24"/>
              </w:rPr>
            </w:pPr>
          </w:p>
        </w:tc>
        <w:tc>
          <w:tcPr>
            <w:tcW w:w="100" w:type="dxa"/>
            <w:vAlign w:val="bottom"/>
          </w:tcPr>
          <w:p w14:paraId="768BA993" w14:textId="77777777" w:rsidR="000E2392" w:rsidRDefault="000E2392">
            <w:pPr>
              <w:rPr>
                <w:sz w:val="24"/>
                <w:szCs w:val="24"/>
              </w:rPr>
            </w:pPr>
          </w:p>
        </w:tc>
      </w:tr>
      <w:tr w:rsidR="000E2392" w14:paraId="13A33110" w14:textId="77777777">
        <w:trPr>
          <w:trHeight w:val="299"/>
        </w:trPr>
        <w:tc>
          <w:tcPr>
            <w:tcW w:w="7880" w:type="dxa"/>
            <w:gridSpan w:val="8"/>
            <w:tcBorders>
              <w:left w:val="single" w:sz="8" w:space="0" w:color="auto"/>
            </w:tcBorders>
            <w:vAlign w:val="bottom"/>
          </w:tcPr>
          <w:p w14:paraId="701DAA6F" w14:textId="77777777" w:rsidR="000E2392" w:rsidRDefault="00000000">
            <w:pPr>
              <w:ind w:left="100"/>
              <w:rPr>
                <w:sz w:val="20"/>
                <w:szCs w:val="20"/>
              </w:rPr>
            </w:pPr>
            <w:r>
              <w:rPr>
                <w:rFonts w:ascii="Arial" w:eastAsia="Arial" w:hAnsi="Arial" w:cs="Arial"/>
                <w:sz w:val="24"/>
                <w:szCs w:val="24"/>
              </w:rPr>
              <w:t>JV member’s country of registration:</w:t>
            </w:r>
          </w:p>
        </w:tc>
        <w:tc>
          <w:tcPr>
            <w:tcW w:w="580" w:type="dxa"/>
            <w:vAlign w:val="bottom"/>
          </w:tcPr>
          <w:p w14:paraId="3D2065A7" w14:textId="77777777" w:rsidR="000E2392" w:rsidRDefault="000E2392">
            <w:pPr>
              <w:rPr>
                <w:sz w:val="24"/>
                <w:szCs w:val="24"/>
              </w:rPr>
            </w:pPr>
          </w:p>
        </w:tc>
        <w:tc>
          <w:tcPr>
            <w:tcW w:w="560" w:type="dxa"/>
            <w:tcBorders>
              <w:right w:val="single" w:sz="8" w:space="0" w:color="auto"/>
            </w:tcBorders>
            <w:vAlign w:val="bottom"/>
          </w:tcPr>
          <w:p w14:paraId="1EE87EED" w14:textId="77777777" w:rsidR="000E2392" w:rsidRDefault="000E2392">
            <w:pPr>
              <w:rPr>
                <w:sz w:val="24"/>
                <w:szCs w:val="24"/>
              </w:rPr>
            </w:pPr>
          </w:p>
        </w:tc>
        <w:tc>
          <w:tcPr>
            <w:tcW w:w="100" w:type="dxa"/>
            <w:vAlign w:val="bottom"/>
          </w:tcPr>
          <w:p w14:paraId="585A19F8" w14:textId="77777777" w:rsidR="000E2392" w:rsidRDefault="000E2392">
            <w:pPr>
              <w:rPr>
                <w:sz w:val="24"/>
                <w:szCs w:val="24"/>
              </w:rPr>
            </w:pPr>
          </w:p>
        </w:tc>
      </w:tr>
      <w:tr w:rsidR="000E2392" w14:paraId="13239C82" w14:textId="77777777">
        <w:trPr>
          <w:trHeight w:val="495"/>
        </w:trPr>
        <w:tc>
          <w:tcPr>
            <w:tcW w:w="1040" w:type="dxa"/>
            <w:tcBorders>
              <w:left w:val="single" w:sz="8" w:space="0" w:color="auto"/>
              <w:bottom w:val="single" w:sz="8" w:space="0" w:color="auto"/>
            </w:tcBorders>
            <w:vAlign w:val="bottom"/>
          </w:tcPr>
          <w:p w14:paraId="769DF0DA" w14:textId="77777777" w:rsidR="000E2392" w:rsidRDefault="000E2392">
            <w:pPr>
              <w:rPr>
                <w:sz w:val="24"/>
                <w:szCs w:val="24"/>
              </w:rPr>
            </w:pPr>
          </w:p>
        </w:tc>
        <w:tc>
          <w:tcPr>
            <w:tcW w:w="680" w:type="dxa"/>
            <w:tcBorders>
              <w:bottom w:val="single" w:sz="8" w:space="0" w:color="auto"/>
            </w:tcBorders>
            <w:vAlign w:val="bottom"/>
          </w:tcPr>
          <w:p w14:paraId="242DC452" w14:textId="77777777" w:rsidR="000E2392" w:rsidRDefault="000E2392">
            <w:pPr>
              <w:rPr>
                <w:sz w:val="24"/>
                <w:szCs w:val="24"/>
              </w:rPr>
            </w:pPr>
          </w:p>
        </w:tc>
        <w:tc>
          <w:tcPr>
            <w:tcW w:w="260" w:type="dxa"/>
            <w:tcBorders>
              <w:bottom w:val="single" w:sz="8" w:space="0" w:color="auto"/>
            </w:tcBorders>
            <w:vAlign w:val="bottom"/>
          </w:tcPr>
          <w:p w14:paraId="0AD151A3" w14:textId="77777777" w:rsidR="000E2392" w:rsidRDefault="000E2392">
            <w:pPr>
              <w:rPr>
                <w:sz w:val="24"/>
                <w:szCs w:val="24"/>
              </w:rPr>
            </w:pPr>
          </w:p>
        </w:tc>
        <w:tc>
          <w:tcPr>
            <w:tcW w:w="800" w:type="dxa"/>
            <w:tcBorders>
              <w:bottom w:val="single" w:sz="8" w:space="0" w:color="auto"/>
            </w:tcBorders>
            <w:vAlign w:val="bottom"/>
          </w:tcPr>
          <w:p w14:paraId="1B359782" w14:textId="77777777" w:rsidR="000E2392" w:rsidRDefault="000E2392">
            <w:pPr>
              <w:rPr>
                <w:sz w:val="24"/>
                <w:szCs w:val="24"/>
              </w:rPr>
            </w:pPr>
          </w:p>
        </w:tc>
        <w:tc>
          <w:tcPr>
            <w:tcW w:w="1880" w:type="dxa"/>
            <w:tcBorders>
              <w:bottom w:val="single" w:sz="8" w:space="0" w:color="auto"/>
            </w:tcBorders>
            <w:vAlign w:val="bottom"/>
          </w:tcPr>
          <w:p w14:paraId="72022007" w14:textId="77777777" w:rsidR="000E2392" w:rsidRDefault="000E2392">
            <w:pPr>
              <w:rPr>
                <w:sz w:val="24"/>
                <w:szCs w:val="24"/>
              </w:rPr>
            </w:pPr>
          </w:p>
        </w:tc>
        <w:tc>
          <w:tcPr>
            <w:tcW w:w="160" w:type="dxa"/>
            <w:tcBorders>
              <w:bottom w:val="single" w:sz="8" w:space="0" w:color="auto"/>
            </w:tcBorders>
            <w:vAlign w:val="bottom"/>
          </w:tcPr>
          <w:p w14:paraId="5693A986" w14:textId="77777777" w:rsidR="000E2392" w:rsidRDefault="000E2392">
            <w:pPr>
              <w:rPr>
                <w:sz w:val="24"/>
                <w:szCs w:val="24"/>
              </w:rPr>
            </w:pPr>
          </w:p>
        </w:tc>
        <w:tc>
          <w:tcPr>
            <w:tcW w:w="3060" w:type="dxa"/>
            <w:gridSpan w:val="2"/>
            <w:tcBorders>
              <w:bottom w:val="single" w:sz="8" w:space="0" w:color="auto"/>
            </w:tcBorders>
            <w:vAlign w:val="bottom"/>
          </w:tcPr>
          <w:p w14:paraId="79DB529E" w14:textId="77777777" w:rsidR="000E2392" w:rsidRDefault="000E2392">
            <w:pPr>
              <w:rPr>
                <w:sz w:val="24"/>
                <w:szCs w:val="24"/>
              </w:rPr>
            </w:pPr>
          </w:p>
        </w:tc>
        <w:tc>
          <w:tcPr>
            <w:tcW w:w="580" w:type="dxa"/>
            <w:tcBorders>
              <w:bottom w:val="single" w:sz="8" w:space="0" w:color="auto"/>
            </w:tcBorders>
            <w:vAlign w:val="bottom"/>
          </w:tcPr>
          <w:p w14:paraId="6DFD688A" w14:textId="77777777" w:rsidR="000E2392" w:rsidRDefault="000E2392">
            <w:pPr>
              <w:rPr>
                <w:sz w:val="24"/>
                <w:szCs w:val="24"/>
              </w:rPr>
            </w:pPr>
          </w:p>
        </w:tc>
        <w:tc>
          <w:tcPr>
            <w:tcW w:w="560" w:type="dxa"/>
            <w:tcBorders>
              <w:bottom w:val="single" w:sz="8" w:space="0" w:color="auto"/>
              <w:right w:val="single" w:sz="8" w:space="0" w:color="auto"/>
            </w:tcBorders>
            <w:vAlign w:val="bottom"/>
          </w:tcPr>
          <w:p w14:paraId="2DA05AC3" w14:textId="77777777" w:rsidR="000E2392" w:rsidRDefault="000E2392">
            <w:pPr>
              <w:rPr>
                <w:sz w:val="24"/>
                <w:szCs w:val="24"/>
              </w:rPr>
            </w:pPr>
          </w:p>
        </w:tc>
        <w:tc>
          <w:tcPr>
            <w:tcW w:w="100" w:type="dxa"/>
            <w:vAlign w:val="bottom"/>
          </w:tcPr>
          <w:p w14:paraId="7BC6C294" w14:textId="77777777" w:rsidR="000E2392" w:rsidRDefault="000E2392">
            <w:pPr>
              <w:rPr>
                <w:sz w:val="24"/>
                <w:szCs w:val="24"/>
              </w:rPr>
            </w:pPr>
          </w:p>
        </w:tc>
      </w:tr>
      <w:tr w:rsidR="000E2392" w14:paraId="2F6F2786" w14:textId="77777777">
        <w:trPr>
          <w:trHeight w:val="299"/>
        </w:trPr>
        <w:tc>
          <w:tcPr>
            <w:tcW w:w="7880" w:type="dxa"/>
            <w:gridSpan w:val="8"/>
            <w:tcBorders>
              <w:left w:val="single" w:sz="8" w:space="0" w:color="auto"/>
            </w:tcBorders>
            <w:vAlign w:val="bottom"/>
          </w:tcPr>
          <w:p w14:paraId="5837DAB3" w14:textId="77777777" w:rsidR="000E2392" w:rsidRDefault="00000000">
            <w:pPr>
              <w:ind w:left="100"/>
              <w:rPr>
                <w:sz w:val="20"/>
                <w:szCs w:val="20"/>
              </w:rPr>
            </w:pPr>
            <w:r>
              <w:rPr>
                <w:rFonts w:ascii="Arial" w:eastAsia="Arial" w:hAnsi="Arial" w:cs="Arial"/>
                <w:sz w:val="24"/>
                <w:szCs w:val="24"/>
              </w:rPr>
              <w:t>JV member’s year of constitution:</w:t>
            </w:r>
          </w:p>
        </w:tc>
        <w:tc>
          <w:tcPr>
            <w:tcW w:w="580" w:type="dxa"/>
            <w:vAlign w:val="bottom"/>
          </w:tcPr>
          <w:p w14:paraId="71CDFD0F" w14:textId="77777777" w:rsidR="000E2392" w:rsidRDefault="000E2392">
            <w:pPr>
              <w:rPr>
                <w:sz w:val="24"/>
                <w:szCs w:val="24"/>
              </w:rPr>
            </w:pPr>
          </w:p>
        </w:tc>
        <w:tc>
          <w:tcPr>
            <w:tcW w:w="560" w:type="dxa"/>
            <w:tcBorders>
              <w:right w:val="single" w:sz="8" w:space="0" w:color="auto"/>
            </w:tcBorders>
            <w:vAlign w:val="bottom"/>
          </w:tcPr>
          <w:p w14:paraId="06722835" w14:textId="77777777" w:rsidR="000E2392" w:rsidRDefault="000E2392">
            <w:pPr>
              <w:rPr>
                <w:sz w:val="24"/>
                <w:szCs w:val="24"/>
              </w:rPr>
            </w:pPr>
          </w:p>
        </w:tc>
        <w:tc>
          <w:tcPr>
            <w:tcW w:w="100" w:type="dxa"/>
            <w:vAlign w:val="bottom"/>
          </w:tcPr>
          <w:p w14:paraId="647D2130" w14:textId="77777777" w:rsidR="000E2392" w:rsidRDefault="000E2392">
            <w:pPr>
              <w:rPr>
                <w:sz w:val="24"/>
                <w:szCs w:val="24"/>
              </w:rPr>
            </w:pPr>
          </w:p>
        </w:tc>
      </w:tr>
      <w:tr w:rsidR="000E2392" w14:paraId="77E78FE9" w14:textId="77777777">
        <w:trPr>
          <w:trHeight w:val="498"/>
        </w:trPr>
        <w:tc>
          <w:tcPr>
            <w:tcW w:w="1040" w:type="dxa"/>
            <w:tcBorders>
              <w:left w:val="single" w:sz="8" w:space="0" w:color="auto"/>
              <w:bottom w:val="single" w:sz="8" w:space="0" w:color="auto"/>
            </w:tcBorders>
            <w:vAlign w:val="bottom"/>
          </w:tcPr>
          <w:p w14:paraId="564C0789" w14:textId="77777777" w:rsidR="000E2392" w:rsidRDefault="000E2392">
            <w:pPr>
              <w:rPr>
                <w:sz w:val="24"/>
                <w:szCs w:val="24"/>
              </w:rPr>
            </w:pPr>
          </w:p>
        </w:tc>
        <w:tc>
          <w:tcPr>
            <w:tcW w:w="680" w:type="dxa"/>
            <w:tcBorders>
              <w:bottom w:val="single" w:sz="8" w:space="0" w:color="auto"/>
            </w:tcBorders>
            <w:vAlign w:val="bottom"/>
          </w:tcPr>
          <w:p w14:paraId="3DC9F407" w14:textId="77777777" w:rsidR="000E2392" w:rsidRDefault="000E2392">
            <w:pPr>
              <w:rPr>
                <w:sz w:val="24"/>
                <w:szCs w:val="24"/>
              </w:rPr>
            </w:pPr>
          </w:p>
        </w:tc>
        <w:tc>
          <w:tcPr>
            <w:tcW w:w="260" w:type="dxa"/>
            <w:tcBorders>
              <w:bottom w:val="single" w:sz="8" w:space="0" w:color="auto"/>
            </w:tcBorders>
            <w:vAlign w:val="bottom"/>
          </w:tcPr>
          <w:p w14:paraId="07A3818B" w14:textId="77777777" w:rsidR="000E2392" w:rsidRDefault="000E2392">
            <w:pPr>
              <w:rPr>
                <w:sz w:val="24"/>
                <w:szCs w:val="24"/>
              </w:rPr>
            </w:pPr>
          </w:p>
        </w:tc>
        <w:tc>
          <w:tcPr>
            <w:tcW w:w="800" w:type="dxa"/>
            <w:tcBorders>
              <w:bottom w:val="single" w:sz="8" w:space="0" w:color="auto"/>
            </w:tcBorders>
            <w:vAlign w:val="bottom"/>
          </w:tcPr>
          <w:p w14:paraId="26AD7289" w14:textId="77777777" w:rsidR="000E2392" w:rsidRDefault="000E2392">
            <w:pPr>
              <w:rPr>
                <w:sz w:val="24"/>
                <w:szCs w:val="24"/>
              </w:rPr>
            </w:pPr>
          </w:p>
        </w:tc>
        <w:tc>
          <w:tcPr>
            <w:tcW w:w="1880" w:type="dxa"/>
            <w:tcBorders>
              <w:bottom w:val="single" w:sz="8" w:space="0" w:color="auto"/>
            </w:tcBorders>
            <w:vAlign w:val="bottom"/>
          </w:tcPr>
          <w:p w14:paraId="670FBEB8" w14:textId="77777777" w:rsidR="000E2392" w:rsidRDefault="000E2392">
            <w:pPr>
              <w:rPr>
                <w:sz w:val="24"/>
                <w:szCs w:val="24"/>
              </w:rPr>
            </w:pPr>
          </w:p>
        </w:tc>
        <w:tc>
          <w:tcPr>
            <w:tcW w:w="160" w:type="dxa"/>
            <w:tcBorders>
              <w:bottom w:val="single" w:sz="8" w:space="0" w:color="auto"/>
            </w:tcBorders>
            <w:vAlign w:val="bottom"/>
          </w:tcPr>
          <w:p w14:paraId="62148796" w14:textId="77777777" w:rsidR="000E2392" w:rsidRDefault="000E2392">
            <w:pPr>
              <w:rPr>
                <w:sz w:val="24"/>
                <w:szCs w:val="24"/>
              </w:rPr>
            </w:pPr>
          </w:p>
        </w:tc>
        <w:tc>
          <w:tcPr>
            <w:tcW w:w="3060" w:type="dxa"/>
            <w:gridSpan w:val="2"/>
            <w:tcBorders>
              <w:bottom w:val="single" w:sz="8" w:space="0" w:color="auto"/>
            </w:tcBorders>
            <w:vAlign w:val="bottom"/>
          </w:tcPr>
          <w:p w14:paraId="48A2712A" w14:textId="77777777" w:rsidR="000E2392" w:rsidRDefault="000E2392">
            <w:pPr>
              <w:rPr>
                <w:sz w:val="24"/>
                <w:szCs w:val="24"/>
              </w:rPr>
            </w:pPr>
          </w:p>
        </w:tc>
        <w:tc>
          <w:tcPr>
            <w:tcW w:w="580" w:type="dxa"/>
            <w:tcBorders>
              <w:bottom w:val="single" w:sz="8" w:space="0" w:color="auto"/>
            </w:tcBorders>
            <w:vAlign w:val="bottom"/>
          </w:tcPr>
          <w:p w14:paraId="1ADC32C6" w14:textId="77777777" w:rsidR="000E2392" w:rsidRDefault="000E2392">
            <w:pPr>
              <w:rPr>
                <w:sz w:val="24"/>
                <w:szCs w:val="24"/>
              </w:rPr>
            </w:pPr>
          </w:p>
        </w:tc>
        <w:tc>
          <w:tcPr>
            <w:tcW w:w="560" w:type="dxa"/>
            <w:tcBorders>
              <w:bottom w:val="single" w:sz="8" w:space="0" w:color="auto"/>
              <w:right w:val="single" w:sz="8" w:space="0" w:color="auto"/>
            </w:tcBorders>
            <w:vAlign w:val="bottom"/>
          </w:tcPr>
          <w:p w14:paraId="0C949998" w14:textId="77777777" w:rsidR="000E2392" w:rsidRDefault="000E2392">
            <w:pPr>
              <w:rPr>
                <w:sz w:val="24"/>
                <w:szCs w:val="24"/>
              </w:rPr>
            </w:pPr>
          </w:p>
        </w:tc>
        <w:tc>
          <w:tcPr>
            <w:tcW w:w="100" w:type="dxa"/>
            <w:vAlign w:val="bottom"/>
          </w:tcPr>
          <w:p w14:paraId="3BD51085" w14:textId="77777777" w:rsidR="000E2392" w:rsidRDefault="000E2392">
            <w:pPr>
              <w:rPr>
                <w:sz w:val="24"/>
                <w:szCs w:val="24"/>
              </w:rPr>
            </w:pPr>
          </w:p>
        </w:tc>
      </w:tr>
      <w:tr w:rsidR="000E2392" w14:paraId="69C07266" w14:textId="77777777">
        <w:trPr>
          <w:trHeight w:val="299"/>
        </w:trPr>
        <w:tc>
          <w:tcPr>
            <w:tcW w:w="7880" w:type="dxa"/>
            <w:gridSpan w:val="8"/>
            <w:tcBorders>
              <w:left w:val="single" w:sz="8" w:space="0" w:color="auto"/>
            </w:tcBorders>
            <w:vAlign w:val="bottom"/>
          </w:tcPr>
          <w:p w14:paraId="0988D66F" w14:textId="77777777" w:rsidR="000E2392" w:rsidRDefault="00000000">
            <w:pPr>
              <w:ind w:left="100"/>
              <w:rPr>
                <w:sz w:val="20"/>
                <w:szCs w:val="20"/>
              </w:rPr>
            </w:pPr>
            <w:r>
              <w:rPr>
                <w:rFonts w:ascii="Arial" w:eastAsia="Arial" w:hAnsi="Arial" w:cs="Arial"/>
                <w:sz w:val="24"/>
                <w:szCs w:val="24"/>
              </w:rPr>
              <w:t>JV member’s legal address in country of constitution:</w:t>
            </w:r>
          </w:p>
        </w:tc>
        <w:tc>
          <w:tcPr>
            <w:tcW w:w="580" w:type="dxa"/>
            <w:vAlign w:val="bottom"/>
          </w:tcPr>
          <w:p w14:paraId="61970C4E" w14:textId="77777777" w:rsidR="000E2392" w:rsidRDefault="000E2392">
            <w:pPr>
              <w:rPr>
                <w:sz w:val="24"/>
                <w:szCs w:val="24"/>
              </w:rPr>
            </w:pPr>
          </w:p>
        </w:tc>
        <w:tc>
          <w:tcPr>
            <w:tcW w:w="560" w:type="dxa"/>
            <w:tcBorders>
              <w:right w:val="single" w:sz="8" w:space="0" w:color="auto"/>
            </w:tcBorders>
            <w:vAlign w:val="bottom"/>
          </w:tcPr>
          <w:p w14:paraId="7ABFFE13" w14:textId="77777777" w:rsidR="000E2392" w:rsidRDefault="000E2392">
            <w:pPr>
              <w:rPr>
                <w:sz w:val="24"/>
                <w:szCs w:val="24"/>
              </w:rPr>
            </w:pPr>
          </w:p>
        </w:tc>
        <w:tc>
          <w:tcPr>
            <w:tcW w:w="100" w:type="dxa"/>
            <w:vAlign w:val="bottom"/>
          </w:tcPr>
          <w:p w14:paraId="328314C4" w14:textId="77777777" w:rsidR="000E2392" w:rsidRDefault="000E2392">
            <w:pPr>
              <w:rPr>
                <w:sz w:val="24"/>
                <w:szCs w:val="24"/>
              </w:rPr>
            </w:pPr>
          </w:p>
        </w:tc>
      </w:tr>
      <w:tr w:rsidR="000E2392" w14:paraId="4024AF79" w14:textId="77777777">
        <w:trPr>
          <w:trHeight w:val="492"/>
        </w:trPr>
        <w:tc>
          <w:tcPr>
            <w:tcW w:w="7880" w:type="dxa"/>
            <w:gridSpan w:val="8"/>
            <w:tcBorders>
              <w:left w:val="single" w:sz="8" w:space="0" w:color="auto"/>
              <w:bottom w:val="single" w:sz="8" w:space="0" w:color="auto"/>
            </w:tcBorders>
            <w:vAlign w:val="bottom"/>
          </w:tcPr>
          <w:p w14:paraId="16F1B309" w14:textId="77777777" w:rsidR="000E2392" w:rsidRDefault="000E2392">
            <w:pPr>
              <w:rPr>
                <w:sz w:val="24"/>
                <w:szCs w:val="24"/>
              </w:rPr>
            </w:pPr>
          </w:p>
        </w:tc>
        <w:tc>
          <w:tcPr>
            <w:tcW w:w="580" w:type="dxa"/>
            <w:tcBorders>
              <w:bottom w:val="single" w:sz="8" w:space="0" w:color="auto"/>
            </w:tcBorders>
            <w:vAlign w:val="bottom"/>
          </w:tcPr>
          <w:p w14:paraId="516E1D09" w14:textId="77777777" w:rsidR="000E2392" w:rsidRDefault="000E2392">
            <w:pPr>
              <w:rPr>
                <w:sz w:val="24"/>
                <w:szCs w:val="24"/>
              </w:rPr>
            </w:pPr>
          </w:p>
        </w:tc>
        <w:tc>
          <w:tcPr>
            <w:tcW w:w="560" w:type="dxa"/>
            <w:tcBorders>
              <w:bottom w:val="single" w:sz="8" w:space="0" w:color="auto"/>
              <w:right w:val="single" w:sz="8" w:space="0" w:color="auto"/>
            </w:tcBorders>
            <w:vAlign w:val="bottom"/>
          </w:tcPr>
          <w:p w14:paraId="085CC807" w14:textId="77777777" w:rsidR="000E2392" w:rsidRDefault="000E2392">
            <w:pPr>
              <w:rPr>
                <w:sz w:val="24"/>
                <w:szCs w:val="24"/>
              </w:rPr>
            </w:pPr>
          </w:p>
        </w:tc>
        <w:tc>
          <w:tcPr>
            <w:tcW w:w="100" w:type="dxa"/>
            <w:vAlign w:val="bottom"/>
          </w:tcPr>
          <w:p w14:paraId="6A725B47" w14:textId="77777777" w:rsidR="000E2392" w:rsidRDefault="000E2392">
            <w:pPr>
              <w:rPr>
                <w:sz w:val="24"/>
                <w:szCs w:val="24"/>
              </w:rPr>
            </w:pPr>
          </w:p>
        </w:tc>
      </w:tr>
      <w:tr w:rsidR="000E2392" w14:paraId="5054A67A" w14:textId="77777777">
        <w:trPr>
          <w:trHeight w:val="301"/>
        </w:trPr>
        <w:tc>
          <w:tcPr>
            <w:tcW w:w="7880" w:type="dxa"/>
            <w:gridSpan w:val="8"/>
            <w:tcBorders>
              <w:left w:val="single" w:sz="8" w:space="0" w:color="auto"/>
            </w:tcBorders>
            <w:vAlign w:val="bottom"/>
          </w:tcPr>
          <w:p w14:paraId="5A6C9863" w14:textId="77777777" w:rsidR="000E2392" w:rsidRDefault="00000000">
            <w:pPr>
              <w:ind w:left="100"/>
              <w:rPr>
                <w:sz w:val="20"/>
                <w:szCs w:val="20"/>
              </w:rPr>
            </w:pPr>
            <w:r>
              <w:rPr>
                <w:rFonts w:ascii="Arial" w:eastAsia="Arial" w:hAnsi="Arial" w:cs="Arial"/>
                <w:sz w:val="24"/>
                <w:szCs w:val="24"/>
              </w:rPr>
              <w:t>JV member’s authorized representative</w:t>
            </w:r>
          </w:p>
        </w:tc>
        <w:tc>
          <w:tcPr>
            <w:tcW w:w="580" w:type="dxa"/>
            <w:vAlign w:val="bottom"/>
          </w:tcPr>
          <w:p w14:paraId="131EE93B" w14:textId="77777777" w:rsidR="000E2392" w:rsidRDefault="000E2392">
            <w:pPr>
              <w:rPr>
                <w:sz w:val="24"/>
                <w:szCs w:val="24"/>
              </w:rPr>
            </w:pPr>
          </w:p>
        </w:tc>
        <w:tc>
          <w:tcPr>
            <w:tcW w:w="560" w:type="dxa"/>
            <w:tcBorders>
              <w:right w:val="single" w:sz="8" w:space="0" w:color="auto"/>
            </w:tcBorders>
            <w:vAlign w:val="bottom"/>
          </w:tcPr>
          <w:p w14:paraId="23E6390D" w14:textId="77777777" w:rsidR="000E2392" w:rsidRDefault="000E2392">
            <w:pPr>
              <w:rPr>
                <w:sz w:val="24"/>
                <w:szCs w:val="24"/>
              </w:rPr>
            </w:pPr>
          </w:p>
        </w:tc>
        <w:tc>
          <w:tcPr>
            <w:tcW w:w="100" w:type="dxa"/>
            <w:vAlign w:val="bottom"/>
          </w:tcPr>
          <w:p w14:paraId="52277F8A" w14:textId="77777777" w:rsidR="000E2392" w:rsidRDefault="000E2392">
            <w:pPr>
              <w:rPr>
                <w:sz w:val="24"/>
                <w:szCs w:val="24"/>
              </w:rPr>
            </w:pPr>
          </w:p>
        </w:tc>
      </w:tr>
      <w:tr w:rsidR="000E2392" w14:paraId="5F936B23" w14:textId="77777777">
        <w:trPr>
          <w:trHeight w:val="377"/>
        </w:trPr>
        <w:tc>
          <w:tcPr>
            <w:tcW w:w="7880" w:type="dxa"/>
            <w:gridSpan w:val="8"/>
            <w:tcBorders>
              <w:left w:val="single" w:sz="8" w:space="0" w:color="auto"/>
            </w:tcBorders>
            <w:vAlign w:val="bottom"/>
          </w:tcPr>
          <w:p w14:paraId="5A836BE3" w14:textId="77777777" w:rsidR="000E2392" w:rsidRDefault="00000000">
            <w:pPr>
              <w:ind w:left="100"/>
              <w:rPr>
                <w:sz w:val="20"/>
                <w:szCs w:val="20"/>
              </w:rPr>
            </w:pPr>
            <w:r>
              <w:rPr>
                <w:rFonts w:ascii="Arial" w:eastAsia="Arial" w:hAnsi="Arial" w:cs="Arial"/>
                <w:sz w:val="24"/>
                <w:szCs w:val="24"/>
              </w:rPr>
              <w:t>information Name:</w:t>
            </w:r>
          </w:p>
        </w:tc>
        <w:tc>
          <w:tcPr>
            <w:tcW w:w="580" w:type="dxa"/>
            <w:vAlign w:val="bottom"/>
          </w:tcPr>
          <w:p w14:paraId="7ECECDEF" w14:textId="77777777" w:rsidR="000E2392" w:rsidRDefault="000E2392">
            <w:pPr>
              <w:rPr>
                <w:sz w:val="24"/>
                <w:szCs w:val="24"/>
              </w:rPr>
            </w:pPr>
          </w:p>
        </w:tc>
        <w:tc>
          <w:tcPr>
            <w:tcW w:w="560" w:type="dxa"/>
            <w:tcBorders>
              <w:right w:val="single" w:sz="8" w:space="0" w:color="auto"/>
            </w:tcBorders>
            <w:vAlign w:val="bottom"/>
          </w:tcPr>
          <w:p w14:paraId="5EBF4E4C" w14:textId="77777777" w:rsidR="000E2392" w:rsidRDefault="000E2392">
            <w:pPr>
              <w:rPr>
                <w:sz w:val="24"/>
                <w:szCs w:val="24"/>
              </w:rPr>
            </w:pPr>
          </w:p>
        </w:tc>
        <w:tc>
          <w:tcPr>
            <w:tcW w:w="100" w:type="dxa"/>
            <w:vAlign w:val="bottom"/>
          </w:tcPr>
          <w:p w14:paraId="6C2B98D7" w14:textId="77777777" w:rsidR="000E2392" w:rsidRDefault="000E2392">
            <w:pPr>
              <w:rPr>
                <w:sz w:val="24"/>
                <w:szCs w:val="24"/>
              </w:rPr>
            </w:pPr>
          </w:p>
        </w:tc>
      </w:tr>
      <w:tr w:rsidR="000E2392" w14:paraId="3A20A980" w14:textId="77777777">
        <w:trPr>
          <w:trHeight w:val="378"/>
        </w:trPr>
        <w:tc>
          <w:tcPr>
            <w:tcW w:w="1980" w:type="dxa"/>
            <w:gridSpan w:val="3"/>
            <w:tcBorders>
              <w:left w:val="single" w:sz="8" w:space="0" w:color="auto"/>
            </w:tcBorders>
            <w:vAlign w:val="bottom"/>
          </w:tcPr>
          <w:p w14:paraId="35820172" w14:textId="77777777" w:rsidR="000E2392" w:rsidRDefault="00000000">
            <w:pPr>
              <w:ind w:left="100"/>
              <w:rPr>
                <w:sz w:val="20"/>
                <w:szCs w:val="20"/>
              </w:rPr>
            </w:pPr>
            <w:r>
              <w:rPr>
                <w:rFonts w:ascii="Arial" w:eastAsia="Arial" w:hAnsi="Arial" w:cs="Arial"/>
                <w:sz w:val="24"/>
                <w:szCs w:val="24"/>
              </w:rPr>
              <w:t>Address:</w:t>
            </w:r>
          </w:p>
        </w:tc>
        <w:tc>
          <w:tcPr>
            <w:tcW w:w="2840" w:type="dxa"/>
            <w:gridSpan w:val="3"/>
            <w:tcBorders>
              <w:top w:val="single" w:sz="8" w:space="0" w:color="auto"/>
            </w:tcBorders>
            <w:vAlign w:val="bottom"/>
          </w:tcPr>
          <w:p w14:paraId="577E4330" w14:textId="77777777" w:rsidR="000E2392" w:rsidRDefault="000E2392">
            <w:pPr>
              <w:rPr>
                <w:sz w:val="24"/>
                <w:szCs w:val="24"/>
              </w:rPr>
            </w:pPr>
          </w:p>
        </w:tc>
        <w:tc>
          <w:tcPr>
            <w:tcW w:w="3060" w:type="dxa"/>
            <w:gridSpan w:val="2"/>
            <w:vAlign w:val="bottom"/>
          </w:tcPr>
          <w:p w14:paraId="21E45AF0" w14:textId="77777777" w:rsidR="000E2392" w:rsidRDefault="000E2392">
            <w:pPr>
              <w:rPr>
                <w:sz w:val="24"/>
                <w:szCs w:val="24"/>
              </w:rPr>
            </w:pPr>
          </w:p>
        </w:tc>
        <w:tc>
          <w:tcPr>
            <w:tcW w:w="580" w:type="dxa"/>
            <w:vAlign w:val="bottom"/>
          </w:tcPr>
          <w:p w14:paraId="50815C23" w14:textId="77777777" w:rsidR="000E2392" w:rsidRDefault="000E2392">
            <w:pPr>
              <w:rPr>
                <w:sz w:val="24"/>
                <w:szCs w:val="24"/>
              </w:rPr>
            </w:pPr>
          </w:p>
        </w:tc>
        <w:tc>
          <w:tcPr>
            <w:tcW w:w="560" w:type="dxa"/>
            <w:tcBorders>
              <w:right w:val="single" w:sz="8" w:space="0" w:color="auto"/>
            </w:tcBorders>
            <w:vAlign w:val="bottom"/>
          </w:tcPr>
          <w:p w14:paraId="0DB89857" w14:textId="77777777" w:rsidR="000E2392" w:rsidRDefault="000E2392">
            <w:pPr>
              <w:rPr>
                <w:sz w:val="24"/>
                <w:szCs w:val="24"/>
              </w:rPr>
            </w:pPr>
          </w:p>
        </w:tc>
        <w:tc>
          <w:tcPr>
            <w:tcW w:w="100" w:type="dxa"/>
            <w:vAlign w:val="bottom"/>
          </w:tcPr>
          <w:p w14:paraId="7DB8EB1D" w14:textId="77777777" w:rsidR="000E2392" w:rsidRDefault="000E2392">
            <w:pPr>
              <w:rPr>
                <w:sz w:val="24"/>
                <w:szCs w:val="24"/>
              </w:rPr>
            </w:pPr>
          </w:p>
        </w:tc>
      </w:tr>
      <w:tr w:rsidR="000E2392" w14:paraId="6FB5358D" w14:textId="77777777">
        <w:trPr>
          <w:trHeight w:val="20"/>
        </w:trPr>
        <w:tc>
          <w:tcPr>
            <w:tcW w:w="1040" w:type="dxa"/>
            <w:tcBorders>
              <w:left w:val="single" w:sz="8" w:space="0" w:color="auto"/>
            </w:tcBorders>
            <w:vAlign w:val="bottom"/>
          </w:tcPr>
          <w:p w14:paraId="121377FB" w14:textId="77777777" w:rsidR="000E2392" w:rsidRDefault="000E2392">
            <w:pPr>
              <w:spacing w:line="20" w:lineRule="exact"/>
              <w:rPr>
                <w:sz w:val="1"/>
                <w:szCs w:val="1"/>
              </w:rPr>
            </w:pPr>
          </w:p>
        </w:tc>
        <w:tc>
          <w:tcPr>
            <w:tcW w:w="680" w:type="dxa"/>
            <w:shd w:val="clear" w:color="auto" w:fill="000000"/>
            <w:vAlign w:val="bottom"/>
          </w:tcPr>
          <w:p w14:paraId="0FEEA1EB" w14:textId="77777777" w:rsidR="000E2392" w:rsidRDefault="000E2392">
            <w:pPr>
              <w:spacing w:line="20" w:lineRule="exact"/>
              <w:rPr>
                <w:sz w:val="1"/>
                <w:szCs w:val="1"/>
              </w:rPr>
            </w:pPr>
          </w:p>
        </w:tc>
        <w:tc>
          <w:tcPr>
            <w:tcW w:w="1060" w:type="dxa"/>
            <w:gridSpan w:val="2"/>
            <w:shd w:val="clear" w:color="auto" w:fill="000000"/>
            <w:vAlign w:val="bottom"/>
          </w:tcPr>
          <w:p w14:paraId="50C65DA8" w14:textId="77777777" w:rsidR="000E2392" w:rsidRDefault="000E2392">
            <w:pPr>
              <w:spacing w:line="20" w:lineRule="exact"/>
              <w:rPr>
                <w:sz w:val="1"/>
                <w:szCs w:val="1"/>
              </w:rPr>
            </w:pPr>
          </w:p>
        </w:tc>
        <w:tc>
          <w:tcPr>
            <w:tcW w:w="1880" w:type="dxa"/>
            <w:shd w:val="clear" w:color="auto" w:fill="000000"/>
            <w:vAlign w:val="bottom"/>
          </w:tcPr>
          <w:p w14:paraId="6503D317" w14:textId="77777777" w:rsidR="000E2392" w:rsidRDefault="000E2392">
            <w:pPr>
              <w:spacing w:line="20" w:lineRule="exact"/>
              <w:rPr>
                <w:sz w:val="1"/>
                <w:szCs w:val="1"/>
              </w:rPr>
            </w:pPr>
          </w:p>
        </w:tc>
        <w:tc>
          <w:tcPr>
            <w:tcW w:w="160" w:type="dxa"/>
            <w:tcBorders>
              <w:right w:val="single" w:sz="8" w:space="0" w:color="auto"/>
            </w:tcBorders>
            <w:shd w:val="clear" w:color="auto" w:fill="000000"/>
            <w:vAlign w:val="bottom"/>
          </w:tcPr>
          <w:p w14:paraId="5EC60A1F" w14:textId="77777777" w:rsidR="000E2392" w:rsidRDefault="000E2392">
            <w:pPr>
              <w:spacing w:line="20" w:lineRule="exact"/>
              <w:rPr>
                <w:sz w:val="1"/>
                <w:szCs w:val="1"/>
              </w:rPr>
            </w:pPr>
          </w:p>
        </w:tc>
        <w:tc>
          <w:tcPr>
            <w:tcW w:w="3060" w:type="dxa"/>
            <w:gridSpan w:val="2"/>
            <w:vAlign w:val="bottom"/>
          </w:tcPr>
          <w:p w14:paraId="6E7F2F42" w14:textId="77777777" w:rsidR="000E2392" w:rsidRDefault="000E2392">
            <w:pPr>
              <w:spacing w:line="20" w:lineRule="exact"/>
              <w:rPr>
                <w:sz w:val="1"/>
                <w:szCs w:val="1"/>
              </w:rPr>
            </w:pPr>
          </w:p>
        </w:tc>
        <w:tc>
          <w:tcPr>
            <w:tcW w:w="580" w:type="dxa"/>
            <w:vAlign w:val="bottom"/>
          </w:tcPr>
          <w:p w14:paraId="2044FBAD" w14:textId="77777777" w:rsidR="000E2392" w:rsidRDefault="000E2392">
            <w:pPr>
              <w:spacing w:line="20" w:lineRule="exact"/>
              <w:rPr>
                <w:sz w:val="1"/>
                <w:szCs w:val="1"/>
              </w:rPr>
            </w:pPr>
          </w:p>
        </w:tc>
        <w:tc>
          <w:tcPr>
            <w:tcW w:w="560" w:type="dxa"/>
            <w:tcBorders>
              <w:right w:val="single" w:sz="8" w:space="0" w:color="auto"/>
            </w:tcBorders>
            <w:vAlign w:val="bottom"/>
          </w:tcPr>
          <w:p w14:paraId="1177E9B4" w14:textId="77777777" w:rsidR="000E2392" w:rsidRDefault="000E2392">
            <w:pPr>
              <w:spacing w:line="20" w:lineRule="exact"/>
              <w:rPr>
                <w:sz w:val="1"/>
                <w:szCs w:val="1"/>
              </w:rPr>
            </w:pPr>
          </w:p>
        </w:tc>
        <w:tc>
          <w:tcPr>
            <w:tcW w:w="100" w:type="dxa"/>
            <w:vAlign w:val="bottom"/>
          </w:tcPr>
          <w:p w14:paraId="404D474D" w14:textId="77777777" w:rsidR="000E2392" w:rsidRDefault="000E2392">
            <w:pPr>
              <w:spacing w:line="20" w:lineRule="exact"/>
              <w:rPr>
                <w:sz w:val="1"/>
                <w:szCs w:val="1"/>
              </w:rPr>
            </w:pPr>
          </w:p>
        </w:tc>
      </w:tr>
      <w:tr w:rsidR="000E2392" w14:paraId="08C1FFA0" w14:textId="77777777">
        <w:trPr>
          <w:trHeight w:val="381"/>
        </w:trPr>
        <w:tc>
          <w:tcPr>
            <w:tcW w:w="2780" w:type="dxa"/>
            <w:gridSpan w:val="4"/>
            <w:tcBorders>
              <w:left w:val="single" w:sz="8" w:space="0" w:color="auto"/>
            </w:tcBorders>
            <w:vAlign w:val="bottom"/>
          </w:tcPr>
          <w:p w14:paraId="15D46799" w14:textId="77777777" w:rsidR="000E2392" w:rsidRDefault="00000000">
            <w:pPr>
              <w:ind w:left="100"/>
              <w:rPr>
                <w:sz w:val="20"/>
                <w:szCs w:val="20"/>
              </w:rPr>
            </w:pPr>
            <w:r>
              <w:rPr>
                <w:rFonts w:ascii="Arial" w:eastAsia="Arial" w:hAnsi="Arial" w:cs="Arial"/>
                <w:w w:val="99"/>
                <w:sz w:val="24"/>
                <w:szCs w:val="24"/>
              </w:rPr>
              <w:t>Telephone/Fax numbers:</w:t>
            </w:r>
          </w:p>
        </w:tc>
        <w:tc>
          <w:tcPr>
            <w:tcW w:w="2040" w:type="dxa"/>
            <w:gridSpan w:val="2"/>
            <w:tcBorders>
              <w:bottom w:val="single" w:sz="8" w:space="0" w:color="auto"/>
            </w:tcBorders>
            <w:vAlign w:val="bottom"/>
          </w:tcPr>
          <w:p w14:paraId="10971859" w14:textId="77777777" w:rsidR="000E2392" w:rsidRDefault="000E2392">
            <w:pPr>
              <w:rPr>
                <w:sz w:val="24"/>
                <w:szCs w:val="24"/>
              </w:rPr>
            </w:pPr>
          </w:p>
        </w:tc>
        <w:tc>
          <w:tcPr>
            <w:tcW w:w="3060" w:type="dxa"/>
            <w:gridSpan w:val="2"/>
            <w:vAlign w:val="bottom"/>
          </w:tcPr>
          <w:p w14:paraId="0F8DD7EA" w14:textId="77777777" w:rsidR="000E2392" w:rsidRDefault="000E2392">
            <w:pPr>
              <w:rPr>
                <w:sz w:val="24"/>
                <w:szCs w:val="24"/>
              </w:rPr>
            </w:pPr>
          </w:p>
        </w:tc>
        <w:tc>
          <w:tcPr>
            <w:tcW w:w="580" w:type="dxa"/>
            <w:vAlign w:val="bottom"/>
          </w:tcPr>
          <w:p w14:paraId="4FA0EDB8" w14:textId="77777777" w:rsidR="000E2392" w:rsidRDefault="000E2392">
            <w:pPr>
              <w:rPr>
                <w:sz w:val="24"/>
                <w:szCs w:val="24"/>
              </w:rPr>
            </w:pPr>
          </w:p>
        </w:tc>
        <w:tc>
          <w:tcPr>
            <w:tcW w:w="560" w:type="dxa"/>
            <w:tcBorders>
              <w:right w:val="single" w:sz="8" w:space="0" w:color="auto"/>
            </w:tcBorders>
            <w:vAlign w:val="bottom"/>
          </w:tcPr>
          <w:p w14:paraId="6BCC9125" w14:textId="77777777" w:rsidR="000E2392" w:rsidRDefault="000E2392">
            <w:pPr>
              <w:rPr>
                <w:sz w:val="24"/>
                <w:szCs w:val="24"/>
              </w:rPr>
            </w:pPr>
          </w:p>
        </w:tc>
        <w:tc>
          <w:tcPr>
            <w:tcW w:w="100" w:type="dxa"/>
            <w:vAlign w:val="bottom"/>
          </w:tcPr>
          <w:p w14:paraId="21E92876" w14:textId="77777777" w:rsidR="000E2392" w:rsidRDefault="000E2392">
            <w:pPr>
              <w:rPr>
                <w:sz w:val="24"/>
                <w:szCs w:val="24"/>
              </w:rPr>
            </w:pPr>
          </w:p>
        </w:tc>
      </w:tr>
      <w:tr w:rsidR="000E2392" w14:paraId="523CC1FA" w14:textId="77777777">
        <w:trPr>
          <w:trHeight w:val="383"/>
        </w:trPr>
        <w:tc>
          <w:tcPr>
            <w:tcW w:w="7880" w:type="dxa"/>
            <w:gridSpan w:val="8"/>
            <w:tcBorders>
              <w:left w:val="single" w:sz="8" w:space="0" w:color="auto"/>
            </w:tcBorders>
            <w:vAlign w:val="bottom"/>
          </w:tcPr>
          <w:p w14:paraId="15785EEA" w14:textId="77777777" w:rsidR="000E2392" w:rsidRDefault="00000000">
            <w:pPr>
              <w:ind w:left="100"/>
              <w:rPr>
                <w:sz w:val="20"/>
                <w:szCs w:val="20"/>
              </w:rPr>
            </w:pPr>
            <w:r>
              <w:rPr>
                <w:rFonts w:ascii="Arial" w:eastAsia="Arial" w:hAnsi="Arial" w:cs="Arial"/>
                <w:sz w:val="24"/>
                <w:szCs w:val="24"/>
              </w:rPr>
              <w:t>E-mail address:</w:t>
            </w:r>
          </w:p>
        </w:tc>
        <w:tc>
          <w:tcPr>
            <w:tcW w:w="580" w:type="dxa"/>
            <w:vAlign w:val="bottom"/>
          </w:tcPr>
          <w:p w14:paraId="45DDFCEA" w14:textId="77777777" w:rsidR="000E2392" w:rsidRDefault="000E2392">
            <w:pPr>
              <w:rPr>
                <w:sz w:val="24"/>
                <w:szCs w:val="24"/>
              </w:rPr>
            </w:pPr>
          </w:p>
        </w:tc>
        <w:tc>
          <w:tcPr>
            <w:tcW w:w="560" w:type="dxa"/>
            <w:tcBorders>
              <w:right w:val="single" w:sz="8" w:space="0" w:color="auto"/>
            </w:tcBorders>
            <w:vAlign w:val="bottom"/>
          </w:tcPr>
          <w:p w14:paraId="703C88E7" w14:textId="77777777" w:rsidR="000E2392" w:rsidRDefault="000E2392">
            <w:pPr>
              <w:rPr>
                <w:sz w:val="24"/>
                <w:szCs w:val="24"/>
              </w:rPr>
            </w:pPr>
          </w:p>
        </w:tc>
        <w:tc>
          <w:tcPr>
            <w:tcW w:w="100" w:type="dxa"/>
            <w:vAlign w:val="bottom"/>
          </w:tcPr>
          <w:p w14:paraId="5D5CF556" w14:textId="77777777" w:rsidR="000E2392" w:rsidRDefault="000E2392">
            <w:pPr>
              <w:rPr>
                <w:sz w:val="24"/>
                <w:szCs w:val="24"/>
              </w:rPr>
            </w:pPr>
          </w:p>
        </w:tc>
      </w:tr>
      <w:tr w:rsidR="000E2392" w14:paraId="20020102" w14:textId="77777777">
        <w:trPr>
          <w:trHeight w:val="45"/>
        </w:trPr>
        <w:tc>
          <w:tcPr>
            <w:tcW w:w="1040" w:type="dxa"/>
            <w:tcBorders>
              <w:left w:val="single" w:sz="8" w:space="0" w:color="auto"/>
              <w:bottom w:val="single" w:sz="8" w:space="0" w:color="auto"/>
            </w:tcBorders>
            <w:vAlign w:val="bottom"/>
          </w:tcPr>
          <w:p w14:paraId="7FEA7692" w14:textId="77777777" w:rsidR="000E2392" w:rsidRDefault="000E2392">
            <w:pPr>
              <w:rPr>
                <w:sz w:val="3"/>
                <w:szCs w:val="3"/>
              </w:rPr>
            </w:pPr>
          </w:p>
        </w:tc>
        <w:tc>
          <w:tcPr>
            <w:tcW w:w="680" w:type="dxa"/>
            <w:tcBorders>
              <w:bottom w:val="single" w:sz="8" w:space="0" w:color="auto"/>
            </w:tcBorders>
            <w:vAlign w:val="bottom"/>
          </w:tcPr>
          <w:p w14:paraId="60D3CEAD" w14:textId="77777777" w:rsidR="000E2392" w:rsidRDefault="000E2392">
            <w:pPr>
              <w:rPr>
                <w:sz w:val="3"/>
                <w:szCs w:val="3"/>
              </w:rPr>
            </w:pPr>
          </w:p>
        </w:tc>
        <w:tc>
          <w:tcPr>
            <w:tcW w:w="260" w:type="dxa"/>
            <w:tcBorders>
              <w:top w:val="single" w:sz="8" w:space="0" w:color="auto"/>
              <w:bottom w:val="single" w:sz="8" w:space="0" w:color="auto"/>
            </w:tcBorders>
            <w:vAlign w:val="bottom"/>
          </w:tcPr>
          <w:p w14:paraId="38ACA4A1" w14:textId="77777777" w:rsidR="000E2392" w:rsidRDefault="000E2392">
            <w:pPr>
              <w:rPr>
                <w:sz w:val="3"/>
                <w:szCs w:val="3"/>
              </w:rPr>
            </w:pPr>
          </w:p>
        </w:tc>
        <w:tc>
          <w:tcPr>
            <w:tcW w:w="800" w:type="dxa"/>
            <w:tcBorders>
              <w:top w:val="single" w:sz="8" w:space="0" w:color="auto"/>
              <w:bottom w:val="single" w:sz="8" w:space="0" w:color="auto"/>
            </w:tcBorders>
            <w:vAlign w:val="bottom"/>
          </w:tcPr>
          <w:p w14:paraId="52348FE6" w14:textId="77777777" w:rsidR="000E2392" w:rsidRDefault="000E2392">
            <w:pPr>
              <w:rPr>
                <w:sz w:val="3"/>
                <w:szCs w:val="3"/>
              </w:rPr>
            </w:pPr>
          </w:p>
        </w:tc>
        <w:tc>
          <w:tcPr>
            <w:tcW w:w="1880" w:type="dxa"/>
            <w:tcBorders>
              <w:top w:val="single" w:sz="8" w:space="0" w:color="auto"/>
              <w:bottom w:val="single" w:sz="8" w:space="0" w:color="auto"/>
            </w:tcBorders>
            <w:vAlign w:val="bottom"/>
          </w:tcPr>
          <w:p w14:paraId="45815B79" w14:textId="77777777" w:rsidR="000E2392" w:rsidRDefault="000E2392">
            <w:pPr>
              <w:rPr>
                <w:sz w:val="3"/>
                <w:szCs w:val="3"/>
              </w:rPr>
            </w:pPr>
          </w:p>
        </w:tc>
        <w:tc>
          <w:tcPr>
            <w:tcW w:w="160" w:type="dxa"/>
            <w:tcBorders>
              <w:bottom w:val="single" w:sz="8" w:space="0" w:color="auto"/>
            </w:tcBorders>
            <w:vAlign w:val="bottom"/>
          </w:tcPr>
          <w:p w14:paraId="0E9F0089" w14:textId="77777777" w:rsidR="000E2392" w:rsidRDefault="000E2392">
            <w:pPr>
              <w:rPr>
                <w:sz w:val="3"/>
                <w:szCs w:val="3"/>
              </w:rPr>
            </w:pPr>
          </w:p>
        </w:tc>
        <w:tc>
          <w:tcPr>
            <w:tcW w:w="2200" w:type="dxa"/>
            <w:tcBorders>
              <w:bottom w:val="single" w:sz="8" w:space="0" w:color="auto"/>
            </w:tcBorders>
            <w:vAlign w:val="bottom"/>
          </w:tcPr>
          <w:p w14:paraId="04E43781" w14:textId="77777777" w:rsidR="000E2392" w:rsidRDefault="000E2392">
            <w:pPr>
              <w:rPr>
                <w:sz w:val="3"/>
                <w:szCs w:val="3"/>
              </w:rPr>
            </w:pPr>
          </w:p>
        </w:tc>
        <w:tc>
          <w:tcPr>
            <w:tcW w:w="860" w:type="dxa"/>
            <w:tcBorders>
              <w:bottom w:val="single" w:sz="8" w:space="0" w:color="auto"/>
            </w:tcBorders>
            <w:vAlign w:val="bottom"/>
          </w:tcPr>
          <w:p w14:paraId="4231F806" w14:textId="77777777" w:rsidR="000E2392" w:rsidRDefault="000E2392">
            <w:pPr>
              <w:rPr>
                <w:sz w:val="3"/>
                <w:szCs w:val="3"/>
              </w:rPr>
            </w:pPr>
          </w:p>
        </w:tc>
        <w:tc>
          <w:tcPr>
            <w:tcW w:w="580" w:type="dxa"/>
            <w:tcBorders>
              <w:bottom w:val="single" w:sz="8" w:space="0" w:color="auto"/>
            </w:tcBorders>
            <w:vAlign w:val="bottom"/>
          </w:tcPr>
          <w:p w14:paraId="1204E5CF" w14:textId="77777777" w:rsidR="000E2392" w:rsidRDefault="000E2392">
            <w:pPr>
              <w:rPr>
                <w:sz w:val="3"/>
                <w:szCs w:val="3"/>
              </w:rPr>
            </w:pPr>
          </w:p>
        </w:tc>
        <w:tc>
          <w:tcPr>
            <w:tcW w:w="560" w:type="dxa"/>
            <w:tcBorders>
              <w:bottom w:val="single" w:sz="8" w:space="0" w:color="auto"/>
              <w:right w:val="single" w:sz="8" w:space="0" w:color="auto"/>
            </w:tcBorders>
            <w:vAlign w:val="bottom"/>
          </w:tcPr>
          <w:p w14:paraId="60F0F1B1" w14:textId="77777777" w:rsidR="000E2392" w:rsidRDefault="000E2392">
            <w:pPr>
              <w:rPr>
                <w:sz w:val="3"/>
                <w:szCs w:val="3"/>
              </w:rPr>
            </w:pPr>
          </w:p>
        </w:tc>
        <w:tc>
          <w:tcPr>
            <w:tcW w:w="100" w:type="dxa"/>
            <w:vAlign w:val="bottom"/>
          </w:tcPr>
          <w:p w14:paraId="1674F5AF" w14:textId="77777777" w:rsidR="000E2392" w:rsidRDefault="000E2392">
            <w:pPr>
              <w:rPr>
                <w:sz w:val="3"/>
                <w:szCs w:val="3"/>
              </w:rPr>
            </w:pPr>
          </w:p>
        </w:tc>
      </w:tr>
    </w:tbl>
    <w:p w14:paraId="07ED79AE" w14:textId="77777777" w:rsidR="000E2392" w:rsidRDefault="000E2392">
      <w:pPr>
        <w:spacing w:line="200" w:lineRule="exact"/>
        <w:rPr>
          <w:sz w:val="20"/>
          <w:szCs w:val="20"/>
        </w:rPr>
      </w:pPr>
    </w:p>
    <w:p w14:paraId="3C61B46B" w14:textId="77777777" w:rsidR="000E2392" w:rsidRDefault="000E2392">
      <w:pPr>
        <w:spacing w:line="200" w:lineRule="exact"/>
        <w:rPr>
          <w:sz w:val="20"/>
          <w:szCs w:val="20"/>
        </w:rPr>
      </w:pPr>
    </w:p>
    <w:p w14:paraId="0B534D28" w14:textId="77777777" w:rsidR="000E2392" w:rsidRDefault="000E2392">
      <w:pPr>
        <w:spacing w:line="200" w:lineRule="exact"/>
        <w:rPr>
          <w:sz w:val="20"/>
          <w:szCs w:val="20"/>
        </w:rPr>
      </w:pPr>
    </w:p>
    <w:p w14:paraId="15C3BAAB" w14:textId="77777777" w:rsidR="000E2392" w:rsidRDefault="000E2392">
      <w:pPr>
        <w:spacing w:line="200" w:lineRule="exact"/>
        <w:rPr>
          <w:sz w:val="20"/>
          <w:szCs w:val="20"/>
        </w:rPr>
      </w:pPr>
    </w:p>
    <w:p w14:paraId="10DD025F" w14:textId="77777777" w:rsidR="000E2392" w:rsidRDefault="000E2392">
      <w:pPr>
        <w:spacing w:line="200" w:lineRule="exact"/>
        <w:rPr>
          <w:sz w:val="20"/>
          <w:szCs w:val="20"/>
        </w:rPr>
      </w:pPr>
    </w:p>
    <w:p w14:paraId="09B0BE99" w14:textId="77777777" w:rsidR="000E2392" w:rsidRDefault="000E2392">
      <w:pPr>
        <w:spacing w:line="200" w:lineRule="exact"/>
        <w:rPr>
          <w:sz w:val="20"/>
          <w:szCs w:val="20"/>
        </w:rPr>
      </w:pPr>
    </w:p>
    <w:p w14:paraId="5C8C9D04" w14:textId="77777777" w:rsidR="000E2392" w:rsidRDefault="000E2392">
      <w:pPr>
        <w:spacing w:line="200" w:lineRule="exact"/>
        <w:rPr>
          <w:sz w:val="20"/>
          <w:szCs w:val="20"/>
        </w:rPr>
      </w:pPr>
    </w:p>
    <w:p w14:paraId="19708D74" w14:textId="77777777" w:rsidR="000E2392" w:rsidRDefault="000E2392">
      <w:pPr>
        <w:spacing w:line="200" w:lineRule="exact"/>
        <w:rPr>
          <w:sz w:val="20"/>
          <w:szCs w:val="20"/>
        </w:rPr>
      </w:pPr>
    </w:p>
    <w:p w14:paraId="0DEF5D4E" w14:textId="77777777" w:rsidR="000E2392" w:rsidRDefault="000E2392">
      <w:pPr>
        <w:spacing w:line="200" w:lineRule="exact"/>
        <w:rPr>
          <w:sz w:val="20"/>
          <w:szCs w:val="20"/>
        </w:rPr>
      </w:pPr>
    </w:p>
    <w:p w14:paraId="32DB3BB9" w14:textId="77777777" w:rsidR="000E2392" w:rsidRDefault="000E2392">
      <w:pPr>
        <w:spacing w:line="200" w:lineRule="exact"/>
        <w:rPr>
          <w:sz w:val="20"/>
          <w:szCs w:val="20"/>
        </w:rPr>
      </w:pPr>
    </w:p>
    <w:p w14:paraId="1F8EFF80" w14:textId="77777777" w:rsidR="000E2392" w:rsidRDefault="000E2392">
      <w:pPr>
        <w:spacing w:line="200" w:lineRule="exact"/>
        <w:rPr>
          <w:sz w:val="20"/>
          <w:szCs w:val="20"/>
        </w:rPr>
      </w:pPr>
    </w:p>
    <w:p w14:paraId="4BEC9C6E" w14:textId="77777777" w:rsidR="000E2392" w:rsidRDefault="000E2392">
      <w:pPr>
        <w:spacing w:line="200" w:lineRule="exact"/>
        <w:rPr>
          <w:sz w:val="20"/>
          <w:szCs w:val="20"/>
        </w:rPr>
      </w:pPr>
    </w:p>
    <w:p w14:paraId="4F39F403" w14:textId="77777777" w:rsidR="000E2392" w:rsidRDefault="000E2392">
      <w:pPr>
        <w:spacing w:line="200" w:lineRule="exact"/>
        <w:rPr>
          <w:sz w:val="20"/>
          <w:szCs w:val="20"/>
        </w:rPr>
      </w:pPr>
    </w:p>
    <w:p w14:paraId="7D52FEF0" w14:textId="77777777" w:rsidR="000E2392" w:rsidRDefault="000E2392">
      <w:pPr>
        <w:spacing w:line="200" w:lineRule="exact"/>
        <w:rPr>
          <w:sz w:val="20"/>
          <w:szCs w:val="20"/>
        </w:rPr>
      </w:pPr>
    </w:p>
    <w:p w14:paraId="740B33F2" w14:textId="77777777" w:rsidR="000E2392" w:rsidRDefault="000E2392">
      <w:pPr>
        <w:spacing w:line="200" w:lineRule="exact"/>
        <w:rPr>
          <w:sz w:val="20"/>
          <w:szCs w:val="20"/>
        </w:rPr>
      </w:pPr>
    </w:p>
    <w:p w14:paraId="6CD4C75E" w14:textId="77777777" w:rsidR="000E2392" w:rsidRDefault="000E2392">
      <w:pPr>
        <w:spacing w:line="200" w:lineRule="exact"/>
        <w:rPr>
          <w:sz w:val="20"/>
          <w:szCs w:val="20"/>
        </w:rPr>
      </w:pPr>
    </w:p>
    <w:p w14:paraId="39F1561D" w14:textId="77777777" w:rsidR="000E2392" w:rsidRDefault="000E2392">
      <w:pPr>
        <w:spacing w:line="200" w:lineRule="exact"/>
        <w:rPr>
          <w:sz w:val="20"/>
          <w:szCs w:val="20"/>
        </w:rPr>
      </w:pPr>
    </w:p>
    <w:p w14:paraId="7A815ED6" w14:textId="77777777" w:rsidR="000E2392" w:rsidRDefault="000E2392">
      <w:pPr>
        <w:spacing w:line="200" w:lineRule="exact"/>
        <w:rPr>
          <w:sz w:val="20"/>
          <w:szCs w:val="20"/>
        </w:rPr>
      </w:pPr>
    </w:p>
    <w:p w14:paraId="502042CF" w14:textId="77777777" w:rsidR="000E2392" w:rsidRDefault="000E2392">
      <w:pPr>
        <w:spacing w:line="200" w:lineRule="exact"/>
        <w:rPr>
          <w:sz w:val="20"/>
          <w:szCs w:val="20"/>
        </w:rPr>
      </w:pPr>
    </w:p>
    <w:p w14:paraId="00AFDDD6" w14:textId="77777777" w:rsidR="000E2392" w:rsidRDefault="000E2392">
      <w:pPr>
        <w:spacing w:line="200" w:lineRule="exact"/>
        <w:rPr>
          <w:sz w:val="20"/>
          <w:szCs w:val="20"/>
        </w:rPr>
      </w:pPr>
    </w:p>
    <w:p w14:paraId="75DE1E06" w14:textId="77777777" w:rsidR="000E2392" w:rsidRDefault="000E2392">
      <w:pPr>
        <w:spacing w:line="200" w:lineRule="exact"/>
        <w:rPr>
          <w:sz w:val="20"/>
          <w:szCs w:val="20"/>
        </w:rPr>
      </w:pPr>
    </w:p>
    <w:p w14:paraId="6532D0BA" w14:textId="77777777" w:rsidR="000E2392" w:rsidRDefault="000E2392">
      <w:pPr>
        <w:spacing w:line="200" w:lineRule="exact"/>
        <w:rPr>
          <w:sz w:val="20"/>
          <w:szCs w:val="20"/>
        </w:rPr>
      </w:pPr>
    </w:p>
    <w:p w14:paraId="697E6162" w14:textId="77777777" w:rsidR="000E2392" w:rsidRDefault="000E2392">
      <w:pPr>
        <w:spacing w:line="200" w:lineRule="exact"/>
        <w:rPr>
          <w:sz w:val="20"/>
          <w:szCs w:val="20"/>
        </w:rPr>
      </w:pPr>
    </w:p>
    <w:p w14:paraId="306AE96F" w14:textId="77777777" w:rsidR="000E2392" w:rsidRDefault="000E2392">
      <w:pPr>
        <w:spacing w:line="313" w:lineRule="exact"/>
        <w:rPr>
          <w:sz w:val="20"/>
          <w:szCs w:val="20"/>
        </w:rPr>
      </w:pPr>
    </w:p>
    <w:p w14:paraId="108A1255" w14:textId="77777777" w:rsidR="000E2392" w:rsidRDefault="00000000">
      <w:pPr>
        <w:ind w:right="40"/>
        <w:jc w:val="center"/>
        <w:rPr>
          <w:sz w:val="20"/>
          <w:szCs w:val="20"/>
        </w:rPr>
      </w:pPr>
      <w:r>
        <w:rPr>
          <w:rFonts w:eastAsia="Times New Roman"/>
          <w:sz w:val="18"/>
          <w:szCs w:val="18"/>
        </w:rPr>
        <w:t>44</w:t>
      </w:r>
    </w:p>
    <w:p w14:paraId="1BEDF38A" w14:textId="77777777" w:rsidR="000E2392" w:rsidRDefault="000E2392">
      <w:pPr>
        <w:sectPr w:rsidR="000E2392">
          <w:pgSz w:w="11920" w:h="16841"/>
          <w:pgMar w:top="735" w:right="1371" w:bottom="468" w:left="1440" w:header="0" w:footer="0" w:gutter="0"/>
          <w:cols w:space="720" w:equalWidth="0">
            <w:col w:w="9100"/>
          </w:cols>
        </w:sectPr>
      </w:pPr>
    </w:p>
    <w:p w14:paraId="12A4B281" w14:textId="77777777" w:rsidR="000E2392" w:rsidRDefault="00000000">
      <w:pPr>
        <w:rPr>
          <w:sz w:val="20"/>
          <w:szCs w:val="20"/>
        </w:rPr>
      </w:pPr>
      <w:bookmarkStart w:id="47" w:name="page48"/>
      <w:bookmarkEnd w:id="47"/>
      <w:r>
        <w:rPr>
          <w:rFonts w:eastAsia="Times New Roman"/>
          <w:sz w:val="15"/>
          <w:szCs w:val="15"/>
        </w:rPr>
        <w:lastRenderedPageBreak/>
        <w:t>Evaluation Criteria and Qualification Forms</w:t>
      </w:r>
    </w:p>
    <w:p w14:paraId="5360A946"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0953728" behindDoc="1" locked="0" layoutInCell="0" allowOverlap="1" wp14:anchorId="4E8DE2AD" wp14:editId="343DF2AC">
                <wp:simplePos x="0" y="0"/>
                <wp:positionH relativeFrom="column">
                  <wp:posOffset>-19685</wp:posOffset>
                </wp:positionH>
                <wp:positionV relativeFrom="paragraph">
                  <wp:posOffset>20955</wp:posOffset>
                </wp:positionV>
                <wp:extent cx="5769610" cy="0"/>
                <wp:effectExtent l="0" t="0" r="0" b="0"/>
                <wp:wrapNone/>
                <wp:docPr id="104" name="Shape 10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69610" cy="4763"/>
                        </a:xfrm>
                        <a:prstGeom prst="line">
                          <a:avLst/>
                        </a:prstGeom>
                        <a:solidFill>
                          <a:srgbClr val="FFFFFF"/>
                        </a:solidFill>
                        <a:ln w="5715">
                          <a:solidFill>
                            <a:srgbClr val="000000"/>
                          </a:solidFill>
                          <a:miter lim="800000"/>
                          <a:headEnd/>
                          <a:tailEnd/>
                        </a:ln>
                      </wps:spPr>
                      <wps:bodyPr/>
                    </wps:wsp>
                  </a:graphicData>
                </a:graphic>
              </wp:anchor>
            </w:drawing>
          </mc:Choice>
          <mc:Fallback>
            <w:pict>
              <v:line w14:anchorId="5ED6C43A" id="Shape 104" o:spid="_x0000_s1026" style="position:absolute;z-index:-252362752;visibility:visible;mso-wrap-style:square;mso-wrap-distance-left:9pt;mso-wrap-distance-top:0;mso-wrap-distance-right:9pt;mso-wrap-distance-bottom:0;mso-position-horizontal:absolute;mso-position-horizontal-relative:text;mso-position-vertical:absolute;mso-position-vertical-relative:text" from="-1.55pt,1.65pt" to="452.75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SNxpQEAAF0DAAAOAAAAZHJzL2Uyb0RvYy54bWysU8tu2zAQvBfoPxC815TTxkkEyzkkdS9B&#10;GyDtB6z5sIjyBS5ryX9fkrKVpO0pKA8E98HRzHC1vh2tIQcZUXvX0eWioUQ67oV2+47++L79cE0J&#10;JnACjHeyo0eJ9Hbz/t16CK288L03QkaSQRy2Q+hon1JoGUPeSwu48EG6XFQ+Wkg5jHsmIgwZ3Rp2&#10;0TQrNvgoQvRcIubs/VSkm4qvlOTpm1IoEzEdzdxS3WPdd2VnmzW0+wih1/xEA97AwoJ2+aMz1D0k&#10;IL+i/gvKah49epUW3FvmldJcVg1ZzbL5Q81TD0FWLdkcDLNN+P9g+dfDnXuMhTof3VN48PwnZlPY&#10;ELCdiyXAMLWNKtrSnrmTsRp5nI2UYyI8Jy+vVjerZfab59qnq9XH4jOD9nw3RExfpLekHDpqtCsy&#10;oYXDA6ap9dxS0uiNFlttTA3ifndnIjlAftJtXSf0V23GkaEQWV5W5Fc1fAnR1PUvCKtTnk2jbUev&#10;5yZoewnisxN1chJoM52zOuNOvk1WFdN2Xhwf49nP/IbVhtO8lSF5Gdfbz3/F5jcAAAD//wMAUEsD&#10;BBQABgAIAAAAIQB+YxXE2wAAAAYBAAAPAAAAZHJzL2Rvd25yZXYueG1sTI5Ra8IwFIXfB/sP4Qq+&#10;DE26UpldUymD+TLGUPcDYnNtis1NaWKt/95sL9vj4Ry+8xWbyXZsxMG3jiQkSwEMqXa6pUbC9+F9&#10;8QLMB0VadY5Qwg09bMrHh0Ll2l1ph+M+NCxCyOdKggmhzzn3tUGr/NL1SLE7ucGqEOPQcD2oa4Tb&#10;jj8LseJWtRQfjOrxzWB93l+shLDl1ee4e0rE6vCRrU98qvyXkXI+m6pXYAGn8DeGH/2oDmV0OroL&#10;ac86CYs0iUsJaQos1muRZcCOv5mXBf+vX94BAAD//wMAUEsBAi0AFAAGAAgAAAAhALaDOJL+AAAA&#10;4QEAABMAAAAAAAAAAAAAAAAAAAAAAFtDb250ZW50X1R5cGVzXS54bWxQSwECLQAUAAYACAAAACEA&#10;OP0h/9YAAACUAQAACwAAAAAAAAAAAAAAAAAvAQAAX3JlbHMvLnJlbHNQSwECLQAUAAYACAAAACEA&#10;W4EjcaUBAABdAwAADgAAAAAAAAAAAAAAAAAuAgAAZHJzL2Uyb0RvYy54bWxQSwECLQAUAAYACAAA&#10;ACEAfmMVxNsAAAAGAQAADwAAAAAAAAAAAAAAAAD/AwAAZHJzL2Rvd25yZXYueG1sUEsFBgAAAAAE&#10;AAQA8wAAAAcFAAAAAA==&#10;" o:allowincell="f" filled="t" strokeweight=".45pt">
                <v:stroke joinstyle="miter"/>
                <o:lock v:ext="edit" shapetype="f"/>
              </v:line>
            </w:pict>
          </mc:Fallback>
        </mc:AlternateContent>
      </w:r>
    </w:p>
    <w:p w14:paraId="3E4AB4ED" w14:textId="77777777" w:rsidR="000E2392" w:rsidRDefault="000E2392">
      <w:pPr>
        <w:sectPr w:rsidR="000E2392">
          <w:pgSz w:w="11920" w:h="16841"/>
          <w:pgMar w:top="769" w:right="1431" w:bottom="468" w:left="1440" w:header="0" w:footer="0" w:gutter="0"/>
          <w:cols w:space="720" w:equalWidth="0">
            <w:col w:w="9040"/>
          </w:cols>
        </w:sectPr>
      </w:pPr>
    </w:p>
    <w:p w14:paraId="530BC169" w14:textId="77777777" w:rsidR="000E2392" w:rsidRDefault="000E2392">
      <w:pPr>
        <w:spacing w:line="200" w:lineRule="exact"/>
        <w:rPr>
          <w:sz w:val="20"/>
          <w:szCs w:val="20"/>
        </w:rPr>
      </w:pPr>
    </w:p>
    <w:p w14:paraId="0507C6C5" w14:textId="77777777" w:rsidR="000E2392" w:rsidRDefault="000E2392">
      <w:pPr>
        <w:spacing w:line="346" w:lineRule="exact"/>
        <w:rPr>
          <w:sz w:val="20"/>
          <w:szCs w:val="20"/>
        </w:rPr>
      </w:pPr>
    </w:p>
    <w:p w14:paraId="16611D14" w14:textId="77777777" w:rsidR="000E2392" w:rsidRDefault="00000000">
      <w:pPr>
        <w:ind w:right="-119"/>
        <w:jc w:val="center"/>
        <w:rPr>
          <w:sz w:val="20"/>
          <w:szCs w:val="20"/>
        </w:rPr>
      </w:pPr>
      <w:r>
        <w:rPr>
          <w:rFonts w:ascii="Arial" w:eastAsia="Arial" w:hAnsi="Arial" w:cs="Arial"/>
          <w:b/>
          <w:bCs/>
          <w:sz w:val="24"/>
          <w:szCs w:val="24"/>
        </w:rPr>
        <w:t>Form CON – 1</w:t>
      </w:r>
    </w:p>
    <w:p w14:paraId="26A553DF" w14:textId="77777777" w:rsidR="000E2392" w:rsidRDefault="000E2392">
      <w:pPr>
        <w:spacing w:line="206" w:lineRule="exact"/>
        <w:rPr>
          <w:sz w:val="20"/>
          <w:szCs w:val="20"/>
        </w:rPr>
      </w:pPr>
    </w:p>
    <w:p w14:paraId="2F8F500E" w14:textId="77777777" w:rsidR="000E2392" w:rsidRDefault="00000000">
      <w:pPr>
        <w:ind w:right="-119"/>
        <w:jc w:val="center"/>
        <w:rPr>
          <w:sz w:val="20"/>
          <w:szCs w:val="20"/>
        </w:rPr>
      </w:pPr>
      <w:r>
        <w:rPr>
          <w:rFonts w:ascii="Arial" w:eastAsia="Arial" w:hAnsi="Arial" w:cs="Arial"/>
          <w:b/>
          <w:bCs/>
          <w:sz w:val="24"/>
          <w:szCs w:val="24"/>
        </w:rPr>
        <w:t>Pending</w:t>
      </w:r>
    </w:p>
    <w:p w14:paraId="27FEEBD9" w14:textId="77777777" w:rsidR="000E2392" w:rsidRDefault="000E2392">
      <w:pPr>
        <w:spacing w:line="206" w:lineRule="exact"/>
        <w:rPr>
          <w:sz w:val="20"/>
          <w:szCs w:val="20"/>
        </w:rPr>
      </w:pPr>
    </w:p>
    <w:p w14:paraId="79AAB799" w14:textId="77777777" w:rsidR="000E2392" w:rsidRDefault="00000000">
      <w:pPr>
        <w:ind w:right="-119"/>
        <w:jc w:val="center"/>
        <w:rPr>
          <w:sz w:val="20"/>
          <w:szCs w:val="20"/>
        </w:rPr>
      </w:pPr>
      <w:r>
        <w:rPr>
          <w:rFonts w:ascii="Arial" w:eastAsia="Arial" w:hAnsi="Arial" w:cs="Arial"/>
          <w:b/>
          <w:bCs/>
          <w:sz w:val="24"/>
          <w:szCs w:val="24"/>
        </w:rPr>
        <w:t>Litigation</w:t>
      </w:r>
    </w:p>
    <w:p w14:paraId="25526BA2" w14:textId="77777777" w:rsidR="000E2392" w:rsidRDefault="000E2392">
      <w:pPr>
        <w:spacing w:line="295" w:lineRule="exact"/>
        <w:rPr>
          <w:sz w:val="20"/>
          <w:szCs w:val="20"/>
        </w:rPr>
      </w:pPr>
    </w:p>
    <w:p w14:paraId="65F7F3DA" w14:textId="77777777" w:rsidR="000E2392" w:rsidRDefault="00000000">
      <w:pPr>
        <w:ind w:left="5840"/>
        <w:rPr>
          <w:sz w:val="20"/>
          <w:szCs w:val="20"/>
        </w:rPr>
      </w:pPr>
      <w:r>
        <w:rPr>
          <w:rFonts w:ascii="Arial" w:eastAsia="Arial" w:hAnsi="Arial" w:cs="Arial"/>
          <w:sz w:val="24"/>
          <w:szCs w:val="24"/>
        </w:rPr>
        <w:t>Bidder’s Name:</w:t>
      </w:r>
    </w:p>
    <w:p w14:paraId="7452CF67"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0954752" behindDoc="1" locked="0" layoutInCell="0" allowOverlap="1" wp14:anchorId="47937292" wp14:editId="7E9F2CD1">
                <wp:simplePos x="0" y="0"/>
                <wp:positionH relativeFrom="column">
                  <wp:posOffset>4746625</wp:posOffset>
                </wp:positionH>
                <wp:positionV relativeFrom="paragraph">
                  <wp:posOffset>-9525</wp:posOffset>
                </wp:positionV>
                <wp:extent cx="989330" cy="0"/>
                <wp:effectExtent l="0" t="0" r="0" b="0"/>
                <wp:wrapNone/>
                <wp:docPr id="105" name="Shape 10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89330" cy="4763"/>
                        </a:xfrm>
                        <a:prstGeom prst="line">
                          <a:avLst/>
                        </a:prstGeom>
                        <a:solidFill>
                          <a:srgbClr val="FFFFFF"/>
                        </a:solidFill>
                        <a:ln w="10667">
                          <a:solidFill>
                            <a:srgbClr val="000000"/>
                          </a:solidFill>
                          <a:miter lim="800000"/>
                          <a:headEnd/>
                          <a:tailEnd/>
                        </a:ln>
                      </wps:spPr>
                      <wps:bodyPr/>
                    </wps:wsp>
                  </a:graphicData>
                </a:graphic>
              </wp:anchor>
            </w:drawing>
          </mc:Choice>
          <mc:Fallback>
            <w:pict>
              <v:line w14:anchorId="0F1132D1" id="Shape 105" o:spid="_x0000_s1026" style="position:absolute;z-index:-252361728;visibility:visible;mso-wrap-style:square;mso-wrap-distance-left:9pt;mso-wrap-distance-top:0;mso-wrap-distance-right:9pt;mso-wrap-distance-bottom:0;mso-position-horizontal:absolute;mso-position-horizontal-relative:text;mso-position-vertical:absolute;mso-position-vertical-relative:text" from="373.75pt,-.75pt" to="451.6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TLlpgEAAF0DAAAOAAAAZHJzL2Uyb0RvYy54bWysU8tu2zAQvBfoPxC811LiwnEEyzkkdS9B&#10;GyDtB6xJyiLKF7isJf99l5StJG1PRXkguLvD0c5wtbkbrWFHFVF71/KrRc2ZcsJL7Q4t//5t92HN&#10;GSZwEox3quUnhfxu+/7dZgiNuva9N1JFRiQOmyG0vE8pNFWFolcWcOGDclTsfLSQKIyHSkYYiN2a&#10;6rquV9XgowzRC4VI2YepyLeFv+uUSF+7DlVipuXUWyp7LPs+79V2A80hQui1OLcB/9CFBe3oozPV&#10;AyRgP6P+g8pqET36Li2Et5XvOi1U0UBqrurf1Dz3EFTRQuZgmG3C/0crvhzv3VPMrYvRPYdHL34g&#10;mVINAZu5mAMME2zsos1w6p2NxcjTbKQaExOUvF3fLpdkt6DSx5vVMttcQXO5GiKmz8pblg8tN9pl&#10;ldDA8RHTBL1Achq90XKnjSlBPOzvTWRHoBfdlXVmfwMzjg00j/VqdVOo3xTxNUdd1t84rE40m0bb&#10;lq9nEDS9AvnJyTI5CbSZziTPuLNvk1XZtL2Xp6d48ZPesPhwnrc8JK/jcvvlr9j+AgAA//8DAFBL&#10;AwQUAAYACAAAACEAVIpWHt0AAAAJAQAADwAAAGRycy9kb3ducmV2LnhtbEyPwU7DMAyG70i8Q2Qk&#10;bluyFuhWmk4DCXGcKBw4Zo3XFpqkStItvD1GHOBk2f70+3O1TWZkJ/RhcFbCaimAoW2dHmwn4e31&#10;abEGFqKyWo3OooQvDLCtLy8qVWp3ti94amLHKMSGUknoY5xKzkPbo1Fh6Sa0tDs6b1Sk1ndce3Wm&#10;cDPyTIg7btRg6UKvJnzssf1sZiOhc2m3Lz7Se+aeNyLL/b55mLmU11dpdw8sYop/MPzokzrU5HRw&#10;s9WBjRKKm+KWUAmLFVUCNiLPgR1+B7yu+P8P6m8AAAD//wMAUEsBAi0AFAAGAAgAAAAhALaDOJL+&#10;AAAA4QEAABMAAAAAAAAAAAAAAAAAAAAAAFtDb250ZW50X1R5cGVzXS54bWxQSwECLQAUAAYACAAA&#10;ACEAOP0h/9YAAACUAQAACwAAAAAAAAAAAAAAAAAvAQAAX3JlbHMvLnJlbHNQSwECLQAUAAYACAAA&#10;ACEACDUy5aYBAABdAwAADgAAAAAAAAAAAAAAAAAuAgAAZHJzL2Uyb0RvYy54bWxQSwECLQAUAAYA&#10;CAAAACEAVIpWHt0AAAAJAQAADwAAAAAAAAAAAAAAAAAABAAAZHJzL2Rvd25yZXYueG1sUEsFBgAA&#10;AAAEAAQA8wAAAAoFAAAAAA==&#10;" o:allowincell="f" filled="t" strokeweight=".29631mm">
                <v:stroke joinstyle="miter"/>
                <o:lock v:ext="edit" shapetype="f"/>
              </v:line>
            </w:pict>
          </mc:Fallback>
        </mc:AlternateContent>
      </w:r>
    </w:p>
    <w:p w14:paraId="27EBA120" w14:textId="77777777" w:rsidR="000E2392" w:rsidRDefault="00000000">
      <w:pPr>
        <w:ind w:left="6100"/>
        <w:rPr>
          <w:sz w:val="20"/>
          <w:szCs w:val="20"/>
        </w:rPr>
      </w:pPr>
      <w:r>
        <w:rPr>
          <w:rFonts w:ascii="Arial" w:eastAsia="Arial" w:hAnsi="Arial" w:cs="Arial"/>
          <w:sz w:val="24"/>
          <w:szCs w:val="24"/>
        </w:rPr>
        <w:t>Date:</w:t>
      </w:r>
    </w:p>
    <w:p w14:paraId="15910219"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0955776" behindDoc="1" locked="0" layoutInCell="0" allowOverlap="1" wp14:anchorId="3B874FB4" wp14:editId="510976F2">
                <wp:simplePos x="0" y="0"/>
                <wp:positionH relativeFrom="column">
                  <wp:posOffset>4278630</wp:posOffset>
                </wp:positionH>
                <wp:positionV relativeFrom="paragraph">
                  <wp:posOffset>-9525</wp:posOffset>
                </wp:positionV>
                <wp:extent cx="1457325" cy="0"/>
                <wp:effectExtent l="0" t="0" r="0" b="0"/>
                <wp:wrapNone/>
                <wp:docPr id="106" name="Shape 10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457325" cy="4763"/>
                        </a:xfrm>
                        <a:prstGeom prst="line">
                          <a:avLst/>
                        </a:prstGeom>
                        <a:solidFill>
                          <a:srgbClr val="FFFFFF"/>
                        </a:solidFill>
                        <a:ln w="10667">
                          <a:solidFill>
                            <a:srgbClr val="000000"/>
                          </a:solidFill>
                          <a:miter lim="800000"/>
                          <a:headEnd/>
                          <a:tailEnd/>
                        </a:ln>
                      </wps:spPr>
                      <wps:bodyPr/>
                    </wps:wsp>
                  </a:graphicData>
                </a:graphic>
              </wp:anchor>
            </w:drawing>
          </mc:Choice>
          <mc:Fallback>
            <w:pict>
              <v:line w14:anchorId="08EF5462" id="Shape 106" o:spid="_x0000_s1026" style="position:absolute;z-index:-252360704;visibility:visible;mso-wrap-style:square;mso-wrap-distance-left:9pt;mso-wrap-distance-top:0;mso-wrap-distance-right:9pt;mso-wrap-distance-bottom:0;mso-position-horizontal:absolute;mso-position-horizontal-relative:text;mso-position-vertical:absolute;mso-position-vertical-relative:text" from="336.9pt,-.75pt" to="451.6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GPNpgEAAF4DAAAOAAAAZHJzL2Uyb0RvYy54bWysU8tu2zAQvAfoPxC815KdxA4EyzkkdS9B&#10;EiDNB6z5sIjyBS5ryX8fkrLVpOmpKA8E98HRzHC1vh2MJgcRUDnb0vmspkRY5riy+5a+/th+vaEE&#10;I1gO2lnR0qNAerv5crHufSMWrnOai0ASiMWm9y3tYvRNVSHrhAGcOS9sKkoXDMQUhn3FA/QJ3ehq&#10;UdfLqneB++CYQEzZ+7FINwVfSsHik5QoItEtTdxi2UPZd3mvNmto9gF8p9iJBvwDCwPKpo9OUPcQ&#10;gfwK6hOUUSw4dDLOmDOVk1IxUTQkNfP6DzUvHXhRtCRz0E824f+DZY+HO/scMnU22Bf/4NhPTKZU&#10;vcdmKuYA/dg2yGBye+JOhmLkcTJSDJGwlJxfXa8uF9eUsFS7Wi0vs88VNOe7PmD8Lpwh+dBSrWyW&#10;CQ0cHjCOreeWnEanFd8qrUsQ9rs7HcgB0pNuyzqhf2jTlvSJSL1crgr0hyK+x6jL+huGUTENp1am&#10;pTdTEzSdAP7N8jI6EZQez0metifjRq+yazvHj8/hbGh6xOLDaeDylLyPy+3fv8XmDQAA//8DAFBL&#10;AwQUAAYACAAAACEAzJoGHN0AAAAJAQAADwAAAGRycy9kb3ducmV2LnhtbEyPwU7DMBBE70j9B2sr&#10;cWvtJqKlIU7VIiGOFYEDRzdektB4HdlOa/4eIw5w3NnRzJtyF83ALuh8b0nCaimAITVW99RKeHt9&#10;WtwD80GRVoMllPCFHnbV7KZUhbZXesFLHVqWQsgXSkIXwlhw7psOjfJLOyKl34d1RoV0upZrp64p&#10;3Aw8E2LNjeopNXRqxMcOm3M9GQmtjfvj5jO+Z/Z5K7LcHevDxKW8ncf9A7CAMfyZ4Qc/oUOVmE52&#10;Iu3ZIGG9yRN6kLBY3QFLhq3Ic2CnX4FXJf+/oPoGAAD//wMAUEsBAi0AFAAGAAgAAAAhALaDOJL+&#10;AAAA4QEAABMAAAAAAAAAAAAAAAAAAAAAAFtDb250ZW50X1R5cGVzXS54bWxQSwECLQAUAAYACAAA&#10;ACEAOP0h/9YAAACUAQAACwAAAAAAAAAAAAAAAAAvAQAAX3JlbHMvLnJlbHNQSwECLQAUAAYACAAA&#10;ACEAhLBjzaYBAABeAwAADgAAAAAAAAAAAAAAAAAuAgAAZHJzL2Uyb0RvYy54bWxQSwECLQAUAAYA&#10;CAAAACEAzJoGHN0AAAAJAQAADwAAAAAAAAAAAAAAAAAABAAAZHJzL2Rvd25yZXYueG1sUEsFBgAA&#10;AAAEAAQA8wAAAAoFAAAAAA==&#10;" o:allowincell="f" filled="t" strokeweight=".29631mm">
                <v:stroke joinstyle="miter"/>
                <o:lock v:ext="edit" shapetype="f"/>
              </v:line>
            </w:pict>
          </mc:Fallback>
        </mc:AlternateContent>
      </w:r>
    </w:p>
    <w:p w14:paraId="770A38C5" w14:textId="77777777" w:rsidR="000E2392" w:rsidRDefault="00000000">
      <w:pPr>
        <w:ind w:right="2540"/>
        <w:jc w:val="right"/>
        <w:rPr>
          <w:sz w:val="20"/>
          <w:szCs w:val="20"/>
        </w:rPr>
      </w:pPr>
      <w:r>
        <w:rPr>
          <w:rFonts w:ascii="Arial" w:eastAsia="Arial" w:hAnsi="Arial" w:cs="Arial"/>
          <w:sz w:val="24"/>
          <w:szCs w:val="24"/>
        </w:rPr>
        <w:t>JV Member’s Name</w:t>
      </w:r>
    </w:p>
    <w:p w14:paraId="5E30C68A"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0956800" behindDoc="1" locked="0" layoutInCell="0" allowOverlap="1" wp14:anchorId="7324F17C" wp14:editId="6B511E80">
                <wp:simplePos x="0" y="0"/>
                <wp:positionH relativeFrom="column">
                  <wp:posOffset>4131310</wp:posOffset>
                </wp:positionH>
                <wp:positionV relativeFrom="paragraph">
                  <wp:posOffset>-9525</wp:posOffset>
                </wp:positionV>
                <wp:extent cx="1609090" cy="0"/>
                <wp:effectExtent l="0" t="0" r="0" b="0"/>
                <wp:wrapNone/>
                <wp:docPr id="107" name="Shape 10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09090" cy="4763"/>
                        </a:xfrm>
                        <a:prstGeom prst="line">
                          <a:avLst/>
                        </a:prstGeom>
                        <a:solidFill>
                          <a:srgbClr val="FFFFFF"/>
                        </a:solidFill>
                        <a:ln w="10667">
                          <a:solidFill>
                            <a:srgbClr val="000000"/>
                          </a:solidFill>
                          <a:miter lim="800000"/>
                          <a:headEnd/>
                          <a:tailEnd/>
                        </a:ln>
                      </wps:spPr>
                      <wps:bodyPr/>
                    </wps:wsp>
                  </a:graphicData>
                </a:graphic>
              </wp:anchor>
            </w:drawing>
          </mc:Choice>
          <mc:Fallback>
            <w:pict>
              <v:line w14:anchorId="7D59D08B" id="Shape 107" o:spid="_x0000_s1026" style="position:absolute;z-index:-252359680;visibility:visible;mso-wrap-style:square;mso-wrap-distance-left:9pt;mso-wrap-distance-top:0;mso-wrap-distance-right:9pt;mso-wrap-distance-bottom:0;mso-position-horizontal:absolute;mso-position-horizontal-relative:text;mso-position-vertical:absolute;mso-position-vertical-relative:text" from="325.3pt,-.75pt" to="452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wVOpgEAAF4DAAAOAAAAZHJzL2Uyb0RvYy54bWysU01v2zAMvQ/YfxB0X+x0g9sZcXpol12K&#10;rUC7H8BIcixMXxC12Pn3o+TEa7edhskAIZJPz+QTtbmdrGFHFVF71/H1quZMOeGldoeOf3vevbvh&#10;DBM4CcY71fGTQn67fftmM4ZWXfnBG6kiIxKH7Rg6PqQU2qpCMSgLuPJBOUr2PlpI5MZDJSOMxG5N&#10;dVXXTTX6KEP0QiFS9H5O8m3h73sl0te+R5WY6TjVloqNxe6zrbYbaA8RwqDFuQz4hyosaEc/Xaju&#10;IQH7EfUfVFaL6NH3aSW8rXzfa6FKD9TNuv6tm6cBgiq9kDgYFpnw/9GKL8c79xhz6WJyT+HBi+9I&#10;olRjwHZJZgfDDJv6aDOcamdTEfK0CKmmxAQF1039kT7OBOU+XDfvs84VtJezIWL6rLxledNxo11u&#10;E1o4PmCaoRdIDqM3Wu60McWJh/2diewIdKW7ss7sr2DGsZEKqZvmulC/SuJLjrqsv3FYnWg4jbYd&#10;v1lA0A4K5Ccny+gk0GbeU3vGnYWbtcqq7b08PcaLoHSJRYfzwOUpeemX07+exfYnAAAA//8DAFBL&#10;AwQUAAYACAAAACEA8lkDHdwAAAAJAQAADwAAAGRycy9kb3ducmV2LnhtbEyPwU7DMAyG70i8Q2Qk&#10;bluywgorTaeBhDhOFA4cs8a0hcapmnQLb48RBzja/vT7+8ttcoM44hR6TxpWSwUCqfG2p1bD68vj&#10;4hZEiIasGTyhhi8MsK3Oz0pTWH+iZzzWsRUcQqEwGroYx0LK0HToTFj6EYlv735yJvI4tdJO5sTh&#10;bpCZUrl0pif+0JkRHzpsPuvZaWh92u1vPtJb5p82Krua9vX9LLW+vEi7OxARU/yD4Uef1aFip4Of&#10;yQYxaMjXKmdUw2K1BsHARl1zucPvQlal/N+g+gYAAP//AwBQSwECLQAUAAYACAAAACEAtoM4kv4A&#10;AADhAQAAEwAAAAAAAAAAAAAAAAAAAAAAW0NvbnRlbnRfVHlwZXNdLnhtbFBLAQItABQABgAIAAAA&#10;IQA4/SH/1gAAAJQBAAALAAAAAAAAAAAAAAAAAC8BAABfcmVscy8ucmVsc1BLAQItABQABgAIAAAA&#10;IQCVowVOpgEAAF4DAAAOAAAAAAAAAAAAAAAAAC4CAABkcnMvZTJvRG9jLnhtbFBLAQItABQABgAI&#10;AAAAIQDyWQMd3AAAAAkBAAAPAAAAAAAAAAAAAAAAAAAEAABkcnMvZG93bnJldi54bWxQSwUGAAAA&#10;AAQABADzAAAACQUAAAAA&#10;" o:allowincell="f" filled="t" strokeweight=".29631mm">
                <v:stroke joinstyle="miter"/>
                <o:lock v:ext="edit" shapetype="f"/>
              </v:line>
            </w:pict>
          </mc:Fallback>
        </mc:AlternateContent>
      </w:r>
    </w:p>
    <w:p w14:paraId="103D8868" w14:textId="77777777" w:rsidR="000E2392" w:rsidRDefault="00000000">
      <w:pPr>
        <w:ind w:right="2600"/>
        <w:jc w:val="right"/>
        <w:rPr>
          <w:sz w:val="20"/>
          <w:szCs w:val="20"/>
        </w:rPr>
      </w:pPr>
      <w:r>
        <w:rPr>
          <w:rFonts w:ascii="Arial" w:eastAsia="Arial" w:hAnsi="Arial" w:cs="Arial"/>
          <w:sz w:val="24"/>
          <w:szCs w:val="24"/>
        </w:rPr>
        <w:t>Bid Reference No. (if any) and title:</w:t>
      </w:r>
    </w:p>
    <w:p w14:paraId="23A6C351"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0957824" behindDoc="1" locked="0" layoutInCell="0" allowOverlap="1" wp14:anchorId="220C0977" wp14:editId="42D3E289">
                <wp:simplePos x="0" y="0"/>
                <wp:positionH relativeFrom="column">
                  <wp:posOffset>4129405</wp:posOffset>
                </wp:positionH>
                <wp:positionV relativeFrom="paragraph">
                  <wp:posOffset>-9525</wp:posOffset>
                </wp:positionV>
                <wp:extent cx="1610995" cy="0"/>
                <wp:effectExtent l="0" t="0" r="0" b="0"/>
                <wp:wrapNone/>
                <wp:docPr id="108" name="Shape 10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10995" cy="4763"/>
                        </a:xfrm>
                        <a:prstGeom prst="line">
                          <a:avLst/>
                        </a:prstGeom>
                        <a:solidFill>
                          <a:srgbClr val="FFFFFF"/>
                        </a:solidFill>
                        <a:ln w="10668">
                          <a:solidFill>
                            <a:srgbClr val="000000"/>
                          </a:solidFill>
                          <a:miter lim="800000"/>
                          <a:headEnd/>
                          <a:tailEnd/>
                        </a:ln>
                      </wps:spPr>
                      <wps:bodyPr/>
                    </wps:wsp>
                  </a:graphicData>
                </a:graphic>
              </wp:anchor>
            </w:drawing>
          </mc:Choice>
          <mc:Fallback>
            <w:pict>
              <v:line w14:anchorId="4E8D4E7A" id="Shape 108" o:spid="_x0000_s1026" style="position:absolute;z-index:-252358656;visibility:visible;mso-wrap-style:square;mso-wrap-distance-left:9pt;mso-wrap-distance-top:0;mso-wrap-distance-right:9pt;mso-wrap-distance-bottom:0;mso-position-horizontal:absolute;mso-position-horizontal-relative:text;mso-position-vertical:absolute;mso-position-vertical-relative:text" from="325.15pt,-.75pt" to="452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MgdpgEAAF4DAAAOAAAAZHJzL2Uyb0RvYy54bWysU8tu2zAQvBfoPxC815LTRnUEyzkkdS5B&#10;GyDtB6z5sIjyBS5jyX8fkrLVpM0pKA8E98HRzHC1vh6NJgcRUDnb0eWipkRY5riy+47++rn9tKIE&#10;I1gO2lnR0aNAer35+GE9+FZcuN5pLgJJIBbbwXe0j9G3VYWsFwZw4bywqShdMBBTGPYVDzAkdKOr&#10;i7puqsEF7oNjAjFlb6ci3RR8KQWLP6REEYnuaOIWyx7Kvst7tVlDuw/ge8VONOAdLAwomz46Q91C&#10;BPIU1D9QRrHg0Mm4YM5UTkrFRNGQ1Czrv9Q89uBF0ZLMQT/bhP8Pln0/3NiHkKmz0T76e8d+YzKl&#10;Gjy2czEH6Ke2UQaT2xN3MhYjj7ORYoyEpeSyWdZXV5eUsFT78rX5nH2uoD3f9QHjnXCG5ENHtbJZ&#10;JrRwuMc4tZ5bchqdVnyrtC5B2O9udCAHSE+6LeuE/qpNWzIkInXTrAr0qyK+xKjLegvDqJiGUyvT&#10;0dXcBG0vgH+zvIxOBKWnc5Kn7cm4yavs2s7x40M4G5oesfhwGrg8JS/jcvvPb7F5BgAA//8DAFBL&#10;AwQUAAYACAAAACEAymtztt4AAAAJAQAADwAAAGRycy9kb3ducmV2LnhtbEyPwU7DMAyG70i8Q2Qk&#10;LtOWbGUTlKYTQgKJw4QYiHPWmLZa45Qk68rbz4jDONr+9Pv7i/XoOjFgiK0nDfOZAoFUedtSreHj&#10;/Wl6CyImQ9Z0nlDDD0ZYl5cXhcmtP9IbDttUCw6hmBsNTUp9LmWsGnQmznyPxLcvH5xJPIZa2mCO&#10;HO46uVBqJZ1piT80psfHBqv99uA0bDa2Dy+T4RMz/M6eF1EO+8mr1tdX48M9iIRjOsPwq8/qULLT&#10;zh/IRtFpWC1VxqiG6XwJgoE7dcPldn8LWRbyf4PyBAAA//8DAFBLAQItABQABgAIAAAAIQC2gziS&#10;/gAAAOEBAAATAAAAAAAAAAAAAAAAAAAAAABbQ29udGVudF9UeXBlc10ueG1sUEsBAi0AFAAGAAgA&#10;AAAhADj9If/WAAAAlAEAAAsAAAAAAAAAAAAAAAAALwEAAF9yZWxzLy5yZWxzUEsBAi0AFAAGAAgA&#10;AAAhABZkyB2mAQAAXgMAAA4AAAAAAAAAAAAAAAAALgIAAGRycy9lMm9Eb2MueG1sUEsBAi0AFAAG&#10;AAgAAAAhAMprc7beAAAACQEAAA8AAAAAAAAAAAAAAAAAAAQAAGRycy9kb3ducmV2LnhtbFBLBQYA&#10;AAAABAAEAPMAAAALBQAAAAA=&#10;" o:allowincell="f" filled="t" strokeweight=".84pt">
                <v:stroke joinstyle="miter"/>
                <o:lock v:ext="edit" shapetype="f"/>
              </v:line>
            </w:pict>
          </mc:Fallback>
        </mc:AlternateContent>
      </w:r>
    </w:p>
    <w:p w14:paraId="4F9FC37B" w14:textId="77777777" w:rsidR="000E2392" w:rsidRDefault="00000000">
      <w:pPr>
        <w:tabs>
          <w:tab w:val="left" w:pos="6720"/>
          <w:tab w:val="left" w:pos="8360"/>
        </w:tabs>
        <w:ind w:left="4620"/>
        <w:jc w:val="both"/>
        <w:rPr>
          <w:sz w:val="20"/>
          <w:szCs w:val="20"/>
        </w:rPr>
      </w:pPr>
      <w:r>
        <w:rPr>
          <w:rFonts w:ascii="Arial" w:eastAsia="Arial" w:hAnsi="Arial" w:cs="Arial"/>
          <w:sz w:val="24"/>
          <w:szCs w:val="24"/>
        </w:rPr>
        <w:t>Page</w:t>
      </w:r>
      <w:r>
        <w:rPr>
          <w:sz w:val="20"/>
          <w:szCs w:val="20"/>
        </w:rPr>
        <w:tab/>
      </w:r>
      <w:r>
        <w:rPr>
          <w:rFonts w:ascii="Arial" w:eastAsia="Arial" w:hAnsi="Arial" w:cs="Arial"/>
          <w:sz w:val="24"/>
          <w:szCs w:val="24"/>
        </w:rPr>
        <w:t>of</w:t>
      </w:r>
      <w:r>
        <w:rPr>
          <w:sz w:val="20"/>
          <w:szCs w:val="20"/>
        </w:rPr>
        <w:tab/>
      </w:r>
      <w:r>
        <w:rPr>
          <w:rFonts w:ascii="Arial" w:eastAsia="Arial" w:hAnsi="Arial" w:cs="Arial"/>
          <w:sz w:val="24"/>
          <w:szCs w:val="24"/>
        </w:rPr>
        <w:t>pages</w:t>
      </w:r>
    </w:p>
    <w:p w14:paraId="3F1B2358"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0958848" behindDoc="1" locked="0" layoutInCell="0" allowOverlap="1" wp14:anchorId="55A68679" wp14:editId="7081AE97">
                <wp:simplePos x="0" y="0"/>
                <wp:positionH relativeFrom="column">
                  <wp:posOffset>3288030</wp:posOffset>
                </wp:positionH>
                <wp:positionV relativeFrom="paragraph">
                  <wp:posOffset>-9525</wp:posOffset>
                </wp:positionV>
                <wp:extent cx="987425" cy="0"/>
                <wp:effectExtent l="0" t="0" r="0" b="0"/>
                <wp:wrapNone/>
                <wp:docPr id="109" name="Shape 10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87425" cy="4763"/>
                        </a:xfrm>
                        <a:prstGeom prst="line">
                          <a:avLst/>
                        </a:prstGeom>
                        <a:solidFill>
                          <a:srgbClr val="FFFFFF"/>
                        </a:solidFill>
                        <a:ln w="10668">
                          <a:solidFill>
                            <a:srgbClr val="000000"/>
                          </a:solidFill>
                          <a:miter lim="800000"/>
                          <a:headEnd/>
                          <a:tailEnd/>
                        </a:ln>
                      </wps:spPr>
                      <wps:bodyPr/>
                    </wps:wsp>
                  </a:graphicData>
                </a:graphic>
              </wp:anchor>
            </w:drawing>
          </mc:Choice>
          <mc:Fallback>
            <w:pict>
              <v:line w14:anchorId="574D4059" id="Shape 109" o:spid="_x0000_s1026" style="position:absolute;z-index:-252357632;visibility:visible;mso-wrap-style:square;mso-wrap-distance-left:9pt;mso-wrap-distance-top:0;mso-wrap-distance-right:9pt;mso-wrap-distance-bottom:0;mso-position-horizontal:absolute;mso-position-horizontal-relative:text;mso-position-vertical:absolute;mso-position-vertical-relative:text" from="258.9pt,-.75pt" to="336.6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RHpgEAAF0DAAAOAAAAZHJzL2Uyb0RvYy54bWysU01vEzEQvSPxHyzfibehpGGVTQ8t4VJB&#10;pcIPmPgja+EveUx28++xvcm2BU4IHyzPzPPbec+zm9vRGnKUEbV3Hb1aNJRIx73Q7tDR799279aU&#10;YAInwHgnO3qSSG+3b99shtDKpe+9ETKSTOKwHUJH+5RCyxjyXlrAhQ/S5aLy0ULKYTwwEWHI7Naw&#10;ZdOs2OCjCNFziZiz91ORbiu/UpKnr0qhTMR0NPeW6h7rvi87226gPUQIvebnNuAfurCgXf7oTHUP&#10;CcjPqP+gsppHj16lBfeWeaU0l1VDVnPV/KbmqYcgq5ZsDobZJvx/tPzL8c49xtI6H91TePD8B2ZT&#10;2BCwnYslwDDBRhVtgefeyViNPM1GyjERnpMf1zfXyw+U8Fy6vlm9LzYzaC9XQ8T0WXpLyqGjRrui&#10;Elo4PmCaoBdISaM3Wuy0MTWIh/2dieQI+UV3dZ3ZX8GMI0Oex2a1WlfqV0V8ydHU9TcOq1OeTaNt&#10;R9czCNpegvjkRJ2cBNpM5yzPuLNvk1XFtL0Xp8d48TO/YfXhPG9lSF7G9fbzX7H9BQAA//8DAFBL&#10;AwQUAAYACAAAACEA7SZIyd8AAAAJAQAADwAAAGRycy9kb3ducmV2LnhtbEyPQUvDQBCF70L/wzIF&#10;L6XdpKGtxGxKERQ8FLGK52l2TEKzs+nuNo3/3hUPepw3j/e+V2xH04mBnG8tK0gXCQjiyuqWawXv&#10;b4/zOxA+IGvsLJOCL/KwLSc3BebaXvmVhkOoRQxhn6OCJoQ+l9JXDRn0C9sTx9+ndQZDPF0ttcNr&#10;DDedXCbJWhpsOTY02NNDQ9XpcDEK9nvdu+fZ8EEZnbOnpZfDafai1O103N2DCDSGPzP84Ed0KCPT&#10;0V5Ye9EpWKWbiB4UzNMViGhYb7IMxPFXkGUh/y8ovwEAAP//AwBQSwECLQAUAAYACAAAACEAtoM4&#10;kv4AAADhAQAAEwAAAAAAAAAAAAAAAAAAAAAAW0NvbnRlbnRfVHlwZXNdLnhtbFBLAQItABQABgAI&#10;AAAAIQA4/SH/1gAAAJQBAAALAAAAAAAAAAAAAAAAAC8BAABfcmVscy8ucmVsc1BLAQItABQABgAI&#10;AAAAIQBVq/RHpgEAAF0DAAAOAAAAAAAAAAAAAAAAAC4CAABkcnMvZTJvRG9jLnhtbFBLAQItABQA&#10;BgAIAAAAIQDtJkjJ3wAAAAkBAAAPAAAAAAAAAAAAAAAAAAAEAABkcnMvZG93bnJldi54bWxQSwUG&#10;AAAAAAQABADzAAAADAUAAAAA&#10;" o:allowincell="f" filled="t" strokeweight=".84pt">
                <v:stroke joinstyle="miter"/>
                <o:lock v:ext="edit" shapetype="f"/>
              </v:line>
            </w:pict>
          </mc:Fallback>
        </mc:AlternateContent>
      </w:r>
      <w:r>
        <w:rPr>
          <w:noProof/>
          <w:sz w:val="20"/>
          <w:szCs w:val="20"/>
        </w:rPr>
        <mc:AlternateContent>
          <mc:Choice Requires="wps">
            <w:drawing>
              <wp:anchor distT="0" distB="0" distL="114300" distR="114300" simplePos="0" relativeHeight="250959872" behindDoc="1" locked="0" layoutInCell="0" allowOverlap="1" wp14:anchorId="3A13C081" wp14:editId="22CCF333">
                <wp:simplePos x="0" y="0"/>
                <wp:positionH relativeFrom="column">
                  <wp:posOffset>4402455</wp:posOffset>
                </wp:positionH>
                <wp:positionV relativeFrom="paragraph">
                  <wp:posOffset>-9525</wp:posOffset>
                </wp:positionV>
                <wp:extent cx="923925" cy="0"/>
                <wp:effectExtent l="0" t="0" r="0" b="0"/>
                <wp:wrapNone/>
                <wp:docPr id="110" name="Shape 1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23925" cy="4763"/>
                        </a:xfrm>
                        <a:prstGeom prst="line">
                          <a:avLst/>
                        </a:prstGeom>
                        <a:solidFill>
                          <a:srgbClr val="FFFFFF"/>
                        </a:solidFill>
                        <a:ln w="10668">
                          <a:solidFill>
                            <a:srgbClr val="000000"/>
                          </a:solidFill>
                          <a:miter lim="800000"/>
                          <a:headEnd/>
                          <a:tailEnd/>
                        </a:ln>
                      </wps:spPr>
                      <wps:bodyPr/>
                    </wps:wsp>
                  </a:graphicData>
                </a:graphic>
              </wp:anchor>
            </w:drawing>
          </mc:Choice>
          <mc:Fallback>
            <w:pict>
              <v:line w14:anchorId="07A4C49E" id="Shape 110" o:spid="_x0000_s1026" style="position:absolute;z-index:-252356608;visibility:visible;mso-wrap-style:square;mso-wrap-distance-left:9pt;mso-wrap-distance-top:0;mso-wrap-distance-right:9pt;mso-wrap-distance-bottom:0;mso-position-horizontal:absolute;mso-position-horizontal-relative:text;mso-position-vertical:absolute;mso-position-vertical-relative:text" from="346.65pt,-.75pt" to="419.4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9lCxpgEAAF0DAAAOAAAAZHJzL2Uyb0RvYy54bWysU01vEzEQvSPxHyzfibcphHSVTQ8t4VJB&#10;pcIPmPgja+EveUx28++xvcm2BU4IHyzPzPPbec+zm9vRGnKUEbV3Hb1aNJRIx73Q7tDR799279aU&#10;YAInwHgnO3qSSG+3b99shtDKpe+9ETKSTOKwHUJH+5RCyxjyXlrAhQ/S5aLy0ULKYTwwEWHI7Naw&#10;ZdOs2OCjCNFziZiz91ORbiu/UpKnr0qhTMR0NPeW6h7rvi87226gPUQIvebnNuAfurCgXf7oTHUP&#10;CcjPqP+gsppHj16lBfeWeaU0l1VDVnPV/KbmqYcgq5ZsDobZJvx/tPzL8c49xtI6H91TePD8B2ZT&#10;2BCwnYslwDDBRhVtgefeyViNPM1GyjERnpM3y+ub5QdKeC69/7i6LjYzaC9XQ8T0WXpLyqGjRrui&#10;Elo4PmCaoBdISaM3Wuy0MTWIh/2dieQI+UV3dZ3ZX8GMI0Oex2a1WlfqV0V8ydHU9TcOq1OeTaNt&#10;R9czCNpegvjkRJ2cBNpM5yzPuLNvk1XFtL0Xp8d48TO/YfXhPG9lSF7G9fbzX7H9BQAA//8DAFBL&#10;AwQUAAYACAAAACEAOu/Ttd4AAAAJAQAADwAAAGRycy9kb3ducmV2LnhtbEyPwUrDQBCG74LvsIzg&#10;pbSbdrHEmE0RQcFDkVbxvM2OSWh2Nu5u0/j2jnjQ48x8/PP95WZyvRgxxM6ThuUiA4FUe9tRo+Ht&#10;9XGeg4jJkDW9J9TwhRE21eVFaQrrz7TDcZ8awSEUC6OhTWkopIx1i87EhR+Q+PbhgzOJx9BIG8yZ&#10;w10vV1m2ls50xB9aM+BDi/Vxf3Iatls7hOfZ+I4KP9XTKsrxOHvR+vpqur8DkXBKfzD86LM6VOx0&#10;8CeyUfQa1rdKMaphvrwBwUCucu5y+F3IqpT/G1TfAAAA//8DAFBLAQItABQABgAIAAAAIQC2gziS&#10;/gAAAOEBAAATAAAAAAAAAAAAAAAAAAAAAABbQ29udGVudF9UeXBlc10ueG1sUEsBAi0AFAAGAAgA&#10;AAAhADj9If/WAAAAlAEAAAsAAAAAAAAAAAAAAAAALwEAAF9yZWxzLy5yZWxzUEsBAi0AFAAGAAgA&#10;AAAhANj2ULGmAQAAXQMAAA4AAAAAAAAAAAAAAAAALgIAAGRycy9lMm9Eb2MueG1sUEsBAi0AFAAG&#10;AAgAAAAhADrv07XeAAAACQEAAA8AAAAAAAAAAAAAAAAAAAQAAGRycy9kb3ducmV2LnhtbFBLBQYA&#10;AAAABAAEAPMAAAALBQAAAAA=&#10;" o:allowincell="f" filled="t" strokeweight=".84pt">
                <v:stroke joinstyle="miter"/>
                <o:lock v:ext="edit" shapetype="f"/>
              </v:line>
            </w:pict>
          </mc:Fallback>
        </mc:AlternateContent>
      </w:r>
      <w:r>
        <w:rPr>
          <w:noProof/>
          <w:sz w:val="20"/>
          <w:szCs w:val="20"/>
        </w:rPr>
        <mc:AlternateContent>
          <mc:Choice Requires="wps">
            <w:drawing>
              <wp:anchor distT="0" distB="0" distL="114300" distR="114300" simplePos="0" relativeHeight="250960896" behindDoc="1" locked="0" layoutInCell="0" allowOverlap="1" wp14:anchorId="2B9AB94E" wp14:editId="69C3ADA4">
                <wp:simplePos x="0" y="0"/>
                <wp:positionH relativeFrom="column">
                  <wp:posOffset>-635</wp:posOffset>
                </wp:positionH>
                <wp:positionV relativeFrom="paragraph">
                  <wp:posOffset>178435</wp:posOffset>
                </wp:positionV>
                <wp:extent cx="5718175" cy="0"/>
                <wp:effectExtent l="0" t="0" r="0" b="0"/>
                <wp:wrapNone/>
                <wp:docPr id="111" name="Shape 1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18175" cy="4763"/>
                        </a:xfrm>
                        <a:prstGeom prst="line">
                          <a:avLst/>
                        </a:prstGeom>
                        <a:solidFill>
                          <a:srgbClr val="FFFFFF"/>
                        </a:solidFill>
                        <a:ln w="3047">
                          <a:solidFill>
                            <a:srgbClr val="000000"/>
                          </a:solidFill>
                          <a:miter lim="800000"/>
                          <a:headEnd/>
                          <a:tailEnd/>
                        </a:ln>
                      </wps:spPr>
                      <wps:bodyPr/>
                    </wps:wsp>
                  </a:graphicData>
                </a:graphic>
              </wp:anchor>
            </w:drawing>
          </mc:Choice>
          <mc:Fallback>
            <w:pict>
              <v:line w14:anchorId="2AC060DC" id="Shape 111" o:spid="_x0000_s1026" style="position:absolute;z-index:-252355584;visibility:visible;mso-wrap-style:square;mso-wrap-distance-left:9pt;mso-wrap-distance-top:0;mso-wrap-distance-right:9pt;mso-wrap-distance-bottom:0;mso-position-horizontal:absolute;mso-position-horizontal-relative:text;mso-position-vertical:absolute;mso-position-vertical-relative:text" from="-.05pt,14.05pt" to="450.2pt,1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lQ/pgEAAF0DAAAOAAAAZHJzL2Uyb0RvYy54bWysU8tu2zAQvBfoPxC815TzsiFYziGpewna&#10;AGk/YM2HRZQvcFlL/vuSlK0mbU9FeSC4u8PRznC1uR+tIUcZUXvX0eWioUQ67oV2h45++7r7sKYE&#10;EzgBxjvZ0ZNEer99/24zhFZe+d4bISPJJA7bIXS0Tym0jCHvpQVc+CBdLiofLaQcxgMTEYbMbg27&#10;apo7NvgoQvRcIubs41Sk28qvlOTpi1IoEzEdzb2luse678vOthtoDxFCr/m5DfiHLixolz86Uz1C&#10;AvIj6j+orObRo1dpwb1lXinNZdWQ1Syb39S89BBk1ZLNwTDbhP+Pln8+PrjnWFrno3sJT55/x2wK&#10;GwK2c7EEGCbYqKIt8Nw7GauRp9lIOSbCc/J2tVwvV7eU8Fy7Wd1dF58ZtJe7IWL6JL0l5dBRo12R&#10;CS0cnzBN0AukpNEbLXbamBrEw/7BRHKE/KS7us7sb2DGkaGj183NqjK/qeFriqauv1FYnfJsGm07&#10;up5B0PYSxEcn6uQk0GY6Z3XGnX2brCqm7b04PceLn/kNqw3neStD8jqut3/9FdufAAAA//8DAFBL&#10;AwQUAAYACAAAACEAEot+YtsAAAAHAQAADwAAAGRycy9kb3ducmV2LnhtbEyOwU7DMBBE70j8g7VI&#10;3Fq7UYVCiFNVlUCCG6WCqxtvk1B7HcVuEv6eRRzgNNqZ0ewrN7N3YsQhdoE0rJYKBFIdbEeNhsPb&#10;4yIHEZMha1wg1PCFETbV9VVpChsmesVxnxrBIxQLo6FNqS+kjHWL3sRl6JE4O4XBm8Tn0Eg7mInH&#10;vZOZUnfSm474Q2t63LVYn/cXr6GbnvJ393k4+xf58ZyddtNajlutb2/m7QOIhHP6K8MPPqNDxUzH&#10;cCEbhdOwWHFRQ5azcnyv1BrE8deQVSn/81ffAAAA//8DAFBLAQItABQABgAIAAAAIQC2gziS/gAA&#10;AOEBAAATAAAAAAAAAAAAAAAAAAAAAABbQ29udGVudF9UeXBlc10ueG1sUEsBAi0AFAAGAAgAAAAh&#10;ADj9If/WAAAAlAEAAAsAAAAAAAAAAAAAAAAALwEAAF9yZWxzLy5yZWxzUEsBAi0AFAAGAAgAAAAh&#10;AM1qVD+mAQAAXQMAAA4AAAAAAAAAAAAAAAAALgIAAGRycy9lMm9Eb2MueG1sUEsBAi0AFAAGAAgA&#10;AAAhABKLfmLbAAAABwEAAA8AAAAAAAAAAAAAAAAAAAQAAGRycy9kb3ducmV2LnhtbFBLBQYAAAAA&#10;BAAEAPMAAAAIBQAAAAA=&#10;" o:allowincell="f" filled="t" strokeweight=".08464mm">
                <v:stroke joinstyle="miter"/>
                <o:lock v:ext="edit" shapetype="f"/>
              </v:line>
            </w:pict>
          </mc:Fallback>
        </mc:AlternateContent>
      </w:r>
      <w:r>
        <w:rPr>
          <w:noProof/>
          <w:sz w:val="20"/>
          <w:szCs w:val="20"/>
        </w:rPr>
        <mc:AlternateContent>
          <mc:Choice Requires="wps">
            <w:drawing>
              <wp:anchor distT="0" distB="0" distL="114300" distR="114300" simplePos="0" relativeHeight="250961920" behindDoc="1" locked="0" layoutInCell="0" allowOverlap="1" wp14:anchorId="12E95149" wp14:editId="1BE015CB">
                <wp:simplePos x="0" y="0"/>
                <wp:positionH relativeFrom="column">
                  <wp:posOffset>-635</wp:posOffset>
                </wp:positionH>
                <wp:positionV relativeFrom="paragraph">
                  <wp:posOffset>556895</wp:posOffset>
                </wp:positionV>
                <wp:extent cx="5718175" cy="0"/>
                <wp:effectExtent l="0" t="0" r="0" b="0"/>
                <wp:wrapNone/>
                <wp:docPr id="112" name="Shape 1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18175" cy="4763"/>
                        </a:xfrm>
                        <a:prstGeom prst="line">
                          <a:avLst/>
                        </a:prstGeom>
                        <a:solidFill>
                          <a:srgbClr val="FFFFFF"/>
                        </a:solidFill>
                        <a:ln w="3047">
                          <a:solidFill>
                            <a:srgbClr val="000000"/>
                          </a:solidFill>
                          <a:miter lim="800000"/>
                          <a:headEnd/>
                          <a:tailEnd/>
                        </a:ln>
                      </wps:spPr>
                      <wps:bodyPr/>
                    </wps:wsp>
                  </a:graphicData>
                </a:graphic>
              </wp:anchor>
            </w:drawing>
          </mc:Choice>
          <mc:Fallback>
            <w:pict>
              <v:line w14:anchorId="0909E348" id="Shape 112" o:spid="_x0000_s1026" style="position:absolute;z-index:-252354560;visibility:visible;mso-wrap-style:square;mso-wrap-distance-left:9pt;mso-wrap-distance-top:0;mso-wrap-distance-right:9pt;mso-wrap-distance-bottom:0;mso-position-horizontal:absolute;mso-position-horizontal-relative:text;mso-position-vertical:absolute;mso-position-vertical-relative:text" from="-.05pt,43.85pt" to="450.2pt,4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lQ/pgEAAF0DAAAOAAAAZHJzL2Uyb0RvYy54bWysU8tu2zAQvBfoPxC815TzsiFYziGpewna&#10;AGk/YM2HRZQvcFlL/vuSlK0mbU9FeSC4u8PRznC1uR+tIUcZUXvX0eWioUQ67oV2h45++7r7sKYE&#10;EzgBxjvZ0ZNEer99/24zhFZe+d4bISPJJA7bIXS0Tym0jCHvpQVc+CBdLiofLaQcxgMTEYbMbg27&#10;apo7NvgoQvRcIubs41Sk28qvlOTpi1IoEzEdzb2luse678vOthtoDxFCr/m5DfiHLixolz86Uz1C&#10;AvIj6j+orObRo1dpwb1lXinNZdWQ1Syb39S89BBk1ZLNwTDbhP+Pln8+PrjnWFrno3sJT55/x2wK&#10;GwK2c7EEGCbYqKIt8Nw7GauRp9lIOSbCc/J2tVwvV7eU8Fy7Wd1dF58ZtJe7IWL6JL0l5dBRo12R&#10;CS0cnzBN0AukpNEbLXbamBrEw/7BRHKE/KS7us7sb2DGkaGj183NqjK/qeFriqauv1FYnfJsGm07&#10;up5B0PYSxEcn6uQk0GY6Z3XGnX2brCqm7b04PceLn/kNqw3neStD8jqut3/9FdufAAAA//8DAFBL&#10;AwQUAAYACAAAACEAZcxeFNsAAAAHAQAADwAAAGRycy9kb3ducmV2LnhtbEyOzU7DMBCE70i8g7VI&#10;3Fq7VUVDiFNVlUCCG6WC6zbeJqH2OordJLw9RhzgOD+a+YrN5KwYqA+tZw2LuQJBXHnTcq3h8PY4&#10;y0CEiGzQeiYNXxRgU15fFZgbP/IrDftYizTCIUcNTYxdLmWoGnIY5r4jTtnJ9w5jkn0tTY9jGndW&#10;LpW6kw5bTg8NdrRrqDrvL05DOz5l7/bzcHYv8uN5edqNKzlstb69mbYPICJN8a8MP/gJHcrEdPQX&#10;NkFYDbNFKmrI1msQKb5XagXi+GvIspD/+ctvAAAA//8DAFBLAQItABQABgAIAAAAIQC2gziS/gAA&#10;AOEBAAATAAAAAAAAAAAAAAAAAAAAAABbQ29udGVudF9UeXBlc10ueG1sUEsBAi0AFAAGAAgAAAAh&#10;ADj9If/WAAAAlAEAAAsAAAAAAAAAAAAAAAAALwEAAF9yZWxzLy5yZWxzUEsBAi0AFAAGAAgAAAAh&#10;AM1qVD+mAQAAXQMAAA4AAAAAAAAAAAAAAAAALgIAAGRycy9lMm9Eb2MueG1sUEsBAi0AFAAGAAgA&#10;AAAhAGXMXhTbAAAABwEAAA8AAAAAAAAAAAAAAAAAAAQAAGRycy9kb3ducmV2LnhtbFBLBQYAAAAA&#10;BAAEAPMAAAAIBQAAAAA=&#10;" o:allowincell="f" filled="t" strokeweight=".08464mm">
                <v:stroke joinstyle="miter"/>
                <o:lock v:ext="edit" shapetype="f"/>
              </v:line>
            </w:pict>
          </mc:Fallback>
        </mc:AlternateContent>
      </w:r>
      <w:r>
        <w:rPr>
          <w:noProof/>
          <w:sz w:val="20"/>
          <w:szCs w:val="20"/>
        </w:rPr>
        <mc:AlternateContent>
          <mc:Choice Requires="wps">
            <w:drawing>
              <wp:anchor distT="0" distB="0" distL="114300" distR="114300" simplePos="0" relativeHeight="250962944" behindDoc="1" locked="0" layoutInCell="0" allowOverlap="1" wp14:anchorId="7EB0D007" wp14:editId="6029A117">
                <wp:simplePos x="0" y="0"/>
                <wp:positionH relativeFrom="column">
                  <wp:posOffset>0</wp:posOffset>
                </wp:positionH>
                <wp:positionV relativeFrom="paragraph">
                  <wp:posOffset>177165</wp:posOffset>
                </wp:positionV>
                <wp:extent cx="0" cy="1164590"/>
                <wp:effectExtent l="0" t="0" r="0" b="0"/>
                <wp:wrapNone/>
                <wp:docPr id="113" name="Shape 1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1164590"/>
                        </a:xfrm>
                        <a:prstGeom prst="line">
                          <a:avLst/>
                        </a:prstGeom>
                        <a:solidFill>
                          <a:srgbClr val="FFFFFF"/>
                        </a:solidFill>
                        <a:ln w="3047">
                          <a:solidFill>
                            <a:srgbClr val="000000"/>
                          </a:solidFill>
                          <a:miter lim="800000"/>
                          <a:headEnd/>
                          <a:tailEnd/>
                        </a:ln>
                      </wps:spPr>
                      <wps:bodyPr/>
                    </wps:wsp>
                  </a:graphicData>
                </a:graphic>
              </wp:anchor>
            </w:drawing>
          </mc:Choice>
          <mc:Fallback>
            <w:pict>
              <v:line w14:anchorId="3313008F" id="Shape 113" o:spid="_x0000_s1026" style="position:absolute;z-index:-252353536;visibility:visible;mso-wrap-style:square;mso-wrap-distance-left:9pt;mso-wrap-distance-top:0;mso-wrap-distance-right:9pt;mso-wrap-distance-bottom:0;mso-position-horizontal:absolute;mso-position-horizontal-relative:text;mso-position-vertical:absolute;mso-position-vertical-relative:text" from="0,13.95pt" to="0,10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tVE7qAEAAF0DAAAOAAAAZHJzL2Uyb0RvYy54bWysU8luGzEMvRfIPwi61zNOXCcVPM4hiXsJ&#10;2gBpP4DW4hGqDaLiGf99JdmeJmlPRXUgxO2RfKJWt6M1ZC8jau86Op+1lEjHvdBu19Ef3zcfbyjB&#10;BE6A8U529CCR3q4vPqyGwOSl770RMpIM4pANoaN9SoE1DfJeWsCZD9Jlp/LRQspq3DUiwpDRrWku&#10;23bZDD6KED2XiNl6f3TSdcVXSvL0TSmUiZiO5t5SlbHKbZHNegVsFyH0mp/agH/owoJ2uegEdQ8J&#10;yEvUf0BZzaNHr9KMe9t4pTSXdYY8zbx9N81zD0HWWTI5GCaa8P/B8q/7O/cUS+t8dM/h0fOfmElp&#10;hoBschYFwzFsVNGW8Nw7GSuRh4lIOSbCs3FxvbyihGfHfL5cfPpceW6AnXNDxPRFekvKpaNGuzIm&#10;MNg/YirVgZ1Dihm90WKjjalK3G3vTCR7yE+6qae8Yk55E2YcGTp61S6uK/IbH76GaOv5G4TVKe+m&#10;0bajN1MQsF6CeHCibk4CbY73XN+4E29HqgppWy8OT/HMZ37D2uhp38qSvNZr9u9fsf4FAAD//wMA&#10;UEsDBBQABgAIAAAAIQATsv5d2QAAAAQBAAAPAAAAZHJzL2Rvd25yZXYueG1sTI/BTsMwEETvSPyD&#10;tUjcqJOAaAlxqqoSlcqNtoKrG2+TUHsdxW4S/p7lRI9Ps5p5WywnZ8WAfWg9KUhnCQikypuWagWH&#10;/dvDAkSImoy2nlDBDwZYlrc3hc6NH+kDh12sBZdQyLWCJsYulzJUDTodZr5D4uzke6cjY19L0+uR&#10;y52VWZI8S6db4oVGd7husDrvLk5BO24Wn/b7cHbv8mubndbjkxxWSt3fTatXEBGn+H8Mf/qsDiU7&#10;Hf2FTBBWAT8SFWTzFxCcMh2Z0vQRZFnIa/nyFwAA//8DAFBLAQItABQABgAIAAAAIQC2gziS/gAA&#10;AOEBAAATAAAAAAAAAAAAAAAAAAAAAABbQ29udGVudF9UeXBlc10ueG1sUEsBAi0AFAAGAAgAAAAh&#10;ADj9If/WAAAAlAEAAAsAAAAAAAAAAAAAAAAALwEAAF9yZWxzLy5yZWxzUEsBAi0AFAAGAAgAAAAh&#10;ALa1UTuoAQAAXQMAAA4AAAAAAAAAAAAAAAAALgIAAGRycy9lMm9Eb2MueG1sUEsBAi0AFAAGAAgA&#10;AAAhABOy/l3ZAAAABAEAAA8AAAAAAAAAAAAAAAAAAgQAAGRycy9kb3ducmV2LnhtbFBLBQYAAAAA&#10;BAAEAPMAAAAIBQAAAAA=&#10;" o:allowincell="f" filled="t" strokeweight=".08464mm">
                <v:stroke joinstyle="miter"/>
                <o:lock v:ext="edit" shapetype="f"/>
              </v:line>
            </w:pict>
          </mc:Fallback>
        </mc:AlternateContent>
      </w:r>
      <w:r>
        <w:rPr>
          <w:noProof/>
          <w:sz w:val="20"/>
          <w:szCs w:val="20"/>
        </w:rPr>
        <mc:AlternateContent>
          <mc:Choice Requires="wps">
            <w:drawing>
              <wp:anchor distT="0" distB="0" distL="114300" distR="114300" simplePos="0" relativeHeight="250963968" behindDoc="1" locked="0" layoutInCell="0" allowOverlap="1" wp14:anchorId="3815D5A2" wp14:editId="38B17F5E">
                <wp:simplePos x="0" y="0"/>
                <wp:positionH relativeFrom="column">
                  <wp:posOffset>5716270</wp:posOffset>
                </wp:positionH>
                <wp:positionV relativeFrom="paragraph">
                  <wp:posOffset>177165</wp:posOffset>
                </wp:positionV>
                <wp:extent cx="0" cy="1164590"/>
                <wp:effectExtent l="0" t="0" r="0" b="0"/>
                <wp:wrapNone/>
                <wp:docPr id="114" name="Shape 1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1164590"/>
                        </a:xfrm>
                        <a:prstGeom prst="line">
                          <a:avLst/>
                        </a:prstGeom>
                        <a:solidFill>
                          <a:srgbClr val="FFFFFF"/>
                        </a:solidFill>
                        <a:ln w="3047">
                          <a:solidFill>
                            <a:srgbClr val="000000"/>
                          </a:solidFill>
                          <a:miter lim="800000"/>
                          <a:headEnd/>
                          <a:tailEnd/>
                        </a:ln>
                      </wps:spPr>
                      <wps:bodyPr/>
                    </wps:wsp>
                  </a:graphicData>
                </a:graphic>
              </wp:anchor>
            </w:drawing>
          </mc:Choice>
          <mc:Fallback>
            <w:pict>
              <v:line w14:anchorId="1B0A7EE2" id="Shape 114" o:spid="_x0000_s1026" style="position:absolute;z-index:-252352512;visibility:visible;mso-wrap-style:square;mso-wrap-distance-left:9pt;mso-wrap-distance-top:0;mso-wrap-distance-right:9pt;mso-wrap-distance-bottom:0;mso-position-horizontal:absolute;mso-position-horizontal-relative:text;mso-position-vertical:absolute;mso-position-vertical-relative:text" from="450.1pt,13.95pt" to="450.1pt,10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tVE7qAEAAF0DAAAOAAAAZHJzL2Uyb0RvYy54bWysU8luGzEMvRfIPwi61zNOXCcVPM4hiXsJ&#10;2gBpP4DW4hGqDaLiGf99JdmeJmlPRXUgxO2RfKJWt6M1ZC8jau86Op+1lEjHvdBu19Ef3zcfbyjB&#10;BE6A8U529CCR3q4vPqyGwOSl770RMpIM4pANoaN9SoE1DfJeWsCZD9Jlp/LRQspq3DUiwpDRrWku&#10;23bZDD6KED2XiNl6f3TSdcVXSvL0TSmUiZiO5t5SlbHKbZHNegVsFyH0mp/agH/owoJ2uegEdQ8J&#10;yEvUf0BZzaNHr9KMe9t4pTSXdYY8zbx9N81zD0HWWTI5GCaa8P/B8q/7O/cUS+t8dM/h0fOfmElp&#10;hoBschYFwzFsVNGW8Nw7GSuRh4lIOSbCs3FxvbyihGfHfL5cfPpceW6AnXNDxPRFekvKpaNGuzIm&#10;MNg/YirVgZ1Dihm90WKjjalK3G3vTCR7yE+6qae8Yk55E2YcGTp61S6uK/IbH76GaOv5G4TVKe+m&#10;0bajN1MQsF6CeHCibk4CbY73XN+4E29HqgppWy8OT/HMZ37D2uhp38qSvNZr9u9fsf4FAAD//wMA&#10;UEsDBBQABgAIAAAAIQDxQNJ13QAAAAoBAAAPAAAAZHJzL2Rvd25yZXYueG1sTI/BTsMwDIbvSLxD&#10;ZCRuLGlBsHVNp2kSSHBjTHDNGq/t1jhVk7Xl7THiMI7+/en353w1uVYM2IfGk4ZkpkAgld42VGnY&#10;fTzfzUGEaMia1hNq+MYAq+L6KjeZ9SO947CNleASCpnRUMfYZVKGskZnwsx3SLw7+N6ZyGNfSdub&#10;kctdK1OlHqUzDfGF2nS4qbE8bc9OQzO+zD/b4+7k3uTXa3rYjA9yWGt9ezOtlyAiTvECw68+q0PB&#10;Tnt/JhtEq2GhVMqohvRpAYKBv2DPQZLcgyxy+f+F4gcAAP//AwBQSwECLQAUAAYACAAAACEAtoM4&#10;kv4AAADhAQAAEwAAAAAAAAAAAAAAAAAAAAAAW0NvbnRlbnRfVHlwZXNdLnhtbFBLAQItABQABgAI&#10;AAAAIQA4/SH/1gAAAJQBAAALAAAAAAAAAAAAAAAAAC8BAABfcmVscy8ucmVsc1BLAQItABQABgAI&#10;AAAAIQC2tVE7qAEAAF0DAAAOAAAAAAAAAAAAAAAAAC4CAABkcnMvZTJvRG9jLnhtbFBLAQItABQA&#10;BgAIAAAAIQDxQNJ13QAAAAoBAAAPAAAAAAAAAAAAAAAAAAIEAABkcnMvZG93bnJldi54bWxQSwUG&#10;AAAAAAQABADzAAAADAUAAAAA&#10;" o:allowincell="f" filled="t" strokeweight=".08464mm">
                <v:stroke joinstyle="miter"/>
                <o:lock v:ext="edit" shapetype="f"/>
              </v:line>
            </w:pict>
          </mc:Fallback>
        </mc:AlternateContent>
      </w:r>
    </w:p>
    <w:p w14:paraId="0F27C2C2" w14:textId="77777777" w:rsidR="000E2392" w:rsidRDefault="000E2392">
      <w:pPr>
        <w:spacing w:line="302" w:lineRule="exact"/>
        <w:rPr>
          <w:sz w:val="20"/>
          <w:szCs w:val="20"/>
        </w:rPr>
      </w:pPr>
    </w:p>
    <w:p w14:paraId="03675383" w14:textId="77777777" w:rsidR="000E2392" w:rsidRDefault="00000000">
      <w:pPr>
        <w:ind w:right="20"/>
        <w:jc w:val="center"/>
        <w:rPr>
          <w:sz w:val="20"/>
          <w:szCs w:val="20"/>
        </w:rPr>
      </w:pPr>
      <w:r>
        <w:rPr>
          <w:rFonts w:ascii="Arial" w:eastAsia="Arial" w:hAnsi="Arial" w:cs="Arial"/>
          <w:sz w:val="24"/>
          <w:szCs w:val="24"/>
        </w:rPr>
        <w:t>Pending Litigation, in accordance with Eligibility and Qualification</w:t>
      </w:r>
    </w:p>
    <w:p w14:paraId="2DFB838F" w14:textId="77777777" w:rsidR="000E2392" w:rsidRDefault="00000000">
      <w:pPr>
        <w:ind w:right="20"/>
        <w:jc w:val="center"/>
        <w:rPr>
          <w:sz w:val="20"/>
          <w:szCs w:val="20"/>
        </w:rPr>
      </w:pPr>
      <w:r>
        <w:rPr>
          <w:rFonts w:ascii="Arial" w:eastAsia="Arial" w:hAnsi="Arial" w:cs="Arial"/>
          <w:sz w:val="24"/>
          <w:szCs w:val="24"/>
        </w:rPr>
        <w:t>Criteria</w:t>
      </w:r>
    </w:p>
    <w:p w14:paraId="24F2DCEB" w14:textId="77777777" w:rsidR="000E2392" w:rsidRDefault="000E2392">
      <w:pPr>
        <w:spacing w:line="56" w:lineRule="exact"/>
        <w:rPr>
          <w:sz w:val="20"/>
          <w:szCs w:val="20"/>
        </w:rPr>
      </w:pPr>
    </w:p>
    <w:p w14:paraId="1411E04A" w14:textId="77777777" w:rsidR="000E2392" w:rsidRDefault="00000000">
      <w:pPr>
        <w:numPr>
          <w:ilvl w:val="0"/>
          <w:numId w:val="39"/>
        </w:numPr>
        <w:tabs>
          <w:tab w:val="left" w:pos="360"/>
        </w:tabs>
        <w:spacing w:line="235" w:lineRule="auto"/>
        <w:ind w:left="360" w:right="480" w:hanging="288"/>
        <w:rPr>
          <w:rFonts w:eastAsia="Times New Roman"/>
          <w:sz w:val="23"/>
          <w:szCs w:val="23"/>
        </w:rPr>
      </w:pPr>
      <w:r>
        <w:rPr>
          <w:rFonts w:ascii="Arial" w:eastAsia="Arial" w:hAnsi="Arial" w:cs="Arial"/>
          <w:sz w:val="24"/>
          <w:szCs w:val="24"/>
        </w:rPr>
        <w:t>No pending litigation in accordance with Eligibility and Qualification Criteria, Sub-Factor 2.1.</w:t>
      </w:r>
    </w:p>
    <w:p w14:paraId="0CD64436" w14:textId="77777777" w:rsidR="000E2392" w:rsidRDefault="000E2392">
      <w:pPr>
        <w:spacing w:line="90" w:lineRule="exact"/>
        <w:rPr>
          <w:rFonts w:eastAsia="Times New Roman"/>
          <w:sz w:val="23"/>
          <w:szCs w:val="23"/>
        </w:rPr>
      </w:pPr>
    </w:p>
    <w:p w14:paraId="1303907B" w14:textId="77777777" w:rsidR="000E2392" w:rsidRDefault="00000000">
      <w:pPr>
        <w:numPr>
          <w:ilvl w:val="0"/>
          <w:numId w:val="39"/>
        </w:numPr>
        <w:tabs>
          <w:tab w:val="left" w:pos="360"/>
        </w:tabs>
        <w:spacing w:line="235" w:lineRule="auto"/>
        <w:ind w:left="360" w:right="960" w:hanging="285"/>
        <w:rPr>
          <w:rFonts w:eastAsia="Times New Roman"/>
          <w:sz w:val="23"/>
          <w:szCs w:val="23"/>
        </w:rPr>
      </w:pPr>
      <w:r>
        <w:rPr>
          <w:rFonts w:ascii="Arial" w:eastAsia="Arial" w:hAnsi="Arial" w:cs="Arial"/>
          <w:sz w:val="24"/>
          <w:szCs w:val="24"/>
        </w:rPr>
        <w:t>Pending litigation in accordance with Eligibility and Qualification Criteria, Sub-Factor 2.1 as indicated below.</w:t>
      </w:r>
    </w:p>
    <w:p w14:paraId="0ACA6F64"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0964992" behindDoc="1" locked="0" layoutInCell="0" allowOverlap="1" wp14:anchorId="0C7018FC" wp14:editId="437B3B3C">
                <wp:simplePos x="0" y="0"/>
                <wp:positionH relativeFrom="column">
                  <wp:posOffset>-2540</wp:posOffset>
                </wp:positionH>
                <wp:positionV relativeFrom="paragraph">
                  <wp:posOffset>3810</wp:posOffset>
                </wp:positionV>
                <wp:extent cx="5721985" cy="0"/>
                <wp:effectExtent l="0" t="0" r="0" b="0"/>
                <wp:wrapNone/>
                <wp:docPr id="115" name="Shape 1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21985" cy="4763"/>
                        </a:xfrm>
                        <a:prstGeom prst="line">
                          <a:avLst/>
                        </a:prstGeom>
                        <a:solidFill>
                          <a:srgbClr val="FFFFFF"/>
                        </a:solidFill>
                        <a:ln w="6095">
                          <a:solidFill>
                            <a:srgbClr val="000000"/>
                          </a:solidFill>
                          <a:miter lim="800000"/>
                          <a:headEnd/>
                          <a:tailEnd/>
                        </a:ln>
                      </wps:spPr>
                      <wps:bodyPr/>
                    </wps:wsp>
                  </a:graphicData>
                </a:graphic>
              </wp:anchor>
            </w:drawing>
          </mc:Choice>
          <mc:Fallback>
            <w:pict>
              <v:line w14:anchorId="228D81DB" id="Shape 115" o:spid="_x0000_s1026" style="position:absolute;z-index:-252351488;visibility:visible;mso-wrap-style:square;mso-wrap-distance-left:9pt;mso-wrap-distance-top:0;mso-wrap-distance-right:9pt;mso-wrap-distance-bottom:0;mso-position-horizontal:absolute;mso-position-horizontal-relative:text;mso-position-vertical:absolute;mso-position-vertical-relative:text" from="-.2pt,.3pt" to="450.35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1A/pwEAAF0DAAAOAAAAZHJzL2Uyb0RvYy54bWysU8tu2zAQvBfIPxC815Ld2HEEyzkkcS9B&#10;GyDtB6z5sIjyBS5ryX9fkrLVJO2pKA8Ed3c42hmuNneD0eQoAipnWzqf1ZQIyxxX9tDS7992H9eU&#10;YATLQTsrWnoSSO+2Vx82vW/EwnVOcxFIIrHY9L6lXYy+qSpknTCAM+eFTUXpgoGYwnCoeIA+sRtd&#10;Lep6VfUucB8cE4gp+zAW6bbwSylY/Colikh0S1Nvseyh7Pu8V9sNNIcAvlPs3Ab8QxcGlE0fnage&#10;IAL5GdQfVEax4NDJOGPOVE5KxUTRkNTM63dqXjrwomhJ5qCfbML/R8u+HO/tc8its8G++CfHfmAy&#10;peo9NlMxB+hH2CCDyfDUOxmKkafJSDFEwlJyebOY366XlLBUu75Zfco+V9Bc7vqA8bNwhuRDS7Wy&#10;WSY0cHzCOEIvkJxGpxXfKa1LEA77ex3IEdKT7so6s7+BaUv6lq7q22VhflPD1xR1WX+jMCqm2dTK&#10;tHQ9gaDpBPBHy8vkRFB6PCd12p59G63Kpu0dPz2Hi5/pDYsN53nLQ/I6Lrd//xXbXwAAAP//AwBQ&#10;SwMEFAAGAAgAAAAhAK858/zZAAAAAwEAAA8AAABkcnMvZG93bnJldi54bWxMjstOwzAQRfdI/IM1&#10;SOxam4cSCJlUCKllxYKWD3DiaRI1Hkex82i/HncFy6t7de7JN4vtxESDbx0jPKwVCOLKmZZrhJ/D&#10;dvUCwgfNRneOCeFMHjbF7U2uM+Nm/qZpH2oRIewzjdCE0GdS+qohq/3a9cSxO7rB6hDjUEsz6DnC&#10;bScflUqk1S3Hh0b39NFQddqPFuHJfB235Tx97trL5XQek7TfVSni/d3y/gYi0BL+xnDVj+pQRKfS&#10;jWy86BBWz3GIkICI5atSKYjyGmWRy//uxS8AAAD//wMAUEsBAi0AFAAGAAgAAAAhALaDOJL+AAAA&#10;4QEAABMAAAAAAAAAAAAAAAAAAAAAAFtDb250ZW50X1R5cGVzXS54bWxQSwECLQAUAAYACAAAACEA&#10;OP0h/9YAAACUAQAACwAAAAAAAAAAAAAAAAAvAQAAX3JlbHMvLnJlbHNQSwECLQAUAAYACAAAACEA&#10;oL9QP6cBAABdAwAADgAAAAAAAAAAAAAAAAAuAgAAZHJzL2Uyb0RvYy54bWxQSwECLQAUAAYACAAA&#10;ACEArznz/NkAAAADAQAADwAAAAAAAAAAAAAAAAABBAAAZHJzL2Rvd25yZXYueG1sUEsFBgAAAAAE&#10;AAQA8wAAAAcFAAAAAA==&#10;" o:allowincell="f" filled="t" strokeweight=".16931mm">
                <v:stroke joinstyle="miter"/>
                <o:lock v:ext="edit" shapetype="f"/>
              </v:line>
            </w:pict>
          </mc:Fallback>
        </mc:AlternateContent>
      </w:r>
      <w:r>
        <w:rPr>
          <w:noProof/>
          <w:sz w:val="20"/>
          <w:szCs w:val="20"/>
        </w:rPr>
        <mc:AlternateContent>
          <mc:Choice Requires="wps">
            <w:drawing>
              <wp:anchor distT="0" distB="0" distL="114300" distR="114300" simplePos="0" relativeHeight="250966016" behindDoc="1" locked="0" layoutInCell="0" allowOverlap="1" wp14:anchorId="699C55C5" wp14:editId="2D9352C4">
                <wp:simplePos x="0" y="0"/>
                <wp:positionH relativeFrom="column">
                  <wp:posOffset>-2540</wp:posOffset>
                </wp:positionH>
                <wp:positionV relativeFrom="paragraph">
                  <wp:posOffset>1087120</wp:posOffset>
                </wp:positionV>
                <wp:extent cx="5721985" cy="0"/>
                <wp:effectExtent l="0" t="0" r="0" b="0"/>
                <wp:wrapNone/>
                <wp:docPr id="116" name="Shape 1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21985" cy="4763"/>
                        </a:xfrm>
                        <a:prstGeom prst="line">
                          <a:avLst/>
                        </a:prstGeom>
                        <a:solidFill>
                          <a:srgbClr val="FFFFFF"/>
                        </a:solidFill>
                        <a:ln w="6096">
                          <a:solidFill>
                            <a:srgbClr val="000000"/>
                          </a:solidFill>
                          <a:miter lim="800000"/>
                          <a:headEnd/>
                          <a:tailEnd/>
                        </a:ln>
                      </wps:spPr>
                      <wps:bodyPr/>
                    </wps:wsp>
                  </a:graphicData>
                </a:graphic>
              </wp:anchor>
            </w:drawing>
          </mc:Choice>
          <mc:Fallback>
            <w:pict>
              <v:line w14:anchorId="7467A2B8" id="Shape 116" o:spid="_x0000_s1026" style="position:absolute;z-index:-252350464;visibility:visible;mso-wrap-style:square;mso-wrap-distance-left:9pt;mso-wrap-distance-top:0;mso-wrap-distance-right:9pt;mso-wrap-distance-bottom:0;mso-position-horizontal:absolute;mso-position-horizontal-relative:text;mso-position-vertical:absolute;mso-position-vertical-relative:text" from="-.2pt,85.6pt" to="450.35pt,8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i8DpwEAAF0DAAAOAAAAZHJzL2Uyb0RvYy54bWysU8tu2zAQvBfoPxC8x5KdxHEEyzkkcS9B&#10;GyDtB6z5sIjyBS5ryX9fkrLVpM0pKA8Ed3c42hmu1neD0eQgAipnWzqf1ZQIyxxXdt/SH9+3FytK&#10;MILloJ0VLT0KpHebz5/WvW/EwnVOcxFIIrHY9L6lXYy+qSpknTCAM+eFTUXpgoGYwrCveIA+sRtd&#10;Lep6WfUucB8cE4gp+zAW6abwSylY/CYlikh0S1Nvseyh7Lu8V5s1NPsAvlPs1AZ8oAsDyqaPTlQP&#10;EIH8CuofKqNYcOhknDFnKielYqJoSGrm9V9qXjrwomhJ5qCfbML/R8u+Hu7tc8its8G++CfHfmIy&#10;peo9NlMxB+hH2CCDyfDUOxmKkcfJSDFEwlLy+mYxv11dU8JS7epmeZl9rqA53/UB4xfhDMmHlmpl&#10;s0xo4PCEcYSeITmNTiu+VVqXIOx39zqQA6Qn3ZZ1Yn8D05b0LV3Wt8vC/KaGrynqst6jMCqm2dTK&#10;tHQ1gaDpBPBHy8vkRFB6PCd12p58G63Kpu0cPz6Hs5/pDYsNp3nLQ/I6Lrf//BWb3wAAAP//AwBQ&#10;SwMEFAAGAAgAAAAhAPiJ6H/dAAAACQEAAA8AAABkcnMvZG93bnJldi54bWxMj0FLw0AQhe+C/2EZ&#10;wVu7aVGrMZtSC14UKUZBj5PsmESzszG7bdN/3xEEPc57jzffy5aj69SOhtB6NjCbJqCIK29brg28&#10;vtxPrkGFiGyx80wGDhRgmZ+eZJhav+dn2hWxVlLCIUUDTYx9qnWoGnIYpr4nFu/DDw6jnEOt7YB7&#10;KXednifJlXbYsnxosKd1Q9VXsXUG7srH9ze/wVBsyvh0eLhcf66+W2POz8bVLahIY/wLww++oEMu&#10;TKXfsg2qMzC5kKDIi9kclPg3SbIAVf4qOs/0/wX5EQAA//8DAFBLAQItABQABgAIAAAAIQC2gziS&#10;/gAAAOEBAAATAAAAAAAAAAAAAAAAAAAAAABbQ29udGVudF9UeXBlc10ueG1sUEsBAi0AFAAGAAgA&#10;AAAhADj9If/WAAAAlAEAAAsAAAAAAAAAAAAAAAAALwEAAF9yZWxzLy5yZWxzUEsBAi0AFAAGAAgA&#10;AAAhAMJCLwOnAQAAXQMAAA4AAAAAAAAAAAAAAAAALgIAAGRycy9lMm9Eb2MueG1sUEsBAi0AFAAG&#10;AAgAAAAhAPiJ6H/dAAAACQEAAA8AAAAAAAAAAAAAAAAAAQQAAGRycy9kb3ducmV2LnhtbFBLBQYA&#10;AAAABAAEAPMAAAALBQAAAAA=&#10;" o:allowincell="f" filled="t" strokeweight=".48pt">
                <v:stroke joinstyle="miter"/>
                <o:lock v:ext="edit" shapetype="f"/>
              </v:line>
            </w:pict>
          </mc:Fallback>
        </mc:AlternateContent>
      </w:r>
      <w:r>
        <w:rPr>
          <w:noProof/>
          <w:sz w:val="20"/>
          <w:szCs w:val="20"/>
        </w:rPr>
        <mc:AlternateContent>
          <mc:Choice Requires="wps">
            <w:drawing>
              <wp:anchor distT="0" distB="0" distL="114300" distR="114300" simplePos="0" relativeHeight="250967040" behindDoc="1" locked="0" layoutInCell="0" allowOverlap="1" wp14:anchorId="07DAE7C6" wp14:editId="73FA3DBD">
                <wp:simplePos x="0" y="0"/>
                <wp:positionH relativeFrom="column">
                  <wp:posOffset>-2540</wp:posOffset>
                </wp:positionH>
                <wp:positionV relativeFrom="paragraph">
                  <wp:posOffset>2416175</wp:posOffset>
                </wp:positionV>
                <wp:extent cx="5721985" cy="0"/>
                <wp:effectExtent l="0" t="0" r="0" b="0"/>
                <wp:wrapNone/>
                <wp:docPr id="117" name="Shape 1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21985" cy="4763"/>
                        </a:xfrm>
                        <a:prstGeom prst="line">
                          <a:avLst/>
                        </a:prstGeom>
                        <a:solidFill>
                          <a:srgbClr val="FFFFFF"/>
                        </a:solidFill>
                        <a:ln w="6096">
                          <a:solidFill>
                            <a:srgbClr val="000000"/>
                          </a:solidFill>
                          <a:miter lim="800000"/>
                          <a:headEnd/>
                          <a:tailEnd/>
                        </a:ln>
                      </wps:spPr>
                      <wps:bodyPr/>
                    </wps:wsp>
                  </a:graphicData>
                </a:graphic>
              </wp:anchor>
            </w:drawing>
          </mc:Choice>
          <mc:Fallback>
            <w:pict>
              <v:line w14:anchorId="7565F8CB" id="Shape 117" o:spid="_x0000_s1026" style="position:absolute;z-index:-252349440;visibility:visible;mso-wrap-style:square;mso-wrap-distance-left:9pt;mso-wrap-distance-top:0;mso-wrap-distance-right:9pt;mso-wrap-distance-bottom:0;mso-position-horizontal:absolute;mso-position-horizontal-relative:text;mso-position-vertical:absolute;mso-position-vertical-relative:text" from="-.2pt,190.25pt" to="450.35pt,19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i8DpwEAAF0DAAAOAAAAZHJzL2Uyb0RvYy54bWysU8tu2zAQvBfoPxC8x5KdxHEEyzkkcS9B&#10;GyDtB6z5sIjyBS5ryX9fkrLVpM0pKA8Ed3c42hmu1neD0eQgAipnWzqf1ZQIyxxXdt/SH9+3FytK&#10;MILloJ0VLT0KpHebz5/WvW/EwnVOcxFIIrHY9L6lXYy+qSpknTCAM+eFTUXpgoGYwrCveIA+sRtd&#10;Lep6WfUucB8cE4gp+zAW6abwSylY/CYlikh0S1Nvseyh7Lu8V5s1NPsAvlPs1AZ8oAsDyqaPTlQP&#10;EIH8CuofKqNYcOhknDFnKielYqJoSGrm9V9qXjrwomhJ5qCfbML/R8u+Hu7tc8its8G++CfHfmIy&#10;peo9NlMxB+hH2CCDyfDUOxmKkcfJSDFEwlLy+mYxv11dU8JS7epmeZl9rqA53/UB4xfhDMmHlmpl&#10;s0xo4PCEcYSeITmNTiu+VVqXIOx39zqQA6Qn3ZZ1Yn8D05b0LV3Wt8vC/KaGrynqst6jMCqm2dTK&#10;tHQ1gaDpBPBHy8vkRFB6PCd12p58G63Kpu0cPz6Hs5/pDYsNp3nLQ/I6Lrf//BWb3wAAAP//AwBQ&#10;SwMEFAAGAAgAAAAhADyqoyXfAAAACQEAAA8AAABkcnMvZG93bnJldi54bWxMj81OwzAQhO+VeAdr&#10;kbi1Nj+FNsSpSiUuVFVFQKLHTbwkgXgdYrdN3x4jIcFxdkYz36aLwbbiQL1vHGu4nCgQxKUzDVca&#10;Xl8exzMQPiAbbB2ThhN5WGRnoxQT4478TIc8VCKWsE9QQx1Cl0jpy5os+onriKP37nqLIcq+kqbH&#10;Yyy3rbxS6lZabDgu1NjRqqbyM99bDQ/FevfmtujzbRE2p6fp6mP51Wh9cT4s70EEGsJfGH7wIzpk&#10;kalwezZetBrGNzGo4XqmpiCiP1fqDkTxe5FZKv9/kH0DAAD//wMAUEsBAi0AFAAGAAgAAAAhALaD&#10;OJL+AAAA4QEAABMAAAAAAAAAAAAAAAAAAAAAAFtDb250ZW50X1R5cGVzXS54bWxQSwECLQAUAAYA&#10;CAAAACEAOP0h/9YAAACUAQAACwAAAAAAAAAAAAAAAAAvAQAAX3JlbHMvLnJlbHNQSwECLQAUAAYA&#10;CAAAACEAwkIvA6cBAABdAwAADgAAAAAAAAAAAAAAAAAuAgAAZHJzL2Uyb0RvYy54bWxQSwECLQAU&#10;AAYACAAAACEAPKqjJd8AAAAJAQAADwAAAAAAAAAAAAAAAAABBAAAZHJzL2Rvd25yZXYueG1sUEsF&#10;BgAAAAAEAAQA8wAAAA0FAAAAAA==&#10;" o:allowincell="f" filled="t" strokeweight=".48pt">
                <v:stroke joinstyle="miter"/>
                <o:lock v:ext="edit" shapetype="f"/>
              </v:line>
            </w:pict>
          </mc:Fallback>
        </mc:AlternateContent>
      </w:r>
      <w:r>
        <w:rPr>
          <w:noProof/>
          <w:sz w:val="20"/>
          <w:szCs w:val="20"/>
        </w:rPr>
        <mc:AlternateContent>
          <mc:Choice Requires="wps">
            <w:drawing>
              <wp:anchor distT="0" distB="0" distL="114300" distR="114300" simplePos="0" relativeHeight="250968064" behindDoc="1" locked="0" layoutInCell="0" allowOverlap="1" wp14:anchorId="621F7F4F" wp14:editId="6D63D915">
                <wp:simplePos x="0" y="0"/>
                <wp:positionH relativeFrom="column">
                  <wp:posOffset>0</wp:posOffset>
                </wp:positionH>
                <wp:positionV relativeFrom="paragraph">
                  <wp:posOffset>635</wp:posOffset>
                </wp:positionV>
                <wp:extent cx="0" cy="3807460"/>
                <wp:effectExtent l="0" t="0" r="0" b="0"/>
                <wp:wrapNone/>
                <wp:docPr id="118" name="Shape 1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3807460"/>
                        </a:xfrm>
                        <a:prstGeom prst="line">
                          <a:avLst/>
                        </a:prstGeom>
                        <a:solidFill>
                          <a:srgbClr val="FFFFFF"/>
                        </a:solidFill>
                        <a:ln w="6096">
                          <a:solidFill>
                            <a:srgbClr val="000000"/>
                          </a:solidFill>
                          <a:miter lim="800000"/>
                          <a:headEnd/>
                          <a:tailEnd/>
                        </a:ln>
                      </wps:spPr>
                      <wps:bodyPr/>
                    </wps:wsp>
                  </a:graphicData>
                </a:graphic>
              </wp:anchor>
            </w:drawing>
          </mc:Choice>
          <mc:Fallback>
            <w:pict>
              <v:line w14:anchorId="01EB9FEF" id="Shape 118" o:spid="_x0000_s1026" style="position:absolute;z-index:-252348416;visibility:visible;mso-wrap-style:square;mso-wrap-distance-left:9pt;mso-wrap-distance-top:0;mso-wrap-distance-right:9pt;mso-wrap-distance-bottom:0;mso-position-horizontal:absolute;mso-position-horizontal-relative:text;mso-position-vertical:absolute;mso-position-vertical-relative:text" from="0,.05pt" to="0,29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7N3AqAEAAF0DAAAOAAAAZHJzL2Uyb0RvYy54bWysU0tvGyEQvlfqf0DcazYPbVzkdQ5J3UvU&#10;Rkr7A8bAelF5iaHe9b8vYHuTtDlF5TBiXt/MfAyr28kaslcRtXcdvVg0lCgnvNRu19GfPzaflpRg&#10;AifBeKc6elBIb9cfP6zGwNWlH7yRKpIM4pCPoaNDSoEzhmJQFnDhg3LZ2ftoIWU17piMMGZ0a9hl&#10;07Rs9FGG6IVCzNb7o5OuK37fK5G+9z2qRExHc2+pyljltki2XgHfRQiDFqc24B1dWNAuF52h7iEB&#10;+R31P1BWi+jR92khvGW+77VQdYY8zUXz1zRPAwRVZ8nkYJhpwv8HK77t79xjLK2LyT2FBy9+YSaF&#10;jQH57CwKhmPY1EdbwnPvZKpEHmYi1ZSIyMbrm/aKEpEdV8vm5rqtPDPg59wQMX1V3pJy6ajRrowJ&#10;HPYPmEp14OeQYkZvtNxoY6oSd9s7E8ke8pNu6imvmFNehRlHxo62zee2Ir/y4UuIpp63IKxOeTeN&#10;th1dzkHABwXyi5N1cxJoc7zn+sadeDtSVUjbenl4jGc+8xvWRk/7VpbkpV6zn3/F+g8AAAD//wMA&#10;UEsDBBQABgAIAAAAIQD/StFN2gAAAAIBAAAPAAAAZHJzL2Rvd25yZXYueG1sTI9BT8MwDIXvSPyH&#10;yEjcWArSGCtNpzGJCwhNFCQ4uo3XdjROabKt+/d4p3Hz87Pe+5wtRtepPQ2h9WzgdpKAIq68bbk2&#10;8PnxfPMAKkRki51nMnCkAIv88iLD1PoDv9O+iLWSEA4pGmhi7FOtQ9WQwzDxPbF4Gz84jCKHWtsB&#10;DxLuOn2XJPfaYcvS0GBPq4aqn2LnDDyVr99ffo2hWJfx7fgyXW2Xv60x11fj8hFUpDGej+GEL+iQ&#10;C1Ppd2yD6gzII/G0VeLJXBqYzucz0Hmm/6PnfwAAAP//AwBQSwECLQAUAAYACAAAACEAtoM4kv4A&#10;AADhAQAAEwAAAAAAAAAAAAAAAAAAAAAAW0NvbnRlbnRfVHlwZXNdLnhtbFBLAQItABQABgAIAAAA&#10;IQA4/SH/1gAAAJQBAAALAAAAAAAAAAAAAAAAAC8BAABfcmVscy8ucmVsc1BLAQItABQABgAIAAAA&#10;IQCY7N3AqAEAAF0DAAAOAAAAAAAAAAAAAAAAAC4CAABkcnMvZTJvRG9jLnhtbFBLAQItABQABgAI&#10;AAAAIQD/StFN2gAAAAIBAAAPAAAAAAAAAAAAAAAAAAIEAABkcnMvZG93bnJldi54bWxQSwUGAAAA&#10;AAQABADzAAAACQUAAAAA&#10;" o:allowincell="f" filled="t" strokeweight=".48pt">
                <v:stroke joinstyle="miter"/>
                <o:lock v:ext="edit" shapetype="f"/>
              </v:line>
            </w:pict>
          </mc:Fallback>
        </mc:AlternateContent>
      </w:r>
      <w:r>
        <w:rPr>
          <w:noProof/>
          <w:sz w:val="20"/>
          <w:szCs w:val="20"/>
        </w:rPr>
        <mc:AlternateContent>
          <mc:Choice Requires="wps">
            <w:drawing>
              <wp:anchor distT="0" distB="0" distL="114300" distR="114300" simplePos="0" relativeHeight="250969088" behindDoc="1" locked="0" layoutInCell="0" allowOverlap="1" wp14:anchorId="2A8BDD3C" wp14:editId="52B32222">
                <wp:simplePos x="0" y="0"/>
                <wp:positionH relativeFrom="column">
                  <wp:posOffset>868680</wp:posOffset>
                </wp:positionH>
                <wp:positionV relativeFrom="paragraph">
                  <wp:posOffset>635</wp:posOffset>
                </wp:positionV>
                <wp:extent cx="0" cy="3807460"/>
                <wp:effectExtent l="0" t="0" r="0" b="0"/>
                <wp:wrapNone/>
                <wp:docPr id="119" name="Shape 1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3807460"/>
                        </a:xfrm>
                        <a:prstGeom prst="line">
                          <a:avLst/>
                        </a:prstGeom>
                        <a:solidFill>
                          <a:srgbClr val="FFFFFF"/>
                        </a:solidFill>
                        <a:ln w="6096">
                          <a:solidFill>
                            <a:srgbClr val="000000"/>
                          </a:solidFill>
                          <a:miter lim="800000"/>
                          <a:headEnd/>
                          <a:tailEnd/>
                        </a:ln>
                      </wps:spPr>
                      <wps:bodyPr/>
                    </wps:wsp>
                  </a:graphicData>
                </a:graphic>
              </wp:anchor>
            </w:drawing>
          </mc:Choice>
          <mc:Fallback>
            <w:pict>
              <v:line w14:anchorId="5DFA3709" id="Shape 119" o:spid="_x0000_s1026" style="position:absolute;z-index:-252347392;visibility:visible;mso-wrap-style:square;mso-wrap-distance-left:9pt;mso-wrap-distance-top:0;mso-wrap-distance-right:9pt;mso-wrap-distance-bottom:0;mso-position-horizontal:absolute;mso-position-horizontal-relative:text;mso-position-vertical:absolute;mso-position-vertical-relative:text" from="68.4pt,.05pt" to="68.4pt,29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7N3AqAEAAF0DAAAOAAAAZHJzL2Uyb0RvYy54bWysU0tvGyEQvlfqf0DcazYPbVzkdQ5J3UvU&#10;Rkr7A8bAelF5iaHe9b8vYHuTtDlF5TBiXt/MfAyr28kaslcRtXcdvVg0lCgnvNRu19GfPzaflpRg&#10;AifBeKc6elBIb9cfP6zGwNWlH7yRKpIM4pCPoaNDSoEzhmJQFnDhg3LZ2ftoIWU17piMMGZ0a9hl&#10;07Rs9FGG6IVCzNb7o5OuK37fK5G+9z2qRExHc2+pyljltki2XgHfRQiDFqc24B1dWNAuF52h7iEB&#10;+R31P1BWi+jR92khvGW+77VQdYY8zUXz1zRPAwRVZ8nkYJhpwv8HK77t79xjLK2LyT2FBy9+YSaF&#10;jQH57CwKhmPY1EdbwnPvZKpEHmYi1ZSIyMbrm/aKEpEdV8vm5rqtPDPg59wQMX1V3pJy6ajRrowJ&#10;HPYPmEp14OeQYkZvtNxoY6oSd9s7E8ke8pNu6imvmFNehRlHxo62zee2Ir/y4UuIpp63IKxOeTeN&#10;th1dzkHABwXyi5N1cxJoc7zn+sadeDtSVUjbenl4jGc+8xvWRk/7VpbkpV6zn3/F+g8AAAD//wMA&#10;UEsDBBQABgAIAAAAIQAVz03l3AAAAAgBAAAPAAAAZHJzL2Rvd25yZXYueG1sTI9BT8JAEIXvJv6H&#10;zZh4k60YEEq3BEm8aAyxkuhx2h3aSne2dhco/56tFz2+fJP3vkmWvWnEkTpXW1ZwP4pAEBdW11wq&#10;2H48381AOI+ssbFMCs7kYJleXyUYa3vidzpmvhShhF2MCirv21hKV1Rk0I1sSxzYznYGfYhdKXWH&#10;p1BuGjmOoqk0WHNYqLCldUXFPjsYBU/569en3aDLNrl/O79M1t+rn1qp25t+tQDhqfd/xzDoB3VI&#10;g1NuD6ydaEJ+mAZ1PwAx4N+YK5jM548g00T+fyC9AAAA//8DAFBLAQItABQABgAIAAAAIQC2gziS&#10;/gAAAOEBAAATAAAAAAAAAAAAAAAAAAAAAABbQ29udGVudF9UeXBlc10ueG1sUEsBAi0AFAAGAAgA&#10;AAAhADj9If/WAAAAlAEAAAsAAAAAAAAAAAAAAAAALwEAAF9yZWxzLy5yZWxzUEsBAi0AFAAGAAgA&#10;AAAhAJjs3cCoAQAAXQMAAA4AAAAAAAAAAAAAAAAALgIAAGRycy9lMm9Eb2MueG1sUEsBAi0AFAAG&#10;AAgAAAAhABXPTeXcAAAACAEAAA8AAAAAAAAAAAAAAAAAAgQAAGRycy9kb3ducmV2LnhtbFBLBQYA&#10;AAAABAAEAPMAAAALBQAAAAA=&#10;" o:allowincell="f" filled="t" strokeweight=".48pt">
                <v:stroke joinstyle="miter"/>
                <o:lock v:ext="edit" shapetype="f"/>
              </v:line>
            </w:pict>
          </mc:Fallback>
        </mc:AlternateContent>
      </w:r>
      <w:r>
        <w:rPr>
          <w:noProof/>
          <w:sz w:val="20"/>
          <w:szCs w:val="20"/>
        </w:rPr>
        <mc:AlternateContent>
          <mc:Choice Requires="wps">
            <w:drawing>
              <wp:anchor distT="0" distB="0" distL="114300" distR="114300" simplePos="0" relativeHeight="250970112" behindDoc="1" locked="0" layoutInCell="0" allowOverlap="1" wp14:anchorId="3D315C4D" wp14:editId="29AEC9AB">
                <wp:simplePos x="0" y="0"/>
                <wp:positionH relativeFrom="column">
                  <wp:posOffset>1953895</wp:posOffset>
                </wp:positionH>
                <wp:positionV relativeFrom="paragraph">
                  <wp:posOffset>635</wp:posOffset>
                </wp:positionV>
                <wp:extent cx="0" cy="3807460"/>
                <wp:effectExtent l="0" t="0" r="0" b="0"/>
                <wp:wrapNone/>
                <wp:docPr id="120" name="Shape 1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3807460"/>
                        </a:xfrm>
                        <a:prstGeom prst="line">
                          <a:avLst/>
                        </a:prstGeom>
                        <a:solidFill>
                          <a:srgbClr val="FFFFFF"/>
                        </a:solidFill>
                        <a:ln w="6096">
                          <a:solidFill>
                            <a:srgbClr val="000000"/>
                          </a:solidFill>
                          <a:miter lim="800000"/>
                          <a:headEnd/>
                          <a:tailEnd/>
                        </a:ln>
                      </wps:spPr>
                      <wps:bodyPr/>
                    </wps:wsp>
                  </a:graphicData>
                </a:graphic>
              </wp:anchor>
            </w:drawing>
          </mc:Choice>
          <mc:Fallback>
            <w:pict>
              <v:line w14:anchorId="08ADD11A" id="Shape 120" o:spid="_x0000_s1026" style="position:absolute;z-index:-252346368;visibility:visible;mso-wrap-style:square;mso-wrap-distance-left:9pt;mso-wrap-distance-top:0;mso-wrap-distance-right:9pt;mso-wrap-distance-bottom:0;mso-position-horizontal:absolute;mso-position-horizontal-relative:text;mso-position-vertical:absolute;mso-position-vertical-relative:text" from="153.85pt,.05pt" to="153.85pt,29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7N3AqAEAAF0DAAAOAAAAZHJzL2Uyb0RvYy54bWysU0tvGyEQvlfqf0DcazYPbVzkdQ5J3UvU&#10;Rkr7A8bAelF5iaHe9b8vYHuTtDlF5TBiXt/MfAyr28kaslcRtXcdvVg0lCgnvNRu19GfPzaflpRg&#10;AifBeKc6elBIb9cfP6zGwNWlH7yRKpIM4pCPoaNDSoEzhmJQFnDhg3LZ2ftoIWU17piMMGZ0a9hl&#10;07Rs9FGG6IVCzNb7o5OuK37fK5G+9z2qRExHc2+pyljltki2XgHfRQiDFqc24B1dWNAuF52h7iEB&#10;+R31P1BWi+jR92khvGW+77VQdYY8zUXz1zRPAwRVZ8nkYJhpwv8HK77t79xjLK2LyT2FBy9+YSaF&#10;jQH57CwKhmPY1EdbwnPvZKpEHmYi1ZSIyMbrm/aKEpEdV8vm5rqtPDPg59wQMX1V3pJy6ajRrowJ&#10;HPYPmEp14OeQYkZvtNxoY6oSd9s7E8ke8pNu6imvmFNehRlHxo62zee2Ir/y4UuIpp63IKxOeTeN&#10;th1dzkHABwXyi5N1cxJoc7zn+sadeDtSVUjbenl4jGc+8xvWRk/7VpbkpV6zn3/F+g8AAAD//wMA&#10;UEsDBBQABgAIAAAAIQBa8/Rn3QAAAAgBAAAPAAAAZHJzL2Rvd25yZXYueG1sTI9BT8JAEIXvJvyH&#10;zZh4k60aLJRuCZJ40RhiJdHjtDu0xe5s7S5Q/j1LPOjx5Xt58026GEwrDtS7xrKCu3EEgri0uuFK&#10;webj+XYKwnlkja1lUnAiB4tsdJViou2R3+mQ+0qEEXYJKqi97xIpXVmTQTe2HXFgW9sb9CH2ldQ9&#10;HsO4aeV9FD1Kgw2HCzV2tKqp/M73RsFT8fr1adfo8nXh304vk9Vu+dModXM9LOcgPA3+rwwX/aAO&#10;WXAq7J61E62ChyiOQ/UCRMC/sVAwmc1ikFkq/z+QnQEAAP//AwBQSwECLQAUAAYACAAAACEAtoM4&#10;kv4AAADhAQAAEwAAAAAAAAAAAAAAAAAAAAAAW0NvbnRlbnRfVHlwZXNdLnhtbFBLAQItABQABgAI&#10;AAAAIQA4/SH/1gAAAJQBAAALAAAAAAAAAAAAAAAAAC8BAABfcmVscy8ucmVsc1BLAQItABQABgAI&#10;AAAAIQCY7N3AqAEAAF0DAAAOAAAAAAAAAAAAAAAAAC4CAABkcnMvZTJvRG9jLnhtbFBLAQItABQA&#10;BgAIAAAAIQBa8/Rn3QAAAAgBAAAPAAAAAAAAAAAAAAAAAAIEAABkcnMvZG93bnJldi54bWxQSwUG&#10;AAAAAAQABADzAAAADAUAAAAA&#10;" o:allowincell="f" filled="t" strokeweight=".48pt">
                <v:stroke joinstyle="miter"/>
                <o:lock v:ext="edit" shapetype="f"/>
              </v:line>
            </w:pict>
          </mc:Fallback>
        </mc:AlternateContent>
      </w:r>
      <w:r>
        <w:rPr>
          <w:noProof/>
          <w:sz w:val="20"/>
          <w:szCs w:val="20"/>
        </w:rPr>
        <mc:AlternateContent>
          <mc:Choice Requires="wps">
            <w:drawing>
              <wp:anchor distT="0" distB="0" distL="114300" distR="114300" simplePos="0" relativeHeight="250971136" behindDoc="1" locked="0" layoutInCell="0" allowOverlap="1" wp14:anchorId="317B7AD7" wp14:editId="69245C26">
                <wp:simplePos x="0" y="0"/>
                <wp:positionH relativeFrom="column">
                  <wp:posOffset>4413250</wp:posOffset>
                </wp:positionH>
                <wp:positionV relativeFrom="paragraph">
                  <wp:posOffset>635</wp:posOffset>
                </wp:positionV>
                <wp:extent cx="0" cy="3807460"/>
                <wp:effectExtent l="0" t="0" r="0" b="0"/>
                <wp:wrapNone/>
                <wp:docPr id="121" name="Shape 1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3807460"/>
                        </a:xfrm>
                        <a:prstGeom prst="line">
                          <a:avLst/>
                        </a:prstGeom>
                        <a:solidFill>
                          <a:srgbClr val="FFFFFF"/>
                        </a:solidFill>
                        <a:ln w="6095">
                          <a:solidFill>
                            <a:srgbClr val="000000"/>
                          </a:solidFill>
                          <a:miter lim="800000"/>
                          <a:headEnd/>
                          <a:tailEnd/>
                        </a:ln>
                      </wps:spPr>
                      <wps:bodyPr/>
                    </wps:wsp>
                  </a:graphicData>
                </a:graphic>
              </wp:anchor>
            </w:drawing>
          </mc:Choice>
          <mc:Fallback>
            <w:pict>
              <v:line w14:anchorId="1F00AFFD" id="Shape 121" o:spid="_x0000_s1026" style="position:absolute;z-index:-252345344;visibility:visible;mso-wrap-style:square;mso-wrap-distance-left:9pt;mso-wrap-distance-top:0;mso-wrap-distance-right:9pt;mso-wrap-distance-bottom:0;mso-position-horizontal:absolute;mso-position-horizontal-relative:text;mso-position-vertical:absolute;mso-position-vertical-relative:text" from="347.5pt,.05pt" to="347.5pt,29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aL8pwEAAF0DAAAOAAAAZHJzL2Uyb0RvYy54bWysU0tvGyEQvlfKf0DcazaPOg7yOoek7iVq&#10;I6X5AWNgvai8xFDv+t8XsL3N61SVw4h5fTPzMSxvR2vITkXU3rX0fNZQopzwUrttS59/rj8vKMEE&#10;ToLxTrV0r5Ders4+LYfA1YXvvZEqkgzikA+hpX1KgTOGolcWcOaDctnZ+WghZTVumYwwZHRr2EXT&#10;zNngowzRC4WYrfcHJ11V/K5TIv3oOlSJmJbm3lKVscpNkWy1BL6NEHotjm3AP3RhQbtcdIK6hwTk&#10;d9TvoKwW0aPv0kx4y3zXaaHqDHma8+bNNE89BFVnyeRgmGjC/wcrvu/u3GMsrYvRPYUHL35hJoUN&#10;AfnkLAqGQ9jYRVvCc+9krETuJyLVmIjIxqvr+SUlIjsuF8311bzyzICfckPE9E15S8qlpUa7MiZw&#10;2D1gKtWBn0KKGb3Rcq2NqUrcbu5MJDvIT7qup7xiTnkVZhwZWjpvbr5U5Fc+fAnR1PMRhNUp76bR&#10;tqWLKQh4r0B+dbJuTgJtDvdc37gjbweqCmkbL/eP8cRnfsPa6HHfypK81Gv231+x+gMAAP//AwBQ&#10;SwMEFAAGAAgAAAAhALO1lYbcAAAACAEAAA8AAABkcnMvZG93bnJldi54bWxMj8tOwzAQRfdI/IM1&#10;SOyoA6gJCXEqhNSyYkHhAybxNIkaj6PYebRfjysWdHl1RnfOzTeL6cREg2stK3hcRSCIK6tbrhX8&#10;fG8fXkA4j6yxs0wKTuRgU9ze5JhpO/MXTXtfi1DCLkMFjfd9JqWrGjLoVrYnDuxgB4M+xKGWesA5&#10;lJtOPkVRLA22HD402NN7Q9VxPxoFz/rzsC3n6WPXns/H0xgn/a5KlLq/W95eQXha/P8xXPSDOhTB&#10;qbQjayc6BXG6Dlv8BYiA/2KpYJ2mCcgil9cDil8AAAD//wMAUEsBAi0AFAAGAAgAAAAhALaDOJL+&#10;AAAA4QEAABMAAAAAAAAAAAAAAAAAAAAAAFtDb250ZW50X1R5cGVzXS54bWxQSwECLQAUAAYACAAA&#10;ACEAOP0h/9YAAACUAQAACwAAAAAAAAAAAAAAAAAvAQAAX3JlbHMvLnJlbHNQSwECLQAUAAYACAAA&#10;ACEA+hGi/KcBAABdAwAADgAAAAAAAAAAAAAAAAAuAgAAZHJzL2Uyb0RvYy54bWxQSwECLQAUAAYA&#10;CAAAACEAs7WVhtwAAAAIAQAADwAAAAAAAAAAAAAAAAABBAAAZHJzL2Rvd25yZXYueG1sUEsFBgAA&#10;AAAEAAQA8wAAAAoFAAAAAA==&#10;" o:allowincell="f" filled="t" strokeweight=".16931mm">
                <v:stroke joinstyle="miter"/>
                <o:lock v:ext="edit" shapetype="f"/>
              </v:line>
            </w:pict>
          </mc:Fallback>
        </mc:AlternateContent>
      </w:r>
      <w:r>
        <w:rPr>
          <w:noProof/>
          <w:sz w:val="20"/>
          <w:szCs w:val="20"/>
        </w:rPr>
        <mc:AlternateContent>
          <mc:Choice Requires="wps">
            <w:drawing>
              <wp:anchor distT="0" distB="0" distL="114300" distR="114300" simplePos="0" relativeHeight="250972160" behindDoc="1" locked="0" layoutInCell="0" allowOverlap="1" wp14:anchorId="32F01A09" wp14:editId="4023AB41">
                <wp:simplePos x="0" y="0"/>
                <wp:positionH relativeFrom="column">
                  <wp:posOffset>5716270</wp:posOffset>
                </wp:positionH>
                <wp:positionV relativeFrom="paragraph">
                  <wp:posOffset>635</wp:posOffset>
                </wp:positionV>
                <wp:extent cx="0" cy="3807460"/>
                <wp:effectExtent l="0" t="0" r="0" b="0"/>
                <wp:wrapNone/>
                <wp:docPr id="122" name="Shape 1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3807460"/>
                        </a:xfrm>
                        <a:prstGeom prst="line">
                          <a:avLst/>
                        </a:prstGeom>
                        <a:solidFill>
                          <a:srgbClr val="FFFFFF"/>
                        </a:solidFill>
                        <a:ln w="6095">
                          <a:solidFill>
                            <a:srgbClr val="000000"/>
                          </a:solidFill>
                          <a:miter lim="800000"/>
                          <a:headEnd/>
                          <a:tailEnd/>
                        </a:ln>
                      </wps:spPr>
                      <wps:bodyPr/>
                    </wps:wsp>
                  </a:graphicData>
                </a:graphic>
              </wp:anchor>
            </w:drawing>
          </mc:Choice>
          <mc:Fallback>
            <w:pict>
              <v:line w14:anchorId="48557F21" id="Shape 122" o:spid="_x0000_s1026" style="position:absolute;z-index:-252344320;visibility:visible;mso-wrap-style:square;mso-wrap-distance-left:9pt;mso-wrap-distance-top:0;mso-wrap-distance-right:9pt;mso-wrap-distance-bottom:0;mso-position-horizontal:absolute;mso-position-horizontal-relative:text;mso-position-vertical:absolute;mso-position-vertical-relative:text" from="450.1pt,.05pt" to="450.1pt,29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aL8pwEAAF0DAAAOAAAAZHJzL2Uyb0RvYy54bWysU0tvGyEQvlfKf0DcazaPOg7yOoek7iVq&#10;I6X5AWNgvai8xFDv+t8XsL3N61SVw4h5fTPzMSxvR2vITkXU3rX0fNZQopzwUrttS59/rj8vKMEE&#10;ToLxTrV0r5Ders4+LYfA1YXvvZEqkgzikA+hpX1KgTOGolcWcOaDctnZ+WghZTVumYwwZHRr2EXT&#10;zNngowzRC4WYrfcHJ11V/K5TIv3oOlSJmJbm3lKVscpNkWy1BL6NEHotjm3AP3RhQbtcdIK6hwTk&#10;d9TvoKwW0aPv0kx4y3zXaaHqDHma8+bNNE89BFVnyeRgmGjC/wcrvu/u3GMsrYvRPYUHL35hJoUN&#10;AfnkLAqGQ9jYRVvCc+9krETuJyLVmIjIxqvr+SUlIjsuF8311bzyzICfckPE9E15S8qlpUa7MiZw&#10;2D1gKtWBn0KKGb3Rcq2NqUrcbu5MJDvIT7qup7xiTnkVZhwZWjpvbr5U5Fc+fAnR1PMRhNUp76bR&#10;tqWLKQh4r0B+dbJuTgJtDvdc37gjbweqCmkbL/eP8cRnfsPa6HHfypK81Gv231+x+gMAAP//AwBQ&#10;SwMEFAAGAAgAAAAhAJ+MdbXcAAAACAEAAA8AAABkcnMvZG93bnJldi54bWxMj8tuwjAQRfeV+g/W&#10;ILErNlQlTRoHVZWgqy4KfIATD0lEPI5i5wFfj1EXZXl1ru6cSTeTadiAnastSVguBDCkwuqaSgnH&#10;w/blHZjzirRqLKGECzrYZM9PqUq0HekXh70vWRghlygJlfdtwrkrKjTKLWyLFNjJdkb5ELuS606N&#10;Ydw0fCXEmhtVU7hQqRa/KizO+95IeNU/p20+Dt+7+no9X/p11O6KSMr5bPr8AOZx8v9luOsHdciC&#10;U2570o41EmIhVqF6Byzgv5hLeIvjCHiW8scHshsAAAD//wMAUEsBAi0AFAAGAAgAAAAhALaDOJL+&#10;AAAA4QEAABMAAAAAAAAAAAAAAAAAAAAAAFtDb250ZW50X1R5cGVzXS54bWxQSwECLQAUAAYACAAA&#10;ACEAOP0h/9YAAACUAQAACwAAAAAAAAAAAAAAAAAvAQAAX3JlbHMvLnJlbHNQSwECLQAUAAYACAAA&#10;ACEA+hGi/KcBAABdAwAADgAAAAAAAAAAAAAAAAAuAgAAZHJzL2Uyb0RvYy54bWxQSwECLQAUAAYA&#10;CAAAACEAn4x1tdwAAAAIAQAADwAAAAAAAAAAAAAAAAABBAAAZHJzL2Rvd25yZXYueG1sUEsFBgAA&#10;AAAEAAQA8wAAAAoFAAAAAA==&#10;" o:allowincell="f" filled="t" strokeweight=".16931mm">
                <v:stroke joinstyle="miter"/>
                <o:lock v:ext="edit" shapetype="f"/>
              </v:line>
            </w:pict>
          </mc:Fallback>
        </mc:AlternateContent>
      </w:r>
    </w:p>
    <w:p w14:paraId="1320055B" w14:textId="77777777" w:rsidR="000E2392" w:rsidRDefault="000E2392">
      <w:pPr>
        <w:spacing w:line="31" w:lineRule="exact"/>
        <w:rPr>
          <w:sz w:val="20"/>
          <w:szCs w:val="20"/>
        </w:rPr>
      </w:pPr>
    </w:p>
    <w:tbl>
      <w:tblPr>
        <w:tblW w:w="0" w:type="auto"/>
        <w:tblInd w:w="480" w:type="dxa"/>
        <w:tblLayout w:type="fixed"/>
        <w:tblCellMar>
          <w:left w:w="0" w:type="dxa"/>
          <w:right w:w="0" w:type="dxa"/>
        </w:tblCellMar>
        <w:tblLook w:val="04A0" w:firstRow="1" w:lastRow="0" w:firstColumn="1" w:lastColumn="0" w:noHBand="0" w:noVBand="1"/>
      </w:tblPr>
      <w:tblGrid>
        <w:gridCol w:w="1040"/>
        <w:gridCol w:w="1800"/>
        <w:gridCol w:w="3360"/>
        <w:gridCol w:w="2100"/>
        <w:gridCol w:w="20"/>
      </w:tblGrid>
      <w:tr w:rsidR="000E2392" w14:paraId="0202339E" w14:textId="77777777">
        <w:trPr>
          <w:trHeight w:val="276"/>
        </w:trPr>
        <w:tc>
          <w:tcPr>
            <w:tcW w:w="1040" w:type="dxa"/>
            <w:vAlign w:val="bottom"/>
          </w:tcPr>
          <w:p w14:paraId="4E7A261C" w14:textId="77777777" w:rsidR="000E2392" w:rsidRDefault="000E2392">
            <w:pPr>
              <w:rPr>
                <w:sz w:val="23"/>
                <w:szCs w:val="23"/>
              </w:rPr>
            </w:pPr>
          </w:p>
        </w:tc>
        <w:tc>
          <w:tcPr>
            <w:tcW w:w="1800" w:type="dxa"/>
            <w:vAlign w:val="bottom"/>
          </w:tcPr>
          <w:p w14:paraId="3F14E6E6" w14:textId="77777777" w:rsidR="000E2392" w:rsidRDefault="000E2392">
            <w:pPr>
              <w:rPr>
                <w:sz w:val="23"/>
                <w:szCs w:val="23"/>
              </w:rPr>
            </w:pPr>
          </w:p>
        </w:tc>
        <w:tc>
          <w:tcPr>
            <w:tcW w:w="3360" w:type="dxa"/>
            <w:vAlign w:val="bottom"/>
          </w:tcPr>
          <w:p w14:paraId="1FEAE085" w14:textId="77777777" w:rsidR="000E2392" w:rsidRDefault="000E2392">
            <w:pPr>
              <w:rPr>
                <w:sz w:val="23"/>
                <w:szCs w:val="23"/>
              </w:rPr>
            </w:pPr>
          </w:p>
        </w:tc>
        <w:tc>
          <w:tcPr>
            <w:tcW w:w="2100" w:type="dxa"/>
            <w:vAlign w:val="bottom"/>
          </w:tcPr>
          <w:p w14:paraId="10B4156D" w14:textId="77777777" w:rsidR="000E2392" w:rsidRDefault="00000000">
            <w:pPr>
              <w:ind w:left="300"/>
              <w:jc w:val="center"/>
              <w:rPr>
                <w:sz w:val="20"/>
                <w:szCs w:val="20"/>
              </w:rPr>
            </w:pPr>
            <w:r>
              <w:rPr>
                <w:rFonts w:ascii="Arial" w:eastAsia="Arial" w:hAnsi="Arial" w:cs="Arial"/>
                <w:b/>
                <w:bCs/>
                <w:w w:val="99"/>
                <w:sz w:val="24"/>
                <w:szCs w:val="24"/>
              </w:rPr>
              <w:t>Total Contract</w:t>
            </w:r>
          </w:p>
        </w:tc>
        <w:tc>
          <w:tcPr>
            <w:tcW w:w="0" w:type="dxa"/>
            <w:vAlign w:val="bottom"/>
          </w:tcPr>
          <w:p w14:paraId="67A6B888" w14:textId="77777777" w:rsidR="000E2392" w:rsidRDefault="000E2392">
            <w:pPr>
              <w:rPr>
                <w:sz w:val="1"/>
                <w:szCs w:val="1"/>
              </w:rPr>
            </w:pPr>
          </w:p>
        </w:tc>
      </w:tr>
      <w:tr w:rsidR="000E2392" w14:paraId="68ED8A5F" w14:textId="77777777">
        <w:trPr>
          <w:trHeight w:val="276"/>
        </w:trPr>
        <w:tc>
          <w:tcPr>
            <w:tcW w:w="1040" w:type="dxa"/>
            <w:vAlign w:val="bottom"/>
          </w:tcPr>
          <w:p w14:paraId="2982F1B1" w14:textId="77777777" w:rsidR="000E2392" w:rsidRDefault="000E2392">
            <w:pPr>
              <w:rPr>
                <w:sz w:val="24"/>
                <w:szCs w:val="24"/>
              </w:rPr>
            </w:pPr>
          </w:p>
        </w:tc>
        <w:tc>
          <w:tcPr>
            <w:tcW w:w="1800" w:type="dxa"/>
            <w:vMerge w:val="restart"/>
            <w:vAlign w:val="bottom"/>
          </w:tcPr>
          <w:p w14:paraId="1F7EDD1C" w14:textId="77777777" w:rsidR="000E2392" w:rsidRDefault="00000000">
            <w:pPr>
              <w:ind w:right="100"/>
              <w:jc w:val="center"/>
              <w:rPr>
                <w:sz w:val="20"/>
                <w:szCs w:val="20"/>
              </w:rPr>
            </w:pPr>
            <w:r>
              <w:rPr>
                <w:rFonts w:ascii="Arial" w:eastAsia="Arial" w:hAnsi="Arial" w:cs="Arial"/>
                <w:b/>
                <w:bCs/>
                <w:w w:val="99"/>
                <w:sz w:val="24"/>
                <w:szCs w:val="24"/>
              </w:rPr>
              <w:t>Amount in</w:t>
            </w:r>
          </w:p>
        </w:tc>
        <w:tc>
          <w:tcPr>
            <w:tcW w:w="3360" w:type="dxa"/>
            <w:vAlign w:val="bottom"/>
          </w:tcPr>
          <w:p w14:paraId="60F5426D" w14:textId="77777777" w:rsidR="000E2392" w:rsidRDefault="000E2392">
            <w:pPr>
              <w:rPr>
                <w:sz w:val="24"/>
                <w:szCs w:val="24"/>
              </w:rPr>
            </w:pPr>
          </w:p>
        </w:tc>
        <w:tc>
          <w:tcPr>
            <w:tcW w:w="2100" w:type="dxa"/>
            <w:vAlign w:val="bottom"/>
          </w:tcPr>
          <w:p w14:paraId="3C0245D6" w14:textId="77777777" w:rsidR="000E2392" w:rsidRDefault="00000000">
            <w:pPr>
              <w:ind w:left="300"/>
              <w:jc w:val="center"/>
              <w:rPr>
                <w:sz w:val="20"/>
                <w:szCs w:val="20"/>
              </w:rPr>
            </w:pPr>
            <w:r>
              <w:rPr>
                <w:rFonts w:ascii="Arial" w:eastAsia="Arial" w:hAnsi="Arial" w:cs="Arial"/>
                <w:b/>
                <w:bCs/>
                <w:w w:val="99"/>
                <w:sz w:val="24"/>
                <w:szCs w:val="24"/>
              </w:rPr>
              <w:t>Amount</w:t>
            </w:r>
          </w:p>
        </w:tc>
        <w:tc>
          <w:tcPr>
            <w:tcW w:w="0" w:type="dxa"/>
            <w:vAlign w:val="bottom"/>
          </w:tcPr>
          <w:p w14:paraId="3E3DEE58" w14:textId="77777777" w:rsidR="000E2392" w:rsidRDefault="000E2392">
            <w:pPr>
              <w:rPr>
                <w:sz w:val="1"/>
                <w:szCs w:val="1"/>
              </w:rPr>
            </w:pPr>
          </w:p>
        </w:tc>
      </w:tr>
      <w:tr w:rsidR="000E2392" w14:paraId="0E6E29A6" w14:textId="77777777">
        <w:trPr>
          <w:trHeight w:val="137"/>
        </w:trPr>
        <w:tc>
          <w:tcPr>
            <w:tcW w:w="1040" w:type="dxa"/>
            <w:vMerge w:val="restart"/>
            <w:vAlign w:val="bottom"/>
          </w:tcPr>
          <w:p w14:paraId="7BE247A2" w14:textId="77777777" w:rsidR="000E2392" w:rsidRDefault="00000000">
            <w:pPr>
              <w:rPr>
                <w:sz w:val="20"/>
                <w:szCs w:val="20"/>
              </w:rPr>
            </w:pPr>
            <w:r>
              <w:rPr>
                <w:rFonts w:ascii="Arial" w:eastAsia="Arial" w:hAnsi="Arial" w:cs="Arial"/>
                <w:b/>
                <w:bCs/>
                <w:sz w:val="24"/>
                <w:szCs w:val="24"/>
              </w:rPr>
              <w:t>Year of</w:t>
            </w:r>
          </w:p>
        </w:tc>
        <w:tc>
          <w:tcPr>
            <w:tcW w:w="1800" w:type="dxa"/>
            <w:vMerge/>
            <w:vAlign w:val="bottom"/>
          </w:tcPr>
          <w:p w14:paraId="32E30BFC" w14:textId="77777777" w:rsidR="000E2392" w:rsidRDefault="000E2392">
            <w:pPr>
              <w:rPr>
                <w:sz w:val="11"/>
                <w:szCs w:val="11"/>
              </w:rPr>
            </w:pPr>
          </w:p>
        </w:tc>
        <w:tc>
          <w:tcPr>
            <w:tcW w:w="3360" w:type="dxa"/>
            <w:vAlign w:val="bottom"/>
          </w:tcPr>
          <w:p w14:paraId="4B4F9F62" w14:textId="77777777" w:rsidR="000E2392" w:rsidRDefault="000E2392">
            <w:pPr>
              <w:rPr>
                <w:sz w:val="11"/>
                <w:szCs w:val="11"/>
              </w:rPr>
            </w:pPr>
          </w:p>
        </w:tc>
        <w:tc>
          <w:tcPr>
            <w:tcW w:w="2100" w:type="dxa"/>
            <w:vMerge w:val="restart"/>
            <w:vAlign w:val="bottom"/>
          </w:tcPr>
          <w:p w14:paraId="48A24E77" w14:textId="77777777" w:rsidR="000E2392" w:rsidRDefault="00000000">
            <w:pPr>
              <w:ind w:left="280"/>
              <w:jc w:val="center"/>
              <w:rPr>
                <w:sz w:val="20"/>
                <w:szCs w:val="20"/>
              </w:rPr>
            </w:pPr>
            <w:r>
              <w:rPr>
                <w:rFonts w:ascii="Arial" w:eastAsia="Arial" w:hAnsi="Arial" w:cs="Arial"/>
                <w:b/>
                <w:bCs/>
                <w:w w:val="99"/>
                <w:sz w:val="24"/>
                <w:szCs w:val="24"/>
              </w:rPr>
              <w:t>(currency), Eq.</w:t>
            </w:r>
          </w:p>
        </w:tc>
        <w:tc>
          <w:tcPr>
            <w:tcW w:w="0" w:type="dxa"/>
            <w:vAlign w:val="bottom"/>
          </w:tcPr>
          <w:p w14:paraId="15A8F93C" w14:textId="77777777" w:rsidR="000E2392" w:rsidRDefault="000E2392">
            <w:pPr>
              <w:rPr>
                <w:sz w:val="1"/>
                <w:szCs w:val="1"/>
              </w:rPr>
            </w:pPr>
          </w:p>
        </w:tc>
      </w:tr>
      <w:tr w:rsidR="000E2392" w14:paraId="60B16C08" w14:textId="77777777">
        <w:trPr>
          <w:trHeight w:val="139"/>
        </w:trPr>
        <w:tc>
          <w:tcPr>
            <w:tcW w:w="1040" w:type="dxa"/>
            <w:vMerge/>
            <w:vAlign w:val="bottom"/>
          </w:tcPr>
          <w:p w14:paraId="33407748" w14:textId="77777777" w:rsidR="000E2392" w:rsidRDefault="000E2392">
            <w:pPr>
              <w:rPr>
                <w:sz w:val="12"/>
                <w:szCs w:val="12"/>
              </w:rPr>
            </w:pPr>
          </w:p>
        </w:tc>
        <w:tc>
          <w:tcPr>
            <w:tcW w:w="1800" w:type="dxa"/>
            <w:vMerge w:val="restart"/>
            <w:vAlign w:val="bottom"/>
          </w:tcPr>
          <w:p w14:paraId="4B2CE4EA" w14:textId="77777777" w:rsidR="000E2392" w:rsidRDefault="00000000">
            <w:pPr>
              <w:ind w:right="120"/>
              <w:jc w:val="center"/>
              <w:rPr>
                <w:sz w:val="20"/>
                <w:szCs w:val="20"/>
              </w:rPr>
            </w:pPr>
            <w:r>
              <w:rPr>
                <w:rFonts w:ascii="Arial" w:eastAsia="Arial" w:hAnsi="Arial" w:cs="Arial"/>
                <w:b/>
                <w:bCs/>
                <w:w w:val="98"/>
                <w:sz w:val="24"/>
                <w:szCs w:val="24"/>
              </w:rPr>
              <w:t>dispute</w:t>
            </w:r>
          </w:p>
        </w:tc>
        <w:tc>
          <w:tcPr>
            <w:tcW w:w="3360" w:type="dxa"/>
            <w:vMerge w:val="restart"/>
            <w:vAlign w:val="bottom"/>
          </w:tcPr>
          <w:p w14:paraId="1456C418" w14:textId="77777777" w:rsidR="000E2392" w:rsidRDefault="00000000">
            <w:pPr>
              <w:ind w:left="420"/>
              <w:rPr>
                <w:sz w:val="20"/>
                <w:szCs w:val="20"/>
              </w:rPr>
            </w:pPr>
            <w:r>
              <w:rPr>
                <w:rFonts w:ascii="Arial" w:eastAsia="Arial" w:hAnsi="Arial" w:cs="Arial"/>
                <w:b/>
                <w:bCs/>
                <w:sz w:val="24"/>
                <w:szCs w:val="24"/>
              </w:rPr>
              <w:t>Contract Identification</w:t>
            </w:r>
          </w:p>
        </w:tc>
        <w:tc>
          <w:tcPr>
            <w:tcW w:w="2100" w:type="dxa"/>
            <w:vMerge/>
            <w:vAlign w:val="bottom"/>
          </w:tcPr>
          <w:p w14:paraId="5FAD9373" w14:textId="77777777" w:rsidR="000E2392" w:rsidRDefault="000E2392">
            <w:pPr>
              <w:rPr>
                <w:sz w:val="12"/>
                <w:szCs w:val="12"/>
              </w:rPr>
            </w:pPr>
          </w:p>
        </w:tc>
        <w:tc>
          <w:tcPr>
            <w:tcW w:w="0" w:type="dxa"/>
            <w:vAlign w:val="bottom"/>
          </w:tcPr>
          <w:p w14:paraId="20FE8E9A" w14:textId="77777777" w:rsidR="000E2392" w:rsidRDefault="000E2392">
            <w:pPr>
              <w:rPr>
                <w:sz w:val="1"/>
                <w:szCs w:val="1"/>
              </w:rPr>
            </w:pPr>
          </w:p>
        </w:tc>
      </w:tr>
      <w:tr w:rsidR="000E2392" w14:paraId="1669BE36" w14:textId="77777777">
        <w:trPr>
          <w:trHeight w:val="137"/>
        </w:trPr>
        <w:tc>
          <w:tcPr>
            <w:tcW w:w="1040" w:type="dxa"/>
            <w:vMerge w:val="restart"/>
            <w:vAlign w:val="bottom"/>
          </w:tcPr>
          <w:p w14:paraId="118A50B1" w14:textId="77777777" w:rsidR="000E2392" w:rsidRDefault="00000000">
            <w:pPr>
              <w:rPr>
                <w:sz w:val="20"/>
                <w:szCs w:val="20"/>
              </w:rPr>
            </w:pPr>
            <w:r>
              <w:rPr>
                <w:rFonts w:ascii="Arial" w:eastAsia="Arial" w:hAnsi="Arial" w:cs="Arial"/>
                <w:b/>
                <w:bCs/>
                <w:sz w:val="24"/>
                <w:szCs w:val="24"/>
              </w:rPr>
              <w:t>dispute</w:t>
            </w:r>
          </w:p>
        </w:tc>
        <w:tc>
          <w:tcPr>
            <w:tcW w:w="1800" w:type="dxa"/>
            <w:vMerge/>
            <w:vAlign w:val="bottom"/>
          </w:tcPr>
          <w:p w14:paraId="02464B5B" w14:textId="77777777" w:rsidR="000E2392" w:rsidRDefault="000E2392">
            <w:pPr>
              <w:rPr>
                <w:sz w:val="11"/>
                <w:szCs w:val="11"/>
              </w:rPr>
            </w:pPr>
          </w:p>
        </w:tc>
        <w:tc>
          <w:tcPr>
            <w:tcW w:w="3360" w:type="dxa"/>
            <w:vMerge/>
            <w:vAlign w:val="bottom"/>
          </w:tcPr>
          <w:p w14:paraId="5DC5863F" w14:textId="77777777" w:rsidR="000E2392" w:rsidRDefault="000E2392">
            <w:pPr>
              <w:rPr>
                <w:sz w:val="11"/>
                <w:szCs w:val="11"/>
              </w:rPr>
            </w:pPr>
          </w:p>
        </w:tc>
        <w:tc>
          <w:tcPr>
            <w:tcW w:w="2100" w:type="dxa"/>
            <w:vMerge w:val="restart"/>
            <w:vAlign w:val="bottom"/>
          </w:tcPr>
          <w:p w14:paraId="7DBC14D3" w14:textId="77777777" w:rsidR="000E2392" w:rsidRDefault="00000000">
            <w:pPr>
              <w:ind w:left="300"/>
              <w:jc w:val="center"/>
              <w:rPr>
                <w:sz w:val="20"/>
                <w:szCs w:val="20"/>
              </w:rPr>
            </w:pPr>
            <w:r>
              <w:rPr>
                <w:rFonts w:ascii="Arial" w:eastAsia="Arial" w:hAnsi="Arial" w:cs="Arial"/>
                <w:b/>
                <w:bCs/>
                <w:w w:val="98"/>
                <w:sz w:val="24"/>
                <w:szCs w:val="24"/>
              </w:rPr>
              <w:t>PKR</w:t>
            </w:r>
          </w:p>
        </w:tc>
        <w:tc>
          <w:tcPr>
            <w:tcW w:w="0" w:type="dxa"/>
            <w:vAlign w:val="bottom"/>
          </w:tcPr>
          <w:p w14:paraId="3377CFC0" w14:textId="77777777" w:rsidR="000E2392" w:rsidRDefault="000E2392">
            <w:pPr>
              <w:rPr>
                <w:sz w:val="1"/>
                <w:szCs w:val="1"/>
              </w:rPr>
            </w:pPr>
          </w:p>
        </w:tc>
      </w:tr>
      <w:tr w:rsidR="000E2392" w14:paraId="3F3CD913" w14:textId="77777777">
        <w:trPr>
          <w:trHeight w:val="139"/>
        </w:trPr>
        <w:tc>
          <w:tcPr>
            <w:tcW w:w="1040" w:type="dxa"/>
            <w:vMerge/>
            <w:vAlign w:val="bottom"/>
          </w:tcPr>
          <w:p w14:paraId="71B2DFB4" w14:textId="77777777" w:rsidR="000E2392" w:rsidRDefault="000E2392">
            <w:pPr>
              <w:rPr>
                <w:sz w:val="12"/>
                <w:szCs w:val="12"/>
              </w:rPr>
            </w:pPr>
          </w:p>
        </w:tc>
        <w:tc>
          <w:tcPr>
            <w:tcW w:w="1800" w:type="dxa"/>
            <w:vMerge w:val="restart"/>
            <w:vAlign w:val="bottom"/>
          </w:tcPr>
          <w:p w14:paraId="763CDE2B" w14:textId="77777777" w:rsidR="000E2392" w:rsidRDefault="00000000">
            <w:pPr>
              <w:ind w:right="100"/>
              <w:jc w:val="center"/>
              <w:rPr>
                <w:sz w:val="20"/>
                <w:szCs w:val="20"/>
              </w:rPr>
            </w:pPr>
            <w:r>
              <w:rPr>
                <w:rFonts w:ascii="Arial" w:eastAsia="Arial" w:hAnsi="Arial" w:cs="Arial"/>
                <w:b/>
                <w:bCs/>
                <w:sz w:val="24"/>
                <w:szCs w:val="24"/>
              </w:rPr>
              <w:t>(currency)</w:t>
            </w:r>
          </w:p>
        </w:tc>
        <w:tc>
          <w:tcPr>
            <w:tcW w:w="3360" w:type="dxa"/>
            <w:vAlign w:val="bottom"/>
          </w:tcPr>
          <w:p w14:paraId="18241979" w14:textId="77777777" w:rsidR="000E2392" w:rsidRDefault="000E2392">
            <w:pPr>
              <w:rPr>
                <w:sz w:val="12"/>
                <w:szCs w:val="12"/>
              </w:rPr>
            </w:pPr>
          </w:p>
        </w:tc>
        <w:tc>
          <w:tcPr>
            <w:tcW w:w="2100" w:type="dxa"/>
            <w:vMerge/>
            <w:vAlign w:val="bottom"/>
          </w:tcPr>
          <w:p w14:paraId="3BF2088E" w14:textId="77777777" w:rsidR="000E2392" w:rsidRDefault="000E2392">
            <w:pPr>
              <w:rPr>
                <w:sz w:val="12"/>
                <w:szCs w:val="12"/>
              </w:rPr>
            </w:pPr>
          </w:p>
        </w:tc>
        <w:tc>
          <w:tcPr>
            <w:tcW w:w="0" w:type="dxa"/>
            <w:vAlign w:val="bottom"/>
          </w:tcPr>
          <w:p w14:paraId="4F3F0202" w14:textId="77777777" w:rsidR="000E2392" w:rsidRDefault="000E2392">
            <w:pPr>
              <w:rPr>
                <w:sz w:val="1"/>
                <w:szCs w:val="1"/>
              </w:rPr>
            </w:pPr>
          </w:p>
        </w:tc>
      </w:tr>
      <w:tr w:rsidR="000E2392" w14:paraId="7274B6F5" w14:textId="77777777">
        <w:trPr>
          <w:trHeight w:val="137"/>
        </w:trPr>
        <w:tc>
          <w:tcPr>
            <w:tcW w:w="1040" w:type="dxa"/>
            <w:vAlign w:val="bottom"/>
          </w:tcPr>
          <w:p w14:paraId="1C607948" w14:textId="77777777" w:rsidR="000E2392" w:rsidRDefault="000E2392">
            <w:pPr>
              <w:rPr>
                <w:sz w:val="11"/>
                <w:szCs w:val="11"/>
              </w:rPr>
            </w:pPr>
          </w:p>
        </w:tc>
        <w:tc>
          <w:tcPr>
            <w:tcW w:w="1800" w:type="dxa"/>
            <w:vMerge/>
            <w:vAlign w:val="bottom"/>
          </w:tcPr>
          <w:p w14:paraId="3C198EA8" w14:textId="77777777" w:rsidR="000E2392" w:rsidRDefault="000E2392">
            <w:pPr>
              <w:rPr>
                <w:sz w:val="11"/>
                <w:szCs w:val="11"/>
              </w:rPr>
            </w:pPr>
          </w:p>
        </w:tc>
        <w:tc>
          <w:tcPr>
            <w:tcW w:w="3360" w:type="dxa"/>
            <w:vAlign w:val="bottom"/>
          </w:tcPr>
          <w:p w14:paraId="3B829228" w14:textId="77777777" w:rsidR="000E2392" w:rsidRDefault="000E2392">
            <w:pPr>
              <w:rPr>
                <w:sz w:val="11"/>
                <w:szCs w:val="11"/>
              </w:rPr>
            </w:pPr>
          </w:p>
        </w:tc>
        <w:tc>
          <w:tcPr>
            <w:tcW w:w="2100" w:type="dxa"/>
            <w:vMerge w:val="restart"/>
            <w:vAlign w:val="bottom"/>
          </w:tcPr>
          <w:p w14:paraId="1B2DDB2E" w14:textId="77777777" w:rsidR="000E2392" w:rsidRDefault="00000000">
            <w:pPr>
              <w:ind w:left="40"/>
              <w:jc w:val="center"/>
              <w:rPr>
                <w:sz w:val="20"/>
                <w:szCs w:val="20"/>
              </w:rPr>
            </w:pPr>
            <w:r>
              <w:rPr>
                <w:rFonts w:ascii="Arial" w:eastAsia="Arial" w:hAnsi="Arial" w:cs="Arial"/>
                <w:b/>
                <w:bCs/>
                <w:sz w:val="24"/>
                <w:szCs w:val="24"/>
              </w:rPr>
              <w:t>(exchange</w:t>
            </w:r>
          </w:p>
        </w:tc>
        <w:tc>
          <w:tcPr>
            <w:tcW w:w="0" w:type="dxa"/>
            <w:vAlign w:val="bottom"/>
          </w:tcPr>
          <w:p w14:paraId="493E3499" w14:textId="77777777" w:rsidR="000E2392" w:rsidRDefault="000E2392">
            <w:pPr>
              <w:rPr>
                <w:sz w:val="1"/>
                <w:szCs w:val="1"/>
              </w:rPr>
            </w:pPr>
          </w:p>
        </w:tc>
      </w:tr>
      <w:tr w:rsidR="000E2392" w14:paraId="0C881A04" w14:textId="77777777">
        <w:trPr>
          <w:trHeight w:val="140"/>
        </w:trPr>
        <w:tc>
          <w:tcPr>
            <w:tcW w:w="1040" w:type="dxa"/>
            <w:vAlign w:val="bottom"/>
          </w:tcPr>
          <w:p w14:paraId="029BCBFE" w14:textId="77777777" w:rsidR="000E2392" w:rsidRDefault="000E2392">
            <w:pPr>
              <w:rPr>
                <w:sz w:val="12"/>
                <w:szCs w:val="12"/>
              </w:rPr>
            </w:pPr>
          </w:p>
        </w:tc>
        <w:tc>
          <w:tcPr>
            <w:tcW w:w="1800" w:type="dxa"/>
            <w:vAlign w:val="bottom"/>
          </w:tcPr>
          <w:p w14:paraId="2DED93D6" w14:textId="77777777" w:rsidR="000E2392" w:rsidRDefault="000E2392">
            <w:pPr>
              <w:rPr>
                <w:sz w:val="12"/>
                <w:szCs w:val="12"/>
              </w:rPr>
            </w:pPr>
          </w:p>
        </w:tc>
        <w:tc>
          <w:tcPr>
            <w:tcW w:w="3360" w:type="dxa"/>
            <w:vAlign w:val="bottom"/>
          </w:tcPr>
          <w:p w14:paraId="0E4D33F1" w14:textId="77777777" w:rsidR="000E2392" w:rsidRDefault="000E2392">
            <w:pPr>
              <w:rPr>
                <w:sz w:val="12"/>
                <w:szCs w:val="12"/>
              </w:rPr>
            </w:pPr>
          </w:p>
        </w:tc>
        <w:tc>
          <w:tcPr>
            <w:tcW w:w="2100" w:type="dxa"/>
            <w:vMerge/>
            <w:vAlign w:val="bottom"/>
          </w:tcPr>
          <w:p w14:paraId="42CE5BB3" w14:textId="77777777" w:rsidR="000E2392" w:rsidRDefault="000E2392">
            <w:pPr>
              <w:rPr>
                <w:sz w:val="12"/>
                <w:szCs w:val="12"/>
              </w:rPr>
            </w:pPr>
          </w:p>
        </w:tc>
        <w:tc>
          <w:tcPr>
            <w:tcW w:w="0" w:type="dxa"/>
            <w:vAlign w:val="bottom"/>
          </w:tcPr>
          <w:p w14:paraId="01A0AFE2" w14:textId="77777777" w:rsidR="000E2392" w:rsidRDefault="000E2392">
            <w:pPr>
              <w:rPr>
                <w:sz w:val="1"/>
                <w:szCs w:val="1"/>
              </w:rPr>
            </w:pPr>
          </w:p>
        </w:tc>
      </w:tr>
      <w:tr w:rsidR="000E2392" w14:paraId="6117FFF5" w14:textId="77777777">
        <w:trPr>
          <w:trHeight w:val="276"/>
        </w:trPr>
        <w:tc>
          <w:tcPr>
            <w:tcW w:w="1040" w:type="dxa"/>
            <w:vAlign w:val="bottom"/>
          </w:tcPr>
          <w:p w14:paraId="5C5AC5AC" w14:textId="77777777" w:rsidR="000E2392" w:rsidRDefault="000E2392">
            <w:pPr>
              <w:rPr>
                <w:sz w:val="24"/>
                <w:szCs w:val="24"/>
              </w:rPr>
            </w:pPr>
          </w:p>
        </w:tc>
        <w:tc>
          <w:tcPr>
            <w:tcW w:w="1800" w:type="dxa"/>
            <w:vAlign w:val="bottom"/>
          </w:tcPr>
          <w:p w14:paraId="215E41FF" w14:textId="77777777" w:rsidR="000E2392" w:rsidRDefault="000E2392">
            <w:pPr>
              <w:rPr>
                <w:sz w:val="24"/>
                <w:szCs w:val="24"/>
              </w:rPr>
            </w:pPr>
          </w:p>
        </w:tc>
        <w:tc>
          <w:tcPr>
            <w:tcW w:w="3360" w:type="dxa"/>
            <w:vAlign w:val="bottom"/>
          </w:tcPr>
          <w:p w14:paraId="3816A203" w14:textId="77777777" w:rsidR="000E2392" w:rsidRDefault="000E2392">
            <w:pPr>
              <w:rPr>
                <w:sz w:val="24"/>
                <w:szCs w:val="24"/>
              </w:rPr>
            </w:pPr>
          </w:p>
        </w:tc>
        <w:tc>
          <w:tcPr>
            <w:tcW w:w="2100" w:type="dxa"/>
            <w:vAlign w:val="bottom"/>
          </w:tcPr>
          <w:p w14:paraId="575226C7" w14:textId="77777777" w:rsidR="000E2392" w:rsidRDefault="00000000">
            <w:pPr>
              <w:ind w:left="40"/>
              <w:jc w:val="center"/>
              <w:rPr>
                <w:sz w:val="20"/>
                <w:szCs w:val="20"/>
              </w:rPr>
            </w:pPr>
            <w:r>
              <w:rPr>
                <w:rFonts w:ascii="Arial" w:eastAsia="Arial" w:hAnsi="Arial" w:cs="Arial"/>
                <w:b/>
                <w:bCs/>
                <w:w w:val="99"/>
                <w:sz w:val="24"/>
                <w:szCs w:val="24"/>
              </w:rPr>
              <w:t>rate)</w:t>
            </w:r>
          </w:p>
        </w:tc>
        <w:tc>
          <w:tcPr>
            <w:tcW w:w="0" w:type="dxa"/>
            <w:vAlign w:val="bottom"/>
          </w:tcPr>
          <w:p w14:paraId="05A68A65" w14:textId="77777777" w:rsidR="000E2392" w:rsidRDefault="000E2392">
            <w:pPr>
              <w:rPr>
                <w:sz w:val="1"/>
                <w:szCs w:val="1"/>
              </w:rPr>
            </w:pPr>
          </w:p>
        </w:tc>
      </w:tr>
    </w:tbl>
    <w:p w14:paraId="70C34DD7" w14:textId="77777777" w:rsidR="000E2392" w:rsidRDefault="000E2392">
      <w:pPr>
        <w:spacing w:line="53" w:lineRule="exact"/>
        <w:rPr>
          <w:sz w:val="20"/>
          <w:szCs w:val="20"/>
        </w:rPr>
      </w:pPr>
    </w:p>
    <w:p w14:paraId="0F8E2A45" w14:textId="77777777" w:rsidR="000E2392" w:rsidRDefault="00000000">
      <w:pPr>
        <w:ind w:left="3200"/>
        <w:rPr>
          <w:sz w:val="20"/>
          <w:szCs w:val="20"/>
        </w:rPr>
      </w:pPr>
      <w:r>
        <w:rPr>
          <w:rFonts w:ascii="Arial" w:eastAsia="Arial" w:hAnsi="Arial" w:cs="Arial"/>
          <w:sz w:val="24"/>
          <w:szCs w:val="24"/>
        </w:rPr>
        <w:t>Contract Identification:</w:t>
      </w:r>
    </w:p>
    <w:p w14:paraId="5BF8419A" w14:textId="77777777" w:rsidR="000E2392" w:rsidRDefault="00000000">
      <w:pPr>
        <w:spacing w:line="20" w:lineRule="exact"/>
        <w:rPr>
          <w:sz w:val="20"/>
          <w:szCs w:val="20"/>
        </w:rPr>
      </w:pPr>
      <w:r>
        <w:rPr>
          <w:noProof/>
          <w:sz w:val="20"/>
          <w:szCs w:val="20"/>
        </w:rPr>
        <w:drawing>
          <wp:anchor distT="0" distB="0" distL="114300" distR="114300" simplePos="0" relativeHeight="250973184" behindDoc="1" locked="0" layoutInCell="0" allowOverlap="1" wp14:anchorId="336DAA3D" wp14:editId="1128C6E5">
            <wp:simplePos x="0" y="0"/>
            <wp:positionH relativeFrom="column">
              <wp:posOffset>3580765</wp:posOffset>
            </wp:positionH>
            <wp:positionV relativeFrom="paragraph">
              <wp:posOffset>-14605</wp:posOffset>
            </wp:positionV>
            <wp:extent cx="508000" cy="10795"/>
            <wp:effectExtent l="0" t="0" r="0" b="0"/>
            <wp:wrapNone/>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22"/>
                    <a:srcRect/>
                    <a:stretch>
                      <a:fillRect/>
                    </a:stretch>
                  </pic:blipFill>
                  <pic:spPr bwMode="auto">
                    <a:xfrm>
                      <a:off x="0" y="0"/>
                      <a:ext cx="508000" cy="10795"/>
                    </a:xfrm>
                    <a:prstGeom prst="rect">
                      <a:avLst/>
                    </a:prstGeom>
                    <a:noFill/>
                  </pic:spPr>
                </pic:pic>
              </a:graphicData>
            </a:graphic>
          </wp:anchor>
        </w:drawing>
      </w:r>
    </w:p>
    <w:p w14:paraId="5DF9950C" w14:textId="77777777" w:rsidR="000E2392" w:rsidRDefault="000E2392">
      <w:pPr>
        <w:spacing w:line="21" w:lineRule="exact"/>
        <w:rPr>
          <w:sz w:val="20"/>
          <w:szCs w:val="20"/>
        </w:rPr>
      </w:pPr>
    </w:p>
    <w:p w14:paraId="4AD7E0F9" w14:textId="77777777" w:rsidR="000E2392" w:rsidRDefault="00000000">
      <w:pPr>
        <w:ind w:left="3200"/>
        <w:rPr>
          <w:sz w:val="20"/>
          <w:szCs w:val="20"/>
        </w:rPr>
      </w:pPr>
      <w:r>
        <w:rPr>
          <w:rFonts w:ascii="Arial" w:eastAsia="Arial" w:hAnsi="Arial" w:cs="Arial"/>
          <w:sz w:val="24"/>
          <w:szCs w:val="24"/>
        </w:rPr>
        <w:t>Name of Employer:</w:t>
      </w:r>
    </w:p>
    <w:p w14:paraId="56DE94B6" w14:textId="77777777" w:rsidR="000E2392" w:rsidRDefault="00000000">
      <w:pPr>
        <w:spacing w:line="20" w:lineRule="exact"/>
        <w:rPr>
          <w:sz w:val="20"/>
          <w:szCs w:val="20"/>
        </w:rPr>
      </w:pPr>
      <w:r>
        <w:rPr>
          <w:noProof/>
          <w:sz w:val="20"/>
          <w:szCs w:val="20"/>
        </w:rPr>
        <w:drawing>
          <wp:anchor distT="0" distB="0" distL="114300" distR="114300" simplePos="0" relativeHeight="250974208" behindDoc="1" locked="0" layoutInCell="0" allowOverlap="1" wp14:anchorId="646305C6" wp14:editId="45E15AD1">
            <wp:simplePos x="0" y="0"/>
            <wp:positionH relativeFrom="column">
              <wp:posOffset>3370580</wp:posOffset>
            </wp:positionH>
            <wp:positionV relativeFrom="paragraph">
              <wp:posOffset>-14605</wp:posOffset>
            </wp:positionV>
            <wp:extent cx="731520" cy="10795"/>
            <wp:effectExtent l="0" t="0" r="0" b="0"/>
            <wp:wrapNone/>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23"/>
                    <a:srcRect/>
                    <a:stretch>
                      <a:fillRect/>
                    </a:stretch>
                  </pic:blipFill>
                  <pic:spPr bwMode="auto">
                    <a:xfrm>
                      <a:off x="0" y="0"/>
                      <a:ext cx="731520" cy="10795"/>
                    </a:xfrm>
                    <a:prstGeom prst="rect">
                      <a:avLst/>
                    </a:prstGeom>
                    <a:noFill/>
                  </pic:spPr>
                </pic:pic>
              </a:graphicData>
            </a:graphic>
          </wp:anchor>
        </w:drawing>
      </w:r>
    </w:p>
    <w:p w14:paraId="33FBE54E" w14:textId="77777777" w:rsidR="000E2392" w:rsidRDefault="000E2392">
      <w:pPr>
        <w:spacing w:line="21" w:lineRule="exact"/>
        <w:rPr>
          <w:sz w:val="20"/>
          <w:szCs w:val="20"/>
        </w:rPr>
      </w:pPr>
    </w:p>
    <w:p w14:paraId="6198BD59" w14:textId="77777777" w:rsidR="000E2392" w:rsidRDefault="00000000">
      <w:pPr>
        <w:ind w:left="3200"/>
        <w:rPr>
          <w:sz w:val="20"/>
          <w:szCs w:val="20"/>
        </w:rPr>
      </w:pPr>
      <w:r>
        <w:rPr>
          <w:rFonts w:ascii="Arial" w:eastAsia="Arial" w:hAnsi="Arial" w:cs="Arial"/>
          <w:sz w:val="24"/>
          <w:szCs w:val="24"/>
        </w:rPr>
        <w:t>Address of Employer:</w:t>
      </w:r>
    </w:p>
    <w:p w14:paraId="3BA4DB45" w14:textId="77777777" w:rsidR="000E2392" w:rsidRDefault="00000000">
      <w:pPr>
        <w:spacing w:line="20" w:lineRule="exact"/>
        <w:rPr>
          <w:sz w:val="20"/>
          <w:szCs w:val="20"/>
        </w:rPr>
      </w:pPr>
      <w:r>
        <w:rPr>
          <w:noProof/>
          <w:sz w:val="20"/>
          <w:szCs w:val="20"/>
        </w:rPr>
        <w:drawing>
          <wp:anchor distT="0" distB="0" distL="114300" distR="114300" simplePos="0" relativeHeight="250975232" behindDoc="1" locked="0" layoutInCell="0" allowOverlap="1" wp14:anchorId="7165CE41" wp14:editId="69A674A5">
            <wp:simplePos x="0" y="0"/>
            <wp:positionH relativeFrom="column">
              <wp:posOffset>3522980</wp:posOffset>
            </wp:positionH>
            <wp:positionV relativeFrom="paragraph">
              <wp:posOffset>-14605</wp:posOffset>
            </wp:positionV>
            <wp:extent cx="561340" cy="10795"/>
            <wp:effectExtent l="0" t="0" r="0" b="0"/>
            <wp:wrapNone/>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24"/>
                    <a:srcRect/>
                    <a:stretch>
                      <a:fillRect/>
                    </a:stretch>
                  </pic:blipFill>
                  <pic:spPr bwMode="auto">
                    <a:xfrm>
                      <a:off x="0" y="0"/>
                      <a:ext cx="561340" cy="10795"/>
                    </a:xfrm>
                    <a:prstGeom prst="rect">
                      <a:avLst/>
                    </a:prstGeom>
                    <a:noFill/>
                  </pic:spPr>
                </pic:pic>
              </a:graphicData>
            </a:graphic>
          </wp:anchor>
        </w:drawing>
      </w:r>
    </w:p>
    <w:p w14:paraId="3E7CBB09" w14:textId="77777777" w:rsidR="000E2392" w:rsidRDefault="000E2392">
      <w:pPr>
        <w:spacing w:line="21" w:lineRule="exact"/>
        <w:rPr>
          <w:sz w:val="20"/>
          <w:szCs w:val="20"/>
        </w:rPr>
      </w:pPr>
    </w:p>
    <w:p w14:paraId="5220215C" w14:textId="77777777" w:rsidR="000E2392" w:rsidRDefault="00000000">
      <w:pPr>
        <w:ind w:left="3200"/>
        <w:rPr>
          <w:sz w:val="20"/>
          <w:szCs w:val="20"/>
        </w:rPr>
      </w:pPr>
      <w:r>
        <w:rPr>
          <w:rFonts w:ascii="Arial" w:eastAsia="Arial" w:hAnsi="Arial" w:cs="Arial"/>
          <w:sz w:val="24"/>
          <w:szCs w:val="24"/>
        </w:rPr>
        <w:t>Matter in dispute:</w:t>
      </w:r>
    </w:p>
    <w:p w14:paraId="35AC9F23" w14:textId="77777777" w:rsidR="000E2392" w:rsidRDefault="00000000">
      <w:pPr>
        <w:spacing w:line="20" w:lineRule="exact"/>
        <w:rPr>
          <w:sz w:val="20"/>
          <w:szCs w:val="20"/>
        </w:rPr>
      </w:pPr>
      <w:r>
        <w:rPr>
          <w:noProof/>
          <w:sz w:val="20"/>
          <w:szCs w:val="20"/>
        </w:rPr>
        <w:drawing>
          <wp:anchor distT="0" distB="0" distL="114300" distR="114300" simplePos="0" relativeHeight="250976256" behindDoc="1" locked="0" layoutInCell="0" allowOverlap="1" wp14:anchorId="31D5C079" wp14:editId="7045B653">
            <wp:simplePos x="0" y="0"/>
            <wp:positionH relativeFrom="column">
              <wp:posOffset>3234690</wp:posOffset>
            </wp:positionH>
            <wp:positionV relativeFrom="paragraph">
              <wp:posOffset>-14605</wp:posOffset>
            </wp:positionV>
            <wp:extent cx="889000" cy="10795"/>
            <wp:effectExtent l="0" t="0" r="0" b="0"/>
            <wp:wrapNone/>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25"/>
                    <a:srcRect/>
                    <a:stretch>
                      <a:fillRect/>
                    </a:stretch>
                  </pic:blipFill>
                  <pic:spPr bwMode="auto">
                    <a:xfrm>
                      <a:off x="0" y="0"/>
                      <a:ext cx="889000" cy="10795"/>
                    </a:xfrm>
                    <a:prstGeom prst="rect">
                      <a:avLst/>
                    </a:prstGeom>
                    <a:noFill/>
                  </pic:spPr>
                </pic:pic>
              </a:graphicData>
            </a:graphic>
          </wp:anchor>
        </w:drawing>
      </w:r>
    </w:p>
    <w:p w14:paraId="3A61DDF4" w14:textId="77777777" w:rsidR="000E2392" w:rsidRDefault="000E2392">
      <w:pPr>
        <w:spacing w:line="21" w:lineRule="exact"/>
        <w:rPr>
          <w:sz w:val="20"/>
          <w:szCs w:val="20"/>
        </w:rPr>
      </w:pPr>
    </w:p>
    <w:p w14:paraId="578CA41E" w14:textId="77777777" w:rsidR="000E2392" w:rsidRDefault="00000000">
      <w:pPr>
        <w:ind w:left="3200"/>
        <w:rPr>
          <w:sz w:val="20"/>
          <w:szCs w:val="20"/>
        </w:rPr>
      </w:pPr>
      <w:r>
        <w:rPr>
          <w:rFonts w:ascii="Arial" w:eastAsia="Arial" w:hAnsi="Arial" w:cs="Arial"/>
          <w:sz w:val="24"/>
          <w:szCs w:val="24"/>
        </w:rPr>
        <w:t>Party who initiated the dispute:</w:t>
      </w:r>
    </w:p>
    <w:p w14:paraId="498101DE" w14:textId="77777777" w:rsidR="000E2392" w:rsidRDefault="00000000">
      <w:pPr>
        <w:spacing w:line="20" w:lineRule="exact"/>
        <w:rPr>
          <w:sz w:val="20"/>
          <w:szCs w:val="20"/>
        </w:rPr>
      </w:pPr>
      <w:r>
        <w:rPr>
          <w:noProof/>
          <w:sz w:val="20"/>
          <w:szCs w:val="20"/>
        </w:rPr>
        <w:drawing>
          <wp:anchor distT="0" distB="0" distL="114300" distR="114300" simplePos="0" relativeHeight="250977280" behindDoc="1" locked="0" layoutInCell="0" allowOverlap="1" wp14:anchorId="3D707C39" wp14:editId="1F5A6A1B">
            <wp:simplePos x="0" y="0"/>
            <wp:positionH relativeFrom="column">
              <wp:posOffset>4143375</wp:posOffset>
            </wp:positionH>
            <wp:positionV relativeFrom="paragraph">
              <wp:posOffset>-14605</wp:posOffset>
            </wp:positionV>
            <wp:extent cx="137160" cy="10795"/>
            <wp:effectExtent l="0" t="0" r="0" b="0"/>
            <wp:wrapNone/>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26"/>
                    <a:srcRect/>
                    <a:stretch>
                      <a:fillRect/>
                    </a:stretch>
                  </pic:blipFill>
                  <pic:spPr bwMode="auto">
                    <a:xfrm>
                      <a:off x="0" y="0"/>
                      <a:ext cx="137160" cy="10795"/>
                    </a:xfrm>
                    <a:prstGeom prst="rect">
                      <a:avLst/>
                    </a:prstGeom>
                    <a:noFill/>
                  </pic:spPr>
                </pic:pic>
              </a:graphicData>
            </a:graphic>
          </wp:anchor>
        </w:drawing>
      </w:r>
    </w:p>
    <w:p w14:paraId="75317BDC" w14:textId="77777777" w:rsidR="000E2392" w:rsidRDefault="000E2392">
      <w:pPr>
        <w:spacing w:line="194" w:lineRule="exact"/>
        <w:rPr>
          <w:sz w:val="20"/>
          <w:szCs w:val="20"/>
        </w:rPr>
      </w:pPr>
    </w:p>
    <w:p w14:paraId="06699B70" w14:textId="77777777" w:rsidR="000E2392" w:rsidRDefault="00000000">
      <w:pPr>
        <w:ind w:left="3200"/>
        <w:rPr>
          <w:sz w:val="20"/>
          <w:szCs w:val="20"/>
        </w:rPr>
      </w:pPr>
      <w:r>
        <w:rPr>
          <w:rFonts w:ascii="Arial" w:eastAsia="Arial" w:hAnsi="Arial" w:cs="Arial"/>
          <w:sz w:val="24"/>
          <w:szCs w:val="24"/>
        </w:rPr>
        <w:t>Status of dispute:</w:t>
      </w:r>
    </w:p>
    <w:p w14:paraId="1C7CDC8D" w14:textId="77777777" w:rsidR="000E2392" w:rsidRDefault="00000000">
      <w:pPr>
        <w:spacing w:line="20" w:lineRule="exact"/>
        <w:rPr>
          <w:sz w:val="20"/>
          <w:szCs w:val="20"/>
        </w:rPr>
      </w:pPr>
      <w:r>
        <w:rPr>
          <w:noProof/>
          <w:sz w:val="20"/>
          <w:szCs w:val="20"/>
        </w:rPr>
        <w:drawing>
          <wp:anchor distT="0" distB="0" distL="114300" distR="114300" simplePos="0" relativeHeight="250978304" behindDoc="1" locked="0" layoutInCell="0" allowOverlap="1" wp14:anchorId="6AA547A7" wp14:editId="61BAB432">
            <wp:simplePos x="0" y="0"/>
            <wp:positionH relativeFrom="column">
              <wp:posOffset>3251835</wp:posOffset>
            </wp:positionH>
            <wp:positionV relativeFrom="paragraph">
              <wp:posOffset>-14605</wp:posOffset>
            </wp:positionV>
            <wp:extent cx="810895" cy="10795"/>
            <wp:effectExtent l="0" t="0" r="0" b="0"/>
            <wp:wrapNone/>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27"/>
                    <a:srcRect/>
                    <a:stretch>
                      <a:fillRect/>
                    </a:stretch>
                  </pic:blipFill>
                  <pic:spPr bwMode="auto">
                    <a:xfrm>
                      <a:off x="0" y="0"/>
                      <a:ext cx="810895" cy="10795"/>
                    </a:xfrm>
                    <a:prstGeom prst="rect">
                      <a:avLst/>
                    </a:prstGeom>
                    <a:noFill/>
                  </pic:spPr>
                </pic:pic>
              </a:graphicData>
            </a:graphic>
          </wp:anchor>
        </w:drawing>
      </w:r>
    </w:p>
    <w:p w14:paraId="7D25BDEC" w14:textId="77777777" w:rsidR="000E2392" w:rsidRDefault="000E2392">
      <w:pPr>
        <w:spacing w:line="35" w:lineRule="exact"/>
        <w:rPr>
          <w:sz w:val="20"/>
          <w:szCs w:val="20"/>
        </w:rPr>
      </w:pPr>
    </w:p>
    <w:p w14:paraId="2BF4097C" w14:textId="77777777" w:rsidR="000E2392" w:rsidRDefault="00000000">
      <w:pPr>
        <w:ind w:left="3200"/>
        <w:rPr>
          <w:sz w:val="20"/>
          <w:szCs w:val="20"/>
        </w:rPr>
      </w:pPr>
      <w:r>
        <w:rPr>
          <w:rFonts w:ascii="Arial" w:eastAsia="Arial" w:hAnsi="Arial" w:cs="Arial"/>
          <w:sz w:val="24"/>
          <w:szCs w:val="24"/>
        </w:rPr>
        <w:t>Contract Identification:</w:t>
      </w:r>
    </w:p>
    <w:p w14:paraId="4C1CB289" w14:textId="77777777" w:rsidR="000E2392" w:rsidRDefault="000E2392">
      <w:pPr>
        <w:spacing w:line="41" w:lineRule="exact"/>
        <w:rPr>
          <w:sz w:val="20"/>
          <w:szCs w:val="20"/>
        </w:rPr>
      </w:pPr>
    </w:p>
    <w:p w14:paraId="03FA1F78" w14:textId="77777777" w:rsidR="000E2392" w:rsidRDefault="00000000">
      <w:pPr>
        <w:ind w:left="3200"/>
        <w:rPr>
          <w:sz w:val="20"/>
          <w:szCs w:val="20"/>
        </w:rPr>
      </w:pPr>
      <w:r>
        <w:rPr>
          <w:rFonts w:ascii="Arial" w:eastAsia="Arial" w:hAnsi="Arial" w:cs="Arial"/>
          <w:sz w:val="24"/>
          <w:szCs w:val="24"/>
        </w:rPr>
        <w:t>Name of Employer:</w:t>
      </w:r>
    </w:p>
    <w:p w14:paraId="2D95EF13" w14:textId="77777777" w:rsidR="000E2392" w:rsidRDefault="000E2392">
      <w:pPr>
        <w:spacing w:line="41" w:lineRule="exact"/>
        <w:rPr>
          <w:sz w:val="20"/>
          <w:szCs w:val="20"/>
        </w:rPr>
      </w:pPr>
    </w:p>
    <w:p w14:paraId="6C017362" w14:textId="77777777" w:rsidR="000E2392" w:rsidRDefault="00000000">
      <w:pPr>
        <w:ind w:left="3200"/>
        <w:rPr>
          <w:sz w:val="20"/>
          <w:szCs w:val="20"/>
        </w:rPr>
      </w:pPr>
      <w:r>
        <w:rPr>
          <w:rFonts w:ascii="Arial" w:eastAsia="Arial" w:hAnsi="Arial" w:cs="Arial"/>
          <w:sz w:val="24"/>
          <w:szCs w:val="24"/>
        </w:rPr>
        <w:t>Address of Employer:</w:t>
      </w:r>
    </w:p>
    <w:p w14:paraId="0EB45B62" w14:textId="77777777" w:rsidR="000E2392" w:rsidRDefault="000E2392">
      <w:pPr>
        <w:spacing w:line="43" w:lineRule="exact"/>
        <w:rPr>
          <w:sz w:val="20"/>
          <w:szCs w:val="20"/>
        </w:rPr>
      </w:pPr>
    </w:p>
    <w:p w14:paraId="38227DEB" w14:textId="77777777" w:rsidR="000E2392" w:rsidRDefault="00000000">
      <w:pPr>
        <w:ind w:left="3200"/>
        <w:rPr>
          <w:sz w:val="20"/>
          <w:szCs w:val="20"/>
        </w:rPr>
      </w:pPr>
      <w:r>
        <w:rPr>
          <w:rFonts w:ascii="Arial" w:eastAsia="Arial" w:hAnsi="Arial" w:cs="Arial"/>
          <w:sz w:val="24"/>
          <w:szCs w:val="24"/>
        </w:rPr>
        <w:t>Matter in dispute:</w:t>
      </w:r>
    </w:p>
    <w:p w14:paraId="1E456682" w14:textId="77777777" w:rsidR="000E2392" w:rsidRDefault="000E2392">
      <w:pPr>
        <w:spacing w:line="43" w:lineRule="exact"/>
        <w:rPr>
          <w:sz w:val="20"/>
          <w:szCs w:val="20"/>
        </w:rPr>
      </w:pPr>
    </w:p>
    <w:p w14:paraId="677A3D4D" w14:textId="77777777" w:rsidR="000E2392" w:rsidRDefault="00000000">
      <w:pPr>
        <w:ind w:left="3200"/>
        <w:rPr>
          <w:sz w:val="20"/>
          <w:szCs w:val="20"/>
        </w:rPr>
      </w:pPr>
      <w:r>
        <w:rPr>
          <w:rFonts w:ascii="Arial" w:eastAsia="Arial" w:hAnsi="Arial" w:cs="Arial"/>
          <w:sz w:val="24"/>
          <w:szCs w:val="24"/>
        </w:rPr>
        <w:t>Party who initiated the</w:t>
      </w:r>
    </w:p>
    <w:p w14:paraId="578E9607" w14:textId="77777777" w:rsidR="000E2392" w:rsidRDefault="00000000">
      <w:pPr>
        <w:ind w:left="3200"/>
        <w:rPr>
          <w:sz w:val="20"/>
          <w:szCs w:val="20"/>
        </w:rPr>
      </w:pPr>
      <w:r>
        <w:rPr>
          <w:rFonts w:ascii="Arial" w:eastAsia="Arial" w:hAnsi="Arial" w:cs="Arial"/>
          <w:sz w:val="24"/>
          <w:szCs w:val="24"/>
        </w:rPr>
        <w:t>dispute:</w:t>
      </w:r>
    </w:p>
    <w:p w14:paraId="141E6955" w14:textId="77777777" w:rsidR="000E2392" w:rsidRDefault="000E2392">
      <w:pPr>
        <w:spacing w:line="38" w:lineRule="exact"/>
        <w:rPr>
          <w:sz w:val="20"/>
          <w:szCs w:val="20"/>
        </w:rPr>
      </w:pPr>
    </w:p>
    <w:p w14:paraId="6DBB8CBC" w14:textId="77777777" w:rsidR="000E2392" w:rsidRDefault="00000000">
      <w:pPr>
        <w:ind w:left="3200"/>
        <w:rPr>
          <w:sz w:val="20"/>
          <w:szCs w:val="20"/>
        </w:rPr>
      </w:pPr>
      <w:r>
        <w:rPr>
          <w:rFonts w:ascii="Arial" w:eastAsia="Arial" w:hAnsi="Arial" w:cs="Arial"/>
          <w:sz w:val="24"/>
          <w:szCs w:val="24"/>
        </w:rPr>
        <w:t>Status of dispute:</w:t>
      </w:r>
    </w:p>
    <w:p w14:paraId="4F13049A"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0979328" behindDoc="1" locked="0" layoutInCell="0" allowOverlap="1" wp14:anchorId="529FDCE5" wp14:editId="59EA2B43">
                <wp:simplePos x="0" y="0"/>
                <wp:positionH relativeFrom="column">
                  <wp:posOffset>-2540</wp:posOffset>
                </wp:positionH>
                <wp:positionV relativeFrom="paragraph">
                  <wp:posOffset>3175</wp:posOffset>
                </wp:positionV>
                <wp:extent cx="5721985" cy="0"/>
                <wp:effectExtent l="0" t="0" r="0" b="0"/>
                <wp:wrapNone/>
                <wp:docPr id="129" name="Shape 1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21985" cy="4763"/>
                        </a:xfrm>
                        <a:prstGeom prst="line">
                          <a:avLst/>
                        </a:prstGeom>
                        <a:solidFill>
                          <a:srgbClr val="FFFFFF"/>
                        </a:solidFill>
                        <a:ln w="6096">
                          <a:solidFill>
                            <a:srgbClr val="000000"/>
                          </a:solidFill>
                          <a:miter lim="800000"/>
                          <a:headEnd/>
                          <a:tailEnd/>
                        </a:ln>
                      </wps:spPr>
                      <wps:bodyPr/>
                    </wps:wsp>
                  </a:graphicData>
                </a:graphic>
              </wp:anchor>
            </w:drawing>
          </mc:Choice>
          <mc:Fallback>
            <w:pict>
              <v:line w14:anchorId="0000AB8B" id="Shape 129" o:spid="_x0000_s1026" style="position:absolute;z-index:-252337152;visibility:visible;mso-wrap-style:square;mso-wrap-distance-left:9pt;mso-wrap-distance-top:0;mso-wrap-distance-right:9pt;mso-wrap-distance-bottom:0;mso-position-horizontal:absolute;mso-position-horizontal-relative:text;mso-position-vertical:absolute;mso-position-vertical-relative:text" from="-.2pt,.25pt" to="450.3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i8DpwEAAF0DAAAOAAAAZHJzL2Uyb0RvYy54bWysU8tu2zAQvBfoPxC8x5KdxHEEyzkkcS9B&#10;GyDtB6z5sIjyBS5ryX9fkrLVpM0pKA8Ed3c42hmu1neD0eQgAipnWzqf1ZQIyxxXdt/SH9+3FytK&#10;MILloJ0VLT0KpHebz5/WvW/EwnVOcxFIIrHY9L6lXYy+qSpknTCAM+eFTUXpgoGYwrCveIA+sRtd&#10;Lep6WfUucB8cE4gp+zAW6abwSylY/CYlikh0S1Nvseyh7Lu8V5s1NPsAvlPs1AZ8oAsDyqaPTlQP&#10;EIH8CuofKqNYcOhknDFnKielYqJoSGrm9V9qXjrwomhJ5qCfbML/R8u+Hu7tc8its8G++CfHfmIy&#10;peo9NlMxB+hH2CCDyfDUOxmKkcfJSDFEwlLy+mYxv11dU8JS7epmeZl9rqA53/UB4xfhDMmHlmpl&#10;s0xo4PCEcYSeITmNTiu+VVqXIOx39zqQA6Qn3ZZ1Yn8D05b0LV3Wt8vC/KaGrynqst6jMCqm2dTK&#10;tHQ1gaDpBPBHy8vkRFB6PCd12p58G63Kpu0cPz6Hs5/pDYsNp3nLQ/I6Lrf//BWb3wAAAP//AwBQ&#10;SwMEFAAGAAgAAAAhAHDDlcraAAAAAwEAAA8AAABkcnMvZG93bnJldi54bWxMjsFOwkAURfcm/sPk&#10;mbiDGYwo1k4JkriBGGIl0eVr59FWO29qZ4Dy9wwrXd7cm3NPOh9sKw7U+8axhslYgSAunWm40rD9&#10;eB3NQPiAbLB1TBpO5GGeXV+lmBh35Hc65KESEcI+QQ11CF0ipS9rsujHriOO3c71FkOMfSVNj8cI&#10;t628U+pBWmw4PtTY0bKm8iffWw0vxfrr023Q55sivJ1W0+X34rfR+vZmWDyDCDSEvzFc9KM6ZNGp&#10;cHs2XrQaRvdxqGEKIpZPSj2CKC5RZqn8756dAQAA//8DAFBLAQItABQABgAIAAAAIQC2gziS/gAA&#10;AOEBAAATAAAAAAAAAAAAAAAAAAAAAABbQ29udGVudF9UeXBlc10ueG1sUEsBAi0AFAAGAAgAAAAh&#10;ADj9If/WAAAAlAEAAAsAAAAAAAAAAAAAAAAALwEAAF9yZWxzLy5yZWxzUEsBAi0AFAAGAAgAAAAh&#10;AMJCLwOnAQAAXQMAAA4AAAAAAAAAAAAAAAAALgIAAGRycy9lMm9Eb2MueG1sUEsBAi0AFAAGAAgA&#10;AAAhAHDDlcraAAAAAwEAAA8AAAAAAAAAAAAAAAAAAQQAAGRycy9kb3ducmV2LnhtbFBLBQYAAAAA&#10;BAAEAPMAAAAIBQAAAAA=&#10;" o:allowincell="f" filled="t" strokeweight=".48pt">
                <v:stroke joinstyle="miter"/>
                <o:lock v:ext="edit" shapetype="f"/>
              </v:line>
            </w:pict>
          </mc:Fallback>
        </mc:AlternateContent>
      </w:r>
    </w:p>
    <w:p w14:paraId="27A46EF9" w14:textId="77777777" w:rsidR="000E2392" w:rsidRDefault="000E2392">
      <w:pPr>
        <w:spacing w:line="200" w:lineRule="exact"/>
        <w:rPr>
          <w:sz w:val="20"/>
          <w:szCs w:val="20"/>
        </w:rPr>
      </w:pPr>
    </w:p>
    <w:p w14:paraId="6A4216EE" w14:textId="77777777" w:rsidR="000E2392" w:rsidRDefault="000E2392">
      <w:pPr>
        <w:spacing w:line="200" w:lineRule="exact"/>
        <w:rPr>
          <w:sz w:val="20"/>
          <w:szCs w:val="20"/>
        </w:rPr>
      </w:pPr>
    </w:p>
    <w:p w14:paraId="04768573" w14:textId="77777777" w:rsidR="000E2392" w:rsidRDefault="000E2392">
      <w:pPr>
        <w:spacing w:line="200" w:lineRule="exact"/>
        <w:rPr>
          <w:sz w:val="20"/>
          <w:szCs w:val="20"/>
        </w:rPr>
      </w:pPr>
    </w:p>
    <w:p w14:paraId="51EA5036" w14:textId="77777777" w:rsidR="000E2392" w:rsidRDefault="000E2392">
      <w:pPr>
        <w:spacing w:line="200" w:lineRule="exact"/>
        <w:rPr>
          <w:sz w:val="20"/>
          <w:szCs w:val="20"/>
        </w:rPr>
      </w:pPr>
    </w:p>
    <w:p w14:paraId="251413BE" w14:textId="77777777" w:rsidR="000E2392" w:rsidRDefault="000E2392">
      <w:pPr>
        <w:spacing w:line="200" w:lineRule="exact"/>
        <w:rPr>
          <w:sz w:val="20"/>
          <w:szCs w:val="20"/>
        </w:rPr>
      </w:pPr>
    </w:p>
    <w:p w14:paraId="0E4617A0" w14:textId="77777777" w:rsidR="000E2392" w:rsidRDefault="000E2392">
      <w:pPr>
        <w:spacing w:line="200" w:lineRule="exact"/>
        <w:rPr>
          <w:sz w:val="20"/>
          <w:szCs w:val="20"/>
        </w:rPr>
      </w:pPr>
    </w:p>
    <w:p w14:paraId="3205000F" w14:textId="77777777" w:rsidR="000E2392" w:rsidRDefault="000E2392">
      <w:pPr>
        <w:spacing w:line="200" w:lineRule="exact"/>
        <w:rPr>
          <w:sz w:val="20"/>
          <w:szCs w:val="20"/>
        </w:rPr>
      </w:pPr>
    </w:p>
    <w:p w14:paraId="04E01C5D" w14:textId="77777777" w:rsidR="000E2392" w:rsidRDefault="000E2392">
      <w:pPr>
        <w:spacing w:line="200" w:lineRule="exact"/>
        <w:rPr>
          <w:sz w:val="20"/>
          <w:szCs w:val="20"/>
        </w:rPr>
      </w:pPr>
    </w:p>
    <w:p w14:paraId="24ACD841" w14:textId="77777777" w:rsidR="000E2392" w:rsidRDefault="000E2392">
      <w:pPr>
        <w:spacing w:line="200" w:lineRule="exact"/>
        <w:rPr>
          <w:sz w:val="20"/>
          <w:szCs w:val="20"/>
        </w:rPr>
      </w:pPr>
    </w:p>
    <w:p w14:paraId="15F0FF7F" w14:textId="77777777" w:rsidR="000E2392" w:rsidRDefault="000E2392">
      <w:pPr>
        <w:spacing w:line="200" w:lineRule="exact"/>
        <w:rPr>
          <w:sz w:val="20"/>
          <w:szCs w:val="20"/>
        </w:rPr>
      </w:pPr>
    </w:p>
    <w:p w14:paraId="5986625C" w14:textId="77777777" w:rsidR="000E2392" w:rsidRDefault="000E2392">
      <w:pPr>
        <w:spacing w:line="200" w:lineRule="exact"/>
        <w:rPr>
          <w:sz w:val="20"/>
          <w:szCs w:val="20"/>
        </w:rPr>
      </w:pPr>
    </w:p>
    <w:p w14:paraId="1378383E" w14:textId="77777777" w:rsidR="000E2392" w:rsidRDefault="000E2392">
      <w:pPr>
        <w:spacing w:line="200" w:lineRule="exact"/>
        <w:rPr>
          <w:sz w:val="20"/>
          <w:szCs w:val="20"/>
        </w:rPr>
      </w:pPr>
    </w:p>
    <w:p w14:paraId="06126DAE" w14:textId="77777777" w:rsidR="000E2392" w:rsidRDefault="000E2392">
      <w:pPr>
        <w:spacing w:line="200" w:lineRule="exact"/>
        <w:rPr>
          <w:sz w:val="20"/>
          <w:szCs w:val="20"/>
        </w:rPr>
      </w:pPr>
    </w:p>
    <w:p w14:paraId="0C0666CF" w14:textId="77777777" w:rsidR="000E2392" w:rsidRDefault="000E2392">
      <w:pPr>
        <w:spacing w:line="200" w:lineRule="exact"/>
        <w:rPr>
          <w:sz w:val="20"/>
          <w:szCs w:val="20"/>
        </w:rPr>
      </w:pPr>
    </w:p>
    <w:p w14:paraId="6CA2C852" w14:textId="77777777" w:rsidR="000E2392" w:rsidRDefault="000E2392">
      <w:pPr>
        <w:spacing w:line="288" w:lineRule="exact"/>
        <w:rPr>
          <w:sz w:val="20"/>
          <w:szCs w:val="20"/>
        </w:rPr>
      </w:pPr>
    </w:p>
    <w:p w14:paraId="3BEBE9AD" w14:textId="77777777" w:rsidR="000E2392" w:rsidRDefault="00000000">
      <w:pPr>
        <w:ind w:right="-19"/>
        <w:jc w:val="center"/>
        <w:rPr>
          <w:sz w:val="20"/>
          <w:szCs w:val="20"/>
        </w:rPr>
      </w:pPr>
      <w:r>
        <w:rPr>
          <w:rFonts w:eastAsia="Times New Roman"/>
          <w:sz w:val="18"/>
          <w:szCs w:val="18"/>
        </w:rPr>
        <w:t>45</w:t>
      </w:r>
    </w:p>
    <w:p w14:paraId="64705D4C" w14:textId="77777777" w:rsidR="000E2392" w:rsidRDefault="000E2392">
      <w:pPr>
        <w:sectPr w:rsidR="000E2392">
          <w:type w:val="continuous"/>
          <w:pgSz w:w="11920" w:h="16841"/>
          <w:pgMar w:top="769" w:right="1431" w:bottom="468" w:left="1440" w:header="0" w:footer="0" w:gutter="0"/>
          <w:cols w:space="720" w:equalWidth="0">
            <w:col w:w="9040"/>
          </w:cols>
        </w:sectPr>
      </w:pPr>
    </w:p>
    <w:p w14:paraId="45B82971" w14:textId="77777777" w:rsidR="000E2392" w:rsidRDefault="00000000">
      <w:pPr>
        <w:ind w:left="2"/>
        <w:rPr>
          <w:sz w:val="20"/>
          <w:szCs w:val="20"/>
        </w:rPr>
      </w:pPr>
      <w:bookmarkStart w:id="48" w:name="page49"/>
      <w:bookmarkEnd w:id="48"/>
      <w:r>
        <w:rPr>
          <w:rFonts w:eastAsia="Times New Roman"/>
          <w:sz w:val="16"/>
          <w:szCs w:val="16"/>
        </w:rPr>
        <w:lastRenderedPageBreak/>
        <w:t>Evaluation Criteria and Qualification Forms</w:t>
      </w:r>
    </w:p>
    <w:p w14:paraId="451A9F0E"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0980352" behindDoc="1" locked="0" layoutInCell="0" allowOverlap="1" wp14:anchorId="078A7CAA" wp14:editId="66DD38A2">
                <wp:simplePos x="0" y="0"/>
                <wp:positionH relativeFrom="column">
                  <wp:posOffset>-18415</wp:posOffset>
                </wp:positionH>
                <wp:positionV relativeFrom="paragraph">
                  <wp:posOffset>33655</wp:posOffset>
                </wp:positionV>
                <wp:extent cx="5769610" cy="0"/>
                <wp:effectExtent l="0" t="0" r="0" b="0"/>
                <wp:wrapNone/>
                <wp:docPr id="130" name="Shape 1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69610" cy="4763"/>
                        </a:xfrm>
                        <a:prstGeom prst="line">
                          <a:avLst/>
                        </a:prstGeom>
                        <a:solidFill>
                          <a:srgbClr val="FFFFFF"/>
                        </a:solidFill>
                        <a:ln w="5715">
                          <a:solidFill>
                            <a:srgbClr val="000000"/>
                          </a:solidFill>
                          <a:miter lim="800000"/>
                          <a:headEnd/>
                          <a:tailEnd/>
                        </a:ln>
                      </wps:spPr>
                      <wps:bodyPr/>
                    </wps:wsp>
                  </a:graphicData>
                </a:graphic>
              </wp:anchor>
            </w:drawing>
          </mc:Choice>
          <mc:Fallback>
            <w:pict>
              <v:line w14:anchorId="3E55255E" id="Shape 130" o:spid="_x0000_s1026" style="position:absolute;z-index:-252336128;visibility:visible;mso-wrap-style:square;mso-wrap-distance-left:9pt;mso-wrap-distance-top:0;mso-wrap-distance-right:9pt;mso-wrap-distance-bottom:0;mso-position-horizontal:absolute;mso-position-horizontal-relative:text;mso-position-vertical:absolute;mso-position-vertical-relative:text" from="-1.45pt,2.65pt" to="452.85pt,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SNxpQEAAF0DAAAOAAAAZHJzL2Uyb0RvYy54bWysU8tu2zAQvBfoPxC815TTxkkEyzkkdS9B&#10;GyDtB6z5sIjyBS5ryX9fkrKVpO0pKA8E98HRzHC1vh2tIQcZUXvX0eWioUQ67oV2+47++L79cE0J&#10;JnACjHeyo0eJ9Hbz/t16CK288L03QkaSQRy2Q+hon1JoGUPeSwu48EG6XFQ+Wkg5jHsmIgwZ3Rp2&#10;0TQrNvgoQvRcIubs/VSkm4qvlOTpm1IoEzEdzdxS3WPdd2VnmzW0+wih1/xEA97AwoJ2+aMz1D0k&#10;IL+i/gvKah49epUW3FvmldJcVg1ZzbL5Q81TD0FWLdkcDLNN+P9g+dfDnXuMhTof3VN48PwnZlPY&#10;ELCdiyXAMLWNKtrSnrmTsRp5nI2UYyI8Jy+vVjerZfab59qnq9XH4jOD9nw3RExfpLekHDpqtCsy&#10;oYXDA6ap9dxS0uiNFlttTA3ifndnIjlAftJtXSf0V23GkaEQWV5W5Fc1fAnR1PUvCKtTnk2jbUev&#10;5yZoewnisxN1chJoM52zOuNOvk1WFdN2Xhwf49nP/IbVhtO8lSF5Gdfbz3/F5jcAAAD//wMAUEsD&#10;BBQABgAIAAAAIQB0gDTS2wAAAAYBAAAPAAAAZHJzL2Rvd25yZXYueG1sTI5Ra8IwFIXfB/6HcAVf&#10;hiY66tbaVIqwvYwx1P2A2FybYnNTmli7f79sL/PxcA7f+fLtaFs2YO8bRxKWCwEMqXK6oVrC1/F1&#10;/gLMB0VatY5Qwjd62BaTh1xl2t1oj8Mh1CxCyGdKggmhyzj3lUGr/MJ1SLE7u96qEGNfc92rW4Tb&#10;lq+EWHOrGooPRnW4M1hdDlcrIbzx8mPYPy7F+viepGc+lv7TSDmbjuUGWMAx/I/hVz+qQxGdTu5K&#10;2rNWwnyVxqWE5AlYrFORPAM7/WVe5Pxev/gBAAD//wMAUEsBAi0AFAAGAAgAAAAhALaDOJL+AAAA&#10;4QEAABMAAAAAAAAAAAAAAAAAAAAAAFtDb250ZW50X1R5cGVzXS54bWxQSwECLQAUAAYACAAAACEA&#10;OP0h/9YAAACUAQAACwAAAAAAAAAAAAAAAAAvAQAAX3JlbHMvLnJlbHNQSwECLQAUAAYACAAAACEA&#10;W4EjcaUBAABdAwAADgAAAAAAAAAAAAAAAAAuAgAAZHJzL2Uyb0RvYy54bWxQSwECLQAUAAYACAAA&#10;ACEAdIA00tsAAAAGAQAADwAAAAAAAAAAAAAAAAD/AwAAZHJzL2Rvd25yZXYueG1sUEsFBgAAAAAE&#10;AAQA8wAAAAcFAAAAAA==&#10;" o:allowincell="f" filled="t" strokeweight=".45pt">
                <v:stroke joinstyle="miter"/>
                <o:lock v:ext="edit" shapetype="f"/>
              </v:line>
            </w:pict>
          </mc:Fallback>
        </mc:AlternateContent>
      </w:r>
    </w:p>
    <w:p w14:paraId="2954AF1C" w14:textId="77777777" w:rsidR="000E2392" w:rsidRDefault="000E2392">
      <w:pPr>
        <w:spacing w:line="277" w:lineRule="exact"/>
        <w:rPr>
          <w:sz w:val="20"/>
          <w:szCs w:val="20"/>
        </w:rPr>
      </w:pPr>
    </w:p>
    <w:tbl>
      <w:tblPr>
        <w:tblW w:w="0" w:type="auto"/>
        <w:tblInd w:w="12" w:type="dxa"/>
        <w:tblLayout w:type="fixed"/>
        <w:tblCellMar>
          <w:left w:w="0" w:type="dxa"/>
          <w:right w:w="0" w:type="dxa"/>
        </w:tblCellMar>
        <w:tblLook w:val="04A0" w:firstRow="1" w:lastRow="0" w:firstColumn="1" w:lastColumn="0" w:noHBand="0" w:noVBand="1"/>
      </w:tblPr>
      <w:tblGrid>
        <w:gridCol w:w="2680"/>
        <w:gridCol w:w="280"/>
        <w:gridCol w:w="480"/>
        <w:gridCol w:w="1740"/>
        <w:gridCol w:w="380"/>
        <w:gridCol w:w="680"/>
        <w:gridCol w:w="340"/>
        <w:gridCol w:w="120"/>
        <w:gridCol w:w="60"/>
        <w:gridCol w:w="160"/>
        <w:gridCol w:w="620"/>
        <w:gridCol w:w="580"/>
        <w:gridCol w:w="240"/>
        <w:gridCol w:w="680"/>
        <w:gridCol w:w="80"/>
      </w:tblGrid>
      <w:tr w:rsidR="000E2392" w14:paraId="48AFA494" w14:textId="77777777">
        <w:trPr>
          <w:trHeight w:val="276"/>
        </w:trPr>
        <w:tc>
          <w:tcPr>
            <w:tcW w:w="2680" w:type="dxa"/>
            <w:vAlign w:val="bottom"/>
          </w:tcPr>
          <w:p w14:paraId="30CE828A" w14:textId="77777777" w:rsidR="000E2392" w:rsidRDefault="000E2392">
            <w:pPr>
              <w:rPr>
                <w:sz w:val="23"/>
                <w:szCs w:val="23"/>
              </w:rPr>
            </w:pPr>
          </w:p>
        </w:tc>
        <w:tc>
          <w:tcPr>
            <w:tcW w:w="280" w:type="dxa"/>
            <w:vAlign w:val="bottom"/>
          </w:tcPr>
          <w:p w14:paraId="7D72B8E7" w14:textId="77777777" w:rsidR="000E2392" w:rsidRDefault="000E2392">
            <w:pPr>
              <w:rPr>
                <w:sz w:val="23"/>
                <w:szCs w:val="23"/>
              </w:rPr>
            </w:pPr>
          </w:p>
        </w:tc>
        <w:tc>
          <w:tcPr>
            <w:tcW w:w="480" w:type="dxa"/>
            <w:vAlign w:val="bottom"/>
          </w:tcPr>
          <w:p w14:paraId="352C6EC7" w14:textId="77777777" w:rsidR="000E2392" w:rsidRDefault="000E2392">
            <w:pPr>
              <w:rPr>
                <w:sz w:val="23"/>
                <w:szCs w:val="23"/>
              </w:rPr>
            </w:pPr>
          </w:p>
        </w:tc>
        <w:tc>
          <w:tcPr>
            <w:tcW w:w="3140" w:type="dxa"/>
            <w:gridSpan w:val="4"/>
            <w:vAlign w:val="bottom"/>
          </w:tcPr>
          <w:p w14:paraId="04A2A1B0" w14:textId="77777777" w:rsidR="000E2392" w:rsidRDefault="00000000">
            <w:pPr>
              <w:rPr>
                <w:sz w:val="20"/>
                <w:szCs w:val="20"/>
              </w:rPr>
            </w:pPr>
            <w:r>
              <w:rPr>
                <w:rFonts w:ascii="Arial" w:eastAsia="Arial" w:hAnsi="Arial" w:cs="Arial"/>
                <w:b/>
                <w:bCs/>
                <w:sz w:val="24"/>
                <w:szCs w:val="24"/>
              </w:rPr>
              <w:t>Form FIN – 3.1:</w:t>
            </w:r>
          </w:p>
        </w:tc>
        <w:tc>
          <w:tcPr>
            <w:tcW w:w="120" w:type="dxa"/>
            <w:vAlign w:val="bottom"/>
          </w:tcPr>
          <w:p w14:paraId="6E2184CC" w14:textId="77777777" w:rsidR="000E2392" w:rsidRDefault="000E2392">
            <w:pPr>
              <w:rPr>
                <w:sz w:val="23"/>
                <w:szCs w:val="23"/>
              </w:rPr>
            </w:pPr>
          </w:p>
        </w:tc>
        <w:tc>
          <w:tcPr>
            <w:tcW w:w="60" w:type="dxa"/>
            <w:vAlign w:val="bottom"/>
          </w:tcPr>
          <w:p w14:paraId="16F0783A" w14:textId="77777777" w:rsidR="000E2392" w:rsidRDefault="000E2392">
            <w:pPr>
              <w:rPr>
                <w:sz w:val="23"/>
                <w:szCs w:val="23"/>
              </w:rPr>
            </w:pPr>
          </w:p>
        </w:tc>
        <w:tc>
          <w:tcPr>
            <w:tcW w:w="160" w:type="dxa"/>
            <w:vAlign w:val="bottom"/>
          </w:tcPr>
          <w:p w14:paraId="22411520" w14:textId="77777777" w:rsidR="000E2392" w:rsidRDefault="000E2392">
            <w:pPr>
              <w:rPr>
                <w:sz w:val="23"/>
                <w:szCs w:val="23"/>
              </w:rPr>
            </w:pPr>
          </w:p>
        </w:tc>
        <w:tc>
          <w:tcPr>
            <w:tcW w:w="620" w:type="dxa"/>
            <w:vAlign w:val="bottom"/>
          </w:tcPr>
          <w:p w14:paraId="35D42E1D" w14:textId="77777777" w:rsidR="000E2392" w:rsidRDefault="000E2392">
            <w:pPr>
              <w:rPr>
                <w:sz w:val="23"/>
                <w:szCs w:val="23"/>
              </w:rPr>
            </w:pPr>
          </w:p>
        </w:tc>
        <w:tc>
          <w:tcPr>
            <w:tcW w:w="580" w:type="dxa"/>
            <w:vAlign w:val="bottom"/>
          </w:tcPr>
          <w:p w14:paraId="27F9DEEF" w14:textId="77777777" w:rsidR="000E2392" w:rsidRDefault="000E2392">
            <w:pPr>
              <w:rPr>
                <w:sz w:val="23"/>
                <w:szCs w:val="23"/>
              </w:rPr>
            </w:pPr>
          </w:p>
        </w:tc>
        <w:tc>
          <w:tcPr>
            <w:tcW w:w="240" w:type="dxa"/>
            <w:vAlign w:val="bottom"/>
          </w:tcPr>
          <w:p w14:paraId="37EA4CD8" w14:textId="77777777" w:rsidR="000E2392" w:rsidRDefault="000E2392">
            <w:pPr>
              <w:rPr>
                <w:sz w:val="23"/>
                <w:szCs w:val="23"/>
              </w:rPr>
            </w:pPr>
          </w:p>
        </w:tc>
        <w:tc>
          <w:tcPr>
            <w:tcW w:w="680" w:type="dxa"/>
            <w:vAlign w:val="bottom"/>
          </w:tcPr>
          <w:p w14:paraId="3292C207" w14:textId="77777777" w:rsidR="000E2392" w:rsidRDefault="000E2392">
            <w:pPr>
              <w:rPr>
                <w:sz w:val="23"/>
                <w:szCs w:val="23"/>
              </w:rPr>
            </w:pPr>
          </w:p>
        </w:tc>
        <w:tc>
          <w:tcPr>
            <w:tcW w:w="80" w:type="dxa"/>
            <w:vAlign w:val="bottom"/>
          </w:tcPr>
          <w:p w14:paraId="432A4BED" w14:textId="77777777" w:rsidR="000E2392" w:rsidRDefault="000E2392">
            <w:pPr>
              <w:rPr>
                <w:sz w:val="23"/>
                <w:szCs w:val="23"/>
              </w:rPr>
            </w:pPr>
          </w:p>
        </w:tc>
      </w:tr>
      <w:tr w:rsidR="000E2392" w14:paraId="4B0F85D5" w14:textId="77777777">
        <w:trPr>
          <w:trHeight w:val="380"/>
        </w:trPr>
        <w:tc>
          <w:tcPr>
            <w:tcW w:w="2680" w:type="dxa"/>
            <w:vAlign w:val="bottom"/>
          </w:tcPr>
          <w:p w14:paraId="1549A7AC" w14:textId="77777777" w:rsidR="000E2392" w:rsidRDefault="000E2392">
            <w:pPr>
              <w:rPr>
                <w:sz w:val="24"/>
                <w:szCs w:val="24"/>
              </w:rPr>
            </w:pPr>
          </w:p>
        </w:tc>
        <w:tc>
          <w:tcPr>
            <w:tcW w:w="280" w:type="dxa"/>
            <w:vAlign w:val="bottom"/>
          </w:tcPr>
          <w:p w14:paraId="45B22629" w14:textId="77777777" w:rsidR="000E2392" w:rsidRDefault="000E2392">
            <w:pPr>
              <w:rPr>
                <w:sz w:val="24"/>
                <w:szCs w:val="24"/>
              </w:rPr>
            </w:pPr>
          </w:p>
        </w:tc>
        <w:tc>
          <w:tcPr>
            <w:tcW w:w="3620" w:type="dxa"/>
            <w:gridSpan w:val="5"/>
            <w:vAlign w:val="bottom"/>
          </w:tcPr>
          <w:p w14:paraId="5E6EC0F8" w14:textId="77777777" w:rsidR="000E2392" w:rsidRDefault="00000000">
            <w:pPr>
              <w:ind w:right="160"/>
              <w:jc w:val="center"/>
              <w:rPr>
                <w:sz w:val="20"/>
                <w:szCs w:val="20"/>
              </w:rPr>
            </w:pPr>
            <w:r>
              <w:rPr>
                <w:rFonts w:ascii="Arial" w:eastAsia="Arial" w:hAnsi="Arial" w:cs="Arial"/>
                <w:b/>
                <w:bCs/>
                <w:sz w:val="24"/>
                <w:szCs w:val="24"/>
              </w:rPr>
              <w:t>Financial Situation and</w:t>
            </w:r>
          </w:p>
        </w:tc>
        <w:tc>
          <w:tcPr>
            <w:tcW w:w="120" w:type="dxa"/>
            <w:vAlign w:val="bottom"/>
          </w:tcPr>
          <w:p w14:paraId="59EDCE46" w14:textId="77777777" w:rsidR="000E2392" w:rsidRDefault="000E2392">
            <w:pPr>
              <w:rPr>
                <w:sz w:val="24"/>
                <w:szCs w:val="24"/>
              </w:rPr>
            </w:pPr>
          </w:p>
        </w:tc>
        <w:tc>
          <w:tcPr>
            <w:tcW w:w="60" w:type="dxa"/>
            <w:vAlign w:val="bottom"/>
          </w:tcPr>
          <w:p w14:paraId="130F27A7" w14:textId="77777777" w:rsidR="000E2392" w:rsidRDefault="000E2392">
            <w:pPr>
              <w:rPr>
                <w:sz w:val="24"/>
                <w:szCs w:val="24"/>
              </w:rPr>
            </w:pPr>
          </w:p>
        </w:tc>
        <w:tc>
          <w:tcPr>
            <w:tcW w:w="160" w:type="dxa"/>
            <w:vAlign w:val="bottom"/>
          </w:tcPr>
          <w:p w14:paraId="4770EB70" w14:textId="77777777" w:rsidR="000E2392" w:rsidRDefault="000E2392">
            <w:pPr>
              <w:rPr>
                <w:sz w:val="24"/>
                <w:szCs w:val="24"/>
              </w:rPr>
            </w:pPr>
          </w:p>
        </w:tc>
        <w:tc>
          <w:tcPr>
            <w:tcW w:w="620" w:type="dxa"/>
            <w:vAlign w:val="bottom"/>
          </w:tcPr>
          <w:p w14:paraId="52050340" w14:textId="77777777" w:rsidR="000E2392" w:rsidRDefault="000E2392">
            <w:pPr>
              <w:rPr>
                <w:sz w:val="24"/>
                <w:szCs w:val="24"/>
              </w:rPr>
            </w:pPr>
          </w:p>
        </w:tc>
        <w:tc>
          <w:tcPr>
            <w:tcW w:w="580" w:type="dxa"/>
            <w:vAlign w:val="bottom"/>
          </w:tcPr>
          <w:p w14:paraId="255A86BE" w14:textId="77777777" w:rsidR="000E2392" w:rsidRDefault="000E2392">
            <w:pPr>
              <w:rPr>
                <w:sz w:val="24"/>
                <w:szCs w:val="24"/>
              </w:rPr>
            </w:pPr>
          </w:p>
        </w:tc>
        <w:tc>
          <w:tcPr>
            <w:tcW w:w="240" w:type="dxa"/>
            <w:vAlign w:val="bottom"/>
          </w:tcPr>
          <w:p w14:paraId="1CEFEE5C" w14:textId="77777777" w:rsidR="000E2392" w:rsidRDefault="000E2392">
            <w:pPr>
              <w:rPr>
                <w:sz w:val="24"/>
                <w:szCs w:val="24"/>
              </w:rPr>
            </w:pPr>
          </w:p>
        </w:tc>
        <w:tc>
          <w:tcPr>
            <w:tcW w:w="680" w:type="dxa"/>
            <w:vAlign w:val="bottom"/>
          </w:tcPr>
          <w:p w14:paraId="3B97EFE7" w14:textId="77777777" w:rsidR="000E2392" w:rsidRDefault="000E2392">
            <w:pPr>
              <w:rPr>
                <w:sz w:val="24"/>
                <w:szCs w:val="24"/>
              </w:rPr>
            </w:pPr>
          </w:p>
        </w:tc>
        <w:tc>
          <w:tcPr>
            <w:tcW w:w="80" w:type="dxa"/>
            <w:vAlign w:val="bottom"/>
          </w:tcPr>
          <w:p w14:paraId="4EDB3866" w14:textId="77777777" w:rsidR="000E2392" w:rsidRDefault="000E2392">
            <w:pPr>
              <w:rPr>
                <w:sz w:val="24"/>
                <w:szCs w:val="24"/>
              </w:rPr>
            </w:pPr>
          </w:p>
        </w:tc>
      </w:tr>
      <w:tr w:rsidR="000E2392" w14:paraId="30FA37B7" w14:textId="77777777">
        <w:trPr>
          <w:trHeight w:val="276"/>
        </w:trPr>
        <w:tc>
          <w:tcPr>
            <w:tcW w:w="2680" w:type="dxa"/>
            <w:vAlign w:val="bottom"/>
          </w:tcPr>
          <w:p w14:paraId="2D8E21FC" w14:textId="77777777" w:rsidR="000E2392" w:rsidRDefault="000E2392">
            <w:pPr>
              <w:rPr>
                <w:sz w:val="24"/>
                <w:szCs w:val="24"/>
              </w:rPr>
            </w:pPr>
          </w:p>
        </w:tc>
        <w:tc>
          <w:tcPr>
            <w:tcW w:w="280" w:type="dxa"/>
            <w:vAlign w:val="bottom"/>
          </w:tcPr>
          <w:p w14:paraId="40BA7FB6" w14:textId="77777777" w:rsidR="000E2392" w:rsidRDefault="000E2392">
            <w:pPr>
              <w:rPr>
                <w:sz w:val="24"/>
                <w:szCs w:val="24"/>
              </w:rPr>
            </w:pPr>
          </w:p>
        </w:tc>
        <w:tc>
          <w:tcPr>
            <w:tcW w:w="480" w:type="dxa"/>
            <w:vAlign w:val="bottom"/>
          </w:tcPr>
          <w:p w14:paraId="4DC247AD" w14:textId="77777777" w:rsidR="000E2392" w:rsidRDefault="000E2392">
            <w:pPr>
              <w:rPr>
                <w:sz w:val="24"/>
                <w:szCs w:val="24"/>
              </w:rPr>
            </w:pPr>
          </w:p>
        </w:tc>
        <w:tc>
          <w:tcPr>
            <w:tcW w:w="3140" w:type="dxa"/>
            <w:gridSpan w:val="4"/>
            <w:vAlign w:val="bottom"/>
          </w:tcPr>
          <w:p w14:paraId="31449A88" w14:textId="77777777" w:rsidR="000E2392" w:rsidRDefault="00000000">
            <w:pPr>
              <w:ind w:right="640"/>
              <w:jc w:val="center"/>
              <w:rPr>
                <w:sz w:val="20"/>
                <w:szCs w:val="20"/>
              </w:rPr>
            </w:pPr>
            <w:r>
              <w:rPr>
                <w:rFonts w:ascii="Arial" w:eastAsia="Arial" w:hAnsi="Arial" w:cs="Arial"/>
                <w:b/>
                <w:bCs/>
                <w:sz w:val="24"/>
                <w:szCs w:val="24"/>
              </w:rPr>
              <w:t>Performance</w:t>
            </w:r>
          </w:p>
        </w:tc>
        <w:tc>
          <w:tcPr>
            <w:tcW w:w="120" w:type="dxa"/>
            <w:vAlign w:val="bottom"/>
          </w:tcPr>
          <w:p w14:paraId="2FE90F5A" w14:textId="77777777" w:rsidR="000E2392" w:rsidRDefault="000E2392">
            <w:pPr>
              <w:rPr>
                <w:sz w:val="24"/>
                <w:szCs w:val="24"/>
              </w:rPr>
            </w:pPr>
          </w:p>
        </w:tc>
        <w:tc>
          <w:tcPr>
            <w:tcW w:w="60" w:type="dxa"/>
            <w:vAlign w:val="bottom"/>
          </w:tcPr>
          <w:p w14:paraId="1AFEAF2A" w14:textId="77777777" w:rsidR="000E2392" w:rsidRDefault="000E2392">
            <w:pPr>
              <w:rPr>
                <w:sz w:val="24"/>
                <w:szCs w:val="24"/>
              </w:rPr>
            </w:pPr>
          </w:p>
        </w:tc>
        <w:tc>
          <w:tcPr>
            <w:tcW w:w="160" w:type="dxa"/>
            <w:vAlign w:val="bottom"/>
          </w:tcPr>
          <w:p w14:paraId="37928BF7" w14:textId="77777777" w:rsidR="000E2392" w:rsidRDefault="000E2392">
            <w:pPr>
              <w:rPr>
                <w:sz w:val="24"/>
                <w:szCs w:val="24"/>
              </w:rPr>
            </w:pPr>
          </w:p>
        </w:tc>
        <w:tc>
          <w:tcPr>
            <w:tcW w:w="620" w:type="dxa"/>
            <w:vAlign w:val="bottom"/>
          </w:tcPr>
          <w:p w14:paraId="0C1054EE" w14:textId="77777777" w:rsidR="000E2392" w:rsidRDefault="000E2392">
            <w:pPr>
              <w:rPr>
                <w:sz w:val="24"/>
                <w:szCs w:val="24"/>
              </w:rPr>
            </w:pPr>
          </w:p>
        </w:tc>
        <w:tc>
          <w:tcPr>
            <w:tcW w:w="580" w:type="dxa"/>
            <w:vAlign w:val="bottom"/>
          </w:tcPr>
          <w:p w14:paraId="6996EBE6" w14:textId="77777777" w:rsidR="000E2392" w:rsidRDefault="000E2392">
            <w:pPr>
              <w:rPr>
                <w:sz w:val="24"/>
                <w:szCs w:val="24"/>
              </w:rPr>
            </w:pPr>
          </w:p>
        </w:tc>
        <w:tc>
          <w:tcPr>
            <w:tcW w:w="240" w:type="dxa"/>
            <w:vAlign w:val="bottom"/>
          </w:tcPr>
          <w:p w14:paraId="5DE4D4A8" w14:textId="77777777" w:rsidR="000E2392" w:rsidRDefault="000E2392">
            <w:pPr>
              <w:rPr>
                <w:sz w:val="24"/>
                <w:szCs w:val="24"/>
              </w:rPr>
            </w:pPr>
          </w:p>
        </w:tc>
        <w:tc>
          <w:tcPr>
            <w:tcW w:w="680" w:type="dxa"/>
            <w:vAlign w:val="bottom"/>
          </w:tcPr>
          <w:p w14:paraId="2EBF25C5" w14:textId="77777777" w:rsidR="000E2392" w:rsidRDefault="000E2392">
            <w:pPr>
              <w:rPr>
                <w:sz w:val="24"/>
                <w:szCs w:val="24"/>
              </w:rPr>
            </w:pPr>
          </w:p>
        </w:tc>
        <w:tc>
          <w:tcPr>
            <w:tcW w:w="80" w:type="dxa"/>
            <w:vAlign w:val="bottom"/>
          </w:tcPr>
          <w:p w14:paraId="7618D041" w14:textId="77777777" w:rsidR="000E2392" w:rsidRDefault="000E2392">
            <w:pPr>
              <w:rPr>
                <w:sz w:val="24"/>
                <w:szCs w:val="24"/>
              </w:rPr>
            </w:pPr>
          </w:p>
        </w:tc>
      </w:tr>
      <w:tr w:rsidR="000E2392" w14:paraId="5223CB0E" w14:textId="77777777">
        <w:trPr>
          <w:trHeight w:val="372"/>
        </w:trPr>
        <w:tc>
          <w:tcPr>
            <w:tcW w:w="2680" w:type="dxa"/>
            <w:vAlign w:val="bottom"/>
          </w:tcPr>
          <w:p w14:paraId="0A3822C1" w14:textId="77777777" w:rsidR="000E2392" w:rsidRDefault="000E2392">
            <w:pPr>
              <w:rPr>
                <w:sz w:val="24"/>
                <w:szCs w:val="24"/>
              </w:rPr>
            </w:pPr>
          </w:p>
        </w:tc>
        <w:tc>
          <w:tcPr>
            <w:tcW w:w="280" w:type="dxa"/>
            <w:vAlign w:val="bottom"/>
          </w:tcPr>
          <w:p w14:paraId="2699ED3A" w14:textId="77777777" w:rsidR="000E2392" w:rsidRDefault="000E2392">
            <w:pPr>
              <w:rPr>
                <w:sz w:val="24"/>
                <w:szCs w:val="24"/>
              </w:rPr>
            </w:pPr>
          </w:p>
        </w:tc>
        <w:tc>
          <w:tcPr>
            <w:tcW w:w="480" w:type="dxa"/>
            <w:vAlign w:val="bottom"/>
          </w:tcPr>
          <w:p w14:paraId="7A2E9CDD" w14:textId="77777777" w:rsidR="000E2392" w:rsidRDefault="000E2392">
            <w:pPr>
              <w:rPr>
                <w:sz w:val="24"/>
                <w:szCs w:val="24"/>
              </w:rPr>
            </w:pPr>
          </w:p>
        </w:tc>
        <w:tc>
          <w:tcPr>
            <w:tcW w:w="1740" w:type="dxa"/>
            <w:vAlign w:val="bottom"/>
          </w:tcPr>
          <w:p w14:paraId="6944BF79" w14:textId="77777777" w:rsidR="000E2392" w:rsidRDefault="000E2392">
            <w:pPr>
              <w:rPr>
                <w:sz w:val="24"/>
                <w:szCs w:val="24"/>
              </w:rPr>
            </w:pPr>
          </w:p>
        </w:tc>
        <w:tc>
          <w:tcPr>
            <w:tcW w:w="380" w:type="dxa"/>
            <w:vAlign w:val="bottom"/>
          </w:tcPr>
          <w:p w14:paraId="0D726219" w14:textId="77777777" w:rsidR="000E2392" w:rsidRDefault="000E2392">
            <w:pPr>
              <w:rPr>
                <w:sz w:val="24"/>
                <w:szCs w:val="24"/>
              </w:rPr>
            </w:pPr>
          </w:p>
        </w:tc>
        <w:tc>
          <w:tcPr>
            <w:tcW w:w="1980" w:type="dxa"/>
            <w:gridSpan w:val="6"/>
            <w:vAlign w:val="bottom"/>
          </w:tcPr>
          <w:p w14:paraId="782A0416" w14:textId="77777777" w:rsidR="000E2392" w:rsidRDefault="00000000">
            <w:pPr>
              <w:ind w:left="280"/>
              <w:rPr>
                <w:sz w:val="20"/>
                <w:szCs w:val="20"/>
              </w:rPr>
            </w:pPr>
            <w:r>
              <w:rPr>
                <w:rFonts w:ascii="Arial" w:eastAsia="Arial" w:hAnsi="Arial" w:cs="Arial"/>
                <w:sz w:val="24"/>
                <w:szCs w:val="24"/>
              </w:rPr>
              <w:t>Bidder’s Name:</w:t>
            </w:r>
          </w:p>
        </w:tc>
        <w:tc>
          <w:tcPr>
            <w:tcW w:w="580" w:type="dxa"/>
            <w:tcBorders>
              <w:bottom w:val="single" w:sz="8" w:space="0" w:color="auto"/>
            </w:tcBorders>
            <w:vAlign w:val="bottom"/>
          </w:tcPr>
          <w:p w14:paraId="7EEBCA3B" w14:textId="77777777" w:rsidR="000E2392" w:rsidRDefault="000E2392">
            <w:pPr>
              <w:rPr>
                <w:sz w:val="24"/>
                <w:szCs w:val="24"/>
              </w:rPr>
            </w:pPr>
          </w:p>
        </w:tc>
        <w:tc>
          <w:tcPr>
            <w:tcW w:w="240" w:type="dxa"/>
            <w:tcBorders>
              <w:bottom w:val="single" w:sz="8" w:space="0" w:color="auto"/>
            </w:tcBorders>
            <w:vAlign w:val="bottom"/>
          </w:tcPr>
          <w:p w14:paraId="36BA3E95" w14:textId="77777777" w:rsidR="000E2392" w:rsidRDefault="000E2392">
            <w:pPr>
              <w:rPr>
                <w:sz w:val="24"/>
                <w:szCs w:val="24"/>
              </w:rPr>
            </w:pPr>
          </w:p>
        </w:tc>
        <w:tc>
          <w:tcPr>
            <w:tcW w:w="680" w:type="dxa"/>
            <w:tcBorders>
              <w:bottom w:val="single" w:sz="8" w:space="0" w:color="auto"/>
            </w:tcBorders>
            <w:vAlign w:val="bottom"/>
          </w:tcPr>
          <w:p w14:paraId="21FFAB6E" w14:textId="77777777" w:rsidR="000E2392" w:rsidRDefault="000E2392">
            <w:pPr>
              <w:rPr>
                <w:sz w:val="24"/>
                <w:szCs w:val="24"/>
              </w:rPr>
            </w:pPr>
          </w:p>
        </w:tc>
        <w:tc>
          <w:tcPr>
            <w:tcW w:w="80" w:type="dxa"/>
            <w:vAlign w:val="bottom"/>
          </w:tcPr>
          <w:p w14:paraId="68605182" w14:textId="77777777" w:rsidR="000E2392" w:rsidRDefault="000E2392">
            <w:pPr>
              <w:rPr>
                <w:sz w:val="24"/>
                <w:szCs w:val="24"/>
              </w:rPr>
            </w:pPr>
          </w:p>
        </w:tc>
      </w:tr>
      <w:tr w:rsidR="000E2392" w14:paraId="3FADBF8C" w14:textId="77777777">
        <w:trPr>
          <w:trHeight w:val="258"/>
        </w:trPr>
        <w:tc>
          <w:tcPr>
            <w:tcW w:w="2680" w:type="dxa"/>
            <w:vAlign w:val="bottom"/>
          </w:tcPr>
          <w:p w14:paraId="4231C854" w14:textId="77777777" w:rsidR="000E2392" w:rsidRDefault="000E2392"/>
        </w:tc>
        <w:tc>
          <w:tcPr>
            <w:tcW w:w="280" w:type="dxa"/>
            <w:vAlign w:val="bottom"/>
          </w:tcPr>
          <w:p w14:paraId="0ADF1C1B" w14:textId="77777777" w:rsidR="000E2392" w:rsidRDefault="000E2392"/>
        </w:tc>
        <w:tc>
          <w:tcPr>
            <w:tcW w:w="480" w:type="dxa"/>
            <w:vAlign w:val="bottom"/>
          </w:tcPr>
          <w:p w14:paraId="2C45E644" w14:textId="77777777" w:rsidR="000E2392" w:rsidRDefault="000E2392"/>
        </w:tc>
        <w:tc>
          <w:tcPr>
            <w:tcW w:w="1740" w:type="dxa"/>
            <w:vAlign w:val="bottom"/>
          </w:tcPr>
          <w:p w14:paraId="109F89DC" w14:textId="77777777" w:rsidR="000E2392" w:rsidRDefault="000E2392"/>
        </w:tc>
        <w:tc>
          <w:tcPr>
            <w:tcW w:w="380" w:type="dxa"/>
            <w:vAlign w:val="bottom"/>
          </w:tcPr>
          <w:p w14:paraId="53787784" w14:textId="77777777" w:rsidR="000E2392" w:rsidRDefault="000E2392"/>
        </w:tc>
        <w:tc>
          <w:tcPr>
            <w:tcW w:w="2560" w:type="dxa"/>
            <w:gridSpan w:val="7"/>
            <w:vAlign w:val="bottom"/>
          </w:tcPr>
          <w:p w14:paraId="4F8DDE71" w14:textId="77777777" w:rsidR="000E2392" w:rsidRDefault="00000000">
            <w:pPr>
              <w:spacing w:line="258" w:lineRule="exact"/>
              <w:ind w:left="540"/>
              <w:rPr>
                <w:sz w:val="20"/>
                <w:szCs w:val="20"/>
              </w:rPr>
            </w:pPr>
            <w:r>
              <w:rPr>
                <w:rFonts w:ascii="Arial" w:eastAsia="Arial" w:hAnsi="Arial" w:cs="Arial"/>
                <w:sz w:val="24"/>
                <w:szCs w:val="24"/>
              </w:rPr>
              <w:t>Date:</w:t>
            </w:r>
          </w:p>
        </w:tc>
        <w:tc>
          <w:tcPr>
            <w:tcW w:w="240" w:type="dxa"/>
            <w:vAlign w:val="bottom"/>
          </w:tcPr>
          <w:p w14:paraId="109B6693" w14:textId="77777777" w:rsidR="000E2392" w:rsidRDefault="000E2392"/>
        </w:tc>
        <w:tc>
          <w:tcPr>
            <w:tcW w:w="680" w:type="dxa"/>
            <w:vAlign w:val="bottom"/>
          </w:tcPr>
          <w:p w14:paraId="34BAE0DB" w14:textId="77777777" w:rsidR="000E2392" w:rsidRDefault="000E2392"/>
        </w:tc>
        <w:tc>
          <w:tcPr>
            <w:tcW w:w="80" w:type="dxa"/>
            <w:vAlign w:val="bottom"/>
          </w:tcPr>
          <w:p w14:paraId="00510808" w14:textId="77777777" w:rsidR="000E2392" w:rsidRDefault="000E2392"/>
        </w:tc>
      </w:tr>
      <w:tr w:rsidR="000E2392" w14:paraId="031FFED5" w14:textId="77777777">
        <w:trPr>
          <w:trHeight w:val="261"/>
        </w:trPr>
        <w:tc>
          <w:tcPr>
            <w:tcW w:w="2680" w:type="dxa"/>
            <w:vAlign w:val="bottom"/>
          </w:tcPr>
          <w:p w14:paraId="079A30E3" w14:textId="77777777" w:rsidR="000E2392" w:rsidRDefault="000E2392"/>
        </w:tc>
        <w:tc>
          <w:tcPr>
            <w:tcW w:w="280" w:type="dxa"/>
            <w:vAlign w:val="bottom"/>
          </w:tcPr>
          <w:p w14:paraId="415219DB" w14:textId="77777777" w:rsidR="000E2392" w:rsidRDefault="000E2392"/>
        </w:tc>
        <w:tc>
          <w:tcPr>
            <w:tcW w:w="480" w:type="dxa"/>
            <w:vAlign w:val="bottom"/>
          </w:tcPr>
          <w:p w14:paraId="05B6B28A" w14:textId="77777777" w:rsidR="000E2392" w:rsidRDefault="000E2392"/>
        </w:tc>
        <w:tc>
          <w:tcPr>
            <w:tcW w:w="3140" w:type="dxa"/>
            <w:gridSpan w:val="4"/>
            <w:vAlign w:val="bottom"/>
          </w:tcPr>
          <w:p w14:paraId="4CEC12A7" w14:textId="77777777" w:rsidR="000E2392" w:rsidRDefault="00000000">
            <w:pPr>
              <w:spacing w:line="260" w:lineRule="exact"/>
              <w:ind w:left="1020"/>
              <w:rPr>
                <w:sz w:val="20"/>
                <w:szCs w:val="20"/>
              </w:rPr>
            </w:pPr>
            <w:r>
              <w:rPr>
                <w:rFonts w:ascii="Arial" w:eastAsia="Arial" w:hAnsi="Arial" w:cs="Arial"/>
                <w:w w:val="99"/>
                <w:sz w:val="24"/>
                <w:szCs w:val="24"/>
              </w:rPr>
              <w:t>JV Member’s Name</w:t>
            </w:r>
          </w:p>
        </w:tc>
        <w:tc>
          <w:tcPr>
            <w:tcW w:w="120" w:type="dxa"/>
            <w:tcBorders>
              <w:bottom w:val="single" w:sz="8" w:space="0" w:color="auto"/>
            </w:tcBorders>
            <w:vAlign w:val="bottom"/>
          </w:tcPr>
          <w:p w14:paraId="17946531" w14:textId="77777777" w:rsidR="000E2392" w:rsidRDefault="000E2392"/>
        </w:tc>
        <w:tc>
          <w:tcPr>
            <w:tcW w:w="60" w:type="dxa"/>
            <w:tcBorders>
              <w:bottom w:val="single" w:sz="8" w:space="0" w:color="auto"/>
            </w:tcBorders>
            <w:vAlign w:val="bottom"/>
          </w:tcPr>
          <w:p w14:paraId="32FAB815" w14:textId="77777777" w:rsidR="000E2392" w:rsidRDefault="000E2392"/>
        </w:tc>
        <w:tc>
          <w:tcPr>
            <w:tcW w:w="160" w:type="dxa"/>
            <w:tcBorders>
              <w:top w:val="single" w:sz="8" w:space="0" w:color="auto"/>
              <w:bottom w:val="single" w:sz="8" w:space="0" w:color="auto"/>
            </w:tcBorders>
            <w:vAlign w:val="bottom"/>
          </w:tcPr>
          <w:p w14:paraId="5774C8B5" w14:textId="77777777" w:rsidR="000E2392" w:rsidRDefault="000E2392"/>
        </w:tc>
        <w:tc>
          <w:tcPr>
            <w:tcW w:w="620" w:type="dxa"/>
            <w:tcBorders>
              <w:top w:val="single" w:sz="8" w:space="0" w:color="auto"/>
              <w:bottom w:val="single" w:sz="8" w:space="0" w:color="auto"/>
            </w:tcBorders>
            <w:vAlign w:val="bottom"/>
          </w:tcPr>
          <w:p w14:paraId="3644A1BE" w14:textId="77777777" w:rsidR="000E2392" w:rsidRDefault="000E2392"/>
        </w:tc>
        <w:tc>
          <w:tcPr>
            <w:tcW w:w="580" w:type="dxa"/>
            <w:tcBorders>
              <w:top w:val="single" w:sz="8" w:space="0" w:color="auto"/>
              <w:bottom w:val="single" w:sz="8" w:space="0" w:color="auto"/>
            </w:tcBorders>
            <w:vAlign w:val="bottom"/>
          </w:tcPr>
          <w:p w14:paraId="01FDD5A3" w14:textId="77777777" w:rsidR="000E2392" w:rsidRDefault="000E2392"/>
        </w:tc>
        <w:tc>
          <w:tcPr>
            <w:tcW w:w="240" w:type="dxa"/>
            <w:tcBorders>
              <w:top w:val="single" w:sz="8" w:space="0" w:color="auto"/>
              <w:bottom w:val="single" w:sz="8" w:space="0" w:color="auto"/>
            </w:tcBorders>
            <w:vAlign w:val="bottom"/>
          </w:tcPr>
          <w:p w14:paraId="01F97901" w14:textId="77777777" w:rsidR="000E2392" w:rsidRDefault="000E2392"/>
        </w:tc>
        <w:tc>
          <w:tcPr>
            <w:tcW w:w="680" w:type="dxa"/>
            <w:tcBorders>
              <w:top w:val="single" w:sz="8" w:space="0" w:color="auto"/>
              <w:bottom w:val="single" w:sz="8" w:space="0" w:color="auto"/>
            </w:tcBorders>
            <w:vAlign w:val="bottom"/>
          </w:tcPr>
          <w:p w14:paraId="5AA3C3FA" w14:textId="77777777" w:rsidR="000E2392" w:rsidRDefault="000E2392"/>
        </w:tc>
        <w:tc>
          <w:tcPr>
            <w:tcW w:w="80" w:type="dxa"/>
            <w:vAlign w:val="bottom"/>
          </w:tcPr>
          <w:p w14:paraId="57A22987" w14:textId="77777777" w:rsidR="000E2392" w:rsidRDefault="000E2392"/>
        </w:tc>
      </w:tr>
      <w:tr w:rsidR="000E2392" w14:paraId="7AD5DEEC" w14:textId="77777777">
        <w:trPr>
          <w:trHeight w:val="258"/>
        </w:trPr>
        <w:tc>
          <w:tcPr>
            <w:tcW w:w="2680" w:type="dxa"/>
            <w:vAlign w:val="bottom"/>
          </w:tcPr>
          <w:p w14:paraId="7D7FDC3C" w14:textId="77777777" w:rsidR="000E2392" w:rsidRDefault="000E2392"/>
        </w:tc>
        <w:tc>
          <w:tcPr>
            <w:tcW w:w="280" w:type="dxa"/>
            <w:vAlign w:val="bottom"/>
          </w:tcPr>
          <w:p w14:paraId="2D30E61B" w14:textId="77777777" w:rsidR="000E2392" w:rsidRDefault="000E2392"/>
        </w:tc>
        <w:tc>
          <w:tcPr>
            <w:tcW w:w="480" w:type="dxa"/>
            <w:vAlign w:val="bottom"/>
          </w:tcPr>
          <w:p w14:paraId="47F87166" w14:textId="77777777" w:rsidR="000E2392" w:rsidRDefault="000E2392"/>
        </w:tc>
        <w:tc>
          <w:tcPr>
            <w:tcW w:w="1740" w:type="dxa"/>
            <w:tcBorders>
              <w:bottom w:val="single" w:sz="8" w:space="0" w:color="auto"/>
            </w:tcBorders>
            <w:vAlign w:val="bottom"/>
          </w:tcPr>
          <w:p w14:paraId="21233CDC" w14:textId="77777777" w:rsidR="000E2392" w:rsidRDefault="000E2392"/>
        </w:tc>
        <w:tc>
          <w:tcPr>
            <w:tcW w:w="380" w:type="dxa"/>
            <w:tcBorders>
              <w:bottom w:val="single" w:sz="8" w:space="0" w:color="auto"/>
            </w:tcBorders>
            <w:vAlign w:val="bottom"/>
          </w:tcPr>
          <w:p w14:paraId="5FE27F7D" w14:textId="77777777" w:rsidR="000E2392" w:rsidRDefault="000E2392"/>
        </w:tc>
        <w:tc>
          <w:tcPr>
            <w:tcW w:w="680" w:type="dxa"/>
            <w:vAlign w:val="bottom"/>
          </w:tcPr>
          <w:p w14:paraId="0F41C7C3" w14:textId="77777777" w:rsidR="000E2392" w:rsidRDefault="000E2392"/>
        </w:tc>
        <w:tc>
          <w:tcPr>
            <w:tcW w:w="340" w:type="dxa"/>
            <w:vAlign w:val="bottom"/>
          </w:tcPr>
          <w:p w14:paraId="69994626" w14:textId="77777777" w:rsidR="000E2392" w:rsidRDefault="000E2392"/>
        </w:tc>
        <w:tc>
          <w:tcPr>
            <w:tcW w:w="120" w:type="dxa"/>
            <w:vAlign w:val="bottom"/>
          </w:tcPr>
          <w:p w14:paraId="3825167E" w14:textId="77777777" w:rsidR="000E2392" w:rsidRDefault="000E2392"/>
        </w:tc>
        <w:tc>
          <w:tcPr>
            <w:tcW w:w="60" w:type="dxa"/>
            <w:vAlign w:val="bottom"/>
          </w:tcPr>
          <w:p w14:paraId="01DCAED4" w14:textId="77777777" w:rsidR="000E2392" w:rsidRDefault="000E2392"/>
        </w:tc>
        <w:tc>
          <w:tcPr>
            <w:tcW w:w="160" w:type="dxa"/>
            <w:vAlign w:val="bottom"/>
          </w:tcPr>
          <w:p w14:paraId="0A2BA055" w14:textId="77777777" w:rsidR="000E2392" w:rsidRDefault="000E2392"/>
        </w:tc>
        <w:tc>
          <w:tcPr>
            <w:tcW w:w="620" w:type="dxa"/>
            <w:vAlign w:val="bottom"/>
          </w:tcPr>
          <w:p w14:paraId="46B2A1E4" w14:textId="77777777" w:rsidR="000E2392" w:rsidRDefault="000E2392"/>
        </w:tc>
        <w:tc>
          <w:tcPr>
            <w:tcW w:w="580" w:type="dxa"/>
            <w:vAlign w:val="bottom"/>
          </w:tcPr>
          <w:p w14:paraId="4DF97D76" w14:textId="77777777" w:rsidR="000E2392" w:rsidRDefault="000E2392"/>
        </w:tc>
        <w:tc>
          <w:tcPr>
            <w:tcW w:w="240" w:type="dxa"/>
            <w:vAlign w:val="bottom"/>
          </w:tcPr>
          <w:p w14:paraId="774EFA05" w14:textId="77777777" w:rsidR="000E2392" w:rsidRDefault="000E2392"/>
        </w:tc>
        <w:tc>
          <w:tcPr>
            <w:tcW w:w="740" w:type="dxa"/>
            <w:gridSpan w:val="2"/>
            <w:vAlign w:val="bottom"/>
          </w:tcPr>
          <w:p w14:paraId="2BDA9012" w14:textId="77777777" w:rsidR="000E2392" w:rsidRDefault="00000000">
            <w:pPr>
              <w:spacing w:line="258" w:lineRule="exact"/>
              <w:ind w:right="60"/>
              <w:jc w:val="right"/>
              <w:rPr>
                <w:sz w:val="20"/>
                <w:szCs w:val="20"/>
              </w:rPr>
            </w:pPr>
            <w:r>
              <w:rPr>
                <w:rFonts w:ascii="Arial" w:eastAsia="Arial" w:hAnsi="Arial" w:cs="Arial"/>
                <w:sz w:val="24"/>
                <w:szCs w:val="24"/>
              </w:rPr>
              <w:t>Bid</w:t>
            </w:r>
          </w:p>
        </w:tc>
      </w:tr>
      <w:tr w:rsidR="000E2392" w14:paraId="6F15A09C" w14:textId="77777777">
        <w:trPr>
          <w:trHeight w:val="258"/>
        </w:trPr>
        <w:tc>
          <w:tcPr>
            <w:tcW w:w="2680" w:type="dxa"/>
            <w:vAlign w:val="bottom"/>
          </w:tcPr>
          <w:p w14:paraId="79D60283" w14:textId="77777777" w:rsidR="000E2392" w:rsidRDefault="00000000">
            <w:pPr>
              <w:spacing w:line="258" w:lineRule="exact"/>
              <w:rPr>
                <w:sz w:val="20"/>
                <w:szCs w:val="20"/>
              </w:rPr>
            </w:pPr>
            <w:r>
              <w:rPr>
                <w:rFonts w:eastAsia="Times New Roman"/>
                <w:b/>
                <w:bCs/>
              </w:rPr>
              <w:t>1.</w:t>
            </w:r>
            <w:r>
              <w:rPr>
                <w:rFonts w:ascii="Arial" w:eastAsia="Arial" w:hAnsi="Arial" w:cs="Arial"/>
                <w:b/>
                <w:bCs/>
                <w:sz w:val="24"/>
                <w:szCs w:val="24"/>
              </w:rPr>
              <w:t xml:space="preserve"> Financial data</w:t>
            </w:r>
          </w:p>
        </w:tc>
        <w:tc>
          <w:tcPr>
            <w:tcW w:w="3560" w:type="dxa"/>
            <w:gridSpan w:val="5"/>
            <w:vAlign w:val="bottom"/>
          </w:tcPr>
          <w:p w14:paraId="222B4252" w14:textId="77777777" w:rsidR="000E2392" w:rsidRDefault="00000000">
            <w:pPr>
              <w:spacing w:line="258" w:lineRule="exact"/>
              <w:ind w:left="180"/>
              <w:rPr>
                <w:sz w:val="20"/>
                <w:szCs w:val="20"/>
              </w:rPr>
            </w:pPr>
            <w:r>
              <w:rPr>
                <w:rFonts w:ascii="Arial" w:eastAsia="Arial" w:hAnsi="Arial" w:cs="Arial"/>
                <w:sz w:val="24"/>
                <w:szCs w:val="24"/>
              </w:rPr>
              <w:t>Reference No. (if any) and title:</w:t>
            </w:r>
          </w:p>
        </w:tc>
        <w:tc>
          <w:tcPr>
            <w:tcW w:w="340" w:type="dxa"/>
            <w:tcBorders>
              <w:bottom w:val="single" w:sz="8" w:space="0" w:color="auto"/>
            </w:tcBorders>
            <w:vAlign w:val="bottom"/>
          </w:tcPr>
          <w:p w14:paraId="709BF876" w14:textId="77777777" w:rsidR="000E2392" w:rsidRDefault="000E2392"/>
        </w:tc>
        <w:tc>
          <w:tcPr>
            <w:tcW w:w="120" w:type="dxa"/>
            <w:tcBorders>
              <w:bottom w:val="single" w:sz="8" w:space="0" w:color="auto"/>
            </w:tcBorders>
            <w:vAlign w:val="bottom"/>
          </w:tcPr>
          <w:p w14:paraId="2A97BB4F" w14:textId="77777777" w:rsidR="000E2392" w:rsidRDefault="000E2392"/>
        </w:tc>
        <w:tc>
          <w:tcPr>
            <w:tcW w:w="60" w:type="dxa"/>
            <w:tcBorders>
              <w:bottom w:val="single" w:sz="8" w:space="0" w:color="auto"/>
            </w:tcBorders>
            <w:vAlign w:val="bottom"/>
          </w:tcPr>
          <w:p w14:paraId="19F983AB" w14:textId="77777777" w:rsidR="000E2392" w:rsidRDefault="000E2392"/>
        </w:tc>
        <w:tc>
          <w:tcPr>
            <w:tcW w:w="160" w:type="dxa"/>
            <w:tcBorders>
              <w:bottom w:val="single" w:sz="8" w:space="0" w:color="auto"/>
            </w:tcBorders>
            <w:vAlign w:val="bottom"/>
          </w:tcPr>
          <w:p w14:paraId="143CF2EB" w14:textId="77777777" w:rsidR="000E2392" w:rsidRDefault="000E2392"/>
        </w:tc>
        <w:tc>
          <w:tcPr>
            <w:tcW w:w="620" w:type="dxa"/>
            <w:tcBorders>
              <w:bottom w:val="single" w:sz="8" w:space="0" w:color="auto"/>
            </w:tcBorders>
            <w:vAlign w:val="bottom"/>
          </w:tcPr>
          <w:p w14:paraId="013FD2E7" w14:textId="77777777" w:rsidR="000E2392" w:rsidRDefault="000E2392"/>
        </w:tc>
        <w:tc>
          <w:tcPr>
            <w:tcW w:w="580" w:type="dxa"/>
            <w:tcBorders>
              <w:bottom w:val="single" w:sz="8" w:space="0" w:color="auto"/>
            </w:tcBorders>
            <w:vAlign w:val="bottom"/>
          </w:tcPr>
          <w:p w14:paraId="088A9DDF" w14:textId="77777777" w:rsidR="000E2392" w:rsidRDefault="000E2392"/>
        </w:tc>
        <w:tc>
          <w:tcPr>
            <w:tcW w:w="240" w:type="dxa"/>
            <w:tcBorders>
              <w:bottom w:val="single" w:sz="8" w:space="0" w:color="auto"/>
            </w:tcBorders>
            <w:vAlign w:val="bottom"/>
          </w:tcPr>
          <w:p w14:paraId="48D71F19" w14:textId="77777777" w:rsidR="000E2392" w:rsidRDefault="000E2392"/>
        </w:tc>
        <w:tc>
          <w:tcPr>
            <w:tcW w:w="680" w:type="dxa"/>
            <w:tcBorders>
              <w:bottom w:val="single" w:sz="8" w:space="0" w:color="auto"/>
            </w:tcBorders>
            <w:vAlign w:val="bottom"/>
          </w:tcPr>
          <w:p w14:paraId="7FD0D210" w14:textId="77777777" w:rsidR="000E2392" w:rsidRDefault="000E2392"/>
        </w:tc>
        <w:tc>
          <w:tcPr>
            <w:tcW w:w="80" w:type="dxa"/>
            <w:vAlign w:val="bottom"/>
          </w:tcPr>
          <w:p w14:paraId="0917BF61" w14:textId="77777777" w:rsidR="000E2392" w:rsidRDefault="000E2392"/>
        </w:tc>
      </w:tr>
      <w:tr w:rsidR="000E2392" w14:paraId="60CB9322" w14:textId="77777777">
        <w:trPr>
          <w:trHeight w:val="285"/>
        </w:trPr>
        <w:tc>
          <w:tcPr>
            <w:tcW w:w="2680" w:type="dxa"/>
            <w:tcBorders>
              <w:bottom w:val="single" w:sz="8" w:space="0" w:color="auto"/>
            </w:tcBorders>
            <w:vAlign w:val="bottom"/>
          </w:tcPr>
          <w:p w14:paraId="2BBF7F9A" w14:textId="77777777" w:rsidR="000E2392" w:rsidRDefault="000E2392">
            <w:pPr>
              <w:rPr>
                <w:sz w:val="24"/>
                <w:szCs w:val="24"/>
              </w:rPr>
            </w:pPr>
          </w:p>
        </w:tc>
        <w:tc>
          <w:tcPr>
            <w:tcW w:w="280" w:type="dxa"/>
            <w:tcBorders>
              <w:bottom w:val="single" w:sz="8" w:space="0" w:color="auto"/>
            </w:tcBorders>
            <w:vAlign w:val="bottom"/>
          </w:tcPr>
          <w:p w14:paraId="6C8F0565" w14:textId="77777777" w:rsidR="000E2392" w:rsidRDefault="000E2392">
            <w:pPr>
              <w:rPr>
                <w:sz w:val="24"/>
                <w:szCs w:val="24"/>
              </w:rPr>
            </w:pPr>
          </w:p>
        </w:tc>
        <w:tc>
          <w:tcPr>
            <w:tcW w:w="480" w:type="dxa"/>
            <w:tcBorders>
              <w:bottom w:val="single" w:sz="8" w:space="0" w:color="auto"/>
            </w:tcBorders>
            <w:vAlign w:val="bottom"/>
          </w:tcPr>
          <w:p w14:paraId="45CED459" w14:textId="77777777" w:rsidR="000E2392" w:rsidRDefault="000E2392">
            <w:pPr>
              <w:rPr>
                <w:sz w:val="24"/>
                <w:szCs w:val="24"/>
              </w:rPr>
            </w:pPr>
          </w:p>
        </w:tc>
        <w:tc>
          <w:tcPr>
            <w:tcW w:w="3140" w:type="dxa"/>
            <w:gridSpan w:val="4"/>
            <w:tcBorders>
              <w:bottom w:val="single" w:sz="8" w:space="0" w:color="auto"/>
            </w:tcBorders>
            <w:vAlign w:val="bottom"/>
          </w:tcPr>
          <w:p w14:paraId="2AB54076" w14:textId="77777777" w:rsidR="000E2392" w:rsidRDefault="00000000">
            <w:pPr>
              <w:spacing w:line="258" w:lineRule="exact"/>
              <w:ind w:left="1140"/>
              <w:rPr>
                <w:sz w:val="20"/>
                <w:szCs w:val="20"/>
              </w:rPr>
            </w:pPr>
            <w:r>
              <w:rPr>
                <w:rFonts w:ascii="Arial" w:eastAsia="Arial" w:hAnsi="Arial" w:cs="Arial"/>
                <w:sz w:val="24"/>
                <w:szCs w:val="24"/>
              </w:rPr>
              <w:t>Page</w:t>
            </w:r>
          </w:p>
        </w:tc>
        <w:tc>
          <w:tcPr>
            <w:tcW w:w="120" w:type="dxa"/>
            <w:tcBorders>
              <w:bottom w:val="single" w:sz="8" w:space="0" w:color="auto"/>
            </w:tcBorders>
            <w:vAlign w:val="bottom"/>
          </w:tcPr>
          <w:p w14:paraId="0676B873" w14:textId="77777777" w:rsidR="000E2392" w:rsidRDefault="000E2392">
            <w:pPr>
              <w:rPr>
                <w:sz w:val="24"/>
                <w:szCs w:val="24"/>
              </w:rPr>
            </w:pPr>
          </w:p>
        </w:tc>
        <w:tc>
          <w:tcPr>
            <w:tcW w:w="1420" w:type="dxa"/>
            <w:gridSpan w:val="4"/>
            <w:tcBorders>
              <w:bottom w:val="single" w:sz="8" w:space="0" w:color="auto"/>
            </w:tcBorders>
            <w:vAlign w:val="bottom"/>
          </w:tcPr>
          <w:p w14:paraId="138ED57E" w14:textId="77777777" w:rsidR="000E2392" w:rsidRDefault="00000000">
            <w:pPr>
              <w:spacing w:line="258" w:lineRule="exact"/>
              <w:rPr>
                <w:sz w:val="20"/>
                <w:szCs w:val="20"/>
              </w:rPr>
            </w:pPr>
            <w:r>
              <w:rPr>
                <w:rFonts w:ascii="Arial" w:eastAsia="Arial" w:hAnsi="Arial" w:cs="Arial"/>
                <w:sz w:val="24"/>
                <w:szCs w:val="24"/>
              </w:rPr>
              <w:t>of</w:t>
            </w:r>
          </w:p>
        </w:tc>
        <w:tc>
          <w:tcPr>
            <w:tcW w:w="980" w:type="dxa"/>
            <w:gridSpan w:val="3"/>
            <w:tcBorders>
              <w:bottom w:val="single" w:sz="8" w:space="0" w:color="auto"/>
            </w:tcBorders>
            <w:vAlign w:val="bottom"/>
          </w:tcPr>
          <w:p w14:paraId="69A101B6" w14:textId="77777777" w:rsidR="000E2392" w:rsidRDefault="00000000">
            <w:pPr>
              <w:spacing w:line="258" w:lineRule="exact"/>
              <w:ind w:right="60"/>
              <w:jc w:val="right"/>
              <w:rPr>
                <w:sz w:val="20"/>
                <w:szCs w:val="20"/>
              </w:rPr>
            </w:pPr>
            <w:r>
              <w:rPr>
                <w:rFonts w:ascii="Arial" w:eastAsia="Arial" w:hAnsi="Arial" w:cs="Arial"/>
                <w:sz w:val="24"/>
                <w:szCs w:val="24"/>
              </w:rPr>
              <w:t>pages</w:t>
            </w:r>
          </w:p>
        </w:tc>
      </w:tr>
      <w:tr w:rsidR="000E2392" w14:paraId="0F7009A6" w14:textId="77777777">
        <w:trPr>
          <w:trHeight w:val="260"/>
        </w:trPr>
        <w:tc>
          <w:tcPr>
            <w:tcW w:w="2680" w:type="dxa"/>
            <w:tcBorders>
              <w:left w:val="single" w:sz="8" w:space="0" w:color="auto"/>
            </w:tcBorders>
            <w:vAlign w:val="bottom"/>
          </w:tcPr>
          <w:p w14:paraId="7CD86E64" w14:textId="77777777" w:rsidR="000E2392" w:rsidRDefault="00000000">
            <w:pPr>
              <w:spacing w:line="260" w:lineRule="exact"/>
              <w:ind w:left="141"/>
              <w:jc w:val="center"/>
              <w:rPr>
                <w:sz w:val="20"/>
                <w:szCs w:val="20"/>
              </w:rPr>
            </w:pPr>
            <w:r>
              <w:rPr>
                <w:rFonts w:ascii="Arial" w:eastAsia="Arial" w:hAnsi="Arial" w:cs="Arial"/>
                <w:b/>
                <w:bCs/>
                <w:w w:val="96"/>
                <w:sz w:val="24"/>
                <w:szCs w:val="24"/>
              </w:rPr>
              <w:t>Type of Financial</w:t>
            </w:r>
          </w:p>
        </w:tc>
        <w:tc>
          <w:tcPr>
            <w:tcW w:w="280" w:type="dxa"/>
            <w:tcBorders>
              <w:right w:val="single" w:sz="8" w:space="0" w:color="auto"/>
            </w:tcBorders>
            <w:vAlign w:val="bottom"/>
          </w:tcPr>
          <w:p w14:paraId="160FF9E0" w14:textId="77777777" w:rsidR="000E2392" w:rsidRDefault="000E2392"/>
        </w:tc>
        <w:tc>
          <w:tcPr>
            <w:tcW w:w="480" w:type="dxa"/>
            <w:vAlign w:val="bottom"/>
          </w:tcPr>
          <w:p w14:paraId="7DF1D07A" w14:textId="77777777" w:rsidR="000E2392" w:rsidRDefault="000E2392"/>
        </w:tc>
        <w:tc>
          <w:tcPr>
            <w:tcW w:w="4680" w:type="dxa"/>
            <w:gridSpan w:val="9"/>
            <w:vAlign w:val="bottom"/>
          </w:tcPr>
          <w:p w14:paraId="40D7CAD0" w14:textId="77777777" w:rsidR="000E2392" w:rsidRDefault="00000000">
            <w:pPr>
              <w:spacing w:line="260" w:lineRule="exact"/>
              <w:ind w:left="360"/>
              <w:jc w:val="center"/>
              <w:rPr>
                <w:sz w:val="20"/>
                <w:szCs w:val="20"/>
              </w:rPr>
            </w:pPr>
            <w:r>
              <w:rPr>
                <w:rFonts w:ascii="Arial" w:eastAsia="Arial" w:hAnsi="Arial" w:cs="Arial"/>
                <w:b/>
                <w:bCs/>
                <w:w w:val="98"/>
                <w:sz w:val="24"/>
                <w:szCs w:val="24"/>
              </w:rPr>
              <w:t>Historic information for last year</w:t>
            </w:r>
            <w:r>
              <w:rPr>
                <w:rFonts w:ascii="Arial" w:eastAsia="Arial" w:hAnsi="Arial" w:cs="Arial"/>
                <w:i/>
                <w:iCs/>
                <w:w w:val="98"/>
                <w:sz w:val="24"/>
                <w:szCs w:val="24"/>
              </w:rPr>
              <w:t>,</w:t>
            </w:r>
          </w:p>
        </w:tc>
        <w:tc>
          <w:tcPr>
            <w:tcW w:w="240" w:type="dxa"/>
            <w:vAlign w:val="bottom"/>
          </w:tcPr>
          <w:p w14:paraId="318C5605" w14:textId="77777777" w:rsidR="000E2392" w:rsidRDefault="000E2392"/>
        </w:tc>
        <w:tc>
          <w:tcPr>
            <w:tcW w:w="680" w:type="dxa"/>
            <w:vAlign w:val="bottom"/>
          </w:tcPr>
          <w:p w14:paraId="6FCCCA17" w14:textId="77777777" w:rsidR="000E2392" w:rsidRDefault="000E2392"/>
        </w:tc>
        <w:tc>
          <w:tcPr>
            <w:tcW w:w="80" w:type="dxa"/>
            <w:tcBorders>
              <w:right w:val="single" w:sz="8" w:space="0" w:color="auto"/>
            </w:tcBorders>
            <w:vAlign w:val="bottom"/>
          </w:tcPr>
          <w:p w14:paraId="1E71D11D" w14:textId="77777777" w:rsidR="000E2392" w:rsidRDefault="000E2392"/>
        </w:tc>
      </w:tr>
      <w:tr w:rsidR="000E2392" w14:paraId="71499310" w14:textId="77777777">
        <w:trPr>
          <w:trHeight w:val="281"/>
        </w:trPr>
        <w:tc>
          <w:tcPr>
            <w:tcW w:w="2680" w:type="dxa"/>
            <w:tcBorders>
              <w:left w:val="single" w:sz="8" w:space="0" w:color="auto"/>
            </w:tcBorders>
            <w:vAlign w:val="bottom"/>
          </w:tcPr>
          <w:p w14:paraId="582EDD0D" w14:textId="77777777" w:rsidR="000E2392" w:rsidRDefault="00000000">
            <w:pPr>
              <w:ind w:left="141"/>
              <w:jc w:val="center"/>
              <w:rPr>
                <w:sz w:val="20"/>
                <w:szCs w:val="20"/>
              </w:rPr>
            </w:pPr>
            <w:r>
              <w:rPr>
                <w:rFonts w:ascii="Arial" w:eastAsia="Arial" w:hAnsi="Arial" w:cs="Arial"/>
                <w:b/>
                <w:bCs/>
                <w:w w:val="96"/>
                <w:sz w:val="24"/>
                <w:szCs w:val="24"/>
              </w:rPr>
              <w:t>information in</w:t>
            </w:r>
          </w:p>
        </w:tc>
        <w:tc>
          <w:tcPr>
            <w:tcW w:w="280" w:type="dxa"/>
            <w:tcBorders>
              <w:right w:val="single" w:sz="8" w:space="0" w:color="auto"/>
            </w:tcBorders>
            <w:vAlign w:val="bottom"/>
          </w:tcPr>
          <w:p w14:paraId="18E31AF6" w14:textId="77777777" w:rsidR="000E2392" w:rsidRDefault="000E2392">
            <w:pPr>
              <w:rPr>
                <w:sz w:val="24"/>
                <w:szCs w:val="24"/>
              </w:rPr>
            </w:pPr>
          </w:p>
        </w:tc>
        <w:tc>
          <w:tcPr>
            <w:tcW w:w="6140" w:type="dxa"/>
            <w:gridSpan w:val="13"/>
            <w:tcBorders>
              <w:right w:val="single" w:sz="8" w:space="0" w:color="auto"/>
            </w:tcBorders>
            <w:vAlign w:val="bottom"/>
          </w:tcPr>
          <w:p w14:paraId="5B8DFDAC" w14:textId="77777777" w:rsidR="000E2392" w:rsidRDefault="00000000">
            <w:pPr>
              <w:ind w:right="20"/>
              <w:jc w:val="center"/>
              <w:rPr>
                <w:sz w:val="20"/>
                <w:szCs w:val="20"/>
              </w:rPr>
            </w:pPr>
            <w:r>
              <w:rPr>
                <w:rFonts w:ascii="Arial" w:eastAsia="Arial" w:hAnsi="Arial" w:cs="Arial"/>
                <w:b/>
                <w:bCs/>
                <w:w w:val="99"/>
                <w:sz w:val="24"/>
                <w:szCs w:val="24"/>
              </w:rPr>
              <w:t>(amount in currency, currency, exchange rate*,</w:t>
            </w:r>
          </w:p>
        </w:tc>
      </w:tr>
      <w:tr w:rsidR="000E2392" w14:paraId="4FE83B8F" w14:textId="77777777">
        <w:trPr>
          <w:trHeight w:val="279"/>
        </w:trPr>
        <w:tc>
          <w:tcPr>
            <w:tcW w:w="2680" w:type="dxa"/>
            <w:tcBorders>
              <w:left w:val="single" w:sz="8" w:space="0" w:color="auto"/>
              <w:bottom w:val="single" w:sz="8" w:space="0" w:color="auto"/>
            </w:tcBorders>
            <w:vAlign w:val="bottom"/>
          </w:tcPr>
          <w:p w14:paraId="2E9BB603" w14:textId="77777777" w:rsidR="000E2392" w:rsidRDefault="00000000">
            <w:pPr>
              <w:ind w:left="161"/>
              <w:jc w:val="center"/>
              <w:rPr>
                <w:sz w:val="20"/>
                <w:szCs w:val="20"/>
              </w:rPr>
            </w:pPr>
            <w:r>
              <w:rPr>
                <w:rFonts w:ascii="Arial" w:eastAsia="Arial" w:hAnsi="Arial" w:cs="Arial"/>
                <w:b/>
                <w:bCs/>
                <w:sz w:val="24"/>
                <w:szCs w:val="24"/>
              </w:rPr>
              <w:t>(currency)</w:t>
            </w:r>
          </w:p>
        </w:tc>
        <w:tc>
          <w:tcPr>
            <w:tcW w:w="280" w:type="dxa"/>
            <w:tcBorders>
              <w:bottom w:val="single" w:sz="8" w:space="0" w:color="auto"/>
              <w:right w:val="single" w:sz="8" w:space="0" w:color="auto"/>
            </w:tcBorders>
            <w:vAlign w:val="bottom"/>
          </w:tcPr>
          <w:p w14:paraId="26A26BD4" w14:textId="77777777" w:rsidR="000E2392" w:rsidRDefault="000E2392">
            <w:pPr>
              <w:rPr>
                <w:sz w:val="24"/>
                <w:szCs w:val="24"/>
              </w:rPr>
            </w:pPr>
          </w:p>
        </w:tc>
        <w:tc>
          <w:tcPr>
            <w:tcW w:w="480" w:type="dxa"/>
            <w:tcBorders>
              <w:bottom w:val="single" w:sz="8" w:space="0" w:color="auto"/>
            </w:tcBorders>
            <w:vAlign w:val="bottom"/>
          </w:tcPr>
          <w:p w14:paraId="400F7C95" w14:textId="77777777" w:rsidR="000E2392" w:rsidRDefault="000E2392">
            <w:pPr>
              <w:rPr>
                <w:sz w:val="24"/>
                <w:szCs w:val="24"/>
              </w:rPr>
            </w:pPr>
          </w:p>
        </w:tc>
        <w:tc>
          <w:tcPr>
            <w:tcW w:w="1740" w:type="dxa"/>
            <w:tcBorders>
              <w:bottom w:val="single" w:sz="8" w:space="0" w:color="auto"/>
            </w:tcBorders>
            <w:vAlign w:val="bottom"/>
          </w:tcPr>
          <w:p w14:paraId="2D2B2E6E" w14:textId="77777777" w:rsidR="000E2392" w:rsidRDefault="000E2392">
            <w:pPr>
              <w:rPr>
                <w:sz w:val="24"/>
                <w:szCs w:val="24"/>
              </w:rPr>
            </w:pPr>
          </w:p>
        </w:tc>
        <w:tc>
          <w:tcPr>
            <w:tcW w:w="1400" w:type="dxa"/>
            <w:gridSpan w:val="3"/>
            <w:tcBorders>
              <w:bottom w:val="single" w:sz="8" w:space="0" w:color="auto"/>
            </w:tcBorders>
            <w:vAlign w:val="bottom"/>
          </w:tcPr>
          <w:p w14:paraId="6CA104AE" w14:textId="77777777" w:rsidR="000E2392" w:rsidRDefault="00000000">
            <w:pPr>
              <w:ind w:left="160"/>
              <w:jc w:val="center"/>
              <w:rPr>
                <w:sz w:val="20"/>
                <w:szCs w:val="20"/>
              </w:rPr>
            </w:pPr>
            <w:r>
              <w:rPr>
                <w:rFonts w:ascii="Arial" w:eastAsia="Arial" w:hAnsi="Arial" w:cs="Arial"/>
                <w:b/>
                <w:bCs/>
                <w:sz w:val="24"/>
                <w:szCs w:val="24"/>
              </w:rPr>
              <w:t>Eq. PKR)</w:t>
            </w:r>
          </w:p>
        </w:tc>
        <w:tc>
          <w:tcPr>
            <w:tcW w:w="120" w:type="dxa"/>
            <w:tcBorders>
              <w:bottom w:val="single" w:sz="8" w:space="0" w:color="auto"/>
            </w:tcBorders>
            <w:vAlign w:val="bottom"/>
          </w:tcPr>
          <w:p w14:paraId="783D756D" w14:textId="77777777" w:rsidR="000E2392" w:rsidRDefault="000E2392">
            <w:pPr>
              <w:rPr>
                <w:sz w:val="24"/>
                <w:szCs w:val="24"/>
              </w:rPr>
            </w:pPr>
          </w:p>
        </w:tc>
        <w:tc>
          <w:tcPr>
            <w:tcW w:w="60" w:type="dxa"/>
            <w:tcBorders>
              <w:bottom w:val="single" w:sz="8" w:space="0" w:color="auto"/>
            </w:tcBorders>
            <w:vAlign w:val="bottom"/>
          </w:tcPr>
          <w:p w14:paraId="68CEDE4A" w14:textId="77777777" w:rsidR="000E2392" w:rsidRDefault="000E2392">
            <w:pPr>
              <w:rPr>
                <w:sz w:val="24"/>
                <w:szCs w:val="24"/>
              </w:rPr>
            </w:pPr>
          </w:p>
        </w:tc>
        <w:tc>
          <w:tcPr>
            <w:tcW w:w="160" w:type="dxa"/>
            <w:tcBorders>
              <w:bottom w:val="single" w:sz="8" w:space="0" w:color="auto"/>
            </w:tcBorders>
            <w:vAlign w:val="bottom"/>
          </w:tcPr>
          <w:p w14:paraId="6332BB49" w14:textId="77777777" w:rsidR="000E2392" w:rsidRDefault="000E2392">
            <w:pPr>
              <w:rPr>
                <w:sz w:val="24"/>
                <w:szCs w:val="24"/>
              </w:rPr>
            </w:pPr>
          </w:p>
        </w:tc>
        <w:tc>
          <w:tcPr>
            <w:tcW w:w="620" w:type="dxa"/>
            <w:tcBorders>
              <w:bottom w:val="single" w:sz="8" w:space="0" w:color="auto"/>
            </w:tcBorders>
            <w:vAlign w:val="bottom"/>
          </w:tcPr>
          <w:p w14:paraId="2C47C9C5" w14:textId="77777777" w:rsidR="000E2392" w:rsidRDefault="000E2392">
            <w:pPr>
              <w:rPr>
                <w:sz w:val="24"/>
                <w:szCs w:val="24"/>
              </w:rPr>
            </w:pPr>
          </w:p>
        </w:tc>
        <w:tc>
          <w:tcPr>
            <w:tcW w:w="580" w:type="dxa"/>
            <w:tcBorders>
              <w:bottom w:val="single" w:sz="8" w:space="0" w:color="auto"/>
            </w:tcBorders>
            <w:vAlign w:val="bottom"/>
          </w:tcPr>
          <w:p w14:paraId="591453C5" w14:textId="77777777" w:rsidR="000E2392" w:rsidRDefault="000E2392">
            <w:pPr>
              <w:rPr>
                <w:sz w:val="24"/>
                <w:szCs w:val="24"/>
              </w:rPr>
            </w:pPr>
          </w:p>
        </w:tc>
        <w:tc>
          <w:tcPr>
            <w:tcW w:w="240" w:type="dxa"/>
            <w:tcBorders>
              <w:bottom w:val="single" w:sz="8" w:space="0" w:color="auto"/>
            </w:tcBorders>
            <w:vAlign w:val="bottom"/>
          </w:tcPr>
          <w:p w14:paraId="7BDE9829" w14:textId="77777777" w:rsidR="000E2392" w:rsidRDefault="000E2392">
            <w:pPr>
              <w:rPr>
                <w:sz w:val="24"/>
                <w:szCs w:val="24"/>
              </w:rPr>
            </w:pPr>
          </w:p>
        </w:tc>
        <w:tc>
          <w:tcPr>
            <w:tcW w:w="680" w:type="dxa"/>
            <w:tcBorders>
              <w:bottom w:val="single" w:sz="8" w:space="0" w:color="auto"/>
            </w:tcBorders>
            <w:vAlign w:val="bottom"/>
          </w:tcPr>
          <w:p w14:paraId="258056CE" w14:textId="77777777" w:rsidR="000E2392" w:rsidRDefault="000E2392">
            <w:pPr>
              <w:rPr>
                <w:sz w:val="24"/>
                <w:szCs w:val="24"/>
              </w:rPr>
            </w:pPr>
          </w:p>
        </w:tc>
        <w:tc>
          <w:tcPr>
            <w:tcW w:w="80" w:type="dxa"/>
            <w:tcBorders>
              <w:bottom w:val="single" w:sz="8" w:space="0" w:color="auto"/>
              <w:right w:val="single" w:sz="8" w:space="0" w:color="auto"/>
            </w:tcBorders>
            <w:vAlign w:val="bottom"/>
          </w:tcPr>
          <w:p w14:paraId="478EE4B1" w14:textId="77777777" w:rsidR="000E2392" w:rsidRDefault="000E2392">
            <w:pPr>
              <w:rPr>
                <w:sz w:val="24"/>
                <w:szCs w:val="24"/>
              </w:rPr>
            </w:pPr>
          </w:p>
        </w:tc>
      </w:tr>
      <w:tr w:rsidR="000E2392" w14:paraId="71A28A11" w14:textId="77777777">
        <w:trPr>
          <w:trHeight w:val="261"/>
        </w:trPr>
        <w:tc>
          <w:tcPr>
            <w:tcW w:w="8120" w:type="dxa"/>
            <w:gridSpan w:val="12"/>
            <w:tcBorders>
              <w:left w:val="single" w:sz="8" w:space="0" w:color="auto"/>
            </w:tcBorders>
            <w:vAlign w:val="bottom"/>
          </w:tcPr>
          <w:p w14:paraId="1B41ADF3" w14:textId="77777777" w:rsidR="000E2392" w:rsidRDefault="00000000">
            <w:pPr>
              <w:spacing w:line="260" w:lineRule="exact"/>
              <w:ind w:left="240"/>
              <w:rPr>
                <w:sz w:val="20"/>
                <w:szCs w:val="20"/>
              </w:rPr>
            </w:pPr>
            <w:r>
              <w:rPr>
                <w:rFonts w:ascii="Arial" w:eastAsia="Arial" w:hAnsi="Arial" w:cs="Arial"/>
                <w:sz w:val="24"/>
                <w:szCs w:val="24"/>
              </w:rPr>
              <w:t>Statement of Financial Position (Information from Balance Sheet)</w:t>
            </w:r>
          </w:p>
        </w:tc>
        <w:tc>
          <w:tcPr>
            <w:tcW w:w="240" w:type="dxa"/>
            <w:vAlign w:val="bottom"/>
          </w:tcPr>
          <w:p w14:paraId="41BB0451" w14:textId="77777777" w:rsidR="000E2392" w:rsidRDefault="000E2392"/>
        </w:tc>
        <w:tc>
          <w:tcPr>
            <w:tcW w:w="680" w:type="dxa"/>
            <w:vAlign w:val="bottom"/>
          </w:tcPr>
          <w:p w14:paraId="3EA16461" w14:textId="77777777" w:rsidR="000E2392" w:rsidRDefault="000E2392"/>
        </w:tc>
        <w:tc>
          <w:tcPr>
            <w:tcW w:w="80" w:type="dxa"/>
            <w:tcBorders>
              <w:right w:val="single" w:sz="8" w:space="0" w:color="auto"/>
            </w:tcBorders>
            <w:vAlign w:val="bottom"/>
          </w:tcPr>
          <w:p w14:paraId="5094A59E" w14:textId="77777777" w:rsidR="000E2392" w:rsidRDefault="000E2392"/>
        </w:tc>
      </w:tr>
      <w:tr w:rsidR="000E2392" w14:paraId="00F2B86B" w14:textId="77777777">
        <w:trPr>
          <w:trHeight w:val="231"/>
        </w:trPr>
        <w:tc>
          <w:tcPr>
            <w:tcW w:w="2680" w:type="dxa"/>
            <w:tcBorders>
              <w:left w:val="single" w:sz="8" w:space="0" w:color="auto"/>
              <w:bottom w:val="single" w:sz="8" w:space="0" w:color="auto"/>
            </w:tcBorders>
            <w:vAlign w:val="bottom"/>
          </w:tcPr>
          <w:p w14:paraId="0397AF0E" w14:textId="77777777" w:rsidR="000E2392" w:rsidRDefault="000E2392">
            <w:pPr>
              <w:rPr>
                <w:sz w:val="20"/>
                <w:szCs w:val="20"/>
              </w:rPr>
            </w:pPr>
          </w:p>
        </w:tc>
        <w:tc>
          <w:tcPr>
            <w:tcW w:w="280" w:type="dxa"/>
            <w:tcBorders>
              <w:bottom w:val="single" w:sz="8" w:space="0" w:color="auto"/>
            </w:tcBorders>
            <w:vAlign w:val="bottom"/>
          </w:tcPr>
          <w:p w14:paraId="6D236FBE" w14:textId="77777777" w:rsidR="000E2392" w:rsidRDefault="000E2392">
            <w:pPr>
              <w:rPr>
                <w:sz w:val="20"/>
                <w:szCs w:val="20"/>
              </w:rPr>
            </w:pPr>
          </w:p>
        </w:tc>
        <w:tc>
          <w:tcPr>
            <w:tcW w:w="480" w:type="dxa"/>
            <w:tcBorders>
              <w:bottom w:val="single" w:sz="8" w:space="0" w:color="auto"/>
            </w:tcBorders>
            <w:vAlign w:val="bottom"/>
          </w:tcPr>
          <w:p w14:paraId="0382CD0E" w14:textId="77777777" w:rsidR="000E2392" w:rsidRDefault="000E2392">
            <w:pPr>
              <w:rPr>
                <w:sz w:val="20"/>
                <w:szCs w:val="20"/>
              </w:rPr>
            </w:pPr>
          </w:p>
        </w:tc>
        <w:tc>
          <w:tcPr>
            <w:tcW w:w="1740" w:type="dxa"/>
            <w:tcBorders>
              <w:bottom w:val="single" w:sz="8" w:space="0" w:color="auto"/>
            </w:tcBorders>
            <w:vAlign w:val="bottom"/>
          </w:tcPr>
          <w:p w14:paraId="4C013D78" w14:textId="77777777" w:rsidR="000E2392" w:rsidRDefault="000E2392">
            <w:pPr>
              <w:rPr>
                <w:sz w:val="20"/>
                <w:szCs w:val="20"/>
              </w:rPr>
            </w:pPr>
          </w:p>
        </w:tc>
        <w:tc>
          <w:tcPr>
            <w:tcW w:w="380" w:type="dxa"/>
            <w:tcBorders>
              <w:bottom w:val="single" w:sz="8" w:space="0" w:color="auto"/>
            </w:tcBorders>
            <w:vAlign w:val="bottom"/>
          </w:tcPr>
          <w:p w14:paraId="66A004F3" w14:textId="77777777" w:rsidR="000E2392" w:rsidRDefault="000E2392">
            <w:pPr>
              <w:rPr>
                <w:sz w:val="20"/>
                <w:szCs w:val="20"/>
              </w:rPr>
            </w:pPr>
          </w:p>
        </w:tc>
        <w:tc>
          <w:tcPr>
            <w:tcW w:w="680" w:type="dxa"/>
            <w:tcBorders>
              <w:bottom w:val="single" w:sz="8" w:space="0" w:color="auto"/>
            </w:tcBorders>
            <w:vAlign w:val="bottom"/>
          </w:tcPr>
          <w:p w14:paraId="23EACEBF" w14:textId="77777777" w:rsidR="000E2392" w:rsidRDefault="000E2392">
            <w:pPr>
              <w:rPr>
                <w:sz w:val="20"/>
                <w:szCs w:val="20"/>
              </w:rPr>
            </w:pPr>
          </w:p>
        </w:tc>
        <w:tc>
          <w:tcPr>
            <w:tcW w:w="340" w:type="dxa"/>
            <w:tcBorders>
              <w:bottom w:val="single" w:sz="8" w:space="0" w:color="auto"/>
            </w:tcBorders>
            <w:vAlign w:val="bottom"/>
          </w:tcPr>
          <w:p w14:paraId="020A4185" w14:textId="77777777" w:rsidR="000E2392" w:rsidRDefault="000E2392">
            <w:pPr>
              <w:rPr>
                <w:sz w:val="20"/>
                <w:szCs w:val="20"/>
              </w:rPr>
            </w:pPr>
          </w:p>
        </w:tc>
        <w:tc>
          <w:tcPr>
            <w:tcW w:w="120" w:type="dxa"/>
            <w:tcBorders>
              <w:bottom w:val="single" w:sz="8" w:space="0" w:color="auto"/>
            </w:tcBorders>
            <w:vAlign w:val="bottom"/>
          </w:tcPr>
          <w:p w14:paraId="5E802D68" w14:textId="77777777" w:rsidR="000E2392" w:rsidRDefault="000E2392">
            <w:pPr>
              <w:rPr>
                <w:sz w:val="20"/>
                <w:szCs w:val="20"/>
              </w:rPr>
            </w:pPr>
          </w:p>
        </w:tc>
        <w:tc>
          <w:tcPr>
            <w:tcW w:w="60" w:type="dxa"/>
            <w:tcBorders>
              <w:bottom w:val="single" w:sz="8" w:space="0" w:color="auto"/>
            </w:tcBorders>
            <w:vAlign w:val="bottom"/>
          </w:tcPr>
          <w:p w14:paraId="765AE16C" w14:textId="77777777" w:rsidR="000E2392" w:rsidRDefault="000E2392">
            <w:pPr>
              <w:rPr>
                <w:sz w:val="20"/>
                <w:szCs w:val="20"/>
              </w:rPr>
            </w:pPr>
          </w:p>
        </w:tc>
        <w:tc>
          <w:tcPr>
            <w:tcW w:w="160" w:type="dxa"/>
            <w:tcBorders>
              <w:bottom w:val="single" w:sz="8" w:space="0" w:color="auto"/>
            </w:tcBorders>
            <w:vAlign w:val="bottom"/>
          </w:tcPr>
          <w:p w14:paraId="1786D9A2" w14:textId="77777777" w:rsidR="000E2392" w:rsidRDefault="000E2392">
            <w:pPr>
              <w:rPr>
                <w:sz w:val="20"/>
                <w:szCs w:val="20"/>
              </w:rPr>
            </w:pPr>
          </w:p>
        </w:tc>
        <w:tc>
          <w:tcPr>
            <w:tcW w:w="620" w:type="dxa"/>
            <w:tcBorders>
              <w:bottom w:val="single" w:sz="8" w:space="0" w:color="auto"/>
            </w:tcBorders>
            <w:vAlign w:val="bottom"/>
          </w:tcPr>
          <w:p w14:paraId="2B57D6D2" w14:textId="77777777" w:rsidR="000E2392" w:rsidRDefault="000E2392">
            <w:pPr>
              <w:rPr>
                <w:sz w:val="20"/>
                <w:szCs w:val="20"/>
              </w:rPr>
            </w:pPr>
          </w:p>
        </w:tc>
        <w:tc>
          <w:tcPr>
            <w:tcW w:w="580" w:type="dxa"/>
            <w:tcBorders>
              <w:bottom w:val="single" w:sz="8" w:space="0" w:color="auto"/>
            </w:tcBorders>
            <w:vAlign w:val="bottom"/>
          </w:tcPr>
          <w:p w14:paraId="63D90E41" w14:textId="77777777" w:rsidR="000E2392" w:rsidRDefault="000E2392">
            <w:pPr>
              <w:rPr>
                <w:sz w:val="20"/>
                <w:szCs w:val="20"/>
              </w:rPr>
            </w:pPr>
          </w:p>
        </w:tc>
        <w:tc>
          <w:tcPr>
            <w:tcW w:w="240" w:type="dxa"/>
            <w:tcBorders>
              <w:bottom w:val="single" w:sz="8" w:space="0" w:color="auto"/>
            </w:tcBorders>
            <w:vAlign w:val="bottom"/>
          </w:tcPr>
          <w:p w14:paraId="1904B6E5" w14:textId="77777777" w:rsidR="000E2392" w:rsidRDefault="000E2392">
            <w:pPr>
              <w:rPr>
                <w:sz w:val="20"/>
                <w:szCs w:val="20"/>
              </w:rPr>
            </w:pPr>
          </w:p>
        </w:tc>
        <w:tc>
          <w:tcPr>
            <w:tcW w:w="680" w:type="dxa"/>
            <w:tcBorders>
              <w:bottom w:val="single" w:sz="8" w:space="0" w:color="auto"/>
            </w:tcBorders>
            <w:vAlign w:val="bottom"/>
          </w:tcPr>
          <w:p w14:paraId="64E93C84" w14:textId="77777777" w:rsidR="000E2392" w:rsidRDefault="000E2392">
            <w:pPr>
              <w:rPr>
                <w:sz w:val="20"/>
                <w:szCs w:val="20"/>
              </w:rPr>
            </w:pPr>
          </w:p>
        </w:tc>
        <w:tc>
          <w:tcPr>
            <w:tcW w:w="80" w:type="dxa"/>
            <w:tcBorders>
              <w:bottom w:val="single" w:sz="8" w:space="0" w:color="auto"/>
              <w:right w:val="single" w:sz="8" w:space="0" w:color="auto"/>
            </w:tcBorders>
            <w:vAlign w:val="bottom"/>
          </w:tcPr>
          <w:p w14:paraId="62C37F2C" w14:textId="77777777" w:rsidR="000E2392" w:rsidRDefault="000E2392">
            <w:pPr>
              <w:rPr>
                <w:sz w:val="20"/>
                <w:szCs w:val="20"/>
              </w:rPr>
            </w:pPr>
          </w:p>
        </w:tc>
      </w:tr>
      <w:tr w:rsidR="000E2392" w14:paraId="3F1F39FF" w14:textId="77777777">
        <w:trPr>
          <w:trHeight w:val="323"/>
        </w:trPr>
        <w:tc>
          <w:tcPr>
            <w:tcW w:w="2680" w:type="dxa"/>
            <w:tcBorders>
              <w:left w:val="single" w:sz="8" w:space="0" w:color="auto"/>
            </w:tcBorders>
            <w:vAlign w:val="bottom"/>
          </w:tcPr>
          <w:p w14:paraId="7A9996E4" w14:textId="77777777" w:rsidR="000E2392" w:rsidRDefault="00000000">
            <w:pPr>
              <w:ind w:left="80"/>
              <w:rPr>
                <w:sz w:val="20"/>
                <w:szCs w:val="20"/>
              </w:rPr>
            </w:pPr>
            <w:r>
              <w:rPr>
                <w:rFonts w:ascii="Arial" w:eastAsia="Arial" w:hAnsi="Arial" w:cs="Arial"/>
                <w:sz w:val="24"/>
                <w:szCs w:val="24"/>
              </w:rPr>
              <w:t>Total Assets (TA)</w:t>
            </w:r>
          </w:p>
        </w:tc>
        <w:tc>
          <w:tcPr>
            <w:tcW w:w="280" w:type="dxa"/>
            <w:tcBorders>
              <w:right w:val="single" w:sz="8" w:space="0" w:color="auto"/>
            </w:tcBorders>
            <w:vAlign w:val="bottom"/>
          </w:tcPr>
          <w:p w14:paraId="713EA79B" w14:textId="77777777" w:rsidR="000E2392" w:rsidRDefault="000E2392">
            <w:pPr>
              <w:rPr>
                <w:sz w:val="24"/>
                <w:szCs w:val="24"/>
              </w:rPr>
            </w:pPr>
          </w:p>
        </w:tc>
        <w:tc>
          <w:tcPr>
            <w:tcW w:w="480" w:type="dxa"/>
            <w:vAlign w:val="bottom"/>
          </w:tcPr>
          <w:p w14:paraId="0BB0D794" w14:textId="77777777" w:rsidR="000E2392" w:rsidRDefault="000E2392">
            <w:pPr>
              <w:rPr>
                <w:sz w:val="24"/>
                <w:szCs w:val="24"/>
              </w:rPr>
            </w:pPr>
          </w:p>
        </w:tc>
        <w:tc>
          <w:tcPr>
            <w:tcW w:w="1740" w:type="dxa"/>
            <w:vAlign w:val="bottom"/>
          </w:tcPr>
          <w:p w14:paraId="1A4AFC65" w14:textId="77777777" w:rsidR="000E2392" w:rsidRDefault="000E2392">
            <w:pPr>
              <w:rPr>
                <w:sz w:val="24"/>
                <w:szCs w:val="24"/>
              </w:rPr>
            </w:pPr>
          </w:p>
        </w:tc>
        <w:tc>
          <w:tcPr>
            <w:tcW w:w="380" w:type="dxa"/>
            <w:vAlign w:val="bottom"/>
          </w:tcPr>
          <w:p w14:paraId="49C167F0" w14:textId="77777777" w:rsidR="000E2392" w:rsidRDefault="000E2392">
            <w:pPr>
              <w:rPr>
                <w:sz w:val="24"/>
                <w:szCs w:val="24"/>
              </w:rPr>
            </w:pPr>
          </w:p>
        </w:tc>
        <w:tc>
          <w:tcPr>
            <w:tcW w:w="680" w:type="dxa"/>
            <w:vAlign w:val="bottom"/>
          </w:tcPr>
          <w:p w14:paraId="1BBD3356" w14:textId="77777777" w:rsidR="000E2392" w:rsidRDefault="000E2392">
            <w:pPr>
              <w:rPr>
                <w:sz w:val="24"/>
                <w:szCs w:val="24"/>
              </w:rPr>
            </w:pPr>
          </w:p>
        </w:tc>
        <w:tc>
          <w:tcPr>
            <w:tcW w:w="340" w:type="dxa"/>
            <w:vAlign w:val="bottom"/>
          </w:tcPr>
          <w:p w14:paraId="44673937" w14:textId="77777777" w:rsidR="000E2392" w:rsidRDefault="000E2392">
            <w:pPr>
              <w:rPr>
                <w:sz w:val="24"/>
                <w:szCs w:val="24"/>
              </w:rPr>
            </w:pPr>
          </w:p>
        </w:tc>
        <w:tc>
          <w:tcPr>
            <w:tcW w:w="120" w:type="dxa"/>
            <w:vAlign w:val="bottom"/>
          </w:tcPr>
          <w:p w14:paraId="470ADE0E" w14:textId="77777777" w:rsidR="000E2392" w:rsidRDefault="000E2392">
            <w:pPr>
              <w:rPr>
                <w:sz w:val="24"/>
                <w:szCs w:val="24"/>
              </w:rPr>
            </w:pPr>
          </w:p>
        </w:tc>
        <w:tc>
          <w:tcPr>
            <w:tcW w:w="60" w:type="dxa"/>
            <w:vAlign w:val="bottom"/>
          </w:tcPr>
          <w:p w14:paraId="06F58838" w14:textId="77777777" w:rsidR="000E2392" w:rsidRDefault="000E2392">
            <w:pPr>
              <w:rPr>
                <w:sz w:val="24"/>
                <w:szCs w:val="24"/>
              </w:rPr>
            </w:pPr>
          </w:p>
        </w:tc>
        <w:tc>
          <w:tcPr>
            <w:tcW w:w="160" w:type="dxa"/>
            <w:vAlign w:val="bottom"/>
          </w:tcPr>
          <w:p w14:paraId="14778A9D" w14:textId="77777777" w:rsidR="000E2392" w:rsidRDefault="000E2392">
            <w:pPr>
              <w:rPr>
                <w:sz w:val="24"/>
                <w:szCs w:val="24"/>
              </w:rPr>
            </w:pPr>
          </w:p>
        </w:tc>
        <w:tc>
          <w:tcPr>
            <w:tcW w:w="620" w:type="dxa"/>
            <w:vAlign w:val="bottom"/>
          </w:tcPr>
          <w:p w14:paraId="490D5A56" w14:textId="77777777" w:rsidR="000E2392" w:rsidRDefault="000E2392">
            <w:pPr>
              <w:rPr>
                <w:sz w:val="24"/>
                <w:szCs w:val="24"/>
              </w:rPr>
            </w:pPr>
          </w:p>
        </w:tc>
        <w:tc>
          <w:tcPr>
            <w:tcW w:w="580" w:type="dxa"/>
            <w:vAlign w:val="bottom"/>
          </w:tcPr>
          <w:p w14:paraId="204F8304" w14:textId="77777777" w:rsidR="000E2392" w:rsidRDefault="000E2392">
            <w:pPr>
              <w:rPr>
                <w:sz w:val="24"/>
                <w:szCs w:val="24"/>
              </w:rPr>
            </w:pPr>
          </w:p>
        </w:tc>
        <w:tc>
          <w:tcPr>
            <w:tcW w:w="240" w:type="dxa"/>
            <w:vAlign w:val="bottom"/>
          </w:tcPr>
          <w:p w14:paraId="2561E7E7" w14:textId="77777777" w:rsidR="000E2392" w:rsidRDefault="000E2392">
            <w:pPr>
              <w:rPr>
                <w:sz w:val="24"/>
                <w:szCs w:val="24"/>
              </w:rPr>
            </w:pPr>
          </w:p>
        </w:tc>
        <w:tc>
          <w:tcPr>
            <w:tcW w:w="680" w:type="dxa"/>
            <w:vAlign w:val="bottom"/>
          </w:tcPr>
          <w:p w14:paraId="380A4C48" w14:textId="77777777" w:rsidR="000E2392" w:rsidRDefault="000E2392">
            <w:pPr>
              <w:rPr>
                <w:sz w:val="24"/>
                <w:szCs w:val="24"/>
              </w:rPr>
            </w:pPr>
          </w:p>
        </w:tc>
        <w:tc>
          <w:tcPr>
            <w:tcW w:w="80" w:type="dxa"/>
            <w:tcBorders>
              <w:right w:val="single" w:sz="8" w:space="0" w:color="auto"/>
            </w:tcBorders>
            <w:vAlign w:val="bottom"/>
          </w:tcPr>
          <w:p w14:paraId="7E1D24F1" w14:textId="77777777" w:rsidR="000E2392" w:rsidRDefault="000E2392">
            <w:pPr>
              <w:rPr>
                <w:sz w:val="24"/>
                <w:szCs w:val="24"/>
              </w:rPr>
            </w:pPr>
          </w:p>
        </w:tc>
      </w:tr>
      <w:tr w:rsidR="000E2392" w14:paraId="7CF6C407" w14:textId="77777777">
        <w:trPr>
          <w:trHeight w:val="161"/>
        </w:trPr>
        <w:tc>
          <w:tcPr>
            <w:tcW w:w="2680" w:type="dxa"/>
            <w:tcBorders>
              <w:left w:val="single" w:sz="8" w:space="0" w:color="auto"/>
              <w:bottom w:val="single" w:sz="8" w:space="0" w:color="auto"/>
            </w:tcBorders>
            <w:vAlign w:val="bottom"/>
          </w:tcPr>
          <w:p w14:paraId="2C00BCA3" w14:textId="77777777" w:rsidR="000E2392" w:rsidRDefault="000E2392">
            <w:pPr>
              <w:rPr>
                <w:sz w:val="14"/>
                <w:szCs w:val="14"/>
              </w:rPr>
            </w:pPr>
          </w:p>
        </w:tc>
        <w:tc>
          <w:tcPr>
            <w:tcW w:w="280" w:type="dxa"/>
            <w:tcBorders>
              <w:bottom w:val="single" w:sz="8" w:space="0" w:color="auto"/>
              <w:right w:val="single" w:sz="8" w:space="0" w:color="auto"/>
            </w:tcBorders>
            <w:vAlign w:val="bottom"/>
          </w:tcPr>
          <w:p w14:paraId="33517A41" w14:textId="77777777" w:rsidR="000E2392" w:rsidRDefault="000E2392">
            <w:pPr>
              <w:rPr>
                <w:sz w:val="14"/>
                <w:szCs w:val="14"/>
              </w:rPr>
            </w:pPr>
          </w:p>
        </w:tc>
        <w:tc>
          <w:tcPr>
            <w:tcW w:w="480" w:type="dxa"/>
            <w:tcBorders>
              <w:bottom w:val="single" w:sz="8" w:space="0" w:color="auto"/>
            </w:tcBorders>
            <w:vAlign w:val="bottom"/>
          </w:tcPr>
          <w:p w14:paraId="57CBDC90" w14:textId="77777777" w:rsidR="000E2392" w:rsidRDefault="000E2392">
            <w:pPr>
              <w:rPr>
                <w:sz w:val="14"/>
                <w:szCs w:val="14"/>
              </w:rPr>
            </w:pPr>
          </w:p>
        </w:tc>
        <w:tc>
          <w:tcPr>
            <w:tcW w:w="1740" w:type="dxa"/>
            <w:tcBorders>
              <w:bottom w:val="single" w:sz="8" w:space="0" w:color="auto"/>
            </w:tcBorders>
            <w:vAlign w:val="bottom"/>
          </w:tcPr>
          <w:p w14:paraId="42D96F0F" w14:textId="77777777" w:rsidR="000E2392" w:rsidRDefault="000E2392">
            <w:pPr>
              <w:rPr>
                <w:sz w:val="14"/>
                <w:szCs w:val="14"/>
              </w:rPr>
            </w:pPr>
          </w:p>
        </w:tc>
        <w:tc>
          <w:tcPr>
            <w:tcW w:w="380" w:type="dxa"/>
            <w:tcBorders>
              <w:bottom w:val="single" w:sz="8" w:space="0" w:color="auto"/>
            </w:tcBorders>
            <w:vAlign w:val="bottom"/>
          </w:tcPr>
          <w:p w14:paraId="2A8657C2" w14:textId="77777777" w:rsidR="000E2392" w:rsidRDefault="000E2392">
            <w:pPr>
              <w:rPr>
                <w:sz w:val="14"/>
                <w:szCs w:val="14"/>
              </w:rPr>
            </w:pPr>
          </w:p>
        </w:tc>
        <w:tc>
          <w:tcPr>
            <w:tcW w:w="680" w:type="dxa"/>
            <w:tcBorders>
              <w:bottom w:val="single" w:sz="8" w:space="0" w:color="auto"/>
            </w:tcBorders>
            <w:vAlign w:val="bottom"/>
          </w:tcPr>
          <w:p w14:paraId="7EE187FD" w14:textId="77777777" w:rsidR="000E2392" w:rsidRDefault="000E2392">
            <w:pPr>
              <w:rPr>
                <w:sz w:val="14"/>
                <w:szCs w:val="14"/>
              </w:rPr>
            </w:pPr>
          </w:p>
        </w:tc>
        <w:tc>
          <w:tcPr>
            <w:tcW w:w="340" w:type="dxa"/>
            <w:tcBorders>
              <w:bottom w:val="single" w:sz="8" w:space="0" w:color="auto"/>
            </w:tcBorders>
            <w:vAlign w:val="bottom"/>
          </w:tcPr>
          <w:p w14:paraId="2D2ADEEF" w14:textId="77777777" w:rsidR="000E2392" w:rsidRDefault="000E2392">
            <w:pPr>
              <w:rPr>
                <w:sz w:val="14"/>
                <w:szCs w:val="14"/>
              </w:rPr>
            </w:pPr>
          </w:p>
        </w:tc>
        <w:tc>
          <w:tcPr>
            <w:tcW w:w="120" w:type="dxa"/>
            <w:tcBorders>
              <w:bottom w:val="single" w:sz="8" w:space="0" w:color="auto"/>
            </w:tcBorders>
            <w:vAlign w:val="bottom"/>
          </w:tcPr>
          <w:p w14:paraId="60B75190" w14:textId="77777777" w:rsidR="000E2392" w:rsidRDefault="000E2392">
            <w:pPr>
              <w:rPr>
                <w:sz w:val="14"/>
                <w:szCs w:val="14"/>
              </w:rPr>
            </w:pPr>
          </w:p>
        </w:tc>
        <w:tc>
          <w:tcPr>
            <w:tcW w:w="60" w:type="dxa"/>
            <w:tcBorders>
              <w:bottom w:val="single" w:sz="8" w:space="0" w:color="auto"/>
            </w:tcBorders>
            <w:vAlign w:val="bottom"/>
          </w:tcPr>
          <w:p w14:paraId="73C0D9E0" w14:textId="77777777" w:rsidR="000E2392" w:rsidRDefault="000E2392">
            <w:pPr>
              <w:rPr>
                <w:sz w:val="14"/>
                <w:szCs w:val="14"/>
              </w:rPr>
            </w:pPr>
          </w:p>
        </w:tc>
        <w:tc>
          <w:tcPr>
            <w:tcW w:w="160" w:type="dxa"/>
            <w:tcBorders>
              <w:bottom w:val="single" w:sz="8" w:space="0" w:color="auto"/>
            </w:tcBorders>
            <w:vAlign w:val="bottom"/>
          </w:tcPr>
          <w:p w14:paraId="48735B0A" w14:textId="77777777" w:rsidR="000E2392" w:rsidRDefault="000E2392">
            <w:pPr>
              <w:rPr>
                <w:sz w:val="14"/>
                <w:szCs w:val="14"/>
              </w:rPr>
            </w:pPr>
          </w:p>
        </w:tc>
        <w:tc>
          <w:tcPr>
            <w:tcW w:w="620" w:type="dxa"/>
            <w:tcBorders>
              <w:bottom w:val="single" w:sz="8" w:space="0" w:color="auto"/>
            </w:tcBorders>
            <w:vAlign w:val="bottom"/>
          </w:tcPr>
          <w:p w14:paraId="0C78616F" w14:textId="77777777" w:rsidR="000E2392" w:rsidRDefault="000E2392">
            <w:pPr>
              <w:rPr>
                <w:sz w:val="14"/>
                <w:szCs w:val="14"/>
              </w:rPr>
            </w:pPr>
          </w:p>
        </w:tc>
        <w:tc>
          <w:tcPr>
            <w:tcW w:w="580" w:type="dxa"/>
            <w:tcBorders>
              <w:bottom w:val="single" w:sz="8" w:space="0" w:color="auto"/>
            </w:tcBorders>
            <w:vAlign w:val="bottom"/>
          </w:tcPr>
          <w:p w14:paraId="013E87CA" w14:textId="77777777" w:rsidR="000E2392" w:rsidRDefault="000E2392">
            <w:pPr>
              <w:rPr>
                <w:sz w:val="14"/>
                <w:szCs w:val="14"/>
              </w:rPr>
            </w:pPr>
          </w:p>
        </w:tc>
        <w:tc>
          <w:tcPr>
            <w:tcW w:w="240" w:type="dxa"/>
            <w:tcBorders>
              <w:bottom w:val="single" w:sz="8" w:space="0" w:color="auto"/>
            </w:tcBorders>
            <w:vAlign w:val="bottom"/>
          </w:tcPr>
          <w:p w14:paraId="56EC0728" w14:textId="77777777" w:rsidR="000E2392" w:rsidRDefault="000E2392">
            <w:pPr>
              <w:rPr>
                <w:sz w:val="14"/>
                <w:szCs w:val="14"/>
              </w:rPr>
            </w:pPr>
          </w:p>
        </w:tc>
        <w:tc>
          <w:tcPr>
            <w:tcW w:w="680" w:type="dxa"/>
            <w:tcBorders>
              <w:bottom w:val="single" w:sz="8" w:space="0" w:color="auto"/>
            </w:tcBorders>
            <w:vAlign w:val="bottom"/>
          </w:tcPr>
          <w:p w14:paraId="37DB5AE8" w14:textId="77777777" w:rsidR="000E2392" w:rsidRDefault="000E2392">
            <w:pPr>
              <w:rPr>
                <w:sz w:val="14"/>
                <w:szCs w:val="14"/>
              </w:rPr>
            </w:pPr>
          </w:p>
        </w:tc>
        <w:tc>
          <w:tcPr>
            <w:tcW w:w="80" w:type="dxa"/>
            <w:tcBorders>
              <w:bottom w:val="single" w:sz="8" w:space="0" w:color="auto"/>
              <w:right w:val="single" w:sz="8" w:space="0" w:color="auto"/>
            </w:tcBorders>
            <w:vAlign w:val="bottom"/>
          </w:tcPr>
          <w:p w14:paraId="753B3F42" w14:textId="77777777" w:rsidR="000E2392" w:rsidRDefault="000E2392">
            <w:pPr>
              <w:rPr>
                <w:sz w:val="14"/>
                <w:szCs w:val="14"/>
              </w:rPr>
            </w:pPr>
          </w:p>
        </w:tc>
      </w:tr>
      <w:tr w:rsidR="000E2392" w14:paraId="1B74EBE0" w14:textId="77777777">
        <w:trPr>
          <w:trHeight w:val="320"/>
        </w:trPr>
        <w:tc>
          <w:tcPr>
            <w:tcW w:w="2680" w:type="dxa"/>
            <w:tcBorders>
              <w:left w:val="single" w:sz="8" w:space="0" w:color="auto"/>
            </w:tcBorders>
            <w:vAlign w:val="bottom"/>
          </w:tcPr>
          <w:p w14:paraId="21CB46E4" w14:textId="77777777" w:rsidR="000E2392" w:rsidRDefault="00000000">
            <w:pPr>
              <w:ind w:left="80"/>
              <w:rPr>
                <w:sz w:val="20"/>
                <w:szCs w:val="20"/>
              </w:rPr>
            </w:pPr>
            <w:r>
              <w:rPr>
                <w:rFonts w:ascii="Arial" w:eastAsia="Arial" w:hAnsi="Arial" w:cs="Arial"/>
                <w:sz w:val="24"/>
                <w:szCs w:val="24"/>
              </w:rPr>
              <w:t>Total Liabilities (TL)</w:t>
            </w:r>
          </w:p>
        </w:tc>
        <w:tc>
          <w:tcPr>
            <w:tcW w:w="280" w:type="dxa"/>
            <w:tcBorders>
              <w:right w:val="single" w:sz="8" w:space="0" w:color="auto"/>
            </w:tcBorders>
            <w:vAlign w:val="bottom"/>
          </w:tcPr>
          <w:p w14:paraId="0E6B6688" w14:textId="77777777" w:rsidR="000E2392" w:rsidRDefault="000E2392">
            <w:pPr>
              <w:rPr>
                <w:sz w:val="24"/>
                <w:szCs w:val="24"/>
              </w:rPr>
            </w:pPr>
          </w:p>
        </w:tc>
        <w:tc>
          <w:tcPr>
            <w:tcW w:w="480" w:type="dxa"/>
            <w:vAlign w:val="bottom"/>
          </w:tcPr>
          <w:p w14:paraId="494930BE" w14:textId="77777777" w:rsidR="000E2392" w:rsidRDefault="000E2392">
            <w:pPr>
              <w:rPr>
                <w:sz w:val="24"/>
                <w:szCs w:val="24"/>
              </w:rPr>
            </w:pPr>
          </w:p>
        </w:tc>
        <w:tc>
          <w:tcPr>
            <w:tcW w:w="1740" w:type="dxa"/>
            <w:vAlign w:val="bottom"/>
          </w:tcPr>
          <w:p w14:paraId="17DFD1DA" w14:textId="77777777" w:rsidR="000E2392" w:rsidRDefault="000E2392">
            <w:pPr>
              <w:rPr>
                <w:sz w:val="24"/>
                <w:szCs w:val="24"/>
              </w:rPr>
            </w:pPr>
          </w:p>
        </w:tc>
        <w:tc>
          <w:tcPr>
            <w:tcW w:w="380" w:type="dxa"/>
            <w:vAlign w:val="bottom"/>
          </w:tcPr>
          <w:p w14:paraId="00825019" w14:textId="77777777" w:rsidR="000E2392" w:rsidRDefault="000E2392">
            <w:pPr>
              <w:rPr>
                <w:sz w:val="24"/>
                <w:szCs w:val="24"/>
              </w:rPr>
            </w:pPr>
          </w:p>
        </w:tc>
        <w:tc>
          <w:tcPr>
            <w:tcW w:w="680" w:type="dxa"/>
            <w:vAlign w:val="bottom"/>
          </w:tcPr>
          <w:p w14:paraId="22476F87" w14:textId="77777777" w:rsidR="000E2392" w:rsidRDefault="000E2392">
            <w:pPr>
              <w:rPr>
                <w:sz w:val="24"/>
                <w:szCs w:val="24"/>
              </w:rPr>
            </w:pPr>
          </w:p>
        </w:tc>
        <w:tc>
          <w:tcPr>
            <w:tcW w:w="340" w:type="dxa"/>
            <w:vAlign w:val="bottom"/>
          </w:tcPr>
          <w:p w14:paraId="298E5A79" w14:textId="77777777" w:rsidR="000E2392" w:rsidRDefault="000E2392">
            <w:pPr>
              <w:rPr>
                <w:sz w:val="24"/>
                <w:szCs w:val="24"/>
              </w:rPr>
            </w:pPr>
          </w:p>
        </w:tc>
        <w:tc>
          <w:tcPr>
            <w:tcW w:w="120" w:type="dxa"/>
            <w:vAlign w:val="bottom"/>
          </w:tcPr>
          <w:p w14:paraId="55319D6C" w14:textId="77777777" w:rsidR="000E2392" w:rsidRDefault="000E2392">
            <w:pPr>
              <w:rPr>
                <w:sz w:val="24"/>
                <w:szCs w:val="24"/>
              </w:rPr>
            </w:pPr>
          </w:p>
        </w:tc>
        <w:tc>
          <w:tcPr>
            <w:tcW w:w="60" w:type="dxa"/>
            <w:vAlign w:val="bottom"/>
          </w:tcPr>
          <w:p w14:paraId="6B712909" w14:textId="77777777" w:rsidR="000E2392" w:rsidRDefault="000E2392">
            <w:pPr>
              <w:rPr>
                <w:sz w:val="24"/>
                <w:szCs w:val="24"/>
              </w:rPr>
            </w:pPr>
          </w:p>
        </w:tc>
        <w:tc>
          <w:tcPr>
            <w:tcW w:w="160" w:type="dxa"/>
            <w:vAlign w:val="bottom"/>
          </w:tcPr>
          <w:p w14:paraId="6F403CE5" w14:textId="77777777" w:rsidR="000E2392" w:rsidRDefault="000E2392">
            <w:pPr>
              <w:rPr>
                <w:sz w:val="24"/>
                <w:szCs w:val="24"/>
              </w:rPr>
            </w:pPr>
          </w:p>
        </w:tc>
        <w:tc>
          <w:tcPr>
            <w:tcW w:w="620" w:type="dxa"/>
            <w:vAlign w:val="bottom"/>
          </w:tcPr>
          <w:p w14:paraId="0E6D1C7F" w14:textId="77777777" w:rsidR="000E2392" w:rsidRDefault="000E2392">
            <w:pPr>
              <w:rPr>
                <w:sz w:val="24"/>
                <w:szCs w:val="24"/>
              </w:rPr>
            </w:pPr>
          </w:p>
        </w:tc>
        <w:tc>
          <w:tcPr>
            <w:tcW w:w="580" w:type="dxa"/>
            <w:vAlign w:val="bottom"/>
          </w:tcPr>
          <w:p w14:paraId="0AEAFEFE" w14:textId="77777777" w:rsidR="000E2392" w:rsidRDefault="000E2392">
            <w:pPr>
              <w:rPr>
                <w:sz w:val="24"/>
                <w:szCs w:val="24"/>
              </w:rPr>
            </w:pPr>
          </w:p>
        </w:tc>
        <w:tc>
          <w:tcPr>
            <w:tcW w:w="240" w:type="dxa"/>
            <w:vAlign w:val="bottom"/>
          </w:tcPr>
          <w:p w14:paraId="74451B5B" w14:textId="77777777" w:rsidR="000E2392" w:rsidRDefault="000E2392">
            <w:pPr>
              <w:rPr>
                <w:sz w:val="24"/>
                <w:szCs w:val="24"/>
              </w:rPr>
            </w:pPr>
          </w:p>
        </w:tc>
        <w:tc>
          <w:tcPr>
            <w:tcW w:w="680" w:type="dxa"/>
            <w:vAlign w:val="bottom"/>
          </w:tcPr>
          <w:p w14:paraId="1A375E08" w14:textId="77777777" w:rsidR="000E2392" w:rsidRDefault="000E2392">
            <w:pPr>
              <w:rPr>
                <w:sz w:val="24"/>
                <w:szCs w:val="24"/>
              </w:rPr>
            </w:pPr>
          </w:p>
        </w:tc>
        <w:tc>
          <w:tcPr>
            <w:tcW w:w="80" w:type="dxa"/>
            <w:tcBorders>
              <w:right w:val="single" w:sz="8" w:space="0" w:color="auto"/>
            </w:tcBorders>
            <w:vAlign w:val="bottom"/>
          </w:tcPr>
          <w:p w14:paraId="591F2901" w14:textId="77777777" w:rsidR="000E2392" w:rsidRDefault="000E2392">
            <w:pPr>
              <w:rPr>
                <w:sz w:val="24"/>
                <w:szCs w:val="24"/>
              </w:rPr>
            </w:pPr>
          </w:p>
        </w:tc>
      </w:tr>
      <w:tr w:rsidR="000E2392" w14:paraId="1EE72D60" w14:textId="77777777">
        <w:trPr>
          <w:trHeight w:val="101"/>
        </w:trPr>
        <w:tc>
          <w:tcPr>
            <w:tcW w:w="2680" w:type="dxa"/>
            <w:tcBorders>
              <w:left w:val="single" w:sz="8" w:space="0" w:color="auto"/>
              <w:bottom w:val="single" w:sz="8" w:space="0" w:color="auto"/>
            </w:tcBorders>
            <w:vAlign w:val="bottom"/>
          </w:tcPr>
          <w:p w14:paraId="6F89A20D" w14:textId="77777777" w:rsidR="000E2392" w:rsidRDefault="000E2392">
            <w:pPr>
              <w:rPr>
                <w:sz w:val="8"/>
                <w:szCs w:val="8"/>
              </w:rPr>
            </w:pPr>
          </w:p>
        </w:tc>
        <w:tc>
          <w:tcPr>
            <w:tcW w:w="280" w:type="dxa"/>
            <w:tcBorders>
              <w:bottom w:val="single" w:sz="8" w:space="0" w:color="auto"/>
              <w:right w:val="single" w:sz="8" w:space="0" w:color="auto"/>
            </w:tcBorders>
            <w:vAlign w:val="bottom"/>
          </w:tcPr>
          <w:p w14:paraId="0E1AB6F9" w14:textId="77777777" w:rsidR="000E2392" w:rsidRDefault="000E2392">
            <w:pPr>
              <w:rPr>
                <w:sz w:val="8"/>
                <w:szCs w:val="8"/>
              </w:rPr>
            </w:pPr>
          </w:p>
        </w:tc>
        <w:tc>
          <w:tcPr>
            <w:tcW w:w="480" w:type="dxa"/>
            <w:tcBorders>
              <w:bottom w:val="single" w:sz="8" w:space="0" w:color="auto"/>
            </w:tcBorders>
            <w:vAlign w:val="bottom"/>
          </w:tcPr>
          <w:p w14:paraId="31EA37D0" w14:textId="77777777" w:rsidR="000E2392" w:rsidRDefault="000E2392">
            <w:pPr>
              <w:rPr>
                <w:sz w:val="8"/>
                <w:szCs w:val="8"/>
              </w:rPr>
            </w:pPr>
          </w:p>
        </w:tc>
        <w:tc>
          <w:tcPr>
            <w:tcW w:w="1740" w:type="dxa"/>
            <w:tcBorders>
              <w:bottom w:val="single" w:sz="8" w:space="0" w:color="auto"/>
            </w:tcBorders>
            <w:vAlign w:val="bottom"/>
          </w:tcPr>
          <w:p w14:paraId="016BF9BD" w14:textId="77777777" w:rsidR="000E2392" w:rsidRDefault="000E2392">
            <w:pPr>
              <w:rPr>
                <w:sz w:val="8"/>
                <w:szCs w:val="8"/>
              </w:rPr>
            </w:pPr>
          </w:p>
        </w:tc>
        <w:tc>
          <w:tcPr>
            <w:tcW w:w="380" w:type="dxa"/>
            <w:tcBorders>
              <w:bottom w:val="single" w:sz="8" w:space="0" w:color="auto"/>
            </w:tcBorders>
            <w:vAlign w:val="bottom"/>
          </w:tcPr>
          <w:p w14:paraId="26586C9A" w14:textId="77777777" w:rsidR="000E2392" w:rsidRDefault="000E2392">
            <w:pPr>
              <w:rPr>
                <w:sz w:val="8"/>
                <w:szCs w:val="8"/>
              </w:rPr>
            </w:pPr>
          </w:p>
        </w:tc>
        <w:tc>
          <w:tcPr>
            <w:tcW w:w="680" w:type="dxa"/>
            <w:tcBorders>
              <w:bottom w:val="single" w:sz="8" w:space="0" w:color="auto"/>
            </w:tcBorders>
            <w:vAlign w:val="bottom"/>
          </w:tcPr>
          <w:p w14:paraId="294B187B" w14:textId="77777777" w:rsidR="000E2392" w:rsidRDefault="000E2392">
            <w:pPr>
              <w:rPr>
                <w:sz w:val="8"/>
                <w:szCs w:val="8"/>
              </w:rPr>
            </w:pPr>
          </w:p>
        </w:tc>
        <w:tc>
          <w:tcPr>
            <w:tcW w:w="340" w:type="dxa"/>
            <w:tcBorders>
              <w:bottom w:val="single" w:sz="8" w:space="0" w:color="auto"/>
            </w:tcBorders>
            <w:vAlign w:val="bottom"/>
          </w:tcPr>
          <w:p w14:paraId="40F6DF11" w14:textId="77777777" w:rsidR="000E2392" w:rsidRDefault="000E2392">
            <w:pPr>
              <w:rPr>
                <w:sz w:val="8"/>
                <w:szCs w:val="8"/>
              </w:rPr>
            </w:pPr>
          </w:p>
        </w:tc>
        <w:tc>
          <w:tcPr>
            <w:tcW w:w="120" w:type="dxa"/>
            <w:tcBorders>
              <w:bottom w:val="single" w:sz="8" w:space="0" w:color="auto"/>
            </w:tcBorders>
            <w:vAlign w:val="bottom"/>
          </w:tcPr>
          <w:p w14:paraId="59D87018" w14:textId="77777777" w:rsidR="000E2392" w:rsidRDefault="000E2392">
            <w:pPr>
              <w:rPr>
                <w:sz w:val="8"/>
                <w:szCs w:val="8"/>
              </w:rPr>
            </w:pPr>
          </w:p>
        </w:tc>
        <w:tc>
          <w:tcPr>
            <w:tcW w:w="60" w:type="dxa"/>
            <w:tcBorders>
              <w:bottom w:val="single" w:sz="8" w:space="0" w:color="auto"/>
            </w:tcBorders>
            <w:vAlign w:val="bottom"/>
          </w:tcPr>
          <w:p w14:paraId="5F5133DD" w14:textId="77777777" w:rsidR="000E2392" w:rsidRDefault="000E2392">
            <w:pPr>
              <w:rPr>
                <w:sz w:val="8"/>
                <w:szCs w:val="8"/>
              </w:rPr>
            </w:pPr>
          </w:p>
        </w:tc>
        <w:tc>
          <w:tcPr>
            <w:tcW w:w="160" w:type="dxa"/>
            <w:tcBorders>
              <w:bottom w:val="single" w:sz="8" w:space="0" w:color="auto"/>
            </w:tcBorders>
            <w:vAlign w:val="bottom"/>
          </w:tcPr>
          <w:p w14:paraId="493F9BBF" w14:textId="77777777" w:rsidR="000E2392" w:rsidRDefault="000E2392">
            <w:pPr>
              <w:rPr>
                <w:sz w:val="8"/>
                <w:szCs w:val="8"/>
              </w:rPr>
            </w:pPr>
          </w:p>
        </w:tc>
        <w:tc>
          <w:tcPr>
            <w:tcW w:w="620" w:type="dxa"/>
            <w:tcBorders>
              <w:bottom w:val="single" w:sz="8" w:space="0" w:color="auto"/>
            </w:tcBorders>
            <w:vAlign w:val="bottom"/>
          </w:tcPr>
          <w:p w14:paraId="2846CEE5" w14:textId="77777777" w:rsidR="000E2392" w:rsidRDefault="000E2392">
            <w:pPr>
              <w:rPr>
                <w:sz w:val="8"/>
                <w:szCs w:val="8"/>
              </w:rPr>
            </w:pPr>
          </w:p>
        </w:tc>
        <w:tc>
          <w:tcPr>
            <w:tcW w:w="580" w:type="dxa"/>
            <w:tcBorders>
              <w:bottom w:val="single" w:sz="8" w:space="0" w:color="auto"/>
            </w:tcBorders>
            <w:vAlign w:val="bottom"/>
          </w:tcPr>
          <w:p w14:paraId="3F7BFF3C" w14:textId="77777777" w:rsidR="000E2392" w:rsidRDefault="000E2392">
            <w:pPr>
              <w:rPr>
                <w:sz w:val="8"/>
                <w:szCs w:val="8"/>
              </w:rPr>
            </w:pPr>
          </w:p>
        </w:tc>
        <w:tc>
          <w:tcPr>
            <w:tcW w:w="240" w:type="dxa"/>
            <w:tcBorders>
              <w:bottom w:val="single" w:sz="8" w:space="0" w:color="auto"/>
            </w:tcBorders>
            <w:vAlign w:val="bottom"/>
          </w:tcPr>
          <w:p w14:paraId="12FB64AF" w14:textId="77777777" w:rsidR="000E2392" w:rsidRDefault="000E2392">
            <w:pPr>
              <w:rPr>
                <w:sz w:val="8"/>
                <w:szCs w:val="8"/>
              </w:rPr>
            </w:pPr>
          </w:p>
        </w:tc>
        <w:tc>
          <w:tcPr>
            <w:tcW w:w="680" w:type="dxa"/>
            <w:tcBorders>
              <w:bottom w:val="single" w:sz="8" w:space="0" w:color="auto"/>
            </w:tcBorders>
            <w:vAlign w:val="bottom"/>
          </w:tcPr>
          <w:p w14:paraId="515256C7" w14:textId="77777777" w:rsidR="000E2392" w:rsidRDefault="000E2392">
            <w:pPr>
              <w:rPr>
                <w:sz w:val="8"/>
                <w:szCs w:val="8"/>
              </w:rPr>
            </w:pPr>
          </w:p>
        </w:tc>
        <w:tc>
          <w:tcPr>
            <w:tcW w:w="80" w:type="dxa"/>
            <w:tcBorders>
              <w:bottom w:val="single" w:sz="8" w:space="0" w:color="auto"/>
              <w:right w:val="single" w:sz="8" w:space="0" w:color="auto"/>
            </w:tcBorders>
            <w:vAlign w:val="bottom"/>
          </w:tcPr>
          <w:p w14:paraId="5ED7FBE3" w14:textId="77777777" w:rsidR="000E2392" w:rsidRDefault="000E2392">
            <w:pPr>
              <w:rPr>
                <w:sz w:val="8"/>
                <w:szCs w:val="8"/>
              </w:rPr>
            </w:pPr>
          </w:p>
        </w:tc>
      </w:tr>
      <w:tr w:rsidR="000E2392" w14:paraId="1E3E2FA4" w14:textId="77777777">
        <w:trPr>
          <w:trHeight w:val="320"/>
        </w:trPr>
        <w:tc>
          <w:tcPr>
            <w:tcW w:w="2680" w:type="dxa"/>
            <w:tcBorders>
              <w:left w:val="single" w:sz="8" w:space="0" w:color="auto"/>
            </w:tcBorders>
            <w:vAlign w:val="bottom"/>
          </w:tcPr>
          <w:p w14:paraId="25C483A9" w14:textId="77777777" w:rsidR="000E2392" w:rsidRDefault="00000000">
            <w:pPr>
              <w:ind w:left="80"/>
              <w:rPr>
                <w:sz w:val="20"/>
                <w:szCs w:val="20"/>
              </w:rPr>
            </w:pPr>
            <w:r>
              <w:rPr>
                <w:rFonts w:ascii="Arial" w:eastAsia="Arial" w:hAnsi="Arial" w:cs="Arial"/>
                <w:sz w:val="24"/>
                <w:szCs w:val="24"/>
              </w:rPr>
              <w:t>Total Equity/Net Worth</w:t>
            </w:r>
          </w:p>
        </w:tc>
        <w:tc>
          <w:tcPr>
            <w:tcW w:w="280" w:type="dxa"/>
            <w:tcBorders>
              <w:right w:val="single" w:sz="8" w:space="0" w:color="auto"/>
            </w:tcBorders>
            <w:vAlign w:val="bottom"/>
          </w:tcPr>
          <w:p w14:paraId="7EFB9E51" w14:textId="77777777" w:rsidR="000E2392" w:rsidRDefault="000E2392">
            <w:pPr>
              <w:rPr>
                <w:sz w:val="24"/>
                <w:szCs w:val="24"/>
              </w:rPr>
            </w:pPr>
          </w:p>
        </w:tc>
        <w:tc>
          <w:tcPr>
            <w:tcW w:w="480" w:type="dxa"/>
            <w:vAlign w:val="bottom"/>
          </w:tcPr>
          <w:p w14:paraId="15F584E9" w14:textId="77777777" w:rsidR="000E2392" w:rsidRDefault="000E2392">
            <w:pPr>
              <w:rPr>
                <w:sz w:val="24"/>
                <w:szCs w:val="24"/>
              </w:rPr>
            </w:pPr>
          </w:p>
        </w:tc>
        <w:tc>
          <w:tcPr>
            <w:tcW w:w="1740" w:type="dxa"/>
            <w:vAlign w:val="bottom"/>
          </w:tcPr>
          <w:p w14:paraId="06F89F50" w14:textId="77777777" w:rsidR="000E2392" w:rsidRDefault="000E2392">
            <w:pPr>
              <w:rPr>
                <w:sz w:val="24"/>
                <w:szCs w:val="24"/>
              </w:rPr>
            </w:pPr>
          </w:p>
        </w:tc>
        <w:tc>
          <w:tcPr>
            <w:tcW w:w="380" w:type="dxa"/>
            <w:vAlign w:val="bottom"/>
          </w:tcPr>
          <w:p w14:paraId="0B046A2D" w14:textId="77777777" w:rsidR="000E2392" w:rsidRDefault="000E2392">
            <w:pPr>
              <w:rPr>
                <w:sz w:val="24"/>
                <w:szCs w:val="24"/>
              </w:rPr>
            </w:pPr>
          </w:p>
        </w:tc>
        <w:tc>
          <w:tcPr>
            <w:tcW w:w="680" w:type="dxa"/>
            <w:vAlign w:val="bottom"/>
          </w:tcPr>
          <w:p w14:paraId="4369F6F8" w14:textId="77777777" w:rsidR="000E2392" w:rsidRDefault="000E2392">
            <w:pPr>
              <w:rPr>
                <w:sz w:val="24"/>
                <w:szCs w:val="24"/>
              </w:rPr>
            </w:pPr>
          </w:p>
        </w:tc>
        <w:tc>
          <w:tcPr>
            <w:tcW w:w="340" w:type="dxa"/>
            <w:vAlign w:val="bottom"/>
          </w:tcPr>
          <w:p w14:paraId="533471E4" w14:textId="77777777" w:rsidR="000E2392" w:rsidRDefault="000E2392">
            <w:pPr>
              <w:rPr>
                <w:sz w:val="24"/>
                <w:szCs w:val="24"/>
              </w:rPr>
            </w:pPr>
          </w:p>
        </w:tc>
        <w:tc>
          <w:tcPr>
            <w:tcW w:w="120" w:type="dxa"/>
            <w:vAlign w:val="bottom"/>
          </w:tcPr>
          <w:p w14:paraId="1E0223F4" w14:textId="77777777" w:rsidR="000E2392" w:rsidRDefault="000E2392">
            <w:pPr>
              <w:rPr>
                <w:sz w:val="24"/>
                <w:szCs w:val="24"/>
              </w:rPr>
            </w:pPr>
          </w:p>
        </w:tc>
        <w:tc>
          <w:tcPr>
            <w:tcW w:w="60" w:type="dxa"/>
            <w:vAlign w:val="bottom"/>
          </w:tcPr>
          <w:p w14:paraId="5329FF3D" w14:textId="77777777" w:rsidR="000E2392" w:rsidRDefault="000E2392">
            <w:pPr>
              <w:rPr>
                <w:sz w:val="24"/>
                <w:szCs w:val="24"/>
              </w:rPr>
            </w:pPr>
          </w:p>
        </w:tc>
        <w:tc>
          <w:tcPr>
            <w:tcW w:w="160" w:type="dxa"/>
            <w:vAlign w:val="bottom"/>
          </w:tcPr>
          <w:p w14:paraId="0D319876" w14:textId="77777777" w:rsidR="000E2392" w:rsidRDefault="000E2392">
            <w:pPr>
              <w:rPr>
                <w:sz w:val="24"/>
                <w:szCs w:val="24"/>
              </w:rPr>
            </w:pPr>
          </w:p>
        </w:tc>
        <w:tc>
          <w:tcPr>
            <w:tcW w:w="620" w:type="dxa"/>
            <w:vAlign w:val="bottom"/>
          </w:tcPr>
          <w:p w14:paraId="42B29D6A" w14:textId="77777777" w:rsidR="000E2392" w:rsidRDefault="000E2392">
            <w:pPr>
              <w:rPr>
                <w:sz w:val="24"/>
                <w:szCs w:val="24"/>
              </w:rPr>
            </w:pPr>
          </w:p>
        </w:tc>
        <w:tc>
          <w:tcPr>
            <w:tcW w:w="580" w:type="dxa"/>
            <w:vAlign w:val="bottom"/>
          </w:tcPr>
          <w:p w14:paraId="594DCE56" w14:textId="77777777" w:rsidR="000E2392" w:rsidRDefault="000E2392">
            <w:pPr>
              <w:rPr>
                <w:sz w:val="24"/>
                <w:szCs w:val="24"/>
              </w:rPr>
            </w:pPr>
          </w:p>
        </w:tc>
        <w:tc>
          <w:tcPr>
            <w:tcW w:w="240" w:type="dxa"/>
            <w:vAlign w:val="bottom"/>
          </w:tcPr>
          <w:p w14:paraId="18F1A97D" w14:textId="77777777" w:rsidR="000E2392" w:rsidRDefault="000E2392">
            <w:pPr>
              <w:rPr>
                <w:sz w:val="24"/>
                <w:szCs w:val="24"/>
              </w:rPr>
            </w:pPr>
          </w:p>
        </w:tc>
        <w:tc>
          <w:tcPr>
            <w:tcW w:w="680" w:type="dxa"/>
            <w:vAlign w:val="bottom"/>
          </w:tcPr>
          <w:p w14:paraId="09FFD7A3" w14:textId="77777777" w:rsidR="000E2392" w:rsidRDefault="000E2392">
            <w:pPr>
              <w:rPr>
                <w:sz w:val="24"/>
                <w:szCs w:val="24"/>
              </w:rPr>
            </w:pPr>
          </w:p>
        </w:tc>
        <w:tc>
          <w:tcPr>
            <w:tcW w:w="80" w:type="dxa"/>
            <w:tcBorders>
              <w:right w:val="single" w:sz="8" w:space="0" w:color="auto"/>
            </w:tcBorders>
            <w:vAlign w:val="bottom"/>
          </w:tcPr>
          <w:p w14:paraId="370036AC" w14:textId="77777777" w:rsidR="000E2392" w:rsidRDefault="000E2392">
            <w:pPr>
              <w:rPr>
                <w:sz w:val="24"/>
                <w:szCs w:val="24"/>
              </w:rPr>
            </w:pPr>
          </w:p>
        </w:tc>
      </w:tr>
      <w:tr w:rsidR="000E2392" w14:paraId="5ABE9F99" w14:textId="77777777">
        <w:trPr>
          <w:trHeight w:val="276"/>
        </w:trPr>
        <w:tc>
          <w:tcPr>
            <w:tcW w:w="2680" w:type="dxa"/>
            <w:tcBorders>
              <w:left w:val="single" w:sz="8" w:space="0" w:color="auto"/>
              <w:bottom w:val="single" w:sz="8" w:space="0" w:color="auto"/>
            </w:tcBorders>
            <w:vAlign w:val="bottom"/>
          </w:tcPr>
          <w:p w14:paraId="52B6612C" w14:textId="77777777" w:rsidR="000E2392" w:rsidRDefault="00000000">
            <w:pPr>
              <w:ind w:left="80"/>
              <w:rPr>
                <w:sz w:val="20"/>
                <w:szCs w:val="20"/>
              </w:rPr>
            </w:pPr>
            <w:r>
              <w:rPr>
                <w:rFonts w:ascii="Arial" w:eastAsia="Arial" w:hAnsi="Arial" w:cs="Arial"/>
                <w:sz w:val="24"/>
                <w:szCs w:val="24"/>
              </w:rPr>
              <w:t>(NW)</w:t>
            </w:r>
          </w:p>
        </w:tc>
        <w:tc>
          <w:tcPr>
            <w:tcW w:w="280" w:type="dxa"/>
            <w:tcBorders>
              <w:bottom w:val="single" w:sz="8" w:space="0" w:color="auto"/>
              <w:right w:val="single" w:sz="8" w:space="0" w:color="auto"/>
            </w:tcBorders>
            <w:vAlign w:val="bottom"/>
          </w:tcPr>
          <w:p w14:paraId="39BAB079" w14:textId="77777777" w:rsidR="000E2392" w:rsidRDefault="000E2392">
            <w:pPr>
              <w:rPr>
                <w:sz w:val="24"/>
                <w:szCs w:val="24"/>
              </w:rPr>
            </w:pPr>
          </w:p>
        </w:tc>
        <w:tc>
          <w:tcPr>
            <w:tcW w:w="480" w:type="dxa"/>
            <w:tcBorders>
              <w:bottom w:val="single" w:sz="8" w:space="0" w:color="auto"/>
            </w:tcBorders>
            <w:vAlign w:val="bottom"/>
          </w:tcPr>
          <w:p w14:paraId="4A10E37B" w14:textId="77777777" w:rsidR="000E2392" w:rsidRDefault="000E2392">
            <w:pPr>
              <w:rPr>
                <w:sz w:val="24"/>
                <w:szCs w:val="24"/>
              </w:rPr>
            </w:pPr>
          </w:p>
        </w:tc>
        <w:tc>
          <w:tcPr>
            <w:tcW w:w="1740" w:type="dxa"/>
            <w:tcBorders>
              <w:bottom w:val="single" w:sz="8" w:space="0" w:color="auto"/>
            </w:tcBorders>
            <w:vAlign w:val="bottom"/>
          </w:tcPr>
          <w:p w14:paraId="04F3B124" w14:textId="77777777" w:rsidR="000E2392" w:rsidRDefault="000E2392">
            <w:pPr>
              <w:rPr>
                <w:sz w:val="24"/>
                <w:szCs w:val="24"/>
              </w:rPr>
            </w:pPr>
          </w:p>
        </w:tc>
        <w:tc>
          <w:tcPr>
            <w:tcW w:w="380" w:type="dxa"/>
            <w:tcBorders>
              <w:bottom w:val="single" w:sz="8" w:space="0" w:color="auto"/>
            </w:tcBorders>
            <w:vAlign w:val="bottom"/>
          </w:tcPr>
          <w:p w14:paraId="13DF622F" w14:textId="77777777" w:rsidR="000E2392" w:rsidRDefault="000E2392">
            <w:pPr>
              <w:rPr>
                <w:sz w:val="24"/>
                <w:szCs w:val="24"/>
              </w:rPr>
            </w:pPr>
          </w:p>
        </w:tc>
        <w:tc>
          <w:tcPr>
            <w:tcW w:w="680" w:type="dxa"/>
            <w:tcBorders>
              <w:bottom w:val="single" w:sz="8" w:space="0" w:color="auto"/>
            </w:tcBorders>
            <w:vAlign w:val="bottom"/>
          </w:tcPr>
          <w:p w14:paraId="7BC67013" w14:textId="77777777" w:rsidR="000E2392" w:rsidRDefault="000E2392">
            <w:pPr>
              <w:rPr>
                <w:sz w:val="24"/>
                <w:szCs w:val="24"/>
              </w:rPr>
            </w:pPr>
          </w:p>
        </w:tc>
        <w:tc>
          <w:tcPr>
            <w:tcW w:w="340" w:type="dxa"/>
            <w:tcBorders>
              <w:bottom w:val="single" w:sz="8" w:space="0" w:color="auto"/>
            </w:tcBorders>
            <w:vAlign w:val="bottom"/>
          </w:tcPr>
          <w:p w14:paraId="06C6824A" w14:textId="77777777" w:rsidR="000E2392" w:rsidRDefault="000E2392">
            <w:pPr>
              <w:rPr>
                <w:sz w:val="24"/>
                <w:szCs w:val="24"/>
              </w:rPr>
            </w:pPr>
          </w:p>
        </w:tc>
        <w:tc>
          <w:tcPr>
            <w:tcW w:w="120" w:type="dxa"/>
            <w:tcBorders>
              <w:bottom w:val="single" w:sz="8" w:space="0" w:color="auto"/>
            </w:tcBorders>
            <w:vAlign w:val="bottom"/>
          </w:tcPr>
          <w:p w14:paraId="08810E41" w14:textId="77777777" w:rsidR="000E2392" w:rsidRDefault="000E2392">
            <w:pPr>
              <w:rPr>
                <w:sz w:val="24"/>
                <w:szCs w:val="24"/>
              </w:rPr>
            </w:pPr>
          </w:p>
        </w:tc>
        <w:tc>
          <w:tcPr>
            <w:tcW w:w="60" w:type="dxa"/>
            <w:tcBorders>
              <w:bottom w:val="single" w:sz="8" w:space="0" w:color="auto"/>
            </w:tcBorders>
            <w:vAlign w:val="bottom"/>
          </w:tcPr>
          <w:p w14:paraId="5A0C7E05" w14:textId="77777777" w:rsidR="000E2392" w:rsidRDefault="000E2392">
            <w:pPr>
              <w:rPr>
                <w:sz w:val="24"/>
                <w:szCs w:val="24"/>
              </w:rPr>
            </w:pPr>
          </w:p>
        </w:tc>
        <w:tc>
          <w:tcPr>
            <w:tcW w:w="160" w:type="dxa"/>
            <w:tcBorders>
              <w:bottom w:val="single" w:sz="8" w:space="0" w:color="auto"/>
            </w:tcBorders>
            <w:vAlign w:val="bottom"/>
          </w:tcPr>
          <w:p w14:paraId="2C4B7EAD" w14:textId="77777777" w:rsidR="000E2392" w:rsidRDefault="000E2392">
            <w:pPr>
              <w:rPr>
                <w:sz w:val="24"/>
                <w:szCs w:val="24"/>
              </w:rPr>
            </w:pPr>
          </w:p>
        </w:tc>
        <w:tc>
          <w:tcPr>
            <w:tcW w:w="620" w:type="dxa"/>
            <w:tcBorders>
              <w:bottom w:val="single" w:sz="8" w:space="0" w:color="auto"/>
            </w:tcBorders>
            <w:vAlign w:val="bottom"/>
          </w:tcPr>
          <w:p w14:paraId="67478C29" w14:textId="77777777" w:rsidR="000E2392" w:rsidRDefault="000E2392">
            <w:pPr>
              <w:rPr>
                <w:sz w:val="24"/>
                <w:szCs w:val="24"/>
              </w:rPr>
            </w:pPr>
          </w:p>
        </w:tc>
        <w:tc>
          <w:tcPr>
            <w:tcW w:w="580" w:type="dxa"/>
            <w:tcBorders>
              <w:bottom w:val="single" w:sz="8" w:space="0" w:color="auto"/>
            </w:tcBorders>
            <w:vAlign w:val="bottom"/>
          </w:tcPr>
          <w:p w14:paraId="3ED8EE84" w14:textId="77777777" w:rsidR="000E2392" w:rsidRDefault="000E2392">
            <w:pPr>
              <w:rPr>
                <w:sz w:val="24"/>
                <w:szCs w:val="24"/>
              </w:rPr>
            </w:pPr>
          </w:p>
        </w:tc>
        <w:tc>
          <w:tcPr>
            <w:tcW w:w="240" w:type="dxa"/>
            <w:tcBorders>
              <w:bottom w:val="single" w:sz="8" w:space="0" w:color="auto"/>
            </w:tcBorders>
            <w:vAlign w:val="bottom"/>
          </w:tcPr>
          <w:p w14:paraId="23430DD4" w14:textId="77777777" w:rsidR="000E2392" w:rsidRDefault="000E2392">
            <w:pPr>
              <w:rPr>
                <w:sz w:val="24"/>
                <w:szCs w:val="24"/>
              </w:rPr>
            </w:pPr>
          </w:p>
        </w:tc>
        <w:tc>
          <w:tcPr>
            <w:tcW w:w="680" w:type="dxa"/>
            <w:tcBorders>
              <w:bottom w:val="single" w:sz="8" w:space="0" w:color="auto"/>
            </w:tcBorders>
            <w:vAlign w:val="bottom"/>
          </w:tcPr>
          <w:p w14:paraId="5E76499E" w14:textId="77777777" w:rsidR="000E2392" w:rsidRDefault="000E2392">
            <w:pPr>
              <w:rPr>
                <w:sz w:val="24"/>
                <w:szCs w:val="24"/>
              </w:rPr>
            </w:pPr>
          </w:p>
        </w:tc>
        <w:tc>
          <w:tcPr>
            <w:tcW w:w="80" w:type="dxa"/>
            <w:tcBorders>
              <w:bottom w:val="single" w:sz="8" w:space="0" w:color="auto"/>
              <w:right w:val="single" w:sz="8" w:space="0" w:color="auto"/>
            </w:tcBorders>
            <w:vAlign w:val="bottom"/>
          </w:tcPr>
          <w:p w14:paraId="7AF316CD" w14:textId="77777777" w:rsidR="000E2392" w:rsidRDefault="000E2392">
            <w:pPr>
              <w:rPr>
                <w:sz w:val="24"/>
                <w:szCs w:val="24"/>
              </w:rPr>
            </w:pPr>
          </w:p>
        </w:tc>
      </w:tr>
      <w:tr w:rsidR="000E2392" w14:paraId="1C66A38B" w14:textId="77777777">
        <w:trPr>
          <w:trHeight w:val="321"/>
        </w:trPr>
        <w:tc>
          <w:tcPr>
            <w:tcW w:w="2680" w:type="dxa"/>
            <w:tcBorders>
              <w:left w:val="single" w:sz="8" w:space="0" w:color="auto"/>
            </w:tcBorders>
            <w:vAlign w:val="bottom"/>
          </w:tcPr>
          <w:p w14:paraId="5DFD846D" w14:textId="77777777" w:rsidR="000E2392" w:rsidRDefault="00000000">
            <w:pPr>
              <w:ind w:left="80"/>
              <w:rPr>
                <w:sz w:val="20"/>
                <w:szCs w:val="20"/>
              </w:rPr>
            </w:pPr>
            <w:r>
              <w:rPr>
                <w:rFonts w:ascii="Arial" w:eastAsia="Arial" w:hAnsi="Arial" w:cs="Arial"/>
                <w:sz w:val="24"/>
                <w:szCs w:val="24"/>
              </w:rPr>
              <w:t>Current Assets (CA)</w:t>
            </w:r>
          </w:p>
        </w:tc>
        <w:tc>
          <w:tcPr>
            <w:tcW w:w="280" w:type="dxa"/>
            <w:tcBorders>
              <w:right w:val="single" w:sz="8" w:space="0" w:color="auto"/>
            </w:tcBorders>
            <w:vAlign w:val="bottom"/>
          </w:tcPr>
          <w:p w14:paraId="61CE2D40" w14:textId="77777777" w:rsidR="000E2392" w:rsidRDefault="000E2392">
            <w:pPr>
              <w:rPr>
                <w:sz w:val="24"/>
                <w:szCs w:val="24"/>
              </w:rPr>
            </w:pPr>
          </w:p>
        </w:tc>
        <w:tc>
          <w:tcPr>
            <w:tcW w:w="480" w:type="dxa"/>
            <w:vAlign w:val="bottom"/>
          </w:tcPr>
          <w:p w14:paraId="3DAAE06B" w14:textId="77777777" w:rsidR="000E2392" w:rsidRDefault="000E2392">
            <w:pPr>
              <w:rPr>
                <w:sz w:val="24"/>
                <w:szCs w:val="24"/>
              </w:rPr>
            </w:pPr>
          </w:p>
        </w:tc>
        <w:tc>
          <w:tcPr>
            <w:tcW w:w="1740" w:type="dxa"/>
            <w:vAlign w:val="bottom"/>
          </w:tcPr>
          <w:p w14:paraId="5F703F7D" w14:textId="77777777" w:rsidR="000E2392" w:rsidRDefault="000E2392">
            <w:pPr>
              <w:rPr>
                <w:sz w:val="24"/>
                <w:szCs w:val="24"/>
              </w:rPr>
            </w:pPr>
          </w:p>
        </w:tc>
        <w:tc>
          <w:tcPr>
            <w:tcW w:w="380" w:type="dxa"/>
            <w:vAlign w:val="bottom"/>
          </w:tcPr>
          <w:p w14:paraId="70407759" w14:textId="77777777" w:rsidR="000E2392" w:rsidRDefault="000E2392">
            <w:pPr>
              <w:rPr>
                <w:sz w:val="24"/>
                <w:szCs w:val="24"/>
              </w:rPr>
            </w:pPr>
          </w:p>
        </w:tc>
        <w:tc>
          <w:tcPr>
            <w:tcW w:w="680" w:type="dxa"/>
            <w:vAlign w:val="bottom"/>
          </w:tcPr>
          <w:p w14:paraId="742F8279" w14:textId="77777777" w:rsidR="000E2392" w:rsidRDefault="000E2392">
            <w:pPr>
              <w:rPr>
                <w:sz w:val="24"/>
                <w:szCs w:val="24"/>
              </w:rPr>
            </w:pPr>
          </w:p>
        </w:tc>
        <w:tc>
          <w:tcPr>
            <w:tcW w:w="340" w:type="dxa"/>
            <w:vAlign w:val="bottom"/>
          </w:tcPr>
          <w:p w14:paraId="5DAD4096" w14:textId="77777777" w:rsidR="000E2392" w:rsidRDefault="000E2392">
            <w:pPr>
              <w:rPr>
                <w:sz w:val="24"/>
                <w:szCs w:val="24"/>
              </w:rPr>
            </w:pPr>
          </w:p>
        </w:tc>
        <w:tc>
          <w:tcPr>
            <w:tcW w:w="120" w:type="dxa"/>
            <w:vAlign w:val="bottom"/>
          </w:tcPr>
          <w:p w14:paraId="5A93923B" w14:textId="77777777" w:rsidR="000E2392" w:rsidRDefault="000E2392">
            <w:pPr>
              <w:rPr>
                <w:sz w:val="24"/>
                <w:szCs w:val="24"/>
              </w:rPr>
            </w:pPr>
          </w:p>
        </w:tc>
        <w:tc>
          <w:tcPr>
            <w:tcW w:w="60" w:type="dxa"/>
            <w:vAlign w:val="bottom"/>
          </w:tcPr>
          <w:p w14:paraId="6A5DD62B" w14:textId="77777777" w:rsidR="000E2392" w:rsidRDefault="000E2392">
            <w:pPr>
              <w:rPr>
                <w:sz w:val="24"/>
                <w:szCs w:val="24"/>
              </w:rPr>
            </w:pPr>
          </w:p>
        </w:tc>
        <w:tc>
          <w:tcPr>
            <w:tcW w:w="160" w:type="dxa"/>
            <w:vAlign w:val="bottom"/>
          </w:tcPr>
          <w:p w14:paraId="2CEE2FAD" w14:textId="77777777" w:rsidR="000E2392" w:rsidRDefault="000E2392">
            <w:pPr>
              <w:rPr>
                <w:sz w:val="24"/>
                <w:szCs w:val="24"/>
              </w:rPr>
            </w:pPr>
          </w:p>
        </w:tc>
        <w:tc>
          <w:tcPr>
            <w:tcW w:w="620" w:type="dxa"/>
            <w:vAlign w:val="bottom"/>
          </w:tcPr>
          <w:p w14:paraId="48A7C395" w14:textId="77777777" w:rsidR="000E2392" w:rsidRDefault="000E2392">
            <w:pPr>
              <w:rPr>
                <w:sz w:val="24"/>
                <w:szCs w:val="24"/>
              </w:rPr>
            </w:pPr>
          </w:p>
        </w:tc>
        <w:tc>
          <w:tcPr>
            <w:tcW w:w="580" w:type="dxa"/>
            <w:vAlign w:val="bottom"/>
          </w:tcPr>
          <w:p w14:paraId="67070CC2" w14:textId="77777777" w:rsidR="000E2392" w:rsidRDefault="000E2392">
            <w:pPr>
              <w:rPr>
                <w:sz w:val="24"/>
                <w:szCs w:val="24"/>
              </w:rPr>
            </w:pPr>
          </w:p>
        </w:tc>
        <w:tc>
          <w:tcPr>
            <w:tcW w:w="240" w:type="dxa"/>
            <w:vAlign w:val="bottom"/>
          </w:tcPr>
          <w:p w14:paraId="14816252" w14:textId="77777777" w:rsidR="000E2392" w:rsidRDefault="000E2392">
            <w:pPr>
              <w:rPr>
                <w:sz w:val="24"/>
                <w:szCs w:val="24"/>
              </w:rPr>
            </w:pPr>
          </w:p>
        </w:tc>
        <w:tc>
          <w:tcPr>
            <w:tcW w:w="680" w:type="dxa"/>
            <w:vAlign w:val="bottom"/>
          </w:tcPr>
          <w:p w14:paraId="42A59039" w14:textId="77777777" w:rsidR="000E2392" w:rsidRDefault="000E2392">
            <w:pPr>
              <w:rPr>
                <w:sz w:val="24"/>
                <w:szCs w:val="24"/>
              </w:rPr>
            </w:pPr>
          </w:p>
        </w:tc>
        <w:tc>
          <w:tcPr>
            <w:tcW w:w="80" w:type="dxa"/>
            <w:tcBorders>
              <w:right w:val="single" w:sz="8" w:space="0" w:color="auto"/>
            </w:tcBorders>
            <w:vAlign w:val="bottom"/>
          </w:tcPr>
          <w:p w14:paraId="649AA988" w14:textId="77777777" w:rsidR="000E2392" w:rsidRDefault="000E2392">
            <w:pPr>
              <w:rPr>
                <w:sz w:val="24"/>
                <w:szCs w:val="24"/>
              </w:rPr>
            </w:pPr>
          </w:p>
        </w:tc>
      </w:tr>
      <w:tr w:rsidR="000E2392" w14:paraId="3D0953AF" w14:textId="77777777">
        <w:trPr>
          <w:trHeight w:val="204"/>
        </w:trPr>
        <w:tc>
          <w:tcPr>
            <w:tcW w:w="2680" w:type="dxa"/>
            <w:tcBorders>
              <w:left w:val="single" w:sz="8" w:space="0" w:color="auto"/>
              <w:bottom w:val="single" w:sz="8" w:space="0" w:color="auto"/>
            </w:tcBorders>
            <w:vAlign w:val="bottom"/>
          </w:tcPr>
          <w:p w14:paraId="289CDCDF" w14:textId="77777777" w:rsidR="000E2392" w:rsidRDefault="000E2392">
            <w:pPr>
              <w:rPr>
                <w:sz w:val="17"/>
                <w:szCs w:val="17"/>
              </w:rPr>
            </w:pPr>
          </w:p>
        </w:tc>
        <w:tc>
          <w:tcPr>
            <w:tcW w:w="280" w:type="dxa"/>
            <w:tcBorders>
              <w:bottom w:val="single" w:sz="8" w:space="0" w:color="auto"/>
              <w:right w:val="single" w:sz="8" w:space="0" w:color="auto"/>
            </w:tcBorders>
            <w:vAlign w:val="bottom"/>
          </w:tcPr>
          <w:p w14:paraId="24D21488" w14:textId="77777777" w:rsidR="000E2392" w:rsidRDefault="000E2392">
            <w:pPr>
              <w:rPr>
                <w:sz w:val="17"/>
                <w:szCs w:val="17"/>
              </w:rPr>
            </w:pPr>
          </w:p>
        </w:tc>
        <w:tc>
          <w:tcPr>
            <w:tcW w:w="480" w:type="dxa"/>
            <w:tcBorders>
              <w:bottom w:val="single" w:sz="8" w:space="0" w:color="auto"/>
            </w:tcBorders>
            <w:vAlign w:val="bottom"/>
          </w:tcPr>
          <w:p w14:paraId="2A6A5DC1" w14:textId="77777777" w:rsidR="000E2392" w:rsidRDefault="000E2392">
            <w:pPr>
              <w:rPr>
                <w:sz w:val="17"/>
                <w:szCs w:val="17"/>
              </w:rPr>
            </w:pPr>
          </w:p>
        </w:tc>
        <w:tc>
          <w:tcPr>
            <w:tcW w:w="1740" w:type="dxa"/>
            <w:tcBorders>
              <w:bottom w:val="single" w:sz="8" w:space="0" w:color="auto"/>
            </w:tcBorders>
            <w:vAlign w:val="bottom"/>
          </w:tcPr>
          <w:p w14:paraId="4D9B7F5E" w14:textId="77777777" w:rsidR="000E2392" w:rsidRDefault="000E2392">
            <w:pPr>
              <w:rPr>
                <w:sz w:val="17"/>
                <w:szCs w:val="17"/>
              </w:rPr>
            </w:pPr>
          </w:p>
        </w:tc>
        <w:tc>
          <w:tcPr>
            <w:tcW w:w="380" w:type="dxa"/>
            <w:tcBorders>
              <w:bottom w:val="single" w:sz="8" w:space="0" w:color="auto"/>
            </w:tcBorders>
            <w:vAlign w:val="bottom"/>
          </w:tcPr>
          <w:p w14:paraId="61721336" w14:textId="77777777" w:rsidR="000E2392" w:rsidRDefault="000E2392">
            <w:pPr>
              <w:rPr>
                <w:sz w:val="17"/>
                <w:szCs w:val="17"/>
              </w:rPr>
            </w:pPr>
          </w:p>
        </w:tc>
        <w:tc>
          <w:tcPr>
            <w:tcW w:w="680" w:type="dxa"/>
            <w:tcBorders>
              <w:bottom w:val="single" w:sz="8" w:space="0" w:color="auto"/>
            </w:tcBorders>
            <w:vAlign w:val="bottom"/>
          </w:tcPr>
          <w:p w14:paraId="7057E531" w14:textId="77777777" w:rsidR="000E2392" w:rsidRDefault="000E2392">
            <w:pPr>
              <w:rPr>
                <w:sz w:val="17"/>
                <w:szCs w:val="17"/>
              </w:rPr>
            </w:pPr>
          </w:p>
        </w:tc>
        <w:tc>
          <w:tcPr>
            <w:tcW w:w="340" w:type="dxa"/>
            <w:tcBorders>
              <w:bottom w:val="single" w:sz="8" w:space="0" w:color="auto"/>
            </w:tcBorders>
            <w:vAlign w:val="bottom"/>
          </w:tcPr>
          <w:p w14:paraId="77007C30" w14:textId="77777777" w:rsidR="000E2392" w:rsidRDefault="000E2392">
            <w:pPr>
              <w:rPr>
                <w:sz w:val="17"/>
                <w:szCs w:val="17"/>
              </w:rPr>
            </w:pPr>
          </w:p>
        </w:tc>
        <w:tc>
          <w:tcPr>
            <w:tcW w:w="120" w:type="dxa"/>
            <w:tcBorders>
              <w:bottom w:val="single" w:sz="8" w:space="0" w:color="auto"/>
            </w:tcBorders>
            <w:vAlign w:val="bottom"/>
          </w:tcPr>
          <w:p w14:paraId="68A93326" w14:textId="77777777" w:rsidR="000E2392" w:rsidRDefault="000E2392">
            <w:pPr>
              <w:rPr>
                <w:sz w:val="17"/>
                <w:szCs w:val="17"/>
              </w:rPr>
            </w:pPr>
          </w:p>
        </w:tc>
        <w:tc>
          <w:tcPr>
            <w:tcW w:w="60" w:type="dxa"/>
            <w:tcBorders>
              <w:bottom w:val="single" w:sz="8" w:space="0" w:color="auto"/>
            </w:tcBorders>
            <w:vAlign w:val="bottom"/>
          </w:tcPr>
          <w:p w14:paraId="3E1C206E" w14:textId="77777777" w:rsidR="000E2392" w:rsidRDefault="000E2392">
            <w:pPr>
              <w:rPr>
                <w:sz w:val="17"/>
                <w:szCs w:val="17"/>
              </w:rPr>
            </w:pPr>
          </w:p>
        </w:tc>
        <w:tc>
          <w:tcPr>
            <w:tcW w:w="160" w:type="dxa"/>
            <w:tcBorders>
              <w:bottom w:val="single" w:sz="8" w:space="0" w:color="auto"/>
            </w:tcBorders>
            <w:vAlign w:val="bottom"/>
          </w:tcPr>
          <w:p w14:paraId="5814FDD1" w14:textId="77777777" w:rsidR="000E2392" w:rsidRDefault="000E2392">
            <w:pPr>
              <w:rPr>
                <w:sz w:val="17"/>
                <w:szCs w:val="17"/>
              </w:rPr>
            </w:pPr>
          </w:p>
        </w:tc>
        <w:tc>
          <w:tcPr>
            <w:tcW w:w="620" w:type="dxa"/>
            <w:tcBorders>
              <w:bottom w:val="single" w:sz="8" w:space="0" w:color="auto"/>
            </w:tcBorders>
            <w:vAlign w:val="bottom"/>
          </w:tcPr>
          <w:p w14:paraId="385A1D4F" w14:textId="77777777" w:rsidR="000E2392" w:rsidRDefault="000E2392">
            <w:pPr>
              <w:rPr>
                <w:sz w:val="17"/>
                <w:szCs w:val="17"/>
              </w:rPr>
            </w:pPr>
          </w:p>
        </w:tc>
        <w:tc>
          <w:tcPr>
            <w:tcW w:w="580" w:type="dxa"/>
            <w:tcBorders>
              <w:bottom w:val="single" w:sz="8" w:space="0" w:color="auto"/>
            </w:tcBorders>
            <w:vAlign w:val="bottom"/>
          </w:tcPr>
          <w:p w14:paraId="74232621" w14:textId="77777777" w:rsidR="000E2392" w:rsidRDefault="000E2392">
            <w:pPr>
              <w:rPr>
                <w:sz w:val="17"/>
                <w:szCs w:val="17"/>
              </w:rPr>
            </w:pPr>
          </w:p>
        </w:tc>
        <w:tc>
          <w:tcPr>
            <w:tcW w:w="240" w:type="dxa"/>
            <w:tcBorders>
              <w:bottom w:val="single" w:sz="8" w:space="0" w:color="auto"/>
            </w:tcBorders>
            <w:vAlign w:val="bottom"/>
          </w:tcPr>
          <w:p w14:paraId="037AB64E" w14:textId="77777777" w:rsidR="000E2392" w:rsidRDefault="000E2392">
            <w:pPr>
              <w:rPr>
                <w:sz w:val="17"/>
                <w:szCs w:val="17"/>
              </w:rPr>
            </w:pPr>
          </w:p>
        </w:tc>
        <w:tc>
          <w:tcPr>
            <w:tcW w:w="680" w:type="dxa"/>
            <w:tcBorders>
              <w:bottom w:val="single" w:sz="8" w:space="0" w:color="auto"/>
            </w:tcBorders>
            <w:vAlign w:val="bottom"/>
          </w:tcPr>
          <w:p w14:paraId="15B07A9F" w14:textId="77777777" w:rsidR="000E2392" w:rsidRDefault="000E2392">
            <w:pPr>
              <w:rPr>
                <w:sz w:val="17"/>
                <w:szCs w:val="17"/>
              </w:rPr>
            </w:pPr>
          </w:p>
        </w:tc>
        <w:tc>
          <w:tcPr>
            <w:tcW w:w="80" w:type="dxa"/>
            <w:tcBorders>
              <w:bottom w:val="single" w:sz="8" w:space="0" w:color="auto"/>
              <w:right w:val="single" w:sz="8" w:space="0" w:color="auto"/>
            </w:tcBorders>
            <w:vAlign w:val="bottom"/>
          </w:tcPr>
          <w:p w14:paraId="2E5CE6A7" w14:textId="77777777" w:rsidR="000E2392" w:rsidRDefault="000E2392">
            <w:pPr>
              <w:rPr>
                <w:sz w:val="17"/>
                <w:szCs w:val="17"/>
              </w:rPr>
            </w:pPr>
          </w:p>
        </w:tc>
      </w:tr>
      <w:tr w:rsidR="000E2392" w14:paraId="4224A2DA" w14:textId="77777777">
        <w:trPr>
          <w:trHeight w:val="320"/>
        </w:trPr>
        <w:tc>
          <w:tcPr>
            <w:tcW w:w="2680" w:type="dxa"/>
            <w:tcBorders>
              <w:left w:val="single" w:sz="8" w:space="0" w:color="auto"/>
            </w:tcBorders>
            <w:vAlign w:val="bottom"/>
          </w:tcPr>
          <w:p w14:paraId="29DC3133" w14:textId="77777777" w:rsidR="000E2392" w:rsidRDefault="00000000">
            <w:pPr>
              <w:ind w:left="80"/>
              <w:rPr>
                <w:sz w:val="20"/>
                <w:szCs w:val="20"/>
              </w:rPr>
            </w:pPr>
            <w:r>
              <w:rPr>
                <w:rFonts w:ascii="Arial" w:eastAsia="Arial" w:hAnsi="Arial" w:cs="Arial"/>
                <w:sz w:val="24"/>
                <w:szCs w:val="24"/>
              </w:rPr>
              <w:t>Current Liabilities (CL)</w:t>
            </w:r>
          </w:p>
        </w:tc>
        <w:tc>
          <w:tcPr>
            <w:tcW w:w="280" w:type="dxa"/>
            <w:tcBorders>
              <w:right w:val="single" w:sz="8" w:space="0" w:color="auto"/>
            </w:tcBorders>
            <w:vAlign w:val="bottom"/>
          </w:tcPr>
          <w:p w14:paraId="7F583615" w14:textId="77777777" w:rsidR="000E2392" w:rsidRDefault="000E2392">
            <w:pPr>
              <w:rPr>
                <w:sz w:val="24"/>
                <w:szCs w:val="24"/>
              </w:rPr>
            </w:pPr>
          </w:p>
        </w:tc>
        <w:tc>
          <w:tcPr>
            <w:tcW w:w="480" w:type="dxa"/>
            <w:vAlign w:val="bottom"/>
          </w:tcPr>
          <w:p w14:paraId="761FCB8C" w14:textId="77777777" w:rsidR="000E2392" w:rsidRDefault="000E2392">
            <w:pPr>
              <w:rPr>
                <w:sz w:val="24"/>
                <w:szCs w:val="24"/>
              </w:rPr>
            </w:pPr>
          </w:p>
        </w:tc>
        <w:tc>
          <w:tcPr>
            <w:tcW w:w="1740" w:type="dxa"/>
            <w:vAlign w:val="bottom"/>
          </w:tcPr>
          <w:p w14:paraId="3CD0A6E1" w14:textId="77777777" w:rsidR="000E2392" w:rsidRDefault="000E2392">
            <w:pPr>
              <w:rPr>
                <w:sz w:val="24"/>
                <w:szCs w:val="24"/>
              </w:rPr>
            </w:pPr>
          </w:p>
        </w:tc>
        <w:tc>
          <w:tcPr>
            <w:tcW w:w="380" w:type="dxa"/>
            <w:vAlign w:val="bottom"/>
          </w:tcPr>
          <w:p w14:paraId="2B9EEAAB" w14:textId="77777777" w:rsidR="000E2392" w:rsidRDefault="000E2392">
            <w:pPr>
              <w:rPr>
                <w:sz w:val="24"/>
                <w:szCs w:val="24"/>
              </w:rPr>
            </w:pPr>
          </w:p>
        </w:tc>
        <w:tc>
          <w:tcPr>
            <w:tcW w:w="680" w:type="dxa"/>
            <w:vAlign w:val="bottom"/>
          </w:tcPr>
          <w:p w14:paraId="0A9D6F4D" w14:textId="77777777" w:rsidR="000E2392" w:rsidRDefault="000E2392">
            <w:pPr>
              <w:rPr>
                <w:sz w:val="24"/>
                <w:szCs w:val="24"/>
              </w:rPr>
            </w:pPr>
          </w:p>
        </w:tc>
        <w:tc>
          <w:tcPr>
            <w:tcW w:w="340" w:type="dxa"/>
            <w:vAlign w:val="bottom"/>
          </w:tcPr>
          <w:p w14:paraId="54C393E5" w14:textId="77777777" w:rsidR="000E2392" w:rsidRDefault="000E2392">
            <w:pPr>
              <w:rPr>
                <w:sz w:val="24"/>
                <w:szCs w:val="24"/>
              </w:rPr>
            </w:pPr>
          </w:p>
        </w:tc>
        <w:tc>
          <w:tcPr>
            <w:tcW w:w="120" w:type="dxa"/>
            <w:vAlign w:val="bottom"/>
          </w:tcPr>
          <w:p w14:paraId="6E0D977F" w14:textId="77777777" w:rsidR="000E2392" w:rsidRDefault="000E2392">
            <w:pPr>
              <w:rPr>
                <w:sz w:val="24"/>
                <w:szCs w:val="24"/>
              </w:rPr>
            </w:pPr>
          </w:p>
        </w:tc>
        <w:tc>
          <w:tcPr>
            <w:tcW w:w="60" w:type="dxa"/>
            <w:vAlign w:val="bottom"/>
          </w:tcPr>
          <w:p w14:paraId="1A79E524" w14:textId="77777777" w:rsidR="000E2392" w:rsidRDefault="000E2392">
            <w:pPr>
              <w:rPr>
                <w:sz w:val="24"/>
                <w:szCs w:val="24"/>
              </w:rPr>
            </w:pPr>
          </w:p>
        </w:tc>
        <w:tc>
          <w:tcPr>
            <w:tcW w:w="160" w:type="dxa"/>
            <w:vAlign w:val="bottom"/>
          </w:tcPr>
          <w:p w14:paraId="51584F3F" w14:textId="77777777" w:rsidR="000E2392" w:rsidRDefault="000E2392">
            <w:pPr>
              <w:rPr>
                <w:sz w:val="24"/>
                <w:szCs w:val="24"/>
              </w:rPr>
            </w:pPr>
          </w:p>
        </w:tc>
        <w:tc>
          <w:tcPr>
            <w:tcW w:w="620" w:type="dxa"/>
            <w:vAlign w:val="bottom"/>
          </w:tcPr>
          <w:p w14:paraId="43E5146E" w14:textId="77777777" w:rsidR="000E2392" w:rsidRDefault="000E2392">
            <w:pPr>
              <w:rPr>
                <w:sz w:val="24"/>
                <w:szCs w:val="24"/>
              </w:rPr>
            </w:pPr>
          </w:p>
        </w:tc>
        <w:tc>
          <w:tcPr>
            <w:tcW w:w="580" w:type="dxa"/>
            <w:vAlign w:val="bottom"/>
          </w:tcPr>
          <w:p w14:paraId="464D930E" w14:textId="77777777" w:rsidR="000E2392" w:rsidRDefault="000E2392">
            <w:pPr>
              <w:rPr>
                <w:sz w:val="24"/>
                <w:szCs w:val="24"/>
              </w:rPr>
            </w:pPr>
          </w:p>
        </w:tc>
        <w:tc>
          <w:tcPr>
            <w:tcW w:w="240" w:type="dxa"/>
            <w:vAlign w:val="bottom"/>
          </w:tcPr>
          <w:p w14:paraId="290F6AC9" w14:textId="77777777" w:rsidR="000E2392" w:rsidRDefault="000E2392">
            <w:pPr>
              <w:rPr>
                <w:sz w:val="24"/>
                <w:szCs w:val="24"/>
              </w:rPr>
            </w:pPr>
          </w:p>
        </w:tc>
        <w:tc>
          <w:tcPr>
            <w:tcW w:w="680" w:type="dxa"/>
            <w:vAlign w:val="bottom"/>
          </w:tcPr>
          <w:p w14:paraId="4F806DAC" w14:textId="77777777" w:rsidR="000E2392" w:rsidRDefault="000E2392">
            <w:pPr>
              <w:rPr>
                <w:sz w:val="24"/>
                <w:szCs w:val="24"/>
              </w:rPr>
            </w:pPr>
          </w:p>
        </w:tc>
        <w:tc>
          <w:tcPr>
            <w:tcW w:w="80" w:type="dxa"/>
            <w:tcBorders>
              <w:right w:val="single" w:sz="8" w:space="0" w:color="auto"/>
            </w:tcBorders>
            <w:vAlign w:val="bottom"/>
          </w:tcPr>
          <w:p w14:paraId="0CFC325C" w14:textId="77777777" w:rsidR="000E2392" w:rsidRDefault="000E2392">
            <w:pPr>
              <w:rPr>
                <w:sz w:val="24"/>
                <w:szCs w:val="24"/>
              </w:rPr>
            </w:pPr>
          </w:p>
        </w:tc>
      </w:tr>
      <w:tr w:rsidR="000E2392" w14:paraId="111DF4EA" w14:textId="77777777">
        <w:trPr>
          <w:trHeight w:val="178"/>
        </w:trPr>
        <w:tc>
          <w:tcPr>
            <w:tcW w:w="2680" w:type="dxa"/>
            <w:tcBorders>
              <w:left w:val="single" w:sz="8" w:space="0" w:color="auto"/>
              <w:bottom w:val="single" w:sz="8" w:space="0" w:color="auto"/>
            </w:tcBorders>
            <w:vAlign w:val="bottom"/>
          </w:tcPr>
          <w:p w14:paraId="12885E37" w14:textId="77777777" w:rsidR="000E2392" w:rsidRDefault="000E2392">
            <w:pPr>
              <w:rPr>
                <w:sz w:val="15"/>
                <w:szCs w:val="15"/>
              </w:rPr>
            </w:pPr>
          </w:p>
        </w:tc>
        <w:tc>
          <w:tcPr>
            <w:tcW w:w="280" w:type="dxa"/>
            <w:tcBorders>
              <w:bottom w:val="single" w:sz="8" w:space="0" w:color="auto"/>
              <w:right w:val="single" w:sz="8" w:space="0" w:color="auto"/>
            </w:tcBorders>
            <w:vAlign w:val="bottom"/>
          </w:tcPr>
          <w:p w14:paraId="14930F5E" w14:textId="77777777" w:rsidR="000E2392" w:rsidRDefault="000E2392">
            <w:pPr>
              <w:rPr>
                <w:sz w:val="15"/>
                <w:szCs w:val="15"/>
              </w:rPr>
            </w:pPr>
          </w:p>
        </w:tc>
        <w:tc>
          <w:tcPr>
            <w:tcW w:w="480" w:type="dxa"/>
            <w:tcBorders>
              <w:bottom w:val="single" w:sz="8" w:space="0" w:color="auto"/>
            </w:tcBorders>
            <w:vAlign w:val="bottom"/>
          </w:tcPr>
          <w:p w14:paraId="68C14324" w14:textId="77777777" w:rsidR="000E2392" w:rsidRDefault="000E2392">
            <w:pPr>
              <w:rPr>
                <w:sz w:val="15"/>
                <w:szCs w:val="15"/>
              </w:rPr>
            </w:pPr>
          </w:p>
        </w:tc>
        <w:tc>
          <w:tcPr>
            <w:tcW w:w="1740" w:type="dxa"/>
            <w:tcBorders>
              <w:bottom w:val="single" w:sz="8" w:space="0" w:color="auto"/>
            </w:tcBorders>
            <w:vAlign w:val="bottom"/>
          </w:tcPr>
          <w:p w14:paraId="5939AC8B" w14:textId="77777777" w:rsidR="000E2392" w:rsidRDefault="000E2392">
            <w:pPr>
              <w:rPr>
                <w:sz w:val="15"/>
                <w:szCs w:val="15"/>
              </w:rPr>
            </w:pPr>
          </w:p>
        </w:tc>
        <w:tc>
          <w:tcPr>
            <w:tcW w:w="380" w:type="dxa"/>
            <w:tcBorders>
              <w:bottom w:val="single" w:sz="8" w:space="0" w:color="auto"/>
            </w:tcBorders>
            <w:vAlign w:val="bottom"/>
          </w:tcPr>
          <w:p w14:paraId="149D42FD" w14:textId="77777777" w:rsidR="000E2392" w:rsidRDefault="000E2392">
            <w:pPr>
              <w:rPr>
                <w:sz w:val="15"/>
                <w:szCs w:val="15"/>
              </w:rPr>
            </w:pPr>
          </w:p>
        </w:tc>
        <w:tc>
          <w:tcPr>
            <w:tcW w:w="680" w:type="dxa"/>
            <w:tcBorders>
              <w:bottom w:val="single" w:sz="8" w:space="0" w:color="auto"/>
            </w:tcBorders>
            <w:vAlign w:val="bottom"/>
          </w:tcPr>
          <w:p w14:paraId="701FAC5D" w14:textId="77777777" w:rsidR="000E2392" w:rsidRDefault="000E2392">
            <w:pPr>
              <w:rPr>
                <w:sz w:val="15"/>
                <w:szCs w:val="15"/>
              </w:rPr>
            </w:pPr>
          </w:p>
        </w:tc>
        <w:tc>
          <w:tcPr>
            <w:tcW w:w="340" w:type="dxa"/>
            <w:tcBorders>
              <w:bottom w:val="single" w:sz="8" w:space="0" w:color="auto"/>
            </w:tcBorders>
            <w:vAlign w:val="bottom"/>
          </w:tcPr>
          <w:p w14:paraId="0A245E6E" w14:textId="77777777" w:rsidR="000E2392" w:rsidRDefault="000E2392">
            <w:pPr>
              <w:rPr>
                <w:sz w:val="15"/>
                <w:szCs w:val="15"/>
              </w:rPr>
            </w:pPr>
          </w:p>
        </w:tc>
        <w:tc>
          <w:tcPr>
            <w:tcW w:w="120" w:type="dxa"/>
            <w:tcBorders>
              <w:bottom w:val="single" w:sz="8" w:space="0" w:color="auto"/>
            </w:tcBorders>
            <w:vAlign w:val="bottom"/>
          </w:tcPr>
          <w:p w14:paraId="30475224" w14:textId="77777777" w:rsidR="000E2392" w:rsidRDefault="000E2392">
            <w:pPr>
              <w:rPr>
                <w:sz w:val="15"/>
                <w:szCs w:val="15"/>
              </w:rPr>
            </w:pPr>
          </w:p>
        </w:tc>
        <w:tc>
          <w:tcPr>
            <w:tcW w:w="60" w:type="dxa"/>
            <w:tcBorders>
              <w:bottom w:val="single" w:sz="8" w:space="0" w:color="auto"/>
            </w:tcBorders>
            <w:vAlign w:val="bottom"/>
          </w:tcPr>
          <w:p w14:paraId="3B27010D" w14:textId="77777777" w:rsidR="000E2392" w:rsidRDefault="000E2392">
            <w:pPr>
              <w:rPr>
                <w:sz w:val="15"/>
                <w:szCs w:val="15"/>
              </w:rPr>
            </w:pPr>
          </w:p>
        </w:tc>
        <w:tc>
          <w:tcPr>
            <w:tcW w:w="160" w:type="dxa"/>
            <w:tcBorders>
              <w:bottom w:val="single" w:sz="8" w:space="0" w:color="auto"/>
            </w:tcBorders>
            <w:vAlign w:val="bottom"/>
          </w:tcPr>
          <w:p w14:paraId="62601E9F" w14:textId="77777777" w:rsidR="000E2392" w:rsidRDefault="000E2392">
            <w:pPr>
              <w:rPr>
                <w:sz w:val="15"/>
                <w:szCs w:val="15"/>
              </w:rPr>
            </w:pPr>
          </w:p>
        </w:tc>
        <w:tc>
          <w:tcPr>
            <w:tcW w:w="620" w:type="dxa"/>
            <w:tcBorders>
              <w:bottom w:val="single" w:sz="8" w:space="0" w:color="auto"/>
            </w:tcBorders>
            <w:vAlign w:val="bottom"/>
          </w:tcPr>
          <w:p w14:paraId="1C839DDE" w14:textId="77777777" w:rsidR="000E2392" w:rsidRDefault="000E2392">
            <w:pPr>
              <w:rPr>
                <w:sz w:val="15"/>
                <w:szCs w:val="15"/>
              </w:rPr>
            </w:pPr>
          </w:p>
        </w:tc>
        <w:tc>
          <w:tcPr>
            <w:tcW w:w="580" w:type="dxa"/>
            <w:tcBorders>
              <w:bottom w:val="single" w:sz="8" w:space="0" w:color="auto"/>
            </w:tcBorders>
            <w:vAlign w:val="bottom"/>
          </w:tcPr>
          <w:p w14:paraId="004C1AE7" w14:textId="77777777" w:rsidR="000E2392" w:rsidRDefault="000E2392">
            <w:pPr>
              <w:rPr>
                <w:sz w:val="15"/>
                <w:szCs w:val="15"/>
              </w:rPr>
            </w:pPr>
          </w:p>
        </w:tc>
        <w:tc>
          <w:tcPr>
            <w:tcW w:w="240" w:type="dxa"/>
            <w:tcBorders>
              <w:bottom w:val="single" w:sz="8" w:space="0" w:color="auto"/>
            </w:tcBorders>
            <w:vAlign w:val="bottom"/>
          </w:tcPr>
          <w:p w14:paraId="02B0CDD0" w14:textId="77777777" w:rsidR="000E2392" w:rsidRDefault="000E2392">
            <w:pPr>
              <w:rPr>
                <w:sz w:val="15"/>
                <w:szCs w:val="15"/>
              </w:rPr>
            </w:pPr>
          </w:p>
        </w:tc>
        <w:tc>
          <w:tcPr>
            <w:tcW w:w="680" w:type="dxa"/>
            <w:tcBorders>
              <w:bottom w:val="single" w:sz="8" w:space="0" w:color="auto"/>
            </w:tcBorders>
            <w:vAlign w:val="bottom"/>
          </w:tcPr>
          <w:p w14:paraId="53D45963" w14:textId="77777777" w:rsidR="000E2392" w:rsidRDefault="000E2392">
            <w:pPr>
              <w:rPr>
                <w:sz w:val="15"/>
                <w:szCs w:val="15"/>
              </w:rPr>
            </w:pPr>
          </w:p>
        </w:tc>
        <w:tc>
          <w:tcPr>
            <w:tcW w:w="80" w:type="dxa"/>
            <w:tcBorders>
              <w:bottom w:val="single" w:sz="8" w:space="0" w:color="auto"/>
              <w:right w:val="single" w:sz="8" w:space="0" w:color="auto"/>
            </w:tcBorders>
            <w:vAlign w:val="bottom"/>
          </w:tcPr>
          <w:p w14:paraId="1476155B" w14:textId="77777777" w:rsidR="000E2392" w:rsidRDefault="000E2392">
            <w:pPr>
              <w:rPr>
                <w:sz w:val="15"/>
                <w:szCs w:val="15"/>
              </w:rPr>
            </w:pPr>
          </w:p>
        </w:tc>
      </w:tr>
      <w:tr w:rsidR="000E2392" w14:paraId="4F1B16A2" w14:textId="77777777">
        <w:trPr>
          <w:trHeight w:val="323"/>
        </w:trPr>
        <w:tc>
          <w:tcPr>
            <w:tcW w:w="2680" w:type="dxa"/>
            <w:tcBorders>
              <w:left w:val="single" w:sz="8" w:space="0" w:color="auto"/>
            </w:tcBorders>
            <w:vAlign w:val="bottom"/>
          </w:tcPr>
          <w:p w14:paraId="454978F8" w14:textId="77777777" w:rsidR="000E2392" w:rsidRDefault="00000000">
            <w:pPr>
              <w:ind w:left="80"/>
              <w:rPr>
                <w:sz w:val="20"/>
                <w:szCs w:val="20"/>
              </w:rPr>
            </w:pPr>
            <w:r>
              <w:rPr>
                <w:rFonts w:ascii="Arial" w:eastAsia="Arial" w:hAnsi="Arial" w:cs="Arial"/>
                <w:sz w:val="24"/>
                <w:szCs w:val="24"/>
              </w:rPr>
              <w:t>Working Capital (WC)</w:t>
            </w:r>
          </w:p>
        </w:tc>
        <w:tc>
          <w:tcPr>
            <w:tcW w:w="280" w:type="dxa"/>
            <w:tcBorders>
              <w:right w:val="single" w:sz="8" w:space="0" w:color="auto"/>
            </w:tcBorders>
            <w:vAlign w:val="bottom"/>
          </w:tcPr>
          <w:p w14:paraId="2EB29245" w14:textId="77777777" w:rsidR="000E2392" w:rsidRDefault="000E2392">
            <w:pPr>
              <w:rPr>
                <w:sz w:val="24"/>
                <w:szCs w:val="24"/>
              </w:rPr>
            </w:pPr>
          </w:p>
        </w:tc>
        <w:tc>
          <w:tcPr>
            <w:tcW w:w="480" w:type="dxa"/>
            <w:vAlign w:val="bottom"/>
          </w:tcPr>
          <w:p w14:paraId="13A2222F" w14:textId="77777777" w:rsidR="000E2392" w:rsidRDefault="000E2392">
            <w:pPr>
              <w:rPr>
                <w:sz w:val="24"/>
                <w:szCs w:val="24"/>
              </w:rPr>
            </w:pPr>
          </w:p>
        </w:tc>
        <w:tc>
          <w:tcPr>
            <w:tcW w:w="1740" w:type="dxa"/>
            <w:vAlign w:val="bottom"/>
          </w:tcPr>
          <w:p w14:paraId="4E0612A1" w14:textId="77777777" w:rsidR="000E2392" w:rsidRDefault="000E2392">
            <w:pPr>
              <w:rPr>
                <w:sz w:val="24"/>
                <w:szCs w:val="24"/>
              </w:rPr>
            </w:pPr>
          </w:p>
        </w:tc>
        <w:tc>
          <w:tcPr>
            <w:tcW w:w="380" w:type="dxa"/>
            <w:vAlign w:val="bottom"/>
          </w:tcPr>
          <w:p w14:paraId="5A05951C" w14:textId="77777777" w:rsidR="000E2392" w:rsidRDefault="000E2392">
            <w:pPr>
              <w:rPr>
                <w:sz w:val="24"/>
                <w:szCs w:val="24"/>
              </w:rPr>
            </w:pPr>
          </w:p>
        </w:tc>
        <w:tc>
          <w:tcPr>
            <w:tcW w:w="680" w:type="dxa"/>
            <w:vAlign w:val="bottom"/>
          </w:tcPr>
          <w:p w14:paraId="23363F38" w14:textId="77777777" w:rsidR="000E2392" w:rsidRDefault="000E2392">
            <w:pPr>
              <w:rPr>
                <w:sz w:val="24"/>
                <w:szCs w:val="24"/>
              </w:rPr>
            </w:pPr>
          </w:p>
        </w:tc>
        <w:tc>
          <w:tcPr>
            <w:tcW w:w="340" w:type="dxa"/>
            <w:vAlign w:val="bottom"/>
          </w:tcPr>
          <w:p w14:paraId="73241E55" w14:textId="77777777" w:rsidR="000E2392" w:rsidRDefault="000E2392">
            <w:pPr>
              <w:rPr>
                <w:sz w:val="24"/>
                <w:szCs w:val="24"/>
              </w:rPr>
            </w:pPr>
          </w:p>
        </w:tc>
        <w:tc>
          <w:tcPr>
            <w:tcW w:w="120" w:type="dxa"/>
            <w:vAlign w:val="bottom"/>
          </w:tcPr>
          <w:p w14:paraId="4BAC9EA9" w14:textId="77777777" w:rsidR="000E2392" w:rsidRDefault="000E2392">
            <w:pPr>
              <w:rPr>
                <w:sz w:val="24"/>
                <w:szCs w:val="24"/>
              </w:rPr>
            </w:pPr>
          </w:p>
        </w:tc>
        <w:tc>
          <w:tcPr>
            <w:tcW w:w="60" w:type="dxa"/>
            <w:vAlign w:val="bottom"/>
          </w:tcPr>
          <w:p w14:paraId="384F95EF" w14:textId="77777777" w:rsidR="000E2392" w:rsidRDefault="000E2392">
            <w:pPr>
              <w:rPr>
                <w:sz w:val="24"/>
                <w:szCs w:val="24"/>
              </w:rPr>
            </w:pPr>
          </w:p>
        </w:tc>
        <w:tc>
          <w:tcPr>
            <w:tcW w:w="160" w:type="dxa"/>
            <w:vAlign w:val="bottom"/>
          </w:tcPr>
          <w:p w14:paraId="6037B1D0" w14:textId="77777777" w:rsidR="000E2392" w:rsidRDefault="000E2392">
            <w:pPr>
              <w:rPr>
                <w:sz w:val="24"/>
                <w:szCs w:val="24"/>
              </w:rPr>
            </w:pPr>
          </w:p>
        </w:tc>
        <w:tc>
          <w:tcPr>
            <w:tcW w:w="620" w:type="dxa"/>
            <w:vAlign w:val="bottom"/>
          </w:tcPr>
          <w:p w14:paraId="53AD570C" w14:textId="77777777" w:rsidR="000E2392" w:rsidRDefault="000E2392">
            <w:pPr>
              <w:rPr>
                <w:sz w:val="24"/>
                <w:szCs w:val="24"/>
              </w:rPr>
            </w:pPr>
          </w:p>
        </w:tc>
        <w:tc>
          <w:tcPr>
            <w:tcW w:w="580" w:type="dxa"/>
            <w:vAlign w:val="bottom"/>
          </w:tcPr>
          <w:p w14:paraId="3BF14312" w14:textId="77777777" w:rsidR="000E2392" w:rsidRDefault="000E2392">
            <w:pPr>
              <w:rPr>
                <w:sz w:val="24"/>
                <w:szCs w:val="24"/>
              </w:rPr>
            </w:pPr>
          </w:p>
        </w:tc>
        <w:tc>
          <w:tcPr>
            <w:tcW w:w="240" w:type="dxa"/>
            <w:vAlign w:val="bottom"/>
          </w:tcPr>
          <w:p w14:paraId="31A6EFF8" w14:textId="77777777" w:rsidR="000E2392" w:rsidRDefault="000E2392">
            <w:pPr>
              <w:rPr>
                <w:sz w:val="24"/>
                <w:szCs w:val="24"/>
              </w:rPr>
            </w:pPr>
          </w:p>
        </w:tc>
        <w:tc>
          <w:tcPr>
            <w:tcW w:w="680" w:type="dxa"/>
            <w:vAlign w:val="bottom"/>
          </w:tcPr>
          <w:p w14:paraId="6C50BC2E" w14:textId="77777777" w:rsidR="000E2392" w:rsidRDefault="000E2392">
            <w:pPr>
              <w:rPr>
                <w:sz w:val="24"/>
                <w:szCs w:val="24"/>
              </w:rPr>
            </w:pPr>
          </w:p>
        </w:tc>
        <w:tc>
          <w:tcPr>
            <w:tcW w:w="80" w:type="dxa"/>
            <w:tcBorders>
              <w:right w:val="single" w:sz="8" w:space="0" w:color="auto"/>
            </w:tcBorders>
            <w:vAlign w:val="bottom"/>
          </w:tcPr>
          <w:p w14:paraId="70502EAA" w14:textId="77777777" w:rsidR="000E2392" w:rsidRDefault="000E2392">
            <w:pPr>
              <w:rPr>
                <w:sz w:val="24"/>
                <w:szCs w:val="24"/>
              </w:rPr>
            </w:pPr>
          </w:p>
        </w:tc>
      </w:tr>
      <w:tr w:rsidR="000E2392" w14:paraId="3ACB732A" w14:textId="77777777">
        <w:trPr>
          <w:trHeight w:val="89"/>
        </w:trPr>
        <w:tc>
          <w:tcPr>
            <w:tcW w:w="2680" w:type="dxa"/>
            <w:tcBorders>
              <w:left w:val="single" w:sz="8" w:space="0" w:color="auto"/>
              <w:bottom w:val="single" w:sz="8" w:space="0" w:color="auto"/>
            </w:tcBorders>
            <w:vAlign w:val="bottom"/>
          </w:tcPr>
          <w:p w14:paraId="5D402DD3" w14:textId="77777777" w:rsidR="000E2392" w:rsidRDefault="000E2392">
            <w:pPr>
              <w:rPr>
                <w:sz w:val="7"/>
                <w:szCs w:val="7"/>
              </w:rPr>
            </w:pPr>
          </w:p>
        </w:tc>
        <w:tc>
          <w:tcPr>
            <w:tcW w:w="280" w:type="dxa"/>
            <w:tcBorders>
              <w:bottom w:val="single" w:sz="8" w:space="0" w:color="auto"/>
              <w:right w:val="single" w:sz="8" w:space="0" w:color="auto"/>
            </w:tcBorders>
            <w:vAlign w:val="bottom"/>
          </w:tcPr>
          <w:p w14:paraId="022AE3DA" w14:textId="77777777" w:rsidR="000E2392" w:rsidRDefault="000E2392">
            <w:pPr>
              <w:rPr>
                <w:sz w:val="7"/>
                <w:szCs w:val="7"/>
              </w:rPr>
            </w:pPr>
          </w:p>
        </w:tc>
        <w:tc>
          <w:tcPr>
            <w:tcW w:w="5160" w:type="dxa"/>
            <w:gridSpan w:val="10"/>
            <w:tcBorders>
              <w:bottom w:val="single" w:sz="8" w:space="0" w:color="auto"/>
            </w:tcBorders>
            <w:vAlign w:val="bottom"/>
          </w:tcPr>
          <w:p w14:paraId="4273E0C3" w14:textId="77777777" w:rsidR="000E2392" w:rsidRDefault="000E2392">
            <w:pPr>
              <w:rPr>
                <w:sz w:val="7"/>
                <w:szCs w:val="7"/>
              </w:rPr>
            </w:pPr>
          </w:p>
        </w:tc>
        <w:tc>
          <w:tcPr>
            <w:tcW w:w="240" w:type="dxa"/>
            <w:tcBorders>
              <w:bottom w:val="single" w:sz="8" w:space="0" w:color="auto"/>
            </w:tcBorders>
            <w:vAlign w:val="bottom"/>
          </w:tcPr>
          <w:p w14:paraId="72826604" w14:textId="77777777" w:rsidR="000E2392" w:rsidRDefault="000E2392">
            <w:pPr>
              <w:rPr>
                <w:sz w:val="7"/>
                <w:szCs w:val="7"/>
              </w:rPr>
            </w:pPr>
          </w:p>
        </w:tc>
        <w:tc>
          <w:tcPr>
            <w:tcW w:w="680" w:type="dxa"/>
            <w:tcBorders>
              <w:bottom w:val="single" w:sz="8" w:space="0" w:color="auto"/>
            </w:tcBorders>
            <w:vAlign w:val="bottom"/>
          </w:tcPr>
          <w:p w14:paraId="0F909BBF" w14:textId="77777777" w:rsidR="000E2392" w:rsidRDefault="000E2392">
            <w:pPr>
              <w:rPr>
                <w:sz w:val="7"/>
                <w:szCs w:val="7"/>
              </w:rPr>
            </w:pPr>
          </w:p>
        </w:tc>
        <w:tc>
          <w:tcPr>
            <w:tcW w:w="80" w:type="dxa"/>
            <w:tcBorders>
              <w:bottom w:val="single" w:sz="8" w:space="0" w:color="auto"/>
              <w:right w:val="single" w:sz="8" w:space="0" w:color="auto"/>
            </w:tcBorders>
            <w:vAlign w:val="bottom"/>
          </w:tcPr>
          <w:p w14:paraId="39B39E44" w14:textId="77777777" w:rsidR="000E2392" w:rsidRDefault="000E2392">
            <w:pPr>
              <w:rPr>
                <w:sz w:val="7"/>
                <w:szCs w:val="7"/>
              </w:rPr>
            </w:pPr>
          </w:p>
        </w:tc>
      </w:tr>
      <w:tr w:rsidR="000E2392" w14:paraId="434C4252" w14:textId="77777777">
        <w:trPr>
          <w:trHeight w:val="320"/>
        </w:trPr>
        <w:tc>
          <w:tcPr>
            <w:tcW w:w="2680" w:type="dxa"/>
            <w:tcBorders>
              <w:left w:val="single" w:sz="8" w:space="0" w:color="auto"/>
            </w:tcBorders>
            <w:vAlign w:val="bottom"/>
          </w:tcPr>
          <w:p w14:paraId="2A0DF1A5" w14:textId="77777777" w:rsidR="000E2392" w:rsidRDefault="000E2392">
            <w:pPr>
              <w:rPr>
                <w:sz w:val="24"/>
                <w:szCs w:val="24"/>
              </w:rPr>
            </w:pPr>
          </w:p>
        </w:tc>
        <w:tc>
          <w:tcPr>
            <w:tcW w:w="280" w:type="dxa"/>
            <w:vAlign w:val="bottom"/>
          </w:tcPr>
          <w:p w14:paraId="73FC032E" w14:textId="77777777" w:rsidR="000E2392" w:rsidRDefault="000E2392">
            <w:pPr>
              <w:rPr>
                <w:sz w:val="24"/>
                <w:szCs w:val="24"/>
              </w:rPr>
            </w:pPr>
          </w:p>
        </w:tc>
        <w:tc>
          <w:tcPr>
            <w:tcW w:w="5160" w:type="dxa"/>
            <w:gridSpan w:val="10"/>
            <w:vAlign w:val="bottom"/>
          </w:tcPr>
          <w:p w14:paraId="2612FD6A" w14:textId="77777777" w:rsidR="000E2392" w:rsidRDefault="00000000">
            <w:pPr>
              <w:ind w:left="320"/>
              <w:rPr>
                <w:sz w:val="20"/>
                <w:szCs w:val="20"/>
              </w:rPr>
            </w:pPr>
            <w:r>
              <w:rPr>
                <w:rFonts w:ascii="Arial" w:eastAsia="Arial" w:hAnsi="Arial" w:cs="Arial"/>
                <w:sz w:val="24"/>
                <w:szCs w:val="24"/>
              </w:rPr>
              <w:t>Information from Income Statement</w:t>
            </w:r>
          </w:p>
        </w:tc>
        <w:tc>
          <w:tcPr>
            <w:tcW w:w="240" w:type="dxa"/>
            <w:vAlign w:val="bottom"/>
          </w:tcPr>
          <w:p w14:paraId="41908F2B" w14:textId="77777777" w:rsidR="000E2392" w:rsidRDefault="000E2392">
            <w:pPr>
              <w:rPr>
                <w:sz w:val="24"/>
                <w:szCs w:val="24"/>
              </w:rPr>
            </w:pPr>
          </w:p>
        </w:tc>
        <w:tc>
          <w:tcPr>
            <w:tcW w:w="680" w:type="dxa"/>
            <w:vAlign w:val="bottom"/>
          </w:tcPr>
          <w:p w14:paraId="61D13F48" w14:textId="77777777" w:rsidR="000E2392" w:rsidRDefault="000E2392">
            <w:pPr>
              <w:rPr>
                <w:sz w:val="24"/>
                <w:szCs w:val="24"/>
              </w:rPr>
            </w:pPr>
          </w:p>
        </w:tc>
        <w:tc>
          <w:tcPr>
            <w:tcW w:w="80" w:type="dxa"/>
            <w:tcBorders>
              <w:right w:val="single" w:sz="8" w:space="0" w:color="auto"/>
            </w:tcBorders>
            <w:vAlign w:val="bottom"/>
          </w:tcPr>
          <w:p w14:paraId="3375A51E" w14:textId="77777777" w:rsidR="000E2392" w:rsidRDefault="000E2392">
            <w:pPr>
              <w:rPr>
                <w:sz w:val="24"/>
                <w:szCs w:val="24"/>
              </w:rPr>
            </w:pPr>
          </w:p>
        </w:tc>
      </w:tr>
      <w:tr w:rsidR="000E2392" w14:paraId="4CC28595" w14:textId="77777777">
        <w:trPr>
          <w:trHeight w:val="173"/>
        </w:trPr>
        <w:tc>
          <w:tcPr>
            <w:tcW w:w="2680" w:type="dxa"/>
            <w:tcBorders>
              <w:left w:val="single" w:sz="8" w:space="0" w:color="auto"/>
              <w:bottom w:val="single" w:sz="8" w:space="0" w:color="auto"/>
            </w:tcBorders>
            <w:vAlign w:val="bottom"/>
          </w:tcPr>
          <w:p w14:paraId="5F991622" w14:textId="77777777" w:rsidR="000E2392" w:rsidRDefault="000E2392">
            <w:pPr>
              <w:rPr>
                <w:sz w:val="15"/>
                <w:szCs w:val="15"/>
              </w:rPr>
            </w:pPr>
          </w:p>
        </w:tc>
        <w:tc>
          <w:tcPr>
            <w:tcW w:w="280" w:type="dxa"/>
            <w:tcBorders>
              <w:bottom w:val="single" w:sz="8" w:space="0" w:color="auto"/>
            </w:tcBorders>
            <w:vAlign w:val="bottom"/>
          </w:tcPr>
          <w:p w14:paraId="0EF30819" w14:textId="77777777" w:rsidR="000E2392" w:rsidRDefault="000E2392">
            <w:pPr>
              <w:rPr>
                <w:sz w:val="15"/>
                <w:szCs w:val="15"/>
              </w:rPr>
            </w:pPr>
          </w:p>
        </w:tc>
        <w:tc>
          <w:tcPr>
            <w:tcW w:w="480" w:type="dxa"/>
            <w:tcBorders>
              <w:bottom w:val="single" w:sz="8" w:space="0" w:color="auto"/>
            </w:tcBorders>
            <w:vAlign w:val="bottom"/>
          </w:tcPr>
          <w:p w14:paraId="1C8A5038" w14:textId="77777777" w:rsidR="000E2392" w:rsidRDefault="000E2392">
            <w:pPr>
              <w:rPr>
                <w:sz w:val="15"/>
                <w:szCs w:val="15"/>
              </w:rPr>
            </w:pPr>
          </w:p>
        </w:tc>
        <w:tc>
          <w:tcPr>
            <w:tcW w:w="1740" w:type="dxa"/>
            <w:tcBorders>
              <w:bottom w:val="single" w:sz="8" w:space="0" w:color="auto"/>
            </w:tcBorders>
            <w:vAlign w:val="bottom"/>
          </w:tcPr>
          <w:p w14:paraId="01344379" w14:textId="77777777" w:rsidR="000E2392" w:rsidRDefault="000E2392">
            <w:pPr>
              <w:rPr>
                <w:sz w:val="15"/>
                <w:szCs w:val="15"/>
              </w:rPr>
            </w:pPr>
          </w:p>
        </w:tc>
        <w:tc>
          <w:tcPr>
            <w:tcW w:w="380" w:type="dxa"/>
            <w:tcBorders>
              <w:bottom w:val="single" w:sz="8" w:space="0" w:color="auto"/>
            </w:tcBorders>
            <w:vAlign w:val="bottom"/>
          </w:tcPr>
          <w:p w14:paraId="4D0D253D" w14:textId="77777777" w:rsidR="000E2392" w:rsidRDefault="000E2392">
            <w:pPr>
              <w:rPr>
                <w:sz w:val="15"/>
                <w:szCs w:val="15"/>
              </w:rPr>
            </w:pPr>
          </w:p>
        </w:tc>
        <w:tc>
          <w:tcPr>
            <w:tcW w:w="680" w:type="dxa"/>
            <w:tcBorders>
              <w:bottom w:val="single" w:sz="8" w:space="0" w:color="auto"/>
            </w:tcBorders>
            <w:vAlign w:val="bottom"/>
          </w:tcPr>
          <w:p w14:paraId="0C5A7C6A" w14:textId="77777777" w:rsidR="000E2392" w:rsidRDefault="000E2392">
            <w:pPr>
              <w:rPr>
                <w:sz w:val="15"/>
                <w:szCs w:val="15"/>
              </w:rPr>
            </w:pPr>
          </w:p>
        </w:tc>
        <w:tc>
          <w:tcPr>
            <w:tcW w:w="340" w:type="dxa"/>
            <w:tcBorders>
              <w:bottom w:val="single" w:sz="8" w:space="0" w:color="auto"/>
            </w:tcBorders>
            <w:vAlign w:val="bottom"/>
          </w:tcPr>
          <w:p w14:paraId="0663B8FE" w14:textId="77777777" w:rsidR="000E2392" w:rsidRDefault="000E2392">
            <w:pPr>
              <w:rPr>
                <w:sz w:val="15"/>
                <w:szCs w:val="15"/>
              </w:rPr>
            </w:pPr>
          </w:p>
        </w:tc>
        <w:tc>
          <w:tcPr>
            <w:tcW w:w="120" w:type="dxa"/>
            <w:tcBorders>
              <w:bottom w:val="single" w:sz="8" w:space="0" w:color="auto"/>
            </w:tcBorders>
            <w:vAlign w:val="bottom"/>
          </w:tcPr>
          <w:p w14:paraId="3ABC8A84" w14:textId="77777777" w:rsidR="000E2392" w:rsidRDefault="000E2392">
            <w:pPr>
              <w:rPr>
                <w:sz w:val="15"/>
                <w:szCs w:val="15"/>
              </w:rPr>
            </w:pPr>
          </w:p>
        </w:tc>
        <w:tc>
          <w:tcPr>
            <w:tcW w:w="60" w:type="dxa"/>
            <w:tcBorders>
              <w:bottom w:val="single" w:sz="8" w:space="0" w:color="auto"/>
            </w:tcBorders>
            <w:vAlign w:val="bottom"/>
          </w:tcPr>
          <w:p w14:paraId="6E1AC42A" w14:textId="77777777" w:rsidR="000E2392" w:rsidRDefault="000E2392">
            <w:pPr>
              <w:rPr>
                <w:sz w:val="15"/>
                <w:szCs w:val="15"/>
              </w:rPr>
            </w:pPr>
          </w:p>
        </w:tc>
        <w:tc>
          <w:tcPr>
            <w:tcW w:w="160" w:type="dxa"/>
            <w:tcBorders>
              <w:bottom w:val="single" w:sz="8" w:space="0" w:color="auto"/>
            </w:tcBorders>
            <w:vAlign w:val="bottom"/>
          </w:tcPr>
          <w:p w14:paraId="13E473C6" w14:textId="77777777" w:rsidR="000E2392" w:rsidRDefault="000E2392">
            <w:pPr>
              <w:rPr>
                <w:sz w:val="15"/>
                <w:szCs w:val="15"/>
              </w:rPr>
            </w:pPr>
          </w:p>
        </w:tc>
        <w:tc>
          <w:tcPr>
            <w:tcW w:w="620" w:type="dxa"/>
            <w:tcBorders>
              <w:bottom w:val="single" w:sz="8" w:space="0" w:color="auto"/>
            </w:tcBorders>
            <w:vAlign w:val="bottom"/>
          </w:tcPr>
          <w:p w14:paraId="3E3A37CA" w14:textId="77777777" w:rsidR="000E2392" w:rsidRDefault="000E2392">
            <w:pPr>
              <w:rPr>
                <w:sz w:val="15"/>
                <w:szCs w:val="15"/>
              </w:rPr>
            </w:pPr>
          </w:p>
        </w:tc>
        <w:tc>
          <w:tcPr>
            <w:tcW w:w="580" w:type="dxa"/>
            <w:tcBorders>
              <w:bottom w:val="single" w:sz="8" w:space="0" w:color="auto"/>
            </w:tcBorders>
            <w:vAlign w:val="bottom"/>
          </w:tcPr>
          <w:p w14:paraId="5A7B1773" w14:textId="77777777" w:rsidR="000E2392" w:rsidRDefault="000E2392">
            <w:pPr>
              <w:rPr>
                <w:sz w:val="15"/>
                <w:szCs w:val="15"/>
              </w:rPr>
            </w:pPr>
          </w:p>
        </w:tc>
        <w:tc>
          <w:tcPr>
            <w:tcW w:w="240" w:type="dxa"/>
            <w:tcBorders>
              <w:bottom w:val="single" w:sz="8" w:space="0" w:color="auto"/>
            </w:tcBorders>
            <w:vAlign w:val="bottom"/>
          </w:tcPr>
          <w:p w14:paraId="3F3F732A" w14:textId="77777777" w:rsidR="000E2392" w:rsidRDefault="000E2392">
            <w:pPr>
              <w:rPr>
                <w:sz w:val="15"/>
                <w:szCs w:val="15"/>
              </w:rPr>
            </w:pPr>
          </w:p>
        </w:tc>
        <w:tc>
          <w:tcPr>
            <w:tcW w:w="680" w:type="dxa"/>
            <w:tcBorders>
              <w:bottom w:val="single" w:sz="8" w:space="0" w:color="auto"/>
            </w:tcBorders>
            <w:vAlign w:val="bottom"/>
          </w:tcPr>
          <w:p w14:paraId="0031EAAD" w14:textId="77777777" w:rsidR="000E2392" w:rsidRDefault="000E2392">
            <w:pPr>
              <w:rPr>
                <w:sz w:val="15"/>
                <w:szCs w:val="15"/>
              </w:rPr>
            </w:pPr>
          </w:p>
        </w:tc>
        <w:tc>
          <w:tcPr>
            <w:tcW w:w="80" w:type="dxa"/>
            <w:tcBorders>
              <w:bottom w:val="single" w:sz="8" w:space="0" w:color="auto"/>
              <w:right w:val="single" w:sz="8" w:space="0" w:color="auto"/>
            </w:tcBorders>
            <w:vAlign w:val="bottom"/>
          </w:tcPr>
          <w:p w14:paraId="1604AF37" w14:textId="77777777" w:rsidR="000E2392" w:rsidRDefault="000E2392">
            <w:pPr>
              <w:rPr>
                <w:sz w:val="15"/>
                <w:szCs w:val="15"/>
              </w:rPr>
            </w:pPr>
          </w:p>
        </w:tc>
      </w:tr>
      <w:tr w:rsidR="000E2392" w14:paraId="7FBD7BAA" w14:textId="77777777">
        <w:trPr>
          <w:trHeight w:val="320"/>
        </w:trPr>
        <w:tc>
          <w:tcPr>
            <w:tcW w:w="2680" w:type="dxa"/>
            <w:tcBorders>
              <w:left w:val="single" w:sz="8" w:space="0" w:color="auto"/>
            </w:tcBorders>
            <w:vAlign w:val="bottom"/>
          </w:tcPr>
          <w:p w14:paraId="5D8B7A9A" w14:textId="77777777" w:rsidR="000E2392" w:rsidRDefault="00000000">
            <w:pPr>
              <w:ind w:left="80"/>
              <w:rPr>
                <w:sz w:val="20"/>
                <w:szCs w:val="20"/>
              </w:rPr>
            </w:pPr>
            <w:r>
              <w:rPr>
                <w:rFonts w:ascii="Arial" w:eastAsia="Arial" w:hAnsi="Arial" w:cs="Arial"/>
                <w:sz w:val="24"/>
                <w:szCs w:val="24"/>
              </w:rPr>
              <w:t>Total Revenue (TR)</w:t>
            </w:r>
          </w:p>
        </w:tc>
        <w:tc>
          <w:tcPr>
            <w:tcW w:w="280" w:type="dxa"/>
            <w:tcBorders>
              <w:right w:val="single" w:sz="8" w:space="0" w:color="auto"/>
            </w:tcBorders>
            <w:vAlign w:val="bottom"/>
          </w:tcPr>
          <w:p w14:paraId="4AEB5151" w14:textId="77777777" w:rsidR="000E2392" w:rsidRDefault="000E2392">
            <w:pPr>
              <w:rPr>
                <w:sz w:val="24"/>
                <w:szCs w:val="24"/>
              </w:rPr>
            </w:pPr>
          </w:p>
        </w:tc>
        <w:tc>
          <w:tcPr>
            <w:tcW w:w="480" w:type="dxa"/>
            <w:vAlign w:val="bottom"/>
          </w:tcPr>
          <w:p w14:paraId="409B756E" w14:textId="77777777" w:rsidR="000E2392" w:rsidRDefault="000E2392">
            <w:pPr>
              <w:rPr>
                <w:sz w:val="24"/>
                <w:szCs w:val="24"/>
              </w:rPr>
            </w:pPr>
          </w:p>
        </w:tc>
        <w:tc>
          <w:tcPr>
            <w:tcW w:w="1740" w:type="dxa"/>
            <w:vAlign w:val="bottom"/>
          </w:tcPr>
          <w:p w14:paraId="26F4D11B" w14:textId="77777777" w:rsidR="000E2392" w:rsidRDefault="000E2392">
            <w:pPr>
              <w:rPr>
                <w:sz w:val="24"/>
                <w:szCs w:val="24"/>
              </w:rPr>
            </w:pPr>
          </w:p>
        </w:tc>
        <w:tc>
          <w:tcPr>
            <w:tcW w:w="380" w:type="dxa"/>
            <w:vAlign w:val="bottom"/>
          </w:tcPr>
          <w:p w14:paraId="1906D1FA" w14:textId="77777777" w:rsidR="000E2392" w:rsidRDefault="000E2392">
            <w:pPr>
              <w:rPr>
                <w:sz w:val="24"/>
                <w:szCs w:val="24"/>
              </w:rPr>
            </w:pPr>
          </w:p>
        </w:tc>
        <w:tc>
          <w:tcPr>
            <w:tcW w:w="680" w:type="dxa"/>
            <w:vAlign w:val="bottom"/>
          </w:tcPr>
          <w:p w14:paraId="35B21D24" w14:textId="77777777" w:rsidR="000E2392" w:rsidRDefault="000E2392">
            <w:pPr>
              <w:rPr>
                <w:sz w:val="24"/>
                <w:szCs w:val="24"/>
              </w:rPr>
            </w:pPr>
          </w:p>
        </w:tc>
        <w:tc>
          <w:tcPr>
            <w:tcW w:w="340" w:type="dxa"/>
            <w:vAlign w:val="bottom"/>
          </w:tcPr>
          <w:p w14:paraId="0D14C632" w14:textId="77777777" w:rsidR="000E2392" w:rsidRDefault="000E2392">
            <w:pPr>
              <w:rPr>
                <w:sz w:val="24"/>
                <w:szCs w:val="24"/>
              </w:rPr>
            </w:pPr>
          </w:p>
        </w:tc>
        <w:tc>
          <w:tcPr>
            <w:tcW w:w="120" w:type="dxa"/>
            <w:vAlign w:val="bottom"/>
          </w:tcPr>
          <w:p w14:paraId="71043704" w14:textId="77777777" w:rsidR="000E2392" w:rsidRDefault="000E2392">
            <w:pPr>
              <w:rPr>
                <w:sz w:val="24"/>
                <w:szCs w:val="24"/>
              </w:rPr>
            </w:pPr>
          </w:p>
        </w:tc>
        <w:tc>
          <w:tcPr>
            <w:tcW w:w="60" w:type="dxa"/>
            <w:vAlign w:val="bottom"/>
          </w:tcPr>
          <w:p w14:paraId="49BF7FE6" w14:textId="77777777" w:rsidR="000E2392" w:rsidRDefault="000E2392">
            <w:pPr>
              <w:rPr>
                <w:sz w:val="24"/>
                <w:szCs w:val="24"/>
              </w:rPr>
            </w:pPr>
          </w:p>
        </w:tc>
        <w:tc>
          <w:tcPr>
            <w:tcW w:w="160" w:type="dxa"/>
            <w:vAlign w:val="bottom"/>
          </w:tcPr>
          <w:p w14:paraId="529A86AD" w14:textId="77777777" w:rsidR="000E2392" w:rsidRDefault="000E2392">
            <w:pPr>
              <w:rPr>
                <w:sz w:val="24"/>
                <w:szCs w:val="24"/>
              </w:rPr>
            </w:pPr>
          </w:p>
        </w:tc>
        <w:tc>
          <w:tcPr>
            <w:tcW w:w="620" w:type="dxa"/>
            <w:vAlign w:val="bottom"/>
          </w:tcPr>
          <w:p w14:paraId="0D2D78D0" w14:textId="77777777" w:rsidR="000E2392" w:rsidRDefault="000E2392">
            <w:pPr>
              <w:rPr>
                <w:sz w:val="24"/>
                <w:szCs w:val="24"/>
              </w:rPr>
            </w:pPr>
          </w:p>
        </w:tc>
        <w:tc>
          <w:tcPr>
            <w:tcW w:w="580" w:type="dxa"/>
            <w:vAlign w:val="bottom"/>
          </w:tcPr>
          <w:p w14:paraId="24806E80" w14:textId="77777777" w:rsidR="000E2392" w:rsidRDefault="000E2392">
            <w:pPr>
              <w:rPr>
                <w:sz w:val="24"/>
                <w:szCs w:val="24"/>
              </w:rPr>
            </w:pPr>
          </w:p>
        </w:tc>
        <w:tc>
          <w:tcPr>
            <w:tcW w:w="240" w:type="dxa"/>
            <w:vAlign w:val="bottom"/>
          </w:tcPr>
          <w:p w14:paraId="6E1BDB0C" w14:textId="77777777" w:rsidR="000E2392" w:rsidRDefault="000E2392">
            <w:pPr>
              <w:rPr>
                <w:sz w:val="24"/>
                <w:szCs w:val="24"/>
              </w:rPr>
            </w:pPr>
          </w:p>
        </w:tc>
        <w:tc>
          <w:tcPr>
            <w:tcW w:w="680" w:type="dxa"/>
            <w:vAlign w:val="bottom"/>
          </w:tcPr>
          <w:p w14:paraId="3DAF3E31" w14:textId="77777777" w:rsidR="000E2392" w:rsidRDefault="000E2392">
            <w:pPr>
              <w:rPr>
                <w:sz w:val="24"/>
                <w:szCs w:val="24"/>
              </w:rPr>
            </w:pPr>
          </w:p>
        </w:tc>
        <w:tc>
          <w:tcPr>
            <w:tcW w:w="80" w:type="dxa"/>
            <w:tcBorders>
              <w:right w:val="single" w:sz="8" w:space="0" w:color="auto"/>
            </w:tcBorders>
            <w:vAlign w:val="bottom"/>
          </w:tcPr>
          <w:p w14:paraId="06F1A7C2" w14:textId="77777777" w:rsidR="000E2392" w:rsidRDefault="000E2392">
            <w:pPr>
              <w:rPr>
                <w:sz w:val="24"/>
                <w:szCs w:val="24"/>
              </w:rPr>
            </w:pPr>
          </w:p>
        </w:tc>
      </w:tr>
      <w:tr w:rsidR="000E2392" w14:paraId="7D643A08" w14:textId="77777777">
        <w:trPr>
          <w:trHeight w:val="108"/>
        </w:trPr>
        <w:tc>
          <w:tcPr>
            <w:tcW w:w="2960" w:type="dxa"/>
            <w:gridSpan w:val="2"/>
            <w:tcBorders>
              <w:left w:val="single" w:sz="8" w:space="0" w:color="auto"/>
              <w:bottom w:val="single" w:sz="8" w:space="0" w:color="auto"/>
              <w:right w:val="single" w:sz="8" w:space="0" w:color="auto"/>
            </w:tcBorders>
            <w:vAlign w:val="bottom"/>
          </w:tcPr>
          <w:p w14:paraId="233E1FD2" w14:textId="77777777" w:rsidR="000E2392" w:rsidRDefault="000E2392">
            <w:pPr>
              <w:rPr>
                <w:sz w:val="9"/>
                <w:szCs w:val="9"/>
              </w:rPr>
            </w:pPr>
          </w:p>
        </w:tc>
        <w:tc>
          <w:tcPr>
            <w:tcW w:w="3620" w:type="dxa"/>
            <w:gridSpan w:val="5"/>
            <w:tcBorders>
              <w:bottom w:val="single" w:sz="8" w:space="0" w:color="auto"/>
            </w:tcBorders>
            <w:vAlign w:val="bottom"/>
          </w:tcPr>
          <w:p w14:paraId="215786E5" w14:textId="77777777" w:rsidR="000E2392" w:rsidRDefault="000E2392">
            <w:pPr>
              <w:rPr>
                <w:sz w:val="9"/>
                <w:szCs w:val="9"/>
              </w:rPr>
            </w:pPr>
          </w:p>
        </w:tc>
        <w:tc>
          <w:tcPr>
            <w:tcW w:w="120" w:type="dxa"/>
            <w:tcBorders>
              <w:bottom w:val="single" w:sz="8" w:space="0" w:color="auto"/>
            </w:tcBorders>
            <w:vAlign w:val="bottom"/>
          </w:tcPr>
          <w:p w14:paraId="35DEBD3C" w14:textId="77777777" w:rsidR="000E2392" w:rsidRDefault="000E2392">
            <w:pPr>
              <w:rPr>
                <w:sz w:val="9"/>
                <w:szCs w:val="9"/>
              </w:rPr>
            </w:pPr>
          </w:p>
        </w:tc>
        <w:tc>
          <w:tcPr>
            <w:tcW w:w="60" w:type="dxa"/>
            <w:tcBorders>
              <w:bottom w:val="single" w:sz="8" w:space="0" w:color="auto"/>
            </w:tcBorders>
            <w:vAlign w:val="bottom"/>
          </w:tcPr>
          <w:p w14:paraId="3D0E698F" w14:textId="77777777" w:rsidR="000E2392" w:rsidRDefault="000E2392">
            <w:pPr>
              <w:rPr>
                <w:sz w:val="9"/>
                <w:szCs w:val="9"/>
              </w:rPr>
            </w:pPr>
          </w:p>
        </w:tc>
        <w:tc>
          <w:tcPr>
            <w:tcW w:w="160" w:type="dxa"/>
            <w:tcBorders>
              <w:bottom w:val="single" w:sz="8" w:space="0" w:color="auto"/>
            </w:tcBorders>
            <w:vAlign w:val="bottom"/>
          </w:tcPr>
          <w:p w14:paraId="6CF466B7" w14:textId="77777777" w:rsidR="000E2392" w:rsidRDefault="000E2392">
            <w:pPr>
              <w:rPr>
                <w:sz w:val="9"/>
                <w:szCs w:val="9"/>
              </w:rPr>
            </w:pPr>
          </w:p>
        </w:tc>
        <w:tc>
          <w:tcPr>
            <w:tcW w:w="620" w:type="dxa"/>
            <w:tcBorders>
              <w:bottom w:val="single" w:sz="8" w:space="0" w:color="auto"/>
            </w:tcBorders>
            <w:vAlign w:val="bottom"/>
          </w:tcPr>
          <w:p w14:paraId="77157D87" w14:textId="77777777" w:rsidR="000E2392" w:rsidRDefault="000E2392">
            <w:pPr>
              <w:rPr>
                <w:sz w:val="9"/>
                <w:szCs w:val="9"/>
              </w:rPr>
            </w:pPr>
          </w:p>
        </w:tc>
        <w:tc>
          <w:tcPr>
            <w:tcW w:w="580" w:type="dxa"/>
            <w:tcBorders>
              <w:bottom w:val="single" w:sz="8" w:space="0" w:color="auto"/>
            </w:tcBorders>
            <w:vAlign w:val="bottom"/>
          </w:tcPr>
          <w:p w14:paraId="0E7D9869" w14:textId="77777777" w:rsidR="000E2392" w:rsidRDefault="000E2392">
            <w:pPr>
              <w:rPr>
                <w:sz w:val="9"/>
                <w:szCs w:val="9"/>
              </w:rPr>
            </w:pPr>
          </w:p>
        </w:tc>
        <w:tc>
          <w:tcPr>
            <w:tcW w:w="240" w:type="dxa"/>
            <w:tcBorders>
              <w:bottom w:val="single" w:sz="8" w:space="0" w:color="auto"/>
            </w:tcBorders>
            <w:vAlign w:val="bottom"/>
          </w:tcPr>
          <w:p w14:paraId="034CAB12" w14:textId="77777777" w:rsidR="000E2392" w:rsidRDefault="000E2392">
            <w:pPr>
              <w:rPr>
                <w:sz w:val="9"/>
                <w:szCs w:val="9"/>
              </w:rPr>
            </w:pPr>
          </w:p>
        </w:tc>
        <w:tc>
          <w:tcPr>
            <w:tcW w:w="680" w:type="dxa"/>
            <w:tcBorders>
              <w:bottom w:val="single" w:sz="8" w:space="0" w:color="auto"/>
            </w:tcBorders>
            <w:vAlign w:val="bottom"/>
          </w:tcPr>
          <w:p w14:paraId="2F4B8A7C" w14:textId="77777777" w:rsidR="000E2392" w:rsidRDefault="000E2392">
            <w:pPr>
              <w:rPr>
                <w:sz w:val="9"/>
                <w:szCs w:val="9"/>
              </w:rPr>
            </w:pPr>
          </w:p>
        </w:tc>
        <w:tc>
          <w:tcPr>
            <w:tcW w:w="80" w:type="dxa"/>
            <w:tcBorders>
              <w:bottom w:val="single" w:sz="8" w:space="0" w:color="auto"/>
              <w:right w:val="single" w:sz="8" w:space="0" w:color="auto"/>
            </w:tcBorders>
            <w:vAlign w:val="bottom"/>
          </w:tcPr>
          <w:p w14:paraId="000C92B1" w14:textId="77777777" w:rsidR="000E2392" w:rsidRDefault="000E2392">
            <w:pPr>
              <w:rPr>
                <w:sz w:val="9"/>
                <w:szCs w:val="9"/>
              </w:rPr>
            </w:pPr>
          </w:p>
        </w:tc>
      </w:tr>
      <w:tr w:rsidR="000E2392" w14:paraId="3AF32B81" w14:textId="77777777">
        <w:trPr>
          <w:trHeight w:val="323"/>
        </w:trPr>
        <w:tc>
          <w:tcPr>
            <w:tcW w:w="2960" w:type="dxa"/>
            <w:gridSpan w:val="2"/>
            <w:tcBorders>
              <w:left w:val="single" w:sz="8" w:space="0" w:color="auto"/>
              <w:right w:val="single" w:sz="8" w:space="0" w:color="auto"/>
            </w:tcBorders>
            <w:vAlign w:val="bottom"/>
          </w:tcPr>
          <w:p w14:paraId="09134BC8" w14:textId="77777777" w:rsidR="000E2392" w:rsidRDefault="00000000">
            <w:pPr>
              <w:ind w:left="80"/>
              <w:rPr>
                <w:sz w:val="20"/>
                <w:szCs w:val="20"/>
              </w:rPr>
            </w:pPr>
            <w:r>
              <w:rPr>
                <w:rFonts w:ascii="Arial" w:eastAsia="Arial" w:hAnsi="Arial" w:cs="Arial"/>
                <w:w w:val="99"/>
                <w:sz w:val="24"/>
                <w:szCs w:val="24"/>
              </w:rPr>
              <w:t>Profits Before Taxes (PBT)</w:t>
            </w:r>
          </w:p>
        </w:tc>
        <w:tc>
          <w:tcPr>
            <w:tcW w:w="480" w:type="dxa"/>
            <w:vAlign w:val="bottom"/>
          </w:tcPr>
          <w:p w14:paraId="444EF71F" w14:textId="77777777" w:rsidR="000E2392" w:rsidRDefault="000E2392">
            <w:pPr>
              <w:rPr>
                <w:sz w:val="24"/>
                <w:szCs w:val="24"/>
              </w:rPr>
            </w:pPr>
          </w:p>
        </w:tc>
        <w:tc>
          <w:tcPr>
            <w:tcW w:w="1740" w:type="dxa"/>
            <w:vAlign w:val="bottom"/>
          </w:tcPr>
          <w:p w14:paraId="246B3455" w14:textId="77777777" w:rsidR="000E2392" w:rsidRDefault="000E2392">
            <w:pPr>
              <w:rPr>
                <w:sz w:val="24"/>
                <w:szCs w:val="24"/>
              </w:rPr>
            </w:pPr>
          </w:p>
        </w:tc>
        <w:tc>
          <w:tcPr>
            <w:tcW w:w="380" w:type="dxa"/>
            <w:vAlign w:val="bottom"/>
          </w:tcPr>
          <w:p w14:paraId="3FC37313" w14:textId="77777777" w:rsidR="000E2392" w:rsidRDefault="000E2392">
            <w:pPr>
              <w:rPr>
                <w:sz w:val="24"/>
                <w:szCs w:val="24"/>
              </w:rPr>
            </w:pPr>
          </w:p>
        </w:tc>
        <w:tc>
          <w:tcPr>
            <w:tcW w:w="680" w:type="dxa"/>
            <w:vAlign w:val="bottom"/>
          </w:tcPr>
          <w:p w14:paraId="482283B5" w14:textId="77777777" w:rsidR="000E2392" w:rsidRDefault="000E2392">
            <w:pPr>
              <w:rPr>
                <w:sz w:val="24"/>
                <w:szCs w:val="24"/>
              </w:rPr>
            </w:pPr>
          </w:p>
        </w:tc>
        <w:tc>
          <w:tcPr>
            <w:tcW w:w="340" w:type="dxa"/>
            <w:vAlign w:val="bottom"/>
          </w:tcPr>
          <w:p w14:paraId="6F238E7E" w14:textId="77777777" w:rsidR="000E2392" w:rsidRDefault="000E2392">
            <w:pPr>
              <w:rPr>
                <w:sz w:val="24"/>
                <w:szCs w:val="24"/>
              </w:rPr>
            </w:pPr>
          </w:p>
        </w:tc>
        <w:tc>
          <w:tcPr>
            <w:tcW w:w="120" w:type="dxa"/>
            <w:vAlign w:val="bottom"/>
          </w:tcPr>
          <w:p w14:paraId="421E6C83" w14:textId="77777777" w:rsidR="000E2392" w:rsidRDefault="000E2392">
            <w:pPr>
              <w:rPr>
                <w:sz w:val="24"/>
                <w:szCs w:val="24"/>
              </w:rPr>
            </w:pPr>
          </w:p>
        </w:tc>
        <w:tc>
          <w:tcPr>
            <w:tcW w:w="60" w:type="dxa"/>
            <w:vAlign w:val="bottom"/>
          </w:tcPr>
          <w:p w14:paraId="2435B76E" w14:textId="77777777" w:rsidR="000E2392" w:rsidRDefault="000E2392">
            <w:pPr>
              <w:rPr>
                <w:sz w:val="24"/>
                <w:szCs w:val="24"/>
              </w:rPr>
            </w:pPr>
          </w:p>
        </w:tc>
        <w:tc>
          <w:tcPr>
            <w:tcW w:w="160" w:type="dxa"/>
            <w:vAlign w:val="bottom"/>
          </w:tcPr>
          <w:p w14:paraId="3BCAC8A2" w14:textId="77777777" w:rsidR="000E2392" w:rsidRDefault="000E2392">
            <w:pPr>
              <w:rPr>
                <w:sz w:val="24"/>
                <w:szCs w:val="24"/>
              </w:rPr>
            </w:pPr>
          </w:p>
        </w:tc>
        <w:tc>
          <w:tcPr>
            <w:tcW w:w="620" w:type="dxa"/>
            <w:vAlign w:val="bottom"/>
          </w:tcPr>
          <w:p w14:paraId="6D7FC83D" w14:textId="77777777" w:rsidR="000E2392" w:rsidRDefault="000E2392">
            <w:pPr>
              <w:rPr>
                <w:sz w:val="24"/>
                <w:szCs w:val="24"/>
              </w:rPr>
            </w:pPr>
          </w:p>
        </w:tc>
        <w:tc>
          <w:tcPr>
            <w:tcW w:w="580" w:type="dxa"/>
            <w:vAlign w:val="bottom"/>
          </w:tcPr>
          <w:p w14:paraId="5A31C0BF" w14:textId="77777777" w:rsidR="000E2392" w:rsidRDefault="000E2392">
            <w:pPr>
              <w:rPr>
                <w:sz w:val="24"/>
                <w:szCs w:val="24"/>
              </w:rPr>
            </w:pPr>
          </w:p>
        </w:tc>
        <w:tc>
          <w:tcPr>
            <w:tcW w:w="240" w:type="dxa"/>
            <w:vAlign w:val="bottom"/>
          </w:tcPr>
          <w:p w14:paraId="41BC5181" w14:textId="77777777" w:rsidR="000E2392" w:rsidRDefault="000E2392">
            <w:pPr>
              <w:rPr>
                <w:sz w:val="24"/>
                <w:szCs w:val="24"/>
              </w:rPr>
            </w:pPr>
          </w:p>
        </w:tc>
        <w:tc>
          <w:tcPr>
            <w:tcW w:w="680" w:type="dxa"/>
            <w:vAlign w:val="bottom"/>
          </w:tcPr>
          <w:p w14:paraId="708F8DD7" w14:textId="77777777" w:rsidR="000E2392" w:rsidRDefault="000E2392">
            <w:pPr>
              <w:rPr>
                <w:sz w:val="24"/>
                <w:szCs w:val="24"/>
              </w:rPr>
            </w:pPr>
          </w:p>
        </w:tc>
        <w:tc>
          <w:tcPr>
            <w:tcW w:w="80" w:type="dxa"/>
            <w:tcBorders>
              <w:right w:val="single" w:sz="8" w:space="0" w:color="auto"/>
            </w:tcBorders>
            <w:vAlign w:val="bottom"/>
          </w:tcPr>
          <w:p w14:paraId="4E4151FD" w14:textId="77777777" w:rsidR="000E2392" w:rsidRDefault="000E2392">
            <w:pPr>
              <w:rPr>
                <w:sz w:val="24"/>
                <w:szCs w:val="24"/>
              </w:rPr>
            </w:pPr>
          </w:p>
        </w:tc>
      </w:tr>
      <w:tr w:rsidR="000E2392" w14:paraId="3B779754" w14:textId="77777777">
        <w:trPr>
          <w:trHeight w:val="99"/>
        </w:trPr>
        <w:tc>
          <w:tcPr>
            <w:tcW w:w="2680" w:type="dxa"/>
            <w:tcBorders>
              <w:left w:val="single" w:sz="8" w:space="0" w:color="auto"/>
              <w:bottom w:val="single" w:sz="8" w:space="0" w:color="auto"/>
            </w:tcBorders>
            <w:vAlign w:val="bottom"/>
          </w:tcPr>
          <w:p w14:paraId="1DD8D07A" w14:textId="77777777" w:rsidR="000E2392" w:rsidRDefault="000E2392">
            <w:pPr>
              <w:rPr>
                <w:sz w:val="8"/>
                <w:szCs w:val="8"/>
              </w:rPr>
            </w:pPr>
          </w:p>
        </w:tc>
        <w:tc>
          <w:tcPr>
            <w:tcW w:w="280" w:type="dxa"/>
            <w:tcBorders>
              <w:bottom w:val="single" w:sz="8" w:space="0" w:color="auto"/>
              <w:right w:val="single" w:sz="8" w:space="0" w:color="auto"/>
            </w:tcBorders>
            <w:vAlign w:val="bottom"/>
          </w:tcPr>
          <w:p w14:paraId="21C29F48" w14:textId="77777777" w:rsidR="000E2392" w:rsidRDefault="000E2392">
            <w:pPr>
              <w:rPr>
                <w:sz w:val="8"/>
                <w:szCs w:val="8"/>
              </w:rPr>
            </w:pPr>
          </w:p>
        </w:tc>
        <w:tc>
          <w:tcPr>
            <w:tcW w:w="480" w:type="dxa"/>
            <w:tcBorders>
              <w:bottom w:val="single" w:sz="8" w:space="0" w:color="auto"/>
            </w:tcBorders>
            <w:vAlign w:val="bottom"/>
          </w:tcPr>
          <w:p w14:paraId="42654128" w14:textId="77777777" w:rsidR="000E2392" w:rsidRDefault="000E2392">
            <w:pPr>
              <w:rPr>
                <w:sz w:val="8"/>
                <w:szCs w:val="8"/>
              </w:rPr>
            </w:pPr>
          </w:p>
        </w:tc>
        <w:tc>
          <w:tcPr>
            <w:tcW w:w="4680" w:type="dxa"/>
            <w:gridSpan w:val="9"/>
            <w:tcBorders>
              <w:bottom w:val="single" w:sz="8" w:space="0" w:color="auto"/>
            </w:tcBorders>
            <w:vAlign w:val="bottom"/>
          </w:tcPr>
          <w:p w14:paraId="4181779E" w14:textId="77777777" w:rsidR="000E2392" w:rsidRDefault="000E2392">
            <w:pPr>
              <w:rPr>
                <w:sz w:val="8"/>
                <w:szCs w:val="8"/>
              </w:rPr>
            </w:pPr>
          </w:p>
        </w:tc>
        <w:tc>
          <w:tcPr>
            <w:tcW w:w="240" w:type="dxa"/>
            <w:tcBorders>
              <w:bottom w:val="single" w:sz="8" w:space="0" w:color="auto"/>
            </w:tcBorders>
            <w:vAlign w:val="bottom"/>
          </w:tcPr>
          <w:p w14:paraId="1ED6CB4E" w14:textId="77777777" w:rsidR="000E2392" w:rsidRDefault="000E2392">
            <w:pPr>
              <w:rPr>
                <w:sz w:val="8"/>
                <w:szCs w:val="8"/>
              </w:rPr>
            </w:pPr>
          </w:p>
        </w:tc>
        <w:tc>
          <w:tcPr>
            <w:tcW w:w="680" w:type="dxa"/>
            <w:tcBorders>
              <w:bottom w:val="single" w:sz="8" w:space="0" w:color="auto"/>
            </w:tcBorders>
            <w:vAlign w:val="bottom"/>
          </w:tcPr>
          <w:p w14:paraId="3142402F" w14:textId="77777777" w:rsidR="000E2392" w:rsidRDefault="000E2392">
            <w:pPr>
              <w:rPr>
                <w:sz w:val="8"/>
                <w:szCs w:val="8"/>
              </w:rPr>
            </w:pPr>
          </w:p>
        </w:tc>
        <w:tc>
          <w:tcPr>
            <w:tcW w:w="80" w:type="dxa"/>
            <w:tcBorders>
              <w:bottom w:val="single" w:sz="8" w:space="0" w:color="auto"/>
              <w:right w:val="single" w:sz="8" w:space="0" w:color="auto"/>
            </w:tcBorders>
            <w:vAlign w:val="bottom"/>
          </w:tcPr>
          <w:p w14:paraId="55A5248A" w14:textId="77777777" w:rsidR="000E2392" w:rsidRDefault="000E2392">
            <w:pPr>
              <w:rPr>
                <w:sz w:val="8"/>
                <w:szCs w:val="8"/>
              </w:rPr>
            </w:pPr>
          </w:p>
        </w:tc>
      </w:tr>
      <w:tr w:rsidR="000E2392" w14:paraId="02558F78" w14:textId="77777777">
        <w:trPr>
          <w:trHeight w:val="320"/>
        </w:trPr>
        <w:tc>
          <w:tcPr>
            <w:tcW w:w="2680" w:type="dxa"/>
            <w:tcBorders>
              <w:left w:val="single" w:sz="8" w:space="0" w:color="auto"/>
            </w:tcBorders>
            <w:vAlign w:val="bottom"/>
          </w:tcPr>
          <w:p w14:paraId="75F53925" w14:textId="77777777" w:rsidR="000E2392" w:rsidRDefault="000E2392">
            <w:pPr>
              <w:rPr>
                <w:sz w:val="24"/>
                <w:szCs w:val="24"/>
              </w:rPr>
            </w:pPr>
          </w:p>
        </w:tc>
        <w:tc>
          <w:tcPr>
            <w:tcW w:w="280" w:type="dxa"/>
            <w:vAlign w:val="bottom"/>
          </w:tcPr>
          <w:p w14:paraId="5B9E3328" w14:textId="77777777" w:rsidR="000E2392" w:rsidRDefault="000E2392">
            <w:pPr>
              <w:rPr>
                <w:sz w:val="24"/>
                <w:szCs w:val="24"/>
              </w:rPr>
            </w:pPr>
          </w:p>
        </w:tc>
        <w:tc>
          <w:tcPr>
            <w:tcW w:w="480" w:type="dxa"/>
            <w:vAlign w:val="bottom"/>
          </w:tcPr>
          <w:p w14:paraId="5F1D62F7" w14:textId="77777777" w:rsidR="000E2392" w:rsidRDefault="000E2392">
            <w:pPr>
              <w:rPr>
                <w:sz w:val="24"/>
                <w:szCs w:val="24"/>
              </w:rPr>
            </w:pPr>
          </w:p>
        </w:tc>
        <w:tc>
          <w:tcPr>
            <w:tcW w:w="4680" w:type="dxa"/>
            <w:gridSpan w:val="9"/>
            <w:vAlign w:val="bottom"/>
          </w:tcPr>
          <w:p w14:paraId="056A8AFB" w14:textId="77777777" w:rsidR="000E2392" w:rsidRDefault="00000000">
            <w:pPr>
              <w:ind w:left="960"/>
              <w:rPr>
                <w:sz w:val="20"/>
                <w:szCs w:val="20"/>
              </w:rPr>
            </w:pPr>
            <w:r>
              <w:rPr>
                <w:rFonts w:ascii="Arial" w:eastAsia="Arial" w:hAnsi="Arial" w:cs="Arial"/>
                <w:sz w:val="24"/>
                <w:szCs w:val="24"/>
              </w:rPr>
              <w:t>Cash Flow Information</w:t>
            </w:r>
          </w:p>
        </w:tc>
        <w:tc>
          <w:tcPr>
            <w:tcW w:w="240" w:type="dxa"/>
            <w:vAlign w:val="bottom"/>
          </w:tcPr>
          <w:p w14:paraId="63626C37" w14:textId="77777777" w:rsidR="000E2392" w:rsidRDefault="000E2392">
            <w:pPr>
              <w:rPr>
                <w:sz w:val="24"/>
                <w:szCs w:val="24"/>
              </w:rPr>
            </w:pPr>
          </w:p>
        </w:tc>
        <w:tc>
          <w:tcPr>
            <w:tcW w:w="680" w:type="dxa"/>
            <w:vAlign w:val="bottom"/>
          </w:tcPr>
          <w:p w14:paraId="51DE5A30" w14:textId="77777777" w:rsidR="000E2392" w:rsidRDefault="000E2392">
            <w:pPr>
              <w:rPr>
                <w:sz w:val="24"/>
                <w:szCs w:val="24"/>
              </w:rPr>
            </w:pPr>
          </w:p>
        </w:tc>
        <w:tc>
          <w:tcPr>
            <w:tcW w:w="80" w:type="dxa"/>
            <w:tcBorders>
              <w:right w:val="single" w:sz="8" w:space="0" w:color="auto"/>
            </w:tcBorders>
            <w:vAlign w:val="bottom"/>
          </w:tcPr>
          <w:p w14:paraId="5A36C5F8" w14:textId="77777777" w:rsidR="000E2392" w:rsidRDefault="000E2392">
            <w:pPr>
              <w:rPr>
                <w:sz w:val="24"/>
                <w:szCs w:val="24"/>
              </w:rPr>
            </w:pPr>
          </w:p>
        </w:tc>
      </w:tr>
      <w:tr w:rsidR="000E2392" w14:paraId="73D8C978" w14:textId="77777777">
        <w:trPr>
          <w:trHeight w:val="82"/>
        </w:trPr>
        <w:tc>
          <w:tcPr>
            <w:tcW w:w="2680" w:type="dxa"/>
            <w:tcBorders>
              <w:left w:val="single" w:sz="8" w:space="0" w:color="auto"/>
              <w:bottom w:val="single" w:sz="8" w:space="0" w:color="auto"/>
            </w:tcBorders>
            <w:vAlign w:val="bottom"/>
          </w:tcPr>
          <w:p w14:paraId="276D8FF0" w14:textId="77777777" w:rsidR="000E2392" w:rsidRDefault="000E2392">
            <w:pPr>
              <w:rPr>
                <w:sz w:val="7"/>
                <w:szCs w:val="7"/>
              </w:rPr>
            </w:pPr>
          </w:p>
        </w:tc>
        <w:tc>
          <w:tcPr>
            <w:tcW w:w="280" w:type="dxa"/>
            <w:tcBorders>
              <w:bottom w:val="single" w:sz="8" w:space="0" w:color="auto"/>
            </w:tcBorders>
            <w:vAlign w:val="bottom"/>
          </w:tcPr>
          <w:p w14:paraId="3137BD83" w14:textId="77777777" w:rsidR="000E2392" w:rsidRDefault="000E2392">
            <w:pPr>
              <w:rPr>
                <w:sz w:val="7"/>
                <w:szCs w:val="7"/>
              </w:rPr>
            </w:pPr>
          </w:p>
        </w:tc>
        <w:tc>
          <w:tcPr>
            <w:tcW w:w="480" w:type="dxa"/>
            <w:tcBorders>
              <w:bottom w:val="single" w:sz="8" w:space="0" w:color="auto"/>
            </w:tcBorders>
            <w:vAlign w:val="bottom"/>
          </w:tcPr>
          <w:p w14:paraId="426E1478" w14:textId="77777777" w:rsidR="000E2392" w:rsidRDefault="000E2392">
            <w:pPr>
              <w:rPr>
                <w:sz w:val="7"/>
                <w:szCs w:val="7"/>
              </w:rPr>
            </w:pPr>
          </w:p>
        </w:tc>
        <w:tc>
          <w:tcPr>
            <w:tcW w:w="1740" w:type="dxa"/>
            <w:tcBorders>
              <w:bottom w:val="single" w:sz="8" w:space="0" w:color="auto"/>
            </w:tcBorders>
            <w:vAlign w:val="bottom"/>
          </w:tcPr>
          <w:p w14:paraId="14141D2F" w14:textId="77777777" w:rsidR="000E2392" w:rsidRDefault="000E2392">
            <w:pPr>
              <w:rPr>
                <w:sz w:val="7"/>
                <w:szCs w:val="7"/>
              </w:rPr>
            </w:pPr>
          </w:p>
        </w:tc>
        <w:tc>
          <w:tcPr>
            <w:tcW w:w="380" w:type="dxa"/>
            <w:tcBorders>
              <w:bottom w:val="single" w:sz="8" w:space="0" w:color="auto"/>
            </w:tcBorders>
            <w:vAlign w:val="bottom"/>
          </w:tcPr>
          <w:p w14:paraId="62B04287" w14:textId="77777777" w:rsidR="000E2392" w:rsidRDefault="000E2392">
            <w:pPr>
              <w:rPr>
                <w:sz w:val="7"/>
                <w:szCs w:val="7"/>
              </w:rPr>
            </w:pPr>
          </w:p>
        </w:tc>
        <w:tc>
          <w:tcPr>
            <w:tcW w:w="680" w:type="dxa"/>
            <w:tcBorders>
              <w:bottom w:val="single" w:sz="8" w:space="0" w:color="auto"/>
            </w:tcBorders>
            <w:vAlign w:val="bottom"/>
          </w:tcPr>
          <w:p w14:paraId="1EF52690" w14:textId="77777777" w:rsidR="000E2392" w:rsidRDefault="000E2392">
            <w:pPr>
              <w:rPr>
                <w:sz w:val="7"/>
                <w:szCs w:val="7"/>
              </w:rPr>
            </w:pPr>
          </w:p>
        </w:tc>
        <w:tc>
          <w:tcPr>
            <w:tcW w:w="340" w:type="dxa"/>
            <w:tcBorders>
              <w:bottom w:val="single" w:sz="8" w:space="0" w:color="auto"/>
            </w:tcBorders>
            <w:vAlign w:val="bottom"/>
          </w:tcPr>
          <w:p w14:paraId="3DD51CE8" w14:textId="77777777" w:rsidR="000E2392" w:rsidRDefault="000E2392">
            <w:pPr>
              <w:rPr>
                <w:sz w:val="7"/>
                <w:szCs w:val="7"/>
              </w:rPr>
            </w:pPr>
          </w:p>
        </w:tc>
        <w:tc>
          <w:tcPr>
            <w:tcW w:w="120" w:type="dxa"/>
            <w:tcBorders>
              <w:bottom w:val="single" w:sz="8" w:space="0" w:color="auto"/>
            </w:tcBorders>
            <w:vAlign w:val="bottom"/>
          </w:tcPr>
          <w:p w14:paraId="33C2CBC5" w14:textId="77777777" w:rsidR="000E2392" w:rsidRDefault="000E2392">
            <w:pPr>
              <w:rPr>
                <w:sz w:val="7"/>
                <w:szCs w:val="7"/>
              </w:rPr>
            </w:pPr>
          </w:p>
        </w:tc>
        <w:tc>
          <w:tcPr>
            <w:tcW w:w="60" w:type="dxa"/>
            <w:tcBorders>
              <w:bottom w:val="single" w:sz="8" w:space="0" w:color="auto"/>
            </w:tcBorders>
            <w:vAlign w:val="bottom"/>
          </w:tcPr>
          <w:p w14:paraId="53101616" w14:textId="77777777" w:rsidR="000E2392" w:rsidRDefault="000E2392">
            <w:pPr>
              <w:rPr>
                <w:sz w:val="7"/>
                <w:szCs w:val="7"/>
              </w:rPr>
            </w:pPr>
          </w:p>
        </w:tc>
        <w:tc>
          <w:tcPr>
            <w:tcW w:w="160" w:type="dxa"/>
            <w:tcBorders>
              <w:bottom w:val="single" w:sz="8" w:space="0" w:color="auto"/>
            </w:tcBorders>
            <w:vAlign w:val="bottom"/>
          </w:tcPr>
          <w:p w14:paraId="2B2C3BCF" w14:textId="77777777" w:rsidR="000E2392" w:rsidRDefault="000E2392">
            <w:pPr>
              <w:rPr>
                <w:sz w:val="7"/>
                <w:szCs w:val="7"/>
              </w:rPr>
            </w:pPr>
          </w:p>
        </w:tc>
        <w:tc>
          <w:tcPr>
            <w:tcW w:w="620" w:type="dxa"/>
            <w:tcBorders>
              <w:bottom w:val="single" w:sz="8" w:space="0" w:color="auto"/>
            </w:tcBorders>
            <w:vAlign w:val="bottom"/>
          </w:tcPr>
          <w:p w14:paraId="5AFF4AAA" w14:textId="77777777" w:rsidR="000E2392" w:rsidRDefault="000E2392">
            <w:pPr>
              <w:rPr>
                <w:sz w:val="7"/>
                <w:szCs w:val="7"/>
              </w:rPr>
            </w:pPr>
          </w:p>
        </w:tc>
        <w:tc>
          <w:tcPr>
            <w:tcW w:w="580" w:type="dxa"/>
            <w:tcBorders>
              <w:bottom w:val="single" w:sz="8" w:space="0" w:color="auto"/>
            </w:tcBorders>
            <w:vAlign w:val="bottom"/>
          </w:tcPr>
          <w:p w14:paraId="0EE04D21" w14:textId="77777777" w:rsidR="000E2392" w:rsidRDefault="000E2392">
            <w:pPr>
              <w:rPr>
                <w:sz w:val="7"/>
                <w:szCs w:val="7"/>
              </w:rPr>
            </w:pPr>
          </w:p>
        </w:tc>
        <w:tc>
          <w:tcPr>
            <w:tcW w:w="240" w:type="dxa"/>
            <w:tcBorders>
              <w:bottom w:val="single" w:sz="8" w:space="0" w:color="auto"/>
            </w:tcBorders>
            <w:vAlign w:val="bottom"/>
          </w:tcPr>
          <w:p w14:paraId="4DFB97A5" w14:textId="77777777" w:rsidR="000E2392" w:rsidRDefault="000E2392">
            <w:pPr>
              <w:rPr>
                <w:sz w:val="7"/>
                <w:szCs w:val="7"/>
              </w:rPr>
            </w:pPr>
          </w:p>
        </w:tc>
        <w:tc>
          <w:tcPr>
            <w:tcW w:w="680" w:type="dxa"/>
            <w:tcBorders>
              <w:bottom w:val="single" w:sz="8" w:space="0" w:color="auto"/>
            </w:tcBorders>
            <w:vAlign w:val="bottom"/>
          </w:tcPr>
          <w:p w14:paraId="47F578AC" w14:textId="77777777" w:rsidR="000E2392" w:rsidRDefault="000E2392">
            <w:pPr>
              <w:rPr>
                <w:sz w:val="7"/>
                <w:szCs w:val="7"/>
              </w:rPr>
            </w:pPr>
          </w:p>
        </w:tc>
        <w:tc>
          <w:tcPr>
            <w:tcW w:w="80" w:type="dxa"/>
            <w:tcBorders>
              <w:bottom w:val="single" w:sz="8" w:space="0" w:color="auto"/>
              <w:right w:val="single" w:sz="8" w:space="0" w:color="auto"/>
            </w:tcBorders>
            <w:vAlign w:val="bottom"/>
          </w:tcPr>
          <w:p w14:paraId="2F232F42" w14:textId="77777777" w:rsidR="000E2392" w:rsidRDefault="000E2392">
            <w:pPr>
              <w:rPr>
                <w:sz w:val="7"/>
                <w:szCs w:val="7"/>
              </w:rPr>
            </w:pPr>
          </w:p>
        </w:tc>
      </w:tr>
      <w:tr w:rsidR="000E2392" w14:paraId="4907471E" w14:textId="77777777">
        <w:trPr>
          <w:trHeight w:val="320"/>
        </w:trPr>
        <w:tc>
          <w:tcPr>
            <w:tcW w:w="2680" w:type="dxa"/>
            <w:tcBorders>
              <w:left w:val="single" w:sz="8" w:space="0" w:color="auto"/>
            </w:tcBorders>
            <w:vAlign w:val="bottom"/>
          </w:tcPr>
          <w:p w14:paraId="5EB60045" w14:textId="77777777" w:rsidR="000E2392" w:rsidRDefault="00000000">
            <w:pPr>
              <w:ind w:left="80"/>
              <w:rPr>
                <w:sz w:val="20"/>
                <w:szCs w:val="20"/>
              </w:rPr>
            </w:pPr>
            <w:r>
              <w:rPr>
                <w:rFonts w:ascii="Arial" w:eastAsia="Arial" w:hAnsi="Arial" w:cs="Arial"/>
                <w:sz w:val="24"/>
                <w:szCs w:val="24"/>
              </w:rPr>
              <w:t>Cash Flow from</w:t>
            </w:r>
          </w:p>
        </w:tc>
        <w:tc>
          <w:tcPr>
            <w:tcW w:w="280" w:type="dxa"/>
            <w:tcBorders>
              <w:right w:val="single" w:sz="8" w:space="0" w:color="auto"/>
            </w:tcBorders>
            <w:vAlign w:val="bottom"/>
          </w:tcPr>
          <w:p w14:paraId="073544B1" w14:textId="77777777" w:rsidR="000E2392" w:rsidRDefault="000E2392">
            <w:pPr>
              <w:rPr>
                <w:sz w:val="24"/>
                <w:szCs w:val="24"/>
              </w:rPr>
            </w:pPr>
          </w:p>
        </w:tc>
        <w:tc>
          <w:tcPr>
            <w:tcW w:w="480" w:type="dxa"/>
            <w:vAlign w:val="bottom"/>
          </w:tcPr>
          <w:p w14:paraId="2198E3D0" w14:textId="77777777" w:rsidR="000E2392" w:rsidRDefault="000E2392">
            <w:pPr>
              <w:rPr>
                <w:sz w:val="24"/>
                <w:szCs w:val="24"/>
              </w:rPr>
            </w:pPr>
          </w:p>
        </w:tc>
        <w:tc>
          <w:tcPr>
            <w:tcW w:w="1740" w:type="dxa"/>
            <w:vAlign w:val="bottom"/>
          </w:tcPr>
          <w:p w14:paraId="01686E2B" w14:textId="77777777" w:rsidR="000E2392" w:rsidRDefault="000E2392">
            <w:pPr>
              <w:rPr>
                <w:sz w:val="24"/>
                <w:szCs w:val="24"/>
              </w:rPr>
            </w:pPr>
          </w:p>
        </w:tc>
        <w:tc>
          <w:tcPr>
            <w:tcW w:w="380" w:type="dxa"/>
            <w:vAlign w:val="bottom"/>
          </w:tcPr>
          <w:p w14:paraId="1E5725AA" w14:textId="77777777" w:rsidR="000E2392" w:rsidRDefault="000E2392">
            <w:pPr>
              <w:rPr>
                <w:sz w:val="24"/>
                <w:szCs w:val="24"/>
              </w:rPr>
            </w:pPr>
          </w:p>
        </w:tc>
        <w:tc>
          <w:tcPr>
            <w:tcW w:w="680" w:type="dxa"/>
            <w:vAlign w:val="bottom"/>
          </w:tcPr>
          <w:p w14:paraId="104CAD86" w14:textId="77777777" w:rsidR="000E2392" w:rsidRDefault="000E2392">
            <w:pPr>
              <w:rPr>
                <w:sz w:val="24"/>
                <w:szCs w:val="24"/>
              </w:rPr>
            </w:pPr>
          </w:p>
        </w:tc>
        <w:tc>
          <w:tcPr>
            <w:tcW w:w="340" w:type="dxa"/>
            <w:vAlign w:val="bottom"/>
          </w:tcPr>
          <w:p w14:paraId="68A9A696" w14:textId="77777777" w:rsidR="000E2392" w:rsidRDefault="000E2392">
            <w:pPr>
              <w:rPr>
                <w:sz w:val="24"/>
                <w:szCs w:val="24"/>
              </w:rPr>
            </w:pPr>
          </w:p>
        </w:tc>
        <w:tc>
          <w:tcPr>
            <w:tcW w:w="120" w:type="dxa"/>
            <w:vAlign w:val="bottom"/>
          </w:tcPr>
          <w:p w14:paraId="4F68B3D4" w14:textId="77777777" w:rsidR="000E2392" w:rsidRDefault="000E2392">
            <w:pPr>
              <w:rPr>
                <w:sz w:val="24"/>
                <w:szCs w:val="24"/>
              </w:rPr>
            </w:pPr>
          </w:p>
        </w:tc>
        <w:tc>
          <w:tcPr>
            <w:tcW w:w="60" w:type="dxa"/>
            <w:vAlign w:val="bottom"/>
          </w:tcPr>
          <w:p w14:paraId="7EC79A63" w14:textId="77777777" w:rsidR="000E2392" w:rsidRDefault="000E2392">
            <w:pPr>
              <w:rPr>
                <w:sz w:val="24"/>
                <w:szCs w:val="24"/>
              </w:rPr>
            </w:pPr>
          </w:p>
        </w:tc>
        <w:tc>
          <w:tcPr>
            <w:tcW w:w="160" w:type="dxa"/>
            <w:vAlign w:val="bottom"/>
          </w:tcPr>
          <w:p w14:paraId="4A7AC804" w14:textId="77777777" w:rsidR="000E2392" w:rsidRDefault="000E2392">
            <w:pPr>
              <w:rPr>
                <w:sz w:val="24"/>
                <w:szCs w:val="24"/>
              </w:rPr>
            </w:pPr>
          </w:p>
        </w:tc>
        <w:tc>
          <w:tcPr>
            <w:tcW w:w="620" w:type="dxa"/>
            <w:vAlign w:val="bottom"/>
          </w:tcPr>
          <w:p w14:paraId="63582BA0" w14:textId="77777777" w:rsidR="000E2392" w:rsidRDefault="000E2392">
            <w:pPr>
              <w:rPr>
                <w:sz w:val="24"/>
                <w:szCs w:val="24"/>
              </w:rPr>
            </w:pPr>
          </w:p>
        </w:tc>
        <w:tc>
          <w:tcPr>
            <w:tcW w:w="580" w:type="dxa"/>
            <w:vAlign w:val="bottom"/>
          </w:tcPr>
          <w:p w14:paraId="488E81BA" w14:textId="77777777" w:rsidR="000E2392" w:rsidRDefault="000E2392">
            <w:pPr>
              <w:rPr>
                <w:sz w:val="24"/>
                <w:szCs w:val="24"/>
              </w:rPr>
            </w:pPr>
          </w:p>
        </w:tc>
        <w:tc>
          <w:tcPr>
            <w:tcW w:w="240" w:type="dxa"/>
            <w:vAlign w:val="bottom"/>
          </w:tcPr>
          <w:p w14:paraId="1E1385ED" w14:textId="77777777" w:rsidR="000E2392" w:rsidRDefault="000E2392">
            <w:pPr>
              <w:rPr>
                <w:sz w:val="24"/>
                <w:szCs w:val="24"/>
              </w:rPr>
            </w:pPr>
          </w:p>
        </w:tc>
        <w:tc>
          <w:tcPr>
            <w:tcW w:w="680" w:type="dxa"/>
            <w:vAlign w:val="bottom"/>
          </w:tcPr>
          <w:p w14:paraId="6E05A844" w14:textId="77777777" w:rsidR="000E2392" w:rsidRDefault="000E2392">
            <w:pPr>
              <w:rPr>
                <w:sz w:val="24"/>
                <w:szCs w:val="24"/>
              </w:rPr>
            </w:pPr>
          </w:p>
        </w:tc>
        <w:tc>
          <w:tcPr>
            <w:tcW w:w="80" w:type="dxa"/>
            <w:tcBorders>
              <w:right w:val="single" w:sz="8" w:space="0" w:color="auto"/>
            </w:tcBorders>
            <w:vAlign w:val="bottom"/>
          </w:tcPr>
          <w:p w14:paraId="6A152A5E" w14:textId="77777777" w:rsidR="000E2392" w:rsidRDefault="000E2392">
            <w:pPr>
              <w:rPr>
                <w:sz w:val="24"/>
                <w:szCs w:val="24"/>
              </w:rPr>
            </w:pPr>
          </w:p>
        </w:tc>
      </w:tr>
      <w:tr w:rsidR="000E2392" w14:paraId="00C05F4C" w14:textId="77777777">
        <w:trPr>
          <w:trHeight w:val="281"/>
        </w:trPr>
        <w:tc>
          <w:tcPr>
            <w:tcW w:w="2680" w:type="dxa"/>
            <w:tcBorders>
              <w:left w:val="single" w:sz="8" w:space="0" w:color="auto"/>
            </w:tcBorders>
            <w:vAlign w:val="bottom"/>
          </w:tcPr>
          <w:p w14:paraId="3740241D" w14:textId="77777777" w:rsidR="000E2392" w:rsidRDefault="00000000">
            <w:pPr>
              <w:ind w:left="80"/>
              <w:rPr>
                <w:sz w:val="20"/>
                <w:szCs w:val="20"/>
              </w:rPr>
            </w:pPr>
            <w:r>
              <w:rPr>
                <w:rFonts w:ascii="Arial" w:eastAsia="Arial" w:hAnsi="Arial" w:cs="Arial"/>
                <w:sz w:val="24"/>
                <w:szCs w:val="24"/>
              </w:rPr>
              <w:t>Operating Activities</w:t>
            </w:r>
          </w:p>
        </w:tc>
        <w:tc>
          <w:tcPr>
            <w:tcW w:w="280" w:type="dxa"/>
            <w:tcBorders>
              <w:right w:val="single" w:sz="8" w:space="0" w:color="auto"/>
            </w:tcBorders>
            <w:vAlign w:val="bottom"/>
          </w:tcPr>
          <w:p w14:paraId="32B63AB0" w14:textId="77777777" w:rsidR="000E2392" w:rsidRDefault="000E2392">
            <w:pPr>
              <w:rPr>
                <w:sz w:val="24"/>
                <w:szCs w:val="24"/>
              </w:rPr>
            </w:pPr>
          </w:p>
        </w:tc>
        <w:tc>
          <w:tcPr>
            <w:tcW w:w="480" w:type="dxa"/>
            <w:vAlign w:val="bottom"/>
          </w:tcPr>
          <w:p w14:paraId="13F636BA" w14:textId="77777777" w:rsidR="000E2392" w:rsidRDefault="000E2392">
            <w:pPr>
              <w:rPr>
                <w:sz w:val="24"/>
                <w:szCs w:val="24"/>
              </w:rPr>
            </w:pPr>
          </w:p>
        </w:tc>
        <w:tc>
          <w:tcPr>
            <w:tcW w:w="1740" w:type="dxa"/>
            <w:vAlign w:val="bottom"/>
          </w:tcPr>
          <w:p w14:paraId="679E274E" w14:textId="77777777" w:rsidR="000E2392" w:rsidRDefault="000E2392">
            <w:pPr>
              <w:rPr>
                <w:sz w:val="24"/>
                <w:szCs w:val="24"/>
              </w:rPr>
            </w:pPr>
          </w:p>
        </w:tc>
        <w:tc>
          <w:tcPr>
            <w:tcW w:w="380" w:type="dxa"/>
            <w:vAlign w:val="bottom"/>
          </w:tcPr>
          <w:p w14:paraId="3956BBD8" w14:textId="77777777" w:rsidR="000E2392" w:rsidRDefault="000E2392">
            <w:pPr>
              <w:rPr>
                <w:sz w:val="24"/>
                <w:szCs w:val="24"/>
              </w:rPr>
            </w:pPr>
          </w:p>
        </w:tc>
        <w:tc>
          <w:tcPr>
            <w:tcW w:w="680" w:type="dxa"/>
            <w:vAlign w:val="bottom"/>
          </w:tcPr>
          <w:p w14:paraId="4F712582" w14:textId="77777777" w:rsidR="000E2392" w:rsidRDefault="000E2392">
            <w:pPr>
              <w:rPr>
                <w:sz w:val="24"/>
                <w:szCs w:val="24"/>
              </w:rPr>
            </w:pPr>
          </w:p>
        </w:tc>
        <w:tc>
          <w:tcPr>
            <w:tcW w:w="340" w:type="dxa"/>
            <w:vAlign w:val="bottom"/>
          </w:tcPr>
          <w:p w14:paraId="42B8D67A" w14:textId="77777777" w:rsidR="000E2392" w:rsidRDefault="000E2392">
            <w:pPr>
              <w:rPr>
                <w:sz w:val="24"/>
                <w:szCs w:val="24"/>
              </w:rPr>
            </w:pPr>
          </w:p>
        </w:tc>
        <w:tc>
          <w:tcPr>
            <w:tcW w:w="120" w:type="dxa"/>
            <w:vAlign w:val="bottom"/>
          </w:tcPr>
          <w:p w14:paraId="4808CF86" w14:textId="77777777" w:rsidR="000E2392" w:rsidRDefault="000E2392">
            <w:pPr>
              <w:rPr>
                <w:sz w:val="24"/>
                <w:szCs w:val="24"/>
              </w:rPr>
            </w:pPr>
          </w:p>
        </w:tc>
        <w:tc>
          <w:tcPr>
            <w:tcW w:w="60" w:type="dxa"/>
            <w:vAlign w:val="bottom"/>
          </w:tcPr>
          <w:p w14:paraId="150E3348" w14:textId="77777777" w:rsidR="000E2392" w:rsidRDefault="000E2392">
            <w:pPr>
              <w:rPr>
                <w:sz w:val="24"/>
                <w:szCs w:val="24"/>
              </w:rPr>
            </w:pPr>
          </w:p>
        </w:tc>
        <w:tc>
          <w:tcPr>
            <w:tcW w:w="160" w:type="dxa"/>
            <w:vAlign w:val="bottom"/>
          </w:tcPr>
          <w:p w14:paraId="5CD1FE56" w14:textId="77777777" w:rsidR="000E2392" w:rsidRDefault="000E2392">
            <w:pPr>
              <w:rPr>
                <w:sz w:val="24"/>
                <w:szCs w:val="24"/>
              </w:rPr>
            </w:pPr>
          </w:p>
        </w:tc>
        <w:tc>
          <w:tcPr>
            <w:tcW w:w="620" w:type="dxa"/>
            <w:vAlign w:val="bottom"/>
          </w:tcPr>
          <w:p w14:paraId="7F171762" w14:textId="77777777" w:rsidR="000E2392" w:rsidRDefault="000E2392">
            <w:pPr>
              <w:rPr>
                <w:sz w:val="24"/>
                <w:szCs w:val="24"/>
              </w:rPr>
            </w:pPr>
          </w:p>
        </w:tc>
        <w:tc>
          <w:tcPr>
            <w:tcW w:w="580" w:type="dxa"/>
            <w:vAlign w:val="bottom"/>
          </w:tcPr>
          <w:p w14:paraId="33E90B41" w14:textId="77777777" w:rsidR="000E2392" w:rsidRDefault="000E2392">
            <w:pPr>
              <w:rPr>
                <w:sz w:val="24"/>
                <w:szCs w:val="24"/>
              </w:rPr>
            </w:pPr>
          </w:p>
        </w:tc>
        <w:tc>
          <w:tcPr>
            <w:tcW w:w="240" w:type="dxa"/>
            <w:vAlign w:val="bottom"/>
          </w:tcPr>
          <w:p w14:paraId="0E6191CF" w14:textId="77777777" w:rsidR="000E2392" w:rsidRDefault="000E2392">
            <w:pPr>
              <w:rPr>
                <w:sz w:val="24"/>
                <w:szCs w:val="24"/>
              </w:rPr>
            </w:pPr>
          </w:p>
        </w:tc>
        <w:tc>
          <w:tcPr>
            <w:tcW w:w="680" w:type="dxa"/>
            <w:vAlign w:val="bottom"/>
          </w:tcPr>
          <w:p w14:paraId="502379D4" w14:textId="77777777" w:rsidR="000E2392" w:rsidRDefault="000E2392">
            <w:pPr>
              <w:rPr>
                <w:sz w:val="24"/>
                <w:szCs w:val="24"/>
              </w:rPr>
            </w:pPr>
          </w:p>
        </w:tc>
        <w:tc>
          <w:tcPr>
            <w:tcW w:w="80" w:type="dxa"/>
            <w:tcBorders>
              <w:right w:val="single" w:sz="8" w:space="0" w:color="auto"/>
            </w:tcBorders>
            <w:vAlign w:val="bottom"/>
          </w:tcPr>
          <w:p w14:paraId="7C05ACBA" w14:textId="77777777" w:rsidR="000E2392" w:rsidRDefault="000E2392">
            <w:pPr>
              <w:rPr>
                <w:sz w:val="24"/>
                <w:szCs w:val="24"/>
              </w:rPr>
            </w:pPr>
          </w:p>
        </w:tc>
      </w:tr>
      <w:tr w:rsidR="000E2392" w14:paraId="12FE05C3" w14:textId="77777777">
        <w:trPr>
          <w:trHeight w:val="41"/>
        </w:trPr>
        <w:tc>
          <w:tcPr>
            <w:tcW w:w="2960" w:type="dxa"/>
            <w:gridSpan w:val="2"/>
            <w:tcBorders>
              <w:left w:val="single" w:sz="8" w:space="0" w:color="auto"/>
              <w:bottom w:val="single" w:sz="8" w:space="0" w:color="auto"/>
              <w:right w:val="single" w:sz="8" w:space="0" w:color="auto"/>
            </w:tcBorders>
            <w:vAlign w:val="bottom"/>
          </w:tcPr>
          <w:p w14:paraId="6F14A6AC" w14:textId="77777777" w:rsidR="000E2392" w:rsidRDefault="000E2392">
            <w:pPr>
              <w:rPr>
                <w:sz w:val="3"/>
                <w:szCs w:val="3"/>
              </w:rPr>
            </w:pPr>
          </w:p>
        </w:tc>
        <w:tc>
          <w:tcPr>
            <w:tcW w:w="3620" w:type="dxa"/>
            <w:gridSpan w:val="5"/>
            <w:tcBorders>
              <w:bottom w:val="single" w:sz="8" w:space="0" w:color="auto"/>
            </w:tcBorders>
            <w:vAlign w:val="bottom"/>
          </w:tcPr>
          <w:p w14:paraId="064AF9F1" w14:textId="77777777" w:rsidR="000E2392" w:rsidRDefault="000E2392">
            <w:pPr>
              <w:rPr>
                <w:sz w:val="3"/>
                <w:szCs w:val="3"/>
              </w:rPr>
            </w:pPr>
          </w:p>
        </w:tc>
        <w:tc>
          <w:tcPr>
            <w:tcW w:w="120" w:type="dxa"/>
            <w:tcBorders>
              <w:bottom w:val="single" w:sz="8" w:space="0" w:color="auto"/>
            </w:tcBorders>
            <w:vAlign w:val="bottom"/>
          </w:tcPr>
          <w:p w14:paraId="05634F52" w14:textId="77777777" w:rsidR="000E2392" w:rsidRDefault="000E2392">
            <w:pPr>
              <w:rPr>
                <w:sz w:val="3"/>
                <w:szCs w:val="3"/>
              </w:rPr>
            </w:pPr>
          </w:p>
        </w:tc>
        <w:tc>
          <w:tcPr>
            <w:tcW w:w="60" w:type="dxa"/>
            <w:tcBorders>
              <w:bottom w:val="single" w:sz="8" w:space="0" w:color="auto"/>
            </w:tcBorders>
            <w:vAlign w:val="bottom"/>
          </w:tcPr>
          <w:p w14:paraId="4DE6BC2E" w14:textId="77777777" w:rsidR="000E2392" w:rsidRDefault="000E2392">
            <w:pPr>
              <w:rPr>
                <w:sz w:val="3"/>
                <w:szCs w:val="3"/>
              </w:rPr>
            </w:pPr>
          </w:p>
        </w:tc>
        <w:tc>
          <w:tcPr>
            <w:tcW w:w="160" w:type="dxa"/>
            <w:tcBorders>
              <w:bottom w:val="single" w:sz="8" w:space="0" w:color="auto"/>
            </w:tcBorders>
            <w:vAlign w:val="bottom"/>
          </w:tcPr>
          <w:p w14:paraId="27CDFDD0" w14:textId="77777777" w:rsidR="000E2392" w:rsidRDefault="000E2392">
            <w:pPr>
              <w:rPr>
                <w:sz w:val="3"/>
                <w:szCs w:val="3"/>
              </w:rPr>
            </w:pPr>
          </w:p>
        </w:tc>
        <w:tc>
          <w:tcPr>
            <w:tcW w:w="620" w:type="dxa"/>
            <w:tcBorders>
              <w:bottom w:val="single" w:sz="8" w:space="0" w:color="auto"/>
            </w:tcBorders>
            <w:vAlign w:val="bottom"/>
          </w:tcPr>
          <w:p w14:paraId="248EEAE2" w14:textId="77777777" w:rsidR="000E2392" w:rsidRDefault="000E2392">
            <w:pPr>
              <w:rPr>
                <w:sz w:val="3"/>
                <w:szCs w:val="3"/>
              </w:rPr>
            </w:pPr>
          </w:p>
        </w:tc>
        <w:tc>
          <w:tcPr>
            <w:tcW w:w="580" w:type="dxa"/>
            <w:tcBorders>
              <w:bottom w:val="single" w:sz="8" w:space="0" w:color="auto"/>
            </w:tcBorders>
            <w:vAlign w:val="bottom"/>
          </w:tcPr>
          <w:p w14:paraId="19D59D2C" w14:textId="77777777" w:rsidR="000E2392" w:rsidRDefault="000E2392">
            <w:pPr>
              <w:rPr>
                <w:sz w:val="3"/>
                <w:szCs w:val="3"/>
              </w:rPr>
            </w:pPr>
          </w:p>
        </w:tc>
        <w:tc>
          <w:tcPr>
            <w:tcW w:w="240" w:type="dxa"/>
            <w:tcBorders>
              <w:bottom w:val="single" w:sz="8" w:space="0" w:color="auto"/>
            </w:tcBorders>
            <w:vAlign w:val="bottom"/>
          </w:tcPr>
          <w:p w14:paraId="32FB55E3" w14:textId="77777777" w:rsidR="000E2392" w:rsidRDefault="000E2392">
            <w:pPr>
              <w:rPr>
                <w:sz w:val="3"/>
                <w:szCs w:val="3"/>
              </w:rPr>
            </w:pPr>
          </w:p>
        </w:tc>
        <w:tc>
          <w:tcPr>
            <w:tcW w:w="680" w:type="dxa"/>
            <w:tcBorders>
              <w:bottom w:val="single" w:sz="8" w:space="0" w:color="auto"/>
            </w:tcBorders>
            <w:vAlign w:val="bottom"/>
          </w:tcPr>
          <w:p w14:paraId="6F1AA214" w14:textId="77777777" w:rsidR="000E2392" w:rsidRDefault="000E2392">
            <w:pPr>
              <w:rPr>
                <w:sz w:val="3"/>
                <w:szCs w:val="3"/>
              </w:rPr>
            </w:pPr>
          </w:p>
        </w:tc>
        <w:tc>
          <w:tcPr>
            <w:tcW w:w="80" w:type="dxa"/>
            <w:tcBorders>
              <w:bottom w:val="single" w:sz="8" w:space="0" w:color="auto"/>
              <w:right w:val="single" w:sz="8" w:space="0" w:color="auto"/>
            </w:tcBorders>
            <w:vAlign w:val="bottom"/>
          </w:tcPr>
          <w:p w14:paraId="6BC8D771" w14:textId="77777777" w:rsidR="000E2392" w:rsidRDefault="000E2392">
            <w:pPr>
              <w:rPr>
                <w:sz w:val="3"/>
                <w:szCs w:val="3"/>
              </w:rPr>
            </w:pPr>
          </w:p>
        </w:tc>
      </w:tr>
      <w:tr w:rsidR="000E2392" w14:paraId="3A428C7F" w14:textId="77777777">
        <w:trPr>
          <w:trHeight w:val="367"/>
        </w:trPr>
        <w:tc>
          <w:tcPr>
            <w:tcW w:w="6580" w:type="dxa"/>
            <w:gridSpan w:val="7"/>
            <w:vAlign w:val="bottom"/>
          </w:tcPr>
          <w:p w14:paraId="362FB91F" w14:textId="77777777" w:rsidR="000E2392" w:rsidRDefault="00000000">
            <w:pPr>
              <w:rPr>
                <w:sz w:val="20"/>
                <w:szCs w:val="20"/>
              </w:rPr>
            </w:pPr>
            <w:r>
              <w:rPr>
                <w:rFonts w:ascii="Arial" w:eastAsia="Arial" w:hAnsi="Arial" w:cs="Arial"/>
                <w:sz w:val="24"/>
                <w:szCs w:val="24"/>
              </w:rPr>
              <w:t>*Refer to IB 14.2 for the exchange rate</w:t>
            </w:r>
          </w:p>
        </w:tc>
        <w:tc>
          <w:tcPr>
            <w:tcW w:w="120" w:type="dxa"/>
            <w:vAlign w:val="bottom"/>
          </w:tcPr>
          <w:p w14:paraId="5FDDA557" w14:textId="77777777" w:rsidR="000E2392" w:rsidRDefault="000E2392">
            <w:pPr>
              <w:rPr>
                <w:sz w:val="24"/>
                <w:szCs w:val="24"/>
              </w:rPr>
            </w:pPr>
          </w:p>
        </w:tc>
        <w:tc>
          <w:tcPr>
            <w:tcW w:w="60" w:type="dxa"/>
            <w:vAlign w:val="bottom"/>
          </w:tcPr>
          <w:p w14:paraId="551CD498" w14:textId="77777777" w:rsidR="000E2392" w:rsidRDefault="000E2392">
            <w:pPr>
              <w:rPr>
                <w:sz w:val="24"/>
                <w:szCs w:val="24"/>
              </w:rPr>
            </w:pPr>
          </w:p>
        </w:tc>
        <w:tc>
          <w:tcPr>
            <w:tcW w:w="160" w:type="dxa"/>
            <w:vAlign w:val="bottom"/>
          </w:tcPr>
          <w:p w14:paraId="4E14AAD4" w14:textId="77777777" w:rsidR="000E2392" w:rsidRDefault="000E2392">
            <w:pPr>
              <w:rPr>
                <w:sz w:val="24"/>
                <w:szCs w:val="24"/>
              </w:rPr>
            </w:pPr>
          </w:p>
        </w:tc>
        <w:tc>
          <w:tcPr>
            <w:tcW w:w="620" w:type="dxa"/>
            <w:vAlign w:val="bottom"/>
          </w:tcPr>
          <w:p w14:paraId="09EA582B" w14:textId="77777777" w:rsidR="000E2392" w:rsidRDefault="000E2392">
            <w:pPr>
              <w:rPr>
                <w:sz w:val="24"/>
                <w:szCs w:val="24"/>
              </w:rPr>
            </w:pPr>
          </w:p>
        </w:tc>
        <w:tc>
          <w:tcPr>
            <w:tcW w:w="580" w:type="dxa"/>
            <w:vAlign w:val="bottom"/>
          </w:tcPr>
          <w:p w14:paraId="7E45123B" w14:textId="77777777" w:rsidR="000E2392" w:rsidRDefault="000E2392">
            <w:pPr>
              <w:rPr>
                <w:sz w:val="24"/>
                <w:szCs w:val="24"/>
              </w:rPr>
            </w:pPr>
          </w:p>
        </w:tc>
        <w:tc>
          <w:tcPr>
            <w:tcW w:w="240" w:type="dxa"/>
            <w:vAlign w:val="bottom"/>
          </w:tcPr>
          <w:p w14:paraId="3AD94C82" w14:textId="77777777" w:rsidR="000E2392" w:rsidRDefault="000E2392">
            <w:pPr>
              <w:rPr>
                <w:sz w:val="24"/>
                <w:szCs w:val="24"/>
              </w:rPr>
            </w:pPr>
          </w:p>
        </w:tc>
        <w:tc>
          <w:tcPr>
            <w:tcW w:w="680" w:type="dxa"/>
            <w:vAlign w:val="bottom"/>
          </w:tcPr>
          <w:p w14:paraId="3D58E06F" w14:textId="77777777" w:rsidR="000E2392" w:rsidRDefault="000E2392">
            <w:pPr>
              <w:rPr>
                <w:sz w:val="24"/>
                <w:szCs w:val="24"/>
              </w:rPr>
            </w:pPr>
          </w:p>
        </w:tc>
        <w:tc>
          <w:tcPr>
            <w:tcW w:w="80" w:type="dxa"/>
            <w:vAlign w:val="bottom"/>
          </w:tcPr>
          <w:p w14:paraId="15A6C790" w14:textId="77777777" w:rsidR="000E2392" w:rsidRDefault="000E2392">
            <w:pPr>
              <w:rPr>
                <w:sz w:val="24"/>
                <w:szCs w:val="24"/>
              </w:rPr>
            </w:pPr>
          </w:p>
        </w:tc>
      </w:tr>
    </w:tbl>
    <w:p w14:paraId="2614ABEC" w14:textId="77777777" w:rsidR="000E2392" w:rsidRDefault="000E2392">
      <w:pPr>
        <w:spacing w:line="110" w:lineRule="exact"/>
        <w:rPr>
          <w:sz w:val="20"/>
          <w:szCs w:val="20"/>
        </w:rPr>
      </w:pPr>
    </w:p>
    <w:p w14:paraId="021430AA" w14:textId="77777777" w:rsidR="000E2392" w:rsidRDefault="00000000">
      <w:pPr>
        <w:numPr>
          <w:ilvl w:val="0"/>
          <w:numId w:val="40"/>
        </w:numPr>
        <w:tabs>
          <w:tab w:val="left" w:pos="222"/>
        </w:tabs>
        <w:ind w:left="222" w:hanging="222"/>
        <w:rPr>
          <w:rFonts w:eastAsia="Times New Roman"/>
          <w:b/>
          <w:bCs/>
        </w:rPr>
      </w:pPr>
      <w:r>
        <w:rPr>
          <w:rFonts w:ascii="Arial" w:eastAsia="Arial" w:hAnsi="Arial" w:cs="Arial"/>
          <w:b/>
          <w:bCs/>
          <w:sz w:val="24"/>
          <w:szCs w:val="24"/>
        </w:rPr>
        <w:t>Financial documents</w:t>
      </w:r>
    </w:p>
    <w:p w14:paraId="5B9B9883" w14:textId="77777777" w:rsidR="000E2392" w:rsidRDefault="000E2392">
      <w:pPr>
        <w:spacing w:line="157" w:lineRule="exact"/>
        <w:rPr>
          <w:sz w:val="20"/>
          <w:szCs w:val="20"/>
        </w:rPr>
      </w:pPr>
    </w:p>
    <w:p w14:paraId="7B36C09E" w14:textId="77777777" w:rsidR="000E2392" w:rsidRDefault="00000000">
      <w:pPr>
        <w:spacing w:line="237" w:lineRule="auto"/>
        <w:ind w:left="2" w:right="300"/>
        <w:rPr>
          <w:sz w:val="20"/>
          <w:szCs w:val="20"/>
        </w:rPr>
      </w:pPr>
      <w:r>
        <w:rPr>
          <w:rFonts w:ascii="Arial" w:eastAsia="Arial" w:hAnsi="Arial" w:cs="Arial"/>
          <w:sz w:val="24"/>
          <w:szCs w:val="24"/>
        </w:rPr>
        <w:t>The Bidder and its parties shall provide copies of financial statements for last year pursuant to Eligibility and Qualification Criteria, Sub-factor 3.1. The financial statements shall:</w:t>
      </w:r>
    </w:p>
    <w:p w14:paraId="7E8854DF" w14:textId="77777777" w:rsidR="000E2392" w:rsidRDefault="000E2392">
      <w:pPr>
        <w:spacing w:line="116" w:lineRule="exact"/>
        <w:rPr>
          <w:sz w:val="20"/>
          <w:szCs w:val="20"/>
        </w:rPr>
      </w:pPr>
    </w:p>
    <w:p w14:paraId="4F2CE95E" w14:textId="77777777" w:rsidR="000E2392" w:rsidRDefault="00000000">
      <w:pPr>
        <w:numPr>
          <w:ilvl w:val="1"/>
          <w:numId w:val="41"/>
        </w:numPr>
        <w:tabs>
          <w:tab w:val="left" w:pos="724"/>
        </w:tabs>
        <w:spacing w:line="236" w:lineRule="auto"/>
        <w:ind w:left="722" w:right="620" w:hanging="362"/>
        <w:rPr>
          <w:rFonts w:eastAsia="Times New Roman"/>
        </w:rPr>
      </w:pPr>
      <w:r>
        <w:rPr>
          <w:rFonts w:ascii="Arial" w:eastAsia="Arial" w:hAnsi="Arial" w:cs="Arial"/>
          <w:sz w:val="24"/>
          <w:szCs w:val="24"/>
        </w:rPr>
        <w:t>reflect the financial situation of the Bidder or in case of JV member, and not an affiliated entity (such as parent company or group member).</w:t>
      </w:r>
    </w:p>
    <w:p w14:paraId="0901ACD1" w14:textId="77777777" w:rsidR="000E2392" w:rsidRDefault="000E2392">
      <w:pPr>
        <w:spacing w:line="130" w:lineRule="exact"/>
        <w:rPr>
          <w:rFonts w:eastAsia="Times New Roman"/>
        </w:rPr>
      </w:pPr>
    </w:p>
    <w:p w14:paraId="204F9675" w14:textId="77777777" w:rsidR="000E2392" w:rsidRDefault="00000000">
      <w:pPr>
        <w:numPr>
          <w:ilvl w:val="1"/>
          <w:numId w:val="41"/>
        </w:numPr>
        <w:tabs>
          <w:tab w:val="left" w:pos="722"/>
        </w:tabs>
        <w:ind w:left="722" w:hanging="362"/>
        <w:rPr>
          <w:rFonts w:eastAsia="Times New Roman"/>
        </w:rPr>
      </w:pPr>
      <w:r>
        <w:rPr>
          <w:rFonts w:ascii="Arial" w:eastAsia="Arial" w:hAnsi="Arial" w:cs="Arial"/>
          <w:sz w:val="24"/>
          <w:szCs w:val="24"/>
        </w:rPr>
        <w:t>be independently audited or certified in accordance with local legislation.</w:t>
      </w:r>
    </w:p>
    <w:p w14:paraId="284BD9C0" w14:textId="77777777" w:rsidR="000E2392" w:rsidRDefault="000E2392">
      <w:pPr>
        <w:spacing w:line="103" w:lineRule="exact"/>
        <w:rPr>
          <w:rFonts w:eastAsia="Times New Roman"/>
        </w:rPr>
      </w:pPr>
    </w:p>
    <w:p w14:paraId="00ED6D07" w14:textId="77777777" w:rsidR="000E2392" w:rsidRDefault="00000000">
      <w:pPr>
        <w:numPr>
          <w:ilvl w:val="1"/>
          <w:numId w:val="41"/>
        </w:numPr>
        <w:tabs>
          <w:tab w:val="left" w:pos="722"/>
        </w:tabs>
        <w:ind w:left="722" w:hanging="362"/>
        <w:rPr>
          <w:rFonts w:eastAsia="Times New Roman"/>
        </w:rPr>
      </w:pPr>
      <w:r>
        <w:rPr>
          <w:rFonts w:ascii="Arial" w:eastAsia="Arial" w:hAnsi="Arial" w:cs="Arial"/>
          <w:sz w:val="24"/>
          <w:szCs w:val="24"/>
        </w:rPr>
        <w:t>be complete, including all notes to the financial statements.</w:t>
      </w:r>
    </w:p>
    <w:p w14:paraId="2F7C4397" w14:textId="77777777" w:rsidR="000E2392" w:rsidRDefault="000E2392">
      <w:pPr>
        <w:spacing w:line="125" w:lineRule="exact"/>
        <w:rPr>
          <w:rFonts w:eastAsia="Times New Roman"/>
        </w:rPr>
      </w:pPr>
    </w:p>
    <w:p w14:paraId="4D39CB7A" w14:textId="77777777" w:rsidR="000E2392" w:rsidRDefault="00000000">
      <w:pPr>
        <w:numPr>
          <w:ilvl w:val="1"/>
          <w:numId w:val="41"/>
        </w:numPr>
        <w:tabs>
          <w:tab w:val="left" w:pos="722"/>
        </w:tabs>
        <w:ind w:left="722" w:hanging="362"/>
        <w:rPr>
          <w:rFonts w:eastAsia="Times New Roman"/>
        </w:rPr>
      </w:pPr>
      <w:r>
        <w:rPr>
          <w:rFonts w:ascii="Arial" w:eastAsia="Arial" w:hAnsi="Arial" w:cs="Arial"/>
          <w:sz w:val="24"/>
          <w:szCs w:val="24"/>
        </w:rPr>
        <w:t>correspond to accounting periods already completed and audited.</w:t>
      </w:r>
    </w:p>
    <w:p w14:paraId="3D3FE192" w14:textId="77777777" w:rsidR="000E2392" w:rsidRDefault="000E2392">
      <w:pPr>
        <w:spacing w:line="285" w:lineRule="exact"/>
        <w:rPr>
          <w:rFonts w:eastAsia="Times New Roman"/>
        </w:rPr>
      </w:pPr>
    </w:p>
    <w:p w14:paraId="56BD82E4" w14:textId="77777777" w:rsidR="000E2392" w:rsidRDefault="00000000">
      <w:pPr>
        <w:numPr>
          <w:ilvl w:val="0"/>
          <w:numId w:val="41"/>
        </w:numPr>
        <w:tabs>
          <w:tab w:val="left" w:pos="364"/>
        </w:tabs>
        <w:spacing w:line="204" w:lineRule="auto"/>
        <w:ind w:left="362" w:right="580" w:hanging="362"/>
        <w:rPr>
          <w:rFonts w:ascii="Wingdings" w:eastAsia="Wingdings" w:hAnsi="Wingdings" w:cs="Wingdings"/>
        </w:rPr>
      </w:pPr>
      <w:r>
        <w:rPr>
          <w:rFonts w:ascii="Arial" w:eastAsia="Arial" w:hAnsi="Arial" w:cs="Arial"/>
          <w:sz w:val="24"/>
          <w:szCs w:val="24"/>
        </w:rPr>
        <w:t>Attached are copies of financial statements</w:t>
      </w:r>
      <w:r>
        <w:rPr>
          <w:rFonts w:ascii="Arial" w:eastAsia="Arial" w:hAnsi="Arial" w:cs="Arial"/>
          <w:sz w:val="32"/>
          <w:szCs w:val="32"/>
          <w:vertAlign w:val="superscript"/>
        </w:rPr>
        <w:t>1</w:t>
      </w:r>
      <w:r>
        <w:rPr>
          <w:rFonts w:ascii="Arial" w:eastAsia="Arial" w:hAnsi="Arial" w:cs="Arial"/>
          <w:sz w:val="24"/>
          <w:szCs w:val="24"/>
        </w:rPr>
        <w:t xml:space="preserve"> for the last year required above; and complying with the requirements</w:t>
      </w:r>
    </w:p>
    <w:p w14:paraId="3F535166" w14:textId="77777777" w:rsidR="000E2392" w:rsidRDefault="000E2392">
      <w:pPr>
        <w:spacing w:line="335" w:lineRule="exact"/>
        <w:rPr>
          <w:sz w:val="20"/>
          <w:szCs w:val="20"/>
        </w:rPr>
      </w:pPr>
    </w:p>
    <w:p w14:paraId="7A669775" w14:textId="77777777" w:rsidR="000E2392" w:rsidRDefault="00000000">
      <w:pPr>
        <w:ind w:right="38"/>
        <w:jc w:val="center"/>
        <w:rPr>
          <w:sz w:val="20"/>
          <w:szCs w:val="20"/>
        </w:rPr>
      </w:pPr>
      <w:r>
        <w:rPr>
          <w:rFonts w:eastAsia="Times New Roman"/>
          <w:sz w:val="18"/>
          <w:szCs w:val="18"/>
        </w:rPr>
        <w:t>46</w:t>
      </w:r>
    </w:p>
    <w:p w14:paraId="4CCD68CD" w14:textId="77777777" w:rsidR="000E2392" w:rsidRDefault="000E2392">
      <w:pPr>
        <w:sectPr w:rsidR="000E2392">
          <w:pgSz w:w="11920" w:h="16841"/>
          <w:pgMar w:top="735" w:right="1371" w:bottom="468" w:left="1438" w:header="0" w:footer="0" w:gutter="0"/>
          <w:cols w:space="720" w:equalWidth="0">
            <w:col w:w="9102"/>
          </w:cols>
        </w:sectPr>
      </w:pPr>
    </w:p>
    <w:p w14:paraId="7F3A5FB4" w14:textId="77777777" w:rsidR="000E2392" w:rsidRDefault="00000000">
      <w:pPr>
        <w:ind w:left="2"/>
        <w:rPr>
          <w:sz w:val="20"/>
          <w:szCs w:val="20"/>
        </w:rPr>
      </w:pPr>
      <w:bookmarkStart w:id="49" w:name="page50"/>
      <w:bookmarkEnd w:id="49"/>
      <w:r>
        <w:rPr>
          <w:rFonts w:eastAsia="Times New Roman"/>
          <w:sz w:val="16"/>
          <w:szCs w:val="16"/>
        </w:rPr>
        <w:lastRenderedPageBreak/>
        <w:t>Evaluation Criteria and Qualification Forms</w:t>
      </w:r>
    </w:p>
    <w:p w14:paraId="7D76776B"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0981376" behindDoc="1" locked="0" layoutInCell="0" allowOverlap="1" wp14:anchorId="4FD28581" wp14:editId="5A5879DB">
                <wp:simplePos x="0" y="0"/>
                <wp:positionH relativeFrom="column">
                  <wp:posOffset>-18415</wp:posOffset>
                </wp:positionH>
                <wp:positionV relativeFrom="paragraph">
                  <wp:posOffset>18415</wp:posOffset>
                </wp:positionV>
                <wp:extent cx="5769610" cy="0"/>
                <wp:effectExtent l="0" t="0" r="0" b="0"/>
                <wp:wrapNone/>
                <wp:docPr id="131" name="Shape 1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69610" cy="4763"/>
                        </a:xfrm>
                        <a:prstGeom prst="line">
                          <a:avLst/>
                        </a:prstGeom>
                        <a:solidFill>
                          <a:srgbClr val="FFFFFF"/>
                        </a:solidFill>
                        <a:ln w="5715">
                          <a:solidFill>
                            <a:srgbClr val="000000"/>
                          </a:solidFill>
                          <a:miter lim="800000"/>
                          <a:headEnd/>
                          <a:tailEnd/>
                        </a:ln>
                      </wps:spPr>
                      <wps:bodyPr/>
                    </wps:wsp>
                  </a:graphicData>
                </a:graphic>
              </wp:anchor>
            </w:drawing>
          </mc:Choice>
          <mc:Fallback>
            <w:pict>
              <v:line w14:anchorId="42A6CFFE" id="Shape 131" o:spid="_x0000_s1026" style="position:absolute;z-index:-252335104;visibility:visible;mso-wrap-style:square;mso-wrap-distance-left:9pt;mso-wrap-distance-top:0;mso-wrap-distance-right:9pt;mso-wrap-distance-bottom:0;mso-position-horizontal:absolute;mso-position-horizontal-relative:text;mso-position-vertical:absolute;mso-position-vertical-relative:text" from="-1.45pt,1.45pt" to="452.8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SNxpQEAAF0DAAAOAAAAZHJzL2Uyb0RvYy54bWysU8tu2zAQvBfoPxC815TTxkkEyzkkdS9B&#10;GyDtB6z5sIjyBS5ryX9fkrKVpO0pKA8E98HRzHC1vh2tIQcZUXvX0eWioUQ67oV2+47++L79cE0J&#10;JnACjHeyo0eJ9Hbz/t16CK288L03QkaSQRy2Q+hon1JoGUPeSwu48EG6XFQ+Wkg5jHsmIgwZ3Rp2&#10;0TQrNvgoQvRcIubs/VSkm4qvlOTpm1IoEzEdzdxS3WPdd2VnmzW0+wih1/xEA97AwoJ2+aMz1D0k&#10;IL+i/gvKah49epUW3FvmldJcVg1ZzbL5Q81TD0FWLdkcDLNN+P9g+dfDnXuMhTof3VN48PwnZlPY&#10;ELCdiyXAMLWNKtrSnrmTsRp5nI2UYyI8Jy+vVjerZfab59qnq9XH4jOD9nw3RExfpLekHDpqtCsy&#10;oYXDA6ap9dxS0uiNFlttTA3ifndnIjlAftJtXSf0V23GkaEQWV5W5Fc1fAnR1PUvCKtTnk2jbUev&#10;5yZoewnisxN1chJoM52zOuNOvk1WFdN2Xhwf49nP/IbVhtO8lSF5Gdfbz3/F5jcAAAD//wMAUEsD&#10;BBQABgAIAAAAIQAult2c2wAAAAYBAAAPAAAAZHJzL2Rvd25yZXYueG1sTI5BS8NAFITvgv9heYIX&#10;ad+20GpiNiUIehGRtv6AbfY1G8y+DdltGv+9Wy/2NAwzzHzFZnKdGGkIrWcFi7kEQVx703Kj4Gv/&#10;OnsCEaJmozvPpOCHAmzK25tC58afeUvjLjYijXDItQIbY58jhtqS02Hue+KUHf3gdEx2aNAM+pzG&#10;XYdLKdfodMvpweqeXizV37uTUxDfsPoYtw8Lud6/r7IjTlX4tErd303VM4hIU/wvwwU/oUOZmA7+&#10;xCaITsFsmaWmgoukOJOrRxCHP49lgdf45S8AAAD//wMAUEsBAi0AFAAGAAgAAAAhALaDOJL+AAAA&#10;4QEAABMAAAAAAAAAAAAAAAAAAAAAAFtDb250ZW50X1R5cGVzXS54bWxQSwECLQAUAAYACAAAACEA&#10;OP0h/9YAAACUAQAACwAAAAAAAAAAAAAAAAAvAQAAX3JlbHMvLnJlbHNQSwECLQAUAAYACAAAACEA&#10;W4EjcaUBAABdAwAADgAAAAAAAAAAAAAAAAAuAgAAZHJzL2Uyb0RvYy54bWxQSwECLQAUAAYACAAA&#10;ACEALpbdnNsAAAAGAQAADwAAAAAAAAAAAAAAAAD/AwAAZHJzL2Rvd25yZXYueG1sUEsFBgAAAAAE&#10;AAQA8wAAAAcFAAAAAA==&#10;" o:allowincell="f" filled="t" strokeweight=".45pt">
                <v:stroke joinstyle="miter"/>
                <o:lock v:ext="edit" shapetype="f"/>
              </v:line>
            </w:pict>
          </mc:Fallback>
        </mc:AlternateContent>
      </w:r>
    </w:p>
    <w:p w14:paraId="44D04DF7" w14:textId="77777777" w:rsidR="000E2392" w:rsidRDefault="000E2392">
      <w:pPr>
        <w:spacing w:line="200" w:lineRule="exact"/>
        <w:rPr>
          <w:sz w:val="20"/>
          <w:szCs w:val="20"/>
        </w:rPr>
      </w:pPr>
    </w:p>
    <w:p w14:paraId="064BCD95" w14:textId="77777777" w:rsidR="000E2392" w:rsidRDefault="000E2392">
      <w:pPr>
        <w:spacing w:line="200" w:lineRule="exact"/>
        <w:rPr>
          <w:sz w:val="20"/>
          <w:szCs w:val="20"/>
        </w:rPr>
      </w:pPr>
    </w:p>
    <w:p w14:paraId="251A803B" w14:textId="77777777" w:rsidR="000E2392" w:rsidRDefault="000E2392">
      <w:pPr>
        <w:spacing w:line="246" w:lineRule="exact"/>
        <w:rPr>
          <w:sz w:val="20"/>
          <w:szCs w:val="20"/>
        </w:rPr>
      </w:pPr>
    </w:p>
    <w:p w14:paraId="04B62CA2" w14:textId="77777777" w:rsidR="000E2392" w:rsidRDefault="00000000">
      <w:pPr>
        <w:numPr>
          <w:ilvl w:val="0"/>
          <w:numId w:val="42"/>
        </w:numPr>
        <w:tabs>
          <w:tab w:val="left" w:pos="152"/>
        </w:tabs>
        <w:spacing w:line="202" w:lineRule="auto"/>
        <w:ind w:left="82" w:hanging="82"/>
        <w:rPr>
          <w:rFonts w:ascii="Arial" w:eastAsia="Arial" w:hAnsi="Arial" w:cs="Arial"/>
          <w:sz w:val="32"/>
          <w:szCs w:val="32"/>
          <w:vertAlign w:val="superscript"/>
        </w:rPr>
      </w:pPr>
      <w:r>
        <w:rPr>
          <w:rFonts w:ascii="Arial" w:eastAsia="Arial" w:hAnsi="Arial" w:cs="Arial"/>
          <w:sz w:val="24"/>
          <w:szCs w:val="24"/>
        </w:rPr>
        <w:t>If the most recent set of financial statements is for a period earlier than 12 months from the date of bid, the reason for this should be justified.</w:t>
      </w:r>
    </w:p>
    <w:p w14:paraId="5BDAE41E" w14:textId="77777777" w:rsidR="000E2392" w:rsidRDefault="000E2392">
      <w:pPr>
        <w:spacing w:line="200" w:lineRule="exact"/>
        <w:rPr>
          <w:sz w:val="20"/>
          <w:szCs w:val="20"/>
        </w:rPr>
      </w:pPr>
    </w:p>
    <w:p w14:paraId="776E459C" w14:textId="77777777" w:rsidR="000E2392" w:rsidRDefault="000E2392">
      <w:pPr>
        <w:spacing w:line="200" w:lineRule="exact"/>
        <w:rPr>
          <w:sz w:val="20"/>
          <w:szCs w:val="20"/>
        </w:rPr>
      </w:pPr>
    </w:p>
    <w:p w14:paraId="5C717565" w14:textId="77777777" w:rsidR="000E2392" w:rsidRDefault="000E2392">
      <w:pPr>
        <w:spacing w:line="200" w:lineRule="exact"/>
        <w:rPr>
          <w:sz w:val="20"/>
          <w:szCs w:val="20"/>
        </w:rPr>
      </w:pPr>
    </w:p>
    <w:p w14:paraId="07B18A1F" w14:textId="77777777" w:rsidR="000E2392" w:rsidRDefault="000E2392">
      <w:pPr>
        <w:spacing w:line="200" w:lineRule="exact"/>
        <w:rPr>
          <w:sz w:val="20"/>
          <w:szCs w:val="20"/>
        </w:rPr>
      </w:pPr>
    </w:p>
    <w:p w14:paraId="410C865A" w14:textId="77777777" w:rsidR="000E2392" w:rsidRDefault="000E2392">
      <w:pPr>
        <w:spacing w:line="200" w:lineRule="exact"/>
        <w:rPr>
          <w:sz w:val="20"/>
          <w:szCs w:val="20"/>
        </w:rPr>
      </w:pPr>
    </w:p>
    <w:p w14:paraId="188B024A" w14:textId="77777777" w:rsidR="000E2392" w:rsidRDefault="000E2392">
      <w:pPr>
        <w:spacing w:line="200" w:lineRule="exact"/>
        <w:rPr>
          <w:sz w:val="20"/>
          <w:szCs w:val="20"/>
        </w:rPr>
      </w:pPr>
    </w:p>
    <w:p w14:paraId="27E39153" w14:textId="77777777" w:rsidR="000E2392" w:rsidRDefault="000E2392">
      <w:pPr>
        <w:spacing w:line="200" w:lineRule="exact"/>
        <w:rPr>
          <w:sz w:val="20"/>
          <w:szCs w:val="20"/>
        </w:rPr>
      </w:pPr>
    </w:p>
    <w:p w14:paraId="604AD8B8" w14:textId="77777777" w:rsidR="000E2392" w:rsidRDefault="000E2392">
      <w:pPr>
        <w:spacing w:line="200" w:lineRule="exact"/>
        <w:rPr>
          <w:sz w:val="20"/>
          <w:szCs w:val="20"/>
        </w:rPr>
      </w:pPr>
    </w:p>
    <w:p w14:paraId="3268F432" w14:textId="77777777" w:rsidR="000E2392" w:rsidRDefault="000E2392">
      <w:pPr>
        <w:spacing w:line="200" w:lineRule="exact"/>
        <w:rPr>
          <w:sz w:val="20"/>
          <w:szCs w:val="20"/>
        </w:rPr>
      </w:pPr>
    </w:p>
    <w:p w14:paraId="7F6CE479" w14:textId="77777777" w:rsidR="000E2392" w:rsidRDefault="000E2392">
      <w:pPr>
        <w:spacing w:line="200" w:lineRule="exact"/>
        <w:rPr>
          <w:sz w:val="20"/>
          <w:szCs w:val="20"/>
        </w:rPr>
      </w:pPr>
    </w:p>
    <w:p w14:paraId="0F85ECA6" w14:textId="77777777" w:rsidR="000E2392" w:rsidRDefault="000E2392">
      <w:pPr>
        <w:spacing w:line="200" w:lineRule="exact"/>
        <w:rPr>
          <w:sz w:val="20"/>
          <w:szCs w:val="20"/>
        </w:rPr>
      </w:pPr>
    </w:p>
    <w:p w14:paraId="1FD444FE" w14:textId="77777777" w:rsidR="000E2392" w:rsidRDefault="000E2392">
      <w:pPr>
        <w:spacing w:line="200" w:lineRule="exact"/>
        <w:rPr>
          <w:sz w:val="20"/>
          <w:szCs w:val="20"/>
        </w:rPr>
      </w:pPr>
    </w:p>
    <w:p w14:paraId="2D678FF4" w14:textId="77777777" w:rsidR="000E2392" w:rsidRDefault="000E2392">
      <w:pPr>
        <w:spacing w:line="200" w:lineRule="exact"/>
        <w:rPr>
          <w:sz w:val="20"/>
          <w:szCs w:val="20"/>
        </w:rPr>
      </w:pPr>
    </w:p>
    <w:p w14:paraId="790A48A5" w14:textId="77777777" w:rsidR="000E2392" w:rsidRDefault="000E2392">
      <w:pPr>
        <w:spacing w:line="200" w:lineRule="exact"/>
        <w:rPr>
          <w:sz w:val="20"/>
          <w:szCs w:val="20"/>
        </w:rPr>
      </w:pPr>
    </w:p>
    <w:p w14:paraId="1A91ED50" w14:textId="77777777" w:rsidR="000E2392" w:rsidRDefault="000E2392">
      <w:pPr>
        <w:spacing w:line="200" w:lineRule="exact"/>
        <w:rPr>
          <w:sz w:val="20"/>
          <w:szCs w:val="20"/>
        </w:rPr>
      </w:pPr>
    </w:p>
    <w:p w14:paraId="6B49C3D7" w14:textId="77777777" w:rsidR="000E2392" w:rsidRDefault="000E2392">
      <w:pPr>
        <w:spacing w:line="200" w:lineRule="exact"/>
        <w:rPr>
          <w:sz w:val="20"/>
          <w:szCs w:val="20"/>
        </w:rPr>
      </w:pPr>
    </w:p>
    <w:p w14:paraId="07EB0EA3" w14:textId="77777777" w:rsidR="000E2392" w:rsidRDefault="000E2392">
      <w:pPr>
        <w:spacing w:line="200" w:lineRule="exact"/>
        <w:rPr>
          <w:sz w:val="20"/>
          <w:szCs w:val="20"/>
        </w:rPr>
      </w:pPr>
    </w:p>
    <w:p w14:paraId="5F9D3CAF" w14:textId="77777777" w:rsidR="000E2392" w:rsidRDefault="000E2392">
      <w:pPr>
        <w:spacing w:line="200" w:lineRule="exact"/>
        <w:rPr>
          <w:sz w:val="20"/>
          <w:szCs w:val="20"/>
        </w:rPr>
      </w:pPr>
    </w:p>
    <w:p w14:paraId="2E2DEBA1" w14:textId="77777777" w:rsidR="000E2392" w:rsidRDefault="000E2392">
      <w:pPr>
        <w:spacing w:line="200" w:lineRule="exact"/>
        <w:rPr>
          <w:sz w:val="20"/>
          <w:szCs w:val="20"/>
        </w:rPr>
      </w:pPr>
    </w:p>
    <w:p w14:paraId="32B5421A" w14:textId="77777777" w:rsidR="000E2392" w:rsidRDefault="000E2392">
      <w:pPr>
        <w:spacing w:line="200" w:lineRule="exact"/>
        <w:rPr>
          <w:sz w:val="20"/>
          <w:szCs w:val="20"/>
        </w:rPr>
      </w:pPr>
    </w:p>
    <w:p w14:paraId="6EB5A547" w14:textId="77777777" w:rsidR="000E2392" w:rsidRDefault="000E2392">
      <w:pPr>
        <w:spacing w:line="200" w:lineRule="exact"/>
        <w:rPr>
          <w:sz w:val="20"/>
          <w:szCs w:val="20"/>
        </w:rPr>
      </w:pPr>
    </w:p>
    <w:p w14:paraId="499279B9" w14:textId="77777777" w:rsidR="000E2392" w:rsidRDefault="000E2392">
      <w:pPr>
        <w:spacing w:line="200" w:lineRule="exact"/>
        <w:rPr>
          <w:sz w:val="20"/>
          <w:szCs w:val="20"/>
        </w:rPr>
      </w:pPr>
    </w:p>
    <w:p w14:paraId="13547B76" w14:textId="77777777" w:rsidR="000E2392" w:rsidRDefault="000E2392">
      <w:pPr>
        <w:spacing w:line="200" w:lineRule="exact"/>
        <w:rPr>
          <w:sz w:val="20"/>
          <w:szCs w:val="20"/>
        </w:rPr>
      </w:pPr>
    </w:p>
    <w:p w14:paraId="2B111BC2" w14:textId="77777777" w:rsidR="000E2392" w:rsidRDefault="000E2392">
      <w:pPr>
        <w:spacing w:line="200" w:lineRule="exact"/>
        <w:rPr>
          <w:sz w:val="20"/>
          <w:szCs w:val="20"/>
        </w:rPr>
      </w:pPr>
    </w:p>
    <w:p w14:paraId="4A62BCAA" w14:textId="77777777" w:rsidR="000E2392" w:rsidRDefault="000E2392">
      <w:pPr>
        <w:spacing w:line="200" w:lineRule="exact"/>
        <w:rPr>
          <w:sz w:val="20"/>
          <w:szCs w:val="20"/>
        </w:rPr>
      </w:pPr>
    </w:p>
    <w:p w14:paraId="48ECA1C5" w14:textId="77777777" w:rsidR="000E2392" w:rsidRDefault="000E2392">
      <w:pPr>
        <w:spacing w:line="200" w:lineRule="exact"/>
        <w:rPr>
          <w:sz w:val="20"/>
          <w:szCs w:val="20"/>
        </w:rPr>
      </w:pPr>
    </w:p>
    <w:p w14:paraId="3906DE81" w14:textId="77777777" w:rsidR="000E2392" w:rsidRDefault="000E2392">
      <w:pPr>
        <w:spacing w:line="200" w:lineRule="exact"/>
        <w:rPr>
          <w:sz w:val="20"/>
          <w:szCs w:val="20"/>
        </w:rPr>
      </w:pPr>
    </w:p>
    <w:p w14:paraId="5792CFD5" w14:textId="77777777" w:rsidR="000E2392" w:rsidRDefault="000E2392">
      <w:pPr>
        <w:spacing w:line="200" w:lineRule="exact"/>
        <w:rPr>
          <w:sz w:val="20"/>
          <w:szCs w:val="20"/>
        </w:rPr>
      </w:pPr>
    </w:p>
    <w:p w14:paraId="363BF778" w14:textId="77777777" w:rsidR="000E2392" w:rsidRDefault="000E2392">
      <w:pPr>
        <w:spacing w:line="200" w:lineRule="exact"/>
        <w:rPr>
          <w:sz w:val="20"/>
          <w:szCs w:val="20"/>
        </w:rPr>
      </w:pPr>
    </w:p>
    <w:p w14:paraId="35918F4F" w14:textId="77777777" w:rsidR="000E2392" w:rsidRDefault="000E2392">
      <w:pPr>
        <w:spacing w:line="200" w:lineRule="exact"/>
        <w:rPr>
          <w:sz w:val="20"/>
          <w:szCs w:val="20"/>
        </w:rPr>
      </w:pPr>
    </w:p>
    <w:p w14:paraId="2C33A5F0" w14:textId="77777777" w:rsidR="000E2392" w:rsidRDefault="000E2392">
      <w:pPr>
        <w:spacing w:line="200" w:lineRule="exact"/>
        <w:rPr>
          <w:sz w:val="20"/>
          <w:szCs w:val="20"/>
        </w:rPr>
      </w:pPr>
    </w:p>
    <w:p w14:paraId="5471B2AA" w14:textId="77777777" w:rsidR="000E2392" w:rsidRDefault="000E2392">
      <w:pPr>
        <w:spacing w:line="200" w:lineRule="exact"/>
        <w:rPr>
          <w:sz w:val="20"/>
          <w:szCs w:val="20"/>
        </w:rPr>
      </w:pPr>
    </w:p>
    <w:p w14:paraId="28E012BA" w14:textId="77777777" w:rsidR="000E2392" w:rsidRDefault="000E2392">
      <w:pPr>
        <w:spacing w:line="200" w:lineRule="exact"/>
        <w:rPr>
          <w:sz w:val="20"/>
          <w:szCs w:val="20"/>
        </w:rPr>
      </w:pPr>
    </w:p>
    <w:p w14:paraId="373B43C9" w14:textId="77777777" w:rsidR="000E2392" w:rsidRDefault="000E2392">
      <w:pPr>
        <w:spacing w:line="200" w:lineRule="exact"/>
        <w:rPr>
          <w:sz w:val="20"/>
          <w:szCs w:val="20"/>
        </w:rPr>
      </w:pPr>
    </w:p>
    <w:p w14:paraId="77A4442B" w14:textId="77777777" w:rsidR="000E2392" w:rsidRDefault="000E2392">
      <w:pPr>
        <w:spacing w:line="200" w:lineRule="exact"/>
        <w:rPr>
          <w:sz w:val="20"/>
          <w:szCs w:val="20"/>
        </w:rPr>
      </w:pPr>
    </w:p>
    <w:p w14:paraId="73D810C4" w14:textId="77777777" w:rsidR="000E2392" w:rsidRDefault="000E2392">
      <w:pPr>
        <w:spacing w:line="200" w:lineRule="exact"/>
        <w:rPr>
          <w:sz w:val="20"/>
          <w:szCs w:val="20"/>
        </w:rPr>
      </w:pPr>
    </w:p>
    <w:p w14:paraId="430825D1" w14:textId="77777777" w:rsidR="000E2392" w:rsidRDefault="000E2392">
      <w:pPr>
        <w:spacing w:line="200" w:lineRule="exact"/>
        <w:rPr>
          <w:sz w:val="20"/>
          <w:szCs w:val="20"/>
        </w:rPr>
      </w:pPr>
    </w:p>
    <w:p w14:paraId="2A9F8B15" w14:textId="77777777" w:rsidR="000E2392" w:rsidRDefault="000E2392">
      <w:pPr>
        <w:spacing w:line="200" w:lineRule="exact"/>
        <w:rPr>
          <w:sz w:val="20"/>
          <w:szCs w:val="20"/>
        </w:rPr>
      </w:pPr>
    </w:p>
    <w:p w14:paraId="45A77B65" w14:textId="77777777" w:rsidR="000E2392" w:rsidRDefault="000E2392">
      <w:pPr>
        <w:spacing w:line="200" w:lineRule="exact"/>
        <w:rPr>
          <w:sz w:val="20"/>
          <w:szCs w:val="20"/>
        </w:rPr>
      </w:pPr>
    </w:p>
    <w:p w14:paraId="4535B891" w14:textId="77777777" w:rsidR="000E2392" w:rsidRDefault="000E2392">
      <w:pPr>
        <w:spacing w:line="200" w:lineRule="exact"/>
        <w:rPr>
          <w:sz w:val="20"/>
          <w:szCs w:val="20"/>
        </w:rPr>
      </w:pPr>
    </w:p>
    <w:p w14:paraId="38F67B93" w14:textId="77777777" w:rsidR="000E2392" w:rsidRDefault="000E2392">
      <w:pPr>
        <w:spacing w:line="200" w:lineRule="exact"/>
        <w:rPr>
          <w:sz w:val="20"/>
          <w:szCs w:val="20"/>
        </w:rPr>
      </w:pPr>
    </w:p>
    <w:p w14:paraId="62EF9BA1" w14:textId="77777777" w:rsidR="000E2392" w:rsidRDefault="000E2392">
      <w:pPr>
        <w:spacing w:line="200" w:lineRule="exact"/>
        <w:rPr>
          <w:sz w:val="20"/>
          <w:szCs w:val="20"/>
        </w:rPr>
      </w:pPr>
    </w:p>
    <w:p w14:paraId="1D32588A" w14:textId="77777777" w:rsidR="000E2392" w:rsidRDefault="000E2392">
      <w:pPr>
        <w:spacing w:line="200" w:lineRule="exact"/>
        <w:rPr>
          <w:sz w:val="20"/>
          <w:szCs w:val="20"/>
        </w:rPr>
      </w:pPr>
    </w:p>
    <w:p w14:paraId="2F7B72F0" w14:textId="77777777" w:rsidR="000E2392" w:rsidRDefault="000E2392">
      <w:pPr>
        <w:spacing w:line="200" w:lineRule="exact"/>
        <w:rPr>
          <w:sz w:val="20"/>
          <w:szCs w:val="20"/>
        </w:rPr>
      </w:pPr>
    </w:p>
    <w:p w14:paraId="2DF51BA2" w14:textId="77777777" w:rsidR="000E2392" w:rsidRDefault="000E2392">
      <w:pPr>
        <w:spacing w:line="200" w:lineRule="exact"/>
        <w:rPr>
          <w:sz w:val="20"/>
          <w:szCs w:val="20"/>
        </w:rPr>
      </w:pPr>
    </w:p>
    <w:p w14:paraId="2F31E367" w14:textId="77777777" w:rsidR="000E2392" w:rsidRDefault="000E2392">
      <w:pPr>
        <w:spacing w:line="200" w:lineRule="exact"/>
        <w:rPr>
          <w:sz w:val="20"/>
          <w:szCs w:val="20"/>
        </w:rPr>
      </w:pPr>
    </w:p>
    <w:p w14:paraId="27EDC02F" w14:textId="77777777" w:rsidR="000E2392" w:rsidRDefault="000E2392">
      <w:pPr>
        <w:spacing w:line="200" w:lineRule="exact"/>
        <w:rPr>
          <w:sz w:val="20"/>
          <w:szCs w:val="20"/>
        </w:rPr>
      </w:pPr>
    </w:p>
    <w:p w14:paraId="66F295C7" w14:textId="77777777" w:rsidR="000E2392" w:rsidRDefault="000E2392">
      <w:pPr>
        <w:spacing w:line="200" w:lineRule="exact"/>
        <w:rPr>
          <w:sz w:val="20"/>
          <w:szCs w:val="20"/>
        </w:rPr>
      </w:pPr>
    </w:p>
    <w:p w14:paraId="0368D0CF" w14:textId="77777777" w:rsidR="000E2392" w:rsidRDefault="000E2392">
      <w:pPr>
        <w:spacing w:line="200" w:lineRule="exact"/>
        <w:rPr>
          <w:sz w:val="20"/>
          <w:szCs w:val="20"/>
        </w:rPr>
      </w:pPr>
    </w:p>
    <w:p w14:paraId="671F3CAF" w14:textId="77777777" w:rsidR="000E2392" w:rsidRDefault="000E2392">
      <w:pPr>
        <w:spacing w:line="200" w:lineRule="exact"/>
        <w:rPr>
          <w:sz w:val="20"/>
          <w:szCs w:val="20"/>
        </w:rPr>
      </w:pPr>
    </w:p>
    <w:p w14:paraId="3467FB36" w14:textId="77777777" w:rsidR="000E2392" w:rsidRDefault="000E2392">
      <w:pPr>
        <w:spacing w:line="200" w:lineRule="exact"/>
        <w:rPr>
          <w:sz w:val="20"/>
          <w:szCs w:val="20"/>
        </w:rPr>
      </w:pPr>
    </w:p>
    <w:p w14:paraId="141D2734" w14:textId="77777777" w:rsidR="000E2392" w:rsidRDefault="000E2392">
      <w:pPr>
        <w:spacing w:line="200" w:lineRule="exact"/>
        <w:rPr>
          <w:sz w:val="20"/>
          <w:szCs w:val="20"/>
        </w:rPr>
      </w:pPr>
    </w:p>
    <w:p w14:paraId="3D75AE89" w14:textId="77777777" w:rsidR="000E2392" w:rsidRDefault="000E2392">
      <w:pPr>
        <w:spacing w:line="200" w:lineRule="exact"/>
        <w:rPr>
          <w:sz w:val="20"/>
          <w:szCs w:val="20"/>
        </w:rPr>
      </w:pPr>
    </w:p>
    <w:p w14:paraId="66B5A3E5" w14:textId="77777777" w:rsidR="000E2392" w:rsidRDefault="000E2392">
      <w:pPr>
        <w:spacing w:line="200" w:lineRule="exact"/>
        <w:rPr>
          <w:sz w:val="20"/>
          <w:szCs w:val="20"/>
        </w:rPr>
      </w:pPr>
    </w:p>
    <w:p w14:paraId="615D7822" w14:textId="77777777" w:rsidR="000E2392" w:rsidRDefault="000E2392">
      <w:pPr>
        <w:spacing w:line="200" w:lineRule="exact"/>
        <w:rPr>
          <w:sz w:val="20"/>
          <w:szCs w:val="20"/>
        </w:rPr>
      </w:pPr>
    </w:p>
    <w:p w14:paraId="59D6986D" w14:textId="77777777" w:rsidR="000E2392" w:rsidRDefault="000E2392">
      <w:pPr>
        <w:spacing w:line="200" w:lineRule="exact"/>
        <w:rPr>
          <w:sz w:val="20"/>
          <w:szCs w:val="20"/>
        </w:rPr>
      </w:pPr>
    </w:p>
    <w:p w14:paraId="18A272E7" w14:textId="77777777" w:rsidR="000E2392" w:rsidRDefault="000E2392">
      <w:pPr>
        <w:spacing w:line="200" w:lineRule="exact"/>
        <w:rPr>
          <w:sz w:val="20"/>
          <w:szCs w:val="20"/>
        </w:rPr>
      </w:pPr>
    </w:p>
    <w:p w14:paraId="2B1ED193" w14:textId="77777777" w:rsidR="000E2392" w:rsidRDefault="000E2392">
      <w:pPr>
        <w:spacing w:line="200" w:lineRule="exact"/>
        <w:rPr>
          <w:sz w:val="20"/>
          <w:szCs w:val="20"/>
        </w:rPr>
      </w:pPr>
    </w:p>
    <w:p w14:paraId="585ABD15" w14:textId="77777777" w:rsidR="000E2392" w:rsidRDefault="000E2392">
      <w:pPr>
        <w:spacing w:line="200" w:lineRule="exact"/>
        <w:rPr>
          <w:sz w:val="20"/>
          <w:szCs w:val="20"/>
        </w:rPr>
      </w:pPr>
    </w:p>
    <w:p w14:paraId="2C14AFD0" w14:textId="77777777" w:rsidR="000E2392" w:rsidRDefault="000E2392">
      <w:pPr>
        <w:spacing w:line="200" w:lineRule="exact"/>
        <w:rPr>
          <w:sz w:val="20"/>
          <w:szCs w:val="20"/>
        </w:rPr>
      </w:pPr>
    </w:p>
    <w:p w14:paraId="30A98898" w14:textId="77777777" w:rsidR="000E2392" w:rsidRDefault="000E2392">
      <w:pPr>
        <w:spacing w:line="200" w:lineRule="exact"/>
        <w:rPr>
          <w:sz w:val="20"/>
          <w:szCs w:val="20"/>
        </w:rPr>
      </w:pPr>
    </w:p>
    <w:p w14:paraId="72E9F460" w14:textId="77777777" w:rsidR="000E2392" w:rsidRDefault="000E2392">
      <w:pPr>
        <w:spacing w:line="200" w:lineRule="exact"/>
        <w:rPr>
          <w:sz w:val="20"/>
          <w:szCs w:val="20"/>
        </w:rPr>
      </w:pPr>
    </w:p>
    <w:p w14:paraId="1450F9D1" w14:textId="77777777" w:rsidR="000E2392" w:rsidRDefault="000E2392">
      <w:pPr>
        <w:spacing w:line="200" w:lineRule="exact"/>
        <w:rPr>
          <w:sz w:val="20"/>
          <w:szCs w:val="20"/>
        </w:rPr>
      </w:pPr>
    </w:p>
    <w:p w14:paraId="018C92FB" w14:textId="77777777" w:rsidR="000E2392" w:rsidRDefault="000E2392">
      <w:pPr>
        <w:spacing w:line="200" w:lineRule="exact"/>
        <w:rPr>
          <w:sz w:val="20"/>
          <w:szCs w:val="20"/>
        </w:rPr>
      </w:pPr>
    </w:p>
    <w:p w14:paraId="08EF68AD" w14:textId="77777777" w:rsidR="000E2392" w:rsidRDefault="000E2392">
      <w:pPr>
        <w:spacing w:line="200" w:lineRule="exact"/>
        <w:rPr>
          <w:sz w:val="20"/>
          <w:szCs w:val="20"/>
        </w:rPr>
      </w:pPr>
    </w:p>
    <w:p w14:paraId="638F5EE2" w14:textId="77777777" w:rsidR="000E2392" w:rsidRDefault="000E2392">
      <w:pPr>
        <w:spacing w:line="200" w:lineRule="exact"/>
        <w:rPr>
          <w:sz w:val="20"/>
          <w:szCs w:val="20"/>
        </w:rPr>
      </w:pPr>
    </w:p>
    <w:p w14:paraId="0E37E5A0" w14:textId="77777777" w:rsidR="000E2392" w:rsidRDefault="000E2392">
      <w:pPr>
        <w:spacing w:line="200" w:lineRule="exact"/>
        <w:rPr>
          <w:sz w:val="20"/>
          <w:szCs w:val="20"/>
        </w:rPr>
      </w:pPr>
    </w:p>
    <w:p w14:paraId="1170DAEF" w14:textId="77777777" w:rsidR="000E2392" w:rsidRDefault="000E2392">
      <w:pPr>
        <w:spacing w:line="360" w:lineRule="exact"/>
        <w:rPr>
          <w:sz w:val="20"/>
          <w:szCs w:val="20"/>
        </w:rPr>
      </w:pPr>
    </w:p>
    <w:p w14:paraId="318BB1F5" w14:textId="77777777" w:rsidR="000E2392" w:rsidRDefault="00000000">
      <w:pPr>
        <w:ind w:right="198"/>
        <w:jc w:val="center"/>
        <w:rPr>
          <w:sz w:val="20"/>
          <w:szCs w:val="20"/>
        </w:rPr>
      </w:pPr>
      <w:r>
        <w:rPr>
          <w:rFonts w:eastAsia="Times New Roman"/>
          <w:sz w:val="18"/>
          <w:szCs w:val="18"/>
        </w:rPr>
        <w:t>47</w:t>
      </w:r>
    </w:p>
    <w:p w14:paraId="5736C125" w14:textId="77777777" w:rsidR="000E2392" w:rsidRDefault="000E2392">
      <w:pPr>
        <w:sectPr w:rsidR="000E2392">
          <w:pgSz w:w="11920" w:h="16841"/>
          <w:pgMar w:top="762" w:right="1211" w:bottom="156" w:left="1438" w:header="0" w:footer="0" w:gutter="0"/>
          <w:cols w:space="720" w:equalWidth="0">
            <w:col w:w="9262"/>
          </w:cols>
        </w:sectPr>
      </w:pPr>
    </w:p>
    <w:p w14:paraId="6A9C8AAC" w14:textId="77777777" w:rsidR="000E2392" w:rsidRDefault="00000000">
      <w:pPr>
        <w:rPr>
          <w:sz w:val="20"/>
          <w:szCs w:val="20"/>
        </w:rPr>
      </w:pPr>
      <w:bookmarkStart w:id="50" w:name="page51"/>
      <w:bookmarkEnd w:id="50"/>
      <w:r>
        <w:rPr>
          <w:rFonts w:eastAsia="Times New Roman"/>
          <w:sz w:val="16"/>
          <w:szCs w:val="16"/>
        </w:rPr>
        <w:lastRenderedPageBreak/>
        <w:t>Evaluation Criteria and Qualification Forms</w:t>
      </w:r>
    </w:p>
    <w:p w14:paraId="1280C759"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0982400" behindDoc="1" locked="0" layoutInCell="0" allowOverlap="1" wp14:anchorId="0F47B827" wp14:editId="4D7071BB">
                <wp:simplePos x="0" y="0"/>
                <wp:positionH relativeFrom="column">
                  <wp:posOffset>-19685</wp:posOffset>
                </wp:positionH>
                <wp:positionV relativeFrom="paragraph">
                  <wp:posOffset>33655</wp:posOffset>
                </wp:positionV>
                <wp:extent cx="5769610" cy="0"/>
                <wp:effectExtent l="0" t="0" r="0" b="0"/>
                <wp:wrapNone/>
                <wp:docPr id="132" name="Shape 1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69610" cy="4763"/>
                        </a:xfrm>
                        <a:prstGeom prst="line">
                          <a:avLst/>
                        </a:prstGeom>
                        <a:solidFill>
                          <a:srgbClr val="FFFFFF"/>
                        </a:solidFill>
                        <a:ln w="5715">
                          <a:solidFill>
                            <a:srgbClr val="000000"/>
                          </a:solidFill>
                          <a:miter lim="800000"/>
                          <a:headEnd/>
                          <a:tailEnd/>
                        </a:ln>
                      </wps:spPr>
                      <wps:bodyPr/>
                    </wps:wsp>
                  </a:graphicData>
                </a:graphic>
              </wp:anchor>
            </w:drawing>
          </mc:Choice>
          <mc:Fallback>
            <w:pict>
              <v:line w14:anchorId="368F93D7" id="Shape 132" o:spid="_x0000_s1026" style="position:absolute;z-index:-252334080;visibility:visible;mso-wrap-style:square;mso-wrap-distance-left:9pt;mso-wrap-distance-top:0;mso-wrap-distance-right:9pt;mso-wrap-distance-bottom:0;mso-position-horizontal:absolute;mso-position-horizontal-relative:text;mso-position-vertical:absolute;mso-position-vertical-relative:text" from="-1.55pt,2.65pt" to="452.75pt,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SNxpQEAAF0DAAAOAAAAZHJzL2Uyb0RvYy54bWysU8tu2zAQvBfoPxC815TTxkkEyzkkdS9B&#10;GyDtB6z5sIjyBS5ryX9fkrKVpO0pKA8E98HRzHC1vh2tIQcZUXvX0eWioUQ67oV2+47++L79cE0J&#10;JnACjHeyo0eJ9Hbz/t16CK288L03QkaSQRy2Q+hon1JoGUPeSwu48EG6XFQ+Wkg5jHsmIgwZ3Rp2&#10;0TQrNvgoQvRcIubs/VSkm4qvlOTpm1IoEzEdzdxS3WPdd2VnmzW0+wih1/xEA97AwoJ2+aMz1D0k&#10;IL+i/gvKah49epUW3FvmldJcVg1ZzbL5Q81TD0FWLdkcDLNN+P9g+dfDnXuMhTof3VN48PwnZlPY&#10;ELCdiyXAMLWNKtrSnrmTsRp5nI2UYyI8Jy+vVjerZfab59qnq9XH4jOD9nw3RExfpLekHDpqtCsy&#10;oYXDA6ap9dxS0uiNFlttTA3ifndnIjlAftJtXSf0V23GkaEQWV5W5Fc1fAnR1PUvCKtTnk2jbUev&#10;5yZoewnisxN1chJoM52zOuNOvk1WFdN2Xhwf49nP/IbVhtO8lSF5Gdfbz3/F5jcAAAD//wMAUEsD&#10;BBQABgAIAAAAIQBXCfaJ2wAAAAYBAAAPAAAAZHJzL2Rvd25yZXYueG1sTI5RS8MwFIXfBf9DuIIv&#10;siV1dLjadBRBX0Rkmz/grrlris1NabKu/nujL/p4OIfvfOV2dr2YaAydZw3ZUoEgbrzpuNXwcXhe&#10;PIAIEdlg75k0fFGAbXV9VWJh/IV3NO1jKxKEQ4EabIxDIWVoLDkMSz8Qp+7kR4cxxbGVZsRLgrte&#10;3iu1lg47Tg8WB3qy1Hzuz05DfJH127S7y9T68JpvTnKuw7vV+vZmrh9BRJrj3xh+9JM6VMnp6M9s&#10;gug1LFZZWmrIVyBSvVF5DuL4m2VVyv/61TcAAAD//wMAUEsBAi0AFAAGAAgAAAAhALaDOJL+AAAA&#10;4QEAABMAAAAAAAAAAAAAAAAAAAAAAFtDb250ZW50X1R5cGVzXS54bWxQSwECLQAUAAYACAAAACEA&#10;OP0h/9YAAACUAQAACwAAAAAAAAAAAAAAAAAvAQAAX3JlbHMvLnJlbHNQSwECLQAUAAYACAAAACEA&#10;W4EjcaUBAABdAwAADgAAAAAAAAAAAAAAAAAuAgAAZHJzL2Uyb0RvYy54bWxQSwECLQAUAAYACAAA&#10;ACEAVwn2idsAAAAGAQAADwAAAAAAAAAAAAAAAAD/AwAAZHJzL2Rvd25yZXYueG1sUEsFBgAAAAAE&#10;AAQA8wAAAAcFAAAAAA==&#10;" o:allowincell="f" filled="t" strokeweight=".45pt">
                <v:stroke joinstyle="miter"/>
                <o:lock v:ext="edit" shapetype="f"/>
              </v:line>
            </w:pict>
          </mc:Fallback>
        </mc:AlternateContent>
      </w:r>
    </w:p>
    <w:p w14:paraId="716C5328" w14:textId="77777777" w:rsidR="000E2392" w:rsidRDefault="000E2392">
      <w:pPr>
        <w:spacing w:line="200" w:lineRule="exact"/>
        <w:rPr>
          <w:sz w:val="20"/>
          <w:szCs w:val="20"/>
        </w:rPr>
      </w:pPr>
    </w:p>
    <w:p w14:paraId="63BF1DB7" w14:textId="77777777" w:rsidR="000E2392" w:rsidRDefault="000E2392">
      <w:pPr>
        <w:spacing w:line="334" w:lineRule="exact"/>
        <w:rPr>
          <w:sz w:val="20"/>
          <w:szCs w:val="20"/>
        </w:rPr>
      </w:pPr>
    </w:p>
    <w:p w14:paraId="35E3DCCF" w14:textId="77777777" w:rsidR="000E2392" w:rsidRDefault="00000000">
      <w:pPr>
        <w:jc w:val="center"/>
        <w:rPr>
          <w:sz w:val="20"/>
          <w:szCs w:val="20"/>
        </w:rPr>
      </w:pPr>
      <w:r>
        <w:rPr>
          <w:rFonts w:ascii="Arial" w:eastAsia="Arial" w:hAnsi="Arial" w:cs="Arial"/>
          <w:b/>
          <w:bCs/>
          <w:sz w:val="24"/>
          <w:szCs w:val="24"/>
        </w:rPr>
        <w:t>Form FIN – 3.2:</w:t>
      </w:r>
    </w:p>
    <w:p w14:paraId="019AB730" w14:textId="77777777" w:rsidR="000E2392" w:rsidRDefault="000E2392">
      <w:pPr>
        <w:spacing w:line="197" w:lineRule="exact"/>
        <w:rPr>
          <w:sz w:val="20"/>
          <w:szCs w:val="20"/>
        </w:rPr>
      </w:pPr>
    </w:p>
    <w:p w14:paraId="27725294" w14:textId="77777777" w:rsidR="000E2392" w:rsidRDefault="00000000">
      <w:pPr>
        <w:jc w:val="center"/>
        <w:rPr>
          <w:sz w:val="20"/>
          <w:szCs w:val="20"/>
        </w:rPr>
      </w:pPr>
      <w:r>
        <w:rPr>
          <w:rFonts w:ascii="Arial" w:eastAsia="Arial" w:hAnsi="Arial" w:cs="Arial"/>
          <w:b/>
          <w:bCs/>
          <w:sz w:val="24"/>
          <w:szCs w:val="24"/>
        </w:rPr>
        <w:t>Financial Resources</w:t>
      </w:r>
    </w:p>
    <w:p w14:paraId="67D6BCB3" w14:textId="77777777" w:rsidR="000E2392" w:rsidRDefault="000E2392">
      <w:pPr>
        <w:spacing w:line="299" w:lineRule="exact"/>
        <w:rPr>
          <w:sz w:val="20"/>
          <w:szCs w:val="20"/>
        </w:rPr>
      </w:pPr>
    </w:p>
    <w:p w14:paraId="34120891" w14:textId="77777777" w:rsidR="000E2392" w:rsidRDefault="00000000">
      <w:pPr>
        <w:spacing w:line="237" w:lineRule="auto"/>
        <w:jc w:val="both"/>
        <w:rPr>
          <w:sz w:val="20"/>
          <w:szCs w:val="20"/>
        </w:rPr>
      </w:pPr>
      <w:r>
        <w:rPr>
          <w:rFonts w:ascii="Arial" w:eastAsia="Arial" w:hAnsi="Arial" w:cs="Arial"/>
          <w:sz w:val="24"/>
          <w:szCs w:val="24"/>
        </w:rPr>
        <w:t>Specify proposed sources of financing, such as liquid assets, unencumbered real assets, lines of credit, and other financial means, net of current commitments, available to meet the total construction cash flow demands of the subject contract or contracts as specified in Eligibility and Qualification Criteria.</w:t>
      </w:r>
    </w:p>
    <w:p w14:paraId="32DF6344"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0983424" behindDoc="1" locked="0" layoutInCell="0" allowOverlap="1" wp14:anchorId="6DC7EA4C" wp14:editId="29745DDF">
                <wp:simplePos x="0" y="0"/>
                <wp:positionH relativeFrom="column">
                  <wp:posOffset>-17780</wp:posOffset>
                </wp:positionH>
                <wp:positionV relativeFrom="paragraph">
                  <wp:posOffset>181610</wp:posOffset>
                </wp:positionV>
                <wp:extent cx="5767705" cy="0"/>
                <wp:effectExtent l="0" t="0" r="0" b="0"/>
                <wp:wrapNone/>
                <wp:docPr id="133" name="Shape 1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67705" cy="4763"/>
                        </a:xfrm>
                        <a:prstGeom prst="line">
                          <a:avLst/>
                        </a:prstGeom>
                        <a:solidFill>
                          <a:srgbClr val="FFFFFF"/>
                        </a:solidFill>
                        <a:ln w="9143">
                          <a:solidFill>
                            <a:srgbClr val="000000"/>
                          </a:solidFill>
                          <a:miter lim="800000"/>
                          <a:headEnd/>
                          <a:tailEnd/>
                        </a:ln>
                      </wps:spPr>
                      <wps:bodyPr/>
                    </wps:wsp>
                  </a:graphicData>
                </a:graphic>
              </wp:anchor>
            </w:drawing>
          </mc:Choice>
          <mc:Fallback>
            <w:pict>
              <v:line w14:anchorId="04FE6646" id="Shape 133" o:spid="_x0000_s1026" style="position:absolute;z-index:-252333056;visibility:visible;mso-wrap-style:square;mso-wrap-distance-left:9pt;mso-wrap-distance-top:0;mso-wrap-distance-right:9pt;mso-wrap-distance-bottom:0;mso-position-horizontal:absolute;mso-position-horizontal-relative:text;mso-position-vertical:absolute;mso-position-vertical-relative:text" from="-1.4pt,14.3pt" to="452.75pt,1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QhLpgEAAF0DAAAOAAAAZHJzL2Uyb0RvYy54bWysU8lu2zAQvRfIPxC8x5Kz2IlgOYck7iVo&#10;A6T9gDEXiyg3cFhL/vuSlK0s7SkoDwRn5vFp3uNodTcYTfYioHK2pfNZTYmwzHFldy39+WNzfkMJ&#10;RrActLOipQeB9G599mXV+0ZcuM5pLgJJJBab3re0i9E3VYWsEwZw5rywqShdMBBTGHYVD9AndqOr&#10;i7peVL0L3AfHBGLKPoxFui78UgoWv0uJIhLd0tRbLHso+zbv1XoFzS6A7xQ7tgGf6MKAsumjE9UD&#10;RCC/g/qLyigWHDoZZ8yZykmpmCgakpp5/UHNSwdeFC3JHPSTTfj/aNm3/b19Drl1NtgX/+TYL0ym&#10;VL3HZirmAP0IG2QwGZ56J0Mx8jAZKYZIWEpeLxfLZX1NCUu1q+XiMvtcQXO66wPGr8IZkg8t1cpm&#10;mdDA/gnjCD1BchqdVnyjtC5B2G3vdSB7SE+6KevI/g6mLelbeju/uizM72r4lqIu618URsU0m1qZ&#10;lt5MIGg6AfzR8jI5EZQez0mdtkffRquyaVvHD8/h5Gd6w2LDcd7ykLyNy+3Xv2L9BwAA//8DAFBL&#10;AwQUAAYACAAAACEAZ5K4St4AAAAIAQAADwAAAGRycy9kb3ducmV2LnhtbEyPwW7CMBBE75X4B2uR&#10;egMHS1AIcRBF6qWqVEEr9erE2ySqvQ62IeHv66qH9rgzo5m3xW60hl3Rh86RhMU8A4ZUO91RI+H9&#10;7Wm2BhaiIq2MI5RwwwC7cnJXqFy7gY54PcWGpRIKuZLQxtjnnIe6RavC3PVIyft03qqYTt9w7dWQ&#10;yq3hIstW3KqO0kKrejy0WH+dLlbCQ2UO4vXj7OOtP76MnXh+dMNZyvvpuN8CizjGvzD84Cd0KBNT&#10;5S6kAzMSZiKRRwlivQKW/E22XAKrfgVeFvz/A+U3AAAA//8DAFBLAQItABQABgAIAAAAIQC2gziS&#10;/gAAAOEBAAATAAAAAAAAAAAAAAAAAAAAAABbQ29udGVudF9UeXBlc10ueG1sUEsBAi0AFAAGAAgA&#10;AAAhADj9If/WAAAAlAEAAAsAAAAAAAAAAAAAAAAALwEAAF9yZWxzLy5yZWxzUEsBAi0AFAAGAAgA&#10;AAAhABbFCEumAQAAXQMAAA4AAAAAAAAAAAAAAAAALgIAAGRycy9lMm9Eb2MueG1sUEsBAi0AFAAG&#10;AAgAAAAhAGeSuEreAAAACAEAAA8AAAAAAAAAAAAAAAAAAAQAAGRycy9kb3ducmV2LnhtbFBLBQYA&#10;AAAABAAEAPMAAAALBQAAAAA=&#10;" o:allowincell="f" filled="t" strokeweight=".25397mm">
                <v:stroke joinstyle="miter"/>
                <o:lock v:ext="edit" shapetype="f"/>
              </v:line>
            </w:pict>
          </mc:Fallback>
        </mc:AlternateContent>
      </w:r>
      <w:r>
        <w:rPr>
          <w:noProof/>
          <w:sz w:val="20"/>
          <w:szCs w:val="20"/>
        </w:rPr>
        <mc:AlternateContent>
          <mc:Choice Requires="wps">
            <w:drawing>
              <wp:anchor distT="0" distB="0" distL="114300" distR="114300" simplePos="0" relativeHeight="250984448" behindDoc="1" locked="0" layoutInCell="0" allowOverlap="1" wp14:anchorId="7041FC04" wp14:editId="2E6E14A6">
                <wp:simplePos x="0" y="0"/>
                <wp:positionH relativeFrom="column">
                  <wp:posOffset>-17780</wp:posOffset>
                </wp:positionH>
                <wp:positionV relativeFrom="paragraph">
                  <wp:posOffset>577850</wp:posOffset>
                </wp:positionV>
                <wp:extent cx="5767705" cy="0"/>
                <wp:effectExtent l="0" t="0" r="0" b="0"/>
                <wp:wrapNone/>
                <wp:docPr id="134" name="Shape 1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67705" cy="4763"/>
                        </a:xfrm>
                        <a:prstGeom prst="line">
                          <a:avLst/>
                        </a:prstGeom>
                        <a:solidFill>
                          <a:srgbClr val="FFFFFF"/>
                        </a:solidFill>
                        <a:ln w="9143">
                          <a:solidFill>
                            <a:srgbClr val="000000"/>
                          </a:solidFill>
                          <a:miter lim="800000"/>
                          <a:headEnd/>
                          <a:tailEnd/>
                        </a:ln>
                      </wps:spPr>
                      <wps:bodyPr/>
                    </wps:wsp>
                  </a:graphicData>
                </a:graphic>
              </wp:anchor>
            </w:drawing>
          </mc:Choice>
          <mc:Fallback>
            <w:pict>
              <v:line w14:anchorId="6001C5FB" id="Shape 134" o:spid="_x0000_s1026" style="position:absolute;z-index:-252332032;visibility:visible;mso-wrap-style:square;mso-wrap-distance-left:9pt;mso-wrap-distance-top:0;mso-wrap-distance-right:9pt;mso-wrap-distance-bottom:0;mso-position-horizontal:absolute;mso-position-horizontal-relative:text;mso-position-vertical:absolute;mso-position-vertical-relative:text" from="-1.4pt,45.5pt" to="452.75pt,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QhLpgEAAF0DAAAOAAAAZHJzL2Uyb0RvYy54bWysU8lu2zAQvRfIPxC8x5Kz2IlgOYck7iVo&#10;A6T9gDEXiyg3cFhL/vuSlK0s7SkoDwRn5vFp3uNodTcYTfYioHK2pfNZTYmwzHFldy39+WNzfkMJ&#10;RrActLOipQeB9G599mXV+0ZcuM5pLgJJJBab3re0i9E3VYWsEwZw5rywqShdMBBTGHYVD9AndqOr&#10;i7peVL0L3AfHBGLKPoxFui78UgoWv0uJIhLd0tRbLHso+zbv1XoFzS6A7xQ7tgGf6MKAsumjE9UD&#10;RCC/g/qLyigWHDoZZ8yZykmpmCgakpp5/UHNSwdeFC3JHPSTTfj/aNm3/b19Drl1NtgX/+TYL0ym&#10;VL3HZirmAP0IG2QwGZ56J0Mx8jAZKYZIWEpeLxfLZX1NCUu1q+XiMvtcQXO66wPGr8IZkg8t1cpm&#10;mdDA/gnjCD1BchqdVnyjtC5B2G3vdSB7SE+6KevI/g6mLelbeju/uizM72r4lqIu618URsU0m1qZ&#10;lt5MIGg6AfzR8jI5EZQez0mdtkffRquyaVvHD8/h5Gd6w2LDcd7ykLyNy+3Xv2L9BwAA//8DAFBL&#10;AwQUAAYACAAAACEAeUgrHt0AAAAIAQAADwAAAGRycy9kb3ducmV2LnhtbEyPwU7DMBBE70j8g7VI&#10;3FqnkQo0xKmgEheEVLUgcXXiJYmw16ntNunfsxUHOM7OauZNuZ6cFScMsfekYDHPQCA13vTUKvh4&#10;f5k9gIhJk9HWEyo4Y4R1dX1V6sL4kXZ42qdWcAjFQivoUhoKKWPTodNx7gck9r58cDqxDK00QY8c&#10;7qzMs+xOOt0TN3R6wE2Hzff+6BTc13aTbz8PIZ2H3dvU56/PfjwodXszPT2CSDilv2e44DM6VMxU&#10;+yOZKKyCWc7kScFqwZPYX2XLJYj69yCrUv4fUP0AAAD//wMAUEsBAi0AFAAGAAgAAAAhALaDOJL+&#10;AAAA4QEAABMAAAAAAAAAAAAAAAAAAAAAAFtDb250ZW50X1R5cGVzXS54bWxQSwECLQAUAAYACAAA&#10;ACEAOP0h/9YAAACUAQAACwAAAAAAAAAAAAAAAAAvAQAAX3JlbHMvLnJlbHNQSwECLQAUAAYACAAA&#10;ACEAFsUIS6YBAABdAwAADgAAAAAAAAAAAAAAAAAuAgAAZHJzL2Uyb0RvYy54bWxQSwECLQAUAAYA&#10;CAAAACEAeUgrHt0AAAAIAQAADwAAAAAAAAAAAAAAAAAABAAAZHJzL2Rvd25yZXYueG1sUEsFBgAA&#10;AAAEAAQA8wAAAAoFAAAAAA==&#10;" o:allowincell="f" filled="t" strokeweight=".25397mm">
                <v:stroke joinstyle="miter"/>
                <o:lock v:ext="edit" shapetype="f"/>
              </v:line>
            </w:pict>
          </mc:Fallback>
        </mc:AlternateContent>
      </w:r>
      <w:r>
        <w:rPr>
          <w:noProof/>
          <w:sz w:val="20"/>
          <w:szCs w:val="20"/>
        </w:rPr>
        <mc:AlternateContent>
          <mc:Choice Requires="wps">
            <w:drawing>
              <wp:anchor distT="0" distB="0" distL="114300" distR="114300" simplePos="0" relativeHeight="250985472" behindDoc="1" locked="0" layoutInCell="0" allowOverlap="1" wp14:anchorId="501AED0F" wp14:editId="3405409A">
                <wp:simplePos x="0" y="0"/>
                <wp:positionH relativeFrom="column">
                  <wp:posOffset>-17780</wp:posOffset>
                </wp:positionH>
                <wp:positionV relativeFrom="paragraph">
                  <wp:posOffset>970280</wp:posOffset>
                </wp:positionV>
                <wp:extent cx="5767705" cy="0"/>
                <wp:effectExtent l="0" t="0" r="0" b="0"/>
                <wp:wrapNone/>
                <wp:docPr id="135" name="Shape 1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67705" cy="4763"/>
                        </a:xfrm>
                        <a:prstGeom prst="line">
                          <a:avLst/>
                        </a:prstGeom>
                        <a:solidFill>
                          <a:srgbClr val="FFFFFF"/>
                        </a:solidFill>
                        <a:ln w="9143">
                          <a:solidFill>
                            <a:srgbClr val="000000"/>
                          </a:solidFill>
                          <a:miter lim="800000"/>
                          <a:headEnd/>
                          <a:tailEnd/>
                        </a:ln>
                      </wps:spPr>
                      <wps:bodyPr/>
                    </wps:wsp>
                  </a:graphicData>
                </a:graphic>
              </wp:anchor>
            </w:drawing>
          </mc:Choice>
          <mc:Fallback>
            <w:pict>
              <v:line w14:anchorId="0DB84BDF" id="Shape 135" o:spid="_x0000_s1026" style="position:absolute;z-index:-252331008;visibility:visible;mso-wrap-style:square;mso-wrap-distance-left:9pt;mso-wrap-distance-top:0;mso-wrap-distance-right:9pt;mso-wrap-distance-bottom:0;mso-position-horizontal:absolute;mso-position-horizontal-relative:text;mso-position-vertical:absolute;mso-position-vertical-relative:text" from="-1.4pt,76.4pt" to="452.75pt,7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QhLpgEAAF0DAAAOAAAAZHJzL2Uyb0RvYy54bWysU8lu2zAQvRfIPxC8x5Kz2IlgOYck7iVo&#10;A6T9gDEXiyg3cFhL/vuSlK0s7SkoDwRn5vFp3uNodTcYTfYioHK2pfNZTYmwzHFldy39+WNzfkMJ&#10;RrActLOipQeB9G599mXV+0ZcuM5pLgJJJBab3re0i9E3VYWsEwZw5rywqShdMBBTGHYVD9AndqOr&#10;i7peVL0L3AfHBGLKPoxFui78UgoWv0uJIhLd0tRbLHso+zbv1XoFzS6A7xQ7tgGf6MKAsumjE9UD&#10;RCC/g/qLyigWHDoZZ8yZykmpmCgakpp5/UHNSwdeFC3JHPSTTfj/aNm3/b19Drl1NtgX/+TYL0ym&#10;VL3HZirmAP0IG2QwGZ56J0Mx8jAZKYZIWEpeLxfLZX1NCUu1q+XiMvtcQXO66wPGr8IZkg8t1cpm&#10;mdDA/gnjCD1BchqdVnyjtC5B2G3vdSB7SE+6KevI/g6mLelbeju/uizM72r4lqIu618URsU0m1qZ&#10;lt5MIGg6AfzR8jI5EZQez0mdtkffRquyaVvHD8/h5Gd6w2LDcd7ykLyNy+3Xv2L9BwAA//8DAFBL&#10;AwQUAAYACAAAACEAgTD0K90AAAAKAQAADwAAAGRycy9kb3ducmV2LnhtbEyPT0vDQBDF74LfYRnB&#10;W7sxEP/EbIoWvIggrYLXTXZMgruz6e62Sb+9UxDsbea9x5vfVKvZWXHAEAdPCm6WGQik1puBOgWf&#10;Hy+LexAxaTLaekIFR4ywqi8vKl0aP9EGD9vUCS6hWGoFfUpjKWVse3Q6Lv2IxN63D04nXkMnTdAT&#10;lzsr8yy7lU4PxBd6PeK6x/Znu3cK7hq7zt+/diEdx83bPOSvz37aKXV9NT89gkg4p/8wnPAZHWpm&#10;avyeTBRWwSJn8sR6cRo48JAVBYjmT5F1Jc9fqH8BAAD//wMAUEsBAi0AFAAGAAgAAAAhALaDOJL+&#10;AAAA4QEAABMAAAAAAAAAAAAAAAAAAAAAAFtDb250ZW50X1R5cGVzXS54bWxQSwECLQAUAAYACAAA&#10;ACEAOP0h/9YAAACUAQAACwAAAAAAAAAAAAAAAAAvAQAAX3JlbHMvLnJlbHNQSwECLQAUAAYACAAA&#10;ACEAFsUIS6YBAABdAwAADgAAAAAAAAAAAAAAAAAuAgAAZHJzL2Uyb0RvYy54bWxQSwECLQAUAAYA&#10;CAAAACEAgTD0K90AAAAKAQAADwAAAAAAAAAAAAAAAAAABAAAZHJzL2Rvd25yZXYueG1sUEsFBgAA&#10;AAAEAAQA8wAAAAoFAAAAAA==&#10;" o:allowincell="f" filled="t" strokeweight=".25397mm">
                <v:stroke joinstyle="miter"/>
                <o:lock v:ext="edit" shapetype="f"/>
              </v:line>
            </w:pict>
          </mc:Fallback>
        </mc:AlternateContent>
      </w:r>
      <w:r>
        <w:rPr>
          <w:noProof/>
          <w:sz w:val="20"/>
          <w:szCs w:val="20"/>
        </w:rPr>
        <mc:AlternateContent>
          <mc:Choice Requires="wps">
            <w:drawing>
              <wp:anchor distT="0" distB="0" distL="114300" distR="114300" simplePos="0" relativeHeight="250986496" behindDoc="1" locked="0" layoutInCell="0" allowOverlap="1" wp14:anchorId="488C19DA" wp14:editId="41C8AC18">
                <wp:simplePos x="0" y="0"/>
                <wp:positionH relativeFrom="column">
                  <wp:posOffset>-17780</wp:posOffset>
                </wp:positionH>
                <wp:positionV relativeFrom="paragraph">
                  <wp:posOffset>1360170</wp:posOffset>
                </wp:positionV>
                <wp:extent cx="5767705" cy="0"/>
                <wp:effectExtent l="0" t="0" r="0" b="0"/>
                <wp:wrapNone/>
                <wp:docPr id="136" name="Shape 1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67705" cy="4763"/>
                        </a:xfrm>
                        <a:prstGeom prst="line">
                          <a:avLst/>
                        </a:prstGeom>
                        <a:solidFill>
                          <a:srgbClr val="FFFFFF"/>
                        </a:solidFill>
                        <a:ln w="9144">
                          <a:solidFill>
                            <a:srgbClr val="000000"/>
                          </a:solidFill>
                          <a:miter lim="800000"/>
                          <a:headEnd/>
                          <a:tailEnd/>
                        </a:ln>
                      </wps:spPr>
                      <wps:bodyPr/>
                    </wps:wsp>
                  </a:graphicData>
                </a:graphic>
              </wp:anchor>
            </w:drawing>
          </mc:Choice>
          <mc:Fallback>
            <w:pict>
              <v:line w14:anchorId="13A6F513" id="Shape 136" o:spid="_x0000_s1026" style="position:absolute;z-index:-252329984;visibility:visible;mso-wrap-style:square;mso-wrap-distance-left:9pt;mso-wrap-distance-top:0;mso-wrap-distance-right:9pt;mso-wrap-distance-bottom:0;mso-position-horizontal:absolute;mso-position-horizontal-relative:text;mso-position-vertical:absolute;mso-position-vertical-relative:text" from="-1.4pt,107.1pt" to="452.75pt,10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Q2RpwEAAF0DAAAOAAAAZHJzL2Uyb0RvYy54bWysU8tu2zAQvBfIPxC815JTx04EyzkkcS9B&#10;GiDtB6z5sIjyBS5ryX8fkrLVpM2pKA8Ed3c42hmu1reD0eQgAipnWzqf1ZQIyxxXdt/SH9+3n68p&#10;wQiWg3ZWtPQokN5uLj6te9+IS9c5zUUgicRi0/uWdjH6pqqQdcIAzpwXNhWlCwZiCsO+4gH6xG50&#10;dVnXy6p3gfvgmEBM2fuxSDeFX0rB4jcpUUSiW5p6i2UPZd/lvdqsodkH8J1ipzbgH7owoGz66ER1&#10;DxHIr6D+ojKKBYdOxhlzpnJSKiaKhqRmXv+h5qUDL4qWZA76ySb8f7Ts6XBnn0NunQ32xT869hOT&#10;KVXvsZmKOUA/wgYZTIan3slQjDxORoohEpaSV6vlalVfUcJSbbFafsk+V9Cc7/qA8atwhuRDS7Wy&#10;WSY0cHjEOELPkJxGpxXfKq1LEPa7Ox3IAdKTbss6sb+DaUv6lt7MF4vC/K6Gbynqsj6iMCqm2dTK&#10;tPR6AkHTCeAPlpfJiaD0eE7qtD35NlqVTds5fnwOZz/TGxYbTvOWh+RtXG7//is2rwAAAP//AwBQ&#10;SwMEFAAGAAgAAAAhACPNh9fdAAAACgEAAA8AAABkcnMvZG93bnJldi54bWxMj8FOwzAQRO9I/IO1&#10;SFxQ6yRKUQlxKooEVyBw6c2Nt06EvbZstw1/j5GQ4Lizo5k37Wa2hp0wxMmRgHJZAEManJpIC/h4&#10;f1qsgcUkSUnjCAV8YYRNd3nRyka5M73hqU+a5RCKjRQwpuQbzuMwopVx6TxS/h1csDLlM2iugjzn&#10;cGt4VRS33MqJcsMoPT6OOHz2RyvAv4S69mF3s302Zey3B62dehXi+mp+uAeWcE5/ZvjBz+jQZaa9&#10;O5KKzAhYVJk8CajKugKWDXfFagVs/6vwruX/J3TfAAAA//8DAFBLAQItABQABgAIAAAAIQC2gziS&#10;/gAAAOEBAAATAAAAAAAAAAAAAAAAAAAAAABbQ29udGVudF9UeXBlc10ueG1sUEsBAi0AFAAGAAgA&#10;AAAhADj9If/WAAAAlAEAAAsAAAAAAAAAAAAAAAAALwEAAF9yZWxzLy5yZWxzUEsBAi0AFAAGAAgA&#10;AAAhADNpDZGnAQAAXQMAAA4AAAAAAAAAAAAAAAAALgIAAGRycy9lMm9Eb2MueG1sUEsBAi0AFAAG&#10;AAgAAAAhACPNh9fdAAAACgEAAA8AAAAAAAAAAAAAAAAAAQQAAGRycy9kb3ducmV2LnhtbFBLBQYA&#10;AAAABAAEAPMAAAALBQAAAAA=&#10;" o:allowincell="f" filled="t" strokeweight=".72pt">
                <v:stroke joinstyle="miter"/>
                <o:lock v:ext="edit" shapetype="f"/>
              </v:line>
            </w:pict>
          </mc:Fallback>
        </mc:AlternateContent>
      </w:r>
      <w:r>
        <w:rPr>
          <w:noProof/>
          <w:sz w:val="20"/>
          <w:szCs w:val="20"/>
        </w:rPr>
        <mc:AlternateContent>
          <mc:Choice Requires="wps">
            <w:drawing>
              <wp:anchor distT="0" distB="0" distL="114300" distR="114300" simplePos="0" relativeHeight="250987520" behindDoc="1" locked="0" layoutInCell="0" allowOverlap="1" wp14:anchorId="4A7EDDC6" wp14:editId="000ED298">
                <wp:simplePos x="0" y="0"/>
                <wp:positionH relativeFrom="column">
                  <wp:posOffset>-17780</wp:posOffset>
                </wp:positionH>
                <wp:positionV relativeFrom="paragraph">
                  <wp:posOffset>1748790</wp:posOffset>
                </wp:positionV>
                <wp:extent cx="5767705" cy="0"/>
                <wp:effectExtent l="0" t="0" r="0" b="0"/>
                <wp:wrapNone/>
                <wp:docPr id="137" name="Shape 1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67705" cy="4763"/>
                        </a:xfrm>
                        <a:prstGeom prst="line">
                          <a:avLst/>
                        </a:prstGeom>
                        <a:solidFill>
                          <a:srgbClr val="FFFFFF"/>
                        </a:solidFill>
                        <a:ln w="9143">
                          <a:solidFill>
                            <a:srgbClr val="000000"/>
                          </a:solidFill>
                          <a:miter lim="800000"/>
                          <a:headEnd/>
                          <a:tailEnd/>
                        </a:ln>
                      </wps:spPr>
                      <wps:bodyPr/>
                    </wps:wsp>
                  </a:graphicData>
                </a:graphic>
              </wp:anchor>
            </w:drawing>
          </mc:Choice>
          <mc:Fallback>
            <w:pict>
              <v:line w14:anchorId="201D0176" id="Shape 137" o:spid="_x0000_s1026" style="position:absolute;z-index:-252328960;visibility:visible;mso-wrap-style:square;mso-wrap-distance-left:9pt;mso-wrap-distance-top:0;mso-wrap-distance-right:9pt;mso-wrap-distance-bottom:0;mso-position-horizontal:absolute;mso-position-horizontal-relative:text;mso-position-vertical:absolute;mso-position-vertical-relative:text" from="-1.4pt,137.7pt" to="452.75pt,13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QhLpgEAAF0DAAAOAAAAZHJzL2Uyb0RvYy54bWysU8lu2zAQvRfIPxC8x5Kz2IlgOYck7iVo&#10;A6T9gDEXiyg3cFhL/vuSlK0s7SkoDwRn5vFp3uNodTcYTfYioHK2pfNZTYmwzHFldy39+WNzfkMJ&#10;RrActLOipQeB9G599mXV+0ZcuM5pLgJJJBab3re0i9E3VYWsEwZw5rywqShdMBBTGHYVD9AndqOr&#10;i7peVL0L3AfHBGLKPoxFui78UgoWv0uJIhLd0tRbLHso+zbv1XoFzS6A7xQ7tgGf6MKAsumjE9UD&#10;RCC/g/qLyigWHDoZZ8yZykmpmCgakpp5/UHNSwdeFC3JHPSTTfj/aNm3/b19Drl1NtgX/+TYL0ym&#10;VL3HZirmAP0IG2QwGZ56J0Mx8jAZKYZIWEpeLxfLZX1NCUu1q+XiMvtcQXO66wPGr8IZkg8t1cpm&#10;mdDA/gnjCD1BchqdVnyjtC5B2G3vdSB7SE+6KevI/g6mLelbeju/uizM72r4lqIu618URsU0m1qZ&#10;lt5MIGg6AfzR8jI5EZQez0mdtkffRquyaVvHD8/h5Gd6w2LDcd7ykLyNy+3Xv2L9BwAA//8DAFBL&#10;AwQUAAYACAAAACEAf4vG5N4AAAAKAQAADwAAAGRycy9kb3ducmV2LnhtbEyPUUvDMBSF3wX/Q7iC&#10;b1tqsM51TYcOfBFBNgVf0+auLUtuuiRbu39vBEEf77mHc75Tridr2Bl96B1JuJtnwJAap3tqJXx+&#10;vMwegYWoSCvjCCVcMMC6ur4qVaHdSFs872LLUgiFQknoYhwKzkPToVVh7gak9Ns7b1VMp2+59mpM&#10;4dZwkWUP3KqeUkOnBtx02Bx2JythUZuNeP86+ngZtm9TL16f3XiU8vZmeloBizjFPzP84Cd0qBJT&#10;7U6kAzMSZiKRRwlikd8DS4ZllufA6l+FVyX/P6H6BgAA//8DAFBLAQItABQABgAIAAAAIQC2gziS&#10;/gAAAOEBAAATAAAAAAAAAAAAAAAAAAAAAABbQ29udGVudF9UeXBlc10ueG1sUEsBAi0AFAAGAAgA&#10;AAAhADj9If/WAAAAlAEAAAsAAAAAAAAAAAAAAAAALwEAAF9yZWxzLy5yZWxzUEsBAi0AFAAGAAgA&#10;AAAhABbFCEumAQAAXQMAAA4AAAAAAAAAAAAAAAAALgIAAGRycy9lMm9Eb2MueG1sUEsBAi0AFAAG&#10;AAgAAAAhAH+LxuTeAAAACgEAAA8AAAAAAAAAAAAAAAAAAAQAAGRycy9kb3ducmV2LnhtbFBLBQYA&#10;AAAABAAEAPMAAAALBQAAAAA=&#10;" o:allowincell="f" filled="t" strokeweight=".25397mm">
                <v:stroke joinstyle="miter"/>
                <o:lock v:ext="edit" shapetype="f"/>
              </v:line>
            </w:pict>
          </mc:Fallback>
        </mc:AlternateContent>
      </w:r>
      <w:r>
        <w:rPr>
          <w:noProof/>
          <w:sz w:val="20"/>
          <w:szCs w:val="20"/>
        </w:rPr>
        <mc:AlternateContent>
          <mc:Choice Requires="wps">
            <w:drawing>
              <wp:anchor distT="0" distB="0" distL="114300" distR="114300" simplePos="0" relativeHeight="250988544" behindDoc="1" locked="0" layoutInCell="0" allowOverlap="1" wp14:anchorId="53B1C6A4" wp14:editId="661E6EF9">
                <wp:simplePos x="0" y="0"/>
                <wp:positionH relativeFrom="column">
                  <wp:posOffset>-13335</wp:posOffset>
                </wp:positionH>
                <wp:positionV relativeFrom="paragraph">
                  <wp:posOffset>177165</wp:posOffset>
                </wp:positionV>
                <wp:extent cx="0" cy="1967865"/>
                <wp:effectExtent l="0" t="0" r="0" b="0"/>
                <wp:wrapNone/>
                <wp:docPr id="138" name="Shape 1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1967865"/>
                        </a:xfrm>
                        <a:prstGeom prst="line">
                          <a:avLst/>
                        </a:prstGeom>
                        <a:solidFill>
                          <a:srgbClr val="FFFFFF"/>
                        </a:solidFill>
                        <a:ln w="9144">
                          <a:solidFill>
                            <a:srgbClr val="000000"/>
                          </a:solidFill>
                          <a:miter lim="800000"/>
                          <a:headEnd/>
                          <a:tailEnd/>
                        </a:ln>
                      </wps:spPr>
                      <wps:bodyPr/>
                    </wps:wsp>
                  </a:graphicData>
                </a:graphic>
              </wp:anchor>
            </w:drawing>
          </mc:Choice>
          <mc:Fallback>
            <w:pict>
              <v:line w14:anchorId="47681011" id="Shape 138" o:spid="_x0000_s1026" style="position:absolute;z-index:-252327936;visibility:visible;mso-wrap-style:square;mso-wrap-distance-left:9pt;mso-wrap-distance-top:0;mso-wrap-distance-right:9pt;mso-wrap-distance-bottom:0;mso-position-horizontal:absolute;mso-position-horizontal-relative:text;mso-position-vertical:absolute;mso-position-vertical-relative:text" from="-1.05pt,13.95pt" to="-1.05pt,16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JJQpwEAAF0DAAAOAAAAZHJzL2Uyb0RvYy54bWysU8tu2zAQvBfoPxC8x5QT13EEyzkkcS9B&#10;GyDtB6xJyiLKF7iMJf99ScpWkzanoDwQ3N3haGe4Wt8ORpODDKicbeh8VlEiLXdC2X1Df/7YXqwo&#10;wQhWgHZWNvQokd5uPn9a976Wl65zWshAEonFuvcN7WL0NWPIO2kAZ85Lm4qtCwZiCsOeiQB9Yjea&#10;XVbVkvUuCB8cl4gpez8W6abwt63k8XvbooxENzT1Fsseyr7LO9usod4H8J3ipzbgA10YUDZ9dKK6&#10;hwjkJah/qIziwaFr44w7w1zbKi6LhqRmXv2l5rkDL4uWZA76ySb8f7T82+HOPoXcOh/ss390/Bcm&#10;U1jvsZ6KOUA/woY2mAxPvZOhGHmcjJRDJDwlF9fLK0p4Ksxvlter5ZfsM4P6fNcHjF+lMyQfGqqV&#10;zTKhhsMjxhF6huQ0Oq3EVmldgrDf3elADpCedFvWif0NTFvSN/RmvlgU5jc1fE1RlfUehVExzaZW&#10;pqGrCQR1J0E8WFEmJ4LS4zmp0/bk22hVNm3nxPEpnP1Mb1hsOM1bHpLXcbn956/Y/AYAAP//AwBQ&#10;SwMEFAAGAAgAAAAhAGwX+gjcAAAACAEAAA8AAABkcnMvZG93bnJldi54bWxMjzFPwzAUhHck/oP1&#10;kFhQ6yStaAlxKooEKyWwsLnxqxNhP1u224Z/j2GB8XSnu++azWQNO2GIoyMB5bwAhtQ7NZIW8P72&#10;NFsDi0mSksYRCvjCCJv28qKRtXJnesVTlzTLJRRrKWBIydecx35AK+PceaTsHVywMmUZNFdBnnO5&#10;Nbwqiltu5Uh5YZAeHwfsP7ujFeBfwnLpw8fN9tmUsdsetHZqJ8T11fRwDyzhlP7C8IOf0aHNTHt3&#10;JBWZETCrypwUUK3ugGX/V+8FLBarNfC24f8PtN8AAAD//wMAUEsBAi0AFAAGAAgAAAAhALaDOJL+&#10;AAAA4QEAABMAAAAAAAAAAAAAAAAAAAAAAFtDb250ZW50X1R5cGVzXS54bWxQSwECLQAUAAYACAAA&#10;ACEAOP0h/9YAAACUAQAACwAAAAAAAAAAAAAAAAAvAQAAX3JlbHMvLnJlbHNQSwECLQAUAAYACAAA&#10;ACEADLySUKcBAABdAwAADgAAAAAAAAAAAAAAAAAuAgAAZHJzL2Uyb0RvYy54bWxQSwECLQAUAAYA&#10;CAAAACEAbBf6CNwAAAAIAQAADwAAAAAAAAAAAAAAAAABBAAAZHJzL2Rvd25yZXYueG1sUEsFBgAA&#10;AAAEAAQA8wAAAAoFAAAAAA==&#10;" o:allowincell="f" filled="t" strokeweight=".72pt">
                <v:stroke joinstyle="miter"/>
                <o:lock v:ext="edit" shapetype="f"/>
              </v:line>
            </w:pict>
          </mc:Fallback>
        </mc:AlternateContent>
      </w:r>
      <w:r>
        <w:rPr>
          <w:noProof/>
          <w:sz w:val="20"/>
          <w:szCs w:val="20"/>
        </w:rPr>
        <mc:AlternateContent>
          <mc:Choice Requires="wps">
            <w:drawing>
              <wp:anchor distT="0" distB="0" distL="114300" distR="114300" simplePos="0" relativeHeight="250989568" behindDoc="1" locked="0" layoutInCell="0" allowOverlap="1" wp14:anchorId="3894356D" wp14:editId="28D270D0">
                <wp:simplePos x="0" y="0"/>
                <wp:positionH relativeFrom="column">
                  <wp:posOffset>326390</wp:posOffset>
                </wp:positionH>
                <wp:positionV relativeFrom="paragraph">
                  <wp:posOffset>177165</wp:posOffset>
                </wp:positionV>
                <wp:extent cx="0" cy="1967865"/>
                <wp:effectExtent l="0" t="0" r="0" b="0"/>
                <wp:wrapNone/>
                <wp:docPr id="139" name="Shape 1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1967865"/>
                        </a:xfrm>
                        <a:prstGeom prst="line">
                          <a:avLst/>
                        </a:prstGeom>
                        <a:solidFill>
                          <a:srgbClr val="FFFFFF"/>
                        </a:solidFill>
                        <a:ln w="9144">
                          <a:solidFill>
                            <a:srgbClr val="000000"/>
                          </a:solidFill>
                          <a:miter lim="800000"/>
                          <a:headEnd/>
                          <a:tailEnd/>
                        </a:ln>
                      </wps:spPr>
                      <wps:bodyPr/>
                    </wps:wsp>
                  </a:graphicData>
                </a:graphic>
              </wp:anchor>
            </w:drawing>
          </mc:Choice>
          <mc:Fallback>
            <w:pict>
              <v:line w14:anchorId="0E7D1857" id="Shape 139" o:spid="_x0000_s1026" style="position:absolute;z-index:-252326912;visibility:visible;mso-wrap-style:square;mso-wrap-distance-left:9pt;mso-wrap-distance-top:0;mso-wrap-distance-right:9pt;mso-wrap-distance-bottom:0;mso-position-horizontal:absolute;mso-position-horizontal-relative:text;mso-position-vertical:absolute;mso-position-vertical-relative:text" from="25.7pt,13.95pt" to="25.7pt,16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JJQpwEAAF0DAAAOAAAAZHJzL2Uyb0RvYy54bWysU8tu2zAQvBfoPxC8x5QT13EEyzkkcS9B&#10;GyDtB6xJyiLKF7iMJf99ScpWkzanoDwQ3N3haGe4Wt8ORpODDKicbeh8VlEiLXdC2X1Df/7YXqwo&#10;wQhWgHZWNvQokd5uPn9a976Wl65zWshAEonFuvcN7WL0NWPIO2kAZ85Lm4qtCwZiCsOeiQB9Yjea&#10;XVbVkvUuCB8cl4gpez8W6abwt63k8XvbooxENzT1Fsseyr7LO9usod4H8J3ipzbgA10YUDZ9dKK6&#10;hwjkJah/qIziwaFr44w7w1zbKi6LhqRmXv2l5rkDL4uWZA76ySb8f7T82+HOPoXcOh/ss390/Bcm&#10;U1jvsZ6KOUA/woY2mAxPvZOhGHmcjJRDJDwlF9fLK0p4Ksxvlter5ZfsM4P6fNcHjF+lMyQfGqqV&#10;zTKhhsMjxhF6huQ0Oq3EVmldgrDf3elADpCedFvWif0NTFvSN/RmvlgU5jc1fE1RlfUehVExzaZW&#10;pqGrCQR1J0E8WFEmJ4LS4zmp0/bk22hVNm3nxPEpnP1Mb1hsOM1bHpLXcbn956/Y/AYAAP//AwBQ&#10;SwMEFAAGAAgAAAAhADuAuobcAAAACAEAAA8AAABkcnMvZG93bnJldi54bWxMj81OwzAQhO9IvIO1&#10;SFwQddIGWkI2FUWCayFw4ebGWyfCf7LdNrw9hgscRzOa+aZZT0azI4U4OotQzgpgZHsnR6sQ3t+e&#10;rlfAYhJWCu0sIXxRhHV7ftaIWrqTfaVjlxTLJTbWAmFIydecx34gI+LMebLZ27tgRMoyKC6DOOVy&#10;o/m8KG65EaPNC4Pw9DhQ/9kdDILfhqry4eNq86zL2G32Sjn5gnh5MT3cA0s0pb8w/OBndGgz084d&#10;rIxMI9yUVU4izJd3wLL/q3cIi8VyBbxt+P8D7TcAAAD//wMAUEsBAi0AFAAGAAgAAAAhALaDOJL+&#10;AAAA4QEAABMAAAAAAAAAAAAAAAAAAAAAAFtDb250ZW50X1R5cGVzXS54bWxQSwECLQAUAAYACAAA&#10;ACEAOP0h/9YAAACUAQAACwAAAAAAAAAAAAAAAAAvAQAAX3JlbHMvLnJlbHNQSwECLQAUAAYACAAA&#10;ACEADLySUKcBAABdAwAADgAAAAAAAAAAAAAAAAAuAgAAZHJzL2Uyb0RvYy54bWxQSwECLQAUAAYA&#10;CAAAACEAO4C6htwAAAAIAQAADwAAAAAAAAAAAAAAAAABBAAAZHJzL2Rvd25yZXYueG1sUEsFBgAA&#10;AAAEAAQA8wAAAAoFAAAAAA==&#10;" o:allowincell="f" filled="t" strokeweight=".72pt">
                <v:stroke joinstyle="miter"/>
                <o:lock v:ext="edit" shapetype="f"/>
              </v:line>
            </w:pict>
          </mc:Fallback>
        </mc:AlternateContent>
      </w:r>
      <w:r>
        <w:rPr>
          <w:noProof/>
          <w:sz w:val="20"/>
          <w:szCs w:val="20"/>
        </w:rPr>
        <mc:AlternateContent>
          <mc:Choice Requires="wps">
            <w:drawing>
              <wp:anchor distT="0" distB="0" distL="114300" distR="114300" simplePos="0" relativeHeight="250990592" behindDoc="1" locked="0" layoutInCell="0" allowOverlap="1" wp14:anchorId="2C3EA9B7" wp14:editId="7B019643">
                <wp:simplePos x="0" y="0"/>
                <wp:positionH relativeFrom="column">
                  <wp:posOffset>3908425</wp:posOffset>
                </wp:positionH>
                <wp:positionV relativeFrom="paragraph">
                  <wp:posOffset>177165</wp:posOffset>
                </wp:positionV>
                <wp:extent cx="0" cy="1967865"/>
                <wp:effectExtent l="0" t="0" r="0" b="0"/>
                <wp:wrapNone/>
                <wp:docPr id="140" name="Shape 1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1967865"/>
                        </a:xfrm>
                        <a:prstGeom prst="line">
                          <a:avLst/>
                        </a:prstGeom>
                        <a:solidFill>
                          <a:srgbClr val="FFFFFF"/>
                        </a:solidFill>
                        <a:ln w="9144">
                          <a:solidFill>
                            <a:srgbClr val="000000"/>
                          </a:solidFill>
                          <a:miter lim="800000"/>
                          <a:headEnd/>
                          <a:tailEnd/>
                        </a:ln>
                      </wps:spPr>
                      <wps:bodyPr/>
                    </wps:wsp>
                  </a:graphicData>
                </a:graphic>
              </wp:anchor>
            </w:drawing>
          </mc:Choice>
          <mc:Fallback>
            <w:pict>
              <v:line w14:anchorId="2BAE81C5" id="Shape 140" o:spid="_x0000_s1026" style="position:absolute;z-index:-252325888;visibility:visible;mso-wrap-style:square;mso-wrap-distance-left:9pt;mso-wrap-distance-top:0;mso-wrap-distance-right:9pt;mso-wrap-distance-bottom:0;mso-position-horizontal:absolute;mso-position-horizontal-relative:text;mso-position-vertical:absolute;mso-position-vertical-relative:text" from="307.75pt,13.95pt" to="307.75pt,16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JJQpwEAAF0DAAAOAAAAZHJzL2Uyb0RvYy54bWysU8tu2zAQvBfoPxC8x5QT13EEyzkkcS9B&#10;GyDtB6xJyiLKF7iMJf99ScpWkzanoDwQ3N3haGe4Wt8ORpODDKicbeh8VlEiLXdC2X1Df/7YXqwo&#10;wQhWgHZWNvQokd5uPn9a976Wl65zWshAEonFuvcN7WL0NWPIO2kAZ85Lm4qtCwZiCsOeiQB9Yjea&#10;XVbVkvUuCB8cl4gpez8W6abwt63k8XvbooxENzT1Fsseyr7LO9usod4H8J3ipzbgA10YUDZ9dKK6&#10;hwjkJah/qIziwaFr44w7w1zbKi6LhqRmXv2l5rkDL4uWZA76ySb8f7T82+HOPoXcOh/ss390/Bcm&#10;U1jvsZ6KOUA/woY2mAxPvZOhGHmcjJRDJDwlF9fLK0p4Ksxvlter5ZfsM4P6fNcHjF+lMyQfGqqV&#10;zTKhhsMjxhF6huQ0Oq3EVmldgrDf3elADpCedFvWif0NTFvSN/RmvlgU5jc1fE1RlfUehVExzaZW&#10;pqGrCQR1J0E8WFEmJ4LS4zmp0/bk22hVNm3nxPEpnP1Mb1hsOM1bHpLXcbn956/Y/AYAAP//AwBQ&#10;SwMEFAAGAAgAAAAhAHrtTbPdAAAACgEAAA8AAABkcnMvZG93bnJldi54bWxMj8tOwzAQRfdI/IM1&#10;SGwQddI3IU5FkWBbCGzYufHUibDHlu224e8xYgHLmTm6c269Ga1hJwxxcCSgnBTAkDqnBtIC3t+e&#10;btfAYpKkpHGEAr4wwqa5vKhlpdyZXvHUJs1yCMVKCuhT8hXnsevRyjhxHinfDi5YmfIYNFdBnnO4&#10;NXxaFEtu5UD5Qy89PvbYfbZHK8Dvwnzuw8fN9tmUsd0etHbqRYjrq/HhHljCMf3B8KOf1aHJTnt3&#10;JBWZEbAsF4uMCpiu7oBl4HexFzCbrdbAm5r/r9B8AwAA//8DAFBLAQItABQABgAIAAAAIQC2gziS&#10;/gAAAOEBAAATAAAAAAAAAAAAAAAAAAAAAABbQ29udGVudF9UeXBlc10ueG1sUEsBAi0AFAAGAAgA&#10;AAAhADj9If/WAAAAlAEAAAsAAAAAAAAAAAAAAAAALwEAAF9yZWxzLy5yZWxzUEsBAi0AFAAGAAgA&#10;AAAhAAy8klCnAQAAXQMAAA4AAAAAAAAAAAAAAAAALgIAAGRycy9lMm9Eb2MueG1sUEsBAi0AFAAG&#10;AAgAAAAhAHrtTbPdAAAACgEAAA8AAAAAAAAAAAAAAAAAAQQAAGRycy9kb3ducmV2LnhtbFBLBQYA&#10;AAAABAAEAPMAAAALBQAAAAA=&#10;" o:allowincell="f" filled="t" strokeweight=".72pt">
                <v:stroke joinstyle="miter"/>
                <o:lock v:ext="edit" shapetype="f"/>
              </v:line>
            </w:pict>
          </mc:Fallback>
        </mc:AlternateContent>
      </w:r>
      <w:r>
        <w:rPr>
          <w:noProof/>
          <w:sz w:val="20"/>
          <w:szCs w:val="20"/>
        </w:rPr>
        <mc:AlternateContent>
          <mc:Choice Requires="wps">
            <w:drawing>
              <wp:anchor distT="0" distB="0" distL="114300" distR="114300" simplePos="0" relativeHeight="250991616" behindDoc="1" locked="0" layoutInCell="0" allowOverlap="1" wp14:anchorId="06EE7ECE" wp14:editId="06835F0F">
                <wp:simplePos x="0" y="0"/>
                <wp:positionH relativeFrom="column">
                  <wp:posOffset>5745480</wp:posOffset>
                </wp:positionH>
                <wp:positionV relativeFrom="paragraph">
                  <wp:posOffset>177165</wp:posOffset>
                </wp:positionV>
                <wp:extent cx="0" cy="1967865"/>
                <wp:effectExtent l="0" t="0" r="0" b="0"/>
                <wp:wrapNone/>
                <wp:docPr id="141" name="Shape 1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1967865"/>
                        </a:xfrm>
                        <a:prstGeom prst="line">
                          <a:avLst/>
                        </a:prstGeom>
                        <a:solidFill>
                          <a:srgbClr val="FFFFFF"/>
                        </a:solidFill>
                        <a:ln w="9144">
                          <a:solidFill>
                            <a:srgbClr val="000000"/>
                          </a:solidFill>
                          <a:miter lim="800000"/>
                          <a:headEnd/>
                          <a:tailEnd/>
                        </a:ln>
                      </wps:spPr>
                      <wps:bodyPr/>
                    </wps:wsp>
                  </a:graphicData>
                </a:graphic>
              </wp:anchor>
            </w:drawing>
          </mc:Choice>
          <mc:Fallback>
            <w:pict>
              <v:line w14:anchorId="3919170C" id="Shape 141" o:spid="_x0000_s1026" style="position:absolute;z-index:-252324864;visibility:visible;mso-wrap-style:square;mso-wrap-distance-left:9pt;mso-wrap-distance-top:0;mso-wrap-distance-right:9pt;mso-wrap-distance-bottom:0;mso-position-horizontal:absolute;mso-position-horizontal-relative:text;mso-position-vertical:absolute;mso-position-vertical-relative:text" from="452.4pt,13.95pt" to="452.4pt,16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JJQpwEAAF0DAAAOAAAAZHJzL2Uyb0RvYy54bWysU8tu2zAQvBfoPxC8x5QT13EEyzkkcS9B&#10;GyDtB6xJyiLKF7iMJf99ScpWkzanoDwQ3N3haGe4Wt8ORpODDKicbeh8VlEiLXdC2X1Df/7YXqwo&#10;wQhWgHZWNvQokd5uPn9a976Wl65zWshAEonFuvcN7WL0NWPIO2kAZ85Lm4qtCwZiCsOeiQB9Yjea&#10;XVbVkvUuCB8cl4gpez8W6abwt63k8XvbooxENzT1Fsseyr7LO9usod4H8J3ipzbgA10YUDZ9dKK6&#10;hwjkJah/qIziwaFr44w7w1zbKi6LhqRmXv2l5rkDL4uWZA76ySb8f7T82+HOPoXcOh/ss390/Bcm&#10;U1jvsZ6KOUA/woY2mAxPvZOhGHmcjJRDJDwlF9fLK0p4Ksxvlter5ZfsM4P6fNcHjF+lMyQfGqqV&#10;zTKhhsMjxhF6huQ0Oq3EVmldgrDf3elADpCedFvWif0NTFvSN/RmvlgU5jc1fE1RlfUehVExzaZW&#10;pqGrCQR1J0E8WFEmJ4LS4zmp0/bk22hVNm3nxPEpnP1Mb1hsOM1bHpLXcbn956/Y/AYAAP//AwBQ&#10;SwMEFAAGAAgAAAAhADNOj3XeAAAACgEAAA8AAABkcnMvZG93bnJldi54bWxMj8FOwzAQRO9I/IO1&#10;SFwQddpGtA3ZVBQJrpTQS29u7DoR9tqy3Tb8PUYc4Lizo5k39Xq0hp1ViIMjhOmkAKaoc3IgjbD7&#10;eLlfAotJkBTGkUL4UhHWzfVVLSrpLvSuzm3SLIdQrARCn5KvOI9dr6yIE+cV5d/RBStSPoPmMohL&#10;DreGz4rigVsxUG7ohVfPveo+25NF8G+hLH3Y321ezTS2m6PWTm4Rb2/Gp0dgSY3pzww/+Bkdmsx0&#10;cCeSkRmEVVFm9IQwW6yAZcOvcECYzxdL4E3N/09ovgEAAP//AwBQSwECLQAUAAYACAAAACEAtoM4&#10;kv4AAADhAQAAEwAAAAAAAAAAAAAAAAAAAAAAW0NvbnRlbnRfVHlwZXNdLnhtbFBLAQItABQABgAI&#10;AAAAIQA4/SH/1gAAAJQBAAALAAAAAAAAAAAAAAAAAC8BAABfcmVscy8ucmVsc1BLAQItABQABgAI&#10;AAAAIQAMvJJQpwEAAF0DAAAOAAAAAAAAAAAAAAAAAC4CAABkcnMvZTJvRG9jLnhtbFBLAQItABQA&#10;BgAIAAAAIQAzTo913gAAAAoBAAAPAAAAAAAAAAAAAAAAAAEEAABkcnMvZG93bnJldi54bWxQSwUG&#10;AAAAAAQABADzAAAADAUAAAAA&#10;" o:allowincell="f" filled="t" strokeweight=".72pt">
                <v:stroke joinstyle="miter"/>
                <o:lock v:ext="edit" shapetype="f"/>
              </v:line>
            </w:pict>
          </mc:Fallback>
        </mc:AlternateContent>
      </w:r>
    </w:p>
    <w:p w14:paraId="3EEFF135" w14:textId="77777777" w:rsidR="000E2392" w:rsidRDefault="000E2392">
      <w:pPr>
        <w:sectPr w:rsidR="000E2392">
          <w:pgSz w:w="11920" w:h="16841"/>
          <w:pgMar w:top="735" w:right="1431" w:bottom="468" w:left="1440" w:header="0" w:footer="0" w:gutter="0"/>
          <w:cols w:space="720" w:equalWidth="0">
            <w:col w:w="9040"/>
          </w:cols>
        </w:sectPr>
      </w:pPr>
    </w:p>
    <w:p w14:paraId="16055F5D" w14:textId="77777777" w:rsidR="000E2392" w:rsidRDefault="000E2392">
      <w:pPr>
        <w:spacing w:line="351" w:lineRule="exact"/>
        <w:rPr>
          <w:sz w:val="20"/>
          <w:szCs w:val="20"/>
        </w:rPr>
      </w:pPr>
    </w:p>
    <w:p w14:paraId="672835D8" w14:textId="77777777" w:rsidR="000E2392" w:rsidRDefault="00000000">
      <w:pPr>
        <w:ind w:right="1160"/>
        <w:jc w:val="center"/>
        <w:rPr>
          <w:sz w:val="20"/>
          <w:szCs w:val="20"/>
        </w:rPr>
      </w:pPr>
      <w:r>
        <w:rPr>
          <w:rFonts w:ascii="Arial" w:eastAsia="Arial" w:hAnsi="Arial" w:cs="Arial"/>
          <w:b/>
          <w:bCs/>
          <w:sz w:val="24"/>
          <w:szCs w:val="24"/>
        </w:rPr>
        <w:t>No</w:t>
      </w:r>
    </w:p>
    <w:p w14:paraId="0CA68F1E" w14:textId="77777777" w:rsidR="000E2392" w:rsidRDefault="00000000">
      <w:pPr>
        <w:ind w:right="1160"/>
        <w:jc w:val="center"/>
        <w:rPr>
          <w:sz w:val="20"/>
          <w:szCs w:val="20"/>
        </w:rPr>
      </w:pPr>
      <w:r>
        <w:rPr>
          <w:rFonts w:ascii="Arial" w:eastAsia="Arial" w:hAnsi="Arial" w:cs="Arial"/>
          <w:b/>
          <w:bCs/>
          <w:sz w:val="24"/>
          <w:szCs w:val="24"/>
        </w:rPr>
        <w:t>.</w:t>
      </w:r>
    </w:p>
    <w:p w14:paraId="6CCD17BC" w14:textId="77777777" w:rsidR="000E2392" w:rsidRDefault="000E2392">
      <w:pPr>
        <w:spacing w:line="183" w:lineRule="exact"/>
        <w:rPr>
          <w:sz w:val="20"/>
          <w:szCs w:val="20"/>
        </w:rPr>
      </w:pPr>
    </w:p>
    <w:p w14:paraId="13147D16" w14:textId="77777777" w:rsidR="000E2392" w:rsidRDefault="00000000">
      <w:pPr>
        <w:ind w:left="180"/>
        <w:rPr>
          <w:sz w:val="20"/>
          <w:szCs w:val="20"/>
        </w:rPr>
      </w:pPr>
      <w:r>
        <w:rPr>
          <w:rFonts w:ascii="Arial" w:eastAsia="Arial" w:hAnsi="Arial" w:cs="Arial"/>
          <w:sz w:val="24"/>
          <w:szCs w:val="24"/>
        </w:rPr>
        <w:t>1</w:t>
      </w:r>
    </w:p>
    <w:p w14:paraId="140F7D27" w14:textId="77777777" w:rsidR="000E2392" w:rsidRDefault="000E2392">
      <w:pPr>
        <w:spacing w:line="338" w:lineRule="exact"/>
        <w:rPr>
          <w:sz w:val="20"/>
          <w:szCs w:val="20"/>
        </w:rPr>
      </w:pPr>
    </w:p>
    <w:p w14:paraId="3140F193" w14:textId="77777777" w:rsidR="000E2392" w:rsidRDefault="00000000">
      <w:pPr>
        <w:ind w:left="180"/>
        <w:rPr>
          <w:sz w:val="20"/>
          <w:szCs w:val="20"/>
        </w:rPr>
      </w:pPr>
      <w:r>
        <w:rPr>
          <w:rFonts w:ascii="Arial" w:eastAsia="Arial" w:hAnsi="Arial" w:cs="Arial"/>
          <w:sz w:val="24"/>
          <w:szCs w:val="24"/>
        </w:rPr>
        <w:t>2</w:t>
      </w:r>
    </w:p>
    <w:p w14:paraId="238054EB" w14:textId="77777777" w:rsidR="000E2392" w:rsidRDefault="000E2392">
      <w:pPr>
        <w:spacing w:line="338" w:lineRule="exact"/>
        <w:rPr>
          <w:sz w:val="20"/>
          <w:szCs w:val="20"/>
        </w:rPr>
      </w:pPr>
    </w:p>
    <w:p w14:paraId="0D467DE9" w14:textId="77777777" w:rsidR="000E2392" w:rsidRDefault="00000000">
      <w:pPr>
        <w:ind w:left="180"/>
        <w:rPr>
          <w:sz w:val="20"/>
          <w:szCs w:val="20"/>
        </w:rPr>
      </w:pPr>
      <w:r>
        <w:rPr>
          <w:rFonts w:ascii="Arial" w:eastAsia="Arial" w:hAnsi="Arial" w:cs="Arial"/>
          <w:sz w:val="24"/>
          <w:szCs w:val="24"/>
        </w:rPr>
        <w:t>3</w:t>
      </w:r>
    </w:p>
    <w:p w14:paraId="64591282" w14:textId="77777777" w:rsidR="000E2392" w:rsidRDefault="00000000">
      <w:pPr>
        <w:spacing w:line="20" w:lineRule="exact"/>
        <w:rPr>
          <w:sz w:val="20"/>
          <w:szCs w:val="20"/>
        </w:rPr>
      </w:pPr>
      <w:r>
        <w:rPr>
          <w:sz w:val="20"/>
          <w:szCs w:val="20"/>
        </w:rPr>
        <w:br w:type="column"/>
      </w:r>
    </w:p>
    <w:p w14:paraId="4827EE47" w14:textId="77777777" w:rsidR="000E2392" w:rsidRDefault="000E2392">
      <w:pPr>
        <w:spacing w:line="342" w:lineRule="exact"/>
        <w:rPr>
          <w:sz w:val="20"/>
          <w:szCs w:val="20"/>
        </w:rPr>
      </w:pPr>
    </w:p>
    <w:p w14:paraId="3EECE698" w14:textId="77777777" w:rsidR="000E2392" w:rsidRDefault="00000000">
      <w:pPr>
        <w:ind w:right="1340"/>
        <w:jc w:val="center"/>
        <w:rPr>
          <w:sz w:val="20"/>
          <w:szCs w:val="20"/>
        </w:rPr>
      </w:pPr>
      <w:r>
        <w:rPr>
          <w:rFonts w:ascii="Arial" w:eastAsia="Arial" w:hAnsi="Arial" w:cs="Arial"/>
          <w:b/>
          <w:bCs/>
          <w:sz w:val="23"/>
          <w:szCs w:val="23"/>
        </w:rPr>
        <w:t>Source of financing</w:t>
      </w:r>
    </w:p>
    <w:p w14:paraId="21573607"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0992640" behindDoc="1" locked="0" layoutInCell="0" allowOverlap="1" wp14:anchorId="78E27B18" wp14:editId="23992DD9">
                <wp:simplePos x="0" y="0"/>
                <wp:positionH relativeFrom="column">
                  <wp:posOffset>-1541780</wp:posOffset>
                </wp:positionH>
                <wp:positionV relativeFrom="paragraph">
                  <wp:posOffset>1743075</wp:posOffset>
                </wp:positionV>
                <wp:extent cx="5767705" cy="0"/>
                <wp:effectExtent l="0" t="0" r="0" b="0"/>
                <wp:wrapNone/>
                <wp:docPr id="142" name="Shape 1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67705" cy="4763"/>
                        </a:xfrm>
                        <a:prstGeom prst="line">
                          <a:avLst/>
                        </a:prstGeom>
                        <a:solidFill>
                          <a:srgbClr val="FFFFFF"/>
                        </a:solidFill>
                        <a:ln w="9144">
                          <a:solidFill>
                            <a:srgbClr val="000000"/>
                          </a:solidFill>
                          <a:miter lim="800000"/>
                          <a:headEnd/>
                          <a:tailEnd/>
                        </a:ln>
                      </wps:spPr>
                      <wps:bodyPr/>
                    </wps:wsp>
                  </a:graphicData>
                </a:graphic>
              </wp:anchor>
            </w:drawing>
          </mc:Choice>
          <mc:Fallback>
            <w:pict>
              <v:line w14:anchorId="25D23F93" id="Shape 142" o:spid="_x0000_s1026" style="position:absolute;z-index:-252323840;visibility:visible;mso-wrap-style:square;mso-wrap-distance-left:9pt;mso-wrap-distance-top:0;mso-wrap-distance-right:9pt;mso-wrap-distance-bottom:0;mso-position-horizontal:absolute;mso-position-horizontal-relative:text;mso-position-vertical:absolute;mso-position-vertical-relative:text" from="-121.4pt,137.25pt" to="332.75pt,13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Q2RpwEAAF0DAAAOAAAAZHJzL2Uyb0RvYy54bWysU8tu2zAQvBfIPxC815JTx04EyzkkcS9B&#10;GiDtB6z5sIjyBS5ryX8fkrLVpM2pKA8Ed3c42hmu1reD0eQgAipnWzqf1ZQIyxxXdt/SH9+3n68p&#10;wQiWg3ZWtPQokN5uLj6te9+IS9c5zUUgicRi0/uWdjH6pqqQdcIAzpwXNhWlCwZiCsO+4gH6xG50&#10;dVnXy6p3gfvgmEBM2fuxSDeFX0rB4jcpUUSiW5p6i2UPZd/lvdqsodkH8J1ipzbgH7owoGz66ER1&#10;DxHIr6D+ojKKBYdOxhlzpnJSKiaKhqRmXv+h5qUDL4qWZA76ySb8f7Ts6XBnn0NunQ32xT869hOT&#10;KVXvsZmKOUA/wgYZTIan3slQjDxORoohEpaSV6vlalVfUcJSbbFafsk+V9Cc7/qA8atwhuRDS7Wy&#10;WSY0cHjEOELPkJxGpxXfKq1LEPa7Ox3IAdKTbss6sb+DaUv6lt7MF4vC/K6Gbynqsj6iMCqm2dTK&#10;tPR6AkHTCeAPlpfJiaD0eE7qtD35NlqVTds5fnwOZz/TGxYbTvOWh+RtXG7//is2rwAAAP//AwBQ&#10;SwMEFAAGAAgAAAAhAIgVFVPfAAAADAEAAA8AAABkcnMvZG93bnJldi54bWxMj8FOwzAQRO9I/IO1&#10;SFxQ6zRKAwpxKooEVyBw4ebGWyfCXlu224a/x0hI9LY7O5p5225ma9gRQ5wcCVgtC2BIg1MTaQEf&#10;70+LO2AxSVLSOEIB3xhh011etLJR7kRveOyTZjmEYiMFjCn5hvM4jGhlXDqPlG97F6xMeQ2aqyBP&#10;OdwaXhZFza2cKDeM0uPjiMNXf7AC/EuoKh8+b7bPZhX77V5rp16FuL6aH+6BJZzTvxl+8TM6dJlp&#10;5w6kIjMCFmVVZvYkoLyt1sCypa7Xedj9Kbxr+fkT3Q8AAAD//wMAUEsBAi0AFAAGAAgAAAAhALaD&#10;OJL+AAAA4QEAABMAAAAAAAAAAAAAAAAAAAAAAFtDb250ZW50X1R5cGVzXS54bWxQSwECLQAUAAYA&#10;CAAAACEAOP0h/9YAAACUAQAACwAAAAAAAAAAAAAAAAAvAQAAX3JlbHMvLnJlbHNQSwECLQAUAAYA&#10;CAAAACEAM2kNkacBAABdAwAADgAAAAAAAAAAAAAAAAAuAgAAZHJzL2Uyb0RvYy54bWxQSwECLQAU&#10;AAYACAAAACEAiBUVU98AAAAMAQAADwAAAAAAAAAAAAAAAAABBAAAZHJzL2Rvd25yZXYueG1sUEsF&#10;BgAAAAAEAAQA8wAAAA0FAAAAAA==&#10;" o:allowincell="f" filled="t" strokeweight=".72pt">
                <v:stroke joinstyle="miter"/>
                <o:lock v:ext="edit" shapetype="f"/>
              </v:line>
            </w:pict>
          </mc:Fallback>
        </mc:AlternateContent>
      </w:r>
    </w:p>
    <w:p w14:paraId="29C07818" w14:textId="77777777" w:rsidR="000E2392" w:rsidRDefault="00000000">
      <w:pPr>
        <w:spacing w:line="20" w:lineRule="exact"/>
        <w:rPr>
          <w:sz w:val="20"/>
          <w:szCs w:val="20"/>
        </w:rPr>
      </w:pPr>
      <w:r>
        <w:rPr>
          <w:sz w:val="20"/>
          <w:szCs w:val="20"/>
        </w:rPr>
        <w:br w:type="column"/>
      </w:r>
    </w:p>
    <w:p w14:paraId="57CC0A7B" w14:textId="77777777" w:rsidR="000E2392" w:rsidRDefault="000E2392">
      <w:pPr>
        <w:spacing w:line="342" w:lineRule="exact"/>
        <w:rPr>
          <w:sz w:val="20"/>
          <w:szCs w:val="20"/>
        </w:rPr>
      </w:pPr>
    </w:p>
    <w:p w14:paraId="49BB01C0" w14:textId="77777777" w:rsidR="000E2392" w:rsidRDefault="00000000">
      <w:pPr>
        <w:rPr>
          <w:sz w:val="20"/>
          <w:szCs w:val="20"/>
        </w:rPr>
      </w:pPr>
      <w:r>
        <w:rPr>
          <w:rFonts w:ascii="Arial" w:eastAsia="Arial" w:hAnsi="Arial" w:cs="Arial"/>
          <w:b/>
          <w:bCs/>
          <w:sz w:val="23"/>
          <w:szCs w:val="23"/>
        </w:rPr>
        <w:t>Amount (Eq. PKR)</w:t>
      </w:r>
    </w:p>
    <w:p w14:paraId="263F0043" w14:textId="77777777" w:rsidR="000E2392" w:rsidRDefault="000E2392">
      <w:pPr>
        <w:spacing w:line="2164" w:lineRule="exact"/>
        <w:rPr>
          <w:sz w:val="20"/>
          <w:szCs w:val="20"/>
        </w:rPr>
      </w:pPr>
    </w:p>
    <w:p w14:paraId="59F9D830" w14:textId="77777777" w:rsidR="000E2392" w:rsidRDefault="000E2392">
      <w:pPr>
        <w:sectPr w:rsidR="000E2392">
          <w:type w:val="continuous"/>
          <w:pgSz w:w="11920" w:h="16841"/>
          <w:pgMar w:top="735" w:right="1431" w:bottom="468" w:left="1440" w:header="0" w:footer="0" w:gutter="0"/>
          <w:cols w:num="3" w:space="720" w:equalWidth="0">
            <w:col w:w="1680" w:space="720"/>
            <w:col w:w="3560" w:space="720"/>
            <w:col w:w="2360"/>
          </w:cols>
        </w:sectPr>
      </w:pPr>
    </w:p>
    <w:p w14:paraId="60E79F13" w14:textId="77777777" w:rsidR="000E2392" w:rsidRDefault="000E2392">
      <w:pPr>
        <w:spacing w:line="200" w:lineRule="exact"/>
        <w:rPr>
          <w:sz w:val="20"/>
          <w:szCs w:val="20"/>
        </w:rPr>
      </w:pPr>
    </w:p>
    <w:p w14:paraId="30CE7C7C" w14:textId="77777777" w:rsidR="000E2392" w:rsidRDefault="000E2392">
      <w:pPr>
        <w:spacing w:line="200" w:lineRule="exact"/>
        <w:rPr>
          <w:sz w:val="20"/>
          <w:szCs w:val="20"/>
        </w:rPr>
      </w:pPr>
    </w:p>
    <w:p w14:paraId="7C8A800D" w14:textId="77777777" w:rsidR="000E2392" w:rsidRDefault="000E2392">
      <w:pPr>
        <w:spacing w:line="200" w:lineRule="exact"/>
        <w:rPr>
          <w:sz w:val="20"/>
          <w:szCs w:val="20"/>
        </w:rPr>
      </w:pPr>
    </w:p>
    <w:p w14:paraId="685F7F36" w14:textId="77777777" w:rsidR="000E2392" w:rsidRDefault="000E2392">
      <w:pPr>
        <w:spacing w:line="200" w:lineRule="exact"/>
        <w:rPr>
          <w:sz w:val="20"/>
          <w:szCs w:val="20"/>
        </w:rPr>
      </w:pPr>
    </w:p>
    <w:p w14:paraId="32A02AA3" w14:textId="77777777" w:rsidR="000E2392" w:rsidRDefault="000E2392">
      <w:pPr>
        <w:spacing w:line="200" w:lineRule="exact"/>
        <w:rPr>
          <w:sz w:val="20"/>
          <w:szCs w:val="20"/>
        </w:rPr>
      </w:pPr>
    </w:p>
    <w:p w14:paraId="459077E5" w14:textId="77777777" w:rsidR="000E2392" w:rsidRDefault="000E2392">
      <w:pPr>
        <w:spacing w:line="200" w:lineRule="exact"/>
        <w:rPr>
          <w:sz w:val="20"/>
          <w:szCs w:val="20"/>
        </w:rPr>
      </w:pPr>
    </w:p>
    <w:p w14:paraId="52546D5F" w14:textId="77777777" w:rsidR="000E2392" w:rsidRDefault="000E2392">
      <w:pPr>
        <w:spacing w:line="200" w:lineRule="exact"/>
        <w:rPr>
          <w:sz w:val="20"/>
          <w:szCs w:val="20"/>
        </w:rPr>
      </w:pPr>
    </w:p>
    <w:p w14:paraId="0BF4C5E8" w14:textId="77777777" w:rsidR="000E2392" w:rsidRDefault="000E2392">
      <w:pPr>
        <w:spacing w:line="200" w:lineRule="exact"/>
        <w:rPr>
          <w:sz w:val="20"/>
          <w:szCs w:val="20"/>
        </w:rPr>
      </w:pPr>
    </w:p>
    <w:p w14:paraId="48591A71" w14:textId="77777777" w:rsidR="000E2392" w:rsidRDefault="000E2392">
      <w:pPr>
        <w:spacing w:line="200" w:lineRule="exact"/>
        <w:rPr>
          <w:sz w:val="20"/>
          <w:szCs w:val="20"/>
        </w:rPr>
      </w:pPr>
    </w:p>
    <w:p w14:paraId="1D582DA1" w14:textId="77777777" w:rsidR="000E2392" w:rsidRDefault="000E2392">
      <w:pPr>
        <w:spacing w:line="200" w:lineRule="exact"/>
        <w:rPr>
          <w:sz w:val="20"/>
          <w:szCs w:val="20"/>
        </w:rPr>
      </w:pPr>
    </w:p>
    <w:p w14:paraId="5ADB4564" w14:textId="77777777" w:rsidR="000E2392" w:rsidRDefault="000E2392">
      <w:pPr>
        <w:spacing w:line="200" w:lineRule="exact"/>
        <w:rPr>
          <w:sz w:val="20"/>
          <w:szCs w:val="20"/>
        </w:rPr>
      </w:pPr>
    </w:p>
    <w:p w14:paraId="2901E73E" w14:textId="77777777" w:rsidR="000E2392" w:rsidRDefault="000E2392">
      <w:pPr>
        <w:spacing w:line="200" w:lineRule="exact"/>
        <w:rPr>
          <w:sz w:val="20"/>
          <w:szCs w:val="20"/>
        </w:rPr>
      </w:pPr>
    </w:p>
    <w:p w14:paraId="49110E2A" w14:textId="77777777" w:rsidR="000E2392" w:rsidRDefault="000E2392">
      <w:pPr>
        <w:spacing w:line="200" w:lineRule="exact"/>
        <w:rPr>
          <w:sz w:val="20"/>
          <w:szCs w:val="20"/>
        </w:rPr>
      </w:pPr>
    </w:p>
    <w:p w14:paraId="2E593687" w14:textId="77777777" w:rsidR="000E2392" w:rsidRDefault="000E2392">
      <w:pPr>
        <w:spacing w:line="200" w:lineRule="exact"/>
        <w:rPr>
          <w:sz w:val="20"/>
          <w:szCs w:val="20"/>
        </w:rPr>
      </w:pPr>
    </w:p>
    <w:p w14:paraId="2F8DA7A5" w14:textId="77777777" w:rsidR="000E2392" w:rsidRDefault="000E2392">
      <w:pPr>
        <w:spacing w:line="200" w:lineRule="exact"/>
        <w:rPr>
          <w:sz w:val="20"/>
          <w:szCs w:val="20"/>
        </w:rPr>
      </w:pPr>
    </w:p>
    <w:p w14:paraId="68652D2C" w14:textId="77777777" w:rsidR="000E2392" w:rsidRDefault="000E2392">
      <w:pPr>
        <w:spacing w:line="200" w:lineRule="exact"/>
        <w:rPr>
          <w:sz w:val="20"/>
          <w:szCs w:val="20"/>
        </w:rPr>
      </w:pPr>
    </w:p>
    <w:p w14:paraId="0C82CEB9" w14:textId="77777777" w:rsidR="000E2392" w:rsidRDefault="000E2392">
      <w:pPr>
        <w:spacing w:line="200" w:lineRule="exact"/>
        <w:rPr>
          <w:sz w:val="20"/>
          <w:szCs w:val="20"/>
        </w:rPr>
      </w:pPr>
    </w:p>
    <w:p w14:paraId="11414B9A" w14:textId="77777777" w:rsidR="000E2392" w:rsidRDefault="000E2392">
      <w:pPr>
        <w:spacing w:line="200" w:lineRule="exact"/>
        <w:rPr>
          <w:sz w:val="20"/>
          <w:szCs w:val="20"/>
        </w:rPr>
      </w:pPr>
    </w:p>
    <w:p w14:paraId="10FE15DC" w14:textId="77777777" w:rsidR="000E2392" w:rsidRDefault="000E2392">
      <w:pPr>
        <w:spacing w:line="200" w:lineRule="exact"/>
        <w:rPr>
          <w:sz w:val="20"/>
          <w:szCs w:val="20"/>
        </w:rPr>
      </w:pPr>
    </w:p>
    <w:p w14:paraId="7E995443" w14:textId="77777777" w:rsidR="000E2392" w:rsidRDefault="000E2392">
      <w:pPr>
        <w:spacing w:line="200" w:lineRule="exact"/>
        <w:rPr>
          <w:sz w:val="20"/>
          <w:szCs w:val="20"/>
        </w:rPr>
      </w:pPr>
    </w:p>
    <w:p w14:paraId="5B428925" w14:textId="77777777" w:rsidR="000E2392" w:rsidRDefault="000E2392">
      <w:pPr>
        <w:spacing w:line="200" w:lineRule="exact"/>
        <w:rPr>
          <w:sz w:val="20"/>
          <w:szCs w:val="20"/>
        </w:rPr>
      </w:pPr>
    </w:p>
    <w:p w14:paraId="2294458E" w14:textId="77777777" w:rsidR="000E2392" w:rsidRDefault="000E2392">
      <w:pPr>
        <w:spacing w:line="200" w:lineRule="exact"/>
        <w:rPr>
          <w:sz w:val="20"/>
          <w:szCs w:val="20"/>
        </w:rPr>
      </w:pPr>
    </w:p>
    <w:p w14:paraId="2D3D2EC1" w14:textId="77777777" w:rsidR="000E2392" w:rsidRDefault="000E2392">
      <w:pPr>
        <w:spacing w:line="200" w:lineRule="exact"/>
        <w:rPr>
          <w:sz w:val="20"/>
          <w:szCs w:val="20"/>
        </w:rPr>
      </w:pPr>
    </w:p>
    <w:p w14:paraId="1F37779C" w14:textId="77777777" w:rsidR="000E2392" w:rsidRDefault="000E2392">
      <w:pPr>
        <w:spacing w:line="200" w:lineRule="exact"/>
        <w:rPr>
          <w:sz w:val="20"/>
          <w:szCs w:val="20"/>
        </w:rPr>
      </w:pPr>
    </w:p>
    <w:p w14:paraId="2DF458D1" w14:textId="77777777" w:rsidR="000E2392" w:rsidRDefault="000E2392">
      <w:pPr>
        <w:spacing w:line="200" w:lineRule="exact"/>
        <w:rPr>
          <w:sz w:val="20"/>
          <w:szCs w:val="20"/>
        </w:rPr>
      </w:pPr>
    </w:p>
    <w:p w14:paraId="120005CC" w14:textId="77777777" w:rsidR="000E2392" w:rsidRDefault="000E2392">
      <w:pPr>
        <w:spacing w:line="200" w:lineRule="exact"/>
        <w:rPr>
          <w:sz w:val="20"/>
          <w:szCs w:val="20"/>
        </w:rPr>
      </w:pPr>
    </w:p>
    <w:p w14:paraId="25EB1B9B" w14:textId="77777777" w:rsidR="000E2392" w:rsidRDefault="000E2392">
      <w:pPr>
        <w:spacing w:line="200" w:lineRule="exact"/>
        <w:rPr>
          <w:sz w:val="20"/>
          <w:szCs w:val="20"/>
        </w:rPr>
      </w:pPr>
    </w:p>
    <w:p w14:paraId="478EE180" w14:textId="77777777" w:rsidR="000E2392" w:rsidRDefault="000E2392">
      <w:pPr>
        <w:spacing w:line="200" w:lineRule="exact"/>
        <w:rPr>
          <w:sz w:val="20"/>
          <w:szCs w:val="20"/>
        </w:rPr>
      </w:pPr>
    </w:p>
    <w:p w14:paraId="4F6DBD52" w14:textId="77777777" w:rsidR="000E2392" w:rsidRDefault="000E2392">
      <w:pPr>
        <w:spacing w:line="200" w:lineRule="exact"/>
        <w:rPr>
          <w:sz w:val="20"/>
          <w:szCs w:val="20"/>
        </w:rPr>
      </w:pPr>
    </w:p>
    <w:p w14:paraId="4004DA1E" w14:textId="77777777" w:rsidR="000E2392" w:rsidRDefault="000E2392">
      <w:pPr>
        <w:spacing w:line="200" w:lineRule="exact"/>
        <w:rPr>
          <w:sz w:val="20"/>
          <w:szCs w:val="20"/>
        </w:rPr>
      </w:pPr>
    </w:p>
    <w:p w14:paraId="153076E2" w14:textId="77777777" w:rsidR="000E2392" w:rsidRDefault="000E2392">
      <w:pPr>
        <w:spacing w:line="200" w:lineRule="exact"/>
        <w:rPr>
          <w:sz w:val="20"/>
          <w:szCs w:val="20"/>
        </w:rPr>
      </w:pPr>
    </w:p>
    <w:p w14:paraId="7F4D889A" w14:textId="77777777" w:rsidR="000E2392" w:rsidRDefault="000E2392">
      <w:pPr>
        <w:spacing w:line="200" w:lineRule="exact"/>
        <w:rPr>
          <w:sz w:val="20"/>
          <w:szCs w:val="20"/>
        </w:rPr>
      </w:pPr>
    </w:p>
    <w:p w14:paraId="5C7E673E" w14:textId="77777777" w:rsidR="000E2392" w:rsidRDefault="000E2392">
      <w:pPr>
        <w:spacing w:line="200" w:lineRule="exact"/>
        <w:rPr>
          <w:sz w:val="20"/>
          <w:szCs w:val="20"/>
        </w:rPr>
      </w:pPr>
    </w:p>
    <w:p w14:paraId="784B938E" w14:textId="77777777" w:rsidR="000E2392" w:rsidRDefault="000E2392">
      <w:pPr>
        <w:spacing w:line="200" w:lineRule="exact"/>
        <w:rPr>
          <w:sz w:val="20"/>
          <w:szCs w:val="20"/>
        </w:rPr>
      </w:pPr>
    </w:p>
    <w:p w14:paraId="0668AD38" w14:textId="77777777" w:rsidR="000E2392" w:rsidRDefault="000E2392">
      <w:pPr>
        <w:spacing w:line="200" w:lineRule="exact"/>
        <w:rPr>
          <w:sz w:val="20"/>
          <w:szCs w:val="20"/>
        </w:rPr>
      </w:pPr>
    </w:p>
    <w:p w14:paraId="78C9EFEB" w14:textId="77777777" w:rsidR="000E2392" w:rsidRDefault="000E2392">
      <w:pPr>
        <w:spacing w:line="200" w:lineRule="exact"/>
        <w:rPr>
          <w:sz w:val="20"/>
          <w:szCs w:val="20"/>
        </w:rPr>
      </w:pPr>
    </w:p>
    <w:p w14:paraId="7605FB83" w14:textId="77777777" w:rsidR="000E2392" w:rsidRDefault="000E2392">
      <w:pPr>
        <w:spacing w:line="200" w:lineRule="exact"/>
        <w:rPr>
          <w:sz w:val="20"/>
          <w:szCs w:val="20"/>
        </w:rPr>
      </w:pPr>
    </w:p>
    <w:p w14:paraId="5E8EB538" w14:textId="77777777" w:rsidR="000E2392" w:rsidRDefault="000E2392">
      <w:pPr>
        <w:spacing w:line="200" w:lineRule="exact"/>
        <w:rPr>
          <w:sz w:val="20"/>
          <w:szCs w:val="20"/>
        </w:rPr>
      </w:pPr>
    </w:p>
    <w:p w14:paraId="23CAFD16" w14:textId="77777777" w:rsidR="000E2392" w:rsidRDefault="000E2392">
      <w:pPr>
        <w:spacing w:line="200" w:lineRule="exact"/>
        <w:rPr>
          <w:sz w:val="20"/>
          <w:szCs w:val="20"/>
        </w:rPr>
      </w:pPr>
    </w:p>
    <w:p w14:paraId="3D5C035E" w14:textId="77777777" w:rsidR="000E2392" w:rsidRDefault="000E2392">
      <w:pPr>
        <w:spacing w:line="200" w:lineRule="exact"/>
        <w:rPr>
          <w:sz w:val="20"/>
          <w:szCs w:val="20"/>
        </w:rPr>
      </w:pPr>
    </w:p>
    <w:p w14:paraId="0DFA06D7" w14:textId="77777777" w:rsidR="000E2392" w:rsidRDefault="000E2392">
      <w:pPr>
        <w:spacing w:line="200" w:lineRule="exact"/>
        <w:rPr>
          <w:sz w:val="20"/>
          <w:szCs w:val="20"/>
        </w:rPr>
      </w:pPr>
    </w:p>
    <w:p w14:paraId="4BE529D7" w14:textId="77777777" w:rsidR="000E2392" w:rsidRDefault="000E2392">
      <w:pPr>
        <w:spacing w:line="200" w:lineRule="exact"/>
        <w:rPr>
          <w:sz w:val="20"/>
          <w:szCs w:val="20"/>
        </w:rPr>
      </w:pPr>
    </w:p>
    <w:p w14:paraId="3182FEBD" w14:textId="77777777" w:rsidR="000E2392" w:rsidRDefault="000E2392">
      <w:pPr>
        <w:spacing w:line="200" w:lineRule="exact"/>
        <w:rPr>
          <w:sz w:val="20"/>
          <w:szCs w:val="20"/>
        </w:rPr>
      </w:pPr>
    </w:p>
    <w:p w14:paraId="09736624" w14:textId="77777777" w:rsidR="000E2392" w:rsidRDefault="000E2392">
      <w:pPr>
        <w:spacing w:line="200" w:lineRule="exact"/>
        <w:rPr>
          <w:sz w:val="20"/>
          <w:szCs w:val="20"/>
        </w:rPr>
      </w:pPr>
    </w:p>
    <w:p w14:paraId="2B221F83" w14:textId="77777777" w:rsidR="000E2392" w:rsidRDefault="000E2392">
      <w:pPr>
        <w:spacing w:line="399" w:lineRule="exact"/>
        <w:rPr>
          <w:sz w:val="20"/>
          <w:szCs w:val="20"/>
        </w:rPr>
      </w:pPr>
    </w:p>
    <w:p w14:paraId="571FB36A" w14:textId="77777777" w:rsidR="000E2392" w:rsidRDefault="00000000">
      <w:pPr>
        <w:ind w:right="-19"/>
        <w:jc w:val="center"/>
        <w:rPr>
          <w:sz w:val="20"/>
          <w:szCs w:val="20"/>
        </w:rPr>
      </w:pPr>
      <w:r>
        <w:rPr>
          <w:rFonts w:eastAsia="Times New Roman"/>
          <w:sz w:val="18"/>
          <w:szCs w:val="18"/>
        </w:rPr>
        <w:t>48</w:t>
      </w:r>
    </w:p>
    <w:p w14:paraId="7632C6A4" w14:textId="77777777" w:rsidR="000E2392" w:rsidRDefault="000E2392">
      <w:pPr>
        <w:sectPr w:rsidR="000E2392">
          <w:type w:val="continuous"/>
          <w:pgSz w:w="11920" w:h="16841"/>
          <w:pgMar w:top="735" w:right="1431" w:bottom="468" w:left="1440" w:header="0" w:footer="0" w:gutter="0"/>
          <w:cols w:space="720" w:equalWidth="0">
            <w:col w:w="9040"/>
          </w:cols>
        </w:sectPr>
      </w:pPr>
    </w:p>
    <w:p w14:paraId="14FB7951" w14:textId="77777777" w:rsidR="000E2392" w:rsidRDefault="00000000">
      <w:pPr>
        <w:ind w:left="20"/>
        <w:rPr>
          <w:sz w:val="20"/>
          <w:szCs w:val="20"/>
        </w:rPr>
      </w:pPr>
      <w:bookmarkStart w:id="51" w:name="page52"/>
      <w:bookmarkEnd w:id="51"/>
      <w:r>
        <w:rPr>
          <w:rFonts w:eastAsia="Times New Roman"/>
          <w:sz w:val="16"/>
          <w:szCs w:val="16"/>
        </w:rPr>
        <w:lastRenderedPageBreak/>
        <w:t>Letters of Bid &amp; Schedules to Bid</w:t>
      </w:r>
    </w:p>
    <w:p w14:paraId="0E69D618"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0993664" behindDoc="1" locked="0" layoutInCell="0" allowOverlap="1" wp14:anchorId="4680A77D" wp14:editId="50A62F17">
                <wp:simplePos x="0" y="0"/>
                <wp:positionH relativeFrom="column">
                  <wp:posOffset>-6985</wp:posOffset>
                </wp:positionH>
                <wp:positionV relativeFrom="paragraph">
                  <wp:posOffset>18415</wp:posOffset>
                </wp:positionV>
                <wp:extent cx="5769610" cy="0"/>
                <wp:effectExtent l="0" t="0" r="0" b="0"/>
                <wp:wrapNone/>
                <wp:docPr id="143" name="Shape 1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69610" cy="4763"/>
                        </a:xfrm>
                        <a:prstGeom prst="line">
                          <a:avLst/>
                        </a:prstGeom>
                        <a:solidFill>
                          <a:srgbClr val="FFFFFF"/>
                        </a:solidFill>
                        <a:ln w="5715">
                          <a:solidFill>
                            <a:srgbClr val="000000"/>
                          </a:solidFill>
                          <a:miter lim="800000"/>
                          <a:headEnd/>
                          <a:tailEnd/>
                        </a:ln>
                      </wps:spPr>
                      <wps:bodyPr/>
                    </wps:wsp>
                  </a:graphicData>
                </a:graphic>
              </wp:anchor>
            </w:drawing>
          </mc:Choice>
          <mc:Fallback>
            <w:pict>
              <v:line w14:anchorId="47729925" id="Shape 143" o:spid="_x0000_s1026" style="position:absolute;z-index:-252322816;visibility:visible;mso-wrap-style:square;mso-wrap-distance-left:9pt;mso-wrap-distance-top:0;mso-wrap-distance-right:9pt;mso-wrap-distance-bottom:0;mso-position-horizontal:absolute;mso-position-horizontal-relative:text;mso-position-vertical:absolute;mso-position-vertical-relative:text" from="-.55pt,1.45pt" to="453.7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SNxpQEAAF0DAAAOAAAAZHJzL2Uyb0RvYy54bWysU8tu2zAQvBfoPxC815TTxkkEyzkkdS9B&#10;GyDtB6z5sIjyBS5ryX9fkrKVpO0pKA8E98HRzHC1vh2tIQcZUXvX0eWioUQ67oV2+47++L79cE0J&#10;JnACjHeyo0eJ9Hbz/t16CK288L03QkaSQRy2Q+hon1JoGUPeSwu48EG6XFQ+Wkg5jHsmIgwZ3Rp2&#10;0TQrNvgoQvRcIubs/VSkm4qvlOTpm1IoEzEdzdxS3WPdd2VnmzW0+wih1/xEA97AwoJ2+aMz1D0k&#10;IL+i/gvKah49epUW3FvmldJcVg1ZzbL5Q81TD0FWLdkcDLNN+P9g+dfDnXuMhTof3VN48PwnZlPY&#10;ELCdiyXAMLWNKtrSnrmTsRp5nI2UYyI8Jy+vVjerZfab59qnq9XH4jOD9nw3RExfpLekHDpqtCsy&#10;oYXDA6ap9dxS0uiNFlttTA3ifndnIjlAftJtXSf0V23GkaEQWV5W5Fc1fAnR1PUvCKtTnk2jbUev&#10;5yZoewnisxN1chJoM52zOuNOvk1WFdN2Xhwf49nP/IbVhtO8lSF5Gdfbz3/F5jcAAAD//wMAUEsD&#10;BBQABgAIAAAAIQB5xCCU2wAAAAYBAAAPAAAAZHJzL2Rvd25yZXYueG1sTI5RS8MwFIXfBf9DuIIv&#10;siUdbNradBRBX0Rkmz/grrlris1NabKu/nujL/p4OIfvfOV2dr2YaAydZw3ZUoEgbrzpuNXwcXhe&#10;PIAIEdlg75k0fFGAbXV9VWJh/IV3NO1jKxKEQ4EabIxDIWVoLDkMSz8Qp+7kR4cxxbGVZsRLgrte&#10;rpTaSIcdpweLAz1Zaj73Z6chvsj6bdrdZWpzeF3nJznX4d1qfXsz148gIs3xbww/+kkdquR09Gc2&#10;QfQaFlmWlhpWOYhU5+p+DeL4m2VVyv/61TcAAAD//wMAUEsBAi0AFAAGAAgAAAAhALaDOJL+AAAA&#10;4QEAABMAAAAAAAAAAAAAAAAAAAAAAFtDb250ZW50X1R5cGVzXS54bWxQSwECLQAUAAYACAAAACEA&#10;OP0h/9YAAACUAQAACwAAAAAAAAAAAAAAAAAvAQAAX3JlbHMvLnJlbHNQSwECLQAUAAYACAAAACEA&#10;W4EjcaUBAABdAwAADgAAAAAAAAAAAAAAAAAuAgAAZHJzL2Uyb0RvYy54bWxQSwECLQAUAAYACAAA&#10;ACEAecQglNsAAAAGAQAADwAAAAAAAAAAAAAAAAD/AwAAZHJzL2Rvd25yZXYueG1sUEsFBgAAAAAE&#10;AAQA8wAAAAcFAAAAAA==&#10;" o:allowincell="f" filled="t" strokeweight=".45pt">
                <v:stroke joinstyle="miter"/>
                <o:lock v:ext="edit" shapetype="f"/>
              </v:line>
            </w:pict>
          </mc:Fallback>
        </mc:AlternateContent>
      </w:r>
    </w:p>
    <w:p w14:paraId="0D471D01" w14:textId="77777777" w:rsidR="000E2392" w:rsidRDefault="000E2392">
      <w:pPr>
        <w:sectPr w:rsidR="000E2392">
          <w:pgSz w:w="11920" w:h="16841"/>
          <w:pgMar w:top="762" w:right="1431" w:bottom="468" w:left="1420" w:header="0" w:footer="0" w:gutter="0"/>
          <w:cols w:space="720" w:equalWidth="0">
            <w:col w:w="9060"/>
          </w:cols>
        </w:sectPr>
      </w:pPr>
    </w:p>
    <w:p w14:paraId="7C30715F" w14:textId="77777777" w:rsidR="000E2392" w:rsidRDefault="000E2392">
      <w:pPr>
        <w:spacing w:line="200" w:lineRule="exact"/>
        <w:rPr>
          <w:sz w:val="20"/>
          <w:szCs w:val="20"/>
        </w:rPr>
      </w:pPr>
    </w:p>
    <w:p w14:paraId="697A4AB0" w14:textId="77777777" w:rsidR="000E2392" w:rsidRDefault="000E2392">
      <w:pPr>
        <w:spacing w:line="200" w:lineRule="exact"/>
        <w:rPr>
          <w:sz w:val="20"/>
          <w:szCs w:val="20"/>
        </w:rPr>
      </w:pPr>
    </w:p>
    <w:p w14:paraId="13902179" w14:textId="77777777" w:rsidR="000E2392" w:rsidRDefault="000E2392">
      <w:pPr>
        <w:spacing w:line="286" w:lineRule="exact"/>
        <w:rPr>
          <w:sz w:val="20"/>
          <w:szCs w:val="20"/>
        </w:rPr>
      </w:pPr>
    </w:p>
    <w:p w14:paraId="1B60E923" w14:textId="77777777" w:rsidR="000E2392" w:rsidRDefault="00000000">
      <w:pPr>
        <w:ind w:right="-19"/>
        <w:jc w:val="center"/>
        <w:rPr>
          <w:sz w:val="20"/>
          <w:szCs w:val="20"/>
        </w:rPr>
      </w:pPr>
      <w:r>
        <w:rPr>
          <w:rFonts w:ascii="Arial" w:eastAsia="Arial" w:hAnsi="Arial" w:cs="Arial"/>
          <w:b/>
          <w:bCs/>
          <w:sz w:val="24"/>
          <w:szCs w:val="24"/>
        </w:rPr>
        <w:t>Form FIN – 3.3:</w:t>
      </w:r>
    </w:p>
    <w:p w14:paraId="6FDCB6CF" w14:textId="77777777" w:rsidR="000E2392" w:rsidRDefault="000E2392">
      <w:pPr>
        <w:spacing w:line="197" w:lineRule="exact"/>
        <w:rPr>
          <w:sz w:val="20"/>
          <w:szCs w:val="20"/>
        </w:rPr>
      </w:pPr>
    </w:p>
    <w:p w14:paraId="015E0DE7" w14:textId="77777777" w:rsidR="000E2392" w:rsidRDefault="00000000">
      <w:pPr>
        <w:ind w:right="-19"/>
        <w:jc w:val="center"/>
        <w:rPr>
          <w:sz w:val="20"/>
          <w:szCs w:val="20"/>
        </w:rPr>
      </w:pPr>
      <w:r>
        <w:rPr>
          <w:rFonts w:ascii="Arial" w:eastAsia="Arial" w:hAnsi="Arial" w:cs="Arial"/>
          <w:b/>
          <w:bCs/>
          <w:sz w:val="24"/>
          <w:szCs w:val="24"/>
        </w:rPr>
        <w:t>Current Contract Commitments / Works in Progress</w:t>
      </w:r>
    </w:p>
    <w:p w14:paraId="1047FD36" w14:textId="77777777" w:rsidR="000E2392" w:rsidRDefault="000E2392">
      <w:pPr>
        <w:spacing w:line="296" w:lineRule="exact"/>
        <w:rPr>
          <w:sz w:val="20"/>
          <w:szCs w:val="20"/>
        </w:rPr>
      </w:pPr>
    </w:p>
    <w:p w14:paraId="34C9AD20" w14:textId="77777777" w:rsidR="000E2392" w:rsidRDefault="00000000">
      <w:pPr>
        <w:spacing w:line="237" w:lineRule="auto"/>
        <w:ind w:left="20"/>
        <w:jc w:val="both"/>
        <w:rPr>
          <w:sz w:val="20"/>
          <w:szCs w:val="20"/>
        </w:rPr>
      </w:pPr>
      <w:r>
        <w:rPr>
          <w:rFonts w:ascii="Arial" w:eastAsia="Arial" w:hAnsi="Arial" w:cs="Arial"/>
          <w:sz w:val="24"/>
          <w:szCs w:val="24"/>
        </w:rPr>
        <w:t>Bidders and each member to a JV should provide information on their current commitments on all contracts that have been awarded, or for which a letter of intent or acceptance has been received, or for contracts approaching completion, but for which an unqualified, full completion certificate has yet to be issued.</w:t>
      </w:r>
    </w:p>
    <w:p w14:paraId="380385EC"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0994688" behindDoc="1" locked="0" layoutInCell="0" allowOverlap="1" wp14:anchorId="1269668A" wp14:editId="708F8629">
                <wp:simplePos x="0" y="0"/>
                <wp:positionH relativeFrom="column">
                  <wp:posOffset>3810</wp:posOffset>
                </wp:positionH>
                <wp:positionV relativeFrom="paragraph">
                  <wp:posOffset>180340</wp:posOffset>
                </wp:positionV>
                <wp:extent cx="5743575" cy="0"/>
                <wp:effectExtent l="0" t="0" r="0" b="0"/>
                <wp:wrapNone/>
                <wp:docPr id="144" name="Shape 1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3575" cy="4763"/>
                        </a:xfrm>
                        <a:prstGeom prst="line">
                          <a:avLst/>
                        </a:prstGeom>
                        <a:solidFill>
                          <a:srgbClr val="FFFFFF"/>
                        </a:solidFill>
                        <a:ln w="6096">
                          <a:solidFill>
                            <a:srgbClr val="000000"/>
                          </a:solidFill>
                          <a:miter lim="800000"/>
                          <a:headEnd/>
                          <a:tailEnd/>
                        </a:ln>
                      </wps:spPr>
                      <wps:bodyPr/>
                    </wps:wsp>
                  </a:graphicData>
                </a:graphic>
              </wp:anchor>
            </w:drawing>
          </mc:Choice>
          <mc:Fallback>
            <w:pict>
              <v:line w14:anchorId="33A24BBF" id="Shape 144" o:spid="_x0000_s1026" style="position:absolute;z-index:-252321792;visibility:visible;mso-wrap-style:square;mso-wrap-distance-left:9pt;mso-wrap-distance-top:0;mso-wrap-distance-right:9pt;mso-wrap-distance-bottom:0;mso-position-horizontal:absolute;mso-position-horizontal-relative:text;mso-position-vertical:absolute;mso-position-vertical-relative:text" from=".3pt,14.2pt" to="452.55pt,1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uKfpwEAAF0DAAAOAAAAZHJzL2Uyb0RvYy54bWysU8tu2zAQvBfoPxC811IethPBcg5J3UuQ&#10;BkjyAWs+LKJ8gcta8t+HpGwlaXsKygPB3R2Odoar1c1gNNmLgMrZlp7NakqEZY4ru2vpy/Pm2xUl&#10;GMFy0M6Klh4E0pv11y+r3jfi3HVOcxFIIrHY9L6lXYy+qSpknTCAM+eFTUXpgoGYwrCreIA+sRtd&#10;ndf1oupd4D44JhBT9m4s0nXhl1Kw+FNKFJHolqbeYtlD2bd5r9YraHYBfKfYsQ34RBcGlE0fnaju&#10;IAL5HdRfVEax4NDJOGPOVE5KxUTRkNSc1X+oeerAi6IlmYN+sgn/Hy172N/ax5BbZ4N98veO/cJk&#10;StV7bKZiDtCPsEEGk+GpdzIUIw+TkWKIhKXkfHl5MV/OKWGpdrlcXGSfK2hOd33A+EM4Q/KhpVrZ&#10;LBMa2N9jHKEnSE6j04pvlNYlCLvtrQ5kD+lJN2Ud2T/AtCV9Sxf19aIwf6jhe4q6rH9RGBXTbGpl&#10;Wno1gaDpBPDvlpfJiaD0eE7qtD36NlqVTds6fngMJz/TGxYbjvOWh+R9XG6//RXrVwAAAP//AwBQ&#10;SwMEFAAGAAgAAAAhAFMCv8XbAAAABgEAAA8AAABkcnMvZG93bnJldi54bWxMjk9Lw0AQxe+C32EZ&#10;wZvdtNhSYyalFrwoUhoFPU6yYxLNzsbstk2/vSse9Pj+8N4vW422UwcefOsEYTpJQLFUzrRSI7w8&#10;318tQflAYqhzwggn9rDKz88ySo07yo4PRahVHBGfEkITQp9q7auGLfmJ61li9u4GSyHKodZmoGMc&#10;t52eJclCW2olPjTU86bh6rPYW4S78vHt1W3JF9syPJ0e5puP9VeLeHkxrm9BBR7DXxl+8CM65JGp&#10;dHsxXnUIi9hDmC2vQcX0JplPQZW/hs4z/R8//wYAAP//AwBQSwECLQAUAAYACAAAACEAtoM4kv4A&#10;AADhAQAAEwAAAAAAAAAAAAAAAAAAAAAAW0NvbnRlbnRfVHlwZXNdLnhtbFBLAQItABQABgAIAAAA&#10;IQA4/SH/1gAAAJQBAAALAAAAAAAAAAAAAAAAAC8BAABfcmVscy8ucmVsc1BLAQItABQABgAIAAAA&#10;IQAQMuKfpwEAAF0DAAAOAAAAAAAAAAAAAAAAAC4CAABkcnMvZTJvRG9jLnhtbFBLAQItABQABgAI&#10;AAAAIQBTAr/F2wAAAAYBAAAPAAAAAAAAAAAAAAAAAAEEAABkcnMvZG93bnJldi54bWxQSwUGAAAA&#10;AAQABADzAAAACQUAAAAA&#10;" o:allowincell="f" filled="t" strokeweight=".48pt">
                <v:stroke joinstyle="miter"/>
                <o:lock v:ext="edit" shapetype="f"/>
              </v:line>
            </w:pict>
          </mc:Fallback>
        </mc:AlternateContent>
      </w:r>
      <w:r>
        <w:rPr>
          <w:noProof/>
          <w:sz w:val="20"/>
          <w:szCs w:val="20"/>
        </w:rPr>
        <mc:AlternateContent>
          <mc:Choice Requires="wps">
            <w:drawing>
              <wp:anchor distT="0" distB="0" distL="114300" distR="114300" simplePos="0" relativeHeight="250995712" behindDoc="1" locked="0" layoutInCell="0" allowOverlap="1" wp14:anchorId="4D1ABE6B" wp14:editId="1607DB87">
                <wp:simplePos x="0" y="0"/>
                <wp:positionH relativeFrom="column">
                  <wp:posOffset>6350</wp:posOffset>
                </wp:positionH>
                <wp:positionV relativeFrom="paragraph">
                  <wp:posOffset>177165</wp:posOffset>
                </wp:positionV>
                <wp:extent cx="0" cy="2705735"/>
                <wp:effectExtent l="0" t="0" r="0" b="0"/>
                <wp:wrapNone/>
                <wp:docPr id="145" name="Shape 1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2705735"/>
                        </a:xfrm>
                        <a:prstGeom prst="line">
                          <a:avLst/>
                        </a:prstGeom>
                        <a:solidFill>
                          <a:srgbClr val="FFFFFF"/>
                        </a:solidFill>
                        <a:ln w="6095">
                          <a:solidFill>
                            <a:srgbClr val="000000"/>
                          </a:solidFill>
                          <a:miter lim="800000"/>
                          <a:headEnd/>
                          <a:tailEnd/>
                        </a:ln>
                      </wps:spPr>
                      <wps:bodyPr/>
                    </wps:wsp>
                  </a:graphicData>
                </a:graphic>
              </wp:anchor>
            </w:drawing>
          </mc:Choice>
          <mc:Fallback>
            <w:pict>
              <v:line w14:anchorId="6A3EF0AD" id="Shape 145" o:spid="_x0000_s1026" style="position:absolute;z-index:-252320768;visibility:visible;mso-wrap-style:square;mso-wrap-distance-left:9pt;mso-wrap-distance-top:0;mso-wrap-distance-right:9pt;mso-wrap-distance-bottom:0;mso-position-horizontal:absolute;mso-position-horizontal-relative:text;mso-position-vertical:absolute;mso-position-vertical-relative:text" from=".5pt,13.95pt" to=".5pt,2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5ZCLpwEAAF0DAAAOAAAAZHJzL2Uyb0RvYy54bWysU8tu2zAQvBfoPxC811Kc2E4EyzkkcS9B&#10;GiDtB6z5sIjyBS5ryX8fkrLVpM2pKA8Ed3c42hmu1reD0eQgAipnW3oxqykRljmu7L6lP75vv1xT&#10;ghEsB+2saOlRIL3dfP607n0j5q5zmotAEonFpvct7WL0TVUh64QBnDkvbCpKFwzEFIZ9xQP0id3o&#10;al7Xy6p3gfvgmEBM2fuxSDeFX0rB4jcpUUSiW5p6i2UPZd/lvdqsodkH8J1ipzbgH7owoGz66ER1&#10;DxHIr6D+ojKKBYdOxhlzpnJSKiaKhqTmov5DzUsHXhQtyRz0k034/2jZ0+HOPofcOhvsi3907Ccm&#10;U6reYzMVc4B+hA0ymAxPvZOhGHmcjBRDJCwlr1bLS0pYKsxX9WJ1ucg+V9Cc7/qA8atwhuRDS7Wy&#10;WSY0cHjEOELPkJxGpxXfKq1LEPa7Ox3IAdKTbss6sb+DaUv6li7rm0VhflfDtxR1WR9RGBXTbGpl&#10;Wno9gaDpBPAHy8vkRFB6PCd12p58G63Kpu0cPz6Hs5/pDYsNp3nLQ/I2Lrd//xWbVwAAAP//AwBQ&#10;SwMEFAAGAAgAAAAhAHwYKMHbAAAABgEAAA8AAABkcnMvZG93bnJldi54bWxMj8tuwjAQRfeV+g/W&#10;VOquOKWUtGkcVFUCVl0A/QAnHpKIeBzFzgO+vsMKlkd3dO+ZdDXZRgzY+dqRgtdZBAKpcKamUsHf&#10;Yf3yAcIHTUY3jlDBGT2ssseHVCfGjbTDYR9KwSXkE62gCqFNpPRFhVb7mWuRODu6zurA2JXSdHrk&#10;ctvIeRQtpdU18UKlW/ypsDjte6vgzfwe1/k4bDf15XI698u43RSxUs9P0/cXiIBTuB3DVZ/VIWOn&#10;3PVkvGiY+ZOgYB5/grjGjLmCxfsiApml8l4/+wcAAP//AwBQSwECLQAUAAYACAAAACEAtoM4kv4A&#10;AADhAQAAEwAAAAAAAAAAAAAAAAAAAAAAW0NvbnRlbnRfVHlwZXNdLnhtbFBLAQItABQABgAIAAAA&#10;IQA4/SH/1gAAAJQBAAALAAAAAAAAAAAAAAAAAC8BAABfcmVscy8ucmVsc1BLAQItABQABgAIAAAA&#10;IQDy5ZCLpwEAAF0DAAAOAAAAAAAAAAAAAAAAAC4CAABkcnMvZTJvRG9jLnhtbFBLAQItABQABgAI&#10;AAAAIQB8GCjB2wAAAAYBAAAPAAAAAAAAAAAAAAAAAAEEAABkcnMvZG93bnJldi54bWxQSwUGAAAA&#10;AAQABADzAAAACQUAAAAA&#10;" o:allowincell="f" filled="t" strokeweight=".16931mm">
                <v:stroke joinstyle="miter"/>
                <o:lock v:ext="edit" shapetype="f"/>
              </v:line>
            </w:pict>
          </mc:Fallback>
        </mc:AlternateContent>
      </w:r>
      <w:r>
        <w:rPr>
          <w:noProof/>
          <w:sz w:val="20"/>
          <w:szCs w:val="20"/>
        </w:rPr>
        <mc:AlternateContent>
          <mc:Choice Requires="wps">
            <w:drawing>
              <wp:anchor distT="0" distB="0" distL="114300" distR="114300" simplePos="0" relativeHeight="250996736" behindDoc="1" locked="0" layoutInCell="0" allowOverlap="1" wp14:anchorId="467D768D" wp14:editId="5639D504">
                <wp:simplePos x="0" y="0"/>
                <wp:positionH relativeFrom="column">
                  <wp:posOffset>5744210</wp:posOffset>
                </wp:positionH>
                <wp:positionV relativeFrom="paragraph">
                  <wp:posOffset>177165</wp:posOffset>
                </wp:positionV>
                <wp:extent cx="0" cy="2705735"/>
                <wp:effectExtent l="0" t="0" r="0" b="0"/>
                <wp:wrapNone/>
                <wp:docPr id="146" name="Shape 1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2705735"/>
                        </a:xfrm>
                        <a:prstGeom prst="line">
                          <a:avLst/>
                        </a:prstGeom>
                        <a:solidFill>
                          <a:srgbClr val="FFFFFF"/>
                        </a:solidFill>
                        <a:ln w="6095">
                          <a:solidFill>
                            <a:srgbClr val="000000"/>
                          </a:solidFill>
                          <a:miter lim="800000"/>
                          <a:headEnd/>
                          <a:tailEnd/>
                        </a:ln>
                      </wps:spPr>
                      <wps:bodyPr/>
                    </wps:wsp>
                  </a:graphicData>
                </a:graphic>
              </wp:anchor>
            </w:drawing>
          </mc:Choice>
          <mc:Fallback>
            <w:pict>
              <v:line w14:anchorId="3A7D94A3" id="Shape 146" o:spid="_x0000_s1026" style="position:absolute;z-index:-252319744;visibility:visible;mso-wrap-style:square;mso-wrap-distance-left:9pt;mso-wrap-distance-top:0;mso-wrap-distance-right:9pt;mso-wrap-distance-bottom:0;mso-position-horizontal:absolute;mso-position-horizontal-relative:text;mso-position-vertical:absolute;mso-position-vertical-relative:text" from="452.3pt,13.95pt" to="452.3pt,2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5ZCLpwEAAF0DAAAOAAAAZHJzL2Uyb0RvYy54bWysU8tu2zAQvBfoPxC811Kc2E4EyzkkcS9B&#10;GiDtB6z5sIjyBS5ryX8fkrLVpM2pKA8Ed3c42hmu1reD0eQgAipnW3oxqykRljmu7L6lP75vv1xT&#10;ghEsB+2saOlRIL3dfP607n0j5q5zmotAEonFpvct7WL0TVUh64QBnDkvbCpKFwzEFIZ9xQP0id3o&#10;al7Xy6p3gfvgmEBM2fuxSDeFX0rB4jcpUUSiW5p6i2UPZd/lvdqsodkH8J1ipzbgH7owoGz66ER1&#10;DxHIr6D+ojKKBYdOxhlzpnJSKiaKhqTmov5DzUsHXhQtyRz0k034/2jZ0+HOPofcOhvsi3907Ccm&#10;U6reYzMVc4B+hA0ymAxPvZOhGHmcjBRDJCwlr1bLS0pYKsxX9WJ1ucg+V9Cc7/qA8atwhuRDS7Wy&#10;WSY0cHjEOELPkJxGpxXfKq1LEPa7Ox3IAdKTbss6sb+DaUv6li7rm0VhflfDtxR1WR9RGBXTbGpl&#10;Wno9gaDpBPAHy8vkRFB6PCd12p58G63Kpu0cPz6Hs5/pDYsNp3nLQ/I2Lrd//xWbVwAAAP//AwBQ&#10;SwMEFAAGAAgAAAAhAHgXC8PeAAAACgEAAA8AAABkcnMvZG93bnJldi54bWxMj8tOwzAQRfdI/IM1&#10;SOyoQwkJDZlUCKllxYLCBzjxNIkaj6PYebRfjxELWM7M0Z1z8+1iOjHR4FrLCPerCARxZXXLNcLX&#10;5+7uCYTzirXqLBPCmRxsi+urXGXazvxB08HXIoSwyxRC432fSemqhoxyK9sTh9vRDkb5MA611IOa&#10;Q7jp5DqKEmlUy+FDo3p6bag6HUaD8KDfj7tynt727eVyOo9J2u+rFPH2Znl5BuFp8X8w/OgHdSiC&#10;U2lH1k50CJsoTgKKsE43IALwuygR4sc4Alnk8n+F4hsAAP//AwBQSwECLQAUAAYACAAAACEAtoM4&#10;kv4AAADhAQAAEwAAAAAAAAAAAAAAAAAAAAAAW0NvbnRlbnRfVHlwZXNdLnhtbFBLAQItABQABgAI&#10;AAAAIQA4/SH/1gAAAJQBAAALAAAAAAAAAAAAAAAAAC8BAABfcmVscy8ucmVsc1BLAQItABQABgAI&#10;AAAAIQDy5ZCLpwEAAF0DAAAOAAAAAAAAAAAAAAAAAC4CAABkcnMvZTJvRG9jLnhtbFBLAQItABQA&#10;BgAIAAAAIQB4FwvD3gAAAAoBAAAPAAAAAAAAAAAAAAAAAAEEAABkcnMvZG93bnJldi54bWxQSwUG&#10;AAAAAAQABADzAAAADAUAAAAA&#10;" o:allowincell="f" filled="t" strokeweight=".16931mm">
                <v:stroke joinstyle="miter"/>
                <o:lock v:ext="edit" shapetype="f"/>
              </v:line>
            </w:pict>
          </mc:Fallback>
        </mc:AlternateContent>
      </w:r>
    </w:p>
    <w:p w14:paraId="7A357008" w14:textId="77777777" w:rsidR="000E2392" w:rsidRDefault="000E2392">
      <w:pPr>
        <w:spacing w:line="271" w:lineRule="exact"/>
        <w:rPr>
          <w:sz w:val="20"/>
          <w:szCs w:val="20"/>
        </w:rPr>
      </w:pPr>
    </w:p>
    <w:p w14:paraId="6F17DB63" w14:textId="77777777" w:rsidR="000E2392" w:rsidRDefault="00000000">
      <w:pPr>
        <w:ind w:right="-79"/>
        <w:jc w:val="center"/>
        <w:rPr>
          <w:sz w:val="20"/>
          <w:szCs w:val="20"/>
        </w:rPr>
      </w:pPr>
      <w:r>
        <w:rPr>
          <w:rFonts w:ascii="Arial" w:eastAsia="Arial" w:hAnsi="Arial" w:cs="Arial"/>
          <w:b/>
          <w:bCs/>
          <w:sz w:val="24"/>
          <w:szCs w:val="24"/>
        </w:rPr>
        <w:t>Current Contract</w:t>
      </w:r>
    </w:p>
    <w:p w14:paraId="0148682B" w14:textId="77777777" w:rsidR="000E2392" w:rsidRDefault="00000000">
      <w:pPr>
        <w:spacing w:line="227" w:lineRule="auto"/>
        <w:ind w:right="-79"/>
        <w:jc w:val="center"/>
        <w:rPr>
          <w:sz w:val="20"/>
          <w:szCs w:val="20"/>
        </w:rPr>
      </w:pPr>
      <w:r>
        <w:rPr>
          <w:rFonts w:ascii="Arial" w:eastAsia="Arial" w:hAnsi="Arial" w:cs="Arial"/>
          <w:b/>
          <w:bCs/>
          <w:sz w:val="24"/>
          <w:szCs w:val="24"/>
        </w:rPr>
        <w:t>Commitments</w:t>
      </w:r>
    </w:p>
    <w:p w14:paraId="51D0EF32" w14:textId="77777777" w:rsidR="000E2392" w:rsidRDefault="000E2392">
      <w:pPr>
        <w:spacing w:line="1" w:lineRule="exact"/>
        <w:rPr>
          <w:sz w:val="20"/>
          <w:szCs w:val="20"/>
        </w:rPr>
      </w:pPr>
    </w:p>
    <w:tbl>
      <w:tblPr>
        <w:tblW w:w="0" w:type="auto"/>
        <w:tblInd w:w="10" w:type="dxa"/>
        <w:tblLayout w:type="fixed"/>
        <w:tblCellMar>
          <w:left w:w="0" w:type="dxa"/>
          <w:right w:w="0" w:type="dxa"/>
        </w:tblCellMar>
        <w:tblLook w:val="04A0" w:firstRow="1" w:lastRow="0" w:firstColumn="1" w:lastColumn="0" w:noHBand="0" w:noVBand="1"/>
      </w:tblPr>
      <w:tblGrid>
        <w:gridCol w:w="560"/>
        <w:gridCol w:w="1920"/>
        <w:gridCol w:w="1600"/>
        <w:gridCol w:w="1580"/>
        <w:gridCol w:w="1540"/>
        <w:gridCol w:w="1880"/>
        <w:gridCol w:w="30"/>
      </w:tblGrid>
      <w:tr w:rsidR="000E2392" w14:paraId="58C3B2EF" w14:textId="77777777">
        <w:trPr>
          <w:trHeight w:val="554"/>
        </w:trPr>
        <w:tc>
          <w:tcPr>
            <w:tcW w:w="560" w:type="dxa"/>
            <w:tcBorders>
              <w:top w:val="single" w:sz="8" w:space="0" w:color="auto"/>
              <w:right w:val="single" w:sz="8" w:space="0" w:color="auto"/>
            </w:tcBorders>
            <w:vAlign w:val="bottom"/>
          </w:tcPr>
          <w:p w14:paraId="57752622" w14:textId="77777777" w:rsidR="000E2392" w:rsidRDefault="000E2392">
            <w:pPr>
              <w:rPr>
                <w:sz w:val="24"/>
                <w:szCs w:val="24"/>
              </w:rPr>
            </w:pPr>
          </w:p>
        </w:tc>
        <w:tc>
          <w:tcPr>
            <w:tcW w:w="1920" w:type="dxa"/>
            <w:tcBorders>
              <w:top w:val="single" w:sz="8" w:space="0" w:color="auto"/>
              <w:right w:val="single" w:sz="8" w:space="0" w:color="auto"/>
            </w:tcBorders>
            <w:vAlign w:val="bottom"/>
          </w:tcPr>
          <w:p w14:paraId="4444CAE8" w14:textId="77777777" w:rsidR="000E2392" w:rsidRDefault="000E2392">
            <w:pPr>
              <w:rPr>
                <w:sz w:val="24"/>
                <w:szCs w:val="24"/>
              </w:rPr>
            </w:pPr>
          </w:p>
        </w:tc>
        <w:tc>
          <w:tcPr>
            <w:tcW w:w="1600" w:type="dxa"/>
            <w:vMerge w:val="restart"/>
            <w:tcBorders>
              <w:top w:val="single" w:sz="8" w:space="0" w:color="auto"/>
              <w:right w:val="single" w:sz="8" w:space="0" w:color="auto"/>
            </w:tcBorders>
            <w:vAlign w:val="bottom"/>
          </w:tcPr>
          <w:p w14:paraId="1E28F6FB" w14:textId="77777777" w:rsidR="000E2392" w:rsidRDefault="00000000">
            <w:pPr>
              <w:jc w:val="center"/>
              <w:rPr>
                <w:sz w:val="20"/>
                <w:szCs w:val="20"/>
              </w:rPr>
            </w:pPr>
            <w:r>
              <w:rPr>
                <w:rFonts w:ascii="Arial" w:eastAsia="Arial" w:hAnsi="Arial" w:cs="Arial"/>
                <w:b/>
                <w:bCs/>
                <w:w w:val="98"/>
                <w:sz w:val="24"/>
                <w:szCs w:val="24"/>
              </w:rPr>
              <w:t>Employer’s</w:t>
            </w:r>
          </w:p>
        </w:tc>
        <w:tc>
          <w:tcPr>
            <w:tcW w:w="1580" w:type="dxa"/>
            <w:tcBorders>
              <w:top w:val="single" w:sz="8" w:space="0" w:color="auto"/>
              <w:right w:val="single" w:sz="8" w:space="0" w:color="auto"/>
            </w:tcBorders>
            <w:vAlign w:val="bottom"/>
          </w:tcPr>
          <w:p w14:paraId="2497C6B7" w14:textId="77777777" w:rsidR="000E2392" w:rsidRDefault="00000000">
            <w:pPr>
              <w:jc w:val="center"/>
              <w:rPr>
                <w:sz w:val="20"/>
                <w:szCs w:val="20"/>
              </w:rPr>
            </w:pPr>
            <w:r>
              <w:rPr>
                <w:rFonts w:ascii="Arial" w:eastAsia="Arial" w:hAnsi="Arial" w:cs="Arial"/>
                <w:b/>
                <w:bCs/>
                <w:sz w:val="24"/>
                <w:szCs w:val="24"/>
              </w:rPr>
              <w:t>Value of</w:t>
            </w:r>
          </w:p>
        </w:tc>
        <w:tc>
          <w:tcPr>
            <w:tcW w:w="1540" w:type="dxa"/>
            <w:vMerge w:val="restart"/>
            <w:tcBorders>
              <w:top w:val="single" w:sz="8" w:space="0" w:color="auto"/>
              <w:right w:val="single" w:sz="8" w:space="0" w:color="auto"/>
            </w:tcBorders>
            <w:vAlign w:val="bottom"/>
          </w:tcPr>
          <w:p w14:paraId="6DAF118D" w14:textId="77777777" w:rsidR="000E2392" w:rsidRDefault="00000000">
            <w:pPr>
              <w:jc w:val="center"/>
              <w:rPr>
                <w:sz w:val="20"/>
                <w:szCs w:val="20"/>
              </w:rPr>
            </w:pPr>
            <w:r>
              <w:rPr>
                <w:rFonts w:ascii="Arial" w:eastAsia="Arial" w:hAnsi="Arial" w:cs="Arial"/>
                <w:b/>
                <w:bCs/>
                <w:w w:val="99"/>
                <w:sz w:val="24"/>
                <w:szCs w:val="24"/>
              </w:rPr>
              <w:t>Estimated</w:t>
            </w:r>
          </w:p>
        </w:tc>
        <w:tc>
          <w:tcPr>
            <w:tcW w:w="1880" w:type="dxa"/>
            <w:tcBorders>
              <w:top w:val="single" w:sz="8" w:space="0" w:color="auto"/>
            </w:tcBorders>
            <w:vAlign w:val="bottom"/>
          </w:tcPr>
          <w:p w14:paraId="70413B77" w14:textId="77777777" w:rsidR="000E2392" w:rsidRDefault="00000000">
            <w:pPr>
              <w:jc w:val="center"/>
              <w:rPr>
                <w:sz w:val="20"/>
                <w:szCs w:val="20"/>
              </w:rPr>
            </w:pPr>
            <w:r>
              <w:rPr>
                <w:rFonts w:ascii="Arial" w:eastAsia="Arial" w:hAnsi="Arial" w:cs="Arial"/>
                <w:b/>
                <w:bCs/>
                <w:w w:val="99"/>
                <w:sz w:val="24"/>
                <w:szCs w:val="24"/>
              </w:rPr>
              <w:t>Average</w:t>
            </w:r>
          </w:p>
        </w:tc>
        <w:tc>
          <w:tcPr>
            <w:tcW w:w="0" w:type="dxa"/>
            <w:vAlign w:val="bottom"/>
          </w:tcPr>
          <w:p w14:paraId="11933E24" w14:textId="77777777" w:rsidR="000E2392" w:rsidRDefault="000E2392">
            <w:pPr>
              <w:rPr>
                <w:sz w:val="1"/>
                <w:szCs w:val="1"/>
              </w:rPr>
            </w:pPr>
          </w:p>
        </w:tc>
      </w:tr>
      <w:tr w:rsidR="000E2392" w14:paraId="02EE549D" w14:textId="77777777">
        <w:trPr>
          <w:trHeight w:val="184"/>
        </w:trPr>
        <w:tc>
          <w:tcPr>
            <w:tcW w:w="560" w:type="dxa"/>
            <w:tcBorders>
              <w:right w:val="single" w:sz="8" w:space="0" w:color="auto"/>
            </w:tcBorders>
            <w:vAlign w:val="bottom"/>
          </w:tcPr>
          <w:p w14:paraId="66B45C14" w14:textId="77777777" w:rsidR="000E2392" w:rsidRDefault="000E2392">
            <w:pPr>
              <w:rPr>
                <w:sz w:val="15"/>
                <w:szCs w:val="15"/>
              </w:rPr>
            </w:pPr>
          </w:p>
        </w:tc>
        <w:tc>
          <w:tcPr>
            <w:tcW w:w="1920" w:type="dxa"/>
            <w:tcBorders>
              <w:right w:val="single" w:sz="8" w:space="0" w:color="auto"/>
            </w:tcBorders>
            <w:vAlign w:val="bottom"/>
          </w:tcPr>
          <w:p w14:paraId="303D62A1" w14:textId="77777777" w:rsidR="000E2392" w:rsidRDefault="000E2392">
            <w:pPr>
              <w:rPr>
                <w:sz w:val="15"/>
                <w:szCs w:val="15"/>
              </w:rPr>
            </w:pPr>
          </w:p>
        </w:tc>
        <w:tc>
          <w:tcPr>
            <w:tcW w:w="1600" w:type="dxa"/>
            <w:vMerge/>
            <w:tcBorders>
              <w:right w:val="single" w:sz="8" w:space="0" w:color="auto"/>
            </w:tcBorders>
            <w:vAlign w:val="bottom"/>
          </w:tcPr>
          <w:p w14:paraId="3DFD7B87" w14:textId="77777777" w:rsidR="000E2392" w:rsidRDefault="000E2392">
            <w:pPr>
              <w:rPr>
                <w:sz w:val="15"/>
                <w:szCs w:val="15"/>
              </w:rPr>
            </w:pPr>
          </w:p>
        </w:tc>
        <w:tc>
          <w:tcPr>
            <w:tcW w:w="1580" w:type="dxa"/>
            <w:vMerge w:val="restart"/>
            <w:tcBorders>
              <w:right w:val="single" w:sz="8" w:space="0" w:color="auto"/>
            </w:tcBorders>
            <w:vAlign w:val="bottom"/>
          </w:tcPr>
          <w:p w14:paraId="4078B6FF" w14:textId="77777777" w:rsidR="000E2392" w:rsidRDefault="00000000">
            <w:pPr>
              <w:jc w:val="center"/>
              <w:rPr>
                <w:sz w:val="20"/>
                <w:szCs w:val="20"/>
              </w:rPr>
            </w:pPr>
            <w:r>
              <w:rPr>
                <w:rFonts w:ascii="Arial" w:eastAsia="Arial" w:hAnsi="Arial" w:cs="Arial"/>
                <w:b/>
                <w:bCs/>
                <w:w w:val="97"/>
                <w:sz w:val="24"/>
                <w:szCs w:val="24"/>
              </w:rPr>
              <w:t>Outstandin</w:t>
            </w:r>
          </w:p>
        </w:tc>
        <w:tc>
          <w:tcPr>
            <w:tcW w:w="1540" w:type="dxa"/>
            <w:vMerge/>
            <w:tcBorders>
              <w:right w:val="single" w:sz="8" w:space="0" w:color="auto"/>
            </w:tcBorders>
            <w:vAlign w:val="bottom"/>
          </w:tcPr>
          <w:p w14:paraId="72111D04" w14:textId="77777777" w:rsidR="000E2392" w:rsidRDefault="000E2392">
            <w:pPr>
              <w:rPr>
                <w:sz w:val="15"/>
                <w:szCs w:val="15"/>
              </w:rPr>
            </w:pPr>
          </w:p>
        </w:tc>
        <w:tc>
          <w:tcPr>
            <w:tcW w:w="1880" w:type="dxa"/>
            <w:vMerge w:val="restart"/>
            <w:vAlign w:val="bottom"/>
          </w:tcPr>
          <w:p w14:paraId="15930E21" w14:textId="77777777" w:rsidR="000E2392" w:rsidRDefault="00000000">
            <w:pPr>
              <w:jc w:val="center"/>
              <w:rPr>
                <w:sz w:val="20"/>
                <w:szCs w:val="20"/>
              </w:rPr>
            </w:pPr>
            <w:r>
              <w:rPr>
                <w:rFonts w:ascii="Arial" w:eastAsia="Arial" w:hAnsi="Arial" w:cs="Arial"/>
                <w:b/>
                <w:bCs/>
                <w:w w:val="97"/>
                <w:sz w:val="24"/>
                <w:szCs w:val="24"/>
              </w:rPr>
              <w:t>Monthly</w:t>
            </w:r>
          </w:p>
        </w:tc>
        <w:tc>
          <w:tcPr>
            <w:tcW w:w="0" w:type="dxa"/>
            <w:vAlign w:val="bottom"/>
          </w:tcPr>
          <w:p w14:paraId="4591BC37" w14:textId="77777777" w:rsidR="000E2392" w:rsidRDefault="000E2392">
            <w:pPr>
              <w:rPr>
                <w:sz w:val="1"/>
                <w:szCs w:val="1"/>
              </w:rPr>
            </w:pPr>
          </w:p>
        </w:tc>
      </w:tr>
      <w:tr w:rsidR="000E2392" w14:paraId="41A1A5B0" w14:textId="77777777">
        <w:trPr>
          <w:trHeight w:val="92"/>
        </w:trPr>
        <w:tc>
          <w:tcPr>
            <w:tcW w:w="560" w:type="dxa"/>
            <w:tcBorders>
              <w:right w:val="single" w:sz="8" w:space="0" w:color="auto"/>
            </w:tcBorders>
            <w:vAlign w:val="bottom"/>
          </w:tcPr>
          <w:p w14:paraId="0C30BB38" w14:textId="77777777" w:rsidR="000E2392" w:rsidRDefault="000E2392">
            <w:pPr>
              <w:rPr>
                <w:sz w:val="8"/>
                <w:szCs w:val="8"/>
              </w:rPr>
            </w:pPr>
          </w:p>
        </w:tc>
        <w:tc>
          <w:tcPr>
            <w:tcW w:w="1920" w:type="dxa"/>
            <w:tcBorders>
              <w:right w:val="single" w:sz="8" w:space="0" w:color="auto"/>
            </w:tcBorders>
            <w:vAlign w:val="bottom"/>
          </w:tcPr>
          <w:p w14:paraId="448AFEF4" w14:textId="77777777" w:rsidR="000E2392" w:rsidRDefault="000E2392">
            <w:pPr>
              <w:rPr>
                <w:sz w:val="8"/>
                <w:szCs w:val="8"/>
              </w:rPr>
            </w:pPr>
          </w:p>
        </w:tc>
        <w:tc>
          <w:tcPr>
            <w:tcW w:w="1600" w:type="dxa"/>
            <w:vMerge w:val="restart"/>
            <w:tcBorders>
              <w:right w:val="single" w:sz="8" w:space="0" w:color="auto"/>
            </w:tcBorders>
            <w:vAlign w:val="bottom"/>
          </w:tcPr>
          <w:p w14:paraId="2363BC89" w14:textId="77777777" w:rsidR="000E2392" w:rsidRDefault="00000000">
            <w:pPr>
              <w:spacing w:line="265" w:lineRule="exact"/>
              <w:jc w:val="center"/>
              <w:rPr>
                <w:sz w:val="20"/>
                <w:szCs w:val="20"/>
              </w:rPr>
            </w:pPr>
            <w:r>
              <w:rPr>
                <w:rFonts w:ascii="Arial" w:eastAsia="Arial" w:hAnsi="Arial" w:cs="Arial"/>
                <w:b/>
                <w:bCs/>
                <w:w w:val="98"/>
                <w:sz w:val="24"/>
                <w:szCs w:val="24"/>
              </w:rPr>
              <w:t>Contact</w:t>
            </w:r>
          </w:p>
        </w:tc>
        <w:tc>
          <w:tcPr>
            <w:tcW w:w="1580" w:type="dxa"/>
            <w:vMerge/>
            <w:tcBorders>
              <w:right w:val="single" w:sz="8" w:space="0" w:color="auto"/>
            </w:tcBorders>
            <w:vAlign w:val="bottom"/>
          </w:tcPr>
          <w:p w14:paraId="44449F86" w14:textId="77777777" w:rsidR="000E2392" w:rsidRDefault="000E2392">
            <w:pPr>
              <w:rPr>
                <w:sz w:val="8"/>
                <w:szCs w:val="8"/>
              </w:rPr>
            </w:pPr>
          </w:p>
        </w:tc>
        <w:tc>
          <w:tcPr>
            <w:tcW w:w="1540" w:type="dxa"/>
            <w:vMerge w:val="restart"/>
            <w:tcBorders>
              <w:right w:val="single" w:sz="8" w:space="0" w:color="auto"/>
            </w:tcBorders>
            <w:vAlign w:val="bottom"/>
          </w:tcPr>
          <w:p w14:paraId="17A8A3A9" w14:textId="77777777" w:rsidR="000E2392" w:rsidRDefault="00000000">
            <w:pPr>
              <w:jc w:val="center"/>
              <w:rPr>
                <w:sz w:val="20"/>
                <w:szCs w:val="20"/>
              </w:rPr>
            </w:pPr>
            <w:r>
              <w:rPr>
                <w:rFonts w:ascii="Arial" w:eastAsia="Arial" w:hAnsi="Arial" w:cs="Arial"/>
                <w:b/>
                <w:bCs/>
                <w:w w:val="98"/>
                <w:sz w:val="24"/>
                <w:szCs w:val="24"/>
              </w:rPr>
              <w:t>Completion</w:t>
            </w:r>
          </w:p>
        </w:tc>
        <w:tc>
          <w:tcPr>
            <w:tcW w:w="1880" w:type="dxa"/>
            <w:vMerge/>
            <w:vAlign w:val="bottom"/>
          </w:tcPr>
          <w:p w14:paraId="3B9B44EA" w14:textId="77777777" w:rsidR="000E2392" w:rsidRDefault="000E2392">
            <w:pPr>
              <w:rPr>
                <w:sz w:val="8"/>
                <w:szCs w:val="8"/>
              </w:rPr>
            </w:pPr>
          </w:p>
        </w:tc>
        <w:tc>
          <w:tcPr>
            <w:tcW w:w="0" w:type="dxa"/>
            <w:vAlign w:val="bottom"/>
          </w:tcPr>
          <w:p w14:paraId="4EAF9987" w14:textId="77777777" w:rsidR="000E2392" w:rsidRDefault="000E2392">
            <w:pPr>
              <w:rPr>
                <w:sz w:val="1"/>
                <w:szCs w:val="1"/>
              </w:rPr>
            </w:pPr>
          </w:p>
        </w:tc>
      </w:tr>
      <w:tr w:rsidR="000E2392" w14:paraId="7DB349C8" w14:textId="77777777">
        <w:trPr>
          <w:trHeight w:val="226"/>
        </w:trPr>
        <w:tc>
          <w:tcPr>
            <w:tcW w:w="560" w:type="dxa"/>
            <w:tcBorders>
              <w:right w:val="single" w:sz="8" w:space="0" w:color="auto"/>
            </w:tcBorders>
            <w:vAlign w:val="bottom"/>
          </w:tcPr>
          <w:p w14:paraId="715E1C03" w14:textId="77777777" w:rsidR="000E2392" w:rsidRDefault="00000000">
            <w:pPr>
              <w:spacing w:line="226" w:lineRule="exact"/>
              <w:ind w:left="100"/>
              <w:rPr>
                <w:sz w:val="20"/>
                <w:szCs w:val="20"/>
              </w:rPr>
            </w:pPr>
            <w:r>
              <w:rPr>
                <w:rFonts w:ascii="Arial" w:eastAsia="Arial" w:hAnsi="Arial" w:cs="Arial"/>
                <w:b/>
                <w:bCs/>
                <w:sz w:val="24"/>
                <w:szCs w:val="24"/>
              </w:rPr>
              <w:t>No.</w:t>
            </w:r>
          </w:p>
        </w:tc>
        <w:tc>
          <w:tcPr>
            <w:tcW w:w="1920" w:type="dxa"/>
            <w:tcBorders>
              <w:right w:val="single" w:sz="8" w:space="0" w:color="auto"/>
            </w:tcBorders>
            <w:vAlign w:val="bottom"/>
          </w:tcPr>
          <w:p w14:paraId="42659F71" w14:textId="77777777" w:rsidR="000E2392" w:rsidRDefault="00000000">
            <w:pPr>
              <w:spacing w:line="226" w:lineRule="exact"/>
              <w:ind w:left="60"/>
              <w:rPr>
                <w:sz w:val="20"/>
                <w:szCs w:val="20"/>
              </w:rPr>
            </w:pPr>
            <w:r>
              <w:rPr>
                <w:rFonts w:ascii="Arial" w:eastAsia="Arial" w:hAnsi="Arial" w:cs="Arial"/>
                <w:b/>
                <w:bCs/>
                <w:sz w:val="24"/>
                <w:szCs w:val="24"/>
              </w:rPr>
              <w:t>Name of</w:t>
            </w:r>
          </w:p>
        </w:tc>
        <w:tc>
          <w:tcPr>
            <w:tcW w:w="1600" w:type="dxa"/>
            <w:vMerge/>
            <w:tcBorders>
              <w:right w:val="single" w:sz="8" w:space="0" w:color="auto"/>
            </w:tcBorders>
            <w:vAlign w:val="bottom"/>
          </w:tcPr>
          <w:p w14:paraId="4FA291BC" w14:textId="77777777" w:rsidR="000E2392" w:rsidRDefault="000E2392">
            <w:pPr>
              <w:rPr>
                <w:sz w:val="19"/>
                <w:szCs w:val="19"/>
              </w:rPr>
            </w:pPr>
          </w:p>
        </w:tc>
        <w:tc>
          <w:tcPr>
            <w:tcW w:w="1580" w:type="dxa"/>
            <w:tcBorders>
              <w:right w:val="single" w:sz="8" w:space="0" w:color="auto"/>
            </w:tcBorders>
            <w:vAlign w:val="bottom"/>
          </w:tcPr>
          <w:p w14:paraId="2ABDB16A" w14:textId="77777777" w:rsidR="000E2392" w:rsidRDefault="00000000">
            <w:pPr>
              <w:spacing w:line="226" w:lineRule="exact"/>
              <w:jc w:val="center"/>
              <w:rPr>
                <w:sz w:val="20"/>
                <w:szCs w:val="20"/>
              </w:rPr>
            </w:pPr>
            <w:r>
              <w:rPr>
                <w:rFonts w:ascii="Arial" w:eastAsia="Arial" w:hAnsi="Arial" w:cs="Arial"/>
                <w:b/>
                <w:bCs/>
                <w:w w:val="93"/>
                <w:sz w:val="24"/>
                <w:szCs w:val="24"/>
              </w:rPr>
              <w:t>g Work</w:t>
            </w:r>
          </w:p>
        </w:tc>
        <w:tc>
          <w:tcPr>
            <w:tcW w:w="1540" w:type="dxa"/>
            <w:vMerge/>
            <w:tcBorders>
              <w:right w:val="single" w:sz="8" w:space="0" w:color="auto"/>
            </w:tcBorders>
            <w:vAlign w:val="bottom"/>
          </w:tcPr>
          <w:p w14:paraId="4A4BFA5C" w14:textId="77777777" w:rsidR="000E2392" w:rsidRDefault="000E2392">
            <w:pPr>
              <w:rPr>
                <w:sz w:val="19"/>
                <w:szCs w:val="19"/>
              </w:rPr>
            </w:pPr>
          </w:p>
        </w:tc>
        <w:tc>
          <w:tcPr>
            <w:tcW w:w="1880" w:type="dxa"/>
            <w:vAlign w:val="bottom"/>
          </w:tcPr>
          <w:p w14:paraId="5FD086DE" w14:textId="77777777" w:rsidR="000E2392" w:rsidRDefault="00000000">
            <w:pPr>
              <w:spacing w:line="226" w:lineRule="exact"/>
              <w:jc w:val="center"/>
              <w:rPr>
                <w:sz w:val="20"/>
                <w:szCs w:val="20"/>
              </w:rPr>
            </w:pPr>
            <w:r>
              <w:rPr>
                <w:rFonts w:ascii="Arial" w:eastAsia="Arial" w:hAnsi="Arial" w:cs="Arial"/>
                <w:b/>
                <w:bCs/>
                <w:w w:val="99"/>
                <w:sz w:val="24"/>
                <w:szCs w:val="24"/>
              </w:rPr>
              <w:t>Invoicing Over</w:t>
            </w:r>
          </w:p>
        </w:tc>
        <w:tc>
          <w:tcPr>
            <w:tcW w:w="0" w:type="dxa"/>
            <w:vAlign w:val="bottom"/>
          </w:tcPr>
          <w:p w14:paraId="5DD2DE9E" w14:textId="77777777" w:rsidR="000E2392" w:rsidRDefault="000E2392">
            <w:pPr>
              <w:rPr>
                <w:sz w:val="1"/>
                <w:szCs w:val="1"/>
              </w:rPr>
            </w:pPr>
          </w:p>
        </w:tc>
      </w:tr>
      <w:tr w:rsidR="000E2392" w14:paraId="047170EB" w14:textId="77777777">
        <w:trPr>
          <w:trHeight w:val="234"/>
        </w:trPr>
        <w:tc>
          <w:tcPr>
            <w:tcW w:w="560" w:type="dxa"/>
            <w:tcBorders>
              <w:right w:val="single" w:sz="8" w:space="0" w:color="auto"/>
            </w:tcBorders>
            <w:vAlign w:val="bottom"/>
          </w:tcPr>
          <w:p w14:paraId="62227D8F" w14:textId="77777777" w:rsidR="000E2392" w:rsidRDefault="000E2392">
            <w:pPr>
              <w:rPr>
                <w:sz w:val="20"/>
                <w:szCs w:val="20"/>
              </w:rPr>
            </w:pPr>
          </w:p>
        </w:tc>
        <w:tc>
          <w:tcPr>
            <w:tcW w:w="1920" w:type="dxa"/>
            <w:vMerge w:val="restart"/>
            <w:tcBorders>
              <w:right w:val="single" w:sz="8" w:space="0" w:color="auto"/>
            </w:tcBorders>
            <w:vAlign w:val="bottom"/>
          </w:tcPr>
          <w:p w14:paraId="6037B32F" w14:textId="77777777" w:rsidR="000E2392" w:rsidRDefault="00000000">
            <w:pPr>
              <w:ind w:left="60"/>
              <w:rPr>
                <w:sz w:val="20"/>
                <w:szCs w:val="20"/>
              </w:rPr>
            </w:pPr>
            <w:r>
              <w:rPr>
                <w:rFonts w:ascii="Arial" w:eastAsia="Arial" w:hAnsi="Arial" w:cs="Arial"/>
                <w:b/>
                <w:bCs/>
                <w:sz w:val="24"/>
                <w:szCs w:val="24"/>
              </w:rPr>
              <w:t>Contract</w:t>
            </w:r>
          </w:p>
        </w:tc>
        <w:tc>
          <w:tcPr>
            <w:tcW w:w="1600" w:type="dxa"/>
            <w:tcBorders>
              <w:right w:val="single" w:sz="8" w:space="0" w:color="auto"/>
            </w:tcBorders>
            <w:vAlign w:val="bottom"/>
          </w:tcPr>
          <w:p w14:paraId="53E202EA" w14:textId="77777777" w:rsidR="000E2392" w:rsidRDefault="00000000">
            <w:pPr>
              <w:spacing w:line="234" w:lineRule="exact"/>
              <w:jc w:val="center"/>
              <w:rPr>
                <w:sz w:val="20"/>
                <w:szCs w:val="20"/>
              </w:rPr>
            </w:pPr>
            <w:r>
              <w:rPr>
                <w:rFonts w:ascii="Arial" w:eastAsia="Arial" w:hAnsi="Arial" w:cs="Arial"/>
                <w:b/>
                <w:bCs/>
                <w:w w:val="97"/>
                <w:sz w:val="24"/>
                <w:szCs w:val="24"/>
              </w:rPr>
              <w:t>Address,</w:t>
            </w:r>
          </w:p>
        </w:tc>
        <w:tc>
          <w:tcPr>
            <w:tcW w:w="1580" w:type="dxa"/>
            <w:tcBorders>
              <w:right w:val="single" w:sz="8" w:space="0" w:color="auto"/>
            </w:tcBorders>
            <w:vAlign w:val="bottom"/>
          </w:tcPr>
          <w:p w14:paraId="2096B9FB" w14:textId="77777777" w:rsidR="000E2392" w:rsidRDefault="000E2392">
            <w:pPr>
              <w:rPr>
                <w:sz w:val="20"/>
                <w:szCs w:val="20"/>
              </w:rPr>
            </w:pPr>
          </w:p>
        </w:tc>
        <w:tc>
          <w:tcPr>
            <w:tcW w:w="1540" w:type="dxa"/>
            <w:tcBorders>
              <w:right w:val="single" w:sz="8" w:space="0" w:color="auto"/>
            </w:tcBorders>
            <w:vAlign w:val="bottom"/>
          </w:tcPr>
          <w:p w14:paraId="51698609" w14:textId="77777777" w:rsidR="000E2392" w:rsidRDefault="00000000">
            <w:pPr>
              <w:spacing w:line="234" w:lineRule="exact"/>
              <w:jc w:val="center"/>
              <w:rPr>
                <w:sz w:val="20"/>
                <w:szCs w:val="20"/>
              </w:rPr>
            </w:pPr>
            <w:r>
              <w:rPr>
                <w:rFonts w:ascii="Arial" w:eastAsia="Arial" w:hAnsi="Arial" w:cs="Arial"/>
                <w:b/>
                <w:bCs/>
                <w:w w:val="92"/>
                <w:sz w:val="24"/>
                <w:szCs w:val="24"/>
              </w:rPr>
              <w:t>Date</w:t>
            </w:r>
          </w:p>
        </w:tc>
        <w:tc>
          <w:tcPr>
            <w:tcW w:w="1880" w:type="dxa"/>
            <w:vMerge w:val="restart"/>
            <w:vAlign w:val="bottom"/>
          </w:tcPr>
          <w:p w14:paraId="5847D56B" w14:textId="77777777" w:rsidR="000E2392" w:rsidRDefault="00000000">
            <w:pPr>
              <w:jc w:val="center"/>
              <w:rPr>
                <w:sz w:val="20"/>
                <w:szCs w:val="20"/>
              </w:rPr>
            </w:pPr>
            <w:r>
              <w:rPr>
                <w:rFonts w:ascii="Arial" w:eastAsia="Arial" w:hAnsi="Arial" w:cs="Arial"/>
                <w:b/>
                <w:bCs/>
                <w:w w:val="99"/>
                <w:sz w:val="24"/>
                <w:szCs w:val="24"/>
              </w:rPr>
              <w:t>Last Six</w:t>
            </w:r>
          </w:p>
        </w:tc>
        <w:tc>
          <w:tcPr>
            <w:tcW w:w="0" w:type="dxa"/>
            <w:vAlign w:val="bottom"/>
          </w:tcPr>
          <w:p w14:paraId="56D35504" w14:textId="77777777" w:rsidR="000E2392" w:rsidRDefault="000E2392">
            <w:pPr>
              <w:rPr>
                <w:sz w:val="1"/>
                <w:szCs w:val="1"/>
              </w:rPr>
            </w:pPr>
          </w:p>
        </w:tc>
      </w:tr>
      <w:tr w:rsidR="000E2392" w14:paraId="1621F65E" w14:textId="77777777">
        <w:trPr>
          <w:trHeight w:val="92"/>
        </w:trPr>
        <w:tc>
          <w:tcPr>
            <w:tcW w:w="560" w:type="dxa"/>
            <w:tcBorders>
              <w:right w:val="single" w:sz="8" w:space="0" w:color="auto"/>
            </w:tcBorders>
            <w:vAlign w:val="bottom"/>
          </w:tcPr>
          <w:p w14:paraId="0F05A185" w14:textId="77777777" w:rsidR="000E2392" w:rsidRDefault="000E2392">
            <w:pPr>
              <w:rPr>
                <w:sz w:val="8"/>
                <w:szCs w:val="8"/>
              </w:rPr>
            </w:pPr>
          </w:p>
        </w:tc>
        <w:tc>
          <w:tcPr>
            <w:tcW w:w="1920" w:type="dxa"/>
            <w:vMerge/>
            <w:tcBorders>
              <w:right w:val="single" w:sz="8" w:space="0" w:color="auto"/>
            </w:tcBorders>
            <w:vAlign w:val="bottom"/>
          </w:tcPr>
          <w:p w14:paraId="66121CFE" w14:textId="77777777" w:rsidR="000E2392" w:rsidRDefault="000E2392">
            <w:pPr>
              <w:rPr>
                <w:sz w:val="8"/>
                <w:szCs w:val="8"/>
              </w:rPr>
            </w:pPr>
          </w:p>
        </w:tc>
        <w:tc>
          <w:tcPr>
            <w:tcW w:w="1600" w:type="dxa"/>
            <w:vMerge w:val="restart"/>
            <w:tcBorders>
              <w:right w:val="single" w:sz="8" w:space="0" w:color="auto"/>
            </w:tcBorders>
            <w:vAlign w:val="bottom"/>
          </w:tcPr>
          <w:p w14:paraId="5FEF2685" w14:textId="77777777" w:rsidR="000E2392" w:rsidRDefault="00000000">
            <w:pPr>
              <w:spacing w:line="265" w:lineRule="exact"/>
              <w:jc w:val="center"/>
              <w:rPr>
                <w:sz w:val="20"/>
                <w:szCs w:val="20"/>
              </w:rPr>
            </w:pPr>
            <w:r>
              <w:rPr>
                <w:rFonts w:ascii="Arial" w:eastAsia="Arial" w:hAnsi="Arial" w:cs="Arial"/>
                <w:b/>
                <w:bCs/>
                <w:w w:val="98"/>
                <w:sz w:val="24"/>
                <w:szCs w:val="24"/>
              </w:rPr>
              <w:t>Tel, Fax</w:t>
            </w:r>
          </w:p>
        </w:tc>
        <w:tc>
          <w:tcPr>
            <w:tcW w:w="1580" w:type="dxa"/>
            <w:vMerge w:val="restart"/>
            <w:tcBorders>
              <w:right w:val="single" w:sz="8" w:space="0" w:color="auto"/>
            </w:tcBorders>
            <w:vAlign w:val="bottom"/>
          </w:tcPr>
          <w:p w14:paraId="74A5ABE2" w14:textId="77777777" w:rsidR="000E2392" w:rsidRDefault="00000000">
            <w:pPr>
              <w:spacing w:line="273" w:lineRule="exact"/>
              <w:jc w:val="center"/>
              <w:rPr>
                <w:sz w:val="20"/>
                <w:szCs w:val="20"/>
              </w:rPr>
            </w:pPr>
            <w:r>
              <w:rPr>
                <w:rFonts w:ascii="Arial" w:eastAsia="Arial" w:hAnsi="Arial" w:cs="Arial"/>
                <w:b/>
                <w:bCs/>
                <w:sz w:val="24"/>
                <w:szCs w:val="24"/>
              </w:rPr>
              <w:t>[Eq.</w:t>
            </w:r>
          </w:p>
        </w:tc>
        <w:tc>
          <w:tcPr>
            <w:tcW w:w="1540" w:type="dxa"/>
            <w:tcBorders>
              <w:right w:val="single" w:sz="8" w:space="0" w:color="auto"/>
            </w:tcBorders>
            <w:vAlign w:val="bottom"/>
          </w:tcPr>
          <w:p w14:paraId="12BFE8B4" w14:textId="77777777" w:rsidR="000E2392" w:rsidRDefault="000E2392">
            <w:pPr>
              <w:rPr>
                <w:sz w:val="8"/>
                <w:szCs w:val="8"/>
              </w:rPr>
            </w:pPr>
          </w:p>
        </w:tc>
        <w:tc>
          <w:tcPr>
            <w:tcW w:w="1880" w:type="dxa"/>
            <w:vMerge/>
            <w:vAlign w:val="bottom"/>
          </w:tcPr>
          <w:p w14:paraId="674EEE92" w14:textId="77777777" w:rsidR="000E2392" w:rsidRDefault="000E2392">
            <w:pPr>
              <w:rPr>
                <w:sz w:val="8"/>
                <w:szCs w:val="8"/>
              </w:rPr>
            </w:pPr>
          </w:p>
        </w:tc>
        <w:tc>
          <w:tcPr>
            <w:tcW w:w="0" w:type="dxa"/>
            <w:vAlign w:val="bottom"/>
          </w:tcPr>
          <w:p w14:paraId="5A23452F" w14:textId="77777777" w:rsidR="000E2392" w:rsidRDefault="000E2392">
            <w:pPr>
              <w:rPr>
                <w:sz w:val="1"/>
                <w:szCs w:val="1"/>
              </w:rPr>
            </w:pPr>
          </w:p>
        </w:tc>
      </w:tr>
      <w:tr w:rsidR="000E2392" w14:paraId="676B3F60" w14:textId="77777777">
        <w:trPr>
          <w:trHeight w:val="181"/>
        </w:trPr>
        <w:tc>
          <w:tcPr>
            <w:tcW w:w="560" w:type="dxa"/>
            <w:tcBorders>
              <w:right w:val="single" w:sz="8" w:space="0" w:color="auto"/>
            </w:tcBorders>
            <w:vAlign w:val="bottom"/>
          </w:tcPr>
          <w:p w14:paraId="2FF522E8" w14:textId="77777777" w:rsidR="000E2392" w:rsidRDefault="000E2392">
            <w:pPr>
              <w:rPr>
                <w:sz w:val="15"/>
                <w:szCs w:val="15"/>
              </w:rPr>
            </w:pPr>
          </w:p>
        </w:tc>
        <w:tc>
          <w:tcPr>
            <w:tcW w:w="1920" w:type="dxa"/>
            <w:tcBorders>
              <w:right w:val="single" w:sz="8" w:space="0" w:color="auto"/>
            </w:tcBorders>
            <w:vAlign w:val="bottom"/>
          </w:tcPr>
          <w:p w14:paraId="6A48DEF1" w14:textId="77777777" w:rsidR="000E2392" w:rsidRDefault="000E2392">
            <w:pPr>
              <w:rPr>
                <w:sz w:val="15"/>
                <w:szCs w:val="15"/>
              </w:rPr>
            </w:pPr>
          </w:p>
        </w:tc>
        <w:tc>
          <w:tcPr>
            <w:tcW w:w="1600" w:type="dxa"/>
            <w:vMerge/>
            <w:tcBorders>
              <w:right w:val="single" w:sz="8" w:space="0" w:color="auto"/>
            </w:tcBorders>
            <w:vAlign w:val="bottom"/>
          </w:tcPr>
          <w:p w14:paraId="089DBA64" w14:textId="77777777" w:rsidR="000E2392" w:rsidRDefault="000E2392">
            <w:pPr>
              <w:rPr>
                <w:sz w:val="15"/>
                <w:szCs w:val="15"/>
              </w:rPr>
            </w:pPr>
          </w:p>
        </w:tc>
        <w:tc>
          <w:tcPr>
            <w:tcW w:w="1580" w:type="dxa"/>
            <w:vMerge/>
            <w:tcBorders>
              <w:right w:val="single" w:sz="8" w:space="0" w:color="auto"/>
            </w:tcBorders>
            <w:vAlign w:val="bottom"/>
          </w:tcPr>
          <w:p w14:paraId="260444F4" w14:textId="77777777" w:rsidR="000E2392" w:rsidRDefault="000E2392">
            <w:pPr>
              <w:rPr>
                <w:sz w:val="15"/>
                <w:szCs w:val="15"/>
              </w:rPr>
            </w:pPr>
          </w:p>
        </w:tc>
        <w:tc>
          <w:tcPr>
            <w:tcW w:w="1540" w:type="dxa"/>
            <w:tcBorders>
              <w:right w:val="single" w:sz="8" w:space="0" w:color="auto"/>
            </w:tcBorders>
            <w:vAlign w:val="bottom"/>
          </w:tcPr>
          <w:p w14:paraId="0CD60814" w14:textId="77777777" w:rsidR="000E2392" w:rsidRDefault="000E2392">
            <w:pPr>
              <w:rPr>
                <w:sz w:val="15"/>
                <w:szCs w:val="15"/>
              </w:rPr>
            </w:pPr>
          </w:p>
        </w:tc>
        <w:tc>
          <w:tcPr>
            <w:tcW w:w="1880" w:type="dxa"/>
            <w:vMerge w:val="restart"/>
            <w:vAlign w:val="bottom"/>
          </w:tcPr>
          <w:p w14:paraId="0A00AD07" w14:textId="77777777" w:rsidR="000E2392" w:rsidRDefault="00000000">
            <w:pPr>
              <w:jc w:val="center"/>
              <w:rPr>
                <w:sz w:val="20"/>
                <w:szCs w:val="20"/>
              </w:rPr>
            </w:pPr>
            <w:r>
              <w:rPr>
                <w:rFonts w:ascii="Arial" w:eastAsia="Arial" w:hAnsi="Arial" w:cs="Arial"/>
                <w:b/>
                <w:bCs/>
                <w:sz w:val="24"/>
                <w:szCs w:val="24"/>
              </w:rPr>
              <w:t>Months [Eq.</w:t>
            </w:r>
          </w:p>
        </w:tc>
        <w:tc>
          <w:tcPr>
            <w:tcW w:w="0" w:type="dxa"/>
            <w:vAlign w:val="bottom"/>
          </w:tcPr>
          <w:p w14:paraId="56FA9D24" w14:textId="77777777" w:rsidR="000E2392" w:rsidRDefault="000E2392">
            <w:pPr>
              <w:rPr>
                <w:sz w:val="1"/>
                <w:szCs w:val="1"/>
              </w:rPr>
            </w:pPr>
          </w:p>
        </w:tc>
      </w:tr>
      <w:tr w:rsidR="000E2392" w14:paraId="1CD24278" w14:textId="77777777">
        <w:trPr>
          <w:trHeight w:val="95"/>
        </w:trPr>
        <w:tc>
          <w:tcPr>
            <w:tcW w:w="560" w:type="dxa"/>
            <w:tcBorders>
              <w:right w:val="single" w:sz="8" w:space="0" w:color="auto"/>
            </w:tcBorders>
            <w:vAlign w:val="bottom"/>
          </w:tcPr>
          <w:p w14:paraId="186B22CA" w14:textId="77777777" w:rsidR="000E2392" w:rsidRDefault="000E2392">
            <w:pPr>
              <w:rPr>
                <w:sz w:val="8"/>
                <w:szCs w:val="8"/>
              </w:rPr>
            </w:pPr>
          </w:p>
        </w:tc>
        <w:tc>
          <w:tcPr>
            <w:tcW w:w="1920" w:type="dxa"/>
            <w:tcBorders>
              <w:right w:val="single" w:sz="8" w:space="0" w:color="auto"/>
            </w:tcBorders>
            <w:vAlign w:val="bottom"/>
          </w:tcPr>
          <w:p w14:paraId="61225BD9" w14:textId="77777777" w:rsidR="000E2392" w:rsidRDefault="000E2392">
            <w:pPr>
              <w:rPr>
                <w:sz w:val="8"/>
                <w:szCs w:val="8"/>
              </w:rPr>
            </w:pPr>
          </w:p>
        </w:tc>
        <w:tc>
          <w:tcPr>
            <w:tcW w:w="1600" w:type="dxa"/>
            <w:tcBorders>
              <w:right w:val="single" w:sz="8" w:space="0" w:color="auto"/>
            </w:tcBorders>
            <w:vAlign w:val="bottom"/>
          </w:tcPr>
          <w:p w14:paraId="7E2A8412" w14:textId="77777777" w:rsidR="000E2392" w:rsidRDefault="000E2392">
            <w:pPr>
              <w:rPr>
                <w:sz w:val="8"/>
                <w:szCs w:val="8"/>
              </w:rPr>
            </w:pPr>
          </w:p>
        </w:tc>
        <w:tc>
          <w:tcPr>
            <w:tcW w:w="1580" w:type="dxa"/>
            <w:vMerge w:val="restart"/>
            <w:tcBorders>
              <w:right w:val="single" w:sz="8" w:space="0" w:color="auto"/>
            </w:tcBorders>
            <w:vAlign w:val="bottom"/>
          </w:tcPr>
          <w:p w14:paraId="4019AA7D" w14:textId="77777777" w:rsidR="000E2392" w:rsidRDefault="00000000">
            <w:pPr>
              <w:spacing w:line="265" w:lineRule="exact"/>
              <w:jc w:val="center"/>
              <w:rPr>
                <w:sz w:val="20"/>
                <w:szCs w:val="20"/>
              </w:rPr>
            </w:pPr>
            <w:r>
              <w:rPr>
                <w:rFonts w:ascii="Arial" w:eastAsia="Arial" w:hAnsi="Arial" w:cs="Arial"/>
                <w:b/>
                <w:bCs/>
                <w:sz w:val="24"/>
                <w:szCs w:val="24"/>
              </w:rPr>
              <w:t>PKR]</w:t>
            </w:r>
          </w:p>
        </w:tc>
        <w:tc>
          <w:tcPr>
            <w:tcW w:w="1540" w:type="dxa"/>
            <w:tcBorders>
              <w:right w:val="single" w:sz="8" w:space="0" w:color="auto"/>
            </w:tcBorders>
            <w:vAlign w:val="bottom"/>
          </w:tcPr>
          <w:p w14:paraId="33AE524E" w14:textId="77777777" w:rsidR="000E2392" w:rsidRDefault="000E2392">
            <w:pPr>
              <w:rPr>
                <w:sz w:val="8"/>
                <w:szCs w:val="8"/>
              </w:rPr>
            </w:pPr>
          </w:p>
        </w:tc>
        <w:tc>
          <w:tcPr>
            <w:tcW w:w="1880" w:type="dxa"/>
            <w:vMerge/>
            <w:vAlign w:val="bottom"/>
          </w:tcPr>
          <w:p w14:paraId="41984C75" w14:textId="77777777" w:rsidR="000E2392" w:rsidRDefault="000E2392">
            <w:pPr>
              <w:rPr>
                <w:sz w:val="8"/>
                <w:szCs w:val="8"/>
              </w:rPr>
            </w:pPr>
          </w:p>
        </w:tc>
        <w:tc>
          <w:tcPr>
            <w:tcW w:w="0" w:type="dxa"/>
            <w:vAlign w:val="bottom"/>
          </w:tcPr>
          <w:p w14:paraId="0ABA0158" w14:textId="77777777" w:rsidR="000E2392" w:rsidRDefault="000E2392">
            <w:pPr>
              <w:rPr>
                <w:sz w:val="1"/>
                <w:szCs w:val="1"/>
              </w:rPr>
            </w:pPr>
          </w:p>
        </w:tc>
      </w:tr>
      <w:tr w:rsidR="000E2392" w14:paraId="42AC5911" w14:textId="77777777">
        <w:trPr>
          <w:trHeight w:val="170"/>
        </w:trPr>
        <w:tc>
          <w:tcPr>
            <w:tcW w:w="560" w:type="dxa"/>
            <w:tcBorders>
              <w:right w:val="single" w:sz="8" w:space="0" w:color="auto"/>
            </w:tcBorders>
            <w:vAlign w:val="bottom"/>
          </w:tcPr>
          <w:p w14:paraId="494CC398" w14:textId="77777777" w:rsidR="000E2392" w:rsidRDefault="000E2392">
            <w:pPr>
              <w:rPr>
                <w:sz w:val="14"/>
                <w:szCs w:val="14"/>
              </w:rPr>
            </w:pPr>
          </w:p>
        </w:tc>
        <w:tc>
          <w:tcPr>
            <w:tcW w:w="1920" w:type="dxa"/>
            <w:tcBorders>
              <w:right w:val="single" w:sz="8" w:space="0" w:color="auto"/>
            </w:tcBorders>
            <w:vAlign w:val="bottom"/>
          </w:tcPr>
          <w:p w14:paraId="20F87B6F" w14:textId="77777777" w:rsidR="000E2392" w:rsidRDefault="000E2392">
            <w:pPr>
              <w:rPr>
                <w:sz w:val="14"/>
                <w:szCs w:val="14"/>
              </w:rPr>
            </w:pPr>
          </w:p>
        </w:tc>
        <w:tc>
          <w:tcPr>
            <w:tcW w:w="1600" w:type="dxa"/>
            <w:tcBorders>
              <w:right w:val="single" w:sz="8" w:space="0" w:color="auto"/>
            </w:tcBorders>
            <w:vAlign w:val="bottom"/>
          </w:tcPr>
          <w:p w14:paraId="77A4034C" w14:textId="77777777" w:rsidR="000E2392" w:rsidRDefault="000E2392">
            <w:pPr>
              <w:rPr>
                <w:sz w:val="14"/>
                <w:szCs w:val="14"/>
              </w:rPr>
            </w:pPr>
          </w:p>
        </w:tc>
        <w:tc>
          <w:tcPr>
            <w:tcW w:w="1580" w:type="dxa"/>
            <w:vMerge/>
            <w:tcBorders>
              <w:right w:val="single" w:sz="8" w:space="0" w:color="auto"/>
            </w:tcBorders>
            <w:vAlign w:val="bottom"/>
          </w:tcPr>
          <w:p w14:paraId="6A1F80BB" w14:textId="77777777" w:rsidR="000E2392" w:rsidRDefault="000E2392">
            <w:pPr>
              <w:rPr>
                <w:sz w:val="14"/>
                <w:szCs w:val="14"/>
              </w:rPr>
            </w:pPr>
          </w:p>
        </w:tc>
        <w:tc>
          <w:tcPr>
            <w:tcW w:w="1540" w:type="dxa"/>
            <w:tcBorders>
              <w:right w:val="single" w:sz="8" w:space="0" w:color="auto"/>
            </w:tcBorders>
            <w:vAlign w:val="bottom"/>
          </w:tcPr>
          <w:p w14:paraId="559A652B" w14:textId="77777777" w:rsidR="000E2392" w:rsidRDefault="000E2392">
            <w:pPr>
              <w:rPr>
                <w:sz w:val="14"/>
                <w:szCs w:val="14"/>
              </w:rPr>
            </w:pPr>
          </w:p>
        </w:tc>
        <w:tc>
          <w:tcPr>
            <w:tcW w:w="1880" w:type="dxa"/>
            <w:vMerge w:val="restart"/>
            <w:vAlign w:val="bottom"/>
          </w:tcPr>
          <w:p w14:paraId="1F27F74B" w14:textId="77777777" w:rsidR="000E2392" w:rsidRDefault="00000000">
            <w:pPr>
              <w:jc w:val="center"/>
              <w:rPr>
                <w:sz w:val="20"/>
                <w:szCs w:val="20"/>
              </w:rPr>
            </w:pPr>
            <w:r>
              <w:rPr>
                <w:rFonts w:ascii="Arial" w:eastAsia="Arial" w:hAnsi="Arial" w:cs="Arial"/>
                <w:b/>
                <w:bCs/>
                <w:w w:val="98"/>
                <w:sz w:val="24"/>
                <w:szCs w:val="24"/>
              </w:rPr>
              <w:t>PKR</w:t>
            </w:r>
          </w:p>
        </w:tc>
        <w:tc>
          <w:tcPr>
            <w:tcW w:w="0" w:type="dxa"/>
            <w:vAlign w:val="bottom"/>
          </w:tcPr>
          <w:p w14:paraId="5B46B576" w14:textId="77777777" w:rsidR="000E2392" w:rsidRDefault="000E2392">
            <w:pPr>
              <w:rPr>
                <w:sz w:val="1"/>
                <w:szCs w:val="1"/>
              </w:rPr>
            </w:pPr>
          </w:p>
        </w:tc>
      </w:tr>
      <w:tr w:rsidR="000E2392" w14:paraId="47E6DBD0" w14:textId="77777777">
        <w:trPr>
          <w:trHeight w:val="106"/>
        </w:trPr>
        <w:tc>
          <w:tcPr>
            <w:tcW w:w="560" w:type="dxa"/>
            <w:tcBorders>
              <w:right w:val="single" w:sz="8" w:space="0" w:color="auto"/>
            </w:tcBorders>
            <w:vAlign w:val="bottom"/>
          </w:tcPr>
          <w:p w14:paraId="68E1BBE9" w14:textId="77777777" w:rsidR="000E2392" w:rsidRDefault="000E2392">
            <w:pPr>
              <w:rPr>
                <w:sz w:val="9"/>
                <w:szCs w:val="9"/>
              </w:rPr>
            </w:pPr>
          </w:p>
        </w:tc>
        <w:tc>
          <w:tcPr>
            <w:tcW w:w="1920" w:type="dxa"/>
            <w:tcBorders>
              <w:right w:val="single" w:sz="8" w:space="0" w:color="auto"/>
            </w:tcBorders>
            <w:vAlign w:val="bottom"/>
          </w:tcPr>
          <w:p w14:paraId="36F2D893" w14:textId="77777777" w:rsidR="000E2392" w:rsidRDefault="000E2392">
            <w:pPr>
              <w:rPr>
                <w:sz w:val="9"/>
                <w:szCs w:val="9"/>
              </w:rPr>
            </w:pPr>
          </w:p>
        </w:tc>
        <w:tc>
          <w:tcPr>
            <w:tcW w:w="1600" w:type="dxa"/>
            <w:tcBorders>
              <w:right w:val="single" w:sz="8" w:space="0" w:color="auto"/>
            </w:tcBorders>
            <w:vAlign w:val="bottom"/>
          </w:tcPr>
          <w:p w14:paraId="1D6B4DB4" w14:textId="77777777" w:rsidR="000E2392" w:rsidRDefault="000E2392">
            <w:pPr>
              <w:rPr>
                <w:sz w:val="9"/>
                <w:szCs w:val="9"/>
              </w:rPr>
            </w:pPr>
          </w:p>
        </w:tc>
        <w:tc>
          <w:tcPr>
            <w:tcW w:w="1580" w:type="dxa"/>
            <w:tcBorders>
              <w:right w:val="single" w:sz="8" w:space="0" w:color="auto"/>
            </w:tcBorders>
            <w:vAlign w:val="bottom"/>
          </w:tcPr>
          <w:p w14:paraId="3890C51D" w14:textId="77777777" w:rsidR="000E2392" w:rsidRDefault="000E2392">
            <w:pPr>
              <w:rPr>
                <w:sz w:val="9"/>
                <w:szCs w:val="9"/>
              </w:rPr>
            </w:pPr>
          </w:p>
        </w:tc>
        <w:tc>
          <w:tcPr>
            <w:tcW w:w="1540" w:type="dxa"/>
            <w:tcBorders>
              <w:right w:val="single" w:sz="8" w:space="0" w:color="auto"/>
            </w:tcBorders>
            <w:vAlign w:val="bottom"/>
          </w:tcPr>
          <w:p w14:paraId="24E6B165" w14:textId="77777777" w:rsidR="000E2392" w:rsidRDefault="000E2392">
            <w:pPr>
              <w:rPr>
                <w:sz w:val="9"/>
                <w:szCs w:val="9"/>
              </w:rPr>
            </w:pPr>
          </w:p>
        </w:tc>
        <w:tc>
          <w:tcPr>
            <w:tcW w:w="1880" w:type="dxa"/>
            <w:vMerge/>
            <w:vAlign w:val="bottom"/>
          </w:tcPr>
          <w:p w14:paraId="41302A96" w14:textId="77777777" w:rsidR="000E2392" w:rsidRDefault="000E2392">
            <w:pPr>
              <w:rPr>
                <w:sz w:val="9"/>
                <w:szCs w:val="9"/>
              </w:rPr>
            </w:pPr>
          </w:p>
        </w:tc>
        <w:tc>
          <w:tcPr>
            <w:tcW w:w="0" w:type="dxa"/>
            <w:vAlign w:val="bottom"/>
          </w:tcPr>
          <w:p w14:paraId="6FDE8D7D" w14:textId="77777777" w:rsidR="000E2392" w:rsidRDefault="000E2392">
            <w:pPr>
              <w:rPr>
                <w:sz w:val="1"/>
                <w:szCs w:val="1"/>
              </w:rPr>
            </w:pPr>
          </w:p>
        </w:tc>
      </w:tr>
      <w:tr w:rsidR="000E2392" w14:paraId="22F379F9" w14:textId="77777777">
        <w:trPr>
          <w:trHeight w:val="276"/>
        </w:trPr>
        <w:tc>
          <w:tcPr>
            <w:tcW w:w="560" w:type="dxa"/>
            <w:tcBorders>
              <w:bottom w:val="single" w:sz="8" w:space="0" w:color="auto"/>
              <w:right w:val="single" w:sz="8" w:space="0" w:color="auto"/>
            </w:tcBorders>
            <w:vAlign w:val="bottom"/>
          </w:tcPr>
          <w:p w14:paraId="7E8B8783" w14:textId="77777777" w:rsidR="000E2392" w:rsidRDefault="000E2392">
            <w:pPr>
              <w:rPr>
                <w:sz w:val="24"/>
                <w:szCs w:val="24"/>
              </w:rPr>
            </w:pPr>
          </w:p>
        </w:tc>
        <w:tc>
          <w:tcPr>
            <w:tcW w:w="1920" w:type="dxa"/>
            <w:tcBorders>
              <w:bottom w:val="single" w:sz="8" w:space="0" w:color="auto"/>
              <w:right w:val="single" w:sz="8" w:space="0" w:color="auto"/>
            </w:tcBorders>
            <w:vAlign w:val="bottom"/>
          </w:tcPr>
          <w:p w14:paraId="49DA9B55" w14:textId="77777777" w:rsidR="000E2392" w:rsidRDefault="000E2392">
            <w:pPr>
              <w:rPr>
                <w:sz w:val="24"/>
                <w:szCs w:val="24"/>
              </w:rPr>
            </w:pPr>
          </w:p>
        </w:tc>
        <w:tc>
          <w:tcPr>
            <w:tcW w:w="1600" w:type="dxa"/>
            <w:tcBorders>
              <w:bottom w:val="single" w:sz="8" w:space="0" w:color="auto"/>
              <w:right w:val="single" w:sz="8" w:space="0" w:color="auto"/>
            </w:tcBorders>
            <w:vAlign w:val="bottom"/>
          </w:tcPr>
          <w:p w14:paraId="6285F7B3" w14:textId="77777777" w:rsidR="000E2392" w:rsidRDefault="000E2392">
            <w:pPr>
              <w:rPr>
                <w:sz w:val="24"/>
                <w:szCs w:val="24"/>
              </w:rPr>
            </w:pPr>
          </w:p>
        </w:tc>
        <w:tc>
          <w:tcPr>
            <w:tcW w:w="1580" w:type="dxa"/>
            <w:tcBorders>
              <w:bottom w:val="single" w:sz="8" w:space="0" w:color="auto"/>
              <w:right w:val="single" w:sz="8" w:space="0" w:color="auto"/>
            </w:tcBorders>
            <w:vAlign w:val="bottom"/>
          </w:tcPr>
          <w:p w14:paraId="487C767A" w14:textId="77777777" w:rsidR="000E2392" w:rsidRDefault="000E2392">
            <w:pPr>
              <w:rPr>
                <w:sz w:val="24"/>
                <w:szCs w:val="24"/>
              </w:rPr>
            </w:pPr>
          </w:p>
        </w:tc>
        <w:tc>
          <w:tcPr>
            <w:tcW w:w="1540" w:type="dxa"/>
            <w:tcBorders>
              <w:bottom w:val="single" w:sz="8" w:space="0" w:color="auto"/>
              <w:right w:val="single" w:sz="8" w:space="0" w:color="auto"/>
            </w:tcBorders>
            <w:vAlign w:val="bottom"/>
          </w:tcPr>
          <w:p w14:paraId="69DA0819" w14:textId="77777777" w:rsidR="000E2392" w:rsidRDefault="000E2392">
            <w:pPr>
              <w:rPr>
                <w:sz w:val="24"/>
                <w:szCs w:val="24"/>
              </w:rPr>
            </w:pPr>
          </w:p>
        </w:tc>
        <w:tc>
          <w:tcPr>
            <w:tcW w:w="1880" w:type="dxa"/>
            <w:tcBorders>
              <w:bottom w:val="single" w:sz="8" w:space="0" w:color="auto"/>
            </w:tcBorders>
            <w:vAlign w:val="bottom"/>
          </w:tcPr>
          <w:p w14:paraId="6C75A8DB" w14:textId="77777777" w:rsidR="000E2392" w:rsidRDefault="00000000">
            <w:pPr>
              <w:jc w:val="center"/>
              <w:rPr>
                <w:sz w:val="20"/>
                <w:szCs w:val="20"/>
              </w:rPr>
            </w:pPr>
            <w:r>
              <w:rPr>
                <w:rFonts w:ascii="Arial" w:eastAsia="Arial" w:hAnsi="Arial" w:cs="Arial"/>
                <w:b/>
                <w:bCs/>
                <w:w w:val="99"/>
                <w:sz w:val="24"/>
                <w:szCs w:val="24"/>
              </w:rPr>
              <w:t>/month)]</w:t>
            </w:r>
          </w:p>
        </w:tc>
        <w:tc>
          <w:tcPr>
            <w:tcW w:w="0" w:type="dxa"/>
            <w:vAlign w:val="bottom"/>
          </w:tcPr>
          <w:p w14:paraId="78DBCA79" w14:textId="77777777" w:rsidR="000E2392" w:rsidRDefault="000E2392">
            <w:pPr>
              <w:rPr>
                <w:sz w:val="1"/>
                <w:szCs w:val="1"/>
              </w:rPr>
            </w:pPr>
          </w:p>
        </w:tc>
      </w:tr>
      <w:tr w:rsidR="000E2392" w14:paraId="34769871" w14:textId="77777777">
        <w:trPr>
          <w:trHeight w:val="383"/>
        </w:trPr>
        <w:tc>
          <w:tcPr>
            <w:tcW w:w="560" w:type="dxa"/>
            <w:tcBorders>
              <w:right w:val="single" w:sz="8" w:space="0" w:color="auto"/>
            </w:tcBorders>
            <w:vAlign w:val="bottom"/>
          </w:tcPr>
          <w:p w14:paraId="719AFC3A" w14:textId="77777777" w:rsidR="000E2392" w:rsidRDefault="00000000">
            <w:pPr>
              <w:ind w:left="100"/>
              <w:rPr>
                <w:sz w:val="20"/>
                <w:szCs w:val="20"/>
              </w:rPr>
            </w:pPr>
            <w:r>
              <w:rPr>
                <w:rFonts w:ascii="Arial" w:eastAsia="Arial" w:hAnsi="Arial" w:cs="Arial"/>
                <w:sz w:val="24"/>
                <w:szCs w:val="24"/>
              </w:rPr>
              <w:t>1</w:t>
            </w:r>
          </w:p>
        </w:tc>
        <w:tc>
          <w:tcPr>
            <w:tcW w:w="1920" w:type="dxa"/>
            <w:tcBorders>
              <w:right w:val="single" w:sz="8" w:space="0" w:color="auto"/>
            </w:tcBorders>
            <w:vAlign w:val="bottom"/>
          </w:tcPr>
          <w:p w14:paraId="61CB34CE" w14:textId="77777777" w:rsidR="000E2392" w:rsidRDefault="000E2392">
            <w:pPr>
              <w:rPr>
                <w:sz w:val="24"/>
                <w:szCs w:val="24"/>
              </w:rPr>
            </w:pPr>
          </w:p>
        </w:tc>
        <w:tc>
          <w:tcPr>
            <w:tcW w:w="1600" w:type="dxa"/>
            <w:tcBorders>
              <w:right w:val="single" w:sz="8" w:space="0" w:color="auto"/>
            </w:tcBorders>
            <w:vAlign w:val="bottom"/>
          </w:tcPr>
          <w:p w14:paraId="4BB5A6DD" w14:textId="77777777" w:rsidR="000E2392" w:rsidRDefault="000E2392">
            <w:pPr>
              <w:rPr>
                <w:sz w:val="24"/>
                <w:szCs w:val="24"/>
              </w:rPr>
            </w:pPr>
          </w:p>
        </w:tc>
        <w:tc>
          <w:tcPr>
            <w:tcW w:w="1580" w:type="dxa"/>
            <w:tcBorders>
              <w:right w:val="single" w:sz="8" w:space="0" w:color="auto"/>
            </w:tcBorders>
            <w:vAlign w:val="bottom"/>
          </w:tcPr>
          <w:p w14:paraId="12CF58EF" w14:textId="77777777" w:rsidR="000E2392" w:rsidRDefault="000E2392">
            <w:pPr>
              <w:rPr>
                <w:sz w:val="24"/>
                <w:szCs w:val="24"/>
              </w:rPr>
            </w:pPr>
          </w:p>
        </w:tc>
        <w:tc>
          <w:tcPr>
            <w:tcW w:w="1540" w:type="dxa"/>
            <w:tcBorders>
              <w:right w:val="single" w:sz="8" w:space="0" w:color="auto"/>
            </w:tcBorders>
            <w:vAlign w:val="bottom"/>
          </w:tcPr>
          <w:p w14:paraId="37938AD6" w14:textId="77777777" w:rsidR="000E2392" w:rsidRDefault="000E2392">
            <w:pPr>
              <w:rPr>
                <w:sz w:val="24"/>
                <w:szCs w:val="24"/>
              </w:rPr>
            </w:pPr>
          </w:p>
        </w:tc>
        <w:tc>
          <w:tcPr>
            <w:tcW w:w="1880" w:type="dxa"/>
            <w:vAlign w:val="bottom"/>
          </w:tcPr>
          <w:p w14:paraId="32420E8E" w14:textId="77777777" w:rsidR="000E2392" w:rsidRDefault="000E2392">
            <w:pPr>
              <w:rPr>
                <w:sz w:val="24"/>
                <w:szCs w:val="24"/>
              </w:rPr>
            </w:pPr>
          </w:p>
        </w:tc>
        <w:tc>
          <w:tcPr>
            <w:tcW w:w="0" w:type="dxa"/>
            <w:vAlign w:val="bottom"/>
          </w:tcPr>
          <w:p w14:paraId="2B353D1F" w14:textId="77777777" w:rsidR="000E2392" w:rsidRDefault="000E2392">
            <w:pPr>
              <w:rPr>
                <w:sz w:val="1"/>
                <w:szCs w:val="1"/>
              </w:rPr>
            </w:pPr>
          </w:p>
        </w:tc>
      </w:tr>
      <w:tr w:rsidR="000E2392" w14:paraId="3DB2D108" w14:textId="77777777">
        <w:trPr>
          <w:trHeight w:val="111"/>
        </w:trPr>
        <w:tc>
          <w:tcPr>
            <w:tcW w:w="560" w:type="dxa"/>
            <w:tcBorders>
              <w:bottom w:val="single" w:sz="8" w:space="0" w:color="auto"/>
              <w:right w:val="single" w:sz="8" w:space="0" w:color="auto"/>
            </w:tcBorders>
            <w:vAlign w:val="bottom"/>
          </w:tcPr>
          <w:p w14:paraId="44C2FA25" w14:textId="77777777" w:rsidR="000E2392" w:rsidRDefault="000E2392">
            <w:pPr>
              <w:rPr>
                <w:sz w:val="9"/>
                <w:szCs w:val="9"/>
              </w:rPr>
            </w:pPr>
          </w:p>
        </w:tc>
        <w:tc>
          <w:tcPr>
            <w:tcW w:w="1920" w:type="dxa"/>
            <w:tcBorders>
              <w:bottom w:val="single" w:sz="8" w:space="0" w:color="auto"/>
              <w:right w:val="single" w:sz="8" w:space="0" w:color="auto"/>
            </w:tcBorders>
            <w:vAlign w:val="bottom"/>
          </w:tcPr>
          <w:p w14:paraId="07034825" w14:textId="77777777" w:rsidR="000E2392" w:rsidRDefault="000E2392">
            <w:pPr>
              <w:rPr>
                <w:sz w:val="9"/>
                <w:szCs w:val="9"/>
              </w:rPr>
            </w:pPr>
          </w:p>
        </w:tc>
        <w:tc>
          <w:tcPr>
            <w:tcW w:w="1600" w:type="dxa"/>
            <w:tcBorders>
              <w:bottom w:val="single" w:sz="8" w:space="0" w:color="auto"/>
              <w:right w:val="single" w:sz="8" w:space="0" w:color="auto"/>
            </w:tcBorders>
            <w:vAlign w:val="bottom"/>
          </w:tcPr>
          <w:p w14:paraId="23F359BB" w14:textId="77777777" w:rsidR="000E2392" w:rsidRDefault="000E2392">
            <w:pPr>
              <w:rPr>
                <w:sz w:val="9"/>
                <w:szCs w:val="9"/>
              </w:rPr>
            </w:pPr>
          </w:p>
        </w:tc>
        <w:tc>
          <w:tcPr>
            <w:tcW w:w="1580" w:type="dxa"/>
            <w:tcBorders>
              <w:bottom w:val="single" w:sz="8" w:space="0" w:color="auto"/>
              <w:right w:val="single" w:sz="8" w:space="0" w:color="auto"/>
            </w:tcBorders>
            <w:vAlign w:val="bottom"/>
          </w:tcPr>
          <w:p w14:paraId="49C62DCE" w14:textId="77777777" w:rsidR="000E2392" w:rsidRDefault="000E2392">
            <w:pPr>
              <w:rPr>
                <w:sz w:val="9"/>
                <w:szCs w:val="9"/>
              </w:rPr>
            </w:pPr>
          </w:p>
        </w:tc>
        <w:tc>
          <w:tcPr>
            <w:tcW w:w="1540" w:type="dxa"/>
            <w:tcBorders>
              <w:bottom w:val="single" w:sz="8" w:space="0" w:color="auto"/>
              <w:right w:val="single" w:sz="8" w:space="0" w:color="auto"/>
            </w:tcBorders>
            <w:vAlign w:val="bottom"/>
          </w:tcPr>
          <w:p w14:paraId="52D80DA1" w14:textId="77777777" w:rsidR="000E2392" w:rsidRDefault="000E2392">
            <w:pPr>
              <w:rPr>
                <w:sz w:val="9"/>
                <w:szCs w:val="9"/>
              </w:rPr>
            </w:pPr>
          </w:p>
        </w:tc>
        <w:tc>
          <w:tcPr>
            <w:tcW w:w="1880" w:type="dxa"/>
            <w:tcBorders>
              <w:bottom w:val="single" w:sz="8" w:space="0" w:color="auto"/>
            </w:tcBorders>
            <w:vAlign w:val="bottom"/>
          </w:tcPr>
          <w:p w14:paraId="458FB281" w14:textId="77777777" w:rsidR="000E2392" w:rsidRDefault="000E2392">
            <w:pPr>
              <w:rPr>
                <w:sz w:val="9"/>
                <w:szCs w:val="9"/>
              </w:rPr>
            </w:pPr>
          </w:p>
        </w:tc>
        <w:tc>
          <w:tcPr>
            <w:tcW w:w="0" w:type="dxa"/>
            <w:vAlign w:val="bottom"/>
          </w:tcPr>
          <w:p w14:paraId="34BFD09C" w14:textId="77777777" w:rsidR="000E2392" w:rsidRDefault="000E2392">
            <w:pPr>
              <w:rPr>
                <w:sz w:val="1"/>
                <w:szCs w:val="1"/>
              </w:rPr>
            </w:pPr>
          </w:p>
        </w:tc>
      </w:tr>
      <w:tr w:rsidR="000E2392" w14:paraId="2277C139" w14:textId="77777777">
        <w:trPr>
          <w:trHeight w:val="385"/>
        </w:trPr>
        <w:tc>
          <w:tcPr>
            <w:tcW w:w="560" w:type="dxa"/>
            <w:tcBorders>
              <w:right w:val="single" w:sz="8" w:space="0" w:color="auto"/>
            </w:tcBorders>
            <w:vAlign w:val="bottom"/>
          </w:tcPr>
          <w:p w14:paraId="1009EA03" w14:textId="77777777" w:rsidR="000E2392" w:rsidRDefault="00000000">
            <w:pPr>
              <w:ind w:left="100"/>
              <w:rPr>
                <w:sz w:val="20"/>
                <w:szCs w:val="20"/>
              </w:rPr>
            </w:pPr>
            <w:r>
              <w:rPr>
                <w:rFonts w:ascii="Arial" w:eastAsia="Arial" w:hAnsi="Arial" w:cs="Arial"/>
                <w:sz w:val="24"/>
                <w:szCs w:val="24"/>
              </w:rPr>
              <w:t>2</w:t>
            </w:r>
          </w:p>
        </w:tc>
        <w:tc>
          <w:tcPr>
            <w:tcW w:w="1920" w:type="dxa"/>
            <w:tcBorders>
              <w:right w:val="single" w:sz="8" w:space="0" w:color="auto"/>
            </w:tcBorders>
            <w:vAlign w:val="bottom"/>
          </w:tcPr>
          <w:p w14:paraId="67634137" w14:textId="77777777" w:rsidR="000E2392" w:rsidRDefault="000E2392">
            <w:pPr>
              <w:rPr>
                <w:sz w:val="24"/>
                <w:szCs w:val="24"/>
              </w:rPr>
            </w:pPr>
          </w:p>
        </w:tc>
        <w:tc>
          <w:tcPr>
            <w:tcW w:w="1600" w:type="dxa"/>
            <w:tcBorders>
              <w:right w:val="single" w:sz="8" w:space="0" w:color="auto"/>
            </w:tcBorders>
            <w:vAlign w:val="bottom"/>
          </w:tcPr>
          <w:p w14:paraId="65C9C9CC" w14:textId="77777777" w:rsidR="000E2392" w:rsidRDefault="000E2392">
            <w:pPr>
              <w:rPr>
                <w:sz w:val="24"/>
                <w:szCs w:val="24"/>
              </w:rPr>
            </w:pPr>
          </w:p>
        </w:tc>
        <w:tc>
          <w:tcPr>
            <w:tcW w:w="1580" w:type="dxa"/>
            <w:tcBorders>
              <w:right w:val="single" w:sz="8" w:space="0" w:color="auto"/>
            </w:tcBorders>
            <w:vAlign w:val="bottom"/>
          </w:tcPr>
          <w:p w14:paraId="094F89C1" w14:textId="77777777" w:rsidR="000E2392" w:rsidRDefault="000E2392">
            <w:pPr>
              <w:rPr>
                <w:sz w:val="24"/>
                <w:szCs w:val="24"/>
              </w:rPr>
            </w:pPr>
          </w:p>
        </w:tc>
        <w:tc>
          <w:tcPr>
            <w:tcW w:w="1540" w:type="dxa"/>
            <w:tcBorders>
              <w:right w:val="single" w:sz="8" w:space="0" w:color="auto"/>
            </w:tcBorders>
            <w:vAlign w:val="bottom"/>
          </w:tcPr>
          <w:p w14:paraId="4B646124" w14:textId="77777777" w:rsidR="000E2392" w:rsidRDefault="000E2392">
            <w:pPr>
              <w:rPr>
                <w:sz w:val="24"/>
                <w:szCs w:val="24"/>
              </w:rPr>
            </w:pPr>
          </w:p>
        </w:tc>
        <w:tc>
          <w:tcPr>
            <w:tcW w:w="1880" w:type="dxa"/>
            <w:vAlign w:val="bottom"/>
          </w:tcPr>
          <w:p w14:paraId="64EF8C79" w14:textId="77777777" w:rsidR="000E2392" w:rsidRDefault="000E2392">
            <w:pPr>
              <w:rPr>
                <w:sz w:val="24"/>
                <w:szCs w:val="24"/>
              </w:rPr>
            </w:pPr>
          </w:p>
        </w:tc>
        <w:tc>
          <w:tcPr>
            <w:tcW w:w="0" w:type="dxa"/>
            <w:vAlign w:val="bottom"/>
          </w:tcPr>
          <w:p w14:paraId="54ECFB76" w14:textId="77777777" w:rsidR="000E2392" w:rsidRDefault="000E2392">
            <w:pPr>
              <w:rPr>
                <w:sz w:val="1"/>
                <w:szCs w:val="1"/>
              </w:rPr>
            </w:pPr>
          </w:p>
        </w:tc>
      </w:tr>
      <w:tr w:rsidR="000E2392" w14:paraId="00CE5DC1" w14:textId="77777777">
        <w:trPr>
          <w:trHeight w:val="75"/>
        </w:trPr>
        <w:tc>
          <w:tcPr>
            <w:tcW w:w="560" w:type="dxa"/>
            <w:tcBorders>
              <w:bottom w:val="single" w:sz="8" w:space="0" w:color="auto"/>
              <w:right w:val="single" w:sz="8" w:space="0" w:color="auto"/>
            </w:tcBorders>
            <w:vAlign w:val="bottom"/>
          </w:tcPr>
          <w:p w14:paraId="673C7C00" w14:textId="77777777" w:rsidR="000E2392" w:rsidRDefault="000E2392">
            <w:pPr>
              <w:rPr>
                <w:sz w:val="6"/>
                <w:szCs w:val="6"/>
              </w:rPr>
            </w:pPr>
          </w:p>
        </w:tc>
        <w:tc>
          <w:tcPr>
            <w:tcW w:w="1920" w:type="dxa"/>
            <w:tcBorders>
              <w:bottom w:val="single" w:sz="8" w:space="0" w:color="auto"/>
              <w:right w:val="single" w:sz="8" w:space="0" w:color="auto"/>
            </w:tcBorders>
            <w:vAlign w:val="bottom"/>
          </w:tcPr>
          <w:p w14:paraId="166DF31B" w14:textId="77777777" w:rsidR="000E2392" w:rsidRDefault="000E2392">
            <w:pPr>
              <w:rPr>
                <w:sz w:val="6"/>
                <w:szCs w:val="6"/>
              </w:rPr>
            </w:pPr>
          </w:p>
        </w:tc>
        <w:tc>
          <w:tcPr>
            <w:tcW w:w="1600" w:type="dxa"/>
            <w:tcBorders>
              <w:bottom w:val="single" w:sz="8" w:space="0" w:color="auto"/>
              <w:right w:val="single" w:sz="8" w:space="0" w:color="auto"/>
            </w:tcBorders>
            <w:vAlign w:val="bottom"/>
          </w:tcPr>
          <w:p w14:paraId="131403E4" w14:textId="77777777" w:rsidR="000E2392" w:rsidRDefault="000E2392">
            <w:pPr>
              <w:rPr>
                <w:sz w:val="6"/>
                <w:szCs w:val="6"/>
              </w:rPr>
            </w:pPr>
          </w:p>
        </w:tc>
        <w:tc>
          <w:tcPr>
            <w:tcW w:w="1580" w:type="dxa"/>
            <w:tcBorders>
              <w:bottom w:val="single" w:sz="8" w:space="0" w:color="auto"/>
              <w:right w:val="single" w:sz="8" w:space="0" w:color="auto"/>
            </w:tcBorders>
            <w:vAlign w:val="bottom"/>
          </w:tcPr>
          <w:p w14:paraId="01E5F455" w14:textId="77777777" w:rsidR="000E2392" w:rsidRDefault="000E2392">
            <w:pPr>
              <w:rPr>
                <w:sz w:val="6"/>
                <w:szCs w:val="6"/>
              </w:rPr>
            </w:pPr>
          </w:p>
        </w:tc>
        <w:tc>
          <w:tcPr>
            <w:tcW w:w="1540" w:type="dxa"/>
            <w:tcBorders>
              <w:bottom w:val="single" w:sz="8" w:space="0" w:color="auto"/>
              <w:right w:val="single" w:sz="8" w:space="0" w:color="auto"/>
            </w:tcBorders>
            <w:vAlign w:val="bottom"/>
          </w:tcPr>
          <w:p w14:paraId="6DDB24B0" w14:textId="77777777" w:rsidR="000E2392" w:rsidRDefault="000E2392">
            <w:pPr>
              <w:rPr>
                <w:sz w:val="6"/>
                <w:szCs w:val="6"/>
              </w:rPr>
            </w:pPr>
          </w:p>
        </w:tc>
        <w:tc>
          <w:tcPr>
            <w:tcW w:w="1880" w:type="dxa"/>
            <w:tcBorders>
              <w:bottom w:val="single" w:sz="8" w:space="0" w:color="auto"/>
            </w:tcBorders>
            <w:vAlign w:val="bottom"/>
          </w:tcPr>
          <w:p w14:paraId="0B1B5C8B" w14:textId="77777777" w:rsidR="000E2392" w:rsidRDefault="000E2392">
            <w:pPr>
              <w:rPr>
                <w:sz w:val="6"/>
                <w:szCs w:val="6"/>
              </w:rPr>
            </w:pPr>
          </w:p>
        </w:tc>
        <w:tc>
          <w:tcPr>
            <w:tcW w:w="0" w:type="dxa"/>
            <w:vAlign w:val="bottom"/>
          </w:tcPr>
          <w:p w14:paraId="33B9FA91" w14:textId="77777777" w:rsidR="000E2392" w:rsidRDefault="000E2392">
            <w:pPr>
              <w:rPr>
                <w:sz w:val="1"/>
                <w:szCs w:val="1"/>
              </w:rPr>
            </w:pPr>
          </w:p>
        </w:tc>
      </w:tr>
      <w:tr w:rsidR="000E2392" w14:paraId="3B728D22" w14:textId="77777777">
        <w:trPr>
          <w:trHeight w:val="385"/>
        </w:trPr>
        <w:tc>
          <w:tcPr>
            <w:tcW w:w="560" w:type="dxa"/>
            <w:tcBorders>
              <w:right w:val="single" w:sz="8" w:space="0" w:color="auto"/>
            </w:tcBorders>
            <w:vAlign w:val="bottom"/>
          </w:tcPr>
          <w:p w14:paraId="07EF56C3" w14:textId="77777777" w:rsidR="000E2392" w:rsidRDefault="00000000">
            <w:pPr>
              <w:ind w:left="100"/>
              <w:rPr>
                <w:sz w:val="20"/>
                <w:szCs w:val="20"/>
              </w:rPr>
            </w:pPr>
            <w:r>
              <w:rPr>
                <w:rFonts w:ascii="Arial" w:eastAsia="Arial" w:hAnsi="Arial" w:cs="Arial"/>
                <w:sz w:val="24"/>
                <w:szCs w:val="24"/>
              </w:rPr>
              <w:t>3</w:t>
            </w:r>
          </w:p>
        </w:tc>
        <w:tc>
          <w:tcPr>
            <w:tcW w:w="1920" w:type="dxa"/>
            <w:tcBorders>
              <w:right w:val="single" w:sz="8" w:space="0" w:color="auto"/>
            </w:tcBorders>
            <w:vAlign w:val="bottom"/>
          </w:tcPr>
          <w:p w14:paraId="03E01950" w14:textId="77777777" w:rsidR="000E2392" w:rsidRDefault="000E2392">
            <w:pPr>
              <w:rPr>
                <w:sz w:val="24"/>
                <w:szCs w:val="24"/>
              </w:rPr>
            </w:pPr>
          </w:p>
        </w:tc>
        <w:tc>
          <w:tcPr>
            <w:tcW w:w="1600" w:type="dxa"/>
            <w:tcBorders>
              <w:right w:val="single" w:sz="8" w:space="0" w:color="auto"/>
            </w:tcBorders>
            <w:vAlign w:val="bottom"/>
          </w:tcPr>
          <w:p w14:paraId="4737BFF5" w14:textId="77777777" w:rsidR="000E2392" w:rsidRDefault="000E2392">
            <w:pPr>
              <w:rPr>
                <w:sz w:val="24"/>
                <w:szCs w:val="24"/>
              </w:rPr>
            </w:pPr>
          </w:p>
        </w:tc>
        <w:tc>
          <w:tcPr>
            <w:tcW w:w="1580" w:type="dxa"/>
            <w:tcBorders>
              <w:right w:val="single" w:sz="8" w:space="0" w:color="auto"/>
            </w:tcBorders>
            <w:vAlign w:val="bottom"/>
          </w:tcPr>
          <w:p w14:paraId="40CBEA71" w14:textId="77777777" w:rsidR="000E2392" w:rsidRDefault="000E2392">
            <w:pPr>
              <w:rPr>
                <w:sz w:val="24"/>
                <w:szCs w:val="24"/>
              </w:rPr>
            </w:pPr>
          </w:p>
        </w:tc>
        <w:tc>
          <w:tcPr>
            <w:tcW w:w="1540" w:type="dxa"/>
            <w:tcBorders>
              <w:right w:val="single" w:sz="8" w:space="0" w:color="auto"/>
            </w:tcBorders>
            <w:vAlign w:val="bottom"/>
          </w:tcPr>
          <w:p w14:paraId="69EDB755" w14:textId="77777777" w:rsidR="000E2392" w:rsidRDefault="000E2392">
            <w:pPr>
              <w:rPr>
                <w:sz w:val="24"/>
                <w:szCs w:val="24"/>
              </w:rPr>
            </w:pPr>
          </w:p>
        </w:tc>
        <w:tc>
          <w:tcPr>
            <w:tcW w:w="1880" w:type="dxa"/>
            <w:vAlign w:val="bottom"/>
          </w:tcPr>
          <w:p w14:paraId="5F9F2041" w14:textId="77777777" w:rsidR="000E2392" w:rsidRDefault="000E2392">
            <w:pPr>
              <w:rPr>
                <w:sz w:val="24"/>
                <w:szCs w:val="24"/>
              </w:rPr>
            </w:pPr>
          </w:p>
        </w:tc>
        <w:tc>
          <w:tcPr>
            <w:tcW w:w="0" w:type="dxa"/>
            <w:vAlign w:val="bottom"/>
          </w:tcPr>
          <w:p w14:paraId="76A5386C" w14:textId="77777777" w:rsidR="000E2392" w:rsidRDefault="000E2392">
            <w:pPr>
              <w:rPr>
                <w:sz w:val="1"/>
                <w:szCs w:val="1"/>
              </w:rPr>
            </w:pPr>
          </w:p>
        </w:tc>
      </w:tr>
      <w:tr w:rsidR="000E2392" w14:paraId="1FEC577F" w14:textId="77777777">
        <w:trPr>
          <w:trHeight w:val="72"/>
        </w:trPr>
        <w:tc>
          <w:tcPr>
            <w:tcW w:w="560" w:type="dxa"/>
            <w:tcBorders>
              <w:bottom w:val="single" w:sz="8" w:space="0" w:color="auto"/>
              <w:right w:val="single" w:sz="8" w:space="0" w:color="auto"/>
            </w:tcBorders>
            <w:vAlign w:val="bottom"/>
          </w:tcPr>
          <w:p w14:paraId="349D1B9B" w14:textId="77777777" w:rsidR="000E2392" w:rsidRDefault="000E2392">
            <w:pPr>
              <w:rPr>
                <w:sz w:val="6"/>
                <w:szCs w:val="6"/>
              </w:rPr>
            </w:pPr>
          </w:p>
        </w:tc>
        <w:tc>
          <w:tcPr>
            <w:tcW w:w="1920" w:type="dxa"/>
            <w:tcBorders>
              <w:bottom w:val="single" w:sz="8" w:space="0" w:color="auto"/>
              <w:right w:val="single" w:sz="8" w:space="0" w:color="auto"/>
            </w:tcBorders>
            <w:vAlign w:val="bottom"/>
          </w:tcPr>
          <w:p w14:paraId="0A38E360" w14:textId="77777777" w:rsidR="000E2392" w:rsidRDefault="000E2392">
            <w:pPr>
              <w:rPr>
                <w:sz w:val="6"/>
                <w:szCs w:val="6"/>
              </w:rPr>
            </w:pPr>
          </w:p>
        </w:tc>
        <w:tc>
          <w:tcPr>
            <w:tcW w:w="1600" w:type="dxa"/>
            <w:tcBorders>
              <w:bottom w:val="single" w:sz="8" w:space="0" w:color="auto"/>
              <w:right w:val="single" w:sz="8" w:space="0" w:color="auto"/>
            </w:tcBorders>
            <w:vAlign w:val="bottom"/>
          </w:tcPr>
          <w:p w14:paraId="43779A17" w14:textId="77777777" w:rsidR="000E2392" w:rsidRDefault="000E2392">
            <w:pPr>
              <w:rPr>
                <w:sz w:val="6"/>
                <w:szCs w:val="6"/>
              </w:rPr>
            </w:pPr>
          </w:p>
        </w:tc>
        <w:tc>
          <w:tcPr>
            <w:tcW w:w="1580" w:type="dxa"/>
            <w:tcBorders>
              <w:bottom w:val="single" w:sz="8" w:space="0" w:color="auto"/>
              <w:right w:val="single" w:sz="8" w:space="0" w:color="auto"/>
            </w:tcBorders>
            <w:vAlign w:val="bottom"/>
          </w:tcPr>
          <w:p w14:paraId="5E5F3161" w14:textId="77777777" w:rsidR="000E2392" w:rsidRDefault="000E2392">
            <w:pPr>
              <w:rPr>
                <w:sz w:val="6"/>
                <w:szCs w:val="6"/>
              </w:rPr>
            </w:pPr>
          </w:p>
        </w:tc>
        <w:tc>
          <w:tcPr>
            <w:tcW w:w="1540" w:type="dxa"/>
            <w:tcBorders>
              <w:bottom w:val="single" w:sz="8" w:space="0" w:color="auto"/>
              <w:right w:val="single" w:sz="8" w:space="0" w:color="auto"/>
            </w:tcBorders>
            <w:vAlign w:val="bottom"/>
          </w:tcPr>
          <w:p w14:paraId="04F64BF4" w14:textId="77777777" w:rsidR="000E2392" w:rsidRDefault="000E2392">
            <w:pPr>
              <w:rPr>
                <w:sz w:val="6"/>
                <w:szCs w:val="6"/>
              </w:rPr>
            </w:pPr>
          </w:p>
        </w:tc>
        <w:tc>
          <w:tcPr>
            <w:tcW w:w="1880" w:type="dxa"/>
            <w:tcBorders>
              <w:bottom w:val="single" w:sz="8" w:space="0" w:color="auto"/>
            </w:tcBorders>
            <w:vAlign w:val="bottom"/>
          </w:tcPr>
          <w:p w14:paraId="77CC90D3" w14:textId="77777777" w:rsidR="000E2392" w:rsidRDefault="000E2392">
            <w:pPr>
              <w:rPr>
                <w:sz w:val="6"/>
                <w:szCs w:val="6"/>
              </w:rPr>
            </w:pPr>
          </w:p>
        </w:tc>
        <w:tc>
          <w:tcPr>
            <w:tcW w:w="0" w:type="dxa"/>
            <w:vAlign w:val="bottom"/>
          </w:tcPr>
          <w:p w14:paraId="7DDCEFE6" w14:textId="77777777" w:rsidR="000E2392" w:rsidRDefault="000E2392">
            <w:pPr>
              <w:rPr>
                <w:sz w:val="1"/>
                <w:szCs w:val="1"/>
              </w:rPr>
            </w:pPr>
          </w:p>
        </w:tc>
      </w:tr>
      <w:tr w:rsidR="000E2392" w14:paraId="54EBBEFC" w14:textId="77777777">
        <w:trPr>
          <w:trHeight w:val="385"/>
        </w:trPr>
        <w:tc>
          <w:tcPr>
            <w:tcW w:w="560" w:type="dxa"/>
            <w:tcBorders>
              <w:left w:val="single" w:sz="8" w:space="0" w:color="auto"/>
              <w:right w:val="single" w:sz="8" w:space="0" w:color="auto"/>
            </w:tcBorders>
            <w:vAlign w:val="bottom"/>
          </w:tcPr>
          <w:p w14:paraId="48E5703D" w14:textId="77777777" w:rsidR="000E2392" w:rsidRDefault="00000000">
            <w:pPr>
              <w:ind w:left="100"/>
              <w:rPr>
                <w:sz w:val="20"/>
                <w:szCs w:val="20"/>
              </w:rPr>
            </w:pPr>
            <w:r>
              <w:rPr>
                <w:rFonts w:ascii="Arial" w:eastAsia="Arial" w:hAnsi="Arial" w:cs="Arial"/>
                <w:sz w:val="24"/>
                <w:szCs w:val="24"/>
              </w:rPr>
              <w:t>4</w:t>
            </w:r>
          </w:p>
        </w:tc>
        <w:tc>
          <w:tcPr>
            <w:tcW w:w="1920" w:type="dxa"/>
            <w:tcBorders>
              <w:right w:val="single" w:sz="8" w:space="0" w:color="auto"/>
            </w:tcBorders>
            <w:vAlign w:val="bottom"/>
          </w:tcPr>
          <w:p w14:paraId="250FAA7B" w14:textId="77777777" w:rsidR="000E2392" w:rsidRDefault="000E2392">
            <w:pPr>
              <w:rPr>
                <w:sz w:val="24"/>
                <w:szCs w:val="24"/>
              </w:rPr>
            </w:pPr>
          </w:p>
        </w:tc>
        <w:tc>
          <w:tcPr>
            <w:tcW w:w="1600" w:type="dxa"/>
            <w:tcBorders>
              <w:right w:val="single" w:sz="8" w:space="0" w:color="auto"/>
            </w:tcBorders>
            <w:vAlign w:val="bottom"/>
          </w:tcPr>
          <w:p w14:paraId="650BEDC0" w14:textId="77777777" w:rsidR="000E2392" w:rsidRDefault="000E2392">
            <w:pPr>
              <w:rPr>
                <w:sz w:val="24"/>
                <w:szCs w:val="24"/>
              </w:rPr>
            </w:pPr>
          </w:p>
        </w:tc>
        <w:tc>
          <w:tcPr>
            <w:tcW w:w="1580" w:type="dxa"/>
            <w:tcBorders>
              <w:right w:val="single" w:sz="8" w:space="0" w:color="auto"/>
            </w:tcBorders>
            <w:vAlign w:val="bottom"/>
          </w:tcPr>
          <w:p w14:paraId="15ACBA04" w14:textId="77777777" w:rsidR="000E2392" w:rsidRDefault="000E2392">
            <w:pPr>
              <w:rPr>
                <w:sz w:val="24"/>
                <w:szCs w:val="24"/>
              </w:rPr>
            </w:pPr>
          </w:p>
        </w:tc>
        <w:tc>
          <w:tcPr>
            <w:tcW w:w="1540" w:type="dxa"/>
            <w:tcBorders>
              <w:right w:val="single" w:sz="8" w:space="0" w:color="auto"/>
            </w:tcBorders>
            <w:vAlign w:val="bottom"/>
          </w:tcPr>
          <w:p w14:paraId="1E68E813" w14:textId="77777777" w:rsidR="000E2392" w:rsidRDefault="000E2392">
            <w:pPr>
              <w:rPr>
                <w:sz w:val="24"/>
                <w:szCs w:val="24"/>
              </w:rPr>
            </w:pPr>
          </w:p>
        </w:tc>
        <w:tc>
          <w:tcPr>
            <w:tcW w:w="1880" w:type="dxa"/>
            <w:tcBorders>
              <w:right w:val="single" w:sz="8" w:space="0" w:color="auto"/>
            </w:tcBorders>
            <w:vAlign w:val="bottom"/>
          </w:tcPr>
          <w:p w14:paraId="399BD25B" w14:textId="77777777" w:rsidR="000E2392" w:rsidRDefault="000E2392">
            <w:pPr>
              <w:rPr>
                <w:sz w:val="24"/>
                <w:szCs w:val="24"/>
              </w:rPr>
            </w:pPr>
          </w:p>
        </w:tc>
        <w:tc>
          <w:tcPr>
            <w:tcW w:w="0" w:type="dxa"/>
            <w:vAlign w:val="bottom"/>
          </w:tcPr>
          <w:p w14:paraId="29E1C267" w14:textId="77777777" w:rsidR="000E2392" w:rsidRDefault="000E2392">
            <w:pPr>
              <w:rPr>
                <w:sz w:val="1"/>
                <w:szCs w:val="1"/>
              </w:rPr>
            </w:pPr>
          </w:p>
        </w:tc>
      </w:tr>
      <w:tr w:rsidR="000E2392" w14:paraId="4045FDC5" w14:textId="77777777">
        <w:trPr>
          <w:trHeight w:val="75"/>
        </w:trPr>
        <w:tc>
          <w:tcPr>
            <w:tcW w:w="560" w:type="dxa"/>
            <w:tcBorders>
              <w:left w:val="single" w:sz="8" w:space="0" w:color="auto"/>
              <w:bottom w:val="single" w:sz="8" w:space="0" w:color="auto"/>
              <w:right w:val="single" w:sz="8" w:space="0" w:color="auto"/>
            </w:tcBorders>
            <w:vAlign w:val="bottom"/>
          </w:tcPr>
          <w:p w14:paraId="730AB404" w14:textId="77777777" w:rsidR="000E2392" w:rsidRDefault="000E2392">
            <w:pPr>
              <w:rPr>
                <w:sz w:val="6"/>
                <w:szCs w:val="6"/>
              </w:rPr>
            </w:pPr>
          </w:p>
        </w:tc>
        <w:tc>
          <w:tcPr>
            <w:tcW w:w="1920" w:type="dxa"/>
            <w:tcBorders>
              <w:bottom w:val="single" w:sz="8" w:space="0" w:color="auto"/>
              <w:right w:val="single" w:sz="8" w:space="0" w:color="auto"/>
            </w:tcBorders>
            <w:vAlign w:val="bottom"/>
          </w:tcPr>
          <w:p w14:paraId="7CA901EC" w14:textId="77777777" w:rsidR="000E2392" w:rsidRDefault="000E2392">
            <w:pPr>
              <w:rPr>
                <w:sz w:val="6"/>
                <w:szCs w:val="6"/>
              </w:rPr>
            </w:pPr>
          </w:p>
        </w:tc>
        <w:tc>
          <w:tcPr>
            <w:tcW w:w="1600" w:type="dxa"/>
            <w:tcBorders>
              <w:bottom w:val="single" w:sz="8" w:space="0" w:color="auto"/>
              <w:right w:val="single" w:sz="8" w:space="0" w:color="auto"/>
            </w:tcBorders>
            <w:vAlign w:val="bottom"/>
          </w:tcPr>
          <w:p w14:paraId="7ABBC054" w14:textId="77777777" w:rsidR="000E2392" w:rsidRDefault="000E2392">
            <w:pPr>
              <w:rPr>
                <w:sz w:val="6"/>
                <w:szCs w:val="6"/>
              </w:rPr>
            </w:pPr>
          </w:p>
        </w:tc>
        <w:tc>
          <w:tcPr>
            <w:tcW w:w="1580" w:type="dxa"/>
            <w:tcBorders>
              <w:bottom w:val="single" w:sz="8" w:space="0" w:color="auto"/>
              <w:right w:val="single" w:sz="8" w:space="0" w:color="auto"/>
            </w:tcBorders>
            <w:vAlign w:val="bottom"/>
          </w:tcPr>
          <w:p w14:paraId="0FCE51A0" w14:textId="77777777" w:rsidR="000E2392" w:rsidRDefault="000E2392">
            <w:pPr>
              <w:rPr>
                <w:sz w:val="6"/>
                <w:szCs w:val="6"/>
              </w:rPr>
            </w:pPr>
          </w:p>
        </w:tc>
        <w:tc>
          <w:tcPr>
            <w:tcW w:w="1540" w:type="dxa"/>
            <w:tcBorders>
              <w:bottom w:val="single" w:sz="8" w:space="0" w:color="auto"/>
              <w:right w:val="single" w:sz="8" w:space="0" w:color="auto"/>
            </w:tcBorders>
            <w:vAlign w:val="bottom"/>
          </w:tcPr>
          <w:p w14:paraId="791E2B62" w14:textId="77777777" w:rsidR="000E2392" w:rsidRDefault="000E2392">
            <w:pPr>
              <w:rPr>
                <w:sz w:val="6"/>
                <w:szCs w:val="6"/>
              </w:rPr>
            </w:pPr>
          </w:p>
        </w:tc>
        <w:tc>
          <w:tcPr>
            <w:tcW w:w="1880" w:type="dxa"/>
            <w:tcBorders>
              <w:bottom w:val="single" w:sz="8" w:space="0" w:color="auto"/>
              <w:right w:val="single" w:sz="8" w:space="0" w:color="auto"/>
            </w:tcBorders>
            <w:vAlign w:val="bottom"/>
          </w:tcPr>
          <w:p w14:paraId="15733AA7" w14:textId="77777777" w:rsidR="000E2392" w:rsidRDefault="000E2392">
            <w:pPr>
              <w:rPr>
                <w:sz w:val="6"/>
                <w:szCs w:val="6"/>
              </w:rPr>
            </w:pPr>
          </w:p>
        </w:tc>
        <w:tc>
          <w:tcPr>
            <w:tcW w:w="0" w:type="dxa"/>
            <w:vAlign w:val="bottom"/>
          </w:tcPr>
          <w:p w14:paraId="009DC973" w14:textId="77777777" w:rsidR="000E2392" w:rsidRDefault="000E2392">
            <w:pPr>
              <w:rPr>
                <w:sz w:val="1"/>
                <w:szCs w:val="1"/>
              </w:rPr>
            </w:pPr>
          </w:p>
        </w:tc>
      </w:tr>
      <w:tr w:rsidR="000E2392" w14:paraId="4F361143" w14:textId="77777777">
        <w:trPr>
          <w:trHeight w:val="390"/>
        </w:trPr>
        <w:tc>
          <w:tcPr>
            <w:tcW w:w="560" w:type="dxa"/>
            <w:tcBorders>
              <w:left w:val="single" w:sz="8" w:space="0" w:color="auto"/>
              <w:right w:val="single" w:sz="8" w:space="0" w:color="auto"/>
            </w:tcBorders>
            <w:vAlign w:val="bottom"/>
          </w:tcPr>
          <w:p w14:paraId="582542DC" w14:textId="77777777" w:rsidR="000E2392" w:rsidRDefault="00000000">
            <w:pPr>
              <w:ind w:left="100"/>
              <w:rPr>
                <w:sz w:val="20"/>
                <w:szCs w:val="20"/>
              </w:rPr>
            </w:pPr>
            <w:r>
              <w:rPr>
                <w:rFonts w:ascii="Arial" w:eastAsia="Arial" w:hAnsi="Arial" w:cs="Arial"/>
                <w:sz w:val="24"/>
                <w:szCs w:val="24"/>
              </w:rPr>
              <w:t>5</w:t>
            </w:r>
          </w:p>
        </w:tc>
        <w:tc>
          <w:tcPr>
            <w:tcW w:w="1920" w:type="dxa"/>
            <w:tcBorders>
              <w:right w:val="single" w:sz="8" w:space="0" w:color="auto"/>
            </w:tcBorders>
            <w:vAlign w:val="bottom"/>
          </w:tcPr>
          <w:p w14:paraId="2882E47D" w14:textId="77777777" w:rsidR="000E2392" w:rsidRDefault="000E2392">
            <w:pPr>
              <w:rPr>
                <w:sz w:val="24"/>
                <w:szCs w:val="24"/>
              </w:rPr>
            </w:pPr>
          </w:p>
        </w:tc>
        <w:tc>
          <w:tcPr>
            <w:tcW w:w="1600" w:type="dxa"/>
            <w:tcBorders>
              <w:right w:val="single" w:sz="8" w:space="0" w:color="auto"/>
            </w:tcBorders>
            <w:vAlign w:val="bottom"/>
          </w:tcPr>
          <w:p w14:paraId="40845ED6" w14:textId="77777777" w:rsidR="000E2392" w:rsidRDefault="000E2392">
            <w:pPr>
              <w:rPr>
                <w:sz w:val="24"/>
                <w:szCs w:val="24"/>
              </w:rPr>
            </w:pPr>
          </w:p>
        </w:tc>
        <w:tc>
          <w:tcPr>
            <w:tcW w:w="1580" w:type="dxa"/>
            <w:tcBorders>
              <w:right w:val="single" w:sz="8" w:space="0" w:color="auto"/>
            </w:tcBorders>
            <w:vAlign w:val="bottom"/>
          </w:tcPr>
          <w:p w14:paraId="3136FFE6" w14:textId="77777777" w:rsidR="000E2392" w:rsidRDefault="000E2392">
            <w:pPr>
              <w:rPr>
                <w:sz w:val="24"/>
                <w:szCs w:val="24"/>
              </w:rPr>
            </w:pPr>
          </w:p>
        </w:tc>
        <w:tc>
          <w:tcPr>
            <w:tcW w:w="1540" w:type="dxa"/>
            <w:tcBorders>
              <w:right w:val="single" w:sz="8" w:space="0" w:color="auto"/>
            </w:tcBorders>
            <w:vAlign w:val="bottom"/>
          </w:tcPr>
          <w:p w14:paraId="2603F153" w14:textId="77777777" w:rsidR="000E2392" w:rsidRDefault="000E2392">
            <w:pPr>
              <w:rPr>
                <w:sz w:val="24"/>
                <w:szCs w:val="24"/>
              </w:rPr>
            </w:pPr>
          </w:p>
        </w:tc>
        <w:tc>
          <w:tcPr>
            <w:tcW w:w="1880" w:type="dxa"/>
            <w:tcBorders>
              <w:right w:val="single" w:sz="8" w:space="0" w:color="auto"/>
            </w:tcBorders>
            <w:vAlign w:val="bottom"/>
          </w:tcPr>
          <w:p w14:paraId="004DBDAB" w14:textId="77777777" w:rsidR="000E2392" w:rsidRDefault="000E2392">
            <w:pPr>
              <w:rPr>
                <w:sz w:val="24"/>
                <w:szCs w:val="24"/>
              </w:rPr>
            </w:pPr>
          </w:p>
        </w:tc>
        <w:tc>
          <w:tcPr>
            <w:tcW w:w="0" w:type="dxa"/>
            <w:vAlign w:val="bottom"/>
          </w:tcPr>
          <w:p w14:paraId="41720BA8" w14:textId="77777777" w:rsidR="000E2392" w:rsidRDefault="000E2392">
            <w:pPr>
              <w:rPr>
                <w:sz w:val="1"/>
                <w:szCs w:val="1"/>
              </w:rPr>
            </w:pPr>
          </w:p>
        </w:tc>
      </w:tr>
      <w:tr w:rsidR="000E2392" w14:paraId="226CA020" w14:textId="77777777">
        <w:trPr>
          <w:trHeight w:val="75"/>
        </w:trPr>
        <w:tc>
          <w:tcPr>
            <w:tcW w:w="560" w:type="dxa"/>
            <w:tcBorders>
              <w:left w:val="single" w:sz="8" w:space="0" w:color="auto"/>
              <w:bottom w:val="single" w:sz="8" w:space="0" w:color="auto"/>
              <w:right w:val="single" w:sz="8" w:space="0" w:color="auto"/>
            </w:tcBorders>
            <w:vAlign w:val="bottom"/>
          </w:tcPr>
          <w:p w14:paraId="68410869" w14:textId="77777777" w:rsidR="000E2392" w:rsidRDefault="000E2392">
            <w:pPr>
              <w:rPr>
                <w:sz w:val="6"/>
                <w:szCs w:val="6"/>
              </w:rPr>
            </w:pPr>
          </w:p>
        </w:tc>
        <w:tc>
          <w:tcPr>
            <w:tcW w:w="1920" w:type="dxa"/>
            <w:tcBorders>
              <w:bottom w:val="single" w:sz="8" w:space="0" w:color="auto"/>
              <w:right w:val="single" w:sz="8" w:space="0" w:color="auto"/>
            </w:tcBorders>
            <w:vAlign w:val="bottom"/>
          </w:tcPr>
          <w:p w14:paraId="21EC9284" w14:textId="77777777" w:rsidR="000E2392" w:rsidRDefault="000E2392">
            <w:pPr>
              <w:rPr>
                <w:sz w:val="6"/>
                <w:szCs w:val="6"/>
              </w:rPr>
            </w:pPr>
          </w:p>
        </w:tc>
        <w:tc>
          <w:tcPr>
            <w:tcW w:w="1600" w:type="dxa"/>
            <w:tcBorders>
              <w:bottom w:val="single" w:sz="8" w:space="0" w:color="auto"/>
              <w:right w:val="single" w:sz="8" w:space="0" w:color="auto"/>
            </w:tcBorders>
            <w:vAlign w:val="bottom"/>
          </w:tcPr>
          <w:p w14:paraId="0BBD9AC9" w14:textId="77777777" w:rsidR="000E2392" w:rsidRDefault="000E2392">
            <w:pPr>
              <w:rPr>
                <w:sz w:val="6"/>
                <w:szCs w:val="6"/>
              </w:rPr>
            </w:pPr>
          </w:p>
        </w:tc>
        <w:tc>
          <w:tcPr>
            <w:tcW w:w="1580" w:type="dxa"/>
            <w:tcBorders>
              <w:bottom w:val="single" w:sz="8" w:space="0" w:color="auto"/>
              <w:right w:val="single" w:sz="8" w:space="0" w:color="auto"/>
            </w:tcBorders>
            <w:vAlign w:val="bottom"/>
          </w:tcPr>
          <w:p w14:paraId="03E7D9C7" w14:textId="77777777" w:rsidR="000E2392" w:rsidRDefault="000E2392">
            <w:pPr>
              <w:rPr>
                <w:sz w:val="6"/>
                <w:szCs w:val="6"/>
              </w:rPr>
            </w:pPr>
          </w:p>
        </w:tc>
        <w:tc>
          <w:tcPr>
            <w:tcW w:w="1540" w:type="dxa"/>
            <w:tcBorders>
              <w:bottom w:val="single" w:sz="8" w:space="0" w:color="auto"/>
              <w:right w:val="single" w:sz="8" w:space="0" w:color="auto"/>
            </w:tcBorders>
            <w:vAlign w:val="bottom"/>
          </w:tcPr>
          <w:p w14:paraId="709A6914" w14:textId="77777777" w:rsidR="000E2392" w:rsidRDefault="000E2392">
            <w:pPr>
              <w:rPr>
                <w:sz w:val="6"/>
                <w:szCs w:val="6"/>
              </w:rPr>
            </w:pPr>
          </w:p>
        </w:tc>
        <w:tc>
          <w:tcPr>
            <w:tcW w:w="1880" w:type="dxa"/>
            <w:tcBorders>
              <w:bottom w:val="single" w:sz="8" w:space="0" w:color="auto"/>
              <w:right w:val="single" w:sz="8" w:space="0" w:color="auto"/>
            </w:tcBorders>
            <w:vAlign w:val="bottom"/>
          </w:tcPr>
          <w:p w14:paraId="6EBE1089" w14:textId="77777777" w:rsidR="000E2392" w:rsidRDefault="000E2392">
            <w:pPr>
              <w:rPr>
                <w:sz w:val="6"/>
                <w:szCs w:val="6"/>
              </w:rPr>
            </w:pPr>
          </w:p>
        </w:tc>
        <w:tc>
          <w:tcPr>
            <w:tcW w:w="0" w:type="dxa"/>
            <w:vAlign w:val="bottom"/>
          </w:tcPr>
          <w:p w14:paraId="0C8D43BF" w14:textId="77777777" w:rsidR="000E2392" w:rsidRDefault="000E2392">
            <w:pPr>
              <w:rPr>
                <w:sz w:val="1"/>
                <w:szCs w:val="1"/>
              </w:rPr>
            </w:pPr>
          </w:p>
        </w:tc>
      </w:tr>
      <w:tr w:rsidR="000E2392" w14:paraId="355C5EB2" w14:textId="77777777">
        <w:trPr>
          <w:trHeight w:val="462"/>
        </w:trPr>
        <w:tc>
          <w:tcPr>
            <w:tcW w:w="560" w:type="dxa"/>
            <w:tcBorders>
              <w:left w:val="single" w:sz="8" w:space="0" w:color="auto"/>
              <w:bottom w:val="single" w:sz="8" w:space="0" w:color="auto"/>
              <w:right w:val="single" w:sz="8" w:space="0" w:color="auto"/>
            </w:tcBorders>
            <w:vAlign w:val="bottom"/>
          </w:tcPr>
          <w:p w14:paraId="3C47A5C5" w14:textId="77777777" w:rsidR="000E2392" w:rsidRDefault="000E2392">
            <w:pPr>
              <w:rPr>
                <w:sz w:val="24"/>
                <w:szCs w:val="24"/>
              </w:rPr>
            </w:pPr>
          </w:p>
        </w:tc>
        <w:tc>
          <w:tcPr>
            <w:tcW w:w="1920" w:type="dxa"/>
            <w:tcBorders>
              <w:bottom w:val="single" w:sz="8" w:space="0" w:color="auto"/>
              <w:right w:val="single" w:sz="8" w:space="0" w:color="auto"/>
            </w:tcBorders>
            <w:vAlign w:val="bottom"/>
          </w:tcPr>
          <w:p w14:paraId="23AF4E9C" w14:textId="77777777" w:rsidR="000E2392" w:rsidRDefault="000E2392">
            <w:pPr>
              <w:rPr>
                <w:sz w:val="24"/>
                <w:szCs w:val="24"/>
              </w:rPr>
            </w:pPr>
          </w:p>
        </w:tc>
        <w:tc>
          <w:tcPr>
            <w:tcW w:w="1600" w:type="dxa"/>
            <w:tcBorders>
              <w:bottom w:val="single" w:sz="8" w:space="0" w:color="auto"/>
              <w:right w:val="single" w:sz="8" w:space="0" w:color="auto"/>
            </w:tcBorders>
            <w:vAlign w:val="bottom"/>
          </w:tcPr>
          <w:p w14:paraId="17677A8F" w14:textId="77777777" w:rsidR="000E2392" w:rsidRDefault="000E2392">
            <w:pPr>
              <w:rPr>
                <w:sz w:val="24"/>
                <w:szCs w:val="24"/>
              </w:rPr>
            </w:pPr>
          </w:p>
        </w:tc>
        <w:tc>
          <w:tcPr>
            <w:tcW w:w="1580" w:type="dxa"/>
            <w:tcBorders>
              <w:bottom w:val="single" w:sz="8" w:space="0" w:color="auto"/>
              <w:right w:val="single" w:sz="8" w:space="0" w:color="auto"/>
            </w:tcBorders>
            <w:vAlign w:val="bottom"/>
          </w:tcPr>
          <w:p w14:paraId="77D58927" w14:textId="77777777" w:rsidR="000E2392" w:rsidRDefault="000E2392">
            <w:pPr>
              <w:rPr>
                <w:sz w:val="24"/>
                <w:szCs w:val="24"/>
              </w:rPr>
            </w:pPr>
          </w:p>
        </w:tc>
        <w:tc>
          <w:tcPr>
            <w:tcW w:w="1540" w:type="dxa"/>
            <w:tcBorders>
              <w:bottom w:val="single" w:sz="8" w:space="0" w:color="auto"/>
              <w:right w:val="single" w:sz="8" w:space="0" w:color="auto"/>
            </w:tcBorders>
            <w:vAlign w:val="bottom"/>
          </w:tcPr>
          <w:p w14:paraId="55FB88C4" w14:textId="77777777" w:rsidR="000E2392" w:rsidRDefault="000E2392">
            <w:pPr>
              <w:rPr>
                <w:sz w:val="24"/>
                <w:szCs w:val="24"/>
              </w:rPr>
            </w:pPr>
          </w:p>
        </w:tc>
        <w:tc>
          <w:tcPr>
            <w:tcW w:w="1880" w:type="dxa"/>
            <w:tcBorders>
              <w:bottom w:val="single" w:sz="8" w:space="0" w:color="auto"/>
              <w:right w:val="single" w:sz="8" w:space="0" w:color="auto"/>
            </w:tcBorders>
            <w:vAlign w:val="bottom"/>
          </w:tcPr>
          <w:p w14:paraId="2DBA9AC0" w14:textId="77777777" w:rsidR="000E2392" w:rsidRDefault="000E2392">
            <w:pPr>
              <w:rPr>
                <w:sz w:val="24"/>
                <w:szCs w:val="24"/>
              </w:rPr>
            </w:pPr>
          </w:p>
        </w:tc>
        <w:tc>
          <w:tcPr>
            <w:tcW w:w="0" w:type="dxa"/>
            <w:vAlign w:val="bottom"/>
          </w:tcPr>
          <w:p w14:paraId="6ACF7F87" w14:textId="77777777" w:rsidR="000E2392" w:rsidRDefault="000E2392">
            <w:pPr>
              <w:rPr>
                <w:sz w:val="1"/>
                <w:szCs w:val="1"/>
              </w:rPr>
            </w:pPr>
          </w:p>
        </w:tc>
      </w:tr>
    </w:tbl>
    <w:p w14:paraId="33A9A7DC" w14:textId="77777777" w:rsidR="000E2392" w:rsidRDefault="000E2392">
      <w:pPr>
        <w:spacing w:line="200" w:lineRule="exact"/>
        <w:rPr>
          <w:sz w:val="20"/>
          <w:szCs w:val="20"/>
        </w:rPr>
      </w:pPr>
    </w:p>
    <w:p w14:paraId="0E996A8F" w14:textId="77777777" w:rsidR="000E2392" w:rsidRDefault="000E2392">
      <w:pPr>
        <w:spacing w:line="200" w:lineRule="exact"/>
        <w:rPr>
          <w:sz w:val="20"/>
          <w:szCs w:val="20"/>
        </w:rPr>
      </w:pPr>
    </w:p>
    <w:p w14:paraId="2E9995F0" w14:textId="77777777" w:rsidR="000E2392" w:rsidRDefault="000E2392">
      <w:pPr>
        <w:spacing w:line="200" w:lineRule="exact"/>
        <w:rPr>
          <w:sz w:val="20"/>
          <w:szCs w:val="20"/>
        </w:rPr>
      </w:pPr>
    </w:p>
    <w:p w14:paraId="5519F58C" w14:textId="77777777" w:rsidR="000E2392" w:rsidRDefault="000E2392">
      <w:pPr>
        <w:spacing w:line="200" w:lineRule="exact"/>
        <w:rPr>
          <w:sz w:val="20"/>
          <w:szCs w:val="20"/>
        </w:rPr>
      </w:pPr>
    </w:p>
    <w:p w14:paraId="5FEDE223" w14:textId="77777777" w:rsidR="000E2392" w:rsidRDefault="000E2392">
      <w:pPr>
        <w:spacing w:line="200" w:lineRule="exact"/>
        <w:rPr>
          <w:sz w:val="20"/>
          <w:szCs w:val="20"/>
        </w:rPr>
      </w:pPr>
    </w:p>
    <w:p w14:paraId="4409303B" w14:textId="77777777" w:rsidR="000E2392" w:rsidRDefault="000E2392">
      <w:pPr>
        <w:spacing w:line="200" w:lineRule="exact"/>
        <w:rPr>
          <w:sz w:val="20"/>
          <w:szCs w:val="20"/>
        </w:rPr>
      </w:pPr>
    </w:p>
    <w:p w14:paraId="2F8C2745" w14:textId="77777777" w:rsidR="000E2392" w:rsidRDefault="000E2392">
      <w:pPr>
        <w:spacing w:line="200" w:lineRule="exact"/>
        <w:rPr>
          <w:sz w:val="20"/>
          <w:szCs w:val="20"/>
        </w:rPr>
      </w:pPr>
    </w:p>
    <w:p w14:paraId="2ECB41C2" w14:textId="77777777" w:rsidR="000E2392" w:rsidRDefault="000E2392">
      <w:pPr>
        <w:spacing w:line="200" w:lineRule="exact"/>
        <w:rPr>
          <w:sz w:val="20"/>
          <w:szCs w:val="20"/>
        </w:rPr>
      </w:pPr>
    </w:p>
    <w:p w14:paraId="46A67216" w14:textId="77777777" w:rsidR="000E2392" w:rsidRDefault="000E2392">
      <w:pPr>
        <w:spacing w:line="200" w:lineRule="exact"/>
        <w:rPr>
          <w:sz w:val="20"/>
          <w:szCs w:val="20"/>
        </w:rPr>
      </w:pPr>
    </w:p>
    <w:p w14:paraId="7A73A22F" w14:textId="77777777" w:rsidR="000E2392" w:rsidRDefault="000E2392">
      <w:pPr>
        <w:spacing w:line="200" w:lineRule="exact"/>
        <w:rPr>
          <w:sz w:val="20"/>
          <w:szCs w:val="20"/>
        </w:rPr>
      </w:pPr>
    </w:p>
    <w:p w14:paraId="4121F05E" w14:textId="77777777" w:rsidR="000E2392" w:rsidRDefault="000E2392">
      <w:pPr>
        <w:spacing w:line="200" w:lineRule="exact"/>
        <w:rPr>
          <w:sz w:val="20"/>
          <w:szCs w:val="20"/>
        </w:rPr>
      </w:pPr>
    </w:p>
    <w:p w14:paraId="4E0F1366" w14:textId="77777777" w:rsidR="000E2392" w:rsidRDefault="000E2392">
      <w:pPr>
        <w:spacing w:line="200" w:lineRule="exact"/>
        <w:rPr>
          <w:sz w:val="20"/>
          <w:szCs w:val="20"/>
        </w:rPr>
      </w:pPr>
    </w:p>
    <w:p w14:paraId="3368144F" w14:textId="77777777" w:rsidR="000E2392" w:rsidRDefault="000E2392">
      <w:pPr>
        <w:spacing w:line="200" w:lineRule="exact"/>
        <w:rPr>
          <w:sz w:val="20"/>
          <w:szCs w:val="20"/>
        </w:rPr>
      </w:pPr>
    </w:p>
    <w:p w14:paraId="3ADFF5E3" w14:textId="77777777" w:rsidR="000E2392" w:rsidRDefault="000E2392">
      <w:pPr>
        <w:spacing w:line="200" w:lineRule="exact"/>
        <w:rPr>
          <w:sz w:val="20"/>
          <w:szCs w:val="20"/>
        </w:rPr>
      </w:pPr>
    </w:p>
    <w:p w14:paraId="3CE8E17A" w14:textId="77777777" w:rsidR="000E2392" w:rsidRDefault="000E2392">
      <w:pPr>
        <w:spacing w:line="200" w:lineRule="exact"/>
        <w:rPr>
          <w:sz w:val="20"/>
          <w:szCs w:val="20"/>
        </w:rPr>
      </w:pPr>
    </w:p>
    <w:p w14:paraId="4D1EE142" w14:textId="77777777" w:rsidR="000E2392" w:rsidRDefault="000E2392">
      <w:pPr>
        <w:spacing w:line="200" w:lineRule="exact"/>
        <w:rPr>
          <w:sz w:val="20"/>
          <w:szCs w:val="20"/>
        </w:rPr>
      </w:pPr>
    </w:p>
    <w:p w14:paraId="34B475F2" w14:textId="77777777" w:rsidR="000E2392" w:rsidRDefault="000E2392">
      <w:pPr>
        <w:spacing w:line="200" w:lineRule="exact"/>
        <w:rPr>
          <w:sz w:val="20"/>
          <w:szCs w:val="20"/>
        </w:rPr>
      </w:pPr>
    </w:p>
    <w:p w14:paraId="0A1D9E02" w14:textId="77777777" w:rsidR="000E2392" w:rsidRDefault="000E2392">
      <w:pPr>
        <w:spacing w:line="200" w:lineRule="exact"/>
        <w:rPr>
          <w:sz w:val="20"/>
          <w:szCs w:val="20"/>
        </w:rPr>
      </w:pPr>
    </w:p>
    <w:p w14:paraId="2D436514" w14:textId="77777777" w:rsidR="000E2392" w:rsidRDefault="000E2392">
      <w:pPr>
        <w:spacing w:line="200" w:lineRule="exact"/>
        <w:rPr>
          <w:sz w:val="20"/>
          <w:szCs w:val="20"/>
        </w:rPr>
      </w:pPr>
    </w:p>
    <w:p w14:paraId="0D898C81" w14:textId="77777777" w:rsidR="000E2392" w:rsidRDefault="000E2392">
      <w:pPr>
        <w:spacing w:line="200" w:lineRule="exact"/>
        <w:rPr>
          <w:sz w:val="20"/>
          <w:szCs w:val="20"/>
        </w:rPr>
      </w:pPr>
    </w:p>
    <w:p w14:paraId="70DFFB57" w14:textId="77777777" w:rsidR="000E2392" w:rsidRDefault="000E2392">
      <w:pPr>
        <w:spacing w:line="200" w:lineRule="exact"/>
        <w:rPr>
          <w:sz w:val="20"/>
          <w:szCs w:val="20"/>
        </w:rPr>
      </w:pPr>
    </w:p>
    <w:p w14:paraId="5BBA2793" w14:textId="77777777" w:rsidR="000E2392" w:rsidRDefault="000E2392">
      <w:pPr>
        <w:spacing w:line="200" w:lineRule="exact"/>
        <w:rPr>
          <w:sz w:val="20"/>
          <w:szCs w:val="20"/>
        </w:rPr>
      </w:pPr>
    </w:p>
    <w:p w14:paraId="0F8D0CB2" w14:textId="77777777" w:rsidR="000E2392" w:rsidRDefault="000E2392">
      <w:pPr>
        <w:spacing w:line="200" w:lineRule="exact"/>
        <w:rPr>
          <w:sz w:val="20"/>
          <w:szCs w:val="20"/>
        </w:rPr>
      </w:pPr>
    </w:p>
    <w:p w14:paraId="312CB76C" w14:textId="77777777" w:rsidR="000E2392" w:rsidRDefault="000E2392">
      <w:pPr>
        <w:spacing w:line="200" w:lineRule="exact"/>
        <w:rPr>
          <w:sz w:val="20"/>
          <w:szCs w:val="20"/>
        </w:rPr>
      </w:pPr>
    </w:p>
    <w:p w14:paraId="1B856AE6" w14:textId="77777777" w:rsidR="000E2392" w:rsidRDefault="000E2392">
      <w:pPr>
        <w:spacing w:line="200" w:lineRule="exact"/>
        <w:rPr>
          <w:sz w:val="20"/>
          <w:szCs w:val="20"/>
        </w:rPr>
      </w:pPr>
    </w:p>
    <w:p w14:paraId="6862CA07" w14:textId="77777777" w:rsidR="000E2392" w:rsidRDefault="000E2392">
      <w:pPr>
        <w:spacing w:line="200" w:lineRule="exact"/>
        <w:rPr>
          <w:sz w:val="20"/>
          <w:szCs w:val="20"/>
        </w:rPr>
      </w:pPr>
    </w:p>
    <w:p w14:paraId="30ED4B88" w14:textId="77777777" w:rsidR="000E2392" w:rsidRDefault="000E2392">
      <w:pPr>
        <w:spacing w:line="200" w:lineRule="exact"/>
        <w:rPr>
          <w:sz w:val="20"/>
          <w:szCs w:val="20"/>
        </w:rPr>
      </w:pPr>
    </w:p>
    <w:p w14:paraId="1A7763D8" w14:textId="77777777" w:rsidR="000E2392" w:rsidRDefault="000E2392">
      <w:pPr>
        <w:spacing w:line="200" w:lineRule="exact"/>
        <w:rPr>
          <w:sz w:val="20"/>
          <w:szCs w:val="20"/>
        </w:rPr>
      </w:pPr>
    </w:p>
    <w:p w14:paraId="713E1B39" w14:textId="77777777" w:rsidR="000E2392" w:rsidRDefault="000E2392">
      <w:pPr>
        <w:spacing w:line="242" w:lineRule="exact"/>
        <w:rPr>
          <w:sz w:val="20"/>
          <w:szCs w:val="20"/>
        </w:rPr>
      </w:pPr>
    </w:p>
    <w:p w14:paraId="76A75E07" w14:textId="77777777" w:rsidR="000E2392" w:rsidRDefault="00000000">
      <w:pPr>
        <w:ind w:right="-19"/>
        <w:jc w:val="center"/>
        <w:rPr>
          <w:sz w:val="20"/>
          <w:szCs w:val="20"/>
        </w:rPr>
      </w:pPr>
      <w:r>
        <w:rPr>
          <w:rFonts w:eastAsia="Times New Roman"/>
          <w:sz w:val="18"/>
          <w:szCs w:val="18"/>
        </w:rPr>
        <w:t>49</w:t>
      </w:r>
    </w:p>
    <w:p w14:paraId="0DCF2A5B" w14:textId="77777777" w:rsidR="000E2392" w:rsidRDefault="000E2392">
      <w:pPr>
        <w:sectPr w:rsidR="000E2392">
          <w:type w:val="continuous"/>
          <w:pgSz w:w="11920" w:h="16841"/>
          <w:pgMar w:top="762" w:right="1431" w:bottom="468" w:left="1420" w:header="0" w:footer="0" w:gutter="0"/>
          <w:cols w:space="720" w:equalWidth="0">
            <w:col w:w="9060"/>
          </w:cols>
        </w:sectPr>
      </w:pPr>
    </w:p>
    <w:p w14:paraId="5F98A99E" w14:textId="77777777" w:rsidR="000E2392" w:rsidRDefault="00000000">
      <w:pPr>
        <w:ind w:left="380"/>
        <w:rPr>
          <w:sz w:val="20"/>
          <w:szCs w:val="20"/>
        </w:rPr>
      </w:pPr>
      <w:bookmarkStart w:id="52" w:name="page53"/>
      <w:bookmarkEnd w:id="52"/>
      <w:r>
        <w:rPr>
          <w:rFonts w:eastAsia="Times New Roman"/>
          <w:sz w:val="16"/>
          <w:szCs w:val="16"/>
        </w:rPr>
        <w:lastRenderedPageBreak/>
        <w:t>Evaluation Criteria and Qualification Forms</w:t>
      </w:r>
    </w:p>
    <w:p w14:paraId="7EAFF3F4"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0997760" behindDoc="1" locked="0" layoutInCell="0" allowOverlap="1" wp14:anchorId="03ADD379" wp14:editId="3E967457">
                <wp:simplePos x="0" y="0"/>
                <wp:positionH relativeFrom="column">
                  <wp:posOffset>220980</wp:posOffset>
                </wp:positionH>
                <wp:positionV relativeFrom="paragraph">
                  <wp:posOffset>33655</wp:posOffset>
                </wp:positionV>
                <wp:extent cx="5770245" cy="0"/>
                <wp:effectExtent l="0" t="0" r="0" b="0"/>
                <wp:wrapNone/>
                <wp:docPr id="147" name="Shape 14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70245" cy="4763"/>
                        </a:xfrm>
                        <a:prstGeom prst="line">
                          <a:avLst/>
                        </a:prstGeom>
                        <a:solidFill>
                          <a:srgbClr val="FFFFFF"/>
                        </a:solidFill>
                        <a:ln w="5715">
                          <a:solidFill>
                            <a:srgbClr val="000000"/>
                          </a:solidFill>
                          <a:miter lim="800000"/>
                          <a:headEnd/>
                          <a:tailEnd/>
                        </a:ln>
                      </wps:spPr>
                      <wps:bodyPr/>
                    </wps:wsp>
                  </a:graphicData>
                </a:graphic>
              </wp:anchor>
            </w:drawing>
          </mc:Choice>
          <mc:Fallback>
            <w:pict>
              <v:line w14:anchorId="74FB108C" id="Shape 147" o:spid="_x0000_s1026" style="position:absolute;z-index:-252318720;visibility:visible;mso-wrap-style:square;mso-wrap-distance-left:9pt;mso-wrap-distance-top:0;mso-wrap-distance-right:9pt;mso-wrap-distance-bottom:0;mso-position-horizontal:absolute;mso-position-horizontal-relative:text;mso-position-vertical:absolute;mso-position-vertical-relative:text" from="17.4pt,2.65pt" to="471.75pt,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6GoDpAEAAF0DAAAOAAAAZHJzL2Uyb0RvYy54bWysU8lu2zAUvBfIPxC8x5LdOA4EyzkkcS9B&#10;GyDtBzxzsYhyAx9ryX9fkrKVpT0F4YHgWziaGT6tbwejyUEEVM62dD6rKRGWOa7svqW/fm4vbyjB&#10;CJaDdla09CiQ3m4uvqx734iF65zmIpAEYrHpfUu7GH1TVcg6YQBnzgubitIFAzGFYV/xAH1CN7pa&#10;1PV11bvAfXBMIKbs/Vikm4IvpWDxh5QoItEtTdxi2UPZd3mvNmto9gF8p9iJBnyAhQFl00cnqHuI&#10;QP4E9Q+UUSw4dDLOmDOVk1IxUTQkNfP6nZrnDrwoWpI56Ceb8PNg2ffDnX0KmTob7LN/dOw3JlOq&#10;3mMzFXOAfmwbZDC5PXEnQzHyOBkphkhYSi5Xq3pxtaSEpdrV6vpr9rmC5nzXB4zfhDMkH1qqlc0y&#10;oYHDI8ax9dyS0+i04luldQnCfnenAzlAetJtWSf0N23akj4TmS8L8psavoaoy/ofhFExzaZWpqU3&#10;UxM0nQD+YHmZnAhKj+ekTtuTb6NV2bSd48encPYzvWGx4TRveUhex+X2y1+x+QsAAP//AwBQSwME&#10;FAAGAAgAAAAhAOMOACzcAAAABgEAAA8AAABkcnMvZG93bnJldi54bWxMzsFKw0AQBuC74DssI3gR&#10;u6lpik2zKUHQi4i09QG22Wk2NDsbstM0vr2rF3v8+Yd/vmIzuU6MOITWk4L5LAGBVHvTUqPga//6&#10;+AwisCajO0+o4BsDbMrbm0Lnxl9oi+OOGxFHKORagWXucylDbdHpMPM9UuyOfnCaYxwaaQZ9ieOu&#10;k09JspROtxQ/WN3ji8X6tDs7Bfwmq49x+zBPlvv3bHWUUxU+rVL3d1O1BsE48f8x/PIjHcpoOvgz&#10;mSA6BekiyllBloKI9WqRZiAOf1mWhbzmlz8AAAD//wMAUEsBAi0AFAAGAAgAAAAhALaDOJL+AAAA&#10;4QEAABMAAAAAAAAAAAAAAAAAAAAAAFtDb250ZW50X1R5cGVzXS54bWxQSwECLQAUAAYACAAAACEA&#10;OP0h/9YAAACUAQAACwAAAAAAAAAAAAAAAAAvAQAAX3JlbHMvLnJlbHNQSwECLQAUAAYACAAAACEA&#10;NuhqA6QBAABdAwAADgAAAAAAAAAAAAAAAAAuAgAAZHJzL2Uyb0RvYy54bWxQSwECLQAUAAYACAAA&#10;ACEA4w4ALNwAAAAGAQAADwAAAAAAAAAAAAAAAAD+AwAAZHJzL2Rvd25yZXYueG1sUEsFBgAAAAAE&#10;AAQA8wAAAAcFAAAAAA==&#10;" o:allowincell="f" filled="t" strokeweight=".45pt">
                <v:stroke joinstyle="miter"/>
                <o:lock v:ext="edit" shapetype="f"/>
              </v:line>
            </w:pict>
          </mc:Fallback>
        </mc:AlternateContent>
      </w:r>
    </w:p>
    <w:p w14:paraId="3F2EC483" w14:textId="77777777" w:rsidR="000E2392" w:rsidRDefault="000E2392">
      <w:pPr>
        <w:spacing w:line="200" w:lineRule="exact"/>
        <w:rPr>
          <w:sz w:val="20"/>
          <w:szCs w:val="20"/>
        </w:rPr>
      </w:pPr>
    </w:p>
    <w:p w14:paraId="0035AC96" w14:textId="77777777" w:rsidR="000E2392" w:rsidRDefault="000E2392">
      <w:pPr>
        <w:spacing w:line="200" w:lineRule="exact"/>
        <w:rPr>
          <w:sz w:val="20"/>
          <w:szCs w:val="20"/>
        </w:rPr>
      </w:pPr>
    </w:p>
    <w:p w14:paraId="262AA58D" w14:textId="77777777" w:rsidR="000E2392" w:rsidRDefault="000E2392">
      <w:pPr>
        <w:spacing w:line="200" w:lineRule="exact"/>
        <w:rPr>
          <w:sz w:val="20"/>
          <w:szCs w:val="20"/>
        </w:rPr>
      </w:pPr>
    </w:p>
    <w:p w14:paraId="4D1DC866" w14:textId="77777777" w:rsidR="000E2392" w:rsidRDefault="000E2392">
      <w:pPr>
        <w:spacing w:line="313" w:lineRule="exact"/>
        <w:rPr>
          <w:sz w:val="20"/>
          <w:szCs w:val="20"/>
        </w:rPr>
      </w:pPr>
    </w:p>
    <w:p w14:paraId="0A9DBF6F" w14:textId="77777777" w:rsidR="000E2392" w:rsidRDefault="00000000">
      <w:pPr>
        <w:ind w:left="1180"/>
        <w:rPr>
          <w:sz w:val="20"/>
          <w:szCs w:val="20"/>
        </w:rPr>
      </w:pPr>
      <w:r>
        <w:rPr>
          <w:rFonts w:ascii="Arial" w:eastAsia="Arial" w:hAnsi="Arial" w:cs="Arial"/>
          <w:b/>
          <w:bCs/>
          <w:sz w:val="24"/>
          <w:szCs w:val="24"/>
        </w:rPr>
        <w:t>Form EXP – 1: Experience in Contracts of Similar Size and Nature</w:t>
      </w:r>
    </w:p>
    <w:p w14:paraId="60C5B8A6" w14:textId="77777777" w:rsidR="000E2392" w:rsidRDefault="000E2392">
      <w:pPr>
        <w:spacing w:line="276" w:lineRule="exact"/>
        <w:rPr>
          <w:sz w:val="20"/>
          <w:szCs w:val="20"/>
        </w:rPr>
      </w:pPr>
    </w:p>
    <w:p w14:paraId="1C49A268" w14:textId="77777777" w:rsidR="000E2392" w:rsidRDefault="00000000">
      <w:pPr>
        <w:ind w:left="140"/>
        <w:rPr>
          <w:sz w:val="20"/>
          <w:szCs w:val="20"/>
        </w:rPr>
      </w:pPr>
      <w:r>
        <w:rPr>
          <w:rFonts w:ascii="Arial" w:eastAsia="Arial" w:hAnsi="Arial" w:cs="Arial"/>
          <w:sz w:val="24"/>
          <w:szCs w:val="24"/>
        </w:rPr>
        <w:t>Each Bidder or partner of a JV must fill this form.</w:t>
      </w:r>
    </w:p>
    <w:p w14:paraId="4FE82B0D" w14:textId="77777777" w:rsidR="000E2392" w:rsidRDefault="000E2392">
      <w:pPr>
        <w:spacing w:line="276" w:lineRule="exact"/>
        <w:rPr>
          <w:sz w:val="20"/>
          <w:szCs w:val="20"/>
        </w:rPr>
      </w:pPr>
    </w:p>
    <w:p w14:paraId="18C85F34" w14:textId="77777777" w:rsidR="000E2392" w:rsidRDefault="00000000">
      <w:pPr>
        <w:ind w:left="140"/>
        <w:rPr>
          <w:sz w:val="20"/>
          <w:szCs w:val="20"/>
        </w:rPr>
      </w:pPr>
      <w:r>
        <w:rPr>
          <w:rFonts w:ascii="Arial" w:eastAsia="Arial" w:hAnsi="Arial" w:cs="Arial"/>
          <w:sz w:val="24"/>
          <w:szCs w:val="24"/>
        </w:rPr>
        <w:t>Fill out one (1) form per contract.</w:t>
      </w:r>
    </w:p>
    <w:p w14:paraId="59F8FA52"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0998784" behindDoc="1" locked="0" layoutInCell="0" allowOverlap="1" wp14:anchorId="2CFA0DF7" wp14:editId="0FF686D6">
                <wp:simplePos x="0" y="0"/>
                <wp:positionH relativeFrom="column">
                  <wp:posOffset>1905</wp:posOffset>
                </wp:positionH>
                <wp:positionV relativeFrom="paragraph">
                  <wp:posOffset>178435</wp:posOffset>
                </wp:positionV>
                <wp:extent cx="6225540" cy="0"/>
                <wp:effectExtent l="0" t="0" r="0" b="0"/>
                <wp:wrapNone/>
                <wp:docPr id="148" name="Shape 1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225540" cy="4763"/>
                        </a:xfrm>
                        <a:prstGeom prst="line">
                          <a:avLst/>
                        </a:prstGeom>
                        <a:solidFill>
                          <a:srgbClr val="FFFFFF"/>
                        </a:solidFill>
                        <a:ln w="6096">
                          <a:solidFill>
                            <a:srgbClr val="000000"/>
                          </a:solidFill>
                          <a:miter lim="800000"/>
                          <a:headEnd/>
                          <a:tailEnd/>
                        </a:ln>
                      </wps:spPr>
                      <wps:bodyPr/>
                    </wps:wsp>
                  </a:graphicData>
                </a:graphic>
              </wp:anchor>
            </w:drawing>
          </mc:Choice>
          <mc:Fallback>
            <w:pict>
              <v:line w14:anchorId="5FECDE47" id="Shape 148" o:spid="_x0000_s1026" style="position:absolute;z-index:-252317696;visibility:visible;mso-wrap-style:square;mso-wrap-distance-left:9pt;mso-wrap-distance-top:0;mso-wrap-distance-right:9pt;mso-wrap-distance-bottom:0;mso-position-horizontal:absolute;mso-position-horizontal-relative:text;mso-position-vertical:absolute;mso-position-vertical-relative:text" from=".15pt,14.05pt" to="490.35pt,1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slpgEAAF0DAAAOAAAAZHJzL2Uyb0RvYy54bWysU8tu2zAQvBfoPxC811LcxE0EyzkkdS9B&#10;GyDtB6xJyiLKF7isJf99l5StJG1PQXkguA+OZoar9e1oDTuoiNq7ll8sas6UE15qt2/5j+/bD9ec&#10;YQInwXinWn5UyG8379+th9Cope+9kSoyAnHYDKHlfUqhqSoUvbKACx+Uo2Lno4VEYdxXMsJA6NZU&#10;y7peVYOPMkQvFCJl76ci3xT8rlMifes6VImZlhO3VPZY9l3eq80amn2E0GtxogFvYGFBO/roDHUP&#10;CdivqP+CslpEj75LC+Ft5btOC1U0kJqL+g81Tz0EVbSQORhmm/D/wYqvhzv3GDN1Mbqn8ODFTyRT&#10;qiFgMxdzgGFqG7tocztxZ2Mx8jgbqcbEBCVXy+XV1SX5Lah2+Wn1MftcQXO+GyKmL8pblg8tN9pl&#10;mdDA4QHT1HpuyWn0RsutNqYEcb+7M5EdgJ50W9YJ/VWbcWwgIvXNqiC/quFLiLqsf0FYnWg2jbYt&#10;v56boOkVyM9OlslJoM10JnXGnXybrMqm7bw8Psazn/SGxYbTvOUheRmX289/xeY3AAAA//8DAFBL&#10;AwQUAAYACAAAACEADUt6wdsAAAAGAQAADwAAAGRycy9kb3ducmV2LnhtbEyOT0vDQBDF74LfYRnB&#10;m920osaYTakFL4oUo6DHSXZMotnZmN226bd3xIMe3x/e++XLyfVqR2PoPBuYzxJQxLW3HTcGXp7v&#10;zlJQISJb7D2TgQMFWBbHRzlm1u/5iXZlbJSMcMjQQBvjkGkd6pYchpkfiCV796PDKHJstB1xL+Ou&#10;14skudQOO5aHFgdat1R/lltn4LZ6eHv1GwzlpoqPh/uL9cfqqzPm9GRa3YCKNMW/MvzgCzoUwlT5&#10;LdugegPn0jOwSOegJL1OkytQ1a+hi1z/xy++AQAA//8DAFBLAQItABQABgAIAAAAIQC2gziS/gAA&#10;AOEBAAATAAAAAAAAAAAAAAAAAAAAAABbQ29udGVudF9UeXBlc10ueG1sUEsBAi0AFAAGAAgAAAAh&#10;ADj9If/WAAAAlAEAAAsAAAAAAAAAAAAAAAAALwEAAF9yZWxzLy5yZWxzUEsBAi0AFAAGAAgAAAAh&#10;AFJv6yWmAQAAXQMAAA4AAAAAAAAAAAAAAAAALgIAAGRycy9lMm9Eb2MueG1sUEsBAi0AFAAGAAgA&#10;AAAhAA1LesHbAAAABgEAAA8AAAAAAAAAAAAAAAAAAAQAAGRycy9kb3ducmV2LnhtbFBLBQYAAAAA&#10;BAAEAPMAAAAIBQAAAAA=&#10;" o:allowincell="f" filled="t" strokeweight=".48pt">
                <v:stroke joinstyle="miter"/>
                <o:lock v:ext="edit" shapetype="f"/>
              </v:line>
            </w:pict>
          </mc:Fallback>
        </mc:AlternateContent>
      </w:r>
      <w:r>
        <w:rPr>
          <w:noProof/>
          <w:sz w:val="20"/>
          <w:szCs w:val="20"/>
        </w:rPr>
        <mc:AlternateContent>
          <mc:Choice Requires="wps">
            <w:drawing>
              <wp:anchor distT="0" distB="0" distL="114300" distR="114300" simplePos="0" relativeHeight="250999808" behindDoc="1" locked="0" layoutInCell="0" allowOverlap="1" wp14:anchorId="7F9F8BDE" wp14:editId="26C5B278">
                <wp:simplePos x="0" y="0"/>
                <wp:positionH relativeFrom="column">
                  <wp:posOffset>5080</wp:posOffset>
                </wp:positionH>
                <wp:positionV relativeFrom="paragraph">
                  <wp:posOffset>175260</wp:posOffset>
                </wp:positionV>
                <wp:extent cx="0" cy="6160770"/>
                <wp:effectExtent l="0" t="0" r="0" b="0"/>
                <wp:wrapNone/>
                <wp:docPr id="149" name="Shape 1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6160770"/>
                        </a:xfrm>
                        <a:prstGeom prst="line">
                          <a:avLst/>
                        </a:prstGeom>
                        <a:solidFill>
                          <a:srgbClr val="FFFFFF"/>
                        </a:solidFill>
                        <a:ln w="6096">
                          <a:solidFill>
                            <a:srgbClr val="000000"/>
                          </a:solidFill>
                          <a:miter lim="800000"/>
                          <a:headEnd/>
                          <a:tailEnd/>
                        </a:ln>
                      </wps:spPr>
                      <wps:bodyPr/>
                    </wps:wsp>
                  </a:graphicData>
                </a:graphic>
              </wp:anchor>
            </w:drawing>
          </mc:Choice>
          <mc:Fallback>
            <w:pict>
              <v:line w14:anchorId="26A4D021" id="Shape 149" o:spid="_x0000_s1026" style="position:absolute;z-index:-252316672;visibility:visible;mso-wrap-style:square;mso-wrap-distance-left:9pt;mso-wrap-distance-top:0;mso-wrap-distance-right:9pt;mso-wrap-distance-bottom:0;mso-position-horizontal:absolute;mso-position-horizontal-relative:text;mso-position-vertical:absolute;mso-position-vertical-relative:text" from=".4pt,13.8pt" to=".4pt,49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mBzpwEAAF0DAAAOAAAAZHJzL2Uyb0RvYy54bWysU81u2zAMvg/YOwi6L3a6wemMOD20yy7F&#10;VqDdAzCSHAvTH0Qtdt5+lJK47bZTMR0I8e8j+Yla30zWsIOKqL3r+HJRc6ac8FK7fcd/PG0/XHOG&#10;CZwE453q+FEhv9m8f7ceQ6uu/OCNVJERiMN2DB0fUgptVaEYlAVc+KAcOXsfLSRS476SEUZCt6a6&#10;quumGn2UIXqhEMl6d3LyTcHveyXS975HlZjpOPWWioxF7rKsNmto9xHCoMW5DXhDFxa0o6Iz1B0k&#10;YL+i/gvKahE9+j4thLeV73stVJmBplnWf0zzOEBQZRYiB8NME/4/WPHtcOseYm5dTO4x3HvxE4mU&#10;agzYzs6sYDiFTX20OZx6Z1Mh8jgTqabEBBk/rZqPnAlyNMumXq0KzxW0l9wQMX1V3rJ86bjRLo8J&#10;LRzuMeXq0F5Cshm90XKrjSlK3O9uTWQHoCfdlpNfkVJehRnHRipff24K8isfvoSoy/kXhNWJdtNo&#10;2/HrOQjaQYH84mTZnATanO5U37gzbyeqMmk7L48P8cInvWFp9LxveUle6iX7+VdsfgMAAP//AwBQ&#10;SwMEFAAGAAgAAAAhAAZfjETbAAAABAEAAA8AAABkcnMvZG93bnJldi54bWxMzk9Lw0AQBfC74HdY&#10;RvBmNxbsnzSTUgteFClGwR4n2TGJZndjdtum397xpMfHG978svVoO3XkIbTeIdxOElDsKm9aVyO8&#10;vT7cLECFSM5Q5x0jnDnAOr+8yCg1/uRe+FjEWsmICykhNDH2qdahathSmPienXQffrAUJQ61NgOd&#10;ZNx2epokM22pdfKhoZ63DVdfxcEi3JdP+3e/o1Dsyvh8frzbfm6+W8Trq3GzAhV5jH/H8MsXOuRi&#10;Kv3BmaA6BHFHhOl8BkpaSSXCcjlfgM4z/R+f/wAAAP//AwBQSwECLQAUAAYACAAAACEAtoM4kv4A&#10;AADhAQAAEwAAAAAAAAAAAAAAAAAAAAAAW0NvbnRlbnRfVHlwZXNdLnhtbFBLAQItABQABgAIAAAA&#10;IQA4/SH/1gAAAJQBAAALAAAAAAAAAAAAAAAAAC8BAABfcmVscy8ucmVsc1BLAQItABQABgAIAAAA&#10;IQBTfmBzpwEAAF0DAAAOAAAAAAAAAAAAAAAAAC4CAABkcnMvZTJvRG9jLnhtbFBLAQItABQABgAI&#10;AAAAIQAGX4xE2wAAAAQBAAAPAAAAAAAAAAAAAAAAAAEEAABkcnMvZG93bnJldi54bWxQSwUGAAAA&#10;AAQABADzAAAACQUAAAAA&#10;" o:allowincell="f" filled="t" strokeweight=".48pt">
                <v:stroke joinstyle="miter"/>
                <o:lock v:ext="edit" shapetype="f"/>
              </v:line>
            </w:pict>
          </mc:Fallback>
        </mc:AlternateContent>
      </w:r>
      <w:r>
        <w:rPr>
          <w:noProof/>
          <w:sz w:val="20"/>
          <w:szCs w:val="20"/>
        </w:rPr>
        <mc:AlternateContent>
          <mc:Choice Requires="wps">
            <w:drawing>
              <wp:anchor distT="0" distB="0" distL="114300" distR="114300" simplePos="0" relativeHeight="251000832" behindDoc="1" locked="0" layoutInCell="0" allowOverlap="1" wp14:anchorId="095C71F3" wp14:editId="3A8C2E46">
                <wp:simplePos x="0" y="0"/>
                <wp:positionH relativeFrom="column">
                  <wp:posOffset>6224270</wp:posOffset>
                </wp:positionH>
                <wp:positionV relativeFrom="paragraph">
                  <wp:posOffset>175260</wp:posOffset>
                </wp:positionV>
                <wp:extent cx="0" cy="6160770"/>
                <wp:effectExtent l="0" t="0" r="0" b="0"/>
                <wp:wrapNone/>
                <wp:docPr id="150" name="Shape 15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6160770"/>
                        </a:xfrm>
                        <a:prstGeom prst="line">
                          <a:avLst/>
                        </a:prstGeom>
                        <a:solidFill>
                          <a:srgbClr val="FFFFFF"/>
                        </a:solidFill>
                        <a:ln w="6095">
                          <a:solidFill>
                            <a:srgbClr val="000000"/>
                          </a:solidFill>
                          <a:miter lim="800000"/>
                          <a:headEnd/>
                          <a:tailEnd/>
                        </a:ln>
                      </wps:spPr>
                      <wps:bodyPr/>
                    </wps:wsp>
                  </a:graphicData>
                </a:graphic>
              </wp:anchor>
            </w:drawing>
          </mc:Choice>
          <mc:Fallback>
            <w:pict>
              <v:line w14:anchorId="6BDF721B" id="Shape 150" o:spid="_x0000_s1026" style="position:absolute;z-index:-252315648;visibility:visible;mso-wrap-style:square;mso-wrap-distance-left:9pt;mso-wrap-distance-top:0;mso-wrap-distance-right:9pt;mso-wrap-distance-bottom:0;mso-position-horizontal:absolute;mso-position-horizontal-relative:text;mso-position-vertical:absolute;mso-position-vertical-relative:text" from="490.1pt,13.8pt" to="490.1pt,49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x9PqAEAAF0DAAAOAAAAZHJzL2Uyb0RvYy54bWysU81u2zAMvg/oOwi6N3a6NWmNOD20Sy/F&#10;VqDbAzCSHAvTH0Qtdt5+lJJ47dbTMB0I8e8j+Yla3Y3WsL2KqL1r+XxWc6ac8FK7Xcu/f9tc3nCG&#10;CZwE451q+UEhv1tffFgNoVFXvvdGqsgIxGEzhJb3KYWmqlD0ygLOfFCOnJ2PFhKpcVfJCAOhW1Nd&#10;1fWiGnyUIXqhEMn6cHTydcHvOiXS165DlZhpOfWWioxFbrOs1itodhFCr8WpDfiHLixoR0UnqAdI&#10;wH5G/ReU1SJ69F2aCW8r33VaqDIDTTOv/5jmpYegyixEDoaJJvx/sOLL/t49x9y6GN1LePLiBxIp&#10;1RCwmZxZwXAMG7toczj1zsZC5GEiUo2JCTJ+Wi4+cibIsZgv6uWy8FxBc84NEdOj8pblS8uNdnlM&#10;aGD/hClXh+Ycks3ojZYbbUxR4m57byLbAz3pppz8ipTyJsw4NlD5+va6IL/x4WuIupz3IKxOtJtG&#10;25bfTEHQ9ArkZyfL5iTQ5nin+sadeDtSlUnbenl4jmc+6Q1Lo6d9y0vyWi/Zv3/F+hcAAAD//wMA&#10;UEsDBBQABgAIAAAAIQBrQy8b3QAAAAoBAAAPAAAAZHJzL2Rvd25yZXYueG1sTI/LTsMwEEX3SPyD&#10;NUjsqEOQkjTEqRBSy4oFhQ9w4mkSNR5HsfNov55BLGA3j6M7Z4rdansx4+g7RwoeNxEIpNqZjhoF&#10;X5/7hwyED5qM7h2hggt62JW3N4XOjVvoA+djaASHkM+1gjaEIZfS1y1a7TduQOLdyY1WB27HRppR&#10;LxxuexlHUSKt7ogvtHrA1xbr83GyCp7M+2lfLfPbobtez5cpSYdDnSp1f7e+PIMIuIY/GH70WR1K&#10;dqrcRMaLXsE2i2JGFcRpAoKB30HFxTbNQJaF/P9C+Q0AAP//AwBQSwECLQAUAAYACAAAACEAtoM4&#10;kv4AAADhAQAAEwAAAAAAAAAAAAAAAAAAAAAAW0NvbnRlbnRfVHlwZXNdLnhtbFBLAQItABQABgAI&#10;AAAAIQA4/SH/1gAAAJQBAAALAAAAAAAAAAAAAAAAAC8BAABfcmVscy8ucmVsc1BLAQItABQABgAI&#10;AAAAIQAxgx9PqAEAAF0DAAAOAAAAAAAAAAAAAAAAAC4CAABkcnMvZTJvRG9jLnhtbFBLAQItABQA&#10;BgAIAAAAIQBrQy8b3QAAAAoBAAAPAAAAAAAAAAAAAAAAAAIEAABkcnMvZG93bnJldi54bWxQSwUG&#10;AAAAAAQABADzAAAADAUAAAAA&#10;" o:allowincell="f" filled="t" strokeweight=".16931mm">
                <v:stroke joinstyle="miter"/>
                <o:lock v:ext="edit" shapetype="f"/>
              </v:line>
            </w:pict>
          </mc:Fallback>
        </mc:AlternateContent>
      </w:r>
    </w:p>
    <w:p w14:paraId="3FA810FA" w14:textId="77777777" w:rsidR="000E2392" w:rsidRDefault="000E2392">
      <w:pPr>
        <w:spacing w:line="266" w:lineRule="exact"/>
        <w:rPr>
          <w:sz w:val="20"/>
          <w:szCs w:val="20"/>
        </w:rPr>
      </w:pPr>
    </w:p>
    <w:tbl>
      <w:tblPr>
        <w:tblW w:w="0" w:type="auto"/>
        <w:tblLayout w:type="fixed"/>
        <w:tblCellMar>
          <w:left w:w="0" w:type="dxa"/>
          <w:right w:w="0" w:type="dxa"/>
        </w:tblCellMar>
        <w:tblLook w:val="04A0" w:firstRow="1" w:lastRow="0" w:firstColumn="1" w:lastColumn="0" w:noHBand="0" w:noVBand="1"/>
      </w:tblPr>
      <w:tblGrid>
        <w:gridCol w:w="20"/>
        <w:gridCol w:w="2460"/>
        <w:gridCol w:w="2440"/>
        <w:gridCol w:w="2440"/>
        <w:gridCol w:w="2460"/>
        <w:gridCol w:w="20"/>
      </w:tblGrid>
      <w:tr w:rsidR="000E2392" w14:paraId="327ADBDA" w14:textId="77777777">
        <w:trPr>
          <w:trHeight w:val="306"/>
        </w:trPr>
        <w:tc>
          <w:tcPr>
            <w:tcW w:w="20" w:type="dxa"/>
            <w:tcBorders>
              <w:bottom w:val="single" w:sz="8" w:space="0" w:color="auto"/>
            </w:tcBorders>
            <w:vAlign w:val="bottom"/>
          </w:tcPr>
          <w:p w14:paraId="2DA023F5" w14:textId="77777777" w:rsidR="000E2392" w:rsidRDefault="000E2392">
            <w:pPr>
              <w:rPr>
                <w:sz w:val="24"/>
                <w:szCs w:val="24"/>
              </w:rPr>
            </w:pPr>
          </w:p>
        </w:tc>
        <w:tc>
          <w:tcPr>
            <w:tcW w:w="2460" w:type="dxa"/>
            <w:tcBorders>
              <w:bottom w:val="single" w:sz="8" w:space="0" w:color="auto"/>
              <w:right w:val="single" w:sz="8" w:space="0" w:color="0C0C0C"/>
            </w:tcBorders>
            <w:shd w:val="clear" w:color="auto" w:fill="0C0C0C"/>
            <w:vAlign w:val="bottom"/>
          </w:tcPr>
          <w:p w14:paraId="73903F60" w14:textId="77777777" w:rsidR="000E2392" w:rsidRDefault="000E2392">
            <w:pPr>
              <w:rPr>
                <w:sz w:val="24"/>
                <w:szCs w:val="24"/>
              </w:rPr>
            </w:pPr>
          </w:p>
        </w:tc>
        <w:tc>
          <w:tcPr>
            <w:tcW w:w="7320" w:type="dxa"/>
            <w:gridSpan w:val="3"/>
            <w:tcBorders>
              <w:bottom w:val="single" w:sz="8" w:space="0" w:color="auto"/>
            </w:tcBorders>
            <w:shd w:val="clear" w:color="auto" w:fill="0C0C0C"/>
            <w:vAlign w:val="bottom"/>
          </w:tcPr>
          <w:p w14:paraId="7FDC29C0" w14:textId="77777777" w:rsidR="000E2392" w:rsidRDefault="00000000">
            <w:pPr>
              <w:ind w:left="460"/>
              <w:rPr>
                <w:sz w:val="20"/>
                <w:szCs w:val="20"/>
              </w:rPr>
            </w:pPr>
            <w:r>
              <w:rPr>
                <w:rFonts w:ascii="Arial" w:eastAsia="Arial" w:hAnsi="Arial" w:cs="Arial"/>
                <w:b/>
                <w:bCs/>
                <w:color w:val="FFFFFF"/>
                <w:sz w:val="24"/>
                <w:szCs w:val="24"/>
              </w:rPr>
              <w:t>Contract of Similar Size and Nature</w:t>
            </w:r>
          </w:p>
        </w:tc>
        <w:tc>
          <w:tcPr>
            <w:tcW w:w="0" w:type="dxa"/>
            <w:vAlign w:val="bottom"/>
          </w:tcPr>
          <w:p w14:paraId="3C3AAFE6" w14:textId="77777777" w:rsidR="000E2392" w:rsidRDefault="000E2392">
            <w:pPr>
              <w:rPr>
                <w:sz w:val="1"/>
                <w:szCs w:val="1"/>
              </w:rPr>
            </w:pPr>
          </w:p>
        </w:tc>
      </w:tr>
      <w:tr w:rsidR="000E2392" w14:paraId="639DB3F0" w14:textId="77777777">
        <w:trPr>
          <w:trHeight w:val="516"/>
        </w:trPr>
        <w:tc>
          <w:tcPr>
            <w:tcW w:w="20" w:type="dxa"/>
            <w:vAlign w:val="bottom"/>
          </w:tcPr>
          <w:p w14:paraId="2E51171C" w14:textId="77777777" w:rsidR="000E2392" w:rsidRDefault="000E2392">
            <w:pPr>
              <w:rPr>
                <w:sz w:val="24"/>
                <w:szCs w:val="24"/>
              </w:rPr>
            </w:pPr>
          </w:p>
        </w:tc>
        <w:tc>
          <w:tcPr>
            <w:tcW w:w="2460" w:type="dxa"/>
            <w:tcBorders>
              <w:right w:val="single" w:sz="8" w:space="0" w:color="auto"/>
            </w:tcBorders>
            <w:vAlign w:val="bottom"/>
          </w:tcPr>
          <w:p w14:paraId="77F049A3" w14:textId="77777777" w:rsidR="000E2392" w:rsidRDefault="00000000">
            <w:pPr>
              <w:ind w:left="60"/>
              <w:rPr>
                <w:sz w:val="20"/>
                <w:szCs w:val="20"/>
              </w:rPr>
            </w:pPr>
            <w:r>
              <w:rPr>
                <w:rFonts w:ascii="Arial" w:eastAsia="Arial" w:hAnsi="Arial" w:cs="Arial"/>
                <w:b/>
                <w:bCs/>
                <w:sz w:val="24"/>
                <w:szCs w:val="24"/>
              </w:rPr>
              <w:t>Name of Firm:</w:t>
            </w:r>
          </w:p>
        </w:tc>
        <w:tc>
          <w:tcPr>
            <w:tcW w:w="2440" w:type="dxa"/>
            <w:tcBorders>
              <w:right w:val="single" w:sz="8" w:space="0" w:color="auto"/>
            </w:tcBorders>
            <w:vAlign w:val="bottom"/>
          </w:tcPr>
          <w:p w14:paraId="5845E275" w14:textId="77777777" w:rsidR="000E2392" w:rsidRDefault="000E2392">
            <w:pPr>
              <w:rPr>
                <w:sz w:val="24"/>
                <w:szCs w:val="24"/>
              </w:rPr>
            </w:pPr>
          </w:p>
        </w:tc>
        <w:tc>
          <w:tcPr>
            <w:tcW w:w="2440" w:type="dxa"/>
            <w:vAlign w:val="bottom"/>
          </w:tcPr>
          <w:p w14:paraId="0C0D803E" w14:textId="77777777" w:rsidR="000E2392" w:rsidRDefault="000E2392">
            <w:pPr>
              <w:rPr>
                <w:sz w:val="24"/>
                <w:szCs w:val="24"/>
              </w:rPr>
            </w:pPr>
          </w:p>
        </w:tc>
        <w:tc>
          <w:tcPr>
            <w:tcW w:w="2460" w:type="dxa"/>
            <w:vAlign w:val="bottom"/>
          </w:tcPr>
          <w:p w14:paraId="7CFD86EA" w14:textId="77777777" w:rsidR="000E2392" w:rsidRDefault="000E2392">
            <w:pPr>
              <w:rPr>
                <w:sz w:val="24"/>
                <w:szCs w:val="24"/>
              </w:rPr>
            </w:pPr>
          </w:p>
        </w:tc>
        <w:tc>
          <w:tcPr>
            <w:tcW w:w="0" w:type="dxa"/>
            <w:vAlign w:val="bottom"/>
          </w:tcPr>
          <w:p w14:paraId="252DA849" w14:textId="77777777" w:rsidR="000E2392" w:rsidRDefault="000E2392">
            <w:pPr>
              <w:rPr>
                <w:sz w:val="1"/>
                <w:szCs w:val="1"/>
              </w:rPr>
            </w:pPr>
          </w:p>
        </w:tc>
      </w:tr>
      <w:tr w:rsidR="000E2392" w14:paraId="1F893495" w14:textId="77777777">
        <w:trPr>
          <w:trHeight w:val="240"/>
        </w:trPr>
        <w:tc>
          <w:tcPr>
            <w:tcW w:w="20" w:type="dxa"/>
            <w:tcBorders>
              <w:bottom w:val="single" w:sz="8" w:space="0" w:color="auto"/>
            </w:tcBorders>
            <w:vAlign w:val="bottom"/>
          </w:tcPr>
          <w:p w14:paraId="340CD99A" w14:textId="77777777" w:rsidR="000E2392" w:rsidRDefault="000E2392">
            <w:pPr>
              <w:rPr>
                <w:sz w:val="20"/>
                <w:szCs w:val="20"/>
              </w:rPr>
            </w:pPr>
          </w:p>
        </w:tc>
        <w:tc>
          <w:tcPr>
            <w:tcW w:w="2460" w:type="dxa"/>
            <w:tcBorders>
              <w:bottom w:val="single" w:sz="8" w:space="0" w:color="auto"/>
              <w:right w:val="single" w:sz="8" w:space="0" w:color="auto"/>
            </w:tcBorders>
            <w:vAlign w:val="bottom"/>
          </w:tcPr>
          <w:p w14:paraId="6C04B37F" w14:textId="77777777" w:rsidR="000E2392" w:rsidRDefault="000E2392">
            <w:pPr>
              <w:rPr>
                <w:sz w:val="20"/>
                <w:szCs w:val="20"/>
              </w:rPr>
            </w:pPr>
          </w:p>
        </w:tc>
        <w:tc>
          <w:tcPr>
            <w:tcW w:w="2440" w:type="dxa"/>
            <w:tcBorders>
              <w:bottom w:val="single" w:sz="8" w:space="0" w:color="auto"/>
              <w:right w:val="single" w:sz="8" w:space="0" w:color="auto"/>
            </w:tcBorders>
            <w:vAlign w:val="bottom"/>
          </w:tcPr>
          <w:p w14:paraId="0B670514" w14:textId="77777777" w:rsidR="000E2392" w:rsidRDefault="000E2392">
            <w:pPr>
              <w:rPr>
                <w:sz w:val="20"/>
                <w:szCs w:val="20"/>
              </w:rPr>
            </w:pPr>
          </w:p>
        </w:tc>
        <w:tc>
          <w:tcPr>
            <w:tcW w:w="2440" w:type="dxa"/>
            <w:tcBorders>
              <w:bottom w:val="single" w:sz="8" w:space="0" w:color="auto"/>
            </w:tcBorders>
            <w:vAlign w:val="bottom"/>
          </w:tcPr>
          <w:p w14:paraId="0A3A8026" w14:textId="77777777" w:rsidR="000E2392" w:rsidRDefault="000E2392">
            <w:pPr>
              <w:rPr>
                <w:sz w:val="20"/>
                <w:szCs w:val="20"/>
              </w:rPr>
            </w:pPr>
          </w:p>
        </w:tc>
        <w:tc>
          <w:tcPr>
            <w:tcW w:w="2460" w:type="dxa"/>
            <w:tcBorders>
              <w:bottom w:val="single" w:sz="8" w:space="0" w:color="auto"/>
            </w:tcBorders>
            <w:vAlign w:val="bottom"/>
          </w:tcPr>
          <w:p w14:paraId="0152E7E8" w14:textId="77777777" w:rsidR="000E2392" w:rsidRDefault="000E2392">
            <w:pPr>
              <w:rPr>
                <w:sz w:val="20"/>
                <w:szCs w:val="20"/>
              </w:rPr>
            </w:pPr>
          </w:p>
        </w:tc>
        <w:tc>
          <w:tcPr>
            <w:tcW w:w="0" w:type="dxa"/>
            <w:vAlign w:val="bottom"/>
          </w:tcPr>
          <w:p w14:paraId="6497684D" w14:textId="77777777" w:rsidR="000E2392" w:rsidRDefault="000E2392">
            <w:pPr>
              <w:rPr>
                <w:sz w:val="1"/>
                <w:szCs w:val="1"/>
              </w:rPr>
            </w:pPr>
          </w:p>
        </w:tc>
      </w:tr>
      <w:tr w:rsidR="000E2392" w14:paraId="5E09F9F7" w14:textId="77777777">
        <w:trPr>
          <w:trHeight w:val="456"/>
        </w:trPr>
        <w:tc>
          <w:tcPr>
            <w:tcW w:w="20" w:type="dxa"/>
            <w:vAlign w:val="bottom"/>
          </w:tcPr>
          <w:p w14:paraId="6DB2F891" w14:textId="77777777" w:rsidR="000E2392" w:rsidRDefault="000E2392">
            <w:pPr>
              <w:rPr>
                <w:sz w:val="24"/>
                <w:szCs w:val="24"/>
              </w:rPr>
            </w:pPr>
          </w:p>
        </w:tc>
        <w:tc>
          <w:tcPr>
            <w:tcW w:w="2460" w:type="dxa"/>
            <w:tcBorders>
              <w:right w:val="single" w:sz="8" w:space="0" w:color="auto"/>
            </w:tcBorders>
            <w:vAlign w:val="bottom"/>
          </w:tcPr>
          <w:p w14:paraId="05F6B49C" w14:textId="77777777" w:rsidR="000E2392" w:rsidRDefault="00000000">
            <w:pPr>
              <w:ind w:left="60"/>
              <w:rPr>
                <w:sz w:val="20"/>
                <w:szCs w:val="20"/>
              </w:rPr>
            </w:pPr>
            <w:r>
              <w:rPr>
                <w:rFonts w:ascii="Arial" w:eastAsia="Arial" w:hAnsi="Arial" w:cs="Arial"/>
                <w:b/>
                <w:bCs/>
                <w:sz w:val="24"/>
                <w:szCs w:val="24"/>
              </w:rPr>
              <w:t>Contract No</w:t>
            </w:r>
            <w:r>
              <w:rPr>
                <w:rFonts w:ascii="Arial" w:eastAsia="Arial" w:hAnsi="Arial" w:cs="Arial"/>
                <w:sz w:val="24"/>
                <w:szCs w:val="24"/>
              </w:rPr>
              <w:t xml:space="preserve"> . . . . . .</w:t>
            </w:r>
          </w:p>
        </w:tc>
        <w:tc>
          <w:tcPr>
            <w:tcW w:w="7320" w:type="dxa"/>
            <w:gridSpan w:val="3"/>
            <w:vAlign w:val="bottom"/>
          </w:tcPr>
          <w:p w14:paraId="647B87BB" w14:textId="77777777" w:rsidR="000E2392" w:rsidRDefault="00000000">
            <w:pPr>
              <w:ind w:left="40"/>
              <w:rPr>
                <w:sz w:val="20"/>
                <w:szCs w:val="20"/>
              </w:rPr>
            </w:pPr>
            <w:r>
              <w:rPr>
                <w:rFonts w:ascii="Arial" w:eastAsia="Arial" w:hAnsi="Arial" w:cs="Arial"/>
                <w:b/>
                <w:bCs/>
                <w:sz w:val="24"/>
                <w:szCs w:val="24"/>
              </w:rPr>
              <w:t>Contract Identification</w:t>
            </w:r>
          </w:p>
        </w:tc>
        <w:tc>
          <w:tcPr>
            <w:tcW w:w="0" w:type="dxa"/>
            <w:vAlign w:val="bottom"/>
          </w:tcPr>
          <w:p w14:paraId="72130093" w14:textId="77777777" w:rsidR="000E2392" w:rsidRDefault="000E2392">
            <w:pPr>
              <w:rPr>
                <w:sz w:val="1"/>
                <w:szCs w:val="1"/>
              </w:rPr>
            </w:pPr>
          </w:p>
        </w:tc>
      </w:tr>
      <w:tr w:rsidR="000E2392" w14:paraId="678B7245" w14:textId="77777777">
        <w:trPr>
          <w:trHeight w:val="265"/>
        </w:trPr>
        <w:tc>
          <w:tcPr>
            <w:tcW w:w="20" w:type="dxa"/>
            <w:vAlign w:val="bottom"/>
          </w:tcPr>
          <w:p w14:paraId="3FC76E98" w14:textId="77777777" w:rsidR="000E2392" w:rsidRDefault="000E2392">
            <w:pPr>
              <w:rPr>
                <w:sz w:val="23"/>
                <w:szCs w:val="23"/>
              </w:rPr>
            </w:pPr>
          </w:p>
        </w:tc>
        <w:tc>
          <w:tcPr>
            <w:tcW w:w="2460" w:type="dxa"/>
            <w:tcBorders>
              <w:right w:val="single" w:sz="8" w:space="0" w:color="auto"/>
            </w:tcBorders>
            <w:vAlign w:val="bottom"/>
          </w:tcPr>
          <w:p w14:paraId="60EA8C57" w14:textId="77777777" w:rsidR="000E2392" w:rsidRDefault="00000000">
            <w:pPr>
              <w:spacing w:line="265" w:lineRule="exact"/>
              <w:ind w:left="60"/>
              <w:rPr>
                <w:sz w:val="20"/>
                <w:szCs w:val="20"/>
              </w:rPr>
            </w:pPr>
            <w:r>
              <w:rPr>
                <w:rFonts w:ascii="Arial" w:eastAsia="Arial" w:hAnsi="Arial" w:cs="Arial"/>
                <w:sz w:val="24"/>
                <w:szCs w:val="24"/>
              </w:rPr>
              <w:t>.</w:t>
            </w:r>
          </w:p>
        </w:tc>
        <w:tc>
          <w:tcPr>
            <w:tcW w:w="2440" w:type="dxa"/>
            <w:vAlign w:val="bottom"/>
          </w:tcPr>
          <w:p w14:paraId="2116DE9E" w14:textId="77777777" w:rsidR="000E2392" w:rsidRDefault="000E2392">
            <w:pPr>
              <w:rPr>
                <w:sz w:val="23"/>
                <w:szCs w:val="23"/>
              </w:rPr>
            </w:pPr>
          </w:p>
        </w:tc>
        <w:tc>
          <w:tcPr>
            <w:tcW w:w="2440" w:type="dxa"/>
            <w:vAlign w:val="bottom"/>
          </w:tcPr>
          <w:p w14:paraId="0567144A" w14:textId="77777777" w:rsidR="000E2392" w:rsidRDefault="000E2392">
            <w:pPr>
              <w:rPr>
                <w:sz w:val="23"/>
                <w:szCs w:val="23"/>
              </w:rPr>
            </w:pPr>
          </w:p>
        </w:tc>
        <w:tc>
          <w:tcPr>
            <w:tcW w:w="2460" w:type="dxa"/>
            <w:vAlign w:val="bottom"/>
          </w:tcPr>
          <w:p w14:paraId="5E8219E5" w14:textId="77777777" w:rsidR="000E2392" w:rsidRDefault="000E2392">
            <w:pPr>
              <w:rPr>
                <w:sz w:val="23"/>
                <w:szCs w:val="23"/>
              </w:rPr>
            </w:pPr>
          </w:p>
        </w:tc>
        <w:tc>
          <w:tcPr>
            <w:tcW w:w="0" w:type="dxa"/>
            <w:vAlign w:val="bottom"/>
          </w:tcPr>
          <w:p w14:paraId="40285D2E" w14:textId="77777777" w:rsidR="000E2392" w:rsidRDefault="000E2392">
            <w:pPr>
              <w:rPr>
                <w:sz w:val="1"/>
                <w:szCs w:val="1"/>
              </w:rPr>
            </w:pPr>
          </w:p>
        </w:tc>
      </w:tr>
      <w:tr w:rsidR="000E2392" w14:paraId="03F3D02F" w14:textId="77777777">
        <w:trPr>
          <w:trHeight w:val="25"/>
        </w:trPr>
        <w:tc>
          <w:tcPr>
            <w:tcW w:w="20" w:type="dxa"/>
            <w:tcBorders>
              <w:bottom w:val="single" w:sz="8" w:space="0" w:color="auto"/>
            </w:tcBorders>
            <w:vAlign w:val="bottom"/>
          </w:tcPr>
          <w:p w14:paraId="6BABA29F" w14:textId="77777777" w:rsidR="000E2392" w:rsidRDefault="000E2392">
            <w:pPr>
              <w:rPr>
                <w:sz w:val="2"/>
                <w:szCs w:val="2"/>
              </w:rPr>
            </w:pPr>
          </w:p>
        </w:tc>
        <w:tc>
          <w:tcPr>
            <w:tcW w:w="2460" w:type="dxa"/>
            <w:tcBorders>
              <w:bottom w:val="single" w:sz="8" w:space="0" w:color="auto"/>
              <w:right w:val="single" w:sz="8" w:space="0" w:color="auto"/>
            </w:tcBorders>
            <w:vAlign w:val="bottom"/>
          </w:tcPr>
          <w:p w14:paraId="328A9AA2" w14:textId="77777777" w:rsidR="000E2392" w:rsidRDefault="000E2392">
            <w:pPr>
              <w:rPr>
                <w:sz w:val="2"/>
                <w:szCs w:val="2"/>
              </w:rPr>
            </w:pPr>
          </w:p>
        </w:tc>
        <w:tc>
          <w:tcPr>
            <w:tcW w:w="2440" w:type="dxa"/>
            <w:tcBorders>
              <w:bottom w:val="single" w:sz="8" w:space="0" w:color="auto"/>
            </w:tcBorders>
            <w:vAlign w:val="bottom"/>
          </w:tcPr>
          <w:p w14:paraId="0A5B0FD9" w14:textId="77777777" w:rsidR="000E2392" w:rsidRDefault="000E2392">
            <w:pPr>
              <w:rPr>
                <w:sz w:val="2"/>
                <w:szCs w:val="2"/>
              </w:rPr>
            </w:pPr>
          </w:p>
        </w:tc>
        <w:tc>
          <w:tcPr>
            <w:tcW w:w="2440" w:type="dxa"/>
            <w:tcBorders>
              <w:bottom w:val="single" w:sz="8" w:space="0" w:color="auto"/>
            </w:tcBorders>
            <w:vAlign w:val="bottom"/>
          </w:tcPr>
          <w:p w14:paraId="627BA6E3" w14:textId="77777777" w:rsidR="000E2392" w:rsidRDefault="000E2392">
            <w:pPr>
              <w:rPr>
                <w:sz w:val="2"/>
                <w:szCs w:val="2"/>
              </w:rPr>
            </w:pPr>
          </w:p>
        </w:tc>
        <w:tc>
          <w:tcPr>
            <w:tcW w:w="2460" w:type="dxa"/>
            <w:tcBorders>
              <w:bottom w:val="single" w:sz="8" w:space="0" w:color="auto"/>
            </w:tcBorders>
            <w:vAlign w:val="bottom"/>
          </w:tcPr>
          <w:p w14:paraId="3CBE2F00" w14:textId="77777777" w:rsidR="000E2392" w:rsidRDefault="000E2392">
            <w:pPr>
              <w:rPr>
                <w:sz w:val="2"/>
                <w:szCs w:val="2"/>
              </w:rPr>
            </w:pPr>
          </w:p>
        </w:tc>
        <w:tc>
          <w:tcPr>
            <w:tcW w:w="0" w:type="dxa"/>
            <w:vAlign w:val="bottom"/>
          </w:tcPr>
          <w:p w14:paraId="671DF95A" w14:textId="77777777" w:rsidR="000E2392" w:rsidRDefault="000E2392">
            <w:pPr>
              <w:rPr>
                <w:sz w:val="1"/>
                <w:szCs w:val="1"/>
              </w:rPr>
            </w:pPr>
          </w:p>
        </w:tc>
      </w:tr>
      <w:tr w:rsidR="000E2392" w14:paraId="4C0B07E0" w14:textId="77777777">
        <w:trPr>
          <w:trHeight w:val="505"/>
        </w:trPr>
        <w:tc>
          <w:tcPr>
            <w:tcW w:w="20" w:type="dxa"/>
            <w:vAlign w:val="bottom"/>
          </w:tcPr>
          <w:p w14:paraId="3B86506C" w14:textId="77777777" w:rsidR="000E2392" w:rsidRDefault="000E2392">
            <w:pPr>
              <w:rPr>
                <w:sz w:val="24"/>
                <w:szCs w:val="24"/>
              </w:rPr>
            </w:pPr>
          </w:p>
        </w:tc>
        <w:tc>
          <w:tcPr>
            <w:tcW w:w="2460" w:type="dxa"/>
            <w:tcBorders>
              <w:right w:val="single" w:sz="8" w:space="0" w:color="auto"/>
            </w:tcBorders>
            <w:vAlign w:val="bottom"/>
          </w:tcPr>
          <w:p w14:paraId="2AC825AA" w14:textId="77777777" w:rsidR="000E2392" w:rsidRDefault="00000000">
            <w:pPr>
              <w:ind w:left="60"/>
              <w:rPr>
                <w:sz w:val="20"/>
                <w:szCs w:val="20"/>
              </w:rPr>
            </w:pPr>
            <w:r>
              <w:rPr>
                <w:rFonts w:ascii="Arial" w:eastAsia="Arial" w:hAnsi="Arial" w:cs="Arial"/>
                <w:b/>
                <w:bCs/>
                <w:sz w:val="24"/>
                <w:szCs w:val="24"/>
              </w:rPr>
              <w:t>Award Date:</w:t>
            </w:r>
          </w:p>
        </w:tc>
        <w:tc>
          <w:tcPr>
            <w:tcW w:w="2440" w:type="dxa"/>
            <w:tcBorders>
              <w:right w:val="single" w:sz="8" w:space="0" w:color="auto"/>
            </w:tcBorders>
            <w:vAlign w:val="bottom"/>
          </w:tcPr>
          <w:p w14:paraId="5B59A9D9" w14:textId="77777777" w:rsidR="000E2392" w:rsidRDefault="000E2392">
            <w:pPr>
              <w:rPr>
                <w:sz w:val="24"/>
                <w:szCs w:val="24"/>
              </w:rPr>
            </w:pPr>
          </w:p>
        </w:tc>
        <w:tc>
          <w:tcPr>
            <w:tcW w:w="2440" w:type="dxa"/>
            <w:tcBorders>
              <w:right w:val="single" w:sz="8" w:space="0" w:color="auto"/>
            </w:tcBorders>
            <w:vAlign w:val="bottom"/>
          </w:tcPr>
          <w:p w14:paraId="19D5C16D" w14:textId="77777777" w:rsidR="000E2392" w:rsidRDefault="00000000">
            <w:pPr>
              <w:ind w:left="60"/>
              <w:rPr>
                <w:sz w:val="20"/>
                <w:szCs w:val="20"/>
              </w:rPr>
            </w:pPr>
            <w:r>
              <w:rPr>
                <w:rFonts w:ascii="Arial" w:eastAsia="Arial" w:hAnsi="Arial" w:cs="Arial"/>
                <w:b/>
                <w:bCs/>
                <w:sz w:val="24"/>
                <w:szCs w:val="24"/>
              </w:rPr>
              <w:t>Completion Date:</w:t>
            </w:r>
          </w:p>
        </w:tc>
        <w:tc>
          <w:tcPr>
            <w:tcW w:w="2460" w:type="dxa"/>
            <w:vAlign w:val="bottom"/>
          </w:tcPr>
          <w:p w14:paraId="386A3309" w14:textId="77777777" w:rsidR="000E2392" w:rsidRDefault="000E2392">
            <w:pPr>
              <w:rPr>
                <w:sz w:val="24"/>
                <w:szCs w:val="24"/>
              </w:rPr>
            </w:pPr>
          </w:p>
        </w:tc>
        <w:tc>
          <w:tcPr>
            <w:tcW w:w="0" w:type="dxa"/>
            <w:vAlign w:val="bottom"/>
          </w:tcPr>
          <w:p w14:paraId="5D34C233" w14:textId="77777777" w:rsidR="000E2392" w:rsidRDefault="000E2392">
            <w:pPr>
              <w:rPr>
                <w:sz w:val="1"/>
                <w:szCs w:val="1"/>
              </w:rPr>
            </w:pPr>
          </w:p>
        </w:tc>
      </w:tr>
      <w:tr w:rsidR="000E2392" w14:paraId="6B74B266" w14:textId="77777777">
        <w:trPr>
          <w:trHeight w:val="240"/>
        </w:trPr>
        <w:tc>
          <w:tcPr>
            <w:tcW w:w="20" w:type="dxa"/>
            <w:tcBorders>
              <w:bottom w:val="single" w:sz="8" w:space="0" w:color="auto"/>
            </w:tcBorders>
            <w:vAlign w:val="bottom"/>
          </w:tcPr>
          <w:p w14:paraId="5E3A050C" w14:textId="77777777" w:rsidR="000E2392" w:rsidRDefault="000E2392">
            <w:pPr>
              <w:rPr>
                <w:sz w:val="20"/>
                <w:szCs w:val="20"/>
              </w:rPr>
            </w:pPr>
          </w:p>
        </w:tc>
        <w:tc>
          <w:tcPr>
            <w:tcW w:w="2460" w:type="dxa"/>
            <w:tcBorders>
              <w:bottom w:val="single" w:sz="8" w:space="0" w:color="auto"/>
              <w:right w:val="single" w:sz="8" w:space="0" w:color="auto"/>
            </w:tcBorders>
            <w:vAlign w:val="bottom"/>
          </w:tcPr>
          <w:p w14:paraId="72E0940B" w14:textId="77777777" w:rsidR="000E2392" w:rsidRDefault="000E2392">
            <w:pPr>
              <w:rPr>
                <w:sz w:val="20"/>
                <w:szCs w:val="20"/>
              </w:rPr>
            </w:pPr>
          </w:p>
        </w:tc>
        <w:tc>
          <w:tcPr>
            <w:tcW w:w="2440" w:type="dxa"/>
            <w:tcBorders>
              <w:bottom w:val="single" w:sz="8" w:space="0" w:color="auto"/>
              <w:right w:val="single" w:sz="8" w:space="0" w:color="auto"/>
            </w:tcBorders>
            <w:vAlign w:val="bottom"/>
          </w:tcPr>
          <w:p w14:paraId="2C9C5F69" w14:textId="77777777" w:rsidR="000E2392" w:rsidRDefault="000E2392">
            <w:pPr>
              <w:rPr>
                <w:sz w:val="20"/>
                <w:szCs w:val="20"/>
              </w:rPr>
            </w:pPr>
          </w:p>
        </w:tc>
        <w:tc>
          <w:tcPr>
            <w:tcW w:w="2440" w:type="dxa"/>
            <w:tcBorders>
              <w:bottom w:val="single" w:sz="8" w:space="0" w:color="auto"/>
              <w:right w:val="single" w:sz="8" w:space="0" w:color="auto"/>
            </w:tcBorders>
            <w:vAlign w:val="bottom"/>
          </w:tcPr>
          <w:p w14:paraId="06050AE7" w14:textId="77777777" w:rsidR="000E2392" w:rsidRDefault="000E2392">
            <w:pPr>
              <w:rPr>
                <w:sz w:val="20"/>
                <w:szCs w:val="20"/>
              </w:rPr>
            </w:pPr>
          </w:p>
        </w:tc>
        <w:tc>
          <w:tcPr>
            <w:tcW w:w="2460" w:type="dxa"/>
            <w:tcBorders>
              <w:bottom w:val="single" w:sz="8" w:space="0" w:color="auto"/>
            </w:tcBorders>
            <w:vAlign w:val="bottom"/>
          </w:tcPr>
          <w:p w14:paraId="0A7FE589" w14:textId="77777777" w:rsidR="000E2392" w:rsidRDefault="000E2392">
            <w:pPr>
              <w:rPr>
                <w:sz w:val="20"/>
                <w:szCs w:val="20"/>
              </w:rPr>
            </w:pPr>
          </w:p>
        </w:tc>
        <w:tc>
          <w:tcPr>
            <w:tcW w:w="0" w:type="dxa"/>
            <w:vAlign w:val="bottom"/>
          </w:tcPr>
          <w:p w14:paraId="67957349" w14:textId="77777777" w:rsidR="000E2392" w:rsidRDefault="000E2392">
            <w:pPr>
              <w:rPr>
                <w:sz w:val="1"/>
                <w:szCs w:val="1"/>
              </w:rPr>
            </w:pPr>
          </w:p>
        </w:tc>
      </w:tr>
      <w:tr w:rsidR="000E2392" w14:paraId="454CF2E2" w14:textId="77777777">
        <w:trPr>
          <w:trHeight w:val="505"/>
        </w:trPr>
        <w:tc>
          <w:tcPr>
            <w:tcW w:w="20" w:type="dxa"/>
            <w:vAlign w:val="bottom"/>
          </w:tcPr>
          <w:p w14:paraId="76ECEF0F" w14:textId="77777777" w:rsidR="000E2392" w:rsidRDefault="000E2392">
            <w:pPr>
              <w:rPr>
                <w:sz w:val="24"/>
                <w:szCs w:val="24"/>
              </w:rPr>
            </w:pPr>
          </w:p>
        </w:tc>
        <w:tc>
          <w:tcPr>
            <w:tcW w:w="2460" w:type="dxa"/>
            <w:tcBorders>
              <w:right w:val="single" w:sz="8" w:space="0" w:color="auto"/>
            </w:tcBorders>
            <w:vAlign w:val="bottom"/>
          </w:tcPr>
          <w:p w14:paraId="7A9C03F6" w14:textId="77777777" w:rsidR="000E2392" w:rsidRDefault="00000000">
            <w:pPr>
              <w:ind w:left="60"/>
              <w:rPr>
                <w:sz w:val="20"/>
                <w:szCs w:val="20"/>
              </w:rPr>
            </w:pPr>
            <w:r>
              <w:rPr>
                <w:rFonts w:ascii="Arial" w:eastAsia="Arial" w:hAnsi="Arial" w:cs="Arial"/>
                <w:b/>
                <w:bCs/>
                <w:sz w:val="24"/>
                <w:szCs w:val="24"/>
              </w:rPr>
              <w:t>Total Contract</w:t>
            </w:r>
          </w:p>
        </w:tc>
        <w:tc>
          <w:tcPr>
            <w:tcW w:w="7320" w:type="dxa"/>
            <w:gridSpan w:val="3"/>
            <w:vAlign w:val="bottom"/>
          </w:tcPr>
          <w:p w14:paraId="4E50FBC3" w14:textId="77777777" w:rsidR="000E2392" w:rsidRDefault="00000000">
            <w:pPr>
              <w:ind w:left="40"/>
              <w:rPr>
                <w:sz w:val="20"/>
                <w:szCs w:val="20"/>
              </w:rPr>
            </w:pPr>
            <w:r>
              <w:rPr>
                <w:rFonts w:ascii="Arial" w:eastAsia="Arial" w:hAnsi="Arial" w:cs="Arial"/>
                <w:b/>
                <w:bCs/>
                <w:sz w:val="24"/>
                <w:szCs w:val="24"/>
              </w:rPr>
              <w:t>in respective currency ____________:</w:t>
            </w:r>
          </w:p>
        </w:tc>
        <w:tc>
          <w:tcPr>
            <w:tcW w:w="0" w:type="dxa"/>
            <w:vAlign w:val="bottom"/>
          </w:tcPr>
          <w:p w14:paraId="13D74A60" w14:textId="77777777" w:rsidR="000E2392" w:rsidRDefault="000E2392">
            <w:pPr>
              <w:rPr>
                <w:sz w:val="1"/>
                <w:szCs w:val="1"/>
              </w:rPr>
            </w:pPr>
          </w:p>
        </w:tc>
      </w:tr>
      <w:tr w:rsidR="000E2392" w14:paraId="0E02E428" w14:textId="77777777">
        <w:trPr>
          <w:trHeight w:val="276"/>
        </w:trPr>
        <w:tc>
          <w:tcPr>
            <w:tcW w:w="20" w:type="dxa"/>
            <w:vAlign w:val="bottom"/>
          </w:tcPr>
          <w:p w14:paraId="340E8FCF" w14:textId="77777777" w:rsidR="000E2392" w:rsidRDefault="000E2392">
            <w:pPr>
              <w:rPr>
                <w:sz w:val="24"/>
                <w:szCs w:val="24"/>
              </w:rPr>
            </w:pPr>
          </w:p>
        </w:tc>
        <w:tc>
          <w:tcPr>
            <w:tcW w:w="2460" w:type="dxa"/>
            <w:tcBorders>
              <w:right w:val="single" w:sz="8" w:space="0" w:color="auto"/>
            </w:tcBorders>
            <w:vAlign w:val="bottom"/>
          </w:tcPr>
          <w:p w14:paraId="2DAFCB85" w14:textId="77777777" w:rsidR="000E2392" w:rsidRDefault="00000000">
            <w:pPr>
              <w:ind w:left="60"/>
              <w:rPr>
                <w:sz w:val="20"/>
                <w:szCs w:val="20"/>
              </w:rPr>
            </w:pPr>
            <w:r>
              <w:rPr>
                <w:rFonts w:ascii="Arial" w:eastAsia="Arial" w:hAnsi="Arial" w:cs="Arial"/>
                <w:b/>
                <w:bCs/>
                <w:sz w:val="24"/>
                <w:szCs w:val="24"/>
              </w:rPr>
              <w:t>Amount</w:t>
            </w:r>
          </w:p>
        </w:tc>
        <w:tc>
          <w:tcPr>
            <w:tcW w:w="7320" w:type="dxa"/>
            <w:gridSpan w:val="3"/>
            <w:vMerge w:val="restart"/>
            <w:vAlign w:val="bottom"/>
          </w:tcPr>
          <w:p w14:paraId="4C1F868E" w14:textId="77777777" w:rsidR="000E2392" w:rsidRDefault="00000000">
            <w:pPr>
              <w:ind w:left="40"/>
              <w:rPr>
                <w:sz w:val="20"/>
                <w:szCs w:val="20"/>
              </w:rPr>
            </w:pPr>
            <w:r>
              <w:rPr>
                <w:rFonts w:ascii="Arial" w:eastAsia="Arial" w:hAnsi="Arial" w:cs="Arial"/>
                <w:b/>
                <w:bCs/>
                <w:sz w:val="24"/>
                <w:szCs w:val="24"/>
              </w:rPr>
              <w:t>in PKR Equivalent*:</w:t>
            </w:r>
          </w:p>
        </w:tc>
        <w:tc>
          <w:tcPr>
            <w:tcW w:w="0" w:type="dxa"/>
            <w:vAlign w:val="bottom"/>
          </w:tcPr>
          <w:p w14:paraId="7079DC3C" w14:textId="77777777" w:rsidR="000E2392" w:rsidRDefault="000E2392">
            <w:pPr>
              <w:rPr>
                <w:sz w:val="1"/>
                <w:szCs w:val="1"/>
              </w:rPr>
            </w:pPr>
          </w:p>
        </w:tc>
      </w:tr>
      <w:tr w:rsidR="000E2392" w14:paraId="7D61EB8A" w14:textId="77777777">
        <w:trPr>
          <w:trHeight w:val="240"/>
        </w:trPr>
        <w:tc>
          <w:tcPr>
            <w:tcW w:w="20" w:type="dxa"/>
            <w:vAlign w:val="bottom"/>
          </w:tcPr>
          <w:p w14:paraId="1FF79DD6" w14:textId="77777777" w:rsidR="000E2392" w:rsidRDefault="000E2392">
            <w:pPr>
              <w:rPr>
                <w:sz w:val="20"/>
                <w:szCs w:val="20"/>
              </w:rPr>
            </w:pPr>
          </w:p>
        </w:tc>
        <w:tc>
          <w:tcPr>
            <w:tcW w:w="2460" w:type="dxa"/>
            <w:tcBorders>
              <w:right w:val="single" w:sz="8" w:space="0" w:color="auto"/>
            </w:tcBorders>
            <w:vAlign w:val="bottom"/>
          </w:tcPr>
          <w:p w14:paraId="796EE345" w14:textId="77777777" w:rsidR="000E2392" w:rsidRDefault="000E2392">
            <w:pPr>
              <w:rPr>
                <w:sz w:val="20"/>
                <w:szCs w:val="20"/>
              </w:rPr>
            </w:pPr>
          </w:p>
        </w:tc>
        <w:tc>
          <w:tcPr>
            <w:tcW w:w="7320" w:type="dxa"/>
            <w:gridSpan w:val="3"/>
            <w:vMerge/>
            <w:vAlign w:val="bottom"/>
          </w:tcPr>
          <w:p w14:paraId="2E11C7AD" w14:textId="77777777" w:rsidR="000E2392" w:rsidRDefault="000E2392">
            <w:pPr>
              <w:rPr>
                <w:sz w:val="20"/>
                <w:szCs w:val="20"/>
              </w:rPr>
            </w:pPr>
          </w:p>
        </w:tc>
        <w:tc>
          <w:tcPr>
            <w:tcW w:w="0" w:type="dxa"/>
            <w:vAlign w:val="bottom"/>
          </w:tcPr>
          <w:p w14:paraId="7B260A31" w14:textId="77777777" w:rsidR="000E2392" w:rsidRDefault="000E2392">
            <w:pPr>
              <w:rPr>
                <w:sz w:val="1"/>
                <w:szCs w:val="1"/>
              </w:rPr>
            </w:pPr>
          </w:p>
        </w:tc>
      </w:tr>
      <w:tr w:rsidR="000E2392" w14:paraId="305E638C" w14:textId="77777777">
        <w:trPr>
          <w:trHeight w:val="240"/>
        </w:trPr>
        <w:tc>
          <w:tcPr>
            <w:tcW w:w="20" w:type="dxa"/>
            <w:tcBorders>
              <w:bottom w:val="single" w:sz="8" w:space="0" w:color="auto"/>
            </w:tcBorders>
            <w:vAlign w:val="bottom"/>
          </w:tcPr>
          <w:p w14:paraId="30960325" w14:textId="77777777" w:rsidR="000E2392" w:rsidRDefault="000E2392">
            <w:pPr>
              <w:rPr>
                <w:sz w:val="20"/>
                <w:szCs w:val="20"/>
              </w:rPr>
            </w:pPr>
          </w:p>
        </w:tc>
        <w:tc>
          <w:tcPr>
            <w:tcW w:w="2460" w:type="dxa"/>
            <w:tcBorders>
              <w:bottom w:val="single" w:sz="8" w:space="0" w:color="auto"/>
              <w:right w:val="single" w:sz="8" w:space="0" w:color="auto"/>
            </w:tcBorders>
            <w:vAlign w:val="bottom"/>
          </w:tcPr>
          <w:p w14:paraId="06037F95" w14:textId="77777777" w:rsidR="000E2392" w:rsidRDefault="000E2392">
            <w:pPr>
              <w:rPr>
                <w:sz w:val="20"/>
                <w:szCs w:val="20"/>
              </w:rPr>
            </w:pPr>
          </w:p>
        </w:tc>
        <w:tc>
          <w:tcPr>
            <w:tcW w:w="2440" w:type="dxa"/>
            <w:tcBorders>
              <w:bottom w:val="single" w:sz="8" w:space="0" w:color="auto"/>
            </w:tcBorders>
            <w:vAlign w:val="bottom"/>
          </w:tcPr>
          <w:p w14:paraId="4F422223" w14:textId="77777777" w:rsidR="000E2392" w:rsidRDefault="000E2392">
            <w:pPr>
              <w:rPr>
                <w:sz w:val="20"/>
                <w:szCs w:val="20"/>
              </w:rPr>
            </w:pPr>
          </w:p>
        </w:tc>
        <w:tc>
          <w:tcPr>
            <w:tcW w:w="2440" w:type="dxa"/>
            <w:tcBorders>
              <w:bottom w:val="single" w:sz="8" w:space="0" w:color="auto"/>
            </w:tcBorders>
            <w:vAlign w:val="bottom"/>
          </w:tcPr>
          <w:p w14:paraId="37247C98" w14:textId="77777777" w:rsidR="000E2392" w:rsidRDefault="000E2392">
            <w:pPr>
              <w:rPr>
                <w:sz w:val="20"/>
                <w:szCs w:val="20"/>
              </w:rPr>
            </w:pPr>
          </w:p>
        </w:tc>
        <w:tc>
          <w:tcPr>
            <w:tcW w:w="2460" w:type="dxa"/>
            <w:tcBorders>
              <w:bottom w:val="single" w:sz="8" w:space="0" w:color="auto"/>
            </w:tcBorders>
            <w:vAlign w:val="bottom"/>
          </w:tcPr>
          <w:p w14:paraId="0DCCB1EE" w14:textId="77777777" w:rsidR="000E2392" w:rsidRDefault="000E2392">
            <w:pPr>
              <w:rPr>
                <w:sz w:val="20"/>
                <w:szCs w:val="20"/>
              </w:rPr>
            </w:pPr>
          </w:p>
        </w:tc>
        <w:tc>
          <w:tcPr>
            <w:tcW w:w="0" w:type="dxa"/>
            <w:vAlign w:val="bottom"/>
          </w:tcPr>
          <w:p w14:paraId="00D2C1B8" w14:textId="77777777" w:rsidR="000E2392" w:rsidRDefault="000E2392">
            <w:pPr>
              <w:rPr>
                <w:sz w:val="1"/>
                <w:szCs w:val="1"/>
              </w:rPr>
            </w:pPr>
          </w:p>
        </w:tc>
      </w:tr>
      <w:tr w:rsidR="000E2392" w14:paraId="4CC73E58" w14:textId="77777777">
        <w:trPr>
          <w:trHeight w:val="506"/>
        </w:trPr>
        <w:tc>
          <w:tcPr>
            <w:tcW w:w="20" w:type="dxa"/>
            <w:vAlign w:val="bottom"/>
          </w:tcPr>
          <w:p w14:paraId="301DB213" w14:textId="77777777" w:rsidR="000E2392" w:rsidRDefault="000E2392">
            <w:pPr>
              <w:rPr>
                <w:sz w:val="24"/>
                <w:szCs w:val="24"/>
              </w:rPr>
            </w:pPr>
          </w:p>
        </w:tc>
        <w:tc>
          <w:tcPr>
            <w:tcW w:w="2460" w:type="dxa"/>
            <w:tcBorders>
              <w:right w:val="single" w:sz="8" w:space="0" w:color="auto"/>
            </w:tcBorders>
            <w:vAlign w:val="bottom"/>
          </w:tcPr>
          <w:p w14:paraId="7E455B6D" w14:textId="77777777" w:rsidR="000E2392" w:rsidRDefault="00000000">
            <w:pPr>
              <w:ind w:left="60"/>
              <w:rPr>
                <w:sz w:val="20"/>
                <w:szCs w:val="20"/>
              </w:rPr>
            </w:pPr>
            <w:r>
              <w:rPr>
                <w:rFonts w:ascii="Arial" w:eastAsia="Arial" w:hAnsi="Arial" w:cs="Arial"/>
                <w:b/>
                <w:bCs/>
                <w:sz w:val="24"/>
                <w:szCs w:val="24"/>
              </w:rPr>
              <w:t>If partner in a Joint</w:t>
            </w:r>
          </w:p>
        </w:tc>
        <w:tc>
          <w:tcPr>
            <w:tcW w:w="2440" w:type="dxa"/>
            <w:vAlign w:val="bottom"/>
          </w:tcPr>
          <w:p w14:paraId="45D168F5" w14:textId="77777777" w:rsidR="000E2392" w:rsidRDefault="000E2392">
            <w:pPr>
              <w:rPr>
                <w:sz w:val="24"/>
                <w:szCs w:val="24"/>
              </w:rPr>
            </w:pPr>
          </w:p>
        </w:tc>
        <w:tc>
          <w:tcPr>
            <w:tcW w:w="2440" w:type="dxa"/>
            <w:vAlign w:val="bottom"/>
          </w:tcPr>
          <w:p w14:paraId="0DB46715" w14:textId="77777777" w:rsidR="000E2392" w:rsidRDefault="000E2392">
            <w:pPr>
              <w:rPr>
                <w:sz w:val="24"/>
                <w:szCs w:val="24"/>
              </w:rPr>
            </w:pPr>
          </w:p>
        </w:tc>
        <w:tc>
          <w:tcPr>
            <w:tcW w:w="2460" w:type="dxa"/>
            <w:vAlign w:val="bottom"/>
          </w:tcPr>
          <w:p w14:paraId="5CE34F91" w14:textId="77777777" w:rsidR="000E2392" w:rsidRDefault="000E2392">
            <w:pPr>
              <w:rPr>
                <w:sz w:val="24"/>
                <w:szCs w:val="24"/>
              </w:rPr>
            </w:pPr>
          </w:p>
        </w:tc>
        <w:tc>
          <w:tcPr>
            <w:tcW w:w="0" w:type="dxa"/>
            <w:vAlign w:val="bottom"/>
          </w:tcPr>
          <w:p w14:paraId="17705DB2" w14:textId="77777777" w:rsidR="000E2392" w:rsidRDefault="000E2392">
            <w:pPr>
              <w:rPr>
                <w:sz w:val="1"/>
                <w:szCs w:val="1"/>
              </w:rPr>
            </w:pPr>
          </w:p>
        </w:tc>
      </w:tr>
      <w:tr w:rsidR="000E2392" w14:paraId="577A51BA" w14:textId="77777777">
        <w:trPr>
          <w:trHeight w:val="276"/>
        </w:trPr>
        <w:tc>
          <w:tcPr>
            <w:tcW w:w="20" w:type="dxa"/>
            <w:vAlign w:val="bottom"/>
          </w:tcPr>
          <w:p w14:paraId="12AF9727" w14:textId="77777777" w:rsidR="000E2392" w:rsidRDefault="000E2392">
            <w:pPr>
              <w:rPr>
                <w:sz w:val="24"/>
                <w:szCs w:val="24"/>
              </w:rPr>
            </w:pPr>
          </w:p>
        </w:tc>
        <w:tc>
          <w:tcPr>
            <w:tcW w:w="2460" w:type="dxa"/>
            <w:tcBorders>
              <w:right w:val="single" w:sz="8" w:space="0" w:color="auto"/>
            </w:tcBorders>
            <w:vAlign w:val="bottom"/>
          </w:tcPr>
          <w:p w14:paraId="75467D32" w14:textId="77777777" w:rsidR="000E2392" w:rsidRDefault="00000000">
            <w:pPr>
              <w:ind w:left="60"/>
              <w:rPr>
                <w:sz w:val="20"/>
                <w:szCs w:val="20"/>
              </w:rPr>
            </w:pPr>
            <w:r>
              <w:rPr>
                <w:rFonts w:ascii="Arial" w:eastAsia="Arial" w:hAnsi="Arial" w:cs="Arial"/>
                <w:b/>
                <w:bCs/>
                <w:sz w:val="24"/>
                <w:szCs w:val="24"/>
              </w:rPr>
              <w:t>Venture, specify</w:t>
            </w:r>
          </w:p>
        </w:tc>
        <w:tc>
          <w:tcPr>
            <w:tcW w:w="7320" w:type="dxa"/>
            <w:gridSpan w:val="3"/>
            <w:vMerge w:val="restart"/>
            <w:vAlign w:val="bottom"/>
          </w:tcPr>
          <w:p w14:paraId="2C3DD2B0" w14:textId="77777777" w:rsidR="000E2392" w:rsidRDefault="00000000">
            <w:pPr>
              <w:ind w:left="40"/>
              <w:rPr>
                <w:sz w:val="20"/>
                <w:szCs w:val="20"/>
              </w:rPr>
            </w:pPr>
            <w:r>
              <w:rPr>
                <w:rFonts w:ascii="Arial" w:eastAsia="Arial" w:hAnsi="Arial" w:cs="Arial"/>
                <w:b/>
                <w:bCs/>
                <w:sz w:val="24"/>
                <w:szCs w:val="24"/>
              </w:rPr>
              <w:t>Percentage share in Total:</w:t>
            </w:r>
          </w:p>
        </w:tc>
        <w:tc>
          <w:tcPr>
            <w:tcW w:w="0" w:type="dxa"/>
            <w:vAlign w:val="bottom"/>
          </w:tcPr>
          <w:p w14:paraId="5AC87696" w14:textId="77777777" w:rsidR="000E2392" w:rsidRDefault="000E2392">
            <w:pPr>
              <w:rPr>
                <w:sz w:val="1"/>
                <w:szCs w:val="1"/>
              </w:rPr>
            </w:pPr>
          </w:p>
        </w:tc>
      </w:tr>
      <w:tr w:rsidR="000E2392" w14:paraId="609B5B5D" w14:textId="77777777">
        <w:trPr>
          <w:trHeight w:val="139"/>
        </w:trPr>
        <w:tc>
          <w:tcPr>
            <w:tcW w:w="20" w:type="dxa"/>
            <w:vAlign w:val="bottom"/>
          </w:tcPr>
          <w:p w14:paraId="0A9E225E" w14:textId="77777777" w:rsidR="000E2392" w:rsidRDefault="000E2392">
            <w:pPr>
              <w:rPr>
                <w:sz w:val="12"/>
                <w:szCs w:val="12"/>
              </w:rPr>
            </w:pPr>
          </w:p>
        </w:tc>
        <w:tc>
          <w:tcPr>
            <w:tcW w:w="2460" w:type="dxa"/>
            <w:vMerge w:val="restart"/>
            <w:tcBorders>
              <w:right w:val="single" w:sz="8" w:space="0" w:color="auto"/>
            </w:tcBorders>
            <w:vAlign w:val="bottom"/>
          </w:tcPr>
          <w:p w14:paraId="6F9922CC" w14:textId="77777777" w:rsidR="000E2392" w:rsidRDefault="00000000">
            <w:pPr>
              <w:ind w:left="60"/>
              <w:rPr>
                <w:sz w:val="20"/>
                <w:szCs w:val="20"/>
              </w:rPr>
            </w:pPr>
            <w:r>
              <w:rPr>
                <w:rFonts w:ascii="Arial" w:eastAsia="Arial" w:hAnsi="Arial" w:cs="Arial"/>
                <w:b/>
                <w:bCs/>
                <w:sz w:val="24"/>
                <w:szCs w:val="24"/>
              </w:rPr>
              <w:t>participation of</w:t>
            </w:r>
          </w:p>
        </w:tc>
        <w:tc>
          <w:tcPr>
            <w:tcW w:w="7320" w:type="dxa"/>
            <w:gridSpan w:val="3"/>
            <w:vMerge/>
            <w:vAlign w:val="bottom"/>
          </w:tcPr>
          <w:p w14:paraId="60D8E438" w14:textId="77777777" w:rsidR="000E2392" w:rsidRDefault="000E2392">
            <w:pPr>
              <w:rPr>
                <w:sz w:val="12"/>
                <w:szCs w:val="12"/>
              </w:rPr>
            </w:pPr>
          </w:p>
        </w:tc>
        <w:tc>
          <w:tcPr>
            <w:tcW w:w="0" w:type="dxa"/>
            <w:vAlign w:val="bottom"/>
          </w:tcPr>
          <w:p w14:paraId="7BB818C6" w14:textId="77777777" w:rsidR="000E2392" w:rsidRDefault="000E2392">
            <w:pPr>
              <w:rPr>
                <w:sz w:val="1"/>
                <w:szCs w:val="1"/>
              </w:rPr>
            </w:pPr>
          </w:p>
        </w:tc>
      </w:tr>
      <w:tr w:rsidR="000E2392" w14:paraId="65955A80" w14:textId="77777777">
        <w:trPr>
          <w:trHeight w:val="137"/>
        </w:trPr>
        <w:tc>
          <w:tcPr>
            <w:tcW w:w="20" w:type="dxa"/>
            <w:vAlign w:val="bottom"/>
          </w:tcPr>
          <w:p w14:paraId="430CED4E" w14:textId="77777777" w:rsidR="000E2392" w:rsidRDefault="000E2392">
            <w:pPr>
              <w:rPr>
                <w:sz w:val="11"/>
                <w:szCs w:val="11"/>
              </w:rPr>
            </w:pPr>
          </w:p>
        </w:tc>
        <w:tc>
          <w:tcPr>
            <w:tcW w:w="2460" w:type="dxa"/>
            <w:vMerge/>
            <w:tcBorders>
              <w:right w:val="single" w:sz="8" w:space="0" w:color="auto"/>
            </w:tcBorders>
            <w:vAlign w:val="bottom"/>
          </w:tcPr>
          <w:p w14:paraId="61F8A01A" w14:textId="77777777" w:rsidR="000E2392" w:rsidRDefault="000E2392">
            <w:pPr>
              <w:rPr>
                <w:sz w:val="11"/>
                <w:szCs w:val="11"/>
              </w:rPr>
            </w:pPr>
          </w:p>
        </w:tc>
        <w:tc>
          <w:tcPr>
            <w:tcW w:w="2440" w:type="dxa"/>
            <w:vAlign w:val="bottom"/>
          </w:tcPr>
          <w:p w14:paraId="1A22EC53" w14:textId="77777777" w:rsidR="000E2392" w:rsidRDefault="000E2392">
            <w:pPr>
              <w:rPr>
                <w:sz w:val="11"/>
                <w:szCs w:val="11"/>
              </w:rPr>
            </w:pPr>
          </w:p>
        </w:tc>
        <w:tc>
          <w:tcPr>
            <w:tcW w:w="2440" w:type="dxa"/>
            <w:vAlign w:val="bottom"/>
          </w:tcPr>
          <w:p w14:paraId="48D0EEB0" w14:textId="77777777" w:rsidR="000E2392" w:rsidRDefault="000E2392">
            <w:pPr>
              <w:rPr>
                <w:sz w:val="11"/>
                <w:szCs w:val="11"/>
              </w:rPr>
            </w:pPr>
          </w:p>
        </w:tc>
        <w:tc>
          <w:tcPr>
            <w:tcW w:w="2460" w:type="dxa"/>
            <w:vAlign w:val="bottom"/>
          </w:tcPr>
          <w:p w14:paraId="1261BB2B" w14:textId="77777777" w:rsidR="000E2392" w:rsidRDefault="000E2392">
            <w:pPr>
              <w:rPr>
                <w:sz w:val="11"/>
                <w:szCs w:val="11"/>
              </w:rPr>
            </w:pPr>
          </w:p>
        </w:tc>
        <w:tc>
          <w:tcPr>
            <w:tcW w:w="0" w:type="dxa"/>
            <w:vAlign w:val="bottom"/>
          </w:tcPr>
          <w:p w14:paraId="4A56234F" w14:textId="77777777" w:rsidR="000E2392" w:rsidRDefault="000E2392">
            <w:pPr>
              <w:rPr>
                <w:sz w:val="1"/>
                <w:szCs w:val="1"/>
              </w:rPr>
            </w:pPr>
          </w:p>
        </w:tc>
      </w:tr>
      <w:tr w:rsidR="000E2392" w14:paraId="5500AE0A" w14:textId="77777777">
        <w:trPr>
          <w:trHeight w:val="276"/>
        </w:trPr>
        <w:tc>
          <w:tcPr>
            <w:tcW w:w="20" w:type="dxa"/>
            <w:vAlign w:val="bottom"/>
          </w:tcPr>
          <w:p w14:paraId="2DBDC14F" w14:textId="77777777" w:rsidR="000E2392" w:rsidRDefault="000E2392">
            <w:pPr>
              <w:rPr>
                <w:sz w:val="24"/>
                <w:szCs w:val="24"/>
              </w:rPr>
            </w:pPr>
          </w:p>
        </w:tc>
        <w:tc>
          <w:tcPr>
            <w:tcW w:w="2460" w:type="dxa"/>
            <w:tcBorders>
              <w:right w:val="single" w:sz="8" w:space="0" w:color="auto"/>
            </w:tcBorders>
            <w:vAlign w:val="bottom"/>
          </w:tcPr>
          <w:p w14:paraId="63ADC140" w14:textId="77777777" w:rsidR="000E2392" w:rsidRDefault="00000000">
            <w:pPr>
              <w:ind w:left="60"/>
              <w:rPr>
                <w:sz w:val="20"/>
                <w:szCs w:val="20"/>
              </w:rPr>
            </w:pPr>
            <w:r>
              <w:rPr>
                <w:rFonts w:ascii="Arial" w:eastAsia="Arial" w:hAnsi="Arial" w:cs="Arial"/>
                <w:b/>
                <w:bCs/>
                <w:sz w:val="24"/>
                <w:szCs w:val="24"/>
              </w:rPr>
              <w:t>total contract</w:t>
            </w:r>
          </w:p>
        </w:tc>
        <w:tc>
          <w:tcPr>
            <w:tcW w:w="7320" w:type="dxa"/>
            <w:gridSpan w:val="3"/>
            <w:vMerge w:val="restart"/>
            <w:vAlign w:val="bottom"/>
          </w:tcPr>
          <w:p w14:paraId="1BDB8E04" w14:textId="77777777" w:rsidR="000E2392" w:rsidRDefault="00000000">
            <w:pPr>
              <w:ind w:left="40"/>
              <w:rPr>
                <w:sz w:val="20"/>
                <w:szCs w:val="20"/>
              </w:rPr>
            </w:pPr>
            <w:r>
              <w:rPr>
                <w:rFonts w:ascii="Arial" w:eastAsia="Arial" w:hAnsi="Arial" w:cs="Arial"/>
                <w:b/>
                <w:bCs/>
                <w:sz w:val="24"/>
                <w:szCs w:val="24"/>
              </w:rPr>
              <w:t>Corresponding Amount (in PKR):</w:t>
            </w:r>
          </w:p>
        </w:tc>
        <w:tc>
          <w:tcPr>
            <w:tcW w:w="0" w:type="dxa"/>
            <w:vAlign w:val="bottom"/>
          </w:tcPr>
          <w:p w14:paraId="50E3FA28" w14:textId="77777777" w:rsidR="000E2392" w:rsidRDefault="000E2392">
            <w:pPr>
              <w:rPr>
                <w:sz w:val="1"/>
                <w:szCs w:val="1"/>
              </w:rPr>
            </w:pPr>
          </w:p>
        </w:tc>
      </w:tr>
      <w:tr w:rsidR="000E2392" w14:paraId="533C415E" w14:textId="77777777">
        <w:trPr>
          <w:trHeight w:val="103"/>
        </w:trPr>
        <w:tc>
          <w:tcPr>
            <w:tcW w:w="20" w:type="dxa"/>
            <w:vAlign w:val="bottom"/>
          </w:tcPr>
          <w:p w14:paraId="1621A9D9" w14:textId="77777777" w:rsidR="000E2392" w:rsidRDefault="000E2392">
            <w:pPr>
              <w:rPr>
                <w:sz w:val="8"/>
                <w:szCs w:val="8"/>
              </w:rPr>
            </w:pPr>
          </w:p>
        </w:tc>
        <w:tc>
          <w:tcPr>
            <w:tcW w:w="2460" w:type="dxa"/>
            <w:vMerge w:val="restart"/>
            <w:tcBorders>
              <w:right w:val="single" w:sz="8" w:space="0" w:color="auto"/>
            </w:tcBorders>
            <w:vAlign w:val="bottom"/>
          </w:tcPr>
          <w:p w14:paraId="247DB91C" w14:textId="77777777" w:rsidR="000E2392" w:rsidRDefault="00000000">
            <w:pPr>
              <w:ind w:left="60"/>
              <w:rPr>
                <w:sz w:val="20"/>
                <w:szCs w:val="20"/>
              </w:rPr>
            </w:pPr>
            <w:r>
              <w:rPr>
                <w:rFonts w:ascii="Arial" w:eastAsia="Arial" w:hAnsi="Arial" w:cs="Arial"/>
                <w:b/>
                <w:bCs/>
                <w:sz w:val="24"/>
                <w:szCs w:val="24"/>
              </w:rPr>
              <w:t>amount</w:t>
            </w:r>
          </w:p>
        </w:tc>
        <w:tc>
          <w:tcPr>
            <w:tcW w:w="7320" w:type="dxa"/>
            <w:gridSpan w:val="3"/>
            <w:vMerge/>
            <w:vAlign w:val="bottom"/>
          </w:tcPr>
          <w:p w14:paraId="06332165" w14:textId="77777777" w:rsidR="000E2392" w:rsidRDefault="000E2392">
            <w:pPr>
              <w:rPr>
                <w:sz w:val="8"/>
                <w:szCs w:val="8"/>
              </w:rPr>
            </w:pPr>
          </w:p>
        </w:tc>
        <w:tc>
          <w:tcPr>
            <w:tcW w:w="0" w:type="dxa"/>
            <w:vAlign w:val="bottom"/>
          </w:tcPr>
          <w:p w14:paraId="7294D856" w14:textId="77777777" w:rsidR="000E2392" w:rsidRDefault="000E2392">
            <w:pPr>
              <w:rPr>
                <w:sz w:val="1"/>
                <w:szCs w:val="1"/>
              </w:rPr>
            </w:pPr>
          </w:p>
        </w:tc>
      </w:tr>
      <w:tr w:rsidR="000E2392" w14:paraId="3AE18AD3" w14:textId="77777777">
        <w:trPr>
          <w:trHeight w:val="173"/>
        </w:trPr>
        <w:tc>
          <w:tcPr>
            <w:tcW w:w="20" w:type="dxa"/>
            <w:vAlign w:val="bottom"/>
          </w:tcPr>
          <w:p w14:paraId="49A4A32A" w14:textId="77777777" w:rsidR="000E2392" w:rsidRDefault="000E2392">
            <w:pPr>
              <w:rPr>
                <w:sz w:val="15"/>
                <w:szCs w:val="15"/>
              </w:rPr>
            </w:pPr>
          </w:p>
        </w:tc>
        <w:tc>
          <w:tcPr>
            <w:tcW w:w="2460" w:type="dxa"/>
            <w:vMerge/>
            <w:tcBorders>
              <w:right w:val="single" w:sz="8" w:space="0" w:color="auto"/>
            </w:tcBorders>
            <w:vAlign w:val="bottom"/>
          </w:tcPr>
          <w:p w14:paraId="4C14714D" w14:textId="77777777" w:rsidR="000E2392" w:rsidRDefault="000E2392">
            <w:pPr>
              <w:rPr>
                <w:sz w:val="15"/>
                <w:szCs w:val="15"/>
              </w:rPr>
            </w:pPr>
          </w:p>
        </w:tc>
        <w:tc>
          <w:tcPr>
            <w:tcW w:w="2440" w:type="dxa"/>
            <w:vAlign w:val="bottom"/>
          </w:tcPr>
          <w:p w14:paraId="474B7828" w14:textId="77777777" w:rsidR="000E2392" w:rsidRDefault="000E2392">
            <w:pPr>
              <w:rPr>
                <w:sz w:val="15"/>
                <w:szCs w:val="15"/>
              </w:rPr>
            </w:pPr>
          </w:p>
        </w:tc>
        <w:tc>
          <w:tcPr>
            <w:tcW w:w="2440" w:type="dxa"/>
            <w:vAlign w:val="bottom"/>
          </w:tcPr>
          <w:p w14:paraId="354D6090" w14:textId="77777777" w:rsidR="000E2392" w:rsidRDefault="000E2392">
            <w:pPr>
              <w:rPr>
                <w:sz w:val="15"/>
                <w:szCs w:val="15"/>
              </w:rPr>
            </w:pPr>
          </w:p>
        </w:tc>
        <w:tc>
          <w:tcPr>
            <w:tcW w:w="2460" w:type="dxa"/>
            <w:vAlign w:val="bottom"/>
          </w:tcPr>
          <w:p w14:paraId="747E3978" w14:textId="77777777" w:rsidR="000E2392" w:rsidRDefault="000E2392">
            <w:pPr>
              <w:rPr>
                <w:sz w:val="15"/>
                <w:szCs w:val="15"/>
              </w:rPr>
            </w:pPr>
          </w:p>
        </w:tc>
        <w:tc>
          <w:tcPr>
            <w:tcW w:w="0" w:type="dxa"/>
            <w:vAlign w:val="bottom"/>
          </w:tcPr>
          <w:p w14:paraId="296FA389" w14:textId="77777777" w:rsidR="000E2392" w:rsidRDefault="000E2392">
            <w:pPr>
              <w:rPr>
                <w:sz w:val="1"/>
                <w:szCs w:val="1"/>
              </w:rPr>
            </w:pPr>
          </w:p>
        </w:tc>
      </w:tr>
      <w:tr w:rsidR="000E2392" w14:paraId="29E663B9" w14:textId="77777777">
        <w:trPr>
          <w:trHeight w:val="240"/>
        </w:trPr>
        <w:tc>
          <w:tcPr>
            <w:tcW w:w="20" w:type="dxa"/>
            <w:tcBorders>
              <w:bottom w:val="single" w:sz="8" w:space="0" w:color="auto"/>
            </w:tcBorders>
            <w:vAlign w:val="bottom"/>
          </w:tcPr>
          <w:p w14:paraId="79978223" w14:textId="77777777" w:rsidR="000E2392" w:rsidRDefault="000E2392">
            <w:pPr>
              <w:rPr>
                <w:sz w:val="20"/>
                <w:szCs w:val="20"/>
              </w:rPr>
            </w:pPr>
          </w:p>
        </w:tc>
        <w:tc>
          <w:tcPr>
            <w:tcW w:w="2460" w:type="dxa"/>
            <w:tcBorders>
              <w:bottom w:val="single" w:sz="8" w:space="0" w:color="auto"/>
              <w:right w:val="single" w:sz="8" w:space="0" w:color="auto"/>
            </w:tcBorders>
            <w:vAlign w:val="bottom"/>
          </w:tcPr>
          <w:p w14:paraId="44686F7A" w14:textId="77777777" w:rsidR="000E2392" w:rsidRDefault="000E2392">
            <w:pPr>
              <w:rPr>
                <w:sz w:val="20"/>
                <w:szCs w:val="20"/>
              </w:rPr>
            </w:pPr>
          </w:p>
        </w:tc>
        <w:tc>
          <w:tcPr>
            <w:tcW w:w="2440" w:type="dxa"/>
            <w:tcBorders>
              <w:bottom w:val="single" w:sz="8" w:space="0" w:color="auto"/>
            </w:tcBorders>
            <w:vAlign w:val="bottom"/>
          </w:tcPr>
          <w:p w14:paraId="75897169" w14:textId="77777777" w:rsidR="000E2392" w:rsidRDefault="000E2392">
            <w:pPr>
              <w:rPr>
                <w:sz w:val="20"/>
                <w:szCs w:val="20"/>
              </w:rPr>
            </w:pPr>
          </w:p>
        </w:tc>
        <w:tc>
          <w:tcPr>
            <w:tcW w:w="2440" w:type="dxa"/>
            <w:tcBorders>
              <w:bottom w:val="single" w:sz="8" w:space="0" w:color="auto"/>
            </w:tcBorders>
            <w:vAlign w:val="bottom"/>
          </w:tcPr>
          <w:p w14:paraId="34D0BE09" w14:textId="77777777" w:rsidR="000E2392" w:rsidRDefault="000E2392">
            <w:pPr>
              <w:rPr>
                <w:sz w:val="20"/>
                <w:szCs w:val="20"/>
              </w:rPr>
            </w:pPr>
          </w:p>
        </w:tc>
        <w:tc>
          <w:tcPr>
            <w:tcW w:w="2460" w:type="dxa"/>
            <w:tcBorders>
              <w:bottom w:val="single" w:sz="8" w:space="0" w:color="auto"/>
            </w:tcBorders>
            <w:vAlign w:val="bottom"/>
          </w:tcPr>
          <w:p w14:paraId="47172088" w14:textId="77777777" w:rsidR="000E2392" w:rsidRDefault="000E2392">
            <w:pPr>
              <w:rPr>
                <w:sz w:val="20"/>
                <w:szCs w:val="20"/>
              </w:rPr>
            </w:pPr>
          </w:p>
        </w:tc>
        <w:tc>
          <w:tcPr>
            <w:tcW w:w="0" w:type="dxa"/>
            <w:vAlign w:val="bottom"/>
          </w:tcPr>
          <w:p w14:paraId="5D47E343" w14:textId="77777777" w:rsidR="000E2392" w:rsidRDefault="000E2392">
            <w:pPr>
              <w:rPr>
                <w:sz w:val="1"/>
                <w:szCs w:val="1"/>
              </w:rPr>
            </w:pPr>
          </w:p>
        </w:tc>
      </w:tr>
      <w:tr w:rsidR="000E2392" w14:paraId="41F3DB6A" w14:textId="77777777">
        <w:trPr>
          <w:trHeight w:val="505"/>
        </w:trPr>
        <w:tc>
          <w:tcPr>
            <w:tcW w:w="20" w:type="dxa"/>
            <w:vAlign w:val="bottom"/>
          </w:tcPr>
          <w:p w14:paraId="068C76A5" w14:textId="77777777" w:rsidR="000E2392" w:rsidRDefault="000E2392">
            <w:pPr>
              <w:rPr>
                <w:sz w:val="24"/>
                <w:szCs w:val="24"/>
              </w:rPr>
            </w:pPr>
          </w:p>
        </w:tc>
        <w:tc>
          <w:tcPr>
            <w:tcW w:w="2460" w:type="dxa"/>
            <w:tcBorders>
              <w:right w:val="single" w:sz="8" w:space="0" w:color="auto"/>
            </w:tcBorders>
            <w:vAlign w:val="bottom"/>
          </w:tcPr>
          <w:p w14:paraId="55B04187" w14:textId="77777777" w:rsidR="000E2392" w:rsidRDefault="00000000">
            <w:pPr>
              <w:ind w:left="60"/>
              <w:rPr>
                <w:sz w:val="20"/>
                <w:szCs w:val="20"/>
              </w:rPr>
            </w:pPr>
            <w:r>
              <w:rPr>
                <w:rFonts w:ascii="Arial" w:eastAsia="Arial" w:hAnsi="Arial" w:cs="Arial"/>
                <w:b/>
                <w:bCs/>
                <w:sz w:val="24"/>
                <w:szCs w:val="24"/>
              </w:rPr>
              <w:t>Employer’s name</w:t>
            </w:r>
          </w:p>
        </w:tc>
        <w:tc>
          <w:tcPr>
            <w:tcW w:w="2440" w:type="dxa"/>
            <w:vAlign w:val="bottom"/>
          </w:tcPr>
          <w:p w14:paraId="65CEAA9D" w14:textId="77777777" w:rsidR="000E2392" w:rsidRDefault="000E2392">
            <w:pPr>
              <w:rPr>
                <w:sz w:val="24"/>
                <w:szCs w:val="24"/>
              </w:rPr>
            </w:pPr>
          </w:p>
        </w:tc>
        <w:tc>
          <w:tcPr>
            <w:tcW w:w="2440" w:type="dxa"/>
            <w:vAlign w:val="bottom"/>
          </w:tcPr>
          <w:p w14:paraId="44742951" w14:textId="77777777" w:rsidR="000E2392" w:rsidRDefault="000E2392">
            <w:pPr>
              <w:rPr>
                <w:sz w:val="24"/>
                <w:szCs w:val="24"/>
              </w:rPr>
            </w:pPr>
          </w:p>
        </w:tc>
        <w:tc>
          <w:tcPr>
            <w:tcW w:w="2460" w:type="dxa"/>
            <w:vAlign w:val="bottom"/>
          </w:tcPr>
          <w:p w14:paraId="3761F1ED" w14:textId="77777777" w:rsidR="000E2392" w:rsidRDefault="000E2392">
            <w:pPr>
              <w:rPr>
                <w:sz w:val="24"/>
                <w:szCs w:val="24"/>
              </w:rPr>
            </w:pPr>
          </w:p>
        </w:tc>
        <w:tc>
          <w:tcPr>
            <w:tcW w:w="0" w:type="dxa"/>
            <w:vAlign w:val="bottom"/>
          </w:tcPr>
          <w:p w14:paraId="438AE159" w14:textId="77777777" w:rsidR="000E2392" w:rsidRDefault="000E2392">
            <w:pPr>
              <w:rPr>
                <w:sz w:val="1"/>
                <w:szCs w:val="1"/>
              </w:rPr>
            </w:pPr>
          </w:p>
        </w:tc>
      </w:tr>
      <w:tr w:rsidR="000E2392" w14:paraId="30EC6F72" w14:textId="77777777">
        <w:trPr>
          <w:trHeight w:val="336"/>
        </w:trPr>
        <w:tc>
          <w:tcPr>
            <w:tcW w:w="20" w:type="dxa"/>
            <w:vAlign w:val="bottom"/>
          </w:tcPr>
          <w:p w14:paraId="4335414E" w14:textId="77777777" w:rsidR="000E2392" w:rsidRDefault="000E2392">
            <w:pPr>
              <w:rPr>
                <w:sz w:val="24"/>
                <w:szCs w:val="24"/>
              </w:rPr>
            </w:pPr>
          </w:p>
        </w:tc>
        <w:tc>
          <w:tcPr>
            <w:tcW w:w="2460" w:type="dxa"/>
            <w:tcBorders>
              <w:right w:val="single" w:sz="8" w:space="0" w:color="auto"/>
            </w:tcBorders>
            <w:vAlign w:val="bottom"/>
          </w:tcPr>
          <w:p w14:paraId="6D173855" w14:textId="77777777" w:rsidR="000E2392" w:rsidRDefault="00000000">
            <w:pPr>
              <w:ind w:left="60"/>
              <w:rPr>
                <w:sz w:val="20"/>
                <w:szCs w:val="20"/>
              </w:rPr>
            </w:pPr>
            <w:r>
              <w:rPr>
                <w:rFonts w:ascii="Arial" w:eastAsia="Arial" w:hAnsi="Arial" w:cs="Arial"/>
                <w:b/>
                <w:bCs/>
                <w:sz w:val="24"/>
                <w:szCs w:val="24"/>
              </w:rPr>
              <w:t>Address</w:t>
            </w:r>
          </w:p>
        </w:tc>
        <w:tc>
          <w:tcPr>
            <w:tcW w:w="2440" w:type="dxa"/>
            <w:vAlign w:val="bottom"/>
          </w:tcPr>
          <w:p w14:paraId="2ED8FD68" w14:textId="77777777" w:rsidR="000E2392" w:rsidRDefault="000E2392">
            <w:pPr>
              <w:rPr>
                <w:sz w:val="24"/>
                <w:szCs w:val="24"/>
              </w:rPr>
            </w:pPr>
          </w:p>
        </w:tc>
        <w:tc>
          <w:tcPr>
            <w:tcW w:w="2440" w:type="dxa"/>
            <w:vAlign w:val="bottom"/>
          </w:tcPr>
          <w:p w14:paraId="557E413E" w14:textId="77777777" w:rsidR="000E2392" w:rsidRDefault="000E2392">
            <w:pPr>
              <w:rPr>
                <w:sz w:val="24"/>
                <w:szCs w:val="24"/>
              </w:rPr>
            </w:pPr>
          </w:p>
        </w:tc>
        <w:tc>
          <w:tcPr>
            <w:tcW w:w="2460" w:type="dxa"/>
            <w:vAlign w:val="bottom"/>
          </w:tcPr>
          <w:p w14:paraId="6799C5C8" w14:textId="77777777" w:rsidR="000E2392" w:rsidRDefault="000E2392">
            <w:pPr>
              <w:rPr>
                <w:sz w:val="24"/>
                <w:szCs w:val="24"/>
              </w:rPr>
            </w:pPr>
          </w:p>
        </w:tc>
        <w:tc>
          <w:tcPr>
            <w:tcW w:w="0" w:type="dxa"/>
            <w:vAlign w:val="bottom"/>
          </w:tcPr>
          <w:p w14:paraId="114576D4" w14:textId="77777777" w:rsidR="000E2392" w:rsidRDefault="000E2392">
            <w:pPr>
              <w:rPr>
                <w:sz w:val="1"/>
                <w:szCs w:val="1"/>
              </w:rPr>
            </w:pPr>
          </w:p>
        </w:tc>
      </w:tr>
      <w:tr w:rsidR="000E2392" w14:paraId="69A9C5DF" w14:textId="77777777">
        <w:trPr>
          <w:trHeight w:val="336"/>
        </w:trPr>
        <w:tc>
          <w:tcPr>
            <w:tcW w:w="20" w:type="dxa"/>
            <w:vAlign w:val="bottom"/>
          </w:tcPr>
          <w:p w14:paraId="797C2660" w14:textId="77777777" w:rsidR="000E2392" w:rsidRDefault="000E2392">
            <w:pPr>
              <w:rPr>
                <w:sz w:val="24"/>
                <w:szCs w:val="24"/>
              </w:rPr>
            </w:pPr>
          </w:p>
        </w:tc>
        <w:tc>
          <w:tcPr>
            <w:tcW w:w="2460" w:type="dxa"/>
            <w:tcBorders>
              <w:right w:val="single" w:sz="8" w:space="0" w:color="auto"/>
            </w:tcBorders>
            <w:vAlign w:val="bottom"/>
          </w:tcPr>
          <w:p w14:paraId="2AD93965" w14:textId="77777777" w:rsidR="000E2392" w:rsidRDefault="00000000">
            <w:pPr>
              <w:ind w:left="60"/>
              <w:rPr>
                <w:sz w:val="20"/>
                <w:szCs w:val="20"/>
              </w:rPr>
            </w:pPr>
            <w:r>
              <w:rPr>
                <w:rFonts w:ascii="Arial" w:eastAsia="Arial" w:hAnsi="Arial" w:cs="Arial"/>
                <w:b/>
                <w:bCs/>
                <w:sz w:val="24"/>
                <w:szCs w:val="24"/>
              </w:rPr>
              <w:t>Telephone number</w:t>
            </w:r>
          </w:p>
        </w:tc>
        <w:tc>
          <w:tcPr>
            <w:tcW w:w="2440" w:type="dxa"/>
            <w:vAlign w:val="bottom"/>
          </w:tcPr>
          <w:p w14:paraId="6A7BAFBB" w14:textId="77777777" w:rsidR="000E2392" w:rsidRDefault="000E2392">
            <w:pPr>
              <w:rPr>
                <w:sz w:val="24"/>
                <w:szCs w:val="24"/>
              </w:rPr>
            </w:pPr>
          </w:p>
        </w:tc>
        <w:tc>
          <w:tcPr>
            <w:tcW w:w="2440" w:type="dxa"/>
            <w:vAlign w:val="bottom"/>
          </w:tcPr>
          <w:p w14:paraId="2611832F" w14:textId="77777777" w:rsidR="000E2392" w:rsidRDefault="000E2392">
            <w:pPr>
              <w:rPr>
                <w:sz w:val="24"/>
                <w:szCs w:val="24"/>
              </w:rPr>
            </w:pPr>
          </w:p>
        </w:tc>
        <w:tc>
          <w:tcPr>
            <w:tcW w:w="2460" w:type="dxa"/>
            <w:vAlign w:val="bottom"/>
          </w:tcPr>
          <w:p w14:paraId="08E26B48" w14:textId="77777777" w:rsidR="000E2392" w:rsidRDefault="000E2392">
            <w:pPr>
              <w:rPr>
                <w:sz w:val="24"/>
                <w:szCs w:val="24"/>
              </w:rPr>
            </w:pPr>
          </w:p>
        </w:tc>
        <w:tc>
          <w:tcPr>
            <w:tcW w:w="0" w:type="dxa"/>
            <w:vAlign w:val="bottom"/>
          </w:tcPr>
          <w:p w14:paraId="713A6E63" w14:textId="77777777" w:rsidR="000E2392" w:rsidRDefault="000E2392">
            <w:pPr>
              <w:rPr>
                <w:sz w:val="1"/>
                <w:szCs w:val="1"/>
              </w:rPr>
            </w:pPr>
          </w:p>
        </w:tc>
      </w:tr>
      <w:tr w:rsidR="000E2392" w14:paraId="3D4F348C" w14:textId="77777777">
        <w:trPr>
          <w:trHeight w:val="336"/>
        </w:trPr>
        <w:tc>
          <w:tcPr>
            <w:tcW w:w="20" w:type="dxa"/>
            <w:vAlign w:val="bottom"/>
          </w:tcPr>
          <w:p w14:paraId="3118EA3C" w14:textId="77777777" w:rsidR="000E2392" w:rsidRDefault="000E2392">
            <w:pPr>
              <w:rPr>
                <w:sz w:val="24"/>
                <w:szCs w:val="24"/>
              </w:rPr>
            </w:pPr>
          </w:p>
        </w:tc>
        <w:tc>
          <w:tcPr>
            <w:tcW w:w="2460" w:type="dxa"/>
            <w:tcBorders>
              <w:right w:val="single" w:sz="8" w:space="0" w:color="auto"/>
            </w:tcBorders>
            <w:vAlign w:val="bottom"/>
          </w:tcPr>
          <w:p w14:paraId="23DEBAB1" w14:textId="77777777" w:rsidR="000E2392" w:rsidRDefault="00000000">
            <w:pPr>
              <w:ind w:left="60"/>
              <w:rPr>
                <w:sz w:val="20"/>
                <w:szCs w:val="20"/>
              </w:rPr>
            </w:pPr>
            <w:r>
              <w:rPr>
                <w:rFonts w:ascii="Arial" w:eastAsia="Arial" w:hAnsi="Arial" w:cs="Arial"/>
                <w:b/>
                <w:bCs/>
                <w:sz w:val="24"/>
                <w:szCs w:val="24"/>
              </w:rPr>
              <w:t>Fax number</w:t>
            </w:r>
          </w:p>
        </w:tc>
        <w:tc>
          <w:tcPr>
            <w:tcW w:w="2440" w:type="dxa"/>
            <w:vAlign w:val="bottom"/>
          </w:tcPr>
          <w:p w14:paraId="32ACE94D" w14:textId="77777777" w:rsidR="000E2392" w:rsidRDefault="000E2392">
            <w:pPr>
              <w:rPr>
                <w:sz w:val="24"/>
                <w:szCs w:val="24"/>
              </w:rPr>
            </w:pPr>
          </w:p>
        </w:tc>
        <w:tc>
          <w:tcPr>
            <w:tcW w:w="2440" w:type="dxa"/>
            <w:vAlign w:val="bottom"/>
          </w:tcPr>
          <w:p w14:paraId="2E7EF003" w14:textId="77777777" w:rsidR="000E2392" w:rsidRDefault="000E2392">
            <w:pPr>
              <w:rPr>
                <w:sz w:val="24"/>
                <w:szCs w:val="24"/>
              </w:rPr>
            </w:pPr>
          </w:p>
        </w:tc>
        <w:tc>
          <w:tcPr>
            <w:tcW w:w="2460" w:type="dxa"/>
            <w:vAlign w:val="bottom"/>
          </w:tcPr>
          <w:p w14:paraId="56CA700A" w14:textId="77777777" w:rsidR="000E2392" w:rsidRDefault="000E2392">
            <w:pPr>
              <w:rPr>
                <w:sz w:val="24"/>
                <w:szCs w:val="24"/>
              </w:rPr>
            </w:pPr>
          </w:p>
        </w:tc>
        <w:tc>
          <w:tcPr>
            <w:tcW w:w="0" w:type="dxa"/>
            <w:vAlign w:val="bottom"/>
          </w:tcPr>
          <w:p w14:paraId="2F391E61" w14:textId="77777777" w:rsidR="000E2392" w:rsidRDefault="000E2392">
            <w:pPr>
              <w:rPr>
                <w:sz w:val="1"/>
                <w:szCs w:val="1"/>
              </w:rPr>
            </w:pPr>
          </w:p>
        </w:tc>
      </w:tr>
      <w:tr w:rsidR="000E2392" w14:paraId="4037431E" w14:textId="77777777">
        <w:trPr>
          <w:trHeight w:val="337"/>
        </w:trPr>
        <w:tc>
          <w:tcPr>
            <w:tcW w:w="20" w:type="dxa"/>
            <w:vAlign w:val="bottom"/>
          </w:tcPr>
          <w:p w14:paraId="229FB960" w14:textId="77777777" w:rsidR="000E2392" w:rsidRDefault="000E2392">
            <w:pPr>
              <w:rPr>
                <w:sz w:val="24"/>
                <w:szCs w:val="24"/>
              </w:rPr>
            </w:pPr>
          </w:p>
        </w:tc>
        <w:tc>
          <w:tcPr>
            <w:tcW w:w="2460" w:type="dxa"/>
            <w:tcBorders>
              <w:right w:val="single" w:sz="8" w:space="0" w:color="auto"/>
            </w:tcBorders>
            <w:vAlign w:val="bottom"/>
          </w:tcPr>
          <w:p w14:paraId="64975B89" w14:textId="77777777" w:rsidR="000E2392" w:rsidRDefault="00000000">
            <w:pPr>
              <w:ind w:left="60"/>
              <w:rPr>
                <w:sz w:val="20"/>
                <w:szCs w:val="20"/>
              </w:rPr>
            </w:pPr>
            <w:r>
              <w:rPr>
                <w:rFonts w:ascii="Arial" w:eastAsia="Arial" w:hAnsi="Arial" w:cs="Arial"/>
                <w:b/>
                <w:bCs/>
                <w:sz w:val="24"/>
                <w:szCs w:val="24"/>
              </w:rPr>
              <w:t>E-mail</w:t>
            </w:r>
          </w:p>
        </w:tc>
        <w:tc>
          <w:tcPr>
            <w:tcW w:w="2440" w:type="dxa"/>
            <w:vAlign w:val="bottom"/>
          </w:tcPr>
          <w:p w14:paraId="1D9F716F" w14:textId="77777777" w:rsidR="000E2392" w:rsidRDefault="000E2392">
            <w:pPr>
              <w:rPr>
                <w:sz w:val="24"/>
                <w:szCs w:val="24"/>
              </w:rPr>
            </w:pPr>
          </w:p>
        </w:tc>
        <w:tc>
          <w:tcPr>
            <w:tcW w:w="2440" w:type="dxa"/>
            <w:vAlign w:val="bottom"/>
          </w:tcPr>
          <w:p w14:paraId="08CF80ED" w14:textId="77777777" w:rsidR="000E2392" w:rsidRDefault="000E2392">
            <w:pPr>
              <w:rPr>
                <w:sz w:val="24"/>
                <w:szCs w:val="24"/>
              </w:rPr>
            </w:pPr>
          </w:p>
        </w:tc>
        <w:tc>
          <w:tcPr>
            <w:tcW w:w="2460" w:type="dxa"/>
            <w:vAlign w:val="bottom"/>
          </w:tcPr>
          <w:p w14:paraId="1B91B028" w14:textId="77777777" w:rsidR="000E2392" w:rsidRDefault="000E2392">
            <w:pPr>
              <w:rPr>
                <w:sz w:val="24"/>
                <w:szCs w:val="24"/>
              </w:rPr>
            </w:pPr>
          </w:p>
        </w:tc>
        <w:tc>
          <w:tcPr>
            <w:tcW w:w="0" w:type="dxa"/>
            <w:vAlign w:val="bottom"/>
          </w:tcPr>
          <w:p w14:paraId="3F1FC0E1" w14:textId="77777777" w:rsidR="000E2392" w:rsidRDefault="000E2392">
            <w:pPr>
              <w:rPr>
                <w:sz w:val="1"/>
                <w:szCs w:val="1"/>
              </w:rPr>
            </w:pPr>
          </w:p>
        </w:tc>
      </w:tr>
      <w:tr w:rsidR="000E2392" w14:paraId="7462002A" w14:textId="77777777">
        <w:trPr>
          <w:trHeight w:val="240"/>
        </w:trPr>
        <w:tc>
          <w:tcPr>
            <w:tcW w:w="20" w:type="dxa"/>
            <w:tcBorders>
              <w:bottom w:val="single" w:sz="8" w:space="0" w:color="auto"/>
            </w:tcBorders>
            <w:vAlign w:val="bottom"/>
          </w:tcPr>
          <w:p w14:paraId="2316A566" w14:textId="77777777" w:rsidR="000E2392" w:rsidRDefault="000E2392">
            <w:pPr>
              <w:rPr>
                <w:sz w:val="20"/>
                <w:szCs w:val="20"/>
              </w:rPr>
            </w:pPr>
          </w:p>
        </w:tc>
        <w:tc>
          <w:tcPr>
            <w:tcW w:w="2460" w:type="dxa"/>
            <w:tcBorders>
              <w:bottom w:val="single" w:sz="8" w:space="0" w:color="auto"/>
              <w:right w:val="single" w:sz="8" w:space="0" w:color="auto"/>
            </w:tcBorders>
            <w:vAlign w:val="bottom"/>
          </w:tcPr>
          <w:p w14:paraId="36D4092E" w14:textId="77777777" w:rsidR="000E2392" w:rsidRDefault="000E2392">
            <w:pPr>
              <w:rPr>
                <w:sz w:val="20"/>
                <w:szCs w:val="20"/>
              </w:rPr>
            </w:pPr>
          </w:p>
        </w:tc>
        <w:tc>
          <w:tcPr>
            <w:tcW w:w="2440" w:type="dxa"/>
            <w:tcBorders>
              <w:bottom w:val="single" w:sz="8" w:space="0" w:color="auto"/>
            </w:tcBorders>
            <w:vAlign w:val="bottom"/>
          </w:tcPr>
          <w:p w14:paraId="7F70FC5A" w14:textId="77777777" w:rsidR="000E2392" w:rsidRDefault="000E2392">
            <w:pPr>
              <w:rPr>
                <w:sz w:val="20"/>
                <w:szCs w:val="20"/>
              </w:rPr>
            </w:pPr>
          </w:p>
        </w:tc>
        <w:tc>
          <w:tcPr>
            <w:tcW w:w="2440" w:type="dxa"/>
            <w:tcBorders>
              <w:bottom w:val="single" w:sz="8" w:space="0" w:color="auto"/>
            </w:tcBorders>
            <w:vAlign w:val="bottom"/>
          </w:tcPr>
          <w:p w14:paraId="2C8E1650" w14:textId="77777777" w:rsidR="000E2392" w:rsidRDefault="000E2392">
            <w:pPr>
              <w:rPr>
                <w:sz w:val="20"/>
                <w:szCs w:val="20"/>
              </w:rPr>
            </w:pPr>
          </w:p>
        </w:tc>
        <w:tc>
          <w:tcPr>
            <w:tcW w:w="2460" w:type="dxa"/>
            <w:tcBorders>
              <w:bottom w:val="single" w:sz="8" w:space="0" w:color="auto"/>
            </w:tcBorders>
            <w:vAlign w:val="bottom"/>
          </w:tcPr>
          <w:p w14:paraId="61FABA3A" w14:textId="77777777" w:rsidR="000E2392" w:rsidRDefault="000E2392">
            <w:pPr>
              <w:rPr>
                <w:sz w:val="20"/>
                <w:szCs w:val="20"/>
              </w:rPr>
            </w:pPr>
          </w:p>
        </w:tc>
        <w:tc>
          <w:tcPr>
            <w:tcW w:w="0" w:type="dxa"/>
            <w:vAlign w:val="bottom"/>
          </w:tcPr>
          <w:p w14:paraId="6AC721A1" w14:textId="77777777" w:rsidR="000E2392" w:rsidRDefault="000E2392">
            <w:pPr>
              <w:rPr>
                <w:sz w:val="1"/>
                <w:szCs w:val="1"/>
              </w:rPr>
            </w:pPr>
          </w:p>
        </w:tc>
      </w:tr>
    </w:tbl>
    <w:p w14:paraId="6EAD5400" w14:textId="77777777" w:rsidR="000E2392" w:rsidRDefault="000E2392">
      <w:pPr>
        <w:spacing w:line="21" w:lineRule="exact"/>
        <w:rPr>
          <w:sz w:val="20"/>
          <w:szCs w:val="20"/>
        </w:rPr>
      </w:pPr>
    </w:p>
    <w:p w14:paraId="0A7C70E0" w14:textId="77777777" w:rsidR="000E2392" w:rsidRDefault="00000000">
      <w:pPr>
        <w:ind w:left="2180"/>
        <w:rPr>
          <w:sz w:val="20"/>
          <w:szCs w:val="20"/>
        </w:rPr>
      </w:pPr>
      <w:r>
        <w:rPr>
          <w:rFonts w:ascii="Arial" w:eastAsia="Arial" w:hAnsi="Arial" w:cs="Arial"/>
          <w:b/>
          <w:bCs/>
          <w:sz w:val="24"/>
          <w:szCs w:val="24"/>
        </w:rPr>
        <w:t>Description of the Similarity in Accordance with</w:t>
      </w:r>
    </w:p>
    <w:p w14:paraId="6302F200" w14:textId="77777777" w:rsidR="000E2392" w:rsidRDefault="000E2392">
      <w:pPr>
        <w:spacing w:line="19" w:lineRule="exact"/>
        <w:rPr>
          <w:sz w:val="20"/>
          <w:szCs w:val="20"/>
        </w:rPr>
      </w:pPr>
    </w:p>
    <w:p w14:paraId="030AE5C9" w14:textId="77777777" w:rsidR="000E2392" w:rsidRDefault="00000000">
      <w:pPr>
        <w:ind w:left="2180"/>
        <w:rPr>
          <w:sz w:val="20"/>
          <w:szCs w:val="20"/>
        </w:rPr>
      </w:pPr>
      <w:r>
        <w:rPr>
          <w:rFonts w:ascii="Arial" w:eastAsia="Arial" w:hAnsi="Arial" w:cs="Arial"/>
          <w:b/>
          <w:bCs/>
          <w:sz w:val="24"/>
          <w:szCs w:val="24"/>
        </w:rPr>
        <w:t>Eligibility and Qualification Criteria, Sub-factor 4</w:t>
      </w:r>
    </w:p>
    <w:p w14:paraId="541E0631"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001856" behindDoc="1" locked="0" layoutInCell="0" allowOverlap="1" wp14:anchorId="2ED819B5" wp14:editId="335F0C45">
                <wp:simplePos x="0" y="0"/>
                <wp:positionH relativeFrom="column">
                  <wp:posOffset>1905</wp:posOffset>
                </wp:positionH>
                <wp:positionV relativeFrom="paragraph">
                  <wp:posOffset>768350</wp:posOffset>
                </wp:positionV>
                <wp:extent cx="6225540" cy="0"/>
                <wp:effectExtent l="0" t="0" r="0" b="0"/>
                <wp:wrapNone/>
                <wp:docPr id="151" name="Shape 15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225540" cy="4763"/>
                        </a:xfrm>
                        <a:prstGeom prst="line">
                          <a:avLst/>
                        </a:prstGeom>
                        <a:solidFill>
                          <a:srgbClr val="FFFFFF"/>
                        </a:solidFill>
                        <a:ln w="6095">
                          <a:solidFill>
                            <a:srgbClr val="000000"/>
                          </a:solidFill>
                          <a:miter lim="800000"/>
                          <a:headEnd/>
                          <a:tailEnd/>
                        </a:ln>
                      </wps:spPr>
                      <wps:bodyPr/>
                    </wps:wsp>
                  </a:graphicData>
                </a:graphic>
              </wp:anchor>
            </w:drawing>
          </mc:Choice>
          <mc:Fallback>
            <w:pict>
              <v:line w14:anchorId="5C518DC4" id="Shape 151" o:spid="_x0000_s1026" style="position:absolute;z-index:-252314624;visibility:visible;mso-wrap-style:square;mso-wrap-distance-left:9pt;mso-wrap-distance-top:0;mso-wrap-distance-right:9pt;mso-wrap-distance-bottom:0;mso-position-horizontal:absolute;mso-position-horizontal-relative:text;mso-position-vertical:absolute;mso-position-vertical-relative:text" from=".15pt,60.5pt" to="490.35pt,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pQZpgEAAF0DAAAOAAAAZHJzL2Uyb0RvYy54bWysU8tu2zAQvBfoPxC811Lc2E0FyzkkdS9B&#10;GyDtB6xJyiLKF7isJf99l5StJG1PRXkguA+OZoarze1oDTuqiNq7ll8tas6UE15qd2j592+7dzec&#10;YQInwXinWn5SyG+3b99shtCope+9kSoyAnHYDKHlfUqhqSoUvbKACx+Uo2Lno4VEYTxUMsJA6NZU&#10;y7peV4OPMkQvFCJl76ci3xb8rlMife06VImZlhO3VPZY9n3eq+0GmkOE0GtxpgH/wMKCdvTRGeoe&#10;ErCfUf8BZbWIHn2XFsLbynedFqpoIDVX9W9qnnoIqmghczDMNuH/gxVfjnfuMWbqYnRP4cGLH0im&#10;VEPAZi7mAMPUNnbR5nbizsZi5Gk2Uo2JCUqul8vV6pr8FlS7/rB+n32uoLncDRHTZ+Uty4eWG+2y&#10;TGjg+IBpar205DR6o+VOG1OCeNjfmciOQE+6K+uM/qrNODYQkfrjqiC/quFLiLqsv0FYnWg2jbYt&#10;v5mboOkVyE9OlslJoM10JnXGnX2brMqm7b08PcaLn/SGxYbzvOUheRmX289/xfYXAAAA//8DAFBL&#10;AwQUAAYACAAAACEAIy8jh9sAAAAIAQAADwAAAGRycy9kb3ducmV2LnhtbEyPzW7CMBCE75X6DtZW&#10;6q04UInQNA5CSMCpB2gfwImXJCJeR7HzA0/PVkJqjzszmv0mXU+2EQN2vnakYD6LQCAVztRUKvj5&#10;3r2tQPigyejGESq4ood19vyU6sS4kY44nEIpuIR8ohVUIbSJlL6o0Go/cy0Se2fXWR347EppOj1y&#10;uW3kIoqW0uqa+EOlW9xWWFxOvVXwbr7Ou3wcDvv6drtc+2Xc7otYqdeXafMJIuAU/sLwi8/okDFT&#10;7noyXjTcwTlWF3NexPbHKopB5A9FZqn8PyC7AwAA//8DAFBLAQItABQABgAIAAAAIQC2gziS/gAA&#10;AOEBAAATAAAAAAAAAAAAAAAAAAAAAABbQ29udGVudF9UeXBlc10ueG1sUEsBAi0AFAAGAAgAAAAh&#10;ADj9If/WAAAAlAEAAAsAAAAAAAAAAAAAAAAALwEAAF9yZWxzLy5yZWxzUEsBAi0AFAAGAAgAAAAh&#10;ADCSlBmmAQAAXQMAAA4AAAAAAAAAAAAAAAAALgIAAGRycy9lMm9Eb2MueG1sUEsBAi0AFAAGAAgA&#10;AAAhACMvI4fbAAAACAEAAA8AAAAAAAAAAAAAAAAAAAQAAGRycy9kb3ducmV2LnhtbFBLBQYAAAAA&#10;BAAEAPMAAAAIBQAAAAA=&#10;" o:allowincell="f" filled="t" strokeweight=".16931mm">
                <v:stroke joinstyle="miter"/>
                <o:lock v:ext="edit" shapetype="f"/>
              </v:line>
            </w:pict>
          </mc:Fallback>
        </mc:AlternateContent>
      </w:r>
    </w:p>
    <w:p w14:paraId="1EE06C28" w14:textId="77777777" w:rsidR="000E2392" w:rsidRDefault="000E2392">
      <w:pPr>
        <w:spacing w:line="200" w:lineRule="exact"/>
        <w:rPr>
          <w:sz w:val="20"/>
          <w:szCs w:val="20"/>
        </w:rPr>
      </w:pPr>
    </w:p>
    <w:p w14:paraId="22A209A8" w14:textId="77777777" w:rsidR="000E2392" w:rsidRDefault="000E2392">
      <w:pPr>
        <w:spacing w:line="200" w:lineRule="exact"/>
        <w:rPr>
          <w:sz w:val="20"/>
          <w:szCs w:val="20"/>
        </w:rPr>
      </w:pPr>
    </w:p>
    <w:p w14:paraId="3D5944AD" w14:textId="77777777" w:rsidR="000E2392" w:rsidRDefault="000E2392">
      <w:pPr>
        <w:spacing w:line="200" w:lineRule="exact"/>
        <w:rPr>
          <w:sz w:val="20"/>
          <w:szCs w:val="20"/>
        </w:rPr>
      </w:pPr>
    </w:p>
    <w:p w14:paraId="24AC881A" w14:textId="77777777" w:rsidR="000E2392" w:rsidRDefault="000E2392">
      <w:pPr>
        <w:spacing w:line="200" w:lineRule="exact"/>
        <w:rPr>
          <w:sz w:val="20"/>
          <w:szCs w:val="20"/>
        </w:rPr>
      </w:pPr>
    </w:p>
    <w:p w14:paraId="09EE0C77" w14:textId="77777777" w:rsidR="000E2392" w:rsidRDefault="000E2392">
      <w:pPr>
        <w:spacing w:line="200" w:lineRule="exact"/>
        <w:rPr>
          <w:sz w:val="20"/>
          <w:szCs w:val="20"/>
        </w:rPr>
      </w:pPr>
    </w:p>
    <w:p w14:paraId="0C60DB7E" w14:textId="77777777" w:rsidR="000E2392" w:rsidRDefault="000E2392">
      <w:pPr>
        <w:spacing w:line="200" w:lineRule="exact"/>
        <w:rPr>
          <w:sz w:val="20"/>
          <w:szCs w:val="20"/>
        </w:rPr>
      </w:pPr>
    </w:p>
    <w:p w14:paraId="7AD13554" w14:textId="77777777" w:rsidR="000E2392" w:rsidRDefault="000E2392">
      <w:pPr>
        <w:spacing w:line="270" w:lineRule="exact"/>
        <w:rPr>
          <w:sz w:val="20"/>
          <w:szCs w:val="20"/>
        </w:rPr>
      </w:pPr>
    </w:p>
    <w:p w14:paraId="46F7DF6F" w14:textId="77777777" w:rsidR="000E2392" w:rsidRDefault="00000000">
      <w:pPr>
        <w:ind w:left="140"/>
        <w:rPr>
          <w:sz w:val="20"/>
          <w:szCs w:val="20"/>
        </w:rPr>
      </w:pPr>
      <w:r>
        <w:rPr>
          <w:rFonts w:ascii="Arial" w:eastAsia="Arial" w:hAnsi="Arial" w:cs="Arial"/>
          <w:sz w:val="24"/>
          <w:szCs w:val="24"/>
        </w:rPr>
        <w:t>* Converted to PKR at the rate of exchange at the date of contract.</w:t>
      </w:r>
    </w:p>
    <w:p w14:paraId="2E439259" w14:textId="77777777" w:rsidR="000E2392" w:rsidRDefault="000E2392">
      <w:pPr>
        <w:spacing w:line="200" w:lineRule="exact"/>
        <w:rPr>
          <w:sz w:val="20"/>
          <w:szCs w:val="20"/>
        </w:rPr>
      </w:pPr>
    </w:p>
    <w:p w14:paraId="71521ED2" w14:textId="77777777" w:rsidR="000E2392" w:rsidRDefault="000E2392">
      <w:pPr>
        <w:spacing w:line="200" w:lineRule="exact"/>
        <w:rPr>
          <w:sz w:val="20"/>
          <w:szCs w:val="20"/>
        </w:rPr>
      </w:pPr>
    </w:p>
    <w:p w14:paraId="76754ADB" w14:textId="77777777" w:rsidR="000E2392" w:rsidRDefault="000E2392">
      <w:pPr>
        <w:spacing w:line="200" w:lineRule="exact"/>
        <w:rPr>
          <w:sz w:val="20"/>
          <w:szCs w:val="20"/>
        </w:rPr>
      </w:pPr>
    </w:p>
    <w:p w14:paraId="0CC5BB68" w14:textId="77777777" w:rsidR="000E2392" w:rsidRDefault="000E2392">
      <w:pPr>
        <w:spacing w:line="200" w:lineRule="exact"/>
        <w:rPr>
          <w:sz w:val="20"/>
          <w:szCs w:val="20"/>
        </w:rPr>
      </w:pPr>
    </w:p>
    <w:p w14:paraId="18B34466" w14:textId="77777777" w:rsidR="000E2392" w:rsidRDefault="000E2392">
      <w:pPr>
        <w:spacing w:line="200" w:lineRule="exact"/>
        <w:rPr>
          <w:sz w:val="20"/>
          <w:szCs w:val="20"/>
        </w:rPr>
      </w:pPr>
    </w:p>
    <w:p w14:paraId="3053B8B3" w14:textId="77777777" w:rsidR="000E2392" w:rsidRDefault="000E2392">
      <w:pPr>
        <w:spacing w:line="200" w:lineRule="exact"/>
        <w:rPr>
          <w:sz w:val="20"/>
          <w:szCs w:val="20"/>
        </w:rPr>
      </w:pPr>
    </w:p>
    <w:p w14:paraId="16E174FC" w14:textId="77777777" w:rsidR="000E2392" w:rsidRDefault="000E2392">
      <w:pPr>
        <w:spacing w:line="200" w:lineRule="exact"/>
        <w:rPr>
          <w:sz w:val="20"/>
          <w:szCs w:val="20"/>
        </w:rPr>
      </w:pPr>
    </w:p>
    <w:p w14:paraId="6251A5BC" w14:textId="77777777" w:rsidR="000E2392" w:rsidRDefault="000E2392">
      <w:pPr>
        <w:spacing w:line="200" w:lineRule="exact"/>
        <w:rPr>
          <w:sz w:val="20"/>
          <w:szCs w:val="20"/>
        </w:rPr>
      </w:pPr>
    </w:p>
    <w:p w14:paraId="7150145B" w14:textId="77777777" w:rsidR="000E2392" w:rsidRDefault="000E2392">
      <w:pPr>
        <w:spacing w:line="238" w:lineRule="exact"/>
        <w:rPr>
          <w:sz w:val="20"/>
          <w:szCs w:val="20"/>
        </w:rPr>
      </w:pPr>
    </w:p>
    <w:p w14:paraId="2829D8F4" w14:textId="77777777" w:rsidR="000E2392" w:rsidRDefault="00000000">
      <w:pPr>
        <w:jc w:val="center"/>
        <w:rPr>
          <w:sz w:val="20"/>
          <w:szCs w:val="20"/>
        </w:rPr>
      </w:pPr>
      <w:r>
        <w:rPr>
          <w:rFonts w:eastAsia="Times New Roman"/>
          <w:sz w:val="18"/>
          <w:szCs w:val="18"/>
        </w:rPr>
        <w:t>50</w:t>
      </w:r>
    </w:p>
    <w:p w14:paraId="6874BFB6" w14:textId="77777777" w:rsidR="000E2392" w:rsidRDefault="000E2392">
      <w:pPr>
        <w:sectPr w:rsidR="000E2392">
          <w:pgSz w:w="11920" w:h="16841"/>
          <w:pgMar w:top="735" w:right="1051" w:bottom="468" w:left="1060" w:header="0" w:footer="0" w:gutter="0"/>
          <w:cols w:space="720" w:equalWidth="0">
            <w:col w:w="9800"/>
          </w:cols>
        </w:sectPr>
      </w:pPr>
    </w:p>
    <w:p w14:paraId="61EB965C" w14:textId="77777777" w:rsidR="000E2392" w:rsidRDefault="00000000">
      <w:pPr>
        <w:ind w:left="240"/>
        <w:rPr>
          <w:sz w:val="20"/>
          <w:szCs w:val="20"/>
        </w:rPr>
      </w:pPr>
      <w:bookmarkStart w:id="53" w:name="page54"/>
      <w:bookmarkEnd w:id="53"/>
      <w:r>
        <w:rPr>
          <w:rFonts w:eastAsia="Times New Roman"/>
          <w:sz w:val="16"/>
          <w:szCs w:val="16"/>
        </w:rPr>
        <w:lastRenderedPageBreak/>
        <w:t>Letters of Bid &amp; Schedules to Bid</w:t>
      </w:r>
    </w:p>
    <w:p w14:paraId="25F4412F"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002880" behindDoc="1" locked="0" layoutInCell="0" allowOverlap="1" wp14:anchorId="606692E6" wp14:editId="5A1E679B">
                <wp:simplePos x="0" y="0"/>
                <wp:positionH relativeFrom="column">
                  <wp:posOffset>132080</wp:posOffset>
                </wp:positionH>
                <wp:positionV relativeFrom="paragraph">
                  <wp:posOffset>18415</wp:posOffset>
                </wp:positionV>
                <wp:extent cx="5770245" cy="0"/>
                <wp:effectExtent l="0" t="0" r="0" b="0"/>
                <wp:wrapNone/>
                <wp:docPr id="152" name="Shape 1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70245" cy="4763"/>
                        </a:xfrm>
                        <a:prstGeom prst="line">
                          <a:avLst/>
                        </a:prstGeom>
                        <a:solidFill>
                          <a:srgbClr val="FFFFFF"/>
                        </a:solidFill>
                        <a:ln w="5715">
                          <a:solidFill>
                            <a:srgbClr val="000000"/>
                          </a:solidFill>
                          <a:miter lim="800000"/>
                          <a:headEnd/>
                          <a:tailEnd/>
                        </a:ln>
                      </wps:spPr>
                      <wps:bodyPr/>
                    </wps:wsp>
                  </a:graphicData>
                </a:graphic>
              </wp:anchor>
            </w:drawing>
          </mc:Choice>
          <mc:Fallback>
            <w:pict>
              <v:line w14:anchorId="70FD56B4" id="Shape 152" o:spid="_x0000_s1026" style="position:absolute;z-index:-252313600;visibility:visible;mso-wrap-style:square;mso-wrap-distance-left:9pt;mso-wrap-distance-top:0;mso-wrap-distance-right:9pt;mso-wrap-distance-bottom:0;mso-position-horizontal:absolute;mso-position-horizontal-relative:text;mso-position-vertical:absolute;mso-position-vertical-relative:text" from="10.4pt,1.45pt" to="464.7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6GoDpAEAAF0DAAAOAAAAZHJzL2Uyb0RvYy54bWysU8lu2zAUvBfIPxC8x5LdOA4EyzkkcS9B&#10;GyDtBzxzsYhyAx9ryX9fkrKVpT0F4YHgWziaGT6tbwejyUEEVM62dD6rKRGWOa7svqW/fm4vbyjB&#10;CJaDdla09CiQ3m4uvqx734iF65zmIpAEYrHpfUu7GH1TVcg6YQBnzgubitIFAzGFYV/xAH1CN7pa&#10;1PV11bvAfXBMIKbs/Vikm4IvpWDxh5QoItEtTdxi2UPZd3mvNmto9gF8p9iJBnyAhQFl00cnqHuI&#10;QP4E9Q+UUSw4dDLOmDOVk1IxUTQkNfP6nZrnDrwoWpI56Ceb8PNg2ffDnX0KmTob7LN/dOw3JlOq&#10;3mMzFXOAfmwbZDC5PXEnQzHyOBkphkhYSi5Xq3pxtaSEpdrV6vpr9rmC5nzXB4zfhDMkH1qqlc0y&#10;oYHDI8ax9dyS0+i04luldQnCfnenAzlAetJtWSf0N23akj4TmS8L8psavoaoy/ofhFExzaZWpqU3&#10;UxM0nQD+YHmZnAhKj+ekTtuTb6NV2bSd48encPYzvWGx4TRveUhex+X2y1+x+QsAAP//AwBQSwME&#10;FAAGAAgAAAAhADAT2ZXaAAAABgEAAA8AAABkcnMvZG93bnJldi54bWxMjkFLw0AUhO+C/2F5BS9i&#10;dxtoMTGbEgS9iEhbf8A2+5oNzb4N2W0a/71PL3oahhlmvnI7+15MOMYukIbVUoFAaoLtqNXweXh5&#10;eAQRkyFr+kCo4QsjbKvbm9IUNlxph9M+tYJHKBZGg0tpKKSMjUNv4jIMSJydwuhNYju20o7myuO+&#10;l5lSG+lNR/zgzIDPDpvz/uI1pFdZv0+7+5XaHN7W+UnOdfxwWt8t5voJRMI5/ZXhB5/RoWKmY7iQ&#10;jaLXkCkmT6w5CI7zLF+DOP56WZXyP371DQAA//8DAFBLAQItABQABgAIAAAAIQC2gziS/gAAAOEB&#10;AAATAAAAAAAAAAAAAAAAAAAAAABbQ29udGVudF9UeXBlc10ueG1sUEsBAi0AFAAGAAgAAAAhADj9&#10;If/WAAAAlAEAAAsAAAAAAAAAAAAAAAAALwEAAF9yZWxzLy5yZWxzUEsBAi0AFAAGAAgAAAAhADbo&#10;agOkAQAAXQMAAA4AAAAAAAAAAAAAAAAALgIAAGRycy9lMm9Eb2MueG1sUEsBAi0AFAAGAAgAAAAh&#10;ADAT2ZXaAAAABgEAAA8AAAAAAAAAAAAAAAAA/gMAAGRycy9kb3ducmV2LnhtbFBLBQYAAAAABAAE&#10;APMAAAAFBQAAAAA=&#10;" o:allowincell="f" filled="t" strokeweight=".45pt">
                <v:stroke joinstyle="miter"/>
                <o:lock v:ext="edit" shapetype="f"/>
              </v:line>
            </w:pict>
          </mc:Fallback>
        </mc:AlternateContent>
      </w:r>
    </w:p>
    <w:p w14:paraId="267561EC" w14:textId="77777777" w:rsidR="000E2392" w:rsidRDefault="000E2392">
      <w:pPr>
        <w:spacing w:line="200" w:lineRule="exact"/>
        <w:rPr>
          <w:sz w:val="20"/>
          <w:szCs w:val="20"/>
        </w:rPr>
      </w:pPr>
    </w:p>
    <w:p w14:paraId="003A56E8" w14:textId="77777777" w:rsidR="000E2392" w:rsidRDefault="000E2392">
      <w:pPr>
        <w:spacing w:line="200" w:lineRule="exact"/>
        <w:rPr>
          <w:sz w:val="20"/>
          <w:szCs w:val="20"/>
        </w:rPr>
      </w:pPr>
    </w:p>
    <w:p w14:paraId="5924B049" w14:textId="77777777" w:rsidR="000E2392" w:rsidRDefault="000E2392">
      <w:pPr>
        <w:spacing w:line="200" w:lineRule="exact"/>
        <w:rPr>
          <w:sz w:val="20"/>
          <w:szCs w:val="20"/>
        </w:rPr>
      </w:pPr>
    </w:p>
    <w:p w14:paraId="6F8BCE97" w14:textId="77777777" w:rsidR="000E2392" w:rsidRDefault="000E2392">
      <w:pPr>
        <w:spacing w:line="200" w:lineRule="exact"/>
        <w:rPr>
          <w:sz w:val="20"/>
          <w:szCs w:val="20"/>
        </w:rPr>
      </w:pPr>
    </w:p>
    <w:p w14:paraId="6181588F" w14:textId="77777777" w:rsidR="000E2392" w:rsidRDefault="000E2392">
      <w:pPr>
        <w:spacing w:line="200" w:lineRule="exact"/>
        <w:rPr>
          <w:sz w:val="20"/>
          <w:szCs w:val="20"/>
        </w:rPr>
      </w:pPr>
    </w:p>
    <w:p w14:paraId="3A2F60C2" w14:textId="77777777" w:rsidR="000E2392" w:rsidRDefault="000E2392">
      <w:pPr>
        <w:spacing w:line="201" w:lineRule="exact"/>
        <w:rPr>
          <w:sz w:val="20"/>
          <w:szCs w:val="20"/>
        </w:rPr>
      </w:pPr>
    </w:p>
    <w:p w14:paraId="469FC127" w14:textId="77777777" w:rsidR="000E2392" w:rsidRDefault="00000000">
      <w:pPr>
        <w:jc w:val="center"/>
        <w:rPr>
          <w:sz w:val="20"/>
          <w:szCs w:val="20"/>
        </w:rPr>
      </w:pPr>
      <w:r>
        <w:rPr>
          <w:rFonts w:ascii="Arial" w:eastAsia="Arial" w:hAnsi="Arial" w:cs="Arial"/>
          <w:b/>
          <w:bCs/>
          <w:sz w:val="24"/>
          <w:szCs w:val="24"/>
        </w:rPr>
        <w:t>Form PER - 1: Proposed Personnel</w:t>
      </w:r>
    </w:p>
    <w:p w14:paraId="79C1C45D" w14:textId="77777777" w:rsidR="000E2392" w:rsidRDefault="000E2392">
      <w:pPr>
        <w:spacing w:line="131" w:lineRule="exact"/>
        <w:rPr>
          <w:sz w:val="20"/>
          <w:szCs w:val="20"/>
        </w:rPr>
      </w:pPr>
    </w:p>
    <w:p w14:paraId="199723C4" w14:textId="77777777" w:rsidR="000E2392" w:rsidRDefault="00000000">
      <w:pPr>
        <w:spacing w:line="236" w:lineRule="auto"/>
        <w:jc w:val="both"/>
        <w:rPr>
          <w:sz w:val="20"/>
          <w:szCs w:val="20"/>
        </w:rPr>
      </w:pPr>
      <w:r>
        <w:rPr>
          <w:rFonts w:ascii="Arial" w:eastAsia="Arial" w:hAnsi="Arial" w:cs="Arial"/>
          <w:sz w:val="24"/>
          <w:szCs w:val="24"/>
        </w:rPr>
        <w:t>The Bidder shall provide the names of suitably qualified personnel to meet the specified requirements stated in Eligibility and Qualification Criteria, Sub-factor 5. The data on their experience should be supplied using the Form below for each candidate.</w:t>
      </w:r>
    </w:p>
    <w:p w14:paraId="5643D2F8"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003904" behindDoc="1" locked="0" layoutInCell="0" allowOverlap="1" wp14:anchorId="5B798E48" wp14:editId="61544C5A">
                <wp:simplePos x="0" y="0"/>
                <wp:positionH relativeFrom="column">
                  <wp:posOffset>15240</wp:posOffset>
                </wp:positionH>
                <wp:positionV relativeFrom="paragraph">
                  <wp:posOffset>180340</wp:posOffset>
                </wp:positionV>
                <wp:extent cx="6021070" cy="0"/>
                <wp:effectExtent l="0" t="0" r="0" b="0"/>
                <wp:wrapNone/>
                <wp:docPr id="153" name="Shape 1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21070" cy="4763"/>
                        </a:xfrm>
                        <a:prstGeom prst="line">
                          <a:avLst/>
                        </a:prstGeom>
                        <a:solidFill>
                          <a:srgbClr val="FFFFFF"/>
                        </a:solidFill>
                        <a:ln w="6095">
                          <a:solidFill>
                            <a:srgbClr val="000000"/>
                          </a:solidFill>
                          <a:miter lim="800000"/>
                          <a:headEnd/>
                          <a:tailEnd/>
                        </a:ln>
                      </wps:spPr>
                      <wps:bodyPr/>
                    </wps:wsp>
                  </a:graphicData>
                </a:graphic>
              </wp:anchor>
            </w:drawing>
          </mc:Choice>
          <mc:Fallback>
            <w:pict>
              <v:line w14:anchorId="29EA716B" id="Shape 153" o:spid="_x0000_s1026" style="position:absolute;z-index:-252312576;visibility:visible;mso-wrap-style:square;mso-wrap-distance-left:9pt;mso-wrap-distance-top:0;mso-wrap-distance-right:9pt;mso-wrap-distance-bottom:0;mso-position-horizontal:absolute;mso-position-horizontal-relative:text;mso-position-vertical:absolute;mso-position-vertical-relative:text" from="1.2pt,14.2pt" to="475.3pt,1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PZnpAEAAF0DAAAOAAAAZHJzL2Uyb0RvYy54bWysU8tuEzEU3SPxD5b3xJMAaTvKpIuWsKmg&#10;UuEDbvzIWPglX5OZ/D22Jxla6ArhheX78Jlzju9sbkdryFFG1N51dLloKJGOe6HdoaPfv+3eXVOC&#10;CZwA453s6Ekivd2+fbMZQitXvvdGyEgyiMN2CB3tUwotY8h7aQEXPkiXi8pHCymH8cBEhCGjW8NW&#10;TbNmg48iRM8lYs7eT0W6rfhKSZ6+KoUyEdPRzC3VPdZ9X3a23UB7iBB6zc804B9YWNAuf3SGuocE&#10;5GfUf0FZzaNHr9KCe8u8UprLqiGrWTZ/qHnqIciqJZuDYbYJ/x8s/3K8c4+xUOejewoPnv/AbAob&#10;ArZzsQQYprZRRVvaM3cyViNPs5FyTITn5LpZLZur7DfPtQ9X6/fFZwbt5W6ImD5Lb0k5dNRoV2RC&#10;C8cHTFPrpaWk0RstdtqYGsTD/s5EcoT8pLu6zugv2owjQyFy87Eiv6jhc4imrtcgrE55No22Hb2e&#10;m6DtJYhPTtTJSaDNdM7qjDv7NllVTNt7cXqMFz/zG1YbzvNWhuR5XG///iu2vwAAAP//AwBQSwME&#10;FAAGAAgAAAAhAE4JEgjbAAAABwEAAA8AAABkcnMvZG93bnJldi54bWxMjs1OwzAQhO9IvIO1SNyo&#10;Q4G0hDhVVanlxKEtD+DE2yRqvI5i56d9ehZxoKfR7Ixmv3Q12UYM2PnakYLnWQQCqXCmplLB93H7&#10;tAThgyajG0eo4IIeVtn9XaoT40ba43AIpeAR8olWUIXQJlL6okKr/cy1SJydXGd1YNuV0nR65HHb&#10;yHkUxdLqmvhDpVvcVFicD71V8GK+Ttt8HD539fV6vvTxot0VC6UeH6b1B4iAU/gvwy8+o0PGTLnr&#10;yXjRKJi/cpFlycrx+1sUg8j/DjJL5S1/9gMAAP//AwBQSwECLQAUAAYACAAAACEAtoM4kv4AAADh&#10;AQAAEwAAAAAAAAAAAAAAAAAAAAAAW0NvbnRlbnRfVHlwZXNdLnhtbFBLAQItABQABgAIAAAAIQA4&#10;/SH/1gAAAJQBAAALAAAAAAAAAAAAAAAAAC8BAABfcmVscy8ucmVsc1BLAQItABQABgAIAAAAIQDG&#10;7PZnpAEAAF0DAAAOAAAAAAAAAAAAAAAAAC4CAABkcnMvZTJvRG9jLnhtbFBLAQItABQABgAIAAAA&#10;IQBOCRII2wAAAAcBAAAPAAAAAAAAAAAAAAAAAP4DAABkcnMvZG93bnJldi54bWxQSwUGAAAAAAQA&#10;BADzAAAABgUAAAAA&#10;" o:allowincell="f" filled="t" strokeweight=".16931mm">
                <v:stroke joinstyle="miter"/>
                <o:lock v:ext="edit" shapetype="f"/>
              </v:line>
            </w:pict>
          </mc:Fallback>
        </mc:AlternateContent>
      </w:r>
      <w:r>
        <w:rPr>
          <w:noProof/>
          <w:sz w:val="20"/>
          <w:szCs w:val="20"/>
        </w:rPr>
        <mc:AlternateContent>
          <mc:Choice Requires="wps">
            <w:drawing>
              <wp:anchor distT="0" distB="0" distL="114300" distR="114300" simplePos="0" relativeHeight="251004928" behindDoc="1" locked="0" layoutInCell="0" allowOverlap="1" wp14:anchorId="7A01FD9F" wp14:editId="396BB04D">
                <wp:simplePos x="0" y="0"/>
                <wp:positionH relativeFrom="column">
                  <wp:posOffset>15240</wp:posOffset>
                </wp:positionH>
                <wp:positionV relativeFrom="paragraph">
                  <wp:posOffset>513715</wp:posOffset>
                </wp:positionV>
                <wp:extent cx="6021070" cy="0"/>
                <wp:effectExtent l="0" t="0" r="0" b="0"/>
                <wp:wrapNone/>
                <wp:docPr id="154" name="Shape 15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21070" cy="4763"/>
                        </a:xfrm>
                        <a:prstGeom prst="line">
                          <a:avLst/>
                        </a:prstGeom>
                        <a:solidFill>
                          <a:srgbClr val="FFFFFF"/>
                        </a:solidFill>
                        <a:ln w="6095">
                          <a:solidFill>
                            <a:srgbClr val="000000"/>
                          </a:solidFill>
                          <a:miter lim="800000"/>
                          <a:headEnd/>
                          <a:tailEnd/>
                        </a:ln>
                      </wps:spPr>
                      <wps:bodyPr/>
                    </wps:wsp>
                  </a:graphicData>
                </a:graphic>
              </wp:anchor>
            </w:drawing>
          </mc:Choice>
          <mc:Fallback>
            <w:pict>
              <v:line w14:anchorId="27113720" id="Shape 154" o:spid="_x0000_s1026" style="position:absolute;z-index:-252311552;visibility:visible;mso-wrap-style:square;mso-wrap-distance-left:9pt;mso-wrap-distance-top:0;mso-wrap-distance-right:9pt;mso-wrap-distance-bottom:0;mso-position-horizontal:absolute;mso-position-horizontal-relative:text;mso-position-vertical:absolute;mso-position-vertical-relative:text" from="1.2pt,40.45pt" to="475.3pt,4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PZnpAEAAF0DAAAOAAAAZHJzL2Uyb0RvYy54bWysU8tuEzEU3SPxD5b3xJMAaTvKpIuWsKmg&#10;UuEDbvzIWPglX5OZ/D22Jxla6ArhheX78Jlzju9sbkdryFFG1N51dLloKJGOe6HdoaPfv+3eXVOC&#10;CZwA453s6Ekivd2+fbMZQitXvvdGyEgyiMN2CB3tUwotY8h7aQEXPkiXi8pHCymH8cBEhCGjW8NW&#10;TbNmg48iRM8lYs7eT0W6rfhKSZ6+KoUyEdPRzC3VPdZ9X3a23UB7iBB6zc804B9YWNAuf3SGuocE&#10;5GfUf0FZzaNHr9KCe8u8UprLqiGrWTZ/qHnqIciqJZuDYbYJ/x8s/3K8c4+xUOejewoPnv/AbAob&#10;ArZzsQQYprZRRVvaM3cyViNPs5FyTITn5LpZLZur7DfPtQ9X6/fFZwbt5W6ImD5Lb0k5dNRoV2RC&#10;C8cHTFPrpaWk0RstdtqYGsTD/s5EcoT8pLu6zugv2owjQyFy87Eiv6jhc4imrtcgrE55No22Hb2e&#10;m6DtJYhPTtTJSaDNdM7qjDv7NllVTNt7cXqMFz/zG1YbzvNWhuR5XG///iu2vwAAAP//AwBQSwME&#10;FAAGAAgAAAAhAInQ8xXbAAAABwEAAA8AAABkcnMvZG93bnJldi54bWxMjstOwzAQRfdI/IM1SOyo&#10;TYG0DXEqhNSyYkHhAybxNIkaj6PYebRfjxELWN6H7j3ZdratGKn3jWMN9wsFgrh0puFKw9fn7m4N&#10;wgdkg61j0nAmD9v8+irD1LiJP2g8hErEEfYpaqhD6FIpfVmTRb9wHXHMjq63GKLsK2l6nOK4beVS&#10;qURabDg+1NjRa03l6TBYDQ/m/bgrpvFt31wup/OQrLp9udL69mZ+eQYRaA5/ZfjBj+iQR6bCDWy8&#10;aDUsH2NRw1ptQMR486QSEMWvIfNM/ufPvwEAAP//AwBQSwECLQAUAAYACAAAACEAtoM4kv4AAADh&#10;AQAAEwAAAAAAAAAAAAAAAAAAAAAAW0NvbnRlbnRfVHlwZXNdLnhtbFBLAQItABQABgAIAAAAIQA4&#10;/SH/1gAAAJQBAAALAAAAAAAAAAAAAAAAAC8BAABfcmVscy8ucmVsc1BLAQItABQABgAIAAAAIQDG&#10;7PZnpAEAAF0DAAAOAAAAAAAAAAAAAAAAAC4CAABkcnMvZTJvRG9jLnhtbFBLAQItABQABgAIAAAA&#10;IQCJ0PMV2wAAAAcBAAAPAAAAAAAAAAAAAAAAAP4DAABkcnMvZG93bnJldi54bWxQSwUGAAAAAAQA&#10;BADzAAAABgUAAAAA&#10;" o:allowincell="f" filled="t" strokeweight=".16931mm">
                <v:stroke joinstyle="miter"/>
                <o:lock v:ext="edit" shapetype="f"/>
              </v:line>
            </w:pict>
          </mc:Fallback>
        </mc:AlternateContent>
      </w:r>
      <w:r>
        <w:rPr>
          <w:noProof/>
          <w:sz w:val="20"/>
          <w:szCs w:val="20"/>
        </w:rPr>
        <mc:AlternateContent>
          <mc:Choice Requires="wps">
            <w:drawing>
              <wp:anchor distT="0" distB="0" distL="114300" distR="114300" simplePos="0" relativeHeight="251005952" behindDoc="1" locked="0" layoutInCell="0" allowOverlap="1" wp14:anchorId="73575768" wp14:editId="78C11E06">
                <wp:simplePos x="0" y="0"/>
                <wp:positionH relativeFrom="column">
                  <wp:posOffset>15240</wp:posOffset>
                </wp:positionH>
                <wp:positionV relativeFrom="paragraph">
                  <wp:posOffset>849630</wp:posOffset>
                </wp:positionV>
                <wp:extent cx="6021070" cy="0"/>
                <wp:effectExtent l="0" t="0" r="0" b="0"/>
                <wp:wrapNone/>
                <wp:docPr id="155" name="Shape 15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21070" cy="4763"/>
                        </a:xfrm>
                        <a:prstGeom prst="line">
                          <a:avLst/>
                        </a:prstGeom>
                        <a:solidFill>
                          <a:srgbClr val="FFFFFF"/>
                        </a:solidFill>
                        <a:ln w="6096">
                          <a:solidFill>
                            <a:srgbClr val="000000"/>
                          </a:solidFill>
                          <a:miter lim="800000"/>
                          <a:headEnd/>
                          <a:tailEnd/>
                        </a:ln>
                      </wps:spPr>
                      <wps:bodyPr/>
                    </wps:wsp>
                  </a:graphicData>
                </a:graphic>
              </wp:anchor>
            </w:drawing>
          </mc:Choice>
          <mc:Fallback>
            <w:pict>
              <v:line w14:anchorId="001E663B" id="Shape 155" o:spid="_x0000_s1026" style="position:absolute;z-index:-252310528;visibility:visible;mso-wrap-style:square;mso-wrap-distance-left:9pt;mso-wrap-distance-top:0;mso-wrap-distance-right:9pt;mso-wrap-distance-bottom:0;mso-position-horizontal:absolute;mso-position-horizontal-relative:text;mso-position-vertical:absolute;mso-position-vertical-relative:text" from="1.2pt,66.9pt" to="475.3pt,6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YlbpAEAAF0DAAAOAAAAZHJzL2Uyb0RvYy54bWysU8tu2zAQvBfoPxC815TdwkkFyzkkdS9B&#10;GyDpB6z5sIjyBS5ryX9fkrKVpO0pKA8E98HRzHC1uRmtIUcZUXvX0eWioUQ67oV2h47+eNp9uKYE&#10;EzgBxjvZ0ZNEerN9/24zhFaufO+NkJFkEIftEDrapxRaxpD30gIufJAuF5WPFlIO44GJCENGt4at&#10;mmbNBh9FiJ5LxJy9m4p0W/GVkjx9VwplIqajmVuqe6z7vuxsu4H2ECH0mp9pwBtYWNAuf3SGuoME&#10;5FfUf0FZzaNHr9KCe8u8UprLqiGrWTZ/qHnsIciqJZuDYbYJ/x8s/3a8dQ+xUOejewz3nv/EbAob&#10;ArZzsQQYprZRRVvaM3cyViNPs5FyTITn5LpZLZur7DfPtU9X64/FZwbt5W6ImL5Kb0k5dNRoV2RC&#10;C8d7TFPrpaWk0RstdtqYGsTD/tZEcoT8pLu6zuiv2owjQyHyeV2RX9XwJURT178grE55No22Hb2e&#10;m6DtJYgvTtTJSaDNdM7qjDv7NllVTNt7cXqIFz/zG1YbzvNWhuRlXG8//xXb3wAAAP//AwBQSwME&#10;FAAGAAgAAAAhACrqjyjdAAAACQEAAA8AAABkcnMvZG93bnJldi54bWxMj0FLw0AQhe+C/2EZwZvd&#10;2NqiMZtSC14UKUZBj5PsmESzszG7bdN/3xEEPc57jzffy5aj69SOhtB6NnA5SUARV962XBt4fbm/&#10;uAYVIrLFzjMZOFCAZX56kmFq/Z6faVfEWkkJhxQNNDH2qdahashhmPieWLwPPziMcg61tgPupdx1&#10;epokC+2wZfnQYE/rhqqvYusM3JWP729+g6HYlPHp8DBff66+W2POz8bVLahIY/wLww++oEMuTKXf&#10;sg2qMzC9kqDIs5ksEP9mnixAlb+KzjP9f0F+BAAA//8DAFBLAQItABQABgAIAAAAIQC2gziS/gAA&#10;AOEBAAATAAAAAAAAAAAAAAAAAAAAAABbQ29udGVudF9UeXBlc10ueG1sUEsBAi0AFAAGAAgAAAAh&#10;ADj9If/WAAAAlAEAAAsAAAAAAAAAAAAAAAAALwEAAF9yZWxzLy5yZWxzUEsBAi0AFAAGAAgAAAAh&#10;AKQRiVukAQAAXQMAAA4AAAAAAAAAAAAAAAAALgIAAGRycy9lMm9Eb2MueG1sUEsBAi0AFAAGAAgA&#10;AAAhACrqjyjdAAAACQEAAA8AAAAAAAAAAAAAAAAA/gMAAGRycy9kb3ducmV2LnhtbFBLBQYAAAAA&#10;BAAEAPMAAAAIBQAAAAA=&#10;" o:allowincell="f" filled="t" strokeweight=".48pt">
                <v:stroke joinstyle="miter"/>
                <o:lock v:ext="edit" shapetype="f"/>
              </v:line>
            </w:pict>
          </mc:Fallback>
        </mc:AlternateContent>
      </w:r>
      <w:r>
        <w:rPr>
          <w:noProof/>
          <w:sz w:val="20"/>
          <w:szCs w:val="20"/>
        </w:rPr>
        <mc:AlternateContent>
          <mc:Choice Requires="wps">
            <w:drawing>
              <wp:anchor distT="0" distB="0" distL="114300" distR="114300" simplePos="0" relativeHeight="251006976" behindDoc="1" locked="0" layoutInCell="0" allowOverlap="1" wp14:anchorId="23A9C617" wp14:editId="43212836">
                <wp:simplePos x="0" y="0"/>
                <wp:positionH relativeFrom="column">
                  <wp:posOffset>15240</wp:posOffset>
                </wp:positionH>
                <wp:positionV relativeFrom="paragraph">
                  <wp:posOffset>1183640</wp:posOffset>
                </wp:positionV>
                <wp:extent cx="6021070" cy="0"/>
                <wp:effectExtent l="0" t="0" r="0" b="0"/>
                <wp:wrapNone/>
                <wp:docPr id="156" name="Shape 15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21070" cy="4763"/>
                        </a:xfrm>
                        <a:prstGeom prst="line">
                          <a:avLst/>
                        </a:prstGeom>
                        <a:solidFill>
                          <a:srgbClr val="FFFFFF"/>
                        </a:solidFill>
                        <a:ln w="6095">
                          <a:solidFill>
                            <a:srgbClr val="000000"/>
                          </a:solidFill>
                          <a:miter lim="800000"/>
                          <a:headEnd/>
                          <a:tailEnd/>
                        </a:ln>
                      </wps:spPr>
                      <wps:bodyPr/>
                    </wps:wsp>
                  </a:graphicData>
                </a:graphic>
              </wp:anchor>
            </w:drawing>
          </mc:Choice>
          <mc:Fallback>
            <w:pict>
              <v:line w14:anchorId="4A29E8DA" id="Shape 156" o:spid="_x0000_s1026" style="position:absolute;z-index:-252309504;visibility:visible;mso-wrap-style:square;mso-wrap-distance-left:9pt;mso-wrap-distance-top:0;mso-wrap-distance-right:9pt;mso-wrap-distance-bottom:0;mso-position-horizontal:absolute;mso-position-horizontal-relative:text;mso-position-vertical:absolute;mso-position-vertical-relative:text" from="1.2pt,93.2pt" to="475.3pt,9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PZnpAEAAF0DAAAOAAAAZHJzL2Uyb0RvYy54bWysU8tuEzEU3SPxD5b3xJMAaTvKpIuWsKmg&#10;UuEDbvzIWPglX5OZ/D22Jxla6ArhheX78Jlzju9sbkdryFFG1N51dLloKJGOe6HdoaPfv+3eXVOC&#10;CZwA453s6Ekivd2+fbMZQitXvvdGyEgyiMN2CB3tUwotY8h7aQEXPkiXi8pHCymH8cBEhCGjW8NW&#10;TbNmg48iRM8lYs7eT0W6rfhKSZ6+KoUyEdPRzC3VPdZ9X3a23UB7iBB6zc804B9YWNAuf3SGuocE&#10;5GfUf0FZzaNHr9KCe8u8UprLqiGrWTZ/qHnqIciqJZuDYbYJ/x8s/3K8c4+xUOejewoPnv/AbAob&#10;ArZzsQQYprZRRVvaM3cyViNPs5FyTITn5LpZLZur7DfPtQ9X6/fFZwbt5W6ImD5Lb0k5dNRoV2RC&#10;C8cHTFPrpaWk0RstdtqYGsTD/s5EcoT8pLu6zugv2owjQyFy87Eiv6jhc4imrtcgrE55No22Hb2e&#10;m6DtJYhPTtTJSaDNdM7qjDv7NllVTNt7cXqMFz/zG1YbzvNWhuR5XG///iu2vwAAAP//AwBQSwME&#10;FAAGAAgAAAAhAP/Au9PdAAAACQEAAA8AAABkcnMvZG93bnJldi54bWxMj81OwzAQhO9IvIO1SNyo&#10;Q4G0hDhVVanlxKEtD+DE2yRqvI5i56d9ehYJid52Z0az36aryTZiwM7XjhQ8zyIQSIUzNZUKvo/b&#10;pyUIHzQZ3ThCBRf0sMru71KdGDfSHodDKAWXkE+0giqENpHSFxVa7WeuRWLv5DqrA69dKU2nRy63&#10;jZxHUSytrokvVLrFTYXF+dBbBS/m67TNx+FzV1+v50sfL9pdsVDq8WFaf4AIOIX/MPziMzpkzJS7&#10;nowXjYL5KwdZXsY8sP/+FsUg8j9FZqm8/SD7AQAA//8DAFBLAQItABQABgAIAAAAIQC2gziS/gAA&#10;AOEBAAATAAAAAAAAAAAAAAAAAAAAAABbQ29udGVudF9UeXBlc10ueG1sUEsBAi0AFAAGAAgAAAAh&#10;ADj9If/WAAAAlAEAAAsAAAAAAAAAAAAAAAAALwEAAF9yZWxzLy5yZWxzUEsBAi0AFAAGAAgAAAAh&#10;AMbs9mekAQAAXQMAAA4AAAAAAAAAAAAAAAAALgIAAGRycy9lMm9Eb2MueG1sUEsBAi0AFAAGAAgA&#10;AAAhAP/Au9PdAAAACQEAAA8AAAAAAAAAAAAAAAAA/gMAAGRycy9kb3ducmV2LnhtbFBLBQYAAAAA&#10;BAAEAPMAAAAIBQAAAAA=&#10;" o:allowincell="f" filled="t" strokeweight=".16931mm">
                <v:stroke joinstyle="miter"/>
                <o:lock v:ext="edit" shapetype="f"/>
              </v:line>
            </w:pict>
          </mc:Fallback>
        </mc:AlternateContent>
      </w:r>
      <w:r>
        <w:rPr>
          <w:noProof/>
          <w:sz w:val="20"/>
          <w:szCs w:val="20"/>
        </w:rPr>
        <mc:AlternateContent>
          <mc:Choice Requires="wps">
            <w:drawing>
              <wp:anchor distT="0" distB="0" distL="114300" distR="114300" simplePos="0" relativeHeight="251008000" behindDoc="1" locked="0" layoutInCell="0" allowOverlap="1" wp14:anchorId="6A1080DF" wp14:editId="162CE260">
                <wp:simplePos x="0" y="0"/>
                <wp:positionH relativeFrom="column">
                  <wp:posOffset>15240</wp:posOffset>
                </wp:positionH>
                <wp:positionV relativeFrom="paragraph">
                  <wp:posOffset>1517015</wp:posOffset>
                </wp:positionV>
                <wp:extent cx="6021070" cy="0"/>
                <wp:effectExtent l="0" t="0" r="0" b="0"/>
                <wp:wrapNone/>
                <wp:docPr id="157" name="Shape 15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21070" cy="4763"/>
                        </a:xfrm>
                        <a:prstGeom prst="line">
                          <a:avLst/>
                        </a:prstGeom>
                        <a:solidFill>
                          <a:srgbClr val="FFFFFF"/>
                        </a:solidFill>
                        <a:ln w="6095">
                          <a:solidFill>
                            <a:srgbClr val="000000"/>
                          </a:solidFill>
                          <a:miter lim="800000"/>
                          <a:headEnd/>
                          <a:tailEnd/>
                        </a:ln>
                      </wps:spPr>
                      <wps:bodyPr/>
                    </wps:wsp>
                  </a:graphicData>
                </a:graphic>
              </wp:anchor>
            </w:drawing>
          </mc:Choice>
          <mc:Fallback>
            <w:pict>
              <v:line w14:anchorId="0542F2E0" id="Shape 157" o:spid="_x0000_s1026" style="position:absolute;z-index:-252308480;visibility:visible;mso-wrap-style:square;mso-wrap-distance-left:9pt;mso-wrap-distance-top:0;mso-wrap-distance-right:9pt;mso-wrap-distance-bottom:0;mso-position-horizontal:absolute;mso-position-horizontal-relative:text;mso-position-vertical:absolute;mso-position-vertical-relative:text" from="1.2pt,119.45pt" to="475.3pt,11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PZnpAEAAF0DAAAOAAAAZHJzL2Uyb0RvYy54bWysU8tuEzEU3SPxD5b3xJMAaTvKpIuWsKmg&#10;UuEDbvzIWPglX5OZ/D22Jxla6ArhheX78Jlzju9sbkdryFFG1N51dLloKJGOe6HdoaPfv+3eXVOC&#10;CZwA453s6Ekivd2+fbMZQitXvvdGyEgyiMN2CB3tUwotY8h7aQEXPkiXi8pHCymH8cBEhCGjW8NW&#10;TbNmg48iRM8lYs7eT0W6rfhKSZ6+KoUyEdPRzC3VPdZ9X3a23UB7iBB6zc804B9YWNAuf3SGuocE&#10;5GfUf0FZzaNHr9KCe8u8UprLqiGrWTZ/qHnqIciqJZuDYbYJ/x8s/3K8c4+xUOejewoPnv/AbAob&#10;ArZzsQQYprZRRVvaM3cyViNPs5FyTITn5LpZLZur7DfPtQ9X6/fFZwbt5W6ImD5Lb0k5dNRoV2RC&#10;C8cHTFPrpaWk0RstdtqYGsTD/s5EcoT8pLu6zugv2owjQyFy87Eiv6jhc4imrtcgrE55No22Hb2e&#10;m6DtJYhPTtTJSaDNdM7qjDv7NllVTNt7cXqMFz/zG1YbzvNWhuR5XG///iu2vwAAAP//AwBQSwME&#10;FAAGAAgAAAAhAAzQtGTeAAAACQEAAA8AAABkcnMvZG93bnJldi54bWxMj81OwzAQhO9IvIO1lbhR&#10;py2kbYhTIaSWEwcKD+DE2yRqvI5i56d9ehYJiZ5WuzOa/SbdTbYRA3a+dqRgMY9AIBXO1FQq+P7a&#10;P25A+KDJ6MYRKrigh112f5fqxLiRPnE4hlJwCPlEK6hCaBMpfVGh1X7uWiTWTq6zOvDaldJ0euRw&#10;28hlFMXS6pr4Q6VbfKuwOB97q2BlPk77fBzeD/X1er708bo9FGulHmbT6wuIgFP4N8MvPqNDxky5&#10;68l40ShYPrGRx2qzBcH69jmKQeR/F5ml8rZB9gMAAP//AwBQSwECLQAUAAYACAAAACEAtoM4kv4A&#10;AADhAQAAEwAAAAAAAAAAAAAAAAAAAAAAW0NvbnRlbnRfVHlwZXNdLnhtbFBLAQItABQABgAIAAAA&#10;IQA4/SH/1gAAAJQBAAALAAAAAAAAAAAAAAAAAC8BAABfcmVscy8ucmVsc1BLAQItABQABgAIAAAA&#10;IQDG7PZnpAEAAF0DAAAOAAAAAAAAAAAAAAAAAC4CAABkcnMvZTJvRG9jLnhtbFBLAQItABQABgAI&#10;AAAAIQAM0LRk3gAAAAkBAAAPAAAAAAAAAAAAAAAAAP4DAABkcnMvZG93bnJldi54bWxQSwUGAAAA&#10;AAQABADzAAAACQUAAAAA&#10;" o:allowincell="f" filled="t" strokeweight=".16931mm">
                <v:stroke joinstyle="miter"/>
                <o:lock v:ext="edit" shapetype="f"/>
              </v:line>
            </w:pict>
          </mc:Fallback>
        </mc:AlternateContent>
      </w:r>
      <w:r>
        <w:rPr>
          <w:noProof/>
          <w:sz w:val="20"/>
          <w:szCs w:val="20"/>
        </w:rPr>
        <mc:AlternateContent>
          <mc:Choice Requires="wps">
            <w:drawing>
              <wp:anchor distT="0" distB="0" distL="114300" distR="114300" simplePos="0" relativeHeight="251009024" behindDoc="1" locked="0" layoutInCell="0" allowOverlap="1" wp14:anchorId="52F53DE9" wp14:editId="255506F6">
                <wp:simplePos x="0" y="0"/>
                <wp:positionH relativeFrom="column">
                  <wp:posOffset>15240</wp:posOffset>
                </wp:positionH>
                <wp:positionV relativeFrom="paragraph">
                  <wp:posOffset>1851025</wp:posOffset>
                </wp:positionV>
                <wp:extent cx="6021070" cy="0"/>
                <wp:effectExtent l="0" t="0" r="0" b="0"/>
                <wp:wrapNone/>
                <wp:docPr id="158" name="Shape 15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21070" cy="4763"/>
                        </a:xfrm>
                        <a:prstGeom prst="line">
                          <a:avLst/>
                        </a:prstGeom>
                        <a:solidFill>
                          <a:srgbClr val="FFFFFF"/>
                        </a:solidFill>
                        <a:ln w="6095">
                          <a:solidFill>
                            <a:srgbClr val="000000"/>
                          </a:solidFill>
                          <a:miter lim="800000"/>
                          <a:headEnd/>
                          <a:tailEnd/>
                        </a:ln>
                      </wps:spPr>
                      <wps:bodyPr/>
                    </wps:wsp>
                  </a:graphicData>
                </a:graphic>
              </wp:anchor>
            </w:drawing>
          </mc:Choice>
          <mc:Fallback>
            <w:pict>
              <v:line w14:anchorId="1864A8E2" id="Shape 158" o:spid="_x0000_s1026" style="position:absolute;z-index:-252307456;visibility:visible;mso-wrap-style:square;mso-wrap-distance-left:9pt;mso-wrap-distance-top:0;mso-wrap-distance-right:9pt;mso-wrap-distance-bottom:0;mso-position-horizontal:absolute;mso-position-horizontal-relative:text;mso-position-vertical:absolute;mso-position-vertical-relative:text" from="1.2pt,145.75pt" to="475.3pt,14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PZnpAEAAF0DAAAOAAAAZHJzL2Uyb0RvYy54bWysU8tuEzEU3SPxD5b3xJMAaTvKpIuWsKmg&#10;UuEDbvzIWPglX5OZ/D22Jxla6ArhheX78Jlzju9sbkdryFFG1N51dLloKJGOe6HdoaPfv+3eXVOC&#10;CZwA453s6Ekivd2+fbMZQitXvvdGyEgyiMN2CB3tUwotY8h7aQEXPkiXi8pHCymH8cBEhCGjW8NW&#10;TbNmg48iRM8lYs7eT0W6rfhKSZ6+KoUyEdPRzC3VPdZ9X3a23UB7iBB6zc804B9YWNAuf3SGuocE&#10;5GfUf0FZzaNHr9KCe8u8UprLqiGrWTZ/qHnqIciqJZuDYbYJ/x8s/3K8c4+xUOejewoPnv/AbAob&#10;ArZzsQQYprZRRVvaM3cyViNPs5FyTITn5LpZLZur7DfPtQ9X6/fFZwbt5W6ImD5Lb0k5dNRoV2RC&#10;C8cHTFPrpaWk0RstdtqYGsTD/s5EcoT8pLu6zugv2owjQyFy87Eiv6jhc4imrtcgrE55No22Hb2e&#10;m6DtJYhPTtTJSaDNdM7qjDv7NllVTNt7cXqMFz/zG1YbzvNWhuR5XG///iu2vwAAAP//AwBQSwME&#10;FAAGAAgAAAAhAPiZIrHeAAAACQEAAA8AAABkcnMvZG93bnJldi54bWxMj81OwzAQhO9IvIO1lbhR&#10;p4WmNI1TIaSWEwcKD+DE2yRqvI5i56d9ehYJiZ5WuzOa/SbdTbYRA3a+dqRgMY9AIBXO1FQq+P7a&#10;P76A8EGT0Y0jVHBBD7vs/i7ViXEjfeJwDKXgEPKJVlCF0CZS+qJCq/3ctUisnVxndeC1K6Xp9Mjh&#10;tpHLKIql1TXxh0q3+FZhcT72VsGT+Tjt83F4P9TX6/nSx+v2UKyVephNr1sQAafwb4ZffEaHjJly&#10;15PxolGwfGYjj81iBYL1zSqKQeR/F5ml8rZB9gMAAP//AwBQSwECLQAUAAYACAAAACEAtoM4kv4A&#10;AADhAQAAEwAAAAAAAAAAAAAAAAAAAAAAW0NvbnRlbnRfVHlwZXNdLnhtbFBLAQItABQABgAIAAAA&#10;IQA4/SH/1gAAAJQBAAALAAAAAAAAAAAAAAAAAC8BAABfcmVscy8ucmVsc1BLAQItABQABgAIAAAA&#10;IQDG7PZnpAEAAF0DAAAOAAAAAAAAAAAAAAAAAC4CAABkcnMvZTJvRG9jLnhtbFBLAQItABQABgAI&#10;AAAAIQD4mSKx3gAAAAkBAAAPAAAAAAAAAAAAAAAAAP4DAABkcnMvZG93bnJldi54bWxQSwUGAAAA&#10;AAQABADzAAAACQUAAAAA&#10;" o:allowincell="f" filled="t" strokeweight=".16931mm">
                <v:stroke joinstyle="miter"/>
                <o:lock v:ext="edit" shapetype="f"/>
              </v:line>
            </w:pict>
          </mc:Fallback>
        </mc:AlternateContent>
      </w:r>
      <w:r>
        <w:rPr>
          <w:noProof/>
          <w:sz w:val="20"/>
          <w:szCs w:val="20"/>
        </w:rPr>
        <mc:AlternateContent>
          <mc:Choice Requires="wps">
            <w:drawing>
              <wp:anchor distT="0" distB="0" distL="114300" distR="114300" simplePos="0" relativeHeight="251010048" behindDoc="1" locked="0" layoutInCell="0" allowOverlap="1" wp14:anchorId="49F8D3BF" wp14:editId="69E0320E">
                <wp:simplePos x="0" y="0"/>
                <wp:positionH relativeFrom="column">
                  <wp:posOffset>15240</wp:posOffset>
                </wp:positionH>
                <wp:positionV relativeFrom="paragraph">
                  <wp:posOffset>2184400</wp:posOffset>
                </wp:positionV>
                <wp:extent cx="6021070" cy="0"/>
                <wp:effectExtent l="0" t="0" r="0" b="0"/>
                <wp:wrapNone/>
                <wp:docPr id="159" name="Shape 15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21070" cy="4763"/>
                        </a:xfrm>
                        <a:prstGeom prst="line">
                          <a:avLst/>
                        </a:prstGeom>
                        <a:solidFill>
                          <a:srgbClr val="FFFFFF"/>
                        </a:solidFill>
                        <a:ln w="6095">
                          <a:solidFill>
                            <a:srgbClr val="000000"/>
                          </a:solidFill>
                          <a:miter lim="800000"/>
                          <a:headEnd/>
                          <a:tailEnd/>
                        </a:ln>
                      </wps:spPr>
                      <wps:bodyPr/>
                    </wps:wsp>
                  </a:graphicData>
                </a:graphic>
              </wp:anchor>
            </w:drawing>
          </mc:Choice>
          <mc:Fallback>
            <w:pict>
              <v:line w14:anchorId="2C03879A" id="Shape 159" o:spid="_x0000_s1026" style="position:absolute;z-index:-252306432;visibility:visible;mso-wrap-style:square;mso-wrap-distance-left:9pt;mso-wrap-distance-top:0;mso-wrap-distance-right:9pt;mso-wrap-distance-bottom:0;mso-position-horizontal:absolute;mso-position-horizontal-relative:text;mso-position-vertical:absolute;mso-position-vertical-relative:text" from="1.2pt,172pt" to="475.3pt,1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PZnpAEAAF0DAAAOAAAAZHJzL2Uyb0RvYy54bWysU8tuEzEU3SPxD5b3xJMAaTvKpIuWsKmg&#10;UuEDbvzIWPglX5OZ/D22Jxla6ArhheX78Jlzju9sbkdryFFG1N51dLloKJGOe6HdoaPfv+3eXVOC&#10;CZwA453s6Ekivd2+fbMZQitXvvdGyEgyiMN2CB3tUwotY8h7aQEXPkiXi8pHCymH8cBEhCGjW8NW&#10;TbNmg48iRM8lYs7eT0W6rfhKSZ6+KoUyEdPRzC3VPdZ9X3a23UB7iBB6zc804B9YWNAuf3SGuocE&#10;5GfUf0FZzaNHr9KCe8u8UprLqiGrWTZ/qHnqIciqJZuDYbYJ/x8s/3K8c4+xUOejewoPnv/AbAob&#10;ArZzsQQYprZRRVvaM3cyViNPs5FyTITn5LpZLZur7DfPtQ9X6/fFZwbt5W6ImD5Lb0k5dNRoV2RC&#10;C8cHTFPrpaWk0RstdtqYGsTD/s5EcoT8pLu6zugv2owjQyFy87Eiv6jhc4imrtcgrE55No22Hb2e&#10;m6DtJYhPTtTJSaDNdM7qjDv7NllVTNt7cXqMFz/zG1YbzvNWhuR5XG///iu2vwAAAP//AwBQSwME&#10;FAAGAAgAAAAhAEeJAzrdAAAACQEAAA8AAABkcnMvZG93bnJldi54bWxMj81OwzAQhO9IvIO1SNyo&#10;QwkpTeNUCKnlxIHCAzjxNokar6PY+WmfnkVCosedGX07k21n24oRe984UvC4iEAglc40VCn4/to9&#10;vIDwQZPRrSNUcEYP2/z2JtOpcRN94ngIlWAI+VQrqEPoUil9WaPVfuE6JPaOrrc68NlX0vR6Yrht&#10;5TKKEml1Q/yh1h2+1VieDoNV8GQ+jrtiGt/3zeVyOg/JqtuXK6Xu7+bXDYiAc/gPw299rg45dyrc&#10;QMaLVsEy5iCj4pgnsb9+jhIQxZ8i80xeL8h/AAAA//8DAFBLAQItABQABgAIAAAAIQC2gziS/gAA&#10;AOEBAAATAAAAAAAAAAAAAAAAAAAAAABbQ29udGVudF9UeXBlc10ueG1sUEsBAi0AFAAGAAgAAAAh&#10;ADj9If/WAAAAlAEAAAsAAAAAAAAAAAAAAAAALwEAAF9yZWxzLy5yZWxzUEsBAi0AFAAGAAgAAAAh&#10;AMbs9mekAQAAXQMAAA4AAAAAAAAAAAAAAAAALgIAAGRycy9lMm9Eb2MueG1sUEsBAi0AFAAGAAgA&#10;AAAhAEeJAzrdAAAACQEAAA8AAAAAAAAAAAAAAAAA/gMAAGRycy9kb3ducmV2LnhtbFBLBQYAAAAA&#10;BAAEAPMAAAAIBQAAAAA=&#10;" o:allowincell="f" filled="t" strokeweight=".16931mm">
                <v:stroke joinstyle="miter"/>
                <o:lock v:ext="edit" shapetype="f"/>
              </v:line>
            </w:pict>
          </mc:Fallback>
        </mc:AlternateContent>
      </w:r>
      <w:r>
        <w:rPr>
          <w:noProof/>
          <w:sz w:val="20"/>
          <w:szCs w:val="20"/>
        </w:rPr>
        <mc:AlternateContent>
          <mc:Choice Requires="wps">
            <w:drawing>
              <wp:anchor distT="0" distB="0" distL="114300" distR="114300" simplePos="0" relativeHeight="251011072" behindDoc="1" locked="0" layoutInCell="0" allowOverlap="1" wp14:anchorId="58ED43F6" wp14:editId="21551E65">
                <wp:simplePos x="0" y="0"/>
                <wp:positionH relativeFrom="column">
                  <wp:posOffset>15240</wp:posOffset>
                </wp:positionH>
                <wp:positionV relativeFrom="paragraph">
                  <wp:posOffset>2518410</wp:posOffset>
                </wp:positionV>
                <wp:extent cx="6021070" cy="0"/>
                <wp:effectExtent l="0" t="0" r="0" b="0"/>
                <wp:wrapNone/>
                <wp:docPr id="160" name="Shape 16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21070" cy="4763"/>
                        </a:xfrm>
                        <a:prstGeom prst="line">
                          <a:avLst/>
                        </a:prstGeom>
                        <a:solidFill>
                          <a:srgbClr val="FFFFFF"/>
                        </a:solidFill>
                        <a:ln w="6096">
                          <a:solidFill>
                            <a:srgbClr val="000000"/>
                          </a:solidFill>
                          <a:miter lim="800000"/>
                          <a:headEnd/>
                          <a:tailEnd/>
                        </a:ln>
                      </wps:spPr>
                      <wps:bodyPr/>
                    </wps:wsp>
                  </a:graphicData>
                </a:graphic>
              </wp:anchor>
            </w:drawing>
          </mc:Choice>
          <mc:Fallback>
            <w:pict>
              <v:line w14:anchorId="7E1152DC" id="Shape 160" o:spid="_x0000_s1026" style="position:absolute;z-index:-252305408;visibility:visible;mso-wrap-style:square;mso-wrap-distance-left:9pt;mso-wrap-distance-top:0;mso-wrap-distance-right:9pt;mso-wrap-distance-bottom:0;mso-position-horizontal:absolute;mso-position-horizontal-relative:text;mso-position-vertical:absolute;mso-position-vertical-relative:text" from="1.2pt,198.3pt" to="475.3pt,19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YlbpAEAAF0DAAAOAAAAZHJzL2Uyb0RvYy54bWysU8tu2zAQvBfoPxC815TdwkkFyzkkdS9B&#10;GyDpB6z5sIjyBS5ryX9fkrKVpO0pKA8E98HRzHC1uRmtIUcZUXvX0eWioUQ67oV2h47+eNp9uKYE&#10;EzgBxjvZ0ZNEerN9/24zhFaufO+NkJFkEIftEDrapxRaxpD30gIufJAuF5WPFlIO44GJCENGt4at&#10;mmbNBh9FiJ5LxJy9m4p0W/GVkjx9VwplIqajmVuqe6z7vuxsu4H2ECH0mp9pwBtYWNAuf3SGuoME&#10;5FfUf0FZzaNHr9KCe8u8UprLqiGrWTZ/qHnsIciqJZuDYbYJ/x8s/3a8dQ+xUOejewz3nv/EbAob&#10;ArZzsQQYprZRRVvaM3cyViNPs5FyTITn5LpZLZur7DfPtU9X64/FZwbt5W6ImL5Kb0k5dNRoV2RC&#10;C8d7TFPrpaWk0RstdtqYGsTD/tZEcoT8pLu6zuiv2owjQyHyeV2RX9XwJURT178grE55No22Hb2e&#10;m6DtJYgvTtTJSaDNdM7qjDv7NllVTNt7cXqIFz/zG1YbzvNWhuRlXG8//xXb3wAAAP//AwBQSwME&#10;FAAGAAgAAAAhAClcc8feAAAACQEAAA8AAABkcnMvZG93bnJldi54bWxMj0FLw0AQhe+C/2EZwZvd&#10;WG1oYzalFrwoUowFPU6SMYlmZ2N226b/viMIepuZ93jzvXQ52k7tafCtYwPXkwgUcemqlmsD29eH&#10;qzkoH5Ar7ByTgSN5WGbnZykmlTvwC+3zUCsJYZ+ggSaEPtHalw1Z9BPXE4v24QaLQdah1tWABwm3&#10;nZ5GUawttiwfGuxp3VD5le+sgfvi6f3NbdDnmyI8Hx9n68/Vd2vM5cW4ugMVaAx/ZvjBF3TIhKlw&#10;O6686gxMb8Vo4GYRx6BEX8wiGYrfi85S/b9BdgIAAP//AwBQSwECLQAUAAYACAAAACEAtoM4kv4A&#10;AADhAQAAEwAAAAAAAAAAAAAAAAAAAAAAW0NvbnRlbnRfVHlwZXNdLnhtbFBLAQItABQABgAIAAAA&#10;IQA4/SH/1gAAAJQBAAALAAAAAAAAAAAAAAAAAC8BAABfcmVscy8ucmVsc1BLAQItABQABgAIAAAA&#10;IQCkEYlbpAEAAF0DAAAOAAAAAAAAAAAAAAAAAC4CAABkcnMvZTJvRG9jLnhtbFBLAQItABQABgAI&#10;AAAAIQApXHPH3gAAAAkBAAAPAAAAAAAAAAAAAAAAAP4DAABkcnMvZG93bnJldi54bWxQSwUGAAAA&#10;AAQABADzAAAACQUAAAAA&#10;" o:allowincell="f" filled="t" strokeweight=".48pt">
                <v:stroke joinstyle="miter"/>
                <o:lock v:ext="edit" shapetype="f"/>
              </v:line>
            </w:pict>
          </mc:Fallback>
        </mc:AlternateContent>
      </w:r>
      <w:r>
        <w:rPr>
          <w:noProof/>
          <w:sz w:val="20"/>
          <w:szCs w:val="20"/>
        </w:rPr>
        <mc:AlternateContent>
          <mc:Choice Requires="wps">
            <w:drawing>
              <wp:anchor distT="0" distB="0" distL="114300" distR="114300" simplePos="0" relativeHeight="251012096" behindDoc="1" locked="0" layoutInCell="0" allowOverlap="1" wp14:anchorId="597BBCFD" wp14:editId="7B0E2DDE">
                <wp:simplePos x="0" y="0"/>
                <wp:positionH relativeFrom="column">
                  <wp:posOffset>15240</wp:posOffset>
                </wp:positionH>
                <wp:positionV relativeFrom="paragraph">
                  <wp:posOffset>2853690</wp:posOffset>
                </wp:positionV>
                <wp:extent cx="6021070" cy="0"/>
                <wp:effectExtent l="0" t="0" r="0" b="0"/>
                <wp:wrapNone/>
                <wp:docPr id="161" name="Shape 16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21070" cy="4763"/>
                        </a:xfrm>
                        <a:prstGeom prst="line">
                          <a:avLst/>
                        </a:prstGeom>
                        <a:solidFill>
                          <a:srgbClr val="FFFFFF"/>
                        </a:solidFill>
                        <a:ln w="6095">
                          <a:solidFill>
                            <a:srgbClr val="000000"/>
                          </a:solidFill>
                          <a:miter lim="800000"/>
                          <a:headEnd/>
                          <a:tailEnd/>
                        </a:ln>
                      </wps:spPr>
                      <wps:bodyPr/>
                    </wps:wsp>
                  </a:graphicData>
                </a:graphic>
              </wp:anchor>
            </w:drawing>
          </mc:Choice>
          <mc:Fallback>
            <w:pict>
              <v:line w14:anchorId="380F3A7F" id="Shape 161" o:spid="_x0000_s1026" style="position:absolute;z-index:-252304384;visibility:visible;mso-wrap-style:square;mso-wrap-distance-left:9pt;mso-wrap-distance-top:0;mso-wrap-distance-right:9pt;mso-wrap-distance-bottom:0;mso-position-horizontal:absolute;mso-position-horizontal-relative:text;mso-position-vertical:absolute;mso-position-vertical-relative:text" from="1.2pt,224.7pt" to="475.3pt,22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PZnpAEAAF0DAAAOAAAAZHJzL2Uyb0RvYy54bWysU8tuEzEU3SPxD5b3xJMAaTvKpIuWsKmg&#10;UuEDbvzIWPglX5OZ/D22Jxla6ArhheX78Jlzju9sbkdryFFG1N51dLloKJGOe6HdoaPfv+3eXVOC&#10;CZwA453s6Ekivd2+fbMZQitXvvdGyEgyiMN2CB3tUwotY8h7aQEXPkiXi8pHCymH8cBEhCGjW8NW&#10;TbNmg48iRM8lYs7eT0W6rfhKSZ6+KoUyEdPRzC3VPdZ9X3a23UB7iBB6zc804B9YWNAuf3SGuocE&#10;5GfUf0FZzaNHr9KCe8u8UprLqiGrWTZ/qHnqIciqJZuDYbYJ/x8s/3K8c4+xUOejewoPnv/AbAob&#10;ArZzsQQYprZRRVvaM3cyViNPs5FyTITn5LpZLZur7DfPtQ9X6/fFZwbt5W6ImD5Lb0k5dNRoV2RC&#10;C8cHTFPrpaWk0RstdtqYGsTD/s5EcoT8pLu6zugv2owjQyFy87Eiv6jhc4imrtcgrE55No22Hb2e&#10;m6DtJYhPTtTJSaDNdM7qjDv7NllVTNt7cXqMFz/zG1YbzvNWhuR5XG///iu2vwAAAP//AwBQSwME&#10;FAAGAAgAAAAhAJ/j1PXeAAAACQEAAA8AAABkcnMvZG93bnJldi54bWxMj81OwzAQhO9IvIO1SNyo&#10;Qwlpm8apEFLLiQOFB3DibRI1Xkex89M+PYuEBLfdndHsN9lutq0YsfeNIwWPiwgEUulMQ5WCr8/9&#10;wxqED5qMbh2hggt62OW3N5lOjZvoA8djqASHkE+1gjqELpXSlzVa7ReuQ2Lt5HqrA699JU2vJw63&#10;rVxGUSKtbog/1LrD1xrL83GwCp7M+2lfTOPboblez5chWXWHcqXU/d38sgURcA5/ZvjBZ3TImalw&#10;AxkvWgXLmI0K4njDA+ub5ygBUfxeZJ7J/w3ybwAAAP//AwBQSwECLQAUAAYACAAAACEAtoM4kv4A&#10;AADhAQAAEwAAAAAAAAAAAAAAAAAAAAAAW0NvbnRlbnRfVHlwZXNdLnhtbFBLAQItABQABgAIAAAA&#10;IQA4/SH/1gAAAJQBAAALAAAAAAAAAAAAAAAAAC8BAABfcmVscy8ucmVsc1BLAQItABQABgAIAAAA&#10;IQDG7PZnpAEAAF0DAAAOAAAAAAAAAAAAAAAAAC4CAABkcnMvZTJvRG9jLnhtbFBLAQItABQABgAI&#10;AAAAIQCf49T13gAAAAkBAAAPAAAAAAAAAAAAAAAAAP4DAABkcnMvZG93bnJldi54bWxQSwUGAAAA&#10;AAQABADzAAAACQUAAAAA&#10;" o:allowincell="f" filled="t" strokeweight=".16931mm">
                <v:stroke joinstyle="miter"/>
                <o:lock v:ext="edit" shapetype="f"/>
              </v:line>
            </w:pict>
          </mc:Fallback>
        </mc:AlternateContent>
      </w:r>
      <w:r>
        <w:rPr>
          <w:noProof/>
          <w:sz w:val="20"/>
          <w:szCs w:val="20"/>
        </w:rPr>
        <mc:AlternateContent>
          <mc:Choice Requires="wps">
            <w:drawing>
              <wp:anchor distT="0" distB="0" distL="114300" distR="114300" simplePos="0" relativeHeight="251013120" behindDoc="1" locked="0" layoutInCell="0" allowOverlap="1" wp14:anchorId="6A02966E" wp14:editId="0051F2AD">
                <wp:simplePos x="0" y="0"/>
                <wp:positionH relativeFrom="column">
                  <wp:posOffset>15240</wp:posOffset>
                </wp:positionH>
                <wp:positionV relativeFrom="paragraph">
                  <wp:posOffset>3187700</wp:posOffset>
                </wp:positionV>
                <wp:extent cx="6021070" cy="0"/>
                <wp:effectExtent l="0" t="0" r="0" b="0"/>
                <wp:wrapNone/>
                <wp:docPr id="162" name="Shape 16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21070" cy="4763"/>
                        </a:xfrm>
                        <a:prstGeom prst="line">
                          <a:avLst/>
                        </a:prstGeom>
                        <a:solidFill>
                          <a:srgbClr val="FFFFFF"/>
                        </a:solidFill>
                        <a:ln w="6095">
                          <a:solidFill>
                            <a:srgbClr val="000000"/>
                          </a:solidFill>
                          <a:miter lim="800000"/>
                          <a:headEnd/>
                          <a:tailEnd/>
                        </a:ln>
                      </wps:spPr>
                      <wps:bodyPr/>
                    </wps:wsp>
                  </a:graphicData>
                </a:graphic>
              </wp:anchor>
            </w:drawing>
          </mc:Choice>
          <mc:Fallback>
            <w:pict>
              <v:line w14:anchorId="2B4F8C59" id="Shape 162" o:spid="_x0000_s1026" style="position:absolute;z-index:-252303360;visibility:visible;mso-wrap-style:square;mso-wrap-distance-left:9pt;mso-wrap-distance-top:0;mso-wrap-distance-right:9pt;mso-wrap-distance-bottom:0;mso-position-horizontal:absolute;mso-position-horizontal-relative:text;mso-position-vertical:absolute;mso-position-vertical-relative:text" from="1.2pt,251pt" to="475.3pt,2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PZnpAEAAF0DAAAOAAAAZHJzL2Uyb0RvYy54bWysU8tuEzEU3SPxD5b3xJMAaTvKpIuWsKmg&#10;UuEDbvzIWPglX5OZ/D22Jxla6ArhheX78Jlzju9sbkdryFFG1N51dLloKJGOe6HdoaPfv+3eXVOC&#10;CZwA453s6Ekivd2+fbMZQitXvvdGyEgyiMN2CB3tUwotY8h7aQEXPkiXi8pHCymH8cBEhCGjW8NW&#10;TbNmg48iRM8lYs7eT0W6rfhKSZ6+KoUyEdPRzC3VPdZ9X3a23UB7iBB6zc804B9YWNAuf3SGuocE&#10;5GfUf0FZzaNHr9KCe8u8UprLqiGrWTZ/qHnqIciqJZuDYbYJ/x8s/3K8c4+xUOejewoPnv/AbAob&#10;ArZzsQQYprZRRVvaM3cyViNPs5FyTITn5LpZLZur7DfPtQ9X6/fFZwbt5W6ImD5Lb0k5dNRoV2RC&#10;C8cHTFPrpaWk0RstdtqYGsTD/s5EcoT8pLu6zugv2owjQyFy87Eiv6jhc4imrtcgrE55No22Hb2e&#10;m6DtJYhPTtTJSaDNdM7qjDv7NllVTNt7cXqMFz/zG1YbzvNWhuR5XG///iu2vwAAAP//AwBQSwME&#10;FAAGAAgAAAAhAJID1PHdAAAACQEAAA8AAABkcnMvZG93bnJldi54bWxMj81OwzAQhO9IvIO1SNyo&#10;Q6ApTeNUCKnlxIHCAzjxNokar6PY+WmfnkVCosedGc1+k21n24oRe984UvC4iEAglc40VCn4/to9&#10;vIDwQZPRrSNUcEYP2/z2JtOpcRN94ngIleAS8qlWUIfQpVL6skar/cJ1SOwdXW914LOvpOn1xOW2&#10;lXEUJdLqhvhDrTt8q7E8HQar4Ml8HHfFNL7vm8vldB6SVbcvV0rd382vGxAB5/Afhl98RoecmQo3&#10;kPGiVRA/c1DBMop5EvvrZZSAKP4UmWfyekH+AwAA//8DAFBLAQItABQABgAIAAAAIQC2gziS/gAA&#10;AOEBAAATAAAAAAAAAAAAAAAAAAAAAABbQ29udGVudF9UeXBlc10ueG1sUEsBAi0AFAAGAAgAAAAh&#10;ADj9If/WAAAAlAEAAAsAAAAAAAAAAAAAAAAALwEAAF9yZWxzLy5yZWxzUEsBAi0AFAAGAAgAAAAh&#10;AMbs9mekAQAAXQMAAA4AAAAAAAAAAAAAAAAALgIAAGRycy9lMm9Eb2MueG1sUEsBAi0AFAAGAAgA&#10;AAAhAJID1PHdAAAACQEAAA8AAAAAAAAAAAAAAAAA/gMAAGRycy9kb3ducmV2LnhtbFBLBQYAAAAA&#10;BAAEAPMAAAAIBQAAAAA=&#10;" o:allowincell="f" filled="t" strokeweight=".16931mm">
                <v:stroke joinstyle="miter"/>
                <o:lock v:ext="edit" shapetype="f"/>
              </v:line>
            </w:pict>
          </mc:Fallback>
        </mc:AlternateContent>
      </w:r>
      <w:r>
        <w:rPr>
          <w:noProof/>
          <w:sz w:val="20"/>
          <w:szCs w:val="20"/>
        </w:rPr>
        <mc:AlternateContent>
          <mc:Choice Requires="wps">
            <w:drawing>
              <wp:anchor distT="0" distB="0" distL="114300" distR="114300" simplePos="0" relativeHeight="251014144" behindDoc="1" locked="0" layoutInCell="0" allowOverlap="1" wp14:anchorId="62D77BDC" wp14:editId="7FB79CC8">
                <wp:simplePos x="0" y="0"/>
                <wp:positionH relativeFrom="column">
                  <wp:posOffset>15240</wp:posOffset>
                </wp:positionH>
                <wp:positionV relativeFrom="paragraph">
                  <wp:posOffset>3521710</wp:posOffset>
                </wp:positionV>
                <wp:extent cx="6021070" cy="0"/>
                <wp:effectExtent l="0" t="0" r="0" b="0"/>
                <wp:wrapNone/>
                <wp:docPr id="163" name="Shape 16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21070" cy="4763"/>
                        </a:xfrm>
                        <a:prstGeom prst="line">
                          <a:avLst/>
                        </a:prstGeom>
                        <a:solidFill>
                          <a:srgbClr val="FFFFFF"/>
                        </a:solidFill>
                        <a:ln w="6095">
                          <a:solidFill>
                            <a:srgbClr val="000000"/>
                          </a:solidFill>
                          <a:miter lim="800000"/>
                          <a:headEnd/>
                          <a:tailEnd/>
                        </a:ln>
                      </wps:spPr>
                      <wps:bodyPr/>
                    </wps:wsp>
                  </a:graphicData>
                </a:graphic>
              </wp:anchor>
            </w:drawing>
          </mc:Choice>
          <mc:Fallback>
            <w:pict>
              <v:line w14:anchorId="2285288B" id="Shape 163" o:spid="_x0000_s1026" style="position:absolute;z-index:-252302336;visibility:visible;mso-wrap-style:square;mso-wrap-distance-left:9pt;mso-wrap-distance-top:0;mso-wrap-distance-right:9pt;mso-wrap-distance-bottom:0;mso-position-horizontal:absolute;mso-position-horizontal-relative:text;mso-position-vertical:absolute;mso-position-vertical-relative:text" from="1.2pt,277.3pt" to="475.3pt,2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PZnpAEAAF0DAAAOAAAAZHJzL2Uyb0RvYy54bWysU8tuEzEU3SPxD5b3xJMAaTvKpIuWsKmg&#10;UuEDbvzIWPglX5OZ/D22Jxla6ArhheX78Jlzju9sbkdryFFG1N51dLloKJGOe6HdoaPfv+3eXVOC&#10;CZwA453s6Ekivd2+fbMZQitXvvdGyEgyiMN2CB3tUwotY8h7aQEXPkiXi8pHCymH8cBEhCGjW8NW&#10;TbNmg48iRM8lYs7eT0W6rfhKSZ6+KoUyEdPRzC3VPdZ9X3a23UB7iBB6zc804B9YWNAuf3SGuocE&#10;5GfUf0FZzaNHr9KCe8u8UprLqiGrWTZ/qHnqIciqJZuDYbYJ/x8s/3K8c4+xUOejewoPnv/AbAob&#10;ArZzsQQYprZRRVvaM3cyViNPs5FyTITn5LpZLZur7DfPtQ9X6/fFZwbt5W6ImD5Lb0k5dNRoV2RC&#10;C8cHTFPrpaWk0RstdtqYGsTD/s5EcoT8pLu6zugv2owjQyFy87Eiv6jhc4imrtcgrE55No22Hb2e&#10;m6DtJYhPTtTJSaDNdM7qjDv7NllVTNt7cXqMFz/zG1YbzvNWhuR5XG///iu2vwAAAP//AwBQSwME&#10;FAAGAAgAAAAhADNPxuXeAAAACQEAAA8AAABkcnMvZG93bnJldi54bWxMj81OwzAQhO9IvIO1SNyo&#10;Q2nSNsSpEFLLiQOFB3DibRI1Xkex89M+PYuEBLfdndHsN9lutq0YsfeNIwWPiwgEUulMQ5WCr8/9&#10;wwaED5qMbh2hggt62OW3N5lOjZvoA8djqASHkE+1gjqELpXSlzVa7ReuQ2Lt5HqrA699JU2vJw63&#10;rVxGUSKtbog/1LrD1xrL83GwCp7M+2lfTOPboblez5chWXeHcq3U/d388gwi4Bz+zPCDz+iQM1Ph&#10;BjJetAqWKzYqiONVAoL1bRzxUPxeZJ7J/w3ybwAAAP//AwBQSwECLQAUAAYACAAAACEAtoM4kv4A&#10;AADhAQAAEwAAAAAAAAAAAAAAAAAAAAAAW0NvbnRlbnRfVHlwZXNdLnhtbFBLAQItABQABgAIAAAA&#10;IQA4/SH/1gAAAJQBAAALAAAAAAAAAAAAAAAAAC8BAABfcmVscy8ucmVsc1BLAQItABQABgAIAAAA&#10;IQDG7PZnpAEAAF0DAAAOAAAAAAAAAAAAAAAAAC4CAABkcnMvZTJvRG9jLnhtbFBLAQItABQABgAI&#10;AAAAIQAzT8bl3gAAAAkBAAAPAAAAAAAAAAAAAAAAAP4DAABkcnMvZG93bnJldi54bWxQSwUGAAAA&#10;AAQABADzAAAACQUAAAAA&#10;" o:allowincell="f" filled="t" strokeweight=".16931mm">
                <v:stroke joinstyle="miter"/>
                <o:lock v:ext="edit" shapetype="f"/>
              </v:line>
            </w:pict>
          </mc:Fallback>
        </mc:AlternateContent>
      </w:r>
      <w:r>
        <w:rPr>
          <w:noProof/>
          <w:sz w:val="20"/>
          <w:szCs w:val="20"/>
        </w:rPr>
        <mc:AlternateContent>
          <mc:Choice Requires="wps">
            <w:drawing>
              <wp:anchor distT="0" distB="0" distL="114300" distR="114300" simplePos="0" relativeHeight="251015168" behindDoc="1" locked="0" layoutInCell="0" allowOverlap="1" wp14:anchorId="4206A888" wp14:editId="147C3742">
                <wp:simplePos x="0" y="0"/>
                <wp:positionH relativeFrom="column">
                  <wp:posOffset>15240</wp:posOffset>
                </wp:positionH>
                <wp:positionV relativeFrom="paragraph">
                  <wp:posOffset>3855085</wp:posOffset>
                </wp:positionV>
                <wp:extent cx="6021070" cy="0"/>
                <wp:effectExtent l="0" t="0" r="0" b="0"/>
                <wp:wrapNone/>
                <wp:docPr id="164" name="Shape 16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21070" cy="4763"/>
                        </a:xfrm>
                        <a:prstGeom prst="line">
                          <a:avLst/>
                        </a:prstGeom>
                        <a:solidFill>
                          <a:srgbClr val="FFFFFF"/>
                        </a:solidFill>
                        <a:ln w="6095">
                          <a:solidFill>
                            <a:srgbClr val="000000"/>
                          </a:solidFill>
                          <a:miter lim="800000"/>
                          <a:headEnd/>
                          <a:tailEnd/>
                        </a:ln>
                      </wps:spPr>
                      <wps:bodyPr/>
                    </wps:wsp>
                  </a:graphicData>
                </a:graphic>
              </wp:anchor>
            </w:drawing>
          </mc:Choice>
          <mc:Fallback>
            <w:pict>
              <v:line w14:anchorId="4125406A" id="Shape 164" o:spid="_x0000_s1026" style="position:absolute;z-index:-252301312;visibility:visible;mso-wrap-style:square;mso-wrap-distance-left:9pt;mso-wrap-distance-top:0;mso-wrap-distance-right:9pt;mso-wrap-distance-bottom:0;mso-position-horizontal:absolute;mso-position-horizontal-relative:text;mso-position-vertical:absolute;mso-position-vertical-relative:text" from="1.2pt,303.55pt" to="475.3pt,30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PZnpAEAAF0DAAAOAAAAZHJzL2Uyb0RvYy54bWysU8tuEzEU3SPxD5b3xJMAaTvKpIuWsKmg&#10;UuEDbvzIWPglX5OZ/D22Jxla6ArhheX78Jlzju9sbkdryFFG1N51dLloKJGOe6HdoaPfv+3eXVOC&#10;CZwA453s6Ekivd2+fbMZQitXvvdGyEgyiMN2CB3tUwotY8h7aQEXPkiXi8pHCymH8cBEhCGjW8NW&#10;TbNmg48iRM8lYs7eT0W6rfhKSZ6+KoUyEdPRzC3VPdZ9X3a23UB7iBB6zc804B9YWNAuf3SGuocE&#10;5GfUf0FZzaNHr9KCe8u8UprLqiGrWTZ/qHnqIciqJZuDYbYJ/x8s/3K8c4+xUOejewoPnv/AbAob&#10;ArZzsQQYprZRRVvaM3cyViNPs5FyTITn5LpZLZur7DfPtQ9X6/fFZwbt5W6ImD5Lb0k5dNRoV2RC&#10;C8cHTFPrpaWk0RstdtqYGsTD/s5EcoT8pLu6zugv2owjQyFy87Eiv6jhc4imrtcgrE55No22Hb2e&#10;m6DtJYhPTtTJSaDNdM7qjDv7NllVTNt7cXqMFz/zG1YbzvNWhuR5XG///iu2vwAAAP//AwBQSwME&#10;FAAGAAgAAAAhAKtZsEjeAAAACQEAAA8AAABkcnMvZG93bnJldi54bWxMj81uwjAQhO+VeAdrkXor&#10;NrRNIMRBVSXoqYdSHsCJlyQiXkex8wNPX1eqVI6zM5r5Nt1NpmEDdq62JGG5EMCQCqtrKiWcvvdP&#10;a2DOK9KqsYQSruhgl80eUpVoO9IXDkdfslBCLlESKu/bhHNXVGiUW9gWKXhn2xnlg+xKrjs1hnLT&#10;8JUQETeqprBQqRbfKywux95IeNaf530+Dh+H+na7XPsobg9FLOXjfHrbAvM4+f8w/OIHdMgCU257&#10;0o41ElYvISghEvESWPA3ryIClv9deJby+w+yHwAAAP//AwBQSwECLQAUAAYACAAAACEAtoM4kv4A&#10;AADhAQAAEwAAAAAAAAAAAAAAAAAAAAAAW0NvbnRlbnRfVHlwZXNdLnhtbFBLAQItABQABgAIAAAA&#10;IQA4/SH/1gAAAJQBAAALAAAAAAAAAAAAAAAAAC8BAABfcmVscy8ucmVsc1BLAQItABQABgAIAAAA&#10;IQDG7PZnpAEAAF0DAAAOAAAAAAAAAAAAAAAAAC4CAABkcnMvZTJvRG9jLnhtbFBLAQItABQABgAI&#10;AAAAIQCrWbBI3gAAAAkBAAAPAAAAAAAAAAAAAAAAAP4DAABkcnMvZG93bnJldi54bWxQSwUGAAAA&#10;AAQABADzAAAACQUAAAAA&#10;" o:allowincell="f" filled="t" strokeweight=".16931mm">
                <v:stroke joinstyle="miter"/>
                <o:lock v:ext="edit" shapetype="f"/>
              </v:line>
            </w:pict>
          </mc:Fallback>
        </mc:AlternateContent>
      </w:r>
      <w:r>
        <w:rPr>
          <w:noProof/>
          <w:sz w:val="20"/>
          <w:szCs w:val="20"/>
        </w:rPr>
        <mc:AlternateContent>
          <mc:Choice Requires="wps">
            <w:drawing>
              <wp:anchor distT="0" distB="0" distL="114300" distR="114300" simplePos="0" relativeHeight="251016192" behindDoc="1" locked="0" layoutInCell="0" allowOverlap="1" wp14:anchorId="7C60AE3F" wp14:editId="2409ADD6">
                <wp:simplePos x="0" y="0"/>
                <wp:positionH relativeFrom="column">
                  <wp:posOffset>15240</wp:posOffset>
                </wp:positionH>
                <wp:positionV relativeFrom="paragraph">
                  <wp:posOffset>4189095</wp:posOffset>
                </wp:positionV>
                <wp:extent cx="6021070" cy="0"/>
                <wp:effectExtent l="0" t="0" r="0" b="0"/>
                <wp:wrapNone/>
                <wp:docPr id="165" name="Shape 16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21070" cy="4763"/>
                        </a:xfrm>
                        <a:prstGeom prst="line">
                          <a:avLst/>
                        </a:prstGeom>
                        <a:solidFill>
                          <a:srgbClr val="FFFFFF"/>
                        </a:solidFill>
                        <a:ln w="6095">
                          <a:solidFill>
                            <a:srgbClr val="000000"/>
                          </a:solidFill>
                          <a:miter lim="800000"/>
                          <a:headEnd/>
                          <a:tailEnd/>
                        </a:ln>
                      </wps:spPr>
                      <wps:bodyPr/>
                    </wps:wsp>
                  </a:graphicData>
                </a:graphic>
              </wp:anchor>
            </w:drawing>
          </mc:Choice>
          <mc:Fallback>
            <w:pict>
              <v:line w14:anchorId="1ED063A2" id="Shape 165" o:spid="_x0000_s1026" style="position:absolute;z-index:-252300288;visibility:visible;mso-wrap-style:square;mso-wrap-distance-left:9pt;mso-wrap-distance-top:0;mso-wrap-distance-right:9pt;mso-wrap-distance-bottom:0;mso-position-horizontal:absolute;mso-position-horizontal-relative:text;mso-position-vertical:absolute;mso-position-vertical-relative:text" from="1.2pt,329.85pt" to="475.3pt,32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PZnpAEAAF0DAAAOAAAAZHJzL2Uyb0RvYy54bWysU8tuEzEU3SPxD5b3xJMAaTvKpIuWsKmg&#10;UuEDbvzIWPglX5OZ/D22Jxla6ArhheX78Jlzju9sbkdryFFG1N51dLloKJGOe6HdoaPfv+3eXVOC&#10;CZwA453s6Ekivd2+fbMZQitXvvdGyEgyiMN2CB3tUwotY8h7aQEXPkiXi8pHCymH8cBEhCGjW8NW&#10;TbNmg48iRM8lYs7eT0W6rfhKSZ6+KoUyEdPRzC3VPdZ9X3a23UB7iBB6zc804B9YWNAuf3SGuocE&#10;5GfUf0FZzaNHr9KCe8u8UprLqiGrWTZ/qHnqIciqJZuDYbYJ/x8s/3K8c4+xUOejewoPnv/AbAob&#10;ArZzsQQYprZRRVvaM3cyViNPs5FyTITn5LpZLZur7DfPtQ9X6/fFZwbt5W6ImD5Lb0k5dNRoV2RC&#10;C8cHTFPrpaWk0RstdtqYGsTD/s5EcoT8pLu6zugv2owjQyFy87Eiv6jhc4imrtcgrE55No22Hb2e&#10;m6DtJYhPTtTJSaDNdM7qjDv7NllVTNt7cXqMFz/zG1YbzvNWhuR5XG///iu2vwAAAP//AwBQSwME&#10;FAAGAAgAAAAhAC45GHbeAAAACQEAAA8AAABkcnMvZG93bnJldi54bWxMj81OwzAQhO9IvIO1SNyo&#10;Q6FJm8apEFLLiQOFB9jE2yRqvI5i56d9eoyEBMfZGc18m+1m04qRetdYVvC4iEAQl1Y3XCn4+tw/&#10;rEE4j6yxtUwKLuRgl9/eZJhqO/EHjUdfiVDCLkUFtfddKqUrazLoFrYjDt7J9gZ9kH0ldY9TKDet&#10;XEZRLA02HBZq7Oi1pvJ8HIyCJ/1+2hfT+HZortfzZYiT7lAmSt3fzS9bEJ5m/xeGH/yADnlgKuzA&#10;2olWwfI5BBXEq00CIvibVRSDKH4vMs/k/w/ybwAAAP//AwBQSwECLQAUAAYACAAAACEAtoM4kv4A&#10;AADhAQAAEwAAAAAAAAAAAAAAAAAAAAAAW0NvbnRlbnRfVHlwZXNdLnhtbFBLAQItABQABgAIAAAA&#10;IQA4/SH/1gAAAJQBAAALAAAAAAAAAAAAAAAAAC8BAABfcmVscy8ucmVsc1BLAQItABQABgAIAAAA&#10;IQDG7PZnpAEAAF0DAAAOAAAAAAAAAAAAAAAAAC4CAABkcnMvZTJvRG9jLnhtbFBLAQItABQABgAI&#10;AAAAIQAuORh23gAAAAkBAAAPAAAAAAAAAAAAAAAAAP4DAABkcnMvZG93bnJldi54bWxQSwUGAAAA&#10;AAQABADzAAAACQUAAAAA&#10;" o:allowincell="f" filled="t" strokeweight=".16931mm">
                <v:stroke joinstyle="miter"/>
                <o:lock v:ext="edit" shapetype="f"/>
              </v:line>
            </w:pict>
          </mc:Fallback>
        </mc:AlternateContent>
      </w:r>
      <w:r>
        <w:rPr>
          <w:noProof/>
          <w:sz w:val="20"/>
          <w:szCs w:val="20"/>
        </w:rPr>
        <mc:AlternateContent>
          <mc:Choice Requires="wps">
            <w:drawing>
              <wp:anchor distT="0" distB="0" distL="114300" distR="114300" simplePos="0" relativeHeight="251017216" behindDoc="1" locked="0" layoutInCell="0" allowOverlap="1" wp14:anchorId="225EA377" wp14:editId="23B1D2F7">
                <wp:simplePos x="0" y="0"/>
                <wp:positionH relativeFrom="column">
                  <wp:posOffset>15240</wp:posOffset>
                </wp:positionH>
                <wp:positionV relativeFrom="paragraph">
                  <wp:posOffset>4522470</wp:posOffset>
                </wp:positionV>
                <wp:extent cx="6021070" cy="0"/>
                <wp:effectExtent l="0" t="0" r="0" b="0"/>
                <wp:wrapNone/>
                <wp:docPr id="166" name="Shape 16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21070" cy="4763"/>
                        </a:xfrm>
                        <a:prstGeom prst="line">
                          <a:avLst/>
                        </a:prstGeom>
                        <a:solidFill>
                          <a:srgbClr val="FFFFFF"/>
                        </a:solidFill>
                        <a:ln w="6095">
                          <a:solidFill>
                            <a:srgbClr val="000000"/>
                          </a:solidFill>
                          <a:miter lim="800000"/>
                          <a:headEnd/>
                          <a:tailEnd/>
                        </a:ln>
                      </wps:spPr>
                      <wps:bodyPr/>
                    </wps:wsp>
                  </a:graphicData>
                </a:graphic>
              </wp:anchor>
            </w:drawing>
          </mc:Choice>
          <mc:Fallback>
            <w:pict>
              <v:line w14:anchorId="01CADE7D" id="Shape 166" o:spid="_x0000_s1026" style="position:absolute;z-index:-252299264;visibility:visible;mso-wrap-style:square;mso-wrap-distance-left:9pt;mso-wrap-distance-top:0;mso-wrap-distance-right:9pt;mso-wrap-distance-bottom:0;mso-position-horizontal:absolute;mso-position-horizontal-relative:text;mso-position-vertical:absolute;mso-position-vertical-relative:text" from="1.2pt,356.1pt" to="475.3pt,35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PZnpAEAAF0DAAAOAAAAZHJzL2Uyb0RvYy54bWysU8tuEzEU3SPxD5b3xJMAaTvKpIuWsKmg&#10;UuEDbvzIWPglX5OZ/D22Jxla6ArhheX78Jlzju9sbkdryFFG1N51dLloKJGOe6HdoaPfv+3eXVOC&#10;CZwA453s6Ekivd2+fbMZQitXvvdGyEgyiMN2CB3tUwotY8h7aQEXPkiXi8pHCymH8cBEhCGjW8NW&#10;TbNmg48iRM8lYs7eT0W6rfhKSZ6+KoUyEdPRzC3VPdZ9X3a23UB7iBB6zc804B9YWNAuf3SGuocE&#10;5GfUf0FZzaNHr9KCe8u8UprLqiGrWTZ/qHnqIciqJZuDYbYJ/x8s/3K8c4+xUOejewoPnv/AbAob&#10;ArZzsQQYprZRRVvaM3cyViNPs5FyTITn5LpZLZur7DfPtQ9X6/fFZwbt5W6ImD5Lb0k5dNRoV2RC&#10;C8cHTFPrpaWk0RstdtqYGsTD/s5EcoT8pLu6zugv2owjQyFy87Eiv6jhc4imrtcgrE55No22Hb2e&#10;m6DtJYhPTtTJSaDNdM7qjDv7NllVTNt7cXqMFz/zG1YbzvNWhuR5XG///iu2vwAAAP//AwBQSwME&#10;FAAGAAgAAAAhAGROCiXdAAAACQEAAA8AAABkcnMvZG93bnJldi54bWxMj81OwzAQhO9IvIO1SNyo&#10;0wAJhDgVQmo5caDwAE68TaLG6yh2ftqnZ5GQ6HF2RjPf5pvFdmLCwbeOFKxXEQikypmWagXfX9u7&#10;JxA+aDK6c4QKTuhhU1xf5TozbqZPnPahFlxCPtMKmhD6TEpfNWi1X7keib2DG6wOLIdamkHPXG47&#10;GUdRIq1uiRca3eNbg9VxP1oF9+bjsC3n6X3Xns/H05ik/a5Klbq9WV5fQARcwn8YfvEZHQpmKt1I&#10;xotOQfzAQQXpOo5BsP/8GCUgyr+LLHJ5+UHxAwAA//8DAFBLAQItABQABgAIAAAAIQC2gziS/gAA&#10;AOEBAAATAAAAAAAAAAAAAAAAAAAAAABbQ29udGVudF9UeXBlc10ueG1sUEsBAi0AFAAGAAgAAAAh&#10;ADj9If/WAAAAlAEAAAsAAAAAAAAAAAAAAAAALwEAAF9yZWxzLy5yZWxzUEsBAi0AFAAGAAgAAAAh&#10;AMbs9mekAQAAXQMAAA4AAAAAAAAAAAAAAAAALgIAAGRycy9lMm9Eb2MueG1sUEsBAi0AFAAGAAgA&#10;AAAhAGROCiXdAAAACQEAAA8AAAAAAAAAAAAAAAAA/gMAAGRycy9kb3ducmV2LnhtbFBLBQYAAAAA&#10;BAAEAPMAAAAIBQAAAAA=&#10;" o:allowincell="f" filled="t" strokeweight=".16931mm">
                <v:stroke joinstyle="miter"/>
                <o:lock v:ext="edit" shapetype="f"/>
              </v:line>
            </w:pict>
          </mc:Fallback>
        </mc:AlternateContent>
      </w:r>
      <w:r>
        <w:rPr>
          <w:noProof/>
          <w:sz w:val="20"/>
          <w:szCs w:val="20"/>
        </w:rPr>
        <mc:AlternateContent>
          <mc:Choice Requires="wps">
            <w:drawing>
              <wp:anchor distT="0" distB="0" distL="114300" distR="114300" simplePos="0" relativeHeight="251018240" behindDoc="1" locked="0" layoutInCell="0" allowOverlap="1" wp14:anchorId="77F71330" wp14:editId="5CA800E3">
                <wp:simplePos x="0" y="0"/>
                <wp:positionH relativeFrom="column">
                  <wp:posOffset>15240</wp:posOffset>
                </wp:positionH>
                <wp:positionV relativeFrom="paragraph">
                  <wp:posOffset>4857115</wp:posOffset>
                </wp:positionV>
                <wp:extent cx="6021070" cy="0"/>
                <wp:effectExtent l="0" t="0" r="0" b="0"/>
                <wp:wrapNone/>
                <wp:docPr id="167" name="Shape 16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21070" cy="4763"/>
                        </a:xfrm>
                        <a:prstGeom prst="line">
                          <a:avLst/>
                        </a:prstGeom>
                        <a:solidFill>
                          <a:srgbClr val="FFFFFF"/>
                        </a:solidFill>
                        <a:ln w="6095">
                          <a:solidFill>
                            <a:srgbClr val="000000"/>
                          </a:solidFill>
                          <a:miter lim="800000"/>
                          <a:headEnd/>
                          <a:tailEnd/>
                        </a:ln>
                      </wps:spPr>
                      <wps:bodyPr/>
                    </wps:wsp>
                  </a:graphicData>
                </a:graphic>
              </wp:anchor>
            </w:drawing>
          </mc:Choice>
          <mc:Fallback>
            <w:pict>
              <v:line w14:anchorId="12C7A0D9" id="Shape 167" o:spid="_x0000_s1026" style="position:absolute;z-index:-252298240;visibility:visible;mso-wrap-style:square;mso-wrap-distance-left:9pt;mso-wrap-distance-top:0;mso-wrap-distance-right:9pt;mso-wrap-distance-bottom:0;mso-position-horizontal:absolute;mso-position-horizontal-relative:text;mso-position-vertical:absolute;mso-position-vertical-relative:text" from="1.2pt,382.45pt" to="475.3pt,38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PZnpAEAAF0DAAAOAAAAZHJzL2Uyb0RvYy54bWysU8tuEzEU3SPxD5b3xJMAaTvKpIuWsKmg&#10;UuEDbvzIWPglX5OZ/D22Jxla6ArhheX78Jlzju9sbkdryFFG1N51dLloKJGOe6HdoaPfv+3eXVOC&#10;CZwA453s6Ekivd2+fbMZQitXvvdGyEgyiMN2CB3tUwotY8h7aQEXPkiXi8pHCymH8cBEhCGjW8NW&#10;TbNmg48iRM8lYs7eT0W6rfhKSZ6+KoUyEdPRzC3VPdZ9X3a23UB7iBB6zc804B9YWNAuf3SGuocE&#10;5GfUf0FZzaNHr9KCe8u8UprLqiGrWTZ/qHnqIciqJZuDYbYJ/x8s/3K8c4+xUOejewoPnv/AbAob&#10;ArZzsQQYprZRRVvaM3cyViNPs5FyTITn5LpZLZur7DfPtQ9X6/fFZwbt5W6ImD5Lb0k5dNRoV2RC&#10;C8cHTFPrpaWk0RstdtqYGsTD/s5EcoT8pLu6zugv2owjQyFy87Eiv6jhc4imrtcgrE55No22Hb2e&#10;m6DtJYhPTtTJSaDNdM7qjDv7NllVTNt7cXqMFz/zG1YbzvNWhuR5XG///iu2vwAAAP//AwBQSwME&#10;FAAGAAgAAAAhAAto4E3eAAAACQEAAA8AAABkcnMvZG93bnJldi54bWxMj81OwzAQhO9IvIO1SNyo&#10;QylJm8apEFLLiQOFB9jE2yRqvI5i56d9eoyEBMfZGc18m+1m04qRetdYVvC4iEAQl1Y3XCn4+tw/&#10;rEE4j6yxtUwKLuRgl9/eZJhqO/EHjUdfiVDCLkUFtfddKqUrazLoFrYjDt7J9gZ9kH0ldY9TKDet&#10;XEZRLA02HBZq7Oi1pvJ8HIyCJ/1+2hfT+HZortfzZYiT7lAmSt3fzS9bEJ5m/xeGH/yADnlgKuzA&#10;2olWwXIVggqSeLUBEfzNcxSDKH4vMs/k/w/ybwAAAP//AwBQSwECLQAUAAYACAAAACEAtoM4kv4A&#10;AADhAQAAEwAAAAAAAAAAAAAAAAAAAAAAW0NvbnRlbnRfVHlwZXNdLnhtbFBLAQItABQABgAIAAAA&#10;IQA4/SH/1gAAAJQBAAALAAAAAAAAAAAAAAAAAC8BAABfcmVscy8ucmVsc1BLAQItABQABgAIAAAA&#10;IQDG7PZnpAEAAF0DAAAOAAAAAAAAAAAAAAAAAC4CAABkcnMvZTJvRG9jLnhtbFBLAQItABQABgAI&#10;AAAAIQALaOBN3gAAAAkBAAAPAAAAAAAAAAAAAAAAAP4DAABkcnMvZG93bnJldi54bWxQSwUGAAAA&#10;AAQABADzAAAACQUAAAAA&#10;" o:allowincell="f" filled="t" strokeweight=".16931mm">
                <v:stroke joinstyle="miter"/>
                <o:lock v:ext="edit" shapetype="f"/>
              </v:line>
            </w:pict>
          </mc:Fallback>
        </mc:AlternateContent>
      </w:r>
      <w:r>
        <w:rPr>
          <w:noProof/>
          <w:sz w:val="20"/>
          <w:szCs w:val="20"/>
        </w:rPr>
        <mc:AlternateContent>
          <mc:Choice Requires="wps">
            <w:drawing>
              <wp:anchor distT="0" distB="0" distL="114300" distR="114300" simplePos="0" relativeHeight="251019264" behindDoc="1" locked="0" layoutInCell="0" allowOverlap="1" wp14:anchorId="3436E666" wp14:editId="39319A0B">
                <wp:simplePos x="0" y="0"/>
                <wp:positionH relativeFrom="column">
                  <wp:posOffset>15240</wp:posOffset>
                </wp:positionH>
                <wp:positionV relativeFrom="paragraph">
                  <wp:posOffset>5192395</wp:posOffset>
                </wp:positionV>
                <wp:extent cx="6021070" cy="0"/>
                <wp:effectExtent l="0" t="0" r="0" b="0"/>
                <wp:wrapNone/>
                <wp:docPr id="168" name="Shape 16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21070" cy="4763"/>
                        </a:xfrm>
                        <a:prstGeom prst="line">
                          <a:avLst/>
                        </a:prstGeom>
                        <a:solidFill>
                          <a:srgbClr val="FFFFFF"/>
                        </a:solidFill>
                        <a:ln w="6096">
                          <a:solidFill>
                            <a:srgbClr val="000000"/>
                          </a:solidFill>
                          <a:miter lim="800000"/>
                          <a:headEnd/>
                          <a:tailEnd/>
                        </a:ln>
                      </wps:spPr>
                      <wps:bodyPr/>
                    </wps:wsp>
                  </a:graphicData>
                </a:graphic>
              </wp:anchor>
            </w:drawing>
          </mc:Choice>
          <mc:Fallback>
            <w:pict>
              <v:line w14:anchorId="6B1BF246" id="Shape 168" o:spid="_x0000_s1026" style="position:absolute;z-index:-252297216;visibility:visible;mso-wrap-style:square;mso-wrap-distance-left:9pt;mso-wrap-distance-top:0;mso-wrap-distance-right:9pt;mso-wrap-distance-bottom:0;mso-position-horizontal:absolute;mso-position-horizontal-relative:text;mso-position-vertical:absolute;mso-position-vertical-relative:text" from="1.2pt,408.85pt" to="475.3pt,40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YlbpAEAAF0DAAAOAAAAZHJzL2Uyb0RvYy54bWysU8tu2zAQvBfoPxC815TdwkkFyzkkdS9B&#10;GyDpB6z5sIjyBS5ryX9fkrKVpO0pKA8E98HRzHC1uRmtIUcZUXvX0eWioUQ67oV2h47+eNp9uKYE&#10;EzgBxjvZ0ZNEerN9/24zhFaufO+NkJFkEIftEDrapxRaxpD30gIufJAuF5WPFlIO44GJCENGt4at&#10;mmbNBh9FiJ5LxJy9m4p0W/GVkjx9VwplIqajmVuqe6z7vuxsu4H2ECH0mp9pwBtYWNAuf3SGuoME&#10;5FfUf0FZzaNHr9KCe8u8UprLqiGrWTZ/qHnsIciqJZuDYbYJ/x8s/3a8dQ+xUOejewz3nv/EbAob&#10;ArZzsQQYprZRRVvaM3cyViNPs5FyTITn5LpZLZur7DfPtU9X64/FZwbt5W6ImL5Kb0k5dNRoV2RC&#10;C8d7TFPrpaWk0RstdtqYGsTD/tZEcoT8pLu6zuiv2owjQyHyeV2RX9XwJURT178grE55No22Hb2e&#10;m6DtJYgvTtTJSaDNdM7qjDv7NllVTNt7cXqIFz/zG1YbzvNWhuRlXG8//xXb3wAAAP//AwBQSwME&#10;FAAGAAgAAAAhAADpU5TgAAAACQEAAA8AAABkcnMvZG93bnJldi54bWxMj09PwkAQxe8mfIfNmHiT&#10;LUT+WLolSOJFY4iFRI7T7tgWu7O1u0D59qyJiR7fvJf3fpMse9OIE3WutqxgNIxAEBdW11wq2G2f&#10;7+cgnEfW2FgmBRdysEwHNwnG2p75nU6ZL0UoYRejgsr7NpbSFRUZdEPbEgfv03YGfZBdKXWH51Bu&#10;GjmOoqk0WHNYqLCldUXFV3Y0Cp7y1/2H3aDLNrl/u7xM1ofVd63U3W2/WoDw1Pu/MPzgB3RIA1Nu&#10;j6ydaBSMH0JQwXw0m4EI/uMkmoLIfy8yTeT/D9IrAAAA//8DAFBLAQItABQABgAIAAAAIQC2gziS&#10;/gAAAOEBAAATAAAAAAAAAAAAAAAAAAAAAABbQ29udGVudF9UeXBlc10ueG1sUEsBAi0AFAAGAAgA&#10;AAAhADj9If/WAAAAlAEAAAsAAAAAAAAAAAAAAAAALwEAAF9yZWxzLy5yZWxzUEsBAi0AFAAGAAgA&#10;AAAhAKQRiVukAQAAXQMAAA4AAAAAAAAAAAAAAAAALgIAAGRycy9lMm9Eb2MueG1sUEsBAi0AFAAG&#10;AAgAAAAhAADpU5TgAAAACQEAAA8AAAAAAAAAAAAAAAAA/gMAAGRycy9kb3ducmV2LnhtbFBLBQYA&#10;AAAABAAEAPMAAAALBQAAAAA=&#10;" o:allowincell="f" filled="t" strokeweight=".48pt">
                <v:stroke joinstyle="miter"/>
                <o:lock v:ext="edit" shapetype="f"/>
              </v:line>
            </w:pict>
          </mc:Fallback>
        </mc:AlternateContent>
      </w:r>
      <w:r>
        <w:rPr>
          <w:noProof/>
          <w:sz w:val="20"/>
          <w:szCs w:val="20"/>
        </w:rPr>
        <mc:AlternateContent>
          <mc:Choice Requires="wps">
            <w:drawing>
              <wp:anchor distT="0" distB="0" distL="114300" distR="114300" simplePos="0" relativeHeight="251020288" behindDoc="1" locked="0" layoutInCell="0" allowOverlap="1" wp14:anchorId="3EEF5A4F" wp14:editId="7F685905">
                <wp:simplePos x="0" y="0"/>
                <wp:positionH relativeFrom="column">
                  <wp:posOffset>18415</wp:posOffset>
                </wp:positionH>
                <wp:positionV relativeFrom="paragraph">
                  <wp:posOffset>177165</wp:posOffset>
                </wp:positionV>
                <wp:extent cx="0" cy="5351780"/>
                <wp:effectExtent l="0" t="0" r="0" b="0"/>
                <wp:wrapNone/>
                <wp:docPr id="169" name="Shape 1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5351780"/>
                        </a:xfrm>
                        <a:prstGeom prst="line">
                          <a:avLst/>
                        </a:prstGeom>
                        <a:solidFill>
                          <a:srgbClr val="FFFFFF"/>
                        </a:solidFill>
                        <a:ln w="6095">
                          <a:solidFill>
                            <a:srgbClr val="000000"/>
                          </a:solidFill>
                          <a:miter lim="800000"/>
                          <a:headEnd/>
                          <a:tailEnd/>
                        </a:ln>
                      </wps:spPr>
                      <wps:bodyPr/>
                    </wps:wsp>
                  </a:graphicData>
                </a:graphic>
              </wp:anchor>
            </w:drawing>
          </mc:Choice>
          <mc:Fallback>
            <w:pict>
              <v:line w14:anchorId="3CFF485B" id="Shape 169" o:spid="_x0000_s1026" style="position:absolute;z-index:-252296192;visibility:visible;mso-wrap-style:square;mso-wrap-distance-left:9pt;mso-wrap-distance-top:0;mso-wrap-distance-right:9pt;mso-wrap-distance-bottom:0;mso-position-horizontal:absolute;mso-position-horizontal-relative:text;mso-position-vertical:absolute;mso-position-vertical-relative:text" from="1.45pt,13.95pt" to="1.45pt,43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I76qAEAAF0DAAAOAAAAZHJzL2Uyb0RvYy54bWysU0tvEzEQviPxHyzfyW5akqZWNj20hEsF&#10;lQo/YOJH1sIveUx28++xnWRpoSeEDyPP65uZz+P13WgNOciI2ruOzmctJdJxL7Tbd/T7t+2HFSWY&#10;wAkw3smOHiXSu837d+shMHnle2+EjCSDOGRD6GifUmBNg7yXFnDmg3TZqXy0kLIa942IMGR0a5qr&#10;tl02g48iRM8lYrY+nJx0U/GVkjx9VQplIqajubdUZaxyV2SzWQPbRwi95uc24B+6sKBdLjpBPUAC&#10;8jPqv6Cs5tGjV2nGvW28UprLOkOeZt7+Mc1zD0HWWTI5GCaa8P/B8i+He/cUS+t8dM/h0fMfmElp&#10;hoBschYFwylsVNGW8Nw7GSuRx4lIOSbCs/HjzfKaEp4di+vF/GZVeW6AXXJDxPRZekvKpaNGuzIm&#10;MDg8YirVgV1Cihm90WKrjalK3O/uTSQHyE+6rae8Yk55FWYcGTq6bG8XFfmVD19CtPW8BWF1yrtp&#10;tO3oagoC1ksQn5yom5NAm9M91zfuzNuJqkLazovjU7zwmd+wNnret7IkL/Wa/ftXbH4BAAD//wMA&#10;UEsDBBQABgAIAAAAIQDMsagB2gAAAAYBAAAPAAAAZHJzL2Rvd25yZXYueG1sTI7NTsMwEITvSH0H&#10;aytxow5FqkuIUyGklhMHWh7AibdJ1Hgdxc5P+/RsT3AajWY082W72bVixD40njQ8rxIQSKW3DVUa&#10;fk77py2IEA1Z03pCDVcMsMsXD5lJrZ/oG8djrASPUEiNhjrGLpUylDU6E1a+Q+Ls7HtnItu+krY3&#10;E4+7Vq6TZCOdaYgfatPhR43l5Tg4DS/267wvpvHz0Nxul+uwUd2hVFo/Luf3NxAR5/hXhjs+o0PO&#10;TIUfyAbRali/cpFFsXJ8t4WGrUoUyDyT//HzXwAAAP//AwBQSwECLQAUAAYACAAAACEAtoM4kv4A&#10;AADhAQAAEwAAAAAAAAAAAAAAAAAAAAAAW0NvbnRlbnRfVHlwZXNdLnhtbFBLAQItABQABgAIAAAA&#10;IQA4/SH/1gAAAJQBAAALAAAAAAAAAAAAAAAAAC8BAABfcmVscy8ucmVsc1BLAQItABQABgAIAAAA&#10;IQAguI76qAEAAF0DAAAOAAAAAAAAAAAAAAAAAC4CAABkcnMvZTJvRG9jLnhtbFBLAQItABQABgAI&#10;AAAAIQDMsagB2gAAAAYBAAAPAAAAAAAAAAAAAAAAAAIEAABkcnMvZG93bnJldi54bWxQSwUGAAAA&#10;AAQABADzAAAACQUAAAAA&#10;" o:allowincell="f" filled="t" strokeweight=".16931mm">
                <v:stroke joinstyle="miter"/>
                <o:lock v:ext="edit" shapetype="f"/>
              </v:line>
            </w:pict>
          </mc:Fallback>
        </mc:AlternateContent>
      </w:r>
      <w:r>
        <w:rPr>
          <w:noProof/>
          <w:sz w:val="20"/>
          <w:szCs w:val="20"/>
        </w:rPr>
        <mc:AlternateContent>
          <mc:Choice Requires="wps">
            <w:drawing>
              <wp:anchor distT="0" distB="0" distL="114300" distR="114300" simplePos="0" relativeHeight="251021312" behindDoc="1" locked="0" layoutInCell="0" allowOverlap="1" wp14:anchorId="612C0A3A" wp14:editId="7191452F">
                <wp:simplePos x="0" y="0"/>
                <wp:positionH relativeFrom="column">
                  <wp:posOffset>488950</wp:posOffset>
                </wp:positionH>
                <wp:positionV relativeFrom="paragraph">
                  <wp:posOffset>177165</wp:posOffset>
                </wp:positionV>
                <wp:extent cx="0" cy="5351780"/>
                <wp:effectExtent l="0" t="0" r="0" b="0"/>
                <wp:wrapNone/>
                <wp:docPr id="170" name="Shape 17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5351780"/>
                        </a:xfrm>
                        <a:prstGeom prst="line">
                          <a:avLst/>
                        </a:prstGeom>
                        <a:solidFill>
                          <a:srgbClr val="FFFFFF"/>
                        </a:solidFill>
                        <a:ln w="6095">
                          <a:solidFill>
                            <a:srgbClr val="000000"/>
                          </a:solidFill>
                          <a:miter lim="800000"/>
                          <a:headEnd/>
                          <a:tailEnd/>
                        </a:ln>
                      </wps:spPr>
                      <wps:bodyPr/>
                    </wps:wsp>
                  </a:graphicData>
                </a:graphic>
              </wp:anchor>
            </w:drawing>
          </mc:Choice>
          <mc:Fallback>
            <w:pict>
              <v:line w14:anchorId="15D5C24A" id="Shape 170" o:spid="_x0000_s1026" style="position:absolute;z-index:-252295168;visibility:visible;mso-wrap-style:square;mso-wrap-distance-left:9pt;mso-wrap-distance-top:0;mso-wrap-distance-right:9pt;mso-wrap-distance-bottom:0;mso-position-horizontal:absolute;mso-position-horizontal-relative:text;mso-position-vertical:absolute;mso-position-vertical-relative:text" from="38.5pt,13.95pt" to="38.5pt,43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I76qAEAAF0DAAAOAAAAZHJzL2Uyb0RvYy54bWysU0tvEzEQviPxHyzfyW5akqZWNj20hEsF&#10;lQo/YOJH1sIveUx28++xnWRpoSeEDyPP65uZz+P13WgNOciI2ruOzmctJdJxL7Tbd/T7t+2HFSWY&#10;wAkw3smOHiXSu837d+shMHnle2+EjCSDOGRD6GifUmBNg7yXFnDmg3TZqXy0kLIa942IMGR0a5qr&#10;tl02g48iRM8lYrY+nJx0U/GVkjx9VQplIqajubdUZaxyV2SzWQPbRwi95uc24B+6sKBdLjpBPUAC&#10;8jPqv6Cs5tGjV2nGvW28UprLOkOeZt7+Mc1zD0HWWTI5GCaa8P/B8i+He/cUS+t8dM/h0fMfmElp&#10;hoBschYFwylsVNGW8Nw7GSuRx4lIOSbCs/HjzfKaEp4di+vF/GZVeW6AXXJDxPRZekvKpaNGuzIm&#10;MDg8YirVgV1Cihm90WKrjalK3O/uTSQHyE+6rae8Yk55FWYcGTq6bG8XFfmVD19CtPW8BWF1yrtp&#10;tO3oagoC1ksQn5yom5NAm9M91zfuzNuJqkLazovjU7zwmd+wNnret7IkL/Wa/ftXbH4BAAD//wMA&#10;UEsDBBQABgAIAAAAIQAcn5G73AAAAAgBAAAPAAAAZHJzL2Rvd25yZXYueG1sTI/NTsMwEITvSH0H&#10;aytxow5FqkvIpkJILScOtDyAE2+TqPE6ip2f9ukxXOA4mtHMN9lutq0YqfeNY4THVQKCuHSm4Qrh&#10;67R/2ILwQbPRrWNCuJKHXb64y3Rq3MSfNB5DJWIJ+1Qj1CF0qZS+rMlqv3IdcfTOrrc6RNlX0vR6&#10;iuW2lesk2UirG44Lte7orabychwswpP5OO+LaXw/NLfb5TpsVHcoFeL9cn59ARFoDn9h+MGP6JBH&#10;psINbLxoEZSKVwLCWj2DiP6vLhC2KlEg80z+P5B/AwAA//8DAFBLAQItABQABgAIAAAAIQC2gziS&#10;/gAAAOEBAAATAAAAAAAAAAAAAAAAAAAAAABbQ29udGVudF9UeXBlc10ueG1sUEsBAi0AFAAGAAgA&#10;AAAhADj9If/WAAAAlAEAAAsAAAAAAAAAAAAAAAAALwEAAF9yZWxzLy5yZWxzUEsBAi0AFAAGAAgA&#10;AAAhACC4jvqoAQAAXQMAAA4AAAAAAAAAAAAAAAAALgIAAGRycy9lMm9Eb2MueG1sUEsBAi0AFAAG&#10;AAgAAAAhAByfkbvcAAAACAEAAA8AAAAAAAAAAAAAAAAAAgQAAGRycy9kb3ducmV2LnhtbFBLBQYA&#10;AAAABAAEAPMAAAALBQAAAAA=&#10;" o:allowincell="f" filled="t" strokeweight=".16931mm">
                <v:stroke joinstyle="miter"/>
                <o:lock v:ext="edit" shapetype="f"/>
              </v:line>
            </w:pict>
          </mc:Fallback>
        </mc:AlternateContent>
      </w:r>
      <w:r>
        <w:rPr>
          <w:noProof/>
          <w:sz w:val="20"/>
          <w:szCs w:val="20"/>
        </w:rPr>
        <mc:AlternateContent>
          <mc:Choice Requires="wps">
            <w:drawing>
              <wp:anchor distT="0" distB="0" distL="114300" distR="114300" simplePos="0" relativeHeight="251022336" behindDoc="1" locked="0" layoutInCell="0" allowOverlap="1" wp14:anchorId="6D180E6A" wp14:editId="4EEDD98A">
                <wp:simplePos x="0" y="0"/>
                <wp:positionH relativeFrom="column">
                  <wp:posOffset>6033135</wp:posOffset>
                </wp:positionH>
                <wp:positionV relativeFrom="paragraph">
                  <wp:posOffset>177165</wp:posOffset>
                </wp:positionV>
                <wp:extent cx="0" cy="5351780"/>
                <wp:effectExtent l="0" t="0" r="0" b="0"/>
                <wp:wrapNone/>
                <wp:docPr id="171" name="Shape 17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5351780"/>
                        </a:xfrm>
                        <a:prstGeom prst="line">
                          <a:avLst/>
                        </a:prstGeom>
                        <a:solidFill>
                          <a:srgbClr val="FFFFFF"/>
                        </a:solidFill>
                        <a:ln w="6095">
                          <a:solidFill>
                            <a:srgbClr val="000000"/>
                          </a:solidFill>
                          <a:miter lim="800000"/>
                          <a:headEnd/>
                          <a:tailEnd/>
                        </a:ln>
                      </wps:spPr>
                      <wps:bodyPr/>
                    </wps:wsp>
                  </a:graphicData>
                </a:graphic>
              </wp:anchor>
            </w:drawing>
          </mc:Choice>
          <mc:Fallback>
            <w:pict>
              <v:line w14:anchorId="2EE9C534" id="Shape 171" o:spid="_x0000_s1026" style="position:absolute;z-index:-252294144;visibility:visible;mso-wrap-style:square;mso-wrap-distance-left:9pt;mso-wrap-distance-top:0;mso-wrap-distance-right:9pt;mso-wrap-distance-bottom:0;mso-position-horizontal:absolute;mso-position-horizontal-relative:text;mso-position-vertical:absolute;mso-position-vertical-relative:text" from="475.05pt,13.95pt" to="475.05pt,43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I76qAEAAF0DAAAOAAAAZHJzL2Uyb0RvYy54bWysU0tvEzEQviPxHyzfyW5akqZWNj20hEsF&#10;lQo/YOJH1sIveUx28++xnWRpoSeEDyPP65uZz+P13WgNOciI2ruOzmctJdJxL7Tbd/T7t+2HFSWY&#10;wAkw3smOHiXSu837d+shMHnle2+EjCSDOGRD6GifUmBNg7yXFnDmg3TZqXy0kLIa942IMGR0a5qr&#10;tl02g48iRM8lYrY+nJx0U/GVkjx9VQplIqajubdUZaxyV2SzWQPbRwi95uc24B+6sKBdLjpBPUAC&#10;8jPqv6Cs5tGjV2nGvW28UprLOkOeZt7+Mc1zD0HWWTI5GCaa8P/B8i+He/cUS+t8dM/h0fMfmElp&#10;hoBschYFwylsVNGW8Nw7GSuRx4lIOSbCs/HjzfKaEp4di+vF/GZVeW6AXXJDxPRZekvKpaNGuzIm&#10;MDg8YirVgV1Cihm90WKrjalK3O/uTSQHyE+6rae8Yk55FWYcGTq6bG8XFfmVD19CtPW8BWF1yrtp&#10;tO3oagoC1ksQn5yom5NAm9M91zfuzNuJqkLazovjU7zwmd+wNnret7IkL/Wa/ftXbH4BAAD//wMA&#10;UEsDBBQABgAIAAAAIQBmoMG33gAAAAoBAAAPAAAAZHJzL2Rvd25yZXYueG1sTI/LTsMwEEX3SPyD&#10;NUjsqN0imjZkUiGklhULCh/gxNMkajyOYufRfj1GLGA5M0d3zs12s23FSL1vHCMsFwoEcelMwxXC&#10;1+f+YQPCB81Gt44J4UIedvntTaZT4yb+oPEYKhFD2KcaoQ6hS6X0ZU1W+4XriOPt5HqrQxz7Sppe&#10;TzHctnKl1Fpa3XD8UOuOXmsqz8fBIjya99O+mMa3Q3O9ni/DOukOZYJ4fze/PIMINIc/GH70ozrk&#10;0alwAxsvWoTtk1pGFGGVbEFE4HdRIGwSlYDMM/m/Qv4NAAD//wMAUEsBAi0AFAAGAAgAAAAhALaD&#10;OJL+AAAA4QEAABMAAAAAAAAAAAAAAAAAAAAAAFtDb250ZW50X1R5cGVzXS54bWxQSwECLQAUAAYA&#10;CAAAACEAOP0h/9YAAACUAQAACwAAAAAAAAAAAAAAAAAvAQAAX3JlbHMvLnJlbHNQSwECLQAUAAYA&#10;CAAAACEAILiO+qgBAABdAwAADgAAAAAAAAAAAAAAAAAuAgAAZHJzL2Uyb0RvYy54bWxQSwECLQAU&#10;AAYACAAAACEAZqDBt94AAAAKAQAADwAAAAAAAAAAAAAAAAACBAAAZHJzL2Rvd25yZXYueG1sUEsF&#10;BgAAAAAEAAQA8wAAAA0FAAAAAA==&#10;" o:allowincell="f" filled="t" strokeweight=".16931mm">
                <v:stroke joinstyle="miter"/>
                <o:lock v:ext="edit" shapetype="f"/>
              </v:line>
            </w:pict>
          </mc:Fallback>
        </mc:AlternateContent>
      </w:r>
    </w:p>
    <w:p w14:paraId="030159DA" w14:textId="77777777" w:rsidR="000E2392" w:rsidRDefault="000E2392">
      <w:pPr>
        <w:spacing w:line="399" w:lineRule="exact"/>
        <w:rPr>
          <w:sz w:val="20"/>
          <w:szCs w:val="20"/>
        </w:rPr>
      </w:pPr>
    </w:p>
    <w:p w14:paraId="65E0A6EE" w14:textId="77777777" w:rsidR="000E2392" w:rsidRDefault="00000000">
      <w:pPr>
        <w:numPr>
          <w:ilvl w:val="0"/>
          <w:numId w:val="43"/>
        </w:numPr>
        <w:tabs>
          <w:tab w:val="left" w:pos="840"/>
        </w:tabs>
        <w:spacing w:line="449" w:lineRule="auto"/>
        <w:ind w:left="840" w:right="6820" w:hanging="739"/>
        <w:rPr>
          <w:rFonts w:ascii="Arial" w:eastAsia="Arial" w:hAnsi="Arial" w:cs="Arial"/>
          <w:b/>
          <w:bCs/>
          <w:sz w:val="24"/>
          <w:szCs w:val="24"/>
        </w:rPr>
      </w:pPr>
      <w:r>
        <w:rPr>
          <w:rFonts w:ascii="Arial" w:eastAsia="Arial" w:hAnsi="Arial" w:cs="Arial"/>
          <w:b/>
          <w:bCs/>
          <w:sz w:val="24"/>
          <w:szCs w:val="24"/>
        </w:rPr>
        <w:t>Title of Position* Name</w:t>
      </w:r>
    </w:p>
    <w:p w14:paraId="7670F524" w14:textId="77777777" w:rsidR="000E2392" w:rsidRDefault="000E2392">
      <w:pPr>
        <w:spacing w:line="21" w:lineRule="exact"/>
        <w:rPr>
          <w:rFonts w:ascii="Arial" w:eastAsia="Arial" w:hAnsi="Arial" w:cs="Arial"/>
          <w:b/>
          <w:bCs/>
          <w:sz w:val="24"/>
          <w:szCs w:val="24"/>
        </w:rPr>
      </w:pPr>
    </w:p>
    <w:p w14:paraId="66796082" w14:textId="77777777" w:rsidR="000E2392" w:rsidRDefault="00000000">
      <w:pPr>
        <w:numPr>
          <w:ilvl w:val="0"/>
          <w:numId w:val="43"/>
        </w:numPr>
        <w:tabs>
          <w:tab w:val="left" w:pos="840"/>
        </w:tabs>
        <w:spacing w:line="447" w:lineRule="auto"/>
        <w:ind w:left="840" w:right="6820" w:hanging="739"/>
        <w:rPr>
          <w:rFonts w:ascii="Arial" w:eastAsia="Arial" w:hAnsi="Arial" w:cs="Arial"/>
          <w:b/>
          <w:bCs/>
          <w:sz w:val="24"/>
          <w:szCs w:val="24"/>
        </w:rPr>
      </w:pPr>
      <w:r>
        <w:rPr>
          <w:rFonts w:ascii="Arial" w:eastAsia="Arial" w:hAnsi="Arial" w:cs="Arial"/>
          <w:b/>
          <w:bCs/>
          <w:sz w:val="24"/>
          <w:szCs w:val="24"/>
        </w:rPr>
        <w:t>Title of Position* Name</w:t>
      </w:r>
    </w:p>
    <w:p w14:paraId="597853EF" w14:textId="77777777" w:rsidR="000E2392" w:rsidRDefault="000E2392">
      <w:pPr>
        <w:spacing w:line="23" w:lineRule="exact"/>
        <w:rPr>
          <w:rFonts w:ascii="Arial" w:eastAsia="Arial" w:hAnsi="Arial" w:cs="Arial"/>
          <w:b/>
          <w:bCs/>
          <w:sz w:val="24"/>
          <w:szCs w:val="24"/>
        </w:rPr>
      </w:pPr>
    </w:p>
    <w:p w14:paraId="7838E990" w14:textId="77777777" w:rsidR="000E2392" w:rsidRDefault="00000000">
      <w:pPr>
        <w:numPr>
          <w:ilvl w:val="0"/>
          <w:numId w:val="43"/>
        </w:numPr>
        <w:tabs>
          <w:tab w:val="left" w:pos="840"/>
        </w:tabs>
        <w:spacing w:line="447" w:lineRule="auto"/>
        <w:ind w:left="840" w:right="6820" w:hanging="739"/>
        <w:rPr>
          <w:rFonts w:ascii="Arial" w:eastAsia="Arial" w:hAnsi="Arial" w:cs="Arial"/>
          <w:b/>
          <w:bCs/>
          <w:sz w:val="24"/>
          <w:szCs w:val="24"/>
        </w:rPr>
      </w:pPr>
      <w:r>
        <w:rPr>
          <w:rFonts w:ascii="Arial" w:eastAsia="Arial" w:hAnsi="Arial" w:cs="Arial"/>
          <w:b/>
          <w:bCs/>
          <w:sz w:val="24"/>
          <w:szCs w:val="24"/>
        </w:rPr>
        <w:t>Title of Position* Name</w:t>
      </w:r>
    </w:p>
    <w:p w14:paraId="3A652F2D" w14:textId="77777777" w:rsidR="000E2392" w:rsidRDefault="000E2392">
      <w:pPr>
        <w:spacing w:line="23" w:lineRule="exact"/>
        <w:rPr>
          <w:rFonts w:ascii="Arial" w:eastAsia="Arial" w:hAnsi="Arial" w:cs="Arial"/>
          <w:b/>
          <w:bCs/>
          <w:sz w:val="24"/>
          <w:szCs w:val="24"/>
        </w:rPr>
      </w:pPr>
    </w:p>
    <w:p w14:paraId="56CFA08C" w14:textId="77777777" w:rsidR="000E2392" w:rsidRDefault="00000000">
      <w:pPr>
        <w:numPr>
          <w:ilvl w:val="0"/>
          <w:numId w:val="43"/>
        </w:numPr>
        <w:tabs>
          <w:tab w:val="left" w:pos="840"/>
        </w:tabs>
        <w:spacing w:line="449" w:lineRule="auto"/>
        <w:ind w:left="840" w:right="6820" w:hanging="739"/>
        <w:rPr>
          <w:rFonts w:ascii="Arial" w:eastAsia="Arial" w:hAnsi="Arial" w:cs="Arial"/>
          <w:b/>
          <w:bCs/>
          <w:sz w:val="24"/>
          <w:szCs w:val="24"/>
        </w:rPr>
      </w:pPr>
      <w:r>
        <w:rPr>
          <w:rFonts w:ascii="Arial" w:eastAsia="Arial" w:hAnsi="Arial" w:cs="Arial"/>
          <w:b/>
          <w:bCs/>
          <w:sz w:val="24"/>
          <w:szCs w:val="24"/>
        </w:rPr>
        <w:t>Title of Position* Name</w:t>
      </w:r>
    </w:p>
    <w:p w14:paraId="764EF478" w14:textId="77777777" w:rsidR="000E2392" w:rsidRDefault="000E2392">
      <w:pPr>
        <w:spacing w:line="200" w:lineRule="exact"/>
        <w:rPr>
          <w:sz w:val="20"/>
          <w:szCs w:val="20"/>
        </w:rPr>
      </w:pPr>
    </w:p>
    <w:p w14:paraId="4E05A916" w14:textId="77777777" w:rsidR="000E2392" w:rsidRDefault="000E2392">
      <w:pPr>
        <w:spacing w:line="200" w:lineRule="exact"/>
        <w:rPr>
          <w:sz w:val="20"/>
          <w:szCs w:val="20"/>
        </w:rPr>
      </w:pPr>
    </w:p>
    <w:p w14:paraId="4A3496D2" w14:textId="77777777" w:rsidR="000E2392" w:rsidRDefault="000E2392">
      <w:pPr>
        <w:spacing w:line="200" w:lineRule="exact"/>
        <w:rPr>
          <w:sz w:val="20"/>
          <w:szCs w:val="20"/>
        </w:rPr>
      </w:pPr>
    </w:p>
    <w:p w14:paraId="5E8ACA5B" w14:textId="77777777" w:rsidR="000E2392" w:rsidRDefault="000E2392">
      <w:pPr>
        <w:spacing w:line="200" w:lineRule="exact"/>
        <w:rPr>
          <w:sz w:val="20"/>
          <w:szCs w:val="20"/>
        </w:rPr>
      </w:pPr>
    </w:p>
    <w:p w14:paraId="0D81FD9F" w14:textId="77777777" w:rsidR="000E2392" w:rsidRDefault="000E2392">
      <w:pPr>
        <w:spacing w:line="200" w:lineRule="exact"/>
        <w:rPr>
          <w:sz w:val="20"/>
          <w:szCs w:val="20"/>
        </w:rPr>
      </w:pPr>
    </w:p>
    <w:p w14:paraId="4EEB7A34" w14:textId="77777777" w:rsidR="000E2392" w:rsidRDefault="000E2392">
      <w:pPr>
        <w:spacing w:line="200" w:lineRule="exact"/>
        <w:rPr>
          <w:sz w:val="20"/>
          <w:szCs w:val="20"/>
        </w:rPr>
      </w:pPr>
    </w:p>
    <w:p w14:paraId="3ABBF4A2" w14:textId="77777777" w:rsidR="000E2392" w:rsidRDefault="000E2392">
      <w:pPr>
        <w:spacing w:line="200" w:lineRule="exact"/>
        <w:rPr>
          <w:sz w:val="20"/>
          <w:szCs w:val="20"/>
        </w:rPr>
      </w:pPr>
    </w:p>
    <w:p w14:paraId="57A4B93A" w14:textId="77777777" w:rsidR="000E2392" w:rsidRDefault="000E2392">
      <w:pPr>
        <w:spacing w:line="200" w:lineRule="exact"/>
        <w:rPr>
          <w:sz w:val="20"/>
          <w:szCs w:val="20"/>
        </w:rPr>
      </w:pPr>
    </w:p>
    <w:p w14:paraId="6562BFC2" w14:textId="77777777" w:rsidR="000E2392" w:rsidRDefault="000E2392">
      <w:pPr>
        <w:spacing w:line="200" w:lineRule="exact"/>
        <w:rPr>
          <w:sz w:val="20"/>
          <w:szCs w:val="20"/>
        </w:rPr>
      </w:pPr>
    </w:p>
    <w:p w14:paraId="18635F94" w14:textId="77777777" w:rsidR="000E2392" w:rsidRDefault="000E2392">
      <w:pPr>
        <w:spacing w:line="200" w:lineRule="exact"/>
        <w:rPr>
          <w:sz w:val="20"/>
          <w:szCs w:val="20"/>
        </w:rPr>
      </w:pPr>
    </w:p>
    <w:p w14:paraId="37566C09" w14:textId="77777777" w:rsidR="000E2392" w:rsidRDefault="000E2392">
      <w:pPr>
        <w:spacing w:line="200" w:lineRule="exact"/>
        <w:rPr>
          <w:sz w:val="20"/>
          <w:szCs w:val="20"/>
        </w:rPr>
      </w:pPr>
    </w:p>
    <w:p w14:paraId="097B62C0" w14:textId="77777777" w:rsidR="000E2392" w:rsidRDefault="000E2392">
      <w:pPr>
        <w:spacing w:line="200" w:lineRule="exact"/>
        <w:rPr>
          <w:sz w:val="20"/>
          <w:szCs w:val="20"/>
        </w:rPr>
      </w:pPr>
    </w:p>
    <w:p w14:paraId="5D880C2E" w14:textId="77777777" w:rsidR="000E2392" w:rsidRDefault="000E2392">
      <w:pPr>
        <w:spacing w:line="200" w:lineRule="exact"/>
        <w:rPr>
          <w:sz w:val="20"/>
          <w:szCs w:val="20"/>
        </w:rPr>
      </w:pPr>
    </w:p>
    <w:p w14:paraId="474835E6" w14:textId="77777777" w:rsidR="000E2392" w:rsidRDefault="000E2392">
      <w:pPr>
        <w:spacing w:line="200" w:lineRule="exact"/>
        <w:rPr>
          <w:sz w:val="20"/>
          <w:szCs w:val="20"/>
        </w:rPr>
      </w:pPr>
    </w:p>
    <w:p w14:paraId="384895B1" w14:textId="77777777" w:rsidR="000E2392" w:rsidRDefault="000E2392">
      <w:pPr>
        <w:spacing w:line="378" w:lineRule="exact"/>
        <w:rPr>
          <w:sz w:val="20"/>
          <w:szCs w:val="20"/>
        </w:rPr>
      </w:pPr>
    </w:p>
    <w:p w14:paraId="53A378AC" w14:textId="77777777" w:rsidR="000E2392" w:rsidRDefault="00000000">
      <w:pPr>
        <w:numPr>
          <w:ilvl w:val="0"/>
          <w:numId w:val="44"/>
        </w:numPr>
        <w:tabs>
          <w:tab w:val="left" w:pos="840"/>
        </w:tabs>
        <w:spacing w:line="447" w:lineRule="auto"/>
        <w:ind w:left="840" w:right="6820" w:hanging="739"/>
        <w:rPr>
          <w:rFonts w:ascii="Arial" w:eastAsia="Arial" w:hAnsi="Arial" w:cs="Arial"/>
          <w:b/>
          <w:bCs/>
          <w:sz w:val="24"/>
          <w:szCs w:val="24"/>
        </w:rPr>
      </w:pPr>
      <w:r>
        <w:rPr>
          <w:rFonts w:ascii="Arial" w:eastAsia="Arial" w:hAnsi="Arial" w:cs="Arial"/>
          <w:b/>
          <w:bCs/>
          <w:sz w:val="24"/>
          <w:szCs w:val="24"/>
        </w:rPr>
        <w:t>Title of Position* Name</w:t>
      </w:r>
    </w:p>
    <w:p w14:paraId="4159425D"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023360" behindDoc="1" locked="0" layoutInCell="0" allowOverlap="1" wp14:anchorId="15BF65AB" wp14:editId="6AABFF20">
                <wp:simplePos x="0" y="0"/>
                <wp:positionH relativeFrom="column">
                  <wp:posOffset>15240</wp:posOffset>
                </wp:positionH>
                <wp:positionV relativeFrom="paragraph">
                  <wp:posOffset>-70485</wp:posOffset>
                </wp:positionV>
                <wp:extent cx="6021070" cy="0"/>
                <wp:effectExtent l="0" t="0" r="0" b="0"/>
                <wp:wrapNone/>
                <wp:docPr id="172" name="Shape 17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21070" cy="4763"/>
                        </a:xfrm>
                        <a:prstGeom prst="line">
                          <a:avLst/>
                        </a:prstGeom>
                        <a:solidFill>
                          <a:srgbClr val="FFFFFF"/>
                        </a:solidFill>
                        <a:ln w="6095">
                          <a:solidFill>
                            <a:srgbClr val="000000"/>
                          </a:solidFill>
                          <a:miter lim="800000"/>
                          <a:headEnd/>
                          <a:tailEnd/>
                        </a:ln>
                      </wps:spPr>
                      <wps:bodyPr/>
                    </wps:wsp>
                  </a:graphicData>
                </a:graphic>
              </wp:anchor>
            </w:drawing>
          </mc:Choice>
          <mc:Fallback>
            <w:pict>
              <v:line w14:anchorId="23C48663" id="Shape 172" o:spid="_x0000_s1026" style="position:absolute;z-index:-252293120;visibility:visible;mso-wrap-style:square;mso-wrap-distance-left:9pt;mso-wrap-distance-top:0;mso-wrap-distance-right:9pt;mso-wrap-distance-bottom:0;mso-position-horizontal:absolute;mso-position-horizontal-relative:text;mso-position-vertical:absolute;mso-position-vertical-relative:text" from="1.2pt,-5.55pt" to="475.3pt,-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PZnpAEAAF0DAAAOAAAAZHJzL2Uyb0RvYy54bWysU8tuEzEU3SPxD5b3xJMAaTvKpIuWsKmg&#10;UuEDbvzIWPglX5OZ/D22Jxla6ArhheX78Jlzju9sbkdryFFG1N51dLloKJGOe6HdoaPfv+3eXVOC&#10;CZwA453s6Ekivd2+fbMZQitXvvdGyEgyiMN2CB3tUwotY8h7aQEXPkiXi8pHCymH8cBEhCGjW8NW&#10;TbNmg48iRM8lYs7eT0W6rfhKSZ6+KoUyEdPRzC3VPdZ9X3a23UB7iBB6zc804B9YWNAuf3SGuocE&#10;5GfUf0FZzaNHr9KCe8u8UprLqiGrWTZ/qHnqIciqJZuDYbYJ/x8s/3K8c4+xUOejewoPnv/AbAob&#10;ArZzsQQYprZRRVvaM3cyViNPs5FyTITn5LpZLZur7DfPtQ9X6/fFZwbt5W6ImD5Lb0k5dNRoV2RC&#10;C8cHTFPrpaWk0RstdtqYGsTD/s5EcoT8pLu6zugv2owjQyFy87Eiv6jhc4imrtcgrE55No22Hb2e&#10;m6DtJYhPTtTJSaDNdM7qjDv7NllVTNt7cXqMFz/zG1YbzvNWhuR5XG///iu2vwAAAP//AwBQSwME&#10;FAAGAAgAAAAhAA+/9AveAAAACQEAAA8AAABkcnMvZG93bnJldi54bWxMj81OwzAQhO9IvIO1SNxa&#10;JwXSNmRTIaSWEwcKD+DE2yRqvI5i56d9eoyEBMfZGc18m+1m04qRetdYRoiXEQji0uqGK4Svz/1i&#10;A8J5xVq1lgnhQg52+e1NplJtJ/6g8egrEUrYpQqh9r5LpXRlTUa5pe2Ig3eyvVE+yL6SuldTKDet&#10;XEVRIo1qOCzUqqPXmsrzcTAID/r9tC+m8e3QXK/ny5Csu0O5Rry/m1+eQXia/V8YfvADOuSBqbAD&#10;aydahNVjCCIs4jgGEfztU5SAKH4vMs/k/w/ybwAAAP//AwBQSwECLQAUAAYACAAAACEAtoM4kv4A&#10;AADhAQAAEwAAAAAAAAAAAAAAAAAAAAAAW0NvbnRlbnRfVHlwZXNdLnhtbFBLAQItABQABgAIAAAA&#10;IQA4/SH/1gAAAJQBAAALAAAAAAAAAAAAAAAAAC8BAABfcmVscy8ucmVsc1BLAQItABQABgAIAAAA&#10;IQDG7PZnpAEAAF0DAAAOAAAAAAAAAAAAAAAAAC4CAABkcnMvZTJvRG9jLnhtbFBLAQItABQABgAI&#10;AAAAIQAPv/QL3gAAAAkBAAAPAAAAAAAAAAAAAAAAAP4DAABkcnMvZG93bnJldi54bWxQSwUGAAAA&#10;AAQABADzAAAACQUAAAAA&#10;" o:allowincell="f" filled="t" strokeweight=".16931mm">
                <v:stroke joinstyle="miter"/>
                <o:lock v:ext="edit" shapetype="f"/>
              </v:line>
            </w:pict>
          </mc:Fallback>
        </mc:AlternateContent>
      </w:r>
    </w:p>
    <w:p w14:paraId="1853C87F" w14:textId="77777777" w:rsidR="000E2392" w:rsidRDefault="000E2392">
      <w:pPr>
        <w:spacing w:line="148" w:lineRule="exact"/>
        <w:rPr>
          <w:sz w:val="20"/>
          <w:szCs w:val="20"/>
        </w:rPr>
      </w:pPr>
    </w:p>
    <w:p w14:paraId="613F7A64" w14:textId="77777777" w:rsidR="000E2392" w:rsidRDefault="00000000">
      <w:pPr>
        <w:rPr>
          <w:sz w:val="20"/>
          <w:szCs w:val="20"/>
        </w:rPr>
      </w:pPr>
      <w:r>
        <w:rPr>
          <w:rFonts w:ascii="Arial" w:eastAsia="Arial" w:hAnsi="Arial" w:cs="Arial"/>
          <w:sz w:val="24"/>
          <w:szCs w:val="24"/>
        </w:rPr>
        <w:t>*As listed in Eligibility and Qualification Criteria, Sub-factor 5.</w:t>
      </w:r>
    </w:p>
    <w:p w14:paraId="5B472864" w14:textId="77777777" w:rsidR="000E2392" w:rsidRDefault="000E2392">
      <w:pPr>
        <w:spacing w:line="200" w:lineRule="exact"/>
        <w:rPr>
          <w:sz w:val="20"/>
          <w:szCs w:val="20"/>
        </w:rPr>
      </w:pPr>
    </w:p>
    <w:p w14:paraId="53E56AE7" w14:textId="77777777" w:rsidR="000E2392" w:rsidRDefault="000E2392">
      <w:pPr>
        <w:spacing w:line="200" w:lineRule="exact"/>
        <w:rPr>
          <w:sz w:val="20"/>
          <w:szCs w:val="20"/>
        </w:rPr>
      </w:pPr>
    </w:p>
    <w:p w14:paraId="2343134F" w14:textId="77777777" w:rsidR="000E2392" w:rsidRDefault="000E2392">
      <w:pPr>
        <w:spacing w:line="200" w:lineRule="exact"/>
        <w:rPr>
          <w:sz w:val="20"/>
          <w:szCs w:val="20"/>
        </w:rPr>
      </w:pPr>
    </w:p>
    <w:p w14:paraId="5F488D0C" w14:textId="77777777" w:rsidR="000E2392" w:rsidRDefault="000E2392">
      <w:pPr>
        <w:spacing w:line="200" w:lineRule="exact"/>
        <w:rPr>
          <w:sz w:val="20"/>
          <w:szCs w:val="20"/>
        </w:rPr>
      </w:pPr>
    </w:p>
    <w:p w14:paraId="7D57ECE8" w14:textId="77777777" w:rsidR="000E2392" w:rsidRDefault="000E2392">
      <w:pPr>
        <w:spacing w:line="200" w:lineRule="exact"/>
        <w:rPr>
          <w:sz w:val="20"/>
          <w:szCs w:val="20"/>
        </w:rPr>
      </w:pPr>
    </w:p>
    <w:p w14:paraId="31288189" w14:textId="77777777" w:rsidR="000E2392" w:rsidRDefault="000E2392">
      <w:pPr>
        <w:spacing w:line="200" w:lineRule="exact"/>
        <w:rPr>
          <w:sz w:val="20"/>
          <w:szCs w:val="20"/>
        </w:rPr>
      </w:pPr>
    </w:p>
    <w:p w14:paraId="79FE24FB" w14:textId="77777777" w:rsidR="000E2392" w:rsidRDefault="000E2392">
      <w:pPr>
        <w:spacing w:line="200" w:lineRule="exact"/>
        <w:rPr>
          <w:sz w:val="20"/>
          <w:szCs w:val="20"/>
        </w:rPr>
      </w:pPr>
    </w:p>
    <w:p w14:paraId="25DDA493" w14:textId="77777777" w:rsidR="000E2392" w:rsidRDefault="000E2392">
      <w:pPr>
        <w:spacing w:line="200" w:lineRule="exact"/>
        <w:rPr>
          <w:sz w:val="20"/>
          <w:szCs w:val="20"/>
        </w:rPr>
      </w:pPr>
    </w:p>
    <w:p w14:paraId="42FF6AC0" w14:textId="77777777" w:rsidR="000E2392" w:rsidRDefault="000E2392">
      <w:pPr>
        <w:spacing w:line="200" w:lineRule="exact"/>
        <w:rPr>
          <w:sz w:val="20"/>
          <w:szCs w:val="20"/>
        </w:rPr>
      </w:pPr>
    </w:p>
    <w:p w14:paraId="5BAF2F4D" w14:textId="77777777" w:rsidR="000E2392" w:rsidRDefault="000E2392">
      <w:pPr>
        <w:spacing w:line="200" w:lineRule="exact"/>
        <w:rPr>
          <w:sz w:val="20"/>
          <w:szCs w:val="20"/>
        </w:rPr>
      </w:pPr>
    </w:p>
    <w:p w14:paraId="6AB677DC" w14:textId="77777777" w:rsidR="000E2392" w:rsidRDefault="000E2392">
      <w:pPr>
        <w:spacing w:line="200" w:lineRule="exact"/>
        <w:rPr>
          <w:sz w:val="20"/>
          <w:szCs w:val="20"/>
        </w:rPr>
      </w:pPr>
    </w:p>
    <w:p w14:paraId="7521196C" w14:textId="77777777" w:rsidR="000E2392" w:rsidRDefault="000E2392">
      <w:pPr>
        <w:spacing w:line="200" w:lineRule="exact"/>
        <w:rPr>
          <w:sz w:val="20"/>
          <w:szCs w:val="20"/>
        </w:rPr>
      </w:pPr>
    </w:p>
    <w:p w14:paraId="11D930A9" w14:textId="77777777" w:rsidR="000E2392" w:rsidRDefault="000E2392">
      <w:pPr>
        <w:spacing w:line="200" w:lineRule="exact"/>
        <w:rPr>
          <w:sz w:val="20"/>
          <w:szCs w:val="20"/>
        </w:rPr>
      </w:pPr>
    </w:p>
    <w:p w14:paraId="542C7093" w14:textId="77777777" w:rsidR="000E2392" w:rsidRDefault="000E2392">
      <w:pPr>
        <w:spacing w:line="354" w:lineRule="exact"/>
        <w:rPr>
          <w:sz w:val="20"/>
          <w:szCs w:val="20"/>
        </w:rPr>
      </w:pPr>
    </w:p>
    <w:p w14:paraId="47E7A58C" w14:textId="77777777" w:rsidR="000E2392" w:rsidRDefault="00000000">
      <w:pPr>
        <w:jc w:val="center"/>
        <w:rPr>
          <w:sz w:val="20"/>
          <w:szCs w:val="20"/>
        </w:rPr>
      </w:pPr>
      <w:r>
        <w:rPr>
          <w:rFonts w:eastAsia="Times New Roman"/>
          <w:sz w:val="18"/>
          <w:szCs w:val="18"/>
        </w:rPr>
        <w:t>51</w:t>
      </w:r>
    </w:p>
    <w:p w14:paraId="1CC6C627" w14:textId="77777777" w:rsidR="000E2392" w:rsidRDefault="000E2392">
      <w:pPr>
        <w:sectPr w:rsidR="000E2392">
          <w:pgSz w:w="11920" w:h="16841"/>
          <w:pgMar w:top="762" w:right="1191" w:bottom="468" w:left="1200" w:header="0" w:footer="0" w:gutter="0"/>
          <w:cols w:space="720" w:equalWidth="0">
            <w:col w:w="9520"/>
          </w:cols>
        </w:sectPr>
      </w:pPr>
    </w:p>
    <w:p w14:paraId="10AC74ED" w14:textId="77777777" w:rsidR="000E2392" w:rsidRDefault="00000000">
      <w:pPr>
        <w:ind w:left="380"/>
        <w:rPr>
          <w:sz w:val="20"/>
          <w:szCs w:val="20"/>
        </w:rPr>
      </w:pPr>
      <w:bookmarkStart w:id="54" w:name="page55"/>
      <w:bookmarkEnd w:id="54"/>
      <w:r>
        <w:rPr>
          <w:rFonts w:eastAsia="Times New Roman"/>
          <w:sz w:val="16"/>
          <w:szCs w:val="16"/>
        </w:rPr>
        <w:lastRenderedPageBreak/>
        <w:t>Evaluation Criteria and Qualification Forms</w:t>
      </w:r>
    </w:p>
    <w:p w14:paraId="430E68C3"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024384" behindDoc="1" locked="0" layoutInCell="0" allowOverlap="1" wp14:anchorId="63675CB1" wp14:editId="0F5BEBFD">
                <wp:simplePos x="0" y="0"/>
                <wp:positionH relativeFrom="column">
                  <wp:posOffset>220980</wp:posOffset>
                </wp:positionH>
                <wp:positionV relativeFrom="paragraph">
                  <wp:posOffset>33655</wp:posOffset>
                </wp:positionV>
                <wp:extent cx="5770245" cy="0"/>
                <wp:effectExtent l="0" t="0" r="0" b="0"/>
                <wp:wrapNone/>
                <wp:docPr id="173" name="Shape 17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70245" cy="4763"/>
                        </a:xfrm>
                        <a:prstGeom prst="line">
                          <a:avLst/>
                        </a:prstGeom>
                        <a:solidFill>
                          <a:srgbClr val="FFFFFF"/>
                        </a:solidFill>
                        <a:ln w="5715">
                          <a:solidFill>
                            <a:srgbClr val="000000"/>
                          </a:solidFill>
                          <a:miter lim="800000"/>
                          <a:headEnd/>
                          <a:tailEnd/>
                        </a:ln>
                      </wps:spPr>
                      <wps:bodyPr/>
                    </wps:wsp>
                  </a:graphicData>
                </a:graphic>
              </wp:anchor>
            </w:drawing>
          </mc:Choice>
          <mc:Fallback>
            <w:pict>
              <v:line w14:anchorId="135A66EC" id="Shape 173" o:spid="_x0000_s1026" style="position:absolute;z-index:-252292096;visibility:visible;mso-wrap-style:square;mso-wrap-distance-left:9pt;mso-wrap-distance-top:0;mso-wrap-distance-right:9pt;mso-wrap-distance-bottom:0;mso-position-horizontal:absolute;mso-position-horizontal-relative:text;mso-position-vertical:absolute;mso-position-vertical-relative:text" from="17.4pt,2.65pt" to="471.75pt,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6GoDpAEAAF0DAAAOAAAAZHJzL2Uyb0RvYy54bWysU8lu2zAUvBfIPxC8x5LdOA4EyzkkcS9B&#10;GyDtBzxzsYhyAx9ryX9fkrKVpT0F4YHgWziaGT6tbwejyUEEVM62dD6rKRGWOa7svqW/fm4vbyjB&#10;CJaDdla09CiQ3m4uvqx734iF65zmIpAEYrHpfUu7GH1TVcg6YQBnzgubitIFAzGFYV/xAH1CN7pa&#10;1PV11bvAfXBMIKbs/Vikm4IvpWDxh5QoItEtTdxi2UPZd3mvNmto9gF8p9iJBnyAhQFl00cnqHuI&#10;QP4E9Q+UUSw4dDLOmDOVk1IxUTQkNfP6nZrnDrwoWpI56Ceb8PNg2ffDnX0KmTob7LN/dOw3JlOq&#10;3mMzFXOAfmwbZDC5PXEnQzHyOBkphkhYSi5Xq3pxtaSEpdrV6vpr9rmC5nzXB4zfhDMkH1qqlc0y&#10;oYHDI8ax9dyS0+i04luldQnCfnenAzlAetJtWSf0N23akj4TmS8L8psavoaoy/ofhFExzaZWpqU3&#10;UxM0nQD+YHmZnAhKj+ekTtuTb6NV2bSd48encPYzvWGx4TRveUhex+X2y1+x+QsAAP//AwBQSwME&#10;FAAGAAgAAAAhAOMOACzcAAAABgEAAA8AAABkcnMvZG93bnJldi54bWxMzsFKw0AQBuC74DssI3gR&#10;u6lpik2zKUHQi4i09QG22Wk2NDsbstM0vr2rF3v8+Yd/vmIzuU6MOITWk4L5LAGBVHvTUqPga//6&#10;+AwisCajO0+o4BsDbMrbm0Lnxl9oi+OOGxFHKORagWXucylDbdHpMPM9UuyOfnCaYxwaaQZ9ieOu&#10;k09JspROtxQ/WN3ji8X6tDs7Bfwmq49x+zBPlvv3bHWUUxU+rVL3d1O1BsE48f8x/PIjHcpoOvgz&#10;mSA6BekiyllBloKI9WqRZiAOf1mWhbzmlz8AAAD//wMAUEsBAi0AFAAGAAgAAAAhALaDOJL+AAAA&#10;4QEAABMAAAAAAAAAAAAAAAAAAAAAAFtDb250ZW50X1R5cGVzXS54bWxQSwECLQAUAAYACAAAACEA&#10;OP0h/9YAAACUAQAACwAAAAAAAAAAAAAAAAAvAQAAX3JlbHMvLnJlbHNQSwECLQAUAAYACAAAACEA&#10;NuhqA6QBAABdAwAADgAAAAAAAAAAAAAAAAAuAgAAZHJzL2Uyb0RvYy54bWxQSwECLQAUAAYACAAA&#10;ACEA4w4ALNwAAAAGAQAADwAAAAAAAAAAAAAAAAD+AwAAZHJzL2Rvd25yZXYueG1sUEsFBgAAAAAE&#10;AAQA8wAAAAcFAAAAAA==&#10;" o:allowincell="f" filled="t" strokeweight=".45pt">
                <v:stroke joinstyle="miter"/>
                <o:lock v:ext="edit" shapetype="f"/>
              </v:line>
            </w:pict>
          </mc:Fallback>
        </mc:AlternateContent>
      </w:r>
    </w:p>
    <w:p w14:paraId="1AD5D151" w14:textId="77777777" w:rsidR="000E2392" w:rsidRDefault="000E2392">
      <w:pPr>
        <w:spacing w:line="316" w:lineRule="exact"/>
        <w:rPr>
          <w:sz w:val="20"/>
          <w:szCs w:val="20"/>
        </w:rPr>
      </w:pPr>
    </w:p>
    <w:p w14:paraId="17CBC70D" w14:textId="77777777" w:rsidR="000E2392" w:rsidRDefault="00000000">
      <w:pPr>
        <w:ind w:left="2240"/>
        <w:rPr>
          <w:sz w:val="20"/>
          <w:szCs w:val="20"/>
        </w:rPr>
      </w:pPr>
      <w:r>
        <w:rPr>
          <w:rFonts w:ascii="Arial" w:eastAsia="Arial" w:hAnsi="Arial" w:cs="Arial"/>
          <w:b/>
          <w:bCs/>
          <w:sz w:val="24"/>
          <w:szCs w:val="24"/>
        </w:rPr>
        <w:t>Form PER - 2: Resume of Proposed Personnel</w:t>
      </w:r>
    </w:p>
    <w:p w14:paraId="7FA00128"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025408" behindDoc="1" locked="0" layoutInCell="0" allowOverlap="1" wp14:anchorId="5478FBC9" wp14:editId="406034AC">
                <wp:simplePos x="0" y="0"/>
                <wp:positionH relativeFrom="column">
                  <wp:posOffset>-3175</wp:posOffset>
                </wp:positionH>
                <wp:positionV relativeFrom="paragraph">
                  <wp:posOffset>330835</wp:posOffset>
                </wp:positionV>
                <wp:extent cx="5986780" cy="0"/>
                <wp:effectExtent l="0" t="0" r="0" b="0"/>
                <wp:wrapNone/>
                <wp:docPr id="174" name="Shape 17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86780" cy="4763"/>
                        </a:xfrm>
                        <a:prstGeom prst="line">
                          <a:avLst/>
                        </a:prstGeom>
                        <a:solidFill>
                          <a:srgbClr val="FFFFFF"/>
                        </a:solidFill>
                        <a:ln w="3048">
                          <a:solidFill>
                            <a:srgbClr val="000000"/>
                          </a:solidFill>
                          <a:miter lim="800000"/>
                          <a:headEnd/>
                          <a:tailEnd/>
                        </a:ln>
                      </wps:spPr>
                      <wps:bodyPr/>
                    </wps:wsp>
                  </a:graphicData>
                </a:graphic>
              </wp:anchor>
            </w:drawing>
          </mc:Choice>
          <mc:Fallback>
            <w:pict>
              <v:line w14:anchorId="59F9FBFD" id="Shape 174" o:spid="_x0000_s1026" style="position:absolute;z-index:-252291072;visibility:visible;mso-wrap-style:square;mso-wrap-distance-left:9pt;mso-wrap-distance-top:0;mso-wrap-distance-right:9pt;mso-wrap-distance-bottom:0;mso-position-horizontal:absolute;mso-position-horizontal-relative:text;mso-position-vertical:absolute;mso-position-vertical-relative:text" from="-.25pt,26.05pt" to="471.15pt,2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6eupgEAAF0DAAAOAAAAZHJzL2Uyb0RvYy54bWysU8tu2zAQvBfoPxC811RejiJYziGJcwna&#10;AGk/YE1SFlG+wGUs+e9LUraatDkV5YHg7g5HO8PV6nY0muxlQOVsS88WFSXScieU3bX0x/fNl5oS&#10;jGAFaGdlSw8S6e3686fV4Bt57nqnhQwkkVhsBt/SPkbfMIa8lwZw4by0qdi5YCCmMOyYCDAkdqPZ&#10;eVUt2eCC8MFxiZiy91ORrgt/10kev3Udykh0S1Nvseyh7Nu8s/UKml0A3yt+bAP+oQsDyqaPzlT3&#10;EIG8BvUXlVE8OHRdXHBnmOs6xWXRkNScVX+oeenBy6IlmYN+tgn/Hy3/ur+zzyG3zkf74p8c/4nJ&#10;FDZ4bOZiDtBPsLELJsNT72QsRh5mI+UYCU/Jq5t6eV0nv3mqXV4vL7LPDJrTXR8wPkpnSD60VCub&#10;ZUID+yeME/QEyWl0WomN0roEYbe904HsIT3ppqwj+zuYtmRo6UV1WRfmdzV8S1GV9RGFUTHNplam&#10;pfUMgqaXIB6sKJMTQenpnNRpe/RtsiqbtnXi8BxOfqY3LDYc5y0Pydu43P79V6x/AQAA//8DAFBL&#10;AwQUAAYACAAAACEA8Re7gNwAAAAHAQAADwAAAGRycy9kb3ducmV2LnhtbEyOzU7CQBSF9ya8w+SS&#10;uIMpRYzW3pKCMS4N0GjcDZ1r29C503QGWt7eMS50eX5yzpeuR9OKC/WusYywmEcgiEurG64QisPL&#10;7AGE84q1ai0TwpUcrLPJTaoSbQfe0WXvKxFG2CUKofa+S6R0ZU1GubntiEP2ZXujfJB9JXWvhjBu&#10;WhlH0b00quHwUKuOtjWVp/3ZILy7t0Ne5NfhteDl86Z0u83nx4h4Ox3zJxCeRv9Xhh/8gA5ZYDra&#10;M2snWoTZKhQRVvECRIgf7+IliOOvIbNU/ufPvgEAAP//AwBQSwECLQAUAAYACAAAACEAtoM4kv4A&#10;AADhAQAAEwAAAAAAAAAAAAAAAAAAAAAAW0NvbnRlbnRfVHlwZXNdLnhtbFBLAQItABQABgAIAAAA&#10;IQA4/SH/1gAAAJQBAAALAAAAAAAAAAAAAAAAAC8BAABfcmVscy8ucmVsc1BLAQItABQABgAIAAAA&#10;IQBbR6eupgEAAF0DAAAOAAAAAAAAAAAAAAAAAC4CAABkcnMvZTJvRG9jLnhtbFBLAQItABQABgAI&#10;AAAAIQDxF7uA3AAAAAcBAAAPAAAAAAAAAAAAAAAAAAAEAABkcnMvZG93bnJldi54bWxQSwUGAAAA&#10;AAQABADzAAAACQUAAAAA&#10;" o:allowincell="f" filled="t" strokeweight=".24pt">
                <v:stroke joinstyle="miter"/>
                <o:lock v:ext="edit" shapetype="f"/>
              </v:line>
            </w:pict>
          </mc:Fallback>
        </mc:AlternateContent>
      </w:r>
      <w:r>
        <w:rPr>
          <w:noProof/>
          <w:sz w:val="20"/>
          <w:szCs w:val="20"/>
        </w:rPr>
        <mc:AlternateContent>
          <mc:Choice Requires="wps">
            <w:drawing>
              <wp:anchor distT="0" distB="0" distL="114300" distR="114300" simplePos="0" relativeHeight="251026432" behindDoc="1" locked="0" layoutInCell="0" allowOverlap="1" wp14:anchorId="45D17E7B" wp14:editId="10EDFFEA">
                <wp:simplePos x="0" y="0"/>
                <wp:positionH relativeFrom="column">
                  <wp:posOffset>-635</wp:posOffset>
                </wp:positionH>
                <wp:positionV relativeFrom="paragraph">
                  <wp:posOffset>328930</wp:posOffset>
                </wp:positionV>
                <wp:extent cx="0" cy="4716145"/>
                <wp:effectExtent l="0" t="0" r="0" b="0"/>
                <wp:wrapNone/>
                <wp:docPr id="175" name="Shape 17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16145"/>
                        </a:xfrm>
                        <a:prstGeom prst="line">
                          <a:avLst/>
                        </a:prstGeom>
                        <a:solidFill>
                          <a:srgbClr val="FFFFFF"/>
                        </a:solidFill>
                        <a:ln w="6095">
                          <a:solidFill>
                            <a:srgbClr val="000000"/>
                          </a:solidFill>
                          <a:miter lim="800000"/>
                          <a:headEnd/>
                          <a:tailEnd/>
                        </a:ln>
                      </wps:spPr>
                      <wps:bodyPr/>
                    </wps:wsp>
                  </a:graphicData>
                </a:graphic>
              </wp:anchor>
            </w:drawing>
          </mc:Choice>
          <mc:Fallback>
            <w:pict>
              <v:line w14:anchorId="457F890E" id="Shape 175" o:spid="_x0000_s1026" style="position:absolute;z-index:-252290048;visibility:visible;mso-wrap-style:square;mso-wrap-distance-left:9pt;mso-wrap-distance-top:0;mso-wrap-distance-right:9pt;mso-wrap-distance-bottom:0;mso-position-horizontal:absolute;mso-position-horizontal-relative:text;mso-position-vertical:absolute;mso-position-vertical-relative:text" from="-.05pt,25.9pt" to="-.05pt,39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rGfepwEAAF0DAAAOAAAAZHJzL2Uyb0RvYy54bWysU01vEzEQvSPxHyzfiTclTcsqmx5awqWC&#10;SoUfMPFH1sJf8pjs5t9je5OlBU4IHyzPzPPbec+zm7vRGnKUEbV3HV0uGkqk415od+jot6+7d7eU&#10;YAInwHgnO3qSSO+2b99shtDKK997I2QkmcRhO4SO9imFljHkvbSACx+ky0Xlo4WUw3hgIsKQ2a1h&#10;V02zZoOPIkTPJWLOPkxFuq38SkmeviiFMhHT0dxbqnus+77sbLuB9hAh9Jqf24B/6MKCdvmjM9UD&#10;JCA/ov6DymoePXqVFtxb5pXSXFYNWc2y+U3Ncw9BVi3ZHAyzTfj/aPnn4717iqV1Prrn8Oj5d8ym&#10;sCFgOxdLgGGCjSraAs+9k7EaeZqNlGMiPCdXN+v3lPBcWN0s18vVdfGZQXu5GyKmT9JbUg4dNdoV&#10;mdDC8RHTBL1AShq90WKnjalBPOzvTSRHyE+6q+vM/gpmHBk6um4+XFfmVzV8SdHU9TcKq1OeTaNt&#10;R29nELS9BPHRiTo5CbSZzlmdcWffJquKaXsvTk/x4md+w2rDed7KkLyM6+1ff8X2JwAAAP//AwBQ&#10;SwMEFAAGAAgAAAAhAAo14RfcAAAABgEAAA8AAABkcnMvZG93bnJldi54bWxMj81OwzAQhO9IvIO1&#10;SNxaJ0CbNsSpEFLLiQOFB3DibRI1Xkex89M+PdsTHEczmvkm2822FSP2vnGkIF5GIJBKZxqqFPx8&#10;7xcbED5oMrp1hAou6GGX399lOjVuoi8cj6ESXEI+1QrqELpUSl/WaLVfug6JvZPrrQ4s+0qaXk9c&#10;blv5FEVraXVDvFDrDt9rLM/HwSp4Np+nfTGNH4fmej1fhnXSHcpEqceH+e0VRMA5/IXhhs/okDNT&#10;4QYyXrQKFjEHFaxiPsD2TRYKku3LCmSeyf/4+S8AAAD//wMAUEsBAi0AFAAGAAgAAAAhALaDOJL+&#10;AAAA4QEAABMAAAAAAAAAAAAAAAAAAAAAAFtDb250ZW50X1R5cGVzXS54bWxQSwECLQAUAAYACAAA&#10;ACEAOP0h/9YAAACUAQAACwAAAAAAAAAAAAAAAAAvAQAAX3JlbHMvLnJlbHNQSwECLQAUAAYACAAA&#10;ACEA9axn3qcBAABdAwAADgAAAAAAAAAAAAAAAAAuAgAAZHJzL2Uyb0RvYy54bWxQSwECLQAUAAYA&#10;CAAAACEACjXhF9wAAAAGAQAADwAAAAAAAAAAAAAAAAABBAAAZHJzL2Rvd25yZXYueG1sUEsFBgAA&#10;AAAEAAQA8wAAAAoFAAAAAA==&#10;" o:allowincell="f" filled="t" strokeweight=".16931mm">
                <v:stroke joinstyle="miter"/>
                <o:lock v:ext="edit" shapetype="f"/>
              </v:line>
            </w:pict>
          </mc:Fallback>
        </mc:AlternateContent>
      </w:r>
      <w:r>
        <w:rPr>
          <w:noProof/>
          <w:sz w:val="20"/>
          <w:szCs w:val="20"/>
        </w:rPr>
        <mc:AlternateContent>
          <mc:Choice Requires="wps">
            <w:drawing>
              <wp:anchor distT="0" distB="0" distL="114300" distR="114300" simplePos="0" relativeHeight="251027456" behindDoc="1" locked="0" layoutInCell="0" allowOverlap="1" wp14:anchorId="157F7593" wp14:editId="55CE3968">
                <wp:simplePos x="0" y="0"/>
                <wp:positionH relativeFrom="column">
                  <wp:posOffset>5980430</wp:posOffset>
                </wp:positionH>
                <wp:positionV relativeFrom="paragraph">
                  <wp:posOffset>328930</wp:posOffset>
                </wp:positionV>
                <wp:extent cx="0" cy="4716145"/>
                <wp:effectExtent l="0" t="0" r="0" b="0"/>
                <wp:wrapNone/>
                <wp:docPr id="176" name="Shape 17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16145"/>
                        </a:xfrm>
                        <a:prstGeom prst="line">
                          <a:avLst/>
                        </a:prstGeom>
                        <a:solidFill>
                          <a:srgbClr val="FFFFFF"/>
                        </a:solidFill>
                        <a:ln w="6096">
                          <a:solidFill>
                            <a:srgbClr val="000000"/>
                          </a:solidFill>
                          <a:miter lim="800000"/>
                          <a:headEnd/>
                          <a:tailEnd/>
                        </a:ln>
                      </wps:spPr>
                      <wps:bodyPr/>
                    </wps:wsp>
                  </a:graphicData>
                </a:graphic>
              </wp:anchor>
            </w:drawing>
          </mc:Choice>
          <mc:Fallback>
            <w:pict>
              <v:line w14:anchorId="68233744" id="Shape 176" o:spid="_x0000_s1026" style="position:absolute;z-index:-252289024;visibility:visible;mso-wrap-style:square;mso-wrap-distance-left:9pt;mso-wrap-distance-top:0;mso-wrap-distance-right:9pt;mso-wrap-distance-bottom:0;mso-position-horizontal:absolute;mso-position-horizontal-relative:text;mso-position-vertical:absolute;mso-position-vertical-relative:text" from="470.9pt,25.9pt" to="470.9pt,39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RjipwEAAF0DAAAOAAAAZHJzL2Uyb0RvYy54bWysU8tu2zAQvBfoPxC815JTV0kFyzkkcS9B&#10;GyDJB6z5sIjyBS5jyX9fkrKVpO2pKA8Ed3c42hmu1tej0eQgAipnO7pc1JQIyxxXdt/R56ftpytK&#10;MILloJ0VHT0KpNebjx/Wg2/Fheud5iKQRGKxHXxH+xh9W1XIemEAF84Lm4rSBQMxhWFf8QBDYje6&#10;uqjrphpc4D44JhBT9nYq0k3hl1Kw+ENKFJHojqbeYtlD2Xd5rzZraPcBfK/YqQ34hy4MKJs+OlPd&#10;QgTyEtQfVEax4NDJuGDOVE5KxUTRkNQs69/UPPbgRdGSzEE/24T/j5Z9P9zYh5BbZ6N99PeO/cRk&#10;SjV4bOdiDtBPsFEGk+GpdzIWI4+zkWKMhKXk6rL5TAlLhdXlslmuvmSfK2jPd33A+E04Q/Kho1rZ&#10;LBNaONxjnKBnSE6j04pvldYlCPvdjQ7kAOlJt2Wd2N/BtCVDR5v6a1OY39XwLUVd1t8ojIppNrUy&#10;Hb2aQdD2Avid5WVyIig9nZM6bU++TVZl03aOHx/C2c/0hsWG07zlIXkbl9uvf8XmFwAAAP//AwBQ&#10;SwMEFAAGAAgAAAAhACyKMGrfAAAACgEAAA8AAABkcnMvZG93bnJldi54bWxMj0FLw0AQhe+C/2EZ&#10;wZvdVBq1MZNSC14UKcZCPU6SMYlmZ2N226b/3i0e9DTMm8d736SL0XRqz4NrrSBMJxEoltJWrdQI&#10;m7fHqztQzpNU1FlhhCM7WGTnZykllT3IK+9zX6sQIi4hhMb7PtHalQ0bchPbs4Tbhx0M+bAOta4G&#10;OoRw0+nrKLrRhloJDQ31vGq4/Mp3BuGheH7f2jW5fF34l+NTvPpcfreIlxfj8h6U59H/meGEH9Ah&#10;C0yF3UnlVIcwn00DukeITzMYfoUC4XY+i0Fnqf7/QvYDAAD//wMAUEsBAi0AFAAGAAgAAAAhALaD&#10;OJL+AAAA4QEAABMAAAAAAAAAAAAAAAAAAAAAAFtDb250ZW50X1R5cGVzXS54bWxQSwECLQAUAAYA&#10;CAAAACEAOP0h/9YAAACUAQAACwAAAAAAAAAAAAAAAAAvAQAAX3JlbHMvLnJlbHNQSwECLQAUAAYA&#10;CAAAACEAl1EY4qcBAABdAwAADgAAAAAAAAAAAAAAAAAuAgAAZHJzL2Uyb0RvYy54bWxQSwECLQAU&#10;AAYACAAAACEALIowat8AAAAKAQAADwAAAAAAAAAAAAAAAAABBAAAZHJzL2Rvd25yZXYueG1sUEsF&#10;BgAAAAAEAAQA8wAAAA0FAAAAAA==&#10;" o:allowincell="f" filled="t" strokeweight=".48pt">
                <v:stroke joinstyle="miter"/>
                <o:lock v:ext="edit" shapetype="f"/>
              </v:line>
            </w:pict>
          </mc:Fallback>
        </mc:AlternateContent>
      </w:r>
    </w:p>
    <w:p w14:paraId="385947A7" w14:textId="77777777" w:rsidR="000E2392" w:rsidRDefault="000E2392">
      <w:pPr>
        <w:spacing w:line="200" w:lineRule="exact"/>
        <w:rPr>
          <w:sz w:val="20"/>
          <w:szCs w:val="20"/>
        </w:rPr>
      </w:pPr>
    </w:p>
    <w:p w14:paraId="541EAFB4" w14:textId="77777777" w:rsidR="000E2392" w:rsidRDefault="000E2392">
      <w:pPr>
        <w:spacing w:line="363" w:lineRule="exact"/>
        <w:rPr>
          <w:sz w:val="20"/>
          <w:szCs w:val="20"/>
        </w:rPr>
      </w:pPr>
    </w:p>
    <w:p w14:paraId="384764A8" w14:textId="77777777" w:rsidR="000E2392" w:rsidRDefault="00000000">
      <w:pPr>
        <w:ind w:left="80"/>
        <w:rPr>
          <w:sz w:val="20"/>
          <w:szCs w:val="20"/>
        </w:rPr>
      </w:pPr>
      <w:r>
        <w:rPr>
          <w:rFonts w:ascii="Arial" w:eastAsia="Arial" w:hAnsi="Arial" w:cs="Arial"/>
          <w:b/>
          <w:bCs/>
          <w:sz w:val="24"/>
          <w:szCs w:val="24"/>
        </w:rPr>
        <w:t>Position</w:t>
      </w:r>
    </w:p>
    <w:p w14:paraId="25ED59D3" w14:textId="77777777" w:rsidR="000E2392" w:rsidRDefault="000E2392">
      <w:pPr>
        <w:spacing w:line="200" w:lineRule="exact"/>
        <w:rPr>
          <w:sz w:val="20"/>
          <w:szCs w:val="20"/>
        </w:rPr>
      </w:pPr>
    </w:p>
    <w:p w14:paraId="1D9BB07F" w14:textId="77777777" w:rsidR="000E2392" w:rsidRDefault="000E2392">
      <w:pPr>
        <w:spacing w:line="248" w:lineRule="exact"/>
        <w:rPr>
          <w:sz w:val="20"/>
          <w:szCs w:val="20"/>
        </w:rPr>
      </w:pPr>
    </w:p>
    <w:tbl>
      <w:tblPr>
        <w:tblW w:w="0" w:type="auto"/>
        <w:tblLayout w:type="fixed"/>
        <w:tblCellMar>
          <w:left w:w="0" w:type="dxa"/>
          <w:right w:w="0" w:type="dxa"/>
        </w:tblCellMar>
        <w:tblLook w:val="04A0" w:firstRow="1" w:lastRow="0" w:firstColumn="1" w:lastColumn="0" w:noHBand="0" w:noVBand="1"/>
      </w:tblPr>
      <w:tblGrid>
        <w:gridCol w:w="1500"/>
        <w:gridCol w:w="3960"/>
        <w:gridCol w:w="120"/>
        <w:gridCol w:w="3860"/>
        <w:gridCol w:w="20"/>
      </w:tblGrid>
      <w:tr w:rsidR="000E2392" w14:paraId="47B65DEC" w14:textId="77777777">
        <w:trPr>
          <w:trHeight w:val="345"/>
        </w:trPr>
        <w:tc>
          <w:tcPr>
            <w:tcW w:w="1500" w:type="dxa"/>
            <w:tcBorders>
              <w:top w:val="single" w:sz="8" w:space="0" w:color="auto"/>
              <w:right w:val="single" w:sz="8" w:space="0" w:color="auto"/>
            </w:tcBorders>
            <w:vAlign w:val="bottom"/>
          </w:tcPr>
          <w:p w14:paraId="78CEBE7E" w14:textId="77777777" w:rsidR="000E2392" w:rsidRDefault="00000000">
            <w:pPr>
              <w:ind w:left="80"/>
              <w:rPr>
                <w:sz w:val="20"/>
                <w:szCs w:val="20"/>
              </w:rPr>
            </w:pPr>
            <w:r>
              <w:rPr>
                <w:rFonts w:ascii="Arial" w:eastAsia="Arial" w:hAnsi="Arial" w:cs="Arial"/>
                <w:b/>
                <w:bCs/>
                <w:sz w:val="24"/>
                <w:szCs w:val="24"/>
              </w:rPr>
              <w:t>Personnel</w:t>
            </w:r>
          </w:p>
        </w:tc>
        <w:tc>
          <w:tcPr>
            <w:tcW w:w="3960" w:type="dxa"/>
            <w:tcBorders>
              <w:top w:val="single" w:sz="8" w:space="0" w:color="auto"/>
            </w:tcBorders>
            <w:vAlign w:val="bottom"/>
          </w:tcPr>
          <w:p w14:paraId="2E6ED71E" w14:textId="77777777" w:rsidR="000E2392" w:rsidRDefault="00000000">
            <w:pPr>
              <w:ind w:left="60"/>
              <w:rPr>
                <w:sz w:val="20"/>
                <w:szCs w:val="20"/>
              </w:rPr>
            </w:pPr>
            <w:r>
              <w:rPr>
                <w:rFonts w:ascii="Arial" w:eastAsia="Arial" w:hAnsi="Arial" w:cs="Arial"/>
                <w:b/>
                <w:bCs/>
                <w:sz w:val="24"/>
                <w:szCs w:val="24"/>
              </w:rPr>
              <w:t>Name</w:t>
            </w:r>
          </w:p>
        </w:tc>
        <w:tc>
          <w:tcPr>
            <w:tcW w:w="120" w:type="dxa"/>
            <w:tcBorders>
              <w:top w:val="single" w:sz="8" w:space="0" w:color="auto"/>
              <w:right w:val="single" w:sz="8" w:space="0" w:color="auto"/>
            </w:tcBorders>
            <w:vAlign w:val="bottom"/>
          </w:tcPr>
          <w:p w14:paraId="6D3F70BD" w14:textId="77777777" w:rsidR="000E2392" w:rsidRDefault="000E2392">
            <w:pPr>
              <w:rPr>
                <w:sz w:val="24"/>
                <w:szCs w:val="24"/>
              </w:rPr>
            </w:pPr>
          </w:p>
        </w:tc>
        <w:tc>
          <w:tcPr>
            <w:tcW w:w="3860" w:type="dxa"/>
            <w:tcBorders>
              <w:top w:val="single" w:sz="8" w:space="0" w:color="auto"/>
            </w:tcBorders>
            <w:vAlign w:val="bottom"/>
          </w:tcPr>
          <w:p w14:paraId="35D4F082" w14:textId="77777777" w:rsidR="000E2392" w:rsidRDefault="00000000">
            <w:pPr>
              <w:ind w:left="60"/>
              <w:rPr>
                <w:sz w:val="20"/>
                <w:szCs w:val="20"/>
              </w:rPr>
            </w:pPr>
            <w:r>
              <w:rPr>
                <w:rFonts w:ascii="Arial" w:eastAsia="Arial" w:hAnsi="Arial" w:cs="Arial"/>
                <w:b/>
                <w:bCs/>
                <w:sz w:val="24"/>
                <w:szCs w:val="24"/>
              </w:rPr>
              <w:t>Date of birth</w:t>
            </w:r>
          </w:p>
        </w:tc>
        <w:tc>
          <w:tcPr>
            <w:tcW w:w="0" w:type="dxa"/>
            <w:vAlign w:val="bottom"/>
          </w:tcPr>
          <w:p w14:paraId="451B69CB" w14:textId="77777777" w:rsidR="000E2392" w:rsidRDefault="000E2392">
            <w:pPr>
              <w:rPr>
                <w:sz w:val="1"/>
                <w:szCs w:val="1"/>
              </w:rPr>
            </w:pPr>
          </w:p>
        </w:tc>
      </w:tr>
      <w:tr w:rsidR="000E2392" w14:paraId="78C1C08D" w14:textId="77777777">
        <w:trPr>
          <w:trHeight w:val="120"/>
        </w:trPr>
        <w:tc>
          <w:tcPr>
            <w:tcW w:w="1500" w:type="dxa"/>
            <w:vMerge w:val="restart"/>
            <w:tcBorders>
              <w:right w:val="single" w:sz="8" w:space="0" w:color="auto"/>
            </w:tcBorders>
            <w:vAlign w:val="bottom"/>
          </w:tcPr>
          <w:p w14:paraId="3A3E0405" w14:textId="77777777" w:rsidR="000E2392" w:rsidRDefault="00000000">
            <w:pPr>
              <w:ind w:left="80"/>
              <w:rPr>
                <w:sz w:val="20"/>
                <w:szCs w:val="20"/>
              </w:rPr>
            </w:pPr>
            <w:r>
              <w:rPr>
                <w:rFonts w:ascii="Arial" w:eastAsia="Arial" w:hAnsi="Arial" w:cs="Arial"/>
                <w:b/>
                <w:bCs/>
                <w:sz w:val="24"/>
                <w:szCs w:val="24"/>
              </w:rPr>
              <w:t>Information</w:t>
            </w:r>
          </w:p>
        </w:tc>
        <w:tc>
          <w:tcPr>
            <w:tcW w:w="3960" w:type="dxa"/>
            <w:tcBorders>
              <w:bottom w:val="single" w:sz="8" w:space="0" w:color="auto"/>
            </w:tcBorders>
            <w:vAlign w:val="bottom"/>
          </w:tcPr>
          <w:p w14:paraId="782D131F" w14:textId="77777777" w:rsidR="000E2392" w:rsidRDefault="000E2392">
            <w:pPr>
              <w:rPr>
                <w:sz w:val="10"/>
                <w:szCs w:val="10"/>
              </w:rPr>
            </w:pPr>
          </w:p>
        </w:tc>
        <w:tc>
          <w:tcPr>
            <w:tcW w:w="120" w:type="dxa"/>
            <w:tcBorders>
              <w:bottom w:val="single" w:sz="8" w:space="0" w:color="auto"/>
              <w:right w:val="single" w:sz="8" w:space="0" w:color="auto"/>
            </w:tcBorders>
            <w:vAlign w:val="bottom"/>
          </w:tcPr>
          <w:p w14:paraId="74438E42" w14:textId="77777777" w:rsidR="000E2392" w:rsidRDefault="000E2392">
            <w:pPr>
              <w:rPr>
                <w:sz w:val="10"/>
                <w:szCs w:val="10"/>
              </w:rPr>
            </w:pPr>
          </w:p>
        </w:tc>
        <w:tc>
          <w:tcPr>
            <w:tcW w:w="3860" w:type="dxa"/>
            <w:tcBorders>
              <w:bottom w:val="single" w:sz="8" w:space="0" w:color="auto"/>
            </w:tcBorders>
            <w:vAlign w:val="bottom"/>
          </w:tcPr>
          <w:p w14:paraId="5EB57FDF" w14:textId="77777777" w:rsidR="000E2392" w:rsidRDefault="000E2392">
            <w:pPr>
              <w:rPr>
                <w:sz w:val="10"/>
                <w:szCs w:val="10"/>
              </w:rPr>
            </w:pPr>
          </w:p>
        </w:tc>
        <w:tc>
          <w:tcPr>
            <w:tcW w:w="0" w:type="dxa"/>
            <w:vAlign w:val="bottom"/>
          </w:tcPr>
          <w:p w14:paraId="73F77EA0" w14:textId="77777777" w:rsidR="000E2392" w:rsidRDefault="000E2392">
            <w:pPr>
              <w:rPr>
                <w:sz w:val="1"/>
                <w:szCs w:val="1"/>
              </w:rPr>
            </w:pPr>
          </w:p>
        </w:tc>
      </w:tr>
      <w:tr w:rsidR="000E2392" w14:paraId="4825AFAE" w14:textId="77777777">
        <w:trPr>
          <w:trHeight w:val="325"/>
        </w:trPr>
        <w:tc>
          <w:tcPr>
            <w:tcW w:w="1500" w:type="dxa"/>
            <w:vMerge/>
            <w:tcBorders>
              <w:right w:val="single" w:sz="8" w:space="0" w:color="auto"/>
            </w:tcBorders>
            <w:vAlign w:val="bottom"/>
          </w:tcPr>
          <w:p w14:paraId="3C04C7F3" w14:textId="77777777" w:rsidR="000E2392" w:rsidRDefault="000E2392">
            <w:pPr>
              <w:rPr>
                <w:sz w:val="24"/>
                <w:szCs w:val="24"/>
              </w:rPr>
            </w:pPr>
          </w:p>
        </w:tc>
        <w:tc>
          <w:tcPr>
            <w:tcW w:w="7920" w:type="dxa"/>
            <w:gridSpan w:val="3"/>
            <w:vAlign w:val="bottom"/>
          </w:tcPr>
          <w:p w14:paraId="1E779051" w14:textId="77777777" w:rsidR="000E2392" w:rsidRDefault="00000000">
            <w:pPr>
              <w:ind w:left="60"/>
              <w:rPr>
                <w:sz w:val="20"/>
                <w:szCs w:val="20"/>
              </w:rPr>
            </w:pPr>
            <w:r>
              <w:rPr>
                <w:rFonts w:ascii="Arial" w:eastAsia="Arial" w:hAnsi="Arial" w:cs="Arial"/>
                <w:b/>
                <w:bCs/>
                <w:sz w:val="24"/>
                <w:szCs w:val="24"/>
              </w:rPr>
              <w:t>Professional qualifications along with PEC registration No. (if</w:t>
            </w:r>
          </w:p>
        </w:tc>
        <w:tc>
          <w:tcPr>
            <w:tcW w:w="0" w:type="dxa"/>
            <w:vAlign w:val="bottom"/>
          </w:tcPr>
          <w:p w14:paraId="6BE84180" w14:textId="77777777" w:rsidR="000E2392" w:rsidRDefault="000E2392">
            <w:pPr>
              <w:rPr>
                <w:sz w:val="1"/>
                <w:szCs w:val="1"/>
              </w:rPr>
            </w:pPr>
          </w:p>
        </w:tc>
      </w:tr>
      <w:tr w:rsidR="000E2392" w14:paraId="299FB5F7" w14:textId="77777777">
        <w:trPr>
          <w:trHeight w:val="276"/>
        </w:trPr>
        <w:tc>
          <w:tcPr>
            <w:tcW w:w="1500" w:type="dxa"/>
            <w:tcBorders>
              <w:right w:val="single" w:sz="8" w:space="0" w:color="auto"/>
            </w:tcBorders>
            <w:vAlign w:val="bottom"/>
          </w:tcPr>
          <w:p w14:paraId="68D17A81" w14:textId="77777777" w:rsidR="000E2392" w:rsidRDefault="000E2392">
            <w:pPr>
              <w:rPr>
                <w:sz w:val="24"/>
                <w:szCs w:val="24"/>
              </w:rPr>
            </w:pPr>
          </w:p>
        </w:tc>
        <w:tc>
          <w:tcPr>
            <w:tcW w:w="3960" w:type="dxa"/>
            <w:vAlign w:val="bottom"/>
          </w:tcPr>
          <w:p w14:paraId="47558DF7" w14:textId="77777777" w:rsidR="000E2392" w:rsidRDefault="00000000">
            <w:pPr>
              <w:ind w:left="60"/>
              <w:rPr>
                <w:sz w:val="20"/>
                <w:szCs w:val="20"/>
              </w:rPr>
            </w:pPr>
            <w:r>
              <w:rPr>
                <w:rFonts w:ascii="Arial" w:eastAsia="Arial" w:hAnsi="Arial" w:cs="Arial"/>
                <w:b/>
                <w:bCs/>
                <w:sz w:val="24"/>
                <w:szCs w:val="24"/>
              </w:rPr>
              <w:t>applicable):</w:t>
            </w:r>
          </w:p>
        </w:tc>
        <w:tc>
          <w:tcPr>
            <w:tcW w:w="120" w:type="dxa"/>
            <w:vAlign w:val="bottom"/>
          </w:tcPr>
          <w:p w14:paraId="3834142C" w14:textId="77777777" w:rsidR="000E2392" w:rsidRDefault="000E2392">
            <w:pPr>
              <w:rPr>
                <w:sz w:val="24"/>
                <w:szCs w:val="24"/>
              </w:rPr>
            </w:pPr>
          </w:p>
        </w:tc>
        <w:tc>
          <w:tcPr>
            <w:tcW w:w="3860" w:type="dxa"/>
            <w:vAlign w:val="bottom"/>
          </w:tcPr>
          <w:p w14:paraId="40F6B4D9" w14:textId="77777777" w:rsidR="000E2392" w:rsidRDefault="000E2392">
            <w:pPr>
              <w:rPr>
                <w:sz w:val="24"/>
                <w:szCs w:val="24"/>
              </w:rPr>
            </w:pPr>
          </w:p>
        </w:tc>
        <w:tc>
          <w:tcPr>
            <w:tcW w:w="0" w:type="dxa"/>
            <w:vAlign w:val="bottom"/>
          </w:tcPr>
          <w:p w14:paraId="5384D301" w14:textId="77777777" w:rsidR="000E2392" w:rsidRDefault="000E2392">
            <w:pPr>
              <w:rPr>
                <w:sz w:val="1"/>
                <w:szCs w:val="1"/>
              </w:rPr>
            </w:pPr>
          </w:p>
        </w:tc>
      </w:tr>
      <w:tr w:rsidR="000E2392" w14:paraId="034B9375" w14:textId="77777777">
        <w:trPr>
          <w:trHeight w:val="516"/>
        </w:trPr>
        <w:tc>
          <w:tcPr>
            <w:tcW w:w="1500" w:type="dxa"/>
            <w:tcBorders>
              <w:right w:val="single" w:sz="8" w:space="0" w:color="auto"/>
            </w:tcBorders>
            <w:vAlign w:val="bottom"/>
          </w:tcPr>
          <w:p w14:paraId="6F148E15" w14:textId="77777777" w:rsidR="000E2392" w:rsidRDefault="000E2392">
            <w:pPr>
              <w:rPr>
                <w:sz w:val="24"/>
                <w:szCs w:val="24"/>
              </w:rPr>
            </w:pPr>
          </w:p>
        </w:tc>
        <w:tc>
          <w:tcPr>
            <w:tcW w:w="3960" w:type="dxa"/>
            <w:tcBorders>
              <w:bottom w:val="single" w:sz="8" w:space="0" w:color="auto"/>
            </w:tcBorders>
            <w:vAlign w:val="bottom"/>
          </w:tcPr>
          <w:p w14:paraId="029BB52B" w14:textId="77777777" w:rsidR="000E2392" w:rsidRDefault="000E2392">
            <w:pPr>
              <w:rPr>
                <w:sz w:val="24"/>
                <w:szCs w:val="24"/>
              </w:rPr>
            </w:pPr>
          </w:p>
        </w:tc>
        <w:tc>
          <w:tcPr>
            <w:tcW w:w="120" w:type="dxa"/>
            <w:tcBorders>
              <w:bottom w:val="single" w:sz="8" w:space="0" w:color="auto"/>
            </w:tcBorders>
            <w:vAlign w:val="bottom"/>
          </w:tcPr>
          <w:p w14:paraId="2A81D7B6" w14:textId="77777777" w:rsidR="000E2392" w:rsidRDefault="000E2392">
            <w:pPr>
              <w:rPr>
                <w:sz w:val="24"/>
                <w:szCs w:val="24"/>
              </w:rPr>
            </w:pPr>
          </w:p>
        </w:tc>
        <w:tc>
          <w:tcPr>
            <w:tcW w:w="3860" w:type="dxa"/>
            <w:tcBorders>
              <w:bottom w:val="single" w:sz="8" w:space="0" w:color="auto"/>
            </w:tcBorders>
            <w:vAlign w:val="bottom"/>
          </w:tcPr>
          <w:p w14:paraId="523D3796" w14:textId="77777777" w:rsidR="000E2392" w:rsidRDefault="000E2392">
            <w:pPr>
              <w:rPr>
                <w:sz w:val="24"/>
                <w:szCs w:val="24"/>
              </w:rPr>
            </w:pPr>
          </w:p>
        </w:tc>
        <w:tc>
          <w:tcPr>
            <w:tcW w:w="0" w:type="dxa"/>
            <w:vAlign w:val="bottom"/>
          </w:tcPr>
          <w:p w14:paraId="118A5780" w14:textId="77777777" w:rsidR="000E2392" w:rsidRDefault="000E2392">
            <w:pPr>
              <w:rPr>
                <w:sz w:val="1"/>
                <w:szCs w:val="1"/>
              </w:rPr>
            </w:pPr>
          </w:p>
        </w:tc>
      </w:tr>
      <w:tr w:rsidR="000E2392" w14:paraId="4E70EE97" w14:textId="77777777">
        <w:trPr>
          <w:trHeight w:val="326"/>
        </w:trPr>
        <w:tc>
          <w:tcPr>
            <w:tcW w:w="1500" w:type="dxa"/>
            <w:tcBorders>
              <w:right w:val="single" w:sz="8" w:space="0" w:color="auto"/>
            </w:tcBorders>
            <w:vAlign w:val="bottom"/>
          </w:tcPr>
          <w:p w14:paraId="0564ADB3" w14:textId="77777777" w:rsidR="000E2392" w:rsidRDefault="000E2392">
            <w:pPr>
              <w:rPr>
                <w:sz w:val="24"/>
                <w:szCs w:val="24"/>
              </w:rPr>
            </w:pPr>
          </w:p>
        </w:tc>
        <w:tc>
          <w:tcPr>
            <w:tcW w:w="3960" w:type="dxa"/>
            <w:tcBorders>
              <w:right w:val="single" w:sz="8" w:space="0" w:color="auto"/>
            </w:tcBorders>
            <w:vAlign w:val="bottom"/>
          </w:tcPr>
          <w:p w14:paraId="0268565E" w14:textId="77777777" w:rsidR="000E2392" w:rsidRDefault="00000000">
            <w:pPr>
              <w:ind w:left="60"/>
              <w:rPr>
                <w:sz w:val="20"/>
                <w:szCs w:val="20"/>
              </w:rPr>
            </w:pPr>
            <w:r>
              <w:rPr>
                <w:rFonts w:ascii="Arial" w:eastAsia="Arial" w:hAnsi="Arial" w:cs="Arial"/>
                <w:b/>
                <w:bCs/>
                <w:sz w:val="24"/>
                <w:szCs w:val="24"/>
              </w:rPr>
              <w:t>Total Work Experience [Years]:</w:t>
            </w:r>
          </w:p>
        </w:tc>
        <w:tc>
          <w:tcPr>
            <w:tcW w:w="3960" w:type="dxa"/>
            <w:gridSpan w:val="2"/>
            <w:vAlign w:val="bottom"/>
          </w:tcPr>
          <w:p w14:paraId="77C6104E" w14:textId="77777777" w:rsidR="000E2392" w:rsidRDefault="00000000">
            <w:pPr>
              <w:ind w:left="60"/>
              <w:rPr>
                <w:sz w:val="20"/>
                <w:szCs w:val="20"/>
              </w:rPr>
            </w:pPr>
            <w:r>
              <w:rPr>
                <w:rFonts w:ascii="Arial" w:eastAsia="Arial" w:hAnsi="Arial" w:cs="Arial"/>
                <w:b/>
                <w:bCs/>
                <w:sz w:val="24"/>
                <w:szCs w:val="24"/>
              </w:rPr>
              <w:t>Experience in Similar Work</w:t>
            </w:r>
          </w:p>
        </w:tc>
        <w:tc>
          <w:tcPr>
            <w:tcW w:w="0" w:type="dxa"/>
            <w:vAlign w:val="bottom"/>
          </w:tcPr>
          <w:p w14:paraId="046C6BD1" w14:textId="77777777" w:rsidR="000E2392" w:rsidRDefault="000E2392">
            <w:pPr>
              <w:rPr>
                <w:sz w:val="1"/>
                <w:szCs w:val="1"/>
              </w:rPr>
            </w:pPr>
          </w:p>
        </w:tc>
      </w:tr>
      <w:tr w:rsidR="000E2392" w14:paraId="3EF097A3" w14:textId="77777777">
        <w:trPr>
          <w:trHeight w:val="276"/>
        </w:trPr>
        <w:tc>
          <w:tcPr>
            <w:tcW w:w="1500" w:type="dxa"/>
            <w:tcBorders>
              <w:right w:val="single" w:sz="8" w:space="0" w:color="auto"/>
            </w:tcBorders>
            <w:vAlign w:val="bottom"/>
          </w:tcPr>
          <w:p w14:paraId="5D7E0380" w14:textId="77777777" w:rsidR="000E2392" w:rsidRDefault="000E2392">
            <w:pPr>
              <w:rPr>
                <w:sz w:val="24"/>
                <w:szCs w:val="24"/>
              </w:rPr>
            </w:pPr>
          </w:p>
        </w:tc>
        <w:tc>
          <w:tcPr>
            <w:tcW w:w="3960" w:type="dxa"/>
            <w:tcBorders>
              <w:right w:val="single" w:sz="8" w:space="0" w:color="auto"/>
            </w:tcBorders>
            <w:vAlign w:val="bottom"/>
          </w:tcPr>
          <w:p w14:paraId="46592DE0" w14:textId="77777777" w:rsidR="000E2392" w:rsidRDefault="000E2392">
            <w:pPr>
              <w:rPr>
                <w:sz w:val="24"/>
                <w:szCs w:val="24"/>
              </w:rPr>
            </w:pPr>
          </w:p>
        </w:tc>
        <w:tc>
          <w:tcPr>
            <w:tcW w:w="3960" w:type="dxa"/>
            <w:gridSpan w:val="2"/>
            <w:vAlign w:val="bottom"/>
          </w:tcPr>
          <w:p w14:paraId="6641C530" w14:textId="77777777" w:rsidR="000E2392" w:rsidRDefault="00000000">
            <w:pPr>
              <w:ind w:left="60"/>
              <w:rPr>
                <w:sz w:val="20"/>
                <w:szCs w:val="20"/>
              </w:rPr>
            </w:pPr>
            <w:r>
              <w:rPr>
                <w:rFonts w:ascii="Arial" w:eastAsia="Arial" w:hAnsi="Arial" w:cs="Arial"/>
                <w:b/>
                <w:bCs/>
                <w:sz w:val="24"/>
                <w:szCs w:val="24"/>
              </w:rPr>
              <w:t>[Years]:</w:t>
            </w:r>
          </w:p>
        </w:tc>
        <w:tc>
          <w:tcPr>
            <w:tcW w:w="0" w:type="dxa"/>
            <w:vAlign w:val="bottom"/>
          </w:tcPr>
          <w:p w14:paraId="0436A1FA" w14:textId="77777777" w:rsidR="000E2392" w:rsidRDefault="000E2392">
            <w:pPr>
              <w:rPr>
                <w:sz w:val="1"/>
                <w:szCs w:val="1"/>
              </w:rPr>
            </w:pPr>
          </w:p>
        </w:tc>
      </w:tr>
      <w:tr w:rsidR="000E2392" w14:paraId="57CC3E63" w14:textId="77777777">
        <w:trPr>
          <w:trHeight w:val="120"/>
        </w:trPr>
        <w:tc>
          <w:tcPr>
            <w:tcW w:w="1500" w:type="dxa"/>
            <w:tcBorders>
              <w:bottom w:val="single" w:sz="8" w:space="0" w:color="auto"/>
              <w:right w:val="single" w:sz="8" w:space="0" w:color="auto"/>
            </w:tcBorders>
            <w:vAlign w:val="bottom"/>
          </w:tcPr>
          <w:p w14:paraId="2EF61B50" w14:textId="77777777" w:rsidR="000E2392" w:rsidRDefault="000E2392">
            <w:pPr>
              <w:rPr>
                <w:sz w:val="10"/>
                <w:szCs w:val="10"/>
              </w:rPr>
            </w:pPr>
          </w:p>
        </w:tc>
        <w:tc>
          <w:tcPr>
            <w:tcW w:w="3960" w:type="dxa"/>
            <w:tcBorders>
              <w:bottom w:val="single" w:sz="8" w:space="0" w:color="auto"/>
              <w:right w:val="single" w:sz="8" w:space="0" w:color="auto"/>
            </w:tcBorders>
            <w:vAlign w:val="bottom"/>
          </w:tcPr>
          <w:p w14:paraId="32829066" w14:textId="77777777" w:rsidR="000E2392" w:rsidRDefault="000E2392">
            <w:pPr>
              <w:rPr>
                <w:sz w:val="10"/>
                <w:szCs w:val="10"/>
              </w:rPr>
            </w:pPr>
          </w:p>
        </w:tc>
        <w:tc>
          <w:tcPr>
            <w:tcW w:w="120" w:type="dxa"/>
            <w:tcBorders>
              <w:bottom w:val="single" w:sz="8" w:space="0" w:color="auto"/>
            </w:tcBorders>
            <w:vAlign w:val="bottom"/>
          </w:tcPr>
          <w:p w14:paraId="55EA65B5" w14:textId="77777777" w:rsidR="000E2392" w:rsidRDefault="000E2392">
            <w:pPr>
              <w:rPr>
                <w:sz w:val="10"/>
                <w:szCs w:val="10"/>
              </w:rPr>
            </w:pPr>
          </w:p>
        </w:tc>
        <w:tc>
          <w:tcPr>
            <w:tcW w:w="3860" w:type="dxa"/>
            <w:tcBorders>
              <w:bottom w:val="single" w:sz="8" w:space="0" w:color="auto"/>
            </w:tcBorders>
            <w:vAlign w:val="bottom"/>
          </w:tcPr>
          <w:p w14:paraId="1C4CA3A1" w14:textId="77777777" w:rsidR="000E2392" w:rsidRDefault="000E2392">
            <w:pPr>
              <w:rPr>
                <w:sz w:val="10"/>
                <w:szCs w:val="10"/>
              </w:rPr>
            </w:pPr>
          </w:p>
        </w:tc>
        <w:tc>
          <w:tcPr>
            <w:tcW w:w="0" w:type="dxa"/>
            <w:vAlign w:val="bottom"/>
          </w:tcPr>
          <w:p w14:paraId="432E06EB" w14:textId="77777777" w:rsidR="000E2392" w:rsidRDefault="000E2392">
            <w:pPr>
              <w:rPr>
                <w:sz w:val="1"/>
                <w:szCs w:val="1"/>
              </w:rPr>
            </w:pPr>
          </w:p>
        </w:tc>
      </w:tr>
      <w:tr w:rsidR="000E2392" w14:paraId="474AD2D2" w14:textId="77777777">
        <w:trPr>
          <w:trHeight w:val="325"/>
        </w:trPr>
        <w:tc>
          <w:tcPr>
            <w:tcW w:w="1500" w:type="dxa"/>
            <w:tcBorders>
              <w:right w:val="single" w:sz="8" w:space="0" w:color="auto"/>
            </w:tcBorders>
            <w:vAlign w:val="bottom"/>
          </w:tcPr>
          <w:p w14:paraId="51822DB6" w14:textId="77777777" w:rsidR="000E2392" w:rsidRDefault="00000000">
            <w:pPr>
              <w:ind w:left="80"/>
              <w:rPr>
                <w:sz w:val="20"/>
                <w:szCs w:val="20"/>
              </w:rPr>
            </w:pPr>
            <w:r>
              <w:rPr>
                <w:rFonts w:ascii="Arial" w:eastAsia="Arial" w:hAnsi="Arial" w:cs="Arial"/>
                <w:b/>
                <w:bCs/>
                <w:sz w:val="24"/>
                <w:szCs w:val="24"/>
              </w:rPr>
              <w:t>Present</w:t>
            </w:r>
          </w:p>
        </w:tc>
        <w:tc>
          <w:tcPr>
            <w:tcW w:w="3960" w:type="dxa"/>
            <w:vAlign w:val="bottom"/>
          </w:tcPr>
          <w:p w14:paraId="0A207F7B" w14:textId="77777777" w:rsidR="000E2392" w:rsidRDefault="00000000">
            <w:pPr>
              <w:ind w:left="60"/>
              <w:rPr>
                <w:sz w:val="20"/>
                <w:szCs w:val="20"/>
              </w:rPr>
            </w:pPr>
            <w:r>
              <w:rPr>
                <w:rFonts w:ascii="Arial" w:eastAsia="Arial" w:hAnsi="Arial" w:cs="Arial"/>
                <w:b/>
                <w:bCs/>
                <w:sz w:val="24"/>
                <w:szCs w:val="24"/>
              </w:rPr>
              <w:t>Name of Employer</w:t>
            </w:r>
          </w:p>
        </w:tc>
        <w:tc>
          <w:tcPr>
            <w:tcW w:w="120" w:type="dxa"/>
            <w:vAlign w:val="bottom"/>
          </w:tcPr>
          <w:p w14:paraId="1BC7356D" w14:textId="77777777" w:rsidR="000E2392" w:rsidRDefault="000E2392">
            <w:pPr>
              <w:rPr>
                <w:sz w:val="24"/>
                <w:szCs w:val="24"/>
              </w:rPr>
            </w:pPr>
          </w:p>
        </w:tc>
        <w:tc>
          <w:tcPr>
            <w:tcW w:w="3860" w:type="dxa"/>
            <w:vAlign w:val="bottom"/>
          </w:tcPr>
          <w:p w14:paraId="445962BA" w14:textId="77777777" w:rsidR="000E2392" w:rsidRDefault="000E2392">
            <w:pPr>
              <w:rPr>
                <w:sz w:val="24"/>
                <w:szCs w:val="24"/>
              </w:rPr>
            </w:pPr>
          </w:p>
        </w:tc>
        <w:tc>
          <w:tcPr>
            <w:tcW w:w="0" w:type="dxa"/>
            <w:vAlign w:val="bottom"/>
          </w:tcPr>
          <w:p w14:paraId="342D4207" w14:textId="77777777" w:rsidR="000E2392" w:rsidRDefault="000E2392">
            <w:pPr>
              <w:rPr>
                <w:sz w:val="1"/>
                <w:szCs w:val="1"/>
              </w:rPr>
            </w:pPr>
          </w:p>
        </w:tc>
      </w:tr>
      <w:tr w:rsidR="000E2392" w14:paraId="0BF9FFA0" w14:textId="77777777">
        <w:trPr>
          <w:trHeight w:val="276"/>
        </w:trPr>
        <w:tc>
          <w:tcPr>
            <w:tcW w:w="1500" w:type="dxa"/>
            <w:tcBorders>
              <w:right w:val="single" w:sz="8" w:space="0" w:color="auto"/>
            </w:tcBorders>
            <w:vAlign w:val="bottom"/>
          </w:tcPr>
          <w:p w14:paraId="1C8698AF" w14:textId="77777777" w:rsidR="000E2392" w:rsidRDefault="00000000">
            <w:pPr>
              <w:ind w:left="80"/>
              <w:rPr>
                <w:sz w:val="20"/>
                <w:szCs w:val="20"/>
              </w:rPr>
            </w:pPr>
            <w:r>
              <w:rPr>
                <w:rFonts w:ascii="Arial" w:eastAsia="Arial" w:hAnsi="Arial" w:cs="Arial"/>
                <w:b/>
                <w:bCs/>
                <w:sz w:val="24"/>
                <w:szCs w:val="24"/>
              </w:rPr>
              <w:t>Employme</w:t>
            </w:r>
          </w:p>
        </w:tc>
        <w:tc>
          <w:tcPr>
            <w:tcW w:w="3960" w:type="dxa"/>
            <w:vAlign w:val="bottom"/>
          </w:tcPr>
          <w:p w14:paraId="729C359B" w14:textId="77777777" w:rsidR="000E2392" w:rsidRDefault="000E2392">
            <w:pPr>
              <w:rPr>
                <w:sz w:val="24"/>
                <w:szCs w:val="24"/>
              </w:rPr>
            </w:pPr>
          </w:p>
        </w:tc>
        <w:tc>
          <w:tcPr>
            <w:tcW w:w="120" w:type="dxa"/>
            <w:vAlign w:val="bottom"/>
          </w:tcPr>
          <w:p w14:paraId="6DC178D0" w14:textId="77777777" w:rsidR="000E2392" w:rsidRDefault="000E2392">
            <w:pPr>
              <w:rPr>
                <w:sz w:val="24"/>
                <w:szCs w:val="24"/>
              </w:rPr>
            </w:pPr>
          </w:p>
        </w:tc>
        <w:tc>
          <w:tcPr>
            <w:tcW w:w="3860" w:type="dxa"/>
            <w:vAlign w:val="bottom"/>
          </w:tcPr>
          <w:p w14:paraId="3244A6FE" w14:textId="77777777" w:rsidR="000E2392" w:rsidRDefault="000E2392">
            <w:pPr>
              <w:rPr>
                <w:sz w:val="24"/>
                <w:szCs w:val="24"/>
              </w:rPr>
            </w:pPr>
          </w:p>
        </w:tc>
        <w:tc>
          <w:tcPr>
            <w:tcW w:w="0" w:type="dxa"/>
            <w:vAlign w:val="bottom"/>
          </w:tcPr>
          <w:p w14:paraId="0EC7399D" w14:textId="77777777" w:rsidR="000E2392" w:rsidRDefault="000E2392">
            <w:pPr>
              <w:rPr>
                <w:sz w:val="1"/>
                <w:szCs w:val="1"/>
              </w:rPr>
            </w:pPr>
          </w:p>
        </w:tc>
      </w:tr>
      <w:tr w:rsidR="000E2392" w14:paraId="1B523D40" w14:textId="77777777">
        <w:trPr>
          <w:trHeight w:val="192"/>
        </w:trPr>
        <w:tc>
          <w:tcPr>
            <w:tcW w:w="1500" w:type="dxa"/>
            <w:vMerge w:val="restart"/>
            <w:tcBorders>
              <w:right w:val="single" w:sz="8" w:space="0" w:color="auto"/>
            </w:tcBorders>
            <w:vAlign w:val="bottom"/>
          </w:tcPr>
          <w:p w14:paraId="10D04A76" w14:textId="77777777" w:rsidR="000E2392" w:rsidRDefault="00000000">
            <w:pPr>
              <w:ind w:left="80"/>
              <w:rPr>
                <w:sz w:val="20"/>
                <w:szCs w:val="20"/>
              </w:rPr>
            </w:pPr>
            <w:r>
              <w:rPr>
                <w:rFonts w:ascii="Arial" w:eastAsia="Arial" w:hAnsi="Arial" w:cs="Arial"/>
                <w:b/>
                <w:bCs/>
                <w:sz w:val="24"/>
                <w:szCs w:val="24"/>
              </w:rPr>
              <w:t>nt</w:t>
            </w:r>
          </w:p>
        </w:tc>
        <w:tc>
          <w:tcPr>
            <w:tcW w:w="3960" w:type="dxa"/>
            <w:tcBorders>
              <w:bottom w:val="single" w:sz="8" w:space="0" w:color="auto"/>
            </w:tcBorders>
            <w:vAlign w:val="bottom"/>
          </w:tcPr>
          <w:p w14:paraId="21C54039" w14:textId="77777777" w:rsidR="000E2392" w:rsidRDefault="000E2392">
            <w:pPr>
              <w:rPr>
                <w:sz w:val="16"/>
                <w:szCs w:val="16"/>
              </w:rPr>
            </w:pPr>
          </w:p>
        </w:tc>
        <w:tc>
          <w:tcPr>
            <w:tcW w:w="120" w:type="dxa"/>
            <w:tcBorders>
              <w:bottom w:val="single" w:sz="8" w:space="0" w:color="auto"/>
            </w:tcBorders>
            <w:vAlign w:val="bottom"/>
          </w:tcPr>
          <w:p w14:paraId="273D9CC1" w14:textId="77777777" w:rsidR="000E2392" w:rsidRDefault="000E2392">
            <w:pPr>
              <w:rPr>
                <w:sz w:val="16"/>
                <w:szCs w:val="16"/>
              </w:rPr>
            </w:pPr>
          </w:p>
        </w:tc>
        <w:tc>
          <w:tcPr>
            <w:tcW w:w="3860" w:type="dxa"/>
            <w:tcBorders>
              <w:bottom w:val="single" w:sz="8" w:space="0" w:color="auto"/>
            </w:tcBorders>
            <w:vAlign w:val="bottom"/>
          </w:tcPr>
          <w:p w14:paraId="01B36DFC" w14:textId="77777777" w:rsidR="000E2392" w:rsidRDefault="000E2392">
            <w:pPr>
              <w:rPr>
                <w:sz w:val="16"/>
                <w:szCs w:val="16"/>
              </w:rPr>
            </w:pPr>
          </w:p>
        </w:tc>
        <w:tc>
          <w:tcPr>
            <w:tcW w:w="0" w:type="dxa"/>
            <w:vAlign w:val="bottom"/>
          </w:tcPr>
          <w:p w14:paraId="5B8F162A" w14:textId="77777777" w:rsidR="000E2392" w:rsidRDefault="000E2392">
            <w:pPr>
              <w:rPr>
                <w:sz w:val="1"/>
                <w:szCs w:val="1"/>
              </w:rPr>
            </w:pPr>
          </w:p>
        </w:tc>
      </w:tr>
      <w:tr w:rsidR="000E2392" w14:paraId="5945F7DE" w14:textId="77777777">
        <w:trPr>
          <w:trHeight w:val="64"/>
        </w:trPr>
        <w:tc>
          <w:tcPr>
            <w:tcW w:w="1500" w:type="dxa"/>
            <w:vMerge/>
            <w:tcBorders>
              <w:right w:val="single" w:sz="8" w:space="0" w:color="auto"/>
            </w:tcBorders>
            <w:vAlign w:val="bottom"/>
          </w:tcPr>
          <w:p w14:paraId="3D04919F" w14:textId="77777777" w:rsidR="000E2392" w:rsidRDefault="000E2392">
            <w:pPr>
              <w:rPr>
                <w:sz w:val="5"/>
                <w:szCs w:val="5"/>
              </w:rPr>
            </w:pPr>
          </w:p>
        </w:tc>
        <w:tc>
          <w:tcPr>
            <w:tcW w:w="3960" w:type="dxa"/>
            <w:vMerge w:val="restart"/>
            <w:vAlign w:val="bottom"/>
          </w:tcPr>
          <w:p w14:paraId="735364A3" w14:textId="77777777" w:rsidR="000E2392" w:rsidRDefault="00000000">
            <w:pPr>
              <w:ind w:left="60"/>
              <w:rPr>
                <w:sz w:val="20"/>
                <w:szCs w:val="20"/>
              </w:rPr>
            </w:pPr>
            <w:r>
              <w:rPr>
                <w:rFonts w:ascii="Arial" w:eastAsia="Arial" w:hAnsi="Arial" w:cs="Arial"/>
                <w:b/>
                <w:bCs/>
                <w:sz w:val="24"/>
                <w:szCs w:val="24"/>
              </w:rPr>
              <w:t>Address of Employer</w:t>
            </w:r>
          </w:p>
        </w:tc>
        <w:tc>
          <w:tcPr>
            <w:tcW w:w="120" w:type="dxa"/>
            <w:vAlign w:val="bottom"/>
          </w:tcPr>
          <w:p w14:paraId="6148C649" w14:textId="77777777" w:rsidR="000E2392" w:rsidRDefault="000E2392">
            <w:pPr>
              <w:rPr>
                <w:sz w:val="5"/>
                <w:szCs w:val="5"/>
              </w:rPr>
            </w:pPr>
          </w:p>
        </w:tc>
        <w:tc>
          <w:tcPr>
            <w:tcW w:w="3860" w:type="dxa"/>
            <w:vAlign w:val="bottom"/>
          </w:tcPr>
          <w:p w14:paraId="3FEBCF23" w14:textId="77777777" w:rsidR="000E2392" w:rsidRDefault="000E2392">
            <w:pPr>
              <w:rPr>
                <w:sz w:val="5"/>
                <w:szCs w:val="5"/>
              </w:rPr>
            </w:pPr>
          </w:p>
        </w:tc>
        <w:tc>
          <w:tcPr>
            <w:tcW w:w="0" w:type="dxa"/>
            <w:vAlign w:val="bottom"/>
          </w:tcPr>
          <w:p w14:paraId="54764BC7" w14:textId="77777777" w:rsidR="000E2392" w:rsidRDefault="000E2392">
            <w:pPr>
              <w:rPr>
                <w:sz w:val="1"/>
                <w:szCs w:val="1"/>
              </w:rPr>
            </w:pPr>
          </w:p>
        </w:tc>
      </w:tr>
      <w:tr w:rsidR="000E2392" w14:paraId="32708907" w14:textId="77777777">
        <w:trPr>
          <w:trHeight w:val="262"/>
        </w:trPr>
        <w:tc>
          <w:tcPr>
            <w:tcW w:w="1500" w:type="dxa"/>
            <w:tcBorders>
              <w:right w:val="single" w:sz="8" w:space="0" w:color="auto"/>
            </w:tcBorders>
            <w:vAlign w:val="bottom"/>
          </w:tcPr>
          <w:p w14:paraId="6C42F309" w14:textId="77777777" w:rsidR="000E2392" w:rsidRDefault="000E2392"/>
        </w:tc>
        <w:tc>
          <w:tcPr>
            <w:tcW w:w="3960" w:type="dxa"/>
            <w:vMerge/>
            <w:vAlign w:val="bottom"/>
          </w:tcPr>
          <w:p w14:paraId="5F7295FB" w14:textId="77777777" w:rsidR="000E2392" w:rsidRDefault="000E2392"/>
        </w:tc>
        <w:tc>
          <w:tcPr>
            <w:tcW w:w="120" w:type="dxa"/>
            <w:vAlign w:val="bottom"/>
          </w:tcPr>
          <w:p w14:paraId="49F0A5CF" w14:textId="77777777" w:rsidR="000E2392" w:rsidRDefault="000E2392"/>
        </w:tc>
        <w:tc>
          <w:tcPr>
            <w:tcW w:w="3860" w:type="dxa"/>
            <w:vAlign w:val="bottom"/>
          </w:tcPr>
          <w:p w14:paraId="3015D80F" w14:textId="77777777" w:rsidR="000E2392" w:rsidRDefault="000E2392"/>
        </w:tc>
        <w:tc>
          <w:tcPr>
            <w:tcW w:w="0" w:type="dxa"/>
            <w:vAlign w:val="bottom"/>
          </w:tcPr>
          <w:p w14:paraId="510E7377" w14:textId="77777777" w:rsidR="000E2392" w:rsidRDefault="000E2392">
            <w:pPr>
              <w:rPr>
                <w:sz w:val="1"/>
                <w:szCs w:val="1"/>
              </w:rPr>
            </w:pPr>
          </w:p>
        </w:tc>
      </w:tr>
      <w:tr w:rsidR="000E2392" w14:paraId="4B991715" w14:textId="77777777">
        <w:trPr>
          <w:trHeight w:val="516"/>
        </w:trPr>
        <w:tc>
          <w:tcPr>
            <w:tcW w:w="1500" w:type="dxa"/>
            <w:tcBorders>
              <w:right w:val="single" w:sz="8" w:space="0" w:color="auto"/>
            </w:tcBorders>
            <w:vAlign w:val="bottom"/>
          </w:tcPr>
          <w:p w14:paraId="2245A17E" w14:textId="77777777" w:rsidR="000E2392" w:rsidRDefault="000E2392">
            <w:pPr>
              <w:rPr>
                <w:sz w:val="24"/>
                <w:szCs w:val="24"/>
              </w:rPr>
            </w:pPr>
          </w:p>
        </w:tc>
        <w:tc>
          <w:tcPr>
            <w:tcW w:w="3960" w:type="dxa"/>
            <w:tcBorders>
              <w:bottom w:val="single" w:sz="8" w:space="0" w:color="auto"/>
            </w:tcBorders>
            <w:vAlign w:val="bottom"/>
          </w:tcPr>
          <w:p w14:paraId="64513158" w14:textId="77777777" w:rsidR="000E2392" w:rsidRDefault="000E2392">
            <w:pPr>
              <w:rPr>
                <w:sz w:val="24"/>
                <w:szCs w:val="24"/>
              </w:rPr>
            </w:pPr>
          </w:p>
        </w:tc>
        <w:tc>
          <w:tcPr>
            <w:tcW w:w="120" w:type="dxa"/>
            <w:tcBorders>
              <w:bottom w:val="single" w:sz="8" w:space="0" w:color="auto"/>
            </w:tcBorders>
            <w:vAlign w:val="bottom"/>
          </w:tcPr>
          <w:p w14:paraId="19DEDD41" w14:textId="77777777" w:rsidR="000E2392" w:rsidRDefault="000E2392">
            <w:pPr>
              <w:rPr>
                <w:sz w:val="24"/>
                <w:szCs w:val="24"/>
              </w:rPr>
            </w:pPr>
          </w:p>
        </w:tc>
        <w:tc>
          <w:tcPr>
            <w:tcW w:w="3860" w:type="dxa"/>
            <w:tcBorders>
              <w:bottom w:val="single" w:sz="8" w:space="0" w:color="auto"/>
            </w:tcBorders>
            <w:vAlign w:val="bottom"/>
          </w:tcPr>
          <w:p w14:paraId="15DAC9C0" w14:textId="77777777" w:rsidR="000E2392" w:rsidRDefault="000E2392">
            <w:pPr>
              <w:rPr>
                <w:sz w:val="24"/>
                <w:szCs w:val="24"/>
              </w:rPr>
            </w:pPr>
          </w:p>
        </w:tc>
        <w:tc>
          <w:tcPr>
            <w:tcW w:w="0" w:type="dxa"/>
            <w:vAlign w:val="bottom"/>
          </w:tcPr>
          <w:p w14:paraId="057A9B01" w14:textId="77777777" w:rsidR="000E2392" w:rsidRDefault="000E2392">
            <w:pPr>
              <w:rPr>
                <w:sz w:val="1"/>
                <w:szCs w:val="1"/>
              </w:rPr>
            </w:pPr>
          </w:p>
        </w:tc>
      </w:tr>
      <w:tr w:rsidR="000E2392" w14:paraId="1873D0A4" w14:textId="77777777">
        <w:trPr>
          <w:trHeight w:val="325"/>
        </w:trPr>
        <w:tc>
          <w:tcPr>
            <w:tcW w:w="1500" w:type="dxa"/>
            <w:tcBorders>
              <w:right w:val="single" w:sz="8" w:space="0" w:color="auto"/>
            </w:tcBorders>
            <w:vAlign w:val="bottom"/>
          </w:tcPr>
          <w:p w14:paraId="4B17506D" w14:textId="77777777" w:rsidR="000E2392" w:rsidRDefault="000E2392">
            <w:pPr>
              <w:rPr>
                <w:sz w:val="24"/>
                <w:szCs w:val="24"/>
              </w:rPr>
            </w:pPr>
          </w:p>
        </w:tc>
        <w:tc>
          <w:tcPr>
            <w:tcW w:w="3960" w:type="dxa"/>
            <w:vAlign w:val="bottom"/>
          </w:tcPr>
          <w:p w14:paraId="58755098" w14:textId="77777777" w:rsidR="000E2392" w:rsidRDefault="00000000">
            <w:pPr>
              <w:ind w:left="60"/>
              <w:rPr>
                <w:sz w:val="20"/>
                <w:szCs w:val="20"/>
              </w:rPr>
            </w:pPr>
            <w:r>
              <w:rPr>
                <w:rFonts w:ascii="Arial" w:eastAsia="Arial" w:hAnsi="Arial" w:cs="Arial"/>
                <w:b/>
                <w:bCs/>
                <w:sz w:val="24"/>
                <w:szCs w:val="24"/>
              </w:rPr>
              <w:t>Telephone</w:t>
            </w:r>
          </w:p>
        </w:tc>
        <w:tc>
          <w:tcPr>
            <w:tcW w:w="120" w:type="dxa"/>
            <w:tcBorders>
              <w:right w:val="single" w:sz="8" w:space="0" w:color="auto"/>
            </w:tcBorders>
            <w:vAlign w:val="bottom"/>
          </w:tcPr>
          <w:p w14:paraId="27A1BFBF" w14:textId="77777777" w:rsidR="000E2392" w:rsidRDefault="000E2392">
            <w:pPr>
              <w:rPr>
                <w:sz w:val="24"/>
                <w:szCs w:val="24"/>
              </w:rPr>
            </w:pPr>
          </w:p>
        </w:tc>
        <w:tc>
          <w:tcPr>
            <w:tcW w:w="3860" w:type="dxa"/>
            <w:vAlign w:val="bottom"/>
          </w:tcPr>
          <w:p w14:paraId="0345C4C7" w14:textId="77777777" w:rsidR="000E2392" w:rsidRDefault="00000000">
            <w:pPr>
              <w:ind w:left="60"/>
              <w:rPr>
                <w:sz w:val="20"/>
                <w:szCs w:val="20"/>
              </w:rPr>
            </w:pPr>
            <w:r>
              <w:rPr>
                <w:rFonts w:ascii="Arial" w:eastAsia="Arial" w:hAnsi="Arial" w:cs="Arial"/>
                <w:b/>
                <w:bCs/>
                <w:sz w:val="24"/>
                <w:szCs w:val="24"/>
              </w:rPr>
              <w:t>Contact (manager / personnel</w:t>
            </w:r>
          </w:p>
        </w:tc>
        <w:tc>
          <w:tcPr>
            <w:tcW w:w="0" w:type="dxa"/>
            <w:vAlign w:val="bottom"/>
          </w:tcPr>
          <w:p w14:paraId="269AB739" w14:textId="77777777" w:rsidR="000E2392" w:rsidRDefault="000E2392">
            <w:pPr>
              <w:rPr>
                <w:sz w:val="1"/>
                <w:szCs w:val="1"/>
              </w:rPr>
            </w:pPr>
          </w:p>
        </w:tc>
      </w:tr>
      <w:tr w:rsidR="000E2392" w14:paraId="0E027A76" w14:textId="77777777">
        <w:trPr>
          <w:trHeight w:val="276"/>
        </w:trPr>
        <w:tc>
          <w:tcPr>
            <w:tcW w:w="1500" w:type="dxa"/>
            <w:tcBorders>
              <w:right w:val="single" w:sz="8" w:space="0" w:color="auto"/>
            </w:tcBorders>
            <w:vAlign w:val="bottom"/>
          </w:tcPr>
          <w:p w14:paraId="2E17E045" w14:textId="77777777" w:rsidR="000E2392" w:rsidRDefault="000E2392">
            <w:pPr>
              <w:rPr>
                <w:sz w:val="24"/>
                <w:szCs w:val="24"/>
              </w:rPr>
            </w:pPr>
          </w:p>
        </w:tc>
        <w:tc>
          <w:tcPr>
            <w:tcW w:w="3960" w:type="dxa"/>
            <w:vAlign w:val="bottom"/>
          </w:tcPr>
          <w:p w14:paraId="650395D9" w14:textId="77777777" w:rsidR="000E2392" w:rsidRDefault="000E2392">
            <w:pPr>
              <w:rPr>
                <w:sz w:val="24"/>
                <w:szCs w:val="24"/>
              </w:rPr>
            </w:pPr>
          </w:p>
        </w:tc>
        <w:tc>
          <w:tcPr>
            <w:tcW w:w="120" w:type="dxa"/>
            <w:tcBorders>
              <w:right w:val="single" w:sz="8" w:space="0" w:color="auto"/>
            </w:tcBorders>
            <w:vAlign w:val="bottom"/>
          </w:tcPr>
          <w:p w14:paraId="55989D6B" w14:textId="77777777" w:rsidR="000E2392" w:rsidRDefault="000E2392">
            <w:pPr>
              <w:rPr>
                <w:sz w:val="24"/>
                <w:szCs w:val="24"/>
              </w:rPr>
            </w:pPr>
          </w:p>
        </w:tc>
        <w:tc>
          <w:tcPr>
            <w:tcW w:w="3860" w:type="dxa"/>
            <w:vAlign w:val="bottom"/>
          </w:tcPr>
          <w:p w14:paraId="5ADBE7D0" w14:textId="77777777" w:rsidR="000E2392" w:rsidRDefault="00000000">
            <w:pPr>
              <w:ind w:left="60"/>
              <w:rPr>
                <w:sz w:val="20"/>
                <w:szCs w:val="20"/>
              </w:rPr>
            </w:pPr>
            <w:r>
              <w:rPr>
                <w:rFonts w:ascii="Arial" w:eastAsia="Arial" w:hAnsi="Arial" w:cs="Arial"/>
                <w:b/>
                <w:bCs/>
                <w:sz w:val="24"/>
                <w:szCs w:val="24"/>
              </w:rPr>
              <w:t>officer)</w:t>
            </w:r>
          </w:p>
        </w:tc>
        <w:tc>
          <w:tcPr>
            <w:tcW w:w="0" w:type="dxa"/>
            <w:vAlign w:val="bottom"/>
          </w:tcPr>
          <w:p w14:paraId="4158FD84" w14:textId="77777777" w:rsidR="000E2392" w:rsidRDefault="000E2392">
            <w:pPr>
              <w:rPr>
                <w:sz w:val="1"/>
                <w:szCs w:val="1"/>
              </w:rPr>
            </w:pPr>
          </w:p>
        </w:tc>
      </w:tr>
      <w:tr w:rsidR="000E2392" w14:paraId="2AA2E466" w14:textId="77777777">
        <w:trPr>
          <w:trHeight w:val="240"/>
        </w:trPr>
        <w:tc>
          <w:tcPr>
            <w:tcW w:w="1500" w:type="dxa"/>
            <w:tcBorders>
              <w:right w:val="single" w:sz="8" w:space="0" w:color="auto"/>
            </w:tcBorders>
            <w:vAlign w:val="bottom"/>
          </w:tcPr>
          <w:p w14:paraId="1020BB9D" w14:textId="77777777" w:rsidR="000E2392" w:rsidRDefault="000E2392">
            <w:pPr>
              <w:rPr>
                <w:sz w:val="20"/>
                <w:szCs w:val="20"/>
              </w:rPr>
            </w:pPr>
          </w:p>
        </w:tc>
        <w:tc>
          <w:tcPr>
            <w:tcW w:w="3960" w:type="dxa"/>
            <w:tcBorders>
              <w:bottom w:val="single" w:sz="8" w:space="0" w:color="auto"/>
            </w:tcBorders>
            <w:vAlign w:val="bottom"/>
          </w:tcPr>
          <w:p w14:paraId="52CA3918" w14:textId="77777777" w:rsidR="000E2392" w:rsidRDefault="000E2392">
            <w:pPr>
              <w:rPr>
                <w:sz w:val="20"/>
                <w:szCs w:val="20"/>
              </w:rPr>
            </w:pPr>
          </w:p>
        </w:tc>
        <w:tc>
          <w:tcPr>
            <w:tcW w:w="120" w:type="dxa"/>
            <w:tcBorders>
              <w:bottom w:val="single" w:sz="8" w:space="0" w:color="auto"/>
              <w:right w:val="single" w:sz="8" w:space="0" w:color="auto"/>
            </w:tcBorders>
            <w:vAlign w:val="bottom"/>
          </w:tcPr>
          <w:p w14:paraId="32FD3D5D" w14:textId="77777777" w:rsidR="000E2392" w:rsidRDefault="000E2392">
            <w:pPr>
              <w:rPr>
                <w:sz w:val="20"/>
                <w:szCs w:val="20"/>
              </w:rPr>
            </w:pPr>
          </w:p>
        </w:tc>
        <w:tc>
          <w:tcPr>
            <w:tcW w:w="3860" w:type="dxa"/>
            <w:tcBorders>
              <w:bottom w:val="single" w:sz="8" w:space="0" w:color="auto"/>
            </w:tcBorders>
            <w:vAlign w:val="bottom"/>
          </w:tcPr>
          <w:p w14:paraId="3827E4FD" w14:textId="77777777" w:rsidR="000E2392" w:rsidRDefault="000E2392">
            <w:pPr>
              <w:rPr>
                <w:sz w:val="20"/>
                <w:szCs w:val="20"/>
              </w:rPr>
            </w:pPr>
          </w:p>
        </w:tc>
        <w:tc>
          <w:tcPr>
            <w:tcW w:w="0" w:type="dxa"/>
            <w:vAlign w:val="bottom"/>
          </w:tcPr>
          <w:p w14:paraId="6D888D55" w14:textId="77777777" w:rsidR="000E2392" w:rsidRDefault="000E2392">
            <w:pPr>
              <w:rPr>
                <w:sz w:val="1"/>
                <w:szCs w:val="1"/>
              </w:rPr>
            </w:pPr>
          </w:p>
        </w:tc>
      </w:tr>
      <w:tr w:rsidR="000E2392" w14:paraId="1222A8A5" w14:textId="77777777">
        <w:trPr>
          <w:trHeight w:val="326"/>
        </w:trPr>
        <w:tc>
          <w:tcPr>
            <w:tcW w:w="1500" w:type="dxa"/>
            <w:tcBorders>
              <w:right w:val="single" w:sz="8" w:space="0" w:color="auto"/>
            </w:tcBorders>
            <w:vAlign w:val="bottom"/>
          </w:tcPr>
          <w:p w14:paraId="4620F3E6" w14:textId="77777777" w:rsidR="000E2392" w:rsidRDefault="000E2392">
            <w:pPr>
              <w:rPr>
                <w:sz w:val="24"/>
                <w:szCs w:val="24"/>
              </w:rPr>
            </w:pPr>
          </w:p>
        </w:tc>
        <w:tc>
          <w:tcPr>
            <w:tcW w:w="3960" w:type="dxa"/>
            <w:vAlign w:val="bottom"/>
          </w:tcPr>
          <w:p w14:paraId="79398608" w14:textId="77777777" w:rsidR="000E2392" w:rsidRDefault="00000000">
            <w:pPr>
              <w:ind w:left="60"/>
              <w:rPr>
                <w:sz w:val="20"/>
                <w:szCs w:val="20"/>
              </w:rPr>
            </w:pPr>
            <w:r>
              <w:rPr>
                <w:rFonts w:ascii="Arial" w:eastAsia="Arial" w:hAnsi="Arial" w:cs="Arial"/>
                <w:b/>
                <w:bCs/>
                <w:sz w:val="24"/>
                <w:szCs w:val="24"/>
              </w:rPr>
              <w:t>Fax</w:t>
            </w:r>
          </w:p>
        </w:tc>
        <w:tc>
          <w:tcPr>
            <w:tcW w:w="120" w:type="dxa"/>
            <w:tcBorders>
              <w:right w:val="single" w:sz="8" w:space="0" w:color="auto"/>
            </w:tcBorders>
            <w:vAlign w:val="bottom"/>
          </w:tcPr>
          <w:p w14:paraId="2ED7EC0D" w14:textId="77777777" w:rsidR="000E2392" w:rsidRDefault="000E2392">
            <w:pPr>
              <w:rPr>
                <w:sz w:val="24"/>
                <w:szCs w:val="24"/>
              </w:rPr>
            </w:pPr>
          </w:p>
        </w:tc>
        <w:tc>
          <w:tcPr>
            <w:tcW w:w="3860" w:type="dxa"/>
            <w:vAlign w:val="bottom"/>
          </w:tcPr>
          <w:p w14:paraId="2C876E0A" w14:textId="77777777" w:rsidR="000E2392" w:rsidRDefault="00000000">
            <w:pPr>
              <w:ind w:left="60"/>
              <w:rPr>
                <w:sz w:val="20"/>
                <w:szCs w:val="20"/>
              </w:rPr>
            </w:pPr>
            <w:r>
              <w:rPr>
                <w:rFonts w:ascii="Arial" w:eastAsia="Arial" w:hAnsi="Arial" w:cs="Arial"/>
                <w:b/>
                <w:bCs/>
                <w:sz w:val="24"/>
                <w:szCs w:val="24"/>
              </w:rPr>
              <w:t>E-mail</w:t>
            </w:r>
          </w:p>
        </w:tc>
        <w:tc>
          <w:tcPr>
            <w:tcW w:w="0" w:type="dxa"/>
            <w:vAlign w:val="bottom"/>
          </w:tcPr>
          <w:p w14:paraId="62953BC4" w14:textId="77777777" w:rsidR="000E2392" w:rsidRDefault="000E2392">
            <w:pPr>
              <w:rPr>
                <w:sz w:val="1"/>
                <w:szCs w:val="1"/>
              </w:rPr>
            </w:pPr>
          </w:p>
        </w:tc>
      </w:tr>
      <w:tr w:rsidR="000E2392" w14:paraId="041B628F" w14:textId="77777777">
        <w:trPr>
          <w:trHeight w:val="516"/>
        </w:trPr>
        <w:tc>
          <w:tcPr>
            <w:tcW w:w="1500" w:type="dxa"/>
            <w:tcBorders>
              <w:right w:val="single" w:sz="8" w:space="0" w:color="auto"/>
            </w:tcBorders>
            <w:vAlign w:val="bottom"/>
          </w:tcPr>
          <w:p w14:paraId="56AC7EA2" w14:textId="77777777" w:rsidR="000E2392" w:rsidRDefault="000E2392">
            <w:pPr>
              <w:rPr>
                <w:sz w:val="24"/>
                <w:szCs w:val="24"/>
              </w:rPr>
            </w:pPr>
          </w:p>
        </w:tc>
        <w:tc>
          <w:tcPr>
            <w:tcW w:w="3960" w:type="dxa"/>
            <w:tcBorders>
              <w:bottom w:val="single" w:sz="8" w:space="0" w:color="auto"/>
            </w:tcBorders>
            <w:vAlign w:val="bottom"/>
          </w:tcPr>
          <w:p w14:paraId="3282EBA3" w14:textId="77777777" w:rsidR="000E2392" w:rsidRDefault="000E2392">
            <w:pPr>
              <w:rPr>
                <w:sz w:val="24"/>
                <w:szCs w:val="24"/>
              </w:rPr>
            </w:pPr>
          </w:p>
        </w:tc>
        <w:tc>
          <w:tcPr>
            <w:tcW w:w="120" w:type="dxa"/>
            <w:tcBorders>
              <w:bottom w:val="single" w:sz="8" w:space="0" w:color="auto"/>
              <w:right w:val="single" w:sz="8" w:space="0" w:color="auto"/>
            </w:tcBorders>
            <w:vAlign w:val="bottom"/>
          </w:tcPr>
          <w:p w14:paraId="63969D6F" w14:textId="77777777" w:rsidR="000E2392" w:rsidRDefault="000E2392">
            <w:pPr>
              <w:rPr>
                <w:sz w:val="24"/>
                <w:szCs w:val="24"/>
              </w:rPr>
            </w:pPr>
          </w:p>
        </w:tc>
        <w:tc>
          <w:tcPr>
            <w:tcW w:w="3860" w:type="dxa"/>
            <w:tcBorders>
              <w:bottom w:val="single" w:sz="8" w:space="0" w:color="auto"/>
            </w:tcBorders>
            <w:vAlign w:val="bottom"/>
          </w:tcPr>
          <w:p w14:paraId="2422A7A2" w14:textId="77777777" w:rsidR="000E2392" w:rsidRDefault="000E2392">
            <w:pPr>
              <w:rPr>
                <w:sz w:val="24"/>
                <w:szCs w:val="24"/>
              </w:rPr>
            </w:pPr>
          </w:p>
        </w:tc>
        <w:tc>
          <w:tcPr>
            <w:tcW w:w="0" w:type="dxa"/>
            <w:vAlign w:val="bottom"/>
          </w:tcPr>
          <w:p w14:paraId="6085B270" w14:textId="77777777" w:rsidR="000E2392" w:rsidRDefault="000E2392">
            <w:pPr>
              <w:rPr>
                <w:sz w:val="1"/>
                <w:szCs w:val="1"/>
              </w:rPr>
            </w:pPr>
          </w:p>
        </w:tc>
      </w:tr>
      <w:tr w:rsidR="000E2392" w14:paraId="70A5BEB5" w14:textId="77777777">
        <w:trPr>
          <w:trHeight w:val="328"/>
        </w:trPr>
        <w:tc>
          <w:tcPr>
            <w:tcW w:w="1500" w:type="dxa"/>
            <w:tcBorders>
              <w:right w:val="single" w:sz="8" w:space="0" w:color="auto"/>
            </w:tcBorders>
            <w:vAlign w:val="bottom"/>
          </w:tcPr>
          <w:p w14:paraId="29A0C2B2" w14:textId="77777777" w:rsidR="000E2392" w:rsidRDefault="000E2392">
            <w:pPr>
              <w:rPr>
                <w:sz w:val="24"/>
                <w:szCs w:val="24"/>
              </w:rPr>
            </w:pPr>
          </w:p>
        </w:tc>
        <w:tc>
          <w:tcPr>
            <w:tcW w:w="3960" w:type="dxa"/>
            <w:vAlign w:val="bottom"/>
          </w:tcPr>
          <w:p w14:paraId="1759E9BA" w14:textId="77777777" w:rsidR="000E2392" w:rsidRDefault="00000000">
            <w:pPr>
              <w:ind w:left="60"/>
              <w:rPr>
                <w:sz w:val="20"/>
                <w:szCs w:val="20"/>
              </w:rPr>
            </w:pPr>
            <w:r>
              <w:rPr>
                <w:rFonts w:ascii="Arial" w:eastAsia="Arial" w:hAnsi="Arial" w:cs="Arial"/>
                <w:b/>
                <w:bCs/>
                <w:sz w:val="24"/>
                <w:szCs w:val="24"/>
              </w:rPr>
              <w:t>Job title</w:t>
            </w:r>
          </w:p>
        </w:tc>
        <w:tc>
          <w:tcPr>
            <w:tcW w:w="120" w:type="dxa"/>
            <w:tcBorders>
              <w:right w:val="single" w:sz="8" w:space="0" w:color="auto"/>
            </w:tcBorders>
            <w:vAlign w:val="bottom"/>
          </w:tcPr>
          <w:p w14:paraId="6F684DD9" w14:textId="77777777" w:rsidR="000E2392" w:rsidRDefault="000E2392">
            <w:pPr>
              <w:rPr>
                <w:sz w:val="24"/>
                <w:szCs w:val="24"/>
              </w:rPr>
            </w:pPr>
          </w:p>
        </w:tc>
        <w:tc>
          <w:tcPr>
            <w:tcW w:w="3860" w:type="dxa"/>
            <w:vAlign w:val="bottom"/>
          </w:tcPr>
          <w:p w14:paraId="0F7F7067" w14:textId="77777777" w:rsidR="000E2392" w:rsidRDefault="00000000">
            <w:pPr>
              <w:ind w:left="60"/>
              <w:rPr>
                <w:sz w:val="20"/>
                <w:szCs w:val="20"/>
              </w:rPr>
            </w:pPr>
            <w:r>
              <w:rPr>
                <w:rFonts w:ascii="Arial" w:eastAsia="Arial" w:hAnsi="Arial" w:cs="Arial"/>
                <w:b/>
                <w:bCs/>
                <w:sz w:val="24"/>
                <w:szCs w:val="24"/>
              </w:rPr>
              <w:t>Years with present Employer</w:t>
            </w:r>
          </w:p>
        </w:tc>
        <w:tc>
          <w:tcPr>
            <w:tcW w:w="0" w:type="dxa"/>
            <w:vAlign w:val="bottom"/>
          </w:tcPr>
          <w:p w14:paraId="2707C88E" w14:textId="77777777" w:rsidR="000E2392" w:rsidRDefault="000E2392">
            <w:pPr>
              <w:rPr>
                <w:sz w:val="1"/>
                <w:szCs w:val="1"/>
              </w:rPr>
            </w:pPr>
          </w:p>
        </w:tc>
      </w:tr>
      <w:tr w:rsidR="000E2392" w14:paraId="03E398F5" w14:textId="77777777">
        <w:trPr>
          <w:trHeight w:val="516"/>
        </w:trPr>
        <w:tc>
          <w:tcPr>
            <w:tcW w:w="1500" w:type="dxa"/>
            <w:tcBorders>
              <w:bottom w:val="single" w:sz="8" w:space="0" w:color="auto"/>
              <w:right w:val="single" w:sz="8" w:space="0" w:color="auto"/>
            </w:tcBorders>
            <w:vAlign w:val="bottom"/>
          </w:tcPr>
          <w:p w14:paraId="21921EC4" w14:textId="77777777" w:rsidR="000E2392" w:rsidRDefault="000E2392">
            <w:pPr>
              <w:rPr>
                <w:sz w:val="24"/>
                <w:szCs w:val="24"/>
              </w:rPr>
            </w:pPr>
          </w:p>
        </w:tc>
        <w:tc>
          <w:tcPr>
            <w:tcW w:w="3960" w:type="dxa"/>
            <w:tcBorders>
              <w:bottom w:val="single" w:sz="8" w:space="0" w:color="auto"/>
            </w:tcBorders>
            <w:vAlign w:val="bottom"/>
          </w:tcPr>
          <w:p w14:paraId="7DB3062A" w14:textId="77777777" w:rsidR="000E2392" w:rsidRDefault="000E2392">
            <w:pPr>
              <w:rPr>
                <w:sz w:val="24"/>
                <w:szCs w:val="24"/>
              </w:rPr>
            </w:pPr>
          </w:p>
        </w:tc>
        <w:tc>
          <w:tcPr>
            <w:tcW w:w="120" w:type="dxa"/>
            <w:tcBorders>
              <w:bottom w:val="single" w:sz="8" w:space="0" w:color="auto"/>
              <w:right w:val="single" w:sz="8" w:space="0" w:color="auto"/>
            </w:tcBorders>
            <w:vAlign w:val="bottom"/>
          </w:tcPr>
          <w:p w14:paraId="5800659A" w14:textId="77777777" w:rsidR="000E2392" w:rsidRDefault="000E2392">
            <w:pPr>
              <w:rPr>
                <w:sz w:val="24"/>
                <w:szCs w:val="24"/>
              </w:rPr>
            </w:pPr>
          </w:p>
        </w:tc>
        <w:tc>
          <w:tcPr>
            <w:tcW w:w="3860" w:type="dxa"/>
            <w:tcBorders>
              <w:bottom w:val="single" w:sz="8" w:space="0" w:color="auto"/>
            </w:tcBorders>
            <w:vAlign w:val="bottom"/>
          </w:tcPr>
          <w:p w14:paraId="2246B7F6" w14:textId="77777777" w:rsidR="000E2392" w:rsidRDefault="000E2392">
            <w:pPr>
              <w:rPr>
                <w:sz w:val="24"/>
                <w:szCs w:val="24"/>
              </w:rPr>
            </w:pPr>
          </w:p>
        </w:tc>
        <w:tc>
          <w:tcPr>
            <w:tcW w:w="0" w:type="dxa"/>
            <w:vAlign w:val="bottom"/>
          </w:tcPr>
          <w:p w14:paraId="0E0C2B3E" w14:textId="77777777" w:rsidR="000E2392" w:rsidRDefault="000E2392">
            <w:pPr>
              <w:rPr>
                <w:sz w:val="1"/>
                <w:szCs w:val="1"/>
              </w:rPr>
            </w:pPr>
          </w:p>
        </w:tc>
      </w:tr>
    </w:tbl>
    <w:p w14:paraId="4D6FA1A8" w14:textId="77777777" w:rsidR="000E2392" w:rsidRDefault="000E2392">
      <w:pPr>
        <w:spacing w:line="286" w:lineRule="exact"/>
        <w:rPr>
          <w:sz w:val="20"/>
          <w:szCs w:val="20"/>
        </w:rPr>
      </w:pPr>
    </w:p>
    <w:p w14:paraId="4E997BC7" w14:textId="77777777" w:rsidR="000E2392" w:rsidRDefault="00000000">
      <w:pPr>
        <w:spacing w:line="235" w:lineRule="auto"/>
        <w:ind w:left="140" w:right="200"/>
        <w:rPr>
          <w:sz w:val="20"/>
          <w:szCs w:val="20"/>
        </w:rPr>
      </w:pPr>
      <w:r>
        <w:rPr>
          <w:rFonts w:ascii="Arial" w:eastAsia="Arial" w:hAnsi="Arial" w:cs="Arial"/>
          <w:sz w:val="24"/>
          <w:szCs w:val="24"/>
        </w:rPr>
        <w:t>Summarize professional experience in reverse chronological order. Indicate particular technical and managerial experience relevant to the project.</w:t>
      </w:r>
    </w:p>
    <w:p w14:paraId="712E61A6" w14:textId="77777777" w:rsidR="000E2392" w:rsidRDefault="00000000">
      <w:pPr>
        <w:spacing w:line="20" w:lineRule="exact"/>
        <w:rPr>
          <w:sz w:val="20"/>
          <w:szCs w:val="20"/>
        </w:rPr>
      </w:pPr>
      <w:r>
        <w:rPr>
          <w:noProof/>
          <w:sz w:val="20"/>
          <w:szCs w:val="20"/>
        </w:rPr>
        <w:drawing>
          <wp:anchor distT="0" distB="0" distL="114300" distR="114300" simplePos="0" relativeHeight="251028480" behindDoc="1" locked="0" layoutInCell="0" allowOverlap="1" wp14:anchorId="637D1CAD" wp14:editId="51C20724">
            <wp:simplePos x="0" y="0"/>
            <wp:positionH relativeFrom="column">
              <wp:posOffset>106045</wp:posOffset>
            </wp:positionH>
            <wp:positionV relativeFrom="paragraph">
              <wp:posOffset>175895</wp:posOffset>
            </wp:positionV>
            <wp:extent cx="6017895" cy="1716405"/>
            <wp:effectExtent l="0" t="0" r="0" b="0"/>
            <wp:wrapNone/>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28"/>
                    <a:srcRect/>
                    <a:stretch>
                      <a:fillRect/>
                    </a:stretch>
                  </pic:blipFill>
                  <pic:spPr bwMode="auto">
                    <a:xfrm>
                      <a:off x="0" y="0"/>
                      <a:ext cx="6017895" cy="1716405"/>
                    </a:xfrm>
                    <a:prstGeom prst="rect">
                      <a:avLst/>
                    </a:prstGeom>
                    <a:noFill/>
                  </pic:spPr>
                </pic:pic>
              </a:graphicData>
            </a:graphic>
          </wp:anchor>
        </w:drawing>
      </w:r>
    </w:p>
    <w:p w14:paraId="1B650DC6" w14:textId="77777777" w:rsidR="000E2392" w:rsidRDefault="000E2392">
      <w:pPr>
        <w:sectPr w:rsidR="000E2392">
          <w:pgSz w:w="11920" w:h="16841"/>
          <w:pgMar w:top="735" w:right="1431" w:bottom="468" w:left="1060" w:header="0" w:footer="0" w:gutter="0"/>
          <w:cols w:space="720" w:equalWidth="0">
            <w:col w:w="9420"/>
          </w:cols>
        </w:sectPr>
      </w:pPr>
    </w:p>
    <w:p w14:paraId="0ECE3123" w14:textId="77777777" w:rsidR="000E2392" w:rsidRDefault="000E2392">
      <w:pPr>
        <w:spacing w:line="282" w:lineRule="exact"/>
        <w:rPr>
          <w:sz w:val="20"/>
          <w:szCs w:val="20"/>
        </w:rPr>
      </w:pPr>
    </w:p>
    <w:p w14:paraId="173FB4C7" w14:textId="77777777" w:rsidR="000E2392" w:rsidRDefault="00000000">
      <w:pPr>
        <w:ind w:left="240"/>
        <w:rPr>
          <w:sz w:val="20"/>
          <w:szCs w:val="20"/>
        </w:rPr>
      </w:pPr>
      <w:r>
        <w:rPr>
          <w:rFonts w:ascii="Arial" w:eastAsia="Arial" w:hAnsi="Arial" w:cs="Arial"/>
          <w:b/>
          <w:bCs/>
          <w:sz w:val="24"/>
          <w:szCs w:val="24"/>
        </w:rPr>
        <w:t>From</w:t>
      </w:r>
    </w:p>
    <w:p w14:paraId="0206FE74" w14:textId="77777777" w:rsidR="000E2392" w:rsidRDefault="00000000">
      <w:pPr>
        <w:spacing w:line="20" w:lineRule="exact"/>
        <w:rPr>
          <w:sz w:val="20"/>
          <w:szCs w:val="20"/>
        </w:rPr>
      </w:pPr>
      <w:r>
        <w:rPr>
          <w:sz w:val="20"/>
          <w:szCs w:val="20"/>
        </w:rPr>
        <w:br w:type="column"/>
      </w:r>
    </w:p>
    <w:p w14:paraId="615C588B" w14:textId="77777777" w:rsidR="000E2392" w:rsidRDefault="000E2392">
      <w:pPr>
        <w:spacing w:line="272" w:lineRule="exact"/>
        <w:rPr>
          <w:sz w:val="20"/>
          <w:szCs w:val="20"/>
        </w:rPr>
      </w:pPr>
    </w:p>
    <w:p w14:paraId="2EBDB360" w14:textId="77777777" w:rsidR="000E2392" w:rsidRDefault="00000000">
      <w:pPr>
        <w:rPr>
          <w:sz w:val="20"/>
          <w:szCs w:val="20"/>
        </w:rPr>
      </w:pPr>
      <w:r>
        <w:rPr>
          <w:rFonts w:ascii="Arial" w:eastAsia="Arial" w:hAnsi="Arial" w:cs="Arial"/>
          <w:b/>
          <w:bCs/>
        </w:rPr>
        <w:t>To</w:t>
      </w:r>
    </w:p>
    <w:p w14:paraId="3E97436A" w14:textId="77777777" w:rsidR="000E2392" w:rsidRDefault="00000000">
      <w:pPr>
        <w:spacing w:line="20" w:lineRule="exact"/>
        <w:rPr>
          <w:sz w:val="20"/>
          <w:szCs w:val="20"/>
        </w:rPr>
      </w:pPr>
      <w:r>
        <w:rPr>
          <w:sz w:val="20"/>
          <w:szCs w:val="20"/>
        </w:rPr>
        <w:br w:type="column"/>
      </w:r>
    </w:p>
    <w:p w14:paraId="4C0215AB" w14:textId="77777777" w:rsidR="000E2392" w:rsidRDefault="000E2392">
      <w:pPr>
        <w:spacing w:line="272" w:lineRule="exact"/>
        <w:rPr>
          <w:sz w:val="20"/>
          <w:szCs w:val="20"/>
        </w:rPr>
      </w:pPr>
    </w:p>
    <w:p w14:paraId="07062B00" w14:textId="77777777" w:rsidR="000E2392" w:rsidRDefault="00000000">
      <w:pPr>
        <w:spacing w:line="235" w:lineRule="auto"/>
        <w:ind w:right="1300"/>
        <w:rPr>
          <w:sz w:val="20"/>
          <w:szCs w:val="20"/>
        </w:rPr>
      </w:pPr>
      <w:r>
        <w:rPr>
          <w:rFonts w:ascii="Arial" w:eastAsia="Arial" w:hAnsi="Arial" w:cs="Arial"/>
          <w:b/>
          <w:bCs/>
          <w:sz w:val="24"/>
          <w:szCs w:val="24"/>
        </w:rPr>
        <w:t>Company/Project/Position/Relevant Technical and Management Experience</w:t>
      </w:r>
    </w:p>
    <w:p w14:paraId="12AC455E" w14:textId="77777777" w:rsidR="000E2392" w:rsidRDefault="000E2392">
      <w:pPr>
        <w:spacing w:line="200" w:lineRule="exact"/>
        <w:rPr>
          <w:sz w:val="20"/>
          <w:szCs w:val="20"/>
        </w:rPr>
      </w:pPr>
    </w:p>
    <w:p w14:paraId="75EDDA9F" w14:textId="77777777" w:rsidR="000E2392" w:rsidRDefault="000E2392">
      <w:pPr>
        <w:sectPr w:rsidR="000E2392">
          <w:type w:val="continuous"/>
          <w:pgSz w:w="11920" w:h="16841"/>
          <w:pgMar w:top="735" w:right="1431" w:bottom="468" w:left="1060" w:header="0" w:footer="0" w:gutter="0"/>
          <w:cols w:num="3" w:space="720" w:equalWidth="0">
            <w:col w:w="840" w:space="520"/>
            <w:col w:w="320" w:space="720"/>
            <w:col w:w="7020"/>
          </w:cols>
        </w:sectPr>
      </w:pPr>
    </w:p>
    <w:p w14:paraId="40E8FDCC" w14:textId="77777777" w:rsidR="000E2392" w:rsidRDefault="000E2392">
      <w:pPr>
        <w:spacing w:line="200" w:lineRule="exact"/>
        <w:rPr>
          <w:sz w:val="20"/>
          <w:szCs w:val="20"/>
        </w:rPr>
      </w:pPr>
    </w:p>
    <w:p w14:paraId="455D54A6" w14:textId="77777777" w:rsidR="000E2392" w:rsidRDefault="000E2392">
      <w:pPr>
        <w:spacing w:line="200" w:lineRule="exact"/>
        <w:rPr>
          <w:sz w:val="20"/>
          <w:szCs w:val="20"/>
        </w:rPr>
      </w:pPr>
    </w:p>
    <w:p w14:paraId="28854078" w14:textId="77777777" w:rsidR="000E2392" w:rsidRDefault="000E2392">
      <w:pPr>
        <w:spacing w:line="200" w:lineRule="exact"/>
        <w:rPr>
          <w:sz w:val="20"/>
          <w:szCs w:val="20"/>
        </w:rPr>
      </w:pPr>
    </w:p>
    <w:p w14:paraId="1B06FF1B" w14:textId="77777777" w:rsidR="000E2392" w:rsidRDefault="000E2392">
      <w:pPr>
        <w:spacing w:line="200" w:lineRule="exact"/>
        <w:rPr>
          <w:sz w:val="20"/>
          <w:szCs w:val="20"/>
        </w:rPr>
      </w:pPr>
    </w:p>
    <w:p w14:paraId="76757B88" w14:textId="77777777" w:rsidR="000E2392" w:rsidRDefault="000E2392">
      <w:pPr>
        <w:spacing w:line="200" w:lineRule="exact"/>
        <w:rPr>
          <w:sz w:val="20"/>
          <w:szCs w:val="20"/>
        </w:rPr>
      </w:pPr>
    </w:p>
    <w:p w14:paraId="1411109D" w14:textId="77777777" w:rsidR="000E2392" w:rsidRDefault="000E2392">
      <w:pPr>
        <w:spacing w:line="200" w:lineRule="exact"/>
        <w:rPr>
          <w:sz w:val="20"/>
          <w:szCs w:val="20"/>
        </w:rPr>
      </w:pPr>
    </w:p>
    <w:p w14:paraId="6DB7026B" w14:textId="77777777" w:rsidR="000E2392" w:rsidRDefault="000E2392">
      <w:pPr>
        <w:spacing w:line="200" w:lineRule="exact"/>
        <w:rPr>
          <w:sz w:val="20"/>
          <w:szCs w:val="20"/>
        </w:rPr>
      </w:pPr>
    </w:p>
    <w:p w14:paraId="20E4A33B" w14:textId="77777777" w:rsidR="000E2392" w:rsidRDefault="000E2392">
      <w:pPr>
        <w:spacing w:line="200" w:lineRule="exact"/>
        <w:rPr>
          <w:sz w:val="20"/>
          <w:szCs w:val="20"/>
        </w:rPr>
      </w:pPr>
    </w:p>
    <w:p w14:paraId="7E56D8AF" w14:textId="77777777" w:rsidR="000E2392" w:rsidRDefault="000E2392">
      <w:pPr>
        <w:spacing w:line="200" w:lineRule="exact"/>
        <w:rPr>
          <w:sz w:val="20"/>
          <w:szCs w:val="20"/>
        </w:rPr>
      </w:pPr>
    </w:p>
    <w:p w14:paraId="64C3B200" w14:textId="77777777" w:rsidR="000E2392" w:rsidRDefault="000E2392">
      <w:pPr>
        <w:spacing w:line="200" w:lineRule="exact"/>
        <w:rPr>
          <w:sz w:val="20"/>
          <w:szCs w:val="20"/>
        </w:rPr>
      </w:pPr>
    </w:p>
    <w:p w14:paraId="429090BA" w14:textId="77777777" w:rsidR="000E2392" w:rsidRDefault="000E2392">
      <w:pPr>
        <w:spacing w:line="200" w:lineRule="exact"/>
        <w:rPr>
          <w:sz w:val="20"/>
          <w:szCs w:val="20"/>
        </w:rPr>
      </w:pPr>
    </w:p>
    <w:p w14:paraId="3F0D0A89" w14:textId="77777777" w:rsidR="000E2392" w:rsidRDefault="000E2392">
      <w:pPr>
        <w:spacing w:line="200" w:lineRule="exact"/>
        <w:rPr>
          <w:sz w:val="20"/>
          <w:szCs w:val="20"/>
        </w:rPr>
      </w:pPr>
    </w:p>
    <w:p w14:paraId="7259F0E0" w14:textId="77777777" w:rsidR="000E2392" w:rsidRDefault="000E2392">
      <w:pPr>
        <w:spacing w:line="200" w:lineRule="exact"/>
        <w:rPr>
          <w:sz w:val="20"/>
          <w:szCs w:val="20"/>
        </w:rPr>
      </w:pPr>
    </w:p>
    <w:p w14:paraId="7F7AA9AC" w14:textId="77777777" w:rsidR="000E2392" w:rsidRDefault="000E2392">
      <w:pPr>
        <w:spacing w:line="200" w:lineRule="exact"/>
        <w:rPr>
          <w:sz w:val="20"/>
          <w:szCs w:val="20"/>
        </w:rPr>
      </w:pPr>
    </w:p>
    <w:p w14:paraId="1FCC25B2" w14:textId="77777777" w:rsidR="000E2392" w:rsidRDefault="000E2392">
      <w:pPr>
        <w:spacing w:line="200" w:lineRule="exact"/>
        <w:rPr>
          <w:sz w:val="20"/>
          <w:szCs w:val="20"/>
        </w:rPr>
      </w:pPr>
    </w:p>
    <w:p w14:paraId="75CEDB07" w14:textId="77777777" w:rsidR="000E2392" w:rsidRDefault="000E2392">
      <w:pPr>
        <w:spacing w:line="200" w:lineRule="exact"/>
        <w:rPr>
          <w:sz w:val="20"/>
          <w:szCs w:val="20"/>
        </w:rPr>
      </w:pPr>
    </w:p>
    <w:p w14:paraId="1BB592AE" w14:textId="77777777" w:rsidR="000E2392" w:rsidRDefault="000E2392">
      <w:pPr>
        <w:spacing w:line="200" w:lineRule="exact"/>
        <w:rPr>
          <w:sz w:val="20"/>
          <w:szCs w:val="20"/>
        </w:rPr>
      </w:pPr>
    </w:p>
    <w:p w14:paraId="1FC8EFDC" w14:textId="77777777" w:rsidR="000E2392" w:rsidRDefault="000E2392">
      <w:pPr>
        <w:spacing w:line="200" w:lineRule="exact"/>
        <w:rPr>
          <w:sz w:val="20"/>
          <w:szCs w:val="20"/>
        </w:rPr>
      </w:pPr>
    </w:p>
    <w:p w14:paraId="7AA68BCE" w14:textId="77777777" w:rsidR="000E2392" w:rsidRDefault="000E2392">
      <w:pPr>
        <w:spacing w:line="200" w:lineRule="exact"/>
        <w:rPr>
          <w:sz w:val="20"/>
          <w:szCs w:val="20"/>
        </w:rPr>
      </w:pPr>
    </w:p>
    <w:p w14:paraId="624E6993" w14:textId="77777777" w:rsidR="000E2392" w:rsidRDefault="000E2392">
      <w:pPr>
        <w:spacing w:line="200" w:lineRule="exact"/>
        <w:rPr>
          <w:sz w:val="20"/>
          <w:szCs w:val="20"/>
        </w:rPr>
      </w:pPr>
    </w:p>
    <w:p w14:paraId="75352376" w14:textId="77777777" w:rsidR="000E2392" w:rsidRDefault="000E2392">
      <w:pPr>
        <w:spacing w:line="265" w:lineRule="exact"/>
        <w:rPr>
          <w:sz w:val="20"/>
          <w:szCs w:val="20"/>
        </w:rPr>
      </w:pPr>
    </w:p>
    <w:p w14:paraId="129E57C3" w14:textId="77777777" w:rsidR="000E2392" w:rsidRDefault="00000000">
      <w:pPr>
        <w:ind w:right="-399"/>
        <w:jc w:val="center"/>
        <w:rPr>
          <w:sz w:val="20"/>
          <w:szCs w:val="20"/>
        </w:rPr>
      </w:pPr>
      <w:r>
        <w:rPr>
          <w:rFonts w:eastAsia="Times New Roman"/>
          <w:sz w:val="18"/>
          <w:szCs w:val="18"/>
        </w:rPr>
        <w:t>52</w:t>
      </w:r>
    </w:p>
    <w:p w14:paraId="5F998AE9" w14:textId="77777777" w:rsidR="000E2392" w:rsidRDefault="000E2392">
      <w:pPr>
        <w:sectPr w:rsidR="000E2392">
          <w:type w:val="continuous"/>
          <w:pgSz w:w="11920" w:h="16841"/>
          <w:pgMar w:top="735" w:right="1431" w:bottom="468" w:left="1060" w:header="0" w:footer="0" w:gutter="0"/>
          <w:cols w:space="720" w:equalWidth="0">
            <w:col w:w="9420"/>
          </w:cols>
        </w:sectPr>
      </w:pPr>
    </w:p>
    <w:p w14:paraId="2072F9E4" w14:textId="77777777" w:rsidR="000E2392" w:rsidRDefault="00000000">
      <w:pPr>
        <w:rPr>
          <w:sz w:val="20"/>
          <w:szCs w:val="20"/>
        </w:rPr>
      </w:pPr>
      <w:bookmarkStart w:id="55" w:name="page56"/>
      <w:bookmarkEnd w:id="55"/>
      <w:r>
        <w:rPr>
          <w:rFonts w:eastAsia="Times New Roman"/>
          <w:sz w:val="16"/>
          <w:szCs w:val="16"/>
        </w:rPr>
        <w:lastRenderedPageBreak/>
        <w:t>Letters of Bid &amp; Schedules to Bid</w:t>
      </w:r>
    </w:p>
    <w:p w14:paraId="75E97338"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029504" behindDoc="1" locked="0" layoutInCell="0" allowOverlap="1" wp14:anchorId="1B98D84E" wp14:editId="51AEF536">
                <wp:simplePos x="0" y="0"/>
                <wp:positionH relativeFrom="column">
                  <wp:posOffset>-19685</wp:posOffset>
                </wp:positionH>
                <wp:positionV relativeFrom="paragraph">
                  <wp:posOffset>18415</wp:posOffset>
                </wp:positionV>
                <wp:extent cx="5769610" cy="0"/>
                <wp:effectExtent l="0" t="0" r="0" b="0"/>
                <wp:wrapNone/>
                <wp:docPr id="178" name="Shape 17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69610" cy="4763"/>
                        </a:xfrm>
                        <a:prstGeom prst="line">
                          <a:avLst/>
                        </a:prstGeom>
                        <a:solidFill>
                          <a:srgbClr val="FFFFFF"/>
                        </a:solidFill>
                        <a:ln w="5715">
                          <a:solidFill>
                            <a:srgbClr val="000000"/>
                          </a:solidFill>
                          <a:miter lim="800000"/>
                          <a:headEnd/>
                          <a:tailEnd/>
                        </a:ln>
                      </wps:spPr>
                      <wps:bodyPr/>
                    </wps:wsp>
                  </a:graphicData>
                </a:graphic>
              </wp:anchor>
            </w:drawing>
          </mc:Choice>
          <mc:Fallback>
            <w:pict>
              <v:line w14:anchorId="62795F2C" id="Shape 178" o:spid="_x0000_s1026" style="position:absolute;z-index:-252286976;visibility:visible;mso-wrap-style:square;mso-wrap-distance-left:9pt;mso-wrap-distance-top:0;mso-wrap-distance-right:9pt;mso-wrap-distance-bottom:0;mso-position-horizontal:absolute;mso-position-horizontal-relative:text;mso-position-vertical:absolute;mso-position-vertical-relative:text" from="-1.55pt,1.45pt" to="452.7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SNxpQEAAF0DAAAOAAAAZHJzL2Uyb0RvYy54bWysU8tu2zAQvBfoPxC815TTxkkEyzkkdS9B&#10;GyDtB6z5sIjyBS5ryX9fkrKVpO0pKA8E98HRzHC1vh2tIQcZUXvX0eWioUQ67oV2+47++L79cE0J&#10;JnACjHeyo0eJ9Hbz/t16CK288L03QkaSQRy2Q+hon1JoGUPeSwu48EG6XFQ+Wkg5jHsmIgwZ3Rp2&#10;0TQrNvgoQvRcIubs/VSkm4qvlOTpm1IoEzEdzdxS3WPdd2VnmzW0+wih1/xEA97AwoJ2+aMz1D0k&#10;IL+i/gvKah49epUW3FvmldJcVg1ZzbL5Q81TD0FWLdkcDLNN+P9g+dfDnXuMhTof3VN48PwnZlPY&#10;ELCdiyXAMLWNKtrSnrmTsRp5nI2UYyI8Jy+vVjerZfab59qnq9XH4jOD9nw3RExfpLekHDpqtCsy&#10;oYXDA6ap9dxS0uiNFlttTA3ifndnIjlAftJtXSf0V23GkaEQWV5W5Fc1fAnR1PUvCKtTnk2jbUev&#10;5yZoewnisxN1chJoM52zOuNOvk1WFdN2Xhwf49nP/IbVhtO8lSF5Gdfbz3/F5jcAAAD//wMAUEsD&#10;BBQABgAIAAAAIQANHx/H2wAAAAYBAAAPAAAAZHJzL2Rvd25yZXYueG1sTI5Ra8IwFIXfB/sP4Qp7&#10;GZpUqaxdUymD+TLGUPcDYnNtis1NaWKt/35xL9vj4Ry+8xWbyXZsxMG3jiQkCwEMqXa6pUbC9+F9&#10;/gLMB0VadY5Qwg09bMrHh0Ll2l1ph+M+NCxCyOdKggmhzzn3tUGr/ML1SLE7ucGqEOPQcD2oa4Tb&#10;ji+FWHOrWooPRvX4ZrA+7y9WQtjy6nPcPSdiffhIsxOfKv9lpHyaTdUrsIBT+BvDXT+qQxmdju5C&#10;2rNOwnyVxKWEZQYs1plIU2DH38zLgv/XL38AAAD//wMAUEsBAi0AFAAGAAgAAAAhALaDOJL+AAAA&#10;4QEAABMAAAAAAAAAAAAAAAAAAAAAAFtDb250ZW50X1R5cGVzXS54bWxQSwECLQAUAAYACAAAACEA&#10;OP0h/9YAAACUAQAACwAAAAAAAAAAAAAAAAAvAQAAX3JlbHMvLnJlbHNQSwECLQAUAAYACAAAACEA&#10;W4EjcaUBAABdAwAADgAAAAAAAAAAAAAAAAAuAgAAZHJzL2Uyb0RvYy54bWxQSwECLQAUAAYACAAA&#10;ACEADR8fx9sAAAAGAQAADwAAAAAAAAAAAAAAAAD/AwAAZHJzL2Rvd25yZXYueG1sUEsFBgAAAAAE&#10;AAQA8wAAAAcFAAAAAA==&#10;" o:allowincell="f" filled="t" strokeweight=".45pt">
                <v:stroke joinstyle="miter"/>
                <o:lock v:ext="edit" shapetype="f"/>
              </v:line>
            </w:pict>
          </mc:Fallback>
        </mc:AlternateContent>
      </w:r>
    </w:p>
    <w:p w14:paraId="17F631EB" w14:textId="77777777" w:rsidR="000E2392" w:rsidRDefault="000E2392">
      <w:pPr>
        <w:sectPr w:rsidR="000E2392">
          <w:pgSz w:w="11920" w:h="16841"/>
          <w:pgMar w:top="762" w:right="1440" w:bottom="468" w:left="1440" w:header="0" w:footer="0" w:gutter="0"/>
          <w:cols w:space="720" w:equalWidth="0">
            <w:col w:w="9031"/>
          </w:cols>
        </w:sectPr>
      </w:pPr>
    </w:p>
    <w:p w14:paraId="5AE5C08A" w14:textId="77777777" w:rsidR="000E2392" w:rsidRDefault="000E2392">
      <w:pPr>
        <w:spacing w:line="200" w:lineRule="exact"/>
        <w:rPr>
          <w:sz w:val="20"/>
          <w:szCs w:val="20"/>
        </w:rPr>
      </w:pPr>
    </w:p>
    <w:p w14:paraId="3B184281" w14:textId="77777777" w:rsidR="000E2392" w:rsidRDefault="000E2392">
      <w:pPr>
        <w:spacing w:line="200" w:lineRule="exact"/>
        <w:rPr>
          <w:sz w:val="20"/>
          <w:szCs w:val="20"/>
        </w:rPr>
      </w:pPr>
    </w:p>
    <w:p w14:paraId="2CBC1692" w14:textId="77777777" w:rsidR="000E2392" w:rsidRDefault="000E2392">
      <w:pPr>
        <w:spacing w:line="200" w:lineRule="exact"/>
        <w:rPr>
          <w:sz w:val="20"/>
          <w:szCs w:val="20"/>
        </w:rPr>
      </w:pPr>
    </w:p>
    <w:p w14:paraId="46BAB25C" w14:textId="77777777" w:rsidR="000E2392" w:rsidRDefault="000E2392">
      <w:pPr>
        <w:spacing w:line="200" w:lineRule="exact"/>
        <w:rPr>
          <w:sz w:val="20"/>
          <w:szCs w:val="20"/>
        </w:rPr>
      </w:pPr>
    </w:p>
    <w:p w14:paraId="03594CAA" w14:textId="77777777" w:rsidR="000E2392" w:rsidRDefault="000E2392">
      <w:pPr>
        <w:spacing w:line="200" w:lineRule="exact"/>
        <w:rPr>
          <w:sz w:val="20"/>
          <w:szCs w:val="20"/>
        </w:rPr>
      </w:pPr>
    </w:p>
    <w:p w14:paraId="13DED60D" w14:textId="77777777" w:rsidR="000E2392" w:rsidRDefault="000E2392">
      <w:pPr>
        <w:spacing w:line="200" w:lineRule="exact"/>
        <w:rPr>
          <w:sz w:val="20"/>
          <w:szCs w:val="20"/>
        </w:rPr>
      </w:pPr>
    </w:p>
    <w:p w14:paraId="66C65E5A" w14:textId="77777777" w:rsidR="000E2392" w:rsidRDefault="000E2392">
      <w:pPr>
        <w:spacing w:line="200" w:lineRule="exact"/>
        <w:rPr>
          <w:sz w:val="20"/>
          <w:szCs w:val="20"/>
        </w:rPr>
      </w:pPr>
    </w:p>
    <w:p w14:paraId="631E9449" w14:textId="77777777" w:rsidR="000E2392" w:rsidRDefault="000E2392">
      <w:pPr>
        <w:spacing w:line="200" w:lineRule="exact"/>
        <w:rPr>
          <w:sz w:val="20"/>
          <w:szCs w:val="20"/>
        </w:rPr>
      </w:pPr>
    </w:p>
    <w:p w14:paraId="272B9C72" w14:textId="77777777" w:rsidR="000E2392" w:rsidRDefault="000E2392">
      <w:pPr>
        <w:spacing w:line="200" w:lineRule="exact"/>
        <w:rPr>
          <w:sz w:val="20"/>
          <w:szCs w:val="20"/>
        </w:rPr>
      </w:pPr>
    </w:p>
    <w:p w14:paraId="4F1D98C8" w14:textId="77777777" w:rsidR="000E2392" w:rsidRDefault="000E2392">
      <w:pPr>
        <w:spacing w:line="200" w:lineRule="exact"/>
        <w:rPr>
          <w:sz w:val="20"/>
          <w:szCs w:val="20"/>
        </w:rPr>
      </w:pPr>
    </w:p>
    <w:p w14:paraId="3D7B028E" w14:textId="77777777" w:rsidR="000E2392" w:rsidRDefault="000E2392">
      <w:pPr>
        <w:spacing w:line="200" w:lineRule="exact"/>
        <w:rPr>
          <w:sz w:val="20"/>
          <w:szCs w:val="20"/>
        </w:rPr>
      </w:pPr>
    </w:p>
    <w:p w14:paraId="331DC985" w14:textId="77777777" w:rsidR="000E2392" w:rsidRDefault="000E2392">
      <w:pPr>
        <w:spacing w:line="200" w:lineRule="exact"/>
        <w:rPr>
          <w:sz w:val="20"/>
          <w:szCs w:val="20"/>
        </w:rPr>
      </w:pPr>
    </w:p>
    <w:p w14:paraId="18C8B52E" w14:textId="77777777" w:rsidR="000E2392" w:rsidRDefault="000E2392">
      <w:pPr>
        <w:spacing w:line="200" w:lineRule="exact"/>
        <w:rPr>
          <w:sz w:val="20"/>
          <w:szCs w:val="20"/>
        </w:rPr>
      </w:pPr>
    </w:p>
    <w:p w14:paraId="66DB7296" w14:textId="77777777" w:rsidR="000E2392" w:rsidRDefault="000E2392">
      <w:pPr>
        <w:spacing w:line="200" w:lineRule="exact"/>
        <w:rPr>
          <w:sz w:val="20"/>
          <w:szCs w:val="20"/>
        </w:rPr>
      </w:pPr>
    </w:p>
    <w:p w14:paraId="0BC7CC45" w14:textId="77777777" w:rsidR="000E2392" w:rsidRDefault="000E2392">
      <w:pPr>
        <w:spacing w:line="200" w:lineRule="exact"/>
        <w:rPr>
          <w:sz w:val="20"/>
          <w:szCs w:val="20"/>
        </w:rPr>
      </w:pPr>
    </w:p>
    <w:p w14:paraId="0AF43C80" w14:textId="77777777" w:rsidR="000E2392" w:rsidRDefault="000E2392">
      <w:pPr>
        <w:spacing w:line="200" w:lineRule="exact"/>
        <w:rPr>
          <w:sz w:val="20"/>
          <w:szCs w:val="20"/>
        </w:rPr>
      </w:pPr>
    </w:p>
    <w:p w14:paraId="56C1AE46" w14:textId="77777777" w:rsidR="000E2392" w:rsidRDefault="000E2392">
      <w:pPr>
        <w:spacing w:line="200" w:lineRule="exact"/>
        <w:rPr>
          <w:sz w:val="20"/>
          <w:szCs w:val="20"/>
        </w:rPr>
      </w:pPr>
    </w:p>
    <w:p w14:paraId="5F47A0F9" w14:textId="77777777" w:rsidR="000E2392" w:rsidRDefault="000E2392">
      <w:pPr>
        <w:spacing w:line="200" w:lineRule="exact"/>
        <w:rPr>
          <w:sz w:val="20"/>
          <w:szCs w:val="20"/>
        </w:rPr>
      </w:pPr>
    </w:p>
    <w:p w14:paraId="59F75FB9" w14:textId="77777777" w:rsidR="000E2392" w:rsidRDefault="000E2392">
      <w:pPr>
        <w:spacing w:line="200" w:lineRule="exact"/>
        <w:rPr>
          <w:sz w:val="20"/>
          <w:szCs w:val="20"/>
        </w:rPr>
      </w:pPr>
    </w:p>
    <w:p w14:paraId="0220324C" w14:textId="77777777" w:rsidR="000E2392" w:rsidRDefault="000E2392">
      <w:pPr>
        <w:spacing w:line="200" w:lineRule="exact"/>
        <w:rPr>
          <w:sz w:val="20"/>
          <w:szCs w:val="20"/>
        </w:rPr>
      </w:pPr>
    </w:p>
    <w:p w14:paraId="28364B47" w14:textId="77777777" w:rsidR="000E2392" w:rsidRDefault="000E2392">
      <w:pPr>
        <w:spacing w:line="200" w:lineRule="exact"/>
        <w:rPr>
          <w:sz w:val="20"/>
          <w:szCs w:val="20"/>
        </w:rPr>
      </w:pPr>
    </w:p>
    <w:p w14:paraId="45F2A914" w14:textId="77777777" w:rsidR="000E2392" w:rsidRDefault="000E2392">
      <w:pPr>
        <w:spacing w:line="200" w:lineRule="exact"/>
        <w:rPr>
          <w:sz w:val="20"/>
          <w:szCs w:val="20"/>
        </w:rPr>
      </w:pPr>
    </w:p>
    <w:p w14:paraId="094D3D49" w14:textId="77777777" w:rsidR="000E2392" w:rsidRDefault="000E2392">
      <w:pPr>
        <w:spacing w:line="200" w:lineRule="exact"/>
        <w:rPr>
          <w:sz w:val="20"/>
          <w:szCs w:val="20"/>
        </w:rPr>
      </w:pPr>
    </w:p>
    <w:p w14:paraId="7334C4E6" w14:textId="77777777" w:rsidR="000E2392" w:rsidRDefault="000E2392">
      <w:pPr>
        <w:spacing w:line="200" w:lineRule="exact"/>
        <w:rPr>
          <w:sz w:val="20"/>
          <w:szCs w:val="20"/>
        </w:rPr>
      </w:pPr>
    </w:p>
    <w:p w14:paraId="4A72B247" w14:textId="77777777" w:rsidR="000E2392" w:rsidRDefault="000E2392">
      <w:pPr>
        <w:spacing w:line="200" w:lineRule="exact"/>
        <w:rPr>
          <w:sz w:val="20"/>
          <w:szCs w:val="20"/>
        </w:rPr>
      </w:pPr>
    </w:p>
    <w:p w14:paraId="2D2E180C" w14:textId="77777777" w:rsidR="000E2392" w:rsidRDefault="000E2392">
      <w:pPr>
        <w:spacing w:line="200" w:lineRule="exact"/>
        <w:rPr>
          <w:sz w:val="20"/>
          <w:szCs w:val="20"/>
        </w:rPr>
      </w:pPr>
    </w:p>
    <w:p w14:paraId="5C5D5E6C" w14:textId="77777777" w:rsidR="000E2392" w:rsidRDefault="000E2392">
      <w:pPr>
        <w:spacing w:line="205" w:lineRule="exact"/>
        <w:rPr>
          <w:sz w:val="20"/>
          <w:szCs w:val="20"/>
        </w:rPr>
      </w:pPr>
    </w:p>
    <w:p w14:paraId="04FC3BD1" w14:textId="77777777" w:rsidR="000E2392" w:rsidRDefault="00000000">
      <w:pPr>
        <w:ind w:right="11"/>
        <w:jc w:val="center"/>
        <w:rPr>
          <w:sz w:val="20"/>
          <w:szCs w:val="20"/>
        </w:rPr>
      </w:pPr>
      <w:r>
        <w:rPr>
          <w:rFonts w:ascii="Arial" w:eastAsia="Arial" w:hAnsi="Arial" w:cs="Arial"/>
          <w:b/>
          <w:bCs/>
          <w:sz w:val="48"/>
          <w:szCs w:val="48"/>
        </w:rPr>
        <w:t>LETTERS OF</w:t>
      </w:r>
    </w:p>
    <w:p w14:paraId="5B8F6796" w14:textId="77777777" w:rsidR="000E2392" w:rsidRDefault="00000000">
      <w:pPr>
        <w:ind w:right="-8"/>
        <w:jc w:val="center"/>
        <w:rPr>
          <w:sz w:val="20"/>
          <w:szCs w:val="20"/>
        </w:rPr>
      </w:pPr>
      <w:r>
        <w:rPr>
          <w:rFonts w:ascii="Arial" w:eastAsia="Arial" w:hAnsi="Arial" w:cs="Arial"/>
          <w:b/>
          <w:bCs/>
          <w:sz w:val="48"/>
          <w:szCs w:val="48"/>
        </w:rPr>
        <w:t>BID AND</w:t>
      </w:r>
    </w:p>
    <w:p w14:paraId="2785DB35" w14:textId="77777777" w:rsidR="000E2392" w:rsidRDefault="000E2392">
      <w:pPr>
        <w:spacing w:line="12" w:lineRule="exact"/>
        <w:rPr>
          <w:sz w:val="20"/>
          <w:szCs w:val="20"/>
        </w:rPr>
      </w:pPr>
    </w:p>
    <w:p w14:paraId="55374171" w14:textId="77777777" w:rsidR="000E2392" w:rsidRDefault="00000000">
      <w:pPr>
        <w:ind w:right="-8"/>
        <w:jc w:val="center"/>
        <w:rPr>
          <w:sz w:val="20"/>
          <w:szCs w:val="20"/>
        </w:rPr>
      </w:pPr>
      <w:r>
        <w:rPr>
          <w:rFonts w:ascii="Arial" w:eastAsia="Arial" w:hAnsi="Arial" w:cs="Arial"/>
          <w:b/>
          <w:bCs/>
          <w:sz w:val="47"/>
          <w:szCs w:val="47"/>
        </w:rPr>
        <w:t>SCHEDULES TO BID</w:t>
      </w:r>
    </w:p>
    <w:p w14:paraId="43D666F0" w14:textId="77777777" w:rsidR="000E2392" w:rsidRDefault="000E2392">
      <w:pPr>
        <w:spacing w:line="200" w:lineRule="exact"/>
        <w:rPr>
          <w:sz w:val="20"/>
          <w:szCs w:val="20"/>
        </w:rPr>
      </w:pPr>
    </w:p>
    <w:p w14:paraId="1337EBB1" w14:textId="77777777" w:rsidR="000E2392" w:rsidRDefault="000E2392">
      <w:pPr>
        <w:spacing w:line="200" w:lineRule="exact"/>
        <w:rPr>
          <w:sz w:val="20"/>
          <w:szCs w:val="20"/>
        </w:rPr>
      </w:pPr>
    </w:p>
    <w:p w14:paraId="6359AB5B" w14:textId="77777777" w:rsidR="000E2392" w:rsidRDefault="000E2392">
      <w:pPr>
        <w:spacing w:line="200" w:lineRule="exact"/>
        <w:rPr>
          <w:sz w:val="20"/>
          <w:szCs w:val="20"/>
        </w:rPr>
      </w:pPr>
    </w:p>
    <w:p w14:paraId="020FBBE5" w14:textId="77777777" w:rsidR="000E2392" w:rsidRDefault="000E2392">
      <w:pPr>
        <w:spacing w:line="200" w:lineRule="exact"/>
        <w:rPr>
          <w:sz w:val="20"/>
          <w:szCs w:val="20"/>
        </w:rPr>
      </w:pPr>
    </w:p>
    <w:p w14:paraId="30A80101" w14:textId="77777777" w:rsidR="000E2392" w:rsidRDefault="000E2392">
      <w:pPr>
        <w:spacing w:line="200" w:lineRule="exact"/>
        <w:rPr>
          <w:sz w:val="20"/>
          <w:szCs w:val="20"/>
        </w:rPr>
      </w:pPr>
    </w:p>
    <w:p w14:paraId="383B61C7" w14:textId="77777777" w:rsidR="000E2392" w:rsidRDefault="000E2392">
      <w:pPr>
        <w:spacing w:line="200" w:lineRule="exact"/>
        <w:rPr>
          <w:sz w:val="20"/>
          <w:szCs w:val="20"/>
        </w:rPr>
      </w:pPr>
    </w:p>
    <w:p w14:paraId="5922D4AD" w14:textId="77777777" w:rsidR="000E2392" w:rsidRDefault="000E2392">
      <w:pPr>
        <w:spacing w:line="200" w:lineRule="exact"/>
        <w:rPr>
          <w:sz w:val="20"/>
          <w:szCs w:val="20"/>
        </w:rPr>
      </w:pPr>
    </w:p>
    <w:p w14:paraId="2845D255" w14:textId="77777777" w:rsidR="000E2392" w:rsidRDefault="000E2392">
      <w:pPr>
        <w:spacing w:line="200" w:lineRule="exact"/>
        <w:rPr>
          <w:sz w:val="20"/>
          <w:szCs w:val="20"/>
        </w:rPr>
      </w:pPr>
    </w:p>
    <w:p w14:paraId="19A2C66C" w14:textId="77777777" w:rsidR="000E2392" w:rsidRDefault="000E2392">
      <w:pPr>
        <w:spacing w:line="200" w:lineRule="exact"/>
        <w:rPr>
          <w:sz w:val="20"/>
          <w:szCs w:val="20"/>
        </w:rPr>
      </w:pPr>
    </w:p>
    <w:p w14:paraId="14A2D1E9" w14:textId="77777777" w:rsidR="000E2392" w:rsidRDefault="000E2392">
      <w:pPr>
        <w:spacing w:line="200" w:lineRule="exact"/>
        <w:rPr>
          <w:sz w:val="20"/>
          <w:szCs w:val="20"/>
        </w:rPr>
      </w:pPr>
    </w:p>
    <w:p w14:paraId="455BA5B8" w14:textId="77777777" w:rsidR="000E2392" w:rsidRDefault="000E2392">
      <w:pPr>
        <w:spacing w:line="200" w:lineRule="exact"/>
        <w:rPr>
          <w:sz w:val="20"/>
          <w:szCs w:val="20"/>
        </w:rPr>
      </w:pPr>
    </w:p>
    <w:p w14:paraId="67F16805" w14:textId="77777777" w:rsidR="000E2392" w:rsidRDefault="000E2392">
      <w:pPr>
        <w:spacing w:line="200" w:lineRule="exact"/>
        <w:rPr>
          <w:sz w:val="20"/>
          <w:szCs w:val="20"/>
        </w:rPr>
      </w:pPr>
    </w:p>
    <w:p w14:paraId="33308266" w14:textId="77777777" w:rsidR="000E2392" w:rsidRDefault="000E2392">
      <w:pPr>
        <w:spacing w:line="200" w:lineRule="exact"/>
        <w:rPr>
          <w:sz w:val="20"/>
          <w:szCs w:val="20"/>
        </w:rPr>
      </w:pPr>
    </w:p>
    <w:p w14:paraId="67076330" w14:textId="77777777" w:rsidR="000E2392" w:rsidRDefault="000E2392">
      <w:pPr>
        <w:spacing w:line="200" w:lineRule="exact"/>
        <w:rPr>
          <w:sz w:val="20"/>
          <w:szCs w:val="20"/>
        </w:rPr>
      </w:pPr>
    </w:p>
    <w:p w14:paraId="21750401" w14:textId="77777777" w:rsidR="000E2392" w:rsidRDefault="000E2392">
      <w:pPr>
        <w:spacing w:line="200" w:lineRule="exact"/>
        <w:rPr>
          <w:sz w:val="20"/>
          <w:szCs w:val="20"/>
        </w:rPr>
      </w:pPr>
    </w:p>
    <w:p w14:paraId="21274C7E" w14:textId="77777777" w:rsidR="000E2392" w:rsidRDefault="000E2392">
      <w:pPr>
        <w:spacing w:line="200" w:lineRule="exact"/>
        <w:rPr>
          <w:sz w:val="20"/>
          <w:szCs w:val="20"/>
        </w:rPr>
      </w:pPr>
    </w:p>
    <w:p w14:paraId="7BAE451A" w14:textId="77777777" w:rsidR="000E2392" w:rsidRDefault="000E2392">
      <w:pPr>
        <w:spacing w:line="200" w:lineRule="exact"/>
        <w:rPr>
          <w:sz w:val="20"/>
          <w:szCs w:val="20"/>
        </w:rPr>
      </w:pPr>
    </w:p>
    <w:p w14:paraId="679DF3A6" w14:textId="77777777" w:rsidR="000E2392" w:rsidRDefault="000E2392">
      <w:pPr>
        <w:spacing w:line="200" w:lineRule="exact"/>
        <w:rPr>
          <w:sz w:val="20"/>
          <w:szCs w:val="20"/>
        </w:rPr>
      </w:pPr>
    </w:p>
    <w:p w14:paraId="3199153A" w14:textId="77777777" w:rsidR="000E2392" w:rsidRDefault="000E2392">
      <w:pPr>
        <w:spacing w:line="200" w:lineRule="exact"/>
        <w:rPr>
          <w:sz w:val="20"/>
          <w:szCs w:val="20"/>
        </w:rPr>
      </w:pPr>
    </w:p>
    <w:p w14:paraId="58D01774" w14:textId="77777777" w:rsidR="000E2392" w:rsidRDefault="000E2392">
      <w:pPr>
        <w:spacing w:line="200" w:lineRule="exact"/>
        <w:rPr>
          <w:sz w:val="20"/>
          <w:szCs w:val="20"/>
        </w:rPr>
      </w:pPr>
    </w:p>
    <w:p w14:paraId="42209E9F" w14:textId="77777777" w:rsidR="000E2392" w:rsidRDefault="000E2392">
      <w:pPr>
        <w:spacing w:line="200" w:lineRule="exact"/>
        <w:rPr>
          <w:sz w:val="20"/>
          <w:szCs w:val="20"/>
        </w:rPr>
      </w:pPr>
    </w:p>
    <w:p w14:paraId="78721FA9" w14:textId="77777777" w:rsidR="000E2392" w:rsidRDefault="000E2392">
      <w:pPr>
        <w:spacing w:line="200" w:lineRule="exact"/>
        <w:rPr>
          <w:sz w:val="20"/>
          <w:szCs w:val="20"/>
        </w:rPr>
      </w:pPr>
    </w:p>
    <w:p w14:paraId="4D3597CC" w14:textId="77777777" w:rsidR="000E2392" w:rsidRDefault="000E2392">
      <w:pPr>
        <w:spacing w:line="200" w:lineRule="exact"/>
        <w:rPr>
          <w:sz w:val="20"/>
          <w:szCs w:val="20"/>
        </w:rPr>
      </w:pPr>
    </w:p>
    <w:p w14:paraId="1C0D3B43" w14:textId="77777777" w:rsidR="000E2392" w:rsidRDefault="000E2392">
      <w:pPr>
        <w:spacing w:line="200" w:lineRule="exact"/>
        <w:rPr>
          <w:sz w:val="20"/>
          <w:szCs w:val="20"/>
        </w:rPr>
      </w:pPr>
    </w:p>
    <w:p w14:paraId="42A73E20" w14:textId="77777777" w:rsidR="000E2392" w:rsidRDefault="000E2392">
      <w:pPr>
        <w:spacing w:line="200" w:lineRule="exact"/>
        <w:rPr>
          <w:sz w:val="20"/>
          <w:szCs w:val="20"/>
        </w:rPr>
      </w:pPr>
    </w:p>
    <w:p w14:paraId="250721BA" w14:textId="77777777" w:rsidR="000E2392" w:rsidRDefault="000E2392">
      <w:pPr>
        <w:spacing w:line="200" w:lineRule="exact"/>
        <w:rPr>
          <w:sz w:val="20"/>
          <w:szCs w:val="20"/>
        </w:rPr>
      </w:pPr>
    </w:p>
    <w:p w14:paraId="1DA596B8" w14:textId="77777777" w:rsidR="000E2392" w:rsidRDefault="000E2392">
      <w:pPr>
        <w:spacing w:line="200" w:lineRule="exact"/>
        <w:rPr>
          <w:sz w:val="20"/>
          <w:szCs w:val="20"/>
        </w:rPr>
      </w:pPr>
    </w:p>
    <w:p w14:paraId="7493C285" w14:textId="77777777" w:rsidR="000E2392" w:rsidRDefault="000E2392">
      <w:pPr>
        <w:spacing w:line="200" w:lineRule="exact"/>
        <w:rPr>
          <w:sz w:val="20"/>
          <w:szCs w:val="20"/>
        </w:rPr>
      </w:pPr>
    </w:p>
    <w:p w14:paraId="639A5290" w14:textId="77777777" w:rsidR="000E2392" w:rsidRDefault="000E2392">
      <w:pPr>
        <w:spacing w:line="200" w:lineRule="exact"/>
        <w:rPr>
          <w:sz w:val="20"/>
          <w:szCs w:val="20"/>
        </w:rPr>
      </w:pPr>
    </w:p>
    <w:p w14:paraId="325E4E08" w14:textId="77777777" w:rsidR="000E2392" w:rsidRDefault="000E2392">
      <w:pPr>
        <w:spacing w:line="200" w:lineRule="exact"/>
        <w:rPr>
          <w:sz w:val="20"/>
          <w:szCs w:val="20"/>
        </w:rPr>
      </w:pPr>
    </w:p>
    <w:p w14:paraId="66E45C13" w14:textId="77777777" w:rsidR="000E2392" w:rsidRDefault="000E2392">
      <w:pPr>
        <w:spacing w:line="200" w:lineRule="exact"/>
        <w:rPr>
          <w:sz w:val="20"/>
          <w:szCs w:val="20"/>
        </w:rPr>
      </w:pPr>
    </w:p>
    <w:p w14:paraId="61AD3691" w14:textId="77777777" w:rsidR="000E2392" w:rsidRDefault="000E2392">
      <w:pPr>
        <w:spacing w:line="200" w:lineRule="exact"/>
        <w:rPr>
          <w:sz w:val="20"/>
          <w:szCs w:val="20"/>
        </w:rPr>
      </w:pPr>
    </w:p>
    <w:p w14:paraId="4D134792" w14:textId="77777777" w:rsidR="000E2392" w:rsidRDefault="000E2392">
      <w:pPr>
        <w:spacing w:line="200" w:lineRule="exact"/>
        <w:rPr>
          <w:sz w:val="20"/>
          <w:szCs w:val="20"/>
        </w:rPr>
      </w:pPr>
    </w:p>
    <w:p w14:paraId="77AD7F48" w14:textId="77777777" w:rsidR="000E2392" w:rsidRDefault="000E2392">
      <w:pPr>
        <w:spacing w:line="200" w:lineRule="exact"/>
        <w:rPr>
          <w:sz w:val="20"/>
          <w:szCs w:val="20"/>
        </w:rPr>
      </w:pPr>
    </w:p>
    <w:p w14:paraId="55F8E5CA" w14:textId="77777777" w:rsidR="000E2392" w:rsidRDefault="000E2392">
      <w:pPr>
        <w:spacing w:line="200" w:lineRule="exact"/>
        <w:rPr>
          <w:sz w:val="20"/>
          <w:szCs w:val="20"/>
        </w:rPr>
      </w:pPr>
    </w:p>
    <w:p w14:paraId="4894614E" w14:textId="77777777" w:rsidR="000E2392" w:rsidRDefault="000E2392">
      <w:pPr>
        <w:spacing w:line="200" w:lineRule="exact"/>
        <w:rPr>
          <w:sz w:val="20"/>
          <w:szCs w:val="20"/>
        </w:rPr>
      </w:pPr>
    </w:p>
    <w:p w14:paraId="7F65CEE4" w14:textId="77777777" w:rsidR="000E2392" w:rsidRDefault="000E2392">
      <w:pPr>
        <w:spacing w:line="394" w:lineRule="exact"/>
        <w:rPr>
          <w:sz w:val="20"/>
          <w:szCs w:val="20"/>
        </w:rPr>
      </w:pPr>
    </w:p>
    <w:p w14:paraId="7FBEEDB2" w14:textId="77777777" w:rsidR="000E2392" w:rsidRDefault="00000000">
      <w:pPr>
        <w:ind w:right="-28"/>
        <w:jc w:val="center"/>
        <w:rPr>
          <w:sz w:val="20"/>
          <w:szCs w:val="20"/>
        </w:rPr>
      </w:pPr>
      <w:r>
        <w:rPr>
          <w:rFonts w:eastAsia="Times New Roman"/>
          <w:sz w:val="18"/>
          <w:szCs w:val="18"/>
        </w:rPr>
        <w:t>53</w:t>
      </w:r>
    </w:p>
    <w:p w14:paraId="5AB1C305" w14:textId="77777777" w:rsidR="000E2392" w:rsidRDefault="000E2392">
      <w:pPr>
        <w:sectPr w:rsidR="000E2392">
          <w:type w:val="continuous"/>
          <w:pgSz w:w="11920" w:h="16841"/>
          <w:pgMar w:top="762" w:right="1440" w:bottom="468" w:left="1440" w:header="0" w:footer="0" w:gutter="0"/>
          <w:cols w:space="720" w:equalWidth="0">
            <w:col w:w="9031"/>
          </w:cols>
        </w:sectPr>
      </w:pPr>
    </w:p>
    <w:p w14:paraId="70936C4F" w14:textId="77777777" w:rsidR="000E2392" w:rsidRDefault="00000000">
      <w:pPr>
        <w:ind w:left="240"/>
        <w:rPr>
          <w:sz w:val="20"/>
          <w:szCs w:val="20"/>
        </w:rPr>
      </w:pPr>
      <w:bookmarkStart w:id="56" w:name="page57"/>
      <w:bookmarkEnd w:id="56"/>
      <w:r>
        <w:rPr>
          <w:rFonts w:eastAsia="Times New Roman"/>
          <w:sz w:val="16"/>
          <w:szCs w:val="16"/>
        </w:rPr>
        <w:lastRenderedPageBreak/>
        <w:t>Letters of Bid &amp; Schedules to Bid</w:t>
      </w:r>
    </w:p>
    <w:p w14:paraId="62AEF634"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030528" behindDoc="1" locked="0" layoutInCell="0" allowOverlap="1" wp14:anchorId="40020065" wp14:editId="27D5EC1F">
                <wp:simplePos x="0" y="0"/>
                <wp:positionH relativeFrom="column">
                  <wp:posOffset>132080</wp:posOffset>
                </wp:positionH>
                <wp:positionV relativeFrom="paragraph">
                  <wp:posOffset>33655</wp:posOffset>
                </wp:positionV>
                <wp:extent cx="5770245" cy="0"/>
                <wp:effectExtent l="0" t="0" r="0" b="0"/>
                <wp:wrapNone/>
                <wp:docPr id="179" name="Shape 17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70245" cy="4763"/>
                        </a:xfrm>
                        <a:prstGeom prst="line">
                          <a:avLst/>
                        </a:prstGeom>
                        <a:solidFill>
                          <a:srgbClr val="FFFFFF"/>
                        </a:solidFill>
                        <a:ln w="5715">
                          <a:solidFill>
                            <a:srgbClr val="000000"/>
                          </a:solidFill>
                          <a:miter lim="800000"/>
                          <a:headEnd/>
                          <a:tailEnd/>
                        </a:ln>
                      </wps:spPr>
                      <wps:bodyPr/>
                    </wps:wsp>
                  </a:graphicData>
                </a:graphic>
              </wp:anchor>
            </w:drawing>
          </mc:Choice>
          <mc:Fallback>
            <w:pict>
              <v:line w14:anchorId="5565CDB6" id="Shape 179" o:spid="_x0000_s1026" style="position:absolute;z-index:-252285952;visibility:visible;mso-wrap-style:square;mso-wrap-distance-left:9pt;mso-wrap-distance-top:0;mso-wrap-distance-right:9pt;mso-wrap-distance-bottom:0;mso-position-horizontal:absolute;mso-position-horizontal-relative:text;mso-position-vertical:absolute;mso-position-vertical-relative:text" from="10.4pt,2.65pt" to="464.75pt,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6GoDpAEAAF0DAAAOAAAAZHJzL2Uyb0RvYy54bWysU8lu2zAUvBfIPxC8x5LdOA4EyzkkcS9B&#10;GyDtBzxzsYhyAx9ryX9fkrKVpT0F4YHgWziaGT6tbwejyUEEVM62dD6rKRGWOa7svqW/fm4vbyjB&#10;CJaDdla09CiQ3m4uvqx734iF65zmIpAEYrHpfUu7GH1TVcg6YQBnzgubitIFAzGFYV/xAH1CN7pa&#10;1PV11bvAfXBMIKbs/Vikm4IvpWDxh5QoItEtTdxi2UPZd3mvNmto9gF8p9iJBnyAhQFl00cnqHuI&#10;QP4E9Q+UUSw4dDLOmDOVk1IxUTQkNfP6nZrnDrwoWpI56Ceb8PNg2ffDnX0KmTob7LN/dOw3JlOq&#10;3mMzFXOAfmwbZDC5PXEnQzHyOBkphkhYSi5Xq3pxtaSEpdrV6vpr9rmC5nzXB4zfhDMkH1qqlc0y&#10;oYHDI8ax9dyS0+i04luldQnCfnenAzlAetJtWSf0N23akj4TmS8L8psavoaoy/ofhFExzaZWpqU3&#10;UxM0nQD+YHmZnAhKj+ekTtuTb6NV2bSd48encPYzvWGx4TRveUhex+X2y1+x+QsAAP//AwBQSwME&#10;FAAGAAgAAAAhAGoFMNvbAAAABgEAAA8AAABkcnMvZG93bnJldi54bWxMzk1qwzAQBeB9oXcQE+im&#10;NFJcHGLXcjCFZlNKyc8BFGtimVgjYymOc/uq3TTLxxvefMV6sh0bcfCtIwmLuQCGVDvdUiPhsP94&#10;WQHzQZFWnSOUcEMP6/LxoVC5dlfa4rgLDYsj5HMlwYTQ55z72qBVfu56pNid3GBViHFouB7UNY7b&#10;jidCLLlVLcUPRvX4brA+7y5WQtjw6mvcPi/Ecv+ZZic+Vf7bSPk0m6o3YAGn8H8Mv/xIhzKaju5C&#10;2rNOQiKiPEhIX4HFOkuyFNjxL/Oy4Pf88gcAAP//AwBQSwECLQAUAAYACAAAACEAtoM4kv4AAADh&#10;AQAAEwAAAAAAAAAAAAAAAAAAAAAAW0NvbnRlbnRfVHlwZXNdLnhtbFBLAQItABQABgAIAAAAIQA4&#10;/SH/1gAAAJQBAAALAAAAAAAAAAAAAAAAAC8BAABfcmVscy8ucmVsc1BLAQItABQABgAIAAAAIQA2&#10;6GoDpAEAAF0DAAAOAAAAAAAAAAAAAAAAAC4CAABkcnMvZTJvRG9jLnhtbFBLAQItABQABgAIAAAA&#10;IQBqBTDb2wAAAAYBAAAPAAAAAAAAAAAAAAAAAP4DAABkcnMvZG93bnJldi54bWxQSwUGAAAAAAQA&#10;BADzAAAABgUAAAAA&#10;" o:allowincell="f" filled="t" strokeweight=".45pt">
                <v:stroke joinstyle="miter"/>
                <o:lock v:ext="edit" shapetype="f"/>
              </v:line>
            </w:pict>
          </mc:Fallback>
        </mc:AlternateContent>
      </w:r>
    </w:p>
    <w:p w14:paraId="6D280B1F" w14:textId="77777777" w:rsidR="000E2392" w:rsidRDefault="000E2392">
      <w:pPr>
        <w:spacing w:line="200" w:lineRule="exact"/>
        <w:rPr>
          <w:sz w:val="20"/>
          <w:szCs w:val="20"/>
        </w:rPr>
      </w:pPr>
    </w:p>
    <w:p w14:paraId="343F831F" w14:textId="77777777" w:rsidR="000E2392" w:rsidRDefault="000E2392">
      <w:pPr>
        <w:spacing w:line="200" w:lineRule="exact"/>
        <w:rPr>
          <w:sz w:val="20"/>
          <w:szCs w:val="20"/>
        </w:rPr>
      </w:pPr>
    </w:p>
    <w:p w14:paraId="0396149B" w14:textId="77777777" w:rsidR="000E2392" w:rsidRDefault="000E2392">
      <w:pPr>
        <w:spacing w:line="314" w:lineRule="exact"/>
        <w:rPr>
          <w:sz w:val="20"/>
          <w:szCs w:val="20"/>
        </w:rPr>
      </w:pPr>
    </w:p>
    <w:p w14:paraId="2FA137B4" w14:textId="77777777" w:rsidR="000E2392" w:rsidRDefault="00000000">
      <w:pPr>
        <w:ind w:left="3140"/>
        <w:rPr>
          <w:sz w:val="20"/>
          <w:szCs w:val="20"/>
        </w:rPr>
      </w:pPr>
      <w:r>
        <w:rPr>
          <w:rFonts w:ascii="Arial" w:eastAsia="Arial" w:hAnsi="Arial" w:cs="Arial"/>
          <w:b/>
          <w:bCs/>
          <w:sz w:val="24"/>
          <w:szCs w:val="24"/>
        </w:rPr>
        <w:t>LETTER OF TECHNICAL BID</w:t>
      </w:r>
    </w:p>
    <w:p w14:paraId="56E2D379" w14:textId="77777777" w:rsidR="000E2392" w:rsidRDefault="000E2392">
      <w:pPr>
        <w:spacing w:line="288" w:lineRule="exact"/>
        <w:rPr>
          <w:sz w:val="20"/>
          <w:szCs w:val="20"/>
        </w:rPr>
      </w:pPr>
    </w:p>
    <w:p w14:paraId="56D7B60D" w14:textId="77777777" w:rsidR="000E2392" w:rsidRDefault="00000000">
      <w:pPr>
        <w:rPr>
          <w:sz w:val="20"/>
          <w:szCs w:val="20"/>
        </w:rPr>
      </w:pPr>
      <w:r>
        <w:rPr>
          <w:rFonts w:ascii="Arial" w:eastAsia="Arial" w:hAnsi="Arial" w:cs="Arial"/>
          <w:sz w:val="24"/>
          <w:szCs w:val="24"/>
        </w:rPr>
        <w:t xml:space="preserve">Bid Reference No.  </w:t>
      </w:r>
      <w:r>
        <w:rPr>
          <w:rFonts w:ascii="Arial" w:eastAsia="Arial" w:hAnsi="Arial" w:cs="Arial"/>
          <w:sz w:val="24"/>
          <w:szCs w:val="24"/>
          <w:highlight w:val="yellow"/>
        </w:rPr>
        <w:t>_________</w:t>
      </w:r>
    </w:p>
    <w:p w14:paraId="2C6FFC8C" w14:textId="77777777" w:rsidR="000E2392" w:rsidRDefault="000E2392">
      <w:pPr>
        <w:spacing w:line="288" w:lineRule="exact"/>
        <w:rPr>
          <w:sz w:val="20"/>
          <w:szCs w:val="20"/>
        </w:rPr>
      </w:pPr>
    </w:p>
    <w:p w14:paraId="5F3848F2" w14:textId="77777777" w:rsidR="000E2392" w:rsidRDefault="00000000">
      <w:pPr>
        <w:spacing w:line="237" w:lineRule="auto"/>
        <w:ind w:right="20"/>
        <w:jc w:val="center"/>
        <w:rPr>
          <w:sz w:val="20"/>
          <w:szCs w:val="20"/>
        </w:rPr>
      </w:pPr>
      <w:r>
        <w:rPr>
          <w:rFonts w:ascii="Arial" w:eastAsia="Arial" w:hAnsi="Arial" w:cs="Arial"/>
          <w:b/>
          <w:bCs/>
          <w:sz w:val="23"/>
          <w:szCs w:val="23"/>
        </w:rPr>
        <w:t>SUPPLY, INSTALLATION. TESTING &amp; COMMISSIONING, OPERATION AND MAINTENANCE OF TWO (02) PANORAMIC ELEVATORS ALONGWITH CIVIL/MECHANICAL STRUCTURE AND MISCELLANEOUS WORKS AT STATE LIFE TOWER, ISLAMABAD</w:t>
      </w:r>
    </w:p>
    <w:p w14:paraId="0D534DB3" w14:textId="77777777" w:rsidR="000E2392" w:rsidRDefault="000E2392">
      <w:pPr>
        <w:spacing w:line="122" w:lineRule="exact"/>
        <w:rPr>
          <w:sz w:val="20"/>
          <w:szCs w:val="20"/>
        </w:rPr>
      </w:pPr>
    </w:p>
    <w:p w14:paraId="4FD88113" w14:textId="77777777" w:rsidR="000E2392" w:rsidRDefault="00000000">
      <w:pPr>
        <w:ind w:left="220"/>
        <w:rPr>
          <w:sz w:val="20"/>
          <w:szCs w:val="20"/>
        </w:rPr>
      </w:pPr>
      <w:r>
        <w:rPr>
          <w:rFonts w:ascii="Arial" w:eastAsia="Arial" w:hAnsi="Arial" w:cs="Arial"/>
          <w:sz w:val="24"/>
          <w:szCs w:val="24"/>
        </w:rPr>
        <w:t>To:</w:t>
      </w:r>
    </w:p>
    <w:p w14:paraId="3FDCA6D2" w14:textId="77777777" w:rsidR="000E2392" w:rsidRDefault="00000000">
      <w:pPr>
        <w:ind w:left="280"/>
        <w:rPr>
          <w:sz w:val="20"/>
          <w:szCs w:val="20"/>
        </w:rPr>
      </w:pPr>
      <w:r>
        <w:rPr>
          <w:rFonts w:ascii="Arial" w:eastAsia="Arial" w:hAnsi="Arial" w:cs="Arial"/>
          <w:b/>
          <w:bCs/>
        </w:rPr>
        <w:t>DGM/ In charge (RE)</w:t>
      </w:r>
    </w:p>
    <w:p w14:paraId="0EF895DE" w14:textId="77777777" w:rsidR="000E2392" w:rsidRDefault="000E2392">
      <w:pPr>
        <w:spacing w:line="2" w:lineRule="exact"/>
        <w:rPr>
          <w:sz w:val="20"/>
          <w:szCs w:val="20"/>
        </w:rPr>
      </w:pPr>
    </w:p>
    <w:p w14:paraId="719A1560" w14:textId="77777777" w:rsidR="000E2392" w:rsidRDefault="00000000">
      <w:pPr>
        <w:ind w:left="280"/>
        <w:rPr>
          <w:sz w:val="20"/>
          <w:szCs w:val="20"/>
        </w:rPr>
      </w:pPr>
      <w:r>
        <w:rPr>
          <w:rFonts w:ascii="Arial" w:eastAsia="Arial" w:hAnsi="Arial" w:cs="Arial"/>
        </w:rPr>
        <w:t>State Life Building No. 5 Phase-II (Basement)</w:t>
      </w:r>
    </w:p>
    <w:p w14:paraId="3F32F8C3" w14:textId="77777777" w:rsidR="000E2392" w:rsidRDefault="000E2392">
      <w:pPr>
        <w:spacing w:line="4" w:lineRule="exact"/>
        <w:rPr>
          <w:sz w:val="20"/>
          <w:szCs w:val="20"/>
        </w:rPr>
      </w:pPr>
    </w:p>
    <w:p w14:paraId="217E3878" w14:textId="77777777" w:rsidR="000E2392" w:rsidRDefault="00000000">
      <w:pPr>
        <w:ind w:left="280"/>
        <w:rPr>
          <w:sz w:val="20"/>
          <w:szCs w:val="20"/>
        </w:rPr>
      </w:pPr>
      <w:r>
        <w:rPr>
          <w:rFonts w:ascii="Arial" w:eastAsia="Arial" w:hAnsi="Arial" w:cs="Arial"/>
        </w:rPr>
        <w:t>Blue Area, Islamabad-44000</w:t>
      </w:r>
    </w:p>
    <w:p w14:paraId="02490F17" w14:textId="77777777" w:rsidR="000E2392" w:rsidRDefault="000E2392">
      <w:pPr>
        <w:spacing w:line="4" w:lineRule="exact"/>
        <w:rPr>
          <w:sz w:val="20"/>
          <w:szCs w:val="20"/>
        </w:rPr>
      </w:pPr>
    </w:p>
    <w:p w14:paraId="47D4A15F" w14:textId="77777777" w:rsidR="000E2392" w:rsidRDefault="00000000">
      <w:pPr>
        <w:ind w:left="280"/>
        <w:rPr>
          <w:sz w:val="20"/>
          <w:szCs w:val="20"/>
        </w:rPr>
      </w:pPr>
      <w:r>
        <w:rPr>
          <w:rFonts w:ascii="Arial" w:eastAsia="Arial" w:hAnsi="Arial" w:cs="Arial"/>
        </w:rPr>
        <w:t>Ph.: +92 (051) 9202324</w:t>
      </w:r>
    </w:p>
    <w:p w14:paraId="433FA64F" w14:textId="77777777" w:rsidR="000E2392" w:rsidRDefault="000E2392">
      <w:pPr>
        <w:spacing w:line="200" w:lineRule="exact"/>
        <w:rPr>
          <w:sz w:val="20"/>
          <w:szCs w:val="20"/>
        </w:rPr>
      </w:pPr>
    </w:p>
    <w:p w14:paraId="7BDC0BA6" w14:textId="77777777" w:rsidR="000E2392" w:rsidRDefault="000E2392">
      <w:pPr>
        <w:spacing w:line="258" w:lineRule="exact"/>
        <w:rPr>
          <w:sz w:val="20"/>
          <w:szCs w:val="20"/>
        </w:rPr>
      </w:pPr>
    </w:p>
    <w:p w14:paraId="43B7CF2C" w14:textId="77777777" w:rsidR="000E2392" w:rsidRDefault="00000000">
      <w:pPr>
        <w:ind w:left="240"/>
        <w:rPr>
          <w:sz w:val="20"/>
          <w:szCs w:val="20"/>
        </w:rPr>
      </w:pPr>
      <w:r>
        <w:rPr>
          <w:rFonts w:ascii="Arial" w:eastAsia="Arial" w:hAnsi="Arial" w:cs="Arial"/>
          <w:sz w:val="24"/>
          <w:szCs w:val="24"/>
        </w:rPr>
        <w:t>Gentleman,</w:t>
      </w:r>
    </w:p>
    <w:p w14:paraId="7D93AC2A" w14:textId="77777777" w:rsidR="000E2392" w:rsidRDefault="000E2392">
      <w:pPr>
        <w:spacing w:line="285" w:lineRule="exact"/>
        <w:rPr>
          <w:sz w:val="20"/>
          <w:szCs w:val="20"/>
        </w:rPr>
      </w:pPr>
    </w:p>
    <w:p w14:paraId="2540B7A7" w14:textId="77777777" w:rsidR="000E2392" w:rsidRDefault="00000000">
      <w:pPr>
        <w:numPr>
          <w:ilvl w:val="0"/>
          <w:numId w:val="45"/>
        </w:numPr>
        <w:tabs>
          <w:tab w:val="left" w:pos="700"/>
        </w:tabs>
        <w:ind w:left="700" w:hanging="462"/>
        <w:rPr>
          <w:rFonts w:eastAsia="Times New Roman"/>
          <w:sz w:val="24"/>
          <w:szCs w:val="24"/>
        </w:rPr>
      </w:pPr>
      <w:r>
        <w:rPr>
          <w:rFonts w:ascii="Arial" w:eastAsia="Arial" w:hAnsi="Arial" w:cs="Arial"/>
          <w:sz w:val="24"/>
          <w:szCs w:val="24"/>
        </w:rPr>
        <w:t>Having examined the Bidding Documents including Instructions to Bidders, Bidding</w:t>
      </w:r>
    </w:p>
    <w:p w14:paraId="3ED246D4" w14:textId="77777777" w:rsidR="000E2392" w:rsidRDefault="00000000">
      <w:pPr>
        <w:ind w:left="680"/>
        <w:rPr>
          <w:sz w:val="20"/>
          <w:szCs w:val="20"/>
        </w:rPr>
      </w:pPr>
      <w:r>
        <w:rPr>
          <w:rFonts w:ascii="Arial" w:eastAsia="Arial" w:hAnsi="Arial" w:cs="Arial"/>
          <w:sz w:val="24"/>
          <w:szCs w:val="24"/>
        </w:rPr>
        <w:t>Data, Conditions of Contract, Specifications, Schedules to Bid including Bill of</w:t>
      </w:r>
    </w:p>
    <w:p w14:paraId="23F3FF98" w14:textId="77777777" w:rsidR="000E2392" w:rsidRDefault="000E2392">
      <w:pPr>
        <w:spacing w:line="11" w:lineRule="exact"/>
        <w:rPr>
          <w:sz w:val="20"/>
          <w:szCs w:val="20"/>
        </w:rPr>
      </w:pPr>
    </w:p>
    <w:p w14:paraId="62A1361F" w14:textId="77777777" w:rsidR="000E2392" w:rsidRDefault="00000000">
      <w:pPr>
        <w:spacing w:line="237" w:lineRule="auto"/>
        <w:ind w:left="680"/>
        <w:jc w:val="both"/>
        <w:rPr>
          <w:sz w:val="20"/>
          <w:szCs w:val="20"/>
        </w:rPr>
      </w:pPr>
      <w:r>
        <w:rPr>
          <w:rFonts w:ascii="Arial" w:eastAsia="Arial" w:hAnsi="Arial" w:cs="Arial"/>
          <w:sz w:val="24"/>
          <w:szCs w:val="24"/>
        </w:rPr>
        <w:t>Quantities, Drawings and Addenda Nos. for the execution of the above-named Works, we, the undersigned, offer to execute and complete such Works and remedy any defects therein in conformity with the said Bidding Documents and Addenda.</w:t>
      </w:r>
    </w:p>
    <w:p w14:paraId="5DA61D2D"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031552" behindDoc="1" locked="0" layoutInCell="0" allowOverlap="1" wp14:anchorId="54D03B66" wp14:editId="5383A599">
                <wp:simplePos x="0" y="0"/>
                <wp:positionH relativeFrom="column">
                  <wp:posOffset>3213100</wp:posOffset>
                </wp:positionH>
                <wp:positionV relativeFrom="paragraph">
                  <wp:posOffset>-533400</wp:posOffset>
                </wp:positionV>
                <wp:extent cx="774065" cy="0"/>
                <wp:effectExtent l="0" t="0" r="0" b="0"/>
                <wp:wrapNone/>
                <wp:docPr id="180" name="Shape 18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74065" cy="4763"/>
                        </a:xfrm>
                        <a:prstGeom prst="line">
                          <a:avLst/>
                        </a:prstGeom>
                        <a:solidFill>
                          <a:srgbClr val="FFFFFF"/>
                        </a:solidFill>
                        <a:ln w="10667">
                          <a:solidFill>
                            <a:srgbClr val="000000"/>
                          </a:solidFill>
                          <a:miter lim="800000"/>
                          <a:headEnd/>
                          <a:tailEnd/>
                        </a:ln>
                      </wps:spPr>
                      <wps:bodyPr/>
                    </wps:wsp>
                  </a:graphicData>
                </a:graphic>
              </wp:anchor>
            </w:drawing>
          </mc:Choice>
          <mc:Fallback>
            <w:pict>
              <v:line w14:anchorId="5368A59E" id="Shape 180" o:spid="_x0000_s1026" style="position:absolute;z-index:-252284928;visibility:visible;mso-wrap-style:square;mso-wrap-distance-left:9pt;mso-wrap-distance-top:0;mso-wrap-distance-right:9pt;mso-wrap-distance-bottom:0;mso-position-horizontal:absolute;mso-position-horizontal-relative:text;mso-position-vertical:absolute;mso-position-vertical-relative:text" from="253pt,-42pt" to="313.95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Oi3pgEAAF0DAAAOAAAAZHJzL2Uyb0RvYy54bWysU8tu2zAQvBfoPxC811TSVA4EyzkkdS9B&#10;GyDtB6z5sIjyBS5ryX9fkrLVpO2pKA8Ed3c42hmuNneTNeQoI2rvenq1aiiRjnuh3aGn377u3t1S&#10;ggmcAOOd7OlJIr3bvn2zGUMnr/3gjZCRZBKH3Rh6OqQUOsaQD9ICrnyQLheVjxZSDuOBiQhjZreG&#10;XTdNy0YfRYieS8ScfZiLdFv5lZI8fVEKZSKmp7m3VPdY933Z2XYD3SFCGDQ/twH/0IUF7fJHF6oH&#10;SEB+RP0HldU8evQqrbi3zCuluawaspqr5jc1zwMEWbVkczAsNuH/o+Wfj/fuKZbW+eSew6Pn3zGb&#10;wsaA3VIsAYYZNqloCzz3TqZq5GkxUk6J8Jxcr2+a9gMlPJdu1u37YjOD7nI1REyfpLekHHpqtCsq&#10;oYPjI6YZeoGUNHqjxU4bU4N42N+bSI6QX3RX15n9Fcw4MuZ5bNp2XalfFfElR1PX3zisTnk2jbY9&#10;vV1A0A0SxEcn6uQk0GY+Z3nGnX2brSqm7b04PcWLn/kNqw/neStD8jKut3/9FdufAAAA//8DAFBL&#10;AwQUAAYACAAAACEAKP05Nd4AAAALAQAADwAAAGRycy9kb3ducmV2LnhtbEyPQU/DMAyF70j8h8hI&#10;3LaEAt1Wmk4DCXGcKBw4Zo1pC41TJelW/j1GQoKb7ff0/L1yO7tBHDHE3pOGq6UCgdR421Or4fXl&#10;cbEGEZMhawZPqOELI2yr87PSFNaf6BmPdWoFh1AsjIYupbGQMjYdOhOXfkRi7d0HZxKvoZU2mBOH&#10;u0FmSuXSmZ74Q2dGfOiw+awnp6H1826/+pjfMv+0Udl12Nf3k9T68mLe3YFIOKc/M/zgMzpUzHTw&#10;E9koBg23KucuScNifcMDO/JstQFx+L3IqpT/O1TfAAAA//8DAFBLAQItABQABgAIAAAAIQC2gziS&#10;/gAAAOEBAAATAAAAAAAAAAAAAAAAAAAAAABbQ29udGVudF9UeXBlc10ueG1sUEsBAi0AFAAGAAgA&#10;AAAhADj9If/WAAAAlAEAAAsAAAAAAAAAAAAAAAAALwEAAF9yZWxzLy5yZWxzUEsBAi0AFAAGAAgA&#10;AAAhABQU6LemAQAAXQMAAA4AAAAAAAAAAAAAAAAALgIAAGRycy9lMm9Eb2MueG1sUEsBAi0AFAAG&#10;AAgAAAAhACj9OTXeAAAACwEAAA8AAAAAAAAAAAAAAAAAAAQAAGRycy9kb3ducmV2LnhtbFBLBQYA&#10;AAAABAAEAPMAAAALBQAAAAA=&#10;" o:allowincell="f" filled="t" strokeweight=".29631mm">
                <v:stroke joinstyle="miter"/>
                <o:lock v:ext="edit" shapetype="f"/>
              </v:line>
            </w:pict>
          </mc:Fallback>
        </mc:AlternateContent>
      </w:r>
    </w:p>
    <w:p w14:paraId="48BA1FFD" w14:textId="77777777" w:rsidR="000E2392" w:rsidRDefault="000E2392">
      <w:pPr>
        <w:spacing w:line="259" w:lineRule="exact"/>
        <w:rPr>
          <w:sz w:val="20"/>
          <w:szCs w:val="20"/>
        </w:rPr>
      </w:pPr>
    </w:p>
    <w:p w14:paraId="276A022E" w14:textId="77777777" w:rsidR="000E2392" w:rsidRDefault="00000000">
      <w:pPr>
        <w:numPr>
          <w:ilvl w:val="0"/>
          <w:numId w:val="46"/>
        </w:numPr>
        <w:tabs>
          <w:tab w:val="left" w:pos="680"/>
        </w:tabs>
        <w:ind w:left="680" w:hanging="442"/>
        <w:rPr>
          <w:rFonts w:eastAsia="Times New Roman"/>
          <w:sz w:val="24"/>
          <w:szCs w:val="24"/>
        </w:rPr>
      </w:pPr>
      <w:r>
        <w:rPr>
          <w:rFonts w:ascii="Arial" w:eastAsia="Arial" w:hAnsi="Arial" w:cs="Arial"/>
          <w:sz w:val="24"/>
          <w:szCs w:val="24"/>
        </w:rPr>
        <w:t>We meet the eligibility requirements in accordance with IB.3.</w:t>
      </w:r>
    </w:p>
    <w:p w14:paraId="28E26D50" w14:textId="77777777" w:rsidR="000E2392" w:rsidRDefault="000E2392">
      <w:pPr>
        <w:spacing w:line="286" w:lineRule="exact"/>
        <w:rPr>
          <w:rFonts w:eastAsia="Times New Roman"/>
          <w:sz w:val="24"/>
          <w:szCs w:val="24"/>
        </w:rPr>
      </w:pPr>
    </w:p>
    <w:p w14:paraId="11885E4C" w14:textId="77777777" w:rsidR="000E2392" w:rsidRDefault="00000000">
      <w:pPr>
        <w:numPr>
          <w:ilvl w:val="0"/>
          <w:numId w:val="46"/>
        </w:numPr>
        <w:tabs>
          <w:tab w:val="left" w:pos="682"/>
        </w:tabs>
        <w:spacing w:line="237" w:lineRule="auto"/>
        <w:ind w:left="680" w:right="20" w:hanging="442"/>
        <w:jc w:val="both"/>
        <w:rPr>
          <w:rFonts w:eastAsia="Times New Roman"/>
          <w:sz w:val="24"/>
          <w:szCs w:val="24"/>
        </w:rPr>
      </w:pPr>
      <w:r>
        <w:rPr>
          <w:rFonts w:ascii="Arial" w:eastAsia="Arial" w:hAnsi="Arial" w:cs="Arial"/>
          <w:sz w:val="24"/>
          <w:szCs w:val="24"/>
        </w:rPr>
        <w:t>We, including any Subcontractors for any part of the Contract, are not debarred/ blacklisted by the Employer, any Government/Semi Government/Public Department in Pakistan or foreign country, international organizations or other foreign institutions.</w:t>
      </w:r>
    </w:p>
    <w:p w14:paraId="379640FB" w14:textId="77777777" w:rsidR="000E2392" w:rsidRDefault="000E2392">
      <w:pPr>
        <w:spacing w:line="286" w:lineRule="exact"/>
        <w:rPr>
          <w:rFonts w:eastAsia="Times New Roman"/>
          <w:sz w:val="24"/>
          <w:szCs w:val="24"/>
        </w:rPr>
      </w:pPr>
    </w:p>
    <w:p w14:paraId="1A47BFF1" w14:textId="77777777" w:rsidR="000E2392" w:rsidRDefault="00000000">
      <w:pPr>
        <w:numPr>
          <w:ilvl w:val="0"/>
          <w:numId w:val="46"/>
        </w:numPr>
        <w:tabs>
          <w:tab w:val="left" w:pos="682"/>
        </w:tabs>
        <w:spacing w:line="234" w:lineRule="auto"/>
        <w:ind w:left="680" w:right="20" w:hanging="442"/>
        <w:rPr>
          <w:rFonts w:eastAsia="Times New Roman"/>
          <w:sz w:val="24"/>
          <w:szCs w:val="24"/>
        </w:rPr>
      </w:pPr>
      <w:r>
        <w:rPr>
          <w:rFonts w:ascii="Arial" w:eastAsia="Arial" w:hAnsi="Arial" w:cs="Arial"/>
          <w:sz w:val="24"/>
          <w:szCs w:val="24"/>
        </w:rPr>
        <w:t>Our subcontractors or suppliers for any part of the Contract, if any, shall have nationalities from eligible countries, in accordance with IB.4.4.</w:t>
      </w:r>
    </w:p>
    <w:p w14:paraId="4D9B4376" w14:textId="77777777" w:rsidR="000E2392" w:rsidRDefault="000E2392">
      <w:pPr>
        <w:spacing w:line="277" w:lineRule="exact"/>
        <w:rPr>
          <w:rFonts w:eastAsia="Times New Roman"/>
          <w:sz w:val="24"/>
          <w:szCs w:val="24"/>
        </w:rPr>
      </w:pPr>
    </w:p>
    <w:p w14:paraId="5877E793" w14:textId="77777777" w:rsidR="000E2392" w:rsidRDefault="00000000">
      <w:pPr>
        <w:numPr>
          <w:ilvl w:val="0"/>
          <w:numId w:val="46"/>
        </w:numPr>
        <w:tabs>
          <w:tab w:val="left" w:pos="680"/>
        </w:tabs>
        <w:ind w:left="680" w:hanging="442"/>
        <w:rPr>
          <w:rFonts w:eastAsia="Times New Roman"/>
          <w:sz w:val="24"/>
          <w:szCs w:val="24"/>
        </w:rPr>
      </w:pPr>
      <w:r>
        <w:rPr>
          <w:rFonts w:ascii="Arial" w:eastAsia="Arial" w:hAnsi="Arial" w:cs="Arial"/>
          <w:sz w:val="24"/>
          <w:szCs w:val="24"/>
        </w:rPr>
        <w:t>We understand that all the Schedules attached hereto form part of this Bid.</w:t>
      </w:r>
    </w:p>
    <w:p w14:paraId="0AFBC6DA" w14:textId="77777777" w:rsidR="000E2392" w:rsidRDefault="000E2392">
      <w:pPr>
        <w:spacing w:line="286" w:lineRule="exact"/>
        <w:rPr>
          <w:rFonts w:eastAsia="Times New Roman"/>
          <w:sz w:val="24"/>
          <w:szCs w:val="24"/>
        </w:rPr>
      </w:pPr>
    </w:p>
    <w:p w14:paraId="78084181" w14:textId="77777777" w:rsidR="000E2392" w:rsidRDefault="00000000">
      <w:pPr>
        <w:numPr>
          <w:ilvl w:val="0"/>
          <w:numId w:val="46"/>
        </w:numPr>
        <w:tabs>
          <w:tab w:val="left" w:pos="680"/>
        </w:tabs>
        <w:ind w:left="680" w:hanging="442"/>
        <w:jc w:val="both"/>
        <w:rPr>
          <w:rFonts w:eastAsia="Times New Roman"/>
          <w:sz w:val="24"/>
          <w:szCs w:val="24"/>
        </w:rPr>
      </w:pPr>
      <w:r>
        <w:rPr>
          <w:rFonts w:ascii="Arial" w:eastAsia="Arial" w:hAnsi="Arial" w:cs="Arial"/>
          <w:sz w:val="24"/>
          <w:szCs w:val="24"/>
        </w:rPr>
        <w:t>As security for due performance of the undertakings and obligations of this Bid, we submit herewith a Bid Security in the amount of PKR 2,500,000/-(Pak. Rupees. Two Million Five Hundred Thousand Only) drawn in your favour or made payable to you and valid for a period of 120 days beginning from the date Bids are opened, inclusive of 14 days beyond Bid validity period (as mentioned at Sr. No. 8 above).</w:t>
      </w:r>
    </w:p>
    <w:p w14:paraId="6FC5E76C" w14:textId="77777777" w:rsidR="000E2392" w:rsidRDefault="000E2392">
      <w:pPr>
        <w:spacing w:line="200" w:lineRule="exact"/>
        <w:rPr>
          <w:rFonts w:eastAsia="Times New Roman"/>
          <w:sz w:val="24"/>
          <w:szCs w:val="24"/>
        </w:rPr>
      </w:pPr>
    </w:p>
    <w:p w14:paraId="164C1A4A" w14:textId="77777777" w:rsidR="000E2392" w:rsidRDefault="000E2392">
      <w:pPr>
        <w:spacing w:line="351" w:lineRule="exact"/>
        <w:rPr>
          <w:rFonts w:eastAsia="Times New Roman"/>
          <w:sz w:val="24"/>
          <w:szCs w:val="24"/>
        </w:rPr>
      </w:pPr>
    </w:p>
    <w:p w14:paraId="00994CB2" w14:textId="77777777" w:rsidR="000E2392" w:rsidRDefault="00000000">
      <w:pPr>
        <w:numPr>
          <w:ilvl w:val="0"/>
          <w:numId w:val="46"/>
        </w:numPr>
        <w:tabs>
          <w:tab w:val="left" w:pos="682"/>
        </w:tabs>
        <w:spacing w:line="236" w:lineRule="auto"/>
        <w:ind w:left="680" w:right="20" w:hanging="442"/>
        <w:jc w:val="both"/>
        <w:rPr>
          <w:rFonts w:eastAsia="Times New Roman"/>
          <w:sz w:val="24"/>
          <w:szCs w:val="24"/>
        </w:rPr>
      </w:pPr>
      <w:r>
        <w:rPr>
          <w:rFonts w:ascii="Arial" w:eastAsia="Arial" w:hAnsi="Arial" w:cs="Arial"/>
          <w:sz w:val="24"/>
          <w:szCs w:val="24"/>
        </w:rPr>
        <w:t>We undertake, if our Bid is accepted, to commence the Works and to complete the whole of the Works comprised in the Contract within the time stated in Contract Data.</w:t>
      </w:r>
    </w:p>
    <w:p w14:paraId="14200AE7" w14:textId="77777777" w:rsidR="000E2392" w:rsidRDefault="000E2392">
      <w:pPr>
        <w:spacing w:line="289" w:lineRule="exact"/>
        <w:rPr>
          <w:rFonts w:eastAsia="Times New Roman"/>
          <w:sz w:val="24"/>
          <w:szCs w:val="24"/>
        </w:rPr>
      </w:pPr>
    </w:p>
    <w:p w14:paraId="2C4F0947" w14:textId="77777777" w:rsidR="000E2392" w:rsidRDefault="00000000">
      <w:pPr>
        <w:numPr>
          <w:ilvl w:val="0"/>
          <w:numId w:val="46"/>
        </w:numPr>
        <w:tabs>
          <w:tab w:val="left" w:pos="682"/>
        </w:tabs>
        <w:spacing w:line="236" w:lineRule="auto"/>
        <w:ind w:left="680" w:right="20" w:hanging="442"/>
        <w:jc w:val="both"/>
        <w:rPr>
          <w:rFonts w:eastAsia="Times New Roman"/>
          <w:sz w:val="24"/>
          <w:szCs w:val="24"/>
        </w:rPr>
      </w:pPr>
      <w:r>
        <w:rPr>
          <w:rFonts w:ascii="Arial" w:eastAsia="Arial" w:hAnsi="Arial" w:cs="Arial"/>
          <w:sz w:val="24"/>
          <w:szCs w:val="24"/>
        </w:rPr>
        <w:t xml:space="preserve">We agree to abide by this Bid (Technical Bid and Price Bid) for the period of </w:t>
      </w:r>
      <w:r>
        <w:rPr>
          <w:rFonts w:ascii="Arial" w:eastAsia="Arial" w:hAnsi="Arial" w:cs="Arial"/>
          <w:sz w:val="24"/>
          <w:szCs w:val="24"/>
          <w:u w:val="single"/>
        </w:rPr>
        <w:t>120</w:t>
      </w:r>
      <w:r>
        <w:rPr>
          <w:rFonts w:ascii="Arial" w:eastAsia="Arial" w:hAnsi="Arial" w:cs="Arial"/>
          <w:sz w:val="24"/>
          <w:szCs w:val="24"/>
        </w:rPr>
        <w:t xml:space="preserve"> days, and it shall remain binding upon us and may be accepted at any time before the expiration of that period.</w:t>
      </w:r>
    </w:p>
    <w:p w14:paraId="6F23A119"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032576" behindDoc="1" locked="0" layoutInCell="0" allowOverlap="1" wp14:anchorId="7C74CDD9" wp14:editId="2809F3EC">
                <wp:simplePos x="0" y="0"/>
                <wp:positionH relativeFrom="column">
                  <wp:posOffset>3124835</wp:posOffset>
                </wp:positionH>
                <wp:positionV relativeFrom="paragraph">
                  <wp:posOffset>-1760855</wp:posOffset>
                </wp:positionV>
                <wp:extent cx="349250" cy="0"/>
                <wp:effectExtent l="0" t="0" r="0" b="0"/>
                <wp:wrapNone/>
                <wp:docPr id="181" name="Shape 18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49250" cy="4763"/>
                        </a:xfrm>
                        <a:prstGeom prst="line">
                          <a:avLst/>
                        </a:prstGeom>
                        <a:solidFill>
                          <a:srgbClr val="FFFFFF"/>
                        </a:solidFill>
                        <a:ln w="10668">
                          <a:solidFill>
                            <a:srgbClr val="000000"/>
                          </a:solidFill>
                          <a:miter lim="800000"/>
                          <a:headEnd/>
                          <a:tailEnd/>
                        </a:ln>
                      </wps:spPr>
                      <wps:bodyPr/>
                    </wps:wsp>
                  </a:graphicData>
                </a:graphic>
              </wp:anchor>
            </w:drawing>
          </mc:Choice>
          <mc:Fallback>
            <w:pict>
              <v:line w14:anchorId="369D9326" id="Shape 181" o:spid="_x0000_s1026" style="position:absolute;z-index:-252283904;visibility:visible;mso-wrap-style:square;mso-wrap-distance-left:9pt;mso-wrap-distance-top:0;mso-wrap-distance-right:9pt;mso-wrap-distance-bottom:0;mso-position-horizontal:absolute;mso-position-horizontal-relative:text;mso-position-vertical:absolute;mso-position-vertical-relative:text" from="246.05pt,-138.65pt" to="273.55pt,-13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AtNpgEAAF0DAAAOAAAAZHJzL2Uyb0RvYy54bWysU01z0zAQvTPDf9DoTuymJQRPnB5awqUD&#10;nSn8gI0kxxr0NVoRO/+elZy4LXBi0EGj3X163ve03tyO1rCjiqi9a/nVouZMOeGldoeWf/+2e7fm&#10;DBM4CcY71fKTQn67fftmM4RGLX3vjVSREYnDZggt71MKTVWh6JUFXPigHBU7Hy0kCuOhkhEGYrem&#10;Wtb1qhp8lCF6oRApez8V+bbwd50S6WvXoUrMtJx6S2WPZd/nvdpuoDlECL0W5zbgH7qwoB19dKa6&#10;hwTsZ9R/UFktokffpYXwtvJdp4UqGkjNVf2bmqcegipayBwMs034/2jFl+Ode4y5dTG6p/DgxQ8k&#10;U6ohYDMXc4Bhgo1dtBlOvbOxGHmajVRjYoKS1zcfl+/JbkGlmw+r62xzBc3laoiYPitvWT603GiX&#10;VUIDxwdME/QCyWn0RsudNqYE8bC/M5EdgV50V9aZ/RXMODbQPNar1bpQvyriS466rL9xWJ1oNo22&#10;LV/PIGh6BfKTk2VyEmgznUmecWffJquyaXsvT4/x4ie9YfHhPG95SF7G5fbzX7H9BQAA//8DAFBL&#10;AwQUAAYACAAAACEAqYCDIuAAAAANAQAADwAAAGRycy9kb3ducmV2LnhtbEyPwU7DMAyG70i8Q2Qk&#10;LtOWrh0UStMJIYHEYUIMxDlrTFutcUqSdeXt8Q4Ijv796ffncj3ZXozoQ+dIwXKRgECqnemoUfD+&#10;9ji/ARGiJqN7R6jgGwOsq/OzUhfGHekVx21sBJdQKLSCNsahkDLULVodFm5A4t2n81ZHHn0jjddH&#10;Lre9TJPkWlrdEV9o9YAPLdb77cEq2GzM4J9n4wdm+JU9pUGO+9mLUpcX0/0diIhT/IPhpM/qULHT&#10;zh3IBNErWN2mS0YVzNM8z0AwcrXKOdr9RrIq5f8vqh8AAAD//wMAUEsBAi0AFAAGAAgAAAAhALaD&#10;OJL+AAAA4QEAABMAAAAAAAAAAAAAAAAAAAAAAFtDb250ZW50X1R5cGVzXS54bWxQSwECLQAUAAYA&#10;CAAAACEAOP0h/9YAAACUAQAACwAAAAAAAAAAAAAAAAAvAQAAX3JlbHMvLnJlbHNQSwECLQAUAAYA&#10;CAAAACEAgwwLTaYBAABdAwAADgAAAAAAAAAAAAAAAAAuAgAAZHJzL2Uyb0RvYy54bWxQSwECLQAU&#10;AAYACAAAACEAqYCDIuAAAAANAQAADwAAAAAAAAAAAAAAAAAABAAAZHJzL2Rvd25yZXYueG1sUEsF&#10;BgAAAAAEAAQA8wAAAA0FAAAAAA==&#10;" o:allowincell="f" filled="t" strokeweight=".84pt">
                <v:stroke joinstyle="miter"/>
                <o:lock v:ext="edit" shapetype="f"/>
              </v:line>
            </w:pict>
          </mc:Fallback>
        </mc:AlternateContent>
      </w:r>
    </w:p>
    <w:p w14:paraId="44E83C66" w14:textId="77777777" w:rsidR="000E2392" w:rsidRDefault="000E2392">
      <w:pPr>
        <w:spacing w:line="212" w:lineRule="exact"/>
        <w:rPr>
          <w:sz w:val="20"/>
          <w:szCs w:val="20"/>
        </w:rPr>
      </w:pPr>
    </w:p>
    <w:p w14:paraId="1C61DE1D" w14:textId="77777777" w:rsidR="000E2392" w:rsidRDefault="00000000">
      <w:pPr>
        <w:ind w:right="40"/>
        <w:jc w:val="center"/>
        <w:rPr>
          <w:sz w:val="20"/>
          <w:szCs w:val="20"/>
        </w:rPr>
      </w:pPr>
      <w:r>
        <w:rPr>
          <w:rFonts w:eastAsia="Times New Roman"/>
          <w:sz w:val="18"/>
          <w:szCs w:val="18"/>
        </w:rPr>
        <w:t>54</w:t>
      </w:r>
    </w:p>
    <w:p w14:paraId="7192B5D4" w14:textId="77777777" w:rsidR="000E2392" w:rsidRDefault="000E2392">
      <w:pPr>
        <w:sectPr w:rsidR="000E2392">
          <w:pgSz w:w="11920" w:h="16841"/>
          <w:pgMar w:top="735" w:right="1151" w:bottom="468" w:left="1200" w:header="0" w:footer="0" w:gutter="0"/>
          <w:cols w:space="720" w:equalWidth="0">
            <w:col w:w="9560"/>
          </w:cols>
        </w:sectPr>
      </w:pPr>
    </w:p>
    <w:p w14:paraId="2456882B" w14:textId="77777777" w:rsidR="000E2392" w:rsidRDefault="00000000">
      <w:pPr>
        <w:ind w:left="2"/>
        <w:rPr>
          <w:sz w:val="20"/>
          <w:szCs w:val="20"/>
        </w:rPr>
      </w:pPr>
      <w:bookmarkStart w:id="57" w:name="page58"/>
      <w:bookmarkEnd w:id="57"/>
      <w:r>
        <w:rPr>
          <w:rFonts w:eastAsia="Times New Roman"/>
          <w:sz w:val="16"/>
          <w:szCs w:val="16"/>
        </w:rPr>
        <w:lastRenderedPageBreak/>
        <w:t>Letters of Bid &amp; Schedules to Bid</w:t>
      </w:r>
    </w:p>
    <w:p w14:paraId="26B2A0BB"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033600" behindDoc="1" locked="0" layoutInCell="0" allowOverlap="1" wp14:anchorId="20DF6267" wp14:editId="34CECFB4">
                <wp:simplePos x="0" y="0"/>
                <wp:positionH relativeFrom="column">
                  <wp:posOffset>-18415</wp:posOffset>
                </wp:positionH>
                <wp:positionV relativeFrom="paragraph">
                  <wp:posOffset>18415</wp:posOffset>
                </wp:positionV>
                <wp:extent cx="5769610" cy="0"/>
                <wp:effectExtent l="0" t="0" r="0" b="0"/>
                <wp:wrapNone/>
                <wp:docPr id="182" name="Shape 18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69610" cy="4763"/>
                        </a:xfrm>
                        <a:prstGeom prst="line">
                          <a:avLst/>
                        </a:prstGeom>
                        <a:solidFill>
                          <a:srgbClr val="FFFFFF"/>
                        </a:solidFill>
                        <a:ln w="5715">
                          <a:solidFill>
                            <a:srgbClr val="000000"/>
                          </a:solidFill>
                          <a:miter lim="800000"/>
                          <a:headEnd/>
                          <a:tailEnd/>
                        </a:ln>
                      </wps:spPr>
                      <wps:bodyPr/>
                    </wps:wsp>
                  </a:graphicData>
                </a:graphic>
              </wp:anchor>
            </w:drawing>
          </mc:Choice>
          <mc:Fallback>
            <w:pict>
              <v:line w14:anchorId="61B4041D" id="Shape 182" o:spid="_x0000_s1026" style="position:absolute;z-index:-252282880;visibility:visible;mso-wrap-style:square;mso-wrap-distance-left:9pt;mso-wrap-distance-top:0;mso-wrap-distance-right:9pt;mso-wrap-distance-bottom:0;mso-position-horizontal:absolute;mso-position-horizontal-relative:text;mso-position-vertical:absolute;mso-position-vertical-relative:text" from="-1.45pt,1.45pt" to="452.8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SNxpQEAAF0DAAAOAAAAZHJzL2Uyb0RvYy54bWysU8tu2zAQvBfoPxC815TTxkkEyzkkdS9B&#10;GyDtB6z5sIjyBS5ryX9fkrKVpO0pKA8E98HRzHC1vh2tIQcZUXvX0eWioUQ67oV2+47++L79cE0J&#10;JnACjHeyo0eJ9Hbz/t16CK288L03QkaSQRy2Q+hon1JoGUPeSwu48EG6XFQ+Wkg5jHsmIgwZ3Rp2&#10;0TQrNvgoQvRcIubs/VSkm4qvlOTpm1IoEzEdzdxS3WPdd2VnmzW0+wih1/xEA97AwoJ2+aMz1D0k&#10;IL+i/gvKah49epUW3FvmldJcVg1ZzbL5Q81TD0FWLdkcDLNN+P9g+dfDnXuMhTof3VN48PwnZlPY&#10;ELCdiyXAMLWNKtrSnrmTsRp5nI2UYyI8Jy+vVjerZfab59qnq9XH4jOD9nw3RExfpLekHDpqtCsy&#10;oYXDA6ap9dxS0uiNFlttTA3ifndnIjlAftJtXSf0V23GkaEQWV5W5Fc1fAnR1PUvCKtTnk2jbUev&#10;5yZoewnisxN1chJoM52zOuNOvk1WFdN2Xhwf49nP/IbVhtO8lSF5Gdfbz3/F5jcAAAD//wMAUEsD&#10;BBQABgAIAAAAIQAult2c2wAAAAYBAAAPAAAAZHJzL2Rvd25yZXYueG1sTI5BS8NAFITvgv9heYIX&#10;ad+20GpiNiUIehGRtv6AbfY1G8y+DdltGv+9Wy/2NAwzzHzFZnKdGGkIrWcFi7kEQVx703Kj4Gv/&#10;OnsCEaJmozvPpOCHAmzK25tC58afeUvjLjYijXDItQIbY58jhtqS02Hue+KUHf3gdEx2aNAM+pzG&#10;XYdLKdfodMvpweqeXizV37uTUxDfsPoYtw8Lud6/r7IjTlX4tErd303VM4hIU/wvwwU/oUOZmA7+&#10;xCaITsFsmaWmgoukOJOrRxCHP49lgdf45S8AAAD//wMAUEsBAi0AFAAGAAgAAAAhALaDOJL+AAAA&#10;4QEAABMAAAAAAAAAAAAAAAAAAAAAAFtDb250ZW50X1R5cGVzXS54bWxQSwECLQAUAAYACAAAACEA&#10;OP0h/9YAAACUAQAACwAAAAAAAAAAAAAAAAAvAQAAX3JlbHMvLnJlbHNQSwECLQAUAAYACAAAACEA&#10;W4EjcaUBAABdAwAADgAAAAAAAAAAAAAAAAAuAgAAZHJzL2Uyb0RvYy54bWxQSwECLQAUAAYACAAA&#10;ACEALpbdnNsAAAAGAQAADwAAAAAAAAAAAAAAAAD/AwAAZHJzL2Rvd25yZXYueG1sUEsFBgAAAAAE&#10;AAQA8wAAAAcFAAAAAA==&#10;" o:allowincell="f" filled="t" strokeweight=".45pt">
                <v:stroke joinstyle="miter"/>
                <o:lock v:ext="edit" shapetype="f"/>
              </v:line>
            </w:pict>
          </mc:Fallback>
        </mc:AlternateContent>
      </w:r>
    </w:p>
    <w:p w14:paraId="2DCCE7DF" w14:textId="77777777" w:rsidR="000E2392" w:rsidRDefault="000E2392">
      <w:pPr>
        <w:spacing w:line="300" w:lineRule="exact"/>
        <w:rPr>
          <w:sz w:val="20"/>
          <w:szCs w:val="20"/>
        </w:rPr>
      </w:pPr>
    </w:p>
    <w:p w14:paraId="28E829DC" w14:textId="77777777" w:rsidR="000E2392" w:rsidRDefault="00000000">
      <w:pPr>
        <w:numPr>
          <w:ilvl w:val="0"/>
          <w:numId w:val="47"/>
        </w:numPr>
        <w:tabs>
          <w:tab w:val="left" w:pos="444"/>
        </w:tabs>
        <w:spacing w:line="236" w:lineRule="auto"/>
        <w:ind w:left="442" w:hanging="442"/>
        <w:jc w:val="both"/>
        <w:rPr>
          <w:rFonts w:eastAsia="Times New Roman"/>
          <w:sz w:val="24"/>
          <w:szCs w:val="24"/>
        </w:rPr>
      </w:pPr>
      <w:r>
        <w:rPr>
          <w:rFonts w:ascii="Arial" w:eastAsia="Arial" w:hAnsi="Arial" w:cs="Arial"/>
          <w:sz w:val="24"/>
          <w:szCs w:val="24"/>
        </w:rPr>
        <w:t>Unless and until a formal Agreement is prepared and executed, this Bid, together with your written acceptance thereof, shall constitute a binding contract between us.</w:t>
      </w:r>
    </w:p>
    <w:p w14:paraId="6D9A9A36" w14:textId="77777777" w:rsidR="000E2392" w:rsidRDefault="000E2392">
      <w:pPr>
        <w:spacing w:line="288" w:lineRule="exact"/>
        <w:rPr>
          <w:rFonts w:eastAsia="Times New Roman"/>
          <w:sz w:val="24"/>
          <w:szCs w:val="24"/>
        </w:rPr>
      </w:pPr>
    </w:p>
    <w:p w14:paraId="5F1AF9C9" w14:textId="77777777" w:rsidR="000E2392" w:rsidRDefault="00000000">
      <w:pPr>
        <w:numPr>
          <w:ilvl w:val="0"/>
          <w:numId w:val="47"/>
        </w:numPr>
        <w:tabs>
          <w:tab w:val="left" w:pos="444"/>
        </w:tabs>
        <w:spacing w:line="234" w:lineRule="auto"/>
        <w:ind w:left="442" w:hanging="442"/>
        <w:rPr>
          <w:rFonts w:eastAsia="Times New Roman"/>
          <w:sz w:val="24"/>
          <w:szCs w:val="24"/>
        </w:rPr>
      </w:pPr>
      <w:r>
        <w:rPr>
          <w:rFonts w:ascii="Arial" w:eastAsia="Arial" w:hAnsi="Arial" w:cs="Arial"/>
          <w:sz w:val="24"/>
          <w:szCs w:val="24"/>
        </w:rPr>
        <w:t>We do hereby declare that the Bid is made without any collusion, comparison of figures or arrangement with any other Bidder for the Works.</w:t>
      </w:r>
    </w:p>
    <w:p w14:paraId="28ED6AB7" w14:textId="77777777" w:rsidR="000E2392" w:rsidRDefault="000E2392">
      <w:pPr>
        <w:spacing w:line="288" w:lineRule="exact"/>
        <w:rPr>
          <w:rFonts w:eastAsia="Times New Roman"/>
          <w:sz w:val="24"/>
          <w:szCs w:val="24"/>
        </w:rPr>
      </w:pPr>
    </w:p>
    <w:p w14:paraId="3723A807" w14:textId="77777777" w:rsidR="000E2392" w:rsidRDefault="00000000">
      <w:pPr>
        <w:numPr>
          <w:ilvl w:val="0"/>
          <w:numId w:val="47"/>
        </w:numPr>
        <w:tabs>
          <w:tab w:val="left" w:pos="444"/>
        </w:tabs>
        <w:spacing w:line="234" w:lineRule="auto"/>
        <w:ind w:left="442" w:hanging="442"/>
        <w:rPr>
          <w:rFonts w:eastAsia="Times New Roman"/>
          <w:sz w:val="24"/>
          <w:szCs w:val="24"/>
        </w:rPr>
      </w:pPr>
      <w:r>
        <w:rPr>
          <w:rFonts w:ascii="Arial" w:eastAsia="Arial" w:hAnsi="Arial" w:cs="Arial"/>
          <w:sz w:val="24"/>
          <w:szCs w:val="24"/>
        </w:rPr>
        <w:t>We understand that you are not bound to accept the lowest or any Bid you may receive.</w:t>
      </w:r>
    </w:p>
    <w:p w14:paraId="6DF1DB33" w14:textId="77777777" w:rsidR="000E2392" w:rsidRDefault="000E2392">
      <w:pPr>
        <w:spacing w:line="288" w:lineRule="exact"/>
        <w:rPr>
          <w:rFonts w:eastAsia="Times New Roman"/>
          <w:sz w:val="24"/>
          <w:szCs w:val="24"/>
        </w:rPr>
      </w:pPr>
    </w:p>
    <w:p w14:paraId="72731861" w14:textId="77777777" w:rsidR="000E2392" w:rsidRDefault="00000000">
      <w:pPr>
        <w:numPr>
          <w:ilvl w:val="0"/>
          <w:numId w:val="47"/>
        </w:numPr>
        <w:tabs>
          <w:tab w:val="left" w:pos="444"/>
        </w:tabs>
        <w:spacing w:line="236" w:lineRule="auto"/>
        <w:ind w:left="442" w:hanging="442"/>
        <w:jc w:val="both"/>
        <w:rPr>
          <w:rFonts w:eastAsia="Times New Roman"/>
          <w:sz w:val="24"/>
          <w:szCs w:val="24"/>
        </w:rPr>
      </w:pPr>
      <w:r>
        <w:rPr>
          <w:rFonts w:ascii="Arial" w:eastAsia="Arial" w:hAnsi="Arial" w:cs="Arial"/>
          <w:sz w:val="24"/>
          <w:szCs w:val="24"/>
        </w:rPr>
        <w:t>We undertake that all the information and documents submitted with the Bid are genuine, and in case of incorrect information of fake documents we shall be liable for punitive action under the Applicable Law.</w:t>
      </w:r>
    </w:p>
    <w:p w14:paraId="447B2DF6" w14:textId="77777777" w:rsidR="000E2392" w:rsidRDefault="000E2392">
      <w:pPr>
        <w:spacing w:line="200" w:lineRule="exact"/>
        <w:rPr>
          <w:sz w:val="20"/>
          <w:szCs w:val="20"/>
        </w:rPr>
      </w:pPr>
    </w:p>
    <w:p w14:paraId="449EFF6C" w14:textId="77777777" w:rsidR="000E2392" w:rsidRDefault="000E2392">
      <w:pPr>
        <w:spacing w:line="283" w:lineRule="exact"/>
        <w:rPr>
          <w:sz w:val="20"/>
          <w:szCs w:val="20"/>
        </w:rPr>
      </w:pPr>
    </w:p>
    <w:tbl>
      <w:tblPr>
        <w:tblW w:w="0" w:type="auto"/>
        <w:tblInd w:w="2" w:type="dxa"/>
        <w:tblLayout w:type="fixed"/>
        <w:tblCellMar>
          <w:left w:w="0" w:type="dxa"/>
          <w:right w:w="0" w:type="dxa"/>
        </w:tblCellMar>
        <w:tblLook w:val="04A0" w:firstRow="1" w:lastRow="0" w:firstColumn="1" w:lastColumn="0" w:noHBand="0" w:noVBand="1"/>
      </w:tblPr>
      <w:tblGrid>
        <w:gridCol w:w="1080"/>
        <w:gridCol w:w="80"/>
        <w:gridCol w:w="640"/>
        <w:gridCol w:w="460"/>
        <w:gridCol w:w="660"/>
        <w:gridCol w:w="840"/>
        <w:gridCol w:w="300"/>
        <w:gridCol w:w="620"/>
        <w:gridCol w:w="4460"/>
      </w:tblGrid>
      <w:tr w:rsidR="000E2392" w14:paraId="7ACB4DB7" w14:textId="77777777">
        <w:trPr>
          <w:trHeight w:val="276"/>
        </w:trPr>
        <w:tc>
          <w:tcPr>
            <w:tcW w:w="1080" w:type="dxa"/>
            <w:vAlign w:val="bottom"/>
          </w:tcPr>
          <w:p w14:paraId="22B9AFE6" w14:textId="77777777" w:rsidR="000E2392" w:rsidRDefault="00000000">
            <w:pPr>
              <w:rPr>
                <w:sz w:val="20"/>
                <w:szCs w:val="20"/>
              </w:rPr>
            </w:pPr>
            <w:r>
              <w:rPr>
                <w:rFonts w:ascii="Arial" w:eastAsia="Arial" w:hAnsi="Arial" w:cs="Arial"/>
                <w:w w:val="98"/>
                <w:sz w:val="24"/>
                <w:szCs w:val="24"/>
              </w:rPr>
              <w:t>Dated this</w:t>
            </w:r>
          </w:p>
        </w:tc>
        <w:tc>
          <w:tcPr>
            <w:tcW w:w="1180" w:type="dxa"/>
            <w:gridSpan w:val="3"/>
            <w:tcBorders>
              <w:bottom w:val="single" w:sz="8" w:space="0" w:color="auto"/>
            </w:tcBorders>
            <w:vAlign w:val="bottom"/>
          </w:tcPr>
          <w:p w14:paraId="489DBFFA" w14:textId="77777777" w:rsidR="000E2392" w:rsidRDefault="000E2392">
            <w:pPr>
              <w:rPr>
                <w:sz w:val="23"/>
                <w:szCs w:val="23"/>
              </w:rPr>
            </w:pPr>
          </w:p>
        </w:tc>
        <w:tc>
          <w:tcPr>
            <w:tcW w:w="660" w:type="dxa"/>
            <w:vAlign w:val="bottom"/>
          </w:tcPr>
          <w:p w14:paraId="66DAC737" w14:textId="77777777" w:rsidR="000E2392" w:rsidRDefault="00000000">
            <w:pPr>
              <w:rPr>
                <w:sz w:val="20"/>
                <w:szCs w:val="20"/>
              </w:rPr>
            </w:pPr>
            <w:r>
              <w:rPr>
                <w:rFonts w:ascii="Arial" w:eastAsia="Arial" w:hAnsi="Arial" w:cs="Arial"/>
                <w:w w:val="97"/>
                <w:sz w:val="24"/>
                <w:szCs w:val="24"/>
              </w:rPr>
              <w:t>day of</w:t>
            </w:r>
          </w:p>
        </w:tc>
        <w:tc>
          <w:tcPr>
            <w:tcW w:w="840" w:type="dxa"/>
            <w:tcBorders>
              <w:bottom w:val="single" w:sz="8" w:space="0" w:color="auto"/>
            </w:tcBorders>
            <w:vAlign w:val="bottom"/>
          </w:tcPr>
          <w:p w14:paraId="72196A4F" w14:textId="77777777" w:rsidR="000E2392" w:rsidRDefault="000E2392">
            <w:pPr>
              <w:rPr>
                <w:sz w:val="23"/>
                <w:szCs w:val="23"/>
              </w:rPr>
            </w:pPr>
          </w:p>
        </w:tc>
        <w:tc>
          <w:tcPr>
            <w:tcW w:w="920" w:type="dxa"/>
            <w:gridSpan w:val="2"/>
            <w:tcBorders>
              <w:bottom w:val="single" w:sz="8" w:space="0" w:color="auto"/>
            </w:tcBorders>
            <w:vAlign w:val="bottom"/>
          </w:tcPr>
          <w:p w14:paraId="54105707" w14:textId="77777777" w:rsidR="000E2392" w:rsidRDefault="000E2392">
            <w:pPr>
              <w:rPr>
                <w:sz w:val="23"/>
                <w:szCs w:val="23"/>
              </w:rPr>
            </w:pPr>
          </w:p>
        </w:tc>
        <w:tc>
          <w:tcPr>
            <w:tcW w:w="4460" w:type="dxa"/>
            <w:vAlign w:val="bottom"/>
          </w:tcPr>
          <w:p w14:paraId="11E78AFA" w14:textId="77777777" w:rsidR="000E2392" w:rsidRDefault="00000000">
            <w:pPr>
              <w:ind w:right="3780"/>
              <w:jc w:val="right"/>
              <w:rPr>
                <w:sz w:val="20"/>
                <w:szCs w:val="20"/>
              </w:rPr>
            </w:pPr>
            <w:r>
              <w:rPr>
                <w:rFonts w:ascii="Arial" w:eastAsia="Arial" w:hAnsi="Arial" w:cs="Arial"/>
                <w:w w:val="97"/>
                <w:sz w:val="24"/>
                <w:szCs w:val="24"/>
              </w:rPr>
              <w:t>2025</w:t>
            </w:r>
          </w:p>
        </w:tc>
      </w:tr>
      <w:tr w:rsidR="000E2392" w14:paraId="34ABAE89" w14:textId="77777777">
        <w:trPr>
          <w:trHeight w:val="609"/>
        </w:trPr>
        <w:tc>
          <w:tcPr>
            <w:tcW w:w="1160" w:type="dxa"/>
            <w:gridSpan w:val="2"/>
            <w:vAlign w:val="bottom"/>
          </w:tcPr>
          <w:p w14:paraId="64716ED2" w14:textId="77777777" w:rsidR="000E2392" w:rsidRDefault="00000000">
            <w:pPr>
              <w:rPr>
                <w:sz w:val="20"/>
                <w:szCs w:val="20"/>
              </w:rPr>
            </w:pPr>
            <w:r>
              <w:rPr>
                <w:rFonts w:ascii="Arial" w:eastAsia="Arial" w:hAnsi="Arial" w:cs="Arial"/>
                <w:sz w:val="24"/>
                <w:szCs w:val="24"/>
              </w:rPr>
              <w:t>Signature:</w:t>
            </w:r>
          </w:p>
        </w:tc>
        <w:tc>
          <w:tcPr>
            <w:tcW w:w="1100" w:type="dxa"/>
            <w:gridSpan w:val="2"/>
            <w:tcBorders>
              <w:bottom w:val="single" w:sz="8" w:space="0" w:color="auto"/>
            </w:tcBorders>
            <w:vAlign w:val="bottom"/>
          </w:tcPr>
          <w:p w14:paraId="6EB56C8A" w14:textId="77777777" w:rsidR="000E2392" w:rsidRDefault="000E2392">
            <w:pPr>
              <w:rPr>
                <w:sz w:val="24"/>
                <w:szCs w:val="24"/>
              </w:rPr>
            </w:pPr>
          </w:p>
        </w:tc>
        <w:tc>
          <w:tcPr>
            <w:tcW w:w="660" w:type="dxa"/>
            <w:tcBorders>
              <w:bottom w:val="single" w:sz="8" w:space="0" w:color="auto"/>
            </w:tcBorders>
            <w:vAlign w:val="bottom"/>
          </w:tcPr>
          <w:p w14:paraId="4111ECCF" w14:textId="77777777" w:rsidR="000E2392" w:rsidRDefault="000E2392">
            <w:pPr>
              <w:rPr>
                <w:sz w:val="24"/>
                <w:szCs w:val="24"/>
              </w:rPr>
            </w:pPr>
          </w:p>
        </w:tc>
        <w:tc>
          <w:tcPr>
            <w:tcW w:w="840" w:type="dxa"/>
            <w:tcBorders>
              <w:bottom w:val="single" w:sz="8" w:space="0" w:color="auto"/>
            </w:tcBorders>
            <w:vAlign w:val="bottom"/>
          </w:tcPr>
          <w:p w14:paraId="67B692A5" w14:textId="77777777" w:rsidR="000E2392" w:rsidRDefault="000E2392">
            <w:pPr>
              <w:rPr>
                <w:sz w:val="24"/>
                <w:szCs w:val="24"/>
              </w:rPr>
            </w:pPr>
          </w:p>
        </w:tc>
        <w:tc>
          <w:tcPr>
            <w:tcW w:w="300" w:type="dxa"/>
            <w:vAlign w:val="bottom"/>
          </w:tcPr>
          <w:p w14:paraId="6224AECA" w14:textId="77777777" w:rsidR="000E2392" w:rsidRDefault="000E2392">
            <w:pPr>
              <w:rPr>
                <w:sz w:val="24"/>
                <w:szCs w:val="24"/>
              </w:rPr>
            </w:pPr>
          </w:p>
        </w:tc>
        <w:tc>
          <w:tcPr>
            <w:tcW w:w="620" w:type="dxa"/>
            <w:vAlign w:val="bottom"/>
          </w:tcPr>
          <w:p w14:paraId="345255F9" w14:textId="77777777" w:rsidR="000E2392" w:rsidRDefault="000E2392">
            <w:pPr>
              <w:rPr>
                <w:sz w:val="24"/>
                <w:szCs w:val="24"/>
              </w:rPr>
            </w:pPr>
          </w:p>
        </w:tc>
        <w:tc>
          <w:tcPr>
            <w:tcW w:w="4460" w:type="dxa"/>
            <w:vAlign w:val="bottom"/>
          </w:tcPr>
          <w:p w14:paraId="55B8FC16" w14:textId="77777777" w:rsidR="000E2392" w:rsidRDefault="000E2392">
            <w:pPr>
              <w:rPr>
                <w:sz w:val="24"/>
                <w:szCs w:val="24"/>
              </w:rPr>
            </w:pPr>
          </w:p>
        </w:tc>
      </w:tr>
      <w:tr w:rsidR="000E2392" w14:paraId="36FB3027" w14:textId="77777777">
        <w:trPr>
          <w:trHeight w:val="662"/>
        </w:trPr>
        <w:tc>
          <w:tcPr>
            <w:tcW w:w="1800" w:type="dxa"/>
            <w:gridSpan w:val="3"/>
            <w:vAlign w:val="bottom"/>
          </w:tcPr>
          <w:p w14:paraId="39538FBE" w14:textId="77777777" w:rsidR="000E2392" w:rsidRDefault="00000000">
            <w:pPr>
              <w:rPr>
                <w:sz w:val="20"/>
                <w:szCs w:val="20"/>
              </w:rPr>
            </w:pPr>
            <w:r>
              <w:rPr>
                <w:rFonts w:ascii="Arial" w:eastAsia="Arial" w:hAnsi="Arial" w:cs="Arial"/>
                <w:w w:val="98"/>
                <w:sz w:val="24"/>
                <w:szCs w:val="24"/>
              </w:rPr>
              <w:t>in the capacity of</w:t>
            </w:r>
          </w:p>
        </w:tc>
        <w:tc>
          <w:tcPr>
            <w:tcW w:w="460" w:type="dxa"/>
            <w:tcBorders>
              <w:bottom w:val="single" w:sz="8" w:space="0" w:color="auto"/>
            </w:tcBorders>
            <w:vAlign w:val="bottom"/>
          </w:tcPr>
          <w:p w14:paraId="55BE3AEC" w14:textId="77777777" w:rsidR="000E2392" w:rsidRDefault="000E2392">
            <w:pPr>
              <w:rPr>
                <w:sz w:val="24"/>
                <w:szCs w:val="24"/>
              </w:rPr>
            </w:pPr>
          </w:p>
        </w:tc>
        <w:tc>
          <w:tcPr>
            <w:tcW w:w="660" w:type="dxa"/>
            <w:tcBorders>
              <w:bottom w:val="single" w:sz="8" w:space="0" w:color="auto"/>
            </w:tcBorders>
            <w:vAlign w:val="bottom"/>
          </w:tcPr>
          <w:p w14:paraId="7DE753D6" w14:textId="77777777" w:rsidR="000E2392" w:rsidRDefault="000E2392">
            <w:pPr>
              <w:rPr>
                <w:sz w:val="24"/>
                <w:szCs w:val="24"/>
              </w:rPr>
            </w:pPr>
          </w:p>
        </w:tc>
        <w:tc>
          <w:tcPr>
            <w:tcW w:w="840" w:type="dxa"/>
            <w:tcBorders>
              <w:bottom w:val="single" w:sz="8" w:space="0" w:color="auto"/>
            </w:tcBorders>
            <w:vAlign w:val="bottom"/>
          </w:tcPr>
          <w:p w14:paraId="2E882C5C" w14:textId="77777777" w:rsidR="000E2392" w:rsidRDefault="000E2392">
            <w:pPr>
              <w:rPr>
                <w:sz w:val="24"/>
                <w:szCs w:val="24"/>
              </w:rPr>
            </w:pPr>
          </w:p>
        </w:tc>
        <w:tc>
          <w:tcPr>
            <w:tcW w:w="300" w:type="dxa"/>
            <w:tcBorders>
              <w:bottom w:val="single" w:sz="8" w:space="0" w:color="auto"/>
            </w:tcBorders>
            <w:vAlign w:val="bottom"/>
          </w:tcPr>
          <w:p w14:paraId="391A8363" w14:textId="77777777" w:rsidR="000E2392" w:rsidRDefault="000E2392">
            <w:pPr>
              <w:rPr>
                <w:sz w:val="24"/>
                <w:szCs w:val="24"/>
              </w:rPr>
            </w:pPr>
          </w:p>
        </w:tc>
        <w:tc>
          <w:tcPr>
            <w:tcW w:w="5060" w:type="dxa"/>
            <w:gridSpan w:val="2"/>
            <w:vAlign w:val="bottom"/>
          </w:tcPr>
          <w:p w14:paraId="492F4F1F" w14:textId="77777777" w:rsidR="000E2392" w:rsidRDefault="00000000">
            <w:pPr>
              <w:jc w:val="right"/>
              <w:rPr>
                <w:sz w:val="20"/>
                <w:szCs w:val="20"/>
              </w:rPr>
            </w:pPr>
            <w:r>
              <w:rPr>
                <w:rFonts w:ascii="Arial" w:eastAsia="Arial" w:hAnsi="Arial" w:cs="Arial"/>
                <w:w w:val="99"/>
                <w:sz w:val="24"/>
                <w:szCs w:val="24"/>
              </w:rPr>
              <w:t>duly authorized to sign Bids for and on behalf of</w:t>
            </w:r>
          </w:p>
        </w:tc>
      </w:tr>
    </w:tbl>
    <w:p w14:paraId="5D73247A"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034624" behindDoc="1" locked="0" layoutInCell="0" allowOverlap="1" wp14:anchorId="7D02EE66" wp14:editId="7480C03A">
                <wp:simplePos x="0" y="0"/>
                <wp:positionH relativeFrom="column">
                  <wp:posOffset>0</wp:posOffset>
                </wp:positionH>
                <wp:positionV relativeFrom="paragraph">
                  <wp:posOffset>532130</wp:posOffset>
                </wp:positionV>
                <wp:extent cx="5477510" cy="0"/>
                <wp:effectExtent l="0" t="0" r="0" b="0"/>
                <wp:wrapNone/>
                <wp:docPr id="183" name="Shape 18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477510" cy="4763"/>
                        </a:xfrm>
                        <a:prstGeom prst="line">
                          <a:avLst/>
                        </a:prstGeom>
                        <a:solidFill>
                          <a:srgbClr val="FFFFFF"/>
                        </a:solidFill>
                        <a:ln w="5852">
                          <a:solidFill>
                            <a:srgbClr val="000000"/>
                          </a:solidFill>
                          <a:miter lim="800000"/>
                          <a:headEnd/>
                          <a:tailEnd/>
                        </a:ln>
                      </wps:spPr>
                      <wps:bodyPr/>
                    </wps:wsp>
                  </a:graphicData>
                </a:graphic>
              </wp:anchor>
            </w:drawing>
          </mc:Choice>
          <mc:Fallback>
            <w:pict>
              <v:line w14:anchorId="24B0E143" id="Shape 183" o:spid="_x0000_s1026" style="position:absolute;z-index:-252281856;visibility:visible;mso-wrap-style:square;mso-wrap-distance-left:9pt;mso-wrap-distance-top:0;mso-wrap-distance-right:9pt;mso-wrap-distance-bottom:0;mso-position-horizontal:absolute;mso-position-horizontal-relative:text;mso-position-vertical:absolute;mso-position-vertical-relative:text" from="0,41.9pt" to="431.3pt,4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5impQEAAF0DAAAOAAAAZHJzL2Uyb0RvYy54bWysU8tu2zAQvBfoPxC8x5LdODYEyzkkdS9B&#10;GyDJB6wpyiLKF7isJf99l5StPNpTUR4I7oOjmeFqczsYzY4yoHK25vNZyZm0wjXKHmr+8ry7WnOG&#10;EWwD2llZ85NEfrv9/GnT+0ouXOd0IwMjEItV72vexeirokDRSQM4c15aKrYuGIgUhkPRBOgJ3ehi&#10;UZY3Re9C44MTEpGy92ORbzN+20oRf7Qtysh0zYlbzHvI+z7txXYD1SGA75Q404B/YGFAWfroBHUP&#10;EdivoP6AMkoEh66NM+FM4dpWCZk1kJp5+UHNUwdeZi1kDvrJJvx/sOL78c4+hkRdDPbJPzjxE8mU&#10;ovdYTcUUoB/bhjaY1E7c2ZCNPE1GyiEyQcnl9Wq1nJPfgmrXq5svyecCqstdHzB+k86wdKi5VjbJ&#10;hAqODxjH1ktLSqPTqtkprXMQDvs7HdgR6El3eZ3R37Vpy3oisl4uMvK7Gr6FKPP6G4RRkWZTK1Pz&#10;9dQEVSeh+WqbPDkRlB7PpE7bs2+jVcm0vWtOj+HiJ71htuE8b2lI3sb59utfsf0NAAD//wMAUEsD&#10;BBQABgAIAAAAIQCsJkva3AAAAAYBAAAPAAAAZHJzL2Rvd25yZXYueG1sTI/BasMwEETvhfyD2EBv&#10;jZwEjHEsh1CSQ8mh1CktvSnWxjK1VsaSE/fvu6WH9rgzw8zbYju5TlxxCK0nBctFAgKp9qalRsHr&#10;6fCQgQhRk9GdJ1TwhQG25eyu0LnxN3rBaxUbwSUUcq3AxtjnUobaotNh4Xsk9i5+cDryOTTSDPrG&#10;5a6TqyRJpdMt8YLVPT5arD+r0Slo7MfS7U51FZ6P49P7/ujWlXtT6n4+7TYgIk7xLww/+IwOJTOd&#10;/UgmiE4BPxIVZGvmZzdLVymI868gy0L+xy+/AQAA//8DAFBLAQItABQABgAIAAAAIQC2gziS/gAA&#10;AOEBAAATAAAAAAAAAAAAAAAAAAAAAABbQ29udGVudF9UeXBlc10ueG1sUEsBAi0AFAAGAAgAAAAh&#10;ADj9If/WAAAAlAEAAAsAAAAAAAAAAAAAAAAALwEAAF9yZWxzLy5yZWxzUEsBAi0AFAAGAAgAAAAh&#10;AOZXmKalAQAAXQMAAA4AAAAAAAAAAAAAAAAALgIAAGRycy9lMm9Eb2MueG1sUEsBAi0AFAAGAAgA&#10;AAAhAKwmS9rcAAAABgEAAA8AAAAAAAAAAAAAAAAA/wMAAGRycy9kb3ducmV2LnhtbFBLBQYAAAAA&#10;BAAEAPMAAAAIBQAAAAA=&#10;" o:allowincell="f" filled="t" strokeweight=".16256mm">
                <v:stroke joinstyle="miter"/>
                <o:lock v:ext="edit" shapetype="f"/>
              </v:line>
            </w:pict>
          </mc:Fallback>
        </mc:AlternateContent>
      </w:r>
    </w:p>
    <w:p w14:paraId="254B5422" w14:textId="77777777" w:rsidR="000E2392" w:rsidRDefault="000E2392">
      <w:pPr>
        <w:spacing w:line="200" w:lineRule="exact"/>
        <w:rPr>
          <w:sz w:val="20"/>
          <w:szCs w:val="20"/>
        </w:rPr>
      </w:pPr>
    </w:p>
    <w:p w14:paraId="55E760D6" w14:textId="77777777" w:rsidR="000E2392" w:rsidRDefault="000E2392">
      <w:pPr>
        <w:spacing w:line="200" w:lineRule="exact"/>
        <w:rPr>
          <w:sz w:val="20"/>
          <w:szCs w:val="20"/>
        </w:rPr>
      </w:pPr>
    </w:p>
    <w:p w14:paraId="287ACC55" w14:textId="77777777" w:rsidR="000E2392" w:rsidRDefault="000E2392">
      <w:pPr>
        <w:spacing w:line="200" w:lineRule="exact"/>
        <w:rPr>
          <w:sz w:val="20"/>
          <w:szCs w:val="20"/>
        </w:rPr>
      </w:pPr>
    </w:p>
    <w:p w14:paraId="09FDA383" w14:textId="77777777" w:rsidR="000E2392" w:rsidRDefault="000E2392">
      <w:pPr>
        <w:spacing w:line="200" w:lineRule="exact"/>
        <w:rPr>
          <w:sz w:val="20"/>
          <w:szCs w:val="20"/>
        </w:rPr>
      </w:pPr>
    </w:p>
    <w:p w14:paraId="627688C4" w14:textId="77777777" w:rsidR="000E2392" w:rsidRDefault="000E2392">
      <w:pPr>
        <w:spacing w:line="256" w:lineRule="exact"/>
        <w:rPr>
          <w:sz w:val="20"/>
          <w:szCs w:val="20"/>
        </w:rPr>
      </w:pPr>
    </w:p>
    <w:p w14:paraId="7869BF89" w14:textId="77777777" w:rsidR="000E2392" w:rsidRDefault="00000000">
      <w:pPr>
        <w:ind w:right="-241"/>
        <w:jc w:val="center"/>
        <w:rPr>
          <w:sz w:val="20"/>
          <w:szCs w:val="20"/>
        </w:rPr>
      </w:pPr>
      <w:r>
        <w:rPr>
          <w:rFonts w:ascii="Arial" w:eastAsia="Arial" w:hAnsi="Arial" w:cs="Arial"/>
          <w:i/>
          <w:iCs/>
          <w:sz w:val="24"/>
          <w:szCs w:val="24"/>
        </w:rPr>
        <w:t>(Name of Bidder in Block Capitals)</w:t>
      </w:r>
    </w:p>
    <w:p w14:paraId="0BE5E009" w14:textId="77777777" w:rsidR="000E2392" w:rsidRDefault="00000000">
      <w:pPr>
        <w:spacing w:line="231" w:lineRule="auto"/>
        <w:ind w:right="-241"/>
        <w:jc w:val="center"/>
        <w:rPr>
          <w:sz w:val="20"/>
          <w:szCs w:val="20"/>
        </w:rPr>
      </w:pPr>
      <w:r>
        <w:rPr>
          <w:rFonts w:ascii="Arial" w:eastAsia="Arial" w:hAnsi="Arial" w:cs="Arial"/>
          <w:i/>
          <w:iCs/>
          <w:sz w:val="24"/>
          <w:szCs w:val="24"/>
        </w:rPr>
        <w:t>(Seal)</w:t>
      </w:r>
    </w:p>
    <w:p w14:paraId="0CD07717" w14:textId="77777777" w:rsidR="000E2392" w:rsidRDefault="000E2392">
      <w:pPr>
        <w:spacing w:line="200" w:lineRule="exact"/>
        <w:rPr>
          <w:sz w:val="20"/>
          <w:szCs w:val="20"/>
        </w:rPr>
      </w:pPr>
    </w:p>
    <w:p w14:paraId="34755B36" w14:textId="77777777" w:rsidR="000E2392" w:rsidRDefault="000E2392">
      <w:pPr>
        <w:spacing w:line="364" w:lineRule="exact"/>
        <w:rPr>
          <w:sz w:val="20"/>
          <w:szCs w:val="20"/>
        </w:rPr>
      </w:pPr>
    </w:p>
    <w:p w14:paraId="153906C1" w14:textId="77777777" w:rsidR="000E2392" w:rsidRDefault="00000000">
      <w:pPr>
        <w:ind w:left="2"/>
        <w:rPr>
          <w:sz w:val="20"/>
          <w:szCs w:val="20"/>
        </w:rPr>
      </w:pPr>
      <w:r>
        <w:rPr>
          <w:rFonts w:ascii="Arial" w:eastAsia="Arial" w:hAnsi="Arial" w:cs="Arial"/>
          <w:sz w:val="24"/>
          <w:szCs w:val="24"/>
        </w:rPr>
        <w:t>Address:</w:t>
      </w:r>
    </w:p>
    <w:p w14:paraId="47C4CF50"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035648" behindDoc="1" locked="0" layoutInCell="0" allowOverlap="1" wp14:anchorId="0A5B76F9" wp14:editId="71EFD258">
                <wp:simplePos x="0" y="0"/>
                <wp:positionH relativeFrom="column">
                  <wp:posOffset>0</wp:posOffset>
                </wp:positionH>
                <wp:positionV relativeFrom="paragraph">
                  <wp:posOffset>239395</wp:posOffset>
                </wp:positionV>
                <wp:extent cx="5477510" cy="0"/>
                <wp:effectExtent l="0" t="0" r="0" b="0"/>
                <wp:wrapNone/>
                <wp:docPr id="184" name="Shape 18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477510" cy="4763"/>
                        </a:xfrm>
                        <a:prstGeom prst="line">
                          <a:avLst/>
                        </a:prstGeom>
                        <a:solidFill>
                          <a:srgbClr val="FFFFFF"/>
                        </a:solidFill>
                        <a:ln w="5852">
                          <a:solidFill>
                            <a:srgbClr val="000000"/>
                          </a:solidFill>
                          <a:miter lim="800000"/>
                          <a:headEnd/>
                          <a:tailEnd/>
                        </a:ln>
                      </wps:spPr>
                      <wps:bodyPr/>
                    </wps:wsp>
                  </a:graphicData>
                </a:graphic>
              </wp:anchor>
            </w:drawing>
          </mc:Choice>
          <mc:Fallback>
            <w:pict>
              <v:line w14:anchorId="50C7FA5A" id="Shape 184" o:spid="_x0000_s1026" style="position:absolute;z-index:-252280832;visibility:visible;mso-wrap-style:square;mso-wrap-distance-left:9pt;mso-wrap-distance-top:0;mso-wrap-distance-right:9pt;mso-wrap-distance-bottom:0;mso-position-horizontal:absolute;mso-position-horizontal-relative:text;mso-position-vertical:absolute;mso-position-vertical-relative:text" from="0,18.85pt" to="431.3pt,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5impQEAAF0DAAAOAAAAZHJzL2Uyb0RvYy54bWysU8tu2zAQvBfoPxC8x5LdODYEyzkkdS9B&#10;GyDJB6wpyiLKF7isJf99l5StPNpTUR4I7oOjmeFqczsYzY4yoHK25vNZyZm0wjXKHmr+8ry7WnOG&#10;EWwD2llZ85NEfrv9/GnT+0ouXOd0IwMjEItV72vexeirokDRSQM4c15aKrYuGIgUhkPRBOgJ3ehi&#10;UZY3Re9C44MTEpGy92ORbzN+20oRf7Qtysh0zYlbzHvI+z7txXYD1SGA75Q404B/YGFAWfroBHUP&#10;EdivoP6AMkoEh66NM+FM4dpWCZk1kJp5+UHNUwdeZi1kDvrJJvx/sOL78c4+hkRdDPbJPzjxE8mU&#10;ovdYTcUUoB/bhjaY1E7c2ZCNPE1GyiEyQcnl9Wq1nJPfgmrXq5svyecCqstdHzB+k86wdKi5VjbJ&#10;hAqODxjH1ktLSqPTqtkprXMQDvs7HdgR6El3eZ3R37Vpy3oisl4uMvK7Gr6FKPP6G4RRkWZTK1Pz&#10;9dQEVSeh+WqbPDkRlB7PpE7bs2+jVcm0vWtOj+HiJ71htuE8b2lI3sb59utfsf0NAAD//wMAUEsD&#10;BBQABgAIAAAAIQCn7h8x3QAAAAYBAAAPAAAAZHJzL2Rvd25yZXYueG1sTI9Ba8JAEIXvhf6HZQq9&#10;1Y0KUWI2ImIPxUNpLIq3NTvNhmZmQ3aj6b/vlh7a47z3eO+bfD1SK67Y+8axgukkAYFcOdNwreD9&#10;8Py0BOGDZqNbx6jgCz2si/u7XGfG3fgNr2WoRSxhn2kFNoQuk9JXFkn7ieuQo/fhetIhnn0tTa9v&#10;sZxaOUuSVJJuOC5Y3eHWYvVZDqSgtucpbQ5V6V/3w8tpt6d5SUelHh/GzQpEwDH8heEHP6JDEZku&#10;bmDjRasgPhIUzBcLENFdprMUxOVXkEUu/+MX3wAAAP//AwBQSwECLQAUAAYACAAAACEAtoM4kv4A&#10;AADhAQAAEwAAAAAAAAAAAAAAAAAAAAAAW0NvbnRlbnRfVHlwZXNdLnhtbFBLAQItABQABgAIAAAA&#10;IQA4/SH/1gAAAJQBAAALAAAAAAAAAAAAAAAAAC8BAABfcmVscy8ucmVsc1BLAQItABQABgAIAAAA&#10;IQDmV5impQEAAF0DAAAOAAAAAAAAAAAAAAAAAC4CAABkcnMvZTJvRG9jLnhtbFBLAQItABQABgAI&#10;AAAAIQCn7h8x3QAAAAYBAAAPAAAAAAAAAAAAAAAAAP8DAABkcnMvZG93bnJldi54bWxQSwUGAAAA&#10;AAQABADzAAAACQUAAAAA&#10;" o:allowincell="f" filled="t" strokeweight=".16256mm">
                <v:stroke joinstyle="miter"/>
                <o:lock v:ext="edit" shapetype="f"/>
              </v:line>
            </w:pict>
          </mc:Fallback>
        </mc:AlternateContent>
      </w:r>
      <w:r>
        <w:rPr>
          <w:noProof/>
          <w:sz w:val="20"/>
          <w:szCs w:val="20"/>
        </w:rPr>
        <mc:AlternateContent>
          <mc:Choice Requires="wps">
            <w:drawing>
              <wp:anchor distT="0" distB="0" distL="114300" distR="114300" simplePos="0" relativeHeight="251036672" behindDoc="1" locked="0" layoutInCell="0" allowOverlap="1" wp14:anchorId="18657A66" wp14:editId="08155B6C">
                <wp:simplePos x="0" y="0"/>
                <wp:positionH relativeFrom="column">
                  <wp:posOffset>0</wp:posOffset>
                </wp:positionH>
                <wp:positionV relativeFrom="paragraph">
                  <wp:posOffset>483870</wp:posOffset>
                </wp:positionV>
                <wp:extent cx="5477510" cy="0"/>
                <wp:effectExtent l="0" t="0" r="0" b="0"/>
                <wp:wrapNone/>
                <wp:docPr id="185" name="Shape 18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477510" cy="4763"/>
                        </a:xfrm>
                        <a:prstGeom prst="line">
                          <a:avLst/>
                        </a:prstGeom>
                        <a:solidFill>
                          <a:srgbClr val="FFFFFF"/>
                        </a:solidFill>
                        <a:ln w="5852">
                          <a:solidFill>
                            <a:srgbClr val="000000"/>
                          </a:solidFill>
                          <a:miter lim="800000"/>
                          <a:headEnd/>
                          <a:tailEnd/>
                        </a:ln>
                      </wps:spPr>
                      <wps:bodyPr/>
                    </wps:wsp>
                  </a:graphicData>
                </a:graphic>
              </wp:anchor>
            </w:drawing>
          </mc:Choice>
          <mc:Fallback>
            <w:pict>
              <v:line w14:anchorId="0C7AE139" id="Shape 185" o:spid="_x0000_s1026" style="position:absolute;z-index:-252279808;visibility:visible;mso-wrap-style:square;mso-wrap-distance-left:9pt;mso-wrap-distance-top:0;mso-wrap-distance-right:9pt;mso-wrap-distance-bottom:0;mso-position-horizontal:absolute;mso-position-horizontal-relative:text;mso-position-vertical:absolute;mso-position-vertical-relative:text" from="0,38.1pt" to="431.3pt,3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5impQEAAF0DAAAOAAAAZHJzL2Uyb0RvYy54bWysU8tu2zAQvBfoPxC8x5LdODYEyzkkdS9B&#10;GyDJB6wpyiLKF7isJf99l5StPNpTUR4I7oOjmeFqczsYzY4yoHK25vNZyZm0wjXKHmr+8ry7WnOG&#10;EWwD2llZ85NEfrv9/GnT+0ouXOd0IwMjEItV72vexeirokDRSQM4c15aKrYuGIgUhkPRBOgJ3ehi&#10;UZY3Re9C44MTEpGy92ORbzN+20oRf7Qtysh0zYlbzHvI+z7txXYD1SGA75Q404B/YGFAWfroBHUP&#10;EdivoP6AMkoEh66NM+FM4dpWCZk1kJp5+UHNUwdeZi1kDvrJJvx/sOL78c4+hkRdDPbJPzjxE8mU&#10;ovdYTcUUoB/bhjaY1E7c2ZCNPE1GyiEyQcnl9Wq1nJPfgmrXq5svyecCqstdHzB+k86wdKi5VjbJ&#10;hAqODxjH1ktLSqPTqtkprXMQDvs7HdgR6El3eZ3R37Vpy3oisl4uMvK7Gr6FKPP6G4RRkWZTK1Pz&#10;9dQEVSeh+WqbPDkRlB7PpE7bs2+jVcm0vWtOj+HiJ71htuE8b2lI3sb59utfsf0NAAD//wMAUEsD&#10;BBQABgAIAAAAIQC2OmsO3AAAAAYBAAAPAAAAZHJzL2Rvd25yZXYueG1sTI9BS8NAEIXvQv/DMgVv&#10;dtMIsaTZlFLqQXoQU1F622bHbDA7G7KbNv57Rzzocd57vPdNsZlcJy44hNaTguUiAYFUe9NSo+D1&#10;+Hi3AhGiJqM7T6jgCwNsytlNoXPjr/SClyo2gkso5FqBjbHPpQy1RafDwvdI7H34wenI59BIM+gr&#10;l7tOpkmSSadb4gWre9xZrD+r0Slo7Gnptse6Cs+H8el9f3D3lXtT6nY+bdcgIk7xLww/+IwOJTOd&#10;/UgmiE4BPxIVPGQpCHZXWZqBOP8Ksizkf/zyGwAA//8DAFBLAQItABQABgAIAAAAIQC2gziS/gAA&#10;AOEBAAATAAAAAAAAAAAAAAAAAAAAAABbQ29udGVudF9UeXBlc10ueG1sUEsBAi0AFAAGAAgAAAAh&#10;ADj9If/WAAAAlAEAAAsAAAAAAAAAAAAAAAAALwEAAF9yZWxzLy5yZWxzUEsBAi0AFAAGAAgAAAAh&#10;AOZXmKalAQAAXQMAAA4AAAAAAAAAAAAAAAAALgIAAGRycy9lMm9Eb2MueG1sUEsBAi0AFAAGAAgA&#10;AAAhALY6aw7cAAAABgEAAA8AAAAAAAAAAAAAAAAA/wMAAGRycy9kb3ducmV2LnhtbFBLBQYAAAAA&#10;BAAEAPMAAAAIBQAAAAA=&#10;" o:allowincell="f" filled="t" strokeweight=".16256mm">
                <v:stroke joinstyle="miter"/>
                <o:lock v:ext="edit" shapetype="f"/>
              </v:line>
            </w:pict>
          </mc:Fallback>
        </mc:AlternateContent>
      </w:r>
      <w:r>
        <w:rPr>
          <w:noProof/>
          <w:sz w:val="20"/>
          <w:szCs w:val="20"/>
        </w:rPr>
        <mc:AlternateContent>
          <mc:Choice Requires="wps">
            <w:drawing>
              <wp:anchor distT="0" distB="0" distL="114300" distR="114300" simplePos="0" relativeHeight="251037696" behindDoc="1" locked="0" layoutInCell="0" allowOverlap="1" wp14:anchorId="3660F2D6" wp14:editId="4050C2D9">
                <wp:simplePos x="0" y="0"/>
                <wp:positionH relativeFrom="column">
                  <wp:posOffset>601980</wp:posOffset>
                </wp:positionH>
                <wp:positionV relativeFrom="paragraph">
                  <wp:posOffset>-9525</wp:posOffset>
                </wp:positionV>
                <wp:extent cx="4885690" cy="0"/>
                <wp:effectExtent l="0" t="0" r="0" b="0"/>
                <wp:wrapNone/>
                <wp:docPr id="186" name="Shape 18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885690" cy="4763"/>
                        </a:xfrm>
                        <a:prstGeom prst="line">
                          <a:avLst/>
                        </a:prstGeom>
                        <a:solidFill>
                          <a:srgbClr val="FFFFFF"/>
                        </a:solidFill>
                        <a:ln w="10668">
                          <a:solidFill>
                            <a:srgbClr val="000000"/>
                          </a:solidFill>
                          <a:miter lim="800000"/>
                          <a:headEnd/>
                          <a:tailEnd/>
                        </a:ln>
                      </wps:spPr>
                      <wps:bodyPr/>
                    </wps:wsp>
                  </a:graphicData>
                </a:graphic>
              </wp:anchor>
            </w:drawing>
          </mc:Choice>
          <mc:Fallback>
            <w:pict>
              <v:line w14:anchorId="7F381AE0" id="Shape 186" o:spid="_x0000_s1026" style="position:absolute;z-index:-252278784;visibility:visible;mso-wrap-style:square;mso-wrap-distance-left:9pt;mso-wrap-distance-top:0;mso-wrap-distance-right:9pt;mso-wrap-distance-bottom:0;mso-position-horizontal:absolute;mso-position-horizontal-relative:text;mso-position-vertical:absolute;mso-position-vertical-relative:text" from="47.4pt,-.75pt" to="432.1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MxHpwEAAF4DAAAOAAAAZHJzL2Uyb0RvYy54bWysU8tu2zAQvBfIPxC8x1LSVFUFyzkkcS9B&#10;GyDtB6wpyiLKF7isJf99l5StJmlPRXkguLvD0c5wtb6djGYHGVA52/KrVcmZtMJ1yu5b/v3b9rLm&#10;DCPYDrSzsuVHifx2c/FuPfpGXrvB6U4GRiQWm9G3fIjRN0WBYpAGcOW8tFTsXTAQKQz7ogswErvR&#10;xXVZVsXoQueDExKRsvdzkW8yf99LEb/2PcrIdMupt5j3kPdd2ovNGpp9AD8ocWoD/qELA8rSRxeq&#10;e4jAfgb1B5VRIjh0fVwJZwrX90rIrIHUXJVv1DwP4GXWQuagX2zC/0crvhzu7FNIrYvJPvtHJ34g&#10;mVKMHpulmAL0M2zqg0lw6p1N2cjjYqScIhOUvKnrD9Un8ltQ7eZj9T75XEBzvusDxs/SGZYOLdfK&#10;JpnQwOER4ww9Q1IanVbdVmmdg7Df3enADkBPus3rxP4Kpi0baSDLqqoz9asivuQo8/obh1GRhlMr&#10;0/J6AUEzSOgebJdHJ4LS85nkaXsybvYqubZz3fEpnA2lR8w+nAYuTcnLON/+/VtsfgEAAP//AwBQ&#10;SwMEFAAGAAgAAAAhAD9JXd3eAAAACAEAAA8AAABkcnMvZG93bnJldi54bWxMj0FPwkAQhe8m/ofN&#10;mHghsKUgwdItISaaeCBENJ6X7tA2dGfL7lLqv3eMBz3Oey/vfZOvB9uKHn1oHCmYThIQSKUzDVUK&#10;Pt6fx0sQIWoyunWECr4wwLq4vcl1ZtyV3rDfx0pwCYVMK6hj7DIpQ1mj1WHiOiT2js5bHfn0lTRe&#10;X7nctjJNkoW0uiFeqHWHTzWWp/3FKthuTedfR/0nzvA8e0mD7E+jnVL3d8NmBSLiEP/C8IPP6FAw&#10;08FdyATRKnicM3lUMJ4+gGB/uZinIA6/gixy+f+B4hsAAP//AwBQSwECLQAUAAYACAAAACEAtoM4&#10;kv4AAADhAQAAEwAAAAAAAAAAAAAAAAAAAAAAW0NvbnRlbnRfVHlwZXNdLnhtbFBLAQItABQABgAI&#10;AAAAIQA4/SH/1gAAAJQBAAALAAAAAAAAAAAAAAAAAC8BAABfcmVscy8ucmVsc1BLAQItABQABgAI&#10;AAAAIQC+3MxHpwEAAF4DAAAOAAAAAAAAAAAAAAAAAC4CAABkcnMvZTJvRG9jLnhtbFBLAQItABQA&#10;BgAIAAAAIQA/SV3d3gAAAAgBAAAPAAAAAAAAAAAAAAAAAAEEAABkcnMvZG93bnJldi54bWxQSwUG&#10;AAAAAAQABADzAAAADAUAAAAA&#10;" o:allowincell="f" filled="t" strokeweight=".84pt">
                <v:stroke joinstyle="miter"/>
                <o:lock v:ext="edit" shapetype="f"/>
              </v:line>
            </w:pict>
          </mc:Fallback>
        </mc:AlternateContent>
      </w:r>
    </w:p>
    <w:p w14:paraId="6452088D" w14:textId="77777777" w:rsidR="000E2392" w:rsidRDefault="000E2392">
      <w:pPr>
        <w:spacing w:line="200" w:lineRule="exact"/>
        <w:rPr>
          <w:sz w:val="20"/>
          <w:szCs w:val="20"/>
        </w:rPr>
      </w:pPr>
    </w:p>
    <w:p w14:paraId="3A1EF6EB" w14:textId="77777777" w:rsidR="000E2392" w:rsidRDefault="000E2392">
      <w:pPr>
        <w:spacing w:line="200" w:lineRule="exact"/>
        <w:rPr>
          <w:sz w:val="20"/>
          <w:szCs w:val="20"/>
        </w:rPr>
      </w:pPr>
    </w:p>
    <w:p w14:paraId="50F36C36" w14:textId="77777777" w:rsidR="000E2392" w:rsidRDefault="000E2392">
      <w:pPr>
        <w:spacing w:line="200" w:lineRule="exact"/>
        <w:rPr>
          <w:sz w:val="20"/>
          <w:szCs w:val="20"/>
        </w:rPr>
      </w:pPr>
    </w:p>
    <w:p w14:paraId="258B4177" w14:textId="77777777" w:rsidR="000E2392" w:rsidRDefault="000E2392">
      <w:pPr>
        <w:spacing w:line="200" w:lineRule="exact"/>
        <w:rPr>
          <w:sz w:val="20"/>
          <w:szCs w:val="20"/>
        </w:rPr>
      </w:pPr>
    </w:p>
    <w:p w14:paraId="6A5B30A5" w14:textId="77777777" w:rsidR="000E2392" w:rsidRDefault="000E2392">
      <w:pPr>
        <w:spacing w:line="334" w:lineRule="exact"/>
        <w:rPr>
          <w:sz w:val="20"/>
          <w:szCs w:val="20"/>
        </w:rPr>
      </w:pPr>
    </w:p>
    <w:p w14:paraId="47660F8B" w14:textId="77777777" w:rsidR="000E2392" w:rsidRDefault="00000000">
      <w:pPr>
        <w:ind w:left="2"/>
        <w:rPr>
          <w:sz w:val="20"/>
          <w:szCs w:val="20"/>
        </w:rPr>
      </w:pPr>
      <w:r>
        <w:rPr>
          <w:rFonts w:ascii="Arial" w:eastAsia="Arial" w:hAnsi="Arial" w:cs="Arial"/>
          <w:sz w:val="24"/>
          <w:szCs w:val="24"/>
        </w:rPr>
        <w:t>Witness:</w:t>
      </w:r>
    </w:p>
    <w:p w14:paraId="316F2D06" w14:textId="77777777" w:rsidR="000E2392" w:rsidRDefault="000E2392">
      <w:pPr>
        <w:spacing w:line="121" w:lineRule="exact"/>
        <w:rPr>
          <w:sz w:val="20"/>
          <w:szCs w:val="20"/>
        </w:rPr>
      </w:pPr>
    </w:p>
    <w:p w14:paraId="111F1DBE" w14:textId="77777777" w:rsidR="000E2392" w:rsidRDefault="00000000">
      <w:pPr>
        <w:tabs>
          <w:tab w:val="left" w:pos="3042"/>
        </w:tabs>
        <w:ind w:left="42"/>
        <w:rPr>
          <w:sz w:val="20"/>
          <w:szCs w:val="20"/>
        </w:rPr>
      </w:pPr>
      <w:r>
        <w:rPr>
          <w:rFonts w:ascii="Arial" w:eastAsia="Arial" w:hAnsi="Arial" w:cs="Arial"/>
          <w:sz w:val="24"/>
          <w:szCs w:val="24"/>
        </w:rPr>
        <w:t>Signature:</w:t>
      </w:r>
      <w:r>
        <w:rPr>
          <w:sz w:val="20"/>
          <w:szCs w:val="20"/>
        </w:rPr>
        <w:tab/>
      </w:r>
      <w:r>
        <w:rPr>
          <w:rFonts w:ascii="Arial" w:eastAsia="Arial" w:hAnsi="Arial" w:cs="Arial"/>
          <w:sz w:val="24"/>
          <w:szCs w:val="24"/>
        </w:rPr>
        <w:t>Name:</w:t>
      </w:r>
    </w:p>
    <w:p w14:paraId="71C4BE57"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038720" behindDoc="1" locked="0" layoutInCell="0" allowOverlap="1" wp14:anchorId="754FE721" wp14:editId="1562D733">
                <wp:simplePos x="0" y="0"/>
                <wp:positionH relativeFrom="column">
                  <wp:posOffset>716280</wp:posOffset>
                </wp:positionH>
                <wp:positionV relativeFrom="paragraph">
                  <wp:posOffset>-9525</wp:posOffset>
                </wp:positionV>
                <wp:extent cx="1189990" cy="0"/>
                <wp:effectExtent l="0" t="0" r="0" b="0"/>
                <wp:wrapNone/>
                <wp:docPr id="187" name="Shape 1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189990" cy="4763"/>
                        </a:xfrm>
                        <a:prstGeom prst="line">
                          <a:avLst/>
                        </a:prstGeom>
                        <a:solidFill>
                          <a:srgbClr val="FFFFFF"/>
                        </a:solidFill>
                        <a:ln w="10667">
                          <a:solidFill>
                            <a:srgbClr val="000000"/>
                          </a:solidFill>
                          <a:miter lim="800000"/>
                          <a:headEnd/>
                          <a:tailEnd/>
                        </a:ln>
                      </wps:spPr>
                      <wps:bodyPr/>
                    </wps:wsp>
                  </a:graphicData>
                </a:graphic>
              </wp:anchor>
            </w:drawing>
          </mc:Choice>
          <mc:Fallback>
            <w:pict>
              <v:line w14:anchorId="51CB0F66" id="Shape 187" o:spid="_x0000_s1026" style="position:absolute;z-index:-252277760;visibility:visible;mso-wrap-style:square;mso-wrap-distance-left:9pt;mso-wrap-distance-top:0;mso-wrap-distance-right:9pt;mso-wrap-distance-bottom:0;mso-position-horizontal:absolute;mso-position-horizontal-relative:text;mso-position-vertical:absolute;mso-position-vertical-relative:text" from="56.4pt,-.75pt" to="150.1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wigpgEAAF4DAAAOAAAAZHJzL2Uyb0RvYy54bWysU8uO0zAU3SPxD5b3NOmAOm3UdBYzlM0I&#10;Rhr4gFvHbiz8kq9p0r/n2mnDDLBCeGH5PnxyzvHN9m60hp1kRO1dy5eLmjPphO+0O7b829f9uzVn&#10;mMB1YLyTLT9L5He7t2+2Q2jkje+96WRkBOKwGULL+5RCU1UoemkBFz5IR0Xlo4VEYTxWXYSB0K2p&#10;bup6VQ0+diF6IREp+zAV+a7gKyVF+qIUysRMy4lbKnss+yHv1W4LzTFC6LW40IB/YGFBO/roDPUA&#10;CdiPqP+AslpEj16lhfC28kppIYsGUrOsf1Pz3EOQRQuZg2G2Cf8frPh8undPMVMXo3sOj158RzKl&#10;GgI2czEHGKa2UUWb24k7G4uR59lIOSYmKLlcrjebDfktqPbhdvU++1xBc70bIqZP0luWDy032mWZ&#10;0MDpEdPUem3JafRGd3ttTAni8XBvIjsBPem+rAv6qzbj2EBE6tXqtkC/KuJLjLqsv2FYnWg4jbYt&#10;X89N0PQSuo+uK6OTQJvpTPKMuxg3eZVdO/ju/BSvhtIjFh8uA5en5GVcbv/6LXY/AQAA//8DAFBL&#10;AwQUAAYACAAAACEAph+vjdsAAAAJAQAADwAAAGRycy9kb3ducmV2LnhtbEyPwU7DMBBE70j8g7VI&#10;3Fo7roA2xKkKEuJYEThwdGOTBOJ1ZDut+XsWcaDH2RnNvK222Y3saEMcPCoolgKYxdabATsFb69P&#10;izWwmDQaPXq0Cr5thG19eVHp0vgTvthjkzpGJRhLraBPaSo5j21vnY5LP1kk78MHpxPJ0HET9InK&#10;3cilELfc6QFpodeTfext+9XMTkHn825/95nfpX/eCLkK++Zh5kpdX+XdPbBkc/oPwy8+oUNNTAc/&#10;o4lsJF1IQk8KFsUNMAqshJDADn8HXlf8/IP6BwAA//8DAFBLAQItABQABgAIAAAAIQC2gziS/gAA&#10;AOEBAAATAAAAAAAAAAAAAAAAAAAAAABbQ29udGVudF9UeXBlc10ueG1sUEsBAi0AFAAGAAgAAAAh&#10;ADj9If/WAAAAlAEAAAsAAAAAAAAAAAAAAAAALwEAAF9yZWxzLy5yZWxzUEsBAi0AFAAGAAgAAAAh&#10;AMSTCKCmAQAAXgMAAA4AAAAAAAAAAAAAAAAALgIAAGRycy9lMm9Eb2MueG1sUEsBAi0AFAAGAAgA&#10;AAAhAKYfr43bAAAACQEAAA8AAAAAAAAAAAAAAAAAAAQAAGRycy9kb3ducmV2LnhtbFBLBQYAAAAA&#10;BAAEAPMAAAAIBQAAAAA=&#10;" o:allowincell="f" filled="t" strokeweight=".29631mm">
                <v:stroke joinstyle="miter"/>
                <o:lock v:ext="edit" shapetype="f"/>
              </v:line>
            </w:pict>
          </mc:Fallback>
        </mc:AlternateContent>
      </w:r>
      <w:r>
        <w:rPr>
          <w:noProof/>
          <w:sz w:val="20"/>
          <w:szCs w:val="20"/>
        </w:rPr>
        <mc:AlternateContent>
          <mc:Choice Requires="wps">
            <w:drawing>
              <wp:anchor distT="0" distB="0" distL="114300" distR="114300" simplePos="0" relativeHeight="251039744" behindDoc="1" locked="0" layoutInCell="0" allowOverlap="1" wp14:anchorId="0BE67CE6" wp14:editId="24522DF7">
                <wp:simplePos x="0" y="0"/>
                <wp:positionH relativeFrom="column">
                  <wp:posOffset>2441575</wp:posOffset>
                </wp:positionH>
                <wp:positionV relativeFrom="paragraph">
                  <wp:posOffset>-9525</wp:posOffset>
                </wp:positionV>
                <wp:extent cx="701040" cy="0"/>
                <wp:effectExtent l="0" t="0" r="0" b="0"/>
                <wp:wrapNone/>
                <wp:docPr id="188" name="Shape 18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01040" cy="4763"/>
                        </a:xfrm>
                        <a:prstGeom prst="line">
                          <a:avLst/>
                        </a:prstGeom>
                        <a:solidFill>
                          <a:srgbClr val="FFFFFF"/>
                        </a:solidFill>
                        <a:ln w="10667">
                          <a:solidFill>
                            <a:srgbClr val="000000"/>
                          </a:solidFill>
                          <a:miter lim="800000"/>
                          <a:headEnd/>
                          <a:tailEnd/>
                        </a:ln>
                      </wps:spPr>
                      <wps:bodyPr/>
                    </wps:wsp>
                  </a:graphicData>
                </a:graphic>
              </wp:anchor>
            </w:drawing>
          </mc:Choice>
          <mc:Fallback>
            <w:pict>
              <v:line w14:anchorId="4A7AB395" id="Shape 188" o:spid="_x0000_s1026" style="position:absolute;z-index:-252276736;visibility:visible;mso-wrap-style:square;mso-wrap-distance-left:9pt;mso-wrap-distance-top:0;mso-wrap-distance-right:9pt;mso-wrap-distance-bottom:0;mso-position-horizontal:absolute;mso-position-horizontal-relative:text;mso-position-vertical:absolute;mso-position-vertical-relative:text" from="192.25pt,-.75pt" to="247.4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QnipAEAAF0DAAAOAAAAZHJzL2Uyb0RvYy54bWysU8tu2zAQvBfIPxC8x1IesAPBcg5J3UvQ&#10;Bkj7AWuSsojyBS5jyX/fJWUrSdtTUR4I7u5wtDNcre9Ha9hBRdTetfxqUXOmnPBSu33Lf3zfXt5x&#10;hgmcBOOdavlRIb/fXHxaD6FR1773RqrIiMRhM4SW9ymFpqpQ9MoCLnxQjoqdjxYShXFfyQgDsVtT&#10;Xdf1shp8lCF6oRAp+zgV+abwd50S6VvXoUrMtJx6S2WPZd/lvdqsodlHCL0WpzbgH7qwoB19dKZ6&#10;hATsNeo/qKwW0aPv0kJ4W/mu00IVDaTmqv5NzUsPQRUtZA6G2Sb8f7Ti6+HBPcfcuhjdS3jy4ieS&#10;KdUQsJmLOcAwwcYu2gyn3tlYjDzORqoxMUHJFWm5JbsFlW5Xy5tscwXN+WqImL4ob1k+tNxol1VC&#10;A4cnTBP0DMlp9EbLrTamBHG/ezCRHYBedFvWif0DzDg20DzWy+WqUH8o4nuOuqy/cVidaDaNti2/&#10;m0HQ9ArkZyfL5CTQZjqTPONOvk1WZdN2Xh6f49lPesPiw2ne8pC8j8vtt79i8wsAAP//AwBQSwME&#10;FAAGAAgAAAAhAPcZLBDdAAAACQEAAA8AAABkcnMvZG93bnJldi54bWxMj8FOwzAMhu9IvENkJG5b&#10;uq7AWppOAwlxnFY4cMwa0xYap2rSLbw9RhzgZNn+9PtzuY12ECecfO9IwWqZgEBqnOmpVfD68rTY&#10;gPBBk9GDI1TwhR621eVFqQvjznTAUx1awSHkC62gC2EspPRNh1b7pRuRePfuJqsDt1MrzaTPHG4H&#10;mSbJrbS6J77Q6REfO2w+69kqaF3c7e8+4lvqnvMkXU/7+mGWSl1fxd09iIAx/MHwo8/qULHT0c1k&#10;vBgUrDfZDaMKFiuuDGR5loM4/g5kVcr/H1TfAAAA//8DAFBLAQItABQABgAIAAAAIQC2gziS/gAA&#10;AOEBAAATAAAAAAAAAAAAAAAAAAAAAABbQ29udGVudF9UeXBlc10ueG1sUEsBAi0AFAAGAAgAAAAh&#10;ADj9If/WAAAAlAEAAAsAAAAAAAAAAAAAAAAALwEAAF9yZWxzLy5yZWxzUEsBAi0AFAAGAAgAAAAh&#10;ANIJCeKkAQAAXQMAAA4AAAAAAAAAAAAAAAAALgIAAGRycy9lMm9Eb2MueG1sUEsBAi0AFAAGAAgA&#10;AAAhAPcZLBDdAAAACQEAAA8AAAAAAAAAAAAAAAAA/gMAAGRycy9kb3ducmV2LnhtbFBLBQYAAAAA&#10;BAAEAPMAAAAIBQAAAAA=&#10;" o:allowincell="f" filled="t" strokeweight=".29631mm">
                <v:stroke joinstyle="miter"/>
                <o:lock v:ext="edit" shapetype="f"/>
              </v:line>
            </w:pict>
          </mc:Fallback>
        </mc:AlternateContent>
      </w:r>
    </w:p>
    <w:p w14:paraId="23C6F1EA" w14:textId="77777777" w:rsidR="000E2392" w:rsidRDefault="000E2392">
      <w:pPr>
        <w:spacing w:line="90" w:lineRule="exact"/>
        <w:rPr>
          <w:sz w:val="20"/>
          <w:szCs w:val="20"/>
        </w:rPr>
      </w:pPr>
    </w:p>
    <w:p w14:paraId="223B5D79" w14:textId="77777777" w:rsidR="000E2392" w:rsidRDefault="00000000">
      <w:pPr>
        <w:ind w:left="42"/>
        <w:rPr>
          <w:sz w:val="20"/>
          <w:szCs w:val="20"/>
        </w:rPr>
      </w:pPr>
      <w:r>
        <w:rPr>
          <w:rFonts w:ascii="Arial" w:eastAsia="Arial" w:hAnsi="Arial" w:cs="Arial"/>
          <w:sz w:val="24"/>
          <w:szCs w:val="24"/>
        </w:rPr>
        <w:t>Address:</w:t>
      </w:r>
    </w:p>
    <w:p w14:paraId="5A7DBF06"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040768" behindDoc="1" locked="0" layoutInCell="0" allowOverlap="1" wp14:anchorId="7FBA2F39" wp14:editId="24B29D63">
                <wp:simplePos x="0" y="0"/>
                <wp:positionH relativeFrom="column">
                  <wp:posOffset>708025</wp:posOffset>
                </wp:positionH>
                <wp:positionV relativeFrom="paragraph">
                  <wp:posOffset>-9525</wp:posOffset>
                </wp:positionV>
                <wp:extent cx="2510790" cy="0"/>
                <wp:effectExtent l="0" t="0" r="0" b="0"/>
                <wp:wrapNone/>
                <wp:docPr id="189" name="Shape 18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510790" cy="4763"/>
                        </a:xfrm>
                        <a:prstGeom prst="line">
                          <a:avLst/>
                        </a:prstGeom>
                        <a:solidFill>
                          <a:srgbClr val="FFFFFF"/>
                        </a:solidFill>
                        <a:ln w="10667">
                          <a:solidFill>
                            <a:srgbClr val="000000"/>
                          </a:solidFill>
                          <a:miter lim="800000"/>
                          <a:headEnd/>
                          <a:tailEnd/>
                        </a:ln>
                      </wps:spPr>
                      <wps:bodyPr/>
                    </wps:wsp>
                  </a:graphicData>
                </a:graphic>
              </wp:anchor>
            </w:drawing>
          </mc:Choice>
          <mc:Fallback>
            <w:pict>
              <v:line w14:anchorId="168407F3" id="Shape 189" o:spid="_x0000_s1026" style="position:absolute;z-index:-252275712;visibility:visible;mso-wrap-style:square;mso-wrap-distance-left:9pt;mso-wrap-distance-top:0;mso-wrap-distance-right:9pt;mso-wrap-distance-bottom:0;mso-position-horizontal:absolute;mso-position-horizontal-relative:text;mso-position-vertical:absolute;mso-position-vertical-relative:text" from="55.75pt,-.75pt" to="253.4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HSupgEAAF4DAAAOAAAAZHJzL2Uyb0RvYy54bWysU02P0zAQvSPxHyzfadIC7RI13cMu5bKC&#10;lRZ+wNSxGwt/yWOa9N8zdtqwC5wQPliemeeXec+T7e1oDTvJiNq7li8XNWfSCd9pd2z5t6/7Nzec&#10;YQLXgfFOtvwskd/uXr/aDqGRK99708nIiMRhM4SW9ymFpqpQ9NICLnyQjorKRwuJwnisuggDsVtT&#10;rep6XQ0+diF6IREpez8V+a7wKyVF+qIUysRMy6m3VPZY9kPeq90WmmOE0GtxaQP+oQsL2tFHZ6p7&#10;SMB+RP0HldUievQqLYS3lVdKC1k0kJpl/Zuapx6CLFrIHAyzTfj/aMXn0517jLl1Mbqn8ODFdyRT&#10;qiFgMxdzgGGCjSraDKfe2ViMPM9GyjExQcnV+2W9+UB+C6q926zfZp8raK53Q8T0SXrL8qHlRrss&#10;Exo4PWCaoFdITqM3uttrY0oQj4c7E9kJ6En3ZV3YX8CMYwMNZL1ebwr1iyI+56jL+huH1YmG02jb&#10;8psZBE0vofvoujI6CbSZziTPuItxk1fZtYPvzo/xaig9YvHhMnB5Sp7H5fav32L3EwAA//8DAFBL&#10;AwQUAAYACAAAACEAv8I0R9wAAAAJAQAADwAAAGRycy9kb3ducmV2LnhtbEyPQU/DMAyF70j8h8hI&#10;3LakRRusNJ0GEuI4UThwzBrTFhqnatIt/Hs8cYCT9eyn5++V2+QGccQp9J40ZEsFAqnxtqdWw9vr&#10;0+IORIiGrBk8oYZvDLCtLi9KU1h/ohc81rEVHEKhMBq6GMdCytB06ExY+hGJbx9+ciaynFppJ3Pi&#10;cDfIXKm1dKYn/tCZER87bL7q2Wlofdrtbz/Te+6fNyq/mfb1wyy1vr5Ku3sQEVP8M8MZn9GhYqaD&#10;n8kGMbDOshVbNSzOkw0rtd6AOPwuZFXK/w2qHwAAAP//AwBQSwECLQAUAAYACAAAACEAtoM4kv4A&#10;AADhAQAAEwAAAAAAAAAAAAAAAAAAAAAAW0NvbnRlbnRfVHlwZXNdLnhtbFBLAQItABQABgAIAAAA&#10;IQA4/SH/1gAAAJQBAAALAAAAAAAAAAAAAAAAAC8BAABfcmVscy8ucmVsc1BLAQItABQABgAIAAAA&#10;IQAJfHSupgEAAF4DAAAOAAAAAAAAAAAAAAAAAC4CAABkcnMvZTJvRG9jLnhtbFBLAQItABQABgAI&#10;AAAAIQC/wjRH3AAAAAkBAAAPAAAAAAAAAAAAAAAAAAAEAABkcnMvZG93bnJldi54bWxQSwUGAAAA&#10;AAQABADzAAAACQUAAAAA&#10;" o:allowincell="f" filled="t" strokeweight=".29631mm">
                <v:stroke joinstyle="miter"/>
                <o:lock v:ext="edit" shapetype="f"/>
              </v:line>
            </w:pict>
          </mc:Fallback>
        </mc:AlternateContent>
      </w:r>
    </w:p>
    <w:p w14:paraId="251641BE" w14:textId="77777777" w:rsidR="000E2392" w:rsidRDefault="000E2392">
      <w:pPr>
        <w:spacing w:line="71" w:lineRule="exact"/>
        <w:rPr>
          <w:sz w:val="20"/>
          <w:szCs w:val="20"/>
        </w:rPr>
      </w:pPr>
    </w:p>
    <w:p w14:paraId="61E4D377" w14:textId="77777777" w:rsidR="000E2392" w:rsidRDefault="00000000">
      <w:pPr>
        <w:ind w:left="42"/>
        <w:rPr>
          <w:sz w:val="20"/>
          <w:szCs w:val="20"/>
        </w:rPr>
      </w:pPr>
      <w:r>
        <w:rPr>
          <w:rFonts w:ascii="Arial" w:eastAsia="Arial" w:hAnsi="Arial" w:cs="Arial"/>
          <w:sz w:val="24"/>
          <w:szCs w:val="24"/>
        </w:rPr>
        <w:t>Occupation:</w:t>
      </w:r>
    </w:p>
    <w:p w14:paraId="229153F9"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041792" behindDoc="1" locked="0" layoutInCell="0" allowOverlap="1" wp14:anchorId="734CA638" wp14:editId="5E91A894">
                <wp:simplePos x="0" y="0"/>
                <wp:positionH relativeFrom="column">
                  <wp:posOffset>835025</wp:posOffset>
                </wp:positionH>
                <wp:positionV relativeFrom="paragraph">
                  <wp:posOffset>-9525</wp:posOffset>
                </wp:positionV>
                <wp:extent cx="2383790" cy="0"/>
                <wp:effectExtent l="0" t="0" r="0" b="0"/>
                <wp:wrapNone/>
                <wp:docPr id="190" name="Shape 19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383790" cy="4763"/>
                        </a:xfrm>
                        <a:prstGeom prst="line">
                          <a:avLst/>
                        </a:prstGeom>
                        <a:solidFill>
                          <a:srgbClr val="FFFFFF"/>
                        </a:solidFill>
                        <a:ln w="10668">
                          <a:solidFill>
                            <a:srgbClr val="000000"/>
                          </a:solidFill>
                          <a:miter lim="800000"/>
                          <a:headEnd/>
                          <a:tailEnd/>
                        </a:ln>
                      </wps:spPr>
                      <wps:bodyPr/>
                    </wps:wsp>
                  </a:graphicData>
                </a:graphic>
              </wp:anchor>
            </w:drawing>
          </mc:Choice>
          <mc:Fallback>
            <w:pict>
              <v:line w14:anchorId="1026D3A3" id="Shape 190" o:spid="_x0000_s1026" style="position:absolute;z-index:-252274688;visibility:visible;mso-wrap-style:square;mso-wrap-distance-left:9pt;mso-wrap-distance-top:0;mso-wrap-distance-right:9pt;mso-wrap-distance-bottom:0;mso-position-horizontal:absolute;mso-position-horizontal-relative:text;mso-position-vertical:absolute;mso-position-vertical-relative:text" from="65.75pt,-.75pt" to="253.4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aAepwEAAF4DAAAOAAAAZHJzL2Uyb0RvYy54bWysU02P0zAQvSPxHyzfabIt6pao6R52KZcV&#10;rLTwA6aO3Vj4Sx7TpP+esdOGXeCE8MHyzDy/zHuebO9Ga9hJRtTetfxmUXMmnfCddseWf/u6f7fh&#10;DBO4Dox3suVnifxu9/bNdgiNXPrem05GRiQOmyG0vE8pNFWFopcWcOGDdFRUPlpIFMZj1UUYiN2a&#10;alnX62rwsQvRC4lI2YepyHeFXykp0helUCZmWk69pbLHsh/yXu220BwjhF6LSxvwD11Y0I4+OlM9&#10;QAL2I+o/qKwW0aNXaSG8rbxSWsiigdTc1L+pee4hyKKFzMEw24T/j1Z8Pt27p5hbF6N7Do9efEcy&#10;pRoCNnMxBxgm2KiizXDqnY3FyPNspBwTE5Rcrjar2w/kt6Da+9v1KvtcQXO9GyKmT9Jblg8tN9pl&#10;mdDA6RHTBL1Cchq90d1eG1OCeDzcm8hOQE+6L+vC/gpmHBtoIOv1elOoXxXxJUdd1t84rE40nEbb&#10;lm9mEDS9hO6j68roJNBmOpM84y7GTV5l1w6+Oz/Fq6H0iMWHy8DlKXkZl9u/fovdTwAAAP//AwBQ&#10;SwMEFAAGAAgAAAAhAEseX5HeAAAACQEAAA8AAABkcnMvZG93bnJldi54bWxMj0FrwkAQhe+F/odl&#10;hF5ENxoUm2YjpdBCD1Kq4nnNjkkwO5vurjH99x3poT0Nb+bx5nv5erCt6NGHxpGC2TQBgVQ601Cl&#10;YL97naxAhKjJ6NYRKvjGAOvi/i7XmXFX+sR+GyvBIRQyraCOscukDGWNVoep65D4dnLe6sjSV9J4&#10;feVw28p5kiyl1Q3xh1p3+FJjed5erILNxnT+fdwfMMWv9G0eZH8efyj1MBqen0BEHOKfGW74jA4F&#10;Mx3dhUwQLet0tmCrgsltsmGRLB9BHH8Xssjl/wbFDwAAAP//AwBQSwECLQAUAAYACAAAACEAtoM4&#10;kv4AAADhAQAAEwAAAAAAAAAAAAAAAAAAAAAAW0NvbnRlbnRfVHlwZXNdLnhtbFBLAQItABQABgAI&#10;AAAAIQA4/SH/1gAAAJQBAAALAAAAAAAAAAAAAAAAAC8BAABfcmVscy8ucmVsc1BLAQItABQABgAI&#10;AAAAIQDdyaAepwEAAF4DAAAOAAAAAAAAAAAAAAAAAC4CAABkcnMvZTJvRG9jLnhtbFBLAQItABQA&#10;BgAIAAAAIQBLHl+R3gAAAAkBAAAPAAAAAAAAAAAAAAAAAAEEAABkcnMvZG93bnJldi54bWxQSwUG&#10;AAAAAAQABADzAAAADAUAAAAA&#10;" o:allowincell="f" filled="t" strokeweight=".84pt">
                <v:stroke joinstyle="miter"/>
                <o:lock v:ext="edit" shapetype="f"/>
              </v:line>
            </w:pict>
          </mc:Fallback>
        </mc:AlternateContent>
      </w:r>
    </w:p>
    <w:p w14:paraId="3C4F45D5" w14:textId="77777777" w:rsidR="000E2392" w:rsidRDefault="000E2392">
      <w:pPr>
        <w:spacing w:line="200" w:lineRule="exact"/>
        <w:rPr>
          <w:sz w:val="20"/>
          <w:szCs w:val="20"/>
        </w:rPr>
      </w:pPr>
    </w:p>
    <w:p w14:paraId="4836D611" w14:textId="77777777" w:rsidR="000E2392" w:rsidRDefault="000E2392">
      <w:pPr>
        <w:spacing w:line="200" w:lineRule="exact"/>
        <w:rPr>
          <w:sz w:val="20"/>
          <w:szCs w:val="20"/>
        </w:rPr>
      </w:pPr>
    </w:p>
    <w:p w14:paraId="7ABF3445" w14:textId="77777777" w:rsidR="000E2392" w:rsidRDefault="000E2392">
      <w:pPr>
        <w:spacing w:line="200" w:lineRule="exact"/>
        <w:rPr>
          <w:sz w:val="20"/>
          <w:szCs w:val="20"/>
        </w:rPr>
      </w:pPr>
    </w:p>
    <w:p w14:paraId="14454310" w14:textId="77777777" w:rsidR="000E2392" w:rsidRDefault="000E2392">
      <w:pPr>
        <w:spacing w:line="200" w:lineRule="exact"/>
        <w:rPr>
          <w:sz w:val="20"/>
          <w:szCs w:val="20"/>
        </w:rPr>
      </w:pPr>
    </w:p>
    <w:p w14:paraId="402A8A5D" w14:textId="77777777" w:rsidR="000E2392" w:rsidRDefault="000E2392">
      <w:pPr>
        <w:spacing w:line="200" w:lineRule="exact"/>
        <w:rPr>
          <w:sz w:val="20"/>
          <w:szCs w:val="20"/>
        </w:rPr>
      </w:pPr>
    </w:p>
    <w:p w14:paraId="3B0AEB8D" w14:textId="77777777" w:rsidR="000E2392" w:rsidRDefault="000E2392">
      <w:pPr>
        <w:spacing w:line="200" w:lineRule="exact"/>
        <w:rPr>
          <w:sz w:val="20"/>
          <w:szCs w:val="20"/>
        </w:rPr>
      </w:pPr>
    </w:p>
    <w:p w14:paraId="2CFB4AED" w14:textId="77777777" w:rsidR="000E2392" w:rsidRDefault="000E2392">
      <w:pPr>
        <w:spacing w:line="200" w:lineRule="exact"/>
        <w:rPr>
          <w:sz w:val="20"/>
          <w:szCs w:val="20"/>
        </w:rPr>
      </w:pPr>
    </w:p>
    <w:p w14:paraId="3F76439C" w14:textId="77777777" w:rsidR="000E2392" w:rsidRDefault="000E2392">
      <w:pPr>
        <w:spacing w:line="200" w:lineRule="exact"/>
        <w:rPr>
          <w:sz w:val="20"/>
          <w:szCs w:val="20"/>
        </w:rPr>
      </w:pPr>
    </w:p>
    <w:p w14:paraId="370C8586" w14:textId="77777777" w:rsidR="000E2392" w:rsidRDefault="000E2392">
      <w:pPr>
        <w:spacing w:line="200" w:lineRule="exact"/>
        <w:rPr>
          <w:sz w:val="20"/>
          <w:szCs w:val="20"/>
        </w:rPr>
      </w:pPr>
    </w:p>
    <w:p w14:paraId="766B34F3" w14:textId="77777777" w:rsidR="000E2392" w:rsidRDefault="000E2392">
      <w:pPr>
        <w:spacing w:line="200" w:lineRule="exact"/>
        <w:rPr>
          <w:sz w:val="20"/>
          <w:szCs w:val="20"/>
        </w:rPr>
      </w:pPr>
    </w:p>
    <w:p w14:paraId="09DB553A" w14:textId="77777777" w:rsidR="000E2392" w:rsidRDefault="000E2392">
      <w:pPr>
        <w:spacing w:line="200" w:lineRule="exact"/>
        <w:rPr>
          <w:sz w:val="20"/>
          <w:szCs w:val="20"/>
        </w:rPr>
      </w:pPr>
    </w:p>
    <w:p w14:paraId="3E614ACB" w14:textId="77777777" w:rsidR="000E2392" w:rsidRDefault="000E2392">
      <w:pPr>
        <w:spacing w:line="200" w:lineRule="exact"/>
        <w:rPr>
          <w:sz w:val="20"/>
          <w:szCs w:val="20"/>
        </w:rPr>
      </w:pPr>
    </w:p>
    <w:p w14:paraId="357F147B" w14:textId="77777777" w:rsidR="000E2392" w:rsidRDefault="000E2392">
      <w:pPr>
        <w:spacing w:line="200" w:lineRule="exact"/>
        <w:rPr>
          <w:sz w:val="20"/>
          <w:szCs w:val="20"/>
        </w:rPr>
      </w:pPr>
    </w:p>
    <w:p w14:paraId="67417824" w14:textId="77777777" w:rsidR="000E2392" w:rsidRDefault="000E2392">
      <w:pPr>
        <w:spacing w:line="200" w:lineRule="exact"/>
        <w:rPr>
          <w:sz w:val="20"/>
          <w:szCs w:val="20"/>
        </w:rPr>
      </w:pPr>
    </w:p>
    <w:p w14:paraId="55AAE587" w14:textId="77777777" w:rsidR="000E2392" w:rsidRDefault="000E2392">
      <w:pPr>
        <w:spacing w:line="200" w:lineRule="exact"/>
        <w:rPr>
          <w:sz w:val="20"/>
          <w:szCs w:val="20"/>
        </w:rPr>
      </w:pPr>
    </w:p>
    <w:p w14:paraId="18344DD4" w14:textId="77777777" w:rsidR="000E2392" w:rsidRDefault="000E2392">
      <w:pPr>
        <w:spacing w:line="200" w:lineRule="exact"/>
        <w:rPr>
          <w:sz w:val="20"/>
          <w:szCs w:val="20"/>
        </w:rPr>
      </w:pPr>
    </w:p>
    <w:p w14:paraId="299A7311" w14:textId="77777777" w:rsidR="000E2392" w:rsidRDefault="000E2392">
      <w:pPr>
        <w:spacing w:line="200" w:lineRule="exact"/>
        <w:rPr>
          <w:sz w:val="20"/>
          <w:szCs w:val="20"/>
        </w:rPr>
      </w:pPr>
    </w:p>
    <w:p w14:paraId="253D1DBB" w14:textId="77777777" w:rsidR="000E2392" w:rsidRDefault="000E2392">
      <w:pPr>
        <w:spacing w:line="216" w:lineRule="exact"/>
        <w:rPr>
          <w:sz w:val="20"/>
          <w:szCs w:val="20"/>
        </w:rPr>
      </w:pPr>
    </w:p>
    <w:p w14:paraId="34AA5E82" w14:textId="77777777" w:rsidR="000E2392" w:rsidRDefault="00000000">
      <w:pPr>
        <w:ind w:right="238"/>
        <w:jc w:val="center"/>
        <w:rPr>
          <w:sz w:val="20"/>
          <w:szCs w:val="20"/>
        </w:rPr>
      </w:pPr>
      <w:r>
        <w:rPr>
          <w:rFonts w:eastAsia="Times New Roman"/>
          <w:sz w:val="18"/>
          <w:szCs w:val="18"/>
        </w:rPr>
        <w:t>55</w:t>
      </w:r>
    </w:p>
    <w:p w14:paraId="06F87753" w14:textId="77777777" w:rsidR="000E2392" w:rsidRDefault="000E2392">
      <w:pPr>
        <w:sectPr w:rsidR="000E2392">
          <w:pgSz w:w="11920" w:h="16841"/>
          <w:pgMar w:top="762" w:right="1171" w:bottom="468" w:left="1438" w:header="0" w:footer="0" w:gutter="0"/>
          <w:cols w:space="720" w:equalWidth="0">
            <w:col w:w="9302"/>
          </w:cols>
        </w:sectPr>
      </w:pPr>
    </w:p>
    <w:p w14:paraId="05065351" w14:textId="77777777" w:rsidR="000E2392" w:rsidRDefault="00000000">
      <w:pPr>
        <w:ind w:left="244"/>
        <w:rPr>
          <w:sz w:val="20"/>
          <w:szCs w:val="20"/>
        </w:rPr>
      </w:pPr>
      <w:bookmarkStart w:id="58" w:name="page59"/>
      <w:bookmarkEnd w:id="58"/>
      <w:r>
        <w:rPr>
          <w:rFonts w:eastAsia="Times New Roman"/>
          <w:sz w:val="16"/>
          <w:szCs w:val="16"/>
        </w:rPr>
        <w:lastRenderedPageBreak/>
        <w:t>Letters of Bid &amp; Schedules to Bid</w:t>
      </w:r>
    </w:p>
    <w:p w14:paraId="5EB70BB0"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042816" behindDoc="1" locked="0" layoutInCell="0" allowOverlap="1" wp14:anchorId="14FD27E2" wp14:editId="4EEFD514">
                <wp:simplePos x="0" y="0"/>
                <wp:positionH relativeFrom="column">
                  <wp:posOffset>135255</wp:posOffset>
                </wp:positionH>
                <wp:positionV relativeFrom="paragraph">
                  <wp:posOffset>33655</wp:posOffset>
                </wp:positionV>
                <wp:extent cx="5769610" cy="0"/>
                <wp:effectExtent l="0" t="0" r="0" b="0"/>
                <wp:wrapNone/>
                <wp:docPr id="191" name="Shape 19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69610" cy="4763"/>
                        </a:xfrm>
                        <a:prstGeom prst="line">
                          <a:avLst/>
                        </a:prstGeom>
                        <a:solidFill>
                          <a:srgbClr val="FFFFFF"/>
                        </a:solidFill>
                        <a:ln w="5715">
                          <a:solidFill>
                            <a:srgbClr val="000000"/>
                          </a:solidFill>
                          <a:miter lim="800000"/>
                          <a:headEnd/>
                          <a:tailEnd/>
                        </a:ln>
                      </wps:spPr>
                      <wps:bodyPr/>
                    </wps:wsp>
                  </a:graphicData>
                </a:graphic>
              </wp:anchor>
            </w:drawing>
          </mc:Choice>
          <mc:Fallback>
            <w:pict>
              <v:line w14:anchorId="2A9ED358" id="Shape 191" o:spid="_x0000_s1026" style="position:absolute;z-index:-252273664;visibility:visible;mso-wrap-style:square;mso-wrap-distance-left:9pt;mso-wrap-distance-top:0;mso-wrap-distance-right:9pt;mso-wrap-distance-bottom:0;mso-position-horizontal:absolute;mso-position-horizontal-relative:text;mso-position-vertical:absolute;mso-position-vertical-relative:text" from="10.65pt,2.65pt" to="464.95pt,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SNxpQEAAF0DAAAOAAAAZHJzL2Uyb0RvYy54bWysU8tu2zAQvBfoPxC815TTxkkEyzkkdS9B&#10;GyDtB6z5sIjyBS5ryX9fkrKVpO0pKA8E98HRzHC1vh2tIQcZUXvX0eWioUQ67oV2+47++L79cE0J&#10;JnACjHeyo0eJ9Hbz/t16CK288L03QkaSQRy2Q+hon1JoGUPeSwu48EG6XFQ+Wkg5jHsmIgwZ3Rp2&#10;0TQrNvgoQvRcIubs/VSkm4qvlOTpm1IoEzEdzdxS3WPdd2VnmzW0+wih1/xEA97AwoJ2+aMz1D0k&#10;IL+i/gvKah49epUW3FvmldJcVg1ZzbL5Q81TD0FWLdkcDLNN+P9g+dfDnXuMhTof3VN48PwnZlPY&#10;ELCdiyXAMLWNKtrSnrmTsRp5nI2UYyI8Jy+vVjerZfab59qnq9XH4jOD9nw3RExfpLekHDpqtCsy&#10;oYXDA6ap9dxS0uiNFlttTA3ifndnIjlAftJtXSf0V23GkaEQWV5W5Fc1fAnR1PUvCKtTnk2jbUev&#10;5yZoewnisxN1chJoM52zOuNOvk1WFdN2Xhwf49nP/IbVhtO8lSF5Gdfbz3/F5jcAAAD//wMAUEsD&#10;BBQABgAIAAAAIQA39z7S2wAAAAYBAAAPAAAAZHJzL2Rvd25yZXYueG1sTI5BS8NAFITvgv9heQUv&#10;YjeJtJiYTQmCXkSkrT9gm33Nhmbfhuw2jf/epxd7GoYZZr5yM7teTDiGzpOCdJmAQGq86ahV8LV/&#10;fXgCEaImo3tPqOAbA2yq25tSF8ZfaIvTLraCRygUWoGNcSikDI1Fp8PSD0icHf3odGQ7ttKM+sLj&#10;rpdZkqyl0x3xg9UDvlhsTruzUxDfZP0xbe/TZL1/X+VHOdfh0yp1t5jrZxAR5/hfhl98RoeKmQ7+&#10;TCaIXkGWPnJTwYqF4zzLcxCHPy+rUl7jVz8AAAD//wMAUEsBAi0AFAAGAAgAAAAhALaDOJL+AAAA&#10;4QEAABMAAAAAAAAAAAAAAAAAAAAAAFtDb250ZW50X1R5cGVzXS54bWxQSwECLQAUAAYACAAAACEA&#10;OP0h/9YAAACUAQAACwAAAAAAAAAAAAAAAAAvAQAAX3JlbHMvLnJlbHNQSwECLQAUAAYACAAAACEA&#10;W4EjcaUBAABdAwAADgAAAAAAAAAAAAAAAAAuAgAAZHJzL2Uyb0RvYy54bWxQSwECLQAUAAYACAAA&#10;ACEAN/c+0tsAAAAGAQAADwAAAAAAAAAAAAAAAAD/AwAAZHJzL2Rvd25yZXYueG1sUEsFBgAAAAAE&#10;AAQA8wAAAAcFAAAAAA==&#10;" o:allowincell="f" filled="t" strokeweight=".45pt">
                <v:stroke joinstyle="miter"/>
                <o:lock v:ext="edit" shapetype="f"/>
              </v:line>
            </w:pict>
          </mc:Fallback>
        </mc:AlternateContent>
      </w:r>
    </w:p>
    <w:p w14:paraId="2F4840CC" w14:textId="77777777" w:rsidR="000E2392" w:rsidRDefault="000E2392">
      <w:pPr>
        <w:spacing w:line="200" w:lineRule="exact"/>
        <w:rPr>
          <w:sz w:val="20"/>
          <w:szCs w:val="20"/>
        </w:rPr>
      </w:pPr>
    </w:p>
    <w:p w14:paraId="01EA8E22" w14:textId="77777777" w:rsidR="000E2392" w:rsidRDefault="000E2392">
      <w:pPr>
        <w:spacing w:line="296" w:lineRule="exact"/>
        <w:rPr>
          <w:sz w:val="20"/>
          <w:szCs w:val="20"/>
        </w:rPr>
      </w:pPr>
    </w:p>
    <w:p w14:paraId="1E5B4E6C" w14:textId="77777777" w:rsidR="000E2392" w:rsidRDefault="00000000">
      <w:pPr>
        <w:ind w:left="3344"/>
        <w:rPr>
          <w:sz w:val="20"/>
          <w:szCs w:val="20"/>
        </w:rPr>
      </w:pPr>
      <w:r>
        <w:rPr>
          <w:rFonts w:ascii="Arial" w:eastAsia="Arial" w:hAnsi="Arial" w:cs="Arial"/>
          <w:b/>
          <w:bCs/>
          <w:sz w:val="26"/>
          <w:szCs w:val="26"/>
        </w:rPr>
        <w:t>LETTER OF PRICE BID</w:t>
      </w:r>
    </w:p>
    <w:p w14:paraId="2FDC5530" w14:textId="77777777" w:rsidR="000E2392" w:rsidRDefault="000E2392">
      <w:pPr>
        <w:spacing w:line="260" w:lineRule="exact"/>
        <w:rPr>
          <w:sz w:val="20"/>
          <w:szCs w:val="20"/>
        </w:rPr>
      </w:pPr>
    </w:p>
    <w:p w14:paraId="32BCD5A6" w14:textId="77777777" w:rsidR="000E2392" w:rsidRDefault="00000000">
      <w:pPr>
        <w:ind w:left="4"/>
        <w:rPr>
          <w:sz w:val="20"/>
          <w:szCs w:val="20"/>
        </w:rPr>
      </w:pPr>
      <w:r>
        <w:rPr>
          <w:rFonts w:ascii="Arial" w:eastAsia="Arial" w:hAnsi="Arial" w:cs="Arial"/>
          <w:sz w:val="24"/>
          <w:szCs w:val="24"/>
        </w:rPr>
        <w:t xml:space="preserve">Bid Reference No. </w:t>
      </w:r>
      <w:r>
        <w:rPr>
          <w:rFonts w:ascii="Arial" w:eastAsia="Arial" w:hAnsi="Arial" w:cs="Arial"/>
          <w:sz w:val="24"/>
          <w:szCs w:val="24"/>
          <w:highlight w:val="yellow"/>
        </w:rPr>
        <w:t>______________</w:t>
      </w:r>
    </w:p>
    <w:p w14:paraId="115D1886" w14:textId="77777777" w:rsidR="000E2392" w:rsidRDefault="000E2392">
      <w:pPr>
        <w:spacing w:line="288" w:lineRule="exact"/>
        <w:rPr>
          <w:sz w:val="20"/>
          <w:szCs w:val="20"/>
        </w:rPr>
      </w:pPr>
    </w:p>
    <w:p w14:paraId="3B8290A4" w14:textId="77777777" w:rsidR="000E2392" w:rsidRDefault="00000000">
      <w:pPr>
        <w:spacing w:line="238" w:lineRule="auto"/>
        <w:ind w:left="1200" w:right="280"/>
        <w:jc w:val="center"/>
        <w:rPr>
          <w:sz w:val="20"/>
          <w:szCs w:val="20"/>
        </w:rPr>
      </w:pPr>
      <w:r>
        <w:rPr>
          <w:rFonts w:ascii="Arial" w:eastAsia="Arial" w:hAnsi="Arial" w:cs="Arial"/>
          <w:b/>
          <w:bCs/>
          <w:sz w:val="23"/>
          <w:szCs w:val="23"/>
        </w:rPr>
        <w:t>SUPPLY, INSTALLATION. TESTING &amp; COMMISSIONING, OPERATION AND MAINTENANCE OF TWO (02) PANORAMIC ELEVATORS ALONGWITH CIVIL/MECHANICAL STRUCTURE AND MISCELLANEOUS WORKS AT STATE LIFE TOWER, ISLAMABAD</w:t>
      </w:r>
    </w:p>
    <w:p w14:paraId="1AF3B3C1" w14:textId="77777777" w:rsidR="000E2392" w:rsidRDefault="000E2392">
      <w:pPr>
        <w:spacing w:line="120" w:lineRule="exact"/>
        <w:rPr>
          <w:sz w:val="20"/>
          <w:szCs w:val="20"/>
        </w:rPr>
      </w:pPr>
    </w:p>
    <w:p w14:paraId="1243B43B" w14:textId="77777777" w:rsidR="000E2392" w:rsidRDefault="00000000">
      <w:pPr>
        <w:ind w:left="4"/>
        <w:rPr>
          <w:sz w:val="20"/>
          <w:szCs w:val="20"/>
        </w:rPr>
      </w:pPr>
      <w:r>
        <w:rPr>
          <w:rFonts w:ascii="Arial" w:eastAsia="Arial" w:hAnsi="Arial" w:cs="Arial"/>
          <w:sz w:val="23"/>
          <w:szCs w:val="23"/>
        </w:rPr>
        <w:t>To:</w:t>
      </w:r>
    </w:p>
    <w:p w14:paraId="4A65E8FD" w14:textId="77777777" w:rsidR="000E2392" w:rsidRDefault="00000000">
      <w:pPr>
        <w:ind w:left="4"/>
        <w:rPr>
          <w:sz w:val="20"/>
          <w:szCs w:val="20"/>
        </w:rPr>
      </w:pPr>
      <w:r>
        <w:rPr>
          <w:rFonts w:ascii="Arial" w:eastAsia="Arial" w:hAnsi="Arial" w:cs="Arial"/>
          <w:b/>
          <w:bCs/>
          <w:sz w:val="23"/>
          <w:szCs w:val="23"/>
        </w:rPr>
        <w:t>DGM/ In charge (RE)</w:t>
      </w:r>
    </w:p>
    <w:p w14:paraId="42A81C89" w14:textId="77777777" w:rsidR="000E2392" w:rsidRDefault="00000000">
      <w:pPr>
        <w:ind w:left="4"/>
        <w:rPr>
          <w:sz w:val="20"/>
          <w:szCs w:val="20"/>
        </w:rPr>
      </w:pPr>
      <w:r>
        <w:rPr>
          <w:rFonts w:ascii="Arial" w:eastAsia="Arial" w:hAnsi="Arial" w:cs="Arial"/>
          <w:sz w:val="23"/>
          <w:szCs w:val="23"/>
        </w:rPr>
        <w:t>State Life Building No. 5 Phase-II (Basement)</w:t>
      </w:r>
    </w:p>
    <w:p w14:paraId="465B7974" w14:textId="77777777" w:rsidR="000E2392" w:rsidRDefault="000E2392">
      <w:pPr>
        <w:spacing w:line="4" w:lineRule="exact"/>
        <w:rPr>
          <w:sz w:val="20"/>
          <w:szCs w:val="20"/>
        </w:rPr>
      </w:pPr>
    </w:p>
    <w:p w14:paraId="3E4F2E22" w14:textId="77777777" w:rsidR="000E2392" w:rsidRDefault="00000000">
      <w:pPr>
        <w:ind w:left="4"/>
        <w:rPr>
          <w:sz w:val="20"/>
          <w:szCs w:val="20"/>
        </w:rPr>
      </w:pPr>
      <w:r>
        <w:rPr>
          <w:rFonts w:ascii="Arial" w:eastAsia="Arial" w:hAnsi="Arial" w:cs="Arial"/>
          <w:sz w:val="23"/>
          <w:szCs w:val="23"/>
        </w:rPr>
        <w:t>Blue Area, Islamabad-44000</w:t>
      </w:r>
    </w:p>
    <w:p w14:paraId="7EA9A3C4" w14:textId="77777777" w:rsidR="000E2392" w:rsidRDefault="000E2392">
      <w:pPr>
        <w:spacing w:line="4" w:lineRule="exact"/>
        <w:rPr>
          <w:sz w:val="20"/>
          <w:szCs w:val="20"/>
        </w:rPr>
      </w:pPr>
    </w:p>
    <w:p w14:paraId="4CFC991A" w14:textId="77777777" w:rsidR="000E2392" w:rsidRDefault="00000000">
      <w:pPr>
        <w:ind w:left="4"/>
        <w:rPr>
          <w:sz w:val="20"/>
          <w:szCs w:val="20"/>
        </w:rPr>
      </w:pPr>
      <w:r>
        <w:rPr>
          <w:rFonts w:ascii="Arial" w:eastAsia="Arial" w:hAnsi="Arial" w:cs="Arial"/>
          <w:sz w:val="23"/>
          <w:szCs w:val="23"/>
        </w:rPr>
        <w:t>Ph.: +92 (051) 9202324</w:t>
      </w:r>
    </w:p>
    <w:p w14:paraId="118A60E0" w14:textId="77777777" w:rsidR="000E2392" w:rsidRDefault="000E2392">
      <w:pPr>
        <w:spacing w:line="268" w:lineRule="exact"/>
        <w:rPr>
          <w:sz w:val="20"/>
          <w:szCs w:val="20"/>
        </w:rPr>
      </w:pPr>
    </w:p>
    <w:p w14:paraId="04B33078" w14:textId="77777777" w:rsidR="000E2392" w:rsidRDefault="00000000">
      <w:pPr>
        <w:ind w:left="4"/>
        <w:rPr>
          <w:sz w:val="20"/>
          <w:szCs w:val="20"/>
        </w:rPr>
      </w:pPr>
      <w:r>
        <w:rPr>
          <w:rFonts w:ascii="Arial" w:eastAsia="Arial" w:hAnsi="Arial" w:cs="Arial"/>
          <w:sz w:val="24"/>
          <w:szCs w:val="24"/>
        </w:rPr>
        <w:t>Gentleman,</w:t>
      </w:r>
    </w:p>
    <w:p w14:paraId="69571CD2" w14:textId="77777777" w:rsidR="000E2392" w:rsidRDefault="000E2392">
      <w:pPr>
        <w:spacing w:line="276" w:lineRule="exact"/>
        <w:rPr>
          <w:sz w:val="20"/>
          <w:szCs w:val="20"/>
        </w:rPr>
      </w:pPr>
    </w:p>
    <w:p w14:paraId="4DF98B17" w14:textId="77777777" w:rsidR="000E2392" w:rsidRDefault="00000000">
      <w:pPr>
        <w:numPr>
          <w:ilvl w:val="0"/>
          <w:numId w:val="48"/>
        </w:numPr>
        <w:tabs>
          <w:tab w:val="left" w:pos="464"/>
        </w:tabs>
        <w:ind w:left="464" w:hanging="464"/>
        <w:rPr>
          <w:rFonts w:ascii="Arial" w:eastAsia="Arial" w:hAnsi="Arial" w:cs="Arial"/>
          <w:sz w:val="23"/>
          <w:szCs w:val="23"/>
        </w:rPr>
      </w:pPr>
      <w:r>
        <w:rPr>
          <w:rFonts w:ascii="Arial" w:eastAsia="Arial" w:hAnsi="Arial" w:cs="Arial"/>
          <w:sz w:val="23"/>
          <w:szCs w:val="23"/>
        </w:rPr>
        <w:t>Having examined the Bidding Documents including Instructions to Bidders, Bidding Data,</w:t>
      </w:r>
    </w:p>
    <w:p w14:paraId="7959D349" w14:textId="77777777" w:rsidR="000E2392" w:rsidRDefault="00000000">
      <w:pPr>
        <w:ind w:left="444"/>
        <w:rPr>
          <w:sz w:val="20"/>
          <w:szCs w:val="20"/>
        </w:rPr>
      </w:pPr>
      <w:r>
        <w:rPr>
          <w:rFonts w:ascii="Arial" w:eastAsia="Arial" w:hAnsi="Arial" w:cs="Arial"/>
          <w:sz w:val="23"/>
          <w:szCs w:val="23"/>
        </w:rPr>
        <w:t>Conditions  of  Contract,  Specifications,  Schedules  to  Bid  including  Bill  of  Quantities,</w:t>
      </w:r>
    </w:p>
    <w:p w14:paraId="060B80DF" w14:textId="77777777" w:rsidR="000E2392" w:rsidRDefault="00000000">
      <w:pPr>
        <w:tabs>
          <w:tab w:val="left" w:pos="7324"/>
        </w:tabs>
        <w:ind w:left="444"/>
        <w:rPr>
          <w:sz w:val="20"/>
          <w:szCs w:val="20"/>
        </w:rPr>
      </w:pPr>
      <w:r>
        <w:rPr>
          <w:rFonts w:ascii="Arial" w:eastAsia="Arial" w:hAnsi="Arial" w:cs="Arial"/>
          <w:sz w:val="23"/>
          <w:szCs w:val="23"/>
        </w:rPr>
        <w:t>Drawings and Addenda Nos.</w:t>
      </w:r>
      <w:r>
        <w:rPr>
          <w:sz w:val="20"/>
          <w:szCs w:val="20"/>
        </w:rPr>
        <w:tab/>
      </w:r>
      <w:r>
        <w:rPr>
          <w:rFonts w:ascii="Arial" w:eastAsia="Arial" w:hAnsi="Arial" w:cs="Arial"/>
          <w:sz w:val="23"/>
          <w:szCs w:val="23"/>
        </w:rPr>
        <w:t>for  the  execution  of</w:t>
      </w:r>
    </w:p>
    <w:p w14:paraId="025BAD7A"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043840" behindDoc="1" locked="0" layoutInCell="0" allowOverlap="1" wp14:anchorId="61CE4125" wp14:editId="40A62353">
                <wp:simplePos x="0" y="0"/>
                <wp:positionH relativeFrom="column">
                  <wp:posOffset>2205355</wp:posOffset>
                </wp:positionH>
                <wp:positionV relativeFrom="paragraph">
                  <wp:posOffset>-10160</wp:posOffset>
                </wp:positionV>
                <wp:extent cx="2455545" cy="0"/>
                <wp:effectExtent l="0" t="0" r="0" b="0"/>
                <wp:wrapNone/>
                <wp:docPr id="192" name="Shape 19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455545" cy="4763"/>
                        </a:xfrm>
                        <a:prstGeom prst="line">
                          <a:avLst/>
                        </a:prstGeom>
                        <a:solidFill>
                          <a:srgbClr val="FFFFFF"/>
                        </a:solidFill>
                        <a:ln w="10667">
                          <a:solidFill>
                            <a:srgbClr val="000000"/>
                          </a:solidFill>
                          <a:miter lim="800000"/>
                          <a:headEnd/>
                          <a:tailEnd/>
                        </a:ln>
                      </wps:spPr>
                      <wps:bodyPr/>
                    </wps:wsp>
                  </a:graphicData>
                </a:graphic>
              </wp:anchor>
            </w:drawing>
          </mc:Choice>
          <mc:Fallback>
            <w:pict>
              <v:line w14:anchorId="660D7A4D" id="Shape 192" o:spid="_x0000_s1026" style="position:absolute;z-index:-252272640;visibility:visible;mso-wrap-style:square;mso-wrap-distance-left:9pt;mso-wrap-distance-top:0;mso-wrap-distance-right:9pt;mso-wrap-distance-bottom:0;mso-position-horizontal:absolute;mso-position-horizontal-relative:text;mso-position-vertical:absolute;mso-position-vertical-relative:text" from="173.65pt,-.8pt" to="367pt,-.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VapwEAAF4DAAAOAAAAZHJzL2Uyb0RvYy54bWysU8tu2zAQvBfIPxC8x1Jc2wkEyzkkcS9B&#10;GyDtB6z5sIjyBS5ryX9fkrKVR3sKwgPB3R2Odoar9e1gNDmIgMrZll7NakqEZY4ru2/pr5/byxtK&#10;MILloJ0VLT0KpLebiy/r3jdi7jqnuQgkkVhset/SLkbfVBWyThjAmfPCpqJ0wUBMYdhXPECf2I2u&#10;5nW9qnoXuA+OCcSUvR+LdFP4pRQs/pASRSS6pam3WPZQ9l3eq80amn0A3yl2agM+0IUBZdNHJ6p7&#10;iED+BPUPlVEsOHQyzpgzlZNSMVE0JDVX9Ts1zx14UbQkc9BPNuHn0bLvhzv7FHLrbLDP/tGx35hM&#10;qXqPzVTMAfoRNshgMjz1ToZi5HEyUgyRsJScL5bL5WJJCUu1xfXqa/a5guZ81weM34QzJB9aqpXN&#10;MqGBwyPGEXqG5DQ6rfhWaV2CsN/d6UAOkJ50W9aJ/Q1MW9KngaxXq+tC/aaIrznqsv7HYVRMw6mV&#10;aenNBIKmE8AfLC+jE0Hp8ZzkaXsybvQqu7Zz/PgUzoamRyw+nAYuT8nruNx++S02fwEAAP//AwBQ&#10;SwMEFAAGAAgAAAAhAFcsJPjdAAAACQEAAA8AAABkcnMvZG93bnJldi54bWxMj8FOwzAMhu9IvENk&#10;JG5bunZat9J0GkiI40ThwDFrTFtonKpJt/D2GHGAo+1Pv7+/3Ec7iDNOvnekYLVMQCA1zvTUKnh9&#10;eVxsQfigyejBESr4Qg/76vqq1IVxF3rGcx1awSHkC62gC2EspPRNh1b7pRuR+PbuJqsDj1MrzaQv&#10;HG4HmSbJRlrdE3/o9IgPHTaf9WwVtC4ejvlHfEvd0y5Js+lY389SqdubeLgDETCGPxh+9FkdKnY6&#10;uZmMF4OCbJ1njCpYrDYgGMizNZc7/S5kVcr/DapvAAAA//8DAFBLAQItABQABgAIAAAAIQC2gziS&#10;/gAAAOEBAAATAAAAAAAAAAAAAAAAAAAAAABbQ29udGVudF9UeXBlc10ueG1sUEsBAi0AFAAGAAgA&#10;AAAhADj9If/WAAAAlAEAAAsAAAAAAAAAAAAAAAAALwEAAF9yZWxzLy5yZWxzUEsBAi0AFAAGAAgA&#10;AAAhAFb4dVqnAQAAXgMAAA4AAAAAAAAAAAAAAAAALgIAAGRycy9lMm9Eb2MueG1sUEsBAi0AFAAG&#10;AAgAAAAhAFcsJPjdAAAACQEAAA8AAAAAAAAAAAAAAAAAAQQAAGRycy9kb3ducmV2LnhtbFBLBQYA&#10;AAAABAAEAPMAAAALBQAAAAA=&#10;" o:allowincell="f" filled="t" strokeweight=".29631mm">
                <v:stroke joinstyle="miter"/>
                <o:lock v:ext="edit" shapetype="f"/>
              </v:line>
            </w:pict>
          </mc:Fallback>
        </mc:AlternateContent>
      </w:r>
    </w:p>
    <w:p w14:paraId="121AD938" w14:textId="77777777" w:rsidR="000E2392" w:rsidRDefault="00000000">
      <w:pPr>
        <w:spacing w:line="235" w:lineRule="auto"/>
        <w:ind w:left="444"/>
        <w:rPr>
          <w:sz w:val="20"/>
          <w:szCs w:val="20"/>
        </w:rPr>
      </w:pPr>
      <w:r>
        <w:rPr>
          <w:rFonts w:ascii="Arial" w:eastAsia="Arial" w:hAnsi="Arial" w:cs="Arial"/>
          <w:sz w:val="23"/>
          <w:szCs w:val="23"/>
        </w:rPr>
        <w:t>the above-named Works, we, the undersigned, offer to execute and complete such Works and remedy any defects therein in conformity with the said Bidding</w:t>
      </w:r>
    </w:p>
    <w:tbl>
      <w:tblPr>
        <w:tblW w:w="0" w:type="auto"/>
        <w:tblInd w:w="444" w:type="dxa"/>
        <w:tblLayout w:type="fixed"/>
        <w:tblCellMar>
          <w:left w:w="0" w:type="dxa"/>
          <w:right w:w="0" w:type="dxa"/>
        </w:tblCellMar>
        <w:tblLook w:val="04A0" w:firstRow="1" w:lastRow="0" w:firstColumn="1" w:lastColumn="0" w:noHBand="0" w:noVBand="1"/>
      </w:tblPr>
      <w:tblGrid>
        <w:gridCol w:w="3580"/>
        <w:gridCol w:w="1420"/>
        <w:gridCol w:w="2100"/>
        <w:gridCol w:w="1400"/>
        <w:gridCol w:w="620"/>
      </w:tblGrid>
      <w:tr w:rsidR="000E2392" w14:paraId="2BFE1F90" w14:textId="77777777">
        <w:trPr>
          <w:trHeight w:val="243"/>
        </w:trPr>
        <w:tc>
          <w:tcPr>
            <w:tcW w:w="3580" w:type="dxa"/>
            <w:vAlign w:val="bottom"/>
          </w:tcPr>
          <w:p w14:paraId="2B0C0028" w14:textId="77777777" w:rsidR="000E2392" w:rsidRDefault="00000000">
            <w:pPr>
              <w:spacing w:line="243" w:lineRule="exact"/>
              <w:rPr>
                <w:sz w:val="20"/>
                <w:szCs w:val="20"/>
              </w:rPr>
            </w:pPr>
            <w:r>
              <w:rPr>
                <w:rFonts w:ascii="Arial" w:eastAsia="Arial" w:hAnsi="Arial" w:cs="Arial"/>
                <w:sz w:val="23"/>
                <w:szCs w:val="23"/>
              </w:rPr>
              <w:t>Documents  and Addenda  for  the</w:t>
            </w:r>
          </w:p>
        </w:tc>
        <w:tc>
          <w:tcPr>
            <w:tcW w:w="1420" w:type="dxa"/>
            <w:vAlign w:val="bottom"/>
          </w:tcPr>
          <w:p w14:paraId="066EBB9A" w14:textId="77777777" w:rsidR="000E2392" w:rsidRDefault="00000000">
            <w:pPr>
              <w:spacing w:line="243" w:lineRule="exact"/>
              <w:ind w:left="60"/>
              <w:rPr>
                <w:sz w:val="20"/>
                <w:szCs w:val="20"/>
              </w:rPr>
            </w:pPr>
            <w:r>
              <w:rPr>
                <w:rFonts w:ascii="Arial" w:eastAsia="Arial" w:hAnsi="Arial" w:cs="Arial"/>
                <w:sz w:val="23"/>
                <w:szCs w:val="23"/>
              </w:rPr>
              <w:t>sum of PKR</w:t>
            </w:r>
          </w:p>
        </w:tc>
        <w:tc>
          <w:tcPr>
            <w:tcW w:w="2100" w:type="dxa"/>
            <w:tcBorders>
              <w:bottom w:val="single" w:sz="8" w:space="0" w:color="auto"/>
            </w:tcBorders>
            <w:vAlign w:val="bottom"/>
          </w:tcPr>
          <w:p w14:paraId="611FB7D8" w14:textId="77777777" w:rsidR="000E2392" w:rsidRDefault="000E2392">
            <w:pPr>
              <w:rPr>
                <w:sz w:val="21"/>
                <w:szCs w:val="21"/>
              </w:rPr>
            </w:pPr>
          </w:p>
        </w:tc>
        <w:tc>
          <w:tcPr>
            <w:tcW w:w="1400" w:type="dxa"/>
            <w:vAlign w:val="bottom"/>
          </w:tcPr>
          <w:p w14:paraId="18DCBC74" w14:textId="77777777" w:rsidR="000E2392" w:rsidRDefault="00000000">
            <w:pPr>
              <w:spacing w:line="243" w:lineRule="exact"/>
              <w:rPr>
                <w:sz w:val="20"/>
                <w:szCs w:val="20"/>
              </w:rPr>
            </w:pPr>
            <w:r>
              <w:rPr>
                <w:rFonts w:ascii="Arial" w:eastAsia="Arial" w:hAnsi="Arial" w:cs="Arial"/>
                <w:sz w:val="23"/>
                <w:szCs w:val="23"/>
              </w:rPr>
              <w:t>(Pak Rupees</w:t>
            </w:r>
          </w:p>
        </w:tc>
        <w:tc>
          <w:tcPr>
            <w:tcW w:w="620" w:type="dxa"/>
            <w:tcBorders>
              <w:bottom w:val="single" w:sz="8" w:space="0" w:color="auto"/>
            </w:tcBorders>
            <w:vAlign w:val="bottom"/>
          </w:tcPr>
          <w:p w14:paraId="67365F97" w14:textId="77777777" w:rsidR="000E2392" w:rsidRDefault="000E2392">
            <w:pPr>
              <w:rPr>
                <w:sz w:val="21"/>
                <w:szCs w:val="21"/>
              </w:rPr>
            </w:pPr>
          </w:p>
        </w:tc>
      </w:tr>
      <w:tr w:rsidR="000E2392" w14:paraId="64C9DBBA" w14:textId="77777777">
        <w:trPr>
          <w:trHeight w:val="268"/>
        </w:trPr>
        <w:tc>
          <w:tcPr>
            <w:tcW w:w="3580" w:type="dxa"/>
            <w:vAlign w:val="bottom"/>
          </w:tcPr>
          <w:p w14:paraId="4F0DACE1" w14:textId="77777777" w:rsidR="000E2392" w:rsidRDefault="00000000">
            <w:pPr>
              <w:rPr>
                <w:sz w:val="20"/>
                <w:szCs w:val="20"/>
              </w:rPr>
            </w:pPr>
            <w:r>
              <w:rPr>
                <w:rFonts w:ascii="Arial" w:eastAsia="Arial" w:hAnsi="Arial" w:cs="Arial"/>
                <w:sz w:val="23"/>
                <w:szCs w:val="23"/>
              </w:rPr>
              <w:t>) or such other sum as may be</w:t>
            </w:r>
          </w:p>
        </w:tc>
        <w:tc>
          <w:tcPr>
            <w:tcW w:w="5520" w:type="dxa"/>
            <w:gridSpan w:val="4"/>
            <w:vAlign w:val="bottom"/>
          </w:tcPr>
          <w:p w14:paraId="5AAE1E36" w14:textId="77777777" w:rsidR="000E2392" w:rsidRDefault="00000000">
            <w:pPr>
              <w:ind w:left="60"/>
              <w:rPr>
                <w:sz w:val="20"/>
                <w:szCs w:val="20"/>
              </w:rPr>
            </w:pPr>
            <w:r>
              <w:rPr>
                <w:rFonts w:ascii="Arial" w:eastAsia="Arial" w:hAnsi="Arial" w:cs="Arial"/>
                <w:sz w:val="23"/>
                <w:szCs w:val="23"/>
              </w:rPr>
              <w:t>ascertained in accordance with the said conditions,</w:t>
            </w:r>
          </w:p>
        </w:tc>
      </w:tr>
      <w:tr w:rsidR="000E2392" w14:paraId="39BD3C40" w14:textId="77777777">
        <w:trPr>
          <w:trHeight w:val="264"/>
        </w:trPr>
        <w:tc>
          <w:tcPr>
            <w:tcW w:w="7100" w:type="dxa"/>
            <w:gridSpan w:val="3"/>
            <w:vAlign w:val="bottom"/>
          </w:tcPr>
          <w:p w14:paraId="2EFF4DCE" w14:textId="77777777" w:rsidR="000E2392" w:rsidRDefault="00000000">
            <w:pPr>
              <w:rPr>
                <w:sz w:val="20"/>
                <w:szCs w:val="20"/>
              </w:rPr>
            </w:pPr>
            <w:r>
              <w:rPr>
                <w:rFonts w:ascii="Arial" w:eastAsia="Arial" w:hAnsi="Arial" w:cs="Arial"/>
                <w:sz w:val="23"/>
                <w:szCs w:val="23"/>
              </w:rPr>
              <w:t>excluding any discounts offered in item (2) below.</w:t>
            </w:r>
          </w:p>
        </w:tc>
        <w:tc>
          <w:tcPr>
            <w:tcW w:w="1400" w:type="dxa"/>
            <w:vAlign w:val="bottom"/>
          </w:tcPr>
          <w:p w14:paraId="1358AC82" w14:textId="77777777" w:rsidR="000E2392" w:rsidRDefault="000E2392"/>
        </w:tc>
        <w:tc>
          <w:tcPr>
            <w:tcW w:w="620" w:type="dxa"/>
            <w:vAlign w:val="bottom"/>
          </w:tcPr>
          <w:p w14:paraId="4BDEB471" w14:textId="77777777" w:rsidR="000E2392" w:rsidRDefault="000E2392"/>
        </w:tc>
      </w:tr>
    </w:tbl>
    <w:p w14:paraId="2BBD3DFD" w14:textId="77777777" w:rsidR="000E2392" w:rsidRDefault="000E2392">
      <w:pPr>
        <w:spacing w:line="264" w:lineRule="exact"/>
        <w:rPr>
          <w:sz w:val="20"/>
          <w:szCs w:val="20"/>
        </w:rPr>
      </w:pPr>
    </w:p>
    <w:p w14:paraId="15FFEB7A" w14:textId="77777777" w:rsidR="000E2392" w:rsidRDefault="00000000">
      <w:pPr>
        <w:numPr>
          <w:ilvl w:val="0"/>
          <w:numId w:val="49"/>
        </w:numPr>
        <w:tabs>
          <w:tab w:val="left" w:pos="464"/>
        </w:tabs>
        <w:ind w:left="464" w:hanging="464"/>
        <w:rPr>
          <w:rFonts w:ascii="Arial" w:eastAsia="Arial" w:hAnsi="Arial" w:cs="Arial"/>
          <w:sz w:val="23"/>
          <w:szCs w:val="23"/>
        </w:rPr>
      </w:pPr>
      <w:r>
        <w:rPr>
          <w:rFonts w:ascii="Arial" w:eastAsia="Arial" w:hAnsi="Arial" w:cs="Arial"/>
          <w:sz w:val="23"/>
          <w:szCs w:val="23"/>
        </w:rPr>
        <w:t>The discounts offered and the methodology for their application are:……………...</w:t>
      </w:r>
    </w:p>
    <w:p w14:paraId="15F975A0" w14:textId="77777777" w:rsidR="000E2392" w:rsidRDefault="000E2392">
      <w:pPr>
        <w:spacing w:line="265" w:lineRule="exact"/>
        <w:rPr>
          <w:rFonts w:ascii="Arial" w:eastAsia="Arial" w:hAnsi="Arial" w:cs="Arial"/>
          <w:sz w:val="23"/>
          <w:szCs w:val="23"/>
        </w:rPr>
      </w:pPr>
    </w:p>
    <w:p w14:paraId="1E22277C" w14:textId="77777777" w:rsidR="000E2392" w:rsidRDefault="00000000">
      <w:pPr>
        <w:numPr>
          <w:ilvl w:val="0"/>
          <w:numId w:val="49"/>
        </w:numPr>
        <w:tabs>
          <w:tab w:val="left" w:pos="464"/>
        </w:tabs>
        <w:ind w:left="464" w:hanging="464"/>
        <w:rPr>
          <w:rFonts w:ascii="Arial" w:eastAsia="Arial" w:hAnsi="Arial" w:cs="Arial"/>
          <w:sz w:val="23"/>
          <w:szCs w:val="23"/>
        </w:rPr>
      </w:pPr>
      <w:r>
        <w:rPr>
          <w:rFonts w:ascii="Arial" w:eastAsia="Arial" w:hAnsi="Arial" w:cs="Arial"/>
          <w:sz w:val="23"/>
          <w:szCs w:val="23"/>
        </w:rPr>
        <w:t>We understand that all the Schedules attached hereto form part of this Bid.</w:t>
      </w:r>
    </w:p>
    <w:p w14:paraId="1F5187E8" w14:textId="77777777" w:rsidR="000E2392" w:rsidRDefault="000E2392">
      <w:pPr>
        <w:spacing w:line="273" w:lineRule="exact"/>
        <w:rPr>
          <w:rFonts w:ascii="Arial" w:eastAsia="Arial" w:hAnsi="Arial" w:cs="Arial"/>
          <w:sz w:val="23"/>
          <w:szCs w:val="23"/>
        </w:rPr>
      </w:pPr>
    </w:p>
    <w:p w14:paraId="15D78A2E" w14:textId="77777777" w:rsidR="000E2392" w:rsidRDefault="00000000">
      <w:pPr>
        <w:numPr>
          <w:ilvl w:val="0"/>
          <w:numId w:val="49"/>
        </w:numPr>
        <w:tabs>
          <w:tab w:val="left" w:pos="449"/>
        </w:tabs>
        <w:spacing w:line="235" w:lineRule="auto"/>
        <w:ind w:left="444" w:right="20" w:hanging="444"/>
        <w:rPr>
          <w:rFonts w:ascii="Arial" w:eastAsia="Arial" w:hAnsi="Arial" w:cs="Arial"/>
          <w:sz w:val="23"/>
          <w:szCs w:val="23"/>
        </w:rPr>
      </w:pPr>
      <w:r>
        <w:rPr>
          <w:rFonts w:ascii="Arial" w:eastAsia="Arial" w:hAnsi="Arial" w:cs="Arial"/>
          <w:sz w:val="23"/>
          <w:szCs w:val="23"/>
        </w:rPr>
        <w:t>Unless and until a formal Agreement is prepared and executed, this Bid, together with your written acceptance thereof, shall constitute a binding contract between us.</w:t>
      </w:r>
    </w:p>
    <w:p w14:paraId="08DCB159" w14:textId="77777777" w:rsidR="000E2392" w:rsidRDefault="000E2392">
      <w:pPr>
        <w:spacing w:line="276" w:lineRule="exact"/>
        <w:rPr>
          <w:rFonts w:ascii="Arial" w:eastAsia="Arial" w:hAnsi="Arial" w:cs="Arial"/>
          <w:sz w:val="23"/>
          <w:szCs w:val="23"/>
        </w:rPr>
      </w:pPr>
    </w:p>
    <w:p w14:paraId="158C645F" w14:textId="77777777" w:rsidR="000E2392" w:rsidRDefault="00000000">
      <w:pPr>
        <w:numPr>
          <w:ilvl w:val="0"/>
          <w:numId w:val="49"/>
        </w:numPr>
        <w:tabs>
          <w:tab w:val="left" w:pos="449"/>
        </w:tabs>
        <w:spacing w:line="235" w:lineRule="auto"/>
        <w:ind w:left="444" w:right="20" w:hanging="444"/>
        <w:rPr>
          <w:rFonts w:ascii="Arial" w:eastAsia="Arial" w:hAnsi="Arial" w:cs="Arial"/>
          <w:sz w:val="23"/>
          <w:szCs w:val="23"/>
        </w:rPr>
      </w:pPr>
      <w:r>
        <w:rPr>
          <w:rFonts w:ascii="Arial" w:eastAsia="Arial" w:hAnsi="Arial" w:cs="Arial"/>
          <w:sz w:val="23"/>
          <w:szCs w:val="23"/>
        </w:rPr>
        <w:t>We do hereby declare that the Bid is made without any collusion, comparison of figures or arrangement with any other Bidder for the Works.</w:t>
      </w:r>
    </w:p>
    <w:p w14:paraId="45F35D77" w14:textId="77777777" w:rsidR="000E2392" w:rsidRDefault="000E2392">
      <w:pPr>
        <w:spacing w:line="265" w:lineRule="exact"/>
        <w:rPr>
          <w:rFonts w:ascii="Arial" w:eastAsia="Arial" w:hAnsi="Arial" w:cs="Arial"/>
          <w:sz w:val="23"/>
          <w:szCs w:val="23"/>
        </w:rPr>
      </w:pPr>
    </w:p>
    <w:p w14:paraId="2455669D" w14:textId="77777777" w:rsidR="000E2392" w:rsidRDefault="00000000">
      <w:pPr>
        <w:numPr>
          <w:ilvl w:val="0"/>
          <w:numId w:val="49"/>
        </w:numPr>
        <w:tabs>
          <w:tab w:val="left" w:pos="464"/>
        </w:tabs>
        <w:ind w:left="464" w:hanging="464"/>
        <w:rPr>
          <w:rFonts w:ascii="Arial" w:eastAsia="Arial" w:hAnsi="Arial" w:cs="Arial"/>
          <w:sz w:val="23"/>
          <w:szCs w:val="23"/>
        </w:rPr>
      </w:pPr>
      <w:r>
        <w:rPr>
          <w:rFonts w:ascii="Arial" w:eastAsia="Arial" w:hAnsi="Arial" w:cs="Arial"/>
          <w:sz w:val="23"/>
          <w:szCs w:val="23"/>
        </w:rPr>
        <w:t>We understand that you are not bound to accept the lowest or any Bid you may receive.</w:t>
      </w:r>
    </w:p>
    <w:p w14:paraId="7B4E5A57" w14:textId="77777777" w:rsidR="000E2392" w:rsidRDefault="000E2392">
      <w:pPr>
        <w:spacing w:line="242" w:lineRule="exact"/>
        <w:rPr>
          <w:sz w:val="20"/>
          <w:szCs w:val="20"/>
        </w:rPr>
      </w:pPr>
    </w:p>
    <w:tbl>
      <w:tblPr>
        <w:tblW w:w="0" w:type="auto"/>
        <w:tblInd w:w="464" w:type="dxa"/>
        <w:tblLayout w:type="fixed"/>
        <w:tblCellMar>
          <w:left w:w="0" w:type="dxa"/>
          <w:right w:w="0" w:type="dxa"/>
        </w:tblCellMar>
        <w:tblLook w:val="04A0" w:firstRow="1" w:lastRow="0" w:firstColumn="1" w:lastColumn="0" w:noHBand="0" w:noVBand="1"/>
      </w:tblPr>
      <w:tblGrid>
        <w:gridCol w:w="1020"/>
        <w:gridCol w:w="80"/>
        <w:gridCol w:w="620"/>
        <w:gridCol w:w="320"/>
        <w:gridCol w:w="620"/>
        <w:gridCol w:w="880"/>
        <w:gridCol w:w="300"/>
        <w:gridCol w:w="620"/>
        <w:gridCol w:w="4260"/>
      </w:tblGrid>
      <w:tr w:rsidR="000E2392" w14:paraId="0DD27079" w14:textId="77777777">
        <w:trPr>
          <w:trHeight w:val="264"/>
        </w:trPr>
        <w:tc>
          <w:tcPr>
            <w:tcW w:w="2040" w:type="dxa"/>
            <w:gridSpan w:val="4"/>
            <w:vAlign w:val="bottom"/>
          </w:tcPr>
          <w:p w14:paraId="07ECBC7C" w14:textId="77777777" w:rsidR="000E2392" w:rsidRDefault="00000000">
            <w:pPr>
              <w:rPr>
                <w:sz w:val="20"/>
                <w:szCs w:val="20"/>
              </w:rPr>
            </w:pPr>
            <w:r>
              <w:rPr>
                <w:rFonts w:ascii="Arial" w:eastAsia="Arial" w:hAnsi="Arial" w:cs="Arial"/>
                <w:sz w:val="23"/>
                <w:szCs w:val="23"/>
              </w:rPr>
              <w:t>Dated this</w:t>
            </w:r>
          </w:p>
        </w:tc>
        <w:tc>
          <w:tcPr>
            <w:tcW w:w="620" w:type="dxa"/>
            <w:vAlign w:val="bottom"/>
          </w:tcPr>
          <w:p w14:paraId="2007A4B6" w14:textId="77777777" w:rsidR="000E2392" w:rsidRDefault="00000000">
            <w:pPr>
              <w:rPr>
                <w:sz w:val="20"/>
                <w:szCs w:val="20"/>
              </w:rPr>
            </w:pPr>
            <w:r>
              <w:rPr>
                <w:rFonts w:ascii="Arial" w:eastAsia="Arial" w:hAnsi="Arial" w:cs="Arial"/>
                <w:w w:val="95"/>
                <w:sz w:val="23"/>
                <w:szCs w:val="23"/>
              </w:rPr>
              <w:t>day of</w:t>
            </w:r>
          </w:p>
        </w:tc>
        <w:tc>
          <w:tcPr>
            <w:tcW w:w="6040" w:type="dxa"/>
            <w:gridSpan w:val="4"/>
            <w:vAlign w:val="bottom"/>
          </w:tcPr>
          <w:p w14:paraId="60468E6A" w14:textId="77777777" w:rsidR="000E2392" w:rsidRDefault="00000000">
            <w:pPr>
              <w:ind w:right="3720"/>
              <w:jc w:val="right"/>
              <w:rPr>
                <w:sz w:val="20"/>
                <w:szCs w:val="20"/>
              </w:rPr>
            </w:pPr>
            <w:r>
              <w:rPr>
                <w:rFonts w:ascii="Arial" w:eastAsia="Arial" w:hAnsi="Arial" w:cs="Arial"/>
                <w:sz w:val="23"/>
                <w:szCs w:val="23"/>
              </w:rPr>
              <w:t>2025</w:t>
            </w:r>
          </w:p>
        </w:tc>
      </w:tr>
      <w:tr w:rsidR="000E2392" w14:paraId="3E8B50CF" w14:textId="77777777">
        <w:trPr>
          <w:trHeight w:val="20"/>
        </w:trPr>
        <w:tc>
          <w:tcPr>
            <w:tcW w:w="1020" w:type="dxa"/>
            <w:vAlign w:val="bottom"/>
          </w:tcPr>
          <w:p w14:paraId="5D317E03" w14:textId="77777777" w:rsidR="000E2392" w:rsidRDefault="000E2392">
            <w:pPr>
              <w:spacing w:line="20" w:lineRule="exact"/>
              <w:rPr>
                <w:sz w:val="1"/>
                <w:szCs w:val="1"/>
              </w:rPr>
            </w:pPr>
          </w:p>
        </w:tc>
        <w:tc>
          <w:tcPr>
            <w:tcW w:w="80" w:type="dxa"/>
            <w:shd w:val="clear" w:color="auto" w:fill="000000"/>
            <w:vAlign w:val="bottom"/>
          </w:tcPr>
          <w:p w14:paraId="4EBC31CC" w14:textId="77777777" w:rsidR="000E2392" w:rsidRDefault="000E2392">
            <w:pPr>
              <w:spacing w:line="20" w:lineRule="exact"/>
              <w:rPr>
                <w:sz w:val="1"/>
                <w:szCs w:val="1"/>
              </w:rPr>
            </w:pPr>
          </w:p>
        </w:tc>
        <w:tc>
          <w:tcPr>
            <w:tcW w:w="620" w:type="dxa"/>
            <w:shd w:val="clear" w:color="auto" w:fill="000000"/>
            <w:vAlign w:val="bottom"/>
          </w:tcPr>
          <w:p w14:paraId="24CF50DA" w14:textId="77777777" w:rsidR="000E2392" w:rsidRDefault="000E2392">
            <w:pPr>
              <w:spacing w:line="20" w:lineRule="exact"/>
              <w:rPr>
                <w:sz w:val="1"/>
                <w:szCs w:val="1"/>
              </w:rPr>
            </w:pPr>
          </w:p>
        </w:tc>
        <w:tc>
          <w:tcPr>
            <w:tcW w:w="320" w:type="dxa"/>
            <w:shd w:val="clear" w:color="auto" w:fill="000000"/>
            <w:vAlign w:val="bottom"/>
          </w:tcPr>
          <w:p w14:paraId="405D8AB2" w14:textId="77777777" w:rsidR="000E2392" w:rsidRDefault="000E2392">
            <w:pPr>
              <w:spacing w:line="20" w:lineRule="exact"/>
              <w:rPr>
                <w:sz w:val="1"/>
                <w:szCs w:val="1"/>
              </w:rPr>
            </w:pPr>
          </w:p>
        </w:tc>
        <w:tc>
          <w:tcPr>
            <w:tcW w:w="620" w:type="dxa"/>
            <w:vAlign w:val="bottom"/>
          </w:tcPr>
          <w:p w14:paraId="5F9E9DC9" w14:textId="77777777" w:rsidR="000E2392" w:rsidRDefault="000E2392">
            <w:pPr>
              <w:spacing w:line="20" w:lineRule="exact"/>
              <w:rPr>
                <w:sz w:val="1"/>
                <w:szCs w:val="1"/>
              </w:rPr>
            </w:pPr>
          </w:p>
        </w:tc>
        <w:tc>
          <w:tcPr>
            <w:tcW w:w="880" w:type="dxa"/>
            <w:shd w:val="clear" w:color="auto" w:fill="000000"/>
            <w:vAlign w:val="bottom"/>
          </w:tcPr>
          <w:p w14:paraId="63182107" w14:textId="77777777" w:rsidR="000E2392" w:rsidRDefault="000E2392">
            <w:pPr>
              <w:spacing w:line="20" w:lineRule="exact"/>
              <w:rPr>
                <w:sz w:val="1"/>
                <w:szCs w:val="1"/>
              </w:rPr>
            </w:pPr>
          </w:p>
        </w:tc>
        <w:tc>
          <w:tcPr>
            <w:tcW w:w="300" w:type="dxa"/>
            <w:shd w:val="clear" w:color="auto" w:fill="000000"/>
            <w:vAlign w:val="bottom"/>
          </w:tcPr>
          <w:p w14:paraId="2FB7F0CC" w14:textId="77777777" w:rsidR="000E2392" w:rsidRDefault="000E2392">
            <w:pPr>
              <w:spacing w:line="20" w:lineRule="exact"/>
              <w:rPr>
                <w:sz w:val="1"/>
                <w:szCs w:val="1"/>
              </w:rPr>
            </w:pPr>
          </w:p>
        </w:tc>
        <w:tc>
          <w:tcPr>
            <w:tcW w:w="620" w:type="dxa"/>
            <w:shd w:val="clear" w:color="auto" w:fill="000000"/>
            <w:vAlign w:val="bottom"/>
          </w:tcPr>
          <w:p w14:paraId="3E9D8120" w14:textId="77777777" w:rsidR="000E2392" w:rsidRDefault="000E2392">
            <w:pPr>
              <w:spacing w:line="20" w:lineRule="exact"/>
              <w:rPr>
                <w:sz w:val="1"/>
                <w:szCs w:val="1"/>
              </w:rPr>
            </w:pPr>
          </w:p>
        </w:tc>
        <w:tc>
          <w:tcPr>
            <w:tcW w:w="4260" w:type="dxa"/>
            <w:vAlign w:val="bottom"/>
          </w:tcPr>
          <w:p w14:paraId="3B6F7940" w14:textId="77777777" w:rsidR="000E2392" w:rsidRDefault="000E2392">
            <w:pPr>
              <w:spacing w:line="20" w:lineRule="exact"/>
              <w:rPr>
                <w:sz w:val="1"/>
                <w:szCs w:val="1"/>
              </w:rPr>
            </w:pPr>
          </w:p>
        </w:tc>
      </w:tr>
      <w:tr w:rsidR="000E2392" w14:paraId="64176093" w14:textId="77777777">
        <w:trPr>
          <w:trHeight w:val="508"/>
        </w:trPr>
        <w:tc>
          <w:tcPr>
            <w:tcW w:w="1100" w:type="dxa"/>
            <w:gridSpan w:val="2"/>
            <w:vAlign w:val="bottom"/>
          </w:tcPr>
          <w:p w14:paraId="01A7F6C3" w14:textId="77777777" w:rsidR="000E2392" w:rsidRDefault="00000000">
            <w:pPr>
              <w:rPr>
                <w:sz w:val="20"/>
                <w:szCs w:val="20"/>
              </w:rPr>
            </w:pPr>
            <w:r>
              <w:rPr>
                <w:rFonts w:ascii="Arial" w:eastAsia="Arial" w:hAnsi="Arial" w:cs="Arial"/>
                <w:sz w:val="23"/>
                <w:szCs w:val="23"/>
              </w:rPr>
              <w:t>Signature:</w:t>
            </w:r>
          </w:p>
        </w:tc>
        <w:tc>
          <w:tcPr>
            <w:tcW w:w="940" w:type="dxa"/>
            <w:gridSpan w:val="2"/>
            <w:tcBorders>
              <w:bottom w:val="single" w:sz="8" w:space="0" w:color="auto"/>
            </w:tcBorders>
            <w:vAlign w:val="bottom"/>
          </w:tcPr>
          <w:p w14:paraId="23B236FC" w14:textId="77777777" w:rsidR="000E2392" w:rsidRDefault="000E2392">
            <w:pPr>
              <w:rPr>
                <w:sz w:val="24"/>
                <w:szCs w:val="24"/>
              </w:rPr>
            </w:pPr>
          </w:p>
        </w:tc>
        <w:tc>
          <w:tcPr>
            <w:tcW w:w="620" w:type="dxa"/>
            <w:tcBorders>
              <w:bottom w:val="single" w:sz="8" w:space="0" w:color="auto"/>
            </w:tcBorders>
            <w:vAlign w:val="bottom"/>
          </w:tcPr>
          <w:p w14:paraId="06F43878" w14:textId="77777777" w:rsidR="000E2392" w:rsidRDefault="000E2392">
            <w:pPr>
              <w:rPr>
                <w:sz w:val="24"/>
                <w:szCs w:val="24"/>
              </w:rPr>
            </w:pPr>
          </w:p>
        </w:tc>
        <w:tc>
          <w:tcPr>
            <w:tcW w:w="880" w:type="dxa"/>
            <w:tcBorders>
              <w:bottom w:val="single" w:sz="8" w:space="0" w:color="auto"/>
            </w:tcBorders>
            <w:vAlign w:val="bottom"/>
          </w:tcPr>
          <w:p w14:paraId="6227072E" w14:textId="77777777" w:rsidR="000E2392" w:rsidRDefault="000E2392">
            <w:pPr>
              <w:rPr>
                <w:sz w:val="24"/>
                <w:szCs w:val="24"/>
              </w:rPr>
            </w:pPr>
          </w:p>
        </w:tc>
        <w:tc>
          <w:tcPr>
            <w:tcW w:w="300" w:type="dxa"/>
            <w:vAlign w:val="bottom"/>
          </w:tcPr>
          <w:p w14:paraId="0E4B5F05" w14:textId="77777777" w:rsidR="000E2392" w:rsidRDefault="000E2392">
            <w:pPr>
              <w:rPr>
                <w:sz w:val="24"/>
                <w:szCs w:val="24"/>
              </w:rPr>
            </w:pPr>
          </w:p>
        </w:tc>
        <w:tc>
          <w:tcPr>
            <w:tcW w:w="620" w:type="dxa"/>
            <w:vAlign w:val="bottom"/>
          </w:tcPr>
          <w:p w14:paraId="7C8902CD" w14:textId="77777777" w:rsidR="000E2392" w:rsidRDefault="000E2392">
            <w:pPr>
              <w:rPr>
                <w:sz w:val="24"/>
                <w:szCs w:val="24"/>
              </w:rPr>
            </w:pPr>
          </w:p>
        </w:tc>
        <w:tc>
          <w:tcPr>
            <w:tcW w:w="4260" w:type="dxa"/>
            <w:vAlign w:val="bottom"/>
          </w:tcPr>
          <w:p w14:paraId="2F3D7752" w14:textId="77777777" w:rsidR="000E2392" w:rsidRDefault="000E2392">
            <w:pPr>
              <w:rPr>
                <w:sz w:val="24"/>
                <w:szCs w:val="24"/>
              </w:rPr>
            </w:pPr>
          </w:p>
        </w:tc>
      </w:tr>
      <w:tr w:rsidR="000E2392" w14:paraId="6253DAC3" w14:textId="77777777">
        <w:trPr>
          <w:trHeight w:val="510"/>
        </w:trPr>
        <w:tc>
          <w:tcPr>
            <w:tcW w:w="1720" w:type="dxa"/>
            <w:gridSpan w:val="3"/>
            <w:vAlign w:val="bottom"/>
          </w:tcPr>
          <w:p w14:paraId="6FE0D4CC" w14:textId="77777777" w:rsidR="000E2392" w:rsidRDefault="00000000">
            <w:pPr>
              <w:rPr>
                <w:sz w:val="20"/>
                <w:szCs w:val="20"/>
              </w:rPr>
            </w:pPr>
            <w:r>
              <w:rPr>
                <w:rFonts w:ascii="Arial" w:eastAsia="Arial" w:hAnsi="Arial" w:cs="Arial"/>
                <w:w w:val="98"/>
                <w:sz w:val="23"/>
                <w:szCs w:val="23"/>
              </w:rPr>
              <w:t>in the capacity of</w:t>
            </w:r>
          </w:p>
        </w:tc>
        <w:tc>
          <w:tcPr>
            <w:tcW w:w="320" w:type="dxa"/>
            <w:tcBorders>
              <w:bottom w:val="single" w:sz="8" w:space="0" w:color="auto"/>
            </w:tcBorders>
            <w:vAlign w:val="bottom"/>
          </w:tcPr>
          <w:p w14:paraId="1F507772" w14:textId="77777777" w:rsidR="000E2392" w:rsidRDefault="000E2392">
            <w:pPr>
              <w:rPr>
                <w:sz w:val="24"/>
                <w:szCs w:val="24"/>
              </w:rPr>
            </w:pPr>
          </w:p>
        </w:tc>
        <w:tc>
          <w:tcPr>
            <w:tcW w:w="620" w:type="dxa"/>
            <w:tcBorders>
              <w:bottom w:val="single" w:sz="8" w:space="0" w:color="auto"/>
            </w:tcBorders>
            <w:vAlign w:val="bottom"/>
          </w:tcPr>
          <w:p w14:paraId="6D030217" w14:textId="77777777" w:rsidR="000E2392" w:rsidRDefault="000E2392">
            <w:pPr>
              <w:rPr>
                <w:sz w:val="24"/>
                <w:szCs w:val="24"/>
              </w:rPr>
            </w:pPr>
          </w:p>
        </w:tc>
        <w:tc>
          <w:tcPr>
            <w:tcW w:w="880" w:type="dxa"/>
            <w:tcBorders>
              <w:bottom w:val="single" w:sz="8" w:space="0" w:color="auto"/>
            </w:tcBorders>
            <w:vAlign w:val="bottom"/>
          </w:tcPr>
          <w:p w14:paraId="2774169B" w14:textId="77777777" w:rsidR="000E2392" w:rsidRDefault="000E2392">
            <w:pPr>
              <w:rPr>
                <w:sz w:val="24"/>
                <w:szCs w:val="24"/>
              </w:rPr>
            </w:pPr>
          </w:p>
        </w:tc>
        <w:tc>
          <w:tcPr>
            <w:tcW w:w="300" w:type="dxa"/>
            <w:tcBorders>
              <w:bottom w:val="single" w:sz="8" w:space="0" w:color="auto"/>
            </w:tcBorders>
            <w:vAlign w:val="bottom"/>
          </w:tcPr>
          <w:p w14:paraId="2B9401AA" w14:textId="77777777" w:rsidR="000E2392" w:rsidRDefault="000E2392">
            <w:pPr>
              <w:rPr>
                <w:sz w:val="24"/>
                <w:szCs w:val="24"/>
              </w:rPr>
            </w:pPr>
          </w:p>
        </w:tc>
        <w:tc>
          <w:tcPr>
            <w:tcW w:w="4860" w:type="dxa"/>
            <w:gridSpan w:val="2"/>
            <w:vAlign w:val="bottom"/>
          </w:tcPr>
          <w:p w14:paraId="6810A9ED" w14:textId="77777777" w:rsidR="000E2392" w:rsidRDefault="00000000">
            <w:pPr>
              <w:jc w:val="right"/>
              <w:rPr>
                <w:sz w:val="20"/>
                <w:szCs w:val="20"/>
              </w:rPr>
            </w:pPr>
            <w:r>
              <w:rPr>
                <w:rFonts w:ascii="Arial" w:eastAsia="Arial" w:hAnsi="Arial" w:cs="Arial"/>
                <w:w w:val="99"/>
                <w:sz w:val="23"/>
                <w:szCs w:val="23"/>
              </w:rPr>
              <w:t>duly authorized to sign Bids for and on behalf of</w:t>
            </w:r>
          </w:p>
        </w:tc>
      </w:tr>
    </w:tbl>
    <w:p w14:paraId="45FC59BC"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044864" behindDoc="1" locked="0" layoutInCell="0" allowOverlap="1" wp14:anchorId="40A5FCCC" wp14:editId="3ADFE930">
                <wp:simplePos x="0" y="0"/>
                <wp:positionH relativeFrom="column">
                  <wp:posOffset>293370</wp:posOffset>
                </wp:positionH>
                <wp:positionV relativeFrom="paragraph">
                  <wp:posOffset>339090</wp:posOffset>
                </wp:positionV>
                <wp:extent cx="5337810" cy="0"/>
                <wp:effectExtent l="0" t="0" r="0" b="0"/>
                <wp:wrapNone/>
                <wp:docPr id="193" name="Shape 19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337810" cy="4763"/>
                        </a:xfrm>
                        <a:prstGeom prst="line">
                          <a:avLst/>
                        </a:prstGeom>
                        <a:solidFill>
                          <a:srgbClr val="FFFFFF"/>
                        </a:solidFill>
                        <a:ln w="5852">
                          <a:solidFill>
                            <a:srgbClr val="000000"/>
                          </a:solidFill>
                          <a:miter lim="800000"/>
                          <a:headEnd/>
                          <a:tailEnd/>
                        </a:ln>
                      </wps:spPr>
                      <wps:bodyPr/>
                    </wps:wsp>
                  </a:graphicData>
                </a:graphic>
              </wp:anchor>
            </w:drawing>
          </mc:Choice>
          <mc:Fallback>
            <w:pict>
              <v:line w14:anchorId="4ABB3E87" id="Shape 193" o:spid="_x0000_s1026" style="position:absolute;z-index:-252271616;visibility:visible;mso-wrap-style:square;mso-wrap-distance-left:9pt;mso-wrap-distance-top:0;mso-wrap-distance-right:9pt;mso-wrap-distance-bottom:0;mso-position-horizontal:absolute;mso-position-horizontal-relative:text;mso-position-vertical:absolute;mso-position-vertical-relative:text" from="23.1pt,26.7pt" to="443.4pt,2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iKSpAEAAF0DAAAOAAAAZHJzL2Uyb0RvYy54bWysU8lu2zAQvRfIPxC815LtLIZgOYck7iVo&#10;A6T9gDFFWUS5gcNa8t93SNnKeirKA8FZ+PTe42h9OxjNDjKgcrbm81nJmbTCNcrua/7r5/brijOM&#10;YBvQzsqaHyXy283Fl3XvK7lwndONDIxALFa9r3kXo6+KAkUnDeDMeWmp2LpgIFIY9kUToCd0o4tF&#10;WV4XvQuND05IRMrej0W+yfhtK0X80bYoI9M1J24x7yHvu7QXmzVU+wC+U+JEA/6BhQFl6aMT1D1E&#10;YH+C+gBllAgOXRtnwpnCta0SMmsgNfPynZrnDrzMWsgc9JNN+P9gxffDnX0KiboY7LN/dOI3kilF&#10;77GaiilAP7YNbTCpnbizIRt5nIyUQ2SCklfL5c1qTn4Lql3eXC+TzwVU57s+YPwmnWHpUHOtbJIJ&#10;FRweMY6t55aURqdVs1Va5yDsd3c6sAPQk27zOqG/adOW9URkdbXIyG9q+BqizOszCKMizaZWpuar&#10;qQmqTkLzYJs8ORGUHs+kTtuTb6NVybSda45P4ewnvWG24TRvaUhex/n2y1+x+QsAAP//AwBQSwME&#10;FAAGAAgAAAAhAC9zoRLeAAAACAEAAA8AAABkcnMvZG93bnJldi54bWxMj81OwzAQhO9IvIO1SNyo&#10;0x+iKI1TVQgOqAdEikC9ufESR8TrKHba8PYs4lCOOzOa/abYTK4TJxxC60nBfJaAQKq9aalR8LZ/&#10;ustAhKjJ6M4TKvjGAJvy+qrQufFnesVTFRvBJRRyrcDG2OdShtqi02HmeyT2Pv3gdORzaKQZ9JnL&#10;XScXSZJKp1viD1b3+GCx/qpGp6Cxh7nb7usqvOzG54/HnVtW7l2p25tpuwYRcYqXMPziMzqUzHT0&#10;I5kgOgWrdMFJBffLFQj2syzlKcc/QZaF/D+g/AEAAP//AwBQSwECLQAUAAYACAAAACEAtoM4kv4A&#10;AADhAQAAEwAAAAAAAAAAAAAAAAAAAAAAW0NvbnRlbnRfVHlwZXNdLnhtbFBLAQItABQABgAIAAAA&#10;IQA4/SH/1gAAAJQBAAALAAAAAAAAAAAAAAAAAC8BAABfcmVscy8ucmVsc1BLAQItABQABgAIAAAA&#10;IQC8ViKSpAEAAF0DAAAOAAAAAAAAAAAAAAAAAC4CAABkcnMvZTJvRG9jLnhtbFBLAQItABQABgAI&#10;AAAAIQAvc6ES3gAAAAgBAAAPAAAAAAAAAAAAAAAAAP4DAABkcnMvZG93bnJldi54bWxQSwUGAAAA&#10;AAQABADzAAAACQUAAAAA&#10;" o:allowincell="f" filled="t" strokeweight=".16256mm">
                <v:stroke joinstyle="miter"/>
                <o:lock v:ext="edit" shapetype="f"/>
              </v:line>
            </w:pict>
          </mc:Fallback>
        </mc:AlternateContent>
      </w:r>
    </w:p>
    <w:p w14:paraId="7D0B548A" w14:textId="77777777" w:rsidR="000E2392" w:rsidRDefault="000E2392">
      <w:pPr>
        <w:spacing w:line="200" w:lineRule="exact"/>
        <w:rPr>
          <w:sz w:val="20"/>
          <w:szCs w:val="20"/>
        </w:rPr>
      </w:pPr>
    </w:p>
    <w:p w14:paraId="36B72AC5" w14:textId="77777777" w:rsidR="000E2392" w:rsidRDefault="000E2392">
      <w:pPr>
        <w:spacing w:line="200" w:lineRule="exact"/>
        <w:rPr>
          <w:sz w:val="20"/>
          <w:szCs w:val="20"/>
        </w:rPr>
      </w:pPr>
    </w:p>
    <w:p w14:paraId="2BF08C21" w14:textId="77777777" w:rsidR="000E2392" w:rsidRDefault="000E2392">
      <w:pPr>
        <w:spacing w:line="200" w:lineRule="exact"/>
        <w:rPr>
          <w:sz w:val="20"/>
          <w:szCs w:val="20"/>
        </w:rPr>
      </w:pPr>
    </w:p>
    <w:p w14:paraId="463C892E" w14:textId="77777777" w:rsidR="000E2392" w:rsidRDefault="000E2392">
      <w:pPr>
        <w:spacing w:line="249" w:lineRule="exact"/>
        <w:rPr>
          <w:sz w:val="20"/>
          <w:szCs w:val="20"/>
        </w:rPr>
      </w:pPr>
    </w:p>
    <w:p w14:paraId="1B679696" w14:textId="77777777" w:rsidR="000E2392" w:rsidRDefault="00000000">
      <w:pPr>
        <w:ind w:right="-403"/>
        <w:jc w:val="center"/>
        <w:rPr>
          <w:sz w:val="20"/>
          <w:szCs w:val="20"/>
        </w:rPr>
      </w:pPr>
      <w:r>
        <w:rPr>
          <w:rFonts w:ascii="Arial" w:eastAsia="Arial" w:hAnsi="Arial" w:cs="Arial"/>
          <w:i/>
          <w:iCs/>
          <w:sz w:val="23"/>
          <w:szCs w:val="23"/>
        </w:rPr>
        <w:t>(Name of Bidder in Block Capitals)</w:t>
      </w:r>
    </w:p>
    <w:p w14:paraId="7008A90B" w14:textId="77777777" w:rsidR="000E2392" w:rsidRDefault="000E2392">
      <w:pPr>
        <w:spacing w:line="2" w:lineRule="exact"/>
        <w:rPr>
          <w:sz w:val="20"/>
          <w:szCs w:val="20"/>
        </w:rPr>
      </w:pPr>
    </w:p>
    <w:p w14:paraId="1749FFD0" w14:textId="77777777" w:rsidR="000E2392" w:rsidRDefault="00000000">
      <w:pPr>
        <w:ind w:right="-403"/>
        <w:jc w:val="center"/>
        <w:rPr>
          <w:sz w:val="20"/>
          <w:szCs w:val="20"/>
        </w:rPr>
      </w:pPr>
      <w:r>
        <w:rPr>
          <w:rFonts w:ascii="Arial" w:eastAsia="Arial" w:hAnsi="Arial" w:cs="Arial"/>
          <w:i/>
          <w:iCs/>
          <w:sz w:val="23"/>
          <w:szCs w:val="23"/>
        </w:rPr>
        <w:t>(Seal)</w:t>
      </w:r>
    </w:p>
    <w:p w14:paraId="0CE788EF" w14:textId="77777777" w:rsidR="000E2392" w:rsidRDefault="000E2392">
      <w:pPr>
        <w:spacing w:line="200" w:lineRule="exact"/>
        <w:rPr>
          <w:sz w:val="20"/>
          <w:szCs w:val="20"/>
        </w:rPr>
      </w:pPr>
    </w:p>
    <w:p w14:paraId="297CFF69" w14:textId="77777777" w:rsidR="000E2392" w:rsidRDefault="000E2392">
      <w:pPr>
        <w:spacing w:line="200" w:lineRule="exact"/>
        <w:rPr>
          <w:sz w:val="20"/>
          <w:szCs w:val="20"/>
        </w:rPr>
      </w:pPr>
    </w:p>
    <w:p w14:paraId="3B5F16AB" w14:textId="77777777" w:rsidR="000E2392" w:rsidRDefault="000E2392">
      <w:pPr>
        <w:spacing w:line="200" w:lineRule="exact"/>
        <w:rPr>
          <w:sz w:val="20"/>
          <w:szCs w:val="20"/>
        </w:rPr>
      </w:pPr>
    </w:p>
    <w:p w14:paraId="49F56873" w14:textId="77777777" w:rsidR="000E2392" w:rsidRDefault="000E2392">
      <w:pPr>
        <w:spacing w:line="200" w:lineRule="exact"/>
        <w:rPr>
          <w:sz w:val="20"/>
          <w:szCs w:val="20"/>
        </w:rPr>
      </w:pPr>
    </w:p>
    <w:p w14:paraId="66B4E4CF" w14:textId="77777777" w:rsidR="000E2392" w:rsidRDefault="000E2392">
      <w:pPr>
        <w:spacing w:line="200" w:lineRule="exact"/>
        <w:rPr>
          <w:sz w:val="20"/>
          <w:szCs w:val="20"/>
        </w:rPr>
      </w:pPr>
    </w:p>
    <w:p w14:paraId="44BABBA8" w14:textId="77777777" w:rsidR="000E2392" w:rsidRDefault="000E2392">
      <w:pPr>
        <w:spacing w:line="200" w:lineRule="exact"/>
        <w:rPr>
          <w:sz w:val="20"/>
          <w:szCs w:val="20"/>
        </w:rPr>
      </w:pPr>
    </w:p>
    <w:p w14:paraId="4ABDE96F" w14:textId="77777777" w:rsidR="000E2392" w:rsidRDefault="000E2392">
      <w:pPr>
        <w:spacing w:line="253" w:lineRule="exact"/>
        <w:rPr>
          <w:sz w:val="20"/>
          <w:szCs w:val="20"/>
        </w:rPr>
      </w:pPr>
    </w:p>
    <w:p w14:paraId="72B11326" w14:textId="77777777" w:rsidR="000E2392" w:rsidRDefault="00000000">
      <w:pPr>
        <w:ind w:right="-3"/>
        <w:jc w:val="center"/>
        <w:rPr>
          <w:sz w:val="20"/>
          <w:szCs w:val="20"/>
        </w:rPr>
      </w:pPr>
      <w:r>
        <w:rPr>
          <w:rFonts w:eastAsia="Times New Roman"/>
          <w:sz w:val="18"/>
          <w:szCs w:val="18"/>
        </w:rPr>
        <w:t>56</w:t>
      </w:r>
    </w:p>
    <w:p w14:paraId="0E38921E" w14:textId="77777777" w:rsidR="000E2392" w:rsidRDefault="000E2392">
      <w:pPr>
        <w:sectPr w:rsidR="000E2392">
          <w:pgSz w:w="11920" w:h="16841"/>
          <w:pgMar w:top="735" w:right="1171" w:bottom="468" w:left="1196" w:header="0" w:footer="0" w:gutter="0"/>
          <w:cols w:space="720" w:equalWidth="0">
            <w:col w:w="9544"/>
          </w:cols>
        </w:sectPr>
      </w:pPr>
    </w:p>
    <w:p w14:paraId="2B4A3F5F" w14:textId="77777777" w:rsidR="000E2392" w:rsidRDefault="00000000">
      <w:pPr>
        <w:rPr>
          <w:sz w:val="20"/>
          <w:szCs w:val="20"/>
        </w:rPr>
      </w:pPr>
      <w:bookmarkStart w:id="59" w:name="page60"/>
      <w:bookmarkEnd w:id="59"/>
      <w:r>
        <w:rPr>
          <w:rFonts w:eastAsia="Times New Roman"/>
          <w:sz w:val="16"/>
          <w:szCs w:val="16"/>
        </w:rPr>
        <w:lastRenderedPageBreak/>
        <w:t>Letters of Bid &amp; Schedules to Bid</w:t>
      </w:r>
    </w:p>
    <w:p w14:paraId="5A6DFB5F"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045888" behindDoc="1" locked="0" layoutInCell="0" allowOverlap="1" wp14:anchorId="3B01B06D" wp14:editId="4ADA2535">
                <wp:simplePos x="0" y="0"/>
                <wp:positionH relativeFrom="column">
                  <wp:posOffset>-19685</wp:posOffset>
                </wp:positionH>
                <wp:positionV relativeFrom="paragraph">
                  <wp:posOffset>18415</wp:posOffset>
                </wp:positionV>
                <wp:extent cx="5769610" cy="0"/>
                <wp:effectExtent l="0" t="0" r="0" b="0"/>
                <wp:wrapNone/>
                <wp:docPr id="194" name="Shape 19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69610" cy="4763"/>
                        </a:xfrm>
                        <a:prstGeom prst="line">
                          <a:avLst/>
                        </a:prstGeom>
                        <a:solidFill>
                          <a:srgbClr val="FFFFFF"/>
                        </a:solidFill>
                        <a:ln w="5715">
                          <a:solidFill>
                            <a:srgbClr val="000000"/>
                          </a:solidFill>
                          <a:miter lim="800000"/>
                          <a:headEnd/>
                          <a:tailEnd/>
                        </a:ln>
                      </wps:spPr>
                      <wps:bodyPr/>
                    </wps:wsp>
                  </a:graphicData>
                </a:graphic>
              </wp:anchor>
            </w:drawing>
          </mc:Choice>
          <mc:Fallback>
            <w:pict>
              <v:line w14:anchorId="5302DBD1" id="Shape 194" o:spid="_x0000_s1026" style="position:absolute;z-index:-252270592;visibility:visible;mso-wrap-style:square;mso-wrap-distance-left:9pt;mso-wrap-distance-top:0;mso-wrap-distance-right:9pt;mso-wrap-distance-bottom:0;mso-position-horizontal:absolute;mso-position-horizontal-relative:text;mso-position-vertical:absolute;mso-position-vertical-relative:text" from="-1.55pt,1.45pt" to="452.7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SNxpQEAAF0DAAAOAAAAZHJzL2Uyb0RvYy54bWysU8tu2zAQvBfoPxC815TTxkkEyzkkdS9B&#10;GyDtB6z5sIjyBS5ryX9fkrKVpO0pKA8E98HRzHC1vh2tIQcZUXvX0eWioUQ67oV2+47++L79cE0J&#10;JnACjHeyo0eJ9Hbz/t16CK288L03QkaSQRy2Q+hon1JoGUPeSwu48EG6XFQ+Wkg5jHsmIgwZ3Rp2&#10;0TQrNvgoQvRcIubs/VSkm4qvlOTpm1IoEzEdzdxS3WPdd2VnmzW0+wih1/xEA97AwoJ2+aMz1D0k&#10;IL+i/gvKah49epUW3FvmldJcVg1ZzbL5Q81TD0FWLdkcDLNN+P9g+dfDnXuMhTof3VN48PwnZlPY&#10;ELCdiyXAMLWNKtrSnrmTsRp5nI2UYyI8Jy+vVjerZfab59qnq9XH4jOD9nw3RExfpLekHDpqtCsy&#10;oYXDA6ap9dxS0uiNFlttTA3ifndnIjlAftJtXSf0V23GkaEQWV5W5Fc1fAnR1PUvCKtTnk2jbUev&#10;5yZoewnisxN1chJoM52zOuNOvk1WFdN2Xhwf49nP/IbVhtO8lSF5Gdfbz3/F5jcAAAD//wMAUEsD&#10;BBQABgAIAAAAIQANHx/H2wAAAAYBAAAPAAAAZHJzL2Rvd25yZXYueG1sTI5Ra8IwFIXfB/sP4Qp7&#10;GZpUqaxdUymD+TLGUPcDYnNtis1NaWKt/35xL9vj4Ry+8xWbyXZsxMG3jiQkCwEMqXa6pUbC9+F9&#10;/gLMB0VadY5Qwg09bMrHh0Ll2l1ph+M+NCxCyOdKggmhzzn3tUGr/ML1SLE7ucGqEOPQcD2oa4Tb&#10;ji+FWHOrWooPRvX4ZrA+7y9WQtjy6nPcPSdiffhIsxOfKv9lpHyaTdUrsIBT+BvDXT+qQxmdju5C&#10;2rNOwnyVxKWEZQYs1plIU2DH38zLgv/XL38AAAD//wMAUEsBAi0AFAAGAAgAAAAhALaDOJL+AAAA&#10;4QEAABMAAAAAAAAAAAAAAAAAAAAAAFtDb250ZW50X1R5cGVzXS54bWxQSwECLQAUAAYACAAAACEA&#10;OP0h/9YAAACUAQAACwAAAAAAAAAAAAAAAAAvAQAAX3JlbHMvLnJlbHNQSwECLQAUAAYACAAAACEA&#10;W4EjcaUBAABdAwAADgAAAAAAAAAAAAAAAAAuAgAAZHJzL2Uyb0RvYy54bWxQSwECLQAUAAYACAAA&#10;ACEADR8fx9sAAAAGAQAADwAAAAAAAAAAAAAAAAD/AwAAZHJzL2Rvd25yZXYueG1sUEsFBgAAAAAE&#10;AAQA8wAAAAcFAAAAAA==&#10;" o:allowincell="f" filled="t" strokeweight=".45pt">
                <v:stroke joinstyle="miter"/>
                <o:lock v:ext="edit" shapetype="f"/>
              </v:line>
            </w:pict>
          </mc:Fallback>
        </mc:AlternateContent>
      </w:r>
    </w:p>
    <w:p w14:paraId="48515FE0" w14:textId="77777777" w:rsidR="000E2392" w:rsidRDefault="000E2392">
      <w:pPr>
        <w:sectPr w:rsidR="000E2392">
          <w:pgSz w:w="11920" w:h="16841"/>
          <w:pgMar w:top="762" w:right="1440" w:bottom="468" w:left="1440" w:header="0" w:footer="0" w:gutter="0"/>
          <w:cols w:space="720" w:equalWidth="0">
            <w:col w:w="9031"/>
          </w:cols>
        </w:sectPr>
      </w:pPr>
    </w:p>
    <w:p w14:paraId="74D7F195" w14:textId="77777777" w:rsidR="000E2392" w:rsidRDefault="000E2392">
      <w:pPr>
        <w:spacing w:line="299" w:lineRule="exact"/>
        <w:rPr>
          <w:sz w:val="20"/>
          <w:szCs w:val="20"/>
        </w:rPr>
      </w:pPr>
    </w:p>
    <w:p w14:paraId="1B5BDFD6" w14:textId="77777777" w:rsidR="000E2392" w:rsidRDefault="00000000">
      <w:pPr>
        <w:ind w:left="220"/>
        <w:rPr>
          <w:sz w:val="20"/>
          <w:szCs w:val="20"/>
        </w:rPr>
      </w:pPr>
      <w:r>
        <w:rPr>
          <w:rFonts w:ascii="Arial" w:eastAsia="Arial" w:hAnsi="Arial" w:cs="Arial"/>
          <w:sz w:val="23"/>
          <w:szCs w:val="23"/>
        </w:rPr>
        <w:t>Address:</w:t>
      </w:r>
    </w:p>
    <w:p w14:paraId="2EA6CE37"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046912" behindDoc="1" locked="0" layoutInCell="0" allowOverlap="1" wp14:anchorId="2DD23367" wp14:editId="740AC564">
                <wp:simplePos x="0" y="0"/>
                <wp:positionH relativeFrom="column">
                  <wp:posOffset>709930</wp:posOffset>
                </wp:positionH>
                <wp:positionV relativeFrom="paragraph">
                  <wp:posOffset>-9525</wp:posOffset>
                </wp:positionV>
                <wp:extent cx="4776470" cy="0"/>
                <wp:effectExtent l="0" t="0" r="0" b="0"/>
                <wp:wrapNone/>
                <wp:docPr id="195" name="Shape 19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76470" cy="4763"/>
                        </a:xfrm>
                        <a:prstGeom prst="line">
                          <a:avLst/>
                        </a:prstGeom>
                        <a:solidFill>
                          <a:srgbClr val="FFFFFF"/>
                        </a:solidFill>
                        <a:ln w="10667">
                          <a:solidFill>
                            <a:srgbClr val="000000"/>
                          </a:solidFill>
                          <a:miter lim="800000"/>
                          <a:headEnd/>
                          <a:tailEnd/>
                        </a:ln>
                      </wps:spPr>
                      <wps:bodyPr/>
                    </wps:wsp>
                  </a:graphicData>
                </a:graphic>
              </wp:anchor>
            </w:drawing>
          </mc:Choice>
          <mc:Fallback>
            <w:pict>
              <v:line w14:anchorId="15CA0468" id="Shape 195" o:spid="_x0000_s1026" style="position:absolute;z-index:-252269568;visibility:visible;mso-wrap-style:square;mso-wrap-distance-left:9pt;mso-wrap-distance-top:0;mso-wrap-distance-right:9pt;mso-wrap-distance-bottom:0;mso-position-horizontal:absolute;mso-position-horizontal-relative:text;mso-position-vertical:absolute;mso-position-vertical-relative:text" from="55.9pt,-.75pt" to="6in,-.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1WpgEAAF4DAAAOAAAAZHJzL2Uyb0RvYy54bWysU8tu2zAQvBfoPxC811JSQwoEyzkkdS9B&#10;GyDtB6wpyiLKF7isJf99l5StJE1ORXkguLvD0c5wtbmdjGZHGVA52/KrVcmZtMJ1yh5a/vPH7tMN&#10;ZxjBdqCdlS0/SeS3248fNqNv5LUbnO5kYERisRl9y4cYfVMUKAZpAFfOS0vF3gUDkcJwKLoAI7Eb&#10;XVyXZVWMLnQ+OCERKXs/F/k28/e9FPF736OMTLeceot5D3nfp73YbqA5BPCDEuc24B+6MKAsfXSh&#10;uocI7HdQb6iMEsGh6+NKOFO4vldCZg2k5qr8S83TAF5mLWQO+sUm/H+04tvxzj6G1LqY7JN/cOIX&#10;kinF6LFZiilAP8OmPpgEp97ZlI08LUbKKTJByXVdV+ua/BZUW9fV5+RzAc3lrg8Yv0pnWDq0XCub&#10;ZEIDxweMM/QCSWl0WnU7pXUOwmF/pwM7Aj3pLq8z+yuYtmykgSyrqs7Ur4r4kqPM6z0OoyINp1am&#10;5TcLCJpBQvfFdnl0Iig9n0metmfjZq+Sa3vXnR7DxVB6xOzDeeDSlLyM8+3n32L7BwAA//8DAFBL&#10;AwQUAAYACAAAACEARUgdhNwAAAAJAQAADwAAAGRycy9kb3ducmV2LnhtbEyPwU7DMBBE70j8g7VI&#10;3FonAUoJcaqChDhWDRw4uvGSBOJ1ZDut+XsWcYDjzI5m31SbZEdxRB8GRwryZQYCqXVmoE7B68vT&#10;Yg0iRE1Gj45QwRcG2NTnZ5UujTvRHo9N7ASXUCi1gj7GqZQytD1aHZZuQuLbu/NWR5a+k8brE5fb&#10;URZZtpJWD8Qfej3hY4/tZzNbBZ1L293tR3or3PNdVlz5XfMwS6UuL9L2HkTEFP/C8IPP6FAz08HN&#10;ZIIYWec5o0cFi/wGBAfWq2sed/g1ZF3J/wvqbwAAAP//AwBQSwECLQAUAAYACAAAACEAtoM4kv4A&#10;AADhAQAAEwAAAAAAAAAAAAAAAAAAAAAAW0NvbnRlbnRfVHlwZXNdLnhtbFBLAQItABQABgAIAAAA&#10;IQA4/SH/1gAAAJQBAAALAAAAAAAAAAAAAAAAAC8BAABfcmVscy8ucmVsc1BLAQItABQABgAIAAAA&#10;IQDti+1WpgEAAF4DAAAOAAAAAAAAAAAAAAAAAC4CAABkcnMvZTJvRG9jLnhtbFBLAQItABQABgAI&#10;AAAAIQBFSB2E3AAAAAkBAAAPAAAAAAAAAAAAAAAAAAAEAABkcnMvZG93bnJldi54bWxQSwUGAAAA&#10;AAQABADzAAAACQUAAAAA&#10;" o:allowincell="f" filled="t" strokeweight=".29631mm">
                <v:stroke joinstyle="miter"/>
                <o:lock v:ext="edit" shapetype="f"/>
              </v:line>
            </w:pict>
          </mc:Fallback>
        </mc:AlternateContent>
      </w:r>
    </w:p>
    <w:p w14:paraId="5041D3AB" w14:textId="77777777" w:rsidR="000E2392" w:rsidRDefault="000E2392">
      <w:pPr>
        <w:spacing w:line="244" w:lineRule="exact"/>
        <w:rPr>
          <w:sz w:val="20"/>
          <w:szCs w:val="20"/>
        </w:rPr>
      </w:pPr>
    </w:p>
    <w:p w14:paraId="08623019" w14:textId="77777777" w:rsidR="000E2392" w:rsidRDefault="00000000">
      <w:pPr>
        <w:ind w:left="220"/>
        <w:rPr>
          <w:sz w:val="20"/>
          <w:szCs w:val="20"/>
        </w:rPr>
      </w:pPr>
      <w:r>
        <w:rPr>
          <w:rFonts w:ascii="Arial" w:eastAsia="Arial" w:hAnsi="Arial" w:cs="Arial"/>
          <w:sz w:val="23"/>
          <w:szCs w:val="23"/>
        </w:rPr>
        <w:t>Witness:</w:t>
      </w:r>
    </w:p>
    <w:p w14:paraId="39DBF4EA" w14:textId="77777777" w:rsidR="000E2392" w:rsidRDefault="000E2392">
      <w:pPr>
        <w:spacing w:line="264" w:lineRule="exact"/>
        <w:rPr>
          <w:sz w:val="20"/>
          <w:szCs w:val="20"/>
        </w:rPr>
      </w:pPr>
    </w:p>
    <w:p w14:paraId="464F99F0" w14:textId="77777777" w:rsidR="000E2392" w:rsidRDefault="00000000">
      <w:pPr>
        <w:ind w:left="220"/>
        <w:rPr>
          <w:sz w:val="20"/>
          <w:szCs w:val="20"/>
        </w:rPr>
      </w:pPr>
      <w:r>
        <w:rPr>
          <w:rFonts w:ascii="Arial" w:eastAsia="Arial" w:hAnsi="Arial" w:cs="Arial"/>
          <w:sz w:val="23"/>
          <w:szCs w:val="23"/>
        </w:rPr>
        <w:t>Signature:</w:t>
      </w:r>
    </w:p>
    <w:p w14:paraId="76D1595C"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047936" behindDoc="1" locked="0" layoutInCell="0" allowOverlap="1" wp14:anchorId="5C437866" wp14:editId="236ED0A0">
                <wp:simplePos x="0" y="0"/>
                <wp:positionH relativeFrom="column">
                  <wp:posOffset>133985</wp:posOffset>
                </wp:positionH>
                <wp:positionV relativeFrom="paragraph">
                  <wp:posOffset>158750</wp:posOffset>
                </wp:positionV>
                <wp:extent cx="3079115" cy="0"/>
                <wp:effectExtent l="0" t="0" r="0" b="0"/>
                <wp:wrapNone/>
                <wp:docPr id="196" name="Shape 19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079115" cy="4763"/>
                        </a:xfrm>
                        <a:prstGeom prst="line">
                          <a:avLst/>
                        </a:prstGeom>
                        <a:solidFill>
                          <a:srgbClr val="FFFFFF"/>
                        </a:solidFill>
                        <a:ln w="10667">
                          <a:solidFill>
                            <a:srgbClr val="000000"/>
                          </a:solidFill>
                          <a:miter lim="800000"/>
                          <a:headEnd/>
                          <a:tailEnd/>
                        </a:ln>
                      </wps:spPr>
                      <wps:bodyPr/>
                    </wps:wsp>
                  </a:graphicData>
                </a:graphic>
              </wp:anchor>
            </w:drawing>
          </mc:Choice>
          <mc:Fallback>
            <w:pict>
              <v:line w14:anchorId="3B438106" id="Shape 196" o:spid="_x0000_s1026" style="position:absolute;z-index:-252268544;visibility:visible;mso-wrap-style:square;mso-wrap-distance-left:9pt;mso-wrap-distance-top:0;mso-wrap-distance-right:9pt;mso-wrap-distance-bottom:0;mso-position-horizontal:absolute;mso-position-horizontal-relative:text;mso-position-vertical:absolute;mso-position-vertical-relative:text" from="10.55pt,12.5pt" to="253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ReepwEAAF4DAAAOAAAAZHJzL2Uyb0RvYy54bWysU01vEzEQvSPxHyzfiTctJGWVTQ8t4VJB&#10;pcIPmPgja+EveUx28++xvcm2BU4IHyzPzPPbec+zm9vRGnKUEbV3HV0uGkqk415od+jo92+7dzeU&#10;YAInwHgnO3qSSG+3b99shtDKK997I2QkmcRhO4SO9imFljHkvbSACx+ky0Xlo4WUw3hgIsKQ2a1h&#10;V02zYoOPIkTPJWLO3k9Fuq38SkmeviqFMhHT0dxbqnus+77sbLuB9hAh9Jqf24B/6MKCdvmjM9U9&#10;JCA/o/6DymoePXqVFtxb5pXSXFYNWc2y+U3NUw9BVi3ZHAyzTfj/aPmX4517jKV1Prqn8OD5D8ym&#10;sCFgOxdLgGGCjSraAs+9k7EaeZqNlGMiPCevm/XH5fIDJTzX3q9X18VnBu3lboiYPktvSTl01GhX&#10;ZEILxwdME/QCKWn0RoudNqYG8bC/M5EcIT/prq4z+yuYcWTIA9msVutK/aqILzmauv7GYXXKw2m0&#10;7ejNDIK2lyA+OVFHJ4E20znLM+5s3ORVcW3vxekxXgzNj1h9OA9cmZKXcb39/FtsfwEAAP//AwBQ&#10;SwMEFAAGAAgAAAAhACa5J87ZAAAACAEAAA8AAABkcnMvZG93bnJldi54bWxMT8tOwzAQvCPxD9Yi&#10;caN2glraEKcqSIhjReDA0Y2XJBCvo9hpzd+ziAM97WNG8yi3yQ3iiFPoPWnIFgoEUuNtT62Gt9en&#10;mzWIEA1ZM3hCDd8YYFtdXpSmsP5EL3isYytYhEJhNHQxjoWUoenQmbDwIxJjH35yJvI5tdJO5sTi&#10;bpC5UivpTE/s0JkRHztsvurZaWh92u3vPtN77p83Kr+d9vXDLLW+vkq7exARU/wnw298jg4VZzr4&#10;mWwQg4Y8y5jJc8mVGF+qFS+Hv4esSnleoPoBAAD//wMAUEsBAi0AFAAGAAgAAAAhALaDOJL+AAAA&#10;4QEAABMAAAAAAAAAAAAAAAAAAAAAAFtDb250ZW50X1R5cGVzXS54bWxQSwECLQAUAAYACAAAACEA&#10;OP0h/9YAAACUAQAACwAAAAAAAAAAAAAAAAAvAQAAX3JlbHMvLnJlbHNQSwECLQAUAAYACAAAACEA&#10;lIEXnqcBAABeAwAADgAAAAAAAAAAAAAAAAAuAgAAZHJzL2Uyb0RvYy54bWxQSwECLQAUAAYACAAA&#10;ACEAJrknztkAAAAIAQAADwAAAAAAAAAAAAAAAAABBAAAZHJzL2Rvd25yZXYueG1sUEsFBgAAAAAE&#10;AAQA8wAAAAcFAAAAAA==&#10;" o:allowincell="f" filled="t" strokeweight=".29631mm">
                <v:stroke joinstyle="miter"/>
                <o:lock v:ext="edit" shapetype="f"/>
              </v:line>
            </w:pict>
          </mc:Fallback>
        </mc:AlternateContent>
      </w:r>
    </w:p>
    <w:p w14:paraId="585E2212" w14:textId="77777777" w:rsidR="000E2392" w:rsidRDefault="000E2392">
      <w:pPr>
        <w:spacing w:line="246" w:lineRule="exact"/>
        <w:rPr>
          <w:sz w:val="20"/>
          <w:szCs w:val="20"/>
        </w:rPr>
      </w:pPr>
    </w:p>
    <w:p w14:paraId="2E4DEBED" w14:textId="77777777" w:rsidR="000E2392" w:rsidRDefault="00000000">
      <w:pPr>
        <w:ind w:left="220"/>
        <w:rPr>
          <w:sz w:val="20"/>
          <w:szCs w:val="20"/>
        </w:rPr>
      </w:pPr>
      <w:r>
        <w:rPr>
          <w:rFonts w:ascii="Arial" w:eastAsia="Arial" w:hAnsi="Arial" w:cs="Arial"/>
          <w:sz w:val="23"/>
          <w:szCs w:val="23"/>
        </w:rPr>
        <w:t>Name:</w:t>
      </w:r>
    </w:p>
    <w:p w14:paraId="7E609F56"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048960" behindDoc="1" locked="0" layoutInCell="0" allowOverlap="1" wp14:anchorId="6D464F5B" wp14:editId="3D5F4FF8">
                <wp:simplePos x="0" y="0"/>
                <wp:positionH relativeFrom="column">
                  <wp:posOffset>605155</wp:posOffset>
                </wp:positionH>
                <wp:positionV relativeFrom="paragraph">
                  <wp:posOffset>-9525</wp:posOffset>
                </wp:positionV>
                <wp:extent cx="2607945" cy="0"/>
                <wp:effectExtent l="0" t="0" r="0" b="0"/>
                <wp:wrapNone/>
                <wp:docPr id="197" name="Shape 19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07945" cy="4763"/>
                        </a:xfrm>
                        <a:prstGeom prst="line">
                          <a:avLst/>
                        </a:prstGeom>
                        <a:solidFill>
                          <a:srgbClr val="FFFFFF"/>
                        </a:solidFill>
                        <a:ln w="10667">
                          <a:solidFill>
                            <a:srgbClr val="000000"/>
                          </a:solidFill>
                          <a:miter lim="800000"/>
                          <a:headEnd/>
                          <a:tailEnd/>
                        </a:ln>
                      </wps:spPr>
                      <wps:bodyPr/>
                    </wps:wsp>
                  </a:graphicData>
                </a:graphic>
              </wp:anchor>
            </w:drawing>
          </mc:Choice>
          <mc:Fallback>
            <w:pict>
              <v:line w14:anchorId="2B1AC0F8" id="Shape 197" o:spid="_x0000_s1026" style="position:absolute;z-index:-252267520;visibility:visible;mso-wrap-style:square;mso-wrap-distance-left:9pt;mso-wrap-distance-top:0;mso-wrap-distance-right:9pt;mso-wrap-distance-bottom:0;mso-position-horizontal:absolute;mso-position-horizontal-relative:text;mso-position-vertical:absolute;mso-position-vertical-relative:text" from="47.65pt,-.75pt" to="253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bpdpwEAAF4DAAAOAAAAZHJzL2Uyb0RvYy54bWysU8tu2zAQvBfoPxC811LcVE4FyzkkcS9B&#10;GyDJB6z5sIjyBS5jyX9fkrKVpO2pKA8Ed3c42hmu1tej0eQgAipnO3qxqCkRljmu7L6jz0/bT1eU&#10;YATLQTsrOnoUSK83Hz+sB9+Kpeud5iKQRGKxHXxH+xh9W1XIemEAF84Lm4rSBQMxhWFf8QBDYje6&#10;WtZ1Uw0ucB8cE4gpezsV6abwSylY/CElikh0R1Nvseyh7Lu8V5s1tPsAvlfs1Ab8QxcGlE0fnalu&#10;IQJ5CeoPKqNYcOhkXDBnKielYqJoSGou6t/UPPbgRdGSzEE/24T/j5Z9P9zYh5BbZ6N99PeO/cRk&#10;SjV4bOdiDtBPsFEGk+GpdzIWI4+zkWKMhKXksqlXXy+/UMJS7XLVfM4+V9Ce7/qA8ZtwhuRDR7Wy&#10;WSa0cLjHOEHPkJxGpxXfKq1LEPa7Gx3IAdKTbss6sb+DaUuGNJB106wK9bsivuWoy/obh1ExDadW&#10;pqNXMwjaXgC/s7yMTgSlp3OSp+3JuMmr7NrO8eNDOBuaHrH4cBq4PCVv43L79bfY/AIAAP//AwBQ&#10;SwMEFAAGAAgAAAAhAPXLJhHcAAAACAEAAA8AAABkcnMvZG93bnJldi54bWxMj8FOwzAQRO9I/IO1&#10;SNxau6lSaIhTFSTEsSJw4OjGSxKI11HstObvWcQBjjszmn1T7pIbxAmn0HvSsFoqEEiNtz21Gl5f&#10;Hhe3IEI0ZM3gCTV8YYBddXlRmsL6Mz3jqY6t4BIKhdHQxTgWUoamQ2fC0o9I7L37yZnI59RKO5kz&#10;l7tBZkptpDM98YfOjPjQYfNZz05D69P+cPOR3jL/tFXZejrU97PU+voq7e9AREzxLww/+IwOFTMd&#10;/Uw2iEHDNl9zUsNilYNgP1cb3nb8FWRVyv8Dqm8AAAD//wMAUEsBAi0AFAAGAAgAAAAhALaDOJL+&#10;AAAA4QEAABMAAAAAAAAAAAAAAAAAAAAAAFtDb250ZW50X1R5cGVzXS54bWxQSwECLQAUAAYACAAA&#10;ACEAOP0h/9YAAACUAQAACwAAAAAAAAAAAAAAAAAvAQAAX3JlbHMvLnJlbHNQSwECLQAUAAYACAAA&#10;ACEA5Jm6XacBAABeAwAADgAAAAAAAAAAAAAAAAAuAgAAZHJzL2Uyb0RvYy54bWxQSwECLQAUAAYA&#10;CAAAACEA9csmEdwAAAAIAQAADwAAAAAAAAAAAAAAAAABBAAAZHJzL2Rvd25yZXYueG1sUEsFBgAA&#10;AAAEAAQA8wAAAAoFAAAAAA==&#10;" o:allowincell="f" filled="t" strokeweight=".29631mm">
                <v:stroke joinstyle="miter"/>
                <o:lock v:ext="edit" shapetype="f"/>
              </v:line>
            </w:pict>
          </mc:Fallback>
        </mc:AlternateContent>
      </w:r>
    </w:p>
    <w:p w14:paraId="5BCDA7F1" w14:textId="77777777" w:rsidR="000E2392" w:rsidRDefault="00000000">
      <w:pPr>
        <w:ind w:left="220"/>
        <w:rPr>
          <w:sz w:val="20"/>
          <w:szCs w:val="20"/>
        </w:rPr>
      </w:pPr>
      <w:r>
        <w:rPr>
          <w:rFonts w:ascii="Arial" w:eastAsia="Arial" w:hAnsi="Arial" w:cs="Arial"/>
          <w:sz w:val="23"/>
          <w:szCs w:val="23"/>
        </w:rPr>
        <w:t>Address:</w:t>
      </w:r>
    </w:p>
    <w:p w14:paraId="7BB0B292"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049984" behindDoc="1" locked="0" layoutInCell="0" allowOverlap="1" wp14:anchorId="0C8BA4F4" wp14:editId="6443DF88">
                <wp:simplePos x="0" y="0"/>
                <wp:positionH relativeFrom="column">
                  <wp:posOffset>792480</wp:posOffset>
                </wp:positionH>
                <wp:positionV relativeFrom="paragraph">
                  <wp:posOffset>-10160</wp:posOffset>
                </wp:positionV>
                <wp:extent cx="2637155" cy="0"/>
                <wp:effectExtent l="0" t="0" r="0" b="0"/>
                <wp:wrapNone/>
                <wp:docPr id="198" name="Shape 19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37155" cy="4763"/>
                        </a:xfrm>
                        <a:prstGeom prst="line">
                          <a:avLst/>
                        </a:prstGeom>
                        <a:solidFill>
                          <a:srgbClr val="FFFFFF"/>
                        </a:solidFill>
                        <a:ln w="10667">
                          <a:solidFill>
                            <a:srgbClr val="000000"/>
                          </a:solidFill>
                          <a:miter lim="800000"/>
                          <a:headEnd/>
                          <a:tailEnd/>
                        </a:ln>
                      </wps:spPr>
                      <wps:bodyPr/>
                    </wps:wsp>
                  </a:graphicData>
                </a:graphic>
              </wp:anchor>
            </w:drawing>
          </mc:Choice>
          <mc:Fallback>
            <w:pict>
              <v:line w14:anchorId="4F004C13" id="Shape 198" o:spid="_x0000_s1026" style="position:absolute;z-index:-252266496;visibility:visible;mso-wrap-style:square;mso-wrap-distance-left:9pt;mso-wrap-distance-top:0;mso-wrap-distance-right:9pt;mso-wrap-distance-bottom:0;mso-position-horizontal:absolute;mso-position-horizontal-relative:text;mso-position-vertical:absolute;mso-position-vertical-relative:text" from="62.4pt,-.8pt" to="270.05pt,-.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14oipwEAAF4DAAAOAAAAZHJzL2Uyb0RvYy54bWysU8tu2zAQvBfoPxC815KdRg4EyzkkdS9B&#10;GyDtB6z5sIjyBS5ryX9fkrKVpO0pCA8Ed3c42hmuNrej0eQoAipnO7pc1JQIyxxX9tDRnz92n24o&#10;wQiWg3ZWdPQkkN5uP37YDL4VK9c7zUUgicRiO/iO9jH6tqqQ9cIALpwXNhWlCwZiCsOh4gGGxG50&#10;tarrphpc4D44JhBT9n4q0m3hl1Kw+F1KFJHojqbeYtlD2fd5r7YbaA8BfK/YuQ14QxcGlE0fnanu&#10;IQL5HdQ/VEax4NDJuGDOVE5KxUTRkNQs67/UPPXgRdGSzEE/24TvR8u+He/sY8its9E++QfHfmEy&#10;pRo8tnMxB+gn2CiDyfDUOxmLkafZSDFGwlJy1Vytl9fXlLBU+7xurrLPFbSXuz5g/CqcIfnQUa1s&#10;lgktHB8wTtALJKfRacV3SusShMP+TgdyhPSku7LO7K9g2pIhDWTdNOtC/aqILznqsv7HYVRMw6mV&#10;6ejNDIK2F8C/WF5GJ4LS0znJ0/Zs3ORVdm3v+OkxXAxNj1h8OA9cnpKXcbn9/Fts/wAAAP//AwBQ&#10;SwMEFAAGAAgAAAAhAEy2bdjcAAAACQEAAA8AAABkcnMvZG93bnJldi54bWxMj8FOwzAQRO9I/IO1&#10;SNxaO6EUCHGqgoQ4Vg0cOLrxkgTidRQ7rfl7FnGA4+yMZt6Wm+QGccQp9J40ZEsFAqnxtqdWw+vL&#10;0+IWRIiGrBk8oYYvDLCpzs9KU1h/oj0e69gKLqFQGA1djGMhZWg6dCYs/YjE3rufnIksp1bayZy4&#10;3A0yV2otnemJFzoz4mOHzWc9Ow2tT9vdzUd6y/3zncqvpl39MEutLy/S9h5ExBT/wvCDz+hQMdPB&#10;z2SDGFjnK0aPGhbZGgQHrlcqA3H4PciqlP8/qL4BAAD//wMAUEsBAi0AFAAGAAgAAAAhALaDOJL+&#10;AAAA4QEAABMAAAAAAAAAAAAAAAAAAAAAAFtDb250ZW50X1R5cGVzXS54bWxQSwECLQAUAAYACAAA&#10;ACEAOP0h/9YAAACUAQAACwAAAAAAAAAAAAAAAAAvAQAAX3JlbHMvLnJlbHNQSwECLQAUAAYACAAA&#10;ACEAtNeKIqcBAABeAwAADgAAAAAAAAAAAAAAAAAuAgAAZHJzL2Uyb0RvYy54bWxQSwECLQAUAAYA&#10;CAAAACEATLZt2NwAAAAJAQAADwAAAAAAAAAAAAAAAAABBAAAZHJzL2Rvd25yZXYueG1sUEsFBgAA&#10;AAAEAAQA8wAAAAoFAAAAAA==&#10;" o:allowincell="f" filled="t" strokeweight=".29631mm">
                <v:stroke joinstyle="miter"/>
                <o:lock v:ext="edit" shapetype="f"/>
              </v:line>
            </w:pict>
          </mc:Fallback>
        </mc:AlternateContent>
      </w:r>
    </w:p>
    <w:p w14:paraId="44BF8C11" w14:textId="77777777" w:rsidR="000E2392" w:rsidRDefault="00000000">
      <w:pPr>
        <w:ind w:left="220"/>
        <w:rPr>
          <w:sz w:val="20"/>
          <w:szCs w:val="20"/>
        </w:rPr>
      </w:pPr>
      <w:r>
        <w:rPr>
          <w:rFonts w:ascii="Arial" w:eastAsia="Arial" w:hAnsi="Arial" w:cs="Arial"/>
          <w:sz w:val="23"/>
          <w:szCs w:val="23"/>
        </w:rPr>
        <w:t>Occupation</w:t>
      </w:r>
    </w:p>
    <w:p w14:paraId="036D39ED"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051008" behindDoc="1" locked="0" layoutInCell="0" allowOverlap="1" wp14:anchorId="1AE35BC5" wp14:editId="1F44559B">
                <wp:simplePos x="0" y="0"/>
                <wp:positionH relativeFrom="column">
                  <wp:posOffset>871855</wp:posOffset>
                </wp:positionH>
                <wp:positionV relativeFrom="paragraph">
                  <wp:posOffset>-10160</wp:posOffset>
                </wp:positionV>
                <wp:extent cx="2557780" cy="0"/>
                <wp:effectExtent l="0" t="0" r="0" b="0"/>
                <wp:wrapNone/>
                <wp:docPr id="199" name="Shape 19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557780" cy="4763"/>
                        </a:xfrm>
                        <a:prstGeom prst="line">
                          <a:avLst/>
                        </a:prstGeom>
                        <a:solidFill>
                          <a:srgbClr val="FFFFFF"/>
                        </a:solidFill>
                        <a:ln w="10668">
                          <a:solidFill>
                            <a:srgbClr val="000000"/>
                          </a:solidFill>
                          <a:miter lim="800000"/>
                          <a:headEnd/>
                          <a:tailEnd/>
                        </a:ln>
                      </wps:spPr>
                      <wps:bodyPr/>
                    </wps:wsp>
                  </a:graphicData>
                </a:graphic>
              </wp:anchor>
            </w:drawing>
          </mc:Choice>
          <mc:Fallback>
            <w:pict>
              <v:line w14:anchorId="56B2E3F4" id="Shape 199" o:spid="_x0000_s1026" style="position:absolute;z-index:-252265472;visibility:visible;mso-wrap-style:square;mso-wrap-distance-left:9pt;mso-wrap-distance-top:0;mso-wrap-distance-right:9pt;mso-wrap-distance-bottom:0;mso-position-horizontal:absolute;mso-position-horizontal-relative:text;mso-position-vertical:absolute;mso-position-vertical-relative:text" from="68.65pt,-.8pt" to="270.05pt,-.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GZCpwEAAF4DAAAOAAAAZHJzL2Uyb0RvYy54bWysU02P0zAQvSPxHyzfabKFbauo6R52KZcV&#10;rLTwA6aO3Vj4Sx7TpP+esdOGXeCE8MHyzDy/zHuebO9Ga9hJRtTetfxmUXMmnfCddseWf/u6f7fh&#10;DBO4Dox3suVnifxu9/bNdgiNXPrem05GRiQOmyG0vE8pNFWFopcWcOGDdFRUPlpIFMZj1UUYiN2a&#10;alnXq2rwsQvRC4lI2YepyHeFXykp0helUCZmWk69pbLHsh/yXu220BwjhF6LSxvwD11Y0I4+OlM9&#10;QAL2I+o/qKwW0aNXaSG8rbxSWsiigdTc1L+pee4hyKKFzMEw24T/j1Z8Pt27p5hbF6N7Do9efEcy&#10;pRoCNnMxBxgm2KiizXDqnY3FyPNspBwTE5Rc3t6u1xvyW1Dtw3r1PvtcQXO9GyKmT9Jblg8tN9pl&#10;mdDA6RHTBL1Cchq90d1eG1OCeDzcm8hOQE+6L+vC/gpmHBtoIOvValOoXxXxJUdd1t84rE40nEbb&#10;lm9mEDS9hO6j68roJNBmOpM84y7GTV5l1w6+Oz/Fq6H0iMWHy8DlKXkZl9u/fovdTwAAAP//AwBQ&#10;SwMEFAAGAAgAAAAhAG8130XeAAAACQEAAA8AAABkcnMvZG93bnJldi54bWxMj8FKw0AQhu9C32EZ&#10;wUtpN2m0lphNEUHBQylW8bzNTpPQ7Gy6u03j2zviQY//zMc/3xTr0XZiQB9aRwrSeQICqXKmpVrB&#10;x/vzbAUiRE1Gd45QwRcGWJeTq0Lnxl3oDYddrAWXUMi1gibGPpcyVA1aHeauR+LdwXmrI0dfS+P1&#10;hcttJxdJspRWt8QXGt3jU4PVcXe2CjYb0/vX6fCJGZ6yl0WQw3G6Vermenx8ABFxjH8w/OizOpTs&#10;tHdnMkF0nLP7jFEFs3QJgoG72yQFsf8dyLKQ/z8ovwEAAP//AwBQSwECLQAUAAYACAAAACEAtoM4&#10;kv4AAADhAQAAEwAAAAAAAAAAAAAAAAAAAAAAW0NvbnRlbnRfVHlwZXNdLnhtbFBLAQItABQABgAI&#10;AAAAIQA4/SH/1gAAAJQBAAALAAAAAAAAAAAAAAAAAC8BAABfcmVscy8ucmVsc1BLAQItABQABgAI&#10;AAAAIQBCGGZCpwEAAF4DAAAOAAAAAAAAAAAAAAAAAC4CAABkcnMvZTJvRG9jLnhtbFBLAQItABQA&#10;BgAIAAAAIQBvNd9F3gAAAAkBAAAPAAAAAAAAAAAAAAAAAAEEAABkcnMvZG93bnJldi54bWxQSwUG&#10;AAAAAAQABADzAAAADAUAAAAA&#10;" o:allowincell="f" filled="t" strokeweight=".84pt">
                <v:stroke joinstyle="miter"/>
                <o:lock v:ext="edit" shapetype="f"/>
              </v:line>
            </w:pict>
          </mc:Fallback>
        </mc:AlternateContent>
      </w:r>
    </w:p>
    <w:p w14:paraId="1053F318" w14:textId="77777777" w:rsidR="000E2392" w:rsidRDefault="000E2392">
      <w:pPr>
        <w:spacing w:line="200" w:lineRule="exact"/>
        <w:rPr>
          <w:sz w:val="20"/>
          <w:szCs w:val="20"/>
        </w:rPr>
      </w:pPr>
    </w:p>
    <w:p w14:paraId="7FA1A9D2" w14:textId="77777777" w:rsidR="000E2392" w:rsidRDefault="000E2392">
      <w:pPr>
        <w:spacing w:line="200" w:lineRule="exact"/>
        <w:rPr>
          <w:sz w:val="20"/>
          <w:szCs w:val="20"/>
        </w:rPr>
      </w:pPr>
    </w:p>
    <w:p w14:paraId="77FCCFC7" w14:textId="77777777" w:rsidR="000E2392" w:rsidRDefault="000E2392">
      <w:pPr>
        <w:spacing w:line="200" w:lineRule="exact"/>
        <w:rPr>
          <w:sz w:val="20"/>
          <w:szCs w:val="20"/>
        </w:rPr>
      </w:pPr>
    </w:p>
    <w:p w14:paraId="38BBF41D" w14:textId="77777777" w:rsidR="000E2392" w:rsidRDefault="000E2392">
      <w:pPr>
        <w:spacing w:line="200" w:lineRule="exact"/>
        <w:rPr>
          <w:sz w:val="20"/>
          <w:szCs w:val="20"/>
        </w:rPr>
      </w:pPr>
    </w:p>
    <w:p w14:paraId="1D90C8E4" w14:textId="77777777" w:rsidR="000E2392" w:rsidRDefault="000E2392">
      <w:pPr>
        <w:spacing w:line="200" w:lineRule="exact"/>
        <w:rPr>
          <w:sz w:val="20"/>
          <w:szCs w:val="20"/>
        </w:rPr>
      </w:pPr>
    </w:p>
    <w:p w14:paraId="567789D3" w14:textId="77777777" w:rsidR="000E2392" w:rsidRDefault="000E2392">
      <w:pPr>
        <w:spacing w:line="200" w:lineRule="exact"/>
        <w:rPr>
          <w:sz w:val="20"/>
          <w:szCs w:val="20"/>
        </w:rPr>
      </w:pPr>
    </w:p>
    <w:p w14:paraId="42EF49EE" w14:textId="77777777" w:rsidR="000E2392" w:rsidRDefault="000E2392">
      <w:pPr>
        <w:spacing w:line="200" w:lineRule="exact"/>
        <w:rPr>
          <w:sz w:val="20"/>
          <w:szCs w:val="20"/>
        </w:rPr>
      </w:pPr>
    </w:p>
    <w:p w14:paraId="70F406F9" w14:textId="77777777" w:rsidR="000E2392" w:rsidRDefault="000E2392">
      <w:pPr>
        <w:spacing w:line="200" w:lineRule="exact"/>
        <w:rPr>
          <w:sz w:val="20"/>
          <w:szCs w:val="20"/>
        </w:rPr>
      </w:pPr>
    </w:p>
    <w:p w14:paraId="5CBC84A7" w14:textId="77777777" w:rsidR="000E2392" w:rsidRDefault="000E2392">
      <w:pPr>
        <w:spacing w:line="200" w:lineRule="exact"/>
        <w:rPr>
          <w:sz w:val="20"/>
          <w:szCs w:val="20"/>
        </w:rPr>
      </w:pPr>
    </w:p>
    <w:p w14:paraId="4739E0CC" w14:textId="77777777" w:rsidR="000E2392" w:rsidRDefault="000E2392">
      <w:pPr>
        <w:spacing w:line="200" w:lineRule="exact"/>
        <w:rPr>
          <w:sz w:val="20"/>
          <w:szCs w:val="20"/>
        </w:rPr>
      </w:pPr>
    </w:p>
    <w:p w14:paraId="1271BBB1" w14:textId="77777777" w:rsidR="000E2392" w:rsidRDefault="000E2392">
      <w:pPr>
        <w:spacing w:line="200" w:lineRule="exact"/>
        <w:rPr>
          <w:sz w:val="20"/>
          <w:szCs w:val="20"/>
        </w:rPr>
      </w:pPr>
    </w:p>
    <w:p w14:paraId="303A3704" w14:textId="77777777" w:rsidR="000E2392" w:rsidRDefault="000E2392">
      <w:pPr>
        <w:spacing w:line="200" w:lineRule="exact"/>
        <w:rPr>
          <w:sz w:val="20"/>
          <w:szCs w:val="20"/>
        </w:rPr>
      </w:pPr>
    </w:p>
    <w:p w14:paraId="445D5365" w14:textId="77777777" w:rsidR="000E2392" w:rsidRDefault="000E2392">
      <w:pPr>
        <w:spacing w:line="200" w:lineRule="exact"/>
        <w:rPr>
          <w:sz w:val="20"/>
          <w:szCs w:val="20"/>
        </w:rPr>
      </w:pPr>
    </w:p>
    <w:p w14:paraId="4B551358" w14:textId="77777777" w:rsidR="000E2392" w:rsidRDefault="000E2392">
      <w:pPr>
        <w:spacing w:line="200" w:lineRule="exact"/>
        <w:rPr>
          <w:sz w:val="20"/>
          <w:szCs w:val="20"/>
        </w:rPr>
      </w:pPr>
    </w:p>
    <w:p w14:paraId="19D40604" w14:textId="77777777" w:rsidR="000E2392" w:rsidRDefault="000E2392">
      <w:pPr>
        <w:spacing w:line="200" w:lineRule="exact"/>
        <w:rPr>
          <w:sz w:val="20"/>
          <w:szCs w:val="20"/>
        </w:rPr>
      </w:pPr>
    </w:p>
    <w:p w14:paraId="75F78245" w14:textId="77777777" w:rsidR="000E2392" w:rsidRDefault="000E2392">
      <w:pPr>
        <w:spacing w:line="200" w:lineRule="exact"/>
        <w:rPr>
          <w:sz w:val="20"/>
          <w:szCs w:val="20"/>
        </w:rPr>
      </w:pPr>
    </w:p>
    <w:p w14:paraId="334D8176" w14:textId="77777777" w:rsidR="000E2392" w:rsidRDefault="000E2392">
      <w:pPr>
        <w:spacing w:line="200" w:lineRule="exact"/>
        <w:rPr>
          <w:sz w:val="20"/>
          <w:szCs w:val="20"/>
        </w:rPr>
      </w:pPr>
    </w:p>
    <w:p w14:paraId="3F6C5107" w14:textId="77777777" w:rsidR="000E2392" w:rsidRDefault="000E2392">
      <w:pPr>
        <w:spacing w:line="200" w:lineRule="exact"/>
        <w:rPr>
          <w:sz w:val="20"/>
          <w:szCs w:val="20"/>
        </w:rPr>
      </w:pPr>
    </w:p>
    <w:p w14:paraId="396D461F" w14:textId="77777777" w:rsidR="000E2392" w:rsidRDefault="000E2392">
      <w:pPr>
        <w:spacing w:line="200" w:lineRule="exact"/>
        <w:rPr>
          <w:sz w:val="20"/>
          <w:szCs w:val="20"/>
        </w:rPr>
      </w:pPr>
    </w:p>
    <w:p w14:paraId="3027DF2A" w14:textId="77777777" w:rsidR="000E2392" w:rsidRDefault="000E2392">
      <w:pPr>
        <w:spacing w:line="200" w:lineRule="exact"/>
        <w:rPr>
          <w:sz w:val="20"/>
          <w:szCs w:val="20"/>
        </w:rPr>
      </w:pPr>
    </w:p>
    <w:p w14:paraId="04A9282D" w14:textId="77777777" w:rsidR="000E2392" w:rsidRDefault="000E2392">
      <w:pPr>
        <w:spacing w:line="200" w:lineRule="exact"/>
        <w:rPr>
          <w:sz w:val="20"/>
          <w:szCs w:val="20"/>
        </w:rPr>
      </w:pPr>
    </w:p>
    <w:p w14:paraId="6876F89F" w14:textId="77777777" w:rsidR="000E2392" w:rsidRDefault="000E2392">
      <w:pPr>
        <w:spacing w:line="200" w:lineRule="exact"/>
        <w:rPr>
          <w:sz w:val="20"/>
          <w:szCs w:val="20"/>
        </w:rPr>
      </w:pPr>
    </w:p>
    <w:p w14:paraId="372CE765" w14:textId="77777777" w:rsidR="000E2392" w:rsidRDefault="000E2392">
      <w:pPr>
        <w:spacing w:line="200" w:lineRule="exact"/>
        <w:rPr>
          <w:sz w:val="20"/>
          <w:szCs w:val="20"/>
        </w:rPr>
      </w:pPr>
    </w:p>
    <w:p w14:paraId="50B5DC4A" w14:textId="77777777" w:rsidR="000E2392" w:rsidRDefault="000E2392">
      <w:pPr>
        <w:spacing w:line="200" w:lineRule="exact"/>
        <w:rPr>
          <w:sz w:val="20"/>
          <w:szCs w:val="20"/>
        </w:rPr>
      </w:pPr>
    </w:p>
    <w:p w14:paraId="6BD0F17A" w14:textId="77777777" w:rsidR="000E2392" w:rsidRDefault="000E2392">
      <w:pPr>
        <w:spacing w:line="200" w:lineRule="exact"/>
        <w:rPr>
          <w:sz w:val="20"/>
          <w:szCs w:val="20"/>
        </w:rPr>
      </w:pPr>
    </w:p>
    <w:p w14:paraId="49CCB30E" w14:textId="77777777" w:rsidR="000E2392" w:rsidRDefault="000E2392">
      <w:pPr>
        <w:spacing w:line="200" w:lineRule="exact"/>
        <w:rPr>
          <w:sz w:val="20"/>
          <w:szCs w:val="20"/>
        </w:rPr>
      </w:pPr>
    </w:p>
    <w:p w14:paraId="4CFE02EA" w14:textId="77777777" w:rsidR="000E2392" w:rsidRDefault="000E2392">
      <w:pPr>
        <w:spacing w:line="200" w:lineRule="exact"/>
        <w:rPr>
          <w:sz w:val="20"/>
          <w:szCs w:val="20"/>
        </w:rPr>
      </w:pPr>
    </w:p>
    <w:p w14:paraId="47C2BB40" w14:textId="77777777" w:rsidR="000E2392" w:rsidRDefault="000E2392">
      <w:pPr>
        <w:spacing w:line="200" w:lineRule="exact"/>
        <w:rPr>
          <w:sz w:val="20"/>
          <w:szCs w:val="20"/>
        </w:rPr>
      </w:pPr>
    </w:p>
    <w:p w14:paraId="149663D7" w14:textId="77777777" w:rsidR="000E2392" w:rsidRDefault="000E2392">
      <w:pPr>
        <w:spacing w:line="200" w:lineRule="exact"/>
        <w:rPr>
          <w:sz w:val="20"/>
          <w:szCs w:val="20"/>
        </w:rPr>
      </w:pPr>
    </w:p>
    <w:p w14:paraId="6880DD8F" w14:textId="77777777" w:rsidR="000E2392" w:rsidRDefault="000E2392">
      <w:pPr>
        <w:spacing w:line="200" w:lineRule="exact"/>
        <w:rPr>
          <w:sz w:val="20"/>
          <w:szCs w:val="20"/>
        </w:rPr>
      </w:pPr>
    </w:p>
    <w:p w14:paraId="32C0A877" w14:textId="77777777" w:rsidR="000E2392" w:rsidRDefault="000E2392">
      <w:pPr>
        <w:spacing w:line="200" w:lineRule="exact"/>
        <w:rPr>
          <w:sz w:val="20"/>
          <w:szCs w:val="20"/>
        </w:rPr>
      </w:pPr>
    </w:p>
    <w:p w14:paraId="240BBE31" w14:textId="77777777" w:rsidR="000E2392" w:rsidRDefault="000E2392">
      <w:pPr>
        <w:spacing w:line="200" w:lineRule="exact"/>
        <w:rPr>
          <w:sz w:val="20"/>
          <w:szCs w:val="20"/>
        </w:rPr>
      </w:pPr>
    </w:p>
    <w:p w14:paraId="718C12EC" w14:textId="77777777" w:rsidR="000E2392" w:rsidRDefault="000E2392">
      <w:pPr>
        <w:spacing w:line="200" w:lineRule="exact"/>
        <w:rPr>
          <w:sz w:val="20"/>
          <w:szCs w:val="20"/>
        </w:rPr>
      </w:pPr>
    </w:p>
    <w:p w14:paraId="25BEDF9F" w14:textId="77777777" w:rsidR="000E2392" w:rsidRDefault="000E2392">
      <w:pPr>
        <w:spacing w:line="200" w:lineRule="exact"/>
        <w:rPr>
          <w:sz w:val="20"/>
          <w:szCs w:val="20"/>
        </w:rPr>
      </w:pPr>
    </w:p>
    <w:p w14:paraId="2695A237" w14:textId="77777777" w:rsidR="000E2392" w:rsidRDefault="000E2392">
      <w:pPr>
        <w:spacing w:line="200" w:lineRule="exact"/>
        <w:rPr>
          <w:sz w:val="20"/>
          <w:szCs w:val="20"/>
        </w:rPr>
      </w:pPr>
    </w:p>
    <w:p w14:paraId="557CEE72" w14:textId="77777777" w:rsidR="000E2392" w:rsidRDefault="000E2392">
      <w:pPr>
        <w:spacing w:line="200" w:lineRule="exact"/>
        <w:rPr>
          <w:sz w:val="20"/>
          <w:szCs w:val="20"/>
        </w:rPr>
      </w:pPr>
    </w:p>
    <w:p w14:paraId="34D47CC8" w14:textId="77777777" w:rsidR="000E2392" w:rsidRDefault="000E2392">
      <w:pPr>
        <w:spacing w:line="200" w:lineRule="exact"/>
        <w:rPr>
          <w:sz w:val="20"/>
          <w:szCs w:val="20"/>
        </w:rPr>
      </w:pPr>
    </w:p>
    <w:p w14:paraId="56C3D7AD" w14:textId="77777777" w:rsidR="000E2392" w:rsidRDefault="000E2392">
      <w:pPr>
        <w:spacing w:line="200" w:lineRule="exact"/>
        <w:rPr>
          <w:sz w:val="20"/>
          <w:szCs w:val="20"/>
        </w:rPr>
      </w:pPr>
    </w:p>
    <w:p w14:paraId="3235EB94" w14:textId="77777777" w:rsidR="000E2392" w:rsidRDefault="000E2392">
      <w:pPr>
        <w:spacing w:line="200" w:lineRule="exact"/>
        <w:rPr>
          <w:sz w:val="20"/>
          <w:szCs w:val="20"/>
        </w:rPr>
      </w:pPr>
    </w:p>
    <w:p w14:paraId="599B5D89" w14:textId="77777777" w:rsidR="000E2392" w:rsidRDefault="000E2392">
      <w:pPr>
        <w:spacing w:line="200" w:lineRule="exact"/>
        <w:rPr>
          <w:sz w:val="20"/>
          <w:szCs w:val="20"/>
        </w:rPr>
      </w:pPr>
    </w:p>
    <w:p w14:paraId="386049A1" w14:textId="77777777" w:rsidR="000E2392" w:rsidRDefault="000E2392">
      <w:pPr>
        <w:spacing w:line="200" w:lineRule="exact"/>
        <w:rPr>
          <w:sz w:val="20"/>
          <w:szCs w:val="20"/>
        </w:rPr>
      </w:pPr>
    </w:p>
    <w:p w14:paraId="60F57ECD" w14:textId="77777777" w:rsidR="000E2392" w:rsidRDefault="000E2392">
      <w:pPr>
        <w:spacing w:line="200" w:lineRule="exact"/>
        <w:rPr>
          <w:sz w:val="20"/>
          <w:szCs w:val="20"/>
        </w:rPr>
      </w:pPr>
    </w:p>
    <w:p w14:paraId="450E6C18" w14:textId="77777777" w:rsidR="000E2392" w:rsidRDefault="000E2392">
      <w:pPr>
        <w:spacing w:line="200" w:lineRule="exact"/>
        <w:rPr>
          <w:sz w:val="20"/>
          <w:szCs w:val="20"/>
        </w:rPr>
      </w:pPr>
    </w:p>
    <w:p w14:paraId="5555A497" w14:textId="77777777" w:rsidR="000E2392" w:rsidRDefault="000E2392">
      <w:pPr>
        <w:spacing w:line="200" w:lineRule="exact"/>
        <w:rPr>
          <w:sz w:val="20"/>
          <w:szCs w:val="20"/>
        </w:rPr>
      </w:pPr>
    </w:p>
    <w:p w14:paraId="519826D2" w14:textId="77777777" w:rsidR="000E2392" w:rsidRDefault="000E2392">
      <w:pPr>
        <w:spacing w:line="200" w:lineRule="exact"/>
        <w:rPr>
          <w:sz w:val="20"/>
          <w:szCs w:val="20"/>
        </w:rPr>
      </w:pPr>
    </w:p>
    <w:p w14:paraId="55162AB1" w14:textId="77777777" w:rsidR="000E2392" w:rsidRDefault="000E2392">
      <w:pPr>
        <w:spacing w:line="200" w:lineRule="exact"/>
        <w:rPr>
          <w:sz w:val="20"/>
          <w:szCs w:val="20"/>
        </w:rPr>
      </w:pPr>
    </w:p>
    <w:p w14:paraId="4E70B16D" w14:textId="77777777" w:rsidR="000E2392" w:rsidRDefault="000E2392">
      <w:pPr>
        <w:spacing w:line="200" w:lineRule="exact"/>
        <w:rPr>
          <w:sz w:val="20"/>
          <w:szCs w:val="20"/>
        </w:rPr>
      </w:pPr>
    </w:p>
    <w:p w14:paraId="5453765E" w14:textId="77777777" w:rsidR="000E2392" w:rsidRDefault="000E2392">
      <w:pPr>
        <w:spacing w:line="200" w:lineRule="exact"/>
        <w:rPr>
          <w:sz w:val="20"/>
          <w:szCs w:val="20"/>
        </w:rPr>
      </w:pPr>
    </w:p>
    <w:p w14:paraId="20F0D0D6" w14:textId="77777777" w:rsidR="000E2392" w:rsidRDefault="000E2392">
      <w:pPr>
        <w:spacing w:line="200" w:lineRule="exact"/>
        <w:rPr>
          <w:sz w:val="20"/>
          <w:szCs w:val="20"/>
        </w:rPr>
      </w:pPr>
    </w:p>
    <w:p w14:paraId="51886FAB" w14:textId="77777777" w:rsidR="000E2392" w:rsidRDefault="000E2392">
      <w:pPr>
        <w:spacing w:line="200" w:lineRule="exact"/>
        <w:rPr>
          <w:sz w:val="20"/>
          <w:szCs w:val="20"/>
        </w:rPr>
      </w:pPr>
    </w:p>
    <w:p w14:paraId="7A30C95C" w14:textId="77777777" w:rsidR="000E2392" w:rsidRDefault="000E2392">
      <w:pPr>
        <w:spacing w:line="200" w:lineRule="exact"/>
        <w:rPr>
          <w:sz w:val="20"/>
          <w:szCs w:val="20"/>
        </w:rPr>
      </w:pPr>
    </w:p>
    <w:p w14:paraId="3CA9D13F" w14:textId="77777777" w:rsidR="000E2392" w:rsidRDefault="000E2392">
      <w:pPr>
        <w:spacing w:line="200" w:lineRule="exact"/>
        <w:rPr>
          <w:sz w:val="20"/>
          <w:szCs w:val="20"/>
        </w:rPr>
      </w:pPr>
    </w:p>
    <w:p w14:paraId="59CD3D6B" w14:textId="77777777" w:rsidR="000E2392" w:rsidRDefault="000E2392">
      <w:pPr>
        <w:spacing w:line="200" w:lineRule="exact"/>
        <w:rPr>
          <w:sz w:val="20"/>
          <w:szCs w:val="20"/>
        </w:rPr>
      </w:pPr>
    </w:p>
    <w:p w14:paraId="31BA226A" w14:textId="77777777" w:rsidR="000E2392" w:rsidRDefault="000E2392">
      <w:pPr>
        <w:spacing w:line="200" w:lineRule="exact"/>
        <w:rPr>
          <w:sz w:val="20"/>
          <w:szCs w:val="20"/>
        </w:rPr>
      </w:pPr>
    </w:p>
    <w:p w14:paraId="4CC70F9A" w14:textId="77777777" w:rsidR="000E2392" w:rsidRDefault="000E2392">
      <w:pPr>
        <w:spacing w:line="200" w:lineRule="exact"/>
        <w:rPr>
          <w:sz w:val="20"/>
          <w:szCs w:val="20"/>
        </w:rPr>
      </w:pPr>
    </w:p>
    <w:p w14:paraId="0BAE71A6" w14:textId="77777777" w:rsidR="000E2392" w:rsidRDefault="000E2392">
      <w:pPr>
        <w:spacing w:line="200" w:lineRule="exact"/>
        <w:rPr>
          <w:sz w:val="20"/>
          <w:szCs w:val="20"/>
        </w:rPr>
      </w:pPr>
    </w:p>
    <w:p w14:paraId="3E4A9398" w14:textId="77777777" w:rsidR="000E2392" w:rsidRDefault="000E2392">
      <w:pPr>
        <w:spacing w:line="200" w:lineRule="exact"/>
        <w:rPr>
          <w:sz w:val="20"/>
          <w:szCs w:val="20"/>
        </w:rPr>
      </w:pPr>
    </w:p>
    <w:p w14:paraId="4E0D0117" w14:textId="77777777" w:rsidR="000E2392" w:rsidRDefault="000E2392">
      <w:pPr>
        <w:spacing w:line="200" w:lineRule="exact"/>
        <w:rPr>
          <w:sz w:val="20"/>
          <w:szCs w:val="20"/>
        </w:rPr>
      </w:pPr>
    </w:p>
    <w:p w14:paraId="63EFA526" w14:textId="77777777" w:rsidR="000E2392" w:rsidRDefault="000E2392">
      <w:pPr>
        <w:spacing w:line="356" w:lineRule="exact"/>
        <w:rPr>
          <w:sz w:val="20"/>
          <w:szCs w:val="20"/>
        </w:rPr>
      </w:pPr>
    </w:p>
    <w:p w14:paraId="7B9F7BD1" w14:textId="77777777" w:rsidR="000E2392" w:rsidRDefault="00000000">
      <w:pPr>
        <w:ind w:right="-28"/>
        <w:jc w:val="center"/>
        <w:rPr>
          <w:sz w:val="20"/>
          <w:szCs w:val="20"/>
        </w:rPr>
      </w:pPr>
      <w:r>
        <w:rPr>
          <w:rFonts w:eastAsia="Times New Roman"/>
          <w:sz w:val="18"/>
          <w:szCs w:val="18"/>
        </w:rPr>
        <w:t>57</w:t>
      </w:r>
    </w:p>
    <w:p w14:paraId="305DF90A" w14:textId="77777777" w:rsidR="000E2392" w:rsidRDefault="000E2392">
      <w:pPr>
        <w:sectPr w:rsidR="000E2392">
          <w:type w:val="continuous"/>
          <w:pgSz w:w="11920" w:h="16841"/>
          <w:pgMar w:top="762" w:right="1440" w:bottom="468" w:left="1440" w:header="0" w:footer="0" w:gutter="0"/>
          <w:cols w:space="720" w:equalWidth="0">
            <w:col w:w="9031"/>
          </w:cols>
        </w:sectPr>
      </w:pPr>
    </w:p>
    <w:p w14:paraId="2027AEB4" w14:textId="77777777" w:rsidR="000E2392" w:rsidRDefault="00000000">
      <w:pPr>
        <w:rPr>
          <w:sz w:val="20"/>
          <w:szCs w:val="20"/>
        </w:rPr>
      </w:pPr>
      <w:bookmarkStart w:id="60" w:name="page61"/>
      <w:bookmarkEnd w:id="60"/>
      <w:r>
        <w:rPr>
          <w:rFonts w:eastAsia="Times New Roman"/>
          <w:sz w:val="16"/>
          <w:szCs w:val="16"/>
        </w:rPr>
        <w:lastRenderedPageBreak/>
        <w:t>Letters of Bid &amp; Schedules to Bid</w:t>
      </w:r>
    </w:p>
    <w:p w14:paraId="2D660077"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052032" behindDoc="1" locked="0" layoutInCell="0" allowOverlap="1" wp14:anchorId="1B94E843" wp14:editId="3A9F1AB9">
                <wp:simplePos x="0" y="0"/>
                <wp:positionH relativeFrom="column">
                  <wp:posOffset>-19685</wp:posOffset>
                </wp:positionH>
                <wp:positionV relativeFrom="paragraph">
                  <wp:posOffset>33655</wp:posOffset>
                </wp:positionV>
                <wp:extent cx="5769610" cy="0"/>
                <wp:effectExtent l="0" t="0" r="0" b="0"/>
                <wp:wrapNone/>
                <wp:docPr id="200" name="Shape 20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69610" cy="4763"/>
                        </a:xfrm>
                        <a:prstGeom prst="line">
                          <a:avLst/>
                        </a:prstGeom>
                        <a:solidFill>
                          <a:srgbClr val="FFFFFF"/>
                        </a:solidFill>
                        <a:ln w="5715">
                          <a:solidFill>
                            <a:srgbClr val="000000"/>
                          </a:solidFill>
                          <a:miter lim="800000"/>
                          <a:headEnd/>
                          <a:tailEnd/>
                        </a:ln>
                      </wps:spPr>
                      <wps:bodyPr/>
                    </wps:wsp>
                  </a:graphicData>
                </a:graphic>
              </wp:anchor>
            </w:drawing>
          </mc:Choice>
          <mc:Fallback>
            <w:pict>
              <v:line w14:anchorId="7124842C" id="Shape 200" o:spid="_x0000_s1026" style="position:absolute;z-index:-252264448;visibility:visible;mso-wrap-style:square;mso-wrap-distance-left:9pt;mso-wrap-distance-top:0;mso-wrap-distance-right:9pt;mso-wrap-distance-bottom:0;mso-position-horizontal:absolute;mso-position-horizontal-relative:text;mso-position-vertical:absolute;mso-position-vertical-relative:text" from="-1.55pt,2.65pt" to="452.75pt,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SNxpQEAAF0DAAAOAAAAZHJzL2Uyb0RvYy54bWysU8tu2zAQvBfoPxC815TTxkkEyzkkdS9B&#10;GyDtB6z5sIjyBS5ryX9fkrKVpO0pKA8E98HRzHC1vh2tIQcZUXvX0eWioUQ67oV2+47++L79cE0J&#10;JnACjHeyo0eJ9Hbz/t16CK288L03QkaSQRy2Q+hon1JoGUPeSwu48EG6XFQ+Wkg5jHsmIgwZ3Rp2&#10;0TQrNvgoQvRcIubs/VSkm4qvlOTpm1IoEzEdzdxS3WPdd2VnmzW0+wih1/xEA97AwoJ2+aMz1D0k&#10;IL+i/gvKah49epUW3FvmldJcVg1ZzbL5Q81TD0FWLdkcDLNN+P9g+dfDnXuMhTof3VN48PwnZlPY&#10;ELCdiyXAMLWNKtrSnrmTsRp5nI2UYyI8Jy+vVjerZfab59qnq9XH4jOD9nw3RExfpLekHDpqtCsy&#10;oYXDA6ap9dxS0uiNFlttTA3ifndnIjlAftJtXSf0V23GkaEQWV5W5Fc1fAnR1PUvCKtTnk2jbUev&#10;5yZoewnisxN1chJoM52zOuNOvk1WFdN2Xhwf49nP/IbVhtO8lSF5Gdfbz3/F5jcAAAD//wMAUEsD&#10;BBQABgAIAAAAIQBXCfaJ2wAAAAYBAAAPAAAAZHJzL2Rvd25yZXYueG1sTI5RS8MwFIXfBf9DuIIv&#10;siV1dLjadBRBX0Rkmz/grrlris1NabKu/nujL/p4OIfvfOV2dr2YaAydZw3ZUoEgbrzpuNXwcXhe&#10;PIAIEdlg75k0fFGAbXV9VWJh/IV3NO1jKxKEQ4EabIxDIWVoLDkMSz8Qp+7kR4cxxbGVZsRLgrte&#10;3iu1lg47Tg8WB3qy1Hzuz05DfJH127S7y9T68JpvTnKuw7vV+vZmrh9BRJrj3xh+9JM6VMnp6M9s&#10;gug1LFZZWmrIVyBSvVF5DuL4m2VVyv/61TcAAAD//wMAUEsBAi0AFAAGAAgAAAAhALaDOJL+AAAA&#10;4QEAABMAAAAAAAAAAAAAAAAAAAAAAFtDb250ZW50X1R5cGVzXS54bWxQSwECLQAUAAYACAAAACEA&#10;OP0h/9YAAACUAQAACwAAAAAAAAAAAAAAAAAvAQAAX3JlbHMvLnJlbHNQSwECLQAUAAYACAAAACEA&#10;W4EjcaUBAABdAwAADgAAAAAAAAAAAAAAAAAuAgAAZHJzL2Uyb0RvYy54bWxQSwECLQAUAAYACAAA&#10;ACEAVwn2idsAAAAGAQAADwAAAAAAAAAAAAAAAAD/AwAAZHJzL2Rvd25yZXYueG1sUEsFBgAAAAAE&#10;AAQA8wAAAAcFAAAAAA==&#10;" o:allowincell="f" filled="t" strokeweight=".45pt">
                <v:stroke joinstyle="miter"/>
                <o:lock v:ext="edit" shapetype="f"/>
              </v:line>
            </w:pict>
          </mc:Fallback>
        </mc:AlternateContent>
      </w:r>
    </w:p>
    <w:p w14:paraId="3D2C9D3D" w14:textId="77777777" w:rsidR="000E2392" w:rsidRDefault="000E2392">
      <w:pPr>
        <w:spacing w:line="54" w:lineRule="exact"/>
        <w:rPr>
          <w:sz w:val="20"/>
          <w:szCs w:val="20"/>
        </w:rPr>
      </w:pPr>
    </w:p>
    <w:p w14:paraId="7398F5FD" w14:textId="77777777" w:rsidR="000E2392" w:rsidRDefault="00000000">
      <w:pPr>
        <w:jc w:val="right"/>
        <w:rPr>
          <w:sz w:val="20"/>
          <w:szCs w:val="20"/>
        </w:rPr>
      </w:pPr>
      <w:r>
        <w:rPr>
          <w:rFonts w:ascii="Arial" w:eastAsia="Arial" w:hAnsi="Arial" w:cs="Arial"/>
          <w:b/>
          <w:bCs/>
          <w:sz w:val="23"/>
          <w:szCs w:val="23"/>
        </w:rPr>
        <w:t>A-1</w:t>
      </w:r>
    </w:p>
    <w:p w14:paraId="4E21DA07" w14:textId="77777777" w:rsidR="000E2392" w:rsidRDefault="00000000">
      <w:pPr>
        <w:spacing w:line="225" w:lineRule="auto"/>
        <w:jc w:val="right"/>
        <w:rPr>
          <w:sz w:val="20"/>
          <w:szCs w:val="20"/>
        </w:rPr>
      </w:pPr>
      <w:r>
        <w:rPr>
          <w:rFonts w:ascii="Arial" w:eastAsia="Arial" w:hAnsi="Arial" w:cs="Arial"/>
          <w:b/>
          <w:bCs/>
          <w:sz w:val="23"/>
          <w:szCs w:val="23"/>
        </w:rPr>
        <w:t>Schedule-A to Bid</w:t>
      </w:r>
    </w:p>
    <w:p w14:paraId="03B626C6" w14:textId="77777777" w:rsidR="000E2392" w:rsidRDefault="000E2392">
      <w:pPr>
        <w:spacing w:line="272" w:lineRule="exact"/>
        <w:rPr>
          <w:sz w:val="20"/>
          <w:szCs w:val="20"/>
        </w:rPr>
      </w:pPr>
    </w:p>
    <w:p w14:paraId="7DFA2070" w14:textId="77777777" w:rsidR="000E2392" w:rsidRDefault="00000000">
      <w:pPr>
        <w:jc w:val="center"/>
        <w:rPr>
          <w:sz w:val="20"/>
          <w:szCs w:val="20"/>
        </w:rPr>
      </w:pPr>
      <w:r>
        <w:rPr>
          <w:rFonts w:ascii="Arial" w:eastAsia="Arial" w:hAnsi="Arial" w:cs="Arial"/>
          <w:b/>
          <w:bCs/>
          <w:sz w:val="23"/>
          <w:szCs w:val="23"/>
        </w:rPr>
        <w:t>SCHEDULE OF ADJUSTMENT DATA</w:t>
      </w:r>
    </w:p>
    <w:p w14:paraId="7FBB76D3" w14:textId="77777777" w:rsidR="000E2392" w:rsidRDefault="000E2392">
      <w:pPr>
        <w:spacing w:line="264" w:lineRule="exact"/>
        <w:rPr>
          <w:sz w:val="20"/>
          <w:szCs w:val="20"/>
        </w:rPr>
      </w:pPr>
    </w:p>
    <w:p w14:paraId="55CA6C85" w14:textId="77777777" w:rsidR="000E2392" w:rsidRDefault="00000000">
      <w:pPr>
        <w:jc w:val="center"/>
        <w:rPr>
          <w:sz w:val="20"/>
          <w:szCs w:val="20"/>
        </w:rPr>
      </w:pPr>
      <w:r>
        <w:rPr>
          <w:rFonts w:ascii="Arial" w:eastAsia="Arial" w:hAnsi="Arial" w:cs="Arial"/>
          <w:b/>
          <w:bCs/>
          <w:sz w:val="23"/>
          <w:szCs w:val="23"/>
        </w:rPr>
        <w:t>Schedule of Cost Indexation</w:t>
      </w:r>
    </w:p>
    <w:p w14:paraId="51B20B7F" w14:textId="77777777" w:rsidR="000E2392" w:rsidRDefault="000E2392">
      <w:pPr>
        <w:spacing w:line="384" w:lineRule="exact"/>
        <w:rPr>
          <w:sz w:val="20"/>
          <w:szCs w:val="20"/>
        </w:rPr>
      </w:pPr>
    </w:p>
    <w:p w14:paraId="366FF788" w14:textId="77777777" w:rsidR="000E2392" w:rsidRDefault="00000000">
      <w:pPr>
        <w:jc w:val="center"/>
        <w:rPr>
          <w:sz w:val="20"/>
          <w:szCs w:val="20"/>
        </w:rPr>
      </w:pPr>
      <w:r>
        <w:rPr>
          <w:rFonts w:ascii="Arial" w:eastAsia="Arial" w:hAnsi="Arial" w:cs="Arial"/>
          <w:b/>
          <w:bCs/>
          <w:sz w:val="23"/>
          <w:szCs w:val="23"/>
        </w:rPr>
        <w:t>[NOT USED]</w:t>
      </w:r>
    </w:p>
    <w:p w14:paraId="0077E192" w14:textId="77777777" w:rsidR="000E2392" w:rsidRDefault="000E2392">
      <w:pPr>
        <w:spacing w:line="384" w:lineRule="exact"/>
        <w:rPr>
          <w:sz w:val="20"/>
          <w:szCs w:val="20"/>
        </w:rPr>
      </w:pPr>
    </w:p>
    <w:p w14:paraId="12154441" w14:textId="77777777" w:rsidR="000E2392" w:rsidRDefault="00000000">
      <w:pPr>
        <w:jc w:val="center"/>
        <w:rPr>
          <w:sz w:val="20"/>
          <w:szCs w:val="20"/>
        </w:rPr>
      </w:pPr>
      <w:r>
        <w:rPr>
          <w:rFonts w:ascii="Arial" w:eastAsia="Arial" w:hAnsi="Arial" w:cs="Arial"/>
          <w:b/>
          <w:bCs/>
          <w:sz w:val="23"/>
          <w:szCs w:val="23"/>
        </w:rPr>
        <w:t>Table I. Local Currency (LC) For Bill Nos.</w:t>
      </w:r>
    </w:p>
    <w:p w14:paraId="54E83D84"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053056" behindDoc="1" locked="0" layoutInCell="0" allowOverlap="1" wp14:anchorId="04D0F085" wp14:editId="5EA7D277">
                <wp:simplePos x="0" y="0"/>
                <wp:positionH relativeFrom="column">
                  <wp:posOffset>4288155</wp:posOffset>
                </wp:positionH>
                <wp:positionV relativeFrom="paragraph">
                  <wp:posOffset>-7620</wp:posOffset>
                </wp:positionV>
                <wp:extent cx="283210" cy="0"/>
                <wp:effectExtent l="0" t="0" r="0" b="0"/>
                <wp:wrapNone/>
                <wp:docPr id="201" name="Shape 20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83210" cy="4763"/>
                        </a:xfrm>
                        <a:prstGeom prst="line">
                          <a:avLst/>
                        </a:prstGeom>
                        <a:solidFill>
                          <a:srgbClr val="FFFFFF"/>
                        </a:solidFill>
                        <a:ln w="15240">
                          <a:solidFill>
                            <a:srgbClr val="000000"/>
                          </a:solidFill>
                          <a:miter lim="800000"/>
                          <a:headEnd/>
                          <a:tailEnd/>
                        </a:ln>
                      </wps:spPr>
                      <wps:bodyPr/>
                    </wps:wsp>
                  </a:graphicData>
                </a:graphic>
              </wp:anchor>
            </w:drawing>
          </mc:Choice>
          <mc:Fallback>
            <w:pict>
              <v:line w14:anchorId="2F243FCC" id="Shape 201" o:spid="_x0000_s1026" style="position:absolute;z-index:-252263424;visibility:visible;mso-wrap-style:square;mso-wrap-distance-left:9pt;mso-wrap-distance-top:0;mso-wrap-distance-right:9pt;mso-wrap-distance-bottom:0;mso-position-horizontal:absolute;mso-position-horizontal-relative:text;mso-position-vertical:absolute;mso-position-vertical-relative:text" from="337.65pt,-.6pt" to="359.95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YAIpgEAAF0DAAAOAAAAZHJzL2Uyb0RvYy54bWysU8tu2zAQvBfoPxC815KVRw3Bcg5J3UuQ&#10;BEj7AWuKsojwBS5ryX+fJWWrSdtTER4I7u5wtDNcrW9Go9lBBlTONny5KDmTVrhW2X3Df/7Yfllx&#10;hhFsC9pZ2fCjRH6z+fxpPfhaVq53upWBEYnFevAN72P0dVGg6KUBXDgvLRU7FwxECsO+aAMMxG50&#10;UZXldTG40PrghESk7N1U5JvM33VSxMeuQxmZbjj1FvMe8r5Le7FZQ70P4HslTm3Af3RhQFn66Ex1&#10;BxHYr6D+ojJKBIeuiwvhTOG6TgmZNZCaZfmHmucevMxayBz0s034cbTi4XBrn0JqXYz22d878YJk&#10;SjF4rOdiCtBPsLELJsGpdzZmI4+zkXKMTFCyWl1US7JbUOny6/VFsrmA+nzVB4zfpTMsHRqulU0q&#10;oYbDPcYJeoakNDqt2q3SOgdhv7vVgR2AXnSb14n9HUxbNtA8XlWXZaZ+V8S3HGVe/+IwKtJsamUa&#10;vppBUPcS2m+2zZMTQenpTPK0Pfk2WZVM27n2+BTOftIbZh9O85aG5G2cb//+KzavAAAA//8DAFBL&#10;AwQUAAYACAAAACEAv6WDmOAAAAAJAQAADwAAAGRycy9kb3ducmV2LnhtbEyPwU7DMAyG70i8Q2Qk&#10;LtOWdtCNlaYTmsShEppEx4Vb1pikonGqJmvL2xPEAY62P/3+/mI/246NOPjWkYB0lQBDapxqSQt4&#10;Oz0vH4D5IEnJzhEK+EIP+/L6qpC5chO94lgHzWII+VwKMCH0Oee+MWilX7keKd4+3GBliOOguRrk&#10;FMNtx9dJsuFWthQ/GNnjwWDzWV+sgHdTz/dZ9XLSbbbwh2ms9OJYCXF7Mz89Ags4hz8YfvSjOpTR&#10;6ewupDzrBGy22V1EBSzTNbAIbNPdDtj5d8HLgv9vUH4DAAD//wMAUEsBAi0AFAAGAAgAAAAhALaD&#10;OJL+AAAA4QEAABMAAAAAAAAAAAAAAAAAAAAAAFtDb250ZW50X1R5cGVzXS54bWxQSwECLQAUAAYA&#10;CAAAACEAOP0h/9YAAACUAQAACwAAAAAAAAAAAAAAAAAvAQAAX3JlbHMvLnJlbHNQSwECLQAUAAYA&#10;CAAAACEA5DWACKYBAABdAwAADgAAAAAAAAAAAAAAAAAuAgAAZHJzL2Uyb0RvYy54bWxQSwECLQAU&#10;AAYACAAAACEAv6WDmOAAAAAJAQAADwAAAAAAAAAAAAAAAAAABAAAZHJzL2Rvd25yZXYueG1sUEsF&#10;BgAAAAAEAAQA8wAAAA0FAAAAAA==&#10;" o:allowincell="f" filled="t" strokeweight="1.2pt">
                <v:stroke joinstyle="miter"/>
                <o:lock v:ext="edit" shapetype="f"/>
              </v:line>
            </w:pict>
          </mc:Fallback>
        </mc:AlternateContent>
      </w:r>
    </w:p>
    <w:p w14:paraId="6C8CD65E" w14:textId="77777777" w:rsidR="000E2392" w:rsidRDefault="000E2392">
      <w:pPr>
        <w:spacing w:line="244" w:lineRule="exact"/>
        <w:rPr>
          <w:sz w:val="20"/>
          <w:szCs w:val="20"/>
        </w:rPr>
      </w:pPr>
    </w:p>
    <w:p w14:paraId="7208BB66" w14:textId="77777777" w:rsidR="000E2392" w:rsidRDefault="00000000">
      <w:pPr>
        <w:jc w:val="center"/>
        <w:rPr>
          <w:sz w:val="20"/>
          <w:szCs w:val="20"/>
        </w:rPr>
      </w:pPr>
      <w:r>
        <w:rPr>
          <w:rFonts w:ascii="Arial" w:eastAsia="Arial" w:hAnsi="Arial" w:cs="Arial"/>
          <w:b/>
          <w:bCs/>
          <w:sz w:val="23"/>
          <w:szCs w:val="23"/>
        </w:rPr>
        <w:t>[NOT USED]</w:t>
      </w:r>
    </w:p>
    <w:p w14:paraId="540A1D95" w14:textId="77777777" w:rsidR="000E2392" w:rsidRDefault="000E2392">
      <w:pPr>
        <w:spacing w:line="267" w:lineRule="exact"/>
        <w:rPr>
          <w:sz w:val="20"/>
          <w:szCs w:val="20"/>
        </w:rPr>
      </w:pPr>
    </w:p>
    <w:p w14:paraId="231DBBC4" w14:textId="77777777" w:rsidR="000E2392" w:rsidRDefault="00000000">
      <w:pPr>
        <w:ind w:right="160"/>
        <w:jc w:val="center"/>
        <w:rPr>
          <w:sz w:val="20"/>
          <w:szCs w:val="20"/>
        </w:rPr>
      </w:pPr>
      <w:r>
        <w:rPr>
          <w:rFonts w:ascii="Arial" w:eastAsia="Arial" w:hAnsi="Arial" w:cs="Arial"/>
          <w:b/>
          <w:bCs/>
          <w:sz w:val="23"/>
          <w:szCs w:val="23"/>
        </w:rPr>
        <w:t>Table II. Foreign Currency (FC) For Bill Nos.</w:t>
      </w:r>
    </w:p>
    <w:p w14:paraId="46B9117D"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054080" behindDoc="1" locked="0" layoutInCell="0" allowOverlap="1" wp14:anchorId="67420940" wp14:editId="6B69DD46">
                <wp:simplePos x="0" y="0"/>
                <wp:positionH relativeFrom="column">
                  <wp:posOffset>4350385</wp:posOffset>
                </wp:positionH>
                <wp:positionV relativeFrom="paragraph">
                  <wp:posOffset>-6985</wp:posOffset>
                </wp:positionV>
                <wp:extent cx="94615" cy="0"/>
                <wp:effectExtent l="0" t="0" r="0" b="0"/>
                <wp:wrapNone/>
                <wp:docPr id="202" name="Shape 20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4615" cy="4763"/>
                        </a:xfrm>
                        <a:prstGeom prst="line">
                          <a:avLst/>
                        </a:prstGeom>
                        <a:solidFill>
                          <a:srgbClr val="FFFFFF"/>
                        </a:solidFill>
                        <a:ln w="15240">
                          <a:solidFill>
                            <a:srgbClr val="000000"/>
                          </a:solidFill>
                          <a:miter lim="800000"/>
                          <a:headEnd/>
                          <a:tailEnd/>
                        </a:ln>
                      </wps:spPr>
                      <wps:bodyPr/>
                    </wps:wsp>
                  </a:graphicData>
                </a:graphic>
              </wp:anchor>
            </w:drawing>
          </mc:Choice>
          <mc:Fallback>
            <w:pict>
              <v:line w14:anchorId="0A767F14" id="Shape 202" o:spid="_x0000_s1026" style="position:absolute;z-index:-252262400;visibility:visible;mso-wrap-style:square;mso-wrap-distance-left:9pt;mso-wrap-distance-top:0;mso-wrap-distance-right:9pt;mso-wrap-distance-bottom:0;mso-position-horizontal:absolute;mso-position-horizontal-relative:text;mso-position-vertical:absolute;mso-position-vertical-relative:text" from="342.55pt,-.55pt" to="350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1CwJpgEAAFwDAAAOAAAAZHJzL2Uyb0RvYy54bWysU8tu2zAQvBfoPxC8x5Idx00EyzkkcS9B&#10;GyDtB6z5sIjyBS5jyX9fkrKVpO0pKA8Ed3c42hmu1reD0eQgAipnWzqf1ZQIyxxXdt/Snz+2F9eU&#10;YATLQTsrWnoUSG83nz+te9+Iheuc5iKQRGKx6X1Luxh9U1XIOmEAZ84Lm4rSBQMxhWFf8QB9Yje6&#10;WtT1qupd4D44JhBT9n4s0k3hl1Kw+F1KFJHolqbeYtlD2Xd5rzZraPYBfKfYqQ34QBcGlE0fnaju&#10;IQJ5CeovKqNYcOhknDFnKielYqJoSGrm9R9qnjvwomhJ5qCfbML/R8u+He7sU8its8E++0fHfmEy&#10;peo9NlMxB+hH2CCDyfDUOxmKkcfJSDFEwlLyZrmaX1HCUmX5ZXWZXa6gOd/0AeNX4QzJh5ZqZbNI&#10;aODwiHGEniE5jU4rvlValyDsd3c6kAOkB92WdWJ/B9OW9GkcrxbLulC/K+Jbjrqsf3EYFdNoamVa&#10;ej2BoOkE8AfLy+BEUHo8J3nanmwbncqe7Rw/PoWznekJiw+nccsz8jYut19/is1vAAAA//8DAFBL&#10;AwQUAAYACAAAACEAlD3VJN8AAAAJAQAADwAAAGRycy9kb3ducmV2LnhtbEyPQUvEMBCF74L/IYzg&#10;ZdlNKnZdatNFFjwURLDrxVu2iUmxmZQm29Z/74gH9zTMvMeb75X7xfdsMmPsAkrINgKYwTboDq2E&#10;9+PzegcsJoVa9QGNhG8TYV9dX5Wq0GHGNzM1yTIKwVgoCS6loeA8ts54FTdhMEjaZxi9SrSOlutR&#10;zRTue34nxJZ71SF9cGowB2far+bsJXy4ZrnP65ej7fJVPMxTbVevtZS3N8vTI7BklvRvhl98QoeK&#10;mE7hjDqyXsJ2l2dklbDOaJLhQQgqd/o78Krklw2qHwAAAP//AwBQSwECLQAUAAYACAAAACEAtoM4&#10;kv4AAADhAQAAEwAAAAAAAAAAAAAAAAAAAAAAW0NvbnRlbnRfVHlwZXNdLnhtbFBLAQItABQABgAI&#10;AAAAIQA4/SH/1gAAAJQBAAALAAAAAAAAAAAAAAAAAC8BAABfcmVscy8ucmVsc1BLAQItABQABgAI&#10;AAAAIQAo1CwJpgEAAFwDAAAOAAAAAAAAAAAAAAAAAC4CAABkcnMvZTJvRG9jLnhtbFBLAQItABQA&#10;BgAIAAAAIQCUPdUk3wAAAAkBAAAPAAAAAAAAAAAAAAAAAAAEAABkcnMvZG93bnJldi54bWxQSwUG&#10;AAAAAAQABADzAAAADAUAAAAA&#10;" o:allowincell="f" filled="t" strokeweight="1.2pt">
                <v:stroke joinstyle="miter"/>
                <o:lock v:ext="edit" shapetype="f"/>
              </v:line>
            </w:pict>
          </mc:Fallback>
        </mc:AlternateContent>
      </w:r>
    </w:p>
    <w:p w14:paraId="44E0C698" w14:textId="77777777" w:rsidR="000E2392" w:rsidRDefault="000E2392">
      <w:pPr>
        <w:spacing w:line="244" w:lineRule="exact"/>
        <w:rPr>
          <w:sz w:val="20"/>
          <w:szCs w:val="20"/>
        </w:rPr>
      </w:pPr>
    </w:p>
    <w:p w14:paraId="7E2F9B6B" w14:textId="77777777" w:rsidR="000E2392" w:rsidRDefault="00000000">
      <w:pPr>
        <w:jc w:val="center"/>
        <w:rPr>
          <w:sz w:val="20"/>
          <w:szCs w:val="20"/>
        </w:rPr>
      </w:pPr>
      <w:r>
        <w:rPr>
          <w:rFonts w:ascii="Arial" w:eastAsia="Arial" w:hAnsi="Arial" w:cs="Arial"/>
          <w:b/>
          <w:bCs/>
          <w:sz w:val="23"/>
          <w:szCs w:val="23"/>
        </w:rPr>
        <w:t>[NOT USED]</w:t>
      </w:r>
    </w:p>
    <w:p w14:paraId="036A4EC9" w14:textId="77777777" w:rsidR="000E2392" w:rsidRDefault="000E2392">
      <w:pPr>
        <w:spacing w:line="266" w:lineRule="exact"/>
        <w:rPr>
          <w:sz w:val="20"/>
          <w:szCs w:val="20"/>
        </w:rPr>
      </w:pPr>
    </w:p>
    <w:p w14:paraId="205D32B0" w14:textId="77777777" w:rsidR="000E2392" w:rsidRDefault="00000000">
      <w:pPr>
        <w:ind w:left="2680"/>
        <w:rPr>
          <w:sz w:val="20"/>
          <w:szCs w:val="20"/>
        </w:rPr>
      </w:pPr>
      <w:r>
        <w:rPr>
          <w:rFonts w:ascii="Arial" w:eastAsia="Arial" w:hAnsi="Arial" w:cs="Arial"/>
          <w:b/>
          <w:bCs/>
          <w:sz w:val="23"/>
          <w:szCs w:val="23"/>
        </w:rPr>
        <w:t>Table III. Foreign Currency Requirements</w:t>
      </w:r>
    </w:p>
    <w:p w14:paraId="326E5039" w14:textId="77777777" w:rsidR="000E2392" w:rsidRDefault="000E2392">
      <w:pPr>
        <w:spacing w:line="264" w:lineRule="exact"/>
        <w:rPr>
          <w:sz w:val="20"/>
          <w:szCs w:val="20"/>
        </w:rPr>
      </w:pPr>
    </w:p>
    <w:p w14:paraId="4D085CB8" w14:textId="77777777" w:rsidR="000E2392" w:rsidRDefault="00000000">
      <w:pPr>
        <w:ind w:left="3860"/>
        <w:rPr>
          <w:sz w:val="20"/>
          <w:szCs w:val="20"/>
        </w:rPr>
      </w:pPr>
      <w:r>
        <w:rPr>
          <w:rFonts w:ascii="Arial" w:eastAsia="Arial" w:hAnsi="Arial" w:cs="Arial"/>
          <w:b/>
          <w:bCs/>
          <w:sz w:val="23"/>
          <w:szCs w:val="23"/>
        </w:rPr>
        <w:t>[NOT USED]</w:t>
      </w:r>
    </w:p>
    <w:p w14:paraId="54D9D9A8" w14:textId="77777777" w:rsidR="000E2392" w:rsidRDefault="000E2392">
      <w:pPr>
        <w:spacing w:line="264" w:lineRule="exact"/>
        <w:rPr>
          <w:sz w:val="20"/>
          <w:szCs w:val="20"/>
        </w:rPr>
      </w:pPr>
    </w:p>
    <w:p w14:paraId="447FE191" w14:textId="77777777" w:rsidR="000E2392" w:rsidRDefault="00000000">
      <w:pPr>
        <w:jc w:val="center"/>
        <w:rPr>
          <w:sz w:val="20"/>
          <w:szCs w:val="20"/>
        </w:rPr>
      </w:pPr>
      <w:r>
        <w:rPr>
          <w:rFonts w:ascii="Arial" w:eastAsia="Arial" w:hAnsi="Arial" w:cs="Arial"/>
          <w:b/>
          <w:bCs/>
          <w:sz w:val="23"/>
          <w:szCs w:val="23"/>
        </w:rPr>
        <w:t>Table IV. Summary of Payment Currencies</w:t>
      </w:r>
    </w:p>
    <w:p w14:paraId="78FD41DA" w14:textId="77777777" w:rsidR="000E2392" w:rsidRDefault="000E2392">
      <w:pPr>
        <w:spacing w:line="266" w:lineRule="exact"/>
        <w:rPr>
          <w:sz w:val="20"/>
          <w:szCs w:val="20"/>
        </w:rPr>
      </w:pPr>
    </w:p>
    <w:p w14:paraId="26D441A8" w14:textId="77777777" w:rsidR="000E2392" w:rsidRDefault="00000000">
      <w:pPr>
        <w:jc w:val="center"/>
        <w:rPr>
          <w:sz w:val="20"/>
          <w:szCs w:val="20"/>
        </w:rPr>
      </w:pPr>
      <w:r>
        <w:rPr>
          <w:rFonts w:ascii="Arial" w:eastAsia="Arial" w:hAnsi="Arial" w:cs="Arial"/>
          <w:b/>
          <w:bCs/>
          <w:sz w:val="23"/>
          <w:szCs w:val="23"/>
        </w:rPr>
        <w:t>[NOT USED]</w:t>
      </w:r>
    </w:p>
    <w:p w14:paraId="37E78E71" w14:textId="77777777" w:rsidR="000E2392" w:rsidRDefault="000E2392">
      <w:pPr>
        <w:spacing w:line="200" w:lineRule="exact"/>
        <w:rPr>
          <w:sz w:val="20"/>
          <w:szCs w:val="20"/>
        </w:rPr>
      </w:pPr>
    </w:p>
    <w:p w14:paraId="495058AC" w14:textId="77777777" w:rsidR="000E2392" w:rsidRDefault="000E2392">
      <w:pPr>
        <w:spacing w:line="200" w:lineRule="exact"/>
        <w:rPr>
          <w:sz w:val="20"/>
          <w:szCs w:val="20"/>
        </w:rPr>
      </w:pPr>
    </w:p>
    <w:p w14:paraId="2A668D3C" w14:textId="77777777" w:rsidR="000E2392" w:rsidRDefault="000E2392">
      <w:pPr>
        <w:spacing w:line="200" w:lineRule="exact"/>
        <w:rPr>
          <w:sz w:val="20"/>
          <w:szCs w:val="20"/>
        </w:rPr>
      </w:pPr>
    </w:p>
    <w:p w14:paraId="3B450CF7" w14:textId="77777777" w:rsidR="000E2392" w:rsidRDefault="000E2392">
      <w:pPr>
        <w:spacing w:line="200" w:lineRule="exact"/>
        <w:rPr>
          <w:sz w:val="20"/>
          <w:szCs w:val="20"/>
        </w:rPr>
      </w:pPr>
    </w:p>
    <w:p w14:paraId="630F3539" w14:textId="77777777" w:rsidR="000E2392" w:rsidRDefault="000E2392">
      <w:pPr>
        <w:spacing w:line="200" w:lineRule="exact"/>
        <w:rPr>
          <w:sz w:val="20"/>
          <w:szCs w:val="20"/>
        </w:rPr>
      </w:pPr>
    </w:p>
    <w:p w14:paraId="5979AF36" w14:textId="77777777" w:rsidR="000E2392" w:rsidRDefault="000E2392">
      <w:pPr>
        <w:spacing w:line="200" w:lineRule="exact"/>
        <w:rPr>
          <w:sz w:val="20"/>
          <w:szCs w:val="20"/>
        </w:rPr>
      </w:pPr>
    </w:p>
    <w:p w14:paraId="2C438CDA" w14:textId="77777777" w:rsidR="000E2392" w:rsidRDefault="000E2392">
      <w:pPr>
        <w:spacing w:line="200" w:lineRule="exact"/>
        <w:rPr>
          <w:sz w:val="20"/>
          <w:szCs w:val="20"/>
        </w:rPr>
      </w:pPr>
    </w:p>
    <w:p w14:paraId="367F3FB1" w14:textId="77777777" w:rsidR="000E2392" w:rsidRDefault="000E2392">
      <w:pPr>
        <w:spacing w:line="200" w:lineRule="exact"/>
        <w:rPr>
          <w:sz w:val="20"/>
          <w:szCs w:val="20"/>
        </w:rPr>
      </w:pPr>
    </w:p>
    <w:p w14:paraId="4ABB417E" w14:textId="77777777" w:rsidR="000E2392" w:rsidRDefault="000E2392">
      <w:pPr>
        <w:spacing w:line="200" w:lineRule="exact"/>
        <w:rPr>
          <w:sz w:val="20"/>
          <w:szCs w:val="20"/>
        </w:rPr>
      </w:pPr>
    </w:p>
    <w:p w14:paraId="0CCC5099" w14:textId="77777777" w:rsidR="000E2392" w:rsidRDefault="000E2392">
      <w:pPr>
        <w:spacing w:line="200" w:lineRule="exact"/>
        <w:rPr>
          <w:sz w:val="20"/>
          <w:szCs w:val="20"/>
        </w:rPr>
      </w:pPr>
    </w:p>
    <w:p w14:paraId="153CBE8C" w14:textId="77777777" w:rsidR="000E2392" w:rsidRDefault="000E2392">
      <w:pPr>
        <w:spacing w:line="200" w:lineRule="exact"/>
        <w:rPr>
          <w:sz w:val="20"/>
          <w:szCs w:val="20"/>
        </w:rPr>
      </w:pPr>
    </w:p>
    <w:p w14:paraId="5666C6D7" w14:textId="77777777" w:rsidR="000E2392" w:rsidRDefault="000E2392">
      <w:pPr>
        <w:spacing w:line="200" w:lineRule="exact"/>
        <w:rPr>
          <w:sz w:val="20"/>
          <w:szCs w:val="20"/>
        </w:rPr>
      </w:pPr>
    </w:p>
    <w:p w14:paraId="3FE718F9" w14:textId="77777777" w:rsidR="000E2392" w:rsidRDefault="000E2392">
      <w:pPr>
        <w:spacing w:line="200" w:lineRule="exact"/>
        <w:rPr>
          <w:sz w:val="20"/>
          <w:szCs w:val="20"/>
        </w:rPr>
      </w:pPr>
    </w:p>
    <w:p w14:paraId="1FB5CD65" w14:textId="77777777" w:rsidR="000E2392" w:rsidRDefault="000E2392">
      <w:pPr>
        <w:spacing w:line="200" w:lineRule="exact"/>
        <w:rPr>
          <w:sz w:val="20"/>
          <w:szCs w:val="20"/>
        </w:rPr>
      </w:pPr>
    </w:p>
    <w:p w14:paraId="1C95535E" w14:textId="77777777" w:rsidR="000E2392" w:rsidRDefault="000E2392">
      <w:pPr>
        <w:spacing w:line="200" w:lineRule="exact"/>
        <w:rPr>
          <w:sz w:val="20"/>
          <w:szCs w:val="20"/>
        </w:rPr>
      </w:pPr>
    </w:p>
    <w:p w14:paraId="27ABEF0D" w14:textId="77777777" w:rsidR="000E2392" w:rsidRDefault="000E2392">
      <w:pPr>
        <w:spacing w:line="200" w:lineRule="exact"/>
        <w:rPr>
          <w:sz w:val="20"/>
          <w:szCs w:val="20"/>
        </w:rPr>
      </w:pPr>
    </w:p>
    <w:p w14:paraId="09FE9E84" w14:textId="77777777" w:rsidR="000E2392" w:rsidRDefault="000E2392">
      <w:pPr>
        <w:spacing w:line="200" w:lineRule="exact"/>
        <w:rPr>
          <w:sz w:val="20"/>
          <w:szCs w:val="20"/>
        </w:rPr>
      </w:pPr>
    </w:p>
    <w:p w14:paraId="0813EACC" w14:textId="77777777" w:rsidR="000E2392" w:rsidRDefault="000E2392">
      <w:pPr>
        <w:spacing w:line="200" w:lineRule="exact"/>
        <w:rPr>
          <w:sz w:val="20"/>
          <w:szCs w:val="20"/>
        </w:rPr>
      </w:pPr>
    </w:p>
    <w:p w14:paraId="7F235A77" w14:textId="77777777" w:rsidR="000E2392" w:rsidRDefault="000E2392">
      <w:pPr>
        <w:spacing w:line="200" w:lineRule="exact"/>
        <w:rPr>
          <w:sz w:val="20"/>
          <w:szCs w:val="20"/>
        </w:rPr>
      </w:pPr>
    </w:p>
    <w:p w14:paraId="0A527694" w14:textId="77777777" w:rsidR="000E2392" w:rsidRDefault="000E2392">
      <w:pPr>
        <w:spacing w:line="200" w:lineRule="exact"/>
        <w:rPr>
          <w:sz w:val="20"/>
          <w:szCs w:val="20"/>
        </w:rPr>
      </w:pPr>
    </w:p>
    <w:p w14:paraId="189BBC3F" w14:textId="77777777" w:rsidR="000E2392" w:rsidRDefault="000E2392">
      <w:pPr>
        <w:spacing w:line="200" w:lineRule="exact"/>
        <w:rPr>
          <w:sz w:val="20"/>
          <w:szCs w:val="20"/>
        </w:rPr>
      </w:pPr>
    </w:p>
    <w:p w14:paraId="2991845F" w14:textId="77777777" w:rsidR="000E2392" w:rsidRDefault="000E2392">
      <w:pPr>
        <w:spacing w:line="200" w:lineRule="exact"/>
        <w:rPr>
          <w:sz w:val="20"/>
          <w:szCs w:val="20"/>
        </w:rPr>
      </w:pPr>
    </w:p>
    <w:p w14:paraId="4E8FEEED" w14:textId="77777777" w:rsidR="000E2392" w:rsidRDefault="000E2392">
      <w:pPr>
        <w:spacing w:line="200" w:lineRule="exact"/>
        <w:rPr>
          <w:sz w:val="20"/>
          <w:szCs w:val="20"/>
        </w:rPr>
      </w:pPr>
    </w:p>
    <w:p w14:paraId="02CDDFB4" w14:textId="77777777" w:rsidR="000E2392" w:rsidRDefault="000E2392">
      <w:pPr>
        <w:spacing w:line="200" w:lineRule="exact"/>
        <w:rPr>
          <w:sz w:val="20"/>
          <w:szCs w:val="20"/>
        </w:rPr>
      </w:pPr>
    </w:p>
    <w:p w14:paraId="2F0BBB8E" w14:textId="77777777" w:rsidR="000E2392" w:rsidRDefault="000E2392">
      <w:pPr>
        <w:spacing w:line="200" w:lineRule="exact"/>
        <w:rPr>
          <w:sz w:val="20"/>
          <w:szCs w:val="20"/>
        </w:rPr>
      </w:pPr>
    </w:p>
    <w:p w14:paraId="70271525" w14:textId="77777777" w:rsidR="000E2392" w:rsidRDefault="000E2392">
      <w:pPr>
        <w:spacing w:line="200" w:lineRule="exact"/>
        <w:rPr>
          <w:sz w:val="20"/>
          <w:szCs w:val="20"/>
        </w:rPr>
      </w:pPr>
    </w:p>
    <w:p w14:paraId="26632620" w14:textId="77777777" w:rsidR="000E2392" w:rsidRDefault="000E2392">
      <w:pPr>
        <w:spacing w:line="200" w:lineRule="exact"/>
        <w:rPr>
          <w:sz w:val="20"/>
          <w:szCs w:val="20"/>
        </w:rPr>
      </w:pPr>
    </w:p>
    <w:p w14:paraId="44BA72DD" w14:textId="77777777" w:rsidR="000E2392" w:rsidRDefault="000E2392">
      <w:pPr>
        <w:spacing w:line="200" w:lineRule="exact"/>
        <w:rPr>
          <w:sz w:val="20"/>
          <w:szCs w:val="20"/>
        </w:rPr>
      </w:pPr>
    </w:p>
    <w:p w14:paraId="3FD56EF0" w14:textId="77777777" w:rsidR="000E2392" w:rsidRDefault="000E2392">
      <w:pPr>
        <w:spacing w:line="200" w:lineRule="exact"/>
        <w:rPr>
          <w:sz w:val="20"/>
          <w:szCs w:val="20"/>
        </w:rPr>
      </w:pPr>
    </w:p>
    <w:p w14:paraId="7A0DC12E" w14:textId="77777777" w:rsidR="000E2392" w:rsidRDefault="000E2392">
      <w:pPr>
        <w:spacing w:line="200" w:lineRule="exact"/>
        <w:rPr>
          <w:sz w:val="20"/>
          <w:szCs w:val="20"/>
        </w:rPr>
      </w:pPr>
    </w:p>
    <w:p w14:paraId="7CB8F34D" w14:textId="77777777" w:rsidR="000E2392" w:rsidRDefault="000E2392">
      <w:pPr>
        <w:spacing w:line="200" w:lineRule="exact"/>
        <w:rPr>
          <w:sz w:val="20"/>
          <w:szCs w:val="20"/>
        </w:rPr>
      </w:pPr>
    </w:p>
    <w:p w14:paraId="5E5AB8E6" w14:textId="77777777" w:rsidR="000E2392" w:rsidRDefault="000E2392">
      <w:pPr>
        <w:spacing w:line="200" w:lineRule="exact"/>
        <w:rPr>
          <w:sz w:val="20"/>
          <w:szCs w:val="20"/>
        </w:rPr>
      </w:pPr>
    </w:p>
    <w:p w14:paraId="597426FF" w14:textId="77777777" w:rsidR="000E2392" w:rsidRDefault="000E2392">
      <w:pPr>
        <w:spacing w:line="200" w:lineRule="exact"/>
        <w:rPr>
          <w:sz w:val="20"/>
          <w:szCs w:val="20"/>
        </w:rPr>
      </w:pPr>
    </w:p>
    <w:p w14:paraId="5808DD80" w14:textId="77777777" w:rsidR="000E2392" w:rsidRDefault="000E2392">
      <w:pPr>
        <w:spacing w:line="200" w:lineRule="exact"/>
        <w:rPr>
          <w:sz w:val="20"/>
          <w:szCs w:val="20"/>
        </w:rPr>
      </w:pPr>
    </w:p>
    <w:p w14:paraId="672661AC" w14:textId="77777777" w:rsidR="000E2392" w:rsidRDefault="000E2392">
      <w:pPr>
        <w:spacing w:line="200" w:lineRule="exact"/>
        <w:rPr>
          <w:sz w:val="20"/>
          <w:szCs w:val="20"/>
        </w:rPr>
      </w:pPr>
    </w:p>
    <w:p w14:paraId="467DEC16" w14:textId="77777777" w:rsidR="000E2392" w:rsidRDefault="000E2392">
      <w:pPr>
        <w:spacing w:line="200" w:lineRule="exact"/>
        <w:rPr>
          <w:sz w:val="20"/>
          <w:szCs w:val="20"/>
        </w:rPr>
      </w:pPr>
    </w:p>
    <w:p w14:paraId="67D6D158" w14:textId="77777777" w:rsidR="000E2392" w:rsidRDefault="000E2392">
      <w:pPr>
        <w:spacing w:line="200" w:lineRule="exact"/>
        <w:rPr>
          <w:sz w:val="20"/>
          <w:szCs w:val="20"/>
        </w:rPr>
      </w:pPr>
    </w:p>
    <w:p w14:paraId="372A1681" w14:textId="77777777" w:rsidR="000E2392" w:rsidRDefault="000E2392">
      <w:pPr>
        <w:spacing w:line="200" w:lineRule="exact"/>
        <w:rPr>
          <w:sz w:val="20"/>
          <w:szCs w:val="20"/>
        </w:rPr>
      </w:pPr>
    </w:p>
    <w:p w14:paraId="64AE1E2A" w14:textId="77777777" w:rsidR="000E2392" w:rsidRDefault="000E2392">
      <w:pPr>
        <w:spacing w:line="200" w:lineRule="exact"/>
        <w:rPr>
          <w:sz w:val="20"/>
          <w:szCs w:val="20"/>
        </w:rPr>
      </w:pPr>
    </w:p>
    <w:p w14:paraId="06C82028" w14:textId="77777777" w:rsidR="000E2392" w:rsidRDefault="000E2392">
      <w:pPr>
        <w:spacing w:line="231" w:lineRule="exact"/>
        <w:rPr>
          <w:sz w:val="20"/>
          <w:szCs w:val="20"/>
        </w:rPr>
      </w:pPr>
    </w:p>
    <w:p w14:paraId="46864B6A" w14:textId="77777777" w:rsidR="000E2392" w:rsidRDefault="00000000">
      <w:pPr>
        <w:ind w:right="-19"/>
        <w:jc w:val="center"/>
        <w:rPr>
          <w:sz w:val="20"/>
          <w:szCs w:val="20"/>
        </w:rPr>
      </w:pPr>
      <w:r>
        <w:rPr>
          <w:rFonts w:eastAsia="Times New Roman"/>
          <w:sz w:val="18"/>
          <w:szCs w:val="18"/>
        </w:rPr>
        <w:t>58</w:t>
      </w:r>
    </w:p>
    <w:p w14:paraId="2907F3C8" w14:textId="77777777" w:rsidR="000E2392" w:rsidRDefault="000E2392">
      <w:pPr>
        <w:sectPr w:rsidR="000E2392">
          <w:pgSz w:w="11920" w:h="16841"/>
          <w:pgMar w:top="735" w:right="1431" w:bottom="468" w:left="1440" w:header="0" w:footer="0" w:gutter="0"/>
          <w:cols w:space="720" w:equalWidth="0">
            <w:col w:w="9040"/>
          </w:cols>
        </w:sectPr>
      </w:pPr>
    </w:p>
    <w:p w14:paraId="31200411" w14:textId="77777777" w:rsidR="000E2392" w:rsidRDefault="00000000">
      <w:pPr>
        <w:ind w:left="81"/>
        <w:rPr>
          <w:sz w:val="20"/>
          <w:szCs w:val="20"/>
        </w:rPr>
      </w:pPr>
      <w:bookmarkStart w:id="61" w:name="page62"/>
      <w:bookmarkEnd w:id="61"/>
      <w:r>
        <w:rPr>
          <w:rFonts w:eastAsia="Times New Roman"/>
          <w:sz w:val="16"/>
          <w:szCs w:val="16"/>
        </w:rPr>
        <w:lastRenderedPageBreak/>
        <w:t>Letters of Bid &amp; Schedules to Bid</w:t>
      </w:r>
    </w:p>
    <w:p w14:paraId="3448D3CC"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055104" behindDoc="1" locked="0" layoutInCell="0" allowOverlap="1" wp14:anchorId="575ABE64" wp14:editId="4F46D4D3">
                <wp:simplePos x="0" y="0"/>
                <wp:positionH relativeFrom="column">
                  <wp:posOffset>31750</wp:posOffset>
                </wp:positionH>
                <wp:positionV relativeFrom="paragraph">
                  <wp:posOffset>18415</wp:posOffset>
                </wp:positionV>
                <wp:extent cx="5769610" cy="0"/>
                <wp:effectExtent l="0" t="0" r="0" b="0"/>
                <wp:wrapNone/>
                <wp:docPr id="203" name="Shape 20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69610" cy="4763"/>
                        </a:xfrm>
                        <a:prstGeom prst="line">
                          <a:avLst/>
                        </a:prstGeom>
                        <a:solidFill>
                          <a:srgbClr val="FFFFFF"/>
                        </a:solidFill>
                        <a:ln w="5715">
                          <a:solidFill>
                            <a:srgbClr val="000000"/>
                          </a:solidFill>
                          <a:miter lim="800000"/>
                          <a:headEnd/>
                          <a:tailEnd/>
                        </a:ln>
                      </wps:spPr>
                      <wps:bodyPr/>
                    </wps:wsp>
                  </a:graphicData>
                </a:graphic>
              </wp:anchor>
            </w:drawing>
          </mc:Choice>
          <mc:Fallback>
            <w:pict>
              <v:line w14:anchorId="2D82C11B" id="Shape 203" o:spid="_x0000_s1026" style="position:absolute;z-index:-252261376;visibility:visible;mso-wrap-style:square;mso-wrap-distance-left:9pt;mso-wrap-distance-top:0;mso-wrap-distance-right:9pt;mso-wrap-distance-bottom:0;mso-position-horizontal:absolute;mso-position-horizontal-relative:text;mso-position-vertical:absolute;mso-position-vertical-relative:text" from="2.5pt,1.45pt" to="456.8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SNxpQEAAF0DAAAOAAAAZHJzL2Uyb0RvYy54bWysU8tu2zAQvBfoPxC815TTxkkEyzkkdS9B&#10;GyDtB6z5sIjyBS5ryX9fkrKVpO0pKA8E98HRzHC1vh2tIQcZUXvX0eWioUQ67oV2+47++L79cE0J&#10;JnACjHeyo0eJ9Hbz/t16CK288L03QkaSQRy2Q+hon1JoGUPeSwu48EG6XFQ+Wkg5jHsmIgwZ3Rp2&#10;0TQrNvgoQvRcIubs/VSkm4qvlOTpm1IoEzEdzdxS3WPdd2VnmzW0+wih1/xEA97AwoJ2+aMz1D0k&#10;IL+i/gvKah49epUW3FvmldJcVg1ZzbL5Q81TD0FWLdkcDLNN+P9g+dfDnXuMhTof3VN48PwnZlPY&#10;ELCdiyXAMLWNKtrSnrmTsRp5nI2UYyI8Jy+vVjerZfab59qnq9XH4jOD9nw3RExfpLekHDpqtCsy&#10;oYXDA6ap9dxS0uiNFlttTA3ifndnIjlAftJtXSf0V23GkaEQWV5W5Fc1fAnR1PUvCKtTnk2jbUev&#10;5yZoewnisxN1chJoM52zOuNOvk1WFdN2Xhwf49nP/IbVhtO8lSF5Gdfbz3/F5jcAAAD//wMAUEsD&#10;BBQABgAIAAAAIQBr0kwn2wAAAAUBAAAPAAAAZHJzL2Rvd25yZXYueG1sTI9BS8NAFITvgv9heQUv&#10;YjepNJiYlxIEvYhIW3/ANvuaDc2+DdltGv+9qxd7HGaY+abczLYXE42+c4yQLhMQxI3THbcIX/vX&#10;hycQPijWqndMCN/kYVPd3pSq0O7CW5p2oRWxhH2hEEwIQyGlbwxZ5ZduII7e0Y1WhSjHVupRXWK5&#10;7eUqSTJpVcdxwaiBXgw1p93ZIoQ3WX9M2/s0yfbv6/wo59p/GsS7xVw/gwg0h/8w/OJHdKgi08Gd&#10;WXvRI6zjk4CwykFEN08fMxCHPy2rUl7TVz8AAAD//wMAUEsBAi0AFAAGAAgAAAAhALaDOJL+AAAA&#10;4QEAABMAAAAAAAAAAAAAAAAAAAAAAFtDb250ZW50X1R5cGVzXS54bWxQSwECLQAUAAYACAAAACEA&#10;OP0h/9YAAACUAQAACwAAAAAAAAAAAAAAAAAvAQAAX3JlbHMvLnJlbHNQSwECLQAUAAYACAAAACEA&#10;W4EjcaUBAABdAwAADgAAAAAAAAAAAAAAAAAuAgAAZHJzL2Uyb0RvYy54bWxQSwECLQAUAAYACAAA&#10;ACEAa9JMJ9sAAAAFAQAADwAAAAAAAAAAAAAAAAD/AwAAZHJzL2Rvd25yZXYueG1sUEsFBgAAAAAE&#10;AAQA8wAAAAcFAAAAAA==&#10;" o:allowincell="f" filled="t" strokeweight=".45pt">
                <v:stroke joinstyle="miter"/>
                <o:lock v:ext="edit" shapetype="f"/>
              </v:line>
            </w:pict>
          </mc:Fallback>
        </mc:AlternateContent>
      </w:r>
    </w:p>
    <w:p w14:paraId="68F207DB" w14:textId="77777777" w:rsidR="000E2392" w:rsidRDefault="000E2392">
      <w:pPr>
        <w:spacing w:line="13" w:lineRule="exact"/>
        <w:rPr>
          <w:sz w:val="20"/>
          <w:szCs w:val="20"/>
        </w:rPr>
      </w:pPr>
    </w:p>
    <w:p w14:paraId="28245917" w14:textId="77777777" w:rsidR="000E2392" w:rsidRDefault="00000000">
      <w:pPr>
        <w:ind w:right="260"/>
        <w:jc w:val="right"/>
        <w:rPr>
          <w:sz w:val="20"/>
          <w:szCs w:val="20"/>
        </w:rPr>
      </w:pPr>
      <w:r>
        <w:rPr>
          <w:rFonts w:ascii="Arial" w:eastAsia="Arial" w:hAnsi="Arial" w:cs="Arial"/>
          <w:b/>
          <w:bCs/>
          <w:sz w:val="23"/>
          <w:szCs w:val="23"/>
        </w:rPr>
        <w:t>B-1-1</w:t>
      </w:r>
    </w:p>
    <w:p w14:paraId="157A9CDA" w14:textId="77777777" w:rsidR="000E2392" w:rsidRDefault="000E2392">
      <w:pPr>
        <w:spacing w:line="2" w:lineRule="exact"/>
        <w:rPr>
          <w:sz w:val="20"/>
          <w:szCs w:val="20"/>
        </w:rPr>
      </w:pPr>
    </w:p>
    <w:p w14:paraId="1BE01457" w14:textId="77777777" w:rsidR="000E2392" w:rsidRDefault="00000000">
      <w:pPr>
        <w:ind w:right="260"/>
        <w:jc w:val="right"/>
        <w:rPr>
          <w:sz w:val="20"/>
          <w:szCs w:val="20"/>
        </w:rPr>
      </w:pPr>
      <w:r>
        <w:rPr>
          <w:rFonts w:ascii="Arial" w:eastAsia="Arial" w:hAnsi="Arial" w:cs="Arial"/>
          <w:b/>
          <w:bCs/>
          <w:sz w:val="23"/>
          <w:szCs w:val="23"/>
        </w:rPr>
        <w:t>Schedule-B to Bid</w:t>
      </w:r>
    </w:p>
    <w:p w14:paraId="7E790978" w14:textId="77777777" w:rsidR="000E2392" w:rsidRDefault="000E2392">
      <w:pPr>
        <w:spacing w:line="264" w:lineRule="exact"/>
        <w:rPr>
          <w:sz w:val="20"/>
          <w:szCs w:val="20"/>
        </w:rPr>
      </w:pPr>
    </w:p>
    <w:p w14:paraId="046D45D2" w14:textId="77777777" w:rsidR="000E2392" w:rsidRDefault="00000000">
      <w:pPr>
        <w:ind w:left="2541"/>
        <w:rPr>
          <w:sz w:val="20"/>
          <w:szCs w:val="20"/>
        </w:rPr>
      </w:pPr>
      <w:r>
        <w:rPr>
          <w:rFonts w:ascii="Arial" w:eastAsia="Arial" w:hAnsi="Arial" w:cs="Arial"/>
          <w:b/>
          <w:bCs/>
          <w:sz w:val="23"/>
          <w:szCs w:val="23"/>
        </w:rPr>
        <w:t>BILL OF QUANTITIES/SCHEDULE OF PRICES</w:t>
      </w:r>
    </w:p>
    <w:p w14:paraId="6F1C3B44" w14:textId="77777777" w:rsidR="000E2392" w:rsidRDefault="000E2392">
      <w:pPr>
        <w:spacing w:line="263" w:lineRule="exact"/>
        <w:rPr>
          <w:sz w:val="20"/>
          <w:szCs w:val="20"/>
        </w:rPr>
      </w:pPr>
    </w:p>
    <w:p w14:paraId="291A7F77" w14:textId="77777777" w:rsidR="000E2392" w:rsidRDefault="00000000">
      <w:pPr>
        <w:numPr>
          <w:ilvl w:val="2"/>
          <w:numId w:val="50"/>
        </w:numPr>
        <w:tabs>
          <w:tab w:val="left" w:pos="441"/>
        </w:tabs>
        <w:ind w:left="441" w:hanging="362"/>
        <w:rPr>
          <w:rFonts w:eastAsia="Times New Roman"/>
          <w:b/>
          <w:bCs/>
          <w:sz w:val="23"/>
          <w:szCs w:val="23"/>
        </w:rPr>
      </w:pPr>
      <w:r>
        <w:rPr>
          <w:rFonts w:ascii="Arial" w:eastAsia="Arial" w:hAnsi="Arial" w:cs="Arial"/>
          <w:b/>
          <w:bCs/>
          <w:sz w:val="23"/>
          <w:szCs w:val="23"/>
        </w:rPr>
        <w:t>Preamble</w:t>
      </w:r>
    </w:p>
    <w:p w14:paraId="7898B119" w14:textId="77777777" w:rsidR="000E2392" w:rsidRDefault="000E2392">
      <w:pPr>
        <w:spacing w:line="1" w:lineRule="exact"/>
        <w:rPr>
          <w:rFonts w:eastAsia="Times New Roman"/>
          <w:b/>
          <w:bCs/>
          <w:sz w:val="23"/>
          <w:szCs w:val="23"/>
        </w:rPr>
      </w:pPr>
    </w:p>
    <w:p w14:paraId="14CF071E" w14:textId="77777777" w:rsidR="000E2392" w:rsidRDefault="00000000">
      <w:pPr>
        <w:ind w:left="441"/>
        <w:rPr>
          <w:rFonts w:eastAsia="Times New Roman"/>
          <w:b/>
          <w:bCs/>
          <w:sz w:val="23"/>
          <w:szCs w:val="23"/>
        </w:rPr>
      </w:pPr>
      <w:r>
        <w:rPr>
          <w:rFonts w:ascii="Arial" w:eastAsia="Arial" w:hAnsi="Arial" w:cs="Arial"/>
          <w:b/>
          <w:bCs/>
          <w:sz w:val="23"/>
          <w:szCs w:val="23"/>
        </w:rPr>
        <w:t>:</w:t>
      </w:r>
    </w:p>
    <w:p w14:paraId="6550C743" w14:textId="77777777" w:rsidR="000E2392" w:rsidRDefault="000E2392">
      <w:pPr>
        <w:spacing w:line="273" w:lineRule="exact"/>
        <w:rPr>
          <w:rFonts w:eastAsia="Times New Roman"/>
          <w:b/>
          <w:bCs/>
          <w:sz w:val="23"/>
          <w:szCs w:val="23"/>
        </w:rPr>
      </w:pPr>
    </w:p>
    <w:p w14:paraId="66F94C79" w14:textId="77777777" w:rsidR="000E2392" w:rsidRDefault="00000000">
      <w:pPr>
        <w:numPr>
          <w:ilvl w:val="1"/>
          <w:numId w:val="51"/>
        </w:numPr>
        <w:tabs>
          <w:tab w:val="left" w:pos="561"/>
        </w:tabs>
        <w:spacing w:line="235" w:lineRule="auto"/>
        <w:ind w:left="561" w:hanging="540"/>
        <w:rPr>
          <w:rFonts w:ascii="Arial" w:eastAsia="Arial" w:hAnsi="Arial" w:cs="Arial"/>
          <w:sz w:val="20"/>
          <w:szCs w:val="20"/>
        </w:rPr>
      </w:pPr>
      <w:r>
        <w:rPr>
          <w:rFonts w:ascii="Arial" w:eastAsia="Arial" w:hAnsi="Arial" w:cs="Arial"/>
          <w:sz w:val="23"/>
          <w:szCs w:val="23"/>
        </w:rPr>
        <w:t>For scheduled items, the bidder shall quote percentage above or below on the amount put to bid and given in the summery of cost of estimate.</w:t>
      </w:r>
    </w:p>
    <w:p w14:paraId="04F7B6D2" w14:textId="77777777" w:rsidR="000E2392" w:rsidRDefault="000E2392">
      <w:pPr>
        <w:spacing w:line="276" w:lineRule="exact"/>
        <w:rPr>
          <w:rFonts w:ascii="Arial" w:eastAsia="Arial" w:hAnsi="Arial" w:cs="Arial"/>
          <w:sz w:val="20"/>
          <w:szCs w:val="20"/>
        </w:rPr>
      </w:pPr>
    </w:p>
    <w:p w14:paraId="2E2D493E" w14:textId="77777777" w:rsidR="000E2392" w:rsidRDefault="00000000">
      <w:pPr>
        <w:numPr>
          <w:ilvl w:val="1"/>
          <w:numId w:val="51"/>
        </w:numPr>
        <w:tabs>
          <w:tab w:val="left" w:pos="561"/>
        </w:tabs>
        <w:spacing w:line="235" w:lineRule="auto"/>
        <w:ind w:left="561" w:hanging="540"/>
        <w:rPr>
          <w:rFonts w:ascii="Arial" w:eastAsia="Arial" w:hAnsi="Arial" w:cs="Arial"/>
          <w:sz w:val="20"/>
          <w:szCs w:val="20"/>
        </w:rPr>
      </w:pPr>
      <w:r>
        <w:rPr>
          <w:rFonts w:ascii="Arial" w:eastAsia="Arial" w:hAnsi="Arial" w:cs="Arial"/>
          <w:sz w:val="23"/>
          <w:szCs w:val="23"/>
        </w:rPr>
        <w:t>For non-scheduled items, the bidder shall quote his rates in Bill of Quantities /Schedule of Prices</w:t>
      </w:r>
      <w:r>
        <w:rPr>
          <w:rFonts w:ascii="Arial" w:eastAsia="Arial" w:hAnsi="Arial" w:cs="Arial"/>
          <w:b/>
          <w:bCs/>
          <w:sz w:val="23"/>
          <w:szCs w:val="23"/>
        </w:rPr>
        <w:t>.</w:t>
      </w:r>
    </w:p>
    <w:p w14:paraId="1A5F96C8" w14:textId="77777777" w:rsidR="000E2392" w:rsidRDefault="000E2392">
      <w:pPr>
        <w:spacing w:line="274" w:lineRule="exact"/>
        <w:rPr>
          <w:rFonts w:ascii="Arial" w:eastAsia="Arial" w:hAnsi="Arial" w:cs="Arial"/>
          <w:sz w:val="20"/>
          <w:szCs w:val="20"/>
        </w:rPr>
      </w:pPr>
    </w:p>
    <w:p w14:paraId="60284687" w14:textId="77777777" w:rsidR="000E2392" w:rsidRDefault="00000000">
      <w:pPr>
        <w:numPr>
          <w:ilvl w:val="1"/>
          <w:numId w:val="51"/>
        </w:numPr>
        <w:tabs>
          <w:tab w:val="left" w:pos="561"/>
        </w:tabs>
        <w:spacing w:line="235" w:lineRule="auto"/>
        <w:ind w:left="561" w:right="20" w:hanging="540"/>
        <w:rPr>
          <w:rFonts w:ascii="Arial" w:eastAsia="Arial" w:hAnsi="Arial" w:cs="Arial"/>
          <w:sz w:val="20"/>
          <w:szCs w:val="20"/>
        </w:rPr>
      </w:pPr>
      <w:r>
        <w:rPr>
          <w:rFonts w:ascii="Arial" w:eastAsia="Arial" w:hAnsi="Arial" w:cs="Arial"/>
          <w:sz w:val="23"/>
          <w:szCs w:val="23"/>
        </w:rPr>
        <w:t>The Bill of Quantities /Schedule of Prices shall be read in conjunction with the Conditions of Contract, Specifications and Drawings.</w:t>
      </w:r>
    </w:p>
    <w:p w14:paraId="04269B03" w14:textId="77777777" w:rsidR="000E2392" w:rsidRDefault="000E2392">
      <w:pPr>
        <w:spacing w:line="276" w:lineRule="exact"/>
        <w:rPr>
          <w:rFonts w:ascii="Arial" w:eastAsia="Arial" w:hAnsi="Arial" w:cs="Arial"/>
          <w:sz w:val="20"/>
          <w:szCs w:val="20"/>
        </w:rPr>
      </w:pPr>
    </w:p>
    <w:p w14:paraId="58158021" w14:textId="77777777" w:rsidR="000E2392" w:rsidRDefault="00000000">
      <w:pPr>
        <w:numPr>
          <w:ilvl w:val="0"/>
          <w:numId w:val="52"/>
        </w:numPr>
        <w:tabs>
          <w:tab w:val="left" w:pos="556"/>
        </w:tabs>
        <w:spacing w:line="238" w:lineRule="auto"/>
        <w:ind w:left="541" w:hanging="541"/>
        <w:jc w:val="both"/>
        <w:rPr>
          <w:rFonts w:ascii="Arial" w:eastAsia="Arial" w:hAnsi="Arial" w:cs="Arial"/>
          <w:sz w:val="20"/>
          <w:szCs w:val="20"/>
        </w:rPr>
      </w:pPr>
      <w:r>
        <w:rPr>
          <w:rFonts w:ascii="Arial" w:eastAsia="Arial" w:hAnsi="Arial" w:cs="Arial"/>
          <w:sz w:val="23"/>
          <w:szCs w:val="23"/>
        </w:rPr>
        <w:t>The Quantities given in the Bill of Quantities /Schedule of Prices are estimated and provisional quantities and are given to provide a common basis for bidding. The basis for payment will be the actual quantities of work executed and measured by the Contractor and verified by the Engineer and valued at the rates and prices entered in the priced Bill of Quantities, where applicable, and otherwise at such rates and prices as the Engineer may fix as per Contract.</w:t>
      </w:r>
    </w:p>
    <w:p w14:paraId="4BE15B1D" w14:textId="77777777" w:rsidR="000E2392" w:rsidRDefault="000E2392">
      <w:pPr>
        <w:spacing w:line="276" w:lineRule="exact"/>
        <w:rPr>
          <w:rFonts w:ascii="Arial" w:eastAsia="Arial" w:hAnsi="Arial" w:cs="Arial"/>
          <w:sz w:val="20"/>
          <w:szCs w:val="20"/>
        </w:rPr>
      </w:pPr>
    </w:p>
    <w:p w14:paraId="1F713B4F" w14:textId="77777777" w:rsidR="000E2392" w:rsidRDefault="00000000">
      <w:pPr>
        <w:numPr>
          <w:ilvl w:val="1"/>
          <w:numId w:val="52"/>
        </w:numPr>
        <w:tabs>
          <w:tab w:val="left" w:pos="561"/>
        </w:tabs>
        <w:spacing w:line="239" w:lineRule="auto"/>
        <w:ind w:left="561" w:hanging="540"/>
        <w:jc w:val="both"/>
        <w:rPr>
          <w:rFonts w:ascii="Arial" w:eastAsia="Arial" w:hAnsi="Arial" w:cs="Arial"/>
          <w:sz w:val="20"/>
          <w:szCs w:val="20"/>
        </w:rPr>
      </w:pPr>
      <w:r>
        <w:rPr>
          <w:rFonts w:ascii="Arial" w:eastAsia="Arial" w:hAnsi="Arial" w:cs="Arial"/>
          <w:sz w:val="23"/>
          <w:szCs w:val="23"/>
        </w:rPr>
        <w:t>The rates and prices quoted in the Bill of Quantities /Schedule of Prices, except insofar as it is otherwise provided under the Contract, include all costs of Contractor’s plant, labour, supervision, materials, execution, insurance, profit, taxes and duties, together with all general risks, liabilities and obligations set out or implied in the Contract. Furthermore, all duties, taxes and other levies payable by the Contractor under the Contract, or for any other cause, as on the date 28 days prior to deadline for submission of Bid, shall be included in the rates and prices and the total Bid Price submitted by the Bidder.</w:t>
      </w:r>
    </w:p>
    <w:p w14:paraId="55FCFC05" w14:textId="77777777" w:rsidR="000E2392" w:rsidRDefault="000E2392">
      <w:pPr>
        <w:spacing w:line="274" w:lineRule="exact"/>
        <w:rPr>
          <w:rFonts w:ascii="Arial" w:eastAsia="Arial" w:hAnsi="Arial" w:cs="Arial"/>
          <w:sz w:val="20"/>
          <w:szCs w:val="20"/>
        </w:rPr>
      </w:pPr>
    </w:p>
    <w:p w14:paraId="655D401A" w14:textId="77777777" w:rsidR="000E2392" w:rsidRDefault="00000000">
      <w:pPr>
        <w:numPr>
          <w:ilvl w:val="1"/>
          <w:numId w:val="52"/>
        </w:numPr>
        <w:tabs>
          <w:tab w:val="left" w:pos="561"/>
        </w:tabs>
        <w:spacing w:line="237" w:lineRule="auto"/>
        <w:ind w:left="561" w:right="20" w:hanging="540"/>
        <w:jc w:val="both"/>
        <w:rPr>
          <w:rFonts w:ascii="Arial" w:eastAsia="Arial" w:hAnsi="Arial" w:cs="Arial"/>
          <w:sz w:val="20"/>
          <w:szCs w:val="20"/>
        </w:rPr>
      </w:pPr>
      <w:r>
        <w:rPr>
          <w:rFonts w:ascii="Arial" w:eastAsia="Arial" w:hAnsi="Arial" w:cs="Arial"/>
          <w:sz w:val="23"/>
          <w:szCs w:val="23"/>
        </w:rPr>
        <w:t>A rate or price shall be entered against each Non-Scheduled item in the priced Bill of Quantities /Schedule of Prices, whether quantities are stated or not. The cost of items against which the Contractor will have failed to enter a rate or price shall be deemed to be covered by other rates and prices entered in the Bill of Quantities.</w:t>
      </w:r>
    </w:p>
    <w:p w14:paraId="4571220D" w14:textId="77777777" w:rsidR="000E2392" w:rsidRDefault="000E2392">
      <w:pPr>
        <w:spacing w:line="278" w:lineRule="exact"/>
        <w:rPr>
          <w:rFonts w:ascii="Arial" w:eastAsia="Arial" w:hAnsi="Arial" w:cs="Arial"/>
          <w:sz w:val="20"/>
          <w:szCs w:val="20"/>
        </w:rPr>
      </w:pPr>
    </w:p>
    <w:p w14:paraId="20342930" w14:textId="77777777" w:rsidR="000E2392" w:rsidRDefault="00000000">
      <w:pPr>
        <w:numPr>
          <w:ilvl w:val="1"/>
          <w:numId w:val="52"/>
        </w:numPr>
        <w:tabs>
          <w:tab w:val="left" w:pos="561"/>
        </w:tabs>
        <w:spacing w:line="237" w:lineRule="auto"/>
        <w:ind w:left="561" w:right="20" w:hanging="540"/>
        <w:jc w:val="both"/>
        <w:rPr>
          <w:rFonts w:ascii="Arial" w:eastAsia="Arial" w:hAnsi="Arial" w:cs="Arial"/>
          <w:sz w:val="20"/>
          <w:szCs w:val="20"/>
        </w:rPr>
      </w:pPr>
      <w:r>
        <w:rPr>
          <w:rFonts w:ascii="Arial" w:eastAsia="Arial" w:hAnsi="Arial" w:cs="Arial"/>
          <w:sz w:val="23"/>
          <w:szCs w:val="23"/>
        </w:rPr>
        <w:t>The whole cost of complying with the provisions of the Contract shall be included in the items provided in the Bill of Quantities /Schedule of Prices and where no items are provided, the cost shall be deemed to be distributed among the rates and prices for the other related items of the Works.</w:t>
      </w:r>
    </w:p>
    <w:p w14:paraId="0C1CCF76" w14:textId="77777777" w:rsidR="000E2392" w:rsidRDefault="000E2392">
      <w:pPr>
        <w:spacing w:line="277" w:lineRule="exact"/>
        <w:rPr>
          <w:rFonts w:ascii="Arial" w:eastAsia="Arial" w:hAnsi="Arial" w:cs="Arial"/>
          <w:sz w:val="20"/>
          <w:szCs w:val="20"/>
        </w:rPr>
      </w:pPr>
    </w:p>
    <w:p w14:paraId="484F9E1C" w14:textId="77777777" w:rsidR="000E2392" w:rsidRDefault="00000000">
      <w:pPr>
        <w:numPr>
          <w:ilvl w:val="1"/>
          <w:numId w:val="52"/>
        </w:numPr>
        <w:tabs>
          <w:tab w:val="left" w:pos="561"/>
        </w:tabs>
        <w:spacing w:line="238" w:lineRule="auto"/>
        <w:ind w:left="561" w:hanging="540"/>
        <w:jc w:val="both"/>
        <w:rPr>
          <w:rFonts w:ascii="Arial" w:eastAsia="Arial" w:hAnsi="Arial" w:cs="Arial"/>
          <w:sz w:val="20"/>
          <w:szCs w:val="20"/>
        </w:rPr>
      </w:pPr>
      <w:r>
        <w:rPr>
          <w:rFonts w:ascii="Arial" w:eastAsia="Arial" w:hAnsi="Arial" w:cs="Arial"/>
          <w:sz w:val="23"/>
          <w:szCs w:val="23"/>
        </w:rPr>
        <w:t>In case of any discrepancy in description, unit or rate of any Scheduled Item provided in the Bill of Quantities with the description, unit or rate of any Scheduled Item in the Pakistan Public Works Department (Pak-PWD) Schedule of Rates – 2022, the description, unit and rate of item as provided in the in the Pakistan Public Works Department (Pak-PWD) Schedule of Rates – 2022 shall prevail.</w:t>
      </w:r>
    </w:p>
    <w:p w14:paraId="31717383" w14:textId="77777777" w:rsidR="000E2392" w:rsidRDefault="000E2392">
      <w:pPr>
        <w:spacing w:line="275" w:lineRule="exact"/>
        <w:rPr>
          <w:rFonts w:ascii="Arial" w:eastAsia="Arial" w:hAnsi="Arial" w:cs="Arial"/>
          <w:sz w:val="20"/>
          <w:szCs w:val="20"/>
        </w:rPr>
      </w:pPr>
    </w:p>
    <w:p w14:paraId="68692C2C" w14:textId="77777777" w:rsidR="000E2392" w:rsidRDefault="00000000">
      <w:pPr>
        <w:numPr>
          <w:ilvl w:val="1"/>
          <w:numId w:val="52"/>
        </w:numPr>
        <w:tabs>
          <w:tab w:val="left" w:pos="561"/>
        </w:tabs>
        <w:spacing w:line="238" w:lineRule="auto"/>
        <w:ind w:left="561" w:hanging="540"/>
        <w:jc w:val="both"/>
        <w:rPr>
          <w:rFonts w:ascii="Arial" w:eastAsia="Arial" w:hAnsi="Arial" w:cs="Arial"/>
          <w:sz w:val="20"/>
          <w:szCs w:val="20"/>
        </w:rPr>
      </w:pPr>
      <w:r>
        <w:rPr>
          <w:rFonts w:ascii="Arial" w:eastAsia="Arial" w:hAnsi="Arial" w:cs="Arial"/>
          <w:sz w:val="23"/>
          <w:szCs w:val="23"/>
        </w:rPr>
        <w:t>Complete description of items of works in the Bill of Quantities /Schedule of Prices, general directions, conditions and limitations of works, location and place of works, applicable methods, means to be adopted, type and quality of materials, use of tools, plant, and machinery are not necessarily mentioned in the Bill of Quantities. These shall be referred to in accordance with the Drawings and Technical Specifications.</w:t>
      </w:r>
    </w:p>
    <w:p w14:paraId="25D08E0B" w14:textId="77777777" w:rsidR="000E2392" w:rsidRDefault="000E2392">
      <w:pPr>
        <w:spacing w:line="339" w:lineRule="exact"/>
        <w:rPr>
          <w:sz w:val="20"/>
          <w:szCs w:val="20"/>
        </w:rPr>
      </w:pPr>
    </w:p>
    <w:p w14:paraId="4CE611B7" w14:textId="77777777" w:rsidR="000E2392" w:rsidRDefault="00000000">
      <w:pPr>
        <w:ind w:right="159"/>
        <w:jc w:val="center"/>
        <w:rPr>
          <w:sz w:val="20"/>
          <w:szCs w:val="20"/>
        </w:rPr>
      </w:pPr>
      <w:r>
        <w:rPr>
          <w:rFonts w:eastAsia="Times New Roman"/>
          <w:sz w:val="18"/>
          <w:szCs w:val="18"/>
        </w:rPr>
        <w:t>59</w:t>
      </w:r>
    </w:p>
    <w:p w14:paraId="31426B87" w14:textId="77777777" w:rsidR="000E2392" w:rsidRDefault="000E2392">
      <w:pPr>
        <w:sectPr w:rsidR="000E2392">
          <w:pgSz w:w="11920" w:h="16841"/>
          <w:pgMar w:top="762" w:right="1171" w:bottom="468" w:left="1359" w:header="0" w:footer="0" w:gutter="0"/>
          <w:cols w:space="720" w:equalWidth="0">
            <w:col w:w="9381"/>
          </w:cols>
        </w:sectPr>
      </w:pPr>
    </w:p>
    <w:p w14:paraId="5C23EFE9" w14:textId="77777777" w:rsidR="000E2392" w:rsidRDefault="00000000">
      <w:pPr>
        <w:ind w:left="240"/>
        <w:rPr>
          <w:sz w:val="20"/>
          <w:szCs w:val="20"/>
        </w:rPr>
      </w:pPr>
      <w:bookmarkStart w:id="62" w:name="page63"/>
      <w:bookmarkEnd w:id="62"/>
      <w:r>
        <w:rPr>
          <w:rFonts w:eastAsia="Times New Roman"/>
          <w:sz w:val="16"/>
          <w:szCs w:val="16"/>
        </w:rPr>
        <w:lastRenderedPageBreak/>
        <w:t>Letters of Bid &amp; Schedules to Bid</w:t>
      </w:r>
    </w:p>
    <w:p w14:paraId="69B79DA0"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056128" behindDoc="1" locked="0" layoutInCell="0" allowOverlap="1" wp14:anchorId="6B5F7BF7" wp14:editId="4923A05A">
                <wp:simplePos x="0" y="0"/>
                <wp:positionH relativeFrom="column">
                  <wp:posOffset>132080</wp:posOffset>
                </wp:positionH>
                <wp:positionV relativeFrom="paragraph">
                  <wp:posOffset>33655</wp:posOffset>
                </wp:positionV>
                <wp:extent cx="5770245" cy="0"/>
                <wp:effectExtent l="0" t="0" r="0" b="0"/>
                <wp:wrapNone/>
                <wp:docPr id="204" name="Shape 20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70245" cy="4763"/>
                        </a:xfrm>
                        <a:prstGeom prst="line">
                          <a:avLst/>
                        </a:prstGeom>
                        <a:solidFill>
                          <a:srgbClr val="FFFFFF"/>
                        </a:solidFill>
                        <a:ln w="5715">
                          <a:solidFill>
                            <a:srgbClr val="000000"/>
                          </a:solidFill>
                          <a:miter lim="800000"/>
                          <a:headEnd/>
                          <a:tailEnd/>
                        </a:ln>
                      </wps:spPr>
                      <wps:bodyPr/>
                    </wps:wsp>
                  </a:graphicData>
                </a:graphic>
              </wp:anchor>
            </w:drawing>
          </mc:Choice>
          <mc:Fallback>
            <w:pict>
              <v:line w14:anchorId="0D71FD03" id="Shape 204" o:spid="_x0000_s1026" style="position:absolute;z-index:-252260352;visibility:visible;mso-wrap-style:square;mso-wrap-distance-left:9pt;mso-wrap-distance-top:0;mso-wrap-distance-right:9pt;mso-wrap-distance-bottom:0;mso-position-horizontal:absolute;mso-position-horizontal-relative:text;mso-position-vertical:absolute;mso-position-vertical-relative:text" from="10.4pt,2.65pt" to="464.75pt,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6GoDpAEAAF0DAAAOAAAAZHJzL2Uyb0RvYy54bWysU8lu2zAUvBfIPxC8x5LdOA4EyzkkcS9B&#10;GyDtBzxzsYhyAx9ryX9fkrKVpT0F4YHgWziaGT6tbwejyUEEVM62dD6rKRGWOa7svqW/fm4vbyjB&#10;CJaDdla09CiQ3m4uvqx734iF65zmIpAEYrHpfUu7GH1TVcg6YQBnzgubitIFAzGFYV/xAH1CN7pa&#10;1PV11bvAfXBMIKbs/Vikm4IvpWDxh5QoItEtTdxi2UPZd3mvNmto9gF8p9iJBnyAhQFl00cnqHuI&#10;QP4E9Q+UUSw4dDLOmDOVk1IxUTQkNfP6nZrnDrwoWpI56Ceb8PNg2ffDnX0KmTob7LN/dOw3JlOq&#10;3mMzFXOAfmwbZDC5PXEnQzHyOBkphkhYSi5Xq3pxtaSEpdrV6vpr9rmC5nzXB4zfhDMkH1qqlc0y&#10;oYHDI8ax9dyS0+i04luldQnCfnenAzlAetJtWSf0N23akj4TmS8L8psavoaoy/ofhFExzaZWpqU3&#10;UxM0nQD+YHmZnAhKj+ekTtuTb6NV2bSd48encPYzvWGx4TRveUhex+X2y1+x+QsAAP//AwBQSwME&#10;FAAGAAgAAAAhAGoFMNvbAAAABgEAAA8AAABkcnMvZG93bnJldi54bWxMzk1qwzAQBeB9oXcQE+im&#10;NFJcHGLXcjCFZlNKyc8BFGtimVgjYymOc/uq3TTLxxvefMV6sh0bcfCtIwmLuQCGVDvdUiPhsP94&#10;WQHzQZFWnSOUcEMP6/LxoVC5dlfa4rgLDYsj5HMlwYTQ55z72qBVfu56pNid3GBViHFouB7UNY7b&#10;jidCLLlVLcUPRvX4brA+7y5WQtjw6mvcPi/Ecv+ZZic+Vf7bSPk0m6o3YAGn8H8Mv/xIhzKaju5C&#10;2rNOQiKiPEhIX4HFOkuyFNjxL/Oy4Pf88gcAAP//AwBQSwECLQAUAAYACAAAACEAtoM4kv4AAADh&#10;AQAAEwAAAAAAAAAAAAAAAAAAAAAAW0NvbnRlbnRfVHlwZXNdLnhtbFBLAQItABQABgAIAAAAIQA4&#10;/SH/1gAAAJQBAAALAAAAAAAAAAAAAAAAAC8BAABfcmVscy8ucmVsc1BLAQItABQABgAIAAAAIQA2&#10;6GoDpAEAAF0DAAAOAAAAAAAAAAAAAAAAAC4CAABkcnMvZTJvRG9jLnhtbFBLAQItABQABgAIAAAA&#10;IQBqBTDb2wAAAAYBAAAPAAAAAAAAAAAAAAAAAP4DAABkcnMvZG93bnJldi54bWxQSwUGAAAAAAQA&#10;BADzAAAABgUAAAAA&#10;" o:allowincell="f" filled="t" strokeweight=".45pt">
                <v:stroke joinstyle="miter"/>
                <o:lock v:ext="edit" shapetype="f"/>
              </v:line>
            </w:pict>
          </mc:Fallback>
        </mc:AlternateContent>
      </w:r>
    </w:p>
    <w:p w14:paraId="4426F71D" w14:textId="77777777" w:rsidR="000E2392" w:rsidRDefault="000E2392">
      <w:pPr>
        <w:spacing w:line="306" w:lineRule="exact"/>
        <w:rPr>
          <w:sz w:val="20"/>
          <w:szCs w:val="20"/>
        </w:rPr>
      </w:pPr>
    </w:p>
    <w:p w14:paraId="25E2F445" w14:textId="77777777" w:rsidR="000E2392" w:rsidRDefault="00000000">
      <w:pPr>
        <w:ind w:right="260"/>
        <w:jc w:val="right"/>
        <w:rPr>
          <w:sz w:val="20"/>
          <w:szCs w:val="20"/>
        </w:rPr>
      </w:pPr>
      <w:r>
        <w:rPr>
          <w:rFonts w:ascii="Arial" w:eastAsia="Arial" w:hAnsi="Arial" w:cs="Arial"/>
          <w:b/>
          <w:bCs/>
          <w:sz w:val="23"/>
          <w:szCs w:val="23"/>
        </w:rPr>
        <w:t>B-1-2</w:t>
      </w:r>
    </w:p>
    <w:p w14:paraId="0EC1C1A7" w14:textId="77777777" w:rsidR="000E2392" w:rsidRDefault="00000000">
      <w:pPr>
        <w:ind w:right="260"/>
        <w:jc w:val="right"/>
        <w:rPr>
          <w:sz w:val="20"/>
          <w:szCs w:val="20"/>
        </w:rPr>
      </w:pPr>
      <w:r>
        <w:rPr>
          <w:rFonts w:ascii="Arial" w:eastAsia="Arial" w:hAnsi="Arial" w:cs="Arial"/>
          <w:b/>
          <w:bCs/>
          <w:sz w:val="23"/>
          <w:szCs w:val="23"/>
        </w:rPr>
        <w:t>Schedule-B to Bid</w:t>
      </w:r>
    </w:p>
    <w:p w14:paraId="3A2EDB31" w14:textId="77777777" w:rsidR="000E2392" w:rsidRDefault="000E2392">
      <w:pPr>
        <w:spacing w:line="273" w:lineRule="exact"/>
        <w:rPr>
          <w:sz w:val="20"/>
          <w:szCs w:val="20"/>
        </w:rPr>
      </w:pPr>
    </w:p>
    <w:p w14:paraId="329BB121" w14:textId="77777777" w:rsidR="000E2392" w:rsidRDefault="00000000">
      <w:pPr>
        <w:numPr>
          <w:ilvl w:val="0"/>
          <w:numId w:val="53"/>
        </w:numPr>
        <w:tabs>
          <w:tab w:val="left" w:pos="720"/>
        </w:tabs>
        <w:spacing w:line="237" w:lineRule="auto"/>
        <w:ind w:left="720" w:right="20" w:hanging="720"/>
        <w:jc w:val="both"/>
        <w:rPr>
          <w:rFonts w:ascii="Arial" w:eastAsia="Arial" w:hAnsi="Arial" w:cs="Arial"/>
          <w:sz w:val="20"/>
          <w:szCs w:val="20"/>
        </w:rPr>
      </w:pPr>
      <w:r>
        <w:rPr>
          <w:rFonts w:ascii="Arial" w:eastAsia="Arial" w:hAnsi="Arial" w:cs="Arial"/>
          <w:sz w:val="23"/>
          <w:szCs w:val="23"/>
        </w:rPr>
        <w:t>For Scheduled Items, Technical Specifications of Pakistan Public Works Department (Pak-PWD) (relevant to Schedule of Rates – 2022) shall be applicable. Whereas, for Non-Scheduled Items, Technical Specifications enclosed in Volume-II (Technical</w:t>
      </w:r>
    </w:p>
    <w:p w14:paraId="19E72006" w14:textId="77777777" w:rsidR="000E2392" w:rsidRDefault="000E2392">
      <w:pPr>
        <w:spacing w:line="10" w:lineRule="exact"/>
        <w:rPr>
          <w:rFonts w:ascii="Arial" w:eastAsia="Arial" w:hAnsi="Arial" w:cs="Arial"/>
          <w:sz w:val="20"/>
          <w:szCs w:val="20"/>
        </w:rPr>
      </w:pPr>
    </w:p>
    <w:p w14:paraId="52C44245" w14:textId="77777777" w:rsidR="000E2392" w:rsidRDefault="00000000">
      <w:pPr>
        <w:spacing w:line="238" w:lineRule="auto"/>
        <w:ind w:left="720" w:right="20"/>
        <w:jc w:val="both"/>
        <w:rPr>
          <w:rFonts w:ascii="Arial" w:eastAsia="Arial" w:hAnsi="Arial" w:cs="Arial"/>
          <w:sz w:val="20"/>
          <w:szCs w:val="20"/>
        </w:rPr>
      </w:pPr>
      <w:r>
        <w:rPr>
          <w:rFonts w:ascii="Arial" w:eastAsia="Arial" w:hAnsi="Arial" w:cs="Arial"/>
          <w:sz w:val="23"/>
          <w:szCs w:val="23"/>
        </w:rPr>
        <w:t>Provisions) of the Bidding / Contract Documents shall be applicable. “Ref. Specification Section” indicates the specification section number which as a whole or part (for which the Engineer shall be the sole judge) of these Specifications are to be followed during execution of the item of work in accordance with the applicable drawings.</w:t>
      </w:r>
    </w:p>
    <w:p w14:paraId="4E2F44D4" w14:textId="77777777" w:rsidR="000E2392" w:rsidRDefault="000E2392">
      <w:pPr>
        <w:spacing w:line="275" w:lineRule="exact"/>
        <w:rPr>
          <w:rFonts w:ascii="Arial" w:eastAsia="Arial" w:hAnsi="Arial" w:cs="Arial"/>
          <w:sz w:val="20"/>
          <w:szCs w:val="20"/>
        </w:rPr>
      </w:pPr>
    </w:p>
    <w:p w14:paraId="06706B36" w14:textId="77777777" w:rsidR="000E2392" w:rsidRDefault="00000000">
      <w:pPr>
        <w:numPr>
          <w:ilvl w:val="0"/>
          <w:numId w:val="53"/>
        </w:numPr>
        <w:tabs>
          <w:tab w:val="left" w:pos="720"/>
        </w:tabs>
        <w:spacing w:line="236" w:lineRule="auto"/>
        <w:ind w:left="720" w:right="20" w:hanging="720"/>
        <w:jc w:val="both"/>
        <w:rPr>
          <w:rFonts w:ascii="Arial" w:eastAsia="Arial" w:hAnsi="Arial" w:cs="Arial"/>
          <w:sz w:val="20"/>
          <w:szCs w:val="20"/>
        </w:rPr>
      </w:pPr>
      <w:r>
        <w:rPr>
          <w:rFonts w:ascii="Arial" w:eastAsia="Arial" w:hAnsi="Arial" w:cs="Arial"/>
          <w:sz w:val="23"/>
          <w:szCs w:val="23"/>
        </w:rPr>
        <w:t>The bidder may ensure himself of the correctness of quantities and application of the individual items of works as per the Drawings, Technical Specifications and Contract Documents.</w:t>
      </w:r>
    </w:p>
    <w:p w14:paraId="21CDA334" w14:textId="77777777" w:rsidR="000E2392" w:rsidRDefault="000E2392">
      <w:pPr>
        <w:spacing w:line="278" w:lineRule="exact"/>
        <w:rPr>
          <w:rFonts w:ascii="Arial" w:eastAsia="Arial" w:hAnsi="Arial" w:cs="Arial"/>
          <w:sz w:val="20"/>
          <w:szCs w:val="20"/>
        </w:rPr>
      </w:pPr>
    </w:p>
    <w:p w14:paraId="68FAB849" w14:textId="77777777" w:rsidR="000E2392" w:rsidRDefault="00000000">
      <w:pPr>
        <w:numPr>
          <w:ilvl w:val="0"/>
          <w:numId w:val="53"/>
        </w:numPr>
        <w:tabs>
          <w:tab w:val="left" w:pos="720"/>
        </w:tabs>
        <w:spacing w:line="237" w:lineRule="auto"/>
        <w:ind w:left="720" w:right="20" w:hanging="720"/>
        <w:jc w:val="both"/>
        <w:rPr>
          <w:rFonts w:ascii="Arial" w:eastAsia="Arial" w:hAnsi="Arial" w:cs="Arial"/>
          <w:sz w:val="20"/>
          <w:szCs w:val="20"/>
        </w:rPr>
      </w:pPr>
      <w:r>
        <w:rPr>
          <w:rFonts w:ascii="Arial" w:eastAsia="Arial" w:hAnsi="Arial" w:cs="Arial"/>
          <w:sz w:val="23"/>
          <w:szCs w:val="23"/>
        </w:rPr>
        <w:t>No claim for extra payment will be admissible on account of anticipated profit or variation in overheads expenditure for the works not actually performed nor will any adjustment in the unit rate set forth in the Bill of Quantities be made because of any increase or decrease in the quantities indicated therein.</w:t>
      </w:r>
    </w:p>
    <w:p w14:paraId="757CC3C6" w14:textId="77777777" w:rsidR="000E2392" w:rsidRDefault="000E2392">
      <w:pPr>
        <w:spacing w:line="277" w:lineRule="exact"/>
        <w:rPr>
          <w:rFonts w:ascii="Arial" w:eastAsia="Arial" w:hAnsi="Arial" w:cs="Arial"/>
          <w:sz w:val="20"/>
          <w:szCs w:val="20"/>
        </w:rPr>
      </w:pPr>
    </w:p>
    <w:p w14:paraId="4E6F7B6A" w14:textId="77777777" w:rsidR="000E2392" w:rsidRDefault="00000000">
      <w:pPr>
        <w:numPr>
          <w:ilvl w:val="0"/>
          <w:numId w:val="53"/>
        </w:numPr>
        <w:tabs>
          <w:tab w:val="left" w:pos="720"/>
        </w:tabs>
        <w:spacing w:line="238" w:lineRule="auto"/>
        <w:ind w:left="720" w:hanging="720"/>
        <w:jc w:val="both"/>
        <w:rPr>
          <w:rFonts w:ascii="Arial" w:eastAsia="Arial" w:hAnsi="Arial" w:cs="Arial"/>
          <w:sz w:val="20"/>
          <w:szCs w:val="20"/>
        </w:rPr>
      </w:pPr>
      <w:r>
        <w:rPr>
          <w:rFonts w:ascii="Arial" w:eastAsia="Arial" w:hAnsi="Arial" w:cs="Arial"/>
          <w:sz w:val="23"/>
          <w:szCs w:val="23"/>
        </w:rPr>
        <w:t>Unless otherwise stated in the text of the Bill of Quantities /Schedule of Prices, the quantities have to be measured and paid in accordance with the Measurement and Payment Clauses given in the relevant Technical Specifications or in accordance with implied meaning of the specifications. Any special method of measurement stated in the text of estimate is limited to the concerned items only.</w:t>
      </w:r>
    </w:p>
    <w:p w14:paraId="25DE6E59" w14:textId="77777777" w:rsidR="000E2392" w:rsidRDefault="000E2392">
      <w:pPr>
        <w:spacing w:line="265" w:lineRule="exact"/>
        <w:rPr>
          <w:rFonts w:ascii="Arial" w:eastAsia="Arial" w:hAnsi="Arial" w:cs="Arial"/>
          <w:sz w:val="20"/>
          <w:szCs w:val="20"/>
        </w:rPr>
      </w:pPr>
    </w:p>
    <w:p w14:paraId="613C01D4" w14:textId="77777777" w:rsidR="000E2392" w:rsidRDefault="00000000">
      <w:pPr>
        <w:numPr>
          <w:ilvl w:val="0"/>
          <w:numId w:val="53"/>
        </w:numPr>
        <w:tabs>
          <w:tab w:val="left" w:pos="720"/>
        </w:tabs>
        <w:ind w:left="720" w:hanging="720"/>
        <w:rPr>
          <w:rFonts w:ascii="Arial" w:eastAsia="Arial" w:hAnsi="Arial" w:cs="Arial"/>
          <w:sz w:val="20"/>
          <w:szCs w:val="20"/>
        </w:rPr>
      </w:pPr>
      <w:r>
        <w:rPr>
          <w:rFonts w:ascii="Arial" w:eastAsia="Arial" w:hAnsi="Arial" w:cs="Arial"/>
          <w:sz w:val="23"/>
          <w:szCs w:val="23"/>
        </w:rPr>
        <w:t>The following abbreviations for the Units have been used in the Bill of Quantities:</w:t>
      </w:r>
    </w:p>
    <w:p w14:paraId="561F1661" w14:textId="77777777" w:rsidR="000E2392" w:rsidRDefault="000E2392">
      <w:pPr>
        <w:sectPr w:rsidR="000E2392">
          <w:pgSz w:w="11920" w:h="16841"/>
          <w:pgMar w:top="735" w:right="1171" w:bottom="468" w:left="1200" w:header="0" w:footer="0" w:gutter="0"/>
          <w:cols w:space="720" w:equalWidth="0">
            <w:col w:w="9540"/>
          </w:cols>
        </w:sectPr>
      </w:pPr>
    </w:p>
    <w:p w14:paraId="01AA6474" w14:textId="77777777" w:rsidR="000E2392" w:rsidRDefault="000E2392">
      <w:pPr>
        <w:spacing w:line="264" w:lineRule="exact"/>
        <w:rPr>
          <w:sz w:val="20"/>
          <w:szCs w:val="20"/>
        </w:rPr>
      </w:pPr>
    </w:p>
    <w:p w14:paraId="00DC681F" w14:textId="77777777" w:rsidR="000E2392" w:rsidRDefault="00000000">
      <w:pPr>
        <w:ind w:left="740"/>
        <w:rPr>
          <w:sz w:val="20"/>
          <w:szCs w:val="20"/>
        </w:rPr>
      </w:pPr>
      <w:r>
        <w:rPr>
          <w:rFonts w:ascii="Arial" w:eastAsia="Arial" w:hAnsi="Arial" w:cs="Arial"/>
          <w:b/>
          <w:bCs/>
          <w:sz w:val="23"/>
          <w:szCs w:val="23"/>
        </w:rPr>
        <w:t>Unit</w:t>
      </w:r>
    </w:p>
    <w:p w14:paraId="229326A9" w14:textId="77777777" w:rsidR="000E2392" w:rsidRDefault="000E2392">
      <w:pPr>
        <w:spacing w:line="2" w:lineRule="exact"/>
        <w:rPr>
          <w:sz w:val="20"/>
          <w:szCs w:val="20"/>
        </w:rPr>
      </w:pPr>
    </w:p>
    <w:p w14:paraId="023EF11E" w14:textId="77777777" w:rsidR="000E2392" w:rsidRDefault="00000000">
      <w:pPr>
        <w:ind w:left="720"/>
        <w:rPr>
          <w:sz w:val="20"/>
          <w:szCs w:val="20"/>
        </w:rPr>
      </w:pPr>
      <w:r>
        <w:rPr>
          <w:rFonts w:ascii="Arial" w:eastAsia="Arial" w:hAnsi="Arial" w:cs="Arial"/>
          <w:sz w:val="23"/>
          <w:szCs w:val="23"/>
        </w:rPr>
        <w:t>Running foot</w:t>
      </w:r>
    </w:p>
    <w:p w14:paraId="43B4B66C" w14:textId="77777777" w:rsidR="000E2392" w:rsidRDefault="00000000">
      <w:pPr>
        <w:ind w:left="720"/>
        <w:rPr>
          <w:sz w:val="20"/>
          <w:szCs w:val="20"/>
        </w:rPr>
      </w:pPr>
      <w:r>
        <w:rPr>
          <w:rFonts w:ascii="Arial" w:eastAsia="Arial" w:hAnsi="Arial" w:cs="Arial"/>
          <w:sz w:val="23"/>
          <w:szCs w:val="23"/>
        </w:rPr>
        <w:t>Square foot</w:t>
      </w:r>
    </w:p>
    <w:p w14:paraId="06C71702" w14:textId="77777777" w:rsidR="000E2392" w:rsidRDefault="00000000">
      <w:pPr>
        <w:ind w:left="720"/>
        <w:rPr>
          <w:sz w:val="20"/>
          <w:szCs w:val="20"/>
        </w:rPr>
      </w:pPr>
      <w:r>
        <w:rPr>
          <w:rFonts w:ascii="Arial" w:eastAsia="Arial" w:hAnsi="Arial" w:cs="Arial"/>
          <w:sz w:val="23"/>
          <w:szCs w:val="23"/>
        </w:rPr>
        <w:t>Cubic feet</w:t>
      </w:r>
    </w:p>
    <w:p w14:paraId="1ECA5848" w14:textId="77777777" w:rsidR="000E2392" w:rsidRDefault="00000000">
      <w:pPr>
        <w:spacing w:line="238" w:lineRule="auto"/>
        <w:ind w:left="720"/>
        <w:rPr>
          <w:sz w:val="20"/>
          <w:szCs w:val="20"/>
        </w:rPr>
      </w:pPr>
      <w:r>
        <w:rPr>
          <w:rFonts w:ascii="Arial" w:eastAsia="Arial" w:hAnsi="Arial" w:cs="Arial"/>
          <w:sz w:val="23"/>
          <w:szCs w:val="23"/>
        </w:rPr>
        <w:t>Kilogram</w:t>
      </w:r>
    </w:p>
    <w:p w14:paraId="53A9909B" w14:textId="77777777" w:rsidR="000E2392" w:rsidRDefault="00000000">
      <w:pPr>
        <w:ind w:left="720"/>
        <w:rPr>
          <w:sz w:val="20"/>
          <w:szCs w:val="20"/>
        </w:rPr>
      </w:pPr>
      <w:r>
        <w:rPr>
          <w:rFonts w:ascii="Arial" w:eastAsia="Arial" w:hAnsi="Arial" w:cs="Arial"/>
          <w:sz w:val="23"/>
          <w:szCs w:val="23"/>
        </w:rPr>
        <w:t>Metric Ton</w:t>
      </w:r>
    </w:p>
    <w:p w14:paraId="2B1D6AF8" w14:textId="77777777" w:rsidR="000E2392" w:rsidRDefault="00000000">
      <w:pPr>
        <w:ind w:left="720"/>
        <w:rPr>
          <w:sz w:val="20"/>
          <w:szCs w:val="20"/>
        </w:rPr>
      </w:pPr>
      <w:r>
        <w:rPr>
          <w:rFonts w:ascii="Arial" w:eastAsia="Arial" w:hAnsi="Arial" w:cs="Arial"/>
          <w:sz w:val="23"/>
          <w:szCs w:val="23"/>
        </w:rPr>
        <w:t>Per Number</w:t>
      </w:r>
    </w:p>
    <w:p w14:paraId="229D6BB6" w14:textId="77777777" w:rsidR="000E2392" w:rsidRDefault="000E2392">
      <w:pPr>
        <w:spacing w:line="2" w:lineRule="exact"/>
        <w:rPr>
          <w:sz w:val="20"/>
          <w:szCs w:val="20"/>
        </w:rPr>
      </w:pPr>
    </w:p>
    <w:p w14:paraId="0C39E0C3" w14:textId="77777777" w:rsidR="000E2392" w:rsidRDefault="00000000">
      <w:pPr>
        <w:ind w:left="720"/>
        <w:rPr>
          <w:sz w:val="20"/>
          <w:szCs w:val="20"/>
        </w:rPr>
      </w:pPr>
      <w:r>
        <w:rPr>
          <w:rFonts w:ascii="Arial" w:eastAsia="Arial" w:hAnsi="Arial" w:cs="Arial"/>
          <w:sz w:val="23"/>
          <w:szCs w:val="23"/>
        </w:rPr>
        <w:t>Lump Sum Job</w:t>
      </w:r>
    </w:p>
    <w:p w14:paraId="237062CC" w14:textId="77777777" w:rsidR="000E2392" w:rsidRDefault="000E2392">
      <w:pPr>
        <w:spacing w:line="9" w:lineRule="exact"/>
        <w:rPr>
          <w:sz w:val="20"/>
          <w:szCs w:val="20"/>
        </w:rPr>
      </w:pPr>
    </w:p>
    <w:p w14:paraId="298AEA4D" w14:textId="77777777" w:rsidR="000E2392" w:rsidRDefault="00000000">
      <w:pPr>
        <w:ind w:left="720"/>
        <w:rPr>
          <w:sz w:val="20"/>
          <w:szCs w:val="20"/>
        </w:rPr>
      </w:pPr>
      <w:r>
        <w:rPr>
          <w:rFonts w:ascii="Arial" w:eastAsia="Arial" w:hAnsi="Arial" w:cs="Arial"/>
        </w:rPr>
        <w:t>Provisional Sum</w:t>
      </w:r>
    </w:p>
    <w:p w14:paraId="514B5CAB" w14:textId="77777777" w:rsidR="000E2392" w:rsidRDefault="00000000">
      <w:pPr>
        <w:spacing w:line="20" w:lineRule="exact"/>
        <w:rPr>
          <w:sz w:val="20"/>
          <w:szCs w:val="20"/>
        </w:rPr>
      </w:pPr>
      <w:r>
        <w:rPr>
          <w:sz w:val="20"/>
          <w:szCs w:val="20"/>
        </w:rPr>
        <w:br w:type="column"/>
      </w:r>
    </w:p>
    <w:p w14:paraId="532EFE03" w14:textId="77777777" w:rsidR="000E2392" w:rsidRDefault="000E2392">
      <w:pPr>
        <w:spacing w:line="244" w:lineRule="exact"/>
        <w:rPr>
          <w:sz w:val="20"/>
          <w:szCs w:val="20"/>
        </w:rPr>
      </w:pPr>
    </w:p>
    <w:p w14:paraId="4CD39686" w14:textId="77777777" w:rsidR="000E2392" w:rsidRDefault="00000000">
      <w:pPr>
        <w:rPr>
          <w:sz w:val="20"/>
          <w:szCs w:val="20"/>
        </w:rPr>
      </w:pPr>
      <w:r>
        <w:rPr>
          <w:rFonts w:ascii="Arial" w:eastAsia="Arial" w:hAnsi="Arial" w:cs="Arial"/>
          <w:b/>
          <w:bCs/>
          <w:sz w:val="23"/>
          <w:szCs w:val="23"/>
        </w:rPr>
        <w:t>Abbreviations</w:t>
      </w:r>
    </w:p>
    <w:p w14:paraId="6C427FEC" w14:textId="77777777" w:rsidR="000E2392" w:rsidRDefault="000E2392">
      <w:pPr>
        <w:spacing w:line="2" w:lineRule="exact"/>
        <w:rPr>
          <w:sz w:val="20"/>
          <w:szCs w:val="20"/>
        </w:rPr>
      </w:pPr>
    </w:p>
    <w:p w14:paraId="4E327A7E" w14:textId="77777777" w:rsidR="000E2392" w:rsidRDefault="00000000">
      <w:pPr>
        <w:ind w:left="400"/>
        <w:rPr>
          <w:sz w:val="20"/>
          <w:szCs w:val="20"/>
        </w:rPr>
      </w:pPr>
      <w:r>
        <w:rPr>
          <w:rFonts w:ascii="Arial" w:eastAsia="Arial" w:hAnsi="Arial" w:cs="Arial"/>
          <w:sz w:val="23"/>
          <w:szCs w:val="23"/>
        </w:rPr>
        <w:t>Rft.</w:t>
      </w:r>
    </w:p>
    <w:p w14:paraId="0192140F" w14:textId="77777777" w:rsidR="000E2392" w:rsidRDefault="00000000">
      <w:pPr>
        <w:ind w:left="400"/>
        <w:rPr>
          <w:sz w:val="20"/>
          <w:szCs w:val="20"/>
        </w:rPr>
      </w:pPr>
      <w:r>
        <w:rPr>
          <w:rFonts w:ascii="Arial" w:eastAsia="Arial" w:hAnsi="Arial" w:cs="Arial"/>
          <w:sz w:val="23"/>
          <w:szCs w:val="23"/>
        </w:rPr>
        <w:t>Sft.</w:t>
      </w:r>
    </w:p>
    <w:p w14:paraId="5C184695" w14:textId="77777777" w:rsidR="000E2392" w:rsidRDefault="00000000">
      <w:pPr>
        <w:ind w:left="400"/>
        <w:rPr>
          <w:sz w:val="20"/>
          <w:szCs w:val="20"/>
        </w:rPr>
      </w:pPr>
      <w:r>
        <w:rPr>
          <w:rFonts w:ascii="Arial" w:eastAsia="Arial" w:hAnsi="Arial" w:cs="Arial"/>
          <w:sz w:val="23"/>
          <w:szCs w:val="23"/>
        </w:rPr>
        <w:t>Cft.</w:t>
      </w:r>
    </w:p>
    <w:p w14:paraId="2A58B8BE" w14:textId="77777777" w:rsidR="000E2392" w:rsidRDefault="00000000">
      <w:pPr>
        <w:spacing w:line="238" w:lineRule="auto"/>
        <w:ind w:left="400"/>
        <w:rPr>
          <w:sz w:val="20"/>
          <w:szCs w:val="20"/>
        </w:rPr>
      </w:pPr>
      <w:r>
        <w:rPr>
          <w:rFonts w:ascii="Arial" w:eastAsia="Arial" w:hAnsi="Arial" w:cs="Arial"/>
          <w:sz w:val="23"/>
          <w:szCs w:val="23"/>
        </w:rPr>
        <w:t>Kg.</w:t>
      </w:r>
    </w:p>
    <w:p w14:paraId="28B42492" w14:textId="77777777" w:rsidR="000E2392" w:rsidRDefault="00000000">
      <w:pPr>
        <w:ind w:left="400"/>
        <w:rPr>
          <w:sz w:val="20"/>
          <w:szCs w:val="20"/>
        </w:rPr>
      </w:pPr>
      <w:r>
        <w:rPr>
          <w:rFonts w:ascii="Arial" w:eastAsia="Arial" w:hAnsi="Arial" w:cs="Arial"/>
          <w:sz w:val="23"/>
          <w:szCs w:val="23"/>
        </w:rPr>
        <w:t>M. Ton</w:t>
      </w:r>
    </w:p>
    <w:p w14:paraId="21EBBCD3" w14:textId="77777777" w:rsidR="000E2392" w:rsidRDefault="00000000">
      <w:pPr>
        <w:ind w:left="400"/>
        <w:rPr>
          <w:sz w:val="20"/>
          <w:szCs w:val="20"/>
        </w:rPr>
      </w:pPr>
      <w:r>
        <w:rPr>
          <w:rFonts w:ascii="Arial" w:eastAsia="Arial" w:hAnsi="Arial" w:cs="Arial"/>
          <w:sz w:val="23"/>
          <w:szCs w:val="23"/>
        </w:rPr>
        <w:t>Each, Number, No.</w:t>
      </w:r>
    </w:p>
    <w:p w14:paraId="6BB79E93" w14:textId="77777777" w:rsidR="000E2392" w:rsidRDefault="000E2392">
      <w:pPr>
        <w:spacing w:line="2" w:lineRule="exact"/>
        <w:rPr>
          <w:sz w:val="20"/>
          <w:szCs w:val="20"/>
        </w:rPr>
      </w:pPr>
    </w:p>
    <w:p w14:paraId="7E4B68E1" w14:textId="77777777" w:rsidR="000E2392" w:rsidRDefault="00000000">
      <w:pPr>
        <w:ind w:left="400"/>
        <w:rPr>
          <w:sz w:val="20"/>
          <w:szCs w:val="20"/>
        </w:rPr>
      </w:pPr>
      <w:r>
        <w:rPr>
          <w:rFonts w:ascii="Arial" w:eastAsia="Arial" w:hAnsi="Arial" w:cs="Arial"/>
          <w:sz w:val="23"/>
          <w:szCs w:val="23"/>
        </w:rPr>
        <w:t>Job, Lot</w:t>
      </w:r>
    </w:p>
    <w:p w14:paraId="2E038D21" w14:textId="77777777" w:rsidR="000E2392" w:rsidRDefault="00000000">
      <w:pPr>
        <w:ind w:left="400"/>
        <w:rPr>
          <w:sz w:val="20"/>
          <w:szCs w:val="20"/>
        </w:rPr>
      </w:pPr>
      <w:r>
        <w:rPr>
          <w:rFonts w:ascii="Arial" w:eastAsia="Arial" w:hAnsi="Arial" w:cs="Arial"/>
          <w:sz w:val="23"/>
          <w:szCs w:val="23"/>
        </w:rPr>
        <w:t>LS</w:t>
      </w:r>
    </w:p>
    <w:p w14:paraId="5949FB89" w14:textId="77777777" w:rsidR="000E2392" w:rsidRDefault="000E2392">
      <w:pPr>
        <w:spacing w:line="200" w:lineRule="exact"/>
        <w:rPr>
          <w:sz w:val="20"/>
          <w:szCs w:val="20"/>
        </w:rPr>
      </w:pPr>
    </w:p>
    <w:p w14:paraId="06439ABA" w14:textId="77777777" w:rsidR="000E2392" w:rsidRDefault="000E2392">
      <w:pPr>
        <w:sectPr w:rsidR="000E2392">
          <w:type w:val="continuous"/>
          <w:pgSz w:w="11920" w:h="16841"/>
          <w:pgMar w:top="735" w:right="1171" w:bottom="468" w:left="1200" w:header="0" w:footer="0" w:gutter="0"/>
          <w:cols w:num="2" w:space="720" w:equalWidth="0">
            <w:col w:w="2480" w:space="720"/>
            <w:col w:w="6340"/>
          </w:cols>
        </w:sectPr>
      </w:pPr>
    </w:p>
    <w:p w14:paraId="6A9390E2" w14:textId="77777777" w:rsidR="000E2392" w:rsidRDefault="000E2392">
      <w:pPr>
        <w:spacing w:line="200" w:lineRule="exact"/>
        <w:rPr>
          <w:sz w:val="20"/>
          <w:szCs w:val="20"/>
        </w:rPr>
      </w:pPr>
    </w:p>
    <w:p w14:paraId="3A2A1A99" w14:textId="77777777" w:rsidR="000E2392" w:rsidRDefault="000E2392">
      <w:pPr>
        <w:spacing w:line="200" w:lineRule="exact"/>
        <w:rPr>
          <w:sz w:val="20"/>
          <w:szCs w:val="20"/>
        </w:rPr>
      </w:pPr>
    </w:p>
    <w:p w14:paraId="7C4B3A04" w14:textId="77777777" w:rsidR="000E2392" w:rsidRDefault="000E2392">
      <w:pPr>
        <w:spacing w:line="200" w:lineRule="exact"/>
        <w:rPr>
          <w:sz w:val="20"/>
          <w:szCs w:val="20"/>
        </w:rPr>
      </w:pPr>
    </w:p>
    <w:p w14:paraId="6CFDB4DF" w14:textId="77777777" w:rsidR="000E2392" w:rsidRDefault="000E2392">
      <w:pPr>
        <w:spacing w:line="200" w:lineRule="exact"/>
        <w:rPr>
          <w:sz w:val="20"/>
          <w:szCs w:val="20"/>
        </w:rPr>
      </w:pPr>
    </w:p>
    <w:p w14:paraId="5C10ADF2" w14:textId="77777777" w:rsidR="000E2392" w:rsidRDefault="000E2392">
      <w:pPr>
        <w:spacing w:line="200" w:lineRule="exact"/>
        <w:rPr>
          <w:sz w:val="20"/>
          <w:szCs w:val="20"/>
        </w:rPr>
      </w:pPr>
    </w:p>
    <w:p w14:paraId="06EDFC27" w14:textId="77777777" w:rsidR="000E2392" w:rsidRDefault="000E2392">
      <w:pPr>
        <w:spacing w:line="200" w:lineRule="exact"/>
        <w:rPr>
          <w:sz w:val="20"/>
          <w:szCs w:val="20"/>
        </w:rPr>
      </w:pPr>
    </w:p>
    <w:p w14:paraId="72EF1279" w14:textId="77777777" w:rsidR="000E2392" w:rsidRDefault="000E2392">
      <w:pPr>
        <w:spacing w:line="200" w:lineRule="exact"/>
        <w:rPr>
          <w:sz w:val="20"/>
          <w:szCs w:val="20"/>
        </w:rPr>
      </w:pPr>
    </w:p>
    <w:p w14:paraId="58A48F89" w14:textId="77777777" w:rsidR="000E2392" w:rsidRDefault="000E2392">
      <w:pPr>
        <w:spacing w:line="200" w:lineRule="exact"/>
        <w:rPr>
          <w:sz w:val="20"/>
          <w:szCs w:val="20"/>
        </w:rPr>
      </w:pPr>
    </w:p>
    <w:p w14:paraId="3C23640B" w14:textId="77777777" w:rsidR="000E2392" w:rsidRDefault="000E2392">
      <w:pPr>
        <w:spacing w:line="200" w:lineRule="exact"/>
        <w:rPr>
          <w:sz w:val="20"/>
          <w:szCs w:val="20"/>
        </w:rPr>
      </w:pPr>
    </w:p>
    <w:p w14:paraId="34C1DBB4" w14:textId="77777777" w:rsidR="000E2392" w:rsidRDefault="000E2392">
      <w:pPr>
        <w:spacing w:line="200" w:lineRule="exact"/>
        <w:rPr>
          <w:sz w:val="20"/>
          <w:szCs w:val="20"/>
        </w:rPr>
      </w:pPr>
    </w:p>
    <w:p w14:paraId="0C165CD7" w14:textId="77777777" w:rsidR="000E2392" w:rsidRDefault="000E2392">
      <w:pPr>
        <w:spacing w:line="200" w:lineRule="exact"/>
        <w:rPr>
          <w:sz w:val="20"/>
          <w:szCs w:val="20"/>
        </w:rPr>
      </w:pPr>
    </w:p>
    <w:p w14:paraId="50F44C6B" w14:textId="77777777" w:rsidR="000E2392" w:rsidRDefault="000E2392">
      <w:pPr>
        <w:spacing w:line="200" w:lineRule="exact"/>
        <w:rPr>
          <w:sz w:val="20"/>
          <w:szCs w:val="20"/>
        </w:rPr>
      </w:pPr>
    </w:p>
    <w:p w14:paraId="47247412" w14:textId="77777777" w:rsidR="000E2392" w:rsidRDefault="000E2392">
      <w:pPr>
        <w:spacing w:line="200" w:lineRule="exact"/>
        <w:rPr>
          <w:sz w:val="20"/>
          <w:szCs w:val="20"/>
        </w:rPr>
      </w:pPr>
    </w:p>
    <w:p w14:paraId="5C85B027" w14:textId="77777777" w:rsidR="000E2392" w:rsidRDefault="000E2392">
      <w:pPr>
        <w:spacing w:line="200" w:lineRule="exact"/>
        <w:rPr>
          <w:sz w:val="20"/>
          <w:szCs w:val="20"/>
        </w:rPr>
      </w:pPr>
    </w:p>
    <w:p w14:paraId="0FC3AB4D" w14:textId="77777777" w:rsidR="000E2392" w:rsidRDefault="000E2392">
      <w:pPr>
        <w:spacing w:line="200" w:lineRule="exact"/>
        <w:rPr>
          <w:sz w:val="20"/>
          <w:szCs w:val="20"/>
        </w:rPr>
      </w:pPr>
    </w:p>
    <w:p w14:paraId="608F685C" w14:textId="77777777" w:rsidR="000E2392" w:rsidRDefault="000E2392">
      <w:pPr>
        <w:spacing w:line="200" w:lineRule="exact"/>
        <w:rPr>
          <w:sz w:val="20"/>
          <w:szCs w:val="20"/>
        </w:rPr>
      </w:pPr>
    </w:p>
    <w:p w14:paraId="78A384E2" w14:textId="77777777" w:rsidR="000E2392" w:rsidRDefault="000E2392">
      <w:pPr>
        <w:spacing w:line="200" w:lineRule="exact"/>
        <w:rPr>
          <w:sz w:val="20"/>
          <w:szCs w:val="20"/>
        </w:rPr>
      </w:pPr>
    </w:p>
    <w:p w14:paraId="342DCEC9" w14:textId="77777777" w:rsidR="000E2392" w:rsidRDefault="000E2392">
      <w:pPr>
        <w:spacing w:line="200" w:lineRule="exact"/>
        <w:rPr>
          <w:sz w:val="20"/>
          <w:szCs w:val="20"/>
        </w:rPr>
      </w:pPr>
    </w:p>
    <w:p w14:paraId="5C62B216" w14:textId="77777777" w:rsidR="000E2392" w:rsidRDefault="000E2392">
      <w:pPr>
        <w:spacing w:line="200" w:lineRule="exact"/>
        <w:rPr>
          <w:sz w:val="20"/>
          <w:szCs w:val="20"/>
        </w:rPr>
      </w:pPr>
    </w:p>
    <w:p w14:paraId="5156D141" w14:textId="77777777" w:rsidR="000E2392" w:rsidRDefault="000E2392">
      <w:pPr>
        <w:spacing w:line="305" w:lineRule="exact"/>
        <w:rPr>
          <w:sz w:val="20"/>
          <w:szCs w:val="20"/>
        </w:rPr>
      </w:pPr>
    </w:p>
    <w:p w14:paraId="0AA68D99" w14:textId="77777777" w:rsidR="000E2392" w:rsidRDefault="00000000">
      <w:pPr>
        <w:jc w:val="center"/>
        <w:rPr>
          <w:sz w:val="20"/>
          <w:szCs w:val="20"/>
        </w:rPr>
      </w:pPr>
      <w:r>
        <w:rPr>
          <w:rFonts w:eastAsia="Times New Roman"/>
          <w:sz w:val="18"/>
          <w:szCs w:val="18"/>
        </w:rPr>
        <w:t>60</w:t>
      </w:r>
    </w:p>
    <w:p w14:paraId="3292D809" w14:textId="77777777" w:rsidR="000E2392" w:rsidRDefault="000E2392">
      <w:pPr>
        <w:sectPr w:rsidR="000E2392">
          <w:type w:val="continuous"/>
          <w:pgSz w:w="11920" w:h="16841"/>
          <w:pgMar w:top="735" w:right="1171" w:bottom="468" w:left="1200" w:header="0" w:footer="0" w:gutter="0"/>
          <w:cols w:space="720" w:equalWidth="0">
            <w:col w:w="9540"/>
          </w:cols>
        </w:sectPr>
      </w:pPr>
    </w:p>
    <w:p w14:paraId="4676A69D" w14:textId="77777777" w:rsidR="000E2392" w:rsidRDefault="00000000">
      <w:pPr>
        <w:ind w:left="240"/>
        <w:rPr>
          <w:sz w:val="20"/>
          <w:szCs w:val="20"/>
        </w:rPr>
      </w:pPr>
      <w:bookmarkStart w:id="63" w:name="page64"/>
      <w:bookmarkEnd w:id="63"/>
      <w:r>
        <w:rPr>
          <w:rFonts w:eastAsia="Times New Roman"/>
          <w:sz w:val="16"/>
          <w:szCs w:val="16"/>
        </w:rPr>
        <w:lastRenderedPageBreak/>
        <w:t>Letters of Bid &amp; Schedules to Bid</w:t>
      </w:r>
    </w:p>
    <w:p w14:paraId="50E2AA9A"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057152" behindDoc="1" locked="0" layoutInCell="0" allowOverlap="1" wp14:anchorId="76CB6CA4" wp14:editId="7513C882">
                <wp:simplePos x="0" y="0"/>
                <wp:positionH relativeFrom="column">
                  <wp:posOffset>132080</wp:posOffset>
                </wp:positionH>
                <wp:positionV relativeFrom="paragraph">
                  <wp:posOffset>18415</wp:posOffset>
                </wp:positionV>
                <wp:extent cx="5770245" cy="0"/>
                <wp:effectExtent l="0" t="0" r="0" b="0"/>
                <wp:wrapNone/>
                <wp:docPr id="205" name="Shape 20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70245" cy="4763"/>
                        </a:xfrm>
                        <a:prstGeom prst="line">
                          <a:avLst/>
                        </a:prstGeom>
                        <a:solidFill>
                          <a:srgbClr val="FFFFFF"/>
                        </a:solidFill>
                        <a:ln w="5715">
                          <a:solidFill>
                            <a:srgbClr val="000000"/>
                          </a:solidFill>
                          <a:miter lim="800000"/>
                          <a:headEnd/>
                          <a:tailEnd/>
                        </a:ln>
                      </wps:spPr>
                      <wps:bodyPr/>
                    </wps:wsp>
                  </a:graphicData>
                </a:graphic>
              </wp:anchor>
            </w:drawing>
          </mc:Choice>
          <mc:Fallback>
            <w:pict>
              <v:line w14:anchorId="459B47F1" id="Shape 205" o:spid="_x0000_s1026" style="position:absolute;z-index:-252259328;visibility:visible;mso-wrap-style:square;mso-wrap-distance-left:9pt;mso-wrap-distance-top:0;mso-wrap-distance-right:9pt;mso-wrap-distance-bottom:0;mso-position-horizontal:absolute;mso-position-horizontal-relative:text;mso-position-vertical:absolute;mso-position-vertical-relative:text" from="10.4pt,1.45pt" to="464.7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6GoDpAEAAF0DAAAOAAAAZHJzL2Uyb0RvYy54bWysU8lu2zAUvBfIPxC8x5LdOA4EyzkkcS9B&#10;GyDtBzxzsYhyAx9ryX9fkrKVpT0F4YHgWziaGT6tbwejyUEEVM62dD6rKRGWOa7svqW/fm4vbyjB&#10;CJaDdla09CiQ3m4uvqx734iF65zmIpAEYrHpfUu7GH1TVcg6YQBnzgubitIFAzGFYV/xAH1CN7pa&#10;1PV11bvAfXBMIKbs/Vikm4IvpWDxh5QoItEtTdxi2UPZd3mvNmto9gF8p9iJBnyAhQFl00cnqHuI&#10;QP4E9Q+UUSw4dDLOmDOVk1IxUTQkNfP6nZrnDrwoWpI56Ceb8PNg2ffDnX0KmTob7LN/dOw3JlOq&#10;3mMzFXOAfmwbZDC5PXEnQzHyOBkphkhYSi5Xq3pxtaSEpdrV6vpr9rmC5nzXB4zfhDMkH1qqlc0y&#10;oYHDI8ax9dyS0+i04luldQnCfnenAzlAetJtWSf0N23akj4TmS8L8psavoaoy/ofhFExzaZWpqU3&#10;UxM0nQD+YHmZnAhKj+ekTtuTb6NV2bSd48encPYzvWGx4TRveUhex+X2y1+x+QsAAP//AwBQSwME&#10;FAAGAAgAAAAhADAT2ZXaAAAABgEAAA8AAABkcnMvZG93bnJldi54bWxMjkFLw0AUhO+C/2F5BS9i&#10;dxtoMTGbEgS9iEhbf8A2+5oNzb4N2W0a/71PL3oahhlmvnI7+15MOMYukIbVUoFAaoLtqNXweXh5&#10;eAQRkyFr+kCo4QsjbKvbm9IUNlxph9M+tYJHKBZGg0tpKKSMjUNv4jIMSJydwuhNYju20o7myuO+&#10;l5lSG+lNR/zgzIDPDpvz/uI1pFdZv0+7+5XaHN7W+UnOdfxwWt8t5voJRMI5/ZXhB5/RoWKmY7iQ&#10;jaLXkCkmT6w5CI7zLF+DOP56WZXyP371DQAA//8DAFBLAQItABQABgAIAAAAIQC2gziS/gAAAOEB&#10;AAATAAAAAAAAAAAAAAAAAAAAAABbQ29udGVudF9UeXBlc10ueG1sUEsBAi0AFAAGAAgAAAAhADj9&#10;If/WAAAAlAEAAAsAAAAAAAAAAAAAAAAALwEAAF9yZWxzLy5yZWxzUEsBAi0AFAAGAAgAAAAhADbo&#10;agOkAQAAXQMAAA4AAAAAAAAAAAAAAAAALgIAAGRycy9lMm9Eb2MueG1sUEsBAi0AFAAGAAgAAAAh&#10;ADAT2ZXaAAAABgEAAA8AAAAAAAAAAAAAAAAA/gMAAGRycy9kb3ducmV2LnhtbFBLBQYAAAAABAAE&#10;APMAAAAFBQAAAAA=&#10;" o:allowincell="f" filled="t" strokeweight=".45pt">
                <v:stroke joinstyle="miter"/>
                <o:lock v:ext="edit" shapetype="f"/>
              </v:line>
            </w:pict>
          </mc:Fallback>
        </mc:AlternateContent>
      </w:r>
    </w:p>
    <w:p w14:paraId="22B7C06C" w14:textId="77777777" w:rsidR="000E2392" w:rsidRDefault="000E2392">
      <w:pPr>
        <w:spacing w:line="13" w:lineRule="exact"/>
        <w:rPr>
          <w:sz w:val="20"/>
          <w:szCs w:val="20"/>
        </w:rPr>
      </w:pPr>
    </w:p>
    <w:p w14:paraId="7E5DA6FA" w14:textId="77777777" w:rsidR="000E2392" w:rsidRDefault="00000000">
      <w:pPr>
        <w:jc w:val="right"/>
        <w:rPr>
          <w:sz w:val="20"/>
          <w:szCs w:val="20"/>
        </w:rPr>
      </w:pPr>
      <w:r>
        <w:rPr>
          <w:rFonts w:ascii="Arial" w:eastAsia="Arial" w:hAnsi="Arial" w:cs="Arial"/>
          <w:b/>
          <w:bCs/>
          <w:sz w:val="23"/>
          <w:szCs w:val="23"/>
        </w:rPr>
        <w:t>B-2</w:t>
      </w:r>
    </w:p>
    <w:p w14:paraId="69DBCA6A" w14:textId="77777777" w:rsidR="000E2392" w:rsidRDefault="000E2392">
      <w:pPr>
        <w:spacing w:line="2" w:lineRule="exact"/>
        <w:rPr>
          <w:sz w:val="20"/>
          <w:szCs w:val="20"/>
        </w:rPr>
      </w:pPr>
    </w:p>
    <w:p w14:paraId="2FF13F9E" w14:textId="77777777" w:rsidR="000E2392" w:rsidRDefault="00000000">
      <w:pPr>
        <w:jc w:val="right"/>
        <w:rPr>
          <w:sz w:val="20"/>
          <w:szCs w:val="20"/>
        </w:rPr>
      </w:pPr>
      <w:r>
        <w:rPr>
          <w:rFonts w:ascii="Arial" w:eastAsia="Arial" w:hAnsi="Arial" w:cs="Arial"/>
          <w:b/>
          <w:bCs/>
          <w:sz w:val="23"/>
          <w:szCs w:val="23"/>
        </w:rPr>
        <w:t>Schedule-B to Bid</w:t>
      </w:r>
    </w:p>
    <w:p w14:paraId="55225495" w14:textId="77777777" w:rsidR="000E2392" w:rsidRDefault="000E2392">
      <w:pPr>
        <w:spacing w:line="264" w:lineRule="exact"/>
        <w:rPr>
          <w:sz w:val="20"/>
          <w:szCs w:val="20"/>
        </w:rPr>
      </w:pPr>
    </w:p>
    <w:p w14:paraId="2113BD36" w14:textId="77777777" w:rsidR="000E2392" w:rsidRDefault="00000000">
      <w:pPr>
        <w:ind w:left="2280"/>
        <w:rPr>
          <w:sz w:val="20"/>
          <w:szCs w:val="20"/>
        </w:rPr>
      </w:pPr>
      <w:r>
        <w:rPr>
          <w:rFonts w:ascii="Arial" w:eastAsia="Arial" w:hAnsi="Arial" w:cs="Arial"/>
          <w:b/>
          <w:bCs/>
          <w:sz w:val="23"/>
          <w:szCs w:val="23"/>
        </w:rPr>
        <w:t>BILL OF QUANTITIES/SCHEDULE OF PRICES</w:t>
      </w:r>
    </w:p>
    <w:p w14:paraId="0D4E755F" w14:textId="77777777" w:rsidR="000E2392" w:rsidRDefault="000E2392">
      <w:pPr>
        <w:spacing w:line="200" w:lineRule="exact"/>
        <w:rPr>
          <w:sz w:val="20"/>
          <w:szCs w:val="20"/>
        </w:rPr>
      </w:pPr>
    </w:p>
    <w:p w14:paraId="15F96C32" w14:textId="77777777" w:rsidR="000E2392" w:rsidRDefault="000E2392">
      <w:pPr>
        <w:spacing w:line="332" w:lineRule="exact"/>
        <w:rPr>
          <w:sz w:val="20"/>
          <w:szCs w:val="20"/>
        </w:rPr>
      </w:pPr>
    </w:p>
    <w:p w14:paraId="1CB873DD" w14:textId="77777777" w:rsidR="000E2392" w:rsidRDefault="00000000">
      <w:pPr>
        <w:rPr>
          <w:sz w:val="20"/>
          <w:szCs w:val="20"/>
        </w:rPr>
      </w:pPr>
      <w:r>
        <w:rPr>
          <w:rFonts w:ascii="Arial" w:eastAsia="Arial" w:hAnsi="Arial" w:cs="Arial"/>
          <w:b/>
          <w:bCs/>
          <w:sz w:val="23"/>
          <w:szCs w:val="23"/>
        </w:rPr>
        <w:t>B. Work Items:</w:t>
      </w:r>
    </w:p>
    <w:p w14:paraId="6B419383" w14:textId="77777777" w:rsidR="000E2392" w:rsidRDefault="000E2392">
      <w:pPr>
        <w:spacing w:line="266" w:lineRule="exact"/>
        <w:rPr>
          <w:sz w:val="20"/>
          <w:szCs w:val="20"/>
        </w:rPr>
      </w:pPr>
    </w:p>
    <w:p w14:paraId="4DC50B90" w14:textId="77777777" w:rsidR="000E2392" w:rsidRDefault="00000000">
      <w:pPr>
        <w:rPr>
          <w:sz w:val="20"/>
          <w:szCs w:val="20"/>
        </w:rPr>
      </w:pPr>
      <w:r>
        <w:rPr>
          <w:rFonts w:ascii="Arial" w:eastAsia="Arial" w:hAnsi="Arial" w:cs="Arial"/>
          <w:sz w:val="23"/>
          <w:szCs w:val="23"/>
        </w:rPr>
        <w:t>1</w:t>
      </w:r>
      <w:r>
        <w:rPr>
          <w:rFonts w:ascii="Arial" w:eastAsia="Arial" w:hAnsi="Arial" w:cs="Arial"/>
          <w:b/>
          <w:bCs/>
          <w:sz w:val="23"/>
          <w:szCs w:val="23"/>
        </w:rPr>
        <w:t>.</w:t>
      </w:r>
      <w:r>
        <w:rPr>
          <w:rFonts w:ascii="Arial" w:eastAsia="Arial" w:hAnsi="Arial" w:cs="Arial"/>
          <w:sz w:val="23"/>
          <w:szCs w:val="23"/>
        </w:rPr>
        <w:t xml:space="preserve"> The Bill of Quantities contains the following Bills and Schedule</w:t>
      </w:r>
    </w:p>
    <w:p w14:paraId="1B5980A3" w14:textId="77777777" w:rsidR="000E2392" w:rsidRDefault="000E2392">
      <w:pPr>
        <w:spacing w:line="264" w:lineRule="exact"/>
        <w:rPr>
          <w:sz w:val="20"/>
          <w:szCs w:val="20"/>
        </w:rPr>
      </w:pPr>
    </w:p>
    <w:p w14:paraId="53A8A137" w14:textId="77777777" w:rsidR="000E2392" w:rsidRDefault="00000000">
      <w:pPr>
        <w:ind w:left="280"/>
        <w:rPr>
          <w:sz w:val="20"/>
          <w:szCs w:val="20"/>
        </w:rPr>
      </w:pPr>
      <w:r>
        <w:rPr>
          <w:rFonts w:ascii="Arial" w:eastAsia="Arial" w:hAnsi="Arial" w:cs="Arial"/>
          <w:sz w:val="23"/>
          <w:szCs w:val="23"/>
        </w:rPr>
        <w:t>SOP-1-1: CIVIL WORKS-PART-I (SCHEDULE ITEMS)</w:t>
      </w:r>
    </w:p>
    <w:p w14:paraId="073D9712" w14:textId="77777777" w:rsidR="000E2392" w:rsidRDefault="000E2392">
      <w:pPr>
        <w:spacing w:line="9" w:lineRule="exact"/>
        <w:rPr>
          <w:sz w:val="20"/>
          <w:szCs w:val="20"/>
        </w:rPr>
      </w:pPr>
    </w:p>
    <w:p w14:paraId="60D94A14" w14:textId="77777777" w:rsidR="000E2392" w:rsidRDefault="00000000">
      <w:pPr>
        <w:spacing w:line="237" w:lineRule="auto"/>
        <w:ind w:left="280" w:right="480"/>
        <w:rPr>
          <w:sz w:val="20"/>
          <w:szCs w:val="20"/>
        </w:rPr>
      </w:pPr>
      <w:r>
        <w:rPr>
          <w:rFonts w:ascii="Arial" w:eastAsia="Arial" w:hAnsi="Arial" w:cs="Arial"/>
          <w:sz w:val="23"/>
          <w:szCs w:val="23"/>
        </w:rPr>
        <w:t>SOP-1-2: CIVIL WORKS-PART-II (NON-SCHEDULE ITEMS) SOP-2: MECHANICAL\ELECTRICAL WORKS-PART-III (NON-SCHEDULE ITEMS) SUMMARY OF COST</w:t>
      </w:r>
    </w:p>
    <w:p w14:paraId="0AFBD87B" w14:textId="77777777" w:rsidR="000E2392" w:rsidRDefault="000E2392">
      <w:pPr>
        <w:spacing w:line="120" w:lineRule="exact"/>
        <w:rPr>
          <w:sz w:val="20"/>
          <w:szCs w:val="20"/>
        </w:rPr>
      </w:pPr>
    </w:p>
    <w:p w14:paraId="7AAC99C8" w14:textId="77777777" w:rsidR="000E2392" w:rsidRDefault="00000000">
      <w:pPr>
        <w:rPr>
          <w:sz w:val="20"/>
          <w:szCs w:val="20"/>
        </w:rPr>
      </w:pPr>
      <w:r>
        <w:rPr>
          <w:rFonts w:ascii="Arial" w:eastAsia="Arial" w:hAnsi="Arial" w:cs="Arial"/>
          <w:sz w:val="23"/>
          <w:szCs w:val="23"/>
        </w:rPr>
        <w:t>2</w:t>
      </w:r>
      <w:r>
        <w:rPr>
          <w:rFonts w:ascii="Arial" w:eastAsia="Arial" w:hAnsi="Arial" w:cs="Arial"/>
          <w:b/>
          <w:bCs/>
          <w:sz w:val="23"/>
          <w:szCs w:val="23"/>
        </w:rPr>
        <w:t>.</w:t>
      </w:r>
      <w:r>
        <w:rPr>
          <w:rFonts w:ascii="Arial" w:eastAsia="Arial" w:hAnsi="Arial" w:cs="Arial"/>
          <w:sz w:val="23"/>
          <w:szCs w:val="23"/>
        </w:rPr>
        <w:t xml:space="preserve"> Bidders shall price the Bill of Quantities in Pak. Rupees (PKR) only.</w:t>
      </w:r>
    </w:p>
    <w:p w14:paraId="4A948936" w14:textId="77777777" w:rsidR="000E2392" w:rsidRDefault="000E2392">
      <w:pPr>
        <w:spacing w:line="200" w:lineRule="exact"/>
        <w:rPr>
          <w:sz w:val="20"/>
          <w:szCs w:val="20"/>
        </w:rPr>
      </w:pPr>
    </w:p>
    <w:p w14:paraId="3F60CAB0" w14:textId="77777777" w:rsidR="000E2392" w:rsidRDefault="000E2392">
      <w:pPr>
        <w:spacing w:line="200" w:lineRule="exact"/>
        <w:rPr>
          <w:sz w:val="20"/>
          <w:szCs w:val="20"/>
        </w:rPr>
      </w:pPr>
    </w:p>
    <w:p w14:paraId="7F4C9541" w14:textId="77777777" w:rsidR="000E2392" w:rsidRDefault="000E2392">
      <w:pPr>
        <w:spacing w:line="200" w:lineRule="exact"/>
        <w:rPr>
          <w:sz w:val="20"/>
          <w:szCs w:val="20"/>
        </w:rPr>
      </w:pPr>
    </w:p>
    <w:p w14:paraId="3806DE38" w14:textId="77777777" w:rsidR="000E2392" w:rsidRDefault="000E2392">
      <w:pPr>
        <w:spacing w:line="200" w:lineRule="exact"/>
        <w:rPr>
          <w:sz w:val="20"/>
          <w:szCs w:val="20"/>
        </w:rPr>
      </w:pPr>
    </w:p>
    <w:p w14:paraId="7A87CAB4" w14:textId="77777777" w:rsidR="000E2392" w:rsidRDefault="000E2392">
      <w:pPr>
        <w:spacing w:line="200" w:lineRule="exact"/>
        <w:rPr>
          <w:sz w:val="20"/>
          <w:szCs w:val="20"/>
        </w:rPr>
      </w:pPr>
    </w:p>
    <w:p w14:paraId="46785CB8" w14:textId="77777777" w:rsidR="000E2392" w:rsidRDefault="000E2392">
      <w:pPr>
        <w:spacing w:line="200" w:lineRule="exact"/>
        <w:rPr>
          <w:sz w:val="20"/>
          <w:szCs w:val="20"/>
        </w:rPr>
      </w:pPr>
    </w:p>
    <w:p w14:paraId="1289C61B" w14:textId="77777777" w:rsidR="000E2392" w:rsidRDefault="000E2392">
      <w:pPr>
        <w:spacing w:line="200" w:lineRule="exact"/>
        <w:rPr>
          <w:sz w:val="20"/>
          <w:szCs w:val="20"/>
        </w:rPr>
      </w:pPr>
    </w:p>
    <w:p w14:paraId="4A81A352" w14:textId="77777777" w:rsidR="000E2392" w:rsidRDefault="000E2392">
      <w:pPr>
        <w:spacing w:line="200" w:lineRule="exact"/>
        <w:rPr>
          <w:sz w:val="20"/>
          <w:szCs w:val="20"/>
        </w:rPr>
      </w:pPr>
    </w:p>
    <w:p w14:paraId="6A634C64" w14:textId="77777777" w:rsidR="000E2392" w:rsidRDefault="000E2392">
      <w:pPr>
        <w:spacing w:line="200" w:lineRule="exact"/>
        <w:rPr>
          <w:sz w:val="20"/>
          <w:szCs w:val="20"/>
        </w:rPr>
      </w:pPr>
    </w:p>
    <w:p w14:paraId="7E767CBB" w14:textId="77777777" w:rsidR="000E2392" w:rsidRDefault="000E2392">
      <w:pPr>
        <w:spacing w:line="200" w:lineRule="exact"/>
        <w:rPr>
          <w:sz w:val="20"/>
          <w:szCs w:val="20"/>
        </w:rPr>
      </w:pPr>
    </w:p>
    <w:p w14:paraId="229BFB0F" w14:textId="77777777" w:rsidR="000E2392" w:rsidRDefault="000E2392">
      <w:pPr>
        <w:spacing w:line="200" w:lineRule="exact"/>
        <w:rPr>
          <w:sz w:val="20"/>
          <w:szCs w:val="20"/>
        </w:rPr>
      </w:pPr>
    </w:p>
    <w:p w14:paraId="54FB424B" w14:textId="77777777" w:rsidR="000E2392" w:rsidRDefault="000E2392">
      <w:pPr>
        <w:spacing w:line="200" w:lineRule="exact"/>
        <w:rPr>
          <w:sz w:val="20"/>
          <w:szCs w:val="20"/>
        </w:rPr>
      </w:pPr>
    </w:p>
    <w:p w14:paraId="462B1AE7" w14:textId="77777777" w:rsidR="000E2392" w:rsidRDefault="000E2392">
      <w:pPr>
        <w:spacing w:line="200" w:lineRule="exact"/>
        <w:rPr>
          <w:sz w:val="20"/>
          <w:szCs w:val="20"/>
        </w:rPr>
      </w:pPr>
    </w:p>
    <w:p w14:paraId="7EB3D9B8" w14:textId="77777777" w:rsidR="000E2392" w:rsidRDefault="000E2392">
      <w:pPr>
        <w:spacing w:line="200" w:lineRule="exact"/>
        <w:rPr>
          <w:sz w:val="20"/>
          <w:szCs w:val="20"/>
        </w:rPr>
      </w:pPr>
    </w:p>
    <w:p w14:paraId="54B464D3" w14:textId="77777777" w:rsidR="000E2392" w:rsidRDefault="000E2392">
      <w:pPr>
        <w:spacing w:line="200" w:lineRule="exact"/>
        <w:rPr>
          <w:sz w:val="20"/>
          <w:szCs w:val="20"/>
        </w:rPr>
      </w:pPr>
    </w:p>
    <w:p w14:paraId="278CCB98" w14:textId="77777777" w:rsidR="000E2392" w:rsidRDefault="000E2392">
      <w:pPr>
        <w:spacing w:line="200" w:lineRule="exact"/>
        <w:rPr>
          <w:sz w:val="20"/>
          <w:szCs w:val="20"/>
        </w:rPr>
      </w:pPr>
    </w:p>
    <w:p w14:paraId="5F6B50FF" w14:textId="77777777" w:rsidR="000E2392" w:rsidRDefault="000E2392">
      <w:pPr>
        <w:spacing w:line="200" w:lineRule="exact"/>
        <w:rPr>
          <w:sz w:val="20"/>
          <w:szCs w:val="20"/>
        </w:rPr>
      </w:pPr>
    </w:p>
    <w:p w14:paraId="330F2B1E" w14:textId="77777777" w:rsidR="000E2392" w:rsidRDefault="000E2392">
      <w:pPr>
        <w:spacing w:line="200" w:lineRule="exact"/>
        <w:rPr>
          <w:sz w:val="20"/>
          <w:szCs w:val="20"/>
        </w:rPr>
      </w:pPr>
    </w:p>
    <w:p w14:paraId="67F5E7A0" w14:textId="77777777" w:rsidR="000E2392" w:rsidRDefault="000E2392">
      <w:pPr>
        <w:spacing w:line="200" w:lineRule="exact"/>
        <w:rPr>
          <w:sz w:val="20"/>
          <w:szCs w:val="20"/>
        </w:rPr>
      </w:pPr>
    </w:p>
    <w:p w14:paraId="5FC3DB23" w14:textId="77777777" w:rsidR="000E2392" w:rsidRDefault="000E2392">
      <w:pPr>
        <w:spacing w:line="200" w:lineRule="exact"/>
        <w:rPr>
          <w:sz w:val="20"/>
          <w:szCs w:val="20"/>
        </w:rPr>
      </w:pPr>
    </w:p>
    <w:p w14:paraId="77BAAAC6" w14:textId="77777777" w:rsidR="000E2392" w:rsidRDefault="000E2392">
      <w:pPr>
        <w:spacing w:line="200" w:lineRule="exact"/>
        <w:rPr>
          <w:sz w:val="20"/>
          <w:szCs w:val="20"/>
        </w:rPr>
      </w:pPr>
    </w:p>
    <w:p w14:paraId="4F365EB2" w14:textId="77777777" w:rsidR="000E2392" w:rsidRDefault="000E2392">
      <w:pPr>
        <w:spacing w:line="200" w:lineRule="exact"/>
        <w:rPr>
          <w:sz w:val="20"/>
          <w:szCs w:val="20"/>
        </w:rPr>
      </w:pPr>
    </w:p>
    <w:p w14:paraId="73DBBABD" w14:textId="77777777" w:rsidR="000E2392" w:rsidRDefault="000E2392">
      <w:pPr>
        <w:spacing w:line="200" w:lineRule="exact"/>
        <w:rPr>
          <w:sz w:val="20"/>
          <w:szCs w:val="20"/>
        </w:rPr>
      </w:pPr>
    </w:p>
    <w:p w14:paraId="4F97C9F6" w14:textId="77777777" w:rsidR="000E2392" w:rsidRDefault="000E2392">
      <w:pPr>
        <w:spacing w:line="200" w:lineRule="exact"/>
        <w:rPr>
          <w:sz w:val="20"/>
          <w:szCs w:val="20"/>
        </w:rPr>
      </w:pPr>
    </w:p>
    <w:p w14:paraId="0D2BD263" w14:textId="77777777" w:rsidR="000E2392" w:rsidRDefault="000E2392">
      <w:pPr>
        <w:spacing w:line="200" w:lineRule="exact"/>
        <w:rPr>
          <w:sz w:val="20"/>
          <w:szCs w:val="20"/>
        </w:rPr>
      </w:pPr>
    </w:p>
    <w:p w14:paraId="6532E8A5" w14:textId="77777777" w:rsidR="000E2392" w:rsidRDefault="000E2392">
      <w:pPr>
        <w:spacing w:line="200" w:lineRule="exact"/>
        <w:rPr>
          <w:sz w:val="20"/>
          <w:szCs w:val="20"/>
        </w:rPr>
      </w:pPr>
    </w:p>
    <w:p w14:paraId="6D13E31F" w14:textId="77777777" w:rsidR="000E2392" w:rsidRDefault="000E2392">
      <w:pPr>
        <w:spacing w:line="200" w:lineRule="exact"/>
        <w:rPr>
          <w:sz w:val="20"/>
          <w:szCs w:val="20"/>
        </w:rPr>
      </w:pPr>
    </w:p>
    <w:p w14:paraId="2EFD0CA8" w14:textId="77777777" w:rsidR="000E2392" w:rsidRDefault="000E2392">
      <w:pPr>
        <w:spacing w:line="200" w:lineRule="exact"/>
        <w:rPr>
          <w:sz w:val="20"/>
          <w:szCs w:val="20"/>
        </w:rPr>
      </w:pPr>
    </w:p>
    <w:p w14:paraId="3CDB4E31" w14:textId="77777777" w:rsidR="000E2392" w:rsidRDefault="000E2392">
      <w:pPr>
        <w:spacing w:line="200" w:lineRule="exact"/>
        <w:rPr>
          <w:sz w:val="20"/>
          <w:szCs w:val="20"/>
        </w:rPr>
      </w:pPr>
    </w:p>
    <w:p w14:paraId="44537A61" w14:textId="77777777" w:rsidR="000E2392" w:rsidRDefault="000E2392">
      <w:pPr>
        <w:spacing w:line="200" w:lineRule="exact"/>
        <w:rPr>
          <w:sz w:val="20"/>
          <w:szCs w:val="20"/>
        </w:rPr>
      </w:pPr>
    </w:p>
    <w:p w14:paraId="518AA724" w14:textId="77777777" w:rsidR="000E2392" w:rsidRDefault="000E2392">
      <w:pPr>
        <w:spacing w:line="200" w:lineRule="exact"/>
        <w:rPr>
          <w:sz w:val="20"/>
          <w:szCs w:val="20"/>
        </w:rPr>
      </w:pPr>
    </w:p>
    <w:p w14:paraId="4F3AE9FE" w14:textId="77777777" w:rsidR="000E2392" w:rsidRDefault="000E2392">
      <w:pPr>
        <w:spacing w:line="200" w:lineRule="exact"/>
        <w:rPr>
          <w:sz w:val="20"/>
          <w:szCs w:val="20"/>
        </w:rPr>
      </w:pPr>
    </w:p>
    <w:p w14:paraId="222F8DEA" w14:textId="77777777" w:rsidR="000E2392" w:rsidRDefault="000E2392">
      <w:pPr>
        <w:spacing w:line="200" w:lineRule="exact"/>
        <w:rPr>
          <w:sz w:val="20"/>
          <w:szCs w:val="20"/>
        </w:rPr>
      </w:pPr>
    </w:p>
    <w:p w14:paraId="15641F47" w14:textId="77777777" w:rsidR="000E2392" w:rsidRDefault="000E2392">
      <w:pPr>
        <w:spacing w:line="200" w:lineRule="exact"/>
        <w:rPr>
          <w:sz w:val="20"/>
          <w:szCs w:val="20"/>
        </w:rPr>
      </w:pPr>
    </w:p>
    <w:p w14:paraId="3D10B565" w14:textId="77777777" w:rsidR="000E2392" w:rsidRDefault="000E2392">
      <w:pPr>
        <w:spacing w:line="200" w:lineRule="exact"/>
        <w:rPr>
          <w:sz w:val="20"/>
          <w:szCs w:val="20"/>
        </w:rPr>
      </w:pPr>
    </w:p>
    <w:p w14:paraId="450BABEC" w14:textId="77777777" w:rsidR="000E2392" w:rsidRDefault="000E2392">
      <w:pPr>
        <w:spacing w:line="200" w:lineRule="exact"/>
        <w:rPr>
          <w:sz w:val="20"/>
          <w:szCs w:val="20"/>
        </w:rPr>
      </w:pPr>
    </w:p>
    <w:p w14:paraId="6BCF5A78" w14:textId="77777777" w:rsidR="000E2392" w:rsidRDefault="000E2392">
      <w:pPr>
        <w:spacing w:line="200" w:lineRule="exact"/>
        <w:rPr>
          <w:sz w:val="20"/>
          <w:szCs w:val="20"/>
        </w:rPr>
      </w:pPr>
    </w:p>
    <w:p w14:paraId="0CCE905A" w14:textId="77777777" w:rsidR="000E2392" w:rsidRDefault="000E2392">
      <w:pPr>
        <w:spacing w:line="200" w:lineRule="exact"/>
        <w:rPr>
          <w:sz w:val="20"/>
          <w:szCs w:val="20"/>
        </w:rPr>
      </w:pPr>
    </w:p>
    <w:p w14:paraId="6B848FC1" w14:textId="77777777" w:rsidR="000E2392" w:rsidRDefault="000E2392">
      <w:pPr>
        <w:spacing w:line="200" w:lineRule="exact"/>
        <w:rPr>
          <w:sz w:val="20"/>
          <w:szCs w:val="20"/>
        </w:rPr>
      </w:pPr>
    </w:p>
    <w:p w14:paraId="578BCEC1" w14:textId="77777777" w:rsidR="000E2392" w:rsidRDefault="000E2392">
      <w:pPr>
        <w:spacing w:line="200" w:lineRule="exact"/>
        <w:rPr>
          <w:sz w:val="20"/>
          <w:szCs w:val="20"/>
        </w:rPr>
      </w:pPr>
    </w:p>
    <w:p w14:paraId="2987B4D5" w14:textId="77777777" w:rsidR="000E2392" w:rsidRDefault="000E2392">
      <w:pPr>
        <w:spacing w:line="200" w:lineRule="exact"/>
        <w:rPr>
          <w:sz w:val="20"/>
          <w:szCs w:val="20"/>
        </w:rPr>
      </w:pPr>
    </w:p>
    <w:p w14:paraId="56310660" w14:textId="77777777" w:rsidR="000E2392" w:rsidRDefault="000E2392">
      <w:pPr>
        <w:spacing w:line="200" w:lineRule="exact"/>
        <w:rPr>
          <w:sz w:val="20"/>
          <w:szCs w:val="20"/>
        </w:rPr>
      </w:pPr>
    </w:p>
    <w:p w14:paraId="31CE7727" w14:textId="77777777" w:rsidR="000E2392" w:rsidRDefault="000E2392">
      <w:pPr>
        <w:spacing w:line="200" w:lineRule="exact"/>
        <w:rPr>
          <w:sz w:val="20"/>
          <w:szCs w:val="20"/>
        </w:rPr>
      </w:pPr>
    </w:p>
    <w:p w14:paraId="58BDEAAF" w14:textId="77777777" w:rsidR="000E2392" w:rsidRDefault="000E2392">
      <w:pPr>
        <w:spacing w:line="200" w:lineRule="exact"/>
        <w:rPr>
          <w:sz w:val="20"/>
          <w:szCs w:val="20"/>
        </w:rPr>
      </w:pPr>
    </w:p>
    <w:p w14:paraId="08E11B69" w14:textId="77777777" w:rsidR="000E2392" w:rsidRDefault="000E2392">
      <w:pPr>
        <w:spacing w:line="200" w:lineRule="exact"/>
        <w:rPr>
          <w:sz w:val="20"/>
          <w:szCs w:val="20"/>
        </w:rPr>
      </w:pPr>
    </w:p>
    <w:p w14:paraId="3EE54AD5" w14:textId="77777777" w:rsidR="000E2392" w:rsidRDefault="000E2392">
      <w:pPr>
        <w:spacing w:line="200" w:lineRule="exact"/>
        <w:rPr>
          <w:sz w:val="20"/>
          <w:szCs w:val="20"/>
        </w:rPr>
      </w:pPr>
    </w:p>
    <w:p w14:paraId="7D74B65A" w14:textId="77777777" w:rsidR="000E2392" w:rsidRDefault="000E2392">
      <w:pPr>
        <w:spacing w:line="200" w:lineRule="exact"/>
        <w:rPr>
          <w:sz w:val="20"/>
          <w:szCs w:val="20"/>
        </w:rPr>
      </w:pPr>
    </w:p>
    <w:p w14:paraId="018486E5" w14:textId="77777777" w:rsidR="000E2392" w:rsidRDefault="000E2392">
      <w:pPr>
        <w:spacing w:line="200" w:lineRule="exact"/>
        <w:rPr>
          <w:sz w:val="20"/>
          <w:szCs w:val="20"/>
        </w:rPr>
      </w:pPr>
    </w:p>
    <w:p w14:paraId="5437BDC1" w14:textId="77777777" w:rsidR="000E2392" w:rsidRDefault="000E2392">
      <w:pPr>
        <w:spacing w:line="200" w:lineRule="exact"/>
        <w:rPr>
          <w:sz w:val="20"/>
          <w:szCs w:val="20"/>
        </w:rPr>
      </w:pPr>
    </w:p>
    <w:p w14:paraId="797788A7" w14:textId="77777777" w:rsidR="000E2392" w:rsidRDefault="000E2392">
      <w:pPr>
        <w:spacing w:line="200" w:lineRule="exact"/>
        <w:rPr>
          <w:sz w:val="20"/>
          <w:szCs w:val="20"/>
        </w:rPr>
      </w:pPr>
    </w:p>
    <w:p w14:paraId="79C2576A" w14:textId="77777777" w:rsidR="000E2392" w:rsidRDefault="000E2392">
      <w:pPr>
        <w:spacing w:line="200" w:lineRule="exact"/>
        <w:rPr>
          <w:sz w:val="20"/>
          <w:szCs w:val="20"/>
        </w:rPr>
      </w:pPr>
    </w:p>
    <w:p w14:paraId="2FA07B50" w14:textId="77777777" w:rsidR="000E2392" w:rsidRDefault="000E2392">
      <w:pPr>
        <w:spacing w:line="332" w:lineRule="exact"/>
        <w:rPr>
          <w:sz w:val="20"/>
          <w:szCs w:val="20"/>
        </w:rPr>
      </w:pPr>
    </w:p>
    <w:p w14:paraId="3AA78501" w14:textId="77777777" w:rsidR="000E2392" w:rsidRDefault="00000000">
      <w:pPr>
        <w:ind w:right="-259"/>
        <w:jc w:val="center"/>
        <w:rPr>
          <w:sz w:val="20"/>
          <w:szCs w:val="20"/>
        </w:rPr>
      </w:pPr>
      <w:r>
        <w:rPr>
          <w:rFonts w:eastAsia="Times New Roman"/>
          <w:sz w:val="18"/>
          <w:szCs w:val="18"/>
        </w:rPr>
        <w:t>61</w:t>
      </w:r>
    </w:p>
    <w:p w14:paraId="47A64224" w14:textId="77777777" w:rsidR="000E2392" w:rsidRDefault="000E2392">
      <w:pPr>
        <w:sectPr w:rsidR="000E2392">
          <w:pgSz w:w="11920" w:h="16841"/>
          <w:pgMar w:top="762" w:right="1431" w:bottom="468" w:left="1200" w:header="0" w:footer="0" w:gutter="0"/>
          <w:cols w:space="720" w:equalWidth="0">
            <w:col w:w="9280"/>
          </w:cols>
        </w:sectPr>
      </w:pPr>
    </w:p>
    <w:p w14:paraId="5044438E" w14:textId="77777777" w:rsidR="000E2392" w:rsidRDefault="000E2392">
      <w:pPr>
        <w:spacing w:line="200" w:lineRule="exact"/>
        <w:rPr>
          <w:sz w:val="20"/>
          <w:szCs w:val="20"/>
        </w:rPr>
      </w:pPr>
      <w:bookmarkStart w:id="64" w:name="page65"/>
      <w:bookmarkEnd w:id="64"/>
    </w:p>
    <w:p w14:paraId="65E08EAD" w14:textId="77777777" w:rsidR="000E2392" w:rsidRDefault="000E2392">
      <w:pPr>
        <w:spacing w:line="200" w:lineRule="exact"/>
        <w:rPr>
          <w:sz w:val="20"/>
          <w:szCs w:val="20"/>
        </w:rPr>
      </w:pPr>
    </w:p>
    <w:p w14:paraId="72CE78DB" w14:textId="77777777" w:rsidR="000E2392" w:rsidRDefault="000E2392">
      <w:pPr>
        <w:spacing w:line="200" w:lineRule="exact"/>
        <w:rPr>
          <w:sz w:val="20"/>
          <w:szCs w:val="20"/>
        </w:rPr>
      </w:pPr>
    </w:p>
    <w:p w14:paraId="75FF6CFB" w14:textId="77777777" w:rsidR="000E2392" w:rsidRDefault="000E2392">
      <w:pPr>
        <w:spacing w:line="200" w:lineRule="exact"/>
        <w:rPr>
          <w:sz w:val="20"/>
          <w:szCs w:val="20"/>
        </w:rPr>
      </w:pPr>
    </w:p>
    <w:p w14:paraId="6304CA19" w14:textId="77777777" w:rsidR="000E2392" w:rsidRDefault="000E2392">
      <w:pPr>
        <w:spacing w:line="200" w:lineRule="exact"/>
        <w:rPr>
          <w:sz w:val="20"/>
          <w:szCs w:val="20"/>
        </w:rPr>
      </w:pPr>
    </w:p>
    <w:p w14:paraId="49CA1718" w14:textId="77777777" w:rsidR="000E2392" w:rsidRDefault="000E2392">
      <w:pPr>
        <w:spacing w:line="200" w:lineRule="exact"/>
        <w:rPr>
          <w:sz w:val="20"/>
          <w:szCs w:val="20"/>
        </w:rPr>
      </w:pPr>
    </w:p>
    <w:p w14:paraId="68E4D0C7" w14:textId="77777777" w:rsidR="000E2392" w:rsidRDefault="000E2392">
      <w:pPr>
        <w:spacing w:line="200" w:lineRule="exact"/>
        <w:rPr>
          <w:sz w:val="20"/>
          <w:szCs w:val="20"/>
        </w:rPr>
      </w:pPr>
    </w:p>
    <w:p w14:paraId="2D2A5310" w14:textId="77777777" w:rsidR="000E2392" w:rsidRDefault="000E2392">
      <w:pPr>
        <w:spacing w:line="200" w:lineRule="exact"/>
        <w:rPr>
          <w:sz w:val="20"/>
          <w:szCs w:val="20"/>
        </w:rPr>
      </w:pPr>
    </w:p>
    <w:p w14:paraId="4BC14E73" w14:textId="77777777" w:rsidR="000E2392" w:rsidRDefault="000E2392">
      <w:pPr>
        <w:spacing w:line="200" w:lineRule="exact"/>
        <w:rPr>
          <w:sz w:val="20"/>
          <w:szCs w:val="20"/>
        </w:rPr>
      </w:pPr>
    </w:p>
    <w:p w14:paraId="51EB701C" w14:textId="77777777" w:rsidR="000E2392" w:rsidRDefault="000E2392">
      <w:pPr>
        <w:spacing w:line="200" w:lineRule="exact"/>
        <w:rPr>
          <w:sz w:val="20"/>
          <w:szCs w:val="20"/>
        </w:rPr>
      </w:pPr>
    </w:p>
    <w:p w14:paraId="5038D64F" w14:textId="77777777" w:rsidR="000E2392" w:rsidRDefault="000E2392">
      <w:pPr>
        <w:spacing w:line="200" w:lineRule="exact"/>
        <w:rPr>
          <w:sz w:val="20"/>
          <w:szCs w:val="20"/>
        </w:rPr>
      </w:pPr>
    </w:p>
    <w:p w14:paraId="2F82835F" w14:textId="77777777" w:rsidR="000E2392" w:rsidRDefault="000E2392">
      <w:pPr>
        <w:spacing w:line="200" w:lineRule="exact"/>
        <w:rPr>
          <w:sz w:val="20"/>
          <w:szCs w:val="20"/>
        </w:rPr>
      </w:pPr>
    </w:p>
    <w:p w14:paraId="3CF691DA" w14:textId="77777777" w:rsidR="000E2392" w:rsidRDefault="000E2392">
      <w:pPr>
        <w:spacing w:line="382" w:lineRule="exact"/>
        <w:rPr>
          <w:sz w:val="20"/>
          <w:szCs w:val="20"/>
        </w:rPr>
      </w:pPr>
    </w:p>
    <w:p w14:paraId="5A4636D4" w14:textId="77777777" w:rsidR="000E2392" w:rsidRDefault="00000000">
      <w:pPr>
        <w:ind w:right="-19"/>
        <w:jc w:val="center"/>
        <w:rPr>
          <w:sz w:val="20"/>
          <w:szCs w:val="20"/>
        </w:rPr>
      </w:pPr>
      <w:r>
        <w:rPr>
          <w:rFonts w:ascii="Arial" w:eastAsia="Arial" w:hAnsi="Arial" w:cs="Arial"/>
          <w:b/>
          <w:bCs/>
          <w:sz w:val="20"/>
          <w:szCs w:val="20"/>
        </w:rPr>
        <w:t>STATE LIFE INSURANCE CORPORATION PAKISTAN</w:t>
      </w:r>
    </w:p>
    <w:p w14:paraId="52B24CAA" w14:textId="77777777" w:rsidR="000E2392" w:rsidRDefault="000E2392">
      <w:pPr>
        <w:spacing w:line="259" w:lineRule="exact"/>
        <w:rPr>
          <w:sz w:val="20"/>
          <w:szCs w:val="20"/>
        </w:rPr>
      </w:pPr>
    </w:p>
    <w:p w14:paraId="1D33F3F2" w14:textId="77777777" w:rsidR="000E2392" w:rsidRDefault="00000000">
      <w:pPr>
        <w:spacing w:line="271" w:lineRule="auto"/>
        <w:jc w:val="center"/>
        <w:rPr>
          <w:sz w:val="20"/>
          <w:szCs w:val="20"/>
        </w:rPr>
      </w:pPr>
      <w:r>
        <w:rPr>
          <w:rFonts w:ascii="Arial" w:eastAsia="Arial" w:hAnsi="Arial" w:cs="Arial"/>
          <w:b/>
          <w:bCs/>
          <w:sz w:val="20"/>
          <w:szCs w:val="20"/>
        </w:rPr>
        <w:t>SUPPLY, INSTALLATION. TESTING &amp; COMMISSIONING, OPERATION AND MAINTENANCE OF TWO (02) PANORAMIC ELEVATORS ALONGWITH CIVIL/MECHANICAL STRUCTURE AND MISCELLANEOUS WORKS AT STATE LIFE TOWER, ISLAMABAD</w:t>
      </w:r>
    </w:p>
    <w:p w14:paraId="6D224AC0" w14:textId="77777777" w:rsidR="000E2392" w:rsidRDefault="000E2392">
      <w:pPr>
        <w:sectPr w:rsidR="000E2392">
          <w:pgSz w:w="16840" w:h="14686" w:orient="landscape"/>
          <w:pgMar w:top="1295" w:right="454" w:bottom="0" w:left="440" w:header="0" w:footer="0" w:gutter="0"/>
          <w:cols w:space="720" w:equalWidth="0">
            <w:col w:w="15940"/>
          </w:cols>
        </w:sectPr>
      </w:pPr>
    </w:p>
    <w:p w14:paraId="579A9EA9" w14:textId="77777777" w:rsidR="000E2392" w:rsidRDefault="000E2392">
      <w:pPr>
        <w:spacing w:line="295" w:lineRule="exact"/>
        <w:rPr>
          <w:sz w:val="20"/>
          <w:szCs w:val="20"/>
        </w:rPr>
      </w:pPr>
    </w:p>
    <w:tbl>
      <w:tblPr>
        <w:tblW w:w="0" w:type="auto"/>
        <w:tblInd w:w="60" w:type="dxa"/>
        <w:tblLayout w:type="fixed"/>
        <w:tblCellMar>
          <w:left w:w="0" w:type="dxa"/>
          <w:right w:w="0" w:type="dxa"/>
        </w:tblCellMar>
        <w:tblLook w:val="04A0" w:firstRow="1" w:lastRow="0" w:firstColumn="1" w:lastColumn="0" w:noHBand="0" w:noVBand="1"/>
      </w:tblPr>
      <w:tblGrid>
        <w:gridCol w:w="700"/>
        <w:gridCol w:w="13260"/>
      </w:tblGrid>
      <w:tr w:rsidR="000E2392" w14:paraId="12D4B41E" w14:textId="77777777">
        <w:trPr>
          <w:trHeight w:val="230"/>
        </w:trPr>
        <w:tc>
          <w:tcPr>
            <w:tcW w:w="700" w:type="dxa"/>
            <w:vAlign w:val="bottom"/>
          </w:tcPr>
          <w:p w14:paraId="61C59D6C" w14:textId="77777777" w:rsidR="000E2392" w:rsidRDefault="000E2392">
            <w:pPr>
              <w:rPr>
                <w:sz w:val="19"/>
                <w:szCs w:val="19"/>
              </w:rPr>
            </w:pPr>
          </w:p>
        </w:tc>
        <w:tc>
          <w:tcPr>
            <w:tcW w:w="13260" w:type="dxa"/>
            <w:vAlign w:val="bottom"/>
          </w:tcPr>
          <w:p w14:paraId="753524E1" w14:textId="77777777" w:rsidR="000E2392" w:rsidRDefault="00000000">
            <w:pPr>
              <w:ind w:right="4449"/>
              <w:jc w:val="right"/>
              <w:rPr>
                <w:sz w:val="20"/>
                <w:szCs w:val="20"/>
              </w:rPr>
            </w:pPr>
            <w:r>
              <w:rPr>
                <w:rFonts w:ascii="Arial" w:eastAsia="Arial" w:hAnsi="Arial" w:cs="Arial"/>
                <w:b/>
                <w:bCs/>
                <w:sz w:val="20"/>
                <w:szCs w:val="20"/>
              </w:rPr>
              <w:t>SCHEDULE OF PRICES (SOP)</w:t>
            </w:r>
          </w:p>
        </w:tc>
      </w:tr>
      <w:tr w:rsidR="000E2392" w14:paraId="2CC748B8" w14:textId="77777777">
        <w:trPr>
          <w:trHeight w:val="355"/>
        </w:trPr>
        <w:tc>
          <w:tcPr>
            <w:tcW w:w="700" w:type="dxa"/>
            <w:vAlign w:val="bottom"/>
          </w:tcPr>
          <w:p w14:paraId="050E976D" w14:textId="77777777" w:rsidR="000E2392" w:rsidRDefault="000E2392">
            <w:pPr>
              <w:rPr>
                <w:sz w:val="24"/>
                <w:szCs w:val="24"/>
              </w:rPr>
            </w:pPr>
          </w:p>
        </w:tc>
        <w:tc>
          <w:tcPr>
            <w:tcW w:w="13260" w:type="dxa"/>
            <w:vAlign w:val="bottom"/>
          </w:tcPr>
          <w:p w14:paraId="1BD3F0BD" w14:textId="77777777" w:rsidR="000E2392" w:rsidRDefault="00000000">
            <w:pPr>
              <w:ind w:right="4809"/>
              <w:jc w:val="right"/>
              <w:rPr>
                <w:sz w:val="20"/>
                <w:szCs w:val="20"/>
              </w:rPr>
            </w:pPr>
            <w:r>
              <w:rPr>
                <w:rFonts w:ascii="Arial" w:eastAsia="Arial" w:hAnsi="Arial" w:cs="Arial"/>
                <w:b/>
                <w:bCs/>
              </w:rPr>
              <w:t>SUMMARY OF COST</w:t>
            </w:r>
          </w:p>
        </w:tc>
      </w:tr>
      <w:tr w:rsidR="000E2392" w14:paraId="78897A3C" w14:textId="77777777">
        <w:trPr>
          <w:trHeight w:val="542"/>
        </w:trPr>
        <w:tc>
          <w:tcPr>
            <w:tcW w:w="13940" w:type="dxa"/>
            <w:gridSpan w:val="2"/>
            <w:vAlign w:val="bottom"/>
          </w:tcPr>
          <w:p w14:paraId="743D8E50" w14:textId="77777777" w:rsidR="000E2392" w:rsidRDefault="00000000">
            <w:pPr>
              <w:ind w:right="10029"/>
              <w:jc w:val="right"/>
              <w:rPr>
                <w:sz w:val="20"/>
                <w:szCs w:val="20"/>
              </w:rPr>
            </w:pPr>
            <w:r>
              <w:rPr>
                <w:rFonts w:ascii="Arial" w:eastAsia="Arial" w:hAnsi="Arial" w:cs="Arial"/>
                <w:b/>
                <w:bCs/>
              </w:rPr>
              <w:t>SR. NO.   SOP NO.  DESCRIPTION</w:t>
            </w:r>
          </w:p>
        </w:tc>
      </w:tr>
      <w:tr w:rsidR="000E2392" w14:paraId="5DAEE1F7" w14:textId="77777777">
        <w:trPr>
          <w:trHeight w:val="336"/>
        </w:trPr>
        <w:tc>
          <w:tcPr>
            <w:tcW w:w="700" w:type="dxa"/>
            <w:vAlign w:val="bottom"/>
          </w:tcPr>
          <w:p w14:paraId="4D2354A5" w14:textId="77777777" w:rsidR="000E2392" w:rsidRDefault="00000000">
            <w:pPr>
              <w:ind w:right="148"/>
              <w:jc w:val="right"/>
              <w:rPr>
                <w:sz w:val="20"/>
                <w:szCs w:val="20"/>
              </w:rPr>
            </w:pPr>
            <w:r>
              <w:rPr>
                <w:rFonts w:ascii="Arial" w:eastAsia="Arial" w:hAnsi="Arial" w:cs="Arial"/>
                <w:b/>
                <w:bCs/>
              </w:rPr>
              <w:t>1</w:t>
            </w:r>
          </w:p>
        </w:tc>
        <w:tc>
          <w:tcPr>
            <w:tcW w:w="13260" w:type="dxa"/>
            <w:vAlign w:val="bottom"/>
          </w:tcPr>
          <w:p w14:paraId="5F7319BA" w14:textId="77777777" w:rsidR="000E2392" w:rsidRDefault="00000000">
            <w:pPr>
              <w:ind w:left="440"/>
              <w:rPr>
                <w:sz w:val="20"/>
                <w:szCs w:val="20"/>
              </w:rPr>
            </w:pPr>
            <w:r>
              <w:rPr>
                <w:rFonts w:ascii="Arial" w:eastAsia="Arial" w:hAnsi="Arial" w:cs="Arial"/>
                <w:b/>
                <w:bCs/>
              </w:rPr>
              <w:t>SOP-1-1   CIVIL WORKS-PART-I (SCHEDULE ITEMS)</w:t>
            </w:r>
          </w:p>
        </w:tc>
      </w:tr>
      <w:tr w:rsidR="000E2392" w14:paraId="25321093" w14:textId="77777777">
        <w:trPr>
          <w:trHeight w:val="317"/>
        </w:trPr>
        <w:tc>
          <w:tcPr>
            <w:tcW w:w="700" w:type="dxa"/>
            <w:vAlign w:val="bottom"/>
          </w:tcPr>
          <w:p w14:paraId="191FA211" w14:textId="77777777" w:rsidR="000E2392" w:rsidRDefault="000E2392">
            <w:pPr>
              <w:rPr>
                <w:sz w:val="24"/>
                <w:szCs w:val="24"/>
              </w:rPr>
            </w:pPr>
          </w:p>
        </w:tc>
        <w:tc>
          <w:tcPr>
            <w:tcW w:w="13260" w:type="dxa"/>
            <w:vAlign w:val="bottom"/>
          </w:tcPr>
          <w:p w14:paraId="6D9917C7" w14:textId="77777777" w:rsidR="000E2392" w:rsidRDefault="00000000">
            <w:pPr>
              <w:jc w:val="right"/>
              <w:rPr>
                <w:sz w:val="20"/>
                <w:szCs w:val="20"/>
              </w:rPr>
            </w:pPr>
            <w:r>
              <w:rPr>
                <w:rFonts w:ascii="Arial" w:eastAsia="Arial" w:hAnsi="Arial" w:cs="Arial"/>
                <w:b/>
                <w:bCs/>
              </w:rPr>
              <w:t>TOTAL PRICE (1) = Rs.</w:t>
            </w:r>
          </w:p>
        </w:tc>
      </w:tr>
      <w:tr w:rsidR="000E2392" w14:paraId="2C95D2B4" w14:textId="77777777">
        <w:trPr>
          <w:trHeight w:val="432"/>
        </w:trPr>
        <w:tc>
          <w:tcPr>
            <w:tcW w:w="700" w:type="dxa"/>
            <w:vAlign w:val="bottom"/>
          </w:tcPr>
          <w:p w14:paraId="0CB2A4CF" w14:textId="77777777" w:rsidR="000E2392" w:rsidRDefault="00000000">
            <w:pPr>
              <w:ind w:right="148"/>
              <w:jc w:val="right"/>
              <w:rPr>
                <w:sz w:val="20"/>
                <w:szCs w:val="20"/>
              </w:rPr>
            </w:pPr>
            <w:r>
              <w:rPr>
                <w:rFonts w:ascii="Arial" w:eastAsia="Arial" w:hAnsi="Arial" w:cs="Arial"/>
                <w:b/>
                <w:bCs/>
              </w:rPr>
              <w:t>2</w:t>
            </w:r>
          </w:p>
        </w:tc>
        <w:tc>
          <w:tcPr>
            <w:tcW w:w="13260" w:type="dxa"/>
            <w:vAlign w:val="bottom"/>
          </w:tcPr>
          <w:p w14:paraId="3C693EAA" w14:textId="77777777" w:rsidR="000E2392" w:rsidRDefault="00000000">
            <w:pPr>
              <w:ind w:left="440"/>
              <w:rPr>
                <w:sz w:val="20"/>
                <w:szCs w:val="20"/>
              </w:rPr>
            </w:pPr>
            <w:r>
              <w:rPr>
                <w:rFonts w:ascii="Arial" w:eastAsia="Arial" w:hAnsi="Arial" w:cs="Arial"/>
                <w:b/>
                <w:bCs/>
              </w:rPr>
              <w:t>SOP-1-2   CIVIL WORKS-PART-II (NON SCHEDULE ITEMS</w:t>
            </w:r>
          </w:p>
        </w:tc>
      </w:tr>
      <w:tr w:rsidR="000E2392" w14:paraId="1CC830F0" w14:textId="77777777">
        <w:trPr>
          <w:trHeight w:val="451"/>
        </w:trPr>
        <w:tc>
          <w:tcPr>
            <w:tcW w:w="700" w:type="dxa"/>
            <w:vAlign w:val="bottom"/>
          </w:tcPr>
          <w:p w14:paraId="0AC12028" w14:textId="77777777" w:rsidR="000E2392" w:rsidRDefault="000E2392">
            <w:pPr>
              <w:rPr>
                <w:sz w:val="24"/>
                <w:szCs w:val="24"/>
              </w:rPr>
            </w:pPr>
          </w:p>
        </w:tc>
        <w:tc>
          <w:tcPr>
            <w:tcW w:w="13260" w:type="dxa"/>
            <w:vAlign w:val="bottom"/>
          </w:tcPr>
          <w:p w14:paraId="2DFB4D10" w14:textId="77777777" w:rsidR="000E2392" w:rsidRDefault="00000000">
            <w:pPr>
              <w:jc w:val="right"/>
              <w:rPr>
                <w:sz w:val="20"/>
                <w:szCs w:val="20"/>
              </w:rPr>
            </w:pPr>
            <w:r>
              <w:rPr>
                <w:rFonts w:ascii="Arial" w:eastAsia="Arial" w:hAnsi="Arial" w:cs="Arial"/>
                <w:b/>
                <w:bCs/>
              </w:rPr>
              <w:t>TOTAL PRICE (2) = Rs.</w:t>
            </w:r>
          </w:p>
        </w:tc>
      </w:tr>
      <w:tr w:rsidR="000E2392" w14:paraId="044989FB" w14:textId="77777777">
        <w:trPr>
          <w:trHeight w:val="432"/>
        </w:trPr>
        <w:tc>
          <w:tcPr>
            <w:tcW w:w="700" w:type="dxa"/>
            <w:vAlign w:val="bottom"/>
          </w:tcPr>
          <w:p w14:paraId="470A1DA9" w14:textId="77777777" w:rsidR="000E2392" w:rsidRDefault="00000000">
            <w:pPr>
              <w:ind w:right="148"/>
              <w:jc w:val="right"/>
              <w:rPr>
                <w:sz w:val="20"/>
                <w:szCs w:val="20"/>
              </w:rPr>
            </w:pPr>
            <w:r>
              <w:rPr>
                <w:rFonts w:ascii="Arial" w:eastAsia="Arial" w:hAnsi="Arial" w:cs="Arial"/>
                <w:b/>
                <w:bCs/>
              </w:rPr>
              <w:t>3</w:t>
            </w:r>
          </w:p>
        </w:tc>
        <w:tc>
          <w:tcPr>
            <w:tcW w:w="13260" w:type="dxa"/>
            <w:vAlign w:val="bottom"/>
          </w:tcPr>
          <w:p w14:paraId="6A20B841" w14:textId="77777777" w:rsidR="000E2392" w:rsidRDefault="00000000">
            <w:pPr>
              <w:ind w:right="4009"/>
              <w:jc w:val="right"/>
              <w:rPr>
                <w:sz w:val="20"/>
                <w:szCs w:val="20"/>
              </w:rPr>
            </w:pPr>
            <w:r>
              <w:rPr>
                <w:rFonts w:ascii="Arial" w:eastAsia="Arial" w:hAnsi="Arial" w:cs="Arial"/>
                <w:b/>
                <w:bCs/>
              </w:rPr>
              <w:t>SOP-2    MECHANICAL\ELECTRICAL WORKS-PART-III (NON SCHEDULE ITEMS)</w:t>
            </w:r>
          </w:p>
        </w:tc>
      </w:tr>
      <w:tr w:rsidR="000E2392" w14:paraId="26D1F0A6" w14:textId="77777777">
        <w:trPr>
          <w:trHeight w:val="451"/>
        </w:trPr>
        <w:tc>
          <w:tcPr>
            <w:tcW w:w="700" w:type="dxa"/>
            <w:vAlign w:val="bottom"/>
          </w:tcPr>
          <w:p w14:paraId="143F1909" w14:textId="77777777" w:rsidR="000E2392" w:rsidRDefault="000E2392">
            <w:pPr>
              <w:rPr>
                <w:sz w:val="24"/>
                <w:szCs w:val="24"/>
              </w:rPr>
            </w:pPr>
          </w:p>
        </w:tc>
        <w:tc>
          <w:tcPr>
            <w:tcW w:w="13260" w:type="dxa"/>
            <w:vAlign w:val="bottom"/>
          </w:tcPr>
          <w:p w14:paraId="53B0203F" w14:textId="77777777" w:rsidR="000E2392" w:rsidRDefault="00000000">
            <w:pPr>
              <w:jc w:val="right"/>
              <w:rPr>
                <w:sz w:val="20"/>
                <w:szCs w:val="20"/>
              </w:rPr>
            </w:pPr>
            <w:r>
              <w:rPr>
                <w:rFonts w:ascii="Arial" w:eastAsia="Arial" w:hAnsi="Arial" w:cs="Arial"/>
                <w:b/>
                <w:bCs/>
              </w:rPr>
              <w:t>TOTAL PRICE (3) = Rs.</w:t>
            </w:r>
          </w:p>
        </w:tc>
      </w:tr>
      <w:tr w:rsidR="000E2392" w14:paraId="4B82E140" w14:textId="77777777">
        <w:trPr>
          <w:trHeight w:val="456"/>
        </w:trPr>
        <w:tc>
          <w:tcPr>
            <w:tcW w:w="700" w:type="dxa"/>
            <w:vAlign w:val="bottom"/>
          </w:tcPr>
          <w:p w14:paraId="5F09C906" w14:textId="77777777" w:rsidR="000E2392" w:rsidRDefault="00000000">
            <w:pPr>
              <w:ind w:right="148"/>
              <w:jc w:val="right"/>
              <w:rPr>
                <w:sz w:val="20"/>
                <w:szCs w:val="20"/>
              </w:rPr>
            </w:pPr>
            <w:r>
              <w:rPr>
                <w:rFonts w:ascii="Arial" w:eastAsia="Arial" w:hAnsi="Arial" w:cs="Arial"/>
                <w:b/>
                <w:bCs/>
              </w:rPr>
              <w:t>4</w:t>
            </w:r>
          </w:p>
        </w:tc>
        <w:tc>
          <w:tcPr>
            <w:tcW w:w="13260" w:type="dxa"/>
            <w:vAlign w:val="bottom"/>
          </w:tcPr>
          <w:p w14:paraId="1571D847" w14:textId="77777777" w:rsidR="000E2392" w:rsidRDefault="00000000">
            <w:pPr>
              <w:ind w:left="240"/>
              <w:rPr>
                <w:sz w:val="20"/>
                <w:szCs w:val="20"/>
              </w:rPr>
            </w:pPr>
            <w:r>
              <w:rPr>
                <w:rFonts w:ascii="Arial" w:eastAsia="Arial" w:hAnsi="Arial" w:cs="Arial"/>
                <w:b/>
                <w:bCs/>
              </w:rPr>
              <w:t>DISCOUNT (IF ANY)</w:t>
            </w:r>
          </w:p>
        </w:tc>
      </w:tr>
      <w:tr w:rsidR="000E2392" w14:paraId="2B1360B0" w14:textId="77777777">
        <w:trPr>
          <w:trHeight w:val="451"/>
        </w:trPr>
        <w:tc>
          <w:tcPr>
            <w:tcW w:w="700" w:type="dxa"/>
            <w:vAlign w:val="bottom"/>
          </w:tcPr>
          <w:p w14:paraId="77083CB2" w14:textId="77777777" w:rsidR="000E2392" w:rsidRDefault="000E2392">
            <w:pPr>
              <w:rPr>
                <w:sz w:val="24"/>
                <w:szCs w:val="24"/>
              </w:rPr>
            </w:pPr>
          </w:p>
        </w:tc>
        <w:tc>
          <w:tcPr>
            <w:tcW w:w="13260" w:type="dxa"/>
            <w:vAlign w:val="bottom"/>
          </w:tcPr>
          <w:p w14:paraId="120D80D0" w14:textId="77777777" w:rsidR="000E2392" w:rsidRDefault="00000000">
            <w:pPr>
              <w:jc w:val="right"/>
              <w:rPr>
                <w:sz w:val="20"/>
                <w:szCs w:val="20"/>
              </w:rPr>
            </w:pPr>
            <w:r>
              <w:rPr>
                <w:rFonts w:ascii="Arial" w:eastAsia="Arial" w:hAnsi="Arial" w:cs="Arial"/>
                <w:b/>
                <w:bCs/>
              </w:rPr>
              <w:t>(4) = Rs.</w:t>
            </w:r>
          </w:p>
        </w:tc>
      </w:tr>
      <w:tr w:rsidR="000E2392" w14:paraId="659ACB41" w14:textId="77777777">
        <w:trPr>
          <w:trHeight w:val="456"/>
        </w:trPr>
        <w:tc>
          <w:tcPr>
            <w:tcW w:w="700" w:type="dxa"/>
            <w:vAlign w:val="bottom"/>
          </w:tcPr>
          <w:p w14:paraId="21711176" w14:textId="77777777" w:rsidR="000E2392" w:rsidRDefault="00000000">
            <w:pPr>
              <w:ind w:right="148"/>
              <w:jc w:val="right"/>
              <w:rPr>
                <w:sz w:val="20"/>
                <w:szCs w:val="20"/>
              </w:rPr>
            </w:pPr>
            <w:r>
              <w:rPr>
                <w:rFonts w:ascii="Arial" w:eastAsia="Arial" w:hAnsi="Arial" w:cs="Arial"/>
                <w:b/>
                <w:bCs/>
              </w:rPr>
              <w:t>5</w:t>
            </w:r>
          </w:p>
        </w:tc>
        <w:tc>
          <w:tcPr>
            <w:tcW w:w="13260" w:type="dxa"/>
            <w:vAlign w:val="bottom"/>
          </w:tcPr>
          <w:p w14:paraId="09B7A753" w14:textId="77777777" w:rsidR="000E2392" w:rsidRDefault="00000000">
            <w:pPr>
              <w:ind w:left="240"/>
              <w:rPr>
                <w:sz w:val="20"/>
                <w:szCs w:val="20"/>
              </w:rPr>
            </w:pPr>
            <w:r>
              <w:rPr>
                <w:rFonts w:ascii="Arial" w:eastAsia="Arial" w:hAnsi="Arial" w:cs="Arial"/>
                <w:b/>
                <w:bCs/>
              </w:rPr>
              <w:t>TOTAL BID PRICE</w:t>
            </w:r>
          </w:p>
        </w:tc>
      </w:tr>
    </w:tbl>
    <w:p w14:paraId="7E746DFA" w14:textId="77777777" w:rsidR="000E2392" w:rsidRDefault="000E2392">
      <w:pPr>
        <w:spacing w:line="198" w:lineRule="exact"/>
        <w:rPr>
          <w:sz w:val="20"/>
          <w:szCs w:val="20"/>
        </w:rPr>
      </w:pPr>
    </w:p>
    <w:p w14:paraId="53AC0934" w14:textId="77777777" w:rsidR="000E2392" w:rsidRDefault="00000000">
      <w:pPr>
        <w:ind w:left="9900"/>
        <w:rPr>
          <w:sz w:val="20"/>
          <w:szCs w:val="20"/>
        </w:rPr>
      </w:pPr>
      <w:r>
        <w:rPr>
          <w:rFonts w:ascii="Arial" w:eastAsia="Arial" w:hAnsi="Arial" w:cs="Arial"/>
          <w:b/>
          <w:bCs/>
        </w:rPr>
        <w:t>TOTAL BID PRICE (5) = (1+2+3)-4 = Rs.</w:t>
      </w:r>
    </w:p>
    <w:p w14:paraId="09E9F3A0" w14:textId="77777777" w:rsidR="000E2392" w:rsidRDefault="000E2392">
      <w:pPr>
        <w:spacing w:line="75" w:lineRule="exact"/>
        <w:rPr>
          <w:sz w:val="20"/>
          <w:szCs w:val="20"/>
        </w:rPr>
      </w:pPr>
    </w:p>
    <w:p w14:paraId="6F33EB88" w14:textId="77777777" w:rsidR="000E2392" w:rsidRDefault="00000000">
      <w:pPr>
        <w:rPr>
          <w:sz w:val="20"/>
          <w:szCs w:val="20"/>
        </w:rPr>
      </w:pPr>
      <w:r>
        <w:rPr>
          <w:rFonts w:ascii="Arial" w:eastAsia="Arial" w:hAnsi="Arial" w:cs="Arial"/>
          <w:b/>
          <w:bCs/>
          <w:sz w:val="20"/>
          <w:szCs w:val="20"/>
        </w:rPr>
        <w:t>*All Taxes and duties shall be included in Bid Price.</w:t>
      </w:r>
    </w:p>
    <w:p w14:paraId="35DFB944" w14:textId="77777777" w:rsidR="000E2392" w:rsidRDefault="000E2392">
      <w:pPr>
        <w:spacing w:line="297" w:lineRule="exact"/>
        <w:rPr>
          <w:sz w:val="20"/>
          <w:szCs w:val="20"/>
        </w:rPr>
      </w:pPr>
    </w:p>
    <w:p w14:paraId="62D33F17" w14:textId="77777777" w:rsidR="000E2392" w:rsidRDefault="00000000">
      <w:pPr>
        <w:ind w:left="2640"/>
        <w:rPr>
          <w:sz w:val="20"/>
          <w:szCs w:val="20"/>
        </w:rPr>
      </w:pPr>
      <w:r>
        <w:rPr>
          <w:rFonts w:ascii="Arial" w:eastAsia="Arial" w:hAnsi="Arial" w:cs="Arial"/>
        </w:rPr>
        <w:t>___________________</w:t>
      </w:r>
    </w:p>
    <w:p w14:paraId="5D2849F1" w14:textId="77777777" w:rsidR="000E2392" w:rsidRDefault="00000000">
      <w:pPr>
        <w:spacing w:line="20" w:lineRule="exact"/>
        <w:rPr>
          <w:sz w:val="20"/>
          <w:szCs w:val="20"/>
        </w:rPr>
      </w:pPr>
      <w:r>
        <w:rPr>
          <w:sz w:val="20"/>
          <w:szCs w:val="20"/>
        </w:rPr>
        <w:br w:type="column"/>
      </w:r>
    </w:p>
    <w:p w14:paraId="6DA994AA" w14:textId="77777777" w:rsidR="000E2392" w:rsidRDefault="000E2392">
      <w:pPr>
        <w:spacing w:line="200" w:lineRule="exact"/>
        <w:rPr>
          <w:sz w:val="20"/>
          <w:szCs w:val="20"/>
        </w:rPr>
      </w:pPr>
    </w:p>
    <w:p w14:paraId="1DB9301A" w14:textId="77777777" w:rsidR="000E2392" w:rsidRDefault="000E2392">
      <w:pPr>
        <w:spacing w:line="200" w:lineRule="exact"/>
        <w:rPr>
          <w:sz w:val="20"/>
          <w:szCs w:val="20"/>
        </w:rPr>
      </w:pPr>
    </w:p>
    <w:p w14:paraId="6477101D" w14:textId="77777777" w:rsidR="000E2392" w:rsidRDefault="000E2392">
      <w:pPr>
        <w:spacing w:line="200" w:lineRule="exact"/>
        <w:rPr>
          <w:sz w:val="20"/>
          <w:szCs w:val="20"/>
        </w:rPr>
      </w:pPr>
    </w:p>
    <w:p w14:paraId="46B20AFE" w14:textId="77777777" w:rsidR="000E2392" w:rsidRDefault="000E2392">
      <w:pPr>
        <w:spacing w:line="200" w:lineRule="exact"/>
        <w:rPr>
          <w:sz w:val="20"/>
          <w:szCs w:val="20"/>
        </w:rPr>
      </w:pPr>
    </w:p>
    <w:p w14:paraId="375C7FAD" w14:textId="77777777" w:rsidR="000E2392" w:rsidRDefault="000E2392">
      <w:pPr>
        <w:spacing w:line="200" w:lineRule="exact"/>
        <w:rPr>
          <w:sz w:val="20"/>
          <w:szCs w:val="20"/>
        </w:rPr>
      </w:pPr>
    </w:p>
    <w:p w14:paraId="729ADBAC" w14:textId="77777777" w:rsidR="000E2392" w:rsidRDefault="000E2392">
      <w:pPr>
        <w:spacing w:line="200" w:lineRule="exact"/>
        <w:rPr>
          <w:sz w:val="20"/>
          <w:szCs w:val="20"/>
        </w:rPr>
      </w:pPr>
    </w:p>
    <w:p w14:paraId="39EA4ECB" w14:textId="77777777" w:rsidR="000E2392" w:rsidRDefault="000E2392">
      <w:pPr>
        <w:spacing w:line="200" w:lineRule="exact"/>
        <w:rPr>
          <w:sz w:val="20"/>
          <w:szCs w:val="20"/>
        </w:rPr>
      </w:pPr>
    </w:p>
    <w:p w14:paraId="6CDD9E94" w14:textId="77777777" w:rsidR="000E2392" w:rsidRDefault="000E2392">
      <w:pPr>
        <w:spacing w:line="362" w:lineRule="exact"/>
        <w:rPr>
          <w:sz w:val="20"/>
          <w:szCs w:val="20"/>
        </w:rPr>
      </w:pPr>
    </w:p>
    <w:p w14:paraId="0D1995FF" w14:textId="77777777" w:rsidR="000E2392" w:rsidRDefault="00000000">
      <w:pPr>
        <w:rPr>
          <w:sz w:val="20"/>
          <w:szCs w:val="20"/>
        </w:rPr>
      </w:pPr>
      <w:r>
        <w:rPr>
          <w:rFonts w:ascii="Arial Black" w:eastAsia="Arial Black" w:hAnsi="Arial Black" w:cs="Arial Black"/>
          <w:b/>
          <w:bCs/>
        </w:rPr>
        <w:t>-</w:t>
      </w:r>
    </w:p>
    <w:p w14:paraId="299BFF6D" w14:textId="77777777" w:rsidR="000E2392" w:rsidRDefault="00000000">
      <w:pPr>
        <w:spacing w:line="20" w:lineRule="exact"/>
        <w:rPr>
          <w:sz w:val="20"/>
          <w:szCs w:val="20"/>
        </w:rPr>
      </w:pPr>
      <w:r>
        <w:rPr>
          <w:noProof/>
          <w:sz w:val="20"/>
          <w:szCs w:val="20"/>
        </w:rPr>
        <w:drawing>
          <wp:anchor distT="0" distB="0" distL="114300" distR="114300" simplePos="0" relativeHeight="251058176" behindDoc="1" locked="0" layoutInCell="0" allowOverlap="1" wp14:anchorId="13002A07" wp14:editId="0858F955">
            <wp:simplePos x="0" y="0"/>
            <wp:positionH relativeFrom="column">
              <wp:posOffset>-936625</wp:posOffset>
            </wp:positionH>
            <wp:positionV relativeFrom="paragraph">
              <wp:posOffset>-172085</wp:posOffset>
            </wp:positionV>
            <wp:extent cx="1268095" cy="247015"/>
            <wp:effectExtent l="0" t="0" r="0" b="0"/>
            <wp:wrapNone/>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29"/>
                    <a:srcRect/>
                    <a:stretch>
                      <a:fillRect/>
                    </a:stretch>
                  </pic:blipFill>
                  <pic:spPr bwMode="auto">
                    <a:xfrm>
                      <a:off x="0" y="0"/>
                      <a:ext cx="1268095" cy="247015"/>
                    </a:xfrm>
                    <a:prstGeom prst="rect">
                      <a:avLst/>
                    </a:prstGeom>
                    <a:noFill/>
                  </pic:spPr>
                </pic:pic>
              </a:graphicData>
            </a:graphic>
          </wp:anchor>
        </w:drawing>
      </w:r>
      <w:r>
        <w:rPr>
          <w:noProof/>
          <w:sz w:val="20"/>
          <w:szCs w:val="20"/>
        </w:rPr>
        <w:drawing>
          <wp:anchor distT="0" distB="0" distL="114300" distR="114300" simplePos="0" relativeHeight="251059200" behindDoc="1" locked="0" layoutInCell="0" allowOverlap="1" wp14:anchorId="5861DA7D" wp14:editId="3D07D87C">
            <wp:simplePos x="0" y="0"/>
            <wp:positionH relativeFrom="column">
              <wp:posOffset>-936625</wp:posOffset>
            </wp:positionH>
            <wp:positionV relativeFrom="paragraph">
              <wp:posOffset>325755</wp:posOffset>
            </wp:positionV>
            <wp:extent cx="1268095" cy="309245"/>
            <wp:effectExtent l="0" t="0" r="0" b="0"/>
            <wp:wrapNone/>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30"/>
                    <a:srcRect/>
                    <a:stretch>
                      <a:fillRect/>
                    </a:stretch>
                  </pic:blipFill>
                  <pic:spPr bwMode="auto">
                    <a:xfrm>
                      <a:off x="0" y="0"/>
                      <a:ext cx="1268095" cy="309245"/>
                    </a:xfrm>
                    <a:prstGeom prst="rect">
                      <a:avLst/>
                    </a:prstGeom>
                    <a:noFill/>
                  </pic:spPr>
                </pic:pic>
              </a:graphicData>
            </a:graphic>
          </wp:anchor>
        </w:drawing>
      </w:r>
    </w:p>
    <w:p w14:paraId="60A2BD61" w14:textId="77777777" w:rsidR="000E2392" w:rsidRDefault="000E2392">
      <w:pPr>
        <w:spacing w:line="200" w:lineRule="exact"/>
        <w:rPr>
          <w:sz w:val="20"/>
          <w:szCs w:val="20"/>
        </w:rPr>
      </w:pPr>
    </w:p>
    <w:p w14:paraId="5E4828B3" w14:textId="77777777" w:rsidR="000E2392" w:rsidRDefault="000E2392">
      <w:pPr>
        <w:spacing w:line="331" w:lineRule="exact"/>
        <w:rPr>
          <w:sz w:val="20"/>
          <w:szCs w:val="20"/>
        </w:rPr>
      </w:pPr>
    </w:p>
    <w:p w14:paraId="114E3B8A" w14:textId="77777777" w:rsidR="000E2392" w:rsidRDefault="00000000">
      <w:pPr>
        <w:rPr>
          <w:sz w:val="20"/>
          <w:szCs w:val="20"/>
        </w:rPr>
      </w:pPr>
      <w:r>
        <w:rPr>
          <w:rFonts w:ascii="Arial Black" w:eastAsia="Arial Black" w:hAnsi="Arial Black" w:cs="Arial Black"/>
          <w:b/>
          <w:bCs/>
        </w:rPr>
        <w:t>-</w:t>
      </w:r>
    </w:p>
    <w:p w14:paraId="014ECED0" w14:textId="77777777" w:rsidR="000E2392" w:rsidRDefault="00000000">
      <w:pPr>
        <w:spacing w:line="20" w:lineRule="exact"/>
        <w:rPr>
          <w:sz w:val="20"/>
          <w:szCs w:val="20"/>
        </w:rPr>
      </w:pPr>
      <w:r>
        <w:rPr>
          <w:noProof/>
          <w:sz w:val="20"/>
          <w:szCs w:val="20"/>
        </w:rPr>
        <w:drawing>
          <wp:anchor distT="0" distB="0" distL="114300" distR="114300" simplePos="0" relativeHeight="251060224" behindDoc="1" locked="0" layoutInCell="0" allowOverlap="1" wp14:anchorId="7108D62D" wp14:editId="7B0D60F9">
            <wp:simplePos x="0" y="0"/>
            <wp:positionH relativeFrom="column">
              <wp:posOffset>-936625</wp:posOffset>
            </wp:positionH>
            <wp:positionV relativeFrom="paragraph">
              <wp:posOffset>339725</wp:posOffset>
            </wp:positionV>
            <wp:extent cx="1268095" cy="309880"/>
            <wp:effectExtent l="0" t="0" r="0" b="0"/>
            <wp:wrapNone/>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30"/>
                    <a:srcRect/>
                    <a:stretch>
                      <a:fillRect/>
                    </a:stretch>
                  </pic:blipFill>
                  <pic:spPr bwMode="auto">
                    <a:xfrm>
                      <a:off x="0" y="0"/>
                      <a:ext cx="1268095" cy="309880"/>
                    </a:xfrm>
                    <a:prstGeom prst="rect">
                      <a:avLst/>
                    </a:prstGeom>
                    <a:noFill/>
                  </pic:spPr>
                </pic:pic>
              </a:graphicData>
            </a:graphic>
          </wp:anchor>
        </w:drawing>
      </w:r>
    </w:p>
    <w:p w14:paraId="4760C573" w14:textId="77777777" w:rsidR="000E2392" w:rsidRDefault="000E2392">
      <w:pPr>
        <w:spacing w:line="200" w:lineRule="exact"/>
        <w:rPr>
          <w:sz w:val="20"/>
          <w:szCs w:val="20"/>
        </w:rPr>
      </w:pPr>
    </w:p>
    <w:p w14:paraId="668395FB" w14:textId="77777777" w:rsidR="000E2392" w:rsidRDefault="000E2392">
      <w:pPr>
        <w:spacing w:line="353" w:lineRule="exact"/>
        <w:rPr>
          <w:sz w:val="20"/>
          <w:szCs w:val="20"/>
        </w:rPr>
      </w:pPr>
    </w:p>
    <w:p w14:paraId="611DB53E" w14:textId="77777777" w:rsidR="000E2392" w:rsidRDefault="00000000">
      <w:pPr>
        <w:rPr>
          <w:sz w:val="20"/>
          <w:szCs w:val="20"/>
        </w:rPr>
      </w:pPr>
      <w:r>
        <w:rPr>
          <w:rFonts w:ascii="Arial Black" w:eastAsia="Arial Black" w:hAnsi="Arial Black" w:cs="Arial Black"/>
          <w:b/>
          <w:bCs/>
        </w:rPr>
        <w:t>-</w:t>
      </w:r>
    </w:p>
    <w:p w14:paraId="4BBEFD6A" w14:textId="77777777" w:rsidR="000E2392" w:rsidRDefault="00000000">
      <w:pPr>
        <w:spacing w:line="20" w:lineRule="exact"/>
        <w:rPr>
          <w:sz w:val="20"/>
          <w:szCs w:val="20"/>
        </w:rPr>
      </w:pPr>
      <w:r>
        <w:rPr>
          <w:noProof/>
          <w:sz w:val="20"/>
          <w:szCs w:val="20"/>
        </w:rPr>
        <w:drawing>
          <wp:anchor distT="0" distB="0" distL="114300" distR="114300" simplePos="0" relativeHeight="251061248" behindDoc="1" locked="0" layoutInCell="0" allowOverlap="1" wp14:anchorId="4B4E2E90" wp14:editId="115D18C4">
            <wp:simplePos x="0" y="0"/>
            <wp:positionH relativeFrom="column">
              <wp:posOffset>-936625</wp:posOffset>
            </wp:positionH>
            <wp:positionV relativeFrom="paragraph">
              <wp:posOffset>355600</wp:posOffset>
            </wp:positionV>
            <wp:extent cx="1268095" cy="309245"/>
            <wp:effectExtent l="0" t="0" r="0" b="0"/>
            <wp:wrapNone/>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30"/>
                    <a:srcRect/>
                    <a:stretch>
                      <a:fillRect/>
                    </a:stretch>
                  </pic:blipFill>
                  <pic:spPr bwMode="auto">
                    <a:xfrm>
                      <a:off x="0" y="0"/>
                      <a:ext cx="1268095" cy="309245"/>
                    </a:xfrm>
                    <a:prstGeom prst="rect">
                      <a:avLst/>
                    </a:prstGeom>
                    <a:noFill/>
                  </pic:spPr>
                </pic:pic>
              </a:graphicData>
            </a:graphic>
          </wp:anchor>
        </w:drawing>
      </w:r>
    </w:p>
    <w:p w14:paraId="790CA8F1" w14:textId="77777777" w:rsidR="000E2392" w:rsidRDefault="000E2392">
      <w:pPr>
        <w:spacing w:line="200" w:lineRule="exact"/>
        <w:rPr>
          <w:sz w:val="20"/>
          <w:szCs w:val="20"/>
        </w:rPr>
      </w:pPr>
    </w:p>
    <w:p w14:paraId="75BA12CB" w14:textId="77777777" w:rsidR="000E2392" w:rsidRDefault="000E2392">
      <w:pPr>
        <w:spacing w:line="377" w:lineRule="exact"/>
        <w:rPr>
          <w:sz w:val="20"/>
          <w:szCs w:val="20"/>
        </w:rPr>
      </w:pPr>
    </w:p>
    <w:p w14:paraId="7E6FEFA7" w14:textId="77777777" w:rsidR="000E2392" w:rsidRDefault="00000000">
      <w:pPr>
        <w:rPr>
          <w:sz w:val="20"/>
          <w:szCs w:val="20"/>
        </w:rPr>
      </w:pPr>
      <w:r>
        <w:rPr>
          <w:rFonts w:ascii="Arial Black" w:eastAsia="Arial Black" w:hAnsi="Arial Black" w:cs="Arial Black"/>
          <w:b/>
          <w:bCs/>
        </w:rPr>
        <w:t>-</w:t>
      </w:r>
    </w:p>
    <w:p w14:paraId="2749C7E4" w14:textId="77777777" w:rsidR="000E2392" w:rsidRDefault="00000000">
      <w:pPr>
        <w:spacing w:line="20" w:lineRule="exact"/>
        <w:rPr>
          <w:sz w:val="20"/>
          <w:szCs w:val="20"/>
        </w:rPr>
      </w:pPr>
      <w:r>
        <w:rPr>
          <w:noProof/>
          <w:sz w:val="20"/>
          <w:szCs w:val="20"/>
        </w:rPr>
        <w:drawing>
          <wp:anchor distT="0" distB="0" distL="114300" distR="114300" simplePos="0" relativeHeight="251062272" behindDoc="1" locked="0" layoutInCell="0" allowOverlap="1" wp14:anchorId="3B8BD17F" wp14:editId="7DF0DB1C">
            <wp:simplePos x="0" y="0"/>
            <wp:positionH relativeFrom="column">
              <wp:posOffset>-936625</wp:posOffset>
            </wp:positionH>
            <wp:positionV relativeFrom="paragraph">
              <wp:posOffset>354965</wp:posOffset>
            </wp:positionV>
            <wp:extent cx="1268095" cy="309245"/>
            <wp:effectExtent l="0" t="0" r="0" b="0"/>
            <wp:wrapNone/>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30"/>
                    <a:srcRect/>
                    <a:stretch>
                      <a:fillRect/>
                    </a:stretch>
                  </pic:blipFill>
                  <pic:spPr bwMode="auto">
                    <a:xfrm>
                      <a:off x="0" y="0"/>
                      <a:ext cx="1268095" cy="309245"/>
                    </a:xfrm>
                    <a:prstGeom prst="rect">
                      <a:avLst/>
                    </a:prstGeom>
                    <a:noFill/>
                  </pic:spPr>
                </pic:pic>
              </a:graphicData>
            </a:graphic>
          </wp:anchor>
        </w:drawing>
      </w:r>
    </w:p>
    <w:p w14:paraId="548630CC" w14:textId="77777777" w:rsidR="000E2392" w:rsidRDefault="000E2392">
      <w:pPr>
        <w:spacing w:line="200" w:lineRule="exact"/>
        <w:rPr>
          <w:sz w:val="20"/>
          <w:szCs w:val="20"/>
        </w:rPr>
      </w:pPr>
    </w:p>
    <w:p w14:paraId="3B0ADA13" w14:textId="77777777" w:rsidR="000E2392" w:rsidRDefault="000E2392">
      <w:pPr>
        <w:spacing w:line="377" w:lineRule="exact"/>
        <w:rPr>
          <w:sz w:val="20"/>
          <w:szCs w:val="20"/>
        </w:rPr>
      </w:pPr>
    </w:p>
    <w:p w14:paraId="2A5CEE2F" w14:textId="77777777" w:rsidR="000E2392" w:rsidRDefault="00000000">
      <w:pPr>
        <w:rPr>
          <w:sz w:val="20"/>
          <w:szCs w:val="20"/>
        </w:rPr>
      </w:pPr>
      <w:r>
        <w:rPr>
          <w:rFonts w:ascii="Arial Black" w:eastAsia="Arial Black" w:hAnsi="Arial Black" w:cs="Arial Black"/>
          <w:b/>
          <w:bCs/>
        </w:rPr>
        <w:t>-</w:t>
      </w:r>
    </w:p>
    <w:p w14:paraId="4A2A4E66" w14:textId="77777777" w:rsidR="000E2392" w:rsidRDefault="000E2392">
      <w:pPr>
        <w:spacing w:line="1061" w:lineRule="exact"/>
        <w:rPr>
          <w:sz w:val="20"/>
          <w:szCs w:val="20"/>
        </w:rPr>
      </w:pPr>
    </w:p>
    <w:p w14:paraId="540E8A47" w14:textId="77777777" w:rsidR="000E2392" w:rsidRDefault="000E2392">
      <w:pPr>
        <w:sectPr w:rsidR="000E2392">
          <w:type w:val="continuous"/>
          <w:pgSz w:w="16840" w:h="14686" w:orient="landscape"/>
          <w:pgMar w:top="1295" w:right="454" w:bottom="0" w:left="440" w:header="0" w:footer="0" w:gutter="0"/>
          <w:cols w:num="2" w:space="720" w:equalWidth="0">
            <w:col w:w="14780" w:space="720"/>
            <w:col w:w="440"/>
          </w:cols>
        </w:sectPr>
      </w:pPr>
    </w:p>
    <w:p w14:paraId="4CDB9CDC" w14:textId="77777777" w:rsidR="000E2392" w:rsidRDefault="000E2392">
      <w:pPr>
        <w:spacing w:line="200" w:lineRule="exact"/>
        <w:rPr>
          <w:sz w:val="20"/>
          <w:szCs w:val="20"/>
        </w:rPr>
      </w:pPr>
    </w:p>
    <w:p w14:paraId="201D8050" w14:textId="77777777" w:rsidR="000E2392" w:rsidRDefault="000E2392">
      <w:pPr>
        <w:spacing w:line="200" w:lineRule="exact"/>
        <w:rPr>
          <w:sz w:val="20"/>
          <w:szCs w:val="20"/>
        </w:rPr>
      </w:pPr>
    </w:p>
    <w:p w14:paraId="26D02F1E" w14:textId="77777777" w:rsidR="000E2392" w:rsidRDefault="000E2392">
      <w:pPr>
        <w:spacing w:line="200" w:lineRule="exact"/>
        <w:rPr>
          <w:sz w:val="20"/>
          <w:szCs w:val="20"/>
        </w:rPr>
      </w:pPr>
    </w:p>
    <w:p w14:paraId="1BAC5244" w14:textId="77777777" w:rsidR="000E2392" w:rsidRDefault="000E2392">
      <w:pPr>
        <w:spacing w:line="200" w:lineRule="exact"/>
        <w:rPr>
          <w:sz w:val="20"/>
          <w:szCs w:val="20"/>
        </w:rPr>
      </w:pPr>
    </w:p>
    <w:p w14:paraId="3CDCAF4E" w14:textId="77777777" w:rsidR="000E2392" w:rsidRDefault="000E2392">
      <w:pPr>
        <w:spacing w:line="200" w:lineRule="exact"/>
        <w:rPr>
          <w:sz w:val="20"/>
          <w:szCs w:val="20"/>
        </w:rPr>
      </w:pPr>
    </w:p>
    <w:p w14:paraId="793E0A71" w14:textId="77777777" w:rsidR="000E2392" w:rsidRDefault="000E2392">
      <w:pPr>
        <w:spacing w:line="200" w:lineRule="exact"/>
        <w:rPr>
          <w:sz w:val="20"/>
          <w:szCs w:val="20"/>
        </w:rPr>
      </w:pPr>
    </w:p>
    <w:p w14:paraId="5C237959" w14:textId="77777777" w:rsidR="000E2392" w:rsidRDefault="000E2392">
      <w:pPr>
        <w:spacing w:line="200" w:lineRule="exact"/>
        <w:rPr>
          <w:sz w:val="20"/>
          <w:szCs w:val="20"/>
        </w:rPr>
      </w:pPr>
    </w:p>
    <w:p w14:paraId="57F3458A" w14:textId="77777777" w:rsidR="000E2392" w:rsidRDefault="000E2392">
      <w:pPr>
        <w:spacing w:line="200" w:lineRule="exact"/>
        <w:rPr>
          <w:sz w:val="20"/>
          <w:szCs w:val="20"/>
        </w:rPr>
      </w:pPr>
    </w:p>
    <w:p w14:paraId="2ABFA2CA" w14:textId="77777777" w:rsidR="000E2392" w:rsidRDefault="000E2392">
      <w:pPr>
        <w:spacing w:line="200" w:lineRule="exact"/>
        <w:rPr>
          <w:sz w:val="20"/>
          <w:szCs w:val="20"/>
        </w:rPr>
      </w:pPr>
    </w:p>
    <w:p w14:paraId="14D4E931" w14:textId="77777777" w:rsidR="000E2392" w:rsidRDefault="000E2392">
      <w:pPr>
        <w:spacing w:line="359" w:lineRule="exact"/>
        <w:rPr>
          <w:sz w:val="20"/>
          <w:szCs w:val="20"/>
        </w:rPr>
      </w:pPr>
    </w:p>
    <w:p w14:paraId="4702AD0E" w14:textId="77777777" w:rsidR="000E2392" w:rsidRDefault="00000000">
      <w:pPr>
        <w:jc w:val="center"/>
        <w:rPr>
          <w:sz w:val="20"/>
          <w:szCs w:val="20"/>
        </w:rPr>
      </w:pPr>
      <w:r>
        <w:rPr>
          <w:rFonts w:ascii="Arial" w:eastAsia="Arial" w:hAnsi="Arial" w:cs="Arial"/>
          <w:sz w:val="18"/>
          <w:szCs w:val="18"/>
        </w:rPr>
        <w:t>61-1 of 61-13</w:t>
      </w:r>
    </w:p>
    <w:p w14:paraId="4CB5CB06" w14:textId="77777777" w:rsidR="000E2392" w:rsidRDefault="000E2392">
      <w:pPr>
        <w:spacing w:line="200" w:lineRule="exact"/>
        <w:rPr>
          <w:sz w:val="20"/>
          <w:szCs w:val="20"/>
        </w:rPr>
      </w:pPr>
    </w:p>
    <w:p w14:paraId="753A9652" w14:textId="77777777" w:rsidR="000E2392" w:rsidRDefault="000E2392">
      <w:pPr>
        <w:spacing w:line="200" w:lineRule="exact"/>
        <w:rPr>
          <w:sz w:val="20"/>
          <w:szCs w:val="20"/>
        </w:rPr>
      </w:pPr>
    </w:p>
    <w:p w14:paraId="63A5AC44" w14:textId="77777777" w:rsidR="000E2392" w:rsidRDefault="000E2392">
      <w:pPr>
        <w:spacing w:line="200" w:lineRule="exact"/>
        <w:rPr>
          <w:sz w:val="20"/>
          <w:szCs w:val="20"/>
        </w:rPr>
      </w:pPr>
    </w:p>
    <w:p w14:paraId="65CE9CDE" w14:textId="77777777" w:rsidR="000E2392" w:rsidRDefault="000E2392">
      <w:pPr>
        <w:spacing w:line="311" w:lineRule="exact"/>
        <w:rPr>
          <w:sz w:val="20"/>
          <w:szCs w:val="20"/>
        </w:rPr>
      </w:pPr>
    </w:p>
    <w:p w14:paraId="4264EDA1" w14:textId="77777777" w:rsidR="000E2392" w:rsidRDefault="00000000">
      <w:pPr>
        <w:ind w:left="2660"/>
        <w:rPr>
          <w:sz w:val="20"/>
          <w:szCs w:val="20"/>
        </w:rPr>
      </w:pPr>
      <w:r>
        <w:rPr>
          <w:rFonts w:ascii="Arial" w:eastAsia="Arial" w:hAnsi="Arial" w:cs="Arial"/>
        </w:rPr>
        <w:t>Initials</w:t>
      </w:r>
    </w:p>
    <w:p w14:paraId="34FD126E" w14:textId="77777777" w:rsidR="000E2392" w:rsidRDefault="000E2392">
      <w:pPr>
        <w:spacing w:line="200" w:lineRule="exact"/>
        <w:rPr>
          <w:sz w:val="20"/>
          <w:szCs w:val="20"/>
        </w:rPr>
      </w:pPr>
    </w:p>
    <w:p w14:paraId="6BB8D0BD" w14:textId="77777777" w:rsidR="000E2392" w:rsidRDefault="000E2392">
      <w:pPr>
        <w:spacing w:line="232" w:lineRule="exact"/>
        <w:rPr>
          <w:sz w:val="20"/>
          <w:szCs w:val="20"/>
        </w:rPr>
      </w:pPr>
    </w:p>
    <w:p w14:paraId="2C2CC724" w14:textId="77777777" w:rsidR="000E2392" w:rsidRDefault="00000000">
      <w:pPr>
        <w:ind w:left="2660"/>
        <w:rPr>
          <w:sz w:val="20"/>
          <w:szCs w:val="20"/>
        </w:rPr>
      </w:pPr>
      <w:r>
        <w:rPr>
          <w:rFonts w:ascii="Arial" w:eastAsia="Arial" w:hAnsi="Arial" w:cs="Arial"/>
        </w:rPr>
        <w:t>of</w:t>
      </w:r>
    </w:p>
    <w:p w14:paraId="4CE079E2" w14:textId="77777777" w:rsidR="000E2392" w:rsidRDefault="000E2392">
      <w:pPr>
        <w:spacing w:line="12" w:lineRule="exact"/>
        <w:rPr>
          <w:sz w:val="20"/>
          <w:szCs w:val="20"/>
        </w:rPr>
      </w:pPr>
    </w:p>
    <w:p w14:paraId="5AB0A9B8" w14:textId="77777777" w:rsidR="000E2392" w:rsidRDefault="00000000">
      <w:pPr>
        <w:ind w:left="2660"/>
        <w:rPr>
          <w:sz w:val="20"/>
          <w:szCs w:val="20"/>
        </w:rPr>
      </w:pPr>
      <w:r>
        <w:rPr>
          <w:rFonts w:ascii="Arial" w:eastAsia="Arial" w:hAnsi="Arial" w:cs="Arial"/>
        </w:rPr>
        <w:t>Signatory</w:t>
      </w:r>
    </w:p>
    <w:p w14:paraId="466BD0C9" w14:textId="77777777" w:rsidR="000E2392" w:rsidRDefault="000E2392">
      <w:pPr>
        <w:spacing w:line="200" w:lineRule="exact"/>
        <w:rPr>
          <w:sz w:val="20"/>
          <w:szCs w:val="20"/>
        </w:rPr>
      </w:pPr>
    </w:p>
    <w:p w14:paraId="313579CD" w14:textId="77777777" w:rsidR="000E2392" w:rsidRDefault="000E2392">
      <w:pPr>
        <w:spacing w:line="200" w:lineRule="exact"/>
        <w:rPr>
          <w:sz w:val="20"/>
          <w:szCs w:val="20"/>
        </w:rPr>
      </w:pPr>
    </w:p>
    <w:p w14:paraId="6B8E6B96" w14:textId="77777777" w:rsidR="000E2392" w:rsidRDefault="000E2392">
      <w:pPr>
        <w:spacing w:line="337" w:lineRule="exact"/>
        <w:rPr>
          <w:sz w:val="20"/>
          <w:szCs w:val="20"/>
        </w:rPr>
      </w:pPr>
    </w:p>
    <w:p w14:paraId="51C24996" w14:textId="77777777" w:rsidR="000E2392" w:rsidRDefault="00000000">
      <w:pPr>
        <w:ind w:left="2660"/>
        <w:rPr>
          <w:sz w:val="20"/>
          <w:szCs w:val="20"/>
        </w:rPr>
      </w:pPr>
      <w:r>
        <w:rPr>
          <w:rFonts w:ascii="Arial" w:eastAsia="Arial" w:hAnsi="Arial" w:cs="Arial"/>
        </w:rPr>
        <w:t>to</w:t>
      </w:r>
    </w:p>
    <w:p w14:paraId="258DCF25" w14:textId="77777777" w:rsidR="000E2392" w:rsidRDefault="000E2392">
      <w:pPr>
        <w:spacing w:line="11" w:lineRule="exact"/>
        <w:rPr>
          <w:sz w:val="20"/>
          <w:szCs w:val="20"/>
        </w:rPr>
      </w:pPr>
    </w:p>
    <w:p w14:paraId="4C507523" w14:textId="77777777" w:rsidR="000E2392" w:rsidRDefault="00000000">
      <w:pPr>
        <w:ind w:left="2660"/>
        <w:rPr>
          <w:sz w:val="20"/>
          <w:szCs w:val="20"/>
        </w:rPr>
      </w:pPr>
      <w:r>
        <w:rPr>
          <w:rFonts w:ascii="Arial" w:eastAsia="Arial" w:hAnsi="Arial" w:cs="Arial"/>
        </w:rPr>
        <w:t>Bid:</w:t>
      </w:r>
    </w:p>
    <w:p w14:paraId="45AAB07B" w14:textId="77777777" w:rsidR="000E2392" w:rsidRDefault="000E2392">
      <w:pPr>
        <w:sectPr w:rsidR="000E2392">
          <w:type w:val="continuous"/>
          <w:pgSz w:w="16840" w:h="14686" w:orient="landscape"/>
          <w:pgMar w:top="1295" w:right="454" w:bottom="0" w:left="440" w:header="0" w:footer="0" w:gutter="0"/>
          <w:cols w:space="720" w:equalWidth="0">
            <w:col w:w="15940"/>
          </w:cols>
        </w:sectPr>
      </w:pPr>
    </w:p>
    <w:p w14:paraId="404146AF" w14:textId="77777777" w:rsidR="000E2392" w:rsidRDefault="00000000">
      <w:pPr>
        <w:ind w:left="5080"/>
        <w:rPr>
          <w:sz w:val="20"/>
          <w:szCs w:val="20"/>
        </w:rPr>
      </w:pPr>
      <w:bookmarkStart w:id="65" w:name="page66"/>
      <w:bookmarkEnd w:id="65"/>
      <w:r>
        <w:rPr>
          <w:rFonts w:ascii="Arial" w:eastAsia="Arial" w:hAnsi="Arial" w:cs="Arial"/>
          <w:b/>
          <w:bCs/>
          <w:sz w:val="15"/>
          <w:szCs w:val="15"/>
        </w:rPr>
        <w:lastRenderedPageBreak/>
        <w:t>STATE LIFE INSURANCE CORPORATION PAKISTAN</w:t>
      </w:r>
    </w:p>
    <w:p w14:paraId="234185E9" w14:textId="77777777" w:rsidR="000E2392" w:rsidRDefault="000E2392">
      <w:pPr>
        <w:spacing w:line="156" w:lineRule="exact"/>
        <w:rPr>
          <w:sz w:val="20"/>
          <w:szCs w:val="20"/>
        </w:rPr>
      </w:pPr>
    </w:p>
    <w:p w14:paraId="23BB096C" w14:textId="77777777" w:rsidR="000E2392" w:rsidRDefault="00000000">
      <w:pPr>
        <w:ind w:left="3240"/>
        <w:rPr>
          <w:sz w:val="20"/>
          <w:szCs w:val="20"/>
        </w:rPr>
      </w:pPr>
      <w:r>
        <w:rPr>
          <w:rFonts w:ascii="Arial" w:eastAsia="Arial" w:hAnsi="Arial" w:cs="Arial"/>
          <w:b/>
          <w:bCs/>
          <w:sz w:val="15"/>
          <w:szCs w:val="15"/>
        </w:rPr>
        <w:t>SUPPLY, INSTALLATION. TESTING &amp; COMMISSIONING, OPERATION AND MAINTENANCE OF TWO (02)</w:t>
      </w:r>
    </w:p>
    <w:p w14:paraId="59653C8A" w14:textId="77777777" w:rsidR="000E2392" w:rsidRDefault="000E2392">
      <w:pPr>
        <w:spacing w:line="22" w:lineRule="exact"/>
        <w:rPr>
          <w:sz w:val="20"/>
          <w:szCs w:val="20"/>
        </w:rPr>
      </w:pPr>
    </w:p>
    <w:p w14:paraId="1BD05ED7" w14:textId="77777777" w:rsidR="000E2392" w:rsidRDefault="00000000">
      <w:pPr>
        <w:ind w:right="14"/>
        <w:jc w:val="center"/>
        <w:rPr>
          <w:sz w:val="20"/>
          <w:szCs w:val="20"/>
        </w:rPr>
      </w:pPr>
      <w:r>
        <w:rPr>
          <w:rFonts w:ascii="Arial" w:eastAsia="Arial" w:hAnsi="Arial" w:cs="Arial"/>
          <w:b/>
          <w:bCs/>
          <w:sz w:val="15"/>
          <w:szCs w:val="15"/>
        </w:rPr>
        <w:t>PANORAMIC ELEVATORS ALONGWITH CIVIL/MECHANICAL STRUCTURE AND MISCELLANEOUS WORKS AT</w:t>
      </w:r>
    </w:p>
    <w:p w14:paraId="23D31661" w14:textId="77777777" w:rsidR="000E2392" w:rsidRDefault="000E2392">
      <w:pPr>
        <w:spacing w:line="22" w:lineRule="exact"/>
        <w:rPr>
          <w:sz w:val="20"/>
          <w:szCs w:val="20"/>
        </w:rPr>
      </w:pPr>
    </w:p>
    <w:p w14:paraId="740E4A85" w14:textId="77777777" w:rsidR="000E2392" w:rsidRDefault="00000000">
      <w:pPr>
        <w:ind w:right="14"/>
        <w:jc w:val="center"/>
        <w:rPr>
          <w:sz w:val="20"/>
          <w:szCs w:val="20"/>
        </w:rPr>
      </w:pPr>
      <w:r>
        <w:rPr>
          <w:rFonts w:ascii="Arial" w:eastAsia="Arial" w:hAnsi="Arial" w:cs="Arial"/>
          <w:b/>
          <w:bCs/>
          <w:sz w:val="15"/>
          <w:szCs w:val="15"/>
        </w:rPr>
        <w:t>STATE LIFE TOWER, ISLAMABAD</w:t>
      </w:r>
    </w:p>
    <w:p w14:paraId="634DD4DD" w14:textId="77777777" w:rsidR="000E2392" w:rsidRDefault="000E2392">
      <w:pPr>
        <w:spacing w:line="48" w:lineRule="exact"/>
        <w:rPr>
          <w:sz w:val="20"/>
          <w:szCs w:val="20"/>
        </w:rPr>
      </w:pPr>
    </w:p>
    <w:p w14:paraId="3BEC0890" w14:textId="77777777" w:rsidR="000E2392" w:rsidRDefault="00000000">
      <w:pPr>
        <w:ind w:right="-5"/>
        <w:jc w:val="center"/>
        <w:rPr>
          <w:sz w:val="20"/>
          <w:szCs w:val="20"/>
        </w:rPr>
      </w:pPr>
      <w:r>
        <w:rPr>
          <w:rFonts w:ascii="Arial" w:eastAsia="Arial" w:hAnsi="Arial" w:cs="Arial"/>
          <w:b/>
          <w:bCs/>
          <w:sz w:val="15"/>
          <w:szCs w:val="15"/>
        </w:rPr>
        <w:t>SCHEDULE OF PRICES (SOP)</w:t>
      </w:r>
    </w:p>
    <w:p w14:paraId="691153D4" w14:textId="77777777" w:rsidR="000E2392" w:rsidRDefault="000E2392">
      <w:pPr>
        <w:spacing w:line="308" w:lineRule="exact"/>
        <w:rPr>
          <w:sz w:val="20"/>
          <w:szCs w:val="20"/>
        </w:rPr>
      </w:pPr>
    </w:p>
    <w:p w14:paraId="58C9CBD9" w14:textId="77777777" w:rsidR="000E2392" w:rsidRDefault="00000000">
      <w:pPr>
        <w:ind w:left="2940"/>
        <w:rPr>
          <w:sz w:val="20"/>
          <w:szCs w:val="20"/>
        </w:rPr>
      </w:pPr>
      <w:r>
        <w:rPr>
          <w:rFonts w:ascii="Arial" w:eastAsia="Arial" w:hAnsi="Arial" w:cs="Arial"/>
          <w:b/>
          <w:bCs/>
          <w:sz w:val="15"/>
          <w:szCs w:val="15"/>
        </w:rPr>
        <w:t>1. SOP 1-1: CIVIL WORKS-PART-I (SCHEDULE ITEMS)</w:t>
      </w:r>
    </w:p>
    <w:p w14:paraId="509E29E2" w14:textId="77777777" w:rsidR="000E2392" w:rsidRDefault="000E2392">
      <w:pPr>
        <w:spacing w:line="10" w:lineRule="exact"/>
        <w:rPr>
          <w:sz w:val="20"/>
          <w:szCs w:val="20"/>
        </w:rPr>
      </w:pPr>
    </w:p>
    <w:tbl>
      <w:tblPr>
        <w:tblW w:w="0" w:type="auto"/>
        <w:tblInd w:w="2910" w:type="dxa"/>
        <w:tblLayout w:type="fixed"/>
        <w:tblCellMar>
          <w:left w:w="0" w:type="dxa"/>
          <w:right w:w="0" w:type="dxa"/>
        </w:tblCellMar>
        <w:tblLook w:val="04A0" w:firstRow="1" w:lastRow="0" w:firstColumn="1" w:lastColumn="0" w:noHBand="0" w:noVBand="1"/>
      </w:tblPr>
      <w:tblGrid>
        <w:gridCol w:w="900"/>
        <w:gridCol w:w="720"/>
        <w:gridCol w:w="3100"/>
        <w:gridCol w:w="520"/>
        <w:gridCol w:w="800"/>
        <w:gridCol w:w="980"/>
        <w:gridCol w:w="1140"/>
        <w:gridCol w:w="30"/>
      </w:tblGrid>
      <w:tr w:rsidR="000E2392" w14:paraId="1894736F" w14:textId="77777777">
        <w:trPr>
          <w:trHeight w:val="191"/>
        </w:trPr>
        <w:tc>
          <w:tcPr>
            <w:tcW w:w="900" w:type="dxa"/>
            <w:tcBorders>
              <w:top w:val="single" w:sz="8" w:space="0" w:color="auto"/>
              <w:left w:val="single" w:sz="8" w:space="0" w:color="auto"/>
              <w:right w:val="single" w:sz="8" w:space="0" w:color="auto"/>
            </w:tcBorders>
            <w:vAlign w:val="bottom"/>
          </w:tcPr>
          <w:p w14:paraId="5EB9AC13" w14:textId="77777777" w:rsidR="000E2392" w:rsidRDefault="000E2392">
            <w:pPr>
              <w:rPr>
                <w:sz w:val="16"/>
                <w:szCs w:val="16"/>
              </w:rPr>
            </w:pPr>
          </w:p>
        </w:tc>
        <w:tc>
          <w:tcPr>
            <w:tcW w:w="720" w:type="dxa"/>
            <w:tcBorders>
              <w:top w:val="single" w:sz="8" w:space="0" w:color="auto"/>
              <w:right w:val="single" w:sz="8" w:space="0" w:color="auto"/>
            </w:tcBorders>
            <w:vAlign w:val="bottom"/>
          </w:tcPr>
          <w:p w14:paraId="140B411A" w14:textId="77777777" w:rsidR="000E2392" w:rsidRDefault="00000000">
            <w:pPr>
              <w:jc w:val="center"/>
              <w:rPr>
                <w:sz w:val="20"/>
                <w:szCs w:val="20"/>
              </w:rPr>
            </w:pPr>
            <w:r>
              <w:rPr>
                <w:rFonts w:ascii="Arial" w:eastAsia="Arial" w:hAnsi="Arial" w:cs="Arial"/>
                <w:b/>
                <w:bCs/>
                <w:sz w:val="12"/>
                <w:szCs w:val="12"/>
              </w:rPr>
              <w:t>PAK. PWD</w:t>
            </w:r>
          </w:p>
        </w:tc>
        <w:tc>
          <w:tcPr>
            <w:tcW w:w="3100" w:type="dxa"/>
            <w:tcBorders>
              <w:top w:val="single" w:sz="8" w:space="0" w:color="auto"/>
              <w:right w:val="single" w:sz="8" w:space="0" w:color="auto"/>
            </w:tcBorders>
            <w:vAlign w:val="bottom"/>
          </w:tcPr>
          <w:p w14:paraId="0ECD4104" w14:textId="77777777" w:rsidR="000E2392" w:rsidRDefault="000E2392">
            <w:pPr>
              <w:rPr>
                <w:sz w:val="16"/>
                <w:szCs w:val="16"/>
              </w:rPr>
            </w:pPr>
          </w:p>
        </w:tc>
        <w:tc>
          <w:tcPr>
            <w:tcW w:w="520" w:type="dxa"/>
            <w:tcBorders>
              <w:top w:val="single" w:sz="8" w:space="0" w:color="auto"/>
              <w:right w:val="single" w:sz="8" w:space="0" w:color="auto"/>
            </w:tcBorders>
            <w:vAlign w:val="bottom"/>
          </w:tcPr>
          <w:p w14:paraId="7343DD43" w14:textId="77777777" w:rsidR="000E2392" w:rsidRDefault="000E2392">
            <w:pPr>
              <w:rPr>
                <w:sz w:val="16"/>
                <w:szCs w:val="16"/>
              </w:rPr>
            </w:pPr>
          </w:p>
        </w:tc>
        <w:tc>
          <w:tcPr>
            <w:tcW w:w="800" w:type="dxa"/>
            <w:tcBorders>
              <w:top w:val="single" w:sz="8" w:space="0" w:color="auto"/>
              <w:right w:val="single" w:sz="8" w:space="0" w:color="auto"/>
            </w:tcBorders>
            <w:vAlign w:val="bottom"/>
          </w:tcPr>
          <w:p w14:paraId="0D8C56FE" w14:textId="77777777" w:rsidR="000E2392" w:rsidRDefault="000E2392">
            <w:pPr>
              <w:rPr>
                <w:sz w:val="16"/>
                <w:szCs w:val="16"/>
              </w:rPr>
            </w:pPr>
          </w:p>
        </w:tc>
        <w:tc>
          <w:tcPr>
            <w:tcW w:w="980" w:type="dxa"/>
            <w:vMerge w:val="restart"/>
            <w:tcBorders>
              <w:top w:val="single" w:sz="8" w:space="0" w:color="auto"/>
              <w:right w:val="single" w:sz="8" w:space="0" w:color="auto"/>
            </w:tcBorders>
            <w:vAlign w:val="bottom"/>
          </w:tcPr>
          <w:p w14:paraId="5BF2074B" w14:textId="77777777" w:rsidR="000E2392" w:rsidRDefault="00000000">
            <w:pPr>
              <w:jc w:val="center"/>
              <w:rPr>
                <w:sz w:val="20"/>
                <w:szCs w:val="20"/>
              </w:rPr>
            </w:pPr>
            <w:r>
              <w:rPr>
                <w:rFonts w:ascii="Arial" w:eastAsia="Arial" w:hAnsi="Arial" w:cs="Arial"/>
                <w:b/>
                <w:bCs/>
                <w:w w:val="99"/>
                <w:sz w:val="12"/>
                <w:szCs w:val="12"/>
              </w:rPr>
              <w:t>UNIT</w:t>
            </w:r>
          </w:p>
        </w:tc>
        <w:tc>
          <w:tcPr>
            <w:tcW w:w="1140" w:type="dxa"/>
            <w:vMerge w:val="restart"/>
            <w:tcBorders>
              <w:top w:val="single" w:sz="8" w:space="0" w:color="auto"/>
              <w:right w:val="single" w:sz="8" w:space="0" w:color="auto"/>
            </w:tcBorders>
            <w:vAlign w:val="bottom"/>
          </w:tcPr>
          <w:p w14:paraId="6F0EAAD9" w14:textId="77777777" w:rsidR="000E2392" w:rsidRDefault="00000000">
            <w:pPr>
              <w:jc w:val="center"/>
              <w:rPr>
                <w:sz w:val="20"/>
                <w:szCs w:val="20"/>
              </w:rPr>
            </w:pPr>
            <w:r>
              <w:rPr>
                <w:rFonts w:ascii="Arial" w:eastAsia="Arial" w:hAnsi="Arial" w:cs="Arial"/>
                <w:b/>
                <w:bCs/>
                <w:w w:val="99"/>
                <w:sz w:val="12"/>
                <w:szCs w:val="12"/>
              </w:rPr>
              <w:t>TOTAL</w:t>
            </w:r>
          </w:p>
        </w:tc>
        <w:tc>
          <w:tcPr>
            <w:tcW w:w="0" w:type="dxa"/>
            <w:vAlign w:val="bottom"/>
          </w:tcPr>
          <w:p w14:paraId="20BD4889" w14:textId="77777777" w:rsidR="000E2392" w:rsidRDefault="000E2392">
            <w:pPr>
              <w:rPr>
                <w:sz w:val="1"/>
                <w:szCs w:val="1"/>
              </w:rPr>
            </w:pPr>
          </w:p>
        </w:tc>
      </w:tr>
      <w:tr w:rsidR="000E2392" w14:paraId="3B184FB0" w14:textId="77777777">
        <w:trPr>
          <w:trHeight w:val="82"/>
        </w:trPr>
        <w:tc>
          <w:tcPr>
            <w:tcW w:w="900" w:type="dxa"/>
            <w:tcBorders>
              <w:left w:val="single" w:sz="8" w:space="0" w:color="auto"/>
              <w:right w:val="single" w:sz="8" w:space="0" w:color="auto"/>
            </w:tcBorders>
            <w:vAlign w:val="bottom"/>
          </w:tcPr>
          <w:p w14:paraId="121D1DA1" w14:textId="77777777" w:rsidR="000E2392" w:rsidRDefault="000E2392">
            <w:pPr>
              <w:rPr>
                <w:sz w:val="7"/>
                <w:szCs w:val="7"/>
              </w:rPr>
            </w:pPr>
          </w:p>
        </w:tc>
        <w:tc>
          <w:tcPr>
            <w:tcW w:w="720" w:type="dxa"/>
            <w:vMerge w:val="restart"/>
            <w:tcBorders>
              <w:right w:val="single" w:sz="8" w:space="0" w:color="auto"/>
            </w:tcBorders>
            <w:vAlign w:val="bottom"/>
          </w:tcPr>
          <w:p w14:paraId="020654BA" w14:textId="77777777" w:rsidR="000E2392" w:rsidRDefault="00000000">
            <w:pPr>
              <w:jc w:val="center"/>
              <w:rPr>
                <w:sz w:val="20"/>
                <w:szCs w:val="20"/>
              </w:rPr>
            </w:pPr>
            <w:r>
              <w:rPr>
                <w:rFonts w:ascii="Arial" w:eastAsia="Arial" w:hAnsi="Arial" w:cs="Arial"/>
                <w:b/>
                <w:bCs/>
                <w:sz w:val="12"/>
                <w:szCs w:val="12"/>
              </w:rPr>
              <w:t>SCH. 2022 /</w:t>
            </w:r>
          </w:p>
        </w:tc>
        <w:tc>
          <w:tcPr>
            <w:tcW w:w="3100" w:type="dxa"/>
            <w:tcBorders>
              <w:right w:val="single" w:sz="8" w:space="0" w:color="auto"/>
            </w:tcBorders>
            <w:vAlign w:val="bottom"/>
          </w:tcPr>
          <w:p w14:paraId="47ED0FA1" w14:textId="77777777" w:rsidR="000E2392" w:rsidRDefault="000E2392">
            <w:pPr>
              <w:rPr>
                <w:sz w:val="7"/>
                <w:szCs w:val="7"/>
              </w:rPr>
            </w:pPr>
          </w:p>
        </w:tc>
        <w:tc>
          <w:tcPr>
            <w:tcW w:w="520" w:type="dxa"/>
            <w:tcBorders>
              <w:right w:val="single" w:sz="8" w:space="0" w:color="auto"/>
            </w:tcBorders>
            <w:vAlign w:val="bottom"/>
          </w:tcPr>
          <w:p w14:paraId="6C7D65D6" w14:textId="77777777" w:rsidR="000E2392" w:rsidRDefault="000E2392">
            <w:pPr>
              <w:rPr>
                <w:sz w:val="7"/>
                <w:szCs w:val="7"/>
              </w:rPr>
            </w:pPr>
          </w:p>
        </w:tc>
        <w:tc>
          <w:tcPr>
            <w:tcW w:w="800" w:type="dxa"/>
            <w:tcBorders>
              <w:right w:val="single" w:sz="8" w:space="0" w:color="auto"/>
            </w:tcBorders>
            <w:vAlign w:val="bottom"/>
          </w:tcPr>
          <w:p w14:paraId="21B8A520" w14:textId="77777777" w:rsidR="000E2392" w:rsidRDefault="000E2392">
            <w:pPr>
              <w:rPr>
                <w:sz w:val="7"/>
                <w:szCs w:val="7"/>
              </w:rPr>
            </w:pPr>
          </w:p>
        </w:tc>
        <w:tc>
          <w:tcPr>
            <w:tcW w:w="980" w:type="dxa"/>
            <w:vMerge/>
            <w:tcBorders>
              <w:right w:val="single" w:sz="8" w:space="0" w:color="auto"/>
            </w:tcBorders>
            <w:vAlign w:val="bottom"/>
          </w:tcPr>
          <w:p w14:paraId="43A38322" w14:textId="77777777" w:rsidR="000E2392" w:rsidRDefault="000E2392">
            <w:pPr>
              <w:rPr>
                <w:sz w:val="7"/>
                <w:szCs w:val="7"/>
              </w:rPr>
            </w:pPr>
          </w:p>
        </w:tc>
        <w:tc>
          <w:tcPr>
            <w:tcW w:w="1140" w:type="dxa"/>
            <w:vMerge/>
            <w:tcBorders>
              <w:right w:val="single" w:sz="8" w:space="0" w:color="auto"/>
            </w:tcBorders>
            <w:vAlign w:val="bottom"/>
          </w:tcPr>
          <w:p w14:paraId="72EA8644" w14:textId="77777777" w:rsidR="000E2392" w:rsidRDefault="000E2392">
            <w:pPr>
              <w:rPr>
                <w:sz w:val="7"/>
                <w:szCs w:val="7"/>
              </w:rPr>
            </w:pPr>
          </w:p>
        </w:tc>
        <w:tc>
          <w:tcPr>
            <w:tcW w:w="0" w:type="dxa"/>
            <w:vAlign w:val="bottom"/>
          </w:tcPr>
          <w:p w14:paraId="2A2DD385" w14:textId="77777777" w:rsidR="000E2392" w:rsidRDefault="000E2392">
            <w:pPr>
              <w:rPr>
                <w:sz w:val="1"/>
                <w:szCs w:val="1"/>
              </w:rPr>
            </w:pPr>
          </w:p>
        </w:tc>
      </w:tr>
      <w:tr w:rsidR="000E2392" w14:paraId="31722D4C" w14:textId="77777777">
        <w:trPr>
          <w:trHeight w:val="82"/>
        </w:trPr>
        <w:tc>
          <w:tcPr>
            <w:tcW w:w="900" w:type="dxa"/>
            <w:vMerge w:val="restart"/>
            <w:tcBorders>
              <w:left w:val="single" w:sz="8" w:space="0" w:color="auto"/>
              <w:right w:val="single" w:sz="8" w:space="0" w:color="auto"/>
            </w:tcBorders>
            <w:vAlign w:val="bottom"/>
          </w:tcPr>
          <w:p w14:paraId="2EB5D985" w14:textId="77777777" w:rsidR="000E2392" w:rsidRDefault="00000000">
            <w:pPr>
              <w:jc w:val="center"/>
              <w:rPr>
                <w:sz w:val="20"/>
                <w:szCs w:val="20"/>
              </w:rPr>
            </w:pPr>
            <w:r>
              <w:rPr>
                <w:rFonts w:ascii="Arial" w:eastAsia="Arial" w:hAnsi="Arial" w:cs="Arial"/>
                <w:b/>
                <w:bCs/>
                <w:sz w:val="12"/>
                <w:szCs w:val="12"/>
              </w:rPr>
              <w:t>ITEM NO.</w:t>
            </w:r>
          </w:p>
        </w:tc>
        <w:tc>
          <w:tcPr>
            <w:tcW w:w="720" w:type="dxa"/>
            <w:vMerge/>
            <w:tcBorders>
              <w:right w:val="single" w:sz="8" w:space="0" w:color="auto"/>
            </w:tcBorders>
            <w:vAlign w:val="bottom"/>
          </w:tcPr>
          <w:p w14:paraId="1166A134" w14:textId="77777777" w:rsidR="000E2392" w:rsidRDefault="000E2392">
            <w:pPr>
              <w:rPr>
                <w:sz w:val="7"/>
                <w:szCs w:val="7"/>
              </w:rPr>
            </w:pPr>
          </w:p>
        </w:tc>
        <w:tc>
          <w:tcPr>
            <w:tcW w:w="3100" w:type="dxa"/>
            <w:vMerge w:val="restart"/>
            <w:tcBorders>
              <w:right w:val="single" w:sz="8" w:space="0" w:color="auto"/>
            </w:tcBorders>
            <w:vAlign w:val="bottom"/>
          </w:tcPr>
          <w:p w14:paraId="29431239" w14:textId="77777777" w:rsidR="000E2392" w:rsidRDefault="00000000">
            <w:pPr>
              <w:jc w:val="center"/>
              <w:rPr>
                <w:sz w:val="20"/>
                <w:szCs w:val="20"/>
              </w:rPr>
            </w:pPr>
            <w:r>
              <w:rPr>
                <w:rFonts w:ascii="Arial" w:eastAsia="Arial" w:hAnsi="Arial" w:cs="Arial"/>
                <w:b/>
                <w:bCs/>
                <w:sz w:val="12"/>
                <w:szCs w:val="12"/>
              </w:rPr>
              <w:t>DESCRIPTION</w:t>
            </w:r>
          </w:p>
        </w:tc>
        <w:tc>
          <w:tcPr>
            <w:tcW w:w="520" w:type="dxa"/>
            <w:vMerge w:val="restart"/>
            <w:tcBorders>
              <w:right w:val="single" w:sz="8" w:space="0" w:color="auto"/>
            </w:tcBorders>
            <w:vAlign w:val="bottom"/>
          </w:tcPr>
          <w:p w14:paraId="0D1ECF61" w14:textId="77777777" w:rsidR="000E2392" w:rsidRDefault="00000000">
            <w:pPr>
              <w:jc w:val="center"/>
              <w:rPr>
                <w:sz w:val="20"/>
                <w:szCs w:val="20"/>
              </w:rPr>
            </w:pPr>
            <w:r>
              <w:rPr>
                <w:rFonts w:ascii="Arial" w:eastAsia="Arial" w:hAnsi="Arial" w:cs="Arial"/>
                <w:b/>
                <w:bCs/>
                <w:w w:val="99"/>
                <w:sz w:val="12"/>
                <w:szCs w:val="12"/>
              </w:rPr>
              <w:t>UNIT</w:t>
            </w:r>
          </w:p>
        </w:tc>
        <w:tc>
          <w:tcPr>
            <w:tcW w:w="800" w:type="dxa"/>
            <w:vMerge w:val="restart"/>
            <w:tcBorders>
              <w:right w:val="single" w:sz="8" w:space="0" w:color="auto"/>
            </w:tcBorders>
            <w:vAlign w:val="bottom"/>
          </w:tcPr>
          <w:p w14:paraId="72067854" w14:textId="77777777" w:rsidR="000E2392" w:rsidRDefault="00000000">
            <w:pPr>
              <w:jc w:val="center"/>
              <w:rPr>
                <w:sz w:val="20"/>
                <w:szCs w:val="20"/>
              </w:rPr>
            </w:pPr>
            <w:r>
              <w:rPr>
                <w:rFonts w:ascii="Arial" w:eastAsia="Arial" w:hAnsi="Arial" w:cs="Arial"/>
                <w:b/>
                <w:bCs/>
                <w:w w:val="97"/>
                <w:sz w:val="12"/>
                <w:szCs w:val="12"/>
              </w:rPr>
              <w:t>QTY</w:t>
            </w:r>
          </w:p>
        </w:tc>
        <w:tc>
          <w:tcPr>
            <w:tcW w:w="980" w:type="dxa"/>
            <w:vMerge w:val="restart"/>
            <w:tcBorders>
              <w:right w:val="single" w:sz="8" w:space="0" w:color="auto"/>
            </w:tcBorders>
            <w:vAlign w:val="bottom"/>
          </w:tcPr>
          <w:p w14:paraId="7D432247" w14:textId="77777777" w:rsidR="000E2392" w:rsidRDefault="00000000">
            <w:pPr>
              <w:jc w:val="center"/>
              <w:rPr>
                <w:sz w:val="20"/>
                <w:szCs w:val="20"/>
              </w:rPr>
            </w:pPr>
            <w:r>
              <w:rPr>
                <w:rFonts w:ascii="Arial" w:eastAsia="Arial" w:hAnsi="Arial" w:cs="Arial"/>
                <w:b/>
                <w:bCs/>
                <w:w w:val="97"/>
                <w:sz w:val="12"/>
                <w:szCs w:val="12"/>
              </w:rPr>
              <w:t>RATE</w:t>
            </w:r>
          </w:p>
        </w:tc>
        <w:tc>
          <w:tcPr>
            <w:tcW w:w="1140" w:type="dxa"/>
            <w:vMerge w:val="restart"/>
            <w:tcBorders>
              <w:right w:val="single" w:sz="8" w:space="0" w:color="auto"/>
            </w:tcBorders>
            <w:vAlign w:val="bottom"/>
          </w:tcPr>
          <w:p w14:paraId="1386F010" w14:textId="77777777" w:rsidR="000E2392" w:rsidRDefault="00000000">
            <w:pPr>
              <w:jc w:val="center"/>
              <w:rPr>
                <w:sz w:val="20"/>
                <w:szCs w:val="20"/>
              </w:rPr>
            </w:pPr>
            <w:r>
              <w:rPr>
                <w:rFonts w:ascii="Arial" w:eastAsia="Arial" w:hAnsi="Arial" w:cs="Arial"/>
                <w:b/>
                <w:bCs/>
                <w:sz w:val="12"/>
                <w:szCs w:val="12"/>
              </w:rPr>
              <w:t>AMOUNT</w:t>
            </w:r>
          </w:p>
        </w:tc>
        <w:tc>
          <w:tcPr>
            <w:tcW w:w="0" w:type="dxa"/>
            <w:vAlign w:val="bottom"/>
          </w:tcPr>
          <w:p w14:paraId="3AB44970" w14:textId="77777777" w:rsidR="000E2392" w:rsidRDefault="000E2392">
            <w:pPr>
              <w:rPr>
                <w:sz w:val="1"/>
                <w:szCs w:val="1"/>
              </w:rPr>
            </w:pPr>
          </w:p>
        </w:tc>
      </w:tr>
      <w:tr w:rsidR="000E2392" w14:paraId="4A7D4A33" w14:textId="77777777">
        <w:trPr>
          <w:trHeight w:val="82"/>
        </w:trPr>
        <w:tc>
          <w:tcPr>
            <w:tcW w:w="900" w:type="dxa"/>
            <w:vMerge/>
            <w:tcBorders>
              <w:left w:val="single" w:sz="8" w:space="0" w:color="auto"/>
              <w:right w:val="single" w:sz="8" w:space="0" w:color="auto"/>
            </w:tcBorders>
            <w:vAlign w:val="bottom"/>
          </w:tcPr>
          <w:p w14:paraId="04408DC3" w14:textId="77777777" w:rsidR="000E2392" w:rsidRDefault="000E2392">
            <w:pPr>
              <w:rPr>
                <w:sz w:val="7"/>
                <w:szCs w:val="7"/>
              </w:rPr>
            </w:pPr>
          </w:p>
        </w:tc>
        <w:tc>
          <w:tcPr>
            <w:tcW w:w="720" w:type="dxa"/>
            <w:vMerge w:val="restart"/>
            <w:tcBorders>
              <w:right w:val="single" w:sz="8" w:space="0" w:color="auto"/>
            </w:tcBorders>
            <w:vAlign w:val="bottom"/>
          </w:tcPr>
          <w:p w14:paraId="3B8B1A74" w14:textId="77777777" w:rsidR="000E2392" w:rsidRDefault="00000000">
            <w:pPr>
              <w:jc w:val="center"/>
              <w:rPr>
                <w:sz w:val="20"/>
                <w:szCs w:val="20"/>
              </w:rPr>
            </w:pPr>
            <w:r>
              <w:rPr>
                <w:rFonts w:ascii="Arial" w:eastAsia="Arial" w:hAnsi="Arial" w:cs="Arial"/>
                <w:b/>
                <w:bCs/>
                <w:sz w:val="12"/>
                <w:szCs w:val="12"/>
              </w:rPr>
              <w:t>N.S REF</w:t>
            </w:r>
          </w:p>
        </w:tc>
        <w:tc>
          <w:tcPr>
            <w:tcW w:w="3100" w:type="dxa"/>
            <w:vMerge/>
            <w:tcBorders>
              <w:right w:val="single" w:sz="8" w:space="0" w:color="auto"/>
            </w:tcBorders>
            <w:vAlign w:val="bottom"/>
          </w:tcPr>
          <w:p w14:paraId="628298D9" w14:textId="77777777" w:rsidR="000E2392" w:rsidRDefault="000E2392">
            <w:pPr>
              <w:rPr>
                <w:sz w:val="7"/>
                <w:szCs w:val="7"/>
              </w:rPr>
            </w:pPr>
          </w:p>
        </w:tc>
        <w:tc>
          <w:tcPr>
            <w:tcW w:w="520" w:type="dxa"/>
            <w:vMerge/>
            <w:tcBorders>
              <w:right w:val="single" w:sz="8" w:space="0" w:color="auto"/>
            </w:tcBorders>
            <w:vAlign w:val="bottom"/>
          </w:tcPr>
          <w:p w14:paraId="472EAC53" w14:textId="77777777" w:rsidR="000E2392" w:rsidRDefault="000E2392">
            <w:pPr>
              <w:rPr>
                <w:sz w:val="7"/>
                <w:szCs w:val="7"/>
              </w:rPr>
            </w:pPr>
          </w:p>
        </w:tc>
        <w:tc>
          <w:tcPr>
            <w:tcW w:w="800" w:type="dxa"/>
            <w:vMerge/>
            <w:tcBorders>
              <w:right w:val="single" w:sz="8" w:space="0" w:color="auto"/>
            </w:tcBorders>
            <w:vAlign w:val="bottom"/>
          </w:tcPr>
          <w:p w14:paraId="6495D0C7" w14:textId="77777777" w:rsidR="000E2392" w:rsidRDefault="000E2392">
            <w:pPr>
              <w:rPr>
                <w:sz w:val="7"/>
                <w:szCs w:val="7"/>
              </w:rPr>
            </w:pPr>
          </w:p>
        </w:tc>
        <w:tc>
          <w:tcPr>
            <w:tcW w:w="980" w:type="dxa"/>
            <w:vMerge/>
            <w:tcBorders>
              <w:right w:val="single" w:sz="8" w:space="0" w:color="auto"/>
            </w:tcBorders>
            <w:vAlign w:val="bottom"/>
          </w:tcPr>
          <w:p w14:paraId="62776052" w14:textId="77777777" w:rsidR="000E2392" w:rsidRDefault="000E2392">
            <w:pPr>
              <w:rPr>
                <w:sz w:val="7"/>
                <w:szCs w:val="7"/>
              </w:rPr>
            </w:pPr>
          </w:p>
        </w:tc>
        <w:tc>
          <w:tcPr>
            <w:tcW w:w="1140" w:type="dxa"/>
            <w:vMerge/>
            <w:tcBorders>
              <w:right w:val="single" w:sz="8" w:space="0" w:color="auto"/>
            </w:tcBorders>
            <w:vAlign w:val="bottom"/>
          </w:tcPr>
          <w:p w14:paraId="18B71790" w14:textId="77777777" w:rsidR="000E2392" w:rsidRDefault="000E2392">
            <w:pPr>
              <w:rPr>
                <w:sz w:val="7"/>
                <w:szCs w:val="7"/>
              </w:rPr>
            </w:pPr>
          </w:p>
        </w:tc>
        <w:tc>
          <w:tcPr>
            <w:tcW w:w="0" w:type="dxa"/>
            <w:vAlign w:val="bottom"/>
          </w:tcPr>
          <w:p w14:paraId="430FA6C2" w14:textId="77777777" w:rsidR="000E2392" w:rsidRDefault="000E2392">
            <w:pPr>
              <w:rPr>
                <w:sz w:val="1"/>
                <w:szCs w:val="1"/>
              </w:rPr>
            </w:pPr>
          </w:p>
        </w:tc>
      </w:tr>
      <w:tr w:rsidR="000E2392" w14:paraId="4F6D84C6" w14:textId="77777777">
        <w:trPr>
          <w:trHeight w:val="82"/>
        </w:trPr>
        <w:tc>
          <w:tcPr>
            <w:tcW w:w="900" w:type="dxa"/>
            <w:tcBorders>
              <w:left w:val="single" w:sz="8" w:space="0" w:color="auto"/>
              <w:right w:val="single" w:sz="8" w:space="0" w:color="auto"/>
            </w:tcBorders>
            <w:vAlign w:val="bottom"/>
          </w:tcPr>
          <w:p w14:paraId="43946BAE" w14:textId="77777777" w:rsidR="000E2392" w:rsidRDefault="000E2392">
            <w:pPr>
              <w:rPr>
                <w:sz w:val="7"/>
                <w:szCs w:val="7"/>
              </w:rPr>
            </w:pPr>
          </w:p>
        </w:tc>
        <w:tc>
          <w:tcPr>
            <w:tcW w:w="720" w:type="dxa"/>
            <w:vMerge/>
            <w:tcBorders>
              <w:right w:val="single" w:sz="8" w:space="0" w:color="auto"/>
            </w:tcBorders>
            <w:vAlign w:val="bottom"/>
          </w:tcPr>
          <w:p w14:paraId="2FF3D44B" w14:textId="77777777" w:rsidR="000E2392" w:rsidRDefault="000E2392">
            <w:pPr>
              <w:rPr>
                <w:sz w:val="7"/>
                <w:szCs w:val="7"/>
              </w:rPr>
            </w:pPr>
          </w:p>
        </w:tc>
        <w:tc>
          <w:tcPr>
            <w:tcW w:w="3100" w:type="dxa"/>
            <w:tcBorders>
              <w:right w:val="single" w:sz="8" w:space="0" w:color="auto"/>
            </w:tcBorders>
            <w:vAlign w:val="bottom"/>
          </w:tcPr>
          <w:p w14:paraId="3824122B" w14:textId="77777777" w:rsidR="000E2392" w:rsidRDefault="000E2392">
            <w:pPr>
              <w:rPr>
                <w:sz w:val="7"/>
                <w:szCs w:val="7"/>
              </w:rPr>
            </w:pPr>
          </w:p>
        </w:tc>
        <w:tc>
          <w:tcPr>
            <w:tcW w:w="520" w:type="dxa"/>
            <w:tcBorders>
              <w:right w:val="single" w:sz="8" w:space="0" w:color="auto"/>
            </w:tcBorders>
            <w:vAlign w:val="bottom"/>
          </w:tcPr>
          <w:p w14:paraId="5AD9DC0D" w14:textId="77777777" w:rsidR="000E2392" w:rsidRDefault="000E2392">
            <w:pPr>
              <w:rPr>
                <w:sz w:val="7"/>
                <w:szCs w:val="7"/>
              </w:rPr>
            </w:pPr>
          </w:p>
        </w:tc>
        <w:tc>
          <w:tcPr>
            <w:tcW w:w="800" w:type="dxa"/>
            <w:tcBorders>
              <w:right w:val="single" w:sz="8" w:space="0" w:color="auto"/>
            </w:tcBorders>
            <w:vAlign w:val="bottom"/>
          </w:tcPr>
          <w:p w14:paraId="72DBD628" w14:textId="77777777" w:rsidR="000E2392" w:rsidRDefault="000E2392">
            <w:pPr>
              <w:rPr>
                <w:sz w:val="7"/>
                <w:szCs w:val="7"/>
              </w:rPr>
            </w:pPr>
          </w:p>
        </w:tc>
        <w:tc>
          <w:tcPr>
            <w:tcW w:w="980" w:type="dxa"/>
            <w:vMerge w:val="restart"/>
            <w:tcBorders>
              <w:right w:val="single" w:sz="8" w:space="0" w:color="auto"/>
            </w:tcBorders>
            <w:vAlign w:val="bottom"/>
          </w:tcPr>
          <w:p w14:paraId="76B3AAE6" w14:textId="77777777" w:rsidR="000E2392" w:rsidRDefault="00000000">
            <w:pPr>
              <w:jc w:val="center"/>
              <w:rPr>
                <w:sz w:val="20"/>
                <w:szCs w:val="20"/>
              </w:rPr>
            </w:pPr>
            <w:r>
              <w:rPr>
                <w:rFonts w:ascii="Arial" w:eastAsia="Arial" w:hAnsi="Arial" w:cs="Arial"/>
                <w:b/>
                <w:bCs/>
                <w:sz w:val="12"/>
                <w:szCs w:val="12"/>
              </w:rPr>
              <w:t>(Rs.)</w:t>
            </w:r>
          </w:p>
        </w:tc>
        <w:tc>
          <w:tcPr>
            <w:tcW w:w="1140" w:type="dxa"/>
            <w:vMerge w:val="restart"/>
            <w:tcBorders>
              <w:right w:val="single" w:sz="8" w:space="0" w:color="auto"/>
            </w:tcBorders>
            <w:vAlign w:val="bottom"/>
          </w:tcPr>
          <w:p w14:paraId="65B028D2" w14:textId="77777777" w:rsidR="000E2392" w:rsidRDefault="00000000">
            <w:pPr>
              <w:jc w:val="center"/>
              <w:rPr>
                <w:sz w:val="20"/>
                <w:szCs w:val="20"/>
              </w:rPr>
            </w:pPr>
            <w:r>
              <w:rPr>
                <w:rFonts w:ascii="Arial" w:eastAsia="Arial" w:hAnsi="Arial" w:cs="Arial"/>
                <w:b/>
                <w:bCs/>
                <w:sz w:val="12"/>
                <w:szCs w:val="12"/>
              </w:rPr>
              <w:t>(Rs.)</w:t>
            </w:r>
          </w:p>
        </w:tc>
        <w:tc>
          <w:tcPr>
            <w:tcW w:w="0" w:type="dxa"/>
            <w:vAlign w:val="bottom"/>
          </w:tcPr>
          <w:p w14:paraId="321AF674" w14:textId="77777777" w:rsidR="000E2392" w:rsidRDefault="000E2392">
            <w:pPr>
              <w:rPr>
                <w:sz w:val="1"/>
                <w:szCs w:val="1"/>
              </w:rPr>
            </w:pPr>
          </w:p>
        </w:tc>
      </w:tr>
      <w:tr w:rsidR="000E2392" w14:paraId="69F4C108" w14:textId="77777777">
        <w:trPr>
          <w:trHeight w:val="82"/>
        </w:trPr>
        <w:tc>
          <w:tcPr>
            <w:tcW w:w="900" w:type="dxa"/>
            <w:tcBorders>
              <w:left w:val="single" w:sz="8" w:space="0" w:color="auto"/>
              <w:right w:val="single" w:sz="8" w:space="0" w:color="auto"/>
            </w:tcBorders>
            <w:vAlign w:val="bottom"/>
          </w:tcPr>
          <w:p w14:paraId="378B8875" w14:textId="77777777" w:rsidR="000E2392" w:rsidRDefault="000E2392">
            <w:pPr>
              <w:rPr>
                <w:sz w:val="7"/>
                <w:szCs w:val="7"/>
              </w:rPr>
            </w:pPr>
          </w:p>
        </w:tc>
        <w:tc>
          <w:tcPr>
            <w:tcW w:w="720" w:type="dxa"/>
            <w:vMerge w:val="restart"/>
            <w:tcBorders>
              <w:right w:val="single" w:sz="8" w:space="0" w:color="auto"/>
            </w:tcBorders>
            <w:vAlign w:val="bottom"/>
          </w:tcPr>
          <w:p w14:paraId="7EFEB2E3" w14:textId="77777777" w:rsidR="000E2392" w:rsidRDefault="00000000">
            <w:pPr>
              <w:jc w:val="center"/>
              <w:rPr>
                <w:sz w:val="20"/>
                <w:szCs w:val="20"/>
              </w:rPr>
            </w:pPr>
            <w:r>
              <w:rPr>
                <w:rFonts w:ascii="Arial" w:eastAsia="Arial" w:hAnsi="Arial" w:cs="Arial"/>
                <w:b/>
                <w:bCs/>
                <w:sz w:val="12"/>
                <w:szCs w:val="12"/>
              </w:rPr>
              <w:t>NO.</w:t>
            </w:r>
          </w:p>
        </w:tc>
        <w:tc>
          <w:tcPr>
            <w:tcW w:w="3100" w:type="dxa"/>
            <w:tcBorders>
              <w:right w:val="single" w:sz="8" w:space="0" w:color="auto"/>
            </w:tcBorders>
            <w:vAlign w:val="bottom"/>
          </w:tcPr>
          <w:p w14:paraId="0C21AC20" w14:textId="77777777" w:rsidR="000E2392" w:rsidRDefault="000E2392">
            <w:pPr>
              <w:rPr>
                <w:sz w:val="7"/>
                <w:szCs w:val="7"/>
              </w:rPr>
            </w:pPr>
          </w:p>
        </w:tc>
        <w:tc>
          <w:tcPr>
            <w:tcW w:w="520" w:type="dxa"/>
            <w:tcBorders>
              <w:right w:val="single" w:sz="8" w:space="0" w:color="auto"/>
            </w:tcBorders>
            <w:vAlign w:val="bottom"/>
          </w:tcPr>
          <w:p w14:paraId="02D4EC45" w14:textId="77777777" w:rsidR="000E2392" w:rsidRDefault="000E2392">
            <w:pPr>
              <w:rPr>
                <w:sz w:val="7"/>
                <w:szCs w:val="7"/>
              </w:rPr>
            </w:pPr>
          </w:p>
        </w:tc>
        <w:tc>
          <w:tcPr>
            <w:tcW w:w="800" w:type="dxa"/>
            <w:tcBorders>
              <w:right w:val="single" w:sz="8" w:space="0" w:color="auto"/>
            </w:tcBorders>
            <w:vAlign w:val="bottom"/>
          </w:tcPr>
          <w:p w14:paraId="3D78BFB9" w14:textId="77777777" w:rsidR="000E2392" w:rsidRDefault="000E2392">
            <w:pPr>
              <w:rPr>
                <w:sz w:val="7"/>
                <w:szCs w:val="7"/>
              </w:rPr>
            </w:pPr>
          </w:p>
        </w:tc>
        <w:tc>
          <w:tcPr>
            <w:tcW w:w="980" w:type="dxa"/>
            <w:vMerge/>
            <w:tcBorders>
              <w:right w:val="single" w:sz="8" w:space="0" w:color="auto"/>
            </w:tcBorders>
            <w:vAlign w:val="bottom"/>
          </w:tcPr>
          <w:p w14:paraId="5C5FFFF0" w14:textId="77777777" w:rsidR="000E2392" w:rsidRDefault="000E2392">
            <w:pPr>
              <w:rPr>
                <w:sz w:val="7"/>
                <w:szCs w:val="7"/>
              </w:rPr>
            </w:pPr>
          </w:p>
        </w:tc>
        <w:tc>
          <w:tcPr>
            <w:tcW w:w="1140" w:type="dxa"/>
            <w:vMerge/>
            <w:tcBorders>
              <w:right w:val="single" w:sz="8" w:space="0" w:color="auto"/>
            </w:tcBorders>
            <w:vAlign w:val="bottom"/>
          </w:tcPr>
          <w:p w14:paraId="69EA81F6" w14:textId="77777777" w:rsidR="000E2392" w:rsidRDefault="000E2392">
            <w:pPr>
              <w:rPr>
                <w:sz w:val="7"/>
                <w:szCs w:val="7"/>
              </w:rPr>
            </w:pPr>
          </w:p>
        </w:tc>
        <w:tc>
          <w:tcPr>
            <w:tcW w:w="0" w:type="dxa"/>
            <w:vAlign w:val="bottom"/>
          </w:tcPr>
          <w:p w14:paraId="6488AA29" w14:textId="77777777" w:rsidR="000E2392" w:rsidRDefault="000E2392">
            <w:pPr>
              <w:rPr>
                <w:sz w:val="1"/>
                <w:szCs w:val="1"/>
              </w:rPr>
            </w:pPr>
          </w:p>
        </w:tc>
      </w:tr>
      <w:tr w:rsidR="000E2392" w14:paraId="5534D64F" w14:textId="77777777">
        <w:trPr>
          <w:trHeight w:val="82"/>
        </w:trPr>
        <w:tc>
          <w:tcPr>
            <w:tcW w:w="900" w:type="dxa"/>
            <w:tcBorders>
              <w:left w:val="single" w:sz="8" w:space="0" w:color="auto"/>
              <w:right w:val="single" w:sz="8" w:space="0" w:color="auto"/>
            </w:tcBorders>
            <w:vAlign w:val="bottom"/>
          </w:tcPr>
          <w:p w14:paraId="6D9E3D73" w14:textId="77777777" w:rsidR="000E2392" w:rsidRDefault="000E2392">
            <w:pPr>
              <w:rPr>
                <w:sz w:val="7"/>
                <w:szCs w:val="7"/>
              </w:rPr>
            </w:pPr>
          </w:p>
        </w:tc>
        <w:tc>
          <w:tcPr>
            <w:tcW w:w="720" w:type="dxa"/>
            <w:vMerge/>
            <w:tcBorders>
              <w:right w:val="single" w:sz="8" w:space="0" w:color="auto"/>
            </w:tcBorders>
            <w:vAlign w:val="bottom"/>
          </w:tcPr>
          <w:p w14:paraId="6AA8540B" w14:textId="77777777" w:rsidR="000E2392" w:rsidRDefault="000E2392">
            <w:pPr>
              <w:rPr>
                <w:sz w:val="7"/>
                <w:szCs w:val="7"/>
              </w:rPr>
            </w:pPr>
          </w:p>
        </w:tc>
        <w:tc>
          <w:tcPr>
            <w:tcW w:w="3100" w:type="dxa"/>
            <w:tcBorders>
              <w:right w:val="single" w:sz="8" w:space="0" w:color="auto"/>
            </w:tcBorders>
            <w:vAlign w:val="bottom"/>
          </w:tcPr>
          <w:p w14:paraId="56AD2028" w14:textId="77777777" w:rsidR="000E2392" w:rsidRDefault="000E2392">
            <w:pPr>
              <w:rPr>
                <w:sz w:val="7"/>
                <w:szCs w:val="7"/>
              </w:rPr>
            </w:pPr>
          </w:p>
        </w:tc>
        <w:tc>
          <w:tcPr>
            <w:tcW w:w="520" w:type="dxa"/>
            <w:tcBorders>
              <w:right w:val="single" w:sz="8" w:space="0" w:color="auto"/>
            </w:tcBorders>
            <w:vAlign w:val="bottom"/>
          </w:tcPr>
          <w:p w14:paraId="4AB78987" w14:textId="77777777" w:rsidR="000E2392" w:rsidRDefault="000E2392">
            <w:pPr>
              <w:rPr>
                <w:sz w:val="7"/>
                <w:szCs w:val="7"/>
              </w:rPr>
            </w:pPr>
          </w:p>
        </w:tc>
        <w:tc>
          <w:tcPr>
            <w:tcW w:w="800" w:type="dxa"/>
            <w:tcBorders>
              <w:right w:val="single" w:sz="8" w:space="0" w:color="auto"/>
            </w:tcBorders>
            <w:vAlign w:val="bottom"/>
          </w:tcPr>
          <w:p w14:paraId="7E23E891" w14:textId="77777777" w:rsidR="000E2392" w:rsidRDefault="000E2392">
            <w:pPr>
              <w:rPr>
                <w:sz w:val="7"/>
                <w:szCs w:val="7"/>
              </w:rPr>
            </w:pPr>
          </w:p>
        </w:tc>
        <w:tc>
          <w:tcPr>
            <w:tcW w:w="980" w:type="dxa"/>
            <w:tcBorders>
              <w:right w:val="single" w:sz="8" w:space="0" w:color="auto"/>
            </w:tcBorders>
            <w:vAlign w:val="bottom"/>
          </w:tcPr>
          <w:p w14:paraId="429DEB6D" w14:textId="77777777" w:rsidR="000E2392" w:rsidRDefault="000E2392">
            <w:pPr>
              <w:rPr>
                <w:sz w:val="7"/>
                <w:szCs w:val="7"/>
              </w:rPr>
            </w:pPr>
          </w:p>
        </w:tc>
        <w:tc>
          <w:tcPr>
            <w:tcW w:w="1140" w:type="dxa"/>
            <w:tcBorders>
              <w:right w:val="single" w:sz="8" w:space="0" w:color="auto"/>
            </w:tcBorders>
            <w:vAlign w:val="bottom"/>
          </w:tcPr>
          <w:p w14:paraId="3F5D8C0A" w14:textId="77777777" w:rsidR="000E2392" w:rsidRDefault="000E2392">
            <w:pPr>
              <w:rPr>
                <w:sz w:val="7"/>
                <w:szCs w:val="7"/>
              </w:rPr>
            </w:pPr>
          </w:p>
        </w:tc>
        <w:tc>
          <w:tcPr>
            <w:tcW w:w="0" w:type="dxa"/>
            <w:vAlign w:val="bottom"/>
          </w:tcPr>
          <w:p w14:paraId="02D23480" w14:textId="77777777" w:rsidR="000E2392" w:rsidRDefault="000E2392">
            <w:pPr>
              <w:rPr>
                <w:sz w:val="1"/>
                <w:szCs w:val="1"/>
              </w:rPr>
            </w:pPr>
          </w:p>
        </w:tc>
      </w:tr>
      <w:tr w:rsidR="000E2392" w14:paraId="55F23EFB" w14:textId="77777777">
        <w:trPr>
          <w:trHeight w:val="92"/>
        </w:trPr>
        <w:tc>
          <w:tcPr>
            <w:tcW w:w="900" w:type="dxa"/>
            <w:tcBorders>
              <w:left w:val="single" w:sz="8" w:space="0" w:color="auto"/>
              <w:bottom w:val="single" w:sz="8" w:space="0" w:color="auto"/>
              <w:right w:val="single" w:sz="8" w:space="0" w:color="auto"/>
            </w:tcBorders>
            <w:vAlign w:val="bottom"/>
          </w:tcPr>
          <w:p w14:paraId="670E7D4D" w14:textId="77777777" w:rsidR="000E2392" w:rsidRDefault="000E2392">
            <w:pPr>
              <w:rPr>
                <w:sz w:val="8"/>
                <w:szCs w:val="8"/>
              </w:rPr>
            </w:pPr>
          </w:p>
        </w:tc>
        <w:tc>
          <w:tcPr>
            <w:tcW w:w="720" w:type="dxa"/>
            <w:tcBorders>
              <w:bottom w:val="single" w:sz="8" w:space="0" w:color="auto"/>
              <w:right w:val="single" w:sz="8" w:space="0" w:color="auto"/>
            </w:tcBorders>
            <w:vAlign w:val="bottom"/>
          </w:tcPr>
          <w:p w14:paraId="31E9D355" w14:textId="77777777" w:rsidR="000E2392" w:rsidRDefault="000E2392">
            <w:pPr>
              <w:rPr>
                <w:sz w:val="8"/>
                <w:szCs w:val="8"/>
              </w:rPr>
            </w:pPr>
          </w:p>
        </w:tc>
        <w:tc>
          <w:tcPr>
            <w:tcW w:w="3100" w:type="dxa"/>
            <w:tcBorders>
              <w:bottom w:val="single" w:sz="8" w:space="0" w:color="auto"/>
              <w:right w:val="single" w:sz="8" w:space="0" w:color="auto"/>
            </w:tcBorders>
            <w:vAlign w:val="bottom"/>
          </w:tcPr>
          <w:p w14:paraId="725D2DFB" w14:textId="77777777" w:rsidR="000E2392" w:rsidRDefault="000E2392">
            <w:pPr>
              <w:rPr>
                <w:sz w:val="8"/>
                <w:szCs w:val="8"/>
              </w:rPr>
            </w:pPr>
          </w:p>
        </w:tc>
        <w:tc>
          <w:tcPr>
            <w:tcW w:w="520" w:type="dxa"/>
            <w:tcBorders>
              <w:bottom w:val="single" w:sz="8" w:space="0" w:color="auto"/>
              <w:right w:val="single" w:sz="8" w:space="0" w:color="auto"/>
            </w:tcBorders>
            <w:vAlign w:val="bottom"/>
          </w:tcPr>
          <w:p w14:paraId="7BB9E8AC" w14:textId="77777777" w:rsidR="000E2392" w:rsidRDefault="000E2392">
            <w:pPr>
              <w:rPr>
                <w:sz w:val="8"/>
                <w:szCs w:val="8"/>
              </w:rPr>
            </w:pPr>
          </w:p>
        </w:tc>
        <w:tc>
          <w:tcPr>
            <w:tcW w:w="800" w:type="dxa"/>
            <w:tcBorders>
              <w:bottom w:val="single" w:sz="8" w:space="0" w:color="auto"/>
              <w:right w:val="single" w:sz="8" w:space="0" w:color="auto"/>
            </w:tcBorders>
            <w:vAlign w:val="bottom"/>
          </w:tcPr>
          <w:p w14:paraId="261FFD4E" w14:textId="77777777" w:rsidR="000E2392" w:rsidRDefault="000E2392">
            <w:pPr>
              <w:rPr>
                <w:sz w:val="8"/>
                <w:szCs w:val="8"/>
              </w:rPr>
            </w:pPr>
          </w:p>
        </w:tc>
        <w:tc>
          <w:tcPr>
            <w:tcW w:w="980" w:type="dxa"/>
            <w:tcBorders>
              <w:bottom w:val="single" w:sz="8" w:space="0" w:color="auto"/>
              <w:right w:val="single" w:sz="8" w:space="0" w:color="auto"/>
            </w:tcBorders>
            <w:vAlign w:val="bottom"/>
          </w:tcPr>
          <w:p w14:paraId="344565B0" w14:textId="77777777" w:rsidR="000E2392" w:rsidRDefault="000E2392">
            <w:pPr>
              <w:rPr>
                <w:sz w:val="8"/>
                <w:szCs w:val="8"/>
              </w:rPr>
            </w:pPr>
          </w:p>
        </w:tc>
        <w:tc>
          <w:tcPr>
            <w:tcW w:w="1140" w:type="dxa"/>
            <w:tcBorders>
              <w:bottom w:val="single" w:sz="8" w:space="0" w:color="auto"/>
              <w:right w:val="single" w:sz="8" w:space="0" w:color="auto"/>
            </w:tcBorders>
            <w:vAlign w:val="bottom"/>
          </w:tcPr>
          <w:p w14:paraId="655AEE4C" w14:textId="77777777" w:rsidR="000E2392" w:rsidRDefault="000E2392">
            <w:pPr>
              <w:rPr>
                <w:sz w:val="8"/>
                <w:szCs w:val="8"/>
              </w:rPr>
            </w:pPr>
          </w:p>
        </w:tc>
        <w:tc>
          <w:tcPr>
            <w:tcW w:w="0" w:type="dxa"/>
            <w:vAlign w:val="bottom"/>
          </w:tcPr>
          <w:p w14:paraId="6C74BFE2" w14:textId="77777777" w:rsidR="000E2392" w:rsidRDefault="000E2392">
            <w:pPr>
              <w:rPr>
                <w:sz w:val="1"/>
                <w:szCs w:val="1"/>
              </w:rPr>
            </w:pPr>
          </w:p>
        </w:tc>
      </w:tr>
      <w:tr w:rsidR="000E2392" w14:paraId="4B6AC506" w14:textId="77777777">
        <w:trPr>
          <w:trHeight w:val="133"/>
        </w:trPr>
        <w:tc>
          <w:tcPr>
            <w:tcW w:w="900" w:type="dxa"/>
            <w:tcBorders>
              <w:left w:val="single" w:sz="8" w:space="0" w:color="auto"/>
              <w:bottom w:val="single" w:sz="8" w:space="0" w:color="auto"/>
              <w:right w:val="single" w:sz="8" w:space="0" w:color="auto"/>
            </w:tcBorders>
            <w:vAlign w:val="bottom"/>
          </w:tcPr>
          <w:p w14:paraId="49670304" w14:textId="77777777" w:rsidR="000E2392" w:rsidRDefault="00000000">
            <w:pPr>
              <w:spacing w:line="134" w:lineRule="exact"/>
              <w:jc w:val="center"/>
              <w:rPr>
                <w:sz w:val="20"/>
                <w:szCs w:val="20"/>
              </w:rPr>
            </w:pPr>
            <w:r>
              <w:rPr>
                <w:rFonts w:ascii="Arial" w:eastAsia="Arial" w:hAnsi="Arial" w:cs="Arial"/>
                <w:b/>
                <w:bCs/>
                <w:sz w:val="12"/>
                <w:szCs w:val="12"/>
              </w:rPr>
              <w:t>(a)</w:t>
            </w:r>
          </w:p>
        </w:tc>
        <w:tc>
          <w:tcPr>
            <w:tcW w:w="720" w:type="dxa"/>
            <w:tcBorders>
              <w:bottom w:val="single" w:sz="8" w:space="0" w:color="auto"/>
              <w:right w:val="single" w:sz="8" w:space="0" w:color="auto"/>
            </w:tcBorders>
            <w:vAlign w:val="bottom"/>
          </w:tcPr>
          <w:p w14:paraId="0FEB9682" w14:textId="77777777" w:rsidR="000E2392" w:rsidRDefault="00000000">
            <w:pPr>
              <w:spacing w:line="134" w:lineRule="exact"/>
              <w:jc w:val="center"/>
              <w:rPr>
                <w:sz w:val="20"/>
                <w:szCs w:val="20"/>
              </w:rPr>
            </w:pPr>
            <w:r>
              <w:rPr>
                <w:rFonts w:ascii="Arial" w:eastAsia="Arial" w:hAnsi="Arial" w:cs="Arial"/>
                <w:b/>
                <w:bCs/>
                <w:sz w:val="12"/>
                <w:szCs w:val="12"/>
              </w:rPr>
              <w:t>(b)</w:t>
            </w:r>
          </w:p>
        </w:tc>
        <w:tc>
          <w:tcPr>
            <w:tcW w:w="3100" w:type="dxa"/>
            <w:tcBorders>
              <w:bottom w:val="single" w:sz="8" w:space="0" w:color="auto"/>
              <w:right w:val="single" w:sz="8" w:space="0" w:color="auto"/>
            </w:tcBorders>
            <w:vAlign w:val="bottom"/>
          </w:tcPr>
          <w:p w14:paraId="5BF9BBD6" w14:textId="77777777" w:rsidR="000E2392" w:rsidRDefault="00000000">
            <w:pPr>
              <w:spacing w:line="134" w:lineRule="exact"/>
              <w:jc w:val="center"/>
              <w:rPr>
                <w:sz w:val="20"/>
                <w:szCs w:val="20"/>
              </w:rPr>
            </w:pPr>
            <w:r>
              <w:rPr>
                <w:rFonts w:ascii="Arial" w:eastAsia="Arial" w:hAnsi="Arial" w:cs="Arial"/>
                <w:b/>
                <w:bCs/>
                <w:sz w:val="12"/>
                <w:szCs w:val="12"/>
              </w:rPr>
              <w:t>(c)</w:t>
            </w:r>
          </w:p>
        </w:tc>
        <w:tc>
          <w:tcPr>
            <w:tcW w:w="520" w:type="dxa"/>
            <w:tcBorders>
              <w:bottom w:val="single" w:sz="8" w:space="0" w:color="auto"/>
              <w:right w:val="single" w:sz="8" w:space="0" w:color="auto"/>
            </w:tcBorders>
            <w:vAlign w:val="bottom"/>
          </w:tcPr>
          <w:p w14:paraId="16A7ECF1" w14:textId="77777777" w:rsidR="000E2392" w:rsidRDefault="00000000">
            <w:pPr>
              <w:spacing w:line="134" w:lineRule="exact"/>
              <w:jc w:val="center"/>
              <w:rPr>
                <w:sz w:val="20"/>
                <w:szCs w:val="20"/>
              </w:rPr>
            </w:pPr>
            <w:r>
              <w:rPr>
                <w:rFonts w:ascii="Arial" w:eastAsia="Arial" w:hAnsi="Arial" w:cs="Arial"/>
                <w:b/>
                <w:bCs/>
                <w:sz w:val="12"/>
                <w:szCs w:val="12"/>
              </w:rPr>
              <w:t>(d)</w:t>
            </w:r>
          </w:p>
        </w:tc>
        <w:tc>
          <w:tcPr>
            <w:tcW w:w="800" w:type="dxa"/>
            <w:tcBorders>
              <w:bottom w:val="single" w:sz="8" w:space="0" w:color="auto"/>
              <w:right w:val="single" w:sz="8" w:space="0" w:color="auto"/>
            </w:tcBorders>
            <w:vAlign w:val="bottom"/>
          </w:tcPr>
          <w:p w14:paraId="4339981E" w14:textId="77777777" w:rsidR="000E2392" w:rsidRDefault="00000000">
            <w:pPr>
              <w:spacing w:line="134" w:lineRule="exact"/>
              <w:jc w:val="center"/>
              <w:rPr>
                <w:sz w:val="20"/>
                <w:szCs w:val="20"/>
              </w:rPr>
            </w:pPr>
            <w:r>
              <w:rPr>
                <w:rFonts w:ascii="Arial" w:eastAsia="Arial" w:hAnsi="Arial" w:cs="Arial"/>
                <w:b/>
                <w:bCs/>
                <w:sz w:val="12"/>
                <w:szCs w:val="12"/>
              </w:rPr>
              <w:t>(e)</w:t>
            </w:r>
          </w:p>
        </w:tc>
        <w:tc>
          <w:tcPr>
            <w:tcW w:w="980" w:type="dxa"/>
            <w:tcBorders>
              <w:bottom w:val="single" w:sz="8" w:space="0" w:color="auto"/>
              <w:right w:val="single" w:sz="8" w:space="0" w:color="auto"/>
            </w:tcBorders>
            <w:vAlign w:val="bottom"/>
          </w:tcPr>
          <w:p w14:paraId="138D8414" w14:textId="77777777" w:rsidR="000E2392" w:rsidRDefault="00000000">
            <w:pPr>
              <w:spacing w:line="134" w:lineRule="exact"/>
              <w:jc w:val="center"/>
              <w:rPr>
                <w:sz w:val="20"/>
                <w:szCs w:val="20"/>
              </w:rPr>
            </w:pPr>
            <w:r>
              <w:rPr>
                <w:rFonts w:ascii="Arial" w:eastAsia="Arial" w:hAnsi="Arial" w:cs="Arial"/>
                <w:b/>
                <w:bCs/>
                <w:w w:val="99"/>
                <w:sz w:val="12"/>
                <w:szCs w:val="12"/>
              </w:rPr>
              <w:t>(f)</w:t>
            </w:r>
          </w:p>
        </w:tc>
        <w:tc>
          <w:tcPr>
            <w:tcW w:w="1140" w:type="dxa"/>
            <w:tcBorders>
              <w:bottom w:val="single" w:sz="8" w:space="0" w:color="auto"/>
              <w:right w:val="single" w:sz="8" w:space="0" w:color="auto"/>
            </w:tcBorders>
            <w:vAlign w:val="bottom"/>
          </w:tcPr>
          <w:p w14:paraId="3710AA30" w14:textId="77777777" w:rsidR="000E2392" w:rsidRDefault="00000000">
            <w:pPr>
              <w:spacing w:line="134" w:lineRule="exact"/>
              <w:jc w:val="center"/>
              <w:rPr>
                <w:sz w:val="20"/>
                <w:szCs w:val="20"/>
              </w:rPr>
            </w:pPr>
            <w:r>
              <w:rPr>
                <w:rFonts w:ascii="Arial" w:eastAsia="Arial" w:hAnsi="Arial" w:cs="Arial"/>
                <w:b/>
                <w:bCs/>
                <w:sz w:val="12"/>
                <w:szCs w:val="12"/>
              </w:rPr>
              <w:t>(g)</w:t>
            </w:r>
          </w:p>
        </w:tc>
        <w:tc>
          <w:tcPr>
            <w:tcW w:w="0" w:type="dxa"/>
            <w:vAlign w:val="bottom"/>
          </w:tcPr>
          <w:p w14:paraId="155DD2C0" w14:textId="77777777" w:rsidR="000E2392" w:rsidRDefault="000E2392">
            <w:pPr>
              <w:rPr>
                <w:sz w:val="1"/>
                <w:szCs w:val="1"/>
              </w:rPr>
            </w:pPr>
          </w:p>
        </w:tc>
      </w:tr>
    </w:tbl>
    <w:p w14:paraId="5A1556A3" w14:textId="77777777" w:rsidR="000E2392" w:rsidRDefault="000E2392">
      <w:pPr>
        <w:spacing w:line="148" w:lineRule="exact"/>
        <w:rPr>
          <w:sz w:val="20"/>
          <w:szCs w:val="20"/>
        </w:rPr>
      </w:pPr>
    </w:p>
    <w:p w14:paraId="7FA994C9" w14:textId="77777777" w:rsidR="000E2392" w:rsidRDefault="000E2392">
      <w:pPr>
        <w:sectPr w:rsidR="000E2392">
          <w:pgSz w:w="16840" w:h="11904" w:orient="landscape"/>
          <w:pgMar w:top="1410" w:right="1440" w:bottom="239" w:left="1440" w:header="0" w:footer="0" w:gutter="0"/>
          <w:cols w:space="720" w:equalWidth="0">
            <w:col w:w="13954"/>
          </w:cols>
        </w:sectPr>
      </w:pPr>
    </w:p>
    <w:p w14:paraId="27BDE09A" w14:textId="77777777" w:rsidR="000E2392" w:rsidRDefault="00000000">
      <w:pPr>
        <w:ind w:left="4540"/>
        <w:rPr>
          <w:sz w:val="20"/>
          <w:szCs w:val="20"/>
        </w:rPr>
      </w:pPr>
      <w:r>
        <w:rPr>
          <w:rFonts w:ascii="Arial" w:eastAsia="Arial" w:hAnsi="Arial" w:cs="Arial"/>
          <w:b/>
          <w:bCs/>
          <w:sz w:val="14"/>
          <w:szCs w:val="14"/>
        </w:rPr>
        <w:t>GENERAL NOTE</w:t>
      </w:r>
    </w:p>
    <w:p w14:paraId="3A5E37E8" w14:textId="77777777" w:rsidR="000E2392" w:rsidRDefault="000E2392">
      <w:pPr>
        <w:spacing w:line="5" w:lineRule="exact"/>
        <w:rPr>
          <w:sz w:val="20"/>
          <w:szCs w:val="20"/>
        </w:rPr>
      </w:pPr>
    </w:p>
    <w:p w14:paraId="4B938F74" w14:textId="77777777" w:rsidR="000E2392" w:rsidRDefault="00000000">
      <w:pPr>
        <w:ind w:left="4540"/>
        <w:rPr>
          <w:sz w:val="20"/>
          <w:szCs w:val="20"/>
        </w:rPr>
      </w:pPr>
      <w:r>
        <w:rPr>
          <w:rFonts w:ascii="Arial" w:eastAsia="Arial" w:hAnsi="Arial" w:cs="Arial"/>
          <w:sz w:val="14"/>
          <w:szCs w:val="14"/>
        </w:rPr>
        <w:t xml:space="preserve">Scope: </w:t>
      </w:r>
      <w:r>
        <w:rPr>
          <w:rFonts w:ascii="Arial" w:eastAsia="Arial" w:hAnsi="Arial" w:cs="Arial"/>
          <w:i/>
          <w:iCs/>
          <w:sz w:val="14"/>
          <w:szCs w:val="14"/>
        </w:rPr>
        <w:t>(Applicable to all sections)</w:t>
      </w:r>
    </w:p>
    <w:p w14:paraId="76F33C9D" w14:textId="77777777" w:rsidR="000E2392" w:rsidRDefault="000E2392">
      <w:pPr>
        <w:spacing w:line="180" w:lineRule="exact"/>
        <w:rPr>
          <w:sz w:val="20"/>
          <w:szCs w:val="20"/>
        </w:rPr>
      </w:pPr>
    </w:p>
    <w:p w14:paraId="6C694D51" w14:textId="77777777" w:rsidR="000E2392" w:rsidRDefault="00000000">
      <w:pPr>
        <w:ind w:left="4540"/>
        <w:rPr>
          <w:sz w:val="20"/>
          <w:szCs w:val="20"/>
        </w:rPr>
      </w:pPr>
      <w:r>
        <w:rPr>
          <w:rFonts w:ascii="Arial" w:eastAsia="Arial" w:hAnsi="Arial" w:cs="Arial"/>
          <w:sz w:val="14"/>
          <w:szCs w:val="14"/>
        </w:rPr>
        <w:t>Supply, installation, testing and commissioning of</w:t>
      </w:r>
    </w:p>
    <w:p w14:paraId="1EC8070D" w14:textId="77777777" w:rsidR="000E2392" w:rsidRDefault="000E2392">
      <w:pPr>
        <w:spacing w:line="9" w:lineRule="exact"/>
        <w:rPr>
          <w:sz w:val="20"/>
          <w:szCs w:val="20"/>
        </w:rPr>
      </w:pPr>
    </w:p>
    <w:p w14:paraId="7AC3437A" w14:textId="77777777" w:rsidR="000E2392" w:rsidRDefault="00000000">
      <w:pPr>
        <w:ind w:left="4540"/>
        <w:rPr>
          <w:sz w:val="20"/>
          <w:szCs w:val="20"/>
        </w:rPr>
      </w:pPr>
      <w:r>
        <w:rPr>
          <w:rFonts w:ascii="Arial" w:eastAsia="Arial" w:hAnsi="Arial" w:cs="Arial"/>
          <w:sz w:val="14"/>
          <w:szCs w:val="14"/>
        </w:rPr>
        <w:t>the following items of work, including all labour,</w:t>
      </w:r>
    </w:p>
    <w:p w14:paraId="3000A3A5" w14:textId="77777777" w:rsidR="000E2392" w:rsidRDefault="000E2392">
      <w:pPr>
        <w:spacing w:line="9" w:lineRule="exact"/>
        <w:rPr>
          <w:sz w:val="20"/>
          <w:szCs w:val="20"/>
        </w:rPr>
      </w:pPr>
    </w:p>
    <w:p w14:paraId="2392C264" w14:textId="77777777" w:rsidR="000E2392" w:rsidRDefault="00000000">
      <w:pPr>
        <w:tabs>
          <w:tab w:val="left" w:pos="5000"/>
          <w:tab w:val="left" w:pos="5480"/>
          <w:tab w:val="left" w:pos="6400"/>
          <w:tab w:val="left" w:pos="6760"/>
          <w:tab w:val="left" w:pos="7420"/>
        </w:tabs>
        <w:ind w:left="4540"/>
        <w:rPr>
          <w:sz w:val="20"/>
          <w:szCs w:val="20"/>
        </w:rPr>
      </w:pPr>
      <w:r>
        <w:rPr>
          <w:rFonts w:ascii="Arial" w:eastAsia="Arial" w:hAnsi="Arial" w:cs="Arial"/>
          <w:sz w:val="14"/>
          <w:szCs w:val="14"/>
        </w:rPr>
        <w:t>tools,</w:t>
      </w:r>
      <w:r>
        <w:rPr>
          <w:rFonts w:ascii="Arial" w:eastAsia="Arial" w:hAnsi="Arial" w:cs="Arial"/>
          <w:sz w:val="14"/>
          <w:szCs w:val="14"/>
        </w:rPr>
        <w:tab/>
        <w:t>plant,</w:t>
      </w:r>
      <w:r>
        <w:rPr>
          <w:rFonts w:ascii="Arial" w:eastAsia="Arial" w:hAnsi="Arial" w:cs="Arial"/>
          <w:sz w:val="14"/>
          <w:szCs w:val="14"/>
        </w:rPr>
        <w:tab/>
        <w:t>accessories,</w:t>
      </w:r>
      <w:r>
        <w:rPr>
          <w:rFonts w:ascii="Arial" w:eastAsia="Arial" w:hAnsi="Arial" w:cs="Arial"/>
          <w:sz w:val="14"/>
          <w:szCs w:val="14"/>
        </w:rPr>
        <w:tab/>
        <w:t>etc.</w:t>
      </w:r>
      <w:r>
        <w:rPr>
          <w:rFonts w:ascii="Arial" w:eastAsia="Arial" w:hAnsi="Arial" w:cs="Arial"/>
          <w:sz w:val="14"/>
          <w:szCs w:val="14"/>
        </w:rPr>
        <w:tab/>
        <w:t>required</w:t>
      </w:r>
      <w:r>
        <w:rPr>
          <w:sz w:val="20"/>
          <w:szCs w:val="20"/>
        </w:rPr>
        <w:tab/>
      </w:r>
      <w:r>
        <w:rPr>
          <w:rFonts w:ascii="Arial" w:eastAsia="Arial" w:hAnsi="Arial" w:cs="Arial"/>
          <w:sz w:val="13"/>
          <w:szCs w:val="13"/>
        </w:rPr>
        <w:t>for</w:t>
      </w:r>
    </w:p>
    <w:p w14:paraId="50383AD0" w14:textId="77777777" w:rsidR="000E2392" w:rsidRDefault="000E2392">
      <w:pPr>
        <w:spacing w:line="9" w:lineRule="exact"/>
        <w:rPr>
          <w:sz w:val="20"/>
          <w:szCs w:val="20"/>
        </w:rPr>
      </w:pPr>
    </w:p>
    <w:p w14:paraId="18351827" w14:textId="77777777" w:rsidR="000E2392" w:rsidRDefault="00000000">
      <w:pPr>
        <w:ind w:left="4540"/>
        <w:rPr>
          <w:sz w:val="20"/>
          <w:szCs w:val="20"/>
        </w:rPr>
      </w:pPr>
      <w:r>
        <w:rPr>
          <w:rFonts w:ascii="Arial" w:eastAsia="Arial" w:hAnsi="Arial" w:cs="Arial"/>
          <w:sz w:val="14"/>
          <w:szCs w:val="14"/>
        </w:rPr>
        <w:t>completion of each item as per specifications and</w:t>
      </w:r>
    </w:p>
    <w:p w14:paraId="47EC5ACC" w14:textId="77777777" w:rsidR="000E2392" w:rsidRDefault="000E2392">
      <w:pPr>
        <w:spacing w:line="9" w:lineRule="exact"/>
        <w:rPr>
          <w:sz w:val="20"/>
          <w:szCs w:val="20"/>
        </w:rPr>
      </w:pPr>
    </w:p>
    <w:p w14:paraId="51641AA7" w14:textId="77777777" w:rsidR="000E2392" w:rsidRDefault="00000000">
      <w:pPr>
        <w:ind w:left="4540"/>
        <w:rPr>
          <w:sz w:val="20"/>
          <w:szCs w:val="20"/>
        </w:rPr>
      </w:pPr>
      <w:r>
        <w:rPr>
          <w:rFonts w:ascii="Arial" w:eastAsia="Arial" w:hAnsi="Arial" w:cs="Arial"/>
          <w:sz w:val="14"/>
          <w:szCs w:val="14"/>
        </w:rPr>
        <w:t>as approved by the Engineer.</w:t>
      </w:r>
    </w:p>
    <w:p w14:paraId="085F4AA5" w14:textId="77777777" w:rsidR="000E2392" w:rsidRDefault="000E2392">
      <w:pPr>
        <w:spacing w:line="185" w:lineRule="exact"/>
        <w:rPr>
          <w:sz w:val="20"/>
          <w:szCs w:val="20"/>
        </w:rPr>
      </w:pPr>
    </w:p>
    <w:p w14:paraId="4ABF447A" w14:textId="77777777" w:rsidR="000E2392" w:rsidRDefault="00000000">
      <w:pPr>
        <w:ind w:left="4540"/>
        <w:rPr>
          <w:sz w:val="20"/>
          <w:szCs w:val="20"/>
        </w:rPr>
      </w:pPr>
      <w:r>
        <w:rPr>
          <w:rFonts w:ascii="Arial" w:eastAsia="Arial" w:hAnsi="Arial" w:cs="Arial"/>
          <w:b/>
          <w:bCs/>
          <w:sz w:val="14"/>
          <w:szCs w:val="14"/>
        </w:rPr>
        <w:t>PART-I (SCHEDULE ITEMS)</w:t>
      </w:r>
    </w:p>
    <w:p w14:paraId="26B2E06D" w14:textId="77777777" w:rsidR="000E2392" w:rsidRDefault="00000000">
      <w:pPr>
        <w:spacing w:line="20" w:lineRule="exact"/>
        <w:rPr>
          <w:sz w:val="20"/>
          <w:szCs w:val="20"/>
        </w:rPr>
      </w:pPr>
      <w:r>
        <w:rPr>
          <w:noProof/>
          <w:sz w:val="20"/>
          <w:szCs w:val="20"/>
        </w:rPr>
        <w:drawing>
          <wp:anchor distT="0" distB="0" distL="114300" distR="114300" simplePos="0" relativeHeight="251063296" behindDoc="1" locked="0" layoutInCell="0" allowOverlap="1" wp14:anchorId="1C12C98B" wp14:editId="17CAA374">
            <wp:simplePos x="0" y="0"/>
            <wp:positionH relativeFrom="column">
              <wp:posOffset>2885440</wp:posOffset>
            </wp:positionH>
            <wp:positionV relativeFrom="paragraph">
              <wp:posOffset>6350</wp:posOffset>
            </wp:positionV>
            <wp:extent cx="1158240" cy="4763"/>
            <wp:effectExtent l="0" t="0" r="0" b="0"/>
            <wp:wrapNone/>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31"/>
                    <a:srcRect/>
                    <a:stretch>
                      <a:fillRect/>
                    </a:stretch>
                  </pic:blipFill>
                  <pic:spPr bwMode="auto">
                    <a:xfrm>
                      <a:off x="0" y="0"/>
                      <a:ext cx="1158240" cy="4763"/>
                    </a:xfrm>
                    <a:prstGeom prst="rect">
                      <a:avLst/>
                    </a:prstGeom>
                    <a:noFill/>
                  </pic:spPr>
                </pic:pic>
              </a:graphicData>
            </a:graphic>
          </wp:anchor>
        </w:drawing>
      </w:r>
    </w:p>
    <w:p w14:paraId="375882D9" w14:textId="77777777" w:rsidR="000E2392" w:rsidRDefault="000E2392">
      <w:pPr>
        <w:spacing w:line="160" w:lineRule="exact"/>
        <w:rPr>
          <w:sz w:val="20"/>
          <w:szCs w:val="20"/>
        </w:rPr>
      </w:pPr>
    </w:p>
    <w:p w14:paraId="59A0A316" w14:textId="77777777" w:rsidR="000E2392" w:rsidRDefault="00000000">
      <w:pPr>
        <w:ind w:left="4540"/>
        <w:rPr>
          <w:sz w:val="20"/>
          <w:szCs w:val="20"/>
        </w:rPr>
      </w:pPr>
      <w:r>
        <w:rPr>
          <w:rFonts w:ascii="Arial" w:eastAsia="Arial" w:hAnsi="Arial" w:cs="Arial"/>
          <w:b/>
          <w:bCs/>
          <w:sz w:val="14"/>
          <w:szCs w:val="14"/>
        </w:rPr>
        <w:t>BRICK MASONRY</w:t>
      </w:r>
    </w:p>
    <w:p w14:paraId="029D5E2F" w14:textId="77777777" w:rsidR="000E2392" w:rsidRDefault="00000000">
      <w:pPr>
        <w:spacing w:line="20" w:lineRule="exact"/>
        <w:rPr>
          <w:sz w:val="20"/>
          <w:szCs w:val="20"/>
        </w:rPr>
      </w:pPr>
      <w:r>
        <w:rPr>
          <w:noProof/>
          <w:sz w:val="20"/>
          <w:szCs w:val="20"/>
        </w:rPr>
        <w:drawing>
          <wp:anchor distT="0" distB="0" distL="114300" distR="114300" simplePos="0" relativeHeight="251064320" behindDoc="1" locked="0" layoutInCell="0" allowOverlap="1" wp14:anchorId="53ED5755" wp14:editId="533C2893">
            <wp:simplePos x="0" y="0"/>
            <wp:positionH relativeFrom="column">
              <wp:posOffset>2885440</wp:posOffset>
            </wp:positionH>
            <wp:positionV relativeFrom="paragraph">
              <wp:posOffset>6350</wp:posOffset>
            </wp:positionV>
            <wp:extent cx="755650" cy="4763"/>
            <wp:effectExtent l="0" t="0" r="0" b="0"/>
            <wp:wrapNone/>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32"/>
                    <a:srcRect/>
                    <a:stretch>
                      <a:fillRect/>
                    </a:stretch>
                  </pic:blipFill>
                  <pic:spPr bwMode="auto">
                    <a:xfrm>
                      <a:off x="0" y="0"/>
                      <a:ext cx="755650" cy="4763"/>
                    </a:xfrm>
                    <a:prstGeom prst="rect">
                      <a:avLst/>
                    </a:prstGeom>
                    <a:noFill/>
                  </pic:spPr>
                </pic:pic>
              </a:graphicData>
            </a:graphic>
          </wp:anchor>
        </w:drawing>
      </w:r>
    </w:p>
    <w:p w14:paraId="6A32E6B8" w14:textId="77777777" w:rsidR="000E2392" w:rsidRDefault="000E2392">
      <w:pPr>
        <w:spacing w:line="155" w:lineRule="exact"/>
        <w:rPr>
          <w:sz w:val="20"/>
          <w:szCs w:val="20"/>
        </w:rPr>
      </w:pPr>
    </w:p>
    <w:p w14:paraId="3DCA2326" w14:textId="77777777" w:rsidR="000E2392" w:rsidRDefault="00000000">
      <w:pPr>
        <w:tabs>
          <w:tab w:val="left" w:pos="3580"/>
          <w:tab w:val="left" w:pos="3860"/>
          <w:tab w:val="left" w:pos="4520"/>
        </w:tabs>
        <w:ind w:left="2940"/>
        <w:rPr>
          <w:sz w:val="20"/>
          <w:szCs w:val="20"/>
        </w:rPr>
      </w:pPr>
      <w:r>
        <w:rPr>
          <w:rFonts w:ascii="Arial" w:eastAsia="Arial" w:hAnsi="Arial" w:cs="Arial"/>
          <w:sz w:val="14"/>
          <w:szCs w:val="14"/>
        </w:rPr>
        <w:t>PE-C- 1</w:t>
      </w:r>
      <w:r>
        <w:rPr>
          <w:rFonts w:ascii="Arial" w:eastAsia="Arial" w:hAnsi="Arial" w:cs="Arial"/>
          <w:sz w:val="14"/>
          <w:szCs w:val="14"/>
        </w:rPr>
        <w:tab/>
        <w:t>a)</w:t>
      </w:r>
      <w:r>
        <w:rPr>
          <w:rFonts w:ascii="Arial" w:eastAsia="Arial" w:hAnsi="Arial" w:cs="Arial"/>
          <w:sz w:val="14"/>
          <w:szCs w:val="14"/>
        </w:rPr>
        <w:tab/>
        <w:t>(112-25)</w:t>
      </w:r>
      <w:r>
        <w:rPr>
          <w:rFonts w:ascii="Arial" w:eastAsia="Arial" w:hAnsi="Arial" w:cs="Arial"/>
          <w:sz w:val="14"/>
          <w:szCs w:val="14"/>
        </w:rPr>
        <w:tab/>
        <w:t>Providing and laying first class solid burnt brick</w:t>
      </w:r>
    </w:p>
    <w:p w14:paraId="0EB32E6B" w14:textId="77777777" w:rsidR="000E2392" w:rsidRDefault="000E2392">
      <w:pPr>
        <w:spacing w:line="17" w:lineRule="exact"/>
        <w:rPr>
          <w:sz w:val="20"/>
          <w:szCs w:val="20"/>
        </w:rPr>
      </w:pPr>
    </w:p>
    <w:p w14:paraId="0B086889" w14:textId="77777777" w:rsidR="000E2392" w:rsidRDefault="00000000">
      <w:pPr>
        <w:numPr>
          <w:ilvl w:val="1"/>
          <w:numId w:val="54"/>
        </w:numPr>
        <w:tabs>
          <w:tab w:val="left" w:pos="4536"/>
        </w:tabs>
        <w:spacing w:line="242" w:lineRule="auto"/>
        <w:ind w:left="3880" w:firstLine="229"/>
        <w:jc w:val="both"/>
        <w:rPr>
          <w:rFonts w:ascii="Arial" w:eastAsia="Arial" w:hAnsi="Arial" w:cs="Arial"/>
          <w:sz w:val="14"/>
          <w:szCs w:val="14"/>
        </w:rPr>
      </w:pPr>
      <w:r>
        <w:rPr>
          <w:rFonts w:ascii="Arial" w:eastAsia="Arial" w:hAnsi="Arial" w:cs="Arial"/>
          <w:sz w:val="14"/>
          <w:szCs w:val="14"/>
        </w:rPr>
        <w:t>masonry set in cement mortar 1:5 in straight or (112-76) curved walls 9 to 13-1/2 inches (229 mm to 343</w:t>
      </w:r>
    </w:p>
    <w:p w14:paraId="5C9F02F2" w14:textId="77777777" w:rsidR="000E2392" w:rsidRDefault="000E2392">
      <w:pPr>
        <w:spacing w:line="16" w:lineRule="exact"/>
        <w:rPr>
          <w:rFonts w:ascii="Arial" w:eastAsia="Arial" w:hAnsi="Arial" w:cs="Arial"/>
          <w:sz w:val="14"/>
          <w:szCs w:val="14"/>
        </w:rPr>
      </w:pPr>
    </w:p>
    <w:p w14:paraId="5B40DA13" w14:textId="77777777" w:rsidR="000E2392" w:rsidRDefault="00000000">
      <w:pPr>
        <w:numPr>
          <w:ilvl w:val="2"/>
          <w:numId w:val="54"/>
        </w:numPr>
        <w:tabs>
          <w:tab w:val="left" w:pos="4871"/>
        </w:tabs>
        <w:spacing w:line="248" w:lineRule="auto"/>
        <w:ind w:left="4540" w:firstLine="4"/>
        <w:jc w:val="both"/>
        <w:rPr>
          <w:rFonts w:ascii="Arial" w:eastAsia="Arial" w:hAnsi="Arial" w:cs="Arial"/>
          <w:sz w:val="14"/>
          <w:szCs w:val="14"/>
        </w:rPr>
      </w:pPr>
      <w:r>
        <w:rPr>
          <w:rFonts w:ascii="Arial" w:eastAsia="Arial" w:hAnsi="Arial" w:cs="Arial"/>
          <w:sz w:val="14"/>
          <w:szCs w:val="14"/>
        </w:rPr>
        <w:t>thick including scaffolding, raking, out joints and curing etc. complete in ground floor superstructure .</w:t>
      </w:r>
    </w:p>
    <w:p w14:paraId="61FAF4C6" w14:textId="77777777" w:rsidR="000E2392" w:rsidRDefault="000E2392">
      <w:pPr>
        <w:spacing w:line="174" w:lineRule="exact"/>
        <w:rPr>
          <w:rFonts w:ascii="Arial" w:eastAsia="Arial" w:hAnsi="Arial" w:cs="Arial"/>
          <w:sz w:val="14"/>
          <w:szCs w:val="14"/>
        </w:rPr>
      </w:pPr>
    </w:p>
    <w:p w14:paraId="738D4304" w14:textId="77777777" w:rsidR="000E2392" w:rsidRDefault="00000000">
      <w:pPr>
        <w:numPr>
          <w:ilvl w:val="0"/>
          <w:numId w:val="55"/>
        </w:numPr>
        <w:tabs>
          <w:tab w:val="left" w:pos="3880"/>
        </w:tabs>
        <w:ind w:left="3880" w:hanging="277"/>
        <w:rPr>
          <w:rFonts w:ascii="Arial" w:eastAsia="Arial" w:hAnsi="Arial" w:cs="Arial"/>
          <w:sz w:val="14"/>
          <w:szCs w:val="14"/>
        </w:rPr>
      </w:pPr>
      <w:r>
        <w:rPr>
          <w:rFonts w:ascii="Arial" w:eastAsia="Arial" w:hAnsi="Arial" w:cs="Arial"/>
          <w:sz w:val="14"/>
          <w:szCs w:val="14"/>
        </w:rPr>
        <w:t>(112-25)  First Floor</w:t>
      </w:r>
    </w:p>
    <w:p w14:paraId="0D50F0A9" w14:textId="77777777" w:rsidR="000E2392" w:rsidRDefault="000E2392">
      <w:pPr>
        <w:spacing w:line="9" w:lineRule="exact"/>
        <w:rPr>
          <w:sz w:val="20"/>
          <w:szCs w:val="20"/>
        </w:rPr>
      </w:pPr>
    </w:p>
    <w:p w14:paraId="752D2EC6" w14:textId="77777777" w:rsidR="000E2392" w:rsidRDefault="00000000">
      <w:pPr>
        <w:ind w:left="700"/>
        <w:jc w:val="center"/>
        <w:rPr>
          <w:sz w:val="20"/>
          <w:szCs w:val="20"/>
        </w:rPr>
      </w:pPr>
      <w:r>
        <w:rPr>
          <w:rFonts w:ascii="Arial" w:eastAsia="Arial" w:hAnsi="Arial" w:cs="Arial"/>
          <w:sz w:val="14"/>
          <w:szCs w:val="14"/>
        </w:rPr>
        <w:t>+</w:t>
      </w:r>
    </w:p>
    <w:p w14:paraId="616868A6" w14:textId="77777777" w:rsidR="000E2392" w:rsidRDefault="000E2392">
      <w:pPr>
        <w:spacing w:line="9" w:lineRule="exact"/>
        <w:rPr>
          <w:sz w:val="20"/>
          <w:szCs w:val="20"/>
        </w:rPr>
      </w:pPr>
    </w:p>
    <w:p w14:paraId="7D8398EB" w14:textId="77777777" w:rsidR="000E2392" w:rsidRDefault="00000000">
      <w:pPr>
        <w:ind w:left="700"/>
        <w:jc w:val="center"/>
        <w:rPr>
          <w:sz w:val="20"/>
          <w:szCs w:val="20"/>
        </w:rPr>
      </w:pPr>
      <w:r>
        <w:rPr>
          <w:rFonts w:ascii="Arial" w:eastAsia="Arial" w:hAnsi="Arial" w:cs="Arial"/>
          <w:sz w:val="14"/>
          <w:szCs w:val="14"/>
        </w:rPr>
        <w:t>(112-70)</w:t>
      </w:r>
    </w:p>
    <w:p w14:paraId="3C8E6FCC" w14:textId="77777777" w:rsidR="000E2392" w:rsidRDefault="000E2392">
      <w:pPr>
        <w:spacing w:line="9" w:lineRule="exact"/>
        <w:rPr>
          <w:sz w:val="20"/>
          <w:szCs w:val="20"/>
        </w:rPr>
      </w:pPr>
    </w:p>
    <w:p w14:paraId="3F63CBD6" w14:textId="77777777" w:rsidR="000E2392" w:rsidRDefault="00000000">
      <w:pPr>
        <w:ind w:left="700"/>
        <w:jc w:val="center"/>
        <w:rPr>
          <w:sz w:val="20"/>
          <w:szCs w:val="20"/>
        </w:rPr>
      </w:pPr>
      <w:r>
        <w:rPr>
          <w:rFonts w:ascii="Arial" w:eastAsia="Arial" w:hAnsi="Arial" w:cs="Arial"/>
          <w:sz w:val="14"/>
          <w:szCs w:val="14"/>
        </w:rPr>
        <w:t>+</w:t>
      </w:r>
    </w:p>
    <w:p w14:paraId="728FABB4" w14:textId="77777777" w:rsidR="000E2392" w:rsidRDefault="000E2392">
      <w:pPr>
        <w:spacing w:line="10" w:lineRule="exact"/>
        <w:rPr>
          <w:sz w:val="20"/>
          <w:szCs w:val="20"/>
        </w:rPr>
      </w:pPr>
    </w:p>
    <w:p w14:paraId="0CBB05DD" w14:textId="77777777" w:rsidR="000E2392" w:rsidRDefault="00000000">
      <w:pPr>
        <w:ind w:left="700"/>
        <w:jc w:val="center"/>
        <w:rPr>
          <w:sz w:val="20"/>
          <w:szCs w:val="20"/>
        </w:rPr>
      </w:pPr>
      <w:r>
        <w:rPr>
          <w:rFonts w:ascii="Arial" w:eastAsia="Arial" w:hAnsi="Arial" w:cs="Arial"/>
          <w:sz w:val="14"/>
          <w:szCs w:val="14"/>
        </w:rPr>
        <w:t>(112-76)</w:t>
      </w:r>
    </w:p>
    <w:p w14:paraId="7DDCB14B" w14:textId="77777777" w:rsidR="000E2392" w:rsidRDefault="000E2392">
      <w:pPr>
        <w:spacing w:line="180" w:lineRule="exact"/>
        <w:rPr>
          <w:sz w:val="20"/>
          <w:szCs w:val="20"/>
        </w:rPr>
      </w:pPr>
    </w:p>
    <w:p w14:paraId="168A8B6D" w14:textId="77777777" w:rsidR="000E2392" w:rsidRDefault="00000000">
      <w:pPr>
        <w:numPr>
          <w:ilvl w:val="0"/>
          <w:numId w:val="56"/>
        </w:numPr>
        <w:tabs>
          <w:tab w:val="left" w:pos="3880"/>
        </w:tabs>
        <w:ind w:left="3880" w:hanging="277"/>
        <w:rPr>
          <w:rFonts w:ascii="Arial" w:eastAsia="Arial" w:hAnsi="Arial" w:cs="Arial"/>
          <w:sz w:val="14"/>
          <w:szCs w:val="14"/>
        </w:rPr>
      </w:pPr>
      <w:r>
        <w:rPr>
          <w:rFonts w:ascii="Arial" w:eastAsia="Arial" w:hAnsi="Arial" w:cs="Arial"/>
          <w:sz w:val="14"/>
          <w:szCs w:val="14"/>
        </w:rPr>
        <w:t>(112-25)  Second Floor</w:t>
      </w:r>
    </w:p>
    <w:p w14:paraId="5C138DC4" w14:textId="77777777" w:rsidR="000E2392" w:rsidRDefault="000E2392">
      <w:pPr>
        <w:spacing w:line="9" w:lineRule="exact"/>
        <w:rPr>
          <w:sz w:val="20"/>
          <w:szCs w:val="20"/>
        </w:rPr>
      </w:pPr>
    </w:p>
    <w:p w14:paraId="753288BE" w14:textId="77777777" w:rsidR="000E2392" w:rsidRDefault="00000000">
      <w:pPr>
        <w:ind w:left="700"/>
        <w:jc w:val="center"/>
        <w:rPr>
          <w:sz w:val="20"/>
          <w:szCs w:val="20"/>
        </w:rPr>
      </w:pPr>
      <w:r>
        <w:rPr>
          <w:rFonts w:ascii="Arial" w:eastAsia="Arial" w:hAnsi="Arial" w:cs="Arial"/>
          <w:sz w:val="14"/>
          <w:szCs w:val="14"/>
        </w:rPr>
        <w:t>+</w:t>
      </w:r>
    </w:p>
    <w:p w14:paraId="2EB4DA7C" w14:textId="77777777" w:rsidR="000E2392" w:rsidRDefault="000E2392">
      <w:pPr>
        <w:spacing w:line="9" w:lineRule="exact"/>
        <w:rPr>
          <w:sz w:val="20"/>
          <w:szCs w:val="20"/>
        </w:rPr>
      </w:pPr>
    </w:p>
    <w:p w14:paraId="6B2E8B74" w14:textId="77777777" w:rsidR="000E2392" w:rsidRDefault="00000000">
      <w:pPr>
        <w:ind w:left="700"/>
        <w:jc w:val="center"/>
        <w:rPr>
          <w:sz w:val="20"/>
          <w:szCs w:val="20"/>
        </w:rPr>
      </w:pPr>
      <w:r>
        <w:rPr>
          <w:rFonts w:ascii="Arial" w:eastAsia="Arial" w:hAnsi="Arial" w:cs="Arial"/>
          <w:sz w:val="14"/>
          <w:szCs w:val="14"/>
        </w:rPr>
        <w:t>(112-70)</w:t>
      </w:r>
    </w:p>
    <w:p w14:paraId="73A8DB1F" w14:textId="77777777" w:rsidR="000E2392" w:rsidRDefault="000E2392">
      <w:pPr>
        <w:spacing w:line="9" w:lineRule="exact"/>
        <w:rPr>
          <w:sz w:val="20"/>
          <w:szCs w:val="20"/>
        </w:rPr>
      </w:pPr>
    </w:p>
    <w:p w14:paraId="2FEB2960" w14:textId="77777777" w:rsidR="000E2392" w:rsidRDefault="00000000">
      <w:pPr>
        <w:ind w:left="700"/>
        <w:jc w:val="center"/>
        <w:rPr>
          <w:sz w:val="20"/>
          <w:szCs w:val="20"/>
        </w:rPr>
      </w:pPr>
      <w:r>
        <w:rPr>
          <w:rFonts w:ascii="Arial" w:eastAsia="Arial" w:hAnsi="Arial" w:cs="Arial"/>
          <w:sz w:val="14"/>
          <w:szCs w:val="14"/>
        </w:rPr>
        <w:t>+</w:t>
      </w:r>
    </w:p>
    <w:p w14:paraId="6B9F1E1D" w14:textId="77777777" w:rsidR="000E2392" w:rsidRDefault="000E2392">
      <w:pPr>
        <w:spacing w:line="9" w:lineRule="exact"/>
        <w:rPr>
          <w:sz w:val="20"/>
          <w:szCs w:val="20"/>
        </w:rPr>
      </w:pPr>
    </w:p>
    <w:p w14:paraId="5253415C" w14:textId="77777777" w:rsidR="000E2392" w:rsidRDefault="00000000">
      <w:pPr>
        <w:ind w:left="700"/>
        <w:jc w:val="center"/>
        <w:rPr>
          <w:sz w:val="20"/>
          <w:szCs w:val="20"/>
        </w:rPr>
      </w:pPr>
      <w:r>
        <w:rPr>
          <w:rFonts w:ascii="Arial" w:eastAsia="Arial" w:hAnsi="Arial" w:cs="Arial"/>
          <w:sz w:val="14"/>
          <w:szCs w:val="14"/>
        </w:rPr>
        <w:t>(112-71)</w:t>
      </w:r>
    </w:p>
    <w:p w14:paraId="5EFF45F4" w14:textId="77777777" w:rsidR="000E2392" w:rsidRDefault="000E2392">
      <w:pPr>
        <w:spacing w:line="9" w:lineRule="exact"/>
        <w:rPr>
          <w:sz w:val="20"/>
          <w:szCs w:val="20"/>
        </w:rPr>
      </w:pPr>
    </w:p>
    <w:p w14:paraId="022B9230" w14:textId="77777777" w:rsidR="000E2392" w:rsidRDefault="00000000">
      <w:pPr>
        <w:ind w:left="700"/>
        <w:jc w:val="center"/>
        <w:rPr>
          <w:sz w:val="20"/>
          <w:szCs w:val="20"/>
        </w:rPr>
      </w:pPr>
      <w:r>
        <w:rPr>
          <w:rFonts w:ascii="Arial" w:eastAsia="Arial" w:hAnsi="Arial" w:cs="Arial"/>
          <w:sz w:val="14"/>
          <w:szCs w:val="14"/>
        </w:rPr>
        <w:t>+</w:t>
      </w:r>
    </w:p>
    <w:p w14:paraId="5C93E82B" w14:textId="77777777" w:rsidR="000E2392" w:rsidRDefault="000E2392">
      <w:pPr>
        <w:spacing w:line="9" w:lineRule="exact"/>
        <w:rPr>
          <w:sz w:val="20"/>
          <w:szCs w:val="20"/>
        </w:rPr>
      </w:pPr>
    </w:p>
    <w:p w14:paraId="313EA453" w14:textId="77777777" w:rsidR="000E2392" w:rsidRDefault="00000000">
      <w:pPr>
        <w:ind w:left="700"/>
        <w:jc w:val="center"/>
        <w:rPr>
          <w:sz w:val="20"/>
          <w:szCs w:val="20"/>
        </w:rPr>
      </w:pPr>
      <w:r>
        <w:rPr>
          <w:rFonts w:ascii="Arial" w:eastAsia="Arial" w:hAnsi="Arial" w:cs="Arial"/>
          <w:sz w:val="14"/>
          <w:szCs w:val="14"/>
        </w:rPr>
        <w:t>(112-76)</w:t>
      </w:r>
    </w:p>
    <w:p w14:paraId="4B32C171" w14:textId="77777777" w:rsidR="000E2392" w:rsidRDefault="00000000">
      <w:pPr>
        <w:spacing w:line="20" w:lineRule="exact"/>
        <w:rPr>
          <w:sz w:val="20"/>
          <w:szCs w:val="20"/>
        </w:rPr>
      </w:pPr>
      <w:r>
        <w:rPr>
          <w:sz w:val="20"/>
          <w:szCs w:val="20"/>
        </w:rPr>
        <w:br w:type="column"/>
      </w:r>
    </w:p>
    <w:p w14:paraId="7533FC37" w14:textId="77777777" w:rsidR="000E2392" w:rsidRDefault="000E2392">
      <w:pPr>
        <w:spacing w:line="200" w:lineRule="exact"/>
        <w:rPr>
          <w:sz w:val="20"/>
          <w:szCs w:val="20"/>
        </w:rPr>
      </w:pPr>
    </w:p>
    <w:p w14:paraId="665FC6F5" w14:textId="77777777" w:rsidR="000E2392" w:rsidRDefault="000E2392">
      <w:pPr>
        <w:spacing w:line="200" w:lineRule="exact"/>
        <w:rPr>
          <w:sz w:val="20"/>
          <w:szCs w:val="20"/>
        </w:rPr>
      </w:pPr>
    </w:p>
    <w:p w14:paraId="0360A450" w14:textId="77777777" w:rsidR="000E2392" w:rsidRDefault="000E2392">
      <w:pPr>
        <w:spacing w:line="200" w:lineRule="exact"/>
        <w:rPr>
          <w:sz w:val="20"/>
          <w:szCs w:val="20"/>
        </w:rPr>
      </w:pPr>
    </w:p>
    <w:p w14:paraId="2D8C357B" w14:textId="77777777" w:rsidR="000E2392" w:rsidRDefault="000E2392">
      <w:pPr>
        <w:spacing w:line="200" w:lineRule="exact"/>
        <w:rPr>
          <w:sz w:val="20"/>
          <w:szCs w:val="20"/>
        </w:rPr>
      </w:pPr>
    </w:p>
    <w:p w14:paraId="76EC6DCC" w14:textId="77777777" w:rsidR="000E2392" w:rsidRDefault="000E2392">
      <w:pPr>
        <w:spacing w:line="200" w:lineRule="exact"/>
        <w:rPr>
          <w:sz w:val="20"/>
          <w:szCs w:val="20"/>
        </w:rPr>
      </w:pPr>
    </w:p>
    <w:p w14:paraId="673D1B33" w14:textId="77777777" w:rsidR="000E2392" w:rsidRDefault="000E2392">
      <w:pPr>
        <w:spacing w:line="200" w:lineRule="exact"/>
        <w:rPr>
          <w:sz w:val="20"/>
          <w:szCs w:val="20"/>
        </w:rPr>
      </w:pPr>
    </w:p>
    <w:p w14:paraId="2E49698A" w14:textId="77777777" w:rsidR="000E2392" w:rsidRDefault="000E2392">
      <w:pPr>
        <w:spacing w:line="200" w:lineRule="exact"/>
        <w:rPr>
          <w:sz w:val="20"/>
          <w:szCs w:val="20"/>
        </w:rPr>
      </w:pPr>
    </w:p>
    <w:p w14:paraId="5162B031" w14:textId="77777777" w:rsidR="000E2392" w:rsidRDefault="000E2392">
      <w:pPr>
        <w:spacing w:line="200" w:lineRule="exact"/>
        <w:rPr>
          <w:sz w:val="20"/>
          <w:szCs w:val="20"/>
        </w:rPr>
      </w:pPr>
    </w:p>
    <w:p w14:paraId="520E3891" w14:textId="77777777" w:rsidR="000E2392" w:rsidRDefault="000E2392">
      <w:pPr>
        <w:spacing w:line="200" w:lineRule="exact"/>
        <w:rPr>
          <w:sz w:val="20"/>
          <w:szCs w:val="20"/>
        </w:rPr>
      </w:pPr>
    </w:p>
    <w:p w14:paraId="069CFAAE" w14:textId="77777777" w:rsidR="000E2392" w:rsidRDefault="000E2392">
      <w:pPr>
        <w:spacing w:line="200" w:lineRule="exact"/>
        <w:rPr>
          <w:sz w:val="20"/>
          <w:szCs w:val="20"/>
        </w:rPr>
      </w:pPr>
    </w:p>
    <w:p w14:paraId="4F499D2F" w14:textId="77777777" w:rsidR="000E2392" w:rsidRDefault="000E2392">
      <w:pPr>
        <w:spacing w:line="200" w:lineRule="exact"/>
        <w:rPr>
          <w:sz w:val="20"/>
          <w:szCs w:val="20"/>
        </w:rPr>
      </w:pPr>
    </w:p>
    <w:p w14:paraId="561FE1D9" w14:textId="77777777" w:rsidR="000E2392" w:rsidRDefault="000E2392">
      <w:pPr>
        <w:spacing w:line="200" w:lineRule="exact"/>
        <w:rPr>
          <w:sz w:val="20"/>
          <w:szCs w:val="20"/>
        </w:rPr>
      </w:pPr>
    </w:p>
    <w:p w14:paraId="20283081" w14:textId="77777777" w:rsidR="000E2392" w:rsidRDefault="000E2392">
      <w:pPr>
        <w:spacing w:line="200" w:lineRule="exact"/>
        <w:rPr>
          <w:sz w:val="20"/>
          <w:szCs w:val="20"/>
        </w:rPr>
      </w:pPr>
    </w:p>
    <w:p w14:paraId="40D98334" w14:textId="77777777" w:rsidR="000E2392" w:rsidRDefault="000E2392">
      <w:pPr>
        <w:spacing w:line="263" w:lineRule="exact"/>
        <w:rPr>
          <w:sz w:val="20"/>
          <w:szCs w:val="20"/>
        </w:rPr>
      </w:pPr>
    </w:p>
    <w:p w14:paraId="738B4086" w14:textId="77777777" w:rsidR="000E2392" w:rsidRDefault="00000000">
      <w:pPr>
        <w:rPr>
          <w:sz w:val="20"/>
          <w:szCs w:val="20"/>
        </w:rPr>
      </w:pPr>
      <w:r>
        <w:rPr>
          <w:rFonts w:ascii="Arial" w:eastAsia="Arial" w:hAnsi="Arial" w:cs="Arial"/>
          <w:sz w:val="14"/>
          <w:szCs w:val="14"/>
        </w:rPr>
        <w:t>100</w:t>
      </w:r>
    </w:p>
    <w:p w14:paraId="40373E54" w14:textId="77777777" w:rsidR="000E2392" w:rsidRDefault="000E2392">
      <w:pPr>
        <w:spacing w:line="9" w:lineRule="exact"/>
        <w:rPr>
          <w:sz w:val="20"/>
          <w:szCs w:val="20"/>
        </w:rPr>
      </w:pPr>
    </w:p>
    <w:p w14:paraId="225EFADA" w14:textId="77777777" w:rsidR="000E2392" w:rsidRDefault="00000000">
      <w:pPr>
        <w:tabs>
          <w:tab w:val="left" w:pos="680"/>
          <w:tab w:val="left" w:pos="1440"/>
          <w:tab w:val="left" w:pos="2480"/>
        </w:tabs>
        <w:ind w:left="20"/>
        <w:rPr>
          <w:sz w:val="20"/>
          <w:szCs w:val="20"/>
        </w:rPr>
      </w:pPr>
      <w:r>
        <w:rPr>
          <w:rFonts w:ascii="Arial" w:eastAsia="Arial" w:hAnsi="Arial" w:cs="Arial"/>
          <w:sz w:val="14"/>
          <w:szCs w:val="14"/>
        </w:rPr>
        <w:t>Cft</w:t>
      </w:r>
      <w:r>
        <w:rPr>
          <w:sz w:val="20"/>
          <w:szCs w:val="20"/>
        </w:rPr>
        <w:tab/>
      </w:r>
      <w:r>
        <w:rPr>
          <w:rFonts w:ascii="Arial" w:eastAsia="Arial" w:hAnsi="Arial" w:cs="Arial"/>
          <w:sz w:val="14"/>
          <w:szCs w:val="14"/>
        </w:rPr>
        <w:t>671.00</w:t>
      </w:r>
      <w:r>
        <w:rPr>
          <w:sz w:val="20"/>
          <w:szCs w:val="20"/>
        </w:rPr>
        <w:tab/>
      </w:r>
      <w:r>
        <w:rPr>
          <w:rFonts w:ascii="Arial" w:eastAsia="Arial" w:hAnsi="Arial" w:cs="Arial"/>
          <w:sz w:val="14"/>
          <w:szCs w:val="14"/>
        </w:rPr>
        <w:t>41,824.42</w:t>
      </w:r>
      <w:r>
        <w:rPr>
          <w:sz w:val="20"/>
          <w:szCs w:val="20"/>
        </w:rPr>
        <w:tab/>
      </w:r>
      <w:r>
        <w:rPr>
          <w:rFonts w:ascii="Arial" w:eastAsia="Arial" w:hAnsi="Arial" w:cs="Arial"/>
          <w:sz w:val="13"/>
          <w:szCs w:val="13"/>
        </w:rPr>
        <w:t>280,641.86</w:t>
      </w:r>
    </w:p>
    <w:p w14:paraId="30CA4AF9" w14:textId="77777777" w:rsidR="000E2392" w:rsidRDefault="000E2392">
      <w:pPr>
        <w:spacing w:line="200" w:lineRule="exact"/>
        <w:rPr>
          <w:sz w:val="20"/>
          <w:szCs w:val="20"/>
        </w:rPr>
      </w:pPr>
    </w:p>
    <w:p w14:paraId="5BAAFAC3" w14:textId="77777777" w:rsidR="000E2392" w:rsidRDefault="000E2392">
      <w:pPr>
        <w:spacing w:line="200" w:lineRule="exact"/>
        <w:rPr>
          <w:sz w:val="20"/>
          <w:szCs w:val="20"/>
        </w:rPr>
      </w:pPr>
    </w:p>
    <w:p w14:paraId="4962EF8B" w14:textId="77777777" w:rsidR="000E2392" w:rsidRDefault="000E2392">
      <w:pPr>
        <w:spacing w:line="291" w:lineRule="exact"/>
        <w:rPr>
          <w:sz w:val="20"/>
          <w:szCs w:val="20"/>
        </w:rPr>
      </w:pPr>
    </w:p>
    <w:tbl>
      <w:tblPr>
        <w:tblW w:w="0" w:type="auto"/>
        <w:tblLayout w:type="fixed"/>
        <w:tblCellMar>
          <w:left w:w="0" w:type="dxa"/>
          <w:right w:w="0" w:type="dxa"/>
        </w:tblCellMar>
        <w:tblLook w:val="04A0" w:firstRow="1" w:lastRow="0" w:firstColumn="1" w:lastColumn="0" w:noHBand="0" w:noVBand="1"/>
      </w:tblPr>
      <w:tblGrid>
        <w:gridCol w:w="500"/>
        <w:gridCol w:w="780"/>
        <w:gridCol w:w="1040"/>
        <w:gridCol w:w="880"/>
      </w:tblGrid>
      <w:tr w:rsidR="000E2392" w14:paraId="68990B2D" w14:textId="77777777">
        <w:trPr>
          <w:trHeight w:val="161"/>
        </w:trPr>
        <w:tc>
          <w:tcPr>
            <w:tcW w:w="500" w:type="dxa"/>
            <w:vAlign w:val="bottom"/>
          </w:tcPr>
          <w:p w14:paraId="738C8621" w14:textId="77777777" w:rsidR="000E2392" w:rsidRDefault="00000000">
            <w:pPr>
              <w:ind w:right="210"/>
              <w:jc w:val="right"/>
              <w:rPr>
                <w:sz w:val="20"/>
                <w:szCs w:val="20"/>
              </w:rPr>
            </w:pPr>
            <w:r>
              <w:rPr>
                <w:rFonts w:ascii="Arial" w:eastAsia="Arial" w:hAnsi="Arial" w:cs="Arial"/>
                <w:w w:val="85"/>
                <w:sz w:val="14"/>
                <w:szCs w:val="14"/>
              </w:rPr>
              <w:t>100</w:t>
            </w:r>
          </w:p>
        </w:tc>
        <w:tc>
          <w:tcPr>
            <w:tcW w:w="780" w:type="dxa"/>
            <w:vAlign w:val="bottom"/>
          </w:tcPr>
          <w:p w14:paraId="710289A2" w14:textId="77777777" w:rsidR="000E2392" w:rsidRDefault="000E2392">
            <w:pPr>
              <w:rPr>
                <w:sz w:val="14"/>
                <w:szCs w:val="14"/>
              </w:rPr>
            </w:pPr>
          </w:p>
        </w:tc>
        <w:tc>
          <w:tcPr>
            <w:tcW w:w="1040" w:type="dxa"/>
            <w:vAlign w:val="bottom"/>
          </w:tcPr>
          <w:p w14:paraId="0967108E" w14:textId="77777777" w:rsidR="000E2392" w:rsidRDefault="000E2392">
            <w:pPr>
              <w:rPr>
                <w:sz w:val="14"/>
                <w:szCs w:val="14"/>
              </w:rPr>
            </w:pPr>
          </w:p>
        </w:tc>
        <w:tc>
          <w:tcPr>
            <w:tcW w:w="880" w:type="dxa"/>
            <w:vAlign w:val="bottom"/>
          </w:tcPr>
          <w:p w14:paraId="51F2BF13" w14:textId="77777777" w:rsidR="000E2392" w:rsidRDefault="000E2392">
            <w:pPr>
              <w:rPr>
                <w:sz w:val="14"/>
                <w:szCs w:val="14"/>
              </w:rPr>
            </w:pPr>
          </w:p>
        </w:tc>
      </w:tr>
      <w:tr w:rsidR="000E2392" w14:paraId="43DDC43F" w14:textId="77777777">
        <w:trPr>
          <w:trHeight w:val="176"/>
        </w:trPr>
        <w:tc>
          <w:tcPr>
            <w:tcW w:w="500" w:type="dxa"/>
            <w:vAlign w:val="bottom"/>
          </w:tcPr>
          <w:p w14:paraId="524E9DEE" w14:textId="77777777" w:rsidR="000E2392" w:rsidRDefault="00000000">
            <w:pPr>
              <w:ind w:right="210"/>
              <w:jc w:val="center"/>
              <w:rPr>
                <w:sz w:val="20"/>
                <w:szCs w:val="20"/>
              </w:rPr>
            </w:pPr>
            <w:r>
              <w:rPr>
                <w:rFonts w:ascii="Arial" w:eastAsia="Arial" w:hAnsi="Arial" w:cs="Arial"/>
                <w:sz w:val="14"/>
                <w:szCs w:val="14"/>
              </w:rPr>
              <w:t>Cft</w:t>
            </w:r>
          </w:p>
        </w:tc>
        <w:tc>
          <w:tcPr>
            <w:tcW w:w="780" w:type="dxa"/>
            <w:vAlign w:val="bottom"/>
          </w:tcPr>
          <w:p w14:paraId="2D0D9279" w14:textId="77777777" w:rsidR="000E2392" w:rsidRDefault="00000000">
            <w:pPr>
              <w:ind w:right="90"/>
              <w:jc w:val="right"/>
              <w:rPr>
                <w:sz w:val="20"/>
                <w:szCs w:val="20"/>
              </w:rPr>
            </w:pPr>
            <w:r>
              <w:rPr>
                <w:rFonts w:ascii="Arial" w:eastAsia="Arial" w:hAnsi="Arial" w:cs="Arial"/>
                <w:sz w:val="14"/>
                <w:szCs w:val="14"/>
              </w:rPr>
              <w:t>71.00</w:t>
            </w:r>
          </w:p>
        </w:tc>
        <w:tc>
          <w:tcPr>
            <w:tcW w:w="1040" w:type="dxa"/>
            <w:vAlign w:val="bottom"/>
          </w:tcPr>
          <w:p w14:paraId="7CB8EBB8" w14:textId="77777777" w:rsidR="000E2392" w:rsidRDefault="00000000">
            <w:pPr>
              <w:ind w:right="190"/>
              <w:jc w:val="right"/>
              <w:rPr>
                <w:sz w:val="20"/>
                <w:szCs w:val="20"/>
              </w:rPr>
            </w:pPr>
            <w:r>
              <w:rPr>
                <w:rFonts w:ascii="Arial" w:eastAsia="Arial" w:hAnsi="Arial" w:cs="Arial"/>
                <w:sz w:val="14"/>
                <w:szCs w:val="14"/>
              </w:rPr>
              <w:t>44,165.51</w:t>
            </w:r>
          </w:p>
        </w:tc>
        <w:tc>
          <w:tcPr>
            <w:tcW w:w="880" w:type="dxa"/>
            <w:vAlign w:val="bottom"/>
          </w:tcPr>
          <w:p w14:paraId="5D37E1C9" w14:textId="77777777" w:rsidR="000E2392" w:rsidRDefault="00000000">
            <w:pPr>
              <w:jc w:val="right"/>
              <w:rPr>
                <w:sz w:val="20"/>
                <w:szCs w:val="20"/>
              </w:rPr>
            </w:pPr>
            <w:r>
              <w:rPr>
                <w:rFonts w:ascii="Arial" w:eastAsia="Arial" w:hAnsi="Arial" w:cs="Arial"/>
                <w:sz w:val="14"/>
                <w:szCs w:val="14"/>
              </w:rPr>
              <w:t>31,357.51</w:t>
            </w:r>
          </w:p>
        </w:tc>
      </w:tr>
    </w:tbl>
    <w:p w14:paraId="2DBE71C4" w14:textId="77777777" w:rsidR="000E2392" w:rsidRDefault="000E2392">
      <w:pPr>
        <w:spacing w:line="200" w:lineRule="exact"/>
        <w:rPr>
          <w:sz w:val="20"/>
          <w:szCs w:val="20"/>
        </w:rPr>
      </w:pPr>
    </w:p>
    <w:p w14:paraId="7E1F2D9D" w14:textId="77777777" w:rsidR="000E2392" w:rsidRDefault="000E2392">
      <w:pPr>
        <w:spacing w:line="200" w:lineRule="exact"/>
        <w:rPr>
          <w:sz w:val="20"/>
          <w:szCs w:val="20"/>
        </w:rPr>
      </w:pPr>
    </w:p>
    <w:p w14:paraId="0D25CFD5" w14:textId="77777777" w:rsidR="000E2392" w:rsidRDefault="000E2392">
      <w:pPr>
        <w:spacing w:line="200" w:lineRule="exact"/>
        <w:rPr>
          <w:sz w:val="20"/>
          <w:szCs w:val="20"/>
        </w:rPr>
      </w:pPr>
    </w:p>
    <w:p w14:paraId="7EA2D227" w14:textId="77777777" w:rsidR="000E2392" w:rsidRDefault="000E2392">
      <w:pPr>
        <w:spacing w:line="200" w:lineRule="exact"/>
        <w:rPr>
          <w:sz w:val="20"/>
          <w:szCs w:val="20"/>
        </w:rPr>
      </w:pPr>
    </w:p>
    <w:p w14:paraId="47650FB7" w14:textId="77777777" w:rsidR="000E2392" w:rsidRDefault="000E2392">
      <w:pPr>
        <w:spacing w:line="227" w:lineRule="exact"/>
        <w:rPr>
          <w:sz w:val="20"/>
          <w:szCs w:val="20"/>
        </w:rPr>
      </w:pPr>
    </w:p>
    <w:tbl>
      <w:tblPr>
        <w:tblW w:w="0" w:type="auto"/>
        <w:tblLayout w:type="fixed"/>
        <w:tblCellMar>
          <w:left w:w="0" w:type="dxa"/>
          <w:right w:w="0" w:type="dxa"/>
        </w:tblCellMar>
        <w:tblLook w:val="04A0" w:firstRow="1" w:lastRow="0" w:firstColumn="1" w:lastColumn="0" w:noHBand="0" w:noVBand="1"/>
      </w:tblPr>
      <w:tblGrid>
        <w:gridCol w:w="500"/>
        <w:gridCol w:w="780"/>
        <w:gridCol w:w="1040"/>
        <w:gridCol w:w="880"/>
      </w:tblGrid>
      <w:tr w:rsidR="000E2392" w14:paraId="589725FD" w14:textId="77777777">
        <w:trPr>
          <w:trHeight w:val="161"/>
        </w:trPr>
        <w:tc>
          <w:tcPr>
            <w:tcW w:w="500" w:type="dxa"/>
            <w:vAlign w:val="bottom"/>
          </w:tcPr>
          <w:p w14:paraId="0B18A88A" w14:textId="77777777" w:rsidR="000E2392" w:rsidRDefault="00000000">
            <w:pPr>
              <w:ind w:right="210"/>
              <w:jc w:val="right"/>
              <w:rPr>
                <w:sz w:val="20"/>
                <w:szCs w:val="20"/>
              </w:rPr>
            </w:pPr>
            <w:r>
              <w:rPr>
                <w:rFonts w:ascii="Arial" w:eastAsia="Arial" w:hAnsi="Arial" w:cs="Arial"/>
                <w:w w:val="85"/>
                <w:sz w:val="14"/>
                <w:szCs w:val="14"/>
              </w:rPr>
              <w:t>100</w:t>
            </w:r>
          </w:p>
        </w:tc>
        <w:tc>
          <w:tcPr>
            <w:tcW w:w="780" w:type="dxa"/>
            <w:vAlign w:val="bottom"/>
          </w:tcPr>
          <w:p w14:paraId="4C066D6E" w14:textId="77777777" w:rsidR="000E2392" w:rsidRDefault="000E2392">
            <w:pPr>
              <w:rPr>
                <w:sz w:val="14"/>
                <w:szCs w:val="14"/>
              </w:rPr>
            </w:pPr>
          </w:p>
        </w:tc>
        <w:tc>
          <w:tcPr>
            <w:tcW w:w="1040" w:type="dxa"/>
            <w:vAlign w:val="bottom"/>
          </w:tcPr>
          <w:p w14:paraId="2DA0F0C0" w14:textId="77777777" w:rsidR="000E2392" w:rsidRDefault="000E2392">
            <w:pPr>
              <w:rPr>
                <w:sz w:val="14"/>
                <w:szCs w:val="14"/>
              </w:rPr>
            </w:pPr>
          </w:p>
        </w:tc>
        <w:tc>
          <w:tcPr>
            <w:tcW w:w="880" w:type="dxa"/>
            <w:vAlign w:val="bottom"/>
          </w:tcPr>
          <w:p w14:paraId="1240BCC9" w14:textId="77777777" w:rsidR="000E2392" w:rsidRDefault="000E2392">
            <w:pPr>
              <w:rPr>
                <w:sz w:val="14"/>
                <w:szCs w:val="14"/>
              </w:rPr>
            </w:pPr>
          </w:p>
        </w:tc>
      </w:tr>
      <w:tr w:rsidR="000E2392" w14:paraId="1CEC973A" w14:textId="77777777">
        <w:trPr>
          <w:trHeight w:val="175"/>
        </w:trPr>
        <w:tc>
          <w:tcPr>
            <w:tcW w:w="500" w:type="dxa"/>
            <w:vAlign w:val="bottom"/>
          </w:tcPr>
          <w:p w14:paraId="399932E0" w14:textId="77777777" w:rsidR="000E2392" w:rsidRDefault="00000000">
            <w:pPr>
              <w:ind w:right="210"/>
              <w:jc w:val="center"/>
              <w:rPr>
                <w:sz w:val="20"/>
                <w:szCs w:val="20"/>
              </w:rPr>
            </w:pPr>
            <w:r>
              <w:rPr>
                <w:rFonts w:ascii="Arial" w:eastAsia="Arial" w:hAnsi="Arial" w:cs="Arial"/>
                <w:sz w:val="14"/>
                <w:szCs w:val="14"/>
              </w:rPr>
              <w:t>Cft</w:t>
            </w:r>
          </w:p>
        </w:tc>
        <w:tc>
          <w:tcPr>
            <w:tcW w:w="780" w:type="dxa"/>
            <w:vAlign w:val="bottom"/>
          </w:tcPr>
          <w:p w14:paraId="45419EA8" w14:textId="77777777" w:rsidR="000E2392" w:rsidRDefault="00000000">
            <w:pPr>
              <w:ind w:right="90"/>
              <w:jc w:val="right"/>
              <w:rPr>
                <w:sz w:val="20"/>
                <w:szCs w:val="20"/>
              </w:rPr>
            </w:pPr>
            <w:r>
              <w:rPr>
                <w:rFonts w:ascii="Arial" w:eastAsia="Arial" w:hAnsi="Arial" w:cs="Arial"/>
                <w:sz w:val="14"/>
                <w:szCs w:val="14"/>
              </w:rPr>
              <w:t>71.00</w:t>
            </w:r>
          </w:p>
        </w:tc>
        <w:tc>
          <w:tcPr>
            <w:tcW w:w="1040" w:type="dxa"/>
            <w:vAlign w:val="bottom"/>
          </w:tcPr>
          <w:p w14:paraId="0170605D" w14:textId="77777777" w:rsidR="000E2392" w:rsidRDefault="00000000">
            <w:pPr>
              <w:ind w:right="190"/>
              <w:jc w:val="right"/>
              <w:rPr>
                <w:sz w:val="20"/>
                <w:szCs w:val="20"/>
              </w:rPr>
            </w:pPr>
            <w:r>
              <w:rPr>
                <w:rFonts w:ascii="Arial" w:eastAsia="Arial" w:hAnsi="Arial" w:cs="Arial"/>
                <w:sz w:val="14"/>
                <w:szCs w:val="14"/>
              </w:rPr>
              <w:t>46,019.01</w:t>
            </w:r>
          </w:p>
        </w:tc>
        <w:tc>
          <w:tcPr>
            <w:tcW w:w="880" w:type="dxa"/>
            <w:vAlign w:val="bottom"/>
          </w:tcPr>
          <w:p w14:paraId="4F2D6E48" w14:textId="77777777" w:rsidR="000E2392" w:rsidRDefault="00000000">
            <w:pPr>
              <w:jc w:val="right"/>
              <w:rPr>
                <w:sz w:val="20"/>
                <w:szCs w:val="20"/>
              </w:rPr>
            </w:pPr>
            <w:r>
              <w:rPr>
                <w:rFonts w:ascii="Arial" w:eastAsia="Arial" w:hAnsi="Arial" w:cs="Arial"/>
                <w:sz w:val="14"/>
                <w:szCs w:val="14"/>
              </w:rPr>
              <w:t>32,673.50</w:t>
            </w:r>
          </w:p>
        </w:tc>
      </w:tr>
    </w:tbl>
    <w:p w14:paraId="3B724D8F" w14:textId="77777777" w:rsidR="000E2392" w:rsidRDefault="000E2392">
      <w:pPr>
        <w:spacing w:line="204" w:lineRule="exact"/>
        <w:rPr>
          <w:sz w:val="20"/>
          <w:szCs w:val="20"/>
        </w:rPr>
      </w:pPr>
    </w:p>
    <w:p w14:paraId="2B163759" w14:textId="77777777" w:rsidR="000E2392" w:rsidRDefault="000E2392">
      <w:pPr>
        <w:sectPr w:rsidR="000E2392">
          <w:type w:val="continuous"/>
          <w:pgSz w:w="16840" w:h="11904" w:orient="landscape"/>
          <w:pgMar w:top="1410" w:right="1440" w:bottom="239" w:left="1440" w:header="0" w:footer="0" w:gutter="0"/>
          <w:cols w:num="2" w:space="720" w:equalWidth="0">
            <w:col w:w="7600" w:space="160"/>
            <w:col w:w="6194"/>
          </w:cols>
        </w:sectPr>
      </w:pPr>
    </w:p>
    <w:p w14:paraId="0E56275A" w14:textId="77777777" w:rsidR="000E2392" w:rsidRDefault="000E2392">
      <w:pPr>
        <w:spacing w:line="200" w:lineRule="exact"/>
        <w:rPr>
          <w:sz w:val="20"/>
          <w:szCs w:val="20"/>
        </w:rPr>
      </w:pPr>
    </w:p>
    <w:p w14:paraId="1A306F41" w14:textId="77777777" w:rsidR="000E2392" w:rsidRDefault="000E2392">
      <w:pPr>
        <w:spacing w:line="200" w:lineRule="exact"/>
        <w:rPr>
          <w:sz w:val="20"/>
          <w:szCs w:val="20"/>
        </w:rPr>
      </w:pPr>
    </w:p>
    <w:p w14:paraId="4F28D5FF" w14:textId="77777777" w:rsidR="000E2392" w:rsidRDefault="000E2392">
      <w:pPr>
        <w:spacing w:line="200" w:lineRule="exact"/>
        <w:rPr>
          <w:sz w:val="20"/>
          <w:szCs w:val="20"/>
        </w:rPr>
      </w:pPr>
    </w:p>
    <w:p w14:paraId="6CA6791E" w14:textId="77777777" w:rsidR="000E2392" w:rsidRDefault="000E2392">
      <w:pPr>
        <w:spacing w:line="200" w:lineRule="exact"/>
        <w:rPr>
          <w:sz w:val="20"/>
          <w:szCs w:val="20"/>
        </w:rPr>
      </w:pPr>
    </w:p>
    <w:p w14:paraId="498159CD" w14:textId="77777777" w:rsidR="000E2392" w:rsidRDefault="000E2392">
      <w:pPr>
        <w:spacing w:line="220" w:lineRule="exact"/>
        <w:rPr>
          <w:sz w:val="20"/>
          <w:szCs w:val="20"/>
        </w:rPr>
      </w:pPr>
    </w:p>
    <w:p w14:paraId="025EE884" w14:textId="77777777" w:rsidR="000E2392" w:rsidRDefault="00000000">
      <w:pPr>
        <w:ind w:right="14"/>
        <w:jc w:val="center"/>
        <w:rPr>
          <w:sz w:val="20"/>
          <w:szCs w:val="20"/>
        </w:rPr>
      </w:pPr>
      <w:r>
        <w:rPr>
          <w:rFonts w:ascii="Arial" w:eastAsia="Arial" w:hAnsi="Arial" w:cs="Arial"/>
          <w:sz w:val="13"/>
          <w:szCs w:val="13"/>
        </w:rPr>
        <w:t>61-2 of 61-13</w:t>
      </w:r>
    </w:p>
    <w:p w14:paraId="0E0AB7AB" w14:textId="77777777" w:rsidR="000E2392" w:rsidRDefault="000E2392">
      <w:pPr>
        <w:sectPr w:rsidR="000E2392">
          <w:type w:val="continuous"/>
          <w:pgSz w:w="16840" w:h="11904" w:orient="landscape"/>
          <w:pgMar w:top="1410" w:right="1440" w:bottom="239" w:left="1440" w:header="0" w:footer="0" w:gutter="0"/>
          <w:cols w:space="720" w:equalWidth="0">
            <w:col w:w="13954"/>
          </w:cols>
        </w:sectPr>
      </w:pPr>
    </w:p>
    <w:tbl>
      <w:tblPr>
        <w:tblW w:w="0" w:type="auto"/>
        <w:tblInd w:w="2910" w:type="dxa"/>
        <w:tblLayout w:type="fixed"/>
        <w:tblCellMar>
          <w:left w:w="0" w:type="dxa"/>
          <w:right w:w="0" w:type="dxa"/>
        </w:tblCellMar>
        <w:tblLook w:val="04A0" w:firstRow="1" w:lastRow="0" w:firstColumn="1" w:lastColumn="0" w:noHBand="0" w:noVBand="1"/>
      </w:tblPr>
      <w:tblGrid>
        <w:gridCol w:w="900"/>
        <w:gridCol w:w="720"/>
        <w:gridCol w:w="3100"/>
        <w:gridCol w:w="520"/>
        <w:gridCol w:w="800"/>
        <w:gridCol w:w="980"/>
        <w:gridCol w:w="1140"/>
        <w:gridCol w:w="30"/>
      </w:tblGrid>
      <w:tr w:rsidR="000E2392" w14:paraId="69A8C9F4" w14:textId="77777777">
        <w:trPr>
          <w:trHeight w:val="191"/>
        </w:trPr>
        <w:tc>
          <w:tcPr>
            <w:tcW w:w="900" w:type="dxa"/>
            <w:tcBorders>
              <w:top w:val="single" w:sz="8" w:space="0" w:color="auto"/>
              <w:left w:val="single" w:sz="8" w:space="0" w:color="auto"/>
              <w:right w:val="single" w:sz="8" w:space="0" w:color="auto"/>
            </w:tcBorders>
            <w:vAlign w:val="bottom"/>
          </w:tcPr>
          <w:p w14:paraId="4C34D8F0" w14:textId="77777777" w:rsidR="000E2392" w:rsidRDefault="000E2392">
            <w:pPr>
              <w:rPr>
                <w:sz w:val="16"/>
                <w:szCs w:val="16"/>
              </w:rPr>
            </w:pPr>
            <w:bookmarkStart w:id="66" w:name="page67"/>
            <w:bookmarkEnd w:id="66"/>
          </w:p>
        </w:tc>
        <w:tc>
          <w:tcPr>
            <w:tcW w:w="720" w:type="dxa"/>
            <w:tcBorders>
              <w:top w:val="single" w:sz="8" w:space="0" w:color="auto"/>
              <w:right w:val="single" w:sz="8" w:space="0" w:color="auto"/>
            </w:tcBorders>
            <w:vAlign w:val="bottom"/>
          </w:tcPr>
          <w:p w14:paraId="22735A69" w14:textId="77777777" w:rsidR="000E2392" w:rsidRDefault="00000000">
            <w:pPr>
              <w:jc w:val="center"/>
              <w:rPr>
                <w:sz w:val="20"/>
                <w:szCs w:val="20"/>
              </w:rPr>
            </w:pPr>
            <w:r>
              <w:rPr>
                <w:rFonts w:ascii="Arial" w:eastAsia="Arial" w:hAnsi="Arial" w:cs="Arial"/>
                <w:b/>
                <w:bCs/>
                <w:sz w:val="12"/>
                <w:szCs w:val="12"/>
              </w:rPr>
              <w:t>PAK. PWD</w:t>
            </w:r>
          </w:p>
        </w:tc>
        <w:tc>
          <w:tcPr>
            <w:tcW w:w="3100" w:type="dxa"/>
            <w:tcBorders>
              <w:top w:val="single" w:sz="8" w:space="0" w:color="auto"/>
              <w:right w:val="single" w:sz="8" w:space="0" w:color="auto"/>
            </w:tcBorders>
            <w:vAlign w:val="bottom"/>
          </w:tcPr>
          <w:p w14:paraId="3E604536" w14:textId="77777777" w:rsidR="000E2392" w:rsidRDefault="000E2392">
            <w:pPr>
              <w:rPr>
                <w:sz w:val="16"/>
                <w:szCs w:val="16"/>
              </w:rPr>
            </w:pPr>
          </w:p>
        </w:tc>
        <w:tc>
          <w:tcPr>
            <w:tcW w:w="520" w:type="dxa"/>
            <w:tcBorders>
              <w:top w:val="single" w:sz="8" w:space="0" w:color="auto"/>
              <w:right w:val="single" w:sz="8" w:space="0" w:color="auto"/>
            </w:tcBorders>
            <w:vAlign w:val="bottom"/>
          </w:tcPr>
          <w:p w14:paraId="0E4C0502" w14:textId="77777777" w:rsidR="000E2392" w:rsidRDefault="000E2392">
            <w:pPr>
              <w:rPr>
                <w:sz w:val="16"/>
                <w:szCs w:val="16"/>
              </w:rPr>
            </w:pPr>
          </w:p>
        </w:tc>
        <w:tc>
          <w:tcPr>
            <w:tcW w:w="800" w:type="dxa"/>
            <w:tcBorders>
              <w:top w:val="single" w:sz="8" w:space="0" w:color="auto"/>
              <w:right w:val="single" w:sz="8" w:space="0" w:color="auto"/>
            </w:tcBorders>
            <w:vAlign w:val="bottom"/>
          </w:tcPr>
          <w:p w14:paraId="1568CFC8" w14:textId="77777777" w:rsidR="000E2392" w:rsidRDefault="000E2392">
            <w:pPr>
              <w:rPr>
                <w:sz w:val="16"/>
                <w:szCs w:val="16"/>
              </w:rPr>
            </w:pPr>
          </w:p>
        </w:tc>
        <w:tc>
          <w:tcPr>
            <w:tcW w:w="980" w:type="dxa"/>
            <w:vMerge w:val="restart"/>
            <w:tcBorders>
              <w:top w:val="single" w:sz="8" w:space="0" w:color="auto"/>
              <w:right w:val="single" w:sz="8" w:space="0" w:color="auto"/>
            </w:tcBorders>
            <w:vAlign w:val="bottom"/>
          </w:tcPr>
          <w:p w14:paraId="70F7EC04" w14:textId="77777777" w:rsidR="000E2392" w:rsidRDefault="00000000">
            <w:pPr>
              <w:jc w:val="center"/>
              <w:rPr>
                <w:sz w:val="20"/>
                <w:szCs w:val="20"/>
              </w:rPr>
            </w:pPr>
            <w:r>
              <w:rPr>
                <w:rFonts w:ascii="Arial" w:eastAsia="Arial" w:hAnsi="Arial" w:cs="Arial"/>
                <w:b/>
                <w:bCs/>
                <w:w w:val="99"/>
                <w:sz w:val="12"/>
                <w:szCs w:val="12"/>
              </w:rPr>
              <w:t>UNIT</w:t>
            </w:r>
          </w:p>
        </w:tc>
        <w:tc>
          <w:tcPr>
            <w:tcW w:w="1140" w:type="dxa"/>
            <w:vMerge w:val="restart"/>
            <w:tcBorders>
              <w:top w:val="single" w:sz="8" w:space="0" w:color="auto"/>
              <w:right w:val="single" w:sz="8" w:space="0" w:color="auto"/>
            </w:tcBorders>
            <w:vAlign w:val="bottom"/>
          </w:tcPr>
          <w:p w14:paraId="722656C7" w14:textId="77777777" w:rsidR="000E2392" w:rsidRDefault="00000000">
            <w:pPr>
              <w:jc w:val="center"/>
              <w:rPr>
                <w:sz w:val="20"/>
                <w:szCs w:val="20"/>
              </w:rPr>
            </w:pPr>
            <w:r>
              <w:rPr>
                <w:rFonts w:ascii="Arial" w:eastAsia="Arial" w:hAnsi="Arial" w:cs="Arial"/>
                <w:b/>
                <w:bCs/>
                <w:w w:val="99"/>
                <w:sz w:val="12"/>
                <w:szCs w:val="12"/>
              </w:rPr>
              <w:t>TOTAL</w:t>
            </w:r>
          </w:p>
        </w:tc>
        <w:tc>
          <w:tcPr>
            <w:tcW w:w="0" w:type="dxa"/>
            <w:vAlign w:val="bottom"/>
          </w:tcPr>
          <w:p w14:paraId="43DBFDEA" w14:textId="77777777" w:rsidR="000E2392" w:rsidRDefault="000E2392">
            <w:pPr>
              <w:rPr>
                <w:sz w:val="1"/>
                <w:szCs w:val="1"/>
              </w:rPr>
            </w:pPr>
          </w:p>
        </w:tc>
      </w:tr>
      <w:tr w:rsidR="000E2392" w14:paraId="425A98C5" w14:textId="77777777">
        <w:trPr>
          <w:trHeight w:val="82"/>
        </w:trPr>
        <w:tc>
          <w:tcPr>
            <w:tcW w:w="900" w:type="dxa"/>
            <w:tcBorders>
              <w:left w:val="single" w:sz="8" w:space="0" w:color="auto"/>
              <w:right w:val="single" w:sz="8" w:space="0" w:color="auto"/>
            </w:tcBorders>
            <w:vAlign w:val="bottom"/>
          </w:tcPr>
          <w:p w14:paraId="0B588E94" w14:textId="77777777" w:rsidR="000E2392" w:rsidRDefault="000E2392">
            <w:pPr>
              <w:rPr>
                <w:sz w:val="7"/>
                <w:szCs w:val="7"/>
              </w:rPr>
            </w:pPr>
          </w:p>
        </w:tc>
        <w:tc>
          <w:tcPr>
            <w:tcW w:w="720" w:type="dxa"/>
            <w:vMerge w:val="restart"/>
            <w:tcBorders>
              <w:right w:val="single" w:sz="8" w:space="0" w:color="auto"/>
            </w:tcBorders>
            <w:vAlign w:val="bottom"/>
          </w:tcPr>
          <w:p w14:paraId="5F627DAF" w14:textId="77777777" w:rsidR="000E2392" w:rsidRDefault="00000000">
            <w:pPr>
              <w:jc w:val="center"/>
              <w:rPr>
                <w:sz w:val="20"/>
                <w:szCs w:val="20"/>
              </w:rPr>
            </w:pPr>
            <w:r>
              <w:rPr>
                <w:rFonts w:ascii="Arial" w:eastAsia="Arial" w:hAnsi="Arial" w:cs="Arial"/>
                <w:b/>
                <w:bCs/>
                <w:sz w:val="12"/>
                <w:szCs w:val="12"/>
              </w:rPr>
              <w:t>SCH. 2022 /</w:t>
            </w:r>
          </w:p>
        </w:tc>
        <w:tc>
          <w:tcPr>
            <w:tcW w:w="3100" w:type="dxa"/>
            <w:tcBorders>
              <w:right w:val="single" w:sz="8" w:space="0" w:color="auto"/>
            </w:tcBorders>
            <w:vAlign w:val="bottom"/>
          </w:tcPr>
          <w:p w14:paraId="607C8C12" w14:textId="77777777" w:rsidR="000E2392" w:rsidRDefault="000E2392">
            <w:pPr>
              <w:rPr>
                <w:sz w:val="7"/>
                <w:szCs w:val="7"/>
              </w:rPr>
            </w:pPr>
          </w:p>
        </w:tc>
        <w:tc>
          <w:tcPr>
            <w:tcW w:w="520" w:type="dxa"/>
            <w:tcBorders>
              <w:right w:val="single" w:sz="8" w:space="0" w:color="auto"/>
            </w:tcBorders>
            <w:vAlign w:val="bottom"/>
          </w:tcPr>
          <w:p w14:paraId="25168527" w14:textId="77777777" w:rsidR="000E2392" w:rsidRDefault="000E2392">
            <w:pPr>
              <w:rPr>
                <w:sz w:val="7"/>
                <w:szCs w:val="7"/>
              </w:rPr>
            </w:pPr>
          </w:p>
        </w:tc>
        <w:tc>
          <w:tcPr>
            <w:tcW w:w="800" w:type="dxa"/>
            <w:tcBorders>
              <w:right w:val="single" w:sz="8" w:space="0" w:color="auto"/>
            </w:tcBorders>
            <w:vAlign w:val="bottom"/>
          </w:tcPr>
          <w:p w14:paraId="6BFEF13F" w14:textId="77777777" w:rsidR="000E2392" w:rsidRDefault="000E2392">
            <w:pPr>
              <w:rPr>
                <w:sz w:val="7"/>
                <w:szCs w:val="7"/>
              </w:rPr>
            </w:pPr>
          </w:p>
        </w:tc>
        <w:tc>
          <w:tcPr>
            <w:tcW w:w="980" w:type="dxa"/>
            <w:vMerge/>
            <w:tcBorders>
              <w:right w:val="single" w:sz="8" w:space="0" w:color="auto"/>
            </w:tcBorders>
            <w:vAlign w:val="bottom"/>
          </w:tcPr>
          <w:p w14:paraId="2E79F40D" w14:textId="77777777" w:rsidR="000E2392" w:rsidRDefault="000E2392">
            <w:pPr>
              <w:rPr>
                <w:sz w:val="7"/>
                <w:szCs w:val="7"/>
              </w:rPr>
            </w:pPr>
          </w:p>
        </w:tc>
        <w:tc>
          <w:tcPr>
            <w:tcW w:w="1140" w:type="dxa"/>
            <w:vMerge/>
            <w:tcBorders>
              <w:right w:val="single" w:sz="8" w:space="0" w:color="auto"/>
            </w:tcBorders>
            <w:vAlign w:val="bottom"/>
          </w:tcPr>
          <w:p w14:paraId="17945B6F" w14:textId="77777777" w:rsidR="000E2392" w:rsidRDefault="000E2392">
            <w:pPr>
              <w:rPr>
                <w:sz w:val="7"/>
                <w:szCs w:val="7"/>
              </w:rPr>
            </w:pPr>
          </w:p>
        </w:tc>
        <w:tc>
          <w:tcPr>
            <w:tcW w:w="0" w:type="dxa"/>
            <w:vAlign w:val="bottom"/>
          </w:tcPr>
          <w:p w14:paraId="31847A75" w14:textId="77777777" w:rsidR="000E2392" w:rsidRDefault="000E2392">
            <w:pPr>
              <w:rPr>
                <w:sz w:val="1"/>
                <w:szCs w:val="1"/>
              </w:rPr>
            </w:pPr>
          </w:p>
        </w:tc>
      </w:tr>
      <w:tr w:rsidR="000E2392" w14:paraId="7D4EB4B1" w14:textId="77777777">
        <w:trPr>
          <w:trHeight w:val="82"/>
        </w:trPr>
        <w:tc>
          <w:tcPr>
            <w:tcW w:w="900" w:type="dxa"/>
            <w:vMerge w:val="restart"/>
            <w:tcBorders>
              <w:left w:val="single" w:sz="8" w:space="0" w:color="auto"/>
              <w:right w:val="single" w:sz="8" w:space="0" w:color="auto"/>
            </w:tcBorders>
            <w:vAlign w:val="bottom"/>
          </w:tcPr>
          <w:p w14:paraId="28A3953C" w14:textId="77777777" w:rsidR="000E2392" w:rsidRDefault="00000000">
            <w:pPr>
              <w:jc w:val="center"/>
              <w:rPr>
                <w:sz w:val="20"/>
                <w:szCs w:val="20"/>
              </w:rPr>
            </w:pPr>
            <w:r>
              <w:rPr>
                <w:rFonts w:ascii="Arial" w:eastAsia="Arial" w:hAnsi="Arial" w:cs="Arial"/>
                <w:b/>
                <w:bCs/>
                <w:sz w:val="12"/>
                <w:szCs w:val="12"/>
              </w:rPr>
              <w:t>ITEM NO.</w:t>
            </w:r>
          </w:p>
        </w:tc>
        <w:tc>
          <w:tcPr>
            <w:tcW w:w="720" w:type="dxa"/>
            <w:vMerge/>
            <w:tcBorders>
              <w:right w:val="single" w:sz="8" w:space="0" w:color="auto"/>
            </w:tcBorders>
            <w:vAlign w:val="bottom"/>
          </w:tcPr>
          <w:p w14:paraId="26A0E635" w14:textId="77777777" w:rsidR="000E2392" w:rsidRDefault="000E2392">
            <w:pPr>
              <w:rPr>
                <w:sz w:val="7"/>
                <w:szCs w:val="7"/>
              </w:rPr>
            </w:pPr>
          </w:p>
        </w:tc>
        <w:tc>
          <w:tcPr>
            <w:tcW w:w="3100" w:type="dxa"/>
            <w:vMerge w:val="restart"/>
            <w:tcBorders>
              <w:right w:val="single" w:sz="8" w:space="0" w:color="auto"/>
            </w:tcBorders>
            <w:vAlign w:val="bottom"/>
          </w:tcPr>
          <w:p w14:paraId="05AC36B4" w14:textId="77777777" w:rsidR="000E2392" w:rsidRDefault="00000000">
            <w:pPr>
              <w:jc w:val="center"/>
              <w:rPr>
                <w:sz w:val="20"/>
                <w:szCs w:val="20"/>
              </w:rPr>
            </w:pPr>
            <w:r>
              <w:rPr>
                <w:rFonts w:ascii="Arial" w:eastAsia="Arial" w:hAnsi="Arial" w:cs="Arial"/>
                <w:b/>
                <w:bCs/>
                <w:sz w:val="12"/>
                <w:szCs w:val="12"/>
              </w:rPr>
              <w:t>DESCRIPTION</w:t>
            </w:r>
          </w:p>
        </w:tc>
        <w:tc>
          <w:tcPr>
            <w:tcW w:w="520" w:type="dxa"/>
            <w:vMerge w:val="restart"/>
            <w:tcBorders>
              <w:right w:val="single" w:sz="8" w:space="0" w:color="auto"/>
            </w:tcBorders>
            <w:vAlign w:val="bottom"/>
          </w:tcPr>
          <w:p w14:paraId="3ABB5AC0" w14:textId="77777777" w:rsidR="000E2392" w:rsidRDefault="00000000">
            <w:pPr>
              <w:jc w:val="center"/>
              <w:rPr>
                <w:sz w:val="20"/>
                <w:szCs w:val="20"/>
              </w:rPr>
            </w:pPr>
            <w:r>
              <w:rPr>
                <w:rFonts w:ascii="Arial" w:eastAsia="Arial" w:hAnsi="Arial" w:cs="Arial"/>
                <w:b/>
                <w:bCs/>
                <w:w w:val="99"/>
                <w:sz w:val="12"/>
                <w:szCs w:val="12"/>
              </w:rPr>
              <w:t>UNIT</w:t>
            </w:r>
          </w:p>
        </w:tc>
        <w:tc>
          <w:tcPr>
            <w:tcW w:w="800" w:type="dxa"/>
            <w:vMerge w:val="restart"/>
            <w:tcBorders>
              <w:right w:val="single" w:sz="8" w:space="0" w:color="auto"/>
            </w:tcBorders>
            <w:vAlign w:val="bottom"/>
          </w:tcPr>
          <w:p w14:paraId="40955CE7" w14:textId="77777777" w:rsidR="000E2392" w:rsidRDefault="00000000">
            <w:pPr>
              <w:jc w:val="center"/>
              <w:rPr>
                <w:sz w:val="20"/>
                <w:szCs w:val="20"/>
              </w:rPr>
            </w:pPr>
            <w:r>
              <w:rPr>
                <w:rFonts w:ascii="Arial" w:eastAsia="Arial" w:hAnsi="Arial" w:cs="Arial"/>
                <w:b/>
                <w:bCs/>
                <w:w w:val="97"/>
                <w:sz w:val="12"/>
                <w:szCs w:val="12"/>
              </w:rPr>
              <w:t>QTY</w:t>
            </w:r>
          </w:p>
        </w:tc>
        <w:tc>
          <w:tcPr>
            <w:tcW w:w="980" w:type="dxa"/>
            <w:vMerge w:val="restart"/>
            <w:tcBorders>
              <w:right w:val="single" w:sz="8" w:space="0" w:color="auto"/>
            </w:tcBorders>
            <w:vAlign w:val="bottom"/>
          </w:tcPr>
          <w:p w14:paraId="3D19EC00" w14:textId="77777777" w:rsidR="000E2392" w:rsidRDefault="00000000">
            <w:pPr>
              <w:jc w:val="center"/>
              <w:rPr>
                <w:sz w:val="20"/>
                <w:szCs w:val="20"/>
              </w:rPr>
            </w:pPr>
            <w:r>
              <w:rPr>
                <w:rFonts w:ascii="Arial" w:eastAsia="Arial" w:hAnsi="Arial" w:cs="Arial"/>
                <w:b/>
                <w:bCs/>
                <w:w w:val="97"/>
                <w:sz w:val="12"/>
                <w:szCs w:val="12"/>
              </w:rPr>
              <w:t>RATE</w:t>
            </w:r>
          </w:p>
        </w:tc>
        <w:tc>
          <w:tcPr>
            <w:tcW w:w="1140" w:type="dxa"/>
            <w:vMerge w:val="restart"/>
            <w:tcBorders>
              <w:right w:val="single" w:sz="8" w:space="0" w:color="auto"/>
            </w:tcBorders>
            <w:vAlign w:val="bottom"/>
          </w:tcPr>
          <w:p w14:paraId="267F8CED" w14:textId="77777777" w:rsidR="000E2392" w:rsidRDefault="00000000">
            <w:pPr>
              <w:jc w:val="center"/>
              <w:rPr>
                <w:sz w:val="20"/>
                <w:szCs w:val="20"/>
              </w:rPr>
            </w:pPr>
            <w:r>
              <w:rPr>
                <w:rFonts w:ascii="Arial" w:eastAsia="Arial" w:hAnsi="Arial" w:cs="Arial"/>
                <w:b/>
                <w:bCs/>
                <w:sz w:val="12"/>
                <w:szCs w:val="12"/>
              </w:rPr>
              <w:t>AMOUNT</w:t>
            </w:r>
          </w:p>
        </w:tc>
        <w:tc>
          <w:tcPr>
            <w:tcW w:w="0" w:type="dxa"/>
            <w:vAlign w:val="bottom"/>
          </w:tcPr>
          <w:p w14:paraId="064E1A2C" w14:textId="77777777" w:rsidR="000E2392" w:rsidRDefault="000E2392">
            <w:pPr>
              <w:rPr>
                <w:sz w:val="1"/>
                <w:szCs w:val="1"/>
              </w:rPr>
            </w:pPr>
          </w:p>
        </w:tc>
      </w:tr>
      <w:tr w:rsidR="000E2392" w14:paraId="1229483E" w14:textId="77777777">
        <w:trPr>
          <w:trHeight w:val="82"/>
        </w:trPr>
        <w:tc>
          <w:tcPr>
            <w:tcW w:w="900" w:type="dxa"/>
            <w:vMerge/>
            <w:tcBorders>
              <w:left w:val="single" w:sz="8" w:space="0" w:color="auto"/>
              <w:right w:val="single" w:sz="8" w:space="0" w:color="auto"/>
            </w:tcBorders>
            <w:vAlign w:val="bottom"/>
          </w:tcPr>
          <w:p w14:paraId="4F76D8AB" w14:textId="77777777" w:rsidR="000E2392" w:rsidRDefault="000E2392">
            <w:pPr>
              <w:rPr>
                <w:sz w:val="7"/>
                <w:szCs w:val="7"/>
              </w:rPr>
            </w:pPr>
          </w:p>
        </w:tc>
        <w:tc>
          <w:tcPr>
            <w:tcW w:w="720" w:type="dxa"/>
            <w:vMerge w:val="restart"/>
            <w:tcBorders>
              <w:right w:val="single" w:sz="8" w:space="0" w:color="auto"/>
            </w:tcBorders>
            <w:vAlign w:val="bottom"/>
          </w:tcPr>
          <w:p w14:paraId="1D630764" w14:textId="77777777" w:rsidR="000E2392" w:rsidRDefault="00000000">
            <w:pPr>
              <w:jc w:val="center"/>
              <w:rPr>
                <w:sz w:val="20"/>
                <w:szCs w:val="20"/>
              </w:rPr>
            </w:pPr>
            <w:r>
              <w:rPr>
                <w:rFonts w:ascii="Arial" w:eastAsia="Arial" w:hAnsi="Arial" w:cs="Arial"/>
                <w:b/>
                <w:bCs/>
                <w:sz w:val="12"/>
                <w:szCs w:val="12"/>
              </w:rPr>
              <w:t>N.S REF</w:t>
            </w:r>
          </w:p>
        </w:tc>
        <w:tc>
          <w:tcPr>
            <w:tcW w:w="3100" w:type="dxa"/>
            <w:vMerge/>
            <w:tcBorders>
              <w:right w:val="single" w:sz="8" w:space="0" w:color="auto"/>
            </w:tcBorders>
            <w:vAlign w:val="bottom"/>
          </w:tcPr>
          <w:p w14:paraId="7B1F570C" w14:textId="77777777" w:rsidR="000E2392" w:rsidRDefault="000E2392">
            <w:pPr>
              <w:rPr>
                <w:sz w:val="7"/>
                <w:szCs w:val="7"/>
              </w:rPr>
            </w:pPr>
          </w:p>
        </w:tc>
        <w:tc>
          <w:tcPr>
            <w:tcW w:w="520" w:type="dxa"/>
            <w:vMerge/>
            <w:tcBorders>
              <w:right w:val="single" w:sz="8" w:space="0" w:color="auto"/>
            </w:tcBorders>
            <w:vAlign w:val="bottom"/>
          </w:tcPr>
          <w:p w14:paraId="7C5B71C0" w14:textId="77777777" w:rsidR="000E2392" w:rsidRDefault="000E2392">
            <w:pPr>
              <w:rPr>
                <w:sz w:val="7"/>
                <w:szCs w:val="7"/>
              </w:rPr>
            </w:pPr>
          </w:p>
        </w:tc>
        <w:tc>
          <w:tcPr>
            <w:tcW w:w="800" w:type="dxa"/>
            <w:vMerge/>
            <w:tcBorders>
              <w:right w:val="single" w:sz="8" w:space="0" w:color="auto"/>
            </w:tcBorders>
            <w:vAlign w:val="bottom"/>
          </w:tcPr>
          <w:p w14:paraId="5B27BF78" w14:textId="77777777" w:rsidR="000E2392" w:rsidRDefault="000E2392">
            <w:pPr>
              <w:rPr>
                <w:sz w:val="7"/>
                <w:szCs w:val="7"/>
              </w:rPr>
            </w:pPr>
          </w:p>
        </w:tc>
        <w:tc>
          <w:tcPr>
            <w:tcW w:w="980" w:type="dxa"/>
            <w:vMerge/>
            <w:tcBorders>
              <w:right w:val="single" w:sz="8" w:space="0" w:color="auto"/>
            </w:tcBorders>
            <w:vAlign w:val="bottom"/>
          </w:tcPr>
          <w:p w14:paraId="1EE94E04" w14:textId="77777777" w:rsidR="000E2392" w:rsidRDefault="000E2392">
            <w:pPr>
              <w:rPr>
                <w:sz w:val="7"/>
                <w:szCs w:val="7"/>
              </w:rPr>
            </w:pPr>
          </w:p>
        </w:tc>
        <w:tc>
          <w:tcPr>
            <w:tcW w:w="1140" w:type="dxa"/>
            <w:vMerge/>
            <w:tcBorders>
              <w:right w:val="single" w:sz="8" w:space="0" w:color="auto"/>
            </w:tcBorders>
            <w:vAlign w:val="bottom"/>
          </w:tcPr>
          <w:p w14:paraId="7762A6BF" w14:textId="77777777" w:rsidR="000E2392" w:rsidRDefault="000E2392">
            <w:pPr>
              <w:rPr>
                <w:sz w:val="7"/>
                <w:szCs w:val="7"/>
              </w:rPr>
            </w:pPr>
          </w:p>
        </w:tc>
        <w:tc>
          <w:tcPr>
            <w:tcW w:w="0" w:type="dxa"/>
            <w:vAlign w:val="bottom"/>
          </w:tcPr>
          <w:p w14:paraId="1EA3EF8A" w14:textId="77777777" w:rsidR="000E2392" w:rsidRDefault="000E2392">
            <w:pPr>
              <w:rPr>
                <w:sz w:val="1"/>
                <w:szCs w:val="1"/>
              </w:rPr>
            </w:pPr>
          </w:p>
        </w:tc>
      </w:tr>
      <w:tr w:rsidR="000E2392" w14:paraId="30C1C0C7" w14:textId="77777777">
        <w:trPr>
          <w:trHeight w:val="82"/>
        </w:trPr>
        <w:tc>
          <w:tcPr>
            <w:tcW w:w="900" w:type="dxa"/>
            <w:tcBorders>
              <w:left w:val="single" w:sz="8" w:space="0" w:color="auto"/>
              <w:right w:val="single" w:sz="8" w:space="0" w:color="auto"/>
            </w:tcBorders>
            <w:vAlign w:val="bottom"/>
          </w:tcPr>
          <w:p w14:paraId="54C53476" w14:textId="77777777" w:rsidR="000E2392" w:rsidRDefault="000E2392">
            <w:pPr>
              <w:rPr>
                <w:sz w:val="7"/>
                <w:szCs w:val="7"/>
              </w:rPr>
            </w:pPr>
          </w:p>
        </w:tc>
        <w:tc>
          <w:tcPr>
            <w:tcW w:w="720" w:type="dxa"/>
            <w:vMerge/>
            <w:tcBorders>
              <w:right w:val="single" w:sz="8" w:space="0" w:color="auto"/>
            </w:tcBorders>
            <w:vAlign w:val="bottom"/>
          </w:tcPr>
          <w:p w14:paraId="2C7A66B7" w14:textId="77777777" w:rsidR="000E2392" w:rsidRDefault="000E2392">
            <w:pPr>
              <w:rPr>
                <w:sz w:val="7"/>
                <w:szCs w:val="7"/>
              </w:rPr>
            </w:pPr>
          </w:p>
        </w:tc>
        <w:tc>
          <w:tcPr>
            <w:tcW w:w="3100" w:type="dxa"/>
            <w:tcBorders>
              <w:right w:val="single" w:sz="8" w:space="0" w:color="auto"/>
            </w:tcBorders>
            <w:vAlign w:val="bottom"/>
          </w:tcPr>
          <w:p w14:paraId="6EC337C5" w14:textId="77777777" w:rsidR="000E2392" w:rsidRDefault="000E2392">
            <w:pPr>
              <w:rPr>
                <w:sz w:val="7"/>
                <w:szCs w:val="7"/>
              </w:rPr>
            </w:pPr>
          </w:p>
        </w:tc>
        <w:tc>
          <w:tcPr>
            <w:tcW w:w="520" w:type="dxa"/>
            <w:tcBorders>
              <w:right w:val="single" w:sz="8" w:space="0" w:color="auto"/>
            </w:tcBorders>
            <w:vAlign w:val="bottom"/>
          </w:tcPr>
          <w:p w14:paraId="523F70BC" w14:textId="77777777" w:rsidR="000E2392" w:rsidRDefault="000E2392">
            <w:pPr>
              <w:rPr>
                <w:sz w:val="7"/>
                <w:szCs w:val="7"/>
              </w:rPr>
            </w:pPr>
          </w:p>
        </w:tc>
        <w:tc>
          <w:tcPr>
            <w:tcW w:w="800" w:type="dxa"/>
            <w:tcBorders>
              <w:right w:val="single" w:sz="8" w:space="0" w:color="auto"/>
            </w:tcBorders>
            <w:vAlign w:val="bottom"/>
          </w:tcPr>
          <w:p w14:paraId="66D4B2FD" w14:textId="77777777" w:rsidR="000E2392" w:rsidRDefault="000E2392">
            <w:pPr>
              <w:rPr>
                <w:sz w:val="7"/>
                <w:szCs w:val="7"/>
              </w:rPr>
            </w:pPr>
          </w:p>
        </w:tc>
        <w:tc>
          <w:tcPr>
            <w:tcW w:w="980" w:type="dxa"/>
            <w:vMerge w:val="restart"/>
            <w:tcBorders>
              <w:right w:val="single" w:sz="8" w:space="0" w:color="auto"/>
            </w:tcBorders>
            <w:vAlign w:val="bottom"/>
          </w:tcPr>
          <w:p w14:paraId="08E373D2" w14:textId="77777777" w:rsidR="000E2392" w:rsidRDefault="00000000">
            <w:pPr>
              <w:jc w:val="center"/>
              <w:rPr>
                <w:sz w:val="20"/>
                <w:szCs w:val="20"/>
              </w:rPr>
            </w:pPr>
            <w:r>
              <w:rPr>
                <w:rFonts w:ascii="Arial" w:eastAsia="Arial" w:hAnsi="Arial" w:cs="Arial"/>
                <w:b/>
                <w:bCs/>
                <w:sz w:val="12"/>
                <w:szCs w:val="12"/>
              </w:rPr>
              <w:t>(Rs.)</w:t>
            </w:r>
          </w:p>
        </w:tc>
        <w:tc>
          <w:tcPr>
            <w:tcW w:w="1140" w:type="dxa"/>
            <w:vMerge w:val="restart"/>
            <w:tcBorders>
              <w:right w:val="single" w:sz="8" w:space="0" w:color="auto"/>
            </w:tcBorders>
            <w:vAlign w:val="bottom"/>
          </w:tcPr>
          <w:p w14:paraId="18DF05F3" w14:textId="77777777" w:rsidR="000E2392" w:rsidRDefault="00000000">
            <w:pPr>
              <w:jc w:val="center"/>
              <w:rPr>
                <w:sz w:val="20"/>
                <w:szCs w:val="20"/>
              </w:rPr>
            </w:pPr>
            <w:r>
              <w:rPr>
                <w:rFonts w:ascii="Arial" w:eastAsia="Arial" w:hAnsi="Arial" w:cs="Arial"/>
                <w:b/>
                <w:bCs/>
                <w:sz w:val="12"/>
                <w:szCs w:val="12"/>
              </w:rPr>
              <w:t>(Rs.)</w:t>
            </w:r>
          </w:p>
        </w:tc>
        <w:tc>
          <w:tcPr>
            <w:tcW w:w="0" w:type="dxa"/>
            <w:vAlign w:val="bottom"/>
          </w:tcPr>
          <w:p w14:paraId="3EF3F9C5" w14:textId="77777777" w:rsidR="000E2392" w:rsidRDefault="000E2392">
            <w:pPr>
              <w:rPr>
                <w:sz w:val="1"/>
                <w:szCs w:val="1"/>
              </w:rPr>
            </w:pPr>
          </w:p>
        </w:tc>
      </w:tr>
      <w:tr w:rsidR="000E2392" w14:paraId="766586E6" w14:textId="77777777">
        <w:trPr>
          <w:trHeight w:val="82"/>
        </w:trPr>
        <w:tc>
          <w:tcPr>
            <w:tcW w:w="900" w:type="dxa"/>
            <w:tcBorders>
              <w:left w:val="single" w:sz="8" w:space="0" w:color="auto"/>
              <w:right w:val="single" w:sz="8" w:space="0" w:color="auto"/>
            </w:tcBorders>
            <w:vAlign w:val="bottom"/>
          </w:tcPr>
          <w:p w14:paraId="140D4D57" w14:textId="77777777" w:rsidR="000E2392" w:rsidRDefault="000E2392">
            <w:pPr>
              <w:rPr>
                <w:sz w:val="7"/>
                <w:szCs w:val="7"/>
              </w:rPr>
            </w:pPr>
          </w:p>
        </w:tc>
        <w:tc>
          <w:tcPr>
            <w:tcW w:w="720" w:type="dxa"/>
            <w:vMerge w:val="restart"/>
            <w:tcBorders>
              <w:right w:val="single" w:sz="8" w:space="0" w:color="auto"/>
            </w:tcBorders>
            <w:vAlign w:val="bottom"/>
          </w:tcPr>
          <w:p w14:paraId="5D5CBB2D" w14:textId="77777777" w:rsidR="000E2392" w:rsidRDefault="00000000">
            <w:pPr>
              <w:jc w:val="center"/>
              <w:rPr>
                <w:sz w:val="20"/>
                <w:szCs w:val="20"/>
              </w:rPr>
            </w:pPr>
            <w:r>
              <w:rPr>
                <w:rFonts w:ascii="Arial" w:eastAsia="Arial" w:hAnsi="Arial" w:cs="Arial"/>
                <w:b/>
                <w:bCs/>
                <w:sz w:val="12"/>
                <w:szCs w:val="12"/>
              </w:rPr>
              <w:t>NO.</w:t>
            </w:r>
          </w:p>
        </w:tc>
        <w:tc>
          <w:tcPr>
            <w:tcW w:w="3100" w:type="dxa"/>
            <w:tcBorders>
              <w:right w:val="single" w:sz="8" w:space="0" w:color="auto"/>
            </w:tcBorders>
            <w:vAlign w:val="bottom"/>
          </w:tcPr>
          <w:p w14:paraId="49858C82" w14:textId="77777777" w:rsidR="000E2392" w:rsidRDefault="000E2392">
            <w:pPr>
              <w:rPr>
                <w:sz w:val="7"/>
                <w:szCs w:val="7"/>
              </w:rPr>
            </w:pPr>
          </w:p>
        </w:tc>
        <w:tc>
          <w:tcPr>
            <w:tcW w:w="520" w:type="dxa"/>
            <w:tcBorders>
              <w:right w:val="single" w:sz="8" w:space="0" w:color="auto"/>
            </w:tcBorders>
            <w:vAlign w:val="bottom"/>
          </w:tcPr>
          <w:p w14:paraId="236C24EE" w14:textId="77777777" w:rsidR="000E2392" w:rsidRDefault="000E2392">
            <w:pPr>
              <w:rPr>
                <w:sz w:val="7"/>
                <w:szCs w:val="7"/>
              </w:rPr>
            </w:pPr>
          </w:p>
        </w:tc>
        <w:tc>
          <w:tcPr>
            <w:tcW w:w="800" w:type="dxa"/>
            <w:tcBorders>
              <w:right w:val="single" w:sz="8" w:space="0" w:color="auto"/>
            </w:tcBorders>
            <w:vAlign w:val="bottom"/>
          </w:tcPr>
          <w:p w14:paraId="06D17FCD" w14:textId="77777777" w:rsidR="000E2392" w:rsidRDefault="000E2392">
            <w:pPr>
              <w:rPr>
                <w:sz w:val="7"/>
                <w:szCs w:val="7"/>
              </w:rPr>
            </w:pPr>
          </w:p>
        </w:tc>
        <w:tc>
          <w:tcPr>
            <w:tcW w:w="980" w:type="dxa"/>
            <w:vMerge/>
            <w:tcBorders>
              <w:right w:val="single" w:sz="8" w:space="0" w:color="auto"/>
            </w:tcBorders>
            <w:vAlign w:val="bottom"/>
          </w:tcPr>
          <w:p w14:paraId="2E209DEF" w14:textId="77777777" w:rsidR="000E2392" w:rsidRDefault="000E2392">
            <w:pPr>
              <w:rPr>
                <w:sz w:val="7"/>
                <w:szCs w:val="7"/>
              </w:rPr>
            </w:pPr>
          </w:p>
        </w:tc>
        <w:tc>
          <w:tcPr>
            <w:tcW w:w="1140" w:type="dxa"/>
            <w:vMerge/>
            <w:tcBorders>
              <w:right w:val="single" w:sz="8" w:space="0" w:color="auto"/>
            </w:tcBorders>
            <w:vAlign w:val="bottom"/>
          </w:tcPr>
          <w:p w14:paraId="3457B816" w14:textId="77777777" w:rsidR="000E2392" w:rsidRDefault="000E2392">
            <w:pPr>
              <w:rPr>
                <w:sz w:val="7"/>
                <w:szCs w:val="7"/>
              </w:rPr>
            </w:pPr>
          </w:p>
        </w:tc>
        <w:tc>
          <w:tcPr>
            <w:tcW w:w="0" w:type="dxa"/>
            <w:vAlign w:val="bottom"/>
          </w:tcPr>
          <w:p w14:paraId="243DEACD" w14:textId="77777777" w:rsidR="000E2392" w:rsidRDefault="000E2392">
            <w:pPr>
              <w:rPr>
                <w:sz w:val="1"/>
                <w:szCs w:val="1"/>
              </w:rPr>
            </w:pPr>
          </w:p>
        </w:tc>
      </w:tr>
      <w:tr w:rsidR="000E2392" w14:paraId="7196F38F" w14:textId="77777777">
        <w:trPr>
          <w:trHeight w:val="82"/>
        </w:trPr>
        <w:tc>
          <w:tcPr>
            <w:tcW w:w="900" w:type="dxa"/>
            <w:tcBorders>
              <w:left w:val="single" w:sz="8" w:space="0" w:color="auto"/>
              <w:right w:val="single" w:sz="8" w:space="0" w:color="auto"/>
            </w:tcBorders>
            <w:vAlign w:val="bottom"/>
          </w:tcPr>
          <w:p w14:paraId="2FF509E3" w14:textId="77777777" w:rsidR="000E2392" w:rsidRDefault="000E2392">
            <w:pPr>
              <w:rPr>
                <w:sz w:val="7"/>
                <w:szCs w:val="7"/>
              </w:rPr>
            </w:pPr>
          </w:p>
        </w:tc>
        <w:tc>
          <w:tcPr>
            <w:tcW w:w="720" w:type="dxa"/>
            <w:vMerge/>
            <w:tcBorders>
              <w:right w:val="single" w:sz="8" w:space="0" w:color="auto"/>
            </w:tcBorders>
            <w:vAlign w:val="bottom"/>
          </w:tcPr>
          <w:p w14:paraId="66890555" w14:textId="77777777" w:rsidR="000E2392" w:rsidRDefault="000E2392">
            <w:pPr>
              <w:rPr>
                <w:sz w:val="7"/>
                <w:szCs w:val="7"/>
              </w:rPr>
            </w:pPr>
          </w:p>
        </w:tc>
        <w:tc>
          <w:tcPr>
            <w:tcW w:w="3100" w:type="dxa"/>
            <w:tcBorders>
              <w:right w:val="single" w:sz="8" w:space="0" w:color="auto"/>
            </w:tcBorders>
            <w:vAlign w:val="bottom"/>
          </w:tcPr>
          <w:p w14:paraId="319E6CBD" w14:textId="77777777" w:rsidR="000E2392" w:rsidRDefault="000E2392">
            <w:pPr>
              <w:rPr>
                <w:sz w:val="7"/>
                <w:szCs w:val="7"/>
              </w:rPr>
            </w:pPr>
          </w:p>
        </w:tc>
        <w:tc>
          <w:tcPr>
            <w:tcW w:w="520" w:type="dxa"/>
            <w:tcBorders>
              <w:right w:val="single" w:sz="8" w:space="0" w:color="auto"/>
            </w:tcBorders>
            <w:vAlign w:val="bottom"/>
          </w:tcPr>
          <w:p w14:paraId="25BE66DA" w14:textId="77777777" w:rsidR="000E2392" w:rsidRDefault="000E2392">
            <w:pPr>
              <w:rPr>
                <w:sz w:val="7"/>
                <w:szCs w:val="7"/>
              </w:rPr>
            </w:pPr>
          </w:p>
        </w:tc>
        <w:tc>
          <w:tcPr>
            <w:tcW w:w="800" w:type="dxa"/>
            <w:tcBorders>
              <w:right w:val="single" w:sz="8" w:space="0" w:color="auto"/>
            </w:tcBorders>
            <w:vAlign w:val="bottom"/>
          </w:tcPr>
          <w:p w14:paraId="147C8B05" w14:textId="77777777" w:rsidR="000E2392" w:rsidRDefault="000E2392">
            <w:pPr>
              <w:rPr>
                <w:sz w:val="7"/>
                <w:szCs w:val="7"/>
              </w:rPr>
            </w:pPr>
          </w:p>
        </w:tc>
        <w:tc>
          <w:tcPr>
            <w:tcW w:w="980" w:type="dxa"/>
            <w:tcBorders>
              <w:right w:val="single" w:sz="8" w:space="0" w:color="auto"/>
            </w:tcBorders>
            <w:vAlign w:val="bottom"/>
          </w:tcPr>
          <w:p w14:paraId="08EDFFC8" w14:textId="77777777" w:rsidR="000E2392" w:rsidRDefault="000E2392">
            <w:pPr>
              <w:rPr>
                <w:sz w:val="7"/>
                <w:szCs w:val="7"/>
              </w:rPr>
            </w:pPr>
          </w:p>
        </w:tc>
        <w:tc>
          <w:tcPr>
            <w:tcW w:w="1140" w:type="dxa"/>
            <w:tcBorders>
              <w:right w:val="single" w:sz="8" w:space="0" w:color="auto"/>
            </w:tcBorders>
            <w:vAlign w:val="bottom"/>
          </w:tcPr>
          <w:p w14:paraId="2D7A61A4" w14:textId="77777777" w:rsidR="000E2392" w:rsidRDefault="000E2392">
            <w:pPr>
              <w:rPr>
                <w:sz w:val="7"/>
                <w:szCs w:val="7"/>
              </w:rPr>
            </w:pPr>
          </w:p>
        </w:tc>
        <w:tc>
          <w:tcPr>
            <w:tcW w:w="0" w:type="dxa"/>
            <w:vAlign w:val="bottom"/>
          </w:tcPr>
          <w:p w14:paraId="4B009D14" w14:textId="77777777" w:rsidR="000E2392" w:rsidRDefault="000E2392">
            <w:pPr>
              <w:rPr>
                <w:sz w:val="1"/>
                <w:szCs w:val="1"/>
              </w:rPr>
            </w:pPr>
          </w:p>
        </w:tc>
      </w:tr>
      <w:tr w:rsidR="000E2392" w14:paraId="2F5B8698" w14:textId="77777777">
        <w:trPr>
          <w:trHeight w:val="92"/>
        </w:trPr>
        <w:tc>
          <w:tcPr>
            <w:tcW w:w="900" w:type="dxa"/>
            <w:tcBorders>
              <w:left w:val="single" w:sz="8" w:space="0" w:color="auto"/>
              <w:bottom w:val="single" w:sz="8" w:space="0" w:color="auto"/>
              <w:right w:val="single" w:sz="8" w:space="0" w:color="auto"/>
            </w:tcBorders>
            <w:vAlign w:val="bottom"/>
          </w:tcPr>
          <w:p w14:paraId="470AB959" w14:textId="77777777" w:rsidR="000E2392" w:rsidRDefault="000E2392">
            <w:pPr>
              <w:rPr>
                <w:sz w:val="8"/>
                <w:szCs w:val="8"/>
              </w:rPr>
            </w:pPr>
          </w:p>
        </w:tc>
        <w:tc>
          <w:tcPr>
            <w:tcW w:w="720" w:type="dxa"/>
            <w:tcBorders>
              <w:bottom w:val="single" w:sz="8" w:space="0" w:color="auto"/>
              <w:right w:val="single" w:sz="8" w:space="0" w:color="auto"/>
            </w:tcBorders>
            <w:vAlign w:val="bottom"/>
          </w:tcPr>
          <w:p w14:paraId="017563AD" w14:textId="77777777" w:rsidR="000E2392" w:rsidRDefault="000E2392">
            <w:pPr>
              <w:rPr>
                <w:sz w:val="8"/>
                <w:szCs w:val="8"/>
              </w:rPr>
            </w:pPr>
          </w:p>
        </w:tc>
        <w:tc>
          <w:tcPr>
            <w:tcW w:w="3100" w:type="dxa"/>
            <w:tcBorders>
              <w:bottom w:val="single" w:sz="8" w:space="0" w:color="auto"/>
              <w:right w:val="single" w:sz="8" w:space="0" w:color="auto"/>
            </w:tcBorders>
            <w:vAlign w:val="bottom"/>
          </w:tcPr>
          <w:p w14:paraId="0F7D9D3F" w14:textId="77777777" w:rsidR="000E2392" w:rsidRDefault="000E2392">
            <w:pPr>
              <w:rPr>
                <w:sz w:val="8"/>
                <w:szCs w:val="8"/>
              </w:rPr>
            </w:pPr>
          </w:p>
        </w:tc>
        <w:tc>
          <w:tcPr>
            <w:tcW w:w="520" w:type="dxa"/>
            <w:tcBorders>
              <w:bottom w:val="single" w:sz="8" w:space="0" w:color="auto"/>
              <w:right w:val="single" w:sz="8" w:space="0" w:color="auto"/>
            </w:tcBorders>
            <w:vAlign w:val="bottom"/>
          </w:tcPr>
          <w:p w14:paraId="6106329B" w14:textId="77777777" w:rsidR="000E2392" w:rsidRDefault="000E2392">
            <w:pPr>
              <w:rPr>
                <w:sz w:val="8"/>
                <w:szCs w:val="8"/>
              </w:rPr>
            </w:pPr>
          </w:p>
        </w:tc>
        <w:tc>
          <w:tcPr>
            <w:tcW w:w="800" w:type="dxa"/>
            <w:tcBorders>
              <w:bottom w:val="single" w:sz="8" w:space="0" w:color="auto"/>
              <w:right w:val="single" w:sz="8" w:space="0" w:color="auto"/>
            </w:tcBorders>
            <w:vAlign w:val="bottom"/>
          </w:tcPr>
          <w:p w14:paraId="45D05CE8" w14:textId="77777777" w:rsidR="000E2392" w:rsidRDefault="000E2392">
            <w:pPr>
              <w:rPr>
                <w:sz w:val="8"/>
                <w:szCs w:val="8"/>
              </w:rPr>
            </w:pPr>
          </w:p>
        </w:tc>
        <w:tc>
          <w:tcPr>
            <w:tcW w:w="980" w:type="dxa"/>
            <w:tcBorders>
              <w:bottom w:val="single" w:sz="8" w:space="0" w:color="auto"/>
              <w:right w:val="single" w:sz="8" w:space="0" w:color="auto"/>
            </w:tcBorders>
            <w:vAlign w:val="bottom"/>
          </w:tcPr>
          <w:p w14:paraId="65890459" w14:textId="77777777" w:rsidR="000E2392" w:rsidRDefault="000E2392">
            <w:pPr>
              <w:rPr>
                <w:sz w:val="8"/>
                <w:szCs w:val="8"/>
              </w:rPr>
            </w:pPr>
          </w:p>
        </w:tc>
        <w:tc>
          <w:tcPr>
            <w:tcW w:w="1140" w:type="dxa"/>
            <w:tcBorders>
              <w:bottom w:val="single" w:sz="8" w:space="0" w:color="auto"/>
              <w:right w:val="single" w:sz="8" w:space="0" w:color="auto"/>
            </w:tcBorders>
            <w:vAlign w:val="bottom"/>
          </w:tcPr>
          <w:p w14:paraId="5478C2E4" w14:textId="77777777" w:rsidR="000E2392" w:rsidRDefault="000E2392">
            <w:pPr>
              <w:rPr>
                <w:sz w:val="8"/>
                <w:szCs w:val="8"/>
              </w:rPr>
            </w:pPr>
          </w:p>
        </w:tc>
        <w:tc>
          <w:tcPr>
            <w:tcW w:w="0" w:type="dxa"/>
            <w:vAlign w:val="bottom"/>
          </w:tcPr>
          <w:p w14:paraId="37D988A2" w14:textId="77777777" w:rsidR="000E2392" w:rsidRDefault="000E2392">
            <w:pPr>
              <w:rPr>
                <w:sz w:val="1"/>
                <w:szCs w:val="1"/>
              </w:rPr>
            </w:pPr>
          </w:p>
        </w:tc>
      </w:tr>
      <w:tr w:rsidR="000E2392" w14:paraId="0EE26E46" w14:textId="77777777">
        <w:trPr>
          <w:trHeight w:val="133"/>
        </w:trPr>
        <w:tc>
          <w:tcPr>
            <w:tcW w:w="900" w:type="dxa"/>
            <w:tcBorders>
              <w:left w:val="single" w:sz="8" w:space="0" w:color="auto"/>
              <w:bottom w:val="single" w:sz="8" w:space="0" w:color="auto"/>
              <w:right w:val="single" w:sz="8" w:space="0" w:color="auto"/>
            </w:tcBorders>
            <w:vAlign w:val="bottom"/>
          </w:tcPr>
          <w:p w14:paraId="65474397" w14:textId="77777777" w:rsidR="000E2392" w:rsidRDefault="00000000">
            <w:pPr>
              <w:spacing w:line="134" w:lineRule="exact"/>
              <w:jc w:val="center"/>
              <w:rPr>
                <w:sz w:val="20"/>
                <w:szCs w:val="20"/>
              </w:rPr>
            </w:pPr>
            <w:r>
              <w:rPr>
                <w:rFonts w:ascii="Arial" w:eastAsia="Arial" w:hAnsi="Arial" w:cs="Arial"/>
                <w:b/>
                <w:bCs/>
                <w:sz w:val="12"/>
                <w:szCs w:val="12"/>
              </w:rPr>
              <w:t>(a)</w:t>
            </w:r>
          </w:p>
        </w:tc>
        <w:tc>
          <w:tcPr>
            <w:tcW w:w="720" w:type="dxa"/>
            <w:tcBorders>
              <w:bottom w:val="single" w:sz="8" w:space="0" w:color="auto"/>
              <w:right w:val="single" w:sz="8" w:space="0" w:color="auto"/>
            </w:tcBorders>
            <w:vAlign w:val="bottom"/>
          </w:tcPr>
          <w:p w14:paraId="79F8F7E8" w14:textId="77777777" w:rsidR="000E2392" w:rsidRDefault="00000000">
            <w:pPr>
              <w:spacing w:line="134" w:lineRule="exact"/>
              <w:jc w:val="center"/>
              <w:rPr>
                <w:sz w:val="20"/>
                <w:szCs w:val="20"/>
              </w:rPr>
            </w:pPr>
            <w:r>
              <w:rPr>
                <w:rFonts w:ascii="Arial" w:eastAsia="Arial" w:hAnsi="Arial" w:cs="Arial"/>
                <w:b/>
                <w:bCs/>
                <w:sz w:val="12"/>
                <w:szCs w:val="12"/>
              </w:rPr>
              <w:t>(b)</w:t>
            </w:r>
          </w:p>
        </w:tc>
        <w:tc>
          <w:tcPr>
            <w:tcW w:w="3100" w:type="dxa"/>
            <w:tcBorders>
              <w:bottom w:val="single" w:sz="8" w:space="0" w:color="auto"/>
              <w:right w:val="single" w:sz="8" w:space="0" w:color="auto"/>
            </w:tcBorders>
            <w:vAlign w:val="bottom"/>
          </w:tcPr>
          <w:p w14:paraId="5F4B6961" w14:textId="77777777" w:rsidR="000E2392" w:rsidRDefault="00000000">
            <w:pPr>
              <w:spacing w:line="134" w:lineRule="exact"/>
              <w:jc w:val="center"/>
              <w:rPr>
                <w:sz w:val="20"/>
                <w:szCs w:val="20"/>
              </w:rPr>
            </w:pPr>
            <w:r>
              <w:rPr>
                <w:rFonts w:ascii="Arial" w:eastAsia="Arial" w:hAnsi="Arial" w:cs="Arial"/>
                <w:b/>
                <w:bCs/>
                <w:sz w:val="12"/>
                <w:szCs w:val="12"/>
              </w:rPr>
              <w:t>(c)</w:t>
            </w:r>
          </w:p>
        </w:tc>
        <w:tc>
          <w:tcPr>
            <w:tcW w:w="520" w:type="dxa"/>
            <w:tcBorders>
              <w:bottom w:val="single" w:sz="8" w:space="0" w:color="auto"/>
              <w:right w:val="single" w:sz="8" w:space="0" w:color="auto"/>
            </w:tcBorders>
            <w:vAlign w:val="bottom"/>
          </w:tcPr>
          <w:p w14:paraId="6B168FDE" w14:textId="77777777" w:rsidR="000E2392" w:rsidRDefault="00000000">
            <w:pPr>
              <w:spacing w:line="134" w:lineRule="exact"/>
              <w:jc w:val="center"/>
              <w:rPr>
                <w:sz w:val="20"/>
                <w:szCs w:val="20"/>
              </w:rPr>
            </w:pPr>
            <w:r>
              <w:rPr>
                <w:rFonts w:ascii="Arial" w:eastAsia="Arial" w:hAnsi="Arial" w:cs="Arial"/>
                <w:b/>
                <w:bCs/>
                <w:sz w:val="12"/>
                <w:szCs w:val="12"/>
              </w:rPr>
              <w:t>(d)</w:t>
            </w:r>
          </w:p>
        </w:tc>
        <w:tc>
          <w:tcPr>
            <w:tcW w:w="800" w:type="dxa"/>
            <w:tcBorders>
              <w:bottom w:val="single" w:sz="8" w:space="0" w:color="auto"/>
              <w:right w:val="single" w:sz="8" w:space="0" w:color="auto"/>
            </w:tcBorders>
            <w:vAlign w:val="bottom"/>
          </w:tcPr>
          <w:p w14:paraId="5B9A2B7C" w14:textId="77777777" w:rsidR="000E2392" w:rsidRDefault="00000000">
            <w:pPr>
              <w:spacing w:line="134" w:lineRule="exact"/>
              <w:jc w:val="center"/>
              <w:rPr>
                <w:sz w:val="20"/>
                <w:szCs w:val="20"/>
              </w:rPr>
            </w:pPr>
            <w:r>
              <w:rPr>
                <w:rFonts w:ascii="Arial" w:eastAsia="Arial" w:hAnsi="Arial" w:cs="Arial"/>
                <w:b/>
                <w:bCs/>
                <w:sz w:val="12"/>
                <w:szCs w:val="12"/>
              </w:rPr>
              <w:t>(e)</w:t>
            </w:r>
          </w:p>
        </w:tc>
        <w:tc>
          <w:tcPr>
            <w:tcW w:w="980" w:type="dxa"/>
            <w:tcBorders>
              <w:bottom w:val="single" w:sz="8" w:space="0" w:color="auto"/>
              <w:right w:val="single" w:sz="8" w:space="0" w:color="auto"/>
            </w:tcBorders>
            <w:vAlign w:val="bottom"/>
          </w:tcPr>
          <w:p w14:paraId="44832D5B" w14:textId="77777777" w:rsidR="000E2392" w:rsidRDefault="00000000">
            <w:pPr>
              <w:spacing w:line="134" w:lineRule="exact"/>
              <w:jc w:val="center"/>
              <w:rPr>
                <w:sz w:val="20"/>
                <w:szCs w:val="20"/>
              </w:rPr>
            </w:pPr>
            <w:r>
              <w:rPr>
                <w:rFonts w:ascii="Arial" w:eastAsia="Arial" w:hAnsi="Arial" w:cs="Arial"/>
                <w:b/>
                <w:bCs/>
                <w:w w:val="99"/>
                <w:sz w:val="12"/>
                <w:szCs w:val="12"/>
              </w:rPr>
              <w:t>(f)</w:t>
            </w:r>
          </w:p>
        </w:tc>
        <w:tc>
          <w:tcPr>
            <w:tcW w:w="1140" w:type="dxa"/>
            <w:tcBorders>
              <w:bottom w:val="single" w:sz="8" w:space="0" w:color="auto"/>
              <w:right w:val="single" w:sz="8" w:space="0" w:color="auto"/>
            </w:tcBorders>
            <w:vAlign w:val="bottom"/>
          </w:tcPr>
          <w:p w14:paraId="776FD8D1" w14:textId="77777777" w:rsidR="000E2392" w:rsidRDefault="00000000">
            <w:pPr>
              <w:spacing w:line="134" w:lineRule="exact"/>
              <w:jc w:val="center"/>
              <w:rPr>
                <w:sz w:val="20"/>
                <w:szCs w:val="20"/>
              </w:rPr>
            </w:pPr>
            <w:r>
              <w:rPr>
                <w:rFonts w:ascii="Arial" w:eastAsia="Arial" w:hAnsi="Arial" w:cs="Arial"/>
                <w:b/>
                <w:bCs/>
                <w:sz w:val="12"/>
                <w:szCs w:val="12"/>
              </w:rPr>
              <w:t>(g)</w:t>
            </w:r>
          </w:p>
        </w:tc>
        <w:tc>
          <w:tcPr>
            <w:tcW w:w="0" w:type="dxa"/>
            <w:vAlign w:val="bottom"/>
          </w:tcPr>
          <w:p w14:paraId="18DDC52F" w14:textId="77777777" w:rsidR="000E2392" w:rsidRDefault="000E2392">
            <w:pPr>
              <w:rPr>
                <w:sz w:val="1"/>
                <w:szCs w:val="1"/>
              </w:rPr>
            </w:pPr>
          </w:p>
        </w:tc>
      </w:tr>
    </w:tbl>
    <w:p w14:paraId="1FAD30E0" w14:textId="77777777" w:rsidR="000E2392" w:rsidRDefault="00000000">
      <w:pPr>
        <w:numPr>
          <w:ilvl w:val="0"/>
          <w:numId w:val="57"/>
        </w:numPr>
        <w:tabs>
          <w:tab w:val="left" w:pos="3880"/>
        </w:tabs>
        <w:spacing w:line="199" w:lineRule="auto"/>
        <w:ind w:left="3880" w:hanging="277"/>
        <w:rPr>
          <w:rFonts w:ascii="Arial" w:eastAsia="Arial" w:hAnsi="Arial" w:cs="Arial"/>
          <w:sz w:val="14"/>
          <w:szCs w:val="14"/>
        </w:rPr>
      </w:pPr>
      <w:r>
        <w:rPr>
          <w:rFonts w:ascii="Arial" w:eastAsia="Arial" w:hAnsi="Arial" w:cs="Arial"/>
          <w:sz w:val="14"/>
          <w:szCs w:val="14"/>
        </w:rPr>
        <w:t>(112-25)  3rd Floor</w:t>
      </w:r>
    </w:p>
    <w:p w14:paraId="5238B2C1" w14:textId="77777777" w:rsidR="000E2392" w:rsidRDefault="000E2392">
      <w:pPr>
        <w:spacing w:line="9" w:lineRule="exact"/>
        <w:rPr>
          <w:rFonts w:ascii="Arial" w:eastAsia="Arial" w:hAnsi="Arial" w:cs="Arial"/>
          <w:sz w:val="14"/>
          <w:szCs w:val="14"/>
        </w:rPr>
      </w:pPr>
    </w:p>
    <w:p w14:paraId="642E647D" w14:textId="77777777" w:rsidR="000E2392" w:rsidRDefault="00000000">
      <w:pPr>
        <w:ind w:left="4100"/>
        <w:rPr>
          <w:rFonts w:ascii="Arial" w:eastAsia="Arial" w:hAnsi="Arial" w:cs="Arial"/>
          <w:sz w:val="14"/>
          <w:szCs w:val="14"/>
        </w:rPr>
      </w:pPr>
      <w:r>
        <w:rPr>
          <w:rFonts w:ascii="Arial" w:eastAsia="Arial" w:hAnsi="Arial" w:cs="Arial"/>
          <w:sz w:val="14"/>
          <w:szCs w:val="14"/>
        </w:rPr>
        <w:t>+</w:t>
      </w:r>
    </w:p>
    <w:p w14:paraId="62D1E919" w14:textId="77777777" w:rsidR="000E2392" w:rsidRDefault="000E2392">
      <w:pPr>
        <w:spacing w:line="9" w:lineRule="exact"/>
        <w:rPr>
          <w:sz w:val="20"/>
          <w:szCs w:val="20"/>
        </w:rPr>
      </w:pPr>
    </w:p>
    <w:tbl>
      <w:tblPr>
        <w:tblW w:w="0" w:type="auto"/>
        <w:tblInd w:w="3880" w:type="dxa"/>
        <w:tblLayout w:type="fixed"/>
        <w:tblCellMar>
          <w:left w:w="0" w:type="dxa"/>
          <w:right w:w="0" w:type="dxa"/>
        </w:tblCellMar>
        <w:tblLook w:val="04A0" w:firstRow="1" w:lastRow="0" w:firstColumn="1" w:lastColumn="0" w:noHBand="0" w:noVBand="1"/>
      </w:tblPr>
      <w:tblGrid>
        <w:gridCol w:w="2200"/>
        <w:gridCol w:w="2180"/>
        <w:gridCol w:w="780"/>
        <w:gridCol w:w="1040"/>
        <w:gridCol w:w="880"/>
      </w:tblGrid>
      <w:tr w:rsidR="000E2392" w14:paraId="17F02F23" w14:textId="77777777">
        <w:trPr>
          <w:trHeight w:val="161"/>
        </w:trPr>
        <w:tc>
          <w:tcPr>
            <w:tcW w:w="2200" w:type="dxa"/>
            <w:vAlign w:val="bottom"/>
          </w:tcPr>
          <w:p w14:paraId="29E84E2F" w14:textId="77777777" w:rsidR="000E2392" w:rsidRDefault="00000000">
            <w:pPr>
              <w:ind w:right="1610"/>
              <w:jc w:val="center"/>
              <w:rPr>
                <w:sz w:val="20"/>
                <w:szCs w:val="20"/>
              </w:rPr>
            </w:pPr>
            <w:r>
              <w:rPr>
                <w:rFonts w:ascii="Arial" w:eastAsia="Arial" w:hAnsi="Arial" w:cs="Arial"/>
                <w:w w:val="98"/>
                <w:sz w:val="14"/>
                <w:szCs w:val="14"/>
              </w:rPr>
              <w:t>(112-70)</w:t>
            </w:r>
          </w:p>
        </w:tc>
        <w:tc>
          <w:tcPr>
            <w:tcW w:w="2180" w:type="dxa"/>
            <w:vAlign w:val="bottom"/>
          </w:tcPr>
          <w:p w14:paraId="500C1C58" w14:textId="77777777" w:rsidR="000E2392" w:rsidRDefault="000E2392">
            <w:pPr>
              <w:rPr>
                <w:sz w:val="14"/>
                <w:szCs w:val="14"/>
              </w:rPr>
            </w:pPr>
          </w:p>
        </w:tc>
        <w:tc>
          <w:tcPr>
            <w:tcW w:w="780" w:type="dxa"/>
            <w:vAlign w:val="bottom"/>
          </w:tcPr>
          <w:p w14:paraId="7BA82971" w14:textId="77777777" w:rsidR="000E2392" w:rsidRDefault="000E2392">
            <w:pPr>
              <w:rPr>
                <w:sz w:val="14"/>
                <w:szCs w:val="14"/>
              </w:rPr>
            </w:pPr>
          </w:p>
        </w:tc>
        <w:tc>
          <w:tcPr>
            <w:tcW w:w="1040" w:type="dxa"/>
            <w:vAlign w:val="bottom"/>
          </w:tcPr>
          <w:p w14:paraId="7D4ACD35" w14:textId="77777777" w:rsidR="000E2392" w:rsidRDefault="000E2392">
            <w:pPr>
              <w:rPr>
                <w:sz w:val="14"/>
                <w:szCs w:val="14"/>
              </w:rPr>
            </w:pPr>
          </w:p>
        </w:tc>
        <w:tc>
          <w:tcPr>
            <w:tcW w:w="880" w:type="dxa"/>
            <w:vAlign w:val="bottom"/>
          </w:tcPr>
          <w:p w14:paraId="39AF5F84" w14:textId="77777777" w:rsidR="000E2392" w:rsidRDefault="000E2392">
            <w:pPr>
              <w:rPr>
                <w:sz w:val="14"/>
                <w:szCs w:val="14"/>
              </w:rPr>
            </w:pPr>
          </w:p>
        </w:tc>
      </w:tr>
      <w:tr w:rsidR="000E2392" w14:paraId="5E1E7596" w14:textId="77777777">
        <w:trPr>
          <w:trHeight w:val="170"/>
        </w:trPr>
        <w:tc>
          <w:tcPr>
            <w:tcW w:w="2200" w:type="dxa"/>
            <w:vAlign w:val="bottom"/>
          </w:tcPr>
          <w:p w14:paraId="744CFF91" w14:textId="77777777" w:rsidR="000E2392" w:rsidRDefault="00000000">
            <w:pPr>
              <w:ind w:right="1590"/>
              <w:jc w:val="center"/>
              <w:rPr>
                <w:sz w:val="20"/>
                <w:szCs w:val="20"/>
              </w:rPr>
            </w:pPr>
            <w:r>
              <w:rPr>
                <w:rFonts w:ascii="Arial" w:eastAsia="Arial" w:hAnsi="Arial" w:cs="Arial"/>
                <w:sz w:val="14"/>
                <w:szCs w:val="14"/>
              </w:rPr>
              <w:t>+</w:t>
            </w:r>
          </w:p>
        </w:tc>
        <w:tc>
          <w:tcPr>
            <w:tcW w:w="2180" w:type="dxa"/>
            <w:vAlign w:val="bottom"/>
          </w:tcPr>
          <w:p w14:paraId="48F5642C" w14:textId="77777777" w:rsidR="000E2392" w:rsidRDefault="000E2392">
            <w:pPr>
              <w:rPr>
                <w:sz w:val="14"/>
                <w:szCs w:val="14"/>
              </w:rPr>
            </w:pPr>
          </w:p>
        </w:tc>
        <w:tc>
          <w:tcPr>
            <w:tcW w:w="780" w:type="dxa"/>
            <w:vAlign w:val="bottom"/>
          </w:tcPr>
          <w:p w14:paraId="0910C7A0" w14:textId="77777777" w:rsidR="000E2392" w:rsidRDefault="000E2392">
            <w:pPr>
              <w:rPr>
                <w:sz w:val="14"/>
                <w:szCs w:val="14"/>
              </w:rPr>
            </w:pPr>
          </w:p>
        </w:tc>
        <w:tc>
          <w:tcPr>
            <w:tcW w:w="1040" w:type="dxa"/>
            <w:vAlign w:val="bottom"/>
          </w:tcPr>
          <w:p w14:paraId="63C6FE38" w14:textId="77777777" w:rsidR="000E2392" w:rsidRDefault="000E2392">
            <w:pPr>
              <w:rPr>
                <w:sz w:val="14"/>
                <w:szCs w:val="14"/>
              </w:rPr>
            </w:pPr>
          </w:p>
        </w:tc>
        <w:tc>
          <w:tcPr>
            <w:tcW w:w="880" w:type="dxa"/>
            <w:vAlign w:val="bottom"/>
          </w:tcPr>
          <w:p w14:paraId="641393EA" w14:textId="77777777" w:rsidR="000E2392" w:rsidRDefault="000E2392">
            <w:pPr>
              <w:rPr>
                <w:sz w:val="14"/>
                <w:szCs w:val="14"/>
              </w:rPr>
            </w:pPr>
          </w:p>
        </w:tc>
      </w:tr>
      <w:tr w:rsidR="000E2392" w14:paraId="46B0601E" w14:textId="77777777">
        <w:trPr>
          <w:trHeight w:val="170"/>
        </w:trPr>
        <w:tc>
          <w:tcPr>
            <w:tcW w:w="2200" w:type="dxa"/>
            <w:vAlign w:val="bottom"/>
          </w:tcPr>
          <w:p w14:paraId="5191E5D1" w14:textId="77777777" w:rsidR="000E2392" w:rsidRDefault="00000000">
            <w:pPr>
              <w:ind w:right="1610"/>
              <w:jc w:val="center"/>
              <w:rPr>
                <w:sz w:val="20"/>
                <w:szCs w:val="20"/>
              </w:rPr>
            </w:pPr>
            <w:r>
              <w:rPr>
                <w:rFonts w:ascii="Arial" w:eastAsia="Arial" w:hAnsi="Arial" w:cs="Arial"/>
                <w:w w:val="98"/>
                <w:sz w:val="14"/>
                <w:szCs w:val="14"/>
              </w:rPr>
              <w:t>(112-71)</w:t>
            </w:r>
          </w:p>
        </w:tc>
        <w:tc>
          <w:tcPr>
            <w:tcW w:w="2180" w:type="dxa"/>
            <w:vAlign w:val="bottom"/>
          </w:tcPr>
          <w:p w14:paraId="652A5319" w14:textId="77777777" w:rsidR="000E2392" w:rsidRDefault="000E2392">
            <w:pPr>
              <w:rPr>
                <w:sz w:val="14"/>
                <w:szCs w:val="14"/>
              </w:rPr>
            </w:pPr>
          </w:p>
        </w:tc>
        <w:tc>
          <w:tcPr>
            <w:tcW w:w="780" w:type="dxa"/>
            <w:vAlign w:val="bottom"/>
          </w:tcPr>
          <w:p w14:paraId="23C2CD8F" w14:textId="77777777" w:rsidR="000E2392" w:rsidRDefault="000E2392">
            <w:pPr>
              <w:rPr>
                <w:sz w:val="14"/>
                <w:szCs w:val="14"/>
              </w:rPr>
            </w:pPr>
          </w:p>
        </w:tc>
        <w:tc>
          <w:tcPr>
            <w:tcW w:w="1040" w:type="dxa"/>
            <w:vAlign w:val="bottom"/>
          </w:tcPr>
          <w:p w14:paraId="0354BADF" w14:textId="77777777" w:rsidR="000E2392" w:rsidRDefault="000E2392">
            <w:pPr>
              <w:rPr>
                <w:sz w:val="14"/>
                <w:szCs w:val="14"/>
              </w:rPr>
            </w:pPr>
          </w:p>
        </w:tc>
        <w:tc>
          <w:tcPr>
            <w:tcW w:w="880" w:type="dxa"/>
            <w:vAlign w:val="bottom"/>
          </w:tcPr>
          <w:p w14:paraId="6491C145" w14:textId="77777777" w:rsidR="000E2392" w:rsidRDefault="000E2392">
            <w:pPr>
              <w:rPr>
                <w:sz w:val="14"/>
                <w:szCs w:val="14"/>
              </w:rPr>
            </w:pPr>
          </w:p>
        </w:tc>
      </w:tr>
      <w:tr w:rsidR="000E2392" w14:paraId="568015FD" w14:textId="77777777">
        <w:trPr>
          <w:trHeight w:val="170"/>
        </w:trPr>
        <w:tc>
          <w:tcPr>
            <w:tcW w:w="2200" w:type="dxa"/>
            <w:vAlign w:val="bottom"/>
          </w:tcPr>
          <w:p w14:paraId="77642687" w14:textId="77777777" w:rsidR="000E2392" w:rsidRDefault="00000000">
            <w:pPr>
              <w:ind w:right="1590"/>
              <w:jc w:val="center"/>
              <w:rPr>
                <w:sz w:val="20"/>
                <w:szCs w:val="20"/>
              </w:rPr>
            </w:pPr>
            <w:r>
              <w:rPr>
                <w:rFonts w:ascii="Arial" w:eastAsia="Arial" w:hAnsi="Arial" w:cs="Arial"/>
                <w:sz w:val="14"/>
                <w:szCs w:val="14"/>
              </w:rPr>
              <w:t>+</w:t>
            </w:r>
          </w:p>
        </w:tc>
        <w:tc>
          <w:tcPr>
            <w:tcW w:w="2180" w:type="dxa"/>
            <w:vAlign w:val="bottom"/>
          </w:tcPr>
          <w:p w14:paraId="5826FBC2" w14:textId="77777777" w:rsidR="000E2392" w:rsidRDefault="00000000">
            <w:pPr>
              <w:ind w:right="210"/>
              <w:jc w:val="right"/>
              <w:rPr>
                <w:sz w:val="20"/>
                <w:szCs w:val="20"/>
              </w:rPr>
            </w:pPr>
            <w:r>
              <w:rPr>
                <w:rFonts w:ascii="Arial" w:eastAsia="Arial" w:hAnsi="Arial" w:cs="Arial"/>
                <w:sz w:val="14"/>
                <w:szCs w:val="14"/>
              </w:rPr>
              <w:t>100</w:t>
            </w:r>
          </w:p>
        </w:tc>
        <w:tc>
          <w:tcPr>
            <w:tcW w:w="780" w:type="dxa"/>
            <w:vAlign w:val="bottom"/>
          </w:tcPr>
          <w:p w14:paraId="6A951EE9" w14:textId="77777777" w:rsidR="000E2392" w:rsidRDefault="000E2392">
            <w:pPr>
              <w:rPr>
                <w:sz w:val="14"/>
                <w:szCs w:val="14"/>
              </w:rPr>
            </w:pPr>
          </w:p>
        </w:tc>
        <w:tc>
          <w:tcPr>
            <w:tcW w:w="1040" w:type="dxa"/>
            <w:vAlign w:val="bottom"/>
          </w:tcPr>
          <w:p w14:paraId="75CFBDE3" w14:textId="77777777" w:rsidR="000E2392" w:rsidRDefault="000E2392">
            <w:pPr>
              <w:rPr>
                <w:sz w:val="14"/>
                <w:szCs w:val="14"/>
              </w:rPr>
            </w:pPr>
          </w:p>
        </w:tc>
        <w:tc>
          <w:tcPr>
            <w:tcW w:w="880" w:type="dxa"/>
            <w:vAlign w:val="bottom"/>
          </w:tcPr>
          <w:p w14:paraId="3DB4A739" w14:textId="77777777" w:rsidR="000E2392" w:rsidRDefault="000E2392">
            <w:pPr>
              <w:rPr>
                <w:sz w:val="14"/>
                <w:szCs w:val="14"/>
              </w:rPr>
            </w:pPr>
          </w:p>
        </w:tc>
      </w:tr>
      <w:tr w:rsidR="000E2392" w14:paraId="27AADA34" w14:textId="77777777">
        <w:trPr>
          <w:trHeight w:val="170"/>
        </w:trPr>
        <w:tc>
          <w:tcPr>
            <w:tcW w:w="2200" w:type="dxa"/>
            <w:vAlign w:val="bottom"/>
          </w:tcPr>
          <w:p w14:paraId="0AD8746A" w14:textId="77777777" w:rsidR="000E2392" w:rsidRDefault="00000000">
            <w:pPr>
              <w:ind w:right="1610"/>
              <w:jc w:val="center"/>
              <w:rPr>
                <w:sz w:val="20"/>
                <w:szCs w:val="20"/>
              </w:rPr>
            </w:pPr>
            <w:r>
              <w:rPr>
                <w:rFonts w:ascii="Arial" w:eastAsia="Arial" w:hAnsi="Arial" w:cs="Arial"/>
                <w:w w:val="98"/>
                <w:sz w:val="14"/>
                <w:szCs w:val="14"/>
              </w:rPr>
              <w:t>(112-76)</w:t>
            </w:r>
          </w:p>
        </w:tc>
        <w:tc>
          <w:tcPr>
            <w:tcW w:w="2180" w:type="dxa"/>
            <w:vAlign w:val="bottom"/>
          </w:tcPr>
          <w:p w14:paraId="2CF6B065" w14:textId="77777777" w:rsidR="000E2392" w:rsidRDefault="00000000">
            <w:pPr>
              <w:ind w:left="1330"/>
              <w:jc w:val="center"/>
              <w:rPr>
                <w:sz w:val="20"/>
                <w:szCs w:val="20"/>
              </w:rPr>
            </w:pPr>
            <w:r>
              <w:rPr>
                <w:rFonts w:ascii="Arial" w:eastAsia="Arial" w:hAnsi="Arial" w:cs="Arial"/>
                <w:sz w:val="14"/>
                <w:szCs w:val="14"/>
              </w:rPr>
              <w:t>Cft</w:t>
            </w:r>
          </w:p>
        </w:tc>
        <w:tc>
          <w:tcPr>
            <w:tcW w:w="780" w:type="dxa"/>
            <w:vAlign w:val="bottom"/>
          </w:tcPr>
          <w:p w14:paraId="0ED9DAC7" w14:textId="77777777" w:rsidR="000E2392" w:rsidRDefault="00000000">
            <w:pPr>
              <w:ind w:right="90"/>
              <w:jc w:val="right"/>
              <w:rPr>
                <w:sz w:val="20"/>
                <w:szCs w:val="20"/>
              </w:rPr>
            </w:pPr>
            <w:r>
              <w:rPr>
                <w:rFonts w:ascii="Arial" w:eastAsia="Arial" w:hAnsi="Arial" w:cs="Arial"/>
                <w:sz w:val="14"/>
                <w:szCs w:val="14"/>
              </w:rPr>
              <w:t>71.00</w:t>
            </w:r>
          </w:p>
        </w:tc>
        <w:tc>
          <w:tcPr>
            <w:tcW w:w="1040" w:type="dxa"/>
            <w:vAlign w:val="bottom"/>
          </w:tcPr>
          <w:p w14:paraId="56AAADBA" w14:textId="77777777" w:rsidR="000E2392" w:rsidRDefault="00000000">
            <w:pPr>
              <w:ind w:right="190"/>
              <w:jc w:val="right"/>
              <w:rPr>
                <w:sz w:val="20"/>
                <w:szCs w:val="20"/>
              </w:rPr>
            </w:pPr>
            <w:r>
              <w:rPr>
                <w:rFonts w:ascii="Arial" w:eastAsia="Arial" w:hAnsi="Arial" w:cs="Arial"/>
                <w:sz w:val="14"/>
                <w:szCs w:val="14"/>
              </w:rPr>
              <w:t>47,872.51</w:t>
            </w:r>
          </w:p>
        </w:tc>
        <w:tc>
          <w:tcPr>
            <w:tcW w:w="880" w:type="dxa"/>
            <w:vAlign w:val="bottom"/>
          </w:tcPr>
          <w:p w14:paraId="6CD7A391" w14:textId="77777777" w:rsidR="000E2392" w:rsidRDefault="00000000">
            <w:pPr>
              <w:jc w:val="right"/>
              <w:rPr>
                <w:sz w:val="20"/>
                <w:szCs w:val="20"/>
              </w:rPr>
            </w:pPr>
            <w:r>
              <w:rPr>
                <w:rFonts w:ascii="Arial" w:eastAsia="Arial" w:hAnsi="Arial" w:cs="Arial"/>
                <w:sz w:val="14"/>
                <w:szCs w:val="14"/>
              </w:rPr>
              <w:t>33,989.48</w:t>
            </w:r>
          </w:p>
        </w:tc>
      </w:tr>
    </w:tbl>
    <w:p w14:paraId="6081BF5A" w14:textId="77777777" w:rsidR="000E2392" w:rsidRDefault="000E2392">
      <w:pPr>
        <w:spacing w:line="180" w:lineRule="exact"/>
        <w:rPr>
          <w:sz w:val="20"/>
          <w:szCs w:val="20"/>
        </w:rPr>
      </w:pPr>
    </w:p>
    <w:p w14:paraId="6C96BDF4" w14:textId="77777777" w:rsidR="000E2392" w:rsidRDefault="00000000">
      <w:pPr>
        <w:numPr>
          <w:ilvl w:val="0"/>
          <w:numId w:val="58"/>
        </w:numPr>
        <w:tabs>
          <w:tab w:val="left" w:pos="3880"/>
        </w:tabs>
        <w:ind w:left="3880" w:hanging="277"/>
        <w:rPr>
          <w:rFonts w:ascii="Arial" w:eastAsia="Arial" w:hAnsi="Arial" w:cs="Arial"/>
          <w:sz w:val="14"/>
          <w:szCs w:val="14"/>
        </w:rPr>
      </w:pPr>
      <w:r>
        <w:rPr>
          <w:rFonts w:ascii="Arial" w:eastAsia="Arial" w:hAnsi="Arial" w:cs="Arial"/>
          <w:sz w:val="14"/>
          <w:szCs w:val="14"/>
        </w:rPr>
        <w:t>(112-25)  4th Floor</w:t>
      </w:r>
    </w:p>
    <w:p w14:paraId="6E0226CF" w14:textId="77777777" w:rsidR="000E2392" w:rsidRDefault="000E2392">
      <w:pPr>
        <w:spacing w:line="9" w:lineRule="exact"/>
        <w:rPr>
          <w:rFonts w:ascii="Arial" w:eastAsia="Arial" w:hAnsi="Arial" w:cs="Arial"/>
          <w:sz w:val="14"/>
          <w:szCs w:val="14"/>
        </w:rPr>
      </w:pPr>
    </w:p>
    <w:p w14:paraId="6397C610" w14:textId="77777777" w:rsidR="000E2392" w:rsidRDefault="00000000">
      <w:pPr>
        <w:ind w:left="4100"/>
        <w:rPr>
          <w:rFonts w:ascii="Arial" w:eastAsia="Arial" w:hAnsi="Arial" w:cs="Arial"/>
          <w:sz w:val="14"/>
          <w:szCs w:val="14"/>
        </w:rPr>
      </w:pPr>
      <w:r>
        <w:rPr>
          <w:rFonts w:ascii="Arial" w:eastAsia="Arial" w:hAnsi="Arial" w:cs="Arial"/>
          <w:sz w:val="14"/>
          <w:szCs w:val="14"/>
        </w:rPr>
        <w:t>+</w:t>
      </w:r>
    </w:p>
    <w:p w14:paraId="50963F2F" w14:textId="77777777" w:rsidR="000E2392" w:rsidRDefault="000E2392">
      <w:pPr>
        <w:spacing w:line="10" w:lineRule="exact"/>
        <w:rPr>
          <w:sz w:val="20"/>
          <w:szCs w:val="20"/>
        </w:rPr>
      </w:pPr>
    </w:p>
    <w:tbl>
      <w:tblPr>
        <w:tblW w:w="0" w:type="auto"/>
        <w:tblInd w:w="3880" w:type="dxa"/>
        <w:tblLayout w:type="fixed"/>
        <w:tblCellMar>
          <w:left w:w="0" w:type="dxa"/>
          <w:right w:w="0" w:type="dxa"/>
        </w:tblCellMar>
        <w:tblLook w:val="04A0" w:firstRow="1" w:lastRow="0" w:firstColumn="1" w:lastColumn="0" w:noHBand="0" w:noVBand="1"/>
      </w:tblPr>
      <w:tblGrid>
        <w:gridCol w:w="2200"/>
        <w:gridCol w:w="2180"/>
        <w:gridCol w:w="780"/>
        <w:gridCol w:w="1040"/>
        <w:gridCol w:w="880"/>
      </w:tblGrid>
      <w:tr w:rsidR="000E2392" w14:paraId="5C4FD1B2" w14:textId="77777777">
        <w:trPr>
          <w:trHeight w:val="161"/>
        </w:trPr>
        <w:tc>
          <w:tcPr>
            <w:tcW w:w="2200" w:type="dxa"/>
            <w:vAlign w:val="bottom"/>
          </w:tcPr>
          <w:p w14:paraId="2F02D314" w14:textId="77777777" w:rsidR="000E2392" w:rsidRDefault="00000000">
            <w:pPr>
              <w:ind w:right="1610"/>
              <w:jc w:val="center"/>
              <w:rPr>
                <w:sz w:val="20"/>
                <w:szCs w:val="20"/>
              </w:rPr>
            </w:pPr>
            <w:r>
              <w:rPr>
                <w:rFonts w:ascii="Arial" w:eastAsia="Arial" w:hAnsi="Arial" w:cs="Arial"/>
                <w:w w:val="98"/>
                <w:sz w:val="14"/>
                <w:szCs w:val="14"/>
              </w:rPr>
              <w:t>(112-70)</w:t>
            </w:r>
          </w:p>
        </w:tc>
        <w:tc>
          <w:tcPr>
            <w:tcW w:w="2180" w:type="dxa"/>
            <w:vAlign w:val="bottom"/>
          </w:tcPr>
          <w:p w14:paraId="1A687A6A" w14:textId="77777777" w:rsidR="000E2392" w:rsidRDefault="000E2392">
            <w:pPr>
              <w:rPr>
                <w:sz w:val="14"/>
                <w:szCs w:val="14"/>
              </w:rPr>
            </w:pPr>
          </w:p>
        </w:tc>
        <w:tc>
          <w:tcPr>
            <w:tcW w:w="780" w:type="dxa"/>
            <w:vAlign w:val="bottom"/>
          </w:tcPr>
          <w:p w14:paraId="352CE74F" w14:textId="77777777" w:rsidR="000E2392" w:rsidRDefault="000E2392">
            <w:pPr>
              <w:rPr>
                <w:sz w:val="14"/>
                <w:szCs w:val="14"/>
              </w:rPr>
            </w:pPr>
          </w:p>
        </w:tc>
        <w:tc>
          <w:tcPr>
            <w:tcW w:w="1040" w:type="dxa"/>
            <w:vAlign w:val="bottom"/>
          </w:tcPr>
          <w:p w14:paraId="16B2A163" w14:textId="77777777" w:rsidR="000E2392" w:rsidRDefault="000E2392">
            <w:pPr>
              <w:rPr>
                <w:sz w:val="14"/>
                <w:szCs w:val="14"/>
              </w:rPr>
            </w:pPr>
          </w:p>
        </w:tc>
        <w:tc>
          <w:tcPr>
            <w:tcW w:w="880" w:type="dxa"/>
            <w:vAlign w:val="bottom"/>
          </w:tcPr>
          <w:p w14:paraId="5DE604B7" w14:textId="77777777" w:rsidR="000E2392" w:rsidRDefault="000E2392">
            <w:pPr>
              <w:rPr>
                <w:sz w:val="14"/>
                <w:szCs w:val="14"/>
              </w:rPr>
            </w:pPr>
          </w:p>
        </w:tc>
      </w:tr>
      <w:tr w:rsidR="000E2392" w14:paraId="202F5AA6" w14:textId="77777777">
        <w:trPr>
          <w:trHeight w:val="170"/>
        </w:trPr>
        <w:tc>
          <w:tcPr>
            <w:tcW w:w="2200" w:type="dxa"/>
            <w:vAlign w:val="bottom"/>
          </w:tcPr>
          <w:p w14:paraId="7D2C851C" w14:textId="77777777" w:rsidR="000E2392" w:rsidRDefault="00000000">
            <w:pPr>
              <w:ind w:right="1590"/>
              <w:jc w:val="center"/>
              <w:rPr>
                <w:sz w:val="20"/>
                <w:szCs w:val="20"/>
              </w:rPr>
            </w:pPr>
            <w:r>
              <w:rPr>
                <w:rFonts w:ascii="Arial" w:eastAsia="Arial" w:hAnsi="Arial" w:cs="Arial"/>
                <w:sz w:val="14"/>
                <w:szCs w:val="14"/>
              </w:rPr>
              <w:t>+</w:t>
            </w:r>
          </w:p>
        </w:tc>
        <w:tc>
          <w:tcPr>
            <w:tcW w:w="2180" w:type="dxa"/>
            <w:vAlign w:val="bottom"/>
          </w:tcPr>
          <w:p w14:paraId="2FFB6F25" w14:textId="77777777" w:rsidR="000E2392" w:rsidRDefault="000E2392">
            <w:pPr>
              <w:rPr>
                <w:sz w:val="14"/>
                <w:szCs w:val="14"/>
              </w:rPr>
            </w:pPr>
          </w:p>
        </w:tc>
        <w:tc>
          <w:tcPr>
            <w:tcW w:w="780" w:type="dxa"/>
            <w:vAlign w:val="bottom"/>
          </w:tcPr>
          <w:p w14:paraId="5BE3AE8A" w14:textId="77777777" w:rsidR="000E2392" w:rsidRDefault="000E2392">
            <w:pPr>
              <w:rPr>
                <w:sz w:val="14"/>
                <w:szCs w:val="14"/>
              </w:rPr>
            </w:pPr>
          </w:p>
        </w:tc>
        <w:tc>
          <w:tcPr>
            <w:tcW w:w="1040" w:type="dxa"/>
            <w:vAlign w:val="bottom"/>
          </w:tcPr>
          <w:p w14:paraId="48ABC4A4" w14:textId="77777777" w:rsidR="000E2392" w:rsidRDefault="000E2392">
            <w:pPr>
              <w:rPr>
                <w:sz w:val="14"/>
                <w:szCs w:val="14"/>
              </w:rPr>
            </w:pPr>
          </w:p>
        </w:tc>
        <w:tc>
          <w:tcPr>
            <w:tcW w:w="880" w:type="dxa"/>
            <w:vAlign w:val="bottom"/>
          </w:tcPr>
          <w:p w14:paraId="00A39FA0" w14:textId="77777777" w:rsidR="000E2392" w:rsidRDefault="000E2392">
            <w:pPr>
              <w:rPr>
                <w:sz w:val="14"/>
                <w:szCs w:val="14"/>
              </w:rPr>
            </w:pPr>
          </w:p>
        </w:tc>
      </w:tr>
      <w:tr w:rsidR="000E2392" w14:paraId="498C08D9" w14:textId="77777777">
        <w:trPr>
          <w:trHeight w:val="170"/>
        </w:trPr>
        <w:tc>
          <w:tcPr>
            <w:tcW w:w="2200" w:type="dxa"/>
            <w:vAlign w:val="bottom"/>
          </w:tcPr>
          <w:p w14:paraId="53B55B83" w14:textId="77777777" w:rsidR="000E2392" w:rsidRDefault="00000000">
            <w:pPr>
              <w:ind w:right="1610"/>
              <w:jc w:val="center"/>
              <w:rPr>
                <w:sz w:val="20"/>
                <w:szCs w:val="20"/>
              </w:rPr>
            </w:pPr>
            <w:r>
              <w:rPr>
                <w:rFonts w:ascii="Arial" w:eastAsia="Arial" w:hAnsi="Arial" w:cs="Arial"/>
                <w:w w:val="98"/>
                <w:sz w:val="14"/>
                <w:szCs w:val="14"/>
              </w:rPr>
              <w:t>(112-71)</w:t>
            </w:r>
          </w:p>
        </w:tc>
        <w:tc>
          <w:tcPr>
            <w:tcW w:w="2180" w:type="dxa"/>
            <w:vAlign w:val="bottom"/>
          </w:tcPr>
          <w:p w14:paraId="6F848153" w14:textId="77777777" w:rsidR="000E2392" w:rsidRDefault="000E2392">
            <w:pPr>
              <w:rPr>
                <w:sz w:val="14"/>
                <w:szCs w:val="14"/>
              </w:rPr>
            </w:pPr>
          </w:p>
        </w:tc>
        <w:tc>
          <w:tcPr>
            <w:tcW w:w="780" w:type="dxa"/>
            <w:vAlign w:val="bottom"/>
          </w:tcPr>
          <w:p w14:paraId="49622F4F" w14:textId="77777777" w:rsidR="000E2392" w:rsidRDefault="000E2392">
            <w:pPr>
              <w:rPr>
                <w:sz w:val="14"/>
                <w:szCs w:val="14"/>
              </w:rPr>
            </w:pPr>
          </w:p>
        </w:tc>
        <w:tc>
          <w:tcPr>
            <w:tcW w:w="1040" w:type="dxa"/>
            <w:vAlign w:val="bottom"/>
          </w:tcPr>
          <w:p w14:paraId="56BDC1BD" w14:textId="77777777" w:rsidR="000E2392" w:rsidRDefault="000E2392">
            <w:pPr>
              <w:rPr>
                <w:sz w:val="14"/>
                <w:szCs w:val="14"/>
              </w:rPr>
            </w:pPr>
          </w:p>
        </w:tc>
        <w:tc>
          <w:tcPr>
            <w:tcW w:w="880" w:type="dxa"/>
            <w:vAlign w:val="bottom"/>
          </w:tcPr>
          <w:p w14:paraId="48BE59E9" w14:textId="77777777" w:rsidR="000E2392" w:rsidRDefault="000E2392">
            <w:pPr>
              <w:rPr>
                <w:sz w:val="14"/>
                <w:szCs w:val="14"/>
              </w:rPr>
            </w:pPr>
          </w:p>
        </w:tc>
      </w:tr>
      <w:tr w:rsidR="000E2392" w14:paraId="00A3A312" w14:textId="77777777">
        <w:trPr>
          <w:trHeight w:val="170"/>
        </w:trPr>
        <w:tc>
          <w:tcPr>
            <w:tcW w:w="2200" w:type="dxa"/>
            <w:vAlign w:val="bottom"/>
          </w:tcPr>
          <w:p w14:paraId="1C3C586E" w14:textId="77777777" w:rsidR="000E2392" w:rsidRDefault="00000000">
            <w:pPr>
              <w:ind w:right="1590"/>
              <w:jc w:val="center"/>
              <w:rPr>
                <w:sz w:val="20"/>
                <w:szCs w:val="20"/>
              </w:rPr>
            </w:pPr>
            <w:r>
              <w:rPr>
                <w:rFonts w:ascii="Arial" w:eastAsia="Arial" w:hAnsi="Arial" w:cs="Arial"/>
                <w:sz w:val="14"/>
                <w:szCs w:val="14"/>
              </w:rPr>
              <w:t>+</w:t>
            </w:r>
          </w:p>
        </w:tc>
        <w:tc>
          <w:tcPr>
            <w:tcW w:w="2180" w:type="dxa"/>
            <w:vAlign w:val="bottom"/>
          </w:tcPr>
          <w:p w14:paraId="52194781" w14:textId="77777777" w:rsidR="000E2392" w:rsidRDefault="00000000">
            <w:pPr>
              <w:ind w:right="210"/>
              <w:jc w:val="right"/>
              <w:rPr>
                <w:sz w:val="20"/>
                <w:szCs w:val="20"/>
              </w:rPr>
            </w:pPr>
            <w:r>
              <w:rPr>
                <w:rFonts w:ascii="Arial" w:eastAsia="Arial" w:hAnsi="Arial" w:cs="Arial"/>
                <w:sz w:val="14"/>
                <w:szCs w:val="14"/>
              </w:rPr>
              <w:t>100</w:t>
            </w:r>
          </w:p>
        </w:tc>
        <w:tc>
          <w:tcPr>
            <w:tcW w:w="780" w:type="dxa"/>
            <w:vAlign w:val="bottom"/>
          </w:tcPr>
          <w:p w14:paraId="2ED90E02" w14:textId="77777777" w:rsidR="000E2392" w:rsidRDefault="000E2392">
            <w:pPr>
              <w:rPr>
                <w:sz w:val="14"/>
                <w:szCs w:val="14"/>
              </w:rPr>
            </w:pPr>
          </w:p>
        </w:tc>
        <w:tc>
          <w:tcPr>
            <w:tcW w:w="1040" w:type="dxa"/>
            <w:vAlign w:val="bottom"/>
          </w:tcPr>
          <w:p w14:paraId="57FB3D04" w14:textId="77777777" w:rsidR="000E2392" w:rsidRDefault="000E2392">
            <w:pPr>
              <w:rPr>
                <w:sz w:val="14"/>
                <w:szCs w:val="14"/>
              </w:rPr>
            </w:pPr>
          </w:p>
        </w:tc>
        <w:tc>
          <w:tcPr>
            <w:tcW w:w="880" w:type="dxa"/>
            <w:vAlign w:val="bottom"/>
          </w:tcPr>
          <w:p w14:paraId="5C609792" w14:textId="77777777" w:rsidR="000E2392" w:rsidRDefault="000E2392">
            <w:pPr>
              <w:rPr>
                <w:sz w:val="14"/>
                <w:szCs w:val="14"/>
              </w:rPr>
            </w:pPr>
          </w:p>
        </w:tc>
      </w:tr>
      <w:tr w:rsidR="000E2392" w14:paraId="2802FD56" w14:textId="77777777">
        <w:trPr>
          <w:trHeight w:val="170"/>
        </w:trPr>
        <w:tc>
          <w:tcPr>
            <w:tcW w:w="2200" w:type="dxa"/>
            <w:vAlign w:val="bottom"/>
          </w:tcPr>
          <w:p w14:paraId="20B393A7" w14:textId="77777777" w:rsidR="000E2392" w:rsidRDefault="00000000">
            <w:pPr>
              <w:ind w:right="1610"/>
              <w:jc w:val="center"/>
              <w:rPr>
                <w:sz w:val="20"/>
                <w:szCs w:val="20"/>
              </w:rPr>
            </w:pPr>
            <w:r>
              <w:rPr>
                <w:rFonts w:ascii="Arial" w:eastAsia="Arial" w:hAnsi="Arial" w:cs="Arial"/>
                <w:w w:val="98"/>
                <w:sz w:val="14"/>
                <w:szCs w:val="14"/>
              </w:rPr>
              <w:t>(112-76)</w:t>
            </w:r>
          </w:p>
        </w:tc>
        <w:tc>
          <w:tcPr>
            <w:tcW w:w="2180" w:type="dxa"/>
            <w:vAlign w:val="bottom"/>
          </w:tcPr>
          <w:p w14:paraId="2434244B" w14:textId="77777777" w:rsidR="000E2392" w:rsidRDefault="00000000">
            <w:pPr>
              <w:ind w:left="1330"/>
              <w:jc w:val="center"/>
              <w:rPr>
                <w:sz w:val="20"/>
                <w:szCs w:val="20"/>
              </w:rPr>
            </w:pPr>
            <w:r>
              <w:rPr>
                <w:rFonts w:ascii="Arial" w:eastAsia="Arial" w:hAnsi="Arial" w:cs="Arial"/>
                <w:sz w:val="14"/>
                <w:szCs w:val="14"/>
              </w:rPr>
              <w:t>Cft</w:t>
            </w:r>
          </w:p>
        </w:tc>
        <w:tc>
          <w:tcPr>
            <w:tcW w:w="780" w:type="dxa"/>
            <w:vAlign w:val="bottom"/>
          </w:tcPr>
          <w:p w14:paraId="7F61202E" w14:textId="77777777" w:rsidR="000E2392" w:rsidRDefault="00000000">
            <w:pPr>
              <w:ind w:right="90"/>
              <w:jc w:val="right"/>
              <w:rPr>
                <w:sz w:val="20"/>
                <w:szCs w:val="20"/>
              </w:rPr>
            </w:pPr>
            <w:r>
              <w:rPr>
                <w:rFonts w:ascii="Arial" w:eastAsia="Arial" w:hAnsi="Arial" w:cs="Arial"/>
                <w:sz w:val="14"/>
                <w:szCs w:val="14"/>
              </w:rPr>
              <w:t>71.00</w:t>
            </w:r>
          </w:p>
        </w:tc>
        <w:tc>
          <w:tcPr>
            <w:tcW w:w="1040" w:type="dxa"/>
            <w:vAlign w:val="bottom"/>
          </w:tcPr>
          <w:p w14:paraId="4C1C7F7B" w14:textId="77777777" w:rsidR="000E2392" w:rsidRDefault="00000000">
            <w:pPr>
              <w:ind w:right="190"/>
              <w:jc w:val="right"/>
              <w:rPr>
                <w:sz w:val="20"/>
                <w:szCs w:val="20"/>
              </w:rPr>
            </w:pPr>
            <w:r>
              <w:rPr>
                <w:rFonts w:ascii="Arial" w:eastAsia="Arial" w:hAnsi="Arial" w:cs="Arial"/>
                <w:sz w:val="14"/>
                <w:szCs w:val="14"/>
              </w:rPr>
              <w:t>49,726.01</w:t>
            </w:r>
          </w:p>
        </w:tc>
        <w:tc>
          <w:tcPr>
            <w:tcW w:w="880" w:type="dxa"/>
            <w:vAlign w:val="bottom"/>
          </w:tcPr>
          <w:p w14:paraId="7C53702A" w14:textId="77777777" w:rsidR="000E2392" w:rsidRDefault="00000000">
            <w:pPr>
              <w:jc w:val="right"/>
              <w:rPr>
                <w:sz w:val="20"/>
                <w:szCs w:val="20"/>
              </w:rPr>
            </w:pPr>
            <w:r>
              <w:rPr>
                <w:rFonts w:ascii="Arial" w:eastAsia="Arial" w:hAnsi="Arial" w:cs="Arial"/>
                <w:sz w:val="14"/>
                <w:szCs w:val="14"/>
              </w:rPr>
              <w:t>35,305.47</w:t>
            </w:r>
          </w:p>
        </w:tc>
      </w:tr>
    </w:tbl>
    <w:p w14:paraId="15BD8C4F" w14:textId="77777777" w:rsidR="000E2392" w:rsidRDefault="000E2392">
      <w:pPr>
        <w:spacing w:line="180" w:lineRule="exact"/>
        <w:rPr>
          <w:sz w:val="20"/>
          <w:szCs w:val="20"/>
        </w:rPr>
      </w:pPr>
    </w:p>
    <w:p w14:paraId="23BC71CA" w14:textId="77777777" w:rsidR="000E2392" w:rsidRDefault="00000000">
      <w:pPr>
        <w:numPr>
          <w:ilvl w:val="0"/>
          <w:numId w:val="59"/>
        </w:numPr>
        <w:tabs>
          <w:tab w:val="left" w:pos="3880"/>
        </w:tabs>
        <w:ind w:left="3880" w:hanging="277"/>
        <w:rPr>
          <w:rFonts w:ascii="Arial" w:eastAsia="Arial" w:hAnsi="Arial" w:cs="Arial"/>
          <w:sz w:val="14"/>
          <w:szCs w:val="14"/>
        </w:rPr>
      </w:pPr>
      <w:r>
        <w:rPr>
          <w:rFonts w:ascii="Arial" w:eastAsia="Arial" w:hAnsi="Arial" w:cs="Arial"/>
          <w:sz w:val="14"/>
          <w:szCs w:val="14"/>
        </w:rPr>
        <w:t>(112-25)  5th Floor</w:t>
      </w:r>
    </w:p>
    <w:p w14:paraId="0F6629FA" w14:textId="77777777" w:rsidR="000E2392" w:rsidRDefault="000E2392">
      <w:pPr>
        <w:spacing w:line="9" w:lineRule="exact"/>
        <w:rPr>
          <w:sz w:val="20"/>
          <w:szCs w:val="20"/>
        </w:rPr>
      </w:pPr>
    </w:p>
    <w:tbl>
      <w:tblPr>
        <w:tblW w:w="0" w:type="auto"/>
        <w:tblInd w:w="3880" w:type="dxa"/>
        <w:tblLayout w:type="fixed"/>
        <w:tblCellMar>
          <w:left w:w="0" w:type="dxa"/>
          <w:right w:w="0" w:type="dxa"/>
        </w:tblCellMar>
        <w:tblLook w:val="04A0" w:firstRow="1" w:lastRow="0" w:firstColumn="1" w:lastColumn="0" w:noHBand="0" w:noVBand="1"/>
      </w:tblPr>
      <w:tblGrid>
        <w:gridCol w:w="2200"/>
        <w:gridCol w:w="2180"/>
        <w:gridCol w:w="780"/>
        <w:gridCol w:w="1040"/>
        <w:gridCol w:w="880"/>
      </w:tblGrid>
      <w:tr w:rsidR="000E2392" w14:paraId="29EA252F" w14:textId="77777777">
        <w:trPr>
          <w:trHeight w:val="161"/>
        </w:trPr>
        <w:tc>
          <w:tcPr>
            <w:tcW w:w="2200" w:type="dxa"/>
            <w:vAlign w:val="bottom"/>
          </w:tcPr>
          <w:p w14:paraId="5D651C42" w14:textId="77777777" w:rsidR="000E2392" w:rsidRDefault="00000000">
            <w:pPr>
              <w:ind w:right="1590"/>
              <w:jc w:val="center"/>
              <w:rPr>
                <w:sz w:val="20"/>
                <w:szCs w:val="20"/>
              </w:rPr>
            </w:pPr>
            <w:r>
              <w:rPr>
                <w:rFonts w:ascii="Arial" w:eastAsia="Arial" w:hAnsi="Arial" w:cs="Arial"/>
                <w:sz w:val="14"/>
                <w:szCs w:val="14"/>
              </w:rPr>
              <w:t>+</w:t>
            </w:r>
          </w:p>
        </w:tc>
        <w:tc>
          <w:tcPr>
            <w:tcW w:w="2180" w:type="dxa"/>
            <w:vAlign w:val="bottom"/>
          </w:tcPr>
          <w:p w14:paraId="0AF9F1E9" w14:textId="77777777" w:rsidR="000E2392" w:rsidRDefault="000E2392">
            <w:pPr>
              <w:rPr>
                <w:sz w:val="14"/>
                <w:szCs w:val="14"/>
              </w:rPr>
            </w:pPr>
          </w:p>
        </w:tc>
        <w:tc>
          <w:tcPr>
            <w:tcW w:w="780" w:type="dxa"/>
            <w:vAlign w:val="bottom"/>
          </w:tcPr>
          <w:p w14:paraId="31C23AA2" w14:textId="77777777" w:rsidR="000E2392" w:rsidRDefault="000E2392">
            <w:pPr>
              <w:rPr>
                <w:sz w:val="14"/>
                <w:szCs w:val="14"/>
              </w:rPr>
            </w:pPr>
          </w:p>
        </w:tc>
        <w:tc>
          <w:tcPr>
            <w:tcW w:w="1040" w:type="dxa"/>
            <w:vAlign w:val="bottom"/>
          </w:tcPr>
          <w:p w14:paraId="03501B2B" w14:textId="77777777" w:rsidR="000E2392" w:rsidRDefault="000E2392">
            <w:pPr>
              <w:rPr>
                <w:sz w:val="14"/>
                <w:szCs w:val="14"/>
              </w:rPr>
            </w:pPr>
          </w:p>
        </w:tc>
        <w:tc>
          <w:tcPr>
            <w:tcW w:w="880" w:type="dxa"/>
            <w:vAlign w:val="bottom"/>
          </w:tcPr>
          <w:p w14:paraId="332EEA95" w14:textId="77777777" w:rsidR="000E2392" w:rsidRDefault="000E2392">
            <w:pPr>
              <w:rPr>
                <w:sz w:val="14"/>
                <w:szCs w:val="14"/>
              </w:rPr>
            </w:pPr>
          </w:p>
        </w:tc>
      </w:tr>
      <w:tr w:rsidR="000E2392" w14:paraId="2D795D80" w14:textId="77777777">
        <w:trPr>
          <w:trHeight w:val="170"/>
        </w:trPr>
        <w:tc>
          <w:tcPr>
            <w:tcW w:w="2200" w:type="dxa"/>
            <w:vAlign w:val="bottom"/>
          </w:tcPr>
          <w:p w14:paraId="16A13865" w14:textId="77777777" w:rsidR="000E2392" w:rsidRDefault="00000000">
            <w:pPr>
              <w:ind w:right="1610"/>
              <w:jc w:val="center"/>
              <w:rPr>
                <w:sz w:val="20"/>
                <w:szCs w:val="20"/>
              </w:rPr>
            </w:pPr>
            <w:r>
              <w:rPr>
                <w:rFonts w:ascii="Arial" w:eastAsia="Arial" w:hAnsi="Arial" w:cs="Arial"/>
                <w:w w:val="98"/>
                <w:sz w:val="14"/>
                <w:szCs w:val="14"/>
              </w:rPr>
              <w:t>(112-70)</w:t>
            </w:r>
          </w:p>
        </w:tc>
        <w:tc>
          <w:tcPr>
            <w:tcW w:w="2180" w:type="dxa"/>
            <w:vAlign w:val="bottom"/>
          </w:tcPr>
          <w:p w14:paraId="41FD36A2" w14:textId="77777777" w:rsidR="000E2392" w:rsidRDefault="000E2392">
            <w:pPr>
              <w:rPr>
                <w:sz w:val="14"/>
                <w:szCs w:val="14"/>
              </w:rPr>
            </w:pPr>
          </w:p>
        </w:tc>
        <w:tc>
          <w:tcPr>
            <w:tcW w:w="780" w:type="dxa"/>
            <w:vAlign w:val="bottom"/>
          </w:tcPr>
          <w:p w14:paraId="2A25CAAE" w14:textId="77777777" w:rsidR="000E2392" w:rsidRDefault="000E2392">
            <w:pPr>
              <w:rPr>
                <w:sz w:val="14"/>
                <w:szCs w:val="14"/>
              </w:rPr>
            </w:pPr>
          </w:p>
        </w:tc>
        <w:tc>
          <w:tcPr>
            <w:tcW w:w="1040" w:type="dxa"/>
            <w:vAlign w:val="bottom"/>
          </w:tcPr>
          <w:p w14:paraId="06DD4949" w14:textId="77777777" w:rsidR="000E2392" w:rsidRDefault="000E2392">
            <w:pPr>
              <w:rPr>
                <w:sz w:val="14"/>
                <w:szCs w:val="14"/>
              </w:rPr>
            </w:pPr>
          </w:p>
        </w:tc>
        <w:tc>
          <w:tcPr>
            <w:tcW w:w="880" w:type="dxa"/>
            <w:vAlign w:val="bottom"/>
          </w:tcPr>
          <w:p w14:paraId="7251215A" w14:textId="77777777" w:rsidR="000E2392" w:rsidRDefault="000E2392">
            <w:pPr>
              <w:rPr>
                <w:sz w:val="14"/>
                <w:szCs w:val="14"/>
              </w:rPr>
            </w:pPr>
          </w:p>
        </w:tc>
      </w:tr>
      <w:tr w:rsidR="000E2392" w14:paraId="3480552B" w14:textId="77777777">
        <w:trPr>
          <w:trHeight w:val="170"/>
        </w:trPr>
        <w:tc>
          <w:tcPr>
            <w:tcW w:w="2200" w:type="dxa"/>
            <w:vAlign w:val="bottom"/>
          </w:tcPr>
          <w:p w14:paraId="2404CF3E" w14:textId="77777777" w:rsidR="000E2392" w:rsidRDefault="00000000">
            <w:pPr>
              <w:ind w:right="1590"/>
              <w:jc w:val="center"/>
              <w:rPr>
                <w:sz w:val="20"/>
                <w:szCs w:val="20"/>
              </w:rPr>
            </w:pPr>
            <w:r>
              <w:rPr>
                <w:rFonts w:ascii="Arial" w:eastAsia="Arial" w:hAnsi="Arial" w:cs="Arial"/>
                <w:sz w:val="14"/>
                <w:szCs w:val="14"/>
              </w:rPr>
              <w:t>+</w:t>
            </w:r>
          </w:p>
        </w:tc>
        <w:tc>
          <w:tcPr>
            <w:tcW w:w="2180" w:type="dxa"/>
            <w:vAlign w:val="bottom"/>
          </w:tcPr>
          <w:p w14:paraId="678F4BE5" w14:textId="77777777" w:rsidR="000E2392" w:rsidRDefault="000E2392">
            <w:pPr>
              <w:rPr>
                <w:sz w:val="14"/>
                <w:szCs w:val="14"/>
              </w:rPr>
            </w:pPr>
          </w:p>
        </w:tc>
        <w:tc>
          <w:tcPr>
            <w:tcW w:w="780" w:type="dxa"/>
            <w:vAlign w:val="bottom"/>
          </w:tcPr>
          <w:p w14:paraId="7F5F903E" w14:textId="77777777" w:rsidR="000E2392" w:rsidRDefault="000E2392">
            <w:pPr>
              <w:rPr>
                <w:sz w:val="14"/>
                <w:szCs w:val="14"/>
              </w:rPr>
            </w:pPr>
          </w:p>
        </w:tc>
        <w:tc>
          <w:tcPr>
            <w:tcW w:w="1040" w:type="dxa"/>
            <w:vAlign w:val="bottom"/>
          </w:tcPr>
          <w:p w14:paraId="102D84A0" w14:textId="77777777" w:rsidR="000E2392" w:rsidRDefault="000E2392">
            <w:pPr>
              <w:rPr>
                <w:sz w:val="14"/>
                <w:szCs w:val="14"/>
              </w:rPr>
            </w:pPr>
          </w:p>
        </w:tc>
        <w:tc>
          <w:tcPr>
            <w:tcW w:w="880" w:type="dxa"/>
            <w:vAlign w:val="bottom"/>
          </w:tcPr>
          <w:p w14:paraId="3D45A965" w14:textId="77777777" w:rsidR="000E2392" w:rsidRDefault="000E2392">
            <w:pPr>
              <w:rPr>
                <w:sz w:val="14"/>
                <w:szCs w:val="14"/>
              </w:rPr>
            </w:pPr>
          </w:p>
        </w:tc>
      </w:tr>
      <w:tr w:rsidR="000E2392" w14:paraId="52E3350A" w14:textId="77777777">
        <w:trPr>
          <w:trHeight w:val="170"/>
        </w:trPr>
        <w:tc>
          <w:tcPr>
            <w:tcW w:w="2200" w:type="dxa"/>
            <w:vAlign w:val="bottom"/>
          </w:tcPr>
          <w:p w14:paraId="3A50256B" w14:textId="77777777" w:rsidR="000E2392" w:rsidRDefault="00000000">
            <w:pPr>
              <w:ind w:right="1610"/>
              <w:jc w:val="center"/>
              <w:rPr>
                <w:sz w:val="20"/>
                <w:szCs w:val="20"/>
              </w:rPr>
            </w:pPr>
            <w:r>
              <w:rPr>
                <w:rFonts w:ascii="Arial" w:eastAsia="Arial" w:hAnsi="Arial" w:cs="Arial"/>
                <w:w w:val="98"/>
                <w:sz w:val="14"/>
                <w:szCs w:val="14"/>
              </w:rPr>
              <w:t>(112-71)</w:t>
            </w:r>
          </w:p>
        </w:tc>
        <w:tc>
          <w:tcPr>
            <w:tcW w:w="2180" w:type="dxa"/>
            <w:vAlign w:val="bottom"/>
          </w:tcPr>
          <w:p w14:paraId="2FB848B2" w14:textId="77777777" w:rsidR="000E2392" w:rsidRDefault="000E2392">
            <w:pPr>
              <w:rPr>
                <w:sz w:val="14"/>
                <w:szCs w:val="14"/>
              </w:rPr>
            </w:pPr>
          </w:p>
        </w:tc>
        <w:tc>
          <w:tcPr>
            <w:tcW w:w="780" w:type="dxa"/>
            <w:vAlign w:val="bottom"/>
          </w:tcPr>
          <w:p w14:paraId="4BC9B1CD" w14:textId="77777777" w:rsidR="000E2392" w:rsidRDefault="000E2392">
            <w:pPr>
              <w:rPr>
                <w:sz w:val="14"/>
                <w:szCs w:val="14"/>
              </w:rPr>
            </w:pPr>
          </w:p>
        </w:tc>
        <w:tc>
          <w:tcPr>
            <w:tcW w:w="1040" w:type="dxa"/>
            <w:vAlign w:val="bottom"/>
          </w:tcPr>
          <w:p w14:paraId="13B6D6D9" w14:textId="77777777" w:rsidR="000E2392" w:rsidRDefault="000E2392">
            <w:pPr>
              <w:rPr>
                <w:sz w:val="14"/>
                <w:szCs w:val="14"/>
              </w:rPr>
            </w:pPr>
          </w:p>
        </w:tc>
        <w:tc>
          <w:tcPr>
            <w:tcW w:w="880" w:type="dxa"/>
            <w:vAlign w:val="bottom"/>
          </w:tcPr>
          <w:p w14:paraId="685D0059" w14:textId="77777777" w:rsidR="000E2392" w:rsidRDefault="000E2392">
            <w:pPr>
              <w:rPr>
                <w:sz w:val="14"/>
                <w:szCs w:val="14"/>
              </w:rPr>
            </w:pPr>
          </w:p>
        </w:tc>
      </w:tr>
      <w:tr w:rsidR="000E2392" w14:paraId="272650E1" w14:textId="77777777">
        <w:trPr>
          <w:trHeight w:val="170"/>
        </w:trPr>
        <w:tc>
          <w:tcPr>
            <w:tcW w:w="2200" w:type="dxa"/>
            <w:vAlign w:val="bottom"/>
          </w:tcPr>
          <w:p w14:paraId="7176B13F" w14:textId="77777777" w:rsidR="000E2392" w:rsidRDefault="00000000">
            <w:pPr>
              <w:ind w:right="1590"/>
              <w:jc w:val="center"/>
              <w:rPr>
                <w:sz w:val="20"/>
                <w:szCs w:val="20"/>
              </w:rPr>
            </w:pPr>
            <w:r>
              <w:rPr>
                <w:rFonts w:ascii="Arial" w:eastAsia="Arial" w:hAnsi="Arial" w:cs="Arial"/>
                <w:sz w:val="14"/>
                <w:szCs w:val="14"/>
              </w:rPr>
              <w:t>+</w:t>
            </w:r>
          </w:p>
        </w:tc>
        <w:tc>
          <w:tcPr>
            <w:tcW w:w="2180" w:type="dxa"/>
            <w:vAlign w:val="bottom"/>
          </w:tcPr>
          <w:p w14:paraId="717ABE50" w14:textId="77777777" w:rsidR="000E2392" w:rsidRDefault="00000000">
            <w:pPr>
              <w:ind w:right="210"/>
              <w:jc w:val="right"/>
              <w:rPr>
                <w:sz w:val="20"/>
                <w:szCs w:val="20"/>
              </w:rPr>
            </w:pPr>
            <w:r>
              <w:rPr>
                <w:rFonts w:ascii="Arial" w:eastAsia="Arial" w:hAnsi="Arial" w:cs="Arial"/>
                <w:sz w:val="14"/>
                <w:szCs w:val="14"/>
              </w:rPr>
              <w:t>100</w:t>
            </w:r>
          </w:p>
        </w:tc>
        <w:tc>
          <w:tcPr>
            <w:tcW w:w="780" w:type="dxa"/>
            <w:vAlign w:val="bottom"/>
          </w:tcPr>
          <w:p w14:paraId="0CE3E9CB" w14:textId="77777777" w:rsidR="000E2392" w:rsidRDefault="000E2392">
            <w:pPr>
              <w:rPr>
                <w:sz w:val="14"/>
                <w:szCs w:val="14"/>
              </w:rPr>
            </w:pPr>
          </w:p>
        </w:tc>
        <w:tc>
          <w:tcPr>
            <w:tcW w:w="1040" w:type="dxa"/>
            <w:vAlign w:val="bottom"/>
          </w:tcPr>
          <w:p w14:paraId="1E8CC56C" w14:textId="77777777" w:rsidR="000E2392" w:rsidRDefault="000E2392">
            <w:pPr>
              <w:rPr>
                <w:sz w:val="14"/>
                <w:szCs w:val="14"/>
              </w:rPr>
            </w:pPr>
          </w:p>
        </w:tc>
        <w:tc>
          <w:tcPr>
            <w:tcW w:w="880" w:type="dxa"/>
            <w:vAlign w:val="bottom"/>
          </w:tcPr>
          <w:p w14:paraId="197E8E50" w14:textId="77777777" w:rsidR="000E2392" w:rsidRDefault="000E2392">
            <w:pPr>
              <w:rPr>
                <w:sz w:val="14"/>
                <w:szCs w:val="14"/>
              </w:rPr>
            </w:pPr>
          </w:p>
        </w:tc>
      </w:tr>
      <w:tr w:rsidR="000E2392" w14:paraId="0EC1A10A" w14:textId="77777777">
        <w:trPr>
          <w:trHeight w:val="171"/>
        </w:trPr>
        <w:tc>
          <w:tcPr>
            <w:tcW w:w="2200" w:type="dxa"/>
            <w:vAlign w:val="bottom"/>
          </w:tcPr>
          <w:p w14:paraId="03F99BF6" w14:textId="77777777" w:rsidR="000E2392" w:rsidRDefault="00000000">
            <w:pPr>
              <w:ind w:right="1610"/>
              <w:jc w:val="center"/>
              <w:rPr>
                <w:sz w:val="20"/>
                <w:szCs w:val="20"/>
              </w:rPr>
            </w:pPr>
            <w:r>
              <w:rPr>
                <w:rFonts w:ascii="Arial" w:eastAsia="Arial" w:hAnsi="Arial" w:cs="Arial"/>
                <w:w w:val="98"/>
                <w:sz w:val="14"/>
                <w:szCs w:val="14"/>
              </w:rPr>
              <w:t>(112-76)</w:t>
            </w:r>
          </w:p>
        </w:tc>
        <w:tc>
          <w:tcPr>
            <w:tcW w:w="2180" w:type="dxa"/>
            <w:vAlign w:val="bottom"/>
          </w:tcPr>
          <w:p w14:paraId="19E0E624" w14:textId="77777777" w:rsidR="000E2392" w:rsidRDefault="00000000">
            <w:pPr>
              <w:ind w:left="1330"/>
              <w:jc w:val="center"/>
              <w:rPr>
                <w:sz w:val="20"/>
                <w:szCs w:val="20"/>
              </w:rPr>
            </w:pPr>
            <w:r>
              <w:rPr>
                <w:rFonts w:ascii="Arial" w:eastAsia="Arial" w:hAnsi="Arial" w:cs="Arial"/>
                <w:sz w:val="14"/>
                <w:szCs w:val="14"/>
              </w:rPr>
              <w:t>Cft</w:t>
            </w:r>
          </w:p>
        </w:tc>
        <w:tc>
          <w:tcPr>
            <w:tcW w:w="780" w:type="dxa"/>
            <w:vAlign w:val="bottom"/>
          </w:tcPr>
          <w:p w14:paraId="63E9A846" w14:textId="77777777" w:rsidR="000E2392" w:rsidRDefault="00000000">
            <w:pPr>
              <w:ind w:right="90"/>
              <w:jc w:val="right"/>
              <w:rPr>
                <w:sz w:val="20"/>
                <w:szCs w:val="20"/>
              </w:rPr>
            </w:pPr>
            <w:r>
              <w:rPr>
                <w:rFonts w:ascii="Arial" w:eastAsia="Arial" w:hAnsi="Arial" w:cs="Arial"/>
                <w:sz w:val="14"/>
                <w:szCs w:val="14"/>
              </w:rPr>
              <w:t>71.00</w:t>
            </w:r>
          </w:p>
        </w:tc>
        <w:tc>
          <w:tcPr>
            <w:tcW w:w="1040" w:type="dxa"/>
            <w:vAlign w:val="bottom"/>
          </w:tcPr>
          <w:p w14:paraId="15E98449" w14:textId="77777777" w:rsidR="000E2392" w:rsidRDefault="00000000">
            <w:pPr>
              <w:ind w:right="190"/>
              <w:jc w:val="right"/>
              <w:rPr>
                <w:sz w:val="20"/>
                <w:szCs w:val="20"/>
              </w:rPr>
            </w:pPr>
            <w:r>
              <w:rPr>
                <w:rFonts w:ascii="Arial" w:eastAsia="Arial" w:hAnsi="Arial" w:cs="Arial"/>
                <w:sz w:val="14"/>
                <w:szCs w:val="14"/>
              </w:rPr>
              <w:t>51,579.51</w:t>
            </w:r>
          </w:p>
        </w:tc>
        <w:tc>
          <w:tcPr>
            <w:tcW w:w="880" w:type="dxa"/>
            <w:vAlign w:val="bottom"/>
          </w:tcPr>
          <w:p w14:paraId="3A84ABDA" w14:textId="77777777" w:rsidR="000E2392" w:rsidRDefault="00000000">
            <w:pPr>
              <w:jc w:val="right"/>
              <w:rPr>
                <w:sz w:val="20"/>
                <w:szCs w:val="20"/>
              </w:rPr>
            </w:pPr>
            <w:r>
              <w:rPr>
                <w:rFonts w:ascii="Arial" w:eastAsia="Arial" w:hAnsi="Arial" w:cs="Arial"/>
                <w:sz w:val="14"/>
                <w:szCs w:val="14"/>
              </w:rPr>
              <w:t>36,621.45</w:t>
            </w:r>
          </w:p>
        </w:tc>
      </w:tr>
    </w:tbl>
    <w:p w14:paraId="354BC41E" w14:textId="77777777" w:rsidR="000E2392" w:rsidRDefault="000E2392">
      <w:pPr>
        <w:spacing w:line="180" w:lineRule="exact"/>
        <w:rPr>
          <w:sz w:val="20"/>
          <w:szCs w:val="20"/>
        </w:rPr>
      </w:pPr>
    </w:p>
    <w:p w14:paraId="36AF7151" w14:textId="77777777" w:rsidR="000E2392" w:rsidRDefault="00000000">
      <w:pPr>
        <w:numPr>
          <w:ilvl w:val="0"/>
          <w:numId w:val="60"/>
        </w:numPr>
        <w:tabs>
          <w:tab w:val="left" w:pos="3880"/>
        </w:tabs>
        <w:ind w:left="3880" w:hanging="277"/>
        <w:rPr>
          <w:rFonts w:ascii="Arial" w:eastAsia="Arial" w:hAnsi="Arial" w:cs="Arial"/>
          <w:sz w:val="14"/>
          <w:szCs w:val="14"/>
        </w:rPr>
      </w:pPr>
      <w:r>
        <w:rPr>
          <w:rFonts w:ascii="Arial" w:eastAsia="Arial" w:hAnsi="Arial" w:cs="Arial"/>
          <w:sz w:val="14"/>
          <w:szCs w:val="14"/>
        </w:rPr>
        <w:t>(112-25)  6th Floor</w:t>
      </w:r>
    </w:p>
    <w:p w14:paraId="039AEFAB" w14:textId="77777777" w:rsidR="000E2392" w:rsidRDefault="000E2392">
      <w:pPr>
        <w:spacing w:line="9" w:lineRule="exact"/>
        <w:rPr>
          <w:rFonts w:ascii="Arial" w:eastAsia="Arial" w:hAnsi="Arial" w:cs="Arial"/>
          <w:sz w:val="14"/>
          <w:szCs w:val="14"/>
        </w:rPr>
      </w:pPr>
    </w:p>
    <w:p w14:paraId="69E93249" w14:textId="77777777" w:rsidR="000E2392" w:rsidRDefault="00000000">
      <w:pPr>
        <w:ind w:left="4100"/>
        <w:rPr>
          <w:rFonts w:ascii="Arial" w:eastAsia="Arial" w:hAnsi="Arial" w:cs="Arial"/>
          <w:sz w:val="14"/>
          <w:szCs w:val="14"/>
        </w:rPr>
      </w:pPr>
      <w:r>
        <w:rPr>
          <w:rFonts w:ascii="Arial" w:eastAsia="Arial" w:hAnsi="Arial" w:cs="Arial"/>
          <w:sz w:val="14"/>
          <w:szCs w:val="14"/>
        </w:rPr>
        <w:t>+</w:t>
      </w:r>
    </w:p>
    <w:p w14:paraId="323AF915" w14:textId="77777777" w:rsidR="000E2392" w:rsidRDefault="000E2392">
      <w:pPr>
        <w:spacing w:line="9" w:lineRule="exact"/>
        <w:rPr>
          <w:sz w:val="20"/>
          <w:szCs w:val="20"/>
        </w:rPr>
      </w:pPr>
    </w:p>
    <w:tbl>
      <w:tblPr>
        <w:tblW w:w="0" w:type="auto"/>
        <w:tblInd w:w="3880" w:type="dxa"/>
        <w:tblLayout w:type="fixed"/>
        <w:tblCellMar>
          <w:left w:w="0" w:type="dxa"/>
          <w:right w:w="0" w:type="dxa"/>
        </w:tblCellMar>
        <w:tblLook w:val="04A0" w:firstRow="1" w:lastRow="0" w:firstColumn="1" w:lastColumn="0" w:noHBand="0" w:noVBand="1"/>
      </w:tblPr>
      <w:tblGrid>
        <w:gridCol w:w="2200"/>
        <w:gridCol w:w="2180"/>
        <w:gridCol w:w="780"/>
        <w:gridCol w:w="1040"/>
        <w:gridCol w:w="880"/>
      </w:tblGrid>
      <w:tr w:rsidR="000E2392" w14:paraId="0806EEF7" w14:textId="77777777">
        <w:trPr>
          <w:trHeight w:val="161"/>
        </w:trPr>
        <w:tc>
          <w:tcPr>
            <w:tcW w:w="2200" w:type="dxa"/>
            <w:vAlign w:val="bottom"/>
          </w:tcPr>
          <w:p w14:paraId="1B7256F3" w14:textId="77777777" w:rsidR="000E2392" w:rsidRDefault="00000000">
            <w:pPr>
              <w:ind w:right="1610"/>
              <w:jc w:val="center"/>
              <w:rPr>
                <w:sz w:val="20"/>
                <w:szCs w:val="20"/>
              </w:rPr>
            </w:pPr>
            <w:r>
              <w:rPr>
                <w:rFonts w:ascii="Arial" w:eastAsia="Arial" w:hAnsi="Arial" w:cs="Arial"/>
                <w:w w:val="98"/>
                <w:sz w:val="14"/>
                <w:szCs w:val="14"/>
              </w:rPr>
              <w:t>(112-70)</w:t>
            </w:r>
          </w:p>
        </w:tc>
        <w:tc>
          <w:tcPr>
            <w:tcW w:w="2180" w:type="dxa"/>
            <w:vAlign w:val="bottom"/>
          </w:tcPr>
          <w:p w14:paraId="0C7E6439" w14:textId="77777777" w:rsidR="000E2392" w:rsidRDefault="000E2392">
            <w:pPr>
              <w:rPr>
                <w:sz w:val="13"/>
                <w:szCs w:val="13"/>
              </w:rPr>
            </w:pPr>
          </w:p>
        </w:tc>
        <w:tc>
          <w:tcPr>
            <w:tcW w:w="780" w:type="dxa"/>
            <w:vAlign w:val="bottom"/>
          </w:tcPr>
          <w:p w14:paraId="67D79E2B" w14:textId="77777777" w:rsidR="000E2392" w:rsidRDefault="000E2392">
            <w:pPr>
              <w:rPr>
                <w:sz w:val="13"/>
                <w:szCs w:val="13"/>
              </w:rPr>
            </w:pPr>
          </w:p>
        </w:tc>
        <w:tc>
          <w:tcPr>
            <w:tcW w:w="1040" w:type="dxa"/>
            <w:vAlign w:val="bottom"/>
          </w:tcPr>
          <w:p w14:paraId="55DBD20E" w14:textId="77777777" w:rsidR="000E2392" w:rsidRDefault="000E2392">
            <w:pPr>
              <w:rPr>
                <w:sz w:val="13"/>
                <w:szCs w:val="13"/>
              </w:rPr>
            </w:pPr>
          </w:p>
        </w:tc>
        <w:tc>
          <w:tcPr>
            <w:tcW w:w="880" w:type="dxa"/>
            <w:vAlign w:val="bottom"/>
          </w:tcPr>
          <w:p w14:paraId="6D163548" w14:textId="77777777" w:rsidR="000E2392" w:rsidRDefault="000E2392">
            <w:pPr>
              <w:rPr>
                <w:sz w:val="13"/>
                <w:szCs w:val="13"/>
              </w:rPr>
            </w:pPr>
          </w:p>
        </w:tc>
      </w:tr>
      <w:tr w:rsidR="000E2392" w14:paraId="2CD169C4" w14:textId="77777777">
        <w:trPr>
          <w:trHeight w:val="170"/>
        </w:trPr>
        <w:tc>
          <w:tcPr>
            <w:tcW w:w="2200" w:type="dxa"/>
            <w:vAlign w:val="bottom"/>
          </w:tcPr>
          <w:p w14:paraId="0D0A2B1D" w14:textId="77777777" w:rsidR="000E2392" w:rsidRDefault="00000000">
            <w:pPr>
              <w:ind w:right="1590"/>
              <w:jc w:val="center"/>
              <w:rPr>
                <w:sz w:val="20"/>
                <w:szCs w:val="20"/>
              </w:rPr>
            </w:pPr>
            <w:r>
              <w:rPr>
                <w:rFonts w:ascii="Arial" w:eastAsia="Arial" w:hAnsi="Arial" w:cs="Arial"/>
                <w:sz w:val="14"/>
                <w:szCs w:val="14"/>
              </w:rPr>
              <w:t>+</w:t>
            </w:r>
          </w:p>
        </w:tc>
        <w:tc>
          <w:tcPr>
            <w:tcW w:w="2180" w:type="dxa"/>
            <w:vAlign w:val="bottom"/>
          </w:tcPr>
          <w:p w14:paraId="5A249F8C" w14:textId="77777777" w:rsidR="000E2392" w:rsidRDefault="000E2392">
            <w:pPr>
              <w:rPr>
                <w:sz w:val="14"/>
                <w:szCs w:val="14"/>
              </w:rPr>
            </w:pPr>
          </w:p>
        </w:tc>
        <w:tc>
          <w:tcPr>
            <w:tcW w:w="780" w:type="dxa"/>
            <w:vAlign w:val="bottom"/>
          </w:tcPr>
          <w:p w14:paraId="4A09978C" w14:textId="77777777" w:rsidR="000E2392" w:rsidRDefault="000E2392">
            <w:pPr>
              <w:rPr>
                <w:sz w:val="14"/>
                <w:szCs w:val="14"/>
              </w:rPr>
            </w:pPr>
          </w:p>
        </w:tc>
        <w:tc>
          <w:tcPr>
            <w:tcW w:w="1040" w:type="dxa"/>
            <w:vAlign w:val="bottom"/>
          </w:tcPr>
          <w:p w14:paraId="6D07BFF5" w14:textId="77777777" w:rsidR="000E2392" w:rsidRDefault="000E2392">
            <w:pPr>
              <w:rPr>
                <w:sz w:val="14"/>
                <w:szCs w:val="14"/>
              </w:rPr>
            </w:pPr>
          </w:p>
        </w:tc>
        <w:tc>
          <w:tcPr>
            <w:tcW w:w="880" w:type="dxa"/>
            <w:vAlign w:val="bottom"/>
          </w:tcPr>
          <w:p w14:paraId="5D5BFBA2" w14:textId="77777777" w:rsidR="000E2392" w:rsidRDefault="000E2392">
            <w:pPr>
              <w:rPr>
                <w:sz w:val="14"/>
                <w:szCs w:val="14"/>
              </w:rPr>
            </w:pPr>
          </w:p>
        </w:tc>
      </w:tr>
      <w:tr w:rsidR="000E2392" w14:paraId="637A267C" w14:textId="77777777">
        <w:trPr>
          <w:trHeight w:val="170"/>
        </w:trPr>
        <w:tc>
          <w:tcPr>
            <w:tcW w:w="2200" w:type="dxa"/>
            <w:vAlign w:val="bottom"/>
          </w:tcPr>
          <w:p w14:paraId="78D35DF7" w14:textId="77777777" w:rsidR="000E2392" w:rsidRDefault="00000000">
            <w:pPr>
              <w:ind w:right="1610"/>
              <w:jc w:val="center"/>
              <w:rPr>
                <w:sz w:val="20"/>
                <w:szCs w:val="20"/>
              </w:rPr>
            </w:pPr>
            <w:r>
              <w:rPr>
                <w:rFonts w:ascii="Arial" w:eastAsia="Arial" w:hAnsi="Arial" w:cs="Arial"/>
                <w:w w:val="98"/>
                <w:sz w:val="14"/>
                <w:szCs w:val="14"/>
              </w:rPr>
              <w:t>(112-71)</w:t>
            </w:r>
          </w:p>
        </w:tc>
        <w:tc>
          <w:tcPr>
            <w:tcW w:w="2180" w:type="dxa"/>
            <w:vAlign w:val="bottom"/>
          </w:tcPr>
          <w:p w14:paraId="5FC8BDCC" w14:textId="77777777" w:rsidR="000E2392" w:rsidRDefault="000E2392">
            <w:pPr>
              <w:rPr>
                <w:sz w:val="14"/>
                <w:szCs w:val="14"/>
              </w:rPr>
            </w:pPr>
          </w:p>
        </w:tc>
        <w:tc>
          <w:tcPr>
            <w:tcW w:w="780" w:type="dxa"/>
            <w:vAlign w:val="bottom"/>
          </w:tcPr>
          <w:p w14:paraId="332618B2" w14:textId="77777777" w:rsidR="000E2392" w:rsidRDefault="000E2392">
            <w:pPr>
              <w:rPr>
                <w:sz w:val="14"/>
                <w:szCs w:val="14"/>
              </w:rPr>
            </w:pPr>
          </w:p>
        </w:tc>
        <w:tc>
          <w:tcPr>
            <w:tcW w:w="1040" w:type="dxa"/>
            <w:vAlign w:val="bottom"/>
          </w:tcPr>
          <w:p w14:paraId="578E397B" w14:textId="77777777" w:rsidR="000E2392" w:rsidRDefault="000E2392">
            <w:pPr>
              <w:rPr>
                <w:sz w:val="14"/>
                <w:szCs w:val="14"/>
              </w:rPr>
            </w:pPr>
          </w:p>
        </w:tc>
        <w:tc>
          <w:tcPr>
            <w:tcW w:w="880" w:type="dxa"/>
            <w:vAlign w:val="bottom"/>
          </w:tcPr>
          <w:p w14:paraId="06401534" w14:textId="77777777" w:rsidR="000E2392" w:rsidRDefault="000E2392">
            <w:pPr>
              <w:rPr>
                <w:sz w:val="14"/>
                <w:szCs w:val="14"/>
              </w:rPr>
            </w:pPr>
          </w:p>
        </w:tc>
      </w:tr>
      <w:tr w:rsidR="000E2392" w14:paraId="7CC5C718" w14:textId="77777777">
        <w:trPr>
          <w:trHeight w:val="170"/>
        </w:trPr>
        <w:tc>
          <w:tcPr>
            <w:tcW w:w="2200" w:type="dxa"/>
            <w:vAlign w:val="bottom"/>
          </w:tcPr>
          <w:p w14:paraId="60233E88" w14:textId="77777777" w:rsidR="000E2392" w:rsidRDefault="00000000">
            <w:pPr>
              <w:ind w:right="1590"/>
              <w:jc w:val="center"/>
              <w:rPr>
                <w:sz w:val="20"/>
                <w:szCs w:val="20"/>
              </w:rPr>
            </w:pPr>
            <w:r>
              <w:rPr>
                <w:rFonts w:ascii="Arial" w:eastAsia="Arial" w:hAnsi="Arial" w:cs="Arial"/>
                <w:sz w:val="14"/>
                <w:szCs w:val="14"/>
              </w:rPr>
              <w:t>+</w:t>
            </w:r>
          </w:p>
        </w:tc>
        <w:tc>
          <w:tcPr>
            <w:tcW w:w="2180" w:type="dxa"/>
            <w:vAlign w:val="bottom"/>
          </w:tcPr>
          <w:p w14:paraId="4322DF4B" w14:textId="77777777" w:rsidR="000E2392" w:rsidRDefault="00000000">
            <w:pPr>
              <w:ind w:right="210"/>
              <w:jc w:val="right"/>
              <w:rPr>
                <w:sz w:val="20"/>
                <w:szCs w:val="20"/>
              </w:rPr>
            </w:pPr>
            <w:r>
              <w:rPr>
                <w:rFonts w:ascii="Arial" w:eastAsia="Arial" w:hAnsi="Arial" w:cs="Arial"/>
                <w:sz w:val="14"/>
                <w:szCs w:val="14"/>
              </w:rPr>
              <w:t>100</w:t>
            </w:r>
          </w:p>
        </w:tc>
        <w:tc>
          <w:tcPr>
            <w:tcW w:w="780" w:type="dxa"/>
            <w:vAlign w:val="bottom"/>
          </w:tcPr>
          <w:p w14:paraId="2BDD0BB3" w14:textId="77777777" w:rsidR="000E2392" w:rsidRDefault="000E2392">
            <w:pPr>
              <w:rPr>
                <w:sz w:val="14"/>
                <w:szCs w:val="14"/>
              </w:rPr>
            </w:pPr>
          </w:p>
        </w:tc>
        <w:tc>
          <w:tcPr>
            <w:tcW w:w="1040" w:type="dxa"/>
            <w:vAlign w:val="bottom"/>
          </w:tcPr>
          <w:p w14:paraId="5A16A87E" w14:textId="77777777" w:rsidR="000E2392" w:rsidRDefault="000E2392">
            <w:pPr>
              <w:rPr>
                <w:sz w:val="14"/>
                <w:szCs w:val="14"/>
              </w:rPr>
            </w:pPr>
          </w:p>
        </w:tc>
        <w:tc>
          <w:tcPr>
            <w:tcW w:w="880" w:type="dxa"/>
            <w:vAlign w:val="bottom"/>
          </w:tcPr>
          <w:p w14:paraId="324ADB24" w14:textId="77777777" w:rsidR="000E2392" w:rsidRDefault="000E2392">
            <w:pPr>
              <w:rPr>
                <w:sz w:val="14"/>
                <w:szCs w:val="14"/>
              </w:rPr>
            </w:pPr>
          </w:p>
        </w:tc>
      </w:tr>
      <w:tr w:rsidR="000E2392" w14:paraId="17CA9D83" w14:textId="77777777">
        <w:trPr>
          <w:trHeight w:val="170"/>
        </w:trPr>
        <w:tc>
          <w:tcPr>
            <w:tcW w:w="2200" w:type="dxa"/>
            <w:vAlign w:val="bottom"/>
          </w:tcPr>
          <w:p w14:paraId="4A73EDD0" w14:textId="77777777" w:rsidR="000E2392" w:rsidRDefault="00000000">
            <w:pPr>
              <w:ind w:right="1610"/>
              <w:jc w:val="center"/>
              <w:rPr>
                <w:sz w:val="20"/>
                <w:szCs w:val="20"/>
              </w:rPr>
            </w:pPr>
            <w:r>
              <w:rPr>
                <w:rFonts w:ascii="Arial" w:eastAsia="Arial" w:hAnsi="Arial" w:cs="Arial"/>
                <w:w w:val="98"/>
                <w:sz w:val="14"/>
                <w:szCs w:val="14"/>
              </w:rPr>
              <w:t>(112-76)</w:t>
            </w:r>
          </w:p>
        </w:tc>
        <w:tc>
          <w:tcPr>
            <w:tcW w:w="2180" w:type="dxa"/>
            <w:vAlign w:val="bottom"/>
          </w:tcPr>
          <w:p w14:paraId="5C771569" w14:textId="77777777" w:rsidR="000E2392" w:rsidRDefault="00000000">
            <w:pPr>
              <w:ind w:left="1330"/>
              <w:jc w:val="center"/>
              <w:rPr>
                <w:sz w:val="20"/>
                <w:szCs w:val="20"/>
              </w:rPr>
            </w:pPr>
            <w:r>
              <w:rPr>
                <w:rFonts w:ascii="Arial" w:eastAsia="Arial" w:hAnsi="Arial" w:cs="Arial"/>
                <w:sz w:val="14"/>
                <w:szCs w:val="14"/>
              </w:rPr>
              <w:t>Cft</w:t>
            </w:r>
          </w:p>
        </w:tc>
        <w:tc>
          <w:tcPr>
            <w:tcW w:w="780" w:type="dxa"/>
            <w:vAlign w:val="bottom"/>
          </w:tcPr>
          <w:p w14:paraId="5F7D369B" w14:textId="77777777" w:rsidR="000E2392" w:rsidRDefault="00000000">
            <w:pPr>
              <w:ind w:right="90"/>
              <w:jc w:val="right"/>
              <w:rPr>
                <w:sz w:val="20"/>
                <w:szCs w:val="20"/>
              </w:rPr>
            </w:pPr>
            <w:r>
              <w:rPr>
                <w:rFonts w:ascii="Arial" w:eastAsia="Arial" w:hAnsi="Arial" w:cs="Arial"/>
                <w:sz w:val="14"/>
                <w:szCs w:val="14"/>
              </w:rPr>
              <w:t>71.00</w:t>
            </w:r>
          </w:p>
        </w:tc>
        <w:tc>
          <w:tcPr>
            <w:tcW w:w="1040" w:type="dxa"/>
            <w:vAlign w:val="bottom"/>
          </w:tcPr>
          <w:p w14:paraId="61A4D3DD" w14:textId="77777777" w:rsidR="000E2392" w:rsidRDefault="00000000">
            <w:pPr>
              <w:ind w:right="190"/>
              <w:jc w:val="right"/>
              <w:rPr>
                <w:sz w:val="20"/>
                <w:szCs w:val="20"/>
              </w:rPr>
            </w:pPr>
            <w:r>
              <w:rPr>
                <w:rFonts w:ascii="Arial" w:eastAsia="Arial" w:hAnsi="Arial" w:cs="Arial"/>
                <w:sz w:val="14"/>
                <w:szCs w:val="14"/>
              </w:rPr>
              <w:t>53,433.01</w:t>
            </w:r>
          </w:p>
        </w:tc>
        <w:tc>
          <w:tcPr>
            <w:tcW w:w="880" w:type="dxa"/>
            <w:vAlign w:val="bottom"/>
          </w:tcPr>
          <w:p w14:paraId="0B60B349" w14:textId="77777777" w:rsidR="000E2392" w:rsidRDefault="00000000">
            <w:pPr>
              <w:jc w:val="right"/>
              <w:rPr>
                <w:sz w:val="20"/>
                <w:szCs w:val="20"/>
              </w:rPr>
            </w:pPr>
            <w:r>
              <w:rPr>
                <w:rFonts w:ascii="Arial" w:eastAsia="Arial" w:hAnsi="Arial" w:cs="Arial"/>
                <w:sz w:val="14"/>
                <w:szCs w:val="14"/>
              </w:rPr>
              <w:t>37,937.44</w:t>
            </w:r>
          </w:p>
        </w:tc>
      </w:tr>
    </w:tbl>
    <w:p w14:paraId="53096196" w14:textId="77777777" w:rsidR="000E2392" w:rsidRDefault="000E2392">
      <w:pPr>
        <w:spacing w:line="180" w:lineRule="exact"/>
        <w:rPr>
          <w:sz w:val="20"/>
          <w:szCs w:val="20"/>
        </w:rPr>
      </w:pPr>
    </w:p>
    <w:p w14:paraId="29F19DC5" w14:textId="77777777" w:rsidR="000E2392" w:rsidRDefault="00000000">
      <w:pPr>
        <w:numPr>
          <w:ilvl w:val="0"/>
          <w:numId w:val="61"/>
        </w:numPr>
        <w:tabs>
          <w:tab w:val="left" w:pos="3880"/>
        </w:tabs>
        <w:ind w:left="3880" w:hanging="277"/>
        <w:rPr>
          <w:rFonts w:ascii="Arial" w:eastAsia="Arial" w:hAnsi="Arial" w:cs="Arial"/>
          <w:sz w:val="14"/>
          <w:szCs w:val="14"/>
        </w:rPr>
      </w:pPr>
      <w:r>
        <w:rPr>
          <w:rFonts w:ascii="Arial" w:eastAsia="Arial" w:hAnsi="Arial" w:cs="Arial"/>
          <w:sz w:val="14"/>
          <w:szCs w:val="14"/>
        </w:rPr>
        <w:t>(112-25)  7th Floor</w:t>
      </w:r>
    </w:p>
    <w:p w14:paraId="353E6615" w14:textId="77777777" w:rsidR="000E2392" w:rsidRDefault="000E2392">
      <w:pPr>
        <w:spacing w:line="9" w:lineRule="exact"/>
        <w:rPr>
          <w:rFonts w:ascii="Arial" w:eastAsia="Arial" w:hAnsi="Arial" w:cs="Arial"/>
          <w:sz w:val="14"/>
          <w:szCs w:val="14"/>
        </w:rPr>
      </w:pPr>
    </w:p>
    <w:p w14:paraId="35DF1377" w14:textId="77777777" w:rsidR="000E2392" w:rsidRDefault="00000000">
      <w:pPr>
        <w:ind w:left="4100"/>
        <w:rPr>
          <w:rFonts w:ascii="Arial" w:eastAsia="Arial" w:hAnsi="Arial" w:cs="Arial"/>
          <w:sz w:val="14"/>
          <w:szCs w:val="14"/>
        </w:rPr>
      </w:pPr>
      <w:r>
        <w:rPr>
          <w:rFonts w:ascii="Arial" w:eastAsia="Arial" w:hAnsi="Arial" w:cs="Arial"/>
          <w:sz w:val="14"/>
          <w:szCs w:val="14"/>
        </w:rPr>
        <w:t>+</w:t>
      </w:r>
    </w:p>
    <w:p w14:paraId="49FA7BEB" w14:textId="77777777" w:rsidR="000E2392" w:rsidRDefault="000E2392">
      <w:pPr>
        <w:spacing w:line="10" w:lineRule="exact"/>
        <w:rPr>
          <w:sz w:val="20"/>
          <w:szCs w:val="20"/>
        </w:rPr>
      </w:pPr>
    </w:p>
    <w:tbl>
      <w:tblPr>
        <w:tblW w:w="0" w:type="auto"/>
        <w:tblInd w:w="3880" w:type="dxa"/>
        <w:tblLayout w:type="fixed"/>
        <w:tblCellMar>
          <w:left w:w="0" w:type="dxa"/>
          <w:right w:w="0" w:type="dxa"/>
        </w:tblCellMar>
        <w:tblLook w:val="04A0" w:firstRow="1" w:lastRow="0" w:firstColumn="1" w:lastColumn="0" w:noHBand="0" w:noVBand="1"/>
      </w:tblPr>
      <w:tblGrid>
        <w:gridCol w:w="2200"/>
        <w:gridCol w:w="2180"/>
        <w:gridCol w:w="780"/>
        <w:gridCol w:w="1040"/>
        <w:gridCol w:w="880"/>
      </w:tblGrid>
      <w:tr w:rsidR="000E2392" w14:paraId="034A5A1A" w14:textId="77777777">
        <w:trPr>
          <w:trHeight w:val="161"/>
        </w:trPr>
        <w:tc>
          <w:tcPr>
            <w:tcW w:w="2200" w:type="dxa"/>
            <w:vAlign w:val="bottom"/>
          </w:tcPr>
          <w:p w14:paraId="2970CF59" w14:textId="77777777" w:rsidR="000E2392" w:rsidRDefault="00000000">
            <w:pPr>
              <w:ind w:right="1610"/>
              <w:jc w:val="center"/>
              <w:rPr>
                <w:sz w:val="20"/>
                <w:szCs w:val="20"/>
              </w:rPr>
            </w:pPr>
            <w:r>
              <w:rPr>
                <w:rFonts w:ascii="Arial" w:eastAsia="Arial" w:hAnsi="Arial" w:cs="Arial"/>
                <w:w w:val="98"/>
                <w:sz w:val="14"/>
                <w:szCs w:val="14"/>
              </w:rPr>
              <w:t>(112-70)</w:t>
            </w:r>
          </w:p>
        </w:tc>
        <w:tc>
          <w:tcPr>
            <w:tcW w:w="2180" w:type="dxa"/>
            <w:vAlign w:val="bottom"/>
          </w:tcPr>
          <w:p w14:paraId="67CF4F2A" w14:textId="77777777" w:rsidR="000E2392" w:rsidRDefault="000E2392">
            <w:pPr>
              <w:rPr>
                <w:sz w:val="14"/>
                <w:szCs w:val="14"/>
              </w:rPr>
            </w:pPr>
          </w:p>
        </w:tc>
        <w:tc>
          <w:tcPr>
            <w:tcW w:w="780" w:type="dxa"/>
            <w:vAlign w:val="bottom"/>
          </w:tcPr>
          <w:p w14:paraId="171CE330" w14:textId="77777777" w:rsidR="000E2392" w:rsidRDefault="000E2392">
            <w:pPr>
              <w:rPr>
                <w:sz w:val="14"/>
                <w:szCs w:val="14"/>
              </w:rPr>
            </w:pPr>
          </w:p>
        </w:tc>
        <w:tc>
          <w:tcPr>
            <w:tcW w:w="1040" w:type="dxa"/>
            <w:vAlign w:val="bottom"/>
          </w:tcPr>
          <w:p w14:paraId="4A44759D" w14:textId="77777777" w:rsidR="000E2392" w:rsidRDefault="000E2392">
            <w:pPr>
              <w:rPr>
                <w:sz w:val="14"/>
                <w:szCs w:val="14"/>
              </w:rPr>
            </w:pPr>
          </w:p>
        </w:tc>
        <w:tc>
          <w:tcPr>
            <w:tcW w:w="880" w:type="dxa"/>
            <w:vAlign w:val="bottom"/>
          </w:tcPr>
          <w:p w14:paraId="3F60E552" w14:textId="77777777" w:rsidR="000E2392" w:rsidRDefault="000E2392">
            <w:pPr>
              <w:rPr>
                <w:sz w:val="14"/>
                <w:szCs w:val="14"/>
              </w:rPr>
            </w:pPr>
          </w:p>
        </w:tc>
      </w:tr>
      <w:tr w:rsidR="000E2392" w14:paraId="33EC157E" w14:textId="77777777">
        <w:trPr>
          <w:trHeight w:val="170"/>
        </w:trPr>
        <w:tc>
          <w:tcPr>
            <w:tcW w:w="2200" w:type="dxa"/>
            <w:vAlign w:val="bottom"/>
          </w:tcPr>
          <w:p w14:paraId="566F4CB8" w14:textId="77777777" w:rsidR="000E2392" w:rsidRDefault="00000000">
            <w:pPr>
              <w:ind w:right="1590"/>
              <w:jc w:val="center"/>
              <w:rPr>
                <w:sz w:val="20"/>
                <w:szCs w:val="20"/>
              </w:rPr>
            </w:pPr>
            <w:r>
              <w:rPr>
                <w:rFonts w:ascii="Arial" w:eastAsia="Arial" w:hAnsi="Arial" w:cs="Arial"/>
                <w:sz w:val="14"/>
                <w:szCs w:val="14"/>
              </w:rPr>
              <w:t>+</w:t>
            </w:r>
          </w:p>
        </w:tc>
        <w:tc>
          <w:tcPr>
            <w:tcW w:w="2180" w:type="dxa"/>
            <w:vAlign w:val="bottom"/>
          </w:tcPr>
          <w:p w14:paraId="06DF0E4F" w14:textId="77777777" w:rsidR="000E2392" w:rsidRDefault="000E2392">
            <w:pPr>
              <w:rPr>
                <w:sz w:val="14"/>
                <w:szCs w:val="14"/>
              </w:rPr>
            </w:pPr>
          </w:p>
        </w:tc>
        <w:tc>
          <w:tcPr>
            <w:tcW w:w="780" w:type="dxa"/>
            <w:vAlign w:val="bottom"/>
          </w:tcPr>
          <w:p w14:paraId="3634A08D" w14:textId="77777777" w:rsidR="000E2392" w:rsidRDefault="000E2392">
            <w:pPr>
              <w:rPr>
                <w:sz w:val="14"/>
                <w:szCs w:val="14"/>
              </w:rPr>
            </w:pPr>
          </w:p>
        </w:tc>
        <w:tc>
          <w:tcPr>
            <w:tcW w:w="1040" w:type="dxa"/>
            <w:vAlign w:val="bottom"/>
          </w:tcPr>
          <w:p w14:paraId="1C000F60" w14:textId="77777777" w:rsidR="000E2392" w:rsidRDefault="000E2392">
            <w:pPr>
              <w:rPr>
                <w:sz w:val="14"/>
                <w:szCs w:val="14"/>
              </w:rPr>
            </w:pPr>
          </w:p>
        </w:tc>
        <w:tc>
          <w:tcPr>
            <w:tcW w:w="880" w:type="dxa"/>
            <w:vAlign w:val="bottom"/>
          </w:tcPr>
          <w:p w14:paraId="495A9AA9" w14:textId="77777777" w:rsidR="000E2392" w:rsidRDefault="000E2392">
            <w:pPr>
              <w:rPr>
                <w:sz w:val="14"/>
                <w:szCs w:val="14"/>
              </w:rPr>
            </w:pPr>
          </w:p>
        </w:tc>
      </w:tr>
      <w:tr w:rsidR="000E2392" w14:paraId="5F563D75" w14:textId="77777777">
        <w:trPr>
          <w:trHeight w:val="170"/>
        </w:trPr>
        <w:tc>
          <w:tcPr>
            <w:tcW w:w="2200" w:type="dxa"/>
            <w:vAlign w:val="bottom"/>
          </w:tcPr>
          <w:p w14:paraId="03016349" w14:textId="77777777" w:rsidR="000E2392" w:rsidRDefault="00000000">
            <w:pPr>
              <w:ind w:right="1610"/>
              <w:jc w:val="center"/>
              <w:rPr>
                <w:sz w:val="20"/>
                <w:szCs w:val="20"/>
              </w:rPr>
            </w:pPr>
            <w:r>
              <w:rPr>
                <w:rFonts w:ascii="Arial" w:eastAsia="Arial" w:hAnsi="Arial" w:cs="Arial"/>
                <w:w w:val="98"/>
                <w:sz w:val="14"/>
                <w:szCs w:val="14"/>
              </w:rPr>
              <w:t>(112-71)</w:t>
            </w:r>
          </w:p>
        </w:tc>
        <w:tc>
          <w:tcPr>
            <w:tcW w:w="2180" w:type="dxa"/>
            <w:vAlign w:val="bottom"/>
          </w:tcPr>
          <w:p w14:paraId="674A9932" w14:textId="77777777" w:rsidR="000E2392" w:rsidRDefault="000E2392">
            <w:pPr>
              <w:rPr>
                <w:sz w:val="14"/>
                <w:szCs w:val="14"/>
              </w:rPr>
            </w:pPr>
          </w:p>
        </w:tc>
        <w:tc>
          <w:tcPr>
            <w:tcW w:w="780" w:type="dxa"/>
            <w:vAlign w:val="bottom"/>
          </w:tcPr>
          <w:p w14:paraId="33E3FD6A" w14:textId="77777777" w:rsidR="000E2392" w:rsidRDefault="000E2392">
            <w:pPr>
              <w:rPr>
                <w:sz w:val="14"/>
                <w:szCs w:val="14"/>
              </w:rPr>
            </w:pPr>
          </w:p>
        </w:tc>
        <w:tc>
          <w:tcPr>
            <w:tcW w:w="1040" w:type="dxa"/>
            <w:vAlign w:val="bottom"/>
          </w:tcPr>
          <w:p w14:paraId="4C7DABB7" w14:textId="77777777" w:rsidR="000E2392" w:rsidRDefault="000E2392">
            <w:pPr>
              <w:rPr>
                <w:sz w:val="14"/>
                <w:szCs w:val="14"/>
              </w:rPr>
            </w:pPr>
          </w:p>
        </w:tc>
        <w:tc>
          <w:tcPr>
            <w:tcW w:w="880" w:type="dxa"/>
            <w:vAlign w:val="bottom"/>
          </w:tcPr>
          <w:p w14:paraId="0C316E04" w14:textId="77777777" w:rsidR="000E2392" w:rsidRDefault="000E2392">
            <w:pPr>
              <w:rPr>
                <w:sz w:val="14"/>
                <w:szCs w:val="14"/>
              </w:rPr>
            </w:pPr>
          </w:p>
        </w:tc>
      </w:tr>
      <w:tr w:rsidR="000E2392" w14:paraId="6661E607" w14:textId="77777777">
        <w:trPr>
          <w:trHeight w:val="170"/>
        </w:trPr>
        <w:tc>
          <w:tcPr>
            <w:tcW w:w="2200" w:type="dxa"/>
            <w:vAlign w:val="bottom"/>
          </w:tcPr>
          <w:p w14:paraId="0A809F94" w14:textId="77777777" w:rsidR="000E2392" w:rsidRDefault="00000000">
            <w:pPr>
              <w:ind w:right="1590"/>
              <w:jc w:val="center"/>
              <w:rPr>
                <w:sz w:val="20"/>
                <w:szCs w:val="20"/>
              </w:rPr>
            </w:pPr>
            <w:r>
              <w:rPr>
                <w:rFonts w:ascii="Arial" w:eastAsia="Arial" w:hAnsi="Arial" w:cs="Arial"/>
                <w:sz w:val="14"/>
                <w:szCs w:val="14"/>
              </w:rPr>
              <w:t>+</w:t>
            </w:r>
          </w:p>
        </w:tc>
        <w:tc>
          <w:tcPr>
            <w:tcW w:w="2180" w:type="dxa"/>
            <w:vAlign w:val="bottom"/>
          </w:tcPr>
          <w:p w14:paraId="03769DBA" w14:textId="77777777" w:rsidR="000E2392" w:rsidRDefault="00000000">
            <w:pPr>
              <w:ind w:right="210"/>
              <w:jc w:val="right"/>
              <w:rPr>
                <w:sz w:val="20"/>
                <w:szCs w:val="20"/>
              </w:rPr>
            </w:pPr>
            <w:r>
              <w:rPr>
                <w:rFonts w:ascii="Arial" w:eastAsia="Arial" w:hAnsi="Arial" w:cs="Arial"/>
                <w:sz w:val="14"/>
                <w:szCs w:val="14"/>
              </w:rPr>
              <w:t>100</w:t>
            </w:r>
          </w:p>
        </w:tc>
        <w:tc>
          <w:tcPr>
            <w:tcW w:w="780" w:type="dxa"/>
            <w:vAlign w:val="bottom"/>
          </w:tcPr>
          <w:p w14:paraId="788D9B72" w14:textId="77777777" w:rsidR="000E2392" w:rsidRDefault="000E2392">
            <w:pPr>
              <w:rPr>
                <w:sz w:val="14"/>
                <w:szCs w:val="14"/>
              </w:rPr>
            </w:pPr>
          </w:p>
        </w:tc>
        <w:tc>
          <w:tcPr>
            <w:tcW w:w="1040" w:type="dxa"/>
            <w:vAlign w:val="bottom"/>
          </w:tcPr>
          <w:p w14:paraId="6B914B10" w14:textId="77777777" w:rsidR="000E2392" w:rsidRDefault="000E2392">
            <w:pPr>
              <w:rPr>
                <w:sz w:val="14"/>
                <w:szCs w:val="14"/>
              </w:rPr>
            </w:pPr>
          </w:p>
        </w:tc>
        <w:tc>
          <w:tcPr>
            <w:tcW w:w="880" w:type="dxa"/>
            <w:vAlign w:val="bottom"/>
          </w:tcPr>
          <w:p w14:paraId="3FF99F52" w14:textId="77777777" w:rsidR="000E2392" w:rsidRDefault="000E2392">
            <w:pPr>
              <w:rPr>
                <w:sz w:val="14"/>
                <w:szCs w:val="14"/>
              </w:rPr>
            </w:pPr>
          </w:p>
        </w:tc>
      </w:tr>
      <w:tr w:rsidR="000E2392" w14:paraId="7BC45CBB" w14:textId="77777777">
        <w:trPr>
          <w:trHeight w:val="170"/>
        </w:trPr>
        <w:tc>
          <w:tcPr>
            <w:tcW w:w="2200" w:type="dxa"/>
            <w:vAlign w:val="bottom"/>
          </w:tcPr>
          <w:p w14:paraId="54C28132" w14:textId="77777777" w:rsidR="000E2392" w:rsidRDefault="00000000">
            <w:pPr>
              <w:ind w:right="1610"/>
              <w:jc w:val="center"/>
              <w:rPr>
                <w:sz w:val="20"/>
                <w:szCs w:val="20"/>
              </w:rPr>
            </w:pPr>
            <w:r>
              <w:rPr>
                <w:rFonts w:ascii="Arial" w:eastAsia="Arial" w:hAnsi="Arial" w:cs="Arial"/>
                <w:w w:val="98"/>
                <w:sz w:val="14"/>
                <w:szCs w:val="14"/>
              </w:rPr>
              <w:t>(112-76)</w:t>
            </w:r>
          </w:p>
        </w:tc>
        <w:tc>
          <w:tcPr>
            <w:tcW w:w="2180" w:type="dxa"/>
            <w:vAlign w:val="bottom"/>
          </w:tcPr>
          <w:p w14:paraId="44E32F29" w14:textId="77777777" w:rsidR="000E2392" w:rsidRDefault="00000000">
            <w:pPr>
              <w:ind w:left="1330"/>
              <w:jc w:val="center"/>
              <w:rPr>
                <w:sz w:val="20"/>
                <w:szCs w:val="20"/>
              </w:rPr>
            </w:pPr>
            <w:r>
              <w:rPr>
                <w:rFonts w:ascii="Arial" w:eastAsia="Arial" w:hAnsi="Arial" w:cs="Arial"/>
                <w:sz w:val="14"/>
                <w:szCs w:val="14"/>
              </w:rPr>
              <w:t>Cft</w:t>
            </w:r>
          </w:p>
        </w:tc>
        <w:tc>
          <w:tcPr>
            <w:tcW w:w="780" w:type="dxa"/>
            <w:vAlign w:val="bottom"/>
          </w:tcPr>
          <w:p w14:paraId="5A95031F" w14:textId="77777777" w:rsidR="000E2392" w:rsidRDefault="00000000">
            <w:pPr>
              <w:ind w:right="90"/>
              <w:jc w:val="right"/>
              <w:rPr>
                <w:sz w:val="20"/>
                <w:szCs w:val="20"/>
              </w:rPr>
            </w:pPr>
            <w:r>
              <w:rPr>
                <w:rFonts w:ascii="Arial" w:eastAsia="Arial" w:hAnsi="Arial" w:cs="Arial"/>
                <w:sz w:val="14"/>
                <w:szCs w:val="14"/>
              </w:rPr>
              <w:t>71.00</w:t>
            </w:r>
          </w:p>
        </w:tc>
        <w:tc>
          <w:tcPr>
            <w:tcW w:w="1040" w:type="dxa"/>
            <w:vAlign w:val="bottom"/>
          </w:tcPr>
          <w:p w14:paraId="21A5A430" w14:textId="77777777" w:rsidR="000E2392" w:rsidRDefault="00000000">
            <w:pPr>
              <w:ind w:right="190"/>
              <w:jc w:val="right"/>
              <w:rPr>
                <w:sz w:val="20"/>
                <w:szCs w:val="20"/>
              </w:rPr>
            </w:pPr>
            <w:r>
              <w:rPr>
                <w:rFonts w:ascii="Arial" w:eastAsia="Arial" w:hAnsi="Arial" w:cs="Arial"/>
                <w:sz w:val="14"/>
                <w:szCs w:val="14"/>
              </w:rPr>
              <w:t>55,286.51</w:t>
            </w:r>
          </w:p>
        </w:tc>
        <w:tc>
          <w:tcPr>
            <w:tcW w:w="880" w:type="dxa"/>
            <w:vAlign w:val="bottom"/>
          </w:tcPr>
          <w:p w14:paraId="6A989CCD" w14:textId="77777777" w:rsidR="000E2392" w:rsidRDefault="00000000">
            <w:pPr>
              <w:jc w:val="right"/>
              <w:rPr>
                <w:sz w:val="20"/>
                <w:szCs w:val="20"/>
              </w:rPr>
            </w:pPr>
            <w:r>
              <w:rPr>
                <w:rFonts w:ascii="Arial" w:eastAsia="Arial" w:hAnsi="Arial" w:cs="Arial"/>
                <w:sz w:val="14"/>
                <w:szCs w:val="14"/>
              </w:rPr>
              <w:t>39,253.42</w:t>
            </w:r>
          </w:p>
        </w:tc>
      </w:tr>
    </w:tbl>
    <w:p w14:paraId="3726603B" w14:textId="77777777" w:rsidR="000E2392" w:rsidRDefault="000E2392">
      <w:pPr>
        <w:spacing w:line="180" w:lineRule="exact"/>
        <w:rPr>
          <w:sz w:val="20"/>
          <w:szCs w:val="20"/>
        </w:rPr>
      </w:pPr>
    </w:p>
    <w:p w14:paraId="5646794B" w14:textId="77777777" w:rsidR="000E2392" w:rsidRDefault="00000000">
      <w:pPr>
        <w:numPr>
          <w:ilvl w:val="0"/>
          <w:numId w:val="62"/>
        </w:numPr>
        <w:tabs>
          <w:tab w:val="left" w:pos="3880"/>
        </w:tabs>
        <w:ind w:left="3880" w:hanging="277"/>
        <w:rPr>
          <w:rFonts w:ascii="Arial" w:eastAsia="Arial" w:hAnsi="Arial" w:cs="Arial"/>
          <w:sz w:val="14"/>
          <w:szCs w:val="14"/>
        </w:rPr>
      </w:pPr>
      <w:r>
        <w:rPr>
          <w:rFonts w:ascii="Arial" w:eastAsia="Arial" w:hAnsi="Arial" w:cs="Arial"/>
          <w:sz w:val="14"/>
          <w:szCs w:val="14"/>
        </w:rPr>
        <w:t>(112-25)  8th Floor</w:t>
      </w:r>
    </w:p>
    <w:p w14:paraId="68A8257C" w14:textId="77777777" w:rsidR="000E2392" w:rsidRDefault="000E2392">
      <w:pPr>
        <w:spacing w:line="9" w:lineRule="exact"/>
        <w:rPr>
          <w:rFonts w:ascii="Arial" w:eastAsia="Arial" w:hAnsi="Arial" w:cs="Arial"/>
          <w:sz w:val="14"/>
          <w:szCs w:val="14"/>
        </w:rPr>
      </w:pPr>
    </w:p>
    <w:p w14:paraId="15B2EDD3" w14:textId="77777777" w:rsidR="000E2392" w:rsidRDefault="00000000">
      <w:pPr>
        <w:ind w:left="4100"/>
        <w:rPr>
          <w:rFonts w:ascii="Arial" w:eastAsia="Arial" w:hAnsi="Arial" w:cs="Arial"/>
          <w:sz w:val="14"/>
          <w:szCs w:val="14"/>
        </w:rPr>
      </w:pPr>
      <w:r>
        <w:rPr>
          <w:rFonts w:ascii="Arial" w:eastAsia="Arial" w:hAnsi="Arial" w:cs="Arial"/>
          <w:sz w:val="14"/>
          <w:szCs w:val="14"/>
        </w:rPr>
        <w:t>+</w:t>
      </w:r>
    </w:p>
    <w:p w14:paraId="0C5A8116" w14:textId="77777777" w:rsidR="000E2392" w:rsidRDefault="000E2392">
      <w:pPr>
        <w:spacing w:line="9" w:lineRule="exact"/>
        <w:rPr>
          <w:sz w:val="20"/>
          <w:szCs w:val="20"/>
        </w:rPr>
      </w:pPr>
    </w:p>
    <w:tbl>
      <w:tblPr>
        <w:tblW w:w="0" w:type="auto"/>
        <w:tblInd w:w="3880" w:type="dxa"/>
        <w:tblLayout w:type="fixed"/>
        <w:tblCellMar>
          <w:left w:w="0" w:type="dxa"/>
          <w:right w:w="0" w:type="dxa"/>
        </w:tblCellMar>
        <w:tblLook w:val="04A0" w:firstRow="1" w:lastRow="0" w:firstColumn="1" w:lastColumn="0" w:noHBand="0" w:noVBand="1"/>
      </w:tblPr>
      <w:tblGrid>
        <w:gridCol w:w="2200"/>
        <w:gridCol w:w="2180"/>
        <w:gridCol w:w="780"/>
        <w:gridCol w:w="1040"/>
        <w:gridCol w:w="880"/>
      </w:tblGrid>
      <w:tr w:rsidR="000E2392" w14:paraId="2A973BBA" w14:textId="77777777">
        <w:trPr>
          <w:trHeight w:val="161"/>
        </w:trPr>
        <w:tc>
          <w:tcPr>
            <w:tcW w:w="2200" w:type="dxa"/>
            <w:vAlign w:val="bottom"/>
          </w:tcPr>
          <w:p w14:paraId="0716DCC5" w14:textId="77777777" w:rsidR="000E2392" w:rsidRDefault="00000000">
            <w:pPr>
              <w:ind w:right="1610"/>
              <w:jc w:val="center"/>
              <w:rPr>
                <w:sz w:val="20"/>
                <w:szCs w:val="20"/>
              </w:rPr>
            </w:pPr>
            <w:r>
              <w:rPr>
                <w:rFonts w:ascii="Arial" w:eastAsia="Arial" w:hAnsi="Arial" w:cs="Arial"/>
                <w:w w:val="98"/>
                <w:sz w:val="14"/>
                <w:szCs w:val="14"/>
              </w:rPr>
              <w:t>(112-70)</w:t>
            </w:r>
          </w:p>
        </w:tc>
        <w:tc>
          <w:tcPr>
            <w:tcW w:w="2180" w:type="dxa"/>
            <w:vAlign w:val="bottom"/>
          </w:tcPr>
          <w:p w14:paraId="132038C0" w14:textId="77777777" w:rsidR="000E2392" w:rsidRDefault="000E2392">
            <w:pPr>
              <w:rPr>
                <w:sz w:val="14"/>
                <w:szCs w:val="14"/>
              </w:rPr>
            </w:pPr>
          </w:p>
        </w:tc>
        <w:tc>
          <w:tcPr>
            <w:tcW w:w="780" w:type="dxa"/>
            <w:vAlign w:val="bottom"/>
          </w:tcPr>
          <w:p w14:paraId="562DE6A7" w14:textId="77777777" w:rsidR="000E2392" w:rsidRDefault="000E2392">
            <w:pPr>
              <w:rPr>
                <w:sz w:val="14"/>
                <w:szCs w:val="14"/>
              </w:rPr>
            </w:pPr>
          </w:p>
        </w:tc>
        <w:tc>
          <w:tcPr>
            <w:tcW w:w="1040" w:type="dxa"/>
            <w:vAlign w:val="bottom"/>
          </w:tcPr>
          <w:p w14:paraId="39F68AC1" w14:textId="77777777" w:rsidR="000E2392" w:rsidRDefault="000E2392">
            <w:pPr>
              <w:rPr>
                <w:sz w:val="14"/>
                <w:szCs w:val="14"/>
              </w:rPr>
            </w:pPr>
          </w:p>
        </w:tc>
        <w:tc>
          <w:tcPr>
            <w:tcW w:w="880" w:type="dxa"/>
            <w:vAlign w:val="bottom"/>
          </w:tcPr>
          <w:p w14:paraId="4235F225" w14:textId="77777777" w:rsidR="000E2392" w:rsidRDefault="000E2392">
            <w:pPr>
              <w:rPr>
                <w:sz w:val="14"/>
                <w:szCs w:val="14"/>
              </w:rPr>
            </w:pPr>
          </w:p>
        </w:tc>
      </w:tr>
      <w:tr w:rsidR="000E2392" w14:paraId="59445DF6" w14:textId="77777777">
        <w:trPr>
          <w:trHeight w:val="170"/>
        </w:trPr>
        <w:tc>
          <w:tcPr>
            <w:tcW w:w="2200" w:type="dxa"/>
            <w:vAlign w:val="bottom"/>
          </w:tcPr>
          <w:p w14:paraId="06DB1096" w14:textId="77777777" w:rsidR="000E2392" w:rsidRDefault="00000000">
            <w:pPr>
              <w:ind w:right="1590"/>
              <w:jc w:val="center"/>
              <w:rPr>
                <w:sz w:val="20"/>
                <w:szCs w:val="20"/>
              </w:rPr>
            </w:pPr>
            <w:r>
              <w:rPr>
                <w:rFonts w:ascii="Arial" w:eastAsia="Arial" w:hAnsi="Arial" w:cs="Arial"/>
                <w:sz w:val="14"/>
                <w:szCs w:val="14"/>
              </w:rPr>
              <w:t>+</w:t>
            </w:r>
          </w:p>
        </w:tc>
        <w:tc>
          <w:tcPr>
            <w:tcW w:w="2180" w:type="dxa"/>
            <w:vAlign w:val="bottom"/>
          </w:tcPr>
          <w:p w14:paraId="1D17FEF2" w14:textId="77777777" w:rsidR="000E2392" w:rsidRDefault="000E2392">
            <w:pPr>
              <w:rPr>
                <w:sz w:val="14"/>
                <w:szCs w:val="14"/>
              </w:rPr>
            </w:pPr>
          </w:p>
        </w:tc>
        <w:tc>
          <w:tcPr>
            <w:tcW w:w="780" w:type="dxa"/>
            <w:vAlign w:val="bottom"/>
          </w:tcPr>
          <w:p w14:paraId="3C9C4316" w14:textId="77777777" w:rsidR="000E2392" w:rsidRDefault="000E2392">
            <w:pPr>
              <w:rPr>
                <w:sz w:val="14"/>
                <w:szCs w:val="14"/>
              </w:rPr>
            </w:pPr>
          </w:p>
        </w:tc>
        <w:tc>
          <w:tcPr>
            <w:tcW w:w="1040" w:type="dxa"/>
            <w:vAlign w:val="bottom"/>
          </w:tcPr>
          <w:p w14:paraId="51C66D2C" w14:textId="77777777" w:rsidR="000E2392" w:rsidRDefault="000E2392">
            <w:pPr>
              <w:rPr>
                <w:sz w:val="14"/>
                <w:szCs w:val="14"/>
              </w:rPr>
            </w:pPr>
          </w:p>
        </w:tc>
        <w:tc>
          <w:tcPr>
            <w:tcW w:w="880" w:type="dxa"/>
            <w:vAlign w:val="bottom"/>
          </w:tcPr>
          <w:p w14:paraId="44570414" w14:textId="77777777" w:rsidR="000E2392" w:rsidRDefault="000E2392">
            <w:pPr>
              <w:rPr>
                <w:sz w:val="14"/>
                <w:szCs w:val="14"/>
              </w:rPr>
            </w:pPr>
          </w:p>
        </w:tc>
      </w:tr>
      <w:tr w:rsidR="000E2392" w14:paraId="226862A3" w14:textId="77777777">
        <w:trPr>
          <w:trHeight w:val="170"/>
        </w:trPr>
        <w:tc>
          <w:tcPr>
            <w:tcW w:w="2200" w:type="dxa"/>
            <w:vAlign w:val="bottom"/>
          </w:tcPr>
          <w:p w14:paraId="2ED59962" w14:textId="77777777" w:rsidR="000E2392" w:rsidRDefault="00000000">
            <w:pPr>
              <w:ind w:right="1610"/>
              <w:jc w:val="center"/>
              <w:rPr>
                <w:sz w:val="20"/>
                <w:szCs w:val="20"/>
              </w:rPr>
            </w:pPr>
            <w:r>
              <w:rPr>
                <w:rFonts w:ascii="Arial" w:eastAsia="Arial" w:hAnsi="Arial" w:cs="Arial"/>
                <w:w w:val="98"/>
                <w:sz w:val="14"/>
                <w:szCs w:val="14"/>
              </w:rPr>
              <w:t>(112-71)</w:t>
            </w:r>
          </w:p>
        </w:tc>
        <w:tc>
          <w:tcPr>
            <w:tcW w:w="2180" w:type="dxa"/>
            <w:vAlign w:val="bottom"/>
          </w:tcPr>
          <w:p w14:paraId="536A1779" w14:textId="77777777" w:rsidR="000E2392" w:rsidRDefault="000E2392">
            <w:pPr>
              <w:rPr>
                <w:sz w:val="14"/>
                <w:szCs w:val="14"/>
              </w:rPr>
            </w:pPr>
          </w:p>
        </w:tc>
        <w:tc>
          <w:tcPr>
            <w:tcW w:w="780" w:type="dxa"/>
            <w:vAlign w:val="bottom"/>
          </w:tcPr>
          <w:p w14:paraId="281352C0" w14:textId="77777777" w:rsidR="000E2392" w:rsidRDefault="000E2392">
            <w:pPr>
              <w:rPr>
                <w:sz w:val="14"/>
                <w:szCs w:val="14"/>
              </w:rPr>
            </w:pPr>
          </w:p>
        </w:tc>
        <w:tc>
          <w:tcPr>
            <w:tcW w:w="1040" w:type="dxa"/>
            <w:vAlign w:val="bottom"/>
          </w:tcPr>
          <w:p w14:paraId="085A68C5" w14:textId="77777777" w:rsidR="000E2392" w:rsidRDefault="000E2392">
            <w:pPr>
              <w:rPr>
                <w:sz w:val="14"/>
                <w:szCs w:val="14"/>
              </w:rPr>
            </w:pPr>
          </w:p>
        </w:tc>
        <w:tc>
          <w:tcPr>
            <w:tcW w:w="880" w:type="dxa"/>
            <w:vAlign w:val="bottom"/>
          </w:tcPr>
          <w:p w14:paraId="0F71F8F4" w14:textId="77777777" w:rsidR="000E2392" w:rsidRDefault="000E2392">
            <w:pPr>
              <w:rPr>
                <w:sz w:val="14"/>
                <w:szCs w:val="14"/>
              </w:rPr>
            </w:pPr>
          </w:p>
        </w:tc>
      </w:tr>
      <w:tr w:rsidR="000E2392" w14:paraId="6A85745A" w14:textId="77777777">
        <w:trPr>
          <w:trHeight w:val="170"/>
        </w:trPr>
        <w:tc>
          <w:tcPr>
            <w:tcW w:w="2200" w:type="dxa"/>
            <w:vAlign w:val="bottom"/>
          </w:tcPr>
          <w:p w14:paraId="199CD152" w14:textId="77777777" w:rsidR="000E2392" w:rsidRDefault="00000000">
            <w:pPr>
              <w:ind w:right="1590"/>
              <w:jc w:val="center"/>
              <w:rPr>
                <w:sz w:val="20"/>
                <w:szCs w:val="20"/>
              </w:rPr>
            </w:pPr>
            <w:r>
              <w:rPr>
                <w:rFonts w:ascii="Arial" w:eastAsia="Arial" w:hAnsi="Arial" w:cs="Arial"/>
                <w:sz w:val="14"/>
                <w:szCs w:val="14"/>
              </w:rPr>
              <w:t>+</w:t>
            </w:r>
          </w:p>
        </w:tc>
        <w:tc>
          <w:tcPr>
            <w:tcW w:w="2180" w:type="dxa"/>
            <w:vAlign w:val="bottom"/>
          </w:tcPr>
          <w:p w14:paraId="301702EB" w14:textId="77777777" w:rsidR="000E2392" w:rsidRDefault="00000000">
            <w:pPr>
              <w:ind w:right="210"/>
              <w:jc w:val="right"/>
              <w:rPr>
                <w:sz w:val="20"/>
                <w:szCs w:val="20"/>
              </w:rPr>
            </w:pPr>
            <w:r>
              <w:rPr>
                <w:rFonts w:ascii="Arial" w:eastAsia="Arial" w:hAnsi="Arial" w:cs="Arial"/>
                <w:sz w:val="14"/>
                <w:szCs w:val="14"/>
              </w:rPr>
              <w:t>100</w:t>
            </w:r>
          </w:p>
        </w:tc>
        <w:tc>
          <w:tcPr>
            <w:tcW w:w="780" w:type="dxa"/>
            <w:vAlign w:val="bottom"/>
          </w:tcPr>
          <w:p w14:paraId="7DD7B9D3" w14:textId="77777777" w:rsidR="000E2392" w:rsidRDefault="000E2392">
            <w:pPr>
              <w:rPr>
                <w:sz w:val="14"/>
                <w:szCs w:val="14"/>
              </w:rPr>
            </w:pPr>
          </w:p>
        </w:tc>
        <w:tc>
          <w:tcPr>
            <w:tcW w:w="1040" w:type="dxa"/>
            <w:vAlign w:val="bottom"/>
          </w:tcPr>
          <w:p w14:paraId="5800C64B" w14:textId="77777777" w:rsidR="000E2392" w:rsidRDefault="000E2392">
            <w:pPr>
              <w:rPr>
                <w:sz w:val="14"/>
                <w:szCs w:val="14"/>
              </w:rPr>
            </w:pPr>
          </w:p>
        </w:tc>
        <w:tc>
          <w:tcPr>
            <w:tcW w:w="880" w:type="dxa"/>
            <w:vAlign w:val="bottom"/>
          </w:tcPr>
          <w:p w14:paraId="30C401CA" w14:textId="77777777" w:rsidR="000E2392" w:rsidRDefault="000E2392">
            <w:pPr>
              <w:rPr>
                <w:sz w:val="14"/>
                <w:szCs w:val="14"/>
              </w:rPr>
            </w:pPr>
          </w:p>
        </w:tc>
      </w:tr>
      <w:tr w:rsidR="000E2392" w14:paraId="01E4A999" w14:textId="77777777">
        <w:trPr>
          <w:trHeight w:val="171"/>
        </w:trPr>
        <w:tc>
          <w:tcPr>
            <w:tcW w:w="2200" w:type="dxa"/>
            <w:vAlign w:val="bottom"/>
          </w:tcPr>
          <w:p w14:paraId="1CCD95F6" w14:textId="77777777" w:rsidR="000E2392" w:rsidRDefault="00000000">
            <w:pPr>
              <w:ind w:right="1610"/>
              <w:jc w:val="center"/>
              <w:rPr>
                <w:sz w:val="20"/>
                <w:szCs w:val="20"/>
              </w:rPr>
            </w:pPr>
            <w:r>
              <w:rPr>
                <w:rFonts w:ascii="Arial" w:eastAsia="Arial" w:hAnsi="Arial" w:cs="Arial"/>
                <w:w w:val="98"/>
                <w:sz w:val="14"/>
                <w:szCs w:val="14"/>
              </w:rPr>
              <w:t>(112-76)</w:t>
            </w:r>
          </w:p>
        </w:tc>
        <w:tc>
          <w:tcPr>
            <w:tcW w:w="2180" w:type="dxa"/>
            <w:vAlign w:val="bottom"/>
          </w:tcPr>
          <w:p w14:paraId="15FEBC1C" w14:textId="77777777" w:rsidR="000E2392" w:rsidRDefault="00000000">
            <w:pPr>
              <w:ind w:left="1330"/>
              <w:jc w:val="center"/>
              <w:rPr>
                <w:sz w:val="20"/>
                <w:szCs w:val="20"/>
              </w:rPr>
            </w:pPr>
            <w:r>
              <w:rPr>
                <w:rFonts w:ascii="Arial" w:eastAsia="Arial" w:hAnsi="Arial" w:cs="Arial"/>
                <w:sz w:val="14"/>
                <w:szCs w:val="14"/>
              </w:rPr>
              <w:t>Cft</w:t>
            </w:r>
          </w:p>
        </w:tc>
        <w:tc>
          <w:tcPr>
            <w:tcW w:w="780" w:type="dxa"/>
            <w:vAlign w:val="bottom"/>
          </w:tcPr>
          <w:p w14:paraId="68834B6C" w14:textId="77777777" w:rsidR="000E2392" w:rsidRDefault="00000000">
            <w:pPr>
              <w:ind w:right="90"/>
              <w:jc w:val="right"/>
              <w:rPr>
                <w:sz w:val="20"/>
                <w:szCs w:val="20"/>
              </w:rPr>
            </w:pPr>
            <w:r>
              <w:rPr>
                <w:rFonts w:ascii="Arial" w:eastAsia="Arial" w:hAnsi="Arial" w:cs="Arial"/>
                <w:sz w:val="14"/>
                <w:szCs w:val="14"/>
              </w:rPr>
              <w:t>71.00</w:t>
            </w:r>
          </w:p>
        </w:tc>
        <w:tc>
          <w:tcPr>
            <w:tcW w:w="1040" w:type="dxa"/>
            <w:vAlign w:val="bottom"/>
          </w:tcPr>
          <w:p w14:paraId="0FF1527E" w14:textId="77777777" w:rsidR="000E2392" w:rsidRDefault="00000000">
            <w:pPr>
              <w:ind w:right="190"/>
              <w:jc w:val="right"/>
              <w:rPr>
                <w:sz w:val="20"/>
                <w:szCs w:val="20"/>
              </w:rPr>
            </w:pPr>
            <w:r>
              <w:rPr>
                <w:rFonts w:ascii="Arial" w:eastAsia="Arial" w:hAnsi="Arial" w:cs="Arial"/>
                <w:sz w:val="14"/>
                <w:szCs w:val="14"/>
              </w:rPr>
              <w:t>57,140.01</w:t>
            </w:r>
          </w:p>
        </w:tc>
        <w:tc>
          <w:tcPr>
            <w:tcW w:w="880" w:type="dxa"/>
            <w:vAlign w:val="bottom"/>
          </w:tcPr>
          <w:p w14:paraId="37F66099" w14:textId="77777777" w:rsidR="000E2392" w:rsidRDefault="00000000">
            <w:pPr>
              <w:jc w:val="right"/>
              <w:rPr>
                <w:sz w:val="20"/>
                <w:szCs w:val="20"/>
              </w:rPr>
            </w:pPr>
            <w:r>
              <w:rPr>
                <w:rFonts w:ascii="Arial" w:eastAsia="Arial" w:hAnsi="Arial" w:cs="Arial"/>
                <w:sz w:val="14"/>
                <w:szCs w:val="14"/>
              </w:rPr>
              <w:t>40,569.41</w:t>
            </w:r>
          </w:p>
        </w:tc>
      </w:tr>
    </w:tbl>
    <w:p w14:paraId="3C4B0828" w14:textId="77777777" w:rsidR="000E2392" w:rsidRDefault="000E2392">
      <w:pPr>
        <w:spacing w:line="200" w:lineRule="exact"/>
        <w:rPr>
          <w:sz w:val="20"/>
          <w:szCs w:val="20"/>
        </w:rPr>
      </w:pPr>
    </w:p>
    <w:p w14:paraId="2584BB81" w14:textId="77777777" w:rsidR="000E2392" w:rsidRDefault="000E2392">
      <w:pPr>
        <w:sectPr w:rsidR="000E2392">
          <w:pgSz w:w="16840" w:h="11904" w:orient="landscape"/>
          <w:pgMar w:top="1398" w:right="1440" w:bottom="239" w:left="1440" w:header="0" w:footer="0" w:gutter="0"/>
          <w:cols w:space="720" w:equalWidth="0">
            <w:col w:w="13954"/>
          </w:cols>
        </w:sectPr>
      </w:pPr>
    </w:p>
    <w:p w14:paraId="701A0D97" w14:textId="77777777" w:rsidR="000E2392" w:rsidRDefault="000E2392">
      <w:pPr>
        <w:spacing w:line="200" w:lineRule="exact"/>
        <w:rPr>
          <w:sz w:val="20"/>
          <w:szCs w:val="20"/>
        </w:rPr>
      </w:pPr>
    </w:p>
    <w:p w14:paraId="32884FDE" w14:textId="77777777" w:rsidR="000E2392" w:rsidRDefault="000E2392">
      <w:pPr>
        <w:spacing w:line="217" w:lineRule="exact"/>
        <w:rPr>
          <w:sz w:val="20"/>
          <w:szCs w:val="20"/>
        </w:rPr>
      </w:pPr>
    </w:p>
    <w:p w14:paraId="326CD4C9" w14:textId="77777777" w:rsidR="000E2392" w:rsidRDefault="00000000">
      <w:pPr>
        <w:ind w:right="14"/>
        <w:jc w:val="center"/>
        <w:rPr>
          <w:sz w:val="20"/>
          <w:szCs w:val="20"/>
        </w:rPr>
      </w:pPr>
      <w:r>
        <w:rPr>
          <w:rFonts w:ascii="Arial" w:eastAsia="Arial" w:hAnsi="Arial" w:cs="Arial"/>
          <w:sz w:val="13"/>
          <w:szCs w:val="13"/>
        </w:rPr>
        <w:t>61-3 of 61-13</w:t>
      </w:r>
    </w:p>
    <w:p w14:paraId="142BF465" w14:textId="77777777" w:rsidR="000E2392" w:rsidRDefault="000E2392">
      <w:pPr>
        <w:sectPr w:rsidR="000E2392">
          <w:type w:val="continuous"/>
          <w:pgSz w:w="16840" w:h="11904" w:orient="landscape"/>
          <w:pgMar w:top="1398" w:right="1440" w:bottom="239" w:left="1440" w:header="0" w:footer="0" w:gutter="0"/>
          <w:cols w:space="720" w:equalWidth="0">
            <w:col w:w="13954"/>
          </w:cols>
        </w:sectPr>
      </w:pPr>
    </w:p>
    <w:tbl>
      <w:tblPr>
        <w:tblW w:w="0" w:type="auto"/>
        <w:tblInd w:w="2910" w:type="dxa"/>
        <w:tblLayout w:type="fixed"/>
        <w:tblCellMar>
          <w:left w:w="0" w:type="dxa"/>
          <w:right w:w="0" w:type="dxa"/>
        </w:tblCellMar>
        <w:tblLook w:val="04A0" w:firstRow="1" w:lastRow="0" w:firstColumn="1" w:lastColumn="0" w:noHBand="0" w:noVBand="1"/>
      </w:tblPr>
      <w:tblGrid>
        <w:gridCol w:w="900"/>
        <w:gridCol w:w="720"/>
        <w:gridCol w:w="3100"/>
        <w:gridCol w:w="520"/>
        <w:gridCol w:w="800"/>
        <w:gridCol w:w="980"/>
        <w:gridCol w:w="1140"/>
        <w:gridCol w:w="30"/>
      </w:tblGrid>
      <w:tr w:rsidR="000E2392" w14:paraId="18906D49" w14:textId="77777777">
        <w:trPr>
          <w:trHeight w:val="191"/>
        </w:trPr>
        <w:tc>
          <w:tcPr>
            <w:tcW w:w="900" w:type="dxa"/>
            <w:tcBorders>
              <w:top w:val="single" w:sz="8" w:space="0" w:color="auto"/>
              <w:left w:val="single" w:sz="8" w:space="0" w:color="auto"/>
              <w:right w:val="single" w:sz="8" w:space="0" w:color="auto"/>
            </w:tcBorders>
            <w:vAlign w:val="bottom"/>
          </w:tcPr>
          <w:p w14:paraId="754B8434" w14:textId="77777777" w:rsidR="000E2392" w:rsidRDefault="000E2392">
            <w:pPr>
              <w:rPr>
                <w:sz w:val="16"/>
                <w:szCs w:val="16"/>
              </w:rPr>
            </w:pPr>
            <w:bookmarkStart w:id="67" w:name="page68"/>
            <w:bookmarkEnd w:id="67"/>
          </w:p>
        </w:tc>
        <w:tc>
          <w:tcPr>
            <w:tcW w:w="720" w:type="dxa"/>
            <w:tcBorders>
              <w:top w:val="single" w:sz="8" w:space="0" w:color="auto"/>
              <w:right w:val="single" w:sz="8" w:space="0" w:color="auto"/>
            </w:tcBorders>
            <w:vAlign w:val="bottom"/>
          </w:tcPr>
          <w:p w14:paraId="6D1BC3F6" w14:textId="77777777" w:rsidR="000E2392" w:rsidRDefault="00000000">
            <w:pPr>
              <w:jc w:val="center"/>
              <w:rPr>
                <w:sz w:val="20"/>
                <w:szCs w:val="20"/>
              </w:rPr>
            </w:pPr>
            <w:r>
              <w:rPr>
                <w:rFonts w:ascii="Arial" w:eastAsia="Arial" w:hAnsi="Arial" w:cs="Arial"/>
                <w:b/>
                <w:bCs/>
                <w:sz w:val="12"/>
                <w:szCs w:val="12"/>
              </w:rPr>
              <w:t>PAK. PWD</w:t>
            </w:r>
          </w:p>
        </w:tc>
        <w:tc>
          <w:tcPr>
            <w:tcW w:w="3100" w:type="dxa"/>
            <w:tcBorders>
              <w:top w:val="single" w:sz="8" w:space="0" w:color="auto"/>
              <w:right w:val="single" w:sz="8" w:space="0" w:color="auto"/>
            </w:tcBorders>
            <w:vAlign w:val="bottom"/>
          </w:tcPr>
          <w:p w14:paraId="5D39A4FC" w14:textId="77777777" w:rsidR="000E2392" w:rsidRDefault="000E2392">
            <w:pPr>
              <w:rPr>
                <w:sz w:val="16"/>
                <w:szCs w:val="16"/>
              </w:rPr>
            </w:pPr>
          </w:p>
        </w:tc>
        <w:tc>
          <w:tcPr>
            <w:tcW w:w="520" w:type="dxa"/>
            <w:tcBorders>
              <w:top w:val="single" w:sz="8" w:space="0" w:color="auto"/>
              <w:right w:val="single" w:sz="8" w:space="0" w:color="auto"/>
            </w:tcBorders>
            <w:vAlign w:val="bottom"/>
          </w:tcPr>
          <w:p w14:paraId="077B31B0" w14:textId="77777777" w:rsidR="000E2392" w:rsidRDefault="000E2392">
            <w:pPr>
              <w:rPr>
                <w:sz w:val="16"/>
                <w:szCs w:val="16"/>
              </w:rPr>
            </w:pPr>
          </w:p>
        </w:tc>
        <w:tc>
          <w:tcPr>
            <w:tcW w:w="800" w:type="dxa"/>
            <w:tcBorders>
              <w:top w:val="single" w:sz="8" w:space="0" w:color="auto"/>
              <w:right w:val="single" w:sz="8" w:space="0" w:color="auto"/>
            </w:tcBorders>
            <w:vAlign w:val="bottom"/>
          </w:tcPr>
          <w:p w14:paraId="1C2DF41F" w14:textId="77777777" w:rsidR="000E2392" w:rsidRDefault="000E2392">
            <w:pPr>
              <w:rPr>
                <w:sz w:val="16"/>
                <w:szCs w:val="16"/>
              </w:rPr>
            </w:pPr>
          </w:p>
        </w:tc>
        <w:tc>
          <w:tcPr>
            <w:tcW w:w="980" w:type="dxa"/>
            <w:vMerge w:val="restart"/>
            <w:tcBorders>
              <w:top w:val="single" w:sz="8" w:space="0" w:color="auto"/>
              <w:right w:val="single" w:sz="8" w:space="0" w:color="auto"/>
            </w:tcBorders>
            <w:vAlign w:val="bottom"/>
          </w:tcPr>
          <w:p w14:paraId="29FB122B" w14:textId="77777777" w:rsidR="000E2392" w:rsidRDefault="00000000">
            <w:pPr>
              <w:jc w:val="center"/>
              <w:rPr>
                <w:sz w:val="20"/>
                <w:szCs w:val="20"/>
              </w:rPr>
            </w:pPr>
            <w:r>
              <w:rPr>
                <w:rFonts w:ascii="Arial" w:eastAsia="Arial" w:hAnsi="Arial" w:cs="Arial"/>
                <w:b/>
                <w:bCs/>
                <w:w w:val="99"/>
                <w:sz w:val="12"/>
                <w:szCs w:val="12"/>
              </w:rPr>
              <w:t>UNIT</w:t>
            </w:r>
          </w:p>
        </w:tc>
        <w:tc>
          <w:tcPr>
            <w:tcW w:w="1140" w:type="dxa"/>
            <w:vMerge w:val="restart"/>
            <w:tcBorders>
              <w:top w:val="single" w:sz="8" w:space="0" w:color="auto"/>
              <w:right w:val="single" w:sz="8" w:space="0" w:color="auto"/>
            </w:tcBorders>
            <w:vAlign w:val="bottom"/>
          </w:tcPr>
          <w:p w14:paraId="1FF4CB59" w14:textId="77777777" w:rsidR="000E2392" w:rsidRDefault="00000000">
            <w:pPr>
              <w:jc w:val="center"/>
              <w:rPr>
                <w:sz w:val="20"/>
                <w:szCs w:val="20"/>
              </w:rPr>
            </w:pPr>
            <w:r>
              <w:rPr>
                <w:rFonts w:ascii="Arial" w:eastAsia="Arial" w:hAnsi="Arial" w:cs="Arial"/>
                <w:b/>
                <w:bCs/>
                <w:w w:val="99"/>
                <w:sz w:val="12"/>
                <w:szCs w:val="12"/>
              </w:rPr>
              <w:t>TOTAL</w:t>
            </w:r>
          </w:p>
        </w:tc>
        <w:tc>
          <w:tcPr>
            <w:tcW w:w="0" w:type="dxa"/>
            <w:vAlign w:val="bottom"/>
          </w:tcPr>
          <w:p w14:paraId="0D29D300" w14:textId="77777777" w:rsidR="000E2392" w:rsidRDefault="000E2392">
            <w:pPr>
              <w:rPr>
                <w:sz w:val="1"/>
                <w:szCs w:val="1"/>
              </w:rPr>
            </w:pPr>
          </w:p>
        </w:tc>
      </w:tr>
      <w:tr w:rsidR="000E2392" w14:paraId="73926D92" w14:textId="77777777">
        <w:trPr>
          <w:trHeight w:val="82"/>
        </w:trPr>
        <w:tc>
          <w:tcPr>
            <w:tcW w:w="900" w:type="dxa"/>
            <w:tcBorders>
              <w:left w:val="single" w:sz="8" w:space="0" w:color="auto"/>
              <w:right w:val="single" w:sz="8" w:space="0" w:color="auto"/>
            </w:tcBorders>
            <w:vAlign w:val="bottom"/>
          </w:tcPr>
          <w:p w14:paraId="77BD4B87" w14:textId="77777777" w:rsidR="000E2392" w:rsidRDefault="000E2392">
            <w:pPr>
              <w:rPr>
                <w:sz w:val="7"/>
                <w:szCs w:val="7"/>
              </w:rPr>
            </w:pPr>
          </w:p>
        </w:tc>
        <w:tc>
          <w:tcPr>
            <w:tcW w:w="720" w:type="dxa"/>
            <w:vMerge w:val="restart"/>
            <w:tcBorders>
              <w:right w:val="single" w:sz="8" w:space="0" w:color="auto"/>
            </w:tcBorders>
            <w:vAlign w:val="bottom"/>
          </w:tcPr>
          <w:p w14:paraId="34077B38" w14:textId="77777777" w:rsidR="000E2392" w:rsidRDefault="00000000">
            <w:pPr>
              <w:jc w:val="center"/>
              <w:rPr>
                <w:sz w:val="20"/>
                <w:szCs w:val="20"/>
              </w:rPr>
            </w:pPr>
            <w:r>
              <w:rPr>
                <w:rFonts w:ascii="Arial" w:eastAsia="Arial" w:hAnsi="Arial" w:cs="Arial"/>
                <w:b/>
                <w:bCs/>
                <w:sz w:val="12"/>
                <w:szCs w:val="12"/>
              </w:rPr>
              <w:t>SCH. 2022 /</w:t>
            </w:r>
          </w:p>
        </w:tc>
        <w:tc>
          <w:tcPr>
            <w:tcW w:w="3100" w:type="dxa"/>
            <w:tcBorders>
              <w:right w:val="single" w:sz="8" w:space="0" w:color="auto"/>
            </w:tcBorders>
            <w:vAlign w:val="bottom"/>
          </w:tcPr>
          <w:p w14:paraId="1E0EF2E1" w14:textId="77777777" w:rsidR="000E2392" w:rsidRDefault="000E2392">
            <w:pPr>
              <w:rPr>
                <w:sz w:val="7"/>
                <w:szCs w:val="7"/>
              </w:rPr>
            </w:pPr>
          </w:p>
        </w:tc>
        <w:tc>
          <w:tcPr>
            <w:tcW w:w="520" w:type="dxa"/>
            <w:tcBorders>
              <w:right w:val="single" w:sz="8" w:space="0" w:color="auto"/>
            </w:tcBorders>
            <w:vAlign w:val="bottom"/>
          </w:tcPr>
          <w:p w14:paraId="3E886BEB" w14:textId="77777777" w:rsidR="000E2392" w:rsidRDefault="000E2392">
            <w:pPr>
              <w:rPr>
                <w:sz w:val="7"/>
                <w:szCs w:val="7"/>
              </w:rPr>
            </w:pPr>
          </w:p>
        </w:tc>
        <w:tc>
          <w:tcPr>
            <w:tcW w:w="800" w:type="dxa"/>
            <w:tcBorders>
              <w:right w:val="single" w:sz="8" w:space="0" w:color="auto"/>
            </w:tcBorders>
            <w:vAlign w:val="bottom"/>
          </w:tcPr>
          <w:p w14:paraId="12A0E978" w14:textId="77777777" w:rsidR="000E2392" w:rsidRDefault="000E2392">
            <w:pPr>
              <w:rPr>
                <w:sz w:val="7"/>
                <w:szCs w:val="7"/>
              </w:rPr>
            </w:pPr>
          </w:p>
        </w:tc>
        <w:tc>
          <w:tcPr>
            <w:tcW w:w="980" w:type="dxa"/>
            <w:vMerge/>
            <w:tcBorders>
              <w:right w:val="single" w:sz="8" w:space="0" w:color="auto"/>
            </w:tcBorders>
            <w:vAlign w:val="bottom"/>
          </w:tcPr>
          <w:p w14:paraId="422964EE" w14:textId="77777777" w:rsidR="000E2392" w:rsidRDefault="000E2392">
            <w:pPr>
              <w:rPr>
                <w:sz w:val="7"/>
                <w:szCs w:val="7"/>
              </w:rPr>
            </w:pPr>
          </w:p>
        </w:tc>
        <w:tc>
          <w:tcPr>
            <w:tcW w:w="1140" w:type="dxa"/>
            <w:vMerge/>
            <w:tcBorders>
              <w:right w:val="single" w:sz="8" w:space="0" w:color="auto"/>
            </w:tcBorders>
            <w:vAlign w:val="bottom"/>
          </w:tcPr>
          <w:p w14:paraId="4911CB1D" w14:textId="77777777" w:rsidR="000E2392" w:rsidRDefault="000E2392">
            <w:pPr>
              <w:rPr>
                <w:sz w:val="7"/>
                <w:szCs w:val="7"/>
              </w:rPr>
            </w:pPr>
          </w:p>
        </w:tc>
        <w:tc>
          <w:tcPr>
            <w:tcW w:w="0" w:type="dxa"/>
            <w:vAlign w:val="bottom"/>
          </w:tcPr>
          <w:p w14:paraId="4AA9EA68" w14:textId="77777777" w:rsidR="000E2392" w:rsidRDefault="000E2392">
            <w:pPr>
              <w:rPr>
                <w:sz w:val="1"/>
                <w:szCs w:val="1"/>
              </w:rPr>
            </w:pPr>
          </w:p>
        </w:tc>
      </w:tr>
      <w:tr w:rsidR="000E2392" w14:paraId="7FCE15B6" w14:textId="77777777">
        <w:trPr>
          <w:trHeight w:val="82"/>
        </w:trPr>
        <w:tc>
          <w:tcPr>
            <w:tcW w:w="900" w:type="dxa"/>
            <w:vMerge w:val="restart"/>
            <w:tcBorders>
              <w:left w:val="single" w:sz="8" w:space="0" w:color="auto"/>
              <w:right w:val="single" w:sz="8" w:space="0" w:color="auto"/>
            </w:tcBorders>
            <w:vAlign w:val="bottom"/>
          </w:tcPr>
          <w:p w14:paraId="5382796B" w14:textId="77777777" w:rsidR="000E2392" w:rsidRDefault="00000000">
            <w:pPr>
              <w:jc w:val="center"/>
              <w:rPr>
                <w:sz w:val="20"/>
                <w:szCs w:val="20"/>
              </w:rPr>
            </w:pPr>
            <w:r>
              <w:rPr>
                <w:rFonts w:ascii="Arial" w:eastAsia="Arial" w:hAnsi="Arial" w:cs="Arial"/>
                <w:b/>
                <w:bCs/>
                <w:sz w:val="12"/>
                <w:szCs w:val="12"/>
              </w:rPr>
              <w:t>ITEM NO.</w:t>
            </w:r>
          </w:p>
        </w:tc>
        <w:tc>
          <w:tcPr>
            <w:tcW w:w="720" w:type="dxa"/>
            <w:vMerge/>
            <w:tcBorders>
              <w:right w:val="single" w:sz="8" w:space="0" w:color="auto"/>
            </w:tcBorders>
            <w:vAlign w:val="bottom"/>
          </w:tcPr>
          <w:p w14:paraId="4F78CF9E" w14:textId="77777777" w:rsidR="000E2392" w:rsidRDefault="000E2392">
            <w:pPr>
              <w:rPr>
                <w:sz w:val="7"/>
                <w:szCs w:val="7"/>
              </w:rPr>
            </w:pPr>
          </w:p>
        </w:tc>
        <w:tc>
          <w:tcPr>
            <w:tcW w:w="3100" w:type="dxa"/>
            <w:vMerge w:val="restart"/>
            <w:tcBorders>
              <w:right w:val="single" w:sz="8" w:space="0" w:color="auto"/>
            </w:tcBorders>
            <w:vAlign w:val="bottom"/>
          </w:tcPr>
          <w:p w14:paraId="68C1C0C1" w14:textId="77777777" w:rsidR="000E2392" w:rsidRDefault="00000000">
            <w:pPr>
              <w:jc w:val="center"/>
              <w:rPr>
                <w:sz w:val="20"/>
                <w:szCs w:val="20"/>
              </w:rPr>
            </w:pPr>
            <w:r>
              <w:rPr>
                <w:rFonts w:ascii="Arial" w:eastAsia="Arial" w:hAnsi="Arial" w:cs="Arial"/>
                <w:b/>
                <w:bCs/>
                <w:sz w:val="12"/>
                <w:szCs w:val="12"/>
              </w:rPr>
              <w:t>DESCRIPTION</w:t>
            </w:r>
          </w:p>
        </w:tc>
        <w:tc>
          <w:tcPr>
            <w:tcW w:w="520" w:type="dxa"/>
            <w:vMerge w:val="restart"/>
            <w:tcBorders>
              <w:right w:val="single" w:sz="8" w:space="0" w:color="auto"/>
            </w:tcBorders>
            <w:vAlign w:val="bottom"/>
          </w:tcPr>
          <w:p w14:paraId="6C0C9C94" w14:textId="77777777" w:rsidR="000E2392" w:rsidRDefault="00000000">
            <w:pPr>
              <w:jc w:val="center"/>
              <w:rPr>
                <w:sz w:val="20"/>
                <w:szCs w:val="20"/>
              </w:rPr>
            </w:pPr>
            <w:r>
              <w:rPr>
                <w:rFonts w:ascii="Arial" w:eastAsia="Arial" w:hAnsi="Arial" w:cs="Arial"/>
                <w:b/>
                <w:bCs/>
                <w:w w:val="99"/>
                <w:sz w:val="12"/>
                <w:szCs w:val="12"/>
              </w:rPr>
              <w:t>UNIT</w:t>
            </w:r>
          </w:p>
        </w:tc>
        <w:tc>
          <w:tcPr>
            <w:tcW w:w="800" w:type="dxa"/>
            <w:vMerge w:val="restart"/>
            <w:tcBorders>
              <w:right w:val="single" w:sz="8" w:space="0" w:color="auto"/>
            </w:tcBorders>
            <w:vAlign w:val="bottom"/>
          </w:tcPr>
          <w:p w14:paraId="3ADFCC42" w14:textId="77777777" w:rsidR="000E2392" w:rsidRDefault="00000000">
            <w:pPr>
              <w:jc w:val="center"/>
              <w:rPr>
                <w:sz w:val="20"/>
                <w:szCs w:val="20"/>
              </w:rPr>
            </w:pPr>
            <w:r>
              <w:rPr>
                <w:rFonts w:ascii="Arial" w:eastAsia="Arial" w:hAnsi="Arial" w:cs="Arial"/>
                <w:b/>
                <w:bCs/>
                <w:w w:val="97"/>
                <w:sz w:val="12"/>
                <w:szCs w:val="12"/>
              </w:rPr>
              <w:t>QTY</w:t>
            </w:r>
          </w:p>
        </w:tc>
        <w:tc>
          <w:tcPr>
            <w:tcW w:w="980" w:type="dxa"/>
            <w:vMerge w:val="restart"/>
            <w:tcBorders>
              <w:right w:val="single" w:sz="8" w:space="0" w:color="auto"/>
            </w:tcBorders>
            <w:vAlign w:val="bottom"/>
          </w:tcPr>
          <w:p w14:paraId="36ABC86F" w14:textId="77777777" w:rsidR="000E2392" w:rsidRDefault="00000000">
            <w:pPr>
              <w:jc w:val="center"/>
              <w:rPr>
                <w:sz w:val="20"/>
                <w:szCs w:val="20"/>
              </w:rPr>
            </w:pPr>
            <w:r>
              <w:rPr>
                <w:rFonts w:ascii="Arial" w:eastAsia="Arial" w:hAnsi="Arial" w:cs="Arial"/>
                <w:b/>
                <w:bCs/>
                <w:w w:val="97"/>
                <w:sz w:val="12"/>
                <w:szCs w:val="12"/>
              </w:rPr>
              <w:t>RATE</w:t>
            </w:r>
          </w:p>
        </w:tc>
        <w:tc>
          <w:tcPr>
            <w:tcW w:w="1140" w:type="dxa"/>
            <w:vMerge w:val="restart"/>
            <w:tcBorders>
              <w:right w:val="single" w:sz="8" w:space="0" w:color="auto"/>
            </w:tcBorders>
            <w:vAlign w:val="bottom"/>
          </w:tcPr>
          <w:p w14:paraId="77351699" w14:textId="77777777" w:rsidR="000E2392" w:rsidRDefault="00000000">
            <w:pPr>
              <w:jc w:val="center"/>
              <w:rPr>
                <w:sz w:val="20"/>
                <w:szCs w:val="20"/>
              </w:rPr>
            </w:pPr>
            <w:r>
              <w:rPr>
                <w:rFonts w:ascii="Arial" w:eastAsia="Arial" w:hAnsi="Arial" w:cs="Arial"/>
                <w:b/>
                <w:bCs/>
                <w:sz w:val="12"/>
                <w:szCs w:val="12"/>
              </w:rPr>
              <w:t>AMOUNT</w:t>
            </w:r>
          </w:p>
        </w:tc>
        <w:tc>
          <w:tcPr>
            <w:tcW w:w="0" w:type="dxa"/>
            <w:vAlign w:val="bottom"/>
          </w:tcPr>
          <w:p w14:paraId="4AB0E856" w14:textId="77777777" w:rsidR="000E2392" w:rsidRDefault="000E2392">
            <w:pPr>
              <w:rPr>
                <w:sz w:val="1"/>
                <w:szCs w:val="1"/>
              </w:rPr>
            </w:pPr>
          </w:p>
        </w:tc>
      </w:tr>
      <w:tr w:rsidR="000E2392" w14:paraId="35FD9979" w14:textId="77777777">
        <w:trPr>
          <w:trHeight w:val="82"/>
        </w:trPr>
        <w:tc>
          <w:tcPr>
            <w:tcW w:w="900" w:type="dxa"/>
            <w:vMerge/>
            <w:tcBorders>
              <w:left w:val="single" w:sz="8" w:space="0" w:color="auto"/>
              <w:right w:val="single" w:sz="8" w:space="0" w:color="auto"/>
            </w:tcBorders>
            <w:vAlign w:val="bottom"/>
          </w:tcPr>
          <w:p w14:paraId="2023EB98" w14:textId="77777777" w:rsidR="000E2392" w:rsidRDefault="000E2392">
            <w:pPr>
              <w:rPr>
                <w:sz w:val="7"/>
                <w:szCs w:val="7"/>
              </w:rPr>
            </w:pPr>
          </w:p>
        </w:tc>
        <w:tc>
          <w:tcPr>
            <w:tcW w:w="720" w:type="dxa"/>
            <w:vMerge w:val="restart"/>
            <w:tcBorders>
              <w:right w:val="single" w:sz="8" w:space="0" w:color="auto"/>
            </w:tcBorders>
            <w:vAlign w:val="bottom"/>
          </w:tcPr>
          <w:p w14:paraId="1D11DF17" w14:textId="77777777" w:rsidR="000E2392" w:rsidRDefault="00000000">
            <w:pPr>
              <w:jc w:val="center"/>
              <w:rPr>
                <w:sz w:val="20"/>
                <w:szCs w:val="20"/>
              </w:rPr>
            </w:pPr>
            <w:r>
              <w:rPr>
                <w:rFonts w:ascii="Arial" w:eastAsia="Arial" w:hAnsi="Arial" w:cs="Arial"/>
                <w:b/>
                <w:bCs/>
                <w:sz w:val="12"/>
                <w:szCs w:val="12"/>
              </w:rPr>
              <w:t>N.S REF</w:t>
            </w:r>
          </w:p>
        </w:tc>
        <w:tc>
          <w:tcPr>
            <w:tcW w:w="3100" w:type="dxa"/>
            <w:vMerge/>
            <w:tcBorders>
              <w:right w:val="single" w:sz="8" w:space="0" w:color="auto"/>
            </w:tcBorders>
            <w:vAlign w:val="bottom"/>
          </w:tcPr>
          <w:p w14:paraId="51A84A06" w14:textId="77777777" w:rsidR="000E2392" w:rsidRDefault="000E2392">
            <w:pPr>
              <w:rPr>
                <w:sz w:val="7"/>
                <w:szCs w:val="7"/>
              </w:rPr>
            </w:pPr>
          </w:p>
        </w:tc>
        <w:tc>
          <w:tcPr>
            <w:tcW w:w="520" w:type="dxa"/>
            <w:vMerge/>
            <w:tcBorders>
              <w:right w:val="single" w:sz="8" w:space="0" w:color="auto"/>
            </w:tcBorders>
            <w:vAlign w:val="bottom"/>
          </w:tcPr>
          <w:p w14:paraId="402CABC2" w14:textId="77777777" w:rsidR="000E2392" w:rsidRDefault="000E2392">
            <w:pPr>
              <w:rPr>
                <w:sz w:val="7"/>
                <w:szCs w:val="7"/>
              </w:rPr>
            </w:pPr>
          </w:p>
        </w:tc>
        <w:tc>
          <w:tcPr>
            <w:tcW w:w="800" w:type="dxa"/>
            <w:vMerge/>
            <w:tcBorders>
              <w:right w:val="single" w:sz="8" w:space="0" w:color="auto"/>
            </w:tcBorders>
            <w:vAlign w:val="bottom"/>
          </w:tcPr>
          <w:p w14:paraId="0CC61AAE" w14:textId="77777777" w:rsidR="000E2392" w:rsidRDefault="000E2392">
            <w:pPr>
              <w:rPr>
                <w:sz w:val="7"/>
                <w:szCs w:val="7"/>
              </w:rPr>
            </w:pPr>
          </w:p>
        </w:tc>
        <w:tc>
          <w:tcPr>
            <w:tcW w:w="980" w:type="dxa"/>
            <w:vMerge/>
            <w:tcBorders>
              <w:right w:val="single" w:sz="8" w:space="0" w:color="auto"/>
            </w:tcBorders>
            <w:vAlign w:val="bottom"/>
          </w:tcPr>
          <w:p w14:paraId="26FA3996" w14:textId="77777777" w:rsidR="000E2392" w:rsidRDefault="000E2392">
            <w:pPr>
              <w:rPr>
                <w:sz w:val="7"/>
                <w:szCs w:val="7"/>
              </w:rPr>
            </w:pPr>
          </w:p>
        </w:tc>
        <w:tc>
          <w:tcPr>
            <w:tcW w:w="1140" w:type="dxa"/>
            <w:vMerge/>
            <w:tcBorders>
              <w:right w:val="single" w:sz="8" w:space="0" w:color="auto"/>
            </w:tcBorders>
            <w:vAlign w:val="bottom"/>
          </w:tcPr>
          <w:p w14:paraId="6880080E" w14:textId="77777777" w:rsidR="000E2392" w:rsidRDefault="000E2392">
            <w:pPr>
              <w:rPr>
                <w:sz w:val="7"/>
                <w:szCs w:val="7"/>
              </w:rPr>
            </w:pPr>
          </w:p>
        </w:tc>
        <w:tc>
          <w:tcPr>
            <w:tcW w:w="0" w:type="dxa"/>
            <w:vAlign w:val="bottom"/>
          </w:tcPr>
          <w:p w14:paraId="12C1F5C1" w14:textId="77777777" w:rsidR="000E2392" w:rsidRDefault="000E2392">
            <w:pPr>
              <w:rPr>
                <w:sz w:val="1"/>
                <w:szCs w:val="1"/>
              </w:rPr>
            </w:pPr>
          </w:p>
        </w:tc>
      </w:tr>
      <w:tr w:rsidR="000E2392" w14:paraId="4A7B853E" w14:textId="77777777">
        <w:trPr>
          <w:trHeight w:val="82"/>
        </w:trPr>
        <w:tc>
          <w:tcPr>
            <w:tcW w:w="900" w:type="dxa"/>
            <w:tcBorders>
              <w:left w:val="single" w:sz="8" w:space="0" w:color="auto"/>
              <w:right w:val="single" w:sz="8" w:space="0" w:color="auto"/>
            </w:tcBorders>
            <w:vAlign w:val="bottom"/>
          </w:tcPr>
          <w:p w14:paraId="5CF57ED0" w14:textId="77777777" w:rsidR="000E2392" w:rsidRDefault="000E2392">
            <w:pPr>
              <w:rPr>
                <w:sz w:val="7"/>
                <w:szCs w:val="7"/>
              </w:rPr>
            </w:pPr>
          </w:p>
        </w:tc>
        <w:tc>
          <w:tcPr>
            <w:tcW w:w="720" w:type="dxa"/>
            <w:vMerge/>
            <w:tcBorders>
              <w:right w:val="single" w:sz="8" w:space="0" w:color="auto"/>
            </w:tcBorders>
            <w:vAlign w:val="bottom"/>
          </w:tcPr>
          <w:p w14:paraId="510ED2D2" w14:textId="77777777" w:rsidR="000E2392" w:rsidRDefault="000E2392">
            <w:pPr>
              <w:rPr>
                <w:sz w:val="7"/>
                <w:szCs w:val="7"/>
              </w:rPr>
            </w:pPr>
          </w:p>
        </w:tc>
        <w:tc>
          <w:tcPr>
            <w:tcW w:w="3100" w:type="dxa"/>
            <w:tcBorders>
              <w:right w:val="single" w:sz="8" w:space="0" w:color="auto"/>
            </w:tcBorders>
            <w:vAlign w:val="bottom"/>
          </w:tcPr>
          <w:p w14:paraId="40BA9349" w14:textId="77777777" w:rsidR="000E2392" w:rsidRDefault="000E2392">
            <w:pPr>
              <w:rPr>
                <w:sz w:val="7"/>
                <w:szCs w:val="7"/>
              </w:rPr>
            </w:pPr>
          </w:p>
        </w:tc>
        <w:tc>
          <w:tcPr>
            <w:tcW w:w="520" w:type="dxa"/>
            <w:tcBorders>
              <w:right w:val="single" w:sz="8" w:space="0" w:color="auto"/>
            </w:tcBorders>
            <w:vAlign w:val="bottom"/>
          </w:tcPr>
          <w:p w14:paraId="50B13EEB" w14:textId="77777777" w:rsidR="000E2392" w:rsidRDefault="000E2392">
            <w:pPr>
              <w:rPr>
                <w:sz w:val="7"/>
                <w:szCs w:val="7"/>
              </w:rPr>
            </w:pPr>
          </w:p>
        </w:tc>
        <w:tc>
          <w:tcPr>
            <w:tcW w:w="800" w:type="dxa"/>
            <w:tcBorders>
              <w:right w:val="single" w:sz="8" w:space="0" w:color="auto"/>
            </w:tcBorders>
            <w:vAlign w:val="bottom"/>
          </w:tcPr>
          <w:p w14:paraId="3AC7B0B0" w14:textId="77777777" w:rsidR="000E2392" w:rsidRDefault="000E2392">
            <w:pPr>
              <w:rPr>
                <w:sz w:val="7"/>
                <w:szCs w:val="7"/>
              </w:rPr>
            </w:pPr>
          </w:p>
        </w:tc>
        <w:tc>
          <w:tcPr>
            <w:tcW w:w="980" w:type="dxa"/>
            <w:vMerge w:val="restart"/>
            <w:tcBorders>
              <w:right w:val="single" w:sz="8" w:space="0" w:color="auto"/>
            </w:tcBorders>
            <w:vAlign w:val="bottom"/>
          </w:tcPr>
          <w:p w14:paraId="19D21852" w14:textId="77777777" w:rsidR="000E2392" w:rsidRDefault="00000000">
            <w:pPr>
              <w:jc w:val="center"/>
              <w:rPr>
                <w:sz w:val="20"/>
                <w:szCs w:val="20"/>
              </w:rPr>
            </w:pPr>
            <w:r>
              <w:rPr>
                <w:rFonts w:ascii="Arial" w:eastAsia="Arial" w:hAnsi="Arial" w:cs="Arial"/>
                <w:b/>
                <w:bCs/>
                <w:sz w:val="12"/>
                <w:szCs w:val="12"/>
              </w:rPr>
              <w:t>(Rs.)</w:t>
            </w:r>
          </w:p>
        </w:tc>
        <w:tc>
          <w:tcPr>
            <w:tcW w:w="1140" w:type="dxa"/>
            <w:vMerge w:val="restart"/>
            <w:tcBorders>
              <w:right w:val="single" w:sz="8" w:space="0" w:color="auto"/>
            </w:tcBorders>
            <w:vAlign w:val="bottom"/>
          </w:tcPr>
          <w:p w14:paraId="2BFBC719" w14:textId="77777777" w:rsidR="000E2392" w:rsidRDefault="00000000">
            <w:pPr>
              <w:jc w:val="center"/>
              <w:rPr>
                <w:sz w:val="20"/>
                <w:szCs w:val="20"/>
              </w:rPr>
            </w:pPr>
            <w:r>
              <w:rPr>
                <w:rFonts w:ascii="Arial" w:eastAsia="Arial" w:hAnsi="Arial" w:cs="Arial"/>
                <w:b/>
                <w:bCs/>
                <w:sz w:val="12"/>
                <w:szCs w:val="12"/>
              </w:rPr>
              <w:t>(Rs.)</w:t>
            </w:r>
          </w:p>
        </w:tc>
        <w:tc>
          <w:tcPr>
            <w:tcW w:w="0" w:type="dxa"/>
            <w:vAlign w:val="bottom"/>
          </w:tcPr>
          <w:p w14:paraId="7511E498" w14:textId="77777777" w:rsidR="000E2392" w:rsidRDefault="000E2392">
            <w:pPr>
              <w:rPr>
                <w:sz w:val="1"/>
                <w:szCs w:val="1"/>
              </w:rPr>
            </w:pPr>
          </w:p>
        </w:tc>
      </w:tr>
      <w:tr w:rsidR="000E2392" w14:paraId="53C751CB" w14:textId="77777777">
        <w:trPr>
          <w:trHeight w:val="82"/>
        </w:trPr>
        <w:tc>
          <w:tcPr>
            <w:tcW w:w="900" w:type="dxa"/>
            <w:tcBorders>
              <w:left w:val="single" w:sz="8" w:space="0" w:color="auto"/>
              <w:right w:val="single" w:sz="8" w:space="0" w:color="auto"/>
            </w:tcBorders>
            <w:vAlign w:val="bottom"/>
          </w:tcPr>
          <w:p w14:paraId="7FB37642" w14:textId="77777777" w:rsidR="000E2392" w:rsidRDefault="000E2392">
            <w:pPr>
              <w:rPr>
                <w:sz w:val="7"/>
                <w:szCs w:val="7"/>
              </w:rPr>
            </w:pPr>
          </w:p>
        </w:tc>
        <w:tc>
          <w:tcPr>
            <w:tcW w:w="720" w:type="dxa"/>
            <w:vMerge w:val="restart"/>
            <w:tcBorders>
              <w:right w:val="single" w:sz="8" w:space="0" w:color="auto"/>
            </w:tcBorders>
            <w:vAlign w:val="bottom"/>
          </w:tcPr>
          <w:p w14:paraId="22CCC0E8" w14:textId="77777777" w:rsidR="000E2392" w:rsidRDefault="00000000">
            <w:pPr>
              <w:jc w:val="center"/>
              <w:rPr>
                <w:sz w:val="20"/>
                <w:szCs w:val="20"/>
              </w:rPr>
            </w:pPr>
            <w:r>
              <w:rPr>
                <w:rFonts w:ascii="Arial" w:eastAsia="Arial" w:hAnsi="Arial" w:cs="Arial"/>
                <w:b/>
                <w:bCs/>
                <w:sz w:val="12"/>
                <w:szCs w:val="12"/>
              </w:rPr>
              <w:t>NO.</w:t>
            </w:r>
          </w:p>
        </w:tc>
        <w:tc>
          <w:tcPr>
            <w:tcW w:w="3100" w:type="dxa"/>
            <w:tcBorders>
              <w:right w:val="single" w:sz="8" w:space="0" w:color="auto"/>
            </w:tcBorders>
            <w:vAlign w:val="bottom"/>
          </w:tcPr>
          <w:p w14:paraId="241152BC" w14:textId="77777777" w:rsidR="000E2392" w:rsidRDefault="000E2392">
            <w:pPr>
              <w:rPr>
                <w:sz w:val="7"/>
                <w:szCs w:val="7"/>
              </w:rPr>
            </w:pPr>
          </w:p>
        </w:tc>
        <w:tc>
          <w:tcPr>
            <w:tcW w:w="520" w:type="dxa"/>
            <w:tcBorders>
              <w:right w:val="single" w:sz="8" w:space="0" w:color="auto"/>
            </w:tcBorders>
            <w:vAlign w:val="bottom"/>
          </w:tcPr>
          <w:p w14:paraId="479FB097" w14:textId="77777777" w:rsidR="000E2392" w:rsidRDefault="000E2392">
            <w:pPr>
              <w:rPr>
                <w:sz w:val="7"/>
                <w:szCs w:val="7"/>
              </w:rPr>
            </w:pPr>
          </w:p>
        </w:tc>
        <w:tc>
          <w:tcPr>
            <w:tcW w:w="800" w:type="dxa"/>
            <w:tcBorders>
              <w:right w:val="single" w:sz="8" w:space="0" w:color="auto"/>
            </w:tcBorders>
            <w:vAlign w:val="bottom"/>
          </w:tcPr>
          <w:p w14:paraId="544676D5" w14:textId="77777777" w:rsidR="000E2392" w:rsidRDefault="000E2392">
            <w:pPr>
              <w:rPr>
                <w:sz w:val="7"/>
                <w:szCs w:val="7"/>
              </w:rPr>
            </w:pPr>
          </w:p>
        </w:tc>
        <w:tc>
          <w:tcPr>
            <w:tcW w:w="980" w:type="dxa"/>
            <w:vMerge/>
            <w:tcBorders>
              <w:right w:val="single" w:sz="8" w:space="0" w:color="auto"/>
            </w:tcBorders>
            <w:vAlign w:val="bottom"/>
          </w:tcPr>
          <w:p w14:paraId="2E49AB63" w14:textId="77777777" w:rsidR="000E2392" w:rsidRDefault="000E2392">
            <w:pPr>
              <w:rPr>
                <w:sz w:val="7"/>
                <w:szCs w:val="7"/>
              </w:rPr>
            </w:pPr>
          </w:p>
        </w:tc>
        <w:tc>
          <w:tcPr>
            <w:tcW w:w="1140" w:type="dxa"/>
            <w:vMerge/>
            <w:tcBorders>
              <w:right w:val="single" w:sz="8" w:space="0" w:color="auto"/>
            </w:tcBorders>
            <w:vAlign w:val="bottom"/>
          </w:tcPr>
          <w:p w14:paraId="5B40BEEB" w14:textId="77777777" w:rsidR="000E2392" w:rsidRDefault="000E2392">
            <w:pPr>
              <w:rPr>
                <w:sz w:val="7"/>
                <w:szCs w:val="7"/>
              </w:rPr>
            </w:pPr>
          </w:p>
        </w:tc>
        <w:tc>
          <w:tcPr>
            <w:tcW w:w="0" w:type="dxa"/>
            <w:vAlign w:val="bottom"/>
          </w:tcPr>
          <w:p w14:paraId="5DE921EC" w14:textId="77777777" w:rsidR="000E2392" w:rsidRDefault="000E2392">
            <w:pPr>
              <w:rPr>
                <w:sz w:val="1"/>
                <w:szCs w:val="1"/>
              </w:rPr>
            </w:pPr>
          </w:p>
        </w:tc>
      </w:tr>
      <w:tr w:rsidR="000E2392" w14:paraId="6A04C9DC" w14:textId="77777777">
        <w:trPr>
          <w:trHeight w:val="82"/>
        </w:trPr>
        <w:tc>
          <w:tcPr>
            <w:tcW w:w="900" w:type="dxa"/>
            <w:tcBorders>
              <w:left w:val="single" w:sz="8" w:space="0" w:color="auto"/>
              <w:right w:val="single" w:sz="8" w:space="0" w:color="auto"/>
            </w:tcBorders>
            <w:vAlign w:val="bottom"/>
          </w:tcPr>
          <w:p w14:paraId="2099CAA4" w14:textId="77777777" w:rsidR="000E2392" w:rsidRDefault="000E2392">
            <w:pPr>
              <w:rPr>
                <w:sz w:val="7"/>
                <w:szCs w:val="7"/>
              </w:rPr>
            </w:pPr>
          </w:p>
        </w:tc>
        <w:tc>
          <w:tcPr>
            <w:tcW w:w="720" w:type="dxa"/>
            <w:vMerge/>
            <w:tcBorders>
              <w:right w:val="single" w:sz="8" w:space="0" w:color="auto"/>
            </w:tcBorders>
            <w:vAlign w:val="bottom"/>
          </w:tcPr>
          <w:p w14:paraId="46FFACA6" w14:textId="77777777" w:rsidR="000E2392" w:rsidRDefault="000E2392">
            <w:pPr>
              <w:rPr>
                <w:sz w:val="7"/>
                <w:szCs w:val="7"/>
              </w:rPr>
            </w:pPr>
          </w:p>
        </w:tc>
        <w:tc>
          <w:tcPr>
            <w:tcW w:w="3100" w:type="dxa"/>
            <w:tcBorders>
              <w:right w:val="single" w:sz="8" w:space="0" w:color="auto"/>
            </w:tcBorders>
            <w:vAlign w:val="bottom"/>
          </w:tcPr>
          <w:p w14:paraId="598F498D" w14:textId="77777777" w:rsidR="000E2392" w:rsidRDefault="000E2392">
            <w:pPr>
              <w:rPr>
                <w:sz w:val="7"/>
                <w:szCs w:val="7"/>
              </w:rPr>
            </w:pPr>
          </w:p>
        </w:tc>
        <w:tc>
          <w:tcPr>
            <w:tcW w:w="520" w:type="dxa"/>
            <w:tcBorders>
              <w:right w:val="single" w:sz="8" w:space="0" w:color="auto"/>
            </w:tcBorders>
            <w:vAlign w:val="bottom"/>
          </w:tcPr>
          <w:p w14:paraId="6905799E" w14:textId="77777777" w:rsidR="000E2392" w:rsidRDefault="000E2392">
            <w:pPr>
              <w:rPr>
                <w:sz w:val="7"/>
                <w:szCs w:val="7"/>
              </w:rPr>
            </w:pPr>
          </w:p>
        </w:tc>
        <w:tc>
          <w:tcPr>
            <w:tcW w:w="800" w:type="dxa"/>
            <w:tcBorders>
              <w:right w:val="single" w:sz="8" w:space="0" w:color="auto"/>
            </w:tcBorders>
            <w:vAlign w:val="bottom"/>
          </w:tcPr>
          <w:p w14:paraId="1217829C" w14:textId="77777777" w:rsidR="000E2392" w:rsidRDefault="000E2392">
            <w:pPr>
              <w:rPr>
                <w:sz w:val="7"/>
                <w:szCs w:val="7"/>
              </w:rPr>
            </w:pPr>
          </w:p>
        </w:tc>
        <w:tc>
          <w:tcPr>
            <w:tcW w:w="980" w:type="dxa"/>
            <w:tcBorders>
              <w:right w:val="single" w:sz="8" w:space="0" w:color="auto"/>
            </w:tcBorders>
            <w:vAlign w:val="bottom"/>
          </w:tcPr>
          <w:p w14:paraId="2AFA56D7" w14:textId="77777777" w:rsidR="000E2392" w:rsidRDefault="000E2392">
            <w:pPr>
              <w:rPr>
                <w:sz w:val="7"/>
                <w:szCs w:val="7"/>
              </w:rPr>
            </w:pPr>
          </w:p>
        </w:tc>
        <w:tc>
          <w:tcPr>
            <w:tcW w:w="1140" w:type="dxa"/>
            <w:tcBorders>
              <w:right w:val="single" w:sz="8" w:space="0" w:color="auto"/>
            </w:tcBorders>
            <w:vAlign w:val="bottom"/>
          </w:tcPr>
          <w:p w14:paraId="60E24A79" w14:textId="77777777" w:rsidR="000E2392" w:rsidRDefault="000E2392">
            <w:pPr>
              <w:rPr>
                <w:sz w:val="7"/>
                <w:szCs w:val="7"/>
              </w:rPr>
            </w:pPr>
          </w:p>
        </w:tc>
        <w:tc>
          <w:tcPr>
            <w:tcW w:w="0" w:type="dxa"/>
            <w:vAlign w:val="bottom"/>
          </w:tcPr>
          <w:p w14:paraId="644FF206" w14:textId="77777777" w:rsidR="000E2392" w:rsidRDefault="000E2392">
            <w:pPr>
              <w:rPr>
                <w:sz w:val="1"/>
                <w:szCs w:val="1"/>
              </w:rPr>
            </w:pPr>
          </w:p>
        </w:tc>
      </w:tr>
      <w:tr w:rsidR="000E2392" w14:paraId="0AC57AD2" w14:textId="77777777">
        <w:trPr>
          <w:trHeight w:val="92"/>
        </w:trPr>
        <w:tc>
          <w:tcPr>
            <w:tcW w:w="900" w:type="dxa"/>
            <w:tcBorders>
              <w:left w:val="single" w:sz="8" w:space="0" w:color="auto"/>
              <w:bottom w:val="single" w:sz="8" w:space="0" w:color="auto"/>
              <w:right w:val="single" w:sz="8" w:space="0" w:color="auto"/>
            </w:tcBorders>
            <w:vAlign w:val="bottom"/>
          </w:tcPr>
          <w:p w14:paraId="54C0FC86" w14:textId="77777777" w:rsidR="000E2392" w:rsidRDefault="000E2392">
            <w:pPr>
              <w:rPr>
                <w:sz w:val="8"/>
                <w:szCs w:val="8"/>
              </w:rPr>
            </w:pPr>
          </w:p>
        </w:tc>
        <w:tc>
          <w:tcPr>
            <w:tcW w:w="720" w:type="dxa"/>
            <w:tcBorders>
              <w:bottom w:val="single" w:sz="8" w:space="0" w:color="auto"/>
              <w:right w:val="single" w:sz="8" w:space="0" w:color="auto"/>
            </w:tcBorders>
            <w:vAlign w:val="bottom"/>
          </w:tcPr>
          <w:p w14:paraId="0AA48756" w14:textId="77777777" w:rsidR="000E2392" w:rsidRDefault="000E2392">
            <w:pPr>
              <w:rPr>
                <w:sz w:val="8"/>
                <w:szCs w:val="8"/>
              </w:rPr>
            </w:pPr>
          </w:p>
        </w:tc>
        <w:tc>
          <w:tcPr>
            <w:tcW w:w="3100" w:type="dxa"/>
            <w:tcBorders>
              <w:bottom w:val="single" w:sz="8" w:space="0" w:color="auto"/>
              <w:right w:val="single" w:sz="8" w:space="0" w:color="auto"/>
            </w:tcBorders>
            <w:vAlign w:val="bottom"/>
          </w:tcPr>
          <w:p w14:paraId="64E89BDF" w14:textId="77777777" w:rsidR="000E2392" w:rsidRDefault="000E2392">
            <w:pPr>
              <w:rPr>
                <w:sz w:val="8"/>
                <w:szCs w:val="8"/>
              </w:rPr>
            </w:pPr>
          </w:p>
        </w:tc>
        <w:tc>
          <w:tcPr>
            <w:tcW w:w="520" w:type="dxa"/>
            <w:tcBorders>
              <w:bottom w:val="single" w:sz="8" w:space="0" w:color="auto"/>
              <w:right w:val="single" w:sz="8" w:space="0" w:color="auto"/>
            </w:tcBorders>
            <w:vAlign w:val="bottom"/>
          </w:tcPr>
          <w:p w14:paraId="4AB0AB9A" w14:textId="77777777" w:rsidR="000E2392" w:rsidRDefault="000E2392">
            <w:pPr>
              <w:rPr>
                <w:sz w:val="8"/>
                <w:szCs w:val="8"/>
              </w:rPr>
            </w:pPr>
          </w:p>
        </w:tc>
        <w:tc>
          <w:tcPr>
            <w:tcW w:w="800" w:type="dxa"/>
            <w:tcBorders>
              <w:bottom w:val="single" w:sz="8" w:space="0" w:color="auto"/>
              <w:right w:val="single" w:sz="8" w:space="0" w:color="auto"/>
            </w:tcBorders>
            <w:vAlign w:val="bottom"/>
          </w:tcPr>
          <w:p w14:paraId="76B41ADE" w14:textId="77777777" w:rsidR="000E2392" w:rsidRDefault="000E2392">
            <w:pPr>
              <w:rPr>
                <w:sz w:val="8"/>
                <w:szCs w:val="8"/>
              </w:rPr>
            </w:pPr>
          </w:p>
        </w:tc>
        <w:tc>
          <w:tcPr>
            <w:tcW w:w="980" w:type="dxa"/>
            <w:tcBorders>
              <w:bottom w:val="single" w:sz="8" w:space="0" w:color="auto"/>
              <w:right w:val="single" w:sz="8" w:space="0" w:color="auto"/>
            </w:tcBorders>
            <w:vAlign w:val="bottom"/>
          </w:tcPr>
          <w:p w14:paraId="7677B460" w14:textId="77777777" w:rsidR="000E2392" w:rsidRDefault="000E2392">
            <w:pPr>
              <w:rPr>
                <w:sz w:val="8"/>
                <w:szCs w:val="8"/>
              </w:rPr>
            </w:pPr>
          </w:p>
        </w:tc>
        <w:tc>
          <w:tcPr>
            <w:tcW w:w="1140" w:type="dxa"/>
            <w:tcBorders>
              <w:bottom w:val="single" w:sz="8" w:space="0" w:color="auto"/>
              <w:right w:val="single" w:sz="8" w:space="0" w:color="auto"/>
            </w:tcBorders>
            <w:vAlign w:val="bottom"/>
          </w:tcPr>
          <w:p w14:paraId="694FBF48" w14:textId="77777777" w:rsidR="000E2392" w:rsidRDefault="000E2392">
            <w:pPr>
              <w:rPr>
                <w:sz w:val="8"/>
                <w:szCs w:val="8"/>
              </w:rPr>
            </w:pPr>
          </w:p>
        </w:tc>
        <w:tc>
          <w:tcPr>
            <w:tcW w:w="0" w:type="dxa"/>
            <w:vAlign w:val="bottom"/>
          </w:tcPr>
          <w:p w14:paraId="336A2977" w14:textId="77777777" w:rsidR="000E2392" w:rsidRDefault="000E2392">
            <w:pPr>
              <w:rPr>
                <w:sz w:val="1"/>
                <w:szCs w:val="1"/>
              </w:rPr>
            </w:pPr>
          </w:p>
        </w:tc>
      </w:tr>
      <w:tr w:rsidR="000E2392" w14:paraId="08FE2FB3" w14:textId="77777777">
        <w:trPr>
          <w:trHeight w:val="133"/>
        </w:trPr>
        <w:tc>
          <w:tcPr>
            <w:tcW w:w="900" w:type="dxa"/>
            <w:tcBorders>
              <w:left w:val="single" w:sz="8" w:space="0" w:color="auto"/>
              <w:bottom w:val="single" w:sz="8" w:space="0" w:color="auto"/>
              <w:right w:val="single" w:sz="8" w:space="0" w:color="auto"/>
            </w:tcBorders>
            <w:vAlign w:val="bottom"/>
          </w:tcPr>
          <w:p w14:paraId="550593CB" w14:textId="77777777" w:rsidR="000E2392" w:rsidRDefault="00000000">
            <w:pPr>
              <w:spacing w:line="134" w:lineRule="exact"/>
              <w:jc w:val="center"/>
              <w:rPr>
                <w:sz w:val="20"/>
                <w:szCs w:val="20"/>
              </w:rPr>
            </w:pPr>
            <w:r>
              <w:rPr>
                <w:rFonts w:ascii="Arial" w:eastAsia="Arial" w:hAnsi="Arial" w:cs="Arial"/>
                <w:b/>
                <w:bCs/>
                <w:sz w:val="12"/>
                <w:szCs w:val="12"/>
              </w:rPr>
              <w:t>(a)</w:t>
            </w:r>
          </w:p>
        </w:tc>
        <w:tc>
          <w:tcPr>
            <w:tcW w:w="720" w:type="dxa"/>
            <w:tcBorders>
              <w:bottom w:val="single" w:sz="8" w:space="0" w:color="auto"/>
              <w:right w:val="single" w:sz="8" w:space="0" w:color="auto"/>
            </w:tcBorders>
            <w:vAlign w:val="bottom"/>
          </w:tcPr>
          <w:p w14:paraId="5203B3DA" w14:textId="77777777" w:rsidR="000E2392" w:rsidRDefault="00000000">
            <w:pPr>
              <w:spacing w:line="134" w:lineRule="exact"/>
              <w:jc w:val="center"/>
              <w:rPr>
                <w:sz w:val="20"/>
                <w:szCs w:val="20"/>
              </w:rPr>
            </w:pPr>
            <w:r>
              <w:rPr>
                <w:rFonts w:ascii="Arial" w:eastAsia="Arial" w:hAnsi="Arial" w:cs="Arial"/>
                <w:b/>
                <w:bCs/>
                <w:sz w:val="12"/>
                <w:szCs w:val="12"/>
              </w:rPr>
              <w:t>(b)</w:t>
            </w:r>
          </w:p>
        </w:tc>
        <w:tc>
          <w:tcPr>
            <w:tcW w:w="3100" w:type="dxa"/>
            <w:tcBorders>
              <w:bottom w:val="single" w:sz="8" w:space="0" w:color="auto"/>
              <w:right w:val="single" w:sz="8" w:space="0" w:color="auto"/>
            </w:tcBorders>
            <w:vAlign w:val="bottom"/>
          </w:tcPr>
          <w:p w14:paraId="73179B9E" w14:textId="77777777" w:rsidR="000E2392" w:rsidRDefault="00000000">
            <w:pPr>
              <w:spacing w:line="134" w:lineRule="exact"/>
              <w:jc w:val="center"/>
              <w:rPr>
                <w:sz w:val="20"/>
                <w:szCs w:val="20"/>
              </w:rPr>
            </w:pPr>
            <w:r>
              <w:rPr>
                <w:rFonts w:ascii="Arial" w:eastAsia="Arial" w:hAnsi="Arial" w:cs="Arial"/>
                <w:b/>
                <w:bCs/>
                <w:sz w:val="12"/>
                <w:szCs w:val="12"/>
              </w:rPr>
              <w:t>(c)</w:t>
            </w:r>
          </w:p>
        </w:tc>
        <w:tc>
          <w:tcPr>
            <w:tcW w:w="520" w:type="dxa"/>
            <w:tcBorders>
              <w:bottom w:val="single" w:sz="8" w:space="0" w:color="auto"/>
              <w:right w:val="single" w:sz="8" w:space="0" w:color="auto"/>
            </w:tcBorders>
            <w:vAlign w:val="bottom"/>
          </w:tcPr>
          <w:p w14:paraId="6BB9EC0A" w14:textId="77777777" w:rsidR="000E2392" w:rsidRDefault="00000000">
            <w:pPr>
              <w:spacing w:line="134" w:lineRule="exact"/>
              <w:jc w:val="center"/>
              <w:rPr>
                <w:sz w:val="20"/>
                <w:szCs w:val="20"/>
              </w:rPr>
            </w:pPr>
            <w:r>
              <w:rPr>
                <w:rFonts w:ascii="Arial" w:eastAsia="Arial" w:hAnsi="Arial" w:cs="Arial"/>
                <w:b/>
                <w:bCs/>
                <w:sz w:val="12"/>
                <w:szCs w:val="12"/>
              </w:rPr>
              <w:t>(d)</w:t>
            </w:r>
          </w:p>
        </w:tc>
        <w:tc>
          <w:tcPr>
            <w:tcW w:w="800" w:type="dxa"/>
            <w:tcBorders>
              <w:bottom w:val="single" w:sz="8" w:space="0" w:color="auto"/>
              <w:right w:val="single" w:sz="8" w:space="0" w:color="auto"/>
            </w:tcBorders>
            <w:vAlign w:val="bottom"/>
          </w:tcPr>
          <w:p w14:paraId="56A12E59" w14:textId="77777777" w:rsidR="000E2392" w:rsidRDefault="00000000">
            <w:pPr>
              <w:spacing w:line="134" w:lineRule="exact"/>
              <w:jc w:val="center"/>
              <w:rPr>
                <w:sz w:val="20"/>
                <w:szCs w:val="20"/>
              </w:rPr>
            </w:pPr>
            <w:r>
              <w:rPr>
                <w:rFonts w:ascii="Arial" w:eastAsia="Arial" w:hAnsi="Arial" w:cs="Arial"/>
                <w:b/>
                <w:bCs/>
                <w:sz w:val="12"/>
                <w:szCs w:val="12"/>
              </w:rPr>
              <w:t>(e)</w:t>
            </w:r>
          </w:p>
        </w:tc>
        <w:tc>
          <w:tcPr>
            <w:tcW w:w="980" w:type="dxa"/>
            <w:tcBorders>
              <w:bottom w:val="single" w:sz="8" w:space="0" w:color="auto"/>
              <w:right w:val="single" w:sz="8" w:space="0" w:color="auto"/>
            </w:tcBorders>
            <w:vAlign w:val="bottom"/>
          </w:tcPr>
          <w:p w14:paraId="007BE9C6" w14:textId="77777777" w:rsidR="000E2392" w:rsidRDefault="00000000">
            <w:pPr>
              <w:spacing w:line="134" w:lineRule="exact"/>
              <w:jc w:val="center"/>
              <w:rPr>
                <w:sz w:val="20"/>
                <w:szCs w:val="20"/>
              </w:rPr>
            </w:pPr>
            <w:r>
              <w:rPr>
                <w:rFonts w:ascii="Arial" w:eastAsia="Arial" w:hAnsi="Arial" w:cs="Arial"/>
                <w:b/>
                <w:bCs/>
                <w:w w:val="99"/>
                <w:sz w:val="12"/>
                <w:szCs w:val="12"/>
              </w:rPr>
              <w:t>(f)</w:t>
            </w:r>
          </w:p>
        </w:tc>
        <w:tc>
          <w:tcPr>
            <w:tcW w:w="1140" w:type="dxa"/>
            <w:tcBorders>
              <w:bottom w:val="single" w:sz="8" w:space="0" w:color="auto"/>
              <w:right w:val="single" w:sz="8" w:space="0" w:color="auto"/>
            </w:tcBorders>
            <w:vAlign w:val="bottom"/>
          </w:tcPr>
          <w:p w14:paraId="2CC3F173" w14:textId="77777777" w:rsidR="000E2392" w:rsidRDefault="00000000">
            <w:pPr>
              <w:spacing w:line="134" w:lineRule="exact"/>
              <w:jc w:val="center"/>
              <w:rPr>
                <w:sz w:val="20"/>
                <w:szCs w:val="20"/>
              </w:rPr>
            </w:pPr>
            <w:r>
              <w:rPr>
                <w:rFonts w:ascii="Arial" w:eastAsia="Arial" w:hAnsi="Arial" w:cs="Arial"/>
                <w:b/>
                <w:bCs/>
                <w:sz w:val="12"/>
                <w:szCs w:val="12"/>
              </w:rPr>
              <w:t>(g)</w:t>
            </w:r>
          </w:p>
        </w:tc>
        <w:tc>
          <w:tcPr>
            <w:tcW w:w="0" w:type="dxa"/>
            <w:vAlign w:val="bottom"/>
          </w:tcPr>
          <w:p w14:paraId="74129C2C" w14:textId="77777777" w:rsidR="000E2392" w:rsidRDefault="000E2392">
            <w:pPr>
              <w:rPr>
                <w:sz w:val="1"/>
                <w:szCs w:val="1"/>
              </w:rPr>
            </w:pPr>
          </w:p>
        </w:tc>
      </w:tr>
    </w:tbl>
    <w:p w14:paraId="1A788A85" w14:textId="77777777" w:rsidR="000E2392" w:rsidRDefault="000E2392">
      <w:pPr>
        <w:spacing w:line="1" w:lineRule="exact"/>
        <w:rPr>
          <w:sz w:val="20"/>
          <w:szCs w:val="20"/>
        </w:rPr>
      </w:pPr>
    </w:p>
    <w:p w14:paraId="1D66D567" w14:textId="77777777" w:rsidR="000E2392" w:rsidRDefault="000E2392">
      <w:pPr>
        <w:sectPr w:rsidR="000E2392">
          <w:pgSz w:w="16840" w:h="11904" w:orient="landscape"/>
          <w:pgMar w:top="1398" w:right="1440" w:bottom="239" w:left="1440" w:header="0" w:footer="0" w:gutter="0"/>
          <w:cols w:space="720" w:equalWidth="0">
            <w:col w:w="13954"/>
          </w:cols>
        </w:sectPr>
      </w:pPr>
    </w:p>
    <w:p w14:paraId="0D159608" w14:textId="77777777" w:rsidR="000E2392" w:rsidRDefault="00000000">
      <w:pPr>
        <w:numPr>
          <w:ilvl w:val="0"/>
          <w:numId w:val="63"/>
        </w:numPr>
        <w:tabs>
          <w:tab w:val="left" w:pos="3880"/>
        </w:tabs>
        <w:spacing w:line="199" w:lineRule="auto"/>
        <w:ind w:left="3880" w:hanging="277"/>
        <w:rPr>
          <w:rFonts w:ascii="Arial" w:eastAsia="Arial" w:hAnsi="Arial" w:cs="Arial"/>
          <w:sz w:val="14"/>
          <w:szCs w:val="14"/>
        </w:rPr>
      </w:pPr>
      <w:r>
        <w:rPr>
          <w:rFonts w:ascii="Arial" w:eastAsia="Arial" w:hAnsi="Arial" w:cs="Arial"/>
          <w:sz w:val="14"/>
          <w:szCs w:val="14"/>
        </w:rPr>
        <w:t>(112-25)  9th Floor</w:t>
      </w:r>
    </w:p>
    <w:p w14:paraId="10295A92" w14:textId="77777777" w:rsidR="000E2392" w:rsidRDefault="000E2392">
      <w:pPr>
        <w:spacing w:line="9" w:lineRule="exact"/>
        <w:rPr>
          <w:rFonts w:ascii="Arial" w:eastAsia="Arial" w:hAnsi="Arial" w:cs="Arial"/>
          <w:sz w:val="14"/>
          <w:szCs w:val="14"/>
        </w:rPr>
      </w:pPr>
    </w:p>
    <w:p w14:paraId="1D844638" w14:textId="77777777" w:rsidR="000E2392" w:rsidRDefault="00000000">
      <w:pPr>
        <w:ind w:left="4100"/>
        <w:rPr>
          <w:rFonts w:ascii="Arial" w:eastAsia="Arial" w:hAnsi="Arial" w:cs="Arial"/>
          <w:sz w:val="14"/>
          <w:szCs w:val="14"/>
        </w:rPr>
      </w:pPr>
      <w:r>
        <w:rPr>
          <w:rFonts w:ascii="Arial" w:eastAsia="Arial" w:hAnsi="Arial" w:cs="Arial"/>
          <w:sz w:val="14"/>
          <w:szCs w:val="14"/>
        </w:rPr>
        <w:t>+</w:t>
      </w:r>
    </w:p>
    <w:p w14:paraId="76868824" w14:textId="77777777" w:rsidR="000E2392" w:rsidRDefault="000E2392">
      <w:pPr>
        <w:spacing w:line="9" w:lineRule="exact"/>
        <w:rPr>
          <w:sz w:val="20"/>
          <w:szCs w:val="20"/>
        </w:rPr>
      </w:pPr>
    </w:p>
    <w:p w14:paraId="2221B6F4" w14:textId="77777777" w:rsidR="000E2392" w:rsidRDefault="00000000">
      <w:pPr>
        <w:ind w:left="700"/>
        <w:jc w:val="center"/>
        <w:rPr>
          <w:sz w:val="20"/>
          <w:szCs w:val="20"/>
        </w:rPr>
      </w:pPr>
      <w:r>
        <w:rPr>
          <w:rFonts w:ascii="Arial" w:eastAsia="Arial" w:hAnsi="Arial" w:cs="Arial"/>
          <w:sz w:val="14"/>
          <w:szCs w:val="14"/>
        </w:rPr>
        <w:t>(112-70)</w:t>
      </w:r>
    </w:p>
    <w:p w14:paraId="02747B72" w14:textId="77777777" w:rsidR="000E2392" w:rsidRDefault="000E2392">
      <w:pPr>
        <w:spacing w:line="9" w:lineRule="exact"/>
        <w:rPr>
          <w:sz w:val="20"/>
          <w:szCs w:val="20"/>
        </w:rPr>
      </w:pPr>
    </w:p>
    <w:p w14:paraId="49B07EDC" w14:textId="77777777" w:rsidR="000E2392" w:rsidRDefault="00000000">
      <w:pPr>
        <w:ind w:left="700"/>
        <w:jc w:val="center"/>
        <w:rPr>
          <w:sz w:val="20"/>
          <w:szCs w:val="20"/>
        </w:rPr>
      </w:pPr>
      <w:r>
        <w:rPr>
          <w:rFonts w:ascii="Arial" w:eastAsia="Arial" w:hAnsi="Arial" w:cs="Arial"/>
          <w:sz w:val="14"/>
          <w:szCs w:val="14"/>
        </w:rPr>
        <w:t>+</w:t>
      </w:r>
    </w:p>
    <w:p w14:paraId="12FF8B7A" w14:textId="77777777" w:rsidR="000E2392" w:rsidRDefault="000E2392">
      <w:pPr>
        <w:spacing w:line="9" w:lineRule="exact"/>
        <w:rPr>
          <w:sz w:val="20"/>
          <w:szCs w:val="20"/>
        </w:rPr>
      </w:pPr>
    </w:p>
    <w:p w14:paraId="709691B9" w14:textId="77777777" w:rsidR="000E2392" w:rsidRDefault="00000000">
      <w:pPr>
        <w:ind w:left="700"/>
        <w:jc w:val="center"/>
        <w:rPr>
          <w:sz w:val="20"/>
          <w:szCs w:val="20"/>
        </w:rPr>
      </w:pPr>
      <w:r>
        <w:rPr>
          <w:rFonts w:ascii="Arial" w:eastAsia="Arial" w:hAnsi="Arial" w:cs="Arial"/>
          <w:sz w:val="14"/>
          <w:szCs w:val="14"/>
        </w:rPr>
        <w:t>(112-71)</w:t>
      </w:r>
    </w:p>
    <w:p w14:paraId="5B614E35" w14:textId="77777777" w:rsidR="000E2392" w:rsidRDefault="000E2392">
      <w:pPr>
        <w:spacing w:line="9" w:lineRule="exact"/>
        <w:rPr>
          <w:sz w:val="20"/>
          <w:szCs w:val="20"/>
        </w:rPr>
      </w:pPr>
    </w:p>
    <w:p w14:paraId="3F022597" w14:textId="77777777" w:rsidR="000E2392" w:rsidRDefault="00000000">
      <w:pPr>
        <w:ind w:left="700"/>
        <w:jc w:val="center"/>
        <w:rPr>
          <w:sz w:val="20"/>
          <w:szCs w:val="20"/>
        </w:rPr>
      </w:pPr>
      <w:r>
        <w:rPr>
          <w:rFonts w:ascii="Arial" w:eastAsia="Arial" w:hAnsi="Arial" w:cs="Arial"/>
          <w:sz w:val="14"/>
          <w:szCs w:val="14"/>
        </w:rPr>
        <w:t>+</w:t>
      </w:r>
    </w:p>
    <w:p w14:paraId="5068DFA1" w14:textId="77777777" w:rsidR="000E2392" w:rsidRDefault="000E2392">
      <w:pPr>
        <w:spacing w:line="9" w:lineRule="exact"/>
        <w:rPr>
          <w:sz w:val="20"/>
          <w:szCs w:val="20"/>
        </w:rPr>
      </w:pPr>
    </w:p>
    <w:p w14:paraId="62581228" w14:textId="77777777" w:rsidR="000E2392" w:rsidRDefault="00000000">
      <w:pPr>
        <w:ind w:left="700"/>
        <w:jc w:val="center"/>
        <w:rPr>
          <w:sz w:val="20"/>
          <w:szCs w:val="20"/>
        </w:rPr>
      </w:pPr>
      <w:r>
        <w:rPr>
          <w:rFonts w:ascii="Arial" w:eastAsia="Arial" w:hAnsi="Arial" w:cs="Arial"/>
          <w:sz w:val="14"/>
          <w:szCs w:val="14"/>
        </w:rPr>
        <w:t>(112-76)</w:t>
      </w:r>
    </w:p>
    <w:p w14:paraId="67BD6D3C" w14:textId="77777777" w:rsidR="000E2392" w:rsidRDefault="000E2392">
      <w:pPr>
        <w:spacing w:line="185" w:lineRule="exact"/>
        <w:rPr>
          <w:sz w:val="20"/>
          <w:szCs w:val="20"/>
        </w:rPr>
      </w:pPr>
    </w:p>
    <w:p w14:paraId="6914756E" w14:textId="77777777" w:rsidR="000E2392" w:rsidRDefault="00000000">
      <w:pPr>
        <w:ind w:left="4540"/>
        <w:rPr>
          <w:sz w:val="20"/>
          <w:szCs w:val="20"/>
        </w:rPr>
      </w:pPr>
      <w:r>
        <w:rPr>
          <w:rFonts w:ascii="Arial" w:eastAsia="Arial" w:hAnsi="Arial" w:cs="Arial"/>
          <w:b/>
          <w:bCs/>
          <w:sz w:val="14"/>
          <w:szCs w:val="14"/>
        </w:rPr>
        <w:t>REINFORCED CONCRETE WORK</w:t>
      </w:r>
    </w:p>
    <w:p w14:paraId="50E9E69C" w14:textId="77777777" w:rsidR="000E2392" w:rsidRDefault="00000000">
      <w:pPr>
        <w:spacing w:line="20" w:lineRule="exact"/>
        <w:rPr>
          <w:sz w:val="20"/>
          <w:szCs w:val="20"/>
        </w:rPr>
      </w:pPr>
      <w:r>
        <w:rPr>
          <w:noProof/>
          <w:sz w:val="20"/>
          <w:szCs w:val="20"/>
        </w:rPr>
        <w:drawing>
          <wp:anchor distT="0" distB="0" distL="114300" distR="114300" simplePos="0" relativeHeight="251065344" behindDoc="1" locked="0" layoutInCell="0" allowOverlap="1" wp14:anchorId="45ED814B" wp14:editId="4385F7AF">
            <wp:simplePos x="0" y="0"/>
            <wp:positionH relativeFrom="column">
              <wp:posOffset>2885440</wp:posOffset>
            </wp:positionH>
            <wp:positionV relativeFrom="paragraph">
              <wp:posOffset>6350</wp:posOffset>
            </wp:positionV>
            <wp:extent cx="1410970" cy="4763"/>
            <wp:effectExtent l="0" t="0" r="0" b="0"/>
            <wp:wrapNone/>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33"/>
                    <a:srcRect/>
                    <a:stretch>
                      <a:fillRect/>
                    </a:stretch>
                  </pic:blipFill>
                  <pic:spPr bwMode="auto">
                    <a:xfrm>
                      <a:off x="0" y="0"/>
                      <a:ext cx="1410970" cy="4763"/>
                    </a:xfrm>
                    <a:prstGeom prst="rect">
                      <a:avLst/>
                    </a:prstGeom>
                    <a:noFill/>
                  </pic:spPr>
                </pic:pic>
              </a:graphicData>
            </a:graphic>
          </wp:anchor>
        </w:drawing>
      </w:r>
    </w:p>
    <w:p w14:paraId="3840CCDC" w14:textId="77777777" w:rsidR="000E2392" w:rsidRDefault="000E2392">
      <w:pPr>
        <w:spacing w:line="156" w:lineRule="exact"/>
        <w:rPr>
          <w:sz w:val="20"/>
          <w:szCs w:val="20"/>
        </w:rPr>
      </w:pPr>
    </w:p>
    <w:p w14:paraId="28FFD3C3" w14:textId="77777777" w:rsidR="000E2392" w:rsidRDefault="00000000">
      <w:pPr>
        <w:tabs>
          <w:tab w:val="left" w:pos="3580"/>
          <w:tab w:val="left" w:pos="3860"/>
          <w:tab w:val="left" w:pos="4520"/>
        </w:tabs>
        <w:ind w:left="2940"/>
        <w:rPr>
          <w:sz w:val="20"/>
          <w:szCs w:val="20"/>
        </w:rPr>
      </w:pPr>
      <w:r>
        <w:rPr>
          <w:rFonts w:ascii="Arial" w:eastAsia="Arial" w:hAnsi="Arial" w:cs="Arial"/>
          <w:sz w:val="14"/>
          <w:szCs w:val="14"/>
        </w:rPr>
        <w:t>PE-C- 2</w:t>
      </w:r>
      <w:r>
        <w:rPr>
          <w:rFonts w:ascii="Arial" w:eastAsia="Arial" w:hAnsi="Arial" w:cs="Arial"/>
          <w:sz w:val="14"/>
          <w:szCs w:val="14"/>
        </w:rPr>
        <w:tab/>
        <w:t>a)</w:t>
      </w:r>
      <w:r>
        <w:rPr>
          <w:rFonts w:ascii="Arial" w:eastAsia="Arial" w:hAnsi="Arial" w:cs="Arial"/>
          <w:sz w:val="14"/>
          <w:szCs w:val="14"/>
        </w:rPr>
        <w:tab/>
        <w:t>(114-55)</w:t>
      </w:r>
      <w:r>
        <w:rPr>
          <w:rFonts w:ascii="Arial" w:eastAsia="Arial" w:hAnsi="Arial" w:cs="Arial"/>
          <w:sz w:val="14"/>
          <w:szCs w:val="14"/>
        </w:rPr>
        <w:tab/>
        <w:t>Providing and laying reinforced cement concrete</w:t>
      </w:r>
    </w:p>
    <w:p w14:paraId="796BB062" w14:textId="77777777" w:rsidR="000E2392" w:rsidRDefault="000E2392">
      <w:pPr>
        <w:spacing w:line="9" w:lineRule="exact"/>
        <w:rPr>
          <w:sz w:val="20"/>
          <w:szCs w:val="20"/>
        </w:rPr>
      </w:pPr>
    </w:p>
    <w:p w14:paraId="335AA9EC" w14:textId="77777777" w:rsidR="000E2392" w:rsidRDefault="00000000">
      <w:pPr>
        <w:numPr>
          <w:ilvl w:val="0"/>
          <w:numId w:val="64"/>
        </w:numPr>
        <w:tabs>
          <w:tab w:val="left" w:pos="4540"/>
        </w:tabs>
        <w:ind w:left="4540" w:hanging="431"/>
        <w:rPr>
          <w:rFonts w:ascii="Arial" w:eastAsia="Arial" w:hAnsi="Arial" w:cs="Arial"/>
          <w:sz w:val="14"/>
          <w:szCs w:val="14"/>
        </w:rPr>
      </w:pPr>
      <w:r>
        <w:rPr>
          <w:rFonts w:ascii="Arial" w:eastAsia="Arial" w:hAnsi="Arial" w:cs="Arial"/>
          <w:sz w:val="14"/>
          <w:szCs w:val="14"/>
        </w:rPr>
        <w:t>using crush graded boulder 3/4 inch (19 mm) and</w:t>
      </w:r>
    </w:p>
    <w:p w14:paraId="38358233" w14:textId="77777777" w:rsidR="000E2392" w:rsidRDefault="000E2392">
      <w:pPr>
        <w:spacing w:line="9" w:lineRule="exact"/>
        <w:rPr>
          <w:sz w:val="20"/>
          <w:szCs w:val="20"/>
        </w:rPr>
      </w:pPr>
    </w:p>
    <w:p w14:paraId="77D0B298" w14:textId="77777777" w:rsidR="000E2392" w:rsidRDefault="00000000">
      <w:pPr>
        <w:tabs>
          <w:tab w:val="left" w:pos="3040"/>
          <w:tab w:val="left" w:pos="2600"/>
          <w:tab w:val="left" w:pos="2120"/>
          <w:tab w:val="left" w:pos="1600"/>
          <w:tab w:val="left" w:pos="1420"/>
          <w:tab w:val="left" w:pos="760"/>
          <w:tab w:val="left" w:pos="280"/>
        </w:tabs>
        <w:jc w:val="right"/>
        <w:rPr>
          <w:sz w:val="20"/>
          <w:szCs w:val="20"/>
        </w:rPr>
      </w:pPr>
      <w:r>
        <w:rPr>
          <w:rFonts w:ascii="Arial" w:eastAsia="Arial" w:hAnsi="Arial" w:cs="Arial"/>
          <w:sz w:val="14"/>
          <w:szCs w:val="14"/>
        </w:rPr>
        <w:t>(114-92)</w:t>
      </w:r>
      <w:r>
        <w:rPr>
          <w:rFonts w:ascii="Arial" w:eastAsia="Arial" w:hAnsi="Arial" w:cs="Arial"/>
          <w:sz w:val="14"/>
          <w:szCs w:val="14"/>
        </w:rPr>
        <w:tab/>
        <w:t>down</w:t>
      </w:r>
      <w:r>
        <w:rPr>
          <w:rFonts w:ascii="Arial" w:eastAsia="Arial" w:hAnsi="Arial" w:cs="Arial"/>
          <w:sz w:val="14"/>
          <w:szCs w:val="14"/>
        </w:rPr>
        <w:tab/>
        <w:t>gauge</w:t>
      </w:r>
      <w:r>
        <w:rPr>
          <w:rFonts w:ascii="Arial" w:eastAsia="Arial" w:hAnsi="Arial" w:cs="Arial"/>
          <w:sz w:val="14"/>
          <w:szCs w:val="14"/>
        </w:rPr>
        <w:tab/>
        <w:t>having</w:t>
      </w:r>
      <w:r>
        <w:rPr>
          <w:rFonts w:ascii="Arial" w:eastAsia="Arial" w:hAnsi="Arial" w:cs="Arial"/>
          <w:sz w:val="14"/>
          <w:szCs w:val="14"/>
        </w:rPr>
        <w:tab/>
        <w:t>a</w:t>
      </w:r>
      <w:r>
        <w:rPr>
          <w:rFonts w:ascii="Arial" w:eastAsia="Arial" w:hAnsi="Arial" w:cs="Arial"/>
          <w:sz w:val="14"/>
          <w:szCs w:val="14"/>
        </w:rPr>
        <w:tab/>
        <w:t>minimum</w:t>
      </w:r>
      <w:r>
        <w:rPr>
          <w:rFonts w:ascii="Arial" w:eastAsia="Arial" w:hAnsi="Arial" w:cs="Arial"/>
          <w:sz w:val="14"/>
          <w:szCs w:val="14"/>
        </w:rPr>
        <w:tab/>
        <w:t>works</w:t>
      </w:r>
      <w:r>
        <w:rPr>
          <w:sz w:val="20"/>
          <w:szCs w:val="20"/>
        </w:rPr>
        <w:tab/>
      </w:r>
      <w:r>
        <w:rPr>
          <w:rFonts w:ascii="Arial" w:eastAsia="Arial" w:hAnsi="Arial" w:cs="Arial"/>
          <w:sz w:val="13"/>
          <w:szCs w:val="13"/>
        </w:rPr>
        <w:t>cube</w:t>
      </w:r>
    </w:p>
    <w:p w14:paraId="1C6069C8" w14:textId="77777777" w:rsidR="000E2392" w:rsidRDefault="000E2392">
      <w:pPr>
        <w:spacing w:line="9" w:lineRule="exact"/>
        <w:rPr>
          <w:sz w:val="20"/>
          <w:szCs w:val="20"/>
        </w:rPr>
      </w:pPr>
    </w:p>
    <w:p w14:paraId="39C6DB2C" w14:textId="77777777" w:rsidR="000E2392" w:rsidRDefault="00000000">
      <w:pPr>
        <w:numPr>
          <w:ilvl w:val="0"/>
          <w:numId w:val="65"/>
        </w:numPr>
        <w:tabs>
          <w:tab w:val="left" w:pos="4540"/>
        </w:tabs>
        <w:ind w:left="4540" w:hanging="431"/>
        <w:rPr>
          <w:rFonts w:ascii="Arial" w:eastAsia="Arial" w:hAnsi="Arial" w:cs="Arial"/>
          <w:sz w:val="14"/>
          <w:szCs w:val="14"/>
        </w:rPr>
      </w:pPr>
      <w:r>
        <w:rPr>
          <w:rFonts w:ascii="Arial" w:eastAsia="Arial" w:hAnsi="Arial" w:cs="Arial"/>
          <w:sz w:val="14"/>
          <w:szCs w:val="14"/>
        </w:rPr>
        <w:t>crushing strength of 3750 Ibs. per sq inch at 28</w:t>
      </w:r>
    </w:p>
    <w:p w14:paraId="1CD305B2" w14:textId="77777777" w:rsidR="000E2392" w:rsidRDefault="000E2392">
      <w:pPr>
        <w:spacing w:line="9" w:lineRule="exact"/>
        <w:rPr>
          <w:sz w:val="20"/>
          <w:szCs w:val="20"/>
        </w:rPr>
      </w:pPr>
    </w:p>
    <w:p w14:paraId="668E47EA" w14:textId="77777777" w:rsidR="000E2392" w:rsidRDefault="00000000">
      <w:pPr>
        <w:tabs>
          <w:tab w:val="left" w:pos="3040"/>
        </w:tabs>
        <w:jc w:val="right"/>
        <w:rPr>
          <w:sz w:val="20"/>
          <w:szCs w:val="20"/>
        </w:rPr>
      </w:pPr>
      <w:r>
        <w:rPr>
          <w:rFonts w:ascii="Arial" w:eastAsia="Arial" w:hAnsi="Arial" w:cs="Arial"/>
          <w:sz w:val="14"/>
          <w:szCs w:val="14"/>
        </w:rPr>
        <w:t>(114-93)</w:t>
      </w:r>
      <w:r>
        <w:rPr>
          <w:rFonts w:ascii="Arial" w:eastAsia="Arial" w:hAnsi="Arial" w:cs="Arial"/>
          <w:sz w:val="14"/>
          <w:szCs w:val="14"/>
        </w:rPr>
        <w:tab/>
        <w:t>days  with  a  mix  not  leaner  than  1:1-1/2:3  in</w:t>
      </w:r>
    </w:p>
    <w:p w14:paraId="7B69DC6E" w14:textId="77777777" w:rsidR="000E2392" w:rsidRDefault="000E2392">
      <w:pPr>
        <w:spacing w:line="22" w:lineRule="exact"/>
        <w:rPr>
          <w:sz w:val="20"/>
          <w:szCs w:val="20"/>
        </w:rPr>
      </w:pPr>
    </w:p>
    <w:p w14:paraId="273A74E7" w14:textId="77777777" w:rsidR="000E2392" w:rsidRDefault="00000000">
      <w:pPr>
        <w:numPr>
          <w:ilvl w:val="1"/>
          <w:numId w:val="66"/>
        </w:numPr>
        <w:tabs>
          <w:tab w:val="left" w:pos="4554"/>
        </w:tabs>
        <w:spacing w:line="250" w:lineRule="auto"/>
        <w:ind w:left="3860" w:firstLine="249"/>
        <w:jc w:val="right"/>
        <w:rPr>
          <w:rFonts w:ascii="Arial" w:eastAsia="Arial" w:hAnsi="Arial" w:cs="Arial"/>
          <w:sz w:val="14"/>
          <w:szCs w:val="14"/>
        </w:rPr>
      </w:pPr>
      <w:r>
        <w:rPr>
          <w:rFonts w:ascii="Arial" w:eastAsia="Arial" w:hAnsi="Arial" w:cs="Arial"/>
          <w:b/>
          <w:bCs/>
          <w:sz w:val="14"/>
          <w:szCs w:val="14"/>
        </w:rPr>
        <w:t xml:space="preserve">ordinary slab 3 inches (76 mm) to less than 5" </w:t>
      </w:r>
      <w:r>
        <w:rPr>
          <w:rFonts w:ascii="Arial" w:eastAsia="Arial" w:hAnsi="Arial" w:cs="Arial"/>
          <w:sz w:val="14"/>
          <w:szCs w:val="14"/>
        </w:rPr>
        <w:t>(114-137)  (127  mm)  thick  including  form  work  and  its removal compacting and curing etc, complete but</w:t>
      </w:r>
    </w:p>
    <w:p w14:paraId="08A38F06" w14:textId="77777777" w:rsidR="000E2392" w:rsidRDefault="000E2392">
      <w:pPr>
        <w:spacing w:line="2" w:lineRule="exact"/>
        <w:rPr>
          <w:rFonts w:ascii="Arial" w:eastAsia="Arial" w:hAnsi="Arial" w:cs="Arial"/>
          <w:sz w:val="14"/>
          <w:szCs w:val="14"/>
        </w:rPr>
      </w:pPr>
    </w:p>
    <w:p w14:paraId="05B28923" w14:textId="77777777" w:rsidR="000E2392" w:rsidRDefault="00000000">
      <w:pPr>
        <w:ind w:left="4540"/>
        <w:rPr>
          <w:rFonts w:ascii="Arial" w:eastAsia="Arial" w:hAnsi="Arial" w:cs="Arial"/>
          <w:sz w:val="14"/>
          <w:szCs w:val="14"/>
        </w:rPr>
      </w:pPr>
      <w:r>
        <w:rPr>
          <w:rFonts w:ascii="Arial" w:eastAsia="Arial" w:hAnsi="Arial" w:cs="Arial"/>
          <w:sz w:val="14"/>
          <w:szCs w:val="14"/>
        </w:rPr>
        <w:t>excluding the cost of reinforcement, in 2nd floor.</w:t>
      </w:r>
    </w:p>
    <w:p w14:paraId="2D43C0C8" w14:textId="77777777" w:rsidR="000E2392" w:rsidRDefault="000E2392">
      <w:pPr>
        <w:spacing w:line="345" w:lineRule="exact"/>
        <w:rPr>
          <w:rFonts w:ascii="Arial" w:eastAsia="Arial" w:hAnsi="Arial" w:cs="Arial"/>
          <w:sz w:val="14"/>
          <w:szCs w:val="14"/>
        </w:rPr>
      </w:pPr>
    </w:p>
    <w:p w14:paraId="1B4793EC" w14:textId="77777777" w:rsidR="000E2392" w:rsidRDefault="00000000">
      <w:pPr>
        <w:numPr>
          <w:ilvl w:val="0"/>
          <w:numId w:val="66"/>
        </w:numPr>
        <w:tabs>
          <w:tab w:val="left" w:pos="3880"/>
        </w:tabs>
        <w:ind w:left="3880" w:hanging="277"/>
        <w:rPr>
          <w:rFonts w:ascii="Arial" w:eastAsia="Arial" w:hAnsi="Arial" w:cs="Arial"/>
          <w:sz w:val="14"/>
          <w:szCs w:val="14"/>
        </w:rPr>
      </w:pPr>
      <w:r>
        <w:rPr>
          <w:rFonts w:ascii="Arial" w:eastAsia="Arial" w:hAnsi="Arial" w:cs="Arial"/>
          <w:sz w:val="14"/>
          <w:szCs w:val="14"/>
        </w:rPr>
        <w:t>(114-55)  3rd Floor</w:t>
      </w:r>
    </w:p>
    <w:p w14:paraId="2402815A" w14:textId="77777777" w:rsidR="000E2392" w:rsidRDefault="000E2392">
      <w:pPr>
        <w:spacing w:line="10" w:lineRule="exact"/>
        <w:rPr>
          <w:sz w:val="20"/>
          <w:szCs w:val="20"/>
        </w:rPr>
      </w:pPr>
    </w:p>
    <w:p w14:paraId="0F293184" w14:textId="77777777" w:rsidR="000E2392" w:rsidRDefault="00000000">
      <w:pPr>
        <w:ind w:left="700"/>
        <w:jc w:val="center"/>
        <w:rPr>
          <w:sz w:val="20"/>
          <w:szCs w:val="20"/>
        </w:rPr>
      </w:pPr>
      <w:r>
        <w:rPr>
          <w:rFonts w:ascii="Arial" w:eastAsia="Arial" w:hAnsi="Arial" w:cs="Arial"/>
          <w:sz w:val="14"/>
          <w:szCs w:val="14"/>
        </w:rPr>
        <w:t>+</w:t>
      </w:r>
    </w:p>
    <w:p w14:paraId="3A5D43EF" w14:textId="77777777" w:rsidR="000E2392" w:rsidRDefault="000E2392">
      <w:pPr>
        <w:spacing w:line="9" w:lineRule="exact"/>
        <w:rPr>
          <w:sz w:val="20"/>
          <w:szCs w:val="20"/>
        </w:rPr>
      </w:pPr>
    </w:p>
    <w:p w14:paraId="2703FD65" w14:textId="77777777" w:rsidR="000E2392" w:rsidRDefault="00000000">
      <w:pPr>
        <w:ind w:left="700"/>
        <w:jc w:val="center"/>
        <w:rPr>
          <w:sz w:val="20"/>
          <w:szCs w:val="20"/>
        </w:rPr>
      </w:pPr>
      <w:r>
        <w:rPr>
          <w:rFonts w:ascii="Arial" w:eastAsia="Arial" w:hAnsi="Arial" w:cs="Arial"/>
          <w:sz w:val="14"/>
          <w:szCs w:val="14"/>
        </w:rPr>
        <w:t>(114-92)</w:t>
      </w:r>
    </w:p>
    <w:p w14:paraId="5F1CCFCD" w14:textId="77777777" w:rsidR="000E2392" w:rsidRDefault="000E2392">
      <w:pPr>
        <w:spacing w:line="9" w:lineRule="exact"/>
        <w:rPr>
          <w:sz w:val="20"/>
          <w:szCs w:val="20"/>
        </w:rPr>
      </w:pPr>
    </w:p>
    <w:p w14:paraId="6F5CC994" w14:textId="77777777" w:rsidR="000E2392" w:rsidRDefault="00000000">
      <w:pPr>
        <w:ind w:left="700"/>
        <w:jc w:val="center"/>
        <w:rPr>
          <w:sz w:val="20"/>
          <w:szCs w:val="20"/>
        </w:rPr>
      </w:pPr>
      <w:r>
        <w:rPr>
          <w:rFonts w:ascii="Arial" w:eastAsia="Arial" w:hAnsi="Arial" w:cs="Arial"/>
          <w:sz w:val="14"/>
          <w:szCs w:val="14"/>
        </w:rPr>
        <w:t>+</w:t>
      </w:r>
    </w:p>
    <w:p w14:paraId="55AE385D" w14:textId="77777777" w:rsidR="000E2392" w:rsidRDefault="000E2392">
      <w:pPr>
        <w:spacing w:line="9" w:lineRule="exact"/>
        <w:rPr>
          <w:sz w:val="20"/>
          <w:szCs w:val="20"/>
        </w:rPr>
      </w:pPr>
    </w:p>
    <w:p w14:paraId="17B51C88" w14:textId="77777777" w:rsidR="000E2392" w:rsidRDefault="00000000">
      <w:pPr>
        <w:ind w:left="700"/>
        <w:jc w:val="center"/>
        <w:rPr>
          <w:sz w:val="20"/>
          <w:szCs w:val="20"/>
        </w:rPr>
      </w:pPr>
      <w:r>
        <w:rPr>
          <w:rFonts w:ascii="Arial" w:eastAsia="Arial" w:hAnsi="Arial" w:cs="Arial"/>
          <w:sz w:val="14"/>
          <w:szCs w:val="14"/>
        </w:rPr>
        <w:t>(114-93)</w:t>
      </w:r>
    </w:p>
    <w:p w14:paraId="1A145198" w14:textId="77777777" w:rsidR="000E2392" w:rsidRDefault="000E2392">
      <w:pPr>
        <w:spacing w:line="9" w:lineRule="exact"/>
        <w:rPr>
          <w:sz w:val="20"/>
          <w:szCs w:val="20"/>
        </w:rPr>
      </w:pPr>
    </w:p>
    <w:p w14:paraId="188AF2F0" w14:textId="77777777" w:rsidR="000E2392" w:rsidRDefault="00000000">
      <w:pPr>
        <w:ind w:left="700"/>
        <w:jc w:val="center"/>
        <w:rPr>
          <w:sz w:val="20"/>
          <w:szCs w:val="20"/>
        </w:rPr>
      </w:pPr>
      <w:r>
        <w:rPr>
          <w:rFonts w:ascii="Arial" w:eastAsia="Arial" w:hAnsi="Arial" w:cs="Arial"/>
          <w:sz w:val="14"/>
          <w:szCs w:val="14"/>
        </w:rPr>
        <w:t>+</w:t>
      </w:r>
    </w:p>
    <w:p w14:paraId="259695F0" w14:textId="77777777" w:rsidR="000E2392" w:rsidRDefault="000E2392">
      <w:pPr>
        <w:spacing w:line="9" w:lineRule="exact"/>
        <w:rPr>
          <w:sz w:val="20"/>
          <w:szCs w:val="20"/>
        </w:rPr>
      </w:pPr>
    </w:p>
    <w:p w14:paraId="1D02ED3C" w14:textId="77777777" w:rsidR="000E2392" w:rsidRDefault="00000000">
      <w:pPr>
        <w:ind w:left="700"/>
        <w:jc w:val="center"/>
        <w:rPr>
          <w:sz w:val="20"/>
          <w:szCs w:val="20"/>
        </w:rPr>
      </w:pPr>
      <w:r>
        <w:rPr>
          <w:rFonts w:ascii="Arial" w:eastAsia="Arial" w:hAnsi="Arial" w:cs="Arial"/>
          <w:sz w:val="14"/>
          <w:szCs w:val="14"/>
        </w:rPr>
        <w:t>(114-137)</w:t>
      </w:r>
    </w:p>
    <w:p w14:paraId="1453D07F" w14:textId="77777777" w:rsidR="000E2392" w:rsidRDefault="000E2392">
      <w:pPr>
        <w:spacing w:line="353" w:lineRule="exact"/>
        <w:rPr>
          <w:sz w:val="20"/>
          <w:szCs w:val="20"/>
        </w:rPr>
      </w:pPr>
    </w:p>
    <w:p w14:paraId="6E72465D" w14:textId="77777777" w:rsidR="000E2392" w:rsidRDefault="00000000">
      <w:pPr>
        <w:numPr>
          <w:ilvl w:val="0"/>
          <w:numId w:val="67"/>
        </w:numPr>
        <w:tabs>
          <w:tab w:val="left" w:pos="3880"/>
        </w:tabs>
        <w:ind w:left="3880" w:hanging="277"/>
        <w:rPr>
          <w:rFonts w:ascii="Arial" w:eastAsia="Arial" w:hAnsi="Arial" w:cs="Arial"/>
          <w:sz w:val="14"/>
          <w:szCs w:val="14"/>
        </w:rPr>
      </w:pPr>
      <w:r>
        <w:rPr>
          <w:rFonts w:ascii="Arial" w:eastAsia="Arial" w:hAnsi="Arial" w:cs="Arial"/>
          <w:sz w:val="14"/>
          <w:szCs w:val="14"/>
        </w:rPr>
        <w:t>(114-55)  4th Floor</w:t>
      </w:r>
    </w:p>
    <w:p w14:paraId="310260C3" w14:textId="77777777" w:rsidR="000E2392" w:rsidRDefault="000E2392">
      <w:pPr>
        <w:spacing w:line="9" w:lineRule="exact"/>
        <w:rPr>
          <w:sz w:val="20"/>
          <w:szCs w:val="20"/>
        </w:rPr>
      </w:pPr>
    </w:p>
    <w:p w14:paraId="4346DFCC" w14:textId="77777777" w:rsidR="000E2392" w:rsidRDefault="00000000">
      <w:pPr>
        <w:ind w:left="700"/>
        <w:jc w:val="center"/>
        <w:rPr>
          <w:sz w:val="20"/>
          <w:szCs w:val="20"/>
        </w:rPr>
      </w:pPr>
      <w:r>
        <w:rPr>
          <w:rFonts w:ascii="Arial" w:eastAsia="Arial" w:hAnsi="Arial" w:cs="Arial"/>
          <w:sz w:val="14"/>
          <w:szCs w:val="14"/>
        </w:rPr>
        <w:t>+</w:t>
      </w:r>
    </w:p>
    <w:p w14:paraId="11046F7A" w14:textId="77777777" w:rsidR="000E2392" w:rsidRDefault="000E2392">
      <w:pPr>
        <w:spacing w:line="9" w:lineRule="exact"/>
        <w:rPr>
          <w:sz w:val="20"/>
          <w:szCs w:val="20"/>
        </w:rPr>
      </w:pPr>
    </w:p>
    <w:p w14:paraId="7235510B" w14:textId="77777777" w:rsidR="000E2392" w:rsidRDefault="00000000">
      <w:pPr>
        <w:ind w:left="700"/>
        <w:jc w:val="center"/>
        <w:rPr>
          <w:sz w:val="20"/>
          <w:szCs w:val="20"/>
        </w:rPr>
      </w:pPr>
      <w:r>
        <w:rPr>
          <w:rFonts w:ascii="Arial" w:eastAsia="Arial" w:hAnsi="Arial" w:cs="Arial"/>
          <w:sz w:val="14"/>
          <w:szCs w:val="14"/>
        </w:rPr>
        <w:t>(114-92)</w:t>
      </w:r>
    </w:p>
    <w:p w14:paraId="0272F5E8" w14:textId="77777777" w:rsidR="000E2392" w:rsidRDefault="000E2392">
      <w:pPr>
        <w:spacing w:line="9" w:lineRule="exact"/>
        <w:rPr>
          <w:sz w:val="20"/>
          <w:szCs w:val="20"/>
        </w:rPr>
      </w:pPr>
    </w:p>
    <w:p w14:paraId="0F506FC5" w14:textId="77777777" w:rsidR="000E2392" w:rsidRDefault="00000000">
      <w:pPr>
        <w:ind w:left="700"/>
        <w:jc w:val="center"/>
        <w:rPr>
          <w:sz w:val="20"/>
          <w:szCs w:val="20"/>
        </w:rPr>
      </w:pPr>
      <w:r>
        <w:rPr>
          <w:rFonts w:ascii="Arial" w:eastAsia="Arial" w:hAnsi="Arial" w:cs="Arial"/>
          <w:sz w:val="14"/>
          <w:szCs w:val="14"/>
        </w:rPr>
        <w:t>+</w:t>
      </w:r>
    </w:p>
    <w:p w14:paraId="1BDC8BAC" w14:textId="77777777" w:rsidR="000E2392" w:rsidRDefault="000E2392">
      <w:pPr>
        <w:spacing w:line="10" w:lineRule="exact"/>
        <w:rPr>
          <w:sz w:val="20"/>
          <w:szCs w:val="20"/>
        </w:rPr>
      </w:pPr>
    </w:p>
    <w:p w14:paraId="76E70B51" w14:textId="77777777" w:rsidR="000E2392" w:rsidRDefault="00000000">
      <w:pPr>
        <w:ind w:left="700"/>
        <w:jc w:val="center"/>
        <w:rPr>
          <w:sz w:val="20"/>
          <w:szCs w:val="20"/>
        </w:rPr>
      </w:pPr>
      <w:r>
        <w:rPr>
          <w:rFonts w:ascii="Arial" w:eastAsia="Arial" w:hAnsi="Arial" w:cs="Arial"/>
          <w:sz w:val="14"/>
          <w:szCs w:val="14"/>
        </w:rPr>
        <w:t>(114-93)</w:t>
      </w:r>
    </w:p>
    <w:p w14:paraId="18AA075B" w14:textId="77777777" w:rsidR="000E2392" w:rsidRDefault="000E2392">
      <w:pPr>
        <w:spacing w:line="9" w:lineRule="exact"/>
        <w:rPr>
          <w:sz w:val="20"/>
          <w:szCs w:val="20"/>
        </w:rPr>
      </w:pPr>
    </w:p>
    <w:p w14:paraId="4DE8FB4F" w14:textId="77777777" w:rsidR="000E2392" w:rsidRDefault="00000000">
      <w:pPr>
        <w:ind w:left="700"/>
        <w:jc w:val="center"/>
        <w:rPr>
          <w:sz w:val="20"/>
          <w:szCs w:val="20"/>
        </w:rPr>
      </w:pPr>
      <w:r>
        <w:rPr>
          <w:rFonts w:ascii="Arial" w:eastAsia="Arial" w:hAnsi="Arial" w:cs="Arial"/>
          <w:sz w:val="14"/>
          <w:szCs w:val="14"/>
        </w:rPr>
        <w:t>+</w:t>
      </w:r>
    </w:p>
    <w:p w14:paraId="7DFDE9F3" w14:textId="77777777" w:rsidR="000E2392" w:rsidRDefault="000E2392">
      <w:pPr>
        <w:spacing w:line="9" w:lineRule="exact"/>
        <w:rPr>
          <w:sz w:val="20"/>
          <w:szCs w:val="20"/>
        </w:rPr>
      </w:pPr>
    </w:p>
    <w:p w14:paraId="110510D5" w14:textId="77777777" w:rsidR="000E2392" w:rsidRDefault="00000000">
      <w:pPr>
        <w:ind w:left="700"/>
        <w:jc w:val="center"/>
        <w:rPr>
          <w:sz w:val="20"/>
          <w:szCs w:val="20"/>
        </w:rPr>
      </w:pPr>
      <w:r>
        <w:rPr>
          <w:rFonts w:ascii="Arial" w:eastAsia="Arial" w:hAnsi="Arial" w:cs="Arial"/>
          <w:sz w:val="14"/>
          <w:szCs w:val="14"/>
        </w:rPr>
        <w:t>(114-137)</w:t>
      </w:r>
    </w:p>
    <w:p w14:paraId="0A63711B" w14:textId="77777777" w:rsidR="000E2392" w:rsidRDefault="000E2392">
      <w:pPr>
        <w:spacing w:line="353" w:lineRule="exact"/>
        <w:rPr>
          <w:sz w:val="20"/>
          <w:szCs w:val="20"/>
        </w:rPr>
      </w:pPr>
    </w:p>
    <w:p w14:paraId="23F6D55A" w14:textId="77777777" w:rsidR="000E2392" w:rsidRDefault="00000000">
      <w:pPr>
        <w:numPr>
          <w:ilvl w:val="0"/>
          <w:numId w:val="68"/>
        </w:numPr>
        <w:tabs>
          <w:tab w:val="left" w:pos="3880"/>
        </w:tabs>
        <w:ind w:left="3880" w:hanging="277"/>
        <w:rPr>
          <w:rFonts w:ascii="Arial" w:eastAsia="Arial" w:hAnsi="Arial" w:cs="Arial"/>
          <w:sz w:val="14"/>
          <w:szCs w:val="14"/>
        </w:rPr>
      </w:pPr>
      <w:r>
        <w:rPr>
          <w:rFonts w:ascii="Arial" w:eastAsia="Arial" w:hAnsi="Arial" w:cs="Arial"/>
          <w:sz w:val="14"/>
          <w:szCs w:val="14"/>
        </w:rPr>
        <w:t>(114-55)  5th Floor</w:t>
      </w:r>
    </w:p>
    <w:p w14:paraId="4F63AE8B" w14:textId="77777777" w:rsidR="000E2392" w:rsidRDefault="000E2392">
      <w:pPr>
        <w:spacing w:line="9" w:lineRule="exact"/>
        <w:rPr>
          <w:rFonts w:ascii="Arial" w:eastAsia="Arial" w:hAnsi="Arial" w:cs="Arial"/>
          <w:sz w:val="14"/>
          <w:szCs w:val="14"/>
        </w:rPr>
      </w:pPr>
    </w:p>
    <w:p w14:paraId="3E2BE3F6" w14:textId="77777777" w:rsidR="000E2392" w:rsidRDefault="00000000">
      <w:pPr>
        <w:ind w:left="4100"/>
        <w:rPr>
          <w:rFonts w:ascii="Arial" w:eastAsia="Arial" w:hAnsi="Arial" w:cs="Arial"/>
          <w:sz w:val="14"/>
          <w:szCs w:val="14"/>
        </w:rPr>
      </w:pPr>
      <w:r>
        <w:rPr>
          <w:rFonts w:ascii="Arial" w:eastAsia="Arial" w:hAnsi="Arial" w:cs="Arial"/>
          <w:sz w:val="14"/>
          <w:szCs w:val="14"/>
        </w:rPr>
        <w:t>+</w:t>
      </w:r>
    </w:p>
    <w:p w14:paraId="34D52990" w14:textId="77777777" w:rsidR="000E2392" w:rsidRDefault="000E2392">
      <w:pPr>
        <w:spacing w:line="9" w:lineRule="exact"/>
        <w:rPr>
          <w:sz w:val="20"/>
          <w:szCs w:val="20"/>
        </w:rPr>
      </w:pPr>
    </w:p>
    <w:p w14:paraId="70A840F1" w14:textId="77777777" w:rsidR="000E2392" w:rsidRDefault="00000000">
      <w:pPr>
        <w:ind w:left="700"/>
        <w:jc w:val="center"/>
        <w:rPr>
          <w:sz w:val="20"/>
          <w:szCs w:val="20"/>
        </w:rPr>
      </w:pPr>
      <w:r>
        <w:rPr>
          <w:rFonts w:ascii="Arial" w:eastAsia="Arial" w:hAnsi="Arial" w:cs="Arial"/>
          <w:sz w:val="14"/>
          <w:szCs w:val="14"/>
        </w:rPr>
        <w:t>(114-92)</w:t>
      </w:r>
    </w:p>
    <w:p w14:paraId="01D05045" w14:textId="77777777" w:rsidR="000E2392" w:rsidRDefault="000E2392">
      <w:pPr>
        <w:spacing w:line="9" w:lineRule="exact"/>
        <w:rPr>
          <w:sz w:val="20"/>
          <w:szCs w:val="20"/>
        </w:rPr>
      </w:pPr>
    </w:p>
    <w:p w14:paraId="2FA41E24" w14:textId="77777777" w:rsidR="000E2392" w:rsidRDefault="00000000">
      <w:pPr>
        <w:ind w:left="700"/>
        <w:jc w:val="center"/>
        <w:rPr>
          <w:sz w:val="20"/>
          <w:szCs w:val="20"/>
        </w:rPr>
      </w:pPr>
      <w:r>
        <w:rPr>
          <w:rFonts w:ascii="Arial" w:eastAsia="Arial" w:hAnsi="Arial" w:cs="Arial"/>
          <w:sz w:val="14"/>
          <w:szCs w:val="14"/>
        </w:rPr>
        <w:t>+</w:t>
      </w:r>
    </w:p>
    <w:p w14:paraId="462511F6" w14:textId="77777777" w:rsidR="000E2392" w:rsidRDefault="000E2392">
      <w:pPr>
        <w:spacing w:line="9" w:lineRule="exact"/>
        <w:rPr>
          <w:sz w:val="20"/>
          <w:szCs w:val="20"/>
        </w:rPr>
      </w:pPr>
    </w:p>
    <w:p w14:paraId="172EF4C5" w14:textId="77777777" w:rsidR="000E2392" w:rsidRDefault="00000000">
      <w:pPr>
        <w:ind w:left="700"/>
        <w:jc w:val="center"/>
        <w:rPr>
          <w:sz w:val="20"/>
          <w:szCs w:val="20"/>
        </w:rPr>
      </w:pPr>
      <w:r>
        <w:rPr>
          <w:rFonts w:ascii="Arial" w:eastAsia="Arial" w:hAnsi="Arial" w:cs="Arial"/>
          <w:sz w:val="14"/>
          <w:szCs w:val="14"/>
        </w:rPr>
        <w:t>(114-93)</w:t>
      </w:r>
    </w:p>
    <w:p w14:paraId="7F70DA57" w14:textId="77777777" w:rsidR="000E2392" w:rsidRDefault="000E2392">
      <w:pPr>
        <w:spacing w:line="9" w:lineRule="exact"/>
        <w:rPr>
          <w:sz w:val="20"/>
          <w:szCs w:val="20"/>
        </w:rPr>
      </w:pPr>
    </w:p>
    <w:p w14:paraId="27754553" w14:textId="77777777" w:rsidR="000E2392" w:rsidRDefault="00000000">
      <w:pPr>
        <w:ind w:left="700"/>
        <w:jc w:val="center"/>
        <w:rPr>
          <w:sz w:val="20"/>
          <w:szCs w:val="20"/>
        </w:rPr>
      </w:pPr>
      <w:r>
        <w:rPr>
          <w:rFonts w:ascii="Arial" w:eastAsia="Arial" w:hAnsi="Arial" w:cs="Arial"/>
          <w:sz w:val="14"/>
          <w:szCs w:val="14"/>
        </w:rPr>
        <w:t>+</w:t>
      </w:r>
    </w:p>
    <w:p w14:paraId="58F15598" w14:textId="77777777" w:rsidR="000E2392" w:rsidRDefault="000E2392">
      <w:pPr>
        <w:spacing w:line="9" w:lineRule="exact"/>
        <w:rPr>
          <w:sz w:val="20"/>
          <w:szCs w:val="20"/>
        </w:rPr>
      </w:pPr>
    </w:p>
    <w:p w14:paraId="3D6D9D42" w14:textId="77777777" w:rsidR="000E2392" w:rsidRDefault="00000000">
      <w:pPr>
        <w:ind w:left="700"/>
        <w:jc w:val="center"/>
        <w:rPr>
          <w:sz w:val="20"/>
          <w:szCs w:val="20"/>
        </w:rPr>
      </w:pPr>
      <w:r>
        <w:rPr>
          <w:rFonts w:ascii="Arial" w:eastAsia="Arial" w:hAnsi="Arial" w:cs="Arial"/>
          <w:sz w:val="14"/>
          <w:szCs w:val="14"/>
        </w:rPr>
        <w:t>(114-137)</w:t>
      </w:r>
    </w:p>
    <w:p w14:paraId="3136BC2D" w14:textId="77777777" w:rsidR="000E2392" w:rsidRDefault="00000000">
      <w:pPr>
        <w:spacing w:line="20" w:lineRule="exact"/>
        <w:rPr>
          <w:sz w:val="20"/>
          <w:szCs w:val="20"/>
        </w:rPr>
      </w:pPr>
      <w:r>
        <w:rPr>
          <w:sz w:val="20"/>
          <w:szCs w:val="20"/>
        </w:rPr>
        <w:br w:type="column"/>
      </w:r>
    </w:p>
    <w:p w14:paraId="1BDDE3F7" w14:textId="77777777" w:rsidR="000E2392" w:rsidRDefault="000E2392">
      <w:pPr>
        <w:spacing w:line="200" w:lineRule="exact"/>
        <w:rPr>
          <w:sz w:val="20"/>
          <w:szCs w:val="20"/>
        </w:rPr>
      </w:pPr>
    </w:p>
    <w:p w14:paraId="2A7F3780" w14:textId="77777777" w:rsidR="000E2392" w:rsidRDefault="000E2392">
      <w:pPr>
        <w:spacing w:line="200" w:lineRule="exact"/>
        <w:rPr>
          <w:sz w:val="20"/>
          <w:szCs w:val="20"/>
        </w:rPr>
      </w:pPr>
    </w:p>
    <w:p w14:paraId="6D80E8E3" w14:textId="77777777" w:rsidR="000E2392" w:rsidRDefault="000E2392">
      <w:pPr>
        <w:spacing w:line="394" w:lineRule="exact"/>
        <w:rPr>
          <w:sz w:val="20"/>
          <w:szCs w:val="20"/>
        </w:rPr>
      </w:pPr>
    </w:p>
    <w:p w14:paraId="05733FEF" w14:textId="77777777" w:rsidR="000E2392" w:rsidRDefault="000E2392">
      <w:pPr>
        <w:spacing w:line="1" w:lineRule="exact"/>
        <w:rPr>
          <w:sz w:val="1"/>
          <w:szCs w:val="1"/>
        </w:rPr>
      </w:pPr>
    </w:p>
    <w:tbl>
      <w:tblPr>
        <w:tblW w:w="0" w:type="auto"/>
        <w:tblLayout w:type="fixed"/>
        <w:tblCellMar>
          <w:left w:w="0" w:type="dxa"/>
          <w:right w:w="0" w:type="dxa"/>
        </w:tblCellMar>
        <w:tblLook w:val="04A0" w:firstRow="1" w:lastRow="0" w:firstColumn="1" w:lastColumn="0" w:noHBand="0" w:noVBand="1"/>
      </w:tblPr>
      <w:tblGrid>
        <w:gridCol w:w="500"/>
        <w:gridCol w:w="780"/>
        <w:gridCol w:w="1040"/>
        <w:gridCol w:w="880"/>
      </w:tblGrid>
      <w:tr w:rsidR="000E2392" w14:paraId="0F59ECBE" w14:textId="77777777">
        <w:trPr>
          <w:trHeight w:val="161"/>
        </w:trPr>
        <w:tc>
          <w:tcPr>
            <w:tcW w:w="500" w:type="dxa"/>
            <w:vAlign w:val="bottom"/>
          </w:tcPr>
          <w:p w14:paraId="316863DB" w14:textId="77777777" w:rsidR="000E2392" w:rsidRDefault="00000000">
            <w:pPr>
              <w:ind w:right="210"/>
              <w:jc w:val="right"/>
              <w:rPr>
                <w:sz w:val="20"/>
                <w:szCs w:val="20"/>
              </w:rPr>
            </w:pPr>
            <w:r>
              <w:rPr>
                <w:rFonts w:ascii="Arial" w:eastAsia="Arial" w:hAnsi="Arial" w:cs="Arial"/>
                <w:w w:val="85"/>
                <w:sz w:val="14"/>
                <w:szCs w:val="14"/>
              </w:rPr>
              <w:t>100</w:t>
            </w:r>
          </w:p>
        </w:tc>
        <w:tc>
          <w:tcPr>
            <w:tcW w:w="780" w:type="dxa"/>
            <w:vAlign w:val="bottom"/>
          </w:tcPr>
          <w:p w14:paraId="0CCB8C99" w14:textId="77777777" w:rsidR="000E2392" w:rsidRDefault="000E2392">
            <w:pPr>
              <w:rPr>
                <w:sz w:val="14"/>
                <w:szCs w:val="14"/>
              </w:rPr>
            </w:pPr>
          </w:p>
        </w:tc>
        <w:tc>
          <w:tcPr>
            <w:tcW w:w="1040" w:type="dxa"/>
            <w:vAlign w:val="bottom"/>
          </w:tcPr>
          <w:p w14:paraId="77DD7A5B" w14:textId="77777777" w:rsidR="000E2392" w:rsidRDefault="000E2392">
            <w:pPr>
              <w:rPr>
                <w:sz w:val="14"/>
                <w:szCs w:val="14"/>
              </w:rPr>
            </w:pPr>
          </w:p>
        </w:tc>
        <w:tc>
          <w:tcPr>
            <w:tcW w:w="880" w:type="dxa"/>
            <w:vAlign w:val="bottom"/>
          </w:tcPr>
          <w:p w14:paraId="06ABFEC8" w14:textId="77777777" w:rsidR="000E2392" w:rsidRDefault="000E2392">
            <w:pPr>
              <w:rPr>
                <w:sz w:val="14"/>
                <w:szCs w:val="14"/>
              </w:rPr>
            </w:pPr>
          </w:p>
        </w:tc>
      </w:tr>
      <w:tr w:rsidR="000E2392" w14:paraId="79CB4537" w14:textId="77777777">
        <w:trPr>
          <w:trHeight w:val="175"/>
        </w:trPr>
        <w:tc>
          <w:tcPr>
            <w:tcW w:w="500" w:type="dxa"/>
            <w:vAlign w:val="bottom"/>
          </w:tcPr>
          <w:p w14:paraId="07DBDD57" w14:textId="77777777" w:rsidR="000E2392" w:rsidRDefault="00000000">
            <w:pPr>
              <w:ind w:right="210"/>
              <w:jc w:val="center"/>
              <w:rPr>
                <w:sz w:val="20"/>
                <w:szCs w:val="20"/>
              </w:rPr>
            </w:pPr>
            <w:r>
              <w:rPr>
                <w:rFonts w:ascii="Arial" w:eastAsia="Arial" w:hAnsi="Arial" w:cs="Arial"/>
                <w:sz w:val="14"/>
                <w:szCs w:val="14"/>
              </w:rPr>
              <w:t>Cft</w:t>
            </w:r>
          </w:p>
        </w:tc>
        <w:tc>
          <w:tcPr>
            <w:tcW w:w="780" w:type="dxa"/>
            <w:vAlign w:val="bottom"/>
          </w:tcPr>
          <w:p w14:paraId="18C6FB72" w14:textId="77777777" w:rsidR="000E2392" w:rsidRDefault="00000000">
            <w:pPr>
              <w:ind w:right="90"/>
              <w:jc w:val="right"/>
              <w:rPr>
                <w:sz w:val="20"/>
                <w:szCs w:val="20"/>
              </w:rPr>
            </w:pPr>
            <w:r>
              <w:rPr>
                <w:rFonts w:ascii="Arial" w:eastAsia="Arial" w:hAnsi="Arial" w:cs="Arial"/>
                <w:sz w:val="14"/>
                <w:szCs w:val="14"/>
              </w:rPr>
              <w:t>71.00</w:t>
            </w:r>
          </w:p>
        </w:tc>
        <w:tc>
          <w:tcPr>
            <w:tcW w:w="1040" w:type="dxa"/>
            <w:vAlign w:val="bottom"/>
          </w:tcPr>
          <w:p w14:paraId="24A8F7AB" w14:textId="77777777" w:rsidR="000E2392" w:rsidRDefault="00000000">
            <w:pPr>
              <w:ind w:right="190"/>
              <w:jc w:val="right"/>
              <w:rPr>
                <w:sz w:val="20"/>
                <w:szCs w:val="20"/>
              </w:rPr>
            </w:pPr>
            <w:r>
              <w:rPr>
                <w:rFonts w:ascii="Arial" w:eastAsia="Arial" w:hAnsi="Arial" w:cs="Arial"/>
                <w:sz w:val="14"/>
                <w:szCs w:val="14"/>
              </w:rPr>
              <w:t>58,993.51</w:t>
            </w:r>
          </w:p>
        </w:tc>
        <w:tc>
          <w:tcPr>
            <w:tcW w:w="880" w:type="dxa"/>
            <w:vAlign w:val="bottom"/>
          </w:tcPr>
          <w:p w14:paraId="013217E4" w14:textId="77777777" w:rsidR="000E2392" w:rsidRDefault="00000000">
            <w:pPr>
              <w:jc w:val="right"/>
              <w:rPr>
                <w:sz w:val="20"/>
                <w:szCs w:val="20"/>
              </w:rPr>
            </w:pPr>
            <w:r>
              <w:rPr>
                <w:rFonts w:ascii="Arial" w:eastAsia="Arial" w:hAnsi="Arial" w:cs="Arial"/>
                <w:sz w:val="14"/>
                <w:szCs w:val="14"/>
              </w:rPr>
              <w:t>41,885.39</w:t>
            </w:r>
          </w:p>
        </w:tc>
      </w:tr>
    </w:tbl>
    <w:p w14:paraId="062B4273" w14:textId="77777777" w:rsidR="000E2392" w:rsidRDefault="000E2392">
      <w:pPr>
        <w:spacing w:line="200" w:lineRule="exact"/>
        <w:rPr>
          <w:sz w:val="20"/>
          <w:szCs w:val="20"/>
        </w:rPr>
      </w:pPr>
    </w:p>
    <w:p w14:paraId="44A0F158" w14:textId="77777777" w:rsidR="000E2392" w:rsidRDefault="000E2392">
      <w:pPr>
        <w:spacing w:line="200" w:lineRule="exact"/>
        <w:rPr>
          <w:sz w:val="20"/>
          <w:szCs w:val="20"/>
        </w:rPr>
      </w:pPr>
    </w:p>
    <w:p w14:paraId="6D57A651" w14:textId="77777777" w:rsidR="000E2392" w:rsidRDefault="000E2392">
      <w:pPr>
        <w:spacing w:line="200" w:lineRule="exact"/>
        <w:rPr>
          <w:sz w:val="20"/>
          <w:szCs w:val="20"/>
        </w:rPr>
      </w:pPr>
    </w:p>
    <w:p w14:paraId="56945A19" w14:textId="77777777" w:rsidR="000E2392" w:rsidRDefault="000E2392">
      <w:pPr>
        <w:spacing w:line="200" w:lineRule="exact"/>
        <w:rPr>
          <w:sz w:val="20"/>
          <w:szCs w:val="20"/>
        </w:rPr>
      </w:pPr>
    </w:p>
    <w:p w14:paraId="145167D9" w14:textId="77777777" w:rsidR="000E2392" w:rsidRDefault="000E2392">
      <w:pPr>
        <w:spacing w:line="200" w:lineRule="exact"/>
        <w:rPr>
          <w:sz w:val="20"/>
          <w:szCs w:val="20"/>
        </w:rPr>
      </w:pPr>
    </w:p>
    <w:p w14:paraId="12099F7D" w14:textId="77777777" w:rsidR="000E2392" w:rsidRDefault="000E2392">
      <w:pPr>
        <w:spacing w:line="200" w:lineRule="exact"/>
        <w:rPr>
          <w:sz w:val="20"/>
          <w:szCs w:val="20"/>
        </w:rPr>
      </w:pPr>
    </w:p>
    <w:p w14:paraId="163845F8" w14:textId="77777777" w:rsidR="000E2392" w:rsidRDefault="000E2392">
      <w:pPr>
        <w:spacing w:line="200" w:lineRule="exact"/>
        <w:rPr>
          <w:sz w:val="20"/>
          <w:szCs w:val="20"/>
        </w:rPr>
      </w:pPr>
    </w:p>
    <w:p w14:paraId="07E1007B" w14:textId="77777777" w:rsidR="000E2392" w:rsidRDefault="000E2392">
      <w:pPr>
        <w:spacing w:line="200" w:lineRule="exact"/>
        <w:rPr>
          <w:sz w:val="20"/>
          <w:szCs w:val="20"/>
        </w:rPr>
      </w:pPr>
    </w:p>
    <w:p w14:paraId="5DDC29CD" w14:textId="77777777" w:rsidR="000E2392" w:rsidRDefault="000E2392">
      <w:pPr>
        <w:spacing w:line="282" w:lineRule="exact"/>
        <w:rPr>
          <w:sz w:val="20"/>
          <w:szCs w:val="20"/>
        </w:rPr>
      </w:pPr>
    </w:p>
    <w:tbl>
      <w:tblPr>
        <w:tblW w:w="0" w:type="auto"/>
        <w:tblLayout w:type="fixed"/>
        <w:tblCellMar>
          <w:left w:w="0" w:type="dxa"/>
          <w:right w:w="0" w:type="dxa"/>
        </w:tblCellMar>
        <w:tblLook w:val="04A0" w:firstRow="1" w:lastRow="0" w:firstColumn="1" w:lastColumn="0" w:noHBand="0" w:noVBand="1"/>
      </w:tblPr>
      <w:tblGrid>
        <w:gridCol w:w="500"/>
        <w:gridCol w:w="780"/>
        <w:gridCol w:w="1040"/>
        <w:gridCol w:w="880"/>
      </w:tblGrid>
      <w:tr w:rsidR="000E2392" w14:paraId="64DA596B" w14:textId="77777777">
        <w:trPr>
          <w:trHeight w:val="161"/>
        </w:trPr>
        <w:tc>
          <w:tcPr>
            <w:tcW w:w="500" w:type="dxa"/>
            <w:vAlign w:val="bottom"/>
          </w:tcPr>
          <w:p w14:paraId="623C8360" w14:textId="77777777" w:rsidR="000E2392" w:rsidRDefault="00000000">
            <w:pPr>
              <w:ind w:right="210"/>
              <w:jc w:val="right"/>
              <w:rPr>
                <w:sz w:val="20"/>
                <w:szCs w:val="20"/>
              </w:rPr>
            </w:pPr>
            <w:r>
              <w:rPr>
                <w:rFonts w:ascii="Arial" w:eastAsia="Arial" w:hAnsi="Arial" w:cs="Arial"/>
                <w:w w:val="85"/>
                <w:sz w:val="14"/>
                <w:szCs w:val="14"/>
              </w:rPr>
              <w:t>100</w:t>
            </w:r>
          </w:p>
        </w:tc>
        <w:tc>
          <w:tcPr>
            <w:tcW w:w="780" w:type="dxa"/>
            <w:vAlign w:val="bottom"/>
          </w:tcPr>
          <w:p w14:paraId="4688D4EA" w14:textId="77777777" w:rsidR="000E2392" w:rsidRDefault="000E2392">
            <w:pPr>
              <w:rPr>
                <w:sz w:val="14"/>
                <w:szCs w:val="14"/>
              </w:rPr>
            </w:pPr>
          </w:p>
        </w:tc>
        <w:tc>
          <w:tcPr>
            <w:tcW w:w="1040" w:type="dxa"/>
            <w:vAlign w:val="bottom"/>
          </w:tcPr>
          <w:p w14:paraId="0A5CE316" w14:textId="77777777" w:rsidR="000E2392" w:rsidRDefault="000E2392">
            <w:pPr>
              <w:rPr>
                <w:sz w:val="14"/>
                <w:szCs w:val="14"/>
              </w:rPr>
            </w:pPr>
          </w:p>
        </w:tc>
        <w:tc>
          <w:tcPr>
            <w:tcW w:w="880" w:type="dxa"/>
            <w:vAlign w:val="bottom"/>
          </w:tcPr>
          <w:p w14:paraId="288080CF" w14:textId="77777777" w:rsidR="000E2392" w:rsidRDefault="000E2392">
            <w:pPr>
              <w:rPr>
                <w:sz w:val="14"/>
                <w:szCs w:val="14"/>
              </w:rPr>
            </w:pPr>
          </w:p>
        </w:tc>
      </w:tr>
      <w:tr w:rsidR="000E2392" w14:paraId="0627AF49" w14:textId="77777777">
        <w:trPr>
          <w:trHeight w:val="175"/>
        </w:trPr>
        <w:tc>
          <w:tcPr>
            <w:tcW w:w="500" w:type="dxa"/>
            <w:vAlign w:val="bottom"/>
          </w:tcPr>
          <w:p w14:paraId="27A53E02" w14:textId="77777777" w:rsidR="000E2392" w:rsidRDefault="00000000">
            <w:pPr>
              <w:ind w:right="210"/>
              <w:jc w:val="center"/>
              <w:rPr>
                <w:sz w:val="20"/>
                <w:szCs w:val="20"/>
              </w:rPr>
            </w:pPr>
            <w:r>
              <w:rPr>
                <w:rFonts w:ascii="Arial" w:eastAsia="Arial" w:hAnsi="Arial" w:cs="Arial"/>
                <w:sz w:val="14"/>
                <w:szCs w:val="14"/>
              </w:rPr>
              <w:t>Cft</w:t>
            </w:r>
          </w:p>
        </w:tc>
        <w:tc>
          <w:tcPr>
            <w:tcW w:w="780" w:type="dxa"/>
            <w:vAlign w:val="bottom"/>
          </w:tcPr>
          <w:p w14:paraId="094887EE" w14:textId="77777777" w:rsidR="000E2392" w:rsidRDefault="00000000">
            <w:pPr>
              <w:ind w:right="90"/>
              <w:jc w:val="right"/>
              <w:rPr>
                <w:sz w:val="20"/>
                <w:szCs w:val="20"/>
              </w:rPr>
            </w:pPr>
            <w:r>
              <w:rPr>
                <w:rFonts w:ascii="Arial" w:eastAsia="Arial" w:hAnsi="Arial" w:cs="Arial"/>
                <w:sz w:val="14"/>
                <w:szCs w:val="14"/>
              </w:rPr>
              <w:t>43.00</w:t>
            </w:r>
          </w:p>
        </w:tc>
        <w:tc>
          <w:tcPr>
            <w:tcW w:w="1040" w:type="dxa"/>
            <w:vAlign w:val="bottom"/>
          </w:tcPr>
          <w:p w14:paraId="3E936797" w14:textId="77777777" w:rsidR="000E2392" w:rsidRDefault="00000000">
            <w:pPr>
              <w:ind w:right="190"/>
              <w:jc w:val="right"/>
              <w:rPr>
                <w:sz w:val="20"/>
                <w:szCs w:val="20"/>
              </w:rPr>
            </w:pPr>
            <w:r>
              <w:rPr>
                <w:rFonts w:ascii="Arial" w:eastAsia="Arial" w:hAnsi="Arial" w:cs="Arial"/>
                <w:sz w:val="14"/>
                <w:szCs w:val="14"/>
              </w:rPr>
              <w:t>56,304.37</w:t>
            </w:r>
          </w:p>
        </w:tc>
        <w:tc>
          <w:tcPr>
            <w:tcW w:w="880" w:type="dxa"/>
            <w:vAlign w:val="bottom"/>
          </w:tcPr>
          <w:p w14:paraId="37F9D330" w14:textId="77777777" w:rsidR="000E2392" w:rsidRDefault="00000000">
            <w:pPr>
              <w:jc w:val="right"/>
              <w:rPr>
                <w:sz w:val="20"/>
                <w:szCs w:val="20"/>
              </w:rPr>
            </w:pPr>
            <w:r>
              <w:rPr>
                <w:rFonts w:ascii="Arial" w:eastAsia="Arial" w:hAnsi="Arial" w:cs="Arial"/>
                <w:sz w:val="14"/>
                <w:szCs w:val="14"/>
              </w:rPr>
              <w:t>24,210.88</w:t>
            </w:r>
          </w:p>
        </w:tc>
      </w:tr>
    </w:tbl>
    <w:p w14:paraId="3B7C24A3" w14:textId="77777777" w:rsidR="000E2392" w:rsidRDefault="000E2392">
      <w:pPr>
        <w:spacing w:line="200" w:lineRule="exact"/>
        <w:rPr>
          <w:sz w:val="20"/>
          <w:szCs w:val="20"/>
        </w:rPr>
      </w:pPr>
    </w:p>
    <w:p w14:paraId="249665FF" w14:textId="77777777" w:rsidR="000E2392" w:rsidRDefault="000E2392">
      <w:pPr>
        <w:spacing w:line="200" w:lineRule="exact"/>
        <w:rPr>
          <w:sz w:val="20"/>
          <w:szCs w:val="20"/>
        </w:rPr>
      </w:pPr>
    </w:p>
    <w:p w14:paraId="38D3A6E1" w14:textId="77777777" w:rsidR="000E2392" w:rsidRDefault="000E2392">
      <w:pPr>
        <w:spacing w:line="200" w:lineRule="exact"/>
        <w:rPr>
          <w:sz w:val="20"/>
          <w:szCs w:val="20"/>
        </w:rPr>
      </w:pPr>
    </w:p>
    <w:p w14:paraId="2AB5C4E8" w14:textId="77777777" w:rsidR="000E2392" w:rsidRDefault="000E2392">
      <w:pPr>
        <w:spacing w:line="200" w:lineRule="exact"/>
        <w:rPr>
          <w:sz w:val="20"/>
          <w:szCs w:val="20"/>
        </w:rPr>
      </w:pPr>
    </w:p>
    <w:p w14:paraId="1A4FB07B" w14:textId="77777777" w:rsidR="000E2392" w:rsidRDefault="000E2392">
      <w:pPr>
        <w:spacing w:line="400" w:lineRule="exact"/>
        <w:rPr>
          <w:sz w:val="20"/>
          <w:szCs w:val="20"/>
        </w:rPr>
      </w:pPr>
    </w:p>
    <w:tbl>
      <w:tblPr>
        <w:tblW w:w="0" w:type="auto"/>
        <w:tblLayout w:type="fixed"/>
        <w:tblCellMar>
          <w:left w:w="0" w:type="dxa"/>
          <w:right w:w="0" w:type="dxa"/>
        </w:tblCellMar>
        <w:tblLook w:val="04A0" w:firstRow="1" w:lastRow="0" w:firstColumn="1" w:lastColumn="0" w:noHBand="0" w:noVBand="1"/>
      </w:tblPr>
      <w:tblGrid>
        <w:gridCol w:w="500"/>
        <w:gridCol w:w="780"/>
        <w:gridCol w:w="1040"/>
        <w:gridCol w:w="880"/>
      </w:tblGrid>
      <w:tr w:rsidR="000E2392" w14:paraId="0C46E6B7" w14:textId="77777777">
        <w:trPr>
          <w:trHeight w:val="161"/>
        </w:trPr>
        <w:tc>
          <w:tcPr>
            <w:tcW w:w="500" w:type="dxa"/>
            <w:vAlign w:val="bottom"/>
          </w:tcPr>
          <w:p w14:paraId="7E321AFF" w14:textId="77777777" w:rsidR="000E2392" w:rsidRDefault="00000000">
            <w:pPr>
              <w:ind w:right="210"/>
              <w:jc w:val="right"/>
              <w:rPr>
                <w:sz w:val="20"/>
                <w:szCs w:val="20"/>
              </w:rPr>
            </w:pPr>
            <w:r>
              <w:rPr>
                <w:rFonts w:ascii="Arial" w:eastAsia="Arial" w:hAnsi="Arial" w:cs="Arial"/>
                <w:w w:val="85"/>
                <w:sz w:val="14"/>
                <w:szCs w:val="14"/>
              </w:rPr>
              <w:t>100</w:t>
            </w:r>
          </w:p>
        </w:tc>
        <w:tc>
          <w:tcPr>
            <w:tcW w:w="780" w:type="dxa"/>
            <w:vAlign w:val="bottom"/>
          </w:tcPr>
          <w:p w14:paraId="6342B14E" w14:textId="77777777" w:rsidR="000E2392" w:rsidRDefault="000E2392">
            <w:pPr>
              <w:rPr>
                <w:sz w:val="14"/>
                <w:szCs w:val="14"/>
              </w:rPr>
            </w:pPr>
          </w:p>
        </w:tc>
        <w:tc>
          <w:tcPr>
            <w:tcW w:w="1040" w:type="dxa"/>
            <w:vAlign w:val="bottom"/>
          </w:tcPr>
          <w:p w14:paraId="1098E32B" w14:textId="77777777" w:rsidR="000E2392" w:rsidRDefault="000E2392">
            <w:pPr>
              <w:rPr>
                <w:sz w:val="14"/>
                <w:szCs w:val="14"/>
              </w:rPr>
            </w:pPr>
          </w:p>
        </w:tc>
        <w:tc>
          <w:tcPr>
            <w:tcW w:w="880" w:type="dxa"/>
            <w:vAlign w:val="bottom"/>
          </w:tcPr>
          <w:p w14:paraId="544F9654" w14:textId="77777777" w:rsidR="000E2392" w:rsidRDefault="000E2392">
            <w:pPr>
              <w:rPr>
                <w:sz w:val="14"/>
                <w:szCs w:val="14"/>
              </w:rPr>
            </w:pPr>
          </w:p>
        </w:tc>
      </w:tr>
      <w:tr w:rsidR="000E2392" w14:paraId="162CCACC" w14:textId="77777777">
        <w:trPr>
          <w:trHeight w:val="175"/>
        </w:trPr>
        <w:tc>
          <w:tcPr>
            <w:tcW w:w="500" w:type="dxa"/>
            <w:vAlign w:val="bottom"/>
          </w:tcPr>
          <w:p w14:paraId="170DB7ED" w14:textId="77777777" w:rsidR="000E2392" w:rsidRDefault="00000000">
            <w:pPr>
              <w:ind w:right="210"/>
              <w:jc w:val="center"/>
              <w:rPr>
                <w:sz w:val="20"/>
                <w:szCs w:val="20"/>
              </w:rPr>
            </w:pPr>
            <w:r>
              <w:rPr>
                <w:rFonts w:ascii="Arial" w:eastAsia="Arial" w:hAnsi="Arial" w:cs="Arial"/>
                <w:sz w:val="14"/>
                <w:szCs w:val="14"/>
              </w:rPr>
              <w:t>Cft</w:t>
            </w:r>
          </w:p>
        </w:tc>
        <w:tc>
          <w:tcPr>
            <w:tcW w:w="780" w:type="dxa"/>
            <w:vAlign w:val="bottom"/>
          </w:tcPr>
          <w:p w14:paraId="0455B07B" w14:textId="77777777" w:rsidR="000E2392" w:rsidRDefault="00000000">
            <w:pPr>
              <w:ind w:right="90"/>
              <w:jc w:val="right"/>
              <w:rPr>
                <w:sz w:val="20"/>
                <w:szCs w:val="20"/>
              </w:rPr>
            </w:pPr>
            <w:r>
              <w:rPr>
                <w:rFonts w:ascii="Arial" w:eastAsia="Arial" w:hAnsi="Arial" w:cs="Arial"/>
                <w:sz w:val="14"/>
                <w:szCs w:val="14"/>
              </w:rPr>
              <w:t>43.00</w:t>
            </w:r>
          </w:p>
        </w:tc>
        <w:tc>
          <w:tcPr>
            <w:tcW w:w="1040" w:type="dxa"/>
            <w:vAlign w:val="bottom"/>
          </w:tcPr>
          <w:p w14:paraId="666006B1" w14:textId="77777777" w:rsidR="000E2392" w:rsidRDefault="00000000">
            <w:pPr>
              <w:ind w:right="190"/>
              <w:jc w:val="right"/>
              <w:rPr>
                <w:sz w:val="20"/>
                <w:szCs w:val="20"/>
              </w:rPr>
            </w:pPr>
            <w:r>
              <w:rPr>
                <w:rFonts w:ascii="Arial" w:eastAsia="Arial" w:hAnsi="Arial" w:cs="Arial"/>
                <w:sz w:val="14"/>
                <w:szCs w:val="14"/>
              </w:rPr>
              <w:t>58,514.96</w:t>
            </w:r>
          </w:p>
        </w:tc>
        <w:tc>
          <w:tcPr>
            <w:tcW w:w="880" w:type="dxa"/>
            <w:vAlign w:val="bottom"/>
          </w:tcPr>
          <w:p w14:paraId="0CEDB45B" w14:textId="77777777" w:rsidR="000E2392" w:rsidRDefault="00000000">
            <w:pPr>
              <w:jc w:val="right"/>
              <w:rPr>
                <w:sz w:val="20"/>
                <w:szCs w:val="20"/>
              </w:rPr>
            </w:pPr>
            <w:r>
              <w:rPr>
                <w:rFonts w:ascii="Arial" w:eastAsia="Arial" w:hAnsi="Arial" w:cs="Arial"/>
                <w:sz w:val="14"/>
                <w:szCs w:val="14"/>
              </w:rPr>
              <w:t>25,161.43</w:t>
            </w:r>
          </w:p>
        </w:tc>
      </w:tr>
    </w:tbl>
    <w:p w14:paraId="4F6CAF61" w14:textId="77777777" w:rsidR="000E2392" w:rsidRDefault="000E2392">
      <w:pPr>
        <w:spacing w:line="200" w:lineRule="exact"/>
        <w:rPr>
          <w:sz w:val="20"/>
          <w:szCs w:val="20"/>
        </w:rPr>
      </w:pPr>
    </w:p>
    <w:p w14:paraId="1790E9B8" w14:textId="77777777" w:rsidR="000E2392" w:rsidRDefault="000E2392">
      <w:pPr>
        <w:spacing w:line="200" w:lineRule="exact"/>
        <w:rPr>
          <w:sz w:val="20"/>
          <w:szCs w:val="20"/>
        </w:rPr>
      </w:pPr>
    </w:p>
    <w:p w14:paraId="2D62E447" w14:textId="77777777" w:rsidR="000E2392" w:rsidRDefault="000E2392">
      <w:pPr>
        <w:spacing w:line="200" w:lineRule="exact"/>
        <w:rPr>
          <w:sz w:val="20"/>
          <w:szCs w:val="20"/>
        </w:rPr>
      </w:pPr>
    </w:p>
    <w:p w14:paraId="45DC469E" w14:textId="77777777" w:rsidR="000E2392" w:rsidRDefault="000E2392">
      <w:pPr>
        <w:spacing w:line="200" w:lineRule="exact"/>
        <w:rPr>
          <w:sz w:val="20"/>
          <w:szCs w:val="20"/>
        </w:rPr>
      </w:pPr>
    </w:p>
    <w:p w14:paraId="2E8DF889" w14:textId="77777777" w:rsidR="000E2392" w:rsidRDefault="000E2392">
      <w:pPr>
        <w:spacing w:line="400" w:lineRule="exact"/>
        <w:rPr>
          <w:sz w:val="20"/>
          <w:szCs w:val="20"/>
        </w:rPr>
      </w:pPr>
    </w:p>
    <w:tbl>
      <w:tblPr>
        <w:tblW w:w="0" w:type="auto"/>
        <w:tblLayout w:type="fixed"/>
        <w:tblCellMar>
          <w:left w:w="0" w:type="dxa"/>
          <w:right w:w="0" w:type="dxa"/>
        </w:tblCellMar>
        <w:tblLook w:val="04A0" w:firstRow="1" w:lastRow="0" w:firstColumn="1" w:lastColumn="0" w:noHBand="0" w:noVBand="1"/>
      </w:tblPr>
      <w:tblGrid>
        <w:gridCol w:w="500"/>
        <w:gridCol w:w="780"/>
        <w:gridCol w:w="1040"/>
        <w:gridCol w:w="880"/>
      </w:tblGrid>
      <w:tr w:rsidR="000E2392" w14:paraId="54EA4A5C" w14:textId="77777777">
        <w:trPr>
          <w:trHeight w:val="161"/>
        </w:trPr>
        <w:tc>
          <w:tcPr>
            <w:tcW w:w="500" w:type="dxa"/>
            <w:vAlign w:val="bottom"/>
          </w:tcPr>
          <w:p w14:paraId="17847125" w14:textId="77777777" w:rsidR="000E2392" w:rsidRDefault="00000000">
            <w:pPr>
              <w:ind w:right="210"/>
              <w:jc w:val="right"/>
              <w:rPr>
                <w:sz w:val="20"/>
                <w:szCs w:val="20"/>
              </w:rPr>
            </w:pPr>
            <w:r>
              <w:rPr>
                <w:rFonts w:ascii="Arial" w:eastAsia="Arial" w:hAnsi="Arial" w:cs="Arial"/>
                <w:w w:val="85"/>
                <w:sz w:val="14"/>
                <w:szCs w:val="14"/>
              </w:rPr>
              <w:t>100</w:t>
            </w:r>
          </w:p>
        </w:tc>
        <w:tc>
          <w:tcPr>
            <w:tcW w:w="780" w:type="dxa"/>
            <w:vAlign w:val="bottom"/>
          </w:tcPr>
          <w:p w14:paraId="4EF555F5" w14:textId="77777777" w:rsidR="000E2392" w:rsidRDefault="000E2392">
            <w:pPr>
              <w:rPr>
                <w:sz w:val="14"/>
                <w:szCs w:val="14"/>
              </w:rPr>
            </w:pPr>
          </w:p>
        </w:tc>
        <w:tc>
          <w:tcPr>
            <w:tcW w:w="1040" w:type="dxa"/>
            <w:vAlign w:val="bottom"/>
          </w:tcPr>
          <w:p w14:paraId="34EF76B7" w14:textId="77777777" w:rsidR="000E2392" w:rsidRDefault="000E2392">
            <w:pPr>
              <w:rPr>
                <w:sz w:val="14"/>
                <w:szCs w:val="14"/>
              </w:rPr>
            </w:pPr>
          </w:p>
        </w:tc>
        <w:tc>
          <w:tcPr>
            <w:tcW w:w="880" w:type="dxa"/>
            <w:vAlign w:val="bottom"/>
          </w:tcPr>
          <w:p w14:paraId="61AA14BC" w14:textId="77777777" w:rsidR="000E2392" w:rsidRDefault="000E2392">
            <w:pPr>
              <w:rPr>
                <w:sz w:val="14"/>
                <w:szCs w:val="14"/>
              </w:rPr>
            </w:pPr>
          </w:p>
        </w:tc>
      </w:tr>
      <w:tr w:rsidR="000E2392" w14:paraId="28B11421" w14:textId="77777777">
        <w:trPr>
          <w:trHeight w:val="175"/>
        </w:trPr>
        <w:tc>
          <w:tcPr>
            <w:tcW w:w="500" w:type="dxa"/>
            <w:vAlign w:val="bottom"/>
          </w:tcPr>
          <w:p w14:paraId="3B339200" w14:textId="77777777" w:rsidR="000E2392" w:rsidRDefault="00000000">
            <w:pPr>
              <w:ind w:right="210"/>
              <w:jc w:val="center"/>
              <w:rPr>
                <w:sz w:val="20"/>
                <w:szCs w:val="20"/>
              </w:rPr>
            </w:pPr>
            <w:r>
              <w:rPr>
                <w:rFonts w:ascii="Arial" w:eastAsia="Arial" w:hAnsi="Arial" w:cs="Arial"/>
                <w:sz w:val="14"/>
                <w:szCs w:val="14"/>
              </w:rPr>
              <w:t>Cft</w:t>
            </w:r>
          </w:p>
        </w:tc>
        <w:tc>
          <w:tcPr>
            <w:tcW w:w="780" w:type="dxa"/>
            <w:vAlign w:val="bottom"/>
          </w:tcPr>
          <w:p w14:paraId="4474D707" w14:textId="77777777" w:rsidR="000E2392" w:rsidRDefault="00000000">
            <w:pPr>
              <w:ind w:right="90"/>
              <w:jc w:val="right"/>
              <w:rPr>
                <w:sz w:val="20"/>
                <w:szCs w:val="20"/>
              </w:rPr>
            </w:pPr>
            <w:r>
              <w:rPr>
                <w:rFonts w:ascii="Arial" w:eastAsia="Arial" w:hAnsi="Arial" w:cs="Arial"/>
                <w:sz w:val="14"/>
                <w:szCs w:val="14"/>
              </w:rPr>
              <w:t>43.00</w:t>
            </w:r>
          </w:p>
        </w:tc>
        <w:tc>
          <w:tcPr>
            <w:tcW w:w="1040" w:type="dxa"/>
            <w:vAlign w:val="bottom"/>
          </w:tcPr>
          <w:p w14:paraId="5169F6E4" w14:textId="77777777" w:rsidR="000E2392" w:rsidRDefault="00000000">
            <w:pPr>
              <w:ind w:right="190"/>
              <w:jc w:val="right"/>
              <w:rPr>
                <w:sz w:val="20"/>
                <w:szCs w:val="20"/>
              </w:rPr>
            </w:pPr>
            <w:r>
              <w:rPr>
                <w:rFonts w:ascii="Arial" w:eastAsia="Arial" w:hAnsi="Arial" w:cs="Arial"/>
                <w:sz w:val="14"/>
                <w:szCs w:val="14"/>
              </w:rPr>
              <w:t>60,725.55</w:t>
            </w:r>
          </w:p>
        </w:tc>
        <w:tc>
          <w:tcPr>
            <w:tcW w:w="880" w:type="dxa"/>
            <w:vAlign w:val="bottom"/>
          </w:tcPr>
          <w:p w14:paraId="69317060" w14:textId="77777777" w:rsidR="000E2392" w:rsidRDefault="00000000">
            <w:pPr>
              <w:jc w:val="right"/>
              <w:rPr>
                <w:sz w:val="20"/>
                <w:szCs w:val="20"/>
              </w:rPr>
            </w:pPr>
            <w:r>
              <w:rPr>
                <w:rFonts w:ascii="Arial" w:eastAsia="Arial" w:hAnsi="Arial" w:cs="Arial"/>
                <w:sz w:val="14"/>
                <w:szCs w:val="14"/>
              </w:rPr>
              <w:t>26,111.99</w:t>
            </w:r>
          </w:p>
        </w:tc>
      </w:tr>
    </w:tbl>
    <w:p w14:paraId="2C5DF621" w14:textId="77777777" w:rsidR="000E2392" w:rsidRDefault="000E2392">
      <w:pPr>
        <w:spacing w:line="200" w:lineRule="exact"/>
        <w:rPr>
          <w:sz w:val="20"/>
          <w:szCs w:val="20"/>
        </w:rPr>
      </w:pPr>
    </w:p>
    <w:p w14:paraId="2BB8160C" w14:textId="77777777" w:rsidR="000E2392" w:rsidRDefault="000E2392">
      <w:pPr>
        <w:spacing w:line="200" w:lineRule="exact"/>
        <w:rPr>
          <w:sz w:val="20"/>
          <w:szCs w:val="20"/>
        </w:rPr>
      </w:pPr>
    </w:p>
    <w:p w14:paraId="50329DD4" w14:textId="77777777" w:rsidR="000E2392" w:rsidRDefault="000E2392">
      <w:pPr>
        <w:spacing w:line="200" w:lineRule="exact"/>
        <w:rPr>
          <w:sz w:val="20"/>
          <w:szCs w:val="20"/>
        </w:rPr>
      </w:pPr>
    </w:p>
    <w:p w14:paraId="40DDB531" w14:textId="77777777" w:rsidR="000E2392" w:rsidRDefault="000E2392">
      <w:pPr>
        <w:spacing w:line="200" w:lineRule="exact"/>
        <w:rPr>
          <w:sz w:val="20"/>
          <w:szCs w:val="20"/>
        </w:rPr>
      </w:pPr>
    </w:p>
    <w:p w14:paraId="147CF737" w14:textId="77777777" w:rsidR="000E2392" w:rsidRDefault="000E2392">
      <w:pPr>
        <w:spacing w:line="400" w:lineRule="exact"/>
        <w:rPr>
          <w:sz w:val="20"/>
          <w:szCs w:val="20"/>
        </w:rPr>
      </w:pPr>
    </w:p>
    <w:tbl>
      <w:tblPr>
        <w:tblW w:w="0" w:type="auto"/>
        <w:tblLayout w:type="fixed"/>
        <w:tblCellMar>
          <w:left w:w="0" w:type="dxa"/>
          <w:right w:w="0" w:type="dxa"/>
        </w:tblCellMar>
        <w:tblLook w:val="04A0" w:firstRow="1" w:lastRow="0" w:firstColumn="1" w:lastColumn="0" w:noHBand="0" w:noVBand="1"/>
      </w:tblPr>
      <w:tblGrid>
        <w:gridCol w:w="500"/>
        <w:gridCol w:w="780"/>
        <w:gridCol w:w="1040"/>
        <w:gridCol w:w="880"/>
      </w:tblGrid>
      <w:tr w:rsidR="000E2392" w14:paraId="670EF820" w14:textId="77777777">
        <w:trPr>
          <w:trHeight w:val="161"/>
        </w:trPr>
        <w:tc>
          <w:tcPr>
            <w:tcW w:w="500" w:type="dxa"/>
            <w:vAlign w:val="bottom"/>
          </w:tcPr>
          <w:p w14:paraId="1924A75D" w14:textId="77777777" w:rsidR="000E2392" w:rsidRDefault="00000000">
            <w:pPr>
              <w:ind w:right="210"/>
              <w:jc w:val="right"/>
              <w:rPr>
                <w:sz w:val="20"/>
                <w:szCs w:val="20"/>
              </w:rPr>
            </w:pPr>
            <w:r>
              <w:rPr>
                <w:rFonts w:ascii="Arial" w:eastAsia="Arial" w:hAnsi="Arial" w:cs="Arial"/>
                <w:w w:val="85"/>
                <w:sz w:val="14"/>
                <w:szCs w:val="14"/>
              </w:rPr>
              <w:t>100</w:t>
            </w:r>
          </w:p>
        </w:tc>
        <w:tc>
          <w:tcPr>
            <w:tcW w:w="780" w:type="dxa"/>
            <w:vAlign w:val="bottom"/>
          </w:tcPr>
          <w:p w14:paraId="2E355EF9" w14:textId="77777777" w:rsidR="000E2392" w:rsidRDefault="000E2392">
            <w:pPr>
              <w:rPr>
                <w:sz w:val="14"/>
                <w:szCs w:val="14"/>
              </w:rPr>
            </w:pPr>
          </w:p>
        </w:tc>
        <w:tc>
          <w:tcPr>
            <w:tcW w:w="1040" w:type="dxa"/>
            <w:vAlign w:val="bottom"/>
          </w:tcPr>
          <w:p w14:paraId="5089352C" w14:textId="77777777" w:rsidR="000E2392" w:rsidRDefault="000E2392">
            <w:pPr>
              <w:rPr>
                <w:sz w:val="14"/>
                <w:szCs w:val="14"/>
              </w:rPr>
            </w:pPr>
          </w:p>
        </w:tc>
        <w:tc>
          <w:tcPr>
            <w:tcW w:w="880" w:type="dxa"/>
            <w:vAlign w:val="bottom"/>
          </w:tcPr>
          <w:p w14:paraId="3AC9B419" w14:textId="77777777" w:rsidR="000E2392" w:rsidRDefault="000E2392">
            <w:pPr>
              <w:rPr>
                <w:sz w:val="14"/>
                <w:szCs w:val="14"/>
              </w:rPr>
            </w:pPr>
          </w:p>
        </w:tc>
      </w:tr>
      <w:tr w:rsidR="000E2392" w14:paraId="02D0B17B" w14:textId="77777777">
        <w:trPr>
          <w:trHeight w:val="176"/>
        </w:trPr>
        <w:tc>
          <w:tcPr>
            <w:tcW w:w="500" w:type="dxa"/>
            <w:vAlign w:val="bottom"/>
          </w:tcPr>
          <w:p w14:paraId="4451C3AF" w14:textId="77777777" w:rsidR="000E2392" w:rsidRDefault="00000000">
            <w:pPr>
              <w:ind w:right="210"/>
              <w:jc w:val="center"/>
              <w:rPr>
                <w:sz w:val="20"/>
                <w:szCs w:val="20"/>
              </w:rPr>
            </w:pPr>
            <w:r>
              <w:rPr>
                <w:rFonts w:ascii="Arial" w:eastAsia="Arial" w:hAnsi="Arial" w:cs="Arial"/>
                <w:sz w:val="14"/>
                <w:szCs w:val="14"/>
              </w:rPr>
              <w:t>Cft</w:t>
            </w:r>
          </w:p>
        </w:tc>
        <w:tc>
          <w:tcPr>
            <w:tcW w:w="780" w:type="dxa"/>
            <w:vAlign w:val="bottom"/>
          </w:tcPr>
          <w:p w14:paraId="0FCCE52C" w14:textId="77777777" w:rsidR="000E2392" w:rsidRDefault="00000000">
            <w:pPr>
              <w:ind w:right="90"/>
              <w:jc w:val="right"/>
              <w:rPr>
                <w:sz w:val="20"/>
                <w:szCs w:val="20"/>
              </w:rPr>
            </w:pPr>
            <w:r>
              <w:rPr>
                <w:rFonts w:ascii="Arial" w:eastAsia="Arial" w:hAnsi="Arial" w:cs="Arial"/>
                <w:sz w:val="14"/>
                <w:szCs w:val="14"/>
              </w:rPr>
              <w:t>43.00</w:t>
            </w:r>
          </w:p>
        </w:tc>
        <w:tc>
          <w:tcPr>
            <w:tcW w:w="1040" w:type="dxa"/>
            <w:vAlign w:val="bottom"/>
          </w:tcPr>
          <w:p w14:paraId="42807F3C" w14:textId="77777777" w:rsidR="000E2392" w:rsidRDefault="00000000">
            <w:pPr>
              <w:ind w:right="190"/>
              <w:jc w:val="right"/>
              <w:rPr>
                <w:sz w:val="20"/>
                <w:szCs w:val="20"/>
              </w:rPr>
            </w:pPr>
            <w:r>
              <w:rPr>
                <w:rFonts w:ascii="Arial" w:eastAsia="Arial" w:hAnsi="Arial" w:cs="Arial"/>
                <w:sz w:val="14"/>
                <w:szCs w:val="14"/>
              </w:rPr>
              <w:t>62,936.14</w:t>
            </w:r>
          </w:p>
        </w:tc>
        <w:tc>
          <w:tcPr>
            <w:tcW w:w="880" w:type="dxa"/>
            <w:vAlign w:val="bottom"/>
          </w:tcPr>
          <w:p w14:paraId="569DE7C1" w14:textId="77777777" w:rsidR="000E2392" w:rsidRDefault="00000000">
            <w:pPr>
              <w:jc w:val="right"/>
              <w:rPr>
                <w:sz w:val="20"/>
                <w:szCs w:val="20"/>
              </w:rPr>
            </w:pPr>
            <w:r>
              <w:rPr>
                <w:rFonts w:ascii="Arial" w:eastAsia="Arial" w:hAnsi="Arial" w:cs="Arial"/>
                <w:sz w:val="14"/>
                <w:szCs w:val="14"/>
              </w:rPr>
              <w:t>27,062.54</w:t>
            </w:r>
          </w:p>
        </w:tc>
      </w:tr>
    </w:tbl>
    <w:p w14:paraId="1B357169" w14:textId="77777777" w:rsidR="000E2392" w:rsidRDefault="000E2392">
      <w:pPr>
        <w:spacing w:line="200" w:lineRule="exact"/>
        <w:rPr>
          <w:sz w:val="20"/>
          <w:szCs w:val="20"/>
        </w:rPr>
      </w:pPr>
    </w:p>
    <w:p w14:paraId="6C4C85B0" w14:textId="77777777" w:rsidR="000E2392" w:rsidRDefault="000E2392">
      <w:pPr>
        <w:sectPr w:rsidR="000E2392">
          <w:type w:val="continuous"/>
          <w:pgSz w:w="16840" w:h="11904" w:orient="landscape"/>
          <w:pgMar w:top="1398" w:right="1440" w:bottom="239" w:left="1440" w:header="0" w:footer="0" w:gutter="0"/>
          <w:cols w:num="2" w:space="720" w:equalWidth="0">
            <w:col w:w="7600" w:space="160"/>
            <w:col w:w="6194"/>
          </w:cols>
        </w:sectPr>
      </w:pPr>
    </w:p>
    <w:p w14:paraId="4EB198CA" w14:textId="77777777" w:rsidR="000E2392" w:rsidRDefault="000E2392">
      <w:pPr>
        <w:spacing w:line="200" w:lineRule="exact"/>
        <w:rPr>
          <w:sz w:val="20"/>
          <w:szCs w:val="20"/>
        </w:rPr>
      </w:pPr>
    </w:p>
    <w:p w14:paraId="0E3F4DEF" w14:textId="77777777" w:rsidR="000E2392" w:rsidRDefault="000E2392">
      <w:pPr>
        <w:spacing w:line="212" w:lineRule="exact"/>
        <w:rPr>
          <w:sz w:val="20"/>
          <w:szCs w:val="20"/>
        </w:rPr>
      </w:pPr>
    </w:p>
    <w:p w14:paraId="2D9D876B" w14:textId="77777777" w:rsidR="000E2392" w:rsidRDefault="00000000">
      <w:pPr>
        <w:ind w:right="14"/>
        <w:jc w:val="center"/>
        <w:rPr>
          <w:sz w:val="20"/>
          <w:szCs w:val="20"/>
        </w:rPr>
      </w:pPr>
      <w:r>
        <w:rPr>
          <w:rFonts w:ascii="Arial" w:eastAsia="Arial" w:hAnsi="Arial" w:cs="Arial"/>
          <w:sz w:val="13"/>
          <w:szCs w:val="13"/>
        </w:rPr>
        <w:t>61-4 of 61-13</w:t>
      </w:r>
    </w:p>
    <w:p w14:paraId="0F60D330" w14:textId="77777777" w:rsidR="000E2392" w:rsidRDefault="000E2392">
      <w:pPr>
        <w:sectPr w:rsidR="000E2392">
          <w:type w:val="continuous"/>
          <w:pgSz w:w="16840" w:h="11904" w:orient="landscape"/>
          <w:pgMar w:top="1398" w:right="1440" w:bottom="239" w:left="1440" w:header="0" w:footer="0" w:gutter="0"/>
          <w:cols w:space="720" w:equalWidth="0">
            <w:col w:w="13954"/>
          </w:cols>
        </w:sectPr>
      </w:pPr>
    </w:p>
    <w:tbl>
      <w:tblPr>
        <w:tblW w:w="0" w:type="auto"/>
        <w:tblInd w:w="2910" w:type="dxa"/>
        <w:tblLayout w:type="fixed"/>
        <w:tblCellMar>
          <w:left w:w="0" w:type="dxa"/>
          <w:right w:w="0" w:type="dxa"/>
        </w:tblCellMar>
        <w:tblLook w:val="04A0" w:firstRow="1" w:lastRow="0" w:firstColumn="1" w:lastColumn="0" w:noHBand="0" w:noVBand="1"/>
      </w:tblPr>
      <w:tblGrid>
        <w:gridCol w:w="900"/>
        <w:gridCol w:w="720"/>
        <w:gridCol w:w="3100"/>
        <w:gridCol w:w="520"/>
        <w:gridCol w:w="800"/>
        <w:gridCol w:w="980"/>
        <w:gridCol w:w="1140"/>
        <w:gridCol w:w="30"/>
      </w:tblGrid>
      <w:tr w:rsidR="000E2392" w14:paraId="1B3E2024" w14:textId="77777777">
        <w:trPr>
          <w:trHeight w:val="191"/>
        </w:trPr>
        <w:tc>
          <w:tcPr>
            <w:tcW w:w="900" w:type="dxa"/>
            <w:tcBorders>
              <w:top w:val="single" w:sz="8" w:space="0" w:color="auto"/>
              <w:left w:val="single" w:sz="8" w:space="0" w:color="auto"/>
              <w:right w:val="single" w:sz="8" w:space="0" w:color="auto"/>
            </w:tcBorders>
            <w:vAlign w:val="bottom"/>
          </w:tcPr>
          <w:p w14:paraId="10929E93" w14:textId="77777777" w:rsidR="000E2392" w:rsidRDefault="000E2392">
            <w:pPr>
              <w:rPr>
                <w:sz w:val="16"/>
                <w:szCs w:val="16"/>
              </w:rPr>
            </w:pPr>
            <w:bookmarkStart w:id="68" w:name="page69"/>
            <w:bookmarkEnd w:id="68"/>
          </w:p>
        </w:tc>
        <w:tc>
          <w:tcPr>
            <w:tcW w:w="720" w:type="dxa"/>
            <w:tcBorders>
              <w:top w:val="single" w:sz="8" w:space="0" w:color="auto"/>
              <w:right w:val="single" w:sz="8" w:space="0" w:color="auto"/>
            </w:tcBorders>
            <w:vAlign w:val="bottom"/>
          </w:tcPr>
          <w:p w14:paraId="63DA217A" w14:textId="77777777" w:rsidR="000E2392" w:rsidRDefault="00000000">
            <w:pPr>
              <w:jc w:val="center"/>
              <w:rPr>
                <w:sz w:val="20"/>
                <w:szCs w:val="20"/>
              </w:rPr>
            </w:pPr>
            <w:r>
              <w:rPr>
                <w:rFonts w:ascii="Arial" w:eastAsia="Arial" w:hAnsi="Arial" w:cs="Arial"/>
                <w:b/>
                <w:bCs/>
                <w:sz w:val="12"/>
                <w:szCs w:val="12"/>
              </w:rPr>
              <w:t>PAK. PWD</w:t>
            </w:r>
          </w:p>
        </w:tc>
        <w:tc>
          <w:tcPr>
            <w:tcW w:w="3100" w:type="dxa"/>
            <w:tcBorders>
              <w:top w:val="single" w:sz="8" w:space="0" w:color="auto"/>
              <w:right w:val="single" w:sz="8" w:space="0" w:color="auto"/>
            </w:tcBorders>
            <w:vAlign w:val="bottom"/>
          </w:tcPr>
          <w:p w14:paraId="42432860" w14:textId="77777777" w:rsidR="000E2392" w:rsidRDefault="000E2392">
            <w:pPr>
              <w:rPr>
                <w:sz w:val="16"/>
                <w:szCs w:val="16"/>
              </w:rPr>
            </w:pPr>
          </w:p>
        </w:tc>
        <w:tc>
          <w:tcPr>
            <w:tcW w:w="520" w:type="dxa"/>
            <w:tcBorders>
              <w:top w:val="single" w:sz="8" w:space="0" w:color="auto"/>
              <w:right w:val="single" w:sz="8" w:space="0" w:color="auto"/>
            </w:tcBorders>
            <w:vAlign w:val="bottom"/>
          </w:tcPr>
          <w:p w14:paraId="2570C9A9" w14:textId="77777777" w:rsidR="000E2392" w:rsidRDefault="000E2392">
            <w:pPr>
              <w:rPr>
                <w:sz w:val="16"/>
                <w:szCs w:val="16"/>
              </w:rPr>
            </w:pPr>
          </w:p>
        </w:tc>
        <w:tc>
          <w:tcPr>
            <w:tcW w:w="800" w:type="dxa"/>
            <w:tcBorders>
              <w:top w:val="single" w:sz="8" w:space="0" w:color="auto"/>
              <w:right w:val="single" w:sz="8" w:space="0" w:color="auto"/>
            </w:tcBorders>
            <w:vAlign w:val="bottom"/>
          </w:tcPr>
          <w:p w14:paraId="72F5299D" w14:textId="77777777" w:rsidR="000E2392" w:rsidRDefault="000E2392">
            <w:pPr>
              <w:rPr>
                <w:sz w:val="16"/>
                <w:szCs w:val="16"/>
              </w:rPr>
            </w:pPr>
          </w:p>
        </w:tc>
        <w:tc>
          <w:tcPr>
            <w:tcW w:w="980" w:type="dxa"/>
            <w:vMerge w:val="restart"/>
            <w:tcBorders>
              <w:top w:val="single" w:sz="8" w:space="0" w:color="auto"/>
              <w:right w:val="single" w:sz="8" w:space="0" w:color="auto"/>
            </w:tcBorders>
            <w:vAlign w:val="bottom"/>
          </w:tcPr>
          <w:p w14:paraId="424A6857" w14:textId="77777777" w:rsidR="000E2392" w:rsidRDefault="00000000">
            <w:pPr>
              <w:jc w:val="center"/>
              <w:rPr>
                <w:sz w:val="20"/>
                <w:szCs w:val="20"/>
              </w:rPr>
            </w:pPr>
            <w:r>
              <w:rPr>
                <w:rFonts w:ascii="Arial" w:eastAsia="Arial" w:hAnsi="Arial" w:cs="Arial"/>
                <w:b/>
                <w:bCs/>
                <w:w w:val="99"/>
                <w:sz w:val="12"/>
                <w:szCs w:val="12"/>
              </w:rPr>
              <w:t>UNIT</w:t>
            </w:r>
          </w:p>
        </w:tc>
        <w:tc>
          <w:tcPr>
            <w:tcW w:w="1140" w:type="dxa"/>
            <w:vMerge w:val="restart"/>
            <w:tcBorders>
              <w:top w:val="single" w:sz="8" w:space="0" w:color="auto"/>
              <w:right w:val="single" w:sz="8" w:space="0" w:color="auto"/>
            </w:tcBorders>
            <w:vAlign w:val="bottom"/>
          </w:tcPr>
          <w:p w14:paraId="3B91B8A2" w14:textId="77777777" w:rsidR="000E2392" w:rsidRDefault="00000000">
            <w:pPr>
              <w:jc w:val="center"/>
              <w:rPr>
                <w:sz w:val="20"/>
                <w:szCs w:val="20"/>
              </w:rPr>
            </w:pPr>
            <w:r>
              <w:rPr>
                <w:rFonts w:ascii="Arial" w:eastAsia="Arial" w:hAnsi="Arial" w:cs="Arial"/>
                <w:b/>
                <w:bCs/>
                <w:w w:val="99"/>
                <w:sz w:val="12"/>
                <w:szCs w:val="12"/>
              </w:rPr>
              <w:t>TOTAL</w:t>
            </w:r>
          </w:p>
        </w:tc>
        <w:tc>
          <w:tcPr>
            <w:tcW w:w="0" w:type="dxa"/>
            <w:vAlign w:val="bottom"/>
          </w:tcPr>
          <w:p w14:paraId="6064EF53" w14:textId="77777777" w:rsidR="000E2392" w:rsidRDefault="000E2392">
            <w:pPr>
              <w:rPr>
                <w:sz w:val="1"/>
                <w:szCs w:val="1"/>
              </w:rPr>
            </w:pPr>
          </w:p>
        </w:tc>
      </w:tr>
      <w:tr w:rsidR="000E2392" w14:paraId="4A289868" w14:textId="77777777">
        <w:trPr>
          <w:trHeight w:val="82"/>
        </w:trPr>
        <w:tc>
          <w:tcPr>
            <w:tcW w:w="900" w:type="dxa"/>
            <w:tcBorders>
              <w:left w:val="single" w:sz="8" w:space="0" w:color="auto"/>
              <w:right w:val="single" w:sz="8" w:space="0" w:color="auto"/>
            </w:tcBorders>
            <w:vAlign w:val="bottom"/>
          </w:tcPr>
          <w:p w14:paraId="3963C884" w14:textId="77777777" w:rsidR="000E2392" w:rsidRDefault="000E2392">
            <w:pPr>
              <w:rPr>
                <w:sz w:val="7"/>
                <w:szCs w:val="7"/>
              </w:rPr>
            </w:pPr>
          </w:p>
        </w:tc>
        <w:tc>
          <w:tcPr>
            <w:tcW w:w="720" w:type="dxa"/>
            <w:vMerge w:val="restart"/>
            <w:tcBorders>
              <w:right w:val="single" w:sz="8" w:space="0" w:color="auto"/>
            </w:tcBorders>
            <w:vAlign w:val="bottom"/>
          </w:tcPr>
          <w:p w14:paraId="441035B6" w14:textId="77777777" w:rsidR="000E2392" w:rsidRDefault="00000000">
            <w:pPr>
              <w:jc w:val="center"/>
              <w:rPr>
                <w:sz w:val="20"/>
                <w:szCs w:val="20"/>
              </w:rPr>
            </w:pPr>
            <w:r>
              <w:rPr>
                <w:rFonts w:ascii="Arial" w:eastAsia="Arial" w:hAnsi="Arial" w:cs="Arial"/>
                <w:b/>
                <w:bCs/>
                <w:sz w:val="12"/>
                <w:szCs w:val="12"/>
              </w:rPr>
              <w:t>SCH. 2022 /</w:t>
            </w:r>
          </w:p>
        </w:tc>
        <w:tc>
          <w:tcPr>
            <w:tcW w:w="3100" w:type="dxa"/>
            <w:tcBorders>
              <w:right w:val="single" w:sz="8" w:space="0" w:color="auto"/>
            </w:tcBorders>
            <w:vAlign w:val="bottom"/>
          </w:tcPr>
          <w:p w14:paraId="3CE96514" w14:textId="77777777" w:rsidR="000E2392" w:rsidRDefault="000E2392">
            <w:pPr>
              <w:rPr>
                <w:sz w:val="7"/>
                <w:szCs w:val="7"/>
              </w:rPr>
            </w:pPr>
          </w:p>
        </w:tc>
        <w:tc>
          <w:tcPr>
            <w:tcW w:w="520" w:type="dxa"/>
            <w:tcBorders>
              <w:right w:val="single" w:sz="8" w:space="0" w:color="auto"/>
            </w:tcBorders>
            <w:vAlign w:val="bottom"/>
          </w:tcPr>
          <w:p w14:paraId="60D78190" w14:textId="77777777" w:rsidR="000E2392" w:rsidRDefault="000E2392">
            <w:pPr>
              <w:rPr>
                <w:sz w:val="7"/>
                <w:szCs w:val="7"/>
              </w:rPr>
            </w:pPr>
          </w:p>
        </w:tc>
        <w:tc>
          <w:tcPr>
            <w:tcW w:w="800" w:type="dxa"/>
            <w:tcBorders>
              <w:right w:val="single" w:sz="8" w:space="0" w:color="auto"/>
            </w:tcBorders>
            <w:vAlign w:val="bottom"/>
          </w:tcPr>
          <w:p w14:paraId="46924E39" w14:textId="77777777" w:rsidR="000E2392" w:rsidRDefault="000E2392">
            <w:pPr>
              <w:rPr>
                <w:sz w:val="7"/>
                <w:szCs w:val="7"/>
              </w:rPr>
            </w:pPr>
          </w:p>
        </w:tc>
        <w:tc>
          <w:tcPr>
            <w:tcW w:w="980" w:type="dxa"/>
            <w:vMerge/>
            <w:tcBorders>
              <w:right w:val="single" w:sz="8" w:space="0" w:color="auto"/>
            </w:tcBorders>
            <w:vAlign w:val="bottom"/>
          </w:tcPr>
          <w:p w14:paraId="75CFC389" w14:textId="77777777" w:rsidR="000E2392" w:rsidRDefault="000E2392">
            <w:pPr>
              <w:rPr>
                <w:sz w:val="7"/>
                <w:szCs w:val="7"/>
              </w:rPr>
            </w:pPr>
          </w:p>
        </w:tc>
        <w:tc>
          <w:tcPr>
            <w:tcW w:w="1140" w:type="dxa"/>
            <w:vMerge/>
            <w:tcBorders>
              <w:right w:val="single" w:sz="8" w:space="0" w:color="auto"/>
            </w:tcBorders>
            <w:vAlign w:val="bottom"/>
          </w:tcPr>
          <w:p w14:paraId="3E8D4F03" w14:textId="77777777" w:rsidR="000E2392" w:rsidRDefault="000E2392">
            <w:pPr>
              <w:rPr>
                <w:sz w:val="7"/>
                <w:szCs w:val="7"/>
              </w:rPr>
            </w:pPr>
          </w:p>
        </w:tc>
        <w:tc>
          <w:tcPr>
            <w:tcW w:w="0" w:type="dxa"/>
            <w:vAlign w:val="bottom"/>
          </w:tcPr>
          <w:p w14:paraId="4E1D03D3" w14:textId="77777777" w:rsidR="000E2392" w:rsidRDefault="000E2392">
            <w:pPr>
              <w:rPr>
                <w:sz w:val="1"/>
                <w:szCs w:val="1"/>
              </w:rPr>
            </w:pPr>
          </w:p>
        </w:tc>
      </w:tr>
      <w:tr w:rsidR="000E2392" w14:paraId="7B3541C5" w14:textId="77777777">
        <w:trPr>
          <w:trHeight w:val="82"/>
        </w:trPr>
        <w:tc>
          <w:tcPr>
            <w:tcW w:w="900" w:type="dxa"/>
            <w:vMerge w:val="restart"/>
            <w:tcBorders>
              <w:left w:val="single" w:sz="8" w:space="0" w:color="auto"/>
              <w:right w:val="single" w:sz="8" w:space="0" w:color="auto"/>
            </w:tcBorders>
            <w:vAlign w:val="bottom"/>
          </w:tcPr>
          <w:p w14:paraId="126BB70F" w14:textId="77777777" w:rsidR="000E2392" w:rsidRDefault="00000000">
            <w:pPr>
              <w:jc w:val="center"/>
              <w:rPr>
                <w:sz w:val="20"/>
                <w:szCs w:val="20"/>
              </w:rPr>
            </w:pPr>
            <w:r>
              <w:rPr>
                <w:rFonts w:ascii="Arial" w:eastAsia="Arial" w:hAnsi="Arial" w:cs="Arial"/>
                <w:b/>
                <w:bCs/>
                <w:sz w:val="12"/>
                <w:szCs w:val="12"/>
              </w:rPr>
              <w:t>ITEM NO.</w:t>
            </w:r>
          </w:p>
        </w:tc>
        <w:tc>
          <w:tcPr>
            <w:tcW w:w="720" w:type="dxa"/>
            <w:vMerge/>
            <w:tcBorders>
              <w:right w:val="single" w:sz="8" w:space="0" w:color="auto"/>
            </w:tcBorders>
            <w:vAlign w:val="bottom"/>
          </w:tcPr>
          <w:p w14:paraId="495A75CB" w14:textId="77777777" w:rsidR="000E2392" w:rsidRDefault="000E2392">
            <w:pPr>
              <w:rPr>
                <w:sz w:val="7"/>
                <w:szCs w:val="7"/>
              </w:rPr>
            </w:pPr>
          </w:p>
        </w:tc>
        <w:tc>
          <w:tcPr>
            <w:tcW w:w="3100" w:type="dxa"/>
            <w:vMerge w:val="restart"/>
            <w:tcBorders>
              <w:right w:val="single" w:sz="8" w:space="0" w:color="auto"/>
            </w:tcBorders>
            <w:vAlign w:val="bottom"/>
          </w:tcPr>
          <w:p w14:paraId="2E65C131" w14:textId="77777777" w:rsidR="000E2392" w:rsidRDefault="00000000">
            <w:pPr>
              <w:jc w:val="center"/>
              <w:rPr>
                <w:sz w:val="20"/>
                <w:szCs w:val="20"/>
              </w:rPr>
            </w:pPr>
            <w:r>
              <w:rPr>
                <w:rFonts w:ascii="Arial" w:eastAsia="Arial" w:hAnsi="Arial" w:cs="Arial"/>
                <w:b/>
                <w:bCs/>
                <w:sz w:val="12"/>
                <w:szCs w:val="12"/>
              </w:rPr>
              <w:t>DESCRIPTION</w:t>
            </w:r>
          </w:p>
        </w:tc>
        <w:tc>
          <w:tcPr>
            <w:tcW w:w="520" w:type="dxa"/>
            <w:vMerge w:val="restart"/>
            <w:tcBorders>
              <w:right w:val="single" w:sz="8" w:space="0" w:color="auto"/>
            </w:tcBorders>
            <w:vAlign w:val="bottom"/>
          </w:tcPr>
          <w:p w14:paraId="10B1437B" w14:textId="77777777" w:rsidR="000E2392" w:rsidRDefault="00000000">
            <w:pPr>
              <w:jc w:val="center"/>
              <w:rPr>
                <w:sz w:val="20"/>
                <w:szCs w:val="20"/>
              </w:rPr>
            </w:pPr>
            <w:r>
              <w:rPr>
                <w:rFonts w:ascii="Arial" w:eastAsia="Arial" w:hAnsi="Arial" w:cs="Arial"/>
                <w:b/>
                <w:bCs/>
                <w:w w:val="99"/>
                <w:sz w:val="12"/>
                <w:szCs w:val="12"/>
              </w:rPr>
              <w:t>UNIT</w:t>
            </w:r>
          </w:p>
        </w:tc>
        <w:tc>
          <w:tcPr>
            <w:tcW w:w="800" w:type="dxa"/>
            <w:vMerge w:val="restart"/>
            <w:tcBorders>
              <w:right w:val="single" w:sz="8" w:space="0" w:color="auto"/>
            </w:tcBorders>
            <w:vAlign w:val="bottom"/>
          </w:tcPr>
          <w:p w14:paraId="7B766E84" w14:textId="77777777" w:rsidR="000E2392" w:rsidRDefault="00000000">
            <w:pPr>
              <w:jc w:val="center"/>
              <w:rPr>
                <w:sz w:val="20"/>
                <w:szCs w:val="20"/>
              </w:rPr>
            </w:pPr>
            <w:r>
              <w:rPr>
                <w:rFonts w:ascii="Arial" w:eastAsia="Arial" w:hAnsi="Arial" w:cs="Arial"/>
                <w:b/>
                <w:bCs/>
                <w:w w:val="97"/>
                <w:sz w:val="12"/>
                <w:szCs w:val="12"/>
              </w:rPr>
              <w:t>QTY</w:t>
            </w:r>
          </w:p>
        </w:tc>
        <w:tc>
          <w:tcPr>
            <w:tcW w:w="980" w:type="dxa"/>
            <w:vMerge w:val="restart"/>
            <w:tcBorders>
              <w:right w:val="single" w:sz="8" w:space="0" w:color="auto"/>
            </w:tcBorders>
            <w:vAlign w:val="bottom"/>
          </w:tcPr>
          <w:p w14:paraId="097ABDEF" w14:textId="77777777" w:rsidR="000E2392" w:rsidRDefault="00000000">
            <w:pPr>
              <w:jc w:val="center"/>
              <w:rPr>
                <w:sz w:val="20"/>
                <w:szCs w:val="20"/>
              </w:rPr>
            </w:pPr>
            <w:r>
              <w:rPr>
                <w:rFonts w:ascii="Arial" w:eastAsia="Arial" w:hAnsi="Arial" w:cs="Arial"/>
                <w:b/>
                <w:bCs/>
                <w:w w:val="97"/>
                <w:sz w:val="12"/>
                <w:szCs w:val="12"/>
              </w:rPr>
              <w:t>RATE</w:t>
            </w:r>
          </w:p>
        </w:tc>
        <w:tc>
          <w:tcPr>
            <w:tcW w:w="1140" w:type="dxa"/>
            <w:vMerge w:val="restart"/>
            <w:tcBorders>
              <w:right w:val="single" w:sz="8" w:space="0" w:color="auto"/>
            </w:tcBorders>
            <w:vAlign w:val="bottom"/>
          </w:tcPr>
          <w:p w14:paraId="44D53697" w14:textId="77777777" w:rsidR="000E2392" w:rsidRDefault="00000000">
            <w:pPr>
              <w:jc w:val="center"/>
              <w:rPr>
                <w:sz w:val="20"/>
                <w:szCs w:val="20"/>
              </w:rPr>
            </w:pPr>
            <w:r>
              <w:rPr>
                <w:rFonts w:ascii="Arial" w:eastAsia="Arial" w:hAnsi="Arial" w:cs="Arial"/>
                <w:b/>
                <w:bCs/>
                <w:sz w:val="12"/>
                <w:szCs w:val="12"/>
              </w:rPr>
              <w:t>AMOUNT</w:t>
            </w:r>
          </w:p>
        </w:tc>
        <w:tc>
          <w:tcPr>
            <w:tcW w:w="0" w:type="dxa"/>
            <w:vAlign w:val="bottom"/>
          </w:tcPr>
          <w:p w14:paraId="429C249C" w14:textId="77777777" w:rsidR="000E2392" w:rsidRDefault="000E2392">
            <w:pPr>
              <w:rPr>
                <w:sz w:val="1"/>
                <w:szCs w:val="1"/>
              </w:rPr>
            </w:pPr>
          </w:p>
        </w:tc>
      </w:tr>
      <w:tr w:rsidR="000E2392" w14:paraId="1AB46991" w14:textId="77777777">
        <w:trPr>
          <w:trHeight w:val="82"/>
        </w:trPr>
        <w:tc>
          <w:tcPr>
            <w:tcW w:w="900" w:type="dxa"/>
            <w:vMerge/>
            <w:tcBorders>
              <w:left w:val="single" w:sz="8" w:space="0" w:color="auto"/>
              <w:right w:val="single" w:sz="8" w:space="0" w:color="auto"/>
            </w:tcBorders>
            <w:vAlign w:val="bottom"/>
          </w:tcPr>
          <w:p w14:paraId="45291F3F" w14:textId="77777777" w:rsidR="000E2392" w:rsidRDefault="000E2392">
            <w:pPr>
              <w:rPr>
                <w:sz w:val="7"/>
                <w:szCs w:val="7"/>
              </w:rPr>
            </w:pPr>
          </w:p>
        </w:tc>
        <w:tc>
          <w:tcPr>
            <w:tcW w:w="720" w:type="dxa"/>
            <w:vMerge w:val="restart"/>
            <w:tcBorders>
              <w:right w:val="single" w:sz="8" w:space="0" w:color="auto"/>
            </w:tcBorders>
            <w:vAlign w:val="bottom"/>
          </w:tcPr>
          <w:p w14:paraId="55A09751" w14:textId="77777777" w:rsidR="000E2392" w:rsidRDefault="00000000">
            <w:pPr>
              <w:jc w:val="center"/>
              <w:rPr>
                <w:sz w:val="20"/>
                <w:szCs w:val="20"/>
              </w:rPr>
            </w:pPr>
            <w:r>
              <w:rPr>
                <w:rFonts w:ascii="Arial" w:eastAsia="Arial" w:hAnsi="Arial" w:cs="Arial"/>
                <w:b/>
                <w:bCs/>
                <w:sz w:val="12"/>
                <w:szCs w:val="12"/>
              </w:rPr>
              <w:t>N.S REF</w:t>
            </w:r>
          </w:p>
        </w:tc>
        <w:tc>
          <w:tcPr>
            <w:tcW w:w="3100" w:type="dxa"/>
            <w:vMerge/>
            <w:tcBorders>
              <w:right w:val="single" w:sz="8" w:space="0" w:color="auto"/>
            </w:tcBorders>
            <w:vAlign w:val="bottom"/>
          </w:tcPr>
          <w:p w14:paraId="0CD9D9B1" w14:textId="77777777" w:rsidR="000E2392" w:rsidRDefault="000E2392">
            <w:pPr>
              <w:rPr>
                <w:sz w:val="7"/>
                <w:szCs w:val="7"/>
              </w:rPr>
            </w:pPr>
          </w:p>
        </w:tc>
        <w:tc>
          <w:tcPr>
            <w:tcW w:w="520" w:type="dxa"/>
            <w:vMerge/>
            <w:tcBorders>
              <w:right w:val="single" w:sz="8" w:space="0" w:color="auto"/>
            </w:tcBorders>
            <w:vAlign w:val="bottom"/>
          </w:tcPr>
          <w:p w14:paraId="1C8117EC" w14:textId="77777777" w:rsidR="000E2392" w:rsidRDefault="000E2392">
            <w:pPr>
              <w:rPr>
                <w:sz w:val="7"/>
                <w:szCs w:val="7"/>
              </w:rPr>
            </w:pPr>
          </w:p>
        </w:tc>
        <w:tc>
          <w:tcPr>
            <w:tcW w:w="800" w:type="dxa"/>
            <w:vMerge/>
            <w:tcBorders>
              <w:right w:val="single" w:sz="8" w:space="0" w:color="auto"/>
            </w:tcBorders>
            <w:vAlign w:val="bottom"/>
          </w:tcPr>
          <w:p w14:paraId="1F7F6A30" w14:textId="77777777" w:rsidR="000E2392" w:rsidRDefault="000E2392">
            <w:pPr>
              <w:rPr>
                <w:sz w:val="7"/>
                <w:szCs w:val="7"/>
              </w:rPr>
            </w:pPr>
          </w:p>
        </w:tc>
        <w:tc>
          <w:tcPr>
            <w:tcW w:w="980" w:type="dxa"/>
            <w:vMerge/>
            <w:tcBorders>
              <w:right w:val="single" w:sz="8" w:space="0" w:color="auto"/>
            </w:tcBorders>
            <w:vAlign w:val="bottom"/>
          </w:tcPr>
          <w:p w14:paraId="761988C7" w14:textId="77777777" w:rsidR="000E2392" w:rsidRDefault="000E2392">
            <w:pPr>
              <w:rPr>
                <w:sz w:val="7"/>
                <w:szCs w:val="7"/>
              </w:rPr>
            </w:pPr>
          </w:p>
        </w:tc>
        <w:tc>
          <w:tcPr>
            <w:tcW w:w="1140" w:type="dxa"/>
            <w:vMerge/>
            <w:tcBorders>
              <w:right w:val="single" w:sz="8" w:space="0" w:color="auto"/>
            </w:tcBorders>
            <w:vAlign w:val="bottom"/>
          </w:tcPr>
          <w:p w14:paraId="4CA13639" w14:textId="77777777" w:rsidR="000E2392" w:rsidRDefault="000E2392">
            <w:pPr>
              <w:rPr>
                <w:sz w:val="7"/>
                <w:szCs w:val="7"/>
              </w:rPr>
            </w:pPr>
          </w:p>
        </w:tc>
        <w:tc>
          <w:tcPr>
            <w:tcW w:w="0" w:type="dxa"/>
            <w:vAlign w:val="bottom"/>
          </w:tcPr>
          <w:p w14:paraId="5FAA1354" w14:textId="77777777" w:rsidR="000E2392" w:rsidRDefault="000E2392">
            <w:pPr>
              <w:rPr>
                <w:sz w:val="1"/>
                <w:szCs w:val="1"/>
              </w:rPr>
            </w:pPr>
          </w:p>
        </w:tc>
      </w:tr>
      <w:tr w:rsidR="000E2392" w14:paraId="5DD71BA2" w14:textId="77777777">
        <w:trPr>
          <w:trHeight w:val="82"/>
        </w:trPr>
        <w:tc>
          <w:tcPr>
            <w:tcW w:w="900" w:type="dxa"/>
            <w:tcBorders>
              <w:left w:val="single" w:sz="8" w:space="0" w:color="auto"/>
              <w:right w:val="single" w:sz="8" w:space="0" w:color="auto"/>
            </w:tcBorders>
            <w:vAlign w:val="bottom"/>
          </w:tcPr>
          <w:p w14:paraId="1642904F" w14:textId="77777777" w:rsidR="000E2392" w:rsidRDefault="000E2392">
            <w:pPr>
              <w:rPr>
                <w:sz w:val="7"/>
                <w:szCs w:val="7"/>
              </w:rPr>
            </w:pPr>
          </w:p>
        </w:tc>
        <w:tc>
          <w:tcPr>
            <w:tcW w:w="720" w:type="dxa"/>
            <w:vMerge/>
            <w:tcBorders>
              <w:right w:val="single" w:sz="8" w:space="0" w:color="auto"/>
            </w:tcBorders>
            <w:vAlign w:val="bottom"/>
          </w:tcPr>
          <w:p w14:paraId="12A6D5C2" w14:textId="77777777" w:rsidR="000E2392" w:rsidRDefault="000E2392">
            <w:pPr>
              <w:rPr>
                <w:sz w:val="7"/>
                <w:szCs w:val="7"/>
              </w:rPr>
            </w:pPr>
          </w:p>
        </w:tc>
        <w:tc>
          <w:tcPr>
            <w:tcW w:w="3100" w:type="dxa"/>
            <w:tcBorders>
              <w:right w:val="single" w:sz="8" w:space="0" w:color="auto"/>
            </w:tcBorders>
            <w:vAlign w:val="bottom"/>
          </w:tcPr>
          <w:p w14:paraId="256329A7" w14:textId="77777777" w:rsidR="000E2392" w:rsidRDefault="000E2392">
            <w:pPr>
              <w:rPr>
                <w:sz w:val="7"/>
                <w:szCs w:val="7"/>
              </w:rPr>
            </w:pPr>
          </w:p>
        </w:tc>
        <w:tc>
          <w:tcPr>
            <w:tcW w:w="520" w:type="dxa"/>
            <w:tcBorders>
              <w:right w:val="single" w:sz="8" w:space="0" w:color="auto"/>
            </w:tcBorders>
            <w:vAlign w:val="bottom"/>
          </w:tcPr>
          <w:p w14:paraId="6841ABA8" w14:textId="77777777" w:rsidR="000E2392" w:rsidRDefault="000E2392">
            <w:pPr>
              <w:rPr>
                <w:sz w:val="7"/>
                <w:szCs w:val="7"/>
              </w:rPr>
            </w:pPr>
          </w:p>
        </w:tc>
        <w:tc>
          <w:tcPr>
            <w:tcW w:w="800" w:type="dxa"/>
            <w:tcBorders>
              <w:right w:val="single" w:sz="8" w:space="0" w:color="auto"/>
            </w:tcBorders>
            <w:vAlign w:val="bottom"/>
          </w:tcPr>
          <w:p w14:paraId="3A632A84" w14:textId="77777777" w:rsidR="000E2392" w:rsidRDefault="000E2392">
            <w:pPr>
              <w:rPr>
                <w:sz w:val="7"/>
                <w:szCs w:val="7"/>
              </w:rPr>
            </w:pPr>
          </w:p>
        </w:tc>
        <w:tc>
          <w:tcPr>
            <w:tcW w:w="980" w:type="dxa"/>
            <w:vMerge w:val="restart"/>
            <w:tcBorders>
              <w:right w:val="single" w:sz="8" w:space="0" w:color="auto"/>
            </w:tcBorders>
            <w:vAlign w:val="bottom"/>
          </w:tcPr>
          <w:p w14:paraId="0962E5AB" w14:textId="77777777" w:rsidR="000E2392" w:rsidRDefault="00000000">
            <w:pPr>
              <w:jc w:val="center"/>
              <w:rPr>
                <w:sz w:val="20"/>
                <w:szCs w:val="20"/>
              </w:rPr>
            </w:pPr>
            <w:r>
              <w:rPr>
                <w:rFonts w:ascii="Arial" w:eastAsia="Arial" w:hAnsi="Arial" w:cs="Arial"/>
                <w:b/>
                <w:bCs/>
                <w:sz w:val="12"/>
                <w:szCs w:val="12"/>
              </w:rPr>
              <w:t>(Rs.)</w:t>
            </w:r>
          </w:p>
        </w:tc>
        <w:tc>
          <w:tcPr>
            <w:tcW w:w="1140" w:type="dxa"/>
            <w:vMerge w:val="restart"/>
            <w:tcBorders>
              <w:right w:val="single" w:sz="8" w:space="0" w:color="auto"/>
            </w:tcBorders>
            <w:vAlign w:val="bottom"/>
          </w:tcPr>
          <w:p w14:paraId="32119130" w14:textId="77777777" w:rsidR="000E2392" w:rsidRDefault="00000000">
            <w:pPr>
              <w:jc w:val="center"/>
              <w:rPr>
                <w:sz w:val="20"/>
                <w:szCs w:val="20"/>
              </w:rPr>
            </w:pPr>
            <w:r>
              <w:rPr>
                <w:rFonts w:ascii="Arial" w:eastAsia="Arial" w:hAnsi="Arial" w:cs="Arial"/>
                <w:b/>
                <w:bCs/>
                <w:sz w:val="12"/>
                <w:szCs w:val="12"/>
              </w:rPr>
              <w:t>(Rs.)</w:t>
            </w:r>
          </w:p>
        </w:tc>
        <w:tc>
          <w:tcPr>
            <w:tcW w:w="0" w:type="dxa"/>
            <w:vAlign w:val="bottom"/>
          </w:tcPr>
          <w:p w14:paraId="66FB9D86" w14:textId="77777777" w:rsidR="000E2392" w:rsidRDefault="000E2392">
            <w:pPr>
              <w:rPr>
                <w:sz w:val="1"/>
                <w:szCs w:val="1"/>
              </w:rPr>
            </w:pPr>
          </w:p>
        </w:tc>
      </w:tr>
      <w:tr w:rsidR="000E2392" w14:paraId="78A08FA7" w14:textId="77777777">
        <w:trPr>
          <w:trHeight w:val="82"/>
        </w:trPr>
        <w:tc>
          <w:tcPr>
            <w:tcW w:w="900" w:type="dxa"/>
            <w:tcBorders>
              <w:left w:val="single" w:sz="8" w:space="0" w:color="auto"/>
              <w:right w:val="single" w:sz="8" w:space="0" w:color="auto"/>
            </w:tcBorders>
            <w:vAlign w:val="bottom"/>
          </w:tcPr>
          <w:p w14:paraId="204BFCA8" w14:textId="77777777" w:rsidR="000E2392" w:rsidRDefault="000E2392">
            <w:pPr>
              <w:rPr>
                <w:sz w:val="7"/>
                <w:szCs w:val="7"/>
              </w:rPr>
            </w:pPr>
          </w:p>
        </w:tc>
        <w:tc>
          <w:tcPr>
            <w:tcW w:w="720" w:type="dxa"/>
            <w:vMerge w:val="restart"/>
            <w:tcBorders>
              <w:right w:val="single" w:sz="8" w:space="0" w:color="auto"/>
            </w:tcBorders>
            <w:vAlign w:val="bottom"/>
          </w:tcPr>
          <w:p w14:paraId="1E28749A" w14:textId="77777777" w:rsidR="000E2392" w:rsidRDefault="00000000">
            <w:pPr>
              <w:jc w:val="center"/>
              <w:rPr>
                <w:sz w:val="20"/>
                <w:szCs w:val="20"/>
              </w:rPr>
            </w:pPr>
            <w:r>
              <w:rPr>
                <w:rFonts w:ascii="Arial" w:eastAsia="Arial" w:hAnsi="Arial" w:cs="Arial"/>
                <w:b/>
                <w:bCs/>
                <w:sz w:val="12"/>
                <w:szCs w:val="12"/>
              </w:rPr>
              <w:t>NO.</w:t>
            </w:r>
          </w:p>
        </w:tc>
        <w:tc>
          <w:tcPr>
            <w:tcW w:w="3100" w:type="dxa"/>
            <w:tcBorders>
              <w:right w:val="single" w:sz="8" w:space="0" w:color="auto"/>
            </w:tcBorders>
            <w:vAlign w:val="bottom"/>
          </w:tcPr>
          <w:p w14:paraId="110DFAEF" w14:textId="77777777" w:rsidR="000E2392" w:rsidRDefault="000E2392">
            <w:pPr>
              <w:rPr>
                <w:sz w:val="7"/>
                <w:szCs w:val="7"/>
              </w:rPr>
            </w:pPr>
          </w:p>
        </w:tc>
        <w:tc>
          <w:tcPr>
            <w:tcW w:w="520" w:type="dxa"/>
            <w:tcBorders>
              <w:right w:val="single" w:sz="8" w:space="0" w:color="auto"/>
            </w:tcBorders>
            <w:vAlign w:val="bottom"/>
          </w:tcPr>
          <w:p w14:paraId="60606522" w14:textId="77777777" w:rsidR="000E2392" w:rsidRDefault="000E2392">
            <w:pPr>
              <w:rPr>
                <w:sz w:val="7"/>
                <w:szCs w:val="7"/>
              </w:rPr>
            </w:pPr>
          </w:p>
        </w:tc>
        <w:tc>
          <w:tcPr>
            <w:tcW w:w="800" w:type="dxa"/>
            <w:tcBorders>
              <w:right w:val="single" w:sz="8" w:space="0" w:color="auto"/>
            </w:tcBorders>
            <w:vAlign w:val="bottom"/>
          </w:tcPr>
          <w:p w14:paraId="6D14C009" w14:textId="77777777" w:rsidR="000E2392" w:rsidRDefault="000E2392">
            <w:pPr>
              <w:rPr>
                <w:sz w:val="7"/>
                <w:szCs w:val="7"/>
              </w:rPr>
            </w:pPr>
          </w:p>
        </w:tc>
        <w:tc>
          <w:tcPr>
            <w:tcW w:w="980" w:type="dxa"/>
            <w:vMerge/>
            <w:tcBorders>
              <w:right w:val="single" w:sz="8" w:space="0" w:color="auto"/>
            </w:tcBorders>
            <w:vAlign w:val="bottom"/>
          </w:tcPr>
          <w:p w14:paraId="50180EAE" w14:textId="77777777" w:rsidR="000E2392" w:rsidRDefault="000E2392">
            <w:pPr>
              <w:rPr>
                <w:sz w:val="7"/>
                <w:szCs w:val="7"/>
              </w:rPr>
            </w:pPr>
          </w:p>
        </w:tc>
        <w:tc>
          <w:tcPr>
            <w:tcW w:w="1140" w:type="dxa"/>
            <w:vMerge/>
            <w:tcBorders>
              <w:right w:val="single" w:sz="8" w:space="0" w:color="auto"/>
            </w:tcBorders>
            <w:vAlign w:val="bottom"/>
          </w:tcPr>
          <w:p w14:paraId="45F81B54" w14:textId="77777777" w:rsidR="000E2392" w:rsidRDefault="000E2392">
            <w:pPr>
              <w:rPr>
                <w:sz w:val="7"/>
                <w:szCs w:val="7"/>
              </w:rPr>
            </w:pPr>
          </w:p>
        </w:tc>
        <w:tc>
          <w:tcPr>
            <w:tcW w:w="0" w:type="dxa"/>
            <w:vAlign w:val="bottom"/>
          </w:tcPr>
          <w:p w14:paraId="5A3D317E" w14:textId="77777777" w:rsidR="000E2392" w:rsidRDefault="000E2392">
            <w:pPr>
              <w:rPr>
                <w:sz w:val="1"/>
                <w:szCs w:val="1"/>
              </w:rPr>
            </w:pPr>
          </w:p>
        </w:tc>
      </w:tr>
      <w:tr w:rsidR="000E2392" w14:paraId="59D25606" w14:textId="77777777">
        <w:trPr>
          <w:trHeight w:val="82"/>
        </w:trPr>
        <w:tc>
          <w:tcPr>
            <w:tcW w:w="900" w:type="dxa"/>
            <w:tcBorders>
              <w:left w:val="single" w:sz="8" w:space="0" w:color="auto"/>
              <w:right w:val="single" w:sz="8" w:space="0" w:color="auto"/>
            </w:tcBorders>
            <w:vAlign w:val="bottom"/>
          </w:tcPr>
          <w:p w14:paraId="42B3F48D" w14:textId="77777777" w:rsidR="000E2392" w:rsidRDefault="000E2392">
            <w:pPr>
              <w:rPr>
                <w:sz w:val="7"/>
                <w:szCs w:val="7"/>
              </w:rPr>
            </w:pPr>
          </w:p>
        </w:tc>
        <w:tc>
          <w:tcPr>
            <w:tcW w:w="720" w:type="dxa"/>
            <w:vMerge/>
            <w:tcBorders>
              <w:right w:val="single" w:sz="8" w:space="0" w:color="auto"/>
            </w:tcBorders>
            <w:vAlign w:val="bottom"/>
          </w:tcPr>
          <w:p w14:paraId="0CB99ADF" w14:textId="77777777" w:rsidR="000E2392" w:rsidRDefault="000E2392">
            <w:pPr>
              <w:rPr>
                <w:sz w:val="7"/>
                <w:szCs w:val="7"/>
              </w:rPr>
            </w:pPr>
          </w:p>
        </w:tc>
        <w:tc>
          <w:tcPr>
            <w:tcW w:w="3100" w:type="dxa"/>
            <w:tcBorders>
              <w:right w:val="single" w:sz="8" w:space="0" w:color="auto"/>
            </w:tcBorders>
            <w:vAlign w:val="bottom"/>
          </w:tcPr>
          <w:p w14:paraId="477701BA" w14:textId="77777777" w:rsidR="000E2392" w:rsidRDefault="000E2392">
            <w:pPr>
              <w:rPr>
                <w:sz w:val="7"/>
                <w:szCs w:val="7"/>
              </w:rPr>
            </w:pPr>
          </w:p>
        </w:tc>
        <w:tc>
          <w:tcPr>
            <w:tcW w:w="520" w:type="dxa"/>
            <w:tcBorders>
              <w:right w:val="single" w:sz="8" w:space="0" w:color="auto"/>
            </w:tcBorders>
            <w:vAlign w:val="bottom"/>
          </w:tcPr>
          <w:p w14:paraId="3B8A168F" w14:textId="77777777" w:rsidR="000E2392" w:rsidRDefault="000E2392">
            <w:pPr>
              <w:rPr>
                <w:sz w:val="7"/>
                <w:szCs w:val="7"/>
              </w:rPr>
            </w:pPr>
          </w:p>
        </w:tc>
        <w:tc>
          <w:tcPr>
            <w:tcW w:w="800" w:type="dxa"/>
            <w:tcBorders>
              <w:right w:val="single" w:sz="8" w:space="0" w:color="auto"/>
            </w:tcBorders>
            <w:vAlign w:val="bottom"/>
          </w:tcPr>
          <w:p w14:paraId="3B904B8F" w14:textId="77777777" w:rsidR="000E2392" w:rsidRDefault="000E2392">
            <w:pPr>
              <w:rPr>
                <w:sz w:val="7"/>
                <w:szCs w:val="7"/>
              </w:rPr>
            </w:pPr>
          </w:p>
        </w:tc>
        <w:tc>
          <w:tcPr>
            <w:tcW w:w="980" w:type="dxa"/>
            <w:tcBorders>
              <w:right w:val="single" w:sz="8" w:space="0" w:color="auto"/>
            </w:tcBorders>
            <w:vAlign w:val="bottom"/>
          </w:tcPr>
          <w:p w14:paraId="29AF7E19" w14:textId="77777777" w:rsidR="000E2392" w:rsidRDefault="000E2392">
            <w:pPr>
              <w:rPr>
                <w:sz w:val="7"/>
                <w:szCs w:val="7"/>
              </w:rPr>
            </w:pPr>
          </w:p>
        </w:tc>
        <w:tc>
          <w:tcPr>
            <w:tcW w:w="1140" w:type="dxa"/>
            <w:tcBorders>
              <w:right w:val="single" w:sz="8" w:space="0" w:color="auto"/>
            </w:tcBorders>
            <w:vAlign w:val="bottom"/>
          </w:tcPr>
          <w:p w14:paraId="4C85540E" w14:textId="77777777" w:rsidR="000E2392" w:rsidRDefault="000E2392">
            <w:pPr>
              <w:rPr>
                <w:sz w:val="7"/>
                <w:szCs w:val="7"/>
              </w:rPr>
            </w:pPr>
          </w:p>
        </w:tc>
        <w:tc>
          <w:tcPr>
            <w:tcW w:w="0" w:type="dxa"/>
            <w:vAlign w:val="bottom"/>
          </w:tcPr>
          <w:p w14:paraId="31F68829" w14:textId="77777777" w:rsidR="000E2392" w:rsidRDefault="000E2392">
            <w:pPr>
              <w:rPr>
                <w:sz w:val="1"/>
                <w:szCs w:val="1"/>
              </w:rPr>
            </w:pPr>
          </w:p>
        </w:tc>
      </w:tr>
      <w:tr w:rsidR="000E2392" w14:paraId="4C06C3AC" w14:textId="77777777">
        <w:trPr>
          <w:trHeight w:val="92"/>
        </w:trPr>
        <w:tc>
          <w:tcPr>
            <w:tcW w:w="900" w:type="dxa"/>
            <w:tcBorders>
              <w:left w:val="single" w:sz="8" w:space="0" w:color="auto"/>
              <w:bottom w:val="single" w:sz="8" w:space="0" w:color="auto"/>
              <w:right w:val="single" w:sz="8" w:space="0" w:color="auto"/>
            </w:tcBorders>
            <w:vAlign w:val="bottom"/>
          </w:tcPr>
          <w:p w14:paraId="753B08CE" w14:textId="77777777" w:rsidR="000E2392" w:rsidRDefault="000E2392">
            <w:pPr>
              <w:rPr>
                <w:sz w:val="8"/>
                <w:szCs w:val="8"/>
              </w:rPr>
            </w:pPr>
          </w:p>
        </w:tc>
        <w:tc>
          <w:tcPr>
            <w:tcW w:w="720" w:type="dxa"/>
            <w:tcBorders>
              <w:bottom w:val="single" w:sz="8" w:space="0" w:color="auto"/>
              <w:right w:val="single" w:sz="8" w:space="0" w:color="auto"/>
            </w:tcBorders>
            <w:vAlign w:val="bottom"/>
          </w:tcPr>
          <w:p w14:paraId="74CDC4DD" w14:textId="77777777" w:rsidR="000E2392" w:rsidRDefault="000E2392">
            <w:pPr>
              <w:rPr>
                <w:sz w:val="8"/>
                <w:szCs w:val="8"/>
              </w:rPr>
            </w:pPr>
          </w:p>
        </w:tc>
        <w:tc>
          <w:tcPr>
            <w:tcW w:w="3100" w:type="dxa"/>
            <w:tcBorders>
              <w:bottom w:val="single" w:sz="8" w:space="0" w:color="auto"/>
              <w:right w:val="single" w:sz="8" w:space="0" w:color="auto"/>
            </w:tcBorders>
            <w:vAlign w:val="bottom"/>
          </w:tcPr>
          <w:p w14:paraId="15064035" w14:textId="77777777" w:rsidR="000E2392" w:rsidRDefault="000E2392">
            <w:pPr>
              <w:rPr>
                <w:sz w:val="8"/>
                <w:szCs w:val="8"/>
              </w:rPr>
            </w:pPr>
          </w:p>
        </w:tc>
        <w:tc>
          <w:tcPr>
            <w:tcW w:w="520" w:type="dxa"/>
            <w:tcBorders>
              <w:bottom w:val="single" w:sz="8" w:space="0" w:color="auto"/>
              <w:right w:val="single" w:sz="8" w:space="0" w:color="auto"/>
            </w:tcBorders>
            <w:vAlign w:val="bottom"/>
          </w:tcPr>
          <w:p w14:paraId="2BD9F6B7" w14:textId="77777777" w:rsidR="000E2392" w:rsidRDefault="000E2392">
            <w:pPr>
              <w:rPr>
                <w:sz w:val="8"/>
                <w:szCs w:val="8"/>
              </w:rPr>
            </w:pPr>
          </w:p>
        </w:tc>
        <w:tc>
          <w:tcPr>
            <w:tcW w:w="800" w:type="dxa"/>
            <w:tcBorders>
              <w:bottom w:val="single" w:sz="8" w:space="0" w:color="auto"/>
              <w:right w:val="single" w:sz="8" w:space="0" w:color="auto"/>
            </w:tcBorders>
            <w:vAlign w:val="bottom"/>
          </w:tcPr>
          <w:p w14:paraId="63DA8C91" w14:textId="77777777" w:rsidR="000E2392" w:rsidRDefault="000E2392">
            <w:pPr>
              <w:rPr>
                <w:sz w:val="8"/>
                <w:szCs w:val="8"/>
              </w:rPr>
            </w:pPr>
          </w:p>
        </w:tc>
        <w:tc>
          <w:tcPr>
            <w:tcW w:w="980" w:type="dxa"/>
            <w:tcBorders>
              <w:bottom w:val="single" w:sz="8" w:space="0" w:color="auto"/>
              <w:right w:val="single" w:sz="8" w:space="0" w:color="auto"/>
            </w:tcBorders>
            <w:vAlign w:val="bottom"/>
          </w:tcPr>
          <w:p w14:paraId="524F7875" w14:textId="77777777" w:rsidR="000E2392" w:rsidRDefault="000E2392">
            <w:pPr>
              <w:rPr>
                <w:sz w:val="8"/>
                <w:szCs w:val="8"/>
              </w:rPr>
            </w:pPr>
          </w:p>
        </w:tc>
        <w:tc>
          <w:tcPr>
            <w:tcW w:w="1140" w:type="dxa"/>
            <w:tcBorders>
              <w:bottom w:val="single" w:sz="8" w:space="0" w:color="auto"/>
              <w:right w:val="single" w:sz="8" w:space="0" w:color="auto"/>
            </w:tcBorders>
            <w:vAlign w:val="bottom"/>
          </w:tcPr>
          <w:p w14:paraId="4DCCFBEA" w14:textId="77777777" w:rsidR="000E2392" w:rsidRDefault="000E2392">
            <w:pPr>
              <w:rPr>
                <w:sz w:val="8"/>
                <w:szCs w:val="8"/>
              </w:rPr>
            </w:pPr>
          </w:p>
        </w:tc>
        <w:tc>
          <w:tcPr>
            <w:tcW w:w="0" w:type="dxa"/>
            <w:vAlign w:val="bottom"/>
          </w:tcPr>
          <w:p w14:paraId="4BE930ED" w14:textId="77777777" w:rsidR="000E2392" w:rsidRDefault="000E2392">
            <w:pPr>
              <w:rPr>
                <w:sz w:val="1"/>
                <w:szCs w:val="1"/>
              </w:rPr>
            </w:pPr>
          </w:p>
        </w:tc>
      </w:tr>
      <w:tr w:rsidR="000E2392" w14:paraId="6469D5AD" w14:textId="77777777">
        <w:trPr>
          <w:trHeight w:val="133"/>
        </w:trPr>
        <w:tc>
          <w:tcPr>
            <w:tcW w:w="900" w:type="dxa"/>
            <w:tcBorders>
              <w:left w:val="single" w:sz="8" w:space="0" w:color="auto"/>
              <w:bottom w:val="single" w:sz="8" w:space="0" w:color="auto"/>
              <w:right w:val="single" w:sz="8" w:space="0" w:color="auto"/>
            </w:tcBorders>
            <w:vAlign w:val="bottom"/>
          </w:tcPr>
          <w:p w14:paraId="3A8D7394" w14:textId="77777777" w:rsidR="000E2392" w:rsidRDefault="00000000">
            <w:pPr>
              <w:spacing w:line="134" w:lineRule="exact"/>
              <w:jc w:val="center"/>
              <w:rPr>
                <w:sz w:val="20"/>
                <w:szCs w:val="20"/>
              </w:rPr>
            </w:pPr>
            <w:r>
              <w:rPr>
                <w:rFonts w:ascii="Arial" w:eastAsia="Arial" w:hAnsi="Arial" w:cs="Arial"/>
                <w:b/>
                <w:bCs/>
                <w:sz w:val="12"/>
                <w:szCs w:val="12"/>
              </w:rPr>
              <w:t>(a)</w:t>
            </w:r>
          </w:p>
        </w:tc>
        <w:tc>
          <w:tcPr>
            <w:tcW w:w="720" w:type="dxa"/>
            <w:tcBorders>
              <w:bottom w:val="single" w:sz="8" w:space="0" w:color="auto"/>
              <w:right w:val="single" w:sz="8" w:space="0" w:color="auto"/>
            </w:tcBorders>
            <w:vAlign w:val="bottom"/>
          </w:tcPr>
          <w:p w14:paraId="5F97C34A" w14:textId="77777777" w:rsidR="000E2392" w:rsidRDefault="00000000">
            <w:pPr>
              <w:spacing w:line="134" w:lineRule="exact"/>
              <w:jc w:val="center"/>
              <w:rPr>
                <w:sz w:val="20"/>
                <w:szCs w:val="20"/>
              </w:rPr>
            </w:pPr>
            <w:r>
              <w:rPr>
                <w:rFonts w:ascii="Arial" w:eastAsia="Arial" w:hAnsi="Arial" w:cs="Arial"/>
                <w:b/>
                <w:bCs/>
                <w:sz w:val="12"/>
                <w:szCs w:val="12"/>
              </w:rPr>
              <w:t>(b)</w:t>
            </w:r>
          </w:p>
        </w:tc>
        <w:tc>
          <w:tcPr>
            <w:tcW w:w="3100" w:type="dxa"/>
            <w:tcBorders>
              <w:bottom w:val="single" w:sz="8" w:space="0" w:color="auto"/>
              <w:right w:val="single" w:sz="8" w:space="0" w:color="auto"/>
            </w:tcBorders>
            <w:vAlign w:val="bottom"/>
          </w:tcPr>
          <w:p w14:paraId="5C2BD582" w14:textId="77777777" w:rsidR="000E2392" w:rsidRDefault="00000000">
            <w:pPr>
              <w:spacing w:line="134" w:lineRule="exact"/>
              <w:jc w:val="center"/>
              <w:rPr>
                <w:sz w:val="20"/>
                <w:szCs w:val="20"/>
              </w:rPr>
            </w:pPr>
            <w:r>
              <w:rPr>
                <w:rFonts w:ascii="Arial" w:eastAsia="Arial" w:hAnsi="Arial" w:cs="Arial"/>
                <w:b/>
                <w:bCs/>
                <w:sz w:val="12"/>
                <w:szCs w:val="12"/>
              </w:rPr>
              <w:t>(c)</w:t>
            </w:r>
          </w:p>
        </w:tc>
        <w:tc>
          <w:tcPr>
            <w:tcW w:w="520" w:type="dxa"/>
            <w:tcBorders>
              <w:bottom w:val="single" w:sz="8" w:space="0" w:color="auto"/>
              <w:right w:val="single" w:sz="8" w:space="0" w:color="auto"/>
            </w:tcBorders>
            <w:vAlign w:val="bottom"/>
          </w:tcPr>
          <w:p w14:paraId="18AABE16" w14:textId="77777777" w:rsidR="000E2392" w:rsidRDefault="00000000">
            <w:pPr>
              <w:spacing w:line="134" w:lineRule="exact"/>
              <w:jc w:val="center"/>
              <w:rPr>
                <w:sz w:val="20"/>
                <w:szCs w:val="20"/>
              </w:rPr>
            </w:pPr>
            <w:r>
              <w:rPr>
                <w:rFonts w:ascii="Arial" w:eastAsia="Arial" w:hAnsi="Arial" w:cs="Arial"/>
                <w:b/>
                <w:bCs/>
                <w:sz w:val="12"/>
                <w:szCs w:val="12"/>
              </w:rPr>
              <w:t>(d)</w:t>
            </w:r>
          </w:p>
        </w:tc>
        <w:tc>
          <w:tcPr>
            <w:tcW w:w="800" w:type="dxa"/>
            <w:tcBorders>
              <w:bottom w:val="single" w:sz="8" w:space="0" w:color="auto"/>
              <w:right w:val="single" w:sz="8" w:space="0" w:color="auto"/>
            </w:tcBorders>
            <w:vAlign w:val="bottom"/>
          </w:tcPr>
          <w:p w14:paraId="694B0E02" w14:textId="77777777" w:rsidR="000E2392" w:rsidRDefault="00000000">
            <w:pPr>
              <w:spacing w:line="134" w:lineRule="exact"/>
              <w:jc w:val="center"/>
              <w:rPr>
                <w:sz w:val="20"/>
                <w:szCs w:val="20"/>
              </w:rPr>
            </w:pPr>
            <w:r>
              <w:rPr>
                <w:rFonts w:ascii="Arial" w:eastAsia="Arial" w:hAnsi="Arial" w:cs="Arial"/>
                <w:b/>
                <w:bCs/>
                <w:sz w:val="12"/>
                <w:szCs w:val="12"/>
              </w:rPr>
              <w:t>(e)</w:t>
            </w:r>
          </w:p>
        </w:tc>
        <w:tc>
          <w:tcPr>
            <w:tcW w:w="980" w:type="dxa"/>
            <w:tcBorders>
              <w:bottom w:val="single" w:sz="8" w:space="0" w:color="auto"/>
              <w:right w:val="single" w:sz="8" w:space="0" w:color="auto"/>
            </w:tcBorders>
            <w:vAlign w:val="bottom"/>
          </w:tcPr>
          <w:p w14:paraId="7F654F85" w14:textId="77777777" w:rsidR="000E2392" w:rsidRDefault="00000000">
            <w:pPr>
              <w:spacing w:line="134" w:lineRule="exact"/>
              <w:jc w:val="center"/>
              <w:rPr>
                <w:sz w:val="20"/>
                <w:szCs w:val="20"/>
              </w:rPr>
            </w:pPr>
            <w:r>
              <w:rPr>
                <w:rFonts w:ascii="Arial" w:eastAsia="Arial" w:hAnsi="Arial" w:cs="Arial"/>
                <w:b/>
                <w:bCs/>
                <w:w w:val="99"/>
                <w:sz w:val="12"/>
                <w:szCs w:val="12"/>
              </w:rPr>
              <w:t>(f)</w:t>
            </w:r>
          </w:p>
        </w:tc>
        <w:tc>
          <w:tcPr>
            <w:tcW w:w="1140" w:type="dxa"/>
            <w:tcBorders>
              <w:bottom w:val="single" w:sz="8" w:space="0" w:color="auto"/>
              <w:right w:val="single" w:sz="8" w:space="0" w:color="auto"/>
            </w:tcBorders>
            <w:vAlign w:val="bottom"/>
          </w:tcPr>
          <w:p w14:paraId="6CA897A0" w14:textId="77777777" w:rsidR="000E2392" w:rsidRDefault="00000000">
            <w:pPr>
              <w:spacing w:line="134" w:lineRule="exact"/>
              <w:jc w:val="center"/>
              <w:rPr>
                <w:sz w:val="20"/>
                <w:szCs w:val="20"/>
              </w:rPr>
            </w:pPr>
            <w:r>
              <w:rPr>
                <w:rFonts w:ascii="Arial" w:eastAsia="Arial" w:hAnsi="Arial" w:cs="Arial"/>
                <w:b/>
                <w:bCs/>
                <w:sz w:val="12"/>
                <w:szCs w:val="12"/>
              </w:rPr>
              <w:t>(g)</w:t>
            </w:r>
          </w:p>
        </w:tc>
        <w:tc>
          <w:tcPr>
            <w:tcW w:w="0" w:type="dxa"/>
            <w:vAlign w:val="bottom"/>
          </w:tcPr>
          <w:p w14:paraId="1ACDCE23" w14:textId="77777777" w:rsidR="000E2392" w:rsidRDefault="000E2392">
            <w:pPr>
              <w:rPr>
                <w:sz w:val="1"/>
                <w:szCs w:val="1"/>
              </w:rPr>
            </w:pPr>
          </w:p>
        </w:tc>
      </w:tr>
    </w:tbl>
    <w:p w14:paraId="4B373A32" w14:textId="77777777" w:rsidR="000E2392" w:rsidRDefault="00000000">
      <w:pPr>
        <w:numPr>
          <w:ilvl w:val="0"/>
          <w:numId w:val="69"/>
        </w:numPr>
        <w:tabs>
          <w:tab w:val="left" w:pos="3880"/>
        </w:tabs>
        <w:spacing w:line="199" w:lineRule="auto"/>
        <w:ind w:left="3880" w:hanging="277"/>
        <w:rPr>
          <w:rFonts w:ascii="Arial" w:eastAsia="Arial" w:hAnsi="Arial" w:cs="Arial"/>
          <w:sz w:val="14"/>
          <w:szCs w:val="14"/>
        </w:rPr>
      </w:pPr>
      <w:r>
        <w:rPr>
          <w:rFonts w:ascii="Arial" w:eastAsia="Arial" w:hAnsi="Arial" w:cs="Arial"/>
          <w:sz w:val="14"/>
          <w:szCs w:val="14"/>
        </w:rPr>
        <w:t>(114-55)  6th Floor</w:t>
      </w:r>
    </w:p>
    <w:p w14:paraId="20C05CAB" w14:textId="77777777" w:rsidR="000E2392" w:rsidRDefault="000E2392">
      <w:pPr>
        <w:spacing w:line="9" w:lineRule="exact"/>
        <w:rPr>
          <w:rFonts w:ascii="Arial" w:eastAsia="Arial" w:hAnsi="Arial" w:cs="Arial"/>
          <w:sz w:val="14"/>
          <w:szCs w:val="14"/>
        </w:rPr>
      </w:pPr>
    </w:p>
    <w:p w14:paraId="0EAFD10F" w14:textId="77777777" w:rsidR="000E2392" w:rsidRDefault="00000000">
      <w:pPr>
        <w:ind w:left="4100"/>
        <w:rPr>
          <w:rFonts w:ascii="Arial" w:eastAsia="Arial" w:hAnsi="Arial" w:cs="Arial"/>
          <w:sz w:val="14"/>
          <w:szCs w:val="14"/>
        </w:rPr>
      </w:pPr>
      <w:r>
        <w:rPr>
          <w:rFonts w:ascii="Arial" w:eastAsia="Arial" w:hAnsi="Arial" w:cs="Arial"/>
          <w:sz w:val="14"/>
          <w:szCs w:val="14"/>
        </w:rPr>
        <w:t>+</w:t>
      </w:r>
    </w:p>
    <w:p w14:paraId="09F3E420" w14:textId="77777777" w:rsidR="000E2392" w:rsidRDefault="000E2392">
      <w:pPr>
        <w:spacing w:line="9" w:lineRule="exact"/>
        <w:rPr>
          <w:sz w:val="20"/>
          <w:szCs w:val="20"/>
        </w:rPr>
      </w:pPr>
    </w:p>
    <w:tbl>
      <w:tblPr>
        <w:tblW w:w="0" w:type="auto"/>
        <w:tblInd w:w="3860" w:type="dxa"/>
        <w:tblLayout w:type="fixed"/>
        <w:tblCellMar>
          <w:left w:w="0" w:type="dxa"/>
          <w:right w:w="0" w:type="dxa"/>
        </w:tblCellMar>
        <w:tblLook w:val="04A0" w:firstRow="1" w:lastRow="0" w:firstColumn="1" w:lastColumn="0" w:noHBand="0" w:noVBand="1"/>
      </w:tblPr>
      <w:tblGrid>
        <w:gridCol w:w="2240"/>
        <w:gridCol w:w="2160"/>
        <w:gridCol w:w="780"/>
        <w:gridCol w:w="1040"/>
        <w:gridCol w:w="880"/>
      </w:tblGrid>
      <w:tr w:rsidR="000E2392" w14:paraId="6C8BCF51" w14:textId="77777777">
        <w:trPr>
          <w:trHeight w:val="161"/>
        </w:trPr>
        <w:tc>
          <w:tcPr>
            <w:tcW w:w="2240" w:type="dxa"/>
            <w:vAlign w:val="bottom"/>
          </w:tcPr>
          <w:p w14:paraId="6C835186" w14:textId="77777777" w:rsidR="000E2392" w:rsidRDefault="00000000">
            <w:pPr>
              <w:ind w:right="1610"/>
              <w:jc w:val="center"/>
              <w:rPr>
                <w:sz w:val="20"/>
                <w:szCs w:val="20"/>
              </w:rPr>
            </w:pPr>
            <w:r>
              <w:rPr>
                <w:rFonts w:ascii="Arial" w:eastAsia="Arial" w:hAnsi="Arial" w:cs="Arial"/>
                <w:w w:val="98"/>
                <w:sz w:val="14"/>
                <w:szCs w:val="14"/>
              </w:rPr>
              <w:t>(114-92)</w:t>
            </w:r>
          </w:p>
        </w:tc>
        <w:tc>
          <w:tcPr>
            <w:tcW w:w="2160" w:type="dxa"/>
            <w:vAlign w:val="bottom"/>
          </w:tcPr>
          <w:p w14:paraId="04DB80D6" w14:textId="77777777" w:rsidR="000E2392" w:rsidRDefault="000E2392">
            <w:pPr>
              <w:rPr>
                <w:sz w:val="14"/>
                <w:szCs w:val="14"/>
              </w:rPr>
            </w:pPr>
          </w:p>
        </w:tc>
        <w:tc>
          <w:tcPr>
            <w:tcW w:w="780" w:type="dxa"/>
            <w:vAlign w:val="bottom"/>
          </w:tcPr>
          <w:p w14:paraId="73EA4EA8" w14:textId="77777777" w:rsidR="000E2392" w:rsidRDefault="000E2392">
            <w:pPr>
              <w:rPr>
                <w:sz w:val="14"/>
                <w:szCs w:val="14"/>
              </w:rPr>
            </w:pPr>
          </w:p>
        </w:tc>
        <w:tc>
          <w:tcPr>
            <w:tcW w:w="1040" w:type="dxa"/>
            <w:vAlign w:val="bottom"/>
          </w:tcPr>
          <w:p w14:paraId="7ED876B8" w14:textId="77777777" w:rsidR="000E2392" w:rsidRDefault="000E2392">
            <w:pPr>
              <w:rPr>
                <w:sz w:val="14"/>
                <w:szCs w:val="14"/>
              </w:rPr>
            </w:pPr>
          </w:p>
        </w:tc>
        <w:tc>
          <w:tcPr>
            <w:tcW w:w="880" w:type="dxa"/>
            <w:vAlign w:val="bottom"/>
          </w:tcPr>
          <w:p w14:paraId="514F5C11" w14:textId="77777777" w:rsidR="000E2392" w:rsidRDefault="000E2392">
            <w:pPr>
              <w:rPr>
                <w:sz w:val="14"/>
                <w:szCs w:val="14"/>
              </w:rPr>
            </w:pPr>
          </w:p>
        </w:tc>
      </w:tr>
      <w:tr w:rsidR="000E2392" w14:paraId="6A8873D0" w14:textId="77777777">
        <w:trPr>
          <w:trHeight w:val="170"/>
        </w:trPr>
        <w:tc>
          <w:tcPr>
            <w:tcW w:w="2240" w:type="dxa"/>
            <w:vAlign w:val="bottom"/>
          </w:tcPr>
          <w:p w14:paraId="4A9D39C8" w14:textId="77777777" w:rsidR="000E2392" w:rsidRDefault="00000000">
            <w:pPr>
              <w:ind w:right="1590"/>
              <w:jc w:val="center"/>
              <w:rPr>
                <w:sz w:val="20"/>
                <w:szCs w:val="20"/>
              </w:rPr>
            </w:pPr>
            <w:r>
              <w:rPr>
                <w:rFonts w:ascii="Arial" w:eastAsia="Arial" w:hAnsi="Arial" w:cs="Arial"/>
                <w:sz w:val="14"/>
                <w:szCs w:val="14"/>
              </w:rPr>
              <w:t>+</w:t>
            </w:r>
          </w:p>
        </w:tc>
        <w:tc>
          <w:tcPr>
            <w:tcW w:w="2160" w:type="dxa"/>
            <w:vAlign w:val="bottom"/>
          </w:tcPr>
          <w:p w14:paraId="0CBE821B" w14:textId="77777777" w:rsidR="000E2392" w:rsidRDefault="000E2392">
            <w:pPr>
              <w:rPr>
                <w:sz w:val="14"/>
                <w:szCs w:val="14"/>
              </w:rPr>
            </w:pPr>
          </w:p>
        </w:tc>
        <w:tc>
          <w:tcPr>
            <w:tcW w:w="780" w:type="dxa"/>
            <w:vAlign w:val="bottom"/>
          </w:tcPr>
          <w:p w14:paraId="0391EE20" w14:textId="77777777" w:rsidR="000E2392" w:rsidRDefault="000E2392">
            <w:pPr>
              <w:rPr>
                <w:sz w:val="14"/>
                <w:szCs w:val="14"/>
              </w:rPr>
            </w:pPr>
          </w:p>
        </w:tc>
        <w:tc>
          <w:tcPr>
            <w:tcW w:w="1040" w:type="dxa"/>
            <w:vAlign w:val="bottom"/>
          </w:tcPr>
          <w:p w14:paraId="1068EA77" w14:textId="77777777" w:rsidR="000E2392" w:rsidRDefault="000E2392">
            <w:pPr>
              <w:rPr>
                <w:sz w:val="14"/>
                <w:szCs w:val="14"/>
              </w:rPr>
            </w:pPr>
          </w:p>
        </w:tc>
        <w:tc>
          <w:tcPr>
            <w:tcW w:w="880" w:type="dxa"/>
            <w:vAlign w:val="bottom"/>
          </w:tcPr>
          <w:p w14:paraId="23F78A7C" w14:textId="77777777" w:rsidR="000E2392" w:rsidRDefault="000E2392">
            <w:pPr>
              <w:rPr>
                <w:sz w:val="14"/>
                <w:szCs w:val="14"/>
              </w:rPr>
            </w:pPr>
          </w:p>
        </w:tc>
      </w:tr>
      <w:tr w:rsidR="000E2392" w14:paraId="275D627C" w14:textId="77777777">
        <w:trPr>
          <w:trHeight w:val="170"/>
        </w:trPr>
        <w:tc>
          <w:tcPr>
            <w:tcW w:w="2240" w:type="dxa"/>
            <w:vAlign w:val="bottom"/>
          </w:tcPr>
          <w:p w14:paraId="0FCFD852" w14:textId="77777777" w:rsidR="000E2392" w:rsidRDefault="00000000">
            <w:pPr>
              <w:ind w:right="1610"/>
              <w:jc w:val="center"/>
              <w:rPr>
                <w:sz w:val="20"/>
                <w:szCs w:val="20"/>
              </w:rPr>
            </w:pPr>
            <w:r>
              <w:rPr>
                <w:rFonts w:ascii="Arial" w:eastAsia="Arial" w:hAnsi="Arial" w:cs="Arial"/>
                <w:w w:val="98"/>
                <w:sz w:val="14"/>
                <w:szCs w:val="14"/>
              </w:rPr>
              <w:t>(114-93)</w:t>
            </w:r>
          </w:p>
        </w:tc>
        <w:tc>
          <w:tcPr>
            <w:tcW w:w="2160" w:type="dxa"/>
            <w:vAlign w:val="bottom"/>
          </w:tcPr>
          <w:p w14:paraId="33AA6887" w14:textId="77777777" w:rsidR="000E2392" w:rsidRDefault="000E2392">
            <w:pPr>
              <w:rPr>
                <w:sz w:val="14"/>
                <w:szCs w:val="14"/>
              </w:rPr>
            </w:pPr>
          </w:p>
        </w:tc>
        <w:tc>
          <w:tcPr>
            <w:tcW w:w="780" w:type="dxa"/>
            <w:vAlign w:val="bottom"/>
          </w:tcPr>
          <w:p w14:paraId="2B78D95D" w14:textId="77777777" w:rsidR="000E2392" w:rsidRDefault="000E2392">
            <w:pPr>
              <w:rPr>
                <w:sz w:val="14"/>
                <w:szCs w:val="14"/>
              </w:rPr>
            </w:pPr>
          </w:p>
        </w:tc>
        <w:tc>
          <w:tcPr>
            <w:tcW w:w="1040" w:type="dxa"/>
            <w:vAlign w:val="bottom"/>
          </w:tcPr>
          <w:p w14:paraId="563781DA" w14:textId="77777777" w:rsidR="000E2392" w:rsidRDefault="000E2392">
            <w:pPr>
              <w:rPr>
                <w:sz w:val="14"/>
                <w:szCs w:val="14"/>
              </w:rPr>
            </w:pPr>
          </w:p>
        </w:tc>
        <w:tc>
          <w:tcPr>
            <w:tcW w:w="880" w:type="dxa"/>
            <w:vAlign w:val="bottom"/>
          </w:tcPr>
          <w:p w14:paraId="2A7D6376" w14:textId="77777777" w:rsidR="000E2392" w:rsidRDefault="000E2392">
            <w:pPr>
              <w:rPr>
                <w:sz w:val="14"/>
                <w:szCs w:val="14"/>
              </w:rPr>
            </w:pPr>
          </w:p>
        </w:tc>
      </w:tr>
      <w:tr w:rsidR="000E2392" w14:paraId="0F23D4B0" w14:textId="77777777">
        <w:trPr>
          <w:trHeight w:val="170"/>
        </w:trPr>
        <w:tc>
          <w:tcPr>
            <w:tcW w:w="2240" w:type="dxa"/>
            <w:vAlign w:val="bottom"/>
          </w:tcPr>
          <w:p w14:paraId="449806DD" w14:textId="77777777" w:rsidR="000E2392" w:rsidRDefault="00000000">
            <w:pPr>
              <w:ind w:right="1590"/>
              <w:jc w:val="center"/>
              <w:rPr>
                <w:sz w:val="20"/>
                <w:szCs w:val="20"/>
              </w:rPr>
            </w:pPr>
            <w:r>
              <w:rPr>
                <w:rFonts w:ascii="Arial" w:eastAsia="Arial" w:hAnsi="Arial" w:cs="Arial"/>
                <w:sz w:val="14"/>
                <w:szCs w:val="14"/>
              </w:rPr>
              <w:t>+</w:t>
            </w:r>
          </w:p>
        </w:tc>
        <w:tc>
          <w:tcPr>
            <w:tcW w:w="2160" w:type="dxa"/>
            <w:vAlign w:val="bottom"/>
          </w:tcPr>
          <w:p w14:paraId="174C21A2" w14:textId="77777777" w:rsidR="000E2392" w:rsidRDefault="000E2392">
            <w:pPr>
              <w:rPr>
                <w:sz w:val="14"/>
                <w:szCs w:val="14"/>
              </w:rPr>
            </w:pPr>
          </w:p>
        </w:tc>
        <w:tc>
          <w:tcPr>
            <w:tcW w:w="780" w:type="dxa"/>
            <w:vAlign w:val="bottom"/>
          </w:tcPr>
          <w:p w14:paraId="5EB2F30E" w14:textId="77777777" w:rsidR="000E2392" w:rsidRDefault="000E2392">
            <w:pPr>
              <w:rPr>
                <w:sz w:val="14"/>
                <w:szCs w:val="14"/>
              </w:rPr>
            </w:pPr>
          </w:p>
        </w:tc>
        <w:tc>
          <w:tcPr>
            <w:tcW w:w="1040" w:type="dxa"/>
            <w:vAlign w:val="bottom"/>
          </w:tcPr>
          <w:p w14:paraId="12234A90" w14:textId="77777777" w:rsidR="000E2392" w:rsidRDefault="000E2392">
            <w:pPr>
              <w:rPr>
                <w:sz w:val="14"/>
                <w:szCs w:val="14"/>
              </w:rPr>
            </w:pPr>
          </w:p>
        </w:tc>
        <w:tc>
          <w:tcPr>
            <w:tcW w:w="880" w:type="dxa"/>
            <w:vAlign w:val="bottom"/>
          </w:tcPr>
          <w:p w14:paraId="6EF02E0E" w14:textId="77777777" w:rsidR="000E2392" w:rsidRDefault="000E2392">
            <w:pPr>
              <w:rPr>
                <w:sz w:val="14"/>
                <w:szCs w:val="14"/>
              </w:rPr>
            </w:pPr>
          </w:p>
        </w:tc>
      </w:tr>
      <w:tr w:rsidR="000E2392" w14:paraId="550554E7" w14:textId="77777777">
        <w:trPr>
          <w:trHeight w:val="170"/>
        </w:trPr>
        <w:tc>
          <w:tcPr>
            <w:tcW w:w="2240" w:type="dxa"/>
            <w:vAlign w:val="bottom"/>
          </w:tcPr>
          <w:p w14:paraId="6CA31251" w14:textId="77777777" w:rsidR="000E2392" w:rsidRDefault="00000000">
            <w:pPr>
              <w:ind w:right="1590"/>
              <w:jc w:val="center"/>
              <w:rPr>
                <w:sz w:val="20"/>
                <w:szCs w:val="20"/>
              </w:rPr>
            </w:pPr>
            <w:r>
              <w:rPr>
                <w:rFonts w:ascii="Arial" w:eastAsia="Arial" w:hAnsi="Arial" w:cs="Arial"/>
                <w:w w:val="95"/>
                <w:sz w:val="14"/>
                <w:szCs w:val="14"/>
              </w:rPr>
              <w:t>(114-137)</w:t>
            </w:r>
          </w:p>
        </w:tc>
        <w:tc>
          <w:tcPr>
            <w:tcW w:w="2160" w:type="dxa"/>
            <w:vAlign w:val="bottom"/>
          </w:tcPr>
          <w:p w14:paraId="470297F9" w14:textId="77777777" w:rsidR="000E2392" w:rsidRDefault="00000000">
            <w:pPr>
              <w:ind w:right="210"/>
              <w:jc w:val="right"/>
              <w:rPr>
                <w:sz w:val="20"/>
                <w:szCs w:val="20"/>
              </w:rPr>
            </w:pPr>
            <w:r>
              <w:rPr>
                <w:rFonts w:ascii="Arial" w:eastAsia="Arial" w:hAnsi="Arial" w:cs="Arial"/>
                <w:sz w:val="14"/>
                <w:szCs w:val="14"/>
              </w:rPr>
              <w:t>100</w:t>
            </w:r>
          </w:p>
        </w:tc>
        <w:tc>
          <w:tcPr>
            <w:tcW w:w="780" w:type="dxa"/>
            <w:vAlign w:val="bottom"/>
          </w:tcPr>
          <w:p w14:paraId="498D10AF" w14:textId="77777777" w:rsidR="000E2392" w:rsidRDefault="000E2392">
            <w:pPr>
              <w:rPr>
                <w:sz w:val="14"/>
                <w:szCs w:val="14"/>
              </w:rPr>
            </w:pPr>
          </w:p>
        </w:tc>
        <w:tc>
          <w:tcPr>
            <w:tcW w:w="1040" w:type="dxa"/>
            <w:vAlign w:val="bottom"/>
          </w:tcPr>
          <w:p w14:paraId="43C5F2A0" w14:textId="77777777" w:rsidR="000E2392" w:rsidRDefault="000E2392">
            <w:pPr>
              <w:rPr>
                <w:sz w:val="14"/>
                <w:szCs w:val="14"/>
              </w:rPr>
            </w:pPr>
          </w:p>
        </w:tc>
        <w:tc>
          <w:tcPr>
            <w:tcW w:w="880" w:type="dxa"/>
            <w:vAlign w:val="bottom"/>
          </w:tcPr>
          <w:p w14:paraId="1BF9B0EE" w14:textId="77777777" w:rsidR="000E2392" w:rsidRDefault="000E2392">
            <w:pPr>
              <w:rPr>
                <w:sz w:val="14"/>
                <w:szCs w:val="14"/>
              </w:rPr>
            </w:pPr>
          </w:p>
        </w:tc>
      </w:tr>
      <w:tr w:rsidR="000E2392" w14:paraId="3CE4730C" w14:textId="77777777">
        <w:trPr>
          <w:trHeight w:val="168"/>
        </w:trPr>
        <w:tc>
          <w:tcPr>
            <w:tcW w:w="2240" w:type="dxa"/>
            <w:vAlign w:val="bottom"/>
          </w:tcPr>
          <w:p w14:paraId="489715D5" w14:textId="77777777" w:rsidR="000E2392" w:rsidRDefault="000E2392">
            <w:pPr>
              <w:rPr>
                <w:sz w:val="14"/>
                <w:szCs w:val="14"/>
              </w:rPr>
            </w:pPr>
          </w:p>
        </w:tc>
        <w:tc>
          <w:tcPr>
            <w:tcW w:w="2160" w:type="dxa"/>
            <w:vAlign w:val="bottom"/>
          </w:tcPr>
          <w:p w14:paraId="672D6624" w14:textId="77777777" w:rsidR="000E2392" w:rsidRDefault="00000000">
            <w:pPr>
              <w:ind w:left="1310"/>
              <w:jc w:val="center"/>
              <w:rPr>
                <w:sz w:val="20"/>
                <w:szCs w:val="20"/>
              </w:rPr>
            </w:pPr>
            <w:r>
              <w:rPr>
                <w:rFonts w:ascii="Arial" w:eastAsia="Arial" w:hAnsi="Arial" w:cs="Arial"/>
                <w:sz w:val="14"/>
                <w:szCs w:val="14"/>
              </w:rPr>
              <w:t>Cft</w:t>
            </w:r>
          </w:p>
        </w:tc>
        <w:tc>
          <w:tcPr>
            <w:tcW w:w="780" w:type="dxa"/>
            <w:vAlign w:val="bottom"/>
          </w:tcPr>
          <w:p w14:paraId="53B46425" w14:textId="77777777" w:rsidR="000E2392" w:rsidRDefault="00000000">
            <w:pPr>
              <w:ind w:right="90"/>
              <w:jc w:val="right"/>
              <w:rPr>
                <w:sz w:val="20"/>
                <w:szCs w:val="20"/>
              </w:rPr>
            </w:pPr>
            <w:r>
              <w:rPr>
                <w:rFonts w:ascii="Arial" w:eastAsia="Arial" w:hAnsi="Arial" w:cs="Arial"/>
                <w:sz w:val="14"/>
                <w:szCs w:val="14"/>
              </w:rPr>
              <w:t>43.00</w:t>
            </w:r>
          </w:p>
        </w:tc>
        <w:tc>
          <w:tcPr>
            <w:tcW w:w="1040" w:type="dxa"/>
            <w:vAlign w:val="bottom"/>
          </w:tcPr>
          <w:p w14:paraId="4A72BCF4" w14:textId="77777777" w:rsidR="000E2392" w:rsidRDefault="00000000">
            <w:pPr>
              <w:ind w:right="190"/>
              <w:jc w:val="right"/>
              <w:rPr>
                <w:sz w:val="20"/>
                <w:szCs w:val="20"/>
              </w:rPr>
            </w:pPr>
            <w:r>
              <w:rPr>
                <w:rFonts w:ascii="Arial" w:eastAsia="Arial" w:hAnsi="Arial" w:cs="Arial"/>
                <w:sz w:val="14"/>
                <w:szCs w:val="14"/>
              </w:rPr>
              <w:t>65,146.73</w:t>
            </w:r>
          </w:p>
        </w:tc>
        <w:tc>
          <w:tcPr>
            <w:tcW w:w="880" w:type="dxa"/>
            <w:vAlign w:val="bottom"/>
          </w:tcPr>
          <w:p w14:paraId="2EC7AA7E" w14:textId="77777777" w:rsidR="000E2392" w:rsidRDefault="00000000">
            <w:pPr>
              <w:jc w:val="right"/>
              <w:rPr>
                <w:sz w:val="20"/>
                <w:szCs w:val="20"/>
              </w:rPr>
            </w:pPr>
            <w:r>
              <w:rPr>
                <w:rFonts w:ascii="Arial" w:eastAsia="Arial" w:hAnsi="Arial" w:cs="Arial"/>
                <w:sz w:val="14"/>
                <w:szCs w:val="14"/>
              </w:rPr>
              <w:t>28,013.09</w:t>
            </w:r>
          </w:p>
        </w:tc>
      </w:tr>
    </w:tbl>
    <w:p w14:paraId="231E73F2" w14:textId="77777777" w:rsidR="000E2392" w:rsidRDefault="000E2392">
      <w:pPr>
        <w:spacing w:line="185" w:lineRule="exact"/>
        <w:rPr>
          <w:sz w:val="20"/>
          <w:szCs w:val="20"/>
        </w:rPr>
      </w:pPr>
    </w:p>
    <w:p w14:paraId="6252C38F" w14:textId="77777777" w:rsidR="000E2392" w:rsidRDefault="00000000">
      <w:pPr>
        <w:numPr>
          <w:ilvl w:val="0"/>
          <w:numId w:val="70"/>
        </w:numPr>
        <w:tabs>
          <w:tab w:val="left" w:pos="3880"/>
        </w:tabs>
        <w:ind w:left="3880" w:hanging="277"/>
        <w:rPr>
          <w:rFonts w:ascii="Arial" w:eastAsia="Arial" w:hAnsi="Arial" w:cs="Arial"/>
          <w:sz w:val="14"/>
          <w:szCs w:val="14"/>
        </w:rPr>
      </w:pPr>
      <w:r>
        <w:rPr>
          <w:rFonts w:ascii="Arial" w:eastAsia="Arial" w:hAnsi="Arial" w:cs="Arial"/>
          <w:sz w:val="14"/>
          <w:szCs w:val="14"/>
        </w:rPr>
        <w:t>(114-55)  7th Floor</w:t>
      </w:r>
    </w:p>
    <w:p w14:paraId="1C252B14" w14:textId="77777777" w:rsidR="000E2392" w:rsidRDefault="000E2392">
      <w:pPr>
        <w:spacing w:line="10" w:lineRule="exact"/>
        <w:rPr>
          <w:sz w:val="20"/>
          <w:szCs w:val="20"/>
        </w:rPr>
      </w:pPr>
    </w:p>
    <w:tbl>
      <w:tblPr>
        <w:tblW w:w="0" w:type="auto"/>
        <w:tblInd w:w="3860" w:type="dxa"/>
        <w:tblLayout w:type="fixed"/>
        <w:tblCellMar>
          <w:left w:w="0" w:type="dxa"/>
          <w:right w:w="0" w:type="dxa"/>
        </w:tblCellMar>
        <w:tblLook w:val="04A0" w:firstRow="1" w:lastRow="0" w:firstColumn="1" w:lastColumn="0" w:noHBand="0" w:noVBand="1"/>
      </w:tblPr>
      <w:tblGrid>
        <w:gridCol w:w="2240"/>
        <w:gridCol w:w="2160"/>
        <w:gridCol w:w="780"/>
        <w:gridCol w:w="1040"/>
        <w:gridCol w:w="880"/>
      </w:tblGrid>
      <w:tr w:rsidR="000E2392" w14:paraId="64B44373" w14:textId="77777777">
        <w:trPr>
          <w:trHeight w:val="161"/>
        </w:trPr>
        <w:tc>
          <w:tcPr>
            <w:tcW w:w="2240" w:type="dxa"/>
            <w:vAlign w:val="bottom"/>
          </w:tcPr>
          <w:p w14:paraId="58F267D8" w14:textId="77777777" w:rsidR="000E2392" w:rsidRDefault="00000000">
            <w:pPr>
              <w:ind w:right="1590"/>
              <w:jc w:val="center"/>
              <w:rPr>
                <w:sz w:val="20"/>
                <w:szCs w:val="20"/>
              </w:rPr>
            </w:pPr>
            <w:r>
              <w:rPr>
                <w:rFonts w:ascii="Arial" w:eastAsia="Arial" w:hAnsi="Arial" w:cs="Arial"/>
                <w:sz w:val="14"/>
                <w:szCs w:val="14"/>
              </w:rPr>
              <w:t>+</w:t>
            </w:r>
          </w:p>
        </w:tc>
        <w:tc>
          <w:tcPr>
            <w:tcW w:w="2160" w:type="dxa"/>
            <w:vAlign w:val="bottom"/>
          </w:tcPr>
          <w:p w14:paraId="6686B18B" w14:textId="77777777" w:rsidR="000E2392" w:rsidRDefault="000E2392">
            <w:pPr>
              <w:rPr>
                <w:sz w:val="14"/>
                <w:szCs w:val="14"/>
              </w:rPr>
            </w:pPr>
          </w:p>
        </w:tc>
        <w:tc>
          <w:tcPr>
            <w:tcW w:w="780" w:type="dxa"/>
            <w:vAlign w:val="bottom"/>
          </w:tcPr>
          <w:p w14:paraId="585606CC" w14:textId="77777777" w:rsidR="000E2392" w:rsidRDefault="000E2392">
            <w:pPr>
              <w:rPr>
                <w:sz w:val="14"/>
                <w:szCs w:val="14"/>
              </w:rPr>
            </w:pPr>
          </w:p>
        </w:tc>
        <w:tc>
          <w:tcPr>
            <w:tcW w:w="1040" w:type="dxa"/>
            <w:vAlign w:val="bottom"/>
          </w:tcPr>
          <w:p w14:paraId="774FB020" w14:textId="77777777" w:rsidR="000E2392" w:rsidRDefault="000E2392">
            <w:pPr>
              <w:rPr>
                <w:sz w:val="14"/>
                <w:szCs w:val="14"/>
              </w:rPr>
            </w:pPr>
          </w:p>
        </w:tc>
        <w:tc>
          <w:tcPr>
            <w:tcW w:w="880" w:type="dxa"/>
            <w:vAlign w:val="bottom"/>
          </w:tcPr>
          <w:p w14:paraId="4724AAAB" w14:textId="77777777" w:rsidR="000E2392" w:rsidRDefault="000E2392">
            <w:pPr>
              <w:rPr>
                <w:sz w:val="14"/>
                <w:szCs w:val="14"/>
              </w:rPr>
            </w:pPr>
          </w:p>
        </w:tc>
      </w:tr>
      <w:tr w:rsidR="000E2392" w14:paraId="385A22FE" w14:textId="77777777">
        <w:trPr>
          <w:trHeight w:val="170"/>
        </w:trPr>
        <w:tc>
          <w:tcPr>
            <w:tcW w:w="2240" w:type="dxa"/>
            <w:vAlign w:val="bottom"/>
          </w:tcPr>
          <w:p w14:paraId="728C911B" w14:textId="77777777" w:rsidR="000E2392" w:rsidRDefault="00000000">
            <w:pPr>
              <w:ind w:right="1610"/>
              <w:jc w:val="center"/>
              <w:rPr>
                <w:sz w:val="20"/>
                <w:szCs w:val="20"/>
              </w:rPr>
            </w:pPr>
            <w:r>
              <w:rPr>
                <w:rFonts w:ascii="Arial" w:eastAsia="Arial" w:hAnsi="Arial" w:cs="Arial"/>
                <w:w w:val="98"/>
                <w:sz w:val="14"/>
                <w:szCs w:val="14"/>
              </w:rPr>
              <w:t>(114-92)</w:t>
            </w:r>
          </w:p>
        </w:tc>
        <w:tc>
          <w:tcPr>
            <w:tcW w:w="2160" w:type="dxa"/>
            <w:vAlign w:val="bottom"/>
          </w:tcPr>
          <w:p w14:paraId="15A79C17" w14:textId="77777777" w:rsidR="000E2392" w:rsidRDefault="000E2392">
            <w:pPr>
              <w:rPr>
                <w:sz w:val="14"/>
                <w:szCs w:val="14"/>
              </w:rPr>
            </w:pPr>
          </w:p>
        </w:tc>
        <w:tc>
          <w:tcPr>
            <w:tcW w:w="780" w:type="dxa"/>
            <w:vAlign w:val="bottom"/>
          </w:tcPr>
          <w:p w14:paraId="5A1BEBC1" w14:textId="77777777" w:rsidR="000E2392" w:rsidRDefault="000E2392">
            <w:pPr>
              <w:rPr>
                <w:sz w:val="14"/>
                <w:szCs w:val="14"/>
              </w:rPr>
            </w:pPr>
          </w:p>
        </w:tc>
        <w:tc>
          <w:tcPr>
            <w:tcW w:w="1040" w:type="dxa"/>
            <w:vAlign w:val="bottom"/>
          </w:tcPr>
          <w:p w14:paraId="7C303D4D" w14:textId="77777777" w:rsidR="000E2392" w:rsidRDefault="000E2392">
            <w:pPr>
              <w:rPr>
                <w:sz w:val="14"/>
                <w:szCs w:val="14"/>
              </w:rPr>
            </w:pPr>
          </w:p>
        </w:tc>
        <w:tc>
          <w:tcPr>
            <w:tcW w:w="880" w:type="dxa"/>
            <w:vAlign w:val="bottom"/>
          </w:tcPr>
          <w:p w14:paraId="61ACAC48" w14:textId="77777777" w:rsidR="000E2392" w:rsidRDefault="000E2392">
            <w:pPr>
              <w:rPr>
                <w:sz w:val="14"/>
                <w:szCs w:val="14"/>
              </w:rPr>
            </w:pPr>
          </w:p>
        </w:tc>
      </w:tr>
      <w:tr w:rsidR="000E2392" w14:paraId="78A4AE87" w14:textId="77777777">
        <w:trPr>
          <w:trHeight w:val="170"/>
        </w:trPr>
        <w:tc>
          <w:tcPr>
            <w:tcW w:w="2240" w:type="dxa"/>
            <w:vAlign w:val="bottom"/>
          </w:tcPr>
          <w:p w14:paraId="74FD4622" w14:textId="77777777" w:rsidR="000E2392" w:rsidRDefault="00000000">
            <w:pPr>
              <w:ind w:right="1590"/>
              <w:jc w:val="center"/>
              <w:rPr>
                <w:sz w:val="20"/>
                <w:szCs w:val="20"/>
              </w:rPr>
            </w:pPr>
            <w:r>
              <w:rPr>
                <w:rFonts w:ascii="Arial" w:eastAsia="Arial" w:hAnsi="Arial" w:cs="Arial"/>
                <w:sz w:val="14"/>
                <w:szCs w:val="14"/>
              </w:rPr>
              <w:t>+</w:t>
            </w:r>
          </w:p>
        </w:tc>
        <w:tc>
          <w:tcPr>
            <w:tcW w:w="2160" w:type="dxa"/>
            <w:vAlign w:val="bottom"/>
          </w:tcPr>
          <w:p w14:paraId="33787AB7" w14:textId="77777777" w:rsidR="000E2392" w:rsidRDefault="000E2392">
            <w:pPr>
              <w:rPr>
                <w:sz w:val="14"/>
                <w:szCs w:val="14"/>
              </w:rPr>
            </w:pPr>
          </w:p>
        </w:tc>
        <w:tc>
          <w:tcPr>
            <w:tcW w:w="780" w:type="dxa"/>
            <w:vAlign w:val="bottom"/>
          </w:tcPr>
          <w:p w14:paraId="30089BC4" w14:textId="77777777" w:rsidR="000E2392" w:rsidRDefault="000E2392">
            <w:pPr>
              <w:rPr>
                <w:sz w:val="14"/>
                <w:szCs w:val="14"/>
              </w:rPr>
            </w:pPr>
          </w:p>
        </w:tc>
        <w:tc>
          <w:tcPr>
            <w:tcW w:w="1040" w:type="dxa"/>
            <w:vAlign w:val="bottom"/>
          </w:tcPr>
          <w:p w14:paraId="554C8D83" w14:textId="77777777" w:rsidR="000E2392" w:rsidRDefault="000E2392">
            <w:pPr>
              <w:rPr>
                <w:sz w:val="14"/>
                <w:szCs w:val="14"/>
              </w:rPr>
            </w:pPr>
          </w:p>
        </w:tc>
        <w:tc>
          <w:tcPr>
            <w:tcW w:w="880" w:type="dxa"/>
            <w:vAlign w:val="bottom"/>
          </w:tcPr>
          <w:p w14:paraId="74DDB639" w14:textId="77777777" w:rsidR="000E2392" w:rsidRDefault="000E2392">
            <w:pPr>
              <w:rPr>
                <w:sz w:val="14"/>
                <w:szCs w:val="14"/>
              </w:rPr>
            </w:pPr>
          </w:p>
        </w:tc>
      </w:tr>
      <w:tr w:rsidR="000E2392" w14:paraId="526B4BFA" w14:textId="77777777">
        <w:trPr>
          <w:trHeight w:val="170"/>
        </w:trPr>
        <w:tc>
          <w:tcPr>
            <w:tcW w:w="2240" w:type="dxa"/>
            <w:vAlign w:val="bottom"/>
          </w:tcPr>
          <w:p w14:paraId="60C85AC4" w14:textId="77777777" w:rsidR="000E2392" w:rsidRDefault="00000000">
            <w:pPr>
              <w:ind w:right="1610"/>
              <w:jc w:val="center"/>
              <w:rPr>
                <w:sz w:val="20"/>
                <w:szCs w:val="20"/>
              </w:rPr>
            </w:pPr>
            <w:r>
              <w:rPr>
                <w:rFonts w:ascii="Arial" w:eastAsia="Arial" w:hAnsi="Arial" w:cs="Arial"/>
                <w:w w:val="98"/>
                <w:sz w:val="14"/>
                <w:szCs w:val="14"/>
              </w:rPr>
              <w:t>(114-93)</w:t>
            </w:r>
          </w:p>
        </w:tc>
        <w:tc>
          <w:tcPr>
            <w:tcW w:w="2160" w:type="dxa"/>
            <w:vAlign w:val="bottom"/>
          </w:tcPr>
          <w:p w14:paraId="014EF66F" w14:textId="77777777" w:rsidR="000E2392" w:rsidRDefault="000E2392">
            <w:pPr>
              <w:rPr>
                <w:sz w:val="14"/>
                <w:szCs w:val="14"/>
              </w:rPr>
            </w:pPr>
          </w:p>
        </w:tc>
        <w:tc>
          <w:tcPr>
            <w:tcW w:w="780" w:type="dxa"/>
            <w:vAlign w:val="bottom"/>
          </w:tcPr>
          <w:p w14:paraId="4D50C303" w14:textId="77777777" w:rsidR="000E2392" w:rsidRDefault="000E2392">
            <w:pPr>
              <w:rPr>
                <w:sz w:val="14"/>
                <w:szCs w:val="14"/>
              </w:rPr>
            </w:pPr>
          </w:p>
        </w:tc>
        <w:tc>
          <w:tcPr>
            <w:tcW w:w="1040" w:type="dxa"/>
            <w:vAlign w:val="bottom"/>
          </w:tcPr>
          <w:p w14:paraId="2E5616E5" w14:textId="77777777" w:rsidR="000E2392" w:rsidRDefault="000E2392">
            <w:pPr>
              <w:rPr>
                <w:sz w:val="14"/>
                <w:szCs w:val="14"/>
              </w:rPr>
            </w:pPr>
          </w:p>
        </w:tc>
        <w:tc>
          <w:tcPr>
            <w:tcW w:w="880" w:type="dxa"/>
            <w:vAlign w:val="bottom"/>
          </w:tcPr>
          <w:p w14:paraId="37B9151A" w14:textId="77777777" w:rsidR="000E2392" w:rsidRDefault="000E2392">
            <w:pPr>
              <w:rPr>
                <w:sz w:val="14"/>
                <w:szCs w:val="14"/>
              </w:rPr>
            </w:pPr>
          </w:p>
        </w:tc>
      </w:tr>
      <w:tr w:rsidR="000E2392" w14:paraId="6418F5EC" w14:textId="77777777">
        <w:trPr>
          <w:trHeight w:val="170"/>
        </w:trPr>
        <w:tc>
          <w:tcPr>
            <w:tcW w:w="2240" w:type="dxa"/>
            <w:vAlign w:val="bottom"/>
          </w:tcPr>
          <w:p w14:paraId="794EA53C" w14:textId="77777777" w:rsidR="000E2392" w:rsidRDefault="00000000">
            <w:pPr>
              <w:ind w:right="1590"/>
              <w:jc w:val="center"/>
              <w:rPr>
                <w:sz w:val="20"/>
                <w:szCs w:val="20"/>
              </w:rPr>
            </w:pPr>
            <w:r>
              <w:rPr>
                <w:rFonts w:ascii="Arial" w:eastAsia="Arial" w:hAnsi="Arial" w:cs="Arial"/>
                <w:sz w:val="14"/>
                <w:szCs w:val="14"/>
              </w:rPr>
              <w:t>+</w:t>
            </w:r>
          </w:p>
        </w:tc>
        <w:tc>
          <w:tcPr>
            <w:tcW w:w="2160" w:type="dxa"/>
            <w:vAlign w:val="bottom"/>
          </w:tcPr>
          <w:p w14:paraId="5925F2D2" w14:textId="77777777" w:rsidR="000E2392" w:rsidRDefault="000E2392">
            <w:pPr>
              <w:rPr>
                <w:sz w:val="14"/>
                <w:szCs w:val="14"/>
              </w:rPr>
            </w:pPr>
          </w:p>
        </w:tc>
        <w:tc>
          <w:tcPr>
            <w:tcW w:w="780" w:type="dxa"/>
            <w:vAlign w:val="bottom"/>
          </w:tcPr>
          <w:p w14:paraId="1FE13E3A" w14:textId="77777777" w:rsidR="000E2392" w:rsidRDefault="000E2392">
            <w:pPr>
              <w:rPr>
                <w:sz w:val="14"/>
                <w:szCs w:val="14"/>
              </w:rPr>
            </w:pPr>
          </w:p>
        </w:tc>
        <w:tc>
          <w:tcPr>
            <w:tcW w:w="1040" w:type="dxa"/>
            <w:vAlign w:val="bottom"/>
          </w:tcPr>
          <w:p w14:paraId="1F1D0C0B" w14:textId="77777777" w:rsidR="000E2392" w:rsidRDefault="000E2392">
            <w:pPr>
              <w:rPr>
                <w:sz w:val="14"/>
                <w:szCs w:val="14"/>
              </w:rPr>
            </w:pPr>
          </w:p>
        </w:tc>
        <w:tc>
          <w:tcPr>
            <w:tcW w:w="880" w:type="dxa"/>
            <w:vAlign w:val="bottom"/>
          </w:tcPr>
          <w:p w14:paraId="3863B4B9" w14:textId="77777777" w:rsidR="000E2392" w:rsidRDefault="000E2392">
            <w:pPr>
              <w:rPr>
                <w:sz w:val="14"/>
                <w:szCs w:val="14"/>
              </w:rPr>
            </w:pPr>
          </w:p>
        </w:tc>
      </w:tr>
      <w:tr w:rsidR="000E2392" w14:paraId="5C480FFD" w14:textId="77777777">
        <w:trPr>
          <w:trHeight w:val="170"/>
        </w:trPr>
        <w:tc>
          <w:tcPr>
            <w:tcW w:w="2240" w:type="dxa"/>
            <w:vAlign w:val="bottom"/>
          </w:tcPr>
          <w:p w14:paraId="2C9F3AF9" w14:textId="77777777" w:rsidR="000E2392" w:rsidRDefault="00000000">
            <w:pPr>
              <w:ind w:right="1590"/>
              <w:jc w:val="center"/>
              <w:rPr>
                <w:sz w:val="20"/>
                <w:szCs w:val="20"/>
              </w:rPr>
            </w:pPr>
            <w:r>
              <w:rPr>
                <w:rFonts w:ascii="Arial" w:eastAsia="Arial" w:hAnsi="Arial" w:cs="Arial"/>
                <w:w w:val="95"/>
                <w:sz w:val="14"/>
                <w:szCs w:val="14"/>
              </w:rPr>
              <w:t>(114-137)</w:t>
            </w:r>
          </w:p>
        </w:tc>
        <w:tc>
          <w:tcPr>
            <w:tcW w:w="2160" w:type="dxa"/>
            <w:vAlign w:val="bottom"/>
          </w:tcPr>
          <w:p w14:paraId="73A62CEF" w14:textId="77777777" w:rsidR="000E2392" w:rsidRDefault="00000000">
            <w:pPr>
              <w:ind w:right="210"/>
              <w:jc w:val="right"/>
              <w:rPr>
                <w:sz w:val="20"/>
                <w:szCs w:val="20"/>
              </w:rPr>
            </w:pPr>
            <w:r>
              <w:rPr>
                <w:rFonts w:ascii="Arial" w:eastAsia="Arial" w:hAnsi="Arial" w:cs="Arial"/>
                <w:sz w:val="14"/>
                <w:szCs w:val="14"/>
              </w:rPr>
              <w:t>100</w:t>
            </w:r>
          </w:p>
        </w:tc>
        <w:tc>
          <w:tcPr>
            <w:tcW w:w="780" w:type="dxa"/>
            <w:vAlign w:val="bottom"/>
          </w:tcPr>
          <w:p w14:paraId="4916BBCB" w14:textId="77777777" w:rsidR="000E2392" w:rsidRDefault="000E2392">
            <w:pPr>
              <w:rPr>
                <w:sz w:val="14"/>
                <w:szCs w:val="14"/>
              </w:rPr>
            </w:pPr>
          </w:p>
        </w:tc>
        <w:tc>
          <w:tcPr>
            <w:tcW w:w="1040" w:type="dxa"/>
            <w:vAlign w:val="bottom"/>
          </w:tcPr>
          <w:p w14:paraId="082F350A" w14:textId="77777777" w:rsidR="000E2392" w:rsidRDefault="000E2392">
            <w:pPr>
              <w:rPr>
                <w:sz w:val="14"/>
                <w:szCs w:val="14"/>
              </w:rPr>
            </w:pPr>
          </w:p>
        </w:tc>
        <w:tc>
          <w:tcPr>
            <w:tcW w:w="880" w:type="dxa"/>
            <w:vAlign w:val="bottom"/>
          </w:tcPr>
          <w:p w14:paraId="16126F64" w14:textId="77777777" w:rsidR="000E2392" w:rsidRDefault="000E2392">
            <w:pPr>
              <w:rPr>
                <w:sz w:val="14"/>
                <w:szCs w:val="14"/>
              </w:rPr>
            </w:pPr>
          </w:p>
        </w:tc>
      </w:tr>
      <w:tr w:rsidR="000E2392" w14:paraId="6C6CC98B" w14:textId="77777777">
        <w:trPr>
          <w:trHeight w:val="168"/>
        </w:trPr>
        <w:tc>
          <w:tcPr>
            <w:tcW w:w="2240" w:type="dxa"/>
            <w:vAlign w:val="bottom"/>
          </w:tcPr>
          <w:p w14:paraId="539A53BF" w14:textId="77777777" w:rsidR="000E2392" w:rsidRDefault="000E2392">
            <w:pPr>
              <w:rPr>
                <w:sz w:val="14"/>
                <w:szCs w:val="14"/>
              </w:rPr>
            </w:pPr>
          </w:p>
        </w:tc>
        <w:tc>
          <w:tcPr>
            <w:tcW w:w="2160" w:type="dxa"/>
            <w:vAlign w:val="bottom"/>
          </w:tcPr>
          <w:p w14:paraId="628BA35F" w14:textId="77777777" w:rsidR="000E2392" w:rsidRDefault="00000000">
            <w:pPr>
              <w:ind w:left="1310"/>
              <w:jc w:val="center"/>
              <w:rPr>
                <w:sz w:val="20"/>
                <w:szCs w:val="20"/>
              </w:rPr>
            </w:pPr>
            <w:r>
              <w:rPr>
                <w:rFonts w:ascii="Arial" w:eastAsia="Arial" w:hAnsi="Arial" w:cs="Arial"/>
                <w:sz w:val="14"/>
                <w:szCs w:val="14"/>
              </w:rPr>
              <w:t>Cft</w:t>
            </w:r>
          </w:p>
        </w:tc>
        <w:tc>
          <w:tcPr>
            <w:tcW w:w="780" w:type="dxa"/>
            <w:vAlign w:val="bottom"/>
          </w:tcPr>
          <w:p w14:paraId="22075D50" w14:textId="77777777" w:rsidR="000E2392" w:rsidRDefault="00000000">
            <w:pPr>
              <w:ind w:right="90"/>
              <w:jc w:val="right"/>
              <w:rPr>
                <w:sz w:val="20"/>
                <w:szCs w:val="20"/>
              </w:rPr>
            </w:pPr>
            <w:r>
              <w:rPr>
                <w:rFonts w:ascii="Arial" w:eastAsia="Arial" w:hAnsi="Arial" w:cs="Arial"/>
                <w:sz w:val="14"/>
                <w:szCs w:val="14"/>
              </w:rPr>
              <w:t>43.00</w:t>
            </w:r>
          </w:p>
        </w:tc>
        <w:tc>
          <w:tcPr>
            <w:tcW w:w="1040" w:type="dxa"/>
            <w:vAlign w:val="bottom"/>
          </w:tcPr>
          <w:p w14:paraId="0F938BD3" w14:textId="77777777" w:rsidR="000E2392" w:rsidRDefault="00000000">
            <w:pPr>
              <w:ind w:right="190"/>
              <w:jc w:val="right"/>
              <w:rPr>
                <w:sz w:val="20"/>
                <w:szCs w:val="20"/>
              </w:rPr>
            </w:pPr>
            <w:r>
              <w:rPr>
                <w:rFonts w:ascii="Arial" w:eastAsia="Arial" w:hAnsi="Arial" w:cs="Arial"/>
                <w:sz w:val="14"/>
                <w:szCs w:val="14"/>
              </w:rPr>
              <w:t>67,357.32</w:t>
            </w:r>
          </w:p>
        </w:tc>
        <w:tc>
          <w:tcPr>
            <w:tcW w:w="880" w:type="dxa"/>
            <w:vAlign w:val="bottom"/>
          </w:tcPr>
          <w:p w14:paraId="2A67D540" w14:textId="77777777" w:rsidR="000E2392" w:rsidRDefault="00000000">
            <w:pPr>
              <w:jc w:val="right"/>
              <w:rPr>
                <w:sz w:val="20"/>
                <w:szCs w:val="20"/>
              </w:rPr>
            </w:pPr>
            <w:r>
              <w:rPr>
                <w:rFonts w:ascii="Arial" w:eastAsia="Arial" w:hAnsi="Arial" w:cs="Arial"/>
                <w:sz w:val="14"/>
                <w:szCs w:val="14"/>
              </w:rPr>
              <w:t>28,963.65</w:t>
            </w:r>
          </w:p>
        </w:tc>
      </w:tr>
    </w:tbl>
    <w:p w14:paraId="247CDCC6" w14:textId="77777777" w:rsidR="000E2392" w:rsidRDefault="000E2392">
      <w:pPr>
        <w:spacing w:line="185" w:lineRule="exact"/>
        <w:rPr>
          <w:sz w:val="20"/>
          <w:szCs w:val="20"/>
        </w:rPr>
      </w:pPr>
    </w:p>
    <w:p w14:paraId="652E5465" w14:textId="77777777" w:rsidR="000E2392" w:rsidRDefault="00000000">
      <w:pPr>
        <w:numPr>
          <w:ilvl w:val="0"/>
          <w:numId w:val="71"/>
        </w:numPr>
        <w:tabs>
          <w:tab w:val="left" w:pos="3880"/>
        </w:tabs>
        <w:ind w:left="3880" w:hanging="277"/>
        <w:rPr>
          <w:rFonts w:ascii="Arial" w:eastAsia="Arial" w:hAnsi="Arial" w:cs="Arial"/>
          <w:sz w:val="14"/>
          <w:szCs w:val="14"/>
        </w:rPr>
      </w:pPr>
      <w:r>
        <w:rPr>
          <w:rFonts w:ascii="Arial" w:eastAsia="Arial" w:hAnsi="Arial" w:cs="Arial"/>
          <w:sz w:val="14"/>
          <w:szCs w:val="14"/>
        </w:rPr>
        <w:t>(114-55)  8th Floor</w:t>
      </w:r>
    </w:p>
    <w:p w14:paraId="3D6896EF" w14:textId="77777777" w:rsidR="000E2392" w:rsidRDefault="000E2392">
      <w:pPr>
        <w:spacing w:line="9" w:lineRule="exact"/>
        <w:rPr>
          <w:rFonts w:ascii="Arial" w:eastAsia="Arial" w:hAnsi="Arial" w:cs="Arial"/>
          <w:sz w:val="14"/>
          <w:szCs w:val="14"/>
        </w:rPr>
      </w:pPr>
    </w:p>
    <w:p w14:paraId="70732C68" w14:textId="77777777" w:rsidR="000E2392" w:rsidRDefault="00000000">
      <w:pPr>
        <w:ind w:left="4100"/>
        <w:rPr>
          <w:rFonts w:ascii="Arial" w:eastAsia="Arial" w:hAnsi="Arial" w:cs="Arial"/>
          <w:sz w:val="14"/>
          <w:szCs w:val="14"/>
        </w:rPr>
      </w:pPr>
      <w:r>
        <w:rPr>
          <w:rFonts w:ascii="Arial" w:eastAsia="Arial" w:hAnsi="Arial" w:cs="Arial"/>
          <w:sz w:val="14"/>
          <w:szCs w:val="14"/>
        </w:rPr>
        <w:t>+</w:t>
      </w:r>
    </w:p>
    <w:p w14:paraId="0D7B8CF7" w14:textId="77777777" w:rsidR="000E2392" w:rsidRDefault="000E2392">
      <w:pPr>
        <w:spacing w:line="9" w:lineRule="exact"/>
        <w:rPr>
          <w:sz w:val="20"/>
          <w:szCs w:val="20"/>
        </w:rPr>
      </w:pPr>
    </w:p>
    <w:tbl>
      <w:tblPr>
        <w:tblW w:w="0" w:type="auto"/>
        <w:tblInd w:w="3860" w:type="dxa"/>
        <w:tblLayout w:type="fixed"/>
        <w:tblCellMar>
          <w:left w:w="0" w:type="dxa"/>
          <w:right w:w="0" w:type="dxa"/>
        </w:tblCellMar>
        <w:tblLook w:val="04A0" w:firstRow="1" w:lastRow="0" w:firstColumn="1" w:lastColumn="0" w:noHBand="0" w:noVBand="1"/>
      </w:tblPr>
      <w:tblGrid>
        <w:gridCol w:w="2240"/>
        <w:gridCol w:w="2160"/>
        <w:gridCol w:w="780"/>
        <w:gridCol w:w="1040"/>
        <w:gridCol w:w="880"/>
      </w:tblGrid>
      <w:tr w:rsidR="000E2392" w14:paraId="54FEBF95" w14:textId="77777777">
        <w:trPr>
          <w:trHeight w:val="161"/>
        </w:trPr>
        <w:tc>
          <w:tcPr>
            <w:tcW w:w="2240" w:type="dxa"/>
            <w:vAlign w:val="bottom"/>
          </w:tcPr>
          <w:p w14:paraId="57DBAAE2" w14:textId="77777777" w:rsidR="000E2392" w:rsidRDefault="00000000">
            <w:pPr>
              <w:ind w:right="1610"/>
              <w:jc w:val="center"/>
              <w:rPr>
                <w:sz w:val="20"/>
                <w:szCs w:val="20"/>
              </w:rPr>
            </w:pPr>
            <w:r>
              <w:rPr>
                <w:rFonts w:ascii="Arial" w:eastAsia="Arial" w:hAnsi="Arial" w:cs="Arial"/>
                <w:w w:val="98"/>
                <w:sz w:val="14"/>
                <w:szCs w:val="14"/>
              </w:rPr>
              <w:t>(114-92)</w:t>
            </w:r>
          </w:p>
        </w:tc>
        <w:tc>
          <w:tcPr>
            <w:tcW w:w="2160" w:type="dxa"/>
            <w:vAlign w:val="bottom"/>
          </w:tcPr>
          <w:p w14:paraId="21378110" w14:textId="77777777" w:rsidR="000E2392" w:rsidRDefault="000E2392">
            <w:pPr>
              <w:rPr>
                <w:sz w:val="14"/>
                <w:szCs w:val="14"/>
              </w:rPr>
            </w:pPr>
          </w:p>
        </w:tc>
        <w:tc>
          <w:tcPr>
            <w:tcW w:w="780" w:type="dxa"/>
            <w:vAlign w:val="bottom"/>
          </w:tcPr>
          <w:p w14:paraId="695EF7EF" w14:textId="77777777" w:rsidR="000E2392" w:rsidRDefault="000E2392">
            <w:pPr>
              <w:rPr>
                <w:sz w:val="14"/>
                <w:szCs w:val="14"/>
              </w:rPr>
            </w:pPr>
          </w:p>
        </w:tc>
        <w:tc>
          <w:tcPr>
            <w:tcW w:w="1040" w:type="dxa"/>
            <w:vAlign w:val="bottom"/>
          </w:tcPr>
          <w:p w14:paraId="7B5A83B5" w14:textId="77777777" w:rsidR="000E2392" w:rsidRDefault="000E2392">
            <w:pPr>
              <w:rPr>
                <w:sz w:val="14"/>
                <w:szCs w:val="14"/>
              </w:rPr>
            </w:pPr>
          </w:p>
        </w:tc>
        <w:tc>
          <w:tcPr>
            <w:tcW w:w="880" w:type="dxa"/>
            <w:vAlign w:val="bottom"/>
          </w:tcPr>
          <w:p w14:paraId="5A7BA892" w14:textId="77777777" w:rsidR="000E2392" w:rsidRDefault="000E2392">
            <w:pPr>
              <w:rPr>
                <w:sz w:val="14"/>
                <w:szCs w:val="14"/>
              </w:rPr>
            </w:pPr>
          </w:p>
        </w:tc>
      </w:tr>
      <w:tr w:rsidR="000E2392" w14:paraId="5A5ED96C" w14:textId="77777777">
        <w:trPr>
          <w:trHeight w:val="170"/>
        </w:trPr>
        <w:tc>
          <w:tcPr>
            <w:tcW w:w="2240" w:type="dxa"/>
            <w:vAlign w:val="bottom"/>
          </w:tcPr>
          <w:p w14:paraId="4C08891A" w14:textId="77777777" w:rsidR="000E2392" w:rsidRDefault="00000000">
            <w:pPr>
              <w:ind w:right="1590"/>
              <w:jc w:val="center"/>
              <w:rPr>
                <w:sz w:val="20"/>
                <w:szCs w:val="20"/>
              </w:rPr>
            </w:pPr>
            <w:r>
              <w:rPr>
                <w:rFonts w:ascii="Arial" w:eastAsia="Arial" w:hAnsi="Arial" w:cs="Arial"/>
                <w:sz w:val="14"/>
                <w:szCs w:val="14"/>
              </w:rPr>
              <w:t>+</w:t>
            </w:r>
          </w:p>
        </w:tc>
        <w:tc>
          <w:tcPr>
            <w:tcW w:w="2160" w:type="dxa"/>
            <w:vAlign w:val="bottom"/>
          </w:tcPr>
          <w:p w14:paraId="7E807957" w14:textId="77777777" w:rsidR="000E2392" w:rsidRDefault="000E2392">
            <w:pPr>
              <w:rPr>
                <w:sz w:val="14"/>
                <w:szCs w:val="14"/>
              </w:rPr>
            </w:pPr>
          </w:p>
        </w:tc>
        <w:tc>
          <w:tcPr>
            <w:tcW w:w="780" w:type="dxa"/>
            <w:vAlign w:val="bottom"/>
          </w:tcPr>
          <w:p w14:paraId="21BC0913" w14:textId="77777777" w:rsidR="000E2392" w:rsidRDefault="000E2392">
            <w:pPr>
              <w:rPr>
                <w:sz w:val="14"/>
                <w:szCs w:val="14"/>
              </w:rPr>
            </w:pPr>
          </w:p>
        </w:tc>
        <w:tc>
          <w:tcPr>
            <w:tcW w:w="1040" w:type="dxa"/>
            <w:vAlign w:val="bottom"/>
          </w:tcPr>
          <w:p w14:paraId="45B4EB27" w14:textId="77777777" w:rsidR="000E2392" w:rsidRDefault="000E2392">
            <w:pPr>
              <w:rPr>
                <w:sz w:val="14"/>
                <w:szCs w:val="14"/>
              </w:rPr>
            </w:pPr>
          </w:p>
        </w:tc>
        <w:tc>
          <w:tcPr>
            <w:tcW w:w="880" w:type="dxa"/>
            <w:vAlign w:val="bottom"/>
          </w:tcPr>
          <w:p w14:paraId="48AE1B6C" w14:textId="77777777" w:rsidR="000E2392" w:rsidRDefault="000E2392">
            <w:pPr>
              <w:rPr>
                <w:sz w:val="14"/>
                <w:szCs w:val="14"/>
              </w:rPr>
            </w:pPr>
          </w:p>
        </w:tc>
      </w:tr>
      <w:tr w:rsidR="000E2392" w14:paraId="1BFA14E2" w14:textId="77777777">
        <w:trPr>
          <w:trHeight w:val="171"/>
        </w:trPr>
        <w:tc>
          <w:tcPr>
            <w:tcW w:w="2240" w:type="dxa"/>
            <w:vAlign w:val="bottom"/>
          </w:tcPr>
          <w:p w14:paraId="03C7E040" w14:textId="77777777" w:rsidR="000E2392" w:rsidRDefault="00000000">
            <w:pPr>
              <w:ind w:right="1610"/>
              <w:jc w:val="center"/>
              <w:rPr>
                <w:sz w:val="20"/>
                <w:szCs w:val="20"/>
              </w:rPr>
            </w:pPr>
            <w:r>
              <w:rPr>
                <w:rFonts w:ascii="Arial" w:eastAsia="Arial" w:hAnsi="Arial" w:cs="Arial"/>
                <w:w w:val="98"/>
                <w:sz w:val="14"/>
                <w:szCs w:val="14"/>
              </w:rPr>
              <w:t>(114-93)</w:t>
            </w:r>
          </w:p>
        </w:tc>
        <w:tc>
          <w:tcPr>
            <w:tcW w:w="2160" w:type="dxa"/>
            <w:vAlign w:val="bottom"/>
          </w:tcPr>
          <w:p w14:paraId="25F2ACD3" w14:textId="77777777" w:rsidR="000E2392" w:rsidRDefault="000E2392">
            <w:pPr>
              <w:rPr>
                <w:sz w:val="14"/>
                <w:szCs w:val="14"/>
              </w:rPr>
            </w:pPr>
          </w:p>
        </w:tc>
        <w:tc>
          <w:tcPr>
            <w:tcW w:w="780" w:type="dxa"/>
            <w:vAlign w:val="bottom"/>
          </w:tcPr>
          <w:p w14:paraId="69DCEF9E" w14:textId="77777777" w:rsidR="000E2392" w:rsidRDefault="000E2392">
            <w:pPr>
              <w:rPr>
                <w:sz w:val="14"/>
                <w:szCs w:val="14"/>
              </w:rPr>
            </w:pPr>
          </w:p>
        </w:tc>
        <w:tc>
          <w:tcPr>
            <w:tcW w:w="1040" w:type="dxa"/>
            <w:vAlign w:val="bottom"/>
          </w:tcPr>
          <w:p w14:paraId="5BE17FDA" w14:textId="77777777" w:rsidR="000E2392" w:rsidRDefault="000E2392">
            <w:pPr>
              <w:rPr>
                <w:sz w:val="14"/>
                <w:szCs w:val="14"/>
              </w:rPr>
            </w:pPr>
          </w:p>
        </w:tc>
        <w:tc>
          <w:tcPr>
            <w:tcW w:w="880" w:type="dxa"/>
            <w:vAlign w:val="bottom"/>
          </w:tcPr>
          <w:p w14:paraId="74F2A6E8" w14:textId="77777777" w:rsidR="000E2392" w:rsidRDefault="000E2392">
            <w:pPr>
              <w:rPr>
                <w:sz w:val="14"/>
                <w:szCs w:val="14"/>
              </w:rPr>
            </w:pPr>
          </w:p>
        </w:tc>
      </w:tr>
      <w:tr w:rsidR="000E2392" w14:paraId="19F44819" w14:textId="77777777">
        <w:trPr>
          <w:trHeight w:val="170"/>
        </w:trPr>
        <w:tc>
          <w:tcPr>
            <w:tcW w:w="2240" w:type="dxa"/>
            <w:vAlign w:val="bottom"/>
          </w:tcPr>
          <w:p w14:paraId="63FFECA7" w14:textId="77777777" w:rsidR="000E2392" w:rsidRDefault="00000000">
            <w:pPr>
              <w:ind w:right="1590"/>
              <w:jc w:val="center"/>
              <w:rPr>
                <w:sz w:val="20"/>
                <w:szCs w:val="20"/>
              </w:rPr>
            </w:pPr>
            <w:r>
              <w:rPr>
                <w:rFonts w:ascii="Arial" w:eastAsia="Arial" w:hAnsi="Arial" w:cs="Arial"/>
                <w:sz w:val="14"/>
                <w:szCs w:val="14"/>
              </w:rPr>
              <w:t>+</w:t>
            </w:r>
          </w:p>
        </w:tc>
        <w:tc>
          <w:tcPr>
            <w:tcW w:w="2160" w:type="dxa"/>
            <w:vAlign w:val="bottom"/>
          </w:tcPr>
          <w:p w14:paraId="6C26B89A" w14:textId="77777777" w:rsidR="000E2392" w:rsidRDefault="000E2392">
            <w:pPr>
              <w:rPr>
                <w:sz w:val="14"/>
                <w:szCs w:val="14"/>
              </w:rPr>
            </w:pPr>
          </w:p>
        </w:tc>
        <w:tc>
          <w:tcPr>
            <w:tcW w:w="780" w:type="dxa"/>
            <w:vAlign w:val="bottom"/>
          </w:tcPr>
          <w:p w14:paraId="2484E867" w14:textId="77777777" w:rsidR="000E2392" w:rsidRDefault="000E2392">
            <w:pPr>
              <w:rPr>
                <w:sz w:val="14"/>
                <w:szCs w:val="14"/>
              </w:rPr>
            </w:pPr>
          </w:p>
        </w:tc>
        <w:tc>
          <w:tcPr>
            <w:tcW w:w="1040" w:type="dxa"/>
            <w:vAlign w:val="bottom"/>
          </w:tcPr>
          <w:p w14:paraId="19D48605" w14:textId="77777777" w:rsidR="000E2392" w:rsidRDefault="000E2392">
            <w:pPr>
              <w:rPr>
                <w:sz w:val="14"/>
                <w:szCs w:val="14"/>
              </w:rPr>
            </w:pPr>
          </w:p>
        </w:tc>
        <w:tc>
          <w:tcPr>
            <w:tcW w:w="880" w:type="dxa"/>
            <w:vAlign w:val="bottom"/>
          </w:tcPr>
          <w:p w14:paraId="0926360D" w14:textId="77777777" w:rsidR="000E2392" w:rsidRDefault="000E2392">
            <w:pPr>
              <w:rPr>
                <w:sz w:val="14"/>
                <w:szCs w:val="14"/>
              </w:rPr>
            </w:pPr>
          </w:p>
        </w:tc>
      </w:tr>
      <w:tr w:rsidR="000E2392" w14:paraId="3ED00921" w14:textId="77777777">
        <w:trPr>
          <w:trHeight w:val="170"/>
        </w:trPr>
        <w:tc>
          <w:tcPr>
            <w:tcW w:w="2240" w:type="dxa"/>
            <w:vAlign w:val="bottom"/>
          </w:tcPr>
          <w:p w14:paraId="4B7EA379" w14:textId="77777777" w:rsidR="000E2392" w:rsidRDefault="00000000">
            <w:pPr>
              <w:ind w:right="1590"/>
              <w:jc w:val="center"/>
              <w:rPr>
                <w:sz w:val="20"/>
                <w:szCs w:val="20"/>
              </w:rPr>
            </w:pPr>
            <w:r>
              <w:rPr>
                <w:rFonts w:ascii="Arial" w:eastAsia="Arial" w:hAnsi="Arial" w:cs="Arial"/>
                <w:w w:val="95"/>
                <w:sz w:val="14"/>
                <w:szCs w:val="14"/>
              </w:rPr>
              <w:t>(114-137)</w:t>
            </w:r>
          </w:p>
        </w:tc>
        <w:tc>
          <w:tcPr>
            <w:tcW w:w="2160" w:type="dxa"/>
            <w:vAlign w:val="bottom"/>
          </w:tcPr>
          <w:p w14:paraId="5452423B" w14:textId="77777777" w:rsidR="000E2392" w:rsidRDefault="00000000">
            <w:pPr>
              <w:ind w:right="210"/>
              <w:jc w:val="right"/>
              <w:rPr>
                <w:sz w:val="20"/>
                <w:szCs w:val="20"/>
              </w:rPr>
            </w:pPr>
            <w:r>
              <w:rPr>
                <w:rFonts w:ascii="Arial" w:eastAsia="Arial" w:hAnsi="Arial" w:cs="Arial"/>
                <w:sz w:val="14"/>
                <w:szCs w:val="14"/>
              </w:rPr>
              <w:t>100</w:t>
            </w:r>
          </w:p>
        </w:tc>
        <w:tc>
          <w:tcPr>
            <w:tcW w:w="780" w:type="dxa"/>
            <w:vAlign w:val="bottom"/>
          </w:tcPr>
          <w:p w14:paraId="72C3B323" w14:textId="77777777" w:rsidR="000E2392" w:rsidRDefault="000E2392">
            <w:pPr>
              <w:rPr>
                <w:sz w:val="14"/>
                <w:szCs w:val="14"/>
              </w:rPr>
            </w:pPr>
          </w:p>
        </w:tc>
        <w:tc>
          <w:tcPr>
            <w:tcW w:w="1040" w:type="dxa"/>
            <w:vAlign w:val="bottom"/>
          </w:tcPr>
          <w:p w14:paraId="58BC4085" w14:textId="77777777" w:rsidR="000E2392" w:rsidRDefault="000E2392">
            <w:pPr>
              <w:rPr>
                <w:sz w:val="14"/>
                <w:szCs w:val="14"/>
              </w:rPr>
            </w:pPr>
          </w:p>
        </w:tc>
        <w:tc>
          <w:tcPr>
            <w:tcW w:w="880" w:type="dxa"/>
            <w:vAlign w:val="bottom"/>
          </w:tcPr>
          <w:p w14:paraId="4904236E" w14:textId="77777777" w:rsidR="000E2392" w:rsidRDefault="000E2392">
            <w:pPr>
              <w:rPr>
                <w:sz w:val="14"/>
                <w:szCs w:val="14"/>
              </w:rPr>
            </w:pPr>
          </w:p>
        </w:tc>
      </w:tr>
      <w:tr w:rsidR="000E2392" w14:paraId="4C1310B2" w14:textId="77777777">
        <w:trPr>
          <w:trHeight w:val="168"/>
        </w:trPr>
        <w:tc>
          <w:tcPr>
            <w:tcW w:w="2240" w:type="dxa"/>
            <w:vAlign w:val="bottom"/>
          </w:tcPr>
          <w:p w14:paraId="4DFB0C7B" w14:textId="77777777" w:rsidR="000E2392" w:rsidRDefault="000E2392">
            <w:pPr>
              <w:rPr>
                <w:sz w:val="14"/>
                <w:szCs w:val="14"/>
              </w:rPr>
            </w:pPr>
          </w:p>
        </w:tc>
        <w:tc>
          <w:tcPr>
            <w:tcW w:w="2160" w:type="dxa"/>
            <w:vAlign w:val="bottom"/>
          </w:tcPr>
          <w:p w14:paraId="331AAE31" w14:textId="77777777" w:rsidR="000E2392" w:rsidRDefault="00000000">
            <w:pPr>
              <w:ind w:left="1310"/>
              <w:jc w:val="center"/>
              <w:rPr>
                <w:sz w:val="20"/>
                <w:szCs w:val="20"/>
              </w:rPr>
            </w:pPr>
            <w:r>
              <w:rPr>
                <w:rFonts w:ascii="Arial" w:eastAsia="Arial" w:hAnsi="Arial" w:cs="Arial"/>
                <w:sz w:val="14"/>
                <w:szCs w:val="14"/>
              </w:rPr>
              <w:t>Cft</w:t>
            </w:r>
          </w:p>
        </w:tc>
        <w:tc>
          <w:tcPr>
            <w:tcW w:w="780" w:type="dxa"/>
            <w:vAlign w:val="bottom"/>
          </w:tcPr>
          <w:p w14:paraId="219949AC" w14:textId="77777777" w:rsidR="000E2392" w:rsidRDefault="00000000">
            <w:pPr>
              <w:ind w:right="90"/>
              <w:jc w:val="right"/>
              <w:rPr>
                <w:sz w:val="20"/>
                <w:szCs w:val="20"/>
              </w:rPr>
            </w:pPr>
            <w:r>
              <w:rPr>
                <w:rFonts w:ascii="Arial" w:eastAsia="Arial" w:hAnsi="Arial" w:cs="Arial"/>
                <w:sz w:val="14"/>
                <w:szCs w:val="14"/>
              </w:rPr>
              <w:t>43.00</w:t>
            </w:r>
          </w:p>
        </w:tc>
        <w:tc>
          <w:tcPr>
            <w:tcW w:w="1040" w:type="dxa"/>
            <w:vAlign w:val="bottom"/>
          </w:tcPr>
          <w:p w14:paraId="10AC03FC" w14:textId="77777777" w:rsidR="000E2392" w:rsidRDefault="00000000">
            <w:pPr>
              <w:ind w:right="190"/>
              <w:jc w:val="right"/>
              <w:rPr>
                <w:sz w:val="20"/>
                <w:szCs w:val="20"/>
              </w:rPr>
            </w:pPr>
            <w:r>
              <w:rPr>
                <w:rFonts w:ascii="Arial" w:eastAsia="Arial" w:hAnsi="Arial" w:cs="Arial"/>
                <w:sz w:val="14"/>
                <w:szCs w:val="14"/>
              </w:rPr>
              <w:t>69,567.91</w:t>
            </w:r>
          </w:p>
        </w:tc>
        <w:tc>
          <w:tcPr>
            <w:tcW w:w="880" w:type="dxa"/>
            <w:vAlign w:val="bottom"/>
          </w:tcPr>
          <w:p w14:paraId="32218C60" w14:textId="77777777" w:rsidR="000E2392" w:rsidRDefault="00000000">
            <w:pPr>
              <w:jc w:val="right"/>
              <w:rPr>
                <w:sz w:val="20"/>
                <w:szCs w:val="20"/>
              </w:rPr>
            </w:pPr>
            <w:r>
              <w:rPr>
                <w:rFonts w:ascii="Arial" w:eastAsia="Arial" w:hAnsi="Arial" w:cs="Arial"/>
                <w:sz w:val="14"/>
                <w:szCs w:val="14"/>
              </w:rPr>
              <w:t>29,914.20</w:t>
            </w:r>
          </w:p>
        </w:tc>
      </w:tr>
    </w:tbl>
    <w:p w14:paraId="127463FE" w14:textId="77777777" w:rsidR="000E2392" w:rsidRDefault="000E2392">
      <w:pPr>
        <w:spacing w:line="185" w:lineRule="exact"/>
        <w:rPr>
          <w:sz w:val="20"/>
          <w:szCs w:val="20"/>
        </w:rPr>
      </w:pPr>
    </w:p>
    <w:p w14:paraId="162CCD42" w14:textId="77777777" w:rsidR="000E2392" w:rsidRDefault="00000000">
      <w:pPr>
        <w:tabs>
          <w:tab w:val="left" w:pos="3580"/>
          <w:tab w:val="left" w:pos="3840"/>
          <w:tab w:val="left" w:pos="4520"/>
          <w:tab w:val="left" w:pos="5220"/>
          <w:tab w:val="left" w:pos="5580"/>
          <w:tab w:val="left" w:pos="6060"/>
          <w:tab w:val="left" w:pos="6580"/>
          <w:tab w:val="left" w:pos="7280"/>
        </w:tabs>
        <w:ind w:left="2940"/>
        <w:rPr>
          <w:sz w:val="20"/>
          <w:szCs w:val="20"/>
        </w:rPr>
      </w:pPr>
      <w:r>
        <w:rPr>
          <w:rFonts w:ascii="Arial" w:eastAsia="Arial" w:hAnsi="Arial" w:cs="Arial"/>
          <w:sz w:val="14"/>
          <w:szCs w:val="14"/>
        </w:rPr>
        <w:t>PE-C- 3</w:t>
      </w:r>
      <w:r>
        <w:rPr>
          <w:rFonts w:ascii="Arial" w:eastAsia="Arial" w:hAnsi="Arial" w:cs="Arial"/>
          <w:sz w:val="14"/>
          <w:szCs w:val="14"/>
        </w:rPr>
        <w:tab/>
        <w:t>a)</w:t>
      </w:r>
      <w:r>
        <w:rPr>
          <w:rFonts w:ascii="Arial" w:eastAsia="Arial" w:hAnsi="Arial" w:cs="Arial"/>
          <w:sz w:val="14"/>
          <w:szCs w:val="14"/>
        </w:rPr>
        <w:tab/>
        <w:t>(114-166)</w:t>
      </w:r>
      <w:r>
        <w:rPr>
          <w:rFonts w:ascii="Arial" w:eastAsia="Arial" w:hAnsi="Arial" w:cs="Arial"/>
          <w:sz w:val="14"/>
          <w:szCs w:val="14"/>
        </w:rPr>
        <w:tab/>
        <w:t>Providing</w:t>
      </w:r>
      <w:r>
        <w:rPr>
          <w:rFonts w:ascii="Arial" w:eastAsia="Arial" w:hAnsi="Arial" w:cs="Arial"/>
          <w:sz w:val="14"/>
          <w:szCs w:val="14"/>
        </w:rPr>
        <w:tab/>
        <w:t>and</w:t>
      </w:r>
      <w:r>
        <w:rPr>
          <w:rFonts w:ascii="Arial" w:eastAsia="Arial" w:hAnsi="Arial" w:cs="Arial"/>
          <w:sz w:val="14"/>
          <w:szCs w:val="14"/>
        </w:rPr>
        <w:tab/>
        <w:t>laying</w:t>
      </w:r>
      <w:r>
        <w:rPr>
          <w:rFonts w:ascii="Arial" w:eastAsia="Arial" w:hAnsi="Arial" w:cs="Arial"/>
          <w:sz w:val="14"/>
          <w:szCs w:val="14"/>
        </w:rPr>
        <w:tab/>
        <w:t>ribbed</w:t>
      </w:r>
      <w:r>
        <w:rPr>
          <w:rFonts w:ascii="Arial" w:eastAsia="Arial" w:hAnsi="Arial" w:cs="Arial"/>
          <w:sz w:val="14"/>
          <w:szCs w:val="14"/>
        </w:rPr>
        <w:tab/>
        <w:t>deformed</w:t>
      </w:r>
      <w:r>
        <w:rPr>
          <w:rFonts w:ascii="Arial" w:eastAsia="Arial" w:hAnsi="Arial" w:cs="Arial"/>
          <w:sz w:val="14"/>
          <w:szCs w:val="14"/>
        </w:rPr>
        <w:tab/>
        <w:t>steel</w:t>
      </w:r>
    </w:p>
    <w:p w14:paraId="4FCB297A" w14:textId="77777777" w:rsidR="000E2392" w:rsidRDefault="000E2392">
      <w:pPr>
        <w:spacing w:line="17" w:lineRule="exact"/>
        <w:rPr>
          <w:sz w:val="20"/>
          <w:szCs w:val="20"/>
        </w:rPr>
      </w:pPr>
    </w:p>
    <w:p w14:paraId="4003189E" w14:textId="77777777" w:rsidR="000E2392" w:rsidRDefault="00000000">
      <w:pPr>
        <w:numPr>
          <w:ilvl w:val="0"/>
          <w:numId w:val="72"/>
        </w:numPr>
        <w:tabs>
          <w:tab w:val="left" w:pos="4554"/>
        </w:tabs>
        <w:spacing w:line="242" w:lineRule="auto"/>
        <w:ind w:left="3860" w:right="6354" w:firstLine="249"/>
        <w:jc w:val="both"/>
        <w:rPr>
          <w:rFonts w:ascii="Arial" w:eastAsia="Arial" w:hAnsi="Arial" w:cs="Arial"/>
          <w:sz w:val="14"/>
          <w:szCs w:val="14"/>
        </w:rPr>
      </w:pPr>
      <w:r>
        <w:rPr>
          <w:rFonts w:ascii="Arial" w:eastAsia="Arial" w:hAnsi="Arial" w:cs="Arial"/>
          <w:sz w:val="14"/>
          <w:szCs w:val="14"/>
        </w:rPr>
        <w:t>reinforcement bars with guaranteed minimum (114-174) yield stress of 60,000 psi with and including the</w:t>
      </w:r>
    </w:p>
    <w:p w14:paraId="51D4436F" w14:textId="77777777" w:rsidR="000E2392" w:rsidRDefault="000E2392">
      <w:pPr>
        <w:spacing w:line="16" w:lineRule="exact"/>
        <w:rPr>
          <w:rFonts w:ascii="Arial" w:eastAsia="Arial" w:hAnsi="Arial" w:cs="Arial"/>
          <w:sz w:val="14"/>
          <w:szCs w:val="14"/>
        </w:rPr>
      </w:pPr>
    </w:p>
    <w:p w14:paraId="572BD197" w14:textId="77777777" w:rsidR="000E2392" w:rsidRDefault="00000000">
      <w:pPr>
        <w:numPr>
          <w:ilvl w:val="0"/>
          <w:numId w:val="72"/>
        </w:numPr>
        <w:tabs>
          <w:tab w:val="left" w:pos="4554"/>
        </w:tabs>
        <w:spacing w:line="242" w:lineRule="auto"/>
        <w:ind w:left="3860" w:right="6354" w:firstLine="249"/>
        <w:jc w:val="both"/>
        <w:rPr>
          <w:rFonts w:ascii="Arial" w:eastAsia="Arial" w:hAnsi="Arial" w:cs="Arial"/>
          <w:sz w:val="14"/>
          <w:szCs w:val="14"/>
        </w:rPr>
      </w:pPr>
      <w:r>
        <w:rPr>
          <w:rFonts w:ascii="Arial" w:eastAsia="Arial" w:hAnsi="Arial" w:cs="Arial"/>
          <w:sz w:val="14"/>
          <w:szCs w:val="14"/>
        </w:rPr>
        <w:t>cost of straightening, cutting, bending, binding, (114-175) wastage, complete in all kinds of RCC work (2nd</w:t>
      </w:r>
    </w:p>
    <w:p w14:paraId="471466A5" w14:textId="77777777" w:rsidR="000E2392" w:rsidRDefault="00000000">
      <w:pPr>
        <w:tabs>
          <w:tab w:val="left" w:pos="3200"/>
          <w:tab w:val="left" w:pos="2460"/>
          <w:tab w:val="left" w:pos="1600"/>
          <w:tab w:val="left" w:pos="660"/>
        </w:tabs>
        <w:ind w:right="3014"/>
        <w:jc w:val="right"/>
        <w:rPr>
          <w:sz w:val="20"/>
          <w:szCs w:val="20"/>
        </w:rPr>
      </w:pPr>
      <w:r>
        <w:rPr>
          <w:rFonts w:ascii="Arial" w:eastAsia="Arial" w:hAnsi="Arial" w:cs="Arial"/>
          <w:sz w:val="14"/>
          <w:szCs w:val="14"/>
        </w:rPr>
        <w:t>floor).</w:t>
      </w:r>
      <w:r>
        <w:rPr>
          <w:sz w:val="20"/>
          <w:szCs w:val="20"/>
        </w:rPr>
        <w:tab/>
      </w:r>
      <w:r>
        <w:rPr>
          <w:rFonts w:ascii="Arial" w:eastAsia="Arial" w:hAnsi="Arial" w:cs="Arial"/>
          <w:sz w:val="14"/>
          <w:szCs w:val="14"/>
        </w:rPr>
        <w:t>Kg</w:t>
      </w:r>
      <w:r>
        <w:rPr>
          <w:sz w:val="20"/>
          <w:szCs w:val="20"/>
        </w:rPr>
        <w:tab/>
      </w:r>
      <w:r>
        <w:rPr>
          <w:rFonts w:ascii="Arial" w:eastAsia="Arial" w:hAnsi="Arial" w:cs="Arial"/>
          <w:sz w:val="14"/>
          <w:szCs w:val="14"/>
        </w:rPr>
        <w:t>60.00</w:t>
      </w:r>
      <w:r>
        <w:rPr>
          <w:sz w:val="20"/>
          <w:szCs w:val="20"/>
        </w:rPr>
        <w:tab/>
      </w:r>
      <w:r>
        <w:rPr>
          <w:rFonts w:ascii="Arial" w:eastAsia="Arial" w:hAnsi="Arial" w:cs="Arial"/>
          <w:sz w:val="14"/>
          <w:szCs w:val="14"/>
        </w:rPr>
        <w:t>291.33</w:t>
      </w:r>
      <w:r>
        <w:rPr>
          <w:sz w:val="20"/>
          <w:szCs w:val="20"/>
        </w:rPr>
        <w:tab/>
      </w:r>
      <w:r>
        <w:rPr>
          <w:rFonts w:ascii="Arial" w:eastAsia="Arial" w:hAnsi="Arial" w:cs="Arial"/>
          <w:sz w:val="13"/>
          <w:szCs w:val="13"/>
        </w:rPr>
        <w:t>17,479.80</w:t>
      </w:r>
    </w:p>
    <w:p w14:paraId="74B2AB25" w14:textId="77777777" w:rsidR="000E2392" w:rsidRDefault="000E2392">
      <w:pPr>
        <w:spacing w:line="190" w:lineRule="exact"/>
        <w:rPr>
          <w:sz w:val="20"/>
          <w:szCs w:val="20"/>
        </w:rPr>
      </w:pPr>
    </w:p>
    <w:p w14:paraId="055C972B" w14:textId="77777777" w:rsidR="000E2392" w:rsidRDefault="00000000">
      <w:pPr>
        <w:numPr>
          <w:ilvl w:val="0"/>
          <w:numId w:val="73"/>
        </w:numPr>
        <w:tabs>
          <w:tab w:val="left" w:pos="3860"/>
        </w:tabs>
        <w:ind w:left="3860" w:hanging="257"/>
        <w:rPr>
          <w:rFonts w:ascii="Arial" w:eastAsia="Arial" w:hAnsi="Arial" w:cs="Arial"/>
          <w:sz w:val="14"/>
          <w:szCs w:val="14"/>
        </w:rPr>
      </w:pPr>
      <w:r>
        <w:rPr>
          <w:rFonts w:ascii="Arial" w:eastAsia="Arial" w:hAnsi="Arial" w:cs="Arial"/>
          <w:sz w:val="14"/>
          <w:szCs w:val="14"/>
        </w:rPr>
        <w:t>(114-166)  3rd Floor</w:t>
      </w:r>
    </w:p>
    <w:p w14:paraId="4C1FEF50" w14:textId="77777777" w:rsidR="000E2392" w:rsidRDefault="000E2392">
      <w:pPr>
        <w:spacing w:line="9" w:lineRule="exact"/>
        <w:rPr>
          <w:rFonts w:ascii="Arial" w:eastAsia="Arial" w:hAnsi="Arial" w:cs="Arial"/>
          <w:sz w:val="14"/>
          <w:szCs w:val="14"/>
        </w:rPr>
      </w:pPr>
    </w:p>
    <w:p w14:paraId="002CADBA" w14:textId="77777777" w:rsidR="000E2392" w:rsidRDefault="00000000">
      <w:pPr>
        <w:ind w:left="4100"/>
        <w:rPr>
          <w:rFonts w:ascii="Arial" w:eastAsia="Arial" w:hAnsi="Arial" w:cs="Arial"/>
          <w:sz w:val="14"/>
          <w:szCs w:val="14"/>
        </w:rPr>
      </w:pPr>
      <w:r>
        <w:rPr>
          <w:rFonts w:ascii="Arial" w:eastAsia="Arial" w:hAnsi="Arial" w:cs="Arial"/>
          <w:sz w:val="14"/>
          <w:szCs w:val="14"/>
        </w:rPr>
        <w:t>+</w:t>
      </w:r>
    </w:p>
    <w:p w14:paraId="4D116DFE" w14:textId="77777777" w:rsidR="000E2392" w:rsidRDefault="000E2392">
      <w:pPr>
        <w:spacing w:line="9" w:lineRule="exact"/>
        <w:rPr>
          <w:sz w:val="20"/>
          <w:szCs w:val="20"/>
        </w:rPr>
      </w:pPr>
    </w:p>
    <w:tbl>
      <w:tblPr>
        <w:tblW w:w="0" w:type="auto"/>
        <w:tblInd w:w="3860" w:type="dxa"/>
        <w:tblLayout w:type="fixed"/>
        <w:tblCellMar>
          <w:left w:w="0" w:type="dxa"/>
          <w:right w:w="0" w:type="dxa"/>
        </w:tblCellMar>
        <w:tblLook w:val="04A0" w:firstRow="1" w:lastRow="0" w:firstColumn="1" w:lastColumn="0" w:noHBand="0" w:noVBand="1"/>
      </w:tblPr>
      <w:tblGrid>
        <w:gridCol w:w="2260"/>
        <w:gridCol w:w="2120"/>
        <w:gridCol w:w="900"/>
        <w:gridCol w:w="940"/>
        <w:gridCol w:w="880"/>
      </w:tblGrid>
      <w:tr w:rsidR="000E2392" w14:paraId="05496049" w14:textId="77777777">
        <w:trPr>
          <w:trHeight w:val="161"/>
        </w:trPr>
        <w:tc>
          <w:tcPr>
            <w:tcW w:w="2260" w:type="dxa"/>
            <w:vAlign w:val="bottom"/>
          </w:tcPr>
          <w:p w14:paraId="30B596AC" w14:textId="77777777" w:rsidR="000E2392" w:rsidRDefault="00000000">
            <w:pPr>
              <w:ind w:right="1610"/>
              <w:jc w:val="center"/>
              <w:rPr>
                <w:sz w:val="20"/>
                <w:szCs w:val="20"/>
              </w:rPr>
            </w:pPr>
            <w:r>
              <w:rPr>
                <w:rFonts w:ascii="Arial" w:eastAsia="Arial" w:hAnsi="Arial" w:cs="Arial"/>
                <w:w w:val="95"/>
                <w:sz w:val="14"/>
                <w:szCs w:val="14"/>
              </w:rPr>
              <w:t>(114-174)</w:t>
            </w:r>
          </w:p>
        </w:tc>
        <w:tc>
          <w:tcPr>
            <w:tcW w:w="2120" w:type="dxa"/>
            <w:vAlign w:val="bottom"/>
          </w:tcPr>
          <w:p w14:paraId="41620DD7" w14:textId="77777777" w:rsidR="000E2392" w:rsidRDefault="000E2392">
            <w:pPr>
              <w:rPr>
                <w:sz w:val="14"/>
                <w:szCs w:val="14"/>
              </w:rPr>
            </w:pPr>
          </w:p>
        </w:tc>
        <w:tc>
          <w:tcPr>
            <w:tcW w:w="900" w:type="dxa"/>
            <w:vAlign w:val="bottom"/>
          </w:tcPr>
          <w:p w14:paraId="69B9C446" w14:textId="77777777" w:rsidR="000E2392" w:rsidRDefault="000E2392">
            <w:pPr>
              <w:rPr>
                <w:sz w:val="14"/>
                <w:szCs w:val="14"/>
              </w:rPr>
            </w:pPr>
          </w:p>
        </w:tc>
        <w:tc>
          <w:tcPr>
            <w:tcW w:w="940" w:type="dxa"/>
            <w:vAlign w:val="bottom"/>
          </w:tcPr>
          <w:p w14:paraId="16ABA319" w14:textId="77777777" w:rsidR="000E2392" w:rsidRDefault="000E2392">
            <w:pPr>
              <w:rPr>
                <w:sz w:val="14"/>
                <w:szCs w:val="14"/>
              </w:rPr>
            </w:pPr>
          </w:p>
        </w:tc>
        <w:tc>
          <w:tcPr>
            <w:tcW w:w="880" w:type="dxa"/>
            <w:vAlign w:val="bottom"/>
          </w:tcPr>
          <w:p w14:paraId="519CBE9D" w14:textId="77777777" w:rsidR="000E2392" w:rsidRDefault="000E2392">
            <w:pPr>
              <w:rPr>
                <w:sz w:val="14"/>
                <w:szCs w:val="14"/>
              </w:rPr>
            </w:pPr>
          </w:p>
        </w:tc>
      </w:tr>
      <w:tr w:rsidR="000E2392" w14:paraId="7A1E56CE" w14:textId="77777777">
        <w:trPr>
          <w:trHeight w:val="170"/>
        </w:trPr>
        <w:tc>
          <w:tcPr>
            <w:tcW w:w="2260" w:type="dxa"/>
            <w:vAlign w:val="bottom"/>
          </w:tcPr>
          <w:p w14:paraId="6AFF7C6D" w14:textId="77777777" w:rsidR="000E2392" w:rsidRDefault="00000000">
            <w:pPr>
              <w:ind w:right="1610"/>
              <w:jc w:val="center"/>
              <w:rPr>
                <w:sz w:val="20"/>
                <w:szCs w:val="20"/>
              </w:rPr>
            </w:pPr>
            <w:r>
              <w:rPr>
                <w:rFonts w:ascii="Arial" w:eastAsia="Arial" w:hAnsi="Arial" w:cs="Arial"/>
                <w:sz w:val="14"/>
                <w:szCs w:val="14"/>
              </w:rPr>
              <w:t>+</w:t>
            </w:r>
          </w:p>
        </w:tc>
        <w:tc>
          <w:tcPr>
            <w:tcW w:w="2120" w:type="dxa"/>
            <w:vAlign w:val="bottom"/>
          </w:tcPr>
          <w:p w14:paraId="66554C5E" w14:textId="77777777" w:rsidR="000E2392" w:rsidRDefault="000E2392">
            <w:pPr>
              <w:rPr>
                <w:sz w:val="14"/>
                <w:szCs w:val="14"/>
              </w:rPr>
            </w:pPr>
          </w:p>
        </w:tc>
        <w:tc>
          <w:tcPr>
            <w:tcW w:w="900" w:type="dxa"/>
            <w:vAlign w:val="bottom"/>
          </w:tcPr>
          <w:p w14:paraId="715FAC34" w14:textId="77777777" w:rsidR="000E2392" w:rsidRDefault="000E2392">
            <w:pPr>
              <w:rPr>
                <w:sz w:val="14"/>
                <w:szCs w:val="14"/>
              </w:rPr>
            </w:pPr>
          </w:p>
        </w:tc>
        <w:tc>
          <w:tcPr>
            <w:tcW w:w="940" w:type="dxa"/>
            <w:vAlign w:val="bottom"/>
          </w:tcPr>
          <w:p w14:paraId="7E5E42F8" w14:textId="77777777" w:rsidR="000E2392" w:rsidRDefault="000E2392">
            <w:pPr>
              <w:rPr>
                <w:sz w:val="14"/>
                <w:szCs w:val="14"/>
              </w:rPr>
            </w:pPr>
          </w:p>
        </w:tc>
        <w:tc>
          <w:tcPr>
            <w:tcW w:w="880" w:type="dxa"/>
            <w:vAlign w:val="bottom"/>
          </w:tcPr>
          <w:p w14:paraId="013C1C82" w14:textId="77777777" w:rsidR="000E2392" w:rsidRDefault="000E2392">
            <w:pPr>
              <w:rPr>
                <w:sz w:val="14"/>
                <w:szCs w:val="14"/>
              </w:rPr>
            </w:pPr>
          </w:p>
        </w:tc>
      </w:tr>
      <w:tr w:rsidR="000E2392" w14:paraId="51DCBA90" w14:textId="77777777">
        <w:trPr>
          <w:trHeight w:val="170"/>
        </w:trPr>
        <w:tc>
          <w:tcPr>
            <w:tcW w:w="2260" w:type="dxa"/>
            <w:vAlign w:val="bottom"/>
          </w:tcPr>
          <w:p w14:paraId="78F503C9" w14:textId="77777777" w:rsidR="000E2392" w:rsidRDefault="00000000">
            <w:pPr>
              <w:ind w:right="1610"/>
              <w:jc w:val="center"/>
              <w:rPr>
                <w:sz w:val="20"/>
                <w:szCs w:val="20"/>
              </w:rPr>
            </w:pPr>
            <w:r>
              <w:rPr>
                <w:rFonts w:ascii="Arial" w:eastAsia="Arial" w:hAnsi="Arial" w:cs="Arial"/>
                <w:w w:val="95"/>
                <w:sz w:val="14"/>
                <w:szCs w:val="14"/>
              </w:rPr>
              <w:t>(114-175)</w:t>
            </w:r>
          </w:p>
        </w:tc>
        <w:tc>
          <w:tcPr>
            <w:tcW w:w="2120" w:type="dxa"/>
            <w:vAlign w:val="bottom"/>
          </w:tcPr>
          <w:p w14:paraId="6A9F316D" w14:textId="77777777" w:rsidR="000E2392" w:rsidRDefault="00000000">
            <w:pPr>
              <w:ind w:left="1680"/>
              <w:rPr>
                <w:sz w:val="20"/>
                <w:szCs w:val="20"/>
              </w:rPr>
            </w:pPr>
            <w:r>
              <w:rPr>
                <w:rFonts w:ascii="Arial" w:eastAsia="Arial" w:hAnsi="Arial" w:cs="Arial"/>
                <w:sz w:val="14"/>
                <w:szCs w:val="14"/>
              </w:rPr>
              <w:t>Kg</w:t>
            </w:r>
          </w:p>
        </w:tc>
        <w:tc>
          <w:tcPr>
            <w:tcW w:w="900" w:type="dxa"/>
            <w:vAlign w:val="bottom"/>
          </w:tcPr>
          <w:p w14:paraId="783802BA" w14:textId="77777777" w:rsidR="000E2392" w:rsidRDefault="00000000">
            <w:pPr>
              <w:ind w:right="190"/>
              <w:jc w:val="right"/>
              <w:rPr>
                <w:sz w:val="20"/>
                <w:szCs w:val="20"/>
              </w:rPr>
            </w:pPr>
            <w:r>
              <w:rPr>
                <w:rFonts w:ascii="Arial" w:eastAsia="Arial" w:hAnsi="Arial" w:cs="Arial"/>
                <w:sz w:val="14"/>
                <w:szCs w:val="14"/>
              </w:rPr>
              <w:t>60.00</w:t>
            </w:r>
          </w:p>
        </w:tc>
        <w:tc>
          <w:tcPr>
            <w:tcW w:w="940" w:type="dxa"/>
            <w:vAlign w:val="bottom"/>
          </w:tcPr>
          <w:p w14:paraId="17CD9B80" w14:textId="77777777" w:rsidR="000E2392" w:rsidRDefault="00000000">
            <w:pPr>
              <w:ind w:right="190"/>
              <w:jc w:val="right"/>
              <w:rPr>
                <w:sz w:val="20"/>
                <w:szCs w:val="20"/>
              </w:rPr>
            </w:pPr>
            <w:r>
              <w:rPr>
                <w:rFonts w:ascii="Arial" w:eastAsia="Arial" w:hAnsi="Arial" w:cs="Arial"/>
                <w:sz w:val="14"/>
                <w:szCs w:val="14"/>
              </w:rPr>
              <w:t>295.77</w:t>
            </w:r>
          </w:p>
        </w:tc>
        <w:tc>
          <w:tcPr>
            <w:tcW w:w="880" w:type="dxa"/>
            <w:vAlign w:val="bottom"/>
          </w:tcPr>
          <w:p w14:paraId="45D32FC7" w14:textId="77777777" w:rsidR="000E2392" w:rsidRDefault="00000000">
            <w:pPr>
              <w:jc w:val="right"/>
              <w:rPr>
                <w:sz w:val="20"/>
                <w:szCs w:val="20"/>
              </w:rPr>
            </w:pPr>
            <w:r>
              <w:rPr>
                <w:rFonts w:ascii="Arial" w:eastAsia="Arial" w:hAnsi="Arial" w:cs="Arial"/>
                <w:sz w:val="14"/>
                <w:szCs w:val="14"/>
              </w:rPr>
              <w:t>17,746.20</w:t>
            </w:r>
          </w:p>
        </w:tc>
      </w:tr>
    </w:tbl>
    <w:p w14:paraId="1BEDF4EA" w14:textId="77777777" w:rsidR="000E2392" w:rsidRDefault="000E2392">
      <w:pPr>
        <w:spacing w:line="180" w:lineRule="exact"/>
        <w:rPr>
          <w:sz w:val="20"/>
          <w:szCs w:val="20"/>
        </w:rPr>
      </w:pPr>
    </w:p>
    <w:p w14:paraId="12D97D3E" w14:textId="77777777" w:rsidR="000E2392" w:rsidRDefault="00000000">
      <w:pPr>
        <w:numPr>
          <w:ilvl w:val="0"/>
          <w:numId w:val="74"/>
        </w:numPr>
        <w:tabs>
          <w:tab w:val="left" w:pos="3860"/>
        </w:tabs>
        <w:ind w:left="3860" w:hanging="257"/>
        <w:rPr>
          <w:rFonts w:ascii="Arial" w:eastAsia="Arial" w:hAnsi="Arial" w:cs="Arial"/>
          <w:sz w:val="14"/>
          <w:szCs w:val="14"/>
        </w:rPr>
      </w:pPr>
      <w:r>
        <w:rPr>
          <w:rFonts w:ascii="Arial" w:eastAsia="Arial" w:hAnsi="Arial" w:cs="Arial"/>
          <w:sz w:val="14"/>
          <w:szCs w:val="14"/>
        </w:rPr>
        <w:t>(114-166)  4thFloor</w:t>
      </w:r>
    </w:p>
    <w:p w14:paraId="3CA66AE5" w14:textId="77777777" w:rsidR="000E2392" w:rsidRDefault="000E2392">
      <w:pPr>
        <w:spacing w:line="9" w:lineRule="exact"/>
        <w:rPr>
          <w:rFonts w:ascii="Arial" w:eastAsia="Arial" w:hAnsi="Arial" w:cs="Arial"/>
          <w:sz w:val="14"/>
          <w:szCs w:val="14"/>
        </w:rPr>
      </w:pPr>
    </w:p>
    <w:p w14:paraId="575FB5F2" w14:textId="77777777" w:rsidR="000E2392" w:rsidRDefault="00000000">
      <w:pPr>
        <w:ind w:left="4100"/>
        <w:rPr>
          <w:rFonts w:ascii="Arial" w:eastAsia="Arial" w:hAnsi="Arial" w:cs="Arial"/>
          <w:sz w:val="14"/>
          <w:szCs w:val="14"/>
        </w:rPr>
      </w:pPr>
      <w:r>
        <w:rPr>
          <w:rFonts w:ascii="Arial" w:eastAsia="Arial" w:hAnsi="Arial" w:cs="Arial"/>
          <w:sz w:val="14"/>
          <w:szCs w:val="14"/>
        </w:rPr>
        <w:t>+</w:t>
      </w:r>
    </w:p>
    <w:p w14:paraId="0DD3EE31" w14:textId="77777777" w:rsidR="000E2392" w:rsidRDefault="000E2392">
      <w:pPr>
        <w:spacing w:line="9" w:lineRule="exact"/>
        <w:rPr>
          <w:sz w:val="20"/>
          <w:szCs w:val="20"/>
        </w:rPr>
      </w:pPr>
    </w:p>
    <w:tbl>
      <w:tblPr>
        <w:tblW w:w="0" w:type="auto"/>
        <w:tblInd w:w="3860" w:type="dxa"/>
        <w:tblLayout w:type="fixed"/>
        <w:tblCellMar>
          <w:left w:w="0" w:type="dxa"/>
          <w:right w:w="0" w:type="dxa"/>
        </w:tblCellMar>
        <w:tblLook w:val="04A0" w:firstRow="1" w:lastRow="0" w:firstColumn="1" w:lastColumn="0" w:noHBand="0" w:noVBand="1"/>
      </w:tblPr>
      <w:tblGrid>
        <w:gridCol w:w="2260"/>
        <w:gridCol w:w="2120"/>
        <w:gridCol w:w="900"/>
        <w:gridCol w:w="940"/>
        <w:gridCol w:w="880"/>
      </w:tblGrid>
      <w:tr w:rsidR="000E2392" w14:paraId="3B7B18C8" w14:textId="77777777">
        <w:trPr>
          <w:trHeight w:val="161"/>
        </w:trPr>
        <w:tc>
          <w:tcPr>
            <w:tcW w:w="2260" w:type="dxa"/>
            <w:vAlign w:val="bottom"/>
          </w:tcPr>
          <w:p w14:paraId="16658926" w14:textId="77777777" w:rsidR="000E2392" w:rsidRDefault="00000000">
            <w:pPr>
              <w:ind w:right="1610"/>
              <w:jc w:val="center"/>
              <w:rPr>
                <w:sz w:val="20"/>
                <w:szCs w:val="20"/>
              </w:rPr>
            </w:pPr>
            <w:r>
              <w:rPr>
                <w:rFonts w:ascii="Arial" w:eastAsia="Arial" w:hAnsi="Arial" w:cs="Arial"/>
                <w:w w:val="95"/>
                <w:sz w:val="14"/>
                <w:szCs w:val="14"/>
              </w:rPr>
              <w:t>(114-174)</w:t>
            </w:r>
          </w:p>
        </w:tc>
        <w:tc>
          <w:tcPr>
            <w:tcW w:w="2120" w:type="dxa"/>
            <w:vAlign w:val="bottom"/>
          </w:tcPr>
          <w:p w14:paraId="504B24E3" w14:textId="77777777" w:rsidR="000E2392" w:rsidRDefault="000E2392">
            <w:pPr>
              <w:rPr>
                <w:sz w:val="14"/>
                <w:szCs w:val="14"/>
              </w:rPr>
            </w:pPr>
          </w:p>
        </w:tc>
        <w:tc>
          <w:tcPr>
            <w:tcW w:w="900" w:type="dxa"/>
            <w:vAlign w:val="bottom"/>
          </w:tcPr>
          <w:p w14:paraId="6DD2E723" w14:textId="77777777" w:rsidR="000E2392" w:rsidRDefault="000E2392">
            <w:pPr>
              <w:rPr>
                <w:sz w:val="14"/>
                <w:szCs w:val="14"/>
              </w:rPr>
            </w:pPr>
          </w:p>
        </w:tc>
        <w:tc>
          <w:tcPr>
            <w:tcW w:w="940" w:type="dxa"/>
            <w:vAlign w:val="bottom"/>
          </w:tcPr>
          <w:p w14:paraId="4EFA1F47" w14:textId="77777777" w:rsidR="000E2392" w:rsidRDefault="000E2392">
            <w:pPr>
              <w:rPr>
                <w:sz w:val="14"/>
                <w:szCs w:val="14"/>
              </w:rPr>
            </w:pPr>
          </w:p>
        </w:tc>
        <w:tc>
          <w:tcPr>
            <w:tcW w:w="880" w:type="dxa"/>
            <w:vAlign w:val="bottom"/>
          </w:tcPr>
          <w:p w14:paraId="6C8EC07B" w14:textId="77777777" w:rsidR="000E2392" w:rsidRDefault="000E2392">
            <w:pPr>
              <w:rPr>
                <w:sz w:val="14"/>
                <w:szCs w:val="14"/>
              </w:rPr>
            </w:pPr>
          </w:p>
        </w:tc>
      </w:tr>
      <w:tr w:rsidR="000E2392" w14:paraId="02913F42" w14:textId="77777777">
        <w:trPr>
          <w:trHeight w:val="170"/>
        </w:trPr>
        <w:tc>
          <w:tcPr>
            <w:tcW w:w="2260" w:type="dxa"/>
            <w:vAlign w:val="bottom"/>
          </w:tcPr>
          <w:p w14:paraId="7C729249" w14:textId="77777777" w:rsidR="000E2392" w:rsidRDefault="00000000">
            <w:pPr>
              <w:ind w:right="1610"/>
              <w:jc w:val="center"/>
              <w:rPr>
                <w:sz w:val="20"/>
                <w:szCs w:val="20"/>
              </w:rPr>
            </w:pPr>
            <w:r>
              <w:rPr>
                <w:rFonts w:ascii="Arial" w:eastAsia="Arial" w:hAnsi="Arial" w:cs="Arial"/>
                <w:sz w:val="14"/>
                <w:szCs w:val="14"/>
              </w:rPr>
              <w:t>+</w:t>
            </w:r>
          </w:p>
        </w:tc>
        <w:tc>
          <w:tcPr>
            <w:tcW w:w="2120" w:type="dxa"/>
            <w:vAlign w:val="bottom"/>
          </w:tcPr>
          <w:p w14:paraId="5262EE5C" w14:textId="77777777" w:rsidR="000E2392" w:rsidRDefault="000E2392">
            <w:pPr>
              <w:rPr>
                <w:sz w:val="14"/>
                <w:szCs w:val="14"/>
              </w:rPr>
            </w:pPr>
          </w:p>
        </w:tc>
        <w:tc>
          <w:tcPr>
            <w:tcW w:w="900" w:type="dxa"/>
            <w:vAlign w:val="bottom"/>
          </w:tcPr>
          <w:p w14:paraId="385F125E" w14:textId="77777777" w:rsidR="000E2392" w:rsidRDefault="000E2392">
            <w:pPr>
              <w:rPr>
                <w:sz w:val="14"/>
                <w:szCs w:val="14"/>
              </w:rPr>
            </w:pPr>
          </w:p>
        </w:tc>
        <w:tc>
          <w:tcPr>
            <w:tcW w:w="940" w:type="dxa"/>
            <w:vAlign w:val="bottom"/>
          </w:tcPr>
          <w:p w14:paraId="32507CE9" w14:textId="77777777" w:rsidR="000E2392" w:rsidRDefault="000E2392">
            <w:pPr>
              <w:rPr>
                <w:sz w:val="14"/>
                <w:szCs w:val="14"/>
              </w:rPr>
            </w:pPr>
          </w:p>
        </w:tc>
        <w:tc>
          <w:tcPr>
            <w:tcW w:w="880" w:type="dxa"/>
            <w:vAlign w:val="bottom"/>
          </w:tcPr>
          <w:p w14:paraId="54D4CB8A" w14:textId="77777777" w:rsidR="000E2392" w:rsidRDefault="000E2392">
            <w:pPr>
              <w:rPr>
                <w:sz w:val="14"/>
                <w:szCs w:val="14"/>
              </w:rPr>
            </w:pPr>
          </w:p>
        </w:tc>
      </w:tr>
      <w:tr w:rsidR="000E2392" w14:paraId="303524E7" w14:textId="77777777">
        <w:trPr>
          <w:trHeight w:val="170"/>
        </w:trPr>
        <w:tc>
          <w:tcPr>
            <w:tcW w:w="2260" w:type="dxa"/>
            <w:vAlign w:val="bottom"/>
          </w:tcPr>
          <w:p w14:paraId="19347D74" w14:textId="77777777" w:rsidR="000E2392" w:rsidRDefault="00000000">
            <w:pPr>
              <w:ind w:right="1610"/>
              <w:jc w:val="center"/>
              <w:rPr>
                <w:sz w:val="20"/>
                <w:szCs w:val="20"/>
              </w:rPr>
            </w:pPr>
            <w:r>
              <w:rPr>
                <w:rFonts w:ascii="Arial" w:eastAsia="Arial" w:hAnsi="Arial" w:cs="Arial"/>
                <w:w w:val="95"/>
                <w:sz w:val="14"/>
                <w:szCs w:val="14"/>
              </w:rPr>
              <w:t>(114-175)</w:t>
            </w:r>
          </w:p>
        </w:tc>
        <w:tc>
          <w:tcPr>
            <w:tcW w:w="2120" w:type="dxa"/>
            <w:vAlign w:val="bottom"/>
          </w:tcPr>
          <w:p w14:paraId="0DBD80A5" w14:textId="77777777" w:rsidR="000E2392" w:rsidRDefault="00000000">
            <w:pPr>
              <w:ind w:left="1680"/>
              <w:rPr>
                <w:sz w:val="20"/>
                <w:szCs w:val="20"/>
              </w:rPr>
            </w:pPr>
            <w:r>
              <w:rPr>
                <w:rFonts w:ascii="Arial" w:eastAsia="Arial" w:hAnsi="Arial" w:cs="Arial"/>
                <w:sz w:val="14"/>
                <w:szCs w:val="14"/>
              </w:rPr>
              <w:t>Kg</w:t>
            </w:r>
          </w:p>
        </w:tc>
        <w:tc>
          <w:tcPr>
            <w:tcW w:w="900" w:type="dxa"/>
            <w:vAlign w:val="bottom"/>
          </w:tcPr>
          <w:p w14:paraId="39FCF895" w14:textId="77777777" w:rsidR="000E2392" w:rsidRDefault="00000000">
            <w:pPr>
              <w:ind w:right="190"/>
              <w:jc w:val="right"/>
              <w:rPr>
                <w:sz w:val="20"/>
                <w:szCs w:val="20"/>
              </w:rPr>
            </w:pPr>
            <w:r>
              <w:rPr>
                <w:rFonts w:ascii="Arial" w:eastAsia="Arial" w:hAnsi="Arial" w:cs="Arial"/>
                <w:sz w:val="14"/>
                <w:szCs w:val="14"/>
              </w:rPr>
              <w:t>60.00</w:t>
            </w:r>
          </w:p>
        </w:tc>
        <w:tc>
          <w:tcPr>
            <w:tcW w:w="940" w:type="dxa"/>
            <w:vAlign w:val="bottom"/>
          </w:tcPr>
          <w:p w14:paraId="38D94046" w14:textId="77777777" w:rsidR="000E2392" w:rsidRDefault="00000000">
            <w:pPr>
              <w:ind w:right="190"/>
              <w:jc w:val="right"/>
              <w:rPr>
                <w:sz w:val="20"/>
                <w:szCs w:val="20"/>
              </w:rPr>
            </w:pPr>
            <w:r>
              <w:rPr>
                <w:rFonts w:ascii="Arial" w:eastAsia="Arial" w:hAnsi="Arial" w:cs="Arial"/>
                <w:sz w:val="14"/>
                <w:szCs w:val="14"/>
              </w:rPr>
              <w:t>300.21</w:t>
            </w:r>
          </w:p>
        </w:tc>
        <w:tc>
          <w:tcPr>
            <w:tcW w:w="880" w:type="dxa"/>
            <w:vAlign w:val="bottom"/>
          </w:tcPr>
          <w:p w14:paraId="01839699" w14:textId="77777777" w:rsidR="000E2392" w:rsidRDefault="00000000">
            <w:pPr>
              <w:jc w:val="right"/>
              <w:rPr>
                <w:sz w:val="20"/>
                <w:szCs w:val="20"/>
              </w:rPr>
            </w:pPr>
            <w:r>
              <w:rPr>
                <w:rFonts w:ascii="Arial" w:eastAsia="Arial" w:hAnsi="Arial" w:cs="Arial"/>
                <w:sz w:val="14"/>
                <w:szCs w:val="14"/>
              </w:rPr>
              <w:t>18,012.60</w:t>
            </w:r>
          </w:p>
        </w:tc>
      </w:tr>
    </w:tbl>
    <w:p w14:paraId="01D58A0A" w14:textId="77777777" w:rsidR="000E2392" w:rsidRDefault="000E2392">
      <w:pPr>
        <w:spacing w:line="200" w:lineRule="exact"/>
        <w:rPr>
          <w:sz w:val="20"/>
          <w:szCs w:val="20"/>
        </w:rPr>
      </w:pPr>
    </w:p>
    <w:p w14:paraId="781D519F" w14:textId="77777777" w:rsidR="000E2392" w:rsidRDefault="000E2392">
      <w:pPr>
        <w:sectPr w:rsidR="000E2392">
          <w:pgSz w:w="16840" w:h="11904" w:orient="landscape"/>
          <w:pgMar w:top="1398" w:right="1440" w:bottom="239" w:left="1440" w:header="0" w:footer="0" w:gutter="0"/>
          <w:cols w:space="720" w:equalWidth="0">
            <w:col w:w="13954"/>
          </w:cols>
        </w:sectPr>
      </w:pPr>
    </w:p>
    <w:p w14:paraId="17D13ADD" w14:textId="77777777" w:rsidR="000E2392" w:rsidRDefault="000E2392">
      <w:pPr>
        <w:spacing w:line="200" w:lineRule="exact"/>
        <w:rPr>
          <w:sz w:val="20"/>
          <w:szCs w:val="20"/>
        </w:rPr>
      </w:pPr>
    </w:p>
    <w:p w14:paraId="50CBE70F" w14:textId="77777777" w:rsidR="000E2392" w:rsidRDefault="000E2392">
      <w:pPr>
        <w:spacing w:line="200" w:lineRule="exact"/>
        <w:rPr>
          <w:sz w:val="20"/>
          <w:szCs w:val="20"/>
        </w:rPr>
      </w:pPr>
    </w:p>
    <w:p w14:paraId="396BFBD2" w14:textId="77777777" w:rsidR="000E2392" w:rsidRDefault="000E2392">
      <w:pPr>
        <w:spacing w:line="351" w:lineRule="exact"/>
        <w:rPr>
          <w:sz w:val="20"/>
          <w:szCs w:val="20"/>
        </w:rPr>
      </w:pPr>
    </w:p>
    <w:p w14:paraId="7EA88B2A" w14:textId="77777777" w:rsidR="000E2392" w:rsidRDefault="00000000">
      <w:pPr>
        <w:ind w:right="14"/>
        <w:jc w:val="center"/>
        <w:rPr>
          <w:sz w:val="20"/>
          <w:szCs w:val="20"/>
        </w:rPr>
      </w:pPr>
      <w:r>
        <w:rPr>
          <w:rFonts w:ascii="Arial" w:eastAsia="Arial" w:hAnsi="Arial" w:cs="Arial"/>
          <w:sz w:val="13"/>
          <w:szCs w:val="13"/>
        </w:rPr>
        <w:t>61-5 of 61-13</w:t>
      </w:r>
    </w:p>
    <w:p w14:paraId="22EFCF55" w14:textId="77777777" w:rsidR="000E2392" w:rsidRDefault="000E2392">
      <w:pPr>
        <w:sectPr w:rsidR="000E2392">
          <w:type w:val="continuous"/>
          <w:pgSz w:w="16840" w:h="11904" w:orient="landscape"/>
          <w:pgMar w:top="1398" w:right="1440" w:bottom="239" w:left="1440" w:header="0" w:footer="0" w:gutter="0"/>
          <w:cols w:space="720" w:equalWidth="0">
            <w:col w:w="13954"/>
          </w:cols>
        </w:sectPr>
      </w:pPr>
    </w:p>
    <w:tbl>
      <w:tblPr>
        <w:tblW w:w="0" w:type="auto"/>
        <w:tblInd w:w="2910" w:type="dxa"/>
        <w:tblLayout w:type="fixed"/>
        <w:tblCellMar>
          <w:left w:w="0" w:type="dxa"/>
          <w:right w:w="0" w:type="dxa"/>
        </w:tblCellMar>
        <w:tblLook w:val="04A0" w:firstRow="1" w:lastRow="0" w:firstColumn="1" w:lastColumn="0" w:noHBand="0" w:noVBand="1"/>
      </w:tblPr>
      <w:tblGrid>
        <w:gridCol w:w="900"/>
        <w:gridCol w:w="720"/>
        <w:gridCol w:w="3100"/>
        <w:gridCol w:w="520"/>
        <w:gridCol w:w="800"/>
        <w:gridCol w:w="980"/>
        <w:gridCol w:w="1140"/>
        <w:gridCol w:w="30"/>
      </w:tblGrid>
      <w:tr w:rsidR="000E2392" w14:paraId="09CB2B33" w14:textId="77777777">
        <w:trPr>
          <w:trHeight w:val="191"/>
        </w:trPr>
        <w:tc>
          <w:tcPr>
            <w:tcW w:w="900" w:type="dxa"/>
            <w:tcBorders>
              <w:top w:val="single" w:sz="8" w:space="0" w:color="auto"/>
              <w:left w:val="single" w:sz="8" w:space="0" w:color="auto"/>
              <w:right w:val="single" w:sz="8" w:space="0" w:color="auto"/>
            </w:tcBorders>
            <w:vAlign w:val="bottom"/>
          </w:tcPr>
          <w:p w14:paraId="64F1BA22" w14:textId="77777777" w:rsidR="000E2392" w:rsidRDefault="000E2392">
            <w:pPr>
              <w:rPr>
                <w:sz w:val="16"/>
                <w:szCs w:val="16"/>
              </w:rPr>
            </w:pPr>
            <w:bookmarkStart w:id="69" w:name="page70"/>
            <w:bookmarkEnd w:id="69"/>
          </w:p>
        </w:tc>
        <w:tc>
          <w:tcPr>
            <w:tcW w:w="720" w:type="dxa"/>
            <w:tcBorders>
              <w:top w:val="single" w:sz="8" w:space="0" w:color="auto"/>
              <w:right w:val="single" w:sz="8" w:space="0" w:color="auto"/>
            </w:tcBorders>
            <w:vAlign w:val="bottom"/>
          </w:tcPr>
          <w:p w14:paraId="287E846B" w14:textId="77777777" w:rsidR="000E2392" w:rsidRDefault="00000000">
            <w:pPr>
              <w:jc w:val="center"/>
              <w:rPr>
                <w:sz w:val="20"/>
                <w:szCs w:val="20"/>
              </w:rPr>
            </w:pPr>
            <w:r>
              <w:rPr>
                <w:rFonts w:ascii="Arial" w:eastAsia="Arial" w:hAnsi="Arial" w:cs="Arial"/>
                <w:b/>
                <w:bCs/>
                <w:sz w:val="12"/>
                <w:szCs w:val="12"/>
              </w:rPr>
              <w:t>PAK. PWD</w:t>
            </w:r>
          </w:p>
        </w:tc>
        <w:tc>
          <w:tcPr>
            <w:tcW w:w="3100" w:type="dxa"/>
            <w:tcBorders>
              <w:top w:val="single" w:sz="8" w:space="0" w:color="auto"/>
              <w:right w:val="single" w:sz="8" w:space="0" w:color="auto"/>
            </w:tcBorders>
            <w:vAlign w:val="bottom"/>
          </w:tcPr>
          <w:p w14:paraId="18AABD16" w14:textId="77777777" w:rsidR="000E2392" w:rsidRDefault="000E2392">
            <w:pPr>
              <w:rPr>
                <w:sz w:val="16"/>
                <w:szCs w:val="16"/>
              </w:rPr>
            </w:pPr>
          </w:p>
        </w:tc>
        <w:tc>
          <w:tcPr>
            <w:tcW w:w="520" w:type="dxa"/>
            <w:tcBorders>
              <w:top w:val="single" w:sz="8" w:space="0" w:color="auto"/>
              <w:right w:val="single" w:sz="8" w:space="0" w:color="auto"/>
            </w:tcBorders>
            <w:vAlign w:val="bottom"/>
          </w:tcPr>
          <w:p w14:paraId="6924C204" w14:textId="77777777" w:rsidR="000E2392" w:rsidRDefault="000E2392">
            <w:pPr>
              <w:rPr>
                <w:sz w:val="16"/>
                <w:szCs w:val="16"/>
              </w:rPr>
            </w:pPr>
          </w:p>
        </w:tc>
        <w:tc>
          <w:tcPr>
            <w:tcW w:w="800" w:type="dxa"/>
            <w:tcBorders>
              <w:top w:val="single" w:sz="8" w:space="0" w:color="auto"/>
              <w:right w:val="single" w:sz="8" w:space="0" w:color="auto"/>
            </w:tcBorders>
            <w:vAlign w:val="bottom"/>
          </w:tcPr>
          <w:p w14:paraId="4234092A" w14:textId="77777777" w:rsidR="000E2392" w:rsidRDefault="000E2392">
            <w:pPr>
              <w:rPr>
                <w:sz w:val="16"/>
                <w:szCs w:val="16"/>
              </w:rPr>
            </w:pPr>
          </w:p>
        </w:tc>
        <w:tc>
          <w:tcPr>
            <w:tcW w:w="980" w:type="dxa"/>
            <w:vMerge w:val="restart"/>
            <w:tcBorders>
              <w:top w:val="single" w:sz="8" w:space="0" w:color="auto"/>
              <w:right w:val="single" w:sz="8" w:space="0" w:color="auto"/>
            </w:tcBorders>
            <w:vAlign w:val="bottom"/>
          </w:tcPr>
          <w:p w14:paraId="615077CF" w14:textId="77777777" w:rsidR="000E2392" w:rsidRDefault="00000000">
            <w:pPr>
              <w:jc w:val="center"/>
              <w:rPr>
                <w:sz w:val="20"/>
                <w:szCs w:val="20"/>
              </w:rPr>
            </w:pPr>
            <w:r>
              <w:rPr>
                <w:rFonts w:ascii="Arial" w:eastAsia="Arial" w:hAnsi="Arial" w:cs="Arial"/>
                <w:b/>
                <w:bCs/>
                <w:w w:val="99"/>
                <w:sz w:val="12"/>
                <w:szCs w:val="12"/>
              </w:rPr>
              <w:t>UNIT</w:t>
            </w:r>
          </w:p>
        </w:tc>
        <w:tc>
          <w:tcPr>
            <w:tcW w:w="1140" w:type="dxa"/>
            <w:vMerge w:val="restart"/>
            <w:tcBorders>
              <w:top w:val="single" w:sz="8" w:space="0" w:color="auto"/>
              <w:right w:val="single" w:sz="8" w:space="0" w:color="auto"/>
            </w:tcBorders>
            <w:vAlign w:val="bottom"/>
          </w:tcPr>
          <w:p w14:paraId="67111B16" w14:textId="77777777" w:rsidR="000E2392" w:rsidRDefault="00000000">
            <w:pPr>
              <w:jc w:val="center"/>
              <w:rPr>
                <w:sz w:val="20"/>
                <w:szCs w:val="20"/>
              </w:rPr>
            </w:pPr>
            <w:r>
              <w:rPr>
                <w:rFonts w:ascii="Arial" w:eastAsia="Arial" w:hAnsi="Arial" w:cs="Arial"/>
                <w:b/>
                <w:bCs/>
                <w:w w:val="99"/>
                <w:sz w:val="12"/>
                <w:szCs w:val="12"/>
              </w:rPr>
              <w:t>TOTAL</w:t>
            </w:r>
          </w:p>
        </w:tc>
        <w:tc>
          <w:tcPr>
            <w:tcW w:w="0" w:type="dxa"/>
            <w:vAlign w:val="bottom"/>
          </w:tcPr>
          <w:p w14:paraId="1649017F" w14:textId="77777777" w:rsidR="000E2392" w:rsidRDefault="000E2392">
            <w:pPr>
              <w:rPr>
                <w:sz w:val="1"/>
                <w:szCs w:val="1"/>
              </w:rPr>
            </w:pPr>
          </w:p>
        </w:tc>
      </w:tr>
      <w:tr w:rsidR="000E2392" w14:paraId="4353A750" w14:textId="77777777">
        <w:trPr>
          <w:trHeight w:val="82"/>
        </w:trPr>
        <w:tc>
          <w:tcPr>
            <w:tcW w:w="900" w:type="dxa"/>
            <w:tcBorders>
              <w:left w:val="single" w:sz="8" w:space="0" w:color="auto"/>
              <w:right w:val="single" w:sz="8" w:space="0" w:color="auto"/>
            </w:tcBorders>
            <w:vAlign w:val="bottom"/>
          </w:tcPr>
          <w:p w14:paraId="5244F0A2" w14:textId="77777777" w:rsidR="000E2392" w:rsidRDefault="000E2392">
            <w:pPr>
              <w:rPr>
                <w:sz w:val="7"/>
                <w:szCs w:val="7"/>
              </w:rPr>
            </w:pPr>
          </w:p>
        </w:tc>
        <w:tc>
          <w:tcPr>
            <w:tcW w:w="720" w:type="dxa"/>
            <w:vMerge w:val="restart"/>
            <w:tcBorders>
              <w:right w:val="single" w:sz="8" w:space="0" w:color="auto"/>
            </w:tcBorders>
            <w:vAlign w:val="bottom"/>
          </w:tcPr>
          <w:p w14:paraId="39D05E07" w14:textId="77777777" w:rsidR="000E2392" w:rsidRDefault="00000000">
            <w:pPr>
              <w:jc w:val="center"/>
              <w:rPr>
                <w:sz w:val="20"/>
                <w:szCs w:val="20"/>
              </w:rPr>
            </w:pPr>
            <w:r>
              <w:rPr>
                <w:rFonts w:ascii="Arial" w:eastAsia="Arial" w:hAnsi="Arial" w:cs="Arial"/>
                <w:b/>
                <w:bCs/>
                <w:sz w:val="12"/>
                <w:szCs w:val="12"/>
              </w:rPr>
              <w:t>SCH. 2022 /</w:t>
            </w:r>
          </w:p>
        </w:tc>
        <w:tc>
          <w:tcPr>
            <w:tcW w:w="3100" w:type="dxa"/>
            <w:tcBorders>
              <w:right w:val="single" w:sz="8" w:space="0" w:color="auto"/>
            </w:tcBorders>
            <w:vAlign w:val="bottom"/>
          </w:tcPr>
          <w:p w14:paraId="09B410F5" w14:textId="77777777" w:rsidR="000E2392" w:rsidRDefault="000E2392">
            <w:pPr>
              <w:rPr>
                <w:sz w:val="7"/>
                <w:szCs w:val="7"/>
              </w:rPr>
            </w:pPr>
          </w:p>
        </w:tc>
        <w:tc>
          <w:tcPr>
            <w:tcW w:w="520" w:type="dxa"/>
            <w:tcBorders>
              <w:right w:val="single" w:sz="8" w:space="0" w:color="auto"/>
            </w:tcBorders>
            <w:vAlign w:val="bottom"/>
          </w:tcPr>
          <w:p w14:paraId="5BFB3562" w14:textId="77777777" w:rsidR="000E2392" w:rsidRDefault="000E2392">
            <w:pPr>
              <w:rPr>
                <w:sz w:val="7"/>
                <w:szCs w:val="7"/>
              </w:rPr>
            </w:pPr>
          </w:p>
        </w:tc>
        <w:tc>
          <w:tcPr>
            <w:tcW w:w="800" w:type="dxa"/>
            <w:tcBorders>
              <w:right w:val="single" w:sz="8" w:space="0" w:color="auto"/>
            </w:tcBorders>
            <w:vAlign w:val="bottom"/>
          </w:tcPr>
          <w:p w14:paraId="4F3BDB26" w14:textId="77777777" w:rsidR="000E2392" w:rsidRDefault="000E2392">
            <w:pPr>
              <w:rPr>
                <w:sz w:val="7"/>
                <w:szCs w:val="7"/>
              </w:rPr>
            </w:pPr>
          </w:p>
        </w:tc>
        <w:tc>
          <w:tcPr>
            <w:tcW w:w="980" w:type="dxa"/>
            <w:vMerge/>
            <w:tcBorders>
              <w:right w:val="single" w:sz="8" w:space="0" w:color="auto"/>
            </w:tcBorders>
            <w:vAlign w:val="bottom"/>
          </w:tcPr>
          <w:p w14:paraId="465325E2" w14:textId="77777777" w:rsidR="000E2392" w:rsidRDefault="000E2392">
            <w:pPr>
              <w:rPr>
                <w:sz w:val="7"/>
                <w:szCs w:val="7"/>
              </w:rPr>
            </w:pPr>
          </w:p>
        </w:tc>
        <w:tc>
          <w:tcPr>
            <w:tcW w:w="1140" w:type="dxa"/>
            <w:vMerge/>
            <w:tcBorders>
              <w:right w:val="single" w:sz="8" w:space="0" w:color="auto"/>
            </w:tcBorders>
            <w:vAlign w:val="bottom"/>
          </w:tcPr>
          <w:p w14:paraId="7EE12A36" w14:textId="77777777" w:rsidR="000E2392" w:rsidRDefault="000E2392">
            <w:pPr>
              <w:rPr>
                <w:sz w:val="7"/>
                <w:szCs w:val="7"/>
              </w:rPr>
            </w:pPr>
          </w:p>
        </w:tc>
        <w:tc>
          <w:tcPr>
            <w:tcW w:w="0" w:type="dxa"/>
            <w:vAlign w:val="bottom"/>
          </w:tcPr>
          <w:p w14:paraId="1F1D5507" w14:textId="77777777" w:rsidR="000E2392" w:rsidRDefault="000E2392">
            <w:pPr>
              <w:rPr>
                <w:sz w:val="1"/>
                <w:szCs w:val="1"/>
              </w:rPr>
            </w:pPr>
          </w:p>
        </w:tc>
      </w:tr>
      <w:tr w:rsidR="000E2392" w14:paraId="442C3C81" w14:textId="77777777">
        <w:trPr>
          <w:trHeight w:val="82"/>
        </w:trPr>
        <w:tc>
          <w:tcPr>
            <w:tcW w:w="900" w:type="dxa"/>
            <w:vMerge w:val="restart"/>
            <w:tcBorders>
              <w:left w:val="single" w:sz="8" w:space="0" w:color="auto"/>
              <w:right w:val="single" w:sz="8" w:space="0" w:color="auto"/>
            </w:tcBorders>
            <w:vAlign w:val="bottom"/>
          </w:tcPr>
          <w:p w14:paraId="7B46839F" w14:textId="77777777" w:rsidR="000E2392" w:rsidRDefault="00000000">
            <w:pPr>
              <w:jc w:val="center"/>
              <w:rPr>
                <w:sz w:val="20"/>
                <w:szCs w:val="20"/>
              </w:rPr>
            </w:pPr>
            <w:r>
              <w:rPr>
                <w:rFonts w:ascii="Arial" w:eastAsia="Arial" w:hAnsi="Arial" w:cs="Arial"/>
                <w:b/>
                <w:bCs/>
                <w:sz w:val="12"/>
                <w:szCs w:val="12"/>
              </w:rPr>
              <w:t>ITEM NO.</w:t>
            </w:r>
          </w:p>
        </w:tc>
        <w:tc>
          <w:tcPr>
            <w:tcW w:w="720" w:type="dxa"/>
            <w:vMerge/>
            <w:tcBorders>
              <w:right w:val="single" w:sz="8" w:space="0" w:color="auto"/>
            </w:tcBorders>
            <w:vAlign w:val="bottom"/>
          </w:tcPr>
          <w:p w14:paraId="5B34699D" w14:textId="77777777" w:rsidR="000E2392" w:rsidRDefault="000E2392">
            <w:pPr>
              <w:rPr>
                <w:sz w:val="7"/>
                <w:szCs w:val="7"/>
              </w:rPr>
            </w:pPr>
          </w:p>
        </w:tc>
        <w:tc>
          <w:tcPr>
            <w:tcW w:w="3100" w:type="dxa"/>
            <w:vMerge w:val="restart"/>
            <w:tcBorders>
              <w:right w:val="single" w:sz="8" w:space="0" w:color="auto"/>
            </w:tcBorders>
            <w:vAlign w:val="bottom"/>
          </w:tcPr>
          <w:p w14:paraId="04C499CF" w14:textId="77777777" w:rsidR="000E2392" w:rsidRDefault="00000000">
            <w:pPr>
              <w:jc w:val="center"/>
              <w:rPr>
                <w:sz w:val="20"/>
                <w:szCs w:val="20"/>
              </w:rPr>
            </w:pPr>
            <w:r>
              <w:rPr>
                <w:rFonts w:ascii="Arial" w:eastAsia="Arial" w:hAnsi="Arial" w:cs="Arial"/>
                <w:b/>
                <w:bCs/>
                <w:sz w:val="12"/>
                <w:szCs w:val="12"/>
              </w:rPr>
              <w:t>DESCRIPTION</w:t>
            </w:r>
          </w:p>
        </w:tc>
        <w:tc>
          <w:tcPr>
            <w:tcW w:w="520" w:type="dxa"/>
            <w:vMerge w:val="restart"/>
            <w:tcBorders>
              <w:right w:val="single" w:sz="8" w:space="0" w:color="auto"/>
            </w:tcBorders>
            <w:vAlign w:val="bottom"/>
          </w:tcPr>
          <w:p w14:paraId="054D51A6" w14:textId="77777777" w:rsidR="000E2392" w:rsidRDefault="00000000">
            <w:pPr>
              <w:jc w:val="center"/>
              <w:rPr>
                <w:sz w:val="20"/>
                <w:szCs w:val="20"/>
              </w:rPr>
            </w:pPr>
            <w:r>
              <w:rPr>
                <w:rFonts w:ascii="Arial" w:eastAsia="Arial" w:hAnsi="Arial" w:cs="Arial"/>
                <w:b/>
                <w:bCs/>
                <w:w w:val="99"/>
                <w:sz w:val="12"/>
                <w:szCs w:val="12"/>
              </w:rPr>
              <w:t>UNIT</w:t>
            </w:r>
          </w:p>
        </w:tc>
        <w:tc>
          <w:tcPr>
            <w:tcW w:w="800" w:type="dxa"/>
            <w:vMerge w:val="restart"/>
            <w:tcBorders>
              <w:right w:val="single" w:sz="8" w:space="0" w:color="auto"/>
            </w:tcBorders>
            <w:vAlign w:val="bottom"/>
          </w:tcPr>
          <w:p w14:paraId="024210AB" w14:textId="77777777" w:rsidR="000E2392" w:rsidRDefault="00000000">
            <w:pPr>
              <w:jc w:val="center"/>
              <w:rPr>
                <w:sz w:val="20"/>
                <w:szCs w:val="20"/>
              </w:rPr>
            </w:pPr>
            <w:r>
              <w:rPr>
                <w:rFonts w:ascii="Arial" w:eastAsia="Arial" w:hAnsi="Arial" w:cs="Arial"/>
                <w:b/>
                <w:bCs/>
                <w:w w:val="97"/>
                <w:sz w:val="12"/>
                <w:szCs w:val="12"/>
              </w:rPr>
              <w:t>QTY</w:t>
            </w:r>
          </w:p>
        </w:tc>
        <w:tc>
          <w:tcPr>
            <w:tcW w:w="980" w:type="dxa"/>
            <w:vMerge w:val="restart"/>
            <w:tcBorders>
              <w:right w:val="single" w:sz="8" w:space="0" w:color="auto"/>
            </w:tcBorders>
            <w:vAlign w:val="bottom"/>
          </w:tcPr>
          <w:p w14:paraId="3B862EE9" w14:textId="77777777" w:rsidR="000E2392" w:rsidRDefault="00000000">
            <w:pPr>
              <w:jc w:val="center"/>
              <w:rPr>
                <w:sz w:val="20"/>
                <w:szCs w:val="20"/>
              </w:rPr>
            </w:pPr>
            <w:r>
              <w:rPr>
                <w:rFonts w:ascii="Arial" w:eastAsia="Arial" w:hAnsi="Arial" w:cs="Arial"/>
                <w:b/>
                <w:bCs/>
                <w:w w:val="97"/>
                <w:sz w:val="12"/>
                <w:szCs w:val="12"/>
              </w:rPr>
              <w:t>RATE</w:t>
            </w:r>
          </w:p>
        </w:tc>
        <w:tc>
          <w:tcPr>
            <w:tcW w:w="1140" w:type="dxa"/>
            <w:vMerge w:val="restart"/>
            <w:tcBorders>
              <w:right w:val="single" w:sz="8" w:space="0" w:color="auto"/>
            </w:tcBorders>
            <w:vAlign w:val="bottom"/>
          </w:tcPr>
          <w:p w14:paraId="25C282BB" w14:textId="77777777" w:rsidR="000E2392" w:rsidRDefault="00000000">
            <w:pPr>
              <w:jc w:val="center"/>
              <w:rPr>
                <w:sz w:val="20"/>
                <w:szCs w:val="20"/>
              </w:rPr>
            </w:pPr>
            <w:r>
              <w:rPr>
                <w:rFonts w:ascii="Arial" w:eastAsia="Arial" w:hAnsi="Arial" w:cs="Arial"/>
                <w:b/>
                <w:bCs/>
                <w:sz w:val="12"/>
                <w:szCs w:val="12"/>
              </w:rPr>
              <w:t>AMOUNT</w:t>
            </w:r>
          </w:p>
        </w:tc>
        <w:tc>
          <w:tcPr>
            <w:tcW w:w="0" w:type="dxa"/>
            <w:vAlign w:val="bottom"/>
          </w:tcPr>
          <w:p w14:paraId="321E017F" w14:textId="77777777" w:rsidR="000E2392" w:rsidRDefault="000E2392">
            <w:pPr>
              <w:rPr>
                <w:sz w:val="1"/>
                <w:szCs w:val="1"/>
              </w:rPr>
            </w:pPr>
          </w:p>
        </w:tc>
      </w:tr>
      <w:tr w:rsidR="000E2392" w14:paraId="21D4AB94" w14:textId="77777777">
        <w:trPr>
          <w:trHeight w:val="82"/>
        </w:trPr>
        <w:tc>
          <w:tcPr>
            <w:tcW w:w="900" w:type="dxa"/>
            <w:vMerge/>
            <w:tcBorders>
              <w:left w:val="single" w:sz="8" w:space="0" w:color="auto"/>
              <w:right w:val="single" w:sz="8" w:space="0" w:color="auto"/>
            </w:tcBorders>
            <w:vAlign w:val="bottom"/>
          </w:tcPr>
          <w:p w14:paraId="7019F2C2" w14:textId="77777777" w:rsidR="000E2392" w:rsidRDefault="000E2392">
            <w:pPr>
              <w:rPr>
                <w:sz w:val="7"/>
                <w:szCs w:val="7"/>
              </w:rPr>
            </w:pPr>
          </w:p>
        </w:tc>
        <w:tc>
          <w:tcPr>
            <w:tcW w:w="720" w:type="dxa"/>
            <w:vMerge w:val="restart"/>
            <w:tcBorders>
              <w:right w:val="single" w:sz="8" w:space="0" w:color="auto"/>
            </w:tcBorders>
            <w:vAlign w:val="bottom"/>
          </w:tcPr>
          <w:p w14:paraId="2E82EAC6" w14:textId="77777777" w:rsidR="000E2392" w:rsidRDefault="00000000">
            <w:pPr>
              <w:jc w:val="center"/>
              <w:rPr>
                <w:sz w:val="20"/>
                <w:szCs w:val="20"/>
              </w:rPr>
            </w:pPr>
            <w:r>
              <w:rPr>
                <w:rFonts w:ascii="Arial" w:eastAsia="Arial" w:hAnsi="Arial" w:cs="Arial"/>
                <w:b/>
                <w:bCs/>
                <w:sz w:val="12"/>
                <w:szCs w:val="12"/>
              </w:rPr>
              <w:t>N.S REF</w:t>
            </w:r>
          </w:p>
        </w:tc>
        <w:tc>
          <w:tcPr>
            <w:tcW w:w="3100" w:type="dxa"/>
            <w:vMerge/>
            <w:tcBorders>
              <w:right w:val="single" w:sz="8" w:space="0" w:color="auto"/>
            </w:tcBorders>
            <w:vAlign w:val="bottom"/>
          </w:tcPr>
          <w:p w14:paraId="6F756FCA" w14:textId="77777777" w:rsidR="000E2392" w:rsidRDefault="000E2392">
            <w:pPr>
              <w:rPr>
                <w:sz w:val="7"/>
                <w:szCs w:val="7"/>
              </w:rPr>
            </w:pPr>
          </w:p>
        </w:tc>
        <w:tc>
          <w:tcPr>
            <w:tcW w:w="520" w:type="dxa"/>
            <w:vMerge/>
            <w:tcBorders>
              <w:right w:val="single" w:sz="8" w:space="0" w:color="auto"/>
            </w:tcBorders>
            <w:vAlign w:val="bottom"/>
          </w:tcPr>
          <w:p w14:paraId="074E8BA0" w14:textId="77777777" w:rsidR="000E2392" w:rsidRDefault="000E2392">
            <w:pPr>
              <w:rPr>
                <w:sz w:val="7"/>
                <w:szCs w:val="7"/>
              </w:rPr>
            </w:pPr>
          </w:p>
        </w:tc>
        <w:tc>
          <w:tcPr>
            <w:tcW w:w="800" w:type="dxa"/>
            <w:vMerge/>
            <w:tcBorders>
              <w:right w:val="single" w:sz="8" w:space="0" w:color="auto"/>
            </w:tcBorders>
            <w:vAlign w:val="bottom"/>
          </w:tcPr>
          <w:p w14:paraId="6B4F3AAF" w14:textId="77777777" w:rsidR="000E2392" w:rsidRDefault="000E2392">
            <w:pPr>
              <w:rPr>
                <w:sz w:val="7"/>
                <w:szCs w:val="7"/>
              </w:rPr>
            </w:pPr>
          </w:p>
        </w:tc>
        <w:tc>
          <w:tcPr>
            <w:tcW w:w="980" w:type="dxa"/>
            <w:vMerge/>
            <w:tcBorders>
              <w:right w:val="single" w:sz="8" w:space="0" w:color="auto"/>
            </w:tcBorders>
            <w:vAlign w:val="bottom"/>
          </w:tcPr>
          <w:p w14:paraId="598B494D" w14:textId="77777777" w:rsidR="000E2392" w:rsidRDefault="000E2392">
            <w:pPr>
              <w:rPr>
                <w:sz w:val="7"/>
                <w:szCs w:val="7"/>
              </w:rPr>
            </w:pPr>
          </w:p>
        </w:tc>
        <w:tc>
          <w:tcPr>
            <w:tcW w:w="1140" w:type="dxa"/>
            <w:vMerge/>
            <w:tcBorders>
              <w:right w:val="single" w:sz="8" w:space="0" w:color="auto"/>
            </w:tcBorders>
            <w:vAlign w:val="bottom"/>
          </w:tcPr>
          <w:p w14:paraId="4F880762" w14:textId="77777777" w:rsidR="000E2392" w:rsidRDefault="000E2392">
            <w:pPr>
              <w:rPr>
                <w:sz w:val="7"/>
                <w:szCs w:val="7"/>
              </w:rPr>
            </w:pPr>
          </w:p>
        </w:tc>
        <w:tc>
          <w:tcPr>
            <w:tcW w:w="0" w:type="dxa"/>
            <w:vAlign w:val="bottom"/>
          </w:tcPr>
          <w:p w14:paraId="30901078" w14:textId="77777777" w:rsidR="000E2392" w:rsidRDefault="000E2392">
            <w:pPr>
              <w:rPr>
                <w:sz w:val="1"/>
                <w:szCs w:val="1"/>
              </w:rPr>
            </w:pPr>
          </w:p>
        </w:tc>
      </w:tr>
      <w:tr w:rsidR="000E2392" w14:paraId="52AE4303" w14:textId="77777777">
        <w:trPr>
          <w:trHeight w:val="82"/>
        </w:trPr>
        <w:tc>
          <w:tcPr>
            <w:tcW w:w="900" w:type="dxa"/>
            <w:tcBorders>
              <w:left w:val="single" w:sz="8" w:space="0" w:color="auto"/>
              <w:right w:val="single" w:sz="8" w:space="0" w:color="auto"/>
            </w:tcBorders>
            <w:vAlign w:val="bottom"/>
          </w:tcPr>
          <w:p w14:paraId="76C71A63" w14:textId="77777777" w:rsidR="000E2392" w:rsidRDefault="000E2392">
            <w:pPr>
              <w:rPr>
                <w:sz w:val="7"/>
                <w:szCs w:val="7"/>
              </w:rPr>
            </w:pPr>
          </w:p>
        </w:tc>
        <w:tc>
          <w:tcPr>
            <w:tcW w:w="720" w:type="dxa"/>
            <w:vMerge/>
            <w:tcBorders>
              <w:right w:val="single" w:sz="8" w:space="0" w:color="auto"/>
            </w:tcBorders>
            <w:vAlign w:val="bottom"/>
          </w:tcPr>
          <w:p w14:paraId="4F4C4F0F" w14:textId="77777777" w:rsidR="000E2392" w:rsidRDefault="000E2392">
            <w:pPr>
              <w:rPr>
                <w:sz w:val="7"/>
                <w:szCs w:val="7"/>
              </w:rPr>
            </w:pPr>
          </w:p>
        </w:tc>
        <w:tc>
          <w:tcPr>
            <w:tcW w:w="3100" w:type="dxa"/>
            <w:tcBorders>
              <w:right w:val="single" w:sz="8" w:space="0" w:color="auto"/>
            </w:tcBorders>
            <w:vAlign w:val="bottom"/>
          </w:tcPr>
          <w:p w14:paraId="3D81DF78" w14:textId="77777777" w:rsidR="000E2392" w:rsidRDefault="000E2392">
            <w:pPr>
              <w:rPr>
                <w:sz w:val="7"/>
                <w:szCs w:val="7"/>
              </w:rPr>
            </w:pPr>
          </w:p>
        </w:tc>
        <w:tc>
          <w:tcPr>
            <w:tcW w:w="520" w:type="dxa"/>
            <w:tcBorders>
              <w:right w:val="single" w:sz="8" w:space="0" w:color="auto"/>
            </w:tcBorders>
            <w:vAlign w:val="bottom"/>
          </w:tcPr>
          <w:p w14:paraId="3A66E373" w14:textId="77777777" w:rsidR="000E2392" w:rsidRDefault="000E2392">
            <w:pPr>
              <w:rPr>
                <w:sz w:val="7"/>
                <w:szCs w:val="7"/>
              </w:rPr>
            </w:pPr>
          </w:p>
        </w:tc>
        <w:tc>
          <w:tcPr>
            <w:tcW w:w="800" w:type="dxa"/>
            <w:tcBorders>
              <w:right w:val="single" w:sz="8" w:space="0" w:color="auto"/>
            </w:tcBorders>
            <w:vAlign w:val="bottom"/>
          </w:tcPr>
          <w:p w14:paraId="183078FD" w14:textId="77777777" w:rsidR="000E2392" w:rsidRDefault="000E2392">
            <w:pPr>
              <w:rPr>
                <w:sz w:val="7"/>
                <w:szCs w:val="7"/>
              </w:rPr>
            </w:pPr>
          </w:p>
        </w:tc>
        <w:tc>
          <w:tcPr>
            <w:tcW w:w="980" w:type="dxa"/>
            <w:vMerge w:val="restart"/>
            <w:tcBorders>
              <w:right w:val="single" w:sz="8" w:space="0" w:color="auto"/>
            </w:tcBorders>
            <w:vAlign w:val="bottom"/>
          </w:tcPr>
          <w:p w14:paraId="169E3CF5" w14:textId="77777777" w:rsidR="000E2392" w:rsidRDefault="00000000">
            <w:pPr>
              <w:jc w:val="center"/>
              <w:rPr>
                <w:sz w:val="20"/>
                <w:szCs w:val="20"/>
              </w:rPr>
            </w:pPr>
            <w:r>
              <w:rPr>
                <w:rFonts w:ascii="Arial" w:eastAsia="Arial" w:hAnsi="Arial" w:cs="Arial"/>
                <w:b/>
                <w:bCs/>
                <w:sz w:val="12"/>
                <w:szCs w:val="12"/>
              </w:rPr>
              <w:t>(Rs.)</w:t>
            </w:r>
          </w:p>
        </w:tc>
        <w:tc>
          <w:tcPr>
            <w:tcW w:w="1140" w:type="dxa"/>
            <w:vMerge w:val="restart"/>
            <w:tcBorders>
              <w:right w:val="single" w:sz="8" w:space="0" w:color="auto"/>
            </w:tcBorders>
            <w:vAlign w:val="bottom"/>
          </w:tcPr>
          <w:p w14:paraId="4F953B93" w14:textId="77777777" w:rsidR="000E2392" w:rsidRDefault="00000000">
            <w:pPr>
              <w:jc w:val="center"/>
              <w:rPr>
                <w:sz w:val="20"/>
                <w:szCs w:val="20"/>
              </w:rPr>
            </w:pPr>
            <w:r>
              <w:rPr>
                <w:rFonts w:ascii="Arial" w:eastAsia="Arial" w:hAnsi="Arial" w:cs="Arial"/>
                <w:b/>
                <w:bCs/>
                <w:sz w:val="12"/>
                <w:szCs w:val="12"/>
              </w:rPr>
              <w:t>(Rs.)</w:t>
            </w:r>
          </w:p>
        </w:tc>
        <w:tc>
          <w:tcPr>
            <w:tcW w:w="0" w:type="dxa"/>
            <w:vAlign w:val="bottom"/>
          </w:tcPr>
          <w:p w14:paraId="2B1B5590" w14:textId="77777777" w:rsidR="000E2392" w:rsidRDefault="000E2392">
            <w:pPr>
              <w:rPr>
                <w:sz w:val="1"/>
                <w:szCs w:val="1"/>
              </w:rPr>
            </w:pPr>
          </w:p>
        </w:tc>
      </w:tr>
      <w:tr w:rsidR="000E2392" w14:paraId="69183CE2" w14:textId="77777777">
        <w:trPr>
          <w:trHeight w:val="82"/>
        </w:trPr>
        <w:tc>
          <w:tcPr>
            <w:tcW w:w="900" w:type="dxa"/>
            <w:tcBorders>
              <w:left w:val="single" w:sz="8" w:space="0" w:color="auto"/>
              <w:right w:val="single" w:sz="8" w:space="0" w:color="auto"/>
            </w:tcBorders>
            <w:vAlign w:val="bottom"/>
          </w:tcPr>
          <w:p w14:paraId="024DB1CB" w14:textId="77777777" w:rsidR="000E2392" w:rsidRDefault="000E2392">
            <w:pPr>
              <w:rPr>
                <w:sz w:val="7"/>
                <w:szCs w:val="7"/>
              </w:rPr>
            </w:pPr>
          </w:p>
        </w:tc>
        <w:tc>
          <w:tcPr>
            <w:tcW w:w="720" w:type="dxa"/>
            <w:vMerge w:val="restart"/>
            <w:tcBorders>
              <w:right w:val="single" w:sz="8" w:space="0" w:color="auto"/>
            </w:tcBorders>
            <w:vAlign w:val="bottom"/>
          </w:tcPr>
          <w:p w14:paraId="79AA7B34" w14:textId="77777777" w:rsidR="000E2392" w:rsidRDefault="00000000">
            <w:pPr>
              <w:jc w:val="center"/>
              <w:rPr>
                <w:sz w:val="20"/>
                <w:szCs w:val="20"/>
              </w:rPr>
            </w:pPr>
            <w:r>
              <w:rPr>
                <w:rFonts w:ascii="Arial" w:eastAsia="Arial" w:hAnsi="Arial" w:cs="Arial"/>
                <w:b/>
                <w:bCs/>
                <w:sz w:val="12"/>
                <w:szCs w:val="12"/>
              </w:rPr>
              <w:t>NO.</w:t>
            </w:r>
          </w:p>
        </w:tc>
        <w:tc>
          <w:tcPr>
            <w:tcW w:w="3100" w:type="dxa"/>
            <w:tcBorders>
              <w:right w:val="single" w:sz="8" w:space="0" w:color="auto"/>
            </w:tcBorders>
            <w:vAlign w:val="bottom"/>
          </w:tcPr>
          <w:p w14:paraId="1C457E85" w14:textId="77777777" w:rsidR="000E2392" w:rsidRDefault="000E2392">
            <w:pPr>
              <w:rPr>
                <w:sz w:val="7"/>
                <w:szCs w:val="7"/>
              </w:rPr>
            </w:pPr>
          </w:p>
        </w:tc>
        <w:tc>
          <w:tcPr>
            <w:tcW w:w="520" w:type="dxa"/>
            <w:tcBorders>
              <w:right w:val="single" w:sz="8" w:space="0" w:color="auto"/>
            </w:tcBorders>
            <w:vAlign w:val="bottom"/>
          </w:tcPr>
          <w:p w14:paraId="31136BD7" w14:textId="77777777" w:rsidR="000E2392" w:rsidRDefault="000E2392">
            <w:pPr>
              <w:rPr>
                <w:sz w:val="7"/>
                <w:szCs w:val="7"/>
              </w:rPr>
            </w:pPr>
          </w:p>
        </w:tc>
        <w:tc>
          <w:tcPr>
            <w:tcW w:w="800" w:type="dxa"/>
            <w:tcBorders>
              <w:right w:val="single" w:sz="8" w:space="0" w:color="auto"/>
            </w:tcBorders>
            <w:vAlign w:val="bottom"/>
          </w:tcPr>
          <w:p w14:paraId="511CE16F" w14:textId="77777777" w:rsidR="000E2392" w:rsidRDefault="000E2392">
            <w:pPr>
              <w:rPr>
                <w:sz w:val="7"/>
                <w:szCs w:val="7"/>
              </w:rPr>
            </w:pPr>
          </w:p>
        </w:tc>
        <w:tc>
          <w:tcPr>
            <w:tcW w:w="980" w:type="dxa"/>
            <w:vMerge/>
            <w:tcBorders>
              <w:right w:val="single" w:sz="8" w:space="0" w:color="auto"/>
            </w:tcBorders>
            <w:vAlign w:val="bottom"/>
          </w:tcPr>
          <w:p w14:paraId="5C01405B" w14:textId="77777777" w:rsidR="000E2392" w:rsidRDefault="000E2392">
            <w:pPr>
              <w:rPr>
                <w:sz w:val="7"/>
                <w:szCs w:val="7"/>
              </w:rPr>
            </w:pPr>
          </w:p>
        </w:tc>
        <w:tc>
          <w:tcPr>
            <w:tcW w:w="1140" w:type="dxa"/>
            <w:vMerge/>
            <w:tcBorders>
              <w:right w:val="single" w:sz="8" w:space="0" w:color="auto"/>
            </w:tcBorders>
            <w:vAlign w:val="bottom"/>
          </w:tcPr>
          <w:p w14:paraId="370EC584" w14:textId="77777777" w:rsidR="000E2392" w:rsidRDefault="000E2392">
            <w:pPr>
              <w:rPr>
                <w:sz w:val="7"/>
                <w:szCs w:val="7"/>
              </w:rPr>
            </w:pPr>
          </w:p>
        </w:tc>
        <w:tc>
          <w:tcPr>
            <w:tcW w:w="0" w:type="dxa"/>
            <w:vAlign w:val="bottom"/>
          </w:tcPr>
          <w:p w14:paraId="4CBC265B" w14:textId="77777777" w:rsidR="000E2392" w:rsidRDefault="000E2392">
            <w:pPr>
              <w:rPr>
                <w:sz w:val="1"/>
                <w:szCs w:val="1"/>
              </w:rPr>
            </w:pPr>
          </w:p>
        </w:tc>
      </w:tr>
      <w:tr w:rsidR="000E2392" w14:paraId="30D6CDCF" w14:textId="77777777">
        <w:trPr>
          <w:trHeight w:val="82"/>
        </w:trPr>
        <w:tc>
          <w:tcPr>
            <w:tcW w:w="900" w:type="dxa"/>
            <w:tcBorders>
              <w:left w:val="single" w:sz="8" w:space="0" w:color="auto"/>
              <w:right w:val="single" w:sz="8" w:space="0" w:color="auto"/>
            </w:tcBorders>
            <w:vAlign w:val="bottom"/>
          </w:tcPr>
          <w:p w14:paraId="61E4A369" w14:textId="77777777" w:rsidR="000E2392" w:rsidRDefault="000E2392">
            <w:pPr>
              <w:rPr>
                <w:sz w:val="7"/>
                <w:szCs w:val="7"/>
              </w:rPr>
            </w:pPr>
          </w:p>
        </w:tc>
        <w:tc>
          <w:tcPr>
            <w:tcW w:w="720" w:type="dxa"/>
            <w:vMerge/>
            <w:tcBorders>
              <w:right w:val="single" w:sz="8" w:space="0" w:color="auto"/>
            </w:tcBorders>
            <w:vAlign w:val="bottom"/>
          </w:tcPr>
          <w:p w14:paraId="1B5DCFE9" w14:textId="77777777" w:rsidR="000E2392" w:rsidRDefault="000E2392">
            <w:pPr>
              <w:rPr>
                <w:sz w:val="7"/>
                <w:szCs w:val="7"/>
              </w:rPr>
            </w:pPr>
          </w:p>
        </w:tc>
        <w:tc>
          <w:tcPr>
            <w:tcW w:w="3100" w:type="dxa"/>
            <w:tcBorders>
              <w:right w:val="single" w:sz="8" w:space="0" w:color="auto"/>
            </w:tcBorders>
            <w:vAlign w:val="bottom"/>
          </w:tcPr>
          <w:p w14:paraId="78FDCC2C" w14:textId="77777777" w:rsidR="000E2392" w:rsidRDefault="000E2392">
            <w:pPr>
              <w:rPr>
                <w:sz w:val="7"/>
                <w:szCs w:val="7"/>
              </w:rPr>
            </w:pPr>
          </w:p>
        </w:tc>
        <w:tc>
          <w:tcPr>
            <w:tcW w:w="520" w:type="dxa"/>
            <w:tcBorders>
              <w:right w:val="single" w:sz="8" w:space="0" w:color="auto"/>
            </w:tcBorders>
            <w:vAlign w:val="bottom"/>
          </w:tcPr>
          <w:p w14:paraId="3B8EAC78" w14:textId="77777777" w:rsidR="000E2392" w:rsidRDefault="000E2392">
            <w:pPr>
              <w:rPr>
                <w:sz w:val="7"/>
                <w:szCs w:val="7"/>
              </w:rPr>
            </w:pPr>
          </w:p>
        </w:tc>
        <w:tc>
          <w:tcPr>
            <w:tcW w:w="800" w:type="dxa"/>
            <w:tcBorders>
              <w:right w:val="single" w:sz="8" w:space="0" w:color="auto"/>
            </w:tcBorders>
            <w:vAlign w:val="bottom"/>
          </w:tcPr>
          <w:p w14:paraId="6B7B546D" w14:textId="77777777" w:rsidR="000E2392" w:rsidRDefault="000E2392">
            <w:pPr>
              <w:rPr>
                <w:sz w:val="7"/>
                <w:szCs w:val="7"/>
              </w:rPr>
            </w:pPr>
          </w:p>
        </w:tc>
        <w:tc>
          <w:tcPr>
            <w:tcW w:w="980" w:type="dxa"/>
            <w:tcBorders>
              <w:right w:val="single" w:sz="8" w:space="0" w:color="auto"/>
            </w:tcBorders>
            <w:vAlign w:val="bottom"/>
          </w:tcPr>
          <w:p w14:paraId="7562DBD2" w14:textId="77777777" w:rsidR="000E2392" w:rsidRDefault="000E2392">
            <w:pPr>
              <w:rPr>
                <w:sz w:val="7"/>
                <w:szCs w:val="7"/>
              </w:rPr>
            </w:pPr>
          </w:p>
        </w:tc>
        <w:tc>
          <w:tcPr>
            <w:tcW w:w="1140" w:type="dxa"/>
            <w:tcBorders>
              <w:right w:val="single" w:sz="8" w:space="0" w:color="auto"/>
            </w:tcBorders>
            <w:vAlign w:val="bottom"/>
          </w:tcPr>
          <w:p w14:paraId="6C97FBCD" w14:textId="77777777" w:rsidR="000E2392" w:rsidRDefault="000E2392">
            <w:pPr>
              <w:rPr>
                <w:sz w:val="7"/>
                <w:szCs w:val="7"/>
              </w:rPr>
            </w:pPr>
          </w:p>
        </w:tc>
        <w:tc>
          <w:tcPr>
            <w:tcW w:w="0" w:type="dxa"/>
            <w:vAlign w:val="bottom"/>
          </w:tcPr>
          <w:p w14:paraId="1DA3D2B3" w14:textId="77777777" w:rsidR="000E2392" w:rsidRDefault="000E2392">
            <w:pPr>
              <w:rPr>
                <w:sz w:val="1"/>
                <w:szCs w:val="1"/>
              </w:rPr>
            </w:pPr>
          </w:p>
        </w:tc>
      </w:tr>
      <w:tr w:rsidR="000E2392" w14:paraId="1730FA8E" w14:textId="77777777">
        <w:trPr>
          <w:trHeight w:val="92"/>
        </w:trPr>
        <w:tc>
          <w:tcPr>
            <w:tcW w:w="900" w:type="dxa"/>
            <w:tcBorders>
              <w:left w:val="single" w:sz="8" w:space="0" w:color="auto"/>
              <w:bottom w:val="single" w:sz="8" w:space="0" w:color="auto"/>
              <w:right w:val="single" w:sz="8" w:space="0" w:color="auto"/>
            </w:tcBorders>
            <w:vAlign w:val="bottom"/>
          </w:tcPr>
          <w:p w14:paraId="3BA23B31" w14:textId="77777777" w:rsidR="000E2392" w:rsidRDefault="000E2392">
            <w:pPr>
              <w:rPr>
                <w:sz w:val="8"/>
                <w:szCs w:val="8"/>
              </w:rPr>
            </w:pPr>
          </w:p>
        </w:tc>
        <w:tc>
          <w:tcPr>
            <w:tcW w:w="720" w:type="dxa"/>
            <w:tcBorders>
              <w:bottom w:val="single" w:sz="8" w:space="0" w:color="auto"/>
              <w:right w:val="single" w:sz="8" w:space="0" w:color="auto"/>
            </w:tcBorders>
            <w:vAlign w:val="bottom"/>
          </w:tcPr>
          <w:p w14:paraId="59C59B18" w14:textId="77777777" w:rsidR="000E2392" w:rsidRDefault="000E2392">
            <w:pPr>
              <w:rPr>
                <w:sz w:val="8"/>
                <w:szCs w:val="8"/>
              </w:rPr>
            </w:pPr>
          </w:p>
        </w:tc>
        <w:tc>
          <w:tcPr>
            <w:tcW w:w="3100" w:type="dxa"/>
            <w:tcBorders>
              <w:bottom w:val="single" w:sz="8" w:space="0" w:color="auto"/>
              <w:right w:val="single" w:sz="8" w:space="0" w:color="auto"/>
            </w:tcBorders>
            <w:vAlign w:val="bottom"/>
          </w:tcPr>
          <w:p w14:paraId="0CDBCED3" w14:textId="77777777" w:rsidR="000E2392" w:rsidRDefault="000E2392">
            <w:pPr>
              <w:rPr>
                <w:sz w:val="8"/>
                <w:szCs w:val="8"/>
              </w:rPr>
            </w:pPr>
          </w:p>
        </w:tc>
        <w:tc>
          <w:tcPr>
            <w:tcW w:w="520" w:type="dxa"/>
            <w:tcBorders>
              <w:bottom w:val="single" w:sz="8" w:space="0" w:color="auto"/>
              <w:right w:val="single" w:sz="8" w:space="0" w:color="auto"/>
            </w:tcBorders>
            <w:vAlign w:val="bottom"/>
          </w:tcPr>
          <w:p w14:paraId="679A25BA" w14:textId="77777777" w:rsidR="000E2392" w:rsidRDefault="000E2392">
            <w:pPr>
              <w:rPr>
                <w:sz w:val="8"/>
                <w:szCs w:val="8"/>
              </w:rPr>
            </w:pPr>
          </w:p>
        </w:tc>
        <w:tc>
          <w:tcPr>
            <w:tcW w:w="800" w:type="dxa"/>
            <w:tcBorders>
              <w:bottom w:val="single" w:sz="8" w:space="0" w:color="auto"/>
              <w:right w:val="single" w:sz="8" w:space="0" w:color="auto"/>
            </w:tcBorders>
            <w:vAlign w:val="bottom"/>
          </w:tcPr>
          <w:p w14:paraId="1FA64FCD" w14:textId="77777777" w:rsidR="000E2392" w:rsidRDefault="000E2392">
            <w:pPr>
              <w:rPr>
                <w:sz w:val="8"/>
                <w:szCs w:val="8"/>
              </w:rPr>
            </w:pPr>
          </w:p>
        </w:tc>
        <w:tc>
          <w:tcPr>
            <w:tcW w:w="980" w:type="dxa"/>
            <w:tcBorders>
              <w:bottom w:val="single" w:sz="8" w:space="0" w:color="auto"/>
              <w:right w:val="single" w:sz="8" w:space="0" w:color="auto"/>
            </w:tcBorders>
            <w:vAlign w:val="bottom"/>
          </w:tcPr>
          <w:p w14:paraId="4A502F48" w14:textId="77777777" w:rsidR="000E2392" w:rsidRDefault="000E2392">
            <w:pPr>
              <w:rPr>
                <w:sz w:val="8"/>
                <w:szCs w:val="8"/>
              </w:rPr>
            </w:pPr>
          </w:p>
        </w:tc>
        <w:tc>
          <w:tcPr>
            <w:tcW w:w="1140" w:type="dxa"/>
            <w:tcBorders>
              <w:bottom w:val="single" w:sz="8" w:space="0" w:color="auto"/>
              <w:right w:val="single" w:sz="8" w:space="0" w:color="auto"/>
            </w:tcBorders>
            <w:vAlign w:val="bottom"/>
          </w:tcPr>
          <w:p w14:paraId="0132C5C3" w14:textId="77777777" w:rsidR="000E2392" w:rsidRDefault="000E2392">
            <w:pPr>
              <w:rPr>
                <w:sz w:val="8"/>
                <w:szCs w:val="8"/>
              </w:rPr>
            </w:pPr>
          </w:p>
        </w:tc>
        <w:tc>
          <w:tcPr>
            <w:tcW w:w="0" w:type="dxa"/>
            <w:vAlign w:val="bottom"/>
          </w:tcPr>
          <w:p w14:paraId="13D96CD6" w14:textId="77777777" w:rsidR="000E2392" w:rsidRDefault="000E2392">
            <w:pPr>
              <w:rPr>
                <w:sz w:val="1"/>
                <w:szCs w:val="1"/>
              </w:rPr>
            </w:pPr>
          </w:p>
        </w:tc>
      </w:tr>
      <w:tr w:rsidR="000E2392" w14:paraId="5E32EA7D" w14:textId="77777777">
        <w:trPr>
          <w:trHeight w:val="133"/>
        </w:trPr>
        <w:tc>
          <w:tcPr>
            <w:tcW w:w="900" w:type="dxa"/>
            <w:tcBorders>
              <w:left w:val="single" w:sz="8" w:space="0" w:color="auto"/>
              <w:bottom w:val="single" w:sz="8" w:space="0" w:color="auto"/>
              <w:right w:val="single" w:sz="8" w:space="0" w:color="auto"/>
            </w:tcBorders>
            <w:vAlign w:val="bottom"/>
          </w:tcPr>
          <w:p w14:paraId="4D08CA07" w14:textId="77777777" w:rsidR="000E2392" w:rsidRDefault="00000000">
            <w:pPr>
              <w:spacing w:line="134" w:lineRule="exact"/>
              <w:jc w:val="center"/>
              <w:rPr>
                <w:sz w:val="20"/>
                <w:szCs w:val="20"/>
              </w:rPr>
            </w:pPr>
            <w:r>
              <w:rPr>
                <w:rFonts w:ascii="Arial" w:eastAsia="Arial" w:hAnsi="Arial" w:cs="Arial"/>
                <w:b/>
                <w:bCs/>
                <w:sz w:val="12"/>
                <w:szCs w:val="12"/>
              </w:rPr>
              <w:t>(a)</w:t>
            </w:r>
          </w:p>
        </w:tc>
        <w:tc>
          <w:tcPr>
            <w:tcW w:w="720" w:type="dxa"/>
            <w:tcBorders>
              <w:bottom w:val="single" w:sz="8" w:space="0" w:color="auto"/>
              <w:right w:val="single" w:sz="8" w:space="0" w:color="auto"/>
            </w:tcBorders>
            <w:vAlign w:val="bottom"/>
          </w:tcPr>
          <w:p w14:paraId="653B45B8" w14:textId="77777777" w:rsidR="000E2392" w:rsidRDefault="00000000">
            <w:pPr>
              <w:spacing w:line="134" w:lineRule="exact"/>
              <w:jc w:val="center"/>
              <w:rPr>
                <w:sz w:val="20"/>
                <w:szCs w:val="20"/>
              </w:rPr>
            </w:pPr>
            <w:r>
              <w:rPr>
                <w:rFonts w:ascii="Arial" w:eastAsia="Arial" w:hAnsi="Arial" w:cs="Arial"/>
                <w:b/>
                <w:bCs/>
                <w:sz w:val="12"/>
                <w:szCs w:val="12"/>
              </w:rPr>
              <w:t>(b)</w:t>
            </w:r>
          </w:p>
        </w:tc>
        <w:tc>
          <w:tcPr>
            <w:tcW w:w="3100" w:type="dxa"/>
            <w:tcBorders>
              <w:bottom w:val="single" w:sz="8" w:space="0" w:color="auto"/>
              <w:right w:val="single" w:sz="8" w:space="0" w:color="auto"/>
            </w:tcBorders>
            <w:vAlign w:val="bottom"/>
          </w:tcPr>
          <w:p w14:paraId="2DEE9DD4" w14:textId="77777777" w:rsidR="000E2392" w:rsidRDefault="00000000">
            <w:pPr>
              <w:spacing w:line="134" w:lineRule="exact"/>
              <w:jc w:val="center"/>
              <w:rPr>
                <w:sz w:val="20"/>
                <w:szCs w:val="20"/>
              </w:rPr>
            </w:pPr>
            <w:r>
              <w:rPr>
                <w:rFonts w:ascii="Arial" w:eastAsia="Arial" w:hAnsi="Arial" w:cs="Arial"/>
                <w:b/>
                <w:bCs/>
                <w:sz w:val="12"/>
                <w:szCs w:val="12"/>
              </w:rPr>
              <w:t>(c)</w:t>
            </w:r>
          </w:p>
        </w:tc>
        <w:tc>
          <w:tcPr>
            <w:tcW w:w="520" w:type="dxa"/>
            <w:tcBorders>
              <w:bottom w:val="single" w:sz="8" w:space="0" w:color="auto"/>
              <w:right w:val="single" w:sz="8" w:space="0" w:color="auto"/>
            </w:tcBorders>
            <w:vAlign w:val="bottom"/>
          </w:tcPr>
          <w:p w14:paraId="36299CC4" w14:textId="77777777" w:rsidR="000E2392" w:rsidRDefault="00000000">
            <w:pPr>
              <w:spacing w:line="134" w:lineRule="exact"/>
              <w:jc w:val="center"/>
              <w:rPr>
                <w:sz w:val="20"/>
                <w:szCs w:val="20"/>
              </w:rPr>
            </w:pPr>
            <w:r>
              <w:rPr>
                <w:rFonts w:ascii="Arial" w:eastAsia="Arial" w:hAnsi="Arial" w:cs="Arial"/>
                <w:b/>
                <w:bCs/>
                <w:sz w:val="12"/>
                <w:szCs w:val="12"/>
              </w:rPr>
              <w:t>(d)</w:t>
            </w:r>
          </w:p>
        </w:tc>
        <w:tc>
          <w:tcPr>
            <w:tcW w:w="800" w:type="dxa"/>
            <w:tcBorders>
              <w:bottom w:val="single" w:sz="8" w:space="0" w:color="auto"/>
              <w:right w:val="single" w:sz="8" w:space="0" w:color="auto"/>
            </w:tcBorders>
            <w:vAlign w:val="bottom"/>
          </w:tcPr>
          <w:p w14:paraId="756FE15E" w14:textId="77777777" w:rsidR="000E2392" w:rsidRDefault="00000000">
            <w:pPr>
              <w:spacing w:line="134" w:lineRule="exact"/>
              <w:jc w:val="center"/>
              <w:rPr>
                <w:sz w:val="20"/>
                <w:szCs w:val="20"/>
              </w:rPr>
            </w:pPr>
            <w:r>
              <w:rPr>
                <w:rFonts w:ascii="Arial" w:eastAsia="Arial" w:hAnsi="Arial" w:cs="Arial"/>
                <w:b/>
                <w:bCs/>
                <w:sz w:val="12"/>
                <w:szCs w:val="12"/>
              </w:rPr>
              <w:t>(e)</w:t>
            </w:r>
          </w:p>
        </w:tc>
        <w:tc>
          <w:tcPr>
            <w:tcW w:w="980" w:type="dxa"/>
            <w:tcBorders>
              <w:bottom w:val="single" w:sz="8" w:space="0" w:color="auto"/>
              <w:right w:val="single" w:sz="8" w:space="0" w:color="auto"/>
            </w:tcBorders>
            <w:vAlign w:val="bottom"/>
          </w:tcPr>
          <w:p w14:paraId="6025CF01" w14:textId="77777777" w:rsidR="000E2392" w:rsidRDefault="00000000">
            <w:pPr>
              <w:spacing w:line="134" w:lineRule="exact"/>
              <w:jc w:val="center"/>
              <w:rPr>
                <w:sz w:val="20"/>
                <w:szCs w:val="20"/>
              </w:rPr>
            </w:pPr>
            <w:r>
              <w:rPr>
                <w:rFonts w:ascii="Arial" w:eastAsia="Arial" w:hAnsi="Arial" w:cs="Arial"/>
                <w:b/>
                <w:bCs/>
                <w:w w:val="99"/>
                <w:sz w:val="12"/>
                <w:szCs w:val="12"/>
              </w:rPr>
              <w:t>(f)</w:t>
            </w:r>
          </w:p>
        </w:tc>
        <w:tc>
          <w:tcPr>
            <w:tcW w:w="1140" w:type="dxa"/>
            <w:tcBorders>
              <w:bottom w:val="single" w:sz="8" w:space="0" w:color="auto"/>
              <w:right w:val="single" w:sz="8" w:space="0" w:color="auto"/>
            </w:tcBorders>
            <w:vAlign w:val="bottom"/>
          </w:tcPr>
          <w:p w14:paraId="25833CF2" w14:textId="77777777" w:rsidR="000E2392" w:rsidRDefault="00000000">
            <w:pPr>
              <w:spacing w:line="134" w:lineRule="exact"/>
              <w:jc w:val="center"/>
              <w:rPr>
                <w:sz w:val="20"/>
                <w:szCs w:val="20"/>
              </w:rPr>
            </w:pPr>
            <w:r>
              <w:rPr>
                <w:rFonts w:ascii="Arial" w:eastAsia="Arial" w:hAnsi="Arial" w:cs="Arial"/>
                <w:b/>
                <w:bCs/>
                <w:sz w:val="12"/>
                <w:szCs w:val="12"/>
              </w:rPr>
              <w:t>(g)</w:t>
            </w:r>
          </w:p>
        </w:tc>
        <w:tc>
          <w:tcPr>
            <w:tcW w:w="0" w:type="dxa"/>
            <w:vAlign w:val="bottom"/>
          </w:tcPr>
          <w:p w14:paraId="36C5D2C0" w14:textId="77777777" w:rsidR="000E2392" w:rsidRDefault="000E2392">
            <w:pPr>
              <w:rPr>
                <w:sz w:val="1"/>
                <w:szCs w:val="1"/>
              </w:rPr>
            </w:pPr>
          </w:p>
        </w:tc>
      </w:tr>
    </w:tbl>
    <w:p w14:paraId="625A95F9" w14:textId="77777777" w:rsidR="000E2392" w:rsidRDefault="000E2392">
      <w:pPr>
        <w:spacing w:line="1" w:lineRule="exact"/>
        <w:rPr>
          <w:sz w:val="20"/>
          <w:szCs w:val="20"/>
        </w:rPr>
      </w:pPr>
    </w:p>
    <w:p w14:paraId="4838661F" w14:textId="77777777" w:rsidR="000E2392" w:rsidRDefault="000E2392">
      <w:pPr>
        <w:sectPr w:rsidR="000E2392">
          <w:pgSz w:w="16840" w:h="11904" w:orient="landscape"/>
          <w:pgMar w:top="1398" w:right="1440" w:bottom="239" w:left="1440" w:header="0" w:footer="0" w:gutter="0"/>
          <w:cols w:space="720" w:equalWidth="0">
            <w:col w:w="13954"/>
          </w:cols>
        </w:sectPr>
      </w:pPr>
    </w:p>
    <w:p w14:paraId="36B285FC" w14:textId="77777777" w:rsidR="000E2392" w:rsidRDefault="00000000">
      <w:pPr>
        <w:numPr>
          <w:ilvl w:val="0"/>
          <w:numId w:val="75"/>
        </w:numPr>
        <w:tabs>
          <w:tab w:val="left" w:pos="3860"/>
        </w:tabs>
        <w:spacing w:line="199" w:lineRule="auto"/>
        <w:ind w:left="3860" w:hanging="257"/>
        <w:rPr>
          <w:rFonts w:ascii="Arial" w:eastAsia="Arial" w:hAnsi="Arial" w:cs="Arial"/>
          <w:sz w:val="14"/>
          <w:szCs w:val="14"/>
        </w:rPr>
      </w:pPr>
      <w:r>
        <w:rPr>
          <w:rFonts w:ascii="Arial" w:eastAsia="Arial" w:hAnsi="Arial" w:cs="Arial"/>
          <w:sz w:val="14"/>
          <w:szCs w:val="14"/>
        </w:rPr>
        <w:t>(114-166)  5th Floor</w:t>
      </w:r>
    </w:p>
    <w:p w14:paraId="79CADC66" w14:textId="77777777" w:rsidR="000E2392" w:rsidRDefault="000E2392">
      <w:pPr>
        <w:spacing w:line="9" w:lineRule="exact"/>
        <w:rPr>
          <w:rFonts w:ascii="Arial" w:eastAsia="Arial" w:hAnsi="Arial" w:cs="Arial"/>
          <w:sz w:val="14"/>
          <w:szCs w:val="14"/>
        </w:rPr>
      </w:pPr>
    </w:p>
    <w:p w14:paraId="76763CAC" w14:textId="77777777" w:rsidR="000E2392" w:rsidRDefault="00000000">
      <w:pPr>
        <w:ind w:left="4100"/>
        <w:rPr>
          <w:rFonts w:ascii="Arial" w:eastAsia="Arial" w:hAnsi="Arial" w:cs="Arial"/>
          <w:sz w:val="14"/>
          <w:szCs w:val="14"/>
        </w:rPr>
      </w:pPr>
      <w:r>
        <w:rPr>
          <w:rFonts w:ascii="Arial" w:eastAsia="Arial" w:hAnsi="Arial" w:cs="Arial"/>
          <w:sz w:val="14"/>
          <w:szCs w:val="14"/>
        </w:rPr>
        <w:t>+</w:t>
      </w:r>
    </w:p>
    <w:p w14:paraId="310289FF" w14:textId="77777777" w:rsidR="000E2392" w:rsidRDefault="000E2392">
      <w:pPr>
        <w:spacing w:line="9" w:lineRule="exact"/>
        <w:rPr>
          <w:sz w:val="20"/>
          <w:szCs w:val="20"/>
        </w:rPr>
      </w:pPr>
    </w:p>
    <w:p w14:paraId="4974CAB0" w14:textId="77777777" w:rsidR="000E2392" w:rsidRDefault="00000000">
      <w:pPr>
        <w:ind w:left="700"/>
        <w:jc w:val="center"/>
        <w:rPr>
          <w:sz w:val="20"/>
          <w:szCs w:val="20"/>
        </w:rPr>
      </w:pPr>
      <w:r>
        <w:rPr>
          <w:rFonts w:ascii="Arial" w:eastAsia="Arial" w:hAnsi="Arial" w:cs="Arial"/>
          <w:sz w:val="14"/>
          <w:szCs w:val="14"/>
        </w:rPr>
        <w:t>(114-174)</w:t>
      </w:r>
    </w:p>
    <w:p w14:paraId="20908D9E" w14:textId="77777777" w:rsidR="000E2392" w:rsidRDefault="000E2392">
      <w:pPr>
        <w:spacing w:line="9" w:lineRule="exact"/>
        <w:rPr>
          <w:sz w:val="20"/>
          <w:szCs w:val="20"/>
        </w:rPr>
      </w:pPr>
    </w:p>
    <w:p w14:paraId="6495AB68" w14:textId="77777777" w:rsidR="000E2392" w:rsidRDefault="00000000">
      <w:pPr>
        <w:ind w:left="700"/>
        <w:jc w:val="center"/>
        <w:rPr>
          <w:sz w:val="20"/>
          <w:szCs w:val="20"/>
        </w:rPr>
      </w:pPr>
      <w:r>
        <w:rPr>
          <w:rFonts w:ascii="Arial" w:eastAsia="Arial" w:hAnsi="Arial" w:cs="Arial"/>
          <w:sz w:val="14"/>
          <w:szCs w:val="14"/>
        </w:rPr>
        <w:t>+</w:t>
      </w:r>
    </w:p>
    <w:p w14:paraId="5CDD99C8" w14:textId="77777777" w:rsidR="000E2392" w:rsidRDefault="000E2392">
      <w:pPr>
        <w:spacing w:line="9" w:lineRule="exact"/>
        <w:rPr>
          <w:sz w:val="20"/>
          <w:szCs w:val="20"/>
        </w:rPr>
      </w:pPr>
    </w:p>
    <w:p w14:paraId="3C61882A" w14:textId="77777777" w:rsidR="000E2392" w:rsidRDefault="00000000">
      <w:pPr>
        <w:ind w:left="700"/>
        <w:jc w:val="center"/>
        <w:rPr>
          <w:sz w:val="20"/>
          <w:szCs w:val="20"/>
        </w:rPr>
      </w:pPr>
      <w:r>
        <w:rPr>
          <w:rFonts w:ascii="Arial" w:eastAsia="Arial" w:hAnsi="Arial" w:cs="Arial"/>
          <w:sz w:val="14"/>
          <w:szCs w:val="14"/>
        </w:rPr>
        <w:t>(114-175)</w:t>
      </w:r>
    </w:p>
    <w:p w14:paraId="04B18C6D" w14:textId="77777777" w:rsidR="000E2392" w:rsidRDefault="000E2392">
      <w:pPr>
        <w:spacing w:line="180" w:lineRule="exact"/>
        <w:rPr>
          <w:sz w:val="20"/>
          <w:szCs w:val="20"/>
        </w:rPr>
      </w:pPr>
    </w:p>
    <w:p w14:paraId="2A64EAEB" w14:textId="77777777" w:rsidR="000E2392" w:rsidRDefault="00000000">
      <w:pPr>
        <w:numPr>
          <w:ilvl w:val="0"/>
          <w:numId w:val="76"/>
        </w:numPr>
        <w:tabs>
          <w:tab w:val="left" w:pos="3860"/>
        </w:tabs>
        <w:ind w:left="3860" w:hanging="257"/>
        <w:rPr>
          <w:rFonts w:ascii="Arial" w:eastAsia="Arial" w:hAnsi="Arial" w:cs="Arial"/>
          <w:sz w:val="14"/>
          <w:szCs w:val="14"/>
        </w:rPr>
      </w:pPr>
      <w:r>
        <w:rPr>
          <w:rFonts w:ascii="Arial" w:eastAsia="Arial" w:hAnsi="Arial" w:cs="Arial"/>
          <w:sz w:val="14"/>
          <w:szCs w:val="14"/>
        </w:rPr>
        <w:t>(114-166)  6th Floor</w:t>
      </w:r>
    </w:p>
    <w:p w14:paraId="7C95117C" w14:textId="77777777" w:rsidR="000E2392" w:rsidRDefault="000E2392">
      <w:pPr>
        <w:spacing w:line="9" w:lineRule="exact"/>
        <w:rPr>
          <w:rFonts w:ascii="Arial" w:eastAsia="Arial" w:hAnsi="Arial" w:cs="Arial"/>
          <w:sz w:val="14"/>
          <w:szCs w:val="14"/>
        </w:rPr>
      </w:pPr>
    </w:p>
    <w:p w14:paraId="7DCCB343" w14:textId="77777777" w:rsidR="000E2392" w:rsidRDefault="00000000">
      <w:pPr>
        <w:ind w:left="4100"/>
        <w:rPr>
          <w:rFonts w:ascii="Arial" w:eastAsia="Arial" w:hAnsi="Arial" w:cs="Arial"/>
          <w:sz w:val="14"/>
          <w:szCs w:val="14"/>
        </w:rPr>
      </w:pPr>
      <w:r>
        <w:rPr>
          <w:rFonts w:ascii="Arial" w:eastAsia="Arial" w:hAnsi="Arial" w:cs="Arial"/>
          <w:sz w:val="14"/>
          <w:szCs w:val="14"/>
        </w:rPr>
        <w:t>+</w:t>
      </w:r>
    </w:p>
    <w:p w14:paraId="3105FCDD" w14:textId="77777777" w:rsidR="000E2392" w:rsidRDefault="000E2392">
      <w:pPr>
        <w:spacing w:line="9" w:lineRule="exact"/>
        <w:rPr>
          <w:sz w:val="20"/>
          <w:szCs w:val="20"/>
        </w:rPr>
      </w:pPr>
    </w:p>
    <w:p w14:paraId="4DC276F0" w14:textId="77777777" w:rsidR="000E2392" w:rsidRDefault="00000000">
      <w:pPr>
        <w:ind w:left="700"/>
        <w:jc w:val="center"/>
        <w:rPr>
          <w:sz w:val="20"/>
          <w:szCs w:val="20"/>
        </w:rPr>
      </w:pPr>
      <w:r>
        <w:rPr>
          <w:rFonts w:ascii="Arial" w:eastAsia="Arial" w:hAnsi="Arial" w:cs="Arial"/>
          <w:sz w:val="14"/>
          <w:szCs w:val="14"/>
        </w:rPr>
        <w:t>(114-174)</w:t>
      </w:r>
    </w:p>
    <w:p w14:paraId="3859A80F" w14:textId="77777777" w:rsidR="000E2392" w:rsidRDefault="000E2392">
      <w:pPr>
        <w:spacing w:line="9" w:lineRule="exact"/>
        <w:rPr>
          <w:sz w:val="20"/>
          <w:szCs w:val="20"/>
        </w:rPr>
      </w:pPr>
    </w:p>
    <w:p w14:paraId="62911D3E" w14:textId="77777777" w:rsidR="000E2392" w:rsidRDefault="00000000">
      <w:pPr>
        <w:ind w:left="700"/>
        <w:jc w:val="center"/>
        <w:rPr>
          <w:sz w:val="20"/>
          <w:szCs w:val="20"/>
        </w:rPr>
      </w:pPr>
      <w:r>
        <w:rPr>
          <w:rFonts w:ascii="Arial" w:eastAsia="Arial" w:hAnsi="Arial" w:cs="Arial"/>
          <w:sz w:val="14"/>
          <w:szCs w:val="14"/>
        </w:rPr>
        <w:t>+</w:t>
      </w:r>
    </w:p>
    <w:p w14:paraId="741BAC89" w14:textId="77777777" w:rsidR="000E2392" w:rsidRDefault="000E2392">
      <w:pPr>
        <w:spacing w:line="10" w:lineRule="exact"/>
        <w:rPr>
          <w:sz w:val="20"/>
          <w:szCs w:val="20"/>
        </w:rPr>
      </w:pPr>
    </w:p>
    <w:p w14:paraId="64B6FBE1" w14:textId="77777777" w:rsidR="000E2392" w:rsidRDefault="00000000">
      <w:pPr>
        <w:ind w:left="700"/>
        <w:jc w:val="center"/>
        <w:rPr>
          <w:sz w:val="20"/>
          <w:szCs w:val="20"/>
        </w:rPr>
      </w:pPr>
      <w:r>
        <w:rPr>
          <w:rFonts w:ascii="Arial" w:eastAsia="Arial" w:hAnsi="Arial" w:cs="Arial"/>
          <w:sz w:val="14"/>
          <w:szCs w:val="14"/>
        </w:rPr>
        <w:t>(114-175)</w:t>
      </w:r>
    </w:p>
    <w:p w14:paraId="5AE9C72B" w14:textId="77777777" w:rsidR="000E2392" w:rsidRDefault="000E2392">
      <w:pPr>
        <w:spacing w:line="180" w:lineRule="exact"/>
        <w:rPr>
          <w:sz w:val="20"/>
          <w:szCs w:val="20"/>
        </w:rPr>
      </w:pPr>
    </w:p>
    <w:p w14:paraId="558AB40E" w14:textId="77777777" w:rsidR="000E2392" w:rsidRDefault="00000000">
      <w:pPr>
        <w:numPr>
          <w:ilvl w:val="0"/>
          <w:numId w:val="77"/>
        </w:numPr>
        <w:tabs>
          <w:tab w:val="left" w:pos="3860"/>
        </w:tabs>
        <w:ind w:left="3860" w:hanging="257"/>
        <w:rPr>
          <w:rFonts w:ascii="Arial" w:eastAsia="Arial" w:hAnsi="Arial" w:cs="Arial"/>
          <w:sz w:val="14"/>
          <w:szCs w:val="14"/>
        </w:rPr>
      </w:pPr>
      <w:r>
        <w:rPr>
          <w:rFonts w:ascii="Arial" w:eastAsia="Arial" w:hAnsi="Arial" w:cs="Arial"/>
          <w:sz w:val="14"/>
          <w:szCs w:val="14"/>
        </w:rPr>
        <w:t>(114-166)  7th Floor</w:t>
      </w:r>
    </w:p>
    <w:p w14:paraId="452A6B75" w14:textId="77777777" w:rsidR="000E2392" w:rsidRDefault="000E2392">
      <w:pPr>
        <w:spacing w:line="9" w:lineRule="exact"/>
        <w:rPr>
          <w:rFonts w:ascii="Arial" w:eastAsia="Arial" w:hAnsi="Arial" w:cs="Arial"/>
          <w:sz w:val="14"/>
          <w:szCs w:val="14"/>
        </w:rPr>
      </w:pPr>
    </w:p>
    <w:p w14:paraId="07693057" w14:textId="77777777" w:rsidR="000E2392" w:rsidRDefault="00000000">
      <w:pPr>
        <w:ind w:left="4100"/>
        <w:rPr>
          <w:rFonts w:ascii="Arial" w:eastAsia="Arial" w:hAnsi="Arial" w:cs="Arial"/>
          <w:sz w:val="14"/>
          <w:szCs w:val="14"/>
        </w:rPr>
      </w:pPr>
      <w:r>
        <w:rPr>
          <w:rFonts w:ascii="Arial" w:eastAsia="Arial" w:hAnsi="Arial" w:cs="Arial"/>
          <w:sz w:val="14"/>
          <w:szCs w:val="14"/>
        </w:rPr>
        <w:t>+</w:t>
      </w:r>
    </w:p>
    <w:p w14:paraId="69701BFF" w14:textId="77777777" w:rsidR="000E2392" w:rsidRDefault="000E2392">
      <w:pPr>
        <w:spacing w:line="9" w:lineRule="exact"/>
        <w:rPr>
          <w:sz w:val="20"/>
          <w:szCs w:val="20"/>
        </w:rPr>
      </w:pPr>
    </w:p>
    <w:p w14:paraId="0CEEEDCA" w14:textId="77777777" w:rsidR="000E2392" w:rsidRDefault="00000000">
      <w:pPr>
        <w:ind w:left="700"/>
        <w:jc w:val="center"/>
        <w:rPr>
          <w:sz w:val="20"/>
          <w:szCs w:val="20"/>
        </w:rPr>
      </w:pPr>
      <w:r>
        <w:rPr>
          <w:rFonts w:ascii="Arial" w:eastAsia="Arial" w:hAnsi="Arial" w:cs="Arial"/>
          <w:sz w:val="14"/>
          <w:szCs w:val="14"/>
        </w:rPr>
        <w:t>(114-174)</w:t>
      </w:r>
    </w:p>
    <w:p w14:paraId="4525244A" w14:textId="77777777" w:rsidR="000E2392" w:rsidRDefault="000E2392">
      <w:pPr>
        <w:spacing w:line="9" w:lineRule="exact"/>
        <w:rPr>
          <w:sz w:val="20"/>
          <w:szCs w:val="20"/>
        </w:rPr>
      </w:pPr>
    </w:p>
    <w:p w14:paraId="3CEE16C8" w14:textId="77777777" w:rsidR="000E2392" w:rsidRDefault="00000000">
      <w:pPr>
        <w:ind w:left="700"/>
        <w:jc w:val="center"/>
        <w:rPr>
          <w:sz w:val="20"/>
          <w:szCs w:val="20"/>
        </w:rPr>
      </w:pPr>
      <w:r>
        <w:rPr>
          <w:rFonts w:ascii="Arial" w:eastAsia="Arial" w:hAnsi="Arial" w:cs="Arial"/>
          <w:sz w:val="14"/>
          <w:szCs w:val="14"/>
        </w:rPr>
        <w:t>+</w:t>
      </w:r>
    </w:p>
    <w:p w14:paraId="14ECBFB7" w14:textId="77777777" w:rsidR="000E2392" w:rsidRDefault="000E2392">
      <w:pPr>
        <w:spacing w:line="9" w:lineRule="exact"/>
        <w:rPr>
          <w:sz w:val="20"/>
          <w:szCs w:val="20"/>
        </w:rPr>
      </w:pPr>
    </w:p>
    <w:p w14:paraId="598386C7" w14:textId="77777777" w:rsidR="000E2392" w:rsidRDefault="00000000">
      <w:pPr>
        <w:ind w:left="700"/>
        <w:jc w:val="center"/>
        <w:rPr>
          <w:sz w:val="20"/>
          <w:szCs w:val="20"/>
        </w:rPr>
      </w:pPr>
      <w:r>
        <w:rPr>
          <w:rFonts w:ascii="Arial" w:eastAsia="Arial" w:hAnsi="Arial" w:cs="Arial"/>
          <w:sz w:val="14"/>
          <w:szCs w:val="14"/>
        </w:rPr>
        <w:t>(114-175)</w:t>
      </w:r>
    </w:p>
    <w:p w14:paraId="25D65C15" w14:textId="77777777" w:rsidR="000E2392" w:rsidRDefault="000E2392">
      <w:pPr>
        <w:spacing w:line="180" w:lineRule="exact"/>
        <w:rPr>
          <w:sz w:val="20"/>
          <w:szCs w:val="20"/>
        </w:rPr>
      </w:pPr>
    </w:p>
    <w:p w14:paraId="2B9758AA" w14:textId="77777777" w:rsidR="000E2392" w:rsidRDefault="00000000">
      <w:pPr>
        <w:tabs>
          <w:tab w:val="left" w:pos="120"/>
          <w:tab w:val="left" w:pos="80"/>
        </w:tabs>
        <w:ind w:left="1080"/>
        <w:jc w:val="center"/>
        <w:rPr>
          <w:sz w:val="20"/>
          <w:szCs w:val="20"/>
        </w:rPr>
      </w:pPr>
      <w:r>
        <w:rPr>
          <w:rFonts w:ascii="Arial" w:eastAsia="Arial" w:hAnsi="Arial" w:cs="Arial"/>
          <w:sz w:val="14"/>
          <w:szCs w:val="14"/>
        </w:rPr>
        <w:t>g)</w:t>
      </w:r>
      <w:r>
        <w:rPr>
          <w:rFonts w:ascii="Arial" w:eastAsia="Arial" w:hAnsi="Arial" w:cs="Arial"/>
          <w:sz w:val="14"/>
          <w:szCs w:val="14"/>
        </w:rPr>
        <w:tab/>
        <w:t>(114-166)</w:t>
      </w:r>
      <w:r>
        <w:rPr>
          <w:sz w:val="20"/>
          <w:szCs w:val="20"/>
        </w:rPr>
        <w:tab/>
      </w:r>
      <w:r>
        <w:rPr>
          <w:rFonts w:ascii="Arial" w:eastAsia="Arial" w:hAnsi="Arial" w:cs="Arial"/>
          <w:sz w:val="13"/>
          <w:szCs w:val="13"/>
        </w:rPr>
        <w:t>8th Floor</w:t>
      </w:r>
    </w:p>
    <w:p w14:paraId="68312CB9" w14:textId="77777777" w:rsidR="000E2392" w:rsidRDefault="000E2392">
      <w:pPr>
        <w:spacing w:line="9" w:lineRule="exact"/>
        <w:rPr>
          <w:sz w:val="20"/>
          <w:szCs w:val="20"/>
        </w:rPr>
      </w:pPr>
    </w:p>
    <w:p w14:paraId="418DB389" w14:textId="77777777" w:rsidR="000E2392" w:rsidRDefault="00000000">
      <w:pPr>
        <w:ind w:left="700"/>
        <w:jc w:val="center"/>
        <w:rPr>
          <w:sz w:val="20"/>
          <w:szCs w:val="20"/>
        </w:rPr>
      </w:pPr>
      <w:r>
        <w:rPr>
          <w:rFonts w:ascii="Arial" w:eastAsia="Arial" w:hAnsi="Arial" w:cs="Arial"/>
          <w:sz w:val="14"/>
          <w:szCs w:val="14"/>
        </w:rPr>
        <w:t>+</w:t>
      </w:r>
    </w:p>
    <w:p w14:paraId="742D720C" w14:textId="77777777" w:rsidR="000E2392" w:rsidRDefault="000E2392">
      <w:pPr>
        <w:spacing w:line="9" w:lineRule="exact"/>
        <w:rPr>
          <w:sz w:val="20"/>
          <w:szCs w:val="20"/>
        </w:rPr>
      </w:pPr>
    </w:p>
    <w:p w14:paraId="0E7D2A0D" w14:textId="77777777" w:rsidR="000E2392" w:rsidRDefault="00000000">
      <w:pPr>
        <w:ind w:left="700"/>
        <w:jc w:val="center"/>
        <w:rPr>
          <w:sz w:val="20"/>
          <w:szCs w:val="20"/>
        </w:rPr>
      </w:pPr>
      <w:r>
        <w:rPr>
          <w:rFonts w:ascii="Arial" w:eastAsia="Arial" w:hAnsi="Arial" w:cs="Arial"/>
          <w:sz w:val="14"/>
          <w:szCs w:val="14"/>
        </w:rPr>
        <w:t>(114-174)</w:t>
      </w:r>
    </w:p>
    <w:p w14:paraId="72C2F994" w14:textId="77777777" w:rsidR="000E2392" w:rsidRDefault="000E2392">
      <w:pPr>
        <w:spacing w:line="9" w:lineRule="exact"/>
        <w:rPr>
          <w:sz w:val="20"/>
          <w:szCs w:val="20"/>
        </w:rPr>
      </w:pPr>
    </w:p>
    <w:p w14:paraId="3CEDA032" w14:textId="77777777" w:rsidR="000E2392" w:rsidRDefault="00000000">
      <w:pPr>
        <w:ind w:left="700"/>
        <w:jc w:val="center"/>
        <w:rPr>
          <w:sz w:val="20"/>
          <w:szCs w:val="20"/>
        </w:rPr>
      </w:pPr>
      <w:r>
        <w:rPr>
          <w:rFonts w:ascii="Arial" w:eastAsia="Arial" w:hAnsi="Arial" w:cs="Arial"/>
          <w:sz w:val="14"/>
          <w:szCs w:val="14"/>
        </w:rPr>
        <w:t>+</w:t>
      </w:r>
    </w:p>
    <w:p w14:paraId="03277AB4" w14:textId="77777777" w:rsidR="000E2392" w:rsidRDefault="000E2392">
      <w:pPr>
        <w:spacing w:line="10" w:lineRule="exact"/>
        <w:rPr>
          <w:sz w:val="20"/>
          <w:szCs w:val="20"/>
        </w:rPr>
      </w:pPr>
    </w:p>
    <w:p w14:paraId="1C9B0B62" w14:textId="77777777" w:rsidR="000E2392" w:rsidRDefault="00000000">
      <w:pPr>
        <w:ind w:left="700"/>
        <w:jc w:val="center"/>
        <w:rPr>
          <w:sz w:val="20"/>
          <w:szCs w:val="20"/>
        </w:rPr>
      </w:pPr>
      <w:r>
        <w:rPr>
          <w:rFonts w:ascii="Arial" w:eastAsia="Arial" w:hAnsi="Arial" w:cs="Arial"/>
          <w:sz w:val="14"/>
          <w:szCs w:val="14"/>
        </w:rPr>
        <w:t>(114-175)</w:t>
      </w:r>
    </w:p>
    <w:p w14:paraId="031066BB" w14:textId="77777777" w:rsidR="000E2392" w:rsidRDefault="000E2392">
      <w:pPr>
        <w:spacing w:line="185" w:lineRule="exact"/>
        <w:rPr>
          <w:sz w:val="20"/>
          <w:szCs w:val="20"/>
        </w:rPr>
      </w:pPr>
    </w:p>
    <w:p w14:paraId="2741B9ED" w14:textId="77777777" w:rsidR="000E2392" w:rsidRDefault="00000000">
      <w:pPr>
        <w:ind w:left="4540"/>
        <w:rPr>
          <w:sz w:val="20"/>
          <w:szCs w:val="20"/>
        </w:rPr>
      </w:pPr>
      <w:r>
        <w:rPr>
          <w:rFonts w:ascii="Arial" w:eastAsia="Arial" w:hAnsi="Arial" w:cs="Arial"/>
          <w:b/>
          <w:bCs/>
          <w:sz w:val="14"/>
          <w:szCs w:val="14"/>
        </w:rPr>
        <w:t>IRON, STEEL AND ALUMINIUM WORKS</w:t>
      </w:r>
    </w:p>
    <w:p w14:paraId="1F86701A" w14:textId="77777777" w:rsidR="000E2392" w:rsidRDefault="00000000">
      <w:pPr>
        <w:spacing w:line="20" w:lineRule="exact"/>
        <w:rPr>
          <w:sz w:val="20"/>
          <w:szCs w:val="20"/>
        </w:rPr>
      </w:pPr>
      <w:r>
        <w:rPr>
          <w:noProof/>
          <w:sz w:val="20"/>
          <w:szCs w:val="20"/>
        </w:rPr>
        <w:drawing>
          <wp:anchor distT="0" distB="0" distL="114300" distR="114300" simplePos="0" relativeHeight="251066368" behindDoc="1" locked="0" layoutInCell="0" allowOverlap="1" wp14:anchorId="057BBB76" wp14:editId="76D34AE5">
            <wp:simplePos x="0" y="0"/>
            <wp:positionH relativeFrom="column">
              <wp:posOffset>2885440</wp:posOffset>
            </wp:positionH>
            <wp:positionV relativeFrom="paragraph">
              <wp:posOffset>6350</wp:posOffset>
            </wp:positionV>
            <wp:extent cx="1664335" cy="4763"/>
            <wp:effectExtent l="0" t="0" r="0" b="0"/>
            <wp:wrapNone/>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34"/>
                    <a:srcRect/>
                    <a:stretch>
                      <a:fillRect/>
                    </a:stretch>
                  </pic:blipFill>
                  <pic:spPr bwMode="auto">
                    <a:xfrm>
                      <a:off x="0" y="0"/>
                      <a:ext cx="1664335" cy="4763"/>
                    </a:xfrm>
                    <a:prstGeom prst="rect">
                      <a:avLst/>
                    </a:prstGeom>
                    <a:noFill/>
                  </pic:spPr>
                </pic:pic>
              </a:graphicData>
            </a:graphic>
          </wp:anchor>
        </w:drawing>
      </w:r>
    </w:p>
    <w:p w14:paraId="03874601" w14:textId="77777777" w:rsidR="000E2392" w:rsidRDefault="000E2392">
      <w:pPr>
        <w:spacing w:line="163" w:lineRule="exact"/>
        <w:rPr>
          <w:sz w:val="20"/>
          <w:szCs w:val="20"/>
        </w:rPr>
      </w:pPr>
    </w:p>
    <w:p w14:paraId="77953C72" w14:textId="77777777" w:rsidR="000E2392" w:rsidRDefault="00000000">
      <w:pPr>
        <w:tabs>
          <w:tab w:val="left" w:pos="3580"/>
        </w:tabs>
        <w:spacing w:line="253" w:lineRule="auto"/>
        <w:ind w:left="3600" w:hanging="1598"/>
        <w:jc w:val="both"/>
        <w:rPr>
          <w:sz w:val="20"/>
          <w:szCs w:val="20"/>
        </w:rPr>
      </w:pPr>
      <w:r>
        <w:rPr>
          <w:rFonts w:ascii="Arial" w:eastAsia="Arial" w:hAnsi="Arial" w:cs="Arial"/>
          <w:sz w:val="14"/>
          <w:szCs w:val="14"/>
        </w:rPr>
        <w:t>PE-C- 4</w:t>
      </w:r>
      <w:r>
        <w:rPr>
          <w:rFonts w:ascii="Arial" w:eastAsia="Arial" w:hAnsi="Arial" w:cs="Arial"/>
          <w:sz w:val="14"/>
          <w:szCs w:val="14"/>
        </w:rPr>
        <w:tab/>
        <w:t>a) (119-5) Providing and fixing single leaf steel doors made to crittal or equivalent standard and of approved sections fully panelled with M. S. Sheet of 16 gauge painted with two coats of red oxide paint including using approved brass section oxidized fitting iron lugs, cutting holes and making good damages to walls etc. complete as required in any floor.</w:t>
      </w:r>
    </w:p>
    <w:p w14:paraId="333CE870" w14:textId="77777777" w:rsidR="000E2392" w:rsidRDefault="000E2392">
      <w:pPr>
        <w:spacing w:line="200" w:lineRule="exact"/>
        <w:rPr>
          <w:sz w:val="20"/>
          <w:szCs w:val="20"/>
        </w:rPr>
      </w:pPr>
    </w:p>
    <w:p w14:paraId="42ADD074" w14:textId="77777777" w:rsidR="000E2392" w:rsidRDefault="000E2392">
      <w:pPr>
        <w:spacing w:line="316" w:lineRule="exact"/>
        <w:rPr>
          <w:sz w:val="20"/>
          <w:szCs w:val="20"/>
        </w:rPr>
      </w:pPr>
    </w:p>
    <w:p w14:paraId="2122BBB9" w14:textId="77777777" w:rsidR="000E2392" w:rsidRDefault="00000000">
      <w:pPr>
        <w:ind w:left="4540"/>
        <w:rPr>
          <w:sz w:val="20"/>
          <w:szCs w:val="20"/>
        </w:rPr>
      </w:pPr>
      <w:r>
        <w:rPr>
          <w:rFonts w:ascii="Arial" w:eastAsia="Arial" w:hAnsi="Arial" w:cs="Arial"/>
          <w:b/>
          <w:bCs/>
          <w:sz w:val="14"/>
          <w:szCs w:val="14"/>
        </w:rPr>
        <w:t>FINISHING</w:t>
      </w:r>
    </w:p>
    <w:p w14:paraId="4C8869EB" w14:textId="77777777" w:rsidR="000E2392" w:rsidRDefault="00000000">
      <w:pPr>
        <w:spacing w:line="20" w:lineRule="exact"/>
        <w:rPr>
          <w:sz w:val="20"/>
          <w:szCs w:val="20"/>
        </w:rPr>
      </w:pPr>
      <w:r>
        <w:rPr>
          <w:noProof/>
          <w:sz w:val="20"/>
          <w:szCs w:val="20"/>
        </w:rPr>
        <w:drawing>
          <wp:anchor distT="0" distB="0" distL="114300" distR="114300" simplePos="0" relativeHeight="251067392" behindDoc="1" locked="0" layoutInCell="0" allowOverlap="1" wp14:anchorId="22ED39C4" wp14:editId="01CDD060">
            <wp:simplePos x="0" y="0"/>
            <wp:positionH relativeFrom="column">
              <wp:posOffset>2885440</wp:posOffset>
            </wp:positionH>
            <wp:positionV relativeFrom="paragraph">
              <wp:posOffset>6350</wp:posOffset>
            </wp:positionV>
            <wp:extent cx="446405" cy="4763"/>
            <wp:effectExtent l="0" t="0" r="0" b="0"/>
            <wp:wrapNone/>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35"/>
                    <a:srcRect/>
                    <a:stretch>
                      <a:fillRect/>
                    </a:stretch>
                  </pic:blipFill>
                  <pic:spPr bwMode="auto">
                    <a:xfrm>
                      <a:off x="0" y="0"/>
                      <a:ext cx="446405" cy="4763"/>
                    </a:xfrm>
                    <a:prstGeom prst="rect">
                      <a:avLst/>
                    </a:prstGeom>
                    <a:noFill/>
                  </pic:spPr>
                </pic:pic>
              </a:graphicData>
            </a:graphic>
          </wp:anchor>
        </w:drawing>
      </w:r>
    </w:p>
    <w:p w14:paraId="285441AD" w14:textId="77777777" w:rsidR="000E2392" w:rsidRDefault="000E2392">
      <w:pPr>
        <w:spacing w:line="163" w:lineRule="exact"/>
        <w:rPr>
          <w:sz w:val="20"/>
          <w:szCs w:val="20"/>
        </w:rPr>
      </w:pPr>
    </w:p>
    <w:p w14:paraId="43685381" w14:textId="77777777" w:rsidR="000E2392" w:rsidRDefault="00000000">
      <w:pPr>
        <w:tabs>
          <w:tab w:val="left" w:pos="3580"/>
        </w:tabs>
        <w:spacing w:line="251" w:lineRule="auto"/>
        <w:ind w:left="3600" w:hanging="1598"/>
        <w:jc w:val="both"/>
        <w:rPr>
          <w:sz w:val="20"/>
          <w:szCs w:val="20"/>
        </w:rPr>
      </w:pPr>
      <w:r>
        <w:rPr>
          <w:rFonts w:ascii="Arial" w:eastAsia="Arial" w:hAnsi="Arial" w:cs="Arial"/>
          <w:sz w:val="14"/>
          <w:szCs w:val="14"/>
        </w:rPr>
        <w:t>PE-C- 5</w:t>
      </w:r>
      <w:r>
        <w:rPr>
          <w:rFonts w:ascii="Arial" w:eastAsia="Arial" w:hAnsi="Arial" w:cs="Arial"/>
          <w:sz w:val="14"/>
          <w:szCs w:val="14"/>
        </w:rPr>
        <w:tab/>
        <w:t>a) (122-4) 1/2" (13 mm) thick cement plaster 1:4 on walls and columns etc. in basement, plinth, mezzanine and ground floor including making edges, corners, and curing etc., complete .(Basement &amp; G,Floor)</w:t>
      </w:r>
    </w:p>
    <w:p w14:paraId="1458448C" w14:textId="77777777" w:rsidR="000E2392" w:rsidRDefault="000E2392">
      <w:pPr>
        <w:spacing w:line="341" w:lineRule="exact"/>
        <w:rPr>
          <w:sz w:val="20"/>
          <w:szCs w:val="20"/>
        </w:rPr>
      </w:pPr>
    </w:p>
    <w:p w14:paraId="194A69AE" w14:textId="77777777" w:rsidR="000E2392" w:rsidRDefault="00000000">
      <w:pPr>
        <w:numPr>
          <w:ilvl w:val="0"/>
          <w:numId w:val="78"/>
        </w:numPr>
        <w:tabs>
          <w:tab w:val="left" w:pos="3920"/>
        </w:tabs>
        <w:ind w:left="3920" w:hanging="317"/>
        <w:rPr>
          <w:rFonts w:ascii="Arial" w:eastAsia="Arial" w:hAnsi="Arial" w:cs="Arial"/>
          <w:sz w:val="14"/>
          <w:szCs w:val="14"/>
        </w:rPr>
      </w:pPr>
      <w:r>
        <w:rPr>
          <w:rFonts w:ascii="Arial" w:eastAsia="Arial" w:hAnsi="Arial" w:cs="Arial"/>
          <w:sz w:val="14"/>
          <w:szCs w:val="14"/>
        </w:rPr>
        <w:t>(122-4)   First Floor</w:t>
      </w:r>
    </w:p>
    <w:p w14:paraId="56C5023D" w14:textId="77777777" w:rsidR="000E2392" w:rsidRDefault="000E2392">
      <w:pPr>
        <w:spacing w:line="9" w:lineRule="exact"/>
        <w:rPr>
          <w:rFonts w:ascii="Arial" w:eastAsia="Arial" w:hAnsi="Arial" w:cs="Arial"/>
          <w:sz w:val="14"/>
          <w:szCs w:val="14"/>
        </w:rPr>
      </w:pPr>
    </w:p>
    <w:p w14:paraId="5EF3C9AE" w14:textId="77777777" w:rsidR="000E2392" w:rsidRDefault="00000000">
      <w:pPr>
        <w:ind w:left="4100"/>
        <w:rPr>
          <w:rFonts w:ascii="Arial" w:eastAsia="Arial" w:hAnsi="Arial" w:cs="Arial"/>
          <w:sz w:val="14"/>
          <w:szCs w:val="14"/>
        </w:rPr>
      </w:pPr>
      <w:r>
        <w:rPr>
          <w:rFonts w:ascii="Arial" w:eastAsia="Arial" w:hAnsi="Arial" w:cs="Arial"/>
          <w:sz w:val="14"/>
          <w:szCs w:val="14"/>
        </w:rPr>
        <w:t>+</w:t>
      </w:r>
    </w:p>
    <w:p w14:paraId="498D0B27" w14:textId="77777777" w:rsidR="000E2392" w:rsidRDefault="000E2392">
      <w:pPr>
        <w:spacing w:line="9" w:lineRule="exact"/>
        <w:rPr>
          <w:sz w:val="20"/>
          <w:szCs w:val="20"/>
        </w:rPr>
      </w:pPr>
    </w:p>
    <w:p w14:paraId="42F1A312" w14:textId="77777777" w:rsidR="000E2392" w:rsidRDefault="00000000">
      <w:pPr>
        <w:ind w:left="3880"/>
        <w:rPr>
          <w:sz w:val="20"/>
          <w:szCs w:val="20"/>
        </w:rPr>
      </w:pPr>
      <w:r>
        <w:rPr>
          <w:rFonts w:ascii="Arial" w:eastAsia="Arial" w:hAnsi="Arial" w:cs="Arial"/>
          <w:sz w:val="14"/>
          <w:szCs w:val="14"/>
        </w:rPr>
        <w:t>(122-87)</w:t>
      </w:r>
    </w:p>
    <w:p w14:paraId="4B09C374" w14:textId="77777777" w:rsidR="000E2392" w:rsidRDefault="00000000">
      <w:pPr>
        <w:spacing w:line="20" w:lineRule="exact"/>
        <w:rPr>
          <w:sz w:val="20"/>
          <w:szCs w:val="20"/>
        </w:rPr>
      </w:pPr>
      <w:r>
        <w:rPr>
          <w:sz w:val="20"/>
          <w:szCs w:val="20"/>
        </w:rPr>
        <w:br w:type="column"/>
      </w:r>
    </w:p>
    <w:p w14:paraId="509C11C8" w14:textId="77777777" w:rsidR="000E2392" w:rsidRDefault="000E2392">
      <w:pPr>
        <w:spacing w:line="200" w:lineRule="exact"/>
        <w:rPr>
          <w:sz w:val="20"/>
          <w:szCs w:val="20"/>
        </w:rPr>
      </w:pPr>
    </w:p>
    <w:p w14:paraId="0E62FAEE" w14:textId="77777777" w:rsidR="000E2392" w:rsidRDefault="000E2392">
      <w:pPr>
        <w:spacing w:line="200" w:lineRule="exact"/>
        <w:rPr>
          <w:sz w:val="20"/>
          <w:szCs w:val="20"/>
        </w:rPr>
      </w:pPr>
    </w:p>
    <w:p w14:paraId="064124B4" w14:textId="77777777" w:rsidR="000E2392" w:rsidRDefault="000E2392">
      <w:pPr>
        <w:spacing w:line="224" w:lineRule="exact"/>
        <w:rPr>
          <w:sz w:val="20"/>
          <w:szCs w:val="20"/>
        </w:rPr>
      </w:pPr>
    </w:p>
    <w:p w14:paraId="0C29AF43" w14:textId="77777777" w:rsidR="000E2392" w:rsidRDefault="000E2392">
      <w:pPr>
        <w:spacing w:line="1" w:lineRule="exact"/>
        <w:rPr>
          <w:sz w:val="1"/>
          <w:szCs w:val="1"/>
        </w:rPr>
      </w:pPr>
    </w:p>
    <w:tbl>
      <w:tblPr>
        <w:tblW w:w="0" w:type="auto"/>
        <w:tblInd w:w="40" w:type="dxa"/>
        <w:tblLayout w:type="fixed"/>
        <w:tblCellMar>
          <w:left w:w="0" w:type="dxa"/>
          <w:right w:w="0" w:type="dxa"/>
        </w:tblCellMar>
        <w:tblLook w:val="04A0" w:firstRow="1" w:lastRow="0" w:firstColumn="1" w:lastColumn="0" w:noHBand="0" w:noVBand="1"/>
      </w:tblPr>
      <w:tblGrid>
        <w:gridCol w:w="440"/>
        <w:gridCol w:w="900"/>
        <w:gridCol w:w="940"/>
        <w:gridCol w:w="880"/>
      </w:tblGrid>
      <w:tr w:rsidR="000E2392" w14:paraId="48AB1F84" w14:textId="77777777">
        <w:trPr>
          <w:trHeight w:val="166"/>
        </w:trPr>
        <w:tc>
          <w:tcPr>
            <w:tcW w:w="440" w:type="dxa"/>
            <w:vAlign w:val="bottom"/>
          </w:tcPr>
          <w:p w14:paraId="363554B6" w14:textId="77777777" w:rsidR="000E2392" w:rsidRDefault="00000000">
            <w:pPr>
              <w:rPr>
                <w:sz w:val="20"/>
                <w:szCs w:val="20"/>
              </w:rPr>
            </w:pPr>
            <w:r>
              <w:rPr>
                <w:rFonts w:ascii="Arial" w:eastAsia="Arial" w:hAnsi="Arial" w:cs="Arial"/>
                <w:sz w:val="14"/>
                <w:szCs w:val="14"/>
              </w:rPr>
              <w:t>Kg</w:t>
            </w:r>
          </w:p>
        </w:tc>
        <w:tc>
          <w:tcPr>
            <w:tcW w:w="900" w:type="dxa"/>
            <w:vAlign w:val="bottom"/>
          </w:tcPr>
          <w:p w14:paraId="36FFACE0" w14:textId="77777777" w:rsidR="000E2392" w:rsidRDefault="00000000">
            <w:pPr>
              <w:ind w:right="190"/>
              <w:jc w:val="right"/>
              <w:rPr>
                <w:sz w:val="20"/>
                <w:szCs w:val="20"/>
              </w:rPr>
            </w:pPr>
            <w:r>
              <w:rPr>
                <w:rFonts w:ascii="Arial" w:eastAsia="Arial" w:hAnsi="Arial" w:cs="Arial"/>
                <w:sz w:val="14"/>
                <w:szCs w:val="14"/>
              </w:rPr>
              <w:t>60.00</w:t>
            </w:r>
          </w:p>
        </w:tc>
        <w:tc>
          <w:tcPr>
            <w:tcW w:w="940" w:type="dxa"/>
            <w:vAlign w:val="bottom"/>
          </w:tcPr>
          <w:p w14:paraId="0997D04A" w14:textId="77777777" w:rsidR="000E2392" w:rsidRDefault="00000000">
            <w:pPr>
              <w:ind w:right="190"/>
              <w:jc w:val="right"/>
              <w:rPr>
                <w:sz w:val="20"/>
                <w:szCs w:val="20"/>
              </w:rPr>
            </w:pPr>
            <w:r>
              <w:rPr>
                <w:rFonts w:ascii="Arial" w:eastAsia="Arial" w:hAnsi="Arial" w:cs="Arial"/>
                <w:sz w:val="14"/>
                <w:szCs w:val="14"/>
              </w:rPr>
              <w:t>304.65</w:t>
            </w:r>
          </w:p>
        </w:tc>
        <w:tc>
          <w:tcPr>
            <w:tcW w:w="880" w:type="dxa"/>
            <w:vAlign w:val="bottom"/>
          </w:tcPr>
          <w:p w14:paraId="201E623A" w14:textId="77777777" w:rsidR="000E2392" w:rsidRDefault="00000000">
            <w:pPr>
              <w:jc w:val="right"/>
              <w:rPr>
                <w:sz w:val="20"/>
                <w:szCs w:val="20"/>
              </w:rPr>
            </w:pPr>
            <w:r>
              <w:rPr>
                <w:rFonts w:ascii="Arial" w:eastAsia="Arial" w:hAnsi="Arial" w:cs="Arial"/>
                <w:sz w:val="14"/>
                <w:szCs w:val="14"/>
              </w:rPr>
              <w:t>18,279.00</w:t>
            </w:r>
          </w:p>
        </w:tc>
      </w:tr>
    </w:tbl>
    <w:p w14:paraId="67E4D9A0" w14:textId="77777777" w:rsidR="000E2392" w:rsidRDefault="000E2392">
      <w:pPr>
        <w:spacing w:line="200" w:lineRule="exact"/>
        <w:rPr>
          <w:sz w:val="20"/>
          <w:szCs w:val="20"/>
        </w:rPr>
      </w:pPr>
    </w:p>
    <w:p w14:paraId="517DC4B0" w14:textId="77777777" w:rsidR="000E2392" w:rsidRDefault="000E2392">
      <w:pPr>
        <w:spacing w:line="200" w:lineRule="exact"/>
        <w:rPr>
          <w:sz w:val="20"/>
          <w:szCs w:val="20"/>
        </w:rPr>
      </w:pPr>
    </w:p>
    <w:p w14:paraId="60EF6D8D" w14:textId="77777777" w:rsidR="000E2392" w:rsidRDefault="000E2392">
      <w:pPr>
        <w:spacing w:line="200" w:lineRule="exact"/>
        <w:rPr>
          <w:sz w:val="20"/>
          <w:szCs w:val="20"/>
        </w:rPr>
      </w:pPr>
    </w:p>
    <w:p w14:paraId="5C4A9D5A" w14:textId="77777777" w:rsidR="000E2392" w:rsidRDefault="000E2392">
      <w:pPr>
        <w:spacing w:line="257" w:lineRule="exact"/>
        <w:rPr>
          <w:sz w:val="20"/>
          <w:szCs w:val="20"/>
        </w:rPr>
      </w:pPr>
    </w:p>
    <w:tbl>
      <w:tblPr>
        <w:tblW w:w="0" w:type="auto"/>
        <w:tblInd w:w="40" w:type="dxa"/>
        <w:tblLayout w:type="fixed"/>
        <w:tblCellMar>
          <w:left w:w="0" w:type="dxa"/>
          <w:right w:w="0" w:type="dxa"/>
        </w:tblCellMar>
        <w:tblLook w:val="04A0" w:firstRow="1" w:lastRow="0" w:firstColumn="1" w:lastColumn="0" w:noHBand="0" w:noVBand="1"/>
      </w:tblPr>
      <w:tblGrid>
        <w:gridCol w:w="440"/>
        <w:gridCol w:w="900"/>
        <w:gridCol w:w="940"/>
        <w:gridCol w:w="880"/>
      </w:tblGrid>
      <w:tr w:rsidR="000E2392" w14:paraId="578B3037" w14:textId="77777777">
        <w:trPr>
          <w:trHeight w:val="166"/>
        </w:trPr>
        <w:tc>
          <w:tcPr>
            <w:tcW w:w="440" w:type="dxa"/>
            <w:vAlign w:val="bottom"/>
          </w:tcPr>
          <w:p w14:paraId="35836B73" w14:textId="77777777" w:rsidR="000E2392" w:rsidRDefault="00000000">
            <w:pPr>
              <w:rPr>
                <w:sz w:val="20"/>
                <w:szCs w:val="20"/>
              </w:rPr>
            </w:pPr>
            <w:r>
              <w:rPr>
                <w:rFonts w:ascii="Arial" w:eastAsia="Arial" w:hAnsi="Arial" w:cs="Arial"/>
                <w:sz w:val="14"/>
                <w:szCs w:val="14"/>
              </w:rPr>
              <w:t>Kg</w:t>
            </w:r>
          </w:p>
        </w:tc>
        <w:tc>
          <w:tcPr>
            <w:tcW w:w="900" w:type="dxa"/>
            <w:vAlign w:val="bottom"/>
          </w:tcPr>
          <w:p w14:paraId="0DBDE7E2" w14:textId="77777777" w:rsidR="000E2392" w:rsidRDefault="00000000">
            <w:pPr>
              <w:ind w:right="190"/>
              <w:jc w:val="right"/>
              <w:rPr>
                <w:sz w:val="20"/>
                <w:szCs w:val="20"/>
              </w:rPr>
            </w:pPr>
            <w:r>
              <w:rPr>
                <w:rFonts w:ascii="Arial" w:eastAsia="Arial" w:hAnsi="Arial" w:cs="Arial"/>
                <w:sz w:val="14"/>
                <w:szCs w:val="14"/>
              </w:rPr>
              <w:t>60.00</w:t>
            </w:r>
          </w:p>
        </w:tc>
        <w:tc>
          <w:tcPr>
            <w:tcW w:w="940" w:type="dxa"/>
            <w:vAlign w:val="bottom"/>
          </w:tcPr>
          <w:p w14:paraId="4975790E" w14:textId="77777777" w:rsidR="000E2392" w:rsidRDefault="00000000">
            <w:pPr>
              <w:ind w:right="190"/>
              <w:jc w:val="right"/>
              <w:rPr>
                <w:sz w:val="20"/>
                <w:szCs w:val="20"/>
              </w:rPr>
            </w:pPr>
            <w:r>
              <w:rPr>
                <w:rFonts w:ascii="Arial" w:eastAsia="Arial" w:hAnsi="Arial" w:cs="Arial"/>
                <w:sz w:val="14"/>
                <w:szCs w:val="14"/>
              </w:rPr>
              <w:t>309.09</w:t>
            </w:r>
          </w:p>
        </w:tc>
        <w:tc>
          <w:tcPr>
            <w:tcW w:w="880" w:type="dxa"/>
            <w:vAlign w:val="bottom"/>
          </w:tcPr>
          <w:p w14:paraId="3AB1F184" w14:textId="77777777" w:rsidR="000E2392" w:rsidRDefault="00000000">
            <w:pPr>
              <w:jc w:val="right"/>
              <w:rPr>
                <w:sz w:val="20"/>
                <w:szCs w:val="20"/>
              </w:rPr>
            </w:pPr>
            <w:r>
              <w:rPr>
                <w:rFonts w:ascii="Arial" w:eastAsia="Arial" w:hAnsi="Arial" w:cs="Arial"/>
                <w:sz w:val="14"/>
                <w:szCs w:val="14"/>
              </w:rPr>
              <w:t>18,545.40</w:t>
            </w:r>
          </w:p>
        </w:tc>
      </w:tr>
    </w:tbl>
    <w:p w14:paraId="11C590F7" w14:textId="77777777" w:rsidR="000E2392" w:rsidRDefault="000E2392">
      <w:pPr>
        <w:spacing w:line="200" w:lineRule="exact"/>
        <w:rPr>
          <w:sz w:val="20"/>
          <w:szCs w:val="20"/>
        </w:rPr>
      </w:pPr>
    </w:p>
    <w:p w14:paraId="6357052E" w14:textId="77777777" w:rsidR="000E2392" w:rsidRDefault="000E2392">
      <w:pPr>
        <w:spacing w:line="200" w:lineRule="exact"/>
        <w:rPr>
          <w:sz w:val="20"/>
          <w:szCs w:val="20"/>
        </w:rPr>
      </w:pPr>
    </w:p>
    <w:p w14:paraId="1C6EB16C" w14:textId="77777777" w:rsidR="000E2392" w:rsidRDefault="000E2392">
      <w:pPr>
        <w:spacing w:line="200" w:lineRule="exact"/>
        <w:rPr>
          <w:sz w:val="20"/>
          <w:szCs w:val="20"/>
        </w:rPr>
      </w:pPr>
    </w:p>
    <w:p w14:paraId="5D992B70" w14:textId="77777777" w:rsidR="000E2392" w:rsidRDefault="000E2392">
      <w:pPr>
        <w:spacing w:line="257" w:lineRule="exact"/>
        <w:rPr>
          <w:sz w:val="20"/>
          <w:szCs w:val="20"/>
        </w:rPr>
      </w:pPr>
    </w:p>
    <w:tbl>
      <w:tblPr>
        <w:tblW w:w="0" w:type="auto"/>
        <w:tblInd w:w="40" w:type="dxa"/>
        <w:tblLayout w:type="fixed"/>
        <w:tblCellMar>
          <w:left w:w="0" w:type="dxa"/>
          <w:right w:w="0" w:type="dxa"/>
        </w:tblCellMar>
        <w:tblLook w:val="04A0" w:firstRow="1" w:lastRow="0" w:firstColumn="1" w:lastColumn="0" w:noHBand="0" w:noVBand="1"/>
      </w:tblPr>
      <w:tblGrid>
        <w:gridCol w:w="440"/>
        <w:gridCol w:w="900"/>
        <w:gridCol w:w="940"/>
        <w:gridCol w:w="880"/>
      </w:tblGrid>
      <w:tr w:rsidR="000E2392" w14:paraId="0825E2FC" w14:textId="77777777">
        <w:trPr>
          <w:trHeight w:val="166"/>
        </w:trPr>
        <w:tc>
          <w:tcPr>
            <w:tcW w:w="440" w:type="dxa"/>
            <w:vAlign w:val="bottom"/>
          </w:tcPr>
          <w:p w14:paraId="58245229" w14:textId="77777777" w:rsidR="000E2392" w:rsidRDefault="00000000">
            <w:pPr>
              <w:rPr>
                <w:sz w:val="20"/>
                <w:szCs w:val="20"/>
              </w:rPr>
            </w:pPr>
            <w:r>
              <w:rPr>
                <w:rFonts w:ascii="Arial" w:eastAsia="Arial" w:hAnsi="Arial" w:cs="Arial"/>
                <w:sz w:val="14"/>
                <w:szCs w:val="14"/>
              </w:rPr>
              <w:t>Kg</w:t>
            </w:r>
          </w:p>
        </w:tc>
        <w:tc>
          <w:tcPr>
            <w:tcW w:w="900" w:type="dxa"/>
            <w:vAlign w:val="bottom"/>
          </w:tcPr>
          <w:p w14:paraId="0470CD02" w14:textId="77777777" w:rsidR="000E2392" w:rsidRDefault="00000000">
            <w:pPr>
              <w:ind w:right="190"/>
              <w:jc w:val="right"/>
              <w:rPr>
                <w:sz w:val="20"/>
                <w:szCs w:val="20"/>
              </w:rPr>
            </w:pPr>
            <w:r>
              <w:rPr>
                <w:rFonts w:ascii="Arial" w:eastAsia="Arial" w:hAnsi="Arial" w:cs="Arial"/>
                <w:sz w:val="14"/>
                <w:szCs w:val="14"/>
              </w:rPr>
              <w:t>60.00</w:t>
            </w:r>
          </w:p>
        </w:tc>
        <w:tc>
          <w:tcPr>
            <w:tcW w:w="940" w:type="dxa"/>
            <w:vAlign w:val="bottom"/>
          </w:tcPr>
          <w:p w14:paraId="76757E98" w14:textId="77777777" w:rsidR="000E2392" w:rsidRDefault="00000000">
            <w:pPr>
              <w:ind w:right="190"/>
              <w:jc w:val="right"/>
              <w:rPr>
                <w:sz w:val="20"/>
                <w:szCs w:val="20"/>
              </w:rPr>
            </w:pPr>
            <w:r>
              <w:rPr>
                <w:rFonts w:ascii="Arial" w:eastAsia="Arial" w:hAnsi="Arial" w:cs="Arial"/>
                <w:sz w:val="14"/>
                <w:szCs w:val="14"/>
              </w:rPr>
              <w:t>313.53</w:t>
            </w:r>
          </w:p>
        </w:tc>
        <w:tc>
          <w:tcPr>
            <w:tcW w:w="880" w:type="dxa"/>
            <w:vAlign w:val="bottom"/>
          </w:tcPr>
          <w:p w14:paraId="14868841" w14:textId="77777777" w:rsidR="000E2392" w:rsidRDefault="00000000">
            <w:pPr>
              <w:jc w:val="right"/>
              <w:rPr>
                <w:sz w:val="20"/>
                <w:szCs w:val="20"/>
              </w:rPr>
            </w:pPr>
            <w:r>
              <w:rPr>
                <w:rFonts w:ascii="Arial" w:eastAsia="Arial" w:hAnsi="Arial" w:cs="Arial"/>
                <w:sz w:val="14"/>
                <w:szCs w:val="14"/>
              </w:rPr>
              <w:t>18,811.80</w:t>
            </w:r>
          </w:p>
        </w:tc>
      </w:tr>
    </w:tbl>
    <w:p w14:paraId="308187F5" w14:textId="77777777" w:rsidR="000E2392" w:rsidRDefault="000E2392">
      <w:pPr>
        <w:spacing w:line="200" w:lineRule="exact"/>
        <w:rPr>
          <w:sz w:val="20"/>
          <w:szCs w:val="20"/>
        </w:rPr>
      </w:pPr>
    </w:p>
    <w:p w14:paraId="7449947F" w14:textId="77777777" w:rsidR="000E2392" w:rsidRDefault="000E2392">
      <w:pPr>
        <w:spacing w:line="200" w:lineRule="exact"/>
        <w:rPr>
          <w:sz w:val="20"/>
          <w:szCs w:val="20"/>
        </w:rPr>
      </w:pPr>
    </w:p>
    <w:p w14:paraId="45D2CBD1" w14:textId="77777777" w:rsidR="000E2392" w:rsidRDefault="000E2392">
      <w:pPr>
        <w:spacing w:line="200" w:lineRule="exact"/>
        <w:rPr>
          <w:sz w:val="20"/>
          <w:szCs w:val="20"/>
        </w:rPr>
      </w:pPr>
    </w:p>
    <w:p w14:paraId="42E1D82F" w14:textId="77777777" w:rsidR="000E2392" w:rsidRDefault="000E2392">
      <w:pPr>
        <w:spacing w:line="257" w:lineRule="exact"/>
        <w:rPr>
          <w:sz w:val="20"/>
          <w:szCs w:val="20"/>
        </w:rPr>
      </w:pPr>
    </w:p>
    <w:tbl>
      <w:tblPr>
        <w:tblW w:w="0" w:type="auto"/>
        <w:tblInd w:w="40" w:type="dxa"/>
        <w:tblLayout w:type="fixed"/>
        <w:tblCellMar>
          <w:left w:w="0" w:type="dxa"/>
          <w:right w:w="0" w:type="dxa"/>
        </w:tblCellMar>
        <w:tblLook w:val="04A0" w:firstRow="1" w:lastRow="0" w:firstColumn="1" w:lastColumn="0" w:noHBand="0" w:noVBand="1"/>
      </w:tblPr>
      <w:tblGrid>
        <w:gridCol w:w="440"/>
        <w:gridCol w:w="900"/>
        <w:gridCol w:w="940"/>
        <w:gridCol w:w="880"/>
      </w:tblGrid>
      <w:tr w:rsidR="000E2392" w14:paraId="5157D58D" w14:textId="77777777">
        <w:trPr>
          <w:trHeight w:val="166"/>
        </w:trPr>
        <w:tc>
          <w:tcPr>
            <w:tcW w:w="440" w:type="dxa"/>
            <w:vAlign w:val="bottom"/>
          </w:tcPr>
          <w:p w14:paraId="6D2F52F2" w14:textId="77777777" w:rsidR="000E2392" w:rsidRDefault="00000000">
            <w:pPr>
              <w:rPr>
                <w:sz w:val="20"/>
                <w:szCs w:val="20"/>
              </w:rPr>
            </w:pPr>
            <w:r>
              <w:rPr>
                <w:rFonts w:ascii="Arial" w:eastAsia="Arial" w:hAnsi="Arial" w:cs="Arial"/>
                <w:sz w:val="14"/>
                <w:szCs w:val="14"/>
              </w:rPr>
              <w:t>Kg</w:t>
            </w:r>
          </w:p>
        </w:tc>
        <w:tc>
          <w:tcPr>
            <w:tcW w:w="900" w:type="dxa"/>
            <w:vAlign w:val="bottom"/>
          </w:tcPr>
          <w:p w14:paraId="4B8DFFE1" w14:textId="77777777" w:rsidR="000E2392" w:rsidRDefault="00000000">
            <w:pPr>
              <w:ind w:right="190"/>
              <w:jc w:val="right"/>
              <w:rPr>
                <w:sz w:val="20"/>
                <w:szCs w:val="20"/>
              </w:rPr>
            </w:pPr>
            <w:r>
              <w:rPr>
                <w:rFonts w:ascii="Arial" w:eastAsia="Arial" w:hAnsi="Arial" w:cs="Arial"/>
                <w:sz w:val="14"/>
                <w:szCs w:val="14"/>
              </w:rPr>
              <w:t>60.00</w:t>
            </w:r>
          </w:p>
        </w:tc>
        <w:tc>
          <w:tcPr>
            <w:tcW w:w="940" w:type="dxa"/>
            <w:vAlign w:val="bottom"/>
          </w:tcPr>
          <w:p w14:paraId="219E3F38" w14:textId="77777777" w:rsidR="000E2392" w:rsidRDefault="00000000">
            <w:pPr>
              <w:ind w:right="190"/>
              <w:jc w:val="right"/>
              <w:rPr>
                <w:sz w:val="20"/>
                <w:szCs w:val="20"/>
              </w:rPr>
            </w:pPr>
            <w:r>
              <w:rPr>
                <w:rFonts w:ascii="Arial" w:eastAsia="Arial" w:hAnsi="Arial" w:cs="Arial"/>
                <w:sz w:val="14"/>
                <w:szCs w:val="14"/>
              </w:rPr>
              <w:t>317.97</w:t>
            </w:r>
          </w:p>
        </w:tc>
        <w:tc>
          <w:tcPr>
            <w:tcW w:w="880" w:type="dxa"/>
            <w:vAlign w:val="bottom"/>
          </w:tcPr>
          <w:p w14:paraId="4EEC1113" w14:textId="77777777" w:rsidR="000E2392" w:rsidRDefault="00000000">
            <w:pPr>
              <w:jc w:val="right"/>
              <w:rPr>
                <w:sz w:val="20"/>
                <w:szCs w:val="20"/>
              </w:rPr>
            </w:pPr>
            <w:r>
              <w:rPr>
                <w:rFonts w:ascii="Arial" w:eastAsia="Arial" w:hAnsi="Arial" w:cs="Arial"/>
                <w:sz w:val="14"/>
                <w:szCs w:val="14"/>
              </w:rPr>
              <w:t>19,078.20</w:t>
            </w:r>
          </w:p>
        </w:tc>
      </w:tr>
    </w:tbl>
    <w:p w14:paraId="31A85F49" w14:textId="77777777" w:rsidR="000E2392" w:rsidRDefault="000E2392">
      <w:pPr>
        <w:spacing w:line="200" w:lineRule="exact"/>
        <w:rPr>
          <w:sz w:val="20"/>
          <w:szCs w:val="20"/>
        </w:rPr>
      </w:pPr>
    </w:p>
    <w:p w14:paraId="235C3DED" w14:textId="77777777" w:rsidR="000E2392" w:rsidRDefault="000E2392">
      <w:pPr>
        <w:spacing w:line="200" w:lineRule="exact"/>
        <w:rPr>
          <w:sz w:val="20"/>
          <w:szCs w:val="20"/>
        </w:rPr>
      </w:pPr>
    </w:p>
    <w:p w14:paraId="24C06EBD" w14:textId="77777777" w:rsidR="000E2392" w:rsidRDefault="000E2392">
      <w:pPr>
        <w:spacing w:line="200" w:lineRule="exact"/>
        <w:rPr>
          <w:sz w:val="20"/>
          <w:szCs w:val="20"/>
        </w:rPr>
      </w:pPr>
    </w:p>
    <w:p w14:paraId="056500A3" w14:textId="77777777" w:rsidR="000E2392" w:rsidRDefault="000E2392">
      <w:pPr>
        <w:spacing w:line="200" w:lineRule="exact"/>
        <w:rPr>
          <w:sz w:val="20"/>
          <w:szCs w:val="20"/>
        </w:rPr>
      </w:pPr>
    </w:p>
    <w:p w14:paraId="0ED614A1" w14:textId="77777777" w:rsidR="000E2392" w:rsidRDefault="000E2392">
      <w:pPr>
        <w:spacing w:line="200" w:lineRule="exact"/>
        <w:rPr>
          <w:sz w:val="20"/>
          <w:szCs w:val="20"/>
        </w:rPr>
      </w:pPr>
    </w:p>
    <w:p w14:paraId="45E22CCB" w14:textId="77777777" w:rsidR="000E2392" w:rsidRDefault="000E2392">
      <w:pPr>
        <w:spacing w:line="200" w:lineRule="exact"/>
        <w:rPr>
          <w:sz w:val="20"/>
          <w:szCs w:val="20"/>
        </w:rPr>
      </w:pPr>
    </w:p>
    <w:p w14:paraId="10DD4C74" w14:textId="77777777" w:rsidR="000E2392" w:rsidRDefault="000E2392">
      <w:pPr>
        <w:spacing w:line="200" w:lineRule="exact"/>
        <w:rPr>
          <w:sz w:val="20"/>
          <w:szCs w:val="20"/>
        </w:rPr>
      </w:pPr>
    </w:p>
    <w:p w14:paraId="14CAB66A" w14:textId="77777777" w:rsidR="000E2392" w:rsidRDefault="000E2392">
      <w:pPr>
        <w:spacing w:line="311" w:lineRule="exact"/>
        <w:rPr>
          <w:sz w:val="20"/>
          <w:szCs w:val="20"/>
        </w:rPr>
      </w:pPr>
    </w:p>
    <w:tbl>
      <w:tblPr>
        <w:tblW w:w="0" w:type="auto"/>
        <w:tblInd w:w="20" w:type="dxa"/>
        <w:tblLayout w:type="fixed"/>
        <w:tblCellMar>
          <w:left w:w="0" w:type="dxa"/>
          <w:right w:w="0" w:type="dxa"/>
        </w:tblCellMar>
        <w:tblLook w:val="04A0" w:firstRow="1" w:lastRow="0" w:firstColumn="1" w:lastColumn="0" w:noHBand="0" w:noVBand="1"/>
      </w:tblPr>
      <w:tblGrid>
        <w:gridCol w:w="460"/>
        <w:gridCol w:w="900"/>
        <w:gridCol w:w="940"/>
        <w:gridCol w:w="880"/>
      </w:tblGrid>
      <w:tr w:rsidR="000E2392" w14:paraId="6867264A" w14:textId="77777777">
        <w:trPr>
          <w:trHeight w:val="166"/>
        </w:trPr>
        <w:tc>
          <w:tcPr>
            <w:tcW w:w="460" w:type="dxa"/>
            <w:vAlign w:val="bottom"/>
          </w:tcPr>
          <w:p w14:paraId="3FC4C3CB" w14:textId="77777777" w:rsidR="000E2392" w:rsidRDefault="00000000">
            <w:pPr>
              <w:rPr>
                <w:sz w:val="20"/>
                <w:szCs w:val="20"/>
              </w:rPr>
            </w:pPr>
            <w:r>
              <w:rPr>
                <w:rFonts w:ascii="Arial" w:eastAsia="Arial" w:hAnsi="Arial" w:cs="Arial"/>
                <w:sz w:val="14"/>
                <w:szCs w:val="14"/>
              </w:rPr>
              <w:t>Sft</w:t>
            </w:r>
          </w:p>
        </w:tc>
        <w:tc>
          <w:tcPr>
            <w:tcW w:w="900" w:type="dxa"/>
            <w:vAlign w:val="bottom"/>
          </w:tcPr>
          <w:p w14:paraId="7A9820ED" w14:textId="77777777" w:rsidR="000E2392" w:rsidRDefault="00000000">
            <w:pPr>
              <w:ind w:right="210"/>
              <w:jc w:val="right"/>
              <w:rPr>
                <w:sz w:val="20"/>
                <w:szCs w:val="20"/>
              </w:rPr>
            </w:pPr>
            <w:r>
              <w:rPr>
                <w:rFonts w:ascii="Arial" w:eastAsia="Arial" w:hAnsi="Arial" w:cs="Arial"/>
                <w:sz w:val="14"/>
                <w:szCs w:val="14"/>
              </w:rPr>
              <w:t>30.00</w:t>
            </w:r>
          </w:p>
        </w:tc>
        <w:tc>
          <w:tcPr>
            <w:tcW w:w="940" w:type="dxa"/>
            <w:vAlign w:val="bottom"/>
          </w:tcPr>
          <w:p w14:paraId="393430AA" w14:textId="77777777" w:rsidR="000E2392" w:rsidRDefault="00000000">
            <w:pPr>
              <w:ind w:right="190"/>
              <w:jc w:val="right"/>
              <w:rPr>
                <w:sz w:val="20"/>
                <w:szCs w:val="20"/>
              </w:rPr>
            </w:pPr>
            <w:r>
              <w:rPr>
                <w:rFonts w:ascii="Arial" w:eastAsia="Arial" w:hAnsi="Arial" w:cs="Arial"/>
                <w:sz w:val="14"/>
                <w:szCs w:val="14"/>
              </w:rPr>
              <w:t>933.84</w:t>
            </w:r>
          </w:p>
        </w:tc>
        <w:tc>
          <w:tcPr>
            <w:tcW w:w="880" w:type="dxa"/>
            <w:vAlign w:val="bottom"/>
          </w:tcPr>
          <w:p w14:paraId="223BBA4F" w14:textId="77777777" w:rsidR="000E2392" w:rsidRDefault="00000000">
            <w:pPr>
              <w:jc w:val="right"/>
              <w:rPr>
                <w:sz w:val="20"/>
                <w:szCs w:val="20"/>
              </w:rPr>
            </w:pPr>
            <w:r>
              <w:rPr>
                <w:rFonts w:ascii="Arial" w:eastAsia="Arial" w:hAnsi="Arial" w:cs="Arial"/>
                <w:sz w:val="14"/>
                <w:szCs w:val="14"/>
              </w:rPr>
              <w:t>28,015.20</w:t>
            </w:r>
          </w:p>
        </w:tc>
      </w:tr>
    </w:tbl>
    <w:p w14:paraId="5834CA8F" w14:textId="77777777" w:rsidR="000E2392" w:rsidRDefault="000E2392">
      <w:pPr>
        <w:spacing w:line="200" w:lineRule="exact"/>
        <w:rPr>
          <w:sz w:val="20"/>
          <w:szCs w:val="20"/>
        </w:rPr>
      </w:pPr>
    </w:p>
    <w:p w14:paraId="7C4BBC71" w14:textId="77777777" w:rsidR="000E2392" w:rsidRDefault="000E2392">
      <w:pPr>
        <w:spacing w:line="200" w:lineRule="exact"/>
        <w:rPr>
          <w:sz w:val="20"/>
          <w:szCs w:val="20"/>
        </w:rPr>
      </w:pPr>
    </w:p>
    <w:p w14:paraId="00893BDB" w14:textId="77777777" w:rsidR="000E2392" w:rsidRDefault="000E2392">
      <w:pPr>
        <w:spacing w:line="200" w:lineRule="exact"/>
        <w:rPr>
          <w:sz w:val="20"/>
          <w:szCs w:val="20"/>
        </w:rPr>
      </w:pPr>
    </w:p>
    <w:p w14:paraId="2BC9FD54" w14:textId="77777777" w:rsidR="000E2392" w:rsidRDefault="000E2392">
      <w:pPr>
        <w:spacing w:line="200" w:lineRule="exact"/>
        <w:rPr>
          <w:sz w:val="20"/>
          <w:szCs w:val="20"/>
        </w:rPr>
      </w:pPr>
    </w:p>
    <w:p w14:paraId="7F083EE7" w14:textId="77777777" w:rsidR="000E2392" w:rsidRDefault="000E2392">
      <w:pPr>
        <w:spacing w:line="228" w:lineRule="exact"/>
        <w:rPr>
          <w:sz w:val="20"/>
          <w:szCs w:val="20"/>
        </w:rPr>
      </w:pPr>
    </w:p>
    <w:tbl>
      <w:tblPr>
        <w:tblW w:w="0" w:type="auto"/>
        <w:tblLayout w:type="fixed"/>
        <w:tblCellMar>
          <w:left w:w="0" w:type="dxa"/>
          <w:right w:w="0" w:type="dxa"/>
        </w:tblCellMar>
        <w:tblLook w:val="04A0" w:firstRow="1" w:lastRow="0" w:firstColumn="1" w:lastColumn="0" w:noHBand="0" w:noVBand="1"/>
      </w:tblPr>
      <w:tblGrid>
        <w:gridCol w:w="400"/>
        <w:gridCol w:w="920"/>
        <w:gridCol w:w="1000"/>
        <w:gridCol w:w="880"/>
      </w:tblGrid>
      <w:tr w:rsidR="000E2392" w14:paraId="4837459D" w14:textId="77777777">
        <w:trPr>
          <w:trHeight w:val="161"/>
        </w:trPr>
        <w:tc>
          <w:tcPr>
            <w:tcW w:w="400" w:type="dxa"/>
            <w:vAlign w:val="bottom"/>
          </w:tcPr>
          <w:p w14:paraId="7A6222E1" w14:textId="77777777" w:rsidR="000E2392" w:rsidRDefault="00000000">
            <w:pPr>
              <w:ind w:right="110"/>
              <w:jc w:val="center"/>
              <w:rPr>
                <w:sz w:val="20"/>
                <w:szCs w:val="20"/>
              </w:rPr>
            </w:pPr>
            <w:r>
              <w:rPr>
                <w:rFonts w:ascii="Arial" w:eastAsia="Arial" w:hAnsi="Arial" w:cs="Arial"/>
                <w:w w:val="94"/>
                <w:sz w:val="14"/>
                <w:szCs w:val="14"/>
              </w:rPr>
              <w:t>100</w:t>
            </w:r>
          </w:p>
        </w:tc>
        <w:tc>
          <w:tcPr>
            <w:tcW w:w="920" w:type="dxa"/>
            <w:vAlign w:val="bottom"/>
          </w:tcPr>
          <w:p w14:paraId="21E11D2F" w14:textId="77777777" w:rsidR="000E2392" w:rsidRDefault="000E2392">
            <w:pPr>
              <w:rPr>
                <w:sz w:val="14"/>
                <w:szCs w:val="14"/>
              </w:rPr>
            </w:pPr>
          </w:p>
        </w:tc>
        <w:tc>
          <w:tcPr>
            <w:tcW w:w="1000" w:type="dxa"/>
            <w:vAlign w:val="bottom"/>
          </w:tcPr>
          <w:p w14:paraId="542948E6" w14:textId="77777777" w:rsidR="000E2392" w:rsidRDefault="000E2392">
            <w:pPr>
              <w:rPr>
                <w:sz w:val="14"/>
                <w:szCs w:val="14"/>
              </w:rPr>
            </w:pPr>
          </w:p>
        </w:tc>
        <w:tc>
          <w:tcPr>
            <w:tcW w:w="880" w:type="dxa"/>
            <w:vAlign w:val="bottom"/>
          </w:tcPr>
          <w:p w14:paraId="4EDE7B91" w14:textId="77777777" w:rsidR="000E2392" w:rsidRDefault="000E2392">
            <w:pPr>
              <w:rPr>
                <w:sz w:val="14"/>
                <w:szCs w:val="14"/>
              </w:rPr>
            </w:pPr>
          </w:p>
        </w:tc>
      </w:tr>
      <w:tr w:rsidR="000E2392" w14:paraId="2101B797" w14:textId="77777777">
        <w:trPr>
          <w:trHeight w:val="175"/>
        </w:trPr>
        <w:tc>
          <w:tcPr>
            <w:tcW w:w="400" w:type="dxa"/>
            <w:vAlign w:val="bottom"/>
          </w:tcPr>
          <w:p w14:paraId="0B766D02" w14:textId="77777777" w:rsidR="000E2392" w:rsidRDefault="00000000">
            <w:pPr>
              <w:ind w:right="110"/>
              <w:jc w:val="center"/>
              <w:rPr>
                <w:sz w:val="20"/>
                <w:szCs w:val="20"/>
              </w:rPr>
            </w:pPr>
            <w:r>
              <w:rPr>
                <w:rFonts w:ascii="Arial" w:eastAsia="Arial" w:hAnsi="Arial" w:cs="Arial"/>
                <w:sz w:val="14"/>
                <w:szCs w:val="14"/>
              </w:rPr>
              <w:t>Sft</w:t>
            </w:r>
          </w:p>
        </w:tc>
        <w:tc>
          <w:tcPr>
            <w:tcW w:w="920" w:type="dxa"/>
            <w:vAlign w:val="bottom"/>
          </w:tcPr>
          <w:p w14:paraId="59409874" w14:textId="77777777" w:rsidR="000E2392" w:rsidRDefault="00000000">
            <w:pPr>
              <w:ind w:right="150"/>
              <w:jc w:val="right"/>
              <w:rPr>
                <w:sz w:val="20"/>
                <w:szCs w:val="20"/>
              </w:rPr>
            </w:pPr>
            <w:r>
              <w:rPr>
                <w:rFonts w:ascii="Arial" w:eastAsia="Arial" w:hAnsi="Arial" w:cs="Arial"/>
                <w:sz w:val="14"/>
                <w:szCs w:val="14"/>
              </w:rPr>
              <w:t>1,790.00</w:t>
            </w:r>
          </w:p>
        </w:tc>
        <w:tc>
          <w:tcPr>
            <w:tcW w:w="1000" w:type="dxa"/>
            <w:vAlign w:val="bottom"/>
          </w:tcPr>
          <w:p w14:paraId="1E2572DC" w14:textId="77777777" w:rsidR="000E2392" w:rsidRDefault="00000000">
            <w:pPr>
              <w:ind w:right="190"/>
              <w:jc w:val="right"/>
              <w:rPr>
                <w:sz w:val="20"/>
                <w:szCs w:val="20"/>
              </w:rPr>
            </w:pPr>
            <w:r>
              <w:rPr>
                <w:rFonts w:ascii="Arial" w:eastAsia="Arial" w:hAnsi="Arial" w:cs="Arial"/>
                <w:sz w:val="14"/>
                <w:szCs w:val="14"/>
              </w:rPr>
              <w:t>4,381.84</w:t>
            </w:r>
          </w:p>
        </w:tc>
        <w:tc>
          <w:tcPr>
            <w:tcW w:w="880" w:type="dxa"/>
            <w:vAlign w:val="bottom"/>
          </w:tcPr>
          <w:p w14:paraId="1DB417CC" w14:textId="77777777" w:rsidR="000E2392" w:rsidRDefault="00000000">
            <w:pPr>
              <w:jc w:val="right"/>
              <w:rPr>
                <w:sz w:val="20"/>
                <w:szCs w:val="20"/>
              </w:rPr>
            </w:pPr>
            <w:r>
              <w:rPr>
                <w:rFonts w:ascii="Arial" w:eastAsia="Arial" w:hAnsi="Arial" w:cs="Arial"/>
                <w:sz w:val="14"/>
                <w:szCs w:val="14"/>
              </w:rPr>
              <w:t>78,434.94</w:t>
            </w:r>
          </w:p>
        </w:tc>
      </w:tr>
      <w:tr w:rsidR="000E2392" w14:paraId="2C64E405" w14:textId="77777777">
        <w:trPr>
          <w:trHeight w:val="506"/>
        </w:trPr>
        <w:tc>
          <w:tcPr>
            <w:tcW w:w="400" w:type="dxa"/>
            <w:vAlign w:val="bottom"/>
          </w:tcPr>
          <w:p w14:paraId="59ECE476" w14:textId="77777777" w:rsidR="000E2392" w:rsidRDefault="00000000">
            <w:pPr>
              <w:ind w:right="110"/>
              <w:jc w:val="center"/>
              <w:rPr>
                <w:sz w:val="20"/>
                <w:szCs w:val="20"/>
              </w:rPr>
            </w:pPr>
            <w:r>
              <w:rPr>
                <w:rFonts w:ascii="Arial" w:eastAsia="Arial" w:hAnsi="Arial" w:cs="Arial"/>
                <w:w w:val="94"/>
                <w:sz w:val="14"/>
                <w:szCs w:val="14"/>
              </w:rPr>
              <w:t>100</w:t>
            </w:r>
          </w:p>
        </w:tc>
        <w:tc>
          <w:tcPr>
            <w:tcW w:w="920" w:type="dxa"/>
            <w:vAlign w:val="bottom"/>
          </w:tcPr>
          <w:p w14:paraId="70055D14" w14:textId="77777777" w:rsidR="000E2392" w:rsidRDefault="000E2392">
            <w:pPr>
              <w:rPr>
                <w:sz w:val="24"/>
                <w:szCs w:val="24"/>
              </w:rPr>
            </w:pPr>
          </w:p>
        </w:tc>
        <w:tc>
          <w:tcPr>
            <w:tcW w:w="1000" w:type="dxa"/>
            <w:vAlign w:val="bottom"/>
          </w:tcPr>
          <w:p w14:paraId="18D0BCC8" w14:textId="77777777" w:rsidR="000E2392" w:rsidRDefault="000E2392">
            <w:pPr>
              <w:rPr>
                <w:sz w:val="24"/>
                <w:szCs w:val="24"/>
              </w:rPr>
            </w:pPr>
          </w:p>
        </w:tc>
        <w:tc>
          <w:tcPr>
            <w:tcW w:w="880" w:type="dxa"/>
            <w:vAlign w:val="bottom"/>
          </w:tcPr>
          <w:p w14:paraId="1AE70985" w14:textId="77777777" w:rsidR="000E2392" w:rsidRDefault="000E2392">
            <w:pPr>
              <w:rPr>
                <w:sz w:val="24"/>
                <w:szCs w:val="24"/>
              </w:rPr>
            </w:pPr>
          </w:p>
        </w:tc>
      </w:tr>
      <w:tr w:rsidR="000E2392" w14:paraId="02750767" w14:textId="77777777">
        <w:trPr>
          <w:trHeight w:val="175"/>
        </w:trPr>
        <w:tc>
          <w:tcPr>
            <w:tcW w:w="400" w:type="dxa"/>
            <w:vAlign w:val="bottom"/>
          </w:tcPr>
          <w:p w14:paraId="358C7034" w14:textId="77777777" w:rsidR="000E2392" w:rsidRDefault="00000000">
            <w:pPr>
              <w:ind w:right="110"/>
              <w:jc w:val="center"/>
              <w:rPr>
                <w:sz w:val="20"/>
                <w:szCs w:val="20"/>
              </w:rPr>
            </w:pPr>
            <w:r>
              <w:rPr>
                <w:rFonts w:ascii="Arial" w:eastAsia="Arial" w:hAnsi="Arial" w:cs="Arial"/>
                <w:sz w:val="14"/>
                <w:szCs w:val="14"/>
              </w:rPr>
              <w:t>Sft</w:t>
            </w:r>
          </w:p>
        </w:tc>
        <w:tc>
          <w:tcPr>
            <w:tcW w:w="920" w:type="dxa"/>
            <w:vAlign w:val="bottom"/>
          </w:tcPr>
          <w:p w14:paraId="67B9534E" w14:textId="77777777" w:rsidR="000E2392" w:rsidRDefault="00000000">
            <w:pPr>
              <w:ind w:right="150"/>
              <w:jc w:val="right"/>
              <w:rPr>
                <w:sz w:val="20"/>
                <w:szCs w:val="20"/>
              </w:rPr>
            </w:pPr>
            <w:r>
              <w:rPr>
                <w:rFonts w:ascii="Arial" w:eastAsia="Arial" w:hAnsi="Arial" w:cs="Arial"/>
                <w:sz w:val="14"/>
                <w:szCs w:val="14"/>
              </w:rPr>
              <w:t>190.00</w:t>
            </w:r>
          </w:p>
        </w:tc>
        <w:tc>
          <w:tcPr>
            <w:tcW w:w="1000" w:type="dxa"/>
            <w:vAlign w:val="bottom"/>
          </w:tcPr>
          <w:p w14:paraId="4BBDBE10" w14:textId="77777777" w:rsidR="000E2392" w:rsidRDefault="00000000">
            <w:pPr>
              <w:ind w:right="190"/>
              <w:jc w:val="right"/>
              <w:rPr>
                <w:sz w:val="20"/>
                <w:szCs w:val="20"/>
              </w:rPr>
            </w:pPr>
            <w:r>
              <w:rPr>
                <w:rFonts w:ascii="Arial" w:eastAsia="Arial" w:hAnsi="Arial" w:cs="Arial"/>
                <w:sz w:val="14"/>
                <w:szCs w:val="14"/>
              </w:rPr>
              <w:t>4,689.34</w:t>
            </w:r>
          </w:p>
        </w:tc>
        <w:tc>
          <w:tcPr>
            <w:tcW w:w="880" w:type="dxa"/>
            <w:vAlign w:val="bottom"/>
          </w:tcPr>
          <w:p w14:paraId="493146C6" w14:textId="77777777" w:rsidR="000E2392" w:rsidRDefault="00000000">
            <w:pPr>
              <w:jc w:val="right"/>
              <w:rPr>
                <w:sz w:val="20"/>
                <w:szCs w:val="20"/>
              </w:rPr>
            </w:pPr>
            <w:r>
              <w:rPr>
                <w:rFonts w:ascii="Arial" w:eastAsia="Arial" w:hAnsi="Arial" w:cs="Arial"/>
                <w:sz w:val="14"/>
                <w:szCs w:val="14"/>
              </w:rPr>
              <w:t>8,909.75</w:t>
            </w:r>
          </w:p>
        </w:tc>
      </w:tr>
    </w:tbl>
    <w:p w14:paraId="5EA9BC5A" w14:textId="77777777" w:rsidR="000E2392" w:rsidRDefault="000E2392">
      <w:pPr>
        <w:spacing w:line="204" w:lineRule="exact"/>
        <w:rPr>
          <w:sz w:val="20"/>
          <w:szCs w:val="20"/>
        </w:rPr>
      </w:pPr>
    </w:p>
    <w:p w14:paraId="30ABC2E8" w14:textId="77777777" w:rsidR="000E2392" w:rsidRDefault="000E2392">
      <w:pPr>
        <w:sectPr w:rsidR="000E2392">
          <w:type w:val="continuous"/>
          <w:pgSz w:w="16840" w:h="11904" w:orient="landscape"/>
          <w:pgMar w:top="1398" w:right="1440" w:bottom="239" w:left="1440" w:header="0" w:footer="0" w:gutter="0"/>
          <w:cols w:num="2" w:space="720" w:equalWidth="0">
            <w:col w:w="7600" w:space="160"/>
            <w:col w:w="6194"/>
          </w:cols>
        </w:sectPr>
      </w:pPr>
    </w:p>
    <w:p w14:paraId="48611293" w14:textId="77777777" w:rsidR="000E2392" w:rsidRDefault="000E2392">
      <w:pPr>
        <w:spacing w:line="200" w:lineRule="exact"/>
        <w:rPr>
          <w:sz w:val="20"/>
          <w:szCs w:val="20"/>
        </w:rPr>
      </w:pPr>
    </w:p>
    <w:p w14:paraId="4F127881" w14:textId="77777777" w:rsidR="000E2392" w:rsidRDefault="000E2392">
      <w:pPr>
        <w:spacing w:line="385" w:lineRule="exact"/>
        <w:rPr>
          <w:sz w:val="20"/>
          <w:szCs w:val="20"/>
        </w:rPr>
      </w:pPr>
    </w:p>
    <w:p w14:paraId="12A5C44F" w14:textId="77777777" w:rsidR="000E2392" w:rsidRDefault="00000000">
      <w:pPr>
        <w:ind w:right="14"/>
        <w:jc w:val="center"/>
        <w:rPr>
          <w:sz w:val="20"/>
          <w:szCs w:val="20"/>
        </w:rPr>
      </w:pPr>
      <w:r>
        <w:rPr>
          <w:rFonts w:ascii="Arial" w:eastAsia="Arial" w:hAnsi="Arial" w:cs="Arial"/>
          <w:sz w:val="13"/>
          <w:szCs w:val="13"/>
        </w:rPr>
        <w:t>61-6 of 61-13</w:t>
      </w:r>
    </w:p>
    <w:p w14:paraId="7C68BD33" w14:textId="77777777" w:rsidR="000E2392" w:rsidRDefault="000E2392">
      <w:pPr>
        <w:sectPr w:rsidR="000E2392">
          <w:type w:val="continuous"/>
          <w:pgSz w:w="16840" w:h="11904" w:orient="landscape"/>
          <w:pgMar w:top="1398" w:right="1440" w:bottom="239" w:left="1440" w:header="0" w:footer="0" w:gutter="0"/>
          <w:cols w:space="720" w:equalWidth="0">
            <w:col w:w="13954"/>
          </w:cols>
        </w:sectPr>
      </w:pPr>
    </w:p>
    <w:tbl>
      <w:tblPr>
        <w:tblW w:w="0" w:type="auto"/>
        <w:tblInd w:w="2910" w:type="dxa"/>
        <w:tblLayout w:type="fixed"/>
        <w:tblCellMar>
          <w:left w:w="0" w:type="dxa"/>
          <w:right w:w="0" w:type="dxa"/>
        </w:tblCellMar>
        <w:tblLook w:val="04A0" w:firstRow="1" w:lastRow="0" w:firstColumn="1" w:lastColumn="0" w:noHBand="0" w:noVBand="1"/>
      </w:tblPr>
      <w:tblGrid>
        <w:gridCol w:w="900"/>
        <w:gridCol w:w="720"/>
        <w:gridCol w:w="3100"/>
        <w:gridCol w:w="520"/>
        <w:gridCol w:w="800"/>
        <w:gridCol w:w="980"/>
        <w:gridCol w:w="1140"/>
        <w:gridCol w:w="30"/>
      </w:tblGrid>
      <w:tr w:rsidR="000E2392" w14:paraId="28342FD4" w14:textId="77777777">
        <w:trPr>
          <w:trHeight w:val="191"/>
        </w:trPr>
        <w:tc>
          <w:tcPr>
            <w:tcW w:w="900" w:type="dxa"/>
            <w:tcBorders>
              <w:top w:val="single" w:sz="8" w:space="0" w:color="auto"/>
              <w:left w:val="single" w:sz="8" w:space="0" w:color="auto"/>
              <w:right w:val="single" w:sz="8" w:space="0" w:color="auto"/>
            </w:tcBorders>
            <w:vAlign w:val="bottom"/>
          </w:tcPr>
          <w:p w14:paraId="592F37B3" w14:textId="77777777" w:rsidR="000E2392" w:rsidRDefault="000E2392">
            <w:pPr>
              <w:rPr>
                <w:sz w:val="16"/>
                <w:szCs w:val="16"/>
              </w:rPr>
            </w:pPr>
            <w:bookmarkStart w:id="70" w:name="page71"/>
            <w:bookmarkEnd w:id="70"/>
          </w:p>
        </w:tc>
        <w:tc>
          <w:tcPr>
            <w:tcW w:w="720" w:type="dxa"/>
            <w:tcBorders>
              <w:top w:val="single" w:sz="8" w:space="0" w:color="auto"/>
              <w:right w:val="single" w:sz="8" w:space="0" w:color="auto"/>
            </w:tcBorders>
            <w:vAlign w:val="bottom"/>
          </w:tcPr>
          <w:p w14:paraId="0378B6B5" w14:textId="77777777" w:rsidR="000E2392" w:rsidRDefault="00000000">
            <w:pPr>
              <w:jc w:val="center"/>
              <w:rPr>
                <w:sz w:val="20"/>
                <w:szCs w:val="20"/>
              </w:rPr>
            </w:pPr>
            <w:r>
              <w:rPr>
                <w:rFonts w:ascii="Arial" w:eastAsia="Arial" w:hAnsi="Arial" w:cs="Arial"/>
                <w:b/>
                <w:bCs/>
                <w:sz w:val="12"/>
                <w:szCs w:val="12"/>
              </w:rPr>
              <w:t>PAK. PWD</w:t>
            </w:r>
          </w:p>
        </w:tc>
        <w:tc>
          <w:tcPr>
            <w:tcW w:w="3100" w:type="dxa"/>
            <w:tcBorders>
              <w:top w:val="single" w:sz="8" w:space="0" w:color="auto"/>
              <w:right w:val="single" w:sz="8" w:space="0" w:color="auto"/>
            </w:tcBorders>
            <w:vAlign w:val="bottom"/>
          </w:tcPr>
          <w:p w14:paraId="4905E7B7" w14:textId="77777777" w:rsidR="000E2392" w:rsidRDefault="000E2392">
            <w:pPr>
              <w:rPr>
                <w:sz w:val="16"/>
                <w:szCs w:val="16"/>
              </w:rPr>
            </w:pPr>
          </w:p>
        </w:tc>
        <w:tc>
          <w:tcPr>
            <w:tcW w:w="520" w:type="dxa"/>
            <w:tcBorders>
              <w:top w:val="single" w:sz="8" w:space="0" w:color="auto"/>
              <w:right w:val="single" w:sz="8" w:space="0" w:color="auto"/>
            </w:tcBorders>
            <w:vAlign w:val="bottom"/>
          </w:tcPr>
          <w:p w14:paraId="02972689" w14:textId="77777777" w:rsidR="000E2392" w:rsidRDefault="000E2392">
            <w:pPr>
              <w:rPr>
                <w:sz w:val="16"/>
                <w:szCs w:val="16"/>
              </w:rPr>
            </w:pPr>
          </w:p>
        </w:tc>
        <w:tc>
          <w:tcPr>
            <w:tcW w:w="800" w:type="dxa"/>
            <w:tcBorders>
              <w:top w:val="single" w:sz="8" w:space="0" w:color="auto"/>
              <w:right w:val="single" w:sz="8" w:space="0" w:color="auto"/>
            </w:tcBorders>
            <w:vAlign w:val="bottom"/>
          </w:tcPr>
          <w:p w14:paraId="7BADFB15" w14:textId="77777777" w:rsidR="000E2392" w:rsidRDefault="000E2392">
            <w:pPr>
              <w:rPr>
                <w:sz w:val="16"/>
                <w:szCs w:val="16"/>
              </w:rPr>
            </w:pPr>
          </w:p>
        </w:tc>
        <w:tc>
          <w:tcPr>
            <w:tcW w:w="980" w:type="dxa"/>
            <w:vMerge w:val="restart"/>
            <w:tcBorders>
              <w:top w:val="single" w:sz="8" w:space="0" w:color="auto"/>
              <w:right w:val="single" w:sz="8" w:space="0" w:color="auto"/>
            </w:tcBorders>
            <w:vAlign w:val="bottom"/>
          </w:tcPr>
          <w:p w14:paraId="5C864001" w14:textId="77777777" w:rsidR="000E2392" w:rsidRDefault="00000000">
            <w:pPr>
              <w:jc w:val="center"/>
              <w:rPr>
                <w:sz w:val="20"/>
                <w:szCs w:val="20"/>
              </w:rPr>
            </w:pPr>
            <w:r>
              <w:rPr>
                <w:rFonts w:ascii="Arial" w:eastAsia="Arial" w:hAnsi="Arial" w:cs="Arial"/>
                <w:b/>
                <w:bCs/>
                <w:w w:val="99"/>
                <w:sz w:val="12"/>
                <w:szCs w:val="12"/>
              </w:rPr>
              <w:t>UNIT</w:t>
            </w:r>
          </w:p>
        </w:tc>
        <w:tc>
          <w:tcPr>
            <w:tcW w:w="1140" w:type="dxa"/>
            <w:vMerge w:val="restart"/>
            <w:tcBorders>
              <w:top w:val="single" w:sz="8" w:space="0" w:color="auto"/>
              <w:right w:val="single" w:sz="8" w:space="0" w:color="auto"/>
            </w:tcBorders>
            <w:vAlign w:val="bottom"/>
          </w:tcPr>
          <w:p w14:paraId="25523C02" w14:textId="77777777" w:rsidR="000E2392" w:rsidRDefault="00000000">
            <w:pPr>
              <w:jc w:val="center"/>
              <w:rPr>
                <w:sz w:val="20"/>
                <w:szCs w:val="20"/>
              </w:rPr>
            </w:pPr>
            <w:r>
              <w:rPr>
                <w:rFonts w:ascii="Arial" w:eastAsia="Arial" w:hAnsi="Arial" w:cs="Arial"/>
                <w:b/>
                <w:bCs/>
                <w:w w:val="99"/>
                <w:sz w:val="12"/>
                <w:szCs w:val="12"/>
              </w:rPr>
              <w:t>TOTAL</w:t>
            </w:r>
          </w:p>
        </w:tc>
        <w:tc>
          <w:tcPr>
            <w:tcW w:w="0" w:type="dxa"/>
            <w:vAlign w:val="bottom"/>
          </w:tcPr>
          <w:p w14:paraId="5ED4E3CE" w14:textId="77777777" w:rsidR="000E2392" w:rsidRDefault="000E2392">
            <w:pPr>
              <w:rPr>
                <w:sz w:val="1"/>
                <w:szCs w:val="1"/>
              </w:rPr>
            </w:pPr>
          </w:p>
        </w:tc>
      </w:tr>
      <w:tr w:rsidR="000E2392" w14:paraId="61E3AD41" w14:textId="77777777">
        <w:trPr>
          <w:trHeight w:val="82"/>
        </w:trPr>
        <w:tc>
          <w:tcPr>
            <w:tcW w:w="900" w:type="dxa"/>
            <w:tcBorders>
              <w:left w:val="single" w:sz="8" w:space="0" w:color="auto"/>
              <w:right w:val="single" w:sz="8" w:space="0" w:color="auto"/>
            </w:tcBorders>
            <w:vAlign w:val="bottom"/>
          </w:tcPr>
          <w:p w14:paraId="751B9142" w14:textId="77777777" w:rsidR="000E2392" w:rsidRDefault="000E2392">
            <w:pPr>
              <w:rPr>
                <w:sz w:val="7"/>
                <w:szCs w:val="7"/>
              </w:rPr>
            </w:pPr>
          </w:p>
        </w:tc>
        <w:tc>
          <w:tcPr>
            <w:tcW w:w="720" w:type="dxa"/>
            <w:vMerge w:val="restart"/>
            <w:tcBorders>
              <w:right w:val="single" w:sz="8" w:space="0" w:color="auto"/>
            </w:tcBorders>
            <w:vAlign w:val="bottom"/>
          </w:tcPr>
          <w:p w14:paraId="3DA0887D" w14:textId="77777777" w:rsidR="000E2392" w:rsidRDefault="00000000">
            <w:pPr>
              <w:jc w:val="center"/>
              <w:rPr>
                <w:sz w:val="20"/>
                <w:szCs w:val="20"/>
              </w:rPr>
            </w:pPr>
            <w:r>
              <w:rPr>
                <w:rFonts w:ascii="Arial" w:eastAsia="Arial" w:hAnsi="Arial" w:cs="Arial"/>
                <w:b/>
                <w:bCs/>
                <w:sz w:val="12"/>
                <w:szCs w:val="12"/>
              </w:rPr>
              <w:t>SCH. 2022 /</w:t>
            </w:r>
          </w:p>
        </w:tc>
        <w:tc>
          <w:tcPr>
            <w:tcW w:w="3100" w:type="dxa"/>
            <w:tcBorders>
              <w:right w:val="single" w:sz="8" w:space="0" w:color="auto"/>
            </w:tcBorders>
            <w:vAlign w:val="bottom"/>
          </w:tcPr>
          <w:p w14:paraId="52A0F275" w14:textId="77777777" w:rsidR="000E2392" w:rsidRDefault="000E2392">
            <w:pPr>
              <w:rPr>
                <w:sz w:val="7"/>
                <w:szCs w:val="7"/>
              </w:rPr>
            </w:pPr>
          </w:p>
        </w:tc>
        <w:tc>
          <w:tcPr>
            <w:tcW w:w="520" w:type="dxa"/>
            <w:tcBorders>
              <w:right w:val="single" w:sz="8" w:space="0" w:color="auto"/>
            </w:tcBorders>
            <w:vAlign w:val="bottom"/>
          </w:tcPr>
          <w:p w14:paraId="0382648C" w14:textId="77777777" w:rsidR="000E2392" w:rsidRDefault="000E2392">
            <w:pPr>
              <w:rPr>
                <w:sz w:val="7"/>
                <w:szCs w:val="7"/>
              </w:rPr>
            </w:pPr>
          </w:p>
        </w:tc>
        <w:tc>
          <w:tcPr>
            <w:tcW w:w="800" w:type="dxa"/>
            <w:tcBorders>
              <w:right w:val="single" w:sz="8" w:space="0" w:color="auto"/>
            </w:tcBorders>
            <w:vAlign w:val="bottom"/>
          </w:tcPr>
          <w:p w14:paraId="3C5813DE" w14:textId="77777777" w:rsidR="000E2392" w:rsidRDefault="000E2392">
            <w:pPr>
              <w:rPr>
                <w:sz w:val="7"/>
                <w:szCs w:val="7"/>
              </w:rPr>
            </w:pPr>
          </w:p>
        </w:tc>
        <w:tc>
          <w:tcPr>
            <w:tcW w:w="980" w:type="dxa"/>
            <w:vMerge/>
            <w:tcBorders>
              <w:right w:val="single" w:sz="8" w:space="0" w:color="auto"/>
            </w:tcBorders>
            <w:vAlign w:val="bottom"/>
          </w:tcPr>
          <w:p w14:paraId="19FF10A8" w14:textId="77777777" w:rsidR="000E2392" w:rsidRDefault="000E2392">
            <w:pPr>
              <w:rPr>
                <w:sz w:val="7"/>
                <w:szCs w:val="7"/>
              </w:rPr>
            </w:pPr>
          </w:p>
        </w:tc>
        <w:tc>
          <w:tcPr>
            <w:tcW w:w="1140" w:type="dxa"/>
            <w:vMerge/>
            <w:tcBorders>
              <w:right w:val="single" w:sz="8" w:space="0" w:color="auto"/>
            </w:tcBorders>
            <w:vAlign w:val="bottom"/>
          </w:tcPr>
          <w:p w14:paraId="692EAACF" w14:textId="77777777" w:rsidR="000E2392" w:rsidRDefault="000E2392">
            <w:pPr>
              <w:rPr>
                <w:sz w:val="7"/>
                <w:szCs w:val="7"/>
              </w:rPr>
            </w:pPr>
          </w:p>
        </w:tc>
        <w:tc>
          <w:tcPr>
            <w:tcW w:w="0" w:type="dxa"/>
            <w:vAlign w:val="bottom"/>
          </w:tcPr>
          <w:p w14:paraId="3E5BC6BA" w14:textId="77777777" w:rsidR="000E2392" w:rsidRDefault="000E2392">
            <w:pPr>
              <w:rPr>
                <w:sz w:val="1"/>
                <w:szCs w:val="1"/>
              </w:rPr>
            </w:pPr>
          </w:p>
        </w:tc>
      </w:tr>
      <w:tr w:rsidR="000E2392" w14:paraId="2381A66F" w14:textId="77777777">
        <w:trPr>
          <w:trHeight w:val="82"/>
        </w:trPr>
        <w:tc>
          <w:tcPr>
            <w:tcW w:w="900" w:type="dxa"/>
            <w:vMerge w:val="restart"/>
            <w:tcBorders>
              <w:left w:val="single" w:sz="8" w:space="0" w:color="auto"/>
              <w:right w:val="single" w:sz="8" w:space="0" w:color="auto"/>
            </w:tcBorders>
            <w:vAlign w:val="bottom"/>
          </w:tcPr>
          <w:p w14:paraId="767A6EBA" w14:textId="77777777" w:rsidR="000E2392" w:rsidRDefault="00000000">
            <w:pPr>
              <w:jc w:val="center"/>
              <w:rPr>
                <w:sz w:val="20"/>
                <w:szCs w:val="20"/>
              </w:rPr>
            </w:pPr>
            <w:r>
              <w:rPr>
                <w:rFonts w:ascii="Arial" w:eastAsia="Arial" w:hAnsi="Arial" w:cs="Arial"/>
                <w:b/>
                <w:bCs/>
                <w:sz w:val="12"/>
                <w:szCs w:val="12"/>
              </w:rPr>
              <w:t>ITEM NO.</w:t>
            </w:r>
          </w:p>
        </w:tc>
        <w:tc>
          <w:tcPr>
            <w:tcW w:w="720" w:type="dxa"/>
            <w:vMerge/>
            <w:tcBorders>
              <w:right w:val="single" w:sz="8" w:space="0" w:color="auto"/>
            </w:tcBorders>
            <w:vAlign w:val="bottom"/>
          </w:tcPr>
          <w:p w14:paraId="51F6C6C9" w14:textId="77777777" w:rsidR="000E2392" w:rsidRDefault="000E2392">
            <w:pPr>
              <w:rPr>
                <w:sz w:val="7"/>
                <w:szCs w:val="7"/>
              </w:rPr>
            </w:pPr>
          </w:p>
        </w:tc>
        <w:tc>
          <w:tcPr>
            <w:tcW w:w="3100" w:type="dxa"/>
            <w:vMerge w:val="restart"/>
            <w:tcBorders>
              <w:right w:val="single" w:sz="8" w:space="0" w:color="auto"/>
            </w:tcBorders>
            <w:vAlign w:val="bottom"/>
          </w:tcPr>
          <w:p w14:paraId="0334F88C" w14:textId="77777777" w:rsidR="000E2392" w:rsidRDefault="00000000">
            <w:pPr>
              <w:jc w:val="center"/>
              <w:rPr>
                <w:sz w:val="20"/>
                <w:szCs w:val="20"/>
              </w:rPr>
            </w:pPr>
            <w:r>
              <w:rPr>
                <w:rFonts w:ascii="Arial" w:eastAsia="Arial" w:hAnsi="Arial" w:cs="Arial"/>
                <w:b/>
                <w:bCs/>
                <w:sz w:val="12"/>
                <w:szCs w:val="12"/>
              </w:rPr>
              <w:t>DESCRIPTION</w:t>
            </w:r>
          </w:p>
        </w:tc>
        <w:tc>
          <w:tcPr>
            <w:tcW w:w="520" w:type="dxa"/>
            <w:vMerge w:val="restart"/>
            <w:tcBorders>
              <w:right w:val="single" w:sz="8" w:space="0" w:color="auto"/>
            </w:tcBorders>
            <w:vAlign w:val="bottom"/>
          </w:tcPr>
          <w:p w14:paraId="222FB913" w14:textId="77777777" w:rsidR="000E2392" w:rsidRDefault="00000000">
            <w:pPr>
              <w:jc w:val="center"/>
              <w:rPr>
                <w:sz w:val="20"/>
                <w:szCs w:val="20"/>
              </w:rPr>
            </w:pPr>
            <w:r>
              <w:rPr>
                <w:rFonts w:ascii="Arial" w:eastAsia="Arial" w:hAnsi="Arial" w:cs="Arial"/>
                <w:b/>
                <w:bCs/>
                <w:w w:val="99"/>
                <w:sz w:val="12"/>
                <w:szCs w:val="12"/>
              </w:rPr>
              <w:t>UNIT</w:t>
            </w:r>
          </w:p>
        </w:tc>
        <w:tc>
          <w:tcPr>
            <w:tcW w:w="800" w:type="dxa"/>
            <w:vMerge w:val="restart"/>
            <w:tcBorders>
              <w:right w:val="single" w:sz="8" w:space="0" w:color="auto"/>
            </w:tcBorders>
            <w:vAlign w:val="bottom"/>
          </w:tcPr>
          <w:p w14:paraId="1BDBD9CF" w14:textId="77777777" w:rsidR="000E2392" w:rsidRDefault="00000000">
            <w:pPr>
              <w:jc w:val="center"/>
              <w:rPr>
                <w:sz w:val="20"/>
                <w:szCs w:val="20"/>
              </w:rPr>
            </w:pPr>
            <w:r>
              <w:rPr>
                <w:rFonts w:ascii="Arial" w:eastAsia="Arial" w:hAnsi="Arial" w:cs="Arial"/>
                <w:b/>
                <w:bCs/>
                <w:w w:val="97"/>
                <w:sz w:val="12"/>
                <w:szCs w:val="12"/>
              </w:rPr>
              <w:t>QTY</w:t>
            </w:r>
          </w:p>
        </w:tc>
        <w:tc>
          <w:tcPr>
            <w:tcW w:w="980" w:type="dxa"/>
            <w:vMerge w:val="restart"/>
            <w:tcBorders>
              <w:right w:val="single" w:sz="8" w:space="0" w:color="auto"/>
            </w:tcBorders>
            <w:vAlign w:val="bottom"/>
          </w:tcPr>
          <w:p w14:paraId="5C3FA4C0" w14:textId="77777777" w:rsidR="000E2392" w:rsidRDefault="00000000">
            <w:pPr>
              <w:jc w:val="center"/>
              <w:rPr>
                <w:sz w:val="20"/>
                <w:szCs w:val="20"/>
              </w:rPr>
            </w:pPr>
            <w:r>
              <w:rPr>
                <w:rFonts w:ascii="Arial" w:eastAsia="Arial" w:hAnsi="Arial" w:cs="Arial"/>
                <w:b/>
                <w:bCs/>
                <w:w w:val="97"/>
                <w:sz w:val="12"/>
                <w:szCs w:val="12"/>
              </w:rPr>
              <w:t>RATE</w:t>
            </w:r>
          </w:p>
        </w:tc>
        <w:tc>
          <w:tcPr>
            <w:tcW w:w="1140" w:type="dxa"/>
            <w:vMerge w:val="restart"/>
            <w:tcBorders>
              <w:right w:val="single" w:sz="8" w:space="0" w:color="auto"/>
            </w:tcBorders>
            <w:vAlign w:val="bottom"/>
          </w:tcPr>
          <w:p w14:paraId="10A04FB1" w14:textId="77777777" w:rsidR="000E2392" w:rsidRDefault="00000000">
            <w:pPr>
              <w:jc w:val="center"/>
              <w:rPr>
                <w:sz w:val="20"/>
                <w:szCs w:val="20"/>
              </w:rPr>
            </w:pPr>
            <w:r>
              <w:rPr>
                <w:rFonts w:ascii="Arial" w:eastAsia="Arial" w:hAnsi="Arial" w:cs="Arial"/>
                <w:b/>
                <w:bCs/>
                <w:sz w:val="12"/>
                <w:szCs w:val="12"/>
              </w:rPr>
              <w:t>AMOUNT</w:t>
            </w:r>
          </w:p>
        </w:tc>
        <w:tc>
          <w:tcPr>
            <w:tcW w:w="0" w:type="dxa"/>
            <w:vAlign w:val="bottom"/>
          </w:tcPr>
          <w:p w14:paraId="711DE907" w14:textId="77777777" w:rsidR="000E2392" w:rsidRDefault="000E2392">
            <w:pPr>
              <w:rPr>
                <w:sz w:val="1"/>
                <w:szCs w:val="1"/>
              </w:rPr>
            </w:pPr>
          </w:p>
        </w:tc>
      </w:tr>
      <w:tr w:rsidR="000E2392" w14:paraId="58CDCB18" w14:textId="77777777">
        <w:trPr>
          <w:trHeight w:val="82"/>
        </w:trPr>
        <w:tc>
          <w:tcPr>
            <w:tcW w:w="900" w:type="dxa"/>
            <w:vMerge/>
            <w:tcBorders>
              <w:left w:val="single" w:sz="8" w:space="0" w:color="auto"/>
              <w:right w:val="single" w:sz="8" w:space="0" w:color="auto"/>
            </w:tcBorders>
            <w:vAlign w:val="bottom"/>
          </w:tcPr>
          <w:p w14:paraId="3FDAB196" w14:textId="77777777" w:rsidR="000E2392" w:rsidRDefault="000E2392">
            <w:pPr>
              <w:rPr>
                <w:sz w:val="7"/>
                <w:szCs w:val="7"/>
              </w:rPr>
            </w:pPr>
          </w:p>
        </w:tc>
        <w:tc>
          <w:tcPr>
            <w:tcW w:w="720" w:type="dxa"/>
            <w:vMerge w:val="restart"/>
            <w:tcBorders>
              <w:right w:val="single" w:sz="8" w:space="0" w:color="auto"/>
            </w:tcBorders>
            <w:vAlign w:val="bottom"/>
          </w:tcPr>
          <w:p w14:paraId="43DBA959" w14:textId="77777777" w:rsidR="000E2392" w:rsidRDefault="00000000">
            <w:pPr>
              <w:jc w:val="center"/>
              <w:rPr>
                <w:sz w:val="20"/>
                <w:szCs w:val="20"/>
              </w:rPr>
            </w:pPr>
            <w:r>
              <w:rPr>
                <w:rFonts w:ascii="Arial" w:eastAsia="Arial" w:hAnsi="Arial" w:cs="Arial"/>
                <w:b/>
                <w:bCs/>
                <w:sz w:val="12"/>
                <w:szCs w:val="12"/>
              </w:rPr>
              <w:t>N.S REF</w:t>
            </w:r>
          </w:p>
        </w:tc>
        <w:tc>
          <w:tcPr>
            <w:tcW w:w="3100" w:type="dxa"/>
            <w:vMerge/>
            <w:tcBorders>
              <w:right w:val="single" w:sz="8" w:space="0" w:color="auto"/>
            </w:tcBorders>
            <w:vAlign w:val="bottom"/>
          </w:tcPr>
          <w:p w14:paraId="5CFC9DB6" w14:textId="77777777" w:rsidR="000E2392" w:rsidRDefault="000E2392">
            <w:pPr>
              <w:rPr>
                <w:sz w:val="7"/>
                <w:szCs w:val="7"/>
              </w:rPr>
            </w:pPr>
          </w:p>
        </w:tc>
        <w:tc>
          <w:tcPr>
            <w:tcW w:w="520" w:type="dxa"/>
            <w:vMerge/>
            <w:tcBorders>
              <w:right w:val="single" w:sz="8" w:space="0" w:color="auto"/>
            </w:tcBorders>
            <w:vAlign w:val="bottom"/>
          </w:tcPr>
          <w:p w14:paraId="623B3BE9" w14:textId="77777777" w:rsidR="000E2392" w:rsidRDefault="000E2392">
            <w:pPr>
              <w:rPr>
                <w:sz w:val="7"/>
                <w:szCs w:val="7"/>
              </w:rPr>
            </w:pPr>
          </w:p>
        </w:tc>
        <w:tc>
          <w:tcPr>
            <w:tcW w:w="800" w:type="dxa"/>
            <w:vMerge/>
            <w:tcBorders>
              <w:right w:val="single" w:sz="8" w:space="0" w:color="auto"/>
            </w:tcBorders>
            <w:vAlign w:val="bottom"/>
          </w:tcPr>
          <w:p w14:paraId="15764FF6" w14:textId="77777777" w:rsidR="000E2392" w:rsidRDefault="000E2392">
            <w:pPr>
              <w:rPr>
                <w:sz w:val="7"/>
                <w:szCs w:val="7"/>
              </w:rPr>
            </w:pPr>
          </w:p>
        </w:tc>
        <w:tc>
          <w:tcPr>
            <w:tcW w:w="980" w:type="dxa"/>
            <w:vMerge/>
            <w:tcBorders>
              <w:right w:val="single" w:sz="8" w:space="0" w:color="auto"/>
            </w:tcBorders>
            <w:vAlign w:val="bottom"/>
          </w:tcPr>
          <w:p w14:paraId="76E63C92" w14:textId="77777777" w:rsidR="000E2392" w:rsidRDefault="000E2392">
            <w:pPr>
              <w:rPr>
                <w:sz w:val="7"/>
                <w:szCs w:val="7"/>
              </w:rPr>
            </w:pPr>
          </w:p>
        </w:tc>
        <w:tc>
          <w:tcPr>
            <w:tcW w:w="1140" w:type="dxa"/>
            <w:vMerge/>
            <w:tcBorders>
              <w:right w:val="single" w:sz="8" w:space="0" w:color="auto"/>
            </w:tcBorders>
            <w:vAlign w:val="bottom"/>
          </w:tcPr>
          <w:p w14:paraId="79AEB3AF" w14:textId="77777777" w:rsidR="000E2392" w:rsidRDefault="000E2392">
            <w:pPr>
              <w:rPr>
                <w:sz w:val="7"/>
                <w:szCs w:val="7"/>
              </w:rPr>
            </w:pPr>
          </w:p>
        </w:tc>
        <w:tc>
          <w:tcPr>
            <w:tcW w:w="0" w:type="dxa"/>
            <w:vAlign w:val="bottom"/>
          </w:tcPr>
          <w:p w14:paraId="3E302A26" w14:textId="77777777" w:rsidR="000E2392" w:rsidRDefault="000E2392">
            <w:pPr>
              <w:rPr>
                <w:sz w:val="1"/>
                <w:szCs w:val="1"/>
              </w:rPr>
            </w:pPr>
          </w:p>
        </w:tc>
      </w:tr>
      <w:tr w:rsidR="000E2392" w14:paraId="3B3DD45C" w14:textId="77777777">
        <w:trPr>
          <w:trHeight w:val="82"/>
        </w:trPr>
        <w:tc>
          <w:tcPr>
            <w:tcW w:w="900" w:type="dxa"/>
            <w:tcBorders>
              <w:left w:val="single" w:sz="8" w:space="0" w:color="auto"/>
              <w:right w:val="single" w:sz="8" w:space="0" w:color="auto"/>
            </w:tcBorders>
            <w:vAlign w:val="bottom"/>
          </w:tcPr>
          <w:p w14:paraId="69F54902" w14:textId="77777777" w:rsidR="000E2392" w:rsidRDefault="000E2392">
            <w:pPr>
              <w:rPr>
                <w:sz w:val="7"/>
                <w:szCs w:val="7"/>
              </w:rPr>
            </w:pPr>
          </w:p>
        </w:tc>
        <w:tc>
          <w:tcPr>
            <w:tcW w:w="720" w:type="dxa"/>
            <w:vMerge/>
            <w:tcBorders>
              <w:right w:val="single" w:sz="8" w:space="0" w:color="auto"/>
            </w:tcBorders>
            <w:vAlign w:val="bottom"/>
          </w:tcPr>
          <w:p w14:paraId="01FEC425" w14:textId="77777777" w:rsidR="000E2392" w:rsidRDefault="000E2392">
            <w:pPr>
              <w:rPr>
                <w:sz w:val="7"/>
                <w:szCs w:val="7"/>
              </w:rPr>
            </w:pPr>
          </w:p>
        </w:tc>
        <w:tc>
          <w:tcPr>
            <w:tcW w:w="3100" w:type="dxa"/>
            <w:tcBorders>
              <w:right w:val="single" w:sz="8" w:space="0" w:color="auto"/>
            </w:tcBorders>
            <w:vAlign w:val="bottom"/>
          </w:tcPr>
          <w:p w14:paraId="25B780EE" w14:textId="77777777" w:rsidR="000E2392" w:rsidRDefault="000E2392">
            <w:pPr>
              <w:rPr>
                <w:sz w:val="7"/>
                <w:szCs w:val="7"/>
              </w:rPr>
            </w:pPr>
          </w:p>
        </w:tc>
        <w:tc>
          <w:tcPr>
            <w:tcW w:w="520" w:type="dxa"/>
            <w:tcBorders>
              <w:right w:val="single" w:sz="8" w:space="0" w:color="auto"/>
            </w:tcBorders>
            <w:vAlign w:val="bottom"/>
          </w:tcPr>
          <w:p w14:paraId="0BD9FADD" w14:textId="77777777" w:rsidR="000E2392" w:rsidRDefault="000E2392">
            <w:pPr>
              <w:rPr>
                <w:sz w:val="7"/>
                <w:szCs w:val="7"/>
              </w:rPr>
            </w:pPr>
          </w:p>
        </w:tc>
        <w:tc>
          <w:tcPr>
            <w:tcW w:w="800" w:type="dxa"/>
            <w:tcBorders>
              <w:right w:val="single" w:sz="8" w:space="0" w:color="auto"/>
            </w:tcBorders>
            <w:vAlign w:val="bottom"/>
          </w:tcPr>
          <w:p w14:paraId="4479B6F1" w14:textId="77777777" w:rsidR="000E2392" w:rsidRDefault="000E2392">
            <w:pPr>
              <w:rPr>
                <w:sz w:val="7"/>
                <w:szCs w:val="7"/>
              </w:rPr>
            </w:pPr>
          </w:p>
        </w:tc>
        <w:tc>
          <w:tcPr>
            <w:tcW w:w="980" w:type="dxa"/>
            <w:vMerge w:val="restart"/>
            <w:tcBorders>
              <w:right w:val="single" w:sz="8" w:space="0" w:color="auto"/>
            </w:tcBorders>
            <w:vAlign w:val="bottom"/>
          </w:tcPr>
          <w:p w14:paraId="0C6C2068" w14:textId="77777777" w:rsidR="000E2392" w:rsidRDefault="00000000">
            <w:pPr>
              <w:jc w:val="center"/>
              <w:rPr>
                <w:sz w:val="20"/>
                <w:szCs w:val="20"/>
              </w:rPr>
            </w:pPr>
            <w:r>
              <w:rPr>
                <w:rFonts w:ascii="Arial" w:eastAsia="Arial" w:hAnsi="Arial" w:cs="Arial"/>
                <w:b/>
                <w:bCs/>
                <w:sz w:val="12"/>
                <w:szCs w:val="12"/>
              </w:rPr>
              <w:t>(Rs.)</w:t>
            </w:r>
          </w:p>
        </w:tc>
        <w:tc>
          <w:tcPr>
            <w:tcW w:w="1140" w:type="dxa"/>
            <w:vMerge w:val="restart"/>
            <w:tcBorders>
              <w:right w:val="single" w:sz="8" w:space="0" w:color="auto"/>
            </w:tcBorders>
            <w:vAlign w:val="bottom"/>
          </w:tcPr>
          <w:p w14:paraId="2B23FBFE" w14:textId="77777777" w:rsidR="000E2392" w:rsidRDefault="00000000">
            <w:pPr>
              <w:jc w:val="center"/>
              <w:rPr>
                <w:sz w:val="20"/>
                <w:szCs w:val="20"/>
              </w:rPr>
            </w:pPr>
            <w:r>
              <w:rPr>
                <w:rFonts w:ascii="Arial" w:eastAsia="Arial" w:hAnsi="Arial" w:cs="Arial"/>
                <w:b/>
                <w:bCs/>
                <w:sz w:val="12"/>
                <w:szCs w:val="12"/>
              </w:rPr>
              <w:t>(Rs.)</w:t>
            </w:r>
          </w:p>
        </w:tc>
        <w:tc>
          <w:tcPr>
            <w:tcW w:w="0" w:type="dxa"/>
            <w:vAlign w:val="bottom"/>
          </w:tcPr>
          <w:p w14:paraId="1E86FA52" w14:textId="77777777" w:rsidR="000E2392" w:rsidRDefault="000E2392">
            <w:pPr>
              <w:rPr>
                <w:sz w:val="1"/>
                <w:szCs w:val="1"/>
              </w:rPr>
            </w:pPr>
          </w:p>
        </w:tc>
      </w:tr>
      <w:tr w:rsidR="000E2392" w14:paraId="41F1A319" w14:textId="77777777">
        <w:trPr>
          <w:trHeight w:val="82"/>
        </w:trPr>
        <w:tc>
          <w:tcPr>
            <w:tcW w:w="900" w:type="dxa"/>
            <w:tcBorders>
              <w:left w:val="single" w:sz="8" w:space="0" w:color="auto"/>
              <w:right w:val="single" w:sz="8" w:space="0" w:color="auto"/>
            </w:tcBorders>
            <w:vAlign w:val="bottom"/>
          </w:tcPr>
          <w:p w14:paraId="4E08AC95" w14:textId="77777777" w:rsidR="000E2392" w:rsidRDefault="000E2392">
            <w:pPr>
              <w:rPr>
                <w:sz w:val="7"/>
                <w:szCs w:val="7"/>
              </w:rPr>
            </w:pPr>
          </w:p>
        </w:tc>
        <w:tc>
          <w:tcPr>
            <w:tcW w:w="720" w:type="dxa"/>
            <w:vMerge w:val="restart"/>
            <w:tcBorders>
              <w:right w:val="single" w:sz="8" w:space="0" w:color="auto"/>
            </w:tcBorders>
            <w:vAlign w:val="bottom"/>
          </w:tcPr>
          <w:p w14:paraId="3DD19DD4" w14:textId="77777777" w:rsidR="000E2392" w:rsidRDefault="00000000">
            <w:pPr>
              <w:jc w:val="center"/>
              <w:rPr>
                <w:sz w:val="20"/>
                <w:szCs w:val="20"/>
              </w:rPr>
            </w:pPr>
            <w:r>
              <w:rPr>
                <w:rFonts w:ascii="Arial" w:eastAsia="Arial" w:hAnsi="Arial" w:cs="Arial"/>
                <w:b/>
                <w:bCs/>
                <w:sz w:val="12"/>
                <w:szCs w:val="12"/>
              </w:rPr>
              <w:t>NO.</w:t>
            </w:r>
          </w:p>
        </w:tc>
        <w:tc>
          <w:tcPr>
            <w:tcW w:w="3100" w:type="dxa"/>
            <w:tcBorders>
              <w:right w:val="single" w:sz="8" w:space="0" w:color="auto"/>
            </w:tcBorders>
            <w:vAlign w:val="bottom"/>
          </w:tcPr>
          <w:p w14:paraId="2DA0B5B8" w14:textId="77777777" w:rsidR="000E2392" w:rsidRDefault="000E2392">
            <w:pPr>
              <w:rPr>
                <w:sz w:val="7"/>
                <w:szCs w:val="7"/>
              </w:rPr>
            </w:pPr>
          </w:p>
        </w:tc>
        <w:tc>
          <w:tcPr>
            <w:tcW w:w="520" w:type="dxa"/>
            <w:tcBorders>
              <w:right w:val="single" w:sz="8" w:space="0" w:color="auto"/>
            </w:tcBorders>
            <w:vAlign w:val="bottom"/>
          </w:tcPr>
          <w:p w14:paraId="0968164F" w14:textId="77777777" w:rsidR="000E2392" w:rsidRDefault="000E2392">
            <w:pPr>
              <w:rPr>
                <w:sz w:val="7"/>
                <w:szCs w:val="7"/>
              </w:rPr>
            </w:pPr>
          </w:p>
        </w:tc>
        <w:tc>
          <w:tcPr>
            <w:tcW w:w="800" w:type="dxa"/>
            <w:tcBorders>
              <w:right w:val="single" w:sz="8" w:space="0" w:color="auto"/>
            </w:tcBorders>
            <w:vAlign w:val="bottom"/>
          </w:tcPr>
          <w:p w14:paraId="792C8C98" w14:textId="77777777" w:rsidR="000E2392" w:rsidRDefault="000E2392">
            <w:pPr>
              <w:rPr>
                <w:sz w:val="7"/>
                <w:szCs w:val="7"/>
              </w:rPr>
            </w:pPr>
          </w:p>
        </w:tc>
        <w:tc>
          <w:tcPr>
            <w:tcW w:w="980" w:type="dxa"/>
            <w:vMerge/>
            <w:tcBorders>
              <w:right w:val="single" w:sz="8" w:space="0" w:color="auto"/>
            </w:tcBorders>
            <w:vAlign w:val="bottom"/>
          </w:tcPr>
          <w:p w14:paraId="3D1A9064" w14:textId="77777777" w:rsidR="000E2392" w:rsidRDefault="000E2392">
            <w:pPr>
              <w:rPr>
                <w:sz w:val="7"/>
                <w:szCs w:val="7"/>
              </w:rPr>
            </w:pPr>
          </w:p>
        </w:tc>
        <w:tc>
          <w:tcPr>
            <w:tcW w:w="1140" w:type="dxa"/>
            <w:vMerge/>
            <w:tcBorders>
              <w:right w:val="single" w:sz="8" w:space="0" w:color="auto"/>
            </w:tcBorders>
            <w:vAlign w:val="bottom"/>
          </w:tcPr>
          <w:p w14:paraId="3F2218D5" w14:textId="77777777" w:rsidR="000E2392" w:rsidRDefault="000E2392">
            <w:pPr>
              <w:rPr>
                <w:sz w:val="7"/>
                <w:szCs w:val="7"/>
              </w:rPr>
            </w:pPr>
          </w:p>
        </w:tc>
        <w:tc>
          <w:tcPr>
            <w:tcW w:w="0" w:type="dxa"/>
            <w:vAlign w:val="bottom"/>
          </w:tcPr>
          <w:p w14:paraId="1A1F6851" w14:textId="77777777" w:rsidR="000E2392" w:rsidRDefault="000E2392">
            <w:pPr>
              <w:rPr>
                <w:sz w:val="1"/>
                <w:szCs w:val="1"/>
              </w:rPr>
            </w:pPr>
          </w:p>
        </w:tc>
      </w:tr>
      <w:tr w:rsidR="000E2392" w14:paraId="1ACB6E1F" w14:textId="77777777">
        <w:trPr>
          <w:trHeight w:val="82"/>
        </w:trPr>
        <w:tc>
          <w:tcPr>
            <w:tcW w:w="900" w:type="dxa"/>
            <w:tcBorders>
              <w:left w:val="single" w:sz="8" w:space="0" w:color="auto"/>
              <w:right w:val="single" w:sz="8" w:space="0" w:color="auto"/>
            </w:tcBorders>
            <w:vAlign w:val="bottom"/>
          </w:tcPr>
          <w:p w14:paraId="6E0ACE58" w14:textId="77777777" w:rsidR="000E2392" w:rsidRDefault="000E2392">
            <w:pPr>
              <w:rPr>
                <w:sz w:val="7"/>
                <w:szCs w:val="7"/>
              </w:rPr>
            </w:pPr>
          </w:p>
        </w:tc>
        <w:tc>
          <w:tcPr>
            <w:tcW w:w="720" w:type="dxa"/>
            <w:vMerge/>
            <w:tcBorders>
              <w:right w:val="single" w:sz="8" w:space="0" w:color="auto"/>
            </w:tcBorders>
            <w:vAlign w:val="bottom"/>
          </w:tcPr>
          <w:p w14:paraId="2F9B0520" w14:textId="77777777" w:rsidR="000E2392" w:rsidRDefault="000E2392">
            <w:pPr>
              <w:rPr>
                <w:sz w:val="7"/>
                <w:szCs w:val="7"/>
              </w:rPr>
            </w:pPr>
          </w:p>
        </w:tc>
        <w:tc>
          <w:tcPr>
            <w:tcW w:w="3100" w:type="dxa"/>
            <w:tcBorders>
              <w:right w:val="single" w:sz="8" w:space="0" w:color="auto"/>
            </w:tcBorders>
            <w:vAlign w:val="bottom"/>
          </w:tcPr>
          <w:p w14:paraId="6920598A" w14:textId="77777777" w:rsidR="000E2392" w:rsidRDefault="000E2392">
            <w:pPr>
              <w:rPr>
                <w:sz w:val="7"/>
                <w:szCs w:val="7"/>
              </w:rPr>
            </w:pPr>
          </w:p>
        </w:tc>
        <w:tc>
          <w:tcPr>
            <w:tcW w:w="520" w:type="dxa"/>
            <w:tcBorders>
              <w:right w:val="single" w:sz="8" w:space="0" w:color="auto"/>
            </w:tcBorders>
            <w:vAlign w:val="bottom"/>
          </w:tcPr>
          <w:p w14:paraId="1917F6D3" w14:textId="77777777" w:rsidR="000E2392" w:rsidRDefault="000E2392">
            <w:pPr>
              <w:rPr>
                <w:sz w:val="7"/>
                <w:szCs w:val="7"/>
              </w:rPr>
            </w:pPr>
          </w:p>
        </w:tc>
        <w:tc>
          <w:tcPr>
            <w:tcW w:w="800" w:type="dxa"/>
            <w:tcBorders>
              <w:right w:val="single" w:sz="8" w:space="0" w:color="auto"/>
            </w:tcBorders>
            <w:vAlign w:val="bottom"/>
          </w:tcPr>
          <w:p w14:paraId="4764C183" w14:textId="77777777" w:rsidR="000E2392" w:rsidRDefault="000E2392">
            <w:pPr>
              <w:rPr>
                <w:sz w:val="7"/>
                <w:szCs w:val="7"/>
              </w:rPr>
            </w:pPr>
          </w:p>
        </w:tc>
        <w:tc>
          <w:tcPr>
            <w:tcW w:w="980" w:type="dxa"/>
            <w:tcBorders>
              <w:right w:val="single" w:sz="8" w:space="0" w:color="auto"/>
            </w:tcBorders>
            <w:vAlign w:val="bottom"/>
          </w:tcPr>
          <w:p w14:paraId="7F6095A7" w14:textId="77777777" w:rsidR="000E2392" w:rsidRDefault="000E2392">
            <w:pPr>
              <w:rPr>
                <w:sz w:val="7"/>
                <w:szCs w:val="7"/>
              </w:rPr>
            </w:pPr>
          </w:p>
        </w:tc>
        <w:tc>
          <w:tcPr>
            <w:tcW w:w="1140" w:type="dxa"/>
            <w:tcBorders>
              <w:right w:val="single" w:sz="8" w:space="0" w:color="auto"/>
            </w:tcBorders>
            <w:vAlign w:val="bottom"/>
          </w:tcPr>
          <w:p w14:paraId="375A2A6B" w14:textId="77777777" w:rsidR="000E2392" w:rsidRDefault="000E2392">
            <w:pPr>
              <w:rPr>
                <w:sz w:val="7"/>
                <w:szCs w:val="7"/>
              </w:rPr>
            </w:pPr>
          </w:p>
        </w:tc>
        <w:tc>
          <w:tcPr>
            <w:tcW w:w="0" w:type="dxa"/>
            <w:vAlign w:val="bottom"/>
          </w:tcPr>
          <w:p w14:paraId="191A235D" w14:textId="77777777" w:rsidR="000E2392" w:rsidRDefault="000E2392">
            <w:pPr>
              <w:rPr>
                <w:sz w:val="1"/>
                <w:szCs w:val="1"/>
              </w:rPr>
            </w:pPr>
          </w:p>
        </w:tc>
      </w:tr>
      <w:tr w:rsidR="000E2392" w14:paraId="1DA8D960" w14:textId="77777777">
        <w:trPr>
          <w:trHeight w:val="92"/>
        </w:trPr>
        <w:tc>
          <w:tcPr>
            <w:tcW w:w="900" w:type="dxa"/>
            <w:tcBorders>
              <w:left w:val="single" w:sz="8" w:space="0" w:color="auto"/>
              <w:bottom w:val="single" w:sz="8" w:space="0" w:color="auto"/>
              <w:right w:val="single" w:sz="8" w:space="0" w:color="auto"/>
            </w:tcBorders>
            <w:vAlign w:val="bottom"/>
          </w:tcPr>
          <w:p w14:paraId="094C4BBE" w14:textId="77777777" w:rsidR="000E2392" w:rsidRDefault="000E2392">
            <w:pPr>
              <w:rPr>
                <w:sz w:val="8"/>
                <w:szCs w:val="8"/>
              </w:rPr>
            </w:pPr>
          </w:p>
        </w:tc>
        <w:tc>
          <w:tcPr>
            <w:tcW w:w="720" w:type="dxa"/>
            <w:tcBorders>
              <w:bottom w:val="single" w:sz="8" w:space="0" w:color="auto"/>
              <w:right w:val="single" w:sz="8" w:space="0" w:color="auto"/>
            </w:tcBorders>
            <w:vAlign w:val="bottom"/>
          </w:tcPr>
          <w:p w14:paraId="4F027F81" w14:textId="77777777" w:rsidR="000E2392" w:rsidRDefault="000E2392">
            <w:pPr>
              <w:rPr>
                <w:sz w:val="8"/>
                <w:szCs w:val="8"/>
              </w:rPr>
            </w:pPr>
          </w:p>
        </w:tc>
        <w:tc>
          <w:tcPr>
            <w:tcW w:w="3100" w:type="dxa"/>
            <w:tcBorders>
              <w:bottom w:val="single" w:sz="8" w:space="0" w:color="auto"/>
              <w:right w:val="single" w:sz="8" w:space="0" w:color="auto"/>
            </w:tcBorders>
            <w:vAlign w:val="bottom"/>
          </w:tcPr>
          <w:p w14:paraId="2DE25CA5" w14:textId="77777777" w:rsidR="000E2392" w:rsidRDefault="000E2392">
            <w:pPr>
              <w:rPr>
                <w:sz w:val="8"/>
                <w:szCs w:val="8"/>
              </w:rPr>
            </w:pPr>
          </w:p>
        </w:tc>
        <w:tc>
          <w:tcPr>
            <w:tcW w:w="520" w:type="dxa"/>
            <w:tcBorders>
              <w:bottom w:val="single" w:sz="8" w:space="0" w:color="auto"/>
              <w:right w:val="single" w:sz="8" w:space="0" w:color="auto"/>
            </w:tcBorders>
            <w:vAlign w:val="bottom"/>
          </w:tcPr>
          <w:p w14:paraId="6008E52E" w14:textId="77777777" w:rsidR="000E2392" w:rsidRDefault="000E2392">
            <w:pPr>
              <w:rPr>
                <w:sz w:val="8"/>
                <w:szCs w:val="8"/>
              </w:rPr>
            </w:pPr>
          </w:p>
        </w:tc>
        <w:tc>
          <w:tcPr>
            <w:tcW w:w="800" w:type="dxa"/>
            <w:tcBorders>
              <w:bottom w:val="single" w:sz="8" w:space="0" w:color="auto"/>
              <w:right w:val="single" w:sz="8" w:space="0" w:color="auto"/>
            </w:tcBorders>
            <w:vAlign w:val="bottom"/>
          </w:tcPr>
          <w:p w14:paraId="504CFB3D" w14:textId="77777777" w:rsidR="000E2392" w:rsidRDefault="000E2392">
            <w:pPr>
              <w:rPr>
                <w:sz w:val="8"/>
                <w:szCs w:val="8"/>
              </w:rPr>
            </w:pPr>
          </w:p>
        </w:tc>
        <w:tc>
          <w:tcPr>
            <w:tcW w:w="980" w:type="dxa"/>
            <w:tcBorders>
              <w:bottom w:val="single" w:sz="8" w:space="0" w:color="auto"/>
              <w:right w:val="single" w:sz="8" w:space="0" w:color="auto"/>
            </w:tcBorders>
            <w:vAlign w:val="bottom"/>
          </w:tcPr>
          <w:p w14:paraId="344F31B8" w14:textId="77777777" w:rsidR="000E2392" w:rsidRDefault="000E2392">
            <w:pPr>
              <w:rPr>
                <w:sz w:val="8"/>
                <w:szCs w:val="8"/>
              </w:rPr>
            </w:pPr>
          </w:p>
        </w:tc>
        <w:tc>
          <w:tcPr>
            <w:tcW w:w="1140" w:type="dxa"/>
            <w:tcBorders>
              <w:bottom w:val="single" w:sz="8" w:space="0" w:color="auto"/>
              <w:right w:val="single" w:sz="8" w:space="0" w:color="auto"/>
            </w:tcBorders>
            <w:vAlign w:val="bottom"/>
          </w:tcPr>
          <w:p w14:paraId="5D334286" w14:textId="77777777" w:rsidR="000E2392" w:rsidRDefault="000E2392">
            <w:pPr>
              <w:rPr>
                <w:sz w:val="8"/>
                <w:szCs w:val="8"/>
              </w:rPr>
            </w:pPr>
          </w:p>
        </w:tc>
        <w:tc>
          <w:tcPr>
            <w:tcW w:w="0" w:type="dxa"/>
            <w:vAlign w:val="bottom"/>
          </w:tcPr>
          <w:p w14:paraId="128BF0FD" w14:textId="77777777" w:rsidR="000E2392" w:rsidRDefault="000E2392">
            <w:pPr>
              <w:rPr>
                <w:sz w:val="1"/>
                <w:szCs w:val="1"/>
              </w:rPr>
            </w:pPr>
          </w:p>
        </w:tc>
      </w:tr>
      <w:tr w:rsidR="000E2392" w14:paraId="3072F23D" w14:textId="77777777">
        <w:trPr>
          <w:trHeight w:val="133"/>
        </w:trPr>
        <w:tc>
          <w:tcPr>
            <w:tcW w:w="900" w:type="dxa"/>
            <w:tcBorders>
              <w:left w:val="single" w:sz="8" w:space="0" w:color="auto"/>
              <w:bottom w:val="single" w:sz="8" w:space="0" w:color="auto"/>
              <w:right w:val="single" w:sz="8" w:space="0" w:color="auto"/>
            </w:tcBorders>
            <w:vAlign w:val="bottom"/>
          </w:tcPr>
          <w:p w14:paraId="71A80BF1" w14:textId="77777777" w:rsidR="000E2392" w:rsidRDefault="00000000">
            <w:pPr>
              <w:spacing w:line="134" w:lineRule="exact"/>
              <w:jc w:val="center"/>
              <w:rPr>
                <w:sz w:val="20"/>
                <w:szCs w:val="20"/>
              </w:rPr>
            </w:pPr>
            <w:r>
              <w:rPr>
                <w:rFonts w:ascii="Arial" w:eastAsia="Arial" w:hAnsi="Arial" w:cs="Arial"/>
                <w:b/>
                <w:bCs/>
                <w:sz w:val="12"/>
                <w:szCs w:val="12"/>
              </w:rPr>
              <w:t>(a)</w:t>
            </w:r>
          </w:p>
        </w:tc>
        <w:tc>
          <w:tcPr>
            <w:tcW w:w="720" w:type="dxa"/>
            <w:tcBorders>
              <w:bottom w:val="single" w:sz="8" w:space="0" w:color="auto"/>
              <w:right w:val="single" w:sz="8" w:space="0" w:color="auto"/>
            </w:tcBorders>
            <w:vAlign w:val="bottom"/>
          </w:tcPr>
          <w:p w14:paraId="56DF151C" w14:textId="77777777" w:rsidR="000E2392" w:rsidRDefault="00000000">
            <w:pPr>
              <w:spacing w:line="134" w:lineRule="exact"/>
              <w:jc w:val="center"/>
              <w:rPr>
                <w:sz w:val="20"/>
                <w:szCs w:val="20"/>
              </w:rPr>
            </w:pPr>
            <w:r>
              <w:rPr>
                <w:rFonts w:ascii="Arial" w:eastAsia="Arial" w:hAnsi="Arial" w:cs="Arial"/>
                <w:b/>
                <w:bCs/>
                <w:sz w:val="12"/>
                <w:szCs w:val="12"/>
              </w:rPr>
              <w:t>(b)</w:t>
            </w:r>
          </w:p>
        </w:tc>
        <w:tc>
          <w:tcPr>
            <w:tcW w:w="3100" w:type="dxa"/>
            <w:tcBorders>
              <w:bottom w:val="single" w:sz="8" w:space="0" w:color="auto"/>
              <w:right w:val="single" w:sz="8" w:space="0" w:color="auto"/>
            </w:tcBorders>
            <w:vAlign w:val="bottom"/>
          </w:tcPr>
          <w:p w14:paraId="4739B70D" w14:textId="77777777" w:rsidR="000E2392" w:rsidRDefault="00000000">
            <w:pPr>
              <w:spacing w:line="134" w:lineRule="exact"/>
              <w:jc w:val="center"/>
              <w:rPr>
                <w:sz w:val="20"/>
                <w:szCs w:val="20"/>
              </w:rPr>
            </w:pPr>
            <w:r>
              <w:rPr>
                <w:rFonts w:ascii="Arial" w:eastAsia="Arial" w:hAnsi="Arial" w:cs="Arial"/>
                <w:b/>
                <w:bCs/>
                <w:sz w:val="12"/>
                <w:szCs w:val="12"/>
              </w:rPr>
              <w:t>(c)</w:t>
            </w:r>
          </w:p>
        </w:tc>
        <w:tc>
          <w:tcPr>
            <w:tcW w:w="520" w:type="dxa"/>
            <w:tcBorders>
              <w:bottom w:val="single" w:sz="8" w:space="0" w:color="auto"/>
              <w:right w:val="single" w:sz="8" w:space="0" w:color="auto"/>
            </w:tcBorders>
            <w:vAlign w:val="bottom"/>
          </w:tcPr>
          <w:p w14:paraId="0C304C6F" w14:textId="77777777" w:rsidR="000E2392" w:rsidRDefault="00000000">
            <w:pPr>
              <w:spacing w:line="134" w:lineRule="exact"/>
              <w:jc w:val="center"/>
              <w:rPr>
                <w:sz w:val="20"/>
                <w:szCs w:val="20"/>
              </w:rPr>
            </w:pPr>
            <w:r>
              <w:rPr>
                <w:rFonts w:ascii="Arial" w:eastAsia="Arial" w:hAnsi="Arial" w:cs="Arial"/>
                <w:b/>
                <w:bCs/>
                <w:sz w:val="12"/>
                <w:szCs w:val="12"/>
              </w:rPr>
              <w:t>(d)</w:t>
            </w:r>
          </w:p>
        </w:tc>
        <w:tc>
          <w:tcPr>
            <w:tcW w:w="800" w:type="dxa"/>
            <w:tcBorders>
              <w:bottom w:val="single" w:sz="8" w:space="0" w:color="auto"/>
              <w:right w:val="single" w:sz="8" w:space="0" w:color="auto"/>
            </w:tcBorders>
            <w:vAlign w:val="bottom"/>
          </w:tcPr>
          <w:p w14:paraId="33F10894" w14:textId="77777777" w:rsidR="000E2392" w:rsidRDefault="00000000">
            <w:pPr>
              <w:spacing w:line="134" w:lineRule="exact"/>
              <w:jc w:val="center"/>
              <w:rPr>
                <w:sz w:val="20"/>
                <w:szCs w:val="20"/>
              </w:rPr>
            </w:pPr>
            <w:r>
              <w:rPr>
                <w:rFonts w:ascii="Arial" w:eastAsia="Arial" w:hAnsi="Arial" w:cs="Arial"/>
                <w:b/>
                <w:bCs/>
                <w:sz w:val="12"/>
                <w:szCs w:val="12"/>
              </w:rPr>
              <w:t>(e)</w:t>
            </w:r>
          </w:p>
        </w:tc>
        <w:tc>
          <w:tcPr>
            <w:tcW w:w="980" w:type="dxa"/>
            <w:tcBorders>
              <w:bottom w:val="single" w:sz="8" w:space="0" w:color="auto"/>
              <w:right w:val="single" w:sz="8" w:space="0" w:color="auto"/>
            </w:tcBorders>
            <w:vAlign w:val="bottom"/>
          </w:tcPr>
          <w:p w14:paraId="40E2EFD4" w14:textId="77777777" w:rsidR="000E2392" w:rsidRDefault="00000000">
            <w:pPr>
              <w:spacing w:line="134" w:lineRule="exact"/>
              <w:jc w:val="center"/>
              <w:rPr>
                <w:sz w:val="20"/>
                <w:szCs w:val="20"/>
              </w:rPr>
            </w:pPr>
            <w:r>
              <w:rPr>
                <w:rFonts w:ascii="Arial" w:eastAsia="Arial" w:hAnsi="Arial" w:cs="Arial"/>
                <w:b/>
                <w:bCs/>
                <w:w w:val="99"/>
                <w:sz w:val="12"/>
                <w:szCs w:val="12"/>
              </w:rPr>
              <w:t>(f)</w:t>
            </w:r>
          </w:p>
        </w:tc>
        <w:tc>
          <w:tcPr>
            <w:tcW w:w="1140" w:type="dxa"/>
            <w:tcBorders>
              <w:bottom w:val="single" w:sz="8" w:space="0" w:color="auto"/>
              <w:right w:val="single" w:sz="8" w:space="0" w:color="auto"/>
            </w:tcBorders>
            <w:vAlign w:val="bottom"/>
          </w:tcPr>
          <w:p w14:paraId="5D177E97" w14:textId="77777777" w:rsidR="000E2392" w:rsidRDefault="00000000">
            <w:pPr>
              <w:spacing w:line="134" w:lineRule="exact"/>
              <w:jc w:val="center"/>
              <w:rPr>
                <w:sz w:val="20"/>
                <w:szCs w:val="20"/>
              </w:rPr>
            </w:pPr>
            <w:r>
              <w:rPr>
                <w:rFonts w:ascii="Arial" w:eastAsia="Arial" w:hAnsi="Arial" w:cs="Arial"/>
                <w:b/>
                <w:bCs/>
                <w:sz w:val="12"/>
                <w:szCs w:val="12"/>
              </w:rPr>
              <w:t>(g)</w:t>
            </w:r>
          </w:p>
        </w:tc>
        <w:tc>
          <w:tcPr>
            <w:tcW w:w="0" w:type="dxa"/>
            <w:vAlign w:val="bottom"/>
          </w:tcPr>
          <w:p w14:paraId="69605A3E" w14:textId="77777777" w:rsidR="000E2392" w:rsidRDefault="000E2392">
            <w:pPr>
              <w:rPr>
                <w:sz w:val="1"/>
                <w:szCs w:val="1"/>
              </w:rPr>
            </w:pPr>
          </w:p>
        </w:tc>
      </w:tr>
    </w:tbl>
    <w:p w14:paraId="44C3CF59" w14:textId="77777777" w:rsidR="000E2392" w:rsidRDefault="000E2392">
      <w:pPr>
        <w:spacing w:line="1" w:lineRule="exact"/>
        <w:rPr>
          <w:sz w:val="20"/>
          <w:szCs w:val="20"/>
        </w:rPr>
      </w:pPr>
    </w:p>
    <w:p w14:paraId="26F66439" w14:textId="77777777" w:rsidR="000E2392" w:rsidRDefault="000E2392">
      <w:pPr>
        <w:sectPr w:rsidR="000E2392">
          <w:pgSz w:w="16840" w:h="11904" w:orient="landscape"/>
          <w:pgMar w:top="1398" w:right="1440" w:bottom="239" w:left="1440" w:header="0" w:footer="0" w:gutter="0"/>
          <w:cols w:space="720" w:equalWidth="0">
            <w:col w:w="13954"/>
          </w:cols>
        </w:sectPr>
      </w:pPr>
    </w:p>
    <w:p w14:paraId="556F9ED8" w14:textId="77777777" w:rsidR="000E2392" w:rsidRDefault="00000000">
      <w:pPr>
        <w:numPr>
          <w:ilvl w:val="0"/>
          <w:numId w:val="79"/>
        </w:numPr>
        <w:tabs>
          <w:tab w:val="left" w:pos="3920"/>
        </w:tabs>
        <w:spacing w:line="199" w:lineRule="auto"/>
        <w:ind w:left="3920" w:hanging="317"/>
        <w:rPr>
          <w:rFonts w:ascii="Arial" w:eastAsia="Arial" w:hAnsi="Arial" w:cs="Arial"/>
          <w:sz w:val="14"/>
          <w:szCs w:val="14"/>
        </w:rPr>
      </w:pPr>
      <w:r>
        <w:rPr>
          <w:rFonts w:ascii="Arial" w:eastAsia="Arial" w:hAnsi="Arial" w:cs="Arial"/>
          <w:sz w:val="14"/>
          <w:szCs w:val="14"/>
        </w:rPr>
        <w:t>(122-4)   Second Floor</w:t>
      </w:r>
    </w:p>
    <w:p w14:paraId="362DB0E4" w14:textId="77777777" w:rsidR="000E2392" w:rsidRDefault="000E2392">
      <w:pPr>
        <w:spacing w:line="9" w:lineRule="exact"/>
        <w:rPr>
          <w:rFonts w:ascii="Arial" w:eastAsia="Arial" w:hAnsi="Arial" w:cs="Arial"/>
          <w:sz w:val="14"/>
          <w:szCs w:val="14"/>
        </w:rPr>
      </w:pPr>
    </w:p>
    <w:p w14:paraId="11E7EE4D" w14:textId="77777777" w:rsidR="000E2392" w:rsidRDefault="00000000">
      <w:pPr>
        <w:ind w:left="4100"/>
        <w:rPr>
          <w:rFonts w:ascii="Arial" w:eastAsia="Arial" w:hAnsi="Arial" w:cs="Arial"/>
          <w:sz w:val="14"/>
          <w:szCs w:val="14"/>
        </w:rPr>
      </w:pPr>
      <w:r>
        <w:rPr>
          <w:rFonts w:ascii="Arial" w:eastAsia="Arial" w:hAnsi="Arial" w:cs="Arial"/>
          <w:sz w:val="14"/>
          <w:szCs w:val="14"/>
        </w:rPr>
        <w:t>+</w:t>
      </w:r>
    </w:p>
    <w:p w14:paraId="09ADC0CA" w14:textId="77777777" w:rsidR="000E2392" w:rsidRDefault="000E2392">
      <w:pPr>
        <w:spacing w:line="9" w:lineRule="exact"/>
        <w:rPr>
          <w:sz w:val="20"/>
          <w:szCs w:val="20"/>
        </w:rPr>
      </w:pPr>
    </w:p>
    <w:p w14:paraId="69C9BD6D" w14:textId="77777777" w:rsidR="000E2392" w:rsidRDefault="00000000">
      <w:pPr>
        <w:ind w:left="700"/>
        <w:jc w:val="center"/>
        <w:rPr>
          <w:sz w:val="20"/>
          <w:szCs w:val="20"/>
        </w:rPr>
      </w:pPr>
      <w:r>
        <w:rPr>
          <w:rFonts w:ascii="Arial" w:eastAsia="Arial" w:hAnsi="Arial" w:cs="Arial"/>
          <w:sz w:val="14"/>
          <w:szCs w:val="14"/>
        </w:rPr>
        <w:t>(122-87)</w:t>
      </w:r>
    </w:p>
    <w:p w14:paraId="7B74F9B4" w14:textId="77777777" w:rsidR="000E2392" w:rsidRDefault="000E2392">
      <w:pPr>
        <w:spacing w:line="9" w:lineRule="exact"/>
        <w:rPr>
          <w:sz w:val="20"/>
          <w:szCs w:val="20"/>
        </w:rPr>
      </w:pPr>
    </w:p>
    <w:p w14:paraId="519C58F0" w14:textId="77777777" w:rsidR="000E2392" w:rsidRDefault="00000000">
      <w:pPr>
        <w:ind w:left="700"/>
        <w:jc w:val="center"/>
        <w:rPr>
          <w:sz w:val="20"/>
          <w:szCs w:val="20"/>
        </w:rPr>
      </w:pPr>
      <w:r>
        <w:rPr>
          <w:rFonts w:ascii="Arial" w:eastAsia="Arial" w:hAnsi="Arial" w:cs="Arial"/>
          <w:sz w:val="14"/>
          <w:szCs w:val="14"/>
        </w:rPr>
        <w:t>+</w:t>
      </w:r>
    </w:p>
    <w:p w14:paraId="760CD46A" w14:textId="77777777" w:rsidR="000E2392" w:rsidRDefault="000E2392">
      <w:pPr>
        <w:spacing w:line="9" w:lineRule="exact"/>
        <w:rPr>
          <w:sz w:val="20"/>
          <w:szCs w:val="20"/>
        </w:rPr>
      </w:pPr>
    </w:p>
    <w:p w14:paraId="653DCF8E" w14:textId="77777777" w:rsidR="000E2392" w:rsidRDefault="00000000">
      <w:pPr>
        <w:ind w:left="700"/>
        <w:jc w:val="center"/>
        <w:rPr>
          <w:sz w:val="20"/>
          <w:szCs w:val="20"/>
        </w:rPr>
      </w:pPr>
      <w:r>
        <w:rPr>
          <w:rFonts w:ascii="Arial" w:eastAsia="Arial" w:hAnsi="Arial" w:cs="Arial"/>
          <w:sz w:val="14"/>
          <w:szCs w:val="14"/>
        </w:rPr>
        <w:t>(122-90)</w:t>
      </w:r>
    </w:p>
    <w:p w14:paraId="0F506DE7" w14:textId="77777777" w:rsidR="000E2392" w:rsidRDefault="000E2392">
      <w:pPr>
        <w:spacing w:line="180" w:lineRule="exact"/>
        <w:rPr>
          <w:sz w:val="20"/>
          <w:szCs w:val="20"/>
        </w:rPr>
      </w:pPr>
    </w:p>
    <w:tbl>
      <w:tblPr>
        <w:tblW w:w="0" w:type="auto"/>
        <w:tblInd w:w="2940" w:type="dxa"/>
        <w:tblLayout w:type="fixed"/>
        <w:tblCellMar>
          <w:left w:w="0" w:type="dxa"/>
          <w:right w:w="0" w:type="dxa"/>
        </w:tblCellMar>
        <w:tblLook w:val="04A0" w:firstRow="1" w:lastRow="0" w:firstColumn="1" w:lastColumn="0" w:noHBand="0" w:noVBand="1"/>
      </w:tblPr>
      <w:tblGrid>
        <w:gridCol w:w="840"/>
        <w:gridCol w:w="720"/>
        <w:gridCol w:w="3120"/>
      </w:tblGrid>
      <w:tr w:rsidR="000E2392" w14:paraId="3C9F2025" w14:textId="77777777">
        <w:trPr>
          <w:trHeight w:val="161"/>
        </w:trPr>
        <w:tc>
          <w:tcPr>
            <w:tcW w:w="840" w:type="dxa"/>
            <w:vAlign w:val="bottom"/>
          </w:tcPr>
          <w:p w14:paraId="1B94FF4D" w14:textId="77777777" w:rsidR="000E2392" w:rsidRDefault="00000000">
            <w:pPr>
              <w:ind w:left="660"/>
              <w:rPr>
                <w:sz w:val="20"/>
                <w:szCs w:val="20"/>
              </w:rPr>
            </w:pPr>
            <w:r>
              <w:rPr>
                <w:rFonts w:ascii="Arial" w:eastAsia="Arial" w:hAnsi="Arial" w:cs="Arial"/>
                <w:sz w:val="14"/>
                <w:szCs w:val="14"/>
              </w:rPr>
              <w:t>d)</w:t>
            </w:r>
          </w:p>
        </w:tc>
        <w:tc>
          <w:tcPr>
            <w:tcW w:w="720" w:type="dxa"/>
            <w:vAlign w:val="bottom"/>
          </w:tcPr>
          <w:p w14:paraId="3E12F248" w14:textId="77777777" w:rsidR="000E2392" w:rsidRDefault="00000000">
            <w:pPr>
              <w:jc w:val="center"/>
              <w:rPr>
                <w:sz w:val="20"/>
                <w:szCs w:val="20"/>
              </w:rPr>
            </w:pPr>
            <w:r>
              <w:rPr>
                <w:rFonts w:ascii="Arial" w:eastAsia="Arial" w:hAnsi="Arial" w:cs="Arial"/>
                <w:sz w:val="14"/>
                <w:szCs w:val="14"/>
              </w:rPr>
              <w:t>(122-4)</w:t>
            </w:r>
          </w:p>
        </w:tc>
        <w:tc>
          <w:tcPr>
            <w:tcW w:w="3120" w:type="dxa"/>
            <w:vAlign w:val="bottom"/>
          </w:tcPr>
          <w:p w14:paraId="77E58EAB" w14:textId="77777777" w:rsidR="000E2392" w:rsidRDefault="00000000">
            <w:pPr>
              <w:ind w:left="40"/>
              <w:rPr>
                <w:sz w:val="20"/>
                <w:szCs w:val="20"/>
              </w:rPr>
            </w:pPr>
            <w:r>
              <w:rPr>
                <w:rFonts w:ascii="Arial" w:eastAsia="Arial" w:hAnsi="Arial" w:cs="Arial"/>
                <w:sz w:val="14"/>
                <w:szCs w:val="14"/>
              </w:rPr>
              <w:t>3rd Floor</w:t>
            </w:r>
          </w:p>
        </w:tc>
      </w:tr>
      <w:tr w:rsidR="000E2392" w14:paraId="425E5871" w14:textId="77777777">
        <w:trPr>
          <w:trHeight w:val="170"/>
        </w:trPr>
        <w:tc>
          <w:tcPr>
            <w:tcW w:w="840" w:type="dxa"/>
            <w:vAlign w:val="bottom"/>
          </w:tcPr>
          <w:p w14:paraId="3FA1062E" w14:textId="77777777" w:rsidR="000E2392" w:rsidRDefault="000E2392">
            <w:pPr>
              <w:rPr>
                <w:sz w:val="14"/>
                <w:szCs w:val="14"/>
              </w:rPr>
            </w:pPr>
          </w:p>
        </w:tc>
        <w:tc>
          <w:tcPr>
            <w:tcW w:w="720" w:type="dxa"/>
            <w:vAlign w:val="bottom"/>
          </w:tcPr>
          <w:p w14:paraId="1F76EB47" w14:textId="77777777" w:rsidR="000E2392" w:rsidRDefault="00000000">
            <w:pPr>
              <w:jc w:val="center"/>
              <w:rPr>
                <w:sz w:val="20"/>
                <w:szCs w:val="20"/>
              </w:rPr>
            </w:pPr>
            <w:r>
              <w:rPr>
                <w:rFonts w:ascii="Arial" w:eastAsia="Arial" w:hAnsi="Arial" w:cs="Arial"/>
                <w:sz w:val="14"/>
                <w:szCs w:val="14"/>
              </w:rPr>
              <w:t>+</w:t>
            </w:r>
          </w:p>
        </w:tc>
        <w:tc>
          <w:tcPr>
            <w:tcW w:w="3120" w:type="dxa"/>
            <w:vAlign w:val="bottom"/>
          </w:tcPr>
          <w:p w14:paraId="302CD118" w14:textId="77777777" w:rsidR="000E2392" w:rsidRDefault="000E2392">
            <w:pPr>
              <w:rPr>
                <w:sz w:val="14"/>
                <w:szCs w:val="14"/>
              </w:rPr>
            </w:pPr>
          </w:p>
        </w:tc>
      </w:tr>
      <w:tr w:rsidR="000E2392" w14:paraId="7382EF63" w14:textId="77777777">
        <w:trPr>
          <w:trHeight w:val="170"/>
        </w:trPr>
        <w:tc>
          <w:tcPr>
            <w:tcW w:w="840" w:type="dxa"/>
            <w:vAlign w:val="bottom"/>
          </w:tcPr>
          <w:p w14:paraId="3873AEE8" w14:textId="77777777" w:rsidR="000E2392" w:rsidRDefault="000E2392">
            <w:pPr>
              <w:rPr>
                <w:sz w:val="14"/>
                <w:szCs w:val="14"/>
              </w:rPr>
            </w:pPr>
          </w:p>
        </w:tc>
        <w:tc>
          <w:tcPr>
            <w:tcW w:w="720" w:type="dxa"/>
            <w:vAlign w:val="bottom"/>
          </w:tcPr>
          <w:p w14:paraId="4909DB8A" w14:textId="77777777" w:rsidR="000E2392" w:rsidRDefault="00000000">
            <w:pPr>
              <w:jc w:val="center"/>
              <w:rPr>
                <w:sz w:val="20"/>
                <w:szCs w:val="20"/>
              </w:rPr>
            </w:pPr>
            <w:r>
              <w:rPr>
                <w:rFonts w:ascii="Arial" w:eastAsia="Arial" w:hAnsi="Arial" w:cs="Arial"/>
                <w:w w:val="98"/>
                <w:sz w:val="14"/>
                <w:szCs w:val="14"/>
              </w:rPr>
              <w:t>(122-87)</w:t>
            </w:r>
          </w:p>
        </w:tc>
        <w:tc>
          <w:tcPr>
            <w:tcW w:w="3120" w:type="dxa"/>
            <w:vAlign w:val="bottom"/>
          </w:tcPr>
          <w:p w14:paraId="1A380E22" w14:textId="77777777" w:rsidR="000E2392" w:rsidRDefault="000E2392">
            <w:pPr>
              <w:rPr>
                <w:sz w:val="14"/>
                <w:szCs w:val="14"/>
              </w:rPr>
            </w:pPr>
          </w:p>
        </w:tc>
      </w:tr>
      <w:tr w:rsidR="000E2392" w14:paraId="3989B3EB" w14:textId="77777777">
        <w:trPr>
          <w:trHeight w:val="170"/>
        </w:trPr>
        <w:tc>
          <w:tcPr>
            <w:tcW w:w="840" w:type="dxa"/>
            <w:vAlign w:val="bottom"/>
          </w:tcPr>
          <w:p w14:paraId="01269C49" w14:textId="77777777" w:rsidR="000E2392" w:rsidRDefault="000E2392">
            <w:pPr>
              <w:rPr>
                <w:sz w:val="14"/>
                <w:szCs w:val="14"/>
              </w:rPr>
            </w:pPr>
          </w:p>
        </w:tc>
        <w:tc>
          <w:tcPr>
            <w:tcW w:w="720" w:type="dxa"/>
            <w:vAlign w:val="bottom"/>
          </w:tcPr>
          <w:p w14:paraId="41463E9D" w14:textId="77777777" w:rsidR="000E2392" w:rsidRDefault="00000000">
            <w:pPr>
              <w:jc w:val="center"/>
              <w:rPr>
                <w:sz w:val="20"/>
                <w:szCs w:val="20"/>
              </w:rPr>
            </w:pPr>
            <w:r>
              <w:rPr>
                <w:rFonts w:ascii="Arial" w:eastAsia="Arial" w:hAnsi="Arial" w:cs="Arial"/>
                <w:sz w:val="14"/>
                <w:szCs w:val="14"/>
              </w:rPr>
              <w:t>+</w:t>
            </w:r>
          </w:p>
        </w:tc>
        <w:tc>
          <w:tcPr>
            <w:tcW w:w="3120" w:type="dxa"/>
            <w:vAlign w:val="bottom"/>
          </w:tcPr>
          <w:p w14:paraId="3EDCD950" w14:textId="77777777" w:rsidR="000E2392" w:rsidRDefault="000E2392">
            <w:pPr>
              <w:rPr>
                <w:sz w:val="14"/>
                <w:szCs w:val="14"/>
              </w:rPr>
            </w:pPr>
          </w:p>
        </w:tc>
      </w:tr>
      <w:tr w:rsidR="000E2392" w14:paraId="5B7D9BC5" w14:textId="77777777">
        <w:trPr>
          <w:trHeight w:val="171"/>
        </w:trPr>
        <w:tc>
          <w:tcPr>
            <w:tcW w:w="840" w:type="dxa"/>
            <w:vAlign w:val="bottom"/>
          </w:tcPr>
          <w:p w14:paraId="72C820C0" w14:textId="77777777" w:rsidR="000E2392" w:rsidRDefault="000E2392">
            <w:pPr>
              <w:rPr>
                <w:sz w:val="14"/>
                <w:szCs w:val="14"/>
              </w:rPr>
            </w:pPr>
          </w:p>
        </w:tc>
        <w:tc>
          <w:tcPr>
            <w:tcW w:w="720" w:type="dxa"/>
            <w:vAlign w:val="bottom"/>
          </w:tcPr>
          <w:p w14:paraId="029D528D" w14:textId="77777777" w:rsidR="000E2392" w:rsidRDefault="00000000">
            <w:pPr>
              <w:jc w:val="center"/>
              <w:rPr>
                <w:sz w:val="20"/>
                <w:szCs w:val="20"/>
              </w:rPr>
            </w:pPr>
            <w:r>
              <w:rPr>
                <w:rFonts w:ascii="Arial" w:eastAsia="Arial" w:hAnsi="Arial" w:cs="Arial"/>
                <w:w w:val="98"/>
                <w:sz w:val="14"/>
                <w:szCs w:val="14"/>
              </w:rPr>
              <w:t>(122-90)</w:t>
            </w:r>
          </w:p>
        </w:tc>
        <w:tc>
          <w:tcPr>
            <w:tcW w:w="3120" w:type="dxa"/>
            <w:vAlign w:val="bottom"/>
          </w:tcPr>
          <w:p w14:paraId="687494CE" w14:textId="77777777" w:rsidR="000E2392" w:rsidRDefault="000E2392">
            <w:pPr>
              <w:rPr>
                <w:sz w:val="14"/>
                <w:szCs w:val="14"/>
              </w:rPr>
            </w:pPr>
          </w:p>
        </w:tc>
      </w:tr>
      <w:tr w:rsidR="000E2392" w14:paraId="2654E344" w14:textId="77777777">
        <w:trPr>
          <w:trHeight w:val="341"/>
        </w:trPr>
        <w:tc>
          <w:tcPr>
            <w:tcW w:w="840" w:type="dxa"/>
            <w:vAlign w:val="bottom"/>
          </w:tcPr>
          <w:p w14:paraId="7CCDCBD9" w14:textId="77777777" w:rsidR="000E2392" w:rsidRDefault="00000000">
            <w:pPr>
              <w:ind w:left="660"/>
              <w:rPr>
                <w:sz w:val="20"/>
                <w:szCs w:val="20"/>
              </w:rPr>
            </w:pPr>
            <w:r>
              <w:rPr>
                <w:rFonts w:ascii="Arial" w:eastAsia="Arial" w:hAnsi="Arial" w:cs="Arial"/>
                <w:sz w:val="14"/>
                <w:szCs w:val="14"/>
              </w:rPr>
              <w:t>e)</w:t>
            </w:r>
          </w:p>
        </w:tc>
        <w:tc>
          <w:tcPr>
            <w:tcW w:w="720" w:type="dxa"/>
            <w:vAlign w:val="bottom"/>
          </w:tcPr>
          <w:p w14:paraId="7E124AA0" w14:textId="77777777" w:rsidR="000E2392" w:rsidRDefault="00000000">
            <w:pPr>
              <w:jc w:val="center"/>
              <w:rPr>
                <w:sz w:val="20"/>
                <w:szCs w:val="20"/>
              </w:rPr>
            </w:pPr>
            <w:r>
              <w:rPr>
                <w:rFonts w:ascii="Arial" w:eastAsia="Arial" w:hAnsi="Arial" w:cs="Arial"/>
                <w:sz w:val="14"/>
                <w:szCs w:val="14"/>
              </w:rPr>
              <w:t>(122-4)</w:t>
            </w:r>
          </w:p>
        </w:tc>
        <w:tc>
          <w:tcPr>
            <w:tcW w:w="3120" w:type="dxa"/>
            <w:vAlign w:val="bottom"/>
          </w:tcPr>
          <w:p w14:paraId="1EC5D3A3" w14:textId="77777777" w:rsidR="000E2392" w:rsidRDefault="00000000">
            <w:pPr>
              <w:ind w:left="40"/>
              <w:rPr>
                <w:sz w:val="20"/>
                <w:szCs w:val="20"/>
              </w:rPr>
            </w:pPr>
            <w:r>
              <w:rPr>
                <w:rFonts w:ascii="Arial" w:eastAsia="Arial" w:hAnsi="Arial" w:cs="Arial"/>
                <w:sz w:val="14"/>
                <w:szCs w:val="14"/>
              </w:rPr>
              <w:t>4th Floor</w:t>
            </w:r>
          </w:p>
        </w:tc>
      </w:tr>
      <w:tr w:rsidR="000E2392" w14:paraId="75B924FD" w14:textId="77777777">
        <w:trPr>
          <w:trHeight w:val="170"/>
        </w:trPr>
        <w:tc>
          <w:tcPr>
            <w:tcW w:w="840" w:type="dxa"/>
            <w:vAlign w:val="bottom"/>
          </w:tcPr>
          <w:p w14:paraId="219F7362" w14:textId="77777777" w:rsidR="000E2392" w:rsidRDefault="000E2392">
            <w:pPr>
              <w:rPr>
                <w:sz w:val="14"/>
                <w:szCs w:val="14"/>
              </w:rPr>
            </w:pPr>
          </w:p>
        </w:tc>
        <w:tc>
          <w:tcPr>
            <w:tcW w:w="720" w:type="dxa"/>
            <w:vAlign w:val="bottom"/>
          </w:tcPr>
          <w:p w14:paraId="7D1A3B9B" w14:textId="77777777" w:rsidR="000E2392" w:rsidRDefault="00000000">
            <w:pPr>
              <w:jc w:val="center"/>
              <w:rPr>
                <w:sz w:val="20"/>
                <w:szCs w:val="20"/>
              </w:rPr>
            </w:pPr>
            <w:r>
              <w:rPr>
                <w:rFonts w:ascii="Arial" w:eastAsia="Arial" w:hAnsi="Arial" w:cs="Arial"/>
                <w:sz w:val="14"/>
                <w:szCs w:val="14"/>
              </w:rPr>
              <w:t>+</w:t>
            </w:r>
          </w:p>
        </w:tc>
        <w:tc>
          <w:tcPr>
            <w:tcW w:w="3120" w:type="dxa"/>
            <w:vAlign w:val="bottom"/>
          </w:tcPr>
          <w:p w14:paraId="726DB4AC" w14:textId="77777777" w:rsidR="000E2392" w:rsidRDefault="000E2392">
            <w:pPr>
              <w:rPr>
                <w:sz w:val="14"/>
                <w:szCs w:val="14"/>
              </w:rPr>
            </w:pPr>
          </w:p>
        </w:tc>
      </w:tr>
      <w:tr w:rsidR="000E2392" w14:paraId="647FC26F" w14:textId="77777777">
        <w:trPr>
          <w:trHeight w:val="170"/>
        </w:trPr>
        <w:tc>
          <w:tcPr>
            <w:tcW w:w="840" w:type="dxa"/>
            <w:vAlign w:val="bottom"/>
          </w:tcPr>
          <w:p w14:paraId="5ACCFD83" w14:textId="77777777" w:rsidR="000E2392" w:rsidRDefault="000E2392">
            <w:pPr>
              <w:rPr>
                <w:sz w:val="14"/>
                <w:szCs w:val="14"/>
              </w:rPr>
            </w:pPr>
          </w:p>
        </w:tc>
        <w:tc>
          <w:tcPr>
            <w:tcW w:w="720" w:type="dxa"/>
            <w:vAlign w:val="bottom"/>
          </w:tcPr>
          <w:p w14:paraId="05267152" w14:textId="77777777" w:rsidR="000E2392" w:rsidRDefault="00000000">
            <w:pPr>
              <w:jc w:val="center"/>
              <w:rPr>
                <w:sz w:val="20"/>
                <w:szCs w:val="20"/>
              </w:rPr>
            </w:pPr>
            <w:r>
              <w:rPr>
                <w:rFonts w:ascii="Arial" w:eastAsia="Arial" w:hAnsi="Arial" w:cs="Arial"/>
                <w:w w:val="98"/>
                <w:sz w:val="14"/>
                <w:szCs w:val="14"/>
              </w:rPr>
              <w:t>(122-87)</w:t>
            </w:r>
          </w:p>
        </w:tc>
        <w:tc>
          <w:tcPr>
            <w:tcW w:w="3120" w:type="dxa"/>
            <w:vAlign w:val="bottom"/>
          </w:tcPr>
          <w:p w14:paraId="2ED60B64" w14:textId="77777777" w:rsidR="000E2392" w:rsidRDefault="000E2392">
            <w:pPr>
              <w:rPr>
                <w:sz w:val="14"/>
                <w:szCs w:val="14"/>
              </w:rPr>
            </w:pPr>
          </w:p>
        </w:tc>
      </w:tr>
      <w:tr w:rsidR="000E2392" w14:paraId="6543518D" w14:textId="77777777">
        <w:trPr>
          <w:trHeight w:val="170"/>
        </w:trPr>
        <w:tc>
          <w:tcPr>
            <w:tcW w:w="840" w:type="dxa"/>
            <w:vAlign w:val="bottom"/>
          </w:tcPr>
          <w:p w14:paraId="145304A1" w14:textId="77777777" w:rsidR="000E2392" w:rsidRDefault="000E2392">
            <w:pPr>
              <w:rPr>
                <w:sz w:val="14"/>
                <w:szCs w:val="14"/>
              </w:rPr>
            </w:pPr>
          </w:p>
        </w:tc>
        <w:tc>
          <w:tcPr>
            <w:tcW w:w="720" w:type="dxa"/>
            <w:vAlign w:val="bottom"/>
          </w:tcPr>
          <w:p w14:paraId="4FE541F8" w14:textId="77777777" w:rsidR="000E2392" w:rsidRDefault="00000000">
            <w:pPr>
              <w:jc w:val="center"/>
              <w:rPr>
                <w:sz w:val="20"/>
                <w:szCs w:val="20"/>
              </w:rPr>
            </w:pPr>
            <w:r>
              <w:rPr>
                <w:rFonts w:ascii="Arial" w:eastAsia="Arial" w:hAnsi="Arial" w:cs="Arial"/>
                <w:sz w:val="14"/>
                <w:szCs w:val="14"/>
              </w:rPr>
              <w:t>+</w:t>
            </w:r>
          </w:p>
        </w:tc>
        <w:tc>
          <w:tcPr>
            <w:tcW w:w="3120" w:type="dxa"/>
            <w:vAlign w:val="bottom"/>
          </w:tcPr>
          <w:p w14:paraId="2920AAC0" w14:textId="77777777" w:rsidR="000E2392" w:rsidRDefault="000E2392">
            <w:pPr>
              <w:rPr>
                <w:sz w:val="14"/>
                <w:szCs w:val="14"/>
              </w:rPr>
            </w:pPr>
          </w:p>
        </w:tc>
      </w:tr>
      <w:tr w:rsidR="000E2392" w14:paraId="0486B304" w14:textId="77777777">
        <w:trPr>
          <w:trHeight w:val="170"/>
        </w:trPr>
        <w:tc>
          <w:tcPr>
            <w:tcW w:w="840" w:type="dxa"/>
            <w:vAlign w:val="bottom"/>
          </w:tcPr>
          <w:p w14:paraId="629C8B34" w14:textId="77777777" w:rsidR="000E2392" w:rsidRDefault="000E2392">
            <w:pPr>
              <w:rPr>
                <w:sz w:val="14"/>
                <w:szCs w:val="14"/>
              </w:rPr>
            </w:pPr>
          </w:p>
        </w:tc>
        <w:tc>
          <w:tcPr>
            <w:tcW w:w="720" w:type="dxa"/>
            <w:vAlign w:val="bottom"/>
          </w:tcPr>
          <w:p w14:paraId="2A9522D5" w14:textId="77777777" w:rsidR="000E2392" w:rsidRDefault="00000000">
            <w:pPr>
              <w:jc w:val="center"/>
              <w:rPr>
                <w:sz w:val="20"/>
                <w:szCs w:val="20"/>
              </w:rPr>
            </w:pPr>
            <w:r>
              <w:rPr>
                <w:rFonts w:ascii="Arial" w:eastAsia="Arial" w:hAnsi="Arial" w:cs="Arial"/>
                <w:w w:val="98"/>
                <w:sz w:val="14"/>
                <w:szCs w:val="14"/>
              </w:rPr>
              <w:t>(122-90)</w:t>
            </w:r>
          </w:p>
        </w:tc>
        <w:tc>
          <w:tcPr>
            <w:tcW w:w="3120" w:type="dxa"/>
            <w:vAlign w:val="bottom"/>
          </w:tcPr>
          <w:p w14:paraId="36661029" w14:textId="77777777" w:rsidR="000E2392" w:rsidRDefault="000E2392">
            <w:pPr>
              <w:rPr>
                <w:sz w:val="14"/>
                <w:szCs w:val="14"/>
              </w:rPr>
            </w:pPr>
          </w:p>
        </w:tc>
      </w:tr>
      <w:tr w:rsidR="000E2392" w14:paraId="509973CE" w14:textId="77777777">
        <w:trPr>
          <w:trHeight w:val="341"/>
        </w:trPr>
        <w:tc>
          <w:tcPr>
            <w:tcW w:w="840" w:type="dxa"/>
            <w:vAlign w:val="bottom"/>
          </w:tcPr>
          <w:p w14:paraId="3E8E43D2" w14:textId="77777777" w:rsidR="000E2392" w:rsidRDefault="00000000">
            <w:pPr>
              <w:ind w:left="660"/>
              <w:rPr>
                <w:sz w:val="20"/>
                <w:szCs w:val="20"/>
              </w:rPr>
            </w:pPr>
            <w:r>
              <w:rPr>
                <w:rFonts w:ascii="Arial" w:eastAsia="Arial" w:hAnsi="Arial" w:cs="Arial"/>
                <w:sz w:val="14"/>
                <w:szCs w:val="14"/>
              </w:rPr>
              <w:t>f)</w:t>
            </w:r>
          </w:p>
        </w:tc>
        <w:tc>
          <w:tcPr>
            <w:tcW w:w="720" w:type="dxa"/>
            <w:vAlign w:val="bottom"/>
          </w:tcPr>
          <w:p w14:paraId="72CC9EEF" w14:textId="77777777" w:rsidR="000E2392" w:rsidRDefault="00000000">
            <w:pPr>
              <w:jc w:val="center"/>
              <w:rPr>
                <w:sz w:val="20"/>
                <w:szCs w:val="20"/>
              </w:rPr>
            </w:pPr>
            <w:r>
              <w:rPr>
                <w:rFonts w:ascii="Arial" w:eastAsia="Arial" w:hAnsi="Arial" w:cs="Arial"/>
                <w:sz w:val="14"/>
                <w:szCs w:val="14"/>
              </w:rPr>
              <w:t>(122-4)</w:t>
            </w:r>
          </w:p>
        </w:tc>
        <w:tc>
          <w:tcPr>
            <w:tcW w:w="3120" w:type="dxa"/>
            <w:vAlign w:val="bottom"/>
          </w:tcPr>
          <w:p w14:paraId="2EFA3A40" w14:textId="77777777" w:rsidR="000E2392" w:rsidRDefault="00000000">
            <w:pPr>
              <w:ind w:left="40"/>
              <w:rPr>
                <w:sz w:val="20"/>
                <w:szCs w:val="20"/>
              </w:rPr>
            </w:pPr>
            <w:r>
              <w:rPr>
                <w:rFonts w:ascii="Arial" w:eastAsia="Arial" w:hAnsi="Arial" w:cs="Arial"/>
                <w:sz w:val="14"/>
                <w:szCs w:val="14"/>
              </w:rPr>
              <w:t>5th Floor</w:t>
            </w:r>
          </w:p>
        </w:tc>
      </w:tr>
      <w:tr w:rsidR="000E2392" w14:paraId="7F9AF632" w14:textId="77777777">
        <w:trPr>
          <w:trHeight w:val="170"/>
        </w:trPr>
        <w:tc>
          <w:tcPr>
            <w:tcW w:w="840" w:type="dxa"/>
            <w:vAlign w:val="bottom"/>
          </w:tcPr>
          <w:p w14:paraId="29FC7569" w14:textId="77777777" w:rsidR="000E2392" w:rsidRDefault="000E2392">
            <w:pPr>
              <w:rPr>
                <w:sz w:val="14"/>
                <w:szCs w:val="14"/>
              </w:rPr>
            </w:pPr>
          </w:p>
        </w:tc>
        <w:tc>
          <w:tcPr>
            <w:tcW w:w="720" w:type="dxa"/>
            <w:vAlign w:val="bottom"/>
          </w:tcPr>
          <w:p w14:paraId="5531133C" w14:textId="77777777" w:rsidR="000E2392" w:rsidRDefault="00000000">
            <w:pPr>
              <w:jc w:val="center"/>
              <w:rPr>
                <w:sz w:val="20"/>
                <w:szCs w:val="20"/>
              </w:rPr>
            </w:pPr>
            <w:r>
              <w:rPr>
                <w:rFonts w:ascii="Arial" w:eastAsia="Arial" w:hAnsi="Arial" w:cs="Arial"/>
                <w:sz w:val="14"/>
                <w:szCs w:val="14"/>
              </w:rPr>
              <w:t>+</w:t>
            </w:r>
          </w:p>
        </w:tc>
        <w:tc>
          <w:tcPr>
            <w:tcW w:w="3120" w:type="dxa"/>
            <w:vAlign w:val="bottom"/>
          </w:tcPr>
          <w:p w14:paraId="56BBD9AF" w14:textId="77777777" w:rsidR="000E2392" w:rsidRDefault="000E2392">
            <w:pPr>
              <w:rPr>
                <w:sz w:val="14"/>
                <w:szCs w:val="14"/>
              </w:rPr>
            </w:pPr>
          </w:p>
        </w:tc>
      </w:tr>
      <w:tr w:rsidR="000E2392" w14:paraId="73B932C8" w14:textId="77777777">
        <w:trPr>
          <w:trHeight w:val="170"/>
        </w:trPr>
        <w:tc>
          <w:tcPr>
            <w:tcW w:w="840" w:type="dxa"/>
            <w:vAlign w:val="bottom"/>
          </w:tcPr>
          <w:p w14:paraId="76E3E461" w14:textId="77777777" w:rsidR="000E2392" w:rsidRDefault="000E2392">
            <w:pPr>
              <w:rPr>
                <w:sz w:val="14"/>
                <w:szCs w:val="14"/>
              </w:rPr>
            </w:pPr>
          </w:p>
        </w:tc>
        <w:tc>
          <w:tcPr>
            <w:tcW w:w="720" w:type="dxa"/>
            <w:vAlign w:val="bottom"/>
          </w:tcPr>
          <w:p w14:paraId="1FBD6622" w14:textId="77777777" w:rsidR="000E2392" w:rsidRDefault="00000000">
            <w:pPr>
              <w:jc w:val="center"/>
              <w:rPr>
                <w:sz w:val="20"/>
                <w:szCs w:val="20"/>
              </w:rPr>
            </w:pPr>
            <w:r>
              <w:rPr>
                <w:rFonts w:ascii="Arial" w:eastAsia="Arial" w:hAnsi="Arial" w:cs="Arial"/>
                <w:w w:val="98"/>
                <w:sz w:val="14"/>
                <w:szCs w:val="14"/>
              </w:rPr>
              <w:t>(122-87)</w:t>
            </w:r>
          </w:p>
        </w:tc>
        <w:tc>
          <w:tcPr>
            <w:tcW w:w="3120" w:type="dxa"/>
            <w:vAlign w:val="bottom"/>
          </w:tcPr>
          <w:p w14:paraId="4003FACC" w14:textId="77777777" w:rsidR="000E2392" w:rsidRDefault="000E2392">
            <w:pPr>
              <w:rPr>
                <w:sz w:val="14"/>
                <w:szCs w:val="14"/>
              </w:rPr>
            </w:pPr>
          </w:p>
        </w:tc>
      </w:tr>
      <w:tr w:rsidR="000E2392" w14:paraId="3505B6FF" w14:textId="77777777">
        <w:trPr>
          <w:trHeight w:val="170"/>
        </w:trPr>
        <w:tc>
          <w:tcPr>
            <w:tcW w:w="840" w:type="dxa"/>
            <w:vAlign w:val="bottom"/>
          </w:tcPr>
          <w:p w14:paraId="22DE1839" w14:textId="77777777" w:rsidR="000E2392" w:rsidRDefault="000E2392">
            <w:pPr>
              <w:rPr>
                <w:sz w:val="14"/>
                <w:szCs w:val="14"/>
              </w:rPr>
            </w:pPr>
          </w:p>
        </w:tc>
        <w:tc>
          <w:tcPr>
            <w:tcW w:w="720" w:type="dxa"/>
            <w:vAlign w:val="bottom"/>
          </w:tcPr>
          <w:p w14:paraId="3D53F609" w14:textId="77777777" w:rsidR="000E2392" w:rsidRDefault="00000000">
            <w:pPr>
              <w:jc w:val="center"/>
              <w:rPr>
                <w:sz w:val="20"/>
                <w:szCs w:val="20"/>
              </w:rPr>
            </w:pPr>
            <w:r>
              <w:rPr>
                <w:rFonts w:ascii="Arial" w:eastAsia="Arial" w:hAnsi="Arial" w:cs="Arial"/>
                <w:sz w:val="14"/>
                <w:szCs w:val="14"/>
              </w:rPr>
              <w:t>+</w:t>
            </w:r>
          </w:p>
        </w:tc>
        <w:tc>
          <w:tcPr>
            <w:tcW w:w="3120" w:type="dxa"/>
            <w:vAlign w:val="bottom"/>
          </w:tcPr>
          <w:p w14:paraId="59127B01" w14:textId="77777777" w:rsidR="000E2392" w:rsidRDefault="000E2392">
            <w:pPr>
              <w:rPr>
                <w:sz w:val="14"/>
                <w:szCs w:val="14"/>
              </w:rPr>
            </w:pPr>
          </w:p>
        </w:tc>
      </w:tr>
      <w:tr w:rsidR="000E2392" w14:paraId="454DC287" w14:textId="77777777">
        <w:trPr>
          <w:trHeight w:val="171"/>
        </w:trPr>
        <w:tc>
          <w:tcPr>
            <w:tcW w:w="840" w:type="dxa"/>
            <w:vAlign w:val="bottom"/>
          </w:tcPr>
          <w:p w14:paraId="374A221D" w14:textId="77777777" w:rsidR="000E2392" w:rsidRDefault="000E2392">
            <w:pPr>
              <w:rPr>
                <w:sz w:val="14"/>
                <w:szCs w:val="14"/>
              </w:rPr>
            </w:pPr>
          </w:p>
        </w:tc>
        <w:tc>
          <w:tcPr>
            <w:tcW w:w="720" w:type="dxa"/>
            <w:vAlign w:val="bottom"/>
          </w:tcPr>
          <w:p w14:paraId="320B8555" w14:textId="77777777" w:rsidR="000E2392" w:rsidRDefault="00000000">
            <w:pPr>
              <w:jc w:val="center"/>
              <w:rPr>
                <w:sz w:val="20"/>
                <w:szCs w:val="20"/>
              </w:rPr>
            </w:pPr>
            <w:r>
              <w:rPr>
                <w:rFonts w:ascii="Arial" w:eastAsia="Arial" w:hAnsi="Arial" w:cs="Arial"/>
                <w:w w:val="98"/>
                <w:sz w:val="14"/>
                <w:szCs w:val="14"/>
              </w:rPr>
              <w:t>(122-90)</w:t>
            </w:r>
          </w:p>
        </w:tc>
        <w:tc>
          <w:tcPr>
            <w:tcW w:w="3120" w:type="dxa"/>
            <w:vAlign w:val="bottom"/>
          </w:tcPr>
          <w:p w14:paraId="7F06DCB3" w14:textId="77777777" w:rsidR="000E2392" w:rsidRDefault="000E2392">
            <w:pPr>
              <w:rPr>
                <w:sz w:val="14"/>
                <w:szCs w:val="14"/>
              </w:rPr>
            </w:pPr>
          </w:p>
        </w:tc>
      </w:tr>
      <w:tr w:rsidR="000E2392" w14:paraId="308F7F61" w14:textId="77777777">
        <w:trPr>
          <w:trHeight w:val="341"/>
        </w:trPr>
        <w:tc>
          <w:tcPr>
            <w:tcW w:w="840" w:type="dxa"/>
            <w:vAlign w:val="bottom"/>
          </w:tcPr>
          <w:p w14:paraId="532C867D" w14:textId="77777777" w:rsidR="000E2392" w:rsidRDefault="00000000">
            <w:pPr>
              <w:ind w:left="660"/>
              <w:rPr>
                <w:sz w:val="20"/>
                <w:szCs w:val="20"/>
              </w:rPr>
            </w:pPr>
            <w:r>
              <w:rPr>
                <w:rFonts w:ascii="Arial" w:eastAsia="Arial" w:hAnsi="Arial" w:cs="Arial"/>
                <w:sz w:val="14"/>
                <w:szCs w:val="14"/>
              </w:rPr>
              <w:t>g)</w:t>
            </w:r>
          </w:p>
        </w:tc>
        <w:tc>
          <w:tcPr>
            <w:tcW w:w="720" w:type="dxa"/>
            <w:vAlign w:val="bottom"/>
          </w:tcPr>
          <w:p w14:paraId="6E305441" w14:textId="77777777" w:rsidR="000E2392" w:rsidRDefault="00000000">
            <w:pPr>
              <w:jc w:val="center"/>
              <w:rPr>
                <w:sz w:val="20"/>
                <w:szCs w:val="20"/>
              </w:rPr>
            </w:pPr>
            <w:r>
              <w:rPr>
                <w:rFonts w:ascii="Arial" w:eastAsia="Arial" w:hAnsi="Arial" w:cs="Arial"/>
                <w:sz w:val="14"/>
                <w:szCs w:val="14"/>
              </w:rPr>
              <w:t>(122-4)</w:t>
            </w:r>
          </w:p>
        </w:tc>
        <w:tc>
          <w:tcPr>
            <w:tcW w:w="3120" w:type="dxa"/>
            <w:vAlign w:val="bottom"/>
          </w:tcPr>
          <w:p w14:paraId="4F1D4290" w14:textId="77777777" w:rsidR="000E2392" w:rsidRDefault="00000000">
            <w:pPr>
              <w:ind w:left="40"/>
              <w:rPr>
                <w:sz w:val="20"/>
                <w:szCs w:val="20"/>
              </w:rPr>
            </w:pPr>
            <w:r>
              <w:rPr>
                <w:rFonts w:ascii="Arial" w:eastAsia="Arial" w:hAnsi="Arial" w:cs="Arial"/>
                <w:sz w:val="14"/>
                <w:szCs w:val="14"/>
              </w:rPr>
              <w:t>6th Floor</w:t>
            </w:r>
          </w:p>
        </w:tc>
      </w:tr>
      <w:tr w:rsidR="000E2392" w14:paraId="3F74D3ED" w14:textId="77777777">
        <w:trPr>
          <w:trHeight w:val="170"/>
        </w:trPr>
        <w:tc>
          <w:tcPr>
            <w:tcW w:w="840" w:type="dxa"/>
            <w:vAlign w:val="bottom"/>
          </w:tcPr>
          <w:p w14:paraId="0C1689C1" w14:textId="77777777" w:rsidR="000E2392" w:rsidRDefault="000E2392">
            <w:pPr>
              <w:rPr>
                <w:sz w:val="14"/>
                <w:szCs w:val="14"/>
              </w:rPr>
            </w:pPr>
          </w:p>
        </w:tc>
        <w:tc>
          <w:tcPr>
            <w:tcW w:w="720" w:type="dxa"/>
            <w:vAlign w:val="bottom"/>
          </w:tcPr>
          <w:p w14:paraId="57AF5899" w14:textId="77777777" w:rsidR="000E2392" w:rsidRDefault="00000000">
            <w:pPr>
              <w:jc w:val="center"/>
              <w:rPr>
                <w:sz w:val="20"/>
                <w:szCs w:val="20"/>
              </w:rPr>
            </w:pPr>
            <w:r>
              <w:rPr>
                <w:rFonts w:ascii="Arial" w:eastAsia="Arial" w:hAnsi="Arial" w:cs="Arial"/>
                <w:sz w:val="14"/>
                <w:szCs w:val="14"/>
              </w:rPr>
              <w:t>+</w:t>
            </w:r>
          </w:p>
        </w:tc>
        <w:tc>
          <w:tcPr>
            <w:tcW w:w="3120" w:type="dxa"/>
            <w:vAlign w:val="bottom"/>
          </w:tcPr>
          <w:p w14:paraId="7CE6DB37" w14:textId="77777777" w:rsidR="000E2392" w:rsidRDefault="000E2392">
            <w:pPr>
              <w:rPr>
                <w:sz w:val="14"/>
                <w:szCs w:val="14"/>
              </w:rPr>
            </w:pPr>
          </w:p>
        </w:tc>
      </w:tr>
      <w:tr w:rsidR="000E2392" w14:paraId="6A75C27B" w14:textId="77777777">
        <w:trPr>
          <w:trHeight w:val="170"/>
        </w:trPr>
        <w:tc>
          <w:tcPr>
            <w:tcW w:w="840" w:type="dxa"/>
            <w:vAlign w:val="bottom"/>
          </w:tcPr>
          <w:p w14:paraId="7FF30A2E" w14:textId="77777777" w:rsidR="000E2392" w:rsidRDefault="000E2392">
            <w:pPr>
              <w:rPr>
                <w:sz w:val="14"/>
                <w:szCs w:val="14"/>
              </w:rPr>
            </w:pPr>
          </w:p>
        </w:tc>
        <w:tc>
          <w:tcPr>
            <w:tcW w:w="720" w:type="dxa"/>
            <w:vAlign w:val="bottom"/>
          </w:tcPr>
          <w:p w14:paraId="29DA73CF" w14:textId="77777777" w:rsidR="000E2392" w:rsidRDefault="00000000">
            <w:pPr>
              <w:jc w:val="center"/>
              <w:rPr>
                <w:sz w:val="20"/>
                <w:szCs w:val="20"/>
              </w:rPr>
            </w:pPr>
            <w:r>
              <w:rPr>
                <w:rFonts w:ascii="Arial" w:eastAsia="Arial" w:hAnsi="Arial" w:cs="Arial"/>
                <w:w w:val="98"/>
                <w:sz w:val="14"/>
                <w:szCs w:val="14"/>
              </w:rPr>
              <w:t>(122-87)</w:t>
            </w:r>
          </w:p>
        </w:tc>
        <w:tc>
          <w:tcPr>
            <w:tcW w:w="3120" w:type="dxa"/>
            <w:vAlign w:val="bottom"/>
          </w:tcPr>
          <w:p w14:paraId="3C9991A9" w14:textId="77777777" w:rsidR="000E2392" w:rsidRDefault="000E2392">
            <w:pPr>
              <w:rPr>
                <w:sz w:val="14"/>
                <w:szCs w:val="14"/>
              </w:rPr>
            </w:pPr>
          </w:p>
        </w:tc>
      </w:tr>
      <w:tr w:rsidR="000E2392" w14:paraId="45AEEDB6" w14:textId="77777777">
        <w:trPr>
          <w:trHeight w:val="170"/>
        </w:trPr>
        <w:tc>
          <w:tcPr>
            <w:tcW w:w="840" w:type="dxa"/>
            <w:vAlign w:val="bottom"/>
          </w:tcPr>
          <w:p w14:paraId="42B2CA77" w14:textId="77777777" w:rsidR="000E2392" w:rsidRDefault="000E2392">
            <w:pPr>
              <w:rPr>
                <w:sz w:val="14"/>
                <w:szCs w:val="14"/>
              </w:rPr>
            </w:pPr>
          </w:p>
        </w:tc>
        <w:tc>
          <w:tcPr>
            <w:tcW w:w="720" w:type="dxa"/>
            <w:vAlign w:val="bottom"/>
          </w:tcPr>
          <w:p w14:paraId="600E12A4" w14:textId="77777777" w:rsidR="000E2392" w:rsidRDefault="00000000">
            <w:pPr>
              <w:jc w:val="center"/>
              <w:rPr>
                <w:sz w:val="20"/>
                <w:szCs w:val="20"/>
              </w:rPr>
            </w:pPr>
            <w:r>
              <w:rPr>
                <w:rFonts w:ascii="Arial" w:eastAsia="Arial" w:hAnsi="Arial" w:cs="Arial"/>
                <w:sz w:val="14"/>
                <w:szCs w:val="14"/>
              </w:rPr>
              <w:t>+</w:t>
            </w:r>
          </w:p>
        </w:tc>
        <w:tc>
          <w:tcPr>
            <w:tcW w:w="3120" w:type="dxa"/>
            <w:vAlign w:val="bottom"/>
          </w:tcPr>
          <w:p w14:paraId="16EE0E7F" w14:textId="77777777" w:rsidR="000E2392" w:rsidRDefault="000E2392">
            <w:pPr>
              <w:rPr>
                <w:sz w:val="14"/>
                <w:szCs w:val="14"/>
              </w:rPr>
            </w:pPr>
          </w:p>
        </w:tc>
      </w:tr>
      <w:tr w:rsidR="000E2392" w14:paraId="4A1F163F" w14:textId="77777777">
        <w:trPr>
          <w:trHeight w:val="170"/>
        </w:trPr>
        <w:tc>
          <w:tcPr>
            <w:tcW w:w="840" w:type="dxa"/>
            <w:vAlign w:val="bottom"/>
          </w:tcPr>
          <w:p w14:paraId="62E23535" w14:textId="77777777" w:rsidR="000E2392" w:rsidRDefault="000E2392">
            <w:pPr>
              <w:rPr>
                <w:sz w:val="14"/>
                <w:szCs w:val="14"/>
              </w:rPr>
            </w:pPr>
          </w:p>
        </w:tc>
        <w:tc>
          <w:tcPr>
            <w:tcW w:w="720" w:type="dxa"/>
            <w:vAlign w:val="bottom"/>
          </w:tcPr>
          <w:p w14:paraId="1B202725" w14:textId="77777777" w:rsidR="000E2392" w:rsidRDefault="00000000">
            <w:pPr>
              <w:jc w:val="center"/>
              <w:rPr>
                <w:sz w:val="20"/>
                <w:szCs w:val="20"/>
              </w:rPr>
            </w:pPr>
            <w:r>
              <w:rPr>
                <w:rFonts w:ascii="Arial" w:eastAsia="Arial" w:hAnsi="Arial" w:cs="Arial"/>
                <w:w w:val="98"/>
                <w:sz w:val="14"/>
                <w:szCs w:val="14"/>
              </w:rPr>
              <w:t>(122-90)</w:t>
            </w:r>
          </w:p>
        </w:tc>
        <w:tc>
          <w:tcPr>
            <w:tcW w:w="3120" w:type="dxa"/>
            <w:vAlign w:val="bottom"/>
          </w:tcPr>
          <w:p w14:paraId="3B8A77B4" w14:textId="77777777" w:rsidR="000E2392" w:rsidRDefault="000E2392">
            <w:pPr>
              <w:rPr>
                <w:sz w:val="14"/>
                <w:szCs w:val="14"/>
              </w:rPr>
            </w:pPr>
          </w:p>
        </w:tc>
      </w:tr>
      <w:tr w:rsidR="000E2392" w14:paraId="5482AE59" w14:textId="77777777">
        <w:trPr>
          <w:trHeight w:val="341"/>
        </w:trPr>
        <w:tc>
          <w:tcPr>
            <w:tcW w:w="840" w:type="dxa"/>
            <w:vAlign w:val="bottom"/>
          </w:tcPr>
          <w:p w14:paraId="25A55145" w14:textId="77777777" w:rsidR="000E2392" w:rsidRDefault="00000000">
            <w:pPr>
              <w:ind w:left="660"/>
              <w:rPr>
                <w:sz w:val="20"/>
                <w:szCs w:val="20"/>
              </w:rPr>
            </w:pPr>
            <w:r>
              <w:rPr>
                <w:rFonts w:ascii="Arial" w:eastAsia="Arial" w:hAnsi="Arial" w:cs="Arial"/>
                <w:sz w:val="14"/>
                <w:szCs w:val="14"/>
              </w:rPr>
              <w:t>h)</w:t>
            </w:r>
          </w:p>
        </w:tc>
        <w:tc>
          <w:tcPr>
            <w:tcW w:w="720" w:type="dxa"/>
            <w:vAlign w:val="bottom"/>
          </w:tcPr>
          <w:p w14:paraId="522B8A80" w14:textId="77777777" w:rsidR="000E2392" w:rsidRDefault="00000000">
            <w:pPr>
              <w:jc w:val="center"/>
              <w:rPr>
                <w:sz w:val="20"/>
                <w:szCs w:val="20"/>
              </w:rPr>
            </w:pPr>
            <w:r>
              <w:rPr>
                <w:rFonts w:ascii="Arial" w:eastAsia="Arial" w:hAnsi="Arial" w:cs="Arial"/>
                <w:sz w:val="14"/>
                <w:szCs w:val="14"/>
              </w:rPr>
              <w:t>(122-4)</w:t>
            </w:r>
          </w:p>
        </w:tc>
        <w:tc>
          <w:tcPr>
            <w:tcW w:w="3120" w:type="dxa"/>
            <w:vAlign w:val="bottom"/>
          </w:tcPr>
          <w:p w14:paraId="6B6D2072" w14:textId="77777777" w:rsidR="000E2392" w:rsidRDefault="00000000">
            <w:pPr>
              <w:ind w:left="40"/>
              <w:rPr>
                <w:sz w:val="20"/>
                <w:szCs w:val="20"/>
              </w:rPr>
            </w:pPr>
            <w:r>
              <w:rPr>
                <w:rFonts w:ascii="Arial" w:eastAsia="Arial" w:hAnsi="Arial" w:cs="Arial"/>
                <w:sz w:val="14"/>
                <w:szCs w:val="14"/>
              </w:rPr>
              <w:t>7th Floor</w:t>
            </w:r>
          </w:p>
        </w:tc>
      </w:tr>
      <w:tr w:rsidR="000E2392" w14:paraId="0C842C62" w14:textId="77777777">
        <w:trPr>
          <w:trHeight w:val="170"/>
        </w:trPr>
        <w:tc>
          <w:tcPr>
            <w:tcW w:w="840" w:type="dxa"/>
            <w:vAlign w:val="bottom"/>
          </w:tcPr>
          <w:p w14:paraId="34676CC4" w14:textId="77777777" w:rsidR="000E2392" w:rsidRDefault="000E2392">
            <w:pPr>
              <w:rPr>
                <w:sz w:val="14"/>
                <w:szCs w:val="14"/>
              </w:rPr>
            </w:pPr>
          </w:p>
        </w:tc>
        <w:tc>
          <w:tcPr>
            <w:tcW w:w="720" w:type="dxa"/>
            <w:vAlign w:val="bottom"/>
          </w:tcPr>
          <w:p w14:paraId="7EC46C46" w14:textId="77777777" w:rsidR="000E2392" w:rsidRDefault="00000000">
            <w:pPr>
              <w:jc w:val="center"/>
              <w:rPr>
                <w:sz w:val="20"/>
                <w:szCs w:val="20"/>
              </w:rPr>
            </w:pPr>
            <w:r>
              <w:rPr>
                <w:rFonts w:ascii="Arial" w:eastAsia="Arial" w:hAnsi="Arial" w:cs="Arial"/>
                <w:sz w:val="14"/>
                <w:szCs w:val="14"/>
              </w:rPr>
              <w:t>+</w:t>
            </w:r>
          </w:p>
        </w:tc>
        <w:tc>
          <w:tcPr>
            <w:tcW w:w="3120" w:type="dxa"/>
            <w:vAlign w:val="bottom"/>
          </w:tcPr>
          <w:p w14:paraId="507AA7CC" w14:textId="77777777" w:rsidR="000E2392" w:rsidRDefault="000E2392">
            <w:pPr>
              <w:rPr>
                <w:sz w:val="14"/>
                <w:szCs w:val="14"/>
              </w:rPr>
            </w:pPr>
          </w:p>
        </w:tc>
      </w:tr>
      <w:tr w:rsidR="000E2392" w14:paraId="04F76B9F" w14:textId="77777777">
        <w:trPr>
          <w:trHeight w:val="170"/>
        </w:trPr>
        <w:tc>
          <w:tcPr>
            <w:tcW w:w="840" w:type="dxa"/>
            <w:vAlign w:val="bottom"/>
          </w:tcPr>
          <w:p w14:paraId="45A754F6" w14:textId="77777777" w:rsidR="000E2392" w:rsidRDefault="000E2392">
            <w:pPr>
              <w:rPr>
                <w:sz w:val="14"/>
                <w:szCs w:val="14"/>
              </w:rPr>
            </w:pPr>
          </w:p>
        </w:tc>
        <w:tc>
          <w:tcPr>
            <w:tcW w:w="720" w:type="dxa"/>
            <w:vAlign w:val="bottom"/>
          </w:tcPr>
          <w:p w14:paraId="3F734566" w14:textId="77777777" w:rsidR="000E2392" w:rsidRDefault="00000000">
            <w:pPr>
              <w:jc w:val="center"/>
              <w:rPr>
                <w:sz w:val="20"/>
                <w:szCs w:val="20"/>
              </w:rPr>
            </w:pPr>
            <w:r>
              <w:rPr>
                <w:rFonts w:ascii="Arial" w:eastAsia="Arial" w:hAnsi="Arial" w:cs="Arial"/>
                <w:w w:val="98"/>
                <w:sz w:val="14"/>
                <w:szCs w:val="14"/>
              </w:rPr>
              <w:t>(122-87)</w:t>
            </w:r>
          </w:p>
        </w:tc>
        <w:tc>
          <w:tcPr>
            <w:tcW w:w="3120" w:type="dxa"/>
            <w:vAlign w:val="bottom"/>
          </w:tcPr>
          <w:p w14:paraId="443A2056" w14:textId="77777777" w:rsidR="000E2392" w:rsidRDefault="000E2392">
            <w:pPr>
              <w:rPr>
                <w:sz w:val="14"/>
                <w:szCs w:val="14"/>
              </w:rPr>
            </w:pPr>
          </w:p>
        </w:tc>
      </w:tr>
      <w:tr w:rsidR="000E2392" w14:paraId="5FBDF56D" w14:textId="77777777">
        <w:trPr>
          <w:trHeight w:val="170"/>
        </w:trPr>
        <w:tc>
          <w:tcPr>
            <w:tcW w:w="840" w:type="dxa"/>
            <w:vAlign w:val="bottom"/>
          </w:tcPr>
          <w:p w14:paraId="22E86737" w14:textId="77777777" w:rsidR="000E2392" w:rsidRDefault="000E2392">
            <w:pPr>
              <w:rPr>
                <w:sz w:val="14"/>
                <w:szCs w:val="14"/>
              </w:rPr>
            </w:pPr>
          </w:p>
        </w:tc>
        <w:tc>
          <w:tcPr>
            <w:tcW w:w="720" w:type="dxa"/>
            <w:vAlign w:val="bottom"/>
          </w:tcPr>
          <w:p w14:paraId="48CC6227" w14:textId="77777777" w:rsidR="000E2392" w:rsidRDefault="00000000">
            <w:pPr>
              <w:jc w:val="center"/>
              <w:rPr>
                <w:sz w:val="20"/>
                <w:szCs w:val="20"/>
              </w:rPr>
            </w:pPr>
            <w:r>
              <w:rPr>
                <w:rFonts w:ascii="Arial" w:eastAsia="Arial" w:hAnsi="Arial" w:cs="Arial"/>
                <w:sz w:val="14"/>
                <w:szCs w:val="14"/>
              </w:rPr>
              <w:t>+</w:t>
            </w:r>
          </w:p>
        </w:tc>
        <w:tc>
          <w:tcPr>
            <w:tcW w:w="3120" w:type="dxa"/>
            <w:vAlign w:val="bottom"/>
          </w:tcPr>
          <w:p w14:paraId="63DE3C58" w14:textId="77777777" w:rsidR="000E2392" w:rsidRDefault="000E2392">
            <w:pPr>
              <w:rPr>
                <w:sz w:val="14"/>
                <w:szCs w:val="14"/>
              </w:rPr>
            </w:pPr>
          </w:p>
        </w:tc>
      </w:tr>
      <w:tr w:rsidR="000E2392" w14:paraId="21D92B6A" w14:textId="77777777">
        <w:trPr>
          <w:trHeight w:val="171"/>
        </w:trPr>
        <w:tc>
          <w:tcPr>
            <w:tcW w:w="840" w:type="dxa"/>
            <w:vAlign w:val="bottom"/>
          </w:tcPr>
          <w:p w14:paraId="157D414C" w14:textId="77777777" w:rsidR="000E2392" w:rsidRDefault="000E2392">
            <w:pPr>
              <w:rPr>
                <w:sz w:val="14"/>
                <w:szCs w:val="14"/>
              </w:rPr>
            </w:pPr>
          </w:p>
        </w:tc>
        <w:tc>
          <w:tcPr>
            <w:tcW w:w="720" w:type="dxa"/>
            <w:vAlign w:val="bottom"/>
          </w:tcPr>
          <w:p w14:paraId="013ECD44" w14:textId="77777777" w:rsidR="000E2392" w:rsidRDefault="00000000">
            <w:pPr>
              <w:jc w:val="center"/>
              <w:rPr>
                <w:sz w:val="20"/>
                <w:szCs w:val="20"/>
              </w:rPr>
            </w:pPr>
            <w:r>
              <w:rPr>
                <w:rFonts w:ascii="Arial" w:eastAsia="Arial" w:hAnsi="Arial" w:cs="Arial"/>
                <w:w w:val="98"/>
                <w:sz w:val="14"/>
                <w:szCs w:val="14"/>
              </w:rPr>
              <w:t>(122-90)</w:t>
            </w:r>
          </w:p>
        </w:tc>
        <w:tc>
          <w:tcPr>
            <w:tcW w:w="3120" w:type="dxa"/>
            <w:vAlign w:val="bottom"/>
          </w:tcPr>
          <w:p w14:paraId="61555635" w14:textId="77777777" w:rsidR="000E2392" w:rsidRDefault="000E2392">
            <w:pPr>
              <w:rPr>
                <w:sz w:val="14"/>
                <w:szCs w:val="14"/>
              </w:rPr>
            </w:pPr>
          </w:p>
        </w:tc>
      </w:tr>
      <w:tr w:rsidR="000E2392" w14:paraId="588AA150" w14:textId="77777777">
        <w:trPr>
          <w:trHeight w:val="341"/>
        </w:trPr>
        <w:tc>
          <w:tcPr>
            <w:tcW w:w="840" w:type="dxa"/>
            <w:vAlign w:val="bottom"/>
          </w:tcPr>
          <w:p w14:paraId="23633FA0" w14:textId="77777777" w:rsidR="000E2392" w:rsidRDefault="00000000">
            <w:pPr>
              <w:ind w:left="660"/>
              <w:rPr>
                <w:sz w:val="20"/>
                <w:szCs w:val="20"/>
              </w:rPr>
            </w:pPr>
            <w:r>
              <w:rPr>
                <w:rFonts w:ascii="Arial" w:eastAsia="Arial" w:hAnsi="Arial" w:cs="Arial"/>
                <w:sz w:val="14"/>
                <w:szCs w:val="14"/>
              </w:rPr>
              <w:t>i)</w:t>
            </w:r>
          </w:p>
        </w:tc>
        <w:tc>
          <w:tcPr>
            <w:tcW w:w="720" w:type="dxa"/>
            <w:vAlign w:val="bottom"/>
          </w:tcPr>
          <w:p w14:paraId="318CA6DB" w14:textId="77777777" w:rsidR="000E2392" w:rsidRDefault="00000000">
            <w:pPr>
              <w:jc w:val="center"/>
              <w:rPr>
                <w:sz w:val="20"/>
                <w:szCs w:val="20"/>
              </w:rPr>
            </w:pPr>
            <w:r>
              <w:rPr>
                <w:rFonts w:ascii="Arial" w:eastAsia="Arial" w:hAnsi="Arial" w:cs="Arial"/>
                <w:sz w:val="14"/>
                <w:szCs w:val="14"/>
              </w:rPr>
              <w:t>(122-4)</w:t>
            </w:r>
          </w:p>
        </w:tc>
        <w:tc>
          <w:tcPr>
            <w:tcW w:w="3120" w:type="dxa"/>
            <w:vAlign w:val="bottom"/>
          </w:tcPr>
          <w:p w14:paraId="7BE9EF34" w14:textId="77777777" w:rsidR="000E2392" w:rsidRDefault="00000000">
            <w:pPr>
              <w:ind w:left="40"/>
              <w:rPr>
                <w:sz w:val="20"/>
                <w:szCs w:val="20"/>
              </w:rPr>
            </w:pPr>
            <w:r>
              <w:rPr>
                <w:rFonts w:ascii="Arial" w:eastAsia="Arial" w:hAnsi="Arial" w:cs="Arial"/>
                <w:sz w:val="14"/>
                <w:szCs w:val="14"/>
              </w:rPr>
              <w:t>8th Floor</w:t>
            </w:r>
          </w:p>
        </w:tc>
      </w:tr>
      <w:tr w:rsidR="000E2392" w14:paraId="61B7D590" w14:textId="77777777">
        <w:trPr>
          <w:trHeight w:val="170"/>
        </w:trPr>
        <w:tc>
          <w:tcPr>
            <w:tcW w:w="840" w:type="dxa"/>
            <w:vAlign w:val="bottom"/>
          </w:tcPr>
          <w:p w14:paraId="595B6AFA" w14:textId="77777777" w:rsidR="000E2392" w:rsidRDefault="000E2392">
            <w:pPr>
              <w:rPr>
                <w:sz w:val="14"/>
                <w:szCs w:val="14"/>
              </w:rPr>
            </w:pPr>
          </w:p>
        </w:tc>
        <w:tc>
          <w:tcPr>
            <w:tcW w:w="720" w:type="dxa"/>
            <w:vAlign w:val="bottom"/>
          </w:tcPr>
          <w:p w14:paraId="2323EEC2" w14:textId="77777777" w:rsidR="000E2392" w:rsidRDefault="00000000">
            <w:pPr>
              <w:jc w:val="center"/>
              <w:rPr>
                <w:sz w:val="20"/>
                <w:szCs w:val="20"/>
              </w:rPr>
            </w:pPr>
            <w:r>
              <w:rPr>
                <w:rFonts w:ascii="Arial" w:eastAsia="Arial" w:hAnsi="Arial" w:cs="Arial"/>
                <w:sz w:val="14"/>
                <w:szCs w:val="14"/>
              </w:rPr>
              <w:t>+</w:t>
            </w:r>
          </w:p>
        </w:tc>
        <w:tc>
          <w:tcPr>
            <w:tcW w:w="3120" w:type="dxa"/>
            <w:vAlign w:val="bottom"/>
          </w:tcPr>
          <w:p w14:paraId="348B5E92" w14:textId="77777777" w:rsidR="000E2392" w:rsidRDefault="000E2392">
            <w:pPr>
              <w:rPr>
                <w:sz w:val="14"/>
                <w:szCs w:val="14"/>
              </w:rPr>
            </w:pPr>
          </w:p>
        </w:tc>
      </w:tr>
      <w:tr w:rsidR="000E2392" w14:paraId="1EAE64C0" w14:textId="77777777">
        <w:trPr>
          <w:trHeight w:val="170"/>
        </w:trPr>
        <w:tc>
          <w:tcPr>
            <w:tcW w:w="840" w:type="dxa"/>
            <w:vAlign w:val="bottom"/>
          </w:tcPr>
          <w:p w14:paraId="6488DCF0" w14:textId="77777777" w:rsidR="000E2392" w:rsidRDefault="000E2392">
            <w:pPr>
              <w:rPr>
                <w:sz w:val="14"/>
                <w:szCs w:val="14"/>
              </w:rPr>
            </w:pPr>
          </w:p>
        </w:tc>
        <w:tc>
          <w:tcPr>
            <w:tcW w:w="720" w:type="dxa"/>
            <w:vAlign w:val="bottom"/>
          </w:tcPr>
          <w:p w14:paraId="7190C50B" w14:textId="77777777" w:rsidR="000E2392" w:rsidRDefault="00000000">
            <w:pPr>
              <w:jc w:val="center"/>
              <w:rPr>
                <w:sz w:val="20"/>
                <w:szCs w:val="20"/>
              </w:rPr>
            </w:pPr>
            <w:r>
              <w:rPr>
                <w:rFonts w:ascii="Arial" w:eastAsia="Arial" w:hAnsi="Arial" w:cs="Arial"/>
                <w:w w:val="98"/>
                <w:sz w:val="14"/>
                <w:szCs w:val="14"/>
              </w:rPr>
              <w:t>(122-87)</w:t>
            </w:r>
          </w:p>
        </w:tc>
        <w:tc>
          <w:tcPr>
            <w:tcW w:w="3120" w:type="dxa"/>
            <w:vAlign w:val="bottom"/>
          </w:tcPr>
          <w:p w14:paraId="59E41960" w14:textId="77777777" w:rsidR="000E2392" w:rsidRDefault="000E2392">
            <w:pPr>
              <w:rPr>
                <w:sz w:val="14"/>
                <w:szCs w:val="14"/>
              </w:rPr>
            </w:pPr>
          </w:p>
        </w:tc>
      </w:tr>
      <w:tr w:rsidR="000E2392" w14:paraId="1D7B55D4" w14:textId="77777777">
        <w:trPr>
          <w:trHeight w:val="170"/>
        </w:trPr>
        <w:tc>
          <w:tcPr>
            <w:tcW w:w="840" w:type="dxa"/>
            <w:vAlign w:val="bottom"/>
          </w:tcPr>
          <w:p w14:paraId="235BCA4E" w14:textId="77777777" w:rsidR="000E2392" w:rsidRDefault="000E2392">
            <w:pPr>
              <w:rPr>
                <w:sz w:val="14"/>
                <w:szCs w:val="14"/>
              </w:rPr>
            </w:pPr>
          </w:p>
        </w:tc>
        <w:tc>
          <w:tcPr>
            <w:tcW w:w="720" w:type="dxa"/>
            <w:vAlign w:val="bottom"/>
          </w:tcPr>
          <w:p w14:paraId="136CE0CA" w14:textId="77777777" w:rsidR="000E2392" w:rsidRDefault="00000000">
            <w:pPr>
              <w:jc w:val="center"/>
              <w:rPr>
                <w:sz w:val="20"/>
                <w:szCs w:val="20"/>
              </w:rPr>
            </w:pPr>
            <w:r>
              <w:rPr>
                <w:rFonts w:ascii="Arial" w:eastAsia="Arial" w:hAnsi="Arial" w:cs="Arial"/>
                <w:sz w:val="14"/>
                <w:szCs w:val="14"/>
              </w:rPr>
              <w:t>+</w:t>
            </w:r>
          </w:p>
        </w:tc>
        <w:tc>
          <w:tcPr>
            <w:tcW w:w="3120" w:type="dxa"/>
            <w:vAlign w:val="bottom"/>
          </w:tcPr>
          <w:p w14:paraId="52F85FAD" w14:textId="77777777" w:rsidR="000E2392" w:rsidRDefault="000E2392">
            <w:pPr>
              <w:rPr>
                <w:sz w:val="14"/>
                <w:szCs w:val="14"/>
              </w:rPr>
            </w:pPr>
          </w:p>
        </w:tc>
      </w:tr>
      <w:tr w:rsidR="000E2392" w14:paraId="0C69912B" w14:textId="77777777">
        <w:trPr>
          <w:trHeight w:val="170"/>
        </w:trPr>
        <w:tc>
          <w:tcPr>
            <w:tcW w:w="840" w:type="dxa"/>
            <w:vAlign w:val="bottom"/>
          </w:tcPr>
          <w:p w14:paraId="1F9861A9" w14:textId="77777777" w:rsidR="000E2392" w:rsidRDefault="000E2392">
            <w:pPr>
              <w:rPr>
                <w:sz w:val="14"/>
                <w:szCs w:val="14"/>
              </w:rPr>
            </w:pPr>
          </w:p>
        </w:tc>
        <w:tc>
          <w:tcPr>
            <w:tcW w:w="720" w:type="dxa"/>
            <w:vAlign w:val="bottom"/>
          </w:tcPr>
          <w:p w14:paraId="33E75A5A" w14:textId="77777777" w:rsidR="000E2392" w:rsidRDefault="00000000">
            <w:pPr>
              <w:jc w:val="center"/>
              <w:rPr>
                <w:sz w:val="20"/>
                <w:szCs w:val="20"/>
              </w:rPr>
            </w:pPr>
            <w:r>
              <w:rPr>
                <w:rFonts w:ascii="Arial" w:eastAsia="Arial" w:hAnsi="Arial" w:cs="Arial"/>
                <w:w w:val="98"/>
                <w:sz w:val="14"/>
                <w:szCs w:val="14"/>
              </w:rPr>
              <w:t>(122-90)</w:t>
            </w:r>
          </w:p>
        </w:tc>
        <w:tc>
          <w:tcPr>
            <w:tcW w:w="3120" w:type="dxa"/>
            <w:vAlign w:val="bottom"/>
          </w:tcPr>
          <w:p w14:paraId="4D81ECE3" w14:textId="77777777" w:rsidR="000E2392" w:rsidRDefault="000E2392">
            <w:pPr>
              <w:rPr>
                <w:sz w:val="14"/>
                <w:szCs w:val="14"/>
              </w:rPr>
            </w:pPr>
          </w:p>
        </w:tc>
      </w:tr>
      <w:tr w:rsidR="000E2392" w14:paraId="57BA075C" w14:textId="77777777">
        <w:trPr>
          <w:trHeight w:val="341"/>
        </w:trPr>
        <w:tc>
          <w:tcPr>
            <w:tcW w:w="840" w:type="dxa"/>
            <w:vAlign w:val="bottom"/>
          </w:tcPr>
          <w:p w14:paraId="48F2C3C9" w14:textId="77777777" w:rsidR="000E2392" w:rsidRDefault="00000000">
            <w:pPr>
              <w:rPr>
                <w:sz w:val="20"/>
                <w:szCs w:val="20"/>
              </w:rPr>
            </w:pPr>
            <w:r>
              <w:rPr>
                <w:rFonts w:ascii="Arial" w:eastAsia="Arial" w:hAnsi="Arial" w:cs="Arial"/>
                <w:sz w:val="14"/>
                <w:szCs w:val="14"/>
              </w:rPr>
              <w:t>PE-C- 6</w:t>
            </w:r>
          </w:p>
        </w:tc>
        <w:tc>
          <w:tcPr>
            <w:tcW w:w="720" w:type="dxa"/>
            <w:vAlign w:val="bottom"/>
          </w:tcPr>
          <w:p w14:paraId="244DD375" w14:textId="77777777" w:rsidR="000E2392" w:rsidRDefault="00000000">
            <w:pPr>
              <w:jc w:val="center"/>
              <w:rPr>
                <w:sz w:val="20"/>
                <w:szCs w:val="20"/>
              </w:rPr>
            </w:pPr>
            <w:r>
              <w:rPr>
                <w:rFonts w:ascii="Arial" w:eastAsia="Arial" w:hAnsi="Arial" w:cs="Arial"/>
                <w:w w:val="95"/>
                <w:sz w:val="14"/>
                <w:szCs w:val="14"/>
              </w:rPr>
              <w:t>(122-162)</w:t>
            </w:r>
          </w:p>
        </w:tc>
        <w:tc>
          <w:tcPr>
            <w:tcW w:w="3120" w:type="dxa"/>
            <w:vAlign w:val="bottom"/>
          </w:tcPr>
          <w:p w14:paraId="58B5F663" w14:textId="77777777" w:rsidR="000E2392" w:rsidRDefault="00000000">
            <w:pPr>
              <w:ind w:left="40"/>
              <w:rPr>
                <w:sz w:val="20"/>
                <w:szCs w:val="20"/>
              </w:rPr>
            </w:pPr>
            <w:r>
              <w:rPr>
                <w:rFonts w:ascii="Arial" w:eastAsia="Arial" w:hAnsi="Arial" w:cs="Arial"/>
                <w:sz w:val="14"/>
                <w:szCs w:val="14"/>
              </w:rPr>
              <w:t>Painting with (ICI) Dulux Plastic emulsion paint</w:t>
            </w:r>
          </w:p>
        </w:tc>
      </w:tr>
      <w:tr w:rsidR="000E2392" w14:paraId="517F1C25" w14:textId="77777777">
        <w:trPr>
          <w:trHeight w:val="170"/>
        </w:trPr>
        <w:tc>
          <w:tcPr>
            <w:tcW w:w="840" w:type="dxa"/>
            <w:vAlign w:val="bottom"/>
          </w:tcPr>
          <w:p w14:paraId="16B934A2" w14:textId="77777777" w:rsidR="000E2392" w:rsidRDefault="000E2392">
            <w:pPr>
              <w:rPr>
                <w:sz w:val="14"/>
                <w:szCs w:val="14"/>
              </w:rPr>
            </w:pPr>
          </w:p>
        </w:tc>
        <w:tc>
          <w:tcPr>
            <w:tcW w:w="720" w:type="dxa"/>
            <w:vAlign w:val="bottom"/>
          </w:tcPr>
          <w:p w14:paraId="5A24E705" w14:textId="77777777" w:rsidR="000E2392" w:rsidRDefault="000E2392">
            <w:pPr>
              <w:rPr>
                <w:sz w:val="14"/>
                <w:szCs w:val="14"/>
              </w:rPr>
            </w:pPr>
          </w:p>
        </w:tc>
        <w:tc>
          <w:tcPr>
            <w:tcW w:w="3120" w:type="dxa"/>
            <w:vAlign w:val="bottom"/>
          </w:tcPr>
          <w:p w14:paraId="54BF7F2F" w14:textId="77777777" w:rsidR="000E2392" w:rsidRDefault="00000000">
            <w:pPr>
              <w:ind w:left="40"/>
              <w:rPr>
                <w:sz w:val="20"/>
                <w:szCs w:val="20"/>
              </w:rPr>
            </w:pPr>
            <w:r>
              <w:rPr>
                <w:rFonts w:ascii="Arial" w:eastAsia="Arial" w:hAnsi="Arial" w:cs="Arial"/>
                <w:sz w:val="14"/>
                <w:szCs w:val="14"/>
              </w:rPr>
              <w:t>VIP  of  approved  shade  two  coats  over  and</w:t>
            </w:r>
          </w:p>
        </w:tc>
      </w:tr>
      <w:tr w:rsidR="000E2392" w14:paraId="251C105E" w14:textId="77777777">
        <w:trPr>
          <w:trHeight w:val="170"/>
        </w:trPr>
        <w:tc>
          <w:tcPr>
            <w:tcW w:w="840" w:type="dxa"/>
            <w:vAlign w:val="bottom"/>
          </w:tcPr>
          <w:p w14:paraId="14678AC4" w14:textId="77777777" w:rsidR="000E2392" w:rsidRDefault="000E2392">
            <w:pPr>
              <w:rPr>
                <w:sz w:val="14"/>
                <w:szCs w:val="14"/>
              </w:rPr>
            </w:pPr>
          </w:p>
        </w:tc>
        <w:tc>
          <w:tcPr>
            <w:tcW w:w="720" w:type="dxa"/>
            <w:vAlign w:val="bottom"/>
          </w:tcPr>
          <w:p w14:paraId="63433414" w14:textId="77777777" w:rsidR="000E2392" w:rsidRDefault="000E2392">
            <w:pPr>
              <w:rPr>
                <w:sz w:val="14"/>
                <w:szCs w:val="14"/>
              </w:rPr>
            </w:pPr>
          </w:p>
        </w:tc>
        <w:tc>
          <w:tcPr>
            <w:tcW w:w="3120" w:type="dxa"/>
            <w:vAlign w:val="bottom"/>
          </w:tcPr>
          <w:p w14:paraId="2431C9EB" w14:textId="77777777" w:rsidR="000E2392" w:rsidRDefault="00000000">
            <w:pPr>
              <w:ind w:left="40"/>
              <w:rPr>
                <w:sz w:val="20"/>
                <w:szCs w:val="20"/>
              </w:rPr>
            </w:pPr>
            <w:r>
              <w:rPr>
                <w:rFonts w:ascii="Arial" w:eastAsia="Arial" w:hAnsi="Arial" w:cs="Arial"/>
                <w:sz w:val="14"/>
                <w:szCs w:val="14"/>
              </w:rPr>
              <w:t>including the cost  of one priming  coat complete</w:t>
            </w:r>
          </w:p>
        </w:tc>
      </w:tr>
      <w:tr w:rsidR="000E2392" w14:paraId="25F08C01" w14:textId="77777777">
        <w:trPr>
          <w:trHeight w:val="170"/>
        </w:trPr>
        <w:tc>
          <w:tcPr>
            <w:tcW w:w="840" w:type="dxa"/>
            <w:vAlign w:val="bottom"/>
          </w:tcPr>
          <w:p w14:paraId="40ACB160" w14:textId="77777777" w:rsidR="000E2392" w:rsidRDefault="000E2392">
            <w:pPr>
              <w:rPr>
                <w:sz w:val="14"/>
                <w:szCs w:val="14"/>
              </w:rPr>
            </w:pPr>
          </w:p>
        </w:tc>
        <w:tc>
          <w:tcPr>
            <w:tcW w:w="720" w:type="dxa"/>
            <w:vAlign w:val="bottom"/>
          </w:tcPr>
          <w:p w14:paraId="3C1D97CD" w14:textId="77777777" w:rsidR="000E2392" w:rsidRDefault="000E2392">
            <w:pPr>
              <w:rPr>
                <w:sz w:val="14"/>
                <w:szCs w:val="14"/>
              </w:rPr>
            </w:pPr>
          </w:p>
        </w:tc>
        <w:tc>
          <w:tcPr>
            <w:tcW w:w="3120" w:type="dxa"/>
            <w:vAlign w:val="bottom"/>
          </w:tcPr>
          <w:p w14:paraId="56556AD7" w14:textId="77777777" w:rsidR="000E2392" w:rsidRDefault="00000000">
            <w:pPr>
              <w:ind w:left="40"/>
              <w:rPr>
                <w:sz w:val="20"/>
                <w:szCs w:val="20"/>
              </w:rPr>
            </w:pPr>
            <w:r>
              <w:rPr>
                <w:rFonts w:ascii="Arial" w:eastAsia="Arial" w:hAnsi="Arial" w:cs="Arial"/>
                <w:sz w:val="14"/>
                <w:szCs w:val="14"/>
              </w:rPr>
              <w:t>over plastered surface at any height in any floor.</w:t>
            </w:r>
          </w:p>
        </w:tc>
      </w:tr>
    </w:tbl>
    <w:p w14:paraId="1837CA4C" w14:textId="77777777" w:rsidR="000E2392" w:rsidRDefault="00000000">
      <w:pPr>
        <w:spacing w:line="20" w:lineRule="exact"/>
        <w:rPr>
          <w:sz w:val="20"/>
          <w:szCs w:val="20"/>
        </w:rPr>
      </w:pPr>
      <w:r>
        <w:rPr>
          <w:sz w:val="20"/>
          <w:szCs w:val="20"/>
        </w:rPr>
        <w:br w:type="column"/>
      </w:r>
    </w:p>
    <w:p w14:paraId="2F588779" w14:textId="77777777" w:rsidR="000E2392" w:rsidRDefault="000E2392">
      <w:pPr>
        <w:spacing w:line="200" w:lineRule="exact"/>
        <w:rPr>
          <w:sz w:val="20"/>
          <w:szCs w:val="20"/>
        </w:rPr>
      </w:pPr>
    </w:p>
    <w:p w14:paraId="7251F9D5" w14:textId="77777777" w:rsidR="000E2392" w:rsidRDefault="000E2392">
      <w:pPr>
        <w:spacing w:line="253" w:lineRule="exact"/>
        <w:rPr>
          <w:sz w:val="20"/>
          <w:szCs w:val="20"/>
        </w:rPr>
      </w:pPr>
    </w:p>
    <w:p w14:paraId="4DEA4827" w14:textId="77777777" w:rsidR="000E2392" w:rsidRDefault="000E2392">
      <w:pPr>
        <w:spacing w:line="1" w:lineRule="exact"/>
        <w:rPr>
          <w:sz w:val="1"/>
          <w:szCs w:val="1"/>
        </w:rPr>
      </w:pPr>
    </w:p>
    <w:tbl>
      <w:tblPr>
        <w:tblW w:w="0" w:type="auto"/>
        <w:tblLayout w:type="fixed"/>
        <w:tblCellMar>
          <w:left w:w="0" w:type="dxa"/>
          <w:right w:w="0" w:type="dxa"/>
        </w:tblCellMar>
        <w:tblLook w:val="04A0" w:firstRow="1" w:lastRow="0" w:firstColumn="1" w:lastColumn="0" w:noHBand="0" w:noVBand="1"/>
      </w:tblPr>
      <w:tblGrid>
        <w:gridCol w:w="460"/>
        <w:gridCol w:w="860"/>
        <w:gridCol w:w="1000"/>
        <w:gridCol w:w="880"/>
      </w:tblGrid>
      <w:tr w:rsidR="000E2392" w14:paraId="6CF26ED0" w14:textId="77777777">
        <w:trPr>
          <w:trHeight w:val="161"/>
        </w:trPr>
        <w:tc>
          <w:tcPr>
            <w:tcW w:w="460" w:type="dxa"/>
            <w:vAlign w:val="bottom"/>
          </w:tcPr>
          <w:p w14:paraId="2FDEF00A" w14:textId="77777777" w:rsidR="000E2392" w:rsidRDefault="00000000">
            <w:pPr>
              <w:ind w:right="170"/>
              <w:jc w:val="center"/>
              <w:rPr>
                <w:sz w:val="20"/>
                <w:szCs w:val="20"/>
              </w:rPr>
            </w:pPr>
            <w:r>
              <w:rPr>
                <w:rFonts w:ascii="Arial" w:eastAsia="Arial" w:hAnsi="Arial" w:cs="Arial"/>
                <w:w w:val="94"/>
                <w:sz w:val="14"/>
                <w:szCs w:val="14"/>
              </w:rPr>
              <w:t>100</w:t>
            </w:r>
          </w:p>
        </w:tc>
        <w:tc>
          <w:tcPr>
            <w:tcW w:w="860" w:type="dxa"/>
            <w:vAlign w:val="bottom"/>
          </w:tcPr>
          <w:p w14:paraId="16AB6A61" w14:textId="77777777" w:rsidR="000E2392" w:rsidRDefault="000E2392">
            <w:pPr>
              <w:rPr>
                <w:sz w:val="14"/>
                <w:szCs w:val="14"/>
              </w:rPr>
            </w:pPr>
          </w:p>
        </w:tc>
        <w:tc>
          <w:tcPr>
            <w:tcW w:w="1000" w:type="dxa"/>
            <w:vAlign w:val="bottom"/>
          </w:tcPr>
          <w:p w14:paraId="491CCE4D" w14:textId="77777777" w:rsidR="000E2392" w:rsidRDefault="000E2392">
            <w:pPr>
              <w:rPr>
                <w:sz w:val="14"/>
                <w:szCs w:val="14"/>
              </w:rPr>
            </w:pPr>
          </w:p>
        </w:tc>
        <w:tc>
          <w:tcPr>
            <w:tcW w:w="880" w:type="dxa"/>
            <w:vAlign w:val="bottom"/>
          </w:tcPr>
          <w:p w14:paraId="71232940" w14:textId="77777777" w:rsidR="000E2392" w:rsidRDefault="000E2392">
            <w:pPr>
              <w:rPr>
                <w:sz w:val="14"/>
                <w:szCs w:val="14"/>
              </w:rPr>
            </w:pPr>
          </w:p>
        </w:tc>
      </w:tr>
      <w:tr w:rsidR="000E2392" w14:paraId="694FF2FF" w14:textId="77777777">
        <w:trPr>
          <w:trHeight w:val="175"/>
        </w:trPr>
        <w:tc>
          <w:tcPr>
            <w:tcW w:w="460" w:type="dxa"/>
            <w:vAlign w:val="bottom"/>
          </w:tcPr>
          <w:p w14:paraId="2B92176D" w14:textId="77777777" w:rsidR="000E2392" w:rsidRDefault="00000000">
            <w:pPr>
              <w:ind w:right="170"/>
              <w:jc w:val="center"/>
              <w:rPr>
                <w:sz w:val="20"/>
                <w:szCs w:val="20"/>
              </w:rPr>
            </w:pPr>
            <w:r>
              <w:rPr>
                <w:rFonts w:ascii="Arial" w:eastAsia="Arial" w:hAnsi="Arial" w:cs="Arial"/>
                <w:sz w:val="14"/>
                <w:szCs w:val="14"/>
              </w:rPr>
              <w:t>Sft</w:t>
            </w:r>
          </w:p>
        </w:tc>
        <w:tc>
          <w:tcPr>
            <w:tcW w:w="860" w:type="dxa"/>
            <w:vAlign w:val="bottom"/>
          </w:tcPr>
          <w:p w14:paraId="1E997FCD" w14:textId="77777777" w:rsidR="000E2392" w:rsidRDefault="00000000">
            <w:pPr>
              <w:ind w:right="150"/>
              <w:jc w:val="right"/>
              <w:rPr>
                <w:sz w:val="20"/>
                <w:szCs w:val="20"/>
              </w:rPr>
            </w:pPr>
            <w:r>
              <w:rPr>
                <w:rFonts w:ascii="Arial" w:eastAsia="Arial" w:hAnsi="Arial" w:cs="Arial"/>
                <w:sz w:val="14"/>
                <w:szCs w:val="14"/>
              </w:rPr>
              <w:t>190.00</w:t>
            </w:r>
          </w:p>
        </w:tc>
        <w:tc>
          <w:tcPr>
            <w:tcW w:w="1000" w:type="dxa"/>
            <w:vAlign w:val="bottom"/>
          </w:tcPr>
          <w:p w14:paraId="01C88EBA" w14:textId="77777777" w:rsidR="000E2392" w:rsidRDefault="00000000">
            <w:pPr>
              <w:ind w:right="190"/>
              <w:jc w:val="right"/>
              <w:rPr>
                <w:sz w:val="20"/>
                <w:szCs w:val="20"/>
              </w:rPr>
            </w:pPr>
            <w:r>
              <w:rPr>
                <w:rFonts w:ascii="Arial" w:eastAsia="Arial" w:hAnsi="Arial" w:cs="Arial"/>
                <w:sz w:val="14"/>
                <w:szCs w:val="14"/>
              </w:rPr>
              <w:t>4,925.59</w:t>
            </w:r>
          </w:p>
        </w:tc>
        <w:tc>
          <w:tcPr>
            <w:tcW w:w="880" w:type="dxa"/>
            <w:vAlign w:val="bottom"/>
          </w:tcPr>
          <w:p w14:paraId="06183257" w14:textId="77777777" w:rsidR="000E2392" w:rsidRDefault="00000000">
            <w:pPr>
              <w:jc w:val="right"/>
              <w:rPr>
                <w:sz w:val="20"/>
                <w:szCs w:val="20"/>
              </w:rPr>
            </w:pPr>
            <w:r>
              <w:rPr>
                <w:rFonts w:ascii="Arial" w:eastAsia="Arial" w:hAnsi="Arial" w:cs="Arial"/>
                <w:sz w:val="14"/>
                <w:szCs w:val="14"/>
              </w:rPr>
              <w:t>9,358.62</w:t>
            </w:r>
          </w:p>
        </w:tc>
      </w:tr>
      <w:tr w:rsidR="000E2392" w14:paraId="07A36ADC" w14:textId="77777777">
        <w:trPr>
          <w:trHeight w:val="847"/>
        </w:trPr>
        <w:tc>
          <w:tcPr>
            <w:tcW w:w="460" w:type="dxa"/>
            <w:vAlign w:val="bottom"/>
          </w:tcPr>
          <w:p w14:paraId="3B2A04BB" w14:textId="77777777" w:rsidR="000E2392" w:rsidRDefault="00000000">
            <w:pPr>
              <w:ind w:right="170"/>
              <w:jc w:val="center"/>
              <w:rPr>
                <w:sz w:val="20"/>
                <w:szCs w:val="20"/>
              </w:rPr>
            </w:pPr>
            <w:r>
              <w:rPr>
                <w:rFonts w:ascii="Arial" w:eastAsia="Arial" w:hAnsi="Arial" w:cs="Arial"/>
                <w:w w:val="94"/>
                <w:sz w:val="14"/>
                <w:szCs w:val="14"/>
              </w:rPr>
              <w:t>100</w:t>
            </w:r>
          </w:p>
        </w:tc>
        <w:tc>
          <w:tcPr>
            <w:tcW w:w="860" w:type="dxa"/>
            <w:vAlign w:val="bottom"/>
          </w:tcPr>
          <w:p w14:paraId="56045E43" w14:textId="77777777" w:rsidR="000E2392" w:rsidRDefault="000E2392">
            <w:pPr>
              <w:rPr>
                <w:sz w:val="24"/>
                <w:szCs w:val="24"/>
              </w:rPr>
            </w:pPr>
          </w:p>
        </w:tc>
        <w:tc>
          <w:tcPr>
            <w:tcW w:w="1000" w:type="dxa"/>
            <w:vAlign w:val="bottom"/>
          </w:tcPr>
          <w:p w14:paraId="00A11280" w14:textId="77777777" w:rsidR="000E2392" w:rsidRDefault="000E2392">
            <w:pPr>
              <w:rPr>
                <w:sz w:val="24"/>
                <w:szCs w:val="24"/>
              </w:rPr>
            </w:pPr>
          </w:p>
        </w:tc>
        <w:tc>
          <w:tcPr>
            <w:tcW w:w="880" w:type="dxa"/>
            <w:vAlign w:val="bottom"/>
          </w:tcPr>
          <w:p w14:paraId="3E4F6A07" w14:textId="77777777" w:rsidR="000E2392" w:rsidRDefault="000E2392">
            <w:pPr>
              <w:rPr>
                <w:sz w:val="24"/>
                <w:szCs w:val="24"/>
              </w:rPr>
            </w:pPr>
          </w:p>
        </w:tc>
      </w:tr>
      <w:tr w:rsidR="000E2392" w14:paraId="103CA6D8" w14:textId="77777777">
        <w:trPr>
          <w:trHeight w:val="176"/>
        </w:trPr>
        <w:tc>
          <w:tcPr>
            <w:tcW w:w="460" w:type="dxa"/>
            <w:vAlign w:val="bottom"/>
          </w:tcPr>
          <w:p w14:paraId="23473079" w14:textId="77777777" w:rsidR="000E2392" w:rsidRDefault="00000000">
            <w:pPr>
              <w:ind w:right="170"/>
              <w:jc w:val="center"/>
              <w:rPr>
                <w:sz w:val="20"/>
                <w:szCs w:val="20"/>
              </w:rPr>
            </w:pPr>
            <w:r>
              <w:rPr>
                <w:rFonts w:ascii="Arial" w:eastAsia="Arial" w:hAnsi="Arial" w:cs="Arial"/>
                <w:sz w:val="14"/>
                <w:szCs w:val="14"/>
              </w:rPr>
              <w:t>Sft</w:t>
            </w:r>
          </w:p>
        </w:tc>
        <w:tc>
          <w:tcPr>
            <w:tcW w:w="860" w:type="dxa"/>
            <w:vAlign w:val="bottom"/>
          </w:tcPr>
          <w:p w14:paraId="7D1B4E6C" w14:textId="77777777" w:rsidR="000E2392" w:rsidRDefault="00000000">
            <w:pPr>
              <w:ind w:right="150"/>
              <w:jc w:val="right"/>
              <w:rPr>
                <w:sz w:val="20"/>
                <w:szCs w:val="20"/>
              </w:rPr>
            </w:pPr>
            <w:r>
              <w:rPr>
                <w:rFonts w:ascii="Arial" w:eastAsia="Arial" w:hAnsi="Arial" w:cs="Arial"/>
                <w:sz w:val="14"/>
                <w:szCs w:val="14"/>
              </w:rPr>
              <w:t>190.00</w:t>
            </w:r>
          </w:p>
        </w:tc>
        <w:tc>
          <w:tcPr>
            <w:tcW w:w="1000" w:type="dxa"/>
            <w:vAlign w:val="bottom"/>
          </w:tcPr>
          <w:p w14:paraId="1B9C757B" w14:textId="77777777" w:rsidR="000E2392" w:rsidRDefault="00000000">
            <w:pPr>
              <w:ind w:right="190"/>
              <w:jc w:val="right"/>
              <w:rPr>
                <w:sz w:val="20"/>
                <w:szCs w:val="20"/>
              </w:rPr>
            </w:pPr>
            <w:r>
              <w:rPr>
                <w:rFonts w:ascii="Arial" w:eastAsia="Arial" w:hAnsi="Arial" w:cs="Arial"/>
                <w:sz w:val="14"/>
                <w:szCs w:val="14"/>
              </w:rPr>
              <w:t>5,161.84</w:t>
            </w:r>
          </w:p>
        </w:tc>
        <w:tc>
          <w:tcPr>
            <w:tcW w:w="880" w:type="dxa"/>
            <w:vAlign w:val="bottom"/>
          </w:tcPr>
          <w:p w14:paraId="5C53A70E" w14:textId="77777777" w:rsidR="000E2392" w:rsidRDefault="00000000">
            <w:pPr>
              <w:jc w:val="right"/>
              <w:rPr>
                <w:sz w:val="20"/>
                <w:szCs w:val="20"/>
              </w:rPr>
            </w:pPr>
            <w:r>
              <w:rPr>
                <w:rFonts w:ascii="Arial" w:eastAsia="Arial" w:hAnsi="Arial" w:cs="Arial"/>
                <w:sz w:val="14"/>
                <w:szCs w:val="14"/>
              </w:rPr>
              <w:t>9,807.50</w:t>
            </w:r>
          </w:p>
        </w:tc>
      </w:tr>
      <w:tr w:rsidR="000E2392" w14:paraId="1885C795" w14:textId="77777777">
        <w:trPr>
          <w:trHeight w:val="847"/>
        </w:trPr>
        <w:tc>
          <w:tcPr>
            <w:tcW w:w="460" w:type="dxa"/>
            <w:vAlign w:val="bottom"/>
          </w:tcPr>
          <w:p w14:paraId="01D96F62" w14:textId="77777777" w:rsidR="000E2392" w:rsidRDefault="00000000">
            <w:pPr>
              <w:ind w:right="170"/>
              <w:jc w:val="center"/>
              <w:rPr>
                <w:sz w:val="20"/>
                <w:szCs w:val="20"/>
              </w:rPr>
            </w:pPr>
            <w:r>
              <w:rPr>
                <w:rFonts w:ascii="Arial" w:eastAsia="Arial" w:hAnsi="Arial" w:cs="Arial"/>
                <w:w w:val="94"/>
                <w:sz w:val="14"/>
                <w:szCs w:val="14"/>
              </w:rPr>
              <w:t>100</w:t>
            </w:r>
          </w:p>
        </w:tc>
        <w:tc>
          <w:tcPr>
            <w:tcW w:w="860" w:type="dxa"/>
            <w:vAlign w:val="bottom"/>
          </w:tcPr>
          <w:p w14:paraId="0D92BDF3" w14:textId="77777777" w:rsidR="000E2392" w:rsidRDefault="000E2392">
            <w:pPr>
              <w:rPr>
                <w:sz w:val="24"/>
                <w:szCs w:val="24"/>
              </w:rPr>
            </w:pPr>
          </w:p>
        </w:tc>
        <w:tc>
          <w:tcPr>
            <w:tcW w:w="1000" w:type="dxa"/>
            <w:vAlign w:val="bottom"/>
          </w:tcPr>
          <w:p w14:paraId="518DC15C" w14:textId="77777777" w:rsidR="000E2392" w:rsidRDefault="000E2392">
            <w:pPr>
              <w:rPr>
                <w:sz w:val="24"/>
                <w:szCs w:val="24"/>
              </w:rPr>
            </w:pPr>
          </w:p>
        </w:tc>
        <w:tc>
          <w:tcPr>
            <w:tcW w:w="880" w:type="dxa"/>
            <w:vAlign w:val="bottom"/>
          </w:tcPr>
          <w:p w14:paraId="463FCC19" w14:textId="77777777" w:rsidR="000E2392" w:rsidRDefault="000E2392">
            <w:pPr>
              <w:rPr>
                <w:sz w:val="24"/>
                <w:szCs w:val="24"/>
              </w:rPr>
            </w:pPr>
          </w:p>
        </w:tc>
      </w:tr>
      <w:tr w:rsidR="000E2392" w14:paraId="11E0D732" w14:textId="77777777">
        <w:trPr>
          <w:trHeight w:val="175"/>
        </w:trPr>
        <w:tc>
          <w:tcPr>
            <w:tcW w:w="460" w:type="dxa"/>
            <w:vAlign w:val="bottom"/>
          </w:tcPr>
          <w:p w14:paraId="5F465334" w14:textId="77777777" w:rsidR="000E2392" w:rsidRDefault="00000000">
            <w:pPr>
              <w:ind w:right="170"/>
              <w:jc w:val="center"/>
              <w:rPr>
                <w:sz w:val="20"/>
                <w:szCs w:val="20"/>
              </w:rPr>
            </w:pPr>
            <w:r>
              <w:rPr>
                <w:rFonts w:ascii="Arial" w:eastAsia="Arial" w:hAnsi="Arial" w:cs="Arial"/>
                <w:sz w:val="14"/>
                <w:szCs w:val="14"/>
              </w:rPr>
              <w:t>Sft</w:t>
            </w:r>
          </w:p>
        </w:tc>
        <w:tc>
          <w:tcPr>
            <w:tcW w:w="860" w:type="dxa"/>
            <w:vAlign w:val="bottom"/>
          </w:tcPr>
          <w:p w14:paraId="27F2D4F3" w14:textId="77777777" w:rsidR="000E2392" w:rsidRDefault="00000000">
            <w:pPr>
              <w:ind w:right="150"/>
              <w:jc w:val="right"/>
              <w:rPr>
                <w:sz w:val="20"/>
                <w:szCs w:val="20"/>
              </w:rPr>
            </w:pPr>
            <w:r>
              <w:rPr>
                <w:rFonts w:ascii="Arial" w:eastAsia="Arial" w:hAnsi="Arial" w:cs="Arial"/>
                <w:sz w:val="14"/>
                <w:szCs w:val="14"/>
              </w:rPr>
              <w:t>190.00</w:t>
            </w:r>
          </w:p>
        </w:tc>
        <w:tc>
          <w:tcPr>
            <w:tcW w:w="1000" w:type="dxa"/>
            <w:vAlign w:val="bottom"/>
          </w:tcPr>
          <w:p w14:paraId="29E026B3" w14:textId="77777777" w:rsidR="000E2392" w:rsidRDefault="00000000">
            <w:pPr>
              <w:ind w:right="190"/>
              <w:jc w:val="right"/>
              <w:rPr>
                <w:sz w:val="20"/>
                <w:szCs w:val="20"/>
              </w:rPr>
            </w:pPr>
            <w:r>
              <w:rPr>
                <w:rFonts w:ascii="Arial" w:eastAsia="Arial" w:hAnsi="Arial" w:cs="Arial"/>
                <w:sz w:val="14"/>
                <w:szCs w:val="14"/>
              </w:rPr>
              <w:t>5,398.09</w:t>
            </w:r>
          </w:p>
        </w:tc>
        <w:tc>
          <w:tcPr>
            <w:tcW w:w="880" w:type="dxa"/>
            <w:vAlign w:val="bottom"/>
          </w:tcPr>
          <w:p w14:paraId="17397241" w14:textId="77777777" w:rsidR="000E2392" w:rsidRDefault="00000000">
            <w:pPr>
              <w:jc w:val="right"/>
              <w:rPr>
                <w:sz w:val="20"/>
                <w:szCs w:val="20"/>
              </w:rPr>
            </w:pPr>
            <w:r>
              <w:rPr>
                <w:rFonts w:ascii="Arial" w:eastAsia="Arial" w:hAnsi="Arial" w:cs="Arial"/>
                <w:sz w:val="14"/>
                <w:szCs w:val="14"/>
              </w:rPr>
              <w:t>10,256.37</w:t>
            </w:r>
          </w:p>
        </w:tc>
      </w:tr>
      <w:tr w:rsidR="000E2392" w14:paraId="058E800F" w14:textId="77777777">
        <w:trPr>
          <w:trHeight w:val="847"/>
        </w:trPr>
        <w:tc>
          <w:tcPr>
            <w:tcW w:w="460" w:type="dxa"/>
            <w:vAlign w:val="bottom"/>
          </w:tcPr>
          <w:p w14:paraId="79AC59C0" w14:textId="77777777" w:rsidR="000E2392" w:rsidRDefault="00000000">
            <w:pPr>
              <w:ind w:right="170"/>
              <w:jc w:val="center"/>
              <w:rPr>
                <w:sz w:val="20"/>
                <w:szCs w:val="20"/>
              </w:rPr>
            </w:pPr>
            <w:r>
              <w:rPr>
                <w:rFonts w:ascii="Arial" w:eastAsia="Arial" w:hAnsi="Arial" w:cs="Arial"/>
                <w:w w:val="94"/>
                <w:sz w:val="14"/>
                <w:szCs w:val="14"/>
              </w:rPr>
              <w:t>100</w:t>
            </w:r>
          </w:p>
        </w:tc>
        <w:tc>
          <w:tcPr>
            <w:tcW w:w="860" w:type="dxa"/>
            <w:vAlign w:val="bottom"/>
          </w:tcPr>
          <w:p w14:paraId="63FC0A9E" w14:textId="77777777" w:rsidR="000E2392" w:rsidRDefault="000E2392">
            <w:pPr>
              <w:rPr>
                <w:sz w:val="24"/>
                <w:szCs w:val="24"/>
              </w:rPr>
            </w:pPr>
          </w:p>
        </w:tc>
        <w:tc>
          <w:tcPr>
            <w:tcW w:w="1000" w:type="dxa"/>
            <w:vAlign w:val="bottom"/>
          </w:tcPr>
          <w:p w14:paraId="57303094" w14:textId="77777777" w:rsidR="000E2392" w:rsidRDefault="000E2392">
            <w:pPr>
              <w:rPr>
                <w:sz w:val="24"/>
                <w:szCs w:val="24"/>
              </w:rPr>
            </w:pPr>
          </w:p>
        </w:tc>
        <w:tc>
          <w:tcPr>
            <w:tcW w:w="880" w:type="dxa"/>
            <w:vAlign w:val="bottom"/>
          </w:tcPr>
          <w:p w14:paraId="6EC48E28" w14:textId="77777777" w:rsidR="000E2392" w:rsidRDefault="000E2392">
            <w:pPr>
              <w:rPr>
                <w:sz w:val="24"/>
                <w:szCs w:val="24"/>
              </w:rPr>
            </w:pPr>
          </w:p>
        </w:tc>
      </w:tr>
      <w:tr w:rsidR="000E2392" w14:paraId="03BE6C3F" w14:textId="77777777">
        <w:trPr>
          <w:trHeight w:val="176"/>
        </w:trPr>
        <w:tc>
          <w:tcPr>
            <w:tcW w:w="460" w:type="dxa"/>
            <w:vAlign w:val="bottom"/>
          </w:tcPr>
          <w:p w14:paraId="46D365BD" w14:textId="77777777" w:rsidR="000E2392" w:rsidRDefault="00000000">
            <w:pPr>
              <w:ind w:right="170"/>
              <w:jc w:val="center"/>
              <w:rPr>
                <w:sz w:val="20"/>
                <w:szCs w:val="20"/>
              </w:rPr>
            </w:pPr>
            <w:r>
              <w:rPr>
                <w:rFonts w:ascii="Arial" w:eastAsia="Arial" w:hAnsi="Arial" w:cs="Arial"/>
                <w:sz w:val="14"/>
                <w:szCs w:val="14"/>
              </w:rPr>
              <w:t>Sft</w:t>
            </w:r>
          </w:p>
        </w:tc>
        <w:tc>
          <w:tcPr>
            <w:tcW w:w="860" w:type="dxa"/>
            <w:vAlign w:val="bottom"/>
          </w:tcPr>
          <w:p w14:paraId="36F2D688" w14:textId="77777777" w:rsidR="000E2392" w:rsidRDefault="00000000">
            <w:pPr>
              <w:ind w:right="150"/>
              <w:jc w:val="right"/>
              <w:rPr>
                <w:sz w:val="20"/>
                <w:szCs w:val="20"/>
              </w:rPr>
            </w:pPr>
            <w:r>
              <w:rPr>
                <w:rFonts w:ascii="Arial" w:eastAsia="Arial" w:hAnsi="Arial" w:cs="Arial"/>
                <w:sz w:val="14"/>
                <w:szCs w:val="14"/>
              </w:rPr>
              <w:t>190.00</w:t>
            </w:r>
          </w:p>
        </w:tc>
        <w:tc>
          <w:tcPr>
            <w:tcW w:w="1000" w:type="dxa"/>
            <w:vAlign w:val="bottom"/>
          </w:tcPr>
          <w:p w14:paraId="1D1CF534" w14:textId="77777777" w:rsidR="000E2392" w:rsidRDefault="00000000">
            <w:pPr>
              <w:ind w:right="190"/>
              <w:jc w:val="right"/>
              <w:rPr>
                <w:sz w:val="20"/>
                <w:szCs w:val="20"/>
              </w:rPr>
            </w:pPr>
            <w:r>
              <w:rPr>
                <w:rFonts w:ascii="Arial" w:eastAsia="Arial" w:hAnsi="Arial" w:cs="Arial"/>
                <w:sz w:val="14"/>
                <w:szCs w:val="14"/>
              </w:rPr>
              <w:t>5,634.34</w:t>
            </w:r>
          </w:p>
        </w:tc>
        <w:tc>
          <w:tcPr>
            <w:tcW w:w="880" w:type="dxa"/>
            <w:vAlign w:val="bottom"/>
          </w:tcPr>
          <w:p w14:paraId="7AF77E8A" w14:textId="77777777" w:rsidR="000E2392" w:rsidRDefault="00000000">
            <w:pPr>
              <w:jc w:val="right"/>
              <w:rPr>
                <w:sz w:val="20"/>
                <w:szCs w:val="20"/>
              </w:rPr>
            </w:pPr>
            <w:r>
              <w:rPr>
                <w:rFonts w:ascii="Arial" w:eastAsia="Arial" w:hAnsi="Arial" w:cs="Arial"/>
                <w:sz w:val="14"/>
                <w:szCs w:val="14"/>
              </w:rPr>
              <w:t>10,705.25</w:t>
            </w:r>
          </w:p>
        </w:tc>
      </w:tr>
      <w:tr w:rsidR="000E2392" w14:paraId="160D6E19" w14:textId="77777777">
        <w:trPr>
          <w:trHeight w:val="847"/>
        </w:trPr>
        <w:tc>
          <w:tcPr>
            <w:tcW w:w="460" w:type="dxa"/>
            <w:vAlign w:val="bottom"/>
          </w:tcPr>
          <w:p w14:paraId="3B4B66F5" w14:textId="77777777" w:rsidR="000E2392" w:rsidRDefault="00000000">
            <w:pPr>
              <w:ind w:right="170"/>
              <w:jc w:val="center"/>
              <w:rPr>
                <w:sz w:val="20"/>
                <w:szCs w:val="20"/>
              </w:rPr>
            </w:pPr>
            <w:r>
              <w:rPr>
                <w:rFonts w:ascii="Arial" w:eastAsia="Arial" w:hAnsi="Arial" w:cs="Arial"/>
                <w:w w:val="94"/>
                <w:sz w:val="14"/>
                <w:szCs w:val="14"/>
              </w:rPr>
              <w:t>100</w:t>
            </w:r>
          </w:p>
        </w:tc>
        <w:tc>
          <w:tcPr>
            <w:tcW w:w="860" w:type="dxa"/>
            <w:vAlign w:val="bottom"/>
          </w:tcPr>
          <w:p w14:paraId="56B99613" w14:textId="77777777" w:rsidR="000E2392" w:rsidRDefault="000E2392">
            <w:pPr>
              <w:rPr>
                <w:sz w:val="24"/>
                <w:szCs w:val="24"/>
              </w:rPr>
            </w:pPr>
          </w:p>
        </w:tc>
        <w:tc>
          <w:tcPr>
            <w:tcW w:w="1000" w:type="dxa"/>
            <w:vAlign w:val="bottom"/>
          </w:tcPr>
          <w:p w14:paraId="28BF4546" w14:textId="77777777" w:rsidR="000E2392" w:rsidRDefault="000E2392">
            <w:pPr>
              <w:rPr>
                <w:sz w:val="24"/>
                <w:szCs w:val="24"/>
              </w:rPr>
            </w:pPr>
          </w:p>
        </w:tc>
        <w:tc>
          <w:tcPr>
            <w:tcW w:w="880" w:type="dxa"/>
            <w:vAlign w:val="bottom"/>
          </w:tcPr>
          <w:p w14:paraId="4CD15742" w14:textId="77777777" w:rsidR="000E2392" w:rsidRDefault="000E2392">
            <w:pPr>
              <w:rPr>
                <w:sz w:val="24"/>
                <w:szCs w:val="24"/>
              </w:rPr>
            </w:pPr>
          </w:p>
        </w:tc>
      </w:tr>
      <w:tr w:rsidR="000E2392" w14:paraId="5570E3EC" w14:textId="77777777">
        <w:trPr>
          <w:trHeight w:val="175"/>
        </w:trPr>
        <w:tc>
          <w:tcPr>
            <w:tcW w:w="460" w:type="dxa"/>
            <w:vAlign w:val="bottom"/>
          </w:tcPr>
          <w:p w14:paraId="1C4576DF" w14:textId="77777777" w:rsidR="000E2392" w:rsidRDefault="00000000">
            <w:pPr>
              <w:ind w:right="170"/>
              <w:jc w:val="center"/>
              <w:rPr>
                <w:sz w:val="20"/>
                <w:szCs w:val="20"/>
              </w:rPr>
            </w:pPr>
            <w:r>
              <w:rPr>
                <w:rFonts w:ascii="Arial" w:eastAsia="Arial" w:hAnsi="Arial" w:cs="Arial"/>
                <w:sz w:val="14"/>
                <w:szCs w:val="14"/>
              </w:rPr>
              <w:t>Sft</w:t>
            </w:r>
          </w:p>
        </w:tc>
        <w:tc>
          <w:tcPr>
            <w:tcW w:w="860" w:type="dxa"/>
            <w:vAlign w:val="bottom"/>
          </w:tcPr>
          <w:p w14:paraId="2FEE0EEC" w14:textId="77777777" w:rsidR="000E2392" w:rsidRDefault="00000000">
            <w:pPr>
              <w:ind w:right="150"/>
              <w:jc w:val="right"/>
              <w:rPr>
                <w:sz w:val="20"/>
                <w:szCs w:val="20"/>
              </w:rPr>
            </w:pPr>
            <w:r>
              <w:rPr>
                <w:rFonts w:ascii="Arial" w:eastAsia="Arial" w:hAnsi="Arial" w:cs="Arial"/>
                <w:sz w:val="14"/>
                <w:szCs w:val="14"/>
              </w:rPr>
              <w:t>190.00</w:t>
            </w:r>
          </w:p>
        </w:tc>
        <w:tc>
          <w:tcPr>
            <w:tcW w:w="1000" w:type="dxa"/>
            <w:vAlign w:val="bottom"/>
          </w:tcPr>
          <w:p w14:paraId="5ABF3944" w14:textId="77777777" w:rsidR="000E2392" w:rsidRDefault="00000000">
            <w:pPr>
              <w:ind w:right="190"/>
              <w:jc w:val="right"/>
              <w:rPr>
                <w:sz w:val="20"/>
                <w:szCs w:val="20"/>
              </w:rPr>
            </w:pPr>
            <w:r>
              <w:rPr>
                <w:rFonts w:ascii="Arial" w:eastAsia="Arial" w:hAnsi="Arial" w:cs="Arial"/>
                <w:sz w:val="14"/>
                <w:szCs w:val="14"/>
              </w:rPr>
              <w:t>5,870.59</w:t>
            </w:r>
          </w:p>
        </w:tc>
        <w:tc>
          <w:tcPr>
            <w:tcW w:w="880" w:type="dxa"/>
            <w:vAlign w:val="bottom"/>
          </w:tcPr>
          <w:p w14:paraId="7504D51E" w14:textId="77777777" w:rsidR="000E2392" w:rsidRDefault="00000000">
            <w:pPr>
              <w:jc w:val="right"/>
              <w:rPr>
                <w:sz w:val="20"/>
                <w:szCs w:val="20"/>
              </w:rPr>
            </w:pPr>
            <w:r>
              <w:rPr>
                <w:rFonts w:ascii="Arial" w:eastAsia="Arial" w:hAnsi="Arial" w:cs="Arial"/>
                <w:sz w:val="14"/>
                <w:szCs w:val="14"/>
              </w:rPr>
              <w:t>11,154.12</w:t>
            </w:r>
          </w:p>
        </w:tc>
      </w:tr>
      <w:tr w:rsidR="000E2392" w14:paraId="40BE67EA" w14:textId="77777777">
        <w:trPr>
          <w:trHeight w:val="847"/>
        </w:trPr>
        <w:tc>
          <w:tcPr>
            <w:tcW w:w="460" w:type="dxa"/>
            <w:vAlign w:val="bottom"/>
          </w:tcPr>
          <w:p w14:paraId="66E4B0AB" w14:textId="77777777" w:rsidR="000E2392" w:rsidRDefault="00000000">
            <w:pPr>
              <w:ind w:right="170"/>
              <w:jc w:val="center"/>
              <w:rPr>
                <w:sz w:val="20"/>
                <w:szCs w:val="20"/>
              </w:rPr>
            </w:pPr>
            <w:r>
              <w:rPr>
                <w:rFonts w:ascii="Arial" w:eastAsia="Arial" w:hAnsi="Arial" w:cs="Arial"/>
                <w:w w:val="94"/>
                <w:sz w:val="14"/>
                <w:szCs w:val="14"/>
              </w:rPr>
              <w:t>100</w:t>
            </w:r>
          </w:p>
        </w:tc>
        <w:tc>
          <w:tcPr>
            <w:tcW w:w="860" w:type="dxa"/>
            <w:vAlign w:val="bottom"/>
          </w:tcPr>
          <w:p w14:paraId="6E5A8B73" w14:textId="77777777" w:rsidR="000E2392" w:rsidRDefault="000E2392">
            <w:pPr>
              <w:rPr>
                <w:sz w:val="24"/>
                <w:szCs w:val="24"/>
              </w:rPr>
            </w:pPr>
          </w:p>
        </w:tc>
        <w:tc>
          <w:tcPr>
            <w:tcW w:w="1000" w:type="dxa"/>
            <w:vAlign w:val="bottom"/>
          </w:tcPr>
          <w:p w14:paraId="22A4BA3C" w14:textId="77777777" w:rsidR="000E2392" w:rsidRDefault="000E2392">
            <w:pPr>
              <w:rPr>
                <w:sz w:val="24"/>
                <w:szCs w:val="24"/>
              </w:rPr>
            </w:pPr>
          </w:p>
        </w:tc>
        <w:tc>
          <w:tcPr>
            <w:tcW w:w="880" w:type="dxa"/>
            <w:vAlign w:val="bottom"/>
          </w:tcPr>
          <w:p w14:paraId="2489423A" w14:textId="77777777" w:rsidR="000E2392" w:rsidRDefault="000E2392">
            <w:pPr>
              <w:rPr>
                <w:sz w:val="24"/>
                <w:szCs w:val="24"/>
              </w:rPr>
            </w:pPr>
          </w:p>
        </w:tc>
      </w:tr>
      <w:tr w:rsidR="000E2392" w14:paraId="441EF7EB" w14:textId="77777777">
        <w:trPr>
          <w:trHeight w:val="176"/>
        </w:trPr>
        <w:tc>
          <w:tcPr>
            <w:tcW w:w="460" w:type="dxa"/>
            <w:vAlign w:val="bottom"/>
          </w:tcPr>
          <w:p w14:paraId="63A5425D" w14:textId="77777777" w:rsidR="000E2392" w:rsidRDefault="00000000">
            <w:pPr>
              <w:ind w:right="170"/>
              <w:jc w:val="center"/>
              <w:rPr>
                <w:sz w:val="20"/>
                <w:szCs w:val="20"/>
              </w:rPr>
            </w:pPr>
            <w:r>
              <w:rPr>
                <w:rFonts w:ascii="Arial" w:eastAsia="Arial" w:hAnsi="Arial" w:cs="Arial"/>
                <w:sz w:val="14"/>
                <w:szCs w:val="14"/>
              </w:rPr>
              <w:t>Sft</w:t>
            </w:r>
          </w:p>
        </w:tc>
        <w:tc>
          <w:tcPr>
            <w:tcW w:w="860" w:type="dxa"/>
            <w:vAlign w:val="bottom"/>
          </w:tcPr>
          <w:p w14:paraId="55EFD921" w14:textId="77777777" w:rsidR="000E2392" w:rsidRDefault="00000000">
            <w:pPr>
              <w:ind w:right="150"/>
              <w:jc w:val="right"/>
              <w:rPr>
                <w:sz w:val="20"/>
                <w:szCs w:val="20"/>
              </w:rPr>
            </w:pPr>
            <w:r>
              <w:rPr>
                <w:rFonts w:ascii="Arial" w:eastAsia="Arial" w:hAnsi="Arial" w:cs="Arial"/>
                <w:sz w:val="14"/>
                <w:szCs w:val="14"/>
              </w:rPr>
              <w:t>190.00</w:t>
            </w:r>
          </w:p>
        </w:tc>
        <w:tc>
          <w:tcPr>
            <w:tcW w:w="1000" w:type="dxa"/>
            <w:vAlign w:val="bottom"/>
          </w:tcPr>
          <w:p w14:paraId="6D699DAE" w14:textId="77777777" w:rsidR="000E2392" w:rsidRDefault="00000000">
            <w:pPr>
              <w:ind w:right="190"/>
              <w:jc w:val="right"/>
              <w:rPr>
                <w:sz w:val="20"/>
                <w:szCs w:val="20"/>
              </w:rPr>
            </w:pPr>
            <w:r>
              <w:rPr>
                <w:rFonts w:ascii="Arial" w:eastAsia="Arial" w:hAnsi="Arial" w:cs="Arial"/>
                <w:sz w:val="14"/>
                <w:szCs w:val="14"/>
              </w:rPr>
              <w:t>6,106.84</w:t>
            </w:r>
          </w:p>
        </w:tc>
        <w:tc>
          <w:tcPr>
            <w:tcW w:w="880" w:type="dxa"/>
            <w:vAlign w:val="bottom"/>
          </w:tcPr>
          <w:p w14:paraId="07D2FC1F" w14:textId="77777777" w:rsidR="000E2392" w:rsidRDefault="00000000">
            <w:pPr>
              <w:jc w:val="right"/>
              <w:rPr>
                <w:sz w:val="20"/>
                <w:szCs w:val="20"/>
              </w:rPr>
            </w:pPr>
            <w:r>
              <w:rPr>
                <w:rFonts w:ascii="Arial" w:eastAsia="Arial" w:hAnsi="Arial" w:cs="Arial"/>
                <w:sz w:val="14"/>
                <w:szCs w:val="14"/>
              </w:rPr>
              <w:t>11,603.00</w:t>
            </w:r>
          </w:p>
        </w:tc>
      </w:tr>
      <w:tr w:rsidR="000E2392" w14:paraId="67EFD5EA" w14:textId="77777777">
        <w:trPr>
          <w:trHeight w:val="847"/>
        </w:trPr>
        <w:tc>
          <w:tcPr>
            <w:tcW w:w="460" w:type="dxa"/>
            <w:vAlign w:val="bottom"/>
          </w:tcPr>
          <w:p w14:paraId="7319D739" w14:textId="77777777" w:rsidR="000E2392" w:rsidRDefault="00000000">
            <w:pPr>
              <w:ind w:right="170"/>
              <w:jc w:val="center"/>
              <w:rPr>
                <w:sz w:val="20"/>
                <w:szCs w:val="20"/>
              </w:rPr>
            </w:pPr>
            <w:r>
              <w:rPr>
                <w:rFonts w:ascii="Arial" w:eastAsia="Arial" w:hAnsi="Arial" w:cs="Arial"/>
                <w:w w:val="94"/>
                <w:sz w:val="14"/>
                <w:szCs w:val="14"/>
              </w:rPr>
              <w:t>100</w:t>
            </w:r>
          </w:p>
        </w:tc>
        <w:tc>
          <w:tcPr>
            <w:tcW w:w="860" w:type="dxa"/>
            <w:vAlign w:val="bottom"/>
          </w:tcPr>
          <w:p w14:paraId="41629247" w14:textId="77777777" w:rsidR="000E2392" w:rsidRDefault="000E2392">
            <w:pPr>
              <w:rPr>
                <w:sz w:val="24"/>
                <w:szCs w:val="24"/>
              </w:rPr>
            </w:pPr>
          </w:p>
        </w:tc>
        <w:tc>
          <w:tcPr>
            <w:tcW w:w="1000" w:type="dxa"/>
            <w:vAlign w:val="bottom"/>
          </w:tcPr>
          <w:p w14:paraId="7D928F45" w14:textId="77777777" w:rsidR="000E2392" w:rsidRDefault="000E2392">
            <w:pPr>
              <w:rPr>
                <w:sz w:val="24"/>
                <w:szCs w:val="24"/>
              </w:rPr>
            </w:pPr>
          </w:p>
        </w:tc>
        <w:tc>
          <w:tcPr>
            <w:tcW w:w="880" w:type="dxa"/>
            <w:vAlign w:val="bottom"/>
          </w:tcPr>
          <w:p w14:paraId="7A8F5654" w14:textId="77777777" w:rsidR="000E2392" w:rsidRDefault="000E2392">
            <w:pPr>
              <w:rPr>
                <w:sz w:val="24"/>
                <w:szCs w:val="24"/>
              </w:rPr>
            </w:pPr>
          </w:p>
        </w:tc>
      </w:tr>
      <w:tr w:rsidR="000E2392" w14:paraId="6D3CDD00" w14:textId="77777777">
        <w:trPr>
          <w:trHeight w:val="175"/>
        </w:trPr>
        <w:tc>
          <w:tcPr>
            <w:tcW w:w="460" w:type="dxa"/>
            <w:vAlign w:val="bottom"/>
          </w:tcPr>
          <w:p w14:paraId="76EE6685" w14:textId="77777777" w:rsidR="000E2392" w:rsidRDefault="00000000">
            <w:pPr>
              <w:ind w:right="170"/>
              <w:jc w:val="center"/>
              <w:rPr>
                <w:sz w:val="20"/>
                <w:szCs w:val="20"/>
              </w:rPr>
            </w:pPr>
            <w:r>
              <w:rPr>
                <w:rFonts w:ascii="Arial" w:eastAsia="Arial" w:hAnsi="Arial" w:cs="Arial"/>
                <w:sz w:val="14"/>
                <w:szCs w:val="14"/>
              </w:rPr>
              <w:t>Sft</w:t>
            </w:r>
          </w:p>
        </w:tc>
        <w:tc>
          <w:tcPr>
            <w:tcW w:w="860" w:type="dxa"/>
            <w:vAlign w:val="bottom"/>
          </w:tcPr>
          <w:p w14:paraId="32DFE777" w14:textId="77777777" w:rsidR="000E2392" w:rsidRDefault="00000000">
            <w:pPr>
              <w:ind w:right="150"/>
              <w:jc w:val="right"/>
              <w:rPr>
                <w:sz w:val="20"/>
                <w:szCs w:val="20"/>
              </w:rPr>
            </w:pPr>
            <w:r>
              <w:rPr>
                <w:rFonts w:ascii="Arial" w:eastAsia="Arial" w:hAnsi="Arial" w:cs="Arial"/>
                <w:sz w:val="14"/>
                <w:szCs w:val="14"/>
              </w:rPr>
              <w:t>190.00</w:t>
            </w:r>
          </w:p>
        </w:tc>
        <w:tc>
          <w:tcPr>
            <w:tcW w:w="1000" w:type="dxa"/>
            <w:vAlign w:val="bottom"/>
          </w:tcPr>
          <w:p w14:paraId="52BF907A" w14:textId="77777777" w:rsidR="000E2392" w:rsidRDefault="00000000">
            <w:pPr>
              <w:ind w:right="190"/>
              <w:jc w:val="right"/>
              <w:rPr>
                <w:sz w:val="20"/>
                <w:szCs w:val="20"/>
              </w:rPr>
            </w:pPr>
            <w:r>
              <w:rPr>
                <w:rFonts w:ascii="Arial" w:eastAsia="Arial" w:hAnsi="Arial" w:cs="Arial"/>
                <w:sz w:val="14"/>
                <w:szCs w:val="14"/>
              </w:rPr>
              <w:t>6,343.09</w:t>
            </w:r>
          </w:p>
        </w:tc>
        <w:tc>
          <w:tcPr>
            <w:tcW w:w="880" w:type="dxa"/>
            <w:vAlign w:val="bottom"/>
          </w:tcPr>
          <w:p w14:paraId="1A1686C4" w14:textId="77777777" w:rsidR="000E2392" w:rsidRDefault="00000000">
            <w:pPr>
              <w:jc w:val="right"/>
              <w:rPr>
                <w:sz w:val="20"/>
                <w:szCs w:val="20"/>
              </w:rPr>
            </w:pPr>
            <w:r>
              <w:rPr>
                <w:rFonts w:ascii="Arial" w:eastAsia="Arial" w:hAnsi="Arial" w:cs="Arial"/>
                <w:sz w:val="14"/>
                <w:szCs w:val="14"/>
              </w:rPr>
              <w:t>12,051.87</w:t>
            </w:r>
          </w:p>
        </w:tc>
      </w:tr>
      <w:tr w:rsidR="000E2392" w14:paraId="2762A878" w14:textId="77777777">
        <w:trPr>
          <w:trHeight w:val="847"/>
        </w:trPr>
        <w:tc>
          <w:tcPr>
            <w:tcW w:w="460" w:type="dxa"/>
            <w:vAlign w:val="bottom"/>
          </w:tcPr>
          <w:p w14:paraId="52F733FF" w14:textId="77777777" w:rsidR="000E2392" w:rsidRDefault="00000000">
            <w:pPr>
              <w:ind w:right="170"/>
              <w:jc w:val="center"/>
              <w:rPr>
                <w:sz w:val="20"/>
                <w:szCs w:val="20"/>
              </w:rPr>
            </w:pPr>
            <w:r>
              <w:rPr>
                <w:rFonts w:ascii="Arial" w:eastAsia="Arial" w:hAnsi="Arial" w:cs="Arial"/>
                <w:w w:val="94"/>
                <w:sz w:val="14"/>
                <w:szCs w:val="14"/>
              </w:rPr>
              <w:t>100</w:t>
            </w:r>
          </w:p>
        </w:tc>
        <w:tc>
          <w:tcPr>
            <w:tcW w:w="860" w:type="dxa"/>
            <w:vAlign w:val="bottom"/>
          </w:tcPr>
          <w:p w14:paraId="7092A629" w14:textId="77777777" w:rsidR="000E2392" w:rsidRDefault="000E2392">
            <w:pPr>
              <w:rPr>
                <w:sz w:val="24"/>
                <w:szCs w:val="24"/>
              </w:rPr>
            </w:pPr>
          </w:p>
        </w:tc>
        <w:tc>
          <w:tcPr>
            <w:tcW w:w="1000" w:type="dxa"/>
            <w:vAlign w:val="bottom"/>
          </w:tcPr>
          <w:p w14:paraId="44FD5BA5" w14:textId="77777777" w:rsidR="000E2392" w:rsidRDefault="000E2392">
            <w:pPr>
              <w:rPr>
                <w:sz w:val="24"/>
                <w:szCs w:val="24"/>
              </w:rPr>
            </w:pPr>
          </w:p>
        </w:tc>
        <w:tc>
          <w:tcPr>
            <w:tcW w:w="880" w:type="dxa"/>
            <w:vAlign w:val="bottom"/>
          </w:tcPr>
          <w:p w14:paraId="46B1A062" w14:textId="77777777" w:rsidR="000E2392" w:rsidRDefault="000E2392">
            <w:pPr>
              <w:rPr>
                <w:sz w:val="24"/>
                <w:szCs w:val="24"/>
              </w:rPr>
            </w:pPr>
          </w:p>
        </w:tc>
      </w:tr>
      <w:tr w:rsidR="000E2392" w14:paraId="76BE68FB" w14:textId="77777777">
        <w:trPr>
          <w:trHeight w:val="176"/>
        </w:trPr>
        <w:tc>
          <w:tcPr>
            <w:tcW w:w="460" w:type="dxa"/>
            <w:vAlign w:val="bottom"/>
          </w:tcPr>
          <w:p w14:paraId="0EE5C768" w14:textId="77777777" w:rsidR="000E2392" w:rsidRDefault="00000000">
            <w:pPr>
              <w:ind w:right="170"/>
              <w:jc w:val="center"/>
              <w:rPr>
                <w:sz w:val="20"/>
                <w:szCs w:val="20"/>
              </w:rPr>
            </w:pPr>
            <w:r>
              <w:rPr>
                <w:rFonts w:ascii="Arial" w:eastAsia="Arial" w:hAnsi="Arial" w:cs="Arial"/>
                <w:sz w:val="14"/>
                <w:szCs w:val="14"/>
              </w:rPr>
              <w:t>Sft</w:t>
            </w:r>
          </w:p>
        </w:tc>
        <w:tc>
          <w:tcPr>
            <w:tcW w:w="860" w:type="dxa"/>
            <w:vAlign w:val="bottom"/>
          </w:tcPr>
          <w:p w14:paraId="201FA305" w14:textId="77777777" w:rsidR="000E2392" w:rsidRDefault="00000000">
            <w:pPr>
              <w:ind w:right="150"/>
              <w:jc w:val="right"/>
              <w:rPr>
                <w:sz w:val="20"/>
                <w:szCs w:val="20"/>
              </w:rPr>
            </w:pPr>
            <w:r>
              <w:rPr>
                <w:rFonts w:ascii="Arial" w:eastAsia="Arial" w:hAnsi="Arial" w:cs="Arial"/>
                <w:sz w:val="14"/>
                <w:szCs w:val="14"/>
              </w:rPr>
              <w:t>895.00</w:t>
            </w:r>
          </w:p>
        </w:tc>
        <w:tc>
          <w:tcPr>
            <w:tcW w:w="1000" w:type="dxa"/>
            <w:vAlign w:val="bottom"/>
          </w:tcPr>
          <w:p w14:paraId="78BDC02B" w14:textId="77777777" w:rsidR="000E2392" w:rsidRDefault="00000000">
            <w:pPr>
              <w:ind w:right="190"/>
              <w:jc w:val="right"/>
              <w:rPr>
                <w:sz w:val="20"/>
                <w:szCs w:val="20"/>
              </w:rPr>
            </w:pPr>
            <w:r>
              <w:rPr>
                <w:rFonts w:ascii="Arial" w:eastAsia="Arial" w:hAnsi="Arial" w:cs="Arial"/>
                <w:sz w:val="14"/>
                <w:szCs w:val="14"/>
              </w:rPr>
              <w:t>6,737.38</w:t>
            </w:r>
          </w:p>
        </w:tc>
        <w:tc>
          <w:tcPr>
            <w:tcW w:w="880" w:type="dxa"/>
            <w:vAlign w:val="bottom"/>
          </w:tcPr>
          <w:p w14:paraId="22822B28" w14:textId="77777777" w:rsidR="000E2392" w:rsidRDefault="00000000">
            <w:pPr>
              <w:jc w:val="right"/>
              <w:rPr>
                <w:sz w:val="20"/>
                <w:szCs w:val="20"/>
              </w:rPr>
            </w:pPr>
            <w:r>
              <w:rPr>
                <w:rFonts w:ascii="Arial" w:eastAsia="Arial" w:hAnsi="Arial" w:cs="Arial"/>
                <w:sz w:val="14"/>
                <w:szCs w:val="14"/>
              </w:rPr>
              <w:t>60,299.55</w:t>
            </w:r>
          </w:p>
        </w:tc>
      </w:tr>
    </w:tbl>
    <w:p w14:paraId="01CE6205" w14:textId="77777777" w:rsidR="000E2392" w:rsidRDefault="000E2392">
      <w:pPr>
        <w:spacing w:line="200" w:lineRule="exact"/>
        <w:rPr>
          <w:sz w:val="20"/>
          <w:szCs w:val="20"/>
        </w:rPr>
      </w:pPr>
    </w:p>
    <w:p w14:paraId="6592FE9B" w14:textId="77777777" w:rsidR="000E2392" w:rsidRDefault="000E2392">
      <w:pPr>
        <w:sectPr w:rsidR="000E2392">
          <w:type w:val="continuous"/>
          <w:pgSz w:w="16840" w:h="11904" w:orient="landscape"/>
          <w:pgMar w:top="1398" w:right="1440" w:bottom="239" w:left="1440" w:header="0" w:footer="0" w:gutter="0"/>
          <w:cols w:num="2" w:space="720" w:equalWidth="0">
            <w:col w:w="7600" w:space="160"/>
            <w:col w:w="6194"/>
          </w:cols>
        </w:sectPr>
      </w:pPr>
    </w:p>
    <w:p w14:paraId="533E6144" w14:textId="77777777" w:rsidR="000E2392" w:rsidRDefault="000E2392">
      <w:pPr>
        <w:spacing w:line="200" w:lineRule="exact"/>
        <w:rPr>
          <w:sz w:val="20"/>
          <w:szCs w:val="20"/>
        </w:rPr>
      </w:pPr>
    </w:p>
    <w:p w14:paraId="1B266032" w14:textId="77777777" w:rsidR="000E2392" w:rsidRDefault="000E2392">
      <w:pPr>
        <w:spacing w:line="222" w:lineRule="exact"/>
        <w:rPr>
          <w:sz w:val="20"/>
          <w:szCs w:val="20"/>
        </w:rPr>
      </w:pPr>
    </w:p>
    <w:p w14:paraId="2A45269F" w14:textId="77777777" w:rsidR="000E2392" w:rsidRDefault="00000000">
      <w:pPr>
        <w:ind w:right="14"/>
        <w:jc w:val="center"/>
        <w:rPr>
          <w:sz w:val="20"/>
          <w:szCs w:val="20"/>
        </w:rPr>
      </w:pPr>
      <w:r>
        <w:rPr>
          <w:rFonts w:ascii="Arial" w:eastAsia="Arial" w:hAnsi="Arial" w:cs="Arial"/>
          <w:sz w:val="13"/>
          <w:szCs w:val="13"/>
        </w:rPr>
        <w:t>61-7 of 61-13</w:t>
      </w:r>
    </w:p>
    <w:p w14:paraId="39E76E0A" w14:textId="77777777" w:rsidR="000E2392" w:rsidRDefault="000E2392">
      <w:pPr>
        <w:sectPr w:rsidR="000E2392">
          <w:type w:val="continuous"/>
          <w:pgSz w:w="16840" w:h="11904" w:orient="landscape"/>
          <w:pgMar w:top="1398" w:right="1440" w:bottom="239" w:left="1440" w:header="0" w:footer="0" w:gutter="0"/>
          <w:cols w:space="720" w:equalWidth="0">
            <w:col w:w="13954"/>
          </w:cols>
        </w:sectPr>
      </w:pPr>
    </w:p>
    <w:tbl>
      <w:tblPr>
        <w:tblW w:w="0" w:type="auto"/>
        <w:tblInd w:w="2910" w:type="dxa"/>
        <w:tblLayout w:type="fixed"/>
        <w:tblCellMar>
          <w:left w:w="0" w:type="dxa"/>
          <w:right w:w="0" w:type="dxa"/>
        </w:tblCellMar>
        <w:tblLook w:val="04A0" w:firstRow="1" w:lastRow="0" w:firstColumn="1" w:lastColumn="0" w:noHBand="0" w:noVBand="1"/>
      </w:tblPr>
      <w:tblGrid>
        <w:gridCol w:w="900"/>
        <w:gridCol w:w="720"/>
        <w:gridCol w:w="3100"/>
        <w:gridCol w:w="520"/>
        <w:gridCol w:w="800"/>
        <w:gridCol w:w="980"/>
        <w:gridCol w:w="1140"/>
        <w:gridCol w:w="30"/>
      </w:tblGrid>
      <w:tr w:rsidR="000E2392" w14:paraId="20A5CFCE" w14:textId="77777777">
        <w:trPr>
          <w:trHeight w:val="191"/>
        </w:trPr>
        <w:tc>
          <w:tcPr>
            <w:tcW w:w="900" w:type="dxa"/>
            <w:tcBorders>
              <w:top w:val="single" w:sz="8" w:space="0" w:color="auto"/>
              <w:left w:val="single" w:sz="8" w:space="0" w:color="auto"/>
              <w:right w:val="single" w:sz="8" w:space="0" w:color="auto"/>
            </w:tcBorders>
            <w:vAlign w:val="bottom"/>
          </w:tcPr>
          <w:p w14:paraId="7E754C06" w14:textId="77777777" w:rsidR="000E2392" w:rsidRDefault="000E2392">
            <w:pPr>
              <w:rPr>
                <w:sz w:val="16"/>
                <w:szCs w:val="16"/>
              </w:rPr>
            </w:pPr>
            <w:bookmarkStart w:id="71" w:name="page72"/>
            <w:bookmarkEnd w:id="71"/>
          </w:p>
        </w:tc>
        <w:tc>
          <w:tcPr>
            <w:tcW w:w="720" w:type="dxa"/>
            <w:tcBorders>
              <w:top w:val="single" w:sz="8" w:space="0" w:color="auto"/>
              <w:right w:val="single" w:sz="8" w:space="0" w:color="auto"/>
            </w:tcBorders>
            <w:vAlign w:val="bottom"/>
          </w:tcPr>
          <w:p w14:paraId="74F26C93" w14:textId="77777777" w:rsidR="000E2392" w:rsidRDefault="00000000">
            <w:pPr>
              <w:jc w:val="center"/>
              <w:rPr>
                <w:sz w:val="20"/>
                <w:szCs w:val="20"/>
              </w:rPr>
            </w:pPr>
            <w:r>
              <w:rPr>
                <w:rFonts w:ascii="Arial" w:eastAsia="Arial" w:hAnsi="Arial" w:cs="Arial"/>
                <w:b/>
                <w:bCs/>
                <w:sz w:val="12"/>
                <w:szCs w:val="12"/>
              </w:rPr>
              <w:t>PAK. PWD</w:t>
            </w:r>
          </w:p>
        </w:tc>
        <w:tc>
          <w:tcPr>
            <w:tcW w:w="3100" w:type="dxa"/>
            <w:tcBorders>
              <w:top w:val="single" w:sz="8" w:space="0" w:color="auto"/>
              <w:right w:val="single" w:sz="8" w:space="0" w:color="auto"/>
            </w:tcBorders>
            <w:vAlign w:val="bottom"/>
          </w:tcPr>
          <w:p w14:paraId="133C40E9" w14:textId="77777777" w:rsidR="000E2392" w:rsidRDefault="000E2392">
            <w:pPr>
              <w:rPr>
                <w:sz w:val="16"/>
                <w:szCs w:val="16"/>
              </w:rPr>
            </w:pPr>
          </w:p>
        </w:tc>
        <w:tc>
          <w:tcPr>
            <w:tcW w:w="520" w:type="dxa"/>
            <w:tcBorders>
              <w:top w:val="single" w:sz="8" w:space="0" w:color="auto"/>
              <w:right w:val="single" w:sz="8" w:space="0" w:color="auto"/>
            </w:tcBorders>
            <w:vAlign w:val="bottom"/>
          </w:tcPr>
          <w:p w14:paraId="0992E7B7" w14:textId="77777777" w:rsidR="000E2392" w:rsidRDefault="000E2392">
            <w:pPr>
              <w:rPr>
                <w:sz w:val="16"/>
                <w:szCs w:val="16"/>
              </w:rPr>
            </w:pPr>
          </w:p>
        </w:tc>
        <w:tc>
          <w:tcPr>
            <w:tcW w:w="800" w:type="dxa"/>
            <w:tcBorders>
              <w:top w:val="single" w:sz="8" w:space="0" w:color="auto"/>
              <w:right w:val="single" w:sz="8" w:space="0" w:color="auto"/>
            </w:tcBorders>
            <w:vAlign w:val="bottom"/>
          </w:tcPr>
          <w:p w14:paraId="63D00C61" w14:textId="77777777" w:rsidR="000E2392" w:rsidRDefault="000E2392">
            <w:pPr>
              <w:rPr>
                <w:sz w:val="16"/>
                <w:szCs w:val="16"/>
              </w:rPr>
            </w:pPr>
          </w:p>
        </w:tc>
        <w:tc>
          <w:tcPr>
            <w:tcW w:w="980" w:type="dxa"/>
            <w:vMerge w:val="restart"/>
            <w:tcBorders>
              <w:top w:val="single" w:sz="8" w:space="0" w:color="auto"/>
              <w:right w:val="single" w:sz="8" w:space="0" w:color="auto"/>
            </w:tcBorders>
            <w:vAlign w:val="bottom"/>
          </w:tcPr>
          <w:p w14:paraId="3F77C838" w14:textId="77777777" w:rsidR="000E2392" w:rsidRDefault="00000000">
            <w:pPr>
              <w:jc w:val="center"/>
              <w:rPr>
                <w:sz w:val="20"/>
                <w:szCs w:val="20"/>
              </w:rPr>
            </w:pPr>
            <w:r>
              <w:rPr>
                <w:rFonts w:ascii="Arial" w:eastAsia="Arial" w:hAnsi="Arial" w:cs="Arial"/>
                <w:b/>
                <w:bCs/>
                <w:w w:val="99"/>
                <w:sz w:val="12"/>
                <w:szCs w:val="12"/>
              </w:rPr>
              <w:t>UNIT</w:t>
            </w:r>
          </w:p>
        </w:tc>
        <w:tc>
          <w:tcPr>
            <w:tcW w:w="1140" w:type="dxa"/>
            <w:vMerge w:val="restart"/>
            <w:tcBorders>
              <w:top w:val="single" w:sz="8" w:space="0" w:color="auto"/>
              <w:right w:val="single" w:sz="8" w:space="0" w:color="auto"/>
            </w:tcBorders>
            <w:vAlign w:val="bottom"/>
          </w:tcPr>
          <w:p w14:paraId="7148E428" w14:textId="77777777" w:rsidR="000E2392" w:rsidRDefault="00000000">
            <w:pPr>
              <w:jc w:val="center"/>
              <w:rPr>
                <w:sz w:val="20"/>
                <w:szCs w:val="20"/>
              </w:rPr>
            </w:pPr>
            <w:r>
              <w:rPr>
                <w:rFonts w:ascii="Arial" w:eastAsia="Arial" w:hAnsi="Arial" w:cs="Arial"/>
                <w:b/>
                <w:bCs/>
                <w:w w:val="99"/>
                <w:sz w:val="12"/>
                <w:szCs w:val="12"/>
              </w:rPr>
              <w:t>TOTAL</w:t>
            </w:r>
          </w:p>
        </w:tc>
        <w:tc>
          <w:tcPr>
            <w:tcW w:w="0" w:type="dxa"/>
            <w:vAlign w:val="bottom"/>
          </w:tcPr>
          <w:p w14:paraId="1465CE3E" w14:textId="77777777" w:rsidR="000E2392" w:rsidRDefault="000E2392">
            <w:pPr>
              <w:rPr>
                <w:sz w:val="1"/>
                <w:szCs w:val="1"/>
              </w:rPr>
            </w:pPr>
          </w:p>
        </w:tc>
      </w:tr>
      <w:tr w:rsidR="000E2392" w14:paraId="58E21E0D" w14:textId="77777777">
        <w:trPr>
          <w:trHeight w:val="82"/>
        </w:trPr>
        <w:tc>
          <w:tcPr>
            <w:tcW w:w="900" w:type="dxa"/>
            <w:tcBorders>
              <w:left w:val="single" w:sz="8" w:space="0" w:color="auto"/>
              <w:right w:val="single" w:sz="8" w:space="0" w:color="auto"/>
            </w:tcBorders>
            <w:vAlign w:val="bottom"/>
          </w:tcPr>
          <w:p w14:paraId="1421DCEB" w14:textId="77777777" w:rsidR="000E2392" w:rsidRDefault="000E2392">
            <w:pPr>
              <w:rPr>
                <w:sz w:val="7"/>
                <w:szCs w:val="7"/>
              </w:rPr>
            </w:pPr>
          </w:p>
        </w:tc>
        <w:tc>
          <w:tcPr>
            <w:tcW w:w="720" w:type="dxa"/>
            <w:vMerge w:val="restart"/>
            <w:tcBorders>
              <w:right w:val="single" w:sz="8" w:space="0" w:color="auto"/>
            </w:tcBorders>
            <w:vAlign w:val="bottom"/>
          </w:tcPr>
          <w:p w14:paraId="7224D6FE" w14:textId="77777777" w:rsidR="000E2392" w:rsidRDefault="00000000">
            <w:pPr>
              <w:jc w:val="center"/>
              <w:rPr>
                <w:sz w:val="20"/>
                <w:szCs w:val="20"/>
              </w:rPr>
            </w:pPr>
            <w:r>
              <w:rPr>
                <w:rFonts w:ascii="Arial" w:eastAsia="Arial" w:hAnsi="Arial" w:cs="Arial"/>
                <w:b/>
                <w:bCs/>
                <w:sz w:val="12"/>
                <w:szCs w:val="12"/>
              </w:rPr>
              <w:t>SCH. 2022 /</w:t>
            </w:r>
          </w:p>
        </w:tc>
        <w:tc>
          <w:tcPr>
            <w:tcW w:w="3100" w:type="dxa"/>
            <w:tcBorders>
              <w:right w:val="single" w:sz="8" w:space="0" w:color="auto"/>
            </w:tcBorders>
            <w:vAlign w:val="bottom"/>
          </w:tcPr>
          <w:p w14:paraId="0A58D440" w14:textId="77777777" w:rsidR="000E2392" w:rsidRDefault="000E2392">
            <w:pPr>
              <w:rPr>
                <w:sz w:val="7"/>
                <w:szCs w:val="7"/>
              </w:rPr>
            </w:pPr>
          </w:p>
        </w:tc>
        <w:tc>
          <w:tcPr>
            <w:tcW w:w="520" w:type="dxa"/>
            <w:tcBorders>
              <w:right w:val="single" w:sz="8" w:space="0" w:color="auto"/>
            </w:tcBorders>
            <w:vAlign w:val="bottom"/>
          </w:tcPr>
          <w:p w14:paraId="0CD3460A" w14:textId="77777777" w:rsidR="000E2392" w:rsidRDefault="000E2392">
            <w:pPr>
              <w:rPr>
                <w:sz w:val="7"/>
                <w:szCs w:val="7"/>
              </w:rPr>
            </w:pPr>
          </w:p>
        </w:tc>
        <w:tc>
          <w:tcPr>
            <w:tcW w:w="800" w:type="dxa"/>
            <w:tcBorders>
              <w:right w:val="single" w:sz="8" w:space="0" w:color="auto"/>
            </w:tcBorders>
            <w:vAlign w:val="bottom"/>
          </w:tcPr>
          <w:p w14:paraId="2032963F" w14:textId="77777777" w:rsidR="000E2392" w:rsidRDefault="000E2392">
            <w:pPr>
              <w:rPr>
                <w:sz w:val="7"/>
                <w:szCs w:val="7"/>
              </w:rPr>
            </w:pPr>
          </w:p>
        </w:tc>
        <w:tc>
          <w:tcPr>
            <w:tcW w:w="980" w:type="dxa"/>
            <w:vMerge/>
            <w:tcBorders>
              <w:right w:val="single" w:sz="8" w:space="0" w:color="auto"/>
            </w:tcBorders>
            <w:vAlign w:val="bottom"/>
          </w:tcPr>
          <w:p w14:paraId="4FBAB398" w14:textId="77777777" w:rsidR="000E2392" w:rsidRDefault="000E2392">
            <w:pPr>
              <w:rPr>
                <w:sz w:val="7"/>
                <w:szCs w:val="7"/>
              </w:rPr>
            </w:pPr>
          </w:p>
        </w:tc>
        <w:tc>
          <w:tcPr>
            <w:tcW w:w="1140" w:type="dxa"/>
            <w:vMerge/>
            <w:tcBorders>
              <w:right w:val="single" w:sz="8" w:space="0" w:color="auto"/>
            </w:tcBorders>
            <w:vAlign w:val="bottom"/>
          </w:tcPr>
          <w:p w14:paraId="4888BDB6" w14:textId="77777777" w:rsidR="000E2392" w:rsidRDefault="000E2392">
            <w:pPr>
              <w:rPr>
                <w:sz w:val="7"/>
                <w:szCs w:val="7"/>
              </w:rPr>
            </w:pPr>
          </w:p>
        </w:tc>
        <w:tc>
          <w:tcPr>
            <w:tcW w:w="0" w:type="dxa"/>
            <w:vAlign w:val="bottom"/>
          </w:tcPr>
          <w:p w14:paraId="40E2D3BF" w14:textId="77777777" w:rsidR="000E2392" w:rsidRDefault="000E2392">
            <w:pPr>
              <w:rPr>
                <w:sz w:val="1"/>
                <w:szCs w:val="1"/>
              </w:rPr>
            </w:pPr>
          </w:p>
        </w:tc>
      </w:tr>
      <w:tr w:rsidR="000E2392" w14:paraId="430EA76A" w14:textId="77777777">
        <w:trPr>
          <w:trHeight w:val="82"/>
        </w:trPr>
        <w:tc>
          <w:tcPr>
            <w:tcW w:w="900" w:type="dxa"/>
            <w:vMerge w:val="restart"/>
            <w:tcBorders>
              <w:left w:val="single" w:sz="8" w:space="0" w:color="auto"/>
              <w:right w:val="single" w:sz="8" w:space="0" w:color="auto"/>
            </w:tcBorders>
            <w:vAlign w:val="bottom"/>
          </w:tcPr>
          <w:p w14:paraId="75A7C67D" w14:textId="77777777" w:rsidR="000E2392" w:rsidRDefault="00000000">
            <w:pPr>
              <w:jc w:val="center"/>
              <w:rPr>
                <w:sz w:val="20"/>
                <w:szCs w:val="20"/>
              </w:rPr>
            </w:pPr>
            <w:r>
              <w:rPr>
                <w:rFonts w:ascii="Arial" w:eastAsia="Arial" w:hAnsi="Arial" w:cs="Arial"/>
                <w:b/>
                <w:bCs/>
                <w:sz w:val="12"/>
                <w:szCs w:val="12"/>
              </w:rPr>
              <w:t>ITEM NO.</w:t>
            </w:r>
          </w:p>
        </w:tc>
        <w:tc>
          <w:tcPr>
            <w:tcW w:w="720" w:type="dxa"/>
            <w:vMerge/>
            <w:tcBorders>
              <w:right w:val="single" w:sz="8" w:space="0" w:color="auto"/>
            </w:tcBorders>
            <w:vAlign w:val="bottom"/>
          </w:tcPr>
          <w:p w14:paraId="4076AD95" w14:textId="77777777" w:rsidR="000E2392" w:rsidRDefault="000E2392">
            <w:pPr>
              <w:rPr>
                <w:sz w:val="7"/>
                <w:szCs w:val="7"/>
              </w:rPr>
            </w:pPr>
          </w:p>
        </w:tc>
        <w:tc>
          <w:tcPr>
            <w:tcW w:w="3100" w:type="dxa"/>
            <w:vMerge w:val="restart"/>
            <w:tcBorders>
              <w:right w:val="single" w:sz="8" w:space="0" w:color="auto"/>
            </w:tcBorders>
            <w:vAlign w:val="bottom"/>
          </w:tcPr>
          <w:p w14:paraId="23EE16DB" w14:textId="77777777" w:rsidR="000E2392" w:rsidRDefault="00000000">
            <w:pPr>
              <w:jc w:val="center"/>
              <w:rPr>
                <w:sz w:val="20"/>
                <w:szCs w:val="20"/>
              </w:rPr>
            </w:pPr>
            <w:r>
              <w:rPr>
                <w:rFonts w:ascii="Arial" w:eastAsia="Arial" w:hAnsi="Arial" w:cs="Arial"/>
                <w:b/>
                <w:bCs/>
                <w:sz w:val="12"/>
                <w:szCs w:val="12"/>
              </w:rPr>
              <w:t>DESCRIPTION</w:t>
            </w:r>
          </w:p>
        </w:tc>
        <w:tc>
          <w:tcPr>
            <w:tcW w:w="520" w:type="dxa"/>
            <w:vMerge w:val="restart"/>
            <w:tcBorders>
              <w:right w:val="single" w:sz="8" w:space="0" w:color="auto"/>
            </w:tcBorders>
            <w:vAlign w:val="bottom"/>
          </w:tcPr>
          <w:p w14:paraId="7FEF8E58" w14:textId="77777777" w:rsidR="000E2392" w:rsidRDefault="00000000">
            <w:pPr>
              <w:jc w:val="center"/>
              <w:rPr>
                <w:sz w:val="20"/>
                <w:szCs w:val="20"/>
              </w:rPr>
            </w:pPr>
            <w:r>
              <w:rPr>
                <w:rFonts w:ascii="Arial" w:eastAsia="Arial" w:hAnsi="Arial" w:cs="Arial"/>
                <w:b/>
                <w:bCs/>
                <w:w w:val="99"/>
                <w:sz w:val="12"/>
                <w:szCs w:val="12"/>
              </w:rPr>
              <w:t>UNIT</w:t>
            </w:r>
          </w:p>
        </w:tc>
        <w:tc>
          <w:tcPr>
            <w:tcW w:w="800" w:type="dxa"/>
            <w:vMerge w:val="restart"/>
            <w:tcBorders>
              <w:right w:val="single" w:sz="8" w:space="0" w:color="auto"/>
            </w:tcBorders>
            <w:vAlign w:val="bottom"/>
          </w:tcPr>
          <w:p w14:paraId="2434CE6A" w14:textId="77777777" w:rsidR="000E2392" w:rsidRDefault="00000000">
            <w:pPr>
              <w:jc w:val="center"/>
              <w:rPr>
                <w:sz w:val="20"/>
                <w:szCs w:val="20"/>
              </w:rPr>
            </w:pPr>
            <w:r>
              <w:rPr>
                <w:rFonts w:ascii="Arial" w:eastAsia="Arial" w:hAnsi="Arial" w:cs="Arial"/>
                <w:b/>
                <w:bCs/>
                <w:w w:val="97"/>
                <w:sz w:val="12"/>
                <w:szCs w:val="12"/>
              </w:rPr>
              <w:t>QTY</w:t>
            </w:r>
          </w:p>
        </w:tc>
        <w:tc>
          <w:tcPr>
            <w:tcW w:w="980" w:type="dxa"/>
            <w:vMerge w:val="restart"/>
            <w:tcBorders>
              <w:right w:val="single" w:sz="8" w:space="0" w:color="auto"/>
            </w:tcBorders>
            <w:vAlign w:val="bottom"/>
          </w:tcPr>
          <w:p w14:paraId="18DF8982" w14:textId="77777777" w:rsidR="000E2392" w:rsidRDefault="00000000">
            <w:pPr>
              <w:jc w:val="center"/>
              <w:rPr>
                <w:sz w:val="20"/>
                <w:szCs w:val="20"/>
              </w:rPr>
            </w:pPr>
            <w:r>
              <w:rPr>
                <w:rFonts w:ascii="Arial" w:eastAsia="Arial" w:hAnsi="Arial" w:cs="Arial"/>
                <w:b/>
                <w:bCs/>
                <w:w w:val="97"/>
                <w:sz w:val="12"/>
                <w:szCs w:val="12"/>
              </w:rPr>
              <w:t>RATE</w:t>
            </w:r>
          </w:p>
        </w:tc>
        <w:tc>
          <w:tcPr>
            <w:tcW w:w="1140" w:type="dxa"/>
            <w:vMerge w:val="restart"/>
            <w:tcBorders>
              <w:right w:val="single" w:sz="8" w:space="0" w:color="auto"/>
            </w:tcBorders>
            <w:vAlign w:val="bottom"/>
          </w:tcPr>
          <w:p w14:paraId="52AB0143" w14:textId="77777777" w:rsidR="000E2392" w:rsidRDefault="00000000">
            <w:pPr>
              <w:jc w:val="center"/>
              <w:rPr>
                <w:sz w:val="20"/>
                <w:szCs w:val="20"/>
              </w:rPr>
            </w:pPr>
            <w:r>
              <w:rPr>
                <w:rFonts w:ascii="Arial" w:eastAsia="Arial" w:hAnsi="Arial" w:cs="Arial"/>
                <w:b/>
                <w:bCs/>
                <w:sz w:val="12"/>
                <w:szCs w:val="12"/>
              </w:rPr>
              <w:t>AMOUNT</w:t>
            </w:r>
          </w:p>
        </w:tc>
        <w:tc>
          <w:tcPr>
            <w:tcW w:w="0" w:type="dxa"/>
            <w:vAlign w:val="bottom"/>
          </w:tcPr>
          <w:p w14:paraId="055C5AA9" w14:textId="77777777" w:rsidR="000E2392" w:rsidRDefault="000E2392">
            <w:pPr>
              <w:rPr>
                <w:sz w:val="1"/>
                <w:szCs w:val="1"/>
              </w:rPr>
            </w:pPr>
          </w:p>
        </w:tc>
      </w:tr>
      <w:tr w:rsidR="000E2392" w14:paraId="541C9587" w14:textId="77777777">
        <w:trPr>
          <w:trHeight w:val="82"/>
        </w:trPr>
        <w:tc>
          <w:tcPr>
            <w:tcW w:w="900" w:type="dxa"/>
            <w:vMerge/>
            <w:tcBorders>
              <w:left w:val="single" w:sz="8" w:space="0" w:color="auto"/>
              <w:right w:val="single" w:sz="8" w:space="0" w:color="auto"/>
            </w:tcBorders>
            <w:vAlign w:val="bottom"/>
          </w:tcPr>
          <w:p w14:paraId="243952D2" w14:textId="77777777" w:rsidR="000E2392" w:rsidRDefault="000E2392">
            <w:pPr>
              <w:rPr>
                <w:sz w:val="7"/>
                <w:szCs w:val="7"/>
              </w:rPr>
            </w:pPr>
          </w:p>
        </w:tc>
        <w:tc>
          <w:tcPr>
            <w:tcW w:w="720" w:type="dxa"/>
            <w:vMerge w:val="restart"/>
            <w:tcBorders>
              <w:right w:val="single" w:sz="8" w:space="0" w:color="auto"/>
            </w:tcBorders>
            <w:vAlign w:val="bottom"/>
          </w:tcPr>
          <w:p w14:paraId="462AF670" w14:textId="77777777" w:rsidR="000E2392" w:rsidRDefault="00000000">
            <w:pPr>
              <w:jc w:val="center"/>
              <w:rPr>
                <w:sz w:val="20"/>
                <w:szCs w:val="20"/>
              </w:rPr>
            </w:pPr>
            <w:r>
              <w:rPr>
                <w:rFonts w:ascii="Arial" w:eastAsia="Arial" w:hAnsi="Arial" w:cs="Arial"/>
                <w:b/>
                <w:bCs/>
                <w:sz w:val="12"/>
                <w:szCs w:val="12"/>
              </w:rPr>
              <w:t>N.S REF</w:t>
            </w:r>
          </w:p>
        </w:tc>
        <w:tc>
          <w:tcPr>
            <w:tcW w:w="3100" w:type="dxa"/>
            <w:vMerge/>
            <w:tcBorders>
              <w:right w:val="single" w:sz="8" w:space="0" w:color="auto"/>
            </w:tcBorders>
            <w:vAlign w:val="bottom"/>
          </w:tcPr>
          <w:p w14:paraId="793D10B5" w14:textId="77777777" w:rsidR="000E2392" w:rsidRDefault="000E2392">
            <w:pPr>
              <w:rPr>
                <w:sz w:val="7"/>
                <w:szCs w:val="7"/>
              </w:rPr>
            </w:pPr>
          </w:p>
        </w:tc>
        <w:tc>
          <w:tcPr>
            <w:tcW w:w="520" w:type="dxa"/>
            <w:vMerge/>
            <w:tcBorders>
              <w:right w:val="single" w:sz="8" w:space="0" w:color="auto"/>
            </w:tcBorders>
            <w:vAlign w:val="bottom"/>
          </w:tcPr>
          <w:p w14:paraId="36B6F0C8" w14:textId="77777777" w:rsidR="000E2392" w:rsidRDefault="000E2392">
            <w:pPr>
              <w:rPr>
                <w:sz w:val="7"/>
                <w:szCs w:val="7"/>
              </w:rPr>
            </w:pPr>
          </w:p>
        </w:tc>
        <w:tc>
          <w:tcPr>
            <w:tcW w:w="800" w:type="dxa"/>
            <w:vMerge/>
            <w:tcBorders>
              <w:right w:val="single" w:sz="8" w:space="0" w:color="auto"/>
            </w:tcBorders>
            <w:vAlign w:val="bottom"/>
          </w:tcPr>
          <w:p w14:paraId="233FFA68" w14:textId="77777777" w:rsidR="000E2392" w:rsidRDefault="000E2392">
            <w:pPr>
              <w:rPr>
                <w:sz w:val="7"/>
                <w:szCs w:val="7"/>
              </w:rPr>
            </w:pPr>
          </w:p>
        </w:tc>
        <w:tc>
          <w:tcPr>
            <w:tcW w:w="980" w:type="dxa"/>
            <w:vMerge/>
            <w:tcBorders>
              <w:right w:val="single" w:sz="8" w:space="0" w:color="auto"/>
            </w:tcBorders>
            <w:vAlign w:val="bottom"/>
          </w:tcPr>
          <w:p w14:paraId="687621C6" w14:textId="77777777" w:rsidR="000E2392" w:rsidRDefault="000E2392">
            <w:pPr>
              <w:rPr>
                <w:sz w:val="7"/>
                <w:szCs w:val="7"/>
              </w:rPr>
            </w:pPr>
          </w:p>
        </w:tc>
        <w:tc>
          <w:tcPr>
            <w:tcW w:w="1140" w:type="dxa"/>
            <w:vMerge/>
            <w:tcBorders>
              <w:right w:val="single" w:sz="8" w:space="0" w:color="auto"/>
            </w:tcBorders>
            <w:vAlign w:val="bottom"/>
          </w:tcPr>
          <w:p w14:paraId="16FA9966" w14:textId="77777777" w:rsidR="000E2392" w:rsidRDefault="000E2392">
            <w:pPr>
              <w:rPr>
                <w:sz w:val="7"/>
                <w:szCs w:val="7"/>
              </w:rPr>
            </w:pPr>
          </w:p>
        </w:tc>
        <w:tc>
          <w:tcPr>
            <w:tcW w:w="0" w:type="dxa"/>
            <w:vAlign w:val="bottom"/>
          </w:tcPr>
          <w:p w14:paraId="26DBAA2F" w14:textId="77777777" w:rsidR="000E2392" w:rsidRDefault="000E2392">
            <w:pPr>
              <w:rPr>
                <w:sz w:val="1"/>
                <w:szCs w:val="1"/>
              </w:rPr>
            </w:pPr>
          </w:p>
        </w:tc>
      </w:tr>
      <w:tr w:rsidR="000E2392" w14:paraId="40344E02" w14:textId="77777777">
        <w:trPr>
          <w:trHeight w:val="82"/>
        </w:trPr>
        <w:tc>
          <w:tcPr>
            <w:tcW w:w="900" w:type="dxa"/>
            <w:tcBorders>
              <w:left w:val="single" w:sz="8" w:space="0" w:color="auto"/>
              <w:right w:val="single" w:sz="8" w:space="0" w:color="auto"/>
            </w:tcBorders>
            <w:vAlign w:val="bottom"/>
          </w:tcPr>
          <w:p w14:paraId="67A14EAE" w14:textId="77777777" w:rsidR="000E2392" w:rsidRDefault="000E2392">
            <w:pPr>
              <w:rPr>
                <w:sz w:val="7"/>
                <w:szCs w:val="7"/>
              </w:rPr>
            </w:pPr>
          </w:p>
        </w:tc>
        <w:tc>
          <w:tcPr>
            <w:tcW w:w="720" w:type="dxa"/>
            <w:vMerge/>
            <w:tcBorders>
              <w:right w:val="single" w:sz="8" w:space="0" w:color="auto"/>
            </w:tcBorders>
            <w:vAlign w:val="bottom"/>
          </w:tcPr>
          <w:p w14:paraId="325465F8" w14:textId="77777777" w:rsidR="000E2392" w:rsidRDefault="000E2392">
            <w:pPr>
              <w:rPr>
                <w:sz w:val="7"/>
                <w:szCs w:val="7"/>
              </w:rPr>
            </w:pPr>
          </w:p>
        </w:tc>
        <w:tc>
          <w:tcPr>
            <w:tcW w:w="3100" w:type="dxa"/>
            <w:tcBorders>
              <w:right w:val="single" w:sz="8" w:space="0" w:color="auto"/>
            </w:tcBorders>
            <w:vAlign w:val="bottom"/>
          </w:tcPr>
          <w:p w14:paraId="6AD89F20" w14:textId="77777777" w:rsidR="000E2392" w:rsidRDefault="000E2392">
            <w:pPr>
              <w:rPr>
                <w:sz w:val="7"/>
                <w:szCs w:val="7"/>
              </w:rPr>
            </w:pPr>
          </w:p>
        </w:tc>
        <w:tc>
          <w:tcPr>
            <w:tcW w:w="520" w:type="dxa"/>
            <w:tcBorders>
              <w:right w:val="single" w:sz="8" w:space="0" w:color="auto"/>
            </w:tcBorders>
            <w:vAlign w:val="bottom"/>
          </w:tcPr>
          <w:p w14:paraId="135D8C22" w14:textId="77777777" w:rsidR="000E2392" w:rsidRDefault="000E2392">
            <w:pPr>
              <w:rPr>
                <w:sz w:val="7"/>
                <w:szCs w:val="7"/>
              </w:rPr>
            </w:pPr>
          </w:p>
        </w:tc>
        <w:tc>
          <w:tcPr>
            <w:tcW w:w="800" w:type="dxa"/>
            <w:tcBorders>
              <w:right w:val="single" w:sz="8" w:space="0" w:color="auto"/>
            </w:tcBorders>
            <w:vAlign w:val="bottom"/>
          </w:tcPr>
          <w:p w14:paraId="06D5B16C" w14:textId="77777777" w:rsidR="000E2392" w:rsidRDefault="000E2392">
            <w:pPr>
              <w:rPr>
                <w:sz w:val="7"/>
                <w:szCs w:val="7"/>
              </w:rPr>
            </w:pPr>
          </w:p>
        </w:tc>
        <w:tc>
          <w:tcPr>
            <w:tcW w:w="980" w:type="dxa"/>
            <w:vMerge w:val="restart"/>
            <w:tcBorders>
              <w:right w:val="single" w:sz="8" w:space="0" w:color="auto"/>
            </w:tcBorders>
            <w:vAlign w:val="bottom"/>
          </w:tcPr>
          <w:p w14:paraId="4F043122" w14:textId="77777777" w:rsidR="000E2392" w:rsidRDefault="00000000">
            <w:pPr>
              <w:jc w:val="center"/>
              <w:rPr>
                <w:sz w:val="20"/>
                <w:szCs w:val="20"/>
              </w:rPr>
            </w:pPr>
            <w:r>
              <w:rPr>
                <w:rFonts w:ascii="Arial" w:eastAsia="Arial" w:hAnsi="Arial" w:cs="Arial"/>
                <w:b/>
                <w:bCs/>
                <w:sz w:val="12"/>
                <w:szCs w:val="12"/>
              </w:rPr>
              <w:t>(Rs.)</w:t>
            </w:r>
          </w:p>
        </w:tc>
        <w:tc>
          <w:tcPr>
            <w:tcW w:w="1140" w:type="dxa"/>
            <w:vMerge w:val="restart"/>
            <w:tcBorders>
              <w:right w:val="single" w:sz="8" w:space="0" w:color="auto"/>
            </w:tcBorders>
            <w:vAlign w:val="bottom"/>
          </w:tcPr>
          <w:p w14:paraId="6EDDC854" w14:textId="77777777" w:rsidR="000E2392" w:rsidRDefault="00000000">
            <w:pPr>
              <w:jc w:val="center"/>
              <w:rPr>
                <w:sz w:val="20"/>
                <w:szCs w:val="20"/>
              </w:rPr>
            </w:pPr>
            <w:r>
              <w:rPr>
                <w:rFonts w:ascii="Arial" w:eastAsia="Arial" w:hAnsi="Arial" w:cs="Arial"/>
                <w:b/>
                <w:bCs/>
                <w:sz w:val="12"/>
                <w:szCs w:val="12"/>
              </w:rPr>
              <w:t>(Rs.)</w:t>
            </w:r>
          </w:p>
        </w:tc>
        <w:tc>
          <w:tcPr>
            <w:tcW w:w="0" w:type="dxa"/>
            <w:vAlign w:val="bottom"/>
          </w:tcPr>
          <w:p w14:paraId="4D5B3CB2" w14:textId="77777777" w:rsidR="000E2392" w:rsidRDefault="000E2392">
            <w:pPr>
              <w:rPr>
                <w:sz w:val="1"/>
                <w:szCs w:val="1"/>
              </w:rPr>
            </w:pPr>
          </w:p>
        </w:tc>
      </w:tr>
      <w:tr w:rsidR="000E2392" w14:paraId="566E4923" w14:textId="77777777">
        <w:trPr>
          <w:trHeight w:val="82"/>
        </w:trPr>
        <w:tc>
          <w:tcPr>
            <w:tcW w:w="900" w:type="dxa"/>
            <w:tcBorders>
              <w:left w:val="single" w:sz="8" w:space="0" w:color="auto"/>
              <w:right w:val="single" w:sz="8" w:space="0" w:color="auto"/>
            </w:tcBorders>
            <w:vAlign w:val="bottom"/>
          </w:tcPr>
          <w:p w14:paraId="31A1784C" w14:textId="77777777" w:rsidR="000E2392" w:rsidRDefault="000E2392">
            <w:pPr>
              <w:rPr>
                <w:sz w:val="7"/>
                <w:szCs w:val="7"/>
              </w:rPr>
            </w:pPr>
          </w:p>
        </w:tc>
        <w:tc>
          <w:tcPr>
            <w:tcW w:w="720" w:type="dxa"/>
            <w:vMerge w:val="restart"/>
            <w:tcBorders>
              <w:right w:val="single" w:sz="8" w:space="0" w:color="auto"/>
            </w:tcBorders>
            <w:vAlign w:val="bottom"/>
          </w:tcPr>
          <w:p w14:paraId="1A90BFB9" w14:textId="77777777" w:rsidR="000E2392" w:rsidRDefault="00000000">
            <w:pPr>
              <w:jc w:val="center"/>
              <w:rPr>
                <w:sz w:val="20"/>
                <w:szCs w:val="20"/>
              </w:rPr>
            </w:pPr>
            <w:r>
              <w:rPr>
                <w:rFonts w:ascii="Arial" w:eastAsia="Arial" w:hAnsi="Arial" w:cs="Arial"/>
                <w:b/>
                <w:bCs/>
                <w:sz w:val="12"/>
                <w:szCs w:val="12"/>
              </w:rPr>
              <w:t>NO.</w:t>
            </w:r>
          </w:p>
        </w:tc>
        <w:tc>
          <w:tcPr>
            <w:tcW w:w="3100" w:type="dxa"/>
            <w:tcBorders>
              <w:right w:val="single" w:sz="8" w:space="0" w:color="auto"/>
            </w:tcBorders>
            <w:vAlign w:val="bottom"/>
          </w:tcPr>
          <w:p w14:paraId="3E17D3F4" w14:textId="77777777" w:rsidR="000E2392" w:rsidRDefault="000E2392">
            <w:pPr>
              <w:rPr>
                <w:sz w:val="7"/>
                <w:szCs w:val="7"/>
              </w:rPr>
            </w:pPr>
          </w:p>
        </w:tc>
        <w:tc>
          <w:tcPr>
            <w:tcW w:w="520" w:type="dxa"/>
            <w:tcBorders>
              <w:right w:val="single" w:sz="8" w:space="0" w:color="auto"/>
            </w:tcBorders>
            <w:vAlign w:val="bottom"/>
          </w:tcPr>
          <w:p w14:paraId="332B16E0" w14:textId="77777777" w:rsidR="000E2392" w:rsidRDefault="000E2392">
            <w:pPr>
              <w:rPr>
                <w:sz w:val="7"/>
                <w:szCs w:val="7"/>
              </w:rPr>
            </w:pPr>
          </w:p>
        </w:tc>
        <w:tc>
          <w:tcPr>
            <w:tcW w:w="800" w:type="dxa"/>
            <w:tcBorders>
              <w:right w:val="single" w:sz="8" w:space="0" w:color="auto"/>
            </w:tcBorders>
            <w:vAlign w:val="bottom"/>
          </w:tcPr>
          <w:p w14:paraId="1719640C" w14:textId="77777777" w:rsidR="000E2392" w:rsidRDefault="000E2392">
            <w:pPr>
              <w:rPr>
                <w:sz w:val="7"/>
                <w:szCs w:val="7"/>
              </w:rPr>
            </w:pPr>
          </w:p>
        </w:tc>
        <w:tc>
          <w:tcPr>
            <w:tcW w:w="980" w:type="dxa"/>
            <w:vMerge/>
            <w:tcBorders>
              <w:right w:val="single" w:sz="8" w:space="0" w:color="auto"/>
            </w:tcBorders>
            <w:vAlign w:val="bottom"/>
          </w:tcPr>
          <w:p w14:paraId="441FDD93" w14:textId="77777777" w:rsidR="000E2392" w:rsidRDefault="000E2392">
            <w:pPr>
              <w:rPr>
                <w:sz w:val="7"/>
                <w:szCs w:val="7"/>
              </w:rPr>
            </w:pPr>
          </w:p>
        </w:tc>
        <w:tc>
          <w:tcPr>
            <w:tcW w:w="1140" w:type="dxa"/>
            <w:vMerge/>
            <w:tcBorders>
              <w:right w:val="single" w:sz="8" w:space="0" w:color="auto"/>
            </w:tcBorders>
            <w:vAlign w:val="bottom"/>
          </w:tcPr>
          <w:p w14:paraId="1584399B" w14:textId="77777777" w:rsidR="000E2392" w:rsidRDefault="000E2392">
            <w:pPr>
              <w:rPr>
                <w:sz w:val="7"/>
                <w:szCs w:val="7"/>
              </w:rPr>
            </w:pPr>
          </w:p>
        </w:tc>
        <w:tc>
          <w:tcPr>
            <w:tcW w:w="0" w:type="dxa"/>
            <w:vAlign w:val="bottom"/>
          </w:tcPr>
          <w:p w14:paraId="0CA2A3B0" w14:textId="77777777" w:rsidR="000E2392" w:rsidRDefault="000E2392">
            <w:pPr>
              <w:rPr>
                <w:sz w:val="1"/>
                <w:szCs w:val="1"/>
              </w:rPr>
            </w:pPr>
          </w:p>
        </w:tc>
      </w:tr>
      <w:tr w:rsidR="000E2392" w14:paraId="189D065B" w14:textId="77777777">
        <w:trPr>
          <w:trHeight w:val="82"/>
        </w:trPr>
        <w:tc>
          <w:tcPr>
            <w:tcW w:w="900" w:type="dxa"/>
            <w:tcBorders>
              <w:left w:val="single" w:sz="8" w:space="0" w:color="auto"/>
              <w:right w:val="single" w:sz="8" w:space="0" w:color="auto"/>
            </w:tcBorders>
            <w:vAlign w:val="bottom"/>
          </w:tcPr>
          <w:p w14:paraId="5FF8B860" w14:textId="77777777" w:rsidR="000E2392" w:rsidRDefault="000E2392">
            <w:pPr>
              <w:rPr>
                <w:sz w:val="7"/>
                <w:szCs w:val="7"/>
              </w:rPr>
            </w:pPr>
          </w:p>
        </w:tc>
        <w:tc>
          <w:tcPr>
            <w:tcW w:w="720" w:type="dxa"/>
            <w:vMerge/>
            <w:tcBorders>
              <w:right w:val="single" w:sz="8" w:space="0" w:color="auto"/>
            </w:tcBorders>
            <w:vAlign w:val="bottom"/>
          </w:tcPr>
          <w:p w14:paraId="63C633F5" w14:textId="77777777" w:rsidR="000E2392" w:rsidRDefault="000E2392">
            <w:pPr>
              <w:rPr>
                <w:sz w:val="7"/>
                <w:szCs w:val="7"/>
              </w:rPr>
            </w:pPr>
          </w:p>
        </w:tc>
        <w:tc>
          <w:tcPr>
            <w:tcW w:w="3100" w:type="dxa"/>
            <w:tcBorders>
              <w:right w:val="single" w:sz="8" w:space="0" w:color="auto"/>
            </w:tcBorders>
            <w:vAlign w:val="bottom"/>
          </w:tcPr>
          <w:p w14:paraId="45C42C39" w14:textId="77777777" w:rsidR="000E2392" w:rsidRDefault="000E2392">
            <w:pPr>
              <w:rPr>
                <w:sz w:val="7"/>
                <w:szCs w:val="7"/>
              </w:rPr>
            </w:pPr>
          </w:p>
        </w:tc>
        <w:tc>
          <w:tcPr>
            <w:tcW w:w="520" w:type="dxa"/>
            <w:tcBorders>
              <w:right w:val="single" w:sz="8" w:space="0" w:color="auto"/>
            </w:tcBorders>
            <w:vAlign w:val="bottom"/>
          </w:tcPr>
          <w:p w14:paraId="11E167F8" w14:textId="77777777" w:rsidR="000E2392" w:rsidRDefault="000E2392">
            <w:pPr>
              <w:rPr>
                <w:sz w:val="7"/>
                <w:szCs w:val="7"/>
              </w:rPr>
            </w:pPr>
          </w:p>
        </w:tc>
        <w:tc>
          <w:tcPr>
            <w:tcW w:w="800" w:type="dxa"/>
            <w:tcBorders>
              <w:right w:val="single" w:sz="8" w:space="0" w:color="auto"/>
            </w:tcBorders>
            <w:vAlign w:val="bottom"/>
          </w:tcPr>
          <w:p w14:paraId="0F5E3FBB" w14:textId="77777777" w:rsidR="000E2392" w:rsidRDefault="000E2392">
            <w:pPr>
              <w:rPr>
                <w:sz w:val="7"/>
                <w:szCs w:val="7"/>
              </w:rPr>
            </w:pPr>
          </w:p>
        </w:tc>
        <w:tc>
          <w:tcPr>
            <w:tcW w:w="980" w:type="dxa"/>
            <w:tcBorders>
              <w:right w:val="single" w:sz="8" w:space="0" w:color="auto"/>
            </w:tcBorders>
            <w:vAlign w:val="bottom"/>
          </w:tcPr>
          <w:p w14:paraId="2DBFA9F9" w14:textId="77777777" w:rsidR="000E2392" w:rsidRDefault="000E2392">
            <w:pPr>
              <w:rPr>
                <w:sz w:val="7"/>
                <w:szCs w:val="7"/>
              </w:rPr>
            </w:pPr>
          </w:p>
        </w:tc>
        <w:tc>
          <w:tcPr>
            <w:tcW w:w="1140" w:type="dxa"/>
            <w:tcBorders>
              <w:right w:val="single" w:sz="8" w:space="0" w:color="auto"/>
            </w:tcBorders>
            <w:vAlign w:val="bottom"/>
          </w:tcPr>
          <w:p w14:paraId="2CE88269" w14:textId="77777777" w:rsidR="000E2392" w:rsidRDefault="000E2392">
            <w:pPr>
              <w:rPr>
                <w:sz w:val="7"/>
                <w:szCs w:val="7"/>
              </w:rPr>
            </w:pPr>
          </w:p>
        </w:tc>
        <w:tc>
          <w:tcPr>
            <w:tcW w:w="0" w:type="dxa"/>
            <w:vAlign w:val="bottom"/>
          </w:tcPr>
          <w:p w14:paraId="6EDFBE86" w14:textId="77777777" w:rsidR="000E2392" w:rsidRDefault="000E2392">
            <w:pPr>
              <w:rPr>
                <w:sz w:val="1"/>
                <w:szCs w:val="1"/>
              </w:rPr>
            </w:pPr>
          </w:p>
        </w:tc>
      </w:tr>
      <w:tr w:rsidR="000E2392" w14:paraId="551CB090" w14:textId="77777777">
        <w:trPr>
          <w:trHeight w:val="92"/>
        </w:trPr>
        <w:tc>
          <w:tcPr>
            <w:tcW w:w="900" w:type="dxa"/>
            <w:tcBorders>
              <w:left w:val="single" w:sz="8" w:space="0" w:color="auto"/>
              <w:bottom w:val="single" w:sz="8" w:space="0" w:color="auto"/>
              <w:right w:val="single" w:sz="8" w:space="0" w:color="auto"/>
            </w:tcBorders>
            <w:vAlign w:val="bottom"/>
          </w:tcPr>
          <w:p w14:paraId="5B098548" w14:textId="77777777" w:rsidR="000E2392" w:rsidRDefault="000E2392">
            <w:pPr>
              <w:rPr>
                <w:sz w:val="8"/>
                <w:szCs w:val="8"/>
              </w:rPr>
            </w:pPr>
          </w:p>
        </w:tc>
        <w:tc>
          <w:tcPr>
            <w:tcW w:w="720" w:type="dxa"/>
            <w:tcBorders>
              <w:bottom w:val="single" w:sz="8" w:space="0" w:color="auto"/>
              <w:right w:val="single" w:sz="8" w:space="0" w:color="auto"/>
            </w:tcBorders>
            <w:vAlign w:val="bottom"/>
          </w:tcPr>
          <w:p w14:paraId="174B0C27" w14:textId="77777777" w:rsidR="000E2392" w:rsidRDefault="000E2392">
            <w:pPr>
              <w:rPr>
                <w:sz w:val="8"/>
                <w:szCs w:val="8"/>
              </w:rPr>
            </w:pPr>
          </w:p>
        </w:tc>
        <w:tc>
          <w:tcPr>
            <w:tcW w:w="3100" w:type="dxa"/>
            <w:tcBorders>
              <w:bottom w:val="single" w:sz="8" w:space="0" w:color="auto"/>
              <w:right w:val="single" w:sz="8" w:space="0" w:color="auto"/>
            </w:tcBorders>
            <w:vAlign w:val="bottom"/>
          </w:tcPr>
          <w:p w14:paraId="351DE459" w14:textId="77777777" w:rsidR="000E2392" w:rsidRDefault="000E2392">
            <w:pPr>
              <w:rPr>
                <w:sz w:val="8"/>
                <w:szCs w:val="8"/>
              </w:rPr>
            </w:pPr>
          </w:p>
        </w:tc>
        <w:tc>
          <w:tcPr>
            <w:tcW w:w="520" w:type="dxa"/>
            <w:tcBorders>
              <w:bottom w:val="single" w:sz="8" w:space="0" w:color="auto"/>
              <w:right w:val="single" w:sz="8" w:space="0" w:color="auto"/>
            </w:tcBorders>
            <w:vAlign w:val="bottom"/>
          </w:tcPr>
          <w:p w14:paraId="56CDFC4D" w14:textId="77777777" w:rsidR="000E2392" w:rsidRDefault="000E2392">
            <w:pPr>
              <w:rPr>
                <w:sz w:val="8"/>
                <w:szCs w:val="8"/>
              </w:rPr>
            </w:pPr>
          </w:p>
        </w:tc>
        <w:tc>
          <w:tcPr>
            <w:tcW w:w="800" w:type="dxa"/>
            <w:tcBorders>
              <w:bottom w:val="single" w:sz="8" w:space="0" w:color="auto"/>
              <w:right w:val="single" w:sz="8" w:space="0" w:color="auto"/>
            </w:tcBorders>
            <w:vAlign w:val="bottom"/>
          </w:tcPr>
          <w:p w14:paraId="37550B3C" w14:textId="77777777" w:rsidR="000E2392" w:rsidRDefault="000E2392">
            <w:pPr>
              <w:rPr>
                <w:sz w:val="8"/>
                <w:szCs w:val="8"/>
              </w:rPr>
            </w:pPr>
          </w:p>
        </w:tc>
        <w:tc>
          <w:tcPr>
            <w:tcW w:w="980" w:type="dxa"/>
            <w:tcBorders>
              <w:bottom w:val="single" w:sz="8" w:space="0" w:color="auto"/>
              <w:right w:val="single" w:sz="8" w:space="0" w:color="auto"/>
            </w:tcBorders>
            <w:vAlign w:val="bottom"/>
          </w:tcPr>
          <w:p w14:paraId="549CE0E6" w14:textId="77777777" w:rsidR="000E2392" w:rsidRDefault="000E2392">
            <w:pPr>
              <w:rPr>
                <w:sz w:val="8"/>
                <w:szCs w:val="8"/>
              </w:rPr>
            </w:pPr>
          </w:p>
        </w:tc>
        <w:tc>
          <w:tcPr>
            <w:tcW w:w="1140" w:type="dxa"/>
            <w:tcBorders>
              <w:bottom w:val="single" w:sz="8" w:space="0" w:color="auto"/>
              <w:right w:val="single" w:sz="8" w:space="0" w:color="auto"/>
            </w:tcBorders>
            <w:vAlign w:val="bottom"/>
          </w:tcPr>
          <w:p w14:paraId="216CCB2C" w14:textId="77777777" w:rsidR="000E2392" w:rsidRDefault="000E2392">
            <w:pPr>
              <w:rPr>
                <w:sz w:val="8"/>
                <w:szCs w:val="8"/>
              </w:rPr>
            </w:pPr>
          </w:p>
        </w:tc>
        <w:tc>
          <w:tcPr>
            <w:tcW w:w="0" w:type="dxa"/>
            <w:vAlign w:val="bottom"/>
          </w:tcPr>
          <w:p w14:paraId="65BB14E0" w14:textId="77777777" w:rsidR="000E2392" w:rsidRDefault="000E2392">
            <w:pPr>
              <w:rPr>
                <w:sz w:val="1"/>
                <w:szCs w:val="1"/>
              </w:rPr>
            </w:pPr>
          </w:p>
        </w:tc>
      </w:tr>
      <w:tr w:rsidR="000E2392" w14:paraId="7A39EB16" w14:textId="77777777">
        <w:trPr>
          <w:trHeight w:val="133"/>
        </w:trPr>
        <w:tc>
          <w:tcPr>
            <w:tcW w:w="900" w:type="dxa"/>
            <w:tcBorders>
              <w:left w:val="single" w:sz="8" w:space="0" w:color="auto"/>
              <w:bottom w:val="single" w:sz="8" w:space="0" w:color="auto"/>
              <w:right w:val="single" w:sz="8" w:space="0" w:color="auto"/>
            </w:tcBorders>
            <w:vAlign w:val="bottom"/>
          </w:tcPr>
          <w:p w14:paraId="48AE6053" w14:textId="77777777" w:rsidR="000E2392" w:rsidRDefault="00000000">
            <w:pPr>
              <w:spacing w:line="134" w:lineRule="exact"/>
              <w:jc w:val="center"/>
              <w:rPr>
                <w:sz w:val="20"/>
                <w:szCs w:val="20"/>
              </w:rPr>
            </w:pPr>
            <w:r>
              <w:rPr>
                <w:rFonts w:ascii="Arial" w:eastAsia="Arial" w:hAnsi="Arial" w:cs="Arial"/>
                <w:b/>
                <w:bCs/>
                <w:sz w:val="12"/>
                <w:szCs w:val="12"/>
              </w:rPr>
              <w:t>(a)</w:t>
            </w:r>
          </w:p>
        </w:tc>
        <w:tc>
          <w:tcPr>
            <w:tcW w:w="720" w:type="dxa"/>
            <w:tcBorders>
              <w:bottom w:val="single" w:sz="8" w:space="0" w:color="auto"/>
              <w:right w:val="single" w:sz="8" w:space="0" w:color="auto"/>
            </w:tcBorders>
            <w:vAlign w:val="bottom"/>
          </w:tcPr>
          <w:p w14:paraId="64B22C16" w14:textId="77777777" w:rsidR="000E2392" w:rsidRDefault="00000000">
            <w:pPr>
              <w:spacing w:line="134" w:lineRule="exact"/>
              <w:jc w:val="center"/>
              <w:rPr>
                <w:sz w:val="20"/>
                <w:szCs w:val="20"/>
              </w:rPr>
            </w:pPr>
            <w:r>
              <w:rPr>
                <w:rFonts w:ascii="Arial" w:eastAsia="Arial" w:hAnsi="Arial" w:cs="Arial"/>
                <w:b/>
                <w:bCs/>
                <w:sz w:val="12"/>
                <w:szCs w:val="12"/>
              </w:rPr>
              <w:t>(b)</w:t>
            </w:r>
          </w:p>
        </w:tc>
        <w:tc>
          <w:tcPr>
            <w:tcW w:w="3100" w:type="dxa"/>
            <w:tcBorders>
              <w:bottom w:val="single" w:sz="8" w:space="0" w:color="auto"/>
              <w:right w:val="single" w:sz="8" w:space="0" w:color="auto"/>
            </w:tcBorders>
            <w:vAlign w:val="bottom"/>
          </w:tcPr>
          <w:p w14:paraId="22524354" w14:textId="77777777" w:rsidR="000E2392" w:rsidRDefault="00000000">
            <w:pPr>
              <w:spacing w:line="134" w:lineRule="exact"/>
              <w:jc w:val="center"/>
              <w:rPr>
                <w:sz w:val="20"/>
                <w:szCs w:val="20"/>
              </w:rPr>
            </w:pPr>
            <w:r>
              <w:rPr>
                <w:rFonts w:ascii="Arial" w:eastAsia="Arial" w:hAnsi="Arial" w:cs="Arial"/>
                <w:b/>
                <w:bCs/>
                <w:sz w:val="12"/>
                <w:szCs w:val="12"/>
              </w:rPr>
              <w:t>(c)</w:t>
            </w:r>
          </w:p>
        </w:tc>
        <w:tc>
          <w:tcPr>
            <w:tcW w:w="520" w:type="dxa"/>
            <w:tcBorders>
              <w:bottom w:val="single" w:sz="8" w:space="0" w:color="auto"/>
              <w:right w:val="single" w:sz="8" w:space="0" w:color="auto"/>
            </w:tcBorders>
            <w:vAlign w:val="bottom"/>
          </w:tcPr>
          <w:p w14:paraId="48EDA03E" w14:textId="77777777" w:rsidR="000E2392" w:rsidRDefault="00000000">
            <w:pPr>
              <w:spacing w:line="134" w:lineRule="exact"/>
              <w:jc w:val="center"/>
              <w:rPr>
                <w:sz w:val="20"/>
                <w:szCs w:val="20"/>
              </w:rPr>
            </w:pPr>
            <w:r>
              <w:rPr>
                <w:rFonts w:ascii="Arial" w:eastAsia="Arial" w:hAnsi="Arial" w:cs="Arial"/>
                <w:b/>
                <w:bCs/>
                <w:sz w:val="12"/>
                <w:szCs w:val="12"/>
              </w:rPr>
              <w:t>(d)</w:t>
            </w:r>
          </w:p>
        </w:tc>
        <w:tc>
          <w:tcPr>
            <w:tcW w:w="800" w:type="dxa"/>
            <w:tcBorders>
              <w:bottom w:val="single" w:sz="8" w:space="0" w:color="auto"/>
              <w:right w:val="single" w:sz="8" w:space="0" w:color="auto"/>
            </w:tcBorders>
            <w:vAlign w:val="bottom"/>
          </w:tcPr>
          <w:p w14:paraId="5F29433D" w14:textId="77777777" w:rsidR="000E2392" w:rsidRDefault="00000000">
            <w:pPr>
              <w:spacing w:line="134" w:lineRule="exact"/>
              <w:jc w:val="center"/>
              <w:rPr>
                <w:sz w:val="20"/>
                <w:szCs w:val="20"/>
              </w:rPr>
            </w:pPr>
            <w:r>
              <w:rPr>
                <w:rFonts w:ascii="Arial" w:eastAsia="Arial" w:hAnsi="Arial" w:cs="Arial"/>
                <w:b/>
                <w:bCs/>
                <w:sz w:val="12"/>
                <w:szCs w:val="12"/>
              </w:rPr>
              <w:t>(e)</w:t>
            </w:r>
          </w:p>
        </w:tc>
        <w:tc>
          <w:tcPr>
            <w:tcW w:w="980" w:type="dxa"/>
            <w:tcBorders>
              <w:bottom w:val="single" w:sz="8" w:space="0" w:color="auto"/>
              <w:right w:val="single" w:sz="8" w:space="0" w:color="auto"/>
            </w:tcBorders>
            <w:vAlign w:val="bottom"/>
          </w:tcPr>
          <w:p w14:paraId="4D055765" w14:textId="77777777" w:rsidR="000E2392" w:rsidRDefault="00000000">
            <w:pPr>
              <w:spacing w:line="134" w:lineRule="exact"/>
              <w:jc w:val="center"/>
              <w:rPr>
                <w:sz w:val="20"/>
                <w:szCs w:val="20"/>
              </w:rPr>
            </w:pPr>
            <w:r>
              <w:rPr>
                <w:rFonts w:ascii="Arial" w:eastAsia="Arial" w:hAnsi="Arial" w:cs="Arial"/>
                <w:b/>
                <w:bCs/>
                <w:w w:val="99"/>
                <w:sz w:val="12"/>
                <w:szCs w:val="12"/>
              </w:rPr>
              <w:t>(f)</w:t>
            </w:r>
          </w:p>
        </w:tc>
        <w:tc>
          <w:tcPr>
            <w:tcW w:w="1140" w:type="dxa"/>
            <w:tcBorders>
              <w:bottom w:val="single" w:sz="8" w:space="0" w:color="auto"/>
              <w:right w:val="single" w:sz="8" w:space="0" w:color="auto"/>
            </w:tcBorders>
            <w:vAlign w:val="bottom"/>
          </w:tcPr>
          <w:p w14:paraId="60F6AE88" w14:textId="77777777" w:rsidR="000E2392" w:rsidRDefault="00000000">
            <w:pPr>
              <w:spacing w:line="134" w:lineRule="exact"/>
              <w:jc w:val="center"/>
              <w:rPr>
                <w:sz w:val="20"/>
                <w:szCs w:val="20"/>
              </w:rPr>
            </w:pPr>
            <w:r>
              <w:rPr>
                <w:rFonts w:ascii="Arial" w:eastAsia="Arial" w:hAnsi="Arial" w:cs="Arial"/>
                <w:b/>
                <w:bCs/>
                <w:sz w:val="12"/>
                <w:szCs w:val="12"/>
              </w:rPr>
              <w:t>(g)</w:t>
            </w:r>
          </w:p>
        </w:tc>
        <w:tc>
          <w:tcPr>
            <w:tcW w:w="0" w:type="dxa"/>
            <w:vAlign w:val="bottom"/>
          </w:tcPr>
          <w:p w14:paraId="7292865F" w14:textId="77777777" w:rsidR="000E2392" w:rsidRDefault="000E2392">
            <w:pPr>
              <w:rPr>
                <w:sz w:val="1"/>
                <w:szCs w:val="1"/>
              </w:rPr>
            </w:pPr>
          </w:p>
        </w:tc>
      </w:tr>
    </w:tbl>
    <w:p w14:paraId="1AFC9F82" w14:textId="77777777" w:rsidR="000E2392" w:rsidRDefault="000E2392">
      <w:pPr>
        <w:spacing w:line="1" w:lineRule="exact"/>
        <w:rPr>
          <w:sz w:val="20"/>
          <w:szCs w:val="20"/>
        </w:rPr>
      </w:pPr>
    </w:p>
    <w:p w14:paraId="68800315" w14:textId="77777777" w:rsidR="000E2392" w:rsidRDefault="000E2392">
      <w:pPr>
        <w:sectPr w:rsidR="000E2392">
          <w:pgSz w:w="16840" w:h="11904" w:orient="landscape"/>
          <w:pgMar w:top="1398" w:right="1440" w:bottom="239" w:left="1440" w:header="0" w:footer="0" w:gutter="0"/>
          <w:cols w:space="720" w:equalWidth="0">
            <w:col w:w="13954"/>
          </w:cols>
        </w:sectPr>
      </w:pPr>
    </w:p>
    <w:p w14:paraId="12033A10" w14:textId="77777777" w:rsidR="000E2392" w:rsidRDefault="00000000">
      <w:pPr>
        <w:tabs>
          <w:tab w:val="left" w:pos="3840"/>
        </w:tabs>
        <w:spacing w:line="244" w:lineRule="auto"/>
        <w:ind w:left="3860" w:hanging="1598"/>
        <w:jc w:val="both"/>
        <w:rPr>
          <w:sz w:val="20"/>
          <w:szCs w:val="20"/>
        </w:rPr>
      </w:pPr>
      <w:r>
        <w:rPr>
          <w:rFonts w:ascii="Arial" w:eastAsia="Arial" w:hAnsi="Arial" w:cs="Arial"/>
          <w:sz w:val="14"/>
          <w:szCs w:val="14"/>
        </w:rPr>
        <w:t>PE-C- 7</w:t>
      </w:r>
      <w:r>
        <w:rPr>
          <w:sz w:val="20"/>
          <w:szCs w:val="20"/>
        </w:rPr>
        <w:tab/>
      </w:r>
      <w:r>
        <w:rPr>
          <w:rFonts w:ascii="Arial" w:eastAsia="Arial" w:hAnsi="Arial" w:cs="Arial"/>
          <w:sz w:val="14"/>
          <w:szCs w:val="14"/>
        </w:rPr>
        <w:t>(122-172) Painting three coats with weather shield paint deluxe (ICI) make of approved shade on plaster surface (External) and including the cost of cleaning the surface, sand papering etc. complete at any height in any floor.</w:t>
      </w:r>
    </w:p>
    <w:p w14:paraId="20D72DD7" w14:textId="77777777" w:rsidR="000E2392" w:rsidRDefault="000E2392">
      <w:pPr>
        <w:spacing w:line="345" w:lineRule="exact"/>
        <w:rPr>
          <w:sz w:val="20"/>
          <w:szCs w:val="20"/>
        </w:rPr>
      </w:pPr>
    </w:p>
    <w:p w14:paraId="7A064328" w14:textId="77777777" w:rsidR="000E2392" w:rsidRDefault="00000000">
      <w:pPr>
        <w:ind w:left="4540"/>
        <w:rPr>
          <w:sz w:val="20"/>
          <w:szCs w:val="20"/>
        </w:rPr>
      </w:pPr>
      <w:r>
        <w:rPr>
          <w:rFonts w:ascii="Arial" w:eastAsia="Arial" w:hAnsi="Arial" w:cs="Arial"/>
          <w:b/>
          <w:bCs/>
          <w:sz w:val="14"/>
          <w:szCs w:val="14"/>
        </w:rPr>
        <w:t>DISMANTLING AND DEMOLISHING</w:t>
      </w:r>
    </w:p>
    <w:p w14:paraId="5D4B3C42" w14:textId="77777777" w:rsidR="000E2392" w:rsidRDefault="00000000">
      <w:pPr>
        <w:spacing w:line="20" w:lineRule="exact"/>
        <w:rPr>
          <w:sz w:val="20"/>
          <w:szCs w:val="20"/>
        </w:rPr>
      </w:pPr>
      <w:r>
        <w:rPr>
          <w:noProof/>
          <w:sz w:val="20"/>
          <w:szCs w:val="20"/>
        </w:rPr>
        <w:drawing>
          <wp:anchor distT="0" distB="0" distL="114300" distR="114300" simplePos="0" relativeHeight="251068416" behindDoc="1" locked="0" layoutInCell="0" allowOverlap="1" wp14:anchorId="4FBFA0E1" wp14:editId="058BC5D0">
            <wp:simplePos x="0" y="0"/>
            <wp:positionH relativeFrom="column">
              <wp:posOffset>2885440</wp:posOffset>
            </wp:positionH>
            <wp:positionV relativeFrom="paragraph">
              <wp:posOffset>6350</wp:posOffset>
            </wp:positionV>
            <wp:extent cx="1477010" cy="4763"/>
            <wp:effectExtent l="0" t="0" r="0" b="0"/>
            <wp:wrapNone/>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36"/>
                    <a:srcRect/>
                    <a:stretch>
                      <a:fillRect/>
                    </a:stretch>
                  </pic:blipFill>
                  <pic:spPr bwMode="auto">
                    <a:xfrm>
                      <a:off x="0" y="0"/>
                      <a:ext cx="1477010" cy="4763"/>
                    </a:xfrm>
                    <a:prstGeom prst="rect">
                      <a:avLst/>
                    </a:prstGeom>
                    <a:noFill/>
                  </pic:spPr>
                </pic:pic>
              </a:graphicData>
            </a:graphic>
          </wp:anchor>
        </w:drawing>
      </w:r>
    </w:p>
    <w:p w14:paraId="2A538B04" w14:textId="77777777" w:rsidR="000E2392" w:rsidRDefault="000E2392">
      <w:pPr>
        <w:spacing w:line="134" w:lineRule="exact"/>
        <w:rPr>
          <w:sz w:val="20"/>
          <w:szCs w:val="20"/>
        </w:rPr>
      </w:pPr>
    </w:p>
    <w:p w14:paraId="6208E687" w14:textId="77777777" w:rsidR="000E2392" w:rsidRDefault="00000000">
      <w:pPr>
        <w:tabs>
          <w:tab w:val="left" w:pos="3860"/>
        </w:tabs>
        <w:spacing w:line="252" w:lineRule="auto"/>
        <w:ind w:left="3880" w:hanging="1598"/>
        <w:jc w:val="both"/>
        <w:rPr>
          <w:sz w:val="20"/>
          <w:szCs w:val="20"/>
        </w:rPr>
      </w:pPr>
      <w:r>
        <w:rPr>
          <w:rFonts w:ascii="Arial" w:eastAsia="Arial" w:hAnsi="Arial" w:cs="Arial"/>
          <w:sz w:val="14"/>
          <w:szCs w:val="14"/>
        </w:rPr>
        <w:t>PE-C- 8</w:t>
      </w:r>
      <w:r>
        <w:rPr>
          <w:sz w:val="20"/>
          <w:szCs w:val="20"/>
        </w:rPr>
        <w:tab/>
      </w:r>
      <w:r>
        <w:rPr>
          <w:rFonts w:ascii="Arial" w:eastAsia="Arial" w:hAnsi="Arial" w:cs="Arial"/>
          <w:sz w:val="14"/>
          <w:szCs w:val="14"/>
        </w:rPr>
        <w:t>(123-15) Dismantling R.C.C. including separating reinforcement from concrete in foundation, basement, plinth and ground floor including stacking at site and disposing of unserviceable material within three chains (91.5 m)</w:t>
      </w:r>
    </w:p>
    <w:p w14:paraId="0A80AD3A" w14:textId="77777777" w:rsidR="000E2392" w:rsidRDefault="000E2392">
      <w:pPr>
        <w:spacing w:line="344" w:lineRule="exact"/>
        <w:rPr>
          <w:sz w:val="20"/>
          <w:szCs w:val="20"/>
        </w:rPr>
      </w:pPr>
    </w:p>
    <w:p w14:paraId="058237EE" w14:textId="77777777" w:rsidR="000E2392" w:rsidRDefault="00000000">
      <w:pPr>
        <w:ind w:left="4540"/>
        <w:rPr>
          <w:sz w:val="20"/>
          <w:szCs w:val="20"/>
        </w:rPr>
      </w:pPr>
      <w:r>
        <w:rPr>
          <w:rFonts w:ascii="Arial" w:eastAsia="Arial" w:hAnsi="Arial" w:cs="Arial"/>
          <w:b/>
          <w:bCs/>
          <w:sz w:val="14"/>
          <w:szCs w:val="14"/>
        </w:rPr>
        <w:t>MISCELLANEOUS</w:t>
      </w:r>
    </w:p>
    <w:p w14:paraId="6FA85F3A" w14:textId="77777777" w:rsidR="000E2392" w:rsidRDefault="00000000">
      <w:pPr>
        <w:spacing w:line="20" w:lineRule="exact"/>
        <w:rPr>
          <w:sz w:val="20"/>
          <w:szCs w:val="20"/>
        </w:rPr>
      </w:pPr>
      <w:r>
        <w:rPr>
          <w:noProof/>
          <w:sz w:val="20"/>
          <w:szCs w:val="20"/>
        </w:rPr>
        <w:drawing>
          <wp:anchor distT="0" distB="0" distL="114300" distR="114300" simplePos="0" relativeHeight="251069440" behindDoc="1" locked="0" layoutInCell="0" allowOverlap="1" wp14:anchorId="5E308085" wp14:editId="05BF64DB">
            <wp:simplePos x="0" y="0"/>
            <wp:positionH relativeFrom="column">
              <wp:posOffset>2885440</wp:posOffset>
            </wp:positionH>
            <wp:positionV relativeFrom="paragraph">
              <wp:posOffset>6350</wp:posOffset>
            </wp:positionV>
            <wp:extent cx="766445" cy="4763"/>
            <wp:effectExtent l="0" t="0" r="0" b="0"/>
            <wp:wrapNone/>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37"/>
                    <a:srcRect/>
                    <a:stretch>
                      <a:fillRect/>
                    </a:stretch>
                  </pic:blipFill>
                  <pic:spPr bwMode="auto">
                    <a:xfrm>
                      <a:off x="0" y="0"/>
                      <a:ext cx="766445" cy="4763"/>
                    </a:xfrm>
                    <a:prstGeom prst="rect">
                      <a:avLst/>
                    </a:prstGeom>
                    <a:noFill/>
                  </pic:spPr>
                </pic:pic>
              </a:graphicData>
            </a:graphic>
          </wp:anchor>
        </w:drawing>
      </w:r>
    </w:p>
    <w:p w14:paraId="295A35FF" w14:textId="77777777" w:rsidR="000E2392" w:rsidRDefault="000E2392">
      <w:pPr>
        <w:spacing w:line="134" w:lineRule="exact"/>
        <w:rPr>
          <w:sz w:val="20"/>
          <w:szCs w:val="20"/>
        </w:rPr>
      </w:pPr>
    </w:p>
    <w:p w14:paraId="04D65048" w14:textId="77777777" w:rsidR="000E2392" w:rsidRDefault="00000000">
      <w:pPr>
        <w:tabs>
          <w:tab w:val="left" w:pos="3840"/>
        </w:tabs>
        <w:spacing w:line="252" w:lineRule="auto"/>
        <w:ind w:left="3860" w:hanging="1598"/>
        <w:jc w:val="both"/>
        <w:rPr>
          <w:sz w:val="20"/>
          <w:szCs w:val="20"/>
        </w:rPr>
      </w:pPr>
      <w:r>
        <w:rPr>
          <w:rFonts w:ascii="Arial" w:eastAsia="Arial" w:hAnsi="Arial" w:cs="Arial"/>
          <w:sz w:val="14"/>
          <w:szCs w:val="14"/>
        </w:rPr>
        <w:t>PE-C- 9</w:t>
      </w:r>
      <w:r>
        <w:rPr>
          <w:sz w:val="20"/>
          <w:szCs w:val="20"/>
        </w:rPr>
        <w:tab/>
      </w:r>
      <w:r>
        <w:rPr>
          <w:rFonts w:ascii="Arial" w:eastAsia="Arial" w:hAnsi="Arial" w:cs="Arial"/>
          <w:sz w:val="14"/>
          <w:szCs w:val="14"/>
        </w:rPr>
        <w:t>(124-202) Providing &amp; fixing 2" dia stainless steel pipe (18 gauge) railing along with 4 Nos 3/4 dia paralled pipe having S/S pipe vertical post 2" dia at 3 ft C/C average spacing and 4" dia vertical post at start turing and end point including cost of labour, welding charges fitting &amp; fixing in marble floor and wall etc complete the as per direction of the Engineer Incharge.</w:t>
      </w:r>
    </w:p>
    <w:p w14:paraId="2CD28910" w14:textId="77777777" w:rsidR="000E2392" w:rsidRDefault="000E2392">
      <w:pPr>
        <w:spacing w:line="324" w:lineRule="exact"/>
        <w:rPr>
          <w:sz w:val="20"/>
          <w:szCs w:val="20"/>
        </w:rPr>
      </w:pPr>
    </w:p>
    <w:p w14:paraId="23E0F96A" w14:textId="77777777" w:rsidR="000E2392" w:rsidRDefault="00000000">
      <w:pPr>
        <w:tabs>
          <w:tab w:val="left" w:pos="3840"/>
        </w:tabs>
        <w:spacing w:line="252" w:lineRule="auto"/>
        <w:ind w:left="3860" w:hanging="1598"/>
        <w:jc w:val="both"/>
        <w:rPr>
          <w:sz w:val="20"/>
          <w:szCs w:val="20"/>
        </w:rPr>
      </w:pPr>
      <w:r>
        <w:rPr>
          <w:rFonts w:ascii="Arial" w:eastAsia="Arial" w:hAnsi="Arial" w:cs="Arial"/>
          <w:sz w:val="14"/>
          <w:szCs w:val="14"/>
        </w:rPr>
        <w:t>PE-C- 10</w:t>
      </w:r>
      <w:r>
        <w:rPr>
          <w:sz w:val="20"/>
          <w:szCs w:val="20"/>
        </w:rPr>
        <w:tab/>
      </w:r>
      <w:r>
        <w:rPr>
          <w:rFonts w:ascii="Arial" w:eastAsia="Arial" w:hAnsi="Arial" w:cs="Arial"/>
          <w:sz w:val="14"/>
          <w:szCs w:val="14"/>
        </w:rPr>
        <w:t>(124-202) Providing and fixing Gypsum board 12mm thick, fixed with GI hanging approved suspension system &amp; joint taping etc complete in all respect as per specifications shown on the drawings (Elephant I DFB l Lodhia Gypsum industries (Pvt) ltd or equivalent.</w:t>
      </w:r>
    </w:p>
    <w:p w14:paraId="08CD1FBE" w14:textId="77777777" w:rsidR="000E2392" w:rsidRDefault="00000000">
      <w:pPr>
        <w:spacing w:line="20" w:lineRule="exact"/>
        <w:rPr>
          <w:sz w:val="20"/>
          <w:szCs w:val="20"/>
        </w:rPr>
      </w:pPr>
      <w:r>
        <w:rPr>
          <w:sz w:val="20"/>
          <w:szCs w:val="20"/>
        </w:rPr>
        <w:br w:type="column"/>
      </w:r>
    </w:p>
    <w:p w14:paraId="40477365" w14:textId="77777777" w:rsidR="000E2392" w:rsidRDefault="000E2392">
      <w:pPr>
        <w:spacing w:line="200" w:lineRule="exact"/>
        <w:rPr>
          <w:sz w:val="20"/>
          <w:szCs w:val="20"/>
        </w:rPr>
      </w:pPr>
    </w:p>
    <w:p w14:paraId="1022CC73" w14:textId="77777777" w:rsidR="000E2392" w:rsidRDefault="000E2392">
      <w:pPr>
        <w:spacing w:line="253" w:lineRule="exact"/>
        <w:rPr>
          <w:sz w:val="20"/>
          <w:szCs w:val="20"/>
        </w:rPr>
      </w:pPr>
    </w:p>
    <w:p w14:paraId="220A1AB1" w14:textId="77777777" w:rsidR="000E2392" w:rsidRDefault="00000000">
      <w:pPr>
        <w:rPr>
          <w:sz w:val="20"/>
          <w:szCs w:val="20"/>
        </w:rPr>
      </w:pPr>
      <w:r>
        <w:rPr>
          <w:rFonts w:ascii="Arial" w:eastAsia="Arial" w:hAnsi="Arial" w:cs="Arial"/>
          <w:sz w:val="14"/>
          <w:szCs w:val="14"/>
        </w:rPr>
        <w:t>100</w:t>
      </w:r>
    </w:p>
    <w:p w14:paraId="78AEB3A4" w14:textId="77777777" w:rsidR="000E2392" w:rsidRDefault="000E2392">
      <w:pPr>
        <w:spacing w:line="9" w:lineRule="exact"/>
        <w:rPr>
          <w:sz w:val="20"/>
          <w:szCs w:val="20"/>
        </w:rPr>
      </w:pPr>
    </w:p>
    <w:p w14:paraId="612E9562" w14:textId="77777777" w:rsidR="000E2392" w:rsidRDefault="00000000">
      <w:pPr>
        <w:tabs>
          <w:tab w:val="left" w:pos="540"/>
          <w:tab w:val="left" w:pos="1500"/>
          <w:tab w:val="left" w:pos="2560"/>
        </w:tabs>
        <w:ind w:left="20"/>
        <w:rPr>
          <w:sz w:val="20"/>
          <w:szCs w:val="20"/>
        </w:rPr>
      </w:pPr>
      <w:r>
        <w:rPr>
          <w:rFonts w:ascii="Arial" w:eastAsia="Arial" w:hAnsi="Arial" w:cs="Arial"/>
          <w:sz w:val="14"/>
          <w:szCs w:val="14"/>
        </w:rPr>
        <w:t>Sft</w:t>
      </w:r>
      <w:r>
        <w:rPr>
          <w:sz w:val="20"/>
          <w:szCs w:val="20"/>
        </w:rPr>
        <w:tab/>
      </w:r>
      <w:r>
        <w:rPr>
          <w:rFonts w:ascii="Arial" w:eastAsia="Arial" w:hAnsi="Arial" w:cs="Arial"/>
          <w:sz w:val="14"/>
          <w:szCs w:val="14"/>
        </w:rPr>
        <w:t>1,745.00</w:t>
      </w:r>
      <w:r>
        <w:rPr>
          <w:sz w:val="20"/>
          <w:szCs w:val="20"/>
        </w:rPr>
        <w:tab/>
      </w:r>
      <w:r>
        <w:rPr>
          <w:rFonts w:ascii="Arial" w:eastAsia="Arial" w:hAnsi="Arial" w:cs="Arial"/>
          <w:sz w:val="14"/>
          <w:szCs w:val="14"/>
        </w:rPr>
        <w:t>4,408.75</w:t>
      </w:r>
      <w:r>
        <w:rPr>
          <w:sz w:val="20"/>
          <w:szCs w:val="20"/>
        </w:rPr>
        <w:tab/>
      </w:r>
      <w:r>
        <w:rPr>
          <w:rFonts w:ascii="Arial" w:eastAsia="Arial" w:hAnsi="Arial" w:cs="Arial"/>
          <w:sz w:val="13"/>
          <w:szCs w:val="13"/>
        </w:rPr>
        <w:t>76,932.69</w:t>
      </w:r>
    </w:p>
    <w:p w14:paraId="5325C5B7" w14:textId="77777777" w:rsidR="000E2392" w:rsidRDefault="000E2392">
      <w:pPr>
        <w:spacing w:line="200" w:lineRule="exact"/>
        <w:rPr>
          <w:sz w:val="20"/>
          <w:szCs w:val="20"/>
        </w:rPr>
      </w:pPr>
    </w:p>
    <w:p w14:paraId="6B1ED3A5" w14:textId="77777777" w:rsidR="000E2392" w:rsidRDefault="000E2392">
      <w:pPr>
        <w:spacing w:line="200" w:lineRule="exact"/>
        <w:rPr>
          <w:sz w:val="20"/>
          <w:szCs w:val="20"/>
        </w:rPr>
      </w:pPr>
    </w:p>
    <w:p w14:paraId="18AA5CCD" w14:textId="77777777" w:rsidR="000E2392" w:rsidRDefault="000E2392">
      <w:pPr>
        <w:spacing w:line="200" w:lineRule="exact"/>
        <w:rPr>
          <w:sz w:val="20"/>
          <w:szCs w:val="20"/>
        </w:rPr>
      </w:pPr>
    </w:p>
    <w:p w14:paraId="5AB6E1B0" w14:textId="77777777" w:rsidR="000E2392" w:rsidRDefault="000E2392">
      <w:pPr>
        <w:spacing w:line="200" w:lineRule="exact"/>
        <w:rPr>
          <w:sz w:val="20"/>
          <w:szCs w:val="20"/>
        </w:rPr>
      </w:pPr>
    </w:p>
    <w:p w14:paraId="34FD0623" w14:textId="77777777" w:rsidR="000E2392" w:rsidRDefault="000E2392">
      <w:pPr>
        <w:spacing w:line="204" w:lineRule="exact"/>
        <w:rPr>
          <w:sz w:val="20"/>
          <w:szCs w:val="20"/>
        </w:rPr>
      </w:pPr>
    </w:p>
    <w:p w14:paraId="69E14773" w14:textId="77777777" w:rsidR="000E2392" w:rsidRDefault="00000000">
      <w:pPr>
        <w:rPr>
          <w:sz w:val="20"/>
          <w:szCs w:val="20"/>
        </w:rPr>
      </w:pPr>
      <w:r>
        <w:rPr>
          <w:rFonts w:ascii="Arial" w:eastAsia="Arial" w:hAnsi="Arial" w:cs="Arial"/>
          <w:sz w:val="14"/>
          <w:szCs w:val="14"/>
        </w:rPr>
        <w:t>100</w:t>
      </w:r>
    </w:p>
    <w:p w14:paraId="027F05B6" w14:textId="77777777" w:rsidR="000E2392" w:rsidRDefault="000E2392">
      <w:pPr>
        <w:spacing w:line="9" w:lineRule="exact"/>
        <w:rPr>
          <w:sz w:val="20"/>
          <w:szCs w:val="20"/>
        </w:rPr>
      </w:pPr>
    </w:p>
    <w:p w14:paraId="5E0ABF0D" w14:textId="77777777" w:rsidR="000E2392" w:rsidRDefault="00000000">
      <w:pPr>
        <w:tabs>
          <w:tab w:val="left" w:pos="660"/>
          <w:tab w:val="left" w:pos="1500"/>
          <w:tab w:val="left" w:pos="2560"/>
        </w:tabs>
        <w:ind w:left="20"/>
        <w:rPr>
          <w:sz w:val="20"/>
          <w:szCs w:val="20"/>
        </w:rPr>
      </w:pPr>
      <w:r>
        <w:rPr>
          <w:rFonts w:ascii="Arial" w:eastAsia="Arial" w:hAnsi="Arial" w:cs="Arial"/>
          <w:sz w:val="14"/>
          <w:szCs w:val="14"/>
        </w:rPr>
        <w:t>Sft</w:t>
      </w:r>
      <w:r>
        <w:rPr>
          <w:sz w:val="20"/>
          <w:szCs w:val="20"/>
        </w:rPr>
        <w:tab/>
      </w:r>
      <w:r>
        <w:rPr>
          <w:rFonts w:ascii="Arial" w:eastAsia="Arial" w:hAnsi="Arial" w:cs="Arial"/>
          <w:sz w:val="14"/>
          <w:szCs w:val="14"/>
        </w:rPr>
        <w:t>260.00</w:t>
      </w:r>
      <w:r>
        <w:rPr>
          <w:sz w:val="20"/>
          <w:szCs w:val="20"/>
        </w:rPr>
        <w:tab/>
      </w:r>
      <w:r>
        <w:rPr>
          <w:rFonts w:ascii="Arial" w:eastAsia="Arial" w:hAnsi="Arial" w:cs="Arial"/>
          <w:sz w:val="14"/>
          <w:szCs w:val="14"/>
        </w:rPr>
        <w:t>8,456.25</w:t>
      </w:r>
      <w:r>
        <w:rPr>
          <w:sz w:val="20"/>
          <w:szCs w:val="20"/>
        </w:rPr>
        <w:tab/>
      </w:r>
      <w:r>
        <w:rPr>
          <w:rFonts w:ascii="Arial" w:eastAsia="Arial" w:hAnsi="Arial" w:cs="Arial"/>
          <w:sz w:val="13"/>
          <w:szCs w:val="13"/>
        </w:rPr>
        <w:t>21,986.25</w:t>
      </w:r>
    </w:p>
    <w:p w14:paraId="5D504ECF" w14:textId="77777777" w:rsidR="000E2392" w:rsidRDefault="000E2392">
      <w:pPr>
        <w:spacing w:line="200" w:lineRule="exact"/>
        <w:rPr>
          <w:sz w:val="20"/>
          <w:szCs w:val="20"/>
        </w:rPr>
      </w:pPr>
    </w:p>
    <w:p w14:paraId="6CEC3A0E" w14:textId="77777777" w:rsidR="000E2392" w:rsidRDefault="000E2392">
      <w:pPr>
        <w:spacing w:line="200" w:lineRule="exact"/>
        <w:rPr>
          <w:sz w:val="20"/>
          <w:szCs w:val="20"/>
        </w:rPr>
      </w:pPr>
    </w:p>
    <w:p w14:paraId="3D7C29A4" w14:textId="77777777" w:rsidR="000E2392" w:rsidRDefault="000E2392">
      <w:pPr>
        <w:spacing w:line="200" w:lineRule="exact"/>
        <w:rPr>
          <w:sz w:val="20"/>
          <w:szCs w:val="20"/>
        </w:rPr>
      </w:pPr>
    </w:p>
    <w:p w14:paraId="5F564A79" w14:textId="77777777" w:rsidR="000E2392" w:rsidRDefault="000E2392">
      <w:pPr>
        <w:spacing w:line="200" w:lineRule="exact"/>
        <w:rPr>
          <w:sz w:val="20"/>
          <w:szCs w:val="20"/>
        </w:rPr>
      </w:pPr>
    </w:p>
    <w:p w14:paraId="0C73F241" w14:textId="77777777" w:rsidR="000E2392" w:rsidRDefault="000E2392">
      <w:pPr>
        <w:spacing w:line="200" w:lineRule="exact"/>
        <w:rPr>
          <w:sz w:val="20"/>
          <w:szCs w:val="20"/>
        </w:rPr>
      </w:pPr>
    </w:p>
    <w:p w14:paraId="57216979" w14:textId="77777777" w:rsidR="000E2392" w:rsidRDefault="000E2392">
      <w:pPr>
        <w:spacing w:line="200" w:lineRule="exact"/>
        <w:rPr>
          <w:sz w:val="20"/>
          <w:szCs w:val="20"/>
        </w:rPr>
      </w:pPr>
    </w:p>
    <w:p w14:paraId="37D83A33" w14:textId="77777777" w:rsidR="000E2392" w:rsidRDefault="000E2392">
      <w:pPr>
        <w:spacing w:line="200" w:lineRule="exact"/>
        <w:rPr>
          <w:sz w:val="20"/>
          <w:szCs w:val="20"/>
        </w:rPr>
      </w:pPr>
    </w:p>
    <w:p w14:paraId="7D3D77F0" w14:textId="77777777" w:rsidR="000E2392" w:rsidRDefault="000E2392">
      <w:pPr>
        <w:spacing w:line="287" w:lineRule="exact"/>
        <w:rPr>
          <w:sz w:val="20"/>
          <w:szCs w:val="20"/>
        </w:rPr>
      </w:pPr>
    </w:p>
    <w:tbl>
      <w:tblPr>
        <w:tblW w:w="0" w:type="auto"/>
        <w:tblInd w:w="20" w:type="dxa"/>
        <w:tblLayout w:type="fixed"/>
        <w:tblCellMar>
          <w:left w:w="0" w:type="dxa"/>
          <w:right w:w="0" w:type="dxa"/>
        </w:tblCellMar>
        <w:tblLook w:val="04A0" w:firstRow="1" w:lastRow="0" w:firstColumn="1" w:lastColumn="0" w:noHBand="0" w:noVBand="1"/>
      </w:tblPr>
      <w:tblGrid>
        <w:gridCol w:w="440"/>
        <w:gridCol w:w="860"/>
        <w:gridCol w:w="960"/>
        <w:gridCol w:w="920"/>
      </w:tblGrid>
      <w:tr w:rsidR="000E2392" w14:paraId="510A7087" w14:textId="77777777">
        <w:trPr>
          <w:trHeight w:val="166"/>
        </w:trPr>
        <w:tc>
          <w:tcPr>
            <w:tcW w:w="440" w:type="dxa"/>
            <w:vAlign w:val="bottom"/>
          </w:tcPr>
          <w:p w14:paraId="3A2F21FB" w14:textId="77777777" w:rsidR="000E2392" w:rsidRDefault="00000000">
            <w:pPr>
              <w:rPr>
                <w:sz w:val="20"/>
                <w:szCs w:val="20"/>
              </w:rPr>
            </w:pPr>
            <w:r>
              <w:rPr>
                <w:rFonts w:ascii="Arial" w:eastAsia="Arial" w:hAnsi="Arial" w:cs="Arial"/>
                <w:sz w:val="14"/>
                <w:szCs w:val="14"/>
              </w:rPr>
              <w:t>Rft.</w:t>
            </w:r>
          </w:p>
        </w:tc>
        <w:tc>
          <w:tcPr>
            <w:tcW w:w="860" w:type="dxa"/>
            <w:vAlign w:val="bottom"/>
          </w:tcPr>
          <w:p w14:paraId="3D377453" w14:textId="77777777" w:rsidR="000E2392" w:rsidRDefault="00000000">
            <w:pPr>
              <w:ind w:right="130"/>
              <w:jc w:val="right"/>
              <w:rPr>
                <w:sz w:val="20"/>
                <w:szCs w:val="20"/>
              </w:rPr>
            </w:pPr>
            <w:r>
              <w:rPr>
                <w:rFonts w:ascii="Arial" w:eastAsia="Arial" w:hAnsi="Arial" w:cs="Arial"/>
                <w:sz w:val="14"/>
                <w:szCs w:val="14"/>
              </w:rPr>
              <w:t>120.00</w:t>
            </w:r>
          </w:p>
        </w:tc>
        <w:tc>
          <w:tcPr>
            <w:tcW w:w="960" w:type="dxa"/>
            <w:vAlign w:val="bottom"/>
          </w:tcPr>
          <w:p w14:paraId="13765B56" w14:textId="77777777" w:rsidR="000E2392" w:rsidRDefault="00000000">
            <w:pPr>
              <w:ind w:right="150"/>
              <w:jc w:val="right"/>
              <w:rPr>
                <w:sz w:val="20"/>
                <w:szCs w:val="20"/>
              </w:rPr>
            </w:pPr>
            <w:r>
              <w:rPr>
                <w:rFonts w:ascii="Arial" w:eastAsia="Arial" w:hAnsi="Arial" w:cs="Arial"/>
                <w:sz w:val="14"/>
                <w:szCs w:val="14"/>
              </w:rPr>
              <w:t>2,234.38</w:t>
            </w:r>
          </w:p>
        </w:tc>
        <w:tc>
          <w:tcPr>
            <w:tcW w:w="920" w:type="dxa"/>
            <w:vAlign w:val="bottom"/>
          </w:tcPr>
          <w:p w14:paraId="3E9ABB26" w14:textId="77777777" w:rsidR="000E2392" w:rsidRDefault="00000000">
            <w:pPr>
              <w:jc w:val="right"/>
              <w:rPr>
                <w:sz w:val="20"/>
                <w:szCs w:val="20"/>
              </w:rPr>
            </w:pPr>
            <w:r>
              <w:rPr>
                <w:rFonts w:ascii="Arial" w:eastAsia="Arial" w:hAnsi="Arial" w:cs="Arial"/>
                <w:sz w:val="14"/>
                <w:szCs w:val="14"/>
              </w:rPr>
              <w:t>268,125.60</w:t>
            </w:r>
          </w:p>
        </w:tc>
      </w:tr>
    </w:tbl>
    <w:p w14:paraId="188BCF13" w14:textId="77777777" w:rsidR="000E2392" w:rsidRDefault="000E2392">
      <w:pPr>
        <w:spacing w:line="200" w:lineRule="exact"/>
        <w:rPr>
          <w:sz w:val="20"/>
          <w:szCs w:val="20"/>
        </w:rPr>
      </w:pPr>
    </w:p>
    <w:p w14:paraId="4693D22F" w14:textId="77777777" w:rsidR="000E2392" w:rsidRDefault="000E2392">
      <w:pPr>
        <w:spacing w:line="200" w:lineRule="exact"/>
        <w:rPr>
          <w:sz w:val="20"/>
          <w:szCs w:val="20"/>
        </w:rPr>
      </w:pPr>
    </w:p>
    <w:p w14:paraId="2FF33D73" w14:textId="77777777" w:rsidR="000E2392" w:rsidRDefault="000E2392">
      <w:pPr>
        <w:spacing w:line="200" w:lineRule="exact"/>
        <w:rPr>
          <w:sz w:val="20"/>
          <w:szCs w:val="20"/>
        </w:rPr>
      </w:pPr>
    </w:p>
    <w:p w14:paraId="21893F98" w14:textId="77777777" w:rsidR="000E2392" w:rsidRDefault="000E2392">
      <w:pPr>
        <w:spacing w:line="398" w:lineRule="exact"/>
        <w:rPr>
          <w:sz w:val="20"/>
          <w:szCs w:val="20"/>
        </w:rPr>
      </w:pPr>
    </w:p>
    <w:tbl>
      <w:tblPr>
        <w:tblW w:w="0" w:type="auto"/>
        <w:tblInd w:w="40" w:type="dxa"/>
        <w:tblLayout w:type="fixed"/>
        <w:tblCellMar>
          <w:left w:w="0" w:type="dxa"/>
          <w:right w:w="0" w:type="dxa"/>
        </w:tblCellMar>
        <w:tblLook w:val="04A0" w:firstRow="1" w:lastRow="0" w:firstColumn="1" w:lastColumn="0" w:noHBand="0" w:noVBand="1"/>
      </w:tblPr>
      <w:tblGrid>
        <w:gridCol w:w="360"/>
        <w:gridCol w:w="980"/>
        <w:gridCol w:w="900"/>
        <w:gridCol w:w="920"/>
      </w:tblGrid>
      <w:tr w:rsidR="000E2392" w14:paraId="0DFC5B11" w14:textId="77777777">
        <w:trPr>
          <w:trHeight w:val="166"/>
        </w:trPr>
        <w:tc>
          <w:tcPr>
            <w:tcW w:w="360" w:type="dxa"/>
            <w:vAlign w:val="bottom"/>
          </w:tcPr>
          <w:p w14:paraId="29596364" w14:textId="77777777" w:rsidR="000E2392" w:rsidRDefault="00000000">
            <w:pPr>
              <w:rPr>
                <w:sz w:val="20"/>
                <w:szCs w:val="20"/>
              </w:rPr>
            </w:pPr>
            <w:r>
              <w:rPr>
                <w:rFonts w:ascii="Arial" w:eastAsia="Arial" w:hAnsi="Arial" w:cs="Arial"/>
                <w:sz w:val="14"/>
                <w:szCs w:val="14"/>
              </w:rPr>
              <w:t>Sft</w:t>
            </w:r>
          </w:p>
        </w:tc>
        <w:tc>
          <w:tcPr>
            <w:tcW w:w="980" w:type="dxa"/>
            <w:vAlign w:val="bottom"/>
          </w:tcPr>
          <w:p w14:paraId="6546BD81" w14:textId="77777777" w:rsidR="000E2392" w:rsidRDefault="00000000">
            <w:pPr>
              <w:ind w:right="190"/>
              <w:jc w:val="right"/>
              <w:rPr>
                <w:sz w:val="20"/>
                <w:szCs w:val="20"/>
              </w:rPr>
            </w:pPr>
            <w:r>
              <w:rPr>
                <w:rFonts w:ascii="Arial" w:eastAsia="Arial" w:hAnsi="Arial" w:cs="Arial"/>
                <w:sz w:val="14"/>
                <w:szCs w:val="14"/>
              </w:rPr>
              <w:t>1,265.00</w:t>
            </w:r>
          </w:p>
        </w:tc>
        <w:tc>
          <w:tcPr>
            <w:tcW w:w="900" w:type="dxa"/>
            <w:vAlign w:val="bottom"/>
          </w:tcPr>
          <w:p w14:paraId="65E0F752" w14:textId="77777777" w:rsidR="000E2392" w:rsidRDefault="00000000">
            <w:pPr>
              <w:ind w:right="150"/>
              <w:jc w:val="right"/>
              <w:rPr>
                <w:sz w:val="20"/>
                <w:szCs w:val="20"/>
              </w:rPr>
            </w:pPr>
            <w:r>
              <w:rPr>
                <w:rFonts w:ascii="Arial" w:eastAsia="Arial" w:hAnsi="Arial" w:cs="Arial"/>
                <w:sz w:val="14"/>
                <w:szCs w:val="14"/>
              </w:rPr>
              <w:t>276.25</w:t>
            </w:r>
          </w:p>
        </w:tc>
        <w:tc>
          <w:tcPr>
            <w:tcW w:w="920" w:type="dxa"/>
            <w:vAlign w:val="bottom"/>
          </w:tcPr>
          <w:p w14:paraId="027CEF7E" w14:textId="77777777" w:rsidR="000E2392" w:rsidRDefault="00000000">
            <w:pPr>
              <w:jc w:val="right"/>
              <w:rPr>
                <w:sz w:val="20"/>
                <w:szCs w:val="20"/>
              </w:rPr>
            </w:pPr>
            <w:r>
              <w:rPr>
                <w:rFonts w:ascii="Arial" w:eastAsia="Arial" w:hAnsi="Arial" w:cs="Arial"/>
                <w:sz w:val="14"/>
                <w:szCs w:val="14"/>
              </w:rPr>
              <w:t>349,456.25</w:t>
            </w:r>
          </w:p>
        </w:tc>
      </w:tr>
    </w:tbl>
    <w:p w14:paraId="253E47B0" w14:textId="77777777" w:rsidR="000E2392" w:rsidRDefault="000E2392">
      <w:pPr>
        <w:spacing w:line="178" w:lineRule="exact"/>
        <w:rPr>
          <w:sz w:val="20"/>
          <w:szCs w:val="20"/>
        </w:rPr>
      </w:pPr>
    </w:p>
    <w:p w14:paraId="6150F15E" w14:textId="77777777" w:rsidR="000E2392" w:rsidRDefault="000E2392">
      <w:pPr>
        <w:sectPr w:rsidR="000E2392">
          <w:type w:val="continuous"/>
          <w:pgSz w:w="16840" w:h="11904" w:orient="landscape"/>
          <w:pgMar w:top="1398" w:right="1440" w:bottom="239" w:left="1440" w:header="0" w:footer="0" w:gutter="0"/>
          <w:cols w:num="2" w:space="720" w:equalWidth="0">
            <w:col w:w="7600" w:space="160"/>
            <w:col w:w="6194"/>
          </w:cols>
        </w:sectPr>
      </w:pPr>
    </w:p>
    <w:tbl>
      <w:tblPr>
        <w:tblW w:w="0" w:type="auto"/>
        <w:tblInd w:w="2910" w:type="dxa"/>
        <w:tblLayout w:type="fixed"/>
        <w:tblCellMar>
          <w:left w:w="0" w:type="dxa"/>
          <w:right w:w="0" w:type="dxa"/>
        </w:tblCellMar>
        <w:tblLook w:val="04A0" w:firstRow="1" w:lastRow="0" w:firstColumn="1" w:lastColumn="0" w:noHBand="0" w:noVBand="1"/>
      </w:tblPr>
      <w:tblGrid>
        <w:gridCol w:w="7020"/>
        <w:gridCol w:w="1140"/>
      </w:tblGrid>
      <w:tr w:rsidR="000E2392" w14:paraId="764DA71E" w14:textId="77777777">
        <w:trPr>
          <w:trHeight w:val="198"/>
        </w:trPr>
        <w:tc>
          <w:tcPr>
            <w:tcW w:w="7020" w:type="dxa"/>
            <w:tcBorders>
              <w:top w:val="single" w:sz="8" w:space="0" w:color="auto"/>
              <w:left w:val="single" w:sz="8" w:space="0" w:color="auto"/>
              <w:bottom w:val="single" w:sz="8" w:space="0" w:color="auto"/>
              <w:right w:val="single" w:sz="8" w:space="0" w:color="auto"/>
            </w:tcBorders>
            <w:vAlign w:val="bottom"/>
          </w:tcPr>
          <w:p w14:paraId="79489975" w14:textId="77777777" w:rsidR="000E2392" w:rsidRDefault="00000000">
            <w:pPr>
              <w:jc w:val="right"/>
              <w:rPr>
                <w:sz w:val="20"/>
                <w:szCs w:val="20"/>
              </w:rPr>
            </w:pPr>
            <w:r>
              <w:rPr>
                <w:rFonts w:ascii="Arial" w:eastAsia="Arial" w:hAnsi="Arial" w:cs="Arial"/>
                <w:b/>
                <w:bCs/>
                <w:sz w:val="17"/>
                <w:szCs w:val="17"/>
              </w:rPr>
              <w:t>Total Cost of Schedule Items</w:t>
            </w:r>
          </w:p>
        </w:tc>
        <w:tc>
          <w:tcPr>
            <w:tcW w:w="1140" w:type="dxa"/>
            <w:tcBorders>
              <w:top w:val="single" w:sz="8" w:space="0" w:color="auto"/>
              <w:bottom w:val="single" w:sz="8" w:space="0" w:color="auto"/>
              <w:right w:val="single" w:sz="8" w:space="0" w:color="auto"/>
            </w:tcBorders>
            <w:vAlign w:val="bottom"/>
          </w:tcPr>
          <w:p w14:paraId="7134166F" w14:textId="77777777" w:rsidR="000E2392" w:rsidRDefault="00000000">
            <w:pPr>
              <w:ind w:right="17"/>
              <w:jc w:val="right"/>
              <w:rPr>
                <w:sz w:val="20"/>
                <w:szCs w:val="20"/>
              </w:rPr>
            </w:pPr>
            <w:r>
              <w:rPr>
                <w:rFonts w:ascii="Arial" w:eastAsia="Arial" w:hAnsi="Arial" w:cs="Arial"/>
                <w:b/>
                <w:bCs/>
                <w:sz w:val="17"/>
                <w:szCs w:val="17"/>
              </w:rPr>
              <w:t>1,894,723</w:t>
            </w:r>
          </w:p>
        </w:tc>
      </w:tr>
      <w:tr w:rsidR="000E2392" w14:paraId="7EE4B1D7" w14:textId="77777777">
        <w:trPr>
          <w:trHeight w:val="179"/>
        </w:trPr>
        <w:tc>
          <w:tcPr>
            <w:tcW w:w="7020" w:type="dxa"/>
            <w:tcBorders>
              <w:left w:val="single" w:sz="8" w:space="0" w:color="auto"/>
              <w:bottom w:val="single" w:sz="8" w:space="0" w:color="auto"/>
              <w:right w:val="single" w:sz="8" w:space="0" w:color="auto"/>
            </w:tcBorders>
            <w:vAlign w:val="bottom"/>
          </w:tcPr>
          <w:p w14:paraId="1C112169" w14:textId="77777777" w:rsidR="000E2392" w:rsidRDefault="00000000">
            <w:pPr>
              <w:spacing w:line="180" w:lineRule="exact"/>
              <w:jc w:val="right"/>
              <w:rPr>
                <w:sz w:val="20"/>
                <w:szCs w:val="20"/>
              </w:rPr>
            </w:pPr>
            <w:r>
              <w:rPr>
                <w:rFonts w:ascii="Arial" w:eastAsia="Arial" w:hAnsi="Arial" w:cs="Arial"/>
                <w:b/>
                <w:bCs/>
                <w:sz w:val="17"/>
                <w:szCs w:val="17"/>
              </w:rPr>
              <w:t>Percentage Above/below on Schedule Items</w:t>
            </w:r>
          </w:p>
        </w:tc>
        <w:tc>
          <w:tcPr>
            <w:tcW w:w="1140" w:type="dxa"/>
            <w:tcBorders>
              <w:bottom w:val="single" w:sz="8" w:space="0" w:color="auto"/>
              <w:right w:val="single" w:sz="8" w:space="0" w:color="auto"/>
            </w:tcBorders>
            <w:vAlign w:val="bottom"/>
          </w:tcPr>
          <w:p w14:paraId="583B8831" w14:textId="77777777" w:rsidR="000E2392" w:rsidRDefault="000E2392">
            <w:pPr>
              <w:rPr>
                <w:sz w:val="15"/>
                <w:szCs w:val="15"/>
              </w:rPr>
            </w:pPr>
          </w:p>
        </w:tc>
      </w:tr>
      <w:tr w:rsidR="000E2392" w14:paraId="64246D2A" w14:textId="77777777">
        <w:trPr>
          <w:trHeight w:val="179"/>
        </w:trPr>
        <w:tc>
          <w:tcPr>
            <w:tcW w:w="7020" w:type="dxa"/>
            <w:tcBorders>
              <w:left w:val="single" w:sz="8" w:space="0" w:color="auto"/>
              <w:bottom w:val="single" w:sz="8" w:space="0" w:color="auto"/>
              <w:right w:val="single" w:sz="8" w:space="0" w:color="auto"/>
            </w:tcBorders>
            <w:vAlign w:val="bottom"/>
          </w:tcPr>
          <w:p w14:paraId="2687707B" w14:textId="77777777" w:rsidR="000E2392" w:rsidRDefault="00000000">
            <w:pPr>
              <w:spacing w:line="180" w:lineRule="exact"/>
              <w:jc w:val="right"/>
              <w:rPr>
                <w:sz w:val="20"/>
                <w:szCs w:val="20"/>
              </w:rPr>
            </w:pPr>
            <w:r>
              <w:rPr>
                <w:rFonts w:ascii="Arial" w:eastAsia="Arial" w:hAnsi="Arial" w:cs="Arial"/>
                <w:b/>
                <w:bCs/>
                <w:sz w:val="17"/>
                <w:szCs w:val="17"/>
              </w:rPr>
              <w:t>Total Cost of Schedule Items</w:t>
            </w:r>
          </w:p>
        </w:tc>
        <w:tc>
          <w:tcPr>
            <w:tcW w:w="1140" w:type="dxa"/>
            <w:tcBorders>
              <w:bottom w:val="single" w:sz="8" w:space="0" w:color="auto"/>
              <w:right w:val="single" w:sz="8" w:space="0" w:color="auto"/>
            </w:tcBorders>
            <w:vAlign w:val="bottom"/>
          </w:tcPr>
          <w:p w14:paraId="34F2DD66" w14:textId="77777777" w:rsidR="000E2392" w:rsidRDefault="000E2392">
            <w:pPr>
              <w:rPr>
                <w:sz w:val="15"/>
                <w:szCs w:val="15"/>
              </w:rPr>
            </w:pPr>
          </w:p>
        </w:tc>
      </w:tr>
    </w:tbl>
    <w:p w14:paraId="647CDFAA" w14:textId="77777777" w:rsidR="000E2392" w:rsidRDefault="000E2392">
      <w:pPr>
        <w:spacing w:line="200" w:lineRule="exact"/>
        <w:rPr>
          <w:sz w:val="20"/>
          <w:szCs w:val="20"/>
        </w:rPr>
      </w:pPr>
    </w:p>
    <w:p w14:paraId="259D5CD1" w14:textId="77777777" w:rsidR="000E2392" w:rsidRDefault="000E2392">
      <w:pPr>
        <w:sectPr w:rsidR="000E2392">
          <w:type w:val="continuous"/>
          <w:pgSz w:w="16840" w:h="11904" w:orient="landscape"/>
          <w:pgMar w:top="1398" w:right="1440" w:bottom="239" w:left="1440" w:header="0" w:footer="0" w:gutter="0"/>
          <w:cols w:space="720" w:equalWidth="0">
            <w:col w:w="13954"/>
          </w:cols>
        </w:sectPr>
      </w:pPr>
    </w:p>
    <w:p w14:paraId="20FE9286" w14:textId="77777777" w:rsidR="000E2392" w:rsidRDefault="000E2392">
      <w:pPr>
        <w:spacing w:line="200" w:lineRule="exact"/>
        <w:rPr>
          <w:sz w:val="20"/>
          <w:szCs w:val="20"/>
        </w:rPr>
      </w:pPr>
    </w:p>
    <w:p w14:paraId="6147D4ED" w14:textId="77777777" w:rsidR="000E2392" w:rsidRDefault="000E2392">
      <w:pPr>
        <w:spacing w:line="200" w:lineRule="exact"/>
        <w:rPr>
          <w:sz w:val="20"/>
          <w:szCs w:val="20"/>
        </w:rPr>
      </w:pPr>
    </w:p>
    <w:p w14:paraId="1BC0756C" w14:textId="77777777" w:rsidR="000E2392" w:rsidRDefault="000E2392">
      <w:pPr>
        <w:spacing w:line="200" w:lineRule="exact"/>
        <w:rPr>
          <w:sz w:val="20"/>
          <w:szCs w:val="20"/>
        </w:rPr>
      </w:pPr>
    </w:p>
    <w:p w14:paraId="4165643C" w14:textId="77777777" w:rsidR="000E2392" w:rsidRDefault="000E2392">
      <w:pPr>
        <w:spacing w:line="200" w:lineRule="exact"/>
        <w:rPr>
          <w:sz w:val="20"/>
          <w:szCs w:val="20"/>
        </w:rPr>
      </w:pPr>
    </w:p>
    <w:p w14:paraId="69C32DE2" w14:textId="77777777" w:rsidR="000E2392" w:rsidRDefault="000E2392">
      <w:pPr>
        <w:spacing w:line="200" w:lineRule="exact"/>
        <w:rPr>
          <w:sz w:val="20"/>
          <w:szCs w:val="20"/>
        </w:rPr>
      </w:pPr>
    </w:p>
    <w:p w14:paraId="7FC41A01" w14:textId="77777777" w:rsidR="000E2392" w:rsidRDefault="000E2392">
      <w:pPr>
        <w:spacing w:line="200" w:lineRule="exact"/>
        <w:rPr>
          <w:sz w:val="20"/>
          <w:szCs w:val="20"/>
        </w:rPr>
      </w:pPr>
    </w:p>
    <w:p w14:paraId="21268F94" w14:textId="77777777" w:rsidR="000E2392" w:rsidRDefault="000E2392">
      <w:pPr>
        <w:spacing w:line="200" w:lineRule="exact"/>
        <w:rPr>
          <w:sz w:val="20"/>
          <w:szCs w:val="20"/>
        </w:rPr>
      </w:pPr>
    </w:p>
    <w:p w14:paraId="5F5ED3F1" w14:textId="77777777" w:rsidR="000E2392" w:rsidRDefault="000E2392">
      <w:pPr>
        <w:spacing w:line="200" w:lineRule="exact"/>
        <w:rPr>
          <w:sz w:val="20"/>
          <w:szCs w:val="20"/>
        </w:rPr>
      </w:pPr>
    </w:p>
    <w:p w14:paraId="53F5A0B6" w14:textId="77777777" w:rsidR="000E2392" w:rsidRDefault="000E2392">
      <w:pPr>
        <w:spacing w:line="200" w:lineRule="exact"/>
        <w:rPr>
          <w:sz w:val="20"/>
          <w:szCs w:val="20"/>
        </w:rPr>
      </w:pPr>
    </w:p>
    <w:p w14:paraId="11234FFE" w14:textId="77777777" w:rsidR="000E2392" w:rsidRDefault="000E2392">
      <w:pPr>
        <w:spacing w:line="200" w:lineRule="exact"/>
        <w:rPr>
          <w:sz w:val="20"/>
          <w:szCs w:val="20"/>
        </w:rPr>
      </w:pPr>
    </w:p>
    <w:p w14:paraId="12C09001" w14:textId="77777777" w:rsidR="000E2392" w:rsidRDefault="000E2392">
      <w:pPr>
        <w:spacing w:line="200" w:lineRule="exact"/>
        <w:rPr>
          <w:sz w:val="20"/>
          <w:szCs w:val="20"/>
        </w:rPr>
      </w:pPr>
    </w:p>
    <w:p w14:paraId="006129D8" w14:textId="77777777" w:rsidR="000E2392" w:rsidRDefault="000E2392">
      <w:pPr>
        <w:spacing w:line="223" w:lineRule="exact"/>
        <w:rPr>
          <w:sz w:val="20"/>
          <w:szCs w:val="20"/>
        </w:rPr>
      </w:pPr>
    </w:p>
    <w:p w14:paraId="2A8EEEC7" w14:textId="77777777" w:rsidR="000E2392" w:rsidRDefault="00000000">
      <w:pPr>
        <w:ind w:right="14"/>
        <w:jc w:val="center"/>
        <w:rPr>
          <w:sz w:val="20"/>
          <w:szCs w:val="20"/>
        </w:rPr>
      </w:pPr>
      <w:r>
        <w:rPr>
          <w:rFonts w:ascii="Arial" w:eastAsia="Arial" w:hAnsi="Arial" w:cs="Arial"/>
          <w:sz w:val="13"/>
          <w:szCs w:val="13"/>
        </w:rPr>
        <w:t>61-8 of 61-13</w:t>
      </w:r>
    </w:p>
    <w:p w14:paraId="486B21AF" w14:textId="77777777" w:rsidR="000E2392" w:rsidRDefault="000E2392">
      <w:pPr>
        <w:sectPr w:rsidR="000E2392">
          <w:type w:val="continuous"/>
          <w:pgSz w:w="16840" w:h="11904" w:orient="landscape"/>
          <w:pgMar w:top="1398" w:right="1440" w:bottom="239" w:left="1440" w:header="0" w:footer="0" w:gutter="0"/>
          <w:cols w:space="720" w:equalWidth="0">
            <w:col w:w="13954"/>
          </w:cols>
        </w:sectPr>
      </w:pPr>
    </w:p>
    <w:p w14:paraId="50F8132F" w14:textId="77777777" w:rsidR="000E2392" w:rsidRDefault="00000000">
      <w:pPr>
        <w:ind w:left="5040"/>
        <w:rPr>
          <w:sz w:val="20"/>
          <w:szCs w:val="20"/>
        </w:rPr>
      </w:pPr>
      <w:bookmarkStart w:id="72" w:name="page73"/>
      <w:bookmarkEnd w:id="72"/>
      <w:r>
        <w:rPr>
          <w:rFonts w:ascii="Arial" w:eastAsia="Arial" w:hAnsi="Arial" w:cs="Arial"/>
          <w:b/>
          <w:bCs/>
          <w:sz w:val="15"/>
          <w:szCs w:val="15"/>
        </w:rPr>
        <w:lastRenderedPageBreak/>
        <w:t>STATE LIFE INSURANCE CORPORATION PAKISTAN</w:t>
      </w:r>
    </w:p>
    <w:p w14:paraId="5804DF65" w14:textId="77777777" w:rsidR="000E2392" w:rsidRDefault="000E2392">
      <w:pPr>
        <w:spacing w:line="159" w:lineRule="exact"/>
        <w:rPr>
          <w:sz w:val="20"/>
          <w:szCs w:val="20"/>
        </w:rPr>
      </w:pPr>
    </w:p>
    <w:p w14:paraId="4DFB000E" w14:textId="77777777" w:rsidR="000E2392" w:rsidRDefault="00000000">
      <w:pPr>
        <w:ind w:left="3180"/>
        <w:rPr>
          <w:sz w:val="20"/>
          <w:szCs w:val="20"/>
        </w:rPr>
      </w:pPr>
      <w:r>
        <w:rPr>
          <w:rFonts w:ascii="Arial" w:eastAsia="Arial" w:hAnsi="Arial" w:cs="Arial"/>
          <w:b/>
          <w:bCs/>
          <w:sz w:val="15"/>
          <w:szCs w:val="15"/>
        </w:rPr>
        <w:t>SUPPLY, INSTALLATION. TESTING &amp; COMMISSIONING, OPERATION AND MAINTENANCE OF TWO (02)</w:t>
      </w:r>
    </w:p>
    <w:p w14:paraId="313DF52D" w14:textId="77777777" w:rsidR="000E2392" w:rsidRDefault="000E2392">
      <w:pPr>
        <w:spacing w:line="27" w:lineRule="exact"/>
        <w:rPr>
          <w:sz w:val="20"/>
          <w:szCs w:val="20"/>
        </w:rPr>
      </w:pPr>
    </w:p>
    <w:p w14:paraId="30F37BE4" w14:textId="77777777" w:rsidR="000E2392" w:rsidRDefault="00000000">
      <w:pPr>
        <w:ind w:right="14"/>
        <w:jc w:val="center"/>
        <w:rPr>
          <w:sz w:val="20"/>
          <w:szCs w:val="20"/>
        </w:rPr>
      </w:pPr>
      <w:r>
        <w:rPr>
          <w:rFonts w:ascii="Arial" w:eastAsia="Arial" w:hAnsi="Arial" w:cs="Arial"/>
          <w:b/>
          <w:bCs/>
          <w:sz w:val="15"/>
          <w:szCs w:val="15"/>
        </w:rPr>
        <w:t>PANORAMIC ELEVATORS ALONGWITH CIVIL/MECHANICAL STRUCTURE AND MISCELLANEOUS WORKS AT</w:t>
      </w:r>
    </w:p>
    <w:p w14:paraId="07E4AAAE" w14:textId="77777777" w:rsidR="000E2392" w:rsidRDefault="000E2392">
      <w:pPr>
        <w:spacing w:line="27" w:lineRule="exact"/>
        <w:rPr>
          <w:sz w:val="20"/>
          <w:szCs w:val="20"/>
        </w:rPr>
      </w:pPr>
    </w:p>
    <w:p w14:paraId="6A74884F" w14:textId="77777777" w:rsidR="000E2392" w:rsidRDefault="00000000">
      <w:pPr>
        <w:ind w:right="14"/>
        <w:jc w:val="center"/>
        <w:rPr>
          <w:sz w:val="20"/>
          <w:szCs w:val="20"/>
        </w:rPr>
      </w:pPr>
      <w:r>
        <w:rPr>
          <w:rFonts w:ascii="Arial" w:eastAsia="Arial" w:hAnsi="Arial" w:cs="Arial"/>
          <w:b/>
          <w:bCs/>
          <w:sz w:val="15"/>
          <w:szCs w:val="15"/>
        </w:rPr>
        <w:t>STATE LIFE TOWER, ISLAMABAD</w:t>
      </w:r>
    </w:p>
    <w:p w14:paraId="139E3A42" w14:textId="77777777" w:rsidR="000E2392" w:rsidRDefault="000E2392">
      <w:pPr>
        <w:spacing w:line="24" w:lineRule="exact"/>
        <w:rPr>
          <w:sz w:val="20"/>
          <w:szCs w:val="20"/>
        </w:rPr>
      </w:pPr>
    </w:p>
    <w:p w14:paraId="382DBD9C" w14:textId="77777777" w:rsidR="000E2392" w:rsidRDefault="00000000">
      <w:pPr>
        <w:ind w:right="-5"/>
        <w:jc w:val="center"/>
        <w:rPr>
          <w:sz w:val="20"/>
          <w:szCs w:val="20"/>
        </w:rPr>
      </w:pPr>
      <w:r>
        <w:rPr>
          <w:rFonts w:ascii="Arial" w:eastAsia="Arial" w:hAnsi="Arial" w:cs="Arial"/>
          <w:b/>
          <w:bCs/>
          <w:sz w:val="15"/>
          <w:szCs w:val="15"/>
        </w:rPr>
        <w:t>SCHEDULE OF PRICES (SOP)</w:t>
      </w:r>
    </w:p>
    <w:p w14:paraId="4DCFD606" w14:textId="77777777" w:rsidR="000E2392" w:rsidRDefault="000E2392">
      <w:pPr>
        <w:spacing w:line="221" w:lineRule="exact"/>
        <w:rPr>
          <w:sz w:val="20"/>
          <w:szCs w:val="20"/>
        </w:rPr>
      </w:pPr>
    </w:p>
    <w:p w14:paraId="3952818B" w14:textId="77777777" w:rsidR="000E2392" w:rsidRDefault="00000000">
      <w:pPr>
        <w:ind w:left="2780"/>
        <w:rPr>
          <w:sz w:val="20"/>
          <w:szCs w:val="20"/>
        </w:rPr>
      </w:pPr>
      <w:r>
        <w:rPr>
          <w:rFonts w:ascii="Arial" w:eastAsia="Arial" w:hAnsi="Arial" w:cs="Arial"/>
          <w:b/>
          <w:bCs/>
          <w:sz w:val="15"/>
          <w:szCs w:val="15"/>
        </w:rPr>
        <w:t>2. SOP 1-2: CIVIL WORKS-PART-II (NON-SCHEDULE ITEMS)</w:t>
      </w:r>
    </w:p>
    <w:p w14:paraId="2D407169" w14:textId="77777777" w:rsidR="000E2392" w:rsidRDefault="000E2392">
      <w:pPr>
        <w:spacing w:line="7" w:lineRule="exact"/>
        <w:rPr>
          <w:sz w:val="20"/>
          <w:szCs w:val="20"/>
        </w:rPr>
      </w:pPr>
    </w:p>
    <w:tbl>
      <w:tblPr>
        <w:tblW w:w="0" w:type="auto"/>
        <w:tblInd w:w="2750" w:type="dxa"/>
        <w:tblLayout w:type="fixed"/>
        <w:tblCellMar>
          <w:left w:w="0" w:type="dxa"/>
          <w:right w:w="0" w:type="dxa"/>
        </w:tblCellMar>
        <w:tblLook w:val="04A0" w:firstRow="1" w:lastRow="0" w:firstColumn="1" w:lastColumn="0" w:noHBand="0" w:noVBand="1"/>
      </w:tblPr>
      <w:tblGrid>
        <w:gridCol w:w="900"/>
        <w:gridCol w:w="740"/>
        <w:gridCol w:w="3160"/>
        <w:gridCol w:w="500"/>
        <w:gridCol w:w="840"/>
        <w:gridCol w:w="980"/>
        <w:gridCol w:w="1360"/>
        <w:gridCol w:w="30"/>
      </w:tblGrid>
      <w:tr w:rsidR="000E2392" w14:paraId="457D1140" w14:textId="77777777">
        <w:trPr>
          <w:trHeight w:val="196"/>
        </w:trPr>
        <w:tc>
          <w:tcPr>
            <w:tcW w:w="900" w:type="dxa"/>
            <w:tcBorders>
              <w:top w:val="single" w:sz="8" w:space="0" w:color="auto"/>
              <w:left w:val="single" w:sz="8" w:space="0" w:color="auto"/>
              <w:right w:val="single" w:sz="8" w:space="0" w:color="auto"/>
            </w:tcBorders>
            <w:vAlign w:val="bottom"/>
          </w:tcPr>
          <w:p w14:paraId="1C4BA0AA" w14:textId="77777777" w:rsidR="000E2392" w:rsidRDefault="000E2392">
            <w:pPr>
              <w:rPr>
                <w:sz w:val="17"/>
                <w:szCs w:val="17"/>
              </w:rPr>
            </w:pPr>
          </w:p>
        </w:tc>
        <w:tc>
          <w:tcPr>
            <w:tcW w:w="740" w:type="dxa"/>
            <w:tcBorders>
              <w:top w:val="single" w:sz="8" w:space="0" w:color="auto"/>
              <w:right w:val="single" w:sz="8" w:space="0" w:color="auto"/>
            </w:tcBorders>
            <w:vAlign w:val="bottom"/>
          </w:tcPr>
          <w:p w14:paraId="1C5F533B" w14:textId="77777777" w:rsidR="000E2392" w:rsidRDefault="00000000">
            <w:pPr>
              <w:jc w:val="center"/>
              <w:rPr>
                <w:sz w:val="20"/>
                <w:szCs w:val="20"/>
              </w:rPr>
            </w:pPr>
            <w:r>
              <w:rPr>
                <w:rFonts w:ascii="Arial" w:eastAsia="Arial" w:hAnsi="Arial" w:cs="Arial"/>
                <w:b/>
                <w:bCs/>
                <w:w w:val="95"/>
                <w:sz w:val="13"/>
                <w:szCs w:val="13"/>
              </w:rPr>
              <w:t>PAK. PWD</w:t>
            </w:r>
          </w:p>
        </w:tc>
        <w:tc>
          <w:tcPr>
            <w:tcW w:w="3160" w:type="dxa"/>
            <w:tcBorders>
              <w:top w:val="single" w:sz="8" w:space="0" w:color="auto"/>
              <w:right w:val="single" w:sz="8" w:space="0" w:color="auto"/>
            </w:tcBorders>
            <w:vAlign w:val="bottom"/>
          </w:tcPr>
          <w:p w14:paraId="1008BE20" w14:textId="77777777" w:rsidR="000E2392" w:rsidRDefault="000E2392">
            <w:pPr>
              <w:rPr>
                <w:sz w:val="17"/>
                <w:szCs w:val="17"/>
              </w:rPr>
            </w:pPr>
          </w:p>
        </w:tc>
        <w:tc>
          <w:tcPr>
            <w:tcW w:w="500" w:type="dxa"/>
            <w:tcBorders>
              <w:top w:val="single" w:sz="8" w:space="0" w:color="auto"/>
              <w:right w:val="single" w:sz="8" w:space="0" w:color="auto"/>
            </w:tcBorders>
            <w:vAlign w:val="bottom"/>
          </w:tcPr>
          <w:p w14:paraId="3A72943D" w14:textId="77777777" w:rsidR="000E2392" w:rsidRDefault="000E2392">
            <w:pPr>
              <w:rPr>
                <w:sz w:val="17"/>
                <w:szCs w:val="17"/>
              </w:rPr>
            </w:pPr>
          </w:p>
        </w:tc>
        <w:tc>
          <w:tcPr>
            <w:tcW w:w="840" w:type="dxa"/>
            <w:tcBorders>
              <w:top w:val="single" w:sz="8" w:space="0" w:color="auto"/>
              <w:right w:val="single" w:sz="8" w:space="0" w:color="auto"/>
            </w:tcBorders>
            <w:vAlign w:val="bottom"/>
          </w:tcPr>
          <w:p w14:paraId="58ADADFE" w14:textId="77777777" w:rsidR="000E2392" w:rsidRDefault="000E2392">
            <w:pPr>
              <w:rPr>
                <w:sz w:val="17"/>
                <w:szCs w:val="17"/>
              </w:rPr>
            </w:pPr>
          </w:p>
        </w:tc>
        <w:tc>
          <w:tcPr>
            <w:tcW w:w="980" w:type="dxa"/>
            <w:vMerge w:val="restart"/>
            <w:tcBorders>
              <w:top w:val="single" w:sz="8" w:space="0" w:color="auto"/>
              <w:right w:val="single" w:sz="8" w:space="0" w:color="auto"/>
            </w:tcBorders>
            <w:vAlign w:val="bottom"/>
          </w:tcPr>
          <w:p w14:paraId="19F8CE34" w14:textId="77777777" w:rsidR="000E2392" w:rsidRDefault="00000000">
            <w:pPr>
              <w:jc w:val="center"/>
              <w:rPr>
                <w:sz w:val="20"/>
                <w:szCs w:val="20"/>
              </w:rPr>
            </w:pPr>
            <w:r>
              <w:rPr>
                <w:rFonts w:ascii="Arial" w:eastAsia="Arial" w:hAnsi="Arial" w:cs="Arial"/>
                <w:b/>
                <w:bCs/>
                <w:w w:val="98"/>
                <w:sz w:val="13"/>
                <w:szCs w:val="13"/>
              </w:rPr>
              <w:t>UNIT</w:t>
            </w:r>
          </w:p>
        </w:tc>
        <w:tc>
          <w:tcPr>
            <w:tcW w:w="1360" w:type="dxa"/>
            <w:vMerge w:val="restart"/>
            <w:tcBorders>
              <w:top w:val="single" w:sz="8" w:space="0" w:color="auto"/>
              <w:right w:val="single" w:sz="8" w:space="0" w:color="auto"/>
            </w:tcBorders>
            <w:vAlign w:val="bottom"/>
          </w:tcPr>
          <w:p w14:paraId="790B6E10" w14:textId="77777777" w:rsidR="000E2392" w:rsidRDefault="00000000">
            <w:pPr>
              <w:jc w:val="center"/>
              <w:rPr>
                <w:sz w:val="20"/>
                <w:szCs w:val="20"/>
              </w:rPr>
            </w:pPr>
            <w:r>
              <w:rPr>
                <w:rFonts w:ascii="Arial" w:eastAsia="Arial" w:hAnsi="Arial" w:cs="Arial"/>
                <w:b/>
                <w:bCs/>
                <w:w w:val="96"/>
                <w:sz w:val="13"/>
                <w:szCs w:val="13"/>
              </w:rPr>
              <w:t>TOTAL</w:t>
            </w:r>
          </w:p>
        </w:tc>
        <w:tc>
          <w:tcPr>
            <w:tcW w:w="0" w:type="dxa"/>
            <w:vAlign w:val="bottom"/>
          </w:tcPr>
          <w:p w14:paraId="468A5F76" w14:textId="77777777" w:rsidR="000E2392" w:rsidRDefault="000E2392">
            <w:pPr>
              <w:rPr>
                <w:sz w:val="1"/>
                <w:szCs w:val="1"/>
              </w:rPr>
            </w:pPr>
          </w:p>
        </w:tc>
      </w:tr>
      <w:tr w:rsidR="000E2392" w14:paraId="54D45679" w14:textId="77777777">
        <w:trPr>
          <w:trHeight w:val="82"/>
        </w:trPr>
        <w:tc>
          <w:tcPr>
            <w:tcW w:w="900" w:type="dxa"/>
            <w:tcBorders>
              <w:left w:val="single" w:sz="8" w:space="0" w:color="auto"/>
              <w:right w:val="single" w:sz="8" w:space="0" w:color="auto"/>
            </w:tcBorders>
            <w:vAlign w:val="bottom"/>
          </w:tcPr>
          <w:p w14:paraId="6A0BA6DA" w14:textId="77777777" w:rsidR="000E2392" w:rsidRDefault="000E2392">
            <w:pPr>
              <w:rPr>
                <w:sz w:val="7"/>
                <w:szCs w:val="7"/>
              </w:rPr>
            </w:pPr>
          </w:p>
        </w:tc>
        <w:tc>
          <w:tcPr>
            <w:tcW w:w="740" w:type="dxa"/>
            <w:vMerge w:val="restart"/>
            <w:tcBorders>
              <w:right w:val="single" w:sz="8" w:space="0" w:color="auto"/>
            </w:tcBorders>
            <w:vAlign w:val="bottom"/>
          </w:tcPr>
          <w:p w14:paraId="5C0CFAE5" w14:textId="77777777" w:rsidR="000E2392" w:rsidRDefault="00000000">
            <w:pPr>
              <w:jc w:val="center"/>
              <w:rPr>
                <w:sz w:val="20"/>
                <w:szCs w:val="20"/>
              </w:rPr>
            </w:pPr>
            <w:r>
              <w:rPr>
                <w:rFonts w:ascii="Arial" w:eastAsia="Arial" w:hAnsi="Arial" w:cs="Arial"/>
                <w:b/>
                <w:bCs/>
                <w:w w:val="95"/>
                <w:sz w:val="13"/>
                <w:szCs w:val="13"/>
              </w:rPr>
              <w:t>SCH. 2022 /</w:t>
            </w:r>
          </w:p>
        </w:tc>
        <w:tc>
          <w:tcPr>
            <w:tcW w:w="3160" w:type="dxa"/>
            <w:tcBorders>
              <w:right w:val="single" w:sz="8" w:space="0" w:color="auto"/>
            </w:tcBorders>
            <w:vAlign w:val="bottom"/>
          </w:tcPr>
          <w:p w14:paraId="79020D23" w14:textId="77777777" w:rsidR="000E2392" w:rsidRDefault="000E2392">
            <w:pPr>
              <w:rPr>
                <w:sz w:val="7"/>
                <w:szCs w:val="7"/>
              </w:rPr>
            </w:pPr>
          </w:p>
        </w:tc>
        <w:tc>
          <w:tcPr>
            <w:tcW w:w="500" w:type="dxa"/>
            <w:tcBorders>
              <w:right w:val="single" w:sz="8" w:space="0" w:color="auto"/>
            </w:tcBorders>
            <w:vAlign w:val="bottom"/>
          </w:tcPr>
          <w:p w14:paraId="5EBEF1C6" w14:textId="77777777" w:rsidR="000E2392" w:rsidRDefault="000E2392">
            <w:pPr>
              <w:rPr>
                <w:sz w:val="7"/>
                <w:szCs w:val="7"/>
              </w:rPr>
            </w:pPr>
          </w:p>
        </w:tc>
        <w:tc>
          <w:tcPr>
            <w:tcW w:w="840" w:type="dxa"/>
            <w:tcBorders>
              <w:right w:val="single" w:sz="8" w:space="0" w:color="auto"/>
            </w:tcBorders>
            <w:vAlign w:val="bottom"/>
          </w:tcPr>
          <w:p w14:paraId="5E4E0EB9" w14:textId="77777777" w:rsidR="000E2392" w:rsidRDefault="000E2392">
            <w:pPr>
              <w:rPr>
                <w:sz w:val="7"/>
                <w:szCs w:val="7"/>
              </w:rPr>
            </w:pPr>
          </w:p>
        </w:tc>
        <w:tc>
          <w:tcPr>
            <w:tcW w:w="980" w:type="dxa"/>
            <w:vMerge/>
            <w:tcBorders>
              <w:right w:val="single" w:sz="8" w:space="0" w:color="auto"/>
            </w:tcBorders>
            <w:vAlign w:val="bottom"/>
          </w:tcPr>
          <w:p w14:paraId="7397A838" w14:textId="77777777" w:rsidR="000E2392" w:rsidRDefault="000E2392">
            <w:pPr>
              <w:rPr>
                <w:sz w:val="7"/>
                <w:szCs w:val="7"/>
              </w:rPr>
            </w:pPr>
          </w:p>
        </w:tc>
        <w:tc>
          <w:tcPr>
            <w:tcW w:w="1360" w:type="dxa"/>
            <w:vMerge/>
            <w:tcBorders>
              <w:right w:val="single" w:sz="8" w:space="0" w:color="auto"/>
            </w:tcBorders>
            <w:vAlign w:val="bottom"/>
          </w:tcPr>
          <w:p w14:paraId="1C1D6475" w14:textId="77777777" w:rsidR="000E2392" w:rsidRDefault="000E2392">
            <w:pPr>
              <w:rPr>
                <w:sz w:val="7"/>
                <w:szCs w:val="7"/>
              </w:rPr>
            </w:pPr>
          </w:p>
        </w:tc>
        <w:tc>
          <w:tcPr>
            <w:tcW w:w="0" w:type="dxa"/>
            <w:vAlign w:val="bottom"/>
          </w:tcPr>
          <w:p w14:paraId="2EA39693" w14:textId="77777777" w:rsidR="000E2392" w:rsidRDefault="000E2392">
            <w:pPr>
              <w:rPr>
                <w:sz w:val="1"/>
                <w:szCs w:val="1"/>
              </w:rPr>
            </w:pPr>
          </w:p>
        </w:tc>
      </w:tr>
      <w:tr w:rsidR="000E2392" w14:paraId="23133254" w14:textId="77777777">
        <w:trPr>
          <w:trHeight w:val="84"/>
        </w:trPr>
        <w:tc>
          <w:tcPr>
            <w:tcW w:w="900" w:type="dxa"/>
            <w:vMerge w:val="restart"/>
            <w:tcBorders>
              <w:left w:val="single" w:sz="8" w:space="0" w:color="auto"/>
              <w:right w:val="single" w:sz="8" w:space="0" w:color="auto"/>
            </w:tcBorders>
            <w:vAlign w:val="bottom"/>
          </w:tcPr>
          <w:p w14:paraId="71064E53" w14:textId="77777777" w:rsidR="000E2392" w:rsidRDefault="00000000">
            <w:pPr>
              <w:jc w:val="center"/>
              <w:rPr>
                <w:sz w:val="20"/>
                <w:szCs w:val="20"/>
              </w:rPr>
            </w:pPr>
            <w:r>
              <w:rPr>
                <w:rFonts w:ascii="Arial" w:eastAsia="Arial" w:hAnsi="Arial" w:cs="Arial"/>
                <w:b/>
                <w:bCs/>
                <w:w w:val="96"/>
                <w:sz w:val="13"/>
                <w:szCs w:val="13"/>
              </w:rPr>
              <w:t>ITEM NO.</w:t>
            </w:r>
          </w:p>
        </w:tc>
        <w:tc>
          <w:tcPr>
            <w:tcW w:w="740" w:type="dxa"/>
            <w:vMerge/>
            <w:tcBorders>
              <w:right w:val="single" w:sz="8" w:space="0" w:color="auto"/>
            </w:tcBorders>
            <w:vAlign w:val="bottom"/>
          </w:tcPr>
          <w:p w14:paraId="19F7B559" w14:textId="77777777" w:rsidR="000E2392" w:rsidRDefault="000E2392">
            <w:pPr>
              <w:rPr>
                <w:sz w:val="7"/>
                <w:szCs w:val="7"/>
              </w:rPr>
            </w:pPr>
          </w:p>
        </w:tc>
        <w:tc>
          <w:tcPr>
            <w:tcW w:w="3160" w:type="dxa"/>
            <w:vMerge w:val="restart"/>
            <w:tcBorders>
              <w:right w:val="single" w:sz="8" w:space="0" w:color="auto"/>
            </w:tcBorders>
            <w:vAlign w:val="bottom"/>
          </w:tcPr>
          <w:p w14:paraId="4EF4E016" w14:textId="77777777" w:rsidR="000E2392" w:rsidRDefault="00000000">
            <w:pPr>
              <w:jc w:val="center"/>
              <w:rPr>
                <w:sz w:val="20"/>
                <w:szCs w:val="20"/>
              </w:rPr>
            </w:pPr>
            <w:r>
              <w:rPr>
                <w:rFonts w:ascii="Arial" w:eastAsia="Arial" w:hAnsi="Arial" w:cs="Arial"/>
                <w:b/>
                <w:bCs/>
                <w:w w:val="98"/>
                <w:sz w:val="13"/>
                <w:szCs w:val="13"/>
              </w:rPr>
              <w:t>DESCRIPTION</w:t>
            </w:r>
          </w:p>
        </w:tc>
        <w:tc>
          <w:tcPr>
            <w:tcW w:w="500" w:type="dxa"/>
            <w:vMerge w:val="restart"/>
            <w:tcBorders>
              <w:right w:val="single" w:sz="8" w:space="0" w:color="auto"/>
            </w:tcBorders>
            <w:vAlign w:val="bottom"/>
          </w:tcPr>
          <w:p w14:paraId="23459425" w14:textId="77777777" w:rsidR="000E2392" w:rsidRDefault="00000000">
            <w:pPr>
              <w:jc w:val="center"/>
              <w:rPr>
                <w:sz w:val="20"/>
                <w:szCs w:val="20"/>
              </w:rPr>
            </w:pPr>
            <w:r>
              <w:rPr>
                <w:rFonts w:ascii="Arial" w:eastAsia="Arial" w:hAnsi="Arial" w:cs="Arial"/>
                <w:b/>
                <w:bCs/>
                <w:w w:val="98"/>
                <w:sz w:val="13"/>
                <w:szCs w:val="13"/>
              </w:rPr>
              <w:t>UNIT</w:t>
            </w:r>
          </w:p>
        </w:tc>
        <w:tc>
          <w:tcPr>
            <w:tcW w:w="840" w:type="dxa"/>
            <w:vMerge w:val="restart"/>
            <w:tcBorders>
              <w:right w:val="single" w:sz="8" w:space="0" w:color="auto"/>
            </w:tcBorders>
            <w:vAlign w:val="bottom"/>
          </w:tcPr>
          <w:p w14:paraId="3F51155A" w14:textId="77777777" w:rsidR="000E2392" w:rsidRDefault="00000000">
            <w:pPr>
              <w:jc w:val="center"/>
              <w:rPr>
                <w:sz w:val="20"/>
                <w:szCs w:val="20"/>
              </w:rPr>
            </w:pPr>
            <w:r>
              <w:rPr>
                <w:rFonts w:ascii="Arial" w:eastAsia="Arial" w:hAnsi="Arial" w:cs="Arial"/>
                <w:b/>
                <w:bCs/>
                <w:w w:val="97"/>
                <w:sz w:val="13"/>
                <w:szCs w:val="13"/>
              </w:rPr>
              <w:t>QTY</w:t>
            </w:r>
          </w:p>
        </w:tc>
        <w:tc>
          <w:tcPr>
            <w:tcW w:w="980" w:type="dxa"/>
            <w:vMerge w:val="restart"/>
            <w:tcBorders>
              <w:right w:val="single" w:sz="8" w:space="0" w:color="auto"/>
            </w:tcBorders>
            <w:vAlign w:val="bottom"/>
          </w:tcPr>
          <w:p w14:paraId="24ACE33B" w14:textId="77777777" w:rsidR="000E2392" w:rsidRDefault="00000000">
            <w:pPr>
              <w:jc w:val="center"/>
              <w:rPr>
                <w:sz w:val="20"/>
                <w:szCs w:val="20"/>
              </w:rPr>
            </w:pPr>
            <w:r>
              <w:rPr>
                <w:rFonts w:ascii="Arial" w:eastAsia="Arial" w:hAnsi="Arial" w:cs="Arial"/>
                <w:b/>
                <w:bCs/>
                <w:w w:val="95"/>
                <w:sz w:val="13"/>
                <w:szCs w:val="13"/>
              </w:rPr>
              <w:t>RATE</w:t>
            </w:r>
          </w:p>
        </w:tc>
        <w:tc>
          <w:tcPr>
            <w:tcW w:w="1360" w:type="dxa"/>
            <w:vMerge w:val="restart"/>
            <w:tcBorders>
              <w:right w:val="single" w:sz="8" w:space="0" w:color="auto"/>
            </w:tcBorders>
            <w:vAlign w:val="bottom"/>
          </w:tcPr>
          <w:p w14:paraId="1796177E" w14:textId="77777777" w:rsidR="000E2392" w:rsidRDefault="00000000">
            <w:pPr>
              <w:jc w:val="center"/>
              <w:rPr>
                <w:sz w:val="20"/>
                <w:szCs w:val="20"/>
              </w:rPr>
            </w:pPr>
            <w:r>
              <w:rPr>
                <w:rFonts w:ascii="Arial" w:eastAsia="Arial" w:hAnsi="Arial" w:cs="Arial"/>
                <w:b/>
                <w:bCs/>
                <w:w w:val="98"/>
                <w:sz w:val="13"/>
                <w:szCs w:val="13"/>
              </w:rPr>
              <w:t>AMOUNT</w:t>
            </w:r>
          </w:p>
        </w:tc>
        <w:tc>
          <w:tcPr>
            <w:tcW w:w="0" w:type="dxa"/>
            <w:vAlign w:val="bottom"/>
          </w:tcPr>
          <w:p w14:paraId="740FF411" w14:textId="77777777" w:rsidR="000E2392" w:rsidRDefault="000E2392">
            <w:pPr>
              <w:rPr>
                <w:sz w:val="1"/>
                <w:szCs w:val="1"/>
              </w:rPr>
            </w:pPr>
          </w:p>
        </w:tc>
      </w:tr>
      <w:tr w:rsidR="000E2392" w14:paraId="691D8679" w14:textId="77777777">
        <w:trPr>
          <w:trHeight w:val="82"/>
        </w:trPr>
        <w:tc>
          <w:tcPr>
            <w:tcW w:w="900" w:type="dxa"/>
            <w:vMerge/>
            <w:tcBorders>
              <w:left w:val="single" w:sz="8" w:space="0" w:color="auto"/>
              <w:right w:val="single" w:sz="8" w:space="0" w:color="auto"/>
            </w:tcBorders>
            <w:vAlign w:val="bottom"/>
          </w:tcPr>
          <w:p w14:paraId="327E87A0" w14:textId="77777777" w:rsidR="000E2392" w:rsidRDefault="000E2392">
            <w:pPr>
              <w:rPr>
                <w:sz w:val="7"/>
                <w:szCs w:val="7"/>
              </w:rPr>
            </w:pPr>
          </w:p>
        </w:tc>
        <w:tc>
          <w:tcPr>
            <w:tcW w:w="740" w:type="dxa"/>
            <w:vMerge w:val="restart"/>
            <w:tcBorders>
              <w:right w:val="single" w:sz="8" w:space="0" w:color="auto"/>
            </w:tcBorders>
            <w:vAlign w:val="bottom"/>
          </w:tcPr>
          <w:p w14:paraId="3B25C710" w14:textId="77777777" w:rsidR="000E2392" w:rsidRDefault="00000000">
            <w:pPr>
              <w:jc w:val="center"/>
              <w:rPr>
                <w:sz w:val="20"/>
                <w:szCs w:val="20"/>
              </w:rPr>
            </w:pPr>
            <w:r>
              <w:rPr>
                <w:rFonts w:ascii="Arial" w:eastAsia="Arial" w:hAnsi="Arial" w:cs="Arial"/>
                <w:b/>
                <w:bCs/>
                <w:w w:val="97"/>
                <w:sz w:val="13"/>
                <w:szCs w:val="13"/>
              </w:rPr>
              <w:t>N.S REF</w:t>
            </w:r>
          </w:p>
        </w:tc>
        <w:tc>
          <w:tcPr>
            <w:tcW w:w="3160" w:type="dxa"/>
            <w:vMerge/>
            <w:tcBorders>
              <w:right w:val="single" w:sz="8" w:space="0" w:color="auto"/>
            </w:tcBorders>
            <w:vAlign w:val="bottom"/>
          </w:tcPr>
          <w:p w14:paraId="335284A9" w14:textId="77777777" w:rsidR="000E2392" w:rsidRDefault="000E2392">
            <w:pPr>
              <w:rPr>
                <w:sz w:val="7"/>
                <w:szCs w:val="7"/>
              </w:rPr>
            </w:pPr>
          </w:p>
        </w:tc>
        <w:tc>
          <w:tcPr>
            <w:tcW w:w="500" w:type="dxa"/>
            <w:vMerge/>
            <w:tcBorders>
              <w:right w:val="single" w:sz="8" w:space="0" w:color="auto"/>
            </w:tcBorders>
            <w:vAlign w:val="bottom"/>
          </w:tcPr>
          <w:p w14:paraId="7FB804AF" w14:textId="77777777" w:rsidR="000E2392" w:rsidRDefault="000E2392">
            <w:pPr>
              <w:rPr>
                <w:sz w:val="7"/>
                <w:szCs w:val="7"/>
              </w:rPr>
            </w:pPr>
          </w:p>
        </w:tc>
        <w:tc>
          <w:tcPr>
            <w:tcW w:w="840" w:type="dxa"/>
            <w:vMerge/>
            <w:tcBorders>
              <w:right w:val="single" w:sz="8" w:space="0" w:color="auto"/>
            </w:tcBorders>
            <w:vAlign w:val="bottom"/>
          </w:tcPr>
          <w:p w14:paraId="51989DBE" w14:textId="77777777" w:rsidR="000E2392" w:rsidRDefault="000E2392">
            <w:pPr>
              <w:rPr>
                <w:sz w:val="7"/>
                <w:szCs w:val="7"/>
              </w:rPr>
            </w:pPr>
          </w:p>
        </w:tc>
        <w:tc>
          <w:tcPr>
            <w:tcW w:w="980" w:type="dxa"/>
            <w:vMerge/>
            <w:tcBorders>
              <w:right w:val="single" w:sz="8" w:space="0" w:color="auto"/>
            </w:tcBorders>
            <w:vAlign w:val="bottom"/>
          </w:tcPr>
          <w:p w14:paraId="66E858B7" w14:textId="77777777" w:rsidR="000E2392" w:rsidRDefault="000E2392">
            <w:pPr>
              <w:rPr>
                <w:sz w:val="7"/>
                <w:szCs w:val="7"/>
              </w:rPr>
            </w:pPr>
          </w:p>
        </w:tc>
        <w:tc>
          <w:tcPr>
            <w:tcW w:w="1360" w:type="dxa"/>
            <w:vMerge/>
            <w:tcBorders>
              <w:right w:val="single" w:sz="8" w:space="0" w:color="auto"/>
            </w:tcBorders>
            <w:vAlign w:val="bottom"/>
          </w:tcPr>
          <w:p w14:paraId="7AA04463" w14:textId="77777777" w:rsidR="000E2392" w:rsidRDefault="000E2392">
            <w:pPr>
              <w:rPr>
                <w:sz w:val="7"/>
                <w:szCs w:val="7"/>
              </w:rPr>
            </w:pPr>
          </w:p>
        </w:tc>
        <w:tc>
          <w:tcPr>
            <w:tcW w:w="0" w:type="dxa"/>
            <w:vAlign w:val="bottom"/>
          </w:tcPr>
          <w:p w14:paraId="716C76FC" w14:textId="77777777" w:rsidR="000E2392" w:rsidRDefault="000E2392">
            <w:pPr>
              <w:rPr>
                <w:sz w:val="1"/>
                <w:szCs w:val="1"/>
              </w:rPr>
            </w:pPr>
          </w:p>
        </w:tc>
      </w:tr>
      <w:tr w:rsidR="000E2392" w14:paraId="38B6782D" w14:textId="77777777">
        <w:trPr>
          <w:trHeight w:val="84"/>
        </w:trPr>
        <w:tc>
          <w:tcPr>
            <w:tcW w:w="900" w:type="dxa"/>
            <w:tcBorders>
              <w:left w:val="single" w:sz="8" w:space="0" w:color="auto"/>
              <w:right w:val="single" w:sz="8" w:space="0" w:color="auto"/>
            </w:tcBorders>
            <w:vAlign w:val="bottom"/>
          </w:tcPr>
          <w:p w14:paraId="2CBCC393" w14:textId="77777777" w:rsidR="000E2392" w:rsidRDefault="000E2392">
            <w:pPr>
              <w:rPr>
                <w:sz w:val="7"/>
                <w:szCs w:val="7"/>
              </w:rPr>
            </w:pPr>
          </w:p>
        </w:tc>
        <w:tc>
          <w:tcPr>
            <w:tcW w:w="740" w:type="dxa"/>
            <w:vMerge/>
            <w:tcBorders>
              <w:right w:val="single" w:sz="8" w:space="0" w:color="auto"/>
            </w:tcBorders>
            <w:vAlign w:val="bottom"/>
          </w:tcPr>
          <w:p w14:paraId="60A79C4B" w14:textId="77777777" w:rsidR="000E2392" w:rsidRDefault="000E2392">
            <w:pPr>
              <w:rPr>
                <w:sz w:val="7"/>
                <w:szCs w:val="7"/>
              </w:rPr>
            </w:pPr>
          </w:p>
        </w:tc>
        <w:tc>
          <w:tcPr>
            <w:tcW w:w="3160" w:type="dxa"/>
            <w:tcBorders>
              <w:right w:val="single" w:sz="8" w:space="0" w:color="auto"/>
            </w:tcBorders>
            <w:vAlign w:val="bottom"/>
          </w:tcPr>
          <w:p w14:paraId="1923C470" w14:textId="77777777" w:rsidR="000E2392" w:rsidRDefault="000E2392">
            <w:pPr>
              <w:rPr>
                <w:sz w:val="7"/>
                <w:szCs w:val="7"/>
              </w:rPr>
            </w:pPr>
          </w:p>
        </w:tc>
        <w:tc>
          <w:tcPr>
            <w:tcW w:w="500" w:type="dxa"/>
            <w:tcBorders>
              <w:right w:val="single" w:sz="8" w:space="0" w:color="auto"/>
            </w:tcBorders>
            <w:vAlign w:val="bottom"/>
          </w:tcPr>
          <w:p w14:paraId="0C33B257" w14:textId="77777777" w:rsidR="000E2392" w:rsidRDefault="000E2392">
            <w:pPr>
              <w:rPr>
                <w:sz w:val="7"/>
                <w:szCs w:val="7"/>
              </w:rPr>
            </w:pPr>
          </w:p>
        </w:tc>
        <w:tc>
          <w:tcPr>
            <w:tcW w:w="840" w:type="dxa"/>
            <w:tcBorders>
              <w:right w:val="single" w:sz="8" w:space="0" w:color="auto"/>
            </w:tcBorders>
            <w:vAlign w:val="bottom"/>
          </w:tcPr>
          <w:p w14:paraId="364D692E" w14:textId="77777777" w:rsidR="000E2392" w:rsidRDefault="000E2392">
            <w:pPr>
              <w:rPr>
                <w:sz w:val="7"/>
                <w:szCs w:val="7"/>
              </w:rPr>
            </w:pPr>
          </w:p>
        </w:tc>
        <w:tc>
          <w:tcPr>
            <w:tcW w:w="980" w:type="dxa"/>
            <w:vMerge w:val="restart"/>
            <w:tcBorders>
              <w:right w:val="single" w:sz="8" w:space="0" w:color="auto"/>
            </w:tcBorders>
            <w:vAlign w:val="bottom"/>
          </w:tcPr>
          <w:p w14:paraId="52C8DEAE" w14:textId="77777777" w:rsidR="000E2392" w:rsidRDefault="00000000">
            <w:pPr>
              <w:jc w:val="center"/>
              <w:rPr>
                <w:sz w:val="20"/>
                <w:szCs w:val="20"/>
              </w:rPr>
            </w:pPr>
            <w:r>
              <w:rPr>
                <w:rFonts w:ascii="Arial" w:eastAsia="Arial" w:hAnsi="Arial" w:cs="Arial"/>
                <w:b/>
                <w:bCs/>
                <w:w w:val="96"/>
                <w:sz w:val="13"/>
                <w:szCs w:val="13"/>
              </w:rPr>
              <w:t>(Rs.)</w:t>
            </w:r>
          </w:p>
        </w:tc>
        <w:tc>
          <w:tcPr>
            <w:tcW w:w="1360" w:type="dxa"/>
            <w:vMerge w:val="restart"/>
            <w:tcBorders>
              <w:right w:val="single" w:sz="8" w:space="0" w:color="auto"/>
            </w:tcBorders>
            <w:vAlign w:val="bottom"/>
          </w:tcPr>
          <w:p w14:paraId="7F13924C" w14:textId="77777777" w:rsidR="000E2392" w:rsidRDefault="00000000">
            <w:pPr>
              <w:jc w:val="center"/>
              <w:rPr>
                <w:sz w:val="20"/>
                <w:szCs w:val="20"/>
              </w:rPr>
            </w:pPr>
            <w:r>
              <w:rPr>
                <w:rFonts w:ascii="Arial" w:eastAsia="Arial" w:hAnsi="Arial" w:cs="Arial"/>
                <w:b/>
                <w:bCs/>
                <w:w w:val="96"/>
                <w:sz w:val="13"/>
                <w:szCs w:val="13"/>
              </w:rPr>
              <w:t>(Rs.)</w:t>
            </w:r>
          </w:p>
        </w:tc>
        <w:tc>
          <w:tcPr>
            <w:tcW w:w="0" w:type="dxa"/>
            <w:vAlign w:val="bottom"/>
          </w:tcPr>
          <w:p w14:paraId="2CE06CB0" w14:textId="77777777" w:rsidR="000E2392" w:rsidRDefault="000E2392">
            <w:pPr>
              <w:rPr>
                <w:sz w:val="1"/>
                <w:szCs w:val="1"/>
              </w:rPr>
            </w:pPr>
          </w:p>
        </w:tc>
      </w:tr>
      <w:tr w:rsidR="000E2392" w14:paraId="59499880" w14:textId="77777777">
        <w:trPr>
          <w:trHeight w:val="82"/>
        </w:trPr>
        <w:tc>
          <w:tcPr>
            <w:tcW w:w="900" w:type="dxa"/>
            <w:tcBorders>
              <w:left w:val="single" w:sz="8" w:space="0" w:color="auto"/>
              <w:right w:val="single" w:sz="8" w:space="0" w:color="auto"/>
            </w:tcBorders>
            <w:vAlign w:val="bottom"/>
          </w:tcPr>
          <w:p w14:paraId="4B2D20D3" w14:textId="77777777" w:rsidR="000E2392" w:rsidRDefault="000E2392">
            <w:pPr>
              <w:rPr>
                <w:sz w:val="7"/>
                <w:szCs w:val="7"/>
              </w:rPr>
            </w:pPr>
          </w:p>
        </w:tc>
        <w:tc>
          <w:tcPr>
            <w:tcW w:w="740" w:type="dxa"/>
            <w:vMerge w:val="restart"/>
            <w:tcBorders>
              <w:right w:val="single" w:sz="8" w:space="0" w:color="auto"/>
            </w:tcBorders>
            <w:vAlign w:val="bottom"/>
          </w:tcPr>
          <w:p w14:paraId="1D512DA0" w14:textId="77777777" w:rsidR="000E2392" w:rsidRDefault="00000000">
            <w:pPr>
              <w:jc w:val="center"/>
              <w:rPr>
                <w:sz w:val="20"/>
                <w:szCs w:val="20"/>
              </w:rPr>
            </w:pPr>
            <w:r>
              <w:rPr>
                <w:rFonts w:ascii="Arial" w:eastAsia="Arial" w:hAnsi="Arial" w:cs="Arial"/>
                <w:b/>
                <w:bCs/>
                <w:w w:val="94"/>
                <w:sz w:val="13"/>
                <w:szCs w:val="13"/>
              </w:rPr>
              <w:t>NO.</w:t>
            </w:r>
          </w:p>
        </w:tc>
        <w:tc>
          <w:tcPr>
            <w:tcW w:w="3160" w:type="dxa"/>
            <w:tcBorders>
              <w:right w:val="single" w:sz="8" w:space="0" w:color="auto"/>
            </w:tcBorders>
            <w:vAlign w:val="bottom"/>
          </w:tcPr>
          <w:p w14:paraId="4E5006FA" w14:textId="77777777" w:rsidR="000E2392" w:rsidRDefault="000E2392">
            <w:pPr>
              <w:rPr>
                <w:sz w:val="7"/>
                <w:szCs w:val="7"/>
              </w:rPr>
            </w:pPr>
          </w:p>
        </w:tc>
        <w:tc>
          <w:tcPr>
            <w:tcW w:w="500" w:type="dxa"/>
            <w:tcBorders>
              <w:right w:val="single" w:sz="8" w:space="0" w:color="auto"/>
            </w:tcBorders>
            <w:vAlign w:val="bottom"/>
          </w:tcPr>
          <w:p w14:paraId="6F2872F8" w14:textId="77777777" w:rsidR="000E2392" w:rsidRDefault="000E2392">
            <w:pPr>
              <w:rPr>
                <w:sz w:val="7"/>
                <w:szCs w:val="7"/>
              </w:rPr>
            </w:pPr>
          </w:p>
        </w:tc>
        <w:tc>
          <w:tcPr>
            <w:tcW w:w="840" w:type="dxa"/>
            <w:tcBorders>
              <w:right w:val="single" w:sz="8" w:space="0" w:color="auto"/>
            </w:tcBorders>
            <w:vAlign w:val="bottom"/>
          </w:tcPr>
          <w:p w14:paraId="7DCF7F3D" w14:textId="77777777" w:rsidR="000E2392" w:rsidRDefault="000E2392">
            <w:pPr>
              <w:rPr>
                <w:sz w:val="7"/>
                <w:szCs w:val="7"/>
              </w:rPr>
            </w:pPr>
          </w:p>
        </w:tc>
        <w:tc>
          <w:tcPr>
            <w:tcW w:w="980" w:type="dxa"/>
            <w:vMerge/>
            <w:tcBorders>
              <w:right w:val="single" w:sz="8" w:space="0" w:color="auto"/>
            </w:tcBorders>
            <w:vAlign w:val="bottom"/>
          </w:tcPr>
          <w:p w14:paraId="1C513DC6" w14:textId="77777777" w:rsidR="000E2392" w:rsidRDefault="000E2392">
            <w:pPr>
              <w:rPr>
                <w:sz w:val="7"/>
                <w:szCs w:val="7"/>
              </w:rPr>
            </w:pPr>
          </w:p>
        </w:tc>
        <w:tc>
          <w:tcPr>
            <w:tcW w:w="1360" w:type="dxa"/>
            <w:vMerge/>
            <w:tcBorders>
              <w:right w:val="single" w:sz="8" w:space="0" w:color="auto"/>
            </w:tcBorders>
            <w:vAlign w:val="bottom"/>
          </w:tcPr>
          <w:p w14:paraId="73BB9D15" w14:textId="77777777" w:rsidR="000E2392" w:rsidRDefault="000E2392">
            <w:pPr>
              <w:rPr>
                <w:sz w:val="7"/>
                <w:szCs w:val="7"/>
              </w:rPr>
            </w:pPr>
          </w:p>
        </w:tc>
        <w:tc>
          <w:tcPr>
            <w:tcW w:w="0" w:type="dxa"/>
            <w:vAlign w:val="bottom"/>
          </w:tcPr>
          <w:p w14:paraId="7F862BC1" w14:textId="77777777" w:rsidR="000E2392" w:rsidRDefault="000E2392">
            <w:pPr>
              <w:rPr>
                <w:sz w:val="1"/>
                <w:szCs w:val="1"/>
              </w:rPr>
            </w:pPr>
          </w:p>
        </w:tc>
      </w:tr>
      <w:tr w:rsidR="000E2392" w14:paraId="29A04CE1" w14:textId="77777777">
        <w:trPr>
          <w:trHeight w:val="84"/>
        </w:trPr>
        <w:tc>
          <w:tcPr>
            <w:tcW w:w="900" w:type="dxa"/>
            <w:tcBorders>
              <w:left w:val="single" w:sz="8" w:space="0" w:color="auto"/>
              <w:right w:val="single" w:sz="8" w:space="0" w:color="auto"/>
            </w:tcBorders>
            <w:vAlign w:val="bottom"/>
          </w:tcPr>
          <w:p w14:paraId="776C5D68" w14:textId="77777777" w:rsidR="000E2392" w:rsidRDefault="000E2392">
            <w:pPr>
              <w:rPr>
                <w:sz w:val="7"/>
                <w:szCs w:val="7"/>
              </w:rPr>
            </w:pPr>
          </w:p>
        </w:tc>
        <w:tc>
          <w:tcPr>
            <w:tcW w:w="740" w:type="dxa"/>
            <w:vMerge/>
            <w:tcBorders>
              <w:right w:val="single" w:sz="8" w:space="0" w:color="auto"/>
            </w:tcBorders>
            <w:vAlign w:val="bottom"/>
          </w:tcPr>
          <w:p w14:paraId="1348691A" w14:textId="77777777" w:rsidR="000E2392" w:rsidRDefault="000E2392">
            <w:pPr>
              <w:rPr>
                <w:sz w:val="7"/>
                <w:szCs w:val="7"/>
              </w:rPr>
            </w:pPr>
          </w:p>
        </w:tc>
        <w:tc>
          <w:tcPr>
            <w:tcW w:w="3160" w:type="dxa"/>
            <w:tcBorders>
              <w:right w:val="single" w:sz="8" w:space="0" w:color="auto"/>
            </w:tcBorders>
            <w:vAlign w:val="bottom"/>
          </w:tcPr>
          <w:p w14:paraId="5BF4C9E8" w14:textId="77777777" w:rsidR="000E2392" w:rsidRDefault="000E2392">
            <w:pPr>
              <w:rPr>
                <w:sz w:val="7"/>
                <w:szCs w:val="7"/>
              </w:rPr>
            </w:pPr>
          </w:p>
        </w:tc>
        <w:tc>
          <w:tcPr>
            <w:tcW w:w="500" w:type="dxa"/>
            <w:tcBorders>
              <w:right w:val="single" w:sz="8" w:space="0" w:color="auto"/>
            </w:tcBorders>
            <w:vAlign w:val="bottom"/>
          </w:tcPr>
          <w:p w14:paraId="58F2C3B6" w14:textId="77777777" w:rsidR="000E2392" w:rsidRDefault="000E2392">
            <w:pPr>
              <w:rPr>
                <w:sz w:val="7"/>
                <w:szCs w:val="7"/>
              </w:rPr>
            </w:pPr>
          </w:p>
        </w:tc>
        <w:tc>
          <w:tcPr>
            <w:tcW w:w="840" w:type="dxa"/>
            <w:tcBorders>
              <w:right w:val="single" w:sz="8" w:space="0" w:color="auto"/>
            </w:tcBorders>
            <w:vAlign w:val="bottom"/>
          </w:tcPr>
          <w:p w14:paraId="744B15AD" w14:textId="77777777" w:rsidR="000E2392" w:rsidRDefault="000E2392">
            <w:pPr>
              <w:rPr>
                <w:sz w:val="7"/>
                <w:szCs w:val="7"/>
              </w:rPr>
            </w:pPr>
          </w:p>
        </w:tc>
        <w:tc>
          <w:tcPr>
            <w:tcW w:w="980" w:type="dxa"/>
            <w:tcBorders>
              <w:right w:val="single" w:sz="8" w:space="0" w:color="auto"/>
            </w:tcBorders>
            <w:vAlign w:val="bottom"/>
          </w:tcPr>
          <w:p w14:paraId="7F8B71A6" w14:textId="77777777" w:rsidR="000E2392" w:rsidRDefault="000E2392">
            <w:pPr>
              <w:rPr>
                <w:sz w:val="7"/>
                <w:szCs w:val="7"/>
              </w:rPr>
            </w:pPr>
          </w:p>
        </w:tc>
        <w:tc>
          <w:tcPr>
            <w:tcW w:w="1360" w:type="dxa"/>
            <w:tcBorders>
              <w:right w:val="single" w:sz="8" w:space="0" w:color="auto"/>
            </w:tcBorders>
            <w:vAlign w:val="bottom"/>
          </w:tcPr>
          <w:p w14:paraId="2393EB69" w14:textId="77777777" w:rsidR="000E2392" w:rsidRDefault="000E2392">
            <w:pPr>
              <w:rPr>
                <w:sz w:val="7"/>
                <w:szCs w:val="7"/>
              </w:rPr>
            </w:pPr>
          </w:p>
        </w:tc>
        <w:tc>
          <w:tcPr>
            <w:tcW w:w="0" w:type="dxa"/>
            <w:vAlign w:val="bottom"/>
          </w:tcPr>
          <w:p w14:paraId="7CBAE997" w14:textId="77777777" w:rsidR="000E2392" w:rsidRDefault="000E2392">
            <w:pPr>
              <w:rPr>
                <w:sz w:val="1"/>
                <w:szCs w:val="1"/>
              </w:rPr>
            </w:pPr>
          </w:p>
        </w:tc>
      </w:tr>
      <w:tr w:rsidR="000E2392" w14:paraId="7FB9ECDB" w14:textId="77777777">
        <w:trPr>
          <w:trHeight w:val="94"/>
        </w:trPr>
        <w:tc>
          <w:tcPr>
            <w:tcW w:w="900" w:type="dxa"/>
            <w:tcBorders>
              <w:left w:val="single" w:sz="8" w:space="0" w:color="auto"/>
              <w:bottom w:val="single" w:sz="8" w:space="0" w:color="auto"/>
              <w:right w:val="single" w:sz="8" w:space="0" w:color="auto"/>
            </w:tcBorders>
            <w:vAlign w:val="bottom"/>
          </w:tcPr>
          <w:p w14:paraId="05B21382" w14:textId="77777777" w:rsidR="000E2392" w:rsidRDefault="000E2392">
            <w:pPr>
              <w:rPr>
                <w:sz w:val="8"/>
                <w:szCs w:val="8"/>
              </w:rPr>
            </w:pPr>
          </w:p>
        </w:tc>
        <w:tc>
          <w:tcPr>
            <w:tcW w:w="740" w:type="dxa"/>
            <w:tcBorders>
              <w:bottom w:val="single" w:sz="8" w:space="0" w:color="auto"/>
              <w:right w:val="single" w:sz="8" w:space="0" w:color="auto"/>
            </w:tcBorders>
            <w:vAlign w:val="bottom"/>
          </w:tcPr>
          <w:p w14:paraId="1BA30572" w14:textId="77777777" w:rsidR="000E2392" w:rsidRDefault="000E2392">
            <w:pPr>
              <w:rPr>
                <w:sz w:val="8"/>
                <w:szCs w:val="8"/>
              </w:rPr>
            </w:pPr>
          </w:p>
        </w:tc>
        <w:tc>
          <w:tcPr>
            <w:tcW w:w="3160" w:type="dxa"/>
            <w:tcBorders>
              <w:bottom w:val="single" w:sz="8" w:space="0" w:color="auto"/>
              <w:right w:val="single" w:sz="8" w:space="0" w:color="auto"/>
            </w:tcBorders>
            <w:vAlign w:val="bottom"/>
          </w:tcPr>
          <w:p w14:paraId="5814A820" w14:textId="77777777" w:rsidR="000E2392" w:rsidRDefault="000E2392">
            <w:pPr>
              <w:rPr>
                <w:sz w:val="8"/>
                <w:szCs w:val="8"/>
              </w:rPr>
            </w:pPr>
          </w:p>
        </w:tc>
        <w:tc>
          <w:tcPr>
            <w:tcW w:w="500" w:type="dxa"/>
            <w:tcBorders>
              <w:bottom w:val="single" w:sz="8" w:space="0" w:color="auto"/>
              <w:right w:val="single" w:sz="8" w:space="0" w:color="auto"/>
            </w:tcBorders>
            <w:vAlign w:val="bottom"/>
          </w:tcPr>
          <w:p w14:paraId="2B82B8EE" w14:textId="77777777" w:rsidR="000E2392" w:rsidRDefault="000E2392">
            <w:pPr>
              <w:rPr>
                <w:sz w:val="8"/>
                <w:szCs w:val="8"/>
              </w:rPr>
            </w:pPr>
          </w:p>
        </w:tc>
        <w:tc>
          <w:tcPr>
            <w:tcW w:w="840" w:type="dxa"/>
            <w:tcBorders>
              <w:bottom w:val="single" w:sz="8" w:space="0" w:color="auto"/>
              <w:right w:val="single" w:sz="8" w:space="0" w:color="auto"/>
            </w:tcBorders>
            <w:vAlign w:val="bottom"/>
          </w:tcPr>
          <w:p w14:paraId="50FD4C1D" w14:textId="77777777" w:rsidR="000E2392" w:rsidRDefault="000E2392">
            <w:pPr>
              <w:rPr>
                <w:sz w:val="8"/>
                <w:szCs w:val="8"/>
              </w:rPr>
            </w:pPr>
          </w:p>
        </w:tc>
        <w:tc>
          <w:tcPr>
            <w:tcW w:w="980" w:type="dxa"/>
            <w:tcBorders>
              <w:bottom w:val="single" w:sz="8" w:space="0" w:color="auto"/>
              <w:right w:val="single" w:sz="8" w:space="0" w:color="auto"/>
            </w:tcBorders>
            <w:vAlign w:val="bottom"/>
          </w:tcPr>
          <w:p w14:paraId="205DE395" w14:textId="77777777" w:rsidR="000E2392" w:rsidRDefault="000E2392">
            <w:pPr>
              <w:rPr>
                <w:sz w:val="8"/>
                <w:szCs w:val="8"/>
              </w:rPr>
            </w:pPr>
          </w:p>
        </w:tc>
        <w:tc>
          <w:tcPr>
            <w:tcW w:w="1360" w:type="dxa"/>
            <w:tcBorders>
              <w:bottom w:val="single" w:sz="8" w:space="0" w:color="auto"/>
              <w:right w:val="single" w:sz="8" w:space="0" w:color="auto"/>
            </w:tcBorders>
            <w:vAlign w:val="bottom"/>
          </w:tcPr>
          <w:p w14:paraId="4CF085F2" w14:textId="77777777" w:rsidR="000E2392" w:rsidRDefault="000E2392">
            <w:pPr>
              <w:rPr>
                <w:sz w:val="8"/>
                <w:szCs w:val="8"/>
              </w:rPr>
            </w:pPr>
          </w:p>
        </w:tc>
        <w:tc>
          <w:tcPr>
            <w:tcW w:w="0" w:type="dxa"/>
            <w:vAlign w:val="bottom"/>
          </w:tcPr>
          <w:p w14:paraId="424F854F" w14:textId="77777777" w:rsidR="000E2392" w:rsidRDefault="000E2392">
            <w:pPr>
              <w:rPr>
                <w:sz w:val="1"/>
                <w:szCs w:val="1"/>
              </w:rPr>
            </w:pPr>
          </w:p>
        </w:tc>
      </w:tr>
      <w:tr w:rsidR="000E2392" w14:paraId="5C6FEBB1" w14:textId="77777777">
        <w:trPr>
          <w:trHeight w:val="136"/>
        </w:trPr>
        <w:tc>
          <w:tcPr>
            <w:tcW w:w="900" w:type="dxa"/>
            <w:tcBorders>
              <w:left w:val="single" w:sz="8" w:space="0" w:color="auto"/>
              <w:bottom w:val="single" w:sz="8" w:space="0" w:color="auto"/>
              <w:right w:val="single" w:sz="8" w:space="0" w:color="auto"/>
            </w:tcBorders>
            <w:vAlign w:val="bottom"/>
          </w:tcPr>
          <w:p w14:paraId="1AC08080" w14:textId="77777777" w:rsidR="000E2392" w:rsidRDefault="00000000">
            <w:pPr>
              <w:spacing w:line="136" w:lineRule="exact"/>
              <w:jc w:val="center"/>
              <w:rPr>
                <w:sz w:val="20"/>
                <w:szCs w:val="20"/>
              </w:rPr>
            </w:pPr>
            <w:r>
              <w:rPr>
                <w:rFonts w:ascii="Arial" w:eastAsia="Arial" w:hAnsi="Arial" w:cs="Arial"/>
                <w:b/>
                <w:bCs/>
                <w:sz w:val="13"/>
                <w:szCs w:val="13"/>
              </w:rPr>
              <w:t>(a)</w:t>
            </w:r>
          </w:p>
        </w:tc>
        <w:tc>
          <w:tcPr>
            <w:tcW w:w="740" w:type="dxa"/>
            <w:tcBorders>
              <w:bottom w:val="single" w:sz="8" w:space="0" w:color="auto"/>
              <w:right w:val="single" w:sz="8" w:space="0" w:color="auto"/>
            </w:tcBorders>
            <w:vAlign w:val="bottom"/>
          </w:tcPr>
          <w:p w14:paraId="660E7A8D" w14:textId="77777777" w:rsidR="000E2392" w:rsidRDefault="00000000">
            <w:pPr>
              <w:spacing w:line="136" w:lineRule="exact"/>
              <w:jc w:val="center"/>
              <w:rPr>
                <w:sz w:val="20"/>
                <w:szCs w:val="20"/>
              </w:rPr>
            </w:pPr>
            <w:r>
              <w:rPr>
                <w:rFonts w:ascii="Arial" w:eastAsia="Arial" w:hAnsi="Arial" w:cs="Arial"/>
                <w:b/>
                <w:bCs/>
                <w:sz w:val="13"/>
                <w:szCs w:val="13"/>
              </w:rPr>
              <w:t>(b)</w:t>
            </w:r>
          </w:p>
        </w:tc>
        <w:tc>
          <w:tcPr>
            <w:tcW w:w="3160" w:type="dxa"/>
            <w:tcBorders>
              <w:bottom w:val="single" w:sz="8" w:space="0" w:color="auto"/>
              <w:right w:val="single" w:sz="8" w:space="0" w:color="auto"/>
            </w:tcBorders>
            <w:vAlign w:val="bottom"/>
          </w:tcPr>
          <w:p w14:paraId="54805B13" w14:textId="77777777" w:rsidR="000E2392" w:rsidRDefault="00000000">
            <w:pPr>
              <w:spacing w:line="136" w:lineRule="exact"/>
              <w:jc w:val="center"/>
              <w:rPr>
                <w:sz w:val="20"/>
                <w:szCs w:val="20"/>
              </w:rPr>
            </w:pPr>
            <w:r>
              <w:rPr>
                <w:rFonts w:ascii="Arial" w:eastAsia="Arial" w:hAnsi="Arial" w:cs="Arial"/>
                <w:b/>
                <w:bCs/>
                <w:sz w:val="13"/>
                <w:szCs w:val="13"/>
              </w:rPr>
              <w:t>(c)</w:t>
            </w:r>
          </w:p>
        </w:tc>
        <w:tc>
          <w:tcPr>
            <w:tcW w:w="500" w:type="dxa"/>
            <w:tcBorders>
              <w:bottom w:val="single" w:sz="8" w:space="0" w:color="auto"/>
              <w:right w:val="single" w:sz="8" w:space="0" w:color="auto"/>
            </w:tcBorders>
            <w:vAlign w:val="bottom"/>
          </w:tcPr>
          <w:p w14:paraId="5B32B84D" w14:textId="77777777" w:rsidR="000E2392" w:rsidRDefault="00000000">
            <w:pPr>
              <w:spacing w:line="136" w:lineRule="exact"/>
              <w:jc w:val="center"/>
              <w:rPr>
                <w:sz w:val="20"/>
                <w:szCs w:val="20"/>
              </w:rPr>
            </w:pPr>
            <w:r>
              <w:rPr>
                <w:rFonts w:ascii="Arial" w:eastAsia="Arial" w:hAnsi="Arial" w:cs="Arial"/>
                <w:b/>
                <w:bCs/>
                <w:w w:val="96"/>
                <w:sz w:val="13"/>
                <w:szCs w:val="13"/>
              </w:rPr>
              <w:t>(d)</w:t>
            </w:r>
          </w:p>
        </w:tc>
        <w:tc>
          <w:tcPr>
            <w:tcW w:w="840" w:type="dxa"/>
            <w:tcBorders>
              <w:bottom w:val="single" w:sz="8" w:space="0" w:color="auto"/>
              <w:right w:val="single" w:sz="8" w:space="0" w:color="auto"/>
            </w:tcBorders>
            <w:vAlign w:val="bottom"/>
          </w:tcPr>
          <w:p w14:paraId="43D537FE" w14:textId="77777777" w:rsidR="000E2392" w:rsidRDefault="00000000">
            <w:pPr>
              <w:spacing w:line="136" w:lineRule="exact"/>
              <w:jc w:val="center"/>
              <w:rPr>
                <w:sz w:val="20"/>
                <w:szCs w:val="20"/>
              </w:rPr>
            </w:pPr>
            <w:r>
              <w:rPr>
                <w:rFonts w:ascii="Arial" w:eastAsia="Arial" w:hAnsi="Arial" w:cs="Arial"/>
                <w:b/>
                <w:bCs/>
                <w:sz w:val="13"/>
                <w:szCs w:val="13"/>
              </w:rPr>
              <w:t>(e)</w:t>
            </w:r>
          </w:p>
        </w:tc>
        <w:tc>
          <w:tcPr>
            <w:tcW w:w="980" w:type="dxa"/>
            <w:tcBorders>
              <w:bottom w:val="single" w:sz="8" w:space="0" w:color="auto"/>
              <w:right w:val="single" w:sz="8" w:space="0" w:color="auto"/>
            </w:tcBorders>
            <w:vAlign w:val="bottom"/>
          </w:tcPr>
          <w:p w14:paraId="65D1D2D4" w14:textId="77777777" w:rsidR="000E2392" w:rsidRDefault="00000000">
            <w:pPr>
              <w:spacing w:line="136" w:lineRule="exact"/>
              <w:jc w:val="center"/>
              <w:rPr>
                <w:sz w:val="20"/>
                <w:szCs w:val="20"/>
              </w:rPr>
            </w:pPr>
            <w:r>
              <w:rPr>
                <w:rFonts w:ascii="Arial" w:eastAsia="Arial" w:hAnsi="Arial" w:cs="Arial"/>
                <w:b/>
                <w:bCs/>
                <w:w w:val="92"/>
                <w:sz w:val="13"/>
                <w:szCs w:val="13"/>
              </w:rPr>
              <w:t>(f)</w:t>
            </w:r>
          </w:p>
        </w:tc>
        <w:tc>
          <w:tcPr>
            <w:tcW w:w="1360" w:type="dxa"/>
            <w:tcBorders>
              <w:bottom w:val="single" w:sz="8" w:space="0" w:color="auto"/>
              <w:right w:val="single" w:sz="8" w:space="0" w:color="auto"/>
            </w:tcBorders>
            <w:vAlign w:val="bottom"/>
          </w:tcPr>
          <w:p w14:paraId="3D91FAC3" w14:textId="77777777" w:rsidR="000E2392" w:rsidRDefault="00000000">
            <w:pPr>
              <w:spacing w:line="136" w:lineRule="exact"/>
              <w:jc w:val="center"/>
              <w:rPr>
                <w:sz w:val="20"/>
                <w:szCs w:val="20"/>
              </w:rPr>
            </w:pPr>
            <w:r>
              <w:rPr>
                <w:rFonts w:ascii="Arial" w:eastAsia="Arial" w:hAnsi="Arial" w:cs="Arial"/>
                <w:b/>
                <w:bCs/>
                <w:w w:val="96"/>
                <w:sz w:val="13"/>
                <w:szCs w:val="13"/>
              </w:rPr>
              <w:t>(g)</w:t>
            </w:r>
          </w:p>
        </w:tc>
        <w:tc>
          <w:tcPr>
            <w:tcW w:w="0" w:type="dxa"/>
            <w:vAlign w:val="bottom"/>
          </w:tcPr>
          <w:p w14:paraId="244DEC53" w14:textId="77777777" w:rsidR="000E2392" w:rsidRDefault="000E2392">
            <w:pPr>
              <w:rPr>
                <w:sz w:val="1"/>
                <w:szCs w:val="1"/>
              </w:rPr>
            </w:pPr>
          </w:p>
        </w:tc>
      </w:tr>
    </w:tbl>
    <w:p w14:paraId="4CB1C057" w14:textId="77777777" w:rsidR="000E2392" w:rsidRDefault="000E2392">
      <w:pPr>
        <w:spacing w:line="151" w:lineRule="exact"/>
        <w:rPr>
          <w:sz w:val="20"/>
          <w:szCs w:val="20"/>
        </w:rPr>
      </w:pPr>
    </w:p>
    <w:p w14:paraId="5A2C97AE" w14:textId="77777777" w:rsidR="000E2392" w:rsidRDefault="00000000">
      <w:pPr>
        <w:ind w:left="4400"/>
        <w:rPr>
          <w:sz w:val="20"/>
          <w:szCs w:val="20"/>
        </w:rPr>
      </w:pPr>
      <w:r>
        <w:rPr>
          <w:rFonts w:ascii="Arial" w:eastAsia="Arial" w:hAnsi="Arial" w:cs="Arial"/>
          <w:b/>
          <w:bCs/>
          <w:sz w:val="14"/>
          <w:szCs w:val="14"/>
        </w:rPr>
        <w:t>GENERAL NOTE</w:t>
      </w:r>
    </w:p>
    <w:p w14:paraId="7BC3D263" w14:textId="77777777" w:rsidR="000E2392" w:rsidRDefault="000E2392">
      <w:pPr>
        <w:spacing w:line="9" w:lineRule="exact"/>
        <w:rPr>
          <w:sz w:val="20"/>
          <w:szCs w:val="20"/>
        </w:rPr>
      </w:pPr>
    </w:p>
    <w:p w14:paraId="226B1A8D" w14:textId="77777777" w:rsidR="000E2392" w:rsidRDefault="00000000">
      <w:pPr>
        <w:ind w:left="4400"/>
        <w:rPr>
          <w:sz w:val="20"/>
          <w:szCs w:val="20"/>
        </w:rPr>
      </w:pPr>
      <w:r>
        <w:rPr>
          <w:rFonts w:ascii="Arial" w:eastAsia="Arial" w:hAnsi="Arial" w:cs="Arial"/>
          <w:sz w:val="14"/>
          <w:szCs w:val="14"/>
        </w:rPr>
        <w:t xml:space="preserve">Scope: </w:t>
      </w:r>
      <w:r>
        <w:rPr>
          <w:rFonts w:ascii="Arial" w:eastAsia="Arial" w:hAnsi="Arial" w:cs="Arial"/>
          <w:i/>
          <w:iCs/>
          <w:sz w:val="14"/>
          <w:szCs w:val="14"/>
        </w:rPr>
        <w:t>(Applicable to all sections)</w:t>
      </w:r>
    </w:p>
    <w:p w14:paraId="01E64CFF" w14:textId="77777777" w:rsidR="000E2392" w:rsidRDefault="000E2392">
      <w:pPr>
        <w:spacing w:line="185" w:lineRule="exact"/>
        <w:rPr>
          <w:sz w:val="20"/>
          <w:szCs w:val="20"/>
        </w:rPr>
      </w:pPr>
    </w:p>
    <w:p w14:paraId="7B2487D5" w14:textId="77777777" w:rsidR="000E2392" w:rsidRDefault="00000000">
      <w:pPr>
        <w:ind w:left="4400"/>
        <w:rPr>
          <w:sz w:val="20"/>
          <w:szCs w:val="20"/>
        </w:rPr>
      </w:pPr>
      <w:r>
        <w:rPr>
          <w:rFonts w:ascii="Arial" w:eastAsia="Arial" w:hAnsi="Arial" w:cs="Arial"/>
          <w:sz w:val="14"/>
          <w:szCs w:val="14"/>
        </w:rPr>
        <w:t>Supply, installation, testing and commissioning of</w:t>
      </w:r>
    </w:p>
    <w:p w14:paraId="437BF53C" w14:textId="77777777" w:rsidR="000E2392" w:rsidRDefault="000E2392">
      <w:pPr>
        <w:spacing w:line="12" w:lineRule="exact"/>
        <w:rPr>
          <w:sz w:val="20"/>
          <w:szCs w:val="20"/>
        </w:rPr>
      </w:pPr>
    </w:p>
    <w:p w14:paraId="057BDD23" w14:textId="77777777" w:rsidR="000E2392" w:rsidRDefault="00000000">
      <w:pPr>
        <w:ind w:left="4400"/>
        <w:rPr>
          <w:sz w:val="20"/>
          <w:szCs w:val="20"/>
        </w:rPr>
      </w:pPr>
      <w:r>
        <w:rPr>
          <w:rFonts w:ascii="Arial" w:eastAsia="Arial" w:hAnsi="Arial" w:cs="Arial"/>
          <w:sz w:val="14"/>
          <w:szCs w:val="14"/>
        </w:rPr>
        <w:t>the following items of work, including all labour,</w:t>
      </w:r>
    </w:p>
    <w:p w14:paraId="7BDF2F20" w14:textId="77777777" w:rsidR="000E2392" w:rsidRDefault="000E2392">
      <w:pPr>
        <w:spacing w:line="12" w:lineRule="exact"/>
        <w:rPr>
          <w:sz w:val="20"/>
          <w:szCs w:val="20"/>
        </w:rPr>
      </w:pPr>
    </w:p>
    <w:p w14:paraId="3C1FCD4B" w14:textId="77777777" w:rsidR="000E2392" w:rsidRDefault="00000000">
      <w:pPr>
        <w:tabs>
          <w:tab w:val="left" w:pos="4860"/>
          <w:tab w:val="left" w:pos="5360"/>
          <w:tab w:val="left" w:pos="6280"/>
          <w:tab w:val="left" w:pos="6660"/>
          <w:tab w:val="left" w:pos="7320"/>
        </w:tabs>
        <w:ind w:left="4400"/>
        <w:rPr>
          <w:sz w:val="20"/>
          <w:szCs w:val="20"/>
        </w:rPr>
      </w:pPr>
      <w:r>
        <w:rPr>
          <w:rFonts w:ascii="Arial" w:eastAsia="Arial" w:hAnsi="Arial" w:cs="Arial"/>
          <w:sz w:val="14"/>
          <w:szCs w:val="14"/>
        </w:rPr>
        <w:t>tools,</w:t>
      </w:r>
      <w:r>
        <w:rPr>
          <w:rFonts w:ascii="Arial" w:eastAsia="Arial" w:hAnsi="Arial" w:cs="Arial"/>
          <w:sz w:val="14"/>
          <w:szCs w:val="14"/>
        </w:rPr>
        <w:tab/>
        <w:t>plant,</w:t>
      </w:r>
      <w:r>
        <w:rPr>
          <w:rFonts w:ascii="Arial" w:eastAsia="Arial" w:hAnsi="Arial" w:cs="Arial"/>
          <w:sz w:val="14"/>
          <w:szCs w:val="14"/>
        </w:rPr>
        <w:tab/>
        <w:t>accessories,</w:t>
      </w:r>
      <w:r>
        <w:rPr>
          <w:rFonts w:ascii="Arial" w:eastAsia="Arial" w:hAnsi="Arial" w:cs="Arial"/>
          <w:sz w:val="14"/>
          <w:szCs w:val="14"/>
        </w:rPr>
        <w:tab/>
        <w:t>etc.</w:t>
      </w:r>
      <w:r>
        <w:rPr>
          <w:rFonts w:ascii="Arial" w:eastAsia="Arial" w:hAnsi="Arial" w:cs="Arial"/>
          <w:sz w:val="14"/>
          <w:szCs w:val="14"/>
        </w:rPr>
        <w:tab/>
        <w:t>required</w:t>
      </w:r>
      <w:r>
        <w:rPr>
          <w:sz w:val="20"/>
          <w:szCs w:val="20"/>
        </w:rPr>
        <w:tab/>
      </w:r>
      <w:r>
        <w:rPr>
          <w:rFonts w:ascii="Arial" w:eastAsia="Arial" w:hAnsi="Arial" w:cs="Arial"/>
          <w:sz w:val="13"/>
          <w:szCs w:val="13"/>
        </w:rPr>
        <w:t>for</w:t>
      </w:r>
    </w:p>
    <w:p w14:paraId="2B139B07" w14:textId="77777777" w:rsidR="000E2392" w:rsidRDefault="000E2392">
      <w:pPr>
        <w:spacing w:line="12" w:lineRule="exact"/>
        <w:rPr>
          <w:sz w:val="20"/>
          <w:szCs w:val="20"/>
        </w:rPr>
      </w:pPr>
    </w:p>
    <w:p w14:paraId="2A2F1AC9" w14:textId="77777777" w:rsidR="000E2392" w:rsidRDefault="00000000">
      <w:pPr>
        <w:ind w:left="4400"/>
        <w:rPr>
          <w:sz w:val="20"/>
          <w:szCs w:val="20"/>
        </w:rPr>
      </w:pPr>
      <w:r>
        <w:rPr>
          <w:rFonts w:ascii="Arial" w:eastAsia="Arial" w:hAnsi="Arial" w:cs="Arial"/>
          <w:sz w:val="14"/>
          <w:szCs w:val="14"/>
        </w:rPr>
        <w:t>completion of each item as per specifications and</w:t>
      </w:r>
    </w:p>
    <w:p w14:paraId="6C23502F" w14:textId="77777777" w:rsidR="000E2392" w:rsidRDefault="000E2392">
      <w:pPr>
        <w:spacing w:line="12" w:lineRule="exact"/>
        <w:rPr>
          <w:sz w:val="20"/>
          <w:szCs w:val="20"/>
        </w:rPr>
      </w:pPr>
    </w:p>
    <w:p w14:paraId="21C7F9A3" w14:textId="77777777" w:rsidR="000E2392" w:rsidRDefault="00000000">
      <w:pPr>
        <w:ind w:left="4400"/>
        <w:rPr>
          <w:sz w:val="20"/>
          <w:szCs w:val="20"/>
        </w:rPr>
      </w:pPr>
      <w:r>
        <w:rPr>
          <w:rFonts w:ascii="Arial" w:eastAsia="Arial" w:hAnsi="Arial" w:cs="Arial"/>
          <w:sz w:val="14"/>
          <w:szCs w:val="14"/>
        </w:rPr>
        <w:t>as approved by the Engineer.</w:t>
      </w:r>
    </w:p>
    <w:p w14:paraId="0FC09EAF" w14:textId="77777777" w:rsidR="000E2392" w:rsidRDefault="000E2392">
      <w:pPr>
        <w:spacing w:line="189" w:lineRule="exact"/>
        <w:rPr>
          <w:sz w:val="20"/>
          <w:szCs w:val="20"/>
        </w:rPr>
      </w:pPr>
    </w:p>
    <w:p w14:paraId="6B946974" w14:textId="77777777" w:rsidR="000E2392" w:rsidRDefault="00000000">
      <w:pPr>
        <w:ind w:left="4400"/>
        <w:rPr>
          <w:sz w:val="20"/>
          <w:szCs w:val="20"/>
        </w:rPr>
      </w:pPr>
      <w:r>
        <w:rPr>
          <w:rFonts w:ascii="Arial" w:eastAsia="Arial" w:hAnsi="Arial" w:cs="Arial"/>
          <w:b/>
          <w:bCs/>
          <w:sz w:val="14"/>
          <w:szCs w:val="14"/>
        </w:rPr>
        <w:t>PART-II (NON- SCHEDULE ITEMS)</w:t>
      </w:r>
    </w:p>
    <w:p w14:paraId="379E64BA" w14:textId="77777777" w:rsidR="000E2392" w:rsidRDefault="000E2392">
      <w:pPr>
        <w:spacing w:line="185" w:lineRule="exact"/>
        <w:rPr>
          <w:sz w:val="20"/>
          <w:szCs w:val="20"/>
        </w:rPr>
      </w:pPr>
    </w:p>
    <w:p w14:paraId="528B0877" w14:textId="77777777" w:rsidR="000E2392" w:rsidRDefault="00000000">
      <w:pPr>
        <w:ind w:left="4400"/>
        <w:rPr>
          <w:sz w:val="20"/>
          <w:szCs w:val="20"/>
        </w:rPr>
      </w:pPr>
      <w:r>
        <w:rPr>
          <w:rFonts w:ascii="Arial" w:eastAsia="Arial" w:hAnsi="Arial" w:cs="Arial"/>
          <w:b/>
          <w:bCs/>
          <w:sz w:val="14"/>
          <w:szCs w:val="14"/>
        </w:rPr>
        <w:t>CURTAIN WALL</w:t>
      </w:r>
    </w:p>
    <w:p w14:paraId="3AD08F5A" w14:textId="77777777" w:rsidR="000E2392" w:rsidRDefault="00000000">
      <w:pPr>
        <w:spacing w:line="20" w:lineRule="exact"/>
        <w:rPr>
          <w:sz w:val="20"/>
          <w:szCs w:val="20"/>
        </w:rPr>
      </w:pPr>
      <w:r>
        <w:rPr>
          <w:noProof/>
          <w:sz w:val="20"/>
          <w:szCs w:val="20"/>
        </w:rPr>
        <w:drawing>
          <wp:anchor distT="0" distB="0" distL="114300" distR="114300" simplePos="0" relativeHeight="251070464" behindDoc="1" locked="0" layoutInCell="0" allowOverlap="1" wp14:anchorId="1A8CE6AD" wp14:editId="2A7A2868">
            <wp:simplePos x="0" y="0"/>
            <wp:positionH relativeFrom="column">
              <wp:posOffset>2797175</wp:posOffset>
            </wp:positionH>
            <wp:positionV relativeFrom="paragraph">
              <wp:posOffset>6350</wp:posOffset>
            </wp:positionV>
            <wp:extent cx="673735" cy="4763"/>
            <wp:effectExtent l="0" t="0" r="0" b="0"/>
            <wp:wrapNone/>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38"/>
                    <a:srcRect/>
                    <a:stretch>
                      <a:fillRect/>
                    </a:stretch>
                  </pic:blipFill>
                  <pic:spPr bwMode="auto">
                    <a:xfrm>
                      <a:off x="0" y="0"/>
                      <a:ext cx="673735" cy="4763"/>
                    </a:xfrm>
                    <a:prstGeom prst="rect">
                      <a:avLst/>
                    </a:prstGeom>
                    <a:noFill/>
                  </pic:spPr>
                </pic:pic>
              </a:graphicData>
            </a:graphic>
          </wp:anchor>
        </w:drawing>
      </w:r>
    </w:p>
    <w:p w14:paraId="6E184C87" w14:textId="77777777" w:rsidR="000E2392" w:rsidRDefault="00000000">
      <w:pPr>
        <w:ind w:left="4400"/>
        <w:rPr>
          <w:sz w:val="20"/>
          <w:szCs w:val="20"/>
        </w:rPr>
      </w:pPr>
      <w:r>
        <w:rPr>
          <w:rFonts w:ascii="Arial" w:eastAsia="Arial" w:hAnsi="Arial" w:cs="Arial"/>
          <w:b/>
          <w:bCs/>
          <w:sz w:val="14"/>
          <w:szCs w:val="14"/>
        </w:rPr>
        <w:t>(Ref. Specification Section-6171)</w:t>
      </w:r>
    </w:p>
    <w:p w14:paraId="353CD945" w14:textId="77777777" w:rsidR="000E2392" w:rsidRDefault="000E2392">
      <w:pPr>
        <w:spacing w:line="180" w:lineRule="exact"/>
        <w:rPr>
          <w:sz w:val="20"/>
          <w:szCs w:val="20"/>
        </w:rPr>
      </w:pPr>
    </w:p>
    <w:p w14:paraId="7A67FA37" w14:textId="77777777" w:rsidR="000E2392" w:rsidRDefault="00000000">
      <w:pPr>
        <w:tabs>
          <w:tab w:val="left" w:pos="3680"/>
          <w:tab w:val="left" w:pos="5140"/>
          <w:tab w:val="left" w:pos="5940"/>
          <w:tab w:val="left" w:pos="6380"/>
          <w:tab w:val="left" w:pos="6740"/>
          <w:tab w:val="left" w:pos="7380"/>
        </w:tabs>
        <w:ind w:left="2780"/>
        <w:rPr>
          <w:sz w:val="20"/>
          <w:szCs w:val="20"/>
        </w:rPr>
      </w:pPr>
      <w:r>
        <w:rPr>
          <w:rFonts w:ascii="Arial" w:eastAsia="Arial" w:hAnsi="Arial" w:cs="Arial"/>
          <w:sz w:val="14"/>
          <w:szCs w:val="14"/>
        </w:rPr>
        <w:t>PE-C- 11</w:t>
      </w:r>
      <w:r>
        <w:rPr>
          <w:sz w:val="20"/>
          <w:szCs w:val="20"/>
        </w:rPr>
        <w:tab/>
      </w:r>
      <w:r>
        <w:rPr>
          <w:rFonts w:ascii="Arial" w:eastAsia="Arial" w:hAnsi="Arial" w:cs="Arial"/>
          <w:sz w:val="14"/>
          <w:szCs w:val="14"/>
        </w:rPr>
        <w:t>PE-C-NS-  Providing,</w:t>
      </w:r>
      <w:r>
        <w:rPr>
          <w:rFonts w:ascii="Arial" w:eastAsia="Arial" w:hAnsi="Arial" w:cs="Arial"/>
          <w:sz w:val="14"/>
          <w:szCs w:val="14"/>
        </w:rPr>
        <w:tab/>
        <w:t>fabricating,</w:t>
      </w:r>
      <w:r>
        <w:rPr>
          <w:rFonts w:ascii="Arial" w:eastAsia="Arial" w:hAnsi="Arial" w:cs="Arial"/>
          <w:sz w:val="14"/>
          <w:szCs w:val="14"/>
        </w:rPr>
        <w:tab/>
        <w:t>fixing</w:t>
      </w:r>
      <w:r>
        <w:rPr>
          <w:rFonts w:ascii="Arial" w:eastAsia="Arial" w:hAnsi="Arial" w:cs="Arial"/>
          <w:sz w:val="14"/>
          <w:szCs w:val="14"/>
        </w:rPr>
        <w:tab/>
        <w:t>and</w:t>
      </w:r>
      <w:r>
        <w:rPr>
          <w:rFonts w:ascii="Arial" w:eastAsia="Arial" w:hAnsi="Arial" w:cs="Arial"/>
          <w:sz w:val="14"/>
          <w:szCs w:val="14"/>
        </w:rPr>
        <w:tab/>
        <w:t>erecting</w:t>
      </w:r>
      <w:r>
        <w:rPr>
          <w:sz w:val="20"/>
          <w:szCs w:val="20"/>
        </w:rPr>
        <w:tab/>
      </w:r>
      <w:r>
        <w:rPr>
          <w:rFonts w:ascii="Arial" w:eastAsia="Arial" w:hAnsi="Arial" w:cs="Arial"/>
          <w:sz w:val="12"/>
          <w:szCs w:val="12"/>
        </w:rPr>
        <w:t>in</w:t>
      </w:r>
    </w:p>
    <w:p w14:paraId="01F6FB22" w14:textId="77777777" w:rsidR="000E2392" w:rsidRDefault="000E2392">
      <w:pPr>
        <w:spacing w:line="19" w:lineRule="exact"/>
        <w:rPr>
          <w:sz w:val="20"/>
          <w:szCs w:val="20"/>
        </w:rPr>
      </w:pPr>
    </w:p>
    <w:p w14:paraId="7B0CF13C" w14:textId="77777777" w:rsidR="000E2392" w:rsidRDefault="00000000">
      <w:pPr>
        <w:numPr>
          <w:ilvl w:val="0"/>
          <w:numId w:val="80"/>
        </w:numPr>
        <w:tabs>
          <w:tab w:val="left" w:pos="4400"/>
        </w:tabs>
        <w:spacing w:line="256" w:lineRule="auto"/>
        <w:ind w:left="4400" w:right="6454" w:hanging="473"/>
        <w:jc w:val="both"/>
        <w:rPr>
          <w:rFonts w:ascii="Arial" w:eastAsia="Arial" w:hAnsi="Arial" w:cs="Arial"/>
          <w:sz w:val="14"/>
          <w:szCs w:val="14"/>
        </w:rPr>
      </w:pPr>
      <w:r>
        <w:rPr>
          <w:rFonts w:ascii="Arial" w:eastAsia="Arial" w:hAnsi="Arial" w:cs="Arial"/>
          <w:sz w:val="14"/>
          <w:szCs w:val="14"/>
        </w:rPr>
        <w:t>position of Aluminum Curtain Wall (comprising Aluminum Curtain Wall Sections (anodized / powder coated) in approved colour, Double Glazed hermitically-sealed 24mm thick insulating Panels (6mm thick imported single Low-e tinted and tempered glass on external side + 12mm Air Gap with U-insert + 6mm thick local clear tempered glass on internal side) and Aluminium Curtain Wall Openabale Windows, including all necessary accessories, hardware, imported structural &amp; weather sealant, backer rod, gasket seal, silicon, supports, fixing arrangement, etc. complete in all respect as per approved shop drawings &amp; technical specifications.</w:t>
      </w:r>
    </w:p>
    <w:p w14:paraId="3A8F793F" w14:textId="77777777" w:rsidR="000E2392" w:rsidRDefault="000E2392">
      <w:pPr>
        <w:spacing w:line="8" w:lineRule="exact"/>
        <w:rPr>
          <w:sz w:val="20"/>
          <w:szCs w:val="20"/>
        </w:rPr>
      </w:pPr>
    </w:p>
    <w:p w14:paraId="2D2B2667" w14:textId="77777777" w:rsidR="000E2392" w:rsidRDefault="00000000">
      <w:pPr>
        <w:tabs>
          <w:tab w:val="left" w:pos="8240"/>
        </w:tabs>
        <w:ind w:left="7700"/>
        <w:rPr>
          <w:sz w:val="20"/>
          <w:szCs w:val="20"/>
        </w:rPr>
      </w:pPr>
      <w:r>
        <w:rPr>
          <w:rFonts w:ascii="Arial" w:eastAsia="Arial" w:hAnsi="Arial" w:cs="Arial"/>
          <w:sz w:val="14"/>
          <w:szCs w:val="14"/>
        </w:rPr>
        <w:t>Sft</w:t>
      </w:r>
      <w:r>
        <w:rPr>
          <w:sz w:val="20"/>
          <w:szCs w:val="20"/>
        </w:rPr>
        <w:tab/>
      </w:r>
      <w:r>
        <w:rPr>
          <w:rFonts w:ascii="Arial" w:eastAsia="Arial" w:hAnsi="Arial" w:cs="Arial"/>
          <w:sz w:val="14"/>
          <w:szCs w:val="14"/>
        </w:rPr>
        <w:t>3,040.00</w:t>
      </w:r>
    </w:p>
    <w:p w14:paraId="6B6CFFF4" w14:textId="77777777" w:rsidR="000E2392" w:rsidRDefault="000E2392">
      <w:pPr>
        <w:sectPr w:rsidR="000E2392">
          <w:pgSz w:w="16840" w:h="11904" w:orient="landscape"/>
          <w:pgMar w:top="1415" w:right="1440" w:bottom="239" w:left="1440" w:header="0" w:footer="0" w:gutter="0"/>
          <w:cols w:space="720" w:equalWidth="0">
            <w:col w:w="13954"/>
          </w:cols>
        </w:sectPr>
      </w:pPr>
    </w:p>
    <w:p w14:paraId="4FA418DE" w14:textId="77777777" w:rsidR="000E2392" w:rsidRDefault="000E2392">
      <w:pPr>
        <w:spacing w:line="200" w:lineRule="exact"/>
        <w:rPr>
          <w:sz w:val="20"/>
          <w:szCs w:val="20"/>
        </w:rPr>
      </w:pPr>
    </w:p>
    <w:p w14:paraId="655AE5C5" w14:textId="77777777" w:rsidR="000E2392" w:rsidRDefault="000E2392">
      <w:pPr>
        <w:spacing w:line="200" w:lineRule="exact"/>
        <w:rPr>
          <w:sz w:val="20"/>
          <w:szCs w:val="20"/>
        </w:rPr>
      </w:pPr>
    </w:p>
    <w:p w14:paraId="6B2DB0B2" w14:textId="77777777" w:rsidR="000E2392" w:rsidRDefault="000E2392">
      <w:pPr>
        <w:spacing w:line="200" w:lineRule="exact"/>
        <w:rPr>
          <w:sz w:val="20"/>
          <w:szCs w:val="20"/>
        </w:rPr>
      </w:pPr>
    </w:p>
    <w:p w14:paraId="52E09FB6" w14:textId="77777777" w:rsidR="000E2392" w:rsidRDefault="000E2392">
      <w:pPr>
        <w:spacing w:line="200" w:lineRule="exact"/>
        <w:rPr>
          <w:sz w:val="20"/>
          <w:szCs w:val="20"/>
        </w:rPr>
      </w:pPr>
    </w:p>
    <w:p w14:paraId="0E5BFD7C" w14:textId="77777777" w:rsidR="000E2392" w:rsidRDefault="000E2392">
      <w:pPr>
        <w:spacing w:line="200" w:lineRule="exact"/>
        <w:rPr>
          <w:sz w:val="20"/>
          <w:szCs w:val="20"/>
        </w:rPr>
      </w:pPr>
    </w:p>
    <w:p w14:paraId="7A1834E4" w14:textId="77777777" w:rsidR="000E2392" w:rsidRDefault="000E2392">
      <w:pPr>
        <w:spacing w:line="200" w:lineRule="exact"/>
        <w:rPr>
          <w:sz w:val="20"/>
          <w:szCs w:val="20"/>
        </w:rPr>
      </w:pPr>
    </w:p>
    <w:p w14:paraId="0DB20D89" w14:textId="77777777" w:rsidR="000E2392" w:rsidRDefault="000E2392">
      <w:pPr>
        <w:spacing w:line="200" w:lineRule="exact"/>
        <w:rPr>
          <w:sz w:val="20"/>
          <w:szCs w:val="20"/>
        </w:rPr>
      </w:pPr>
    </w:p>
    <w:p w14:paraId="02BDFA3E" w14:textId="77777777" w:rsidR="000E2392" w:rsidRDefault="000E2392">
      <w:pPr>
        <w:spacing w:line="333" w:lineRule="exact"/>
        <w:rPr>
          <w:sz w:val="20"/>
          <w:szCs w:val="20"/>
        </w:rPr>
      </w:pPr>
    </w:p>
    <w:p w14:paraId="4D35DC36" w14:textId="77777777" w:rsidR="000E2392" w:rsidRDefault="00000000">
      <w:pPr>
        <w:ind w:right="14"/>
        <w:jc w:val="center"/>
        <w:rPr>
          <w:sz w:val="20"/>
          <w:szCs w:val="20"/>
        </w:rPr>
      </w:pPr>
      <w:r>
        <w:rPr>
          <w:rFonts w:ascii="Arial" w:eastAsia="Arial" w:hAnsi="Arial" w:cs="Arial"/>
          <w:sz w:val="13"/>
          <w:szCs w:val="13"/>
        </w:rPr>
        <w:t>61-9 of 61-13</w:t>
      </w:r>
    </w:p>
    <w:p w14:paraId="264DEC99" w14:textId="77777777" w:rsidR="000E2392" w:rsidRDefault="000E2392">
      <w:pPr>
        <w:sectPr w:rsidR="000E2392">
          <w:type w:val="continuous"/>
          <w:pgSz w:w="16840" w:h="11904" w:orient="landscape"/>
          <w:pgMar w:top="1415" w:right="1440" w:bottom="239" w:left="1440" w:header="0" w:footer="0" w:gutter="0"/>
          <w:cols w:space="720" w:equalWidth="0">
            <w:col w:w="13954"/>
          </w:cols>
        </w:sectPr>
      </w:pPr>
    </w:p>
    <w:tbl>
      <w:tblPr>
        <w:tblW w:w="0" w:type="auto"/>
        <w:tblInd w:w="2750" w:type="dxa"/>
        <w:tblLayout w:type="fixed"/>
        <w:tblCellMar>
          <w:left w:w="0" w:type="dxa"/>
          <w:right w:w="0" w:type="dxa"/>
        </w:tblCellMar>
        <w:tblLook w:val="04A0" w:firstRow="1" w:lastRow="0" w:firstColumn="1" w:lastColumn="0" w:noHBand="0" w:noVBand="1"/>
      </w:tblPr>
      <w:tblGrid>
        <w:gridCol w:w="900"/>
        <w:gridCol w:w="740"/>
        <w:gridCol w:w="3160"/>
        <w:gridCol w:w="500"/>
        <w:gridCol w:w="840"/>
        <w:gridCol w:w="980"/>
        <w:gridCol w:w="1360"/>
        <w:gridCol w:w="30"/>
      </w:tblGrid>
      <w:tr w:rsidR="000E2392" w14:paraId="11A51DAE" w14:textId="77777777">
        <w:trPr>
          <w:trHeight w:val="196"/>
        </w:trPr>
        <w:tc>
          <w:tcPr>
            <w:tcW w:w="900" w:type="dxa"/>
            <w:tcBorders>
              <w:top w:val="single" w:sz="8" w:space="0" w:color="auto"/>
              <w:left w:val="single" w:sz="8" w:space="0" w:color="auto"/>
              <w:right w:val="single" w:sz="8" w:space="0" w:color="auto"/>
            </w:tcBorders>
            <w:vAlign w:val="bottom"/>
          </w:tcPr>
          <w:p w14:paraId="167A600F" w14:textId="77777777" w:rsidR="000E2392" w:rsidRDefault="000E2392">
            <w:pPr>
              <w:rPr>
                <w:sz w:val="17"/>
                <w:szCs w:val="17"/>
              </w:rPr>
            </w:pPr>
            <w:bookmarkStart w:id="73" w:name="page74"/>
            <w:bookmarkEnd w:id="73"/>
          </w:p>
        </w:tc>
        <w:tc>
          <w:tcPr>
            <w:tcW w:w="740" w:type="dxa"/>
            <w:tcBorders>
              <w:top w:val="single" w:sz="8" w:space="0" w:color="auto"/>
              <w:right w:val="single" w:sz="8" w:space="0" w:color="auto"/>
            </w:tcBorders>
            <w:vAlign w:val="bottom"/>
          </w:tcPr>
          <w:p w14:paraId="6FC3D4F2" w14:textId="77777777" w:rsidR="000E2392" w:rsidRDefault="00000000">
            <w:pPr>
              <w:jc w:val="center"/>
              <w:rPr>
                <w:sz w:val="20"/>
                <w:szCs w:val="20"/>
              </w:rPr>
            </w:pPr>
            <w:r>
              <w:rPr>
                <w:rFonts w:ascii="Arial" w:eastAsia="Arial" w:hAnsi="Arial" w:cs="Arial"/>
                <w:b/>
                <w:bCs/>
                <w:w w:val="95"/>
                <w:sz w:val="13"/>
                <w:szCs w:val="13"/>
              </w:rPr>
              <w:t>PAK. PWD</w:t>
            </w:r>
          </w:p>
        </w:tc>
        <w:tc>
          <w:tcPr>
            <w:tcW w:w="3160" w:type="dxa"/>
            <w:tcBorders>
              <w:top w:val="single" w:sz="8" w:space="0" w:color="auto"/>
              <w:right w:val="single" w:sz="8" w:space="0" w:color="auto"/>
            </w:tcBorders>
            <w:vAlign w:val="bottom"/>
          </w:tcPr>
          <w:p w14:paraId="46CD3C47" w14:textId="77777777" w:rsidR="000E2392" w:rsidRDefault="000E2392">
            <w:pPr>
              <w:rPr>
                <w:sz w:val="17"/>
                <w:szCs w:val="17"/>
              </w:rPr>
            </w:pPr>
          </w:p>
        </w:tc>
        <w:tc>
          <w:tcPr>
            <w:tcW w:w="500" w:type="dxa"/>
            <w:tcBorders>
              <w:top w:val="single" w:sz="8" w:space="0" w:color="auto"/>
              <w:right w:val="single" w:sz="8" w:space="0" w:color="auto"/>
            </w:tcBorders>
            <w:vAlign w:val="bottom"/>
          </w:tcPr>
          <w:p w14:paraId="4A8E4D14" w14:textId="77777777" w:rsidR="000E2392" w:rsidRDefault="000E2392">
            <w:pPr>
              <w:rPr>
                <w:sz w:val="17"/>
                <w:szCs w:val="17"/>
              </w:rPr>
            </w:pPr>
          </w:p>
        </w:tc>
        <w:tc>
          <w:tcPr>
            <w:tcW w:w="840" w:type="dxa"/>
            <w:tcBorders>
              <w:top w:val="single" w:sz="8" w:space="0" w:color="auto"/>
              <w:right w:val="single" w:sz="8" w:space="0" w:color="auto"/>
            </w:tcBorders>
            <w:vAlign w:val="bottom"/>
          </w:tcPr>
          <w:p w14:paraId="502FD793" w14:textId="77777777" w:rsidR="000E2392" w:rsidRDefault="000E2392">
            <w:pPr>
              <w:rPr>
                <w:sz w:val="17"/>
                <w:szCs w:val="17"/>
              </w:rPr>
            </w:pPr>
          </w:p>
        </w:tc>
        <w:tc>
          <w:tcPr>
            <w:tcW w:w="980" w:type="dxa"/>
            <w:vMerge w:val="restart"/>
            <w:tcBorders>
              <w:top w:val="single" w:sz="8" w:space="0" w:color="auto"/>
              <w:right w:val="single" w:sz="8" w:space="0" w:color="auto"/>
            </w:tcBorders>
            <w:vAlign w:val="bottom"/>
          </w:tcPr>
          <w:p w14:paraId="566DFE0A" w14:textId="77777777" w:rsidR="000E2392" w:rsidRDefault="00000000">
            <w:pPr>
              <w:jc w:val="center"/>
              <w:rPr>
                <w:sz w:val="20"/>
                <w:szCs w:val="20"/>
              </w:rPr>
            </w:pPr>
            <w:r>
              <w:rPr>
                <w:rFonts w:ascii="Arial" w:eastAsia="Arial" w:hAnsi="Arial" w:cs="Arial"/>
                <w:b/>
                <w:bCs/>
                <w:w w:val="98"/>
                <w:sz w:val="13"/>
                <w:szCs w:val="13"/>
              </w:rPr>
              <w:t>UNIT</w:t>
            </w:r>
          </w:p>
        </w:tc>
        <w:tc>
          <w:tcPr>
            <w:tcW w:w="1360" w:type="dxa"/>
            <w:vMerge w:val="restart"/>
            <w:tcBorders>
              <w:top w:val="single" w:sz="8" w:space="0" w:color="auto"/>
              <w:right w:val="single" w:sz="8" w:space="0" w:color="auto"/>
            </w:tcBorders>
            <w:vAlign w:val="bottom"/>
          </w:tcPr>
          <w:p w14:paraId="54B7A517" w14:textId="77777777" w:rsidR="000E2392" w:rsidRDefault="00000000">
            <w:pPr>
              <w:jc w:val="center"/>
              <w:rPr>
                <w:sz w:val="20"/>
                <w:szCs w:val="20"/>
              </w:rPr>
            </w:pPr>
            <w:r>
              <w:rPr>
                <w:rFonts w:ascii="Arial" w:eastAsia="Arial" w:hAnsi="Arial" w:cs="Arial"/>
                <w:b/>
                <w:bCs/>
                <w:w w:val="96"/>
                <w:sz w:val="13"/>
                <w:szCs w:val="13"/>
              </w:rPr>
              <w:t>TOTAL</w:t>
            </w:r>
          </w:p>
        </w:tc>
        <w:tc>
          <w:tcPr>
            <w:tcW w:w="0" w:type="dxa"/>
            <w:vAlign w:val="bottom"/>
          </w:tcPr>
          <w:p w14:paraId="24454CEE" w14:textId="77777777" w:rsidR="000E2392" w:rsidRDefault="000E2392">
            <w:pPr>
              <w:rPr>
                <w:sz w:val="1"/>
                <w:szCs w:val="1"/>
              </w:rPr>
            </w:pPr>
          </w:p>
        </w:tc>
      </w:tr>
      <w:tr w:rsidR="000E2392" w14:paraId="353B2DEA" w14:textId="77777777">
        <w:trPr>
          <w:trHeight w:val="82"/>
        </w:trPr>
        <w:tc>
          <w:tcPr>
            <w:tcW w:w="900" w:type="dxa"/>
            <w:tcBorders>
              <w:left w:val="single" w:sz="8" w:space="0" w:color="auto"/>
              <w:right w:val="single" w:sz="8" w:space="0" w:color="auto"/>
            </w:tcBorders>
            <w:vAlign w:val="bottom"/>
          </w:tcPr>
          <w:p w14:paraId="0670602D" w14:textId="77777777" w:rsidR="000E2392" w:rsidRDefault="000E2392">
            <w:pPr>
              <w:rPr>
                <w:sz w:val="7"/>
                <w:szCs w:val="7"/>
              </w:rPr>
            </w:pPr>
          </w:p>
        </w:tc>
        <w:tc>
          <w:tcPr>
            <w:tcW w:w="740" w:type="dxa"/>
            <w:vMerge w:val="restart"/>
            <w:tcBorders>
              <w:right w:val="single" w:sz="8" w:space="0" w:color="auto"/>
            </w:tcBorders>
            <w:vAlign w:val="bottom"/>
          </w:tcPr>
          <w:p w14:paraId="20264829" w14:textId="77777777" w:rsidR="000E2392" w:rsidRDefault="00000000">
            <w:pPr>
              <w:jc w:val="center"/>
              <w:rPr>
                <w:sz w:val="20"/>
                <w:szCs w:val="20"/>
              </w:rPr>
            </w:pPr>
            <w:r>
              <w:rPr>
                <w:rFonts w:ascii="Arial" w:eastAsia="Arial" w:hAnsi="Arial" w:cs="Arial"/>
                <w:b/>
                <w:bCs/>
                <w:w w:val="95"/>
                <w:sz w:val="13"/>
                <w:szCs w:val="13"/>
              </w:rPr>
              <w:t>SCH. 2022 /</w:t>
            </w:r>
          </w:p>
        </w:tc>
        <w:tc>
          <w:tcPr>
            <w:tcW w:w="3160" w:type="dxa"/>
            <w:tcBorders>
              <w:right w:val="single" w:sz="8" w:space="0" w:color="auto"/>
            </w:tcBorders>
            <w:vAlign w:val="bottom"/>
          </w:tcPr>
          <w:p w14:paraId="77AB0E01" w14:textId="77777777" w:rsidR="000E2392" w:rsidRDefault="000E2392">
            <w:pPr>
              <w:rPr>
                <w:sz w:val="7"/>
                <w:szCs w:val="7"/>
              </w:rPr>
            </w:pPr>
          </w:p>
        </w:tc>
        <w:tc>
          <w:tcPr>
            <w:tcW w:w="500" w:type="dxa"/>
            <w:tcBorders>
              <w:right w:val="single" w:sz="8" w:space="0" w:color="auto"/>
            </w:tcBorders>
            <w:vAlign w:val="bottom"/>
          </w:tcPr>
          <w:p w14:paraId="784536A5" w14:textId="77777777" w:rsidR="000E2392" w:rsidRDefault="000E2392">
            <w:pPr>
              <w:rPr>
                <w:sz w:val="7"/>
                <w:szCs w:val="7"/>
              </w:rPr>
            </w:pPr>
          </w:p>
        </w:tc>
        <w:tc>
          <w:tcPr>
            <w:tcW w:w="840" w:type="dxa"/>
            <w:tcBorders>
              <w:right w:val="single" w:sz="8" w:space="0" w:color="auto"/>
            </w:tcBorders>
            <w:vAlign w:val="bottom"/>
          </w:tcPr>
          <w:p w14:paraId="124E4291" w14:textId="77777777" w:rsidR="000E2392" w:rsidRDefault="000E2392">
            <w:pPr>
              <w:rPr>
                <w:sz w:val="7"/>
                <w:szCs w:val="7"/>
              </w:rPr>
            </w:pPr>
          </w:p>
        </w:tc>
        <w:tc>
          <w:tcPr>
            <w:tcW w:w="980" w:type="dxa"/>
            <w:vMerge/>
            <w:tcBorders>
              <w:right w:val="single" w:sz="8" w:space="0" w:color="auto"/>
            </w:tcBorders>
            <w:vAlign w:val="bottom"/>
          </w:tcPr>
          <w:p w14:paraId="5F5C7A6F" w14:textId="77777777" w:rsidR="000E2392" w:rsidRDefault="000E2392">
            <w:pPr>
              <w:rPr>
                <w:sz w:val="7"/>
                <w:szCs w:val="7"/>
              </w:rPr>
            </w:pPr>
          </w:p>
        </w:tc>
        <w:tc>
          <w:tcPr>
            <w:tcW w:w="1360" w:type="dxa"/>
            <w:vMerge/>
            <w:tcBorders>
              <w:right w:val="single" w:sz="8" w:space="0" w:color="auto"/>
            </w:tcBorders>
            <w:vAlign w:val="bottom"/>
          </w:tcPr>
          <w:p w14:paraId="79D1D248" w14:textId="77777777" w:rsidR="000E2392" w:rsidRDefault="000E2392">
            <w:pPr>
              <w:rPr>
                <w:sz w:val="7"/>
                <w:szCs w:val="7"/>
              </w:rPr>
            </w:pPr>
          </w:p>
        </w:tc>
        <w:tc>
          <w:tcPr>
            <w:tcW w:w="0" w:type="dxa"/>
            <w:vAlign w:val="bottom"/>
          </w:tcPr>
          <w:p w14:paraId="017D0BD2" w14:textId="77777777" w:rsidR="000E2392" w:rsidRDefault="000E2392">
            <w:pPr>
              <w:rPr>
                <w:sz w:val="1"/>
                <w:szCs w:val="1"/>
              </w:rPr>
            </w:pPr>
          </w:p>
        </w:tc>
      </w:tr>
      <w:tr w:rsidR="000E2392" w14:paraId="3C52B232" w14:textId="77777777">
        <w:trPr>
          <w:trHeight w:val="84"/>
        </w:trPr>
        <w:tc>
          <w:tcPr>
            <w:tcW w:w="900" w:type="dxa"/>
            <w:vMerge w:val="restart"/>
            <w:tcBorders>
              <w:left w:val="single" w:sz="8" w:space="0" w:color="auto"/>
              <w:right w:val="single" w:sz="8" w:space="0" w:color="auto"/>
            </w:tcBorders>
            <w:vAlign w:val="bottom"/>
          </w:tcPr>
          <w:p w14:paraId="3A5D2D72" w14:textId="77777777" w:rsidR="000E2392" w:rsidRDefault="00000000">
            <w:pPr>
              <w:jc w:val="center"/>
              <w:rPr>
                <w:sz w:val="20"/>
                <w:szCs w:val="20"/>
              </w:rPr>
            </w:pPr>
            <w:r>
              <w:rPr>
                <w:rFonts w:ascii="Arial" w:eastAsia="Arial" w:hAnsi="Arial" w:cs="Arial"/>
                <w:b/>
                <w:bCs/>
                <w:w w:val="96"/>
                <w:sz w:val="13"/>
                <w:szCs w:val="13"/>
              </w:rPr>
              <w:t>ITEM NO.</w:t>
            </w:r>
          </w:p>
        </w:tc>
        <w:tc>
          <w:tcPr>
            <w:tcW w:w="740" w:type="dxa"/>
            <w:vMerge/>
            <w:tcBorders>
              <w:right w:val="single" w:sz="8" w:space="0" w:color="auto"/>
            </w:tcBorders>
            <w:vAlign w:val="bottom"/>
          </w:tcPr>
          <w:p w14:paraId="23A53FAD" w14:textId="77777777" w:rsidR="000E2392" w:rsidRDefault="000E2392">
            <w:pPr>
              <w:rPr>
                <w:sz w:val="7"/>
                <w:szCs w:val="7"/>
              </w:rPr>
            </w:pPr>
          </w:p>
        </w:tc>
        <w:tc>
          <w:tcPr>
            <w:tcW w:w="3160" w:type="dxa"/>
            <w:vMerge w:val="restart"/>
            <w:tcBorders>
              <w:right w:val="single" w:sz="8" w:space="0" w:color="auto"/>
            </w:tcBorders>
            <w:vAlign w:val="bottom"/>
          </w:tcPr>
          <w:p w14:paraId="15889622" w14:textId="77777777" w:rsidR="000E2392" w:rsidRDefault="00000000">
            <w:pPr>
              <w:jc w:val="center"/>
              <w:rPr>
                <w:sz w:val="20"/>
                <w:szCs w:val="20"/>
              </w:rPr>
            </w:pPr>
            <w:r>
              <w:rPr>
                <w:rFonts w:ascii="Arial" w:eastAsia="Arial" w:hAnsi="Arial" w:cs="Arial"/>
                <w:b/>
                <w:bCs/>
                <w:w w:val="98"/>
                <w:sz w:val="13"/>
                <w:szCs w:val="13"/>
              </w:rPr>
              <w:t>DESCRIPTION</w:t>
            </w:r>
          </w:p>
        </w:tc>
        <w:tc>
          <w:tcPr>
            <w:tcW w:w="500" w:type="dxa"/>
            <w:vMerge w:val="restart"/>
            <w:tcBorders>
              <w:right w:val="single" w:sz="8" w:space="0" w:color="auto"/>
            </w:tcBorders>
            <w:vAlign w:val="bottom"/>
          </w:tcPr>
          <w:p w14:paraId="33F4585D" w14:textId="77777777" w:rsidR="000E2392" w:rsidRDefault="00000000">
            <w:pPr>
              <w:jc w:val="center"/>
              <w:rPr>
                <w:sz w:val="20"/>
                <w:szCs w:val="20"/>
              </w:rPr>
            </w:pPr>
            <w:r>
              <w:rPr>
                <w:rFonts w:ascii="Arial" w:eastAsia="Arial" w:hAnsi="Arial" w:cs="Arial"/>
                <w:b/>
                <w:bCs/>
                <w:w w:val="98"/>
                <w:sz w:val="13"/>
                <w:szCs w:val="13"/>
              </w:rPr>
              <w:t>UNIT</w:t>
            </w:r>
          </w:p>
        </w:tc>
        <w:tc>
          <w:tcPr>
            <w:tcW w:w="840" w:type="dxa"/>
            <w:vMerge w:val="restart"/>
            <w:tcBorders>
              <w:right w:val="single" w:sz="8" w:space="0" w:color="auto"/>
            </w:tcBorders>
            <w:vAlign w:val="bottom"/>
          </w:tcPr>
          <w:p w14:paraId="3FEEC299" w14:textId="77777777" w:rsidR="000E2392" w:rsidRDefault="00000000">
            <w:pPr>
              <w:jc w:val="center"/>
              <w:rPr>
                <w:sz w:val="20"/>
                <w:szCs w:val="20"/>
              </w:rPr>
            </w:pPr>
            <w:r>
              <w:rPr>
                <w:rFonts w:ascii="Arial" w:eastAsia="Arial" w:hAnsi="Arial" w:cs="Arial"/>
                <w:b/>
                <w:bCs/>
                <w:w w:val="97"/>
                <w:sz w:val="13"/>
                <w:szCs w:val="13"/>
              </w:rPr>
              <w:t>QTY</w:t>
            </w:r>
          </w:p>
        </w:tc>
        <w:tc>
          <w:tcPr>
            <w:tcW w:w="980" w:type="dxa"/>
            <w:vMerge w:val="restart"/>
            <w:tcBorders>
              <w:right w:val="single" w:sz="8" w:space="0" w:color="auto"/>
            </w:tcBorders>
            <w:vAlign w:val="bottom"/>
          </w:tcPr>
          <w:p w14:paraId="45AC471E" w14:textId="77777777" w:rsidR="000E2392" w:rsidRDefault="00000000">
            <w:pPr>
              <w:jc w:val="center"/>
              <w:rPr>
                <w:sz w:val="20"/>
                <w:szCs w:val="20"/>
              </w:rPr>
            </w:pPr>
            <w:r>
              <w:rPr>
                <w:rFonts w:ascii="Arial" w:eastAsia="Arial" w:hAnsi="Arial" w:cs="Arial"/>
                <w:b/>
                <w:bCs/>
                <w:w w:val="95"/>
                <w:sz w:val="13"/>
                <w:szCs w:val="13"/>
              </w:rPr>
              <w:t>RATE</w:t>
            </w:r>
          </w:p>
        </w:tc>
        <w:tc>
          <w:tcPr>
            <w:tcW w:w="1360" w:type="dxa"/>
            <w:vMerge w:val="restart"/>
            <w:tcBorders>
              <w:right w:val="single" w:sz="8" w:space="0" w:color="auto"/>
            </w:tcBorders>
            <w:vAlign w:val="bottom"/>
          </w:tcPr>
          <w:p w14:paraId="7D311413" w14:textId="77777777" w:rsidR="000E2392" w:rsidRDefault="00000000">
            <w:pPr>
              <w:jc w:val="center"/>
              <w:rPr>
                <w:sz w:val="20"/>
                <w:szCs w:val="20"/>
              </w:rPr>
            </w:pPr>
            <w:r>
              <w:rPr>
                <w:rFonts w:ascii="Arial" w:eastAsia="Arial" w:hAnsi="Arial" w:cs="Arial"/>
                <w:b/>
                <w:bCs/>
                <w:w w:val="98"/>
                <w:sz w:val="13"/>
                <w:szCs w:val="13"/>
              </w:rPr>
              <w:t>AMOUNT</w:t>
            </w:r>
          </w:p>
        </w:tc>
        <w:tc>
          <w:tcPr>
            <w:tcW w:w="0" w:type="dxa"/>
            <w:vAlign w:val="bottom"/>
          </w:tcPr>
          <w:p w14:paraId="5EDC165C" w14:textId="77777777" w:rsidR="000E2392" w:rsidRDefault="000E2392">
            <w:pPr>
              <w:rPr>
                <w:sz w:val="1"/>
                <w:szCs w:val="1"/>
              </w:rPr>
            </w:pPr>
          </w:p>
        </w:tc>
      </w:tr>
      <w:tr w:rsidR="000E2392" w14:paraId="13A8C7E1" w14:textId="77777777">
        <w:trPr>
          <w:trHeight w:val="82"/>
        </w:trPr>
        <w:tc>
          <w:tcPr>
            <w:tcW w:w="900" w:type="dxa"/>
            <w:vMerge/>
            <w:tcBorders>
              <w:left w:val="single" w:sz="8" w:space="0" w:color="auto"/>
              <w:right w:val="single" w:sz="8" w:space="0" w:color="auto"/>
            </w:tcBorders>
            <w:vAlign w:val="bottom"/>
          </w:tcPr>
          <w:p w14:paraId="4B8AFBC9" w14:textId="77777777" w:rsidR="000E2392" w:rsidRDefault="000E2392">
            <w:pPr>
              <w:rPr>
                <w:sz w:val="7"/>
                <w:szCs w:val="7"/>
              </w:rPr>
            </w:pPr>
          </w:p>
        </w:tc>
        <w:tc>
          <w:tcPr>
            <w:tcW w:w="740" w:type="dxa"/>
            <w:vMerge w:val="restart"/>
            <w:tcBorders>
              <w:right w:val="single" w:sz="8" w:space="0" w:color="auto"/>
            </w:tcBorders>
            <w:vAlign w:val="bottom"/>
          </w:tcPr>
          <w:p w14:paraId="2DEA1CC5" w14:textId="77777777" w:rsidR="000E2392" w:rsidRDefault="00000000">
            <w:pPr>
              <w:jc w:val="center"/>
              <w:rPr>
                <w:sz w:val="20"/>
                <w:szCs w:val="20"/>
              </w:rPr>
            </w:pPr>
            <w:r>
              <w:rPr>
                <w:rFonts w:ascii="Arial" w:eastAsia="Arial" w:hAnsi="Arial" w:cs="Arial"/>
                <w:b/>
                <w:bCs/>
                <w:w w:val="97"/>
                <w:sz w:val="13"/>
                <w:szCs w:val="13"/>
              </w:rPr>
              <w:t>N.S REF</w:t>
            </w:r>
          </w:p>
        </w:tc>
        <w:tc>
          <w:tcPr>
            <w:tcW w:w="3160" w:type="dxa"/>
            <w:vMerge/>
            <w:tcBorders>
              <w:right w:val="single" w:sz="8" w:space="0" w:color="auto"/>
            </w:tcBorders>
            <w:vAlign w:val="bottom"/>
          </w:tcPr>
          <w:p w14:paraId="095E87BD" w14:textId="77777777" w:rsidR="000E2392" w:rsidRDefault="000E2392">
            <w:pPr>
              <w:rPr>
                <w:sz w:val="7"/>
                <w:szCs w:val="7"/>
              </w:rPr>
            </w:pPr>
          </w:p>
        </w:tc>
        <w:tc>
          <w:tcPr>
            <w:tcW w:w="500" w:type="dxa"/>
            <w:vMerge/>
            <w:tcBorders>
              <w:right w:val="single" w:sz="8" w:space="0" w:color="auto"/>
            </w:tcBorders>
            <w:vAlign w:val="bottom"/>
          </w:tcPr>
          <w:p w14:paraId="0A8A0CCB" w14:textId="77777777" w:rsidR="000E2392" w:rsidRDefault="000E2392">
            <w:pPr>
              <w:rPr>
                <w:sz w:val="7"/>
                <w:szCs w:val="7"/>
              </w:rPr>
            </w:pPr>
          </w:p>
        </w:tc>
        <w:tc>
          <w:tcPr>
            <w:tcW w:w="840" w:type="dxa"/>
            <w:vMerge/>
            <w:tcBorders>
              <w:right w:val="single" w:sz="8" w:space="0" w:color="auto"/>
            </w:tcBorders>
            <w:vAlign w:val="bottom"/>
          </w:tcPr>
          <w:p w14:paraId="6D1984E3" w14:textId="77777777" w:rsidR="000E2392" w:rsidRDefault="000E2392">
            <w:pPr>
              <w:rPr>
                <w:sz w:val="7"/>
                <w:szCs w:val="7"/>
              </w:rPr>
            </w:pPr>
          </w:p>
        </w:tc>
        <w:tc>
          <w:tcPr>
            <w:tcW w:w="980" w:type="dxa"/>
            <w:vMerge/>
            <w:tcBorders>
              <w:right w:val="single" w:sz="8" w:space="0" w:color="auto"/>
            </w:tcBorders>
            <w:vAlign w:val="bottom"/>
          </w:tcPr>
          <w:p w14:paraId="070BDAB3" w14:textId="77777777" w:rsidR="000E2392" w:rsidRDefault="000E2392">
            <w:pPr>
              <w:rPr>
                <w:sz w:val="7"/>
                <w:szCs w:val="7"/>
              </w:rPr>
            </w:pPr>
          </w:p>
        </w:tc>
        <w:tc>
          <w:tcPr>
            <w:tcW w:w="1360" w:type="dxa"/>
            <w:vMerge/>
            <w:tcBorders>
              <w:right w:val="single" w:sz="8" w:space="0" w:color="auto"/>
            </w:tcBorders>
            <w:vAlign w:val="bottom"/>
          </w:tcPr>
          <w:p w14:paraId="6CD1BD99" w14:textId="77777777" w:rsidR="000E2392" w:rsidRDefault="000E2392">
            <w:pPr>
              <w:rPr>
                <w:sz w:val="7"/>
                <w:szCs w:val="7"/>
              </w:rPr>
            </w:pPr>
          </w:p>
        </w:tc>
        <w:tc>
          <w:tcPr>
            <w:tcW w:w="0" w:type="dxa"/>
            <w:vAlign w:val="bottom"/>
          </w:tcPr>
          <w:p w14:paraId="456375BE" w14:textId="77777777" w:rsidR="000E2392" w:rsidRDefault="000E2392">
            <w:pPr>
              <w:rPr>
                <w:sz w:val="1"/>
                <w:szCs w:val="1"/>
              </w:rPr>
            </w:pPr>
          </w:p>
        </w:tc>
      </w:tr>
      <w:tr w:rsidR="000E2392" w14:paraId="51383398" w14:textId="77777777">
        <w:trPr>
          <w:trHeight w:val="84"/>
        </w:trPr>
        <w:tc>
          <w:tcPr>
            <w:tcW w:w="900" w:type="dxa"/>
            <w:tcBorders>
              <w:left w:val="single" w:sz="8" w:space="0" w:color="auto"/>
              <w:right w:val="single" w:sz="8" w:space="0" w:color="auto"/>
            </w:tcBorders>
            <w:vAlign w:val="bottom"/>
          </w:tcPr>
          <w:p w14:paraId="4D08ABA6" w14:textId="77777777" w:rsidR="000E2392" w:rsidRDefault="000E2392">
            <w:pPr>
              <w:rPr>
                <w:sz w:val="7"/>
                <w:szCs w:val="7"/>
              </w:rPr>
            </w:pPr>
          </w:p>
        </w:tc>
        <w:tc>
          <w:tcPr>
            <w:tcW w:w="740" w:type="dxa"/>
            <w:vMerge/>
            <w:tcBorders>
              <w:right w:val="single" w:sz="8" w:space="0" w:color="auto"/>
            </w:tcBorders>
            <w:vAlign w:val="bottom"/>
          </w:tcPr>
          <w:p w14:paraId="60ADDFE3" w14:textId="77777777" w:rsidR="000E2392" w:rsidRDefault="000E2392">
            <w:pPr>
              <w:rPr>
                <w:sz w:val="7"/>
                <w:szCs w:val="7"/>
              </w:rPr>
            </w:pPr>
          </w:p>
        </w:tc>
        <w:tc>
          <w:tcPr>
            <w:tcW w:w="3160" w:type="dxa"/>
            <w:tcBorders>
              <w:right w:val="single" w:sz="8" w:space="0" w:color="auto"/>
            </w:tcBorders>
            <w:vAlign w:val="bottom"/>
          </w:tcPr>
          <w:p w14:paraId="0972E67A" w14:textId="77777777" w:rsidR="000E2392" w:rsidRDefault="000E2392">
            <w:pPr>
              <w:rPr>
                <w:sz w:val="7"/>
                <w:szCs w:val="7"/>
              </w:rPr>
            </w:pPr>
          </w:p>
        </w:tc>
        <w:tc>
          <w:tcPr>
            <w:tcW w:w="500" w:type="dxa"/>
            <w:tcBorders>
              <w:right w:val="single" w:sz="8" w:space="0" w:color="auto"/>
            </w:tcBorders>
            <w:vAlign w:val="bottom"/>
          </w:tcPr>
          <w:p w14:paraId="18009616" w14:textId="77777777" w:rsidR="000E2392" w:rsidRDefault="000E2392">
            <w:pPr>
              <w:rPr>
                <w:sz w:val="7"/>
                <w:szCs w:val="7"/>
              </w:rPr>
            </w:pPr>
          </w:p>
        </w:tc>
        <w:tc>
          <w:tcPr>
            <w:tcW w:w="840" w:type="dxa"/>
            <w:tcBorders>
              <w:right w:val="single" w:sz="8" w:space="0" w:color="auto"/>
            </w:tcBorders>
            <w:vAlign w:val="bottom"/>
          </w:tcPr>
          <w:p w14:paraId="698A9392" w14:textId="77777777" w:rsidR="000E2392" w:rsidRDefault="000E2392">
            <w:pPr>
              <w:rPr>
                <w:sz w:val="7"/>
                <w:szCs w:val="7"/>
              </w:rPr>
            </w:pPr>
          </w:p>
        </w:tc>
        <w:tc>
          <w:tcPr>
            <w:tcW w:w="980" w:type="dxa"/>
            <w:vMerge w:val="restart"/>
            <w:tcBorders>
              <w:right w:val="single" w:sz="8" w:space="0" w:color="auto"/>
            </w:tcBorders>
            <w:vAlign w:val="bottom"/>
          </w:tcPr>
          <w:p w14:paraId="044C301E" w14:textId="77777777" w:rsidR="000E2392" w:rsidRDefault="00000000">
            <w:pPr>
              <w:jc w:val="center"/>
              <w:rPr>
                <w:sz w:val="20"/>
                <w:szCs w:val="20"/>
              </w:rPr>
            </w:pPr>
            <w:r>
              <w:rPr>
                <w:rFonts w:ascii="Arial" w:eastAsia="Arial" w:hAnsi="Arial" w:cs="Arial"/>
                <w:b/>
                <w:bCs/>
                <w:w w:val="96"/>
                <w:sz w:val="13"/>
                <w:szCs w:val="13"/>
              </w:rPr>
              <w:t>(Rs.)</w:t>
            </w:r>
          </w:p>
        </w:tc>
        <w:tc>
          <w:tcPr>
            <w:tcW w:w="1360" w:type="dxa"/>
            <w:vMerge w:val="restart"/>
            <w:tcBorders>
              <w:right w:val="single" w:sz="8" w:space="0" w:color="auto"/>
            </w:tcBorders>
            <w:vAlign w:val="bottom"/>
          </w:tcPr>
          <w:p w14:paraId="79DEADD6" w14:textId="77777777" w:rsidR="000E2392" w:rsidRDefault="00000000">
            <w:pPr>
              <w:jc w:val="center"/>
              <w:rPr>
                <w:sz w:val="20"/>
                <w:szCs w:val="20"/>
              </w:rPr>
            </w:pPr>
            <w:r>
              <w:rPr>
                <w:rFonts w:ascii="Arial" w:eastAsia="Arial" w:hAnsi="Arial" w:cs="Arial"/>
                <w:b/>
                <w:bCs/>
                <w:w w:val="96"/>
                <w:sz w:val="13"/>
                <w:szCs w:val="13"/>
              </w:rPr>
              <w:t>(Rs.)</w:t>
            </w:r>
          </w:p>
        </w:tc>
        <w:tc>
          <w:tcPr>
            <w:tcW w:w="0" w:type="dxa"/>
            <w:vAlign w:val="bottom"/>
          </w:tcPr>
          <w:p w14:paraId="6EBFDAC2" w14:textId="77777777" w:rsidR="000E2392" w:rsidRDefault="000E2392">
            <w:pPr>
              <w:rPr>
                <w:sz w:val="1"/>
                <w:szCs w:val="1"/>
              </w:rPr>
            </w:pPr>
          </w:p>
        </w:tc>
      </w:tr>
      <w:tr w:rsidR="000E2392" w14:paraId="1569C78E" w14:textId="77777777">
        <w:trPr>
          <w:trHeight w:val="82"/>
        </w:trPr>
        <w:tc>
          <w:tcPr>
            <w:tcW w:w="900" w:type="dxa"/>
            <w:tcBorders>
              <w:left w:val="single" w:sz="8" w:space="0" w:color="auto"/>
              <w:right w:val="single" w:sz="8" w:space="0" w:color="auto"/>
            </w:tcBorders>
            <w:vAlign w:val="bottom"/>
          </w:tcPr>
          <w:p w14:paraId="74203671" w14:textId="77777777" w:rsidR="000E2392" w:rsidRDefault="000E2392">
            <w:pPr>
              <w:rPr>
                <w:sz w:val="7"/>
                <w:szCs w:val="7"/>
              </w:rPr>
            </w:pPr>
          </w:p>
        </w:tc>
        <w:tc>
          <w:tcPr>
            <w:tcW w:w="740" w:type="dxa"/>
            <w:vMerge w:val="restart"/>
            <w:tcBorders>
              <w:right w:val="single" w:sz="8" w:space="0" w:color="auto"/>
            </w:tcBorders>
            <w:vAlign w:val="bottom"/>
          </w:tcPr>
          <w:p w14:paraId="12D5804B" w14:textId="77777777" w:rsidR="000E2392" w:rsidRDefault="00000000">
            <w:pPr>
              <w:jc w:val="center"/>
              <w:rPr>
                <w:sz w:val="20"/>
                <w:szCs w:val="20"/>
              </w:rPr>
            </w:pPr>
            <w:r>
              <w:rPr>
                <w:rFonts w:ascii="Arial" w:eastAsia="Arial" w:hAnsi="Arial" w:cs="Arial"/>
                <w:b/>
                <w:bCs/>
                <w:w w:val="94"/>
                <w:sz w:val="13"/>
                <w:szCs w:val="13"/>
              </w:rPr>
              <w:t>NO.</w:t>
            </w:r>
          </w:p>
        </w:tc>
        <w:tc>
          <w:tcPr>
            <w:tcW w:w="3160" w:type="dxa"/>
            <w:tcBorders>
              <w:right w:val="single" w:sz="8" w:space="0" w:color="auto"/>
            </w:tcBorders>
            <w:vAlign w:val="bottom"/>
          </w:tcPr>
          <w:p w14:paraId="23A77ECF" w14:textId="77777777" w:rsidR="000E2392" w:rsidRDefault="000E2392">
            <w:pPr>
              <w:rPr>
                <w:sz w:val="7"/>
                <w:szCs w:val="7"/>
              </w:rPr>
            </w:pPr>
          </w:p>
        </w:tc>
        <w:tc>
          <w:tcPr>
            <w:tcW w:w="500" w:type="dxa"/>
            <w:tcBorders>
              <w:right w:val="single" w:sz="8" w:space="0" w:color="auto"/>
            </w:tcBorders>
            <w:vAlign w:val="bottom"/>
          </w:tcPr>
          <w:p w14:paraId="6BB8A290" w14:textId="77777777" w:rsidR="000E2392" w:rsidRDefault="000E2392">
            <w:pPr>
              <w:rPr>
                <w:sz w:val="7"/>
                <w:szCs w:val="7"/>
              </w:rPr>
            </w:pPr>
          </w:p>
        </w:tc>
        <w:tc>
          <w:tcPr>
            <w:tcW w:w="840" w:type="dxa"/>
            <w:tcBorders>
              <w:right w:val="single" w:sz="8" w:space="0" w:color="auto"/>
            </w:tcBorders>
            <w:vAlign w:val="bottom"/>
          </w:tcPr>
          <w:p w14:paraId="25416693" w14:textId="77777777" w:rsidR="000E2392" w:rsidRDefault="000E2392">
            <w:pPr>
              <w:rPr>
                <w:sz w:val="7"/>
                <w:szCs w:val="7"/>
              </w:rPr>
            </w:pPr>
          </w:p>
        </w:tc>
        <w:tc>
          <w:tcPr>
            <w:tcW w:w="980" w:type="dxa"/>
            <w:vMerge/>
            <w:tcBorders>
              <w:right w:val="single" w:sz="8" w:space="0" w:color="auto"/>
            </w:tcBorders>
            <w:vAlign w:val="bottom"/>
          </w:tcPr>
          <w:p w14:paraId="5908DD68" w14:textId="77777777" w:rsidR="000E2392" w:rsidRDefault="000E2392">
            <w:pPr>
              <w:rPr>
                <w:sz w:val="7"/>
                <w:szCs w:val="7"/>
              </w:rPr>
            </w:pPr>
          </w:p>
        </w:tc>
        <w:tc>
          <w:tcPr>
            <w:tcW w:w="1360" w:type="dxa"/>
            <w:vMerge/>
            <w:tcBorders>
              <w:right w:val="single" w:sz="8" w:space="0" w:color="auto"/>
            </w:tcBorders>
            <w:vAlign w:val="bottom"/>
          </w:tcPr>
          <w:p w14:paraId="4422CDFA" w14:textId="77777777" w:rsidR="000E2392" w:rsidRDefault="000E2392">
            <w:pPr>
              <w:rPr>
                <w:sz w:val="7"/>
                <w:szCs w:val="7"/>
              </w:rPr>
            </w:pPr>
          </w:p>
        </w:tc>
        <w:tc>
          <w:tcPr>
            <w:tcW w:w="0" w:type="dxa"/>
            <w:vAlign w:val="bottom"/>
          </w:tcPr>
          <w:p w14:paraId="0644B894" w14:textId="77777777" w:rsidR="000E2392" w:rsidRDefault="000E2392">
            <w:pPr>
              <w:rPr>
                <w:sz w:val="1"/>
                <w:szCs w:val="1"/>
              </w:rPr>
            </w:pPr>
          </w:p>
        </w:tc>
      </w:tr>
      <w:tr w:rsidR="000E2392" w14:paraId="5BE226C0" w14:textId="77777777">
        <w:trPr>
          <w:trHeight w:val="84"/>
        </w:trPr>
        <w:tc>
          <w:tcPr>
            <w:tcW w:w="900" w:type="dxa"/>
            <w:tcBorders>
              <w:left w:val="single" w:sz="8" w:space="0" w:color="auto"/>
              <w:right w:val="single" w:sz="8" w:space="0" w:color="auto"/>
            </w:tcBorders>
            <w:vAlign w:val="bottom"/>
          </w:tcPr>
          <w:p w14:paraId="1619587F" w14:textId="77777777" w:rsidR="000E2392" w:rsidRDefault="000E2392">
            <w:pPr>
              <w:rPr>
                <w:sz w:val="7"/>
                <w:szCs w:val="7"/>
              </w:rPr>
            </w:pPr>
          </w:p>
        </w:tc>
        <w:tc>
          <w:tcPr>
            <w:tcW w:w="740" w:type="dxa"/>
            <w:vMerge/>
            <w:tcBorders>
              <w:right w:val="single" w:sz="8" w:space="0" w:color="auto"/>
            </w:tcBorders>
            <w:vAlign w:val="bottom"/>
          </w:tcPr>
          <w:p w14:paraId="6564C5AB" w14:textId="77777777" w:rsidR="000E2392" w:rsidRDefault="000E2392">
            <w:pPr>
              <w:rPr>
                <w:sz w:val="7"/>
                <w:szCs w:val="7"/>
              </w:rPr>
            </w:pPr>
          </w:p>
        </w:tc>
        <w:tc>
          <w:tcPr>
            <w:tcW w:w="3160" w:type="dxa"/>
            <w:tcBorders>
              <w:right w:val="single" w:sz="8" w:space="0" w:color="auto"/>
            </w:tcBorders>
            <w:vAlign w:val="bottom"/>
          </w:tcPr>
          <w:p w14:paraId="6600208A" w14:textId="77777777" w:rsidR="000E2392" w:rsidRDefault="000E2392">
            <w:pPr>
              <w:rPr>
                <w:sz w:val="7"/>
                <w:szCs w:val="7"/>
              </w:rPr>
            </w:pPr>
          </w:p>
        </w:tc>
        <w:tc>
          <w:tcPr>
            <w:tcW w:w="500" w:type="dxa"/>
            <w:tcBorders>
              <w:right w:val="single" w:sz="8" w:space="0" w:color="auto"/>
            </w:tcBorders>
            <w:vAlign w:val="bottom"/>
          </w:tcPr>
          <w:p w14:paraId="2DED2BCB" w14:textId="77777777" w:rsidR="000E2392" w:rsidRDefault="000E2392">
            <w:pPr>
              <w:rPr>
                <w:sz w:val="7"/>
                <w:szCs w:val="7"/>
              </w:rPr>
            </w:pPr>
          </w:p>
        </w:tc>
        <w:tc>
          <w:tcPr>
            <w:tcW w:w="840" w:type="dxa"/>
            <w:tcBorders>
              <w:right w:val="single" w:sz="8" w:space="0" w:color="auto"/>
            </w:tcBorders>
            <w:vAlign w:val="bottom"/>
          </w:tcPr>
          <w:p w14:paraId="7EB5E688" w14:textId="77777777" w:rsidR="000E2392" w:rsidRDefault="000E2392">
            <w:pPr>
              <w:rPr>
                <w:sz w:val="7"/>
                <w:szCs w:val="7"/>
              </w:rPr>
            </w:pPr>
          </w:p>
        </w:tc>
        <w:tc>
          <w:tcPr>
            <w:tcW w:w="980" w:type="dxa"/>
            <w:tcBorders>
              <w:right w:val="single" w:sz="8" w:space="0" w:color="auto"/>
            </w:tcBorders>
            <w:vAlign w:val="bottom"/>
          </w:tcPr>
          <w:p w14:paraId="2359DCCE" w14:textId="77777777" w:rsidR="000E2392" w:rsidRDefault="000E2392">
            <w:pPr>
              <w:rPr>
                <w:sz w:val="7"/>
                <w:szCs w:val="7"/>
              </w:rPr>
            </w:pPr>
          </w:p>
        </w:tc>
        <w:tc>
          <w:tcPr>
            <w:tcW w:w="1360" w:type="dxa"/>
            <w:tcBorders>
              <w:right w:val="single" w:sz="8" w:space="0" w:color="auto"/>
            </w:tcBorders>
            <w:vAlign w:val="bottom"/>
          </w:tcPr>
          <w:p w14:paraId="497885CE" w14:textId="77777777" w:rsidR="000E2392" w:rsidRDefault="000E2392">
            <w:pPr>
              <w:rPr>
                <w:sz w:val="7"/>
                <w:szCs w:val="7"/>
              </w:rPr>
            </w:pPr>
          </w:p>
        </w:tc>
        <w:tc>
          <w:tcPr>
            <w:tcW w:w="0" w:type="dxa"/>
            <w:vAlign w:val="bottom"/>
          </w:tcPr>
          <w:p w14:paraId="2FB207CE" w14:textId="77777777" w:rsidR="000E2392" w:rsidRDefault="000E2392">
            <w:pPr>
              <w:rPr>
                <w:sz w:val="1"/>
                <w:szCs w:val="1"/>
              </w:rPr>
            </w:pPr>
          </w:p>
        </w:tc>
      </w:tr>
      <w:tr w:rsidR="000E2392" w14:paraId="01928863" w14:textId="77777777">
        <w:trPr>
          <w:trHeight w:val="95"/>
        </w:trPr>
        <w:tc>
          <w:tcPr>
            <w:tcW w:w="900" w:type="dxa"/>
            <w:tcBorders>
              <w:left w:val="single" w:sz="8" w:space="0" w:color="auto"/>
              <w:bottom w:val="single" w:sz="8" w:space="0" w:color="auto"/>
              <w:right w:val="single" w:sz="8" w:space="0" w:color="auto"/>
            </w:tcBorders>
            <w:vAlign w:val="bottom"/>
          </w:tcPr>
          <w:p w14:paraId="0DF58771" w14:textId="77777777" w:rsidR="000E2392" w:rsidRDefault="000E2392">
            <w:pPr>
              <w:rPr>
                <w:sz w:val="8"/>
                <w:szCs w:val="8"/>
              </w:rPr>
            </w:pPr>
          </w:p>
        </w:tc>
        <w:tc>
          <w:tcPr>
            <w:tcW w:w="740" w:type="dxa"/>
            <w:tcBorders>
              <w:bottom w:val="single" w:sz="8" w:space="0" w:color="auto"/>
              <w:right w:val="single" w:sz="8" w:space="0" w:color="auto"/>
            </w:tcBorders>
            <w:vAlign w:val="bottom"/>
          </w:tcPr>
          <w:p w14:paraId="1F59BEEA" w14:textId="77777777" w:rsidR="000E2392" w:rsidRDefault="000E2392">
            <w:pPr>
              <w:rPr>
                <w:sz w:val="8"/>
                <w:szCs w:val="8"/>
              </w:rPr>
            </w:pPr>
          </w:p>
        </w:tc>
        <w:tc>
          <w:tcPr>
            <w:tcW w:w="3160" w:type="dxa"/>
            <w:tcBorders>
              <w:bottom w:val="single" w:sz="8" w:space="0" w:color="auto"/>
              <w:right w:val="single" w:sz="8" w:space="0" w:color="auto"/>
            </w:tcBorders>
            <w:vAlign w:val="bottom"/>
          </w:tcPr>
          <w:p w14:paraId="50FDC7B6" w14:textId="77777777" w:rsidR="000E2392" w:rsidRDefault="000E2392">
            <w:pPr>
              <w:rPr>
                <w:sz w:val="8"/>
                <w:szCs w:val="8"/>
              </w:rPr>
            </w:pPr>
          </w:p>
        </w:tc>
        <w:tc>
          <w:tcPr>
            <w:tcW w:w="500" w:type="dxa"/>
            <w:tcBorders>
              <w:bottom w:val="single" w:sz="8" w:space="0" w:color="auto"/>
              <w:right w:val="single" w:sz="8" w:space="0" w:color="auto"/>
            </w:tcBorders>
            <w:vAlign w:val="bottom"/>
          </w:tcPr>
          <w:p w14:paraId="32E36D81" w14:textId="77777777" w:rsidR="000E2392" w:rsidRDefault="000E2392">
            <w:pPr>
              <w:rPr>
                <w:sz w:val="8"/>
                <w:szCs w:val="8"/>
              </w:rPr>
            </w:pPr>
          </w:p>
        </w:tc>
        <w:tc>
          <w:tcPr>
            <w:tcW w:w="840" w:type="dxa"/>
            <w:tcBorders>
              <w:bottom w:val="single" w:sz="8" w:space="0" w:color="auto"/>
              <w:right w:val="single" w:sz="8" w:space="0" w:color="auto"/>
            </w:tcBorders>
            <w:vAlign w:val="bottom"/>
          </w:tcPr>
          <w:p w14:paraId="59ECC647" w14:textId="77777777" w:rsidR="000E2392" w:rsidRDefault="000E2392">
            <w:pPr>
              <w:rPr>
                <w:sz w:val="8"/>
                <w:szCs w:val="8"/>
              </w:rPr>
            </w:pPr>
          </w:p>
        </w:tc>
        <w:tc>
          <w:tcPr>
            <w:tcW w:w="980" w:type="dxa"/>
            <w:tcBorders>
              <w:bottom w:val="single" w:sz="8" w:space="0" w:color="auto"/>
              <w:right w:val="single" w:sz="8" w:space="0" w:color="auto"/>
            </w:tcBorders>
            <w:vAlign w:val="bottom"/>
          </w:tcPr>
          <w:p w14:paraId="6B7F7884" w14:textId="77777777" w:rsidR="000E2392" w:rsidRDefault="000E2392">
            <w:pPr>
              <w:rPr>
                <w:sz w:val="8"/>
                <w:szCs w:val="8"/>
              </w:rPr>
            </w:pPr>
          </w:p>
        </w:tc>
        <w:tc>
          <w:tcPr>
            <w:tcW w:w="1360" w:type="dxa"/>
            <w:tcBorders>
              <w:bottom w:val="single" w:sz="8" w:space="0" w:color="auto"/>
              <w:right w:val="single" w:sz="8" w:space="0" w:color="auto"/>
            </w:tcBorders>
            <w:vAlign w:val="bottom"/>
          </w:tcPr>
          <w:p w14:paraId="143F6148" w14:textId="77777777" w:rsidR="000E2392" w:rsidRDefault="000E2392">
            <w:pPr>
              <w:rPr>
                <w:sz w:val="8"/>
                <w:szCs w:val="8"/>
              </w:rPr>
            </w:pPr>
          </w:p>
        </w:tc>
        <w:tc>
          <w:tcPr>
            <w:tcW w:w="0" w:type="dxa"/>
            <w:vAlign w:val="bottom"/>
          </w:tcPr>
          <w:p w14:paraId="5E83CE69" w14:textId="77777777" w:rsidR="000E2392" w:rsidRDefault="000E2392">
            <w:pPr>
              <w:rPr>
                <w:sz w:val="1"/>
                <w:szCs w:val="1"/>
              </w:rPr>
            </w:pPr>
          </w:p>
        </w:tc>
      </w:tr>
      <w:tr w:rsidR="000E2392" w14:paraId="0F7918F8" w14:textId="77777777">
        <w:trPr>
          <w:trHeight w:val="136"/>
        </w:trPr>
        <w:tc>
          <w:tcPr>
            <w:tcW w:w="900" w:type="dxa"/>
            <w:tcBorders>
              <w:left w:val="single" w:sz="8" w:space="0" w:color="auto"/>
              <w:bottom w:val="single" w:sz="8" w:space="0" w:color="auto"/>
              <w:right w:val="single" w:sz="8" w:space="0" w:color="auto"/>
            </w:tcBorders>
            <w:vAlign w:val="bottom"/>
          </w:tcPr>
          <w:p w14:paraId="6D86E334" w14:textId="77777777" w:rsidR="000E2392" w:rsidRDefault="00000000">
            <w:pPr>
              <w:spacing w:line="136" w:lineRule="exact"/>
              <w:jc w:val="center"/>
              <w:rPr>
                <w:sz w:val="20"/>
                <w:szCs w:val="20"/>
              </w:rPr>
            </w:pPr>
            <w:r>
              <w:rPr>
                <w:rFonts w:ascii="Arial" w:eastAsia="Arial" w:hAnsi="Arial" w:cs="Arial"/>
                <w:b/>
                <w:bCs/>
                <w:sz w:val="13"/>
                <w:szCs w:val="13"/>
              </w:rPr>
              <w:t>(a)</w:t>
            </w:r>
          </w:p>
        </w:tc>
        <w:tc>
          <w:tcPr>
            <w:tcW w:w="740" w:type="dxa"/>
            <w:tcBorders>
              <w:bottom w:val="single" w:sz="8" w:space="0" w:color="auto"/>
              <w:right w:val="single" w:sz="8" w:space="0" w:color="auto"/>
            </w:tcBorders>
            <w:vAlign w:val="bottom"/>
          </w:tcPr>
          <w:p w14:paraId="6AC7264B" w14:textId="77777777" w:rsidR="000E2392" w:rsidRDefault="00000000">
            <w:pPr>
              <w:spacing w:line="136" w:lineRule="exact"/>
              <w:jc w:val="center"/>
              <w:rPr>
                <w:sz w:val="20"/>
                <w:szCs w:val="20"/>
              </w:rPr>
            </w:pPr>
            <w:r>
              <w:rPr>
                <w:rFonts w:ascii="Arial" w:eastAsia="Arial" w:hAnsi="Arial" w:cs="Arial"/>
                <w:b/>
                <w:bCs/>
                <w:sz w:val="13"/>
                <w:szCs w:val="13"/>
              </w:rPr>
              <w:t>(b)</w:t>
            </w:r>
          </w:p>
        </w:tc>
        <w:tc>
          <w:tcPr>
            <w:tcW w:w="3160" w:type="dxa"/>
            <w:tcBorders>
              <w:bottom w:val="single" w:sz="8" w:space="0" w:color="auto"/>
              <w:right w:val="single" w:sz="8" w:space="0" w:color="auto"/>
            </w:tcBorders>
            <w:vAlign w:val="bottom"/>
          </w:tcPr>
          <w:p w14:paraId="7514FFE8" w14:textId="77777777" w:rsidR="000E2392" w:rsidRDefault="00000000">
            <w:pPr>
              <w:spacing w:line="136" w:lineRule="exact"/>
              <w:jc w:val="center"/>
              <w:rPr>
                <w:sz w:val="20"/>
                <w:szCs w:val="20"/>
              </w:rPr>
            </w:pPr>
            <w:r>
              <w:rPr>
                <w:rFonts w:ascii="Arial" w:eastAsia="Arial" w:hAnsi="Arial" w:cs="Arial"/>
                <w:b/>
                <w:bCs/>
                <w:sz w:val="13"/>
                <w:szCs w:val="13"/>
              </w:rPr>
              <w:t>(c)</w:t>
            </w:r>
          </w:p>
        </w:tc>
        <w:tc>
          <w:tcPr>
            <w:tcW w:w="500" w:type="dxa"/>
            <w:tcBorders>
              <w:bottom w:val="single" w:sz="8" w:space="0" w:color="auto"/>
              <w:right w:val="single" w:sz="8" w:space="0" w:color="auto"/>
            </w:tcBorders>
            <w:vAlign w:val="bottom"/>
          </w:tcPr>
          <w:p w14:paraId="41AA6071" w14:textId="77777777" w:rsidR="000E2392" w:rsidRDefault="00000000">
            <w:pPr>
              <w:spacing w:line="136" w:lineRule="exact"/>
              <w:jc w:val="center"/>
              <w:rPr>
                <w:sz w:val="20"/>
                <w:szCs w:val="20"/>
              </w:rPr>
            </w:pPr>
            <w:r>
              <w:rPr>
                <w:rFonts w:ascii="Arial" w:eastAsia="Arial" w:hAnsi="Arial" w:cs="Arial"/>
                <w:b/>
                <w:bCs/>
                <w:w w:val="96"/>
                <w:sz w:val="13"/>
                <w:szCs w:val="13"/>
              </w:rPr>
              <w:t>(d)</w:t>
            </w:r>
          </w:p>
        </w:tc>
        <w:tc>
          <w:tcPr>
            <w:tcW w:w="840" w:type="dxa"/>
            <w:tcBorders>
              <w:bottom w:val="single" w:sz="8" w:space="0" w:color="auto"/>
              <w:right w:val="single" w:sz="8" w:space="0" w:color="auto"/>
            </w:tcBorders>
            <w:vAlign w:val="bottom"/>
          </w:tcPr>
          <w:p w14:paraId="40429DF3" w14:textId="77777777" w:rsidR="000E2392" w:rsidRDefault="00000000">
            <w:pPr>
              <w:spacing w:line="136" w:lineRule="exact"/>
              <w:jc w:val="center"/>
              <w:rPr>
                <w:sz w:val="20"/>
                <w:szCs w:val="20"/>
              </w:rPr>
            </w:pPr>
            <w:r>
              <w:rPr>
                <w:rFonts w:ascii="Arial" w:eastAsia="Arial" w:hAnsi="Arial" w:cs="Arial"/>
                <w:b/>
                <w:bCs/>
                <w:sz w:val="13"/>
                <w:szCs w:val="13"/>
              </w:rPr>
              <w:t>(e)</w:t>
            </w:r>
          </w:p>
        </w:tc>
        <w:tc>
          <w:tcPr>
            <w:tcW w:w="980" w:type="dxa"/>
            <w:tcBorders>
              <w:bottom w:val="single" w:sz="8" w:space="0" w:color="auto"/>
              <w:right w:val="single" w:sz="8" w:space="0" w:color="auto"/>
            </w:tcBorders>
            <w:vAlign w:val="bottom"/>
          </w:tcPr>
          <w:p w14:paraId="56B25761" w14:textId="77777777" w:rsidR="000E2392" w:rsidRDefault="00000000">
            <w:pPr>
              <w:spacing w:line="136" w:lineRule="exact"/>
              <w:jc w:val="center"/>
              <w:rPr>
                <w:sz w:val="20"/>
                <w:szCs w:val="20"/>
              </w:rPr>
            </w:pPr>
            <w:r>
              <w:rPr>
                <w:rFonts w:ascii="Arial" w:eastAsia="Arial" w:hAnsi="Arial" w:cs="Arial"/>
                <w:b/>
                <w:bCs/>
                <w:w w:val="92"/>
                <w:sz w:val="13"/>
                <w:szCs w:val="13"/>
              </w:rPr>
              <w:t>(f)</w:t>
            </w:r>
          </w:p>
        </w:tc>
        <w:tc>
          <w:tcPr>
            <w:tcW w:w="1360" w:type="dxa"/>
            <w:tcBorders>
              <w:bottom w:val="single" w:sz="8" w:space="0" w:color="auto"/>
              <w:right w:val="single" w:sz="8" w:space="0" w:color="auto"/>
            </w:tcBorders>
            <w:vAlign w:val="bottom"/>
          </w:tcPr>
          <w:p w14:paraId="12CF17DB" w14:textId="77777777" w:rsidR="000E2392" w:rsidRDefault="00000000">
            <w:pPr>
              <w:spacing w:line="136" w:lineRule="exact"/>
              <w:jc w:val="center"/>
              <w:rPr>
                <w:sz w:val="20"/>
                <w:szCs w:val="20"/>
              </w:rPr>
            </w:pPr>
            <w:r>
              <w:rPr>
                <w:rFonts w:ascii="Arial" w:eastAsia="Arial" w:hAnsi="Arial" w:cs="Arial"/>
                <w:b/>
                <w:bCs/>
                <w:w w:val="96"/>
                <w:sz w:val="13"/>
                <w:szCs w:val="13"/>
              </w:rPr>
              <w:t>(g)</w:t>
            </w:r>
          </w:p>
        </w:tc>
        <w:tc>
          <w:tcPr>
            <w:tcW w:w="0" w:type="dxa"/>
            <w:vAlign w:val="bottom"/>
          </w:tcPr>
          <w:p w14:paraId="2DD2EA73" w14:textId="77777777" w:rsidR="000E2392" w:rsidRDefault="000E2392">
            <w:pPr>
              <w:rPr>
                <w:sz w:val="1"/>
                <w:szCs w:val="1"/>
              </w:rPr>
            </w:pPr>
          </w:p>
        </w:tc>
      </w:tr>
    </w:tbl>
    <w:p w14:paraId="33BF97BE" w14:textId="77777777" w:rsidR="000E2392" w:rsidRDefault="00000000">
      <w:pPr>
        <w:spacing w:line="206" w:lineRule="auto"/>
        <w:ind w:left="4400"/>
        <w:rPr>
          <w:sz w:val="20"/>
          <w:szCs w:val="20"/>
        </w:rPr>
      </w:pPr>
      <w:r>
        <w:rPr>
          <w:rFonts w:ascii="Arial" w:eastAsia="Arial" w:hAnsi="Arial" w:cs="Arial"/>
          <w:b/>
          <w:bCs/>
          <w:sz w:val="14"/>
          <w:szCs w:val="14"/>
        </w:rPr>
        <w:t>STRUCTURAL STEEL WORKS</w:t>
      </w:r>
    </w:p>
    <w:p w14:paraId="582D2FF6" w14:textId="77777777" w:rsidR="000E2392" w:rsidRDefault="00000000">
      <w:pPr>
        <w:spacing w:line="20" w:lineRule="exact"/>
        <w:rPr>
          <w:sz w:val="20"/>
          <w:szCs w:val="20"/>
        </w:rPr>
      </w:pPr>
      <w:r>
        <w:rPr>
          <w:noProof/>
          <w:sz w:val="20"/>
          <w:szCs w:val="20"/>
        </w:rPr>
        <w:drawing>
          <wp:anchor distT="0" distB="0" distL="114300" distR="114300" simplePos="0" relativeHeight="251071488" behindDoc="1" locked="0" layoutInCell="0" allowOverlap="1" wp14:anchorId="2B6CE20B" wp14:editId="0B2885AF">
            <wp:simplePos x="0" y="0"/>
            <wp:positionH relativeFrom="column">
              <wp:posOffset>2797175</wp:posOffset>
            </wp:positionH>
            <wp:positionV relativeFrom="paragraph">
              <wp:posOffset>6985</wp:posOffset>
            </wp:positionV>
            <wp:extent cx="1275715" cy="4763"/>
            <wp:effectExtent l="0" t="0" r="0" b="0"/>
            <wp:wrapNone/>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39"/>
                    <a:srcRect/>
                    <a:stretch>
                      <a:fillRect/>
                    </a:stretch>
                  </pic:blipFill>
                  <pic:spPr bwMode="auto">
                    <a:xfrm>
                      <a:off x="0" y="0"/>
                      <a:ext cx="1275715" cy="4763"/>
                    </a:xfrm>
                    <a:prstGeom prst="rect">
                      <a:avLst/>
                    </a:prstGeom>
                    <a:noFill/>
                  </pic:spPr>
                </pic:pic>
              </a:graphicData>
            </a:graphic>
          </wp:anchor>
        </w:drawing>
      </w:r>
    </w:p>
    <w:p w14:paraId="5895C556" w14:textId="77777777" w:rsidR="000E2392" w:rsidRDefault="00000000">
      <w:pPr>
        <w:ind w:left="4400"/>
        <w:rPr>
          <w:sz w:val="20"/>
          <w:szCs w:val="20"/>
        </w:rPr>
      </w:pPr>
      <w:r>
        <w:rPr>
          <w:rFonts w:ascii="Arial" w:eastAsia="Arial" w:hAnsi="Arial" w:cs="Arial"/>
          <w:b/>
          <w:bCs/>
          <w:sz w:val="14"/>
          <w:szCs w:val="14"/>
        </w:rPr>
        <w:t>(Ref. Specification Section-3000)</w:t>
      </w:r>
    </w:p>
    <w:p w14:paraId="04C04D56" w14:textId="77777777" w:rsidR="000E2392" w:rsidRDefault="000E2392">
      <w:pPr>
        <w:spacing w:line="180" w:lineRule="exact"/>
        <w:rPr>
          <w:sz w:val="20"/>
          <w:szCs w:val="20"/>
        </w:rPr>
      </w:pPr>
    </w:p>
    <w:p w14:paraId="60638E98" w14:textId="77777777" w:rsidR="000E2392" w:rsidRDefault="00000000">
      <w:pPr>
        <w:tabs>
          <w:tab w:val="left" w:pos="3680"/>
          <w:tab w:val="left" w:pos="5140"/>
          <w:tab w:val="left" w:pos="5940"/>
          <w:tab w:val="left" w:pos="6380"/>
          <w:tab w:val="left" w:pos="6740"/>
          <w:tab w:val="left" w:pos="7380"/>
        </w:tabs>
        <w:ind w:left="2780"/>
        <w:rPr>
          <w:sz w:val="20"/>
          <w:szCs w:val="20"/>
        </w:rPr>
      </w:pPr>
      <w:r>
        <w:rPr>
          <w:rFonts w:ascii="Arial" w:eastAsia="Arial" w:hAnsi="Arial" w:cs="Arial"/>
          <w:sz w:val="14"/>
          <w:szCs w:val="14"/>
        </w:rPr>
        <w:t>PE-C- 12</w:t>
      </w:r>
      <w:r>
        <w:rPr>
          <w:sz w:val="20"/>
          <w:szCs w:val="20"/>
        </w:rPr>
        <w:tab/>
      </w:r>
      <w:r>
        <w:rPr>
          <w:rFonts w:ascii="Arial" w:eastAsia="Arial" w:hAnsi="Arial" w:cs="Arial"/>
          <w:sz w:val="14"/>
          <w:szCs w:val="14"/>
        </w:rPr>
        <w:t>PE-C-NS-  Providing,</w:t>
      </w:r>
      <w:r>
        <w:rPr>
          <w:rFonts w:ascii="Arial" w:eastAsia="Arial" w:hAnsi="Arial" w:cs="Arial"/>
          <w:sz w:val="14"/>
          <w:szCs w:val="14"/>
        </w:rPr>
        <w:tab/>
        <w:t>fabricating,</w:t>
      </w:r>
      <w:r>
        <w:rPr>
          <w:rFonts w:ascii="Arial" w:eastAsia="Arial" w:hAnsi="Arial" w:cs="Arial"/>
          <w:sz w:val="14"/>
          <w:szCs w:val="14"/>
        </w:rPr>
        <w:tab/>
        <w:t>fixing</w:t>
      </w:r>
      <w:r>
        <w:rPr>
          <w:rFonts w:ascii="Arial" w:eastAsia="Arial" w:hAnsi="Arial" w:cs="Arial"/>
          <w:sz w:val="14"/>
          <w:szCs w:val="14"/>
        </w:rPr>
        <w:tab/>
        <w:t>and</w:t>
      </w:r>
      <w:r>
        <w:rPr>
          <w:rFonts w:ascii="Arial" w:eastAsia="Arial" w:hAnsi="Arial" w:cs="Arial"/>
          <w:sz w:val="14"/>
          <w:szCs w:val="14"/>
        </w:rPr>
        <w:tab/>
        <w:t>erecting</w:t>
      </w:r>
      <w:r>
        <w:rPr>
          <w:sz w:val="20"/>
          <w:szCs w:val="20"/>
        </w:rPr>
        <w:tab/>
      </w:r>
      <w:r>
        <w:rPr>
          <w:rFonts w:ascii="Arial" w:eastAsia="Arial" w:hAnsi="Arial" w:cs="Arial"/>
          <w:sz w:val="12"/>
          <w:szCs w:val="12"/>
        </w:rPr>
        <w:t>in</w:t>
      </w:r>
    </w:p>
    <w:p w14:paraId="66623974" w14:textId="77777777" w:rsidR="000E2392" w:rsidRDefault="000E2392">
      <w:pPr>
        <w:spacing w:line="19" w:lineRule="exact"/>
        <w:rPr>
          <w:sz w:val="20"/>
          <w:szCs w:val="20"/>
        </w:rPr>
      </w:pPr>
    </w:p>
    <w:p w14:paraId="614307FB" w14:textId="77777777" w:rsidR="000E2392" w:rsidRDefault="00000000">
      <w:pPr>
        <w:numPr>
          <w:ilvl w:val="0"/>
          <w:numId w:val="81"/>
        </w:numPr>
        <w:tabs>
          <w:tab w:val="left" w:pos="4400"/>
        </w:tabs>
        <w:spacing w:line="277" w:lineRule="auto"/>
        <w:ind w:left="4400" w:right="6454" w:hanging="473"/>
        <w:jc w:val="both"/>
        <w:rPr>
          <w:rFonts w:ascii="Arial" w:eastAsia="Arial" w:hAnsi="Arial" w:cs="Arial"/>
          <w:sz w:val="13"/>
          <w:szCs w:val="13"/>
        </w:rPr>
      </w:pPr>
      <w:r>
        <w:rPr>
          <w:rFonts w:ascii="Arial" w:eastAsia="Arial" w:hAnsi="Arial" w:cs="Arial"/>
          <w:sz w:val="13"/>
          <w:szCs w:val="13"/>
        </w:rPr>
        <w:t>position of Structural Steel Works comprising MS Girders, MS Tube Sections (vertical and horizontal members), Base &amp; Side Plates with mechanical &amp; chemical anchors, MS Plain Sheet, Corrugated GI Sheet for Composite Deck Slab and all required hardware etc. including cutting, grinding, welding, bolting and painting (red oxide and enamal) etc. complete in all respect as per approved shop drawings &amp; technical specifications.</w:t>
      </w:r>
    </w:p>
    <w:p w14:paraId="63961727" w14:textId="77777777" w:rsidR="000E2392" w:rsidRDefault="00000000">
      <w:pPr>
        <w:tabs>
          <w:tab w:val="left" w:pos="8160"/>
        </w:tabs>
        <w:spacing w:line="229" w:lineRule="auto"/>
        <w:ind w:left="7700"/>
        <w:jc w:val="both"/>
        <w:rPr>
          <w:sz w:val="20"/>
          <w:szCs w:val="20"/>
        </w:rPr>
      </w:pPr>
      <w:r>
        <w:rPr>
          <w:rFonts w:ascii="Arial" w:eastAsia="Arial" w:hAnsi="Arial" w:cs="Arial"/>
          <w:sz w:val="14"/>
          <w:szCs w:val="14"/>
        </w:rPr>
        <w:t>Kg</w:t>
      </w:r>
      <w:r>
        <w:rPr>
          <w:sz w:val="20"/>
          <w:szCs w:val="20"/>
        </w:rPr>
        <w:tab/>
      </w:r>
      <w:r>
        <w:rPr>
          <w:rFonts w:ascii="Arial" w:eastAsia="Arial" w:hAnsi="Arial" w:cs="Arial"/>
          <w:sz w:val="14"/>
          <w:szCs w:val="14"/>
        </w:rPr>
        <w:t>32,490.00</w:t>
      </w:r>
    </w:p>
    <w:p w14:paraId="10030D63" w14:textId="77777777" w:rsidR="000E2392" w:rsidRDefault="000E2392">
      <w:pPr>
        <w:spacing w:line="192" w:lineRule="exact"/>
        <w:rPr>
          <w:sz w:val="20"/>
          <w:szCs w:val="20"/>
        </w:rPr>
      </w:pPr>
    </w:p>
    <w:p w14:paraId="602536C0" w14:textId="77777777" w:rsidR="000E2392" w:rsidRDefault="00000000">
      <w:pPr>
        <w:ind w:left="4400"/>
        <w:rPr>
          <w:sz w:val="20"/>
          <w:szCs w:val="20"/>
        </w:rPr>
      </w:pPr>
      <w:r>
        <w:rPr>
          <w:rFonts w:ascii="Arial" w:eastAsia="Arial" w:hAnsi="Arial" w:cs="Arial"/>
          <w:b/>
          <w:bCs/>
          <w:sz w:val="14"/>
          <w:szCs w:val="14"/>
        </w:rPr>
        <w:t>FLOOR AND WALL FINISHES</w:t>
      </w:r>
    </w:p>
    <w:p w14:paraId="0EB24EE7" w14:textId="77777777" w:rsidR="000E2392" w:rsidRDefault="00000000">
      <w:pPr>
        <w:spacing w:line="20" w:lineRule="exact"/>
        <w:rPr>
          <w:sz w:val="20"/>
          <w:szCs w:val="20"/>
        </w:rPr>
      </w:pPr>
      <w:r>
        <w:rPr>
          <w:noProof/>
          <w:sz w:val="20"/>
          <w:szCs w:val="20"/>
        </w:rPr>
        <w:drawing>
          <wp:anchor distT="0" distB="0" distL="114300" distR="114300" simplePos="0" relativeHeight="251072512" behindDoc="1" locked="0" layoutInCell="0" allowOverlap="1" wp14:anchorId="2C9D3B34" wp14:editId="26F50F50">
            <wp:simplePos x="0" y="0"/>
            <wp:positionH relativeFrom="column">
              <wp:posOffset>2797175</wp:posOffset>
            </wp:positionH>
            <wp:positionV relativeFrom="paragraph">
              <wp:posOffset>6350</wp:posOffset>
            </wp:positionV>
            <wp:extent cx="1233170" cy="4763"/>
            <wp:effectExtent l="0" t="0" r="0" b="0"/>
            <wp:wrapNone/>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40"/>
                    <a:srcRect/>
                    <a:stretch>
                      <a:fillRect/>
                    </a:stretch>
                  </pic:blipFill>
                  <pic:spPr bwMode="auto">
                    <a:xfrm>
                      <a:off x="0" y="0"/>
                      <a:ext cx="1233170" cy="4763"/>
                    </a:xfrm>
                    <a:prstGeom prst="rect">
                      <a:avLst/>
                    </a:prstGeom>
                    <a:noFill/>
                  </pic:spPr>
                </pic:pic>
              </a:graphicData>
            </a:graphic>
          </wp:anchor>
        </w:drawing>
      </w:r>
    </w:p>
    <w:p w14:paraId="69899DA7" w14:textId="77777777" w:rsidR="000E2392" w:rsidRDefault="00000000">
      <w:pPr>
        <w:ind w:left="4400"/>
        <w:rPr>
          <w:sz w:val="20"/>
          <w:szCs w:val="20"/>
        </w:rPr>
      </w:pPr>
      <w:r>
        <w:rPr>
          <w:rFonts w:ascii="Arial" w:eastAsia="Arial" w:hAnsi="Arial" w:cs="Arial"/>
          <w:b/>
          <w:bCs/>
          <w:sz w:val="14"/>
          <w:szCs w:val="14"/>
        </w:rPr>
        <w:t>(Ref. Specification Section-6600, 6700)</w:t>
      </w:r>
    </w:p>
    <w:p w14:paraId="5F71F02D" w14:textId="77777777" w:rsidR="000E2392" w:rsidRDefault="000E2392">
      <w:pPr>
        <w:spacing w:line="180" w:lineRule="exact"/>
        <w:rPr>
          <w:sz w:val="20"/>
          <w:szCs w:val="20"/>
        </w:rPr>
      </w:pPr>
    </w:p>
    <w:p w14:paraId="3117C664" w14:textId="77777777" w:rsidR="000E2392" w:rsidRDefault="00000000">
      <w:pPr>
        <w:tabs>
          <w:tab w:val="left" w:pos="3680"/>
        </w:tabs>
        <w:ind w:left="2780"/>
        <w:rPr>
          <w:sz w:val="20"/>
          <w:szCs w:val="20"/>
        </w:rPr>
      </w:pPr>
      <w:r>
        <w:rPr>
          <w:rFonts w:ascii="Arial" w:eastAsia="Arial" w:hAnsi="Arial" w:cs="Arial"/>
          <w:sz w:val="14"/>
          <w:szCs w:val="14"/>
        </w:rPr>
        <w:t>PE-C- 13</w:t>
      </w:r>
      <w:r>
        <w:rPr>
          <w:sz w:val="20"/>
          <w:szCs w:val="20"/>
        </w:rPr>
        <w:tab/>
      </w:r>
      <w:r>
        <w:rPr>
          <w:rFonts w:ascii="Arial" w:eastAsia="Arial" w:hAnsi="Arial" w:cs="Arial"/>
          <w:sz w:val="14"/>
          <w:szCs w:val="14"/>
        </w:rPr>
        <w:t>PE-C-NS-  Providing  and  fixing  Porcelain  Tiles  (imported),</w:t>
      </w:r>
    </w:p>
    <w:p w14:paraId="7822AE36" w14:textId="77777777" w:rsidR="000E2392" w:rsidRDefault="000E2392">
      <w:pPr>
        <w:spacing w:line="19" w:lineRule="exact"/>
        <w:rPr>
          <w:sz w:val="20"/>
          <w:szCs w:val="20"/>
        </w:rPr>
      </w:pPr>
    </w:p>
    <w:p w14:paraId="65823D2F" w14:textId="77777777" w:rsidR="000E2392" w:rsidRDefault="00000000">
      <w:pPr>
        <w:numPr>
          <w:ilvl w:val="0"/>
          <w:numId w:val="82"/>
        </w:numPr>
        <w:tabs>
          <w:tab w:val="left" w:pos="4400"/>
        </w:tabs>
        <w:spacing w:line="255" w:lineRule="auto"/>
        <w:ind w:left="4400" w:right="6454" w:hanging="473"/>
        <w:jc w:val="both"/>
        <w:rPr>
          <w:rFonts w:ascii="Arial" w:eastAsia="Arial" w:hAnsi="Arial" w:cs="Arial"/>
          <w:sz w:val="14"/>
          <w:szCs w:val="14"/>
        </w:rPr>
      </w:pPr>
      <w:r>
        <w:rPr>
          <w:rFonts w:ascii="Arial" w:eastAsia="Arial" w:hAnsi="Arial" w:cs="Arial"/>
          <w:sz w:val="14"/>
          <w:szCs w:val="14"/>
        </w:rPr>
        <w:t>matching with existing tiles in level, quality, surface finish and size, on any floors, laid with approved quality bond over on 1.5" thick cement-sand mortar (1:3) including jointing the tiles with joint filler of approved quality, complete in all respect as per drawings and technical specifications and as approved by the Engineer.</w:t>
      </w:r>
    </w:p>
    <w:p w14:paraId="50721FBF" w14:textId="77777777" w:rsidR="000E2392" w:rsidRDefault="000E2392">
      <w:pPr>
        <w:spacing w:line="3" w:lineRule="exact"/>
        <w:rPr>
          <w:sz w:val="20"/>
          <w:szCs w:val="20"/>
        </w:rPr>
      </w:pPr>
    </w:p>
    <w:p w14:paraId="4538BCE6" w14:textId="77777777" w:rsidR="000E2392" w:rsidRDefault="00000000">
      <w:pPr>
        <w:tabs>
          <w:tab w:val="left" w:pos="8240"/>
        </w:tabs>
        <w:ind w:left="7700"/>
        <w:jc w:val="both"/>
        <w:rPr>
          <w:sz w:val="20"/>
          <w:szCs w:val="20"/>
        </w:rPr>
      </w:pPr>
      <w:r>
        <w:rPr>
          <w:rFonts w:ascii="Arial" w:eastAsia="Arial" w:hAnsi="Arial" w:cs="Arial"/>
          <w:sz w:val="14"/>
          <w:szCs w:val="14"/>
        </w:rPr>
        <w:t>Sft</w:t>
      </w:r>
      <w:r>
        <w:rPr>
          <w:sz w:val="20"/>
          <w:szCs w:val="20"/>
        </w:rPr>
        <w:tab/>
      </w:r>
      <w:r>
        <w:rPr>
          <w:rFonts w:ascii="Arial" w:eastAsia="Arial" w:hAnsi="Arial" w:cs="Arial"/>
          <w:sz w:val="14"/>
          <w:szCs w:val="14"/>
        </w:rPr>
        <w:t>1,265.00</w:t>
      </w:r>
    </w:p>
    <w:p w14:paraId="2CB3AD94" w14:textId="77777777" w:rsidR="000E2392" w:rsidRDefault="000E2392">
      <w:pPr>
        <w:spacing w:line="192" w:lineRule="exact"/>
        <w:rPr>
          <w:sz w:val="20"/>
          <w:szCs w:val="20"/>
        </w:rPr>
      </w:pPr>
    </w:p>
    <w:p w14:paraId="0416E16F" w14:textId="77777777" w:rsidR="000E2392" w:rsidRDefault="00000000">
      <w:pPr>
        <w:ind w:left="4400"/>
        <w:rPr>
          <w:sz w:val="20"/>
          <w:szCs w:val="20"/>
        </w:rPr>
      </w:pPr>
      <w:r>
        <w:rPr>
          <w:rFonts w:ascii="Arial" w:eastAsia="Arial" w:hAnsi="Arial" w:cs="Arial"/>
          <w:b/>
          <w:bCs/>
          <w:sz w:val="14"/>
          <w:szCs w:val="14"/>
        </w:rPr>
        <w:t>WALL CLADDING</w:t>
      </w:r>
    </w:p>
    <w:p w14:paraId="7CD30A8E" w14:textId="77777777" w:rsidR="000E2392" w:rsidRDefault="00000000">
      <w:pPr>
        <w:spacing w:line="20" w:lineRule="exact"/>
        <w:rPr>
          <w:sz w:val="20"/>
          <w:szCs w:val="20"/>
        </w:rPr>
      </w:pPr>
      <w:r>
        <w:rPr>
          <w:noProof/>
          <w:sz w:val="20"/>
          <w:szCs w:val="20"/>
        </w:rPr>
        <w:drawing>
          <wp:anchor distT="0" distB="0" distL="114300" distR="114300" simplePos="0" relativeHeight="251073536" behindDoc="1" locked="0" layoutInCell="0" allowOverlap="1" wp14:anchorId="2259263D" wp14:editId="511CB226">
            <wp:simplePos x="0" y="0"/>
            <wp:positionH relativeFrom="column">
              <wp:posOffset>2797175</wp:posOffset>
            </wp:positionH>
            <wp:positionV relativeFrom="paragraph">
              <wp:posOffset>6350</wp:posOffset>
            </wp:positionV>
            <wp:extent cx="742315" cy="4763"/>
            <wp:effectExtent l="0" t="0" r="0" b="0"/>
            <wp:wrapNone/>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41"/>
                    <a:srcRect/>
                    <a:stretch>
                      <a:fillRect/>
                    </a:stretch>
                  </pic:blipFill>
                  <pic:spPr bwMode="auto">
                    <a:xfrm>
                      <a:off x="0" y="0"/>
                      <a:ext cx="742315" cy="4763"/>
                    </a:xfrm>
                    <a:prstGeom prst="rect">
                      <a:avLst/>
                    </a:prstGeom>
                    <a:noFill/>
                  </pic:spPr>
                </pic:pic>
              </a:graphicData>
            </a:graphic>
          </wp:anchor>
        </w:drawing>
      </w:r>
    </w:p>
    <w:p w14:paraId="4748E25F" w14:textId="77777777" w:rsidR="000E2392" w:rsidRDefault="00000000">
      <w:pPr>
        <w:ind w:left="4400"/>
        <w:rPr>
          <w:sz w:val="20"/>
          <w:szCs w:val="20"/>
        </w:rPr>
      </w:pPr>
      <w:r>
        <w:rPr>
          <w:rFonts w:ascii="Arial" w:eastAsia="Arial" w:hAnsi="Arial" w:cs="Arial"/>
          <w:b/>
          <w:bCs/>
          <w:sz w:val="14"/>
          <w:szCs w:val="14"/>
        </w:rPr>
        <w:t>(Ref. Specification Section-6533, 3000)</w:t>
      </w:r>
    </w:p>
    <w:p w14:paraId="522128DB" w14:textId="77777777" w:rsidR="000E2392" w:rsidRDefault="000E2392">
      <w:pPr>
        <w:sectPr w:rsidR="000E2392">
          <w:pgSz w:w="16840" w:h="11904" w:orient="landscape"/>
          <w:pgMar w:top="1398" w:right="1440" w:bottom="239" w:left="1440" w:header="0" w:footer="0" w:gutter="0"/>
          <w:cols w:space="720" w:equalWidth="0">
            <w:col w:w="13954"/>
          </w:cols>
        </w:sectPr>
      </w:pPr>
    </w:p>
    <w:p w14:paraId="5D294B4C" w14:textId="77777777" w:rsidR="000E2392" w:rsidRDefault="000E2392">
      <w:pPr>
        <w:spacing w:line="200" w:lineRule="exact"/>
        <w:rPr>
          <w:sz w:val="20"/>
          <w:szCs w:val="20"/>
        </w:rPr>
      </w:pPr>
    </w:p>
    <w:p w14:paraId="143A9879" w14:textId="77777777" w:rsidR="000E2392" w:rsidRDefault="000E2392">
      <w:pPr>
        <w:spacing w:line="200" w:lineRule="exact"/>
        <w:rPr>
          <w:sz w:val="20"/>
          <w:szCs w:val="20"/>
        </w:rPr>
      </w:pPr>
    </w:p>
    <w:p w14:paraId="26F82915" w14:textId="77777777" w:rsidR="000E2392" w:rsidRDefault="000E2392">
      <w:pPr>
        <w:spacing w:line="200" w:lineRule="exact"/>
        <w:rPr>
          <w:sz w:val="20"/>
          <w:szCs w:val="20"/>
        </w:rPr>
      </w:pPr>
    </w:p>
    <w:p w14:paraId="194CDD47" w14:textId="77777777" w:rsidR="000E2392" w:rsidRDefault="000E2392">
      <w:pPr>
        <w:spacing w:line="200" w:lineRule="exact"/>
        <w:rPr>
          <w:sz w:val="20"/>
          <w:szCs w:val="20"/>
        </w:rPr>
      </w:pPr>
    </w:p>
    <w:p w14:paraId="34D1ADAF" w14:textId="77777777" w:rsidR="000E2392" w:rsidRDefault="000E2392">
      <w:pPr>
        <w:spacing w:line="200" w:lineRule="exact"/>
        <w:rPr>
          <w:sz w:val="20"/>
          <w:szCs w:val="20"/>
        </w:rPr>
      </w:pPr>
    </w:p>
    <w:p w14:paraId="6B00D196" w14:textId="77777777" w:rsidR="000E2392" w:rsidRDefault="000E2392">
      <w:pPr>
        <w:spacing w:line="200" w:lineRule="exact"/>
        <w:rPr>
          <w:sz w:val="20"/>
          <w:szCs w:val="20"/>
        </w:rPr>
      </w:pPr>
    </w:p>
    <w:p w14:paraId="19755E7B" w14:textId="77777777" w:rsidR="000E2392" w:rsidRDefault="000E2392">
      <w:pPr>
        <w:spacing w:line="200" w:lineRule="exact"/>
        <w:rPr>
          <w:sz w:val="20"/>
          <w:szCs w:val="20"/>
        </w:rPr>
      </w:pPr>
    </w:p>
    <w:p w14:paraId="46B6593E" w14:textId="77777777" w:rsidR="000E2392" w:rsidRDefault="000E2392">
      <w:pPr>
        <w:spacing w:line="200" w:lineRule="exact"/>
        <w:rPr>
          <w:sz w:val="20"/>
          <w:szCs w:val="20"/>
        </w:rPr>
      </w:pPr>
    </w:p>
    <w:p w14:paraId="5C8A8114" w14:textId="77777777" w:rsidR="000E2392" w:rsidRDefault="000E2392">
      <w:pPr>
        <w:spacing w:line="200" w:lineRule="exact"/>
        <w:rPr>
          <w:sz w:val="20"/>
          <w:szCs w:val="20"/>
        </w:rPr>
      </w:pPr>
    </w:p>
    <w:p w14:paraId="4886C923" w14:textId="77777777" w:rsidR="000E2392" w:rsidRDefault="000E2392">
      <w:pPr>
        <w:spacing w:line="200" w:lineRule="exact"/>
        <w:rPr>
          <w:sz w:val="20"/>
          <w:szCs w:val="20"/>
        </w:rPr>
      </w:pPr>
    </w:p>
    <w:p w14:paraId="75DF1AA1" w14:textId="77777777" w:rsidR="000E2392" w:rsidRDefault="000E2392">
      <w:pPr>
        <w:spacing w:line="200" w:lineRule="exact"/>
        <w:rPr>
          <w:sz w:val="20"/>
          <w:szCs w:val="20"/>
        </w:rPr>
      </w:pPr>
    </w:p>
    <w:p w14:paraId="0B0D874E" w14:textId="77777777" w:rsidR="000E2392" w:rsidRDefault="000E2392">
      <w:pPr>
        <w:spacing w:line="200" w:lineRule="exact"/>
        <w:rPr>
          <w:sz w:val="20"/>
          <w:szCs w:val="20"/>
        </w:rPr>
      </w:pPr>
    </w:p>
    <w:p w14:paraId="210C75B5" w14:textId="77777777" w:rsidR="000E2392" w:rsidRDefault="000E2392">
      <w:pPr>
        <w:spacing w:line="200" w:lineRule="exact"/>
        <w:rPr>
          <w:sz w:val="20"/>
          <w:szCs w:val="20"/>
        </w:rPr>
      </w:pPr>
    </w:p>
    <w:p w14:paraId="760C6755" w14:textId="77777777" w:rsidR="000E2392" w:rsidRDefault="000E2392">
      <w:pPr>
        <w:spacing w:line="200" w:lineRule="exact"/>
        <w:rPr>
          <w:sz w:val="20"/>
          <w:szCs w:val="20"/>
        </w:rPr>
      </w:pPr>
    </w:p>
    <w:p w14:paraId="54E52C20" w14:textId="77777777" w:rsidR="000E2392" w:rsidRDefault="000E2392">
      <w:pPr>
        <w:spacing w:line="200" w:lineRule="exact"/>
        <w:rPr>
          <w:sz w:val="20"/>
          <w:szCs w:val="20"/>
        </w:rPr>
      </w:pPr>
    </w:p>
    <w:p w14:paraId="76DAB864" w14:textId="77777777" w:rsidR="000E2392" w:rsidRDefault="000E2392">
      <w:pPr>
        <w:spacing w:line="200" w:lineRule="exact"/>
        <w:rPr>
          <w:sz w:val="20"/>
          <w:szCs w:val="20"/>
        </w:rPr>
      </w:pPr>
    </w:p>
    <w:p w14:paraId="3FE0BC54" w14:textId="77777777" w:rsidR="000E2392" w:rsidRDefault="000E2392">
      <w:pPr>
        <w:spacing w:line="216" w:lineRule="exact"/>
        <w:rPr>
          <w:sz w:val="20"/>
          <w:szCs w:val="20"/>
        </w:rPr>
      </w:pPr>
    </w:p>
    <w:p w14:paraId="2BA5C0DA" w14:textId="77777777" w:rsidR="000E2392" w:rsidRDefault="00000000">
      <w:pPr>
        <w:ind w:right="14"/>
        <w:jc w:val="center"/>
        <w:rPr>
          <w:sz w:val="20"/>
          <w:szCs w:val="20"/>
        </w:rPr>
      </w:pPr>
      <w:r>
        <w:rPr>
          <w:rFonts w:ascii="Arial" w:eastAsia="Arial" w:hAnsi="Arial" w:cs="Arial"/>
          <w:sz w:val="13"/>
          <w:szCs w:val="13"/>
        </w:rPr>
        <w:t>61-10 of 61-13</w:t>
      </w:r>
    </w:p>
    <w:p w14:paraId="10E438F9" w14:textId="77777777" w:rsidR="000E2392" w:rsidRDefault="000E2392">
      <w:pPr>
        <w:sectPr w:rsidR="000E2392">
          <w:type w:val="continuous"/>
          <w:pgSz w:w="16840" w:h="11904" w:orient="landscape"/>
          <w:pgMar w:top="1398" w:right="1440" w:bottom="239" w:left="1440" w:header="0" w:footer="0" w:gutter="0"/>
          <w:cols w:space="720" w:equalWidth="0">
            <w:col w:w="13954"/>
          </w:cols>
        </w:sectPr>
      </w:pPr>
    </w:p>
    <w:tbl>
      <w:tblPr>
        <w:tblW w:w="0" w:type="auto"/>
        <w:tblInd w:w="2750" w:type="dxa"/>
        <w:tblLayout w:type="fixed"/>
        <w:tblCellMar>
          <w:left w:w="0" w:type="dxa"/>
          <w:right w:w="0" w:type="dxa"/>
        </w:tblCellMar>
        <w:tblLook w:val="04A0" w:firstRow="1" w:lastRow="0" w:firstColumn="1" w:lastColumn="0" w:noHBand="0" w:noVBand="1"/>
      </w:tblPr>
      <w:tblGrid>
        <w:gridCol w:w="900"/>
        <w:gridCol w:w="740"/>
        <w:gridCol w:w="680"/>
        <w:gridCol w:w="1620"/>
        <w:gridCol w:w="860"/>
        <w:gridCol w:w="500"/>
        <w:gridCol w:w="840"/>
        <w:gridCol w:w="980"/>
        <w:gridCol w:w="1360"/>
        <w:gridCol w:w="30"/>
      </w:tblGrid>
      <w:tr w:rsidR="000E2392" w14:paraId="058A7B56" w14:textId="77777777">
        <w:trPr>
          <w:trHeight w:val="196"/>
        </w:trPr>
        <w:tc>
          <w:tcPr>
            <w:tcW w:w="900" w:type="dxa"/>
            <w:tcBorders>
              <w:top w:val="single" w:sz="8" w:space="0" w:color="auto"/>
              <w:left w:val="single" w:sz="8" w:space="0" w:color="auto"/>
              <w:right w:val="single" w:sz="8" w:space="0" w:color="auto"/>
            </w:tcBorders>
            <w:vAlign w:val="bottom"/>
          </w:tcPr>
          <w:p w14:paraId="1E6A70C4" w14:textId="77777777" w:rsidR="000E2392" w:rsidRDefault="000E2392">
            <w:pPr>
              <w:rPr>
                <w:sz w:val="17"/>
                <w:szCs w:val="17"/>
              </w:rPr>
            </w:pPr>
            <w:bookmarkStart w:id="74" w:name="page75"/>
            <w:bookmarkEnd w:id="74"/>
          </w:p>
        </w:tc>
        <w:tc>
          <w:tcPr>
            <w:tcW w:w="740" w:type="dxa"/>
            <w:tcBorders>
              <w:top w:val="single" w:sz="8" w:space="0" w:color="auto"/>
              <w:right w:val="single" w:sz="8" w:space="0" w:color="auto"/>
            </w:tcBorders>
            <w:vAlign w:val="bottom"/>
          </w:tcPr>
          <w:p w14:paraId="7474CD8A" w14:textId="77777777" w:rsidR="000E2392" w:rsidRDefault="00000000">
            <w:pPr>
              <w:jc w:val="center"/>
              <w:rPr>
                <w:sz w:val="20"/>
                <w:szCs w:val="20"/>
              </w:rPr>
            </w:pPr>
            <w:r>
              <w:rPr>
                <w:rFonts w:ascii="Arial" w:eastAsia="Arial" w:hAnsi="Arial" w:cs="Arial"/>
                <w:b/>
                <w:bCs/>
                <w:w w:val="95"/>
                <w:sz w:val="13"/>
                <w:szCs w:val="13"/>
              </w:rPr>
              <w:t>PAK. PWD</w:t>
            </w:r>
          </w:p>
        </w:tc>
        <w:tc>
          <w:tcPr>
            <w:tcW w:w="680" w:type="dxa"/>
            <w:tcBorders>
              <w:top w:val="single" w:sz="8" w:space="0" w:color="auto"/>
            </w:tcBorders>
            <w:vAlign w:val="bottom"/>
          </w:tcPr>
          <w:p w14:paraId="3FFE2C22" w14:textId="77777777" w:rsidR="000E2392" w:rsidRDefault="000E2392">
            <w:pPr>
              <w:rPr>
                <w:sz w:val="17"/>
                <w:szCs w:val="17"/>
              </w:rPr>
            </w:pPr>
          </w:p>
        </w:tc>
        <w:tc>
          <w:tcPr>
            <w:tcW w:w="1620" w:type="dxa"/>
            <w:tcBorders>
              <w:top w:val="single" w:sz="8" w:space="0" w:color="auto"/>
            </w:tcBorders>
            <w:vAlign w:val="bottom"/>
          </w:tcPr>
          <w:p w14:paraId="14EFD7B7" w14:textId="77777777" w:rsidR="000E2392" w:rsidRDefault="000E2392">
            <w:pPr>
              <w:rPr>
                <w:sz w:val="17"/>
                <w:szCs w:val="17"/>
              </w:rPr>
            </w:pPr>
          </w:p>
        </w:tc>
        <w:tc>
          <w:tcPr>
            <w:tcW w:w="860" w:type="dxa"/>
            <w:tcBorders>
              <w:top w:val="single" w:sz="8" w:space="0" w:color="auto"/>
              <w:right w:val="single" w:sz="8" w:space="0" w:color="auto"/>
            </w:tcBorders>
            <w:vAlign w:val="bottom"/>
          </w:tcPr>
          <w:p w14:paraId="50334645" w14:textId="77777777" w:rsidR="000E2392" w:rsidRDefault="000E2392">
            <w:pPr>
              <w:rPr>
                <w:sz w:val="17"/>
                <w:szCs w:val="17"/>
              </w:rPr>
            </w:pPr>
          </w:p>
        </w:tc>
        <w:tc>
          <w:tcPr>
            <w:tcW w:w="500" w:type="dxa"/>
            <w:tcBorders>
              <w:top w:val="single" w:sz="8" w:space="0" w:color="auto"/>
              <w:right w:val="single" w:sz="8" w:space="0" w:color="auto"/>
            </w:tcBorders>
            <w:vAlign w:val="bottom"/>
          </w:tcPr>
          <w:p w14:paraId="5A1BA725" w14:textId="77777777" w:rsidR="000E2392" w:rsidRDefault="000E2392">
            <w:pPr>
              <w:rPr>
                <w:sz w:val="17"/>
                <w:szCs w:val="17"/>
              </w:rPr>
            </w:pPr>
          </w:p>
        </w:tc>
        <w:tc>
          <w:tcPr>
            <w:tcW w:w="840" w:type="dxa"/>
            <w:tcBorders>
              <w:top w:val="single" w:sz="8" w:space="0" w:color="auto"/>
              <w:right w:val="single" w:sz="8" w:space="0" w:color="auto"/>
            </w:tcBorders>
            <w:vAlign w:val="bottom"/>
          </w:tcPr>
          <w:p w14:paraId="71E82DB9" w14:textId="77777777" w:rsidR="000E2392" w:rsidRDefault="000E2392">
            <w:pPr>
              <w:rPr>
                <w:sz w:val="17"/>
                <w:szCs w:val="17"/>
              </w:rPr>
            </w:pPr>
          </w:p>
        </w:tc>
        <w:tc>
          <w:tcPr>
            <w:tcW w:w="980" w:type="dxa"/>
            <w:vMerge w:val="restart"/>
            <w:tcBorders>
              <w:top w:val="single" w:sz="8" w:space="0" w:color="auto"/>
              <w:right w:val="single" w:sz="8" w:space="0" w:color="auto"/>
            </w:tcBorders>
            <w:vAlign w:val="bottom"/>
          </w:tcPr>
          <w:p w14:paraId="732F1900" w14:textId="77777777" w:rsidR="000E2392" w:rsidRDefault="00000000">
            <w:pPr>
              <w:jc w:val="center"/>
              <w:rPr>
                <w:sz w:val="20"/>
                <w:szCs w:val="20"/>
              </w:rPr>
            </w:pPr>
            <w:r>
              <w:rPr>
                <w:rFonts w:ascii="Arial" w:eastAsia="Arial" w:hAnsi="Arial" w:cs="Arial"/>
                <w:b/>
                <w:bCs/>
                <w:w w:val="98"/>
                <w:sz w:val="13"/>
                <w:szCs w:val="13"/>
              </w:rPr>
              <w:t>UNIT</w:t>
            </w:r>
          </w:p>
        </w:tc>
        <w:tc>
          <w:tcPr>
            <w:tcW w:w="1360" w:type="dxa"/>
            <w:vMerge w:val="restart"/>
            <w:tcBorders>
              <w:top w:val="single" w:sz="8" w:space="0" w:color="auto"/>
              <w:right w:val="single" w:sz="8" w:space="0" w:color="auto"/>
            </w:tcBorders>
            <w:vAlign w:val="bottom"/>
          </w:tcPr>
          <w:p w14:paraId="70DF0C82" w14:textId="77777777" w:rsidR="000E2392" w:rsidRDefault="00000000">
            <w:pPr>
              <w:jc w:val="center"/>
              <w:rPr>
                <w:sz w:val="20"/>
                <w:szCs w:val="20"/>
              </w:rPr>
            </w:pPr>
            <w:r>
              <w:rPr>
                <w:rFonts w:ascii="Arial" w:eastAsia="Arial" w:hAnsi="Arial" w:cs="Arial"/>
                <w:b/>
                <w:bCs/>
                <w:w w:val="96"/>
                <w:sz w:val="13"/>
                <w:szCs w:val="13"/>
              </w:rPr>
              <w:t>TOTAL</w:t>
            </w:r>
          </w:p>
        </w:tc>
        <w:tc>
          <w:tcPr>
            <w:tcW w:w="0" w:type="dxa"/>
            <w:vAlign w:val="bottom"/>
          </w:tcPr>
          <w:p w14:paraId="37EFCCA4" w14:textId="77777777" w:rsidR="000E2392" w:rsidRDefault="000E2392">
            <w:pPr>
              <w:rPr>
                <w:sz w:val="1"/>
                <w:szCs w:val="1"/>
              </w:rPr>
            </w:pPr>
          </w:p>
        </w:tc>
      </w:tr>
      <w:tr w:rsidR="000E2392" w14:paraId="7898CA7B" w14:textId="77777777">
        <w:trPr>
          <w:trHeight w:val="82"/>
        </w:trPr>
        <w:tc>
          <w:tcPr>
            <w:tcW w:w="900" w:type="dxa"/>
            <w:tcBorders>
              <w:left w:val="single" w:sz="8" w:space="0" w:color="auto"/>
              <w:right w:val="single" w:sz="8" w:space="0" w:color="auto"/>
            </w:tcBorders>
            <w:vAlign w:val="bottom"/>
          </w:tcPr>
          <w:p w14:paraId="2CAA37DC" w14:textId="77777777" w:rsidR="000E2392" w:rsidRDefault="000E2392">
            <w:pPr>
              <w:rPr>
                <w:sz w:val="7"/>
                <w:szCs w:val="7"/>
              </w:rPr>
            </w:pPr>
          </w:p>
        </w:tc>
        <w:tc>
          <w:tcPr>
            <w:tcW w:w="740" w:type="dxa"/>
            <w:vMerge w:val="restart"/>
            <w:tcBorders>
              <w:right w:val="single" w:sz="8" w:space="0" w:color="auto"/>
            </w:tcBorders>
            <w:vAlign w:val="bottom"/>
          </w:tcPr>
          <w:p w14:paraId="192DAD72" w14:textId="77777777" w:rsidR="000E2392" w:rsidRDefault="00000000">
            <w:pPr>
              <w:jc w:val="center"/>
              <w:rPr>
                <w:sz w:val="20"/>
                <w:szCs w:val="20"/>
              </w:rPr>
            </w:pPr>
            <w:r>
              <w:rPr>
                <w:rFonts w:ascii="Arial" w:eastAsia="Arial" w:hAnsi="Arial" w:cs="Arial"/>
                <w:b/>
                <w:bCs/>
                <w:w w:val="95"/>
                <w:sz w:val="13"/>
                <w:szCs w:val="13"/>
              </w:rPr>
              <w:t>SCH. 2022 /</w:t>
            </w:r>
          </w:p>
        </w:tc>
        <w:tc>
          <w:tcPr>
            <w:tcW w:w="680" w:type="dxa"/>
            <w:vAlign w:val="bottom"/>
          </w:tcPr>
          <w:p w14:paraId="08639C93" w14:textId="77777777" w:rsidR="000E2392" w:rsidRDefault="000E2392">
            <w:pPr>
              <w:rPr>
                <w:sz w:val="7"/>
                <w:szCs w:val="7"/>
              </w:rPr>
            </w:pPr>
          </w:p>
        </w:tc>
        <w:tc>
          <w:tcPr>
            <w:tcW w:w="1620" w:type="dxa"/>
            <w:vAlign w:val="bottom"/>
          </w:tcPr>
          <w:p w14:paraId="707A62AE" w14:textId="77777777" w:rsidR="000E2392" w:rsidRDefault="000E2392">
            <w:pPr>
              <w:rPr>
                <w:sz w:val="7"/>
                <w:szCs w:val="7"/>
              </w:rPr>
            </w:pPr>
          </w:p>
        </w:tc>
        <w:tc>
          <w:tcPr>
            <w:tcW w:w="860" w:type="dxa"/>
            <w:tcBorders>
              <w:right w:val="single" w:sz="8" w:space="0" w:color="auto"/>
            </w:tcBorders>
            <w:vAlign w:val="bottom"/>
          </w:tcPr>
          <w:p w14:paraId="22289EA8" w14:textId="77777777" w:rsidR="000E2392" w:rsidRDefault="000E2392">
            <w:pPr>
              <w:rPr>
                <w:sz w:val="7"/>
                <w:szCs w:val="7"/>
              </w:rPr>
            </w:pPr>
          </w:p>
        </w:tc>
        <w:tc>
          <w:tcPr>
            <w:tcW w:w="500" w:type="dxa"/>
            <w:tcBorders>
              <w:right w:val="single" w:sz="8" w:space="0" w:color="auto"/>
            </w:tcBorders>
            <w:vAlign w:val="bottom"/>
          </w:tcPr>
          <w:p w14:paraId="0B5B46CF" w14:textId="77777777" w:rsidR="000E2392" w:rsidRDefault="000E2392">
            <w:pPr>
              <w:rPr>
                <w:sz w:val="7"/>
                <w:szCs w:val="7"/>
              </w:rPr>
            </w:pPr>
          </w:p>
        </w:tc>
        <w:tc>
          <w:tcPr>
            <w:tcW w:w="840" w:type="dxa"/>
            <w:tcBorders>
              <w:right w:val="single" w:sz="8" w:space="0" w:color="auto"/>
            </w:tcBorders>
            <w:vAlign w:val="bottom"/>
          </w:tcPr>
          <w:p w14:paraId="47B83A62" w14:textId="77777777" w:rsidR="000E2392" w:rsidRDefault="000E2392">
            <w:pPr>
              <w:rPr>
                <w:sz w:val="7"/>
                <w:szCs w:val="7"/>
              </w:rPr>
            </w:pPr>
          </w:p>
        </w:tc>
        <w:tc>
          <w:tcPr>
            <w:tcW w:w="980" w:type="dxa"/>
            <w:vMerge/>
            <w:tcBorders>
              <w:right w:val="single" w:sz="8" w:space="0" w:color="auto"/>
            </w:tcBorders>
            <w:vAlign w:val="bottom"/>
          </w:tcPr>
          <w:p w14:paraId="01A48A83" w14:textId="77777777" w:rsidR="000E2392" w:rsidRDefault="000E2392">
            <w:pPr>
              <w:rPr>
                <w:sz w:val="7"/>
                <w:szCs w:val="7"/>
              </w:rPr>
            </w:pPr>
          </w:p>
        </w:tc>
        <w:tc>
          <w:tcPr>
            <w:tcW w:w="1360" w:type="dxa"/>
            <w:vMerge/>
            <w:tcBorders>
              <w:right w:val="single" w:sz="8" w:space="0" w:color="auto"/>
            </w:tcBorders>
            <w:vAlign w:val="bottom"/>
          </w:tcPr>
          <w:p w14:paraId="20626CF4" w14:textId="77777777" w:rsidR="000E2392" w:rsidRDefault="000E2392">
            <w:pPr>
              <w:rPr>
                <w:sz w:val="7"/>
                <w:szCs w:val="7"/>
              </w:rPr>
            </w:pPr>
          </w:p>
        </w:tc>
        <w:tc>
          <w:tcPr>
            <w:tcW w:w="0" w:type="dxa"/>
            <w:vAlign w:val="bottom"/>
          </w:tcPr>
          <w:p w14:paraId="7AFA8A4E" w14:textId="77777777" w:rsidR="000E2392" w:rsidRDefault="000E2392">
            <w:pPr>
              <w:rPr>
                <w:sz w:val="1"/>
                <w:szCs w:val="1"/>
              </w:rPr>
            </w:pPr>
          </w:p>
        </w:tc>
      </w:tr>
      <w:tr w:rsidR="000E2392" w14:paraId="1D1C97B6" w14:textId="77777777">
        <w:trPr>
          <w:trHeight w:val="84"/>
        </w:trPr>
        <w:tc>
          <w:tcPr>
            <w:tcW w:w="900" w:type="dxa"/>
            <w:vMerge w:val="restart"/>
            <w:tcBorders>
              <w:left w:val="single" w:sz="8" w:space="0" w:color="auto"/>
              <w:right w:val="single" w:sz="8" w:space="0" w:color="auto"/>
            </w:tcBorders>
            <w:vAlign w:val="bottom"/>
          </w:tcPr>
          <w:p w14:paraId="189CC7BF" w14:textId="77777777" w:rsidR="000E2392" w:rsidRDefault="00000000">
            <w:pPr>
              <w:jc w:val="center"/>
              <w:rPr>
                <w:sz w:val="20"/>
                <w:szCs w:val="20"/>
              </w:rPr>
            </w:pPr>
            <w:r>
              <w:rPr>
                <w:rFonts w:ascii="Arial" w:eastAsia="Arial" w:hAnsi="Arial" w:cs="Arial"/>
                <w:b/>
                <w:bCs/>
                <w:w w:val="96"/>
                <w:sz w:val="13"/>
                <w:szCs w:val="13"/>
              </w:rPr>
              <w:t>ITEM NO.</w:t>
            </w:r>
          </w:p>
        </w:tc>
        <w:tc>
          <w:tcPr>
            <w:tcW w:w="740" w:type="dxa"/>
            <w:vMerge/>
            <w:tcBorders>
              <w:right w:val="single" w:sz="8" w:space="0" w:color="auto"/>
            </w:tcBorders>
            <w:vAlign w:val="bottom"/>
          </w:tcPr>
          <w:p w14:paraId="51A7B5FD" w14:textId="77777777" w:rsidR="000E2392" w:rsidRDefault="000E2392">
            <w:pPr>
              <w:rPr>
                <w:sz w:val="7"/>
                <w:szCs w:val="7"/>
              </w:rPr>
            </w:pPr>
          </w:p>
        </w:tc>
        <w:tc>
          <w:tcPr>
            <w:tcW w:w="680" w:type="dxa"/>
            <w:vAlign w:val="bottom"/>
          </w:tcPr>
          <w:p w14:paraId="29FD8F51" w14:textId="77777777" w:rsidR="000E2392" w:rsidRDefault="000E2392">
            <w:pPr>
              <w:rPr>
                <w:sz w:val="7"/>
                <w:szCs w:val="7"/>
              </w:rPr>
            </w:pPr>
          </w:p>
        </w:tc>
        <w:tc>
          <w:tcPr>
            <w:tcW w:w="1620" w:type="dxa"/>
            <w:vMerge w:val="restart"/>
            <w:vAlign w:val="bottom"/>
          </w:tcPr>
          <w:p w14:paraId="7F6FD92F" w14:textId="77777777" w:rsidR="000E2392" w:rsidRDefault="00000000">
            <w:pPr>
              <w:ind w:left="114"/>
              <w:jc w:val="center"/>
              <w:rPr>
                <w:sz w:val="20"/>
                <w:szCs w:val="20"/>
              </w:rPr>
            </w:pPr>
            <w:r>
              <w:rPr>
                <w:rFonts w:ascii="Arial" w:eastAsia="Arial" w:hAnsi="Arial" w:cs="Arial"/>
                <w:b/>
                <w:bCs/>
                <w:w w:val="98"/>
                <w:sz w:val="13"/>
                <w:szCs w:val="13"/>
              </w:rPr>
              <w:t>DESCRIPTION</w:t>
            </w:r>
          </w:p>
        </w:tc>
        <w:tc>
          <w:tcPr>
            <w:tcW w:w="860" w:type="dxa"/>
            <w:tcBorders>
              <w:right w:val="single" w:sz="8" w:space="0" w:color="auto"/>
            </w:tcBorders>
            <w:vAlign w:val="bottom"/>
          </w:tcPr>
          <w:p w14:paraId="00EBDA36" w14:textId="77777777" w:rsidR="000E2392" w:rsidRDefault="000E2392">
            <w:pPr>
              <w:rPr>
                <w:sz w:val="7"/>
                <w:szCs w:val="7"/>
              </w:rPr>
            </w:pPr>
          </w:p>
        </w:tc>
        <w:tc>
          <w:tcPr>
            <w:tcW w:w="500" w:type="dxa"/>
            <w:vMerge w:val="restart"/>
            <w:tcBorders>
              <w:right w:val="single" w:sz="8" w:space="0" w:color="auto"/>
            </w:tcBorders>
            <w:vAlign w:val="bottom"/>
          </w:tcPr>
          <w:p w14:paraId="731F0016" w14:textId="77777777" w:rsidR="000E2392" w:rsidRDefault="00000000">
            <w:pPr>
              <w:jc w:val="center"/>
              <w:rPr>
                <w:sz w:val="20"/>
                <w:szCs w:val="20"/>
              </w:rPr>
            </w:pPr>
            <w:r>
              <w:rPr>
                <w:rFonts w:ascii="Arial" w:eastAsia="Arial" w:hAnsi="Arial" w:cs="Arial"/>
                <w:b/>
                <w:bCs/>
                <w:w w:val="98"/>
                <w:sz w:val="13"/>
                <w:szCs w:val="13"/>
              </w:rPr>
              <w:t>UNIT</w:t>
            </w:r>
          </w:p>
        </w:tc>
        <w:tc>
          <w:tcPr>
            <w:tcW w:w="840" w:type="dxa"/>
            <w:vMerge w:val="restart"/>
            <w:tcBorders>
              <w:right w:val="single" w:sz="8" w:space="0" w:color="auto"/>
            </w:tcBorders>
            <w:vAlign w:val="bottom"/>
          </w:tcPr>
          <w:p w14:paraId="07534E39" w14:textId="77777777" w:rsidR="000E2392" w:rsidRDefault="00000000">
            <w:pPr>
              <w:jc w:val="center"/>
              <w:rPr>
                <w:sz w:val="20"/>
                <w:szCs w:val="20"/>
              </w:rPr>
            </w:pPr>
            <w:r>
              <w:rPr>
                <w:rFonts w:ascii="Arial" w:eastAsia="Arial" w:hAnsi="Arial" w:cs="Arial"/>
                <w:b/>
                <w:bCs/>
                <w:w w:val="97"/>
                <w:sz w:val="13"/>
                <w:szCs w:val="13"/>
              </w:rPr>
              <w:t>QTY</w:t>
            </w:r>
          </w:p>
        </w:tc>
        <w:tc>
          <w:tcPr>
            <w:tcW w:w="980" w:type="dxa"/>
            <w:vMerge w:val="restart"/>
            <w:tcBorders>
              <w:right w:val="single" w:sz="8" w:space="0" w:color="auto"/>
            </w:tcBorders>
            <w:vAlign w:val="bottom"/>
          </w:tcPr>
          <w:p w14:paraId="21EC93E3" w14:textId="77777777" w:rsidR="000E2392" w:rsidRDefault="00000000">
            <w:pPr>
              <w:jc w:val="center"/>
              <w:rPr>
                <w:sz w:val="20"/>
                <w:szCs w:val="20"/>
              </w:rPr>
            </w:pPr>
            <w:r>
              <w:rPr>
                <w:rFonts w:ascii="Arial" w:eastAsia="Arial" w:hAnsi="Arial" w:cs="Arial"/>
                <w:b/>
                <w:bCs/>
                <w:w w:val="95"/>
                <w:sz w:val="13"/>
                <w:szCs w:val="13"/>
              </w:rPr>
              <w:t>RATE</w:t>
            </w:r>
          </w:p>
        </w:tc>
        <w:tc>
          <w:tcPr>
            <w:tcW w:w="1360" w:type="dxa"/>
            <w:vMerge w:val="restart"/>
            <w:tcBorders>
              <w:right w:val="single" w:sz="8" w:space="0" w:color="auto"/>
            </w:tcBorders>
            <w:vAlign w:val="bottom"/>
          </w:tcPr>
          <w:p w14:paraId="0BF22144" w14:textId="77777777" w:rsidR="000E2392" w:rsidRDefault="00000000">
            <w:pPr>
              <w:jc w:val="center"/>
              <w:rPr>
                <w:sz w:val="20"/>
                <w:szCs w:val="20"/>
              </w:rPr>
            </w:pPr>
            <w:r>
              <w:rPr>
                <w:rFonts w:ascii="Arial" w:eastAsia="Arial" w:hAnsi="Arial" w:cs="Arial"/>
                <w:b/>
                <w:bCs/>
                <w:w w:val="98"/>
                <w:sz w:val="13"/>
                <w:szCs w:val="13"/>
              </w:rPr>
              <w:t>AMOUNT</w:t>
            </w:r>
          </w:p>
        </w:tc>
        <w:tc>
          <w:tcPr>
            <w:tcW w:w="0" w:type="dxa"/>
            <w:vAlign w:val="bottom"/>
          </w:tcPr>
          <w:p w14:paraId="62F2F136" w14:textId="77777777" w:rsidR="000E2392" w:rsidRDefault="000E2392">
            <w:pPr>
              <w:rPr>
                <w:sz w:val="1"/>
                <w:szCs w:val="1"/>
              </w:rPr>
            </w:pPr>
          </w:p>
        </w:tc>
      </w:tr>
      <w:tr w:rsidR="000E2392" w14:paraId="05D490C8" w14:textId="77777777">
        <w:trPr>
          <w:trHeight w:val="82"/>
        </w:trPr>
        <w:tc>
          <w:tcPr>
            <w:tcW w:w="900" w:type="dxa"/>
            <w:vMerge/>
            <w:tcBorders>
              <w:left w:val="single" w:sz="8" w:space="0" w:color="auto"/>
              <w:right w:val="single" w:sz="8" w:space="0" w:color="auto"/>
            </w:tcBorders>
            <w:vAlign w:val="bottom"/>
          </w:tcPr>
          <w:p w14:paraId="6CF4D497" w14:textId="77777777" w:rsidR="000E2392" w:rsidRDefault="000E2392">
            <w:pPr>
              <w:rPr>
                <w:sz w:val="7"/>
                <w:szCs w:val="7"/>
              </w:rPr>
            </w:pPr>
          </w:p>
        </w:tc>
        <w:tc>
          <w:tcPr>
            <w:tcW w:w="740" w:type="dxa"/>
            <w:vMerge w:val="restart"/>
            <w:tcBorders>
              <w:right w:val="single" w:sz="8" w:space="0" w:color="auto"/>
            </w:tcBorders>
            <w:vAlign w:val="bottom"/>
          </w:tcPr>
          <w:p w14:paraId="078C9CE5" w14:textId="77777777" w:rsidR="000E2392" w:rsidRDefault="00000000">
            <w:pPr>
              <w:jc w:val="center"/>
              <w:rPr>
                <w:sz w:val="20"/>
                <w:szCs w:val="20"/>
              </w:rPr>
            </w:pPr>
            <w:r>
              <w:rPr>
                <w:rFonts w:ascii="Arial" w:eastAsia="Arial" w:hAnsi="Arial" w:cs="Arial"/>
                <w:b/>
                <w:bCs/>
                <w:w w:val="97"/>
                <w:sz w:val="13"/>
                <w:szCs w:val="13"/>
              </w:rPr>
              <w:t>N.S REF</w:t>
            </w:r>
          </w:p>
        </w:tc>
        <w:tc>
          <w:tcPr>
            <w:tcW w:w="680" w:type="dxa"/>
            <w:vAlign w:val="bottom"/>
          </w:tcPr>
          <w:p w14:paraId="386BB05E" w14:textId="77777777" w:rsidR="000E2392" w:rsidRDefault="000E2392">
            <w:pPr>
              <w:rPr>
                <w:sz w:val="7"/>
                <w:szCs w:val="7"/>
              </w:rPr>
            </w:pPr>
          </w:p>
        </w:tc>
        <w:tc>
          <w:tcPr>
            <w:tcW w:w="1620" w:type="dxa"/>
            <w:vMerge/>
            <w:vAlign w:val="bottom"/>
          </w:tcPr>
          <w:p w14:paraId="1659E250" w14:textId="77777777" w:rsidR="000E2392" w:rsidRDefault="000E2392">
            <w:pPr>
              <w:rPr>
                <w:sz w:val="7"/>
                <w:szCs w:val="7"/>
              </w:rPr>
            </w:pPr>
          </w:p>
        </w:tc>
        <w:tc>
          <w:tcPr>
            <w:tcW w:w="860" w:type="dxa"/>
            <w:tcBorders>
              <w:right w:val="single" w:sz="8" w:space="0" w:color="auto"/>
            </w:tcBorders>
            <w:vAlign w:val="bottom"/>
          </w:tcPr>
          <w:p w14:paraId="114BDA93" w14:textId="77777777" w:rsidR="000E2392" w:rsidRDefault="000E2392">
            <w:pPr>
              <w:rPr>
                <w:sz w:val="7"/>
                <w:szCs w:val="7"/>
              </w:rPr>
            </w:pPr>
          </w:p>
        </w:tc>
        <w:tc>
          <w:tcPr>
            <w:tcW w:w="500" w:type="dxa"/>
            <w:vMerge/>
            <w:tcBorders>
              <w:right w:val="single" w:sz="8" w:space="0" w:color="auto"/>
            </w:tcBorders>
            <w:vAlign w:val="bottom"/>
          </w:tcPr>
          <w:p w14:paraId="260D0621" w14:textId="77777777" w:rsidR="000E2392" w:rsidRDefault="000E2392">
            <w:pPr>
              <w:rPr>
                <w:sz w:val="7"/>
                <w:szCs w:val="7"/>
              </w:rPr>
            </w:pPr>
          </w:p>
        </w:tc>
        <w:tc>
          <w:tcPr>
            <w:tcW w:w="840" w:type="dxa"/>
            <w:vMerge/>
            <w:tcBorders>
              <w:right w:val="single" w:sz="8" w:space="0" w:color="auto"/>
            </w:tcBorders>
            <w:vAlign w:val="bottom"/>
          </w:tcPr>
          <w:p w14:paraId="5CB0F9D3" w14:textId="77777777" w:rsidR="000E2392" w:rsidRDefault="000E2392">
            <w:pPr>
              <w:rPr>
                <w:sz w:val="7"/>
                <w:szCs w:val="7"/>
              </w:rPr>
            </w:pPr>
          </w:p>
        </w:tc>
        <w:tc>
          <w:tcPr>
            <w:tcW w:w="980" w:type="dxa"/>
            <w:vMerge/>
            <w:tcBorders>
              <w:right w:val="single" w:sz="8" w:space="0" w:color="auto"/>
            </w:tcBorders>
            <w:vAlign w:val="bottom"/>
          </w:tcPr>
          <w:p w14:paraId="0C6D0BB1" w14:textId="77777777" w:rsidR="000E2392" w:rsidRDefault="000E2392">
            <w:pPr>
              <w:rPr>
                <w:sz w:val="7"/>
                <w:szCs w:val="7"/>
              </w:rPr>
            </w:pPr>
          </w:p>
        </w:tc>
        <w:tc>
          <w:tcPr>
            <w:tcW w:w="1360" w:type="dxa"/>
            <w:vMerge/>
            <w:tcBorders>
              <w:right w:val="single" w:sz="8" w:space="0" w:color="auto"/>
            </w:tcBorders>
            <w:vAlign w:val="bottom"/>
          </w:tcPr>
          <w:p w14:paraId="4E663854" w14:textId="77777777" w:rsidR="000E2392" w:rsidRDefault="000E2392">
            <w:pPr>
              <w:rPr>
                <w:sz w:val="7"/>
                <w:szCs w:val="7"/>
              </w:rPr>
            </w:pPr>
          </w:p>
        </w:tc>
        <w:tc>
          <w:tcPr>
            <w:tcW w:w="0" w:type="dxa"/>
            <w:vAlign w:val="bottom"/>
          </w:tcPr>
          <w:p w14:paraId="428BBCBE" w14:textId="77777777" w:rsidR="000E2392" w:rsidRDefault="000E2392">
            <w:pPr>
              <w:rPr>
                <w:sz w:val="1"/>
                <w:szCs w:val="1"/>
              </w:rPr>
            </w:pPr>
          </w:p>
        </w:tc>
      </w:tr>
      <w:tr w:rsidR="000E2392" w14:paraId="211A68CD" w14:textId="77777777">
        <w:trPr>
          <w:trHeight w:val="84"/>
        </w:trPr>
        <w:tc>
          <w:tcPr>
            <w:tcW w:w="900" w:type="dxa"/>
            <w:tcBorders>
              <w:left w:val="single" w:sz="8" w:space="0" w:color="auto"/>
              <w:right w:val="single" w:sz="8" w:space="0" w:color="auto"/>
            </w:tcBorders>
            <w:vAlign w:val="bottom"/>
          </w:tcPr>
          <w:p w14:paraId="46C2EE45" w14:textId="77777777" w:rsidR="000E2392" w:rsidRDefault="000E2392">
            <w:pPr>
              <w:rPr>
                <w:sz w:val="7"/>
                <w:szCs w:val="7"/>
              </w:rPr>
            </w:pPr>
          </w:p>
        </w:tc>
        <w:tc>
          <w:tcPr>
            <w:tcW w:w="740" w:type="dxa"/>
            <w:vMerge/>
            <w:tcBorders>
              <w:right w:val="single" w:sz="8" w:space="0" w:color="auto"/>
            </w:tcBorders>
            <w:vAlign w:val="bottom"/>
          </w:tcPr>
          <w:p w14:paraId="3F3BADF3" w14:textId="77777777" w:rsidR="000E2392" w:rsidRDefault="000E2392">
            <w:pPr>
              <w:rPr>
                <w:sz w:val="7"/>
                <w:szCs w:val="7"/>
              </w:rPr>
            </w:pPr>
          </w:p>
        </w:tc>
        <w:tc>
          <w:tcPr>
            <w:tcW w:w="680" w:type="dxa"/>
            <w:vAlign w:val="bottom"/>
          </w:tcPr>
          <w:p w14:paraId="6F8D17CB" w14:textId="77777777" w:rsidR="000E2392" w:rsidRDefault="000E2392">
            <w:pPr>
              <w:rPr>
                <w:sz w:val="7"/>
                <w:szCs w:val="7"/>
              </w:rPr>
            </w:pPr>
          </w:p>
        </w:tc>
        <w:tc>
          <w:tcPr>
            <w:tcW w:w="1620" w:type="dxa"/>
            <w:vAlign w:val="bottom"/>
          </w:tcPr>
          <w:p w14:paraId="12D6C2C1" w14:textId="77777777" w:rsidR="000E2392" w:rsidRDefault="000E2392">
            <w:pPr>
              <w:rPr>
                <w:sz w:val="7"/>
                <w:szCs w:val="7"/>
              </w:rPr>
            </w:pPr>
          </w:p>
        </w:tc>
        <w:tc>
          <w:tcPr>
            <w:tcW w:w="860" w:type="dxa"/>
            <w:tcBorders>
              <w:right w:val="single" w:sz="8" w:space="0" w:color="auto"/>
            </w:tcBorders>
            <w:vAlign w:val="bottom"/>
          </w:tcPr>
          <w:p w14:paraId="53FA3144" w14:textId="77777777" w:rsidR="000E2392" w:rsidRDefault="000E2392">
            <w:pPr>
              <w:rPr>
                <w:sz w:val="7"/>
                <w:szCs w:val="7"/>
              </w:rPr>
            </w:pPr>
          </w:p>
        </w:tc>
        <w:tc>
          <w:tcPr>
            <w:tcW w:w="500" w:type="dxa"/>
            <w:tcBorders>
              <w:right w:val="single" w:sz="8" w:space="0" w:color="auto"/>
            </w:tcBorders>
            <w:vAlign w:val="bottom"/>
          </w:tcPr>
          <w:p w14:paraId="4040DEA9" w14:textId="77777777" w:rsidR="000E2392" w:rsidRDefault="000E2392">
            <w:pPr>
              <w:rPr>
                <w:sz w:val="7"/>
                <w:szCs w:val="7"/>
              </w:rPr>
            </w:pPr>
          </w:p>
        </w:tc>
        <w:tc>
          <w:tcPr>
            <w:tcW w:w="840" w:type="dxa"/>
            <w:tcBorders>
              <w:right w:val="single" w:sz="8" w:space="0" w:color="auto"/>
            </w:tcBorders>
            <w:vAlign w:val="bottom"/>
          </w:tcPr>
          <w:p w14:paraId="13AAD4E3" w14:textId="77777777" w:rsidR="000E2392" w:rsidRDefault="000E2392">
            <w:pPr>
              <w:rPr>
                <w:sz w:val="7"/>
                <w:szCs w:val="7"/>
              </w:rPr>
            </w:pPr>
          </w:p>
        </w:tc>
        <w:tc>
          <w:tcPr>
            <w:tcW w:w="980" w:type="dxa"/>
            <w:vMerge w:val="restart"/>
            <w:tcBorders>
              <w:right w:val="single" w:sz="8" w:space="0" w:color="auto"/>
            </w:tcBorders>
            <w:vAlign w:val="bottom"/>
          </w:tcPr>
          <w:p w14:paraId="1BB5B3A0" w14:textId="77777777" w:rsidR="000E2392" w:rsidRDefault="00000000">
            <w:pPr>
              <w:jc w:val="center"/>
              <w:rPr>
                <w:sz w:val="20"/>
                <w:szCs w:val="20"/>
              </w:rPr>
            </w:pPr>
            <w:r>
              <w:rPr>
                <w:rFonts w:ascii="Arial" w:eastAsia="Arial" w:hAnsi="Arial" w:cs="Arial"/>
                <w:b/>
                <w:bCs/>
                <w:w w:val="96"/>
                <w:sz w:val="13"/>
                <w:szCs w:val="13"/>
              </w:rPr>
              <w:t>(Rs.)</w:t>
            </w:r>
          </w:p>
        </w:tc>
        <w:tc>
          <w:tcPr>
            <w:tcW w:w="1360" w:type="dxa"/>
            <w:vMerge w:val="restart"/>
            <w:tcBorders>
              <w:right w:val="single" w:sz="8" w:space="0" w:color="auto"/>
            </w:tcBorders>
            <w:vAlign w:val="bottom"/>
          </w:tcPr>
          <w:p w14:paraId="24B8CC94" w14:textId="77777777" w:rsidR="000E2392" w:rsidRDefault="00000000">
            <w:pPr>
              <w:jc w:val="center"/>
              <w:rPr>
                <w:sz w:val="20"/>
                <w:szCs w:val="20"/>
              </w:rPr>
            </w:pPr>
            <w:r>
              <w:rPr>
                <w:rFonts w:ascii="Arial" w:eastAsia="Arial" w:hAnsi="Arial" w:cs="Arial"/>
                <w:b/>
                <w:bCs/>
                <w:w w:val="96"/>
                <w:sz w:val="13"/>
                <w:szCs w:val="13"/>
              </w:rPr>
              <w:t>(Rs.)</w:t>
            </w:r>
          </w:p>
        </w:tc>
        <w:tc>
          <w:tcPr>
            <w:tcW w:w="0" w:type="dxa"/>
            <w:vAlign w:val="bottom"/>
          </w:tcPr>
          <w:p w14:paraId="608D203B" w14:textId="77777777" w:rsidR="000E2392" w:rsidRDefault="000E2392">
            <w:pPr>
              <w:rPr>
                <w:sz w:val="1"/>
                <w:szCs w:val="1"/>
              </w:rPr>
            </w:pPr>
          </w:p>
        </w:tc>
      </w:tr>
      <w:tr w:rsidR="000E2392" w14:paraId="65ACA22A" w14:textId="77777777">
        <w:trPr>
          <w:trHeight w:val="82"/>
        </w:trPr>
        <w:tc>
          <w:tcPr>
            <w:tcW w:w="900" w:type="dxa"/>
            <w:tcBorders>
              <w:left w:val="single" w:sz="8" w:space="0" w:color="auto"/>
              <w:right w:val="single" w:sz="8" w:space="0" w:color="auto"/>
            </w:tcBorders>
            <w:vAlign w:val="bottom"/>
          </w:tcPr>
          <w:p w14:paraId="0D33537F" w14:textId="77777777" w:rsidR="000E2392" w:rsidRDefault="000E2392">
            <w:pPr>
              <w:rPr>
                <w:sz w:val="7"/>
                <w:szCs w:val="7"/>
              </w:rPr>
            </w:pPr>
          </w:p>
        </w:tc>
        <w:tc>
          <w:tcPr>
            <w:tcW w:w="740" w:type="dxa"/>
            <w:vMerge w:val="restart"/>
            <w:tcBorders>
              <w:right w:val="single" w:sz="8" w:space="0" w:color="auto"/>
            </w:tcBorders>
            <w:vAlign w:val="bottom"/>
          </w:tcPr>
          <w:p w14:paraId="0516EC82" w14:textId="77777777" w:rsidR="000E2392" w:rsidRDefault="00000000">
            <w:pPr>
              <w:jc w:val="center"/>
              <w:rPr>
                <w:sz w:val="20"/>
                <w:szCs w:val="20"/>
              </w:rPr>
            </w:pPr>
            <w:r>
              <w:rPr>
                <w:rFonts w:ascii="Arial" w:eastAsia="Arial" w:hAnsi="Arial" w:cs="Arial"/>
                <w:b/>
                <w:bCs/>
                <w:w w:val="94"/>
                <w:sz w:val="13"/>
                <w:szCs w:val="13"/>
              </w:rPr>
              <w:t>NO.</w:t>
            </w:r>
          </w:p>
        </w:tc>
        <w:tc>
          <w:tcPr>
            <w:tcW w:w="680" w:type="dxa"/>
            <w:vAlign w:val="bottom"/>
          </w:tcPr>
          <w:p w14:paraId="5B7BE1A2" w14:textId="77777777" w:rsidR="000E2392" w:rsidRDefault="000E2392">
            <w:pPr>
              <w:rPr>
                <w:sz w:val="7"/>
                <w:szCs w:val="7"/>
              </w:rPr>
            </w:pPr>
          </w:p>
        </w:tc>
        <w:tc>
          <w:tcPr>
            <w:tcW w:w="1620" w:type="dxa"/>
            <w:vAlign w:val="bottom"/>
          </w:tcPr>
          <w:p w14:paraId="3A8BFCB6" w14:textId="77777777" w:rsidR="000E2392" w:rsidRDefault="000E2392">
            <w:pPr>
              <w:rPr>
                <w:sz w:val="7"/>
                <w:szCs w:val="7"/>
              </w:rPr>
            </w:pPr>
          </w:p>
        </w:tc>
        <w:tc>
          <w:tcPr>
            <w:tcW w:w="860" w:type="dxa"/>
            <w:tcBorders>
              <w:right w:val="single" w:sz="8" w:space="0" w:color="auto"/>
            </w:tcBorders>
            <w:vAlign w:val="bottom"/>
          </w:tcPr>
          <w:p w14:paraId="276AAB6F" w14:textId="77777777" w:rsidR="000E2392" w:rsidRDefault="000E2392">
            <w:pPr>
              <w:rPr>
                <w:sz w:val="7"/>
                <w:szCs w:val="7"/>
              </w:rPr>
            </w:pPr>
          </w:p>
        </w:tc>
        <w:tc>
          <w:tcPr>
            <w:tcW w:w="500" w:type="dxa"/>
            <w:tcBorders>
              <w:right w:val="single" w:sz="8" w:space="0" w:color="auto"/>
            </w:tcBorders>
            <w:vAlign w:val="bottom"/>
          </w:tcPr>
          <w:p w14:paraId="423F8895" w14:textId="77777777" w:rsidR="000E2392" w:rsidRDefault="000E2392">
            <w:pPr>
              <w:rPr>
                <w:sz w:val="7"/>
                <w:szCs w:val="7"/>
              </w:rPr>
            </w:pPr>
          </w:p>
        </w:tc>
        <w:tc>
          <w:tcPr>
            <w:tcW w:w="840" w:type="dxa"/>
            <w:tcBorders>
              <w:right w:val="single" w:sz="8" w:space="0" w:color="auto"/>
            </w:tcBorders>
            <w:vAlign w:val="bottom"/>
          </w:tcPr>
          <w:p w14:paraId="1A678C01" w14:textId="77777777" w:rsidR="000E2392" w:rsidRDefault="000E2392">
            <w:pPr>
              <w:rPr>
                <w:sz w:val="7"/>
                <w:szCs w:val="7"/>
              </w:rPr>
            </w:pPr>
          </w:p>
        </w:tc>
        <w:tc>
          <w:tcPr>
            <w:tcW w:w="980" w:type="dxa"/>
            <w:vMerge/>
            <w:tcBorders>
              <w:right w:val="single" w:sz="8" w:space="0" w:color="auto"/>
            </w:tcBorders>
            <w:vAlign w:val="bottom"/>
          </w:tcPr>
          <w:p w14:paraId="1172CDF8" w14:textId="77777777" w:rsidR="000E2392" w:rsidRDefault="000E2392">
            <w:pPr>
              <w:rPr>
                <w:sz w:val="7"/>
                <w:szCs w:val="7"/>
              </w:rPr>
            </w:pPr>
          </w:p>
        </w:tc>
        <w:tc>
          <w:tcPr>
            <w:tcW w:w="1360" w:type="dxa"/>
            <w:vMerge/>
            <w:tcBorders>
              <w:right w:val="single" w:sz="8" w:space="0" w:color="auto"/>
            </w:tcBorders>
            <w:vAlign w:val="bottom"/>
          </w:tcPr>
          <w:p w14:paraId="7C546122" w14:textId="77777777" w:rsidR="000E2392" w:rsidRDefault="000E2392">
            <w:pPr>
              <w:rPr>
                <w:sz w:val="7"/>
                <w:szCs w:val="7"/>
              </w:rPr>
            </w:pPr>
          </w:p>
        </w:tc>
        <w:tc>
          <w:tcPr>
            <w:tcW w:w="0" w:type="dxa"/>
            <w:vAlign w:val="bottom"/>
          </w:tcPr>
          <w:p w14:paraId="4C1F3E7A" w14:textId="77777777" w:rsidR="000E2392" w:rsidRDefault="000E2392">
            <w:pPr>
              <w:rPr>
                <w:sz w:val="1"/>
                <w:szCs w:val="1"/>
              </w:rPr>
            </w:pPr>
          </w:p>
        </w:tc>
      </w:tr>
      <w:tr w:rsidR="000E2392" w14:paraId="0C11591E" w14:textId="77777777">
        <w:trPr>
          <w:trHeight w:val="84"/>
        </w:trPr>
        <w:tc>
          <w:tcPr>
            <w:tcW w:w="900" w:type="dxa"/>
            <w:tcBorders>
              <w:left w:val="single" w:sz="8" w:space="0" w:color="auto"/>
              <w:right w:val="single" w:sz="8" w:space="0" w:color="auto"/>
            </w:tcBorders>
            <w:vAlign w:val="bottom"/>
          </w:tcPr>
          <w:p w14:paraId="2AD608EA" w14:textId="77777777" w:rsidR="000E2392" w:rsidRDefault="000E2392">
            <w:pPr>
              <w:rPr>
                <w:sz w:val="7"/>
                <w:szCs w:val="7"/>
              </w:rPr>
            </w:pPr>
          </w:p>
        </w:tc>
        <w:tc>
          <w:tcPr>
            <w:tcW w:w="740" w:type="dxa"/>
            <w:vMerge/>
            <w:tcBorders>
              <w:right w:val="single" w:sz="8" w:space="0" w:color="auto"/>
            </w:tcBorders>
            <w:vAlign w:val="bottom"/>
          </w:tcPr>
          <w:p w14:paraId="7020C2CF" w14:textId="77777777" w:rsidR="000E2392" w:rsidRDefault="000E2392">
            <w:pPr>
              <w:rPr>
                <w:sz w:val="7"/>
                <w:szCs w:val="7"/>
              </w:rPr>
            </w:pPr>
          </w:p>
        </w:tc>
        <w:tc>
          <w:tcPr>
            <w:tcW w:w="680" w:type="dxa"/>
            <w:vAlign w:val="bottom"/>
          </w:tcPr>
          <w:p w14:paraId="33DE7C2E" w14:textId="77777777" w:rsidR="000E2392" w:rsidRDefault="000E2392">
            <w:pPr>
              <w:rPr>
                <w:sz w:val="7"/>
                <w:szCs w:val="7"/>
              </w:rPr>
            </w:pPr>
          </w:p>
        </w:tc>
        <w:tc>
          <w:tcPr>
            <w:tcW w:w="1620" w:type="dxa"/>
            <w:vAlign w:val="bottom"/>
          </w:tcPr>
          <w:p w14:paraId="794EC9A6" w14:textId="77777777" w:rsidR="000E2392" w:rsidRDefault="000E2392">
            <w:pPr>
              <w:rPr>
                <w:sz w:val="7"/>
                <w:szCs w:val="7"/>
              </w:rPr>
            </w:pPr>
          </w:p>
        </w:tc>
        <w:tc>
          <w:tcPr>
            <w:tcW w:w="860" w:type="dxa"/>
            <w:tcBorders>
              <w:right w:val="single" w:sz="8" w:space="0" w:color="auto"/>
            </w:tcBorders>
            <w:vAlign w:val="bottom"/>
          </w:tcPr>
          <w:p w14:paraId="5E9AD672" w14:textId="77777777" w:rsidR="000E2392" w:rsidRDefault="000E2392">
            <w:pPr>
              <w:rPr>
                <w:sz w:val="7"/>
                <w:szCs w:val="7"/>
              </w:rPr>
            </w:pPr>
          </w:p>
        </w:tc>
        <w:tc>
          <w:tcPr>
            <w:tcW w:w="500" w:type="dxa"/>
            <w:tcBorders>
              <w:right w:val="single" w:sz="8" w:space="0" w:color="auto"/>
            </w:tcBorders>
            <w:vAlign w:val="bottom"/>
          </w:tcPr>
          <w:p w14:paraId="7521B80A" w14:textId="77777777" w:rsidR="000E2392" w:rsidRDefault="000E2392">
            <w:pPr>
              <w:rPr>
                <w:sz w:val="7"/>
                <w:szCs w:val="7"/>
              </w:rPr>
            </w:pPr>
          </w:p>
        </w:tc>
        <w:tc>
          <w:tcPr>
            <w:tcW w:w="840" w:type="dxa"/>
            <w:tcBorders>
              <w:right w:val="single" w:sz="8" w:space="0" w:color="auto"/>
            </w:tcBorders>
            <w:vAlign w:val="bottom"/>
          </w:tcPr>
          <w:p w14:paraId="299E55AA" w14:textId="77777777" w:rsidR="000E2392" w:rsidRDefault="000E2392">
            <w:pPr>
              <w:rPr>
                <w:sz w:val="7"/>
                <w:szCs w:val="7"/>
              </w:rPr>
            </w:pPr>
          </w:p>
        </w:tc>
        <w:tc>
          <w:tcPr>
            <w:tcW w:w="980" w:type="dxa"/>
            <w:tcBorders>
              <w:right w:val="single" w:sz="8" w:space="0" w:color="auto"/>
            </w:tcBorders>
            <w:vAlign w:val="bottom"/>
          </w:tcPr>
          <w:p w14:paraId="3A492251" w14:textId="77777777" w:rsidR="000E2392" w:rsidRDefault="000E2392">
            <w:pPr>
              <w:rPr>
                <w:sz w:val="7"/>
                <w:szCs w:val="7"/>
              </w:rPr>
            </w:pPr>
          </w:p>
        </w:tc>
        <w:tc>
          <w:tcPr>
            <w:tcW w:w="1360" w:type="dxa"/>
            <w:tcBorders>
              <w:right w:val="single" w:sz="8" w:space="0" w:color="auto"/>
            </w:tcBorders>
            <w:vAlign w:val="bottom"/>
          </w:tcPr>
          <w:p w14:paraId="22B642D0" w14:textId="77777777" w:rsidR="000E2392" w:rsidRDefault="000E2392">
            <w:pPr>
              <w:rPr>
                <w:sz w:val="7"/>
                <w:szCs w:val="7"/>
              </w:rPr>
            </w:pPr>
          </w:p>
        </w:tc>
        <w:tc>
          <w:tcPr>
            <w:tcW w:w="0" w:type="dxa"/>
            <w:vAlign w:val="bottom"/>
          </w:tcPr>
          <w:p w14:paraId="452DE0AE" w14:textId="77777777" w:rsidR="000E2392" w:rsidRDefault="000E2392">
            <w:pPr>
              <w:rPr>
                <w:sz w:val="1"/>
                <w:szCs w:val="1"/>
              </w:rPr>
            </w:pPr>
          </w:p>
        </w:tc>
      </w:tr>
      <w:tr w:rsidR="000E2392" w14:paraId="45D86F5E" w14:textId="77777777">
        <w:trPr>
          <w:trHeight w:val="95"/>
        </w:trPr>
        <w:tc>
          <w:tcPr>
            <w:tcW w:w="900" w:type="dxa"/>
            <w:tcBorders>
              <w:left w:val="single" w:sz="8" w:space="0" w:color="auto"/>
              <w:bottom w:val="single" w:sz="8" w:space="0" w:color="auto"/>
              <w:right w:val="single" w:sz="8" w:space="0" w:color="auto"/>
            </w:tcBorders>
            <w:vAlign w:val="bottom"/>
          </w:tcPr>
          <w:p w14:paraId="10948894" w14:textId="77777777" w:rsidR="000E2392" w:rsidRDefault="000E2392">
            <w:pPr>
              <w:rPr>
                <w:sz w:val="8"/>
                <w:szCs w:val="8"/>
              </w:rPr>
            </w:pPr>
          </w:p>
        </w:tc>
        <w:tc>
          <w:tcPr>
            <w:tcW w:w="740" w:type="dxa"/>
            <w:tcBorders>
              <w:bottom w:val="single" w:sz="8" w:space="0" w:color="auto"/>
              <w:right w:val="single" w:sz="8" w:space="0" w:color="auto"/>
            </w:tcBorders>
            <w:vAlign w:val="bottom"/>
          </w:tcPr>
          <w:p w14:paraId="2D483D7B" w14:textId="77777777" w:rsidR="000E2392" w:rsidRDefault="000E2392">
            <w:pPr>
              <w:rPr>
                <w:sz w:val="8"/>
                <w:szCs w:val="8"/>
              </w:rPr>
            </w:pPr>
          </w:p>
        </w:tc>
        <w:tc>
          <w:tcPr>
            <w:tcW w:w="680" w:type="dxa"/>
            <w:tcBorders>
              <w:bottom w:val="single" w:sz="8" w:space="0" w:color="auto"/>
            </w:tcBorders>
            <w:vAlign w:val="bottom"/>
          </w:tcPr>
          <w:p w14:paraId="476B5580" w14:textId="77777777" w:rsidR="000E2392" w:rsidRDefault="000E2392">
            <w:pPr>
              <w:rPr>
                <w:sz w:val="8"/>
                <w:szCs w:val="8"/>
              </w:rPr>
            </w:pPr>
          </w:p>
        </w:tc>
        <w:tc>
          <w:tcPr>
            <w:tcW w:w="1620" w:type="dxa"/>
            <w:tcBorders>
              <w:bottom w:val="single" w:sz="8" w:space="0" w:color="auto"/>
            </w:tcBorders>
            <w:vAlign w:val="bottom"/>
          </w:tcPr>
          <w:p w14:paraId="7BBBE3B7" w14:textId="77777777" w:rsidR="000E2392" w:rsidRDefault="000E2392">
            <w:pPr>
              <w:rPr>
                <w:sz w:val="8"/>
                <w:szCs w:val="8"/>
              </w:rPr>
            </w:pPr>
          </w:p>
        </w:tc>
        <w:tc>
          <w:tcPr>
            <w:tcW w:w="860" w:type="dxa"/>
            <w:tcBorders>
              <w:bottom w:val="single" w:sz="8" w:space="0" w:color="auto"/>
              <w:right w:val="single" w:sz="8" w:space="0" w:color="auto"/>
            </w:tcBorders>
            <w:vAlign w:val="bottom"/>
          </w:tcPr>
          <w:p w14:paraId="721BE9F9" w14:textId="77777777" w:rsidR="000E2392" w:rsidRDefault="000E2392">
            <w:pPr>
              <w:rPr>
                <w:sz w:val="8"/>
                <w:szCs w:val="8"/>
              </w:rPr>
            </w:pPr>
          </w:p>
        </w:tc>
        <w:tc>
          <w:tcPr>
            <w:tcW w:w="500" w:type="dxa"/>
            <w:tcBorders>
              <w:bottom w:val="single" w:sz="8" w:space="0" w:color="auto"/>
              <w:right w:val="single" w:sz="8" w:space="0" w:color="auto"/>
            </w:tcBorders>
            <w:vAlign w:val="bottom"/>
          </w:tcPr>
          <w:p w14:paraId="33EBF775" w14:textId="77777777" w:rsidR="000E2392" w:rsidRDefault="000E2392">
            <w:pPr>
              <w:rPr>
                <w:sz w:val="8"/>
                <w:szCs w:val="8"/>
              </w:rPr>
            </w:pPr>
          </w:p>
        </w:tc>
        <w:tc>
          <w:tcPr>
            <w:tcW w:w="840" w:type="dxa"/>
            <w:tcBorders>
              <w:bottom w:val="single" w:sz="8" w:space="0" w:color="auto"/>
              <w:right w:val="single" w:sz="8" w:space="0" w:color="auto"/>
            </w:tcBorders>
            <w:vAlign w:val="bottom"/>
          </w:tcPr>
          <w:p w14:paraId="7E812309" w14:textId="77777777" w:rsidR="000E2392" w:rsidRDefault="000E2392">
            <w:pPr>
              <w:rPr>
                <w:sz w:val="8"/>
                <w:szCs w:val="8"/>
              </w:rPr>
            </w:pPr>
          </w:p>
        </w:tc>
        <w:tc>
          <w:tcPr>
            <w:tcW w:w="980" w:type="dxa"/>
            <w:tcBorders>
              <w:bottom w:val="single" w:sz="8" w:space="0" w:color="auto"/>
              <w:right w:val="single" w:sz="8" w:space="0" w:color="auto"/>
            </w:tcBorders>
            <w:vAlign w:val="bottom"/>
          </w:tcPr>
          <w:p w14:paraId="3B2A00D0" w14:textId="77777777" w:rsidR="000E2392" w:rsidRDefault="000E2392">
            <w:pPr>
              <w:rPr>
                <w:sz w:val="8"/>
                <w:szCs w:val="8"/>
              </w:rPr>
            </w:pPr>
          </w:p>
        </w:tc>
        <w:tc>
          <w:tcPr>
            <w:tcW w:w="1360" w:type="dxa"/>
            <w:tcBorders>
              <w:bottom w:val="single" w:sz="8" w:space="0" w:color="auto"/>
              <w:right w:val="single" w:sz="8" w:space="0" w:color="auto"/>
            </w:tcBorders>
            <w:vAlign w:val="bottom"/>
          </w:tcPr>
          <w:p w14:paraId="556DFECF" w14:textId="77777777" w:rsidR="000E2392" w:rsidRDefault="000E2392">
            <w:pPr>
              <w:rPr>
                <w:sz w:val="8"/>
                <w:szCs w:val="8"/>
              </w:rPr>
            </w:pPr>
          </w:p>
        </w:tc>
        <w:tc>
          <w:tcPr>
            <w:tcW w:w="0" w:type="dxa"/>
            <w:vAlign w:val="bottom"/>
          </w:tcPr>
          <w:p w14:paraId="77D51D78" w14:textId="77777777" w:rsidR="000E2392" w:rsidRDefault="000E2392">
            <w:pPr>
              <w:rPr>
                <w:sz w:val="1"/>
                <w:szCs w:val="1"/>
              </w:rPr>
            </w:pPr>
          </w:p>
        </w:tc>
      </w:tr>
      <w:tr w:rsidR="000E2392" w14:paraId="6F436BBF" w14:textId="77777777">
        <w:trPr>
          <w:trHeight w:val="136"/>
        </w:trPr>
        <w:tc>
          <w:tcPr>
            <w:tcW w:w="900" w:type="dxa"/>
            <w:tcBorders>
              <w:left w:val="single" w:sz="8" w:space="0" w:color="auto"/>
              <w:bottom w:val="single" w:sz="8" w:space="0" w:color="auto"/>
              <w:right w:val="single" w:sz="8" w:space="0" w:color="auto"/>
            </w:tcBorders>
            <w:vAlign w:val="bottom"/>
          </w:tcPr>
          <w:p w14:paraId="1B353CD9" w14:textId="77777777" w:rsidR="000E2392" w:rsidRDefault="00000000">
            <w:pPr>
              <w:spacing w:line="136" w:lineRule="exact"/>
              <w:jc w:val="center"/>
              <w:rPr>
                <w:sz w:val="20"/>
                <w:szCs w:val="20"/>
              </w:rPr>
            </w:pPr>
            <w:r>
              <w:rPr>
                <w:rFonts w:ascii="Arial" w:eastAsia="Arial" w:hAnsi="Arial" w:cs="Arial"/>
                <w:b/>
                <w:bCs/>
                <w:sz w:val="13"/>
                <w:szCs w:val="13"/>
              </w:rPr>
              <w:t>(a)</w:t>
            </w:r>
          </w:p>
        </w:tc>
        <w:tc>
          <w:tcPr>
            <w:tcW w:w="740" w:type="dxa"/>
            <w:tcBorders>
              <w:bottom w:val="single" w:sz="8" w:space="0" w:color="auto"/>
              <w:right w:val="single" w:sz="8" w:space="0" w:color="auto"/>
            </w:tcBorders>
            <w:vAlign w:val="bottom"/>
          </w:tcPr>
          <w:p w14:paraId="646C002F" w14:textId="77777777" w:rsidR="000E2392" w:rsidRDefault="00000000">
            <w:pPr>
              <w:spacing w:line="136" w:lineRule="exact"/>
              <w:jc w:val="center"/>
              <w:rPr>
                <w:sz w:val="20"/>
                <w:szCs w:val="20"/>
              </w:rPr>
            </w:pPr>
            <w:r>
              <w:rPr>
                <w:rFonts w:ascii="Arial" w:eastAsia="Arial" w:hAnsi="Arial" w:cs="Arial"/>
                <w:b/>
                <w:bCs/>
                <w:sz w:val="13"/>
                <w:szCs w:val="13"/>
              </w:rPr>
              <w:t>(b)</w:t>
            </w:r>
          </w:p>
        </w:tc>
        <w:tc>
          <w:tcPr>
            <w:tcW w:w="680" w:type="dxa"/>
            <w:tcBorders>
              <w:bottom w:val="single" w:sz="8" w:space="0" w:color="auto"/>
            </w:tcBorders>
            <w:vAlign w:val="bottom"/>
          </w:tcPr>
          <w:p w14:paraId="1E50037D" w14:textId="77777777" w:rsidR="000E2392" w:rsidRDefault="000E2392">
            <w:pPr>
              <w:rPr>
                <w:sz w:val="11"/>
                <w:szCs w:val="11"/>
              </w:rPr>
            </w:pPr>
          </w:p>
        </w:tc>
        <w:tc>
          <w:tcPr>
            <w:tcW w:w="1620" w:type="dxa"/>
            <w:tcBorders>
              <w:bottom w:val="single" w:sz="8" w:space="0" w:color="auto"/>
            </w:tcBorders>
            <w:vAlign w:val="bottom"/>
          </w:tcPr>
          <w:p w14:paraId="7EA281E9" w14:textId="77777777" w:rsidR="000E2392" w:rsidRDefault="00000000">
            <w:pPr>
              <w:spacing w:line="136" w:lineRule="exact"/>
              <w:ind w:left="114"/>
              <w:jc w:val="center"/>
              <w:rPr>
                <w:sz w:val="20"/>
                <w:szCs w:val="20"/>
              </w:rPr>
            </w:pPr>
            <w:r>
              <w:rPr>
                <w:rFonts w:ascii="Arial" w:eastAsia="Arial" w:hAnsi="Arial" w:cs="Arial"/>
                <w:b/>
                <w:bCs/>
                <w:sz w:val="13"/>
                <w:szCs w:val="13"/>
              </w:rPr>
              <w:t>(c)</w:t>
            </w:r>
          </w:p>
        </w:tc>
        <w:tc>
          <w:tcPr>
            <w:tcW w:w="860" w:type="dxa"/>
            <w:tcBorders>
              <w:bottom w:val="single" w:sz="8" w:space="0" w:color="auto"/>
              <w:right w:val="single" w:sz="8" w:space="0" w:color="auto"/>
            </w:tcBorders>
            <w:vAlign w:val="bottom"/>
          </w:tcPr>
          <w:p w14:paraId="3B5ECDFE" w14:textId="77777777" w:rsidR="000E2392" w:rsidRDefault="000E2392">
            <w:pPr>
              <w:rPr>
                <w:sz w:val="11"/>
                <w:szCs w:val="11"/>
              </w:rPr>
            </w:pPr>
          </w:p>
        </w:tc>
        <w:tc>
          <w:tcPr>
            <w:tcW w:w="500" w:type="dxa"/>
            <w:tcBorders>
              <w:bottom w:val="single" w:sz="8" w:space="0" w:color="auto"/>
              <w:right w:val="single" w:sz="8" w:space="0" w:color="auto"/>
            </w:tcBorders>
            <w:vAlign w:val="bottom"/>
          </w:tcPr>
          <w:p w14:paraId="3F1156F9" w14:textId="77777777" w:rsidR="000E2392" w:rsidRDefault="00000000">
            <w:pPr>
              <w:spacing w:line="136" w:lineRule="exact"/>
              <w:jc w:val="center"/>
              <w:rPr>
                <w:sz w:val="20"/>
                <w:szCs w:val="20"/>
              </w:rPr>
            </w:pPr>
            <w:r>
              <w:rPr>
                <w:rFonts w:ascii="Arial" w:eastAsia="Arial" w:hAnsi="Arial" w:cs="Arial"/>
                <w:b/>
                <w:bCs/>
                <w:w w:val="96"/>
                <w:sz w:val="13"/>
                <w:szCs w:val="13"/>
              </w:rPr>
              <w:t>(d)</w:t>
            </w:r>
          </w:p>
        </w:tc>
        <w:tc>
          <w:tcPr>
            <w:tcW w:w="840" w:type="dxa"/>
            <w:tcBorders>
              <w:bottom w:val="single" w:sz="8" w:space="0" w:color="auto"/>
              <w:right w:val="single" w:sz="8" w:space="0" w:color="auto"/>
            </w:tcBorders>
            <w:vAlign w:val="bottom"/>
          </w:tcPr>
          <w:p w14:paraId="17427629" w14:textId="77777777" w:rsidR="000E2392" w:rsidRDefault="00000000">
            <w:pPr>
              <w:spacing w:line="136" w:lineRule="exact"/>
              <w:jc w:val="center"/>
              <w:rPr>
                <w:sz w:val="20"/>
                <w:szCs w:val="20"/>
              </w:rPr>
            </w:pPr>
            <w:r>
              <w:rPr>
                <w:rFonts w:ascii="Arial" w:eastAsia="Arial" w:hAnsi="Arial" w:cs="Arial"/>
                <w:b/>
                <w:bCs/>
                <w:sz w:val="13"/>
                <w:szCs w:val="13"/>
              </w:rPr>
              <w:t>(e)</w:t>
            </w:r>
          </w:p>
        </w:tc>
        <w:tc>
          <w:tcPr>
            <w:tcW w:w="980" w:type="dxa"/>
            <w:tcBorders>
              <w:bottom w:val="single" w:sz="8" w:space="0" w:color="auto"/>
              <w:right w:val="single" w:sz="8" w:space="0" w:color="auto"/>
            </w:tcBorders>
            <w:vAlign w:val="bottom"/>
          </w:tcPr>
          <w:p w14:paraId="6BBBC55B" w14:textId="77777777" w:rsidR="000E2392" w:rsidRDefault="00000000">
            <w:pPr>
              <w:spacing w:line="136" w:lineRule="exact"/>
              <w:jc w:val="center"/>
              <w:rPr>
                <w:sz w:val="20"/>
                <w:szCs w:val="20"/>
              </w:rPr>
            </w:pPr>
            <w:r>
              <w:rPr>
                <w:rFonts w:ascii="Arial" w:eastAsia="Arial" w:hAnsi="Arial" w:cs="Arial"/>
                <w:b/>
                <w:bCs/>
                <w:w w:val="92"/>
                <w:sz w:val="13"/>
                <w:szCs w:val="13"/>
              </w:rPr>
              <w:t>(f)</w:t>
            </w:r>
          </w:p>
        </w:tc>
        <w:tc>
          <w:tcPr>
            <w:tcW w:w="1360" w:type="dxa"/>
            <w:tcBorders>
              <w:bottom w:val="single" w:sz="8" w:space="0" w:color="auto"/>
              <w:right w:val="single" w:sz="8" w:space="0" w:color="auto"/>
            </w:tcBorders>
            <w:vAlign w:val="bottom"/>
          </w:tcPr>
          <w:p w14:paraId="1D8F1252" w14:textId="77777777" w:rsidR="000E2392" w:rsidRDefault="00000000">
            <w:pPr>
              <w:spacing w:line="136" w:lineRule="exact"/>
              <w:jc w:val="center"/>
              <w:rPr>
                <w:sz w:val="20"/>
                <w:szCs w:val="20"/>
              </w:rPr>
            </w:pPr>
            <w:r>
              <w:rPr>
                <w:rFonts w:ascii="Arial" w:eastAsia="Arial" w:hAnsi="Arial" w:cs="Arial"/>
                <w:b/>
                <w:bCs/>
                <w:w w:val="96"/>
                <w:sz w:val="13"/>
                <w:szCs w:val="13"/>
              </w:rPr>
              <w:t>(g)</w:t>
            </w:r>
          </w:p>
        </w:tc>
        <w:tc>
          <w:tcPr>
            <w:tcW w:w="0" w:type="dxa"/>
            <w:vAlign w:val="bottom"/>
          </w:tcPr>
          <w:p w14:paraId="14BE9AC0" w14:textId="77777777" w:rsidR="000E2392" w:rsidRDefault="000E2392">
            <w:pPr>
              <w:rPr>
                <w:sz w:val="1"/>
                <w:szCs w:val="1"/>
              </w:rPr>
            </w:pPr>
          </w:p>
        </w:tc>
      </w:tr>
      <w:tr w:rsidR="000E2392" w14:paraId="3D5A9DCD" w14:textId="77777777">
        <w:trPr>
          <w:trHeight w:val="148"/>
        </w:trPr>
        <w:tc>
          <w:tcPr>
            <w:tcW w:w="900" w:type="dxa"/>
            <w:vAlign w:val="bottom"/>
          </w:tcPr>
          <w:p w14:paraId="088980D7" w14:textId="77777777" w:rsidR="000E2392" w:rsidRDefault="00000000">
            <w:pPr>
              <w:spacing w:line="148" w:lineRule="exact"/>
              <w:ind w:left="40"/>
              <w:rPr>
                <w:sz w:val="20"/>
                <w:szCs w:val="20"/>
              </w:rPr>
            </w:pPr>
            <w:r>
              <w:rPr>
                <w:rFonts w:ascii="Arial" w:eastAsia="Arial" w:hAnsi="Arial" w:cs="Arial"/>
                <w:sz w:val="14"/>
                <w:szCs w:val="14"/>
              </w:rPr>
              <w:t>PE-C- 14</w:t>
            </w:r>
          </w:p>
        </w:tc>
        <w:tc>
          <w:tcPr>
            <w:tcW w:w="740" w:type="dxa"/>
            <w:vAlign w:val="bottom"/>
          </w:tcPr>
          <w:p w14:paraId="1E2074BA" w14:textId="77777777" w:rsidR="000E2392" w:rsidRDefault="00000000">
            <w:pPr>
              <w:spacing w:line="148" w:lineRule="exact"/>
              <w:jc w:val="center"/>
              <w:rPr>
                <w:sz w:val="20"/>
                <w:szCs w:val="20"/>
              </w:rPr>
            </w:pPr>
            <w:r>
              <w:rPr>
                <w:rFonts w:ascii="Arial" w:eastAsia="Arial" w:hAnsi="Arial" w:cs="Arial"/>
                <w:w w:val="99"/>
                <w:sz w:val="14"/>
                <w:szCs w:val="14"/>
              </w:rPr>
              <w:t>PE-C-NS-</w:t>
            </w:r>
          </w:p>
        </w:tc>
        <w:tc>
          <w:tcPr>
            <w:tcW w:w="680" w:type="dxa"/>
            <w:vAlign w:val="bottom"/>
          </w:tcPr>
          <w:p w14:paraId="5E2AB505" w14:textId="77777777" w:rsidR="000E2392" w:rsidRDefault="00000000">
            <w:pPr>
              <w:spacing w:line="148" w:lineRule="exact"/>
              <w:ind w:left="20"/>
              <w:rPr>
                <w:sz w:val="20"/>
                <w:szCs w:val="20"/>
              </w:rPr>
            </w:pPr>
            <w:r>
              <w:rPr>
                <w:rFonts w:ascii="Arial" w:eastAsia="Arial" w:hAnsi="Arial" w:cs="Arial"/>
                <w:sz w:val="14"/>
                <w:szCs w:val="14"/>
              </w:rPr>
              <w:t>Providing</w:t>
            </w:r>
          </w:p>
        </w:tc>
        <w:tc>
          <w:tcPr>
            <w:tcW w:w="1620" w:type="dxa"/>
            <w:vAlign w:val="bottom"/>
          </w:tcPr>
          <w:p w14:paraId="276F7C86" w14:textId="77777777" w:rsidR="000E2392" w:rsidRDefault="00000000">
            <w:pPr>
              <w:spacing w:line="148" w:lineRule="exact"/>
              <w:ind w:left="60"/>
              <w:rPr>
                <w:sz w:val="20"/>
                <w:szCs w:val="20"/>
              </w:rPr>
            </w:pPr>
            <w:r>
              <w:rPr>
                <w:rFonts w:ascii="Arial" w:eastAsia="Arial" w:hAnsi="Arial" w:cs="Arial"/>
                <w:sz w:val="14"/>
                <w:szCs w:val="14"/>
              </w:rPr>
              <w:t>and   fixing   chemically</w:t>
            </w:r>
          </w:p>
        </w:tc>
        <w:tc>
          <w:tcPr>
            <w:tcW w:w="860" w:type="dxa"/>
            <w:vAlign w:val="bottom"/>
          </w:tcPr>
          <w:p w14:paraId="7B08F63F" w14:textId="77777777" w:rsidR="000E2392" w:rsidRDefault="00000000">
            <w:pPr>
              <w:spacing w:line="148" w:lineRule="exact"/>
              <w:ind w:left="60"/>
              <w:rPr>
                <w:sz w:val="20"/>
                <w:szCs w:val="20"/>
              </w:rPr>
            </w:pPr>
            <w:r>
              <w:rPr>
                <w:rFonts w:ascii="Arial" w:eastAsia="Arial" w:hAnsi="Arial" w:cs="Arial"/>
                <w:w w:val="98"/>
                <w:sz w:val="14"/>
                <w:szCs w:val="14"/>
              </w:rPr>
              <w:t>pre-polished</w:t>
            </w:r>
          </w:p>
        </w:tc>
        <w:tc>
          <w:tcPr>
            <w:tcW w:w="500" w:type="dxa"/>
            <w:vAlign w:val="bottom"/>
          </w:tcPr>
          <w:p w14:paraId="21DBB95D" w14:textId="77777777" w:rsidR="000E2392" w:rsidRDefault="000E2392">
            <w:pPr>
              <w:rPr>
                <w:sz w:val="12"/>
                <w:szCs w:val="12"/>
              </w:rPr>
            </w:pPr>
          </w:p>
        </w:tc>
        <w:tc>
          <w:tcPr>
            <w:tcW w:w="840" w:type="dxa"/>
            <w:vAlign w:val="bottom"/>
          </w:tcPr>
          <w:p w14:paraId="0562DC9C" w14:textId="77777777" w:rsidR="000E2392" w:rsidRDefault="000E2392">
            <w:pPr>
              <w:rPr>
                <w:sz w:val="12"/>
                <w:szCs w:val="12"/>
              </w:rPr>
            </w:pPr>
          </w:p>
        </w:tc>
        <w:tc>
          <w:tcPr>
            <w:tcW w:w="980" w:type="dxa"/>
            <w:vAlign w:val="bottom"/>
          </w:tcPr>
          <w:p w14:paraId="3CB60C83" w14:textId="77777777" w:rsidR="000E2392" w:rsidRDefault="000E2392">
            <w:pPr>
              <w:rPr>
                <w:sz w:val="12"/>
                <w:szCs w:val="12"/>
              </w:rPr>
            </w:pPr>
          </w:p>
        </w:tc>
        <w:tc>
          <w:tcPr>
            <w:tcW w:w="1360" w:type="dxa"/>
            <w:vAlign w:val="bottom"/>
          </w:tcPr>
          <w:p w14:paraId="2F0ACE24" w14:textId="77777777" w:rsidR="000E2392" w:rsidRDefault="000E2392">
            <w:pPr>
              <w:rPr>
                <w:sz w:val="12"/>
                <w:szCs w:val="12"/>
              </w:rPr>
            </w:pPr>
          </w:p>
        </w:tc>
        <w:tc>
          <w:tcPr>
            <w:tcW w:w="0" w:type="dxa"/>
            <w:vAlign w:val="bottom"/>
          </w:tcPr>
          <w:p w14:paraId="4C92F8AB" w14:textId="77777777" w:rsidR="000E2392" w:rsidRDefault="000E2392">
            <w:pPr>
              <w:rPr>
                <w:sz w:val="1"/>
                <w:szCs w:val="1"/>
              </w:rPr>
            </w:pPr>
          </w:p>
        </w:tc>
      </w:tr>
    </w:tbl>
    <w:p w14:paraId="5864879B" w14:textId="77777777" w:rsidR="000E2392" w:rsidRDefault="000E2392">
      <w:pPr>
        <w:spacing w:line="2" w:lineRule="exact"/>
        <w:rPr>
          <w:sz w:val="20"/>
          <w:szCs w:val="20"/>
        </w:rPr>
      </w:pPr>
    </w:p>
    <w:p w14:paraId="23B31FC0" w14:textId="77777777" w:rsidR="000E2392" w:rsidRDefault="00000000">
      <w:pPr>
        <w:numPr>
          <w:ilvl w:val="0"/>
          <w:numId w:val="83"/>
        </w:numPr>
        <w:tabs>
          <w:tab w:val="left" w:pos="4400"/>
        </w:tabs>
        <w:spacing w:line="277" w:lineRule="auto"/>
        <w:ind w:left="4400" w:right="6454" w:hanging="473"/>
        <w:jc w:val="both"/>
        <w:rPr>
          <w:rFonts w:ascii="Arial" w:eastAsia="Arial" w:hAnsi="Arial" w:cs="Arial"/>
          <w:sz w:val="13"/>
          <w:szCs w:val="13"/>
        </w:rPr>
      </w:pPr>
      <w:r>
        <w:rPr>
          <w:rFonts w:ascii="Arial" w:eastAsia="Arial" w:hAnsi="Arial" w:cs="Arial"/>
          <w:sz w:val="13"/>
          <w:szCs w:val="13"/>
        </w:rPr>
        <w:t>Granite Cladding Tiles (imported), matching with existing cladding in level, quality, surface finish and size, on vertical surfaces at all floors, over steel supporting structure (comprising MS vertical &amp; horizontal tubes, GI clamps / connections, mechanical anchors / bolts etc. including cutting, grinding, welding/bolting, painting (red oxide and enamal) and all required hardware etc.), including jointing the tiles with joint filler of approved quality, complete in all respect and as per approved shop drawings &amp; technical specifications.</w:t>
      </w:r>
    </w:p>
    <w:p w14:paraId="29D5C572" w14:textId="77777777" w:rsidR="000E2392" w:rsidRDefault="00000000">
      <w:pPr>
        <w:tabs>
          <w:tab w:val="left" w:pos="8240"/>
        </w:tabs>
        <w:spacing w:line="230" w:lineRule="auto"/>
        <w:ind w:left="7700"/>
        <w:rPr>
          <w:sz w:val="20"/>
          <w:szCs w:val="20"/>
        </w:rPr>
      </w:pPr>
      <w:r>
        <w:rPr>
          <w:rFonts w:ascii="Arial" w:eastAsia="Arial" w:hAnsi="Arial" w:cs="Arial"/>
          <w:sz w:val="14"/>
          <w:szCs w:val="14"/>
        </w:rPr>
        <w:t>Sft</w:t>
      </w:r>
      <w:r>
        <w:rPr>
          <w:sz w:val="20"/>
          <w:szCs w:val="20"/>
        </w:rPr>
        <w:tab/>
      </w:r>
      <w:r>
        <w:rPr>
          <w:rFonts w:ascii="Arial" w:eastAsia="Arial" w:hAnsi="Arial" w:cs="Arial"/>
          <w:sz w:val="14"/>
          <w:szCs w:val="14"/>
        </w:rPr>
        <w:t>1,500.00</w:t>
      </w:r>
    </w:p>
    <w:p w14:paraId="09045ED7" w14:textId="77777777" w:rsidR="000E2392" w:rsidRDefault="000E2392">
      <w:pPr>
        <w:spacing w:line="192" w:lineRule="exact"/>
        <w:rPr>
          <w:sz w:val="20"/>
          <w:szCs w:val="20"/>
        </w:rPr>
      </w:pPr>
    </w:p>
    <w:p w14:paraId="07B708F8" w14:textId="77777777" w:rsidR="000E2392" w:rsidRDefault="00000000">
      <w:pPr>
        <w:ind w:left="4400"/>
        <w:rPr>
          <w:sz w:val="20"/>
          <w:szCs w:val="20"/>
        </w:rPr>
      </w:pPr>
      <w:r>
        <w:rPr>
          <w:rFonts w:ascii="Arial" w:eastAsia="Arial" w:hAnsi="Arial" w:cs="Arial"/>
          <w:b/>
          <w:bCs/>
          <w:sz w:val="14"/>
          <w:szCs w:val="14"/>
        </w:rPr>
        <w:t>MISCELLANEOUS METAL WORKS</w:t>
      </w:r>
    </w:p>
    <w:p w14:paraId="13DFC1AD" w14:textId="77777777" w:rsidR="000E2392" w:rsidRDefault="00000000">
      <w:pPr>
        <w:spacing w:line="20" w:lineRule="exact"/>
        <w:rPr>
          <w:sz w:val="20"/>
          <w:szCs w:val="20"/>
        </w:rPr>
      </w:pPr>
      <w:r>
        <w:rPr>
          <w:noProof/>
          <w:sz w:val="20"/>
          <w:szCs w:val="20"/>
        </w:rPr>
        <w:drawing>
          <wp:anchor distT="0" distB="0" distL="114300" distR="114300" simplePos="0" relativeHeight="251074560" behindDoc="1" locked="0" layoutInCell="0" allowOverlap="1" wp14:anchorId="54EB3A4A" wp14:editId="5F280498">
            <wp:simplePos x="0" y="0"/>
            <wp:positionH relativeFrom="column">
              <wp:posOffset>2797175</wp:posOffset>
            </wp:positionH>
            <wp:positionV relativeFrom="paragraph">
              <wp:posOffset>6350</wp:posOffset>
            </wp:positionV>
            <wp:extent cx="1458595" cy="4763"/>
            <wp:effectExtent l="0" t="0" r="0" b="0"/>
            <wp:wrapNone/>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42"/>
                    <a:srcRect/>
                    <a:stretch>
                      <a:fillRect/>
                    </a:stretch>
                  </pic:blipFill>
                  <pic:spPr bwMode="auto">
                    <a:xfrm>
                      <a:off x="0" y="0"/>
                      <a:ext cx="1458595" cy="4763"/>
                    </a:xfrm>
                    <a:prstGeom prst="rect">
                      <a:avLst/>
                    </a:prstGeom>
                    <a:noFill/>
                  </pic:spPr>
                </pic:pic>
              </a:graphicData>
            </a:graphic>
          </wp:anchor>
        </w:drawing>
      </w:r>
    </w:p>
    <w:p w14:paraId="0A15CA71" w14:textId="77777777" w:rsidR="000E2392" w:rsidRDefault="00000000">
      <w:pPr>
        <w:ind w:left="4400"/>
        <w:rPr>
          <w:sz w:val="20"/>
          <w:szCs w:val="20"/>
        </w:rPr>
      </w:pPr>
      <w:r>
        <w:rPr>
          <w:rFonts w:ascii="Arial" w:eastAsia="Arial" w:hAnsi="Arial" w:cs="Arial"/>
          <w:b/>
          <w:bCs/>
          <w:sz w:val="14"/>
          <w:szCs w:val="14"/>
        </w:rPr>
        <w:t>(Ref. Specification Section-3000)</w:t>
      </w:r>
    </w:p>
    <w:p w14:paraId="0103F432" w14:textId="77777777" w:rsidR="000E2392" w:rsidRDefault="000E2392">
      <w:pPr>
        <w:spacing w:line="180" w:lineRule="exact"/>
        <w:rPr>
          <w:sz w:val="20"/>
          <w:szCs w:val="20"/>
        </w:rPr>
      </w:pPr>
    </w:p>
    <w:tbl>
      <w:tblPr>
        <w:tblW w:w="0" w:type="auto"/>
        <w:tblInd w:w="2780" w:type="dxa"/>
        <w:tblLayout w:type="fixed"/>
        <w:tblCellMar>
          <w:left w:w="0" w:type="dxa"/>
          <w:right w:w="0" w:type="dxa"/>
        </w:tblCellMar>
        <w:tblLook w:val="04A0" w:firstRow="1" w:lastRow="0" w:firstColumn="1" w:lastColumn="0" w:noHBand="0" w:noVBand="1"/>
      </w:tblPr>
      <w:tblGrid>
        <w:gridCol w:w="760"/>
        <w:gridCol w:w="860"/>
        <w:gridCol w:w="1220"/>
        <w:gridCol w:w="1980"/>
        <w:gridCol w:w="480"/>
        <w:gridCol w:w="720"/>
      </w:tblGrid>
      <w:tr w:rsidR="000E2392" w14:paraId="61A00EF7" w14:textId="77777777">
        <w:trPr>
          <w:trHeight w:val="161"/>
        </w:trPr>
        <w:tc>
          <w:tcPr>
            <w:tcW w:w="760" w:type="dxa"/>
            <w:vAlign w:val="bottom"/>
          </w:tcPr>
          <w:p w14:paraId="0FBBDCE9" w14:textId="77777777" w:rsidR="000E2392" w:rsidRDefault="00000000">
            <w:pPr>
              <w:rPr>
                <w:sz w:val="20"/>
                <w:szCs w:val="20"/>
              </w:rPr>
            </w:pPr>
            <w:r>
              <w:rPr>
                <w:rFonts w:ascii="Arial" w:eastAsia="Arial" w:hAnsi="Arial" w:cs="Arial"/>
                <w:sz w:val="14"/>
                <w:szCs w:val="14"/>
              </w:rPr>
              <w:t>PE-C- 15</w:t>
            </w:r>
          </w:p>
        </w:tc>
        <w:tc>
          <w:tcPr>
            <w:tcW w:w="860" w:type="dxa"/>
            <w:vAlign w:val="bottom"/>
          </w:tcPr>
          <w:p w14:paraId="351699B5" w14:textId="77777777" w:rsidR="000E2392" w:rsidRDefault="00000000">
            <w:pPr>
              <w:ind w:left="10"/>
              <w:jc w:val="center"/>
              <w:rPr>
                <w:sz w:val="20"/>
                <w:szCs w:val="20"/>
              </w:rPr>
            </w:pPr>
            <w:r>
              <w:rPr>
                <w:rFonts w:ascii="Arial" w:eastAsia="Arial" w:hAnsi="Arial" w:cs="Arial"/>
                <w:w w:val="99"/>
                <w:sz w:val="14"/>
                <w:szCs w:val="14"/>
              </w:rPr>
              <w:t>PE-C-NS-</w:t>
            </w:r>
          </w:p>
        </w:tc>
        <w:tc>
          <w:tcPr>
            <w:tcW w:w="3200" w:type="dxa"/>
            <w:gridSpan w:val="2"/>
            <w:vAlign w:val="bottom"/>
          </w:tcPr>
          <w:p w14:paraId="3F138989" w14:textId="77777777" w:rsidR="000E2392" w:rsidRDefault="00000000">
            <w:pPr>
              <w:rPr>
                <w:sz w:val="20"/>
                <w:szCs w:val="20"/>
              </w:rPr>
            </w:pPr>
            <w:r>
              <w:rPr>
                <w:rFonts w:ascii="Arial" w:eastAsia="Arial" w:hAnsi="Arial" w:cs="Arial"/>
                <w:sz w:val="14"/>
                <w:szCs w:val="14"/>
              </w:rPr>
              <w:t>Provide &amp; fit expanded metal edge bead for Walls</w:t>
            </w:r>
          </w:p>
        </w:tc>
        <w:tc>
          <w:tcPr>
            <w:tcW w:w="480" w:type="dxa"/>
            <w:vAlign w:val="bottom"/>
          </w:tcPr>
          <w:p w14:paraId="6B90279E" w14:textId="77777777" w:rsidR="000E2392" w:rsidRDefault="000E2392">
            <w:pPr>
              <w:rPr>
                <w:sz w:val="14"/>
                <w:szCs w:val="14"/>
              </w:rPr>
            </w:pPr>
          </w:p>
        </w:tc>
        <w:tc>
          <w:tcPr>
            <w:tcW w:w="720" w:type="dxa"/>
            <w:vAlign w:val="bottom"/>
          </w:tcPr>
          <w:p w14:paraId="144CCEA3" w14:textId="77777777" w:rsidR="000E2392" w:rsidRDefault="000E2392">
            <w:pPr>
              <w:rPr>
                <w:sz w:val="14"/>
                <w:szCs w:val="14"/>
              </w:rPr>
            </w:pPr>
          </w:p>
        </w:tc>
      </w:tr>
      <w:tr w:rsidR="000E2392" w14:paraId="291A2194" w14:textId="77777777">
        <w:trPr>
          <w:trHeight w:val="173"/>
        </w:trPr>
        <w:tc>
          <w:tcPr>
            <w:tcW w:w="760" w:type="dxa"/>
            <w:vAlign w:val="bottom"/>
          </w:tcPr>
          <w:p w14:paraId="546B0C12" w14:textId="77777777" w:rsidR="000E2392" w:rsidRDefault="000E2392">
            <w:pPr>
              <w:rPr>
                <w:sz w:val="15"/>
                <w:szCs w:val="15"/>
              </w:rPr>
            </w:pPr>
          </w:p>
        </w:tc>
        <w:tc>
          <w:tcPr>
            <w:tcW w:w="860" w:type="dxa"/>
            <w:vAlign w:val="bottom"/>
          </w:tcPr>
          <w:p w14:paraId="29BAEF6C" w14:textId="77777777" w:rsidR="000E2392" w:rsidRDefault="00000000">
            <w:pPr>
              <w:jc w:val="center"/>
              <w:rPr>
                <w:sz w:val="20"/>
                <w:szCs w:val="20"/>
              </w:rPr>
            </w:pPr>
            <w:r>
              <w:rPr>
                <w:rFonts w:ascii="Arial" w:eastAsia="Arial" w:hAnsi="Arial" w:cs="Arial"/>
                <w:sz w:val="14"/>
                <w:szCs w:val="14"/>
              </w:rPr>
              <w:t>05</w:t>
            </w:r>
          </w:p>
        </w:tc>
        <w:tc>
          <w:tcPr>
            <w:tcW w:w="3200" w:type="dxa"/>
            <w:gridSpan w:val="2"/>
            <w:vAlign w:val="bottom"/>
          </w:tcPr>
          <w:p w14:paraId="037FD6C2" w14:textId="77777777" w:rsidR="000E2392" w:rsidRDefault="00000000">
            <w:pPr>
              <w:rPr>
                <w:sz w:val="20"/>
                <w:szCs w:val="20"/>
              </w:rPr>
            </w:pPr>
            <w:r>
              <w:rPr>
                <w:rFonts w:ascii="Arial" w:eastAsia="Arial" w:hAnsi="Arial" w:cs="Arial"/>
                <w:sz w:val="14"/>
                <w:szCs w:val="14"/>
              </w:rPr>
              <w:t>/ RCC corners, with nails on both sides of edges</w:t>
            </w:r>
          </w:p>
        </w:tc>
        <w:tc>
          <w:tcPr>
            <w:tcW w:w="480" w:type="dxa"/>
            <w:vAlign w:val="bottom"/>
          </w:tcPr>
          <w:p w14:paraId="5A5E7FC1" w14:textId="77777777" w:rsidR="000E2392" w:rsidRDefault="000E2392">
            <w:pPr>
              <w:rPr>
                <w:sz w:val="15"/>
                <w:szCs w:val="15"/>
              </w:rPr>
            </w:pPr>
          </w:p>
        </w:tc>
        <w:tc>
          <w:tcPr>
            <w:tcW w:w="720" w:type="dxa"/>
            <w:vAlign w:val="bottom"/>
          </w:tcPr>
          <w:p w14:paraId="7658008D" w14:textId="77777777" w:rsidR="000E2392" w:rsidRDefault="000E2392">
            <w:pPr>
              <w:rPr>
                <w:sz w:val="15"/>
                <w:szCs w:val="15"/>
              </w:rPr>
            </w:pPr>
          </w:p>
        </w:tc>
      </w:tr>
      <w:tr w:rsidR="000E2392" w14:paraId="0619A85A" w14:textId="77777777">
        <w:trPr>
          <w:trHeight w:val="168"/>
        </w:trPr>
        <w:tc>
          <w:tcPr>
            <w:tcW w:w="760" w:type="dxa"/>
            <w:vAlign w:val="bottom"/>
          </w:tcPr>
          <w:p w14:paraId="6A86E415" w14:textId="77777777" w:rsidR="000E2392" w:rsidRDefault="000E2392">
            <w:pPr>
              <w:rPr>
                <w:sz w:val="14"/>
                <w:szCs w:val="14"/>
              </w:rPr>
            </w:pPr>
          </w:p>
        </w:tc>
        <w:tc>
          <w:tcPr>
            <w:tcW w:w="860" w:type="dxa"/>
            <w:vAlign w:val="bottom"/>
          </w:tcPr>
          <w:p w14:paraId="53E8F81B" w14:textId="77777777" w:rsidR="000E2392" w:rsidRDefault="000E2392">
            <w:pPr>
              <w:rPr>
                <w:sz w:val="14"/>
                <w:szCs w:val="14"/>
              </w:rPr>
            </w:pPr>
          </w:p>
        </w:tc>
        <w:tc>
          <w:tcPr>
            <w:tcW w:w="1220" w:type="dxa"/>
            <w:vAlign w:val="bottom"/>
          </w:tcPr>
          <w:p w14:paraId="2B831507" w14:textId="77777777" w:rsidR="000E2392" w:rsidRDefault="000E2392">
            <w:pPr>
              <w:rPr>
                <w:sz w:val="14"/>
                <w:szCs w:val="14"/>
              </w:rPr>
            </w:pPr>
          </w:p>
        </w:tc>
        <w:tc>
          <w:tcPr>
            <w:tcW w:w="1980" w:type="dxa"/>
            <w:vAlign w:val="bottom"/>
          </w:tcPr>
          <w:p w14:paraId="5ECA72A0" w14:textId="77777777" w:rsidR="000E2392" w:rsidRDefault="000E2392">
            <w:pPr>
              <w:rPr>
                <w:sz w:val="14"/>
                <w:szCs w:val="14"/>
              </w:rPr>
            </w:pPr>
          </w:p>
        </w:tc>
        <w:tc>
          <w:tcPr>
            <w:tcW w:w="480" w:type="dxa"/>
            <w:vAlign w:val="bottom"/>
          </w:tcPr>
          <w:p w14:paraId="179C5019" w14:textId="77777777" w:rsidR="000E2392" w:rsidRDefault="00000000">
            <w:pPr>
              <w:ind w:left="100"/>
              <w:rPr>
                <w:sz w:val="20"/>
                <w:szCs w:val="20"/>
              </w:rPr>
            </w:pPr>
            <w:r>
              <w:rPr>
                <w:rFonts w:ascii="Arial" w:eastAsia="Arial" w:hAnsi="Arial" w:cs="Arial"/>
                <w:sz w:val="14"/>
                <w:szCs w:val="14"/>
              </w:rPr>
              <w:t>Rft</w:t>
            </w:r>
          </w:p>
        </w:tc>
        <w:tc>
          <w:tcPr>
            <w:tcW w:w="720" w:type="dxa"/>
            <w:vAlign w:val="bottom"/>
          </w:tcPr>
          <w:p w14:paraId="62B99F1B" w14:textId="77777777" w:rsidR="000E2392" w:rsidRDefault="00000000">
            <w:pPr>
              <w:jc w:val="right"/>
              <w:rPr>
                <w:sz w:val="20"/>
                <w:szCs w:val="20"/>
              </w:rPr>
            </w:pPr>
            <w:r>
              <w:rPr>
                <w:rFonts w:ascii="Arial" w:eastAsia="Arial" w:hAnsi="Arial" w:cs="Arial"/>
                <w:sz w:val="14"/>
                <w:szCs w:val="14"/>
              </w:rPr>
              <w:t>1,000.00</w:t>
            </w:r>
          </w:p>
        </w:tc>
      </w:tr>
      <w:tr w:rsidR="000E2392" w14:paraId="17465FD7" w14:textId="77777777">
        <w:trPr>
          <w:trHeight w:val="350"/>
        </w:trPr>
        <w:tc>
          <w:tcPr>
            <w:tcW w:w="760" w:type="dxa"/>
            <w:vAlign w:val="bottom"/>
          </w:tcPr>
          <w:p w14:paraId="215C3A7F" w14:textId="77777777" w:rsidR="000E2392" w:rsidRDefault="00000000">
            <w:pPr>
              <w:rPr>
                <w:sz w:val="20"/>
                <w:szCs w:val="20"/>
              </w:rPr>
            </w:pPr>
            <w:r>
              <w:rPr>
                <w:rFonts w:ascii="Arial" w:eastAsia="Arial" w:hAnsi="Arial" w:cs="Arial"/>
                <w:sz w:val="14"/>
                <w:szCs w:val="14"/>
              </w:rPr>
              <w:t>PE-C- 16</w:t>
            </w:r>
          </w:p>
        </w:tc>
        <w:tc>
          <w:tcPr>
            <w:tcW w:w="860" w:type="dxa"/>
            <w:vAlign w:val="bottom"/>
          </w:tcPr>
          <w:p w14:paraId="6A3CDDA5" w14:textId="77777777" w:rsidR="000E2392" w:rsidRDefault="00000000">
            <w:pPr>
              <w:ind w:left="10"/>
              <w:jc w:val="center"/>
              <w:rPr>
                <w:sz w:val="20"/>
                <w:szCs w:val="20"/>
              </w:rPr>
            </w:pPr>
            <w:r>
              <w:rPr>
                <w:rFonts w:ascii="Arial" w:eastAsia="Arial" w:hAnsi="Arial" w:cs="Arial"/>
                <w:w w:val="99"/>
                <w:sz w:val="14"/>
                <w:szCs w:val="14"/>
              </w:rPr>
              <w:t>PE-C-NS-</w:t>
            </w:r>
          </w:p>
        </w:tc>
        <w:tc>
          <w:tcPr>
            <w:tcW w:w="3200" w:type="dxa"/>
            <w:gridSpan w:val="2"/>
            <w:vAlign w:val="bottom"/>
          </w:tcPr>
          <w:p w14:paraId="3C0FF608" w14:textId="77777777" w:rsidR="000E2392" w:rsidRDefault="00000000">
            <w:pPr>
              <w:rPr>
                <w:sz w:val="20"/>
                <w:szCs w:val="20"/>
              </w:rPr>
            </w:pPr>
            <w:r>
              <w:rPr>
                <w:rFonts w:ascii="Arial" w:eastAsia="Arial" w:hAnsi="Arial" w:cs="Arial"/>
                <w:sz w:val="14"/>
                <w:szCs w:val="14"/>
              </w:rPr>
              <w:t>Provide  &amp;  fix  22-SWG.  6"-wide  (minimum)  G.I.</w:t>
            </w:r>
          </w:p>
        </w:tc>
        <w:tc>
          <w:tcPr>
            <w:tcW w:w="480" w:type="dxa"/>
            <w:vAlign w:val="bottom"/>
          </w:tcPr>
          <w:p w14:paraId="4B5E6ABF" w14:textId="77777777" w:rsidR="000E2392" w:rsidRDefault="000E2392">
            <w:pPr>
              <w:rPr>
                <w:sz w:val="24"/>
                <w:szCs w:val="24"/>
              </w:rPr>
            </w:pPr>
          </w:p>
        </w:tc>
        <w:tc>
          <w:tcPr>
            <w:tcW w:w="720" w:type="dxa"/>
            <w:vAlign w:val="bottom"/>
          </w:tcPr>
          <w:p w14:paraId="0031F310" w14:textId="77777777" w:rsidR="000E2392" w:rsidRDefault="000E2392">
            <w:pPr>
              <w:rPr>
                <w:sz w:val="24"/>
                <w:szCs w:val="24"/>
              </w:rPr>
            </w:pPr>
          </w:p>
        </w:tc>
      </w:tr>
      <w:tr w:rsidR="000E2392" w14:paraId="4CDFF675" w14:textId="77777777">
        <w:trPr>
          <w:trHeight w:val="173"/>
        </w:trPr>
        <w:tc>
          <w:tcPr>
            <w:tcW w:w="760" w:type="dxa"/>
            <w:vAlign w:val="bottom"/>
          </w:tcPr>
          <w:p w14:paraId="01D78956" w14:textId="77777777" w:rsidR="000E2392" w:rsidRDefault="000E2392">
            <w:pPr>
              <w:rPr>
                <w:sz w:val="15"/>
                <w:szCs w:val="15"/>
              </w:rPr>
            </w:pPr>
          </w:p>
        </w:tc>
        <w:tc>
          <w:tcPr>
            <w:tcW w:w="860" w:type="dxa"/>
            <w:vAlign w:val="bottom"/>
          </w:tcPr>
          <w:p w14:paraId="44BC5C00" w14:textId="77777777" w:rsidR="000E2392" w:rsidRDefault="00000000">
            <w:pPr>
              <w:jc w:val="center"/>
              <w:rPr>
                <w:sz w:val="20"/>
                <w:szCs w:val="20"/>
              </w:rPr>
            </w:pPr>
            <w:r>
              <w:rPr>
                <w:rFonts w:ascii="Arial" w:eastAsia="Arial" w:hAnsi="Arial" w:cs="Arial"/>
                <w:sz w:val="14"/>
                <w:szCs w:val="14"/>
              </w:rPr>
              <w:t>06</w:t>
            </w:r>
          </w:p>
        </w:tc>
        <w:tc>
          <w:tcPr>
            <w:tcW w:w="3200" w:type="dxa"/>
            <w:gridSpan w:val="2"/>
            <w:vAlign w:val="bottom"/>
          </w:tcPr>
          <w:p w14:paraId="09223B09" w14:textId="77777777" w:rsidR="000E2392" w:rsidRDefault="00000000">
            <w:pPr>
              <w:rPr>
                <w:sz w:val="20"/>
                <w:szCs w:val="20"/>
              </w:rPr>
            </w:pPr>
            <w:r>
              <w:rPr>
                <w:rFonts w:ascii="Arial" w:eastAsia="Arial" w:hAnsi="Arial" w:cs="Arial"/>
                <w:sz w:val="14"/>
                <w:szCs w:val="14"/>
              </w:rPr>
              <w:t>Expended Metal Lathe to be fixed using 1"-long</w:t>
            </w:r>
          </w:p>
        </w:tc>
        <w:tc>
          <w:tcPr>
            <w:tcW w:w="480" w:type="dxa"/>
            <w:vAlign w:val="bottom"/>
          </w:tcPr>
          <w:p w14:paraId="013F8C75" w14:textId="77777777" w:rsidR="000E2392" w:rsidRDefault="000E2392">
            <w:pPr>
              <w:rPr>
                <w:sz w:val="15"/>
                <w:szCs w:val="15"/>
              </w:rPr>
            </w:pPr>
          </w:p>
        </w:tc>
        <w:tc>
          <w:tcPr>
            <w:tcW w:w="720" w:type="dxa"/>
            <w:vAlign w:val="bottom"/>
          </w:tcPr>
          <w:p w14:paraId="7DFC2337" w14:textId="77777777" w:rsidR="000E2392" w:rsidRDefault="000E2392">
            <w:pPr>
              <w:rPr>
                <w:sz w:val="15"/>
                <w:szCs w:val="15"/>
              </w:rPr>
            </w:pPr>
          </w:p>
        </w:tc>
      </w:tr>
      <w:tr w:rsidR="000E2392" w14:paraId="34382C0E" w14:textId="77777777">
        <w:trPr>
          <w:trHeight w:val="173"/>
        </w:trPr>
        <w:tc>
          <w:tcPr>
            <w:tcW w:w="760" w:type="dxa"/>
            <w:vAlign w:val="bottom"/>
          </w:tcPr>
          <w:p w14:paraId="46FEC716" w14:textId="77777777" w:rsidR="000E2392" w:rsidRDefault="000E2392">
            <w:pPr>
              <w:rPr>
                <w:sz w:val="15"/>
                <w:szCs w:val="15"/>
              </w:rPr>
            </w:pPr>
          </w:p>
        </w:tc>
        <w:tc>
          <w:tcPr>
            <w:tcW w:w="860" w:type="dxa"/>
            <w:vAlign w:val="bottom"/>
          </w:tcPr>
          <w:p w14:paraId="37287601" w14:textId="77777777" w:rsidR="000E2392" w:rsidRDefault="000E2392">
            <w:pPr>
              <w:rPr>
                <w:sz w:val="15"/>
                <w:szCs w:val="15"/>
              </w:rPr>
            </w:pPr>
          </w:p>
        </w:tc>
        <w:tc>
          <w:tcPr>
            <w:tcW w:w="3200" w:type="dxa"/>
            <w:gridSpan w:val="2"/>
            <w:vAlign w:val="bottom"/>
          </w:tcPr>
          <w:p w14:paraId="2643C421" w14:textId="77777777" w:rsidR="000E2392" w:rsidRDefault="00000000">
            <w:pPr>
              <w:rPr>
                <w:sz w:val="20"/>
                <w:szCs w:val="20"/>
              </w:rPr>
            </w:pPr>
            <w:r>
              <w:rPr>
                <w:rFonts w:ascii="Arial" w:eastAsia="Arial" w:hAnsi="Arial" w:cs="Arial"/>
                <w:sz w:val="14"/>
                <w:szCs w:val="14"/>
              </w:rPr>
              <w:t>Stainless  Steel  Nails  with 1"-dia.  20-SWG.  G.I.</w:t>
            </w:r>
          </w:p>
        </w:tc>
        <w:tc>
          <w:tcPr>
            <w:tcW w:w="480" w:type="dxa"/>
            <w:vAlign w:val="bottom"/>
          </w:tcPr>
          <w:p w14:paraId="10C7EF92" w14:textId="77777777" w:rsidR="000E2392" w:rsidRDefault="000E2392">
            <w:pPr>
              <w:rPr>
                <w:sz w:val="15"/>
                <w:szCs w:val="15"/>
              </w:rPr>
            </w:pPr>
          </w:p>
        </w:tc>
        <w:tc>
          <w:tcPr>
            <w:tcW w:w="720" w:type="dxa"/>
            <w:vAlign w:val="bottom"/>
          </w:tcPr>
          <w:p w14:paraId="613E75C0" w14:textId="77777777" w:rsidR="000E2392" w:rsidRDefault="000E2392">
            <w:pPr>
              <w:rPr>
                <w:sz w:val="15"/>
                <w:szCs w:val="15"/>
              </w:rPr>
            </w:pPr>
          </w:p>
        </w:tc>
      </w:tr>
      <w:tr w:rsidR="000E2392" w14:paraId="1FE92884" w14:textId="77777777">
        <w:trPr>
          <w:trHeight w:val="173"/>
        </w:trPr>
        <w:tc>
          <w:tcPr>
            <w:tcW w:w="760" w:type="dxa"/>
            <w:vAlign w:val="bottom"/>
          </w:tcPr>
          <w:p w14:paraId="69FEDEBD" w14:textId="77777777" w:rsidR="000E2392" w:rsidRDefault="000E2392">
            <w:pPr>
              <w:rPr>
                <w:sz w:val="15"/>
                <w:szCs w:val="15"/>
              </w:rPr>
            </w:pPr>
          </w:p>
        </w:tc>
        <w:tc>
          <w:tcPr>
            <w:tcW w:w="860" w:type="dxa"/>
            <w:vAlign w:val="bottom"/>
          </w:tcPr>
          <w:p w14:paraId="71B3E7B4" w14:textId="77777777" w:rsidR="000E2392" w:rsidRDefault="000E2392">
            <w:pPr>
              <w:rPr>
                <w:sz w:val="15"/>
                <w:szCs w:val="15"/>
              </w:rPr>
            </w:pPr>
          </w:p>
        </w:tc>
        <w:tc>
          <w:tcPr>
            <w:tcW w:w="3200" w:type="dxa"/>
            <w:gridSpan w:val="2"/>
            <w:vAlign w:val="bottom"/>
          </w:tcPr>
          <w:p w14:paraId="1DCCC593" w14:textId="77777777" w:rsidR="000E2392" w:rsidRDefault="00000000">
            <w:pPr>
              <w:rPr>
                <w:sz w:val="20"/>
                <w:szCs w:val="20"/>
              </w:rPr>
            </w:pPr>
            <w:r>
              <w:rPr>
                <w:rFonts w:ascii="Arial" w:eastAsia="Arial" w:hAnsi="Arial" w:cs="Arial"/>
                <w:sz w:val="14"/>
                <w:szCs w:val="14"/>
              </w:rPr>
              <w:t>Washers @18"-c/c in staggered pattern, complete</w:t>
            </w:r>
          </w:p>
        </w:tc>
        <w:tc>
          <w:tcPr>
            <w:tcW w:w="480" w:type="dxa"/>
            <w:vAlign w:val="bottom"/>
          </w:tcPr>
          <w:p w14:paraId="53C46281" w14:textId="77777777" w:rsidR="000E2392" w:rsidRDefault="000E2392">
            <w:pPr>
              <w:rPr>
                <w:sz w:val="15"/>
                <w:szCs w:val="15"/>
              </w:rPr>
            </w:pPr>
          </w:p>
        </w:tc>
        <w:tc>
          <w:tcPr>
            <w:tcW w:w="720" w:type="dxa"/>
            <w:vAlign w:val="bottom"/>
          </w:tcPr>
          <w:p w14:paraId="3003E15B" w14:textId="77777777" w:rsidR="000E2392" w:rsidRDefault="000E2392">
            <w:pPr>
              <w:rPr>
                <w:sz w:val="15"/>
                <w:szCs w:val="15"/>
              </w:rPr>
            </w:pPr>
          </w:p>
        </w:tc>
      </w:tr>
      <w:tr w:rsidR="000E2392" w14:paraId="1A546BE0" w14:textId="77777777">
        <w:trPr>
          <w:trHeight w:val="173"/>
        </w:trPr>
        <w:tc>
          <w:tcPr>
            <w:tcW w:w="760" w:type="dxa"/>
            <w:vAlign w:val="bottom"/>
          </w:tcPr>
          <w:p w14:paraId="4EC41C3B" w14:textId="77777777" w:rsidR="000E2392" w:rsidRDefault="000E2392">
            <w:pPr>
              <w:rPr>
                <w:sz w:val="15"/>
                <w:szCs w:val="15"/>
              </w:rPr>
            </w:pPr>
          </w:p>
        </w:tc>
        <w:tc>
          <w:tcPr>
            <w:tcW w:w="860" w:type="dxa"/>
            <w:vAlign w:val="bottom"/>
          </w:tcPr>
          <w:p w14:paraId="547BD9D3" w14:textId="77777777" w:rsidR="000E2392" w:rsidRDefault="000E2392">
            <w:pPr>
              <w:rPr>
                <w:sz w:val="15"/>
                <w:szCs w:val="15"/>
              </w:rPr>
            </w:pPr>
          </w:p>
        </w:tc>
        <w:tc>
          <w:tcPr>
            <w:tcW w:w="3200" w:type="dxa"/>
            <w:gridSpan w:val="2"/>
            <w:vAlign w:val="bottom"/>
          </w:tcPr>
          <w:p w14:paraId="2E605E0D" w14:textId="77777777" w:rsidR="000E2392" w:rsidRDefault="00000000">
            <w:pPr>
              <w:rPr>
                <w:sz w:val="20"/>
                <w:szCs w:val="20"/>
              </w:rPr>
            </w:pPr>
            <w:r>
              <w:rPr>
                <w:rFonts w:ascii="Arial" w:eastAsia="Arial" w:hAnsi="Arial" w:cs="Arial"/>
                <w:sz w:val="14"/>
                <w:szCs w:val="14"/>
              </w:rPr>
              <w:t>in all respects.</w:t>
            </w:r>
          </w:p>
        </w:tc>
        <w:tc>
          <w:tcPr>
            <w:tcW w:w="480" w:type="dxa"/>
            <w:vAlign w:val="bottom"/>
          </w:tcPr>
          <w:p w14:paraId="4204EFDD" w14:textId="77777777" w:rsidR="000E2392" w:rsidRDefault="00000000">
            <w:pPr>
              <w:ind w:left="80"/>
              <w:rPr>
                <w:sz w:val="20"/>
                <w:szCs w:val="20"/>
              </w:rPr>
            </w:pPr>
            <w:r>
              <w:rPr>
                <w:rFonts w:ascii="Arial" w:eastAsia="Arial" w:hAnsi="Arial" w:cs="Arial"/>
                <w:sz w:val="14"/>
                <w:szCs w:val="14"/>
              </w:rPr>
              <w:t>Sft.</w:t>
            </w:r>
          </w:p>
        </w:tc>
        <w:tc>
          <w:tcPr>
            <w:tcW w:w="720" w:type="dxa"/>
            <w:vAlign w:val="bottom"/>
          </w:tcPr>
          <w:p w14:paraId="5272D4A4" w14:textId="77777777" w:rsidR="000E2392" w:rsidRDefault="00000000">
            <w:pPr>
              <w:jc w:val="right"/>
              <w:rPr>
                <w:sz w:val="20"/>
                <w:szCs w:val="20"/>
              </w:rPr>
            </w:pPr>
            <w:r>
              <w:rPr>
                <w:rFonts w:ascii="Arial" w:eastAsia="Arial" w:hAnsi="Arial" w:cs="Arial"/>
                <w:sz w:val="14"/>
                <w:szCs w:val="14"/>
              </w:rPr>
              <w:t>500.00</w:t>
            </w:r>
          </w:p>
        </w:tc>
      </w:tr>
      <w:tr w:rsidR="000E2392" w14:paraId="37D583E0" w14:textId="77777777">
        <w:trPr>
          <w:trHeight w:val="356"/>
        </w:trPr>
        <w:tc>
          <w:tcPr>
            <w:tcW w:w="760" w:type="dxa"/>
            <w:vAlign w:val="bottom"/>
          </w:tcPr>
          <w:p w14:paraId="33BB311D" w14:textId="77777777" w:rsidR="000E2392" w:rsidRDefault="000E2392">
            <w:pPr>
              <w:rPr>
                <w:sz w:val="24"/>
                <w:szCs w:val="24"/>
              </w:rPr>
            </w:pPr>
          </w:p>
        </w:tc>
        <w:tc>
          <w:tcPr>
            <w:tcW w:w="860" w:type="dxa"/>
            <w:vAlign w:val="bottom"/>
          </w:tcPr>
          <w:p w14:paraId="2F57FCFA" w14:textId="77777777" w:rsidR="000E2392" w:rsidRDefault="000E2392">
            <w:pPr>
              <w:rPr>
                <w:sz w:val="24"/>
                <w:szCs w:val="24"/>
              </w:rPr>
            </w:pPr>
          </w:p>
        </w:tc>
        <w:tc>
          <w:tcPr>
            <w:tcW w:w="1220" w:type="dxa"/>
            <w:tcBorders>
              <w:bottom w:val="single" w:sz="8" w:space="0" w:color="auto"/>
            </w:tcBorders>
            <w:vAlign w:val="bottom"/>
          </w:tcPr>
          <w:p w14:paraId="5D90DBAF" w14:textId="77777777" w:rsidR="000E2392" w:rsidRDefault="00000000">
            <w:pPr>
              <w:rPr>
                <w:sz w:val="20"/>
                <w:szCs w:val="20"/>
              </w:rPr>
            </w:pPr>
            <w:r>
              <w:rPr>
                <w:rFonts w:ascii="Arial" w:eastAsia="Arial" w:hAnsi="Arial" w:cs="Arial"/>
                <w:b/>
                <w:bCs/>
                <w:w w:val="98"/>
                <w:sz w:val="14"/>
                <w:szCs w:val="14"/>
              </w:rPr>
              <w:t>MISCELLANEOUS</w:t>
            </w:r>
          </w:p>
        </w:tc>
        <w:tc>
          <w:tcPr>
            <w:tcW w:w="1980" w:type="dxa"/>
            <w:vAlign w:val="bottom"/>
          </w:tcPr>
          <w:p w14:paraId="1948B2C0" w14:textId="77777777" w:rsidR="000E2392" w:rsidRDefault="000E2392">
            <w:pPr>
              <w:rPr>
                <w:sz w:val="24"/>
                <w:szCs w:val="24"/>
              </w:rPr>
            </w:pPr>
          </w:p>
        </w:tc>
        <w:tc>
          <w:tcPr>
            <w:tcW w:w="480" w:type="dxa"/>
            <w:vAlign w:val="bottom"/>
          </w:tcPr>
          <w:p w14:paraId="14FE31FD" w14:textId="77777777" w:rsidR="000E2392" w:rsidRDefault="000E2392">
            <w:pPr>
              <w:rPr>
                <w:sz w:val="24"/>
                <w:szCs w:val="24"/>
              </w:rPr>
            </w:pPr>
          </w:p>
        </w:tc>
        <w:tc>
          <w:tcPr>
            <w:tcW w:w="720" w:type="dxa"/>
            <w:vAlign w:val="bottom"/>
          </w:tcPr>
          <w:p w14:paraId="76D08043" w14:textId="77777777" w:rsidR="000E2392" w:rsidRDefault="000E2392">
            <w:pPr>
              <w:rPr>
                <w:sz w:val="24"/>
                <w:szCs w:val="24"/>
              </w:rPr>
            </w:pPr>
          </w:p>
        </w:tc>
      </w:tr>
      <w:tr w:rsidR="000E2392" w14:paraId="250B37F6" w14:textId="77777777">
        <w:trPr>
          <w:trHeight w:val="318"/>
        </w:trPr>
        <w:tc>
          <w:tcPr>
            <w:tcW w:w="760" w:type="dxa"/>
            <w:vAlign w:val="bottom"/>
          </w:tcPr>
          <w:p w14:paraId="1530F3D5" w14:textId="77777777" w:rsidR="000E2392" w:rsidRDefault="00000000">
            <w:pPr>
              <w:rPr>
                <w:sz w:val="20"/>
                <w:szCs w:val="20"/>
              </w:rPr>
            </w:pPr>
            <w:r>
              <w:rPr>
                <w:rFonts w:ascii="Arial" w:eastAsia="Arial" w:hAnsi="Arial" w:cs="Arial"/>
                <w:sz w:val="14"/>
                <w:szCs w:val="14"/>
              </w:rPr>
              <w:t>PE-C- 17</w:t>
            </w:r>
          </w:p>
        </w:tc>
        <w:tc>
          <w:tcPr>
            <w:tcW w:w="860" w:type="dxa"/>
            <w:vAlign w:val="bottom"/>
          </w:tcPr>
          <w:p w14:paraId="1206E27C" w14:textId="77777777" w:rsidR="000E2392" w:rsidRDefault="00000000">
            <w:pPr>
              <w:ind w:left="10"/>
              <w:jc w:val="center"/>
              <w:rPr>
                <w:sz w:val="20"/>
                <w:szCs w:val="20"/>
              </w:rPr>
            </w:pPr>
            <w:r>
              <w:rPr>
                <w:rFonts w:ascii="Arial" w:eastAsia="Arial" w:hAnsi="Arial" w:cs="Arial"/>
                <w:w w:val="99"/>
                <w:sz w:val="14"/>
                <w:szCs w:val="14"/>
              </w:rPr>
              <w:t>PE-C-NS-</w:t>
            </w:r>
          </w:p>
        </w:tc>
        <w:tc>
          <w:tcPr>
            <w:tcW w:w="3200" w:type="dxa"/>
            <w:gridSpan w:val="2"/>
            <w:vAlign w:val="bottom"/>
          </w:tcPr>
          <w:p w14:paraId="2D2B7A0D" w14:textId="77777777" w:rsidR="000E2392" w:rsidRDefault="00000000">
            <w:pPr>
              <w:rPr>
                <w:sz w:val="20"/>
                <w:szCs w:val="20"/>
              </w:rPr>
            </w:pPr>
            <w:r>
              <w:rPr>
                <w:rFonts w:ascii="Arial" w:eastAsia="Arial" w:hAnsi="Arial" w:cs="Arial"/>
                <w:sz w:val="14"/>
                <w:szCs w:val="14"/>
              </w:rPr>
              <w:t>Removal of tiles (Porcelain and Granite) carefully</w:t>
            </w:r>
          </w:p>
        </w:tc>
        <w:tc>
          <w:tcPr>
            <w:tcW w:w="480" w:type="dxa"/>
            <w:vAlign w:val="bottom"/>
          </w:tcPr>
          <w:p w14:paraId="77F617BD" w14:textId="77777777" w:rsidR="000E2392" w:rsidRDefault="000E2392">
            <w:pPr>
              <w:rPr>
                <w:sz w:val="24"/>
                <w:szCs w:val="24"/>
              </w:rPr>
            </w:pPr>
          </w:p>
        </w:tc>
        <w:tc>
          <w:tcPr>
            <w:tcW w:w="720" w:type="dxa"/>
            <w:vAlign w:val="bottom"/>
          </w:tcPr>
          <w:p w14:paraId="36F9B7C1" w14:textId="77777777" w:rsidR="000E2392" w:rsidRDefault="000E2392">
            <w:pPr>
              <w:rPr>
                <w:sz w:val="24"/>
                <w:szCs w:val="24"/>
              </w:rPr>
            </w:pPr>
          </w:p>
        </w:tc>
      </w:tr>
      <w:tr w:rsidR="000E2392" w14:paraId="6BBC8D89" w14:textId="77777777">
        <w:trPr>
          <w:trHeight w:val="173"/>
        </w:trPr>
        <w:tc>
          <w:tcPr>
            <w:tcW w:w="760" w:type="dxa"/>
            <w:vAlign w:val="bottom"/>
          </w:tcPr>
          <w:p w14:paraId="3A6EB1D5" w14:textId="77777777" w:rsidR="000E2392" w:rsidRDefault="000E2392">
            <w:pPr>
              <w:rPr>
                <w:sz w:val="15"/>
                <w:szCs w:val="15"/>
              </w:rPr>
            </w:pPr>
          </w:p>
        </w:tc>
        <w:tc>
          <w:tcPr>
            <w:tcW w:w="860" w:type="dxa"/>
            <w:vAlign w:val="bottom"/>
          </w:tcPr>
          <w:p w14:paraId="43A90D93" w14:textId="77777777" w:rsidR="000E2392" w:rsidRDefault="00000000">
            <w:pPr>
              <w:jc w:val="center"/>
              <w:rPr>
                <w:sz w:val="20"/>
                <w:szCs w:val="20"/>
              </w:rPr>
            </w:pPr>
            <w:r>
              <w:rPr>
                <w:rFonts w:ascii="Arial" w:eastAsia="Arial" w:hAnsi="Arial" w:cs="Arial"/>
                <w:sz w:val="14"/>
                <w:szCs w:val="14"/>
              </w:rPr>
              <w:t>07</w:t>
            </w:r>
          </w:p>
        </w:tc>
        <w:tc>
          <w:tcPr>
            <w:tcW w:w="3200" w:type="dxa"/>
            <w:gridSpan w:val="2"/>
            <w:vAlign w:val="bottom"/>
          </w:tcPr>
          <w:p w14:paraId="477A8809" w14:textId="77777777" w:rsidR="000E2392" w:rsidRDefault="00000000">
            <w:pPr>
              <w:rPr>
                <w:sz w:val="20"/>
                <w:szCs w:val="20"/>
              </w:rPr>
            </w:pPr>
            <w:r>
              <w:rPr>
                <w:rFonts w:ascii="Arial" w:eastAsia="Arial" w:hAnsi="Arial" w:cs="Arial"/>
                <w:sz w:val="14"/>
                <w:szCs w:val="14"/>
              </w:rPr>
              <w:t>and stacking them in safe place (within the plot</w:t>
            </w:r>
          </w:p>
        </w:tc>
        <w:tc>
          <w:tcPr>
            <w:tcW w:w="480" w:type="dxa"/>
            <w:vAlign w:val="bottom"/>
          </w:tcPr>
          <w:p w14:paraId="42C18D9F" w14:textId="77777777" w:rsidR="000E2392" w:rsidRDefault="000E2392">
            <w:pPr>
              <w:rPr>
                <w:sz w:val="15"/>
                <w:szCs w:val="15"/>
              </w:rPr>
            </w:pPr>
          </w:p>
        </w:tc>
        <w:tc>
          <w:tcPr>
            <w:tcW w:w="720" w:type="dxa"/>
            <w:vAlign w:val="bottom"/>
          </w:tcPr>
          <w:p w14:paraId="1662EA20" w14:textId="77777777" w:rsidR="000E2392" w:rsidRDefault="000E2392">
            <w:pPr>
              <w:rPr>
                <w:sz w:val="15"/>
                <w:szCs w:val="15"/>
              </w:rPr>
            </w:pPr>
          </w:p>
        </w:tc>
      </w:tr>
      <w:tr w:rsidR="000E2392" w14:paraId="50A71113" w14:textId="77777777">
        <w:trPr>
          <w:trHeight w:val="173"/>
        </w:trPr>
        <w:tc>
          <w:tcPr>
            <w:tcW w:w="760" w:type="dxa"/>
            <w:vAlign w:val="bottom"/>
          </w:tcPr>
          <w:p w14:paraId="3B8EBEA6" w14:textId="77777777" w:rsidR="000E2392" w:rsidRDefault="000E2392">
            <w:pPr>
              <w:rPr>
                <w:sz w:val="15"/>
                <w:szCs w:val="15"/>
              </w:rPr>
            </w:pPr>
          </w:p>
        </w:tc>
        <w:tc>
          <w:tcPr>
            <w:tcW w:w="860" w:type="dxa"/>
            <w:vAlign w:val="bottom"/>
          </w:tcPr>
          <w:p w14:paraId="6E34C623" w14:textId="77777777" w:rsidR="000E2392" w:rsidRDefault="000E2392">
            <w:pPr>
              <w:rPr>
                <w:sz w:val="15"/>
                <w:szCs w:val="15"/>
              </w:rPr>
            </w:pPr>
          </w:p>
        </w:tc>
        <w:tc>
          <w:tcPr>
            <w:tcW w:w="3200" w:type="dxa"/>
            <w:gridSpan w:val="2"/>
            <w:vAlign w:val="bottom"/>
          </w:tcPr>
          <w:p w14:paraId="79A212C4" w14:textId="77777777" w:rsidR="000E2392" w:rsidRDefault="00000000">
            <w:pPr>
              <w:rPr>
                <w:sz w:val="20"/>
                <w:szCs w:val="20"/>
              </w:rPr>
            </w:pPr>
            <w:r>
              <w:rPr>
                <w:rFonts w:ascii="Arial" w:eastAsia="Arial" w:hAnsi="Arial" w:cs="Arial"/>
                <w:sz w:val="14"/>
                <w:szCs w:val="14"/>
              </w:rPr>
              <w:t>premises  or  as  directed  by  the  Employer)  for</w:t>
            </w:r>
          </w:p>
        </w:tc>
        <w:tc>
          <w:tcPr>
            <w:tcW w:w="480" w:type="dxa"/>
            <w:vAlign w:val="bottom"/>
          </w:tcPr>
          <w:p w14:paraId="59B6D254" w14:textId="77777777" w:rsidR="000E2392" w:rsidRDefault="000E2392">
            <w:pPr>
              <w:rPr>
                <w:sz w:val="15"/>
                <w:szCs w:val="15"/>
              </w:rPr>
            </w:pPr>
          </w:p>
        </w:tc>
        <w:tc>
          <w:tcPr>
            <w:tcW w:w="720" w:type="dxa"/>
            <w:vAlign w:val="bottom"/>
          </w:tcPr>
          <w:p w14:paraId="55AFB45C" w14:textId="77777777" w:rsidR="000E2392" w:rsidRDefault="000E2392">
            <w:pPr>
              <w:rPr>
                <w:sz w:val="15"/>
                <w:szCs w:val="15"/>
              </w:rPr>
            </w:pPr>
          </w:p>
        </w:tc>
      </w:tr>
      <w:tr w:rsidR="000E2392" w14:paraId="67768205" w14:textId="77777777">
        <w:trPr>
          <w:trHeight w:val="173"/>
        </w:trPr>
        <w:tc>
          <w:tcPr>
            <w:tcW w:w="760" w:type="dxa"/>
            <w:vAlign w:val="bottom"/>
          </w:tcPr>
          <w:p w14:paraId="3446F612" w14:textId="77777777" w:rsidR="000E2392" w:rsidRDefault="000E2392">
            <w:pPr>
              <w:rPr>
                <w:sz w:val="15"/>
                <w:szCs w:val="15"/>
              </w:rPr>
            </w:pPr>
          </w:p>
        </w:tc>
        <w:tc>
          <w:tcPr>
            <w:tcW w:w="860" w:type="dxa"/>
            <w:vAlign w:val="bottom"/>
          </w:tcPr>
          <w:p w14:paraId="215AE729" w14:textId="77777777" w:rsidR="000E2392" w:rsidRDefault="000E2392">
            <w:pPr>
              <w:rPr>
                <w:sz w:val="15"/>
                <w:szCs w:val="15"/>
              </w:rPr>
            </w:pPr>
          </w:p>
        </w:tc>
        <w:tc>
          <w:tcPr>
            <w:tcW w:w="3200" w:type="dxa"/>
            <w:gridSpan w:val="2"/>
            <w:vAlign w:val="bottom"/>
          </w:tcPr>
          <w:p w14:paraId="3762C279" w14:textId="77777777" w:rsidR="000E2392" w:rsidRDefault="00000000">
            <w:pPr>
              <w:rPr>
                <w:sz w:val="20"/>
                <w:szCs w:val="20"/>
              </w:rPr>
            </w:pPr>
            <w:r>
              <w:rPr>
                <w:rFonts w:ascii="Arial" w:eastAsia="Arial" w:hAnsi="Arial" w:cs="Arial"/>
                <w:sz w:val="14"/>
                <w:szCs w:val="14"/>
              </w:rPr>
              <w:t>handing over to the Employer.</w:t>
            </w:r>
          </w:p>
        </w:tc>
        <w:tc>
          <w:tcPr>
            <w:tcW w:w="480" w:type="dxa"/>
            <w:vAlign w:val="bottom"/>
          </w:tcPr>
          <w:p w14:paraId="62CB66BC" w14:textId="77777777" w:rsidR="000E2392" w:rsidRDefault="00000000">
            <w:pPr>
              <w:ind w:left="100"/>
              <w:rPr>
                <w:sz w:val="20"/>
                <w:szCs w:val="20"/>
              </w:rPr>
            </w:pPr>
            <w:r>
              <w:rPr>
                <w:rFonts w:ascii="Arial" w:eastAsia="Arial" w:hAnsi="Arial" w:cs="Arial"/>
                <w:sz w:val="14"/>
                <w:szCs w:val="14"/>
              </w:rPr>
              <w:t>Sft</w:t>
            </w:r>
          </w:p>
        </w:tc>
        <w:tc>
          <w:tcPr>
            <w:tcW w:w="720" w:type="dxa"/>
            <w:vAlign w:val="bottom"/>
          </w:tcPr>
          <w:p w14:paraId="30311EC7" w14:textId="77777777" w:rsidR="000E2392" w:rsidRDefault="00000000">
            <w:pPr>
              <w:jc w:val="right"/>
              <w:rPr>
                <w:sz w:val="20"/>
                <w:szCs w:val="20"/>
              </w:rPr>
            </w:pPr>
            <w:r>
              <w:rPr>
                <w:rFonts w:ascii="Arial" w:eastAsia="Arial" w:hAnsi="Arial" w:cs="Arial"/>
                <w:sz w:val="14"/>
                <w:szCs w:val="14"/>
              </w:rPr>
              <w:t>500.00</w:t>
            </w:r>
          </w:p>
        </w:tc>
      </w:tr>
    </w:tbl>
    <w:p w14:paraId="4866EFD4" w14:textId="77777777" w:rsidR="000E2392" w:rsidRDefault="000E2392">
      <w:pPr>
        <w:spacing w:line="185" w:lineRule="exact"/>
        <w:rPr>
          <w:sz w:val="20"/>
          <w:szCs w:val="20"/>
        </w:rPr>
      </w:pPr>
    </w:p>
    <w:p w14:paraId="300B7514" w14:textId="77777777" w:rsidR="000E2392" w:rsidRDefault="00000000">
      <w:pPr>
        <w:tabs>
          <w:tab w:val="left" w:pos="3680"/>
        </w:tabs>
        <w:ind w:left="2780"/>
        <w:rPr>
          <w:sz w:val="20"/>
          <w:szCs w:val="20"/>
        </w:rPr>
      </w:pPr>
      <w:r>
        <w:rPr>
          <w:rFonts w:ascii="Arial" w:eastAsia="Arial" w:hAnsi="Arial" w:cs="Arial"/>
          <w:sz w:val="14"/>
          <w:szCs w:val="14"/>
        </w:rPr>
        <w:t>PE-C- 18</w:t>
      </w:r>
      <w:r>
        <w:rPr>
          <w:sz w:val="20"/>
          <w:szCs w:val="20"/>
        </w:rPr>
        <w:tab/>
      </w:r>
      <w:r>
        <w:rPr>
          <w:rFonts w:ascii="Arial" w:eastAsia="Arial" w:hAnsi="Arial" w:cs="Arial"/>
          <w:sz w:val="14"/>
          <w:szCs w:val="14"/>
        </w:rPr>
        <w:t>PE-C-NS-  Dismentling of existing masonary walls carefully</w:t>
      </w:r>
    </w:p>
    <w:p w14:paraId="42974AAB" w14:textId="77777777" w:rsidR="000E2392" w:rsidRDefault="000E2392">
      <w:pPr>
        <w:spacing w:line="19" w:lineRule="exact"/>
        <w:rPr>
          <w:sz w:val="20"/>
          <w:szCs w:val="20"/>
        </w:rPr>
      </w:pPr>
    </w:p>
    <w:p w14:paraId="41186A1F" w14:textId="77777777" w:rsidR="000E2392" w:rsidRDefault="00000000">
      <w:pPr>
        <w:numPr>
          <w:ilvl w:val="0"/>
          <w:numId w:val="84"/>
        </w:numPr>
        <w:tabs>
          <w:tab w:val="left" w:pos="4400"/>
        </w:tabs>
        <w:spacing w:line="246" w:lineRule="auto"/>
        <w:ind w:left="4400" w:right="6454" w:hanging="473"/>
        <w:jc w:val="both"/>
        <w:rPr>
          <w:rFonts w:ascii="Arial" w:eastAsia="Arial" w:hAnsi="Arial" w:cs="Arial"/>
          <w:sz w:val="14"/>
          <w:szCs w:val="14"/>
        </w:rPr>
      </w:pPr>
      <w:r>
        <w:rPr>
          <w:rFonts w:ascii="Arial" w:eastAsia="Arial" w:hAnsi="Arial" w:cs="Arial"/>
          <w:sz w:val="14"/>
          <w:szCs w:val="14"/>
        </w:rPr>
        <w:t>and stacking the material in safe place (within the plot premises or as directed by the Employer) for</w:t>
      </w:r>
    </w:p>
    <w:p w14:paraId="60AC0598" w14:textId="77777777" w:rsidR="000E2392" w:rsidRDefault="000E2392">
      <w:pPr>
        <w:spacing w:line="3" w:lineRule="exact"/>
        <w:rPr>
          <w:sz w:val="20"/>
          <w:szCs w:val="20"/>
        </w:rPr>
      </w:pPr>
    </w:p>
    <w:p w14:paraId="425F8C5C" w14:textId="77777777" w:rsidR="000E2392" w:rsidRDefault="00000000">
      <w:pPr>
        <w:tabs>
          <w:tab w:val="left" w:pos="7680"/>
          <w:tab w:val="left" w:pos="8240"/>
        </w:tabs>
        <w:ind w:left="4400"/>
        <w:rPr>
          <w:sz w:val="20"/>
          <w:szCs w:val="20"/>
        </w:rPr>
      </w:pPr>
      <w:r>
        <w:rPr>
          <w:rFonts w:ascii="Arial" w:eastAsia="Arial" w:hAnsi="Arial" w:cs="Arial"/>
          <w:sz w:val="14"/>
          <w:szCs w:val="14"/>
        </w:rPr>
        <w:t>handing over to the Employer.</w:t>
      </w:r>
      <w:r>
        <w:rPr>
          <w:sz w:val="20"/>
          <w:szCs w:val="20"/>
        </w:rPr>
        <w:tab/>
      </w:r>
      <w:r>
        <w:rPr>
          <w:rFonts w:ascii="Arial" w:eastAsia="Arial" w:hAnsi="Arial" w:cs="Arial"/>
          <w:sz w:val="14"/>
          <w:szCs w:val="14"/>
        </w:rPr>
        <w:t>Cft</w:t>
      </w:r>
      <w:r>
        <w:rPr>
          <w:sz w:val="20"/>
          <w:szCs w:val="20"/>
        </w:rPr>
        <w:tab/>
      </w:r>
      <w:r>
        <w:rPr>
          <w:rFonts w:ascii="Arial" w:eastAsia="Arial" w:hAnsi="Arial" w:cs="Arial"/>
          <w:sz w:val="13"/>
          <w:szCs w:val="13"/>
        </w:rPr>
        <w:t>2,500.00</w:t>
      </w:r>
    </w:p>
    <w:p w14:paraId="66986DBA" w14:textId="77777777" w:rsidR="000E2392" w:rsidRDefault="000E2392">
      <w:pPr>
        <w:spacing w:line="189" w:lineRule="exact"/>
        <w:rPr>
          <w:sz w:val="20"/>
          <w:szCs w:val="20"/>
        </w:rPr>
      </w:pPr>
    </w:p>
    <w:p w14:paraId="00B65D47" w14:textId="77777777" w:rsidR="000E2392" w:rsidRDefault="00000000">
      <w:pPr>
        <w:tabs>
          <w:tab w:val="left" w:pos="3680"/>
        </w:tabs>
        <w:ind w:left="2780"/>
        <w:rPr>
          <w:sz w:val="20"/>
          <w:szCs w:val="20"/>
        </w:rPr>
      </w:pPr>
      <w:r>
        <w:rPr>
          <w:rFonts w:ascii="Arial" w:eastAsia="Arial" w:hAnsi="Arial" w:cs="Arial"/>
          <w:sz w:val="14"/>
          <w:szCs w:val="14"/>
        </w:rPr>
        <w:t>PE-C- 19</w:t>
      </w:r>
      <w:r>
        <w:rPr>
          <w:sz w:val="20"/>
          <w:szCs w:val="20"/>
        </w:rPr>
        <w:tab/>
      </w:r>
      <w:r>
        <w:rPr>
          <w:rFonts w:ascii="Arial" w:eastAsia="Arial" w:hAnsi="Arial" w:cs="Arial"/>
          <w:sz w:val="14"/>
          <w:szCs w:val="14"/>
        </w:rPr>
        <w:t>PE-C-NS-  Removal of existing aluminum windows  / door at</w:t>
      </w:r>
    </w:p>
    <w:p w14:paraId="6F252510" w14:textId="77777777" w:rsidR="000E2392" w:rsidRDefault="000E2392">
      <w:pPr>
        <w:spacing w:line="12" w:lineRule="exact"/>
        <w:rPr>
          <w:sz w:val="20"/>
          <w:szCs w:val="20"/>
        </w:rPr>
      </w:pPr>
    </w:p>
    <w:tbl>
      <w:tblPr>
        <w:tblW w:w="0" w:type="auto"/>
        <w:tblInd w:w="3920" w:type="dxa"/>
        <w:tblLayout w:type="fixed"/>
        <w:tblCellMar>
          <w:left w:w="0" w:type="dxa"/>
          <w:right w:w="0" w:type="dxa"/>
        </w:tblCellMar>
        <w:tblLook w:val="04A0" w:firstRow="1" w:lastRow="0" w:firstColumn="1" w:lastColumn="0" w:noHBand="0" w:noVBand="1"/>
      </w:tblPr>
      <w:tblGrid>
        <w:gridCol w:w="320"/>
        <w:gridCol w:w="3360"/>
        <w:gridCol w:w="520"/>
        <w:gridCol w:w="680"/>
      </w:tblGrid>
      <w:tr w:rsidR="000E2392" w14:paraId="7E12EF83" w14:textId="77777777">
        <w:trPr>
          <w:trHeight w:val="161"/>
        </w:trPr>
        <w:tc>
          <w:tcPr>
            <w:tcW w:w="320" w:type="dxa"/>
            <w:vAlign w:val="bottom"/>
          </w:tcPr>
          <w:p w14:paraId="7F0BC076" w14:textId="77777777" w:rsidR="000E2392" w:rsidRDefault="00000000">
            <w:pPr>
              <w:ind w:right="90"/>
              <w:jc w:val="right"/>
              <w:rPr>
                <w:sz w:val="20"/>
                <w:szCs w:val="20"/>
              </w:rPr>
            </w:pPr>
            <w:r>
              <w:rPr>
                <w:rFonts w:ascii="Arial" w:eastAsia="Arial" w:hAnsi="Arial" w:cs="Arial"/>
                <w:w w:val="89"/>
                <w:sz w:val="14"/>
                <w:szCs w:val="14"/>
              </w:rPr>
              <w:t>09</w:t>
            </w:r>
          </w:p>
        </w:tc>
        <w:tc>
          <w:tcPr>
            <w:tcW w:w="3360" w:type="dxa"/>
            <w:vAlign w:val="bottom"/>
          </w:tcPr>
          <w:p w14:paraId="00E35898" w14:textId="77777777" w:rsidR="000E2392" w:rsidRDefault="00000000">
            <w:pPr>
              <w:ind w:left="160"/>
              <w:rPr>
                <w:sz w:val="20"/>
                <w:szCs w:val="20"/>
              </w:rPr>
            </w:pPr>
            <w:r>
              <w:rPr>
                <w:rFonts w:ascii="Arial" w:eastAsia="Arial" w:hAnsi="Arial" w:cs="Arial"/>
                <w:sz w:val="14"/>
                <w:szCs w:val="14"/>
              </w:rPr>
              <w:t>any floor  carefully and  stacking  the  material  in</w:t>
            </w:r>
          </w:p>
        </w:tc>
        <w:tc>
          <w:tcPr>
            <w:tcW w:w="520" w:type="dxa"/>
            <w:vAlign w:val="bottom"/>
          </w:tcPr>
          <w:p w14:paraId="2CCA7E16" w14:textId="77777777" w:rsidR="000E2392" w:rsidRDefault="000E2392">
            <w:pPr>
              <w:rPr>
                <w:sz w:val="14"/>
                <w:szCs w:val="14"/>
              </w:rPr>
            </w:pPr>
          </w:p>
        </w:tc>
        <w:tc>
          <w:tcPr>
            <w:tcW w:w="680" w:type="dxa"/>
            <w:vAlign w:val="bottom"/>
          </w:tcPr>
          <w:p w14:paraId="6F53D4AD" w14:textId="77777777" w:rsidR="000E2392" w:rsidRDefault="000E2392">
            <w:pPr>
              <w:rPr>
                <w:sz w:val="14"/>
                <w:szCs w:val="14"/>
              </w:rPr>
            </w:pPr>
          </w:p>
        </w:tc>
      </w:tr>
      <w:tr w:rsidR="000E2392" w14:paraId="62CDE1B6" w14:textId="77777777">
        <w:trPr>
          <w:trHeight w:val="173"/>
        </w:trPr>
        <w:tc>
          <w:tcPr>
            <w:tcW w:w="320" w:type="dxa"/>
            <w:vAlign w:val="bottom"/>
          </w:tcPr>
          <w:p w14:paraId="377B6429" w14:textId="77777777" w:rsidR="000E2392" w:rsidRDefault="000E2392">
            <w:pPr>
              <w:rPr>
                <w:sz w:val="15"/>
                <w:szCs w:val="15"/>
              </w:rPr>
            </w:pPr>
          </w:p>
        </w:tc>
        <w:tc>
          <w:tcPr>
            <w:tcW w:w="3360" w:type="dxa"/>
            <w:vAlign w:val="bottom"/>
          </w:tcPr>
          <w:p w14:paraId="13BE3E35" w14:textId="77777777" w:rsidR="000E2392" w:rsidRDefault="00000000">
            <w:pPr>
              <w:ind w:left="160"/>
              <w:rPr>
                <w:sz w:val="20"/>
                <w:szCs w:val="20"/>
              </w:rPr>
            </w:pPr>
            <w:r>
              <w:rPr>
                <w:rFonts w:ascii="Arial" w:eastAsia="Arial" w:hAnsi="Arial" w:cs="Arial"/>
                <w:sz w:val="14"/>
                <w:szCs w:val="14"/>
              </w:rPr>
              <w:t>safe place (within the plot premises or as directed</w:t>
            </w:r>
          </w:p>
        </w:tc>
        <w:tc>
          <w:tcPr>
            <w:tcW w:w="520" w:type="dxa"/>
            <w:vAlign w:val="bottom"/>
          </w:tcPr>
          <w:p w14:paraId="04652B68" w14:textId="77777777" w:rsidR="000E2392" w:rsidRDefault="000E2392">
            <w:pPr>
              <w:rPr>
                <w:sz w:val="15"/>
                <w:szCs w:val="15"/>
              </w:rPr>
            </w:pPr>
          </w:p>
        </w:tc>
        <w:tc>
          <w:tcPr>
            <w:tcW w:w="680" w:type="dxa"/>
            <w:vAlign w:val="bottom"/>
          </w:tcPr>
          <w:p w14:paraId="383EF871" w14:textId="77777777" w:rsidR="000E2392" w:rsidRDefault="000E2392">
            <w:pPr>
              <w:rPr>
                <w:sz w:val="15"/>
                <w:szCs w:val="15"/>
              </w:rPr>
            </w:pPr>
          </w:p>
        </w:tc>
      </w:tr>
      <w:tr w:rsidR="000E2392" w14:paraId="6279780D" w14:textId="77777777">
        <w:trPr>
          <w:trHeight w:val="173"/>
        </w:trPr>
        <w:tc>
          <w:tcPr>
            <w:tcW w:w="320" w:type="dxa"/>
            <w:vAlign w:val="bottom"/>
          </w:tcPr>
          <w:p w14:paraId="0F58FB15" w14:textId="77777777" w:rsidR="000E2392" w:rsidRDefault="000E2392">
            <w:pPr>
              <w:rPr>
                <w:sz w:val="15"/>
                <w:szCs w:val="15"/>
              </w:rPr>
            </w:pPr>
          </w:p>
        </w:tc>
        <w:tc>
          <w:tcPr>
            <w:tcW w:w="3360" w:type="dxa"/>
            <w:vAlign w:val="bottom"/>
          </w:tcPr>
          <w:p w14:paraId="63A500AF" w14:textId="77777777" w:rsidR="000E2392" w:rsidRDefault="00000000">
            <w:pPr>
              <w:ind w:left="160"/>
              <w:rPr>
                <w:sz w:val="20"/>
                <w:szCs w:val="20"/>
              </w:rPr>
            </w:pPr>
            <w:r>
              <w:rPr>
                <w:rFonts w:ascii="Arial" w:eastAsia="Arial" w:hAnsi="Arial" w:cs="Arial"/>
                <w:sz w:val="14"/>
                <w:szCs w:val="14"/>
              </w:rPr>
              <w:t>by  the  Employer)  for  handing  over  to  the</w:t>
            </w:r>
          </w:p>
        </w:tc>
        <w:tc>
          <w:tcPr>
            <w:tcW w:w="520" w:type="dxa"/>
            <w:vAlign w:val="bottom"/>
          </w:tcPr>
          <w:p w14:paraId="4C183249" w14:textId="77777777" w:rsidR="000E2392" w:rsidRDefault="000E2392">
            <w:pPr>
              <w:rPr>
                <w:sz w:val="15"/>
                <w:szCs w:val="15"/>
              </w:rPr>
            </w:pPr>
          </w:p>
        </w:tc>
        <w:tc>
          <w:tcPr>
            <w:tcW w:w="680" w:type="dxa"/>
            <w:vAlign w:val="bottom"/>
          </w:tcPr>
          <w:p w14:paraId="574DE5E5" w14:textId="77777777" w:rsidR="000E2392" w:rsidRDefault="000E2392">
            <w:pPr>
              <w:rPr>
                <w:sz w:val="15"/>
                <w:szCs w:val="15"/>
              </w:rPr>
            </w:pPr>
          </w:p>
        </w:tc>
      </w:tr>
      <w:tr w:rsidR="000E2392" w14:paraId="0221C76C" w14:textId="77777777">
        <w:trPr>
          <w:trHeight w:val="173"/>
        </w:trPr>
        <w:tc>
          <w:tcPr>
            <w:tcW w:w="320" w:type="dxa"/>
            <w:vAlign w:val="bottom"/>
          </w:tcPr>
          <w:p w14:paraId="68FF8035" w14:textId="77777777" w:rsidR="000E2392" w:rsidRDefault="000E2392">
            <w:pPr>
              <w:rPr>
                <w:sz w:val="15"/>
                <w:szCs w:val="15"/>
              </w:rPr>
            </w:pPr>
          </w:p>
        </w:tc>
        <w:tc>
          <w:tcPr>
            <w:tcW w:w="3360" w:type="dxa"/>
            <w:vAlign w:val="bottom"/>
          </w:tcPr>
          <w:p w14:paraId="2CE66A44" w14:textId="77777777" w:rsidR="000E2392" w:rsidRDefault="00000000">
            <w:pPr>
              <w:ind w:left="160"/>
              <w:rPr>
                <w:sz w:val="20"/>
                <w:szCs w:val="20"/>
              </w:rPr>
            </w:pPr>
            <w:r>
              <w:rPr>
                <w:rFonts w:ascii="Arial" w:eastAsia="Arial" w:hAnsi="Arial" w:cs="Arial"/>
                <w:sz w:val="14"/>
                <w:szCs w:val="14"/>
              </w:rPr>
              <w:t>Employer.</w:t>
            </w:r>
          </w:p>
        </w:tc>
        <w:tc>
          <w:tcPr>
            <w:tcW w:w="520" w:type="dxa"/>
            <w:vAlign w:val="bottom"/>
          </w:tcPr>
          <w:p w14:paraId="1E877398" w14:textId="77777777" w:rsidR="000E2392" w:rsidRDefault="00000000">
            <w:pPr>
              <w:ind w:left="100"/>
              <w:rPr>
                <w:sz w:val="20"/>
                <w:szCs w:val="20"/>
              </w:rPr>
            </w:pPr>
            <w:r>
              <w:rPr>
                <w:rFonts w:ascii="Arial" w:eastAsia="Arial" w:hAnsi="Arial" w:cs="Arial"/>
                <w:sz w:val="14"/>
                <w:szCs w:val="14"/>
              </w:rPr>
              <w:t>Sft</w:t>
            </w:r>
          </w:p>
        </w:tc>
        <w:tc>
          <w:tcPr>
            <w:tcW w:w="680" w:type="dxa"/>
            <w:vAlign w:val="bottom"/>
          </w:tcPr>
          <w:p w14:paraId="4D6A4D3C" w14:textId="77777777" w:rsidR="000E2392" w:rsidRDefault="00000000">
            <w:pPr>
              <w:jc w:val="right"/>
              <w:rPr>
                <w:sz w:val="20"/>
                <w:szCs w:val="20"/>
              </w:rPr>
            </w:pPr>
            <w:r>
              <w:rPr>
                <w:rFonts w:ascii="Arial" w:eastAsia="Arial" w:hAnsi="Arial" w:cs="Arial"/>
                <w:sz w:val="14"/>
                <w:szCs w:val="14"/>
              </w:rPr>
              <w:t>200.00</w:t>
            </w:r>
          </w:p>
        </w:tc>
      </w:tr>
    </w:tbl>
    <w:p w14:paraId="64EC3ECB" w14:textId="77777777" w:rsidR="000E2392" w:rsidRDefault="000E2392">
      <w:pPr>
        <w:spacing w:line="167" w:lineRule="exact"/>
        <w:rPr>
          <w:sz w:val="20"/>
          <w:szCs w:val="20"/>
        </w:rPr>
      </w:pPr>
    </w:p>
    <w:p w14:paraId="5631D34E" w14:textId="77777777" w:rsidR="000E2392" w:rsidRDefault="00000000">
      <w:pPr>
        <w:ind w:right="4154"/>
        <w:jc w:val="right"/>
        <w:rPr>
          <w:sz w:val="20"/>
          <w:szCs w:val="20"/>
        </w:rPr>
      </w:pPr>
      <w:r>
        <w:rPr>
          <w:rFonts w:ascii="Arial" w:eastAsia="Arial" w:hAnsi="Arial" w:cs="Arial"/>
          <w:b/>
          <w:bCs/>
          <w:sz w:val="17"/>
          <w:szCs w:val="17"/>
        </w:rPr>
        <w:t>Total Cost of Non Schedule Items</w:t>
      </w:r>
    </w:p>
    <w:p w14:paraId="508434D9" w14:textId="77777777" w:rsidR="000E2392" w:rsidRDefault="00000000">
      <w:pPr>
        <w:spacing w:line="20" w:lineRule="exact"/>
        <w:rPr>
          <w:sz w:val="20"/>
          <w:szCs w:val="20"/>
        </w:rPr>
      </w:pPr>
      <w:r>
        <w:rPr>
          <w:noProof/>
          <w:sz w:val="20"/>
          <w:szCs w:val="20"/>
        </w:rPr>
        <w:drawing>
          <wp:anchor distT="0" distB="0" distL="114300" distR="114300" simplePos="0" relativeHeight="251075584" behindDoc="1" locked="0" layoutInCell="0" allowOverlap="1" wp14:anchorId="1D4521A6" wp14:editId="00289C66">
            <wp:simplePos x="0" y="0"/>
            <wp:positionH relativeFrom="column">
              <wp:posOffset>1740535</wp:posOffset>
            </wp:positionH>
            <wp:positionV relativeFrom="paragraph">
              <wp:posOffset>-104140</wp:posOffset>
            </wp:positionV>
            <wp:extent cx="5368290" cy="139065"/>
            <wp:effectExtent l="0" t="0" r="0" b="0"/>
            <wp:wrapNone/>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43"/>
                    <a:srcRect/>
                    <a:stretch>
                      <a:fillRect/>
                    </a:stretch>
                  </pic:blipFill>
                  <pic:spPr bwMode="auto">
                    <a:xfrm>
                      <a:off x="0" y="0"/>
                      <a:ext cx="5368290" cy="139065"/>
                    </a:xfrm>
                    <a:prstGeom prst="rect">
                      <a:avLst/>
                    </a:prstGeom>
                    <a:noFill/>
                  </pic:spPr>
                </pic:pic>
              </a:graphicData>
            </a:graphic>
          </wp:anchor>
        </w:drawing>
      </w:r>
    </w:p>
    <w:p w14:paraId="7AEC36AE" w14:textId="77777777" w:rsidR="000E2392" w:rsidRDefault="000E2392">
      <w:pPr>
        <w:sectPr w:rsidR="000E2392">
          <w:pgSz w:w="16840" w:h="11904" w:orient="landscape"/>
          <w:pgMar w:top="1398" w:right="1440" w:bottom="239" w:left="1440" w:header="0" w:footer="0" w:gutter="0"/>
          <w:cols w:space="720" w:equalWidth="0">
            <w:col w:w="13954"/>
          </w:cols>
        </w:sectPr>
      </w:pPr>
    </w:p>
    <w:p w14:paraId="52FAA6D9" w14:textId="77777777" w:rsidR="000E2392" w:rsidRDefault="000E2392">
      <w:pPr>
        <w:spacing w:line="200" w:lineRule="exact"/>
        <w:rPr>
          <w:sz w:val="20"/>
          <w:szCs w:val="20"/>
        </w:rPr>
      </w:pPr>
    </w:p>
    <w:p w14:paraId="74DFB390" w14:textId="77777777" w:rsidR="000E2392" w:rsidRDefault="000E2392">
      <w:pPr>
        <w:spacing w:line="200" w:lineRule="exact"/>
        <w:rPr>
          <w:sz w:val="20"/>
          <w:szCs w:val="20"/>
        </w:rPr>
      </w:pPr>
    </w:p>
    <w:p w14:paraId="44F88842" w14:textId="77777777" w:rsidR="000E2392" w:rsidRDefault="000E2392">
      <w:pPr>
        <w:spacing w:line="239" w:lineRule="exact"/>
        <w:rPr>
          <w:sz w:val="20"/>
          <w:szCs w:val="20"/>
        </w:rPr>
      </w:pPr>
    </w:p>
    <w:p w14:paraId="0D902A04" w14:textId="77777777" w:rsidR="000E2392" w:rsidRDefault="00000000">
      <w:pPr>
        <w:ind w:right="14"/>
        <w:jc w:val="center"/>
        <w:rPr>
          <w:sz w:val="20"/>
          <w:szCs w:val="20"/>
        </w:rPr>
      </w:pPr>
      <w:r>
        <w:rPr>
          <w:rFonts w:ascii="Arial" w:eastAsia="Arial" w:hAnsi="Arial" w:cs="Arial"/>
          <w:sz w:val="13"/>
          <w:szCs w:val="13"/>
        </w:rPr>
        <w:t>61-11 of 61-13</w:t>
      </w:r>
    </w:p>
    <w:p w14:paraId="6EA88D5A" w14:textId="77777777" w:rsidR="000E2392" w:rsidRDefault="000E2392">
      <w:pPr>
        <w:sectPr w:rsidR="000E2392">
          <w:type w:val="continuous"/>
          <w:pgSz w:w="16840" w:h="11904" w:orient="landscape"/>
          <w:pgMar w:top="1398" w:right="1440" w:bottom="239" w:left="1440" w:header="0" w:footer="0" w:gutter="0"/>
          <w:cols w:space="720" w:equalWidth="0">
            <w:col w:w="13954"/>
          </w:cols>
        </w:sectPr>
      </w:pPr>
    </w:p>
    <w:p w14:paraId="5343B4D9" w14:textId="77777777" w:rsidR="000E2392" w:rsidRDefault="000E2392">
      <w:pPr>
        <w:spacing w:line="3" w:lineRule="exact"/>
        <w:rPr>
          <w:sz w:val="20"/>
          <w:szCs w:val="20"/>
        </w:rPr>
      </w:pPr>
      <w:bookmarkStart w:id="75" w:name="page76"/>
      <w:bookmarkEnd w:id="75"/>
    </w:p>
    <w:p w14:paraId="677DCC1C" w14:textId="77777777" w:rsidR="000E2392" w:rsidRDefault="00000000">
      <w:pPr>
        <w:ind w:right="34"/>
        <w:jc w:val="center"/>
        <w:rPr>
          <w:sz w:val="20"/>
          <w:szCs w:val="20"/>
        </w:rPr>
      </w:pPr>
      <w:r>
        <w:rPr>
          <w:rFonts w:ascii="Arial" w:eastAsia="Arial" w:hAnsi="Arial" w:cs="Arial"/>
          <w:b/>
          <w:bCs/>
          <w:sz w:val="13"/>
          <w:szCs w:val="13"/>
        </w:rPr>
        <w:t>STATE LIFE INSURANCE CORPORATION PAKISTAN</w:t>
      </w:r>
    </w:p>
    <w:p w14:paraId="600C41DC" w14:textId="77777777" w:rsidR="000E2392" w:rsidRDefault="000E2392">
      <w:pPr>
        <w:spacing w:line="156" w:lineRule="exact"/>
        <w:rPr>
          <w:sz w:val="20"/>
          <w:szCs w:val="20"/>
        </w:rPr>
      </w:pPr>
    </w:p>
    <w:p w14:paraId="51478025" w14:textId="77777777" w:rsidR="000E2392" w:rsidRDefault="00000000">
      <w:pPr>
        <w:spacing w:line="265" w:lineRule="auto"/>
        <w:ind w:left="2540"/>
        <w:jc w:val="center"/>
        <w:rPr>
          <w:sz w:val="20"/>
          <w:szCs w:val="20"/>
        </w:rPr>
      </w:pPr>
      <w:r>
        <w:rPr>
          <w:rFonts w:ascii="Arial" w:eastAsia="Arial" w:hAnsi="Arial" w:cs="Arial"/>
          <w:b/>
          <w:bCs/>
          <w:sz w:val="13"/>
          <w:szCs w:val="13"/>
        </w:rPr>
        <w:t>SUPPLY, INSTALLATION. TESTING &amp; COMMISSIONING, OPERATION AND MAINTENANCE OF TWO (02) PANORAMIC ELEVATORS ALONGWITH CIVIL/MECHANICAL STRUCTURE AND MISCELLANEOUS WORKS AT STATE LIFE TOWER, ISLAMABAD</w:t>
      </w:r>
    </w:p>
    <w:p w14:paraId="3F0BE282" w14:textId="77777777" w:rsidR="000E2392" w:rsidRDefault="000E2392">
      <w:pPr>
        <w:spacing w:line="100" w:lineRule="exact"/>
        <w:rPr>
          <w:sz w:val="20"/>
          <w:szCs w:val="20"/>
        </w:rPr>
      </w:pPr>
    </w:p>
    <w:p w14:paraId="45FD719D" w14:textId="77777777" w:rsidR="000E2392" w:rsidRDefault="00000000">
      <w:pPr>
        <w:ind w:right="34"/>
        <w:jc w:val="center"/>
        <w:rPr>
          <w:sz w:val="20"/>
          <w:szCs w:val="20"/>
        </w:rPr>
      </w:pPr>
      <w:r>
        <w:rPr>
          <w:rFonts w:ascii="Arial" w:eastAsia="Arial" w:hAnsi="Arial" w:cs="Arial"/>
          <w:b/>
          <w:bCs/>
          <w:sz w:val="13"/>
          <w:szCs w:val="13"/>
        </w:rPr>
        <w:t>SCHEDULE OF PRICES (SOP)</w:t>
      </w:r>
    </w:p>
    <w:p w14:paraId="26FC6C74" w14:textId="77777777" w:rsidR="000E2392" w:rsidRDefault="000E2392">
      <w:pPr>
        <w:spacing w:line="232" w:lineRule="exact"/>
        <w:rPr>
          <w:sz w:val="20"/>
          <w:szCs w:val="20"/>
        </w:rPr>
      </w:pPr>
    </w:p>
    <w:p w14:paraId="3CD95E81" w14:textId="77777777" w:rsidR="000E2392" w:rsidRDefault="00000000">
      <w:pPr>
        <w:ind w:left="520"/>
        <w:rPr>
          <w:sz w:val="20"/>
          <w:szCs w:val="20"/>
        </w:rPr>
      </w:pPr>
      <w:r>
        <w:rPr>
          <w:rFonts w:ascii="Arial" w:eastAsia="Arial" w:hAnsi="Arial" w:cs="Arial"/>
          <w:b/>
          <w:bCs/>
          <w:sz w:val="12"/>
          <w:szCs w:val="12"/>
        </w:rPr>
        <w:t>3. SOP-2: MECHANICAL\ELECTRICAL WORKS-PART-III (NON SCHEDULE ITEMS)</w:t>
      </w:r>
    </w:p>
    <w:p w14:paraId="7A0B55D3" w14:textId="77777777" w:rsidR="000E2392" w:rsidRDefault="00000000">
      <w:pPr>
        <w:spacing w:line="20" w:lineRule="exact"/>
        <w:rPr>
          <w:sz w:val="20"/>
          <w:szCs w:val="20"/>
        </w:rPr>
      </w:pPr>
      <w:r>
        <w:rPr>
          <w:noProof/>
          <w:sz w:val="20"/>
          <w:szCs w:val="20"/>
        </w:rPr>
        <w:drawing>
          <wp:anchor distT="0" distB="0" distL="114300" distR="114300" simplePos="0" relativeHeight="251076608" behindDoc="1" locked="0" layoutInCell="0" allowOverlap="1" wp14:anchorId="3104A649" wp14:editId="1A6BFEF6">
            <wp:simplePos x="0" y="0"/>
            <wp:positionH relativeFrom="column">
              <wp:posOffset>316865</wp:posOffset>
            </wp:positionH>
            <wp:positionV relativeFrom="paragraph">
              <wp:posOffset>36830</wp:posOffset>
            </wp:positionV>
            <wp:extent cx="8203565" cy="243840"/>
            <wp:effectExtent l="0" t="0" r="0" b="0"/>
            <wp:wrapNone/>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44"/>
                    <a:srcRect/>
                    <a:stretch>
                      <a:fillRect/>
                    </a:stretch>
                  </pic:blipFill>
                  <pic:spPr bwMode="auto">
                    <a:xfrm>
                      <a:off x="0" y="0"/>
                      <a:ext cx="8203565" cy="243840"/>
                    </a:xfrm>
                    <a:prstGeom prst="rect">
                      <a:avLst/>
                    </a:prstGeom>
                    <a:noFill/>
                  </pic:spPr>
                </pic:pic>
              </a:graphicData>
            </a:graphic>
          </wp:anchor>
        </w:drawing>
      </w:r>
    </w:p>
    <w:p w14:paraId="1FE86D20" w14:textId="77777777" w:rsidR="000E2392" w:rsidRDefault="000E2392">
      <w:pPr>
        <w:sectPr w:rsidR="000E2392">
          <w:pgSz w:w="16840" w:h="11904" w:orient="landscape"/>
          <w:pgMar w:top="1440" w:right="1440" w:bottom="0" w:left="1440" w:header="0" w:footer="0" w:gutter="0"/>
          <w:cols w:space="720" w:equalWidth="0">
            <w:col w:w="13954"/>
          </w:cols>
        </w:sectPr>
      </w:pPr>
    </w:p>
    <w:p w14:paraId="32AF26A3" w14:textId="77777777" w:rsidR="000E2392" w:rsidRDefault="000E2392">
      <w:pPr>
        <w:spacing w:line="97" w:lineRule="exact"/>
        <w:rPr>
          <w:sz w:val="20"/>
          <w:szCs w:val="20"/>
        </w:rPr>
      </w:pPr>
    </w:p>
    <w:p w14:paraId="046A1608" w14:textId="77777777" w:rsidR="000E2392" w:rsidRDefault="00000000">
      <w:pPr>
        <w:ind w:left="640"/>
        <w:rPr>
          <w:sz w:val="20"/>
          <w:szCs w:val="20"/>
        </w:rPr>
      </w:pPr>
      <w:r>
        <w:rPr>
          <w:rFonts w:ascii="Arial" w:eastAsia="Arial" w:hAnsi="Arial" w:cs="Arial"/>
          <w:b/>
          <w:bCs/>
          <w:sz w:val="11"/>
          <w:szCs w:val="11"/>
        </w:rPr>
        <w:t>Item</w:t>
      </w:r>
    </w:p>
    <w:p w14:paraId="74DBEA13" w14:textId="77777777" w:rsidR="000E2392" w:rsidRDefault="000E2392">
      <w:pPr>
        <w:spacing w:line="10" w:lineRule="exact"/>
        <w:rPr>
          <w:sz w:val="20"/>
          <w:szCs w:val="20"/>
        </w:rPr>
      </w:pPr>
    </w:p>
    <w:p w14:paraId="33AFCB72" w14:textId="77777777" w:rsidR="000E2392" w:rsidRDefault="00000000">
      <w:pPr>
        <w:ind w:left="660"/>
        <w:rPr>
          <w:sz w:val="20"/>
          <w:szCs w:val="20"/>
        </w:rPr>
      </w:pPr>
      <w:r>
        <w:rPr>
          <w:rFonts w:ascii="Arial" w:eastAsia="Arial" w:hAnsi="Arial" w:cs="Arial"/>
          <w:b/>
          <w:bCs/>
          <w:sz w:val="12"/>
          <w:szCs w:val="12"/>
        </w:rPr>
        <w:t>No.</w:t>
      </w:r>
    </w:p>
    <w:p w14:paraId="7A1CA7A8" w14:textId="77777777" w:rsidR="000E2392" w:rsidRDefault="00000000">
      <w:pPr>
        <w:spacing w:line="20" w:lineRule="exact"/>
        <w:rPr>
          <w:sz w:val="20"/>
          <w:szCs w:val="20"/>
        </w:rPr>
      </w:pPr>
      <w:r>
        <w:rPr>
          <w:sz w:val="20"/>
          <w:szCs w:val="20"/>
        </w:rPr>
        <w:br w:type="column"/>
      </w:r>
    </w:p>
    <w:p w14:paraId="3858D0AB" w14:textId="77777777" w:rsidR="000E2392" w:rsidRDefault="000E2392">
      <w:pPr>
        <w:spacing w:line="144" w:lineRule="exact"/>
        <w:rPr>
          <w:sz w:val="20"/>
          <w:szCs w:val="20"/>
        </w:rPr>
      </w:pPr>
    </w:p>
    <w:p w14:paraId="4249F4AE" w14:textId="77777777" w:rsidR="000E2392" w:rsidRDefault="00000000">
      <w:pPr>
        <w:ind w:right="3600"/>
        <w:jc w:val="center"/>
        <w:rPr>
          <w:sz w:val="20"/>
          <w:szCs w:val="20"/>
        </w:rPr>
      </w:pPr>
      <w:r>
        <w:rPr>
          <w:rFonts w:ascii="Arial" w:eastAsia="Arial" w:hAnsi="Arial" w:cs="Arial"/>
          <w:b/>
          <w:bCs/>
          <w:sz w:val="11"/>
          <w:szCs w:val="11"/>
        </w:rPr>
        <w:t>Description</w:t>
      </w:r>
    </w:p>
    <w:p w14:paraId="2A3C98C5" w14:textId="77777777" w:rsidR="000E2392" w:rsidRDefault="00000000">
      <w:pPr>
        <w:spacing w:line="20" w:lineRule="exact"/>
        <w:rPr>
          <w:sz w:val="20"/>
          <w:szCs w:val="20"/>
        </w:rPr>
      </w:pPr>
      <w:r>
        <w:rPr>
          <w:sz w:val="20"/>
          <w:szCs w:val="20"/>
        </w:rPr>
        <w:br w:type="column"/>
      </w:r>
    </w:p>
    <w:p w14:paraId="71BD8412" w14:textId="77777777" w:rsidR="000E2392" w:rsidRDefault="000E2392">
      <w:pPr>
        <w:spacing w:line="135" w:lineRule="exact"/>
        <w:rPr>
          <w:sz w:val="20"/>
          <w:szCs w:val="20"/>
        </w:rPr>
      </w:pPr>
    </w:p>
    <w:p w14:paraId="0E80A3D3" w14:textId="77777777" w:rsidR="000E2392" w:rsidRDefault="00000000">
      <w:pPr>
        <w:rPr>
          <w:sz w:val="20"/>
          <w:szCs w:val="20"/>
        </w:rPr>
      </w:pPr>
      <w:r>
        <w:rPr>
          <w:rFonts w:ascii="Arial" w:eastAsia="Arial" w:hAnsi="Arial" w:cs="Arial"/>
          <w:b/>
          <w:bCs/>
          <w:sz w:val="12"/>
          <w:szCs w:val="12"/>
        </w:rPr>
        <w:t>Unit</w:t>
      </w:r>
    </w:p>
    <w:p w14:paraId="78197DBC" w14:textId="77777777" w:rsidR="000E2392" w:rsidRDefault="00000000">
      <w:pPr>
        <w:spacing w:line="20" w:lineRule="exact"/>
        <w:rPr>
          <w:sz w:val="20"/>
          <w:szCs w:val="20"/>
        </w:rPr>
      </w:pPr>
      <w:r>
        <w:rPr>
          <w:sz w:val="20"/>
          <w:szCs w:val="20"/>
        </w:rPr>
        <w:br w:type="column"/>
      </w:r>
    </w:p>
    <w:p w14:paraId="04F99C52" w14:textId="77777777" w:rsidR="000E2392" w:rsidRDefault="000E2392">
      <w:pPr>
        <w:spacing w:line="144" w:lineRule="exact"/>
        <w:rPr>
          <w:sz w:val="20"/>
          <w:szCs w:val="20"/>
        </w:rPr>
      </w:pPr>
    </w:p>
    <w:p w14:paraId="76EEB58D" w14:textId="77777777" w:rsidR="000E2392" w:rsidRDefault="00000000">
      <w:pPr>
        <w:rPr>
          <w:sz w:val="20"/>
          <w:szCs w:val="20"/>
        </w:rPr>
      </w:pPr>
      <w:r>
        <w:rPr>
          <w:rFonts w:ascii="Arial" w:eastAsia="Arial" w:hAnsi="Arial" w:cs="Arial"/>
          <w:b/>
          <w:bCs/>
          <w:sz w:val="11"/>
          <w:szCs w:val="11"/>
        </w:rPr>
        <w:t>Quantity</w:t>
      </w:r>
    </w:p>
    <w:p w14:paraId="3EB7D22A" w14:textId="77777777" w:rsidR="000E2392" w:rsidRDefault="00000000">
      <w:pPr>
        <w:spacing w:line="20" w:lineRule="exact"/>
        <w:rPr>
          <w:sz w:val="20"/>
          <w:szCs w:val="20"/>
        </w:rPr>
      </w:pPr>
      <w:r>
        <w:rPr>
          <w:sz w:val="20"/>
          <w:szCs w:val="20"/>
        </w:rPr>
        <w:br w:type="column"/>
      </w:r>
    </w:p>
    <w:p w14:paraId="2D067D7C" w14:textId="77777777" w:rsidR="000E2392" w:rsidRDefault="000E2392">
      <w:pPr>
        <w:spacing w:line="77" w:lineRule="exact"/>
        <w:rPr>
          <w:sz w:val="20"/>
          <w:szCs w:val="20"/>
        </w:rPr>
      </w:pPr>
    </w:p>
    <w:p w14:paraId="6D08CAEC" w14:textId="77777777" w:rsidR="000E2392" w:rsidRDefault="00000000">
      <w:pPr>
        <w:rPr>
          <w:sz w:val="20"/>
          <w:szCs w:val="20"/>
        </w:rPr>
      </w:pPr>
      <w:r>
        <w:rPr>
          <w:rFonts w:ascii="Arial" w:eastAsia="Arial" w:hAnsi="Arial" w:cs="Arial"/>
          <w:b/>
          <w:bCs/>
          <w:sz w:val="11"/>
          <w:szCs w:val="11"/>
        </w:rPr>
        <w:t>Rate</w:t>
      </w:r>
    </w:p>
    <w:p w14:paraId="055DA784" w14:textId="77777777" w:rsidR="000E2392" w:rsidRDefault="000E2392">
      <w:pPr>
        <w:spacing w:line="20" w:lineRule="exact"/>
        <w:rPr>
          <w:sz w:val="20"/>
          <w:szCs w:val="20"/>
        </w:rPr>
      </w:pPr>
    </w:p>
    <w:p w14:paraId="74F01617" w14:textId="77777777" w:rsidR="000E2392" w:rsidRDefault="00000000">
      <w:pPr>
        <w:rPr>
          <w:sz w:val="20"/>
          <w:szCs w:val="20"/>
        </w:rPr>
      </w:pPr>
      <w:r>
        <w:rPr>
          <w:rFonts w:ascii="Arial" w:eastAsia="Arial" w:hAnsi="Arial" w:cs="Arial"/>
          <w:b/>
          <w:bCs/>
          <w:sz w:val="11"/>
          <w:szCs w:val="11"/>
        </w:rPr>
        <w:t>(Rs.)</w:t>
      </w:r>
    </w:p>
    <w:p w14:paraId="398C77D4" w14:textId="77777777" w:rsidR="000E2392" w:rsidRDefault="00000000">
      <w:pPr>
        <w:spacing w:line="20" w:lineRule="exact"/>
        <w:rPr>
          <w:sz w:val="20"/>
          <w:szCs w:val="20"/>
        </w:rPr>
      </w:pPr>
      <w:r>
        <w:rPr>
          <w:sz w:val="20"/>
          <w:szCs w:val="20"/>
        </w:rPr>
        <w:br w:type="column"/>
      </w:r>
    </w:p>
    <w:p w14:paraId="5CDDC313" w14:textId="77777777" w:rsidR="000E2392" w:rsidRDefault="000E2392">
      <w:pPr>
        <w:spacing w:line="77" w:lineRule="exact"/>
        <w:rPr>
          <w:sz w:val="20"/>
          <w:szCs w:val="20"/>
        </w:rPr>
      </w:pPr>
    </w:p>
    <w:p w14:paraId="42919F8C" w14:textId="77777777" w:rsidR="000E2392" w:rsidRDefault="00000000">
      <w:pPr>
        <w:ind w:right="894"/>
        <w:jc w:val="center"/>
        <w:rPr>
          <w:sz w:val="20"/>
          <w:szCs w:val="20"/>
        </w:rPr>
      </w:pPr>
      <w:r>
        <w:rPr>
          <w:rFonts w:ascii="Arial" w:eastAsia="Arial" w:hAnsi="Arial" w:cs="Arial"/>
          <w:b/>
          <w:bCs/>
          <w:sz w:val="11"/>
          <w:szCs w:val="11"/>
        </w:rPr>
        <w:t>Amount</w:t>
      </w:r>
    </w:p>
    <w:p w14:paraId="67A28A0F" w14:textId="77777777" w:rsidR="000E2392" w:rsidRDefault="000E2392">
      <w:pPr>
        <w:spacing w:line="10" w:lineRule="exact"/>
        <w:rPr>
          <w:sz w:val="20"/>
          <w:szCs w:val="20"/>
        </w:rPr>
      </w:pPr>
    </w:p>
    <w:p w14:paraId="6197573C" w14:textId="77777777" w:rsidR="000E2392" w:rsidRDefault="00000000">
      <w:pPr>
        <w:ind w:right="894"/>
        <w:jc w:val="center"/>
        <w:rPr>
          <w:sz w:val="20"/>
          <w:szCs w:val="20"/>
        </w:rPr>
      </w:pPr>
      <w:r>
        <w:rPr>
          <w:rFonts w:ascii="Arial" w:eastAsia="Arial" w:hAnsi="Arial" w:cs="Arial"/>
          <w:b/>
          <w:bCs/>
          <w:sz w:val="12"/>
          <w:szCs w:val="12"/>
        </w:rPr>
        <w:t>(Rs.)</w:t>
      </w:r>
    </w:p>
    <w:p w14:paraId="05FA8752" w14:textId="77777777" w:rsidR="000E2392" w:rsidRDefault="000E2392">
      <w:pPr>
        <w:spacing w:line="100" w:lineRule="exact"/>
        <w:rPr>
          <w:sz w:val="20"/>
          <w:szCs w:val="20"/>
        </w:rPr>
      </w:pPr>
    </w:p>
    <w:p w14:paraId="77260531" w14:textId="77777777" w:rsidR="000E2392" w:rsidRDefault="000E2392">
      <w:pPr>
        <w:sectPr w:rsidR="000E2392">
          <w:type w:val="continuous"/>
          <w:pgSz w:w="16840" w:h="11904" w:orient="landscape"/>
          <w:pgMar w:top="1440" w:right="1440" w:bottom="0" w:left="1440" w:header="0" w:footer="0" w:gutter="0"/>
          <w:cols w:num="6" w:space="720" w:equalWidth="0">
            <w:col w:w="4400" w:space="720"/>
            <w:col w:w="4240" w:space="720"/>
            <w:col w:w="240" w:space="300"/>
            <w:col w:w="480" w:space="500"/>
            <w:col w:w="300" w:space="720"/>
            <w:col w:w="1334"/>
          </w:cols>
        </w:sectPr>
      </w:pPr>
    </w:p>
    <w:p w14:paraId="08A20FAE" w14:textId="77777777" w:rsidR="000E2392" w:rsidRDefault="00000000">
      <w:pPr>
        <w:ind w:left="540"/>
        <w:rPr>
          <w:sz w:val="20"/>
          <w:szCs w:val="20"/>
        </w:rPr>
      </w:pPr>
      <w:r>
        <w:rPr>
          <w:rFonts w:ascii="Arial" w:eastAsia="Arial" w:hAnsi="Arial" w:cs="Arial"/>
          <w:b/>
          <w:bCs/>
          <w:sz w:val="13"/>
          <w:szCs w:val="13"/>
        </w:rPr>
        <w:t>PART-III (NON- SCHEDULE ITEMS)</w:t>
      </w:r>
    </w:p>
    <w:p w14:paraId="4C4048D2" w14:textId="77777777" w:rsidR="000E2392" w:rsidRDefault="000E2392">
      <w:pPr>
        <w:spacing w:line="124" w:lineRule="exact"/>
        <w:rPr>
          <w:sz w:val="20"/>
          <w:szCs w:val="20"/>
        </w:rPr>
      </w:pPr>
    </w:p>
    <w:p w14:paraId="59368C7C" w14:textId="77777777" w:rsidR="000E2392" w:rsidRDefault="00000000">
      <w:pPr>
        <w:ind w:left="540"/>
        <w:rPr>
          <w:sz w:val="20"/>
          <w:szCs w:val="20"/>
        </w:rPr>
      </w:pPr>
      <w:r>
        <w:rPr>
          <w:rFonts w:ascii="Arial" w:eastAsia="Arial" w:hAnsi="Arial" w:cs="Arial"/>
          <w:b/>
          <w:bCs/>
          <w:sz w:val="13"/>
          <w:szCs w:val="13"/>
        </w:rPr>
        <w:t>Mechanical\Electrical Works</w:t>
      </w:r>
    </w:p>
    <w:p w14:paraId="1CB855FA" w14:textId="77777777" w:rsidR="000E2392" w:rsidRDefault="00000000">
      <w:pPr>
        <w:spacing w:line="20" w:lineRule="exact"/>
        <w:rPr>
          <w:sz w:val="20"/>
          <w:szCs w:val="20"/>
        </w:rPr>
      </w:pPr>
      <w:r>
        <w:rPr>
          <w:noProof/>
          <w:sz w:val="20"/>
          <w:szCs w:val="20"/>
        </w:rPr>
        <w:drawing>
          <wp:anchor distT="0" distB="0" distL="114300" distR="114300" simplePos="0" relativeHeight="251077632" behindDoc="1" locked="0" layoutInCell="0" allowOverlap="1" wp14:anchorId="3C20ED52" wp14:editId="563D4758">
            <wp:simplePos x="0" y="0"/>
            <wp:positionH relativeFrom="column">
              <wp:posOffset>316865</wp:posOffset>
            </wp:positionH>
            <wp:positionV relativeFrom="paragraph">
              <wp:posOffset>55245</wp:posOffset>
            </wp:positionV>
            <wp:extent cx="8203565" cy="4734560"/>
            <wp:effectExtent l="0" t="0" r="0" b="0"/>
            <wp:wrapNone/>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45"/>
                    <a:srcRect/>
                    <a:stretch>
                      <a:fillRect/>
                    </a:stretch>
                  </pic:blipFill>
                  <pic:spPr bwMode="auto">
                    <a:xfrm>
                      <a:off x="0" y="0"/>
                      <a:ext cx="8203565" cy="4734560"/>
                    </a:xfrm>
                    <a:prstGeom prst="rect">
                      <a:avLst/>
                    </a:prstGeom>
                    <a:noFill/>
                  </pic:spPr>
                </pic:pic>
              </a:graphicData>
            </a:graphic>
          </wp:anchor>
        </w:drawing>
      </w:r>
    </w:p>
    <w:p w14:paraId="66C724FF" w14:textId="77777777" w:rsidR="000E2392" w:rsidRDefault="000E2392">
      <w:pPr>
        <w:spacing w:line="70" w:lineRule="exact"/>
        <w:rPr>
          <w:sz w:val="20"/>
          <w:szCs w:val="20"/>
        </w:rPr>
      </w:pPr>
    </w:p>
    <w:p w14:paraId="00E327ED" w14:textId="77777777" w:rsidR="000E2392" w:rsidRDefault="00000000">
      <w:pPr>
        <w:numPr>
          <w:ilvl w:val="0"/>
          <w:numId w:val="85"/>
        </w:numPr>
        <w:tabs>
          <w:tab w:val="left" w:pos="1020"/>
        </w:tabs>
        <w:ind w:left="1020" w:hanging="295"/>
        <w:rPr>
          <w:rFonts w:ascii="Arial" w:eastAsia="Arial" w:hAnsi="Arial" w:cs="Arial"/>
          <w:b/>
          <w:bCs/>
          <w:sz w:val="12"/>
          <w:szCs w:val="12"/>
        </w:rPr>
      </w:pPr>
      <w:r>
        <w:rPr>
          <w:rFonts w:ascii="Arial" w:eastAsia="Arial" w:hAnsi="Arial" w:cs="Arial"/>
          <w:b/>
          <w:bCs/>
          <w:sz w:val="12"/>
          <w:szCs w:val="12"/>
        </w:rPr>
        <w:t>Elevators Equipment</w:t>
      </w:r>
    </w:p>
    <w:p w14:paraId="257F680C" w14:textId="77777777" w:rsidR="000E2392" w:rsidRDefault="000E2392">
      <w:pPr>
        <w:spacing w:line="209" w:lineRule="exact"/>
        <w:rPr>
          <w:rFonts w:ascii="Arial" w:eastAsia="Arial" w:hAnsi="Arial" w:cs="Arial"/>
          <w:b/>
          <w:bCs/>
          <w:sz w:val="12"/>
          <w:szCs w:val="12"/>
        </w:rPr>
      </w:pPr>
    </w:p>
    <w:p w14:paraId="23C749A3" w14:textId="77777777" w:rsidR="000E2392" w:rsidRDefault="00000000">
      <w:pPr>
        <w:spacing w:line="278" w:lineRule="auto"/>
        <w:ind w:left="1020" w:right="4094"/>
        <w:jc w:val="both"/>
        <w:rPr>
          <w:rFonts w:ascii="Arial" w:eastAsia="Arial" w:hAnsi="Arial" w:cs="Arial"/>
          <w:b/>
          <w:bCs/>
          <w:sz w:val="12"/>
          <w:szCs w:val="12"/>
        </w:rPr>
      </w:pPr>
      <w:r>
        <w:rPr>
          <w:rFonts w:ascii="Arial" w:eastAsia="Arial" w:hAnsi="Arial" w:cs="Arial"/>
          <w:sz w:val="11"/>
          <w:szCs w:val="11"/>
        </w:rPr>
        <w:t xml:space="preserve">Supply, installation, testing &amp; commissioning of imported brand new </w:t>
      </w:r>
      <w:r>
        <w:rPr>
          <w:rFonts w:ascii="Arial" w:eastAsia="Arial" w:hAnsi="Arial" w:cs="Arial"/>
          <w:b/>
          <w:bCs/>
          <w:sz w:val="11"/>
          <w:szCs w:val="11"/>
        </w:rPr>
        <w:t>Destination control &amp; Duplex Control system -Panaromic Elevator</w:t>
      </w:r>
      <w:r>
        <w:rPr>
          <w:rFonts w:ascii="Arial" w:eastAsia="Arial" w:hAnsi="Arial" w:cs="Arial"/>
          <w:sz w:val="11"/>
          <w:szCs w:val="11"/>
        </w:rPr>
        <w:t xml:space="preserve">, </w:t>
      </w:r>
      <w:r>
        <w:rPr>
          <w:rFonts w:ascii="Arial" w:eastAsia="Arial" w:hAnsi="Arial" w:cs="Arial"/>
          <w:b/>
          <w:bCs/>
          <w:sz w:val="11"/>
          <w:szCs w:val="11"/>
        </w:rPr>
        <w:t>Machine Room Less</w:t>
      </w:r>
      <w:r>
        <w:rPr>
          <w:rFonts w:ascii="Arial" w:eastAsia="Arial" w:hAnsi="Arial" w:cs="Arial"/>
          <w:sz w:val="11"/>
          <w:szCs w:val="11"/>
        </w:rPr>
        <w:t xml:space="preserve"> (MRL), heavy duty fully complied and certified by </w:t>
      </w:r>
      <w:r>
        <w:rPr>
          <w:rFonts w:ascii="Arial" w:eastAsia="Arial" w:hAnsi="Arial" w:cs="Arial"/>
          <w:b/>
          <w:bCs/>
          <w:sz w:val="11"/>
          <w:szCs w:val="11"/>
        </w:rPr>
        <w:t>EN 81-20, EN 81-50 and EN 81-70</w:t>
      </w:r>
      <w:r>
        <w:rPr>
          <w:rFonts w:ascii="Arial" w:eastAsia="Arial" w:hAnsi="Arial" w:cs="Arial"/>
          <w:sz w:val="11"/>
          <w:szCs w:val="11"/>
        </w:rPr>
        <w:t xml:space="preserve"> standards </w:t>
      </w:r>
      <w:r>
        <w:rPr>
          <w:rFonts w:ascii="Arial" w:eastAsia="Arial" w:hAnsi="Arial" w:cs="Arial"/>
          <w:b/>
          <w:bCs/>
          <w:sz w:val="11"/>
          <w:szCs w:val="11"/>
        </w:rPr>
        <w:t>One (01) side wall (1400*2400mm) of minimum 12mm double galzzed tempered glass,</w:t>
      </w:r>
      <w:r>
        <w:rPr>
          <w:rFonts w:ascii="Arial" w:eastAsia="Arial" w:hAnsi="Arial" w:cs="Arial"/>
          <w:sz w:val="11"/>
          <w:szCs w:val="11"/>
        </w:rPr>
        <w:t xml:space="preserve"> suitable to install in Steel Structure shaft with minimum features including but not limited to VVVF high efficiency motor, complete inside stainless steel</w:t>
      </w:r>
      <w:r>
        <w:rPr>
          <w:rFonts w:ascii="Arial" w:eastAsia="Arial" w:hAnsi="Arial" w:cs="Arial"/>
          <w:b/>
          <w:bCs/>
          <w:sz w:val="11"/>
          <w:szCs w:val="11"/>
        </w:rPr>
        <w:t xml:space="preserve"> </w:t>
      </w:r>
      <w:r>
        <w:rPr>
          <w:rFonts w:ascii="Arial" w:eastAsia="Arial" w:hAnsi="Arial" w:cs="Arial"/>
          <w:sz w:val="11"/>
          <w:szCs w:val="11"/>
        </w:rPr>
        <w:t xml:space="preserve">hairline finish/Back Painted glass or as approved by the Engineer, indoor type for ambient condition of </w:t>
      </w:r>
      <w:r>
        <w:rPr>
          <w:rFonts w:ascii="Arial" w:eastAsia="Arial" w:hAnsi="Arial" w:cs="Arial"/>
          <w:b/>
          <w:bCs/>
          <w:sz w:val="11"/>
          <w:szCs w:val="11"/>
        </w:rPr>
        <w:t>0~40 °C</w:t>
      </w:r>
      <w:r>
        <w:rPr>
          <w:rFonts w:ascii="Arial" w:eastAsia="Arial" w:hAnsi="Arial" w:cs="Arial"/>
          <w:sz w:val="11"/>
          <w:szCs w:val="11"/>
        </w:rPr>
        <w:t xml:space="preserve">, capacity of </w:t>
      </w:r>
      <w:r>
        <w:rPr>
          <w:rFonts w:ascii="Arial" w:eastAsia="Arial" w:hAnsi="Arial" w:cs="Arial"/>
          <w:b/>
          <w:bCs/>
          <w:sz w:val="11"/>
          <w:szCs w:val="11"/>
        </w:rPr>
        <w:t>1,275 kg</w:t>
      </w:r>
      <w:r>
        <w:rPr>
          <w:rFonts w:ascii="Arial" w:eastAsia="Arial" w:hAnsi="Arial" w:cs="Arial"/>
          <w:sz w:val="11"/>
          <w:szCs w:val="11"/>
        </w:rPr>
        <w:t xml:space="preserve">, Cabin Size </w:t>
      </w:r>
      <w:r>
        <w:rPr>
          <w:rFonts w:ascii="Arial" w:eastAsia="Arial" w:hAnsi="Arial" w:cs="Arial"/>
          <w:b/>
          <w:bCs/>
          <w:sz w:val="11"/>
          <w:szCs w:val="11"/>
        </w:rPr>
        <w:t>W 2,000 mm × D 1,400</w:t>
      </w:r>
    </w:p>
    <w:p w14:paraId="2F60B6D0" w14:textId="77777777" w:rsidR="000E2392" w:rsidRDefault="00000000">
      <w:pPr>
        <w:numPr>
          <w:ilvl w:val="0"/>
          <w:numId w:val="86"/>
        </w:numPr>
        <w:tabs>
          <w:tab w:val="left" w:pos="1260"/>
        </w:tabs>
        <w:spacing w:line="223" w:lineRule="auto"/>
        <w:ind w:left="1260" w:hanging="238"/>
        <w:rPr>
          <w:rFonts w:ascii="Arial" w:eastAsia="Arial" w:hAnsi="Arial" w:cs="Arial"/>
          <w:b/>
          <w:bCs/>
          <w:sz w:val="12"/>
          <w:szCs w:val="12"/>
        </w:rPr>
      </w:pPr>
      <w:r>
        <w:rPr>
          <w:rFonts w:ascii="Arial" w:eastAsia="Arial" w:hAnsi="Arial" w:cs="Arial"/>
          <w:b/>
          <w:bCs/>
          <w:sz w:val="12"/>
          <w:szCs w:val="12"/>
        </w:rPr>
        <w:t>× H 2,300 mm,</w:t>
      </w:r>
      <w:r>
        <w:rPr>
          <w:rFonts w:ascii="Arial" w:eastAsia="Arial" w:hAnsi="Arial" w:cs="Arial"/>
          <w:sz w:val="12"/>
          <w:szCs w:val="12"/>
        </w:rPr>
        <w:t xml:space="preserve"> speed </w:t>
      </w:r>
      <w:r>
        <w:rPr>
          <w:rFonts w:ascii="Arial" w:eastAsia="Arial" w:hAnsi="Arial" w:cs="Arial"/>
          <w:b/>
          <w:bCs/>
          <w:sz w:val="12"/>
          <w:szCs w:val="12"/>
        </w:rPr>
        <w:t>2.00 m/s</w:t>
      </w:r>
      <w:r>
        <w:rPr>
          <w:rFonts w:ascii="Arial" w:eastAsia="Arial" w:hAnsi="Arial" w:cs="Arial"/>
          <w:sz w:val="12"/>
          <w:szCs w:val="12"/>
        </w:rPr>
        <w:t xml:space="preserve">, </w:t>
      </w:r>
      <w:r>
        <w:rPr>
          <w:rFonts w:ascii="Arial" w:eastAsia="Arial" w:hAnsi="Arial" w:cs="Arial"/>
          <w:b/>
          <w:bCs/>
          <w:sz w:val="12"/>
          <w:szCs w:val="12"/>
        </w:rPr>
        <w:t>09 stops/09 openings</w:t>
      </w:r>
      <w:r>
        <w:rPr>
          <w:rFonts w:ascii="Arial" w:eastAsia="Arial" w:hAnsi="Arial" w:cs="Arial"/>
          <w:sz w:val="12"/>
          <w:szCs w:val="12"/>
        </w:rPr>
        <w:t xml:space="preserve">, approximate total travel height </w:t>
      </w:r>
      <w:r>
        <w:rPr>
          <w:rFonts w:ascii="Arial" w:eastAsia="Arial" w:hAnsi="Arial" w:cs="Arial"/>
          <w:b/>
          <w:bCs/>
          <w:sz w:val="12"/>
          <w:szCs w:val="12"/>
        </w:rPr>
        <w:t>30 m</w:t>
      </w:r>
      <w:r>
        <w:rPr>
          <w:rFonts w:ascii="Arial" w:eastAsia="Arial" w:hAnsi="Arial" w:cs="Arial"/>
          <w:sz w:val="12"/>
          <w:szCs w:val="12"/>
        </w:rPr>
        <w:t xml:space="preserve">, entrance </w:t>
      </w:r>
      <w:r>
        <w:rPr>
          <w:rFonts w:ascii="Arial" w:eastAsia="Arial" w:hAnsi="Arial" w:cs="Arial"/>
          <w:b/>
          <w:bCs/>
          <w:sz w:val="12"/>
          <w:szCs w:val="12"/>
        </w:rPr>
        <w:t>W 1100 mm × H 2,100 mm</w:t>
      </w:r>
      <w:r>
        <w:rPr>
          <w:rFonts w:ascii="Arial" w:eastAsia="Arial" w:hAnsi="Arial" w:cs="Arial"/>
          <w:sz w:val="12"/>
          <w:szCs w:val="12"/>
        </w:rPr>
        <w:t>. Lift shall minimum include car,</w:t>
      </w:r>
    </w:p>
    <w:tbl>
      <w:tblPr>
        <w:tblW w:w="0" w:type="auto"/>
        <w:tblInd w:w="500" w:type="dxa"/>
        <w:tblLayout w:type="fixed"/>
        <w:tblCellMar>
          <w:left w:w="0" w:type="dxa"/>
          <w:right w:w="0" w:type="dxa"/>
        </w:tblCellMar>
        <w:tblLook w:val="04A0" w:firstRow="1" w:lastRow="0" w:firstColumn="1" w:lastColumn="0" w:noHBand="0" w:noVBand="1"/>
      </w:tblPr>
      <w:tblGrid>
        <w:gridCol w:w="500"/>
        <w:gridCol w:w="160"/>
        <w:gridCol w:w="240"/>
        <w:gridCol w:w="8480"/>
        <w:gridCol w:w="700"/>
        <w:gridCol w:w="2880"/>
        <w:gridCol w:w="30"/>
      </w:tblGrid>
      <w:tr w:rsidR="000E2392" w14:paraId="0700BEC6" w14:textId="77777777">
        <w:trPr>
          <w:trHeight w:val="144"/>
        </w:trPr>
        <w:tc>
          <w:tcPr>
            <w:tcW w:w="500" w:type="dxa"/>
            <w:vAlign w:val="bottom"/>
          </w:tcPr>
          <w:p w14:paraId="2C521B6C" w14:textId="77777777" w:rsidR="000E2392" w:rsidRDefault="00000000">
            <w:pPr>
              <w:jc w:val="center"/>
              <w:rPr>
                <w:sz w:val="20"/>
                <w:szCs w:val="20"/>
              </w:rPr>
            </w:pPr>
            <w:r>
              <w:rPr>
                <w:rFonts w:ascii="Arial" w:eastAsia="Arial" w:hAnsi="Arial" w:cs="Arial"/>
                <w:w w:val="93"/>
                <w:sz w:val="12"/>
                <w:szCs w:val="12"/>
              </w:rPr>
              <w:t>a)</w:t>
            </w:r>
          </w:p>
        </w:tc>
        <w:tc>
          <w:tcPr>
            <w:tcW w:w="8880" w:type="dxa"/>
            <w:gridSpan w:val="3"/>
            <w:vAlign w:val="bottom"/>
          </w:tcPr>
          <w:p w14:paraId="64F2D5DC" w14:textId="77777777" w:rsidR="000E2392" w:rsidRDefault="00000000">
            <w:pPr>
              <w:ind w:left="20"/>
              <w:rPr>
                <w:sz w:val="20"/>
                <w:szCs w:val="20"/>
              </w:rPr>
            </w:pPr>
            <w:r>
              <w:rPr>
                <w:rFonts w:ascii="Arial" w:eastAsia="Arial" w:hAnsi="Arial" w:cs="Arial"/>
                <w:w w:val="99"/>
                <w:sz w:val="12"/>
                <w:szCs w:val="12"/>
              </w:rPr>
              <w:t>hoisting machinery, counter weights, supports, brackets, TFT/LED displays in Call Operating Panel and Landing Indicators, automatic controls, embedded parts, access</w:t>
            </w:r>
          </w:p>
        </w:tc>
        <w:tc>
          <w:tcPr>
            <w:tcW w:w="700" w:type="dxa"/>
            <w:vAlign w:val="bottom"/>
          </w:tcPr>
          <w:p w14:paraId="53035663" w14:textId="77777777" w:rsidR="000E2392" w:rsidRDefault="00000000">
            <w:pPr>
              <w:ind w:right="1"/>
              <w:jc w:val="center"/>
              <w:rPr>
                <w:sz w:val="20"/>
                <w:szCs w:val="20"/>
              </w:rPr>
            </w:pPr>
            <w:r>
              <w:rPr>
                <w:rFonts w:ascii="Arial" w:eastAsia="Arial" w:hAnsi="Arial" w:cs="Arial"/>
                <w:sz w:val="12"/>
                <w:szCs w:val="12"/>
              </w:rPr>
              <w:t>Each</w:t>
            </w:r>
          </w:p>
        </w:tc>
        <w:tc>
          <w:tcPr>
            <w:tcW w:w="2880" w:type="dxa"/>
            <w:vAlign w:val="bottom"/>
          </w:tcPr>
          <w:p w14:paraId="4216070E" w14:textId="77777777" w:rsidR="000E2392" w:rsidRDefault="00000000">
            <w:pPr>
              <w:ind w:right="2481"/>
              <w:jc w:val="right"/>
              <w:rPr>
                <w:sz w:val="20"/>
                <w:szCs w:val="20"/>
              </w:rPr>
            </w:pPr>
            <w:r>
              <w:rPr>
                <w:rFonts w:ascii="Arial" w:eastAsia="Arial" w:hAnsi="Arial" w:cs="Arial"/>
                <w:sz w:val="12"/>
                <w:szCs w:val="12"/>
              </w:rPr>
              <w:t>2</w:t>
            </w:r>
          </w:p>
        </w:tc>
        <w:tc>
          <w:tcPr>
            <w:tcW w:w="0" w:type="dxa"/>
            <w:vAlign w:val="bottom"/>
          </w:tcPr>
          <w:p w14:paraId="62197DEC" w14:textId="77777777" w:rsidR="000E2392" w:rsidRDefault="000E2392">
            <w:pPr>
              <w:rPr>
                <w:sz w:val="1"/>
                <w:szCs w:val="1"/>
              </w:rPr>
            </w:pPr>
          </w:p>
        </w:tc>
      </w:tr>
      <w:tr w:rsidR="000E2392" w14:paraId="1CB7EE7A" w14:textId="77777777">
        <w:trPr>
          <w:trHeight w:val="144"/>
        </w:trPr>
        <w:tc>
          <w:tcPr>
            <w:tcW w:w="500" w:type="dxa"/>
            <w:vAlign w:val="bottom"/>
          </w:tcPr>
          <w:p w14:paraId="42A364F5" w14:textId="77777777" w:rsidR="000E2392" w:rsidRDefault="000E2392">
            <w:pPr>
              <w:rPr>
                <w:sz w:val="12"/>
                <w:szCs w:val="12"/>
              </w:rPr>
            </w:pPr>
          </w:p>
        </w:tc>
        <w:tc>
          <w:tcPr>
            <w:tcW w:w="400" w:type="dxa"/>
            <w:gridSpan w:val="2"/>
            <w:vAlign w:val="bottom"/>
          </w:tcPr>
          <w:p w14:paraId="1164D93B" w14:textId="77777777" w:rsidR="000E2392" w:rsidRDefault="00000000">
            <w:pPr>
              <w:ind w:left="20"/>
              <w:rPr>
                <w:sz w:val="20"/>
                <w:szCs w:val="20"/>
              </w:rPr>
            </w:pPr>
            <w:r>
              <w:rPr>
                <w:rFonts w:ascii="Arial" w:eastAsia="Arial" w:hAnsi="Arial" w:cs="Arial"/>
                <w:w w:val="97"/>
                <w:sz w:val="12"/>
                <w:szCs w:val="12"/>
              </w:rPr>
              <w:t>ladder,</w:t>
            </w:r>
          </w:p>
        </w:tc>
        <w:tc>
          <w:tcPr>
            <w:tcW w:w="8480" w:type="dxa"/>
            <w:vAlign w:val="bottom"/>
          </w:tcPr>
          <w:p w14:paraId="64EE782F" w14:textId="77777777" w:rsidR="000E2392" w:rsidRDefault="00000000">
            <w:pPr>
              <w:ind w:left="40"/>
              <w:rPr>
                <w:sz w:val="20"/>
                <w:szCs w:val="20"/>
              </w:rPr>
            </w:pPr>
            <w:r>
              <w:rPr>
                <w:rFonts w:ascii="Arial" w:eastAsia="Arial" w:hAnsi="Arial" w:cs="Arial"/>
                <w:sz w:val="12"/>
                <w:szCs w:val="12"/>
              </w:rPr>
              <w:t>separator screen &amp;  trap door,  electric  overload,  shaft  lightening,  intercom system,  gong,  emergency operation for cabin/door,  emergency rescue device</w:t>
            </w:r>
          </w:p>
        </w:tc>
        <w:tc>
          <w:tcPr>
            <w:tcW w:w="700" w:type="dxa"/>
            <w:vAlign w:val="bottom"/>
          </w:tcPr>
          <w:p w14:paraId="2B85956B" w14:textId="77777777" w:rsidR="000E2392" w:rsidRDefault="000E2392">
            <w:pPr>
              <w:rPr>
                <w:sz w:val="12"/>
                <w:szCs w:val="12"/>
              </w:rPr>
            </w:pPr>
          </w:p>
        </w:tc>
        <w:tc>
          <w:tcPr>
            <w:tcW w:w="2880" w:type="dxa"/>
            <w:vAlign w:val="bottom"/>
          </w:tcPr>
          <w:p w14:paraId="3EC1E464" w14:textId="77777777" w:rsidR="000E2392" w:rsidRDefault="000E2392">
            <w:pPr>
              <w:rPr>
                <w:sz w:val="12"/>
                <w:szCs w:val="12"/>
              </w:rPr>
            </w:pPr>
          </w:p>
        </w:tc>
        <w:tc>
          <w:tcPr>
            <w:tcW w:w="0" w:type="dxa"/>
            <w:vAlign w:val="bottom"/>
          </w:tcPr>
          <w:p w14:paraId="2F63A4D9" w14:textId="77777777" w:rsidR="000E2392" w:rsidRDefault="000E2392">
            <w:pPr>
              <w:rPr>
                <w:sz w:val="1"/>
                <w:szCs w:val="1"/>
              </w:rPr>
            </w:pPr>
          </w:p>
        </w:tc>
      </w:tr>
      <w:tr w:rsidR="000E2392" w14:paraId="25CA5257" w14:textId="77777777">
        <w:trPr>
          <w:trHeight w:val="146"/>
        </w:trPr>
        <w:tc>
          <w:tcPr>
            <w:tcW w:w="500" w:type="dxa"/>
            <w:vAlign w:val="bottom"/>
          </w:tcPr>
          <w:p w14:paraId="57448966" w14:textId="77777777" w:rsidR="000E2392" w:rsidRDefault="000E2392">
            <w:pPr>
              <w:rPr>
                <w:sz w:val="12"/>
                <w:szCs w:val="12"/>
              </w:rPr>
            </w:pPr>
          </w:p>
        </w:tc>
        <w:tc>
          <w:tcPr>
            <w:tcW w:w="8880" w:type="dxa"/>
            <w:gridSpan w:val="3"/>
            <w:vAlign w:val="bottom"/>
          </w:tcPr>
          <w:p w14:paraId="7B57E80A" w14:textId="77777777" w:rsidR="000E2392" w:rsidRDefault="00000000">
            <w:pPr>
              <w:ind w:left="20"/>
              <w:rPr>
                <w:sz w:val="20"/>
                <w:szCs w:val="20"/>
              </w:rPr>
            </w:pPr>
            <w:r>
              <w:rPr>
                <w:rFonts w:ascii="Arial" w:eastAsia="Arial" w:hAnsi="Arial" w:cs="Arial"/>
                <w:sz w:val="12"/>
                <w:szCs w:val="12"/>
              </w:rPr>
              <w:t xml:space="preserve">(ups/battery), </w:t>
            </w:r>
            <w:r>
              <w:rPr>
                <w:rFonts w:ascii="Arial" w:eastAsia="Arial" w:hAnsi="Arial" w:cs="Arial"/>
                <w:b/>
                <w:bCs/>
                <w:sz w:val="12"/>
                <w:szCs w:val="12"/>
              </w:rPr>
              <w:t>Two Speed governors both for counterweight and Cabin,</w:t>
            </w:r>
            <w:r>
              <w:rPr>
                <w:rFonts w:ascii="Arial" w:eastAsia="Arial" w:hAnsi="Arial" w:cs="Arial"/>
                <w:sz w:val="12"/>
                <w:szCs w:val="12"/>
              </w:rPr>
              <w:t xml:space="preserve"> Energy Regenration drive system, RFID Interface, Access Control system (Biometric/Bar</w:t>
            </w:r>
          </w:p>
        </w:tc>
        <w:tc>
          <w:tcPr>
            <w:tcW w:w="700" w:type="dxa"/>
            <w:vAlign w:val="bottom"/>
          </w:tcPr>
          <w:p w14:paraId="766DCD9A" w14:textId="77777777" w:rsidR="000E2392" w:rsidRDefault="000E2392">
            <w:pPr>
              <w:rPr>
                <w:sz w:val="12"/>
                <w:szCs w:val="12"/>
              </w:rPr>
            </w:pPr>
          </w:p>
        </w:tc>
        <w:tc>
          <w:tcPr>
            <w:tcW w:w="2880" w:type="dxa"/>
            <w:vAlign w:val="bottom"/>
          </w:tcPr>
          <w:p w14:paraId="6D758474" w14:textId="77777777" w:rsidR="000E2392" w:rsidRDefault="000E2392">
            <w:pPr>
              <w:rPr>
                <w:sz w:val="12"/>
                <w:szCs w:val="12"/>
              </w:rPr>
            </w:pPr>
          </w:p>
        </w:tc>
        <w:tc>
          <w:tcPr>
            <w:tcW w:w="0" w:type="dxa"/>
            <w:vAlign w:val="bottom"/>
          </w:tcPr>
          <w:p w14:paraId="50674B8D" w14:textId="77777777" w:rsidR="000E2392" w:rsidRDefault="000E2392">
            <w:pPr>
              <w:rPr>
                <w:sz w:val="1"/>
                <w:szCs w:val="1"/>
              </w:rPr>
            </w:pPr>
          </w:p>
        </w:tc>
      </w:tr>
      <w:tr w:rsidR="000E2392" w14:paraId="5B5E0513" w14:textId="77777777">
        <w:trPr>
          <w:trHeight w:val="144"/>
        </w:trPr>
        <w:tc>
          <w:tcPr>
            <w:tcW w:w="500" w:type="dxa"/>
            <w:vAlign w:val="bottom"/>
          </w:tcPr>
          <w:p w14:paraId="5DC59F95" w14:textId="77777777" w:rsidR="000E2392" w:rsidRDefault="000E2392">
            <w:pPr>
              <w:rPr>
                <w:sz w:val="12"/>
                <w:szCs w:val="12"/>
              </w:rPr>
            </w:pPr>
          </w:p>
        </w:tc>
        <w:tc>
          <w:tcPr>
            <w:tcW w:w="400" w:type="dxa"/>
            <w:gridSpan w:val="2"/>
            <w:vAlign w:val="bottom"/>
          </w:tcPr>
          <w:p w14:paraId="0187F804" w14:textId="77777777" w:rsidR="000E2392" w:rsidRDefault="00000000">
            <w:pPr>
              <w:ind w:left="20"/>
              <w:rPr>
                <w:sz w:val="20"/>
                <w:szCs w:val="20"/>
              </w:rPr>
            </w:pPr>
            <w:r>
              <w:rPr>
                <w:rFonts w:ascii="Arial" w:eastAsia="Arial" w:hAnsi="Arial" w:cs="Arial"/>
                <w:w w:val="99"/>
                <w:sz w:val="12"/>
                <w:szCs w:val="12"/>
              </w:rPr>
              <w:t>Code),</w:t>
            </w:r>
          </w:p>
        </w:tc>
        <w:tc>
          <w:tcPr>
            <w:tcW w:w="8480" w:type="dxa"/>
            <w:vAlign w:val="bottom"/>
          </w:tcPr>
          <w:p w14:paraId="58425F9C" w14:textId="77777777" w:rsidR="000E2392" w:rsidRDefault="00000000">
            <w:pPr>
              <w:ind w:left="60"/>
              <w:rPr>
                <w:sz w:val="20"/>
                <w:szCs w:val="20"/>
              </w:rPr>
            </w:pPr>
            <w:r>
              <w:rPr>
                <w:rFonts w:ascii="Arial" w:eastAsia="Arial" w:hAnsi="Arial" w:cs="Arial"/>
                <w:w w:val="99"/>
                <w:sz w:val="12"/>
                <w:szCs w:val="12"/>
              </w:rPr>
              <w:t>BACnet over IP Controller for BMS integration, safety devices &amp; manual emergency operation lever as well as all the essential &amp; manufacturer's recommended</w:t>
            </w:r>
          </w:p>
        </w:tc>
        <w:tc>
          <w:tcPr>
            <w:tcW w:w="700" w:type="dxa"/>
            <w:vAlign w:val="bottom"/>
          </w:tcPr>
          <w:p w14:paraId="055AB952" w14:textId="77777777" w:rsidR="000E2392" w:rsidRDefault="000E2392">
            <w:pPr>
              <w:rPr>
                <w:sz w:val="12"/>
                <w:szCs w:val="12"/>
              </w:rPr>
            </w:pPr>
          </w:p>
        </w:tc>
        <w:tc>
          <w:tcPr>
            <w:tcW w:w="2880" w:type="dxa"/>
            <w:vAlign w:val="bottom"/>
          </w:tcPr>
          <w:p w14:paraId="04842EF9" w14:textId="77777777" w:rsidR="000E2392" w:rsidRDefault="000E2392">
            <w:pPr>
              <w:rPr>
                <w:sz w:val="12"/>
                <w:szCs w:val="12"/>
              </w:rPr>
            </w:pPr>
          </w:p>
        </w:tc>
        <w:tc>
          <w:tcPr>
            <w:tcW w:w="0" w:type="dxa"/>
            <w:vAlign w:val="bottom"/>
          </w:tcPr>
          <w:p w14:paraId="5E0AB210" w14:textId="77777777" w:rsidR="000E2392" w:rsidRDefault="000E2392">
            <w:pPr>
              <w:rPr>
                <w:sz w:val="1"/>
                <w:szCs w:val="1"/>
              </w:rPr>
            </w:pPr>
          </w:p>
        </w:tc>
      </w:tr>
      <w:tr w:rsidR="000E2392" w14:paraId="55444216" w14:textId="77777777">
        <w:trPr>
          <w:trHeight w:val="146"/>
        </w:trPr>
        <w:tc>
          <w:tcPr>
            <w:tcW w:w="500" w:type="dxa"/>
            <w:vAlign w:val="bottom"/>
          </w:tcPr>
          <w:p w14:paraId="40F58E02" w14:textId="77777777" w:rsidR="000E2392" w:rsidRDefault="000E2392">
            <w:pPr>
              <w:rPr>
                <w:sz w:val="12"/>
                <w:szCs w:val="12"/>
              </w:rPr>
            </w:pPr>
          </w:p>
        </w:tc>
        <w:tc>
          <w:tcPr>
            <w:tcW w:w="8880" w:type="dxa"/>
            <w:gridSpan w:val="3"/>
            <w:vAlign w:val="bottom"/>
          </w:tcPr>
          <w:p w14:paraId="2755AFFB" w14:textId="77777777" w:rsidR="000E2392" w:rsidRDefault="00000000">
            <w:pPr>
              <w:ind w:left="20"/>
              <w:rPr>
                <w:sz w:val="20"/>
                <w:szCs w:val="20"/>
              </w:rPr>
            </w:pPr>
            <w:r>
              <w:rPr>
                <w:rFonts w:ascii="Arial" w:eastAsia="Arial" w:hAnsi="Arial" w:cs="Arial"/>
                <w:w w:val="99"/>
                <w:sz w:val="12"/>
                <w:szCs w:val="12"/>
              </w:rPr>
              <w:t xml:space="preserve">spare parts for </w:t>
            </w:r>
            <w:r>
              <w:rPr>
                <w:rFonts w:ascii="Arial" w:eastAsia="Arial" w:hAnsi="Arial" w:cs="Arial"/>
                <w:b/>
                <w:bCs/>
                <w:w w:val="99"/>
                <w:sz w:val="12"/>
                <w:szCs w:val="12"/>
              </w:rPr>
              <w:t>Two (02) years use during defects liability period</w:t>
            </w:r>
            <w:r>
              <w:rPr>
                <w:rFonts w:ascii="Arial" w:eastAsia="Arial" w:hAnsi="Arial" w:cs="Arial"/>
                <w:w w:val="99"/>
                <w:sz w:val="12"/>
                <w:szCs w:val="12"/>
              </w:rPr>
              <w:t xml:space="preserve"> complete in all respect as per specification, drawings and according to EN 81 standard compliance.</w:t>
            </w:r>
          </w:p>
        </w:tc>
        <w:tc>
          <w:tcPr>
            <w:tcW w:w="700" w:type="dxa"/>
            <w:vAlign w:val="bottom"/>
          </w:tcPr>
          <w:p w14:paraId="1D4CEE14" w14:textId="77777777" w:rsidR="000E2392" w:rsidRDefault="000E2392">
            <w:pPr>
              <w:rPr>
                <w:sz w:val="12"/>
                <w:szCs w:val="12"/>
              </w:rPr>
            </w:pPr>
          </w:p>
        </w:tc>
        <w:tc>
          <w:tcPr>
            <w:tcW w:w="2880" w:type="dxa"/>
            <w:vAlign w:val="bottom"/>
          </w:tcPr>
          <w:p w14:paraId="2B562A17" w14:textId="77777777" w:rsidR="000E2392" w:rsidRDefault="000E2392">
            <w:pPr>
              <w:rPr>
                <w:sz w:val="12"/>
                <w:szCs w:val="12"/>
              </w:rPr>
            </w:pPr>
          </w:p>
        </w:tc>
        <w:tc>
          <w:tcPr>
            <w:tcW w:w="0" w:type="dxa"/>
            <w:vAlign w:val="bottom"/>
          </w:tcPr>
          <w:p w14:paraId="2399905F" w14:textId="77777777" w:rsidR="000E2392" w:rsidRDefault="000E2392">
            <w:pPr>
              <w:rPr>
                <w:sz w:val="1"/>
                <w:szCs w:val="1"/>
              </w:rPr>
            </w:pPr>
          </w:p>
        </w:tc>
      </w:tr>
      <w:tr w:rsidR="000E2392" w14:paraId="4430DC47" w14:textId="77777777">
        <w:trPr>
          <w:trHeight w:val="144"/>
        </w:trPr>
        <w:tc>
          <w:tcPr>
            <w:tcW w:w="500" w:type="dxa"/>
            <w:vAlign w:val="bottom"/>
          </w:tcPr>
          <w:p w14:paraId="36A81AF6" w14:textId="77777777" w:rsidR="000E2392" w:rsidRDefault="000E2392">
            <w:pPr>
              <w:rPr>
                <w:sz w:val="12"/>
                <w:szCs w:val="12"/>
              </w:rPr>
            </w:pPr>
          </w:p>
        </w:tc>
        <w:tc>
          <w:tcPr>
            <w:tcW w:w="8880" w:type="dxa"/>
            <w:gridSpan w:val="3"/>
            <w:vAlign w:val="bottom"/>
          </w:tcPr>
          <w:p w14:paraId="6A1F2874" w14:textId="77777777" w:rsidR="000E2392" w:rsidRDefault="00000000">
            <w:pPr>
              <w:ind w:left="20"/>
              <w:rPr>
                <w:sz w:val="20"/>
                <w:szCs w:val="20"/>
              </w:rPr>
            </w:pPr>
            <w:r>
              <w:rPr>
                <w:rFonts w:ascii="Arial" w:eastAsia="Arial" w:hAnsi="Arial" w:cs="Arial"/>
                <w:sz w:val="12"/>
                <w:szCs w:val="12"/>
              </w:rPr>
              <w:t>All taxes, levies &amp; duties shall be included.</w:t>
            </w:r>
          </w:p>
        </w:tc>
        <w:tc>
          <w:tcPr>
            <w:tcW w:w="700" w:type="dxa"/>
            <w:vAlign w:val="bottom"/>
          </w:tcPr>
          <w:p w14:paraId="485FE938" w14:textId="77777777" w:rsidR="000E2392" w:rsidRDefault="000E2392">
            <w:pPr>
              <w:rPr>
                <w:sz w:val="12"/>
                <w:szCs w:val="12"/>
              </w:rPr>
            </w:pPr>
          </w:p>
        </w:tc>
        <w:tc>
          <w:tcPr>
            <w:tcW w:w="2880" w:type="dxa"/>
            <w:vAlign w:val="bottom"/>
          </w:tcPr>
          <w:p w14:paraId="2282E595" w14:textId="77777777" w:rsidR="000E2392" w:rsidRDefault="000E2392">
            <w:pPr>
              <w:rPr>
                <w:sz w:val="12"/>
                <w:szCs w:val="12"/>
              </w:rPr>
            </w:pPr>
          </w:p>
        </w:tc>
        <w:tc>
          <w:tcPr>
            <w:tcW w:w="0" w:type="dxa"/>
            <w:vAlign w:val="bottom"/>
          </w:tcPr>
          <w:p w14:paraId="12AE4F9C" w14:textId="77777777" w:rsidR="000E2392" w:rsidRDefault="000E2392">
            <w:pPr>
              <w:rPr>
                <w:sz w:val="1"/>
                <w:szCs w:val="1"/>
              </w:rPr>
            </w:pPr>
          </w:p>
        </w:tc>
      </w:tr>
      <w:tr w:rsidR="000E2392" w14:paraId="49FF0683" w14:textId="77777777">
        <w:trPr>
          <w:trHeight w:val="39"/>
        </w:trPr>
        <w:tc>
          <w:tcPr>
            <w:tcW w:w="500" w:type="dxa"/>
            <w:tcBorders>
              <w:bottom w:val="single" w:sz="8" w:space="0" w:color="auto"/>
            </w:tcBorders>
            <w:vAlign w:val="bottom"/>
          </w:tcPr>
          <w:p w14:paraId="217F6A02" w14:textId="77777777" w:rsidR="000E2392" w:rsidRDefault="000E2392">
            <w:pPr>
              <w:rPr>
                <w:sz w:val="3"/>
                <w:szCs w:val="3"/>
              </w:rPr>
            </w:pPr>
          </w:p>
        </w:tc>
        <w:tc>
          <w:tcPr>
            <w:tcW w:w="8880" w:type="dxa"/>
            <w:gridSpan w:val="3"/>
            <w:tcBorders>
              <w:bottom w:val="single" w:sz="8" w:space="0" w:color="auto"/>
            </w:tcBorders>
            <w:vAlign w:val="bottom"/>
          </w:tcPr>
          <w:p w14:paraId="30129CE1" w14:textId="77777777" w:rsidR="000E2392" w:rsidRDefault="000E2392">
            <w:pPr>
              <w:rPr>
                <w:sz w:val="3"/>
                <w:szCs w:val="3"/>
              </w:rPr>
            </w:pPr>
          </w:p>
        </w:tc>
        <w:tc>
          <w:tcPr>
            <w:tcW w:w="700" w:type="dxa"/>
            <w:tcBorders>
              <w:bottom w:val="single" w:sz="8" w:space="0" w:color="auto"/>
            </w:tcBorders>
            <w:vAlign w:val="bottom"/>
          </w:tcPr>
          <w:p w14:paraId="55192886" w14:textId="77777777" w:rsidR="000E2392" w:rsidRDefault="000E2392">
            <w:pPr>
              <w:rPr>
                <w:sz w:val="3"/>
                <w:szCs w:val="3"/>
              </w:rPr>
            </w:pPr>
          </w:p>
        </w:tc>
        <w:tc>
          <w:tcPr>
            <w:tcW w:w="2880" w:type="dxa"/>
            <w:tcBorders>
              <w:bottom w:val="single" w:sz="8" w:space="0" w:color="auto"/>
            </w:tcBorders>
            <w:vAlign w:val="bottom"/>
          </w:tcPr>
          <w:p w14:paraId="41346CC7" w14:textId="77777777" w:rsidR="000E2392" w:rsidRDefault="000E2392">
            <w:pPr>
              <w:rPr>
                <w:sz w:val="3"/>
                <w:szCs w:val="3"/>
              </w:rPr>
            </w:pPr>
          </w:p>
        </w:tc>
        <w:tc>
          <w:tcPr>
            <w:tcW w:w="0" w:type="dxa"/>
            <w:vAlign w:val="bottom"/>
          </w:tcPr>
          <w:p w14:paraId="133DEECE" w14:textId="77777777" w:rsidR="000E2392" w:rsidRDefault="000E2392">
            <w:pPr>
              <w:rPr>
                <w:sz w:val="1"/>
                <w:szCs w:val="1"/>
              </w:rPr>
            </w:pPr>
          </w:p>
        </w:tc>
      </w:tr>
      <w:tr w:rsidR="000E2392" w14:paraId="2419D45A" w14:textId="77777777">
        <w:trPr>
          <w:trHeight w:val="236"/>
        </w:trPr>
        <w:tc>
          <w:tcPr>
            <w:tcW w:w="500" w:type="dxa"/>
            <w:vAlign w:val="bottom"/>
          </w:tcPr>
          <w:p w14:paraId="57A9B9D6" w14:textId="77777777" w:rsidR="000E2392" w:rsidRDefault="000E2392">
            <w:pPr>
              <w:rPr>
                <w:sz w:val="20"/>
                <w:szCs w:val="20"/>
              </w:rPr>
            </w:pPr>
          </w:p>
        </w:tc>
        <w:tc>
          <w:tcPr>
            <w:tcW w:w="8880" w:type="dxa"/>
            <w:gridSpan w:val="3"/>
            <w:vAlign w:val="bottom"/>
          </w:tcPr>
          <w:p w14:paraId="254B3650" w14:textId="77777777" w:rsidR="000E2392" w:rsidRDefault="00000000">
            <w:pPr>
              <w:ind w:left="20"/>
              <w:rPr>
                <w:sz w:val="20"/>
                <w:szCs w:val="20"/>
              </w:rPr>
            </w:pPr>
            <w:r>
              <w:rPr>
                <w:rFonts w:ascii="Arial" w:eastAsia="Arial" w:hAnsi="Arial" w:cs="Arial"/>
                <w:b/>
                <w:bCs/>
                <w:w w:val="98"/>
                <w:sz w:val="12"/>
                <w:szCs w:val="12"/>
              </w:rPr>
              <w:t>Supply, Installation &amp; Testing Commissioning of Tube Axial Fans (700 CFM, Static Presuure 0.3) alongwith Supply, Installation, fabrication of GI sheet ducting</w:t>
            </w:r>
          </w:p>
        </w:tc>
        <w:tc>
          <w:tcPr>
            <w:tcW w:w="700" w:type="dxa"/>
            <w:vAlign w:val="bottom"/>
          </w:tcPr>
          <w:p w14:paraId="516F604C" w14:textId="77777777" w:rsidR="000E2392" w:rsidRDefault="000E2392">
            <w:pPr>
              <w:rPr>
                <w:sz w:val="20"/>
                <w:szCs w:val="20"/>
              </w:rPr>
            </w:pPr>
          </w:p>
        </w:tc>
        <w:tc>
          <w:tcPr>
            <w:tcW w:w="2880" w:type="dxa"/>
            <w:vAlign w:val="bottom"/>
          </w:tcPr>
          <w:p w14:paraId="38CE1728" w14:textId="77777777" w:rsidR="000E2392" w:rsidRDefault="000E2392">
            <w:pPr>
              <w:rPr>
                <w:sz w:val="20"/>
                <w:szCs w:val="20"/>
              </w:rPr>
            </w:pPr>
          </w:p>
        </w:tc>
        <w:tc>
          <w:tcPr>
            <w:tcW w:w="0" w:type="dxa"/>
            <w:vAlign w:val="bottom"/>
          </w:tcPr>
          <w:p w14:paraId="555B2150" w14:textId="77777777" w:rsidR="000E2392" w:rsidRDefault="000E2392">
            <w:pPr>
              <w:rPr>
                <w:sz w:val="1"/>
                <w:szCs w:val="1"/>
              </w:rPr>
            </w:pPr>
          </w:p>
        </w:tc>
      </w:tr>
      <w:tr w:rsidR="000E2392" w14:paraId="1890BE84" w14:textId="77777777">
        <w:trPr>
          <w:trHeight w:val="146"/>
        </w:trPr>
        <w:tc>
          <w:tcPr>
            <w:tcW w:w="500" w:type="dxa"/>
            <w:vMerge w:val="restart"/>
            <w:vAlign w:val="bottom"/>
          </w:tcPr>
          <w:p w14:paraId="0DF455D1" w14:textId="77777777" w:rsidR="000E2392" w:rsidRDefault="00000000">
            <w:pPr>
              <w:jc w:val="center"/>
              <w:rPr>
                <w:sz w:val="20"/>
                <w:szCs w:val="20"/>
              </w:rPr>
            </w:pPr>
            <w:r>
              <w:rPr>
                <w:rFonts w:ascii="Arial" w:eastAsia="Arial" w:hAnsi="Arial" w:cs="Arial"/>
                <w:b/>
                <w:bCs/>
                <w:sz w:val="12"/>
                <w:szCs w:val="12"/>
              </w:rPr>
              <w:t>2</w:t>
            </w:r>
          </w:p>
        </w:tc>
        <w:tc>
          <w:tcPr>
            <w:tcW w:w="8880" w:type="dxa"/>
            <w:gridSpan w:val="3"/>
            <w:vAlign w:val="bottom"/>
          </w:tcPr>
          <w:p w14:paraId="718CF396" w14:textId="77777777" w:rsidR="000E2392" w:rsidRDefault="00000000">
            <w:pPr>
              <w:ind w:left="20"/>
              <w:rPr>
                <w:sz w:val="20"/>
                <w:szCs w:val="20"/>
              </w:rPr>
            </w:pPr>
            <w:r>
              <w:rPr>
                <w:rFonts w:ascii="Arial" w:eastAsia="Arial" w:hAnsi="Arial" w:cs="Arial"/>
                <w:b/>
                <w:bCs/>
                <w:sz w:val="12"/>
                <w:szCs w:val="12"/>
              </w:rPr>
              <w:t>(24 Gauge) approximatly 60 SFT, Supply, Installation &amp; Testing Commissioning  of Air inlet/Outlet (One (01) Diffuser of size 15*15 inch and One (01) Grill of</w:t>
            </w:r>
          </w:p>
        </w:tc>
        <w:tc>
          <w:tcPr>
            <w:tcW w:w="700" w:type="dxa"/>
            <w:vMerge w:val="restart"/>
            <w:vAlign w:val="bottom"/>
          </w:tcPr>
          <w:p w14:paraId="4769B854" w14:textId="77777777" w:rsidR="000E2392" w:rsidRDefault="00000000">
            <w:pPr>
              <w:ind w:right="1"/>
              <w:jc w:val="center"/>
              <w:rPr>
                <w:sz w:val="20"/>
                <w:szCs w:val="20"/>
              </w:rPr>
            </w:pPr>
            <w:r>
              <w:rPr>
                <w:rFonts w:ascii="Arial" w:eastAsia="Arial" w:hAnsi="Arial" w:cs="Arial"/>
                <w:sz w:val="12"/>
                <w:szCs w:val="12"/>
              </w:rPr>
              <w:t>LOT</w:t>
            </w:r>
          </w:p>
        </w:tc>
        <w:tc>
          <w:tcPr>
            <w:tcW w:w="2880" w:type="dxa"/>
            <w:vMerge w:val="restart"/>
            <w:vAlign w:val="bottom"/>
          </w:tcPr>
          <w:p w14:paraId="3DD14BA7" w14:textId="77777777" w:rsidR="000E2392" w:rsidRDefault="00000000">
            <w:pPr>
              <w:ind w:right="2481"/>
              <w:jc w:val="right"/>
              <w:rPr>
                <w:sz w:val="20"/>
                <w:szCs w:val="20"/>
              </w:rPr>
            </w:pPr>
            <w:r>
              <w:rPr>
                <w:rFonts w:ascii="Arial" w:eastAsia="Arial" w:hAnsi="Arial" w:cs="Arial"/>
                <w:sz w:val="12"/>
                <w:szCs w:val="12"/>
              </w:rPr>
              <w:t>8</w:t>
            </w:r>
          </w:p>
        </w:tc>
        <w:tc>
          <w:tcPr>
            <w:tcW w:w="0" w:type="dxa"/>
            <w:vAlign w:val="bottom"/>
          </w:tcPr>
          <w:p w14:paraId="2150170B" w14:textId="77777777" w:rsidR="000E2392" w:rsidRDefault="000E2392">
            <w:pPr>
              <w:rPr>
                <w:sz w:val="1"/>
                <w:szCs w:val="1"/>
              </w:rPr>
            </w:pPr>
          </w:p>
        </w:tc>
      </w:tr>
      <w:tr w:rsidR="000E2392" w14:paraId="40508CC3" w14:textId="77777777">
        <w:trPr>
          <w:trHeight w:val="67"/>
        </w:trPr>
        <w:tc>
          <w:tcPr>
            <w:tcW w:w="500" w:type="dxa"/>
            <w:vMerge/>
            <w:vAlign w:val="bottom"/>
          </w:tcPr>
          <w:p w14:paraId="03E9864E" w14:textId="77777777" w:rsidR="000E2392" w:rsidRDefault="000E2392">
            <w:pPr>
              <w:rPr>
                <w:sz w:val="5"/>
                <w:szCs w:val="5"/>
              </w:rPr>
            </w:pPr>
          </w:p>
        </w:tc>
        <w:tc>
          <w:tcPr>
            <w:tcW w:w="8880" w:type="dxa"/>
            <w:gridSpan w:val="3"/>
            <w:vMerge w:val="restart"/>
            <w:vAlign w:val="bottom"/>
          </w:tcPr>
          <w:p w14:paraId="30D2023A" w14:textId="77777777" w:rsidR="000E2392" w:rsidRDefault="00000000">
            <w:pPr>
              <w:ind w:left="20"/>
              <w:rPr>
                <w:sz w:val="20"/>
                <w:szCs w:val="20"/>
              </w:rPr>
            </w:pPr>
            <w:r>
              <w:rPr>
                <w:rFonts w:ascii="Arial" w:eastAsia="Arial" w:hAnsi="Arial" w:cs="Arial"/>
                <w:b/>
                <w:bCs/>
                <w:w w:val="99"/>
                <w:sz w:val="12"/>
                <w:szCs w:val="12"/>
              </w:rPr>
              <w:t>size 16*10 inches), Supply, Installationall of hanger and supports for fan, ducting and air inlet/outlet, supply installation of electrical work including cabling,</w:t>
            </w:r>
          </w:p>
        </w:tc>
        <w:tc>
          <w:tcPr>
            <w:tcW w:w="700" w:type="dxa"/>
            <w:vMerge/>
            <w:vAlign w:val="bottom"/>
          </w:tcPr>
          <w:p w14:paraId="03AC4523" w14:textId="77777777" w:rsidR="000E2392" w:rsidRDefault="000E2392">
            <w:pPr>
              <w:rPr>
                <w:sz w:val="5"/>
                <w:szCs w:val="5"/>
              </w:rPr>
            </w:pPr>
          </w:p>
        </w:tc>
        <w:tc>
          <w:tcPr>
            <w:tcW w:w="2880" w:type="dxa"/>
            <w:vMerge/>
            <w:vAlign w:val="bottom"/>
          </w:tcPr>
          <w:p w14:paraId="02E50FEF" w14:textId="77777777" w:rsidR="000E2392" w:rsidRDefault="000E2392">
            <w:pPr>
              <w:rPr>
                <w:sz w:val="5"/>
                <w:szCs w:val="5"/>
              </w:rPr>
            </w:pPr>
          </w:p>
        </w:tc>
        <w:tc>
          <w:tcPr>
            <w:tcW w:w="0" w:type="dxa"/>
            <w:vAlign w:val="bottom"/>
          </w:tcPr>
          <w:p w14:paraId="28A0EA7D" w14:textId="77777777" w:rsidR="000E2392" w:rsidRDefault="000E2392">
            <w:pPr>
              <w:rPr>
                <w:sz w:val="1"/>
                <w:szCs w:val="1"/>
              </w:rPr>
            </w:pPr>
          </w:p>
        </w:tc>
      </w:tr>
      <w:tr w:rsidR="000E2392" w14:paraId="061EF43A" w14:textId="77777777">
        <w:trPr>
          <w:trHeight w:val="79"/>
        </w:trPr>
        <w:tc>
          <w:tcPr>
            <w:tcW w:w="500" w:type="dxa"/>
            <w:vAlign w:val="bottom"/>
          </w:tcPr>
          <w:p w14:paraId="6D34ED07" w14:textId="77777777" w:rsidR="000E2392" w:rsidRDefault="000E2392">
            <w:pPr>
              <w:rPr>
                <w:sz w:val="6"/>
                <w:szCs w:val="6"/>
              </w:rPr>
            </w:pPr>
          </w:p>
        </w:tc>
        <w:tc>
          <w:tcPr>
            <w:tcW w:w="8880" w:type="dxa"/>
            <w:gridSpan w:val="3"/>
            <w:vMerge/>
            <w:vAlign w:val="bottom"/>
          </w:tcPr>
          <w:p w14:paraId="22761DBB" w14:textId="77777777" w:rsidR="000E2392" w:rsidRDefault="000E2392">
            <w:pPr>
              <w:rPr>
                <w:sz w:val="6"/>
                <w:szCs w:val="6"/>
              </w:rPr>
            </w:pPr>
          </w:p>
        </w:tc>
        <w:tc>
          <w:tcPr>
            <w:tcW w:w="700" w:type="dxa"/>
            <w:vAlign w:val="bottom"/>
          </w:tcPr>
          <w:p w14:paraId="285F4FE6" w14:textId="77777777" w:rsidR="000E2392" w:rsidRDefault="000E2392">
            <w:pPr>
              <w:rPr>
                <w:sz w:val="6"/>
                <w:szCs w:val="6"/>
              </w:rPr>
            </w:pPr>
          </w:p>
        </w:tc>
        <w:tc>
          <w:tcPr>
            <w:tcW w:w="2880" w:type="dxa"/>
            <w:vAlign w:val="bottom"/>
          </w:tcPr>
          <w:p w14:paraId="6B88F089" w14:textId="77777777" w:rsidR="000E2392" w:rsidRDefault="000E2392">
            <w:pPr>
              <w:rPr>
                <w:sz w:val="6"/>
                <w:szCs w:val="6"/>
              </w:rPr>
            </w:pPr>
          </w:p>
        </w:tc>
        <w:tc>
          <w:tcPr>
            <w:tcW w:w="0" w:type="dxa"/>
            <w:vAlign w:val="bottom"/>
          </w:tcPr>
          <w:p w14:paraId="7F80AAA2" w14:textId="77777777" w:rsidR="000E2392" w:rsidRDefault="000E2392">
            <w:pPr>
              <w:rPr>
                <w:sz w:val="1"/>
                <w:szCs w:val="1"/>
              </w:rPr>
            </w:pPr>
          </w:p>
        </w:tc>
      </w:tr>
      <w:tr w:rsidR="000E2392" w14:paraId="7859E294" w14:textId="77777777">
        <w:trPr>
          <w:trHeight w:val="147"/>
        </w:trPr>
        <w:tc>
          <w:tcPr>
            <w:tcW w:w="500" w:type="dxa"/>
            <w:vAlign w:val="bottom"/>
          </w:tcPr>
          <w:p w14:paraId="6C8C13C8" w14:textId="77777777" w:rsidR="000E2392" w:rsidRDefault="000E2392">
            <w:pPr>
              <w:rPr>
                <w:sz w:val="12"/>
                <w:szCs w:val="12"/>
              </w:rPr>
            </w:pPr>
          </w:p>
        </w:tc>
        <w:tc>
          <w:tcPr>
            <w:tcW w:w="8880" w:type="dxa"/>
            <w:gridSpan w:val="3"/>
            <w:vAlign w:val="bottom"/>
          </w:tcPr>
          <w:p w14:paraId="54DFE122" w14:textId="77777777" w:rsidR="000E2392" w:rsidRDefault="00000000">
            <w:pPr>
              <w:ind w:left="20"/>
              <w:rPr>
                <w:sz w:val="20"/>
                <w:szCs w:val="20"/>
              </w:rPr>
            </w:pPr>
            <w:r>
              <w:rPr>
                <w:rFonts w:ascii="Arial" w:eastAsia="Arial" w:hAnsi="Arial" w:cs="Arial"/>
                <w:b/>
                <w:bCs/>
                <w:sz w:val="12"/>
                <w:szCs w:val="12"/>
              </w:rPr>
              <w:t>conduits, termination complete in all respect as per Engineer/Employers satisafction, all applicable taxes and duties complete in all respect.</w:t>
            </w:r>
          </w:p>
        </w:tc>
        <w:tc>
          <w:tcPr>
            <w:tcW w:w="700" w:type="dxa"/>
            <w:vAlign w:val="bottom"/>
          </w:tcPr>
          <w:p w14:paraId="2BCCAA66" w14:textId="77777777" w:rsidR="000E2392" w:rsidRDefault="000E2392">
            <w:pPr>
              <w:rPr>
                <w:sz w:val="12"/>
                <w:szCs w:val="12"/>
              </w:rPr>
            </w:pPr>
          </w:p>
        </w:tc>
        <w:tc>
          <w:tcPr>
            <w:tcW w:w="2880" w:type="dxa"/>
            <w:vAlign w:val="bottom"/>
          </w:tcPr>
          <w:p w14:paraId="65B1C4BF" w14:textId="77777777" w:rsidR="000E2392" w:rsidRDefault="000E2392">
            <w:pPr>
              <w:rPr>
                <w:sz w:val="12"/>
                <w:szCs w:val="12"/>
              </w:rPr>
            </w:pPr>
          </w:p>
        </w:tc>
        <w:tc>
          <w:tcPr>
            <w:tcW w:w="0" w:type="dxa"/>
            <w:vAlign w:val="bottom"/>
          </w:tcPr>
          <w:p w14:paraId="6FD5CE57" w14:textId="77777777" w:rsidR="000E2392" w:rsidRDefault="000E2392">
            <w:pPr>
              <w:rPr>
                <w:sz w:val="1"/>
                <w:szCs w:val="1"/>
              </w:rPr>
            </w:pPr>
          </w:p>
        </w:tc>
      </w:tr>
      <w:tr w:rsidR="000E2392" w14:paraId="7D9DB08A" w14:textId="77777777">
        <w:trPr>
          <w:trHeight w:val="149"/>
        </w:trPr>
        <w:tc>
          <w:tcPr>
            <w:tcW w:w="500" w:type="dxa"/>
            <w:tcBorders>
              <w:bottom w:val="single" w:sz="8" w:space="0" w:color="auto"/>
            </w:tcBorders>
            <w:vAlign w:val="bottom"/>
          </w:tcPr>
          <w:p w14:paraId="2B563516" w14:textId="77777777" w:rsidR="000E2392" w:rsidRDefault="000E2392">
            <w:pPr>
              <w:rPr>
                <w:sz w:val="12"/>
                <w:szCs w:val="12"/>
              </w:rPr>
            </w:pPr>
          </w:p>
        </w:tc>
        <w:tc>
          <w:tcPr>
            <w:tcW w:w="8880" w:type="dxa"/>
            <w:gridSpan w:val="3"/>
            <w:tcBorders>
              <w:bottom w:val="single" w:sz="8" w:space="0" w:color="auto"/>
            </w:tcBorders>
            <w:vAlign w:val="bottom"/>
          </w:tcPr>
          <w:p w14:paraId="253F676F" w14:textId="77777777" w:rsidR="000E2392" w:rsidRDefault="000E2392">
            <w:pPr>
              <w:rPr>
                <w:sz w:val="12"/>
                <w:szCs w:val="12"/>
              </w:rPr>
            </w:pPr>
          </w:p>
        </w:tc>
        <w:tc>
          <w:tcPr>
            <w:tcW w:w="700" w:type="dxa"/>
            <w:tcBorders>
              <w:bottom w:val="single" w:sz="8" w:space="0" w:color="auto"/>
            </w:tcBorders>
            <w:vAlign w:val="bottom"/>
          </w:tcPr>
          <w:p w14:paraId="0C6FCA05" w14:textId="77777777" w:rsidR="000E2392" w:rsidRDefault="000E2392">
            <w:pPr>
              <w:rPr>
                <w:sz w:val="12"/>
                <w:szCs w:val="12"/>
              </w:rPr>
            </w:pPr>
          </w:p>
        </w:tc>
        <w:tc>
          <w:tcPr>
            <w:tcW w:w="2880" w:type="dxa"/>
            <w:tcBorders>
              <w:bottom w:val="single" w:sz="8" w:space="0" w:color="auto"/>
            </w:tcBorders>
            <w:vAlign w:val="bottom"/>
          </w:tcPr>
          <w:p w14:paraId="37A5DA3D" w14:textId="77777777" w:rsidR="000E2392" w:rsidRDefault="000E2392">
            <w:pPr>
              <w:rPr>
                <w:sz w:val="12"/>
                <w:szCs w:val="12"/>
              </w:rPr>
            </w:pPr>
          </w:p>
        </w:tc>
        <w:tc>
          <w:tcPr>
            <w:tcW w:w="0" w:type="dxa"/>
            <w:vAlign w:val="bottom"/>
          </w:tcPr>
          <w:p w14:paraId="70B22761" w14:textId="77777777" w:rsidR="000E2392" w:rsidRDefault="000E2392">
            <w:pPr>
              <w:rPr>
                <w:sz w:val="1"/>
                <w:szCs w:val="1"/>
              </w:rPr>
            </w:pPr>
          </w:p>
        </w:tc>
      </w:tr>
      <w:tr w:rsidR="000E2392" w14:paraId="2C5A8987" w14:textId="77777777">
        <w:trPr>
          <w:trHeight w:val="103"/>
        </w:trPr>
        <w:tc>
          <w:tcPr>
            <w:tcW w:w="500" w:type="dxa"/>
            <w:vAlign w:val="bottom"/>
          </w:tcPr>
          <w:p w14:paraId="258AAB86" w14:textId="77777777" w:rsidR="000E2392" w:rsidRDefault="000E2392">
            <w:pPr>
              <w:rPr>
                <w:sz w:val="8"/>
                <w:szCs w:val="8"/>
              </w:rPr>
            </w:pPr>
          </w:p>
        </w:tc>
        <w:tc>
          <w:tcPr>
            <w:tcW w:w="8880" w:type="dxa"/>
            <w:gridSpan w:val="3"/>
            <w:vAlign w:val="bottom"/>
          </w:tcPr>
          <w:p w14:paraId="53E3043A" w14:textId="77777777" w:rsidR="000E2392" w:rsidRDefault="00000000">
            <w:pPr>
              <w:spacing w:line="103" w:lineRule="exact"/>
              <w:ind w:left="20"/>
              <w:rPr>
                <w:sz w:val="20"/>
                <w:szCs w:val="20"/>
              </w:rPr>
            </w:pPr>
            <w:r>
              <w:rPr>
                <w:rFonts w:ascii="Arial" w:eastAsia="Arial" w:hAnsi="Arial" w:cs="Arial"/>
                <w:b/>
                <w:bCs/>
                <w:sz w:val="11"/>
                <w:szCs w:val="11"/>
              </w:rPr>
              <w:t>Supply, Installation &amp; testing commissioning of all electrical works required for elevators as per following detail and standard requiremnets including new</w:t>
            </w:r>
          </w:p>
        </w:tc>
        <w:tc>
          <w:tcPr>
            <w:tcW w:w="700" w:type="dxa"/>
            <w:vAlign w:val="bottom"/>
          </w:tcPr>
          <w:p w14:paraId="47260906" w14:textId="77777777" w:rsidR="000E2392" w:rsidRDefault="000E2392">
            <w:pPr>
              <w:rPr>
                <w:sz w:val="8"/>
                <w:szCs w:val="8"/>
              </w:rPr>
            </w:pPr>
          </w:p>
        </w:tc>
        <w:tc>
          <w:tcPr>
            <w:tcW w:w="2880" w:type="dxa"/>
            <w:vAlign w:val="bottom"/>
          </w:tcPr>
          <w:p w14:paraId="193510DC" w14:textId="77777777" w:rsidR="000E2392" w:rsidRDefault="000E2392">
            <w:pPr>
              <w:rPr>
                <w:sz w:val="8"/>
                <w:szCs w:val="8"/>
              </w:rPr>
            </w:pPr>
          </w:p>
        </w:tc>
        <w:tc>
          <w:tcPr>
            <w:tcW w:w="0" w:type="dxa"/>
            <w:vAlign w:val="bottom"/>
          </w:tcPr>
          <w:p w14:paraId="23D48E0F" w14:textId="77777777" w:rsidR="000E2392" w:rsidRDefault="000E2392">
            <w:pPr>
              <w:rPr>
                <w:sz w:val="1"/>
                <w:szCs w:val="1"/>
              </w:rPr>
            </w:pPr>
          </w:p>
        </w:tc>
      </w:tr>
      <w:tr w:rsidR="000E2392" w14:paraId="67B20416" w14:textId="77777777">
        <w:trPr>
          <w:trHeight w:val="136"/>
        </w:trPr>
        <w:tc>
          <w:tcPr>
            <w:tcW w:w="500" w:type="dxa"/>
            <w:vAlign w:val="bottom"/>
          </w:tcPr>
          <w:p w14:paraId="285ABCBD" w14:textId="77777777" w:rsidR="000E2392" w:rsidRDefault="00000000">
            <w:pPr>
              <w:spacing w:line="129" w:lineRule="exact"/>
              <w:jc w:val="center"/>
              <w:rPr>
                <w:sz w:val="20"/>
                <w:szCs w:val="20"/>
              </w:rPr>
            </w:pPr>
            <w:r>
              <w:rPr>
                <w:rFonts w:ascii="Arial" w:eastAsia="Arial" w:hAnsi="Arial" w:cs="Arial"/>
                <w:b/>
                <w:bCs/>
                <w:sz w:val="12"/>
                <w:szCs w:val="12"/>
              </w:rPr>
              <w:t>3</w:t>
            </w:r>
          </w:p>
        </w:tc>
        <w:tc>
          <w:tcPr>
            <w:tcW w:w="8880" w:type="dxa"/>
            <w:gridSpan w:val="3"/>
            <w:vAlign w:val="bottom"/>
          </w:tcPr>
          <w:p w14:paraId="3C075715" w14:textId="77777777" w:rsidR="000E2392" w:rsidRDefault="00000000">
            <w:pPr>
              <w:spacing w:line="136" w:lineRule="exact"/>
              <w:ind w:left="20"/>
              <w:rPr>
                <w:sz w:val="20"/>
                <w:szCs w:val="20"/>
              </w:rPr>
            </w:pPr>
            <w:r>
              <w:rPr>
                <w:rFonts w:ascii="Arial" w:eastAsia="Arial" w:hAnsi="Arial" w:cs="Arial"/>
                <w:b/>
                <w:bCs/>
                <w:w w:val="98"/>
                <w:sz w:val="12"/>
                <w:szCs w:val="12"/>
              </w:rPr>
              <w:t>distribution board, sockets, cables, conduiting, earthing works and suuply &amp; termination of cables till existing DBs for LED lights at each floor and any other</w:t>
            </w:r>
          </w:p>
        </w:tc>
        <w:tc>
          <w:tcPr>
            <w:tcW w:w="700" w:type="dxa"/>
            <w:vAlign w:val="bottom"/>
          </w:tcPr>
          <w:p w14:paraId="00A491DB" w14:textId="77777777" w:rsidR="000E2392" w:rsidRDefault="000E2392">
            <w:pPr>
              <w:rPr>
                <w:sz w:val="11"/>
                <w:szCs w:val="11"/>
              </w:rPr>
            </w:pPr>
          </w:p>
        </w:tc>
        <w:tc>
          <w:tcPr>
            <w:tcW w:w="2880" w:type="dxa"/>
            <w:vAlign w:val="bottom"/>
          </w:tcPr>
          <w:p w14:paraId="447C2E23" w14:textId="77777777" w:rsidR="000E2392" w:rsidRDefault="000E2392">
            <w:pPr>
              <w:rPr>
                <w:sz w:val="11"/>
                <w:szCs w:val="11"/>
              </w:rPr>
            </w:pPr>
          </w:p>
        </w:tc>
        <w:tc>
          <w:tcPr>
            <w:tcW w:w="0" w:type="dxa"/>
            <w:vAlign w:val="bottom"/>
          </w:tcPr>
          <w:p w14:paraId="6B02DBAA" w14:textId="77777777" w:rsidR="000E2392" w:rsidRDefault="000E2392">
            <w:pPr>
              <w:rPr>
                <w:sz w:val="1"/>
                <w:szCs w:val="1"/>
              </w:rPr>
            </w:pPr>
          </w:p>
        </w:tc>
      </w:tr>
      <w:tr w:rsidR="000E2392" w14:paraId="73D3841D" w14:textId="77777777">
        <w:trPr>
          <w:trHeight w:val="149"/>
        </w:trPr>
        <w:tc>
          <w:tcPr>
            <w:tcW w:w="500" w:type="dxa"/>
            <w:tcBorders>
              <w:bottom w:val="single" w:sz="8" w:space="0" w:color="auto"/>
            </w:tcBorders>
            <w:vAlign w:val="bottom"/>
          </w:tcPr>
          <w:p w14:paraId="3353BF99" w14:textId="77777777" w:rsidR="000E2392" w:rsidRDefault="000E2392">
            <w:pPr>
              <w:rPr>
                <w:sz w:val="12"/>
                <w:szCs w:val="12"/>
              </w:rPr>
            </w:pPr>
          </w:p>
        </w:tc>
        <w:tc>
          <w:tcPr>
            <w:tcW w:w="8880" w:type="dxa"/>
            <w:gridSpan w:val="3"/>
            <w:tcBorders>
              <w:bottom w:val="single" w:sz="8" w:space="0" w:color="auto"/>
            </w:tcBorders>
            <w:vAlign w:val="bottom"/>
          </w:tcPr>
          <w:p w14:paraId="2EEA10DF" w14:textId="77777777" w:rsidR="000E2392" w:rsidRDefault="00000000">
            <w:pPr>
              <w:ind w:left="20"/>
              <w:rPr>
                <w:sz w:val="20"/>
                <w:szCs w:val="20"/>
              </w:rPr>
            </w:pPr>
            <w:r>
              <w:rPr>
                <w:rFonts w:ascii="Arial" w:eastAsia="Arial" w:hAnsi="Arial" w:cs="Arial"/>
                <w:b/>
                <w:bCs/>
                <w:sz w:val="12"/>
                <w:szCs w:val="12"/>
              </w:rPr>
              <w:t>neccessary works to complete the job as per Engineer/Employers satisafction, all applicable taxes and duties complete in all respect;</w:t>
            </w:r>
          </w:p>
        </w:tc>
        <w:tc>
          <w:tcPr>
            <w:tcW w:w="700" w:type="dxa"/>
            <w:vAlign w:val="bottom"/>
          </w:tcPr>
          <w:p w14:paraId="64960F01" w14:textId="77777777" w:rsidR="000E2392" w:rsidRDefault="000E2392">
            <w:pPr>
              <w:rPr>
                <w:sz w:val="12"/>
                <w:szCs w:val="12"/>
              </w:rPr>
            </w:pPr>
          </w:p>
        </w:tc>
        <w:tc>
          <w:tcPr>
            <w:tcW w:w="2880" w:type="dxa"/>
            <w:vAlign w:val="bottom"/>
          </w:tcPr>
          <w:p w14:paraId="6BCA8AF4" w14:textId="77777777" w:rsidR="000E2392" w:rsidRDefault="000E2392">
            <w:pPr>
              <w:rPr>
                <w:sz w:val="12"/>
                <w:szCs w:val="12"/>
              </w:rPr>
            </w:pPr>
          </w:p>
        </w:tc>
        <w:tc>
          <w:tcPr>
            <w:tcW w:w="0" w:type="dxa"/>
            <w:vAlign w:val="bottom"/>
          </w:tcPr>
          <w:p w14:paraId="54419A91" w14:textId="77777777" w:rsidR="000E2392" w:rsidRDefault="000E2392">
            <w:pPr>
              <w:rPr>
                <w:sz w:val="1"/>
                <w:szCs w:val="1"/>
              </w:rPr>
            </w:pPr>
          </w:p>
        </w:tc>
      </w:tr>
      <w:tr w:rsidR="000E2392" w14:paraId="1606F4CE" w14:textId="77777777">
        <w:trPr>
          <w:trHeight w:val="121"/>
        </w:trPr>
        <w:tc>
          <w:tcPr>
            <w:tcW w:w="500" w:type="dxa"/>
            <w:vAlign w:val="bottom"/>
          </w:tcPr>
          <w:p w14:paraId="14804BC4" w14:textId="77777777" w:rsidR="000E2392" w:rsidRDefault="00000000">
            <w:pPr>
              <w:spacing w:line="122" w:lineRule="exact"/>
              <w:jc w:val="center"/>
              <w:rPr>
                <w:sz w:val="20"/>
                <w:szCs w:val="20"/>
              </w:rPr>
            </w:pPr>
            <w:r>
              <w:rPr>
                <w:rFonts w:ascii="Arial" w:eastAsia="Arial" w:hAnsi="Arial" w:cs="Arial"/>
                <w:w w:val="93"/>
                <w:sz w:val="12"/>
                <w:szCs w:val="12"/>
              </w:rPr>
              <w:t>a-1)</w:t>
            </w:r>
          </w:p>
        </w:tc>
        <w:tc>
          <w:tcPr>
            <w:tcW w:w="8880" w:type="dxa"/>
            <w:gridSpan w:val="3"/>
            <w:vAlign w:val="bottom"/>
          </w:tcPr>
          <w:p w14:paraId="18E7622A" w14:textId="77777777" w:rsidR="000E2392" w:rsidRDefault="00000000">
            <w:pPr>
              <w:spacing w:line="122" w:lineRule="exact"/>
              <w:ind w:left="20"/>
              <w:rPr>
                <w:sz w:val="20"/>
                <w:szCs w:val="20"/>
              </w:rPr>
            </w:pPr>
            <w:r>
              <w:rPr>
                <w:rFonts w:ascii="Arial" w:eastAsia="Arial" w:hAnsi="Arial" w:cs="Arial"/>
                <w:sz w:val="12"/>
                <w:szCs w:val="12"/>
              </w:rPr>
              <w:t>Elevator Electrical DB</w:t>
            </w:r>
          </w:p>
        </w:tc>
        <w:tc>
          <w:tcPr>
            <w:tcW w:w="700" w:type="dxa"/>
            <w:vAlign w:val="bottom"/>
          </w:tcPr>
          <w:p w14:paraId="7FADB56D" w14:textId="77777777" w:rsidR="000E2392" w:rsidRDefault="000E2392">
            <w:pPr>
              <w:rPr>
                <w:sz w:val="10"/>
                <w:szCs w:val="10"/>
              </w:rPr>
            </w:pPr>
          </w:p>
        </w:tc>
        <w:tc>
          <w:tcPr>
            <w:tcW w:w="2880" w:type="dxa"/>
            <w:vAlign w:val="bottom"/>
          </w:tcPr>
          <w:p w14:paraId="46162470" w14:textId="77777777" w:rsidR="000E2392" w:rsidRDefault="000E2392">
            <w:pPr>
              <w:rPr>
                <w:sz w:val="10"/>
                <w:szCs w:val="10"/>
              </w:rPr>
            </w:pPr>
          </w:p>
        </w:tc>
        <w:tc>
          <w:tcPr>
            <w:tcW w:w="0" w:type="dxa"/>
            <w:vAlign w:val="bottom"/>
          </w:tcPr>
          <w:p w14:paraId="5A80B0AE" w14:textId="77777777" w:rsidR="000E2392" w:rsidRDefault="000E2392">
            <w:pPr>
              <w:rPr>
                <w:sz w:val="1"/>
                <w:szCs w:val="1"/>
              </w:rPr>
            </w:pPr>
          </w:p>
        </w:tc>
      </w:tr>
      <w:tr w:rsidR="000E2392" w14:paraId="70D2895E" w14:textId="77777777">
        <w:trPr>
          <w:trHeight w:val="36"/>
        </w:trPr>
        <w:tc>
          <w:tcPr>
            <w:tcW w:w="500" w:type="dxa"/>
            <w:vAlign w:val="bottom"/>
          </w:tcPr>
          <w:p w14:paraId="23EA4466" w14:textId="77777777" w:rsidR="000E2392" w:rsidRDefault="000E2392">
            <w:pPr>
              <w:rPr>
                <w:sz w:val="3"/>
                <w:szCs w:val="3"/>
              </w:rPr>
            </w:pPr>
          </w:p>
        </w:tc>
        <w:tc>
          <w:tcPr>
            <w:tcW w:w="8880" w:type="dxa"/>
            <w:gridSpan w:val="3"/>
            <w:tcBorders>
              <w:bottom w:val="single" w:sz="8" w:space="0" w:color="auto"/>
            </w:tcBorders>
            <w:vAlign w:val="bottom"/>
          </w:tcPr>
          <w:p w14:paraId="6D4ED46B" w14:textId="77777777" w:rsidR="000E2392" w:rsidRDefault="000E2392">
            <w:pPr>
              <w:rPr>
                <w:sz w:val="3"/>
                <w:szCs w:val="3"/>
              </w:rPr>
            </w:pPr>
          </w:p>
        </w:tc>
        <w:tc>
          <w:tcPr>
            <w:tcW w:w="700" w:type="dxa"/>
            <w:vAlign w:val="bottom"/>
          </w:tcPr>
          <w:p w14:paraId="04380523" w14:textId="77777777" w:rsidR="000E2392" w:rsidRDefault="000E2392">
            <w:pPr>
              <w:rPr>
                <w:sz w:val="3"/>
                <w:szCs w:val="3"/>
              </w:rPr>
            </w:pPr>
          </w:p>
        </w:tc>
        <w:tc>
          <w:tcPr>
            <w:tcW w:w="2880" w:type="dxa"/>
            <w:vAlign w:val="bottom"/>
          </w:tcPr>
          <w:p w14:paraId="7429B15B" w14:textId="77777777" w:rsidR="000E2392" w:rsidRDefault="000E2392">
            <w:pPr>
              <w:rPr>
                <w:sz w:val="3"/>
                <w:szCs w:val="3"/>
              </w:rPr>
            </w:pPr>
          </w:p>
        </w:tc>
        <w:tc>
          <w:tcPr>
            <w:tcW w:w="0" w:type="dxa"/>
            <w:vAlign w:val="bottom"/>
          </w:tcPr>
          <w:p w14:paraId="7E85DF40" w14:textId="77777777" w:rsidR="000E2392" w:rsidRDefault="000E2392">
            <w:pPr>
              <w:rPr>
                <w:sz w:val="1"/>
                <w:szCs w:val="1"/>
              </w:rPr>
            </w:pPr>
          </w:p>
        </w:tc>
      </w:tr>
      <w:tr w:rsidR="000E2392" w14:paraId="2CB254A2" w14:textId="77777777">
        <w:trPr>
          <w:trHeight w:val="131"/>
        </w:trPr>
        <w:tc>
          <w:tcPr>
            <w:tcW w:w="500" w:type="dxa"/>
            <w:vAlign w:val="bottom"/>
          </w:tcPr>
          <w:p w14:paraId="57ECC35F" w14:textId="77777777" w:rsidR="000E2392" w:rsidRDefault="000E2392">
            <w:pPr>
              <w:rPr>
                <w:sz w:val="11"/>
                <w:szCs w:val="11"/>
              </w:rPr>
            </w:pPr>
          </w:p>
        </w:tc>
        <w:tc>
          <w:tcPr>
            <w:tcW w:w="8880" w:type="dxa"/>
            <w:gridSpan w:val="3"/>
            <w:tcBorders>
              <w:bottom w:val="single" w:sz="8" w:space="0" w:color="auto"/>
            </w:tcBorders>
            <w:vAlign w:val="bottom"/>
          </w:tcPr>
          <w:p w14:paraId="311006D4" w14:textId="77777777" w:rsidR="000E2392" w:rsidRDefault="00000000">
            <w:pPr>
              <w:spacing w:line="129" w:lineRule="exact"/>
              <w:ind w:left="20"/>
              <w:rPr>
                <w:sz w:val="20"/>
                <w:szCs w:val="20"/>
              </w:rPr>
            </w:pPr>
            <w:r>
              <w:rPr>
                <w:rFonts w:ascii="Arial" w:eastAsia="Arial" w:hAnsi="Arial" w:cs="Arial"/>
                <w:sz w:val="12"/>
                <w:szCs w:val="12"/>
              </w:rPr>
              <w:t>INCOMING</w:t>
            </w:r>
          </w:p>
        </w:tc>
        <w:tc>
          <w:tcPr>
            <w:tcW w:w="700" w:type="dxa"/>
            <w:vAlign w:val="bottom"/>
          </w:tcPr>
          <w:p w14:paraId="4EE2BB65" w14:textId="77777777" w:rsidR="000E2392" w:rsidRDefault="000E2392">
            <w:pPr>
              <w:rPr>
                <w:sz w:val="11"/>
                <w:szCs w:val="11"/>
              </w:rPr>
            </w:pPr>
          </w:p>
        </w:tc>
        <w:tc>
          <w:tcPr>
            <w:tcW w:w="2880" w:type="dxa"/>
            <w:vAlign w:val="bottom"/>
          </w:tcPr>
          <w:p w14:paraId="6B3BFD5C" w14:textId="77777777" w:rsidR="000E2392" w:rsidRDefault="000E2392">
            <w:pPr>
              <w:rPr>
                <w:sz w:val="11"/>
                <w:szCs w:val="11"/>
              </w:rPr>
            </w:pPr>
          </w:p>
        </w:tc>
        <w:tc>
          <w:tcPr>
            <w:tcW w:w="0" w:type="dxa"/>
            <w:vAlign w:val="bottom"/>
          </w:tcPr>
          <w:p w14:paraId="7773B34C" w14:textId="77777777" w:rsidR="000E2392" w:rsidRDefault="000E2392">
            <w:pPr>
              <w:rPr>
                <w:sz w:val="1"/>
                <w:szCs w:val="1"/>
              </w:rPr>
            </w:pPr>
          </w:p>
        </w:tc>
      </w:tr>
      <w:tr w:rsidR="000E2392" w14:paraId="7E3714A3" w14:textId="77777777">
        <w:trPr>
          <w:trHeight w:val="126"/>
        </w:trPr>
        <w:tc>
          <w:tcPr>
            <w:tcW w:w="500" w:type="dxa"/>
            <w:vAlign w:val="bottom"/>
          </w:tcPr>
          <w:p w14:paraId="5065A597" w14:textId="77777777" w:rsidR="000E2392" w:rsidRDefault="000E2392">
            <w:pPr>
              <w:rPr>
                <w:sz w:val="10"/>
                <w:szCs w:val="10"/>
              </w:rPr>
            </w:pPr>
          </w:p>
        </w:tc>
        <w:tc>
          <w:tcPr>
            <w:tcW w:w="400" w:type="dxa"/>
            <w:gridSpan w:val="2"/>
            <w:tcBorders>
              <w:bottom w:val="single" w:sz="8" w:space="0" w:color="auto"/>
            </w:tcBorders>
            <w:vAlign w:val="bottom"/>
          </w:tcPr>
          <w:p w14:paraId="668E6A6B" w14:textId="77777777" w:rsidR="000E2392" w:rsidRDefault="00000000">
            <w:pPr>
              <w:spacing w:line="126" w:lineRule="exact"/>
              <w:ind w:left="20"/>
              <w:rPr>
                <w:sz w:val="20"/>
                <w:szCs w:val="20"/>
              </w:rPr>
            </w:pPr>
            <w:r>
              <w:rPr>
                <w:rFonts w:ascii="Arial" w:eastAsia="Arial" w:hAnsi="Arial" w:cs="Arial"/>
                <w:sz w:val="12"/>
                <w:szCs w:val="12"/>
              </w:rPr>
              <w:t>01 No.</w:t>
            </w:r>
          </w:p>
        </w:tc>
        <w:tc>
          <w:tcPr>
            <w:tcW w:w="8480" w:type="dxa"/>
            <w:tcBorders>
              <w:bottom w:val="single" w:sz="8" w:space="0" w:color="auto"/>
            </w:tcBorders>
            <w:vAlign w:val="bottom"/>
          </w:tcPr>
          <w:p w14:paraId="00957F8A" w14:textId="77777777" w:rsidR="000E2392" w:rsidRDefault="00000000">
            <w:pPr>
              <w:spacing w:line="126" w:lineRule="exact"/>
              <w:ind w:left="100"/>
              <w:rPr>
                <w:sz w:val="20"/>
                <w:szCs w:val="20"/>
              </w:rPr>
            </w:pPr>
            <w:r>
              <w:rPr>
                <w:rFonts w:ascii="Arial" w:eastAsia="Arial" w:hAnsi="Arial" w:cs="Arial"/>
                <w:sz w:val="12"/>
                <w:szCs w:val="12"/>
              </w:rPr>
              <w:t>250 Amps (Adj.) TP MCCB RC=36kA</w:t>
            </w:r>
          </w:p>
        </w:tc>
        <w:tc>
          <w:tcPr>
            <w:tcW w:w="700" w:type="dxa"/>
            <w:vAlign w:val="bottom"/>
          </w:tcPr>
          <w:p w14:paraId="024A7D7F" w14:textId="77777777" w:rsidR="000E2392" w:rsidRDefault="000E2392">
            <w:pPr>
              <w:rPr>
                <w:sz w:val="10"/>
                <w:szCs w:val="10"/>
              </w:rPr>
            </w:pPr>
          </w:p>
        </w:tc>
        <w:tc>
          <w:tcPr>
            <w:tcW w:w="2880" w:type="dxa"/>
            <w:tcBorders>
              <w:right w:val="single" w:sz="8" w:space="0" w:color="auto"/>
            </w:tcBorders>
            <w:vAlign w:val="bottom"/>
          </w:tcPr>
          <w:p w14:paraId="7EBD12A1" w14:textId="77777777" w:rsidR="000E2392" w:rsidRDefault="000E2392">
            <w:pPr>
              <w:rPr>
                <w:sz w:val="10"/>
                <w:szCs w:val="10"/>
              </w:rPr>
            </w:pPr>
          </w:p>
        </w:tc>
        <w:tc>
          <w:tcPr>
            <w:tcW w:w="0" w:type="dxa"/>
            <w:vAlign w:val="bottom"/>
          </w:tcPr>
          <w:p w14:paraId="3680973F" w14:textId="77777777" w:rsidR="000E2392" w:rsidRDefault="000E2392">
            <w:pPr>
              <w:rPr>
                <w:sz w:val="1"/>
                <w:szCs w:val="1"/>
              </w:rPr>
            </w:pPr>
          </w:p>
        </w:tc>
      </w:tr>
      <w:tr w:rsidR="000E2392" w14:paraId="16F12F03" w14:textId="77777777">
        <w:trPr>
          <w:trHeight w:val="117"/>
        </w:trPr>
        <w:tc>
          <w:tcPr>
            <w:tcW w:w="500" w:type="dxa"/>
            <w:vAlign w:val="bottom"/>
          </w:tcPr>
          <w:p w14:paraId="221FBFBB" w14:textId="77777777" w:rsidR="000E2392" w:rsidRDefault="000E2392">
            <w:pPr>
              <w:rPr>
                <w:sz w:val="10"/>
                <w:szCs w:val="10"/>
              </w:rPr>
            </w:pPr>
          </w:p>
        </w:tc>
        <w:tc>
          <w:tcPr>
            <w:tcW w:w="160" w:type="dxa"/>
            <w:tcBorders>
              <w:bottom w:val="single" w:sz="8" w:space="0" w:color="auto"/>
            </w:tcBorders>
            <w:vAlign w:val="bottom"/>
          </w:tcPr>
          <w:p w14:paraId="370B2EFE" w14:textId="77777777" w:rsidR="000E2392" w:rsidRDefault="00000000">
            <w:pPr>
              <w:spacing w:line="117" w:lineRule="exact"/>
              <w:ind w:left="20"/>
              <w:rPr>
                <w:sz w:val="20"/>
                <w:szCs w:val="20"/>
              </w:rPr>
            </w:pPr>
            <w:r>
              <w:rPr>
                <w:rFonts w:ascii="Arial" w:eastAsia="Arial" w:hAnsi="Arial" w:cs="Arial"/>
                <w:w w:val="89"/>
                <w:sz w:val="12"/>
                <w:szCs w:val="12"/>
              </w:rPr>
              <w:t>06</w:t>
            </w:r>
          </w:p>
        </w:tc>
        <w:tc>
          <w:tcPr>
            <w:tcW w:w="8720" w:type="dxa"/>
            <w:gridSpan w:val="2"/>
            <w:tcBorders>
              <w:bottom w:val="single" w:sz="8" w:space="0" w:color="auto"/>
            </w:tcBorders>
            <w:vAlign w:val="bottom"/>
          </w:tcPr>
          <w:p w14:paraId="431699BE" w14:textId="77777777" w:rsidR="000E2392" w:rsidRDefault="00000000">
            <w:pPr>
              <w:spacing w:line="117" w:lineRule="exact"/>
              <w:ind w:left="20"/>
              <w:rPr>
                <w:sz w:val="20"/>
                <w:szCs w:val="20"/>
              </w:rPr>
            </w:pPr>
            <w:r>
              <w:rPr>
                <w:rFonts w:ascii="Arial" w:eastAsia="Arial" w:hAnsi="Arial" w:cs="Arial"/>
                <w:sz w:val="12"/>
                <w:szCs w:val="12"/>
              </w:rPr>
              <w:t>Nos.  2/25 Amps Protection Fuses</w:t>
            </w:r>
          </w:p>
        </w:tc>
        <w:tc>
          <w:tcPr>
            <w:tcW w:w="700" w:type="dxa"/>
            <w:vAlign w:val="bottom"/>
          </w:tcPr>
          <w:p w14:paraId="5514F533" w14:textId="77777777" w:rsidR="000E2392" w:rsidRDefault="000E2392">
            <w:pPr>
              <w:rPr>
                <w:sz w:val="10"/>
                <w:szCs w:val="10"/>
              </w:rPr>
            </w:pPr>
          </w:p>
        </w:tc>
        <w:tc>
          <w:tcPr>
            <w:tcW w:w="2880" w:type="dxa"/>
            <w:tcBorders>
              <w:right w:val="single" w:sz="8" w:space="0" w:color="auto"/>
            </w:tcBorders>
            <w:vAlign w:val="bottom"/>
          </w:tcPr>
          <w:p w14:paraId="200F83F0" w14:textId="77777777" w:rsidR="000E2392" w:rsidRDefault="000E2392">
            <w:pPr>
              <w:rPr>
                <w:sz w:val="10"/>
                <w:szCs w:val="10"/>
              </w:rPr>
            </w:pPr>
          </w:p>
        </w:tc>
        <w:tc>
          <w:tcPr>
            <w:tcW w:w="0" w:type="dxa"/>
            <w:vAlign w:val="bottom"/>
          </w:tcPr>
          <w:p w14:paraId="0E4562EF" w14:textId="77777777" w:rsidR="000E2392" w:rsidRDefault="000E2392">
            <w:pPr>
              <w:rPr>
                <w:sz w:val="1"/>
                <w:szCs w:val="1"/>
              </w:rPr>
            </w:pPr>
          </w:p>
        </w:tc>
      </w:tr>
      <w:tr w:rsidR="000E2392" w14:paraId="61F0F7C4" w14:textId="77777777">
        <w:trPr>
          <w:trHeight w:val="117"/>
        </w:trPr>
        <w:tc>
          <w:tcPr>
            <w:tcW w:w="500" w:type="dxa"/>
            <w:vAlign w:val="bottom"/>
          </w:tcPr>
          <w:p w14:paraId="3DA544CE" w14:textId="77777777" w:rsidR="000E2392" w:rsidRDefault="000E2392">
            <w:pPr>
              <w:rPr>
                <w:sz w:val="10"/>
                <w:szCs w:val="10"/>
              </w:rPr>
            </w:pPr>
          </w:p>
        </w:tc>
        <w:tc>
          <w:tcPr>
            <w:tcW w:w="160" w:type="dxa"/>
            <w:tcBorders>
              <w:bottom w:val="single" w:sz="8" w:space="0" w:color="auto"/>
            </w:tcBorders>
            <w:vAlign w:val="bottom"/>
          </w:tcPr>
          <w:p w14:paraId="084D6DF4" w14:textId="77777777" w:rsidR="000E2392" w:rsidRDefault="00000000">
            <w:pPr>
              <w:spacing w:line="117" w:lineRule="exact"/>
              <w:ind w:left="20"/>
              <w:rPr>
                <w:sz w:val="20"/>
                <w:szCs w:val="20"/>
              </w:rPr>
            </w:pPr>
            <w:r>
              <w:rPr>
                <w:rFonts w:ascii="Arial" w:eastAsia="Arial" w:hAnsi="Arial" w:cs="Arial"/>
                <w:w w:val="89"/>
                <w:sz w:val="12"/>
                <w:szCs w:val="12"/>
              </w:rPr>
              <w:t>01</w:t>
            </w:r>
          </w:p>
        </w:tc>
        <w:tc>
          <w:tcPr>
            <w:tcW w:w="240" w:type="dxa"/>
            <w:tcBorders>
              <w:bottom w:val="single" w:sz="8" w:space="0" w:color="auto"/>
            </w:tcBorders>
            <w:vAlign w:val="bottom"/>
          </w:tcPr>
          <w:p w14:paraId="1D7FD853" w14:textId="77777777" w:rsidR="000E2392" w:rsidRDefault="00000000">
            <w:pPr>
              <w:spacing w:line="117" w:lineRule="exact"/>
              <w:ind w:left="20"/>
              <w:rPr>
                <w:sz w:val="20"/>
                <w:szCs w:val="20"/>
              </w:rPr>
            </w:pPr>
            <w:r>
              <w:rPr>
                <w:rFonts w:ascii="Arial" w:eastAsia="Arial" w:hAnsi="Arial" w:cs="Arial"/>
                <w:sz w:val="12"/>
                <w:szCs w:val="12"/>
              </w:rPr>
              <w:t>No.</w:t>
            </w:r>
          </w:p>
        </w:tc>
        <w:tc>
          <w:tcPr>
            <w:tcW w:w="8480" w:type="dxa"/>
            <w:tcBorders>
              <w:bottom w:val="single" w:sz="8" w:space="0" w:color="auto"/>
            </w:tcBorders>
            <w:vAlign w:val="bottom"/>
          </w:tcPr>
          <w:p w14:paraId="4C9AA1D9" w14:textId="77777777" w:rsidR="000E2392" w:rsidRDefault="00000000">
            <w:pPr>
              <w:spacing w:line="117" w:lineRule="exact"/>
              <w:ind w:left="100"/>
              <w:rPr>
                <w:sz w:val="20"/>
                <w:szCs w:val="20"/>
              </w:rPr>
            </w:pPr>
            <w:r>
              <w:rPr>
                <w:rFonts w:ascii="Arial" w:eastAsia="Arial" w:hAnsi="Arial" w:cs="Arial"/>
                <w:sz w:val="12"/>
                <w:szCs w:val="12"/>
              </w:rPr>
              <w:t>VSS  (RY-YB-BR-OFF-RN) 7-position</w:t>
            </w:r>
          </w:p>
        </w:tc>
        <w:tc>
          <w:tcPr>
            <w:tcW w:w="700" w:type="dxa"/>
            <w:vAlign w:val="bottom"/>
          </w:tcPr>
          <w:p w14:paraId="633FD66D" w14:textId="77777777" w:rsidR="000E2392" w:rsidRDefault="000E2392">
            <w:pPr>
              <w:rPr>
                <w:sz w:val="10"/>
                <w:szCs w:val="10"/>
              </w:rPr>
            </w:pPr>
          </w:p>
        </w:tc>
        <w:tc>
          <w:tcPr>
            <w:tcW w:w="2880" w:type="dxa"/>
            <w:tcBorders>
              <w:right w:val="single" w:sz="8" w:space="0" w:color="auto"/>
            </w:tcBorders>
            <w:vAlign w:val="bottom"/>
          </w:tcPr>
          <w:p w14:paraId="2311F036" w14:textId="77777777" w:rsidR="000E2392" w:rsidRDefault="000E2392">
            <w:pPr>
              <w:rPr>
                <w:sz w:val="10"/>
                <w:szCs w:val="10"/>
              </w:rPr>
            </w:pPr>
          </w:p>
        </w:tc>
        <w:tc>
          <w:tcPr>
            <w:tcW w:w="0" w:type="dxa"/>
            <w:vAlign w:val="bottom"/>
          </w:tcPr>
          <w:p w14:paraId="02390E94" w14:textId="77777777" w:rsidR="000E2392" w:rsidRDefault="000E2392">
            <w:pPr>
              <w:rPr>
                <w:sz w:val="1"/>
                <w:szCs w:val="1"/>
              </w:rPr>
            </w:pPr>
          </w:p>
        </w:tc>
      </w:tr>
      <w:tr w:rsidR="000E2392" w14:paraId="5A938D53" w14:textId="77777777">
        <w:trPr>
          <w:trHeight w:val="117"/>
        </w:trPr>
        <w:tc>
          <w:tcPr>
            <w:tcW w:w="500" w:type="dxa"/>
            <w:vAlign w:val="bottom"/>
          </w:tcPr>
          <w:p w14:paraId="745DF64A" w14:textId="77777777" w:rsidR="000E2392" w:rsidRDefault="000E2392">
            <w:pPr>
              <w:rPr>
                <w:sz w:val="10"/>
                <w:szCs w:val="10"/>
              </w:rPr>
            </w:pPr>
          </w:p>
        </w:tc>
        <w:tc>
          <w:tcPr>
            <w:tcW w:w="160" w:type="dxa"/>
            <w:tcBorders>
              <w:bottom w:val="single" w:sz="8" w:space="0" w:color="auto"/>
            </w:tcBorders>
            <w:vAlign w:val="bottom"/>
          </w:tcPr>
          <w:p w14:paraId="53BE6ECA" w14:textId="77777777" w:rsidR="000E2392" w:rsidRDefault="00000000">
            <w:pPr>
              <w:spacing w:line="117" w:lineRule="exact"/>
              <w:ind w:left="20"/>
              <w:rPr>
                <w:sz w:val="20"/>
                <w:szCs w:val="20"/>
              </w:rPr>
            </w:pPr>
            <w:r>
              <w:rPr>
                <w:rFonts w:ascii="Arial" w:eastAsia="Arial" w:hAnsi="Arial" w:cs="Arial"/>
                <w:w w:val="89"/>
                <w:sz w:val="12"/>
                <w:szCs w:val="12"/>
              </w:rPr>
              <w:t>01</w:t>
            </w:r>
          </w:p>
        </w:tc>
        <w:tc>
          <w:tcPr>
            <w:tcW w:w="240" w:type="dxa"/>
            <w:tcBorders>
              <w:bottom w:val="single" w:sz="8" w:space="0" w:color="auto"/>
            </w:tcBorders>
            <w:vAlign w:val="bottom"/>
          </w:tcPr>
          <w:p w14:paraId="4BAD299A" w14:textId="77777777" w:rsidR="000E2392" w:rsidRDefault="00000000">
            <w:pPr>
              <w:spacing w:line="117" w:lineRule="exact"/>
              <w:ind w:left="20"/>
              <w:rPr>
                <w:sz w:val="20"/>
                <w:szCs w:val="20"/>
              </w:rPr>
            </w:pPr>
            <w:r>
              <w:rPr>
                <w:rFonts w:ascii="Arial" w:eastAsia="Arial" w:hAnsi="Arial" w:cs="Arial"/>
                <w:sz w:val="12"/>
                <w:szCs w:val="12"/>
              </w:rPr>
              <w:t>No.</w:t>
            </w:r>
          </w:p>
        </w:tc>
        <w:tc>
          <w:tcPr>
            <w:tcW w:w="8480" w:type="dxa"/>
            <w:tcBorders>
              <w:bottom w:val="single" w:sz="8" w:space="0" w:color="auto"/>
            </w:tcBorders>
            <w:vAlign w:val="bottom"/>
          </w:tcPr>
          <w:p w14:paraId="4D21DA34" w14:textId="77777777" w:rsidR="000E2392" w:rsidRDefault="00000000">
            <w:pPr>
              <w:spacing w:line="117" w:lineRule="exact"/>
              <w:ind w:left="100"/>
              <w:rPr>
                <w:sz w:val="20"/>
                <w:szCs w:val="20"/>
              </w:rPr>
            </w:pPr>
            <w:r>
              <w:rPr>
                <w:rFonts w:ascii="Arial" w:eastAsia="Arial" w:hAnsi="Arial" w:cs="Arial"/>
                <w:sz w:val="12"/>
                <w:szCs w:val="12"/>
              </w:rPr>
              <w:t>0-250 Volts AC DIGITAL Voltmeter</w:t>
            </w:r>
          </w:p>
        </w:tc>
        <w:tc>
          <w:tcPr>
            <w:tcW w:w="700" w:type="dxa"/>
            <w:vAlign w:val="bottom"/>
          </w:tcPr>
          <w:p w14:paraId="26BCCDE4" w14:textId="77777777" w:rsidR="000E2392" w:rsidRDefault="000E2392">
            <w:pPr>
              <w:rPr>
                <w:sz w:val="10"/>
                <w:szCs w:val="10"/>
              </w:rPr>
            </w:pPr>
          </w:p>
        </w:tc>
        <w:tc>
          <w:tcPr>
            <w:tcW w:w="2880" w:type="dxa"/>
            <w:tcBorders>
              <w:right w:val="single" w:sz="8" w:space="0" w:color="auto"/>
            </w:tcBorders>
            <w:vAlign w:val="bottom"/>
          </w:tcPr>
          <w:p w14:paraId="343364DE" w14:textId="77777777" w:rsidR="000E2392" w:rsidRDefault="000E2392">
            <w:pPr>
              <w:rPr>
                <w:sz w:val="10"/>
                <w:szCs w:val="10"/>
              </w:rPr>
            </w:pPr>
          </w:p>
        </w:tc>
        <w:tc>
          <w:tcPr>
            <w:tcW w:w="0" w:type="dxa"/>
            <w:vAlign w:val="bottom"/>
          </w:tcPr>
          <w:p w14:paraId="32B1659A" w14:textId="77777777" w:rsidR="000E2392" w:rsidRDefault="000E2392">
            <w:pPr>
              <w:rPr>
                <w:sz w:val="1"/>
                <w:szCs w:val="1"/>
              </w:rPr>
            </w:pPr>
          </w:p>
        </w:tc>
      </w:tr>
      <w:tr w:rsidR="000E2392" w14:paraId="1D942804" w14:textId="77777777">
        <w:trPr>
          <w:trHeight w:val="117"/>
        </w:trPr>
        <w:tc>
          <w:tcPr>
            <w:tcW w:w="500" w:type="dxa"/>
            <w:vAlign w:val="bottom"/>
          </w:tcPr>
          <w:p w14:paraId="69A194D2" w14:textId="77777777" w:rsidR="000E2392" w:rsidRDefault="000E2392">
            <w:pPr>
              <w:rPr>
                <w:sz w:val="10"/>
                <w:szCs w:val="10"/>
              </w:rPr>
            </w:pPr>
          </w:p>
        </w:tc>
        <w:tc>
          <w:tcPr>
            <w:tcW w:w="160" w:type="dxa"/>
            <w:tcBorders>
              <w:bottom w:val="single" w:sz="8" w:space="0" w:color="auto"/>
            </w:tcBorders>
            <w:vAlign w:val="bottom"/>
          </w:tcPr>
          <w:p w14:paraId="76D73D2A" w14:textId="77777777" w:rsidR="000E2392" w:rsidRDefault="00000000">
            <w:pPr>
              <w:spacing w:line="117" w:lineRule="exact"/>
              <w:ind w:left="20"/>
              <w:rPr>
                <w:sz w:val="20"/>
                <w:szCs w:val="20"/>
              </w:rPr>
            </w:pPr>
            <w:r>
              <w:rPr>
                <w:rFonts w:ascii="Arial" w:eastAsia="Arial" w:hAnsi="Arial" w:cs="Arial"/>
                <w:w w:val="89"/>
                <w:sz w:val="12"/>
                <w:szCs w:val="12"/>
              </w:rPr>
              <w:t>03</w:t>
            </w:r>
          </w:p>
        </w:tc>
        <w:tc>
          <w:tcPr>
            <w:tcW w:w="8720" w:type="dxa"/>
            <w:gridSpan w:val="2"/>
            <w:tcBorders>
              <w:bottom w:val="single" w:sz="8" w:space="0" w:color="auto"/>
            </w:tcBorders>
            <w:vAlign w:val="bottom"/>
          </w:tcPr>
          <w:p w14:paraId="3A525E48" w14:textId="77777777" w:rsidR="000E2392" w:rsidRDefault="00000000">
            <w:pPr>
              <w:spacing w:line="117" w:lineRule="exact"/>
              <w:ind w:left="20"/>
              <w:rPr>
                <w:sz w:val="20"/>
                <w:szCs w:val="20"/>
              </w:rPr>
            </w:pPr>
            <w:r>
              <w:rPr>
                <w:rFonts w:ascii="Arial" w:eastAsia="Arial" w:hAnsi="Arial" w:cs="Arial"/>
                <w:sz w:val="12"/>
                <w:szCs w:val="12"/>
              </w:rPr>
              <w:t>Nos.  250/5 Amps Current Transformers</w:t>
            </w:r>
          </w:p>
        </w:tc>
        <w:tc>
          <w:tcPr>
            <w:tcW w:w="700" w:type="dxa"/>
            <w:vAlign w:val="bottom"/>
          </w:tcPr>
          <w:p w14:paraId="04F7CAE6" w14:textId="77777777" w:rsidR="000E2392" w:rsidRDefault="000E2392">
            <w:pPr>
              <w:rPr>
                <w:sz w:val="10"/>
                <w:szCs w:val="10"/>
              </w:rPr>
            </w:pPr>
          </w:p>
        </w:tc>
        <w:tc>
          <w:tcPr>
            <w:tcW w:w="2880" w:type="dxa"/>
            <w:tcBorders>
              <w:right w:val="single" w:sz="8" w:space="0" w:color="auto"/>
            </w:tcBorders>
            <w:vAlign w:val="bottom"/>
          </w:tcPr>
          <w:p w14:paraId="312F8BC2" w14:textId="77777777" w:rsidR="000E2392" w:rsidRDefault="000E2392">
            <w:pPr>
              <w:rPr>
                <w:sz w:val="10"/>
                <w:szCs w:val="10"/>
              </w:rPr>
            </w:pPr>
          </w:p>
        </w:tc>
        <w:tc>
          <w:tcPr>
            <w:tcW w:w="0" w:type="dxa"/>
            <w:vAlign w:val="bottom"/>
          </w:tcPr>
          <w:p w14:paraId="08115FC8" w14:textId="77777777" w:rsidR="000E2392" w:rsidRDefault="000E2392">
            <w:pPr>
              <w:rPr>
                <w:sz w:val="1"/>
                <w:szCs w:val="1"/>
              </w:rPr>
            </w:pPr>
          </w:p>
        </w:tc>
      </w:tr>
      <w:tr w:rsidR="000E2392" w14:paraId="0659D204" w14:textId="77777777">
        <w:trPr>
          <w:trHeight w:val="117"/>
        </w:trPr>
        <w:tc>
          <w:tcPr>
            <w:tcW w:w="500" w:type="dxa"/>
            <w:vAlign w:val="bottom"/>
          </w:tcPr>
          <w:p w14:paraId="57CFE94F" w14:textId="77777777" w:rsidR="000E2392" w:rsidRDefault="000E2392">
            <w:pPr>
              <w:rPr>
                <w:sz w:val="10"/>
                <w:szCs w:val="10"/>
              </w:rPr>
            </w:pPr>
          </w:p>
        </w:tc>
        <w:tc>
          <w:tcPr>
            <w:tcW w:w="160" w:type="dxa"/>
            <w:tcBorders>
              <w:bottom w:val="single" w:sz="8" w:space="0" w:color="auto"/>
            </w:tcBorders>
            <w:vAlign w:val="bottom"/>
          </w:tcPr>
          <w:p w14:paraId="5E365CF4" w14:textId="77777777" w:rsidR="000E2392" w:rsidRDefault="00000000">
            <w:pPr>
              <w:spacing w:line="117" w:lineRule="exact"/>
              <w:ind w:left="20"/>
              <w:rPr>
                <w:sz w:val="20"/>
                <w:szCs w:val="20"/>
              </w:rPr>
            </w:pPr>
            <w:r>
              <w:rPr>
                <w:rFonts w:ascii="Arial" w:eastAsia="Arial" w:hAnsi="Arial" w:cs="Arial"/>
                <w:w w:val="89"/>
                <w:sz w:val="12"/>
                <w:szCs w:val="12"/>
              </w:rPr>
              <w:t>01</w:t>
            </w:r>
          </w:p>
        </w:tc>
        <w:tc>
          <w:tcPr>
            <w:tcW w:w="240" w:type="dxa"/>
            <w:tcBorders>
              <w:bottom w:val="single" w:sz="8" w:space="0" w:color="auto"/>
            </w:tcBorders>
            <w:vAlign w:val="bottom"/>
          </w:tcPr>
          <w:p w14:paraId="6698F400" w14:textId="77777777" w:rsidR="000E2392" w:rsidRDefault="00000000">
            <w:pPr>
              <w:spacing w:line="117" w:lineRule="exact"/>
              <w:ind w:left="20"/>
              <w:rPr>
                <w:sz w:val="20"/>
                <w:szCs w:val="20"/>
              </w:rPr>
            </w:pPr>
            <w:r>
              <w:rPr>
                <w:rFonts w:ascii="Arial" w:eastAsia="Arial" w:hAnsi="Arial" w:cs="Arial"/>
                <w:sz w:val="12"/>
                <w:szCs w:val="12"/>
              </w:rPr>
              <w:t>No.</w:t>
            </w:r>
          </w:p>
        </w:tc>
        <w:tc>
          <w:tcPr>
            <w:tcW w:w="8480" w:type="dxa"/>
            <w:tcBorders>
              <w:bottom w:val="single" w:sz="8" w:space="0" w:color="auto"/>
            </w:tcBorders>
            <w:vAlign w:val="bottom"/>
          </w:tcPr>
          <w:p w14:paraId="14D58B67" w14:textId="77777777" w:rsidR="000E2392" w:rsidRDefault="00000000">
            <w:pPr>
              <w:spacing w:line="117" w:lineRule="exact"/>
              <w:ind w:left="100"/>
              <w:rPr>
                <w:sz w:val="20"/>
                <w:szCs w:val="20"/>
              </w:rPr>
            </w:pPr>
            <w:r>
              <w:rPr>
                <w:rFonts w:ascii="Arial" w:eastAsia="Arial" w:hAnsi="Arial" w:cs="Arial"/>
                <w:sz w:val="12"/>
                <w:szCs w:val="12"/>
              </w:rPr>
              <w:t>ASS  (R-Y-B-OFF  ) 4-position</w:t>
            </w:r>
          </w:p>
        </w:tc>
        <w:tc>
          <w:tcPr>
            <w:tcW w:w="700" w:type="dxa"/>
            <w:vAlign w:val="bottom"/>
          </w:tcPr>
          <w:p w14:paraId="5F51BB5E" w14:textId="77777777" w:rsidR="000E2392" w:rsidRDefault="000E2392">
            <w:pPr>
              <w:rPr>
                <w:sz w:val="10"/>
                <w:szCs w:val="10"/>
              </w:rPr>
            </w:pPr>
          </w:p>
        </w:tc>
        <w:tc>
          <w:tcPr>
            <w:tcW w:w="2880" w:type="dxa"/>
            <w:tcBorders>
              <w:right w:val="single" w:sz="8" w:space="0" w:color="auto"/>
            </w:tcBorders>
            <w:vAlign w:val="bottom"/>
          </w:tcPr>
          <w:p w14:paraId="5D8DF3E4" w14:textId="77777777" w:rsidR="000E2392" w:rsidRDefault="000E2392">
            <w:pPr>
              <w:rPr>
                <w:sz w:val="10"/>
                <w:szCs w:val="10"/>
              </w:rPr>
            </w:pPr>
          </w:p>
        </w:tc>
        <w:tc>
          <w:tcPr>
            <w:tcW w:w="0" w:type="dxa"/>
            <w:vAlign w:val="bottom"/>
          </w:tcPr>
          <w:p w14:paraId="29D25D80" w14:textId="77777777" w:rsidR="000E2392" w:rsidRDefault="000E2392">
            <w:pPr>
              <w:rPr>
                <w:sz w:val="1"/>
                <w:szCs w:val="1"/>
              </w:rPr>
            </w:pPr>
          </w:p>
        </w:tc>
      </w:tr>
      <w:tr w:rsidR="000E2392" w14:paraId="54F546D9" w14:textId="77777777">
        <w:trPr>
          <w:trHeight w:val="117"/>
        </w:trPr>
        <w:tc>
          <w:tcPr>
            <w:tcW w:w="500" w:type="dxa"/>
            <w:vAlign w:val="bottom"/>
          </w:tcPr>
          <w:p w14:paraId="3EDAA71D" w14:textId="77777777" w:rsidR="000E2392" w:rsidRDefault="000E2392">
            <w:pPr>
              <w:rPr>
                <w:sz w:val="10"/>
                <w:szCs w:val="10"/>
              </w:rPr>
            </w:pPr>
          </w:p>
        </w:tc>
        <w:tc>
          <w:tcPr>
            <w:tcW w:w="400" w:type="dxa"/>
            <w:gridSpan w:val="2"/>
            <w:tcBorders>
              <w:bottom w:val="single" w:sz="8" w:space="0" w:color="auto"/>
            </w:tcBorders>
            <w:vAlign w:val="bottom"/>
          </w:tcPr>
          <w:p w14:paraId="6549DE32" w14:textId="77777777" w:rsidR="000E2392" w:rsidRDefault="00000000">
            <w:pPr>
              <w:spacing w:line="117" w:lineRule="exact"/>
              <w:ind w:left="20"/>
              <w:rPr>
                <w:sz w:val="20"/>
                <w:szCs w:val="20"/>
              </w:rPr>
            </w:pPr>
            <w:r>
              <w:rPr>
                <w:rFonts w:ascii="Arial" w:eastAsia="Arial" w:hAnsi="Arial" w:cs="Arial"/>
                <w:sz w:val="12"/>
                <w:szCs w:val="12"/>
              </w:rPr>
              <w:t>01 No.</w:t>
            </w:r>
          </w:p>
        </w:tc>
        <w:tc>
          <w:tcPr>
            <w:tcW w:w="8480" w:type="dxa"/>
            <w:tcBorders>
              <w:bottom w:val="single" w:sz="8" w:space="0" w:color="auto"/>
            </w:tcBorders>
            <w:vAlign w:val="bottom"/>
          </w:tcPr>
          <w:p w14:paraId="5DDE1C1F" w14:textId="77777777" w:rsidR="000E2392" w:rsidRDefault="00000000">
            <w:pPr>
              <w:spacing w:line="117" w:lineRule="exact"/>
              <w:ind w:left="100"/>
              <w:rPr>
                <w:sz w:val="20"/>
                <w:szCs w:val="20"/>
              </w:rPr>
            </w:pPr>
            <w:r>
              <w:rPr>
                <w:rFonts w:ascii="Arial" w:eastAsia="Arial" w:hAnsi="Arial" w:cs="Arial"/>
                <w:sz w:val="12"/>
                <w:szCs w:val="12"/>
              </w:rPr>
              <w:t>0-250 Amps AC DIGITAL Ammeter</w:t>
            </w:r>
          </w:p>
        </w:tc>
        <w:tc>
          <w:tcPr>
            <w:tcW w:w="700" w:type="dxa"/>
            <w:vAlign w:val="bottom"/>
          </w:tcPr>
          <w:p w14:paraId="2CE9CA0C" w14:textId="77777777" w:rsidR="000E2392" w:rsidRDefault="000E2392">
            <w:pPr>
              <w:rPr>
                <w:sz w:val="10"/>
                <w:szCs w:val="10"/>
              </w:rPr>
            </w:pPr>
          </w:p>
        </w:tc>
        <w:tc>
          <w:tcPr>
            <w:tcW w:w="2880" w:type="dxa"/>
            <w:tcBorders>
              <w:right w:val="single" w:sz="8" w:space="0" w:color="auto"/>
            </w:tcBorders>
            <w:vAlign w:val="bottom"/>
          </w:tcPr>
          <w:p w14:paraId="1FF900B5" w14:textId="77777777" w:rsidR="000E2392" w:rsidRDefault="000E2392">
            <w:pPr>
              <w:rPr>
                <w:sz w:val="10"/>
                <w:szCs w:val="10"/>
              </w:rPr>
            </w:pPr>
          </w:p>
        </w:tc>
        <w:tc>
          <w:tcPr>
            <w:tcW w:w="0" w:type="dxa"/>
            <w:vAlign w:val="bottom"/>
          </w:tcPr>
          <w:p w14:paraId="2E9CEB22" w14:textId="77777777" w:rsidR="000E2392" w:rsidRDefault="000E2392">
            <w:pPr>
              <w:rPr>
                <w:sz w:val="1"/>
                <w:szCs w:val="1"/>
              </w:rPr>
            </w:pPr>
          </w:p>
        </w:tc>
      </w:tr>
      <w:tr w:rsidR="000E2392" w14:paraId="012ABE0B" w14:textId="77777777">
        <w:trPr>
          <w:trHeight w:val="117"/>
        </w:trPr>
        <w:tc>
          <w:tcPr>
            <w:tcW w:w="500" w:type="dxa"/>
            <w:vAlign w:val="bottom"/>
          </w:tcPr>
          <w:p w14:paraId="60ABE851" w14:textId="77777777" w:rsidR="000E2392" w:rsidRDefault="000E2392">
            <w:pPr>
              <w:rPr>
                <w:sz w:val="10"/>
                <w:szCs w:val="10"/>
              </w:rPr>
            </w:pPr>
          </w:p>
        </w:tc>
        <w:tc>
          <w:tcPr>
            <w:tcW w:w="160" w:type="dxa"/>
            <w:tcBorders>
              <w:bottom w:val="single" w:sz="8" w:space="0" w:color="auto"/>
            </w:tcBorders>
            <w:vAlign w:val="bottom"/>
          </w:tcPr>
          <w:p w14:paraId="3DFC646F" w14:textId="77777777" w:rsidR="000E2392" w:rsidRDefault="00000000">
            <w:pPr>
              <w:spacing w:line="117" w:lineRule="exact"/>
              <w:ind w:left="20"/>
              <w:rPr>
                <w:sz w:val="20"/>
                <w:szCs w:val="20"/>
              </w:rPr>
            </w:pPr>
            <w:r>
              <w:rPr>
                <w:rFonts w:ascii="Arial" w:eastAsia="Arial" w:hAnsi="Arial" w:cs="Arial"/>
                <w:w w:val="89"/>
                <w:sz w:val="12"/>
                <w:szCs w:val="12"/>
              </w:rPr>
              <w:t>06</w:t>
            </w:r>
          </w:p>
        </w:tc>
        <w:tc>
          <w:tcPr>
            <w:tcW w:w="8720" w:type="dxa"/>
            <w:gridSpan w:val="2"/>
            <w:tcBorders>
              <w:bottom w:val="single" w:sz="8" w:space="0" w:color="auto"/>
            </w:tcBorders>
            <w:vAlign w:val="bottom"/>
          </w:tcPr>
          <w:p w14:paraId="16A5DD94" w14:textId="77777777" w:rsidR="000E2392" w:rsidRDefault="00000000">
            <w:pPr>
              <w:spacing w:line="117" w:lineRule="exact"/>
              <w:ind w:left="20"/>
              <w:rPr>
                <w:sz w:val="20"/>
                <w:szCs w:val="20"/>
              </w:rPr>
            </w:pPr>
            <w:r>
              <w:rPr>
                <w:rFonts w:ascii="Arial" w:eastAsia="Arial" w:hAnsi="Arial" w:cs="Arial"/>
                <w:sz w:val="12"/>
                <w:szCs w:val="12"/>
              </w:rPr>
              <w:t>Nos.  RYB and ON OFF TRIP LED  indication lights</w:t>
            </w:r>
          </w:p>
        </w:tc>
        <w:tc>
          <w:tcPr>
            <w:tcW w:w="700" w:type="dxa"/>
            <w:vAlign w:val="bottom"/>
          </w:tcPr>
          <w:p w14:paraId="743235C7" w14:textId="77777777" w:rsidR="000E2392" w:rsidRDefault="000E2392">
            <w:pPr>
              <w:rPr>
                <w:sz w:val="10"/>
                <w:szCs w:val="10"/>
              </w:rPr>
            </w:pPr>
          </w:p>
        </w:tc>
        <w:tc>
          <w:tcPr>
            <w:tcW w:w="2880" w:type="dxa"/>
            <w:tcBorders>
              <w:right w:val="single" w:sz="8" w:space="0" w:color="auto"/>
            </w:tcBorders>
            <w:vAlign w:val="bottom"/>
          </w:tcPr>
          <w:p w14:paraId="45460A47" w14:textId="77777777" w:rsidR="000E2392" w:rsidRDefault="000E2392">
            <w:pPr>
              <w:rPr>
                <w:sz w:val="10"/>
                <w:szCs w:val="10"/>
              </w:rPr>
            </w:pPr>
          </w:p>
        </w:tc>
        <w:tc>
          <w:tcPr>
            <w:tcW w:w="0" w:type="dxa"/>
            <w:vAlign w:val="bottom"/>
          </w:tcPr>
          <w:p w14:paraId="2B0530B8" w14:textId="77777777" w:rsidR="000E2392" w:rsidRDefault="000E2392">
            <w:pPr>
              <w:rPr>
                <w:sz w:val="1"/>
                <w:szCs w:val="1"/>
              </w:rPr>
            </w:pPr>
          </w:p>
        </w:tc>
      </w:tr>
      <w:tr w:rsidR="000E2392" w14:paraId="0BB0B530" w14:textId="77777777">
        <w:trPr>
          <w:trHeight w:val="118"/>
        </w:trPr>
        <w:tc>
          <w:tcPr>
            <w:tcW w:w="500" w:type="dxa"/>
            <w:vAlign w:val="bottom"/>
          </w:tcPr>
          <w:p w14:paraId="5FC94C24" w14:textId="77777777" w:rsidR="000E2392" w:rsidRDefault="000E2392">
            <w:pPr>
              <w:rPr>
                <w:sz w:val="10"/>
                <w:szCs w:val="10"/>
              </w:rPr>
            </w:pPr>
          </w:p>
        </w:tc>
        <w:tc>
          <w:tcPr>
            <w:tcW w:w="8880" w:type="dxa"/>
            <w:gridSpan w:val="3"/>
            <w:tcBorders>
              <w:bottom w:val="single" w:sz="8" w:space="0" w:color="auto"/>
            </w:tcBorders>
            <w:vAlign w:val="bottom"/>
          </w:tcPr>
          <w:p w14:paraId="487AD7FF" w14:textId="77777777" w:rsidR="000E2392" w:rsidRDefault="000E2392">
            <w:pPr>
              <w:rPr>
                <w:sz w:val="10"/>
                <w:szCs w:val="10"/>
              </w:rPr>
            </w:pPr>
          </w:p>
        </w:tc>
        <w:tc>
          <w:tcPr>
            <w:tcW w:w="700" w:type="dxa"/>
            <w:vAlign w:val="bottom"/>
          </w:tcPr>
          <w:p w14:paraId="2BBD2B8D" w14:textId="77777777" w:rsidR="000E2392" w:rsidRDefault="000E2392">
            <w:pPr>
              <w:rPr>
                <w:sz w:val="10"/>
                <w:szCs w:val="10"/>
              </w:rPr>
            </w:pPr>
          </w:p>
        </w:tc>
        <w:tc>
          <w:tcPr>
            <w:tcW w:w="2880" w:type="dxa"/>
            <w:tcBorders>
              <w:right w:val="single" w:sz="8" w:space="0" w:color="auto"/>
            </w:tcBorders>
            <w:vAlign w:val="bottom"/>
          </w:tcPr>
          <w:p w14:paraId="133C98DE" w14:textId="77777777" w:rsidR="000E2392" w:rsidRDefault="000E2392">
            <w:pPr>
              <w:rPr>
                <w:sz w:val="10"/>
                <w:szCs w:val="10"/>
              </w:rPr>
            </w:pPr>
          </w:p>
        </w:tc>
        <w:tc>
          <w:tcPr>
            <w:tcW w:w="0" w:type="dxa"/>
            <w:vAlign w:val="bottom"/>
          </w:tcPr>
          <w:p w14:paraId="16C12B8E" w14:textId="77777777" w:rsidR="000E2392" w:rsidRDefault="000E2392">
            <w:pPr>
              <w:rPr>
                <w:sz w:val="1"/>
                <w:szCs w:val="1"/>
              </w:rPr>
            </w:pPr>
          </w:p>
        </w:tc>
      </w:tr>
      <w:tr w:rsidR="000E2392" w14:paraId="22E9AB98" w14:textId="77777777">
        <w:trPr>
          <w:trHeight w:val="116"/>
        </w:trPr>
        <w:tc>
          <w:tcPr>
            <w:tcW w:w="500" w:type="dxa"/>
            <w:vAlign w:val="bottom"/>
          </w:tcPr>
          <w:p w14:paraId="1523BAAC" w14:textId="77777777" w:rsidR="000E2392" w:rsidRDefault="000E2392">
            <w:pPr>
              <w:rPr>
                <w:sz w:val="10"/>
                <w:szCs w:val="10"/>
              </w:rPr>
            </w:pPr>
          </w:p>
        </w:tc>
        <w:tc>
          <w:tcPr>
            <w:tcW w:w="8880" w:type="dxa"/>
            <w:gridSpan w:val="3"/>
            <w:tcBorders>
              <w:bottom w:val="single" w:sz="8" w:space="0" w:color="auto"/>
            </w:tcBorders>
            <w:vAlign w:val="bottom"/>
          </w:tcPr>
          <w:p w14:paraId="16BD0FDC" w14:textId="77777777" w:rsidR="000E2392" w:rsidRDefault="00000000">
            <w:pPr>
              <w:spacing w:line="117" w:lineRule="exact"/>
              <w:ind w:left="20"/>
              <w:rPr>
                <w:sz w:val="20"/>
                <w:szCs w:val="20"/>
              </w:rPr>
            </w:pPr>
            <w:r>
              <w:rPr>
                <w:rFonts w:ascii="Arial" w:eastAsia="Arial" w:hAnsi="Arial" w:cs="Arial"/>
                <w:sz w:val="12"/>
                <w:szCs w:val="12"/>
              </w:rPr>
              <w:t>OUTGOING</w:t>
            </w:r>
          </w:p>
        </w:tc>
        <w:tc>
          <w:tcPr>
            <w:tcW w:w="700" w:type="dxa"/>
            <w:vAlign w:val="bottom"/>
          </w:tcPr>
          <w:p w14:paraId="6E162750" w14:textId="77777777" w:rsidR="000E2392" w:rsidRDefault="000E2392">
            <w:pPr>
              <w:rPr>
                <w:sz w:val="10"/>
                <w:szCs w:val="10"/>
              </w:rPr>
            </w:pPr>
          </w:p>
        </w:tc>
        <w:tc>
          <w:tcPr>
            <w:tcW w:w="2880" w:type="dxa"/>
            <w:tcBorders>
              <w:right w:val="single" w:sz="8" w:space="0" w:color="auto"/>
            </w:tcBorders>
            <w:vAlign w:val="bottom"/>
          </w:tcPr>
          <w:p w14:paraId="62EF1156" w14:textId="77777777" w:rsidR="000E2392" w:rsidRDefault="000E2392">
            <w:pPr>
              <w:rPr>
                <w:sz w:val="10"/>
                <w:szCs w:val="10"/>
              </w:rPr>
            </w:pPr>
          </w:p>
        </w:tc>
        <w:tc>
          <w:tcPr>
            <w:tcW w:w="0" w:type="dxa"/>
            <w:vAlign w:val="bottom"/>
          </w:tcPr>
          <w:p w14:paraId="0878F207" w14:textId="77777777" w:rsidR="000E2392" w:rsidRDefault="000E2392">
            <w:pPr>
              <w:rPr>
                <w:sz w:val="1"/>
                <w:szCs w:val="1"/>
              </w:rPr>
            </w:pPr>
          </w:p>
        </w:tc>
      </w:tr>
      <w:tr w:rsidR="000E2392" w14:paraId="3FE1B307" w14:textId="77777777">
        <w:trPr>
          <w:trHeight w:val="117"/>
        </w:trPr>
        <w:tc>
          <w:tcPr>
            <w:tcW w:w="500" w:type="dxa"/>
            <w:vAlign w:val="bottom"/>
          </w:tcPr>
          <w:p w14:paraId="7968B0C5" w14:textId="77777777" w:rsidR="000E2392" w:rsidRDefault="000E2392">
            <w:pPr>
              <w:rPr>
                <w:sz w:val="10"/>
                <w:szCs w:val="10"/>
              </w:rPr>
            </w:pPr>
          </w:p>
        </w:tc>
        <w:tc>
          <w:tcPr>
            <w:tcW w:w="160" w:type="dxa"/>
            <w:tcBorders>
              <w:bottom w:val="single" w:sz="8" w:space="0" w:color="auto"/>
            </w:tcBorders>
            <w:vAlign w:val="bottom"/>
          </w:tcPr>
          <w:p w14:paraId="40526B81" w14:textId="77777777" w:rsidR="000E2392" w:rsidRDefault="00000000">
            <w:pPr>
              <w:spacing w:line="117" w:lineRule="exact"/>
              <w:ind w:left="20"/>
              <w:rPr>
                <w:sz w:val="20"/>
                <w:szCs w:val="20"/>
              </w:rPr>
            </w:pPr>
            <w:r>
              <w:rPr>
                <w:rFonts w:ascii="Arial" w:eastAsia="Arial" w:hAnsi="Arial" w:cs="Arial"/>
                <w:w w:val="89"/>
                <w:sz w:val="12"/>
                <w:szCs w:val="12"/>
              </w:rPr>
              <w:t>02</w:t>
            </w:r>
          </w:p>
        </w:tc>
        <w:tc>
          <w:tcPr>
            <w:tcW w:w="240" w:type="dxa"/>
            <w:tcBorders>
              <w:bottom w:val="single" w:sz="8" w:space="0" w:color="auto"/>
            </w:tcBorders>
            <w:vAlign w:val="bottom"/>
          </w:tcPr>
          <w:p w14:paraId="34F30A1B" w14:textId="77777777" w:rsidR="000E2392" w:rsidRDefault="00000000">
            <w:pPr>
              <w:spacing w:line="117" w:lineRule="exact"/>
              <w:ind w:left="20"/>
              <w:rPr>
                <w:sz w:val="20"/>
                <w:szCs w:val="20"/>
              </w:rPr>
            </w:pPr>
            <w:r>
              <w:rPr>
                <w:rFonts w:ascii="Arial" w:eastAsia="Arial" w:hAnsi="Arial" w:cs="Arial"/>
                <w:sz w:val="12"/>
                <w:szCs w:val="12"/>
              </w:rPr>
              <w:t>No.</w:t>
            </w:r>
          </w:p>
        </w:tc>
        <w:tc>
          <w:tcPr>
            <w:tcW w:w="8480" w:type="dxa"/>
            <w:tcBorders>
              <w:bottom w:val="single" w:sz="8" w:space="0" w:color="auto"/>
            </w:tcBorders>
            <w:vAlign w:val="bottom"/>
          </w:tcPr>
          <w:p w14:paraId="6AD78A45" w14:textId="77777777" w:rsidR="000E2392" w:rsidRDefault="00000000">
            <w:pPr>
              <w:spacing w:line="117" w:lineRule="exact"/>
              <w:ind w:left="60"/>
              <w:rPr>
                <w:sz w:val="20"/>
                <w:szCs w:val="20"/>
              </w:rPr>
            </w:pPr>
            <w:r>
              <w:rPr>
                <w:rFonts w:ascii="Arial" w:eastAsia="Arial" w:hAnsi="Arial" w:cs="Arial"/>
                <w:sz w:val="12"/>
                <w:szCs w:val="12"/>
              </w:rPr>
              <w:t>Outgoing 80 Amp (Adj.)  MCCB, TP, RC= 25kA</w:t>
            </w:r>
          </w:p>
        </w:tc>
        <w:tc>
          <w:tcPr>
            <w:tcW w:w="700" w:type="dxa"/>
            <w:vAlign w:val="bottom"/>
          </w:tcPr>
          <w:p w14:paraId="69E05873" w14:textId="77777777" w:rsidR="000E2392" w:rsidRDefault="000E2392">
            <w:pPr>
              <w:rPr>
                <w:sz w:val="10"/>
                <w:szCs w:val="10"/>
              </w:rPr>
            </w:pPr>
          </w:p>
        </w:tc>
        <w:tc>
          <w:tcPr>
            <w:tcW w:w="2880" w:type="dxa"/>
            <w:tcBorders>
              <w:right w:val="single" w:sz="8" w:space="0" w:color="auto"/>
            </w:tcBorders>
            <w:vAlign w:val="bottom"/>
          </w:tcPr>
          <w:p w14:paraId="5EAE1675" w14:textId="77777777" w:rsidR="000E2392" w:rsidRDefault="000E2392">
            <w:pPr>
              <w:rPr>
                <w:sz w:val="10"/>
                <w:szCs w:val="10"/>
              </w:rPr>
            </w:pPr>
          </w:p>
        </w:tc>
        <w:tc>
          <w:tcPr>
            <w:tcW w:w="0" w:type="dxa"/>
            <w:vAlign w:val="bottom"/>
          </w:tcPr>
          <w:p w14:paraId="57A068CF" w14:textId="77777777" w:rsidR="000E2392" w:rsidRDefault="000E2392">
            <w:pPr>
              <w:rPr>
                <w:sz w:val="1"/>
                <w:szCs w:val="1"/>
              </w:rPr>
            </w:pPr>
          </w:p>
        </w:tc>
      </w:tr>
      <w:tr w:rsidR="000E2392" w14:paraId="42CB0AEC" w14:textId="77777777">
        <w:trPr>
          <w:trHeight w:val="117"/>
        </w:trPr>
        <w:tc>
          <w:tcPr>
            <w:tcW w:w="500" w:type="dxa"/>
            <w:vAlign w:val="bottom"/>
          </w:tcPr>
          <w:p w14:paraId="509DE79D" w14:textId="77777777" w:rsidR="000E2392" w:rsidRDefault="000E2392">
            <w:pPr>
              <w:rPr>
                <w:sz w:val="10"/>
                <w:szCs w:val="10"/>
              </w:rPr>
            </w:pPr>
          </w:p>
        </w:tc>
        <w:tc>
          <w:tcPr>
            <w:tcW w:w="160" w:type="dxa"/>
            <w:tcBorders>
              <w:bottom w:val="single" w:sz="8" w:space="0" w:color="auto"/>
            </w:tcBorders>
            <w:vAlign w:val="bottom"/>
          </w:tcPr>
          <w:p w14:paraId="54CB443B" w14:textId="77777777" w:rsidR="000E2392" w:rsidRDefault="00000000">
            <w:pPr>
              <w:spacing w:line="117" w:lineRule="exact"/>
              <w:ind w:left="20"/>
              <w:rPr>
                <w:sz w:val="20"/>
                <w:szCs w:val="20"/>
              </w:rPr>
            </w:pPr>
            <w:r>
              <w:rPr>
                <w:rFonts w:ascii="Arial" w:eastAsia="Arial" w:hAnsi="Arial" w:cs="Arial"/>
                <w:w w:val="89"/>
                <w:sz w:val="12"/>
                <w:szCs w:val="12"/>
              </w:rPr>
              <w:t>02</w:t>
            </w:r>
          </w:p>
        </w:tc>
        <w:tc>
          <w:tcPr>
            <w:tcW w:w="8720" w:type="dxa"/>
            <w:gridSpan w:val="2"/>
            <w:tcBorders>
              <w:bottom w:val="single" w:sz="8" w:space="0" w:color="auto"/>
            </w:tcBorders>
            <w:vAlign w:val="bottom"/>
          </w:tcPr>
          <w:p w14:paraId="15056F3E" w14:textId="77777777" w:rsidR="000E2392" w:rsidRDefault="00000000">
            <w:pPr>
              <w:spacing w:line="117" w:lineRule="exact"/>
              <w:ind w:left="20"/>
              <w:rPr>
                <w:sz w:val="20"/>
                <w:szCs w:val="20"/>
              </w:rPr>
            </w:pPr>
            <w:r>
              <w:rPr>
                <w:rFonts w:ascii="Arial" w:eastAsia="Arial" w:hAnsi="Arial" w:cs="Arial"/>
                <w:sz w:val="12"/>
                <w:szCs w:val="12"/>
              </w:rPr>
              <w:t>Nos. Outgoing 10 Amp MCB, SP, RC,  10 kA</w:t>
            </w:r>
          </w:p>
        </w:tc>
        <w:tc>
          <w:tcPr>
            <w:tcW w:w="700" w:type="dxa"/>
            <w:vAlign w:val="bottom"/>
          </w:tcPr>
          <w:p w14:paraId="0C894EE8" w14:textId="77777777" w:rsidR="000E2392" w:rsidRDefault="000E2392">
            <w:pPr>
              <w:rPr>
                <w:sz w:val="10"/>
                <w:szCs w:val="10"/>
              </w:rPr>
            </w:pPr>
          </w:p>
        </w:tc>
        <w:tc>
          <w:tcPr>
            <w:tcW w:w="2880" w:type="dxa"/>
            <w:tcBorders>
              <w:right w:val="single" w:sz="8" w:space="0" w:color="auto"/>
            </w:tcBorders>
            <w:vAlign w:val="bottom"/>
          </w:tcPr>
          <w:p w14:paraId="0AA4C24C" w14:textId="77777777" w:rsidR="000E2392" w:rsidRDefault="000E2392">
            <w:pPr>
              <w:rPr>
                <w:sz w:val="10"/>
                <w:szCs w:val="10"/>
              </w:rPr>
            </w:pPr>
          </w:p>
        </w:tc>
        <w:tc>
          <w:tcPr>
            <w:tcW w:w="0" w:type="dxa"/>
            <w:vAlign w:val="bottom"/>
          </w:tcPr>
          <w:p w14:paraId="6DBE90EF" w14:textId="77777777" w:rsidR="000E2392" w:rsidRDefault="000E2392">
            <w:pPr>
              <w:rPr>
                <w:sz w:val="1"/>
                <w:szCs w:val="1"/>
              </w:rPr>
            </w:pPr>
          </w:p>
        </w:tc>
      </w:tr>
      <w:tr w:rsidR="000E2392" w14:paraId="07ECE9C1" w14:textId="77777777">
        <w:trPr>
          <w:trHeight w:val="117"/>
        </w:trPr>
        <w:tc>
          <w:tcPr>
            <w:tcW w:w="500" w:type="dxa"/>
            <w:vAlign w:val="bottom"/>
          </w:tcPr>
          <w:p w14:paraId="026EE15F" w14:textId="77777777" w:rsidR="000E2392" w:rsidRDefault="000E2392">
            <w:pPr>
              <w:rPr>
                <w:sz w:val="10"/>
                <w:szCs w:val="10"/>
              </w:rPr>
            </w:pPr>
          </w:p>
        </w:tc>
        <w:tc>
          <w:tcPr>
            <w:tcW w:w="160" w:type="dxa"/>
            <w:tcBorders>
              <w:bottom w:val="single" w:sz="8" w:space="0" w:color="auto"/>
            </w:tcBorders>
            <w:vAlign w:val="bottom"/>
          </w:tcPr>
          <w:p w14:paraId="72C8A09F" w14:textId="77777777" w:rsidR="000E2392" w:rsidRDefault="00000000">
            <w:pPr>
              <w:spacing w:line="117" w:lineRule="exact"/>
              <w:ind w:left="20"/>
              <w:rPr>
                <w:sz w:val="20"/>
                <w:szCs w:val="20"/>
              </w:rPr>
            </w:pPr>
            <w:r>
              <w:rPr>
                <w:rFonts w:ascii="Arial" w:eastAsia="Arial" w:hAnsi="Arial" w:cs="Arial"/>
                <w:w w:val="89"/>
                <w:sz w:val="12"/>
                <w:szCs w:val="12"/>
              </w:rPr>
              <w:t>01</w:t>
            </w:r>
          </w:p>
        </w:tc>
        <w:tc>
          <w:tcPr>
            <w:tcW w:w="240" w:type="dxa"/>
            <w:tcBorders>
              <w:bottom w:val="single" w:sz="8" w:space="0" w:color="auto"/>
            </w:tcBorders>
            <w:vAlign w:val="bottom"/>
          </w:tcPr>
          <w:p w14:paraId="15C6ECED" w14:textId="77777777" w:rsidR="000E2392" w:rsidRDefault="00000000">
            <w:pPr>
              <w:spacing w:line="117" w:lineRule="exact"/>
              <w:ind w:left="20"/>
              <w:rPr>
                <w:sz w:val="20"/>
                <w:szCs w:val="20"/>
              </w:rPr>
            </w:pPr>
            <w:r>
              <w:rPr>
                <w:rFonts w:ascii="Arial" w:eastAsia="Arial" w:hAnsi="Arial" w:cs="Arial"/>
                <w:sz w:val="12"/>
                <w:szCs w:val="12"/>
              </w:rPr>
              <w:t>No.</w:t>
            </w:r>
          </w:p>
        </w:tc>
        <w:tc>
          <w:tcPr>
            <w:tcW w:w="8480" w:type="dxa"/>
            <w:tcBorders>
              <w:bottom w:val="single" w:sz="8" w:space="0" w:color="auto"/>
            </w:tcBorders>
            <w:vAlign w:val="bottom"/>
          </w:tcPr>
          <w:p w14:paraId="0B7BFF91" w14:textId="77777777" w:rsidR="000E2392" w:rsidRDefault="00000000">
            <w:pPr>
              <w:spacing w:line="117" w:lineRule="exact"/>
              <w:ind w:left="60"/>
              <w:rPr>
                <w:sz w:val="20"/>
                <w:szCs w:val="20"/>
              </w:rPr>
            </w:pPr>
            <w:r>
              <w:rPr>
                <w:rFonts w:ascii="Arial" w:eastAsia="Arial" w:hAnsi="Arial" w:cs="Arial"/>
                <w:sz w:val="12"/>
                <w:szCs w:val="12"/>
              </w:rPr>
              <w:t>Outgoing 80 Amp (Adj.)  MCCB, TP, RC= 25kA (Spare)</w:t>
            </w:r>
          </w:p>
        </w:tc>
        <w:tc>
          <w:tcPr>
            <w:tcW w:w="700" w:type="dxa"/>
            <w:vAlign w:val="bottom"/>
          </w:tcPr>
          <w:p w14:paraId="2F080B62" w14:textId="77777777" w:rsidR="000E2392" w:rsidRDefault="000E2392">
            <w:pPr>
              <w:rPr>
                <w:sz w:val="10"/>
                <w:szCs w:val="10"/>
              </w:rPr>
            </w:pPr>
          </w:p>
        </w:tc>
        <w:tc>
          <w:tcPr>
            <w:tcW w:w="2880" w:type="dxa"/>
            <w:tcBorders>
              <w:right w:val="single" w:sz="8" w:space="0" w:color="auto"/>
            </w:tcBorders>
            <w:vAlign w:val="bottom"/>
          </w:tcPr>
          <w:p w14:paraId="62A980CC" w14:textId="77777777" w:rsidR="000E2392" w:rsidRDefault="000E2392">
            <w:pPr>
              <w:rPr>
                <w:sz w:val="10"/>
                <w:szCs w:val="10"/>
              </w:rPr>
            </w:pPr>
          </w:p>
        </w:tc>
        <w:tc>
          <w:tcPr>
            <w:tcW w:w="0" w:type="dxa"/>
            <w:vAlign w:val="bottom"/>
          </w:tcPr>
          <w:p w14:paraId="1BBEF5EB" w14:textId="77777777" w:rsidR="000E2392" w:rsidRDefault="000E2392">
            <w:pPr>
              <w:rPr>
                <w:sz w:val="1"/>
                <w:szCs w:val="1"/>
              </w:rPr>
            </w:pPr>
          </w:p>
        </w:tc>
      </w:tr>
      <w:tr w:rsidR="000E2392" w14:paraId="14F6531B" w14:textId="77777777">
        <w:trPr>
          <w:trHeight w:val="177"/>
        </w:trPr>
        <w:tc>
          <w:tcPr>
            <w:tcW w:w="500" w:type="dxa"/>
            <w:vAlign w:val="bottom"/>
          </w:tcPr>
          <w:p w14:paraId="26D03920" w14:textId="77777777" w:rsidR="000E2392" w:rsidRDefault="000E2392">
            <w:pPr>
              <w:rPr>
                <w:sz w:val="15"/>
                <w:szCs w:val="15"/>
              </w:rPr>
            </w:pPr>
          </w:p>
        </w:tc>
        <w:tc>
          <w:tcPr>
            <w:tcW w:w="160" w:type="dxa"/>
            <w:tcBorders>
              <w:bottom w:val="single" w:sz="8" w:space="0" w:color="auto"/>
            </w:tcBorders>
            <w:vAlign w:val="bottom"/>
          </w:tcPr>
          <w:p w14:paraId="1D2C5A51" w14:textId="77777777" w:rsidR="000E2392" w:rsidRDefault="00000000">
            <w:pPr>
              <w:spacing w:line="132" w:lineRule="exact"/>
              <w:ind w:left="20"/>
              <w:rPr>
                <w:sz w:val="20"/>
                <w:szCs w:val="20"/>
              </w:rPr>
            </w:pPr>
            <w:r>
              <w:rPr>
                <w:rFonts w:ascii="Arial" w:eastAsia="Arial" w:hAnsi="Arial" w:cs="Arial"/>
                <w:w w:val="89"/>
                <w:sz w:val="12"/>
                <w:szCs w:val="12"/>
              </w:rPr>
              <w:t>14</w:t>
            </w:r>
          </w:p>
        </w:tc>
        <w:tc>
          <w:tcPr>
            <w:tcW w:w="8720" w:type="dxa"/>
            <w:gridSpan w:val="2"/>
            <w:tcBorders>
              <w:bottom w:val="single" w:sz="8" w:space="0" w:color="auto"/>
            </w:tcBorders>
            <w:vAlign w:val="bottom"/>
          </w:tcPr>
          <w:p w14:paraId="49919929" w14:textId="77777777" w:rsidR="000E2392" w:rsidRDefault="00000000">
            <w:pPr>
              <w:spacing w:line="132" w:lineRule="exact"/>
              <w:ind w:left="20"/>
              <w:rPr>
                <w:sz w:val="20"/>
                <w:szCs w:val="20"/>
              </w:rPr>
            </w:pPr>
            <w:r>
              <w:rPr>
                <w:rFonts w:ascii="Arial" w:eastAsia="Arial" w:hAnsi="Arial" w:cs="Arial"/>
                <w:sz w:val="12"/>
                <w:szCs w:val="12"/>
              </w:rPr>
              <w:t>SWG powder painted 01-cubicle with electrolytic copper bus bar with electrical grade PVC mountings 3 for each, nuts, bolts and washers etc.</w:t>
            </w:r>
          </w:p>
        </w:tc>
        <w:tc>
          <w:tcPr>
            <w:tcW w:w="700" w:type="dxa"/>
            <w:vAlign w:val="bottom"/>
          </w:tcPr>
          <w:p w14:paraId="71AD9B86" w14:textId="77777777" w:rsidR="000E2392" w:rsidRDefault="000E2392">
            <w:pPr>
              <w:rPr>
                <w:sz w:val="15"/>
                <w:szCs w:val="15"/>
              </w:rPr>
            </w:pPr>
          </w:p>
        </w:tc>
        <w:tc>
          <w:tcPr>
            <w:tcW w:w="2880" w:type="dxa"/>
            <w:tcBorders>
              <w:right w:val="single" w:sz="8" w:space="0" w:color="auto"/>
            </w:tcBorders>
            <w:vAlign w:val="bottom"/>
          </w:tcPr>
          <w:p w14:paraId="2C345785" w14:textId="77777777" w:rsidR="000E2392" w:rsidRDefault="000E2392">
            <w:pPr>
              <w:rPr>
                <w:sz w:val="15"/>
                <w:szCs w:val="15"/>
              </w:rPr>
            </w:pPr>
          </w:p>
        </w:tc>
        <w:tc>
          <w:tcPr>
            <w:tcW w:w="0" w:type="dxa"/>
            <w:vAlign w:val="bottom"/>
          </w:tcPr>
          <w:p w14:paraId="6F0E5C42" w14:textId="77777777" w:rsidR="000E2392" w:rsidRDefault="000E2392">
            <w:pPr>
              <w:rPr>
                <w:sz w:val="1"/>
                <w:szCs w:val="1"/>
              </w:rPr>
            </w:pPr>
          </w:p>
        </w:tc>
      </w:tr>
      <w:tr w:rsidR="000E2392" w14:paraId="79E20892" w14:textId="77777777">
        <w:trPr>
          <w:trHeight w:val="177"/>
        </w:trPr>
        <w:tc>
          <w:tcPr>
            <w:tcW w:w="500" w:type="dxa"/>
            <w:tcBorders>
              <w:bottom w:val="single" w:sz="8" w:space="0" w:color="auto"/>
            </w:tcBorders>
            <w:vAlign w:val="bottom"/>
          </w:tcPr>
          <w:p w14:paraId="48DEE17D" w14:textId="77777777" w:rsidR="000E2392" w:rsidRDefault="000E2392">
            <w:pPr>
              <w:rPr>
                <w:sz w:val="15"/>
                <w:szCs w:val="15"/>
              </w:rPr>
            </w:pPr>
          </w:p>
        </w:tc>
        <w:tc>
          <w:tcPr>
            <w:tcW w:w="8880" w:type="dxa"/>
            <w:gridSpan w:val="3"/>
            <w:tcBorders>
              <w:bottom w:val="single" w:sz="8" w:space="0" w:color="auto"/>
            </w:tcBorders>
            <w:vAlign w:val="bottom"/>
          </w:tcPr>
          <w:p w14:paraId="297D5878" w14:textId="77777777" w:rsidR="000E2392" w:rsidRDefault="000E2392">
            <w:pPr>
              <w:rPr>
                <w:sz w:val="15"/>
                <w:szCs w:val="15"/>
              </w:rPr>
            </w:pPr>
          </w:p>
        </w:tc>
        <w:tc>
          <w:tcPr>
            <w:tcW w:w="700" w:type="dxa"/>
            <w:vAlign w:val="bottom"/>
          </w:tcPr>
          <w:p w14:paraId="48B7C830" w14:textId="77777777" w:rsidR="000E2392" w:rsidRDefault="000E2392">
            <w:pPr>
              <w:rPr>
                <w:sz w:val="15"/>
                <w:szCs w:val="15"/>
              </w:rPr>
            </w:pPr>
          </w:p>
        </w:tc>
        <w:tc>
          <w:tcPr>
            <w:tcW w:w="2880" w:type="dxa"/>
            <w:vAlign w:val="bottom"/>
          </w:tcPr>
          <w:p w14:paraId="4D87B60C" w14:textId="77777777" w:rsidR="000E2392" w:rsidRDefault="000E2392">
            <w:pPr>
              <w:rPr>
                <w:sz w:val="15"/>
                <w:szCs w:val="15"/>
              </w:rPr>
            </w:pPr>
          </w:p>
        </w:tc>
        <w:tc>
          <w:tcPr>
            <w:tcW w:w="0" w:type="dxa"/>
            <w:vAlign w:val="bottom"/>
          </w:tcPr>
          <w:p w14:paraId="6A5FD7AD" w14:textId="77777777" w:rsidR="000E2392" w:rsidRDefault="000E2392">
            <w:pPr>
              <w:rPr>
                <w:sz w:val="1"/>
                <w:szCs w:val="1"/>
              </w:rPr>
            </w:pPr>
          </w:p>
        </w:tc>
      </w:tr>
      <w:tr w:rsidR="000E2392" w14:paraId="2BAFCA3F" w14:textId="77777777">
        <w:trPr>
          <w:trHeight w:val="131"/>
        </w:trPr>
        <w:tc>
          <w:tcPr>
            <w:tcW w:w="500" w:type="dxa"/>
            <w:vAlign w:val="bottom"/>
          </w:tcPr>
          <w:p w14:paraId="6F6FCB7D" w14:textId="77777777" w:rsidR="000E2392" w:rsidRDefault="00000000">
            <w:pPr>
              <w:spacing w:line="129" w:lineRule="exact"/>
              <w:jc w:val="center"/>
              <w:rPr>
                <w:sz w:val="20"/>
                <w:szCs w:val="20"/>
              </w:rPr>
            </w:pPr>
            <w:r>
              <w:rPr>
                <w:rFonts w:ascii="Arial" w:eastAsia="Arial" w:hAnsi="Arial" w:cs="Arial"/>
                <w:w w:val="93"/>
                <w:sz w:val="12"/>
                <w:szCs w:val="12"/>
              </w:rPr>
              <w:t>a-2)</w:t>
            </w:r>
          </w:p>
        </w:tc>
        <w:tc>
          <w:tcPr>
            <w:tcW w:w="8880" w:type="dxa"/>
            <w:gridSpan w:val="3"/>
            <w:vAlign w:val="bottom"/>
          </w:tcPr>
          <w:p w14:paraId="2EDE5D64" w14:textId="77777777" w:rsidR="000E2392" w:rsidRDefault="00000000">
            <w:pPr>
              <w:spacing w:line="131" w:lineRule="exact"/>
              <w:ind w:left="20"/>
              <w:rPr>
                <w:sz w:val="20"/>
                <w:szCs w:val="20"/>
              </w:rPr>
            </w:pPr>
            <w:r>
              <w:rPr>
                <w:rFonts w:ascii="Arial" w:eastAsia="Arial" w:hAnsi="Arial" w:cs="Arial"/>
                <w:sz w:val="12"/>
                <w:szCs w:val="12"/>
              </w:rPr>
              <w:t>AC/Fan Electrical DB</w:t>
            </w:r>
          </w:p>
        </w:tc>
        <w:tc>
          <w:tcPr>
            <w:tcW w:w="700" w:type="dxa"/>
            <w:vAlign w:val="bottom"/>
          </w:tcPr>
          <w:p w14:paraId="23B19D39" w14:textId="77777777" w:rsidR="000E2392" w:rsidRDefault="000E2392">
            <w:pPr>
              <w:rPr>
                <w:sz w:val="11"/>
                <w:szCs w:val="11"/>
              </w:rPr>
            </w:pPr>
          </w:p>
        </w:tc>
        <w:tc>
          <w:tcPr>
            <w:tcW w:w="2880" w:type="dxa"/>
            <w:vAlign w:val="bottom"/>
          </w:tcPr>
          <w:p w14:paraId="6FE949A7" w14:textId="77777777" w:rsidR="000E2392" w:rsidRDefault="000E2392">
            <w:pPr>
              <w:rPr>
                <w:sz w:val="11"/>
                <w:szCs w:val="11"/>
              </w:rPr>
            </w:pPr>
          </w:p>
        </w:tc>
        <w:tc>
          <w:tcPr>
            <w:tcW w:w="0" w:type="dxa"/>
            <w:vAlign w:val="bottom"/>
          </w:tcPr>
          <w:p w14:paraId="63BB837A" w14:textId="77777777" w:rsidR="000E2392" w:rsidRDefault="000E2392">
            <w:pPr>
              <w:rPr>
                <w:sz w:val="1"/>
                <w:szCs w:val="1"/>
              </w:rPr>
            </w:pPr>
          </w:p>
        </w:tc>
      </w:tr>
      <w:tr w:rsidR="000E2392" w14:paraId="3338706A" w14:textId="77777777">
        <w:trPr>
          <w:trHeight w:val="46"/>
        </w:trPr>
        <w:tc>
          <w:tcPr>
            <w:tcW w:w="500" w:type="dxa"/>
            <w:vAlign w:val="bottom"/>
          </w:tcPr>
          <w:p w14:paraId="11EE8E15" w14:textId="77777777" w:rsidR="000E2392" w:rsidRDefault="000E2392">
            <w:pPr>
              <w:rPr>
                <w:sz w:val="4"/>
                <w:szCs w:val="4"/>
              </w:rPr>
            </w:pPr>
          </w:p>
        </w:tc>
        <w:tc>
          <w:tcPr>
            <w:tcW w:w="8880" w:type="dxa"/>
            <w:gridSpan w:val="3"/>
            <w:tcBorders>
              <w:bottom w:val="single" w:sz="8" w:space="0" w:color="auto"/>
            </w:tcBorders>
            <w:vAlign w:val="bottom"/>
          </w:tcPr>
          <w:p w14:paraId="07CD8224" w14:textId="77777777" w:rsidR="000E2392" w:rsidRDefault="000E2392">
            <w:pPr>
              <w:rPr>
                <w:sz w:val="4"/>
                <w:szCs w:val="4"/>
              </w:rPr>
            </w:pPr>
          </w:p>
        </w:tc>
        <w:tc>
          <w:tcPr>
            <w:tcW w:w="700" w:type="dxa"/>
            <w:vAlign w:val="bottom"/>
          </w:tcPr>
          <w:p w14:paraId="72064FA1" w14:textId="77777777" w:rsidR="000E2392" w:rsidRDefault="000E2392">
            <w:pPr>
              <w:rPr>
                <w:sz w:val="4"/>
                <w:szCs w:val="4"/>
              </w:rPr>
            </w:pPr>
          </w:p>
        </w:tc>
        <w:tc>
          <w:tcPr>
            <w:tcW w:w="2880" w:type="dxa"/>
            <w:vAlign w:val="bottom"/>
          </w:tcPr>
          <w:p w14:paraId="7729C84C" w14:textId="77777777" w:rsidR="000E2392" w:rsidRDefault="000E2392">
            <w:pPr>
              <w:rPr>
                <w:sz w:val="4"/>
                <w:szCs w:val="4"/>
              </w:rPr>
            </w:pPr>
          </w:p>
        </w:tc>
        <w:tc>
          <w:tcPr>
            <w:tcW w:w="0" w:type="dxa"/>
            <w:vAlign w:val="bottom"/>
          </w:tcPr>
          <w:p w14:paraId="18F612B5" w14:textId="77777777" w:rsidR="000E2392" w:rsidRDefault="000E2392">
            <w:pPr>
              <w:rPr>
                <w:sz w:val="1"/>
                <w:szCs w:val="1"/>
              </w:rPr>
            </w:pPr>
          </w:p>
        </w:tc>
      </w:tr>
      <w:tr w:rsidR="000E2392" w14:paraId="007B3A8D" w14:textId="77777777">
        <w:trPr>
          <w:trHeight w:val="167"/>
        </w:trPr>
        <w:tc>
          <w:tcPr>
            <w:tcW w:w="500" w:type="dxa"/>
            <w:vAlign w:val="bottom"/>
          </w:tcPr>
          <w:p w14:paraId="173D5100" w14:textId="77777777" w:rsidR="000E2392" w:rsidRDefault="000E2392">
            <w:pPr>
              <w:rPr>
                <w:sz w:val="14"/>
                <w:szCs w:val="14"/>
              </w:rPr>
            </w:pPr>
          </w:p>
        </w:tc>
        <w:tc>
          <w:tcPr>
            <w:tcW w:w="8880" w:type="dxa"/>
            <w:gridSpan w:val="3"/>
            <w:tcBorders>
              <w:bottom w:val="single" w:sz="8" w:space="0" w:color="auto"/>
            </w:tcBorders>
            <w:vAlign w:val="bottom"/>
          </w:tcPr>
          <w:p w14:paraId="26593336" w14:textId="77777777" w:rsidR="000E2392" w:rsidRDefault="00000000">
            <w:pPr>
              <w:ind w:left="20"/>
              <w:rPr>
                <w:sz w:val="20"/>
                <w:szCs w:val="20"/>
              </w:rPr>
            </w:pPr>
            <w:r>
              <w:rPr>
                <w:rFonts w:ascii="Arial" w:eastAsia="Arial" w:hAnsi="Arial" w:cs="Arial"/>
                <w:sz w:val="12"/>
                <w:szCs w:val="12"/>
              </w:rPr>
              <w:t>INCOMING</w:t>
            </w:r>
          </w:p>
        </w:tc>
        <w:tc>
          <w:tcPr>
            <w:tcW w:w="700" w:type="dxa"/>
            <w:vAlign w:val="bottom"/>
          </w:tcPr>
          <w:p w14:paraId="470E59A9" w14:textId="77777777" w:rsidR="000E2392" w:rsidRDefault="000E2392">
            <w:pPr>
              <w:rPr>
                <w:sz w:val="14"/>
                <w:szCs w:val="14"/>
              </w:rPr>
            </w:pPr>
          </w:p>
        </w:tc>
        <w:tc>
          <w:tcPr>
            <w:tcW w:w="2880" w:type="dxa"/>
            <w:vAlign w:val="bottom"/>
          </w:tcPr>
          <w:p w14:paraId="0C928755" w14:textId="77777777" w:rsidR="000E2392" w:rsidRDefault="000E2392">
            <w:pPr>
              <w:rPr>
                <w:sz w:val="14"/>
                <w:szCs w:val="14"/>
              </w:rPr>
            </w:pPr>
          </w:p>
        </w:tc>
        <w:tc>
          <w:tcPr>
            <w:tcW w:w="0" w:type="dxa"/>
            <w:vAlign w:val="bottom"/>
          </w:tcPr>
          <w:p w14:paraId="6C5E80AC" w14:textId="77777777" w:rsidR="000E2392" w:rsidRDefault="000E2392">
            <w:pPr>
              <w:rPr>
                <w:sz w:val="1"/>
                <w:szCs w:val="1"/>
              </w:rPr>
            </w:pPr>
          </w:p>
        </w:tc>
      </w:tr>
      <w:tr w:rsidR="000E2392" w14:paraId="6EEA37EE" w14:textId="77777777">
        <w:trPr>
          <w:trHeight w:val="126"/>
        </w:trPr>
        <w:tc>
          <w:tcPr>
            <w:tcW w:w="500" w:type="dxa"/>
            <w:vAlign w:val="bottom"/>
          </w:tcPr>
          <w:p w14:paraId="1281F4A3" w14:textId="77777777" w:rsidR="000E2392" w:rsidRDefault="000E2392">
            <w:pPr>
              <w:rPr>
                <w:sz w:val="10"/>
                <w:szCs w:val="10"/>
              </w:rPr>
            </w:pPr>
          </w:p>
        </w:tc>
        <w:tc>
          <w:tcPr>
            <w:tcW w:w="400" w:type="dxa"/>
            <w:gridSpan w:val="2"/>
            <w:tcBorders>
              <w:bottom w:val="single" w:sz="8" w:space="0" w:color="auto"/>
            </w:tcBorders>
            <w:vAlign w:val="bottom"/>
          </w:tcPr>
          <w:p w14:paraId="1E92DAA6" w14:textId="77777777" w:rsidR="000E2392" w:rsidRDefault="00000000">
            <w:pPr>
              <w:spacing w:line="126" w:lineRule="exact"/>
              <w:ind w:left="20"/>
              <w:rPr>
                <w:sz w:val="20"/>
                <w:szCs w:val="20"/>
              </w:rPr>
            </w:pPr>
            <w:r>
              <w:rPr>
                <w:rFonts w:ascii="Arial" w:eastAsia="Arial" w:hAnsi="Arial" w:cs="Arial"/>
                <w:sz w:val="12"/>
                <w:szCs w:val="12"/>
              </w:rPr>
              <w:t>01 No.</w:t>
            </w:r>
          </w:p>
        </w:tc>
        <w:tc>
          <w:tcPr>
            <w:tcW w:w="8480" w:type="dxa"/>
            <w:tcBorders>
              <w:bottom w:val="single" w:sz="8" w:space="0" w:color="auto"/>
            </w:tcBorders>
            <w:vAlign w:val="bottom"/>
          </w:tcPr>
          <w:p w14:paraId="02DAD196" w14:textId="77777777" w:rsidR="000E2392" w:rsidRDefault="00000000">
            <w:pPr>
              <w:spacing w:line="126" w:lineRule="exact"/>
              <w:ind w:left="100"/>
              <w:rPr>
                <w:sz w:val="20"/>
                <w:szCs w:val="20"/>
              </w:rPr>
            </w:pPr>
            <w:r>
              <w:rPr>
                <w:rFonts w:ascii="Arial" w:eastAsia="Arial" w:hAnsi="Arial" w:cs="Arial"/>
                <w:sz w:val="12"/>
                <w:szCs w:val="12"/>
              </w:rPr>
              <w:t>32 Amps (Adj.) TP MCCB RC=25kA</w:t>
            </w:r>
          </w:p>
        </w:tc>
        <w:tc>
          <w:tcPr>
            <w:tcW w:w="700" w:type="dxa"/>
            <w:vAlign w:val="bottom"/>
          </w:tcPr>
          <w:p w14:paraId="1FA716F6" w14:textId="77777777" w:rsidR="000E2392" w:rsidRDefault="000E2392">
            <w:pPr>
              <w:rPr>
                <w:sz w:val="10"/>
                <w:szCs w:val="10"/>
              </w:rPr>
            </w:pPr>
          </w:p>
        </w:tc>
        <w:tc>
          <w:tcPr>
            <w:tcW w:w="2880" w:type="dxa"/>
            <w:vAlign w:val="bottom"/>
          </w:tcPr>
          <w:p w14:paraId="6828A4AF" w14:textId="77777777" w:rsidR="000E2392" w:rsidRDefault="000E2392">
            <w:pPr>
              <w:rPr>
                <w:sz w:val="10"/>
                <w:szCs w:val="10"/>
              </w:rPr>
            </w:pPr>
          </w:p>
        </w:tc>
        <w:tc>
          <w:tcPr>
            <w:tcW w:w="0" w:type="dxa"/>
            <w:vAlign w:val="bottom"/>
          </w:tcPr>
          <w:p w14:paraId="7A42C771" w14:textId="77777777" w:rsidR="000E2392" w:rsidRDefault="000E2392">
            <w:pPr>
              <w:rPr>
                <w:sz w:val="1"/>
                <w:szCs w:val="1"/>
              </w:rPr>
            </w:pPr>
          </w:p>
        </w:tc>
      </w:tr>
      <w:tr w:rsidR="000E2392" w14:paraId="76215606" w14:textId="77777777">
        <w:trPr>
          <w:trHeight w:val="167"/>
        </w:trPr>
        <w:tc>
          <w:tcPr>
            <w:tcW w:w="500" w:type="dxa"/>
            <w:vAlign w:val="bottom"/>
          </w:tcPr>
          <w:p w14:paraId="2A70854C" w14:textId="77777777" w:rsidR="000E2392" w:rsidRDefault="000E2392">
            <w:pPr>
              <w:rPr>
                <w:sz w:val="14"/>
                <w:szCs w:val="14"/>
              </w:rPr>
            </w:pPr>
          </w:p>
        </w:tc>
        <w:tc>
          <w:tcPr>
            <w:tcW w:w="160" w:type="dxa"/>
            <w:tcBorders>
              <w:bottom w:val="single" w:sz="8" w:space="0" w:color="auto"/>
            </w:tcBorders>
            <w:vAlign w:val="bottom"/>
          </w:tcPr>
          <w:p w14:paraId="39B67460" w14:textId="77777777" w:rsidR="000E2392" w:rsidRDefault="00000000">
            <w:pPr>
              <w:ind w:left="20"/>
              <w:rPr>
                <w:sz w:val="20"/>
                <w:szCs w:val="20"/>
              </w:rPr>
            </w:pPr>
            <w:r>
              <w:rPr>
                <w:rFonts w:ascii="Arial" w:eastAsia="Arial" w:hAnsi="Arial" w:cs="Arial"/>
                <w:w w:val="89"/>
                <w:sz w:val="12"/>
                <w:szCs w:val="12"/>
              </w:rPr>
              <w:t>06</w:t>
            </w:r>
          </w:p>
        </w:tc>
        <w:tc>
          <w:tcPr>
            <w:tcW w:w="8720" w:type="dxa"/>
            <w:gridSpan w:val="2"/>
            <w:tcBorders>
              <w:bottom w:val="single" w:sz="8" w:space="0" w:color="auto"/>
            </w:tcBorders>
            <w:vAlign w:val="bottom"/>
          </w:tcPr>
          <w:p w14:paraId="279B5075" w14:textId="77777777" w:rsidR="000E2392" w:rsidRDefault="00000000">
            <w:pPr>
              <w:ind w:left="20"/>
              <w:rPr>
                <w:sz w:val="20"/>
                <w:szCs w:val="20"/>
              </w:rPr>
            </w:pPr>
            <w:r>
              <w:rPr>
                <w:rFonts w:ascii="Arial" w:eastAsia="Arial" w:hAnsi="Arial" w:cs="Arial"/>
                <w:sz w:val="12"/>
                <w:szCs w:val="12"/>
              </w:rPr>
              <w:t>Nos.  2/25 Amps Protection Fuses</w:t>
            </w:r>
          </w:p>
        </w:tc>
        <w:tc>
          <w:tcPr>
            <w:tcW w:w="700" w:type="dxa"/>
            <w:vAlign w:val="bottom"/>
          </w:tcPr>
          <w:p w14:paraId="0C6A5A38" w14:textId="77777777" w:rsidR="000E2392" w:rsidRDefault="000E2392">
            <w:pPr>
              <w:rPr>
                <w:sz w:val="14"/>
                <w:szCs w:val="14"/>
              </w:rPr>
            </w:pPr>
          </w:p>
        </w:tc>
        <w:tc>
          <w:tcPr>
            <w:tcW w:w="2880" w:type="dxa"/>
            <w:vAlign w:val="bottom"/>
          </w:tcPr>
          <w:p w14:paraId="6713D548" w14:textId="77777777" w:rsidR="000E2392" w:rsidRDefault="000E2392">
            <w:pPr>
              <w:rPr>
                <w:sz w:val="14"/>
                <w:szCs w:val="14"/>
              </w:rPr>
            </w:pPr>
          </w:p>
        </w:tc>
        <w:tc>
          <w:tcPr>
            <w:tcW w:w="0" w:type="dxa"/>
            <w:vAlign w:val="bottom"/>
          </w:tcPr>
          <w:p w14:paraId="7EEA1B2C" w14:textId="77777777" w:rsidR="000E2392" w:rsidRDefault="000E2392">
            <w:pPr>
              <w:rPr>
                <w:sz w:val="1"/>
                <w:szCs w:val="1"/>
              </w:rPr>
            </w:pPr>
          </w:p>
        </w:tc>
      </w:tr>
      <w:tr w:rsidR="000E2392" w14:paraId="2CE69739" w14:textId="77777777">
        <w:trPr>
          <w:trHeight w:val="177"/>
        </w:trPr>
        <w:tc>
          <w:tcPr>
            <w:tcW w:w="500" w:type="dxa"/>
            <w:vAlign w:val="bottom"/>
          </w:tcPr>
          <w:p w14:paraId="77EE2BDF" w14:textId="77777777" w:rsidR="000E2392" w:rsidRDefault="000E2392">
            <w:pPr>
              <w:rPr>
                <w:sz w:val="15"/>
                <w:szCs w:val="15"/>
              </w:rPr>
            </w:pPr>
          </w:p>
        </w:tc>
        <w:tc>
          <w:tcPr>
            <w:tcW w:w="160" w:type="dxa"/>
            <w:tcBorders>
              <w:bottom w:val="single" w:sz="8" w:space="0" w:color="auto"/>
            </w:tcBorders>
            <w:vAlign w:val="bottom"/>
          </w:tcPr>
          <w:p w14:paraId="0716086B" w14:textId="77777777" w:rsidR="000E2392" w:rsidRDefault="00000000">
            <w:pPr>
              <w:ind w:left="20"/>
              <w:rPr>
                <w:sz w:val="20"/>
                <w:szCs w:val="20"/>
              </w:rPr>
            </w:pPr>
            <w:r>
              <w:rPr>
                <w:rFonts w:ascii="Arial" w:eastAsia="Arial" w:hAnsi="Arial" w:cs="Arial"/>
                <w:w w:val="89"/>
                <w:sz w:val="12"/>
                <w:szCs w:val="12"/>
              </w:rPr>
              <w:t>01</w:t>
            </w:r>
          </w:p>
        </w:tc>
        <w:tc>
          <w:tcPr>
            <w:tcW w:w="240" w:type="dxa"/>
            <w:tcBorders>
              <w:bottom w:val="single" w:sz="8" w:space="0" w:color="auto"/>
            </w:tcBorders>
            <w:vAlign w:val="bottom"/>
          </w:tcPr>
          <w:p w14:paraId="734DB4D4" w14:textId="77777777" w:rsidR="000E2392" w:rsidRDefault="00000000">
            <w:pPr>
              <w:ind w:left="20"/>
              <w:rPr>
                <w:sz w:val="20"/>
                <w:szCs w:val="20"/>
              </w:rPr>
            </w:pPr>
            <w:r>
              <w:rPr>
                <w:rFonts w:ascii="Arial" w:eastAsia="Arial" w:hAnsi="Arial" w:cs="Arial"/>
                <w:sz w:val="12"/>
                <w:szCs w:val="12"/>
              </w:rPr>
              <w:t>No.</w:t>
            </w:r>
          </w:p>
        </w:tc>
        <w:tc>
          <w:tcPr>
            <w:tcW w:w="8480" w:type="dxa"/>
            <w:tcBorders>
              <w:bottom w:val="single" w:sz="8" w:space="0" w:color="auto"/>
            </w:tcBorders>
            <w:vAlign w:val="bottom"/>
          </w:tcPr>
          <w:p w14:paraId="071F1F8E" w14:textId="77777777" w:rsidR="000E2392" w:rsidRDefault="00000000">
            <w:pPr>
              <w:ind w:left="100"/>
              <w:rPr>
                <w:sz w:val="20"/>
                <w:szCs w:val="20"/>
              </w:rPr>
            </w:pPr>
            <w:r>
              <w:rPr>
                <w:rFonts w:ascii="Arial" w:eastAsia="Arial" w:hAnsi="Arial" w:cs="Arial"/>
                <w:sz w:val="12"/>
                <w:szCs w:val="12"/>
              </w:rPr>
              <w:t>VSS  (RY-YB-BR-OFF-RN) 7-position</w:t>
            </w:r>
          </w:p>
        </w:tc>
        <w:tc>
          <w:tcPr>
            <w:tcW w:w="700" w:type="dxa"/>
            <w:vAlign w:val="bottom"/>
          </w:tcPr>
          <w:p w14:paraId="500A4BD9" w14:textId="77777777" w:rsidR="000E2392" w:rsidRDefault="000E2392">
            <w:pPr>
              <w:rPr>
                <w:sz w:val="15"/>
                <w:szCs w:val="15"/>
              </w:rPr>
            </w:pPr>
          </w:p>
        </w:tc>
        <w:tc>
          <w:tcPr>
            <w:tcW w:w="2880" w:type="dxa"/>
            <w:vAlign w:val="bottom"/>
          </w:tcPr>
          <w:p w14:paraId="360CA5B0" w14:textId="77777777" w:rsidR="000E2392" w:rsidRDefault="000E2392">
            <w:pPr>
              <w:rPr>
                <w:sz w:val="15"/>
                <w:szCs w:val="15"/>
              </w:rPr>
            </w:pPr>
          </w:p>
        </w:tc>
        <w:tc>
          <w:tcPr>
            <w:tcW w:w="0" w:type="dxa"/>
            <w:vAlign w:val="bottom"/>
          </w:tcPr>
          <w:p w14:paraId="1E3D3352" w14:textId="77777777" w:rsidR="000E2392" w:rsidRDefault="000E2392">
            <w:pPr>
              <w:rPr>
                <w:sz w:val="1"/>
                <w:szCs w:val="1"/>
              </w:rPr>
            </w:pPr>
          </w:p>
        </w:tc>
      </w:tr>
      <w:tr w:rsidR="000E2392" w14:paraId="76162DC7" w14:textId="77777777">
        <w:trPr>
          <w:trHeight w:val="167"/>
        </w:trPr>
        <w:tc>
          <w:tcPr>
            <w:tcW w:w="500" w:type="dxa"/>
            <w:vAlign w:val="bottom"/>
          </w:tcPr>
          <w:p w14:paraId="254435A8" w14:textId="77777777" w:rsidR="000E2392" w:rsidRDefault="000E2392">
            <w:pPr>
              <w:rPr>
                <w:sz w:val="14"/>
                <w:szCs w:val="14"/>
              </w:rPr>
            </w:pPr>
          </w:p>
        </w:tc>
        <w:tc>
          <w:tcPr>
            <w:tcW w:w="160" w:type="dxa"/>
            <w:vAlign w:val="bottom"/>
          </w:tcPr>
          <w:p w14:paraId="44CB409A" w14:textId="77777777" w:rsidR="000E2392" w:rsidRDefault="00000000">
            <w:pPr>
              <w:ind w:left="20"/>
              <w:rPr>
                <w:sz w:val="20"/>
                <w:szCs w:val="20"/>
              </w:rPr>
            </w:pPr>
            <w:r>
              <w:rPr>
                <w:rFonts w:ascii="Arial" w:eastAsia="Arial" w:hAnsi="Arial" w:cs="Arial"/>
                <w:w w:val="89"/>
                <w:sz w:val="12"/>
                <w:szCs w:val="12"/>
              </w:rPr>
              <w:t>01</w:t>
            </w:r>
          </w:p>
        </w:tc>
        <w:tc>
          <w:tcPr>
            <w:tcW w:w="240" w:type="dxa"/>
            <w:vAlign w:val="bottom"/>
          </w:tcPr>
          <w:p w14:paraId="447A343A" w14:textId="77777777" w:rsidR="000E2392" w:rsidRDefault="00000000">
            <w:pPr>
              <w:ind w:left="20"/>
              <w:rPr>
                <w:sz w:val="20"/>
                <w:szCs w:val="20"/>
              </w:rPr>
            </w:pPr>
            <w:r>
              <w:rPr>
                <w:rFonts w:ascii="Arial" w:eastAsia="Arial" w:hAnsi="Arial" w:cs="Arial"/>
                <w:sz w:val="12"/>
                <w:szCs w:val="12"/>
              </w:rPr>
              <w:t>No.</w:t>
            </w:r>
          </w:p>
        </w:tc>
        <w:tc>
          <w:tcPr>
            <w:tcW w:w="8480" w:type="dxa"/>
            <w:vAlign w:val="bottom"/>
          </w:tcPr>
          <w:p w14:paraId="1F327E92" w14:textId="77777777" w:rsidR="000E2392" w:rsidRDefault="00000000">
            <w:pPr>
              <w:ind w:left="100"/>
              <w:rPr>
                <w:sz w:val="20"/>
                <w:szCs w:val="20"/>
              </w:rPr>
            </w:pPr>
            <w:r>
              <w:rPr>
                <w:rFonts w:ascii="Arial" w:eastAsia="Arial" w:hAnsi="Arial" w:cs="Arial"/>
                <w:sz w:val="12"/>
                <w:szCs w:val="12"/>
              </w:rPr>
              <w:t>0-32 Volts AC DIGITAL Voltmeter</w:t>
            </w:r>
          </w:p>
        </w:tc>
        <w:tc>
          <w:tcPr>
            <w:tcW w:w="700" w:type="dxa"/>
            <w:vAlign w:val="bottom"/>
          </w:tcPr>
          <w:p w14:paraId="6F2E7749" w14:textId="77777777" w:rsidR="000E2392" w:rsidRDefault="000E2392">
            <w:pPr>
              <w:rPr>
                <w:sz w:val="14"/>
                <w:szCs w:val="14"/>
              </w:rPr>
            </w:pPr>
          </w:p>
        </w:tc>
        <w:tc>
          <w:tcPr>
            <w:tcW w:w="2880" w:type="dxa"/>
            <w:vAlign w:val="bottom"/>
          </w:tcPr>
          <w:p w14:paraId="64A319F6" w14:textId="77777777" w:rsidR="000E2392" w:rsidRDefault="000E2392">
            <w:pPr>
              <w:rPr>
                <w:sz w:val="14"/>
                <w:szCs w:val="14"/>
              </w:rPr>
            </w:pPr>
          </w:p>
        </w:tc>
        <w:tc>
          <w:tcPr>
            <w:tcW w:w="0" w:type="dxa"/>
            <w:vAlign w:val="bottom"/>
          </w:tcPr>
          <w:p w14:paraId="6027E8AD" w14:textId="77777777" w:rsidR="000E2392" w:rsidRDefault="000E2392">
            <w:pPr>
              <w:rPr>
                <w:sz w:val="1"/>
                <w:szCs w:val="1"/>
              </w:rPr>
            </w:pPr>
          </w:p>
        </w:tc>
      </w:tr>
    </w:tbl>
    <w:p w14:paraId="4BE731F0" w14:textId="77777777" w:rsidR="000E2392" w:rsidRDefault="00000000">
      <w:pPr>
        <w:spacing w:line="20" w:lineRule="exact"/>
        <w:rPr>
          <w:sz w:val="20"/>
          <w:szCs w:val="20"/>
        </w:rPr>
      </w:pPr>
      <w:r>
        <w:rPr>
          <w:noProof/>
          <w:sz w:val="20"/>
          <w:szCs w:val="20"/>
        </w:rPr>
        <w:drawing>
          <wp:anchor distT="0" distB="0" distL="114300" distR="114300" simplePos="0" relativeHeight="251078656" behindDoc="1" locked="0" layoutInCell="0" allowOverlap="1" wp14:anchorId="07E6CBAC" wp14:editId="3C202AA6">
            <wp:simplePos x="0" y="0"/>
            <wp:positionH relativeFrom="column">
              <wp:posOffset>8520430</wp:posOffset>
            </wp:positionH>
            <wp:positionV relativeFrom="paragraph">
              <wp:posOffset>-2078355</wp:posOffset>
            </wp:positionV>
            <wp:extent cx="12065" cy="4763"/>
            <wp:effectExtent l="0" t="0" r="0" b="0"/>
            <wp:wrapNone/>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46"/>
                    <a:srcRect/>
                    <a:stretch>
                      <a:fillRect/>
                    </a:stretch>
                  </pic:blipFill>
                  <pic:spPr bwMode="auto">
                    <a:xfrm>
                      <a:off x="0" y="0"/>
                      <a:ext cx="12065" cy="4763"/>
                    </a:xfrm>
                    <a:prstGeom prst="rect">
                      <a:avLst/>
                    </a:prstGeom>
                    <a:noFill/>
                  </pic:spPr>
                </pic:pic>
              </a:graphicData>
            </a:graphic>
          </wp:anchor>
        </w:drawing>
      </w:r>
      <w:r>
        <w:rPr>
          <w:noProof/>
          <w:sz w:val="20"/>
          <w:szCs w:val="20"/>
        </w:rPr>
        <w:drawing>
          <wp:anchor distT="0" distB="0" distL="114300" distR="114300" simplePos="0" relativeHeight="251079680" behindDoc="1" locked="0" layoutInCell="0" allowOverlap="1" wp14:anchorId="3910FFBE" wp14:editId="5C2FE2E7">
            <wp:simplePos x="0" y="0"/>
            <wp:positionH relativeFrom="column">
              <wp:posOffset>8520430</wp:posOffset>
            </wp:positionH>
            <wp:positionV relativeFrom="paragraph">
              <wp:posOffset>-1991360</wp:posOffset>
            </wp:positionV>
            <wp:extent cx="12065" cy="4763"/>
            <wp:effectExtent l="0" t="0" r="0" b="0"/>
            <wp:wrapNone/>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46"/>
                    <a:srcRect/>
                    <a:stretch>
                      <a:fillRect/>
                    </a:stretch>
                  </pic:blipFill>
                  <pic:spPr bwMode="auto">
                    <a:xfrm>
                      <a:off x="0" y="0"/>
                      <a:ext cx="12065" cy="4763"/>
                    </a:xfrm>
                    <a:prstGeom prst="rect">
                      <a:avLst/>
                    </a:prstGeom>
                    <a:noFill/>
                  </pic:spPr>
                </pic:pic>
              </a:graphicData>
            </a:graphic>
          </wp:anchor>
        </w:drawing>
      </w:r>
      <w:r>
        <w:rPr>
          <w:noProof/>
          <w:sz w:val="20"/>
          <w:szCs w:val="20"/>
        </w:rPr>
        <w:drawing>
          <wp:anchor distT="0" distB="0" distL="114300" distR="114300" simplePos="0" relativeHeight="251080704" behindDoc="1" locked="0" layoutInCell="0" allowOverlap="1" wp14:anchorId="3420B1AD" wp14:editId="654D1A0E">
            <wp:simplePos x="0" y="0"/>
            <wp:positionH relativeFrom="column">
              <wp:posOffset>8520430</wp:posOffset>
            </wp:positionH>
            <wp:positionV relativeFrom="paragraph">
              <wp:posOffset>-1905000</wp:posOffset>
            </wp:positionV>
            <wp:extent cx="12065" cy="4763"/>
            <wp:effectExtent l="0" t="0" r="0" b="0"/>
            <wp:wrapNone/>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46"/>
                    <a:srcRect/>
                    <a:stretch>
                      <a:fillRect/>
                    </a:stretch>
                  </pic:blipFill>
                  <pic:spPr bwMode="auto">
                    <a:xfrm>
                      <a:off x="0" y="0"/>
                      <a:ext cx="12065" cy="4763"/>
                    </a:xfrm>
                    <a:prstGeom prst="rect">
                      <a:avLst/>
                    </a:prstGeom>
                    <a:noFill/>
                  </pic:spPr>
                </pic:pic>
              </a:graphicData>
            </a:graphic>
          </wp:anchor>
        </w:drawing>
      </w:r>
      <w:r>
        <w:rPr>
          <w:noProof/>
          <w:sz w:val="20"/>
          <w:szCs w:val="20"/>
        </w:rPr>
        <w:drawing>
          <wp:anchor distT="0" distB="0" distL="114300" distR="114300" simplePos="0" relativeHeight="251081728" behindDoc="1" locked="0" layoutInCell="0" allowOverlap="1" wp14:anchorId="59ED6D9E" wp14:editId="04931AC6">
            <wp:simplePos x="0" y="0"/>
            <wp:positionH relativeFrom="column">
              <wp:posOffset>8520430</wp:posOffset>
            </wp:positionH>
            <wp:positionV relativeFrom="paragraph">
              <wp:posOffset>-1818005</wp:posOffset>
            </wp:positionV>
            <wp:extent cx="12065" cy="4763"/>
            <wp:effectExtent l="0" t="0" r="0" b="0"/>
            <wp:wrapNone/>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46"/>
                    <a:srcRect/>
                    <a:stretch>
                      <a:fillRect/>
                    </a:stretch>
                  </pic:blipFill>
                  <pic:spPr bwMode="auto">
                    <a:xfrm>
                      <a:off x="0" y="0"/>
                      <a:ext cx="12065" cy="4763"/>
                    </a:xfrm>
                    <a:prstGeom prst="rect">
                      <a:avLst/>
                    </a:prstGeom>
                    <a:noFill/>
                  </pic:spPr>
                </pic:pic>
              </a:graphicData>
            </a:graphic>
          </wp:anchor>
        </w:drawing>
      </w:r>
      <w:r>
        <w:rPr>
          <w:noProof/>
          <w:sz w:val="20"/>
          <w:szCs w:val="20"/>
        </w:rPr>
        <w:drawing>
          <wp:anchor distT="0" distB="0" distL="114300" distR="114300" simplePos="0" relativeHeight="251082752" behindDoc="1" locked="0" layoutInCell="0" allowOverlap="1" wp14:anchorId="1A76BF47" wp14:editId="5894B3C0">
            <wp:simplePos x="0" y="0"/>
            <wp:positionH relativeFrom="column">
              <wp:posOffset>8520430</wp:posOffset>
            </wp:positionH>
            <wp:positionV relativeFrom="paragraph">
              <wp:posOffset>-1731010</wp:posOffset>
            </wp:positionV>
            <wp:extent cx="12065" cy="4763"/>
            <wp:effectExtent l="0" t="0" r="0" b="0"/>
            <wp:wrapNone/>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46"/>
                    <a:srcRect/>
                    <a:stretch>
                      <a:fillRect/>
                    </a:stretch>
                  </pic:blipFill>
                  <pic:spPr bwMode="auto">
                    <a:xfrm>
                      <a:off x="0" y="0"/>
                      <a:ext cx="12065" cy="4763"/>
                    </a:xfrm>
                    <a:prstGeom prst="rect">
                      <a:avLst/>
                    </a:prstGeom>
                    <a:noFill/>
                  </pic:spPr>
                </pic:pic>
              </a:graphicData>
            </a:graphic>
          </wp:anchor>
        </w:drawing>
      </w:r>
      <w:r>
        <w:rPr>
          <w:noProof/>
          <w:sz w:val="20"/>
          <w:szCs w:val="20"/>
        </w:rPr>
        <w:drawing>
          <wp:anchor distT="0" distB="0" distL="114300" distR="114300" simplePos="0" relativeHeight="251083776" behindDoc="1" locked="0" layoutInCell="0" allowOverlap="1" wp14:anchorId="5BC0A5FD" wp14:editId="08ACC191">
            <wp:simplePos x="0" y="0"/>
            <wp:positionH relativeFrom="column">
              <wp:posOffset>8520430</wp:posOffset>
            </wp:positionH>
            <wp:positionV relativeFrom="paragraph">
              <wp:posOffset>-1644015</wp:posOffset>
            </wp:positionV>
            <wp:extent cx="12065" cy="4763"/>
            <wp:effectExtent l="0" t="0" r="0" b="0"/>
            <wp:wrapNone/>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46"/>
                    <a:srcRect/>
                    <a:stretch>
                      <a:fillRect/>
                    </a:stretch>
                  </pic:blipFill>
                  <pic:spPr bwMode="auto">
                    <a:xfrm>
                      <a:off x="0" y="0"/>
                      <a:ext cx="12065" cy="4763"/>
                    </a:xfrm>
                    <a:prstGeom prst="rect">
                      <a:avLst/>
                    </a:prstGeom>
                    <a:noFill/>
                  </pic:spPr>
                </pic:pic>
              </a:graphicData>
            </a:graphic>
          </wp:anchor>
        </w:drawing>
      </w:r>
      <w:r>
        <w:rPr>
          <w:noProof/>
          <w:sz w:val="20"/>
          <w:szCs w:val="20"/>
        </w:rPr>
        <w:drawing>
          <wp:anchor distT="0" distB="0" distL="114300" distR="114300" simplePos="0" relativeHeight="251084800" behindDoc="1" locked="0" layoutInCell="0" allowOverlap="1" wp14:anchorId="668A854E" wp14:editId="6B28F2ED">
            <wp:simplePos x="0" y="0"/>
            <wp:positionH relativeFrom="column">
              <wp:posOffset>8520430</wp:posOffset>
            </wp:positionH>
            <wp:positionV relativeFrom="paragraph">
              <wp:posOffset>-1557020</wp:posOffset>
            </wp:positionV>
            <wp:extent cx="12065" cy="4763"/>
            <wp:effectExtent l="0" t="0" r="0" b="0"/>
            <wp:wrapNone/>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46"/>
                    <a:srcRect/>
                    <a:stretch>
                      <a:fillRect/>
                    </a:stretch>
                  </pic:blipFill>
                  <pic:spPr bwMode="auto">
                    <a:xfrm>
                      <a:off x="0" y="0"/>
                      <a:ext cx="12065" cy="4763"/>
                    </a:xfrm>
                    <a:prstGeom prst="rect">
                      <a:avLst/>
                    </a:prstGeom>
                    <a:noFill/>
                  </pic:spPr>
                </pic:pic>
              </a:graphicData>
            </a:graphic>
          </wp:anchor>
        </w:drawing>
      </w:r>
      <w:r>
        <w:rPr>
          <w:noProof/>
          <w:sz w:val="20"/>
          <w:szCs w:val="20"/>
        </w:rPr>
        <w:drawing>
          <wp:anchor distT="0" distB="0" distL="114300" distR="114300" simplePos="0" relativeHeight="251085824" behindDoc="1" locked="0" layoutInCell="0" allowOverlap="1" wp14:anchorId="1CFC5607" wp14:editId="177CFBA0">
            <wp:simplePos x="0" y="0"/>
            <wp:positionH relativeFrom="column">
              <wp:posOffset>8520430</wp:posOffset>
            </wp:positionH>
            <wp:positionV relativeFrom="paragraph">
              <wp:posOffset>-1470660</wp:posOffset>
            </wp:positionV>
            <wp:extent cx="12065" cy="4763"/>
            <wp:effectExtent l="0" t="0" r="0" b="0"/>
            <wp:wrapNone/>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46"/>
                    <a:srcRect/>
                    <a:stretch>
                      <a:fillRect/>
                    </a:stretch>
                  </pic:blipFill>
                  <pic:spPr bwMode="auto">
                    <a:xfrm>
                      <a:off x="0" y="0"/>
                      <a:ext cx="12065" cy="4763"/>
                    </a:xfrm>
                    <a:prstGeom prst="rect">
                      <a:avLst/>
                    </a:prstGeom>
                    <a:noFill/>
                  </pic:spPr>
                </pic:pic>
              </a:graphicData>
            </a:graphic>
          </wp:anchor>
        </w:drawing>
      </w:r>
      <w:r>
        <w:rPr>
          <w:noProof/>
          <w:sz w:val="20"/>
          <w:szCs w:val="20"/>
        </w:rPr>
        <w:drawing>
          <wp:anchor distT="0" distB="0" distL="114300" distR="114300" simplePos="0" relativeHeight="251086848" behindDoc="1" locked="0" layoutInCell="0" allowOverlap="1" wp14:anchorId="30CDDBA1" wp14:editId="646F734C">
            <wp:simplePos x="0" y="0"/>
            <wp:positionH relativeFrom="column">
              <wp:posOffset>8520430</wp:posOffset>
            </wp:positionH>
            <wp:positionV relativeFrom="paragraph">
              <wp:posOffset>-1383030</wp:posOffset>
            </wp:positionV>
            <wp:extent cx="12065" cy="4763"/>
            <wp:effectExtent l="0" t="0" r="0" b="0"/>
            <wp:wrapNone/>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46"/>
                    <a:srcRect/>
                    <a:stretch>
                      <a:fillRect/>
                    </a:stretch>
                  </pic:blipFill>
                  <pic:spPr bwMode="auto">
                    <a:xfrm>
                      <a:off x="0" y="0"/>
                      <a:ext cx="12065" cy="4763"/>
                    </a:xfrm>
                    <a:prstGeom prst="rect">
                      <a:avLst/>
                    </a:prstGeom>
                    <a:noFill/>
                  </pic:spPr>
                </pic:pic>
              </a:graphicData>
            </a:graphic>
          </wp:anchor>
        </w:drawing>
      </w:r>
      <w:r>
        <w:rPr>
          <w:noProof/>
          <w:sz w:val="20"/>
          <w:szCs w:val="20"/>
        </w:rPr>
        <w:drawing>
          <wp:anchor distT="0" distB="0" distL="114300" distR="114300" simplePos="0" relativeHeight="251087872" behindDoc="1" locked="0" layoutInCell="0" allowOverlap="1" wp14:anchorId="22A71336" wp14:editId="7E98C7F8">
            <wp:simplePos x="0" y="0"/>
            <wp:positionH relativeFrom="column">
              <wp:posOffset>8520430</wp:posOffset>
            </wp:positionH>
            <wp:positionV relativeFrom="paragraph">
              <wp:posOffset>-1296035</wp:posOffset>
            </wp:positionV>
            <wp:extent cx="12065" cy="4763"/>
            <wp:effectExtent l="0" t="0" r="0" b="0"/>
            <wp:wrapNone/>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46"/>
                    <a:srcRect/>
                    <a:stretch>
                      <a:fillRect/>
                    </a:stretch>
                  </pic:blipFill>
                  <pic:spPr bwMode="auto">
                    <a:xfrm>
                      <a:off x="0" y="0"/>
                      <a:ext cx="12065" cy="4763"/>
                    </a:xfrm>
                    <a:prstGeom prst="rect">
                      <a:avLst/>
                    </a:prstGeom>
                    <a:noFill/>
                  </pic:spPr>
                </pic:pic>
              </a:graphicData>
            </a:graphic>
          </wp:anchor>
        </w:drawing>
      </w:r>
      <w:r>
        <w:rPr>
          <w:noProof/>
          <w:sz w:val="20"/>
          <w:szCs w:val="20"/>
        </w:rPr>
        <w:drawing>
          <wp:anchor distT="0" distB="0" distL="114300" distR="114300" simplePos="0" relativeHeight="251088896" behindDoc="1" locked="0" layoutInCell="0" allowOverlap="1" wp14:anchorId="463C6EA1" wp14:editId="176CE1F2">
            <wp:simplePos x="0" y="0"/>
            <wp:positionH relativeFrom="column">
              <wp:posOffset>8520430</wp:posOffset>
            </wp:positionH>
            <wp:positionV relativeFrom="paragraph">
              <wp:posOffset>-1209675</wp:posOffset>
            </wp:positionV>
            <wp:extent cx="12065" cy="4763"/>
            <wp:effectExtent l="0" t="0" r="0" b="0"/>
            <wp:wrapNone/>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46"/>
                    <a:srcRect/>
                    <a:stretch>
                      <a:fillRect/>
                    </a:stretch>
                  </pic:blipFill>
                  <pic:spPr bwMode="auto">
                    <a:xfrm>
                      <a:off x="0" y="0"/>
                      <a:ext cx="12065" cy="4763"/>
                    </a:xfrm>
                    <a:prstGeom prst="rect">
                      <a:avLst/>
                    </a:prstGeom>
                    <a:noFill/>
                  </pic:spPr>
                </pic:pic>
              </a:graphicData>
            </a:graphic>
          </wp:anchor>
        </w:drawing>
      </w:r>
      <w:r>
        <w:rPr>
          <w:noProof/>
          <w:sz w:val="20"/>
          <w:szCs w:val="20"/>
        </w:rPr>
        <w:drawing>
          <wp:anchor distT="0" distB="0" distL="114300" distR="114300" simplePos="0" relativeHeight="251089920" behindDoc="1" locked="0" layoutInCell="0" allowOverlap="1" wp14:anchorId="4724B105" wp14:editId="65A7D7D1">
            <wp:simplePos x="0" y="0"/>
            <wp:positionH relativeFrom="column">
              <wp:posOffset>8520430</wp:posOffset>
            </wp:positionH>
            <wp:positionV relativeFrom="paragraph">
              <wp:posOffset>-1122680</wp:posOffset>
            </wp:positionV>
            <wp:extent cx="12065" cy="4763"/>
            <wp:effectExtent l="0" t="0" r="0" b="0"/>
            <wp:wrapNone/>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46"/>
                    <a:srcRect/>
                    <a:stretch>
                      <a:fillRect/>
                    </a:stretch>
                  </pic:blipFill>
                  <pic:spPr bwMode="auto">
                    <a:xfrm>
                      <a:off x="0" y="0"/>
                      <a:ext cx="12065" cy="4763"/>
                    </a:xfrm>
                    <a:prstGeom prst="rect">
                      <a:avLst/>
                    </a:prstGeom>
                    <a:noFill/>
                  </pic:spPr>
                </pic:pic>
              </a:graphicData>
            </a:graphic>
          </wp:anchor>
        </w:drawing>
      </w:r>
      <w:r>
        <w:rPr>
          <w:noProof/>
          <w:sz w:val="20"/>
          <w:szCs w:val="20"/>
        </w:rPr>
        <w:drawing>
          <wp:anchor distT="0" distB="0" distL="114300" distR="114300" simplePos="0" relativeHeight="251090944" behindDoc="1" locked="0" layoutInCell="0" allowOverlap="1" wp14:anchorId="730F664F" wp14:editId="30D4C86E">
            <wp:simplePos x="0" y="0"/>
            <wp:positionH relativeFrom="column">
              <wp:posOffset>8520430</wp:posOffset>
            </wp:positionH>
            <wp:positionV relativeFrom="paragraph">
              <wp:posOffset>-1035685</wp:posOffset>
            </wp:positionV>
            <wp:extent cx="12065" cy="4763"/>
            <wp:effectExtent l="0" t="0" r="0" b="0"/>
            <wp:wrapNone/>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46"/>
                    <a:srcRect/>
                    <a:stretch>
                      <a:fillRect/>
                    </a:stretch>
                  </pic:blipFill>
                  <pic:spPr bwMode="auto">
                    <a:xfrm>
                      <a:off x="0" y="0"/>
                      <a:ext cx="12065" cy="4763"/>
                    </a:xfrm>
                    <a:prstGeom prst="rect">
                      <a:avLst/>
                    </a:prstGeom>
                    <a:noFill/>
                  </pic:spPr>
                </pic:pic>
              </a:graphicData>
            </a:graphic>
          </wp:anchor>
        </w:drawing>
      </w:r>
      <w:r>
        <w:rPr>
          <w:noProof/>
          <w:sz w:val="20"/>
          <w:szCs w:val="20"/>
        </w:rPr>
        <w:drawing>
          <wp:anchor distT="0" distB="0" distL="114300" distR="114300" simplePos="0" relativeHeight="251091968" behindDoc="1" locked="0" layoutInCell="0" allowOverlap="1" wp14:anchorId="6E19F4CE" wp14:editId="74D182A9">
            <wp:simplePos x="0" y="0"/>
            <wp:positionH relativeFrom="column">
              <wp:posOffset>8520430</wp:posOffset>
            </wp:positionH>
            <wp:positionV relativeFrom="paragraph">
              <wp:posOffset>-948690</wp:posOffset>
            </wp:positionV>
            <wp:extent cx="12065" cy="4763"/>
            <wp:effectExtent l="0" t="0" r="0" b="0"/>
            <wp:wrapNone/>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46"/>
                    <a:srcRect/>
                    <a:stretch>
                      <a:fillRect/>
                    </a:stretch>
                  </pic:blipFill>
                  <pic:spPr bwMode="auto">
                    <a:xfrm>
                      <a:off x="0" y="0"/>
                      <a:ext cx="12065" cy="4763"/>
                    </a:xfrm>
                    <a:prstGeom prst="rect">
                      <a:avLst/>
                    </a:prstGeom>
                    <a:noFill/>
                  </pic:spPr>
                </pic:pic>
              </a:graphicData>
            </a:graphic>
          </wp:anchor>
        </w:drawing>
      </w:r>
      <w:r>
        <w:rPr>
          <w:noProof/>
          <w:sz w:val="20"/>
          <w:szCs w:val="20"/>
        </w:rPr>
        <w:drawing>
          <wp:anchor distT="0" distB="0" distL="114300" distR="114300" simplePos="0" relativeHeight="251092992" behindDoc="1" locked="0" layoutInCell="0" allowOverlap="1" wp14:anchorId="248E891A" wp14:editId="0B2E8018">
            <wp:simplePos x="0" y="0"/>
            <wp:positionH relativeFrom="column">
              <wp:posOffset>8520430</wp:posOffset>
            </wp:positionH>
            <wp:positionV relativeFrom="paragraph">
              <wp:posOffset>-823595</wp:posOffset>
            </wp:positionV>
            <wp:extent cx="12065" cy="4763"/>
            <wp:effectExtent l="0" t="0" r="0" b="0"/>
            <wp:wrapNone/>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46"/>
                    <a:srcRect/>
                    <a:stretch>
                      <a:fillRect/>
                    </a:stretch>
                  </pic:blipFill>
                  <pic:spPr bwMode="auto">
                    <a:xfrm>
                      <a:off x="0" y="0"/>
                      <a:ext cx="12065" cy="4763"/>
                    </a:xfrm>
                    <a:prstGeom prst="rect">
                      <a:avLst/>
                    </a:prstGeom>
                    <a:noFill/>
                  </pic:spPr>
                </pic:pic>
              </a:graphicData>
            </a:graphic>
          </wp:anchor>
        </w:drawing>
      </w:r>
    </w:p>
    <w:p w14:paraId="7F73ADC2" w14:textId="77777777" w:rsidR="000E2392" w:rsidRDefault="000E2392">
      <w:pPr>
        <w:spacing w:line="39" w:lineRule="exact"/>
        <w:rPr>
          <w:sz w:val="20"/>
          <w:szCs w:val="20"/>
        </w:rPr>
      </w:pPr>
    </w:p>
    <w:p w14:paraId="13DDE90F" w14:textId="77777777" w:rsidR="000E2392" w:rsidRDefault="00000000">
      <w:pPr>
        <w:ind w:left="1020"/>
        <w:rPr>
          <w:sz w:val="20"/>
          <w:szCs w:val="20"/>
        </w:rPr>
      </w:pPr>
      <w:r>
        <w:rPr>
          <w:rFonts w:ascii="Arial" w:eastAsia="Arial" w:hAnsi="Arial" w:cs="Arial"/>
          <w:sz w:val="12"/>
          <w:szCs w:val="12"/>
        </w:rPr>
        <w:t>03 Nos.  30/5 Amps Current Transformers</w:t>
      </w:r>
    </w:p>
    <w:p w14:paraId="4342A869" w14:textId="77777777" w:rsidR="000E2392" w:rsidRDefault="000E2392">
      <w:pPr>
        <w:spacing w:line="59" w:lineRule="exact"/>
        <w:rPr>
          <w:sz w:val="20"/>
          <w:szCs w:val="20"/>
        </w:rPr>
      </w:pPr>
    </w:p>
    <w:p w14:paraId="6F439451" w14:textId="77777777" w:rsidR="000E2392" w:rsidRDefault="00000000">
      <w:pPr>
        <w:tabs>
          <w:tab w:val="left" w:pos="1480"/>
          <w:tab w:val="left" w:pos="1820"/>
        </w:tabs>
        <w:ind w:left="1020"/>
        <w:rPr>
          <w:sz w:val="20"/>
          <w:szCs w:val="20"/>
        </w:rPr>
      </w:pPr>
      <w:r>
        <w:rPr>
          <w:rFonts w:ascii="Arial" w:eastAsia="Arial" w:hAnsi="Arial" w:cs="Arial"/>
          <w:sz w:val="12"/>
          <w:szCs w:val="12"/>
        </w:rPr>
        <w:t>01 No.</w:t>
      </w:r>
      <w:r>
        <w:rPr>
          <w:rFonts w:ascii="Arial" w:eastAsia="Arial" w:hAnsi="Arial" w:cs="Arial"/>
          <w:sz w:val="12"/>
          <w:szCs w:val="12"/>
        </w:rPr>
        <w:tab/>
        <w:t>ASS</w:t>
      </w:r>
      <w:r>
        <w:rPr>
          <w:sz w:val="20"/>
          <w:szCs w:val="20"/>
        </w:rPr>
        <w:tab/>
      </w:r>
      <w:r>
        <w:rPr>
          <w:rFonts w:ascii="Arial" w:eastAsia="Arial" w:hAnsi="Arial" w:cs="Arial"/>
          <w:sz w:val="11"/>
          <w:szCs w:val="11"/>
        </w:rPr>
        <w:t>(R-Y-B-OFF  ) 4-position</w:t>
      </w:r>
    </w:p>
    <w:p w14:paraId="0E9DCEE8" w14:textId="77777777" w:rsidR="000E2392" w:rsidRDefault="000E2392">
      <w:pPr>
        <w:spacing w:line="59" w:lineRule="exact"/>
        <w:rPr>
          <w:sz w:val="20"/>
          <w:szCs w:val="20"/>
        </w:rPr>
      </w:pPr>
    </w:p>
    <w:p w14:paraId="571747E9" w14:textId="77777777" w:rsidR="000E2392" w:rsidRDefault="00000000">
      <w:pPr>
        <w:tabs>
          <w:tab w:val="left" w:pos="1480"/>
        </w:tabs>
        <w:ind w:left="1020"/>
        <w:rPr>
          <w:sz w:val="20"/>
          <w:szCs w:val="20"/>
        </w:rPr>
      </w:pPr>
      <w:r>
        <w:rPr>
          <w:rFonts w:ascii="Arial" w:eastAsia="Arial" w:hAnsi="Arial" w:cs="Arial"/>
          <w:sz w:val="12"/>
          <w:szCs w:val="12"/>
        </w:rPr>
        <w:t>01 No.</w:t>
      </w:r>
      <w:r>
        <w:rPr>
          <w:sz w:val="20"/>
          <w:szCs w:val="20"/>
        </w:rPr>
        <w:tab/>
      </w:r>
      <w:r>
        <w:rPr>
          <w:rFonts w:ascii="Arial" w:eastAsia="Arial" w:hAnsi="Arial" w:cs="Arial"/>
          <w:sz w:val="11"/>
          <w:szCs w:val="11"/>
        </w:rPr>
        <w:t>0-30 Amps AC DIGITAL Ammeter</w:t>
      </w:r>
    </w:p>
    <w:p w14:paraId="332EA73D" w14:textId="77777777" w:rsidR="000E2392" w:rsidRDefault="000E2392">
      <w:pPr>
        <w:sectPr w:rsidR="000E2392">
          <w:type w:val="continuous"/>
          <w:pgSz w:w="16840" w:h="11904" w:orient="landscape"/>
          <w:pgMar w:top="1440" w:right="1440" w:bottom="0" w:left="1440" w:header="0" w:footer="0" w:gutter="0"/>
          <w:cols w:space="720" w:equalWidth="0">
            <w:col w:w="13954"/>
          </w:cols>
        </w:sectPr>
      </w:pPr>
    </w:p>
    <w:p w14:paraId="1FD290BA" w14:textId="77777777" w:rsidR="000E2392" w:rsidRDefault="000E2392">
      <w:pPr>
        <w:spacing w:line="362" w:lineRule="exact"/>
        <w:rPr>
          <w:sz w:val="20"/>
          <w:szCs w:val="20"/>
        </w:rPr>
      </w:pPr>
    </w:p>
    <w:p w14:paraId="6C06E092" w14:textId="77777777" w:rsidR="000E2392" w:rsidRDefault="00000000">
      <w:pPr>
        <w:ind w:right="14"/>
        <w:jc w:val="center"/>
        <w:rPr>
          <w:sz w:val="20"/>
          <w:szCs w:val="20"/>
        </w:rPr>
      </w:pPr>
      <w:r>
        <w:rPr>
          <w:rFonts w:ascii="Arial" w:eastAsia="Arial" w:hAnsi="Arial" w:cs="Arial"/>
          <w:sz w:val="8"/>
          <w:szCs w:val="8"/>
        </w:rPr>
        <w:t>61-12 of 61-13</w:t>
      </w:r>
    </w:p>
    <w:p w14:paraId="5EE2394C" w14:textId="77777777" w:rsidR="000E2392" w:rsidRDefault="000E2392">
      <w:pPr>
        <w:sectPr w:rsidR="000E2392">
          <w:type w:val="continuous"/>
          <w:pgSz w:w="16840" w:h="11904" w:orient="landscape"/>
          <w:pgMar w:top="1440" w:right="1440" w:bottom="0" w:left="1440" w:header="0" w:footer="0" w:gutter="0"/>
          <w:cols w:space="720" w:equalWidth="0">
            <w:col w:w="13954"/>
          </w:cols>
        </w:sectPr>
      </w:pPr>
    </w:p>
    <w:p w14:paraId="27BD06FB" w14:textId="77777777" w:rsidR="000E2392" w:rsidRDefault="000E2392">
      <w:pPr>
        <w:spacing w:line="200" w:lineRule="exact"/>
        <w:rPr>
          <w:sz w:val="20"/>
          <w:szCs w:val="20"/>
        </w:rPr>
      </w:pPr>
      <w:bookmarkStart w:id="76" w:name="page77"/>
      <w:bookmarkEnd w:id="76"/>
    </w:p>
    <w:p w14:paraId="19C19404" w14:textId="77777777" w:rsidR="000E2392" w:rsidRDefault="000E2392">
      <w:pPr>
        <w:spacing w:line="200" w:lineRule="exact"/>
        <w:rPr>
          <w:sz w:val="20"/>
          <w:szCs w:val="20"/>
        </w:rPr>
      </w:pPr>
    </w:p>
    <w:p w14:paraId="32582636" w14:textId="77777777" w:rsidR="000E2392" w:rsidRDefault="000E2392">
      <w:pPr>
        <w:spacing w:line="200" w:lineRule="exact"/>
        <w:rPr>
          <w:sz w:val="20"/>
          <w:szCs w:val="20"/>
        </w:rPr>
      </w:pPr>
    </w:p>
    <w:p w14:paraId="7ABEA767" w14:textId="77777777" w:rsidR="000E2392" w:rsidRDefault="000E2392">
      <w:pPr>
        <w:spacing w:line="200" w:lineRule="exact"/>
        <w:rPr>
          <w:sz w:val="20"/>
          <w:szCs w:val="20"/>
        </w:rPr>
      </w:pPr>
    </w:p>
    <w:p w14:paraId="7F2906B0" w14:textId="77777777" w:rsidR="000E2392" w:rsidRDefault="000E2392">
      <w:pPr>
        <w:spacing w:line="200" w:lineRule="exact"/>
        <w:rPr>
          <w:sz w:val="20"/>
          <w:szCs w:val="20"/>
        </w:rPr>
      </w:pPr>
    </w:p>
    <w:p w14:paraId="63F279E8" w14:textId="77777777" w:rsidR="000E2392" w:rsidRDefault="000E2392">
      <w:pPr>
        <w:spacing w:line="200" w:lineRule="exact"/>
        <w:rPr>
          <w:sz w:val="20"/>
          <w:szCs w:val="20"/>
        </w:rPr>
      </w:pPr>
    </w:p>
    <w:p w14:paraId="683BAFBE" w14:textId="77777777" w:rsidR="000E2392" w:rsidRDefault="000E2392">
      <w:pPr>
        <w:spacing w:line="200" w:lineRule="exact"/>
        <w:rPr>
          <w:sz w:val="20"/>
          <w:szCs w:val="20"/>
        </w:rPr>
      </w:pPr>
    </w:p>
    <w:p w14:paraId="54D1EC88" w14:textId="77777777" w:rsidR="000E2392" w:rsidRDefault="000E2392">
      <w:pPr>
        <w:spacing w:line="200" w:lineRule="exact"/>
        <w:rPr>
          <w:sz w:val="20"/>
          <w:szCs w:val="20"/>
        </w:rPr>
      </w:pPr>
    </w:p>
    <w:p w14:paraId="146BF573" w14:textId="77777777" w:rsidR="000E2392" w:rsidRDefault="000E2392">
      <w:pPr>
        <w:spacing w:line="200" w:lineRule="exact"/>
        <w:rPr>
          <w:sz w:val="20"/>
          <w:szCs w:val="20"/>
        </w:rPr>
      </w:pPr>
    </w:p>
    <w:p w14:paraId="0CB400AA" w14:textId="77777777" w:rsidR="000E2392" w:rsidRDefault="000E2392">
      <w:pPr>
        <w:spacing w:line="200" w:lineRule="exact"/>
        <w:rPr>
          <w:sz w:val="20"/>
          <w:szCs w:val="20"/>
        </w:rPr>
      </w:pPr>
    </w:p>
    <w:p w14:paraId="708A42F6" w14:textId="77777777" w:rsidR="000E2392" w:rsidRDefault="000E2392">
      <w:pPr>
        <w:spacing w:line="200" w:lineRule="exact"/>
        <w:rPr>
          <w:sz w:val="20"/>
          <w:szCs w:val="20"/>
        </w:rPr>
      </w:pPr>
    </w:p>
    <w:p w14:paraId="0337C2F8" w14:textId="77777777" w:rsidR="000E2392" w:rsidRDefault="000E2392">
      <w:pPr>
        <w:spacing w:line="200" w:lineRule="exact"/>
        <w:rPr>
          <w:sz w:val="20"/>
          <w:szCs w:val="20"/>
        </w:rPr>
      </w:pPr>
    </w:p>
    <w:p w14:paraId="0D3F5147" w14:textId="77777777" w:rsidR="000E2392" w:rsidRDefault="000E2392">
      <w:pPr>
        <w:spacing w:line="395" w:lineRule="exact"/>
        <w:rPr>
          <w:sz w:val="20"/>
          <w:szCs w:val="20"/>
        </w:rPr>
      </w:pPr>
    </w:p>
    <w:tbl>
      <w:tblPr>
        <w:tblW w:w="0" w:type="auto"/>
        <w:tblInd w:w="510" w:type="dxa"/>
        <w:tblLayout w:type="fixed"/>
        <w:tblCellMar>
          <w:left w:w="0" w:type="dxa"/>
          <w:right w:w="0" w:type="dxa"/>
        </w:tblCellMar>
        <w:tblLook w:val="04A0" w:firstRow="1" w:lastRow="0" w:firstColumn="1" w:lastColumn="0" w:noHBand="0" w:noVBand="1"/>
      </w:tblPr>
      <w:tblGrid>
        <w:gridCol w:w="520"/>
        <w:gridCol w:w="380"/>
        <w:gridCol w:w="2880"/>
        <w:gridCol w:w="2780"/>
        <w:gridCol w:w="140"/>
        <w:gridCol w:w="1560"/>
        <w:gridCol w:w="1120"/>
        <w:gridCol w:w="660"/>
        <w:gridCol w:w="660"/>
        <w:gridCol w:w="1100"/>
        <w:gridCol w:w="1160"/>
        <w:gridCol w:w="30"/>
      </w:tblGrid>
      <w:tr w:rsidR="000E2392" w14:paraId="07F4D7F8" w14:textId="77777777">
        <w:trPr>
          <w:trHeight w:val="168"/>
        </w:trPr>
        <w:tc>
          <w:tcPr>
            <w:tcW w:w="520" w:type="dxa"/>
            <w:tcBorders>
              <w:top w:val="single" w:sz="8" w:space="0" w:color="auto"/>
              <w:left w:val="single" w:sz="8" w:space="0" w:color="auto"/>
              <w:right w:val="single" w:sz="8" w:space="0" w:color="auto"/>
            </w:tcBorders>
            <w:vAlign w:val="bottom"/>
          </w:tcPr>
          <w:p w14:paraId="511DD893" w14:textId="77777777" w:rsidR="000E2392" w:rsidRDefault="00000000">
            <w:pPr>
              <w:jc w:val="center"/>
              <w:rPr>
                <w:sz w:val="20"/>
                <w:szCs w:val="20"/>
              </w:rPr>
            </w:pPr>
            <w:r>
              <w:rPr>
                <w:rFonts w:ascii="Arial" w:eastAsia="Arial" w:hAnsi="Arial" w:cs="Arial"/>
                <w:b/>
                <w:bCs/>
                <w:w w:val="97"/>
                <w:sz w:val="12"/>
                <w:szCs w:val="12"/>
              </w:rPr>
              <w:t>Item</w:t>
            </w:r>
          </w:p>
        </w:tc>
        <w:tc>
          <w:tcPr>
            <w:tcW w:w="380" w:type="dxa"/>
            <w:tcBorders>
              <w:top w:val="single" w:sz="8" w:space="0" w:color="auto"/>
            </w:tcBorders>
            <w:vAlign w:val="bottom"/>
          </w:tcPr>
          <w:p w14:paraId="010A70B0" w14:textId="77777777" w:rsidR="000E2392" w:rsidRDefault="000E2392">
            <w:pPr>
              <w:rPr>
                <w:sz w:val="14"/>
                <w:szCs w:val="14"/>
              </w:rPr>
            </w:pPr>
          </w:p>
        </w:tc>
        <w:tc>
          <w:tcPr>
            <w:tcW w:w="2880" w:type="dxa"/>
            <w:tcBorders>
              <w:top w:val="single" w:sz="8" w:space="0" w:color="auto"/>
            </w:tcBorders>
            <w:vAlign w:val="bottom"/>
          </w:tcPr>
          <w:p w14:paraId="0891CCB5" w14:textId="77777777" w:rsidR="000E2392" w:rsidRDefault="000E2392">
            <w:pPr>
              <w:rPr>
                <w:sz w:val="14"/>
                <w:szCs w:val="14"/>
              </w:rPr>
            </w:pPr>
          </w:p>
        </w:tc>
        <w:tc>
          <w:tcPr>
            <w:tcW w:w="2780" w:type="dxa"/>
            <w:vMerge w:val="restart"/>
            <w:tcBorders>
              <w:top w:val="single" w:sz="8" w:space="0" w:color="auto"/>
            </w:tcBorders>
            <w:vAlign w:val="bottom"/>
          </w:tcPr>
          <w:p w14:paraId="5C66FB25" w14:textId="77777777" w:rsidR="000E2392" w:rsidRDefault="00000000">
            <w:pPr>
              <w:ind w:left="840"/>
              <w:rPr>
                <w:sz w:val="20"/>
                <w:szCs w:val="20"/>
              </w:rPr>
            </w:pPr>
            <w:r>
              <w:rPr>
                <w:rFonts w:ascii="Arial" w:eastAsia="Arial" w:hAnsi="Arial" w:cs="Arial"/>
                <w:b/>
                <w:bCs/>
                <w:sz w:val="12"/>
                <w:szCs w:val="12"/>
              </w:rPr>
              <w:t>Description</w:t>
            </w:r>
          </w:p>
        </w:tc>
        <w:tc>
          <w:tcPr>
            <w:tcW w:w="140" w:type="dxa"/>
            <w:tcBorders>
              <w:top w:val="single" w:sz="8" w:space="0" w:color="auto"/>
            </w:tcBorders>
            <w:vAlign w:val="bottom"/>
          </w:tcPr>
          <w:p w14:paraId="75BD930B" w14:textId="77777777" w:rsidR="000E2392" w:rsidRDefault="000E2392">
            <w:pPr>
              <w:rPr>
                <w:sz w:val="14"/>
                <w:szCs w:val="14"/>
              </w:rPr>
            </w:pPr>
          </w:p>
        </w:tc>
        <w:tc>
          <w:tcPr>
            <w:tcW w:w="1560" w:type="dxa"/>
            <w:tcBorders>
              <w:top w:val="single" w:sz="8" w:space="0" w:color="auto"/>
            </w:tcBorders>
            <w:vAlign w:val="bottom"/>
          </w:tcPr>
          <w:p w14:paraId="04BEF201" w14:textId="77777777" w:rsidR="000E2392" w:rsidRDefault="000E2392">
            <w:pPr>
              <w:rPr>
                <w:sz w:val="14"/>
                <w:szCs w:val="14"/>
              </w:rPr>
            </w:pPr>
          </w:p>
        </w:tc>
        <w:tc>
          <w:tcPr>
            <w:tcW w:w="1120" w:type="dxa"/>
            <w:tcBorders>
              <w:top w:val="single" w:sz="8" w:space="0" w:color="auto"/>
              <w:right w:val="single" w:sz="8" w:space="0" w:color="auto"/>
            </w:tcBorders>
            <w:vAlign w:val="bottom"/>
          </w:tcPr>
          <w:p w14:paraId="2C56BE25" w14:textId="77777777" w:rsidR="000E2392" w:rsidRDefault="000E2392">
            <w:pPr>
              <w:rPr>
                <w:sz w:val="14"/>
                <w:szCs w:val="14"/>
              </w:rPr>
            </w:pPr>
          </w:p>
        </w:tc>
        <w:tc>
          <w:tcPr>
            <w:tcW w:w="660" w:type="dxa"/>
            <w:vMerge w:val="restart"/>
            <w:tcBorders>
              <w:top w:val="single" w:sz="8" w:space="0" w:color="auto"/>
              <w:right w:val="single" w:sz="8" w:space="0" w:color="auto"/>
            </w:tcBorders>
            <w:vAlign w:val="bottom"/>
          </w:tcPr>
          <w:p w14:paraId="16C96A9C" w14:textId="77777777" w:rsidR="000E2392" w:rsidRDefault="00000000">
            <w:pPr>
              <w:jc w:val="center"/>
              <w:rPr>
                <w:sz w:val="20"/>
                <w:szCs w:val="20"/>
              </w:rPr>
            </w:pPr>
            <w:r>
              <w:rPr>
                <w:rFonts w:ascii="Arial" w:eastAsia="Arial" w:hAnsi="Arial" w:cs="Arial"/>
                <w:b/>
                <w:bCs/>
                <w:sz w:val="12"/>
                <w:szCs w:val="12"/>
              </w:rPr>
              <w:t>Unit</w:t>
            </w:r>
          </w:p>
        </w:tc>
        <w:tc>
          <w:tcPr>
            <w:tcW w:w="660" w:type="dxa"/>
            <w:vMerge w:val="restart"/>
            <w:tcBorders>
              <w:top w:val="single" w:sz="8" w:space="0" w:color="auto"/>
              <w:right w:val="single" w:sz="8" w:space="0" w:color="auto"/>
            </w:tcBorders>
            <w:vAlign w:val="bottom"/>
          </w:tcPr>
          <w:p w14:paraId="480B9BFE" w14:textId="77777777" w:rsidR="000E2392" w:rsidRDefault="00000000">
            <w:pPr>
              <w:ind w:left="80"/>
              <w:rPr>
                <w:sz w:val="20"/>
                <w:szCs w:val="20"/>
              </w:rPr>
            </w:pPr>
            <w:r>
              <w:rPr>
                <w:rFonts w:ascii="Arial" w:eastAsia="Arial" w:hAnsi="Arial" w:cs="Arial"/>
                <w:b/>
                <w:bCs/>
                <w:sz w:val="12"/>
                <w:szCs w:val="12"/>
              </w:rPr>
              <w:t>Quantity</w:t>
            </w:r>
          </w:p>
        </w:tc>
        <w:tc>
          <w:tcPr>
            <w:tcW w:w="1100" w:type="dxa"/>
            <w:tcBorders>
              <w:top w:val="single" w:sz="8" w:space="0" w:color="auto"/>
              <w:right w:val="single" w:sz="8" w:space="0" w:color="auto"/>
            </w:tcBorders>
            <w:vAlign w:val="bottom"/>
          </w:tcPr>
          <w:p w14:paraId="006C3765" w14:textId="77777777" w:rsidR="000E2392" w:rsidRDefault="00000000">
            <w:pPr>
              <w:jc w:val="center"/>
              <w:rPr>
                <w:sz w:val="20"/>
                <w:szCs w:val="20"/>
              </w:rPr>
            </w:pPr>
            <w:r>
              <w:rPr>
                <w:rFonts w:ascii="Arial" w:eastAsia="Arial" w:hAnsi="Arial" w:cs="Arial"/>
                <w:b/>
                <w:bCs/>
                <w:w w:val="99"/>
                <w:sz w:val="12"/>
                <w:szCs w:val="12"/>
              </w:rPr>
              <w:t>Rate</w:t>
            </w:r>
          </w:p>
        </w:tc>
        <w:tc>
          <w:tcPr>
            <w:tcW w:w="1160" w:type="dxa"/>
            <w:tcBorders>
              <w:top w:val="single" w:sz="8" w:space="0" w:color="auto"/>
              <w:right w:val="single" w:sz="8" w:space="0" w:color="auto"/>
            </w:tcBorders>
            <w:vAlign w:val="bottom"/>
          </w:tcPr>
          <w:p w14:paraId="5295C22E" w14:textId="77777777" w:rsidR="000E2392" w:rsidRDefault="00000000">
            <w:pPr>
              <w:ind w:right="1"/>
              <w:jc w:val="center"/>
              <w:rPr>
                <w:sz w:val="20"/>
                <w:szCs w:val="20"/>
              </w:rPr>
            </w:pPr>
            <w:r>
              <w:rPr>
                <w:rFonts w:ascii="Arial" w:eastAsia="Arial" w:hAnsi="Arial" w:cs="Arial"/>
                <w:b/>
                <w:bCs/>
                <w:w w:val="96"/>
                <w:sz w:val="12"/>
                <w:szCs w:val="12"/>
              </w:rPr>
              <w:t>Amount</w:t>
            </w:r>
          </w:p>
        </w:tc>
        <w:tc>
          <w:tcPr>
            <w:tcW w:w="0" w:type="dxa"/>
            <w:vAlign w:val="bottom"/>
          </w:tcPr>
          <w:p w14:paraId="56474A29" w14:textId="77777777" w:rsidR="000E2392" w:rsidRDefault="000E2392">
            <w:pPr>
              <w:rPr>
                <w:sz w:val="1"/>
                <w:szCs w:val="1"/>
              </w:rPr>
            </w:pPr>
          </w:p>
        </w:tc>
      </w:tr>
      <w:tr w:rsidR="000E2392" w14:paraId="64DF15C0" w14:textId="77777777">
        <w:trPr>
          <w:trHeight w:val="67"/>
        </w:trPr>
        <w:tc>
          <w:tcPr>
            <w:tcW w:w="520" w:type="dxa"/>
            <w:vMerge w:val="restart"/>
            <w:tcBorders>
              <w:left w:val="single" w:sz="8" w:space="0" w:color="auto"/>
              <w:right w:val="single" w:sz="8" w:space="0" w:color="auto"/>
            </w:tcBorders>
            <w:vAlign w:val="bottom"/>
          </w:tcPr>
          <w:p w14:paraId="570E0D19" w14:textId="77777777" w:rsidR="000E2392" w:rsidRDefault="00000000">
            <w:pPr>
              <w:jc w:val="center"/>
              <w:rPr>
                <w:sz w:val="20"/>
                <w:szCs w:val="20"/>
              </w:rPr>
            </w:pPr>
            <w:r>
              <w:rPr>
                <w:rFonts w:ascii="Arial" w:eastAsia="Arial" w:hAnsi="Arial" w:cs="Arial"/>
                <w:b/>
                <w:bCs/>
                <w:w w:val="92"/>
                <w:sz w:val="12"/>
                <w:szCs w:val="12"/>
              </w:rPr>
              <w:t>No.</w:t>
            </w:r>
          </w:p>
        </w:tc>
        <w:tc>
          <w:tcPr>
            <w:tcW w:w="380" w:type="dxa"/>
            <w:vAlign w:val="bottom"/>
          </w:tcPr>
          <w:p w14:paraId="51196746" w14:textId="77777777" w:rsidR="000E2392" w:rsidRDefault="000E2392">
            <w:pPr>
              <w:rPr>
                <w:sz w:val="5"/>
                <w:szCs w:val="5"/>
              </w:rPr>
            </w:pPr>
          </w:p>
        </w:tc>
        <w:tc>
          <w:tcPr>
            <w:tcW w:w="2880" w:type="dxa"/>
            <w:vAlign w:val="bottom"/>
          </w:tcPr>
          <w:p w14:paraId="569BD78C" w14:textId="77777777" w:rsidR="000E2392" w:rsidRDefault="000E2392">
            <w:pPr>
              <w:rPr>
                <w:sz w:val="5"/>
                <w:szCs w:val="5"/>
              </w:rPr>
            </w:pPr>
          </w:p>
        </w:tc>
        <w:tc>
          <w:tcPr>
            <w:tcW w:w="2780" w:type="dxa"/>
            <w:vMerge/>
            <w:vAlign w:val="bottom"/>
          </w:tcPr>
          <w:p w14:paraId="33A8FE03" w14:textId="77777777" w:rsidR="000E2392" w:rsidRDefault="000E2392">
            <w:pPr>
              <w:rPr>
                <w:sz w:val="5"/>
                <w:szCs w:val="5"/>
              </w:rPr>
            </w:pPr>
          </w:p>
        </w:tc>
        <w:tc>
          <w:tcPr>
            <w:tcW w:w="140" w:type="dxa"/>
            <w:vAlign w:val="bottom"/>
          </w:tcPr>
          <w:p w14:paraId="75257EFF" w14:textId="77777777" w:rsidR="000E2392" w:rsidRDefault="000E2392">
            <w:pPr>
              <w:rPr>
                <w:sz w:val="5"/>
                <w:szCs w:val="5"/>
              </w:rPr>
            </w:pPr>
          </w:p>
        </w:tc>
        <w:tc>
          <w:tcPr>
            <w:tcW w:w="1560" w:type="dxa"/>
            <w:vAlign w:val="bottom"/>
          </w:tcPr>
          <w:p w14:paraId="3A85E889" w14:textId="77777777" w:rsidR="000E2392" w:rsidRDefault="000E2392">
            <w:pPr>
              <w:rPr>
                <w:sz w:val="5"/>
                <w:szCs w:val="5"/>
              </w:rPr>
            </w:pPr>
          </w:p>
        </w:tc>
        <w:tc>
          <w:tcPr>
            <w:tcW w:w="1120" w:type="dxa"/>
            <w:tcBorders>
              <w:right w:val="single" w:sz="8" w:space="0" w:color="auto"/>
            </w:tcBorders>
            <w:vAlign w:val="bottom"/>
          </w:tcPr>
          <w:p w14:paraId="3E3698D3" w14:textId="77777777" w:rsidR="000E2392" w:rsidRDefault="000E2392">
            <w:pPr>
              <w:rPr>
                <w:sz w:val="5"/>
                <w:szCs w:val="5"/>
              </w:rPr>
            </w:pPr>
          </w:p>
        </w:tc>
        <w:tc>
          <w:tcPr>
            <w:tcW w:w="660" w:type="dxa"/>
            <w:vMerge/>
            <w:tcBorders>
              <w:right w:val="single" w:sz="8" w:space="0" w:color="auto"/>
            </w:tcBorders>
            <w:vAlign w:val="bottom"/>
          </w:tcPr>
          <w:p w14:paraId="4F91B450" w14:textId="77777777" w:rsidR="000E2392" w:rsidRDefault="000E2392">
            <w:pPr>
              <w:rPr>
                <w:sz w:val="5"/>
                <w:szCs w:val="5"/>
              </w:rPr>
            </w:pPr>
          </w:p>
        </w:tc>
        <w:tc>
          <w:tcPr>
            <w:tcW w:w="660" w:type="dxa"/>
            <w:vMerge/>
            <w:tcBorders>
              <w:right w:val="single" w:sz="8" w:space="0" w:color="auto"/>
            </w:tcBorders>
            <w:vAlign w:val="bottom"/>
          </w:tcPr>
          <w:p w14:paraId="23BF3CDA" w14:textId="77777777" w:rsidR="000E2392" w:rsidRDefault="000E2392">
            <w:pPr>
              <w:rPr>
                <w:sz w:val="5"/>
                <w:szCs w:val="5"/>
              </w:rPr>
            </w:pPr>
          </w:p>
        </w:tc>
        <w:tc>
          <w:tcPr>
            <w:tcW w:w="1100" w:type="dxa"/>
            <w:vMerge w:val="restart"/>
            <w:tcBorders>
              <w:right w:val="single" w:sz="8" w:space="0" w:color="auto"/>
            </w:tcBorders>
            <w:vAlign w:val="bottom"/>
          </w:tcPr>
          <w:p w14:paraId="7A8E3E39" w14:textId="77777777" w:rsidR="000E2392" w:rsidRDefault="00000000">
            <w:pPr>
              <w:jc w:val="center"/>
              <w:rPr>
                <w:sz w:val="20"/>
                <w:szCs w:val="20"/>
              </w:rPr>
            </w:pPr>
            <w:r>
              <w:rPr>
                <w:rFonts w:ascii="Arial" w:eastAsia="Arial" w:hAnsi="Arial" w:cs="Arial"/>
                <w:b/>
                <w:bCs/>
                <w:w w:val="97"/>
                <w:sz w:val="12"/>
                <w:szCs w:val="12"/>
              </w:rPr>
              <w:t>(Rs.)</w:t>
            </w:r>
          </w:p>
        </w:tc>
        <w:tc>
          <w:tcPr>
            <w:tcW w:w="1160" w:type="dxa"/>
            <w:vMerge w:val="restart"/>
            <w:tcBorders>
              <w:right w:val="single" w:sz="8" w:space="0" w:color="auto"/>
            </w:tcBorders>
            <w:vAlign w:val="bottom"/>
          </w:tcPr>
          <w:p w14:paraId="3DF61867" w14:textId="77777777" w:rsidR="000E2392" w:rsidRDefault="00000000">
            <w:pPr>
              <w:jc w:val="center"/>
              <w:rPr>
                <w:sz w:val="20"/>
                <w:szCs w:val="20"/>
              </w:rPr>
            </w:pPr>
            <w:r>
              <w:rPr>
                <w:rFonts w:ascii="Arial" w:eastAsia="Arial" w:hAnsi="Arial" w:cs="Arial"/>
                <w:b/>
                <w:bCs/>
                <w:w w:val="97"/>
                <w:sz w:val="12"/>
                <w:szCs w:val="12"/>
              </w:rPr>
              <w:t>(Rs.)</w:t>
            </w:r>
          </w:p>
        </w:tc>
        <w:tc>
          <w:tcPr>
            <w:tcW w:w="0" w:type="dxa"/>
            <w:vAlign w:val="bottom"/>
          </w:tcPr>
          <w:p w14:paraId="2512FF76" w14:textId="77777777" w:rsidR="000E2392" w:rsidRDefault="000E2392">
            <w:pPr>
              <w:rPr>
                <w:sz w:val="1"/>
                <w:szCs w:val="1"/>
              </w:rPr>
            </w:pPr>
          </w:p>
        </w:tc>
      </w:tr>
      <w:tr w:rsidR="000E2392" w14:paraId="2C663FBA" w14:textId="77777777">
        <w:trPr>
          <w:trHeight w:val="79"/>
        </w:trPr>
        <w:tc>
          <w:tcPr>
            <w:tcW w:w="520" w:type="dxa"/>
            <w:vMerge/>
            <w:tcBorders>
              <w:left w:val="single" w:sz="8" w:space="0" w:color="auto"/>
              <w:right w:val="single" w:sz="8" w:space="0" w:color="auto"/>
            </w:tcBorders>
            <w:vAlign w:val="bottom"/>
          </w:tcPr>
          <w:p w14:paraId="5D525651" w14:textId="77777777" w:rsidR="000E2392" w:rsidRDefault="000E2392">
            <w:pPr>
              <w:rPr>
                <w:sz w:val="6"/>
                <w:szCs w:val="6"/>
              </w:rPr>
            </w:pPr>
          </w:p>
        </w:tc>
        <w:tc>
          <w:tcPr>
            <w:tcW w:w="380" w:type="dxa"/>
            <w:vAlign w:val="bottom"/>
          </w:tcPr>
          <w:p w14:paraId="3AC64D06" w14:textId="77777777" w:rsidR="000E2392" w:rsidRDefault="000E2392">
            <w:pPr>
              <w:rPr>
                <w:sz w:val="6"/>
                <w:szCs w:val="6"/>
              </w:rPr>
            </w:pPr>
          </w:p>
        </w:tc>
        <w:tc>
          <w:tcPr>
            <w:tcW w:w="2880" w:type="dxa"/>
            <w:vAlign w:val="bottom"/>
          </w:tcPr>
          <w:p w14:paraId="6485B2B9" w14:textId="77777777" w:rsidR="000E2392" w:rsidRDefault="000E2392">
            <w:pPr>
              <w:rPr>
                <w:sz w:val="6"/>
                <w:szCs w:val="6"/>
              </w:rPr>
            </w:pPr>
          </w:p>
        </w:tc>
        <w:tc>
          <w:tcPr>
            <w:tcW w:w="2780" w:type="dxa"/>
            <w:vAlign w:val="bottom"/>
          </w:tcPr>
          <w:p w14:paraId="78265159" w14:textId="77777777" w:rsidR="000E2392" w:rsidRDefault="000E2392">
            <w:pPr>
              <w:rPr>
                <w:sz w:val="6"/>
                <w:szCs w:val="6"/>
              </w:rPr>
            </w:pPr>
          </w:p>
        </w:tc>
        <w:tc>
          <w:tcPr>
            <w:tcW w:w="140" w:type="dxa"/>
            <w:vAlign w:val="bottom"/>
          </w:tcPr>
          <w:p w14:paraId="710BC3FB" w14:textId="77777777" w:rsidR="000E2392" w:rsidRDefault="000E2392">
            <w:pPr>
              <w:rPr>
                <w:sz w:val="6"/>
                <w:szCs w:val="6"/>
              </w:rPr>
            </w:pPr>
          </w:p>
        </w:tc>
        <w:tc>
          <w:tcPr>
            <w:tcW w:w="1560" w:type="dxa"/>
            <w:vAlign w:val="bottom"/>
          </w:tcPr>
          <w:p w14:paraId="6B6A6FBD" w14:textId="77777777" w:rsidR="000E2392" w:rsidRDefault="000E2392">
            <w:pPr>
              <w:rPr>
                <w:sz w:val="6"/>
                <w:szCs w:val="6"/>
              </w:rPr>
            </w:pPr>
          </w:p>
        </w:tc>
        <w:tc>
          <w:tcPr>
            <w:tcW w:w="1120" w:type="dxa"/>
            <w:tcBorders>
              <w:right w:val="single" w:sz="8" w:space="0" w:color="auto"/>
            </w:tcBorders>
            <w:vAlign w:val="bottom"/>
          </w:tcPr>
          <w:p w14:paraId="6D4D93BA" w14:textId="77777777" w:rsidR="000E2392" w:rsidRDefault="000E2392">
            <w:pPr>
              <w:rPr>
                <w:sz w:val="6"/>
                <w:szCs w:val="6"/>
              </w:rPr>
            </w:pPr>
          </w:p>
        </w:tc>
        <w:tc>
          <w:tcPr>
            <w:tcW w:w="660" w:type="dxa"/>
            <w:tcBorders>
              <w:right w:val="single" w:sz="8" w:space="0" w:color="auto"/>
            </w:tcBorders>
            <w:vAlign w:val="bottom"/>
          </w:tcPr>
          <w:p w14:paraId="54294054" w14:textId="77777777" w:rsidR="000E2392" w:rsidRDefault="000E2392">
            <w:pPr>
              <w:rPr>
                <w:sz w:val="6"/>
                <w:szCs w:val="6"/>
              </w:rPr>
            </w:pPr>
          </w:p>
        </w:tc>
        <w:tc>
          <w:tcPr>
            <w:tcW w:w="660" w:type="dxa"/>
            <w:tcBorders>
              <w:right w:val="single" w:sz="8" w:space="0" w:color="auto"/>
            </w:tcBorders>
            <w:vAlign w:val="bottom"/>
          </w:tcPr>
          <w:p w14:paraId="4D95B6CC" w14:textId="77777777" w:rsidR="000E2392" w:rsidRDefault="000E2392">
            <w:pPr>
              <w:rPr>
                <w:sz w:val="6"/>
                <w:szCs w:val="6"/>
              </w:rPr>
            </w:pPr>
          </w:p>
        </w:tc>
        <w:tc>
          <w:tcPr>
            <w:tcW w:w="1100" w:type="dxa"/>
            <w:vMerge/>
            <w:tcBorders>
              <w:right w:val="single" w:sz="8" w:space="0" w:color="auto"/>
            </w:tcBorders>
            <w:vAlign w:val="bottom"/>
          </w:tcPr>
          <w:p w14:paraId="0392999D" w14:textId="77777777" w:rsidR="000E2392" w:rsidRDefault="000E2392">
            <w:pPr>
              <w:rPr>
                <w:sz w:val="6"/>
                <w:szCs w:val="6"/>
              </w:rPr>
            </w:pPr>
          </w:p>
        </w:tc>
        <w:tc>
          <w:tcPr>
            <w:tcW w:w="1160" w:type="dxa"/>
            <w:vMerge/>
            <w:tcBorders>
              <w:right w:val="single" w:sz="8" w:space="0" w:color="auto"/>
            </w:tcBorders>
            <w:vAlign w:val="bottom"/>
          </w:tcPr>
          <w:p w14:paraId="2A1BC5EC" w14:textId="77777777" w:rsidR="000E2392" w:rsidRDefault="000E2392">
            <w:pPr>
              <w:rPr>
                <w:sz w:val="6"/>
                <w:szCs w:val="6"/>
              </w:rPr>
            </w:pPr>
          </w:p>
        </w:tc>
        <w:tc>
          <w:tcPr>
            <w:tcW w:w="0" w:type="dxa"/>
            <w:vAlign w:val="bottom"/>
          </w:tcPr>
          <w:p w14:paraId="0684B6D2" w14:textId="77777777" w:rsidR="000E2392" w:rsidRDefault="000E2392">
            <w:pPr>
              <w:rPr>
                <w:sz w:val="1"/>
                <w:szCs w:val="1"/>
              </w:rPr>
            </w:pPr>
          </w:p>
        </w:tc>
      </w:tr>
      <w:tr w:rsidR="000E2392" w14:paraId="299EE49D" w14:textId="77777777">
        <w:trPr>
          <w:trHeight w:val="63"/>
        </w:trPr>
        <w:tc>
          <w:tcPr>
            <w:tcW w:w="520" w:type="dxa"/>
            <w:tcBorders>
              <w:left w:val="single" w:sz="8" w:space="0" w:color="auto"/>
              <w:bottom w:val="single" w:sz="8" w:space="0" w:color="auto"/>
              <w:right w:val="single" w:sz="8" w:space="0" w:color="auto"/>
            </w:tcBorders>
            <w:vAlign w:val="bottom"/>
          </w:tcPr>
          <w:p w14:paraId="69A78734" w14:textId="77777777" w:rsidR="000E2392" w:rsidRDefault="000E2392">
            <w:pPr>
              <w:rPr>
                <w:sz w:val="5"/>
                <w:szCs w:val="5"/>
              </w:rPr>
            </w:pPr>
          </w:p>
        </w:tc>
        <w:tc>
          <w:tcPr>
            <w:tcW w:w="3260" w:type="dxa"/>
            <w:gridSpan w:val="2"/>
            <w:tcBorders>
              <w:bottom w:val="single" w:sz="8" w:space="0" w:color="auto"/>
            </w:tcBorders>
            <w:vAlign w:val="bottom"/>
          </w:tcPr>
          <w:p w14:paraId="5AFABE6A" w14:textId="77777777" w:rsidR="000E2392" w:rsidRDefault="000E2392">
            <w:pPr>
              <w:rPr>
                <w:sz w:val="5"/>
                <w:szCs w:val="5"/>
              </w:rPr>
            </w:pPr>
          </w:p>
        </w:tc>
        <w:tc>
          <w:tcPr>
            <w:tcW w:w="2780" w:type="dxa"/>
            <w:tcBorders>
              <w:bottom w:val="single" w:sz="8" w:space="0" w:color="auto"/>
            </w:tcBorders>
            <w:vAlign w:val="bottom"/>
          </w:tcPr>
          <w:p w14:paraId="6067D142" w14:textId="77777777" w:rsidR="000E2392" w:rsidRDefault="000E2392">
            <w:pPr>
              <w:rPr>
                <w:sz w:val="5"/>
                <w:szCs w:val="5"/>
              </w:rPr>
            </w:pPr>
          </w:p>
        </w:tc>
        <w:tc>
          <w:tcPr>
            <w:tcW w:w="140" w:type="dxa"/>
            <w:tcBorders>
              <w:bottom w:val="single" w:sz="8" w:space="0" w:color="auto"/>
            </w:tcBorders>
            <w:vAlign w:val="bottom"/>
          </w:tcPr>
          <w:p w14:paraId="09D3A846" w14:textId="77777777" w:rsidR="000E2392" w:rsidRDefault="000E2392">
            <w:pPr>
              <w:rPr>
                <w:sz w:val="5"/>
                <w:szCs w:val="5"/>
              </w:rPr>
            </w:pPr>
          </w:p>
        </w:tc>
        <w:tc>
          <w:tcPr>
            <w:tcW w:w="1560" w:type="dxa"/>
            <w:tcBorders>
              <w:bottom w:val="single" w:sz="8" w:space="0" w:color="auto"/>
            </w:tcBorders>
            <w:vAlign w:val="bottom"/>
          </w:tcPr>
          <w:p w14:paraId="17EB29FF" w14:textId="77777777" w:rsidR="000E2392" w:rsidRDefault="000E2392">
            <w:pPr>
              <w:rPr>
                <w:sz w:val="5"/>
                <w:szCs w:val="5"/>
              </w:rPr>
            </w:pPr>
          </w:p>
        </w:tc>
        <w:tc>
          <w:tcPr>
            <w:tcW w:w="1120" w:type="dxa"/>
            <w:tcBorders>
              <w:bottom w:val="single" w:sz="8" w:space="0" w:color="auto"/>
              <w:right w:val="single" w:sz="8" w:space="0" w:color="auto"/>
            </w:tcBorders>
            <w:vAlign w:val="bottom"/>
          </w:tcPr>
          <w:p w14:paraId="33B6E7B1" w14:textId="77777777" w:rsidR="000E2392" w:rsidRDefault="000E2392">
            <w:pPr>
              <w:rPr>
                <w:sz w:val="5"/>
                <w:szCs w:val="5"/>
              </w:rPr>
            </w:pPr>
          </w:p>
        </w:tc>
        <w:tc>
          <w:tcPr>
            <w:tcW w:w="660" w:type="dxa"/>
            <w:tcBorders>
              <w:bottom w:val="single" w:sz="8" w:space="0" w:color="auto"/>
              <w:right w:val="single" w:sz="8" w:space="0" w:color="auto"/>
            </w:tcBorders>
            <w:vAlign w:val="bottom"/>
          </w:tcPr>
          <w:p w14:paraId="0AE332CB" w14:textId="77777777" w:rsidR="000E2392" w:rsidRDefault="000E2392">
            <w:pPr>
              <w:rPr>
                <w:sz w:val="5"/>
                <w:szCs w:val="5"/>
              </w:rPr>
            </w:pPr>
          </w:p>
        </w:tc>
        <w:tc>
          <w:tcPr>
            <w:tcW w:w="660" w:type="dxa"/>
            <w:tcBorders>
              <w:bottom w:val="single" w:sz="8" w:space="0" w:color="auto"/>
              <w:right w:val="single" w:sz="8" w:space="0" w:color="auto"/>
            </w:tcBorders>
            <w:vAlign w:val="bottom"/>
          </w:tcPr>
          <w:p w14:paraId="49203FC8" w14:textId="77777777" w:rsidR="000E2392" w:rsidRDefault="000E2392">
            <w:pPr>
              <w:rPr>
                <w:sz w:val="5"/>
                <w:szCs w:val="5"/>
              </w:rPr>
            </w:pPr>
          </w:p>
        </w:tc>
        <w:tc>
          <w:tcPr>
            <w:tcW w:w="1100" w:type="dxa"/>
            <w:tcBorders>
              <w:bottom w:val="single" w:sz="8" w:space="0" w:color="auto"/>
              <w:right w:val="single" w:sz="8" w:space="0" w:color="auto"/>
            </w:tcBorders>
            <w:vAlign w:val="bottom"/>
          </w:tcPr>
          <w:p w14:paraId="753BB1AC" w14:textId="77777777" w:rsidR="000E2392" w:rsidRDefault="000E2392">
            <w:pPr>
              <w:rPr>
                <w:sz w:val="5"/>
                <w:szCs w:val="5"/>
              </w:rPr>
            </w:pPr>
          </w:p>
        </w:tc>
        <w:tc>
          <w:tcPr>
            <w:tcW w:w="1160" w:type="dxa"/>
            <w:tcBorders>
              <w:bottom w:val="single" w:sz="8" w:space="0" w:color="auto"/>
              <w:right w:val="single" w:sz="8" w:space="0" w:color="auto"/>
            </w:tcBorders>
            <w:vAlign w:val="bottom"/>
          </w:tcPr>
          <w:p w14:paraId="0E1C0168" w14:textId="77777777" w:rsidR="000E2392" w:rsidRDefault="000E2392">
            <w:pPr>
              <w:rPr>
                <w:sz w:val="5"/>
                <w:szCs w:val="5"/>
              </w:rPr>
            </w:pPr>
          </w:p>
        </w:tc>
        <w:tc>
          <w:tcPr>
            <w:tcW w:w="0" w:type="dxa"/>
            <w:vAlign w:val="bottom"/>
          </w:tcPr>
          <w:p w14:paraId="636EB83D" w14:textId="77777777" w:rsidR="000E2392" w:rsidRDefault="000E2392">
            <w:pPr>
              <w:rPr>
                <w:sz w:val="1"/>
                <w:szCs w:val="1"/>
              </w:rPr>
            </w:pPr>
          </w:p>
        </w:tc>
      </w:tr>
      <w:tr w:rsidR="000E2392" w14:paraId="7C4ED6E9" w14:textId="77777777">
        <w:trPr>
          <w:trHeight w:val="164"/>
        </w:trPr>
        <w:tc>
          <w:tcPr>
            <w:tcW w:w="520" w:type="dxa"/>
            <w:tcBorders>
              <w:left w:val="single" w:sz="8" w:space="0" w:color="auto"/>
              <w:right w:val="single" w:sz="8" w:space="0" w:color="auto"/>
            </w:tcBorders>
            <w:vAlign w:val="bottom"/>
          </w:tcPr>
          <w:p w14:paraId="4FB51674" w14:textId="77777777" w:rsidR="000E2392" w:rsidRDefault="000E2392">
            <w:pPr>
              <w:rPr>
                <w:sz w:val="14"/>
                <w:szCs w:val="14"/>
              </w:rPr>
            </w:pPr>
          </w:p>
        </w:tc>
        <w:tc>
          <w:tcPr>
            <w:tcW w:w="3260" w:type="dxa"/>
            <w:gridSpan w:val="2"/>
            <w:tcBorders>
              <w:bottom w:val="single" w:sz="8" w:space="0" w:color="auto"/>
            </w:tcBorders>
            <w:vAlign w:val="bottom"/>
          </w:tcPr>
          <w:p w14:paraId="712B3B8D" w14:textId="77777777" w:rsidR="000E2392" w:rsidRDefault="00000000">
            <w:pPr>
              <w:rPr>
                <w:sz w:val="20"/>
                <w:szCs w:val="20"/>
              </w:rPr>
            </w:pPr>
            <w:r>
              <w:rPr>
                <w:rFonts w:ascii="Arial" w:eastAsia="Arial" w:hAnsi="Arial" w:cs="Arial"/>
                <w:sz w:val="12"/>
                <w:szCs w:val="12"/>
              </w:rPr>
              <w:t>06 Nos.  RYB and ON OFF TRIP LED  indication lights</w:t>
            </w:r>
          </w:p>
        </w:tc>
        <w:tc>
          <w:tcPr>
            <w:tcW w:w="2780" w:type="dxa"/>
            <w:tcBorders>
              <w:bottom w:val="single" w:sz="8" w:space="0" w:color="auto"/>
            </w:tcBorders>
            <w:vAlign w:val="bottom"/>
          </w:tcPr>
          <w:p w14:paraId="22988124" w14:textId="77777777" w:rsidR="000E2392" w:rsidRDefault="000E2392">
            <w:pPr>
              <w:rPr>
                <w:sz w:val="14"/>
                <w:szCs w:val="14"/>
              </w:rPr>
            </w:pPr>
          </w:p>
        </w:tc>
        <w:tc>
          <w:tcPr>
            <w:tcW w:w="140" w:type="dxa"/>
            <w:tcBorders>
              <w:bottom w:val="single" w:sz="8" w:space="0" w:color="auto"/>
            </w:tcBorders>
            <w:vAlign w:val="bottom"/>
          </w:tcPr>
          <w:p w14:paraId="4F9F11BA" w14:textId="77777777" w:rsidR="000E2392" w:rsidRDefault="000E2392">
            <w:pPr>
              <w:rPr>
                <w:sz w:val="14"/>
                <w:szCs w:val="14"/>
              </w:rPr>
            </w:pPr>
          </w:p>
        </w:tc>
        <w:tc>
          <w:tcPr>
            <w:tcW w:w="1560" w:type="dxa"/>
            <w:tcBorders>
              <w:bottom w:val="single" w:sz="8" w:space="0" w:color="auto"/>
            </w:tcBorders>
            <w:vAlign w:val="bottom"/>
          </w:tcPr>
          <w:p w14:paraId="2477E9A2" w14:textId="77777777" w:rsidR="000E2392" w:rsidRDefault="000E2392">
            <w:pPr>
              <w:rPr>
                <w:sz w:val="14"/>
                <w:szCs w:val="14"/>
              </w:rPr>
            </w:pPr>
          </w:p>
        </w:tc>
        <w:tc>
          <w:tcPr>
            <w:tcW w:w="1120" w:type="dxa"/>
            <w:tcBorders>
              <w:bottom w:val="single" w:sz="8" w:space="0" w:color="auto"/>
              <w:right w:val="single" w:sz="8" w:space="0" w:color="auto"/>
            </w:tcBorders>
            <w:vAlign w:val="bottom"/>
          </w:tcPr>
          <w:p w14:paraId="274AB642" w14:textId="77777777" w:rsidR="000E2392" w:rsidRDefault="000E2392">
            <w:pPr>
              <w:rPr>
                <w:sz w:val="14"/>
                <w:szCs w:val="14"/>
              </w:rPr>
            </w:pPr>
          </w:p>
        </w:tc>
        <w:tc>
          <w:tcPr>
            <w:tcW w:w="660" w:type="dxa"/>
            <w:tcBorders>
              <w:right w:val="single" w:sz="8" w:space="0" w:color="auto"/>
            </w:tcBorders>
            <w:vAlign w:val="bottom"/>
          </w:tcPr>
          <w:p w14:paraId="783EC39C" w14:textId="77777777" w:rsidR="000E2392" w:rsidRDefault="000E2392">
            <w:pPr>
              <w:rPr>
                <w:sz w:val="14"/>
                <w:szCs w:val="14"/>
              </w:rPr>
            </w:pPr>
          </w:p>
        </w:tc>
        <w:tc>
          <w:tcPr>
            <w:tcW w:w="660" w:type="dxa"/>
            <w:tcBorders>
              <w:right w:val="single" w:sz="8" w:space="0" w:color="auto"/>
            </w:tcBorders>
            <w:vAlign w:val="bottom"/>
          </w:tcPr>
          <w:p w14:paraId="1AE33C5F" w14:textId="77777777" w:rsidR="000E2392" w:rsidRDefault="000E2392">
            <w:pPr>
              <w:rPr>
                <w:sz w:val="14"/>
                <w:szCs w:val="14"/>
              </w:rPr>
            </w:pPr>
          </w:p>
        </w:tc>
        <w:tc>
          <w:tcPr>
            <w:tcW w:w="1100" w:type="dxa"/>
            <w:tcBorders>
              <w:right w:val="single" w:sz="8" w:space="0" w:color="auto"/>
            </w:tcBorders>
            <w:vAlign w:val="bottom"/>
          </w:tcPr>
          <w:p w14:paraId="1A8FD65D" w14:textId="77777777" w:rsidR="000E2392" w:rsidRDefault="000E2392">
            <w:pPr>
              <w:rPr>
                <w:sz w:val="14"/>
                <w:szCs w:val="14"/>
              </w:rPr>
            </w:pPr>
          </w:p>
        </w:tc>
        <w:tc>
          <w:tcPr>
            <w:tcW w:w="1160" w:type="dxa"/>
            <w:tcBorders>
              <w:right w:val="single" w:sz="8" w:space="0" w:color="auto"/>
            </w:tcBorders>
            <w:vAlign w:val="bottom"/>
          </w:tcPr>
          <w:p w14:paraId="1B1F7D10" w14:textId="77777777" w:rsidR="000E2392" w:rsidRDefault="000E2392">
            <w:pPr>
              <w:rPr>
                <w:sz w:val="14"/>
                <w:szCs w:val="14"/>
              </w:rPr>
            </w:pPr>
          </w:p>
        </w:tc>
        <w:tc>
          <w:tcPr>
            <w:tcW w:w="0" w:type="dxa"/>
            <w:vAlign w:val="bottom"/>
          </w:tcPr>
          <w:p w14:paraId="220D8909" w14:textId="77777777" w:rsidR="000E2392" w:rsidRDefault="000E2392">
            <w:pPr>
              <w:rPr>
                <w:sz w:val="1"/>
                <w:szCs w:val="1"/>
              </w:rPr>
            </w:pPr>
          </w:p>
        </w:tc>
      </w:tr>
      <w:tr w:rsidR="000E2392" w14:paraId="58726571" w14:textId="77777777">
        <w:trPr>
          <w:trHeight w:val="190"/>
        </w:trPr>
        <w:tc>
          <w:tcPr>
            <w:tcW w:w="520" w:type="dxa"/>
            <w:tcBorders>
              <w:left w:val="single" w:sz="8" w:space="0" w:color="auto"/>
              <w:right w:val="single" w:sz="8" w:space="0" w:color="auto"/>
            </w:tcBorders>
            <w:vAlign w:val="bottom"/>
          </w:tcPr>
          <w:p w14:paraId="7797B522" w14:textId="77777777" w:rsidR="000E2392" w:rsidRDefault="000E2392">
            <w:pPr>
              <w:rPr>
                <w:sz w:val="16"/>
                <w:szCs w:val="16"/>
              </w:rPr>
            </w:pPr>
          </w:p>
        </w:tc>
        <w:tc>
          <w:tcPr>
            <w:tcW w:w="380" w:type="dxa"/>
            <w:tcBorders>
              <w:bottom w:val="single" w:sz="8" w:space="0" w:color="auto"/>
            </w:tcBorders>
            <w:vAlign w:val="bottom"/>
          </w:tcPr>
          <w:p w14:paraId="120CC95F" w14:textId="77777777" w:rsidR="000E2392" w:rsidRDefault="000E2392">
            <w:pPr>
              <w:rPr>
                <w:sz w:val="16"/>
                <w:szCs w:val="16"/>
              </w:rPr>
            </w:pPr>
          </w:p>
        </w:tc>
        <w:tc>
          <w:tcPr>
            <w:tcW w:w="2880" w:type="dxa"/>
            <w:tcBorders>
              <w:bottom w:val="single" w:sz="8" w:space="0" w:color="auto"/>
            </w:tcBorders>
            <w:vAlign w:val="bottom"/>
          </w:tcPr>
          <w:p w14:paraId="0F960A45" w14:textId="77777777" w:rsidR="000E2392" w:rsidRDefault="000E2392">
            <w:pPr>
              <w:rPr>
                <w:sz w:val="16"/>
                <w:szCs w:val="16"/>
              </w:rPr>
            </w:pPr>
          </w:p>
        </w:tc>
        <w:tc>
          <w:tcPr>
            <w:tcW w:w="2780" w:type="dxa"/>
            <w:tcBorders>
              <w:bottom w:val="single" w:sz="8" w:space="0" w:color="auto"/>
            </w:tcBorders>
            <w:vAlign w:val="bottom"/>
          </w:tcPr>
          <w:p w14:paraId="0A14BADB" w14:textId="77777777" w:rsidR="000E2392" w:rsidRDefault="000E2392">
            <w:pPr>
              <w:rPr>
                <w:sz w:val="16"/>
                <w:szCs w:val="16"/>
              </w:rPr>
            </w:pPr>
          </w:p>
        </w:tc>
        <w:tc>
          <w:tcPr>
            <w:tcW w:w="140" w:type="dxa"/>
            <w:tcBorders>
              <w:bottom w:val="single" w:sz="8" w:space="0" w:color="auto"/>
            </w:tcBorders>
            <w:vAlign w:val="bottom"/>
          </w:tcPr>
          <w:p w14:paraId="58512977" w14:textId="77777777" w:rsidR="000E2392" w:rsidRDefault="000E2392">
            <w:pPr>
              <w:rPr>
                <w:sz w:val="16"/>
                <w:szCs w:val="16"/>
              </w:rPr>
            </w:pPr>
          </w:p>
        </w:tc>
        <w:tc>
          <w:tcPr>
            <w:tcW w:w="1560" w:type="dxa"/>
            <w:tcBorders>
              <w:bottom w:val="single" w:sz="8" w:space="0" w:color="auto"/>
            </w:tcBorders>
            <w:vAlign w:val="bottom"/>
          </w:tcPr>
          <w:p w14:paraId="3CB0A621" w14:textId="77777777" w:rsidR="000E2392" w:rsidRDefault="000E2392">
            <w:pPr>
              <w:rPr>
                <w:sz w:val="16"/>
                <w:szCs w:val="16"/>
              </w:rPr>
            </w:pPr>
          </w:p>
        </w:tc>
        <w:tc>
          <w:tcPr>
            <w:tcW w:w="1120" w:type="dxa"/>
            <w:tcBorders>
              <w:bottom w:val="single" w:sz="8" w:space="0" w:color="auto"/>
              <w:right w:val="single" w:sz="8" w:space="0" w:color="auto"/>
            </w:tcBorders>
            <w:vAlign w:val="bottom"/>
          </w:tcPr>
          <w:p w14:paraId="5FE2090B" w14:textId="77777777" w:rsidR="000E2392" w:rsidRDefault="000E2392">
            <w:pPr>
              <w:rPr>
                <w:sz w:val="16"/>
                <w:szCs w:val="16"/>
              </w:rPr>
            </w:pPr>
          </w:p>
        </w:tc>
        <w:tc>
          <w:tcPr>
            <w:tcW w:w="660" w:type="dxa"/>
            <w:vMerge w:val="restart"/>
            <w:tcBorders>
              <w:right w:val="single" w:sz="8" w:space="0" w:color="auto"/>
            </w:tcBorders>
            <w:vAlign w:val="bottom"/>
          </w:tcPr>
          <w:p w14:paraId="7D81C8A7" w14:textId="77777777" w:rsidR="000E2392" w:rsidRDefault="00000000">
            <w:pPr>
              <w:jc w:val="center"/>
              <w:rPr>
                <w:sz w:val="20"/>
                <w:szCs w:val="20"/>
              </w:rPr>
            </w:pPr>
            <w:r>
              <w:rPr>
                <w:rFonts w:ascii="Arial" w:eastAsia="Arial" w:hAnsi="Arial" w:cs="Arial"/>
                <w:sz w:val="12"/>
                <w:szCs w:val="12"/>
              </w:rPr>
              <w:t>LOT</w:t>
            </w:r>
          </w:p>
        </w:tc>
        <w:tc>
          <w:tcPr>
            <w:tcW w:w="660" w:type="dxa"/>
            <w:vMerge w:val="restart"/>
            <w:tcBorders>
              <w:right w:val="single" w:sz="8" w:space="0" w:color="auto"/>
            </w:tcBorders>
            <w:vAlign w:val="bottom"/>
          </w:tcPr>
          <w:p w14:paraId="76FBB0D1" w14:textId="77777777" w:rsidR="000E2392" w:rsidRDefault="00000000">
            <w:pPr>
              <w:jc w:val="center"/>
              <w:rPr>
                <w:sz w:val="20"/>
                <w:szCs w:val="20"/>
              </w:rPr>
            </w:pPr>
            <w:r>
              <w:rPr>
                <w:rFonts w:ascii="Arial" w:eastAsia="Arial" w:hAnsi="Arial" w:cs="Arial"/>
                <w:sz w:val="12"/>
                <w:szCs w:val="12"/>
              </w:rPr>
              <w:t>1</w:t>
            </w:r>
          </w:p>
        </w:tc>
        <w:tc>
          <w:tcPr>
            <w:tcW w:w="1100" w:type="dxa"/>
            <w:tcBorders>
              <w:right w:val="single" w:sz="8" w:space="0" w:color="auto"/>
            </w:tcBorders>
            <w:vAlign w:val="bottom"/>
          </w:tcPr>
          <w:p w14:paraId="30BB2F66" w14:textId="77777777" w:rsidR="000E2392" w:rsidRDefault="000E2392">
            <w:pPr>
              <w:rPr>
                <w:sz w:val="16"/>
                <w:szCs w:val="16"/>
              </w:rPr>
            </w:pPr>
          </w:p>
        </w:tc>
        <w:tc>
          <w:tcPr>
            <w:tcW w:w="1160" w:type="dxa"/>
            <w:tcBorders>
              <w:right w:val="single" w:sz="8" w:space="0" w:color="auto"/>
            </w:tcBorders>
            <w:vAlign w:val="bottom"/>
          </w:tcPr>
          <w:p w14:paraId="18161E12" w14:textId="77777777" w:rsidR="000E2392" w:rsidRDefault="000E2392">
            <w:pPr>
              <w:rPr>
                <w:sz w:val="16"/>
                <w:szCs w:val="16"/>
              </w:rPr>
            </w:pPr>
          </w:p>
        </w:tc>
        <w:tc>
          <w:tcPr>
            <w:tcW w:w="0" w:type="dxa"/>
            <w:vAlign w:val="bottom"/>
          </w:tcPr>
          <w:p w14:paraId="238C4CFE" w14:textId="77777777" w:rsidR="000E2392" w:rsidRDefault="000E2392">
            <w:pPr>
              <w:rPr>
                <w:sz w:val="1"/>
                <w:szCs w:val="1"/>
              </w:rPr>
            </w:pPr>
          </w:p>
        </w:tc>
      </w:tr>
      <w:tr w:rsidR="000E2392" w14:paraId="0D531C71" w14:textId="77777777">
        <w:trPr>
          <w:trHeight w:val="30"/>
        </w:trPr>
        <w:tc>
          <w:tcPr>
            <w:tcW w:w="520" w:type="dxa"/>
            <w:tcBorders>
              <w:left w:val="single" w:sz="8" w:space="0" w:color="auto"/>
              <w:right w:val="single" w:sz="8" w:space="0" w:color="auto"/>
            </w:tcBorders>
            <w:vAlign w:val="bottom"/>
          </w:tcPr>
          <w:p w14:paraId="37AA9098" w14:textId="77777777" w:rsidR="000E2392" w:rsidRDefault="000E2392">
            <w:pPr>
              <w:rPr>
                <w:sz w:val="2"/>
                <w:szCs w:val="2"/>
              </w:rPr>
            </w:pPr>
          </w:p>
        </w:tc>
        <w:tc>
          <w:tcPr>
            <w:tcW w:w="3260" w:type="dxa"/>
            <w:gridSpan w:val="2"/>
            <w:vMerge w:val="restart"/>
            <w:vAlign w:val="bottom"/>
          </w:tcPr>
          <w:p w14:paraId="2579EA51" w14:textId="77777777" w:rsidR="000E2392" w:rsidRDefault="00000000">
            <w:pPr>
              <w:rPr>
                <w:sz w:val="20"/>
                <w:szCs w:val="20"/>
              </w:rPr>
            </w:pPr>
            <w:r>
              <w:rPr>
                <w:rFonts w:ascii="Arial" w:eastAsia="Arial" w:hAnsi="Arial" w:cs="Arial"/>
                <w:sz w:val="12"/>
                <w:szCs w:val="12"/>
              </w:rPr>
              <w:t>OUTGOING</w:t>
            </w:r>
          </w:p>
        </w:tc>
        <w:tc>
          <w:tcPr>
            <w:tcW w:w="2780" w:type="dxa"/>
            <w:vAlign w:val="bottom"/>
          </w:tcPr>
          <w:p w14:paraId="511EE9C2" w14:textId="77777777" w:rsidR="000E2392" w:rsidRDefault="000E2392">
            <w:pPr>
              <w:rPr>
                <w:sz w:val="2"/>
                <w:szCs w:val="2"/>
              </w:rPr>
            </w:pPr>
          </w:p>
        </w:tc>
        <w:tc>
          <w:tcPr>
            <w:tcW w:w="140" w:type="dxa"/>
            <w:vAlign w:val="bottom"/>
          </w:tcPr>
          <w:p w14:paraId="29FAAA7E" w14:textId="77777777" w:rsidR="000E2392" w:rsidRDefault="000E2392">
            <w:pPr>
              <w:rPr>
                <w:sz w:val="2"/>
                <w:szCs w:val="2"/>
              </w:rPr>
            </w:pPr>
          </w:p>
        </w:tc>
        <w:tc>
          <w:tcPr>
            <w:tcW w:w="1560" w:type="dxa"/>
            <w:vAlign w:val="bottom"/>
          </w:tcPr>
          <w:p w14:paraId="106B76A6" w14:textId="77777777" w:rsidR="000E2392" w:rsidRDefault="000E2392">
            <w:pPr>
              <w:rPr>
                <w:sz w:val="2"/>
                <w:szCs w:val="2"/>
              </w:rPr>
            </w:pPr>
          </w:p>
        </w:tc>
        <w:tc>
          <w:tcPr>
            <w:tcW w:w="1120" w:type="dxa"/>
            <w:tcBorders>
              <w:right w:val="single" w:sz="8" w:space="0" w:color="auto"/>
            </w:tcBorders>
            <w:vAlign w:val="bottom"/>
          </w:tcPr>
          <w:p w14:paraId="05B36DBD" w14:textId="77777777" w:rsidR="000E2392" w:rsidRDefault="000E2392">
            <w:pPr>
              <w:rPr>
                <w:sz w:val="2"/>
                <w:szCs w:val="2"/>
              </w:rPr>
            </w:pPr>
          </w:p>
        </w:tc>
        <w:tc>
          <w:tcPr>
            <w:tcW w:w="660" w:type="dxa"/>
            <w:vMerge/>
            <w:tcBorders>
              <w:right w:val="single" w:sz="8" w:space="0" w:color="auto"/>
            </w:tcBorders>
            <w:vAlign w:val="bottom"/>
          </w:tcPr>
          <w:p w14:paraId="4F859E50" w14:textId="77777777" w:rsidR="000E2392" w:rsidRDefault="000E2392">
            <w:pPr>
              <w:rPr>
                <w:sz w:val="2"/>
                <w:szCs w:val="2"/>
              </w:rPr>
            </w:pPr>
          </w:p>
        </w:tc>
        <w:tc>
          <w:tcPr>
            <w:tcW w:w="660" w:type="dxa"/>
            <w:vMerge/>
            <w:tcBorders>
              <w:right w:val="single" w:sz="8" w:space="0" w:color="auto"/>
            </w:tcBorders>
            <w:vAlign w:val="bottom"/>
          </w:tcPr>
          <w:p w14:paraId="541734CF" w14:textId="77777777" w:rsidR="000E2392" w:rsidRDefault="000E2392">
            <w:pPr>
              <w:rPr>
                <w:sz w:val="2"/>
                <w:szCs w:val="2"/>
              </w:rPr>
            </w:pPr>
          </w:p>
        </w:tc>
        <w:tc>
          <w:tcPr>
            <w:tcW w:w="1100" w:type="dxa"/>
            <w:tcBorders>
              <w:right w:val="single" w:sz="8" w:space="0" w:color="auto"/>
            </w:tcBorders>
            <w:vAlign w:val="bottom"/>
          </w:tcPr>
          <w:p w14:paraId="1951C98F" w14:textId="77777777" w:rsidR="000E2392" w:rsidRDefault="000E2392">
            <w:pPr>
              <w:rPr>
                <w:sz w:val="2"/>
                <w:szCs w:val="2"/>
              </w:rPr>
            </w:pPr>
          </w:p>
        </w:tc>
        <w:tc>
          <w:tcPr>
            <w:tcW w:w="1160" w:type="dxa"/>
            <w:tcBorders>
              <w:right w:val="single" w:sz="8" w:space="0" w:color="auto"/>
            </w:tcBorders>
            <w:vAlign w:val="bottom"/>
          </w:tcPr>
          <w:p w14:paraId="71AE3D0D" w14:textId="77777777" w:rsidR="000E2392" w:rsidRDefault="000E2392">
            <w:pPr>
              <w:rPr>
                <w:sz w:val="2"/>
                <w:szCs w:val="2"/>
              </w:rPr>
            </w:pPr>
          </w:p>
        </w:tc>
        <w:tc>
          <w:tcPr>
            <w:tcW w:w="0" w:type="dxa"/>
            <w:vAlign w:val="bottom"/>
          </w:tcPr>
          <w:p w14:paraId="44690E37" w14:textId="77777777" w:rsidR="000E2392" w:rsidRDefault="000E2392">
            <w:pPr>
              <w:spacing w:line="20" w:lineRule="exact"/>
              <w:rPr>
                <w:sz w:val="1"/>
                <w:szCs w:val="1"/>
              </w:rPr>
            </w:pPr>
          </w:p>
        </w:tc>
      </w:tr>
      <w:tr w:rsidR="000E2392" w14:paraId="18488371" w14:textId="77777777">
        <w:trPr>
          <w:trHeight w:val="137"/>
        </w:trPr>
        <w:tc>
          <w:tcPr>
            <w:tcW w:w="520" w:type="dxa"/>
            <w:tcBorders>
              <w:left w:val="single" w:sz="8" w:space="0" w:color="auto"/>
              <w:right w:val="single" w:sz="8" w:space="0" w:color="auto"/>
            </w:tcBorders>
            <w:vAlign w:val="bottom"/>
          </w:tcPr>
          <w:p w14:paraId="4876C0F7" w14:textId="77777777" w:rsidR="000E2392" w:rsidRDefault="000E2392">
            <w:pPr>
              <w:rPr>
                <w:sz w:val="11"/>
                <w:szCs w:val="11"/>
              </w:rPr>
            </w:pPr>
          </w:p>
        </w:tc>
        <w:tc>
          <w:tcPr>
            <w:tcW w:w="3260" w:type="dxa"/>
            <w:gridSpan w:val="2"/>
            <w:vMerge/>
            <w:tcBorders>
              <w:bottom w:val="single" w:sz="8" w:space="0" w:color="auto"/>
            </w:tcBorders>
            <w:vAlign w:val="bottom"/>
          </w:tcPr>
          <w:p w14:paraId="0ED59A20" w14:textId="77777777" w:rsidR="000E2392" w:rsidRDefault="000E2392">
            <w:pPr>
              <w:rPr>
                <w:sz w:val="11"/>
                <w:szCs w:val="11"/>
              </w:rPr>
            </w:pPr>
          </w:p>
        </w:tc>
        <w:tc>
          <w:tcPr>
            <w:tcW w:w="2780" w:type="dxa"/>
            <w:tcBorders>
              <w:bottom w:val="single" w:sz="8" w:space="0" w:color="auto"/>
            </w:tcBorders>
            <w:vAlign w:val="bottom"/>
          </w:tcPr>
          <w:p w14:paraId="338681A9" w14:textId="77777777" w:rsidR="000E2392" w:rsidRDefault="000E2392">
            <w:pPr>
              <w:rPr>
                <w:sz w:val="11"/>
                <w:szCs w:val="11"/>
              </w:rPr>
            </w:pPr>
          </w:p>
        </w:tc>
        <w:tc>
          <w:tcPr>
            <w:tcW w:w="140" w:type="dxa"/>
            <w:tcBorders>
              <w:bottom w:val="single" w:sz="8" w:space="0" w:color="auto"/>
            </w:tcBorders>
            <w:vAlign w:val="bottom"/>
          </w:tcPr>
          <w:p w14:paraId="4A290789" w14:textId="77777777" w:rsidR="000E2392" w:rsidRDefault="000E2392">
            <w:pPr>
              <w:rPr>
                <w:sz w:val="11"/>
                <w:szCs w:val="11"/>
              </w:rPr>
            </w:pPr>
          </w:p>
        </w:tc>
        <w:tc>
          <w:tcPr>
            <w:tcW w:w="1560" w:type="dxa"/>
            <w:tcBorders>
              <w:bottom w:val="single" w:sz="8" w:space="0" w:color="auto"/>
            </w:tcBorders>
            <w:vAlign w:val="bottom"/>
          </w:tcPr>
          <w:p w14:paraId="2312F620" w14:textId="77777777" w:rsidR="000E2392" w:rsidRDefault="000E2392">
            <w:pPr>
              <w:rPr>
                <w:sz w:val="11"/>
                <w:szCs w:val="11"/>
              </w:rPr>
            </w:pPr>
          </w:p>
        </w:tc>
        <w:tc>
          <w:tcPr>
            <w:tcW w:w="1120" w:type="dxa"/>
            <w:tcBorders>
              <w:bottom w:val="single" w:sz="8" w:space="0" w:color="auto"/>
              <w:right w:val="single" w:sz="8" w:space="0" w:color="auto"/>
            </w:tcBorders>
            <w:vAlign w:val="bottom"/>
          </w:tcPr>
          <w:p w14:paraId="2978FDEC" w14:textId="77777777" w:rsidR="000E2392" w:rsidRDefault="000E2392">
            <w:pPr>
              <w:rPr>
                <w:sz w:val="11"/>
                <w:szCs w:val="11"/>
              </w:rPr>
            </w:pPr>
          </w:p>
        </w:tc>
        <w:tc>
          <w:tcPr>
            <w:tcW w:w="660" w:type="dxa"/>
            <w:tcBorders>
              <w:right w:val="single" w:sz="8" w:space="0" w:color="auto"/>
            </w:tcBorders>
            <w:vAlign w:val="bottom"/>
          </w:tcPr>
          <w:p w14:paraId="21B20779" w14:textId="77777777" w:rsidR="000E2392" w:rsidRDefault="000E2392">
            <w:pPr>
              <w:rPr>
                <w:sz w:val="11"/>
                <w:szCs w:val="11"/>
              </w:rPr>
            </w:pPr>
          </w:p>
        </w:tc>
        <w:tc>
          <w:tcPr>
            <w:tcW w:w="660" w:type="dxa"/>
            <w:tcBorders>
              <w:right w:val="single" w:sz="8" w:space="0" w:color="auto"/>
            </w:tcBorders>
            <w:vAlign w:val="bottom"/>
          </w:tcPr>
          <w:p w14:paraId="45D58466" w14:textId="77777777" w:rsidR="000E2392" w:rsidRDefault="000E2392">
            <w:pPr>
              <w:rPr>
                <w:sz w:val="11"/>
                <w:szCs w:val="11"/>
              </w:rPr>
            </w:pPr>
          </w:p>
        </w:tc>
        <w:tc>
          <w:tcPr>
            <w:tcW w:w="1100" w:type="dxa"/>
            <w:tcBorders>
              <w:right w:val="single" w:sz="8" w:space="0" w:color="auto"/>
            </w:tcBorders>
            <w:vAlign w:val="bottom"/>
          </w:tcPr>
          <w:p w14:paraId="2B4515EC" w14:textId="77777777" w:rsidR="000E2392" w:rsidRDefault="000E2392">
            <w:pPr>
              <w:rPr>
                <w:sz w:val="11"/>
                <w:szCs w:val="11"/>
              </w:rPr>
            </w:pPr>
          </w:p>
        </w:tc>
        <w:tc>
          <w:tcPr>
            <w:tcW w:w="1160" w:type="dxa"/>
            <w:tcBorders>
              <w:right w:val="single" w:sz="8" w:space="0" w:color="auto"/>
            </w:tcBorders>
            <w:vAlign w:val="bottom"/>
          </w:tcPr>
          <w:p w14:paraId="1466C28C" w14:textId="77777777" w:rsidR="000E2392" w:rsidRDefault="000E2392">
            <w:pPr>
              <w:rPr>
                <w:sz w:val="11"/>
                <w:szCs w:val="11"/>
              </w:rPr>
            </w:pPr>
          </w:p>
        </w:tc>
        <w:tc>
          <w:tcPr>
            <w:tcW w:w="0" w:type="dxa"/>
            <w:vAlign w:val="bottom"/>
          </w:tcPr>
          <w:p w14:paraId="45423719" w14:textId="77777777" w:rsidR="000E2392" w:rsidRDefault="000E2392">
            <w:pPr>
              <w:rPr>
                <w:sz w:val="1"/>
                <w:szCs w:val="1"/>
              </w:rPr>
            </w:pPr>
          </w:p>
        </w:tc>
      </w:tr>
      <w:tr w:rsidR="000E2392" w14:paraId="6F0033C9" w14:textId="77777777">
        <w:trPr>
          <w:trHeight w:val="177"/>
        </w:trPr>
        <w:tc>
          <w:tcPr>
            <w:tcW w:w="520" w:type="dxa"/>
            <w:tcBorders>
              <w:left w:val="single" w:sz="8" w:space="0" w:color="auto"/>
              <w:right w:val="single" w:sz="8" w:space="0" w:color="auto"/>
            </w:tcBorders>
            <w:vAlign w:val="bottom"/>
          </w:tcPr>
          <w:p w14:paraId="30E732DC" w14:textId="77777777" w:rsidR="000E2392" w:rsidRDefault="000E2392">
            <w:pPr>
              <w:rPr>
                <w:sz w:val="15"/>
                <w:szCs w:val="15"/>
              </w:rPr>
            </w:pPr>
          </w:p>
        </w:tc>
        <w:tc>
          <w:tcPr>
            <w:tcW w:w="380" w:type="dxa"/>
            <w:tcBorders>
              <w:bottom w:val="single" w:sz="8" w:space="0" w:color="auto"/>
            </w:tcBorders>
            <w:vAlign w:val="bottom"/>
          </w:tcPr>
          <w:p w14:paraId="3096ED3A" w14:textId="77777777" w:rsidR="000E2392" w:rsidRDefault="00000000">
            <w:pPr>
              <w:rPr>
                <w:sz w:val="20"/>
                <w:szCs w:val="20"/>
              </w:rPr>
            </w:pPr>
            <w:r>
              <w:rPr>
                <w:rFonts w:ascii="Arial" w:eastAsia="Arial" w:hAnsi="Arial" w:cs="Arial"/>
                <w:sz w:val="12"/>
                <w:szCs w:val="12"/>
              </w:rPr>
              <w:t>02 No.</w:t>
            </w:r>
          </w:p>
        </w:tc>
        <w:tc>
          <w:tcPr>
            <w:tcW w:w="2880" w:type="dxa"/>
            <w:tcBorders>
              <w:bottom w:val="single" w:sz="8" w:space="0" w:color="auto"/>
            </w:tcBorders>
            <w:vAlign w:val="bottom"/>
          </w:tcPr>
          <w:p w14:paraId="2917929A" w14:textId="77777777" w:rsidR="000E2392" w:rsidRDefault="00000000">
            <w:pPr>
              <w:ind w:left="60"/>
              <w:rPr>
                <w:sz w:val="20"/>
                <w:szCs w:val="20"/>
              </w:rPr>
            </w:pPr>
            <w:r>
              <w:rPr>
                <w:rFonts w:ascii="Arial" w:eastAsia="Arial" w:hAnsi="Arial" w:cs="Arial"/>
                <w:sz w:val="12"/>
                <w:szCs w:val="12"/>
              </w:rPr>
              <w:t>Outgoing 20 Amp (Adj.)  MCCB, TP, RC= 10kA</w:t>
            </w:r>
          </w:p>
        </w:tc>
        <w:tc>
          <w:tcPr>
            <w:tcW w:w="2780" w:type="dxa"/>
            <w:tcBorders>
              <w:bottom w:val="single" w:sz="8" w:space="0" w:color="auto"/>
            </w:tcBorders>
            <w:vAlign w:val="bottom"/>
          </w:tcPr>
          <w:p w14:paraId="085FF132" w14:textId="77777777" w:rsidR="000E2392" w:rsidRDefault="000E2392">
            <w:pPr>
              <w:rPr>
                <w:sz w:val="15"/>
                <w:szCs w:val="15"/>
              </w:rPr>
            </w:pPr>
          </w:p>
        </w:tc>
        <w:tc>
          <w:tcPr>
            <w:tcW w:w="140" w:type="dxa"/>
            <w:tcBorders>
              <w:bottom w:val="single" w:sz="8" w:space="0" w:color="auto"/>
            </w:tcBorders>
            <w:vAlign w:val="bottom"/>
          </w:tcPr>
          <w:p w14:paraId="63B4B712" w14:textId="77777777" w:rsidR="000E2392" w:rsidRDefault="000E2392">
            <w:pPr>
              <w:rPr>
                <w:sz w:val="15"/>
                <w:szCs w:val="15"/>
              </w:rPr>
            </w:pPr>
          </w:p>
        </w:tc>
        <w:tc>
          <w:tcPr>
            <w:tcW w:w="1560" w:type="dxa"/>
            <w:tcBorders>
              <w:bottom w:val="single" w:sz="8" w:space="0" w:color="auto"/>
            </w:tcBorders>
            <w:vAlign w:val="bottom"/>
          </w:tcPr>
          <w:p w14:paraId="26E01850" w14:textId="77777777" w:rsidR="000E2392" w:rsidRDefault="000E2392">
            <w:pPr>
              <w:rPr>
                <w:sz w:val="15"/>
                <w:szCs w:val="15"/>
              </w:rPr>
            </w:pPr>
          </w:p>
        </w:tc>
        <w:tc>
          <w:tcPr>
            <w:tcW w:w="1120" w:type="dxa"/>
            <w:tcBorders>
              <w:bottom w:val="single" w:sz="8" w:space="0" w:color="auto"/>
              <w:right w:val="single" w:sz="8" w:space="0" w:color="auto"/>
            </w:tcBorders>
            <w:vAlign w:val="bottom"/>
          </w:tcPr>
          <w:p w14:paraId="7E1188AE" w14:textId="77777777" w:rsidR="000E2392" w:rsidRDefault="000E2392">
            <w:pPr>
              <w:rPr>
                <w:sz w:val="15"/>
                <w:szCs w:val="15"/>
              </w:rPr>
            </w:pPr>
          </w:p>
        </w:tc>
        <w:tc>
          <w:tcPr>
            <w:tcW w:w="660" w:type="dxa"/>
            <w:tcBorders>
              <w:right w:val="single" w:sz="8" w:space="0" w:color="auto"/>
            </w:tcBorders>
            <w:vAlign w:val="bottom"/>
          </w:tcPr>
          <w:p w14:paraId="01B57054" w14:textId="77777777" w:rsidR="000E2392" w:rsidRDefault="000E2392">
            <w:pPr>
              <w:rPr>
                <w:sz w:val="15"/>
                <w:szCs w:val="15"/>
              </w:rPr>
            </w:pPr>
          </w:p>
        </w:tc>
        <w:tc>
          <w:tcPr>
            <w:tcW w:w="660" w:type="dxa"/>
            <w:tcBorders>
              <w:right w:val="single" w:sz="8" w:space="0" w:color="auto"/>
            </w:tcBorders>
            <w:vAlign w:val="bottom"/>
          </w:tcPr>
          <w:p w14:paraId="28A2F666" w14:textId="77777777" w:rsidR="000E2392" w:rsidRDefault="000E2392">
            <w:pPr>
              <w:rPr>
                <w:sz w:val="15"/>
                <w:szCs w:val="15"/>
              </w:rPr>
            </w:pPr>
          </w:p>
        </w:tc>
        <w:tc>
          <w:tcPr>
            <w:tcW w:w="1100" w:type="dxa"/>
            <w:tcBorders>
              <w:right w:val="single" w:sz="8" w:space="0" w:color="auto"/>
            </w:tcBorders>
            <w:vAlign w:val="bottom"/>
          </w:tcPr>
          <w:p w14:paraId="0ED35D29" w14:textId="77777777" w:rsidR="000E2392" w:rsidRDefault="000E2392">
            <w:pPr>
              <w:rPr>
                <w:sz w:val="15"/>
                <w:szCs w:val="15"/>
              </w:rPr>
            </w:pPr>
          </w:p>
        </w:tc>
        <w:tc>
          <w:tcPr>
            <w:tcW w:w="1160" w:type="dxa"/>
            <w:tcBorders>
              <w:right w:val="single" w:sz="8" w:space="0" w:color="auto"/>
            </w:tcBorders>
            <w:vAlign w:val="bottom"/>
          </w:tcPr>
          <w:p w14:paraId="5DA9978E" w14:textId="77777777" w:rsidR="000E2392" w:rsidRDefault="000E2392">
            <w:pPr>
              <w:rPr>
                <w:sz w:val="15"/>
                <w:szCs w:val="15"/>
              </w:rPr>
            </w:pPr>
          </w:p>
        </w:tc>
        <w:tc>
          <w:tcPr>
            <w:tcW w:w="0" w:type="dxa"/>
            <w:vAlign w:val="bottom"/>
          </w:tcPr>
          <w:p w14:paraId="4E27FC20" w14:textId="77777777" w:rsidR="000E2392" w:rsidRDefault="000E2392">
            <w:pPr>
              <w:rPr>
                <w:sz w:val="1"/>
                <w:szCs w:val="1"/>
              </w:rPr>
            </w:pPr>
          </w:p>
        </w:tc>
      </w:tr>
      <w:tr w:rsidR="000E2392" w14:paraId="70368186" w14:textId="77777777">
        <w:trPr>
          <w:trHeight w:val="177"/>
        </w:trPr>
        <w:tc>
          <w:tcPr>
            <w:tcW w:w="520" w:type="dxa"/>
            <w:tcBorders>
              <w:left w:val="single" w:sz="8" w:space="0" w:color="auto"/>
              <w:right w:val="single" w:sz="8" w:space="0" w:color="auto"/>
            </w:tcBorders>
            <w:vAlign w:val="bottom"/>
          </w:tcPr>
          <w:p w14:paraId="75CF8FE4" w14:textId="77777777" w:rsidR="000E2392" w:rsidRDefault="000E2392">
            <w:pPr>
              <w:rPr>
                <w:sz w:val="15"/>
                <w:szCs w:val="15"/>
              </w:rPr>
            </w:pPr>
          </w:p>
        </w:tc>
        <w:tc>
          <w:tcPr>
            <w:tcW w:w="3260" w:type="dxa"/>
            <w:gridSpan w:val="2"/>
            <w:tcBorders>
              <w:bottom w:val="single" w:sz="8" w:space="0" w:color="auto"/>
            </w:tcBorders>
            <w:vAlign w:val="bottom"/>
          </w:tcPr>
          <w:p w14:paraId="36D010FE" w14:textId="77777777" w:rsidR="000E2392" w:rsidRDefault="00000000">
            <w:pPr>
              <w:rPr>
                <w:sz w:val="20"/>
                <w:szCs w:val="20"/>
              </w:rPr>
            </w:pPr>
            <w:r>
              <w:rPr>
                <w:rFonts w:ascii="Arial" w:eastAsia="Arial" w:hAnsi="Arial" w:cs="Arial"/>
                <w:sz w:val="12"/>
                <w:szCs w:val="12"/>
              </w:rPr>
              <w:t>02 Nos. Outgoing 10 Amp MCB, SP, RC,  10 kA</w:t>
            </w:r>
          </w:p>
        </w:tc>
        <w:tc>
          <w:tcPr>
            <w:tcW w:w="2780" w:type="dxa"/>
            <w:tcBorders>
              <w:bottom w:val="single" w:sz="8" w:space="0" w:color="auto"/>
            </w:tcBorders>
            <w:vAlign w:val="bottom"/>
          </w:tcPr>
          <w:p w14:paraId="6728C127" w14:textId="77777777" w:rsidR="000E2392" w:rsidRDefault="000E2392">
            <w:pPr>
              <w:rPr>
                <w:sz w:val="15"/>
                <w:szCs w:val="15"/>
              </w:rPr>
            </w:pPr>
          </w:p>
        </w:tc>
        <w:tc>
          <w:tcPr>
            <w:tcW w:w="140" w:type="dxa"/>
            <w:tcBorders>
              <w:bottom w:val="single" w:sz="8" w:space="0" w:color="auto"/>
            </w:tcBorders>
            <w:vAlign w:val="bottom"/>
          </w:tcPr>
          <w:p w14:paraId="2186F00D" w14:textId="77777777" w:rsidR="000E2392" w:rsidRDefault="000E2392">
            <w:pPr>
              <w:rPr>
                <w:sz w:val="15"/>
                <w:szCs w:val="15"/>
              </w:rPr>
            </w:pPr>
          </w:p>
        </w:tc>
        <w:tc>
          <w:tcPr>
            <w:tcW w:w="1560" w:type="dxa"/>
            <w:tcBorders>
              <w:bottom w:val="single" w:sz="8" w:space="0" w:color="auto"/>
            </w:tcBorders>
            <w:vAlign w:val="bottom"/>
          </w:tcPr>
          <w:p w14:paraId="50B3F85D" w14:textId="77777777" w:rsidR="000E2392" w:rsidRDefault="000E2392">
            <w:pPr>
              <w:rPr>
                <w:sz w:val="15"/>
                <w:szCs w:val="15"/>
              </w:rPr>
            </w:pPr>
          </w:p>
        </w:tc>
        <w:tc>
          <w:tcPr>
            <w:tcW w:w="1120" w:type="dxa"/>
            <w:tcBorders>
              <w:bottom w:val="single" w:sz="8" w:space="0" w:color="auto"/>
              <w:right w:val="single" w:sz="8" w:space="0" w:color="auto"/>
            </w:tcBorders>
            <w:vAlign w:val="bottom"/>
          </w:tcPr>
          <w:p w14:paraId="234BF93B" w14:textId="77777777" w:rsidR="000E2392" w:rsidRDefault="000E2392">
            <w:pPr>
              <w:rPr>
                <w:sz w:val="15"/>
                <w:szCs w:val="15"/>
              </w:rPr>
            </w:pPr>
          </w:p>
        </w:tc>
        <w:tc>
          <w:tcPr>
            <w:tcW w:w="660" w:type="dxa"/>
            <w:tcBorders>
              <w:right w:val="single" w:sz="8" w:space="0" w:color="auto"/>
            </w:tcBorders>
            <w:vAlign w:val="bottom"/>
          </w:tcPr>
          <w:p w14:paraId="34A5000F" w14:textId="77777777" w:rsidR="000E2392" w:rsidRDefault="000E2392">
            <w:pPr>
              <w:rPr>
                <w:sz w:val="15"/>
                <w:szCs w:val="15"/>
              </w:rPr>
            </w:pPr>
          </w:p>
        </w:tc>
        <w:tc>
          <w:tcPr>
            <w:tcW w:w="660" w:type="dxa"/>
            <w:tcBorders>
              <w:right w:val="single" w:sz="8" w:space="0" w:color="auto"/>
            </w:tcBorders>
            <w:vAlign w:val="bottom"/>
          </w:tcPr>
          <w:p w14:paraId="39001F0F" w14:textId="77777777" w:rsidR="000E2392" w:rsidRDefault="000E2392">
            <w:pPr>
              <w:rPr>
                <w:sz w:val="15"/>
                <w:szCs w:val="15"/>
              </w:rPr>
            </w:pPr>
          </w:p>
        </w:tc>
        <w:tc>
          <w:tcPr>
            <w:tcW w:w="1100" w:type="dxa"/>
            <w:tcBorders>
              <w:right w:val="single" w:sz="8" w:space="0" w:color="auto"/>
            </w:tcBorders>
            <w:vAlign w:val="bottom"/>
          </w:tcPr>
          <w:p w14:paraId="54B45398" w14:textId="77777777" w:rsidR="000E2392" w:rsidRDefault="000E2392">
            <w:pPr>
              <w:rPr>
                <w:sz w:val="15"/>
                <w:szCs w:val="15"/>
              </w:rPr>
            </w:pPr>
          </w:p>
        </w:tc>
        <w:tc>
          <w:tcPr>
            <w:tcW w:w="1160" w:type="dxa"/>
            <w:tcBorders>
              <w:right w:val="single" w:sz="8" w:space="0" w:color="auto"/>
            </w:tcBorders>
            <w:vAlign w:val="bottom"/>
          </w:tcPr>
          <w:p w14:paraId="24F7E38F" w14:textId="77777777" w:rsidR="000E2392" w:rsidRDefault="000E2392">
            <w:pPr>
              <w:rPr>
                <w:sz w:val="15"/>
                <w:szCs w:val="15"/>
              </w:rPr>
            </w:pPr>
          </w:p>
        </w:tc>
        <w:tc>
          <w:tcPr>
            <w:tcW w:w="0" w:type="dxa"/>
            <w:vAlign w:val="bottom"/>
          </w:tcPr>
          <w:p w14:paraId="54E1A9A8" w14:textId="77777777" w:rsidR="000E2392" w:rsidRDefault="000E2392">
            <w:pPr>
              <w:rPr>
                <w:sz w:val="1"/>
                <w:szCs w:val="1"/>
              </w:rPr>
            </w:pPr>
          </w:p>
        </w:tc>
      </w:tr>
      <w:tr w:rsidR="000E2392" w14:paraId="60C5DACA" w14:textId="77777777">
        <w:trPr>
          <w:trHeight w:val="177"/>
        </w:trPr>
        <w:tc>
          <w:tcPr>
            <w:tcW w:w="520" w:type="dxa"/>
            <w:tcBorders>
              <w:left w:val="single" w:sz="8" w:space="0" w:color="auto"/>
              <w:right w:val="single" w:sz="8" w:space="0" w:color="auto"/>
            </w:tcBorders>
            <w:vAlign w:val="bottom"/>
          </w:tcPr>
          <w:p w14:paraId="7613D64E" w14:textId="77777777" w:rsidR="000E2392" w:rsidRDefault="000E2392">
            <w:pPr>
              <w:rPr>
                <w:sz w:val="15"/>
                <w:szCs w:val="15"/>
              </w:rPr>
            </w:pPr>
          </w:p>
        </w:tc>
        <w:tc>
          <w:tcPr>
            <w:tcW w:w="3260" w:type="dxa"/>
            <w:gridSpan w:val="2"/>
            <w:tcBorders>
              <w:bottom w:val="single" w:sz="8" w:space="0" w:color="auto"/>
            </w:tcBorders>
            <w:vAlign w:val="bottom"/>
          </w:tcPr>
          <w:p w14:paraId="72116C70" w14:textId="77777777" w:rsidR="000E2392" w:rsidRDefault="00000000">
            <w:pPr>
              <w:rPr>
                <w:sz w:val="20"/>
                <w:szCs w:val="20"/>
              </w:rPr>
            </w:pPr>
            <w:r>
              <w:rPr>
                <w:rFonts w:ascii="Arial" w:eastAsia="Arial" w:hAnsi="Arial" w:cs="Arial"/>
                <w:sz w:val="12"/>
                <w:szCs w:val="12"/>
              </w:rPr>
              <w:t>01 Nos. Outgoing 20 Amp MCB, SP, RC,  10 kA (Spare)</w:t>
            </w:r>
          </w:p>
        </w:tc>
        <w:tc>
          <w:tcPr>
            <w:tcW w:w="2780" w:type="dxa"/>
            <w:tcBorders>
              <w:bottom w:val="single" w:sz="8" w:space="0" w:color="auto"/>
            </w:tcBorders>
            <w:vAlign w:val="bottom"/>
          </w:tcPr>
          <w:p w14:paraId="2179F981" w14:textId="77777777" w:rsidR="000E2392" w:rsidRDefault="000E2392">
            <w:pPr>
              <w:rPr>
                <w:sz w:val="15"/>
                <w:szCs w:val="15"/>
              </w:rPr>
            </w:pPr>
          </w:p>
        </w:tc>
        <w:tc>
          <w:tcPr>
            <w:tcW w:w="140" w:type="dxa"/>
            <w:tcBorders>
              <w:bottom w:val="single" w:sz="8" w:space="0" w:color="auto"/>
            </w:tcBorders>
            <w:vAlign w:val="bottom"/>
          </w:tcPr>
          <w:p w14:paraId="5F65843B" w14:textId="77777777" w:rsidR="000E2392" w:rsidRDefault="000E2392">
            <w:pPr>
              <w:rPr>
                <w:sz w:val="15"/>
                <w:szCs w:val="15"/>
              </w:rPr>
            </w:pPr>
          </w:p>
        </w:tc>
        <w:tc>
          <w:tcPr>
            <w:tcW w:w="1560" w:type="dxa"/>
            <w:tcBorders>
              <w:bottom w:val="single" w:sz="8" w:space="0" w:color="auto"/>
            </w:tcBorders>
            <w:vAlign w:val="bottom"/>
          </w:tcPr>
          <w:p w14:paraId="548EB861" w14:textId="77777777" w:rsidR="000E2392" w:rsidRDefault="000E2392">
            <w:pPr>
              <w:rPr>
                <w:sz w:val="15"/>
                <w:szCs w:val="15"/>
              </w:rPr>
            </w:pPr>
          </w:p>
        </w:tc>
        <w:tc>
          <w:tcPr>
            <w:tcW w:w="1120" w:type="dxa"/>
            <w:tcBorders>
              <w:bottom w:val="single" w:sz="8" w:space="0" w:color="auto"/>
              <w:right w:val="single" w:sz="8" w:space="0" w:color="auto"/>
            </w:tcBorders>
            <w:vAlign w:val="bottom"/>
          </w:tcPr>
          <w:p w14:paraId="02443F21" w14:textId="77777777" w:rsidR="000E2392" w:rsidRDefault="000E2392">
            <w:pPr>
              <w:rPr>
                <w:sz w:val="15"/>
                <w:szCs w:val="15"/>
              </w:rPr>
            </w:pPr>
          </w:p>
        </w:tc>
        <w:tc>
          <w:tcPr>
            <w:tcW w:w="660" w:type="dxa"/>
            <w:tcBorders>
              <w:right w:val="single" w:sz="8" w:space="0" w:color="auto"/>
            </w:tcBorders>
            <w:vAlign w:val="bottom"/>
          </w:tcPr>
          <w:p w14:paraId="0F3678F5" w14:textId="77777777" w:rsidR="000E2392" w:rsidRDefault="000E2392">
            <w:pPr>
              <w:rPr>
                <w:sz w:val="15"/>
                <w:szCs w:val="15"/>
              </w:rPr>
            </w:pPr>
          </w:p>
        </w:tc>
        <w:tc>
          <w:tcPr>
            <w:tcW w:w="660" w:type="dxa"/>
            <w:tcBorders>
              <w:right w:val="single" w:sz="8" w:space="0" w:color="auto"/>
            </w:tcBorders>
            <w:vAlign w:val="bottom"/>
          </w:tcPr>
          <w:p w14:paraId="37CB09AD" w14:textId="77777777" w:rsidR="000E2392" w:rsidRDefault="000E2392">
            <w:pPr>
              <w:rPr>
                <w:sz w:val="15"/>
                <w:szCs w:val="15"/>
              </w:rPr>
            </w:pPr>
          </w:p>
        </w:tc>
        <w:tc>
          <w:tcPr>
            <w:tcW w:w="1100" w:type="dxa"/>
            <w:tcBorders>
              <w:right w:val="single" w:sz="8" w:space="0" w:color="auto"/>
            </w:tcBorders>
            <w:vAlign w:val="bottom"/>
          </w:tcPr>
          <w:p w14:paraId="033F04F2" w14:textId="77777777" w:rsidR="000E2392" w:rsidRDefault="000E2392">
            <w:pPr>
              <w:rPr>
                <w:sz w:val="15"/>
                <w:szCs w:val="15"/>
              </w:rPr>
            </w:pPr>
          </w:p>
        </w:tc>
        <w:tc>
          <w:tcPr>
            <w:tcW w:w="1160" w:type="dxa"/>
            <w:tcBorders>
              <w:right w:val="single" w:sz="8" w:space="0" w:color="auto"/>
            </w:tcBorders>
            <w:vAlign w:val="bottom"/>
          </w:tcPr>
          <w:p w14:paraId="23AD7C40" w14:textId="77777777" w:rsidR="000E2392" w:rsidRDefault="000E2392">
            <w:pPr>
              <w:rPr>
                <w:sz w:val="15"/>
                <w:szCs w:val="15"/>
              </w:rPr>
            </w:pPr>
          </w:p>
        </w:tc>
        <w:tc>
          <w:tcPr>
            <w:tcW w:w="0" w:type="dxa"/>
            <w:vAlign w:val="bottom"/>
          </w:tcPr>
          <w:p w14:paraId="51846FE7" w14:textId="77777777" w:rsidR="000E2392" w:rsidRDefault="000E2392">
            <w:pPr>
              <w:rPr>
                <w:sz w:val="1"/>
                <w:szCs w:val="1"/>
              </w:rPr>
            </w:pPr>
          </w:p>
        </w:tc>
      </w:tr>
      <w:tr w:rsidR="000E2392" w14:paraId="52A87324" w14:textId="77777777">
        <w:trPr>
          <w:trHeight w:val="126"/>
        </w:trPr>
        <w:tc>
          <w:tcPr>
            <w:tcW w:w="520" w:type="dxa"/>
            <w:tcBorders>
              <w:left w:val="single" w:sz="8" w:space="0" w:color="auto"/>
              <w:right w:val="single" w:sz="8" w:space="0" w:color="auto"/>
            </w:tcBorders>
            <w:vAlign w:val="bottom"/>
          </w:tcPr>
          <w:p w14:paraId="21676A7A" w14:textId="77777777" w:rsidR="000E2392" w:rsidRDefault="000E2392">
            <w:pPr>
              <w:rPr>
                <w:sz w:val="10"/>
                <w:szCs w:val="10"/>
              </w:rPr>
            </w:pPr>
          </w:p>
        </w:tc>
        <w:tc>
          <w:tcPr>
            <w:tcW w:w="7740" w:type="dxa"/>
            <w:gridSpan w:val="5"/>
            <w:tcBorders>
              <w:bottom w:val="single" w:sz="8" w:space="0" w:color="auto"/>
            </w:tcBorders>
            <w:vAlign w:val="bottom"/>
          </w:tcPr>
          <w:p w14:paraId="176C7DCD" w14:textId="77777777" w:rsidR="000E2392" w:rsidRDefault="00000000">
            <w:pPr>
              <w:spacing w:line="126" w:lineRule="exact"/>
              <w:rPr>
                <w:sz w:val="20"/>
                <w:szCs w:val="20"/>
              </w:rPr>
            </w:pPr>
            <w:r>
              <w:rPr>
                <w:rFonts w:ascii="Arial" w:eastAsia="Arial" w:hAnsi="Arial" w:cs="Arial"/>
                <w:sz w:val="12"/>
                <w:szCs w:val="12"/>
              </w:rPr>
              <w:t>14 SWG powder painted 01-cubicle with electrolytic copper bus bar with electrical grade PVC mountings 3 for each, nuts, bolts and washers etc.</w:t>
            </w:r>
          </w:p>
        </w:tc>
        <w:tc>
          <w:tcPr>
            <w:tcW w:w="1120" w:type="dxa"/>
            <w:tcBorders>
              <w:bottom w:val="single" w:sz="8" w:space="0" w:color="auto"/>
              <w:right w:val="single" w:sz="8" w:space="0" w:color="auto"/>
            </w:tcBorders>
            <w:vAlign w:val="bottom"/>
          </w:tcPr>
          <w:p w14:paraId="3822CCC8" w14:textId="77777777" w:rsidR="000E2392" w:rsidRDefault="000E2392">
            <w:pPr>
              <w:rPr>
                <w:sz w:val="10"/>
                <w:szCs w:val="10"/>
              </w:rPr>
            </w:pPr>
          </w:p>
        </w:tc>
        <w:tc>
          <w:tcPr>
            <w:tcW w:w="660" w:type="dxa"/>
            <w:tcBorders>
              <w:right w:val="single" w:sz="8" w:space="0" w:color="auto"/>
            </w:tcBorders>
            <w:vAlign w:val="bottom"/>
          </w:tcPr>
          <w:p w14:paraId="2A16EE0C" w14:textId="77777777" w:rsidR="000E2392" w:rsidRDefault="000E2392">
            <w:pPr>
              <w:rPr>
                <w:sz w:val="10"/>
                <w:szCs w:val="10"/>
              </w:rPr>
            </w:pPr>
          </w:p>
        </w:tc>
        <w:tc>
          <w:tcPr>
            <w:tcW w:w="660" w:type="dxa"/>
            <w:tcBorders>
              <w:right w:val="single" w:sz="8" w:space="0" w:color="auto"/>
            </w:tcBorders>
            <w:vAlign w:val="bottom"/>
          </w:tcPr>
          <w:p w14:paraId="4CB71096" w14:textId="77777777" w:rsidR="000E2392" w:rsidRDefault="000E2392">
            <w:pPr>
              <w:rPr>
                <w:sz w:val="10"/>
                <w:szCs w:val="10"/>
              </w:rPr>
            </w:pPr>
          </w:p>
        </w:tc>
        <w:tc>
          <w:tcPr>
            <w:tcW w:w="1100" w:type="dxa"/>
            <w:tcBorders>
              <w:right w:val="single" w:sz="8" w:space="0" w:color="auto"/>
            </w:tcBorders>
            <w:vAlign w:val="bottom"/>
          </w:tcPr>
          <w:p w14:paraId="2604163F" w14:textId="77777777" w:rsidR="000E2392" w:rsidRDefault="000E2392">
            <w:pPr>
              <w:rPr>
                <w:sz w:val="10"/>
                <w:szCs w:val="10"/>
              </w:rPr>
            </w:pPr>
          </w:p>
        </w:tc>
        <w:tc>
          <w:tcPr>
            <w:tcW w:w="1160" w:type="dxa"/>
            <w:tcBorders>
              <w:right w:val="single" w:sz="8" w:space="0" w:color="auto"/>
            </w:tcBorders>
            <w:vAlign w:val="bottom"/>
          </w:tcPr>
          <w:p w14:paraId="05D63ADE" w14:textId="77777777" w:rsidR="000E2392" w:rsidRDefault="000E2392">
            <w:pPr>
              <w:rPr>
                <w:sz w:val="10"/>
                <w:szCs w:val="10"/>
              </w:rPr>
            </w:pPr>
          </w:p>
        </w:tc>
        <w:tc>
          <w:tcPr>
            <w:tcW w:w="0" w:type="dxa"/>
            <w:vAlign w:val="bottom"/>
          </w:tcPr>
          <w:p w14:paraId="069D112C" w14:textId="77777777" w:rsidR="000E2392" w:rsidRDefault="000E2392">
            <w:pPr>
              <w:rPr>
                <w:sz w:val="1"/>
                <w:szCs w:val="1"/>
              </w:rPr>
            </w:pPr>
          </w:p>
        </w:tc>
      </w:tr>
      <w:tr w:rsidR="000E2392" w14:paraId="7A32EF4E" w14:textId="77777777">
        <w:trPr>
          <w:trHeight w:val="151"/>
        </w:trPr>
        <w:tc>
          <w:tcPr>
            <w:tcW w:w="520" w:type="dxa"/>
            <w:vMerge w:val="restart"/>
            <w:tcBorders>
              <w:left w:val="single" w:sz="8" w:space="0" w:color="auto"/>
              <w:right w:val="single" w:sz="8" w:space="0" w:color="auto"/>
            </w:tcBorders>
            <w:vAlign w:val="bottom"/>
          </w:tcPr>
          <w:p w14:paraId="235601B9" w14:textId="77777777" w:rsidR="000E2392" w:rsidRDefault="00000000">
            <w:pPr>
              <w:jc w:val="center"/>
              <w:rPr>
                <w:sz w:val="20"/>
                <w:szCs w:val="20"/>
              </w:rPr>
            </w:pPr>
            <w:r>
              <w:rPr>
                <w:rFonts w:ascii="Arial" w:eastAsia="Arial" w:hAnsi="Arial" w:cs="Arial"/>
                <w:w w:val="93"/>
                <w:sz w:val="12"/>
                <w:szCs w:val="12"/>
              </w:rPr>
              <w:t>b-1)</w:t>
            </w:r>
          </w:p>
        </w:tc>
        <w:tc>
          <w:tcPr>
            <w:tcW w:w="380" w:type="dxa"/>
            <w:tcBorders>
              <w:bottom w:val="single" w:sz="8" w:space="0" w:color="auto"/>
            </w:tcBorders>
            <w:vAlign w:val="bottom"/>
          </w:tcPr>
          <w:p w14:paraId="358CE149" w14:textId="77777777" w:rsidR="000E2392" w:rsidRDefault="000E2392">
            <w:pPr>
              <w:rPr>
                <w:sz w:val="13"/>
                <w:szCs w:val="13"/>
              </w:rPr>
            </w:pPr>
          </w:p>
        </w:tc>
        <w:tc>
          <w:tcPr>
            <w:tcW w:w="5660" w:type="dxa"/>
            <w:gridSpan w:val="2"/>
            <w:tcBorders>
              <w:bottom w:val="single" w:sz="8" w:space="0" w:color="auto"/>
            </w:tcBorders>
            <w:vAlign w:val="bottom"/>
          </w:tcPr>
          <w:p w14:paraId="78AB8781" w14:textId="77777777" w:rsidR="000E2392" w:rsidRDefault="000E2392">
            <w:pPr>
              <w:rPr>
                <w:sz w:val="13"/>
                <w:szCs w:val="13"/>
              </w:rPr>
            </w:pPr>
          </w:p>
        </w:tc>
        <w:tc>
          <w:tcPr>
            <w:tcW w:w="140" w:type="dxa"/>
            <w:tcBorders>
              <w:bottom w:val="single" w:sz="8" w:space="0" w:color="auto"/>
            </w:tcBorders>
            <w:vAlign w:val="bottom"/>
          </w:tcPr>
          <w:p w14:paraId="677A65D5" w14:textId="77777777" w:rsidR="000E2392" w:rsidRDefault="000E2392">
            <w:pPr>
              <w:rPr>
                <w:sz w:val="13"/>
                <w:szCs w:val="13"/>
              </w:rPr>
            </w:pPr>
          </w:p>
        </w:tc>
        <w:tc>
          <w:tcPr>
            <w:tcW w:w="1560" w:type="dxa"/>
            <w:tcBorders>
              <w:bottom w:val="single" w:sz="8" w:space="0" w:color="auto"/>
            </w:tcBorders>
            <w:vAlign w:val="bottom"/>
          </w:tcPr>
          <w:p w14:paraId="5DA193E3" w14:textId="77777777" w:rsidR="000E2392" w:rsidRDefault="000E2392">
            <w:pPr>
              <w:rPr>
                <w:sz w:val="13"/>
                <w:szCs w:val="13"/>
              </w:rPr>
            </w:pPr>
          </w:p>
        </w:tc>
        <w:tc>
          <w:tcPr>
            <w:tcW w:w="1120" w:type="dxa"/>
            <w:tcBorders>
              <w:bottom w:val="single" w:sz="8" w:space="0" w:color="auto"/>
              <w:right w:val="single" w:sz="8" w:space="0" w:color="auto"/>
            </w:tcBorders>
            <w:vAlign w:val="bottom"/>
          </w:tcPr>
          <w:p w14:paraId="1AB360CE" w14:textId="77777777" w:rsidR="000E2392" w:rsidRDefault="000E2392">
            <w:pPr>
              <w:rPr>
                <w:sz w:val="13"/>
                <w:szCs w:val="13"/>
              </w:rPr>
            </w:pPr>
          </w:p>
        </w:tc>
        <w:tc>
          <w:tcPr>
            <w:tcW w:w="660" w:type="dxa"/>
            <w:tcBorders>
              <w:right w:val="single" w:sz="8" w:space="0" w:color="auto"/>
            </w:tcBorders>
            <w:vAlign w:val="bottom"/>
          </w:tcPr>
          <w:p w14:paraId="6E95838B" w14:textId="77777777" w:rsidR="000E2392" w:rsidRDefault="000E2392">
            <w:pPr>
              <w:rPr>
                <w:sz w:val="13"/>
                <w:szCs w:val="13"/>
              </w:rPr>
            </w:pPr>
          </w:p>
        </w:tc>
        <w:tc>
          <w:tcPr>
            <w:tcW w:w="660" w:type="dxa"/>
            <w:tcBorders>
              <w:right w:val="single" w:sz="8" w:space="0" w:color="auto"/>
            </w:tcBorders>
            <w:vAlign w:val="bottom"/>
          </w:tcPr>
          <w:p w14:paraId="78E45AFC" w14:textId="77777777" w:rsidR="000E2392" w:rsidRDefault="000E2392">
            <w:pPr>
              <w:rPr>
                <w:sz w:val="13"/>
                <w:szCs w:val="13"/>
              </w:rPr>
            </w:pPr>
          </w:p>
        </w:tc>
        <w:tc>
          <w:tcPr>
            <w:tcW w:w="1100" w:type="dxa"/>
            <w:tcBorders>
              <w:right w:val="single" w:sz="8" w:space="0" w:color="auto"/>
            </w:tcBorders>
            <w:vAlign w:val="bottom"/>
          </w:tcPr>
          <w:p w14:paraId="6B838089" w14:textId="77777777" w:rsidR="000E2392" w:rsidRDefault="000E2392">
            <w:pPr>
              <w:rPr>
                <w:sz w:val="13"/>
                <w:szCs w:val="13"/>
              </w:rPr>
            </w:pPr>
          </w:p>
        </w:tc>
        <w:tc>
          <w:tcPr>
            <w:tcW w:w="1160" w:type="dxa"/>
            <w:tcBorders>
              <w:right w:val="single" w:sz="8" w:space="0" w:color="auto"/>
            </w:tcBorders>
            <w:vAlign w:val="bottom"/>
          </w:tcPr>
          <w:p w14:paraId="2EE705E0" w14:textId="77777777" w:rsidR="000E2392" w:rsidRDefault="000E2392">
            <w:pPr>
              <w:rPr>
                <w:sz w:val="13"/>
                <w:szCs w:val="13"/>
              </w:rPr>
            </w:pPr>
          </w:p>
        </w:tc>
        <w:tc>
          <w:tcPr>
            <w:tcW w:w="0" w:type="dxa"/>
            <w:vAlign w:val="bottom"/>
          </w:tcPr>
          <w:p w14:paraId="6FD930D3" w14:textId="77777777" w:rsidR="000E2392" w:rsidRDefault="000E2392">
            <w:pPr>
              <w:rPr>
                <w:sz w:val="1"/>
                <w:szCs w:val="1"/>
              </w:rPr>
            </w:pPr>
          </w:p>
        </w:tc>
      </w:tr>
      <w:tr w:rsidR="000E2392" w14:paraId="32F60122" w14:textId="77777777">
        <w:trPr>
          <w:trHeight w:val="116"/>
        </w:trPr>
        <w:tc>
          <w:tcPr>
            <w:tcW w:w="520" w:type="dxa"/>
            <w:vMerge/>
            <w:tcBorders>
              <w:left w:val="single" w:sz="8" w:space="0" w:color="auto"/>
              <w:right w:val="single" w:sz="8" w:space="0" w:color="auto"/>
            </w:tcBorders>
            <w:vAlign w:val="bottom"/>
          </w:tcPr>
          <w:p w14:paraId="0F138FD4" w14:textId="77777777" w:rsidR="000E2392" w:rsidRDefault="000E2392">
            <w:pPr>
              <w:rPr>
                <w:sz w:val="10"/>
                <w:szCs w:val="10"/>
              </w:rPr>
            </w:pPr>
          </w:p>
        </w:tc>
        <w:tc>
          <w:tcPr>
            <w:tcW w:w="380" w:type="dxa"/>
            <w:vAlign w:val="bottom"/>
          </w:tcPr>
          <w:p w14:paraId="7C8181AB" w14:textId="77777777" w:rsidR="000E2392" w:rsidRDefault="00000000">
            <w:pPr>
              <w:spacing w:line="117" w:lineRule="exact"/>
              <w:rPr>
                <w:sz w:val="20"/>
                <w:szCs w:val="20"/>
              </w:rPr>
            </w:pPr>
            <w:r>
              <w:rPr>
                <w:rFonts w:ascii="Arial" w:eastAsia="Arial" w:hAnsi="Arial" w:cs="Arial"/>
                <w:sz w:val="12"/>
                <w:szCs w:val="12"/>
              </w:rPr>
              <w:t>01 No.</w:t>
            </w:r>
          </w:p>
        </w:tc>
        <w:tc>
          <w:tcPr>
            <w:tcW w:w="5660" w:type="dxa"/>
            <w:gridSpan w:val="2"/>
            <w:vAlign w:val="bottom"/>
          </w:tcPr>
          <w:p w14:paraId="0F586C2B" w14:textId="77777777" w:rsidR="000E2392" w:rsidRDefault="00000000">
            <w:pPr>
              <w:spacing w:line="117" w:lineRule="exact"/>
              <w:ind w:right="181"/>
              <w:jc w:val="center"/>
              <w:rPr>
                <w:sz w:val="20"/>
                <w:szCs w:val="20"/>
              </w:rPr>
            </w:pPr>
            <w:r>
              <w:rPr>
                <w:rFonts w:ascii="Arial" w:eastAsia="Arial" w:hAnsi="Arial" w:cs="Arial"/>
                <w:w w:val="97"/>
                <w:sz w:val="12"/>
                <w:szCs w:val="12"/>
              </w:rPr>
              <w:t>250 Amps (Adj.) TP MCCB RC=36kA to be installed in existing Electrical Pannel located at Basement-2</w:t>
            </w:r>
          </w:p>
        </w:tc>
        <w:tc>
          <w:tcPr>
            <w:tcW w:w="140" w:type="dxa"/>
            <w:vAlign w:val="bottom"/>
          </w:tcPr>
          <w:p w14:paraId="4E3A6897" w14:textId="77777777" w:rsidR="000E2392" w:rsidRDefault="000E2392">
            <w:pPr>
              <w:rPr>
                <w:sz w:val="10"/>
                <w:szCs w:val="10"/>
              </w:rPr>
            </w:pPr>
          </w:p>
        </w:tc>
        <w:tc>
          <w:tcPr>
            <w:tcW w:w="1560" w:type="dxa"/>
            <w:vAlign w:val="bottom"/>
          </w:tcPr>
          <w:p w14:paraId="31CB40D3" w14:textId="77777777" w:rsidR="000E2392" w:rsidRDefault="000E2392">
            <w:pPr>
              <w:rPr>
                <w:sz w:val="10"/>
                <w:szCs w:val="10"/>
              </w:rPr>
            </w:pPr>
          </w:p>
        </w:tc>
        <w:tc>
          <w:tcPr>
            <w:tcW w:w="1120" w:type="dxa"/>
            <w:tcBorders>
              <w:right w:val="single" w:sz="8" w:space="0" w:color="auto"/>
            </w:tcBorders>
            <w:vAlign w:val="bottom"/>
          </w:tcPr>
          <w:p w14:paraId="5D829B91" w14:textId="77777777" w:rsidR="000E2392" w:rsidRDefault="000E2392">
            <w:pPr>
              <w:rPr>
                <w:sz w:val="10"/>
                <w:szCs w:val="10"/>
              </w:rPr>
            </w:pPr>
          </w:p>
        </w:tc>
        <w:tc>
          <w:tcPr>
            <w:tcW w:w="660" w:type="dxa"/>
            <w:tcBorders>
              <w:right w:val="single" w:sz="8" w:space="0" w:color="auto"/>
            </w:tcBorders>
            <w:vAlign w:val="bottom"/>
          </w:tcPr>
          <w:p w14:paraId="7696FD5D" w14:textId="77777777" w:rsidR="000E2392" w:rsidRDefault="000E2392">
            <w:pPr>
              <w:rPr>
                <w:sz w:val="10"/>
                <w:szCs w:val="10"/>
              </w:rPr>
            </w:pPr>
          </w:p>
        </w:tc>
        <w:tc>
          <w:tcPr>
            <w:tcW w:w="660" w:type="dxa"/>
            <w:tcBorders>
              <w:right w:val="single" w:sz="8" w:space="0" w:color="auto"/>
            </w:tcBorders>
            <w:vAlign w:val="bottom"/>
          </w:tcPr>
          <w:p w14:paraId="1982C403" w14:textId="77777777" w:rsidR="000E2392" w:rsidRDefault="000E2392">
            <w:pPr>
              <w:rPr>
                <w:sz w:val="10"/>
                <w:szCs w:val="10"/>
              </w:rPr>
            </w:pPr>
          </w:p>
        </w:tc>
        <w:tc>
          <w:tcPr>
            <w:tcW w:w="1100" w:type="dxa"/>
            <w:tcBorders>
              <w:right w:val="single" w:sz="8" w:space="0" w:color="auto"/>
            </w:tcBorders>
            <w:vAlign w:val="bottom"/>
          </w:tcPr>
          <w:p w14:paraId="48A657DE" w14:textId="77777777" w:rsidR="000E2392" w:rsidRDefault="000E2392">
            <w:pPr>
              <w:rPr>
                <w:sz w:val="10"/>
                <w:szCs w:val="10"/>
              </w:rPr>
            </w:pPr>
          </w:p>
        </w:tc>
        <w:tc>
          <w:tcPr>
            <w:tcW w:w="1160" w:type="dxa"/>
            <w:tcBorders>
              <w:right w:val="single" w:sz="8" w:space="0" w:color="auto"/>
            </w:tcBorders>
            <w:vAlign w:val="bottom"/>
          </w:tcPr>
          <w:p w14:paraId="3085C301" w14:textId="77777777" w:rsidR="000E2392" w:rsidRDefault="000E2392">
            <w:pPr>
              <w:rPr>
                <w:sz w:val="10"/>
                <w:szCs w:val="10"/>
              </w:rPr>
            </w:pPr>
          </w:p>
        </w:tc>
        <w:tc>
          <w:tcPr>
            <w:tcW w:w="0" w:type="dxa"/>
            <w:vAlign w:val="bottom"/>
          </w:tcPr>
          <w:p w14:paraId="1696D1A9" w14:textId="77777777" w:rsidR="000E2392" w:rsidRDefault="000E2392">
            <w:pPr>
              <w:rPr>
                <w:sz w:val="1"/>
                <w:szCs w:val="1"/>
              </w:rPr>
            </w:pPr>
          </w:p>
        </w:tc>
      </w:tr>
      <w:tr w:rsidR="000E2392" w14:paraId="582AE448" w14:textId="77777777">
        <w:trPr>
          <w:trHeight w:val="34"/>
        </w:trPr>
        <w:tc>
          <w:tcPr>
            <w:tcW w:w="520" w:type="dxa"/>
            <w:vMerge w:val="restart"/>
            <w:tcBorders>
              <w:left w:val="single" w:sz="8" w:space="0" w:color="auto"/>
              <w:right w:val="single" w:sz="8" w:space="0" w:color="auto"/>
            </w:tcBorders>
            <w:vAlign w:val="bottom"/>
          </w:tcPr>
          <w:p w14:paraId="22964CCC" w14:textId="77777777" w:rsidR="000E2392" w:rsidRDefault="00000000">
            <w:pPr>
              <w:jc w:val="center"/>
              <w:rPr>
                <w:sz w:val="20"/>
                <w:szCs w:val="20"/>
              </w:rPr>
            </w:pPr>
            <w:r>
              <w:rPr>
                <w:rFonts w:ascii="Arial" w:eastAsia="Arial" w:hAnsi="Arial" w:cs="Arial"/>
                <w:w w:val="93"/>
                <w:sz w:val="12"/>
                <w:szCs w:val="12"/>
              </w:rPr>
              <w:t>b-2)</w:t>
            </w:r>
          </w:p>
        </w:tc>
        <w:tc>
          <w:tcPr>
            <w:tcW w:w="380" w:type="dxa"/>
            <w:tcBorders>
              <w:bottom w:val="single" w:sz="8" w:space="0" w:color="auto"/>
            </w:tcBorders>
            <w:vAlign w:val="bottom"/>
          </w:tcPr>
          <w:p w14:paraId="7B0CE09C" w14:textId="77777777" w:rsidR="000E2392" w:rsidRDefault="000E2392">
            <w:pPr>
              <w:rPr>
                <w:sz w:val="2"/>
                <w:szCs w:val="2"/>
              </w:rPr>
            </w:pPr>
          </w:p>
        </w:tc>
        <w:tc>
          <w:tcPr>
            <w:tcW w:w="5660" w:type="dxa"/>
            <w:gridSpan w:val="2"/>
            <w:tcBorders>
              <w:bottom w:val="single" w:sz="8" w:space="0" w:color="auto"/>
            </w:tcBorders>
            <w:vAlign w:val="bottom"/>
          </w:tcPr>
          <w:p w14:paraId="3811AAD9" w14:textId="77777777" w:rsidR="000E2392" w:rsidRDefault="000E2392">
            <w:pPr>
              <w:rPr>
                <w:sz w:val="2"/>
                <w:szCs w:val="2"/>
              </w:rPr>
            </w:pPr>
          </w:p>
        </w:tc>
        <w:tc>
          <w:tcPr>
            <w:tcW w:w="140" w:type="dxa"/>
            <w:tcBorders>
              <w:bottom w:val="single" w:sz="8" w:space="0" w:color="auto"/>
            </w:tcBorders>
            <w:vAlign w:val="bottom"/>
          </w:tcPr>
          <w:p w14:paraId="18D40925" w14:textId="77777777" w:rsidR="000E2392" w:rsidRDefault="000E2392">
            <w:pPr>
              <w:rPr>
                <w:sz w:val="2"/>
                <w:szCs w:val="2"/>
              </w:rPr>
            </w:pPr>
          </w:p>
        </w:tc>
        <w:tc>
          <w:tcPr>
            <w:tcW w:w="1560" w:type="dxa"/>
            <w:tcBorders>
              <w:bottom w:val="single" w:sz="8" w:space="0" w:color="auto"/>
            </w:tcBorders>
            <w:vAlign w:val="bottom"/>
          </w:tcPr>
          <w:p w14:paraId="196FA0C4" w14:textId="77777777" w:rsidR="000E2392" w:rsidRDefault="000E2392">
            <w:pPr>
              <w:rPr>
                <w:sz w:val="2"/>
                <w:szCs w:val="2"/>
              </w:rPr>
            </w:pPr>
          </w:p>
        </w:tc>
        <w:tc>
          <w:tcPr>
            <w:tcW w:w="1120" w:type="dxa"/>
            <w:tcBorders>
              <w:bottom w:val="single" w:sz="8" w:space="0" w:color="auto"/>
              <w:right w:val="single" w:sz="8" w:space="0" w:color="auto"/>
            </w:tcBorders>
            <w:vAlign w:val="bottom"/>
          </w:tcPr>
          <w:p w14:paraId="6A774E40" w14:textId="77777777" w:rsidR="000E2392" w:rsidRDefault="000E2392">
            <w:pPr>
              <w:rPr>
                <w:sz w:val="2"/>
                <w:szCs w:val="2"/>
              </w:rPr>
            </w:pPr>
          </w:p>
        </w:tc>
        <w:tc>
          <w:tcPr>
            <w:tcW w:w="660" w:type="dxa"/>
            <w:tcBorders>
              <w:right w:val="single" w:sz="8" w:space="0" w:color="auto"/>
            </w:tcBorders>
            <w:vAlign w:val="bottom"/>
          </w:tcPr>
          <w:p w14:paraId="7E01DF4A" w14:textId="77777777" w:rsidR="000E2392" w:rsidRDefault="000E2392">
            <w:pPr>
              <w:rPr>
                <w:sz w:val="2"/>
                <w:szCs w:val="2"/>
              </w:rPr>
            </w:pPr>
          </w:p>
        </w:tc>
        <w:tc>
          <w:tcPr>
            <w:tcW w:w="660" w:type="dxa"/>
            <w:tcBorders>
              <w:right w:val="single" w:sz="8" w:space="0" w:color="auto"/>
            </w:tcBorders>
            <w:vAlign w:val="bottom"/>
          </w:tcPr>
          <w:p w14:paraId="28E00542" w14:textId="77777777" w:rsidR="000E2392" w:rsidRDefault="000E2392">
            <w:pPr>
              <w:rPr>
                <w:sz w:val="2"/>
                <w:szCs w:val="2"/>
              </w:rPr>
            </w:pPr>
          </w:p>
        </w:tc>
        <w:tc>
          <w:tcPr>
            <w:tcW w:w="1100" w:type="dxa"/>
            <w:tcBorders>
              <w:right w:val="single" w:sz="8" w:space="0" w:color="auto"/>
            </w:tcBorders>
            <w:vAlign w:val="bottom"/>
          </w:tcPr>
          <w:p w14:paraId="353673B1" w14:textId="77777777" w:rsidR="000E2392" w:rsidRDefault="000E2392">
            <w:pPr>
              <w:rPr>
                <w:sz w:val="2"/>
                <w:szCs w:val="2"/>
              </w:rPr>
            </w:pPr>
          </w:p>
        </w:tc>
        <w:tc>
          <w:tcPr>
            <w:tcW w:w="1160" w:type="dxa"/>
            <w:tcBorders>
              <w:right w:val="single" w:sz="8" w:space="0" w:color="auto"/>
            </w:tcBorders>
            <w:vAlign w:val="bottom"/>
          </w:tcPr>
          <w:p w14:paraId="0501286B" w14:textId="77777777" w:rsidR="000E2392" w:rsidRDefault="000E2392">
            <w:pPr>
              <w:rPr>
                <w:sz w:val="2"/>
                <w:szCs w:val="2"/>
              </w:rPr>
            </w:pPr>
          </w:p>
        </w:tc>
        <w:tc>
          <w:tcPr>
            <w:tcW w:w="0" w:type="dxa"/>
            <w:vAlign w:val="bottom"/>
          </w:tcPr>
          <w:p w14:paraId="18783F8E" w14:textId="77777777" w:rsidR="000E2392" w:rsidRDefault="000E2392">
            <w:pPr>
              <w:rPr>
                <w:sz w:val="1"/>
                <w:szCs w:val="1"/>
              </w:rPr>
            </w:pPr>
          </w:p>
        </w:tc>
      </w:tr>
      <w:tr w:rsidR="000E2392" w14:paraId="4D65D191" w14:textId="77777777">
        <w:trPr>
          <w:trHeight w:val="116"/>
        </w:trPr>
        <w:tc>
          <w:tcPr>
            <w:tcW w:w="520" w:type="dxa"/>
            <w:vMerge/>
            <w:tcBorders>
              <w:left w:val="single" w:sz="8" w:space="0" w:color="auto"/>
              <w:right w:val="single" w:sz="8" w:space="0" w:color="auto"/>
            </w:tcBorders>
            <w:vAlign w:val="bottom"/>
          </w:tcPr>
          <w:p w14:paraId="008472C1" w14:textId="77777777" w:rsidR="000E2392" w:rsidRDefault="000E2392">
            <w:pPr>
              <w:rPr>
                <w:sz w:val="10"/>
                <w:szCs w:val="10"/>
              </w:rPr>
            </w:pPr>
          </w:p>
        </w:tc>
        <w:tc>
          <w:tcPr>
            <w:tcW w:w="380" w:type="dxa"/>
            <w:vAlign w:val="bottom"/>
          </w:tcPr>
          <w:p w14:paraId="74330C5C" w14:textId="77777777" w:rsidR="000E2392" w:rsidRDefault="00000000">
            <w:pPr>
              <w:spacing w:line="116" w:lineRule="exact"/>
              <w:rPr>
                <w:sz w:val="20"/>
                <w:szCs w:val="20"/>
              </w:rPr>
            </w:pPr>
            <w:r>
              <w:rPr>
                <w:rFonts w:ascii="Arial" w:eastAsia="Arial" w:hAnsi="Arial" w:cs="Arial"/>
                <w:sz w:val="12"/>
                <w:szCs w:val="12"/>
              </w:rPr>
              <w:t>01 No.</w:t>
            </w:r>
          </w:p>
        </w:tc>
        <w:tc>
          <w:tcPr>
            <w:tcW w:w="5660" w:type="dxa"/>
            <w:gridSpan w:val="2"/>
            <w:vAlign w:val="bottom"/>
          </w:tcPr>
          <w:p w14:paraId="656E12BE" w14:textId="77777777" w:rsidR="000E2392" w:rsidRDefault="00000000">
            <w:pPr>
              <w:spacing w:line="116" w:lineRule="exact"/>
              <w:ind w:right="201"/>
              <w:jc w:val="center"/>
              <w:rPr>
                <w:sz w:val="20"/>
                <w:szCs w:val="20"/>
              </w:rPr>
            </w:pPr>
            <w:r>
              <w:rPr>
                <w:rFonts w:ascii="Arial" w:eastAsia="Arial" w:hAnsi="Arial" w:cs="Arial"/>
                <w:w w:val="97"/>
                <w:sz w:val="12"/>
                <w:szCs w:val="12"/>
              </w:rPr>
              <w:t>32 Amps (Adj.) TP MCCB RC=25kA to be installed in existing Electric Pannel located at Basement-2</w:t>
            </w:r>
          </w:p>
        </w:tc>
        <w:tc>
          <w:tcPr>
            <w:tcW w:w="140" w:type="dxa"/>
            <w:vAlign w:val="bottom"/>
          </w:tcPr>
          <w:p w14:paraId="4AD1E900" w14:textId="77777777" w:rsidR="000E2392" w:rsidRDefault="000E2392">
            <w:pPr>
              <w:rPr>
                <w:sz w:val="10"/>
                <w:szCs w:val="10"/>
              </w:rPr>
            </w:pPr>
          </w:p>
        </w:tc>
        <w:tc>
          <w:tcPr>
            <w:tcW w:w="1560" w:type="dxa"/>
            <w:vAlign w:val="bottom"/>
          </w:tcPr>
          <w:p w14:paraId="71E48701" w14:textId="77777777" w:rsidR="000E2392" w:rsidRDefault="000E2392">
            <w:pPr>
              <w:rPr>
                <w:sz w:val="10"/>
                <w:szCs w:val="10"/>
              </w:rPr>
            </w:pPr>
          </w:p>
        </w:tc>
        <w:tc>
          <w:tcPr>
            <w:tcW w:w="1120" w:type="dxa"/>
            <w:tcBorders>
              <w:right w:val="single" w:sz="8" w:space="0" w:color="auto"/>
            </w:tcBorders>
            <w:vAlign w:val="bottom"/>
          </w:tcPr>
          <w:p w14:paraId="671C21AE" w14:textId="77777777" w:rsidR="000E2392" w:rsidRDefault="000E2392">
            <w:pPr>
              <w:rPr>
                <w:sz w:val="10"/>
                <w:szCs w:val="10"/>
              </w:rPr>
            </w:pPr>
          </w:p>
        </w:tc>
        <w:tc>
          <w:tcPr>
            <w:tcW w:w="660" w:type="dxa"/>
            <w:tcBorders>
              <w:right w:val="single" w:sz="8" w:space="0" w:color="auto"/>
            </w:tcBorders>
            <w:vAlign w:val="bottom"/>
          </w:tcPr>
          <w:p w14:paraId="3D44F4D7" w14:textId="77777777" w:rsidR="000E2392" w:rsidRDefault="000E2392">
            <w:pPr>
              <w:rPr>
                <w:sz w:val="10"/>
                <w:szCs w:val="10"/>
              </w:rPr>
            </w:pPr>
          </w:p>
        </w:tc>
        <w:tc>
          <w:tcPr>
            <w:tcW w:w="660" w:type="dxa"/>
            <w:tcBorders>
              <w:right w:val="single" w:sz="8" w:space="0" w:color="auto"/>
            </w:tcBorders>
            <w:vAlign w:val="bottom"/>
          </w:tcPr>
          <w:p w14:paraId="1971B3C6" w14:textId="77777777" w:rsidR="000E2392" w:rsidRDefault="000E2392">
            <w:pPr>
              <w:rPr>
                <w:sz w:val="10"/>
                <w:szCs w:val="10"/>
              </w:rPr>
            </w:pPr>
          </w:p>
        </w:tc>
        <w:tc>
          <w:tcPr>
            <w:tcW w:w="1100" w:type="dxa"/>
            <w:tcBorders>
              <w:right w:val="single" w:sz="8" w:space="0" w:color="auto"/>
            </w:tcBorders>
            <w:vAlign w:val="bottom"/>
          </w:tcPr>
          <w:p w14:paraId="3A0A7A56" w14:textId="77777777" w:rsidR="000E2392" w:rsidRDefault="000E2392">
            <w:pPr>
              <w:rPr>
                <w:sz w:val="10"/>
                <w:szCs w:val="10"/>
              </w:rPr>
            </w:pPr>
          </w:p>
        </w:tc>
        <w:tc>
          <w:tcPr>
            <w:tcW w:w="1160" w:type="dxa"/>
            <w:tcBorders>
              <w:right w:val="single" w:sz="8" w:space="0" w:color="auto"/>
            </w:tcBorders>
            <w:vAlign w:val="bottom"/>
          </w:tcPr>
          <w:p w14:paraId="3F04130E" w14:textId="77777777" w:rsidR="000E2392" w:rsidRDefault="000E2392">
            <w:pPr>
              <w:rPr>
                <w:sz w:val="10"/>
                <w:szCs w:val="10"/>
              </w:rPr>
            </w:pPr>
          </w:p>
        </w:tc>
        <w:tc>
          <w:tcPr>
            <w:tcW w:w="0" w:type="dxa"/>
            <w:vAlign w:val="bottom"/>
          </w:tcPr>
          <w:p w14:paraId="1A5BC373" w14:textId="77777777" w:rsidR="000E2392" w:rsidRDefault="000E2392">
            <w:pPr>
              <w:rPr>
                <w:sz w:val="1"/>
                <w:szCs w:val="1"/>
              </w:rPr>
            </w:pPr>
          </w:p>
        </w:tc>
      </w:tr>
      <w:tr w:rsidR="000E2392" w14:paraId="2B58AE25" w14:textId="77777777">
        <w:trPr>
          <w:trHeight w:val="35"/>
        </w:trPr>
        <w:tc>
          <w:tcPr>
            <w:tcW w:w="520" w:type="dxa"/>
            <w:tcBorders>
              <w:left w:val="single" w:sz="8" w:space="0" w:color="auto"/>
              <w:right w:val="single" w:sz="8" w:space="0" w:color="auto"/>
            </w:tcBorders>
            <w:vAlign w:val="bottom"/>
          </w:tcPr>
          <w:p w14:paraId="562589C2" w14:textId="77777777" w:rsidR="000E2392" w:rsidRDefault="000E2392">
            <w:pPr>
              <w:rPr>
                <w:sz w:val="3"/>
                <w:szCs w:val="3"/>
              </w:rPr>
            </w:pPr>
          </w:p>
        </w:tc>
        <w:tc>
          <w:tcPr>
            <w:tcW w:w="8860" w:type="dxa"/>
            <w:gridSpan w:val="6"/>
            <w:tcBorders>
              <w:bottom w:val="single" w:sz="8" w:space="0" w:color="auto"/>
              <w:right w:val="single" w:sz="8" w:space="0" w:color="auto"/>
            </w:tcBorders>
            <w:vAlign w:val="bottom"/>
          </w:tcPr>
          <w:p w14:paraId="7922A865" w14:textId="77777777" w:rsidR="000E2392" w:rsidRDefault="000E2392">
            <w:pPr>
              <w:rPr>
                <w:sz w:val="3"/>
                <w:szCs w:val="3"/>
              </w:rPr>
            </w:pPr>
          </w:p>
        </w:tc>
        <w:tc>
          <w:tcPr>
            <w:tcW w:w="660" w:type="dxa"/>
            <w:tcBorders>
              <w:right w:val="single" w:sz="8" w:space="0" w:color="auto"/>
            </w:tcBorders>
            <w:vAlign w:val="bottom"/>
          </w:tcPr>
          <w:p w14:paraId="41A3317D" w14:textId="77777777" w:rsidR="000E2392" w:rsidRDefault="000E2392">
            <w:pPr>
              <w:rPr>
                <w:sz w:val="3"/>
                <w:szCs w:val="3"/>
              </w:rPr>
            </w:pPr>
          </w:p>
        </w:tc>
        <w:tc>
          <w:tcPr>
            <w:tcW w:w="660" w:type="dxa"/>
            <w:tcBorders>
              <w:right w:val="single" w:sz="8" w:space="0" w:color="auto"/>
            </w:tcBorders>
            <w:vAlign w:val="bottom"/>
          </w:tcPr>
          <w:p w14:paraId="2CAE598F" w14:textId="77777777" w:rsidR="000E2392" w:rsidRDefault="000E2392">
            <w:pPr>
              <w:rPr>
                <w:sz w:val="3"/>
                <w:szCs w:val="3"/>
              </w:rPr>
            </w:pPr>
          </w:p>
        </w:tc>
        <w:tc>
          <w:tcPr>
            <w:tcW w:w="1100" w:type="dxa"/>
            <w:tcBorders>
              <w:right w:val="single" w:sz="8" w:space="0" w:color="auto"/>
            </w:tcBorders>
            <w:vAlign w:val="bottom"/>
          </w:tcPr>
          <w:p w14:paraId="37AE91ED" w14:textId="77777777" w:rsidR="000E2392" w:rsidRDefault="000E2392">
            <w:pPr>
              <w:rPr>
                <w:sz w:val="3"/>
                <w:szCs w:val="3"/>
              </w:rPr>
            </w:pPr>
          </w:p>
        </w:tc>
        <w:tc>
          <w:tcPr>
            <w:tcW w:w="1160" w:type="dxa"/>
            <w:tcBorders>
              <w:right w:val="single" w:sz="8" w:space="0" w:color="auto"/>
            </w:tcBorders>
            <w:vAlign w:val="bottom"/>
          </w:tcPr>
          <w:p w14:paraId="3F20F5CF" w14:textId="77777777" w:rsidR="000E2392" w:rsidRDefault="000E2392">
            <w:pPr>
              <w:rPr>
                <w:sz w:val="3"/>
                <w:szCs w:val="3"/>
              </w:rPr>
            </w:pPr>
          </w:p>
        </w:tc>
        <w:tc>
          <w:tcPr>
            <w:tcW w:w="0" w:type="dxa"/>
            <w:vAlign w:val="bottom"/>
          </w:tcPr>
          <w:p w14:paraId="6E82CF54" w14:textId="77777777" w:rsidR="000E2392" w:rsidRDefault="000E2392">
            <w:pPr>
              <w:rPr>
                <w:sz w:val="1"/>
                <w:szCs w:val="1"/>
              </w:rPr>
            </w:pPr>
          </w:p>
        </w:tc>
      </w:tr>
      <w:tr w:rsidR="000E2392" w14:paraId="5035EFB4" w14:textId="77777777">
        <w:trPr>
          <w:trHeight w:val="200"/>
        </w:trPr>
        <w:tc>
          <w:tcPr>
            <w:tcW w:w="520" w:type="dxa"/>
            <w:vMerge w:val="restart"/>
            <w:tcBorders>
              <w:left w:val="single" w:sz="8" w:space="0" w:color="auto"/>
              <w:right w:val="single" w:sz="8" w:space="0" w:color="auto"/>
            </w:tcBorders>
            <w:vAlign w:val="bottom"/>
          </w:tcPr>
          <w:p w14:paraId="041D9930" w14:textId="77777777" w:rsidR="000E2392" w:rsidRDefault="00000000">
            <w:pPr>
              <w:jc w:val="center"/>
              <w:rPr>
                <w:sz w:val="20"/>
                <w:szCs w:val="20"/>
              </w:rPr>
            </w:pPr>
            <w:r>
              <w:rPr>
                <w:rFonts w:ascii="Arial" w:eastAsia="Arial" w:hAnsi="Arial" w:cs="Arial"/>
                <w:w w:val="99"/>
                <w:sz w:val="12"/>
                <w:szCs w:val="12"/>
              </w:rPr>
              <w:t>c)</w:t>
            </w:r>
          </w:p>
        </w:tc>
        <w:tc>
          <w:tcPr>
            <w:tcW w:w="8860" w:type="dxa"/>
            <w:gridSpan w:val="6"/>
            <w:tcBorders>
              <w:right w:val="single" w:sz="8" w:space="0" w:color="auto"/>
            </w:tcBorders>
            <w:vAlign w:val="bottom"/>
          </w:tcPr>
          <w:p w14:paraId="7E8A6E72" w14:textId="77777777" w:rsidR="000E2392" w:rsidRDefault="00000000">
            <w:pPr>
              <w:rPr>
                <w:sz w:val="20"/>
                <w:szCs w:val="20"/>
              </w:rPr>
            </w:pPr>
            <w:r>
              <w:rPr>
                <w:rFonts w:ascii="Arial" w:eastAsia="Arial" w:hAnsi="Arial" w:cs="Arial"/>
                <w:w w:val="99"/>
                <w:sz w:val="12"/>
                <w:szCs w:val="12"/>
              </w:rPr>
              <w:t>Supply, installation, testing, commissioning and termination of PVC insulated 600/1000 Voltage grade unarmoured 4 core 95 mm2 Copper cables of approximate length</w:t>
            </w:r>
          </w:p>
        </w:tc>
        <w:tc>
          <w:tcPr>
            <w:tcW w:w="660" w:type="dxa"/>
            <w:tcBorders>
              <w:right w:val="single" w:sz="8" w:space="0" w:color="auto"/>
            </w:tcBorders>
            <w:vAlign w:val="bottom"/>
          </w:tcPr>
          <w:p w14:paraId="1FBC0B78" w14:textId="77777777" w:rsidR="000E2392" w:rsidRDefault="000E2392">
            <w:pPr>
              <w:rPr>
                <w:sz w:val="17"/>
                <w:szCs w:val="17"/>
              </w:rPr>
            </w:pPr>
          </w:p>
        </w:tc>
        <w:tc>
          <w:tcPr>
            <w:tcW w:w="660" w:type="dxa"/>
            <w:tcBorders>
              <w:right w:val="single" w:sz="8" w:space="0" w:color="auto"/>
            </w:tcBorders>
            <w:vAlign w:val="bottom"/>
          </w:tcPr>
          <w:p w14:paraId="0C10BE68" w14:textId="77777777" w:rsidR="000E2392" w:rsidRDefault="000E2392">
            <w:pPr>
              <w:rPr>
                <w:sz w:val="17"/>
                <w:szCs w:val="17"/>
              </w:rPr>
            </w:pPr>
          </w:p>
        </w:tc>
        <w:tc>
          <w:tcPr>
            <w:tcW w:w="1100" w:type="dxa"/>
            <w:tcBorders>
              <w:right w:val="single" w:sz="8" w:space="0" w:color="auto"/>
            </w:tcBorders>
            <w:vAlign w:val="bottom"/>
          </w:tcPr>
          <w:p w14:paraId="79655E04" w14:textId="77777777" w:rsidR="000E2392" w:rsidRDefault="000E2392">
            <w:pPr>
              <w:rPr>
                <w:sz w:val="17"/>
                <w:szCs w:val="17"/>
              </w:rPr>
            </w:pPr>
          </w:p>
        </w:tc>
        <w:tc>
          <w:tcPr>
            <w:tcW w:w="1160" w:type="dxa"/>
            <w:tcBorders>
              <w:right w:val="single" w:sz="8" w:space="0" w:color="auto"/>
            </w:tcBorders>
            <w:vAlign w:val="bottom"/>
          </w:tcPr>
          <w:p w14:paraId="40D4AF2C" w14:textId="77777777" w:rsidR="000E2392" w:rsidRDefault="000E2392">
            <w:pPr>
              <w:rPr>
                <w:sz w:val="17"/>
                <w:szCs w:val="17"/>
              </w:rPr>
            </w:pPr>
          </w:p>
        </w:tc>
        <w:tc>
          <w:tcPr>
            <w:tcW w:w="0" w:type="dxa"/>
            <w:vAlign w:val="bottom"/>
          </w:tcPr>
          <w:p w14:paraId="3A50FE3B" w14:textId="77777777" w:rsidR="000E2392" w:rsidRDefault="000E2392">
            <w:pPr>
              <w:rPr>
                <w:sz w:val="1"/>
                <w:szCs w:val="1"/>
              </w:rPr>
            </w:pPr>
          </w:p>
        </w:tc>
      </w:tr>
      <w:tr w:rsidR="000E2392" w14:paraId="5E34AD4B" w14:textId="77777777">
        <w:trPr>
          <w:trHeight w:val="67"/>
        </w:trPr>
        <w:tc>
          <w:tcPr>
            <w:tcW w:w="520" w:type="dxa"/>
            <w:vMerge/>
            <w:tcBorders>
              <w:left w:val="single" w:sz="8" w:space="0" w:color="auto"/>
              <w:right w:val="single" w:sz="8" w:space="0" w:color="auto"/>
            </w:tcBorders>
            <w:vAlign w:val="bottom"/>
          </w:tcPr>
          <w:p w14:paraId="4039B72A" w14:textId="77777777" w:rsidR="000E2392" w:rsidRDefault="000E2392">
            <w:pPr>
              <w:rPr>
                <w:sz w:val="5"/>
                <w:szCs w:val="5"/>
              </w:rPr>
            </w:pPr>
          </w:p>
        </w:tc>
        <w:tc>
          <w:tcPr>
            <w:tcW w:w="7740" w:type="dxa"/>
            <w:gridSpan w:val="5"/>
            <w:vMerge w:val="restart"/>
            <w:vAlign w:val="bottom"/>
          </w:tcPr>
          <w:p w14:paraId="013499E2" w14:textId="77777777" w:rsidR="000E2392" w:rsidRDefault="00000000">
            <w:pPr>
              <w:rPr>
                <w:sz w:val="20"/>
                <w:szCs w:val="20"/>
              </w:rPr>
            </w:pPr>
            <w:r>
              <w:rPr>
                <w:rFonts w:ascii="Arial" w:eastAsia="Arial" w:hAnsi="Arial" w:cs="Arial"/>
                <w:sz w:val="12"/>
                <w:szCs w:val="12"/>
              </w:rPr>
              <w:t>350 ft laid / pulled in cable tray already laid from basement to 9th floor etc including all accessories as required complete in all respects</w:t>
            </w:r>
          </w:p>
        </w:tc>
        <w:tc>
          <w:tcPr>
            <w:tcW w:w="1120" w:type="dxa"/>
            <w:tcBorders>
              <w:right w:val="single" w:sz="8" w:space="0" w:color="auto"/>
            </w:tcBorders>
            <w:vAlign w:val="bottom"/>
          </w:tcPr>
          <w:p w14:paraId="5A001B7D" w14:textId="77777777" w:rsidR="000E2392" w:rsidRDefault="000E2392">
            <w:pPr>
              <w:rPr>
                <w:sz w:val="5"/>
                <w:szCs w:val="5"/>
              </w:rPr>
            </w:pPr>
          </w:p>
        </w:tc>
        <w:tc>
          <w:tcPr>
            <w:tcW w:w="660" w:type="dxa"/>
            <w:tcBorders>
              <w:right w:val="single" w:sz="8" w:space="0" w:color="auto"/>
            </w:tcBorders>
            <w:vAlign w:val="bottom"/>
          </w:tcPr>
          <w:p w14:paraId="512B6094" w14:textId="77777777" w:rsidR="000E2392" w:rsidRDefault="000E2392">
            <w:pPr>
              <w:rPr>
                <w:sz w:val="5"/>
                <w:szCs w:val="5"/>
              </w:rPr>
            </w:pPr>
          </w:p>
        </w:tc>
        <w:tc>
          <w:tcPr>
            <w:tcW w:w="660" w:type="dxa"/>
            <w:tcBorders>
              <w:right w:val="single" w:sz="8" w:space="0" w:color="auto"/>
            </w:tcBorders>
            <w:vAlign w:val="bottom"/>
          </w:tcPr>
          <w:p w14:paraId="0824EEBA" w14:textId="77777777" w:rsidR="000E2392" w:rsidRDefault="000E2392">
            <w:pPr>
              <w:rPr>
                <w:sz w:val="5"/>
                <w:szCs w:val="5"/>
              </w:rPr>
            </w:pPr>
          </w:p>
        </w:tc>
        <w:tc>
          <w:tcPr>
            <w:tcW w:w="1100" w:type="dxa"/>
            <w:tcBorders>
              <w:right w:val="single" w:sz="8" w:space="0" w:color="auto"/>
            </w:tcBorders>
            <w:vAlign w:val="bottom"/>
          </w:tcPr>
          <w:p w14:paraId="0BE70AB3" w14:textId="77777777" w:rsidR="000E2392" w:rsidRDefault="000E2392">
            <w:pPr>
              <w:rPr>
                <w:sz w:val="5"/>
                <w:szCs w:val="5"/>
              </w:rPr>
            </w:pPr>
          </w:p>
        </w:tc>
        <w:tc>
          <w:tcPr>
            <w:tcW w:w="1160" w:type="dxa"/>
            <w:tcBorders>
              <w:right w:val="single" w:sz="8" w:space="0" w:color="auto"/>
            </w:tcBorders>
            <w:vAlign w:val="bottom"/>
          </w:tcPr>
          <w:p w14:paraId="39922030" w14:textId="77777777" w:rsidR="000E2392" w:rsidRDefault="000E2392">
            <w:pPr>
              <w:rPr>
                <w:sz w:val="5"/>
                <w:szCs w:val="5"/>
              </w:rPr>
            </w:pPr>
          </w:p>
        </w:tc>
        <w:tc>
          <w:tcPr>
            <w:tcW w:w="0" w:type="dxa"/>
            <w:vAlign w:val="bottom"/>
          </w:tcPr>
          <w:p w14:paraId="35E99CE4" w14:textId="77777777" w:rsidR="000E2392" w:rsidRDefault="000E2392">
            <w:pPr>
              <w:rPr>
                <w:sz w:val="1"/>
                <w:szCs w:val="1"/>
              </w:rPr>
            </w:pPr>
          </w:p>
        </w:tc>
      </w:tr>
      <w:tr w:rsidR="000E2392" w14:paraId="1C1A71B0" w14:textId="77777777">
        <w:trPr>
          <w:trHeight w:val="77"/>
        </w:trPr>
        <w:tc>
          <w:tcPr>
            <w:tcW w:w="520" w:type="dxa"/>
            <w:tcBorders>
              <w:left w:val="single" w:sz="8" w:space="0" w:color="auto"/>
              <w:right w:val="single" w:sz="8" w:space="0" w:color="auto"/>
            </w:tcBorders>
            <w:vAlign w:val="bottom"/>
          </w:tcPr>
          <w:p w14:paraId="25E9079D" w14:textId="77777777" w:rsidR="000E2392" w:rsidRDefault="000E2392">
            <w:pPr>
              <w:rPr>
                <w:sz w:val="6"/>
                <w:szCs w:val="6"/>
              </w:rPr>
            </w:pPr>
          </w:p>
        </w:tc>
        <w:tc>
          <w:tcPr>
            <w:tcW w:w="7740" w:type="dxa"/>
            <w:gridSpan w:val="5"/>
            <w:vMerge/>
            <w:vAlign w:val="bottom"/>
          </w:tcPr>
          <w:p w14:paraId="77D5E50D" w14:textId="77777777" w:rsidR="000E2392" w:rsidRDefault="000E2392">
            <w:pPr>
              <w:rPr>
                <w:sz w:val="6"/>
                <w:szCs w:val="6"/>
              </w:rPr>
            </w:pPr>
          </w:p>
        </w:tc>
        <w:tc>
          <w:tcPr>
            <w:tcW w:w="1120" w:type="dxa"/>
            <w:tcBorders>
              <w:right w:val="single" w:sz="8" w:space="0" w:color="auto"/>
            </w:tcBorders>
            <w:vAlign w:val="bottom"/>
          </w:tcPr>
          <w:p w14:paraId="63C12DD0" w14:textId="77777777" w:rsidR="000E2392" w:rsidRDefault="000E2392">
            <w:pPr>
              <w:rPr>
                <w:sz w:val="6"/>
                <w:szCs w:val="6"/>
              </w:rPr>
            </w:pPr>
          </w:p>
        </w:tc>
        <w:tc>
          <w:tcPr>
            <w:tcW w:w="660" w:type="dxa"/>
            <w:tcBorders>
              <w:right w:val="single" w:sz="8" w:space="0" w:color="auto"/>
            </w:tcBorders>
            <w:vAlign w:val="bottom"/>
          </w:tcPr>
          <w:p w14:paraId="05077BC7" w14:textId="77777777" w:rsidR="000E2392" w:rsidRDefault="000E2392">
            <w:pPr>
              <w:rPr>
                <w:sz w:val="6"/>
                <w:szCs w:val="6"/>
              </w:rPr>
            </w:pPr>
          </w:p>
        </w:tc>
        <w:tc>
          <w:tcPr>
            <w:tcW w:w="660" w:type="dxa"/>
            <w:tcBorders>
              <w:right w:val="single" w:sz="8" w:space="0" w:color="auto"/>
            </w:tcBorders>
            <w:vAlign w:val="bottom"/>
          </w:tcPr>
          <w:p w14:paraId="0B243466" w14:textId="77777777" w:rsidR="000E2392" w:rsidRDefault="000E2392">
            <w:pPr>
              <w:rPr>
                <w:sz w:val="6"/>
                <w:szCs w:val="6"/>
              </w:rPr>
            </w:pPr>
          </w:p>
        </w:tc>
        <w:tc>
          <w:tcPr>
            <w:tcW w:w="1100" w:type="dxa"/>
            <w:tcBorders>
              <w:right w:val="single" w:sz="8" w:space="0" w:color="auto"/>
            </w:tcBorders>
            <w:vAlign w:val="bottom"/>
          </w:tcPr>
          <w:p w14:paraId="06FADBE4" w14:textId="77777777" w:rsidR="000E2392" w:rsidRDefault="000E2392">
            <w:pPr>
              <w:rPr>
                <w:sz w:val="6"/>
                <w:szCs w:val="6"/>
              </w:rPr>
            </w:pPr>
          </w:p>
        </w:tc>
        <w:tc>
          <w:tcPr>
            <w:tcW w:w="1160" w:type="dxa"/>
            <w:tcBorders>
              <w:right w:val="single" w:sz="8" w:space="0" w:color="auto"/>
            </w:tcBorders>
            <w:vAlign w:val="bottom"/>
          </w:tcPr>
          <w:p w14:paraId="60D25B18" w14:textId="77777777" w:rsidR="000E2392" w:rsidRDefault="000E2392">
            <w:pPr>
              <w:rPr>
                <w:sz w:val="6"/>
                <w:szCs w:val="6"/>
              </w:rPr>
            </w:pPr>
          </w:p>
        </w:tc>
        <w:tc>
          <w:tcPr>
            <w:tcW w:w="0" w:type="dxa"/>
            <w:vAlign w:val="bottom"/>
          </w:tcPr>
          <w:p w14:paraId="00FD9A70" w14:textId="77777777" w:rsidR="000E2392" w:rsidRDefault="000E2392">
            <w:pPr>
              <w:rPr>
                <w:sz w:val="1"/>
                <w:szCs w:val="1"/>
              </w:rPr>
            </w:pPr>
          </w:p>
        </w:tc>
      </w:tr>
      <w:tr w:rsidR="000E2392" w14:paraId="6C03C397" w14:textId="77777777">
        <w:trPr>
          <w:trHeight w:val="116"/>
        </w:trPr>
        <w:tc>
          <w:tcPr>
            <w:tcW w:w="520" w:type="dxa"/>
            <w:tcBorders>
              <w:left w:val="single" w:sz="8" w:space="0" w:color="auto"/>
              <w:right w:val="single" w:sz="8" w:space="0" w:color="auto"/>
            </w:tcBorders>
            <w:vAlign w:val="bottom"/>
          </w:tcPr>
          <w:p w14:paraId="3D882CDA" w14:textId="77777777" w:rsidR="000E2392" w:rsidRDefault="000E2392">
            <w:pPr>
              <w:rPr>
                <w:sz w:val="10"/>
                <w:szCs w:val="10"/>
              </w:rPr>
            </w:pPr>
          </w:p>
        </w:tc>
        <w:tc>
          <w:tcPr>
            <w:tcW w:w="8860" w:type="dxa"/>
            <w:gridSpan w:val="6"/>
            <w:tcBorders>
              <w:bottom w:val="single" w:sz="8" w:space="0" w:color="auto"/>
              <w:right w:val="single" w:sz="8" w:space="0" w:color="auto"/>
            </w:tcBorders>
            <w:vAlign w:val="bottom"/>
          </w:tcPr>
          <w:p w14:paraId="2C2D8A37" w14:textId="77777777" w:rsidR="000E2392" w:rsidRDefault="000E2392">
            <w:pPr>
              <w:rPr>
                <w:sz w:val="10"/>
                <w:szCs w:val="10"/>
              </w:rPr>
            </w:pPr>
          </w:p>
        </w:tc>
        <w:tc>
          <w:tcPr>
            <w:tcW w:w="660" w:type="dxa"/>
            <w:tcBorders>
              <w:right w:val="single" w:sz="8" w:space="0" w:color="auto"/>
            </w:tcBorders>
            <w:vAlign w:val="bottom"/>
          </w:tcPr>
          <w:p w14:paraId="6A1C280F" w14:textId="77777777" w:rsidR="000E2392" w:rsidRDefault="000E2392">
            <w:pPr>
              <w:rPr>
                <w:sz w:val="10"/>
                <w:szCs w:val="10"/>
              </w:rPr>
            </w:pPr>
          </w:p>
        </w:tc>
        <w:tc>
          <w:tcPr>
            <w:tcW w:w="660" w:type="dxa"/>
            <w:tcBorders>
              <w:right w:val="single" w:sz="8" w:space="0" w:color="auto"/>
            </w:tcBorders>
            <w:vAlign w:val="bottom"/>
          </w:tcPr>
          <w:p w14:paraId="5539BD9C" w14:textId="77777777" w:rsidR="000E2392" w:rsidRDefault="000E2392">
            <w:pPr>
              <w:rPr>
                <w:sz w:val="10"/>
                <w:szCs w:val="10"/>
              </w:rPr>
            </w:pPr>
          </w:p>
        </w:tc>
        <w:tc>
          <w:tcPr>
            <w:tcW w:w="1100" w:type="dxa"/>
            <w:tcBorders>
              <w:right w:val="single" w:sz="8" w:space="0" w:color="auto"/>
            </w:tcBorders>
            <w:vAlign w:val="bottom"/>
          </w:tcPr>
          <w:p w14:paraId="232BF4AC" w14:textId="77777777" w:rsidR="000E2392" w:rsidRDefault="000E2392">
            <w:pPr>
              <w:rPr>
                <w:sz w:val="10"/>
                <w:szCs w:val="10"/>
              </w:rPr>
            </w:pPr>
          </w:p>
        </w:tc>
        <w:tc>
          <w:tcPr>
            <w:tcW w:w="1160" w:type="dxa"/>
            <w:tcBorders>
              <w:right w:val="single" w:sz="8" w:space="0" w:color="auto"/>
            </w:tcBorders>
            <w:vAlign w:val="bottom"/>
          </w:tcPr>
          <w:p w14:paraId="68562CA5" w14:textId="77777777" w:rsidR="000E2392" w:rsidRDefault="000E2392">
            <w:pPr>
              <w:rPr>
                <w:sz w:val="10"/>
                <w:szCs w:val="10"/>
              </w:rPr>
            </w:pPr>
          </w:p>
        </w:tc>
        <w:tc>
          <w:tcPr>
            <w:tcW w:w="0" w:type="dxa"/>
            <w:vAlign w:val="bottom"/>
          </w:tcPr>
          <w:p w14:paraId="4CFB9EB1" w14:textId="77777777" w:rsidR="000E2392" w:rsidRDefault="000E2392">
            <w:pPr>
              <w:rPr>
                <w:sz w:val="1"/>
                <w:szCs w:val="1"/>
              </w:rPr>
            </w:pPr>
          </w:p>
        </w:tc>
      </w:tr>
      <w:tr w:rsidR="000E2392" w14:paraId="11128C25" w14:textId="77777777">
        <w:trPr>
          <w:trHeight w:val="203"/>
        </w:trPr>
        <w:tc>
          <w:tcPr>
            <w:tcW w:w="520" w:type="dxa"/>
            <w:vMerge w:val="restart"/>
            <w:tcBorders>
              <w:left w:val="single" w:sz="8" w:space="0" w:color="auto"/>
              <w:right w:val="single" w:sz="8" w:space="0" w:color="auto"/>
            </w:tcBorders>
            <w:vAlign w:val="bottom"/>
          </w:tcPr>
          <w:p w14:paraId="67736925" w14:textId="77777777" w:rsidR="000E2392" w:rsidRDefault="00000000">
            <w:pPr>
              <w:jc w:val="center"/>
              <w:rPr>
                <w:sz w:val="20"/>
                <w:szCs w:val="20"/>
              </w:rPr>
            </w:pPr>
            <w:r>
              <w:rPr>
                <w:rFonts w:ascii="Arial" w:eastAsia="Arial" w:hAnsi="Arial" w:cs="Arial"/>
                <w:w w:val="93"/>
                <w:sz w:val="12"/>
                <w:szCs w:val="12"/>
              </w:rPr>
              <w:t>d)</w:t>
            </w:r>
          </w:p>
        </w:tc>
        <w:tc>
          <w:tcPr>
            <w:tcW w:w="8860" w:type="dxa"/>
            <w:gridSpan w:val="6"/>
            <w:tcBorders>
              <w:right w:val="single" w:sz="8" w:space="0" w:color="auto"/>
            </w:tcBorders>
            <w:vAlign w:val="bottom"/>
          </w:tcPr>
          <w:p w14:paraId="5195A2DB" w14:textId="77777777" w:rsidR="000E2392" w:rsidRDefault="00000000">
            <w:pPr>
              <w:rPr>
                <w:sz w:val="20"/>
                <w:szCs w:val="20"/>
              </w:rPr>
            </w:pPr>
            <w:r>
              <w:rPr>
                <w:rFonts w:ascii="Arial" w:eastAsia="Arial" w:hAnsi="Arial" w:cs="Arial"/>
                <w:w w:val="97"/>
                <w:sz w:val="12"/>
                <w:szCs w:val="12"/>
              </w:rPr>
              <w:t>Supply, installation, testing, commissioning and termination of PVC insulated 450/750 Voltage grade unarmoured 1 core 50 mm2 Copper cables of approximate length 350</w:t>
            </w:r>
          </w:p>
        </w:tc>
        <w:tc>
          <w:tcPr>
            <w:tcW w:w="660" w:type="dxa"/>
            <w:tcBorders>
              <w:right w:val="single" w:sz="8" w:space="0" w:color="auto"/>
            </w:tcBorders>
            <w:vAlign w:val="bottom"/>
          </w:tcPr>
          <w:p w14:paraId="74959368" w14:textId="77777777" w:rsidR="000E2392" w:rsidRDefault="000E2392">
            <w:pPr>
              <w:rPr>
                <w:sz w:val="17"/>
                <w:szCs w:val="17"/>
              </w:rPr>
            </w:pPr>
          </w:p>
        </w:tc>
        <w:tc>
          <w:tcPr>
            <w:tcW w:w="660" w:type="dxa"/>
            <w:tcBorders>
              <w:right w:val="single" w:sz="8" w:space="0" w:color="auto"/>
            </w:tcBorders>
            <w:vAlign w:val="bottom"/>
          </w:tcPr>
          <w:p w14:paraId="2944F38B" w14:textId="77777777" w:rsidR="000E2392" w:rsidRDefault="000E2392">
            <w:pPr>
              <w:rPr>
                <w:sz w:val="17"/>
                <w:szCs w:val="17"/>
              </w:rPr>
            </w:pPr>
          </w:p>
        </w:tc>
        <w:tc>
          <w:tcPr>
            <w:tcW w:w="1100" w:type="dxa"/>
            <w:tcBorders>
              <w:right w:val="single" w:sz="8" w:space="0" w:color="auto"/>
            </w:tcBorders>
            <w:vAlign w:val="bottom"/>
          </w:tcPr>
          <w:p w14:paraId="553FF196" w14:textId="77777777" w:rsidR="000E2392" w:rsidRDefault="000E2392">
            <w:pPr>
              <w:rPr>
                <w:sz w:val="17"/>
                <w:szCs w:val="17"/>
              </w:rPr>
            </w:pPr>
          </w:p>
        </w:tc>
        <w:tc>
          <w:tcPr>
            <w:tcW w:w="1160" w:type="dxa"/>
            <w:tcBorders>
              <w:right w:val="single" w:sz="8" w:space="0" w:color="auto"/>
            </w:tcBorders>
            <w:vAlign w:val="bottom"/>
          </w:tcPr>
          <w:p w14:paraId="1123FC62" w14:textId="77777777" w:rsidR="000E2392" w:rsidRDefault="000E2392">
            <w:pPr>
              <w:rPr>
                <w:sz w:val="17"/>
                <w:szCs w:val="17"/>
              </w:rPr>
            </w:pPr>
          </w:p>
        </w:tc>
        <w:tc>
          <w:tcPr>
            <w:tcW w:w="0" w:type="dxa"/>
            <w:vAlign w:val="bottom"/>
          </w:tcPr>
          <w:p w14:paraId="2C95FCDE" w14:textId="77777777" w:rsidR="000E2392" w:rsidRDefault="000E2392">
            <w:pPr>
              <w:rPr>
                <w:sz w:val="1"/>
                <w:szCs w:val="1"/>
              </w:rPr>
            </w:pPr>
          </w:p>
        </w:tc>
      </w:tr>
      <w:tr w:rsidR="000E2392" w14:paraId="64DD2F0A" w14:textId="77777777">
        <w:trPr>
          <w:trHeight w:val="67"/>
        </w:trPr>
        <w:tc>
          <w:tcPr>
            <w:tcW w:w="520" w:type="dxa"/>
            <w:vMerge/>
            <w:tcBorders>
              <w:left w:val="single" w:sz="8" w:space="0" w:color="auto"/>
              <w:right w:val="single" w:sz="8" w:space="0" w:color="auto"/>
            </w:tcBorders>
            <w:vAlign w:val="bottom"/>
          </w:tcPr>
          <w:p w14:paraId="0F972376" w14:textId="77777777" w:rsidR="000E2392" w:rsidRDefault="000E2392">
            <w:pPr>
              <w:rPr>
                <w:sz w:val="5"/>
                <w:szCs w:val="5"/>
              </w:rPr>
            </w:pPr>
          </w:p>
        </w:tc>
        <w:tc>
          <w:tcPr>
            <w:tcW w:w="7740" w:type="dxa"/>
            <w:gridSpan w:val="5"/>
            <w:vMerge w:val="restart"/>
            <w:vAlign w:val="bottom"/>
          </w:tcPr>
          <w:p w14:paraId="34382C4D" w14:textId="77777777" w:rsidR="000E2392" w:rsidRDefault="00000000">
            <w:pPr>
              <w:rPr>
                <w:sz w:val="20"/>
                <w:szCs w:val="20"/>
              </w:rPr>
            </w:pPr>
            <w:r>
              <w:rPr>
                <w:rFonts w:ascii="Arial" w:eastAsia="Arial" w:hAnsi="Arial" w:cs="Arial"/>
                <w:sz w:val="12"/>
                <w:szCs w:val="12"/>
              </w:rPr>
              <w:t>ft laid / pulled in cable tray already laid from basement to 9th floor etc including all accessories as required complete in all respects</w:t>
            </w:r>
          </w:p>
        </w:tc>
        <w:tc>
          <w:tcPr>
            <w:tcW w:w="1120" w:type="dxa"/>
            <w:tcBorders>
              <w:right w:val="single" w:sz="8" w:space="0" w:color="auto"/>
            </w:tcBorders>
            <w:vAlign w:val="bottom"/>
          </w:tcPr>
          <w:p w14:paraId="6A0855EB" w14:textId="77777777" w:rsidR="000E2392" w:rsidRDefault="000E2392">
            <w:pPr>
              <w:rPr>
                <w:sz w:val="5"/>
                <w:szCs w:val="5"/>
              </w:rPr>
            </w:pPr>
          </w:p>
        </w:tc>
        <w:tc>
          <w:tcPr>
            <w:tcW w:w="660" w:type="dxa"/>
            <w:tcBorders>
              <w:right w:val="single" w:sz="8" w:space="0" w:color="auto"/>
            </w:tcBorders>
            <w:vAlign w:val="bottom"/>
          </w:tcPr>
          <w:p w14:paraId="5CD5114E" w14:textId="77777777" w:rsidR="000E2392" w:rsidRDefault="000E2392">
            <w:pPr>
              <w:rPr>
                <w:sz w:val="5"/>
                <w:szCs w:val="5"/>
              </w:rPr>
            </w:pPr>
          </w:p>
        </w:tc>
        <w:tc>
          <w:tcPr>
            <w:tcW w:w="660" w:type="dxa"/>
            <w:tcBorders>
              <w:right w:val="single" w:sz="8" w:space="0" w:color="auto"/>
            </w:tcBorders>
            <w:vAlign w:val="bottom"/>
          </w:tcPr>
          <w:p w14:paraId="7505BD9E" w14:textId="77777777" w:rsidR="000E2392" w:rsidRDefault="000E2392">
            <w:pPr>
              <w:rPr>
                <w:sz w:val="5"/>
                <w:szCs w:val="5"/>
              </w:rPr>
            </w:pPr>
          </w:p>
        </w:tc>
        <w:tc>
          <w:tcPr>
            <w:tcW w:w="1100" w:type="dxa"/>
            <w:tcBorders>
              <w:right w:val="single" w:sz="8" w:space="0" w:color="auto"/>
            </w:tcBorders>
            <w:vAlign w:val="bottom"/>
          </w:tcPr>
          <w:p w14:paraId="78483FE5" w14:textId="77777777" w:rsidR="000E2392" w:rsidRDefault="000E2392">
            <w:pPr>
              <w:rPr>
                <w:sz w:val="5"/>
                <w:szCs w:val="5"/>
              </w:rPr>
            </w:pPr>
          </w:p>
        </w:tc>
        <w:tc>
          <w:tcPr>
            <w:tcW w:w="1160" w:type="dxa"/>
            <w:tcBorders>
              <w:right w:val="single" w:sz="8" w:space="0" w:color="auto"/>
            </w:tcBorders>
            <w:vAlign w:val="bottom"/>
          </w:tcPr>
          <w:p w14:paraId="06C82ACF" w14:textId="77777777" w:rsidR="000E2392" w:rsidRDefault="000E2392">
            <w:pPr>
              <w:rPr>
                <w:sz w:val="5"/>
                <w:szCs w:val="5"/>
              </w:rPr>
            </w:pPr>
          </w:p>
        </w:tc>
        <w:tc>
          <w:tcPr>
            <w:tcW w:w="0" w:type="dxa"/>
            <w:vAlign w:val="bottom"/>
          </w:tcPr>
          <w:p w14:paraId="481EE8FE" w14:textId="77777777" w:rsidR="000E2392" w:rsidRDefault="000E2392">
            <w:pPr>
              <w:rPr>
                <w:sz w:val="1"/>
                <w:szCs w:val="1"/>
              </w:rPr>
            </w:pPr>
          </w:p>
        </w:tc>
      </w:tr>
      <w:tr w:rsidR="000E2392" w14:paraId="3E6B0DD8" w14:textId="77777777">
        <w:trPr>
          <w:trHeight w:val="77"/>
        </w:trPr>
        <w:tc>
          <w:tcPr>
            <w:tcW w:w="520" w:type="dxa"/>
            <w:tcBorders>
              <w:left w:val="single" w:sz="8" w:space="0" w:color="auto"/>
              <w:right w:val="single" w:sz="8" w:space="0" w:color="auto"/>
            </w:tcBorders>
            <w:vAlign w:val="bottom"/>
          </w:tcPr>
          <w:p w14:paraId="14627983" w14:textId="77777777" w:rsidR="000E2392" w:rsidRDefault="000E2392">
            <w:pPr>
              <w:rPr>
                <w:sz w:val="6"/>
                <w:szCs w:val="6"/>
              </w:rPr>
            </w:pPr>
          </w:p>
        </w:tc>
        <w:tc>
          <w:tcPr>
            <w:tcW w:w="7740" w:type="dxa"/>
            <w:gridSpan w:val="5"/>
            <w:vMerge/>
            <w:vAlign w:val="bottom"/>
          </w:tcPr>
          <w:p w14:paraId="20DC5921" w14:textId="77777777" w:rsidR="000E2392" w:rsidRDefault="000E2392">
            <w:pPr>
              <w:rPr>
                <w:sz w:val="6"/>
                <w:szCs w:val="6"/>
              </w:rPr>
            </w:pPr>
          </w:p>
        </w:tc>
        <w:tc>
          <w:tcPr>
            <w:tcW w:w="1120" w:type="dxa"/>
            <w:tcBorders>
              <w:right w:val="single" w:sz="8" w:space="0" w:color="auto"/>
            </w:tcBorders>
            <w:vAlign w:val="bottom"/>
          </w:tcPr>
          <w:p w14:paraId="405405DA" w14:textId="77777777" w:rsidR="000E2392" w:rsidRDefault="000E2392">
            <w:pPr>
              <w:rPr>
                <w:sz w:val="6"/>
                <w:szCs w:val="6"/>
              </w:rPr>
            </w:pPr>
          </w:p>
        </w:tc>
        <w:tc>
          <w:tcPr>
            <w:tcW w:w="660" w:type="dxa"/>
            <w:tcBorders>
              <w:right w:val="single" w:sz="8" w:space="0" w:color="auto"/>
            </w:tcBorders>
            <w:vAlign w:val="bottom"/>
          </w:tcPr>
          <w:p w14:paraId="7271653E" w14:textId="77777777" w:rsidR="000E2392" w:rsidRDefault="000E2392">
            <w:pPr>
              <w:rPr>
                <w:sz w:val="6"/>
                <w:szCs w:val="6"/>
              </w:rPr>
            </w:pPr>
          </w:p>
        </w:tc>
        <w:tc>
          <w:tcPr>
            <w:tcW w:w="660" w:type="dxa"/>
            <w:tcBorders>
              <w:right w:val="single" w:sz="8" w:space="0" w:color="auto"/>
            </w:tcBorders>
            <w:vAlign w:val="bottom"/>
          </w:tcPr>
          <w:p w14:paraId="0345EEB1" w14:textId="77777777" w:rsidR="000E2392" w:rsidRDefault="000E2392">
            <w:pPr>
              <w:rPr>
                <w:sz w:val="6"/>
                <w:szCs w:val="6"/>
              </w:rPr>
            </w:pPr>
          </w:p>
        </w:tc>
        <w:tc>
          <w:tcPr>
            <w:tcW w:w="1100" w:type="dxa"/>
            <w:tcBorders>
              <w:right w:val="single" w:sz="8" w:space="0" w:color="auto"/>
            </w:tcBorders>
            <w:vAlign w:val="bottom"/>
          </w:tcPr>
          <w:p w14:paraId="2CE2B6D2" w14:textId="77777777" w:rsidR="000E2392" w:rsidRDefault="000E2392">
            <w:pPr>
              <w:rPr>
                <w:sz w:val="6"/>
                <w:szCs w:val="6"/>
              </w:rPr>
            </w:pPr>
          </w:p>
        </w:tc>
        <w:tc>
          <w:tcPr>
            <w:tcW w:w="1160" w:type="dxa"/>
            <w:tcBorders>
              <w:right w:val="single" w:sz="8" w:space="0" w:color="auto"/>
            </w:tcBorders>
            <w:vAlign w:val="bottom"/>
          </w:tcPr>
          <w:p w14:paraId="108C6AD0" w14:textId="77777777" w:rsidR="000E2392" w:rsidRDefault="000E2392">
            <w:pPr>
              <w:rPr>
                <w:sz w:val="6"/>
                <w:szCs w:val="6"/>
              </w:rPr>
            </w:pPr>
          </w:p>
        </w:tc>
        <w:tc>
          <w:tcPr>
            <w:tcW w:w="0" w:type="dxa"/>
            <w:vAlign w:val="bottom"/>
          </w:tcPr>
          <w:p w14:paraId="75EA73D8" w14:textId="77777777" w:rsidR="000E2392" w:rsidRDefault="000E2392">
            <w:pPr>
              <w:rPr>
                <w:sz w:val="1"/>
                <w:szCs w:val="1"/>
              </w:rPr>
            </w:pPr>
          </w:p>
        </w:tc>
      </w:tr>
      <w:tr w:rsidR="000E2392" w14:paraId="6A9FFF0F" w14:textId="77777777">
        <w:trPr>
          <w:trHeight w:val="118"/>
        </w:trPr>
        <w:tc>
          <w:tcPr>
            <w:tcW w:w="520" w:type="dxa"/>
            <w:tcBorders>
              <w:left w:val="single" w:sz="8" w:space="0" w:color="auto"/>
              <w:right w:val="single" w:sz="8" w:space="0" w:color="auto"/>
            </w:tcBorders>
            <w:vAlign w:val="bottom"/>
          </w:tcPr>
          <w:p w14:paraId="2BFEF25C" w14:textId="77777777" w:rsidR="000E2392" w:rsidRDefault="000E2392">
            <w:pPr>
              <w:rPr>
                <w:sz w:val="10"/>
                <w:szCs w:val="10"/>
              </w:rPr>
            </w:pPr>
          </w:p>
        </w:tc>
        <w:tc>
          <w:tcPr>
            <w:tcW w:w="3260" w:type="dxa"/>
            <w:gridSpan w:val="2"/>
            <w:tcBorders>
              <w:bottom w:val="single" w:sz="8" w:space="0" w:color="auto"/>
            </w:tcBorders>
            <w:vAlign w:val="bottom"/>
          </w:tcPr>
          <w:p w14:paraId="6EA4738F" w14:textId="77777777" w:rsidR="000E2392" w:rsidRDefault="000E2392">
            <w:pPr>
              <w:rPr>
                <w:sz w:val="10"/>
                <w:szCs w:val="10"/>
              </w:rPr>
            </w:pPr>
          </w:p>
        </w:tc>
        <w:tc>
          <w:tcPr>
            <w:tcW w:w="2780" w:type="dxa"/>
            <w:tcBorders>
              <w:bottom w:val="single" w:sz="8" w:space="0" w:color="auto"/>
            </w:tcBorders>
            <w:vAlign w:val="bottom"/>
          </w:tcPr>
          <w:p w14:paraId="35F2215F" w14:textId="77777777" w:rsidR="000E2392" w:rsidRDefault="000E2392">
            <w:pPr>
              <w:rPr>
                <w:sz w:val="10"/>
                <w:szCs w:val="10"/>
              </w:rPr>
            </w:pPr>
          </w:p>
        </w:tc>
        <w:tc>
          <w:tcPr>
            <w:tcW w:w="2820" w:type="dxa"/>
            <w:gridSpan w:val="3"/>
            <w:tcBorders>
              <w:bottom w:val="single" w:sz="8" w:space="0" w:color="auto"/>
              <w:right w:val="single" w:sz="8" w:space="0" w:color="auto"/>
            </w:tcBorders>
            <w:vAlign w:val="bottom"/>
          </w:tcPr>
          <w:p w14:paraId="24F70D0F" w14:textId="77777777" w:rsidR="000E2392" w:rsidRDefault="000E2392">
            <w:pPr>
              <w:rPr>
                <w:sz w:val="10"/>
                <w:szCs w:val="10"/>
              </w:rPr>
            </w:pPr>
          </w:p>
        </w:tc>
        <w:tc>
          <w:tcPr>
            <w:tcW w:w="660" w:type="dxa"/>
            <w:tcBorders>
              <w:right w:val="single" w:sz="8" w:space="0" w:color="auto"/>
            </w:tcBorders>
            <w:vAlign w:val="bottom"/>
          </w:tcPr>
          <w:p w14:paraId="34BCC03B" w14:textId="77777777" w:rsidR="000E2392" w:rsidRDefault="000E2392">
            <w:pPr>
              <w:rPr>
                <w:sz w:val="10"/>
                <w:szCs w:val="10"/>
              </w:rPr>
            </w:pPr>
          </w:p>
        </w:tc>
        <w:tc>
          <w:tcPr>
            <w:tcW w:w="660" w:type="dxa"/>
            <w:tcBorders>
              <w:right w:val="single" w:sz="8" w:space="0" w:color="auto"/>
            </w:tcBorders>
            <w:vAlign w:val="bottom"/>
          </w:tcPr>
          <w:p w14:paraId="482771B9" w14:textId="77777777" w:rsidR="000E2392" w:rsidRDefault="000E2392">
            <w:pPr>
              <w:rPr>
                <w:sz w:val="10"/>
                <w:szCs w:val="10"/>
              </w:rPr>
            </w:pPr>
          </w:p>
        </w:tc>
        <w:tc>
          <w:tcPr>
            <w:tcW w:w="1100" w:type="dxa"/>
            <w:tcBorders>
              <w:right w:val="single" w:sz="8" w:space="0" w:color="auto"/>
            </w:tcBorders>
            <w:vAlign w:val="bottom"/>
          </w:tcPr>
          <w:p w14:paraId="2C429B54" w14:textId="77777777" w:rsidR="000E2392" w:rsidRDefault="000E2392">
            <w:pPr>
              <w:rPr>
                <w:sz w:val="10"/>
                <w:szCs w:val="10"/>
              </w:rPr>
            </w:pPr>
          </w:p>
        </w:tc>
        <w:tc>
          <w:tcPr>
            <w:tcW w:w="1160" w:type="dxa"/>
            <w:tcBorders>
              <w:right w:val="single" w:sz="8" w:space="0" w:color="auto"/>
            </w:tcBorders>
            <w:vAlign w:val="bottom"/>
          </w:tcPr>
          <w:p w14:paraId="124DA62F" w14:textId="77777777" w:rsidR="000E2392" w:rsidRDefault="000E2392">
            <w:pPr>
              <w:rPr>
                <w:sz w:val="10"/>
                <w:szCs w:val="10"/>
              </w:rPr>
            </w:pPr>
          </w:p>
        </w:tc>
        <w:tc>
          <w:tcPr>
            <w:tcW w:w="0" w:type="dxa"/>
            <w:vAlign w:val="bottom"/>
          </w:tcPr>
          <w:p w14:paraId="47ED032F" w14:textId="77777777" w:rsidR="000E2392" w:rsidRDefault="000E2392">
            <w:pPr>
              <w:rPr>
                <w:sz w:val="1"/>
                <w:szCs w:val="1"/>
              </w:rPr>
            </w:pPr>
          </w:p>
        </w:tc>
      </w:tr>
      <w:tr w:rsidR="000E2392" w14:paraId="3BBD5612" w14:textId="77777777">
        <w:trPr>
          <w:trHeight w:val="124"/>
        </w:trPr>
        <w:tc>
          <w:tcPr>
            <w:tcW w:w="520" w:type="dxa"/>
            <w:vMerge w:val="restart"/>
            <w:tcBorders>
              <w:left w:val="single" w:sz="8" w:space="0" w:color="auto"/>
              <w:right w:val="single" w:sz="8" w:space="0" w:color="auto"/>
            </w:tcBorders>
            <w:vAlign w:val="bottom"/>
          </w:tcPr>
          <w:p w14:paraId="1708CC40" w14:textId="77777777" w:rsidR="000E2392" w:rsidRDefault="00000000">
            <w:pPr>
              <w:jc w:val="center"/>
              <w:rPr>
                <w:sz w:val="20"/>
                <w:szCs w:val="20"/>
              </w:rPr>
            </w:pPr>
            <w:r>
              <w:rPr>
                <w:rFonts w:ascii="Arial" w:eastAsia="Arial" w:hAnsi="Arial" w:cs="Arial"/>
                <w:w w:val="93"/>
                <w:sz w:val="12"/>
                <w:szCs w:val="12"/>
              </w:rPr>
              <w:t>e)</w:t>
            </w:r>
          </w:p>
        </w:tc>
        <w:tc>
          <w:tcPr>
            <w:tcW w:w="3260" w:type="dxa"/>
            <w:gridSpan w:val="2"/>
            <w:vAlign w:val="bottom"/>
          </w:tcPr>
          <w:p w14:paraId="47907902" w14:textId="77777777" w:rsidR="000E2392" w:rsidRDefault="00000000">
            <w:pPr>
              <w:spacing w:line="124" w:lineRule="exact"/>
              <w:rPr>
                <w:sz w:val="20"/>
                <w:szCs w:val="20"/>
              </w:rPr>
            </w:pPr>
            <w:r>
              <w:rPr>
                <w:rFonts w:ascii="Arial" w:eastAsia="Arial" w:hAnsi="Arial" w:cs="Arial"/>
                <w:w w:val="98"/>
                <w:sz w:val="12"/>
                <w:szCs w:val="12"/>
              </w:rPr>
              <w:t>Supply, installation, testing, commissioning and termination of</w:t>
            </w:r>
          </w:p>
        </w:tc>
        <w:tc>
          <w:tcPr>
            <w:tcW w:w="2780" w:type="dxa"/>
            <w:vAlign w:val="bottom"/>
          </w:tcPr>
          <w:p w14:paraId="0C7F1FB1" w14:textId="77777777" w:rsidR="000E2392" w:rsidRDefault="00000000">
            <w:pPr>
              <w:spacing w:line="124" w:lineRule="exact"/>
              <w:ind w:left="20"/>
              <w:rPr>
                <w:sz w:val="20"/>
                <w:szCs w:val="20"/>
              </w:rPr>
            </w:pPr>
            <w:r>
              <w:rPr>
                <w:rFonts w:ascii="Arial" w:eastAsia="Arial" w:hAnsi="Arial" w:cs="Arial"/>
                <w:w w:val="98"/>
                <w:sz w:val="12"/>
                <w:szCs w:val="12"/>
              </w:rPr>
              <w:t>600/1000 Voltage grade unarmoured 4 core 25 mm2</w:t>
            </w:r>
          </w:p>
        </w:tc>
        <w:tc>
          <w:tcPr>
            <w:tcW w:w="2820" w:type="dxa"/>
            <w:gridSpan w:val="3"/>
            <w:tcBorders>
              <w:right w:val="single" w:sz="8" w:space="0" w:color="auto"/>
            </w:tcBorders>
            <w:vAlign w:val="bottom"/>
          </w:tcPr>
          <w:p w14:paraId="03EF743D" w14:textId="77777777" w:rsidR="000E2392" w:rsidRDefault="00000000">
            <w:pPr>
              <w:spacing w:line="124" w:lineRule="exact"/>
              <w:jc w:val="right"/>
              <w:rPr>
                <w:sz w:val="20"/>
                <w:szCs w:val="20"/>
              </w:rPr>
            </w:pPr>
            <w:r>
              <w:rPr>
                <w:rFonts w:ascii="Arial" w:eastAsia="Arial" w:hAnsi="Arial" w:cs="Arial"/>
                <w:sz w:val="12"/>
                <w:szCs w:val="12"/>
              </w:rPr>
              <w:t>Copper cables of approximate length 40 ft complete</w:t>
            </w:r>
          </w:p>
        </w:tc>
        <w:tc>
          <w:tcPr>
            <w:tcW w:w="660" w:type="dxa"/>
            <w:tcBorders>
              <w:right w:val="single" w:sz="8" w:space="0" w:color="auto"/>
            </w:tcBorders>
            <w:vAlign w:val="bottom"/>
          </w:tcPr>
          <w:p w14:paraId="144AFEB6" w14:textId="77777777" w:rsidR="000E2392" w:rsidRDefault="000E2392">
            <w:pPr>
              <w:rPr>
                <w:sz w:val="10"/>
                <w:szCs w:val="10"/>
              </w:rPr>
            </w:pPr>
          </w:p>
        </w:tc>
        <w:tc>
          <w:tcPr>
            <w:tcW w:w="660" w:type="dxa"/>
            <w:tcBorders>
              <w:right w:val="single" w:sz="8" w:space="0" w:color="auto"/>
            </w:tcBorders>
            <w:vAlign w:val="bottom"/>
          </w:tcPr>
          <w:p w14:paraId="1C1A4896" w14:textId="77777777" w:rsidR="000E2392" w:rsidRDefault="000E2392">
            <w:pPr>
              <w:rPr>
                <w:sz w:val="10"/>
                <w:szCs w:val="10"/>
              </w:rPr>
            </w:pPr>
          </w:p>
        </w:tc>
        <w:tc>
          <w:tcPr>
            <w:tcW w:w="1100" w:type="dxa"/>
            <w:tcBorders>
              <w:right w:val="single" w:sz="8" w:space="0" w:color="auto"/>
            </w:tcBorders>
            <w:vAlign w:val="bottom"/>
          </w:tcPr>
          <w:p w14:paraId="375F6C5F" w14:textId="77777777" w:rsidR="000E2392" w:rsidRDefault="000E2392">
            <w:pPr>
              <w:rPr>
                <w:sz w:val="10"/>
                <w:szCs w:val="10"/>
              </w:rPr>
            </w:pPr>
          </w:p>
        </w:tc>
        <w:tc>
          <w:tcPr>
            <w:tcW w:w="1160" w:type="dxa"/>
            <w:tcBorders>
              <w:right w:val="single" w:sz="8" w:space="0" w:color="auto"/>
            </w:tcBorders>
            <w:vAlign w:val="bottom"/>
          </w:tcPr>
          <w:p w14:paraId="62CD5618" w14:textId="77777777" w:rsidR="000E2392" w:rsidRDefault="000E2392">
            <w:pPr>
              <w:rPr>
                <w:sz w:val="10"/>
                <w:szCs w:val="10"/>
              </w:rPr>
            </w:pPr>
          </w:p>
        </w:tc>
        <w:tc>
          <w:tcPr>
            <w:tcW w:w="0" w:type="dxa"/>
            <w:vAlign w:val="bottom"/>
          </w:tcPr>
          <w:p w14:paraId="7A6CD1E6" w14:textId="77777777" w:rsidR="000E2392" w:rsidRDefault="000E2392">
            <w:pPr>
              <w:rPr>
                <w:sz w:val="1"/>
                <w:szCs w:val="1"/>
              </w:rPr>
            </w:pPr>
          </w:p>
        </w:tc>
      </w:tr>
      <w:tr w:rsidR="000E2392" w14:paraId="352D1EB8" w14:textId="77777777">
        <w:trPr>
          <w:trHeight w:val="67"/>
        </w:trPr>
        <w:tc>
          <w:tcPr>
            <w:tcW w:w="520" w:type="dxa"/>
            <w:vMerge/>
            <w:tcBorders>
              <w:left w:val="single" w:sz="8" w:space="0" w:color="auto"/>
              <w:right w:val="single" w:sz="8" w:space="0" w:color="auto"/>
            </w:tcBorders>
            <w:vAlign w:val="bottom"/>
          </w:tcPr>
          <w:p w14:paraId="699BD192" w14:textId="77777777" w:rsidR="000E2392" w:rsidRDefault="000E2392">
            <w:pPr>
              <w:rPr>
                <w:sz w:val="5"/>
                <w:szCs w:val="5"/>
              </w:rPr>
            </w:pPr>
          </w:p>
        </w:tc>
        <w:tc>
          <w:tcPr>
            <w:tcW w:w="3260" w:type="dxa"/>
            <w:gridSpan w:val="2"/>
            <w:vMerge w:val="restart"/>
            <w:vAlign w:val="bottom"/>
          </w:tcPr>
          <w:p w14:paraId="19C3B07F" w14:textId="77777777" w:rsidR="000E2392" w:rsidRDefault="00000000">
            <w:pPr>
              <w:rPr>
                <w:sz w:val="20"/>
                <w:szCs w:val="20"/>
              </w:rPr>
            </w:pPr>
            <w:r>
              <w:rPr>
                <w:rFonts w:ascii="Arial" w:eastAsia="Arial" w:hAnsi="Arial" w:cs="Arial"/>
                <w:sz w:val="12"/>
                <w:szCs w:val="12"/>
              </w:rPr>
              <w:t>in all respect.</w:t>
            </w:r>
          </w:p>
        </w:tc>
        <w:tc>
          <w:tcPr>
            <w:tcW w:w="2780" w:type="dxa"/>
            <w:vAlign w:val="bottom"/>
          </w:tcPr>
          <w:p w14:paraId="0356C58B" w14:textId="77777777" w:rsidR="000E2392" w:rsidRDefault="000E2392">
            <w:pPr>
              <w:rPr>
                <w:sz w:val="5"/>
                <w:szCs w:val="5"/>
              </w:rPr>
            </w:pPr>
          </w:p>
        </w:tc>
        <w:tc>
          <w:tcPr>
            <w:tcW w:w="140" w:type="dxa"/>
            <w:vAlign w:val="bottom"/>
          </w:tcPr>
          <w:p w14:paraId="32E50AF6" w14:textId="77777777" w:rsidR="000E2392" w:rsidRDefault="000E2392">
            <w:pPr>
              <w:rPr>
                <w:sz w:val="5"/>
                <w:szCs w:val="5"/>
              </w:rPr>
            </w:pPr>
          </w:p>
        </w:tc>
        <w:tc>
          <w:tcPr>
            <w:tcW w:w="1560" w:type="dxa"/>
            <w:vAlign w:val="bottom"/>
          </w:tcPr>
          <w:p w14:paraId="17E25251" w14:textId="77777777" w:rsidR="000E2392" w:rsidRDefault="000E2392">
            <w:pPr>
              <w:rPr>
                <w:sz w:val="5"/>
                <w:szCs w:val="5"/>
              </w:rPr>
            </w:pPr>
          </w:p>
        </w:tc>
        <w:tc>
          <w:tcPr>
            <w:tcW w:w="1120" w:type="dxa"/>
            <w:tcBorders>
              <w:right w:val="single" w:sz="8" w:space="0" w:color="auto"/>
            </w:tcBorders>
            <w:vAlign w:val="bottom"/>
          </w:tcPr>
          <w:p w14:paraId="607CA3D2" w14:textId="77777777" w:rsidR="000E2392" w:rsidRDefault="000E2392">
            <w:pPr>
              <w:rPr>
                <w:sz w:val="5"/>
                <w:szCs w:val="5"/>
              </w:rPr>
            </w:pPr>
          </w:p>
        </w:tc>
        <w:tc>
          <w:tcPr>
            <w:tcW w:w="660" w:type="dxa"/>
            <w:tcBorders>
              <w:right w:val="single" w:sz="8" w:space="0" w:color="auto"/>
            </w:tcBorders>
            <w:vAlign w:val="bottom"/>
          </w:tcPr>
          <w:p w14:paraId="28A5AA8C" w14:textId="77777777" w:rsidR="000E2392" w:rsidRDefault="000E2392">
            <w:pPr>
              <w:rPr>
                <w:sz w:val="5"/>
                <w:szCs w:val="5"/>
              </w:rPr>
            </w:pPr>
          </w:p>
        </w:tc>
        <w:tc>
          <w:tcPr>
            <w:tcW w:w="660" w:type="dxa"/>
            <w:tcBorders>
              <w:right w:val="single" w:sz="8" w:space="0" w:color="auto"/>
            </w:tcBorders>
            <w:vAlign w:val="bottom"/>
          </w:tcPr>
          <w:p w14:paraId="768C8EFA" w14:textId="77777777" w:rsidR="000E2392" w:rsidRDefault="000E2392">
            <w:pPr>
              <w:rPr>
                <w:sz w:val="5"/>
                <w:szCs w:val="5"/>
              </w:rPr>
            </w:pPr>
          </w:p>
        </w:tc>
        <w:tc>
          <w:tcPr>
            <w:tcW w:w="1100" w:type="dxa"/>
            <w:tcBorders>
              <w:right w:val="single" w:sz="8" w:space="0" w:color="auto"/>
            </w:tcBorders>
            <w:vAlign w:val="bottom"/>
          </w:tcPr>
          <w:p w14:paraId="09561006" w14:textId="77777777" w:rsidR="000E2392" w:rsidRDefault="000E2392">
            <w:pPr>
              <w:rPr>
                <w:sz w:val="5"/>
                <w:szCs w:val="5"/>
              </w:rPr>
            </w:pPr>
          </w:p>
        </w:tc>
        <w:tc>
          <w:tcPr>
            <w:tcW w:w="1160" w:type="dxa"/>
            <w:tcBorders>
              <w:right w:val="single" w:sz="8" w:space="0" w:color="auto"/>
            </w:tcBorders>
            <w:vAlign w:val="bottom"/>
          </w:tcPr>
          <w:p w14:paraId="45B16BC1" w14:textId="77777777" w:rsidR="000E2392" w:rsidRDefault="000E2392">
            <w:pPr>
              <w:rPr>
                <w:sz w:val="5"/>
                <w:szCs w:val="5"/>
              </w:rPr>
            </w:pPr>
          </w:p>
        </w:tc>
        <w:tc>
          <w:tcPr>
            <w:tcW w:w="0" w:type="dxa"/>
            <w:vAlign w:val="bottom"/>
          </w:tcPr>
          <w:p w14:paraId="427FA015" w14:textId="77777777" w:rsidR="000E2392" w:rsidRDefault="000E2392">
            <w:pPr>
              <w:rPr>
                <w:sz w:val="1"/>
                <w:szCs w:val="1"/>
              </w:rPr>
            </w:pPr>
          </w:p>
        </w:tc>
      </w:tr>
      <w:tr w:rsidR="000E2392" w14:paraId="42315009" w14:textId="77777777">
        <w:trPr>
          <w:trHeight w:val="77"/>
        </w:trPr>
        <w:tc>
          <w:tcPr>
            <w:tcW w:w="520" w:type="dxa"/>
            <w:tcBorders>
              <w:left w:val="single" w:sz="8" w:space="0" w:color="auto"/>
              <w:right w:val="single" w:sz="8" w:space="0" w:color="auto"/>
            </w:tcBorders>
            <w:vAlign w:val="bottom"/>
          </w:tcPr>
          <w:p w14:paraId="1F005190" w14:textId="77777777" w:rsidR="000E2392" w:rsidRDefault="000E2392">
            <w:pPr>
              <w:rPr>
                <w:sz w:val="6"/>
                <w:szCs w:val="6"/>
              </w:rPr>
            </w:pPr>
          </w:p>
        </w:tc>
        <w:tc>
          <w:tcPr>
            <w:tcW w:w="3260" w:type="dxa"/>
            <w:gridSpan w:val="2"/>
            <w:vMerge/>
            <w:vAlign w:val="bottom"/>
          </w:tcPr>
          <w:p w14:paraId="6A45B72F" w14:textId="77777777" w:rsidR="000E2392" w:rsidRDefault="000E2392">
            <w:pPr>
              <w:rPr>
                <w:sz w:val="6"/>
                <w:szCs w:val="6"/>
              </w:rPr>
            </w:pPr>
          </w:p>
        </w:tc>
        <w:tc>
          <w:tcPr>
            <w:tcW w:w="2780" w:type="dxa"/>
            <w:vAlign w:val="bottom"/>
          </w:tcPr>
          <w:p w14:paraId="0F9176EB" w14:textId="77777777" w:rsidR="000E2392" w:rsidRDefault="000E2392">
            <w:pPr>
              <w:rPr>
                <w:sz w:val="6"/>
                <w:szCs w:val="6"/>
              </w:rPr>
            </w:pPr>
          </w:p>
        </w:tc>
        <w:tc>
          <w:tcPr>
            <w:tcW w:w="140" w:type="dxa"/>
            <w:vAlign w:val="bottom"/>
          </w:tcPr>
          <w:p w14:paraId="5A8BDDFA" w14:textId="77777777" w:rsidR="000E2392" w:rsidRDefault="000E2392">
            <w:pPr>
              <w:rPr>
                <w:sz w:val="6"/>
                <w:szCs w:val="6"/>
              </w:rPr>
            </w:pPr>
          </w:p>
        </w:tc>
        <w:tc>
          <w:tcPr>
            <w:tcW w:w="1560" w:type="dxa"/>
            <w:vAlign w:val="bottom"/>
          </w:tcPr>
          <w:p w14:paraId="42CF9A09" w14:textId="77777777" w:rsidR="000E2392" w:rsidRDefault="000E2392">
            <w:pPr>
              <w:rPr>
                <w:sz w:val="6"/>
                <w:szCs w:val="6"/>
              </w:rPr>
            </w:pPr>
          </w:p>
        </w:tc>
        <w:tc>
          <w:tcPr>
            <w:tcW w:w="1120" w:type="dxa"/>
            <w:tcBorders>
              <w:right w:val="single" w:sz="8" w:space="0" w:color="auto"/>
            </w:tcBorders>
            <w:vAlign w:val="bottom"/>
          </w:tcPr>
          <w:p w14:paraId="3155196C" w14:textId="77777777" w:rsidR="000E2392" w:rsidRDefault="000E2392">
            <w:pPr>
              <w:rPr>
                <w:sz w:val="6"/>
                <w:szCs w:val="6"/>
              </w:rPr>
            </w:pPr>
          </w:p>
        </w:tc>
        <w:tc>
          <w:tcPr>
            <w:tcW w:w="660" w:type="dxa"/>
            <w:tcBorders>
              <w:right w:val="single" w:sz="8" w:space="0" w:color="auto"/>
            </w:tcBorders>
            <w:vAlign w:val="bottom"/>
          </w:tcPr>
          <w:p w14:paraId="28BD0905" w14:textId="77777777" w:rsidR="000E2392" w:rsidRDefault="000E2392">
            <w:pPr>
              <w:rPr>
                <w:sz w:val="6"/>
                <w:szCs w:val="6"/>
              </w:rPr>
            </w:pPr>
          </w:p>
        </w:tc>
        <w:tc>
          <w:tcPr>
            <w:tcW w:w="660" w:type="dxa"/>
            <w:tcBorders>
              <w:right w:val="single" w:sz="8" w:space="0" w:color="auto"/>
            </w:tcBorders>
            <w:vAlign w:val="bottom"/>
          </w:tcPr>
          <w:p w14:paraId="770FD4E9" w14:textId="77777777" w:rsidR="000E2392" w:rsidRDefault="000E2392">
            <w:pPr>
              <w:rPr>
                <w:sz w:val="6"/>
                <w:szCs w:val="6"/>
              </w:rPr>
            </w:pPr>
          </w:p>
        </w:tc>
        <w:tc>
          <w:tcPr>
            <w:tcW w:w="1100" w:type="dxa"/>
            <w:tcBorders>
              <w:right w:val="single" w:sz="8" w:space="0" w:color="auto"/>
            </w:tcBorders>
            <w:vAlign w:val="bottom"/>
          </w:tcPr>
          <w:p w14:paraId="3567F584" w14:textId="77777777" w:rsidR="000E2392" w:rsidRDefault="000E2392">
            <w:pPr>
              <w:rPr>
                <w:sz w:val="6"/>
                <w:szCs w:val="6"/>
              </w:rPr>
            </w:pPr>
          </w:p>
        </w:tc>
        <w:tc>
          <w:tcPr>
            <w:tcW w:w="1160" w:type="dxa"/>
            <w:tcBorders>
              <w:right w:val="single" w:sz="8" w:space="0" w:color="auto"/>
            </w:tcBorders>
            <w:vAlign w:val="bottom"/>
          </w:tcPr>
          <w:p w14:paraId="7042A0FE" w14:textId="77777777" w:rsidR="000E2392" w:rsidRDefault="000E2392">
            <w:pPr>
              <w:rPr>
                <w:sz w:val="6"/>
                <w:szCs w:val="6"/>
              </w:rPr>
            </w:pPr>
          </w:p>
        </w:tc>
        <w:tc>
          <w:tcPr>
            <w:tcW w:w="0" w:type="dxa"/>
            <w:vAlign w:val="bottom"/>
          </w:tcPr>
          <w:p w14:paraId="47271A86" w14:textId="77777777" w:rsidR="000E2392" w:rsidRDefault="000E2392">
            <w:pPr>
              <w:rPr>
                <w:sz w:val="1"/>
                <w:szCs w:val="1"/>
              </w:rPr>
            </w:pPr>
          </w:p>
        </w:tc>
      </w:tr>
      <w:tr w:rsidR="000E2392" w14:paraId="6501F05D" w14:textId="77777777">
        <w:trPr>
          <w:trHeight w:val="41"/>
        </w:trPr>
        <w:tc>
          <w:tcPr>
            <w:tcW w:w="520" w:type="dxa"/>
            <w:tcBorders>
              <w:left w:val="single" w:sz="8" w:space="0" w:color="auto"/>
              <w:right w:val="single" w:sz="8" w:space="0" w:color="auto"/>
            </w:tcBorders>
            <w:vAlign w:val="bottom"/>
          </w:tcPr>
          <w:p w14:paraId="78D83C70" w14:textId="77777777" w:rsidR="000E2392" w:rsidRDefault="000E2392">
            <w:pPr>
              <w:rPr>
                <w:sz w:val="3"/>
                <w:szCs w:val="3"/>
              </w:rPr>
            </w:pPr>
          </w:p>
        </w:tc>
        <w:tc>
          <w:tcPr>
            <w:tcW w:w="3260" w:type="dxa"/>
            <w:gridSpan w:val="2"/>
            <w:tcBorders>
              <w:bottom w:val="single" w:sz="8" w:space="0" w:color="auto"/>
            </w:tcBorders>
            <w:vAlign w:val="bottom"/>
          </w:tcPr>
          <w:p w14:paraId="1A93865B" w14:textId="77777777" w:rsidR="000E2392" w:rsidRDefault="000E2392">
            <w:pPr>
              <w:rPr>
                <w:sz w:val="3"/>
                <w:szCs w:val="3"/>
              </w:rPr>
            </w:pPr>
          </w:p>
        </w:tc>
        <w:tc>
          <w:tcPr>
            <w:tcW w:w="2780" w:type="dxa"/>
            <w:tcBorders>
              <w:bottom w:val="single" w:sz="8" w:space="0" w:color="auto"/>
            </w:tcBorders>
            <w:vAlign w:val="bottom"/>
          </w:tcPr>
          <w:p w14:paraId="289619AA" w14:textId="77777777" w:rsidR="000E2392" w:rsidRDefault="000E2392">
            <w:pPr>
              <w:rPr>
                <w:sz w:val="3"/>
                <w:szCs w:val="3"/>
              </w:rPr>
            </w:pPr>
          </w:p>
        </w:tc>
        <w:tc>
          <w:tcPr>
            <w:tcW w:w="2820" w:type="dxa"/>
            <w:gridSpan w:val="3"/>
            <w:tcBorders>
              <w:bottom w:val="single" w:sz="8" w:space="0" w:color="auto"/>
              <w:right w:val="single" w:sz="8" w:space="0" w:color="auto"/>
            </w:tcBorders>
            <w:vAlign w:val="bottom"/>
          </w:tcPr>
          <w:p w14:paraId="216368F9" w14:textId="77777777" w:rsidR="000E2392" w:rsidRDefault="000E2392">
            <w:pPr>
              <w:rPr>
                <w:sz w:val="3"/>
                <w:szCs w:val="3"/>
              </w:rPr>
            </w:pPr>
          </w:p>
        </w:tc>
        <w:tc>
          <w:tcPr>
            <w:tcW w:w="660" w:type="dxa"/>
            <w:tcBorders>
              <w:right w:val="single" w:sz="8" w:space="0" w:color="auto"/>
            </w:tcBorders>
            <w:vAlign w:val="bottom"/>
          </w:tcPr>
          <w:p w14:paraId="7DBEE69B" w14:textId="77777777" w:rsidR="000E2392" w:rsidRDefault="000E2392">
            <w:pPr>
              <w:rPr>
                <w:sz w:val="3"/>
                <w:szCs w:val="3"/>
              </w:rPr>
            </w:pPr>
          </w:p>
        </w:tc>
        <w:tc>
          <w:tcPr>
            <w:tcW w:w="660" w:type="dxa"/>
            <w:tcBorders>
              <w:right w:val="single" w:sz="8" w:space="0" w:color="auto"/>
            </w:tcBorders>
            <w:vAlign w:val="bottom"/>
          </w:tcPr>
          <w:p w14:paraId="1FA1B375" w14:textId="77777777" w:rsidR="000E2392" w:rsidRDefault="000E2392">
            <w:pPr>
              <w:rPr>
                <w:sz w:val="3"/>
                <w:szCs w:val="3"/>
              </w:rPr>
            </w:pPr>
          </w:p>
        </w:tc>
        <w:tc>
          <w:tcPr>
            <w:tcW w:w="1100" w:type="dxa"/>
            <w:tcBorders>
              <w:right w:val="single" w:sz="8" w:space="0" w:color="auto"/>
            </w:tcBorders>
            <w:vAlign w:val="bottom"/>
          </w:tcPr>
          <w:p w14:paraId="196E5FC1" w14:textId="77777777" w:rsidR="000E2392" w:rsidRDefault="000E2392">
            <w:pPr>
              <w:rPr>
                <w:sz w:val="3"/>
                <w:szCs w:val="3"/>
              </w:rPr>
            </w:pPr>
          </w:p>
        </w:tc>
        <w:tc>
          <w:tcPr>
            <w:tcW w:w="1160" w:type="dxa"/>
            <w:tcBorders>
              <w:right w:val="single" w:sz="8" w:space="0" w:color="auto"/>
            </w:tcBorders>
            <w:vAlign w:val="bottom"/>
          </w:tcPr>
          <w:p w14:paraId="3A5C3732" w14:textId="77777777" w:rsidR="000E2392" w:rsidRDefault="000E2392">
            <w:pPr>
              <w:rPr>
                <w:sz w:val="3"/>
                <w:szCs w:val="3"/>
              </w:rPr>
            </w:pPr>
          </w:p>
        </w:tc>
        <w:tc>
          <w:tcPr>
            <w:tcW w:w="0" w:type="dxa"/>
            <w:vAlign w:val="bottom"/>
          </w:tcPr>
          <w:p w14:paraId="7EBE48F6" w14:textId="77777777" w:rsidR="000E2392" w:rsidRDefault="000E2392">
            <w:pPr>
              <w:rPr>
                <w:sz w:val="1"/>
                <w:szCs w:val="1"/>
              </w:rPr>
            </w:pPr>
          </w:p>
        </w:tc>
      </w:tr>
      <w:tr w:rsidR="000E2392" w14:paraId="0CADC4FC" w14:textId="77777777">
        <w:trPr>
          <w:trHeight w:val="203"/>
        </w:trPr>
        <w:tc>
          <w:tcPr>
            <w:tcW w:w="520" w:type="dxa"/>
            <w:vMerge w:val="restart"/>
            <w:tcBorders>
              <w:left w:val="single" w:sz="8" w:space="0" w:color="auto"/>
              <w:right w:val="single" w:sz="8" w:space="0" w:color="auto"/>
            </w:tcBorders>
            <w:vAlign w:val="bottom"/>
          </w:tcPr>
          <w:p w14:paraId="166F0850" w14:textId="77777777" w:rsidR="000E2392" w:rsidRDefault="00000000">
            <w:pPr>
              <w:jc w:val="center"/>
              <w:rPr>
                <w:sz w:val="20"/>
                <w:szCs w:val="20"/>
              </w:rPr>
            </w:pPr>
            <w:r>
              <w:rPr>
                <w:rFonts w:ascii="Arial" w:eastAsia="Arial" w:hAnsi="Arial" w:cs="Arial"/>
                <w:sz w:val="12"/>
                <w:szCs w:val="12"/>
              </w:rPr>
              <w:t>f)</w:t>
            </w:r>
          </w:p>
        </w:tc>
        <w:tc>
          <w:tcPr>
            <w:tcW w:w="3260" w:type="dxa"/>
            <w:gridSpan w:val="2"/>
            <w:vAlign w:val="bottom"/>
          </w:tcPr>
          <w:p w14:paraId="3C9EA773" w14:textId="77777777" w:rsidR="000E2392" w:rsidRDefault="00000000">
            <w:pPr>
              <w:rPr>
                <w:sz w:val="20"/>
                <w:szCs w:val="20"/>
              </w:rPr>
            </w:pPr>
            <w:r>
              <w:rPr>
                <w:rFonts w:ascii="Arial" w:eastAsia="Arial" w:hAnsi="Arial" w:cs="Arial"/>
                <w:w w:val="98"/>
                <w:sz w:val="12"/>
                <w:szCs w:val="12"/>
              </w:rPr>
              <w:t>Supply, installation, testing, commissioning and termination of</w:t>
            </w:r>
          </w:p>
        </w:tc>
        <w:tc>
          <w:tcPr>
            <w:tcW w:w="2780" w:type="dxa"/>
            <w:vAlign w:val="bottom"/>
          </w:tcPr>
          <w:p w14:paraId="2D8ABE12" w14:textId="77777777" w:rsidR="000E2392" w:rsidRDefault="00000000">
            <w:pPr>
              <w:rPr>
                <w:sz w:val="20"/>
                <w:szCs w:val="20"/>
              </w:rPr>
            </w:pPr>
            <w:r>
              <w:rPr>
                <w:rFonts w:ascii="Arial" w:eastAsia="Arial" w:hAnsi="Arial" w:cs="Arial"/>
                <w:w w:val="98"/>
                <w:sz w:val="12"/>
                <w:szCs w:val="12"/>
              </w:rPr>
              <w:t>600/1000 Voltage grade unarmoured 4 core 16 mm2</w:t>
            </w:r>
          </w:p>
        </w:tc>
        <w:tc>
          <w:tcPr>
            <w:tcW w:w="2820" w:type="dxa"/>
            <w:gridSpan w:val="3"/>
            <w:tcBorders>
              <w:right w:val="single" w:sz="8" w:space="0" w:color="auto"/>
            </w:tcBorders>
            <w:vAlign w:val="bottom"/>
          </w:tcPr>
          <w:p w14:paraId="3EAA8378" w14:textId="77777777" w:rsidR="000E2392" w:rsidRDefault="00000000">
            <w:pPr>
              <w:jc w:val="right"/>
              <w:rPr>
                <w:sz w:val="20"/>
                <w:szCs w:val="20"/>
              </w:rPr>
            </w:pPr>
            <w:r>
              <w:rPr>
                <w:rFonts w:ascii="Arial" w:eastAsia="Arial" w:hAnsi="Arial" w:cs="Arial"/>
                <w:w w:val="98"/>
                <w:sz w:val="12"/>
                <w:szCs w:val="12"/>
              </w:rPr>
              <w:t>Copper cables of approximate length 350 ft complete</w:t>
            </w:r>
          </w:p>
        </w:tc>
        <w:tc>
          <w:tcPr>
            <w:tcW w:w="660" w:type="dxa"/>
            <w:tcBorders>
              <w:right w:val="single" w:sz="8" w:space="0" w:color="auto"/>
            </w:tcBorders>
            <w:vAlign w:val="bottom"/>
          </w:tcPr>
          <w:p w14:paraId="2E825EA6" w14:textId="77777777" w:rsidR="000E2392" w:rsidRDefault="000E2392">
            <w:pPr>
              <w:rPr>
                <w:sz w:val="17"/>
                <w:szCs w:val="17"/>
              </w:rPr>
            </w:pPr>
          </w:p>
        </w:tc>
        <w:tc>
          <w:tcPr>
            <w:tcW w:w="660" w:type="dxa"/>
            <w:tcBorders>
              <w:right w:val="single" w:sz="8" w:space="0" w:color="auto"/>
            </w:tcBorders>
            <w:vAlign w:val="bottom"/>
          </w:tcPr>
          <w:p w14:paraId="5A75C7CA" w14:textId="77777777" w:rsidR="000E2392" w:rsidRDefault="000E2392">
            <w:pPr>
              <w:rPr>
                <w:sz w:val="17"/>
                <w:szCs w:val="17"/>
              </w:rPr>
            </w:pPr>
          </w:p>
        </w:tc>
        <w:tc>
          <w:tcPr>
            <w:tcW w:w="1100" w:type="dxa"/>
            <w:tcBorders>
              <w:right w:val="single" w:sz="8" w:space="0" w:color="auto"/>
            </w:tcBorders>
            <w:vAlign w:val="bottom"/>
          </w:tcPr>
          <w:p w14:paraId="737E8724" w14:textId="77777777" w:rsidR="000E2392" w:rsidRDefault="000E2392">
            <w:pPr>
              <w:rPr>
                <w:sz w:val="17"/>
                <w:szCs w:val="17"/>
              </w:rPr>
            </w:pPr>
          </w:p>
        </w:tc>
        <w:tc>
          <w:tcPr>
            <w:tcW w:w="1160" w:type="dxa"/>
            <w:tcBorders>
              <w:right w:val="single" w:sz="8" w:space="0" w:color="auto"/>
            </w:tcBorders>
            <w:vAlign w:val="bottom"/>
          </w:tcPr>
          <w:p w14:paraId="58136C75" w14:textId="77777777" w:rsidR="000E2392" w:rsidRDefault="000E2392">
            <w:pPr>
              <w:rPr>
                <w:sz w:val="17"/>
                <w:szCs w:val="17"/>
              </w:rPr>
            </w:pPr>
          </w:p>
        </w:tc>
        <w:tc>
          <w:tcPr>
            <w:tcW w:w="0" w:type="dxa"/>
            <w:vAlign w:val="bottom"/>
          </w:tcPr>
          <w:p w14:paraId="7C34B26C" w14:textId="77777777" w:rsidR="000E2392" w:rsidRDefault="000E2392">
            <w:pPr>
              <w:rPr>
                <w:sz w:val="1"/>
                <w:szCs w:val="1"/>
              </w:rPr>
            </w:pPr>
          </w:p>
        </w:tc>
      </w:tr>
      <w:tr w:rsidR="000E2392" w14:paraId="3C54C8E1" w14:textId="77777777">
        <w:trPr>
          <w:trHeight w:val="67"/>
        </w:trPr>
        <w:tc>
          <w:tcPr>
            <w:tcW w:w="520" w:type="dxa"/>
            <w:vMerge/>
            <w:tcBorders>
              <w:left w:val="single" w:sz="8" w:space="0" w:color="auto"/>
              <w:right w:val="single" w:sz="8" w:space="0" w:color="auto"/>
            </w:tcBorders>
            <w:vAlign w:val="bottom"/>
          </w:tcPr>
          <w:p w14:paraId="016AB2D2" w14:textId="77777777" w:rsidR="000E2392" w:rsidRDefault="000E2392">
            <w:pPr>
              <w:rPr>
                <w:sz w:val="5"/>
                <w:szCs w:val="5"/>
              </w:rPr>
            </w:pPr>
          </w:p>
        </w:tc>
        <w:tc>
          <w:tcPr>
            <w:tcW w:w="3260" w:type="dxa"/>
            <w:gridSpan w:val="2"/>
            <w:vMerge w:val="restart"/>
            <w:vAlign w:val="bottom"/>
          </w:tcPr>
          <w:p w14:paraId="755AC966" w14:textId="77777777" w:rsidR="000E2392" w:rsidRDefault="00000000">
            <w:pPr>
              <w:rPr>
                <w:sz w:val="20"/>
                <w:szCs w:val="20"/>
              </w:rPr>
            </w:pPr>
            <w:r>
              <w:rPr>
                <w:rFonts w:ascii="Arial" w:eastAsia="Arial" w:hAnsi="Arial" w:cs="Arial"/>
                <w:sz w:val="12"/>
                <w:szCs w:val="12"/>
              </w:rPr>
              <w:t>in all respect.</w:t>
            </w:r>
          </w:p>
        </w:tc>
        <w:tc>
          <w:tcPr>
            <w:tcW w:w="2780" w:type="dxa"/>
            <w:vAlign w:val="bottom"/>
          </w:tcPr>
          <w:p w14:paraId="36ED4737" w14:textId="77777777" w:rsidR="000E2392" w:rsidRDefault="000E2392">
            <w:pPr>
              <w:rPr>
                <w:sz w:val="5"/>
                <w:szCs w:val="5"/>
              </w:rPr>
            </w:pPr>
          </w:p>
        </w:tc>
        <w:tc>
          <w:tcPr>
            <w:tcW w:w="140" w:type="dxa"/>
            <w:vAlign w:val="bottom"/>
          </w:tcPr>
          <w:p w14:paraId="47D1E36B" w14:textId="77777777" w:rsidR="000E2392" w:rsidRDefault="000E2392">
            <w:pPr>
              <w:rPr>
                <w:sz w:val="5"/>
                <w:szCs w:val="5"/>
              </w:rPr>
            </w:pPr>
          </w:p>
        </w:tc>
        <w:tc>
          <w:tcPr>
            <w:tcW w:w="1560" w:type="dxa"/>
            <w:vAlign w:val="bottom"/>
          </w:tcPr>
          <w:p w14:paraId="5A0E62ED" w14:textId="77777777" w:rsidR="000E2392" w:rsidRDefault="000E2392">
            <w:pPr>
              <w:rPr>
                <w:sz w:val="5"/>
                <w:szCs w:val="5"/>
              </w:rPr>
            </w:pPr>
          </w:p>
        </w:tc>
        <w:tc>
          <w:tcPr>
            <w:tcW w:w="1120" w:type="dxa"/>
            <w:tcBorders>
              <w:right w:val="single" w:sz="8" w:space="0" w:color="auto"/>
            </w:tcBorders>
            <w:vAlign w:val="bottom"/>
          </w:tcPr>
          <w:p w14:paraId="74F5FCE1" w14:textId="77777777" w:rsidR="000E2392" w:rsidRDefault="000E2392">
            <w:pPr>
              <w:rPr>
                <w:sz w:val="5"/>
                <w:szCs w:val="5"/>
              </w:rPr>
            </w:pPr>
          </w:p>
        </w:tc>
        <w:tc>
          <w:tcPr>
            <w:tcW w:w="660" w:type="dxa"/>
            <w:tcBorders>
              <w:right w:val="single" w:sz="8" w:space="0" w:color="auto"/>
            </w:tcBorders>
            <w:vAlign w:val="bottom"/>
          </w:tcPr>
          <w:p w14:paraId="1BF33B54" w14:textId="77777777" w:rsidR="000E2392" w:rsidRDefault="000E2392">
            <w:pPr>
              <w:rPr>
                <w:sz w:val="5"/>
                <w:szCs w:val="5"/>
              </w:rPr>
            </w:pPr>
          </w:p>
        </w:tc>
        <w:tc>
          <w:tcPr>
            <w:tcW w:w="660" w:type="dxa"/>
            <w:tcBorders>
              <w:right w:val="single" w:sz="8" w:space="0" w:color="auto"/>
            </w:tcBorders>
            <w:vAlign w:val="bottom"/>
          </w:tcPr>
          <w:p w14:paraId="5D37B518" w14:textId="77777777" w:rsidR="000E2392" w:rsidRDefault="000E2392">
            <w:pPr>
              <w:rPr>
                <w:sz w:val="5"/>
                <w:szCs w:val="5"/>
              </w:rPr>
            </w:pPr>
          </w:p>
        </w:tc>
        <w:tc>
          <w:tcPr>
            <w:tcW w:w="1100" w:type="dxa"/>
            <w:tcBorders>
              <w:right w:val="single" w:sz="8" w:space="0" w:color="auto"/>
            </w:tcBorders>
            <w:vAlign w:val="bottom"/>
          </w:tcPr>
          <w:p w14:paraId="3D2B40AC" w14:textId="77777777" w:rsidR="000E2392" w:rsidRDefault="000E2392">
            <w:pPr>
              <w:rPr>
                <w:sz w:val="5"/>
                <w:szCs w:val="5"/>
              </w:rPr>
            </w:pPr>
          </w:p>
        </w:tc>
        <w:tc>
          <w:tcPr>
            <w:tcW w:w="1160" w:type="dxa"/>
            <w:tcBorders>
              <w:right w:val="single" w:sz="8" w:space="0" w:color="auto"/>
            </w:tcBorders>
            <w:vAlign w:val="bottom"/>
          </w:tcPr>
          <w:p w14:paraId="3F5CCFFD" w14:textId="77777777" w:rsidR="000E2392" w:rsidRDefault="000E2392">
            <w:pPr>
              <w:rPr>
                <w:sz w:val="5"/>
                <w:szCs w:val="5"/>
              </w:rPr>
            </w:pPr>
          </w:p>
        </w:tc>
        <w:tc>
          <w:tcPr>
            <w:tcW w:w="0" w:type="dxa"/>
            <w:vAlign w:val="bottom"/>
          </w:tcPr>
          <w:p w14:paraId="66A3FE04" w14:textId="77777777" w:rsidR="000E2392" w:rsidRDefault="000E2392">
            <w:pPr>
              <w:rPr>
                <w:sz w:val="1"/>
                <w:szCs w:val="1"/>
              </w:rPr>
            </w:pPr>
          </w:p>
        </w:tc>
      </w:tr>
      <w:tr w:rsidR="000E2392" w14:paraId="56886EA0" w14:textId="77777777">
        <w:trPr>
          <w:trHeight w:val="77"/>
        </w:trPr>
        <w:tc>
          <w:tcPr>
            <w:tcW w:w="520" w:type="dxa"/>
            <w:tcBorders>
              <w:left w:val="single" w:sz="8" w:space="0" w:color="auto"/>
              <w:right w:val="single" w:sz="8" w:space="0" w:color="auto"/>
            </w:tcBorders>
            <w:vAlign w:val="bottom"/>
          </w:tcPr>
          <w:p w14:paraId="1BAB2905" w14:textId="77777777" w:rsidR="000E2392" w:rsidRDefault="000E2392">
            <w:pPr>
              <w:rPr>
                <w:sz w:val="6"/>
                <w:szCs w:val="6"/>
              </w:rPr>
            </w:pPr>
          </w:p>
        </w:tc>
        <w:tc>
          <w:tcPr>
            <w:tcW w:w="3260" w:type="dxa"/>
            <w:gridSpan w:val="2"/>
            <w:vMerge/>
            <w:vAlign w:val="bottom"/>
          </w:tcPr>
          <w:p w14:paraId="10517106" w14:textId="77777777" w:rsidR="000E2392" w:rsidRDefault="000E2392">
            <w:pPr>
              <w:rPr>
                <w:sz w:val="6"/>
                <w:szCs w:val="6"/>
              </w:rPr>
            </w:pPr>
          </w:p>
        </w:tc>
        <w:tc>
          <w:tcPr>
            <w:tcW w:w="2780" w:type="dxa"/>
            <w:vAlign w:val="bottom"/>
          </w:tcPr>
          <w:p w14:paraId="1F699C3E" w14:textId="77777777" w:rsidR="000E2392" w:rsidRDefault="000E2392">
            <w:pPr>
              <w:rPr>
                <w:sz w:val="6"/>
                <w:szCs w:val="6"/>
              </w:rPr>
            </w:pPr>
          </w:p>
        </w:tc>
        <w:tc>
          <w:tcPr>
            <w:tcW w:w="140" w:type="dxa"/>
            <w:vAlign w:val="bottom"/>
          </w:tcPr>
          <w:p w14:paraId="319BBEAE" w14:textId="77777777" w:rsidR="000E2392" w:rsidRDefault="000E2392">
            <w:pPr>
              <w:rPr>
                <w:sz w:val="6"/>
                <w:szCs w:val="6"/>
              </w:rPr>
            </w:pPr>
          </w:p>
        </w:tc>
        <w:tc>
          <w:tcPr>
            <w:tcW w:w="1560" w:type="dxa"/>
            <w:vAlign w:val="bottom"/>
          </w:tcPr>
          <w:p w14:paraId="3EEEEFFA" w14:textId="77777777" w:rsidR="000E2392" w:rsidRDefault="000E2392">
            <w:pPr>
              <w:rPr>
                <w:sz w:val="6"/>
                <w:szCs w:val="6"/>
              </w:rPr>
            </w:pPr>
          </w:p>
        </w:tc>
        <w:tc>
          <w:tcPr>
            <w:tcW w:w="1120" w:type="dxa"/>
            <w:tcBorders>
              <w:right w:val="single" w:sz="8" w:space="0" w:color="auto"/>
            </w:tcBorders>
            <w:vAlign w:val="bottom"/>
          </w:tcPr>
          <w:p w14:paraId="6F7930B2" w14:textId="77777777" w:rsidR="000E2392" w:rsidRDefault="000E2392">
            <w:pPr>
              <w:rPr>
                <w:sz w:val="6"/>
                <w:szCs w:val="6"/>
              </w:rPr>
            </w:pPr>
          </w:p>
        </w:tc>
        <w:tc>
          <w:tcPr>
            <w:tcW w:w="660" w:type="dxa"/>
            <w:tcBorders>
              <w:right w:val="single" w:sz="8" w:space="0" w:color="auto"/>
            </w:tcBorders>
            <w:vAlign w:val="bottom"/>
          </w:tcPr>
          <w:p w14:paraId="174E0591" w14:textId="77777777" w:rsidR="000E2392" w:rsidRDefault="000E2392">
            <w:pPr>
              <w:rPr>
                <w:sz w:val="6"/>
                <w:szCs w:val="6"/>
              </w:rPr>
            </w:pPr>
          </w:p>
        </w:tc>
        <w:tc>
          <w:tcPr>
            <w:tcW w:w="660" w:type="dxa"/>
            <w:tcBorders>
              <w:right w:val="single" w:sz="8" w:space="0" w:color="auto"/>
            </w:tcBorders>
            <w:vAlign w:val="bottom"/>
          </w:tcPr>
          <w:p w14:paraId="27384A8B" w14:textId="77777777" w:rsidR="000E2392" w:rsidRDefault="000E2392">
            <w:pPr>
              <w:rPr>
                <w:sz w:val="6"/>
                <w:szCs w:val="6"/>
              </w:rPr>
            </w:pPr>
          </w:p>
        </w:tc>
        <w:tc>
          <w:tcPr>
            <w:tcW w:w="1100" w:type="dxa"/>
            <w:tcBorders>
              <w:right w:val="single" w:sz="8" w:space="0" w:color="auto"/>
            </w:tcBorders>
            <w:vAlign w:val="bottom"/>
          </w:tcPr>
          <w:p w14:paraId="3590792F" w14:textId="77777777" w:rsidR="000E2392" w:rsidRDefault="000E2392">
            <w:pPr>
              <w:rPr>
                <w:sz w:val="6"/>
                <w:szCs w:val="6"/>
              </w:rPr>
            </w:pPr>
          </w:p>
        </w:tc>
        <w:tc>
          <w:tcPr>
            <w:tcW w:w="1160" w:type="dxa"/>
            <w:tcBorders>
              <w:right w:val="single" w:sz="8" w:space="0" w:color="auto"/>
            </w:tcBorders>
            <w:vAlign w:val="bottom"/>
          </w:tcPr>
          <w:p w14:paraId="0285CCE1" w14:textId="77777777" w:rsidR="000E2392" w:rsidRDefault="000E2392">
            <w:pPr>
              <w:rPr>
                <w:sz w:val="6"/>
                <w:szCs w:val="6"/>
              </w:rPr>
            </w:pPr>
          </w:p>
        </w:tc>
        <w:tc>
          <w:tcPr>
            <w:tcW w:w="0" w:type="dxa"/>
            <w:vAlign w:val="bottom"/>
          </w:tcPr>
          <w:p w14:paraId="62118E2E" w14:textId="77777777" w:rsidR="000E2392" w:rsidRDefault="000E2392">
            <w:pPr>
              <w:rPr>
                <w:sz w:val="1"/>
                <w:szCs w:val="1"/>
              </w:rPr>
            </w:pPr>
          </w:p>
        </w:tc>
      </w:tr>
      <w:tr w:rsidR="000E2392" w14:paraId="0BEB03D6" w14:textId="77777777">
        <w:trPr>
          <w:trHeight w:val="118"/>
        </w:trPr>
        <w:tc>
          <w:tcPr>
            <w:tcW w:w="520" w:type="dxa"/>
            <w:tcBorders>
              <w:left w:val="single" w:sz="8" w:space="0" w:color="auto"/>
              <w:right w:val="single" w:sz="8" w:space="0" w:color="auto"/>
            </w:tcBorders>
            <w:vAlign w:val="bottom"/>
          </w:tcPr>
          <w:p w14:paraId="4B08E0E4" w14:textId="77777777" w:rsidR="000E2392" w:rsidRDefault="000E2392">
            <w:pPr>
              <w:rPr>
                <w:sz w:val="10"/>
                <w:szCs w:val="10"/>
              </w:rPr>
            </w:pPr>
          </w:p>
        </w:tc>
        <w:tc>
          <w:tcPr>
            <w:tcW w:w="3260" w:type="dxa"/>
            <w:gridSpan w:val="2"/>
            <w:tcBorders>
              <w:bottom w:val="single" w:sz="8" w:space="0" w:color="auto"/>
            </w:tcBorders>
            <w:vAlign w:val="bottom"/>
          </w:tcPr>
          <w:p w14:paraId="2EA872D4" w14:textId="77777777" w:rsidR="000E2392" w:rsidRDefault="000E2392">
            <w:pPr>
              <w:rPr>
                <w:sz w:val="10"/>
                <w:szCs w:val="10"/>
              </w:rPr>
            </w:pPr>
          </w:p>
        </w:tc>
        <w:tc>
          <w:tcPr>
            <w:tcW w:w="2780" w:type="dxa"/>
            <w:tcBorders>
              <w:bottom w:val="single" w:sz="8" w:space="0" w:color="auto"/>
            </w:tcBorders>
            <w:vAlign w:val="bottom"/>
          </w:tcPr>
          <w:p w14:paraId="0F4A0D5B" w14:textId="77777777" w:rsidR="000E2392" w:rsidRDefault="000E2392">
            <w:pPr>
              <w:rPr>
                <w:sz w:val="10"/>
                <w:szCs w:val="10"/>
              </w:rPr>
            </w:pPr>
          </w:p>
        </w:tc>
        <w:tc>
          <w:tcPr>
            <w:tcW w:w="2820" w:type="dxa"/>
            <w:gridSpan w:val="3"/>
            <w:tcBorders>
              <w:bottom w:val="single" w:sz="8" w:space="0" w:color="auto"/>
              <w:right w:val="single" w:sz="8" w:space="0" w:color="auto"/>
            </w:tcBorders>
            <w:vAlign w:val="bottom"/>
          </w:tcPr>
          <w:p w14:paraId="26EF0379" w14:textId="77777777" w:rsidR="000E2392" w:rsidRDefault="000E2392">
            <w:pPr>
              <w:rPr>
                <w:sz w:val="10"/>
                <w:szCs w:val="10"/>
              </w:rPr>
            </w:pPr>
          </w:p>
        </w:tc>
        <w:tc>
          <w:tcPr>
            <w:tcW w:w="660" w:type="dxa"/>
            <w:tcBorders>
              <w:right w:val="single" w:sz="8" w:space="0" w:color="auto"/>
            </w:tcBorders>
            <w:vAlign w:val="bottom"/>
          </w:tcPr>
          <w:p w14:paraId="3A650143" w14:textId="77777777" w:rsidR="000E2392" w:rsidRDefault="000E2392">
            <w:pPr>
              <w:rPr>
                <w:sz w:val="10"/>
                <w:szCs w:val="10"/>
              </w:rPr>
            </w:pPr>
          </w:p>
        </w:tc>
        <w:tc>
          <w:tcPr>
            <w:tcW w:w="660" w:type="dxa"/>
            <w:tcBorders>
              <w:right w:val="single" w:sz="8" w:space="0" w:color="auto"/>
            </w:tcBorders>
            <w:vAlign w:val="bottom"/>
          </w:tcPr>
          <w:p w14:paraId="4FEE4C0B" w14:textId="77777777" w:rsidR="000E2392" w:rsidRDefault="000E2392">
            <w:pPr>
              <w:rPr>
                <w:sz w:val="10"/>
                <w:szCs w:val="10"/>
              </w:rPr>
            </w:pPr>
          </w:p>
        </w:tc>
        <w:tc>
          <w:tcPr>
            <w:tcW w:w="1100" w:type="dxa"/>
            <w:tcBorders>
              <w:right w:val="single" w:sz="8" w:space="0" w:color="auto"/>
            </w:tcBorders>
            <w:vAlign w:val="bottom"/>
          </w:tcPr>
          <w:p w14:paraId="03E820A2" w14:textId="77777777" w:rsidR="000E2392" w:rsidRDefault="000E2392">
            <w:pPr>
              <w:rPr>
                <w:sz w:val="10"/>
                <w:szCs w:val="10"/>
              </w:rPr>
            </w:pPr>
          </w:p>
        </w:tc>
        <w:tc>
          <w:tcPr>
            <w:tcW w:w="1160" w:type="dxa"/>
            <w:tcBorders>
              <w:right w:val="single" w:sz="8" w:space="0" w:color="auto"/>
            </w:tcBorders>
            <w:vAlign w:val="bottom"/>
          </w:tcPr>
          <w:p w14:paraId="7B38AA22" w14:textId="77777777" w:rsidR="000E2392" w:rsidRDefault="000E2392">
            <w:pPr>
              <w:rPr>
                <w:sz w:val="10"/>
                <w:szCs w:val="10"/>
              </w:rPr>
            </w:pPr>
          </w:p>
        </w:tc>
        <w:tc>
          <w:tcPr>
            <w:tcW w:w="0" w:type="dxa"/>
            <w:vAlign w:val="bottom"/>
          </w:tcPr>
          <w:p w14:paraId="47E3DEE6" w14:textId="77777777" w:rsidR="000E2392" w:rsidRDefault="000E2392">
            <w:pPr>
              <w:rPr>
                <w:sz w:val="1"/>
                <w:szCs w:val="1"/>
              </w:rPr>
            </w:pPr>
          </w:p>
        </w:tc>
      </w:tr>
      <w:tr w:rsidR="000E2392" w14:paraId="13819C31" w14:textId="77777777">
        <w:trPr>
          <w:trHeight w:val="124"/>
        </w:trPr>
        <w:tc>
          <w:tcPr>
            <w:tcW w:w="520" w:type="dxa"/>
            <w:vMerge w:val="restart"/>
            <w:tcBorders>
              <w:left w:val="single" w:sz="8" w:space="0" w:color="auto"/>
              <w:right w:val="single" w:sz="8" w:space="0" w:color="auto"/>
            </w:tcBorders>
            <w:vAlign w:val="bottom"/>
          </w:tcPr>
          <w:p w14:paraId="51FED9E5" w14:textId="77777777" w:rsidR="000E2392" w:rsidRDefault="00000000">
            <w:pPr>
              <w:jc w:val="center"/>
              <w:rPr>
                <w:sz w:val="20"/>
                <w:szCs w:val="20"/>
              </w:rPr>
            </w:pPr>
            <w:r>
              <w:rPr>
                <w:rFonts w:ascii="Arial" w:eastAsia="Arial" w:hAnsi="Arial" w:cs="Arial"/>
                <w:w w:val="93"/>
                <w:sz w:val="12"/>
                <w:szCs w:val="12"/>
              </w:rPr>
              <w:t>g)</w:t>
            </w:r>
          </w:p>
        </w:tc>
        <w:tc>
          <w:tcPr>
            <w:tcW w:w="3260" w:type="dxa"/>
            <w:gridSpan w:val="2"/>
            <w:vAlign w:val="bottom"/>
          </w:tcPr>
          <w:p w14:paraId="38FA0607" w14:textId="77777777" w:rsidR="000E2392" w:rsidRDefault="00000000">
            <w:pPr>
              <w:spacing w:line="124" w:lineRule="exact"/>
              <w:rPr>
                <w:sz w:val="20"/>
                <w:szCs w:val="20"/>
              </w:rPr>
            </w:pPr>
            <w:r>
              <w:rPr>
                <w:rFonts w:ascii="Arial" w:eastAsia="Arial" w:hAnsi="Arial" w:cs="Arial"/>
                <w:w w:val="98"/>
                <w:sz w:val="12"/>
                <w:szCs w:val="12"/>
              </w:rPr>
              <w:t>Supply, installation, testing, commissioning and termination of</w:t>
            </w:r>
          </w:p>
        </w:tc>
        <w:tc>
          <w:tcPr>
            <w:tcW w:w="2780" w:type="dxa"/>
            <w:vAlign w:val="bottom"/>
          </w:tcPr>
          <w:p w14:paraId="6AC5FA3B" w14:textId="77777777" w:rsidR="000E2392" w:rsidRDefault="00000000">
            <w:pPr>
              <w:spacing w:line="124" w:lineRule="exact"/>
              <w:ind w:left="20"/>
              <w:rPr>
                <w:sz w:val="20"/>
                <w:szCs w:val="20"/>
              </w:rPr>
            </w:pPr>
            <w:r>
              <w:rPr>
                <w:rFonts w:ascii="Arial" w:eastAsia="Arial" w:hAnsi="Arial" w:cs="Arial"/>
                <w:sz w:val="12"/>
                <w:szCs w:val="12"/>
              </w:rPr>
              <w:t>450/750 Voltage grade unarmoured 1 core 16 mm2</w:t>
            </w:r>
          </w:p>
        </w:tc>
        <w:tc>
          <w:tcPr>
            <w:tcW w:w="2820" w:type="dxa"/>
            <w:gridSpan w:val="3"/>
            <w:tcBorders>
              <w:right w:val="single" w:sz="8" w:space="0" w:color="auto"/>
            </w:tcBorders>
            <w:vAlign w:val="bottom"/>
          </w:tcPr>
          <w:p w14:paraId="481D9268" w14:textId="77777777" w:rsidR="000E2392" w:rsidRDefault="00000000">
            <w:pPr>
              <w:spacing w:line="124" w:lineRule="exact"/>
              <w:jc w:val="right"/>
              <w:rPr>
                <w:sz w:val="20"/>
                <w:szCs w:val="20"/>
              </w:rPr>
            </w:pPr>
            <w:r>
              <w:rPr>
                <w:rFonts w:ascii="Arial" w:eastAsia="Arial" w:hAnsi="Arial" w:cs="Arial"/>
                <w:w w:val="98"/>
                <w:sz w:val="12"/>
                <w:szCs w:val="12"/>
              </w:rPr>
              <w:t>Copper cables of approximate length 390 ft complete</w:t>
            </w:r>
          </w:p>
        </w:tc>
        <w:tc>
          <w:tcPr>
            <w:tcW w:w="660" w:type="dxa"/>
            <w:tcBorders>
              <w:right w:val="single" w:sz="8" w:space="0" w:color="auto"/>
            </w:tcBorders>
            <w:vAlign w:val="bottom"/>
          </w:tcPr>
          <w:p w14:paraId="31868C0E" w14:textId="77777777" w:rsidR="000E2392" w:rsidRDefault="000E2392">
            <w:pPr>
              <w:rPr>
                <w:sz w:val="10"/>
                <w:szCs w:val="10"/>
              </w:rPr>
            </w:pPr>
          </w:p>
        </w:tc>
        <w:tc>
          <w:tcPr>
            <w:tcW w:w="660" w:type="dxa"/>
            <w:tcBorders>
              <w:right w:val="single" w:sz="8" w:space="0" w:color="auto"/>
            </w:tcBorders>
            <w:vAlign w:val="bottom"/>
          </w:tcPr>
          <w:p w14:paraId="11B7BA9F" w14:textId="77777777" w:rsidR="000E2392" w:rsidRDefault="000E2392">
            <w:pPr>
              <w:rPr>
                <w:sz w:val="10"/>
                <w:szCs w:val="10"/>
              </w:rPr>
            </w:pPr>
          </w:p>
        </w:tc>
        <w:tc>
          <w:tcPr>
            <w:tcW w:w="1100" w:type="dxa"/>
            <w:tcBorders>
              <w:right w:val="single" w:sz="8" w:space="0" w:color="auto"/>
            </w:tcBorders>
            <w:vAlign w:val="bottom"/>
          </w:tcPr>
          <w:p w14:paraId="507F2ED1" w14:textId="77777777" w:rsidR="000E2392" w:rsidRDefault="000E2392">
            <w:pPr>
              <w:rPr>
                <w:sz w:val="10"/>
                <w:szCs w:val="10"/>
              </w:rPr>
            </w:pPr>
          </w:p>
        </w:tc>
        <w:tc>
          <w:tcPr>
            <w:tcW w:w="1160" w:type="dxa"/>
            <w:tcBorders>
              <w:right w:val="single" w:sz="8" w:space="0" w:color="auto"/>
            </w:tcBorders>
            <w:vAlign w:val="bottom"/>
          </w:tcPr>
          <w:p w14:paraId="3A33E596" w14:textId="77777777" w:rsidR="000E2392" w:rsidRDefault="000E2392">
            <w:pPr>
              <w:rPr>
                <w:sz w:val="10"/>
                <w:szCs w:val="10"/>
              </w:rPr>
            </w:pPr>
          </w:p>
        </w:tc>
        <w:tc>
          <w:tcPr>
            <w:tcW w:w="0" w:type="dxa"/>
            <w:vAlign w:val="bottom"/>
          </w:tcPr>
          <w:p w14:paraId="73FB8747" w14:textId="77777777" w:rsidR="000E2392" w:rsidRDefault="000E2392">
            <w:pPr>
              <w:rPr>
                <w:sz w:val="1"/>
                <w:szCs w:val="1"/>
              </w:rPr>
            </w:pPr>
          </w:p>
        </w:tc>
      </w:tr>
      <w:tr w:rsidR="000E2392" w14:paraId="16D4186B" w14:textId="77777777">
        <w:trPr>
          <w:trHeight w:val="67"/>
        </w:trPr>
        <w:tc>
          <w:tcPr>
            <w:tcW w:w="520" w:type="dxa"/>
            <w:vMerge/>
            <w:tcBorders>
              <w:left w:val="single" w:sz="8" w:space="0" w:color="auto"/>
              <w:right w:val="single" w:sz="8" w:space="0" w:color="auto"/>
            </w:tcBorders>
            <w:vAlign w:val="bottom"/>
          </w:tcPr>
          <w:p w14:paraId="6E51BEC4" w14:textId="77777777" w:rsidR="000E2392" w:rsidRDefault="000E2392">
            <w:pPr>
              <w:rPr>
                <w:sz w:val="5"/>
                <w:szCs w:val="5"/>
              </w:rPr>
            </w:pPr>
          </w:p>
        </w:tc>
        <w:tc>
          <w:tcPr>
            <w:tcW w:w="3260" w:type="dxa"/>
            <w:gridSpan w:val="2"/>
            <w:vMerge w:val="restart"/>
            <w:vAlign w:val="bottom"/>
          </w:tcPr>
          <w:p w14:paraId="51106388" w14:textId="77777777" w:rsidR="000E2392" w:rsidRDefault="00000000">
            <w:pPr>
              <w:rPr>
                <w:sz w:val="20"/>
                <w:szCs w:val="20"/>
              </w:rPr>
            </w:pPr>
            <w:r>
              <w:rPr>
                <w:rFonts w:ascii="Arial" w:eastAsia="Arial" w:hAnsi="Arial" w:cs="Arial"/>
                <w:sz w:val="12"/>
                <w:szCs w:val="12"/>
              </w:rPr>
              <w:t>in all respect.</w:t>
            </w:r>
          </w:p>
        </w:tc>
        <w:tc>
          <w:tcPr>
            <w:tcW w:w="2780" w:type="dxa"/>
            <w:vAlign w:val="bottom"/>
          </w:tcPr>
          <w:p w14:paraId="7CC73BD5" w14:textId="77777777" w:rsidR="000E2392" w:rsidRDefault="000E2392">
            <w:pPr>
              <w:rPr>
                <w:sz w:val="5"/>
                <w:szCs w:val="5"/>
              </w:rPr>
            </w:pPr>
          </w:p>
        </w:tc>
        <w:tc>
          <w:tcPr>
            <w:tcW w:w="140" w:type="dxa"/>
            <w:vAlign w:val="bottom"/>
          </w:tcPr>
          <w:p w14:paraId="024F5C02" w14:textId="77777777" w:rsidR="000E2392" w:rsidRDefault="000E2392">
            <w:pPr>
              <w:rPr>
                <w:sz w:val="5"/>
                <w:szCs w:val="5"/>
              </w:rPr>
            </w:pPr>
          </w:p>
        </w:tc>
        <w:tc>
          <w:tcPr>
            <w:tcW w:w="1560" w:type="dxa"/>
            <w:vAlign w:val="bottom"/>
          </w:tcPr>
          <w:p w14:paraId="3989757E" w14:textId="77777777" w:rsidR="000E2392" w:rsidRDefault="000E2392">
            <w:pPr>
              <w:rPr>
                <w:sz w:val="5"/>
                <w:szCs w:val="5"/>
              </w:rPr>
            </w:pPr>
          </w:p>
        </w:tc>
        <w:tc>
          <w:tcPr>
            <w:tcW w:w="1120" w:type="dxa"/>
            <w:tcBorders>
              <w:right w:val="single" w:sz="8" w:space="0" w:color="auto"/>
            </w:tcBorders>
            <w:vAlign w:val="bottom"/>
          </w:tcPr>
          <w:p w14:paraId="696D4887" w14:textId="77777777" w:rsidR="000E2392" w:rsidRDefault="000E2392">
            <w:pPr>
              <w:rPr>
                <w:sz w:val="5"/>
                <w:szCs w:val="5"/>
              </w:rPr>
            </w:pPr>
          </w:p>
        </w:tc>
        <w:tc>
          <w:tcPr>
            <w:tcW w:w="660" w:type="dxa"/>
            <w:tcBorders>
              <w:right w:val="single" w:sz="8" w:space="0" w:color="auto"/>
            </w:tcBorders>
            <w:vAlign w:val="bottom"/>
          </w:tcPr>
          <w:p w14:paraId="20844726" w14:textId="77777777" w:rsidR="000E2392" w:rsidRDefault="000E2392">
            <w:pPr>
              <w:rPr>
                <w:sz w:val="5"/>
                <w:szCs w:val="5"/>
              </w:rPr>
            </w:pPr>
          </w:p>
        </w:tc>
        <w:tc>
          <w:tcPr>
            <w:tcW w:w="660" w:type="dxa"/>
            <w:tcBorders>
              <w:right w:val="single" w:sz="8" w:space="0" w:color="auto"/>
            </w:tcBorders>
            <w:vAlign w:val="bottom"/>
          </w:tcPr>
          <w:p w14:paraId="0DAA4A0F" w14:textId="77777777" w:rsidR="000E2392" w:rsidRDefault="000E2392">
            <w:pPr>
              <w:rPr>
                <w:sz w:val="5"/>
                <w:szCs w:val="5"/>
              </w:rPr>
            </w:pPr>
          </w:p>
        </w:tc>
        <w:tc>
          <w:tcPr>
            <w:tcW w:w="1100" w:type="dxa"/>
            <w:tcBorders>
              <w:right w:val="single" w:sz="8" w:space="0" w:color="auto"/>
            </w:tcBorders>
            <w:vAlign w:val="bottom"/>
          </w:tcPr>
          <w:p w14:paraId="58E7DF57" w14:textId="77777777" w:rsidR="000E2392" w:rsidRDefault="000E2392">
            <w:pPr>
              <w:rPr>
                <w:sz w:val="5"/>
                <w:szCs w:val="5"/>
              </w:rPr>
            </w:pPr>
          </w:p>
        </w:tc>
        <w:tc>
          <w:tcPr>
            <w:tcW w:w="1160" w:type="dxa"/>
            <w:tcBorders>
              <w:right w:val="single" w:sz="8" w:space="0" w:color="auto"/>
            </w:tcBorders>
            <w:vAlign w:val="bottom"/>
          </w:tcPr>
          <w:p w14:paraId="526FE7CB" w14:textId="77777777" w:rsidR="000E2392" w:rsidRDefault="000E2392">
            <w:pPr>
              <w:rPr>
                <w:sz w:val="5"/>
                <w:szCs w:val="5"/>
              </w:rPr>
            </w:pPr>
          </w:p>
        </w:tc>
        <w:tc>
          <w:tcPr>
            <w:tcW w:w="0" w:type="dxa"/>
            <w:vAlign w:val="bottom"/>
          </w:tcPr>
          <w:p w14:paraId="2A1C32C2" w14:textId="77777777" w:rsidR="000E2392" w:rsidRDefault="000E2392">
            <w:pPr>
              <w:rPr>
                <w:sz w:val="1"/>
                <w:szCs w:val="1"/>
              </w:rPr>
            </w:pPr>
          </w:p>
        </w:tc>
      </w:tr>
      <w:tr w:rsidR="000E2392" w14:paraId="6FD29D85" w14:textId="77777777">
        <w:trPr>
          <w:trHeight w:val="77"/>
        </w:trPr>
        <w:tc>
          <w:tcPr>
            <w:tcW w:w="520" w:type="dxa"/>
            <w:tcBorders>
              <w:left w:val="single" w:sz="8" w:space="0" w:color="auto"/>
              <w:right w:val="single" w:sz="8" w:space="0" w:color="auto"/>
            </w:tcBorders>
            <w:vAlign w:val="bottom"/>
          </w:tcPr>
          <w:p w14:paraId="61B96F7A" w14:textId="77777777" w:rsidR="000E2392" w:rsidRDefault="000E2392">
            <w:pPr>
              <w:rPr>
                <w:sz w:val="6"/>
                <w:szCs w:val="6"/>
              </w:rPr>
            </w:pPr>
          </w:p>
        </w:tc>
        <w:tc>
          <w:tcPr>
            <w:tcW w:w="3260" w:type="dxa"/>
            <w:gridSpan w:val="2"/>
            <w:vMerge/>
            <w:vAlign w:val="bottom"/>
          </w:tcPr>
          <w:p w14:paraId="21F6746A" w14:textId="77777777" w:rsidR="000E2392" w:rsidRDefault="000E2392">
            <w:pPr>
              <w:rPr>
                <w:sz w:val="6"/>
                <w:szCs w:val="6"/>
              </w:rPr>
            </w:pPr>
          </w:p>
        </w:tc>
        <w:tc>
          <w:tcPr>
            <w:tcW w:w="2780" w:type="dxa"/>
            <w:vAlign w:val="bottom"/>
          </w:tcPr>
          <w:p w14:paraId="06DCB8DD" w14:textId="77777777" w:rsidR="000E2392" w:rsidRDefault="000E2392">
            <w:pPr>
              <w:rPr>
                <w:sz w:val="6"/>
                <w:szCs w:val="6"/>
              </w:rPr>
            </w:pPr>
          </w:p>
        </w:tc>
        <w:tc>
          <w:tcPr>
            <w:tcW w:w="140" w:type="dxa"/>
            <w:vAlign w:val="bottom"/>
          </w:tcPr>
          <w:p w14:paraId="5CACAC28" w14:textId="77777777" w:rsidR="000E2392" w:rsidRDefault="000E2392">
            <w:pPr>
              <w:rPr>
                <w:sz w:val="6"/>
                <w:szCs w:val="6"/>
              </w:rPr>
            </w:pPr>
          </w:p>
        </w:tc>
        <w:tc>
          <w:tcPr>
            <w:tcW w:w="1560" w:type="dxa"/>
            <w:vAlign w:val="bottom"/>
          </w:tcPr>
          <w:p w14:paraId="67556B5F" w14:textId="77777777" w:rsidR="000E2392" w:rsidRDefault="000E2392">
            <w:pPr>
              <w:rPr>
                <w:sz w:val="6"/>
                <w:szCs w:val="6"/>
              </w:rPr>
            </w:pPr>
          </w:p>
        </w:tc>
        <w:tc>
          <w:tcPr>
            <w:tcW w:w="1120" w:type="dxa"/>
            <w:tcBorders>
              <w:right w:val="single" w:sz="8" w:space="0" w:color="auto"/>
            </w:tcBorders>
            <w:vAlign w:val="bottom"/>
          </w:tcPr>
          <w:p w14:paraId="53050A7B" w14:textId="77777777" w:rsidR="000E2392" w:rsidRDefault="000E2392">
            <w:pPr>
              <w:rPr>
                <w:sz w:val="6"/>
                <w:szCs w:val="6"/>
              </w:rPr>
            </w:pPr>
          </w:p>
        </w:tc>
        <w:tc>
          <w:tcPr>
            <w:tcW w:w="660" w:type="dxa"/>
            <w:tcBorders>
              <w:right w:val="single" w:sz="8" w:space="0" w:color="auto"/>
            </w:tcBorders>
            <w:vAlign w:val="bottom"/>
          </w:tcPr>
          <w:p w14:paraId="036FEAE7" w14:textId="77777777" w:rsidR="000E2392" w:rsidRDefault="000E2392">
            <w:pPr>
              <w:rPr>
                <w:sz w:val="6"/>
                <w:szCs w:val="6"/>
              </w:rPr>
            </w:pPr>
          </w:p>
        </w:tc>
        <w:tc>
          <w:tcPr>
            <w:tcW w:w="660" w:type="dxa"/>
            <w:tcBorders>
              <w:right w:val="single" w:sz="8" w:space="0" w:color="auto"/>
            </w:tcBorders>
            <w:vAlign w:val="bottom"/>
          </w:tcPr>
          <w:p w14:paraId="779347B4" w14:textId="77777777" w:rsidR="000E2392" w:rsidRDefault="000E2392">
            <w:pPr>
              <w:rPr>
                <w:sz w:val="6"/>
                <w:szCs w:val="6"/>
              </w:rPr>
            </w:pPr>
          </w:p>
        </w:tc>
        <w:tc>
          <w:tcPr>
            <w:tcW w:w="1100" w:type="dxa"/>
            <w:tcBorders>
              <w:right w:val="single" w:sz="8" w:space="0" w:color="auto"/>
            </w:tcBorders>
            <w:vAlign w:val="bottom"/>
          </w:tcPr>
          <w:p w14:paraId="6832AF89" w14:textId="77777777" w:rsidR="000E2392" w:rsidRDefault="000E2392">
            <w:pPr>
              <w:rPr>
                <w:sz w:val="6"/>
                <w:szCs w:val="6"/>
              </w:rPr>
            </w:pPr>
          </w:p>
        </w:tc>
        <w:tc>
          <w:tcPr>
            <w:tcW w:w="1160" w:type="dxa"/>
            <w:tcBorders>
              <w:right w:val="single" w:sz="8" w:space="0" w:color="auto"/>
            </w:tcBorders>
            <w:vAlign w:val="bottom"/>
          </w:tcPr>
          <w:p w14:paraId="7B851161" w14:textId="77777777" w:rsidR="000E2392" w:rsidRDefault="000E2392">
            <w:pPr>
              <w:rPr>
                <w:sz w:val="6"/>
                <w:szCs w:val="6"/>
              </w:rPr>
            </w:pPr>
          </w:p>
        </w:tc>
        <w:tc>
          <w:tcPr>
            <w:tcW w:w="0" w:type="dxa"/>
            <w:vAlign w:val="bottom"/>
          </w:tcPr>
          <w:p w14:paraId="3AF8A4AF" w14:textId="77777777" w:rsidR="000E2392" w:rsidRDefault="000E2392">
            <w:pPr>
              <w:rPr>
                <w:sz w:val="1"/>
                <w:szCs w:val="1"/>
              </w:rPr>
            </w:pPr>
          </w:p>
        </w:tc>
      </w:tr>
      <w:tr w:rsidR="000E2392" w14:paraId="21332706" w14:textId="77777777">
        <w:trPr>
          <w:trHeight w:val="41"/>
        </w:trPr>
        <w:tc>
          <w:tcPr>
            <w:tcW w:w="520" w:type="dxa"/>
            <w:tcBorders>
              <w:left w:val="single" w:sz="8" w:space="0" w:color="auto"/>
              <w:right w:val="single" w:sz="8" w:space="0" w:color="auto"/>
            </w:tcBorders>
            <w:vAlign w:val="bottom"/>
          </w:tcPr>
          <w:p w14:paraId="7DF1F03F" w14:textId="77777777" w:rsidR="000E2392" w:rsidRDefault="000E2392">
            <w:pPr>
              <w:rPr>
                <w:sz w:val="3"/>
                <w:szCs w:val="3"/>
              </w:rPr>
            </w:pPr>
          </w:p>
        </w:tc>
        <w:tc>
          <w:tcPr>
            <w:tcW w:w="3260" w:type="dxa"/>
            <w:gridSpan w:val="2"/>
            <w:tcBorders>
              <w:bottom w:val="single" w:sz="8" w:space="0" w:color="auto"/>
            </w:tcBorders>
            <w:vAlign w:val="bottom"/>
          </w:tcPr>
          <w:p w14:paraId="459AA7AF" w14:textId="77777777" w:rsidR="000E2392" w:rsidRDefault="000E2392">
            <w:pPr>
              <w:rPr>
                <w:sz w:val="3"/>
                <w:szCs w:val="3"/>
              </w:rPr>
            </w:pPr>
          </w:p>
        </w:tc>
        <w:tc>
          <w:tcPr>
            <w:tcW w:w="2920" w:type="dxa"/>
            <w:gridSpan w:val="2"/>
            <w:tcBorders>
              <w:bottom w:val="single" w:sz="8" w:space="0" w:color="auto"/>
            </w:tcBorders>
            <w:vAlign w:val="bottom"/>
          </w:tcPr>
          <w:p w14:paraId="591FB5B8" w14:textId="77777777" w:rsidR="000E2392" w:rsidRDefault="000E2392">
            <w:pPr>
              <w:rPr>
                <w:sz w:val="3"/>
                <w:szCs w:val="3"/>
              </w:rPr>
            </w:pPr>
          </w:p>
        </w:tc>
        <w:tc>
          <w:tcPr>
            <w:tcW w:w="2680" w:type="dxa"/>
            <w:gridSpan w:val="2"/>
            <w:tcBorders>
              <w:bottom w:val="single" w:sz="8" w:space="0" w:color="auto"/>
              <w:right w:val="single" w:sz="8" w:space="0" w:color="auto"/>
            </w:tcBorders>
            <w:vAlign w:val="bottom"/>
          </w:tcPr>
          <w:p w14:paraId="308B492F" w14:textId="77777777" w:rsidR="000E2392" w:rsidRDefault="000E2392">
            <w:pPr>
              <w:rPr>
                <w:sz w:val="3"/>
                <w:szCs w:val="3"/>
              </w:rPr>
            </w:pPr>
          </w:p>
        </w:tc>
        <w:tc>
          <w:tcPr>
            <w:tcW w:w="660" w:type="dxa"/>
            <w:tcBorders>
              <w:right w:val="single" w:sz="8" w:space="0" w:color="auto"/>
            </w:tcBorders>
            <w:vAlign w:val="bottom"/>
          </w:tcPr>
          <w:p w14:paraId="6A8354C8" w14:textId="77777777" w:rsidR="000E2392" w:rsidRDefault="000E2392">
            <w:pPr>
              <w:rPr>
                <w:sz w:val="3"/>
                <w:szCs w:val="3"/>
              </w:rPr>
            </w:pPr>
          </w:p>
        </w:tc>
        <w:tc>
          <w:tcPr>
            <w:tcW w:w="660" w:type="dxa"/>
            <w:tcBorders>
              <w:right w:val="single" w:sz="8" w:space="0" w:color="auto"/>
            </w:tcBorders>
            <w:vAlign w:val="bottom"/>
          </w:tcPr>
          <w:p w14:paraId="4B586C26" w14:textId="77777777" w:rsidR="000E2392" w:rsidRDefault="000E2392">
            <w:pPr>
              <w:rPr>
                <w:sz w:val="3"/>
                <w:szCs w:val="3"/>
              </w:rPr>
            </w:pPr>
          </w:p>
        </w:tc>
        <w:tc>
          <w:tcPr>
            <w:tcW w:w="1100" w:type="dxa"/>
            <w:tcBorders>
              <w:right w:val="single" w:sz="8" w:space="0" w:color="auto"/>
            </w:tcBorders>
            <w:vAlign w:val="bottom"/>
          </w:tcPr>
          <w:p w14:paraId="1A39D270" w14:textId="77777777" w:rsidR="000E2392" w:rsidRDefault="000E2392">
            <w:pPr>
              <w:rPr>
                <w:sz w:val="3"/>
                <w:szCs w:val="3"/>
              </w:rPr>
            </w:pPr>
          </w:p>
        </w:tc>
        <w:tc>
          <w:tcPr>
            <w:tcW w:w="1160" w:type="dxa"/>
            <w:tcBorders>
              <w:right w:val="single" w:sz="8" w:space="0" w:color="auto"/>
            </w:tcBorders>
            <w:vAlign w:val="bottom"/>
          </w:tcPr>
          <w:p w14:paraId="374AC3FE" w14:textId="77777777" w:rsidR="000E2392" w:rsidRDefault="000E2392">
            <w:pPr>
              <w:rPr>
                <w:sz w:val="3"/>
                <w:szCs w:val="3"/>
              </w:rPr>
            </w:pPr>
          </w:p>
        </w:tc>
        <w:tc>
          <w:tcPr>
            <w:tcW w:w="0" w:type="dxa"/>
            <w:vAlign w:val="bottom"/>
          </w:tcPr>
          <w:p w14:paraId="4A4DAEAE" w14:textId="77777777" w:rsidR="000E2392" w:rsidRDefault="000E2392">
            <w:pPr>
              <w:rPr>
                <w:sz w:val="1"/>
                <w:szCs w:val="1"/>
              </w:rPr>
            </w:pPr>
          </w:p>
        </w:tc>
      </w:tr>
      <w:tr w:rsidR="000E2392" w14:paraId="3D3B7AF5" w14:textId="77777777">
        <w:trPr>
          <w:trHeight w:val="124"/>
        </w:trPr>
        <w:tc>
          <w:tcPr>
            <w:tcW w:w="520" w:type="dxa"/>
            <w:vMerge w:val="restart"/>
            <w:tcBorders>
              <w:left w:val="single" w:sz="8" w:space="0" w:color="auto"/>
              <w:right w:val="single" w:sz="8" w:space="0" w:color="auto"/>
            </w:tcBorders>
            <w:vAlign w:val="bottom"/>
          </w:tcPr>
          <w:p w14:paraId="426CD48A" w14:textId="77777777" w:rsidR="000E2392" w:rsidRDefault="00000000">
            <w:pPr>
              <w:jc w:val="center"/>
              <w:rPr>
                <w:sz w:val="20"/>
                <w:szCs w:val="20"/>
              </w:rPr>
            </w:pPr>
            <w:r>
              <w:rPr>
                <w:rFonts w:ascii="Arial" w:eastAsia="Arial" w:hAnsi="Arial" w:cs="Arial"/>
                <w:w w:val="93"/>
                <w:sz w:val="12"/>
                <w:szCs w:val="12"/>
              </w:rPr>
              <w:t>h)</w:t>
            </w:r>
          </w:p>
        </w:tc>
        <w:tc>
          <w:tcPr>
            <w:tcW w:w="3260" w:type="dxa"/>
            <w:gridSpan w:val="2"/>
            <w:vAlign w:val="bottom"/>
          </w:tcPr>
          <w:p w14:paraId="64229749" w14:textId="77777777" w:rsidR="000E2392" w:rsidRDefault="00000000">
            <w:pPr>
              <w:spacing w:line="124" w:lineRule="exact"/>
              <w:rPr>
                <w:sz w:val="20"/>
                <w:szCs w:val="20"/>
              </w:rPr>
            </w:pPr>
            <w:r>
              <w:rPr>
                <w:rFonts w:ascii="Arial" w:eastAsia="Arial" w:hAnsi="Arial" w:cs="Arial"/>
                <w:w w:val="98"/>
                <w:sz w:val="12"/>
                <w:szCs w:val="12"/>
              </w:rPr>
              <w:t>Supply, installation, testing, commissioning and termination of</w:t>
            </w:r>
          </w:p>
        </w:tc>
        <w:tc>
          <w:tcPr>
            <w:tcW w:w="2920" w:type="dxa"/>
            <w:gridSpan w:val="2"/>
            <w:vAlign w:val="bottom"/>
          </w:tcPr>
          <w:p w14:paraId="1E12AD9A" w14:textId="77777777" w:rsidR="000E2392" w:rsidRDefault="00000000">
            <w:pPr>
              <w:spacing w:line="124" w:lineRule="exact"/>
              <w:ind w:left="60"/>
              <w:rPr>
                <w:sz w:val="20"/>
                <w:szCs w:val="20"/>
              </w:rPr>
            </w:pPr>
            <w:r>
              <w:rPr>
                <w:rFonts w:ascii="Arial" w:eastAsia="Arial" w:hAnsi="Arial" w:cs="Arial"/>
                <w:sz w:val="12"/>
                <w:szCs w:val="12"/>
              </w:rPr>
              <w:t>450/750 Voltage grade unarmoured 3x 1 core 6 mm2</w:t>
            </w:r>
          </w:p>
        </w:tc>
        <w:tc>
          <w:tcPr>
            <w:tcW w:w="2680" w:type="dxa"/>
            <w:gridSpan w:val="2"/>
            <w:tcBorders>
              <w:right w:val="single" w:sz="8" w:space="0" w:color="auto"/>
            </w:tcBorders>
            <w:vAlign w:val="bottom"/>
          </w:tcPr>
          <w:p w14:paraId="4D9ABDDE" w14:textId="77777777" w:rsidR="000E2392" w:rsidRDefault="00000000">
            <w:pPr>
              <w:spacing w:line="124" w:lineRule="exact"/>
              <w:jc w:val="right"/>
              <w:rPr>
                <w:sz w:val="20"/>
                <w:szCs w:val="20"/>
              </w:rPr>
            </w:pPr>
            <w:r>
              <w:rPr>
                <w:rFonts w:ascii="Arial" w:eastAsia="Arial" w:hAnsi="Arial" w:cs="Arial"/>
                <w:sz w:val="12"/>
                <w:szCs w:val="12"/>
              </w:rPr>
              <w:t>Copper cables (PNE) of approximate length 30 ft</w:t>
            </w:r>
          </w:p>
        </w:tc>
        <w:tc>
          <w:tcPr>
            <w:tcW w:w="660" w:type="dxa"/>
            <w:tcBorders>
              <w:right w:val="single" w:sz="8" w:space="0" w:color="auto"/>
            </w:tcBorders>
            <w:vAlign w:val="bottom"/>
          </w:tcPr>
          <w:p w14:paraId="4472CE15" w14:textId="77777777" w:rsidR="000E2392" w:rsidRDefault="000E2392">
            <w:pPr>
              <w:rPr>
                <w:sz w:val="10"/>
                <w:szCs w:val="10"/>
              </w:rPr>
            </w:pPr>
          </w:p>
        </w:tc>
        <w:tc>
          <w:tcPr>
            <w:tcW w:w="660" w:type="dxa"/>
            <w:tcBorders>
              <w:right w:val="single" w:sz="8" w:space="0" w:color="auto"/>
            </w:tcBorders>
            <w:vAlign w:val="bottom"/>
          </w:tcPr>
          <w:p w14:paraId="0358CCB5" w14:textId="77777777" w:rsidR="000E2392" w:rsidRDefault="000E2392">
            <w:pPr>
              <w:rPr>
                <w:sz w:val="10"/>
                <w:szCs w:val="10"/>
              </w:rPr>
            </w:pPr>
          </w:p>
        </w:tc>
        <w:tc>
          <w:tcPr>
            <w:tcW w:w="1100" w:type="dxa"/>
            <w:tcBorders>
              <w:right w:val="single" w:sz="8" w:space="0" w:color="auto"/>
            </w:tcBorders>
            <w:vAlign w:val="bottom"/>
          </w:tcPr>
          <w:p w14:paraId="00B1DD67" w14:textId="77777777" w:rsidR="000E2392" w:rsidRDefault="000E2392">
            <w:pPr>
              <w:rPr>
                <w:sz w:val="10"/>
                <w:szCs w:val="10"/>
              </w:rPr>
            </w:pPr>
          </w:p>
        </w:tc>
        <w:tc>
          <w:tcPr>
            <w:tcW w:w="1160" w:type="dxa"/>
            <w:tcBorders>
              <w:right w:val="single" w:sz="8" w:space="0" w:color="auto"/>
            </w:tcBorders>
            <w:vAlign w:val="bottom"/>
          </w:tcPr>
          <w:p w14:paraId="42875AE3" w14:textId="77777777" w:rsidR="000E2392" w:rsidRDefault="000E2392">
            <w:pPr>
              <w:rPr>
                <w:sz w:val="10"/>
                <w:szCs w:val="10"/>
              </w:rPr>
            </w:pPr>
          </w:p>
        </w:tc>
        <w:tc>
          <w:tcPr>
            <w:tcW w:w="0" w:type="dxa"/>
            <w:vAlign w:val="bottom"/>
          </w:tcPr>
          <w:p w14:paraId="5DB67F38" w14:textId="77777777" w:rsidR="000E2392" w:rsidRDefault="000E2392">
            <w:pPr>
              <w:rPr>
                <w:sz w:val="1"/>
                <w:szCs w:val="1"/>
              </w:rPr>
            </w:pPr>
          </w:p>
        </w:tc>
      </w:tr>
      <w:tr w:rsidR="000E2392" w14:paraId="5BB60E51" w14:textId="77777777">
        <w:trPr>
          <w:trHeight w:val="67"/>
        </w:trPr>
        <w:tc>
          <w:tcPr>
            <w:tcW w:w="520" w:type="dxa"/>
            <w:vMerge/>
            <w:tcBorders>
              <w:left w:val="single" w:sz="8" w:space="0" w:color="auto"/>
              <w:right w:val="single" w:sz="8" w:space="0" w:color="auto"/>
            </w:tcBorders>
            <w:vAlign w:val="bottom"/>
          </w:tcPr>
          <w:p w14:paraId="2DE8ED42" w14:textId="77777777" w:rsidR="000E2392" w:rsidRDefault="000E2392">
            <w:pPr>
              <w:rPr>
                <w:sz w:val="5"/>
                <w:szCs w:val="5"/>
              </w:rPr>
            </w:pPr>
          </w:p>
        </w:tc>
        <w:tc>
          <w:tcPr>
            <w:tcW w:w="3260" w:type="dxa"/>
            <w:gridSpan w:val="2"/>
            <w:vMerge w:val="restart"/>
            <w:vAlign w:val="bottom"/>
          </w:tcPr>
          <w:p w14:paraId="5BE2D82A" w14:textId="77777777" w:rsidR="000E2392" w:rsidRDefault="00000000">
            <w:pPr>
              <w:rPr>
                <w:sz w:val="20"/>
                <w:szCs w:val="20"/>
              </w:rPr>
            </w:pPr>
            <w:r>
              <w:rPr>
                <w:rFonts w:ascii="Arial" w:eastAsia="Arial" w:hAnsi="Arial" w:cs="Arial"/>
                <w:sz w:val="12"/>
                <w:szCs w:val="12"/>
              </w:rPr>
              <w:t>complete in all respect.</w:t>
            </w:r>
          </w:p>
        </w:tc>
        <w:tc>
          <w:tcPr>
            <w:tcW w:w="2780" w:type="dxa"/>
            <w:vAlign w:val="bottom"/>
          </w:tcPr>
          <w:p w14:paraId="288B9F46" w14:textId="77777777" w:rsidR="000E2392" w:rsidRDefault="000E2392">
            <w:pPr>
              <w:rPr>
                <w:sz w:val="5"/>
                <w:szCs w:val="5"/>
              </w:rPr>
            </w:pPr>
          </w:p>
        </w:tc>
        <w:tc>
          <w:tcPr>
            <w:tcW w:w="140" w:type="dxa"/>
            <w:vAlign w:val="bottom"/>
          </w:tcPr>
          <w:p w14:paraId="0F69F602" w14:textId="77777777" w:rsidR="000E2392" w:rsidRDefault="000E2392">
            <w:pPr>
              <w:rPr>
                <w:sz w:val="5"/>
                <w:szCs w:val="5"/>
              </w:rPr>
            </w:pPr>
          </w:p>
        </w:tc>
        <w:tc>
          <w:tcPr>
            <w:tcW w:w="1560" w:type="dxa"/>
            <w:vAlign w:val="bottom"/>
          </w:tcPr>
          <w:p w14:paraId="6F0F5954" w14:textId="77777777" w:rsidR="000E2392" w:rsidRDefault="000E2392">
            <w:pPr>
              <w:rPr>
                <w:sz w:val="5"/>
                <w:szCs w:val="5"/>
              </w:rPr>
            </w:pPr>
          </w:p>
        </w:tc>
        <w:tc>
          <w:tcPr>
            <w:tcW w:w="1120" w:type="dxa"/>
            <w:tcBorders>
              <w:right w:val="single" w:sz="8" w:space="0" w:color="auto"/>
            </w:tcBorders>
            <w:vAlign w:val="bottom"/>
          </w:tcPr>
          <w:p w14:paraId="3AE2EAF8" w14:textId="77777777" w:rsidR="000E2392" w:rsidRDefault="000E2392">
            <w:pPr>
              <w:rPr>
                <w:sz w:val="5"/>
                <w:szCs w:val="5"/>
              </w:rPr>
            </w:pPr>
          </w:p>
        </w:tc>
        <w:tc>
          <w:tcPr>
            <w:tcW w:w="660" w:type="dxa"/>
            <w:tcBorders>
              <w:right w:val="single" w:sz="8" w:space="0" w:color="auto"/>
            </w:tcBorders>
            <w:vAlign w:val="bottom"/>
          </w:tcPr>
          <w:p w14:paraId="2E5D04E3" w14:textId="77777777" w:rsidR="000E2392" w:rsidRDefault="000E2392">
            <w:pPr>
              <w:rPr>
                <w:sz w:val="5"/>
                <w:szCs w:val="5"/>
              </w:rPr>
            </w:pPr>
          </w:p>
        </w:tc>
        <w:tc>
          <w:tcPr>
            <w:tcW w:w="660" w:type="dxa"/>
            <w:tcBorders>
              <w:right w:val="single" w:sz="8" w:space="0" w:color="auto"/>
            </w:tcBorders>
            <w:vAlign w:val="bottom"/>
          </w:tcPr>
          <w:p w14:paraId="4191354F" w14:textId="77777777" w:rsidR="000E2392" w:rsidRDefault="000E2392">
            <w:pPr>
              <w:rPr>
                <w:sz w:val="5"/>
                <w:szCs w:val="5"/>
              </w:rPr>
            </w:pPr>
          </w:p>
        </w:tc>
        <w:tc>
          <w:tcPr>
            <w:tcW w:w="1100" w:type="dxa"/>
            <w:tcBorders>
              <w:right w:val="single" w:sz="8" w:space="0" w:color="auto"/>
            </w:tcBorders>
            <w:vAlign w:val="bottom"/>
          </w:tcPr>
          <w:p w14:paraId="7AB6DE0E" w14:textId="77777777" w:rsidR="000E2392" w:rsidRDefault="000E2392">
            <w:pPr>
              <w:rPr>
                <w:sz w:val="5"/>
                <w:szCs w:val="5"/>
              </w:rPr>
            </w:pPr>
          </w:p>
        </w:tc>
        <w:tc>
          <w:tcPr>
            <w:tcW w:w="1160" w:type="dxa"/>
            <w:tcBorders>
              <w:right w:val="single" w:sz="8" w:space="0" w:color="auto"/>
            </w:tcBorders>
            <w:vAlign w:val="bottom"/>
          </w:tcPr>
          <w:p w14:paraId="5471AE6E" w14:textId="77777777" w:rsidR="000E2392" w:rsidRDefault="000E2392">
            <w:pPr>
              <w:rPr>
                <w:sz w:val="5"/>
                <w:szCs w:val="5"/>
              </w:rPr>
            </w:pPr>
          </w:p>
        </w:tc>
        <w:tc>
          <w:tcPr>
            <w:tcW w:w="0" w:type="dxa"/>
            <w:vAlign w:val="bottom"/>
          </w:tcPr>
          <w:p w14:paraId="283D88CE" w14:textId="77777777" w:rsidR="000E2392" w:rsidRDefault="000E2392">
            <w:pPr>
              <w:rPr>
                <w:sz w:val="1"/>
                <w:szCs w:val="1"/>
              </w:rPr>
            </w:pPr>
          </w:p>
        </w:tc>
      </w:tr>
      <w:tr w:rsidR="000E2392" w14:paraId="68EC487F" w14:textId="77777777">
        <w:trPr>
          <w:trHeight w:val="77"/>
        </w:trPr>
        <w:tc>
          <w:tcPr>
            <w:tcW w:w="520" w:type="dxa"/>
            <w:tcBorders>
              <w:left w:val="single" w:sz="8" w:space="0" w:color="auto"/>
              <w:right w:val="single" w:sz="8" w:space="0" w:color="auto"/>
            </w:tcBorders>
            <w:vAlign w:val="bottom"/>
          </w:tcPr>
          <w:p w14:paraId="72501E34" w14:textId="77777777" w:rsidR="000E2392" w:rsidRDefault="000E2392">
            <w:pPr>
              <w:rPr>
                <w:sz w:val="6"/>
                <w:szCs w:val="6"/>
              </w:rPr>
            </w:pPr>
          </w:p>
        </w:tc>
        <w:tc>
          <w:tcPr>
            <w:tcW w:w="3260" w:type="dxa"/>
            <w:gridSpan w:val="2"/>
            <w:vMerge/>
            <w:vAlign w:val="bottom"/>
          </w:tcPr>
          <w:p w14:paraId="06A3967F" w14:textId="77777777" w:rsidR="000E2392" w:rsidRDefault="000E2392">
            <w:pPr>
              <w:rPr>
                <w:sz w:val="6"/>
                <w:szCs w:val="6"/>
              </w:rPr>
            </w:pPr>
          </w:p>
        </w:tc>
        <w:tc>
          <w:tcPr>
            <w:tcW w:w="2780" w:type="dxa"/>
            <w:vAlign w:val="bottom"/>
          </w:tcPr>
          <w:p w14:paraId="4CD1454D" w14:textId="77777777" w:rsidR="000E2392" w:rsidRDefault="000E2392">
            <w:pPr>
              <w:rPr>
                <w:sz w:val="6"/>
                <w:szCs w:val="6"/>
              </w:rPr>
            </w:pPr>
          </w:p>
        </w:tc>
        <w:tc>
          <w:tcPr>
            <w:tcW w:w="140" w:type="dxa"/>
            <w:vAlign w:val="bottom"/>
          </w:tcPr>
          <w:p w14:paraId="135C7989" w14:textId="77777777" w:rsidR="000E2392" w:rsidRDefault="000E2392">
            <w:pPr>
              <w:rPr>
                <w:sz w:val="6"/>
                <w:szCs w:val="6"/>
              </w:rPr>
            </w:pPr>
          </w:p>
        </w:tc>
        <w:tc>
          <w:tcPr>
            <w:tcW w:w="1560" w:type="dxa"/>
            <w:vAlign w:val="bottom"/>
          </w:tcPr>
          <w:p w14:paraId="5DAF3916" w14:textId="77777777" w:rsidR="000E2392" w:rsidRDefault="000E2392">
            <w:pPr>
              <w:rPr>
                <w:sz w:val="6"/>
                <w:szCs w:val="6"/>
              </w:rPr>
            </w:pPr>
          </w:p>
        </w:tc>
        <w:tc>
          <w:tcPr>
            <w:tcW w:w="1120" w:type="dxa"/>
            <w:tcBorders>
              <w:right w:val="single" w:sz="8" w:space="0" w:color="auto"/>
            </w:tcBorders>
            <w:vAlign w:val="bottom"/>
          </w:tcPr>
          <w:p w14:paraId="262DE34D" w14:textId="77777777" w:rsidR="000E2392" w:rsidRDefault="000E2392">
            <w:pPr>
              <w:rPr>
                <w:sz w:val="6"/>
                <w:szCs w:val="6"/>
              </w:rPr>
            </w:pPr>
          </w:p>
        </w:tc>
        <w:tc>
          <w:tcPr>
            <w:tcW w:w="660" w:type="dxa"/>
            <w:tcBorders>
              <w:right w:val="single" w:sz="8" w:space="0" w:color="auto"/>
            </w:tcBorders>
            <w:vAlign w:val="bottom"/>
          </w:tcPr>
          <w:p w14:paraId="4975C070" w14:textId="77777777" w:rsidR="000E2392" w:rsidRDefault="000E2392">
            <w:pPr>
              <w:rPr>
                <w:sz w:val="6"/>
                <w:szCs w:val="6"/>
              </w:rPr>
            </w:pPr>
          </w:p>
        </w:tc>
        <w:tc>
          <w:tcPr>
            <w:tcW w:w="660" w:type="dxa"/>
            <w:tcBorders>
              <w:right w:val="single" w:sz="8" w:space="0" w:color="auto"/>
            </w:tcBorders>
            <w:vAlign w:val="bottom"/>
          </w:tcPr>
          <w:p w14:paraId="45645CC2" w14:textId="77777777" w:rsidR="000E2392" w:rsidRDefault="000E2392">
            <w:pPr>
              <w:rPr>
                <w:sz w:val="6"/>
                <w:szCs w:val="6"/>
              </w:rPr>
            </w:pPr>
          </w:p>
        </w:tc>
        <w:tc>
          <w:tcPr>
            <w:tcW w:w="1100" w:type="dxa"/>
            <w:tcBorders>
              <w:right w:val="single" w:sz="8" w:space="0" w:color="auto"/>
            </w:tcBorders>
            <w:vAlign w:val="bottom"/>
          </w:tcPr>
          <w:p w14:paraId="364750AC" w14:textId="77777777" w:rsidR="000E2392" w:rsidRDefault="000E2392">
            <w:pPr>
              <w:rPr>
                <w:sz w:val="6"/>
                <w:szCs w:val="6"/>
              </w:rPr>
            </w:pPr>
          </w:p>
        </w:tc>
        <w:tc>
          <w:tcPr>
            <w:tcW w:w="1160" w:type="dxa"/>
            <w:tcBorders>
              <w:right w:val="single" w:sz="8" w:space="0" w:color="auto"/>
            </w:tcBorders>
            <w:vAlign w:val="bottom"/>
          </w:tcPr>
          <w:p w14:paraId="68EEBA49" w14:textId="77777777" w:rsidR="000E2392" w:rsidRDefault="000E2392">
            <w:pPr>
              <w:rPr>
                <w:sz w:val="6"/>
                <w:szCs w:val="6"/>
              </w:rPr>
            </w:pPr>
          </w:p>
        </w:tc>
        <w:tc>
          <w:tcPr>
            <w:tcW w:w="0" w:type="dxa"/>
            <w:vAlign w:val="bottom"/>
          </w:tcPr>
          <w:p w14:paraId="296D80A0" w14:textId="77777777" w:rsidR="000E2392" w:rsidRDefault="000E2392">
            <w:pPr>
              <w:rPr>
                <w:sz w:val="1"/>
                <w:szCs w:val="1"/>
              </w:rPr>
            </w:pPr>
          </w:p>
        </w:tc>
      </w:tr>
      <w:tr w:rsidR="000E2392" w14:paraId="373CFE35" w14:textId="77777777">
        <w:trPr>
          <w:trHeight w:val="41"/>
        </w:trPr>
        <w:tc>
          <w:tcPr>
            <w:tcW w:w="520" w:type="dxa"/>
            <w:tcBorders>
              <w:left w:val="single" w:sz="8" w:space="0" w:color="auto"/>
              <w:right w:val="single" w:sz="8" w:space="0" w:color="auto"/>
            </w:tcBorders>
            <w:vAlign w:val="bottom"/>
          </w:tcPr>
          <w:p w14:paraId="4BA63030" w14:textId="77777777" w:rsidR="000E2392" w:rsidRDefault="000E2392">
            <w:pPr>
              <w:rPr>
                <w:sz w:val="3"/>
                <w:szCs w:val="3"/>
              </w:rPr>
            </w:pPr>
          </w:p>
        </w:tc>
        <w:tc>
          <w:tcPr>
            <w:tcW w:w="3260" w:type="dxa"/>
            <w:gridSpan w:val="2"/>
            <w:tcBorders>
              <w:bottom w:val="single" w:sz="8" w:space="0" w:color="auto"/>
            </w:tcBorders>
            <w:vAlign w:val="bottom"/>
          </w:tcPr>
          <w:p w14:paraId="41938B89" w14:textId="77777777" w:rsidR="000E2392" w:rsidRDefault="000E2392">
            <w:pPr>
              <w:rPr>
                <w:sz w:val="3"/>
                <w:szCs w:val="3"/>
              </w:rPr>
            </w:pPr>
          </w:p>
        </w:tc>
        <w:tc>
          <w:tcPr>
            <w:tcW w:w="2920" w:type="dxa"/>
            <w:gridSpan w:val="2"/>
            <w:tcBorders>
              <w:bottom w:val="single" w:sz="8" w:space="0" w:color="auto"/>
            </w:tcBorders>
            <w:vAlign w:val="bottom"/>
          </w:tcPr>
          <w:p w14:paraId="545CE866" w14:textId="77777777" w:rsidR="000E2392" w:rsidRDefault="000E2392">
            <w:pPr>
              <w:rPr>
                <w:sz w:val="3"/>
                <w:szCs w:val="3"/>
              </w:rPr>
            </w:pPr>
          </w:p>
        </w:tc>
        <w:tc>
          <w:tcPr>
            <w:tcW w:w="2680" w:type="dxa"/>
            <w:gridSpan w:val="2"/>
            <w:tcBorders>
              <w:bottom w:val="single" w:sz="8" w:space="0" w:color="auto"/>
              <w:right w:val="single" w:sz="8" w:space="0" w:color="auto"/>
            </w:tcBorders>
            <w:vAlign w:val="bottom"/>
          </w:tcPr>
          <w:p w14:paraId="0B4C84E6" w14:textId="77777777" w:rsidR="000E2392" w:rsidRDefault="000E2392">
            <w:pPr>
              <w:rPr>
                <w:sz w:val="3"/>
                <w:szCs w:val="3"/>
              </w:rPr>
            </w:pPr>
          </w:p>
        </w:tc>
        <w:tc>
          <w:tcPr>
            <w:tcW w:w="660" w:type="dxa"/>
            <w:tcBorders>
              <w:right w:val="single" w:sz="8" w:space="0" w:color="auto"/>
            </w:tcBorders>
            <w:vAlign w:val="bottom"/>
          </w:tcPr>
          <w:p w14:paraId="119317FE" w14:textId="77777777" w:rsidR="000E2392" w:rsidRDefault="000E2392">
            <w:pPr>
              <w:rPr>
                <w:sz w:val="3"/>
                <w:szCs w:val="3"/>
              </w:rPr>
            </w:pPr>
          </w:p>
        </w:tc>
        <w:tc>
          <w:tcPr>
            <w:tcW w:w="660" w:type="dxa"/>
            <w:tcBorders>
              <w:right w:val="single" w:sz="8" w:space="0" w:color="auto"/>
            </w:tcBorders>
            <w:vAlign w:val="bottom"/>
          </w:tcPr>
          <w:p w14:paraId="530C13BC" w14:textId="77777777" w:rsidR="000E2392" w:rsidRDefault="000E2392">
            <w:pPr>
              <w:rPr>
                <w:sz w:val="3"/>
                <w:szCs w:val="3"/>
              </w:rPr>
            </w:pPr>
          </w:p>
        </w:tc>
        <w:tc>
          <w:tcPr>
            <w:tcW w:w="1100" w:type="dxa"/>
            <w:tcBorders>
              <w:right w:val="single" w:sz="8" w:space="0" w:color="auto"/>
            </w:tcBorders>
            <w:vAlign w:val="bottom"/>
          </w:tcPr>
          <w:p w14:paraId="115DF070" w14:textId="77777777" w:rsidR="000E2392" w:rsidRDefault="000E2392">
            <w:pPr>
              <w:rPr>
                <w:sz w:val="3"/>
                <w:szCs w:val="3"/>
              </w:rPr>
            </w:pPr>
          </w:p>
        </w:tc>
        <w:tc>
          <w:tcPr>
            <w:tcW w:w="1160" w:type="dxa"/>
            <w:tcBorders>
              <w:right w:val="single" w:sz="8" w:space="0" w:color="auto"/>
            </w:tcBorders>
            <w:vAlign w:val="bottom"/>
          </w:tcPr>
          <w:p w14:paraId="5BDDA3B2" w14:textId="77777777" w:rsidR="000E2392" w:rsidRDefault="000E2392">
            <w:pPr>
              <w:rPr>
                <w:sz w:val="3"/>
                <w:szCs w:val="3"/>
              </w:rPr>
            </w:pPr>
          </w:p>
        </w:tc>
        <w:tc>
          <w:tcPr>
            <w:tcW w:w="0" w:type="dxa"/>
            <w:vAlign w:val="bottom"/>
          </w:tcPr>
          <w:p w14:paraId="60DDC78B" w14:textId="77777777" w:rsidR="000E2392" w:rsidRDefault="000E2392">
            <w:pPr>
              <w:rPr>
                <w:sz w:val="1"/>
                <w:szCs w:val="1"/>
              </w:rPr>
            </w:pPr>
          </w:p>
        </w:tc>
      </w:tr>
      <w:tr w:rsidR="000E2392" w14:paraId="21E6CDA6" w14:textId="77777777">
        <w:trPr>
          <w:trHeight w:val="124"/>
        </w:trPr>
        <w:tc>
          <w:tcPr>
            <w:tcW w:w="520" w:type="dxa"/>
            <w:vMerge w:val="restart"/>
            <w:tcBorders>
              <w:left w:val="single" w:sz="8" w:space="0" w:color="auto"/>
              <w:right w:val="single" w:sz="8" w:space="0" w:color="auto"/>
            </w:tcBorders>
            <w:vAlign w:val="bottom"/>
          </w:tcPr>
          <w:p w14:paraId="39F10182" w14:textId="77777777" w:rsidR="000E2392" w:rsidRDefault="00000000">
            <w:pPr>
              <w:jc w:val="center"/>
              <w:rPr>
                <w:sz w:val="20"/>
                <w:szCs w:val="20"/>
              </w:rPr>
            </w:pPr>
            <w:r>
              <w:rPr>
                <w:rFonts w:ascii="Arial" w:eastAsia="Arial" w:hAnsi="Arial" w:cs="Arial"/>
                <w:sz w:val="12"/>
                <w:szCs w:val="12"/>
              </w:rPr>
              <w:t>i)</w:t>
            </w:r>
          </w:p>
        </w:tc>
        <w:tc>
          <w:tcPr>
            <w:tcW w:w="3260" w:type="dxa"/>
            <w:gridSpan w:val="2"/>
            <w:vAlign w:val="bottom"/>
          </w:tcPr>
          <w:p w14:paraId="6DD3B24A" w14:textId="77777777" w:rsidR="000E2392" w:rsidRDefault="00000000">
            <w:pPr>
              <w:spacing w:line="124" w:lineRule="exact"/>
              <w:rPr>
                <w:sz w:val="20"/>
                <w:szCs w:val="20"/>
              </w:rPr>
            </w:pPr>
            <w:r>
              <w:rPr>
                <w:rFonts w:ascii="Arial" w:eastAsia="Arial" w:hAnsi="Arial" w:cs="Arial"/>
                <w:w w:val="98"/>
                <w:sz w:val="12"/>
                <w:szCs w:val="12"/>
              </w:rPr>
              <w:t>Supply, installation, testing, commissioning and termination of</w:t>
            </w:r>
          </w:p>
        </w:tc>
        <w:tc>
          <w:tcPr>
            <w:tcW w:w="2920" w:type="dxa"/>
            <w:gridSpan w:val="2"/>
            <w:vAlign w:val="bottom"/>
          </w:tcPr>
          <w:p w14:paraId="6D6BA775" w14:textId="77777777" w:rsidR="000E2392" w:rsidRDefault="00000000">
            <w:pPr>
              <w:spacing w:line="124" w:lineRule="exact"/>
              <w:ind w:left="60"/>
              <w:rPr>
                <w:sz w:val="20"/>
                <w:szCs w:val="20"/>
              </w:rPr>
            </w:pPr>
            <w:r>
              <w:rPr>
                <w:rFonts w:ascii="Arial" w:eastAsia="Arial" w:hAnsi="Arial" w:cs="Arial"/>
                <w:sz w:val="12"/>
                <w:szCs w:val="12"/>
              </w:rPr>
              <w:t>450/750 Voltage grade unarmoured 3x 1 core 4 mm2</w:t>
            </w:r>
          </w:p>
        </w:tc>
        <w:tc>
          <w:tcPr>
            <w:tcW w:w="2680" w:type="dxa"/>
            <w:gridSpan w:val="2"/>
            <w:tcBorders>
              <w:right w:val="single" w:sz="8" w:space="0" w:color="auto"/>
            </w:tcBorders>
            <w:vAlign w:val="bottom"/>
          </w:tcPr>
          <w:p w14:paraId="560426F8" w14:textId="77777777" w:rsidR="000E2392" w:rsidRDefault="00000000">
            <w:pPr>
              <w:spacing w:line="124" w:lineRule="exact"/>
              <w:jc w:val="right"/>
              <w:rPr>
                <w:sz w:val="20"/>
                <w:szCs w:val="20"/>
              </w:rPr>
            </w:pPr>
            <w:r>
              <w:rPr>
                <w:rFonts w:ascii="Arial" w:eastAsia="Arial" w:hAnsi="Arial" w:cs="Arial"/>
                <w:sz w:val="12"/>
                <w:szCs w:val="12"/>
              </w:rPr>
              <w:t>Copper cables (PNE) of approximate length 30 ft</w:t>
            </w:r>
          </w:p>
        </w:tc>
        <w:tc>
          <w:tcPr>
            <w:tcW w:w="660" w:type="dxa"/>
            <w:tcBorders>
              <w:right w:val="single" w:sz="8" w:space="0" w:color="auto"/>
            </w:tcBorders>
            <w:vAlign w:val="bottom"/>
          </w:tcPr>
          <w:p w14:paraId="7857CE7C" w14:textId="77777777" w:rsidR="000E2392" w:rsidRDefault="000E2392">
            <w:pPr>
              <w:rPr>
                <w:sz w:val="10"/>
                <w:szCs w:val="10"/>
              </w:rPr>
            </w:pPr>
          </w:p>
        </w:tc>
        <w:tc>
          <w:tcPr>
            <w:tcW w:w="660" w:type="dxa"/>
            <w:tcBorders>
              <w:right w:val="single" w:sz="8" w:space="0" w:color="auto"/>
            </w:tcBorders>
            <w:vAlign w:val="bottom"/>
          </w:tcPr>
          <w:p w14:paraId="5B995572" w14:textId="77777777" w:rsidR="000E2392" w:rsidRDefault="000E2392">
            <w:pPr>
              <w:rPr>
                <w:sz w:val="10"/>
                <w:szCs w:val="10"/>
              </w:rPr>
            </w:pPr>
          </w:p>
        </w:tc>
        <w:tc>
          <w:tcPr>
            <w:tcW w:w="1100" w:type="dxa"/>
            <w:tcBorders>
              <w:right w:val="single" w:sz="8" w:space="0" w:color="auto"/>
            </w:tcBorders>
            <w:vAlign w:val="bottom"/>
          </w:tcPr>
          <w:p w14:paraId="246FCD8F" w14:textId="77777777" w:rsidR="000E2392" w:rsidRDefault="000E2392">
            <w:pPr>
              <w:rPr>
                <w:sz w:val="10"/>
                <w:szCs w:val="10"/>
              </w:rPr>
            </w:pPr>
          </w:p>
        </w:tc>
        <w:tc>
          <w:tcPr>
            <w:tcW w:w="1160" w:type="dxa"/>
            <w:tcBorders>
              <w:right w:val="single" w:sz="8" w:space="0" w:color="auto"/>
            </w:tcBorders>
            <w:vAlign w:val="bottom"/>
          </w:tcPr>
          <w:p w14:paraId="702DA3F0" w14:textId="77777777" w:rsidR="000E2392" w:rsidRDefault="000E2392">
            <w:pPr>
              <w:rPr>
                <w:sz w:val="10"/>
                <w:szCs w:val="10"/>
              </w:rPr>
            </w:pPr>
          </w:p>
        </w:tc>
        <w:tc>
          <w:tcPr>
            <w:tcW w:w="0" w:type="dxa"/>
            <w:vAlign w:val="bottom"/>
          </w:tcPr>
          <w:p w14:paraId="21F728D9" w14:textId="77777777" w:rsidR="000E2392" w:rsidRDefault="000E2392">
            <w:pPr>
              <w:rPr>
                <w:sz w:val="1"/>
                <w:szCs w:val="1"/>
              </w:rPr>
            </w:pPr>
          </w:p>
        </w:tc>
      </w:tr>
      <w:tr w:rsidR="000E2392" w14:paraId="3787DB86" w14:textId="77777777">
        <w:trPr>
          <w:trHeight w:val="68"/>
        </w:trPr>
        <w:tc>
          <w:tcPr>
            <w:tcW w:w="520" w:type="dxa"/>
            <w:vMerge/>
            <w:tcBorders>
              <w:left w:val="single" w:sz="8" w:space="0" w:color="auto"/>
              <w:right w:val="single" w:sz="8" w:space="0" w:color="auto"/>
            </w:tcBorders>
            <w:vAlign w:val="bottom"/>
          </w:tcPr>
          <w:p w14:paraId="2E6C115A" w14:textId="77777777" w:rsidR="000E2392" w:rsidRDefault="000E2392">
            <w:pPr>
              <w:rPr>
                <w:sz w:val="5"/>
                <w:szCs w:val="5"/>
              </w:rPr>
            </w:pPr>
          </w:p>
        </w:tc>
        <w:tc>
          <w:tcPr>
            <w:tcW w:w="3260" w:type="dxa"/>
            <w:gridSpan w:val="2"/>
            <w:vMerge w:val="restart"/>
            <w:vAlign w:val="bottom"/>
          </w:tcPr>
          <w:p w14:paraId="02E27E71" w14:textId="77777777" w:rsidR="000E2392" w:rsidRDefault="00000000">
            <w:pPr>
              <w:rPr>
                <w:sz w:val="20"/>
                <w:szCs w:val="20"/>
              </w:rPr>
            </w:pPr>
            <w:r>
              <w:rPr>
                <w:rFonts w:ascii="Arial" w:eastAsia="Arial" w:hAnsi="Arial" w:cs="Arial"/>
                <w:sz w:val="12"/>
                <w:szCs w:val="12"/>
              </w:rPr>
              <w:t>complete in all respect.</w:t>
            </w:r>
          </w:p>
        </w:tc>
        <w:tc>
          <w:tcPr>
            <w:tcW w:w="2780" w:type="dxa"/>
            <w:vAlign w:val="bottom"/>
          </w:tcPr>
          <w:p w14:paraId="4619793C" w14:textId="77777777" w:rsidR="000E2392" w:rsidRDefault="000E2392">
            <w:pPr>
              <w:rPr>
                <w:sz w:val="5"/>
                <w:szCs w:val="5"/>
              </w:rPr>
            </w:pPr>
          </w:p>
        </w:tc>
        <w:tc>
          <w:tcPr>
            <w:tcW w:w="140" w:type="dxa"/>
            <w:vAlign w:val="bottom"/>
          </w:tcPr>
          <w:p w14:paraId="5A4CD7E0" w14:textId="77777777" w:rsidR="000E2392" w:rsidRDefault="000E2392">
            <w:pPr>
              <w:rPr>
                <w:sz w:val="5"/>
                <w:szCs w:val="5"/>
              </w:rPr>
            </w:pPr>
          </w:p>
        </w:tc>
        <w:tc>
          <w:tcPr>
            <w:tcW w:w="1560" w:type="dxa"/>
            <w:vAlign w:val="bottom"/>
          </w:tcPr>
          <w:p w14:paraId="51029E7D" w14:textId="77777777" w:rsidR="000E2392" w:rsidRDefault="000E2392">
            <w:pPr>
              <w:rPr>
                <w:sz w:val="5"/>
                <w:szCs w:val="5"/>
              </w:rPr>
            </w:pPr>
          </w:p>
        </w:tc>
        <w:tc>
          <w:tcPr>
            <w:tcW w:w="1120" w:type="dxa"/>
            <w:tcBorders>
              <w:right w:val="single" w:sz="8" w:space="0" w:color="auto"/>
            </w:tcBorders>
            <w:vAlign w:val="bottom"/>
          </w:tcPr>
          <w:p w14:paraId="6C8713C0" w14:textId="77777777" w:rsidR="000E2392" w:rsidRDefault="000E2392">
            <w:pPr>
              <w:rPr>
                <w:sz w:val="5"/>
                <w:szCs w:val="5"/>
              </w:rPr>
            </w:pPr>
          </w:p>
        </w:tc>
        <w:tc>
          <w:tcPr>
            <w:tcW w:w="660" w:type="dxa"/>
            <w:tcBorders>
              <w:right w:val="single" w:sz="8" w:space="0" w:color="auto"/>
            </w:tcBorders>
            <w:vAlign w:val="bottom"/>
          </w:tcPr>
          <w:p w14:paraId="150D8DA3" w14:textId="77777777" w:rsidR="000E2392" w:rsidRDefault="000E2392">
            <w:pPr>
              <w:rPr>
                <w:sz w:val="5"/>
                <w:szCs w:val="5"/>
              </w:rPr>
            </w:pPr>
          </w:p>
        </w:tc>
        <w:tc>
          <w:tcPr>
            <w:tcW w:w="660" w:type="dxa"/>
            <w:tcBorders>
              <w:right w:val="single" w:sz="8" w:space="0" w:color="auto"/>
            </w:tcBorders>
            <w:vAlign w:val="bottom"/>
          </w:tcPr>
          <w:p w14:paraId="43FF5472" w14:textId="77777777" w:rsidR="000E2392" w:rsidRDefault="000E2392">
            <w:pPr>
              <w:rPr>
                <w:sz w:val="5"/>
                <w:szCs w:val="5"/>
              </w:rPr>
            </w:pPr>
          </w:p>
        </w:tc>
        <w:tc>
          <w:tcPr>
            <w:tcW w:w="1100" w:type="dxa"/>
            <w:tcBorders>
              <w:right w:val="single" w:sz="8" w:space="0" w:color="auto"/>
            </w:tcBorders>
            <w:vAlign w:val="bottom"/>
          </w:tcPr>
          <w:p w14:paraId="35577607" w14:textId="77777777" w:rsidR="000E2392" w:rsidRDefault="000E2392">
            <w:pPr>
              <w:rPr>
                <w:sz w:val="5"/>
                <w:szCs w:val="5"/>
              </w:rPr>
            </w:pPr>
          </w:p>
        </w:tc>
        <w:tc>
          <w:tcPr>
            <w:tcW w:w="1160" w:type="dxa"/>
            <w:tcBorders>
              <w:right w:val="single" w:sz="8" w:space="0" w:color="auto"/>
            </w:tcBorders>
            <w:vAlign w:val="bottom"/>
          </w:tcPr>
          <w:p w14:paraId="7757B17F" w14:textId="77777777" w:rsidR="000E2392" w:rsidRDefault="000E2392">
            <w:pPr>
              <w:rPr>
                <w:sz w:val="5"/>
                <w:szCs w:val="5"/>
              </w:rPr>
            </w:pPr>
          </w:p>
        </w:tc>
        <w:tc>
          <w:tcPr>
            <w:tcW w:w="0" w:type="dxa"/>
            <w:vAlign w:val="bottom"/>
          </w:tcPr>
          <w:p w14:paraId="7A4155DC" w14:textId="77777777" w:rsidR="000E2392" w:rsidRDefault="000E2392">
            <w:pPr>
              <w:rPr>
                <w:sz w:val="1"/>
                <w:szCs w:val="1"/>
              </w:rPr>
            </w:pPr>
          </w:p>
        </w:tc>
      </w:tr>
      <w:tr w:rsidR="000E2392" w14:paraId="07257A74" w14:textId="77777777">
        <w:trPr>
          <w:trHeight w:val="77"/>
        </w:trPr>
        <w:tc>
          <w:tcPr>
            <w:tcW w:w="520" w:type="dxa"/>
            <w:tcBorders>
              <w:left w:val="single" w:sz="8" w:space="0" w:color="auto"/>
              <w:right w:val="single" w:sz="8" w:space="0" w:color="auto"/>
            </w:tcBorders>
            <w:vAlign w:val="bottom"/>
          </w:tcPr>
          <w:p w14:paraId="71FD6E3B" w14:textId="77777777" w:rsidR="000E2392" w:rsidRDefault="000E2392">
            <w:pPr>
              <w:rPr>
                <w:sz w:val="6"/>
                <w:szCs w:val="6"/>
              </w:rPr>
            </w:pPr>
          </w:p>
        </w:tc>
        <w:tc>
          <w:tcPr>
            <w:tcW w:w="3260" w:type="dxa"/>
            <w:gridSpan w:val="2"/>
            <w:vMerge/>
            <w:vAlign w:val="bottom"/>
          </w:tcPr>
          <w:p w14:paraId="227AC35F" w14:textId="77777777" w:rsidR="000E2392" w:rsidRDefault="000E2392">
            <w:pPr>
              <w:rPr>
                <w:sz w:val="6"/>
                <w:szCs w:val="6"/>
              </w:rPr>
            </w:pPr>
          </w:p>
        </w:tc>
        <w:tc>
          <w:tcPr>
            <w:tcW w:w="2780" w:type="dxa"/>
            <w:vAlign w:val="bottom"/>
          </w:tcPr>
          <w:p w14:paraId="5AA5E9C1" w14:textId="77777777" w:rsidR="000E2392" w:rsidRDefault="000E2392">
            <w:pPr>
              <w:rPr>
                <w:sz w:val="6"/>
                <w:szCs w:val="6"/>
              </w:rPr>
            </w:pPr>
          </w:p>
        </w:tc>
        <w:tc>
          <w:tcPr>
            <w:tcW w:w="140" w:type="dxa"/>
            <w:vAlign w:val="bottom"/>
          </w:tcPr>
          <w:p w14:paraId="2A056D94" w14:textId="77777777" w:rsidR="000E2392" w:rsidRDefault="000E2392">
            <w:pPr>
              <w:rPr>
                <w:sz w:val="6"/>
                <w:szCs w:val="6"/>
              </w:rPr>
            </w:pPr>
          </w:p>
        </w:tc>
        <w:tc>
          <w:tcPr>
            <w:tcW w:w="1560" w:type="dxa"/>
            <w:vAlign w:val="bottom"/>
          </w:tcPr>
          <w:p w14:paraId="2D497FCA" w14:textId="77777777" w:rsidR="000E2392" w:rsidRDefault="000E2392">
            <w:pPr>
              <w:rPr>
                <w:sz w:val="6"/>
                <w:szCs w:val="6"/>
              </w:rPr>
            </w:pPr>
          </w:p>
        </w:tc>
        <w:tc>
          <w:tcPr>
            <w:tcW w:w="1120" w:type="dxa"/>
            <w:tcBorders>
              <w:right w:val="single" w:sz="8" w:space="0" w:color="auto"/>
            </w:tcBorders>
            <w:vAlign w:val="bottom"/>
          </w:tcPr>
          <w:p w14:paraId="77B8249F" w14:textId="77777777" w:rsidR="000E2392" w:rsidRDefault="000E2392">
            <w:pPr>
              <w:rPr>
                <w:sz w:val="6"/>
                <w:szCs w:val="6"/>
              </w:rPr>
            </w:pPr>
          </w:p>
        </w:tc>
        <w:tc>
          <w:tcPr>
            <w:tcW w:w="660" w:type="dxa"/>
            <w:tcBorders>
              <w:right w:val="single" w:sz="8" w:space="0" w:color="auto"/>
            </w:tcBorders>
            <w:vAlign w:val="bottom"/>
          </w:tcPr>
          <w:p w14:paraId="6E61E976" w14:textId="77777777" w:rsidR="000E2392" w:rsidRDefault="000E2392">
            <w:pPr>
              <w:rPr>
                <w:sz w:val="6"/>
                <w:szCs w:val="6"/>
              </w:rPr>
            </w:pPr>
          </w:p>
        </w:tc>
        <w:tc>
          <w:tcPr>
            <w:tcW w:w="660" w:type="dxa"/>
            <w:tcBorders>
              <w:right w:val="single" w:sz="8" w:space="0" w:color="auto"/>
            </w:tcBorders>
            <w:vAlign w:val="bottom"/>
          </w:tcPr>
          <w:p w14:paraId="3D463DE4" w14:textId="77777777" w:rsidR="000E2392" w:rsidRDefault="000E2392">
            <w:pPr>
              <w:rPr>
                <w:sz w:val="6"/>
                <w:szCs w:val="6"/>
              </w:rPr>
            </w:pPr>
          </w:p>
        </w:tc>
        <w:tc>
          <w:tcPr>
            <w:tcW w:w="1100" w:type="dxa"/>
            <w:tcBorders>
              <w:right w:val="single" w:sz="8" w:space="0" w:color="auto"/>
            </w:tcBorders>
            <w:vAlign w:val="bottom"/>
          </w:tcPr>
          <w:p w14:paraId="4AC12E91" w14:textId="77777777" w:rsidR="000E2392" w:rsidRDefault="000E2392">
            <w:pPr>
              <w:rPr>
                <w:sz w:val="6"/>
                <w:szCs w:val="6"/>
              </w:rPr>
            </w:pPr>
          </w:p>
        </w:tc>
        <w:tc>
          <w:tcPr>
            <w:tcW w:w="1160" w:type="dxa"/>
            <w:tcBorders>
              <w:right w:val="single" w:sz="8" w:space="0" w:color="auto"/>
            </w:tcBorders>
            <w:vAlign w:val="bottom"/>
          </w:tcPr>
          <w:p w14:paraId="7024493D" w14:textId="77777777" w:rsidR="000E2392" w:rsidRDefault="000E2392">
            <w:pPr>
              <w:rPr>
                <w:sz w:val="6"/>
                <w:szCs w:val="6"/>
              </w:rPr>
            </w:pPr>
          </w:p>
        </w:tc>
        <w:tc>
          <w:tcPr>
            <w:tcW w:w="0" w:type="dxa"/>
            <w:vAlign w:val="bottom"/>
          </w:tcPr>
          <w:p w14:paraId="3B1A9DD3" w14:textId="77777777" w:rsidR="000E2392" w:rsidRDefault="000E2392">
            <w:pPr>
              <w:rPr>
                <w:sz w:val="1"/>
                <w:szCs w:val="1"/>
              </w:rPr>
            </w:pPr>
          </w:p>
        </w:tc>
      </w:tr>
      <w:tr w:rsidR="000E2392" w14:paraId="6698038A" w14:textId="77777777">
        <w:trPr>
          <w:trHeight w:val="41"/>
        </w:trPr>
        <w:tc>
          <w:tcPr>
            <w:tcW w:w="520" w:type="dxa"/>
            <w:tcBorders>
              <w:left w:val="single" w:sz="8" w:space="0" w:color="auto"/>
              <w:right w:val="single" w:sz="8" w:space="0" w:color="auto"/>
            </w:tcBorders>
            <w:vAlign w:val="bottom"/>
          </w:tcPr>
          <w:p w14:paraId="43D75C9A" w14:textId="77777777" w:rsidR="000E2392" w:rsidRDefault="000E2392">
            <w:pPr>
              <w:rPr>
                <w:sz w:val="3"/>
                <w:szCs w:val="3"/>
              </w:rPr>
            </w:pPr>
          </w:p>
        </w:tc>
        <w:tc>
          <w:tcPr>
            <w:tcW w:w="8860" w:type="dxa"/>
            <w:gridSpan w:val="6"/>
            <w:tcBorders>
              <w:bottom w:val="single" w:sz="8" w:space="0" w:color="auto"/>
              <w:right w:val="single" w:sz="8" w:space="0" w:color="auto"/>
            </w:tcBorders>
            <w:vAlign w:val="bottom"/>
          </w:tcPr>
          <w:p w14:paraId="38085D15" w14:textId="77777777" w:rsidR="000E2392" w:rsidRDefault="000E2392">
            <w:pPr>
              <w:rPr>
                <w:sz w:val="3"/>
                <w:szCs w:val="3"/>
              </w:rPr>
            </w:pPr>
          </w:p>
        </w:tc>
        <w:tc>
          <w:tcPr>
            <w:tcW w:w="660" w:type="dxa"/>
            <w:tcBorders>
              <w:right w:val="single" w:sz="8" w:space="0" w:color="auto"/>
            </w:tcBorders>
            <w:vAlign w:val="bottom"/>
          </w:tcPr>
          <w:p w14:paraId="33E7C001" w14:textId="77777777" w:rsidR="000E2392" w:rsidRDefault="000E2392">
            <w:pPr>
              <w:rPr>
                <w:sz w:val="3"/>
                <w:szCs w:val="3"/>
              </w:rPr>
            </w:pPr>
          </w:p>
        </w:tc>
        <w:tc>
          <w:tcPr>
            <w:tcW w:w="660" w:type="dxa"/>
            <w:tcBorders>
              <w:right w:val="single" w:sz="8" w:space="0" w:color="auto"/>
            </w:tcBorders>
            <w:vAlign w:val="bottom"/>
          </w:tcPr>
          <w:p w14:paraId="5CBDA3E1" w14:textId="77777777" w:rsidR="000E2392" w:rsidRDefault="000E2392">
            <w:pPr>
              <w:rPr>
                <w:sz w:val="3"/>
                <w:szCs w:val="3"/>
              </w:rPr>
            </w:pPr>
          </w:p>
        </w:tc>
        <w:tc>
          <w:tcPr>
            <w:tcW w:w="1100" w:type="dxa"/>
            <w:tcBorders>
              <w:right w:val="single" w:sz="8" w:space="0" w:color="auto"/>
            </w:tcBorders>
            <w:vAlign w:val="bottom"/>
          </w:tcPr>
          <w:p w14:paraId="7244CD72" w14:textId="77777777" w:rsidR="000E2392" w:rsidRDefault="000E2392">
            <w:pPr>
              <w:rPr>
                <w:sz w:val="3"/>
                <w:szCs w:val="3"/>
              </w:rPr>
            </w:pPr>
          </w:p>
        </w:tc>
        <w:tc>
          <w:tcPr>
            <w:tcW w:w="1160" w:type="dxa"/>
            <w:tcBorders>
              <w:right w:val="single" w:sz="8" w:space="0" w:color="auto"/>
            </w:tcBorders>
            <w:vAlign w:val="bottom"/>
          </w:tcPr>
          <w:p w14:paraId="548A7F08" w14:textId="77777777" w:rsidR="000E2392" w:rsidRDefault="000E2392">
            <w:pPr>
              <w:rPr>
                <w:sz w:val="3"/>
                <w:szCs w:val="3"/>
              </w:rPr>
            </w:pPr>
          </w:p>
        </w:tc>
        <w:tc>
          <w:tcPr>
            <w:tcW w:w="0" w:type="dxa"/>
            <w:vAlign w:val="bottom"/>
          </w:tcPr>
          <w:p w14:paraId="6038300B" w14:textId="77777777" w:rsidR="000E2392" w:rsidRDefault="000E2392">
            <w:pPr>
              <w:rPr>
                <w:sz w:val="1"/>
                <w:szCs w:val="1"/>
              </w:rPr>
            </w:pPr>
          </w:p>
        </w:tc>
      </w:tr>
      <w:tr w:rsidR="000E2392" w14:paraId="7F6C1634" w14:textId="77777777">
        <w:trPr>
          <w:trHeight w:val="124"/>
        </w:trPr>
        <w:tc>
          <w:tcPr>
            <w:tcW w:w="520" w:type="dxa"/>
            <w:vMerge w:val="restart"/>
            <w:tcBorders>
              <w:left w:val="single" w:sz="8" w:space="0" w:color="auto"/>
              <w:right w:val="single" w:sz="8" w:space="0" w:color="auto"/>
            </w:tcBorders>
            <w:vAlign w:val="bottom"/>
          </w:tcPr>
          <w:p w14:paraId="70CCB466" w14:textId="77777777" w:rsidR="000E2392" w:rsidRDefault="00000000">
            <w:pPr>
              <w:jc w:val="center"/>
              <w:rPr>
                <w:sz w:val="20"/>
                <w:szCs w:val="20"/>
              </w:rPr>
            </w:pPr>
            <w:r>
              <w:rPr>
                <w:rFonts w:ascii="Arial" w:eastAsia="Arial" w:hAnsi="Arial" w:cs="Arial"/>
                <w:sz w:val="12"/>
                <w:szCs w:val="12"/>
              </w:rPr>
              <w:t>j)</w:t>
            </w:r>
          </w:p>
        </w:tc>
        <w:tc>
          <w:tcPr>
            <w:tcW w:w="8860" w:type="dxa"/>
            <w:gridSpan w:val="6"/>
            <w:tcBorders>
              <w:right w:val="single" w:sz="8" w:space="0" w:color="auto"/>
            </w:tcBorders>
            <w:vAlign w:val="bottom"/>
          </w:tcPr>
          <w:p w14:paraId="7831A323" w14:textId="77777777" w:rsidR="000E2392" w:rsidRDefault="00000000">
            <w:pPr>
              <w:spacing w:line="124" w:lineRule="exact"/>
              <w:rPr>
                <w:sz w:val="20"/>
                <w:szCs w:val="20"/>
              </w:rPr>
            </w:pPr>
            <w:r>
              <w:rPr>
                <w:rFonts w:ascii="Arial" w:eastAsia="Arial" w:hAnsi="Arial" w:cs="Arial"/>
                <w:sz w:val="12"/>
                <w:szCs w:val="12"/>
              </w:rPr>
              <w:t>Supply, installation, testing, commissioning and termination of PVC conduits 25mm, including hanger, supports and all relevant items where required complete in all</w:t>
            </w:r>
          </w:p>
        </w:tc>
        <w:tc>
          <w:tcPr>
            <w:tcW w:w="660" w:type="dxa"/>
            <w:tcBorders>
              <w:right w:val="single" w:sz="8" w:space="0" w:color="auto"/>
            </w:tcBorders>
            <w:vAlign w:val="bottom"/>
          </w:tcPr>
          <w:p w14:paraId="234C801C" w14:textId="77777777" w:rsidR="000E2392" w:rsidRDefault="000E2392">
            <w:pPr>
              <w:rPr>
                <w:sz w:val="10"/>
                <w:szCs w:val="10"/>
              </w:rPr>
            </w:pPr>
          </w:p>
        </w:tc>
        <w:tc>
          <w:tcPr>
            <w:tcW w:w="660" w:type="dxa"/>
            <w:tcBorders>
              <w:right w:val="single" w:sz="8" w:space="0" w:color="auto"/>
            </w:tcBorders>
            <w:vAlign w:val="bottom"/>
          </w:tcPr>
          <w:p w14:paraId="48DB7888" w14:textId="77777777" w:rsidR="000E2392" w:rsidRDefault="000E2392">
            <w:pPr>
              <w:rPr>
                <w:sz w:val="10"/>
                <w:szCs w:val="10"/>
              </w:rPr>
            </w:pPr>
          </w:p>
        </w:tc>
        <w:tc>
          <w:tcPr>
            <w:tcW w:w="1100" w:type="dxa"/>
            <w:tcBorders>
              <w:right w:val="single" w:sz="8" w:space="0" w:color="auto"/>
            </w:tcBorders>
            <w:vAlign w:val="bottom"/>
          </w:tcPr>
          <w:p w14:paraId="26ABC263" w14:textId="77777777" w:rsidR="000E2392" w:rsidRDefault="000E2392">
            <w:pPr>
              <w:rPr>
                <w:sz w:val="10"/>
                <w:szCs w:val="10"/>
              </w:rPr>
            </w:pPr>
          </w:p>
        </w:tc>
        <w:tc>
          <w:tcPr>
            <w:tcW w:w="1160" w:type="dxa"/>
            <w:tcBorders>
              <w:right w:val="single" w:sz="8" w:space="0" w:color="auto"/>
            </w:tcBorders>
            <w:vAlign w:val="bottom"/>
          </w:tcPr>
          <w:p w14:paraId="264D26A9" w14:textId="77777777" w:rsidR="000E2392" w:rsidRDefault="000E2392">
            <w:pPr>
              <w:rPr>
                <w:sz w:val="10"/>
                <w:szCs w:val="10"/>
              </w:rPr>
            </w:pPr>
          </w:p>
        </w:tc>
        <w:tc>
          <w:tcPr>
            <w:tcW w:w="0" w:type="dxa"/>
            <w:vAlign w:val="bottom"/>
          </w:tcPr>
          <w:p w14:paraId="78D0DAF0" w14:textId="77777777" w:rsidR="000E2392" w:rsidRDefault="000E2392">
            <w:pPr>
              <w:rPr>
                <w:sz w:val="1"/>
                <w:szCs w:val="1"/>
              </w:rPr>
            </w:pPr>
          </w:p>
        </w:tc>
      </w:tr>
      <w:tr w:rsidR="000E2392" w14:paraId="00F72BA1" w14:textId="77777777">
        <w:trPr>
          <w:trHeight w:val="67"/>
        </w:trPr>
        <w:tc>
          <w:tcPr>
            <w:tcW w:w="520" w:type="dxa"/>
            <w:vMerge/>
            <w:tcBorders>
              <w:left w:val="single" w:sz="8" w:space="0" w:color="auto"/>
              <w:right w:val="single" w:sz="8" w:space="0" w:color="auto"/>
            </w:tcBorders>
            <w:vAlign w:val="bottom"/>
          </w:tcPr>
          <w:p w14:paraId="709CD42E" w14:textId="77777777" w:rsidR="000E2392" w:rsidRDefault="000E2392">
            <w:pPr>
              <w:rPr>
                <w:sz w:val="5"/>
                <w:szCs w:val="5"/>
              </w:rPr>
            </w:pPr>
          </w:p>
        </w:tc>
        <w:tc>
          <w:tcPr>
            <w:tcW w:w="3260" w:type="dxa"/>
            <w:gridSpan w:val="2"/>
            <w:vMerge w:val="restart"/>
            <w:vAlign w:val="bottom"/>
          </w:tcPr>
          <w:p w14:paraId="4B84DC53" w14:textId="77777777" w:rsidR="000E2392" w:rsidRDefault="00000000">
            <w:pPr>
              <w:rPr>
                <w:sz w:val="20"/>
                <w:szCs w:val="20"/>
              </w:rPr>
            </w:pPr>
            <w:r>
              <w:rPr>
                <w:rFonts w:ascii="Arial" w:eastAsia="Arial" w:hAnsi="Arial" w:cs="Arial"/>
                <w:sz w:val="12"/>
                <w:szCs w:val="12"/>
              </w:rPr>
              <w:t>respect.</w:t>
            </w:r>
          </w:p>
        </w:tc>
        <w:tc>
          <w:tcPr>
            <w:tcW w:w="2780" w:type="dxa"/>
            <w:vAlign w:val="bottom"/>
          </w:tcPr>
          <w:p w14:paraId="4305407B" w14:textId="77777777" w:rsidR="000E2392" w:rsidRDefault="000E2392">
            <w:pPr>
              <w:rPr>
                <w:sz w:val="5"/>
                <w:szCs w:val="5"/>
              </w:rPr>
            </w:pPr>
          </w:p>
        </w:tc>
        <w:tc>
          <w:tcPr>
            <w:tcW w:w="140" w:type="dxa"/>
            <w:vAlign w:val="bottom"/>
          </w:tcPr>
          <w:p w14:paraId="3B8790D7" w14:textId="77777777" w:rsidR="000E2392" w:rsidRDefault="000E2392">
            <w:pPr>
              <w:rPr>
                <w:sz w:val="5"/>
                <w:szCs w:val="5"/>
              </w:rPr>
            </w:pPr>
          </w:p>
        </w:tc>
        <w:tc>
          <w:tcPr>
            <w:tcW w:w="1560" w:type="dxa"/>
            <w:vAlign w:val="bottom"/>
          </w:tcPr>
          <w:p w14:paraId="5ACC5FFF" w14:textId="77777777" w:rsidR="000E2392" w:rsidRDefault="000E2392">
            <w:pPr>
              <w:rPr>
                <w:sz w:val="5"/>
                <w:szCs w:val="5"/>
              </w:rPr>
            </w:pPr>
          </w:p>
        </w:tc>
        <w:tc>
          <w:tcPr>
            <w:tcW w:w="1120" w:type="dxa"/>
            <w:tcBorders>
              <w:right w:val="single" w:sz="8" w:space="0" w:color="auto"/>
            </w:tcBorders>
            <w:vAlign w:val="bottom"/>
          </w:tcPr>
          <w:p w14:paraId="6D8B95F2" w14:textId="77777777" w:rsidR="000E2392" w:rsidRDefault="000E2392">
            <w:pPr>
              <w:rPr>
                <w:sz w:val="5"/>
                <w:szCs w:val="5"/>
              </w:rPr>
            </w:pPr>
          </w:p>
        </w:tc>
        <w:tc>
          <w:tcPr>
            <w:tcW w:w="660" w:type="dxa"/>
            <w:tcBorders>
              <w:right w:val="single" w:sz="8" w:space="0" w:color="auto"/>
            </w:tcBorders>
            <w:vAlign w:val="bottom"/>
          </w:tcPr>
          <w:p w14:paraId="1F045CBA" w14:textId="77777777" w:rsidR="000E2392" w:rsidRDefault="000E2392">
            <w:pPr>
              <w:rPr>
                <w:sz w:val="5"/>
                <w:szCs w:val="5"/>
              </w:rPr>
            </w:pPr>
          </w:p>
        </w:tc>
        <w:tc>
          <w:tcPr>
            <w:tcW w:w="660" w:type="dxa"/>
            <w:tcBorders>
              <w:right w:val="single" w:sz="8" w:space="0" w:color="auto"/>
            </w:tcBorders>
            <w:vAlign w:val="bottom"/>
          </w:tcPr>
          <w:p w14:paraId="05661022" w14:textId="77777777" w:rsidR="000E2392" w:rsidRDefault="000E2392">
            <w:pPr>
              <w:rPr>
                <w:sz w:val="5"/>
                <w:szCs w:val="5"/>
              </w:rPr>
            </w:pPr>
          </w:p>
        </w:tc>
        <w:tc>
          <w:tcPr>
            <w:tcW w:w="1100" w:type="dxa"/>
            <w:tcBorders>
              <w:right w:val="single" w:sz="8" w:space="0" w:color="auto"/>
            </w:tcBorders>
            <w:vAlign w:val="bottom"/>
          </w:tcPr>
          <w:p w14:paraId="3785A38C" w14:textId="77777777" w:rsidR="000E2392" w:rsidRDefault="000E2392">
            <w:pPr>
              <w:rPr>
                <w:sz w:val="5"/>
                <w:szCs w:val="5"/>
              </w:rPr>
            </w:pPr>
          </w:p>
        </w:tc>
        <w:tc>
          <w:tcPr>
            <w:tcW w:w="1160" w:type="dxa"/>
            <w:tcBorders>
              <w:right w:val="single" w:sz="8" w:space="0" w:color="auto"/>
            </w:tcBorders>
            <w:vAlign w:val="bottom"/>
          </w:tcPr>
          <w:p w14:paraId="1CDFF85F" w14:textId="77777777" w:rsidR="000E2392" w:rsidRDefault="000E2392">
            <w:pPr>
              <w:rPr>
                <w:sz w:val="5"/>
                <w:szCs w:val="5"/>
              </w:rPr>
            </w:pPr>
          </w:p>
        </w:tc>
        <w:tc>
          <w:tcPr>
            <w:tcW w:w="0" w:type="dxa"/>
            <w:vAlign w:val="bottom"/>
          </w:tcPr>
          <w:p w14:paraId="57480510" w14:textId="77777777" w:rsidR="000E2392" w:rsidRDefault="000E2392">
            <w:pPr>
              <w:rPr>
                <w:sz w:val="1"/>
                <w:szCs w:val="1"/>
              </w:rPr>
            </w:pPr>
          </w:p>
        </w:tc>
      </w:tr>
      <w:tr w:rsidR="000E2392" w14:paraId="6936A5FF" w14:textId="77777777">
        <w:trPr>
          <w:trHeight w:val="77"/>
        </w:trPr>
        <w:tc>
          <w:tcPr>
            <w:tcW w:w="520" w:type="dxa"/>
            <w:tcBorders>
              <w:left w:val="single" w:sz="8" w:space="0" w:color="auto"/>
              <w:right w:val="single" w:sz="8" w:space="0" w:color="auto"/>
            </w:tcBorders>
            <w:vAlign w:val="bottom"/>
          </w:tcPr>
          <w:p w14:paraId="255179C9" w14:textId="77777777" w:rsidR="000E2392" w:rsidRDefault="000E2392">
            <w:pPr>
              <w:rPr>
                <w:sz w:val="6"/>
                <w:szCs w:val="6"/>
              </w:rPr>
            </w:pPr>
          </w:p>
        </w:tc>
        <w:tc>
          <w:tcPr>
            <w:tcW w:w="3260" w:type="dxa"/>
            <w:gridSpan w:val="2"/>
            <w:vMerge/>
            <w:vAlign w:val="bottom"/>
          </w:tcPr>
          <w:p w14:paraId="41B9D3A3" w14:textId="77777777" w:rsidR="000E2392" w:rsidRDefault="000E2392">
            <w:pPr>
              <w:rPr>
                <w:sz w:val="6"/>
                <w:szCs w:val="6"/>
              </w:rPr>
            </w:pPr>
          </w:p>
        </w:tc>
        <w:tc>
          <w:tcPr>
            <w:tcW w:w="2780" w:type="dxa"/>
            <w:vAlign w:val="bottom"/>
          </w:tcPr>
          <w:p w14:paraId="10F8DB5D" w14:textId="77777777" w:rsidR="000E2392" w:rsidRDefault="000E2392">
            <w:pPr>
              <w:rPr>
                <w:sz w:val="6"/>
                <w:szCs w:val="6"/>
              </w:rPr>
            </w:pPr>
          </w:p>
        </w:tc>
        <w:tc>
          <w:tcPr>
            <w:tcW w:w="140" w:type="dxa"/>
            <w:vAlign w:val="bottom"/>
          </w:tcPr>
          <w:p w14:paraId="360430FD" w14:textId="77777777" w:rsidR="000E2392" w:rsidRDefault="000E2392">
            <w:pPr>
              <w:rPr>
                <w:sz w:val="6"/>
                <w:szCs w:val="6"/>
              </w:rPr>
            </w:pPr>
          </w:p>
        </w:tc>
        <w:tc>
          <w:tcPr>
            <w:tcW w:w="1560" w:type="dxa"/>
            <w:vAlign w:val="bottom"/>
          </w:tcPr>
          <w:p w14:paraId="59D82835" w14:textId="77777777" w:rsidR="000E2392" w:rsidRDefault="000E2392">
            <w:pPr>
              <w:rPr>
                <w:sz w:val="6"/>
                <w:szCs w:val="6"/>
              </w:rPr>
            </w:pPr>
          </w:p>
        </w:tc>
        <w:tc>
          <w:tcPr>
            <w:tcW w:w="1120" w:type="dxa"/>
            <w:tcBorders>
              <w:right w:val="single" w:sz="8" w:space="0" w:color="auto"/>
            </w:tcBorders>
            <w:vAlign w:val="bottom"/>
          </w:tcPr>
          <w:p w14:paraId="548B7256" w14:textId="77777777" w:rsidR="000E2392" w:rsidRDefault="000E2392">
            <w:pPr>
              <w:rPr>
                <w:sz w:val="6"/>
                <w:szCs w:val="6"/>
              </w:rPr>
            </w:pPr>
          </w:p>
        </w:tc>
        <w:tc>
          <w:tcPr>
            <w:tcW w:w="660" w:type="dxa"/>
            <w:tcBorders>
              <w:right w:val="single" w:sz="8" w:space="0" w:color="auto"/>
            </w:tcBorders>
            <w:vAlign w:val="bottom"/>
          </w:tcPr>
          <w:p w14:paraId="04AE3B77" w14:textId="77777777" w:rsidR="000E2392" w:rsidRDefault="000E2392">
            <w:pPr>
              <w:rPr>
                <w:sz w:val="6"/>
                <w:szCs w:val="6"/>
              </w:rPr>
            </w:pPr>
          </w:p>
        </w:tc>
        <w:tc>
          <w:tcPr>
            <w:tcW w:w="660" w:type="dxa"/>
            <w:tcBorders>
              <w:right w:val="single" w:sz="8" w:space="0" w:color="auto"/>
            </w:tcBorders>
            <w:vAlign w:val="bottom"/>
          </w:tcPr>
          <w:p w14:paraId="2B2BFF20" w14:textId="77777777" w:rsidR="000E2392" w:rsidRDefault="000E2392">
            <w:pPr>
              <w:rPr>
                <w:sz w:val="6"/>
                <w:szCs w:val="6"/>
              </w:rPr>
            </w:pPr>
          </w:p>
        </w:tc>
        <w:tc>
          <w:tcPr>
            <w:tcW w:w="1100" w:type="dxa"/>
            <w:tcBorders>
              <w:right w:val="single" w:sz="8" w:space="0" w:color="auto"/>
            </w:tcBorders>
            <w:vAlign w:val="bottom"/>
          </w:tcPr>
          <w:p w14:paraId="51E73F9F" w14:textId="77777777" w:rsidR="000E2392" w:rsidRDefault="000E2392">
            <w:pPr>
              <w:rPr>
                <w:sz w:val="6"/>
                <w:szCs w:val="6"/>
              </w:rPr>
            </w:pPr>
          </w:p>
        </w:tc>
        <w:tc>
          <w:tcPr>
            <w:tcW w:w="1160" w:type="dxa"/>
            <w:tcBorders>
              <w:right w:val="single" w:sz="8" w:space="0" w:color="auto"/>
            </w:tcBorders>
            <w:vAlign w:val="bottom"/>
          </w:tcPr>
          <w:p w14:paraId="2F809E2A" w14:textId="77777777" w:rsidR="000E2392" w:rsidRDefault="000E2392">
            <w:pPr>
              <w:rPr>
                <w:sz w:val="6"/>
                <w:szCs w:val="6"/>
              </w:rPr>
            </w:pPr>
          </w:p>
        </w:tc>
        <w:tc>
          <w:tcPr>
            <w:tcW w:w="0" w:type="dxa"/>
            <w:vAlign w:val="bottom"/>
          </w:tcPr>
          <w:p w14:paraId="74407E35" w14:textId="77777777" w:rsidR="000E2392" w:rsidRDefault="000E2392">
            <w:pPr>
              <w:rPr>
                <w:sz w:val="1"/>
                <w:szCs w:val="1"/>
              </w:rPr>
            </w:pPr>
          </w:p>
        </w:tc>
      </w:tr>
      <w:tr w:rsidR="000E2392" w14:paraId="7F5AF0F1" w14:textId="77777777">
        <w:trPr>
          <w:trHeight w:val="41"/>
        </w:trPr>
        <w:tc>
          <w:tcPr>
            <w:tcW w:w="520" w:type="dxa"/>
            <w:tcBorders>
              <w:left w:val="single" w:sz="8" w:space="0" w:color="auto"/>
              <w:right w:val="single" w:sz="8" w:space="0" w:color="auto"/>
            </w:tcBorders>
            <w:vAlign w:val="bottom"/>
          </w:tcPr>
          <w:p w14:paraId="708B1375" w14:textId="77777777" w:rsidR="000E2392" w:rsidRDefault="000E2392">
            <w:pPr>
              <w:rPr>
                <w:sz w:val="3"/>
                <w:szCs w:val="3"/>
              </w:rPr>
            </w:pPr>
          </w:p>
        </w:tc>
        <w:tc>
          <w:tcPr>
            <w:tcW w:w="3260" w:type="dxa"/>
            <w:gridSpan w:val="2"/>
            <w:tcBorders>
              <w:bottom w:val="single" w:sz="8" w:space="0" w:color="auto"/>
            </w:tcBorders>
            <w:vAlign w:val="bottom"/>
          </w:tcPr>
          <w:p w14:paraId="227657F5" w14:textId="77777777" w:rsidR="000E2392" w:rsidRDefault="000E2392">
            <w:pPr>
              <w:rPr>
                <w:sz w:val="3"/>
                <w:szCs w:val="3"/>
              </w:rPr>
            </w:pPr>
          </w:p>
        </w:tc>
        <w:tc>
          <w:tcPr>
            <w:tcW w:w="2780" w:type="dxa"/>
            <w:tcBorders>
              <w:bottom w:val="single" w:sz="8" w:space="0" w:color="auto"/>
            </w:tcBorders>
            <w:vAlign w:val="bottom"/>
          </w:tcPr>
          <w:p w14:paraId="31190D93" w14:textId="77777777" w:rsidR="000E2392" w:rsidRDefault="000E2392">
            <w:pPr>
              <w:rPr>
                <w:sz w:val="3"/>
                <w:szCs w:val="3"/>
              </w:rPr>
            </w:pPr>
          </w:p>
        </w:tc>
        <w:tc>
          <w:tcPr>
            <w:tcW w:w="1700" w:type="dxa"/>
            <w:gridSpan w:val="2"/>
            <w:tcBorders>
              <w:bottom w:val="single" w:sz="8" w:space="0" w:color="auto"/>
            </w:tcBorders>
            <w:vAlign w:val="bottom"/>
          </w:tcPr>
          <w:p w14:paraId="292A8364" w14:textId="77777777" w:rsidR="000E2392" w:rsidRDefault="000E2392">
            <w:pPr>
              <w:rPr>
                <w:sz w:val="3"/>
                <w:szCs w:val="3"/>
              </w:rPr>
            </w:pPr>
          </w:p>
        </w:tc>
        <w:tc>
          <w:tcPr>
            <w:tcW w:w="1120" w:type="dxa"/>
            <w:tcBorders>
              <w:bottom w:val="single" w:sz="8" w:space="0" w:color="auto"/>
              <w:right w:val="single" w:sz="8" w:space="0" w:color="auto"/>
            </w:tcBorders>
            <w:vAlign w:val="bottom"/>
          </w:tcPr>
          <w:p w14:paraId="5EFF55A3" w14:textId="77777777" w:rsidR="000E2392" w:rsidRDefault="000E2392">
            <w:pPr>
              <w:rPr>
                <w:sz w:val="3"/>
                <w:szCs w:val="3"/>
              </w:rPr>
            </w:pPr>
          </w:p>
        </w:tc>
        <w:tc>
          <w:tcPr>
            <w:tcW w:w="660" w:type="dxa"/>
            <w:tcBorders>
              <w:right w:val="single" w:sz="8" w:space="0" w:color="auto"/>
            </w:tcBorders>
            <w:vAlign w:val="bottom"/>
          </w:tcPr>
          <w:p w14:paraId="048544E8" w14:textId="77777777" w:rsidR="000E2392" w:rsidRDefault="000E2392">
            <w:pPr>
              <w:rPr>
                <w:sz w:val="3"/>
                <w:szCs w:val="3"/>
              </w:rPr>
            </w:pPr>
          </w:p>
        </w:tc>
        <w:tc>
          <w:tcPr>
            <w:tcW w:w="660" w:type="dxa"/>
            <w:tcBorders>
              <w:right w:val="single" w:sz="8" w:space="0" w:color="auto"/>
            </w:tcBorders>
            <w:vAlign w:val="bottom"/>
          </w:tcPr>
          <w:p w14:paraId="07B120F9" w14:textId="77777777" w:rsidR="000E2392" w:rsidRDefault="000E2392">
            <w:pPr>
              <w:rPr>
                <w:sz w:val="3"/>
                <w:szCs w:val="3"/>
              </w:rPr>
            </w:pPr>
          </w:p>
        </w:tc>
        <w:tc>
          <w:tcPr>
            <w:tcW w:w="1100" w:type="dxa"/>
            <w:tcBorders>
              <w:right w:val="single" w:sz="8" w:space="0" w:color="auto"/>
            </w:tcBorders>
            <w:vAlign w:val="bottom"/>
          </w:tcPr>
          <w:p w14:paraId="314A95C6" w14:textId="77777777" w:rsidR="000E2392" w:rsidRDefault="000E2392">
            <w:pPr>
              <w:rPr>
                <w:sz w:val="3"/>
                <w:szCs w:val="3"/>
              </w:rPr>
            </w:pPr>
          </w:p>
        </w:tc>
        <w:tc>
          <w:tcPr>
            <w:tcW w:w="1160" w:type="dxa"/>
            <w:tcBorders>
              <w:right w:val="single" w:sz="8" w:space="0" w:color="auto"/>
            </w:tcBorders>
            <w:vAlign w:val="bottom"/>
          </w:tcPr>
          <w:p w14:paraId="156091F1" w14:textId="77777777" w:rsidR="000E2392" w:rsidRDefault="000E2392">
            <w:pPr>
              <w:rPr>
                <w:sz w:val="3"/>
                <w:szCs w:val="3"/>
              </w:rPr>
            </w:pPr>
          </w:p>
        </w:tc>
        <w:tc>
          <w:tcPr>
            <w:tcW w:w="0" w:type="dxa"/>
            <w:vAlign w:val="bottom"/>
          </w:tcPr>
          <w:p w14:paraId="34CB8931" w14:textId="77777777" w:rsidR="000E2392" w:rsidRDefault="000E2392">
            <w:pPr>
              <w:rPr>
                <w:sz w:val="1"/>
                <w:szCs w:val="1"/>
              </w:rPr>
            </w:pPr>
          </w:p>
        </w:tc>
      </w:tr>
      <w:tr w:rsidR="000E2392" w14:paraId="1A9C33D1" w14:textId="77777777">
        <w:trPr>
          <w:trHeight w:val="148"/>
        </w:trPr>
        <w:tc>
          <w:tcPr>
            <w:tcW w:w="520" w:type="dxa"/>
            <w:tcBorders>
              <w:left w:val="single" w:sz="8" w:space="0" w:color="auto"/>
              <w:right w:val="single" w:sz="8" w:space="0" w:color="auto"/>
            </w:tcBorders>
            <w:vAlign w:val="bottom"/>
          </w:tcPr>
          <w:p w14:paraId="5EDA4D14" w14:textId="77777777" w:rsidR="000E2392" w:rsidRDefault="000E2392">
            <w:pPr>
              <w:rPr>
                <w:sz w:val="12"/>
                <w:szCs w:val="12"/>
              </w:rPr>
            </w:pPr>
          </w:p>
        </w:tc>
        <w:tc>
          <w:tcPr>
            <w:tcW w:w="3260" w:type="dxa"/>
            <w:gridSpan w:val="2"/>
            <w:vAlign w:val="bottom"/>
          </w:tcPr>
          <w:p w14:paraId="77CBD819" w14:textId="77777777" w:rsidR="000E2392" w:rsidRDefault="00000000">
            <w:pPr>
              <w:rPr>
                <w:sz w:val="20"/>
                <w:szCs w:val="20"/>
              </w:rPr>
            </w:pPr>
            <w:r>
              <w:rPr>
                <w:rFonts w:ascii="Arial" w:eastAsia="Arial" w:hAnsi="Arial" w:cs="Arial"/>
                <w:w w:val="99"/>
                <w:sz w:val="12"/>
                <w:szCs w:val="12"/>
              </w:rPr>
              <w:t>Supply,  installation,  testing,  commissioning and termination</w:t>
            </w:r>
          </w:p>
        </w:tc>
        <w:tc>
          <w:tcPr>
            <w:tcW w:w="2780" w:type="dxa"/>
            <w:vAlign w:val="bottom"/>
          </w:tcPr>
          <w:p w14:paraId="622E1D22" w14:textId="77777777" w:rsidR="000E2392" w:rsidRDefault="00000000">
            <w:pPr>
              <w:ind w:left="20"/>
              <w:rPr>
                <w:sz w:val="20"/>
                <w:szCs w:val="20"/>
              </w:rPr>
            </w:pPr>
            <w:r>
              <w:rPr>
                <w:rFonts w:ascii="Arial" w:eastAsia="Arial" w:hAnsi="Arial" w:cs="Arial"/>
                <w:sz w:val="12"/>
                <w:szCs w:val="12"/>
              </w:rPr>
              <w:t>of  Light  Fixtures  type LED.  Receessed mounted</w:t>
            </w:r>
          </w:p>
        </w:tc>
        <w:tc>
          <w:tcPr>
            <w:tcW w:w="1700" w:type="dxa"/>
            <w:gridSpan w:val="2"/>
            <w:vAlign w:val="bottom"/>
          </w:tcPr>
          <w:p w14:paraId="1E208A7A" w14:textId="77777777" w:rsidR="000E2392" w:rsidRDefault="00000000">
            <w:pPr>
              <w:rPr>
                <w:sz w:val="20"/>
                <w:szCs w:val="20"/>
              </w:rPr>
            </w:pPr>
            <w:r>
              <w:rPr>
                <w:rFonts w:ascii="Arial" w:eastAsia="Arial" w:hAnsi="Arial" w:cs="Arial"/>
                <w:sz w:val="12"/>
                <w:szCs w:val="12"/>
              </w:rPr>
              <w:t>SMD downlighter,  20W,  IP-20</w:t>
            </w:r>
          </w:p>
        </w:tc>
        <w:tc>
          <w:tcPr>
            <w:tcW w:w="1120" w:type="dxa"/>
            <w:tcBorders>
              <w:right w:val="single" w:sz="8" w:space="0" w:color="auto"/>
            </w:tcBorders>
            <w:vAlign w:val="bottom"/>
          </w:tcPr>
          <w:p w14:paraId="616D3E17" w14:textId="77777777" w:rsidR="000E2392" w:rsidRDefault="00000000">
            <w:pPr>
              <w:jc w:val="right"/>
              <w:rPr>
                <w:sz w:val="20"/>
                <w:szCs w:val="20"/>
              </w:rPr>
            </w:pPr>
            <w:r>
              <w:rPr>
                <w:rFonts w:ascii="Arial" w:eastAsia="Arial" w:hAnsi="Arial" w:cs="Arial"/>
                <w:sz w:val="12"/>
                <w:szCs w:val="12"/>
              </w:rPr>
              <w:t>(Qty.  81) alongwith</w:t>
            </w:r>
          </w:p>
        </w:tc>
        <w:tc>
          <w:tcPr>
            <w:tcW w:w="660" w:type="dxa"/>
            <w:tcBorders>
              <w:right w:val="single" w:sz="8" w:space="0" w:color="auto"/>
            </w:tcBorders>
            <w:vAlign w:val="bottom"/>
          </w:tcPr>
          <w:p w14:paraId="36F3D50B" w14:textId="77777777" w:rsidR="000E2392" w:rsidRDefault="000E2392">
            <w:pPr>
              <w:rPr>
                <w:sz w:val="12"/>
                <w:szCs w:val="12"/>
              </w:rPr>
            </w:pPr>
          </w:p>
        </w:tc>
        <w:tc>
          <w:tcPr>
            <w:tcW w:w="660" w:type="dxa"/>
            <w:tcBorders>
              <w:right w:val="single" w:sz="8" w:space="0" w:color="auto"/>
            </w:tcBorders>
            <w:vAlign w:val="bottom"/>
          </w:tcPr>
          <w:p w14:paraId="4340D4EC" w14:textId="77777777" w:rsidR="000E2392" w:rsidRDefault="000E2392">
            <w:pPr>
              <w:rPr>
                <w:sz w:val="12"/>
                <w:szCs w:val="12"/>
              </w:rPr>
            </w:pPr>
          </w:p>
        </w:tc>
        <w:tc>
          <w:tcPr>
            <w:tcW w:w="1100" w:type="dxa"/>
            <w:tcBorders>
              <w:right w:val="single" w:sz="8" w:space="0" w:color="auto"/>
            </w:tcBorders>
            <w:vAlign w:val="bottom"/>
          </w:tcPr>
          <w:p w14:paraId="293537FB" w14:textId="77777777" w:rsidR="000E2392" w:rsidRDefault="000E2392">
            <w:pPr>
              <w:rPr>
                <w:sz w:val="12"/>
                <w:szCs w:val="12"/>
              </w:rPr>
            </w:pPr>
          </w:p>
        </w:tc>
        <w:tc>
          <w:tcPr>
            <w:tcW w:w="1160" w:type="dxa"/>
            <w:tcBorders>
              <w:right w:val="single" w:sz="8" w:space="0" w:color="auto"/>
            </w:tcBorders>
            <w:vAlign w:val="bottom"/>
          </w:tcPr>
          <w:p w14:paraId="79B14E47" w14:textId="77777777" w:rsidR="000E2392" w:rsidRDefault="000E2392">
            <w:pPr>
              <w:rPr>
                <w:sz w:val="12"/>
                <w:szCs w:val="12"/>
              </w:rPr>
            </w:pPr>
          </w:p>
        </w:tc>
        <w:tc>
          <w:tcPr>
            <w:tcW w:w="0" w:type="dxa"/>
            <w:vAlign w:val="bottom"/>
          </w:tcPr>
          <w:p w14:paraId="2214FF8B" w14:textId="77777777" w:rsidR="000E2392" w:rsidRDefault="000E2392">
            <w:pPr>
              <w:rPr>
                <w:sz w:val="1"/>
                <w:szCs w:val="1"/>
              </w:rPr>
            </w:pPr>
          </w:p>
        </w:tc>
      </w:tr>
      <w:tr w:rsidR="000E2392" w14:paraId="7E2EFC3C" w14:textId="77777777">
        <w:trPr>
          <w:trHeight w:val="144"/>
        </w:trPr>
        <w:tc>
          <w:tcPr>
            <w:tcW w:w="520" w:type="dxa"/>
            <w:tcBorders>
              <w:left w:val="single" w:sz="8" w:space="0" w:color="auto"/>
              <w:right w:val="single" w:sz="8" w:space="0" w:color="auto"/>
            </w:tcBorders>
            <w:vAlign w:val="bottom"/>
          </w:tcPr>
          <w:p w14:paraId="757C94DE" w14:textId="77777777" w:rsidR="000E2392" w:rsidRDefault="00000000">
            <w:pPr>
              <w:jc w:val="center"/>
              <w:rPr>
                <w:sz w:val="20"/>
                <w:szCs w:val="20"/>
              </w:rPr>
            </w:pPr>
            <w:r>
              <w:rPr>
                <w:rFonts w:ascii="Arial" w:eastAsia="Arial" w:hAnsi="Arial" w:cs="Arial"/>
                <w:w w:val="79"/>
                <w:sz w:val="12"/>
                <w:szCs w:val="12"/>
              </w:rPr>
              <w:t>k)</w:t>
            </w:r>
          </w:p>
        </w:tc>
        <w:tc>
          <w:tcPr>
            <w:tcW w:w="8860" w:type="dxa"/>
            <w:gridSpan w:val="6"/>
            <w:tcBorders>
              <w:right w:val="single" w:sz="8" w:space="0" w:color="auto"/>
            </w:tcBorders>
            <w:vAlign w:val="bottom"/>
          </w:tcPr>
          <w:p w14:paraId="4767EE7A" w14:textId="77777777" w:rsidR="000E2392" w:rsidRDefault="00000000">
            <w:pPr>
              <w:rPr>
                <w:sz w:val="20"/>
                <w:szCs w:val="20"/>
              </w:rPr>
            </w:pPr>
            <w:r>
              <w:rPr>
                <w:rFonts w:ascii="Arial" w:eastAsia="Arial" w:hAnsi="Arial" w:cs="Arial"/>
                <w:sz w:val="12"/>
                <w:szCs w:val="12"/>
              </w:rPr>
              <w:t>connection cables of appropraite size termination till existing DB at each floor complete in all respect with allied accessories. The fitting shall be approved by the</w:t>
            </w:r>
          </w:p>
        </w:tc>
        <w:tc>
          <w:tcPr>
            <w:tcW w:w="660" w:type="dxa"/>
            <w:tcBorders>
              <w:right w:val="single" w:sz="8" w:space="0" w:color="auto"/>
            </w:tcBorders>
            <w:vAlign w:val="bottom"/>
          </w:tcPr>
          <w:p w14:paraId="79349276" w14:textId="77777777" w:rsidR="000E2392" w:rsidRDefault="000E2392">
            <w:pPr>
              <w:rPr>
                <w:sz w:val="12"/>
                <w:szCs w:val="12"/>
              </w:rPr>
            </w:pPr>
          </w:p>
        </w:tc>
        <w:tc>
          <w:tcPr>
            <w:tcW w:w="660" w:type="dxa"/>
            <w:tcBorders>
              <w:right w:val="single" w:sz="8" w:space="0" w:color="auto"/>
            </w:tcBorders>
            <w:vAlign w:val="bottom"/>
          </w:tcPr>
          <w:p w14:paraId="70E3B864" w14:textId="77777777" w:rsidR="000E2392" w:rsidRDefault="000E2392">
            <w:pPr>
              <w:rPr>
                <w:sz w:val="12"/>
                <w:szCs w:val="12"/>
              </w:rPr>
            </w:pPr>
          </w:p>
        </w:tc>
        <w:tc>
          <w:tcPr>
            <w:tcW w:w="1100" w:type="dxa"/>
            <w:tcBorders>
              <w:right w:val="single" w:sz="8" w:space="0" w:color="auto"/>
            </w:tcBorders>
            <w:vAlign w:val="bottom"/>
          </w:tcPr>
          <w:p w14:paraId="6B25DA86" w14:textId="77777777" w:rsidR="000E2392" w:rsidRDefault="000E2392">
            <w:pPr>
              <w:rPr>
                <w:sz w:val="12"/>
                <w:szCs w:val="12"/>
              </w:rPr>
            </w:pPr>
          </w:p>
        </w:tc>
        <w:tc>
          <w:tcPr>
            <w:tcW w:w="1160" w:type="dxa"/>
            <w:tcBorders>
              <w:right w:val="single" w:sz="8" w:space="0" w:color="auto"/>
            </w:tcBorders>
            <w:vAlign w:val="bottom"/>
          </w:tcPr>
          <w:p w14:paraId="263D2CCF" w14:textId="77777777" w:rsidR="000E2392" w:rsidRDefault="000E2392">
            <w:pPr>
              <w:rPr>
                <w:sz w:val="12"/>
                <w:szCs w:val="12"/>
              </w:rPr>
            </w:pPr>
          </w:p>
        </w:tc>
        <w:tc>
          <w:tcPr>
            <w:tcW w:w="0" w:type="dxa"/>
            <w:vAlign w:val="bottom"/>
          </w:tcPr>
          <w:p w14:paraId="13ECCADB" w14:textId="77777777" w:rsidR="000E2392" w:rsidRDefault="000E2392">
            <w:pPr>
              <w:rPr>
                <w:sz w:val="1"/>
                <w:szCs w:val="1"/>
              </w:rPr>
            </w:pPr>
          </w:p>
        </w:tc>
      </w:tr>
      <w:tr w:rsidR="000E2392" w14:paraId="042D9DD5" w14:textId="77777777">
        <w:trPr>
          <w:trHeight w:val="144"/>
        </w:trPr>
        <w:tc>
          <w:tcPr>
            <w:tcW w:w="520" w:type="dxa"/>
            <w:tcBorders>
              <w:left w:val="single" w:sz="8" w:space="0" w:color="auto"/>
              <w:right w:val="single" w:sz="8" w:space="0" w:color="auto"/>
            </w:tcBorders>
            <w:vAlign w:val="bottom"/>
          </w:tcPr>
          <w:p w14:paraId="6B8F9157" w14:textId="77777777" w:rsidR="000E2392" w:rsidRDefault="000E2392">
            <w:pPr>
              <w:rPr>
                <w:sz w:val="12"/>
                <w:szCs w:val="12"/>
              </w:rPr>
            </w:pPr>
          </w:p>
        </w:tc>
        <w:tc>
          <w:tcPr>
            <w:tcW w:w="3260" w:type="dxa"/>
            <w:gridSpan w:val="2"/>
            <w:vAlign w:val="bottom"/>
          </w:tcPr>
          <w:p w14:paraId="7DC7A712" w14:textId="77777777" w:rsidR="000E2392" w:rsidRDefault="00000000">
            <w:pPr>
              <w:rPr>
                <w:sz w:val="20"/>
                <w:szCs w:val="20"/>
              </w:rPr>
            </w:pPr>
            <w:r>
              <w:rPr>
                <w:rFonts w:ascii="Arial" w:eastAsia="Arial" w:hAnsi="Arial" w:cs="Arial"/>
                <w:sz w:val="12"/>
                <w:szCs w:val="12"/>
              </w:rPr>
              <w:t>Engineer/Employer.</w:t>
            </w:r>
          </w:p>
        </w:tc>
        <w:tc>
          <w:tcPr>
            <w:tcW w:w="2780" w:type="dxa"/>
            <w:vAlign w:val="bottom"/>
          </w:tcPr>
          <w:p w14:paraId="6F61501A" w14:textId="77777777" w:rsidR="000E2392" w:rsidRDefault="000E2392">
            <w:pPr>
              <w:rPr>
                <w:sz w:val="12"/>
                <w:szCs w:val="12"/>
              </w:rPr>
            </w:pPr>
          </w:p>
        </w:tc>
        <w:tc>
          <w:tcPr>
            <w:tcW w:w="140" w:type="dxa"/>
            <w:vAlign w:val="bottom"/>
          </w:tcPr>
          <w:p w14:paraId="034AEB50" w14:textId="77777777" w:rsidR="000E2392" w:rsidRDefault="000E2392">
            <w:pPr>
              <w:rPr>
                <w:sz w:val="12"/>
                <w:szCs w:val="12"/>
              </w:rPr>
            </w:pPr>
          </w:p>
        </w:tc>
        <w:tc>
          <w:tcPr>
            <w:tcW w:w="1560" w:type="dxa"/>
            <w:vAlign w:val="bottom"/>
          </w:tcPr>
          <w:p w14:paraId="6C3204E5" w14:textId="77777777" w:rsidR="000E2392" w:rsidRDefault="000E2392">
            <w:pPr>
              <w:rPr>
                <w:sz w:val="12"/>
                <w:szCs w:val="12"/>
              </w:rPr>
            </w:pPr>
          </w:p>
        </w:tc>
        <w:tc>
          <w:tcPr>
            <w:tcW w:w="1120" w:type="dxa"/>
            <w:tcBorders>
              <w:right w:val="single" w:sz="8" w:space="0" w:color="auto"/>
            </w:tcBorders>
            <w:vAlign w:val="bottom"/>
          </w:tcPr>
          <w:p w14:paraId="55F2C52C" w14:textId="77777777" w:rsidR="000E2392" w:rsidRDefault="000E2392">
            <w:pPr>
              <w:rPr>
                <w:sz w:val="12"/>
                <w:szCs w:val="12"/>
              </w:rPr>
            </w:pPr>
          </w:p>
        </w:tc>
        <w:tc>
          <w:tcPr>
            <w:tcW w:w="660" w:type="dxa"/>
            <w:tcBorders>
              <w:right w:val="single" w:sz="8" w:space="0" w:color="auto"/>
            </w:tcBorders>
            <w:vAlign w:val="bottom"/>
          </w:tcPr>
          <w:p w14:paraId="5D82FCD4" w14:textId="77777777" w:rsidR="000E2392" w:rsidRDefault="000E2392">
            <w:pPr>
              <w:rPr>
                <w:sz w:val="12"/>
                <w:szCs w:val="12"/>
              </w:rPr>
            </w:pPr>
          </w:p>
        </w:tc>
        <w:tc>
          <w:tcPr>
            <w:tcW w:w="660" w:type="dxa"/>
            <w:tcBorders>
              <w:right w:val="single" w:sz="8" w:space="0" w:color="auto"/>
            </w:tcBorders>
            <w:vAlign w:val="bottom"/>
          </w:tcPr>
          <w:p w14:paraId="052A34AD" w14:textId="77777777" w:rsidR="000E2392" w:rsidRDefault="000E2392">
            <w:pPr>
              <w:rPr>
                <w:sz w:val="12"/>
                <w:szCs w:val="12"/>
              </w:rPr>
            </w:pPr>
          </w:p>
        </w:tc>
        <w:tc>
          <w:tcPr>
            <w:tcW w:w="1100" w:type="dxa"/>
            <w:tcBorders>
              <w:right w:val="single" w:sz="8" w:space="0" w:color="auto"/>
            </w:tcBorders>
            <w:vAlign w:val="bottom"/>
          </w:tcPr>
          <w:p w14:paraId="3F33744A" w14:textId="77777777" w:rsidR="000E2392" w:rsidRDefault="000E2392">
            <w:pPr>
              <w:rPr>
                <w:sz w:val="12"/>
                <w:szCs w:val="12"/>
              </w:rPr>
            </w:pPr>
          </w:p>
        </w:tc>
        <w:tc>
          <w:tcPr>
            <w:tcW w:w="1160" w:type="dxa"/>
            <w:tcBorders>
              <w:right w:val="single" w:sz="8" w:space="0" w:color="auto"/>
            </w:tcBorders>
            <w:vAlign w:val="bottom"/>
          </w:tcPr>
          <w:p w14:paraId="34011180" w14:textId="77777777" w:rsidR="000E2392" w:rsidRDefault="000E2392">
            <w:pPr>
              <w:rPr>
                <w:sz w:val="12"/>
                <w:szCs w:val="12"/>
              </w:rPr>
            </w:pPr>
          </w:p>
        </w:tc>
        <w:tc>
          <w:tcPr>
            <w:tcW w:w="0" w:type="dxa"/>
            <w:vAlign w:val="bottom"/>
          </w:tcPr>
          <w:p w14:paraId="28093471" w14:textId="77777777" w:rsidR="000E2392" w:rsidRDefault="000E2392">
            <w:pPr>
              <w:rPr>
                <w:sz w:val="1"/>
                <w:szCs w:val="1"/>
              </w:rPr>
            </w:pPr>
          </w:p>
        </w:tc>
      </w:tr>
      <w:tr w:rsidR="000E2392" w14:paraId="2EF87274" w14:textId="77777777">
        <w:trPr>
          <w:trHeight w:val="63"/>
        </w:trPr>
        <w:tc>
          <w:tcPr>
            <w:tcW w:w="520" w:type="dxa"/>
            <w:tcBorders>
              <w:left w:val="single" w:sz="8" w:space="0" w:color="auto"/>
              <w:bottom w:val="single" w:sz="8" w:space="0" w:color="auto"/>
              <w:right w:val="single" w:sz="8" w:space="0" w:color="auto"/>
            </w:tcBorders>
            <w:vAlign w:val="bottom"/>
          </w:tcPr>
          <w:p w14:paraId="650CB27E" w14:textId="77777777" w:rsidR="000E2392" w:rsidRDefault="000E2392">
            <w:pPr>
              <w:rPr>
                <w:sz w:val="5"/>
                <w:szCs w:val="5"/>
              </w:rPr>
            </w:pPr>
          </w:p>
        </w:tc>
        <w:tc>
          <w:tcPr>
            <w:tcW w:w="8860" w:type="dxa"/>
            <w:gridSpan w:val="6"/>
            <w:tcBorders>
              <w:bottom w:val="single" w:sz="8" w:space="0" w:color="auto"/>
              <w:right w:val="single" w:sz="8" w:space="0" w:color="auto"/>
            </w:tcBorders>
            <w:vAlign w:val="bottom"/>
          </w:tcPr>
          <w:p w14:paraId="33287BDE" w14:textId="77777777" w:rsidR="000E2392" w:rsidRDefault="000E2392">
            <w:pPr>
              <w:rPr>
                <w:sz w:val="5"/>
                <w:szCs w:val="5"/>
              </w:rPr>
            </w:pPr>
          </w:p>
        </w:tc>
        <w:tc>
          <w:tcPr>
            <w:tcW w:w="660" w:type="dxa"/>
            <w:tcBorders>
              <w:bottom w:val="single" w:sz="8" w:space="0" w:color="auto"/>
              <w:right w:val="single" w:sz="8" w:space="0" w:color="auto"/>
            </w:tcBorders>
            <w:vAlign w:val="bottom"/>
          </w:tcPr>
          <w:p w14:paraId="3324C34C" w14:textId="77777777" w:rsidR="000E2392" w:rsidRDefault="000E2392">
            <w:pPr>
              <w:rPr>
                <w:sz w:val="5"/>
                <w:szCs w:val="5"/>
              </w:rPr>
            </w:pPr>
          </w:p>
        </w:tc>
        <w:tc>
          <w:tcPr>
            <w:tcW w:w="660" w:type="dxa"/>
            <w:tcBorders>
              <w:bottom w:val="single" w:sz="8" w:space="0" w:color="auto"/>
              <w:right w:val="single" w:sz="8" w:space="0" w:color="auto"/>
            </w:tcBorders>
            <w:vAlign w:val="bottom"/>
          </w:tcPr>
          <w:p w14:paraId="246517AC" w14:textId="77777777" w:rsidR="000E2392" w:rsidRDefault="000E2392">
            <w:pPr>
              <w:rPr>
                <w:sz w:val="5"/>
                <w:szCs w:val="5"/>
              </w:rPr>
            </w:pPr>
          </w:p>
        </w:tc>
        <w:tc>
          <w:tcPr>
            <w:tcW w:w="1100" w:type="dxa"/>
            <w:tcBorders>
              <w:bottom w:val="single" w:sz="8" w:space="0" w:color="auto"/>
              <w:right w:val="single" w:sz="8" w:space="0" w:color="auto"/>
            </w:tcBorders>
            <w:vAlign w:val="bottom"/>
          </w:tcPr>
          <w:p w14:paraId="5549EBE3" w14:textId="77777777" w:rsidR="000E2392" w:rsidRDefault="000E2392">
            <w:pPr>
              <w:rPr>
                <w:sz w:val="5"/>
                <w:szCs w:val="5"/>
              </w:rPr>
            </w:pPr>
          </w:p>
        </w:tc>
        <w:tc>
          <w:tcPr>
            <w:tcW w:w="1160" w:type="dxa"/>
            <w:tcBorders>
              <w:bottom w:val="single" w:sz="8" w:space="0" w:color="auto"/>
              <w:right w:val="single" w:sz="8" w:space="0" w:color="auto"/>
            </w:tcBorders>
            <w:vAlign w:val="bottom"/>
          </w:tcPr>
          <w:p w14:paraId="0FEB4B78" w14:textId="77777777" w:rsidR="000E2392" w:rsidRDefault="000E2392">
            <w:pPr>
              <w:rPr>
                <w:sz w:val="5"/>
                <w:szCs w:val="5"/>
              </w:rPr>
            </w:pPr>
          </w:p>
        </w:tc>
        <w:tc>
          <w:tcPr>
            <w:tcW w:w="0" w:type="dxa"/>
            <w:vAlign w:val="bottom"/>
          </w:tcPr>
          <w:p w14:paraId="50BAF291" w14:textId="77777777" w:rsidR="000E2392" w:rsidRDefault="000E2392">
            <w:pPr>
              <w:rPr>
                <w:sz w:val="1"/>
                <w:szCs w:val="1"/>
              </w:rPr>
            </w:pPr>
          </w:p>
        </w:tc>
      </w:tr>
      <w:tr w:rsidR="000E2392" w14:paraId="48892FFD" w14:textId="77777777">
        <w:trPr>
          <w:trHeight w:val="115"/>
        </w:trPr>
        <w:tc>
          <w:tcPr>
            <w:tcW w:w="520" w:type="dxa"/>
            <w:tcBorders>
              <w:left w:val="single" w:sz="8" w:space="0" w:color="auto"/>
              <w:right w:val="single" w:sz="8" w:space="0" w:color="auto"/>
            </w:tcBorders>
            <w:vAlign w:val="bottom"/>
          </w:tcPr>
          <w:p w14:paraId="0C4B9473" w14:textId="77777777" w:rsidR="000E2392" w:rsidRDefault="000E2392">
            <w:pPr>
              <w:rPr>
                <w:sz w:val="10"/>
                <w:szCs w:val="10"/>
              </w:rPr>
            </w:pPr>
          </w:p>
        </w:tc>
        <w:tc>
          <w:tcPr>
            <w:tcW w:w="8860" w:type="dxa"/>
            <w:gridSpan w:val="6"/>
            <w:tcBorders>
              <w:right w:val="single" w:sz="8" w:space="0" w:color="auto"/>
            </w:tcBorders>
            <w:vAlign w:val="bottom"/>
          </w:tcPr>
          <w:p w14:paraId="4A8ABE1E" w14:textId="77777777" w:rsidR="000E2392" w:rsidRDefault="00000000">
            <w:pPr>
              <w:spacing w:line="115" w:lineRule="exact"/>
              <w:rPr>
                <w:sz w:val="20"/>
                <w:szCs w:val="20"/>
              </w:rPr>
            </w:pPr>
            <w:r>
              <w:rPr>
                <w:rFonts w:ascii="Arial" w:eastAsia="Arial" w:hAnsi="Arial" w:cs="Arial"/>
                <w:b/>
                <w:bCs/>
                <w:sz w:val="12"/>
                <w:szCs w:val="12"/>
              </w:rPr>
              <w:t>Supply,installation, testing and commissioning of  UPS (80 KVA &amp; SLA Battery System complete with all required accessories (connection sockets/PDUs)</w:t>
            </w:r>
          </w:p>
        </w:tc>
        <w:tc>
          <w:tcPr>
            <w:tcW w:w="660" w:type="dxa"/>
            <w:tcBorders>
              <w:right w:val="single" w:sz="8" w:space="0" w:color="auto"/>
            </w:tcBorders>
            <w:vAlign w:val="bottom"/>
          </w:tcPr>
          <w:p w14:paraId="47AC6388" w14:textId="77777777" w:rsidR="000E2392" w:rsidRDefault="000E2392">
            <w:pPr>
              <w:rPr>
                <w:sz w:val="10"/>
                <w:szCs w:val="10"/>
              </w:rPr>
            </w:pPr>
          </w:p>
        </w:tc>
        <w:tc>
          <w:tcPr>
            <w:tcW w:w="660" w:type="dxa"/>
            <w:tcBorders>
              <w:right w:val="single" w:sz="8" w:space="0" w:color="auto"/>
            </w:tcBorders>
            <w:vAlign w:val="bottom"/>
          </w:tcPr>
          <w:p w14:paraId="3B73420E" w14:textId="77777777" w:rsidR="000E2392" w:rsidRDefault="000E2392">
            <w:pPr>
              <w:rPr>
                <w:sz w:val="10"/>
                <w:szCs w:val="10"/>
              </w:rPr>
            </w:pPr>
          </w:p>
        </w:tc>
        <w:tc>
          <w:tcPr>
            <w:tcW w:w="1100" w:type="dxa"/>
            <w:tcBorders>
              <w:right w:val="single" w:sz="8" w:space="0" w:color="auto"/>
            </w:tcBorders>
            <w:vAlign w:val="bottom"/>
          </w:tcPr>
          <w:p w14:paraId="4FB9F145" w14:textId="77777777" w:rsidR="000E2392" w:rsidRDefault="000E2392">
            <w:pPr>
              <w:rPr>
                <w:sz w:val="10"/>
                <w:szCs w:val="10"/>
              </w:rPr>
            </w:pPr>
          </w:p>
        </w:tc>
        <w:tc>
          <w:tcPr>
            <w:tcW w:w="1160" w:type="dxa"/>
            <w:tcBorders>
              <w:right w:val="single" w:sz="8" w:space="0" w:color="auto"/>
            </w:tcBorders>
            <w:vAlign w:val="bottom"/>
          </w:tcPr>
          <w:p w14:paraId="2B69CA45" w14:textId="77777777" w:rsidR="000E2392" w:rsidRDefault="000E2392">
            <w:pPr>
              <w:rPr>
                <w:sz w:val="10"/>
                <w:szCs w:val="10"/>
              </w:rPr>
            </w:pPr>
          </w:p>
        </w:tc>
        <w:tc>
          <w:tcPr>
            <w:tcW w:w="0" w:type="dxa"/>
            <w:vAlign w:val="bottom"/>
          </w:tcPr>
          <w:p w14:paraId="1481899E" w14:textId="77777777" w:rsidR="000E2392" w:rsidRDefault="000E2392">
            <w:pPr>
              <w:rPr>
                <w:sz w:val="1"/>
                <w:szCs w:val="1"/>
              </w:rPr>
            </w:pPr>
          </w:p>
        </w:tc>
      </w:tr>
      <w:tr w:rsidR="000E2392" w14:paraId="681DC501" w14:textId="77777777">
        <w:trPr>
          <w:trHeight w:val="129"/>
        </w:trPr>
        <w:tc>
          <w:tcPr>
            <w:tcW w:w="520" w:type="dxa"/>
            <w:vMerge w:val="restart"/>
            <w:tcBorders>
              <w:left w:val="single" w:sz="8" w:space="0" w:color="auto"/>
              <w:right w:val="single" w:sz="8" w:space="0" w:color="auto"/>
            </w:tcBorders>
            <w:vAlign w:val="bottom"/>
          </w:tcPr>
          <w:p w14:paraId="5202E296" w14:textId="77777777" w:rsidR="000E2392" w:rsidRDefault="00000000">
            <w:pPr>
              <w:jc w:val="center"/>
              <w:rPr>
                <w:sz w:val="20"/>
                <w:szCs w:val="20"/>
              </w:rPr>
            </w:pPr>
            <w:r>
              <w:rPr>
                <w:rFonts w:ascii="Arial" w:eastAsia="Arial" w:hAnsi="Arial" w:cs="Arial"/>
                <w:b/>
                <w:bCs/>
                <w:sz w:val="12"/>
                <w:szCs w:val="12"/>
              </w:rPr>
              <w:t>4</w:t>
            </w:r>
          </w:p>
        </w:tc>
        <w:tc>
          <w:tcPr>
            <w:tcW w:w="8860" w:type="dxa"/>
            <w:gridSpan w:val="6"/>
            <w:tcBorders>
              <w:right w:val="single" w:sz="8" w:space="0" w:color="auto"/>
            </w:tcBorders>
            <w:vAlign w:val="bottom"/>
          </w:tcPr>
          <w:p w14:paraId="53BB80FD" w14:textId="77777777" w:rsidR="000E2392" w:rsidRDefault="00000000">
            <w:pPr>
              <w:spacing w:line="129" w:lineRule="exact"/>
              <w:rPr>
                <w:sz w:val="20"/>
                <w:szCs w:val="20"/>
              </w:rPr>
            </w:pPr>
            <w:r>
              <w:rPr>
                <w:rFonts w:ascii="Arial" w:eastAsia="Arial" w:hAnsi="Arial" w:cs="Arial"/>
                <w:b/>
                <w:bCs/>
                <w:w w:val="98"/>
                <w:sz w:val="12"/>
                <w:szCs w:val="12"/>
              </w:rPr>
              <w:t>etc.The fitting shall be approved by the Engineer. 400 Volts, 3 phase 4 wire, 50 Hz, Online double conversion pure sine wave with backfeed protection output</w:t>
            </w:r>
          </w:p>
        </w:tc>
        <w:tc>
          <w:tcPr>
            <w:tcW w:w="660" w:type="dxa"/>
            <w:vMerge w:val="restart"/>
            <w:tcBorders>
              <w:right w:val="single" w:sz="8" w:space="0" w:color="auto"/>
            </w:tcBorders>
            <w:vAlign w:val="bottom"/>
          </w:tcPr>
          <w:p w14:paraId="5B504459" w14:textId="77777777" w:rsidR="000E2392" w:rsidRDefault="00000000">
            <w:pPr>
              <w:jc w:val="center"/>
              <w:rPr>
                <w:sz w:val="20"/>
                <w:szCs w:val="20"/>
              </w:rPr>
            </w:pPr>
            <w:r>
              <w:rPr>
                <w:rFonts w:ascii="Arial" w:eastAsia="Arial" w:hAnsi="Arial" w:cs="Arial"/>
                <w:sz w:val="12"/>
                <w:szCs w:val="12"/>
              </w:rPr>
              <w:t>Each</w:t>
            </w:r>
          </w:p>
        </w:tc>
        <w:tc>
          <w:tcPr>
            <w:tcW w:w="660" w:type="dxa"/>
            <w:vMerge w:val="restart"/>
            <w:tcBorders>
              <w:right w:val="single" w:sz="8" w:space="0" w:color="auto"/>
            </w:tcBorders>
            <w:vAlign w:val="bottom"/>
          </w:tcPr>
          <w:p w14:paraId="315AED63" w14:textId="77777777" w:rsidR="000E2392" w:rsidRDefault="00000000">
            <w:pPr>
              <w:jc w:val="center"/>
              <w:rPr>
                <w:sz w:val="20"/>
                <w:szCs w:val="20"/>
              </w:rPr>
            </w:pPr>
            <w:r>
              <w:rPr>
                <w:rFonts w:ascii="Arial" w:eastAsia="Arial" w:hAnsi="Arial" w:cs="Arial"/>
                <w:sz w:val="12"/>
                <w:szCs w:val="12"/>
              </w:rPr>
              <w:t>1</w:t>
            </w:r>
          </w:p>
        </w:tc>
        <w:tc>
          <w:tcPr>
            <w:tcW w:w="1100" w:type="dxa"/>
            <w:tcBorders>
              <w:right w:val="single" w:sz="8" w:space="0" w:color="auto"/>
            </w:tcBorders>
            <w:vAlign w:val="bottom"/>
          </w:tcPr>
          <w:p w14:paraId="0851CDC1" w14:textId="77777777" w:rsidR="000E2392" w:rsidRDefault="000E2392">
            <w:pPr>
              <w:rPr>
                <w:sz w:val="11"/>
                <w:szCs w:val="11"/>
              </w:rPr>
            </w:pPr>
          </w:p>
        </w:tc>
        <w:tc>
          <w:tcPr>
            <w:tcW w:w="1160" w:type="dxa"/>
            <w:tcBorders>
              <w:right w:val="single" w:sz="8" w:space="0" w:color="auto"/>
            </w:tcBorders>
            <w:vAlign w:val="bottom"/>
          </w:tcPr>
          <w:p w14:paraId="454F0FF9" w14:textId="77777777" w:rsidR="000E2392" w:rsidRDefault="000E2392">
            <w:pPr>
              <w:rPr>
                <w:sz w:val="11"/>
                <w:szCs w:val="11"/>
              </w:rPr>
            </w:pPr>
          </w:p>
        </w:tc>
        <w:tc>
          <w:tcPr>
            <w:tcW w:w="0" w:type="dxa"/>
            <w:vAlign w:val="bottom"/>
          </w:tcPr>
          <w:p w14:paraId="05249967" w14:textId="77777777" w:rsidR="000E2392" w:rsidRDefault="000E2392">
            <w:pPr>
              <w:rPr>
                <w:sz w:val="1"/>
                <w:szCs w:val="1"/>
              </w:rPr>
            </w:pPr>
          </w:p>
        </w:tc>
      </w:tr>
      <w:tr w:rsidR="000E2392" w14:paraId="4D02BA10" w14:textId="77777777">
        <w:trPr>
          <w:trHeight w:val="67"/>
        </w:trPr>
        <w:tc>
          <w:tcPr>
            <w:tcW w:w="520" w:type="dxa"/>
            <w:vMerge/>
            <w:tcBorders>
              <w:left w:val="single" w:sz="8" w:space="0" w:color="auto"/>
              <w:right w:val="single" w:sz="8" w:space="0" w:color="auto"/>
            </w:tcBorders>
            <w:vAlign w:val="bottom"/>
          </w:tcPr>
          <w:p w14:paraId="591BA73B" w14:textId="77777777" w:rsidR="000E2392" w:rsidRDefault="000E2392">
            <w:pPr>
              <w:rPr>
                <w:sz w:val="5"/>
                <w:szCs w:val="5"/>
              </w:rPr>
            </w:pPr>
          </w:p>
        </w:tc>
        <w:tc>
          <w:tcPr>
            <w:tcW w:w="8860" w:type="dxa"/>
            <w:gridSpan w:val="6"/>
            <w:vMerge w:val="restart"/>
            <w:tcBorders>
              <w:right w:val="single" w:sz="8" w:space="0" w:color="auto"/>
            </w:tcBorders>
            <w:vAlign w:val="bottom"/>
          </w:tcPr>
          <w:p w14:paraId="14EB638B" w14:textId="77777777" w:rsidR="000E2392" w:rsidRDefault="00000000">
            <w:pPr>
              <w:rPr>
                <w:sz w:val="20"/>
                <w:szCs w:val="20"/>
              </w:rPr>
            </w:pPr>
            <w:r>
              <w:rPr>
                <w:rFonts w:ascii="Arial" w:eastAsia="Arial" w:hAnsi="Arial" w:cs="Arial"/>
                <w:b/>
                <w:bCs/>
                <w:sz w:val="12"/>
                <w:szCs w:val="12"/>
              </w:rPr>
              <w:t>Power factor 0.9 or higher, advance batteries  management (backup time One (01) Hour), built in manual maintenance bypass, built in hot sync  Brand New</w:t>
            </w:r>
          </w:p>
        </w:tc>
        <w:tc>
          <w:tcPr>
            <w:tcW w:w="660" w:type="dxa"/>
            <w:vMerge/>
            <w:tcBorders>
              <w:right w:val="single" w:sz="8" w:space="0" w:color="auto"/>
            </w:tcBorders>
            <w:vAlign w:val="bottom"/>
          </w:tcPr>
          <w:p w14:paraId="25568E8F" w14:textId="77777777" w:rsidR="000E2392" w:rsidRDefault="000E2392">
            <w:pPr>
              <w:rPr>
                <w:sz w:val="5"/>
                <w:szCs w:val="5"/>
              </w:rPr>
            </w:pPr>
          </w:p>
        </w:tc>
        <w:tc>
          <w:tcPr>
            <w:tcW w:w="660" w:type="dxa"/>
            <w:vMerge/>
            <w:tcBorders>
              <w:right w:val="single" w:sz="8" w:space="0" w:color="auto"/>
            </w:tcBorders>
            <w:vAlign w:val="bottom"/>
          </w:tcPr>
          <w:p w14:paraId="04A7CD3C" w14:textId="77777777" w:rsidR="000E2392" w:rsidRDefault="000E2392">
            <w:pPr>
              <w:rPr>
                <w:sz w:val="5"/>
                <w:szCs w:val="5"/>
              </w:rPr>
            </w:pPr>
          </w:p>
        </w:tc>
        <w:tc>
          <w:tcPr>
            <w:tcW w:w="1100" w:type="dxa"/>
            <w:tcBorders>
              <w:right w:val="single" w:sz="8" w:space="0" w:color="auto"/>
            </w:tcBorders>
            <w:vAlign w:val="bottom"/>
          </w:tcPr>
          <w:p w14:paraId="34791CA3" w14:textId="77777777" w:rsidR="000E2392" w:rsidRDefault="000E2392">
            <w:pPr>
              <w:rPr>
                <w:sz w:val="5"/>
                <w:szCs w:val="5"/>
              </w:rPr>
            </w:pPr>
          </w:p>
        </w:tc>
        <w:tc>
          <w:tcPr>
            <w:tcW w:w="1160" w:type="dxa"/>
            <w:tcBorders>
              <w:right w:val="single" w:sz="8" w:space="0" w:color="auto"/>
            </w:tcBorders>
            <w:vAlign w:val="bottom"/>
          </w:tcPr>
          <w:p w14:paraId="254C68A4" w14:textId="77777777" w:rsidR="000E2392" w:rsidRDefault="000E2392">
            <w:pPr>
              <w:rPr>
                <w:sz w:val="5"/>
                <w:szCs w:val="5"/>
              </w:rPr>
            </w:pPr>
          </w:p>
        </w:tc>
        <w:tc>
          <w:tcPr>
            <w:tcW w:w="0" w:type="dxa"/>
            <w:vAlign w:val="bottom"/>
          </w:tcPr>
          <w:p w14:paraId="7F5723BB" w14:textId="77777777" w:rsidR="000E2392" w:rsidRDefault="000E2392">
            <w:pPr>
              <w:rPr>
                <w:sz w:val="1"/>
                <w:szCs w:val="1"/>
              </w:rPr>
            </w:pPr>
          </w:p>
        </w:tc>
      </w:tr>
      <w:tr w:rsidR="000E2392" w14:paraId="7133089F" w14:textId="77777777">
        <w:trPr>
          <w:trHeight w:val="79"/>
        </w:trPr>
        <w:tc>
          <w:tcPr>
            <w:tcW w:w="520" w:type="dxa"/>
            <w:tcBorders>
              <w:left w:val="single" w:sz="8" w:space="0" w:color="auto"/>
              <w:right w:val="single" w:sz="8" w:space="0" w:color="auto"/>
            </w:tcBorders>
            <w:vAlign w:val="bottom"/>
          </w:tcPr>
          <w:p w14:paraId="7CA8DED6" w14:textId="77777777" w:rsidR="000E2392" w:rsidRDefault="000E2392">
            <w:pPr>
              <w:rPr>
                <w:sz w:val="6"/>
                <w:szCs w:val="6"/>
              </w:rPr>
            </w:pPr>
          </w:p>
        </w:tc>
        <w:tc>
          <w:tcPr>
            <w:tcW w:w="8860" w:type="dxa"/>
            <w:gridSpan w:val="6"/>
            <w:vMerge/>
            <w:tcBorders>
              <w:right w:val="single" w:sz="8" w:space="0" w:color="auto"/>
            </w:tcBorders>
            <w:vAlign w:val="bottom"/>
          </w:tcPr>
          <w:p w14:paraId="7579AE93" w14:textId="77777777" w:rsidR="000E2392" w:rsidRDefault="000E2392">
            <w:pPr>
              <w:rPr>
                <w:sz w:val="6"/>
                <w:szCs w:val="6"/>
              </w:rPr>
            </w:pPr>
          </w:p>
        </w:tc>
        <w:tc>
          <w:tcPr>
            <w:tcW w:w="660" w:type="dxa"/>
            <w:tcBorders>
              <w:right w:val="single" w:sz="8" w:space="0" w:color="auto"/>
            </w:tcBorders>
            <w:vAlign w:val="bottom"/>
          </w:tcPr>
          <w:p w14:paraId="582B40E6" w14:textId="77777777" w:rsidR="000E2392" w:rsidRDefault="000E2392">
            <w:pPr>
              <w:rPr>
                <w:sz w:val="6"/>
                <w:szCs w:val="6"/>
              </w:rPr>
            </w:pPr>
          </w:p>
        </w:tc>
        <w:tc>
          <w:tcPr>
            <w:tcW w:w="660" w:type="dxa"/>
            <w:tcBorders>
              <w:right w:val="single" w:sz="8" w:space="0" w:color="auto"/>
            </w:tcBorders>
            <w:vAlign w:val="bottom"/>
          </w:tcPr>
          <w:p w14:paraId="0E65AF5E" w14:textId="77777777" w:rsidR="000E2392" w:rsidRDefault="000E2392">
            <w:pPr>
              <w:rPr>
                <w:sz w:val="6"/>
                <w:szCs w:val="6"/>
              </w:rPr>
            </w:pPr>
          </w:p>
        </w:tc>
        <w:tc>
          <w:tcPr>
            <w:tcW w:w="1100" w:type="dxa"/>
            <w:tcBorders>
              <w:right w:val="single" w:sz="8" w:space="0" w:color="auto"/>
            </w:tcBorders>
            <w:vAlign w:val="bottom"/>
          </w:tcPr>
          <w:p w14:paraId="6E056DA1" w14:textId="77777777" w:rsidR="000E2392" w:rsidRDefault="000E2392">
            <w:pPr>
              <w:rPr>
                <w:sz w:val="6"/>
                <w:szCs w:val="6"/>
              </w:rPr>
            </w:pPr>
          </w:p>
        </w:tc>
        <w:tc>
          <w:tcPr>
            <w:tcW w:w="1160" w:type="dxa"/>
            <w:tcBorders>
              <w:right w:val="single" w:sz="8" w:space="0" w:color="auto"/>
            </w:tcBorders>
            <w:vAlign w:val="bottom"/>
          </w:tcPr>
          <w:p w14:paraId="614BBA70" w14:textId="77777777" w:rsidR="000E2392" w:rsidRDefault="000E2392">
            <w:pPr>
              <w:rPr>
                <w:sz w:val="6"/>
                <w:szCs w:val="6"/>
              </w:rPr>
            </w:pPr>
          </w:p>
        </w:tc>
        <w:tc>
          <w:tcPr>
            <w:tcW w:w="0" w:type="dxa"/>
            <w:vAlign w:val="bottom"/>
          </w:tcPr>
          <w:p w14:paraId="313C4BC1" w14:textId="77777777" w:rsidR="000E2392" w:rsidRDefault="000E2392">
            <w:pPr>
              <w:rPr>
                <w:sz w:val="1"/>
                <w:szCs w:val="1"/>
              </w:rPr>
            </w:pPr>
          </w:p>
        </w:tc>
      </w:tr>
      <w:tr w:rsidR="000E2392" w14:paraId="461034E4" w14:textId="77777777">
        <w:trPr>
          <w:trHeight w:val="151"/>
        </w:trPr>
        <w:tc>
          <w:tcPr>
            <w:tcW w:w="520" w:type="dxa"/>
            <w:tcBorders>
              <w:left w:val="single" w:sz="8" w:space="0" w:color="auto"/>
              <w:bottom w:val="single" w:sz="8" w:space="0" w:color="auto"/>
              <w:right w:val="single" w:sz="8" w:space="0" w:color="auto"/>
            </w:tcBorders>
            <w:vAlign w:val="bottom"/>
          </w:tcPr>
          <w:p w14:paraId="4DDEAFFA" w14:textId="77777777" w:rsidR="000E2392" w:rsidRDefault="000E2392">
            <w:pPr>
              <w:rPr>
                <w:sz w:val="13"/>
                <w:szCs w:val="13"/>
              </w:rPr>
            </w:pPr>
          </w:p>
        </w:tc>
        <w:tc>
          <w:tcPr>
            <w:tcW w:w="3260" w:type="dxa"/>
            <w:gridSpan w:val="2"/>
            <w:tcBorders>
              <w:bottom w:val="single" w:sz="8" w:space="0" w:color="auto"/>
            </w:tcBorders>
            <w:vAlign w:val="bottom"/>
          </w:tcPr>
          <w:p w14:paraId="7311D92B" w14:textId="77777777" w:rsidR="000E2392" w:rsidRDefault="00000000">
            <w:pPr>
              <w:rPr>
                <w:sz w:val="20"/>
                <w:szCs w:val="20"/>
              </w:rPr>
            </w:pPr>
            <w:r>
              <w:rPr>
                <w:rFonts w:ascii="Arial" w:eastAsia="Arial" w:hAnsi="Arial" w:cs="Arial"/>
                <w:b/>
                <w:bCs/>
                <w:sz w:val="12"/>
                <w:szCs w:val="12"/>
              </w:rPr>
              <w:t>UPS including all required accessories.</w:t>
            </w:r>
          </w:p>
        </w:tc>
        <w:tc>
          <w:tcPr>
            <w:tcW w:w="2780" w:type="dxa"/>
            <w:tcBorders>
              <w:bottom w:val="single" w:sz="8" w:space="0" w:color="auto"/>
            </w:tcBorders>
            <w:vAlign w:val="bottom"/>
          </w:tcPr>
          <w:p w14:paraId="0EC52E2D" w14:textId="77777777" w:rsidR="000E2392" w:rsidRDefault="000E2392">
            <w:pPr>
              <w:rPr>
                <w:sz w:val="13"/>
                <w:szCs w:val="13"/>
              </w:rPr>
            </w:pPr>
          </w:p>
        </w:tc>
        <w:tc>
          <w:tcPr>
            <w:tcW w:w="140" w:type="dxa"/>
            <w:tcBorders>
              <w:bottom w:val="single" w:sz="8" w:space="0" w:color="auto"/>
            </w:tcBorders>
            <w:vAlign w:val="bottom"/>
          </w:tcPr>
          <w:p w14:paraId="3D892906" w14:textId="77777777" w:rsidR="000E2392" w:rsidRDefault="000E2392">
            <w:pPr>
              <w:rPr>
                <w:sz w:val="13"/>
                <w:szCs w:val="13"/>
              </w:rPr>
            </w:pPr>
          </w:p>
        </w:tc>
        <w:tc>
          <w:tcPr>
            <w:tcW w:w="1560" w:type="dxa"/>
            <w:tcBorders>
              <w:bottom w:val="single" w:sz="8" w:space="0" w:color="auto"/>
            </w:tcBorders>
            <w:vAlign w:val="bottom"/>
          </w:tcPr>
          <w:p w14:paraId="51F79941" w14:textId="77777777" w:rsidR="000E2392" w:rsidRDefault="000E2392">
            <w:pPr>
              <w:rPr>
                <w:sz w:val="13"/>
                <w:szCs w:val="13"/>
              </w:rPr>
            </w:pPr>
          </w:p>
        </w:tc>
        <w:tc>
          <w:tcPr>
            <w:tcW w:w="1120" w:type="dxa"/>
            <w:tcBorders>
              <w:bottom w:val="single" w:sz="8" w:space="0" w:color="auto"/>
              <w:right w:val="single" w:sz="8" w:space="0" w:color="auto"/>
            </w:tcBorders>
            <w:vAlign w:val="bottom"/>
          </w:tcPr>
          <w:p w14:paraId="22BF36CB" w14:textId="77777777" w:rsidR="000E2392" w:rsidRDefault="000E2392">
            <w:pPr>
              <w:rPr>
                <w:sz w:val="13"/>
                <w:szCs w:val="13"/>
              </w:rPr>
            </w:pPr>
          </w:p>
        </w:tc>
        <w:tc>
          <w:tcPr>
            <w:tcW w:w="660" w:type="dxa"/>
            <w:tcBorders>
              <w:bottom w:val="single" w:sz="8" w:space="0" w:color="auto"/>
              <w:right w:val="single" w:sz="8" w:space="0" w:color="auto"/>
            </w:tcBorders>
            <w:vAlign w:val="bottom"/>
          </w:tcPr>
          <w:p w14:paraId="1CA5DDF8" w14:textId="77777777" w:rsidR="000E2392" w:rsidRDefault="000E2392">
            <w:pPr>
              <w:rPr>
                <w:sz w:val="13"/>
                <w:szCs w:val="13"/>
              </w:rPr>
            </w:pPr>
          </w:p>
        </w:tc>
        <w:tc>
          <w:tcPr>
            <w:tcW w:w="660" w:type="dxa"/>
            <w:tcBorders>
              <w:bottom w:val="single" w:sz="8" w:space="0" w:color="auto"/>
              <w:right w:val="single" w:sz="8" w:space="0" w:color="auto"/>
            </w:tcBorders>
            <w:vAlign w:val="bottom"/>
          </w:tcPr>
          <w:p w14:paraId="22412CDE" w14:textId="77777777" w:rsidR="000E2392" w:rsidRDefault="000E2392">
            <w:pPr>
              <w:rPr>
                <w:sz w:val="13"/>
                <w:szCs w:val="13"/>
              </w:rPr>
            </w:pPr>
          </w:p>
        </w:tc>
        <w:tc>
          <w:tcPr>
            <w:tcW w:w="1100" w:type="dxa"/>
            <w:tcBorders>
              <w:bottom w:val="single" w:sz="8" w:space="0" w:color="auto"/>
              <w:right w:val="single" w:sz="8" w:space="0" w:color="auto"/>
            </w:tcBorders>
            <w:vAlign w:val="bottom"/>
          </w:tcPr>
          <w:p w14:paraId="3962F5D9" w14:textId="77777777" w:rsidR="000E2392" w:rsidRDefault="000E2392">
            <w:pPr>
              <w:rPr>
                <w:sz w:val="13"/>
                <w:szCs w:val="13"/>
              </w:rPr>
            </w:pPr>
          </w:p>
        </w:tc>
        <w:tc>
          <w:tcPr>
            <w:tcW w:w="1160" w:type="dxa"/>
            <w:tcBorders>
              <w:bottom w:val="single" w:sz="8" w:space="0" w:color="auto"/>
              <w:right w:val="single" w:sz="8" w:space="0" w:color="auto"/>
            </w:tcBorders>
            <w:vAlign w:val="bottom"/>
          </w:tcPr>
          <w:p w14:paraId="247E5E53" w14:textId="77777777" w:rsidR="000E2392" w:rsidRDefault="000E2392">
            <w:pPr>
              <w:rPr>
                <w:sz w:val="13"/>
                <w:szCs w:val="13"/>
              </w:rPr>
            </w:pPr>
          </w:p>
        </w:tc>
        <w:tc>
          <w:tcPr>
            <w:tcW w:w="0" w:type="dxa"/>
            <w:vAlign w:val="bottom"/>
          </w:tcPr>
          <w:p w14:paraId="1EF55D7D" w14:textId="77777777" w:rsidR="000E2392" w:rsidRDefault="000E2392">
            <w:pPr>
              <w:rPr>
                <w:sz w:val="1"/>
                <w:szCs w:val="1"/>
              </w:rPr>
            </w:pPr>
          </w:p>
        </w:tc>
      </w:tr>
      <w:tr w:rsidR="000E2392" w14:paraId="1232CD2F" w14:textId="77777777">
        <w:trPr>
          <w:trHeight w:val="121"/>
        </w:trPr>
        <w:tc>
          <w:tcPr>
            <w:tcW w:w="520" w:type="dxa"/>
            <w:vMerge w:val="restart"/>
            <w:tcBorders>
              <w:left w:val="single" w:sz="8" w:space="0" w:color="auto"/>
              <w:right w:val="single" w:sz="8" w:space="0" w:color="auto"/>
            </w:tcBorders>
            <w:vAlign w:val="bottom"/>
          </w:tcPr>
          <w:p w14:paraId="76C9D64F" w14:textId="77777777" w:rsidR="000E2392" w:rsidRDefault="00000000">
            <w:pPr>
              <w:jc w:val="center"/>
              <w:rPr>
                <w:sz w:val="20"/>
                <w:szCs w:val="20"/>
              </w:rPr>
            </w:pPr>
            <w:r>
              <w:rPr>
                <w:rFonts w:ascii="Arial" w:eastAsia="Arial" w:hAnsi="Arial" w:cs="Arial"/>
                <w:b/>
                <w:bCs/>
                <w:sz w:val="12"/>
                <w:szCs w:val="12"/>
              </w:rPr>
              <w:t>5</w:t>
            </w:r>
          </w:p>
        </w:tc>
        <w:tc>
          <w:tcPr>
            <w:tcW w:w="8860" w:type="dxa"/>
            <w:gridSpan w:val="6"/>
            <w:tcBorders>
              <w:right w:val="single" w:sz="8" w:space="0" w:color="auto"/>
            </w:tcBorders>
            <w:vAlign w:val="bottom"/>
          </w:tcPr>
          <w:p w14:paraId="382F797B" w14:textId="77777777" w:rsidR="000E2392" w:rsidRDefault="00000000">
            <w:pPr>
              <w:spacing w:line="121" w:lineRule="exact"/>
              <w:rPr>
                <w:sz w:val="20"/>
                <w:szCs w:val="20"/>
              </w:rPr>
            </w:pPr>
            <w:r>
              <w:rPr>
                <w:rFonts w:ascii="Arial" w:eastAsia="Arial" w:hAnsi="Arial" w:cs="Arial"/>
                <w:b/>
                <w:bCs/>
                <w:w w:val="98"/>
                <w:sz w:val="12"/>
                <w:szCs w:val="12"/>
              </w:rPr>
              <w:t>Supply, installation, testing &amp; commissionign of heat pump split air conditioner inverter type (Minimum Capacity = 24,000 BTU/HR) and connection in elevator</w:t>
            </w:r>
          </w:p>
        </w:tc>
        <w:tc>
          <w:tcPr>
            <w:tcW w:w="660" w:type="dxa"/>
            <w:vMerge w:val="restart"/>
            <w:tcBorders>
              <w:right w:val="single" w:sz="8" w:space="0" w:color="auto"/>
            </w:tcBorders>
            <w:vAlign w:val="bottom"/>
          </w:tcPr>
          <w:p w14:paraId="10542300" w14:textId="77777777" w:rsidR="000E2392" w:rsidRDefault="00000000">
            <w:pPr>
              <w:jc w:val="center"/>
              <w:rPr>
                <w:sz w:val="20"/>
                <w:szCs w:val="20"/>
              </w:rPr>
            </w:pPr>
            <w:r>
              <w:rPr>
                <w:rFonts w:ascii="Arial" w:eastAsia="Arial" w:hAnsi="Arial" w:cs="Arial"/>
                <w:sz w:val="12"/>
                <w:szCs w:val="12"/>
              </w:rPr>
              <w:t>Each</w:t>
            </w:r>
          </w:p>
        </w:tc>
        <w:tc>
          <w:tcPr>
            <w:tcW w:w="660" w:type="dxa"/>
            <w:vMerge w:val="restart"/>
            <w:tcBorders>
              <w:right w:val="single" w:sz="8" w:space="0" w:color="auto"/>
            </w:tcBorders>
            <w:vAlign w:val="bottom"/>
          </w:tcPr>
          <w:p w14:paraId="06CF7D23" w14:textId="77777777" w:rsidR="000E2392" w:rsidRDefault="00000000">
            <w:pPr>
              <w:jc w:val="center"/>
              <w:rPr>
                <w:sz w:val="20"/>
                <w:szCs w:val="20"/>
              </w:rPr>
            </w:pPr>
            <w:r>
              <w:rPr>
                <w:rFonts w:ascii="Arial" w:eastAsia="Arial" w:hAnsi="Arial" w:cs="Arial"/>
                <w:sz w:val="12"/>
                <w:szCs w:val="12"/>
              </w:rPr>
              <w:t>2</w:t>
            </w:r>
          </w:p>
        </w:tc>
        <w:tc>
          <w:tcPr>
            <w:tcW w:w="1100" w:type="dxa"/>
            <w:tcBorders>
              <w:right w:val="single" w:sz="8" w:space="0" w:color="auto"/>
            </w:tcBorders>
            <w:vAlign w:val="bottom"/>
          </w:tcPr>
          <w:p w14:paraId="61005BCA" w14:textId="77777777" w:rsidR="000E2392" w:rsidRDefault="000E2392">
            <w:pPr>
              <w:rPr>
                <w:sz w:val="10"/>
                <w:szCs w:val="10"/>
              </w:rPr>
            </w:pPr>
          </w:p>
        </w:tc>
        <w:tc>
          <w:tcPr>
            <w:tcW w:w="1160" w:type="dxa"/>
            <w:tcBorders>
              <w:right w:val="single" w:sz="8" w:space="0" w:color="auto"/>
            </w:tcBorders>
            <w:vAlign w:val="bottom"/>
          </w:tcPr>
          <w:p w14:paraId="65CE3770" w14:textId="77777777" w:rsidR="000E2392" w:rsidRDefault="000E2392">
            <w:pPr>
              <w:rPr>
                <w:sz w:val="10"/>
                <w:szCs w:val="10"/>
              </w:rPr>
            </w:pPr>
          </w:p>
        </w:tc>
        <w:tc>
          <w:tcPr>
            <w:tcW w:w="0" w:type="dxa"/>
            <w:vAlign w:val="bottom"/>
          </w:tcPr>
          <w:p w14:paraId="3331A279" w14:textId="77777777" w:rsidR="000E2392" w:rsidRDefault="000E2392">
            <w:pPr>
              <w:rPr>
                <w:sz w:val="1"/>
                <w:szCs w:val="1"/>
              </w:rPr>
            </w:pPr>
          </w:p>
        </w:tc>
      </w:tr>
      <w:tr w:rsidR="000E2392" w14:paraId="71A4D659" w14:textId="77777777">
        <w:trPr>
          <w:trHeight w:val="63"/>
        </w:trPr>
        <w:tc>
          <w:tcPr>
            <w:tcW w:w="520" w:type="dxa"/>
            <w:vMerge/>
            <w:tcBorders>
              <w:left w:val="single" w:sz="8" w:space="0" w:color="auto"/>
              <w:right w:val="single" w:sz="8" w:space="0" w:color="auto"/>
            </w:tcBorders>
            <w:vAlign w:val="bottom"/>
          </w:tcPr>
          <w:p w14:paraId="41F633A7" w14:textId="77777777" w:rsidR="000E2392" w:rsidRDefault="000E2392">
            <w:pPr>
              <w:rPr>
                <w:sz w:val="5"/>
                <w:szCs w:val="5"/>
              </w:rPr>
            </w:pPr>
          </w:p>
        </w:tc>
        <w:tc>
          <w:tcPr>
            <w:tcW w:w="6040" w:type="dxa"/>
            <w:gridSpan w:val="3"/>
            <w:vMerge w:val="restart"/>
            <w:vAlign w:val="bottom"/>
          </w:tcPr>
          <w:p w14:paraId="1D28749F" w14:textId="77777777" w:rsidR="000E2392" w:rsidRDefault="00000000">
            <w:pPr>
              <w:rPr>
                <w:sz w:val="20"/>
                <w:szCs w:val="20"/>
              </w:rPr>
            </w:pPr>
            <w:r>
              <w:rPr>
                <w:rFonts w:ascii="Arial" w:eastAsia="Arial" w:hAnsi="Arial" w:cs="Arial"/>
                <w:b/>
                <w:bCs/>
                <w:sz w:val="12"/>
                <w:szCs w:val="12"/>
              </w:rPr>
              <w:t>DB as per Engineer/Employers satisafction, all applicable taxes and duties complete in all respect;</w:t>
            </w:r>
          </w:p>
        </w:tc>
        <w:tc>
          <w:tcPr>
            <w:tcW w:w="140" w:type="dxa"/>
            <w:vAlign w:val="bottom"/>
          </w:tcPr>
          <w:p w14:paraId="340EC144" w14:textId="77777777" w:rsidR="000E2392" w:rsidRDefault="000E2392">
            <w:pPr>
              <w:rPr>
                <w:sz w:val="5"/>
                <w:szCs w:val="5"/>
              </w:rPr>
            </w:pPr>
          </w:p>
        </w:tc>
        <w:tc>
          <w:tcPr>
            <w:tcW w:w="1560" w:type="dxa"/>
            <w:vAlign w:val="bottom"/>
          </w:tcPr>
          <w:p w14:paraId="35192ED0" w14:textId="77777777" w:rsidR="000E2392" w:rsidRDefault="000E2392">
            <w:pPr>
              <w:rPr>
                <w:sz w:val="5"/>
                <w:szCs w:val="5"/>
              </w:rPr>
            </w:pPr>
          </w:p>
        </w:tc>
        <w:tc>
          <w:tcPr>
            <w:tcW w:w="1120" w:type="dxa"/>
            <w:tcBorders>
              <w:right w:val="single" w:sz="8" w:space="0" w:color="auto"/>
            </w:tcBorders>
            <w:vAlign w:val="bottom"/>
          </w:tcPr>
          <w:p w14:paraId="2225A4A0" w14:textId="77777777" w:rsidR="000E2392" w:rsidRDefault="000E2392">
            <w:pPr>
              <w:rPr>
                <w:sz w:val="5"/>
                <w:szCs w:val="5"/>
              </w:rPr>
            </w:pPr>
          </w:p>
        </w:tc>
        <w:tc>
          <w:tcPr>
            <w:tcW w:w="660" w:type="dxa"/>
            <w:vMerge/>
            <w:tcBorders>
              <w:right w:val="single" w:sz="8" w:space="0" w:color="auto"/>
            </w:tcBorders>
            <w:vAlign w:val="bottom"/>
          </w:tcPr>
          <w:p w14:paraId="19295768" w14:textId="77777777" w:rsidR="000E2392" w:rsidRDefault="000E2392">
            <w:pPr>
              <w:rPr>
                <w:sz w:val="5"/>
                <w:szCs w:val="5"/>
              </w:rPr>
            </w:pPr>
          </w:p>
        </w:tc>
        <w:tc>
          <w:tcPr>
            <w:tcW w:w="660" w:type="dxa"/>
            <w:vMerge/>
            <w:tcBorders>
              <w:right w:val="single" w:sz="8" w:space="0" w:color="auto"/>
            </w:tcBorders>
            <w:vAlign w:val="bottom"/>
          </w:tcPr>
          <w:p w14:paraId="620AFCFB" w14:textId="77777777" w:rsidR="000E2392" w:rsidRDefault="000E2392">
            <w:pPr>
              <w:rPr>
                <w:sz w:val="5"/>
                <w:szCs w:val="5"/>
              </w:rPr>
            </w:pPr>
          </w:p>
        </w:tc>
        <w:tc>
          <w:tcPr>
            <w:tcW w:w="1100" w:type="dxa"/>
            <w:tcBorders>
              <w:right w:val="single" w:sz="8" w:space="0" w:color="auto"/>
            </w:tcBorders>
            <w:vAlign w:val="bottom"/>
          </w:tcPr>
          <w:p w14:paraId="5A981EF8" w14:textId="77777777" w:rsidR="000E2392" w:rsidRDefault="000E2392">
            <w:pPr>
              <w:rPr>
                <w:sz w:val="5"/>
                <w:szCs w:val="5"/>
              </w:rPr>
            </w:pPr>
          </w:p>
        </w:tc>
        <w:tc>
          <w:tcPr>
            <w:tcW w:w="1160" w:type="dxa"/>
            <w:tcBorders>
              <w:right w:val="single" w:sz="8" w:space="0" w:color="auto"/>
            </w:tcBorders>
            <w:vAlign w:val="bottom"/>
          </w:tcPr>
          <w:p w14:paraId="18E8FE9E" w14:textId="77777777" w:rsidR="000E2392" w:rsidRDefault="000E2392">
            <w:pPr>
              <w:rPr>
                <w:sz w:val="5"/>
                <w:szCs w:val="5"/>
              </w:rPr>
            </w:pPr>
          </w:p>
        </w:tc>
        <w:tc>
          <w:tcPr>
            <w:tcW w:w="0" w:type="dxa"/>
            <w:vAlign w:val="bottom"/>
          </w:tcPr>
          <w:p w14:paraId="3D7CA3CD" w14:textId="77777777" w:rsidR="000E2392" w:rsidRDefault="000E2392">
            <w:pPr>
              <w:rPr>
                <w:sz w:val="1"/>
                <w:szCs w:val="1"/>
              </w:rPr>
            </w:pPr>
          </w:p>
        </w:tc>
      </w:tr>
      <w:tr w:rsidR="000E2392" w14:paraId="6FA0D255" w14:textId="77777777">
        <w:trPr>
          <w:trHeight w:val="79"/>
        </w:trPr>
        <w:tc>
          <w:tcPr>
            <w:tcW w:w="520" w:type="dxa"/>
            <w:tcBorders>
              <w:left w:val="single" w:sz="8" w:space="0" w:color="auto"/>
              <w:right w:val="single" w:sz="8" w:space="0" w:color="auto"/>
            </w:tcBorders>
            <w:vAlign w:val="bottom"/>
          </w:tcPr>
          <w:p w14:paraId="5BBFFD3B" w14:textId="77777777" w:rsidR="000E2392" w:rsidRDefault="000E2392">
            <w:pPr>
              <w:rPr>
                <w:sz w:val="6"/>
                <w:szCs w:val="6"/>
              </w:rPr>
            </w:pPr>
          </w:p>
        </w:tc>
        <w:tc>
          <w:tcPr>
            <w:tcW w:w="6040" w:type="dxa"/>
            <w:gridSpan w:val="3"/>
            <w:vMerge/>
            <w:vAlign w:val="bottom"/>
          </w:tcPr>
          <w:p w14:paraId="6F62A5A9" w14:textId="77777777" w:rsidR="000E2392" w:rsidRDefault="000E2392">
            <w:pPr>
              <w:rPr>
                <w:sz w:val="6"/>
                <w:szCs w:val="6"/>
              </w:rPr>
            </w:pPr>
          </w:p>
        </w:tc>
        <w:tc>
          <w:tcPr>
            <w:tcW w:w="140" w:type="dxa"/>
            <w:vAlign w:val="bottom"/>
          </w:tcPr>
          <w:p w14:paraId="367A2D72" w14:textId="77777777" w:rsidR="000E2392" w:rsidRDefault="000E2392">
            <w:pPr>
              <w:rPr>
                <w:sz w:val="6"/>
                <w:szCs w:val="6"/>
              </w:rPr>
            </w:pPr>
          </w:p>
        </w:tc>
        <w:tc>
          <w:tcPr>
            <w:tcW w:w="1560" w:type="dxa"/>
            <w:vAlign w:val="bottom"/>
          </w:tcPr>
          <w:p w14:paraId="082E3B5F" w14:textId="77777777" w:rsidR="000E2392" w:rsidRDefault="000E2392">
            <w:pPr>
              <w:rPr>
                <w:sz w:val="6"/>
                <w:szCs w:val="6"/>
              </w:rPr>
            </w:pPr>
          </w:p>
        </w:tc>
        <w:tc>
          <w:tcPr>
            <w:tcW w:w="1120" w:type="dxa"/>
            <w:tcBorders>
              <w:right w:val="single" w:sz="8" w:space="0" w:color="auto"/>
            </w:tcBorders>
            <w:vAlign w:val="bottom"/>
          </w:tcPr>
          <w:p w14:paraId="70A84D87" w14:textId="77777777" w:rsidR="000E2392" w:rsidRDefault="000E2392">
            <w:pPr>
              <w:rPr>
                <w:sz w:val="6"/>
                <w:szCs w:val="6"/>
              </w:rPr>
            </w:pPr>
          </w:p>
        </w:tc>
        <w:tc>
          <w:tcPr>
            <w:tcW w:w="660" w:type="dxa"/>
            <w:tcBorders>
              <w:right w:val="single" w:sz="8" w:space="0" w:color="auto"/>
            </w:tcBorders>
            <w:vAlign w:val="bottom"/>
          </w:tcPr>
          <w:p w14:paraId="03B31FB8" w14:textId="77777777" w:rsidR="000E2392" w:rsidRDefault="000E2392">
            <w:pPr>
              <w:rPr>
                <w:sz w:val="6"/>
                <w:szCs w:val="6"/>
              </w:rPr>
            </w:pPr>
          </w:p>
        </w:tc>
        <w:tc>
          <w:tcPr>
            <w:tcW w:w="660" w:type="dxa"/>
            <w:tcBorders>
              <w:right w:val="single" w:sz="8" w:space="0" w:color="auto"/>
            </w:tcBorders>
            <w:vAlign w:val="bottom"/>
          </w:tcPr>
          <w:p w14:paraId="09D48A13" w14:textId="77777777" w:rsidR="000E2392" w:rsidRDefault="000E2392">
            <w:pPr>
              <w:rPr>
                <w:sz w:val="6"/>
                <w:szCs w:val="6"/>
              </w:rPr>
            </w:pPr>
          </w:p>
        </w:tc>
        <w:tc>
          <w:tcPr>
            <w:tcW w:w="1100" w:type="dxa"/>
            <w:tcBorders>
              <w:right w:val="single" w:sz="8" w:space="0" w:color="auto"/>
            </w:tcBorders>
            <w:vAlign w:val="bottom"/>
          </w:tcPr>
          <w:p w14:paraId="39C19F2B" w14:textId="77777777" w:rsidR="000E2392" w:rsidRDefault="000E2392">
            <w:pPr>
              <w:rPr>
                <w:sz w:val="6"/>
                <w:szCs w:val="6"/>
              </w:rPr>
            </w:pPr>
          </w:p>
        </w:tc>
        <w:tc>
          <w:tcPr>
            <w:tcW w:w="1160" w:type="dxa"/>
            <w:tcBorders>
              <w:right w:val="single" w:sz="8" w:space="0" w:color="auto"/>
            </w:tcBorders>
            <w:vAlign w:val="bottom"/>
          </w:tcPr>
          <w:p w14:paraId="54040B2A" w14:textId="77777777" w:rsidR="000E2392" w:rsidRDefault="000E2392">
            <w:pPr>
              <w:rPr>
                <w:sz w:val="6"/>
                <w:szCs w:val="6"/>
              </w:rPr>
            </w:pPr>
          </w:p>
        </w:tc>
        <w:tc>
          <w:tcPr>
            <w:tcW w:w="0" w:type="dxa"/>
            <w:vAlign w:val="bottom"/>
          </w:tcPr>
          <w:p w14:paraId="3A2D1C3B" w14:textId="77777777" w:rsidR="000E2392" w:rsidRDefault="000E2392">
            <w:pPr>
              <w:rPr>
                <w:sz w:val="1"/>
                <w:szCs w:val="1"/>
              </w:rPr>
            </w:pPr>
          </w:p>
        </w:tc>
      </w:tr>
      <w:tr w:rsidR="000E2392" w14:paraId="62903F2A" w14:textId="77777777">
        <w:trPr>
          <w:trHeight w:val="24"/>
        </w:trPr>
        <w:tc>
          <w:tcPr>
            <w:tcW w:w="520" w:type="dxa"/>
            <w:tcBorders>
              <w:left w:val="single" w:sz="8" w:space="0" w:color="auto"/>
              <w:bottom w:val="single" w:sz="8" w:space="0" w:color="auto"/>
              <w:right w:val="single" w:sz="8" w:space="0" w:color="auto"/>
            </w:tcBorders>
            <w:vAlign w:val="bottom"/>
          </w:tcPr>
          <w:p w14:paraId="07B1EAFD" w14:textId="77777777" w:rsidR="000E2392" w:rsidRDefault="000E2392">
            <w:pPr>
              <w:rPr>
                <w:sz w:val="2"/>
                <w:szCs w:val="2"/>
              </w:rPr>
            </w:pPr>
          </w:p>
        </w:tc>
        <w:tc>
          <w:tcPr>
            <w:tcW w:w="8860" w:type="dxa"/>
            <w:gridSpan w:val="6"/>
            <w:tcBorders>
              <w:bottom w:val="single" w:sz="8" w:space="0" w:color="auto"/>
              <w:right w:val="single" w:sz="8" w:space="0" w:color="auto"/>
            </w:tcBorders>
            <w:vAlign w:val="bottom"/>
          </w:tcPr>
          <w:p w14:paraId="4F9092CC" w14:textId="77777777" w:rsidR="000E2392" w:rsidRDefault="000E2392">
            <w:pPr>
              <w:rPr>
                <w:sz w:val="2"/>
                <w:szCs w:val="2"/>
              </w:rPr>
            </w:pPr>
          </w:p>
        </w:tc>
        <w:tc>
          <w:tcPr>
            <w:tcW w:w="660" w:type="dxa"/>
            <w:tcBorders>
              <w:bottom w:val="single" w:sz="8" w:space="0" w:color="auto"/>
              <w:right w:val="single" w:sz="8" w:space="0" w:color="auto"/>
            </w:tcBorders>
            <w:vAlign w:val="bottom"/>
          </w:tcPr>
          <w:p w14:paraId="785C805C" w14:textId="77777777" w:rsidR="000E2392" w:rsidRDefault="000E2392">
            <w:pPr>
              <w:rPr>
                <w:sz w:val="2"/>
                <w:szCs w:val="2"/>
              </w:rPr>
            </w:pPr>
          </w:p>
        </w:tc>
        <w:tc>
          <w:tcPr>
            <w:tcW w:w="660" w:type="dxa"/>
            <w:tcBorders>
              <w:bottom w:val="single" w:sz="8" w:space="0" w:color="auto"/>
              <w:right w:val="single" w:sz="8" w:space="0" w:color="auto"/>
            </w:tcBorders>
            <w:vAlign w:val="bottom"/>
          </w:tcPr>
          <w:p w14:paraId="0FB54AFA" w14:textId="77777777" w:rsidR="000E2392" w:rsidRDefault="000E2392">
            <w:pPr>
              <w:rPr>
                <w:sz w:val="2"/>
                <w:szCs w:val="2"/>
              </w:rPr>
            </w:pPr>
          </w:p>
        </w:tc>
        <w:tc>
          <w:tcPr>
            <w:tcW w:w="1100" w:type="dxa"/>
            <w:tcBorders>
              <w:bottom w:val="single" w:sz="8" w:space="0" w:color="auto"/>
              <w:right w:val="single" w:sz="8" w:space="0" w:color="auto"/>
            </w:tcBorders>
            <w:vAlign w:val="bottom"/>
          </w:tcPr>
          <w:p w14:paraId="390A0E8B" w14:textId="77777777" w:rsidR="000E2392" w:rsidRDefault="000E2392">
            <w:pPr>
              <w:rPr>
                <w:sz w:val="2"/>
                <w:szCs w:val="2"/>
              </w:rPr>
            </w:pPr>
          </w:p>
        </w:tc>
        <w:tc>
          <w:tcPr>
            <w:tcW w:w="1160" w:type="dxa"/>
            <w:tcBorders>
              <w:bottom w:val="single" w:sz="8" w:space="0" w:color="auto"/>
              <w:right w:val="single" w:sz="8" w:space="0" w:color="auto"/>
            </w:tcBorders>
            <w:vAlign w:val="bottom"/>
          </w:tcPr>
          <w:p w14:paraId="51DCCD67" w14:textId="77777777" w:rsidR="000E2392" w:rsidRDefault="000E2392">
            <w:pPr>
              <w:rPr>
                <w:sz w:val="2"/>
                <w:szCs w:val="2"/>
              </w:rPr>
            </w:pPr>
          </w:p>
        </w:tc>
        <w:tc>
          <w:tcPr>
            <w:tcW w:w="0" w:type="dxa"/>
            <w:vAlign w:val="bottom"/>
          </w:tcPr>
          <w:p w14:paraId="1EC0B945" w14:textId="77777777" w:rsidR="000E2392" w:rsidRDefault="000E2392">
            <w:pPr>
              <w:rPr>
                <w:sz w:val="1"/>
                <w:szCs w:val="1"/>
              </w:rPr>
            </w:pPr>
          </w:p>
        </w:tc>
      </w:tr>
      <w:tr w:rsidR="000E2392" w14:paraId="12E285DB" w14:textId="77777777">
        <w:trPr>
          <w:trHeight w:val="124"/>
        </w:trPr>
        <w:tc>
          <w:tcPr>
            <w:tcW w:w="520" w:type="dxa"/>
            <w:vMerge w:val="restart"/>
            <w:tcBorders>
              <w:left w:val="single" w:sz="8" w:space="0" w:color="auto"/>
              <w:right w:val="single" w:sz="8" w:space="0" w:color="auto"/>
            </w:tcBorders>
            <w:vAlign w:val="bottom"/>
          </w:tcPr>
          <w:p w14:paraId="52D429D0" w14:textId="77777777" w:rsidR="000E2392" w:rsidRDefault="00000000">
            <w:pPr>
              <w:jc w:val="center"/>
              <w:rPr>
                <w:sz w:val="20"/>
                <w:szCs w:val="20"/>
              </w:rPr>
            </w:pPr>
            <w:r>
              <w:rPr>
                <w:rFonts w:ascii="Arial" w:eastAsia="Arial" w:hAnsi="Arial" w:cs="Arial"/>
                <w:b/>
                <w:bCs/>
                <w:sz w:val="12"/>
                <w:szCs w:val="12"/>
              </w:rPr>
              <w:t>6</w:t>
            </w:r>
          </w:p>
        </w:tc>
        <w:tc>
          <w:tcPr>
            <w:tcW w:w="8860" w:type="dxa"/>
            <w:gridSpan w:val="6"/>
            <w:tcBorders>
              <w:right w:val="single" w:sz="8" w:space="0" w:color="auto"/>
            </w:tcBorders>
            <w:vAlign w:val="bottom"/>
          </w:tcPr>
          <w:p w14:paraId="3054FE8F" w14:textId="77777777" w:rsidR="000E2392" w:rsidRDefault="00000000">
            <w:pPr>
              <w:spacing w:line="125" w:lineRule="exact"/>
              <w:rPr>
                <w:sz w:val="20"/>
                <w:szCs w:val="20"/>
              </w:rPr>
            </w:pPr>
            <w:r>
              <w:rPr>
                <w:rFonts w:ascii="Arial" w:eastAsia="Arial" w:hAnsi="Arial" w:cs="Arial"/>
                <w:b/>
                <w:bCs/>
                <w:sz w:val="12"/>
                <w:szCs w:val="12"/>
              </w:rPr>
              <w:t>Supply, installation, testing &amp; commissioning of propeller type exhaust fans and connection in elevator DB (Size 12 inches) as per Engineer/Employers</w:t>
            </w:r>
          </w:p>
        </w:tc>
        <w:tc>
          <w:tcPr>
            <w:tcW w:w="660" w:type="dxa"/>
            <w:vMerge w:val="restart"/>
            <w:tcBorders>
              <w:right w:val="single" w:sz="8" w:space="0" w:color="auto"/>
            </w:tcBorders>
            <w:vAlign w:val="bottom"/>
          </w:tcPr>
          <w:p w14:paraId="47B6804D" w14:textId="77777777" w:rsidR="000E2392" w:rsidRDefault="00000000">
            <w:pPr>
              <w:jc w:val="center"/>
              <w:rPr>
                <w:sz w:val="20"/>
                <w:szCs w:val="20"/>
              </w:rPr>
            </w:pPr>
            <w:r>
              <w:rPr>
                <w:rFonts w:ascii="Arial" w:eastAsia="Arial" w:hAnsi="Arial" w:cs="Arial"/>
                <w:sz w:val="12"/>
                <w:szCs w:val="12"/>
              </w:rPr>
              <w:t>Each</w:t>
            </w:r>
          </w:p>
        </w:tc>
        <w:tc>
          <w:tcPr>
            <w:tcW w:w="660" w:type="dxa"/>
            <w:vMerge w:val="restart"/>
            <w:tcBorders>
              <w:right w:val="single" w:sz="8" w:space="0" w:color="auto"/>
            </w:tcBorders>
            <w:vAlign w:val="bottom"/>
          </w:tcPr>
          <w:p w14:paraId="3F64E755" w14:textId="77777777" w:rsidR="000E2392" w:rsidRDefault="00000000">
            <w:pPr>
              <w:jc w:val="center"/>
              <w:rPr>
                <w:sz w:val="20"/>
                <w:szCs w:val="20"/>
              </w:rPr>
            </w:pPr>
            <w:r>
              <w:rPr>
                <w:rFonts w:ascii="Arial" w:eastAsia="Arial" w:hAnsi="Arial" w:cs="Arial"/>
                <w:sz w:val="12"/>
                <w:szCs w:val="12"/>
              </w:rPr>
              <w:t>2</w:t>
            </w:r>
          </w:p>
        </w:tc>
        <w:tc>
          <w:tcPr>
            <w:tcW w:w="1100" w:type="dxa"/>
            <w:tcBorders>
              <w:right w:val="single" w:sz="8" w:space="0" w:color="auto"/>
            </w:tcBorders>
            <w:vAlign w:val="bottom"/>
          </w:tcPr>
          <w:p w14:paraId="1D0B8E29" w14:textId="77777777" w:rsidR="000E2392" w:rsidRDefault="000E2392">
            <w:pPr>
              <w:rPr>
                <w:sz w:val="10"/>
                <w:szCs w:val="10"/>
              </w:rPr>
            </w:pPr>
          </w:p>
        </w:tc>
        <w:tc>
          <w:tcPr>
            <w:tcW w:w="1160" w:type="dxa"/>
            <w:tcBorders>
              <w:right w:val="single" w:sz="8" w:space="0" w:color="auto"/>
            </w:tcBorders>
            <w:vAlign w:val="bottom"/>
          </w:tcPr>
          <w:p w14:paraId="5F596C0C" w14:textId="77777777" w:rsidR="000E2392" w:rsidRDefault="000E2392">
            <w:pPr>
              <w:rPr>
                <w:sz w:val="10"/>
                <w:szCs w:val="10"/>
              </w:rPr>
            </w:pPr>
          </w:p>
        </w:tc>
        <w:tc>
          <w:tcPr>
            <w:tcW w:w="0" w:type="dxa"/>
            <w:vAlign w:val="bottom"/>
          </w:tcPr>
          <w:p w14:paraId="0492E832" w14:textId="77777777" w:rsidR="000E2392" w:rsidRDefault="000E2392">
            <w:pPr>
              <w:rPr>
                <w:sz w:val="1"/>
                <w:szCs w:val="1"/>
              </w:rPr>
            </w:pPr>
          </w:p>
        </w:tc>
      </w:tr>
      <w:tr w:rsidR="000E2392" w14:paraId="6EBEDAC4" w14:textId="77777777">
        <w:trPr>
          <w:trHeight w:val="67"/>
        </w:trPr>
        <w:tc>
          <w:tcPr>
            <w:tcW w:w="520" w:type="dxa"/>
            <w:vMerge/>
            <w:tcBorders>
              <w:left w:val="single" w:sz="8" w:space="0" w:color="auto"/>
              <w:right w:val="single" w:sz="8" w:space="0" w:color="auto"/>
            </w:tcBorders>
            <w:vAlign w:val="bottom"/>
          </w:tcPr>
          <w:p w14:paraId="1735E52C" w14:textId="77777777" w:rsidR="000E2392" w:rsidRDefault="000E2392">
            <w:pPr>
              <w:rPr>
                <w:sz w:val="5"/>
                <w:szCs w:val="5"/>
              </w:rPr>
            </w:pPr>
          </w:p>
        </w:tc>
        <w:tc>
          <w:tcPr>
            <w:tcW w:w="6040" w:type="dxa"/>
            <w:gridSpan w:val="3"/>
            <w:vMerge w:val="restart"/>
            <w:vAlign w:val="bottom"/>
          </w:tcPr>
          <w:p w14:paraId="09A58ED2" w14:textId="77777777" w:rsidR="000E2392" w:rsidRDefault="00000000">
            <w:pPr>
              <w:rPr>
                <w:sz w:val="20"/>
                <w:szCs w:val="20"/>
              </w:rPr>
            </w:pPr>
            <w:r>
              <w:rPr>
                <w:rFonts w:ascii="Arial" w:eastAsia="Arial" w:hAnsi="Arial" w:cs="Arial"/>
                <w:b/>
                <w:bCs/>
                <w:sz w:val="12"/>
                <w:szCs w:val="12"/>
              </w:rPr>
              <w:t>satisafction, all applicable taxes and duties complete in all respect;</w:t>
            </w:r>
          </w:p>
        </w:tc>
        <w:tc>
          <w:tcPr>
            <w:tcW w:w="140" w:type="dxa"/>
            <w:vAlign w:val="bottom"/>
          </w:tcPr>
          <w:p w14:paraId="2F64CCDB" w14:textId="77777777" w:rsidR="000E2392" w:rsidRDefault="000E2392">
            <w:pPr>
              <w:rPr>
                <w:sz w:val="5"/>
                <w:szCs w:val="5"/>
              </w:rPr>
            </w:pPr>
          </w:p>
        </w:tc>
        <w:tc>
          <w:tcPr>
            <w:tcW w:w="1560" w:type="dxa"/>
            <w:vAlign w:val="bottom"/>
          </w:tcPr>
          <w:p w14:paraId="4913BABC" w14:textId="77777777" w:rsidR="000E2392" w:rsidRDefault="000E2392">
            <w:pPr>
              <w:rPr>
                <w:sz w:val="5"/>
                <w:szCs w:val="5"/>
              </w:rPr>
            </w:pPr>
          </w:p>
        </w:tc>
        <w:tc>
          <w:tcPr>
            <w:tcW w:w="1120" w:type="dxa"/>
            <w:tcBorders>
              <w:right w:val="single" w:sz="8" w:space="0" w:color="auto"/>
            </w:tcBorders>
            <w:vAlign w:val="bottom"/>
          </w:tcPr>
          <w:p w14:paraId="14EF9B96" w14:textId="77777777" w:rsidR="000E2392" w:rsidRDefault="000E2392">
            <w:pPr>
              <w:rPr>
                <w:sz w:val="5"/>
                <w:szCs w:val="5"/>
              </w:rPr>
            </w:pPr>
          </w:p>
        </w:tc>
        <w:tc>
          <w:tcPr>
            <w:tcW w:w="660" w:type="dxa"/>
            <w:vMerge/>
            <w:tcBorders>
              <w:right w:val="single" w:sz="8" w:space="0" w:color="auto"/>
            </w:tcBorders>
            <w:vAlign w:val="bottom"/>
          </w:tcPr>
          <w:p w14:paraId="47308270" w14:textId="77777777" w:rsidR="000E2392" w:rsidRDefault="000E2392">
            <w:pPr>
              <w:rPr>
                <w:sz w:val="5"/>
                <w:szCs w:val="5"/>
              </w:rPr>
            </w:pPr>
          </w:p>
        </w:tc>
        <w:tc>
          <w:tcPr>
            <w:tcW w:w="660" w:type="dxa"/>
            <w:vMerge/>
            <w:tcBorders>
              <w:right w:val="single" w:sz="8" w:space="0" w:color="auto"/>
            </w:tcBorders>
            <w:vAlign w:val="bottom"/>
          </w:tcPr>
          <w:p w14:paraId="2B08DE54" w14:textId="77777777" w:rsidR="000E2392" w:rsidRDefault="000E2392">
            <w:pPr>
              <w:rPr>
                <w:sz w:val="5"/>
                <w:szCs w:val="5"/>
              </w:rPr>
            </w:pPr>
          </w:p>
        </w:tc>
        <w:tc>
          <w:tcPr>
            <w:tcW w:w="1100" w:type="dxa"/>
            <w:tcBorders>
              <w:right w:val="single" w:sz="8" w:space="0" w:color="auto"/>
            </w:tcBorders>
            <w:vAlign w:val="bottom"/>
          </w:tcPr>
          <w:p w14:paraId="0E45F59D" w14:textId="77777777" w:rsidR="000E2392" w:rsidRDefault="000E2392">
            <w:pPr>
              <w:rPr>
                <w:sz w:val="5"/>
                <w:szCs w:val="5"/>
              </w:rPr>
            </w:pPr>
          </w:p>
        </w:tc>
        <w:tc>
          <w:tcPr>
            <w:tcW w:w="1160" w:type="dxa"/>
            <w:tcBorders>
              <w:right w:val="single" w:sz="8" w:space="0" w:color="auto"/>
            </w:tcBorders>
            <w:vAlign w:val="bottom"/>
          </w:tcPr>
          <w:p w14:paraId="2CEC4B3F" w14:textId="77777777" w:rsidR="000E2392" w:rsidRDefault="000E2392">
            <w:pPr>
              <w:rPr>
                <w:sz w:val="5"/>
                <w:szCs w:val="5"/>
              </w:rPr>
            </w:pPr>
          </w:p>
        </w:tc>
        <w:tc>
          <w:tcPr>
            <w:tcW w:w="0" w:type="dxa"/>
            <w:vAlign w:val="bottom"/>
          </w:tcPr>
          <w:p w14:paraId="000F871C" w14:textId="77777777" w:rsidR="000E2392" w:rsidRDefault="000E2392">
            <w:pPr>
              <w:rPr>
                <w:sz w:val="1"/>
                <w:szCs w:val="1"/>
              </w:rPr>
            </w:pPr>
          </w:p>
        </w:tc>
      </w:tr>
      <w:tr w:rsidR="000E2392" w14:paraId="0E92C441" w14:textId="77777777">
        <w:trPr>
          <w:trHeight w:val="79"/>
        </w:trPr>
        <w:tc>
          <w:tcPr>
            <w:tcW w:w="520" w:type="dxa"/>
            <w:tcBorders>
              <w:left w:val="single" w:sz="8" w:space="0" w:color="auto"/>
              <w:right w:val="single" w:sz="8" w:space="0" w:color="auto"/>
            </w:tcBorders>
            <w:vAlign w:val="bottom"/>
          </w:tcPr>
          <w:p w14:paraId="2ADB87BE" w14:textId="77777777" w:rsidR="000E2392" w:rsidRDefault="000E2392">
            <w:pPr>
              <w:rPr>
                <w:sz w:val="6"/>
                <w:szCs w:val="6"/>
              </w:rPr>
            </w:pPr>
          </w:p>
        </w:tc>
        <w:tc>
          <w:tcPr>
            <w:tcW w:w="6040" w:type="dxa"/>
            <w:gridSpan w:val="3"/>
            <w:vMerge/>
            <w:vAlign w:val="bottom"/>
          </w:tcPr>
          <w:p w14:paraId="42F352EC" w14:textId="77777777" w:rsidR="000E2392" w:rsidRDefault="000E2392">
            <w:pPr>
              <w:rPr>
                <w:sz w:val="6"/>
                <w:szCs w:val="6"/>
              </w:rPr>
            </w:pPr>
          </w:p>
        </w:tc>
        <w:tc>
          <w:tcPr>
            <w:tcW w:w="140" w:type="dxa"/>
            <w:vAlign w:val="bottom"/>
          </w:tcPr>
          <w:p w14:paraId="0BC10BD8" w14:textId="77777777" w:rsidR="000E2392" w:rsidRDefault="000E2392">
            <w:pPr>
              <w:rPr>
                <w:sz w:val="6"/>
                <w:szCs w:val="6"/>
              </w:rPr>
            </w:pPr>
          </w:p>
        </w:tc>
        <w:tc>
          <w:tcPr>
            <w:tcW w:w="1560" w:type="dxa"/>
            <w:vAlign w:val="bottom"/>
          </w:tcPr>
          <w:p w14:paraId="07F0045C" w14:textId="77777777" w:rsidR="000E2392" w:rsidRDefault="000E2392">
            <w:pPr>
              <w:rPr>
                <w:sz w:val="6"/>
                <w:szCs w:val="6"/>
              </w:rPr>
            </w:pPr>
          </w:p>
        </w:tc>
        <w:tc>
          <w:tcPr>
            <w:tcW w:w="1120" w:type="dxa"/>
            <w:tcBorders>
              <w:right w:val="single" w:sz="8" w:space="0" w:color="auto"/>
            </w:tcBorders>
            <w:vAlign w:val="bottom"/>
          </w:tcPr>
          <w:p w14:paraId="1DE3FB51" w14:textId="77777777" w:rsidR="000E2392" w:rsidRDefault="000E2392">
            <w:pPr>
              <w:rPr>
                <w:sz w:val="6"/>
                <w:szCs w:val="6"/>
              </w:rPr>
            </w:pPr>
          </w:p>
        </w:tc>
        <w:tc>
          <w:tcPr>
            <w:tcW w:w="660" w:type="dxa"/>
            <w:tcBorders>
              <w:right w:val="single" w:sz="8" w:space="0" w:color="auto"/>
            </w:tcBorders>
            <w:vAlign w:val="bottom"/>
          </w:tcPr>
          <w:p w14:paraId="4E2D0740" w14:textId="77777777" w:rsidR="000E2392" w:rsidRDefault="000E2392">
            <w:pPr>
              <w:rPr>
                <w:sz w:val="6"/>
                <w:szCs w:val="6"/>
              </w:rPr>
            </w:pPr>
          </w:p>
        </w:tc>
        <w:tc>
          <w:tcPr>
            <w:tcW w:w="660" w:type="dxa"/>
            <w:tcBorders>
              <w:right w:val="single" w:sz="8" w:space="0" w:color="auto"/>
            </w:tcBorders>
            <w:vAlign w:val="bottom"/>
          </w:tcPr>
          <w:p w14:paraId="307BFE43" w14:textId="77777777" w:rsidR="000E2392" w:rsidRDefault="000E2392">
            <w:pPr>
              <w:rPr>
                <w:sz w:val="6"/>
                <w:szCs w:val="6"/>
              </w:rPr>
            </w:pPr>
          </w:p>
        </w:tc>
        <w:tc>
          <w:tcPr>
            <w:tcW w:w="1100" w:type="dxa"/>
            <w:tcBorders>
              <w:right w:val="single" w:sz="8" w:space="0" w:color="auto"/>
            </w:tcBorders>
            <w:vAlign w:val="bottom"/>
          </w:tcPr>
          <w:p w14:paraId="1FD62C47" w14:textId="77777777" w:rsidR="000E2392" w:rsidRDefault="000E2392">
            <w:pPr>
              <w:rPr>
                <w:sz w:val="6"/>
                <w:szCs w:val="6"/>
              </w:rPr>
            </w:pPr>
          </w:p>
        </w:tc>
        <w:tc>
          <w:tcPr>
            <w:tcW w:w="1160" w:type="dxa"/>
            <w:tcBorders>
              <w:right w:val="single" w:sz="8" w:space="0" w:color="auto"/>
            </w:tcBorders>
            <w:vAlign w:val="bottom"/>
          </w:tcPr>
          <w:p w14:paraId="766D74C2" w14:textId="77777777" w:rsidR="000E2392" w:rsidRDefault="000E2392">
            <w:pPr>
              <w:rPr>
                <w:sz w:val="6"/>
                <w:szCs w:val="6"/>
              </w:rPr>
            </w:pPr>
          </w:p>
        </w:tc>
        <w:tc>
          <w:tcPr>
            <w:tcW w:w="0" w:type="dxa"/>
            <w:vAlign w:val="bottom"/>
          </w:tcPr>
          <w:p w14:paraId="602535EE" w14:textId="77777777" w:rsidR="000E2392" w:rsidRDefault="000E2392">
            <w:pPr>
              <w:rPr>
                <w:sz w:val="1"/>
                <w:szCs w:val="1"/>
              </w:rPr>
            </w:pPr>
          </w:p>
        </w:tc>
      </w:tr>
      <w:tr w:rsidR="000E2392" w14:paraId="13FDF45D" w14:textId="77777777">
        <w:trPr>
          <w:trHeight w:val="39"/>
        </w:trPr>
        <w:tc>
          <w:tcPr>
            <w:tcW w:w="520" w:type="dxa"/>
            <w:tcBorders>
              <w:left w:val="single" w:sz="8" w:space="0" w:color="auto"/>
              <w:bottom w:val="single" w:sz="8" w:space="0" w:color="auto"/>
              <w:right w:val="single" w:sz="8" w:space="0" w:color="auto"/>
            </w:tcBorders>
            <w:vAlign w:val="bottom"/>
          </w:tcPr>
          <w:p w14:paraId="2F7FAE75" w14:textId="77777777" w:rsidR="000E2392" w:rsidRDefault="000E2392">
            <w:pPr>
              <w:rPr>
                <w:sz w:val="3"/>
                <w:szCs w:val="3"/>
              </w:rPr>
            </w:pPr>
          </w:p>
        </w:tc>
        <w:tc>
          <w:tcPr>
            <w:tcW w:w="7740" w:type="dxa"/>
            <w:gridSpan w:val="5"/>
            <w:tcBorders>
              <w:bottom w:val="single" w:sz="8" w:space="0" w:color="auto"/>
            </w:tcBorders>
            <w:vAlign w:val="bottom"/>
          </w:tcPr>
          <w:p w14:paraId="505484DC" w14:textId="77777777" w:rsidR="000E2392" w:rsidRDefault="000E2392">
            <w:pPr>
              <w:rPr>
                <w:sz w:val="3"/>
                <w:szCs w:val="3"/>
              </w:rPr>
            </w:pPr>
          </w:p>
        </w:tc>
        <w:tc>
          <w:tcPr>
            <w:tcW w:w="1120" w:type="dxa"/>
            <w:tcBorders>
              <w:bottom w:val="single" w:sz="8" w:space="0" w:color="auto"/>
              <w:right w:val="single" w:sz="8" w:space="0" w:color="auto"/>
            </w:tcBorders>
            <w:vAlign w:val="bottom"/>
          </w:tcPr>
          <w:p w14:paraId="5579DB44" w14:textId="77777777" w:rsidR="000E2392" w:rsidRDefault="000E2392">
            <w:pPr>
              <w:rPr>
                <w:sz w:val="3"/>
                <w:szCs w:val="3"/>
              </w:rPr>
            </w:pPr>
          </w:p>
        </w:tc>
        <w:tc>
          <w:tcPr>
            <w:tcW w:w="660" w:type="dxa"/>
            <w:tcBorders>
              <w:bottom w:val="single" w:sz="8" w:space="0" w:color="auto"/>
              <w:right w:val="single" w:sz="8" w:space="0" w:color="auto"/>
            </w:tcBorders>
            <w:vAlign w:val="bottom"/>
          </w:tcPr>
          <w:p w14:paraId="3EDD9665" w14:textId="77777777" w:rsidR="000E2392" w:rsidRDefault="000E2392">
            <w:pPr>
              <w:rPr>
                <w:sz w:val="3"/>
                <w:szCs w:val="3"/>
              </w:rPr>
            </w:pPr>
          </w:p>
        </w:tc>
        <w:tc>
          <w:tcPr>
            <w:tcW w:w="660" w:type="dxa"/>
            <w:tcBorders>
              <w:bottom w:val="single" w:sz="8" w:space="0" w:color="auto"/>
              <w:right w:val="single" w:sz="8" w:space="0" w:color="auto"/>
            </w:tcBorders>
            <w:vAlign w:val="bottom"/>
          </w:tcPr>
          <w:p w14:paraId="55DF8099" w14:textId="77777777" w:rsidR="000E2392" w:rsidRDefault="000E2392">
            <w:pPr>
              <w:rPr>
                <w:sz w:val="3"/>
                <w:szCs w:val="3"/>
              </w:rPr>
            </w:pPr>
          </w:p>
        </w:tc>
        <w:tc>
          <w:tcPr>
            <w:tcW w:w="1100" w:type="dxa"/>
            <w:tcBorders>
              <w:bottom w:val="single" w:sz="8" w:space="0" w:color="auto"/>
              <w:right w:val="single" w:sz="8" w:space="0" w:color="auto"/>
            </w:tcBorders>
            <w:vAlign w:val="bottom"/>
          </w:tcPr>
          <w:p w14:paraId="7A555A99" w14:textId="77777777" w:rsidR="000E2392" w:rsidRDefault="000E2392">
            <w:pPr>
              <w:rPr>
                <w:sz w:val="3"/>
                <w:szCs w:val="3"/>
              </w:rPr>
            </w:pPr>
          </w:p>
        </w:tc>
        <w:tc>
          <w:tcPr>
            <w:tcW w:w="1160" w:type="dxa"/>
            <w:tcBorders>
              <w:bottom w:val="single" w:sz="8" w:space="0" w:color="auto"/>
              <w:right w:val="single" w:sz="8" w:space="0" w:color="auto"/>
            </w:tcBorders>
            <w:vAlign w:val="bottom"/>
          </w:tcPr>
          <w:p w14:paraId="3781AACD" w14:textId="77777777" w:rsidR="000E2392" w:rsidRDefault="000E2392">
            <w:pPr>
              <w:rPr>
                <w:sz w:val="3"/>
                <w:szCs w:val="3"/>
              </w:rPr>
            </w:pPr>
          </w:p>
        </w:tc>
        <w:tc>
          <w:tcPr>
            <w:tcW w:w="0" w:type="dxa"/>
            <w:vAlign w:val="bottom"/>
          </w:tcPr>
          <w:p w14:paraId="048240D6" w14:textId="77777777" w:rsidR="000E2392" w:rsidRDefault="000E2392">
            <w:pPr>
              <w:rPr>
                <w:sz w:val="1"/>
                <w:szCs w:val="1"/>
              </w:rPr>
            </w:pPr>
          </w:p>
        </w:tc>
      </w:tr>
      <w:tr w:rsidR="000E2392" w14:paraId="5B796A33" w14:textId="77777777">
        <w:trPr>
          <w:trHeight w:val="128"/>
        </w:trPr>
        <w:tc>
          <w:tcPr>
            <w:tcW w:w="520" w:type="dxa"/>
            <w:tcBorders>
              <w:left w:val="single" w:sz="8" w:space="0" w:color="auto"/>
              <w:right w:val="single" w:sz="8" w:space="0" w:color="auto"/>
            </w:tcBorders>
            <w:vAlign w:val="bottom"/>
          </w:tcPr>
          <w:p w14:paraId="1094441E" w14:textId="77777777" w:rsidR="000E2392" w:rsidRDefault="00000000">
            <w:pPr>
              <w:spacing w:line="129" w:lineRule="exact"/>
              <w:jc w:val="center"/>
              <w:rPr>
                <w:sz w:val="20"/>
                <w:szCs w:val="20"/>
              </w:rPr>
            </w:pPr>
            <w:r>
              <w:rPr>
                <w:rFonts w:ascii="Arial" w:eastAsia="Arial" w:hAnsi="Arial" w:cs="Arial"/>
                <w:b/>
                <w:bCs/>
                <w:sz w:val="12"/>
                <w:szCs w:val="12"/>
              </w:rPr>
              <w:t>7</w:t>
            </w:r>
          </w:p>
        </w:tc>
        <w:tc>
          <w:tcPr>
            <w:tcW w:w="7740" w:type="dxa"/>
            <w:gridSpan w:val="5"/>
            <w:vAlign w:val="bottom"/>
          </w:tcPr>
          <w:p w14:paraId="2305EC72" w14:textId="77777777" w:rsidR="000E2392" w:rsidRDefault="00000000">
            <w:pPr>
              <w:spacing w:line="129" w:lineRule="exact"/>
              <w:rPr>
                <w:sz w:val="20"/>
                <w:szCs w:val="20"/>
              </w:rPr>
            </w:pPr>
            <w:r>
              <w:rPr>
                <w:rFonts w:ascii="Arial" w:eastAsia="Arial" w:hAnsi="Arial" w:cs="Arial"/>
                <w:b/>
                <w:bCs/>
                <w:sz w:val="12"/>
                <w:szCs w:val="12"/>
              </w:rPr>
              <w:t>Preshipment Inspection/Third Party inspection of elevators at Manufactureres/Factory Permises as specified in bidding documents.</w:t>
            </w:r>
          </w:p>
        </w:tc>
        <w:tc>
          <w:tcPr>
            <w:tcW w:w="1120" w:type="dxa"/>
            <w:tcBorders>
              <w:right w:val="single" w:sz="8" w:space="0" w:color="auto"/>
            </w:tcBorders>
            <w:vAlign w:val="bottom"/>
          </w:tcPr>
          <w:p w14:paraId="354C9813" w14:textId="77777777" w:rsidR="000E2392" w:rsidRDefault="000E2392">
            <w:pPr>
              <w:rPr>
                <w:sz w:val="11"/>
                <w:szCs w:val="11"/>
              </w:rPr>
            </w:pPr>
          </w:p>
        </w:tc>
        <w:tc>
          <w:tcPr>
            <w:tcW w:w="660" w:type="dxa"/>
            <w:tcBorders>
              <w:right w:val="single" w:sz="8" w:space="0" w:color="auto"/>
            </w:tcBorders>
            <w:vAlign w:val="bottom"/>
          </w:tcPr>
          <w:p w14:paraId="5672CF64" w14:textId="77777777" w:rsidR="000E2392" w:rsidRDefault="00000000">
            <w:pPr>
              <w:spacing w:line="129" w:lineRule="exact"/>
              <w:jc w:val="center"/>
              <w:rPr>
                <w:sz w:val="20"/>
                <w:szCs w:val="20"/>
              </w:rPr>
            </w:pPr>
            <w:r>
              <w:rPr>
                <w:rFonts w:ascii="Arial" w:eastAsia="Arial" w:hAnsi="Arial" w:cs="Arial"/>
                <w:w w:val="95"/>
                <w:sz w:val="12"/>
                <w:szCs w:val="12"/>
              </w:rPr>
              <w:t>Lot</w:t>
            </w:r>
          </w:p>
        </w:tc>
        <w:tc>
          <w:tcPr>
            <w:tcW w:w="660" w:type="dxa"/>
            <w:tcBorders>
              <w:right w:val="single" w:sz="8" w:space="0" w:color="auto"/>
            </w:tcBorders>
            <w:vAlign w:val="bottom"/>
          </w:tcPr>
          <w:p w14:paraId="0D8B1BE7" w14:textId="77777777" w:rsidR="000E2392" w:rsidRDefault="00000000">
            <w:pPr>
              <w:spacing w:line="129" w:lineRule="exact"/>
              <w:jc w:val="center"/>
              <w:rPr>
                <w:sz w:val="20"/>
                <w:szCs w:val="20"/>
              </w:rPr>
            </w:pPr>
            <w:r>
              <w:rPr>
                <w:rFonts w:ascii="Arial" w:eastAsia="Arial" w:hAnsi="Arial" w:cs="Arial"/>
                <w:sz w:val="12"/>
                <w:szCs w:val="12"/>
              </w:rPr>
              <w:t>1</w:t>
            </w:r>
          </w:p>
        </w:tc>
        <w:tc>
          <w:tcPr>
            <w:tcW w:w="1100" w:type="dxa"/>
            <w:tcBorders>
              <w:right w:val="single" w:sz="8" w:space="0" w:color="auto"/>
            </w:tcBorders>
            <w:vAlign w:val="bottom"/>
          </w:tcPr>
          <w:p w14:paraId="2CBA27F7" w14:textId="77777777" w:rsidR="000E2392" w:rsidRDefault="000E2392">
            <w:pPr>
              <w:rPr>
                <w:sz w:val="11"/>
                <w:szCs w:val="11"/>
              </w:rPr>
            </w:pPr>
          </w:p>
        </w:tc>
        <w:tc>
          <w:tcPr>
            <w:tcW w:w="1160" w:type="dxa"/>
            <w:tcBorders>
              <w:right w:val="single" w:sz="8" w:space="0" w:color="auto"/>
            </w:tcBorders>
            <w:vAlign w:val="bottom"/>
          </w:tcPr>
          <w:p w14:paraId="7C9BE74C" w14:textId="77777777" w:rsidR="000E2392" w:rsidRDefault="000E2392">
            <w:pPr>
              <w:rPr>
                <w:sz w:val="11"/>
                <w:szCs w:val="11"/>
              </w:rPr>
            </w:pPr>
          </w:p>
        </w:tc>
        <w:tc>
          <w:tcPr>
            <w:tcW w:w="0" w:type="dxa"/>
            <w:vAlign w:val="bottom"/>
          </w:tcPr>
          <w:p w14:paraId="04055423" w14:textId="77777777" w:rsidR="000E2392" w:rsidRDefault="000E2392">
            <w:pPr>
              <w:rPr>
                <w:sz w:val="1"/>
                <w:szCs w:val="1"/>
              </w:rPr>
            </w:pPr>
          </w:p>
        </w:tc>
      </w:tr>
      <w:tr w:rsidR="000E2392" w14:paraId="5ECF2E7B" w14:textId="77777777">
        <w:trPr>
          <w:trHeight w:val="41"/>
        </w:trPr>
        <w:tc>
          <w:tcPr>
            <w:tcW w:w="520" w:type="dxa"/>
            <w:tcBorders>
              <w:left w:val="single" w:sz="8" w:space="0" w:color="auto"/>
              <w:bottom w:val="single" w:sz="8" w:space="0" w:color="auto"/>
              <w:right w:val="single" w:sz="8" w:space="0" w:color="auto"/>
            </w:tcBorders>
            <w:vAlign w:val="bottom"/>
          </w:tcPr>
          <w:p w14:paraId="5BEC1C2A" w14:textId="77777777" w:rsidR="000E2392" w:rsidRDefault="000E2392">
            <w:pPr>
              <w:rPr>
                <w:sz w:val="3"/>
                <w:szCs w:val="3"/>
              </w:rPr>
            </w:pPr>
          </w:p>
        </w:tc>
        <w:tc>
          <w:tcPr>
            <w:tcW w:w="6040" w:type="dxa"/>
            <w:gridSpan w:val="3"/>
            <w:tcBorders>
              <w:bottom w:val="single" w:sz="8" w:space="0" w:color="auto"/>
            </w:tcBorders>
            <w:vAlign w:val="bottom"/>
          </w:tcPr>
          <w:p w14:paraId="0C0157D8" w14:textId="77777777" w:rsidR="000E2392" w:rsidRDefault="000E2392">
            <w:pPr>
              <w:rPr>
                <w:sz w:val="3"/>
                <w:szCs w:val="3"/>
              </w:rPr>
            </w:pPr>
          </w:p>
        </w:tc>
        <w:tc>
          <w:tcPr>
            <w:tcW w:w="140" w:type="dxa"/>
            <w:tcBorders>
              <w:bottom w:val="single" w:sz="8" w:space="0" w:color="auto"/>
            </w:tcBorders>
            <w:vAlign w:val="bottom"/>
          </w:tcPr>
          <w:p w14:paraId="2A93B21E" w14:textId="77777777" w:rsidR="000E2392" w:rsidRDefault="000E2392">
            <w:pPr>
              <w:rPr>
                <w:sz w:val="3"/>
                <w:szCs w:val="3"/>
              </w:rPr>
            </w:pPr>
          </w:p>
        </w:tc>
        <w:tc>
          <w:tcPr>
            <w:tcW w:w="1560" w:type="dxa"/>
            <w:tcBorders>
              <w:bottom w:val="single" w:sz="8" w:space="0" w:color="auto"/>
            </w:tcBorders>
            <w:vAlign w:val="bottom"/>
          </w:tcPr>
          <w:p w14:paraId="7F24E8A9" w14:textId="77777777" w:rsidR="000E2392" w:rsidRDefault="000E2392">
            <w:pPr>
              <w:rPr>
                <w:sz w:val="3"/>
                <w:szCs w:val="3"/>
              </w:rPr>
            </w:pPr>
          </w:p>
        </w:tc>
        <w:tc>
          <w:tcPr>
            <w:tcW w:w="1120" w:type="dxa"/>
            <w:tcBorders>
              <w:bottom w:val="single" w:sz="8" w:space="0" w:color="auto"/>
              <w:right w:val="single" w:sz="8" w:space="0" w:color="auto"/>
            </w:tcBorders>
            <w:vAlign w:val="bottom"/>
          </w:tcPr>
          <w:p w14:paraId="45FE8B56" w14:textId="77777777" w:rsidR="000E2392" w:rsidRDefault="000E2392">
            <w:pPr>
              <w:rPr>
                <w:sz w:val="3"/>
                <w:szCs w:val="3"/>
              </w:rPr>
            </w:pPr>
          </w:p>
        </w:tc>
        <w:tc>
          <w:tcPr>
            <w:tcW w:w="660" w:type="dxa"/>
            <w:tcBorders>
              <w:bottom w:val="single" w:sz="8" w:space="0" w:color="auto"/>
              <w:right w:val="single" w:sz="8" w:space="0" w:color="auto"/>
            </w:tcBorders>
            <w:vAlign w:val="bottom"/>
          </w:tcPr>
          <w:p w14:paraId="51344A77" w14:textId="77777777" w:rsidR="000E2392" w:rsidRDefault="000E2392">
            <w:pPr>
              <w:rPr>
                <w:sz w:val="3"/>
                <w:szCs w:val="3"/>
              </w:rPr>
            </w:pPr>
          </w:p>
        </w:tc>
        <w:tc>
          <w:tcPr>
            <w:tcW w:w="660" w:type="dxa"/>
            <w:tcBorders>
              <w:bottom w:val="single" w:sz="8" w:space="0" w:color="auto"/>
              <w:right w:val="single" w:sz="8" w:space="0" w:color="auto"/>
            </w:tcBorders>
            <w:vAlign w:val="bottom"/>
          </w:tcPr>
          <w:p w14:paraId="5E19AA78" w14:textId="77777777" w:rsidR="000E2392" w:rsidRDefault="000E2392">
            <w:pPr>
              <w:rPr>
                <w:sz w:val="3"/>
                <w:szCs w:val="3"/>
              </w:rPr>
            </w:pPr>
          </w:p>
        </w:tc>
        <w:tc>
          <w:tcPr>
            <w:tcW w:w="1100" w:type="dxa"/>
            <w:tcBorders>
              <w:bottom w:val="single" w:sz="8" w:space="0" w:color="auto"/>
              <w:right w:val="single" w:sz="8" w:space="0" w:color="auto"/>
            </w:tcBorders>
            <w:vAlign w:val="bottom"/>
          </w:tcPr>
          <w:p w14:paraId="19ADA55F" w14:textId="77777777" w:rsidR="000E2392" w:rsidRDefault="000E2392">
            <w:pPr>
              <w:rPr>
                <w:sz w:val="3"/>
                <w:szCs w:val="3"/>
              </w:rPr>
            </w:pPr>
          </w:p>
        </w:tc>
        <w:tc>
          <w:tcPr>
            <w:tcW w:w="1160" w:type="dxa"/>
            <w:tcBorders>
              <w:bottom w:val="single" w:sz="8" w:space="0" w:color="auto"/>
              <w:right w:val="single" w:sz="8" w:space="0" w:color="auto"/>
            </w:tcBorders>
            <w:vAlign w:val="bottom"/>
          </w:tcPr>
          <w:p w14:paraId="35ADF6F1" w14:textId="77777777" w:rsidR="000E2392" w:rsidRDefault="000E2392">
            <w:pPr>
              <w:rPr>
                <w:sz w:val="3"/>
                <w:szCs w:val="3"/>
              </w:rPr>
            </w:pPr>
          </w:p>
        </w:tc>
        <w:tc>
          <w:tcPr>
            <w:tcW w:w="0" w:type="dxa"/>
            <w:vAlign w:val="bottom"/>
          </w:tcPr>
          <w:p w14:paraId="6DE755B0" w14:textId="77777777" w:rsidR="000E2392" w:rsidRDefault="000E2392">
            <w:pPr>
              <w:rPr>
                <w:sz w:val="1"/>
                <w:szCs w:val="1"/>
              </w:rPr>
            </w:pPr>
          </w:p>
        </w:tc>
      </w:tr>
      <w:tr w:rsidR="000E2392" w14:paraId="3F1F0391" w14:textId="77777777">
        <w:trPr>
          <w:trHeight w:val="128"/>
        </w:trPr>
        <w:tc>
          <w:tcPr>
            <w:tcW w:w="520" w:type="dxa"/>
            <w:tcBorders>
              <w:left w:val="single" w:sz="8" w:space="0" w:color="auto"/>
              <w:right w:val="single" w:sz="8" w:space="0" w:color="auto"/>
            </w:tcBorders>
            <w:vAlign w:val="bottom"/>
          </w:tcPr>
          <w:p w14:paraId="4D37141A" w14:textId="77777777" w:rsidR="000E2392" w:rsidRDefault="00000000">
            <w:pPr>
              <w:spacing w:line="129" w:lineRule="exact"/>
              <w:jc w:val="center"/>
              <w:rPr>
                <w:sz w:val="20"/>
                <w:szCs w:val="20"/>
              </w:rPr>
            </w:pPr>
            <w:r>
              <w:rPr>
                <w:rFonts w:ascii="Arial" w:eastAsia="Arial" w:hAnsi="Arial" w:cs="Arial"/>
                <w:b/>
                <w:bCs/>
                <w:sz w:val="12"/>
                <w:szCs w:val="12"/>
              </w:rPr>
              <w:t>8</w:t>
            </w:r>
          </w:p>
        </w:tc>
        <w:tc>
          <w:tcPr>
            <w:tcW w:w="6040" w:type="dxa"/>
            <w:gridSpan w:val="3"/>
            <w:vAlign w:val="bottom"/>
          </w:tcPr>
          <w:p w14:paraId="550B071B" w14:textId="77777777" w:rsidR="000E2392" w:rsidRDefault="00000000">
            <w:pPr>
              <w:spacing w:line="129" w:lineRule="exact"/>
              <w:rPr>
                <w:sz w:val="20"/>
                <w:szCs w:val="20"/>
              </w:rPr>
            </w:pPr>
            <w:r>
              <w:rPr>
                <w:rFonts w:ascii="Arial" w:eastAsia="Arial" w:hAnsi="Arial" w:cs="Arial"/>
                <w:b/>
                <w:bCs/>
                <w:sz w:val="12"/>
                <w:szCs w:val="12"/>
              </w:rPr>
              <w:t>Third party validation for testing &amp; commissioning of elevators in Pakistan.</w:t>
            </w:r>
          </w:p>
        </w:tc>
        <w:tc>
          <w:tcPr>
            <w:tcW w:w="140" w:type="dxa"/>
            <w:vAlign w:val="bottom"/>
          </w:tcPr>
          <w:p w14:paraId="231C7299" w14:textId="77777777" w:rsidR="000E2392" w:rsidRDefault="000E2392">
            <w:pPr>
              <w:rPr>
                <w:sz w:val="11"/>
                <w:szCs w:val="11"/>
              </w:rPr>
            </w:pPr>
          </w:p>
        </w:tc>
        <w:tc>
          <w:tcPr>
            <w:tcW w:w="1560" w:type="dxa"/>
            <w:vAlign w:val="bottom"/>
          </w:tcPr>
          <w:p w14:paraId="15651E9E" w14:textId="77777777" w:rsidR="000E2392" w:rsidRDefault="000E2392">
            <w:pPr>
              <w:rPr>
                <w:sz w:val="11"/>
                <w:szCs w:val="11"/>
              </w:rPr>
            </w:pPr>
          </w:p>
        </w:tc>
        <w:tc>
          <w:tcPr>
            <w:tcW w:w="1120" w:type="dxa"/>
            <w:tcBorders>
              <w:right w:val="single" w:sz="8" w:space="0" w:color="auto"/>
            </w:tcBorders>
            <w:vAlign w:val="bottom"/>
          </w:tcPr>
          <w:p w14:paraId="63544E5D" w14:textId="77777777" w:rsidR="000E2392" w:rsidRDefault="000E2392">
            <w:pPr>
              <w:rPr>
                <w:sz w:val="11"/>
                <w:szCs w:val="11"/>
              </w:rPr>
            </w:pPr>
          </w:p>
        </w:tc>
        <w:tc>
          <w:tcPr>
            <w:tcW w:w="660" w:type="dxa"/>
            <w:tcBorders>
              <w:right w:val="single" w:sz="8" w:space="0" w:color="auto"/>
            </w:tcBorders>
            <w:vAlign w:val="bottom"/>
          </w:tcPr>
          <w:p w14:paraId="344F441E" w14:textId="77777777" w:rsidR="000E2392" w:rsidRDefault="00000000">
            <w:pPr>
              <w:spacing w:line="129" w:lineRule="exact"/>
              <w:jc w:val="center"/>
              <w:rPr>
                <w:sz w:val="20"/>
                <w:szCs w:val="20"/>
              </w:rPr>
            </w:pPr>
            <w:r>
              <w:rPr>
                <w:rFonts w:ascii="Arial" w:eastAsia="Arial" w:hAnsi="Arial" w:cs="Arial"/>
                <w:sz w:val="12"/>
                <w:szCs w:val="12"/>
              </w:rPr>
              <w:t>Each</w:t>
            </w:r>
          </w:p>
        </w:tc>
        <w:tc>
          <w:tcPr>
            <w:tcW w:w="660" w:type="dxa"/>
            <w:tcBorders>
              <w:right w:val="single" w:sz="8" w:space="0" w:color="auto"/>
            </w:tcBorders>
            <w:vAlign w:val="bottom"/>
          </w:tcPr>
          <w:p w14:paraId="5FF4EFD0" w14:textId="77777777" w:rsidR="000E2392" w:rsidRDefault="00000000">
            <w:pPr>
              <w:spacing w:line="129" w:lineRule="exact"/>
              <w:jc w:val="center"/>
              <w:rPr>
                <w:sz w:val="20"/>
                <w:szCs w:val="20"/>
              </w:rPr>
            </w:pPr>
            <w:r>
              <w:rPr>
                <w:rFonts w:ascii="Arial" w:eastAsia="Arial" w:hAnsi="Arial" w:cs="Arial"/>
                <w:sz w:val="12"/>
                <w:szCs w:val="12"/>
              </w:rPr>
              <w:t>2</w:t>
            </w:r>
          </w:p>
        </w:tc>
        <w:tc>
          <w:tcPr>
            <w:tcW w:w="1100" w:type="dxa"/>
            <w:tcBorders>
              <w:right w:val="single" w:sz="8" w:space="0" w:color="auto"/>
            </w:tcBorders>
            <w:vAlign w:val="bottom"/>
          </w:tcPr>
          <w:p w14:paraId="52A0F240" w14:textId="77777777" w:rsidR="000E2392" w:rsidRDefault="000E2392">
            <w:pPr>
              <w:rPr>
                <w:sz w:val="11"/>
                <w:szCs w:val="11"/>
              </w:rPr>
            </w:pPr>
          </w:p>
        </w:tc>
        <w:tc>
          <w:tcPr>
            <w:tcW w:w="1160" w:type="dxa"/>
            <w:tcBorders>
              <w:right w:val="single" w:sz="8" w:space="0" w:color="auto"/>
            </w:tcBorders>
            <w:vAlign w:val="bottom"/>
          </w:tcPr>
          <w:p w14:paraId="037A6C7A" w14:textId="77777777" w:rsidR="000E2392" w:rsidRDefault="000E2392">
            <w:pPr>
              <w:rPr>
                <w:sz w:val="11"/>
                <w:szCs w:val="11"/>
              </w:rPr>
            </w:pPr>
          </w:p>
        </w:tc>
        <w:tc>
          <w:tcPr>
            <w:tcW w:w="0" w:type="dxa"/>
            <w:vAlign w:val="bottom"/>
          </w:tcPr>
          <w:p w14:paraId="0AA03507" w14:textId="77777777" w:rsidR="000E2392" w:rsidRDefault="000E2392">
            <w:pPr>
              <w:rPr>
                <w:sz w:val="1"/>
                <w:szCs w:val="1"/>
              </w:rPr>
            </w:pPr>
          </w:p>
        </w:tc>
      </w:tr>
      <w:tr w:rsidR="000E2392" w14:paraId="7B7A25B1" w14:textId="77777777">
        <w:trPr>
          <w:trHeight w:val="41"/>
        </w:trPr>
        <w:tc>
          <w:tcPr>
            <w:tcW w:w="520" w:type="dxa"/>
            <w:tcBorders>
              <w:left w:val="single" w:sz="8" w:space="0" w:color="auto"/>
              <w:bottom w:val="single" w:sz="8" w:space="0" w:color="auto"/>
              <w:right w:val="single" w:sz="8" w:space="0" w:color="auto"/>
            </w:tcBorders>
            <w:vAlign w:val="bottom"/>
          </w:tcPr>
          <w:p w14:paraId="23D8AA18" w14:textId="77777777" w:rsidR="000E2392" w:rsidRDefault="000E2392">
            <w:pPr>
              <w:rPr>
                <w:sz w:val="3"/>
                <w:szCs w:val="3"/>
              </w:rPr>
            </w:pPr>
          </w:p>
        </w:tc>
        <w:tc>
          <w:tcPr>
            <w:tcW w:w="8860" w:type="dxa"/>
            <w:gridSpan w:val="6"/>
            <w:tcBorders>
              <w:bottom w:val="single" w:sz="8" w:space="0" w:color="auto"/>
              <w:right w:val="single" w:sz="8" w:space="0" w:color="auto"/>
            </w:tcBorders>
            <w:vAlign w:val="bottom"/>
          </w:tcPr>
          <w:p w14:paraId="4A021B15" w14:textId="77777777" w:rsidR="000E2392" w:rsidRDefault="000E2392">
            <w:pPr>
              <w:rPr>
                <w:sz w:val="3"/>
                <w:szCs w:val="3"/>
              </w:rPr>
            </w:pPr>
          </w:p>
        </w:tc>
        <w:tc>
          <w:tcPr>
            <w:tcW w:w="660" w:type="dxa"/>
            <w:tcBorders>
              <w:bottom w:val="single" w:sz="8" w:space="0" w:color="auto"/>
              <w:right w:val="single" w:sz="8" w:space="0" w:color="auto"/>
            </w:tcBorders>
            <w:vAlign w:val="bottom"/>
          </w:tcPr>
          <w:p w14:paraId="4DD5CF97" w14:textId="77777777" w:rsidR="000E2392" w:rsidRDefault="000E2392">
            <w:pPr>
              <w:rPr>
                <w:sz w:val="3"/>
                <w:szCs w:val="3"/>
              </w:rPr>
            </w:pPr>
          </w:p>
        </w:tc>
        <w:tc>
          <w:tcPr>
            <w:tcW w:w="660" w:type="dxa"/>
            <w:tcBorders>
              <w:bottom w:val="single" w:sz="8" w:space="0" w:color="auto"/>
              <w:right w:val="single" w:sz="8" w:space="0" w:color="auto"/>
            </w:tcBorders>
            <w:vAlign w:val="bottom"/>
          </w:tcPr>
          <w:p w14:paraId="1E89C154" w14:textId="77777777" w:rsidR="000E2392" w:rsidRDefault="000E2392">
            <w:pPr>
              <w:rPr>
                <w:sz w:val="3"/>
                <w:szCs w:val="3"/>
              </w:rPr>
            </w:pPr>
          </w:p>
        </w:tc>
        <w:tc>
          <w:tcPr>
            <w:tcW w:w="1100" w:type="dxa"/>
            <w:tcBorders>
              <w:bottom w:val="single" w:sz="8" w:space="0" w:color="auto"/>
              <w:right w:val="single" w:sz="8" w:space="0" w:color="auto"/>
            </w:tcBorders>
            <w:vAlign w:val="bottom"/>
          </w:tcPr>
          <w:p w14:paraId="25CA7574" w14:textId="77777777" w:rsidR="000E2392" w:rsidRDefault="000E2392">
            <w:pPr>
              <w:rPr>
                <w:sz w:val="3"/>
                <w:szCs w:val="3"/>
              </w:rPr>
            </w:pPr>
          </w:p>
        </w:tc>
        <w:tc>
          <w:tcPr>
            <w:tcW w:w="1160" w:type="dxa"/>
            <w:tcBorders>
              <w:bottom w:val="single" w:sz="8" w:space="0" w:color="auto"/>
              <w:right w:val="single" w:sz="8" w:space="0" w:color="auto"/>
            </w:tcBorders>
            <w:vAlign w:val="bottom"/>
          </w:tcPr>
          <w:p w14:paraId="6308B6FC" w14:textId="77777777" w:rsidR="000E2392" w:rsidRDefault="000E2392">
            <w:pPr>
              <w:rPr>
                <w:sz w:val="3"/>
                <w:szCs w:val="3"/>
              </w:rPr>
            </w:pPr>
          </w:p>
        </w:tc>
        <w:tc>
          <w:tcPr>
            <w:tcW w:w="0" w:type="dxa"/>
            <w:vAlign w:val="bottom"/>
          </w:tcPr>
          <w:p w14:paraId="6060C533" w14:textId="77777777" w:rsidR="000E2392" w:rsidRDefault="000E2392">
            <w:pPr>
              <w:rPr>
                <w:sz w:val="1"/>
                <w:szCs w:val="1"/>
              </w:rPr>
            </w:pPr>
          </w:p>
        </w:tc>
      </w:tr>
      <w:tr w:rsidR="000E2392" w14:paraId="28973E4C" w14:textId="77777777">
        <w:trPr>
          <w:trHeight w:val="155"/>
        </w:trPr>
        <w:tc>
          <w:tcPr>
            <w:tcW w:w="520" w:type="dxa"/>
            <w:vMerge w:val="restart"/>
            <w:tcBorders>
              <w:left w:val="single" w:sz="8" w:space="0" w:color="auto"/>
              <w:right w:val="single" w:sz="8" w:space="0" w:color="auto"/>
            </w:tcBorders>
            <w:vAlign w:val="bottom"/>
          </w:tcPr>
          <w:p w14:paraId="1804F449" w14:textId="77777777" w:rsidR="000E2392" w:rsidRDefault="00000000">
            <w:pPr>
              <w:jc w:val="center"/>
              <w:rPr>
                <w:sz w:val="20"/>
                <w:szCs w:val="20"/>
              </w:rPr>
            </w:pPr>
            <w:r>
              <w:rPr>
                <w:rFonts w:ascii="Arial" w:eastAsia="Arial" w:hAnsi="Arial" w:cs="Arial"/>
                <w:b/>
                <w:bCs/>
                <w:sz w:val="12"/>
                <w:szCs w:val="12"/>
              </w:rPr>
              <w:t>9</w:t>
            </w:r>
          </w:p>
        </w:tc>
        <w:tc>
          <w:tcPr>
            <w:tcW w:w="8860" w:type="dxa"/>
            <w:gridSpan w:val="6"/>
            <w:tcBorders>
              <w:right w:val="single" w:sz="8" w:space="0" w:color="auto"/>
            </w:tcBorders>
            <w:vAlign w:val="bottom"/>
          </w:tcPr>
          <w:p w14:paraId="111C4719" w14:textId="77777777" w:rsidR="000E2392" w:rsidRDefault="00000000">
            <w:pPr>
              <w:rPr>
                <w:sz w:val="20"/>
                <w:szCs w:val="20"/>
              </w:rPr>
            </w:pPr>
            <w:r>
              <w:rPr>
                <w:rFonts w:ascii="Arial" w:eastAsia="Arial" w:hAnsi="Arial" w:cs="Arial"/>
                <w:b/>
                <w:bCs/>
                <w:sz w:val="12"/>
                <w:szCs w:val="12"/>
              </w:rPr>
              <w:t>Regular daily operation (24 hours/day, 7 days/week) during Two (02) years of Defects Liability Period (01) Operator for each shift) all applicable taxes and</w:t>
            </w:r>
          </w:p>
        </w:tc>
        <w:tc>
          <w:tcPr>
            <w:tcW w:w="660" w:type="dxa"/>
            <w:vMerge w:val="restart"/>
            <w:tcBorders>
              <w:right w:val="single" w:sz="8" w:space="0" w:color="auto"/>
            </w:tcBorders>
            <w:vAlign w:val="bottom"/>
          </w:tcPr>
          <w:p w14:paraId="04E054DD" w14:textId="77777777" w:rsidR="000E2392" w:rsidRDefault="00000000">
            <w:pPr>
              <w:jc w:val="center"/>
              <w:rPr>
                <w:sz w:val="20"/>
                <w:szCs w:val="20"/>
              </w:rPr>
            </w:pPr>
            <w:r>
              <w:rPr>
                <w:rFonts w:ascii="Arial" w:eastAsia="Arial" w:hAnsi="Arial" w:cs="Arial"/>
                <w:sz w:val="12"/>
                <w:szCs w:val="12"/>
              </w:rPr>
              <w:t>Months</w:t>
            </w:r>
          </w:p>
        </w:tc>
        <w:tc>
          <w:tcPr>
            <w:tcW w:w="660" w:type="dxa"/>
            <w:vMerge w:val="restart"/>
            <w:tcBorders>
              <w:right w:val="single" w:sz="8" w:space="0" w:color="auto"/>
            </w:tcBorders>
            <w:vAlign w:val="bottom"/>
          </w:tcPr>
          <w:p w14:paraId="2D246067" w14:textId="77777777" w:rsidR="000E2392" w:rsidRDefault="00000000">
            <w:pPr>
              <w:jc w:val="center"/>
              <w:rPr>
                <w:sz w:val="20"/>
                <w:szCs w:val="20"/>
              </w:rPr>
            </w:pPr>
            <w:r>
              <w:rPr>
                <w:rFonts w:ascii="Arial" w:eastAsia="Arial" w:hAnsi="Arial" w:cs="Arial"/>
                <w:w w:val="89"/>
                <w:sz w:val="12"/>
                <w:szCs w:val="12"/>
              </w:rPr>
              <w:t>24</w:t>
            </w:r>
          </w:p>
        </w:tc>
        <w:tc>
          <w:tcPr>
            <w:tcW w:w="1100" w:type="dxa"/>
            <w:tcBorders>
              <w:right w:val="single" w:sz="8" w:space="0" w:color="auto"/>
            </w:tcBorders>
            <w:vAlign w:val="bottom"/>
          </w:tcPr>
          <w:p w14:paraId="67931925" w14:textId="77777777" w:rsidR="000E2392" w:rsidRDefault="000E2392">
            <w:pPr>
              <w:rPr>
                <w:sz w:val="13"/>
                <w:szCs w:val="13"/>
              </w:rPr>
            </w:pPr>
          </w:p>
        </w:tc>
        <w:tc>
          <w:tcPr>
            <w:tcW w:w="1160" w:type="dxa"/>
            <w:tcBorders>
              <w:right w:val="single" w:sz="8" w:space="0" w:color="auto"/>
            </w:tcBorders>
            <w:vAlign w:val="bottom"/>
          </w:tcPr>
          <w:p w14:paraId="11389675" w14:textId="77777777" w:rsidR="000E2392" w:rsidRDefault="000E2392">
            <w:pPr>
              <w:rPr>
                <w:sz w:val="13"/>
                <w:szCs w:val="13"/>
              </w:rPr>
            </w:pPr>
          </w:p>
        </w:tc>
        <w:tc>
          <w:tcPr>
            <w:tcW w:w="0" w:type="dxa"/>
            <w:vAlign w:val="bottom"/>
          </w:tcPr>
          <w:p w14:paraId="42F0BD34" w14:textId="77777777" w:rsidR="000E2392" w:rsidRDefault="000E2392">
            <w:pPr>
              <w:rPr>
                <w:sz w:val="1"/>
                <w:szCs w:val="1"/>
              </w:rPr>
            </w:pPr>
          </w:p>
        </w:tc>
      </w:tr>
      <w:tr w:rsidR="000E2392" w14:paraId="7C5BC13B" w14:textId="77777777">
        <w:trPr>
          <w:trHeight w:val="67"/>
        </w:trPr>
        <w:tc>
          <w:tcPr>
            <w:tcW w:w="520" w:type="dxa"/>
            <w:vMerge/>
            <w:tcBorders>
              <w:left w:val="single" w:sz="8" w:space="0" w:color="auto"/>
              <w:right w:val="single" w:sz="8" w:space="0" w:color="auto"/>
            </w:tcBorders>
            <w:vAlign w:val="bottom"/>
          </w:tcPr>
          <w:p w14:paraId="4D3DAB3F" w14:textId="77777777" w:rsidR="000E2392" w:rsidRDefault="000E2392">
            <w:pPr>
              <w:rPr>
                <w:sz w:val="5"/>
                <w:szCs w:val="5"/>
              </w:rPr>
            </w:pPr>
          </w:p>
        </w:tc>
        <w:tc>
          <w:tcPr>
            <w:tcW w:w="3260" w:type="dxa"/>
            <w:gridSpan w:val="2"/>
            <w:vMerge w:val="restart"/>
            <w:vAlign w:val="bottom"/>
          </w:tcPr>
          <w:p w14:paraId="51DF6E38" w14:textId="77777777" w:rsidR="000E2392" w:rsidRDefault="00000000">
            <w:pPr>
              <w:rPr>
                <w:sz w:val="20"/>
                <w:szCs w:val="20"/>
              </w:rPr>
            </w:pPr>
            <w:r>
              <w:rPr>
                <w:rFonts w:ascii="Arial" w:eastAsia="Arial" w:hAnsi="Arial" w:cs="Arial"/>
                <w:b/>
                <w:bCs/>
                <w:sz w:val="12"/>
                <w:szCs w:val="12"/>
              </w:rPr>
              <w:t>duties complete in all respect;</w:t>
            </w:r>
          </w:p>
        </w:tc>
        <w:tc>
          <w:tcPr>
            <w:tcW w:w="2780" w:type="dxa"/>
            <w:vAlign w:val="bottom"/>
          </w:tcPr>
          <w:p w14:paraId="03944E7D" w14:textId="77777777" w:rsidR="000E2392" w:rsidRDefault="000E2392">
            <w:pPr>
              <w:rPr>
                <w:sz w:val="5"/>
                <w:szCs w:val="5"/>
              </w:rPr>
            </w:pPr>
          </w:p>
        </w:tc>
        <w:tc>
          <w:tcPr>
            <w:tcW w:w="140" w:type="dxa"/>
            <w:vAlign w:val="bottom"/>
          </w:tcPr>
          <w:p w14:paraId="6B93B35A" w14:textId="77777777" w:rsidR="000E2392" w:rsidRDefault="000E2392">
            <w:pPr>
              <w:rPr>
                <w:sz w:val="5"/>
                <w:szCs w:val="5"/>
              </w:rPr>
            </w:pPr>
          </w:p>
        </w:tc>
        <w:tc>
          <w:tcPr>
            <w:tcW w:w="1560" w:type="dxa"/>
            <w:vAlign w:val="bottom"/>
          </w:tcPr>
          <w:p w14:paraId="1C546867" w14:textId="77777777" w:rsidR="000E2392" w:rsidRDefault="000E2392">
            <w:pPr>
              <w:rPr>
                <w:sz w:val="5"/>
                <w:szCs w:val="5"/>
              </w:rPr>
            </w:pPr>
          </w:p>
        </w:tc>
        <w:tc>
          <w:tcPr>
            <w:tcW w:w="1120" w:type="dxa"/>
            <w:tcBorders>
              <w:right w:val="single" w:sz="8" w:space="0" w:color="auto"/>
            </w:tcBorders>
            <w:vAlign w:val="bottom"/>
          </w:tcPr>
          <w:p w14:paraId="6D35EFB0" w14:textId="77777777" w:rsidR="000E2392" w:rsidRDefault="000E2392">
            <w:pPr>
              <w:rPr>
                <w:sz w:val="5"/>
                <w:szCs w:val="5"/>
              </w:rPr>
            </w:pPr>
          </w:p>
        </w:tc>
        <w:tc>
          <w:tcPr>
            <w:tcW w:w="660" w:type="dxa"/>
            <w:vMerge/>
            <w:tcBorders>
              <w:right w:val="single" w:sz="8" w:space="0" w:color="auto"/>
            </w:tcBorders>
            <w:vAlign w:val="bottom"/>
          </w:tcPr>
          <w:p w14:paraId="49391C96" w14:textId="77777777" w:rsidR="000E2392" w:rsidRDefault="000E2392">
            <w:pPr>
              <w:rPr>
                <w:sz w:val="5"/>
                <w:szCs w:val="5"/>
              </w:rPr>
            </w:pPr>
          </w:p>
        </w:tc>
        <w:tc>
          <w:tcPr>
            <w:tcW w:w="660" w:type="dxa"/>
            <w:vMerge/>
            <w:tcBorders>
              <w:right w:val="single" w:sz="8" w:space="0" w:color="auto"/>
            </w:tcBorders>
            <w:vAlign w:val="bottom"/>
          </w:tcPr>
          <w:p w14:paraId="2F0A84D4" w14:textId="77777777" w:rsidR="000E2392" w:rsidRDefault="000E2392">
            <w:pPr>
              <w:rPr>
                <w:sz w:val="5"/>
                <w:szCs w:val="5"/>
              </w:rPr>
            </w:pPr>
          </w:p>
        </w:tc>
        <w:tc>
          <w:tcPr>
            <w:tcW w:w="1100" w:type="dxa"/>
            <w:tcBorders>
              <w:right w:val="single" w:sz="8" w:space="0" w:color="auto"/>
            </w:tcBorders>
            <w:vAlign w:val="bottom"/>
          </w:tcPr>
          <w:p w14:paraId="419686CB" w14:textId="77777777" w:rsidR="000E2392" w:rsidRDefault="000E2392">
            <w:pPr>
              <w:rPr>
                <w:sz w:val="5"/>
                <w:szCs w:val="5"/>
              </w:rPr>
            </w:pPr>
          </w:p>
        </w:tc>
        <w:tc>
          <w:tcPr>
            <w:tcW w:w="1160" w:type="dxa"/>
            <w:tcBorders>
              <w:right w:val="single" w:sz="8" w:space="0" w:color="auto"/>
            </w:tcBorders>
            <w:vAlign w:val="bottom"/>
          </w:tcPr>
          <w:p w14:paraId="46BDE20D" w14:textId="77777777" w:rsidR="000E2392" w:rsidRDefault="000E2392">
            <w:pPr>
              <w:rPr>
                <w:sz w:val="5"/>
                <w:szCs w:val="5"/>
              </w:rPr>
            </w:pPr>
          </w:p>
        </w:tc>
        <w:tc>
          <w:tcPr>
            <w:tcW w:w="0" w:type="dxa"/>
            <w:vAlign w:val="bottom"/>
          </w:tcPr>
          <w:p w14:paraId="7D95F16C" w14:textId="77777777" w:rsidR="000E2392" w:rsidRDefault="000E2392">
            <w:pPr>
              <w:rPr>
                <w:sz w:val="1"/>
                <w:szCs w:val="1"/>
              </w:rPr>
            </w:pPr>
          </w:p>
        </w:tc>
      </w:tr>
      <w:tr w:rsidR="000E2392" w14:paraId="76AF25E2" w14:textId="77777777">
        <w:trPr>
          <w:trHeight w:val="79"/>
        </w:trPr>
        <w:tc>
          <w:tcPr>
            <w:tcW w:w="520" w:type="dxa"/>
            <w:tcBorders>
              <w:left w:val="single" w:sz="8" w:space="0" w:color="auto"/>
              <w:right w:val="single" w:sz="8" w:space="0" w:color="auto"/>
            </w:tcBorders>
            <w:vAlign w:val="bottom"/>
          </w:tcPr>
          <w:p w14:paraId="6710DE28" w14:textId="77777777" w:rsidR="000E2392" w:rsidRDefault="000E2392">
            <w:pPr>
              <w:rPr>
                <w:sz w:val="6"/>
                <w:szCs w:val="6"/>
              </w:rPr>
            </w:pPr>
          </w:p>
        </w:tc>
        <w:tc>
          <w:tcPr>
            <w:tcW w:w="3260" w:type="dxa"/>
            <w:gridSpan w:val="2"/>
            <w:vMerge/>
            <w:vAlign w:val="bottom"/>
          </w:tcPr>
          <w:p w14:paraId="0D2789C3" w14:textId="77777777" w:rsidR="000E2392" w:rsidRDefault="000E2392">
            <w:pPr>
              <w:rPr>
                <w:sz w:val="6"/>
                <w:szCs w:val="6"/>
              </w:rPr>
            </w:pPr>
          </w:p>
        </w:tc>
        <w:tc>
          <w:tcPr>
            <w:tcW w:w="2780" w:type="dxa"/>
            <w:vAlign w:val="bottom"/>
          </w:tcPr>
          <w:p w14:paraId="40DCC087" w14:textId="77777777" w:rsidR="000E2392" w:rsidRDefault="000E2392">
            <w:pPr>
              <w:rPr>
                <w:sz w:val="6"/>
                <w:szCs w:val="6"/>
              </w:rPr>
            </w:pPr>
          </w:p>
        </w:tc>
        <w:tc>
          <w:tcPr>
            <w:tcW w:w="140" w:type="dxa"/>
            <w:vAlign w:val="bottom"/>
          </w:tcPr>
          <w:p w14:paraId="6FD2C7D8" w14:textId="77777777" w:rsidR="000E2392" w:rsidRDefault="000E2392">
            <w:pPr>
              <w:rPr>
                <w:sz w:val="6"/>
                <w:szCs w:val="6"/>
              </w:rPr>
            </w:pPr>
          </w:p>
        </w:tc>
        <w:tc>
          <w:tcPr>
            <w:tcW w:w="1560" w:type="dxa"/>
            <w:vAlign w:val="bottom"/>
          </w:tcPr>
          <w:p w14:paraId="04498A48" w14:textId="77777777" w:rsidR="000E2392" w:rsidRDefault="000E2392">
            <w:pPr>
              <w:rPr>
                <w:sz w:val="6"/>
                <w:szCs w:val="6"/>
              </w:rPr>
            </w:pPr>
          </w:p>
        </w:tc>
        <w:tc>
          <w:tcPr>
            <w:tcW w:w="1120" w:type="dxa"/>
            <w:tcBorders>
              <w:right w:val="single" w:sz="8" w:space="0" w:color="auto"/>
            </w:tcBorders>
            <w:vAlign w:val="bottom"/>
          </w:tcPr>
          <w:p w14:paraId="144A9359" w14:textId="77777777" w:rsidR="000E2392" w:rsidRDefault="000E2392">
            <w:pPr>
              <w:rPr>
                <w:sz w:val="6"/>
                <w:szCs w:val="6"/>
              </w:rPr>
            </w:pPr>
          </w:p>
        </w:tc>
        <w:tc>
          <w:tcPr>
            <w:tcW w:w="660" w:type="dxa"/>
            <w:tcBorders>
              <w:right w:val="single" w:sz="8" w:space="0" w:color="auto"/>
            </w:tcBorders>
            <w:vAlign w:val="bottom"/>
          </w:tcPr>
          <w:p w14:paraId="0C0370BD" w14:textId="77777777" w:rsidR="000E2392" w:rsidRDefault="000E2392">
            <w:pPr>
              <w:rPr>
                <w:sz w:val="6"/>
                <w:szCs w:val="6"/>
              </w:rPr>
            </w:pPr>
          </w:p>
        </w:tc>
        <w:tc>
          <w:tcPr>
            <w:tcW w:w="660" w:type="dxa"/>
            <w:tcBorders>
              <w:right w:val="single" w:sz="8" w:space="0" w:color="auto"/>
            </w:tcBorders>
            <w:vAlign w:val="bottom"/>
          </w:tcPr>
          <w:p w14:paraId="7B08A6FF" w14:textId="77777777" w:rsidR="000E2392" w:rsidRDefault="000E2392">
            <w:pPr>
              <w:rPr>
                <w:sz w:val="6"/>
                <w:szCs w:val="6"/>
              </w:rPr>
            </w:pPr>
          </w:p>
        </w:tc>
        <w:tc>
          <w:tcPr>
            <w:tcW w:w="1100" w:type="dxa"/>
            <w:tcBorders>
              <w:right w:val="single" w:sz="8" w:space="0" w:color="auto"/>
            </w:tcBorders>
            <w:vAlign w:val="bottom"/>
          </w:tcPr>
          <w:p w14:paraId="15FB8883" w14:textId="77777777" w:rsidR="000E2392" w:rsidRDefault="000E2392">
            <w:pPr>
              <w:rPr>
                <w:sz w:val="6"/>
                <w:szCs w:val="6"/>
              </w:rPr>
            </w:pPr>
          </w:p>
        </w:tc>
        <w:tc>
          <w:tcPr>
            <w:tcW w:w="1160" w:type="dxa"/>
            <w:tcBorders>
              <w:right w:val="single" w:sz="8" w:space="0" w:color="auto"/>
            </w:tcBorders>
            <w:vAlign w:val="bottom"/>
          </w:tcPr>
          <w:p w14:paraId="6DB0D770" w14:textId="77777777" w:rsidR="000E2392" w:rsidRDefault="000E2392">
            <w:pPr>
              <w:rPr>
                <w:sz w:val="6"/>
                <w:szCs w:val="6"/>
              </w:rPr>
            </w:pPr>
          </w:p>
        </w:tc>
        <w:tc>
          <w:tcPr>
            <w:tcW w:w="0" w:type="dxa"/>
            <w:vAlign w:val="bottom"/>
          </w:tcPr>
          <w:p w14:paraId="3445D953" w14:textId="77777777" w:rsidR="000E2392" w:rsidRDefault="000E2392">
            <w:pPr>
              <w:rPr>
                <w:sz w:val="1"/>
                <w:szCs w:val="1"/>
              </w:rPr>
            </w:pPr>
          </w:p>
        </w:tc>
      </w:tr>
      <w:tr w:rsidR="000E2392" w14:paraId="143087C0" w14:textId="77777777">
        <w:trPr>
          <w:trHeight w:val="70"/>
        </w:trPr>
        <w:tc>
          <w:tcPr>
            <w:tcW w:w="520" w:type="dxa"/>
            <w:tcBorders>
              <w:left w:val="single" w:sz="8" w:space="0" w:color="auto"/>
              <w:bottom w:val="single" w:sz="8" w:space="0" w:color="auto"/>
              <w:right w:val="single" w:sz="8" w:space="0" w:color="auto"/>
            </w:tcBorders>
            <w:vAlign w:val="bottom"/>
          </w:tcPr>
          <w:p w14:paraId="384D3C0C" w14:textId="77777777" w:rsidR="000E2392" w:rsidRDefault="000E2392">
            <w:pPr>
              <w:rPr>
                <w:sz w:val="6"/>
                <w:szCs w:val="6"/>
              </w:rPr>
            </w:pPr>
          </w:p>
        </w:tc>
        <w:tc>
          <w:tcPr>
            <w:tcW w:w="8860" w:type="dxa"/>
            <w:gridSpan w:val="6"/>
            <w:tcBorders>
              <w:bottom w:val="single" w:sz="8" w:space="0" w:color="auto"/>
              <w:right w:val="single" w:sz="8" w:space="0" w:color="auto"/>
            </w:tcBorders>
            <w:vAlign w:val="bottom"/>
          </w:tcPr>
          <w:p w14:paraId="06057666" w14:textId="77777777" w:rsidR="000E2392" w:rsidRDefault="000E2392">
            <w:pPr>
              <w:rPr>
                <w:sz w:val="6"/>
                <w:szCs w:val="6"/>
              </w:rPr>
            </w:pPr>
          </w:p>
        </w:tc>
        <w:tc>
          <w:tcPr>
            <w:tcW w:w="660" w:type="dxa"/>
            <w:tcBorders>
              <w:bottom w:val="single" w:sz="8" w:space="0" w:color="auto"/>
              <w:right w:val="single" w:sz="8" w:space="0" w:color="auto"/>
            </w:tcBorders>
            <w:vAlign w:val="bottom"/>
          </w:tcPr>
          <w:p w14:paraId="1A9BD8F6" w14:textId="77777777" w:rsidR="000E2392" w:rsidRDefault="000E2392">
            <w:pPr>
              <w:rPr>
                <w:sz w:val="6"/>
                <w:szCs w:val="6"/>
              </w:rPr>
            </w:pPr>
          </w:p>
        </w:tc>
        <w:tc>
          <w:tcPr>
            <w:tcW w:w="660" w:type="dxa"/>
            <w:tcBorders>
              <w:bottom w:val="single" w:sz="8" w:space="0" w:color="auto"/>
              <w:right w:val="single" w:sz="8" w:space="0" w:color="auto"/>
            </w:tcBorders>
            <w:vAlign w:val="bottom"/>
          </w:tcPr>
          <w:p w14:paraId="67DF07CB" w14:textId="77777777" w:rsidR="000E2392" w:rsidRDefault="000E2392">
            <w:pPr>
              <w:rPr>
                <w:sz w:val="6"/>
                <w:szCs w:val="6"/>
              </w:rPr>
            </w:pPr>
          </w:p>
        </w:tc>
        <w:tc>
          <w:tcPr>
            <w:tcW w:w="1100" w:type="dxa"/>
            <w:tcBorders>
              <w:bottom w:val="single" w:sz="8" w:space="0" w:color="auto"/>
              <w:right w:val="single" w:sz="8" w:space="0" w:color="auto"/>
            </w:tcBorders>
            <w:vAlign w:val="bottom"/>
          </w:tcPr>
          <w:p w14:paraId="723AD9F3" w14:textId="77777777" w:rsidR="000E2392" w:rsidRDefault="000E2392">
            <w:pPr>
              <w:rPr>
                <w:sz w:val="6"/>
                <w:szCs w:val="6"/>
              </w:rPr>
            </w:pPr>
          </w:p>
        </w:tc>
        <w:tc>
          <w:tcPr>
            <w:tcW w:w="1160" w:type="dxa"/>
            <w:tcBorders>
              <w:bottom w:val="single" w:sz="8" w:space="0" w:color="auto"/>
              <w:right w:val="single" w:sz="8" w:space="0" w:color="auto"/>
            </w:tcBorders>
            <w:vAlign w:val="bottom"/>
          </w:tcPr>
          <w:p w14:paraId="56C82BFF" w14:textId="77777777" w:rsidR="000E2392" w:rsidRDefault="000E2392">
            <w:pPr>
              <w:rPr>
                <w:sz w:val="6"/>
                <w:szCs w:val="6"/>
              </w:rPr>
            </w:pPr>
          </w:p>
        </w:tc>
        <w:tc>
          <w:tcPr>
            <w:tcW w:w="0" w:type="dxa"/>
            <w:vAlign w:val="bottom"/>
          </w:tcPr>
          <w:p w14:paraId="584CC50E" w14:textId="77777777" w:rsidR="000E2392" w:rsidRDefault="000E2392">
            <w:pPr>
              <w:rPr>
                <w:sz w:val="1"/>
                <w:szCs w:val="1"/>
              </w:rPr>
            </w:pPr>
          </w:p>
        </w:tc>
      </w:tr>
      <w:tr w:rsidR="000E2392" w14:paraId="7AC47C3C" w14:textId="77777777">
        <w:trPr>
          <w:trHeight w:val="148"/>
        </w:trPr>
        <w:tc>
          <w:tcPr>
            <w:tcW w:w="520" w:type="dxa"/>
            <w:vMerge w:val="restart"/>
            <w:tcBorders>
              <w:left w:val="single" w:sz="8" w:space="0" w:color="auto"/>
              <w:right w:val="single" w:sz="8" w:space="0" w:color="auto"/>
            </w:tcBorders>
            <w:vAlign w:val="bottom"/>
          </w:tcPr>
          <w:p w14:paraId="24D4862D" w14:textId="77777777" w:rsidR="000E2392" w:rsidRDefault="00000000">
            <w:pPr>
              <w:jc w:val="center"/>
              <w:rPr>
                <w:sz w:val="20"/>
                <w:szCs w:val="20"/>
              </w:rPr>
            </w:pPr>
            <w:r>
              <w:rPr>
                <w:rFonts w:ascii="Arial" w:eastAsia="Arial" w:hAnsi="Arial" w:cs="Arial"/>
                <w:b/>
                <w:bCs/>
                <w:w w:val="89"/>
                <w:sz w:val="12"/>
                <w:szCs w:val="12"/>
              </w:rPr>
              <w:t>10</w:t>
            </w:r>
          </w:p>
        </w:tc>
        <w:tc>
          <w:tcPr>
            <w:tcW w:w="8860" w:type="dxa"/>
            <w:gridSpan w:val="6"/>
            <w:tcBorders>
              <w:right w:val="single" w:sz="8" w:space="0" w:color="auto"/>
            </w:tcBorders>
            <w:vAlign w:val="bottom"/>
          </w:tcPr>
          <w:p w14:paraId="082C3362" w14:textId="77777777" w:rsidR="000E2392" w:rsidRDefault="00000000">
            <w:pPr>
              <w:rPr>
                <w:sz w:val="20"/>
                <w:szCs w:val="20"/>
              </w:rPr>
            </w:pPr>
            <w:r>
              <w:rPr>
                <w:rFonts w:ascii="Arial" w:eastAsia="Arial" w:hAnsi="Arial" w:cs="Arial"/>
                <w:b/>
                <w:bCs/>
                <w:w w:val="98"/>
                <w:sz w:val="12"/>
                <w:szCs w:val="12"/>
              </w:rPr>
              <w:t>Miscellenous works required for completion of above said works like dismentalling and re erection of Fire alarm pannel, ceiling lights etc during execution of</w:t>
            </w:r>
          </w:p>
        </w:tc>
        <w:tc>
          <w:tcPr>
            <w:tcW w:w="660" w:type="dxa"/>
            <w:vMerge w:val="restart"/>
            <w:tcBorders>
              <w:right w:val="single" w:sz="8" w:space="0" w:color="auto"/>
            </w:tcBorders>
            <w:vAlign w:val="bottom"/>
          </w:tcPr>
          <w:p w14:paraId="22BBF192" w14:textId="77777777" w:rsidR="000E2392" w:rsidRDefault="00000000">
            <w:pPr>
              <w:jc w:val="center"/>
              <w:rPr>
                <w:sz w:val="20"/>
                <w:szCs w:val="20"/>
              </w:rPr>
            </w:pPr>
            <w:r>
              <w:rPr>
                <w:rFonts w:ascii="Arial" w:eastAsia="Arial" w:hAnsi="Arial" w:cs="Arial"/>
                <w:sz w:val="12"/>
                <w:szCs w:val="12"/>
              </w:rPr>
              <w:t>LOT</w:t>
            </w:r>
          </w:p>
        </w:tc>
        <w:tc>
          <w:tcPr>
            <w:tcW w:w="660" w:type="dxa"/>
            <w:vMerge w:val="restart"/>
            <w:tcBorders>
              <w:right w:val="single" w:sz="8" w:space="0" w:color="auto"/>
            </w:tcBorders>
            <w:vAlign w:val="bottom"/>
          </w:tcPr>
          <w:p w14:paraId="1F2F4602" w14:textId="77777777" w:rsidR="000E2392" w:rsidRDefault="00000000">
            <w:pPr>
              <w:jc w:val="center"/>
              <w:rPr>
                <w:sz w:val="20"/>
                <w:szCs w:val="20"/>
              </w:rPr>
            </w:pPr>
            <w:r>
              <w:rPr>
                <w:rFonts w:ascii="Arial" w:eastAsia="Arial" w:hAnsi="Arial" w:cs="Arial"/>
                <w:sz w:val="12"/>
                <w:szCs w:val="12"/>
              </w:rPr>
              <w:t>1</w:t>
            </w:r>
          </w:p>
        </w:tc>
        <w:tc>
          <w:tcPr>
            <w:tcW w:w="1100" w:type="dxa"/>
            <w:tcBorders>
              <w:right w:val="single" w:sz="8" w:space="0" w:color="auto"/>
            </w:tcBorders>
            <w:vAlign w:val="bottom"/>
          </w:tcPr>
          <w:p w14:paraId="739D77A4" w14:textId="77777777" w:rsidR="000E2392" w:rsidRDefault="000E2392">
            <w:pPr>
              <w:rPr>
                <w:sz w:val="12"/>
                <w:szCs w:val="12"/>
              </w:rPr>
            </w:pPr>
          </w:p>
        </w:tc>
        <w:tc>
          <w:tcPr>
            <w:tcW w:w="1160" w:type="dxa"/>
            <w:tcBorders>
              <w:right w:val="single" w:sz="8" w:space="0" w:color="auto"/>
            </w:tcBorders>
            <w:vAlign w:val="bottom"/>
          </w:tcPr>
          <w:p w14:paraId="7B03C244" w14:textId="77777777" w:rsidR="000E2392" w:rsidRDefault="000E2392">
            <w:pPr>
              <w:rPr>
                <w:sz w:val="12"/>
                <w:szCs w:val="12"/>
              </w:rPr>
            </w:pPr>
          </w:p>
        </w:tc>
        <w:tc>
          <w:tcPr>
            <w:tcW w:w="0" w:type="dxa"/>
            <w:vAlign w:val="bottom"/>
          </w:tcPr>
          <w:p w14:paraId="5A4095ED" w14:textId="77777777" w:rsidR="000E2392" w:rsidRDefault="000E2392">
            <w:pPr>
              <w:rPr>
                <w:sz w:val="1"/>
                <w:szCs w:val="1"/>
              </w:rPr>
            </w:pPr>
          </w:p>
        </w:tc>
      </w:tr>
      <w:tr w:rsidR="000E2392" w14:paraId="15138F76" w14:textId="77777777">
        <w:trPr>
          <w:trHeight w:val="67"/>
        </w:trPr>
        <w:tc>
          <w:tcPr>
            <w:tcW w:w="520" w:type="dxa"/>
            <w:vMerge/>
            <w:tcBorders>
              <w:left w:val="single" w:sz="8" w:space="0" w:color="auto"/>
              <w:right w:val="single" w:sz="8" w:space="0" w:color="auto"/>
            </w:tcBorders>
            <w:vAlign w:val="bottom"/>
          </w:tcPr>
          <w:p w14:paraId="5EDF1383" w14:textId="77777777" w:rsidR="000E2392" w:rsidRDefault="000E2392">
            <w:pPr>
              <w:rPr>
                <w:sz w:val="5"/>
                <w:szCs w:val="5"/>
              </w:rPr>
            </w:pPr>
          </w:p>
        </w:tc>
        <w:tc>
          <w:tcPr>
            <w:tcW w:w="6040" w:type="dxa"/>
            <w:gridSpan w:val="3"/>
            <w:vMerge w:val="restart"/>
            <w:vAlign w:val="bottom"/>
          </w:tcPr>
          <w:p w14:paraId="2EFC8366" w14:textId="77777777" w:rsidR="000E2392" w:rsidRDefault="00000000">
            <w:pPr>
              <w:rPr>
                <w:sz w:val="20"/>
                <w:szCs w:val="20"/>
              </w:rPr>
            </w:pPr>
            <w:r>
              <w:rPr>
                <w:rFonts w:ascii="Arial" w:eastAsia="Arial" w:hAnsi="Arial" w:cs="Arial"/>
                <w:b/>
                <w:bCs/>
                <w:sz w:val="12"/>
                <w:szCs w:val="12"/>
              </w:rPr>
              <w:t>the works (If any) or any additional works required in order to execute the project.</w:t>
            </w:r>
          </w:p>
        </w:tc>
        <w:tc>
          <w:tcPr>
            <w:tcW w:w="140" w:type="dxa"/>
            <w:vAlign w:val="bottom"/>
          </w:tcPr>
          <w:p w14:paraId="2849AEBB" w14:textId="77777777" w:rsidR="000E2392" w:rsidRDefault="000E2392">
            <w:pPr>
              <w:rPr>
                <w:sz w:val="5"/>
                <w:szCs w:val="5"/>
              </w:rPr>
            </w:pPr>
          </w:p>
        </w:tc>
        <w:tc>
          <w:tcPr>
            <w:tcW w:w="1560" w:type="dxa"/>
            <w:vAlign w:val="bottom"/>
          </w:tcPr>
          <w:p w14:paraId="2DC10B22" w14:textId="77777777" w:rsidR="000E2392" w:rsidRDefault="000E2392">
            <w:pPr>
              <w:rPr>
                <w:sz w:val="5"/>
                <w:szCs w:val="5"/>
              </w:rPr>
            </w:pPr>
          </w:p>
        </w:tc>
        <w:tc>
          <w:tcPr>
            <w:tcW w:w="1120" w:type="dxa"/>
            <w:tcBorders>
              <w:right w:val="single" w:sz="8" w:space="0" w:color="auto"/>
            </w:tcBorders>
            <w:vAlign w:val="bottom"/>
          </w:tcPr>
          <w:p w14:paraId="61D4F0F7" w14:textId="77777777" w:rsidR="000E2392" w:rsidRDefault="000E2392">
            <w:pPr>
              <w:rPr>
                <w:sz w:val="5"/>
                <w:szCs w:val="5"/>
              </w:rPr>
            </w:pPr>
          </w:p>
        </w:tc>
        <w:tc>
          <w:tcPr>
            <w:tcW w:w="660" w:type="dxa"/>
            <w:vMerge/>
            <w:tcBorders>
              <w:right w:val="single" w:sz="8" w:space="0" w:color="auto"/>
            </w:tcBorders>
            <w:vAlign w:val="bottom"/>
          </w:tcPr>
          <w:p w14:paraId="412D16DC" w14:textId="77777777" w:rsidR="000E2392" w:rsidRDefault="000E2392">
            <w:pPr>
              <w:rPr>
                <w:sz w:val="5"/>
                <w:szCs w:val="5"/>
              </w:rPr>
            </w:pPr>
          </w:p>
        </w:tc>
        <w:tc>
          <w:tcPr>
            <w:tcW w:w="660" w:type="dxa"/>
            <w:vMerge/>
            <w:tcBorders>
              <w:right w:val="single" w:sz="8" w:space="0" w:color="auto"/>
            </w:tcBorders>
            <w:vAlign w:val="bottom"/>
          </w:tcPr>
          <w:p w14:paraId="79D2DBAC" w14:textId="77777777" w:rsidR="000E2392" w:rsidRDefault="000E2392">
            <w:pPr>
              <w:rPr>
                <w:sz w:val="5"/>
                <w:szCs w:val="5"/>
              </w:rPr>
            </w:pPr>
          </w:p>
        </w:tc>
        <w:tc>
          <w:tcPr>
            <w:tcW w:w="1100" w:type="dxa"/>
            <w:tcBorders>
              <w:right w:val="single" w:sz="8" w:space="0" w:color="auto"/>
            </w:tcBorders>
            <w:vAlign w:val="bottom"/>
          </w:tcPr>
          <w:p w14:paraId="294248F3" w14:textId="77777777" w:rsidR="000E2392" w:rsidRDefault="000E2392">
            <w:pPr>
              <w:rPr>
                <w:sz w:val="5"/>
                <w:szCs w:val="5"/>
              </w:rPr>
            </w:pPr>
          </w:p>
        </w:tc>
        <w:tc>
          <w:tcPr>
            <w:tcW w:w="1160" w:type="dxa"/>
            <w:tcBorders>
              <w:right w:val="single" w:sz="8" w:space="0" w:color="auto"/>
            </w:tcBorders>
            <w:vAlign w:val="bottom"/>
          </w:tcPr>
          <w:p w14:paraId="6EF568AB" w14:textId="77777777" w:rsidR="000E2392" w:rsidRDefault="000E2392">
            <w:pPr>
              <w:rPr>
                <w:sz w:val="5"/>
                <w:szCs w:val="5"/>
              </w:rPr>
            </w:pPr>
          </w:p>
        </w:tc>
        <w:tc>
          <w:tcPr>
            <w:tcW w:w="0" w:type="dxa"/>
            <w:vAlign w:val="bottom"/>
          </w:tcPr>
          <w:p w14:paraId="57BD5285" w14:textId="77777777" w:rsidR="000E2392" w:rsidRDefault="000E2392">
            <w:pPr>
              <w:rPr>
                <w:sz w:val="1"/>
                <w:szCs w:val="1"/>
              </w:rPr>
            </w:pPr>
          </w:p>
        </w:tc>
      </w:tr>
      <w:tr w:rsidR="000E2392" w14:paraId="46B2BB74" w14:textId="77777777">
        <w:trPr>
          <w:trHeight w:val="79"/>
        </w:trPr>
        <w:tc>
          <w:tcPr>
            <w:tcW w:w="520" w:type="dxa"/>
            <w:tcBorders>
              <w:left w:val="single" w:sz="8" w:space="0" w:color="auto"/>
              <w:right w:val="single" w:sz="8" w:space="0" w:color="auto"/>
            </w:tcBorders>
            <w:vAlign w:val="bottom"/>
          </w:tcPr>
          <w:p w14:paraId="2A735EDC" w14:textId="77777777" w:rsidR="000E2392" w:rsidRDefault="000E2392">
            <w:pPr>
              <w:rPr>
                <w:sz w:val="6"/>
                <w:szCs w:val="6"/>
              </w:rPr>
            </w:pPr>
          </w:p>
        </w:tc>
        <w:tc>
          <w:tcPr>
            <w:tcW w:w="6040" w:type="dxa"/>
            <w:gridSpan w:val="3"/>
            <w:vMerge/>
            <w:vAlign w:val="bottom"/>
          </w:tcPr>
          <w:p w14:paraId="270AF238" w14:textId="77777777" w:rsidR="000E2392" w:rsidRDefault="000E2392">
            <w:pPr>
              <w:rPr>
                <w:sz w:val="6"/>
                <w:szCs w:val="6"/>
              </w:rPr>
            </w:pPr>
          </w:p>
        </w:tc>
        <w:tc>
          <w:tcPr>
            <w:tcW w:w="140" w:type="dxa"/>
            <w:vAlign w:val="bottom"/>
          </w:tcPr>
          <w:p w14:paraId="69FB0F14" w14:textId="77777777" w:rsidR="000E2392" w:rsidRDefault="000E2392">
            <w:pPr>
              <w:rPr>
                <w:sz w:val="6"/>
                <w:szCs w:val="6"/>
              </w:rPr>
            </w:pPr>
          </w:p>
        </w:tc>
        <w:tc>
          <w:tcPr>
            <w:tcW w:w="1560" w:type="dxa"/>
            <w:vAlign w:val="bottom"/>
          </w:tcPr>
          <w:p w14:paraId="5F7E7012" w14:textId="77777777" w:rsidR="000E2392" w:rsidRDefault="000E2392">
            <w:pPr>
              <w:rPr>
                <w:sz w:val="6"/>
                <w:szCs w:val="6"/>
              </w:rPr>
            </w:pPr>
          </w:p>
        </w:tc>
        <w:tc>
          <w:tcPr>
            <w:tcW w:w="1120" w:type="dxa"/>
            <w:tcBorders>
              <w:right w:val="single" w:sz="8" w:space="0" w:color="auto"/>
            </w:tcBorders>
            <w:vAlign w:val="bottom"/>
          </w:tcPr>
          <w:p w14:paraId="109E3B68" w14:textId="77777777" w:rsidR="000E2392" w:rsidRDefault="000E2392">
            <w:pPr>
              <w:rPr>
                <w:sz w:val="6"/>
                <w:szCs w:val="6"/>
              </w:rPr>
            </w:pPr>
          </w:p>
        </w:tc>
        <w:tc>
          <w:tcPr>
            <w:tcW w:w="660" w:type="dxa"/>
            <w:tcBorders>
              <w:right w:val="single" w:sz="8" w:space="0" w:color="auto"/>
            </w:tcBorders>
            <w:vAlign w:val="bottom"/>
          </w:tcPr>
          <w:p w14:paraId="2159C898" w14:textId="77777777" w:rsidR="000E2392" w:rsidRDefault="000E2392">
            <w:pPr>
              <w:rPr>
                <w:sz w:val="6"/>
                <w:szCs w:val="6"/>
              </w:rPr>
            </w:pPr>
          </w:p>
        </w:tc>
        <w:tc>
          <w:tcPr>
            <w:tcW w:w="660" w:type="dxa"/>
            <w:tcBorders>
              <w:right w:val="single" w:sz="8" w:space="0" w:color="auto"/>
            </w:tcBorders>
            <w:vAlign w:val="bottom"/>
          </w:tcPr>
          <w:p w14:paraId="0C713175" w14:textId="77777777" w:rsidR="000E2392" w:rsidRDefault="000E2392">
            <w:pPr>
              <w:rPr>
                <w:sz w:val="6"/>
                <w:szCs w:val="6"/>
              </w:rPr>
            </w:pPr>
          </w:p>
        </w:tc>
        <w:tc>
          <w:tcPr>
            <w:tcW w:w="1100" w:type="dxa"/>
            <w:tcBorders>
              <w:right w:val="single" w:sz="8" w:space="0" w:color="auto"/>
            </w:tcBorders>
            <w:vAlign w:val="bottom"/>
          </w:tcPr>
          <w:p w14:paraId="6D831EDB" w14:textId="77777777" w:rsidR="000E2392" w:rsidRDefault="000E2392">
            <w:pPr>
              <w:rPr>
                <w:sz w:val="6"/>
                <w:szCs w:val="6"/>
              </w:rPr>
            </w:pPr>
          </w:p>
        </w:tc>
        <w:tc>
          <w:tcPr>
            <w:tcW w:w="1160" w:type="dxa"/>
            <w:tcBorders>
              <w:right w:val="single" w:sz="8" w:space="0" w:color="auto"/>
            </w:tcBorders>
            <w:vAlign w:val="bottom"/>
          </w:tcPr>
          <w:p w14:paraId="5A43B117" w14:textId="77777777" w:rsidR="000E2392" w:rsidRDefault="000E2392">
            <w:pPr>
              <w:rPr>
                <w:sz w:val="6"/>
                <w:szCs w:val="6"/>
              </w:rPr>
            </w:pPr>
          </w:p>
        </w:tc>
        <w:tc>
          <w:tcPr>
            <w:tcW w:w="0" w:type="dxa"/>
            <w:vAlign w:val="bottom"/>
          </w:tcPr>
          <w:p w14:paraId="71EDB12B" w14:textId="77777777" w:rsidR="000E2392" w:rsidRDefault="000E2392">
            <w:pPr>
              <w:rPr>
                <w:sz w:val="1"/>
                <w:szCs w:val="1"/>
              </w:rPr>
            </w:pPr>
          </w:p>
        </w:tc>
      </w:tr>
      <w:tr w:rsidR="000E2392" w14:paraId="09D620C4" w14:textId="77777777">
        <w:trPr>
          <w:trHeight w:val="63"/>
        </w:trPr>
        <w:tc>
          <w:tcPr>
            <w:tcW w:w="520" w:type="dxa"/>
            <w:tcBorders>
              <w:left w:val="single" w:sz="8" w:space="0" w:color="auto"/>
              <w:bottom w:val="single" w:sz="8" w:space="0" w:color="auto"/>
              <w:right w:val="single" w:sz="8" w:space="0" w:color="auto"/>
            </w:tcBorders>
            <w:vAlign w:val="bottom"/>
          </w:tcPr>
          <w:p w14:paraId="51CE1C4B" w14:textId="77777777" w:rsidR="000E2392" w:rsidRDefault="000E2392">
            <w:pPr>
              <w:rPr>
                <w:sz w:val="5"/>
                <w:szCs w:val="5"/>
              </w:rPr>
            </w:pPr>
          </w:p>
        </w:tc>
        <w:tc>
          <w:tcPr>
            <w:tcW w:w="3260" w:type="dxa"/>
            <w:gridSpan w:val="2"/>
            <w:tcBorders>
              <w:bottom w:val="single" w:sz="8" w:space="0" w:color="auto"/>
            </w:tcBorders>
            <w:vAlign w:val="bottom"/>
          </w:tcPr>
          <w:p w14:paraId="6B204A33" w14:textId="77777777" w:rsidR="000E2392" w:rsidRDefault="000E2392">
            <w:pPr>
              <w:rPr>
                <w:sz w:val="5"/>
                <w:szCs w:val="5"/>
              </w:rPr>
            </w:pPr>
          </w:p>
        </w:tc>
        <w:tc>
          <w:tcPr>
            <w:tcW w:w="2780" w:type="dxa"/>
            <w:tcBorders>
              <w:bottom w:val="single" w:sz="8" w:space="0" w:color="auto"/>
            </w:tcBorders>
            <w:vAlign w:val="bottom"/>
          </w:tcPr>
          <w:p w14:paraId="50CB8861" w14:textId="77777777" w:rsidR="000E2392" w:rsidRDefault="000E2392">
            <w:pPr>
              <w:rPr>
                <w:sz w:val="5"/>
                <w:szCs w:val="5"/>
              </w:rPr>
            </w:pPr>
          </w:p>
        </w:tc>
        <w:tc>
          <w:tcPr>
            <w:tcW w:w="140" w:type="dxa"/>
            <w:tcBorders>
              <w:bottom w:val="single" w:sz="8" w:space="0" w:color="auto"/>
            </w:tcBorders>
            <w:vAlign w:val="bottom"/>
          </w:tcPr>
          <w:p w14:paraId="2B3BC2D6" w14:textId="77777777" w:rsidR="000E2392" w:rsidRDefault="000E2392">
            <w:pPr>
              <w:rPr>
                <w:sz w:val="5"/>
                <w:szCs w:val="5"/>
              </w:rPr>
            </w:pPr>
          </w:p>
        </w:tc>
        <w:tc>
          <w:tcPr>
            <w:tcW w:w="1560" w:type="dxa"/>
            <w:tcBorders>
              <w:bottom w:val="single" w:sz="8" w:space="0" w:color="auto"/>
            </w:tcBorders>
            <w:vAlign w:val="bottom"/>
          </w:tcPr>
          <w:p w14:paraId="2EAE5E2A" w14:textId="77777777" w:rsidR="000E2392" w:rsidRDefault="000E2392">
            <w:pPr>
              <w:rPr>
                <w:sz w:val="5"/>
                <w:szCs w:val="5"/>
              </w:rPr>
            </w:pPr>
          </w:p>
        </w:tc>
        <w:tc>
          <w:tcPr>
            <w:tcW w:w="1120" w:type="dxa"/>
            <w:tcBorders>
              <w:bottom w:val="single" w:sz="8" w:space="0" w:color="auto"/>
              <w:right w:val="single" w:sz="8" w:space="0" w:color="auto"/>
            </w:tcBorders>
            <w:vAlign w:val="bottom"/>
          </w:tcPr>
          <w:p w14:paraId="725F439A" w14:textId="77777777" w:rsidR="000E2392" w:rsidRDefault="000E2392">
            <w:pPr>
              <w:rPr>
                <w:sz w:val="5"/>
                <w:szCs w:val="5"/>
              </w:rPr>
            </w:pPr>
          </w:p>
        </w:tc>
        <w:tc>
          <w:tcPr>
            <w:tcW w:w="660" w:type="dxa"/>
            <w:tcBorders>
              <w:bottom w:val="single" w:sz="8" w:space="0" w:color="auto"/>
              <w:right w:val="single" w:sz="8" w:space="0" w:color="auto"/>
            </w:tcBorders>
            <w:vAlign w:val="bottom"/>
          </w:tcPr>
          <w:p w14:paraId="4BB15CB0" w14:textId="77777777" w:rsidR="000E2392" w:rsidRDefault="000E2392">
            <w:pPr>
              <w:rPr>
                <w:sz w:val="5"/>
                <w:szCs w:val="5"/>
              </w:rPr>
            </w:pPr>
          </w:p>
        </w:tc>
        <w:tc>
          <w:tcPr>
            <w:tcW w:w="660" w:type="dxa"/>
            <w:tcBorders>
              <w:bottom w:val="single" w:sz="8" w:space="0" w:color="auto"/>
              <w:right w:val="single" w:sz="8" w:space="0" w:color="auto"/>
            </w:tcBorders>
            <w:vAlign w:val="bottom"/>
          </w:tcPr>
          <w:p w14:paraId="6E3D9B95" w14:textId="77777777" w:rsidR="000E2392" w:rsidRDefault="000E2392">
            <w:pPr>
              <w:rPr>
                <w:sz w:val="5"/>
                <w:szCs w:val="5"/>
              </w:rPr>
            </w:pPr>
          </w:p>
        </w:tc>
        <w:tc>
          <w:tcPr>
            <w:tcW w:w="1100" w:type="dxa"/>
            <w:tcBorders>
              <w:bottom w:val="single" w:sz="8" w:space="0" w:color="auto"/>
              <w:right w:val="single" w:sz="8" w:space="0" w:color="auto"/>
            </w:tcBorders>
            <w:vAlign w:val="bottom"/>
          </w:tcPr>
          <w:p w14:paraId="4C86A68D" w14:textId="77777777" w:rsidR="000E2392" w:rsidRDefault="000E2392">
            <w:pPr>
              <w:rPr>
                <w:sz w:val="5"/>
                <w:szCs w:val="5"/>
              </w:rPr>
            </w:pPr>
          </w:p>
        </w:tc>
        <w:tc>
          <w:tcPr>
            <w:tcW w:w="1160" w:type="dxa"/>
            <w:tcBorders>
              <w:bottom w:val="single" w:sz="8" w:space="0" w:color="auto"/>
              <w:right w:val="single" w:sz="8" w:space="0" w:color="auto"/>
            </w:tcBorders>
            <w:vAlign w:val="bottom"/>
          </w:tcPr>
          <w:p w14:paraId="64B06023" w14:textId="77777777" w:rsidR="000E2392" w:rsidRDefault="000E2392">
            <w:pPr>
              <w:rPr>
                <w:sz w:val="5"/>
                <w:szCs w:val="5"/>
              </w:rPr>
            </w:pPr>
          </w:p>
        </w:tc>
        <w:tc>
          <w:tcPr>
            <w:tcW w:w="0" w:type="dxa"/>
            <w:vAlign w:val="bottom"/>
          </w:tcPr>
          <w:p w14:paraId="5D6514A7" w14:textId="77777777" w:rsidR="000E2392" w:rsidRDefault="000E2392">
            <w:pPr>
              <w:rPr>
                <w:sz w:val="1"/>
                <w:szCs w:val="1"/>
              </w:rPr>
            </w:pPr>
          </w:p>
        </w:tc>
      </w:tr>
      <w:tr w:rsidR="000E2392" w14:paraId="30B2D188" w14:textId="77777777">
        <w:trPr>
          <w:trHeight w:val="128"/>
        </w:trPr>
        <w:tc>
          <w:tcPr>
            <w:tcW w:w="520" w:type="dxa"/>
            <w:tcBorders>
              <w:left w:val="single" w:sz="8" w:space="0" w:color="auto"/>
              <w:right w:val="single" w:sz="8" w:space="0" w:color="auto"/>
            </w:tcBorders>
            <w:vAlign w:val="bottom"/>
          </w:tcPr>
          <w:p w14:paraId="76B3A75D" w14:textId="77777777" w:rsidR="000E2392" w:rsidRDefault="00000000">
            <w:pPr>
              <w:spacing w:line="129" w:lineRule="exact"/>
              <w:jc w:val="center"/>
              <w:rPr>
                <w:sz w:val="20"/>
                <w:szCs w:val="20"/>
              </w:rPr>
            </w:pPr>
            <w:r>
              <w:rPr>
                <w:rFonts w:ascii="Arial" w:eastAsia="Arial" w:hAnsi="Arial" w:cs="Arial"/>
                <w:b/>
                <w:bCs/>
                <w:w w:val="89"/>
                <w:sz w:val="12"/>
                <w:szCs w:val="12"/>
              </w:rPr>
              <w:t>11</w:t>
            </w:r>
          </w:p>
        </w:tc>
        <w:tc>
          <w:tcPr>
            <w:tcW w:w="3260" w:type="dxa"/>
            <w:gridSpan w:val="2"/>
            <w:vAlign w:val="bottom"/>
          </w:tcPr>
          <w:p w14:paraId="65288269" w14:textId="77777777" w:rsidR="000E2392" w:rsidRDefault="00000000">
            <w:pPr>
              <w:spacing w:line="129" w:lineRule="exact"/>
              <w:rPr>
                <w:sz w:val="20"/>
                <w:szCs w:val="20"/>
              </w:rPr>
            </w:pPr>
            <w:r>
              <w:rPr>
                <w:rFonts w:ascii="Arial" w:eastAsia="Arial" w:hAnsi="Arial" w:cs="Arial"/>
                <w:b/>
                <w:bCs/>
                <w:sz w:val="12"/>
                <w:szCs w:val="12"/>
              </w:rPr>
              <w:t>Provisional Sum</w:t>
            </w:r>
          </w:p>
        </w:tc>
        <w:tc>
          <w:tcPr>
            <w:tcW w:w="2780" w:type="dxa"/>
            <w:vAlign w:val="bottom"/>
          </w:tcPr>
          <w:p w14:paraId="5E1FD813" w14:textId="77777777" w:rsidR="000E2392" w:rsidRDefault="000E2392">
            <w:pPr>
              <w:rPr>
                <w:sz w:val="11"/>
                <w:szCs w:val="11"/>
              </w:rPr>
            </w:pPr>
          </w:p>
        </w:tc>
        <w:tc>
          <w:tcPr>
            <w:tcW w:w="140" w:type="dxa"/>
            <w:vAlign w:val="bottom"/>
          </w:tcPr>
          <w:p w14:paraId="06B13A41" w14:textId="77777777" w:rsidR="000E2392" w:rsidRDefault="000E2392">
            <w:pPr>
              <w:rPr>
                <w:sz w:val="11"/>
                <w:szCs w:val="11"/>
              </w:rPr>
            </w:pPr>
          </w:p>
        </w:tc>
        <w:tc>
          <w:tcPr>
            <w:tcW w:w="1560" w:type="dxa"/>
            <w:vAlign w:val="bottom"/>
          </w:tcPr>
          <w:p w14:paraId="581491EC" w14:textId="77777777" w:rsidR="000E2392" w:rsidRDefault="000E2392">
            <w:pPr>
              <w:rPr>
                <w:sz w:val="11"/>
                <w:szCs w:val="11"/>
              </w:rPr>
            </w:pPr>
          </w:p>
        </w:tc>
        <w:tc>
          <w:tcPr>
            <w:tcW w:w="1120" w:type="dxa"/>
            <w:tcBorders>
              <w:right w:val="single" w:sz="8" w:space="0" w:color="auto"/>
            </w:tcBorders>
            <w:vAlign w:val="bottom"/>
          </w:tcPr>
          <w:p w14:paraId="282F016C" w14:textId="77777777" w:rsidR="000E2392" w:rsidRDefault="000E2392">
            <w:pPr>
              <w:rPr>
                <w:sz w:val="11"/>
                <w:szCs w:val="11"/>
              </w:rPr>
            </w:pPr>
          </w:p>
        </w:tc>
        <w:tc>
          <w:tcPr>
            <w:tcW w:w="660" w:type="dxa"/>
            <w:tcBorders>
              <w:right w:val="single" w:sz="8" w:space="0" w:color="auto"/>
            </w:tcBorders>
            <w:vAlign w:val="bottom"/>
          </w:tcPr>
          <w:p w14:paraId="2E565B49" w14:textId="77777777" w:rsidR="000E2392" w:rsidRDefault="00000000">
            <w:pPr>
              <w:spacing w:line="129" w:lineRule="exact"/>
              <w:jc w:val="center"/>
              <w:rPr>
                <w:sz w:val="20"/>
                <w:szCs w:val="20"/>
              </w:rPr>
            </w:pPr>
            <w:r>
              <w:rPr>
                <w:rFonts w:ascii="Arial" w:eastAsia="Arial" w:hAnsi="Arial" w:cs="Arial"/>
                <w:sz w:val="12"/>
                <w:szCs w:val="12"/>
              </w:rPr>
              <w:t>LS</w:t>
            </w:r>
          </w:p>
        </w:tc>
        <w:tc>
          <w:tcPr>
            <w:tcW w:w="660" w:type="dxa"/>
            <w:tcBorders>
              <w:right w:val="single" w:sz="8" w:space="0" w:color="auto"/>
            </w:tcBorders>
            <w:vAlign w:val="bottom"/>
          </w:tcPr>
          <w:p w14:paraId="41F8CB33" w14:textId="77777777" w:rsidR="000E2392" w:rsidRDefault="00000000">
            <w:pPr>
              <w:spacing w:line="129" w:lineRule="exact"/>
              <w:jc w:val="center"/>
              <w:rPr>
                <w:sz w:val="20"/>
                <w:szCs w:val="20"/>
              </w:rPr>
            </w:pPr>
            <w:r>
              <w:rPr>
                <w:rFonts w:ascii="Arial" w:eastAsia="Arial" w:hAnsi="Arial" w:cs="Arial"/>
                <w:sz w:val="12"/>
                <w:szCs w:val="12"/>
              </w:rPr>
              <w:t>1</w:t>
            </w:r>
          </w:p>
        </w:tc>
        <w:tc>
          <w:tcPr>
            <w:tcW w:w="1100" w:type="dxa"/>
            <w:tcBorders>
              <w:right w:val="single" w:sz="8" w:space="0" w:color="auto"/>
            </w:tcBorders>
            <w:vAlign w:val="bottom"/>
          </w:tcPr>
          <w:p w14:paraId="0098288A" w14:textId="77777777" w:rsidR="000E2392" w:rsidRDefault="00000000">
            <w:pPr>
              <w:spacing w:line="129" w:lineRule="exact"/>
              <w:jc w:val="center"/>
              <w:rPr>
                <w:sz w:val="20"/>
                <w:szCs w:val="20"/>
              </w:rPr>
            </w:pPr>
            <w:r>
              <w:rPr>
                <w:rFonts w:ascii="Arial" w:eastAsia="Arial" w:hAnsi="Arial" w:cs="Arial"/>
                <w:w w:val="98"/>
                <w:sz w:val="12"/>
                <w:szCs w:val="12"/>
              </w:rPr>
              <w:t>-</w:t>
            </w:r>
          </w:p>
        </w:tc>
        <w:tc>
          <w:tcPr>
            <w:tcW w:w="1160" w:type="dxa"/>
            <w:tcBorders>
              <w:right w:val="single" w:sz="8" w:space="0" w:color="auto"/>
            </w:tcBorders>
            <w:vAlign w:val="bottom"/>
          </w:tcPr>
          <w:p w14:paraId="6857F4C5" w14:textId="77777777" w:rsidR="000E2392" w:rsidRDefault="00000000">
            <w:pPr>
              <w:spacing w:line="129" w:lineRule="exact"/>
              <w:ind w:right="41"/>
              <w:jc w:val="right"/>
              <w:rPr>
                <w:sz w:val="20"/>
                <w:szCs w:val="20"/>
              </w:rPr>
            </w:pPr>
            <w:r>
              <w:rPr>
                <w:rFonts w:ascii="Arial" w:eastAsia="Arial" w:hAnsi="Arial" w:cs="Arial"/>
                <w:sz w:val="12"/>
                <w:szCs w:val="12"/>
              </w:rPr>
              <w:t>2,500,000</w:t>
            </w:r>
          </w:p>
        </w:tc>
        <w:tc>
          <w:tcPr>
            <w:tcW w:w="0" w:type="dxa"/>
            <w:vAlign w:val="bottom"/>
          </w:tcPr>
          <w:p w14:paraId="11562414" w14:textId="77777777" w:rsidR="000E2392" w:rsidRDefault="000E2392">
            <w:pPr>
              <w:rPr>
                <w:sz w:val="1"/>
                <w:szCs w:val="1"/>
              </w:rPr>
            </w:pPr>
          </w:p>
        </w:tc>
      </w:tr>
      <w:tr w:rsidR="000E2392" w14:paraId="48F404C3" w14:textId="77777777">
        <w:trPr>
          <w:trHeight w:val="41"/>
        </w:trPr>
        <w:tc>
          <w:tcPr>
            <w:tcW w:w="520" w:type="dxa"/>
            <w:tcBorders>
              <w:left w:val="single" w:sz="8" w:space="0" w:color="auto"/>
              <w:bottom w:val="single" w:sz="8" w:space="0" w:color="auto"/>
              <w:right w:val="single" w:sz="8" w:space="0" w:color="auto"/>
            </w:tcBorders>
            <w:vAlign w:val="bottom"/>
          </w:tcPr>
          <w:p w14:paraId="571D2612" w14:textId="77777777" w:rsidR="000E2392" w:rsidRDefault="000E2392">
            <w:pPr>
              <w:rPr>
                <w:sz w:val="3"/>
                <w:szCs w:val="3"/>
              </w:rPr>
            </w:pPr>
          </w:p>
        </w:tc>
        <w:tc>
          <w:tcPr>
            <w:tcW w:w="380" w:type="dxa"/>
            <w:tcBorders>
              <w:bottom w:val="single" w:sz="8" w:space="0" w:color="auto"/>
            </w:tcBorders>
            <w:vAlign w:val="bottom"/>
          </w:tcPr>
          <w:p w14:paraId="144A6E50" w14:textId="77777777" w:rsidR="000E2392" w:rsidRDefault="000E2392">
            <w:pPr>
              <w:rPr>
                <w:sz w:val="3"/>
                <w:szCs w:val="3"/>
              </w:rPr>
            </w:pPr>
          </w:p>
        </w:tc>
        <w:tc>
          <w:tcPr>
            <w:tcW w:w="2880" w:type="dxa"/>
            <w:tcBorders>
              <w:bottom w:val="single" w:sz="8" w:space="0" w:color="auto"/>
            </w:tcBorders>
            <w:vAlign w:val="bottom"/>
          </w:tcPr>
          <w:p w14:paraId="0676AA83" w14:textId="77777777" w:rsidR="000E2392" w:rsidRDefault="000E2392">
            <w:pPr>
              <w:rPr>
                <w:sz w:val="3"/>
                <w:szCs w:val="3"/>
              </w:rPr>
            </w:pPr>
          </w:p>
        </w:tc>
        <w:tc>
          <w:tcPr>
            <w:tcW w:w="2780" w:type="dxa"/>
            <w:tcBorders>
              <w:bottom w:val="single" w:sz="8" w:space="0" w:color="auto"/>
            </w:tcBorders>
            <w:vAlign w:val="bottom"/>
          </w:tcPr>
          <w:p w14:paraId="117826F4" w14:textId="77777777" w:rsidR="000E2392" w:rsidRDefault="000E2392">
            <w:pPr>
              <w:rPr>
                <w:sz w:val="3"/>
                <w:szCs w:val="3"/>
              </w:rPr>
            </w:pPr>
          </w:p>
        </w:tc>
        <w:tc>
          <w:tcPr>
            <w:tcW w:w="140" w:type="dxa"/>
            <w:tcBorders>
              <w:bottom w:val="single" w:sz="8" w:space="0" w:color="auto"/>
            </w:tcBorders>
            <w:vAlign w:val="bottom"/>
          </w:tcPr>
          <w:p w14:paraId="497B1D6E" w14:textId="77777777" w:rsidR="000E2392" w:rsidRDefault="000E2392">
            <w:pPr>
              <w:rPr>
                <w:sz w:val="3"/>
                <w:szCs w:val="3"/>
              </w:rPr>
            </w:pPr>
          </w:p>
        </w:tc>
        <w:tc>
          <w:tcPr>
            <w:tcW w:w="1560" w:type="dxa"/>
            <w:tcBorders>
              <w:bottom w:val="single" w:sz="8" w:space="0" w:color="auto"/>
            </w:tcBorders>
            <w:vAlign w:val="bottom"/>
          </w:tcPr>
          <w:p w14:paraId="1324E70C" w14:textId="77777777" w:rsidR="000E2392" w:rsidRDefault="000E2392">
            <w:pPr>
              <w:rPr>
                <w:sz w:val="3"/>
                <w:szCs w:val="3"/>
              </w:rPr>
            </w:pPr>
          </w:p>
        </w:tc>
        <w:tc>
          <w:tcPr>
            <w:tcW w:w="1120" w:type="dxa"/>
            <w:tcBorders>
              <w:bottom w:val="single" w:sz="8" w:space="0" w:color="auto"/>
              <w:right w:val="single" w:sz="8" w:space="0" w:color="auto"/>
            </w:tcBorders>
            <w:vAlign w:val="bottom"/>
          </w:tcPr>
          <w:p w14:paraId="09C061EC" w14:textId="77777777" w:rsidR="000E2392" w:rsidRDefault="000E2392">
            <w:pPr>
              <w:rPr>
                <w:sz w:val="3"/>
                <w:szCs w:val="3"/>
              </w:rPr>
            </w:pPr>
          </w:p>
        </w:tc>
        <w:tc>
          <w:tcPr>
            <w:tcW w:w="660" w:type="dxa"/>
            <w:tcBorders>
              <w:bottom w:val="single" w:sz="8" w:space="0" w:color="auto"/>
              <w:right w:val="single" w:sz="8" w:space="0" w:color="auto"/>
            </w:tcBorders>
            <w:vAlign w:val="bottom"/>
          </w:tcPr>
          <w:p w14:paraId="347954CE" w14:textId="77777777" w:rsidR="000E2392" w:rsidRDefault="000E2392">
            <w:pPr>
              <w:rPr>
                <w:sz w:val="3"/>
                <w:szCs w:val="3"/>
              </w:rPr>
            </w:pPr>
          </w:p>
        </w:tc>
        <w:tc>
          <w:tcPr>
            <w:tcW w:w="660" w:type="dxa"/>
            <w:tcBorders>
              <w:bottom w:val="single" w:sz="8" w:space="0" w:color="auto"/>
              <w:right w:val="single" w:sz="8" w:space="0" w:color="auto"/>
            </w:tcBorders>
            <w:vAlign w:val="bottom"/>
          </w:tcPr>
          <w:p w14:paraId="2DB733E9" w14:textId="77777777" w:rsidR="000E2392" w:rsidRDefault="000E2392">
            <w:pPr>
              <w:rPr>
                <w:sz w:val="3"/>
                <w:szCs w:val="3"/>
              </w:rPr>
            </w:pPr>
          </w:p>
        </w:tc>
        <w:tc>
          <w:tcPr>
            <w:tcW w:w="1100" w:type="dxa"/>
            <w:tcBorders>
              <w:bottom w:val="single" w:sz="8" w:space="0" w:color="auto"/>
              <w:right w:val="single" w:sz="8" w:space="0" w:color="auto"/>
            </w:tcBorders>
            <w:vAlign w:val="bottom"/>
          </w:tcPr>
          <w:p w14:paraId="684F39A6" w14:textId="77777777" w:rsidR="000E2392" w:rsidRDefault="000E2392">
            <w:pPr>
              <w:rPr>
                <w:sz w:val="3"/>
                <w:szCs w:val="3"/>
              </w:rPr>
            </w:pPr>
          </w:p>
        </w:tc>
        <w:tc>
          <w:tcPr>
            <w:tcW w:w="1160" w:type="dxa"/>
            <w:tcBorders>
              <w:bottom w:val="single" w:sz="8" w:space="0" w:color="auto"/>
              <w:right w:val="single" w:sz="8" w:space="0" w:color="auto"/>
            </w:tcBorders>
            <w:vAlign w:val="bottom"/>
          </w:tcPr>
          <w:p w14:paraId="42638480" w14:textId="77777777" w:rsidR="000E2392" w:rsidRDefault="000E2392">
            <w:pPr>
              <w:rPr>
                <w:sz w:val="3"/>
                <w:szCs w:val="3"/>
              </w:rPr>
            </w:pPr>
          </w:p>
        </w:tc>
        <w:tc>
          <w:tcPr>
            <w:tcW w:w="0" w:type="dxa"/>
            <w:vAlign w:val="bottom"/>
          </w:tcPr>
          <w:p w14:paraId="7EDEEB40" w14:textId="77777777" w:rsidR="000E2392" w:rsidRDefault="000E2392">
            <w:pPr>
              <w:rPr>
                <w:sz w:val="1"/>
                <w:szCs w:val="1"/>
              </w:rPr>
            </w:pPr>
          </w:p>
        </w:tc>
      </w:tr>
      <w:tr w:rsidR="000E2392" w14:paraId="776DA107" w14:textId="77777777">
        <w:trPr>
          <w:trHeight w:val="128"/>
        </w:trPr>
        <w:tc>
          <w:tcPr>
            <w:tcW w:w="520" w:type="dxa"/>
            <w:tcBorders>
              <w:left w:val="single" w:sz="8" w:space="0" w:color="auto"/>
              <w:right w:val="single" w:sz="8" w:space="0" w:color="auto"/>
            </w:tcBorders>
            <w:vAlign w:val="bottom"/>
          </w:tcPr>
          <w:p w14:paraId="54679943" w14:textId="77777777" w:rsidR="000E2392" w:rsidRDefault="000E2392">
            <w:pPr>
              <w:rPr>
                <w:sz w:val="11"/>
                <w:szCs w:val="11"/>
              </w:rPr>
            </w:pPr>
          </w:p>
        </w:tc>
        <w:tc>
          <w:tcPr>
            <w:tcW w:w="380" w:type="dxa"/>
            <w:vAlign w:val="bottom"/>
          </w:tcPr>
          <w:p w14:paraId="256F72D0" w14:textId="77777777" w:rsidR="000E2392" w:rsidRDefault="000E2392">
            <w:pPr>
              <w:rPr>
                <w:sz w:val="11"/>
                <w:szCs w:val="11"/>
              </w:rPr>
            </w:pPr>
          </w:p>
        </w:tc>
        <w:tc>
          <w:tcPr>
            <w:tcW w:w="2880" w:type="dxa"/>
            <w:vAlign w:val="bottom"/>
          </w:tcPr>
          <w:p w14:paraId="3F945660" w14:textId="77777777" w:rsidR="000E2392" w:rsidRDefault="000E2392">
            <w:pPr>
              <w:rPr>
                <w:sz w:val="11"/>
                <w:szCs w:val="11"/>
              </w:rPr>
            </w:pPr>
          </w:p>
        </w:tc>
        <w:tc>
          <w:tcPr>
            <w:tcW w:w="2780" w:type="dxa"/>
            <w:vAlign w:val="bottom"/>
          </w:tcPr>
          <w:p w14:paraId="38C27F49" w14:textId="77777777" w:rsidR="000E2392" w:rsidRDefault="000E2392">
            <w:pPr>
              <w:rPr>
                <w:sz w:val="11"/>
                <w:szCs w:val="11"/>
              </w:rPr>
            </w:pPr>
          </w:p>
        </w:tc>
        <w:tc>
          <w:tcPr>
            <w:tcW w:w="140" w:type="dxa"/>
            <w:vAlign w:val="bottom"/>
          </w:tcPr>
          <w:p w14:paraId="1899E844" w14:textId="77777777" w:rsidR="000E2392" w:rsidRDefault="000E2392">
            <w:pPr>
              <w:rPr>
                <w:sz w:val="11"/>
                <w:szCs w:val="11"/>
              </w:rPr>
            </w:pPr>
          </w:p>
        </w:tc>
        <w:tc>
          <w:tcPr>
            <w:tcW w:w="1560" w:type="dxa"/>
            <w:vAlign w:val="bottom"/>
          </w:tcPr>
          <w:p w14:paraId="63703CE3" w14:textId="77777777" w:rsidR="000E2392" w:rsidRDefault="000E2392">
            <w:pPr>
              <w:rPr>
                <w:sz w:val="11"/>
                <w:szCs w:val="11"/>
              </w:rPr>
            </w:pPr>
          </w:p>
        </w:tc>
        <w:tc>
          <w:tcPr>
            <w:tcW w:w="1120" w:type="dxa"/>
            <w:tcBorders>
              <w:right w:val="single" w:sz="8" w:space="0" w:color="auto"/>
            </w:tcBorders>
            <w:vAlign w:val="bottom"/>
          </w:tcPr>
          <w:p w14:paraId="63DCB58B" w14:textId="77777777" w:rsidR="000E2392" w:rsidRDefault="00000000">
            <w:pPr>
              <w:spacing w:line="129" w:lineRule="exact"/>
              <w:jc w:val="right"/>
              <w:rPr>
                <w:sz w:val="20"/>
                <w:szCs w:val="20"/>
              </w:rPr>
            </w:pPr>
            <w:r>
              <w:rPr>
                <w:rFonts w:ascii="Arial" w:eastAsia="Arial" w:hAnsi="Arial" w:cs="Arial"/>
                <w:b/>
                <w:bCs/>
                <w:w w:val="98"/>
                <w:sz w:val="12"/>
                <w:szCs w:val="12"/>
              </w:rPr>
              <w:t>Total Amount (Rs.)</w:t>
            </w:r>
          </w:p>
        </w:tc>
        <w:tc>
          <w:tcPr>
            <w:tcW w:w="660" w:type="dxa"/>
            <w:tcBorders>
              <w:right w:val="single" w:sz="8" w:space="0" w:color="auto"/>
            </w:tcBorders>
            <w:vAlign w:val="bottom"/>
          </w:tcPr>
          <w:p w14:paraId="252D709C" w14:textId="77777777" w:rsidR="000E2392" w:rsidRDefault="000E2392">
            <w:pPr>
              <w:rPr>
                <w:sz w:val="11"/>
                <w:szCs w:val="11"/>
              </w:rPr>
            </w:pPr>
          </w:p>
        </w:tc>
        <w:tc>
          <w:tcPr>
            <w:tcW w:w="660" w:type="dxa"/>
            <w:tcBorders>
              <w:right w:val="single" w:sz="8" w:space="0" w:color="auto"/>
            </w:tcBorders>
            <w:vAlign w:val="bottom"/>
          </w:tcPr>
          <w:p w14:paraId="5B45E5B7" w14:textId="77777777" w:rsidR="000E2392" w:rsidRDefault="000E2392">
            <w:pPr>
              <w:rPr>
                <w:sz w:val="11"/>
                <w:szCs w:val="11"/>
              </w:rPr>
            </w:pPr>
          </w:p>
        </w:tc>
        <w:tc>
          <w:tcPr>
            <w:tcW w:w="1100" w:type="dxa"/>
            <w:tcBorders>
              <w:right w:val="single" w:sz="8" w:space="0" w:color="auto"/>
            </w:tcBorders>
            <w:vAlign w:val="bottom"/>
          </w:tcPr>
          <w:p w14:paraId="238A7D8A" w14:textId="77777777" w:rsidR="000E2392" w:rsidRDefault="000E2392">
            <w:pPr>
              <w:rPr>
                <w:sz w:val="11"/>
                <w:szCs w:val="11"/>
              </w:rPr>
            </w:pPr>
          </w:p>
        </w:tc>
        <w:tc>
          <w:tcPr>
            <w:tcW w:w="1160" w:type="dxa"/>
            <w:tcBorders>
              <w:right w:val="single" w:sz="8" w:space="0" w:color="auto"/>
            </w:tcBorders>
            <w:vAlign w:val="bottom"/>
          </w:tcPr>
          <w:p w14:paraId="12FEEBBB" w14:textId="77777777" w:rsidR="000E2392" w:rsidRDefault="000E2392">
            <w:pPr>
              <w:rPr>
                <w:sz w:val="11"/>
                <w:szCs w:val="11"/>
              </w:rPr>
            </w:pPr>
          </w:p>
        </w:tc>
        <w:tc>
          <w:tcPr>
            <w:tcW w:w="0" w:type="dxa"/>
            <w:vAlign w:val="bottom"/>
          </w:tcPr>
          <w:p w14:paraId="58A61B2E" w14:textId="77777777" w:rsidR="000E2392" w:rsidRDefault="000E2392">
            <w:pPr>
              <w:rPr>
                <w:sz w:val="1"/>
                <w:szCs w:val="1"/>
              </w:rPr>
            </w:pPr>
          </w:p>
        </w:tc>
      </w:tr>
      <w:tr w:rsidR="000E2392" w14:paraId="1E1899DF" w14:textId="77777777">
        <w:trPr>
          <w:trHeight w:val="41"/>
        </w:trPr>
        <w:tc>
          <w:tcPr>
            <w:tcW w:w="520" w:type="dxa"/>
            <w:tcBorders>
              <w:left w:val="single" w:sz="8" w:space="0" w:color="auto"/>
              <w:bottom w:val="single" w:sz="8" w:space="0" w:color="auto"/>
              <w:right w:val="single" w:sz="8" w:space="0" w:color="auto"/>
            </w:tcBorders>
            <w:vAlign w:val="bottom"/>
          </w:tcPr>
          <w:p w14:paraId="43C78A45" w14:textId="77777777" w:rsidR="000E2392" w:rsidRDefault="000E2392">
            <w:pPr>
              <w:rPr>
                <w:sz w:val="3"/>
                <w:szCs w:val="3"/>
              </w:rPr>
            </w:pPr>
          </w:p>
        </w:tc>
        <w:tc>
          <w:tcPr>
            <w:tcW w:w="380" w:type="dxa"/>
            <w:tcBorders>
              <w:bottom w:val="single" w:sz="8" w:space="0" w:color="auto"/>
            </w:tcBorders>
            <w:vAlign w:val="bottom"/>
          </w:tcPr>
          <w:p w14:paraId="5910554D" w14:textId="77777777" w:rsidR="000E2392" w:rsidRDefault="000E2392">
            <w:pPr>
              <w:rPr>
                <w:sz w:val="3"/>
                <w:szCs w:val="3"/>
              </w:rPr>
            </w:pPr>
          </w:p>
        </w:tc>
        <w:tc>
          <w:tcPr>
            <w:tcW w:w="8480" w:type="dxa"/>
            <w:gridSpan w:val="5"/>
            <w:tcBorders>
              <w:bottom w:val="single" w:sz="8" w:space="0" w:color="auto"/>
              <w:right w:val="single" w:sz="8" w:space="0" w:color="auto"/>
            </w:tcBorders>
            <w:vAlign w:val="bottom"/>
          </w:tcPr>
          <w:p w14:paraId="62A55BD0" w14:textId="77777777" w:rsidR="000E2392" w:rsidRDefault="000E2392">
            <w:pPr>
              <w:rPr>
                <w:sz w:val="3"/>
                <w:szCs w:val="3"/>
              </w:rPr>
            </w:pPr>
          </w:p>
        </w:tc>
        <w:tc>
          <w:tcPr>
            <w:tcW w:w="660" w:type="dxa"/>
            <w:tcBorders>
              <w:bottom w:val="single" w:sz="8" w:space="0" w:color="auto"/>
              <w:right w:val="single" w:sz="8" w:space="0" w:color="auto"/>
            </w:tcBorders>
            <w:vAlign w:val="bottom"/>
          </w:tcPr>
          <w:p w14:paraId="7CC02987" w14:textId="77777777" w:rsidR="000E2392" w:rsidRDefault="000E2392">
            <w:pPr>
              <w:rPr>
                <w:sz w:val="3"/>
                <w:szCs w:val="3"/>
              </w:rPr>
            </w:pPr>
          </w:p>
        </w:tc>
        <w:tc>
          <w:tcPr>
            <w:tcW w:w="660" w:type="dxa"/>
            <w:tcBorders>
              <w:bottom w:val="single" w:sz="8" w:space="0" w:color="auto"/>
              <w:right w:val="single" w:sz="8" w:space="0" w:color="auto"/>
            </w:tcBorders>
            <w:vAlign w:val="bottom"/>
          </w:tcPr>
          <w:p w14:paraId="7306209E" w14:textId="77777777" w:rsidR="000E2392" w:rsidRDefault="000E2392">
            <w:pPr>
              <w:rPr>
                <w:sz w:val="3"/>
                <w:szCs w:val="3"/>
              </w:rPr>
            </w:pPr>
          </w:p>
        </w:tc>
        <w:tc>
          <w:tcPr>
            <w:tcW w:w="1100" w:type="dxa"/>
            <w:tcBorders>
              <w:bottom w:val="single" w:sz="8" w:space="0" w:color="auto"/>
              <w:right w:val="single" w:sz="8" w:space="0" w:color="auto"/>
            </w:tcBorders>
            <w:vAlign w:val="bottom"/>
          </w:tcPr>
          <w:p w14:paraId="4D1E41E9" w14:textId="77777777" w:rsidR="000E2392" w:rsidRDefault="000E2392">
            <w:pPr>
              <w:rPr>
                <w:sz w:val="3"/>
                <w:szCs w:val="3"/>
              </w:rPr>
            </w:pPr>
          </w:p>
        </w:tc>
        <w:tc>
          <w:tcPr>
            <w:tcW w:w="1160" w:type="dxa"/>
            <w:tcBorders>
              <w:bottom w:val="single" w:sz="8" w:space="0" w:color="auto"/>
              <w:right w:val="single" w:sz="8" w:space="0" w:color="auto"/>
            </w:tcBorders>
            <w:vAlign w:val="bottom"/>
          </w:tcPr>
          <w:p w14:paraId="1CD372DF" w14:textId="77777777" w:rsidR="000E2392" w:rsidRDefault="000E2392">
            <w:pPr>
              <w:rPr>
                <w:sz w:val="3"/>
                <w:szCs w:val="3"/>
              </w:rPr>
            </w:pPr>
          </w:p>
        </w:tc>
        <w:tc>
          <w:tcPr>
            <w:tcW w:w="0" w:type="dxa"/>
            <w:vAlign w:val="bottom"/>
          </w:tcPr>
          <w:p w14:paraId="76EA85B6" w14:textId="77777777" w:rsidR="000E2392" w:rsidRDefault="000E2392">
            <w:pPr>
              <w:rPr>
                <w:sz w:val="1"/>
                <w:szCs w:val="1"/>
              </w:rPr>
            </w:pPr>
          </w:p>
        </w:tc>
      </w:tr>
      <w:tr w:rsidR="000E2392" w14:paraId="2C17510C" w14:textId="77777777">
        <w:trPr>
          <w:trHeight w:val="232"/>
        </w:trPr>
        <w:tc>
          <w:tcPr>
            <w:tcW w:w="520" w:type="dxa"/>
            <w:vAlign w:val="bottom"/>
          </w:tcPr>
          <w:p w14:paraId="30D3B224" w14:textId="77777777" w:rsidR="000E2392" w:rsidRDefault="000E2392">
            <w:pPr>
              <w:rPr>
                <w:sz w:val="20"/>
                <w:szCs w:val="20"/>
              </w:rPr>
            </w:pPr>
          </w:p>
        </w:tc>
        <w:tc>
          <w:tcPr>
            <w:tcW w:w="380" w:type="dxa"/>
            <w:vAlign w:val="bottom"/>
          </w:tcPr>
          <w:p w14:paraId="4465D669" w14:textId="77777777" w:rsidR="000E2392" w:rsidRDefault="000E2392">
            <w:pPr>
              <w:rPr>
                <w:sz w:val="20"/>
                <w:szCs w:val="20"/>
              </w:rPr>
            </w:pPr>
          </w:p>
        </w:tc>
        <w:tc>
          <w:tcPr>
            <w:tcW w:w="9140" w:type="dxa"/>
            <w:gridSpan w:val="6"/>
            <w:vAlign w:val="bottom"/>
          </w:tcPr>
          <w:p w14:paraId="11DF50FD" w14:textId="77777777" w:rsidR="000E2392" w:rsidRDefault="00000000">
            <w:pPr>
              <w:ind w:right="81"/>
              <w:jc w:val="right"/>
              <w:rPr>
                <w:sz w:val="20"/>
                <w:szCs w:val="20"/>
              </w:rPr>
            </w:pPr>
            <w:r>
              <w:rPr>
                <w:rFonts w:ascii="Arial" w:eastAsia="Arial" w:hAnsi="Arial" w:cs="Arial"/>
                <w:b/>
                <w:bCs/>
                <w:sz w:val="12"/>
                <w:szCs w:val="12"/>
              </w:rPr>
              <w:t>______________________________________________________________________________________________________________________________________</w:t>
            </w:r>
          </w:p>
        </w:tc>
        <w:tc>
          <w:tcPr>
            <w:tcW w:w="660" w:type="dxa"/>
            <w:vAlign w:val="bottom"/>
          </w:tcPr>
          <w:p w14:paraId="3F32C164" w14:textId="77777777" w:rsidR="000E2392" w:rsidRDefault="000E2392">
            <w:pPr>
              <w:rPr>
                <w:sz w:val="20"/>
                <w:szCs w:val="20"/>
              </w:rPr>
            </w:pPr>
          </w:p>
        </w:tc>
        <w:tc>
          <w:tcPr>
            <w:tcW w:w="1100" w:type="dxa"/>
            <w:vAlign w:val="bottom"/>
          </w:tcPr>
          <w:p w14:paraId="1931FE1C" w14:textId="77777777" w:rsidR="000E2392" w:rsidRDefault="000E2392">
            <w:pPr>
              <w:rPr>
                <w:sz w:val="20"/>
                <w:szCs w:val="20"/>
              </w:rPr>
            </w:pPr>
          </w:p>
        </w:tc>
        <w:tc>
          <w:tcPr>
            <w:tcW w:w="1160" w:type="dxa"/>
            <w:vAlign w:val="bottom"/>
          </w:tcPr>
          <w:p w14:paraId="2DEE376A" w14:textId="77777777" w:rsidR="000E2392" w:rsidRDefault="000E2392">
            <w:pPr>
              <w:rPr>
                <w:sz w:val="20"/>
                <w:szCs w:val="20"/>
              </w:rPr>
            </w:pPr>
          </w:p>
        </w:tc>
        <w:tc>
          <w:tcPr>
            <w:tcW w:w="0" w:type="dxa"/>
            <w:vAlign w:val="bottom"/>
          </w:tcPr>
          <w:p w14:paraId="26D09CAD" w14:textId="77777777" w:rsidR="000E2392" w:rsidRDefault="000E2392">
            <w:pPr>
              <w:rPr>
                <w:sz w:val="1"/>
                <w:szCs w:val="1"/>
              </w:rPr>
            </w:pPr>
          </w:p>
        </w:tc>
      </w:tr>
    </w:tbl>
    <w:p w14:paraId="158CF5AE" w14:textId="77777777" w:rsidR="000E2392" w:rsidRDefault="000E2392">
      <w:pPr>
        <w:spacing w:line="200" w:lineRule="exact"/>
        <w:rPr>
          <w:sz w:val="20"/>
          <w:szCs w:val="20"/>
        </w:rPr>
      </w:pPr>
    </w:p>
    <w:p w14:paraId="5BB9D027" w14:textId="77777777" w:rsidR="000E2392" w:rsidRDefault="000E2392">
      <w:pPr>
        <w:spacing w:line="200" w:lineRule="exact"/>
        <w:rPr>
          <w:sz w:val="20"/>
          <w:szCs w:val="20"/>
        </w:rPr>
      </w:pPr>
    </w:p>
    <w:p w14:paraId="02734E00" w14:textId="77777777" w:rsidR="000E2392" w:rsidRDefault="000E2392">
      <w:pPr>
        <w:spacing w:line="200" w:lineRule="exact"/>
        <w:rPr>
          <w:sz w:val="20"/>
          <w:szCs w:val="20"/>
        </w:rPr>
      </w:pPr>
    </w:p>
    <w:p w14:paraId="1C8403B5" w14:textId="77777777" w:rsidR="000E2392" w:rsidRDefault="000E2392">
      <w:pPr>
        <w:spacing w:line="200" w:lineRule="exact"/>
        <w:rPr>
          <w:sz w:val="20"/>
          <w:szCs w:val="20"/>
        </w:rPr>
      </w:pPr>
    </w:p>
    <w:p w14:paraId="0F8F08F5" w14:textId="77777777" w:rsidR="000E2392" w:rsidRDefault="000E2392">
      <w:pPr>
        <w:spacing w:line="200" w:lineRule="exact"/>
        <w:rPr>
          <w:sz w:val="20"/>
          <w:szCs w:val="20"/>
        </w:rPr>
      </w:pPr>
    </w:p>
    <w:p w14:paraId="7D574D15" w14:textId="77777777" w:rsidR="000E2392" w:rsidRDefault="000E2392">
      <w:pPr>
        <w:spacing w:line="252" w:lineRule="exact"/>
        <w:rPr>
          <w:sz w:val="20"/>
          <w:szCs w:val="20"/>
        </w:rPr>
      </w:pPr>
    </w:p>
    <w:p w14:paraId="193513AB" w14:textId="77777777" w:rsidR="000E2392" w:rsidRDefault="00000000">
      <w:pPr>
        <w:ind w:right="14"/>
        <w:jc w:val="center"/>
        <w:rPr>
          <w:sz w:val="20"/>
          <w:szCs w:val="20"/>
        </w:rPr>
      </w:pPr>
      <w:r>
        <w:rPr>
          <w:rFonts w:ascii="Arial" w:eastAsia="Arial" w:hAnsi="Arial" w:cs="Arial"/>
          <w:sz w:val="8"/>
          <w:szCs w:val="8"/>
        </w:rPr>
        <w:t>61-13 of 61-13</w:t>
      </w:r>
    </w:p>
    <w:p w14:paraId="24405679" w14:textId="77777777" w:rsidR="000E2392" w:rsidRDefault="000E2392">
      <w:pPr>
        <w:sectPr w:rsidR="000E2392">
          <w:pgSz w:w="16840" w:h="14699" w:orient="landscape"/>
          <w:pgMar w:top="1403" w:right="1440" w:bottom="0" w:left="1440" w:header="0" w:footer="0" w:gutter="0"/>
          <w:cols w:space="720" w:equalWidth="0">
            <w:col w:w="13954"/>
          </w:cols>
        </w:sectPr>
      </w:pPr>
    </w:p>
    <w:p w14:paraId="53422125" w14:textId="77777777" w:rsidR="000E2392" w:rsidRDefault="000E2392">
      <w:pPr>
        <w:spacing w:line="200" w:lineRule="exact"/>
        <w:rPr>
          <w:sz w:val="20"/>
          <w:szCs w:val="20"/>
        </w:rPr>
      </w:pPr>
    </w:p>
    <w:p w14:paraId="2AFE6355" w14:textId="77777777" w:rsidR="000E2392" w:rsidRDefault="000E2392">
      <w:pPr>
        <w:spacing w:line="200" w:lineRule="exact"/>
        <w:rPr>
          <w:sz w:val="20"/>
          <w:szCs w:val="20"/>
        </w:rPr>
      </w:pPr>
    </w:p>
    <w:p w14:paraId="7C357404" w14:textId="77777777" w:rsidR="000E2392" w:rsidRDefault="000E2392">
      <w:pPr>
        <w:spacing w:line="200" w:lineRule="exact"/>
        <w:rPr>
          <w:sz w:val="20"/>
          <w:szCs w:val="20"/>
        </w:rPr>
      </w:pPr>
    </w:p>
    <w:p w14:paraId="29B0A9E0" w14:textId="77777777" w:rsidR="000E2392" w:rsidRDefault="000E2392">
      <w:pPr>
        <w:spacing w:line="200" w:lineRule="exact"/>
        <w:rPr>
          <w:sz w:val="20"/>
          <w:szCs w:val="20"/>
        </w:rPr>
      </w:pPr>
    </w:p>
    <w:p w14:paraId="7971C9EB" w14:textId="77777777" w:rsidR="000E2392" w:rsidRDefault="000E2392">
      <w:pPr>
        <w:spacing w:line="200" w:lineRule="exact"/>
        <w:rPr>
          <w:sz w:val="20"/>
          <w:szCs w:val="20"/>
        </w:rPr>
      </w:pPr>
    </w:p>
    <w:p w14:paraId="1D5C2A85" w14:textId="77777777" w:rsidR="000E2392" w:rsidRDefault="000E2392">
      <w:pPr>
        <w:spacing w:line="200" w:lineRule="exact"/>
        <w:rPr>
          <w:sz w:val="20"/>
          <w:szCs w:val="20"/>
        </w:rPr>
      </w:pPr>
    </w:p>
    <w:p w14:paraId="73D7E464" w14:textId="77777777" w:rsidR="000E2392" w:rsidRDefault="000E2392">
      <w:pPr>
        <w:spacing w:line="200" w:lineRule="exact"/>
        <w:rPr>
          <w:sz w:val="20"/>
          <w:szCs w:val="20"/>
        </w:rPr>
      </w:pPr>
    </w:p>
    <w:p w14:paraId="3C61B362" w14:textId="77777777" w:rsidR="000E2392" w:rsidRDefault="000E2392">
      <w:pPr>
        <w:spacing w:line="200" w:lineRule="exact"/>
        <w:rPr>
          <w:sz w:val="20"/>
          <w:szCs w:val="20"/>
        </w:rPr>
      </w:pPr>
    </w:p>
    <w:p w14:paraId="0B2B958A" w14:textId="77777777" w:rsidR="000E2392" w:rsidRDefault="000E2392">
      <w:pPr>
        <w:spacing w:line="200" w:lineRule="exact"/>
        <w:rPr>
          <w:sz w:val="20"/>
          <w:szCs w:val="20"/>
        </w:rPr>
      </w:pPr>
    </w:p>
    <w:p w14:paraId="221487EE" w14:textId="77777777" w:rsidR="000E2392" w:rsidRDefault="000E2392">
      <w:pPr>
        <w:spacing w:line="200" w:lineRule="exact"/>
        <w:rPr>
          <w:sz w:val="20"/>
          <w:szCs w:val="20"/>
        </w:rPr>
      </w:pPr>
    </w:p>
    <w:p w14:paraId="08AF832A" w14:textId="77777777" w:rsidR="000E2392" w:rsidRDefault="000E2392">
      <w:pPr>
        <w:spacing w:line="285" w:lineRule="exact"/>
        <w:rPr>
          <w:sz w:val="20"/>
          <w:szCs w:val="20"/>
        </w:rPr>
      </w:pPr>
    </w:p>
    <w:p w14:paraId="5047A398" w14:textId="77777777" w:rsidR="000E2392" w:rsidRDefault="00000000">
      <w:pPr>
        <w:ind w:left="240"/>
        <w:rPr>
          <w:sz w:val="20"/>
          <w:szCs w:val="20"/>
        </w:rPr>
      </w:pPr>
      <w:r>
        <w:rPr>
          <w:rFonts w:ascii="Arial" w:eastAsia="Arial" w:hAnsi="Arial" w:cs="Arial"/>
          <w:b/>
          <w:bCs/>
          <w:sz w:val="12"/>
          <w:szCs w:val="12"/>
        </w:rPr>
        <w:t>IN</w:t>
      </w:r>
    </w:p>
    <w:p w14:paraId="675BE70B" w14:textId="77777777" w:rsidR="000E2392" w:rsidRDefault="000E2392">
      <w:pPr>
        <w:spacing w:line="11" w:lineRule="exact"/>
        <w:rPr>
          <w:sz w:val="20"/>
          <w:szCs w:val="20"/>
        </w:rPr>
      </w:pPr>
    </w:p>
    <w:p w14:paraId="4BBB6F41" w14:textId="77777777" w:rsidR="000E2392" w:rsidRDefault="00000000">
      <w:pPr>
        <w:ind w:left="240"/>
        <w:rPr>
          <w:sz w:val="20"/>
          <w:szCs w:val="20"/>
        </w:rPr>
      </w:pPr>
      <w:r>
        <w:rPr>
          <w:rFonts w:ascii="Arial" w:eastAsia="Arial" w:hAnsi="Arial" w:cs="Arial"/>
          <w:b/>
          <w:bCs/>
          <w:sz w:val="2"/>
          <w:szCs w:val="2"/>
        </w:rPr>
        <w:t>WORDS:</w:t>
      </w:r>
    </w:p>
    <w:p w14:paraId="70A7FDC8" w14:textId="77777777" w:rsidR="000E2392" w:rsidRDefault="000E2392">
      <w:pPr>
        <w:spacing w:line="200" w:lineRule="exact"/>
        <w:rPr>
          <w:sz w:val="20"/>
          <w:szCs w:val="20"/>
        </w:rPr>
      </w:pPr>
    </w:p>
    <w:p w14:paraId="77BFD471" w14:textId="77777777" w:rsidR="000E2392" w:rsidRDefault="000E2392">
      <w:pPr>
        <w:spacing w:line="302" w:lineRule="exact"/>
        <w:rPr>
          <w:sz w:val="20"/>
          <w:szCs w:val="20"/>
        </w:rPr>
      </w:pPr>
    </w:p>
    <w:p w14:paraId="1545FDBF" w14:textId="77777777" w:rsidR="000E2392" w:rsidRDefault="00000000">
      <w:pPr>
        <w:ind w:left="240"/>
        <w:rPr>
          <w:sz w:val="20"/>
          <w:szCs w:val="20"/>
        </w:rPr>
      </w:pPr>
      <w:r>
        <w:rPr>
          <w:rFonts w:ascii="Arial" w:eastAsia="Arial" w:hAnsi="Arial" w:cs="Arial"/>
          <w:b/>
          <w:bCs/>
          <w:sz w:val="2"/>
          <w:szCs w:val="2"/>
        </w:rPr>
        <w:t>RUPEES</w:t>
      </w:r>
    </w:p>
    <w:p w14:paraId="39244441" w14:textId="77777777" w:rsidR="000E2392" w:rsidRDefault="000E2392">
      <w:pPr>
        <w:sectPr w:rsidR="000E2392">
          <w:type w:val="continuous"/>
          <w:pgSz w:w="16840" w:h="14699" w:orient="landscape"/>
          <w:pgMar w:top="1403" w:right="1440" w:bottom="0" w:left="1440" w:header="0" w:footer="0" w:gutter="0"/>
          <w:cols w:space="720" w:equalWidth="0">
            <w:col w:w="13954"/>
          </w:cols>
        </w:sectPr>
      </w:pPr>
    </w:p>
    <w:p w14:paraId="3F5B5079" w14:textId="77777777" w:rsidR="000E2392" w:rsidRDefault="00000000">
      <w:pPr>
        <w:rPr>
          <w:sz w:val="20"/>
          <w:szCs w:val="20"/>
        </w:rPr>
      </w:pPr>
      <w:bookmarkStart w:id="77" w:name="page78"/>
      <w:bookmarkEnd w:id="77"/>
      <w:r>
        <w:rPr>
          <w:rFonts w:eastAsia="Times New Roman"/>
          <w:sz w:val="16"/>
          <w:szCs w:val="16"/>
        </w:rPr>
        <w:lastRenderedPageBreak/>
        <w:t>Letters of Bid &amp; Schedules to Bid</w:t>
      </w:r>
    </w:p>
    <w:p w14:paraId="2D2B0A26"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094016" behindDoc="1" locked="0" layoutInCell="0" allowOverlap="1" wp14:anchorId="11F4BD70" wp14:editId="7514254F">
                <wp:simplePos x="0" y="0"/>
                <wp:positionH relativeFrom="column">
                  <wp:posOffset>-19685</wp:posOffset>
                </wp:positionH>
                <wp:positionV relativeFrom="paragraph">
                  <wp:posOffset>33655</wp:posOffset>
                </wp:positionV>
                <wp:extent cx="5769610" cy="0"/>
                <wp:effectExtent l="0" t="0" r="0" b="0"/>
                <wp:wrapNone/>
                <wp:docPr id="241" name="Shape 2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69610" cy="4763"/>
                        </a:xfrm>
                        <a:prstGeom prst="line">
                          <a:avLst/>
                        </a:prstGeom>
                        <a:solidFill>
                          <a:srgbClr val="FFFFFF"/>
                        </a:solidFill>
                        <a:ln w="5715">
                          <a:solidFill>
                            <a:srgbClr val="000000"/>
                          </a:solidFill>
                          <a:miter lim="800000"/>
                          <a:headEnd/>
                          <a:tailEnd/>
                        </a:ln>
                      </wps:spPr>
                      <wps:bodyPr/>
                    </wps:wsp>
                  </a:graphicData>
                </a:graphic>
              </wp:anchor>
            </w:drawing>
          </mc:Choice>
          <mc:Fallback>
            <w:pict>
              <v:line w14:anchorId="37DB5534" id="Shape 241" o:spid="_x0000_s1026" style="position:absolute;z-index:-252222464;visibility:visible;mso-wrap-style:square;mso-wrap-distance-left:9pt;mso-wrap-distance-top:0;mso-wrap-distance-right:9pt;mso-wrap-distance-bottom:0;mso-position-horizontal:absolute;mso-position-horizontal-relative:text;mso-position-vertical:absolute;mso-position-vertical-relative:text" from="-1.55pt,2.65pt" to="452.75pt,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SNxpQEAAF0DAAAOAAAAZHJzL2Uyb0RvYy54bWysU8tu2zAQvBfoPxC815TTxkkEyzkkdS9B&#10;GyDtB6z5sIjyBS5ryX9fkrKVpO0pKA8E98HRzHC1vh2tIQcZUXvX0eWioUQ67oV2+47++L79cE0J&#10;JnACjHeyo0eJ9Hbz/t16CK288L03QkaSQRy2Q+hon1JoGUPeSwu48EG6XFQ+Wkg5jHsmIgwZ3Rp2&#10;0TQrNvgoQvRcIubs/VSkm4qvlOTpm1IoEzEdzdxS3WPdd2VnmzW0+wih1/xEA97AwoJ2+aMz1D0k&#10;IL+i/gvKah49epUW3FvmldJcVg1ZzbL5Q81TD0FWLdkcDLNN+P9g+dfDnXuMhTof3VN48PwnZlPY&#10;ELCdiyXAMLWNKtrSnrmTsRp5nI2UYyI8Jy+vVjerZfab59qnq9XH4jOD9nw3RExfpLekHDpqtCsy&#10;oYXDA6ap9dxS0uiNFlttTA3ifndnIjlAftJtXSf0V23GkaEQWV5W5Fc1fAnR1PUvCKtTnk2jbUev&#10;5yZoewnisxN1chJoM52zOuNOvk1WFdN2Xhwf49nP/IbVhtO8lSF5Gdfbz3/F5jcAAAD//wMAUEsD&#10;BBQABgAIAAAAIQBXCfaJ2wAAAAYBAAAPAAAAZHJzL2Rvd25yZXYueG1sTI5RS8MwFIXfBf9DuIIv&#10;siV1dLjadBRBX0Rkmz/grrlris1NabKu/nujL/p4OIfvfOV2dr2YaAydZw3ZUoEgbrzpuNXwcXhe&#10;PIAIEdlg75k0fFGAbXV9VWJh/IV3NO1jKxKEQ4EabIxDIWVoLDkMSz8Qp+7kR4cxxbGVZsRLgrte&#10;3iu1lg47Tg8WB3qy1Hzuz05DfJH127S7y9T68JpvTnKuw7vV+vZmrh9BRJrj3xh+9JM6VMnp6M9s&#10;gug1LFZZWmrIVyBSvVF5DuL4m2VVyv/61TcAAAD//wMAUEsBAi0AFAAGAAgAAAAhALaDOJL+AAAA&#10;4QEAABMAAAAAAAAAAAAAAAAAAAAAAFtDb250ZW50X1R5cGVzXS54bWxQSwECLQAUAAYACAAAACEA&#10;OP0h/9YAAACUAQAACwAAAAAAAAAAAAAAAAAvAQAAX3JlbHMvLnJlbHNQSwECLQAUAAYACAAAACEA&#10;W4EjcaUBAABdAwAADgAAAAAAAAAAAAAAAAAuAgAAZHJzL2Uyb0RvYy54bWxQSwECLQAUAAYACAAA&#10;ACEAVwn2idsAAAAGAQAADwAAAAAAAAAAAAAAAAD/AwAAZHJzL2Rvd25yZXYueG1sUEsFBgAAAAAE&#10;AAQA8wAAAAcFAAAAAA==&#10;" o:allowincell="f" filled="t" strokeweight=".45pt">
                <v:stroke joinstyle="miter"/>
                <o:lock v:ext="edit" shapetype="f"/>
              </v:line>
            </w:pict>
          </mc:Fallback>
        </mc:AlternateContent>
      </w:r>
    </w:p>
    <w:p w14:paraId="673125A0" w14:textId="77777777" w:rsidR="000E2392" w:rsidRDefault="000E2392">
      <w:pPr>
        <w:spacing w:line="39" w:lineRule="exact"/>
        <w:rPr>
          <w:sz w:val="20"/>
          <w:szCs w:val="20"/>
        </w:rPr>
      </w:pPr>
    </w:p>
    <w:p w14:paraId="637D5273" w14:textId="77777777" w:rsidR="000E2392" w:rsidRDefault="00000000">
      <w:pPr>
        <w:jc w:val="right"/>
        <w:rPr>
          <w:sz w:val="20"/>
          <w:szCs w:val="20"/>
        </w:rPr>
      </w:pPr>
      <w:r>
        <w:rPr>
          <w:rFonts w:ascii="Arial" w:eastAsia="Arial" w:hAnsi="Arial" w:cs="Arial"/>
          <w:b/>
          <w:bCs/>
          <w:sz w:val="23"/>
          <w:szCs w:val="23"/>
        </w:rPr>
        <w:t>C-1</w:t>
      </w:r>
    </w:p>
    <w:p w14:paraId="59D0F21F" w14:textId="77777777" w:rsidR="000E2392" w:rsidRDefault="000E2392">
      <w:pPr>
        <w:spacing w:line="2" w:lineRule="exact"/>
        <w:rPr>
          <w:sz w:val="20"/>
          <w:szCs w:val="20"/>
        </w:rPr>
      </w:pPr>
    </w:p>
    <w:p w14:paraId="3FE58221" w14:textId="77777777" w:rsidR="000E2392" w:rsidRDefault="00000000">
      <w:pPr>
        <w:jc w:val="right"/>
        <w:rPr>
          <w:sz w:val="20"/>
          <w:szCs w:val="20"/>
        </w:rPr>
      </w:pPr>
      <w:r>
        <w:rPr>
          <w:rFonts w:ascii="Arial" w:eastAsia="Arial" w:hAnsi="Arial" w:cs="Arial"/>
          <w:b/>
          <w:bCs/>
          <w:sz w:val="23"/>
          <w:szCs w:val="23"/>
        </w:rPr>
        <w:t>Schedule-C to Bid</w:t>
      </w:r>
    </w:p>
    <w:p w14:paraId="62BDF0EC" w14:textId="77777777" w:rsidR="000E2392" w:rsidRDefault="000E2392">
      <w:pPr>
        <w:spacing w:line="266" w:lineRule="exact"/>
        <w:rPr>
          <w:sz w:val="20"/>
          <w:szCs w:val="20"/>
        </w:rPr>
      </w:pPr>
    </w:p>
    <w:p w14:paraId="2BD06BC5" w14:textId="77777777" w:rsidR="000E2392" w:rsidRDefault="00000000">
      <w:pPr>
        <w:ind w:left="3100"/>
        <w:rPr>
          <w:sz w:val="20"/>
          <w:szCs w:val="20"/>
        </w:rPr>
      </w:pPr>
      <w:r>
        <w:rPr>
          <w:rFonts w:ascii="Arial" w:eastAsia="Arial" w:hAnsi="Arial" w:cs="Arial"/>
          <w:b/>
          <w:bCs/>
          <w:sz w:val="23"/>
          <w:szCs w:val="23"/>
        </w:rPr>
        <w:t>CONSTRUCTION SCHEDULE</w:t>
      </w:r>
    </w:p>
    <w:p w14:paraId="75C33CD4" w14:textId="77777777" w:rsidR="000E2392" w:rsidRDefault="000E2392">
      <w:pPr>
        <w:spacing w:line="206" w:lineRule="exact"/>
        <w:rPr>
          <w:sz w:val="20"/>
          <w:szCs w:val="20"/>
        </w:rPr>
      </w:pPr>
    </w:p>
    <w:p w14:paraId="5E01902B" w14:textId="77777777" w:rsidR="000E2392" w:rsidRDefault="00000000">
      <w:pPr>
        <w:spacing w:line="236" w:lineRule="auto"/>
        <w:jc w:val="both"/>
        <w:rPr>
          <w:sz w:val="20"/>
          <w:szCs w:val="20"/>
        </w:rPr>
      </w:pPr>
      <w:r>
        <w:rPr>
          <w:rFonts w:ascii="Arial" w:eastAsia="Arial" w:hAnsi="Arial" w:cs="Arial"/>
          <w:sz w:val="23"/>
          <w:szCs w:val="23"/>
        </w:rPr>
        <w:t>Pursuant to Sub-Clause 8.3 of the General Conditions, the whole of the Works, and each Section (if any), shall be completed within the Time for Completion for the Works or Section (as the case may be) stated as hereunder and mentioned in Contract Data:</w:t>
      </w:r>
    </w:p>
    <w:p w14:paraId="7D04A4E6"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095040" behindDoc="1" locked="0" layoutInCell="0" allowOverlap="1" wp14:anchorId="20E84DAC" wp14:editId="0AF890A3">
                <wp:simplePos x="0" y="0"/>
                <wp:positionH relativeFrom="column">
                  <wp:posOffset>179705</wp:posOffset>
                </wp:positionH>
                <wp:positionV relativeFrom="paragraph">
                  <wp:posOffset>342900</wp:posOffset>
                </wp:positionV>
                <wp:extent cx="5434330" cy="0"/>
                <wp:effectExtent l="0" t="0" r="0" b="0"/>
                <wp:wrapNone/>
                <wp:docPr id="242" name="Shape 2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434330" cy="4763"/>
                        </a:xfrm>
                        <a:prstGeom prst="line">
                          <a:avLst/>
                        </a:prstGeom>
                        <a:solidFill>
                          <a:srgbClr val="FFFFFF"/>
                        </a:solidFill>
                        <a:ln w="6095">
                          <a:solidFill>
                            <a:srgbClr val="000000"/>
                          </a:solidFill>
                          <a:miter lim="800000"/>
                          <a:headEnd/>
                          <a:tailEnd/>
                        </a:ln>
                      </wps:spPr>
                      <wps:bodyPr/>
                    </wps:wsp>
                  </a:graphicData>
                </a:graphic>
              </wp:anchor>
            </w:drawing>
          </mc:Choice>
          <mc:Fallback>
            <w:pict>
              <v:line w14:anchorId="5A332585" id="Shape 242" o:spid="_x0000_s1026" style="position:absolute;z-index:-252221440;visibility:visible;mso-wrap-style:square;mso-wrap-distance-left:9pt;mso-wrap-distance-top:0;mso-wrap-distance-right:9pt;mso-wrap-distance-bottom:0;mso-position-horizontal:absolute;mso-position-horizontal-relative:text;mso-position-vertical:absolute;mso-position-vertical-relative:text" from="14.15pt,27pt" to="442.05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Om8pgEAAF0DAAAOAAAAZHJzL2Uyb0RvYy54bWysU01vEzEQvSPxHyzfibdNGsoqmx5awqWC&#10;SoUfMPFH1sJf8pjs5t9je5OlBU4IHyzPzPPbec+zm7vRGnKUEbV3Hb1aNJRIx73Q7tDRb193724p&#10;wQROgPFOdvQkkd5t377ZDKGV1773RshIMonDdggd7VMKLWPIe2kBFz5Il4vKRwsph/HARIQhs1vD&#10;rptmzQYfRYieS8ScfZiKdFv5lZI8fVEKZSKmo7m3VPdY933Z2XYD7SFC6DU/twH/0IUF7fJHZ6oH&#10;SEB+RP0HldU8evQqLbi3zCuluawaspqr5jc1zz0EWbVkczDMNuH/o+Wfj/fuKZbW+eiew6Pn3zGb&#10;woaA7VwsAYYJNqpoCzz3TsZq5Gk2Uo6J8Jy8WS1Xy2X2m+fa6v16WXxm0F7uhojpk/SWlENHjXZF&#10;JrRwfMQ0QS+QkkZvtNhpY2oQD/t7E8kR8pPu6jqzv4IZR4aOrpsPN5X5VQ1fUjR1/Y3C6pRn02jb&#10;0dsZBG0vQXx0ok5OAm2mc1Zn3Nm3yapi2t6L01O8+JnfsNpwnrcyJC/jevvXX7H9CQAA//8DAFBL&#10;AwQUAAYACAAAACEANu+D4N0AAAAIAQAADwAAAGRycy9kb3ducmV2LnhtbEyPzU7DMBCE70i8g7VI&#10;vVGnP7RRiFOhSi0nDhQewIm3SdR4HcXOT/v0LOJAjzszmv0m3U22EQN2vnakYDGPQCAVztRUKvj+&#10;OjzHIHzQZHTjCBVc0cMue3xIdWLcSJ84nEIpuIR8ohVUIbSJlL6o0Go/dy0Se2fXWR347EppOj1y&#10;uW3kMoo20uqa+EOlW9xXWFxOvVWwMh/nQz4O78f6drtc+822PRZbpWZP09sriIBT+A/DLz6jQ8ZM&#10;uevJeNEoWMYrTip4WfMk9uN4vQCR/wkyS+X9gOwHAAD//wMAUEsBAi0AFAAGAAgAAAAhALaDOJL+&#10;AAAA4QEAABMAAAAAAAAAAAAAAAAAAAAAAFtDb250ZW50X1R5cGVzXS54bWxQSwECLQAUAAYACAAA&#10;ACEAOP0h/9YAAACUAQAACwAAAAAAAAAAAAAAAAAvAQAAX3JlbHMvLnJlbHNQSwECLQAUAAYACAAA&#10;ACEAJ4jpvKYBAABdAwAADgAAAAAAAAAAAAAAAAAuAgAAZHJzL2Uyb0RvYy54bWxQSwECLQAUAAYA&#10;CAAAACEANu+D4N0AAAAIAQAADwAAAAAAAAAAAAAAAAAABAAAZHJzL2Rvd25yZXYueG1sUEsFBgAA&#10;AAAEAAQA8wAAAAoFAAAAAA==&#10;" o:allowincell="f" filled="t" strokeweight=".16931mm">
                <v:stroke joinstyle="miter"/>
                <o:lock v:ext="edit" shapetype="f"/>
              </v:line>
            </w:pict>
          </mc:Fallback>
        </mc:AlternateContent>
      </w:r>
      <w:r>
        <w:rPr>
          <w:noProof/>
          <w:sz w:val="20"/>
          <w:szCs w:val="20"/>
        </w:rPr>
        <mc:AlternateContent>
          <mc:Choice Requires="wps">
            <w:drawing>
              <wp:anchor distT="0" distB="0" distL="114300" distR="114300" simplePos="0" relativeHeight="251096064" behindDoc="1" locked="0" layoutInCell="0" allowOverlap="1" wp14:anchorId="7CD165D3" wp14:editId="083C3ABB">
                <wp:simplePos x="0" y="0"/>
                <wp:positionH relativeFrom="column">
                  <wp:posOffset>179705</wp:posOffset>
                </wp:positionH>
                <wp:positionV relativeFrom="paragraph">
                  <wp:posOffset>668655</wp:posOffset>
                </wp:positionV>
                <wp:extent cx="5434330" cy="0"/>
                <wp:effectExtent l="0" t="0" r="0" b="0"/>
                <wp:wrapNone/>
                <wp:docPr id="243" name="Shape 2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434330" cy="4763"/>
                        </a:xfrm>
                        <a:prstGeom prst="line">
                          <a:avLst/>
                        </a:prstGeom>
                        <a:solidFill>
                          <a:srgbClr val="FFFFFF"/>
                        </a:solidFill>
                        <a:ln w="6095">
                          <a:solidFill>
                            <a:srgbClr val="000000"/>
                          </a:solidFill>
                          <a:miter lim="800000"/>
                          <a:headEnd/>
                          <a:tailEnd/>
                        </a:ln>
                      </wps:spPr>
                      <wps:bodyPr/>
                    </wps:wsp>
                  </a:graphicData>
                </a:graphic>
              </wp:anchor>
            </w:drawing>
          </mc:Choice>
          <mc:Fallback>
            <w:pict>
              <v:line w14:anchorId="42937B5D" id="Shape 243" o:spid="_x0000_s1026" style="position:absolute;z-index:-252220416;visibility:visible;mso-wrap-style:square;mso-wrap-distance-left:9pt;mso-wrap-distance-top:0;mso-wrap-distance-right:9pt;mso-wrap-distance-bottom:0;mso-position-horizontal:absolute;mso-position-horizontal-relative:text;mso-position-vertical:absolute;mso-position-vertical-relative:text" from="14.15pt,52.65pt" to="442.05pt,5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Om8pgEAAF0DAAAOAAAAZHJzL2Uyb0RvYy54bWysU01vEzEQvSPxHyzfibdNGsoqmx5awqWC&#10;SoUfMPFH1sJf8pjs5t9je5OlBU4IHyzPzPPbec+zm7vRGnKUEbV3Hb1aNJRIx73Q7tDRb193724p&#10;wQROgPFOdvQkkd5t377ZDKGV1773RshIMonDdggd7VMKLWPIe2kBFz5Il4vKRwsph/HARIQhs1vD&#10;rptmzQYfRYieS8ScfZiKdFv5lZI8fVEKZSKmo7m3VPdY933Z2XYD7SFC6DU/twH/0IUF7fJHZ6oH&#10;SEB+RP0HldU8evQqLbi3zCuluawaspqr5jc1zz0EWbVkczDMNuH/o+Wfj/fuKZbW+eiew6Pn3zGb&#10;woaA7VwsAYYJNqpoCzz3TsZq5Gk2Uo6J8Jy8WS1Xy2X2m+fa6v16WXxm0F7uhojpk/SWlENHjXZF&#10;JrRwfMQ0QS+QkkZvtNhpY2oQD/t7E8kR8pPu6jqzv4IZR4aOrpsPN5X5VQ1fUjR1/Y3C6pRn02jb&#10;0dsZBG0vQXx0ok5OAm2mc1Zn3Nm3yapi2t6L01O8+JnfsNpwnrcyJC/jevvXX7H9CQAA//8DAFBL&#10;AwQUAAYACAAAACEALrCcHd4AAAAKAQAADwAAAGRycy9kb3ducmV2LnhtbEyPzW7CMBCE75X6DtZW&#10;6q04QAtRGgchJOiph9I+gBMvSUS8jmLnB56+WwmJ3nZnRrPfppvJNmLAzteOFMxnEQikwpmaSgU/&#10;3/uXGIQPmoxuHKGCC3rYZI8PqU6MG+kLh2MoBZeQT7SCKoQ2kdIXFVrtZ65FYu/kOqsDr10pTadH&#10;LreNXETRSlpdE1+odIu7CovzsbcKlubztM/H4eNQX6/nS79at4dirdTz07R9BxFwCvcw/OEzOmTM&#10;lLuejBeNgkW85CTr0RsPHIjj1zmI/KbILJX/X8h+AQAA//8DAFBLAQItABQABgAIAAAAIQC2gziS&#10;/gAAAOEBAAATAAAAAAAAAAAAAAAAAAAAAABbQ29udGVudF9UeXBlc10ueG1sUEsBAi0AFAAGAAgA&#10;AAAhADj9If/WAAAAlAEAAAsAAAAAAAAAAAAAAAAALwEAAF9yZWxzLy5yZWxzUEsBAi0AFAAGAAgA&#10;AAAhACeI6bymAQAAXQMAAA4AAAAAAAAAAAAAAAAALgIAAGRycy9lMm9Eb2MueG1sUEsBAi0AFAAG&#10;AAgAAAAhAC6wnB3eAAAACgEAAA8AAAAAAAAAAAAAAAAAAAQAAGRycy9kb3ducmV2LnhtbFBLBQYA&#10;AAAABAAEAPMAAAALBQAAAAA=&#10;" o:allowincell="f" filled="t" strokeweight=".16931mm">
                <v:stroke joinstyle="miter"/>
                <o:lock v:ext="edit" shapetype="f"/>
              </v:line>
            </w:pict>
          </mc:Fallback>
        </mc:AlternateContent>
      </w:r>
      <w:r>
        <w:rPr>
          <w:noProof/>
          <w:sz w:val="20"/>
          <w:szCs w:val="20"/>
        </w:rPr>
        <mc:AlternateContent>
          <mc:Choice Requires="wps">
            <w:drawing>
              <wp:anchor distT="0" distB="0" distL="114300" distR="114300" simplePos="0" relativeHeight="251097088" behindDoc="1" locked="0" layoutInCell="0" allowOverlap="1" wp14:anchorId="09A5BAC7" wp14:editId="35FB2987">
                <wp:simplePos x="0" y="0"/>
                <wp:positionH relativeFrom="column">
                  <wp:posOffset>182880</wp:posOffset>
                </wp:positionH>
                <wp:positionV relativeFrom="paragraph">
                  <wp:posOffset>339725</wp:posOffset>
                </wp:positionV>
                <wp:extent cx="0" cy="843280"/>
                <wp:effectExtent l="0" t="0" r="0" b="0"/>
                <wp:wrapNone/>
                <wp:docPr id="244" name="Shape 2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843280"/>
                        </a:xfrm>
                        <a:prstGeom prst="line">
                          <a:avLst/>
                        </a:prstGeom>
                        <a:solidFill>
                          <a:srgbClr val="FFFFFF"/>
                        </a:solidFill>
                        <a:ln w="6096">
                          <a:solidFill>
                            <a:srgbClr val="000000"/>
                          </a:solidFill>
                          <a:miter lim="800000"/>
                          <a:headEnd/>
                          <a:tailEnd/>
                        </a:ln>
                      </wps:spPr>
                      <wps:bodyPr/>
                    </wps:wsp>
                  </a:graphicData>
                </a:graphic>
              </wp:anchor>
            </w:drawing>
          </mc:Choice>
          <mc:Fallback>
            <w:pict>
              <v:line w14:anchorId="0A86621D" id="Shape 244" o:spid="_x0000_s1026" style="position:absolute;z-index:-252219392;visibility:visible;mso-wrap-style:square;mso-wrap-distance-left:9pt;mso-wrap-distance-top:0;mso-wrap-distance-right:9pt;mso-wrap-distance-bottom:0;mso-position-horizontal:absolute;mso-position-horizontal-relative:text;mso-position-vertical:absolute;mso-position-vertical-relative:text" from="14.4pt,26.75pt" to="14.4pt,9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j2wpwEAAFwDAAAOAAAAZHJzL2Uyb0RvYy54bWysU81u2zAMvg/oOwi6L3bTIsuMOD20yy5F&#10;W6DbAzCSHAvTH0Qtdt5+lJJ4bbdTUR0I8e8j+Yla3YzWsL2KqL1r+eWs5kw54aV2u5b//LH5vOQM&#10;EzgJxjvV8oNCfrO++LQaQqPmvvdGqsgIxGEzhJb3KYWmqlD0ygLOfFCOnJ2PFhKpcVfJCAOhW1PN&#10;63pRDT7KEL1QiGS9Ozr5uuB3nRLpsetQJWZaTr2lImOR2yyr9QqaXYTQa3FqA97RhQXtqOgEdQcJ&#10;2O+o/4GyWkSPvksz4W3lu04LVWagaS7rN9M89xBUmYXIwTDRhB8HKx72t+4p5tbF6J7DvRe/kEip&#10;hoDN5MwKhmPY2EWbw6l3NhYiDxORakxMkPH6y+KKM0GO5fXVfFlorqA5p4aI6bvyluVLy412eUpo&#10;YH+PKReH5hySzeiNlhttTFHibntrItsDveimnPyIlPIqzDg2tHxRf10U5Fc+fAlRl/M/CKsTrabR&#10;lqaYgqDpFchvTpbFSaDN8U71jTvRdmQqc7b18vAUz3TSE5ZGT+uWd+SlXrL/for1HwAAAP//AwBQ&#10;SwMEFAAGAAgAAAAhAEH0XCXdAAAACAEAAA8AAABkcnMvZG93bnJldi54bWxMj0FLw0AUhO8F/8Py&#10;BG/txpaUELMpteBFkWIU9PiSPJNo9m3Mbtv03/v0osdhhplvss1ke3Wk0XeODVwvIlDElas7bgy8&#10;PN/NE1A+INfYOyYDZ/KwyS9mGaa1O/ETHYvQKClhn6KBNoQh1dpXLVn0CzcQi/fuRotB5NjoesST&#10;lNteL6NorS12LAstDrRrqfosDtbAbfnw9ur26It9GR7P9/HuY/vVGXN1OW1vQAWawl8YfvAFHXJh&#10;Kt2Ba696A8tEyIOBeBWDEv9Xl5JL1ivQeab/H8i/AQAA//8DAFBLAQItABQABgAIAAAAIQC2gziS&#10;/gAAAOEBAAATAAAAAAAAAAAAAAAAAAAAAABbQ29udGVudF9UeXBlc10ueG1sUEsBAi0AFAAGAAgA&#10;AAAhADj9If/WAAAAlAEAAAsAAAAAAAAAAAAAAAAALwEAAF9yZWxzLy5yZWxzUEsBAi0AFAAGAAgA&#10;AAAhAGYWPbCnAQAAXAMAAA4AAAAAAAAAAAAAAAAALgIAAGRycy9lMm9Eb2MueG1sUEsBAi0AFAAG&#10;AAgAAAAhAEH0XCXdAAAACAEAAA8AAAAAAAAAAAAAAAAAAQQAAGRycy9kb3ducmV2LnhtbFBLBQYA&#10;AAAABAAEAPMAAAALBQAAAAA=&#10;" o:allowincell="f" filled="t" strokeweight=".48pt">
                <v:stroke joinstyle="miter"/>
                <o:lock v:ext="edit" shapetype="f"/>
              </v:line>
            </w:pict>
          </mc:Fallback>
        </mc:AlternateContent>
      </w:r>
      <w:r>
        <w:rPr>
          <w:noProof/>
          <w:sz w:val="20"/>
          <w:szCs w:val="20"/>
        </w:rPr>
        <mc:AlternateContent>
          <mc:Choice Requires="wps">
            <w:drawing>
              <wp:anchor distT="0" distB="0" distL="114300" distR="114300" simplePos="0" relativeHeight="251098112" behindDoc="1" locked="0" layoutInCell="0" allowOverlap="1" wp14:anchorId="7F74F396" wp14:editId="44B1AFA3">
                <wp:simplePos x="0" y="0"/>
                <wp:positionH relativeFrom="column">
                  <wp:posOffset>2877820</wp:posOffset>
                </wp:positionH>
                <wp:positionV relativeFrom="paragraph">
                  <wp:posOffset>339725</wp:posOffset>
                </wp:positionV>
                <wp:extent cx="0" cy="843280"/>
                <wp:effectExtent l="0" t="0" r="0" b="0"/>
                <wp:wrapNone/>
                <wp:docPr id="245" name="Shape 2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843280"/>
                        </a:xfrm>
                        <a:prstGeom prst="line">
                          <a:avLst/>
                        </a:prstGeom>
                        <a:solidFill>
                          <a:srgbClr val="FFFFFF"/>
                        </a:solidFill>
                        <a:ln w="6095">
                          <a:solidFill>
                            <a:srgbClr val="000000"/>
                          </a:solidFill>
                          <a:miter lim="800000"/>
                          <a:headEnd/>
                          <a:tailEnd/>
                        </a:ln>
                      </wps:spPr>
                      <wps:bodyPr/>
                    </wps:wsp>
                  </a:graphicData>
                </a:graphic>
              </wp:anchor>
            </w:drawing>
          </mc:Choice>
          <mc:Fallback>
            <w:pict>
              <v:line w14:anchorId="1C898EC0" id="Shape 245" o:spid="_x0000_s1026" style="position:absolute;z-index:-252218368;visibility:visible;mso-wrap-style:square;mso-wrap-distance-left:9pt;mso-wrap-distance-top:0;mso-wrap-distance-right:9pt;mso-wrap-distance-bottom:0;mso-position-horizontal:absolute;mso-position-horizontal-relative:text;mso-position-vertical:absolute;mso-position-vertical-relative:text" from="226.6pt,26.75pt" to="226.6pt,9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60KMpwEAAFwDAAAOAAAAZHJzL2Uyb0RvYy54bWysU0tv2zAMvg/YfxB0X+ymXZYJcXpom12K&#10;rUDbH8DIcixML4ha7Pz7UUriPrbTMB0I8fWR/EStrkdr2F5F1N41/GJWc6ac9K12u4Y/P20+LTnD&#10;BK4F451q+EEhv15//LAaglBz33vTqsgIxKEYQsP7lIKoKpS9soAzH5QjZ+ejhURq3FVthIHQranm&#10;db2oBh/bEL1UiGS9PTr5uuB3nZLpR9ehSsw0nHpLRcYit1lW6xWIXYTQa3lqA/6hCwvaUdEJ6hYS&#10;sF9R/wFltYwefZdm0tvKd52WqsxA01zU76Z57CGoMguRg2GiCf8frPy+v3EPMbcuR/cY7r38iURK&#10;NQQUkzMrGI5hYxdtDqfe2ViIPExEqjExScarL4tLziQ5lleX82WhuQJxTg0R0zflLcuXhhvt8pQg&#10;YH+PKRcHcQ7JZvRGtxttTFHibntjItsDveimnPyIlPImzDg2NHxRf/1ckN/48DVEXc7fIKxOtJpG&#10;W5piCgLRK2jvXFsWJ4E2xzvVN+5E25GpzNnWt4eHeKaTnrA0elq3vCOv9ZL98inWvwEAAP//AwBQ&#10;SwMEFAAGAAgAAAAhAFBD90TeAAAACgEAAA8AAABkcnMvZG93bnJldi54bWxMj8tOwzAQRfdI/IM1&#10;SOyoQ0PSKsSpEFLLigWFD3DiaRI1Hkex82i/nkEsYDkzR3fOzXeL7cSEg28dKXhcRSCQKmdaqhV8&#10;fe4ftiB80GR05wgVXNDDrri9yXVm3EwfOB1DLTiEfKYVNCH0mZS+atBqv3I9Et9ObrA68DjU0gx6&#10;5nDbyXUUpdLqlvhDo3t8bbA6H0erIDbvp305T2+H9no9X8Z00x+qjVL3d8vLM4iAS/iD4Uef1aFg&#10;p9KNZLzoFDwl8ZpRBUmcgGDgd1EyuU1jkEUu/1covgEAAP//AwBQSwECLQAUAAYACAAAACEAtoM4&#10;kv4AAADhAQAAEwAAAAAAAAAAAAAAAAAAAAAAW0NvbnRlbnRfVHlwZXNdLnhtbFBLAQItABQABgAI&#10;AAAAIQA4/SH/1gAAAJQBAAALAAAAAAAAAAAAAAAAAC8BAABfcmVscy8ucmVsc1BLAQItABQABgAI&#10;AAAAIQAE60KMpwEAAFwDAAAOAAAAAAAAAAAAAAAAAC4CAABkcnMvZTJvRG9jLnhtbFBLAQItABQA&#10;BgAIAAAAIQBQQ/dE3gAAAAoBAAAPAAAAAAAAAAAAAAAAAAEEAABkcnMvZG93bnJldi54bWxQSwUG&#10;AAAAAAQABADzAAAADAUAAAAA&#10;" o:allowincell="f" filled="t" strokeweight=".16931mm">
                <v:stroke joinstyle="miter"/>
                <o:lock v:ext="edit" shapetype="f"/>
              </v:line>
            </w:pict>
          </mc:Fallback>
        </mc:AlternateContent>
      </w:r>
      <w:r>
        <w:rPr>
          <w:noProof/>
          <w:sz w:val="20"/>
          <w:szCs w:val="20"/>
        </w:rPr>
        <mc:AlternateContent>
          <mc:Choice Requires="wps">
            <w:drawing>
              <wp:anchor distT="0" distB="0" distL="114300" distR="114300" simplePos="0" relativeHeight="251099136" behindDoc="1" locked="0" layoutInCell="0" allowOverlap="1" wp14:anchorId="6FABDAA7" wp14:editId="2EF01BB9">
                <wp:simplePos x="0" y="0"/>
                <wp:positionH relativeFrom="column">
                  <wp:posOffset>5610860</wp:posOffset>
                </wp:positionH>
                <wp:positionV relativeFrom="paragraph">
                  <wp:posOffset>339725</wp:posOffset>
                </wp:positionV>
                <wp:extent cx="0" cy="843280"/>
                <wp:effectExtent l="0" t="0" r="0" b="0"/>
                <wp:wrapNone/>
                <wp:docPr id="246" name="Shape 2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843280"/>
                        </a:xfrm>
                        <a:prstGeom prst="line">
                          <a:avLst/>
                        </a:prstGeom>
                        <a:solidFill>
                          <a:srgbClr val="FFFFFF"/>
                        </a:solidFill>
                        <a:ln w="6096">
                          <a:solidFill>
                            <a:srgbClr val="000000"/>
                          </a:solidFill>
                          <a:miter lim="800000"/>
                          <a:headEnd/>
                          <a:tailEnd/>
                        </a:ln>
                      </wps:spPr>
                      <wps:bodyPr/>
                    </wps:wsp>
                  </a:graphicData>
                </a:graphic>
              </wp:anchor>
            </w:drawing>
          </mc:Choice>
          <mc:Fallback>
            <w:pict>
              <v:line w14:anchorId="5DE10D2E" id="Shape 246" o:spid="_x0000_s1026" style="position:absolute;z-index:-252217344;visibility:visible;mso-wrap-style:square;mso-wrap-distance-left:9pt;mso-wrap-distance-top:0;mso-wrap-distance-right:9pt;mso-wrap-distance-bottom:0;mso-position-horizontal:absolute;mso-position-horizontal-relative:text;mso-position-vertical:absolute;mso-position-vertical-relative:text" from="441.8pt,26.75pt" to="441.8pt,9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j2wpwEAAFwDAAAOAAAAZHJzL2Uyb0RvYy54bWysU81u2zAMvg/oOwi6L3bTIsuMOD20yy5F&#10;W6DbAzCSHAvTH0Qtdt5+lJJ4bbdTUR0I8e8j+Yla3YzWsL2KqL1r+eWs5kw54aV2u5b//LH5vOQM&#10;EzgJxjvV8oNCfrO++LQaQqPmvvdGqsgIxGEzhJb3KYWmqlD0ygLOfFCOnJ2PFhKpcVfJCAOhW1PN&#10;63pRDT7KEL1QiGS9Ozr5uuB3nRLpsetQJWZaTr2lImOR2yyr9QqaXYTQa3FqA97RhQXtqOgEdQcJ&#10;2O+o/4GyWkSPvksz4W3lu04LVWagaS7rN9M89xBUmYXIwTDRhB8HKx72t+4p5tbF6J7DvRe/kEip&#10;hoDN5MwKhmPY2EWbw6l3NhYiDxORakxMkPH6y+KKM0GO5fXVfFlorqA5p4aI6bvyluVLy412eUpo&#10;YH+PKReH5hySzeiNlhttTFHibntrItsDveimnPyIlPIqzDg2tHxRf10U5Fc+fAlRl/M/CKsTrabR&#10;lqaYgqDpFchvTpbFSaDN8U71jTvRdmQqc7b18vAUz3TSE5ZGT+uWd+SlXrL/for1HwAAAP//AwBQ&#10;SwMEFAAGAAgAAAAhAOAajwneAAAACgEAAA8AAABkcnMvZG93bnJldi54bWxMj8FOg0AQhu8mvsNm&#10;TLzZRQmEUJamNvGiMY1oYo8DOwLK7iK7benbO6YHPc7Ml3++v1jNZhAHmnzvrILbRQSCbON0b1sF&#10;b68PNxkIH9BqHJwlBSfysCovLwrMtTvaFzpUoRUcYn2OCroQxlxK33Rk0C/cSJZvH24yGHicWqkn&#10;PHK4GeRdFKXSYG/5Q4cjbTpqvqq9UXBfP+3e3RZ9ta3D8+kx2Xyuv3ulrq/m9RJEoDn8wfCrz+pQ&#10;slPt9lZ7MSjIsjhlVEESJyAYOC9qJrM0BlkW8n+F8gcAAP//AwBQSwECLQAUAAYACAAAACEAtoM4&#10;kv4AAADhAQAAEwAAAAAAAAAAAAAAAAAAAAAAW0NvbnRlbnRfVHlwZXNdLnhtbFBLAQItABQABgAI&#10;AAAAIQA4/SH/1gAAAJQBAAALAAAAAAAAAAAAAAAAAC8BAABfcmVscy8ucmVsc1BLAQItABQABgAI&#10;AAAAIQBmFj2wpwEAAFwDAAAOAAAAAAAAAAAAAAAAAC4CAABkcnMvZTJvRG9jLnhtbFBLAQItABQA&#10;BgAIAAAAIQDgGo8J3gAAAAoBAAAPAAAAAAAAAAAAAAAAAAEEAABkcnMvZG93bnJldi54bWxQSwUG&#10;AAAAAAQABADzAAAADAUAAAAA&#10;" o:allowincell="f" filled="t" strokeweight=".48pt">
                <v:stroke joinstyle="miter"/>
                <o:lock v:ext="edit" shapetype="f"/>
              </v:line>
            </w:pict>
          </mc:Fallback>
        </mc:AlternateContent>
      </w:r>
    </w:p>
    <w:p w14:paraId="3636FF3F" w14:textId="77777777" w:rsidR="000E2392" w:rsidRDefault="000E2392">
      <w:pPr>
        <w:sectPr w:rsidR="000E2392">
          <w:pgSz w:w="11920" w:h="16841"/>
          <w:pgMar w:top="735" w:right="1431" w:bottom="468" w:left="1440" w:header="0" w:footer="0" w:gutter="0"/>
          <w:cols w:space="720" w:equalWidth="0">
            <w:col w:w="9040"/>
          </w:cols>
        </w:sectPr>
      </w:pPr>
    </w:p>
    <w:p w14:paraId="76EAD8BE" w14:textId="77777777" w:rsidR="000E2392" w:rsidRDefault="000E2392">
      <w:pPr>
        <w:spacing w:line="200" w:lineRule="exact"/>
        <w:rPr>
          <w:sz w:val="20"/>
          <w:szCs w:val="20"/>
        </w:rPr>
      </w:pPr>
    </w:p>
    <w:p w14:paraId="2A89EE74" w14:textId="77777777" w:rsidR="000E2392" w:rsidRDefault="000E2392">
      <w:pPr>
        <w:spacing w:line="354" w:lineRule="exact"/>
        <w:rPr>
          <w:sz w:val="20"/>
          <w:szCs w:val="20"/>
        </w:rPr>
      </w:pPr>
    </w:p>
    <w:p w14:paraId="088DB4AE" w14:textId="77777777" w:rsidR="000E2392" w:rsidRDefault="00000000">
      <w:pPr>
        <w:ind w:left="1860"/>
        <w:rPr>
          <w:sz w:val="20"/>
          <w:szCs w:val="20"/>
        </w:rPr>
      </w:pPr>
      <w:r>
        <w:rPr>
          <w:rFonts w:ascii="Arial" w:eastAsia="Arial" w:hAnsi="Arial" w:cs="Arial"/>
          <w:b/>
          <w:bCs/>
        </w:rPr>
        <w:t>Description</w:t>
      </w:r>
    </w:p>
    <w:p w14:paraId="3F593733" w14:textId="77777777" w:rsidR="000E2392" w:rsidRDefault="00000000">
      <w:pPr>
        <w:spacing w:line="20" w:lineRule="exact"/>
        <w:rPr>
          <w:sz w:val="20"/>
          <w:szCs w:val="20"/>
        </w:rPr>
      </w:pPr>
      <w:r>
        <w:rPr>
          <w:sz w:val="20"/>
          <w:szCs w:val="20"/>
        </w:rPr>
        <w:br w:type="column"/>
      </w:r>
    </w:p>
    <w:p w14:paraId="5CA77E03" w14:textId="77777777" w:rsidR="000E2392" w:rsidRDefault="000E2392">
      <w:pPr>
        <w:spacing w:line="200" w:lineRule="exact"/>
        <w:rPr>
          <w:sz w:val="20"/>
          <w:szCs w:val="20"/>
        </w:rPr>
      </w:pPr>
    </w:p>
    <w:p w14:paraId="209A14CE" w14:textId="77777777" w:rsidR="000E2392" w:rsidRDefault="000E2392">
      <w:pPr>
        <w:spacing w:line="325" w:lineRule="exact"/>
        <w:rPr>
          <w:sz w:val="20"/>
          <w:szCs w:val="20"/>
        </w:rPr>
      </w:pPr>
    </w:p>
    <w:p w14:paraId="521CE2E6" w14:textId="77777777" w:rsidR="000E2392" w:rsidRDefault="00000000">
      <w:pPr>
        <w:rPr>
          <w:sz w:val="20"/>
          <w:szCs w:val="20"/>
        </w:rPr>
      </w:pPr>
      <w:r>
        <w:rPr>
          <w:rFonts w:ascii="Arial" w:eastAsia="Arial" w:hAnsi="Arial" w:cs="Arial"/>
          <w:b/>
          <w:bCs/>
          <w:sz w:val="23"/>
          <w:szCs w:val="23"/>
        </w:rPr>
        <w:t>Time for Completion (days)</w:t>
      </w:r>
    </w:p>
    <w:p w14:paraId="39397702" w14:textId="77777777" w:rsidR="000E2392" w:rsidRDefault="000E2392">
      <w:pPr>
        <w:spacing w:line="200" w:lineRule="exact"/>
        <w:rPr>
          <w:sz w:val="20"/>
          <w:szCs w:val="20"/>
        </w:rPr>
      </w:pPr>
    </w:p>
    <w:p w14:paraId="6C975F51" w14:textId="77777777" w:rsidR="000E2392" w:rsidRDefault="000E2392">
      <w:pPr>
        <w:sectPr w:rsidR="000E2392">
          <w:type w:val="continuous"/>
          <w:pgSz w:w="11920" w:h="16841"/>
          <w:pgMar w:top="735" w:right="1431" w:bottom="468" w:left="1440" w:header="0" w:footer="0" w:gutter="0"/>
          <w:cols w:num="2" w:space="720" w:equalWidth="0">
            <w:col w:w="4620" w:space="720"/>
            <w:col w:w="3700"/>
          </w:cols>
        </w:sectPr>
      </w:pPr>
    </w:p>
    <w:p w14:paraId="06308D3B" w14:textId="77777777" w:rsidR="000E2392" w:rsidRDefault="000E2392">
      <w:pPr>
        <w:spacing w:line="316" w:lineRule="exact"/>
        <w:rPr>
          <w:sz w:val="20"/>
          <w:szCs w:val="20"/>
        </w:rPr>
      </w:pPr>
    </w:p>
    <w:p w14:paraId="0FA6CC01" w14:textId="77777777" w:rsidR="000E2392" w:rsidRDefault="00000000">
      <w:pPr>
        <w:ind w:left="1720"/>
        <w:rPr>
          <w:sz w:val="20"/>
          <w:szCs w:val="20"/>
        </w:rPr>
      </w:pPr>
      <w:r>
        <w:rPr>
          <w:rFonts w:ascii="Arial" w:eastAsia="Arial" w:hAnsi="Arial" w:cs="Arial"/>
          <w:sz w:val="23"/>
          <w:szCs w:val="23"/>
        </w:rPr>
        <w:t>Whole Works</w:t>
      </w:r>
    </w:p>
    <w:p w14:paraId="0CED055A"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100160" behindDoc="1" locked="0" layoutInCell="0" allowOverlap="1" wp14:anchorId="4C646724" wp14:editId="42D5AF3D">
                <wp:simplePos x="0" y="0"/>
                <wp:positionH relativeFrom="column">
                  <wp:posOffset>179705</wp:posOffset>
                </wp:positionH>
                <wp:positionV relativeFrom="paragraph">
                  <wp:posOffset>170815</wp:posOffset>
                </wp:positionV>
                <wp:extent cx="5434330" cy="0"/>
                <wp:effectExtent l="0" t="0" r="0" b="0"/>
                <wp:wrapNone/>
                <wp:docPr id="247" name="Shape 24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434330" cy="4763"/>
                        </a:xfrm>
                        <a:prstGeom prst="line">
                          <a:avLst/>
                        </a:prstGeom>
                        <a:solidFill>
                          <a:srgbClr val="FFFFFF"/>
                        </a:solidFill>
                        <a:ln w="6096">
                          <a:solidFill>
                            <a:srgbClr val="000000"/>
                          </a:solidFill>
                          <a:miter lim="800000"/>
                          <a:headEnd/>
                          <a:tailEnd/>
                        </a:ln>
                      </wps:spPr>
                      <wps:bodyPr/>
                    </wps:wsp>
                  </a:graphicData>
                </a:graphic>
              </wp:anchor>
            </w:drawing>
          </mc:Choice>
          <mc:Fallback>
            <w:pict>
              <v:line w14:anchorId="6ADE2655" id="Shape 247" o:spid="_x0000_s1026" style="position:absolute;z-index:-252216320;visibility:visible;mso-wrap-style:square;mso-wrap-distance-left:9pt;mso-wrap-distance-top:0;mso-wrap-distance-right:9pt;mso-wrap-distance-bottom:0;mso-position-horizontal:absolute;mso-position-horizontal-relative:text;mso-position-vertical:absolute;mso-position-vertical-relative:text" from="14.15pt,13.45pt" to="442.05pt,1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ZaApgEAAF0DAAAOAAAAZHJzL2Uyb0RvYy54bWysU01vEzEQvSPxHyzfibdNCGWVTQ8t4VJB&#10;pcIPmPgja+EveUx28++xvcm2BU4IHyzPzPPbec+zm9vRGnKUEbV3Hb1aNJRIx73Q7tDR7992724o&#10;wQROgPFOdvQkkd5u377ZDKGV1773RshIMonDdggd7VMKLWPIe2kBFz5Il4vKRwsph/HARIQhs1vD&#10;rptmzQYfRYieS8ScvZ+KdFv5lZI8fVUKZSKmo7m3VPdY933Z2XYD7SFC6DU/twH/0IUF7fJHZ6p7&#10;SEB+Rv0HldU8evQqLbi3zCuluawaspqr5jc1Tz0EWbVkczDMNuH/o+VfjnfuMZbW+eiewoPnPzCb&#10;woaA7VwsAYYJNqpoCzz3TsZq5Gk2Uo6J8Jx8v1qulsvsN8+11Yf1svjMoL3cDRHTZ+ktKYeOGu2K&#10;TGjh+IBpgl4gJY3eaLHTxtQgHvZ3JpIj5Cfd1XVmfwUzjgwdXTcf15X5VQ1fUjR1/Y3C6pRn02jb&#10;0ZsZBG0vQXxyok5OAm2mc1Zn3Nm3yapi2t6L02O8+JnfsNpwnrcyJC/jevv5r9j+AgAA//8DAFBL&#10;AwQUAAYACAAAACEAqL9NGN4AAAAIAQAADwAAAGRycy9kb3ducmV2LnhtbEyPQUvDQBCF74L/YRnB&#10;m920aokxm1ILXhQppgU9TpIxiWZnY3bbpv++Ix70NMy8x5vvpYvRdmpPg28dG5hOIlDEpatarg1s&#10;N49XMSgfkCvsHJOBI3lYZOdnKSaVO/Ar7fNQKwlhn6CBJoQ+0dqXDVn0E9cTi/bhBotB1qHW1YAH&#10;CbednkXRXFtsWT402NOqofIr31kDD8Xz+5tbo8/XRXg5Pt2uPpffrTGXF+PyHlSgMfyZ4Qdf0CET&#10;psLtuPKqMzCLr8Upc34HSvQ4vpmCKn4POkv1/wLZCQAA//8DAFBLAQItABQABgAIAAAAIQC2gziS&#10;/gAAAOEBAAATAAAAAAAAAAAAAAAAAAAAAABbQ29udGVudF9UeXBlc10ueG1sUEsBAi0AFAAGAAgA&#10;AAAhADj9If/WAAAAlAEAAAsAAAAAAAAAAAAAAAAALwEAAF9yZWxzLy5yZWxzUEsBAi0AFAAGAAgA&#10;AAAhAEV1loCmAQAAXQMAAA4AAAAAAAAAAAAAAAAALgIAAGRycy9lMm9Eb2MueG1sUEsBAi0AFAAG&#10;AAgAAAAhAKi/TRjeAAAACAEAAA8AAAAAAAAAAAAAAAAAAAQAAGRycy9kb3ducmV2LnhtbFBLBQYA&#10;AAAABAAEAPMAAAALBQAAAAA=&#10;" o:allowincell="f" filled="t" strokeweight=".48pt">
                <v:stroke joinstyle="miter"/>
                <o:lock v:ext="edit" shapetype="f"/>
              </v:line>
            </w:pict>
          </mc:Fallback>
        </mc:AlternateContent>
      </w:r>
    </w:p>
    <w:p w14:paraId="7BF31001" w14:textId="77777777" w:rsidR="000E2392" w:rsidRDefault="00000000">
      <w:pPr>
        <w:spacing w:line="20" w:lineRule="exact"/>
        <w:rPr>
          <w:sz w:val="20"/>
          <w:szCs w:val="20"/>
        </w:rPr>
      </w:pPr>
      <w:r>
        <w:rPr>
          <w:sz w:val="20"/>
          <w:szCs w:val="20"/>
        </w:rPr>
        <w:br w:type="column"/>
      </w:r>
    </w:p>
    <w:p w14:paraId="36B9ED0D" w14:textId="77777777" w:rsidR="000E2392" w:rsidRDefault="000E2392">
      <w:pPr>
        <w:spacing w:line="305" w:lineRule="exact"/>
        <w:rPr>
          <w:sz w:val="20"/>
          <w:szCs w:val="20"/>
        </w:rPr>
      </w:pPr>
    </w:p>
    <w:p w14:paraId="15C7DAC6" w14:textId="77777777" w:rsidR="000E2392" w:rsidRDefault="00000000">
      <w:pPr>
        <w:rPr>
          <w:sz w:val="20"/>
          <w:szCs w:val="20"/>
        </w:rPr>
      </w:pPr>
      <w:r>
        <w:rPr>
          <w:rFonts w:ascii="Arial" w:eastAsia="Arial" w:hAnsi="Arial" w:cs="Arial"/>
        </w:rPr>
        <w:t>210 days</w:t>
      </w:r>
    </w:p>
    <w:p w14:paraId="2F20A99C" w14:textId="77777777" w:rsidR="000E2392" w:rsidRDefault="000E2392">
      <w:pPr>
        <w:spacing w:line="201" w:lineRule="exact"/>
        <w:rPr>
          <w:sz w:val="20"/>
          <w:szCs w:val="20"/>
        </w:rPr>
      </w:pPr>
    </w:p>
    <w:p w14:paraId="13178AAF" w14:textId="77777777" w:rsidR="000E2392" w:rsidRDefault="000E2392">
      <w:pPr>
        <w:sectPr w:rsidR="000E2392">
          <w:type w:val="continuous"/>
          <w:pgSz w:w="11920" w:h="16841"/>
          <w:pgMar w:top="735" w:right="1431" w:bottom="468" w:left="1440" w:header="0" w:footer="0" w:gutter="0"/>
          <w:cols w:num="2" w:space="720" w:equalWidth="0">
            <w:col w:w="5500" w:space="720"/>
            <w:col w:w="2820"/>
          </w:cols>
        </w:sectPr>
      </w:pPr>
    </w:p>
    <w:p w14:paraId="09301A38" w14:textId="77777777" w:rsidR="000E2392" w:rsidRDefault="000E2392">
      <w:pPr>
        <w:spacing w:line="200" w:lineRule="exact"/>
        <w:rPr>
          <w:sz w:val="20"/>
          <w:szCs w:val="20"/>
        </w:rPr>
      </w:pPr>
    </w:p>
    <w:p w14:paraId="156A8421" w14:textId="77777777" w:rsidR="000E2392" w:rsidRDefault="000E2392">
      <w:pPr>
        <w:spacing w:line="200" w:lineRule="exact"/>
        <w:rPr>
          <w:sz w:val="20"/>
          <w:szCs w:val="20"/>
        </w:rPr>
      </w:pPr>
    </w:p>
    <w:p w14:paraId="325B98CA" w14:textId="77777777" w:rsidR="000E2392" w:rsidRDefault="000E2392">
      <w:pPr>
        <w:spacing w:line="374" w:lineRule="exact"/>
        <w:rPr>
          <w:sz w:val="20"/>
          <w:szCs w:val="20"/>
        </w:rPr>
      </w:pPr>
    </w:p>
    <w:p w14:paraId="7F015D10" w14:textId="77777777" w:rsidR="000E2392" w:rsidRDefault="00000000">
      <w:pPr>
        <w:spacing w:line="238" w:lineRule="auto"/>
        <w:jc w:val="both"/>
        <w:rPr>
          <w:sz w:val="20"/>
          <w:szCs w:val="20"/>
        </w:rPr>
      </w:pPr>
      <w:r>
        <w:rPr>
          <w:rFonts w:ascii="Arial" w:eastAsia="Arial" w:hAnsi="Arial" w:cs="Arial"/>
          <w:i/>
          <w:iCs/>
          <w:sz w:val="23"/>
          <w:szCs w:val="23"/>
        </w:rPr>
        <w:t>[The Bidder shall provide, the Construction Schedule in the bar chart (CPM, PERT or any other to be specified herein) showing the sequence of work items and the period of time during which he proposes to complete each work item in such a manner that his proposed programme for completion of the whole of the Works and Sections of the Works may meet Employer’s completion targets in days noted above and counted from the Commencement Date (Attach sheets as required for the specified form of Construction Schedule).</w:t>
      </w:r>
    </w:p>
    <w:p w14:paraId="725C2D4A" w14:textId="77777777" w:rsidR="000E2392" w:rsidRDefault="000E2392">
      <w:pPr>
        <w:spacing w:line="200" w:lineRule="exact"/>
        <w:rPr>
          <w:sz w:val="20"/>
          <w:szCs w:val="20"/>
        </w:rPr>
      </w:pPr>
    </w:p>
    <w:p w14:paraId="55426119" w14:textId="77777777" w:rsidR="000E2392" w:rsidRDefault="000E2392">
      <w:pPr>
        <w:spacing w:line="200" w:lineRule="exact"/>
        <w:rPr>
          <w:sz w:val="20"/>
          <w:szCs w:val="20"/>
        </w:rPr>
      </w:pPr>
    </w:p>
    <w:p w14:paraId="6E93E79A" w14:textId="77777777" w:rsidR="000E2392" w:rsidRDefault="000E2392">
      <w:pPr>
        <w:spacing w:line="200" w:lineRule="exact"/>
        <w:rPr>
          <w:sz w:val="20"/>
          <w:szCs w:val="20"/>
        </w:rPr>
      </w:pPr>
    </w:p>
    <w:p w14:paraId="3B28F1E3" w14:textId="77777777" w:rsidR="000E2392" w:rsidRDefault="000E2392">
      <w:pPr>
        <w:spacing w:line="200" w:lineRule="exact"/>
        <w:rPr>
          <w:sz w:val="20"/>
          <w:szCs w:val="20"/>
        </w:rPr>
      </w:pPr>
    </w:p>
    <w:p w14:paraId="2CD45D85" w14:textId="77777777" w:rsidR="000E2392" w:rsidRDefault="000E2392">
      <w:pPr>
        <w:spacing w:line="200" w:lineRule="exact"/>
        <w:rPr>
          <w:sz w:val="20"/>
          <w:szCs w:val="20"/>
        </w:rPr>
      </w:pPr>
    </w:p>
    <w:p w14:paraId="6A1478CD" w14:textId="77777777" w:rsidR="000E2392" w:rsidRDefault="000E2392">
      <w:pPr>
        <w:spacing w:line="200" w:lineRule="exact"/>
        <w:rPr>
          <w:sz w:val="20"/>
          <w:szCs w:val="20"/>
        </w:rPr>
      </w:pPr>
    </w:p>
    <w:p w14:paraId="2E6B473C" w14:textId="77777777" w:rsidR="000E2392" w:rsidRDefault="000E2392">
      <w:pPr>
        <w:spacing w:line="200" w:lineRule="exact"/>
        <w:rPr>
          <w:sz w:val="20"/>
          <w:szCs w:val="20"/>
        </w:rPr>
      </w:pPr>
    </w:p>
    <w:p w14:paraId="64989ED0" w14:textId="77777777" w:rsidR="000E2392" w:rsidRDefault="000E2392">
      <w:pPr>
        <w:spacing w:line="200" w:lineRule="exact"/>
        <w:rPr>
          <w:sz w:val="20"/>
          <w:szCs w:val="20"/>
        </w:rPr>
      </w:pPr>
    </w:p>
    <w:p w14:paraId="4E117F7B" w14:textId="77777777" w:rsidR="000E2392" w:rsidRDefault="000E2392">
      <w:pPr>
        <w:spacing w:line="200" w:lineRule="exact"/>
        <w:rPr>
          <w:sz w:val="20"/>
          <w:szCs w:val="20"/>
        </w:rPr>
      </w:pPr>
    </w:p>
    <w:p w14:paraId="10547D6F" w14:textId="77777777" w:rsidR="000E2392" w:rsidRDefault="000E2392">
      <w:pPr>
        <w:spacing w:line="200" w:lineRule="exact"/>
        <w:rPr>
          <w:sz w:val="20"/>
          <w:szCs w:val="20"/>
        </w:rPr>
      </w:pPr>
    </w:p>
    <w:p w14:paraId="145CC672" w14:textId="77777777" w:rsidR="000E2392" w:rsidRDefault="000E2392">
      <w:pPr>
        <w:spacing w:line="200" w:lineRule="exact"/>
        <w:rPr>
          <w:sz w:val="20"/>
          <w:szCs w:val="20"/>
        </w:rPr>
      </w:pPr>
    </w:p>
    <w:p w14:paraId="4635C2F4" w14:textId="77777777" w:rsidR="000E2392" w:rsidRDefault="000E2392">
      <w:pPr>
        <w:spacing w:line="200" w:lineRule="exact"/>
        <w:rPr>
          <w:sz w:val="20"/>
          <w:szCs w:val="20"/>
        </w:rPr>
      </w:pPr>
    </w:p>
    <w:p w14:paraId="1784E5AE" w14:textId="77777777" w:rsidR="000E2392" w:rsidRDefault="000E2392">
      <w:pPr>
        <w:spacing w:line="200" w:lineRule="exact"/>
        <w:rPr>
          <w:sz w:val="20"/>
          <w:szCs w:val="20"/>
        </w:rPr>
      </w:pPr>
    </w:p>
    <w:p w14:paraId="606C1249" w14:textId="77777777" w:rsidR="000E2392" w:rsidRDefault="000E2392">
      <w:pPr>
        <w:spacing w:line="200" w:lineRule="exact"/>
        <w:rPr>
          <w:sz w:val="20"/>
          <w:szCs w:val="20"/>
        </w:rPr>
      </w:pPr>
    </w:p>
    <w:p w14:paraId="2D065EB3" w14:textId="77777777" w:rsidR="000E2392" w:rsidRDefault="000E2392">
      <w:pPr>
        <w:spacing w:line="200" w:lineRule="exact"/>
        <w:rPr>
          <w:sz w:val="20"/>
          <w:szCs w:val="20"/>
        </w:rPr>
      </w:pPr>
    </w:p>
    <w:p w14:paraId="686BCD3F" w14:textId="77777777" w:rsidR="000E2392" w:rsidRDefault="000E2392">
      <w:pPr>
        <w:spacing w:line="200" w:lineRule="exact"/>
        <w:rPr>
          <w:sz w:val="20"/>
          <w:szCs w:val="20"/>
        </w:rPr>
      </w:pPr>
    </w:p>
    <w:p w14:paraId="0AADCA06" w14:textId="77777777" w:rsidR="000E2392" w:rsidRDefault="000E2392">
      <w:pPr>
        <w:spacing w:line="200" w:lineRule="exact"/>
        <w:rPr>
          <w:sz w:val="20"/>
          <w:szCs w:val="20"/>
        </w:rPr>
      </w:pPr>
    </w:p>
    <w:p w14:paraId="482BFD61" w14:textId="77777777" w:rsidR="000E2392" w:rsidRDefault="000E2392">
      <w:pPr>
        <w:spacing w:line="200" w:lineRule="exact"/>
        <w:rPr>
          <w:sz w:val="20"/>
          <w:szCs w:val="20"/>
        </w:rPr>
      </w:pPr>
    </w:p>
    <w:p w14:paraId="5AA44ABA" w14:textId="77777777" w:rsidR="000E2392" w:rsidRDefault="000E2392">
      <w:pPr>
        <w:spacing w:line="200" w:lineRule="exact"/>
        <w:rPr>
          <w:sz w:val="20"/>
          <w:szCs w:val="20"/>
        </w:rPr>
      </w:pPr>
    </w:p>
    <w:p w14:paraId="6BD3AF43" w14:textId="77777777" w:rsidR="000E2392" w:rsidRDefault="000E2392">
      <w:pPr>
        <w:spacing w:line="200" w:lineRule="exact"/>
        <w:rPr>
          <w:sz w:val="20"/>
          <w:szCs w:val="20"/>
        </w:rPr>
      </w:pPr>
    </w:p>
    <w:p w14:paraId="32F79A8C" w14:textId="77777777" w:rsidR="000E2392" w:rsidRDefault="000E2392">
      <w:pPr>
        <w:spacing w:line="200" w:lineRule="exact"/>
        <w:rPr>
          <w:sz w:val="20"/>
          <w:szCs w:val="20"/>
        </w:rPr>
      </w:pPr>
    </w:p>
    <w:p w14:paraId="5FF0B46A" w14:textId="77777777" w:rsidR="000E2392" w:rsidRDefault="000E2392">
      <w:pPr>
        <w:spacing w:line="200" w:lineRule="exact"/>
        <w:rPr>
          <w:sz w:val="20"/>
          <w:szCs w:val="20"/>
        </w:rPr>
      </w:pPr>
    </w:p>
    <w:p w14:paraId="30463242" w14:textId="77777777" w:rsidR="000E2392" w:rsidRDefault="000E2392">
      <w:pPr>
        <w:spacing w:line="200" w:lineRule="exact"/>
        <w:rPr>
          <w:sz w:val="20"/>
          <w:szCs w:val="20"/>
        </w:rPr>
      </w:pPr>
    </w:p>
    <w:p w14:paraId="1002C919" w14:textId="77777777" w:rsidR="000E2392" w:rsidRDefault="000E2392">
      <w:pPr>
        <w:spacing w:line="200" w:lineRule="exact"/>
        <w:rPr>
          <w:sz w:val="20"/>
          <w:szCs w:val="20"/>
        </w:rPr>
      </w:pPr>
    </w:p>
    <w:p w14:paraId="55E9839F" w14:textId="77777777" w:rsidR="000E2392" w:rsidRDefault="000E2392">
      <w:pPr>
        <w:spacing w:line="200" w:lineRule="exact"/>
        <w:rPr>
          <w:sz w:val="20"/>
          <w:szCs w:val="20"/>
        </w:rPr>
      </w:pPr>
    </w:p>
    <w:p w14:paraId="7A6B45CC" w14:textId="77777777" w:rsidR="000E2392" w:rsidRDefault="000E2392">
      <w:pPr>
        <w:spacing w:line="200" w:lineRule="exact"/>
        <w:rPr>
          <w:sz w:val="20"/>
          <w:szCs w:val="20"/>
        </w:rPr>
      </w:pPr>
    </w:p>
    <w:p w14:paraId="0061978D" w14:textId="77777777" w:rsidR="000E2392" w:rsidRDefault="000E2392">
      <w:pPr>
        <w:spacing w:line="200" w:lineRule="exact"/>
        <w:rPr>
          <w:sz w:val="20"/>
          <w:szCs w:val="20"/>
        </w:rPr>
      </w:pPr>
    </w:p>
    <w:p w14:paraId="3AFFBA30" w14:textId="77777777" w:rsidR="000E2392" w:rsidRDefault="000E2392">
      <w:pPr>
        <w:spacing w:line="200" w:lineRule="exact"/>
        <w:rPr>
          <w:sz w:val="20"/>
          <w:szCs w:val="20"/>
        </w:rPr>
      </w:pPr>
    </w:p>
    <w:p w14:paraId="7F96A597" w14:textId="77777777" w:rsidR="000E2392" w:rsidRDefault="000E2392">
      <w:pPr>
        <w:spacing w:line="200" w:lineRule="exact"/>
        <w:rPr>
          <w:sz w:val="20"/>
          <w:szCs w:val="20"/>
        </w:rPr>
      </w:pPr>
    </w:p>
    <w:p w14:paraId="515B9E7F" w14:textId="77777777" w:rsidR="000E2392" w:rsidRDefault="000E2392">
      <w:pPr>
        <w:spacing w:line="200" w:lineRule="exact"/>
        <w:rPr>
          <w:sz w:val="20"/>
          <w:szCs w:val="20"/>
        </w:rPr>
      </w:pPr>
    </w:p>
    <w:p w14:paraId="42DC45BA" w14:textId="77777777" w:rsidR="000E2392" w:rsidRDefault="000E2392">
      <w:pPr>
        <w:spacing w:line="200" w:lineRule="exact"/>
        <w:rPr>
          <w:sz w:val="20"/>
          <w:szCs w:val="20"/>
        </w:rPr>
      </w:pPr>
    </w:p>
    <w:p w14:paraId="176BD760" w14:textId="77777777" w:rsidR="000E2392" w:rsidRDefault="000E2392">
      <w:pPr>
        <w:spacing w:line="200" w:lineRule="exact"/>
        <w:rPr>
          <w:sz w:val="20"/>
          <w:szCs w:val="20"/>
        </w:rPr>
      </w:pPr>
    </w:p>
    <w:p w14:paraId="1F323972" w14:textId="77777777" w:rsidR="000E2392" w:rsidRDefault="000E2392">
      <w:pPr>
        <w:spacing w:line="200" w:lineRule="exact"/>
        <w:rPr>
          <w:sz w:val="20"/>
          <w:szCs w:val="20"/>
        </w:rPr>
      </w:pPr>
    </w:p>
    <w:p w14:paraId="64D28D66" w14:textId="77777777" w:rsidR="000E2392" w:rsidRDefault="000E2392">
      <w:pPr>
        <w:spacing w:line="200" w:lineRule="exact"/>
        <w:rPr>
          <w:sz w:val="20"/>
          <w:szCs w:val="20"/>
        </w:rPr>
      </w:pPr>
    </w:p>
    <w:p w14:paraId="7C876ABA" w14:textId="77777777" w:rsidR="000E2392" w:rsidRDefault="000E2392">
      <w:pPr>
        <w:spacing w:line="200" w:lineRule="exact"/>
        <w:rPr>
          <w:sz w:val="20"/>
          <w:szCs w:val="20"/>
        </w:rPr>
      </w:pPr>
    </w:p>
    <w:p w14:paraId="72165841" w14:textId="77777777" w:rsidR="000E2392" w:rsidRDefault="000E2392">
      <w:pPr>
        <w:spacing w:line="200" w:lineRule="exact"/>
        <w:rPr>
          <w:sz w:val="20"/>
          <w:szCs w:val="20"/>
        </w:rPr>
      </w:pPr>
    </w:p>
    <w:p w14:paraId="5E44AB06" w14:textId="77777777" w:rsidR="000E2392" w:rsidRDefault="000E2392">
      <w:pPr>
        <w:spacing w:line="200" w:lineRule="exact"/>
        <w:rPr>
          <w:sz w:val="20"/>
          <w:szCs w:val="20"/>
        </w:rPr>
      </w:pPr>
    </w:p>
    <w:p w14:paraId="0B61F74D" w14:textId="77777777" w:rsidR="000E2392" w:rsidRDefault="000E2392">
      <w:pPr>
        <w:spacing w:line="200" w:lineRule="exact"/>
        <w:rPr>
          <w:sz w:val="20"/>
          <w:szCs w:val="20"/>
        </w:rPr>
      </w:pPr>
    </w:p>
    <w:p w14:paraId="4858EA96" w14:textId="77777777" w:rsidR="000E2392" w:rsidRDefault="000E2392">
      <w:pPr>
        <w:spacing w:line="200" w:lineRule="exact"/>
        <w:rPr>
          <w:sz w:val="20"/>
          <w:szCs w:val="20"/>
        </w:rPr>
      </w:pPr>
    </w:p>
    <w:p w14:paraId="162C5D61" w14:textId="77777777" w:rsidR="000E2392" w:rsidRDefault="000E2392">
      <w:pPr>
        <w:spacing w:line="375" w:lineRule="exact"/>
        <w:rPr>
          <w:sz w:val="20"/>
          <w:szCs w:val="20"/>
        </w:rPr>
      </w:pPr>
    </w:p>
    <w:p w14:paraId="3F070065" w14:textId="77777777" w:rsidR="000E2392" w:rsidRDefault="00000000">
      <w:pPr>
        <w:jc w:val="center"/>
        <w:rPr>
          <w:sz w:val="20"/>
          <w:szCs w:val="20"/>
        </w:rPr>
      </w:pPr>
      <w:r>
        <w:rPr>
          <w:rFonts w:eastAsia="Times New Roman"/>
          <w:sz w:val="18"/>
          <w:szCs w:val="18"/>
        </w:rPr>
        <w:t>62</w:t>
      </w:r>
    </w:p>
    <w:p w14:paraId="0AA6F857" w14:textId="77777777" w:rsidR="000E2392" w:rsidRDefault="000E2392">
      <w:pPr>
        <w:sectPr w:rsidR="000E2392">
          <w:type w:val="continuous"/>
          <w:pgSz w:w="11920" w:h="16841"/>
          <w:pgMar w:top="735" w:right="1431" w:bottom="468" w:left="1440" w:header="0" w:footer="0" w:gutter="0"/>
          <w:cols w:space="720" w:equalWidth="0">
            <w:col w:w="9040"/>
          </w:cols>
        </w:sectPr>
      </w:pPr>
    </w:p>
    <w:p w14:paraId="4291C652" w14:textId="77777777" w:rsidR="000E2392" w:rsidRDefault="00000000">
      <w:pPr>
        <w:ind w:left="2"/>
        <w:rPr>
          <w:sz w:val="20"/>
          <w:szCs w:val="20"/>
        </w:rPr>
      </w:pPr>
      <w:bookmarkStart w:id="78" w:name="page79"/>
      <w:bookmarkEnd w:id="78"/>
      <w:r>
        <w:rPr>
          <w:rFonts w:eastAsia="Times New Roman"/>
          <w:sz w:val="16"/>
          <w:szCs w:val="16"/>
        </w:rPr>
        <w:lastRenderedPageBreak/>
        <w:t>Letters of Bid &amp; Schedules to Bid</w:t>
      </w:r>
    </w:p>
    <w:p w14:paraId="6D7211C7"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101184" behindDoc="1" locked="0" layoutInCell="0" allowOverlap="1" wp14:anchorId="1AB084DD" wp14:editId="00E5D3A0">
                <wp:simplePos x="0" y="0"/>
                <wp:positionH relativeFrom="column">
                  <wp:posOffset>-18415</wp:posOffset>
                </wp:positionH>
                <wp:positionV relativeFrom="paragraph">
                  <wp:posOffset>18415</wp:posOffset>
                </wp:positionV>
                <wp:extent cx="5769610" cy="0"/>
                <wp:effectExtent l="0" t="0" r="0" b="0"/>
                <wp:wrapNone/>
                <wp:docPr id="248" name="Shape 2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69610" cy="4763"/>
                        </a:xfrm>
                        <a:prstGeom prst="line">
                          <a:avLst/>
                        </a:prstGeom>
                        <a:solidFill>
                          <a:srgbClr val="FFFFFF"/>
                        </a:solidFill>
                        <a:ln w="5715">
                          <a:solidFill>
                            <a:srgbClr val="000000"/>
                          </a:solidFill>
                          <a:miter lim="800000"/>
                          <a:headEnd/>
                          <a:tailEnd/>
                        </a:ln>
                      </wps:spPr>
                      <wps:bodyPr/>
                    </wps:wsp>
                  </a:graphicData>
                </a:graphic>
              </wp:anchor>
            </w:drawing>
          </mc:Choice>
          <mc:Fallback>
            <w:pict>
              <v:line w14:anchorId="1F7A6851" id="Shape 248" o:spid="_x0000_s1026" style="position:absolute;z-index:-252215296;visibility:visible;mso-wrap-style:square;mso-wrap-distance-left:9pt;mso-wrap-distance-top:0;mso-wrap-distance-right:9pt;mso-wrap-distance-bottom:0;mso-position-horizontal:absolute;mso-position-horizontal-relative:text;mso-position-vertical:absolute;mso-position-vertical-relative:text" from="-1.45pt,1.45pt" to="452.8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SNxpQEAAF0DAAAOAAAAZHJzL2Uyb0RvYy54bWysU8tu2zAQvBfoPxC815TTxkkEyzkkdS9B&#10;GyDtB6z5sIjyBS5ryX9fkrKVpO0pKA8E98HRzHC1vh2tIQcZUXvX0eWioUQ67oV2+47++L79cE0J&#10;JnACjHeyo0eJ9Hbz/t16CK288L03QkaSQRy2Q+hon1JoGUPeSwu48EG6XFQ+Wkg5jHsmIgwZ3Rp2&#10;0TQrNvgoQvRcIubs/VSkm4qvlOTpm1IoEzEdzdxS3WPdd2VnmzW0+wih1/xEA97AwoJ2+aMz1D0k&#10;IL+i/gvKah49epUW3FvmldJcVg1ZzbL5Q81TD0FWLdkcDLNN+P9g+dfDnXuMhTof3VN48PwnZlPY&#10;ELCdiyXAMLWNKtrSnrmTsRp5nI2UYyI8Jy+vVjerZfab59qnq9XH4jOD9nw3RExfpLekHDpqtCsy&#10;oYXDA6ap9dxS0uiNFlttTA3ifndnIjlAftJtXSf0V23GkaEQWV5W5Fc1fAnR1PUvCKtTnk2jbUev&#10;5yZoewnisxN1chJoM52zOuNOvk1WFdN2Xhwf49nP/IbVhtO8lSF5Gdfbz3/F5jcAAAD//wMAUEsD&#10;BBQABgAIAAAAIQAult2c2wAAAAYBAAAPAAAAZHJzL2Rvd25yZXYueG1sTI5BS8NAFITvgv9heYIX&#10;ad+20GpiNiUIehGRtv6AbfY1G8y+DdltGv+9Wy/2NAwzzHzFZnKdGGkIrWcFi7kEQVx703Kj4Gv/&#10;OnsCEaJmozvPpOCHAmzK25tC58afeUvjLjYijXDItQIbY58jhtqS02Hue+KUHf3gdEx2aNAM+pzG&#10;XYdLKdfodMvpweqeXizV37uTUxDfsPoYtw8Lud6/r7IjTlX4tErd303VM4hIU/wvwwU/oUOZmA7+&#10;xCaITsFsmaWmgoukOJOrRxCHP49lgdf45S8AAAD//wMAUEsBAi0AFAAGAAgAAAAhALaDOJL+AAAA&#10;4QEAABMAAAAAAAAAAAAAAAAAAAAAAFtDb250ZW50X1R5cGVzXS54bWxQSwECLQAUAAYACAAAACEA&#10;OP0h/9YAAACUAQAACwAAAAAAAAAAAAAAAAAvAQAAX3JlbHMvLnJlbHNQSwECLQAUAAYACAAAACEA&#10;W4EjcaUBAABdAwAADgAAAAAAAAAAAAAAAAAuAgAAZHJzL2Uyb0RvYy54bWxQSwECLQAUAAYACAAA&#10;ACEALpbdnNsAAAAGAQAADwAAAAAAAAAAAAAAAAD/AwAAZHJzL2Rvd25yZXYueG1sUEsFBgAAAAAE&#10;AAQA8wAAAAcFAAAAAA==&#10;" o:allowincell="f" filled="t" strokeweight=".45pt">
                <v:stroke joinstyle="miter"/>
                <o:lock v:ext="edit" shapetype="f"/>
              </v:line>
            </w:pict>
          </mc:Fallback>
        </mc:AlternateContent>
      </w:r>
    </w:p>
    <w:p w14:paraId="4C20DEE7" w14:textId="77777777" w:rsidR="000E2392" w:rsidRDefault="000E2392">
      <w:pPr>
        <w:spacing w:line="13" w:lineRule="exact"/>
        <w:rPr>
          <w:sz w:val="20"/>
          <w:szCs w:val="20"/>
        </w:rPr>
      </w:pPr>
    </w:p>
    <w:p w14:paraId="24141511" w14:textId="77777777" w:rsidR="000E2392" w:rsidRDefault="00000000">
      <w:pPr>
        <w:ind w:right="80"/>
        <w:jc w:val="right"/>
        <w:rPr>
          <w:sz w:val="20"/>
          <w:szCs w:val="20"/>
        </w:rPr>
      </w:pPr>
      <w:r>
        <w:rPr>
          <w:rFonts w:ascii="Arial" w:eastAsia="Arial" w:hAnsi="Arial" w:cs="Arial"/>
          <w:b/>
          <w:bCs/>
          <w:sz w:val="23"/>
          <w:szCs w:val="23"/>
        </w:rPr>
        <w:t>D-1</w:t>
      </w:r>
    </w:p>
    <w:p w14:paraId="3178FC27" w14:textId="77777777" w:rsidR="000E2392" w:rsidRDefault="000E2392">
      <w:pPr>
        <w:spacing w:line="2" w:lineRule="exact"/>
        <w:rPr>
          <w:sz w:val="20"/>
          <w:szCs w:val="20"/>
        </w:rPr>
      </w:pPr>
    </w:p>
    <w:p w14:paraId="096E28E2" w14:textId="77777777" w:rsidR="000E2392" w:rsidRDefault="00000000">
      <w:pPr>
        <w:ind w:right="80"/>
        <w:jc w:val="right"/>
        <w:rPr>
          <w:sz w:val="20"/>
          <w:szCs w:val="20"/>
        </w:rPr>
      </w:pPr>
      <w:r>
        <w:rPr>
          <w:rFonts w:ascii="Arial" w:eastAsia="Arial" w:hAnsi="Arial" w:cs="Arial"/>
          <w:b/>
          <w:bCs/>
          <w:sz w:val="23"/>
          <w:szCs w:val="23"/>
        </w:rPr>
        <w:t>Schedule-D to Bid</w:t>
      </w:r>
    </w:p>
    <w:p w14:paraId="622308DE" w14:textId="77777777" w:rsidR="000E2392" w:rsidRDefault="000E2392">
      <w:pPr>
        <w:spacing w:line="355" w:lineRule="exact"/>
        <w:rPr>
          <w:sz w:val="20"/>
          <w:szCs w:val="20"/>
        </w:rPr>
      </w:pPr>
    </w:p>
    <w:p w14:paraId="75181146" w14:textId="77777777" w:rsidR="000E2392" w:rsidRDefault="00000000">
      <w:pPr>
        <w:ind w:right="78"/>
        <w:jc w:val="center"/>
        <w:rPr>
          <w:sz w:val="20"/>
          <w:szCs w:val="20"/>
        </w:rPr>
      </w:pPr>
      <w:r>
        <w:rPr>
          <w:rFonts w:ascii="Arial" w:eastAsia="Arial" w:hAnsi="Arial" w:cs="Arial"/>
          <w:b/>
          <w:bCs/>
          <w:sz w:val="23"/>
          <w:szCs w:val="23"/>
        </w:rPr>
        <w:t>METHOD OF PERFORMING THE WORK</w:t>
      </w:r>
    </w:p>
    <w:p w14:paraId="375BA876" w14:textId="77777777" w:rsidR="000E2392" w:rsidRDefault="000E2392">
      <w:pPr>
        <w:spacing w:line="264" w:lineRule="exact"/>
        <w:rPr>
          <w:sz w:val="20"/>
          <w:szCs w:val="20"/>
        </w:rPr>
      </w:pPr>
    </w:p>
    <w:p w14:paraId="525A7E6C" w14:textId="77777777" w:rsidR="000E2392" w:rsidRDefault="00000000">
      <w:pPr>
        <w:ind w:left="2"/>
        <w:rPr>
          <w:sz w:val="20"/>
          <w:szCs w:val="20"/>
        </w:rPr>
      </w:pPr>
      <w:r>
        <w:rPr>
          <w:rFonts w:ascii="Arial" w:eastAsia="Arial" w:hAnsi="Arial" w:cs="Arial"/>
          <w:i/>
          <w:iCs/>
          <w:sz w:val="23"/>
          <w:szCs w:val="23"/>
        </w:rPr>
        <w:t>[The Bidder is required to submit a narrative outlining the method of performing the</w:t>
      </w:r>
    </w:p>
    <w:p w14:paraId="74B0E0FA" w14:textId="77777777" w:rsidR="000E2392" w:rsidRDefault="00000000">
      <w:pPr>
        <w:ind w:left="2"/>
        <w:rPr>
          <w:sz w:val="20"/>
          <w:szCs w:val="20"/>
        </w:rPr>
      </w:pPr>
      <w:r>
        <w:rPr>
          <w:rFonts w:ascii="Arial" w:eastAsia="Arial" w:hAnsi="Arial" w:cs="Arial"/>
          <w:i/>
          <w:iCs/>
          <w:sz w:val="23"/>
          <w:szCs w:val="23"/>
        </w:rPr>
        <w:t>Work. The narrative should indicate in detail and include but not be limited to:</w:t>
      </w:r>
    </w:p>
    <w:p w14:paraId="40B3DEAA" w14:textId="77777777" w:rsidR="000E2392" w:rsidRDefault="000E2392">
      <w:pPr>
        <w:spacing w:line="265" w:lineRule="exact"/>
        <w:rPr>
          <w:sz w:val="20"/>
          <w:szCs w:val="20"/>
        </w:rPr>
      </w:pPr>
    </w:p>
    <w:p w14:paraId="4F7205BC" w14:textId="77777777" w:rsidR="000E2392" w:rsidRDefault="00000000">
      <w:pPr>
        <w:numPr>
          <w:ilvl w:val="0"/>
          <w:numId w:val="87"/>
        </w:numPr>
        <w:tabs>
          <w:tab w:val="left" w:pos="722"/>
        </w:tabs>
        <w:ind w:left="722" w:hanging="722"/>
        <w:rPr>
          <w:rFonts w:ascii="Arial" w:eastAsia="Arial" w:hAnsi="Arial" w:cs="Arial"/>
          <w:sz w:val="23"/>
          <w:szCs w:val="23"/>
        </w:rPr>
      </w:pPr>
      <w:r>
        <w:rPr>
          <w:rFonts w:ascii="Arial" w:eastAsia="Arial" w:hAnsi="Arial" w:cs="Arial"/>
          <w:sz w:val="23"/>
          <w:szCs w:val="23"/>
        </w:rPr>
        <w:t>Organization Chart:</w:t>
      </w:r>
    </w:p>
    <w:p w14:paraId="6452DF4D" w14:textId="77777777" w:rsidR="000E2392" w:rsidRDefault="000E2392">
      <w:pPr>
        <w:spacing w:line="9" w:lineRule="exact"/>
        <w:rPr>
          <w:rFonts w:ascii="Arial" w:eastAsia="Arial" w:hAnsi="Arial" w:cs="Arial"/>
          <w:sz w:val="23"/>
          <w:szCs w:val="23"/>
        </w:rPr>
      </w:pPr>
    </w:p>
    <w:p w14:paraId="5A4D7D4A" w14:textId="77777777" w:rsidR="000E2392" w:rsidRDefault="00000000">
      <w:pPr>
        <w:spacing w:line="235" w:lineRule="auto"/>
        <w:ind w:left="722"/>
        <w:rPr>
          <w:rFonts w:ascii="Arial" w:eastAsia="Arial" w:hAnsi="Arial" w:cs="Arial"/>
          <w:sz w:val="23"/>
          <w:szCs w:val="23"/>
        </w:rPr>
      </w:pPr>
      <w:r>
        <w:rPr>
          <w:rFonts w:ascii="Arial" w:eastAsia="Arial" w:hAnsi="Arial" w:cs="Arial"/>
          <w:i/>
          <w:iCs/>
          <w:sz w:val="23"/>
          <w:szCs w:val="23"/>
        </w:rPr>
        <w:t>Shall indicate head office and field office personnel involved in management and supervision, engineering, equipment maintenance and purchasing.</w:t>
      </w:r>
    </w:p>
    <w:p w14:paraId="69CC646F" w14:textId="77777777" w:rsidR="000E2392" w:rsidRDefault="000E2392">
      <w:pPr>
        <w:spacing w:line="266" w:lineRule="exact"/>
        <w:rPr>
          <w:rFonts w:ascii="Arial" w:eastAsia="Arial" w:hAnsi="Arial" w:cs="Arial"/>
          <w:sz w:val="23"/>
          <w:szCs w:val="23"/>
        </w:rPr>
      </w:pPr>
    </w:p>
    <w:p w14:paraId="6135ED62" w14:textId="77777777" w:rsidR="000E2392" w:rsidRDefault="00000000">
      <w:pPr>
        <w:numPr>
          <w:ilvl w:val="0"/>
          <w:numId w:val="87"/>
        </w:numPr>
        <w:tabs>
          <w:tab w:val="left" w:pos="722"/>
        </w:tabs>
        <w:ind w:left="722" w:hanging="722"/>
        <w:rPr>
          <w:rFonts w:ascii="Arial" w:eastAsia="Arial" w:hAnsi="Arial" w:cs="Arial"/>
          <w:sz w:val="23"/>
          <w:szCs w:val="23"/>
        </w:rPr>
      </w:pPr>
      <w:r>
        <w:rPr>
          <w:rFonts w:ascii="Arial" w:eastAsia="Arial" w:hAnsi="Arial" w:cs="Arial"/>
          <w:sz w:val="23"/>
          <w:szCs w:val="23"/>
        </w:rPr>
        <w:t>Mobilization:</w:t>
      </w:r>
    </w:p>
    <w:p w14:paraId="6CE0BA7D" w14:textId="77777777" w:rsidR="000E2392" w:rsidRDefault="000E2392">
      <w:pPr>
        <w:spacing w:line="9" w:lineRule="exact"/>
        <w:rPr>
          <w:rFonts w:ascii="Arial" w:eastAsia="Arial" w:hAnsi="Arial" w:cs="Arial"/>
          <w:sz w:val="23"/>
          <w:szCs w:val="23"/>
        </w:rPr>
      </w:pPr>
    </w:p>
    <w:p w14:paraId="045F5137" w14:textId="77777777" w:rsidR="000E2392" w:rsidRDefault="00000000">
      <w:pPr>
        <w:spacing w:line="236" w:lineRule="auto"/>
        <w:ind w:left="722"/>
        <w:jc w:val="both"/>
        <w:rPr>
          <w:rFonts w:ascii="Arial" w:eastAsia="Arial" w:hAnsi="Arial" w:cs="Arial"/>
          <w:sz w:val="23"/>
          <w:szCs w:val="23"/>
        </w:rPr>
      </w:pPr>
      <w:r>
        <w:rPr>
          <w:rFonts w:ascii="Arial" w:eastAsia="Arial" w:hAnsi="Arial" w:cs="Arial"/>
          <w:i/>
          <w:iCs/>
          <w:sz w:val="23"/>
          <w:szCs w:val="23"/>
        </w:rPr>
        <w:t>In Pakistan, the type of facilities including personnel accommodation, office accommodation, provision for maintenance and for storage, communications, security and other services to be used.</w:t>
      </w:r>
    </w:p>
    <w:p w14:paraId="57BB4B93" w14:textId="77777777" w:rsidR="000E2392" w:rsidRDefault="000E2392">
      <w:pPr>
        <w:spacing w:line="268" w:lineRule="exact"/>
        <w:rPr>
          <w:rFonts w:ascii="Arial" w:eastAsia="Arial" w:hAnsi="Arial" w:cs="Arial"/>
          <w:sz w:val="23"/>
          <w:szCs w:val="23"/>
        </w:rPr>
      </w:pPr>
    </w:p>
    <w:p w14:paraId="474F20C4" w14:textId="77777777" w:rsidR="000E2392" w:rsidRDefault="00000000">
      <w:pPr>
        <w:numPr>
          <w:ilvl w:val="0"/>
          <w:numId w:val="87"/>
        </w:numPr>
        <w:tabs>
          <w:tab w:val="left" w:pos="722"/>
        </w:tabs>
        <w:ind w:left="722" w:hanging="722"/>
        <w:rPr>
          <w:rFonts w:ascii="Arial" w:eastAsia="Arial" w:hAnsi="Arial" w:cs="Arial"/>
          <w:sz w:val="23"/>
          <w:szCs w:val="23"/>
        </w:rPr>
      </w:pPr>
      <w:r>
        <w:rPr>
          <w:rFonts w:ascii="Arial" w:eastAsia="Arial" w:hAnsi="Arial" w:cs="Arial"/>
          <w:sz w:val="23"/>
          <w:szCs w:val="23"/>
        </w:rPr>
        <w:t>Method of executing the Works:</w:t>
      </w:r>
    </w:p>
    <w:p w14:paraId="41A8DB4A" w14:textId="77777777" w:rsidR="000E2392" w:rsidRDefault="000E2392">
      <w:pPr>
        <w:spacing w:line="9" w:lineRule="exact"/>
        <w:rPr>
          <w:rFonts w:ascii="Arial" w:eastAsia="Arial" w:hAnsi="Arial" w:cs="Arial"/>
          <w:sz w:val="23"/>
          <w:szCs w:val="23"/>
        </w:rPr>
      </w:pPr>
    </w:p>
    <w:p w14:paraId="05F188CB" w14:textId="77777777" w:rsidR="000E2392" w:rsidRDefault="00000000">
      <w:pPr>
        <w:spacing w:line="234" w:lineRule="auto"/>
        <w:ind w:left="722" w:right="80"/>
        <w:rPr>
          <w:rFonts w:ascii="Arial" w:eastAsia="Arial" w:hAnsi="Arial" w:cs="Arial"/>
          <w:sz w:val="23"/>
          <w:szCs w:val="23"/>
        </w:rPr>
      </w:pPr>
      <w:r>
        <w:rPr>
          <w:rFonts w:ascii="Arial" w:eastAsia="Arial" w:hAnsi="Arial" w:cs="Arial"/>
          <w:i/>
          <w:iCs/>
          <w:sz w:val="23"/>
          <w:szCs w:val="23"/>
        </w:rPr>
        <w:t>The procedures for installation of equipment and machinery and transportation of equipment and materials to the site.]</w:t>
      </w:r>
    </w:p>
    <w:p w14:paraId="1E197E3C" w14:textId="77777777" w:rsidR="000E2392" w:rsidRDefault="000E2392">
      <w:pPr>
        <w:spacing w:line="200" w:lineRule="exact"/>
        <w:rPr>
          <w:sz w:val="20"/>
          <w:szCs w:val="20"/>
        </w:rPr>
      </w:pPr>
    </w:p>
    <w:p w14:paraId="530C76E6" w14:textId="77777777" w:rsidR="000E2392" w:rsidRDefault="000E2392">
      <w:pPr>
        <w:spacing w:line="200" w:lineRule="exact"/>
        <w:rPr>
          <w:sz w:val="20"/>
          <w:szCs w:val="20"/>
        </w:rPr>
      </w:pPr>
    </w:p>
    <w:p w14:paraId="203A2AC0" w14:textId="77777777" w:rsidR="000E2392" w:rsidRDefault="000E2392">
      <w:pPr>
        <w:spacing w:line="200" w:lineRule="exact"/>
        <w:rPr>
          <w:sz w:val="20"/>
          <w:szCs w:val="20"/>
        </w:rPr>
      </w:pPr>
    </w:p>
    <w:p w14:paraId="7286CF61" w14:textId="77777777" w:rsidR="000E2392" w:rsidRDefault="000E2392">
      <w:pPr>
        <w:spacing w:line="200" w:lineRule="exact"/>
        <w:rPr>
          <w:sz w:val="20"/>
          <w:szCs w:val="20"/>
        </w:rPr>
      </w:pPr>
    </w:p>
    <w:p w14:paraId="38CEAEF4" w14:textId="77777777" w:rsidR="000E2392" w:rsidRDefault="000E2392">
      <w:pPr>
        <w:spacing w:line="200" w:lineRule="exact"/>
        <w:rPr>
          <w:sz w:val="20"/>
          <w:szCs w:val="20"/>
        </w:rPr>
      </w:pPr>
    </w:p>
    <w:p w14:paraId="6C1AA413" w14:textId="77777777" w:rsidR="000E2392" w:rsidRDefault="000E2392">
      <w:pPr>
        <w:spacing w:line="200" w:lineRule="exact"/>
        <w:rPr>
          <w:sz w:val="20"/>
          <w:szCs w:val="20"/>
        </w:rPr>
      </w:pPr>
    </w:p>
    <w:p w14:paraId="55155A26" w14:textId="77777777" w:rsidR="000E2392" w:rsidRDefault="000E2392">
      <w:pPr>
        <w:spacing w:line="200" w:lineRule="exact"/>
        <w:rPr>
          <w:sz w:val="20"/>
          <w:szCs w:val="20"/>
        </w:rPr>
      </w:pPr>
    </w:p>
    <w:p w14:paraId="2F30375A" w14:textId="77777777" w:rsidR="000E2392" w:rsidRDefault="000E2392">
      <w:pPr>
        <w:spacing w:line="200" w:lineRule="exact"/>
        <w:rPr>
          <w:sz w:val="20"/>
          <w:szCs w:val="20"/>
        </w:rPr>
      </w:pPr>
    </w:p>
    <w:p w14:paraId="67C83F79" w14:textId="77777777" w:rsidR="000E2392" w:rsidRDefault="000E2392">
      <w:pPr>
        <w:spacing w:line="200" w:lineRule="exact"/>
        <w:rPr>
          <w:sz w:val="20"/>
          <w:szCs w:val="20"/>
        </w:rPr>
      </w:pPr>
    </w:p>
    <w:p w14:paraId="0838059D" w14:textId="77777777" w:rsidR="000E2392" w:rsidRDefault="000E2392">
      <w:pPr>
        <w:spacing w:line="200" w:lineRule="exact"/>
        <w:rPr>
          <w:sz w:val="20"/>
          <w:szCs w:val="20"/>
        </w:rPr>
      </w:pPr>
    </w:p>
    <w:p w14:paraId="683C06CA" w14:textId="77777777" w:rsidR="000E2392" w:rsidRDefault="000E2392">
      <w:pPr>
        <w:spacing w:line="200" w:lineRule="exact"/>
        <w:rPr>
          <w:sz w:val="20"/>
          <w:szCs w:val="20"/>
        </w:rPr>
      </w:pPr>
    </w:p>
    <w:p w14:paraId="61DD5A68" w14:textId="77777777" w:rsidR="000E2392" w:rsidRDefault="000E2392">
      <w:pPr>
        <w:spacing w:line="200" w:lineRule="exact"/>
        <w:rPr>
          <w:sz w:val="20"/>
          <w:szCs w:val="20"/>
        </w:rPr>
      </w:pPr>
    </w:p>
    <w:p w14:paraId="03E23E9F" w14:textId="77777777" w:rsidR="000E2392" w:rsidRDefault="000E2392">
      <w:pPr>
        <w:spacing w:line="200" w:lineRule="exact"/>
        <w:rPr>
          <w:sz w:val="20"/>
          <w:szCs w:val="20"/>
        </w:rPr>
      </w:pPr>
    </w:p>
    <w:p w14:paraId="19891063" w14:textId="77777777" w:rsidR="000E2392" w:rsidRDefault="000E2392">
      <w:pPr>
        <w:spacing w:line="200" w:lineRule="exact"/>
        <w:rPr>
          <w:sz w:val="20"/>
          <w:szCs w:val="20"/>
        </w:rPr>
      </w:pPr>
    </w:p>
    <w:p w14:paraId="3A466967" w14:textId="77777777" w:rsidR="000E2392" w:rsidRDefault="000E2392">
      <w:pPr>
        <w:spacing w:line="200" w:lineRule="exact"/>
        <w:rPr>
          <w:sz w:val="20"/>
          <w:szCs w:val="20"/>
        </w:rPr>
      </w:pPr>
    </w:p>
    <w:p w14:paraId="3A465A2D" w14:textId="77777777" w:rsidR="000E2392" w:rsidRDefault="000E2392">
      <w:pPr>
        <w:spacing w:line="200" w:lineRule="exact"/>
        <w:rPr>
          <w:sz w:val="20"/>
          <w:szCs w:val="20"/>
        </w:rPr>
      </w:pPr>
    </w:p>
    <w:p w14:paraId="37FE4E4F" w14:textId="77777777" w:rsidR="000E2392" w:rsidRDefault="000E2392">
      <w:pPr>
        <w:spacing w:line="200" w:lineRule="exact"/>
        <w:rPr>
          <w:sz w:val="20"/>
          <w:szCs w:val="20"/>
        </w:rPr>
      </w:pPr>
    </w:p>
    <w:p w14:paraId="320EFDFF" w14:textId="77777777" w:rsidR="000E2392" w:rsidRDefault="000E2392">
      <w:pPr>
        <w:spacing w:line="200" w:lineRule="exact"/>
        <w:rPr>
          <w:sz w:val="20"/>
          <w:szCs w:val="20"/>
        </w:rPr>
      </w:pPr>
    </w:p>
    <w:p w14:paraId="0432FC8D" w14:textId="77777777" w:rsidR="000E2392" w:rsidRDefault="000E2392">
      <w:pPr>
        <w:spacing w:line="200" w:lineRule="exact"/>
        <w:rPr>
          <w:sz w:val="20"/>
          <w:szCs w:val="20"/>
        </w:rPr>
      </w:pPr>
    </w:p>
    <w:p w14:paraId="330F69B1" w14:textId="77777777" w:rsidR="000E2392" w:rsidRDefault="000E2392">
      <w:pPr>
        <w:spacing w:line="200" w:lineRule="exact"/>
        <w:rPr>
          <w:sz w:val="20"/>
          <w:szCs w:val="20"/>
        </w:rPr>
      </w:pPr>
    </w:p>
    <w:p w14:paraId="7156752D" w14:textId="77777777" w:rsidR="000E2392" w:rsidRDefault="000E2392">
      <w:pPr>
        <w:spacing w:line="200" w:lineRule="exact"/>
        <w:rPr>
          <w:sz w:val="20"/>
          <w:szCs w:val="20"/>
        </w:rPr>
      </w:pPr>
    </w:p>
    <w:p w14:paraId="1CDA434D" w14:textId="77777777" w:rsidR="000E2392" w:rsidRDefault="000E2392">
      <w:pPr>
        <w:spacing w:line="200" w:lineRule="exact"/>
        <w:rPr>
          <w:sz w:val="20"/>
          <w:szCs w:val="20"/>
        </w:rPr>
      </w:pPr>
    </w:p>
    <w:p w14:paraId="7C548F80" w14:textId="77777777" w:rsidR="000E2392" w:rsidRDefault="000E2392">
      <w:pPr>
        <w:spacing w:line="200" w:lineRule="exact"/>
        <w:rPr>
          <w:sz w:val="20"/>
          <w:szCs w:val="20"/>
        </w:rPr>
      </w:pPr>
    </w:p>
    <w:p w14:paraId="531219FC" w14:textId="77777777" w:rsidR="000E2392" w:rsidRDefault="000E2392">
      <w:pPr>
        <w:spacing w:line="200" w:lineRule="exact"/>
        <w:rPr>
          <w:sz w:val="20"/>
          <w:szCs w:val="20"/>
        </w:rPr>
      </w:pPr>
    </w:p>
    <w:p w14:paraId="787BB561" w14:textId="77777777" w:rsidR="000E2392" w:rsidRDefault="000E2392">
      <w:pPr>
        <w:spacing w:line="200" w:lineRule="exact"/>
        <w:rPr>
          <w:sz w:val="20"/>
          <w:szCs w:val="20"/>
        </w:rPr>
      </w:pPr>
    </w:p>
    <w:p w14:paraId="3CEA4C77" w14:textId="77777777" w:rsidR="000E2392" w:rsidRDefault="000E2392">
      <w:pPr>
        <w:spacing w:line="200" w:lineRule="exact"/>
        <w:rPr>
          <w:sz w:val="20"/>
          <w:szCs w:val="20"/>
        </w:rPr>
      </w:pPr>
    </w:p>
    <w:p w14:paraId="03843F62" w14:textId="77777777" w:rsidR="000E2392" w:rsidRDefault="000E2392">
      <w:pPr>
        <w:spacing w:line="200" w:lineRule="exact"/>
        <w:rPr>
          <w:sz w:val="20"/>
          <w:szCs w:val="20"/>
        </w:rPr>
      </w:pPr>
    </w:p>
    <w:p w14:paraId="03805764" w14:textId="77777777" w:rsidR="000E2392" w:rsidRDefault="000E2392">
      <w:pPr>
        <w:spacing w:line="200" w:lineRule="exact"/>
        <w:rPr>
          <w:sz w:val="20"/>
          <w:szCs w:val="20"/>
        </w:rPr>
      </w:pPr>
    </w:p>
    <w:p w14:paraId="6DA54110" w14:textId="77777777" w:rsidR="000E2392" w:rsidRDefault="000E2392">
      <w:pPr>
        <w:spacing w:line="200" w:lineRule="exact"/>
        <w:rPr>
          <w:sz w:val="20"/>
          <w:szCs w:val="20"/>
        </w:rPr>
      </w:pPr>
    </w:p>
    <w:p w14:paraId="77BDE351" w14:textId="77777777" w:rsidR="000E2392" w:rsidRDefault="000E2392">
      <w:pPr>
        <w:spacing w:line="200" w:lineRule="exact"/>
        <w:rPr>
          <w:sz w:val="20"/>
          <w:szCs w:val="20"/>
        </w:rPr>
      </w:pPr>
    </w:p>
    <w:p w14:paraId="4AC698D4" w14:textId="77777777" w:rsidR="000E2392" w:rsidRDefault="000E2392">
      <w:pPr>
        <w:spacing w:line="200" w:lineRule="exact"/>
        <w:rPr>
          <w:sz w:val="20"/>
          <w:szCs w:val="20"/>
        </w:rPr>
      </w:pPr>
    </w:p>
    <w:p w14:paraId="3FE1E757" w14:textId="77777777" w:rsidR="000E2392" w:rsidRDefault="000E2392">
      <w:pPr>
        <w:spacing w:line="200" w:lineRule="exact"/>
        <w:rPr>
          <w:sz w:val="20"/>
          <w:szCs w:val="20"/>
        </w:rPr>
      </w:pPr>
    </w:p>
    <w:p w14:paraId="5874C4C7" w14:textId="77777777" w:rsidR="000E2392" w:rsidRDefault="000E2392">
      <w:pPr>
        <w:spacing w:line="200" w:lineRule="exact"/>
        <w:rPr>
          <w:sz w:val="20"/>
          <w:szCs w:val="20"/>
        </w:rPr>
      </w:pPr>
    </w:p>
    <w:p w14:paraId="12ADEDC6" w14:textId="77777777" w:rsidR="000E2392" w:rsidRDefault="000E2392">
      <w:pPr>
        <w:spacing w:line="200" w:lineRule="exact"/>
        <w:rPr>
          <w:sz w:val="20"/>
          <w:szCs w:val="20"/>
        </w:rPr>
      </w:pPr>
    </w:p>
    <w:p w14:paraId="3587727D" w14:textId="77777777" w:rsidR="000E2392" w:rsidRDefault="000E2392">
      <w:pPr>
        <w:spacing w:line="200" w:lineRule="exact"/>
        <w:rPr>
          <w:sz w:val="20"/>
          <w:szCs w:val="20"/>
        </w:rPr>
      </w:pPr>
    </w:p>
    <w:p w14:paraId="283FE9AC" w14:textId="77777777" w:rsidR="000E2392" w:rsidRDefault="000E2392">
      <w:pPr>
        <w:spacing w:line="200" w:lineRule="exact"/>
        <w:rPr>
          <w:sz w:val="20"/>
          <w:szCs w:val="20"/>
        </w:rPr>
      </w:pPr>
    </w:p>
    <w:p w14:paraId="36F4312B" w14:textId="77777777" w:rsidR="000E2392" w:rsidRDefault="000E2392">
      <w:pPr>
        <w:spacing w:line="200" w:lineRule="exact"/>
        <w:rPr>
          <w:sz w:val="20"/>
          <w:szCs w:val="20"/>
        </w:rPr>
      </w:pPr>
    </w:p>
    <w:p w14:paraId="510F159D" w14:textId="77777777" w:rsidR="000E2392" w:rsidRDefault="000E2392">
      <w:pPr>
        <w:spacing w:line="200" w:lineRule="exact"/>
        <w:rPr>
          <w:sz w:val="20"/>
          <w:szCs w:val="20"/>
        </w:rPr>
      </w:pPr>
    </w:p>
    <w:p w14:paraId="4ABCFD74" w14:textId="77777777" w:rsidR="000E2392" w:rsidRDefault="000E2392">
      <w:pPr>
        <w:spacing w:line="200" w:lineRule="exact"/>
        <w:rPr>
          <w:sz w:val="20"/>
          <w:szCs w:val="20"/>
        </w:rPr>
      </w:pPr>
    </w:p>
    <w:p w14:paraId="4F5427AD" w14:textId="77777777" w:rsidR="000E2392" w:rsidRDefault="000E2392">
      <w:pPr>
        <w:spacing w:line="200" w:lineRule="exact"/>
        <w:rPr>
          <w:sz w:val="20"/>
          <w:szCs w:val="20"/>
        </w:rPr>
      </w:pPr>
    </w:p>
    <w:p w14:paraId="6A82FE33" w14:textId="77777777" w:rsidR="000E2392" w:rsidRDefault="000E2392">
      <w:pPr>
        <w:spacing w:line="200" w:lineRule="exact"/>
        <w:rPr>
          <w:sz w:val="20"/>
          <w:szCs w:val="20"/>
        </w:rPr>
      </w:pPr>
    </w:p>
    <w:p w14:paraId="3E5EC903" w14:textId="77777777" w:rsidR="000E2392" w:rsidRDefault="000E2392">
      <w:pPr>
        <w:spacing w:line="200" w:lineRule="exact"/>
        <w:rPr>
          <w:sz w:val="20"/>
          <w:szCs w:val="20"/>
        </w:rPr>
      </w:pPr>
    </w:p>
    <w:p w14:paraId="555253CD" w14:textId="77777777" w:rsidR="000E2392" w:rsidRDefault="000E2392">
      <w:pPr>
        <w:spacing w:line="200" w:lineRule="exact"/>
        <w:rPr>
          <w:sz w:val="20"/>
          <w:szCs w:val="20"/>
        </w:rPr>
      </w:pPr>
    </w:p>
    <w:p w14:paraId="5265C5E6" w14:textId="77777777" w:rsidR="000E2392" w:rsidRDefault="000E2392">
      <w:pPr>
        <w:spacing w:line="200" w:lineRule="exact"/>
        <w:rPr>
          <w:sz w:val="20"/>
          <w:szCs w:val="20"/>
        </w:rPr>
      </w:pPr>
    </w:p>
    <w:p w14:paraId="2565EE02" w14:textId="77777777" w:rsidR="000E2392" w:rsidRDefault="000E2392">
      <w:pPr>
        <w:spacing w:line="200" w:lineRule="exact"/>
        <w:rPr>
          <w:sz w:val="20"/>
          <w:szCs w:val="20"/>
        </w:rPr>
      </w:pPr>
    </w:p>
    <w:p w14:paraId="52689A51" w14:textId="77777777" w:rsidR="000E2392" w:rsidRDefault="000E2392">
      <w:pPr>
        <w:spacing w:line="244" w:lineRule="exact"/>
        <w:rPr>
          <w:sz w:val="20"/>
          <w:szCs w:val="20"/>
        </w:rPr>
      </w:pPr>
    </w:p>
    <w:p w14:paraId="11F4FC3B" w14:textId="77777777" w:rsidR="000E2392" w:rsidRDefault="00000000">
      <w:pPr>
        <w:ind w:right="58"/>
        <w:jc w:val="center"/>
        <w:rPr>
          <w:sz w:val="20"/>
          <w:szCs w:val="20"/>
        </w:rPr>
      </w:pPr>
      <w:r>
        <w:rPr>
          <w:rFonts w:eastAsia="Times New Roman"/>
          <w:sz w:val="18"/>
          <w:szCs w:val="18"/>
        </w:rPr>
        <w:t>63</w:t>
      </w:r>
    </w:p>
    <w:p w14:paraId="7E7D1F00" w14:textId="77777777" w:rsidR="000E2392" w:rsidRDefault="000E2392">
      <w:pPr>
        <w:sectPr w:rsidR="000E2392">
          <w:pgSz w:w="11920" w:h="16841"/>
          <w:pgMar w:top="762" w:right="1351" w:bottom="468" w:left="1438" w:header="0" w:footer="0" w:gutter="0"/>
          <w:cols w:space="720" w:equalWidth="0">
            <w:col w:w="9122"/>
          </w:cols>
        </w:sectPr>
      </w:pPr>
    </w:p>
    <w:p w14:paraId="211B2C5A" w14:textId="77777777" w:rsidR="000E2392" w:rsidRDefault="00000000">
      <w:pPr>
        <w:ind w:left="240"/>
        <w:rPr>
          <w:sz w:val="20"/>
          <w:szCs w:val="20"/>
        </w:rPr>
      </w:pPr>
      <w:bookmarkStart w:id="79" w:name="page80"/>
      <w:bookmarkEnd w:id="79"/>
      <w:r>
        <w:rPr>
          <w:rFonts w:eastAsia="Times New Roman"/>
          <w:sz w:val="16"/>
          <w:szCs w:val="16"/>
        </w:rPr>
        <w:lastRenderedPageBreak/>
        <w:t>Letters of Bid &amp; Schedules to Bid</w:t>
      </w:r>
    </w:p>
    <w:p w14:paraId="2A813B29"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102208" behindDoc="1" locked="0" layoutInCell="0" allowOverlap="1" wp14:anchorId="0BF46397" wp14:editId="399D4FC1">
                <wp:simplePos x="0" y="0"/>
                <wp:positionH relativeFrom="column">
                  <wp:posOffset>132080</wp:posOffset>
                </wp:positionH>
                <wp:positionV relativeFrom="paragraph">
                  <wp:posOffset>33655</wp:posOffset>
                </wp:positionV>
                <wp:extent cx="5770245" cy="0"/>
                <wp:effectExtent l="0" t="0" r="0" b="0"/>
                <wp:wrapNone/>
                <wp:docPr id="249" name="Shape 2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70245" cy="4763"/>
                        </a:xfrm>
                        <a:prstGeom prst="line">
                          <a:avLst/>
                        </a:prstGeom>
                        <a:solidFill>
                          <a:srgbClr val="FFFFFF"/>
                        </a:solidFill>
                        <a:ln w="5715">
                          <a:solidFill>
                            <a:srgbClr val="000000"/>
                          </a:solidFill>
                          <a:miter lim="800000"/>
                          <a:headEnd/>
                          <a:tailEnd/>
                        </a:ln>
                      </wps:spPr>
                      <wps:bodyPr/>
                    </wps:wsp>
                  </a:graphicData>
                </a:graphic>
              </wp:anchor>
            </w:drawing>
          </mc:Choice>
          <mc:Fallback>
            <w:pict>
              <v:line w14:anchorId="2B8FB804" id="Shape 249" o:spid="_x0000_s1026" style="position:absolute;z-index:-252214272;visibility:visible;mso-wrap-style:square;mso-wrap-distance-left:9pt;mso-wrap-distance-top:0;mso-wrap-distance-right:9pt;mso-wrap-distance-bottom:0;mso-position-horizontal:absolute;mso-position-horizontal-relative:text;mso-position-vertical:absolute;mso-position-vertical-relative:text" from="10.4pt,2.65pt" to="464.75pt,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6GoDpAEAAF0DAAAOAAAAZHJzL2Uyb0RvYy54bWysU8lu2zAUvBfIPxC8x5LdOA4EyzkkcS9B&#10;GyDtBzxzsYhyAx9ryX9fkrKVpT0F4YHgWziaGT6tbwejyUEEVM62dD6rKRGWOa7svqW/fm4vbyjB&#10;CJaDdla09CiQ3m4uvqx734iF65zmIpAEYrHpfUu7GH1TVcg6YQBnzgubitIFAzGFYV/xAH1CN7pa&#10;1PV11bvAfXBMIKbs/Vikm4IvpWDxh5QoItEtTdxi2UPZd3mvNmto9gF8p9iJBnyAhQFl00cnqHuI&#10;QP4E9Q+UUSw4dDLOmDOVk1IxUTQkNfP6nZrnDrwoWpI56Ceb8PNg2ffDnX0KmTob7LN/dOw3JlOq&#10;3mMzFXOAfmwbZDC5PXEnQzHyOBkphkhYSi5Xq3pxtaSEpdrV6vpr9rmC5nzXB4zfhDMkH1qqlc0y&#10;oYHDI8ax9dyS0+i04luldQnCfnenAzlAetJtWSf0N23akj4TmS8L8psavoaoy/ofhFExzaZWpqU3&#10;UxM0nQD+YHmZnAhKj+ekTtuTb6NV2bSd48encPYzvWGx4TRveUhex+X2y1+x+QsAAP//AwBQSwME&#10;FAAGAAgAAAAhAGoFMNvbAAAABgEAAA8AAABkcnMvZG93bnJldi54bWxMzk1qwzAQBeB9oXcQE+im&#10;NFJcHGLXcjCFZlNKyc8BFGtimVgjYymOc/uq3TTLxxvefMV6sh0bcfCtIwmLuQCGVDvdUiPhsP94&#10;WQHzQZFWnSOUcEMP6/LxoVC5dlfa4rgLDYsj5HMlwYTQ55z72qBVfu56pNid3GBViHFouB7UNY7b&#10;jidCLLlVLcUPRvX4brA+7y5WQtjw6mvcPi/Ecv+ZZic+Vf7bSPk0m6o3YAGn8H8Mv/xIhzKaju5C&#10;2rNOQiKiPEhIX4HFOkuyFNjxL/Oy4Pf88gcAAP//AwBQSwECLQAUAAYACAAAACEAtoM4kv4AAADh&#10;AQAAEwAAAAAAAAAAAAAAAAAAAAAAW0NvbnRlbnRfVHlwZXNdLnhtbFBLAQItABQABgAIAAAAIQA4&#10;/SH/1gAAAJQBAAALAAAAAAAAAAAAAAAAAC8BAABfcmVscy8ucmVsc1BLAQItABQABgAIAAAAIQA2&#10;6GoDpAEAAF0DAAAOAAAAAAAAAAAAAAAAAC4CAABkcnMvZTJvRG9jLnhtbFBLAQItABQABgAIAAAA&#10;IQBqBTDb2wAAAAYBAAAPAAAAAAAAAAAAAAAAAP4DAABkcnMvZG93bnJldi54bWxQSwUGAAAAAAQA&#10;BADzAAAABgUAAAAA&#10;" o:allowincell="f" filled="t" strokeweight=".45pt">
                <v:stroke joinstyle="miter"/>
                <o:lock v:ext="edit" shapetype="f"/>
              </v:line>
            </w:pict>
          </mc:Fallback>
        </mc:AlternateContent>
      </w:r>
    </w:p>
    <w:p w14:paraId="3AC74BCB" w14:textId="77777777" w:rsidR="000E2392" w:rsidRDefault="000E2392">
      <w:pPr>
        <w:spacing w:line="39" w:lineRule="exact"/>
        <w:rPr>
          <w:sz w:val="20"/>
          <w:szCs w:val="20"/>
        </w:rPr>
      </w:pPr>
    </w:p>
    <w:p w14:paraId="0AB3718F" w14:textId="77777777" w:rsidR="000E2392" w:rsidRDefault="00000000">
      <w:pPr>
        <w:ind w:right="260"/>
        <w:jc w:val="right"/>
        <w:rPr>
          <w:sz w:val="20"/>
          <w:szCs w:val="20"/>
        </w:rPr>
      </w:pPr>
      <w:r>
        <w:rPr>
          <w:rFonts w:ascii="Arial" w:eastAsia="Arial" w:hAnsi="Arial" w:cs="Arial"/>
          <w:b/>
          <w:bCs/>
          <w:sz w:val="23"/>
          <w:szCs w:val="23"/>
        </w:rPr>
        <w:t>E-1</w:t>
      </w:r>
    </w:p>
    <w:p w14:paraId="21182104" w14:textId="77777777" w:rsidR="000E2392" w:rsidRDefault="000E2392">
      <w:pPr>
        <w:spacing w:line="2" w:lineRule="exact"/>
        <w:rPr>
          <w:sz w:val="20"/>
          <w:szCs w:val="20"/>
        </w:rPr>
      </w:pPr>
    </w:p>
    <w:p w14:paraId="35B7546B" w14:textId="77777777" w:rsidR="000E2392" w:rsidRDefault="00000000">
      <w:pPr>
        <w:ind w:right="260"/>
        <w:jc w:val="right"/>
        <w:rPr>
          <w:sz w:val="20"/>
          <w:szCs w:val="20"/>
        </w:rPr>
      </w:pPr>
      <w:r>
        <w:rPr>
          <w:rFonts w:ascii="Arial" w:eastAsia="Arial" w:hAnsi="Arial" w:cs="Arial"/>
          <w:b/>
          <w:bCs/>
          <w:sz w:val="23"/>
          <w:szCs w:val="23"/>
        </w:rPr>
        <w:t>Schedule-E to Bid</w:t>
      </w:r>
    </w:p>
    <w:p w14:paraId="552E6F07" w14:textId="77777777" w:rsidR="000E2392" w:rsidRDefault="000E2392">
      <w:pPr>
        <w:spacing w:line="276" w:lineRule="exact"/>
        <w:rPr>
          <w:sz w:val="20"/>
          <w:szCs w:val="20"/>
        </w:rPr>
      </w:pPr>
    </w:p>
    <w:p w14:paraId="7166376E" w14:textId="77777777" w:rsidR="000E2392" w:rsidRDefault="00000000">
      <w:pPr>
        <w:ind w:right="20"/>
        <w:jc w:val="center"/>
        <w:rPr>
          <w:sz w:val="20"/>
          <w:szCs w:val="20"/>
        </w:rPr>
      </w:pPr>
      <w:r>
        <w:rPr>
          <w:rFonts w:ascii="Arial" w:eastAsia="Arial" w:hAnsi="Arial" w:cs="Arial"/>
          <w:b/>
          <w:bCs/>
          <w:sz w:val="23"/>
          <w:szCs w:val="23"/>
        </w:rPr>
        <w:t>LIST OF MAJOR EQUIPMENT</w:t>
      </w:r>
    </w:p>
    <w:p w14:paraId="796979A2" w14:textId="77777777" w:rsidR="000E2392" w:rsidRDefault="000E2392">
      <w:pPr>
        <w:spacing w:line="200" w:lineRule="exact"/>
        <w:rPr>
          <w:sz w:val="20"/>
          <w:szCs w:val="20"/>
        </w:rPr>
      </w:pPr>
    </w:p>
    <w:p w14:paraId="5E6C33A9" w14:textId="77777777" w:rsidR="000E2392" w:rsidRDefault="000E2392">
      <w:pPr>
        <w:spacing w:line="311" w:lineRule="exact"/>
        <w:rPr>
          <w:sz w:val="20"/>
          <w:szCs w:val="20"/>
        </w:rPr>
      </w:pPr>
    </w:p>
    <w:p w14:paraId="7806C550" w14:textId="77777777" w:rsidR="000E2392" w:rsidRDefault="00000000">
      <w:pPr>
        <w:spacing w:line="238" w:lineRule="auto"/>
        <w:ind w:right="20"/>
        <w:jc w:val="both"/>
        <w:rPr>
          <w:sz w:val="20"/>
          <w:szCs w:val="20"/>
        </w:rPr>
      </w:pPr>
      <w:r>
        <w:rPr>
          <w:rFonts w:ascii="Arial" w:eastAsia="Arial" w:hAnsi="Arial" w:cs="Arial"/>
          <w:sz w:val="23"/>
          <w:szCs w:val="23"/>
        </w:rPr>
        <w:t>The Bidder will provide on Sheet E-2 of this Schedule a list of all major equipment and related items, under separate heading for items owned, to be purchased or to be arranged on lease by him to carry out the Works. The information shall include make, type, capacity, and anticipated period of utilization for all equipment which shall be in sufficient detail to demonstrate fully that the equipment will meet all requirements of the Specifications, Project Completion time and Schedule.</w:t>
      </w:r>
    </w:p>
    <w:p w14:paraId="36CC95FC" w14:textId="77777777" w:rsidR="000E2392" w:rsidRDefault="000E2392">
      <w:pPr>
        <w:spacing w:line="277" w:lineRule="exact"/>
        <w:rPr>
          <w:sz w:val="20"/>
          <w:szCs w:val="20"/>
        </w:rPr>
      </w:pPr>
    </w:p>
    <w:p w14:paraId="61A2AB34" w14:textId="77777777" w:rsidR="000E2392" w:rsidRDefault="00000000">
      <w:pPr>
        <w:numPr>
          <w:ilvl w:val="0"/>
          <w:numId w:val="88"/>
        </w:numPr>
        <w:tabs>
          <w:tab w:val="left" w:pos="720"/>
        </w:tabs>
        <w:spacing w:line="236" w:lineRule="auto"/>
        <w:ind w:left="720" w:right="20" w:hanging="720"/>
        <w:rPr>
          <w:rFonts w:ascii="Arial" w:eastAsia="Arial" w:hAnsi="Arial" w:cs="Arial"/>
          <w:sz w:val="23"/>
          <w:szCs w:val="23"/>
        </w:rPr>
      </w:pPr>
      <w:r>
        <w:rPr>
          <w:rFonts w:ascii="Arial" w:eastAsia="Arial" w:hAnsi="Arial" w:cs="Arial"/>
          <w:sz w:val="23"/>
          <w:szCs w:val="23"/>
        </w:rPr>
        <w:t>Minimum mandatory equipment to be brought/erected at site prior to release of mobilization advance.</w:t>
      </w:r>
    </w:p>
    <w:p w14:paraId="388ECEBF" w14:textId="77777777" w:rsidR="000E2392" w:rsidRDefault="000E2392">
      <w:pPr>
        <w:spacing w:line="265" w:lineRule="exact"/>
        <w:rPr>
          <w:sz w:val="20"/>
          <w:szCs w:val="20"/>
        </w:rPr>
      </w:pPr>
    </w:p>
    <w:tbl>
      <w:tblPr>
        <w:tblW w:w="0" w:type="auto"/>
        <w:tblInd w:w="920" w:type="dxa"/>
        <w:tblLayout w:type="fixed"/>
        <w:tblCellMar>
          <w:left w:w="0" w:type="dxa"/>
          <w:right w:w="0" w:type="dxa"/>
        </w:tblCellMar>
        <w:tblLook w:val="04A0" w:firstRow="1" w:lastRow="0" w:firstColumn="1" w:lastColumn="0" w:noHBand="0" w:noVBand="1"/>
      </w:tblPr>
      <w:tblGrid>
        <w:gridCol w:w="440"/>
        <w:gridCol w:w="3640"/>
        <w:gridCol w:w="460"/>
        <w:gridCol w:w="940"/>
        <w:gridCol w:w="20"/>
      </w:tblGrid>
      <w:tr w:rsidR="000E2392" w14:paraId="11E32BF5" w14:textId="77777777">
        <w:trPr>
          <w:trHeight w:val="264"/>
        </w:trPr>
        <w:tc>
          <w:tcPr>
            <w:tcW w:w="440" w:type="dxa"/>
            <w:vMerge w:val="restart"/>
            <w:vAlign w:val="bottom"/>
          </w:tcPr>
          <w:p w14:paraId="599E3B98" w14:textId="77777777" w:rsidR="000E2392" w:rsidRDefault="00000000">
            <w:pPr>
              <w:rPr>
                <w:sz w:val="20"/>
                <w:szCs w:val="20"/>
              </w:rPr>
            </w:pPr>
            <w:r>
              <w:rPr>
                <w:rFonts w:ascii="Arial" w:eastAsia="Arial" w:hAnsi="Arial" w:cs="Arial"/>
                <w:sz w:val="23"/>
                <w:szCs w:val="23"/>
              </w:rPr>
              <w:t>1.</w:t>
            </w:r>
          </w:p>
        </w:tc>
        <w:tc>
          <w:tcPr>
            <w:tcW w:w="3640" w:type="dxa"/>
            <w:vAlign w:val="bottom"/>
          </w:tcPr>
          <w:p w14:paraId="266117A1" w14:textId="77777777" w:rsidR="000E2392" w:rsidRDefault="00000000">
            <w:pPr>
              <w:ind w:left="120"/>
              <w:rPr>
                <w:sz w:val="20"/>
                <w:szCs w:val="20"/>
              </w:rPr>
            </w:pPr>
            <w:r>
              <w:rPr>
                <w:rFonts w:ascii="Arial" w:eastAsia="Arial" w:hAnsi="Arial" w:cs="Arial"/>
                <w:sz w:val="23"/>
                <w:szCs w:val="23"/>
              </w:rPr>
              <w:t>Concrete Mixer Machine (Double</w:t>
            </w:r>
          </w:p>
        </w:tc>
        <w:tc>
          <w:tcPr>
            <w:tcW w:w="460" w:type="dxa"/>
            <w:vMerge w:val="restart"/>
            <w:vAlign w:val="bottom"/>
          </w:tcPr>
          <w:p w14:paraId="75D4340E" w14:textId="77777777" w:rsidR="000E2392" w:rsidRDefault="00000000">
            <w:pPr>
              <w:ind w:left="160"/>
              <w:rPr>
                <w:sz w:val="20"/>
                <w:szCs w:val="20"/>
              </w:rPr>
            </w:pPr>
            <w:r>
              <w:rPr>
                <w:rFonts w:ascii="Arial" w:eastAsia="Arial" w:hAnsi="Arial" w:cs="Arial"/>
                <w:sz w:val="23"/>
                <w:szCs w:val="23"/>
              </w:rPr>
              <w:t>01</w:t>
            </w:r>
          </w:p>
        </w:tc>
        <w:tc>
          <w:tcPr>
            <w:tcW w:w="940" w:type="dxa"/>
            <w:vMerge w:val="restart"/>
            <w:vAlign w:val="bottom"/>
          </w:tcPr>
          <w:p w14:paraId="68DE029B" w14:textId="77777777" w:rsidR="000E2392" w:rsidRDefault="00000000">
            <w:pPr>
              <w:ind w:left="20"/>
              <w:rPr>
                <w:sz w:val="20"/>
                <w:szCs w:val="20"/>
              </w:rPr>
            </w:pPr>
            <w:r>
              <w:rPr>
                <w:rFonts w:ascii="Arial" w:eastAsia="Arial" w:hAnsi="Arial" w:cs="Arial"/>
                <w:sz w:val="23"/>
                <w:szCs w:val="23"/>
              </w:rPr>
              <w:t>No.</w:t>
            </w:r>
          </w:p>
        </w:tc>
        <w:tc>
          <w:tcPr>
            <w:tcW w:w="0" w:type="dxa"/>
            <w:vAlign w:val="bottom"/>
          </w:tcPr>
          <w:p w14:paraId="2816E886" w14:textId="77777777" w:rsidR="000E2392" w:rsidRDefault="000E2392">
            <w:pPr>
              <w:rPr>
                <w:sz w:val="1"/>
                <w:szCs w:val="1"/>
              </w:rPr>
            </w:pPr>
          </w:p>
        </w:tc>
      </w:tr>
      <w:tr w:rsidR="000E2392" w14:paraId="0BFA9575" w14:textId="77777777">
        <w:trPr>
          <w:trHeight w:val="132"/>
        </w:trPr>
        <w:tc>
          <w:tcPr>
            <w:tcW w:w="440" w:type="dxa"/>
            <w:vMerge/>
            <w:vAlign w:val="bottom"/>
          </w:tcPr>
          <w:p w14:paraId="531A1039" w14:textId="77777777" w:rsidR="000E2392" w:rsidRDefault="000E2392">
            <w:pPr>
              <w:rPr>
                <w:sz w:val="11"/>
                <w:szCs w:val="11"/>
              </w:rPr>
            </w:pPr>
          </w:p>
        </w:tc>
        <w:tc>
          <w:tcPr>
            <w:tcW w:w="3640" w:type="dxa"/>
            <w:vMerge w:val="restart"/>
            <w:vAlign w:val="bottom"/>
          </w:tcPr>
          <w:p w14:paraId="29ED39B8" w14:textId="77777777" w:rsidR="000E2392" w:rsidRDefault="00000000">
            <w:pPr>
              <w:ind w:left="120"/>
              <w:rPr>
                <w:sz w:val="20"/>
                <w:szCs w:val="20"/>
              </w:rPr>
            </w:pPr>
            <w:r>
              <w:rPr>
                <w:rFonts w:ascii="Arial" w:eastAsia="Arial" w:hAnsi="Arial" w:cs="Arial"/>
                <w:sz w:val="23"/>
                <w:szCs w:val="23"/>
              </w:rPr>
              <w:t>bag)</w:t>
            </w:r>
          </w:p>
        </w:tc>
        <w:tc>
          <w:tcPr>
            <w:tcW w:w="460" w:type="dxa"/>
            <w:vMerge/>
            <w:vAlign w:val="bottom"/>
          </w:tcPr>
          <w:p w14:paraId="0CCC079C" w14:textId="77777777" w:rsidR="000E2392" w:rsidRDefault="000E2392">
            <w:pPr>
              <w:rPr>
                <w:sz w:val="11"/>
                <w:szCs w:val="11"/>
              </w:rPr>
            </w:pPr>
          </w:p>
        </w:tc>
        <w:tc>
          <w:tcPr>
            <w:tcW w:w="940" w:type="dxa"/>
            <w:vMerge/>
            <w:vAlign w:val="bottom"/>
          </w:tcPr>
          <w:p w14:paraId="0A4CB541" w14:textId="77777777" w:rsidR="000E2392" w:rsidRDefault="000E2392">
            <w:pPr>
              <w:rPr>
                <w:sz w:val="11"/>
                <w:szCs w:val="11"/>
              </w:rPr>
            </w:pPr>
          </w:p>
        </w:tc>
        <w:tc>
          <w:tcPr>
            <w:tcW w:w="0" w:type="dxa"/>
            <w:vAlign w:val="bottom"/>
          </w:tcPr>
          <w:p w14:paraId="3BD24053" w14:textId="77777777" w:rsidR="000E2392" w:rsidRDefault="000E2392">
            <w:pPr>
              <w:rPr>
                <w:sz w:val="1"/>
                <w:szCs w:val="1"/>
              </w:rPr>
            </w:pPr>
          </w:p>
        </w:tc>
      </w:tr>
      <w:tr w:rsidR="000E2392" w14:paraId="0FC5B9AF" w14:textId="77777777">
        <w:trPr>
          <w:trHeight w:val="132"/>
        </w:trPr>
        <w:tc>
          <w:tcPr>
            <w:tcW w:w="440" w:type="dxa"/>
            <w:vAlign w:val="bottom"/>
          </w:tcPr>
          <w:p w14:paraId="27447329" w14:textId="77777777" w:rsidR="000E2392" w:rsidRDefault="000E2392">
            <w:pPr>
              <w:rPr>
                <w:sz w:val="11"/>
                <w:szCs w:val="11"/>
              </w:rPr>
            </w:pPr>
          </w:p>
        </w:tc>
        <w:tc>
          <w:tcPr>
            <w:tcW w:w="3640" w:type="dxa"/>
            <w:vMerge/>
            <w:vAlign w:val="bottom"/>
          </w:tcPr>
          <w:p w14:paraId="0802B494" w14:textId="77777777" w:rsidR="000E2392" w:rsidRDefault="000E2392">
            <w:pPr>
              <w:rPr>
                <w:sz w:val="11"/>
                <w:szCs w:val="11"/>
              </w:rPr>
            </w:pPr>
          </w:p>
        </w:tc>
        <w:tc>
          <w:tcPr>
            <w:tcW w:w="460" w:type="dxa"/>
            <w:vAlign w:val="bottom"/>
          </w:tcPr>
          <w:p w14:paraId="6AD64C95" w14:textId="77777777" w:rsidR="000E2392" w:rsidRDefault="000E2392">
            <w:pPr>
              <w:rPr>
                <w:sz w:val="11"/>
                <w:szCs w:val="11"/>
              </w:rPr>
            </w:pPr>
          </w:p>
        </w:tc>
        <w:tc>
          <w:tcPr>
            <w:tcW w:w="940" w:type="dxa"/>
            <w:vAlign w:val="bottom"/>
          </w:tcPr>
          <w:p w14:paraId="3A44E086" w14:textId="77777777" w:rsidR="000E2392" w:rsidRDefault="000E2392">
            <w:pPr>
              <w:rPr>
                <w:sz w:val="11"/>
                <w:szCs w:val="11"/>
              </w:rPr>
            </w:pPr>
          </w:p>
        </w:tc>
        <w:tc>
          <w:tcPr>
            <w:tcW w:w="0" w:type="dxa"/>
            <w:vAlign w:val="bottom"/>
          </w:tcPr>
          <w:p w14:paraId="7F6639D6" w14:textId="77777777" w:rsidR="000E2392" w:rsidRDefault="000E2392">
            <w:pPr>
              <w:rPr>
                <w:sz w:val="1"/>
                <w:szCs w:val="1"/>
              </w:rPr>
            </w:pPr>
          </w:p>
        </w:tc>
      </w:tr>
      <w:tr w:rsidR="000E2392" w14:paraId="12F5C05B" w14:textId="77777777">
        <w:trPr>
          <w:trHeight w:val="276"/>
        </w:trPr>
        <w:tc>
          <w:tcPr>
            <w:tcW w:w="440" w:type="dxa"/>
            <w:vAlign w:val="bottom"/>
          </w:tcPr>
          <w:p w14:paraId="2F713AA1" w14:textId="77777777" w:rsidR="000E2392" w:rsidRDefault="00000000">
            <w:pPr>
              <w:rPr>
                <w:sz w:val="20"/>
                <w:szCs w:val="20"/>
              </w:rPr>
            </w:pPr>
            <w:r>
              <w:rPr>
                <w:rFonts w:ascii="Arial" w:eastAsia="Arial" w:hAnsi="Arial" w:cs="Arial"/>
                <w:sz w:val="23"/>
                <w:szCs w:val="23"/>
              </w:rPr>
              <w:t>2.</w:t>
            </w:r>
          </w:p>
        </w:tc>
        <w:tc>
          <w:tcPr>
            <w:tcW w:w="3640" w:type="dxa"/>
            <w:vAlign w:val="bottom"/>
          </w:tcPr>
          <w:p w14:paraId="25E2F3FA" w14:textId="77777777" w:rsidR="000E2392" w:rsidRDefault="00000000">
            <w:pPr>
              <w:ind w:left="120"/>
              <w:rPr>
                <w:sz w:val="20"/>
                <w:szCs w:val="20"/>
              </w:rPr>
            </w:pPr>
            <w:r>
              <w:rPr>
                <w:rFonts w:ascii="Arial" w:eastAsia="Arial" w:hAnsi="Arial" w:cs="Arial"/>
                <w:sz w:val="23"/>
                <w:szCs w:val="23"/>
              </w:rPr>
              <w:t>Tractor trolley</w:t>
            </w:r>
          </w:p>
        </w:tc>
        <w:tc>
          <w:tcPr>
            <w:tcW w:w="460" w:type="dxa"/>
            <w:vAlign w:val="bottom"/>
          </w:tcPr>
          <w:p w14:paraId="0EB68E39" w14:textId="77777777" w:rsidR="000E2392" w:rsidRDefault="00000000">
            <w:pPr>
              <w:ind w:left="160"/>
              <w:rPr>
                <w:sz w:val="20"/>
                <w:szCs w:val="20"/>
              </w:rPr>
            </w:pPr>
            <w:r>
              <w:rPr>
                <w:rFonts w:ascii="Arial" w:eastAsia="Arial" w:hAnsi="Arial" w:cs="Arial"/>
                <w:sz w:val="23"/>
                <w:szCs w:val="23"/>
              </w:rPr>
              <w:t>01</w:t>
            </w:r>
          </w:p>
        </w:tc>
        <w:tc>
          <w:tcPr>
            <w:tcW w:w="940" w:type="dxa"/>
            <w:vAlign w:val="bottom"/>
          </w:tcPr>
          <w:p w14:paraId="0C7AD05D" w14:textId="77777777" w:rsidR="000E2392" w:rsidRDefault="00000000">
            <w:pPr>
              <w:ind w:left="20"/>
              <w:rPr>
                <w:sz w:val="20"/>
                <w:szCs w:val="20"/>
              </w:rPr>
            </w:pPr>
            <w:r>
              <w:rPr>
                <w:rFonts w:ascii="Arial" w:eastAsia="Arial" w:hAnsi="Arial" w:cs="Arial"/>
                <w:sz w:val="23"/>
                <w:szCs w:val="23"/>
              </w:rPr>
              <w:t>No.</w:t>
            </w:r>
          </w:p>
        </w:tc>
        <w:tc>
          <w:tcPr>
            <w:tcW w:w="0" w:type="dxa"/>
            <w:vAlign w:val="bottom"/>
          </w:tcPr>
          <w:p w14:paraId="5E984757" w14:textId="77777777" w:rsidR="000E2392" w:rsidRDefault="000E2392">
            <w:pPr>
              <w:rPr>
                <w:sz w:val="1"/>
                <w:szCs w:val="1"/>
              </w:rPr>
            </w:pPr>
          </w:p>
        </w:tc>
      </w:tr>
      <w:tr w:rsidR="000E2392" w14:paraId="736D802E" w14:textId="77777777">
        <w:trPr>
          <w:trHeight w:val="288"/>
        </w:trPr>
        <w:tc>
          <w:tcPr>
            <w:tcW w:w="440" w:type="dxa"/>
            <w:vAlign w:val="bottom"/>
          </w:tcPr>
          <w:p w14:paraId="78E11E2D" w14:textId="77777777" w:rsidR="000E2392" w:rsidRDefault="00000000">
            <w:pPr>
              <w:rPr>
                <w:sz w:val="20"/>
                <w:szCs w:val="20"/>
              </w:rPr>
            </w:pPr>
            <w:r>
              <w:rPr>
                <w:rFonts w:ascii="Arial" w:eastAsia="Arial" w:hAnsi="Arial" w:cs="Arial"/>
                <w:sz w:val="23"/>
                <w:szCs w:val="23"/>
              </w:rPr>
              <w:t>3.</w:t>
            </w:r>
          </w:p>
        </w:tc>
        <w:tc>
          <w:tcPr>
            <w:tcW w:w="3640" w:type="dxa"/>
            <w:vAlign w:val="bottom"/>
          </w:tcPr>
          <w:p w14:paraId="6F4F8A3F" w14:textId="77777777" w:rsidR="000E2392" w:rsidRDefault="00000000">
            <w:pPr>
              <w:ind w:left="120"/>
              <w:rPr>
                <w:sz w:val="20"/>
                <w:szCs w:val="20"/>
              </w:rPr>
            </w:pPr>
            <w:r>
              <w:rPr>
                <w:rFonts w:ascii="Arial" w:eastAsia="Arial" w:hAnsi="Arial" w:cs="Arial"/>
                <w:sz w:val="23"/>
                <w:szCs w:val="23"/>
              </w:rPr>
              <w:t>Water Bouzer</w:t>
            </w:r>
          </w:p>
        </w:tc>
        <w:tc>
          <w:tcPr>
            <w:tcW w:w="460" w:type="dxa"/>
            <w:vAlign w:val="bottom"/>
          </w:tcPr>
          <w:p w14:paraId="59779449" w14:textId="77777777" w:rsidR="000E2392" w:rsidRDefault="00000000">
            <w:pPr>
              <w:ind w:left="160"/>
              <w:rPr>
                <w:sz w:val="20"/>
                <w:szCs w:val="20"/>
              </w:rPr>
            </w:pPr>
            <w:r>
              <w:rPr>
                <w:rFonts w:ascii="Arial" w:eastAsia="Arial" w:hAnsi="Arial" w:cs="Arial"/>
                <w:sz w:val="23"/>
                <w:szCs w:val="23"/>
              </w:rPr>
              <w:t>01</w:t>
            </w:r>
          </w:p>
        </w:tc>
        <w:tc>
          <w:tcPr>
            <w:tcW w:w="940" w:type="dxa"/>
            <w:vAlign w:val="bottom"/>
          </w:tcPr>
          <w:p w14:paraId="5B80A908" w14:textId="77777777" w:rsidR="000E2392" w:rsidRDefault="00000000">
            <w:pPr>
              <w:ind w:left="20"/>
              <w:rPr>
                <w:sz w:val="20"/>
                <w:szCs w:val="20"/>
              </w:rPr>
            </w:pPr>
            <w:r>
              <w:rPr>
                <w:rFonts w:ascii="Arial" w:eastAsia="Arial" w:hAnsi="Arial" w:cs="Arial"/>
                <w:sz w:val="23"/>
                <w:szCs w:val="23"/>
              </w:rPr>
              <w:t>Nos.</w:t>
            </w:r>
          </w:p>
        </w:tc>
        <w:tc>
          <w:tcPr>
            <w:tcW w:w="0" w:type="dxa"/>
            <w:vAlign w:val="bottom"/>
          </w:tcPr>
          <w:p w14:paraId="71E1830D" w14:textId="77777777" w:rsidR="000E2392" w:rsidRDefault="000E2392">
            <w:pPr>
              <w:rPr>
                <w:sz w:val="1"/>
                <w:szCs w:val="1"/>
              </w:rPr>
            </w:pPr>
          </w:p>
        </w:tc>
      </w:tr>
      <w:tr w:rsidR="000E2392" w14:paraId="443496BC" w14:textId="77777777">
        <w:trPr>
          <w:trHeight w:val="288"/>
        </w:trPr>
        <w:tc>
          <w:tcPr>
            <w:tcW w:w="440" w:type="dxa"/>
            <w:vAlign w:val="bottom"/>
          </w:tcPr>
          <w:p w14:paraId="4ADB6BA8" w14:textId="77777777" w:rsidR="000E2392" w:rsidRDefault="00000000">
            <w:pPr>
              <w:rPr>
                <w:sz w:val="20"/>
                <w:szCs w:val="20"/>
              </w:rPr>
            </w:pPr>
            <w:r>
              <w:rPr>
                <w:rFonts w:ascii="Arial" w:eastAsia="Arial" w:hAnsi="Arial" w:cs="Arial"/>
                <w:sz w:val="23"/>
                <w:szCs w:val="23"/>
              </w:rPr>
              <w:t>4.</w:t>
            </w:r>
          </w:p>
        </w:tc>
        <w:tc>
          <w:tcPr>
            <w:tcW w:w="3640" w:type="dxa"/>
            <w:vAlign w:val="bottom"/>
          </w:tcPr>
          <w:p w14:paraId="5EBDEB1D" w14:textId="77777777" w:rsidR="000E2392" w:rsidRDefault="00000000">
            <w:pPr>
              <w:ind w:left="120"/>
              <w:rPr>
                <w:sz w:val="20"/>
                <w:szCs w:val="20"/>
              </w:rPr>
            </w:pPr>
            <w:r>
              <w:rPr>
                <w:rFonts w:ascii="Arial" w:eastAsia="Arial" w:hAnsi="Arial" w:cs="Arial"/>
                <w:sz w:val="23"/>
                <w:szCs w:val="23"/>
              </w:rPr>
              <w:t>Grader</w:t>
            </w:r>
          </w:p>
        </w:tc>
        <w:tc>
          <w:tcPr>
            <w:tcW w:w="460" w:type="dxa"/>
            <w:vAlign w:val="bottom"/>
          </w:tcPr>
          <w:p w14:paraId="36F1A4A2" w14:textId="77777777" w:rsidR="000E2392" w:rsidRDefault="00000000">
            <w:pPr>
              <w:ind w:left="160"/>
              <w:rPr>
                <w:sz w:val="20"/>
                <w:szCs w:val="20"/>
              </w:rPr>
            </w:pPr>
            <w:r>
              <w:rPr>
                <w:rFonts w:ascii="Arial" w:eastAsia="Arial" w:hAnsi="Arial" w:cs="Arial"/>
                <w:sz w:val="23"/>
                <w:szCs w:val="23"/>
              </w:rPr>
              <w:t>02</w:t>
            </w:r>
          </w:p>
        </w:tc>
        <w:tc>
          <w:tcPr>
            <w:tcW w:w="940" w:type="dxa"/>
            <w:vAlign w:val="bottom"/>
          </w:tcPr>
          <w:p w14:paraId="6F45A04F" w14:textId="77777777" w:rsidR="000E2392" w:rsidRDefault="00000000">
            <w:pPr>
              <w:ind w:left="20"/>
              <w:rPr>
                <w:sz w:val="20"/>
                <w:szCs w:val="20"/>
              </w:rPr>
            </w:pPr>
            <w:r>
              <w:rPr>
                <w:rFonts w:ascii="Arial" w:eastAsia="Arial" w:hAnsi="Arial" w:cs="Arial"/>
                <w:sz w:val="23"/>
                <w:szCs w:val="23"/>
              </w:rPr>
              <w:t>Nos.</w:t>
            </w:r>
          </w:p>
        </w:tc>
        <w:tc>
          <w:tcPr>
            <w:tcW w:w="0" w:type="dxa"/>
            <w:vAlign w:val="bottom"/>
          </w:tcPr>
          <w:p w14:paraId="5D23DF26" w14:textId="77777777" w:rsidR="000E2392" w:rsidRDefault="000E2392">
            <w:pPr>
              <w:rPr>
                <w:sz w:val="1"/>
                <w:szCs w:val="1"/>
              </w:rPr>
            </w:pPr>
          </w:p>
        </w:tc>
      </w:tr>
      <w:tr w:rsidR="000E2392" w14:paraId="0D57F6EA" w14:textId="77777777">
        <w:trPr>
          <w:trHeight w:val="288"/>
        </w:trPr>
        <w:tc>
          <w:tcPr>
            <w:tcW w:w="440" w:type="dxa"/>
            <w:vAlign w:val="bottom"/>
          </w:tcPr>
          <w:p w14:paraId="308793A6" w14:textId="77777777" w:rsidR="000E2392" w:rsidRDefault="00000000">
            <w:pPr>
              <w:rPr>
                <w:sz w:val="20"/>
                <w:szCs w:val="20"/>
              </w:rPr>
            </w:pPr>
            <w:r>
              <w:rPr>
                <w:rFonts w:ascii="Arial" w:eastAsia="Arial" w:hAnsi="Arial" w:cs="Arial"/>
                <w:sz w:val="23"/>
                <w:szCs w:val="23"/>
              </w:rPr>
              <w:t>5.</w:t>
            </w:r>
          </w:p>
        </w:tc>
        <w:tc>
          <w:tcPr>
            <w:tcW w:w="3640" w:type="dxa"/>
            <w:vAlign w:val="bottom"/>
          </w:tcPr>
          <w:p w14:paraId="5C38099D" w14:textId="77777777" w:rsidR="000E2392" w:rsidRDefault="00000000">
            <w:pPr>
              <w:ind w:left="120"/>
              <w:rPr>
                <w:sz w:val="20"/>
                <w:szCs w:val="20"/>
              </w:rPr>
            </w:pPr>
            <w:r>
              <w:rPr>
                <w:rFonts w:ascii="Arial" w:eastAsia="Arial" w:hAnsi="Arial" w:cs="Arial"/>
                <w:sz w:val="23"/>
                <w:szCs w:val="23"/>
              </w:rPr>
              <w:t>Dpzer</w:t>
            </w:r>
          </w:p>
        </w:tc>
        <w:tc>
          <w:tcPr>
            <w:tcW w:w="460" w:type="dxa"/>
            <w:vAlign w:val="bottom"/>
          </w:tcPr>
          <w:p w14:paraId="6CD5C2B8" w14:textId="77777777" w:rsidR="000E2392" w:rsidRDefault="00000000">
            <w:pPr>
              <w:ind w:left="160"/>
              <w:rPr>
                <w:sz w:val="20"/>
                <w:szCs w:val="20"/>
              </w:rPr>
            </w:pPr>
            <w:r>
              <w:rPr>
                <w:rFonts w:ascii="Arial" w:eastAsia="Arial" w:hAnsi="Arial" w:cs="Arial"/>
                <w:sz w:val="23"/>
                <w:szCs w:val="23"/>
              </w:rPr>
              <w:t>01</w:t>
            </w:r>
          </w:p>
        </w:tc>
        <w:tc>
          <w:tcPr>
            <w:tcW w:w="940" w:type="dxa"/>
            <w:vAlign w:val="bottom"/>
          </w:tcPr>
          <w:p w14:paraId="5F9C0241" w14:textId="77777777" w:rsidR="000E2392" w:rsidRDefault="00000000">
            <w:pPr>
              <w:ind w:left="20"/>
              <w:rPr>
                <w:sz w:val="20"/>
                <w:szCs w:val="20"/>
              </w:rPr>
            </w:pPr>
            <w:r>
              <w:rPr>
                <w:rFonts w:ascii="Arial" w:eastAsia="Arial" w:hAnsi="Arial" w:cs="Arial"/>
                <w:sz w:val="23"/>
                <w:szCs w:val="23"/>
              </w:rPr>
              <w:t>No.</w:t>
            </w:r>
          </w:p>
        </w:tc>
        <w:tc>
          <w:tcPr>
            <w:tcW w:w="0" w:type="dxa"/>
            <w:vAlign w:val="bottom"/>
          </w:tcPr>
          <w:p w14:paraId="7F0F69BA" w14:textId="77777777" w:rsidR="000E2392" w:rsidRDefault="000E2392">
            <w:pPr>
              <w:rPr>
                <w:sz w:val="1"/>
                <w:szCs w:val="1"/>
              </w:rPr>
            </w:pPr>
          </w:p>
        </w:tc>
      </w:tr>
      <w:tr w:rsidR="000E2392" w14:paraId="1EBB39AE" w14:textId="77777777">
        <w:trPr>
          <w:trHeight w:val="288"/>
        </w:trPr>
        <w:tc>
          <w:tcPr>
            <w:tcW w:w="440" w:type="dxa"/>
            <w:vAlign w:val="bottom"/>
          </w:tcPr>
          <w:p w14:paraId="02A829AE" w14:textId="77777777" w:rsidR="000E2392" w:rsidRDefault="00000000">
            <w:pPr>
              <w:rPr>
                <w:sz w:val="20"/>
                <w:szCs w:val="20"/>
              </w:rPr>
            </w:pPr>
            <w:r>
              <w:rPr>
                <w:rFonts w:ascii="Arial" w:eastAsia="Arial" w:hAnsi="Arial" w:cs="Arial"/>
                <w:sz w:val="23"/>
                <w:szCs w:val="23"/>
              </w:rPr>
              <w:t>6.</w:t>
            </w:r>
          </w:p>
        </w:tc>
        <w:tc>
          <w:tcPr>
            <w:tcW w:w="3640" w:type="dxa"/>
            <w:vAlign w:val="bottom"/>
          </w:tcPr>
          <w:p w14:paraId="0853B44F" w14:textId="77777777" w:rsidR="000E2392" w:rsidRDefault="00000000">
            <w:pPr>
              <w:ind w:left="120"/>
              <w:rPr>
                <w:sz w:val="20"/>
                <w:szCs w:val="20"/>
              </w:rPr>
            </w:pPr>
            <w:r>
              <w:rPr>
                <w:rFonts w:ascii="Arial" w:eastAsia="Arial" w:hAnsi="Arial" w:cs="Arial"/>
                <w:sz w:val="23"/>
                <w:szCs w:val="23"/>
              </w:rPr>
              <w:t>Scaffolding</w:t>
            </w:r>
          </w:p>
        </w:tc>
        <w:tc>
          <w:tcPr>
            <w:tcW w:w="1380" w:type="dxa"/>
            <w:gridSpan w:val="2"/>
            <w:vAlign w:val="bottom"/>
          </w:tcPr>
          <w:p w14:paraId="0E38E1BE" w14:textId="77777777" w:rsidR="000E2392" w:rsidRDefault="00000000">
            <w:pPr>
              <w:ind w:left="160"/>
              <w:rPr>
                <w:sz w:val="20"/>
                <w:szCs w:val="20"/>
              </w:rPr>
            </w:pPr>
            <w:r>
              <w:rPr>
                <w:rFonts w:ascii="Arial" w:eastAsia="Arial" w:hAnsi="Arial" w:cs="Arial"/>
                <w:w w:val="98"/>
                <w:sz w:val="23"/>
                <w:szCs w:val="23"/>
              </w:rPr>
              <w:t>30,000 RFT</w:t>
            </w:r>
          </w:p>
        </w:tc>
        <w:tc>
          <w:tcPr>
            <w:tcW w:w="0" w:type="dxa"/>
            <w:vAlign w:val="bottom"/>
          </w:tcPr>
          <w:p w14:paraId="3738F27B" w14:textId="77777777" w:rsidR="000E2392" w:rsidRDefault="000E2392">
            <w:pPr>
              <w:rPr>
                <w:sz w:val="1"/>
                <w:szCs w:val="1"/>
              </w:rPr>
            </w:pPr>
          </w:p>
        </w:tc>
      </w:tr>
      <w:tr w:rsidR="000E2392" w14:paraId="2C4E844F" w14:textId="77777777">
        <w:trPr>
          <w:trHeight w:val="288"/>
        </w:trPr>
        <w:tc>
          <w:tcPr>
            <w:tcW w:w="440" w:type="dxa"/>
            <w:vAlign w:val="bottom"/>
          </w:tcPr>
          <w:p w14:paraId="0FA0940B" w14:textId="77777777" w:rsidR="000E2392" w:rsidRDefault="00000000">
            <w:pPr>
              <w:rPr>
                <w:sz w:val="20"/>
                <w:szCs w:val="20"/>
              </w:rPr>
            </w:pPr>
            <w:r>
              <w:rPr>
                <w:rFonts w:ascii="Arial" w:eastAsia="Arial" w:hAnsi="Arial" w:cs="Arial"/>
                <w:sz w:val="23"/>
                <w:szCs w:val="23"/>
              </w:rPr>
              <w:t>7.</w:t>
            </w:r>
          </w:p>
        </w:tc>
        <w:tc>
          <w:tcPr>
            <w:tcW w:w="3640" w:type="dxa"/>
            <w:vAlign w:val="bottom"/>
          </w:tcPr>
          <w:p w14:paraId="1E5C1695" w14:textId="77777777" w:rsidR="000E2392" w:rsidRDefault="00000000">
            <w:pPr>
              <w:ind w:left="120"/>
              <w:rPr>
                <w:sz w:val="20"/>
                <w:szCs w:val="20"/>
              </w:rPr>
            </w:pPr>
            <w:r>
              <w:rPr>
                <w:rFonts w:ascii="Arial" w:eastAsia="Arial" w:hAnsi="Arial" w:cs="Arial"/>
                <w:sz w:val="23"/>
                <w:szCs w:val="23"/>
              </w:rPr>
              <w:t>Shuttering</w:t>
            </w:r>
          </w:p>
        </w:tc>
        <w:tc>
          <w:tcPr>
            <w:tcW w:w="1380" w:type="dxa"/>
            <w:gridSpan w:val="2"/>
            <w:vAlign w:val="bottom"/>
          </w:tcPr>
          <w:p w14:paraId="4DDB0887" w14:textId="77777777" w:rsidR="000E2392" w:rsidRDefault="00000000">
            <w:pPr>
              <w:ind w:left="160"/>
              <w:rPr>
                <w:sz w:val="20"/>
                <w:szCs w:val="20"/>
              </w:rPr>
            </w:pPr>
            <w:r>
              <w:rPr>
                <w:rFonts w:ascii="Arial" w:eastAsia="Arial" w:hAnsi="Arial" w:cs="Arial"/>
                <w:w w:val="99"/>
                <w:sz w:val="23"/>
                <w:szCs w:val="23"/>
              </w:rPr>
              <w:t>10,000 SFT</w:t>
            </w:r>
          </w:p>
        </w:tc>
        <w:tc>
          <w:tcPr>
            <w:tcW w:w="0" w:type="dxa"/>
            <w:vAlign w:val="bottom"/>
          </w:tcPr>
          <w:p w14:paraId="66E2F7EF" w14:textId="77777777" w:rsidR="000E2392" w:rsidRDefault="000E2392">
            <w:pPr>
              <w:rPr>
                <w:sz w:val="1"/>
                <w:szCs w:val="1"/>
              </w:rPr>
            </w:pPr>
          </w:p>
        </w:tc>
      </w:tr>
      <w:tr w:rsidR="000E2392" w14:paraId="1F8E1506" w14:textId="77777777">
        <w:trPr>
          <w:trHeight w:val="288"/>
        </w:trPr>
        <w:tc>
          <w:tcPr>
            <w:tcW w:w="440" w:type="dxa"/>
            <w:vAlign w:val="bottom"/>
          </w:tcPr>
          <w:p w14:paraId="5B36A789" w14:textId="77777777" w:rsidR="000E2392" w:rsidRDefault="00000000">
            <w:pPr>
              <w:rPr>
                <w:sz w:val="20"/>
                <w:szCs w:val="20"/>
              </w:rPr>
            </w:pPr>
            <w:r>
              <w:rPr>
                <w:rFonts w:ascii="Arial" w:eastAsia="Arial" w:hAnsi="Arial" w:cs="Arial"/>
                <w:sz w:val="23"/>
                <w:szCs w:val="23"/>
              </w:rPr>
              <w:t>8.</w:t>
            </w:r>
          </w:p>
        </w:tc>
        <w:tc>
          <w:tcPr>
            <w:tcW w:w="3640" w:type="dxa"/>
            <w:vAlign w:val="bottom"/>
          </w:tcPr>
          <w:p w14:paraId="5AC60EA1" w14:textId="77777777" w:rsidR="000E2392" w:rsidRDefault="00000000">
            <w:pPr>
              <w:ind w:left="120"/>
              <w:rPr>
                <w:sz w:val="20"/>
                <w:szCs w:val="20"/>
              </w:rPr>
            </w:pPr>
            <w:r>
              <w:rPr>
                <w:rFonts w:ascii="Arial" w:eastAsia="Arial" w:hAnsi="Arial" w:cs="Arial"/>
                <w:sz w:val="23"/>
                <w:szCs w:val="23"/>
              </w:rPr>
              <w:t>Vibrators</w:t>
            </w:r>
          </w:p>
        </w:tc>
        <w:tc>
          <w:tcPr>
            <w:tcW w:w="460" w:type="dxa"/>
            <w:vAlign w:val="bottom"/>
          </w:tcPr>
          <w:p w14:paraId="7B2C2AD9" w14:textId="77777777" w:rsidR="000E2392" w:rsidRDefault="00000000">
            <w:pPr>
              <w:ind w:left="160"/>
              <w:rPr>
                <w:sz w:val="20"/>
                <w:szCs w:val="20"/>
              </w:rPr>
            </w:pPr>
            <w:r>
              <w:rPr>
                <w:rFonts w:ascii="Arial" w:eastAsia="Arial" w:hAnsi="Arial" w:cs="Arial"/>
                <w:sz w:val="23"/>
                <w:szCs w:val="23"/>
              </w:rPr>
              <w:t>02</w:t>
            </w:r>
          </w:p>
        </w:tc>
        <w:tc>
          <w:tcPr>
            <w:tcW w:w="940" w:type="dxa"/>
            <w:vAlign w:val="bottom"/>
          </w:tcPr>
          <w:p w14:paraId="6874CA67" w14:textId="77777777" w:rsidR="000E2392" w:rsidRDefault="00000000">
            <w:pPr>
              <w:ind w:left="20"/>
              <w:rPr>
                <w:sz w:val="20"/>
                <w:szCs w:val="20"/>
              </w:rPr>
            </w:pPr>
            <w:r>
              <w:rPr>
                <w:rFonts w:ascii="Arial" w:eastAsia="Arial" w:hAnsi="Arial" w:cs="Arial"/>
                <w:sz w:val="23"/>
                <w:szCs w:val="23"/>
              </w:rPr>
              <w:t>Nos.</w:t>
            </w:r>
          </w:p>
        </w:tc>
        <w:tc>
          <w:tcPr>
            <w:tcW w:w="0" w:type="dxa"/>
            <w:vAlign w:val="bottom"/>
          </w:tcPr>
          <w:p w14:paraId="6385D01F" w14:textId="77777777" w:rsidR="000E2392" w:rsidRDefault="000E2392">
            <w:pPr>
              <w:rPr>
                <w:sz w:val="1"/>
                <w:szCs w:val="1"/>
              </w:rPr>
            </w:pPr>
          </w:p>
        </w:tc>
      </w:tr>
      <w:tr w:rsidR="000E2392" w14:paraId="38E0EE10" w14:textId="77777777">
        <w:trPr>
          <w:trHeight w:val="288"/>
        </w:trPr>
        <w:tc>
          <w:tcPr>
            <w:tcW w:w="440" w:type="dxa"/>
            <w:vAlign w:val="bottom"/>
          </w:tcPr>
          <w:p w14:paraId="28C93FE7" w14:textId="77777777" w:rsidR="000E2392" w:rsidRDefault="00000000">
            <w:pPr>
              <w:rPr>
                <w:sz w:val="20"/>
                <w:szCs w:val="20"/>
              </w:rPr>
            </w:pPr>
            <w:r>
              <w:rPr>
                <w:rFonts w:ascii="Arial" w:eastAsia="Arial" w:hAnsi="Arial" w:cs="Arial"/>
                <w:sz w:val="23"/>
                <w:szCs w:val="23"/>
              </w:rPr>
              <w:t>9.</w:t>
            </w:r>
          </w:p>
        </w:tc>
        <w:tc>
          <w:tcPr>
            <w:tcW w:w="3640" w:type="dxa"/>
            <w:vAlign w:val="bottom"/>
          </w:tcPr>
          <w:p w14:paraId="4BA547A6" w14:textId="77777777" w:rsidR="000E2392" w:rsidRDefault="00000000">
            <w:pPr>
              <w:ind w:left="120"/>
              <w:rPr>
                <w:sz w:val="20"/>
                <w:szCs w:val="20"/>
              </w:rPr>
            </w:pPr>
            <w:r>
              <w:rPr>
                <w:rFonts w:ascii="Arial" w:eastAsia="Arial" w:hAnsi="Arial" w:cs="Arial"/>
                <w:sz w:val="23"/>
                <w:szCs w:val="23"/>
              </w:rPr>
              <w:t>Compactor</w:t>
            </w:r>
          </w:p>
        </w:tc>
        <w:tc>
          <w:tcPr>
            <w:tcW w:w="460" w:type="dxa"/>
            <w:vAlign w:val="bottom"/>
          </w:tcPr>
          <w:p w14:paraId="1EBA9721" w14:textId="77777777" w:rsidR="000E2392" w:rsidRDefault="00000000">
            <w:pPr>
              <w:ind w:left="160"/>
              <w:rPr>
                <w:sz w:val="20"/>
                <w:szCs w:val="20"/>
              </w:rPr>
            </w:pPr>
            <w:r>
              <w:rPr>
                <w:rFonts w:ascii="Arial" w:eastAsia="Arial" w:hAnsi="Arial" w:cs="Arial"/>
                <w:sz w:val="23"/>
                <w:szCs w:val="23"/>
              </w:rPr>
              <w:t>02</w:t>
            </w:r>
          </w:p>
        </w:tc>
        <w:tc>
          <w:tcPr>
            <w:tcW w:w="940" w:type="dxa"/>
            <w:vAlign w:val="bottom"/>
          </w:tcPr>
          <w:p w14:paraId="77448F12" w14:textId="77777777" w:rsidR="000E2392" w:rsidRDefault="00000000">
            <w:pPr>
              <w:ind w:left="20"/>
              <w:rPr>
                <w:sz w:val="20"/>
                <w:szCs w:val="20"/>
              </w:rPr>
            </w:pPr>
            <w:r>
              <w:rPr>
                <w:rFonts w:ascii="Arial" w:eastAsia="Arial" w:hAnsi="Arial" w:cs="Arial"/>
                <w:sz w:val="23"/>
                <w:szCs w:val="23"/>
              </w:rPr>
              <w:t>Nos.</w:t>
            </w:r>
          </w:p>
        </w:tc>
        <w:tc>
          <w:tcPr>
            <w:tcW w:w="0" w:type="dxa"/>
            <w:vAlign w:val="bottom"/>
          </w:tcPr>
          <w:p w14:paraId="1C31ADB0" w14:textId="77777777" w:rsidR="000E2392" w:rsidRDefault="000E2392">
            <w:pPr>
              <w:rPr>
                <w:sz w:val="1"/>
                <w:szCs w:val="1"/>
              </w:rPr>
            </w:pPr>
          </w:p>
        </w:tc>
      </w:tr>
      <w:tr w:rsidR="000E2392" w14:paraId="354795C7" w14:textId="77777777">
        <w:trPr>
          <w:trHeight w:val="288"/>
        </w:trPr>
        <w:tc>
          <w:tcPr>
            <w:tcW w:w="440" w:type="dxa"/>
            <w:vAlign w:val="bottom"/>
          </w:tcPr>
          <w:p w14:paraId="2819AD56" w14:textId="77777777" w:rsidR="000E2392" w:rsidRDefault="00000000">
            <w:pPr>
              <w:rPr>
                <w:sz w:val="20"/>
                <w:szCs w:val="20"/>
              </w:rPr>
            </w:pPr>
            <w:r>
              <w:rPr>
                <w:rFonts w:ascii="Arial" w:eastAsia="Arial" w:hAnsi="Arial" w:cs="Arial"/>
                <w:sz w:val="23"/>
                <w:szCs w:val="23"/>
              </w:rPr>
              <w:t>10.</w:t>
            </w:r>
          </w:p>
        </w:tc>
        <w:tc>
          <w:tcPr>
            <w:tcW w:w="3640" w:type="dxa"/>
            <w:vAlign w:val="bottom"/>
          </w:tcPr>
          <w:p w14:paraId="7C1B87B1" w14:textId="77777777" w:rsidR="000E2392" w:rsidRDefault="00000000">
            <w:pPr>
              <w:ind w:left="120"/>
              <w:rPr>
                <w:sz w:val="20"/>
                <w:szCs w:val="20"/>
              </w:rPr>
            </w:pPr>
            <w:r>
              <w:rPr>
                <w:rFonts w:ascii="Arial" w:eastAsia="Arial" w:hAnsi="Arial" w:cs="Arial"/>
                <w:sz w:val="23"/>
                <w:szCs w:val="23"/>
              </w:rPr>
              <w:t>Dump Truck</w:t>
            </w:r>
          </w:p>
        </w:tc>
        <w:tc>
          <w:tcPr>
            <w:tcW w:w="460" w:type="dxa"/>
            <w:vAlign w:val="bottom"/>
          </w:tcPr>
          <w:p w14:paraId="47318E22" w14:textId="77777777" w:rsidR="000E2392" w:rsidRDefault="00000000">
            <w:pPr>
              <w:ind w:left="160"/>
              <w:rPr>
                <w:sz w:val="20"/>
                <w:szCs w:val="20"/>
              </w:rPr>
            </w:pPr>
            <w:r>
              <w:rPr>
                <w:rFonts w:ascii="Arial" w:eastAsia="Arial" w:hAnsi="Arial" w:cs="Arial"/>
                <w:sz w:val="23"/>
                <w:szCs w:val="23"/>
              </w:rPr>
              <w:t>02</w:t>
            </w:r>
          </w:p>
        </w:tc>
        <w:tc>
          <w:tcPr>
            <w:tcW w:w="940" w:type="dxa"/>
            <w:vAlign w:val="bottom"/>
          </w:tcPr>
          <w:p w14:paraId="53267981" w14:textId="77777777" w:rsidR="000E2392" w:rsidRDefault="00000000">
            <w:pPr>
              <w:ind w:left="20"/>
              <w:rPr>
                <w:sz w:val="20"/>
                <w:szCs w:val="20"/>
              </w:rPr>
            </w:pPr>
            <w:r>
              <w:rPr>
                <w:rFonts w:ascii="Arial" w:eastAsia="Arial" w:hAnsi="Arial" w:cs="Arial"/>
                <w:sz w:val="23"/>
                <w:szCs w:val="23"/>
              </w:rPr>
              <w:t>Nos.</w:t>
            </w:r>
          </w:p>
        </w:tc>
        <w:tc>
          <w:tcPr>
            <w:tcW w:w="0" w:type="dxa"/>
            <w:vAlign w:val="bottom"/>
          </w:tcPr>
          <w:p w14:paraId="06102AD3" w14:textId="77777777" w:rsidR="000E2392" w:rsidRDefault="000E2392">
            <w:pPr>
              <w:rPr>
                <w:sz w:val="1"/>
                <w:szCs w:val="1"/>
              </w:rPr>
            </w:pPr>
          </w:p>
        </w:tc>
      </w:tr>
      <w:tr w:rsidR="000E2392" w14:paraId="5D18D2DD" w14:textId="77777777">
        <w:trPr>
          <w:trHeight w:val="288"/>
        </w:trPr>
        <w:tc>
          <w:tcPr>
            <w:tcW w:w="440" w:type="dxa"/>
            <w:vAlign w:val="bottom"/>
          </w:tcPr>
          <w:p w14:paraId="1649C4D1" w14:textId="77777777" w:rsidR="000E2392" w:rsidRDefault="00000000">
            <w:pPr>
              <w:rPr>
                <w:sz w:val="20"/>
                <w:szCs w:val="20"/>
              </w:rPr>
            </w:pPr>
            <w:r>
              <w:rPr>
                <w:rFonts w:ascii="Arial" w:eastAsia="Arial" w:hAnsi="Arial" w:cs="Arial"/>
                <w:sz w:val="23"/>
                <w:szCs w:val="23"/>
              </w:rPr>
              <w:t>11.</w:t>
            </w:r>
          </w:p>
        </w:tc>
        <w:tc>
          <w:tcPr>
            <w:tcW w:w="3640" w:type="dxa"/>
            <w:vAlign w:val="bottom"/>
          </w:tcPr>
          <w:p w14:paraId="27105161" w14:textId="77777777" w:rsidR="000E2392" w:rsidRDefault="00000000">
            <w:pPr>
              <w:ind w:left="120"/>
              <w:rPr>
                <w:sz w:val="20"/>
                <w:szCs w:val="20"/>
              </w:rPr>
            </w:pPr>
            <w:r>
              <w:rPr>
                <w:rFonts w:ascii="Arial" w:eastAsia="Arial" w:hAnsi="Arial" w:cs="Arial"/>
                <w:sz w:val="23"/>
                <w:szCs w:val="23"/>
              </w:rPr>
              <w:t>Steel Cutting/Bending Machine</w:t>
            </w:r>
          </w:p>
        </w:tc>
        <w:tc>
          <w:tcPr>
            <w:tcW w:w="460" w:type="dxa"/>
            <w:vAlign w:val="bottom"/>
          </w:tcPr>
          <w:p w14:paraId="380ECCB5" w14:textId="77777777" w:rsidR="000E2392" w:rsidRDefault="00000000">
            <w:pPr>
              <w:ind w:left="160"/>
              <w:rPr>
                <w:sz w:val="20"/>
                <w:szCs w:val="20"/>
              </w:rPr>
            </w:pPr>
            <w:r>
              <w:rPr>
                <w:rFonts w:ascii="Arial" w:eastAsia="Arial" w:hAnsi="Arial" w:cs="Arial"/>
                <w:sz w:val="23"/>
                <w:szCs w:val="23"/>
              </w:rPr>
              <w:t>01</w:t>
            </w:r>
          </w:p>
        </w:tc>
        <w:tc>
          <w:tcPr>
            <w:tcW w:w="940" w:type="dxa"/>
            <w:vAlign w:val="bottom"/>
          </w:tcPr>
          <w:p w14:paraId="2AD006C2" w14:textId="77777777" w:rsidR="000E2392" w:rsidRDefault="00000000">
            <w:pPr>
              <w:ind w:left="20"/>
              <w:rPr>
                <w:sz w:val="20"/>
                <w:szCs w:val="20"/>
              </w:rPr>
            </w:pPr>
            <w:r>
              <w:rPr>
                <w:rFonts w:ascii="Arial" w:eastAsia="Arial" w:hAnsi="Arial" w:cs="Arial"/>
                <w:sz w:val="23"/>
                <w:szCs w:val="23"/>
              </w:rPr>
              <w:t>No.</w:t>
            </w:r>
          </w:p>
        </w:tc>
        <w:tc>
          <w:tcPr>
            <w:tcW w:w="0" w:type="dxa"/>
            <w:vAlign w:val="bottom"/>
          </w:tcPr>
          <w:p w14:paraId="09A01380" w14:textId="77777777" w:rsidR="000E2392" w:rsidRDefault="000E2392">
            <w:pPr>
              <w:rPr>
                <w:sz w:val="1"/>
                <w:szCs w:val="1"/>
              </w:rPr>
            </w:pPr>
          </w:p>
        </w:tc>
      </w:tr>
      <w:tr w:rsidR="000E2392" w14:paraId="7F1EDD0B" w14:textId="77777777">
        <w:trPr>
          <w:trHeight w:val="288"/>
        </w:trPr>
        <w:tc>
          <w:tcPr>
            <w:tcW w:w="440" w:type="dxa"/>
            <w:vAlign w:val="bottom"/>
          </w:tcPr>
          <w:p w14:paraId="1C5E5F6C" w14:textId="77777777" w:rsidR="000E2392" w:rsidRDefault="00000000">
            <w:pPr>
              <w:rPr>
                <w:sz w:val="20"/>
                <w:szCs w:val="20"/>
              </w:rPr>
            </w:pPr>
            <w:r>
              <w:rPr>
                <w:rFonts w:ascii="Arial" w:eastAsia="Arial" w:hAnsi="Arial" w:cs="Arial"/>
                <w:sz w:val="23"/>
                <w:szCs w:val="23"/>
              </w:rPr>
              <w:t>12.</w:t>
            </w:r>
          </w:p>
        </w:tc>
        <w:tc>
          <w:tcPr>
            <w:tcW w:w="3640" w:type="dxa"/>
            <w:vAlign w:val="bottom"/>
          </w:tcPr>
          <w:p w14:paraId="6B7F84BA" w14:textId="77777777" w:rsidR="000E2392" w:rsidRDefault="00000000">
            <w:pPr>
              <w:ind w:left="120"/>
              <w:rPr>
                <w:sz w:val="20"/>
                <w:szCs w:val="20"/>
              </w:rPr>
            </w:pPr>
            <w:r>
              <w:rPr>
                <w:rFonts w:ascii="Arial" w:eastAsia="Arial" w:hAnsi="Arial" w:cs="Arial"/>
                <w:sz w:val="23"/>
                <w:szCs w:val="23"/>
              </w:rPr>
              <w:t>Hoist</w:t>
            </w:r>
          </w:p>
        </w:tc>
        <w:tc>
          <w:tcPr>
            <w:tcW w:w="460" w:type="dxa"/>
            <w:vAlign w:val="bottom"/>
          </w:tcPr>
          <w:p w14:paraId="1613D340" w14:textId="77777777" w:rsidR="000E2392" w:rsidRDefault="00000000">
            <w:pPr>
              <w:ind w:left="160"/>
              <w:rPr>
                <w:sz w:val="20"/>
                <w:szCs w:val="20"/>
              </w:rPr>
            </w:pPr>
            <w:r>
              <w:rPr>
                <w:rFonts w:ascii="Arial" w:eastAsia="Arial" w:hAnsi="Arial" w:cs="Arial"/>
                <w:sz w:val="23"/>
                <w:szCs w:val="23"/>
              </w:rPr>
              <w:t>04</w:t>
            </w:r>
          </w:p>
        </w:tc>
        <w:tc>
          <w:tcPr>
            <w:tcW w:w="940" w:type="dxa"/>
            <w:vAlign w:val="bottom"/>
          </w:tcPr>
          <w:p w14:paraId="119C0583" w14:textId="77777777" w:rsidR="000E2392" w:rsidRDefault="00000000">
            <w:pPr>
              <w:ind w:left="20"/>
              <w:rPr>
                <w:sz w:val="20"/>
                <w:szCs w:val="20"/>
              </w:rPr>
            </w:pPr>
            <w:r>
              <w:rPr>
                <w:rFonts w:ascii="Arial" w:eastAsia="Arial" w:hAnsi="Arial" w:cs="Arial"/>
                <w:sz w:val="23"/>
                <w:szCs w:val="23"/>
              </w:rPr>
              <w:t>Nos.</w:t>
            </w:r>
          </w:p>
        </w:tc>
        <w:tc>
          <w:tcPr>
            <w:tcW w:w="0" w:type="dxa"/>
            <w:vAlign w:val="bottom"/>
          </w:tcPr>
          <w:p w14:paraId="298C1C1A" w14:textId="77777777" w:rsidR="000E2392" w:rsidRDefault="000E2392">
            <w:pPr>
              <w:rPr>
                <w:sz w:val="1"/>
                <w:szCs w:val="1"/>
              </w:rPr>
            </w:pPr>
          </w:p>
        </w:tc>
      </w:tr>
      <w:tr w:rsidR="000E2392" w14:paraId="4489B507" w14:textId="77777777">
        <w:trPr>
          <w:trHeight w:val="288"/>
        </w:trPr>
        <w:tc>
          <w:tcPr>
            <w:tcW w:w="440" w:type="dxa"/>
            <w:vAlign w:val="bottom"/>
          </w:tcPr>
          <w:p w14:paraId="5E12F9C3" w14:textId="77777777" w:rsidR="000E2392" w:rsidRDefault="00000000">
            <w:pPr>
              <w:rPr>
                <w:sz w:val="20"/>
                <w:szCs w:val="20"/>
              </w:rPr>
            </w:pPr>
            <w:r>
              <w:rPr>
                <w:rFonts w:ascii="Arial" w:eastAsia="Arial" w:hAnsi="Arial" w:cs="Arial"/>
                <w:sz w:val="23"/>
                <w:szCs w:val="23"/>
              </w:rPr>
              <w:t>13.</w:t>
            </w:r>
          </w:p>
        </w:tc>
        <w:tc>
          <w:tcPr>
            <w:tcW w:w="3640" w:type="dxa"/>
            <w:vAlign w:val="bottom"/>
          </w:tcPr>
          <w:p w14:paraId="190496F8" w14:textId="77777777" w:rsidR="000E2392" w:rsidRDefault="00000000">
            <w:pPr>
              <w:ind w:left="120"/>
              <w:rPr>
                <w:sz w:val="20"/>
                <w:szCs w:val="20"/>
              </w:rPr>
            </w:pPr>
            <w:r>
              <w:rPr>
                <w:rFonts w:ascii="Arial" w:eastAsia="Arial" w:hAnsi="Arial" w:cs="Arial"/>
                <w:sz w:val="23"/>
                <w:szCs w:val="23"/>
              </w:rPr>
              <w:t>Generator Set (50KVA)</w:t>
            </w:r>
          </w:p>
        </w:tc>
        <w:tc>
          <w:tcPr>
            <w:tcW w:w="460" w:type="dxa"/>
            <w:vAlign w:val="bottom"/>
          </w:tcPr>
          <w:p w14:paraId="60205580" w14:textId="77777777" w:rsidR="000E2392" w:rsidRDefault="00000000">
            <w:pPr>
              <w:ind w:left="160"/>
              <w:rPr>
                <w:sz w:val="20"/>
                <w:szCs w:val="20"/>
              </w:rPr>
            </w:pPr>
            <w:r>
              <w:rPr>
                <w:rFonts w:ascii="Arial" w:eastAsia="Arial" w:hAnsi="Arial" w:cs="Arial"/>
                <w:sz w:val="23"/>
                <w:szCs w:val="23"/>
              </w:rPr>
              <w:t>01</w:t>
            </w:r>
          </w:p>
        </w:tc>
        <w:tc>
          <w:tcPr>
            <w:tcW w:w="940" w:type="dxa"/>
            <w:vAlign w:val="bottom"/>
          </w:tcPr>
          <w:p w14:paraId="537CEC2F" w14:textId="77777777" w:rsidR="000E2392" w:rsidRDefault="00000000">
            <w:pPr>
              <w:ind w:left="20"/>
              <w:rPr>
                <w:sz w:val="20"/>
                <w:szCs w:val="20"/>
              </w:rPr>
            </w:pPr>
            <w:r>
              <w:rPr>
                <w:rFonts w:ascii="Arial" w:eastAsia="Arial" w:hAnsi="Arial" w:cs="Arial"/>
                <w:sz w:val="23"/>
                <w:szCs w:val="23"/>
              </w:rPr>
              <w:t>Nos.</w:t>
            </w:r>
          </w:p>
        </w:tc>
        <w:tc>
          <w:tcPr>
            <w:tcW w:w="0" w:type="dxa"/>
            <w:vAlign w:val="bottom"/>
          </w:tcPr>
          <w:p w14:paraId="7A7DBB5C" w14:textId="77777777" w:rsidR="000E2392" w:rsidRDefault="000E2392">
            <w:pPr>
              <w:rPr>
                <w:sz w:val="1"/>
                <w:szCs w:val="1"/>
              </w:rPr>
            </w:pPr>
          </w:p>
        </w:tc>
      </w:tr>
      <w:tr w:rsidR="000E2392" w14:paraId="6982EBC4" w14:textId="77777777">
        <w:trPr>
          <w:trHeight w:val="288"/>
        </w:trPr>
        <w:tc>
          <w:tcPr>
            <w:tcW w:w="440" w:type="dxa"/>
            <w:vAlign w:val="bottom"/>
          </w:tcPr>
          <w:p w14:paraId="71F2AA14" w14:textId="77777777" w:rsidR="000E2392" w:rsidRDefault="00000000">
            <w:pPr>
              <w:rPr>
                <w:sz w:val="20"/>
                <w:szCs w:val="20"/>
              </w:rPr>
            </w:pPr>
            <w:r>
              <w:rPr>
                <w:rFonts w:ascii="Arial" w:eastAsia="Arial" w:hAnsi="Arial" w:cs="Arial"/>
                <w:sz w:val="23"/>
                <w:szCs w:val="23"/>
              </w:rPr>
              <w:t>14.</w:t>
            </w:r>
          </w:p>
        </w:tc>
        <w:tc>
          <w:tcPr>
            <w:tcW w:w="3640" w:type="dxa"/>
            <w:vAlign w:val="bottom"/>
          </w:tcPr>
          <w:p w14:paraId="0573A79F" w14:textId="77777777" w:rsidR="000E2392" w:rsidRDefault="00000000">
            <w:pPr>
              <w:ind w:left="120"/>
              <w:rPr>
                <w:sz w:val="20"/>
                <w:szCs w:val="20"/>
              </w:rPr>
            </w:pPr>
            <w:r>
              <w:rPr>
                <w:rFonts w:ascii="Arial" w:eastAsia="Arial" w:hAnsi="Arial" w:cs="Arial"/>
                <w:sz w:val="23"/>
                <w:szCs w:val="23"/>
              </w:rPr>
              <w:t>Leveling Equipment</w:t>
            </w:r>
          </w:p>
        </w:tc>
        <w:tc>
          <w:tcPr>
            <w:tcW w:w="460" w:type="dxa"/>
            <w:vAlign w:val="bottom"/>
          </w:tcPr>
          <w:p w14:paraId="40F23708" w14:textId="77777777" w:rsidR="000E2392" w:rsidRDefault="00000000">
            <w:pPr>
              <w:ind w:left="160"/>
              <w:rPr>
                <w:sz w:val="20"/>
                <w:szCs w:val="20"/>
              </w:rPr>
            </w:pPr>
            <w:r>
              <w:rPr>
                <w:rFonts w:ascii="Arial" w:eastAsia="Arial" w:hAnsi="Arial" w:cs="Arial"/>
                <w:sz w:val="23"/>
                <w:szCs w:val="23"/>
              </w:rPr>
              <w:t>02</w:t>
            </w:r>
          </w:p>
        </w:tc>
        <w:tc>
          <w:tcPr>
            <w:tcW w:w="940" w:type="dxa"/>
            <w:vAlign w:val="bottom"/>
          </w:tcPr>
          <w:p w14:paraId="2736178F" w14:textId="77777777" w:rsidR="000E2392" w:rsidRDefault="00000000">
            <w:pPr>
              <w:ind w:left="20"/>
              <w:rPr>
                <w:sz w:val="20"/>
                <w:szCs w:val="20"/>
              </w:rPr>
            </w:pPr>
            <w:r>
              <w:rPr>
                <w:rFonts w:ascii="Arial" w:eastAsia="Arial" w:hAnsi="Arial" w:cs="Arial"/>
                <w:sz w:val="23"/>
                <w:szCs w:val="23"/>
              </w:rPr>
              <w:t>Nos.</w:t>
            </w:r>
          </w:p>
        </w:tc>
        <w:tc>
          <w:tcPr>
            <w:tcW w:w="0" w:type="dxa"/>
            <w:vAlign w:val="bottom"/>
          </w:tcPr>
          <w:p w14:paraId="613280C5" w14:textId="77777777" w:rsidR="000E2392" w:rsidRDefault="000E2392">
            <w:pPr>
              <w:rPr>
                <w:sz w:val="1"/>
                <w:szCs w:val="1"/>
              </w:rPr>
            </w:pPr>
          </w:p>
        </w:tc>
      </w:tr>
      <w:tr w:rsidR="000E2392" w14:paraId="148732E4" w14:textId="77777777">
        <w:trPr>
          <w:trHeight w:val="288"/>
        </w:trPr>
        <w:tc>
          <w:tcPr>
            <w:tcW w:w="440" w:type="dxa"/>
            <w:vAlign w:val="bottom"/>
          </w:tcPr>
          <w:p w14:paraId="5E9BB51D" w14:textId="77777777" w:rsidR="000E2392" w:rsidRDefault="00000000">
            <w:pPr>
              <w:rPr>
                <w:sz w:val="20"/>
                <w:szCs w:val="20"/>
              </w:rPr>
            </w:pPr>
            <w:r>
              <w:rPr>
                <w:rFonts w:ascii="Arial" w:eastAsia="Arial" w:hAnsi="Arial" w:cs="Arial"/>
                <w:sz w:val="23"/>
                <w:szCs w:val="23"/>
              </w:rPr>
              <w:t>15.</w:t>
            </w:r>
          </w:p>
        </w:tc>
        <w:tc>
          <w:tcPr>
            <w:tcW w:w="3640" w:type="dxa"/>
            <w:vAlign w:val="bottom"/>
          </w:tcPr>
          <w:p w14:paraId="167FFD7E" w14:textId="77777777" w:rsidR="000E2392" w:rsidRDefault="00000000">
            <w:pPr>
              <w:ind w:left="120"/>
              <w:rPr>
                <w:sz w:val="20"/>
                <w:szCs w:val="20"/>
              </w:rPr>
            </w:pPr>
            <w:r>
              <w:rPr>
                <w:rFonts w:ascii="Arial" w:eastAsia="Arial" w:hAnsi="Arial" w:cs="Arial"/>
                <w:sz w:val="23"/>
                <w:szCs w:val="23"/>
              </w:rPr>
              <w:t>Welding Plant</w:t>
            </w:r>
          </w:p>
        </w:tc>
        <w:tc>
          <w:tcPr>
            <w:tcW w:w="460" w:type="dxa"/>
            <w:vAlign w:val="bottom"/>
          </w:tcPr>
          <w:p w14:paraId="472C8A16" w14:textId="77777777" w:rsidR="000E2392" w:rsidRDefault="00000000">
            <w:pPr>
              <w:ind w:left="160"/>
              <w:rPr>
                <w:sz w:val="20"/>
                <w:szCs w:val="20"/>
              </w:rPr>
            </w:pPr>
            <w:r>
              <w:rPr>
                <w:rFonts w:ascii="Arial" w:eastAsia="Arial" w:hAnsi="Arial" w:cs="Arial"/>
                <w:sz w:val="23"/>
                <w:szCs w:val="23"/>
              </w:rPr>
              <w:t>01</w:t>
            </w:r>
          </w:p>
        </w:tc>
        <w:tc>
          <w:tcPr>
            <w:tcW w:w="940" w:type="dxa"/>
            <w:vAlign w:val="bottom"/>
          </w:tcPr>
          <w:p w14:paraId="12BA5A7E" w14:textId="77777777" w:rsidR="000E2392" w:rsidRDefault="00000000">
            <w:pPr>
              <w:ind w:left="20"/>
              <w:rPr>
                <w:sz w:val="20"/>
                <w:szCs w:val="20"/>
              </w:rPr>
            </w:pPr>
            <w:r>
              <w:rPr>
                <w:rFonts w:ascii="Arial" w:eastAsia="Arial" w:hAnsi="Arial" w:cs="Arial"/>
                <w:sz w:val="23"/>
                <w:szCs w:val="23"/>
              </w:rPr>
              <w:t>No.</w:t>
            </w:r>
          </w:p>
        </w:tc>
        <w:tc>
          <w:tcPr>
            <w:tcW w:w="0" w:type="dxa"/>
            <w:vAlign w:val="bottom"/>
          </w:tcPr>
          <w:p w14:paraId="122E47DA" w14:textId="77777777" w:rsidR="000E2392" w:rsidRDefault="000E2392">
            <w:pPr>
              <w:rPr>
                <w:sz w:val="1"/>
                <w:szCs w:val="1"/>
              </w:rPr>
            </w:pPr>
          </w:p>
        </w:tc>
      </w:tr>
      <w:tr w:rsidR="000E2392" w14:paraId="58362D0A" w14:textId="77777777">
        <w:trPr>
          <w:trHeight w:val="288"/>
        </w:trPr>
        <w:tc>
          <w:tcPr>
            <w:tcW w:w="440" w:type="dxa"/>
            <w:vAlign w:val="bottom"/>
          </w:tcPr>
          <w:p w14:paraId="21B80D40" w14:textId="77777777" w:rsidR="000E2392" w:rsidRDefault="00000000">
            <w:pPr>
              <w:rPr>
                <w:sz w:val="20"/>
                <w:szCs w:val="20"/>
              </w:rPr>
            </w:pPr>
            <w:r>
              <w:rPr>
                <w:rFonts w:ascii="Arial" w:eastAsia="Arial" w:hAnsi="Arial" w:cs="Arial"/>
                <w:sz w:val="23"/>
                <w:szCs w:val="23"/>
              </w:rPr>
              <w:t>16.</w:t>
            </w:r>
          </w:p>
        </w:tc>
        <w:tc>
          <w:tcPr>
            <w:tcW w:w="3640" w:type="dxa"/>
            <w:vAlign w:val="bottom"/>
          </w:tcPr>
          <w:p w14:paraId="2CE12179" w14:textId="77777777" w:rsidR="000E2392" w:rsidRDefault="00000000">
            <w:pPr>
              <w:ind w:left="120"/>
              <w:rPr>
                <w:sz w:val="20"/>
                <w:szCs w:val="20"/>
              </w:rPr>
            </w:pPr>
            <w:r>
              <w:rPr>
                <w:rFonts w:ascii="Arial" w:eastAsia="Arial" w:hAnsi="Arial" w:cs="Arial"/>
                <w:sz w:val="23"/>
                <w:szCs w:val="23"/>
              </w:rPr>
              <w:t>Concrete Pump</w:t>
            </w:r>
          </w:p>
        </w:tc>
        <w:tc>
          <w:tcPr>
            <w:tcW w:w="460" w:type="dxa"/>
            <w:vAlign w:val="bottom"/>
          </w:tcPr>
          <w:p w14:paraId="53CDF4E6" w14:textId="77777777" w:rsidR="000E2392" w:rsidRDefault="00000000">
            <w:pPr>
              <w:ind w:left="160"/>
              <w:rPr>
                <w:sz w:val="20"/>
                <w:szCs w:val="20"/>
              </w:rPr>
            </w:pPr>
            <w:r>
              <w:rPr>
                <w:rFonts w:ascii="Arial" w:eastAsia="Arial" w:hAnsi="Arial" w:cs="Arial"/>
                <w:sz w:val="23"/>
                <w:szCs w:val="23"/>
              </w:rPr>
              <w:t>01</w:t>
            </w:r>
          </w:p>
        </w:tc>
        <w:tc>
          <w:tcPr>
            <w:tcW w:w="940" w:type="dxa"/>
            <w:vAlign w:val="bottom"/>
          </w:tcPr>
          <w:p w14:paraId="1F390282" w14:textId="77777777" w:rsidR="000E2392" w:rsidRDefault="00000000">
            <w:pPr>
              <w:ind w:left="20"/>
              <w:rPr>
                <w:sz w:val="20"/>
                <w:szCs w:val="20"/>
              </w:rPr>
            </w:pPr>
            <w:r>
              <w:rPr>
                <w:rFonts w:ascii="Arial" w:eastAsia="Arial" w:hAnsi="Arial" w:cs="Arial"/>
                <w:sz w:val="23"/>
                <w:szCs w:val="23"/>
              </w:rPr>
              <w:t>No.</w:t>
            </w:r>
          </w:p>
        </w:tc>
        <w:tc>
          <w:tcPr>
            <w:tcW w:w="0" w:type="dxa"/>
            <w:vAlign w:val="bottom"/>
          </w:tcPr>
          <w:p w14:paraId="6921FEBB" w14:textId="77777777" w:rsidR="000E2392" w:rsidRDefault="000E2392">
            <w:pPr>
              <w:rPr>
                <w:sz w:val="1"/>
                <w:szCs w:val="1"/>
              </w:rPr>
            </w:pPr>
          </w:p>
        </w:tc>
      </w:tr>
    </w:tbl>
    <w:p w14:paraId="316AC20F" w14:textId="77777777" w:rsidR="000E2392" w:rsidRDefault="000E2392">
      <w:pPr>
        <w:spacing w:line="287" w:lineRule="exact"/>
        <w:rPr>
          <w:sz w:val="20"/>
          <w:szCs w:val="20"/>
        </w:rPr>
      </w:pPr>
    </w:p>
    <w:p w14:paraId="67A382BA" w14:textId="77777777" w:rsidR="000E2392" w:rsidRDefault="00000000">
      <w:pPr>
        <w:numPr>
          <w:ilvl w:val="0"/>
          <w:numId w:val="89"/>
        </w:numPr>
        <w:tabs>
          <w:tab w:val="left" w:pos="720"/>
        </w:tabs>
        <w:spacing w:line="236" w:lineRule="auto"/>
        <w:ind w:left="720" w:right="340" w:hanging="720"/>
        <w:rPr>
          <w:rFonts w:ascii="Arial" w:eastAsia="Arial" w:hAnsi="Arial" w:cs="Arial"/>
          <w:sz w:val="23"/>
          <w:szCs w:val="23"/>
        </w:rPr>
      </w:pPr>
      <w:r>
        <w:rPr>
          <w:rFonts w:ascii="Arial" w:eastAsia="Arial" w:hAnsi="Arial" w:cs="Arial"/>
          <w:sz w:val="23"/>
          <w:szCs w:val="23"/>
        </w:rPr>
        <w:t>In addition to the above mandatory equipment, the Contractor shall bring and install such other plant and equipment required for successful and timely completion of works.</w:t>
      </w:r>
    </w:p>
    <w:p w14:paraId="06DB0C24" w14:textId="77777777" w:rsidR="000E2392" w:rsidRDefault="000E2392">
      <w:pPr>
        <w:spacing w:line="267" w:lineRule="exact"/>
        <w:rPr>
          <w:sz w:val="20"/>
          <w:szCs w:val="20"/>
        </w:rPr>
      </w:pPr>
    </w:p>
    <w:p w14:paraId="1C6D6A24" w14:textId="77777777" w:rsidR="000E2392" w:rsidRDefault="00000000">
      <w:pPr>
        <w:rPr>
          <w:sz w:val="20"/>
          <w:szCs w:val="20"/>
        </w:rPr>
      </w:pPr>
      <w:r>
        <w:rPr>
          <w:rFonts w:ascii="Arial" w:eastAsia="Arial" w:hAnsi="Arial" w:cs="Arial"/>
          <w:b/>
          <w:bCs/>
          <w:sz w:val="23"/>
          <w:szCs w:val="23"/>
        </w:rPr>
        <w:t>Note:</w:t>
      </w:r>
    </w:p>
    <w:p w14:paraId="2C8DAF3C" w14:textId="77777777" w:rsidR="000E2392" w:rsidRDefault="000E2392">
      <w:pPr>
        <w:spacing w:line="11" w:lineRule="exact"/>
        <w:rPr>
          <w:sz w:val="20"/>
          <w:szCs w:val="20"/>
        </w:rPr>
      </w:pPr>
    </w:p>
    <w:p w14:paraId="52886790" w14:textId="77777777" w:rsidR="000E2392" w:rsidRDefault="00000000">
      <w:pPr>
        <w:spacing w:line="237" w:lineRule="auto"/>
        <w:jc w:val="both"/>
        <w:rPr>
          <w:sz w:val="20"/>
          <w:szCs w:val="20"/>
        </w:rPr>
      </w:pPr>
      <w:r>
        <w:rPr>
          <w:rFonts w:ascii="Arial" w:eastAsia="Arial" w:hAnsi="Arial" w:cs="Arial"/>
          <w:b/>
          <w:bCs/>
          <w:i/>
          <w:iCs/>
          <w:sz w:val="23"/>
          <w:szCs w:val="23"/>
        </w:rPr>
        <w:t>The Bidder while preparing his methodology for performing and executing the works and listing out Major Equipment (required to complete the Works in the specified Time Schedule) in this Appendix shall consider the above-mentioned minimum requirement of Construction Equipment to be brought/installed/erected at site</w:t>
      </w:r>
    </w:p>
    <w:p w14:paraId="55F9E630" w14:textId="77777777" w:rsidR="000E2392" w:rsidRDefault="000E2392">
      <w:pPr>
        <w:spacing w:line="200" w:lineRule="exact"/>
        <w:rPr>
          <w:sz w:val="20"/>
          <w:szCs w:val="20"/>
        </w:rPr>
      </w:pPr>
    </w:p>
    <w:p w14:paraId="6F00A856" w14:textId="77777777" w:rsidR="000E2392" w:rsidRDefault="000E2392">
      <w:pPr>
        <w:spacing w:line="200" w:lineRule="exact"/>
        <w:rPr>
          <w:sz w:val="20"/>
          <w:szCs w:val="20"/>
        </w:rPr>
      </w:pPr>
    </w:p>
    <w:p w14:paraId="0746D079" w14:textId="77777777" w:rsidR="000E2392" w:rsidRDefault="000E2392">
      <w:pPr>
        <w:spacing w:line="200" w:lineRule="exact"/>
        <w:rPr>
          <w:sz w:val="20"/>
          <w:szCs w:val="20"/>
        </w:rPr>
      </w:pPr>
    </w:p>
    <w:p w14:paraId="42B874B8" w14:textId="77777777" w:rsidR="000E2392" w:rsidRDefault="000E2392">
      <w:pPr>
        <w:spacing w:line="200" w:lineRule="exact"/>
        <w:rPr>
          <w:sz w:val="20"/>
          <w:szCs w:val="20"/>
        </w:rPr>
      </w:pPr>
    </w:p>
    <w:p w14:paraId="39628A9D" w14:textId="77777777" w:rsidR="000E2392" w:rsidRDefault="000E2392">
      <w:pPr>
        <w:spacing w:line="200" w:lineRule="exact"/>
        <w:rPr>
          <w:sz w:val="20"/>
          <w:szCs w:val="20"/>
        </w:rPr>
      </w:pPr>
    </w:p>
    <w:p w14:paraId="146C85B9" w14:textId="77777777" w:rsidR="000E2392" w:rsidRDefault="000E2392">
      <w:pPr>
        <w:spacing w:line="200" w:lineRule="exact"/>
        <w:rPr>
          <w:sz w:val="20"/>
          <w:szCs w:val="20"/>
        </w:rPr>
      </w:pPr>
    </w:p>
    <w:p w14:paraId="2252D822" w14:textId="77777777" w:rsidR="000E2392" w:rsidRDefault="000E2392">
      <w:pPr>
        <w:spacing w:line="200" w:lineRule="exact"/>
        <w:rPr>
          <w:sz w:val="20"/>
          <w:szCs w:val="20"/>
        </w:rPr>
      </w:pPr>
    </w:p>
    <w:p w14:paraId="5F3A6698" w14:textId="77777777" w:rsidR="000E2392" w:rsidRDefault="000E2392">
      <w:pPr>
        <w:spacing w:line="200" w:lineRule="exact"/>
        <w:rPr>
          <w:sz w:val="20"/>
          <w:szCs w:val="20"/>
        </w:rPr>
      </w:pPr>
    </w:p>
    <w:p w14:paraId="5E7EB1AE" w14:textId="77777777" w:rsidR="000E2392" w:rsidRDefault="000E2392">
      <w:pPr>
        <w:spacing w:line="200" w:lineRule="exact"/>
        <w:rPr>
          <w:sz w:val="20"/>
          <w:szCs w:val="20"/>
        </w:rPr>
      </w:pPr>
    </w:p>
    <w:p w14:paraId="3D733F98" w14:textId="77777777" w:rsidR="000E2392" w:rsidRDefault="000E2392">
      <w:pPr>
        <w:spacing w:line="200" w:lineRule="exact"/>
        <w:rPr>
          <w:sz w:val="20"/>
          <w:szCs w:val="20"/>
        </w:rPr>
      </w:pPr>
    </w:p>
    <w:p w14:paraId="095B8CD4" w14:textId="77777777" w:rsidR="000E2392" w:rsidRDefault="000E2392">
      <w:pPr>
        <w:spacing w:line="200" w:lineRule="exact"/>
        <w:rPr>
          <w:sz w:val="20"/>
          <w:szCs w:val="20"/>
        </w:rPr>
      </w:pPr>
    </w:p>
    <w:p w14:paraId="183655FE" w14:textId="77777777" w:rsidR="000E2392" w:rsidRDefault="000E2392">
      <w:pPr>
        <w:spacing w:line="200" w:lineRule="exact"/>
        <w:rPr>
          <w:sz w:val="20"/>
          <w:szCs w:val="20"/>
        </w:rPr>
      </w:pPr>
    </w:p>
    <w:p w14:paraId="778DB4DB" w14:textId="77777777" w:rsidR="000E2392" w:rsidRDefault="000E2392">
      <w:pPr>
        <w:spacing w:line="200" w:lineRule="exact"/>
        <w:rPr>
          <w:sz w:val="20"/>
          <w:szCs w:val="20"/>
        </w:rPr>
      </w:pPr>
    </w:p>
    <w:p w14:paraId="12602F9F" w14:textId="77777777" w:rsidR="000E2392" w:rsidRDefault="000E2392">
      <w:pPr>
        <w:spacing w:line="313" w:lineRule="exact"/>
        <w:rPr>
          <w:sz w:val="20"/>
          <w:szCs w:val="20"/>
        </w:rPr>
      </w:pPr>
    </w:p>
    <w:p w14:paraId="0F0F9632" w14:textId="77777777" w:rsidR="000E2392" w:rsidRDefault="00000000">
      <w:pPr>
        <w:ind w:right="20"/>
        <w:jc w:val="center"/>
        <w:rPr>
          <w:sz w:val="20"/>
          <w:szCs w:val="20"/>
        </w:rPr>
      </w:pPr>
      <w:r>
        <w:rPr>
          <w:rFonts w:eastAsia="Times New Roman"/>
          <w:sz w:val="18"/>
          <w:szCs w:val="18"/>
        </w:rPr>
        <w:t>64</w:t>
      </w:r>
    </w:p>
    <w:p w14:paraId="6401AED0" w14:textId="77777777" w:rsidR="000E2392" w:rsidRDefault="000E2392">
      <w:pPr>
        <w:sectPr w:rsidR="000E2392">
          <w:pgSz w:w="11920" w:h="16841"/>
          <w:pgMar w:top="735" w:right="1171" w:bottom="468" w:left="1200" w:header="0" w:footer="0" w:gutter="0"/>
          <w:cols w:space="720" w:equalWidth="0">
            <w:col w:w="9540"/>
          </w:cols>
        </w:sectPr>
      </w:pPr>
    </w:p>
    <w:p w14:paraId="2F9C59AD" w14:textId="77777777" w:rsidR="000E2392" w:rsidRDefault="00000000">
      <w:pPr>
        <w:ind w:left="100"/>
        <w:rPr>
          <w:sz w:val="20"/>
          <w:szCs w:val="20"/>
        </w:rPr>
      </w:pPr>
      <w:bookmarkStart w:id="80" w:name="page81"/>
      <w:bookmarkEnd w:id="80"/>
      <w:r>
        <w:rPr>
          <w:rFonts w:eastAsia="Times New Roman"/>
          <w:sz w:val="16"/>
          <w:szCs w:val="16"/>
        </w:rPr>
        <w:lastRenderedPageBreak/>
        <w:t>Letters of Bid &amp; Schedules to Bid</w:t>
      </w:r>
    </w:p>
    <w:p w14:paraId="1C28FBD8"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103232" behindDoc="1" locked="0" layoutInCell="0" allowOverlap="1" wp14:anchorId="6309716C" wp14:editId="7C511758">
                <wp:simplePos x="0" y="0"/>
                <wp:positionH relativeFrom="column">
                  <wp:posOffset>43180</wp:posOffset>
                </wp:positionH>
                <wp:positionV relativeFrom="paragraph">
                  <wp:posOffset>18415</wp:posOffset>
                </wp:positionV>
                <wp:extent cx="5770245" cy="0"/>
                <wp:effectExtent l="0" t="0" r="0" b="0"/>
                <wp:wrapNone/>
                <wp:docPr id="250" name="Shape 25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70245" cy="4763"/>
                        </a:xfrm>
                        <a:prstGeom prst="line">
                          <a:avLst/>
                        </a:prstGeom>
                        <a:solidFill>
                          <a:srgbClr val="FFFFFF"/>
                        </a:solidFill>
                        <a:ln w="5715">
                          <a:solidFill>
                            <a:srgbClr val="000000"/>
                          </a:solidFill>
                          <a:miter lim="800000"/>
                          <a:headEnd/>
                          <a:tailEnd/>
                        </a:ln>
                      </wps:spPr>
                      <wps:bodyPr/>
                    </wps:wsp>
                  </a:graphicData>
                </a:graphic>
              </wp:anchor>
            </w:drawing>
          </mc:Choice>
          <mc:Fallback>
            <w:pict>
              <v:line w14:anchorId="4FDFF42A" id="Shape 250" o:spid="_x0000_s1026" style="position:absolute;z-index:-252213248;visibility:visible;mso-wrap-style:square;mso-wrap-distance-left:9pt;mso-wrap-distance-top:0;mso-wrap-distance-right:9pt;mso-wrap-distance-bottom:0;mso-position-horizontal:absolute;mso-position-horizontal-relative:text;mso-position-vertical:absolute;mso-position-vertical-relative:text" from="3.4pt,1.45pt" to="457.7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6GoDpAEAAF0DAAAOAAAAZHJzL2Uyb0RvYy54bWysU8lu2zAUvBfIPxC8x5LdOA4EyzkkcS9B&#10;GyDtBzxzsYhyAx9ryX9fkrKVpT0F4YHgWziaGT6tbwejyUEEVM62dD6rKRGWOa7svqW/fm4vbyjB&#10;CJaDdla09CiQ3m4uvqx734iF65zmIpAEYrHpfUu7GH1TVcg6YQBnzgubitIFAzGFYV/xAH1CN7pa&#10;1PV11bvAfXBMIKbs/Vikm4IvpWDxh5QoItEtTdxi2UPZd3mvNmto9gF8p9iJBnyAhQFl00cnqHuI&#10;QP4E9Q+UUSw4dDLOmDOVk1IxUTQkNfP6nZrnDrwoWpI56Ceb8PNg2ffDnX0KmTob7LN/dOw3JlOq&#10;3mMzFXOAfmwbZDC5PXEnQzHyOBkphkhYSi5Xq3pxtaSEpdrV6vpr9rmC5nzXB4zfhDMkH1qqlc0y&#10;oYHDI8ax9dyS0+i04luldQnCfnenAzlAetJtWSf0N23akj4TmS8L8psavoaoy/ofhFExzaZWpqU3&#10;UxM0nQD+YHmZnAhKj+ekTtuTb6NV2bSd48encPYzvWGx4TRveUhex+X2y1+x+QsAAP//AwBQSwME&#10;FAAGAAgAAAAhAO5N7anaAAAABQEAAA8AAABkcnMvZG93bnJldi54bWxMzsFKw0AQBuC74DssU/Ai&#10;dpNCgomZlCDoRUTa+gDb7DQbmp0N2W0a397Vix5//uGfr9oudhAzTb53jJCuExDErdM9dwifh5eH&#10;RxA+KNZqcEwIX+RhW9/eVKrU7so7mvehE3GEfakQTAhjKaVvDVnl124kjt3JTVaFGKdO6kld47gd&#10;5CZJcmlVz/GDUSM9G2rP+4tFCK+yeZ9392mSH96y4iSXxn8YxLvV0jyBCLSEv2P44Uc61NF0dBfW&#10;XgwIeYQHhE0BIrZFmmUgjr9Z1pX8r6+/AQAA//8DAFBLAQItABQABgAIAAAAIQC2gziS/gAAAOEB&#10;AAATAAAAAAAAAAAAAAAAAAAAAABbQ29udGVudF9UeXBlc10ueG1sUEsBAi0AFAAGAAgAAAAhADj9&#10;If/WAAAAlAEAAAsAAAAAAAAAAAAAAAAALwEAAF9yZWxzLy5yZWxzUEsBAi0AFAAGAAgAAAAhADbo&#10;agOkAQAAXQMAAA4AAAAAAAAAAAAAAAAALgIAAGRycy9lMm9Eb2MueG1sUEsBAi0AFAAGAAgAAAAh&#10;AO5N7anaAAAABQEAAA8AAAAAAAAAAAAAAAAA/gMAAGRycy9kb3ducmV2LnhtbFBLBQYAAAAABAAE&#10;APMAAAAFBQAAAAA=&#10;" o:allowincell="f" filled="t" strokeweight=".45pt">
                <v:stroke joinstyle="miter"/>
                <o:lock v:ext="edit" shapetype="f"/>
              </v:line>
            </w:pict>
          </mc:Fallback>
        </mc:AlternateContent>
      </w:r>
    </w:p>
    <w:p w14:paraId="6B525792" w14:textId="77777777" w:rsidR="000E2392" w:rsidRDefault="000E2392">
      <w:pPr>
        <w:spacing w:line="13" w:lineRule="exact"/>
        <w:rPr>
          <w:sz w:val="20"/>
          <w:szCs w:val="20"/>
        </w:rPr>
      </w:pPr>
    </w:p>
    <w:p w14:paraId="50F66E87" w14:textId="77777777" w:rsidR="000E2392" w:rsidRDefault="00000000">
      <w:pPr>
        <w:ind w:right="120"/>
        <w:jc w:val="right"/>
        <w:rPr>
          <w:sz w:val="20"/>
          <w:szCs w:val="20"/>
        </w:rPr>
      </w:pPr>
      <w:r>
        <w:rPr>
          <w:rFonts w:ascii="Arial" w:eastAsia="Arial" w:hAnsi="Arial" w:cs="Arial"/>
          <w:b/>
          <w:bCs/>
          <w:sz w:val="23"/>
          <w:szCs w:val="23"/>
        </w:rPr>
        <w:t>E-2</w:t>
      </w:r>
    </w:p>
    <w:p w14:paraId="18FB1FDD" w14:textId="77777777" w:rsidR="000E2392" w:rsidRDefault="000E2392">
      <w:pPr>
        <w:spacing w:line="2" w:lineRule="exact"/>
        <w:rPr>
          <w:sz w:val="20"/>
          <w:szCs w:val="20"/>
        </w:rPr>
      </w:pPr>
    </w:p>
    <w:p w14:paraId="75022D8F" w14:textId="77777777" w:rsidR="000E2392" w:rsidRDefault="00000000">
      <w:pPr>
        <w:ind w:right="120"/>
        <w:jc w:val="right"/>
        <w:rPr>
          <w:sz w:val="20"/>
          <w:szCs w:val="20"/>
        </w:rPr>
      </w:pPr>
      <w:r>
        <w:rPr>
          <w:rFonts w:ascii="Arial" w:eastAsia="Arial" w:hAnsi="Arial" w:cs="Arial"/>
          <w:b/>
          <w:bCs/>
          <w:sz w:val="23"/>
          <w:szCs w:val="23"/>
        </w:rPr>
        <w:t>Schedule-E to Bid</w:t>
      </w:r>
    </w:p>
    <w:p w14:paraId="6F9AC3B4" w14:textId="77777777" w:rsidR="000E2392" w:rsidRDefault="000E2392">
      <w:pPr>
        <w:spacing w:line="355" w:lineRule="exact"/>
        <w:rPr>
          <w:sz w:val="20"/>
          <w:szCs w:val="20"/>
        </w:rPr>
      </w:pPr>
    </w:p>
    <w:p w14:paraId="1F52BADE" w14:textId="77777777" w:rsidR="000E2392" w:rsidRDefault="00000000">
      <w:pPr>
        <w:ind w:left="3020"/>
        <w:rPr>
          <w:sz w:val="20"/>
          <w:szCs w:val="20"/>
        </w:rPr>
      </w:pPr>
      <w:r>
        <w:rPr>
          <w:rFonts w:ascii="Arial" w:eastAsia="Arial" w:hAnsi="Arial" w:cs="Arial"/>
          <w:b/>
          <w:bCs/>
          <w:sz w:val="23"/>
          <w:szCs w:val="23"/>
        </w:rPr>
        <w:t>LIST OF MAJOR EQUIPMENT</w:t>
      </w:r>
    </w:p>
    <w:p w14:paraId="43D78E78" w14:textId="77777777" w:rsidR="000E2392" w:rsidRDefault="000E2392">
      <w:pPr>
        <w:spacing w:line="117" w:lineRule="exact"/>
        <w:rPr>
          <w:sz w:val="20"/>
          <w:szCs w:val="20"/>
        </w:rPr>
      </w:pPr>
    </w:p>
    <w:p w14:paraId="3F8177CC" w14:textId="77777777" w:rsidR="000E2392" w:rsidRDefault="00000000">
      <w:pPr>
        <w:ind w:left="3000"/>
        <w:rPr>
          <w:sz w:val="20"/>
          <w:szCs w:val="20"/>
        </w:rPr>
      </w:pPr>
      <w:r>
        <w:rPr>
          <w:rFonts w:ascii="Arial" w:eastAsia="Arial" w:hAnsi="Arial" w:cs="Arial"/>
          <w:b/>
          <w:bCs/>
          <w:sz w:val="23"/>
          <w:szCs w:val="23"/>
        </w:rPr>
        <w:t>Owned, Purchased or Leased</w:t>
      </w:r>
    </w:p>
    <w:p w14:paraId="64DD9DA8" w14:textId="77777777" w:rsidR="000E2392" w:rsidRDefault="000E2392">
      <w:pPr>
        <w:spacing w:line="254" w:lineRule="exact"/>
        <w:rPr>
          <w:sz w:val="20"/>
          <w:szCs w:val="20"/>
        </w:rPr>
      </w:pPr>
    </w:p>
    <w:tbl>
      <w:tblPr>
        <w:tblW w:w="0" w:type="auto"/>
        <w:tblInd w:w="10" w:type="dxa"/>
        <w:tblLayout w:type="fixed"/>
        <w:tblCellMar>
          <w:left w:w="0" w:type="dxa"/>
          <w:right w:w="0" w:type="dxa"/>
        </w:tblCellMar>
        <w:tblLook w:val="04A0" w:firstRow="1" w:lastRow="0" w:firstColumn="1" w:lastColumn="0" w:noHBand="0" w:noVBand="1"/>
      </w:tblPr>
      <w:tblGrid>
        <w:gridCol w:w="1640"/>
        <w:gridCol w:w="1760"/>
        <w:gridCol w:w="1160"/>
        <w:gridCol w:w="1060"/>
        <w:gridCol w:w="1200"/>
        <w:gridCol w:w="1240"/>
        <w:gridCol w:w="1240"/>
        <w:gridCol w:w="30"/>
      </w:tblGrid>
      <w:tr w:rsidR="000E2392" w14:paraId="28B31661" w14:textId="77777777">
        <w:trPr>
          <w:trHeight w:val="396"/>
        </w:trPr>
        <w:tc>
          <w:tcPr>
            <w:tcW w:w="1640" w:type="dxa"/>
            <w:tcBorders>
              <w:top w:val="single" w:sz="8" w:space="0" w:color="auto"/>
              <w:left w:val="single" w:sz="8" w:space="0" w:color="auto"/>
              <w:right w:val="single" w:sz="8" w:space="0" w:color="auto"/>
            </w:tcBorders>
            <w:vAlign w:val="bottom"/>
          </w:tcPr>
          <w:p w14:paraId="24F619FD" w14:textId="77777777" w:rsidR="000E2392" w:rsidRDefault="00000000">
            <w:pPr>
              <w:jc w:val="center"/>
              <w:rPr>
                <w:sz w:val="20"/>
                <w:szCs w:val="20"/>
              </w:rPr>
            </w:pPr>
            <w:r>
              <w:rPr>
                <w:rFonts w:ascii="Arial" w:eastAsia="Arial" w:hAnsi="Arial" w:cs="Arial"/>
                <w:b/>
                <w:bCs/>
                <w:sz w:val="23"/>
                <w:szCs w:val="23"/>
              </w:rPr>
              <w:t>Owned</w:t>
            </w:r>
          </w:p>
        </w:tc>
        <w:tc>
          <w:tcPr>
            <w:tcW w:w="1760" w:type="dxa"/>
            <w:tcBorders>
              <w:top w:val="single" w:sz="8" w:space="0" w:color="auto"/>
              <w:right w:val="single" w:sz="8" w:space="0" w:color="auto"/>
            </w:tcBorders>
            <w:vAlign w:val="bottom"/>
          </w:tcPr>
          <w:p w14:paraId="104FBE3A" w14:textId="77777777" w:rsidR="000E2392" w:rsidRDefault="00000000">
            <w:pPr>
              <w:jc w:val="center"/>
              <w:rPr>
                <w:sz w:val="20"/>
                <w:szCs w:val="20"/>
              </w:rPr>
            </w:pPr>
            <w:r>
              <w:rPr>
                <w:rFonts w:ascii="Arial" w:eastAsia="Arial" w:hAnsi="Arial" w:cs="Arial"/>
                <w:b/>
                <w:bCs/>
                <w:w w:val="95"/>
                <w:sz w:val="23"/>
                <w:szCs w:val="23"/>
              </w:rPr>
              <w:t>Description of</w:t>
            </w:r>
          </w:p>
        </w:tc>
        <w:tc>
          <w:tcPr>
            <w:tcW w:w="1160" w:type="dxa"/>
            <w:tcBorders>
              <w:top w:val="single" w:sz="8" w:space="0" w:color="auto"/>
              <w:right w:val="single" w:sz="8" w:space="0" w:color="auto"/>
            </w:tcBorders>
            <w:vAlign w:val="bottom"/>
          </w:tcPr>
          <w:p w14:paraId="5E417D34" w14:textId="77777777" w:rsidR="000E2392" w:rsidRDefault="00000000">
            <w:pPr>
              <w:jc w:val="center"/>
              <w:rPr>
                <w:sz w:val="20"/>
                <w:szCs w:val="20"/>
              </w:rPr>
            </w:pPr>
            <w:r>
              <w:rPr>
                <w:rFonts w:ascii="Arial" w:eastAsia="Arial" w:hAnsi="Arial" w:cs="Arial"/>
                <w:b/>
                <w:bCs/>
                <w:sz w:val="23"/>
                <w:szCs w:val="23"/>
              </w:rPr>
              <w:t>Capacity</w:t>
            </w:r>
          </w:p>
        </w:tc>
        <w:tc>
          <w:tcPr>
            <w:tcW w:w="1060" w:type="dxa"/>
            <w:vMerge w:val="restart"/>
            <w:tcBorders>
              <w:top w:val="single" w:sz="8" w:space="0" w:color="auto"/>
              <w:right w:val="single" w:sz="8" w:space="0" w:color="auto"/>
            </w:tcBorders>
            <w:vAlign w:val="bottom"/>
          </w:tcPr>
          <w:p w14:paraId="116D0E55" w14:textId="77777777" w:rsidR="000E2392" w:rsidRDefault="00000000">
            <w:pPr>
              <w:jc w:val="center"/>
              <w:rPr>
                <w:sz w:val="20"/>
                <w:szCs w:val="20"/>
              </w:rPr>
            </w:pPr>
            <w:r>
              <w:rPr>
                <w:rFonts w:ascii="Arial" w:eastAsia="Arial" w:hAnsi="Arial" w:cs="Arial"/>
                <w:b/>
                <w:bCs/>
                <w:w w:val="98"/>
                <w:sz w:val="23"/>
                <w:szCs w:val="23"/>
              </w:rPr>
              <w:t>Conditi</w:t>
            </w:r>
          </w:p>
        </w:tc>
        <w:tc>
          <w:tcPr>
            <w:tcW w:w="1200" w:type="dxa"/>
            <w:tcBorders>
              <w:top w:val="single" w:sz="8" w:space="0" w:color="auto"/>
              <w:right w:val="single" w:sz="8" w:space="0" w:color="auto"/>
            </w:tcBorders>
            <w:vAlign w:val="bottom"/>
          </w:tcPr>
          <w:p w14:paraId="1FCB8F93" w14:textId="77777777" w:rsidR="000E2392" w:rsidRDefault="00000000">
            <w:pPr>
              <w:jc w:val="center"/>
              <w:rPr>
                <w:sz w:val="20"/>
                <w:szCs w:val="20"/>
              </w:rPr>
            </w:pPr>
            <w:r>
              <w:rPr>
                <w:rFonts w:ascii="Arial" w:eastAsia="Arial" w:hAnsi="Arial" w:cs="Arial"/>
                <w:b/>
                <w:bCs/>
                <w:w w:val="99"/>
                <w:sz w:val="23"/>
                <w:szCs w:val="23"/>
              </w:rPr>
              <w:t>Present</w:t>
            </w:r>
          </w:p>
        </w:tc>
        <w:tc>
          <w:tcPr>
            <w:tcW w:w="1240" w:type="dxa"/>
            <w:tcBorders>
              <w:top w:val="single" w:sz="8" w:space="0" w:color="auto"/>
              <w:right w:val="single" w:sz="8" w:space="0" w:color="auto"/>
            </w:tcBorders>
            <w:vAlign w:val="bottom"/>
          </w:tcPr>
          <w:p w14:paraId="5F4FB2D2" w14:textId="77777777" w:rsidR="000E2392" w:rsidRDefault="00000000">
            <w:pPr>
              <w:jc w:val="center"/>
              <w:rPr>
                <w:sz w:val="20"/>
                <w:szCs w:val="20"/>
              </w:rPr>
            </w:pPr>
            <w:r>
              <w:rPr>
                <w:rFonts w:ascii="Arial" w:eastAsia="Arial" w:hAnsi="Arial" w:cs="Arial"/>
                <w:b/>
                <w:bCs/>
                <w:sz w:val="23"/>
                <w:szCs w:val="23"/>
              </w:rPr>
              <w:t>Date of</w:t>
            </w:r>
          </w:p>
        </w:tc>
        <w:tc>
          <w:tcPr>
            <w:tcW w:w="1240" w:type="dxa"/>
            <w:tcBorders>
              <w:top w:val="single" w:sz="8" w:space="0" w:color="auto"/>
              <w:right w:val="single" w:sz="8" w:space="0" w:color="auto"/>
            </w:tcBorders>
            <w:vAlign w:val="bottom"/>
          </w:tcPr>
          <w:p w14:paraId="0F8C19E1" w14:textId="77777777" w:rsidR="000E2392" w:rsidRDefault="00000000">
            <w:pPr>
              <w:ind w:left="280"/>
              <w:rPr>
                <w:sz w:val="20"/>
                <w:szCs w:val="20"/>
              </w:rPr>
            </w:pPr>
            <w:r>
              <w:rPr>
                <w:rFonts w:ascii="Arial" w:eastAsia="Arial" w:hAnsi="Arial" w:cs="Arial"/>
                <w:b/>
                <w:bCs/>
                <w:sz w:val="23"/>
                <w:szCs w:val="23"/>
              </w:rPr>
              <w:t>Period</w:t>
            </w:r>
          </w:p>
        </w:tc>
        <w:tc>
          <w:tcPr>
            <w:tcW w:w="0" w:type="dxa"/>
            <w:vAlign w:val="bottom"/>
          </w:tcPr>
          <w:p w14:paraId="0CC97C52" w14:textId="77777777" w:rsidR="000E2392" w:rsidRDefault="000E2392">
            <w:pPr>
              <w:rPr>
                <w:sz w:val="1"/>
                <w:szCs w:val="1"/>
              </w:rPr>
            </w:pPr>
          </w:p>
        </w:tc>
      </w:tr>
      <w:tr w:rsidR="000E2392" w14:paraId="5B370213" w14:textId="77777777">
        <w:trPr>
          <w:trHeight w:val="149"/>
        </w:trPr>
        <w:tc>
          <w:tcPr>
            <w:tcW w:w="1640" w:type="dxa"/>
            <w:vMerge w:val="restart"/>
            <w:tcBorders>
              <w:left w:val="single" w:sz="8" w:space="0" w:color="auto"/>
              <w:right w:val="single" w:sz="8" w:space="0" w:color="auto"/>
            </w:tcBorders>
            <w:vAlign w:val="bottom"/>
          </w:tcPr>
          <w:p w14:paraId="796E50BD" w14:textId="77777777" w:rsidR="000E2392" w:rsidRDefault="00000000">
            <w:pPr>
              <w:jc w:val="center"/>
              <w:rPr>
                <w:sz w:val="20"/>
                <w:szCs w:val="20"/>
              </w:rPr>
            </w:pPr>
            <w:r>
              <w:rPr>
                <w:rFonts w:ascii="Arial" w:eastAsia="Arial" w:hAnsi="Arial" w:cs="Arial"/>
                <w:b/>
                <w:bCs/>
                <w:w w:val="94"/>
                <w:sz w:val="23"/>
                <w:szCs w:val="23"/>
              </w:rPr>
              <w:t>Purchase</w:t>
            </w:r>
          </w:p>
        </w:tc>
        <w:tc>
          <w:tcPr>
            <w:tcW w:w="1760" w:type="dxa"/>
            <w:vMerge w:val="restart"/>
            <w:tcBorders>
              <w:right w:val="single" w:sz="8" w:space="0" w:color="auto"/>
            </w:tcBorders>
            <w:vAlign w:val="bottom"/>
          </w:tcPr>
          <w:p w14:paraId="181C6A22" w14:textId="77777777" w:rsidR="000E2392" w:rsidRDefault="00000000">
            <w:pPr>
              <w:jc w:val="center"/>
              <w:rPr>
                <w:sz w:val="20"/>
                <w:szCs w:val="20"/>
              </w:rPr>
            </w:pPr>
            <w:r>
              <w:rPr>
                <w:rFonts w:ascii="Arial" w:eastAsia="Arial" w:hAnsi="Arial" w:cs="Arial"/>
                <w:b/>
                <w:bCs/>
                <w:w w:val="94"/>
                <w:sz w:val="23"/>
                <w:szCs w:val="23"/>
              </w:rPr>
              <w:t>Unit (Make,</w:t>
            </w:r>
          </w:p>
        </w:tc>
        <w:tc>
          <w:tcPr>
            <w:tcW w:w="1160" w:type="dxa"/>
            <w:vMerge w:val="restart"/>
            <w:tcBorders>
              <w:right w:val="single" w:sz="8" w:space="0" w:color="auto"/>
            </w:tcBorders>
            <w:vAlign w:val="bottom"/>
          </w:tcPr>
          <w:p w14:paraId="15205D6A" w14:textId="77777777" w:rsidR="000E2392" w:rsidRDefault="00000000">
            <w:pPr>
              <w:jc w:val="center"/>
              <w:rPr>
                <w:sz w:val="20"/>
                <w:szCs w:val="20"/>
              </w:rPr>
            </w:pPr>
            <w:r>
              <w:rPr>
                <w:rFonts w:ascii="Arial" w:eastAsia="Arial" w:hAnsi="Arial" w:cs="Arial"/>
                <w:b/>
                <w:bCs/>
                <w:w w:val="94"/>
                <w:sz w:val="23"/>
                <w:szCs w:val="23"/>
              </w:rPr>
              <w:t>HP Rating</w:t>
            </w:r>
          </w:p>
        </w:tc>
        <w:tc>
          <w:tcPr>
            <w:tcW w:w="1060" w:type="dxa"/>
            <w:vMerge/>
            <w:tcBorders>
              <w:right w:val="single" w:sz="8" w:space="0" w:color="auto"/>
            </w:tcBorders>
            <w:vAlign w:val="bottom"/>
          </w:tcPr>
          <w:p w14:paraId="15AC74CA" w14:textId="77777777" w:rsidR="000E2392" w:rsidRDefault="000E2392">
            <w:pPr>
              <w:rPr>
                <w:sz w:val="12"/>
                <w:szCs w:val="12"/>
              </w:rPr>
            </w:pPr>
          </w:p>
        </w:tc>
        <w:tc>
          <w:tcPr>
            <w:tcW w:w="1200" w:type="dxa"/>
            <w:vMerge w:val="restart"/>
            <w:tcBorders>
              <w:right w:val="single" w:sz="8" w:space="0" w:color="auto"/>
            </w:tcBorders>
            <w:vAlign w:val="bottom"/>
          </w:tcPr>
          <w:p w14:paraId="14093597" w14:textId="77777777" w:rsidR="000E2392" w:rsidRDefault="00000000">
            <w:pPr>
              <w:jc w:val="center"/>
              <w:rPr>
                <w:sz w:val="20"/>
                <w:szCs w:val="20"/>
              </w:rPr>
            </w:pPr>
            <w:r>
              <w:rPr>
                <w:rFonts w:ascii="Arial" w:eastAsia="Arial" w:hAnsi="Arial" w:cs="Arial"/>
                <w:b/>
                <w:bCs/>
                <w:w w:val="95"/>
                <w:sz w:val="23"/>
                <w:szCs w:val="23"/>
              </w:rPr>
              <w:t>Location</w:t>
            </w:r>
          </w:p>
        </w:tc>
        <w:tc>
          <w:tcPr>
            <w:tcW w:w="1240" w:type="dxa"/>
            <w:vMerge w:val="restart"/>
            <w:tcBorders>
              <w:right w:val="single" w:sz="8" w:space="0" w:color="auto"/>
            </w:tcBorders>
            <w:vAlign w:val="bottom"/>
          </w:tcPr>
          <w:p w14:paraId="40598AEB" w14:textId="77777777" w:rsidR="000E2392" w:rsidRDefault="00000000">
            <w:pPr>
              <w:jc w:val="center"/>
              <w:rPr>
                <w:sz w:val="20"/>
                <w:szCs w:val="20"/>
              </w:rPr>
            </w:pPr>
            <w:r>
              <w:rPr>
                <w:rFonts w:ascii="Arial" w:eastAsia="Arial" w:hAnsi="Arial" w:cs="Arial"/>
                <w:b/>
                <w:bCs/>
                <w:w w:val="96"/>
                <w:sz w:val="23"/>
                <w:szCs w:val="23"/>
              </w:rPr>
              <w:t>Delivery</w:t>
            </w:r>
          </w:p>
        </w:tc>
        <w:tc>
          <w:tcPr>
            <w:tcW w:w="1240" w:type="dxa"/>
            <w:vMerge w:val="restart"/>
            <w:tcBorders>
              <w:right w:val="single" w:sz="8" w:space="0" w:color="auto"/>
            </w:tcBorders>
            <w:vAlign w:val="bottom"/>
          </w:tcPr>
          <w:p w14:paraId="46332187" w14:textId="77777777" w:rsidR="000E2392" w:rsidRDefault="00000000">
            <w:pPr>
              <w:ind w:left="280"/>
              <w:rPr>
                <w:sz w:val="20"/>
                <w:szCs w:val="20"/>
              </w:rPr>
            </w:pPr>
            <w:r>
              <w:rPr>
                <w:rFonts w:ascii="Arial" w:eastAsia="Arial" w:hAnsi="Arial" w:cs="Arial"/>
                <w:b/>
                <w:bCs/>
                <w:sz w:val="23"/>
                <w:szCs w:val="23"/>
              </w:rPr>
              <w:t>of</w:t>
            </w:r>
          </w:p>
        </w:tc>
        <w:tc>
          <w:tcPr>
            <w:tcW w:w="0" w:type="dxa"/>
            <w:vAlign w:val="bottom"/>
          </w:tcPr>
          <w:p w14:paraId="329A0ED0" w14:textId="77777777" w:rsidR="000E2392" w:rsidRDefault="000E2392">
            <w:pPr>
              <w:rPr>
                <w:sz w:val="1"/>
                <w:szCs w:val="1"/>
              </w:rPr>
            </w:pPr>
          </w:p>
        </w:tc>
      </w:tr>
      <w:tr w:rsidR="000E2392" w14:paraId="40D7D4FC" w14:textId="77777777">
        <w:trPr>
          <w:trHeight w:val="115"/>
        </w:trPr>
        <w:tc>
          <w:tcPr>
            <w:tcW w:w="1640" w:type="dxa"/>
            <w:vMerge/>
            <w:tcBorders>
              <w:left w:val="single" w:sz="8" w:space="0" w:color="auto"/>
              <w:right w:val="single" w:sz="8" w:space="0" w:color="auto"/>
            </w:tcBorders>
            <w:vAlign w:val="bottom"/>
          </w:tcPr>
          <w:p w14:paraId="68577BCD" w14:textId="77777777" w:rsidR="000E2392" w:rsidRDefault="000E2392">
            <w:pPr>
              <w:rPr>
                <w:sz w:val="10"/>
                <w:szCs w:val="10"/>
              </w:rPr>
            </w:pPr>
          </w:p>
        </w:tc>
        <w:tc>
          <w:tcPr>
            <w:tcW w:w="1760" w:type="dxa"/>
            <w:vMerge/>
            <w:tcBorders>
              <w:right w:val="single" w:sz="8" w:space="0" w:color="auto"/>
            </w:tcBorders>
            <w:vAlign w:val="bottom"/>
          </w:tcPr>
          <w:p w14:paraId="7F354CB2" w14:textId="77777777" w:rsidR="000E2392" w:rsidRDefault="000E2392">
            <w:pPr>
              <w:rPr>
                <w:sz w:val="10"/>
                <w:szCs w:val="10"/>
              </w:rPr>
            </w:pPr>
          </w:p>
        </w:tc>
        <w:tc>
          <w:tcPr>
            <w:tcW w:w="1160" w:type="dxa"/>
            <w:vMerge/>
            <w:tcBorders>
              <w:right w:val="single" w:sz="8" w:space="0" w:color="auto"/>
            </w:tcBorders>
            <w:vAlign w:val="bottom"/>
          </w:tcPr>
          <w:p w14:paraId="3ACC5814" w14:textId="77777777" w:rsidR="000E2392" w:rsidRDefault="000E2392">
            <w:pPr>
              <w:rPr>
                <w:sz w:val="10"/>
                <w:szCs w:val="10"/>
              </w:rPr>
            </w:pPr>
          </w:p>
        </w:tc>
        <w:tc>
          <w:tcPr>
            <w:tcW w:w="1060" w:type="dxa"/>
            <w:vMerge w:val="restart"/>
            <w:tcBorders>
              <w:right w:val="single" w:sz="8" w:space="0" w:color="auto"/>
            </w:tcBorders>
            <w:vAlign w:val="bottom"/>
          </w:tcPr>
          <w:p w14:paraId="4C5BC437" w14:textId="77777777" w:rsidR="000E2392" w:rsidRDefault="00000000">
            <w:pPr>
              <w:jc w:val="center"/>
              <w:rPr>
                <w:sz w:val="20"/>
                <w:szCs w:val="20"/>
              </w:rPr>
            </w:pPr>
            <w:r>
              <w:rPr>
                <w:rFonts w:ascii="Arial" w:eastAsia="Arial" w:hAnsi="Arial" w:cs="Arial"/>
                <w:b/>
                <w:bCs/>
                <w:w w:val="99"/>
                <w:sz w:val="23"/>
                <w:szCs w:val="23"/>
              </w:rPr>
              <w:t>on</w:t>
            </w:r>
          </w:p>
        </w:tc>
        <w:tc>
          <w:tcPr>
            <w:tcW w:w="1200" w:type="dxa"/>
            <w:vMerge/>
            <w:tcBorders>
              <w:right w:val="single" w:sz="8" w:space="0" w:color="auto"/>
            </w:tcBorders>
            <w:vAlign w:val="bottom"/>
          </w:tcPr>
          <w:p w14:paraId="778360B9" w14:textId="77777777" w:rsidR="000E2392" w:rsidRDefault="000E2392">
            <w:pPr>
              <w:rPr>
                <w:sz w:val="10"/>
                <w:szCs w:val="10"/>
              </w:rPr>
            </w:pPr>
          </w:p>
        </w:tc>
        <w:tc>
          <w:tcPr>
            <w:tcW w:w="1240" w:type="dxa"/>
            <w:vMerge/>
            <w:tcBorders>
              <w:right w:val="single" w:sz="8" w:space="0" w:color="auto"/>
            </w:tcBorders>
            <w:vAlign w:val="bottom"/>
          </w:tcPr>
          <w:p w14:paraId="062284E2" w14:textId="77777777" w:rsidR="000E2392" w:rsidRDefault="000E2392">
            <w:pPr>
              <w:rPr>
                <w:sz w:val="10"/>
                <w:szCs w:val="10"/>
              </w:rPr>
            </w:pPr>
          </w:p>
        </w:tc>
        <w:tc>
          <w:tcPr>
            <w:tcW w:w="1240" w:type="dxa"/>
            <w:vMerge/>
            <w:tcBorders>
              <w:right w:val="single" w:sz="8" w:space="0" w:color="auto"/>
            </w:tcBorders>
            <w:vAlign w:val="bottom"/>
          </w:tcPr>
          <w:p w14:paraId="75508653" w14:textId="77777777" w:rsidR="000E2392" w:rsidRDefault="000E2392">
            <w:pPr>
              <w:rPr>
                <w:sz w:val="10"/>
                <w:szCs w:val="10"/>
              </w:rPr>
            </w:pPr>
          </w:p>
        </w:tc>
        <w:tc>
          <w:tcPr>
            <w:tcW w:w="0" w:type="dxa"/>
            <w:vAlign w:val="bottom"/>
          </w:tcPr>
          <w:p w14:paraId="2D3E0F25" w14:textId="77777777" w:rsidR="000E2392" w:rsidRDefault="000E2392">
            <w:pPr>
              <w:rPr>
                <w:sz w:val="1"/>
                <w:szCs w:val="1"/>
              </w:rPr>
            </w:pPr>
          </w:p>
        </w:tc>
      </w:tr>
      <w:tr w:rsidR="000E2392" w14:paraId="5F3E8AEA" w14:textId="77777777">
        <w:trPr>
          <w:trHeight w:val="149"/>
        </w:trPr>
        <w:tc>
          <w:tcPr>
            <w:tcW w:w="1640" w:type="dxa"/>
            <w:vMerge w:val="restart"/>
            <w:tcBorders>
              <w:left w:val="single" w:sz="8" w:space="0" w:color="auto"/>
              <w:right w:val="single" w:sz="8" w:space="0" w:color="auto"/>
            </w:tcBorders>
            <w:vAlign w:val="bottom"/>
          </w:tcPr>
          <w:p w14:paraId="33129985" w14:textId="77777777" w:rsidR="000E2392" w:rsidRDefault="00000000">
            <w:pPr>
              <w:jc w:val="center"/>
              <w:rPr>
                <w:sz w:val="20"/>
                <w:szCs w:val="20"/>
              </w:rPr>
            </w:pPr>
            <w:r>
              <w:rPr>
                <w:rFonts w:ascii="Arial" w:eastAsia="Arial" w:hAnsi="Arial" w:cs="Arial"/>
                <w:b/>
                <w:bCs/>
                <w:w w:val="96"/>
                <w:sz w:val="23"/>
                <w:szCs w:val="23"/>
              </w:rPr>
              <w:t>d or</w:t>
            </w:r>
          </w:p>
        </w:tc>
        <w:tc>
          <w:tcPr>
            <w:tcW w:w="1760" w:type="dxa"/>
            <w:vMerge w:val="restart"/>
            <w:tcBorders>
              <w:right w:val="single" w:sz="8" w:space="0" w:color="auto"/>
            </w:tcBorders>
            <w:vAlign w:val="bottom"/>
          </w:tcPr>
          <w:p w14:paraId="6B985237" w14:textId="77777777" w:rsidR="000E2392" w:rsidRDefault="00000000">
            <w:pPr>
              <w:jc w:val="center"/>
              <w:rPr>
                <w:sz w:val="20"/>
                <w:szCs w:val="20"/>
              </w:rPr>
            </w:pPr>
            <w:r>
              <w:rPr>
                <w:rFonts w:ascii="Arial" w:eastAsia="Arial" w:hAnsi="Arial" w:cs="Arial"/>
                <w:b/>
                <w:bCs/>
                <w:w w:val="99"/>
                <w:sz w:val="23"/>
                <w:szCs w:val="23"/>
              </w:rPr>
              <w:t>Model, Year)</w:t>
            </w:r>
          </w:p>
        </w:tc>
        <w:tc>
          <w:tcPr>
            <w:tcW w:w="1160" w:type="dxa"/>
            <w:tcBorders>
              <w:right w:val="single" w:sz="8" w:space="0" w:color="auto"/>
            </w:tcBorders>
            <w:vAlign w:val="bottom"/>
          </w:tcPr>
          <w:p w14:paraId="4D96EC16" w14:textId="77777777" w:rsidR="000E2392" w:rsidRDefault="000E2392">
            <w:pPr>
              <w:rPr>
                <w:sz w:val="12"/>
                <w:szCs w:val="12"/>
              </w:rPr>
            </w:pPr>
          </w:p>
        </w:tc>
        <w:tc>
          <w:tcPr>
            <w:tcW w:w="1060" w:type="dxa"/>
            <w:vMerge/>
            <w:tcBorders>
              <w:right w:val="single" w:sz="8" w:space="0" w:color="auto"/>
            </w:tcBorders>
            <w:vAlign w:val="bottom"/>
          </w:tcPr>
          <w:p w14:paraId="31EBD53F" w14:textId="77777777" w:rsidR="000E2392" w:rsidRDefault="000E2392">
            <w:pPr>
              <w:rPr>
                <w:sz w:val="12"/>
                <w:szCs w:val="12"/>
              </w:rPr>
            </w:pPr>
          </w:p>
        </w:tc>
        <w:tc>
          <w:tcPr>
            <w:tcW w:w="1200" w:type="dxa"/>
            <w:vMerge w:val="restart"/>
            <w:tcBorders>
              <w:right w:val="single" w:sz="8" w:space="0" w:color="auto"/>
            </w:tcBorders>
            <w:vAlign w:val="bottom"/>
          </w:tcPr>
          <w:p w14:paraId="3F608FC7" w14:textId="77777777" w:rsidR="000E2392" w:rsidRDefault="00000000">
            <w:pPr>
              <w:jc w:val="center"/>
              <w:rPr>
                <w:sz w:val="20"/>
                <w:szCs w:val="20"/>
              </w:rPr>
            </w:pPr>
            <w:r>
              <w:rPr>
                <w:rFonts w:ascii="Arial" w:eastAsia="Arial" w:hAnsi="Arial" w:cs="Arial"/>
                <w:b/>
                <w:bCs/>
                <w:w w:val="95"/>
                <w:sz w:val="23"/>
                <w:szCs w:val="23"/>
              </w:rPr>
              <w:t>or</w:t>
            </w:r>
          </w:p>
        </w:tc>
        <w:tc>
          <w:tcPr>
            <w:tcW w:w="1240" w:type="dxa"/>
            <w:vMerge w:val="restart"/>
            <w:tcBorders>
              <w:right w:val="single" w:sz="8" w:space="0" w:color="auto"/>
            </w:tcBorders>
            <w:vAlign w:val="bottom"/>
          </w:tcPr>
          <w:p w14:paraId="7678A07A" w14:textId="77777777" w:rsidR="000E2392" w:rsidRDefault="00000000">
            <w:pPr>
              <w:jc w:val="center"/>
              <w:rPr>
                <w:sz w:val="20"/>
                <w:szCs w:val="20"/>
              </w:rPr>
            </w:pPr>
            <w:r>
              <w:rPr>
                <w:rFonts w:ascii="Arial" w:eastAsia="Arial" w:hAnsi="Arial" w:cs="Arial"/>
                <w:b/>
                <w:bCs/>
                <w:w w:val="89"/>
                <w:sz w:val="23"/>
                <w:szCs w:val="23"/>
              </w:rPr>
              <w:t>at Site</w:t>
            </w:r>
          </w:p>
        </w:tc>
        <w:tc>
          <w:tcPr>
            <w:tcW w:w="1240" w:type="dxa"/>
            <w:vMerge w:val="restart"/>
            <w:tcBorders>
              <w:right w:val="single" w:sz="8" w:space="0" w:color="auto"/>
            </w:tcBorders>
            <w:vAlign w:val="bottom"/>
          </w:tcPr>
          <w:p w14:paraId="0CB16AB3" w14:textId="77777777" w:rsidR="000E2392" w:rsidRDefault="00000000">
            <w:pPr>
              <w:ind w:left="280"/>
              <w:rPr>
                <w:sz w:val="20"/>
                <w:szCs w:val="20"/>
              </w:rPr>
            </w:pPr>
            <w:r>
              <w:rPr>
                <w:rFonts w:ascii="Arial" w:eastAsia="Arial" w:hAnsi="Arial" w:cs="Arial"/>
                <w:b/>
                <w:bCs/>
                <w:sz w:val="23"/>
                <w:szCs w:val="23"/>
              </w:rPr>
              <w:t>Work</w:t>
            </w:r>
          </w:p>
        </w:tc>
        <w:tc>
          <w:tcPr>
            <w:tcW w:w="0" w:type="dxa"/>
            <w:vAlign w:val="bottom"/>
          </w:tcPr>
          <w:p w14:paraId="0D570A9B" w14:textId="77777777" w:rsidR="000E2392" w:rsidRDefault="000E2392">
            <w:pPr>
              <w:rPr>
                <w:sz w:val="1"/>
                <w:szCs w:val="1"/>
              </w:rPr>
            </w:pPr>
          </w:p>
        </w:tc>
      </w:tr>
      <w:tr w:rsidR="000E2392" w14:paraId="7285FCF0" w14:textId="77777777">
        <w:trPr>
          <w:trHeight w:val="115"/>
        </w:trPr>
        <w:tc>
          <w:tcPr>
            <w:tcW w:w="1640" w:type="dxa"/>
            <w:vMerge/>
            <w:tcBorders>
              <w:left w:val="single" w:sz="8" w:space="0" w:color="auto"/>
              <w:right w:val="single" w:sz="8" w:space="0" w:color="auto"/>
            </w:tcBorders>
            <w:vAlign w:val="bottom"/>
          </w:tcPr>
          <w:p w14:paraId="7D640C18" w14:textId="77777777" w:rsidR="000E2392" w:rsidRDefault="000E2392">
            <w:pPr>
              <w:rPr>
                <w:sz w:val="10"/>
                <w:szCs w:val="10"/>
              </w:rPr>
            </w:pPr>
          </w:p>
        </w:tc>
        <w:tc>
          <w:tcPr>
            <w:tcW w:w="1760" w:type="dxa"/>
            <w:vMerge/>
            <w:tcBorders>
              <w:right w:val="single" w:sz="8" w:space="0" w:color="auto"/>
            </w:tcBorders>
            <w:vAlign w:val="bottom"/>
          </w:tcPr>
          <w:p w14:paraId="0230F3CD" w14:textId="77777777" w:rsidR="000E2392" w:rsidRDefault="000E2392">
            <w:pPr>
              <w:rPr>
                <w:sz w:val="10"/>
                <w:szCs w:val="10"/>
              </w:rPr>
            </w:pPr>
          </w:p>
        </w:tc>
        <w:tc>
          <w:tcPr>
            <w:tcW w:w="1160" w:type="dxa"/>
            <w:tcBorders>
              <w:right w:val="single" w:sz="8" w:space="0" w:color="auto"/>
            </w:tcBorders>
            <w:vAlign w:val="bottom"/>
          </w:tcPr>
          <w:p w14:paraId="2B05B559" w14:textId="77777777" w:rsidR="000E2392" w:rsidRDefault="000E2392">
            <w:pPr>
              <w:rPr>
                <w:sz w:val="10"/>
                <w:szCs w:val="10"/>
              </w:rPr>
            </w:pPr>
          </w:p>
        </w:tc>
        <w:tc>
          <w:tcPr>
            <w:tcW w:w="1060" w:type="dxa"/>
            <w:tcBorders>
              <w:right w:val="single" w:sz="8" w:space="0" w:color="auto"/>
            </w:tcBorders>
            <w:vAlign w:val="bottom"/>
          </w:tcPr>
          <w:p w14:paraId="150AE1D1" w14:textId="77777777" w:rsidR="000E2392" w:rsidRDefault="000E2392">
            <w:pPr>
              <w:rPr>
                <w:sz w:val="10"/>
                <w:szCs w:val="10"/>
              </w:rPr>
            </w:pPr>
          </w:p>
        </w:tc>
        <w:tc>
          <w:tcPr>
            <w:tcW w:w="1200" w:type="dxa"/>
            <w:vMerge/>
            <w:tcBorders>
              <w:right w:val="single" w:sz="8" w:space="0" w:color="auto"/>
            </w:tcBorders>
            <w:vAlign w:val="bottom"/>
          </w:tcPr>
          <w:p w14:paraId="5D85C82B" w14:textId="77777777" w:rsidR="000E2392" w:rsidRDefault="000E2392">
            <w:pPr>
              <w:rPr>
                <w:sz w:val="10"/>
                <w:szCs w:val="10"/>
              </w:rPr>
            </w:pPr>
          </w:p>
        </w:tc>
        <w:tc>
          <w:tcPr>
            <w:tcW w:w="1240" w:type="dxa"/>
            <w:vMerge/>
            <w:tcBorders>
              <w:right w:val="single" w:sz="8" w:space="0" w:color="auto"/>
            </w:tcBorders>
            <w:vAlign w:val="bottom"/>
          </w:tcPr>
          <w:p w14:paraId="705D1121" w14:textId="77777777" w:rsidR="000E2392" w:rsidRDefault="000E2392">
            <w:pPr>
              <w:rPr>
                <w:sz w:val="10"/>
                <w:szCs w:val="10"/>
              </w:rPr>
            </w:pPr>
          </w:p>
        </w:tc>
        <w:tc>
          <w:tcPr>
            <w:tcW w:w="1240" w:type="dxa"/>
            <w:vMerge/>
            <w:tcBorders>
              <w:right w:val="single" w:sz="8" w:space="0" w:color="auto"/>
            </w:tcBorders>
            <w:vAlign w:val="bottom"/>
          </w:tcPr>
          <w:p w14:paraId="3D671454" w14:textId="77777777" w:rsidR="000E2392" w:rsidRDefault="000E2392">
            <w:pPr>
              <w:rPr>
                <w:sz w:val="10"/>
                <w:szCs w:val="10"/>
              </w:rPr>
            </w:pPr>
          </w:p>
        </w:tc>
        <w:tc>
          <w:tcPr>
            <w:tcW w:w="0" w:type="dxa"/>
            <w:vAlign w:val="bottom"/>
          </w:tcPr>
          <w:p w14:paraId="36839F60" w14:textId="77777777" w:rsidR="000E2392" w:rsidRDefault="000E2392">
            <w:pPr>
              <w:rPr>
                <w:sz w:val="1"/>
                <w:szCs w:val="1"/>
              </w:rPr>
            </w:pPr>
          </w:p>
        </w:tc>
      </w:tr>
      <w:tr w:rsidR="000E2392" w14:paraId="516198C5" w14:textId="77777777">
        <w:trPr>
          <w:trHeight w:val="264"/>
        </w:trPr>
        <w:tc>
          <w:tcPr>
            <w:tcW w:w="1640" w:type="dxa"/>
            <w:tcBorders>
              <w:left w:val="single" w:sz="8" w:space="0" w:color="auto"/>
              <w:right w:val="single" w:sz="8" w:space="0" w:color="auto"/>
            </w:tcBorders>
            <w:vAlign w:val="bottom"/>
          </w:tcPr>
          <w:p w14:paraId="194585F1" w14:textId="77777777" w:rsidR="000E2392" w:rsidRDefault="00000000">
            <w:pPr>
              <w:jc w:val="center"/>
              <w:rPr>
                <w:sz w:val="20"/>
                <w:szCs w:val="20"/>
              </w:rPr>
            </w:pPr>
            <w:r>
              <w:rPr>
                <w:rFonts w:ascii="Arial" w:eastAsia="Arial" w:hAnsi="Arial" w:cs="Arial"/>
                <w:b/>
                <w:bCs/>
                <w:w w:val="98"/>
                <w:sz w:val="23"/>
                <w:szCs w:val="23"/>
              </w:rPr>
              <w:t>Leased</w:t>
            </w:r>
          </w:p>
        </w:tc>
        <w:tc>
          <w:tcPr>
            <w:tcW w:w="1760" w:type="dxa"/>
            <w:tcBorders>
              <w:right w:val="single" w:sz="8" w:space="0" w:color="auto"/>
            </w:tcBorders>
            <w:vAlign w:val="bottom"/>
          </w:tcPr>
          <w:p w14:paraId="1B3020AE" w14:textId="77777777" w:rsidR="000E2392" w:rsidRDefault="000E2392"/>
        </w:tc>
        <w:tc>
          <w:tcPr>
            <w:tcW w:w="1160" w:type="dxa"/>
            <w:tcBorders>
              <w:right w:val="single" w:sz="8" w:space="0" w:color="auto"/>
            </w:tcBorders>
            <w:vAlign w:val="bottom"/>
          </w:tcPr>
          <w:p w14:paraId="20627A8C" w14:textId="77777777" w:rsidR="000E2392" w:rsidRDefault="000E2392"/>
        </w:tc>
        <w:tc>
          <w:tcPr>
            <w:tcW w:w="1060" w:type="dxa"/>
            <w:tcBorders>
              <w:right w:val="single" w:sz="8" w:space="0" w:color="auto"/>
            </w:tcBorders>
            <w:vAlign w:val="bottom"/>
          </w:tcPr>
          <w:p w14:paraId="7D03FD56" w14:textId="77777777" w:rsidR="000E2392" w:rsidRDefault="000E2392"/>
        </w:tc>
        <w:tc>
          <w:tcPr>
            <w:tcW w:w="1200" w:type="dxa"/>
            <w:tcBorders>
              <w:right w:val="single" w:sz="8" w:space="0" w:color="auto"/>
            </w:tcBorders>
            <w:vAlign w:val="bottom"/>
          </w:tcPr>
          <w:p w14:paraId="1D1ABA17" w14:textId="77777777" w:rsidR="000E2392" w:rsidRDefault="00000000">
            <w:pPr>
              <w:jc w:val="center"/>
              <w:rPr>
                <w:sz w:val="20"/>
                <w:szCs w:val="20"/>
              </w:rPr>
            </w:pPr>
            <w:r>
              <w:rPr>
                <w:rFonts w:ascii="Arial" w:eastAsia="Arial" w:hAnsi="Arial" w:cs="Arial"/>
                <w:b/>
                <w:bCs/>
                <w:w w:val="99"/>
                <w:sz w:val="23"/>
                <w:szCs w:val="23"/>
              </w:rPr>
              <w:t>Source</w:t>
            </w:r>
          </w:p>
        </w:tc>
        <w:tc>
          <w:tcPr>
            <w:tcW w:w="1240" w:type="dxa"/>
            <w:tcBorders>
              <w:right w:val="single" w:sz="8" w:space="0" w:color="auto"/>
            </w:tcBorders>
            <w:vAlign w:val="bottom"/>
          </w:tcPr>
          <w:p w14:paraId="2561C2EC" w14:textId="77777777" w:rsidR="000E2392" w:rsidRDefault="000E2392"/>
        </w:tc>
        <w:tc>
          <w:tcPr>
            <w:tcW w:w="1240" w:type="dxa"/>
            <w:tcBorders>
              <w:right w:val="single" w:sz="8" w:space="0" w:color="auto"/>
            </w:tcBorders>
            <w:vAlign w:val="bottom"/>
          </w:tcPr>
          <w:p w14:paraId="327FA4E9" w14:textId="77777777" w:rsidR="000E2392" w:rsidRDefault="00000000">
            <w:pPr>
              <w:ind w:left="280"/>
              <w:rPr>
                <w:sz w:val="20"/>
                <w:szCs w:val="20"/>
              </w:rPr>
            </w:pPr>
            <w:r>
              <w:rPr>
                <w:rFonts w:ascii="Arial" w:eastAsia="Arial" w:hAnsi="Arial" w:cs="Arial"/>
                <w:b/>
                <w:bCs/>
                <w:sz w:val="23"/>
                <w:szCs w:val="23"/>
              </w:rPr>
              <w:t>on</w:t>
            </w:r>
          </w:p>
        </w:tc>
        <w:tc>
          <w:tcPr>
            <w:tcW w:w="0" w:type="dxa"/>
            <w:vAlign w:val="bottom"/>
          </w:tcPr>
          <w:p w14:paraId="65E65BEE" w14:textId="77777777" w:rsidR="000E2392" w:rsidRDefault="000E2392">
            <w:pPr>
              <w:rPr>
                <w:sz w:val="1"/>
                <w:szCs w:val="1"/>
              </w:rPr>
            </w:pPr>
          </w:p>
        </w:tc>
      </w:tr>
      <w:tr w:rsidR="000E2392" w14:paraId="0A41982F" w14:textId="77777777">
        <w:trPr>
          <w:trHeight w:val="264"/>
        </w:trPr>
        <w:tc>
          <w:tcPr>
            <w:tcW w:w="1640" w:type="dxa"/>
            <w:tcBorders>
              <w:left w:val="single" w:sz="8" w:space="0" w:color="auto"/>
              <w:right w:val="single" w:sz="8" w:space="0" w:color="auto"/>
            </w:tcBorders>
            <w:vAlign w:val="bottom"/>
          </w:tcPr>
          <w:p w14:paraId="282E9935" w14:textId="77777777" w:rsidR="000E2392" w:rsidRDefault="000E2392"/>
        </w:tc>
        <w:tc>
          <w:tcPr>
            <w:tcW w:w="1760" w:type="dxa"/>
            <w:tcBorders>
              <w:right w:val="single" w:sz="8" w:space="0" w:color="auto"/>
            </w:tcBorders>
            <w:vAlign w:val="bottom"/>
          </w:tcPr>
          <w:p w14:paraId="1EB83F5A" w14:textId="77777777" w:rsidR="000E2392" w:rsidRDefault="000E2392"/>
        </w:tc>
        <w:tc>
          <w:tcPr>
            <w:tcW w:w="1160" w:type="dxa"/>
            <w:tcBorders>
              <w:right w:val="single" w:sz="8" w:space="0" w:color="auto"/>
            </w:tcBorders>
            <w:vAlign w:val="bottom"/>
          </w:tcPr>
          <w:p w14:paraId="1D6322E9" w14:textId="77777777" w:rsidR="000E2392" w:rsidRDefault="000E2392"/>
        </w:tc>
        <w:tc>
          <w:tcPr>
            <w:tcW w:w="1060" w:type="dxa"/>
            <w:tcBorders>
              <w:right w:val="single" w:sz="8" w:space="0" w:color="auto"/>
            </w:tcBorders>
            <w:vAlign w:val="bottom"/>
          </w:tcPr>
          <w:p w14:paraId="7F3EF57F" w14:textId="77777777" w:rsidR="000E2392" w:rsidRDefault="000E2392"/>
        </w:tc>
        <w:tc>
          <w:tcPr>
            <w:tcW w:w="1200" w:type="dxa"/>
            <w:tcBorders>
              <w:right w:val="single" w:sz="8" w:space="0" w:color="auto"/>
            </w:tcBorders>
            <w:vAlign w:val="bottom"/>
          </w:tcPr>
          <w:p w14:paraId="2D5CF376" w14:textId="77777777" w:rsidR="000E2392" w:rsidRDefault="000E2392"/>
        </w:tc>
        <w:tc>
          <w:tcPr>
            <w:tcW w:w="1240" w:type="dxa"/>
            <w:tcBorders>
              <w:right w:val="single" w:sz="8" w:space="0" w:color="auto"/>
            </w:tcBorders>
            <w:vAlign w:val="bottom"/>
          </w:tcPr>
          <w:p w14:paraId="61F4C61D" w14:textId="77777777" w:rsidR="000E2392" w:rsidRDefault="000E2392"/>
        </w:tc>
        <w:tc>
          <w:tcPr>
            <w:tcW w:w="1240" w:type="dxa"/>
            <w:tcBorders>
              <w:right w:val="single" w:sz="8" w:space="0" w:color="auto"/>
            </w:tcBorders>
            <w:vAlign w:val="bottom"/>
          </w:tcPr>
          <w:p w14:paraId="066134FC" w14:textId="77777777" w:rsidR="000E2392" w:rsidRDefault="00000000">
            <w:pPr>
              <w:ind w:left="280"/>
              <w:rPr>
                <w:sz w:val="20"/>
                <w:szCs w:val="20"/>
              </w:rPr>
            </w:pPr>
            <w:r>
              <w:rPr>
                <w:rFonts w:ascii="Arial" w:eastAsia="Arial" w:hAnsi="Arial" w:cs="Arial"/>
                <w:b/>
                <w:bCs/>
                <w:sz w:val="23"/>
                <w:szCs w:val="23"/>
              </w:rPr>
              <w:t>Projec</w:t>
            </w:r>
          </w:p>
        </w:tc>
        <w:tc>
          <w:tcPr>
            <w:tcW w:w="0" w:type="dxa"/>
            <w:vAlign w:val="bottom"/>
          </w:tcPr>
          <w:p w14:paraId="5A3A50FB" w14:textId="77777777" w:rsidR="000E2392" w:rsidRDefault="000E2392">
            <w:pPr>
              <w:rPr>
                <w:sz w:val="1"/>
                <w:szCs w:val="1"/>
              </w:rPr>
            </w:pPr>
          </w:p>
        </w:tc>
      </w:tr>
      <w:tr w:rsidR="000E2392" w14:paraId="13AB9B59" w14:textId="77777777">
        <w:trPr>
          <w:trHeight w:val="266"/>
        </w:trPr>
        <w:tc>
          <w:tcPr>
            <w:tcW w:w="1640" w:type="dxa"/>
            <w:tcBorders>
              <w:left w:val="single" w:sz="8" w:space="0" w:color="auto"/>
              <w:bottom w:val="single" w:sz="8" w:space="0" w:color="auto"/>
              <w:right w:val="single" w:sz="8" w:space="0" w:color="auto"/>
            </w:tcBorders>
            <w:vAlign w:val="bottom"/>
          </w:tcPr>
          <w:p w14:paraId="1178053D" w14:textId="77777777" w:rsidR="000E2392" w:rsidRDefault="000E2392">
            <w:pPr>
              <w:rPr>
                <w:sz w:val="23"/>
                <w:szCs w:val="23"/>
              </w:rPr>
            </w:pPr>
          </w:p>
        </w:tc>
        <w:tc>
          <w:tcPr>
            <w:tcW w:w="1760" w:type="dxa"/>
            <w:tcBorders>
              <w:bottom w:val="single" w:sz="8" w:space="0" w:color="auto"/>
              <w:right w:val="single" w:sz="8" w:space="0" w:color="auto"/>
            </w:tcBorders>
            <w:vAlign w:val="bottom"/>
          </w:tcPr>
          <w:p w14:paraId="446DB78C" w14:textId="77777777" w:rsidR="000E2392" w:rsidRDefault="000E2392">
            <w:pPr>
              <w:rPr>
                <w:sz w:val="23"/>
                <w:szCs w:val="23"/>
              </w:rPr>
            </w:pPr>
          </w:p>
        </w:tc>
        <w:tc>
          <w:tcPr>
            <w:tcW w:w="1160" w:type="dxa"/>
            <w:tcBorders>
              <w:bottom w:val="single" w:sz="8" w:space="0" w:color="auto"/>
              <w:right w:val="single" w:sz="8" w:space="0" w:color="auto"/>
            </w:tcBorders>
            <w:vAlign w:val="bottom"/>
          </w:tcPr>
          <w:p w14:paraId="40274D27" w14:textId="77777777" w:rsidR="000E2392" w:rsidRDefault="000E2392">
            <w:pPr>
              <w:rPr>
                <w:sz w:val="23"/>
                <w:szCs w:val="23"/>
              </w:rPr>
            </w:pPr>
          </w:p>
        </w:tc>
        <w:tc>
          <w:tcPr>
            <w:tcW w:w="1060" w:type="dxa"/>
            <w:tcBorders>
              <w:bottom w:val="single" w:sz="8" w:space="0" w:color="auto"/>
              <w:right w:val="single" w:sz="8" w:space="0" w:color="auto"/>
            </w:tcBorders>
            <w:vAlign w:val="bottom"/>
          </w:tcPr>
          <w:p w14:paraId="3EC79C19" w14:textId="77777777" w:rsidR="000E2392" w:rsidRDefault="000E2392">
            <w:pPr>
              <w:rPr>
                <w:sz w:val="23"/>
                <w:szCs w:val="23"/>
              </w:rPr>
            </w:pPr>
          </w:p>
        </w:tc>
        <w:tc>
          <w:tcPr>
            <w:tcW w:w="1200" w:type="dxa"/>
            <w:tcBorders>
              <w:bottom w:val="single" w:sz="8" w:space="0" w:color="auto"/>
              <w:right w:val="single" w:sz="8" w:space="0" w:color="auto"/>
            </w:tcBorders>
            <w:vAlign w:val="bottom"/>
          </w:tcPr>
          <w:p w14:paraId="0ABC3723" w14:textId="77777777" w:rsidR="000E2392" w:rsidRDefault="000E2392">
            <w:pPr>
              <w:rPr>
                <w:sz w:val="23"/>
                <w:szCs w:val="23"/>
              </w:rPr>
            </w:pPr>
          </w:p>
        </w:tc>
        <w:tc>
          <w:tcPr>
            <w:tcW w:w="1240" w:type="dxa"/>
            <w:tcBorders>
              <w:bottom w:val="single" w:sz="8" w:space="0" w:color="auto"/>
              <w:right w:val="single" w:sz="8" w:space="0" w:color="auto"/>
            </w:tcBorders>
            <w:vAlign w:val="bottom"/>
          </w:tcPr>
          <w:p w14:paraId="719BFB33" w14:textId="77777777" w:rsidR="000E2392" w:rsidRDefault="000E2392">
            <w:pPr>
              <w:rPr>
                <w:sz w:val="23"/>
                <w:szCs w:val="23"/>
              </w:rPr>
            </w:pPr>
          </w:p>
        </w:tc>
        <w:tc>
          <w:tcPr>
            <w:tcW w:w="1240" w:type="dxa"/>
            <w:tcBorders>
              <w:bottom w:val="single" w:sz="8" w:space="0" w:color="auto"/>
              <w:right w:val="single" w:sz="8" w:space="0" w:color="auto"/>
            </w:tcBorders>
            <w:vAlign w:val="bottom"/>
          </w:tcPr>
          <w:p w14:paraId="0800CA4B" w14:textId="77777777" w:rsidR="000E2392" w:rsidRDefault="00000000">
            <w:pPr>
              <w:ind w:left="280"/>
              <w:rPr>
                <w:sz w:val="20"/>
                <w:szCs w:val="20"/>
              </w:rPr>
            </w:pPr>
            <w:r>
              <w:rPr>
                <w:rFonts w:ascii="Arial" w:eastAsia="Arial" w:hAnsi="Arial" w:cs="Arial"/>
                <w:b/>
                <w:bCs/>
                <w:sz w:val="23"/>
                <w:szCs w:val="23"/>
              </w:rPr>
              <w:t>t</w:t>
            </w:r>
          </w:p>
        </w:tc>
        <w:tc>
          <w:tcPr>
            <w:tcW w:w="0" w:type="dxa"/>
            <w:vAlign w:val="bottom"/>
          </w:tcPr>
          <w:p w14:paraId="215D4EFA" w14:textId="77777777" w:rsidR="000E2392" w:rsidRDefault="000E2392">
            <w:pPr>
              <w:rPr>
                <w:sz w:val="1"/>
                <w:szCs w:val="1"/>
              </w:rPr>
            </w:pPr>
          </w:p>
        </w:tc>
      </w:tr>
      <w:tr w:rsidR="000E2392" w14:paraId="56407168" w14:textId="77777777">
        <w:trPr>
          <w:trHeight w:val="218"/>
        </w:trPr>
        <w:tc>
          <w:tcPr>
            <w:tcW w:w="1640" w:type="dxa"/>
            <w:tcBorders>
              <w:left w:val="single" w:sz="8" w:space="0" w:color="auto"/>
              <w:bottom w:val="single" w:sz="8" w:space="0" w:color="auto"/>
              <w:right w:val="single" w:sz="8" w:space="0" w:color="auto"/>
            </w:tcBorders>
            <w:vAlign w:val="bottom"/>
          </w:tcPr>
          <w:p w14:paraId="39736698" w14:textId="77777777" w:rsidR="000E2392" w:rsidRDefault="00000000">
            <w:pPr>
              <w:spacing w:line="219" w:lineRule="exact"/>
              <w:jc w:val="center"/>
              <w:rPr>
                <w:sz w:val="20"/>
                <w:szCs w:val="20"/>
              </w:rPr>
            </w:pPr>
            <w:r>
              <w:rPr>
                <w:rFonts w:ascii="Arial" w:eastAsia="Arial" w:hAnsi="Arial" w:cs="Arial"/>
                <w:b/>
                <w:bCs/>
                <w:sz w:val="23"/>
                <w:szCs w:val="23"/>
              </w:rPr>
              <w:t>1</w:t>
            </w:r>
          </w:p>
        </w:tc>
        <w:tc>
          <w:tcPr>
            <w:tcW w:w="1760" w:type="dxa"/>
            <w:tcBorders>
              <w:bottom w:val="single" w:sz="8" w:space="0" w:color="auto"/>
              <w:right w:val="single" w:sz="8" w:space="0" w:color="auto"/>
            </w:tcBorders>
            <w:vAlign w:val="bottom"/>
          </w:tcPr>
          <w:p w14:paraId="1B33B714" w14:textId="77777777" w:rsidR="000E2392" w:rsidRDefault="00000000">
            <w:pPr>
              <w:spacing w:line="219" w:lineRule="exact"/>
              <w:jc w:val="center"/>
              <w:rPr>
                <w:sz w:val="20"/>
                <w:szCs w:val="20"/>
              </w:rPr>
            </w:pPr>
            <w:r>
              <w:rPr>
                <w:rFonts w:ascii="Arial" w:eastAsia="Arial" w:hAnsi="Arial" w:cs="Arial"/>
                <w:b/>
                <w:bCs/>
                <w:w w:val="93"/>
                <w:sz w:val="23"/>
                <w:szCs w:val="23"/>
              </w:rPr>
              <w:t>2</w:t>
            </w:r>
          </w:p>
        </w:tc>
        <w:tc>
          <w:tcPr>
            <w:tcW w:w="1160" w:type="dxa"/>
            <w:tcBorders>
              <w:bottom w:val="single" w:sz="8" w:space="0" w:color="auto"/>
              <w:right w:val="single" w:sz="8" w:space="0" w:color="auto"/>
            </w:tcBorders>
            <w:vAlign w:val="bottom"/>
          </w:tcPr>
          <w:p w14:paraId="2A033649" w14:textId="77777777" w:rsidR="000E2392" w:rsidRDefault="00000000">
            <w:pPr>
              <w:spacing w:line="219" w:lineRule="exact"/>
              <w:ind w:right="365"/>
              <w:jc w:val="right"/>
              <w:rPr>
                <w:sz w:val="20"/>
                <w:szCs w:val="20"/>
              </w:rPr>
            </w:pPr>
            <w:r>
              <w:rPr>
                <w:rFonts w:ascii="Arial" w:eastAsia="Arial" w:hAnsi="Arial" w:cs="Arial"/>
                <w:b/>
                <w:bCs/>
                <w:sz w:val="23"/>
                <w:szCs w:val="23"/>
              </w:rPr>
              <w:t>3</w:t>
            </w:r>
          </w:p>
        </w:tc>
        <w:tc>
          <w:tcPr>
            <w:tcW w:w="1060" w:type="dxa"/>
            <w:tcBorders>
              <w:bottom w:val="single" w:sz="8" w:space="0" w:color="auto"/>
              <w:right w:val="single" w:sz="8" w:space="0" w:color="auto"/>
            </w:tcBorders>
            <w:vAlign w:val="bottom"/>
          </w:tcPr>
          <w:p w14:paraId="584654F3" w14:textId="77777777" w:rsidR="000E2392" w:rsidRDefault="00000000">
            <w:pPr>
              <w:spacing w:line="219" w:lineRule="exact"/>
              <w:jc w:val="center"/>
              <w:rPr>
                <w:sz w:val="20"/>
                <w:szCs w:val="20"/>
              </w:rPr>
            </w:pPr>
            <w:r>
              <w:rPr>
                <w:rFonts w:ascii="Arial" w:eastAsia="Arial" w:hAnsi="Arial" w:cs="Arial"/>
                <w:b/>
                <w:bCs/>
                <w:sz w:val="23"/>
                <w:szCs w:val="23"/>
              </w:rPr>
              <w:t>4</w:t>
            </w:r>
          </w:p>
        </w:tc>
        <w:tc>
          <w:tcPr>
            <w:tcW w:w="1200" w:type="dxa"/>
            <w:tcBorders>
              <w:bottom w:val="single" w:sz="8" w:space="0" w:color="auto"/>
              <w:right w:val="single" w:sz="8" w:space="0" w:color="auto"/>
            </w:tcBorders>
            <w:vAlign w:val="bottom"/>
          </w:tcPr>
          <w:p w14:paraId="1D35E497" w14:textId="77777777" w:rsidR="000E2392" w:rsidRDefault="00000000">
            <w:pPr>
              <w:spacing w:line="219" w:lineRule="exact"/>
              <w:jc w:val="center"/>
              <w:rPr>
                <w:sz w:val="20"/>
                <w:szCs w:val="20"/>
              </w:rPr>
            </w:pPr>
            <w:r>
              <w:rPr>
                <w:rFonts w:ascii="Arial" w:eastAsia="Arial" w:hAnsi="Arial" w:cs="Arial"/>
                <w:b/>
                <w:bCs/>
                <w:w w:val="93"/>
                <w:sz w:val="23"/>
                <w:szCs w:val="23"/>
              </w:rPr>
              <w:t>5</w:t>
            </w:r>
          </w:p>
        </w:tc>
        <w:tc>
          <w:tcPr>
            <w:tcW w:w="1240" w:type="dxa"/>
            <w:tcBorders>
              <w:bottom w:val="single" w:sz="8" w:space="0" w:color="auto"/>
              <w:right w:val="single" w:sz="8" w:space="0" w:color="auto"/>
            </w:tcBorders>
            <w:vAlign w:val="bottom"/>
          </w:tcPr>
          <w:p w14:paraId="378F476D" w14:textId="77777777" w:rsidR="000E2392" w:rsidRDefault="00000000">
            <w:pPr>
              <w:spacing w:line="219" w:lineRule="exact"/>
              <w:jc w:val="center"/>
              <w:rPr>
                <w:sz w:val="20"/>
                <w:szCs w:val="20"/>
              </w:rPr>
            </w:pPr>
            <w:r>
              <w:rPr>
                <w:rFonts w:ascii="Arial" w:eastAsia="Arial" w:hAnsi="Arial" w:cs="Arial"/>
                <w:b/>
                <w:bCs/>
                <w:w w:val="93"/>
                <w:sz w:val="23"/>
                <w:szCs w:val="23"/>
              </w:rPr>
              <w:t>6</w:t>
            </w:r>
          </w:p>
        </w:tc>
        <w:tc>
          <w:tcPr>
            <w:tcW w:w="1240" w:type="dxa"/>
            <w:tcBorders>
              <w:bottom w:val="single" w:sz="8" w:space="0" w:color="auto"/>
              <w:right w:val="single" w:sz="8" w:space="0" w:color="auto"/>
            </w:tcBorders>
            <w:vAlign w:val="bottom"/>
          </w:tcPr>
          <w:p w14:paraId="0EB400E2" w14:textId="77777777" w:rsidR="000E2392" w:rsidRDefault="00000000">
            <w:pPr>
              <w:spacing w:line="219" w:lineRule="exact"/>
              <w:ind w:left="600"/>
              <w:rPr>
                <w:sz w:val="20"/>
                <w:szCs w:val="20"/>
              </w:rPr>
            </w:pPr>
            <w:r>
              <w:rPr>
                <w:rFonts w:ascii="Arial" w:eastAsia="Arial" w:hAnsi="Arial" w:cs="Arial"/>
                <w:b/>
                <w:bCs/>
                <w:sz w:val="23"/>
                <w:szCs w:val="23"/>
              </w:rPr>
              <w:t>7</w:t>
            </w:r>
          </w:p>
        </w:tc>
        <w:tc>
          <w:tcPr>
            <w:tcW w:w="0" w:type="dxa"/>
            <w:vAlign w:val="bottom"/>
          </w:tcPr>
          <w:p w14:paraId="2A92A13D" w14:textId="77777777" w:rsidR="000E2392" w:rsidRDefault="000E2392">
            <w:pPr>
              <w:rPr>
                <w:sz w:val="1"/>
                <w:szCs w:val="1"/>
              </w:rPr>
            </w:pPr>
          </w:p>
        </w:tc>
      </w:tr>
      <w:tr w:rsidR="000E2392" w14:paraId="5166F74A" w14:textId="77777777">
        <w:trPr>
          <w:trHeight w:val="371"/>
        </w:trPr>
        <w:tc>
          <w:tcPr>
            <w:tcW w:w="1640" w:type="dxa"/>
            <w:tcBorders>
              <w:left w:val="single" w:sz="8" w:space="0" w:color="auto"/>
              <w:right w:val="single" w:sz="8" w:space="0" w:color="auto"/>
            </w:tcBorders>
            <w:vAlign w:val="bottom"/>
          </w:tcPr>
          <w:p w14:paraId="014B913B" w14:textId="77777777" w:rsidR="000E2392" w:rsidRDefault="00000000">
            <w:pPr>
              <w:ind w:left="140"/>
              <w:rPr>
                <w:sz w:val="20"/>
                <w:szCs w:val="20"/>
              </w:rPr>
            </w:pPr>
            <w:r>
              <w:rPr>
                <w:rFonts w:ascii="Arial" w:eastAsia="Arial" w:hAnsi="Arial" w:cs="Arial"/>
                <w:sz w:val="23"/>
                <w:szCs w:val="23"/>
              </w:rPr>
              <w:t>a. Owned</w:t>
            </w:r>
          </w:p>
        </w:tc>
        <w:tc>
          <w:tcPr>
            <w:tcW w:w="1760" w:type="dxa"/>
            <w:tcBorders>
              <w:right w:val="single" w:sz="8" w:space="0" w:color="auto"/>
            </w:tcBorders>
            <w:vAlign w:val="bottom"/>
          </w:tcPr>
          <w:p w14:paraId="4B0F2DDE" w14:textId="77777777" w:rsidR="000E2392" w:rsidRDefault="000E2392">
            <w:pPr>
              <w:rPr>
                <w:sz w:val="24"/>
                <w:szCs w:val="24"/>
              </w:rPr>
            </w:pPr>
          </w:p>
        </w:tc>
        <w:tc>
          <w:tcPr>
            <w:tcW w:w="1160" w:type="dxa"/>
            <w:tcBorders>
              <w:right w:val="single" w:sz="8" w:space="0" w:color="auto"/>
            </w:tcBorders>
            <w:vAlign w:val="bottom"/>
          </w:tcPr>
          <w:p w14:paraId="205F88A6" w14:textId="77777777" w:rsidR="000E2392" w:rsidRDefault="000E2392">
            <w:pPr>
              <w:rPr>
                <w:sz w:val="24"/>
                <w:szCs w:val="24"/>
              </w:rPr>
            </w:pPr>
          </w:p>
        </w:tc>
        <w:tc>
          <w:tcPr>
            <w:tcW w:w="1060" w:type="dxa"/>
            <w:tcBorders>
              <w:right w:val="single" w:sz="8" w:space="0" w:color="auto"/>
            </w:tcBorders>
            <w:vAlign w:val="bottom"/>
          </w:tcPr>
          <w:p w14:paraId="0C0A15EF" w14:textId="77777777" w:rsidR="000E2392" w:rsidRDefault="000E2392">
            <w:pPr>
              <w:rPr>
                <w:sz w:val="24"/>
                <w:szCs w:val="24"/>
              </w:rPr>
            </w:pPr>
          </w:p>
        </w:tc>
        <w:tc>
          <w:tcPr>
            <w:tcW w:w="1200" w:type="dxa"/>
            <w:tcBorders>
              <w:right w:val="single" w:sz="8" w:space="0" w:color="auto"/>
            </w:tcBorders>
            <w:vAlign w:val="bottom"/>
          </w:tcPr>
          <w:p w14:paraId="79F82C31" w14:textId="77777777" w:rsidR="000E2392" w:rsidRDefault="000E2392">
            <w:pPr>
              <w:rPr>
                <w:sz w:val="24"/>
                <w:szCs w:val="24"/>
              </w:rPr>
            </w:pPr>
          </w:p>
        </w:tc>
        <w:tc>
          <w:tcPr>
            <w:tcW w:w="1240" w:type="dxa"/>
            <w:tcBorders>
              <w:right w:val="single" w:sz="8" w:space="0" w:color="auto"/>
            </w:tcBorders>
            <w:vAlign w:val="bottom"/>
          </w:tcPr>
          <w:p w14:paraId="40C440BF" w14:textId="77777777" w:rsidR="000E2392" w:rsidRDefault="000E2392">
            <w:pPr>
              <w:rPr>
                <w:sz w:val="24"/>
                <w:szCs w:val="24"/>
              </w:rPr>
            </w:pPr>
          </w:p>
        </w:tc>
        <w:tc>
          <w:tcPr>
            <w:tcW w:w="1240" w:type="dxa"/>
            <w:tcBorders>
              <w:right w:val="single" w:sz="8" w:space="0" w:color="auto"/>
            </w:tcBorders>
            <w:vAlign w:val="bottom"/>
          </w:tcPr>
          <w:p w14:paraId="43F4BD6C" w14:textId="77777777" w:rsidR="000E2392" w:rsidRDefault="000E2392">
            <w:pPr>
              <w:rPr>
                <w:sz w:val="24"/>
                <w:szCs w:val="24"/>
              </w:rPr>
            </w:pPr>
          </w:p>
        </w:tc>
        <w:tc>
          <w:tcPr>
            <w:tcW w:w="0" w:type="dxa"/>
            <w:vAlign w:val="bottom"/>
          </w:tcPr>
          <w:p w14:paraId="1F13B081" w14:textId="77777777" w:rsidR="000E2392" w:rsidRDefault="000E2392">
            <w:pPr>
              <w:rPr>
                <w:sz w:val="1"/>
                <w:szCs w:val="1"/>
              </w:rPr>
            </w:pPr>
          </w:p>
        </w:tc>
      </w:tr>
      <w:tr w:rsidR="000E2392" w14:paraId="6F277F64" w14:textId="77777777">
        <w:trPr>
          <w:trHeight w:val="2338"/>
        </w:trPr>
        <w:tc>
          <w:tcPr>
            <w:tcW w:w="1640" w:type="dxa"/>
            <w:tcBorders>
              <w:left w:val="single" w:sz="8" w:space="0" w:color="auto"/>
              <w:bottom w:val="single" w:sz="8" w:space="0" w:color="auto"/>
              <w:right w:val="single" w:sz="8" w:space="0" w:color="auto"/>
            </w:tcBorders>
            <w:vAlign w:val="bottom"/>
          </w:tcPr>
          <w:p w14:paraId="7629B516" w14:textId="77777777" w:rsidR="000E2392" w:rsidRDefault="000E2392">
            <w:pPr>
              <w:rPr>
                <w:sz w:val="24"/>
                <w:szCs w:val="24"/>
              </w:rPr>
            </w:pPr>
          </w:p>
        </w:tc>
        <w:tc>
          <w:tcPr>
            <w:tcW w:w="1760" w:type="dxa"/>
            <w:tcBorders>
              <w:bottom w:val="single" w:sz="8" w:space="0" w:color="auto"/>
              <w:right w:val="single" w:sz="8" w:space="0" w:color="auto"/>
            </w:tcBorders>
            <w:vAlign w:val="bottom"/>
          </w:tcPr>
          <w:p w14:paraId="3914F9B7" w14:textId="77777777" w:rsidR="000E2392" w:rsidRDefault="000E2392">
            <w:pPr>
              <w:rPr>
                <w:sz w:val="24"/>
                <w:szCs w:val="24"/>
              </w:rPr>
            </w:pPr>
          </w:p>
        </w:tc>
        <w:tc>
          <w:tcPr>
            <w:tcW w:w="1160" w:type="dxa"/>
            <w:tcBorders>
              <w:bottom w:val="single" w:sz="8" w:space="0" w:color="auto"/>
              <w:right w:val="single" w:sz="8" w:space="0" w:color="auto"/>
            </w:tcBorders>
            <w:vAlign w:val="bottom"/>
          </w:tcPr>
          <w:p w14:paraId="74BCAA88" w14:textId="77777777" w:rsidR="000E2392" w:rsidRDefault="000E2392">
            <w:pPr>
              <w:rPr>
                <w:sz w:val="24"/>
                <w:szCs w:val="24"/>
              </w:rPr>
            </w:pPr>
          </w:p>
        </w:tc>
        <w:tc>
          <w:tcPr>
            <w:tcW w:w="1060" w:type="dxa"/>
            <w:tcBorders>
              <w:bottom w:val="single" w:sz="8" w:space="0" w:color="auto"/>
              <w:right w:val="single" w:sz="8" w:space="0" w:color="auto"/>
            </w:tcBorders>
            <w:vAlign w:val="bottom"/>
          </w:tcPr>
          <w:p w14:paraId="04E7276F" w14:textId="77777777" w:rsidR="000E2392" w:rsidRDefault="000E2392">
            <w:pPr>
              <w:rPr>
                <w:sz w:val="24"/>
                <w:szCs w:val="24"/>
              </w:rPr>
            </w:pPr>
          </w:p>
        </w:tc>
        <w:tc>
          <w:tcPr>
            <w:tcW w:w="1200" w:type="dxa"/>
            <w:tcBorders>
              <w:bottom w:val="single" w:sz="8" w:space="0" w:color="auto"/>
              <w:right w:val="single" w:sz="8" w:space="0" w:color="auto"/>
            </w:tcBorders>
            <w:vAlign w:val="bottom"/>
          </w:tcPr>
          <w:p w14:paraId="32E082E6" w14:textId="77777777" w:rsidR="000E2392" w:rsidRDefault="000E2392">
            <w:pPr>
              <w:rPr>
                <w:sz w:val="24"/>
                <w:szCs w:val="24"/>
              </w:rPr>
            </w:pPr>
          </w:p>
        </w:tc>
        <w:tc>
          <w:tcPr>
            <w:tcW w:w="1240" w:type="dxa"/>
            <w:tcBorders>
              <w:bottom w:val="single" w:sz="8" w:space="0" w:color="auto"/>
              <w:right w:val="single" w:sz="8" w:space="0" w:color="auto"/>
            </w:tcBorders>
            <w:vAlign w:val="bottom"/>
          </w:tcPr>
          <w:p w14:paraId="6A0A8685" w14:textId="77777777" w:rsidR="000E2392" w:rsidRDefault="000E2392">
            <w:pPr>
              <w:rPr>
                <w:sz w:val="24"/>
                <w:szCs w:val="24"/>
              </w:rPr>
            </w:pPr>
          </w:p>
        </w:tc>
        <w:tc>
          <w:tcPr>
            <w:tcW w:w="1240" w:type="dxa"/>
            <w:tcBorders>
              <w:bottom w:val="single" w:sz="8" w:space="0" w:color="auto"/>
              <w:right w:val="single" w:sz="8" w:space="0" w:color="auto"/>
            </w:tcBorders>
            <w:vAlign w:val="bottom"/>
          </w:tcPr>
          <w:p w14:paraId="30D79BC5" w14:textId="77777777" w:rsidR="000E2392" w:rsidRDefault="000E2392">
            <w:pPr>
              <w:rPr>
                <w:sz w:val="24"/>
                <w:szCs w:val="24"/>
              </w:rPr>
            </w:pPr>
          </w:p>
        </w:tc>
        <w:tc>
          <w:tcPr>
            <w:tcW w:w="0" w:type="dxa"/>
            <w:vAlign w:val="bottom"/>
          </w:tcPr>
          <w:p w14:paraId="5A7FAD48" w14:textId="77777777" w:rsidR="000E2392" w:rsidRDefault="000E2392">
            <w:pPr>
              <w:rPr>
                <w:sz w:val="1"/>
                <w:szCs w:val="1"/>
              </w:rPr>
            </w:pPr>
          </w:p>
        </w:tc>
      </w:tr>
      <w:tr w:rsidR="000E2392" w14:paraId="5D6BAE52" w14:textId="77777777">
        <w:trPr>
          <w:trHeight w:val="372"/>
        </w:trPr>
        <w:tc>
          <w:tcPr>
            <w:tcW w:w="1640" w:type="dxa"/>
            <w:tcBorders>
              <w:left w:val="single" w:sz="8" w:space="0" w:color="auto"/>
              <w:right w:val="single" w:sz="8" w:space="0" w:color="auto"/>
            </w:tcBorders>
            <w:vAlign w:val="bottom"/>
          </w:tcPr>
          <w:p w14:paraId="594F102B" w14:textId="77777777" w:rsidR="000E2392" w:rsidRDefault="00000000">
            <w:pPr>
              <w:ind w:left="140"/>
              <w:rPr>
                <w:sz w:val="20"/>
                <w:szCs w:val="20"/>
              </w:rPr>
            </w:pPr>
            <w:r>
              <w:rPr>
                <w:rFonts w:ascii="Arial" w:eastAsia="Arial" w:hAnsi="Arial" w:cs="Arial"/>
                <w:sz w:val="23"/>
                <w:szCs w:val="23"/>
              </w:rPr>
              <w:t>b. To be</w:t>
            </w:r>
          </w:p>
        </w:tc>
        <w:tc>
          <w:tcPr>
            <w:tcW w:w="1760" w:type="dxa"/>
            <w:tcBorders>
              <w:right w:val="single" w:sz="8" w:space="0" w:color="auto"/>
            </w:tcBorders>
            <w:vAlign w:val="bottom"/>
          </w:tcPr>
          <w:p w14:paraId="492C30BD" w14:textId="77777777" w:rsidR="000E2392" w:rsidRDefault="000E2392">
            <w:pPr>
              <w:rPr>
                <w:sz w:val="24"/>
                <w:szCs w:val="24"/>
              </w:rPr>
            </w:pPr>
          </w:p>
        </w:tc>
        <w:tc>
          <w:tcPr>
            <w:tcW w:w="1160" w:type="dxa"/>
            <w:tcBorders>
              <w:right w:val="single" w:sz="8" w:space="0" w:color="auto"/>
            </w:tcBorders>
            <w:vAlign w:val="bottom"/>
          </w:tcPr>
          <w:p w14:paraId="3F56AAD0" w14:textId="77777777" w:rsidR="000E2392" w:rsidRDefault="000E2392">
            <w:pPr>
              <w:rPr>
                <w:sz w:val="24"/>
                <w:szCs w:val="24"/>
              </w:rPr>
            </w:pPr>
          </w:p>
        </w:tc>
        <w:tc>
          <w:tcPr>
            <w:tcW w:w="1060" w:type="dxa"/>
            <w:tcBorders>
              <w:right w:val="single" w:sz="8" w:space="0" w:color="auto"/>
            </w:tcBorders>
            <w:vAlign w:val="bottom"/>
          </w:tcPr>
          <w:p w14:paraId="7AE3B378" w14:textId="77777777" w:rsidR="000E2392" w:rsidRDefault="000E2392">
            <w:pPr>
              <w:rPr>
                <w:sz w:val="24"/>
                <w:szCs w:val="24"/>
              </w:rPr>
            </w:pPr>
          </w:p>
        </w:tc>
        <w:tc>
          <w:tcPr>
            <w:tcW w:w="1200" w:type="dxa"/>
            <w:tcBorders>
              <w:right w:val="single" w:sz="8" w:space="0" w:color="auto"/>
            </w:tcBorders>
            <w:vAlign w:val="bottom"/>
          </w:tcPr>
          <w:p w14:paraId="0C68EE7E" w14:textId="77777777" w:rsidR="000E2392" w:rsidRDefault="000E2392">
            <w:pPr>
              <w:rPr>
                <w:sz w:val="24"/>
                <w:szCs w:val="24"/>
              </w:rPr>
            </w:pPr>
          </w:p>
        </w:tc>
        <w:tc>
          <w:tcPr>
            <w:tcW w:w="1240" w:type="dxa"/>
            <w:tcBorders>
              <w:right w:val="single" w:sz="8" w:space="0" w:color="auto"/>
            </w:tcBorders>
            <w:vAlign w:val="bottom"/>
          </w:tcPr>
          <w:p w14:paraId="309220D4" w14:textId="77777777" w:rsidR="000E2392" w:rsidRDefault="000E2392">
            <w:pPr>
              <w:rPr>
                <w:sz w:val="24"/>
                <w:szCs w:val="24"/>
              </w:rPr>
            </w:pPr>
          </w:p>
        </w:tc>
        <w:tc>
          <w:tcPr>
            <w:tcW w:w="1240" w:type="dxa"/>
            <w:tcBorders>
              <w:right w:val="single" w:sz="8" w:space="0" w:color="auto"/>
            </w:tcBorders>
            <w:vAlign w:val="bottom"/>
          </w:tcPr>
          <w:p w14:paraId="710242AC" w14:textId="77777777" w:rsidR="000E2392" w:rsidRDefault="000E2392">
            <w:pPr>
              <w:rPr>
                <w:sz w:val="24"/>
                <w:szCs w:val="24"/>
              </w:rPr>
            </w:pPr>
          </w:p>
        </w:tc>
        <w:tc>
          <w:tcPr>
            <w:tcW w:w="0" w:type="dxa"/>
            <w:vAlign w:val="bottom"/>
          </w:tcPr>
          <w:p w14:paraId="7EC4C2A2" w14:textId="77777777" w:rsidR="000E2392" w:rsidRDefault="000E2392">
            <w:pPr>
              <w:rPr>
                <w:sz w:val="1"/>
                <w:szCs w:val="1"/>
              </w:rPr>
            </w:pPr>
          </w:p>
        </w:tc>
      </w:tr>
      <w:tr w:rsidR="000E2392" w14:paraId="0E2D1F76" w14:textId="77777777">
        <w:trPr>
          <w:trHeight w:val="266"/>
        </w:trPr>
        <w:tc>
          <w:tcPr>
            <w:tcW w:w="1640" w:type="dxa"/>
            <w:tcBorders>
              <w:left w:val="single" w:sz="8" w:space="0" w:color="auto"/>
              <w:right w:val="single" w:sz="8" w:space="0" w:color="auto"/>
            </w:tcBorders>
            <w:vAlign w:val="bottom"/>
          </w:tcPr>
          <w:p w14:paraId="070B682B" w14:textId="77777777" w:rsidR="000E2392" w:rsidRDefault="00000000">
            <w:pPr>
              <w:ind w:left="380"/>
              <w:rPr>
                <w:sz w:val="20"/>
                <w:szCs w:val="20"/>
              </w:rPr>
            </w:pPr>
            <w:r>
              <w:rPr>
                <w:rFonts w:ascii="Arial" w:eastAsia="Arial" w:hAnsi="Arial" w:cs="Arial"/>
                <w:sz w:val="23"/>
                <w:szCs w:val="23"/>
              </w:rPr>
              <w:t>Purchased</w:t>
            </w:r>
          </w:p>
        </w:tc>
        <w:tc>
          <w:tcPr>
            <w:tcW w:w="1760" w:type="dxa"/>
            <w:tcBorders>
              <w:right w:val="single" w:sz="8" w:space="0" w:color="auto"/>
            </w:tcBorders>
            <w:vAlign w:val="bottom"/>
          </w:tcPr>
          <w:p w14:paraId="5BA7EE12" w14:textId="77777777" w:rsidR="000E2392" w:rsidRDefault="000E2392">
            <w:pPr>
              <w:rPr>
                <w:sz w:val="23"/>
                <w:szCs w:val="23"/>
              </w:rPr>
            </w:pPr>
          </w:p>
        </w:tc>
        <w:tc>
          <w:tcPr>
            <w:tcW w:w="1160" w:type="dxa"/>
            <w:tcBorders>
              <w:right w:val="single" w:sz="8" w:space="0" w:color="auto"/>
            </w:tcBorders>
            <w:vAlign w:val="bottom"/>
          </w:tcPr>
          <w:p w14:paraId="54650812" w14:textId="77777777" w:rsidR="000E2392" w:rsidRDefault="000E2392">
            <w:pPr>
              <w:rPr>
                <w:sz w:val="23"/>
                <w:szCs w:val="23"/>
              </w:rPr>
            </w:pPr>
          </w:p>
        </w:tc>
        <w:tc>
          <w:tcPr>
            <w:tcW w:w="1060" w:type="dxa"/>
            <w:tcBorders>
              <w:right w:val="single" w:sz="8" w:space="0" w:color="auto"/>
            </w:tcBorders>
            <w:vAlign w:val="bottom"/>
          </w:tcPr>
          <w:p w14:paraId="42F38B15" w14:textId="77777777" w:rsidR="000E2392" w:rsidRDefault="000E2392">
            <w:pPr>
              <w:rPr>
                <w:sz w:val="23"/>
                <w:szCs w:val="23"/>
              </w:rPr>
            </w:pPr>
          </w:p>
        </w:tc>
        <w:tc>
          <w:tcPr>
            <w:tcW w:w="1200" w:type="dxa"/>
            <w:tcBorders>
              <w:right w:val="single" w:sz="8" w:space="0" w:color="auto"/>
            </w:tcBorders>
            <w:vAlign w:val="bottom"/>
          </w:tcPr>
          <w:p w14:paraId="142B77BA" w14:textId="77777777" w:rsidR="000E2392" w:rsidRDefault="000E2392">
            <w:pPr>
              <w:rPr>
                <w:sz w:val="23"/>
                <w:szCs w:val="23"/>
              </w:rPr>
            </w:pPr>
          </w:p>
        </w:tc>
        <w:tc>
          <w:tcPr>
            <w:tcW w:w="1240" w:type="dxa"/>
            <w:tcBorders>
              <w:right w:val="single" w:sz="8" w:space="0" w:color="auto"/>
            </w:tcBorders>
            <w:vAlign w:val="bottom"/>
          </w:tcPr>
          <w:p w14:paraId="629CDEE7" w14:textId="77777777" w:rsidR="000E2392" w:rsidRDefault="000E2392">
            <w:pPr>
              <w:rPr>
                <w:sz w:val="23"/>
                <w:szCs w:val="23"/>
              </w:rPr>
            </w:pPr>
          </w:p>
        </w:tc>
        <w:tc>
          <w:tcPr>
            <w:tcW w:w="1240" w:type="dxa"/>
            <w:tcBorders>
              <w:right w:val="single" w:sz="8" w:space="0" w:color="auto"/>
            </w:tcBorders>
            <w:vAlign w:val="bottom"/>
          </w:tcPr>
          <w:p w14:paraId="372036EF" w14:textId="77777777" w:rsidR="000E2392" w:rsidRDefault="000E2392">
            <w:pPr>
              <w:rPr>
                <w:sz w:val="23"/>
                <w:szCs w:val="23"/>
              </w:rPr>
            </w:pPr>
          </w:p>
        </w:tc>
        <w:tc>
          <w:tcPr>
            <w:tcW w:w="0" w:type="dxa"/>
            <w:vAlign w:val="bottom"/>
          </w:tcPr>
          <w:p w14:paraId="69E841B1" w14:textId="77777777" w:rsidR="000E2392" w:rsidRDefault="000E2392">
            <w:pPr>
              <w:rPr>
                <w:sz w:val="1"/>
                <w:szCs w:val="1"/>
              </w:rPr>
            </w:pPr>
          </w:p>
        </w:tc>
      </w:tr>
      <w:tr w:rsidR="000E2392" w14:paraId="3F818FE2" w14:textId="77777777">
        <w:trPr>
          <w:trHeight w:val="2107"/>
        </w:trPr>
        <w:tc>
          <w:tcPr>
            <w:tcW w:w="1640" w:type="dxa"/>
            <w:tcBorders>
              <w:left w:val="single" w:sz="8" w:space="0" w:color="auto"/>
              <w:bottom w:val="single" w:sz="8" w:space="0" w:color="auto"/>
              <w:right w:val="single" w:sz="8" w:space="0" w:color="auto"/>
            </w:tcBorders>
            <w:vAlign w:val="bottom"/>
          </w:tcPr>
          <w:p w14:paraId="741CA484" w14:textId="77777777" w:rsidR="000E2392" w:rsidRDefault="000E2392">
            <w:pPr>
              <w:rPr>
                <w:sz w:val="24"/>
                <w:szCs w:val="24"/>
              </w:rPr>
            </w:pPr>
          </w:p>
        </w:tc>
        <w:tc>
          <w:tcPr>
            <w:tcW w:w="1760" w:type="dxa"/>
            <w:tcBorders>
              <w:bottom w:val="single" w:sz="8" w:space="0" w:color="auto"/>
              <w:right w:val="single" w:sz="8" w:space="0" w:color="auto"/>
            </w:tcBorders>
            <w:vAlign w:val="bottom"/>
          </w:tcPr>
          <w:p w14:paraId="09E05411" w14:textId="77777777" w:rsidR="000E2392" w:rsidRDefault="000E2392">
            <w:pPr>
              <w:rPr>
                <w:sz w:val="24"/>
                <w:szCs w:val="24"/>
              </w:rPr>
            </w:pPr>
          </w:p>
        </w:tc>
        <w:tc>
          <w:tcPr>
            <w:tcW w:w="1160" w:type="dxa"/>
            <w:tcBorders>
              <w:bottom w:val="single" w:sz="8" w:space="0" w:color="auto"/>
              <w:right w:val="single" w:sz="8" w:space="0" w:color="auto"/>
            </w:tcBorders>
            <w:vAlign w:val="bottom"/>
          </w:tcPr>
          <w:p w14:paraId="7E05CA3E" w14:textId="77777777" w:rsidR="000E2392" w:rsidRDefault="000E2392">
            <w:pPr>
              <w:rPr>
                <w:sz w:val="24"/>
                <w:szCs w:val="24"/>
              </w:rPr>
            </w:pPr>
          </w:p>
        </w:tc>
        <w:tc>
          <w:tcPr>
            <w:tcW w:w="1060" w:type="dxa"/>
            <w:tcBorders>
              <w:bottom w:val="single" w:sz="8" w:space="0" w:color="auto"/>
              <w:right w:val="single" w:sz="8" w:space="0" w:color="auto"/>
            </w:tcBorders>
            <w:vAlign w:val="bottom"/>
          </w:tcPr>
          <w:p w14:paraId="3F2CA3F6" w14:textId="77777777" w:rsidR="000E2392" w:rsidRDefault="000E2392">
            <w:pPr>
              <w:rPr>
                <w:sz w:val="24"/>
                <w:szCs w:val="24"/>
              </w:rPr>
            </w:pPr>
          </w:p>
        </w:tc>
        <w:tc>
          <w:tcPr>
            <w:tcW w:w="1200" w:type="dxa"/>
            <w:tcBorders>
              <w:bottom w:val="single" w:sz="8" w:space="0" w:color="auto"/>
              <w:right w:val="single" w:sz="8" w:space="0" w:color="auto"/>
            </w:tcBorders>
            <w:vAlign w:val="bottom"/>
          </w:tcPr>
          <w:p w14:paraId="2E9ADC86" w14:textId="77777777" w:rsidR="000E2392" w:rsidRDefault="000E2392">
            <w:pPr>
              <w:rPr>
                <w:sz w:val="24"/>
                <w:szCs w:val="24"/>
              </w:rPr>
            </w:pPr>
          </w:p>
        </w:tc>
        <w:tc>
          <w:tcPr>
            <w:tcW w:w="1240" w:type="dxa"/>
            <w:tcBorders>
              <w:bottom w:val="single" w:sz="8" w:space="0" w:color="auto"/>
              <w:right w:val="single" w:sz="8" w:space="0" w:color="auto"/>
            </w:tcBorders>
            <w:vAlign w:val="bottom"/>
          </w:tcPr>
          <w:p w14:paraId="060AD773" w14:textId="77777777" w:rsidR="000E2392" w:rsidRDefault="000E2392">
            <w:pPr>
              <w:rPr>
                <w:sz w:val="24"/>
                <w:szCs w:val="24"/>
              </w:rPr>
            </w:pPr>
          </w:p>
        </w:tc>
        <w:tc>
          <w:tcPr>
            <w:tcW w:w="1240" w:type="dxa"/>
            <w:tcBorders>
              <w:bottom w:val="single" w:sz="8" w:space="0" w:color="auto"/>
              <w:right w:val="single" w:sz="8" w:space="0" w:color="auto"/>
            </w:tcBorders>
            <w:vAlign w:val="bottom"/>
          </w:tcPr>
          <w:p w14:paraId="68F8174A" w14:textId="77777777" w:rsidR="000E2392" w:rsidRDefault="000E2392">
            <w:pPr>
              <w:rPr>
                <w:sz w:val="24"/>
                <w:szCs w:val="24"/>
              </w:rPr>
            </w:pPr>
          </w:p>
        </w:tc>
        <w:tc>
          <w:tcPr>
            <w:tcW w:w="0" w:type="dxa"/>
            <w:vAlign w:val="bottom"/>
          </w:tcPr>
          <w:p w14:paraId="10A25AC9" w14:textId="77777777" w:rsidR="000E2392" w:rsidRDefault="000E2392">
            <w:pPr>
              <w:rPr>
                <w:sz w:val="1"/>
                <w:szCs w:val="1"/>
              </w:rPr>
            </w:pPr>
          </w:p>
        </w:tc>
      </w:tr>
      <w:tr w:rsidR="000E2392" w14:paraId="393DD6F3" w14:textId="77777777">
        <w:trPr>
          <w:trHeight w:val="371"/>
        </w:trPr>
        <w:tc>
          <w:tcPr>
            <w:tcW w:w="1640" w:type="dxa"/>
            <w:tcBorders>
              <w:left w:val="single" w:sz="8" w:space="0" w:color="auto"/>
              <w:right w:val="single" w:sz="8" w:space="0" w:color="auto"/>
            </w:tcBorders>
            <w:vAlign w:val="bottom"/>
          </w:tcPr>
          <w:p w14:paraId="6879BA26" w14:textId="77777777" w:rsidR="000E2392" w:rsidRDefault="00000000">
            <w:pPr>
              <w:ind w:left="140"/>
              <w:rPr>
                <w:sz w:val="20"/>
                <w:szCs w:val="20"/>
              </w:rPr>
            </w:pPr>
            <w:r>
              <w:rPr>
                <w:rFonts w:ascii="Arial" w:eastAsia="Arial" w:hAnsi="Arial" w:cs="Arial"/>
                <w:sz w:val="23"/>
                <w:szCs w:val="23"/>
              </w:rPr>
              <w:t>c. To be</w:t>
            </w:r>
          </w:p>
        </w:tc>
        <w:tc>
          <w:tcPr>
            <w:tcW w:w="1760" w:type="dxa"/>
            <w:tcBorders>
              <w:right w:val="single" w:sz="8" w:space="0" w:color="auto"/>
            </w:tcBorders>
            <w:vAlign w:val="bottom"/>
          </w:tcPr>
          <w:p w14:paraId="20E736F9" w14:textId="77777777" w:rsidR="000E2392" w:rsidRDefault="000E2392">
            <w:pPr>
              <w:rPr>
                <w:sz w:val="24"/>
                <w:szCs w:val="24"/>
              </w:rPr>
            </w:pPr>
          </w:p>
        </w:tc>
        <w:tc>
          <w:tcPr>
            <w:tcW w:w="1160" w:type="dxa"/>
            <w:tcBorders>
              <w:right w:val="single" w:sz="8" w:space="0" w:color="auto"/>
            </w:tcBorders>
            <w:vAlign w:val="bottom"/>
          </w:tcPr>
          <w:p w14:paraId="6134A8E6" w14:textId="77777777" w:rsidR="000E2392" w:rsidRDefault="000E2392">
            <w:pPr>
              <w:rPr>
                <w:sz w:val="24"/>
                <w:szCs w:val="24"/>
              </w:rPr>
            </w:pPr>
          </w:p>
        </w:tc>
        <w:tc>
          <w:tcPr>
            <w:tcW w:w="1060" w:type="dxa"/>
            <w:tcBorders>
              <w:right w:val="single" w:sz="8" w:space="0" w:color="auto"/>
            </w:tcBorders>
            <w:vAlign w:val="bottom"/>
          </w:tcPr>
          <w:p w14:paraId="3C407378" w14:textId="77777777" w:rsidR="000E2392" w:rsidRDefault="000E2392">
            <w:pPr>
              <w:rPr>
                <w:sz w:val="24"/>
                <w:szCs w:val="24"/>
              </w:rPr>
            </w:pPr>
          </w:p>
        </w:tc>
        <w:tc>
          <w:tcPr>
            <w:tcW w:w="1200" w:type="dxa"/>
            <w:tcBorders>
              <w:right w:val="single" w:sz="8" w:space="0" w:color="auto"/>
            </w:tcBorders>
            <w:vAlign w:val="bottom"/>
          </w:tcPr>
          <w:p w14:paraId="0F9A9C5C" w14:textId="77777777" w:rsidR="000E2392" w:rsidRDefault="000E2392">
            <w:pPr>
              <w:rPr>
                <w:sz w:val="24"/>
                <w:szCs w:val="24"/>
              </w:rPr>
            </w:pPr>
          </w:p>
        </w:tc>
        <w:tc>
          <w:tcPr>
            <w:tcW w:w="1240" w:type="dxa"/>
            <w:tcBorders>
              <w:right w:val="single" w:sz="8" w:space="0" w:color="auto"/>
            </w:tcBorders>
            <w:vAlign w:val="bottom"/>
          </w:tcPr>
          <w:p w14:paraId="396D4020" w14:textId="77777777" w:rsidR="000E2392" w:rsidRDefault="000E2392">
            <w:pPr>
              <w:rPr>
                <w:sz w:val="24"/>
                <w:szCs w:val="24"/>
              </w:rPr>
            </w:pPr>
          </w:p>
        </w:tc>
        <w:tc>
          <w:tcPr>
            <w:tcW w:w="1240" w:type="dxa"/>
            <w:tcBorders>
              <w:right w:val="single" w:sz="8" w:space="0" w:color="auto"/>
            </w:tcBorders>
            <w:vAlign w:val="bottom"/>
          </w:tcPr>
          <w:p w14:paraId="2F41E923" w14:textId="77777777" w:rsidR="000E2392" w:rsidRDefault="000E2392">
            <w:pPr>
              <w:rPr>
                <w:sz w:val="24"/>
                <w:szCs w:val="24"/>
              </w:rPr>
            </w:pPr>
          </w:p>
        </w:tc>
        <w:tc>
          <w:tcPr>
            <w:tcW w:w="0" w:type="dxa"/>
            <w:vAlign w:val="bottom"/>
          </w:tcPr>
          <w:p w14:paraId="0E99B192" w14:textId="77777777" w:rsidR="000E2392" w:rsidRDefault="000E2392">
            <w:pPr>
              <w:rPr>
                <w:sz w:val="1"/>
                <w:szCs w:val="1"/>
              </w:rPr>
            </w:pPr>
          </w:p>
        </w:tc>
      </w:tr>
      <w:tr w:rsidR="000E2392" w14:paraId="5A24834C" w14:textId="77777777">
        <w:trPr>
          <w:trHeight w:val="266"/>
        </w:trPr>
        <w:tc>
          <w:tcPr>
            <w:tcW w:w="1640" w:type="dxa"/>
            <w:tcBorders>
              <w:left w:val="single" w:sz="8" w:space="0" w:color="auto"/>
              <w:right w:val="single" w:sz="8" w:space="0" w:color="auto"/>
            </w:tcBorders>
            <w:vAlign w:val="bottom"/>
          </w:tcPr>
          <w:p w14:paraId="146C08DD" w14:textId="77777777" w:rsidR="000E2392" w:rsidRDefault="00000000">
            <w:pPr>
              <w:ind w:left="340"/>
              <w:rPr>
                <w:sz w:val="20"/>
                <w:szCs w:val="20"/>
              </w:rPr>
            </w:pPr>
            <w:r>
              <w:rPr>
                <w:rFonts w:ascii="Arial" w:eastAsia="Arial" w:hAnsi="Arial" w:cs="Arial"/>
                <w:sz w:val="23"/>
                <w:szCs w:val="23"/>
              </w:rPr>
              <w:t>arranged on</w:t>
            </w:r>
          </w:p>
        </w:tc>
        <w:tc>
          <w:tcPr>
            <w:tcW w:w="1760" w:type="dxa"/>
            <w:tcBorders>
              <w:right w:val="single" w:sz="8" w:space="0" w:color="auto"/>
            </w:tcBorders>
            <w:vAlign w:val="bottom"/>
          </w:tcPr>
          <w:p w14:paraId="0F9CBEEF" w14:textId="77777777" w:rsidR="000E2392" w:rsidRDefault="000E2392">
            <w:pPr>
              <w:rPr>
                <w:sz w:val="23"/>
                <w:szCs w:val="23"/>
              </w:rPr>
            </w:pPr>
          </w:p>
        </w:tc>
        <w:tc>
          <w:tcPr>
            <w:tcW w:w="1160" w:type="dxa"/>
            <w:tcBorders>
              <w:right w:val="single" w:sz="8" w:space="0" w:color="auto"/>
            </w:tcBorders>
            <w:vAlign w:val="bottom"/>
          </w:tcPr>
          <w:p w14:paraId="0B559697" w14:textId="77777777" w:rsidR="000E2392" w:rsidRDefault="000E2392">
            <w:pPr>
              <w:rPr>
                <w:sz w:val="23"/>
                <w:szCs w:val="23"/>
              </w:rPr>
            </w:pPr>
          </w:p>
        </w:tc>
        <w:tc>
          <w:tcPr>
            <w:tcW w:w="1060" w:type="dxa"/>
            <w:tcBorders>
              <w:right w:val="single" w:sz="8" w:space="0" w:color="auto"/>
            </w:tcBorders>
            <w:vAlign w:val="bottom"/>
          </w:tcPr>
          <w:p w14:paraId="6D7EE86F" w14:textId="77777777" w:rsidR="000E2392" w:rsidRDefault="000E2392">
            <w:pPr>
              <w:rPr>
                <w:sz w:val="23"/>
                <w:szCs w:val="23"/>
              </w:rPr>
            </w:pPr>
          </w:p>
        </w:tc>
        <w:tc>
          <w:tcPr>
            <w:tcW w:w="1200" w:type="dxa"/>
            <w:tcBorders>
              <w:right w:val="single" w:sz="8" w:space="0" w:color="auto"/>
            </w:tcBorders>
            <w:vAlign w:val="bottom"/>
          </w:tcPr>
          <w:p w14:paraId="38A7D267" w14:textId="77777777" w:rsidR="000E2392" w:rsidRDefault="000E2392">
            <w:pPr>
              <w:rPr>
                <w:sz w:val="23"/>
                <w:szCs w:val="23"/>
              </w:rPr>
            </w:pPr>
          </w:p>
        </w:tc>
        <w:tc>
          <w:tcPr>
            <w:tcW w:w="1240" w:type="dxa"/>
            <w:tcBorders>
              <w:right w:val="single" w:sz="8" w:space="0" w:color="auto"/>
            </w:tcBorders>
            <w:vAlign w:val="bottom"/>
          </w:tcPr>
          <w:p w14:paraId="193F786F" w14:textId="77777777" w:rsidR="000E2392" w:rsidRDefault="000E2392">
            <w:pPr>
              <w:rPr>
                <w:sz w:val="23"/>
                <w:szCs w:val="23"/>
              </w:rPr>
            </w:pPr>
          </w:p>
        </w:tc>
        <w:tc>
          <w:tcPr>
            <w:tcW w:w="1240" w:type="dxa"/>
            <w:tcBorders>
              <w:right w:val="single" w:sz="8" w:space="0" w:color="auto"/>
            </w:tcBorders>
            <w:vAlign w:val="bottom"/>
          </w:tcPr>
          <w:p w14:paraId="32FC0AF3" w14:textId="77777777" w:rsidR="000E2392" w:rsidRDefault="000E2392">
            <w:pPr>
              <w:rPr>
                <w:sz w:val="23"/>
                <w:szCs w:val="23"/>
              </w:rPr>
            </w:pPr>
          </w:p>
        </w:tc>
        <w:tc>
          <w:tcPr>
            <w:tcW w:w="0" w:type="dxa"/>
            <w:vAlign w:val="bottom"/>
          </w:tcPr>
          <w:p w14:paraId="0A3CD0D7" w14:textId="77777777" w:rsidR="000E2392" w:rsidRDefault="000E2392">
            <w:pPr>
              <w:rPr>
                <w:sz w:val="1"/>
                <w:szCs w:val="1"/>
              </w:rPr>
            </w:pPr>
          </w:p>
        </w:tc>
      </w:tr>
      <w:tr w:rsidR="000E2392" w14:paraId="74E56965" w14:textId="77777777">
        <w:trPr>
          <w:trHeight w:val="265"/>
        </w:trPr>
        <w:tc>
          <w:tcPr>
            <w:tcW w:w="1640" w:type="dxa"/>
            <w:tcBorders>
              <w:left w:val="single" w:sz="8" w:space="0" w:color="auto"/>
              <w:right w:val="single" w:sz="8" w:space="0" w:color="auto"/>
            </w:tcBorders>
            <w:vAlign w:val="bottom"/>
          </w:tcPr>
          <w:p w14:paraId="45CDE77B" w14:textId="77777777" w:rsidR="000E2392" w:rsidRDefault="00000000">
            <w:pPr>
              <w:ind w:left="340"/>
              <w:rPr>
                <w:sz w:val="20"/>
                <w:szCs w:val="20"/>
              </w:rPr>
            </w:pPr>
            <w:r>
              <w:rPr>
                <w:rFonts w:ascii="Arial" w:eastAsia="Arial" w:hAnsi="Arial" w:cs="Arial"/>
                <w:sz w:val="23"/>
                <w:szCs w:val="23"/>
              </w:rPr>
              <w:t>Lease</w:t>
            </w:r>
          </w:p>
        </w:tc>
        <w:tc>
          <w:tcPr>
            <w:tcW w:w="1760" w:type="dxa"/>
            <w:tcBorders>
              <w:right w:val="single" w:sz="8" w:space="0" w:color="auto"/>
            </w:tcBorders>
            <w:vAlign w:val="bottom"/>
          </w:tcPr>
          <w:p w14:paraId="0736309B" w14:textId="77777777" w:rsidR="000E2392" w:rsidRDefault="000E2392">
            <w:pPr>
              <w:rPr>
                <w:sz w:val="23"/>
                <w:szCs w:val="23"/>
              </w:rPr>
            </w:pPr>
          </w:p>
        </w:tc>
        <w:tc>
          <w:tcPr>
            <w:tcW w:w="1160" w:type="dxa"/>
            <w:tcBorders>
              <w:right w:val="single" w:sz="8" w:space="0" w:color="auto"/>
            </w:tcBorders>
            <w:vAlign w:val="bottom"/>
          </w:tcPr>
          <w:p w14:paraId="44F35265" w14:textId="77777777" w:rsidR="000E2392" w:rsidRDefault="000E2392">
            <w:pPr>
              <w:rPr>
                <w:sz w:val="23"/>
                <w:szCs w:val="23"/>
              </w:rPr>
            </w:pPr>
          </w:p>
        </w:tc>
        <w:tc>
          <w:tcPr>
            <w:tcW w:w="1060" w:type="dxa"/>
            <w:tcBorders>
              <w:right w:val="single" w:sz="8" w:space="0" w:color="auto"/>
            </w:tcBorders>
            <w:vAlign w:val="bottom"/>
          </w:tcPr>
          <w:p w14:paraId="45ACCD59" w14:textId="77777777" w:rsidR="000E2392" w:rsidRDefault="000E2392">
            <w:pPr>
              <w:rPr>
                <w:sz w:val="23"/>
                <w:szCs w:val="23"/>
              </w:rPr>
            </w:pPr>
          </w:p>
        </w:tc>
        <w:tc>
          <w:tcPr>
            <w:tcW w:w="1200" w:type="dxa"/>
            <w:tcBorders>
              <w:right w:val="single" w:sz="8" w:space="0" w:color="auto"/>
            </w:tcBorders>
            <w:vAlign w:val="bottom"/>
          </w:tcPr>
          <w:p w14:paraId="114EB550" w14:textId="77777777" w:rsidR="000E2392" w:rsidRDefault="000E2392">
            <w:pPr>
              <w:rPr>
                <w:sz w:val="23"/>
                <w:szCs w:val="23"/>
              </w:rPr>
            </w:pPr>
          </w:p>
        </w:tc>
        <w:tc>
          <w:tcPr>
            <w:tcW w:w="1240" w:type="dxa"/>
            <w:tcBorders>
              <w:right w:val="single" w:sz="8" w:space="0" w:color="auto"/>
            </w:tcBorders>
            <w:vAlign w:val="bottom"/>
          </w:tcPr>
          <w:p w14:paraId="138E79B5" w14:textId="77777777" w:rsidR="000E2392" w:rsidRDefault="000E2392">
            <w:pPr>
              <w:rPr>
                <w:sz w:val="23"/>
                <w:szCs w:val="23"/>
              </w:rPr>
            </w:pPr>
          </w:p>
        </w:tc>
        <w:tc>
          <w:tcPr>
            <w:tcW w:w="1240" w:type="dxa"/>
            <w:tcBorders>
              <w:right w:val="single" w:sz="8" w:space="0" w:color="auto"/>
            </w:tcBorders>
            <w:vAlign w:val="bottom"/>
          </w:tcPr>
          <w:p w14:paraId="5BDFDEB5" w14:textId="77777777" w:rsidR="000E2392" w:rsidRDefault="000E2392">
            <w:pPr>
              <w:rPr>
                <w:sz w:val="23"/>
                <w:szCs w:val="23"/>
              </w:rPr>
            </w:pPr>
          </w:p>
        </w:tc>
        <w:tc>
          <w:tcPr>
            <w:tcW w:w="0" w:type="dxa"/>
            <w:vAlign w:val="bottom"/>
          </w:tcPr>
          <w:p w14:paraId="366FAA4F" w14:textId="77777777" w:rsidR="000E2392" w:rsidRDefault="000E2392">
            <w:pPr>
              <w:rPr>
                <w:sz w:val="1"/>
                <w:szCs w:val="1"/>
              </w:rPr>
            </w:pPr>
          </w:p>
        </w:tc>
      </w:tr>
      <w:tr w:rsidR="000E2392" w14:paraId="631E29F3" w14:textId="77777777">
        <w:trPr>
          <w:trHeight w:val="1973"/>
        </w:trPr>
        <w:tc>
          <w:tcPr>
            <w:tcW w:w="1640" w:type="dxa"/>
            <w:tcBorders>
              <w:left w:val="single" w:sz="8" w:space="0" w:color="auto"/>
              <w:bottom w:val="single" w:sz="8" w:space="0" w:color="auto"/>
              <w:right w:val="single" w:sz="8" w:space="0" w:color="auto"/>
            </w:tcBorders>
            <w:vAlign w:val="bottom"/>
          </w:tcPr>
          <w:p w14:paraId="20093996" w14:textId="77777777" w:rsidR="000E2392" w:rsidRDefault="000E2392">
            <w:pPr>
              <w:rPr>
                <w:sz w:val="24"/>
                <w:szCs w:val="24"/>
              </w:rPr>
            </w:pPr>
          </w:p>
        </w:tc>
        <w:tc>
          <w:tcPr>
            <w:tcW w:w="1760" w:type="dxa"/>
            <w:tcBorders>
              <w:bottom w:val="single" w:sz="8" w:space="0" w:color="auto"/>
              <w:right w:val="single" w:sz="8" w:space="0" w:color="auto"/>
            </w:tcBorders>
            <w:vAlign w:val="bottom"/>
          </w:tcPr>
          <w:p w14:paraId="1CF2E691" w14:textId="77777777" w:rsidR="000E2392" w:rsidRDefault="000E2392">
            <w:pPr>
              <w:rPr>
                <w:sz w:val="24"/>
                <w:szCs w:val="24"/>
              </w:rPr>
            </w:pPr>
          </w:p>
        </w:tc>
        <w:tc>
          <w:tcPr>
            <w:tcW w:w="1160" w:type="dxa"/>
            <w:tcBorders>
              <w:bottom w:val="single" w:sz="8" w:space="0" w:color="auto"/>
              <w:right w:val="single" w:sz="8" w:space="0" w:color="auto"/>
            </w:tcBorders>
            <w:vAlign w:val="bottom"/>
          </w:tcPr>
          <w:p w14:paraId="2D840F8F" w14:textId="77777777" w:rsidR="000E2392" w:rsidRDefault="000E2392">
            <w:pPr>
              <w:rPr>
                <w:sz w:val="24"/>
                <w:szCs w:val="24"/>
              </w:rPr>
            </w:pPr>
          </w:p>
        </w:tc>
        <w:tc>
          <w:tcPr>
            <w:tcW w:w="1060" w:type="dxa"/>
            <w:tcBorders>
              <w:bottom w:val="single" w:sz="8" w:space="0" w:color="auto"/>
              <w:right w:val="single" w:sz="8" w:space="0" w:color="auto"/>
            </w:tcBorders>
            <w:vAlign w:val="bottom"/>
          </w:tcPr>
          <w:p w14:paraId="3E55B458" w14:textId="77777777" w:rsidR="000E2392" w:rsidRDefault="000E2392">
            <w:pPr>
              <w:rPr>
                <w:sz w:val="24"/>
                <w:szCs w:val="24"/>
              </w:rPr>
            </w:pPr>
          </w:p>
        </w:tc>
        <w:tc>
          <w:tcPr>
            <w:tcW w:w="1200" w:type="dxa"/>
            <w:tcBorders>
              <w:bottom w:val="single" w:sz="8" w:space="0" w:color="auto"/>
              <w:right w:val="single" w:sz="8" w:space="0" w:color="auto"/>
            </w:tcBorders>
            <w:vAlign w:val="bottom"/>
          </w:tcPr>
          <w:p w14:paraId="78F4742C" w14:textId="77777777" w:rsidR="000E2392" w:rsidRDefault="000E2392">
            <w:pPr>
              <w:rPr>
                <w:sz w:val="24"/>
                <w:szCs w:val="24"/>
              </w:rPr>
            </w:pPr>
          </w:p>
        </w:tc>
        <w:tc>
          <w:tcPr>
            <w:tcW w:w="1240" w:type="dxa"/>
            <w:tcBorders>
              <w:bottom w:val="single" w:sz="8" w:space="0" w:color="auto"/>
              <w:right w:val="single" w:sz="8" w:space="0" w:color="auto"/>
            </w:tcBorders>
            <w:vAlign w:val="bottom"/>
          </w:tcPr>
          <w:p w14:paraId="5519C4E1" w14:textId="77777777" w:rsidR="000E2392" w:rsidRDefault="000E2392">
            <w:pPr>
              <w:rPr>
                <w:sz w:val="24"/>
                <w:szCs w:val="24"/>
              </w:rPr>
            </w:pPr>
          </w:p>
        </w:tc>
        <w:tc>
          <w:tcPr>
            <w:tcW w:w="1240" w:type="dxa"/>
            <w:tcBorders>
              <w:bottom w:val="single" w:sz="8" w:space="0" w:color="auto"/>
              <w:right w:val="single" w:sz="8" w:space="0" w:color="auto"/>
            </w:tcBorders>
            <w:vAlign w:val="bottom"/>
          </w:tcPr>
          <w:p w14:paraId="58A2C02E" w14:textId="77777777" w:rsidR="000E2392" w:rsidRDefault="000E2392">
            <w:pPr>
              <w:rPr>
                <w:sz w:val="24"/>
                <w:szCs w:val="24"/>
              </w:rPr>
            </w:pPr>
          </w:p>
        </w:tc>
        <w:tc>
          <w:tcPr>
            <w:tcW w:w="0" w:type="dxa"/>
            <w:vAlign w:val="bottom"/>
          </w:tcPr>
          <w:p w14:paraId="76B399BF" w14:textId="77777777" w:rsidR="000E2392" w:rsidRDefault="000E2392">
            <w:pPr>
              <w:rPr>
                <w:sz w:val="1"/>
                <w:szCs w:val="1"/>
              </w:rPr>
            </w:pPr>
          </w:p>
        </w:tc>
      </w:tr>
    </w:tbl>
    <w:p w14:paraId="173C28F8" w14:textId="77777777" w:rsidR="000E2392" w:rsidRDefault="000E2392">
      <w:pPr>
        <w:spacing w:line="200" w:lineRule="exact"/>
        <w:rPr>
          <w:sz w:val="20"/>
          <w:szCs w:val="20"/>
        </w:rPr>
      </w:pPr>
    </w:p>
    <w:p w14:paraId="79FC75D3" w14:textId="77777777" w:rsidR="000E2392" w:rsidRDefault="000E2392">
      <w:pPr>
        <w:spacing w:line="200" w:lineRule="exact"/>
        <w:rPr>
          <w:sz w:val="20"/>
          <w:szCs w:val="20"/>
        </w:rPr>
      </w:pPr>
    </w:p>
    <w:p w14:paraId="654127A5" w14:textId="77777777" w:rsidR="000E2392" w:rsidRDefault="000E2392">
      <w:pPr>
        <w:spacing w:line="200" w:lineRule="exact"/>
        <w:rPr>
          <w:sz w:val="20"/>
          <w:szCs w:val="20"/>
        </w:rPr>
      </w:pPr>
    </w:p>
    <w:p w14:paraId="0F9AD8DC" w14:textId="77777777" w:rsidR="000E2392" w:rsidRDefault="000E2392">
      <w:pPr>
        <w:spacing w:line="200" w:lineRule="exact"/>
        <w:rPr>
          <w:sz w:val="20"/>
          <w:szCs w:val="20"/>
        </w:rPr>
      </w:pPr>
    </w:p>
    <w:p w14:paraId="427E2353" w14:textId="77777777" w:rsidR="000E2392" w:rsidRDefault="000E2392">
      <w:pPr>
        <w:spacing w:line="200" w:lineRule="exact"/>
        <w:rPr>
          <w:sz w:val="20"/>
          <w:szCs w:val="20"/>
        </w:rPr>
      </w:pPr>
    </w:p>
    <w:p w14:paraId="7C1DF1DA" w14:textId="77777777" w:rsidR="000E2392" w:rsidRDefault="000E2392">
      <w:pPr>
        <w:spacing w:line="200" w:lineRule="exact"/>
        <w:rPr>
          <w:sz w:val="20"/>
          <w:szCs w:val="20"/>
        </w:rPr>
      </w:pPr>
    </w:p>
    <w:p w14:paraId="23D43C12" w14:textId="77777777" w:rsidR="000E2392" w:rsidRDefault="000E2392">
      <w:pPr>
        <w:spacing w:line="200" w:lineRule="exact"/>
        <w:rPr>
          <w:sz w:val="20"/>
          <w:szCs w:val="20"/>
        </w:rPr>
      </w:pPr>
    </w:p>
    <w:p w14:paraId="20114C64" w14:textId="77777777" w:rsidR="000E2392" w:rsidRDefault="000E2392">
      <w:pPr>
        <w:spacing w:line="200" w:lineRule="exact"/>
        <w:rPr>
          <w:sz w:val="20"/>
          <w:szCs w:val="20"/>
        </w:rPr>
      </w:pPr>
    </w:p>
    <w:p w14:paraId="52AC679A" w14:textId="77777777" w:rsidR="000E2392" w:rsidRDefault="000E2392">
      <w:pPr>
        <w:spacing w:line="200" w:lineRule="exact"/>
        <w:rPr>
          <w:sz w:val="20"/>
          <w:szCs w:val="20"/>
        </w:rPr>
      </w:pPr>
    </w:p>
    <w:p w14:paraId="3B0F5F87" w14:textId="77777777" w:rsidR="000E2392" w:rsidRDefault="000E2392">
      <w:pPr>
        <w:spacing w:line="200" w:lineRule="exact"/>
        <w:rPr>
          <w:sz w:val="20"/>
          <w:szCs w:val="20"/>
        </w:rPr>
      </w:pPr>
    </w:p>
    <w:p w14:paraId="57D09D0D" w14:textId="77777777" w:rsidR="000E2392" w:rsidRDefault="000E2392">
      <w:pPr>
        <w:spacing w:line="200" w:lineRule="exact"/>
        <w:rPr>
          <w:sz w:val="20"/>
          <w:szCs w:val="20"/>
        </w:rPr>
      </w:pPr>
    </w:p>
    <w:p w14:paraId="7925E1D9" w14:textId="77777777" w:rsidR="000E2392" w:rsidRDefault="000E2392">
      <w:pPr>
        <w:spacing w:line="262" w:lineRule="exact"/>
        <w:rPr>
          <w:sz w:val="20"/>
          <w:szCs w:val="20"/>
        </w:rPr>
      </w:pPr>
    </w:p>
    <w:p w14:paraId="3D5631C7" w14:textId="77777777" w:rsidR="000E2392" w:rsidRDefault="00000000">
      <w:pPr>
        <w:ind w:right="20"/>
        <w:jc w:val="center"/>
        <w:rPr>
          <w:sz w:val="20"/>
          <w:szCs w:val="20"/>
        </w:rPr>
      </w:pPr>
      <w:r>
        <w:rPr>
          <w:rFonts w:eastAsia="Times New Roman"/>
          <w:sz w:val="18"/>
          <w:szCs w:val="18"/>
        </w:rPr>
        <w:t>65</w:t>
      </w:r>
    </w:p>
    <w:p w14:paraId="2EC06128" w14:textId="77777777" w:rsidR="000E2392" w:rsidRDefault="000E2392">
      <w:pPr>
        <w:sectPr w:rsidR="000E2392">
          <w:pgSz w:w="11920" w:h="16841"/>
          <w:pgMar w:top="762" w:right="1311" w:bottom="468" w:left="1340" w:header="0" w:footer="0" w:gutter="0"/>
          <w:cols w:space="720" w:equalWidth="0">
            <w:col w:w="9260"/>
          </w:cols>
        </w:sectPr>
      </w:pPr>
    </w:p>
    <w:p w14:paraId="255C0869" w14:textId="77777777" w:rsidR="000E2392" w:rsidRDefault="00000000">
      <w:pPr>
        <w:ind w:left="40"/>
        <w:rPr>
          <w:sz w:val="20"/>
          <w:szCs w:val="20"/>
        </w:rPr>
      </w:pPr>
      <w:bookmarkStart w:id="81" w:name="page82"/>
      <w:bookmarkEnd w:id="81"/>
      <w:r>
        <w:rPr>
          <w:rFonts w:eastAsia="Times New Roman"/>
          <w:sz w:val="16"/>
          <w:szCs w:val="16"/>
        </w:rPr>
        <w:lastRenderedPageBreak/>
        <w:t>Letters of Bid &amp; Schedules to Bid</w:t>
      </w:r>
    </w:p>
    <w:p w14:paraId="56BB658E" w14:textId="77777777" w:rsidR="000E2392" w:rsidRDefault="000E2392">
      <w:pPr>
        <w:spacing w:line="29" w:lineRule="exact"/>
        <w:rPr>
          <w:sz w:val="20"/>
          <w:szCs w:val="20"/>
        </w:rPr>
      </w:pPr>
    </w:p>
    <w:tbl>
      <w:tblPr>
        <w:tblW w:w="0" w:type="auto"/>
        <w:tblLayout w:type="fixed"/>
        <w:tblCellMar>
          <w:left w:w="0" w:type="dxa"/>
          <w:right w:w="0" w:type="dxa"/>
        </w:tblCellMar>
        <w:tblLook w:val="04A0" w:firstRow="1" w:lastRow="0" w:firstColumn="1" w:lastColumn="0" w:noHBand="0" w:noVBand="1"/>
      </w:tblPr>
      <w:tblGrid>
        <w:gridCol w:w="120"/>
        <w:gridCol w:w="2020"/>
        <w:gridCol w:w="1960"/>
        <w:gridCol w:w="740"/>
        <w:gridCol w:w="560"/>
        <w:gridCol w:w="1340"/>
        <w:gridCol w:w="2300"/>
        <w:gridCol w:w="80"/>
        <w:gridCol w:w="20"/>
      </w:tblGrid>
      <w:tr w:rsidR="000E2392" w14:paraId="3BBC84A2" w14:textId="77777777">
        <w:trPr>
          <w:trHeight w:val="274"/>
        </w:trPr>
        <w:tc>
          <w:tcPr>
            <w:tcW w:w="120" w:type="dxa"/>
            <w:tcBorders>
              <w:top w:val="single" w:sz="8" w:space="0" w:color="auto"/>
            </w:tcBorders>
            <w:vAlign w:val="bottom"/>
          </w:tcPr>
          <w:p w14:paraId="6E33E860" w14:textId="77777777" w:rsidR="000E2392" w:rsidRDefault="000E2392">
            <w:pPr>
              <w:rPr>
                <w:sz w:val="23"/>
                <w:szCs w:val="23"/>
              </w:rPr>
            </w:pPr>
          </w:p>
        </w:tc>
        <w:tc>
          <w:tcPr>
            <w:tcW w:w="2020" w:type="dxa"/>
            <w:tcBorders>
              <w:top w:val="single" w:sz="8" w:space="0" w:color="auto"/>
            </w:tcBorders>
            <w:vAlign w:val="bottom"/>
          </w:tcPr>
          <w:p w14:paraId="5866AB60" w14:textId="77777777" w:rsidR="000E2392" w:rsidRDefault="000E2392">
            <w:pPr>
              <w:rPr>
                <w:sz w:val="23"/>
                <w:szCs w:val="23"/>
              </w:rPr>
            </w:pPr>
          </w:p>
        </w:tc>
        <w:tc>
          <w:tcPr>
            <w:tcW w:w="1960" w:type="dxa"/>
            <w:tcBorders>
              <w:top w:val="single" w:sz="8" w:space="0" w:color="auto"/>
            </w:tcBorders>
            <w:vAlign w:val="bottom"/>
          </w:tcPr>
          <w:p w14:paraId="75C96F7E" w14:textId="77777777" w:rsidR="000E2392" w:rsidRDefault="000E2392">
            <w:pPr>
              <w:rPr>
                <w:sz w:val="23"/>
                <w:szCs w:val="23"/>
              </w:rPr>
            </w:pPr>
          </w:p>
        </w:tc>
        <w:tc>
          <w:tcPr>
            <w:tcW w:w="740" w:type="dxa"/>
            <w:tcBorders>
              <w:top w:val="single" w:sz="8" w:space="0" w:color="auto"/>
            </w:tcBorders>
            <w:vAlign w:val="bottom"/>
          </w:tcPr>
          <w:p w14:paraId="4BC72B03" w14:textId="77777777" w:rsidR="000E2392" w:rsidRDefault="000E2392">
            <w:pPr>
              <w:rPr>
                <w:sz w:val="23"/>
                <w:szCs w:val="23"/>
              </w:rPr>
            </w:pPr>
          </w:p>
        </w:tc>
        <w:tc>
          <w:tcPr>
            <w:tcW w:w="560" w:type="dxa"/>
            <w:tcBorders>
              <w:top w:val="single" w:sz="8" w:space="0" w:color="auto"/>
            </w:tcBorders>
            <w:vAlign w:val="bottom"/>
          </w:tcPr>
          <w:p w14:paraId="32C9DDD8" w14:textId="77777777" w:rsidR="000E2392" w:rsidRDefault="000E2392">
            <w:pPr>
              <w:rPr>
                <w:sz w:val="23"/>
                <w:szCs w:val="23"/>
              </w:rPr>
            </w:pPr>
          </w:p>
        </w:tc>
        <w:tc>
          <w:tcPr>
            <w:tcW w:w="1340" w:type="dxa"/>
            <w:tcBorders>
              <w:top w:val="single" w:sz="8" w:space="0" w:color="auto"/>
            </w:tcBorders>
            <w:vAlign w:val="bottom"/>
          </w:tcPr>
          <w:p w14:paraId="05507373" w14:textId="77777777" w:rsidR="000E2392" w:rsidRDefault="000E2392">
            <w:pPr>
              <w:rPr>
                <w:sz w:val="23"/>
                <w:szCs w:val="23"/>
              </w:rPr>
            </w:pPr>
          </w:p>
        </w:tc>
        <w:tc>
          <w:tcPr>
            <w:tcW w:w="2360" w:type="dxa"/>
            <w:gridSpan w:val="2"/>
            <w:tcBorders>
              <w:top w:val="single" w:sz="8" w:space="0" w:color="auto"/>
            </w:tcBorders>
            <w:vAlign w:val="bottom"/>
          </w:tcPr>
          <w:p w14:paraId="7A69BD4B" w14:textId="77777777" w:rsidR="000E2392" w:rsidRDefault="00000000">
            <w:pPr>
              <w:ind w:right="20"/>
              <w:jc w:val="right"/>
              <w:rPr>
                <w:sz w:val="20"/>
                <w:szCs w:val="20"/>
              </w:rPr>
            </w:pPr>
            <w:r>
              <w:rPr>
                <w:rFonts w:ascii="Arial" w:eastAsia="Arial" w:hAnsi="Arial" w:cs="Arial"/>
                <w:b/>
                <w:bCs/>
                <w:sz w:val="23"/>
                <w:szCs w:val="23"/>
              </w:rPr>
              <w:t>E-3</w:t>
            </w:r>
          </w:p>
        </w:tc>
        <w:tc>
          <w:tcPr>
            <w:tcW w:w="0" w:type="dxa"/>
            <w:vAlign w:val="bottom"/>
          </w:tcPr>
          <w:p w14:paraId="458FE121" w14:textId="77777777" w:rsidR="000E2392" w:rsidRDefault="000E2392">
            <w:pPr>
              <w:rPr>
                <w:sz w:val="1"/>
                <w:szCs w:val="1"/>
              </w:rPr>
            </w:pPr>
          </w:p>
        </w:tc>
      </w:tr>
      <w:tr w:rsidR="000E2392" w14:paraId="26724992" w14:textId="77777777">
        <w:trPr>
          <w:trHeight w:val="266"/>
        </w:trPr>
        <w:tc>
          <w:tcPr>
            <w:tcW w:w="120" w:type="dxa"/>
            <w:vAlign w:val="bottom"/>
          </w:tcPr>
          <w:p w14:paraId="4A3905EE" w14:textId="77777777" w:rsidR="000E2392" w:rsidRDefault="000E2392">
            <w:pPr>
              <w:rPr>
                <w:sz w:val="23"/>
                <w:szCs w:val="23"/>
              </w:rPr>
            </w:pPr>
          </w:p>
        </w:tc>
        <w:tc>
          <w:tcPr>
            <w:tcW w:w="2020" w:type="dxa"/>
            <w:vAlign w:val="bottom"/>
          </w:tcPr>
          <w:p w14:paraId="08A55574" w14:textId="77777777" w:rsidR="000E2392" w:rsidRDefault="000E2392">
            <w:pPr>
              <w:rPr>
                <w:sz w:val="23"/>
                <w:szCs w:val="23"/>
              </w:rPr>
            </w:pPr>
          </w:p>
        </w:tc>
        <w:tc>
          <w:tcPr>
            <w:tcW w:w="1960" w:type="dxa"/>
            <w:vAlign w:val="bottom"/>
          </w:tcPr>
          <w:p w14:paraId="49CBFC63" w14:textId="77777777" w:rsidR="000E2392" w:rsidRDefault="000E2392">
            <w:pPr>
              <w:rPr>
                <w:sz w:val="23"/>
                <w:szCs w:val="23"/>
              </w:rPr>
            </w:pPr>
          </w:p>
        </w:tc>
        <w:tc>
          <w:tcPr>
            <w:tcW w:w="740" w:type="dxa"/>
            <w:vAlign w:val="bottom"/>
          </w:tcPr>
          <w:p w14:paraId="319E331D" w14:textId="77777777" w:rsidR="000E2392" w:rsidRDefault="000E2392">
            <w:pPr>
              <w:rPr>
                <w:sz w:val="23"/>
                <w:szCs w:val="23"/>
              </w:rPr>
            </w:pPr>
          </w:p>
        </w:tc>
        <w:tc>
          <w:tcPr>
            <w:tcW w:w="560" w:type="dxa"/>
            <w:vAlign w:val="bottom"/>
          </w:tcPr>
          <w:p w14:paraId="1D1BAE83" w14:textId="77777777" w:rsidR="000E2392" w:rsidRDefault="000E2392">
            <w:pPr>
              <w:rPr>
                <w:sz w:val="23"/>
                <w:szCs w:val="23"/>
              </w:rPr>
            </w:pPr>
          </w:p>
        </w:tc>
        <w:tc>
          <w:tcPr>
            <w:tcW w:w="1340" w:type="dxa"/>
            <w:vAlign w:val="bottom"/>
          </w:tcPr>
          <w:p w14:paraId="4A029C4C" w14:textId="77777777" w:rsidR="000E2392" w:rsidRDefault="000E2392">
            <w:pPr>
              <w:rPr>
                <w:sz w:val="23"/>
                <w:szCs w:val="23"/>
              </w:rPr>
            </w:pPr>
          </w:p>
        </w:tc>
        <w:tc>
          <w:tcPr>
            <w:tcW w:w="2360" w:type="dxa"/>
            <w:gridSpan w:val="2"/>
            <w:vAlign w:val="bottom"/>
          </w:tcPr>
          <w:p w14:paraId="6132FF1A" w14:textId="77777777" w:rsidR="000E2392" w:rsidRDefault="00000000">
            <w:pPr>
              <w:ind w:right="20"/>
              <w:jc w:val="right"/>
              <w:rPr>
                <w:sz w:val="20"/>
                <w:szCs w:val="20"/>
              </w:rPr>
            </w:pPr>
            <w:r>
              <w:rPr>
                <w:rFonts w:ascii="Arial" w:eastAsia="Arial" w:hAnsi="Arial" w:cs="Arial"/>
                <w:b/>
                <w:bCs/>
                <w:sz w:val="23"/>
                <w:szCs w:val="23"/>
              </w:rPr>
              <w:t>Schedule-E to Bid</w:t>
            </w:r>
          </w:p>
        </w:tc>
        <w:tc>
          <w:tcPr>
            <w:tcW w:w="0" w:type="dxa"/>
            <w:vAlign w:val="bottom"/>
          </w:tcPr>
          <w:p w14:paraId="7C716D12" w14:textId="77777777" w:rsidR="000E2392" w:rsidRDefault="000E2392">
            <w:pPr>
              <w:rPr>
                <w:sz w:val="1"/>
                <w:szCs w:val="1"/>
              </w:rPr>
            </w:pPr>
          </w:p>
        </w:tc>
      </w:tr>
      <w:tr w:rsidR="000E2392" w14:paraId="0915CF7B" w14:textId="77777777">
        <w:trPr>
          <w:trHeight w:val="620"/>
        </w:trPr>
        <w:tc>
          <w:tcPr>
            <w:tcW w:w="120" w:type="dxa"/>
            <w:vAlign w:val="bottom"/>
          </w:tcPr>
          <w:p w14:paraId="097D2D99" w14:textId="77777777" w:rsidR="000E2392" w:rsidRDefault="000E2392">
            <w:pPr>
              <w:rPr>
                <w:sz w:val="24"/>
                <w:szCs w:val="24"/>
              </w:rPr>
            </w:pPr>
          </w:p>
        </w:tc>
        <w:tc>
          <w:tcPr>
            <w:tcW w:w="2020" w:type="dxa"/>
            <w:vAlign w:val="bottom"/>
          </w:tcPr>
          <w:p w14:paraId="224B0BF8" w14:textId="77777777" w:rsidR="000E2392" w:rsidRDefault="000E2392">
            <w:pPr>
              <w:rPr>
                <w:sz w:val="24"/>
                <w:szCs w:val="24"/>
              </w:rPr>
            </w:pPr>
          </w:p>
        </w:tc>
        <w:tc>
          <w:tcPr>
            <w:tcW w:w="4600" w:type="dxa"/>
            <w:gridSpan w:val="4"/>
            <w:vAlign w:val="bottom"/>
          </w:tcPr>
          <w:p w14:paraId="3416E437" w14:textId="77777777" w:rsidR="000E2392" w:rsidRDefault="00000000">
            <w:pPr>
              <w:ind w:left="125"/>
              <w:jc w:val="center"/>
              <w:rPr>
                <w:sz w:val="20"/>
                <w:szCs w:val="20"/>
              </w:rPr>
            </w:pPr>
            <w:r>
              <w:rPr>
                <w:rFonts w:ascii="Arial" w:eastAsia="Arial" w:hAnsi="Arial" w:cs="Arial"/>
                <w:b/>
                <w:bCs/>
                <w:w w:val="99"/>
                <w:sz w:val="23"/>
                <w:szCs w:val="23"/>
              </w:rPr>
              <w:t>LIST OF MAJOR EQUIPMENT</w:t>
            </w:r>
          </w:p>
        </w:tc>
        <w:tc>
          <w:tcPr>
            <w:tcW w:w="2300" w:type="dxa"/>
            <w:vAlign w:val="bottom"/>
          </w:tcPr>
          <w:p w14:paraId="6D3DD184" w14:textId="77777777" w:rsidR="000E2392" w:rsidRDefault="000E2392">
            <w:pPr>
              <w:rPr>
                <w:sz w:val="24"/>
                <w:szCs w:val="24"/>
              </w:rPr>
            </w:pPr>
          </w:p>
        </w:tc>
        <w:tc>
          <w:tcPr>
            <w:tcW w:w="80" w:type="dxa"/>
            <w:vAlign w:val="bottom"/>
          </w:tcPr>
          <w:p w14:paraId="779BB65A" w14:textId="77777777" w:rsidR="000E2392" w:rsidRDefault="000E2392">
            <w:pPr>
              <w:rPr>
                <w:sz w:val="24"/>
                <w:szCs w:val="24"/>
              </w:rPr>
            </w:pPr>
          </w:p>
        </w:tc>
        <w:tc>
          <w:tcPr>
            <w:tcW w:w="0" w:type="dxa"/>
            <w:vAlign w:val="bottom"/>
          </w:tcPr>
          <w:p w14:paraId="2BAF8F36" w14:textId="77777777" w:rsidR="000E2392" w:rsidRDefault="000E2392">
            <w:pPr>
              <w:rPr>
                <w:sz w:val="1"/>
                <w:szCs w:val="1"/>
              </w:rPr>
            </w:pPr>
          </w:p>
        </w:tc>
      </w:tr>
      <w:tr w:rsidR="000E2392" w14:paraId="3896E389" w14:textId="77777777">
        <w:trPr>
          <w:trHeight w:val="382"/>
        </w:trPr>
        <w:tc>
          <w:tcPr>
            <w:tcW w:w="120" w:type="dxa"/>
            <w:vAlign w:val="bottom"/>
          </w:tcPr>
          <w:p w14:paraId="24C55264" w14:textId="77777777" w:rsidR="000E2392" w:rsidRDefault="000E2392">
            <w:pPr>
              <w:rPr>
                <w:sz w:val="24"/>
                <w:szCs w:val="24"/>
              </w:rPr>
            </w:pPr>
          </w:p>
        </w:tc>
        <w:tc>
          <w:tcPr>
            <w:tcW w:w="2020" w:type="dxa"/>
            <w:vAlign w:val="bottom"/>
          </w:tcPr>
          <w:p w14:paraId="40F67C5A" w14:textId="77777777" w:rsidR="000E2392" w:rsidRDefault="000E2392">
            <w:pPr>
              <w:rPr>
                <w:sz w:val="24"/>
                <w:szCs w:val="24"/>
              </w:rPr>
            </w:pPr>
          </w:p>
        </w:tc>
        <w:tc>
          <w:tcPr>
            <w:tcW w:w="4600" w:type="dxa"/>
            <w:gridSpan w:val="4"/>
            <w:vAlign w:val="bottom"/>
          </w:tcPr>
          <w:p w14:paraId="4B0D611C" w14:textId="77777777" w:rsidR="000E2392" w:rsidRDefault="00000000">
            <w:pPr>
              <w:ind w:left="105"/>
              <w:jc w:val="center"/>
              <w:rPr>
                <w:sz w:val="20"/>
                <w:szCs w:val="20"/>
              </w:rPr>
            </w:pPr>
            <w:r>
              <w:rPr>
                <w:rFonts w:ascii="Arial" w:eastAsia="Arial" w:hAnsi="Arial" w:cs="Arial"/>
                <w:b/>
                <w:bCs/>
                <w:w w:val="99"/>
                <w:sz w:val="23"/>
                <w:szCs w:val="23"/>
              </w:rPr>
              <w:t>Equipment details</w:t>
            </w:r>
          </w:p>
        </w:tc>
        <w:tc>
          <w:tcPr>
            <w:tcW w:w="2300" w:type="dxa"/>
            <w:vAlign w:val="bottom"/>
          </w:tcPr>
          <w:p w14:paraId="5B5355E6" w14:textId="77777777" w:rsidR="000E2392" w:rsidRDefault="000E2392">
            <w:pPr>
              <w:rPr>
                <w:sz w:val="24"/>
                <w:szCs w:val="24"/>
              </w:rPr>
            </w:pPr>
          </w:p>
        </w:tc>
        <w:tc>
          <w:tcPr>
            <w:tcW w:w="80" w:type="dxa"/>
            <w:vAlign w:val="bottom"/>
          </w:tcPr>
          <w:p w14:paraId="27133385" w14:textId="77777777" w:rsidR="000E2392" w:rsidRDefault="000E2392">
            <w:pPr>
              <w:rPr>
                <w:sz w:val="24"/>
                <w:szCs w:val="24"/>
              </w:rPr>
            </w:pPr>
          </w:p>
        </w:tc>
        <w:tc>
          <w:tcPr>
            <w:tcW w:w="0" w:type="dxa"/>
            <w:vAlign w:val="bottom"/>
          </w:tcPr>
          <w:p w14:paraId="26AC3C6D" w14:textId="77777777" w:rsidR="000E2392" w:rsidRDefault="000E2392">
            <w:pPr>
              <w:rPr>
                <w:sz w:val="1"/>
                <w:szCs w:val="1"/>
              </w:rPr>
            </w:pPr>
          </w:p>
        </w:tc>
      </w:tr>
      <w:tr w:rsidR="000E2392" w14:paraId="6B60AA2E" w14:textId="77777777">
        <w:trPr>
          <w:trHeight w:val="266"/>
        </w:trPr>
        <w:tc>
          <w:tcPr>
            <w:tcW w:w="120" w:type="dxa"/>
            <w:vAlign w:val="bottom"/>
          </w:tcPr>
          <w:p w14:paraId="0FA3D29E" w14:textId="77777777" w:rsidR="000E2392" w:rsidRDefault="000E2392">
            <w:pPr>
              <w:rPr>
                <w:sz w:val="23"/>
                <w:szCs w:val="23"/>
              </w:rPr>
            </w:pPr>
          </w:p>
        </w:tc>
        <w:tc>
          <w:tcPr>
            <w:tcW w:w="2020" w:type="dxa"/>
            <w:tcBorders>
              <w:bottom w:val="single" w:sz="8" w:space="0" w:color="auto"/>
            </w:tcBorders>
            <w:vAlign w:val="bottom"/>
          </w:tcPr>
          <w:p w14:paraId="1AD3B4B1" w14:textId="77777777" w:rsidR="000E2392" w:rsidRDefault="000E2392">
            <w:pPr>
              <w:rPr>
                <w:sz w:val="23"/>
                <w:szCs w:val="23"/>
              </w:rPr>
            </w:pPr>
          </w:p>
        </w:tc>
        <w:tc>
          <w:tcPr>
            <w:tcW w:w="1960" w:type="dxa"/>
            <w:tcBorders>
              <w:bottom w:val="single" w:sz="8" w:space="0" w:color="auto"/>
            </w:tcBorders>
            <w:vAlign w:val="bottom"/>
          </w:tcPr>
          <w:p w14:paraId="46C7B41B" w14:textId="77777777" w:rsidR="000E2392" w:rsidRDefault="000E2392">
            <w:pPr>
              <w:rPr>
                <w:sz w:val="23"/>
                <w:szCs w:val="23"/>
              </w:rPr>
            </w:pPr>
          </w:p>
        </w:tc>
        <w:tc>
          <w:tcPr>
            <w:tcW w:w="740" w:type="dxa"/>
            <w:tcBorders>
              <w:bottom w:val="single" w:sz="8" w:space="0" w:color="auto"/>
            </w:tcBorders>
            <w:vAlign w:val="bottom"/>
          </w:tcPr>
          <w:p w14:paraId="7655466C" w14:textId="77777777" w:rsidR="000E2392" w:rsidRDefault="000E2392">
            <w:pPr>
              <w:rPr>
                <w:sz w:val="23"/>
                <w:szCs w:val="23"/>
              </w:rPr>
            </w:pPr>
          </w:p>
        </w:tc>
        <w:tc>
          <w:tcPr>
            <w:tcW w:w="560" w:type="dxa"/>
            <w:tcBorders>
              <w:bottom w:val="single" w:sz="8" w:space="0" w:color="auto"/>
            </w:tcBorders>
            <w:vAlign w:val="bottom"/>
          </w:tcPr>
          <w:p w14:paraId="407B9C8A" w14:textId="77777777" w:rsidR="000E2392" w:rsidRDefault="000E2392">
            <w:pPr>
              <w:rPr>
                <w:sz w:val="23"/>
                <w:szCs w:val="23"/>
              </w:rPr>
            </w:pPr>
          </w:p>
        </w:tc>
        <w:tc>
          <w:tcPr>
            <w:tcW w:w="1340" w:type="dxa"/>
            <w:tcBorders>
              <w:bottom w:val="single" w:sz="8" w:space="0" w:color="auto"/>
            </w:tcBorders>
            <w:vAlign w:val="bottom"/>
          </w:tcPr>
          <w:p w14:paraId="613124FC" w14:textId="77777777" w:rsidR="000E2392" w:rsidRDefault="000E2392">
            <w:pPr>
              <w:rPr>
                <w:sz w:val="23"/>
                <w:szCs w:val="23"/>
              </w:rPr>
            </w:pPr>
          </w:p>
        </w:tc>
        <w:tc>
          <w:tcPr>
            <w:tcW w:w="2300" w:type="dxa"/>
            <w:tcBorders>
              <w:bottom w:val="single" w:sz="8" w:space="0" w:color="auto"/>
            </w:tcBorders>
            <w:vAlign w:val="bottom"/>
          </w:tcPr>
          <w:p w14:paraId="3564C2FF" w14:textId="77777777" w:rsidR="000E2392" w:rsidRDefault="000E2392">
            <w:pPr>
              <w:rPr>
                <w:sz w:val="23"/>
                <w:szCs w:val="23"/>
              </w:rPr>
            </w:pPr>
          </w:p>
        </w:tc>
        <w:tc>
          <w:tcPr>
            <w:tcW w:w="80" w:type="dxa"/>
            <w:vAlign w:val="bottom"/>
          </w:tcPr>
          <w:p w14:paraId="7599763E" w14:textId="77777777" w:rsidR="000E2392" w:rsidRDefault="000E2392">
            <w:pPr>
              <w:rPr>
                <w:sz w:val="23"/>
                <w:szCs w:val="23"/>
              </w:rPr>
            </w:pPr>
          </w:p>
        </w:tc>
        <w:tc>
          <w:tcPr>
            <w:tcW w:w="0" w:type="dxa"/>
            <w:vAlign w:val="bottom"/>
          </w:tcPr>
          <w:p w14:paraId="1B5A1EEA" w14:textId="77777777" w:rsidR="000E2392" w:rsidRDefault="000E2392">
            <w:pPr>
              <w:rPr>
                <w:sz w:val="1"/>
                <w:szCs w:val="1"/>
              </w:rPr>
            </w:pPr>
          </w:p>
        </w:tc>
      </w:tr>
      <w:tr w:rsidR="000E2392" w14:paraId="65B91731" w14:textId="77777777">
        <w:trPr>
          <w:trHeight w:val="378"/>
        </w:trPr>
        <w:tc>
          <w:tcPr>
            <w:tcW w:w="120" w:type="dxa"/>
            <w:tcBorders>
              <w:right w:val="single" w:sz="8" w:space="0" w:color="auto"/>
            </w:tcBorders>
            <w:vAlign w:val="bottom"/>
          </w:tcPr>
          <w:p w14:paraId="766DA93C" w14:textId="77777777" w:rsidR="000E2392" w:rsidRDefault="000E2392">
            <w:pPr>
              <w:rPr>
                <w:sz w:val="24"/>
                <w:szCs w:val="24"/>
              </w:rPr>
            </w:pPr>
          </w:p>
        </w:tc>
        <w:tc>
          <w:tcPr>
            <w:tcW w:w="2020" w:type="dxa"/>
            <w:vAlign w:val="bottom"/>
          </w:tcPr>
          <w:p w14:paraId="68024CD1" w14:textId="77777777" w:rsidR="000E2392" w:rsidRDefault="00000000">
            <w:pPr>
              <w:ind w:left="60"/>
              <w:rPr>
                <w:sz w:val="20"/>
                <w:szCs w:val="20"/>
              </w:rPr>
            </w:pPr>
            <w:r>
              <w:rPr>
                <w:rFonts w:ascii="Arial" w:eastAsia="Arial" w:hAnsi="Arial" w:cs="Arial"/>
                <w:sz w:val="23"/>
                <w:szCs w:val="23"/>
              </w:rPr>
              <w:t>Item of equipment</w:t>
            </w:r>
          </w:p>
        </w:tc>
        <w:tc>
          <w:tcPr>
            <w:tcW w:w="1960" w:type="dxa"/>
            <w:vAlign w:val="bottom"/>
          </w:tcPr>
          <w:p w14:paraId="3B49EF07" w14:textId="77777777" w:rsidR="000E2392" w:rsidRDefault="000E2392">
            <w:pPr>
              <w:rPr>
                <w:sz w:val="24"/>
                <w:szCs w:val="24"/>
              </w:rPr>
            </w:pPr>
          </w:p>
        </w:tc>
        <w:tc>
          <w:tcPr>
            <w:tcW w:w="740" w:type="dxa"/>
            <w:vAlign w:val="bottom"/>
          </w:tcPr>
          <w:p w14:paraId="1E63B81C" w14:textId="77777777" w:rsidR="000E2392" w:rsidRDefault="000E2392">
            <w:pPr>
              <w:rPr>
                <w:sz w:val="24"/>
                <w:szCs w:val="24"/>
              </w:rPr>
            </w:pPr>
          </w:p>
        </w:tc>
        <w:tc>
          <w:tcPr>
            <w:tcW w:w="560" w:type="dxa"/>
            <w:vAlign w:val="bottom"/>
          </w:tcPr>
          <w:p w14:paraId="729AD878" w14:textId="77777777" w:rsidR="000E2392" w:rsidRDefault="000E2392">
            <w:pPr>
              <w:rPr>
                <w:sz w:val="24"/>
                <w:szCs w:val="24"/>
              </w:rPr>
            </w:pPr>
          </w:p>
        </w:tc>
        <w:tc>
          <w:tcPr>
            <w:tcW w:w="1340" w:type="dxa"/>
            <w:vAlign w:val="bottom"/>
          </w:tcPr>
          <w:p w14:paraId="396F6CAE" w14:textId="77777777" w:rsidR="000E2392" w:rsidRDefault="000E2392">
            <w:pPr>
              <w:rPr>
                <w:sz w:val="24"/>
                <w:szCs w:val="24"/>
              </w:rPr>
            </w:pPr>
          </w:p>
        </w:tc>
        <w:tc>
          <w:tcPr>
            <w:tcW w:w="2300" w:type="dxa"/>
            <w:tcBorders>
              <w:right w:val="single" w:sz="8" w:space="0" w:color="auto"/>
            </w:tcBorders>
            <w:vAlign w:val="bottom"/>
          </w:tcPr>
          <w:p w14:paraId="02A91712" w14:textId="77777777" w:rsidR="000E2392" w:rsidRDefault="000E2392">
            <w:pPr>
              <w:rPr>
                <w:sz w:val="24"/>
                <w:szCs w:val="24"/>
              </w:rPr>
            </w:pPr>
          </w:p>
        </w:tc>
        <w:tc>
          <w:tcPr>
            <w:tcW w:w="80" w:type="dxa"/>
            <w:vAlign w:val="bottom"/>
          </w:tcPr>
          <w:p w14:paraId="2BE6C86F" w14:textId="77777777" w:rsidR="000E2392" w:rsidRDefault="000E2392">
            <w:pPr>
              <w:rPr>
                <w:sz w:val="24"/>
                <w:szCs w:val="24"/>
              </w:rPr>
            </w:pPr>
          </w:p>
        </w:tc>
        <w:tc>
          <w:tcPr>
            <w:tcW w:w="0" w:type="dxa"/>
            <w:vAlign w:val="bottom"/>
          </w:tcPr>
          <w:p w14:paraId="4FA41B53" w14:textId="77777777" w:rsidR="000E2392" w:rsidRDefault="000E2392">
            <w:pPr>
              <w:rPr>
                <w:sz w:val="1"/>
                <w:szCs w:val="1"/>
              </w:rPr>
            </w:pPr>
          </w:p>
        </w:tc>
      </w:tr>
      <w:tr w:rsidR="000E2392" w14:paraId="746325D3" w14:textId="77777777">
        <w:trPr>
          <w:trHeight w:val="108"/>
        </w:trPr>
        <w:tc>
          <w:tcPr>
            <w:tcW w:w="120" w:type="dxa"/>
            <w:tcBorders>
              <w:right w:val="single" w:sz="8" w:space="0" w:color="auto"/>
            </w:tcBorders>
            <w:vAlign w:val="bottom"/>
          </w:tcPr>
          <w:p w14:paraId="08BB9D0E" w14:textId="77777777" w:rsidR="000E2392" w:rsidRDefault="000E2392">
            <w:pPr>
              <w:rPr>
                <w:sz w:val="9"/>
                <w:szCs w:val="9"/>
              </w:rPr>
            </w:pPr>
          </w:p>
        </w:tc>
        <w:tc>
          <w:tcPr>
            <w:tcW w:w="2020" w:type="dxa"/>
            <w:tcBorders>
              <w:bottom w:val="single" w:sz="8" w:space="0" w:color="auto"/>
            </w:tcBorders>
            <w:vAlign w:val="bottom"/>
          </w:tcPr>
          <w:p w14:paraId="2084C4EE" w14:textId="77777777" w:rsidR="000E2392" w:rsidRDefault="000E2392">
            <w:pPr>
              <w:rPr>
                <w:sz w:val="9"/>
                <w:szCs w:val="9"/>
              </w:rPr>
            </w:pPr>
          </w:p>
        </w:tc>
        <w:tc>
          <w:tcPr>
            <w:tcW w:w="2700" w:type="dxa"/>
            <w:gridSpan w:val="2"/>
            <w:tcBorders>
              <w:bottom w:val="single" w:sz="8" w:space="0" w:color="auto"/>
            </w:tcBorders>
            <w:vAlign w:val="bottom"/>
          </w:tcPr>
          <w:p w14:paraId="2083A3B2" w14:textId="77777777" w:rsidR="000E2392" w:rsidRDefault="000E2392">
            <w:pPr>
              <w:rPr>
                <w:sz w:val="9"/>
                <w:szCs w:val="9"/>
              </w:rPr>
            </w:pPr>
          </w:p>
        </w:tc>
        <w:tc>
          <w:tcPr>
            <w:tcW w:w="4200" w:type="dxa"/>
            <w:gridSpan w:val="3"/>
            <w:tcBorders>
              <w:bottom w:val="single" w:sz="8" w:space="0" w:color="auto"/>
              <w:right w:val="single" w:sz="8" w:space="0" w:color="auto"/>
            </w:tcBorders>
            <w:vAlign w:val="bottom"/>
          </w:tcPr>
          <w:p w14:paraId="752BB735" w14:textId="77777777" w:rsidR="000E2392" w:rsidRDefault="000E2392">
            <w:pPr>
              <w:rPr>
                <w:sz w:val="9"/>
                <w:szCs w:val="9"/>
              </w:rPr>
            </w:pPr>
          </w:p>
        </w:tc>
        <w:tc>
          <w:tcPr>
            <w:tcW w:w="80" w:type="dxa"/>
            <w:vAlign w:val="bottom"/>
          </w:tcPr>
          <w:p w14:paraId="29205A66" w14:textId="77777777" w:rsidR="000E2392" w:rsidRDefault="000E2392">
            <w:pPr>
              <w:rPr>
                <w:sz w:val="9"/>
                <w:szCs w:val="9"/>
              </w:rPr>
            </w:pPr>
          </w:p>
        </w:tc>
        <w:tc>
          <w:tcPr>
            <w:tcW w:w="0" w:type="dxa"/>
            <w:vAlign w:val="bottom"/>
          </w:tcPr>
          <w:p w14:paraId="5938D57E" w14:textId="77777777" w:rsidR="000E2392" w:rsidRDefault="000E2392">
            <w:pPr>
              <w:rPr>
                <w:sz w:val="1"/>
                <w:szCs w:val="1"/>
              </w:rPr>
            </w:pPr>
          </w:p>
        </w:tc>
      </w:tr>
      <w:tr w:rsidR="000E2392" w14:paraId="485451BC" w14:textId="77777777">
        <w:trPr>
          <w:trHeight w:val="374"/>
        </w:trPr>
        <w:tc>
          <w:tcPr>
            <w:tcW w:w="120" w:type="dxa"/>
            <w:tcBorders>
              <w:right w:val="single" w:sz="8" w:space="0" w:color="auto"/>
            </w:tcBorders>
            <w:vAlign w:val="bottom"/>
          </w:tcPr>
          <w:p w14:paraId="1AAF14CD" w14:textId="77777777" w:rsidR="000E2392" w:rsidRDefault="000E2392">
            <w:pPr>
              <w:rPr>
                <w:sz w:val="24"/>
                <w:szCs w:val="24"/>
              </w:rPr>
            </w:pPr>
          </w:p>
        </w:tc>
        <w:tc>
          <w:tcPr>
            <w:tcW w:w="2020" w:type="dxa"/>
            <w:tcBorders>
              <w:right w:val="single" w:sz="8" w:space="0" w:color="auto"/>
            </w:tcBorders>
            <w:vAlign w:val="bottom"/>
          </w:tcPr>
          <w:p w14:paraId="49BDCDC5" w14:textId="77777777" w:rsidR="000E2392" w:rsidRDefault="00000000">
            <w:pPr>
              <w:ind w:left="60"/>
              <w:rPr>
                <w:sz w:val="20"/>
                <w:szCs w:val="20"/>
              </w:rPr>
            </w:pPr>
            <w:r>
              <w:rPr>
                <w:rFonts w:ascii="Arial" w:eastAsia="Arial" w:hAnsi="Arial" w:cs="Arial"/>
                <w:sz w:val="23"/>
                <w:szCs w:val="23"/>
              </w:rPr>
              <w:t>Equipmen</w:t>
            </w:r>
          </w:p>
        </w:tc>
        <w:tc>
          <w:tcPr>
            <w:tcW w:w="2700" w:type="dxa"/>
            <w:gridSpan w:val="2"/>
            <w:tcBorders>
              <w:right w:val="single" w:sz="8" w:space="0" w:color="auto"/>
            </w:tcBorders>
            <w:vAlign w:val="bottom"/>
          </w:tcPr>
          <w:p w14:paraId="118BDB7B" w14:textId="77777777" w:rsidR="000E2392" w:rsidRDefault="00000000">
            <w:pPr>
              <w:ind w:left="80"/>
              <w:rPr>
                <w:sz w:val="20"/>
                <w:szCs w:val="20"/>
              </w:rPr>
            </w:pPr>
            <w:r>
              <w:rPr>
                <w:rFonts w:ascii="Arial" w:eastAsia="Arial" w:hAnsi="Arial" w:cs="Arial"/>
                <w:sz w:val="23"/>
                <w:szCs w:val="23"/>
              </w:rPr>
              <w:t>Name of manufacturer</w:t>
            </w:r>
          </w:p>
        </w:tc>
        <w:tc>
          <w:tcPr>
            <w:tcW w:w="4200" w:type="dxa"/>
            <w:gridSpan w:val="3"/>
            <w:tcBorders>
              <w:right w:val="single" w:sz="8" w:space="0" w:color="auto"/>
            </w:tcBorders>
            <w:vAlign w:val="bottom"/>
          </w:tcPr>
          <w:p w14:paraId="3D6FBA27" w14:textId="77777777" w:rsidR="000E2392" w:rsidRDefault="00000000">
            <w:pPr>
              <w:ind w:left="80"/>
              <w:rPr>
                <w:sz w:val="20"/>
                <w:szCs w:val="20"/>
              </w:rPr>
            </w:pPr>
            <w:r>
              <w:rPr>
                <w:rFonts w:ascii="Arial" w:eastAsia="Arial" w:hAnsi="Arial" w:cs="Arial"/>
                <w:sz w:val="23"/>
                <w:szCs w:val="23"/>
              </w:rPr>
              <w:t>Model and power rating</w:t>
            </w:r>
          </w:p>
        </w:tc>
        <w:tc>
          <w:tcPr>
            <w:tcW w:w="80" w:type="dxa"/>
            <w:vAlign w:val="bottom"/>
          </w:tcPr>
          <w:p w14:paraId="0245340D" w14:textId="77777777" w:rsidR="000E2392" w:rsidRDefault="000E2392">
            <w:pPr>
              <w:rPr>
                <w:sz w:val="24"/>
                <w:szCs w:val="24"/>
              </w:rPr>
            </w:pPr>
          </w:p>
        </w:tc>
        <w:tc>
          <w:tcPr>
            <w:tcW w:w="0" w:type="dxa"/>
            <w:vAlign w:val="bottom"/>
          </w:tcPr>
          <w:p w14:paraId="33EA8DF2" w14:textId="77777777" w:rsidR="000E2392" w:rsidRDefault="000E2392">
            <w:pPr>
              <w:rPr>
                <w:sz w:val="1"/>
                <w:szCs w:val="1"/>
              </w:rPr>
            </w:pPr>
          </w:p>
        </w:tc>
      </w:tr>
      <w:tr w:rsidR="000E2392" w14:paraId="4D51FD89" w14:textId="77777777">
        <w:trPr>
          <w:trHeight w:val="262"/>
        </w:trPr>
        <w:tc>
          <w:tcPr>
            <w:tcW w:w="120" w:type="dxa"/>
            <w:tcBorders>
              <w:right w:val="single" w:sz="8" w:space="0" w:color="auto"/>
            </w:tcBorders>
            <w:vAlign w:val="bottom"/>
          </w:tcPr>
          <w:p w14:paraId="65D07B73" w14:textId="77777777" w:rsidR="000E2392" w:rsidRDefault="000E2392"/>
        </w:tc>
        <w:tc>
          <w:tcPr>
            <w:tcW w:w="2020" w:type="dxa"/>
            <w:tcBorders>
              <w:right w:val="single" w:sz="8" w:space="0" w:color="auto"/>
            </w:tcBorders>
            <w:vAlign w:val="bottom"/>
          </w:tcPr>
          <w:p w14:paraId="0A1CE909" w14:textId="77777777" w:rsidR="000E2392" w:rsidRDefault="00000000">
            <w:pPr>
              <w:spacing w:line="262" w:lineRule="exact"/>
              <w:ind w:left="60"/>
              <w:rPr>
                <w:sz w:val="20"/>
                <w:szCs w:val="20"/>
              </w:rPr>
            </w:pPr>
            <w:r>
              <w:rPr>
                <w:rFonts w:ascii="Arial" w:eastAsia="Arial" w:hAnsi="Arial" w:cs="Arial"/>
                <w:sz w:val="23"/>
                <w:szCs w:val="23"/>
              </w:rPr>
              <w:t>t</w:t>
            </w:r>
          </w:p>
        </w:tc>
        <w:tc>
          <w:tcPr>
            <w:tcW w:w="1960" w:type="dxa"/>
            <w:vAlign w:val="bottom"/>
          </w:tcPr>
          <w:p w14:paraId="1224B439" w14:textId="77777777" w:rsidR="000E2392" w:rsidRDefault="000E2392"/>
        </w:tc>
        <w:tc>
          <w:tcPr>
            <w:tcW w:w="740" w:type="dxa"/>
            <w:tcBorders>
              <w:right w:val="single" w:sz="8" w:space="0" w:color="auto"/>
            </w:tcBorders>
            <w:vAlign w:val="bottom"/>
          </w:tcPr>
          <w:p w14:paraId="252299CB" w14:textId="77777777" w:rsidR="000E2392" w:rsidRDefault="000E2392"/>
        </w:tc>
        <w:tc>
          <w:tcPr>
            <w:tcW w:w="560" w:type="dxa"/>
            <w:vAlign w:val="bottom"/>
          </w:tcPr>
          <w:p w14:paraId="3B72C53B" w14:textId="77777777" w:rsidR="000E2392" w:rsidRDefault="000E2392"/>
        </w:tc>
        <w:tc>
          <w:tcPr>
            <w:tcW w:w="1340" w:type="dxa"/>
            <w:vAlign w:val="bottom"/>
          </w:tcPr>
          <w:p w14:paraId="3D054306" w14:textId="77777777" w:rsidR="000E2392" w:rsidRDefault="000E2392"/>
        </w:tc>
        <w:tc>
          <w:tcPr>
            <w:tcW w:w="2300" w:type="dxa"/>
            <w:tcBorders>
              <w:right w:val="single" w:sz="8" w:space="0" w:color="auto"/>
            </w:tcBorders>
            <w:vAlign w:val="bottom"/>
          </w:tcPr>
          <w:p w14:paraId="0DE907D0" w14:textId="77777777" w:rsidR="000E2392" w:rsidRDefault="000E2392"/>
        </w:tc>
        <w:tc>
          <w:tcPr>
            <w:tcW w:w="80" w:type="dxa"/>
            <w:vAlign w:val="bottom"/>
          </w:tcPr>
          <w:p w14:paraId="3FDD66BE" w14:textId="77777777" w:rsidR="000E2392" w:rsidRDefault="000E2392"/>
        </w:tc>
        <w:tc>
          <w:tcPr>
            <w:tcW w:w="0" w:type="dxa"/>
            <w:vAlign w:val="bottom"/>
          </w:tcPr>
          <w:p w14:paraId="2BBB58FF" w14:textId="77777777" w:rsidR="000E2392" w:rsidRDefault="000E2392">
            <w:pPr>
              <w:rPr>
                <w:sz w:val="1"/>
                <w:szCs w:val="1"/>
              </w:rPr>
            </w:pPr>
          </w:p>
        </w:tc>
      </w:tr>
      <w:tr w:rsidR="000E2392" w14:paraId="4AA55BCA" w14:textId="77777777">
        <w:trPr>
          <w:trHeight w:val="218"/>
        </w:trPr>
        <w:tc>
          <w:tcPr>
            <w:tcW w:w="120" w:type="dxa"/>
            <w:tcBorders>
              <w:right w:val="single" w:sz="8" w:space="0" w:color="auto"/>
            </w:tcBorders>
            <w:vAlign w:val="bottom"/>
          </w:tcPr>
          <w:p w14:paraId="5D7854DF" w14:textId="77777777" w:rsidR="000E2392" w:rsidRDefault="000E2392">
            <w:pPr>
              <w:rPr>
                <w:sz w:val="18"/>
                <w:szCs w:val="18"/>
              </w:rPr>
            </w:pPr>
          </w:p>
        </w:tc>
        <w:tc>
          <w:tcPr>
            <w:tcW w:w="2020" w:type="dxa"/>
            <w:tcBorders>
              <w:right w:val="single" w:sz="8" w:space="0" w:color="auto"/>
            </w:tcBorders>
            <w:vAlign w:val="bottom"/>
          </w:tcPr>
          <w:p w14:paraId="6C5CE2A0" w14:textId="77777777" w:rsidR="000E2392" w:rsidRDefault="00000000">
            <w:pPr>
              <w:spacing w:line="199" w:lineRule="exact"/>
              <w:ind w:left="60"/>
              <w:rPr>
                <w:sz w:val="20"/>
                <w:szCs w:val="20"/>
              </w:rPr>
            </w:pPr>
            <w:r>
              <w:rPr>
                <w:rFonts w:ascii="Arial" w:eastAsia="Arial" w:hAnsi="Arial" w:cs="Arial"/>
                <w:sz w:val="23"/>
                <w:szCs w:val="23"/>
              </w:rPr>
              <w:t>informatio</w:t>
            </w:r>
          </w:p>
        </w:tc>
        <w:tc>
          <w:tcPr>
            <w:tcW w:w="1960" w:type="dxa"/>
            <w:tcBorders>
              <w:bottom w:val="single" w:sz="8" w:space="0" w:color="auto"/>
            </w:tcBorders>
            <w:vAlign w:val="bottom"/>
          </w:tcPr>
          <w:p w14:paraId="426EF861" w14:textId="77777777" w:rsidR="000E2392" w:rsidRDefault="000E2392">
            <w:pPr>
              <w:rPr>
                <w:sz w:val="18"/>
                <w:szCs w:val="18"/>
              </w:rPr>
            </w:pPr>
          </w:p>
        </w:tc>
        <w:tc>
          <w:tcPr>
            <w:tcW w:w="740" w:type="dxa"/>
            <w:tcBorders>
              <w:bottom w:val="single" w:sz="8" w:space="0" w:color="auto"/>
              <w:right w:val="single" w:sz="8" w:space="0" w:color="auto"/>
            </w:tcBorders>
            <w:vAlign w:val="bottom"/>
          </w:tcPr>
          <w:p w14:paraId="363B7C94" w14:textId="77777777" w:rsidR="000E2392" w:rsidRDefault="000E2392">
            <w:pPr>
              <w:rPr>
                <w:sz w:val="18"/>
                <w:szCs w:val="18"/>
              </w:rPr>
            </w:pPr>
          </w:p>
        </w:tc>
        <w:tc>
          <w:tcPr>
            <w:tcW w:w="560" w:type="dxa"/>
            <w:tcBorders>
              <w:bottom w:val="single" w:sz="8" w:space="0" w:color="auto"/>
            </w:tcBorders>
            <w:vAlign w:val="bottom"/>
          </w:tcPr>
          <w:p w14:paraId="2326FD5A" w14:textId="77777777" w:rsidR="000E2392" w:rsidRDefault="000E2392">
            <w:pPr>
              <w:rPr>
                <w:sz w:val="18"/>
                <w:szCs w:val="18"/>
              </w:rPr>
            </w:pPr>
          </w:p>
        </w:tc>
        <w:tc>
          <w:tcPr>
            <w:tcW w:w="1340" w:type="dxa"/>
            <w:tcBorders>
              <w:bottom w:val="single" w:sz="8" w:space="0" w:color="auto"/>
            </w:tcBorders>
            <w:vAlign w:val="bottom"/>
          </w:tcPr>
          <w:p w14:paraId="29D23964" w14:textId="77777777" w:rsidR="000E2392" w:rsidRDefault="000E2392">
            <w:pPr>
              <w:rPr>
                <w:sz w:val="18"/>
                <w:szCs w:val="18"/>
              </w:rPr>
            </w:pPr>
          </w:p>
        </w:tc>
        <w:tc>
          <w:tcPr>
            <w:tcW w:w="2300" w:type="dxa"/>
            <w:tcBorders>
              <w:bottom w:val="single" w:sz="8" w:space="0" w:color="auto"/>
              <w:right w:val="single" w:sz="8" w:space="0" w:color="auto"/>
            </w:tcBorders>
            <w:vAlign w:val="bottom"/>
          </w:tcPr>
          <w:p w14:paraId="00F0870D" w14:textId="77777777" w:rsidR="000E2392" w:rsidRDefault="000E2392">
            <w:pPr>
              <w:rPr>
                <w:sz w:val="18"/>
                <w:szCs w:val="18"/>
              </w:rPr>
            </w:pPr>
          </w:p>
        </w:tc>
        <w:tc>
          <w:tcPr>
            <w:tcW w:w="80" w:type="dxa"/>
            <w:vAlign w:val="bottom"/>
          </w:tcPr>
          <w:p w14:paraId="2679A968" w14:textId="77777777" w:rsidR="000E2392" w:rsidRDefault="000E2392">
            <w:pPr>
              <w:rPr>
                <w:sz w:val="18"/>
                <w:szCs w:val="18"/>
              </w:rPr>
            </w:pPr>
          </w:p>
        </w:tc>
        <w:tc>
          <w:tcPr>
            <w:tcW w:w="0" w:type="dxa"/>
            <w:vAlign w:val="bottom"/>
          </w:tcPr>
          <w:p w14:paraId="2464D0A7" w14:textId="77777777" w:rsidR="000E2392" w:rsidRDefault="000E2392">
            <w:pPr>
              <w:rPr>
                <w:sz w:val="1"/>
                <w:szCs w:val="1"/>
              </w:rPr>
            </w:pPr>
          </w:p>
        </w:tc>
      </w:tr>
      <w:tr w:rsidR="000E2392" w14:paraId="4AF95A3F" w14:textId="77777777">
        <w:trPr>
          <w:trHeight w:val="292"/>
        </w:trPr>
        <w:tc>
          <w:tcPr>
            <w:tcW w:w="120" w:type="dxa"/>
            <w:tcBorders>
              <w:right w:val="single" w:sz="8" w:space="0" w:color="auto"/>
            </w:tcBorders>
            <w:vAlign w:val="bottom"/>
          </w:tcPr>
          <w:p w14:paraId="44BF30A8" w14:textId="77777777" w:rsidR="000E2392" w:rsidRDefault="000E2392">
            <w:pPr>
              <w:rPr>
                <w:sz w:val="24"/>
                <w:szCs w:val="24"/>
              </w:rPr>
            </w:pPr>
          </w:p>
        </w:tc>
        <w:tc>
          <w:tcPr>
            <w:tcW w:w="2020" w:type="dxa"/>
            <w:tcBorders>
              <w:right w:val="single" w:sz="8" w:space="0" w:color="auto"/>
            </w:tcBorders>
            <w:vAlign w:val="bottom"/>
          </w:tcPr>
          <w:p w14:paraId="75BA7E23" w14:textId="77777777" w:rsidR="000E2392" w:rsidRDefault="00000000">
            <w:pPr>
              <w:ind w:left="60"/>
              <w:rPr>
                <w:sz w:val="20"/>
                <w:szCs w:val="20"/>
              </w:rPr>
            </w:pPr>
            <w:r>
              <w:rPr>
                <w:rFonts w:ascii="Arial" w:eastAsia="Arial" w:hAnsi="Arial" w:cs="Arial"/>
                <w:sz w:val="23"/>
                <w:szCs w:val="23"/>
              </w:rPr>
              <w:t>n</w:t>
            </w:r>
          </w:p>
        </w:tc>
        <w:tc>
          <w:tcPr>
            <w:tcW w:w="1960" w:type="dxa"/>
            <w:vMerge w:val="restart"/>
            <w:vAlign w:val="bottom"/>
          </w:tcPr>
          <w:p w14:paraId="0E85EE24" w14:textId="77777777" w:rsidR="000E2392" w:rsidRDefault="00000000">
            <w:pPr>
              <w:ind w:left="80"/>
              <w:rPr>
                <w:sz w:val="20"/>
                <w:szCs w:val="20"/>
              </w:rPr>
            </w:pPr>
            <w:r>
              <w:rPr>
                <w:rFonts w:ascii="Arial" w:eastAsia="Arial" w:hAnsi="Arial" w:cs="Arial"/>
                <w:sz w:val="23"/>
                <w:szCs w:val="23"/>
              </w:rPr>
              <w:t>Capacity</w:t>
            </w:r>
          </w:p>
        </w:tc>
        <w:tc>
          <w:tcPr>
            <w:tcW w:w="740" w:type="dxa"/>
            <w:tcBorders>
              <w:right w:val="single" w:sz="8" w:space="0" w:color="auto"/>
            </w:tcBorders>
            <w:vAlign w:val="bottom"/>
          </w:tcPr>
          <w:p w14:paraId="430DA46F" w14:textId="77777777" w:rsidR="000E2392" w:rsidRDefault="000E2392">
            <w:pPr>
              <w:rPr>
                <w:sz w:val="24"/>
                <w:szCs w:val="24"/>
              </w:rPr>
            </w:pPr>
          </w:p>
        </w:tc>
        <w:tc>
          <w:tcPr>
            <w:tcW w:w="4200" w:type="dxa"/>
            <w:gridSpan w:val="3"/>
            <w:vMerge w:val="restart"/>
            <w:tcBorders>
              <w:right w:val="single" w:sz="8" w:space="0" w:color="auto"/>
            </w:tcBorders>
            <w:vAlign w:val="bottom"/>
          </w:tcPr>
          <w:p w14:paraId="7D6A097E" w14:textId="77777777" w:rsidR="000E2392" w:rsidRDefault="00000000">
            <w:pPr>
              <w:ind w:left="80"/>
              <w:rPr>
                <w:sz w:val="20"/>
                <w:szCs w:val="20"/>
              </w:rPr>
            </w:pPr>
            <w:r>
              <w:rPr>
                <w:rFonts w:ascii="Arial" w:eastAsia="Arial" w:hAnsi="Arial" w:cs="Arial"/>
                <w:sz w:val="23"/>
                <w:szCs w:val="23"/>
              </w:rPr>
              <w:t>Year of manufacture</w:t>
            </w:r>
          </w:p>
        </w:tc>
        <w:tc>
          <w:tcPr>
            <w:tcW w:w="80" w:type="dxa"/>
            <w:vAlign w:val="bottom"/>
          </w:tcPr>
          <w:p w14:paraId="67FB1870" w14:textId="77777777" w:rsidR="000E2392" w:rsidRDefault="000E2392">
            <w:pPr>
              <w:rPr>
                <w:sz w:val="24"/>
                <w:szCs w:val="24"/>
              </w:rPr>
            </w:pPr>
          </w:p>
        </w:tc>
        <w:tc>
          <w:tcPr>
            <w:tcW w:w="0" w:type="dxa"/>
            <w:vAlign w:val="bottom"/>
          </w:tcPr>
          <w:p w14:paraId="26E56FA8" w14:textId="77777777" w:rsidR="000E2392" w:rsidRDefault="000E2392">
            <w:pPr>
              <w:rPr>
                <w:sz w:val="1"/>
                <w:szCs w:val="1"/>
              </w:rPr>
            </w:pPr>
          </w:p>
        </w:tc>
      </w:tr>
      <w:tr w:rsidR="000E2392" w14:paraId="320805AA" w14:textId="77777777">
        <w:trPr>
          <w:trHeight w:val="84"/>
        </w:trPr>
        <w:tc>
          <w:tcPr>
            <w:tcW w:w="120" w:type="dxa"/>
            <w:tcBorders>
              <w:right w:val="single" w:sz="8" w:space="0" w:color="auto"/>
            </w:tcBorders>
            <w:vAlign w:val="bottom"/>
          </w:tcPr>
          <w:p w14:paraId="5B07F109" w14:textId="77777777" w:rsidR="000E2392" w:rsidRDefault="000E2392">
            <w:pPr>
              <w:rPr>
                <w:sz w:val="7"/>
                <w:szCs w:val="7"/>
              </w:rPr>
            </w:pPr>
          </w:p>
        </w:tc>
        <w:tc>
          <w:tcPr>
            <w:tcW w:w="2020" w:type="dxa"/>
            <w:tcBorders>
              <w:right w:val="single" w:sz="8" w:space="0" w:color="auto"/>
            </w:tcBorders>
            <w:vAlign w:val="bottom"/>
          </w:tcPr>
          <w:p w14:paraId="5AB6D16A" w14:textId="77777777" w:rsidR="000E2392" w:rsidRDefault="000E2392">
            <w:pPr>
              <w:rPr>
                <w:sz w:val="7"/>
                <w:szCs w:val="7"/>
              </w:rPr>
            </w:pPr>
          </w:p>
        </w:tc>
        <w:tc>
          <w:tcPr>
            <w:tcW w:w="1960" w:type="dxa"/>
            <w:vMerge/>
            <w:vAlign w:val="bottom"/>
          </w:tcPr>
          <w:p w14:paraId="328CC5F8" w14:textId="77777777" w:rsidR="000E2392" w:rsidRDefault="000E2392">
            <w:pPr>
              <w:rPr>
                <w:sz w:val="7"/>
                <w:szCs w:val="7"/>
              </w:rPr>
            </w:pPr>
          </w:p>
        </w:tc>
        <w:tc>
          <w:tcPr>
            <w:tcW w:w="740" w:type="dxa"/>
            <w:tcBorders>
              <w:right w:val="single" w:sz="8" w:space="0" w:color="auto"/>
            </w:tcBorders>
            <w:vAlign w:val="bottom"/>
          </w:tcPr>
          <w:p w14:paraId="5D939B9A" w14:textId="77777777" w:rsidR="000E2392" w:rsidRDefault="000E2392">
            <w:pPr>
              <w:rPr>
                <w:sz w:val="7"/>
                <w:szCs w:val="7"/>
              </w:rPr>
            </w:pPr>
          </w:p>
        </w:tc>
        <w:tc>
          <w:tcPr>
            <w:tcW w:w="4200" w:type="dxa"/>
            <w:gridSpan w:val="3"/>
            <w:vMerge/>
            <w:tcBorders>
              <w:right w:val="single" w:sz="8" w:space="0" w:color="auto"/>
            </w:tcBorders>
            <w:vAlign w:val="bottom"/>
          </w:tcPr>
          <w:p w14:paraId="02C53AFD" w14:textId="77777777" w:rsidR="000E2392" w:rsidRDefault="000E2392">
            <w:pPr>
              <w:rPr>
                <w:sz w:val="7"/>
                <w:szCs w:val="7"/>
              </w:rPr>
            </w:pPr>
          </w:p>
        </w:tc>
        <w:tc>
          <w:tcPr>
            <w:tcW w:w="80" w:type="dxa"/>
            <w:vAlign w:val="bottom"/>
          </w:tcPr>
          <w:p w14:paraId="6374BFCB" w14:textId="77777777" w:rsidR="000E2392" w:rsidRDefault="000E2392">
            <w:pPr>
              <w:rPr>
                <w:sz w:val="7"/>
                <w:szCs w:val="7"/>
              </w:rPr>
            </w:pPr>
          </w:p>
        </w:tc>
        <w:tc>
          <w:tcPr>
            <w:tcW w:w="0" w:type="dxa"/>
            <w:vAlign w:val="bottom"/>
          </w:tcPr>
          <w:p w14:paraId="10EEBE52" w14:textId="77777777" w:rsidR="000E2392" w:rsidRDefault="000E2392">
            <w:pPr>
              <w:rPr>
                <w:sz w:val="1"/>
                <w:szCs w:val="1"/>
              </w:rPr>
            </w:pPr>
          </w:p>
        </w:tc>
      </w:tr>
      <w:tr w:rsidR="000E2392" w14:paraId="4181D237" w14:textId="77777777">
        <w:trPr>
          <w:trHeight w:val="481"/>
        </w:trPr>
        <w:tc>
          <w:tcPr>
            <w:tcW w:w="120" w:type="dxa"/>
            <w:tcBorders>
              <w:right w:val="single" w:sz="8" w:space="0" w:color="auto"/>
            </w:tcBorders>
            <w:vAlign w:val="bottom"/>
          </w:tcPr>
          <w:p w14:paraId="78CE153C" w14:textId="77777777" w:rsidR="000E2392" w:rsidRDefault="000E2392">
            <w:pPr>
              <w:rPr>
                <w:sz w:val="24"/>
                <w:szCs w:val="24"/>
              </w:rPr>
            </w:pPr>
          </w:p>
        </w:tc>
        <w:tc>
          <w:tcPr>
            <w:tcW w:w="2020" w:type="dxa"/>
            <w:tcBorders>
              <w:bottom w:val="single" w:sz="8" w:space="0" w:color="auto"/>
              <w:right w:val="single" w:sz="8" w:space="0" w:color="auto"/>
            </w:tcBorders>
            <w:vAlign w:val="bottom"/>
          </w:tcPr>
          <w:p w14:paraId="15118DC5" w14:textId="77777777" w:rsidR="000E2392" w:rsidRDefault="000E2392">
            <w:pPr>
              <w:rPr>
                <w:sz w:val="24"/>
                <w:szCs w:val="24"/>
              </w:rPr>
            </w:pPr>
          </w:p>
        </w:tc>
        <w:tc>
          <w:tcPr>
            <w:tcW w:w="1960" w:type="dxa"/>
            <w:tcBorders>
              <w:bottom w:val="single" w:sz="8" w:space="0" w:color="auto"/>
            </w:tcBorders>
            <w:vAlign w:val="bottom"/>
          </w:tcPr>
          <w:p w14:paraId="5D78727E" w14:textId="77777777" w:rsidR="000E2392" w:rsidRDefault="000E2392">
            <w:pPr>
              <w:rPr>
                <w:sz w:val="24"/>
                <w:szCs w:val="24"/>
              </w:rPr>
            </w:pPr>
          </w:p>
        </w:tc>
        <w:tc>
          <w:tcPr>
            <w:tcW w:w="740" w:type="dxa"/>
            <w:tcBorders>
              <w:bottom w:val="single" w:sz="8" w:space="0" w:color="auto"/>
              <w:right w:val="single" w:sz="8" w:space="0" w:color="auto"/>
            </w:tcBorders>
            <w:vAlign w:val="bottom"/>
          </w:tcPr>
          <w:p w14:paraId="70CD20E4" w14:textId="77777777" w:rsidR="000E2392" w:rsidRDefault="000E2392">
            <w:pPr>
              <w:rPr>
                <w:sz w:val="24"/>
                <w:szCs w:val="24"/>
              </w:rPr>
            </w:pPr>
          </w:p>
        </w:tc>
        <w:tc>
          <w:tcPr>
            <w:tcW w:w="560" w:type="dxa"/>
            <w:tcBorders>
              <w:bottom w:val="single" w:sz="8" w:space="0" w:color="auto"/>
            </w:tcBorders>
            <w:vAlign w:val="bottom"/>
          </w:tcPr>
          <w:p w14:paraId="0873B1DC" w14:textId="77777777" w:rsidR="000E2392" w:rsidRDefault="000E2392">
            <w:pPr>
              <w:rPr>
                <w:sz w:val="24"/>
                <w:szCs w:val="24"/>
              </w:rPr>
            </w:pPr>
          </w:p>
        </w:tc>
        <w:tc>
          <w:tcPr>
            <w:tcW w:w="1340" w:type="dxa"/>
            <w:tcBorders>
              <w:bottom w:val="single" w:sz="8" w:space="0" w:color="auto"/>
            </w:tcBorders>
            <w:vAlign w:val="bottom"/>
          </w:tcPr>
          <w:p w14:paraId="597AEF1B" w14:textId="77777777" w:rsidR="000E2392" w:rsidRDefault="000E2392">
            <w:pPr>
              <w:rPr>
                <w:sz w:val="24"/>
                <w:szCs w:val="24"/>
              </w:rPr>
            </w:pPr>
          </w:p>
        </w:tc>
        <w:tc>
          <w:tcPr>
            <w:tcW w:w="2300" w:type="dxa"/>
            <w:tcBorders>
              <w:bottom w:val="single" w:sz="8" w:space="0" w:color="auto"/>
              <w:right w:val="single" w:sz="8" w:space="0" w:color="auto"/>
            </w:tcBorders>
            <w:vAlign w:val="bottom"/>
          </w:tcPr>
          <w:p w14:paraId="5C33C2C3" w14:textId="77777777" w:rsidR="000E2392" w:rsidRDefault="000E2392">
            <w:pPr>
              <w:rPr>
                <w:sz w:val="24"/>
                <w:szCs w:val="24"/>
              </w:rPr>
            </w:pPr>
          </w:p>
        </w:tc>
        <w:tc>
          <w:tcPr>
            <w:tcW w:w="80" w:type="dxa"/>
            <w:vAlign w:val="bottom"/>
          </w:tcPr>
          <w:p w14:paraId="48C39884" w14:textId="77777777" w:rsidR="000E2392" w:rsidRDefault="000E2392">
            <w:pPr>
              <w:rPr>
                <w:sz w:val="24"/>
                <w:szCs w:val="24"/>
              </w:rPr>
            </w:pPr>
          </w:p>
        </w:tc>
        <w:tc>
          <w:tcPr>
            <w:tcW w:w="0" w:type="dxa"/>
            <w:vAlign w:val="bottom"/>
          </w:tcPr>
          <w:p w14:paraId="12BEEC74" w14:textId="77777777" w:rsidR="000E2392" w:rsidRDefault="000E2392">
            <w:pPr>
              <w:rPr>
                <w:sz w:val="1"/>
                <w:szCs w:val="1"/>
              </w:rPr>
            </w:pPr>
          </w:p>
        </w:tc>
      </w:tr>
      <w:tr w:rsidR="000E2392" w14:paraId="164606D8" w14:textId="77777777">
        <w:trPr>
          <w:trHeight w:val="374"/>
        </w:trPr>
        <w:tc>
          <w:tcPr>
            <w:tcW w:w="120" w:type="dxa"/>
            <w:tcBorders>
              <w:right w:val="single" w:sz="8" w:space="0" w:color="auto"/>
            </w:tcBorders>
            <w:vAlign w:val="bottom"/>
          </w:tcPr>
          <w:p w14:paraId="2C6A6B0A" w14:textId="77777777" w:rsidR="000E2392" w:rsidRDefault="000E2392">
            <w:pPr>
              <w:rPr>
                <w:sz w:val="24"/>
                <w:szCs w:val="24"/>
              </w:rPr>
            </w:pPr>
          </w:p>
        </w:tc>
        <w:tc>
          <w:tcPr>
            <w:tcW w:w="2020" w:type="dxa"/>
            <w:tcBorders>
              <w:right w:val="single" w:sz="8" w:space="0" w:color="auto"/>
            </w:tcBorders>
            <w:vAlign w:val="bottom"/>
          </w:tcPr>
          <w:p w14:paraId="0999170F" w14:textId="77777777" w:rsidR="000E2392" w:rsidRDefault="00000000">
            <w:pPr>
              <w:ind w:left="60"/>
              <w:rPr>
                <w:sz w:val="20"/>
                <w:szCs w:val="20"/>
              </w:rPr>
            </w:pPr>
            <w:r>
              <w:rPr>
                <w:rFonts w:ascii="Arial" w:eastAsia="Arial" w:hAnsi="Arial" w:cs="Arial"/>
                <w:sz w:val="23"/>
                <w:szCs w:val="23"/>
              </w:rPr>
              <w:t>Current status</w:t>
            </w:r>
          </w:p>
        </w:tc>
        <w:tc>
          <w:tcPr>
            <w:tcW w:w="1960" w:type="dxa"/>
            <w:vAlign w:val="bottom"/>
          </w:tcPr>
          <w:p w14:paraId="5116454F" w14:textId="77777777" w:rsidR="000E2392" w:rsidRDefault="00000000">
            <w:pPr>
              <w:ind w:left="80"/>
              <w:rPr>
                <w:sz w:val="20"/>
                <w:szCs w:val="20"/>
              </w:rPr>
            </w:pPr>
            <w:r>
              <w:rPr>
                <w:rFonts w:ascii="Arial" w:eastAsia="Arial" w:hAnsi="Arial" w:cs="Arial"/>
                <w:sz w:val="23"/>
                <w:szCs w:val="23"/>
              </w:rPr>
              <w:t>Current location</w:t>
            </w:r>
          </w:p>
        </w:tc>
        <w:tc>
          <w:tcPr>
            <w:tcW w:w="740" w:type="dxa"/>
            <w:vAlign w:val="bottom"/>
          </w:tcPr>
          <w:p w14:paraId="5E6DBDA4" w14:textId="77777777" w:rsidR="000E2392" w:rsidRDefault="000E2392">
            <w:pPr>
              <w:rPr>
                <w:sz w:val="24"/>
                <w:szCs w:val="24"/>
              </w:rPr>
            </w:pPr>
          </w:p>
        </w:tc>
        <w:tc>
          <w:tcPr>
            <w:tcW w:w="560" w:type="dxa"/>
            <w:vAlign w:val="bottom"/>
          </w:tcPr>
          <w:p w14:paraId="33112388" w14:textId="77777777" w:rsidR="000E2392" w:rsidRDefault="000E2392">
            <w:pPr>
              <w:rPr>
                <w:sz w:val="24"/>
                <w:szCs w:val="24"/>
              </w:rPr>
            </w:pPr>
          </w:p>
        </w:tc>
        <w:tc>
          <w:tcPr>
            <w:tcW w:w="1340" w:type="dxa"/>
            <w:vAlign w:val="bottom"/>
          </w:tcPr>
          <w:p w14:paraId="338CE1E9" w14:textId="77777777" w:rsidR="000E2392" w:rsidRDefault="000E2392">
            <w:pPr>
              <w:rPr>
                <w:sz w:val="24"/>
                <w:szCs w:val="24"/>
              </w:rPr>
            </w:pPr>
          </w:p>
        </w:tc>
        <w:tc>
          <w:tcPr>
            <w:tcW w:w="2300" w:type="dxa"/>
            <w:tcBorders>
              <w:right w:val="single" w:sz="8" w:space="0" w:color="auto"/>
            </w:tcBorders>
            <w:vAlign w:val="bottom"/>
          </w:tcPr>
          <w:p w14:paraId="3EC388C1" w14:textId="77777777" w:rsidR="000E2392" w:rsidRDefault="000E2392">
            <w:pPr>
              <w:rPr>
                <w:sz w:val="24"/>
                <w:szCs w:val="24"/>
              </w:rPr>
            </w:pPr>
          </w:p>
        </w:tc>
        <w:tc>
          <w:tcPr>
            <w:tcW w:w="80" w:type="dxa"/>
            <w:vAlign w:val="bottom"/>
          </w:tcPr>
          <w:p w14:paraId="6E62172C" w14:textId="77777777" w:rsidR="000E2392" w:rsidRDefault="000E2392">
            <w:pPr>
              <w:rPr>
                <w:sz w:val="24"/>
                <w:szCs w:val="24"/>
              </w:rPr>
            </w:pPr>
          </w:p>
        </w:tc>
        <w:tc>
          <w:tcPr>
            <w:tcW w:w="0" w:type="dxa"/>
            <w:vAlign w:val="bottom"/>
          </w:tcPr>
          <w:p w14:paraId="441FE2A1" w14:textId="77777777" w:rsidR="000E2392" w:rsidRDefault="000E2392">
            <w:pPr>
              <w:rPr>
                <w:sz w:val="1"/>
                <w:szCs w:val="1"/>
              </w:rPr>
            </w:pPr>
          </w:p>
        </w:tc>
      </w:tr>
      <w:tr w:rsidR="000E2392" w14:paraId="09B3AD6E" w14:textId="77777777">
        <w:trPr>
          <w:trHeight w:val="482"/>
        </w:trPr>
        <w:tc>
          <w:tcPr>
            <w:tcW w:w="120" w:type="dxa"/>
            <w:tcBorders>
              <w:right w:val="single" w:sz="8" w:space="0" w:color="auto"/>
            </w:tcBorders>
            <w:vAlign w:val="bottom"/>
          </w:tcPr>
          <w:p w14:paraId="17814378" w14:textId="77777777" w:rsidR="000E2392" w:rsidRDefault="000E2392">
            <w:pPr>
              <w:rPr>
                <w:sz w:val="24"/>
                <w:szCs w:val="24"/>
              </w:rPr>
            </w:pPr>
          </w:p>
        </w:tc>
        <w:tc>
          <w:tcPr>
            <w:tcW w:w="2020" w:type="dxa"/>
            <w:tcBorders>
              <w:right w:val="single" w:sz="8" w:space="0" w:color="auto"/>
            </w:tcBorders>
            <w:vAlign w:val="bottom"/>
          </w:tcPr>
          <w:p w14:paraId="55061282" w14:textId="77777777" w:rsidR="000E2392" w:rsidRDefault="000E2392">
            <w:pPr>
              <w:rPr>
                <w:sz w:val="24"/>
                <w:szCs w:val="24"/>
              </w:rPr>
            </w:pPr>
          </w:p>
        </w:tc>
        <w:tc>
          <w:tcPr>
            <w:tcW w:w="3260" w:type="dxa"/>
            <w:gridSpan w:val="3"/>
            <w:tcBorders>
              <w:bottom w:val="single" w:sz="8" w:space="0" w:color="auto"/>
            </w:tcBorders>
            <w:vAlign w:val="bottom"/>
          </w:tcPr>
          <w:p w14:paraId="6500DCBE" w14:textId="77777777" w:rsidR="000E2392" w:rsidRDefault="000E2392">
            <w:pPr>
              <w:rPr>
                <w:sz w:val="24"/>
                <w:szCs w:val="24"/>
              </w:rPr>
            </w:pPr>
          </w:p>
        </w:tc>
        <w:tc>
          <w:tcPr>
            <w:tcW w:w="1340" w:type="dxa"/>
            <w:tcBorders>
              <w:bottom w:val="single" w:sz="8" w:space="0" w:color="auto"/>
            </w:tcBorders>
            <w:vAlign w:val="bottom"/>
          </w:tcPr>
          <w:p w14:paraId="6D2144DB" w14:textId="77777777" w:rsidR="000E2392" w:rsidRDefault="000E2392">
            <w:pPr>
              <w:rPr>
                <w:sz w:val="24"/>
                <w:szCs w:val="24"/>
              </w:rPr>
            </w:pPr>
          </w:p>
        </w:tc>
        <w:tc>
          <w:tcPr>
            <w:tcW w:w="2300" w:type="dxa"/>
            <w:tcBorders>
              <w:bottom w:val="single" w:sz="8" w:space="0" w:color="auto"/>
              <w:right w:val="single" w:sz="8" w:space="0" w:color="auto"/>
            </w:tcBorders>
            <w:vAlign w:val="bottom"/>
          </w:tcPr>
          <w:p w14:paraId="305B6B9D" w14:textId="77777777" w:rsidR="000E2392" w:rsidRDefault="000E2392">
            <w:pPr>
              <w:rPr>
                <w:sz w:val="24"/>
                <w:szCs w:val="24"/>
              </w:rPr>
            </w:pPr>
          </w:p>
        </w:tc>
        <w:tc>
          <w:tcPr>
            <w:tcW w:w="80" w:type="dxa"/>
            <w:vAlign w:val="bottom"/>
          </w:tcPr>
          <w:p w14:paraId="3E3C28CC" w14:textId="77777777" w:rsidR="000E2392" w:rsidRDefault="000E2392">
            <w:pPr>
              <w:rPr>
                <w:sz w:val="24"/>
                <w:szCs w:val="24"/>
              </w:rPr>
            </w:pPr>
          </w:p>
        </w:tc>
        <w:tc>
          <w:tcPr>
            <w:tcW w:w="0" w:type="dxa"/>
            <w:vAlign w:val="bottom"/>
          </w:tcPr>
          <w:p w14:paraId="24F5EDE2" w14:textId="77777777" w:rsidR="000E2392" w:rsidRDefault="000E2392">
            <w:pPr>
              <w:rPr>
                <w:sz w:val="1"/>
                <w:szCs w:val="1"/>
              </w:rPr>
            </w:pPr>
          </w:p>
        </w:tc>
      </w:tr>
      <w:tr w:rsidR="000E2392" w14:paraId="773407F7" w14:textId="77777777">
        <w:trPr>
          <w:trHeight w:val="374"/>
        </w:trPr>
        <w:tc>
          <w:tcPr>
            <w:tcW w:w="120" w:type="dxa"/>
            <w:tcBorders>
              <w:right w:val="single" w:sz="8" w:space="0" w:color="auto"/>
            </w:tcBorders>
            <w:vAlign w:val="bottom"/>
          </w:tcPr>
          <w:p w14:paraId="4D10FC86" w14:textId="77777777" w:rsidR="000E2392" w:rsidRDefault="000E2392">
            <w:pPr>
              <w:rPr>
                <w:sz w:val="24"/>
                <w:szCs w:val="24"/>
              </w:rPr>
            </w:pPr>
          </w:p>
        </w:tc>
        <w:tc>
          <w:tcPr>
            <w:tcW w:w="2020" w:type="dxa"/>
            <w:tcBorders>
              <w:right w:val="single" w:sz="8" w:space="0" w:color="auto"/>
            </w:tcBorders>
            <w:vAlign w:val="bottom"/>
          </w:tcPr>
          <w:p w14:paraId="1FB476ED" w14:textId="77777777" w:rsidR="000E2392" w:rsidRDefault="000E2392">
            <w:pPr>
              <w:rPr>
                <w:sz w:val="24"/>
                <w:szCs w:val="24"/>
              </w:rPr>
            </w:pPr>
          </w:p>
        </w:tc>
        <w:tc>
          <w:tcPr>
            <w:tcW w:w="3260" w:type="dxa"/>
            <w:gridSpan w:val="3"/>
            <w:vAlign w:val="bottom"/>
          </w:tcPr>
          <w:p w14:paraId="69431832" w14:textId="77777777" w:rsidR="000E2392" w:rsidRDefault="00000000">
            <w:pPr>
              <w:ind w:left="80"/>
              <w:rPr>
                <w:sz w:val="20"/>
                <w:szCs w:val="20"/>
              </w:rPr>
            </w:pPr>
            <w:r>
              <w:rPr>
                <w:rFonts w:ascii="Arial" w:eastAsia="Arial" w:hAnsi="Arial" w:cs="Arial"/>
                <w:w w:val="99"/>
                <w:sz w:val="23"/>
                <w:szCs w:val="23"/>
              </w:rPr>
              <w:t>Details of current commitments</w:t>
            </w:r>
          </w:p>
        </w:tc>
        <w:tc>
          <w:tcPr>
            <w:tcW w:w="1340" w:type="dxa"/>
            <w:vAlign w:val="bottom"/>
          </w:tcPr>
          <w:p w14:paraId="4E04158C" w14:textId="77777777" w:rsidR="000E2392" w:rsidRDefault="000E2392">
            <w:pPr>
              <w:rPr>
                <w:sz w:val="24"/>
                <w:szCs w:val="24"/>
              </w:rPr>
            </w:pPr>
          </w:p>
        </w:tc>
        <w:tc>
          <w:tcPr>
            <w:tcW w:w="2300" w:type="dxa"/>
            <w:tcBorders>
              <w:right w:val="single" w:sz="8" w:space="0" w:color="auto"/>
            </w:tcBorders>
            <w:vAlign w:val="bottom"/>
          </w:tcPr>
          <w:p w14:paraId="0DBB7E78" w14:textId="77777777" w:rsidR="000E2392" w:rsidRDefault="000E2392">
            <w:pPr>
              <w:rPr>
                <w:sz w:val="24"/>
                <w:szCs w:val="24"/>
              </w:rPr>
            </w:pPr>
          </w:p>
        </w:tc>
        <w:tc>
          <w:tcPr>
            <w:tcW w:w="80" w:type="dxa"/>
            <w:vAlign w:val="bottom"/>
          </w:tcPr>
          <w:p w14:paraId="6CEF7691" w14:textId="77777777" w:rsidR="000E2392" w:rsidRDefault="000E2392">
            <w:pPr>
              <w:rPr>
                <w:sz w:val="24"/>
                <w:szCs w:val="24"/>
              </w:rPr>
            </w:pPr>
          </w:p>
        </w:tc>
        <w:tc>
          <w:tcPr>
            <w:tcW w:w="0" w:type="dxa"/>
            <w:vAlign w:val="bottom"/>
          </w:tcPr>
          <w:p w14:paraId="39A482A0" w14:textId="77777777" w:rsidR="000E2392" w:rsidRDefault="000E2392">
            <w:pPr>
              <w:rPr>
                <w:sz w:val="1"/>
                <w:szCs w:val="1"/>
              </w:rPr>
            </w:pPr>
          </w:p>
        </w:tc>
      </w:tr>
      <w:tr w:rsidR="000E2392" w14:paraId="57EB07A2" w14:textId="77777777">
        <w:trPr>
          <w:trHeight w:val="480"/>
        </w:trPr>
        <w:tc>
          <w:tcPr>
            <w:tcW w:w="120" w:type="dxa"/>
            <w:tcBorders>
              <w:right w:val="single" w:sz="8" w:space="0" w:color="auto"/>
            </w:tcBorders>
            <w:vAlign w:val="bottom"/>
          </w:tcPr>
          <w:p w14:paraId="222298C0" w14:textId="77777777" w:rsidR="000E2392" w:rsidRDefault="000E2392">
            <w:pPr>
              <w:rPr>
                <w:sz w:val="24"/>
                <w:szCs w:val="24"/>
              </w:rPr>
            </w:pPr>
          </w:p>
        </w:tc>
        <w:tc>
          <w:tcPr>
            <w:tcW w:w="2020" w:type="dxa"/>
            <w:tcBorders>
              <w:bottom w:val="single" w:sz="8" w:space="0" w:color="auto"/>
              <w:right w:val="single" w:sz="8" w:space="0" w:color="auto"/>
            </w:tcBorders>
            <w:vAlign w:val="bottom"/>
          </w:tcPr>
          <w:p w14:paraId="244AC7B5" w14:textId="77777777" w:rsidR="000E2392" w:rsidRDefault="000E2392">
            <w:pPr>
              <w:rPr>
                <w:sz w:val="24"/>
                <w:szCs w:val="24"/>
              </w:rPr>
            </w:pPr>
          </w:p>
        </w:tc>
        <w:tc>
          <w:tcPr>
            <w:tcW w:w="4600" w:type="dxa"/>
            <w:gridSpan w:val="4"/>
            <w:tcBorders>
              <w:bottom w:val="single" w:sz="8" w:space="0" w:color="auto"/>
            </w:tcBorders>
            <w:vAlign w:val="bottom"/>
          </w:tcPr>
          <w:p w14:paraId="63DC28F1" w14:textId="77777777" w:rsidR="000E2392" w:rsidRDefault="000E2392">
            <w:pPr>
              <w:rPr>
                <w:sz w:val="24"/>
                <w:szCs w:val="24"/>
              </w:rPr>
            </w:pPr>
          </w:p>
        </w:tc>
        <w:tc>
          <w:tcPr>
            <w:tcW w:w="2300" w:type="dxa"/>
            <w:tcBorders>
              <w:bottom w:val="single" w:sz="8" w:space="0" w:color="auto"/>
              <w:right w:val="single" w:sz="8" w:space="0" w:color="auto"/>
            </w:tcBorders>
            <w:vAlign w:val="bottom"/>
          </w:tcPr>
          <w:p w14:paraId="101B9C9D" w14:textId="77777777" w:rsidR="000E2392" w:rsidRDefault="000E2392">
            <w:pPr>
              <w:rPr>
                <w:sz w:val="24"/>
                <w:szCs w:val="24"/>
              </w:rPr>
            </w:pPr>
          </w:p>
        </w:tc>
        <w:tc>
          <w:tcPr>
            <w:tcW w:w="80" w:type="dxa"/>
            <w:vAlign w:val="bottom"/>
          </w:tcPr>
          <w:p w14:paraId="0E53FE91" w14:textId="77777777" w:rsidR="000E2392" w:rsidRDefault="000E2392">
            <w:pPr>
              <w:rPr>
                <w:sz w:val="24"/>
                <w:szCs w:val="24"/>
              </w:rPr>
            </w:pPr>
          </w:p>
        </w:tc>
        <w:tc>
          <w:tcPr>
            <w:tcW w:w="0" w:type="dxa"/>
            <w:vAlign w:val="bottom"/>
          </w:tcPr>
          <w:p w14:paraId="4759B7BF" w14:textId="77777777" w:rsidR="000E2392" w:rsidRDefault="000E2392">
            <w:pPr>
              <w:rPr>
                <w:sz w:val="1"/>
                <w:szCs w:val="1"/>
              </w:rPr>
            </w:pPr>
          </w:p>
        </w:tc>
      </w:tr>
      <w:tr w:rsidR="000E2392" w14:paraId="45FCE307" w14:textId="77777777">
        <w:trPr>
          <w:trHeight w:val="374"/>
        </w:trPr>
        <w:tc>
          <w:tcPr>
            <w:tcW w:w="120" w:type="dxa"/>
            <w:tcBorders>
              <w:right w:val="single" w:sz="8" w:space="0" w:color="auto"/>
            </w:tcBorders>
            <w:vAlign w:val="bottom"/>
          </w:tcPr>
          <w:p w14:paraId="6E90A53F" w14:textId="77777777" w:rsidR="000E2392" w:rsidRDefault="000E2392">
            <w:pPr>
              <w:rPr>
                <w:sz w:val="24"/>
                <w:szCs w:val="24"/>
              </w:rPr>
            </w:pPr>
          </w:p>
        </w:tc>
        <w:tc>
          <w:tcPr>
            <w:tcW w:w="2020" w:type="dxa"/>
            <w:tcBorders>
              <w:right w:val="single" w:sz="8" w:space="0" w:color="auto"/>
            </w:tcBorders>
            <w:vAlign w:val="bottom"/>
          </w:tcPr>
          <w:p w14:paraId="3E204218" w14:textId="77777777" w:rsidR="000E2392" w:rsidRDefault="00000000">
            <w:pPr>
              <w:ind w:left="60"/>
              <w:rPr>
                <w:sz w:val="20"/>
                <w:szCs w:val="20"/>
              </w:rPr>
            </w:pPr>
            <w:r>
              <w:rPr>
                <w:rFonts w:ascii="Arial" w:eastAsia="Arial" w:hAnsi="Arial" w:cs="Arial"/>
                <w:sz w:val="23"/>
                <w:szCs w:val="23"/>
              </w:rPr>
              <w:t>Source</w:t>
            </w:r>
          </w:p>
        </w:tc>
        <w:tc>
          <w:tcPr>
            <w:tcW w:w="4600" w:type="dxa"/>
            <w:gridSpan w:val="4"/>
            <w:vAlign w:val="bottom"/>
          </w:tcPr>
          <w:p w14:paraId="7694753F" w14:textId="77777777" w:rsidR="000E2392" w:rsidRDefault="00000000">
            <w:pPr>
              <w:ind w:left="80"/>
              <w:rPr>
                <w:sz w:val="20"/>
                <w:szCs w:val="20"/>
              </w:rPr>
            </w:pPr>
            <w:r>
              <w:rPr>
                <w:rFonts w:ascii="Arial" w:eastAsia="Arial" w:hAnsi="Arial" w:cs="Arial"/>
                <w:sz w:val="23"/>
                <w:szCs w:val="23"/>
              </w:rPr>
              <w:t>Indicate source of the equipment</w:t>
            </w:r>
          </w:p>
        </w:tc>
        <w:tc>
          <w:tcPr>
            <w:tcW w:w="2300" w:type="dxa"/>
            <w:tcBorders>
              <w:right w:val="single" w:sz="8" w:space="0" w:color="auto"/>
            </w:tcBorders>
            <w:vAlign w:val="bottom"/>
          </w:tcPr>
          <w:p w14:paraId="3862EC9F" w14:textId="77777777" w:rsidR="000E2392" w:rsidRDefault="000E2392">
            <w:pPr>
              <w:rPr>
                <w:sz w:val="24"/>
                <w:szCs w:val="24"/>
              </w:rPr>
            </w:pPr>
          </w:p>
        </w:tc>
        <w:tc>
          <w:tcPr>
            <w:tcW w:w="80" w:type="dxa"/>
            <w:vAlign w:val="bottom"/>
          </w:tcPr>
          <w:p w14:paraId="461C579E" w14:textId="77777777" w:rsidR="000E2392" w:rsidRDefault="000E2392">
            <w:pPr>
              <w:rPr>
                <w:sz w:val="24"/>
                <w:szCs w:val="24"/>
              </w:rPr>
            </w:pPr>
          </w:p>
        </w:tc>
        <w:tc>
          <w:tcPr>
            <w:tcW w:w="0" w:type="dxa"/>
            <w:vAlign w:val="bottom"/>
          </w:tcPr>
          <w:p w14:paraId="485A29A8" w14:textId="77777777" w:rsidR="000E2392" w:rsidRDefault="000E2392">
            <w:pPr>
              <w:rPr>
                <w:sz w:val="1"/>
                <w:szCs w:val="1"/>
              </w:rPr>
            </w:pPr>
          </w:p>
        </w:tc>
      </w:tr>
      <w:tr w:rsidR="000E2392" w14:paraId="1E75125B" w14:textId="77777777">
        <w:trPr>
          <w:trHeight w:val="384"/>
        </w:trPr>
        <w:tc>
          <w:tcPr>
            <w:tcW w:w="120" w:type="dxa"/>
            <w:tcBorders>
              <w:right w:val="single" w:sz="8" w:space="0" w:color="auto"/>
            </w:tcBorders>
            <w:vAlign w:val="bottom"/>
          </w:tcPr>
          <w:p w14:paraId="119E6AF2" w14:textId="77777777" w:rsidR="000E2392" w:rsidRDefault="000E2392">
            <w:pPr>
              <w:rPr>
                <w:sz w:val="24"/>
                <w:szCs w:val="24"/>
              </w:rPr>
            </w:pPr>
          </w:p>
        </w:tc>
        <w:tc>
          <w:tcPr>
            <w:tcW w:w="2020" w:type="dxa"/>
            <w:tcBorders>
              <w:right w:val="single" w:sz="8" w:space="0" w:color="auto"/>
            </w:tcBorders>
            <w:vAlign w:val="bottom"/>
          </w:tcPr>
          <w:p w14:paraId="057992DF" w14:textId="77777777" w:rsidR="000E2392" w:rsidRDefault="000E2392">
            <w:pPr>
              <w:rPr>
                <w:sz w:val="24"/>
                <w:szCs w:val="24"/>
              </w:rPr>
            </w:pPr>
          </w:p>
        </w:tc>
        <w:tc>
          <w:tcPr>
            <w:tcW w:w="1960" w:type="dxa"/>
            <w:vAlign w:val="bottom"/>
          </w:tcPr>
          <w:p w14:paraId="24041708" w14:textId="77777777" w:rsidR="000E2392" w:rsidRDefault="00000000">
            <w:pPr>
              <w:ind w:left="720"/>
              <w:rPr>
                <w:sz w:val="20"/>
                <w:szCs w:val="20"/>
              </w:rPr>
            </w:pPr>
            <w:r>
              <w:rPr>
                <w:rFonts w:ascii="Arial" w:eastAsia="Arial" w:hAnsi="Arial" w:cs="Arial"/>
                <w:sz w:val="23"/>
                <w:szCs w:val="23"/>
              </w:rPr>
              <w:t>Owned</w:t>
            </w:r>
          </w:p>
        </w:tc>
        <w:tc>
          <w:tcPr>
            <w:tcW w:w="1300" w:type="dxa"/>
            <w:gridSpan w:val="2"/>
            <w:vAlign w:val="bottom"/>
          </w:tcPr>
          <w:p w14:paraId="4BF45337" w14:textId="77777777" w:rsidR="000E2392" w:rsidRDefault="00000000">
            <w:pPr>
              <w:ind w:right="245"/>
              <w:jc w:val="center"/>
              <w:rPr>
                <w:sz w:val="20"/>
                <w:szCs w:val="20"/>
              </w:rPr>
            </w:pPr>
            <w:r>
              <w:rPr>
                <w:rFonts w:ascii="Arial" w:eastAsia="Arial" w:hAnsi="Arial" w:cs="Arial"/>
                <w:w w:val="99"/>
                <w:sz w:val="23"/>
                <w:szCs w:val="23"/>
              </w:rPr>
              <w:t>Rented</w:t>
            </w:r>
          </w:p>
        </w:tc>
        <w:tc>
          <w:tcPr>
            <w:tcW w:w="1340" w:type="dxa"/>
            <w:vAlign w:val="bottom"/>
          </w:tcPr>
          <w:p w14:paraId="77293F7E" w14:textId="77777777" w:rsidR="000E2392" w:rsidRDefault="00000000">
            <w:pPr>
              <w:ind w:left="60"/>
              <w:rPr>
                <w:sz w:val="20"/>
                <w:szCs w:val="20"/>
              </w:rPr>
            </w:pPr>
            <w:r>
              <w:rPr>
                <w:rFonts w:ascii="Arial" w:eastAsia="Arial" w:hAnsi="Arial" w:cs="Arial"/>
                <w:sz w:val="23"/>
                <w:szCs w:val="23"/>
              </w:rPr>
              <w:t>Leased</w:t>
            </w:r>
          </w:p>
        </w:tc>
        <w:tc>
          <w:tcPr>
            <w:tcW w:w="2300" w:type="dxa"/>
            <w:tcBorders>
              <w:right w:val="single" w:sz="8" w:space="0" w:color="auto"/>
            </w:tcBorders>
            <w:vAlign w:val="bottom"/>
          </w:tcPr>
          <w:p w14:paraId="0475AECD" w14:textId="77777777" w:rsidR="000E2392" w:rsidRDefault="00000000">
            <w:pPr>
              <w:ind w:left="160"/>
              <w:rPr>
                <w:sz w:val="20"/>
                <w:szCs w:val="20"/>
              </w:rPr>
            </w:pPr>
            <w:r>
              <w:rPr>
                <w:rFonts w:ascii="Arial" w:eastAsia="Arial" w:hAnsi="Arial" w:cs="Arial"/>
                <w:sz w:val="23"/>
                <w:szCs w:val="23"/>
              </w:rPr>
              <w:t>Specially</w:t>
            </w:r>
          </w:p>
        </w:tc>
        <w:tc>
          <w:tcPr>
            <w:tcW w:w="80" w:type="dxa"/>
            <w:vAlign w:val="bottom"/>
          </w:tcPr>
          <w:p w14:paraId="31BFA2D9" w14:textId="77777777" w:rsidR="000E2392" w:rsidRDefault="000E2392">
            <w:pPr>
              <w:rPr>
                <w:sz w:val="24"/>
                <w:szCs w:val="24"/>
              </w:rPr>
            </w:pPr>
          </w:p>
        </w:tc>
        <w:tc>
          <w:tcPr>
            <w:tcW w:w="0" w:type="dxa"/>
            <w:vAlign w:val="bottom"/>
          </w:tcPr>
          <w:p w14:paraId="1FD73766" w14:textId="77777777" w:rsidR="000E2392" w:rsidRDefault="000E2392">
            <w:pPr>
              <w:rPr>
                <w:sz w:val="1"/>
                <w:szCs w:val="1"/>
              </w:rPr>
            </w:pPr>
          </w:p>
        </w:tc>
      </w:tr>
      <w:tr w:rsidR="000E2392" w14:paraId="677371C2" w14:textId="77777777">
        <w:trPr>
          <w:trHeight w:val="266"/>
        </w:trPr>
        <w:tc>
          <w:tcPr>
            <w:tcW w:w="120" w:type="dxa"/>
            <w:tcBorders>
              <w:right w:val="single" w:sz="8" w:space="0" w:color="auto"/>
            </w:tcBorders>
            <w:vAlign w:val="bottom"/>
          </w:tcPr>
          <w:p w14:paraId="0C4DFFC8" w14:textId="77777777" w:rsidR="000E2392" w:rsidRDefault="000E2392">
            <w:pPr>
              <w:rPr>
                <w:sz w:val="23"/>
                <w:szCs w:val="23"/>
              </w:rPr>
            </w:pPr>
          </w:p>
        </w:tc>
        <w:tc>
          <w:tcPr>
            <w:tcW w:w="2020" w:type="dxa"/>
            <w:tcBorders>
              <w:bottom w:val="single" w:sz="8" w:space="0" w:color="auto"/>
              <w:right w:val="single" w:sz="8" w:space="0" w:color="auto"/>
            </w:tcBorders>
            <w:vAlign w:val="bottom"/>
          </w:tcPr>
          <w:p w14:paraId="275A6384" w14:textId="77777777" w:rsidR="000E2392" w:rsidRDefault="000E2392">
            <w:pPr>
              <w:rPr>
                <w:sz w:val="23"/>
                <w:szCs w:val="23"/>
              </w:rPr>
            </w:pPr>
          </w:p>
        </w:tc>
        <w:tc>
          <w:tcPr>
            <w:tcW w:w="1960" w:type="dxa"/>
            <w:tcBorders>
              <w:bottom w:val="single" w:sz="8" w:space="0" w:color="auto"/>
            </w:tcBorders>
            <w:vAlign w:val="bottom"/>
          </w:tcPr>
          <w:p w14:paraId="51A879D9" w14:textId="77777777" w:rsidR="000E2392" w:rsidRDefault="00000000">
            <w:pPr>
              <w:ind w:left="480"/>
              <w:rPr>
                <w:sz w:val="20"/>
                <w:szCs w:val="20"/>
              </w:rPr>
            </w:pPr>
            <w:r>
              <w:rPr>
                <w:rFonts w:ascii="Arial" w:eastAsia="Arial" w:hAnsi="Arial" w:cs="Arial"/>
                <w:sz w:val="23"/>
                <w:szCs w:val="23"/>
              </w:rPr>
              <w:t>manufactured</w:t>
            </w:r>
          </w:p>
        </w:tc>
        <w:tc>
          <w:tcPr>
            <w:tcW w:w="740" w:type="dxa"/>
            <w:tcBorders>
              <w:bottom w:val="single" w:sz="8" w:space="0" w:color="auto"/>
            </w:tcBorders>
            <w:vAlign w:val="bottom"/>
          </w:tcPr>
          <w:p w14:paraId="47574AD4" w14:textId="77777777" w:rsidR="000E2392" w:rsidRDefault="000E2392">
            <w:pPr>
              <w:rPr>
                <w:sz w:val="23"/>
                <w:szCs w:val="23"/>
              </w:rPr>
            </w:pPr>
          </w:p>
        </w:tc>
        <w:tc>
          <w:tcPr>
            <w:tcW w:w="560" w:type="dxa"/>
            <w:tcBorders>
              <w:bottom w:val="single" w:sz="8" w:space="0" w:color="auto"/>
            </w:tcBorders>
            <w:vAlign w:val="bottom"/>
          </w:tcPr>
          <w:p w14:paraId="7ADE8E6A" w14:textId="77777777" w:rsidR="000E2392" w:rsidRDefault="000E2392">
            <w:pPr>
              <w:rPr>
                <w:sz w:val="23"/>
                <w:szCs w:val="23"/>
              </w:rPr>
            </w:pPr>
          </w:p>
        </w:tc>
        <w:tc>
          <w:tcPr>
            <w:tcW w:w="1340" w:type="dxa"/>
            <w:tcBorders>
              <w:bottom w:val="single" w:sz="8" w:space="0" w:color="auto"/>
            </w:tcBorders>
            <w:vAlign w:val="bottom"/>
          </w:tcPr>
          <w:p w14:paraId="470A6BD3" w14:textId="77777777" w:rsidR="000E2392" w:rsidRDefault="000E2392">
            <w:pPr>
              <w:rPr>
                <w:sz w:val="23"/>
                <w:szCs w:val="23"/>
              </w:rPr>
            </w:pPr>
          </w:p>
        </w:tc>
        <w:tc>
          <w:tcPr>
            <w:tcW w:w="2300" w:type="dxa"/>
            <w:tcBorders>
              <w:bottom w:val="single" w:sz="8" w:space="0" w:color="auto"/>
              <w:right w:val="single" w:sz="8" w:space="0" w:color="auto"/>
            </w:tcBorders>
            <w:vAlign w:val="bottom"/>
          </w:tcPr>
          <w:p w14:paraId="75D7461B" w14:textId="77777777" w:rsidR="000E2392" w:rsidRDefault="000E2392">
            <w:pPr>
              <w:rPr>
                <w:sz w:val="23"/>
                <w:szCs w:val="23"/>
              </w:rPr>
            </w:pPr>
          </w:p>
        </w:tc>
        <w:tc>
          <w:tcPr>
            <w:tcW w:w="80" w:type="dxa"/>
            <w:vAlign w:val="bottom"/>
          </w:tcPr>
          <w:p w14:paraId="5EA96C73" w14:textId="77777777" w:rsidR="000E2392" w:rsidRDefault="000E2392">
            <w:pPr>
              <w:rPr>
                <w:sz w:val="23"/>
                <w:szCs w:val="23"/>
              </w:rPr>
            </w:pPr>
          </w:p>
        </w:tc>
        <w:tc>
          <w:tcPr>
            <w:tcW w:w="0" w:type="dxa"/>
            <w:vAlign w:val="bottom"/>
          </w:tcPr>
          <w:p w14:paraId="24B24E52" w14:textId="77777777" w:rsidR="000E2392" w:rsidRDefault="000E2392">
            <w:pPr>
              <w:rPr>
                <w:sz w:val="1"/>
                <w:szCs w:val="1"/>
              </w:rPr>
            </w:pPr>
          </w:p>
        </w:tc>
      </w:tr>
      <w:tr w:rsidR="000E2392" w14:paraId="4B1539C0" w14:textId="77777777">
        <w:trPr>
          <w:trHeight w:val="377"/>
        </w:trPr>
        <w:tc>
          <w:tcPr>
            <w:tcW w:w="120" w:type="dxa"/>
            <w:tcBorders>
              <w:right w:val="single" w:sz="8" w:space="0" w:color="auto"/>
            </w:tcBorders>
            <w:vAlign w:val="bottom"/>
          </w:tcPr>
          <w:p w14:paraId="52E014BD" w14:textId="77777777" w:rsidR="000E2392" w:rsidRDefault="000E2392">
            <w:pPr>
              <w:rPr>
                <w:sz w:val="24"/>
                <w:szCs w:val="24"/>
              </w:rPr>
            </w:pPr>
          </w:p>
        </w:tc>
        <w:tc>
          <w:tcPr>
            <w:tcW w:w="8920" w:type="dxa"/>
            <w:gridSpan w:val="6"/>
            <w:tcBorders>
              <w:right w:val="single" w:sz="8" w:space="0" w:color="auto"/>
            </w:tcBorders>
            <w:vAlign w:val="bottom"/>
          </w:tcPr>
          <w:p w14:paraId="79887AC3" w14:textId="77777777" w:rsidR="000E2392" w:rsidRDefault="00000000">
            <w:pPr>
              <w:ind w:left="60"/>
              <w:rPr>
                <w:sz w:val="20"/>
                <w:szCs w:val="20"/>
              </w:rPr>
            </w:pPr>
            <w:r>
              <w:rPr>
                <w:rFonts w:ascii="Arial" w:eastAsia="Arial" w:hAnsi="Arial" w:cs="Arial"/>
                <w:sz w:val="23"/>
                <w:szCs w:val="23"/>
              </w:rPr>
              <w:t>The following information shall not be applicable for equipment owned by the Bidder</w:t>
            </w:r>
          </w:p>
        </w:tc>
        <w:tc>
          <w:tcPr>
            <w:tcW w:w="80" w:type="dxa"/>
            <w:vAlign w:val="bottom"/>
          </w:tcPr>
          <w:p w14:paraId="03DA7E75" w14:textId="77777777" w:rsidR="000E2392" w:rsidRDefault="000E2392">
            <w:pPr>
              <w:rPr>
                <w:sz w:val="24"/>
                <w:szCs w:val="24"/>
              </w:rPr>
            </w:pPr>
          </w:p>
        </w:tc>
        <w:tc>
          <w:tcPr>
            <w:tcW w:w="0" w:type="dxa"/>
            <w:vAlign w:val="bottom"/>
          </w:tcPr>
          <w:p w14:paraId="70320C78" w14:textId="77777777" w:rsidR="000E2392" w:rsidRDefault="000E2392">
            <w:pPr>
              <w:rPr>
                <w:sz w:val="1"/>
                <w:szCs w:val="1"/>
              </w:rPr>
            </w:pPr>
          </w:p>
        </w:tc>
      </w:tr>
      <w:tr w:rsidR="000E2392" w14:paraId="40241EFF" w14:textId="77777777">
        <w:trPr>
          <w:trHeight w:val="106"/>
        </w:trPr>
        <w:tc>
          <w:tcPr>
            <w:tcW w:w="120" w:type="dxa"/>
            <w:tcBorders>
              <w:right w:val="single" w:sz="8" w:space="0" w:color="auto"/>
            </w:tcBorders>
            <w:vAlign w:val="bottom"/>
          </w:tcPr>
          <w:p w14:paraId="085552CB" w14:textId="77777777" w:rsidR="000E2392" w:rsidRDefault="000E2392">
            <w:pPr>
              <w:rPr>
                <w:sz w:val="9"/>
                <w:szCs w:val="9"/>
              </w:rPr>
            </w:pPr>
          </w:p>
        </w:tc>
        <w:tc>
          <w:tcPr>
            <w:tcW w:w="2020" w:type="dxa"/>
            <w:tcBorders>
              <w:bottom w:val="single" w:sz="8" w:space="0" w:color="auto"/>
            </w:tcBorders>
            <w:vAlign w:val="bottom"/>
          </w:tcPr>
          <w:p w14:paraId="4C55F9A1" w14:textId="77777777" w:rsidR="000E2392" w:rsidRDefault="000E2392">
            <w:pPr>
              <w:rPr>
                <w:sz w:val="9"/>
                <w:szCs w:val="9"/>
              </w:rPr>
            </w:pPr>
          </w:p>
        </w:tc>
        <w:tc>
          <w:tcPr>
            <w:tcW w:w="1960" w:type="dxa"/>
            <w:tcBorders>
              <w:bottom w:val="single" w:sz="8" w:space="0" w:color="auto"/>
            </w:tcBorders>
            <w:vAlign w:val="bottom"/>
          </w:tcPr>
          <w:p w14:paraId="1956850F" w14:textId="77777777" w:rsidR="000E2392" w:rsidRDefault="000E2392">
            <w:pPr>
              <w:rPr>
                <w:sz w:val="9"/>
                <w:szCs w:val="9"/>
              </w:rPr>
            </w:pPr>
          </w:p>
        </w:tc>
        <w:tc>
          <w:tcPr>
            <w:tcW w:w="740" w:type="dxa"/>
            <w:tcBorders>
              <w:bottom w:val="single" w:sz="8" w:space="0" w:color="auto"/>
            </w:tcBorders>
            <w:vAlign w:val="bottom"/>
          </w:tcPr>
          <w:p w14:paraId="273B55AF" w14:textId="77777777" w:rsidR="000E2392" w:rsidRDefault="000E2392">
            <w:pPr>
              <w:rPr>
                <w:sz w:val="9"/>
                <w:szCs w:val="9"/>
              </w:rPr>
            </w:pPr>
          </w:p>
        </w:tc>
        <w:tc>
          <w:tcPr>
            <w:tcW w:w="560" w:type="dxa"/>
            <w:tcBorders>
              <w:bottom w:val="single" w:sz="8" w:space="0" w:color="auto"/>
            </w:tcBorders>
            <w:vAlign w:val="bottom"/>
          </w:tcPr>
          <w:p w14:paraId="2A52EE1F" w14:textId="77777777" w:rsidR="000E2392" w:rsidRDefault="000E2392">
            <w:pPr>
              <w:rPr>
                <w:sz w:val="9"/>
                <w:szCs w:val="9"/>
              </w:rPr>
            </w:pPr>
          </w:p>
        </w:tc>
        <w:tc>
          <w:tcPr>
            <w:tcW w:w="1340" w:type="dxa"/>
            <w:tcBorders>
              <w:bottom w:val="single" w:sz="8" w:space="0" w:color="auto"/>
            </w:tcBorders>
            <w:vAlign w:val="bottom"/>
          </w:tcPr>
          <w:p w14:paraId="4A85E30B" w14:textId="77777777" w:rsidR="000E2392" w:rsidRDefault="000E2392">
            <w:pPr>
              <w:rPr>
                <w:sz w:val="9"/>
                <w:szCs w:val="9"/>
              </w:rPr>
            </w:pPr>
          </w:p>
        </w:tc>
        <w:tc>
          <w:tcPr>
            <w:tcW w:w="2300" w:type="dxa"/>
            <w:tcBorders>
              <w:bottom w:val="single" w:sz="8" w:space="0" w:color="auto"/>
              <w:right w:val="single" w:sz="8" w:space="0" w:color="auto"/>
            </w:tcBorders>
            <w:vAlign w:val="bottom"/>
          </w:tcPr>
          <w:p w14:paraId="0D63F74A" w14:textId="77777777" w:rsidR="000E2392" w:rsidRDefault="000E2392">
            <w:pPr>
              <w:rPr>
                <w:sz w:val="9"/>
                <w:szCs w:val="9"/>
              </w:rPr>
            </w:pPr>
          </w:p>
        </w:tc>
        <w:tc>
          <w:tcPr>
            <w:tcW w:w="80" w:type="dxa"/>
            <w:vAlign w:val="bottom"/>
          </w:tcPr>
          <w:p w14:paraId="4F1280A3" w14:textId="77777777" w:rsidR="000E2392" w:rsidRDefault="000E2392">
            <w:pPr>
              <w:rPr>
                <w:sz w:val="9"/>
                <w:szCs w:val="9"/>
              </w:rPr>
            </w:pPr>
          </w:p>
        </w:tc>
        <w:tc>
          <w:tcPr>
            <w:tcW w:w="0" w:type="dxa"/>
            <w:vAlign w:val="bottom"/>
          </w:tcPr>
          <w:p w14:paraId="13DDD43F" w14:textId="77777777" w:rsidR="000E2392" w:rsidRDefault="000E2392">
            <w:pPr>
              <w:rPr>
                <w:sz w:val="1"/>
                <w:szCs w:val="1"/>
              </w:rPr>
            </w:pPr>
          </w:p>
        </w:tc>
      </w:tr>
      <w:tr w:rsidR="000E2392" w14:paraId="4A4EBA92" w14:textId="77777777">
        <w:trPr>
          <w:trHeight w:val="374"/>
        </w:trPr>
        <w:tc>
          <w:tcPr>
            <w:tcW w:w="120" w:type="dxa"/>
            <w:tcBorders>
              <w:right w:val="single" w:sz="8" w:space="0" w:color="auto"/>
            </w:tcBorders>
            <w:vAlign w:val="bottom"/>
          </w:tcPr>
          <w:p w14:paraId="44C5F99F" w14:textId="77777777" w:rsidR="000E2392" w:rsidRDefault="000E2392">
            <w:pPr>
              <w:rPr>
                <w:sz w:val="24"/>
                <w:szCs w:val="24"/>
              </w:rPr>
            </w:pPr>
          </w:p>
        </w:tc>
        <w:tc>
          <w:tcPr>
            <w:tcW w:w="2020" w:type="dxa"/>
            <w:tcBorders>
              <w:right w:val="single" w:sz="8" w:space="0" w:color="auto"/>
            </w:tcBorders>
            <w:vAlign w:val="bottom"/>
          </w:tcPr>
          <w:p w14:paraId="7A06328F" w14:textId="77777777" w:rsidR="000E2392" w:rsidRDefault="00000000">
            <w:pPr>
              <w:ind w:left="60"/>
              <w:rPr>
                <w:sz w:val="20"/>
                <w:szCs w:val="20"/>
              </w:rPr>
            </w:pPr>
            <w:r>
              <w:rPr>
                <w:rFonts w:ascii="Arial" w:eastAsia="Arial" w:hAnsi="Arial" w:cs="Arial"/>
                <w:sz w:val="23"/>
                <w:szCs w:val="23"/>
              </w:rPr>
              <w:t>Owner</w:t>
            </w:r>
          </w:p>
        </w:tc>
        <w:tc>
          <w:tcPr>
            <w:tcW w:w="1960" w:type="dxa"/>
            <w:vAlign w:val="bottom"/>
          </w:tcPr>
          <w:p w14:paraId="5ACE8412" w14:textId="77777777" w:rsidR="000E2392" w:rsidRDefault="00000000">
            <w:pPr>
              <w:ind w:left="80"/>
              <w:rPr>
                <w:sz w:val="20"/>
                <w:szCs w:val="20"/>
              </w:rPr>
            </w:pPr>
            <w:r>
              <w:rPr>
                <w:rFonts w:ascii="Arial" w:eastAsia="Arial" w:hAnsi="Arial" w:cs="Arial"/>
                <w:sz w:val="23"/>
                <w:szCs w:val="23"/>
              </w:rPr>
              <w:t>Name of owner</w:t>
            </w:r>
          </w:p>
        </w:tc>
        <w:tc>
          <w:tcPr>
            <w:tcW w:w="740" w:type="dxa"/>
            <w:vAlign w:val="bottom"/>
          </w:tcPr>
          <w:p w14:paraId="3FAD8493" w14:textId="77777777" w:rsidR="000E2392" w:rsidRDefault="000E2392">
            <w:pPr>
              <w:rPr>
                <w:sz w:val="24"/>
                <w:szCs w:val="24"/>
              </w:rPr>
            </w:pPr>
          </w:p>
        </w:tc>
        <w:tc>
          <w:tcPr>
            <w:tcW w:w="560" w:type="dxa"/>
            <w:vAlign w:val="bottom"/>
          </w:tcPr>
          <w:p w14:paraId="7EC3D3AA" w14:textId="77777777" w:rsidR="000E2392" w:rsidRDefault="000E2392">
            <w:pPr>
              <w:rPr>
                <w:sz w:val="24"/>
                <w:szCs w:val="24"/>
              </w:rPr>
            </w:pPr>
          </w:p>
        </w:tc>
        <w:tc>
          <w:tcPr>
            <w:tcW w:w="1340" w:type="dxa"/>
            <w:vAlign w:val="bottom"/>
          </w:tcPr>
          <w:p w14:paraId="399C1FE9" w14:textId="77777777" w:rsidR="000E2392" w:rsidRDefault="000E2392">
            <w:pPr>
              <w:rPr>
                <w:sz w:val="24"/>
                <w:szCs w:val="24"/>
              </w:rPr>
            </w:pPr>
          </w:p>
        </w:tc>
        <w:tc>
          <w:tcPr>
            <w:tcW w:w="2300" w:type="dxa"/>
            <w:tcBorders>
              <w:right w:val="single" w:sz="8" w:space="0" w:color="auto"/>
            </w:tcBorders>
            <w:vAlign w:val="bottom"/>
          </w:tcPr>
          <w:p w14:paraId="358110ED" w14:textId="77777777" w:rsidR="000E2392" w:rsidRDefault="000E2392">
            <w:pPr>
              <w:rPr>
                <w:sz w:val="24"/>
                <w:szCs w:val="24"/>
              </w:rPr>
            </w:pPr>
          </w:p>
        </w:tc>
        <w:tc>
          <w:tcPr>
            <w:tcW w:w="80" w:type="dxa"/>
            <w:vAlign w:val="bottom"/>
          </w:tcPr>
          <w:p w14:paraId="3373216D" w14:textId="77777777" w:rsidR="000E2392" w:rsidRDefault="000E2392">
            <w:pPr>
              <w:rPr>
                <w:sz w:val="24"/>
                <w:szCs w:val="24"/>
              </w:rPr>
            </w:pPr>
          </w:p>
        </w:tc>
        <w:tc>
          <w:tcPr>
            <w:tcW w:w="0" w:type="dxa"/>
            <w:vAlign w:val="bottom"/>
          </w:tcPr>
          <w:p w14:paraId="62D61774" w14:textId="77777777" w:rsidR="000E2392" w:rsidRDefault="000E2392">
            <w:pPr>
              <w:rPr>
                <w:sz w:val="1"/>
                <w:szCs w:val="1"/>
              </w:rPr>
            </w:pPr>
          </w:p>
        </w:tc>
      </w:tr>
      <w:tr w:rsidR="000E2392" w14:paraId="315FE4FC" w14:textId="77777777">
        <w:trPr>
          <w:trHeight w:val="482"/>
        </w:trPr>
        <w:tc>
          <w:tcPr>
            <w:tcW w:w="120" w:type="dxa"/>
            <w:tcBorders>
              <w:right w:val="single" w:sz="8" w:space="0" w:color="auto"/>
            </w:tcBorders>
            <w:vAlign w:val="bottom"/>
          </w:tcPr>
          <w:p w14:paraId="49584F6D" w14:textId="77777777" w:rsidR="000E2392" w:rsidRDefault="000E2392">
            <w:pPr>
              <w:rPr>
                <w:sz w:val="24"/>
                <w:szCs w:val="24"/>
              </w:rPr>
            </w:pPr>
          </w:p>
        </w:tc>
        <w:tc>
          <w:tcPr>
            <w:tcW w:w="2020" w:type="dxa"/>
            <w:tcBorders>
              <w:right w:val="single" w:sz="8" w:space="0" w:color="auto"/>
            </w:tcBorders>
            <w:vAlign w:val="bottom"/>
          </w:tcPr>
          <w:p w14:paraId="5BEBE103" w14:textId="77777777" w:rsidR="000E2392" w:rsidRDefault="000E2392">
            <w:pPr>
              <w:rPr>
                <w:sz w:val="24"/>
                <w:szCs w:val="24"/>
              </w:rPr>
            </w:pPr>
          </w:p>
        </w:tc>
        <w:tc>
          <w:tcPr>
            <w:tcW w:w="1960" w:type="dxa"/>
            <w:tcBorders>
              <w:bottom w:val="single" w:sz="8" w:space="0" w:color="auto"/>
            </w:tcBorders>
            <w:vAlign w:val="bottom"/>
          </w:tcPr>
          <w:p w14:paraId="032416D2" w14:textId="77777777" w:rsidR="000E2392" w:rsidRDefault="000E2392">
            <w:pPr>
              <w:rPr>
                <w:sz w:val="24"/>
                <w:szCs w:val="24"/>
              </w:rPr>
            </w:pPr>
          </w:p>
        </w:tc>
        <w:tc>
          <w:tcPr>
            <w:tcW w:w="740" w:type="dxa"/>
            <w:tcBorders>
              <w:bottom w:val="single" w:sz="8" w:space="0" w:color="auto"/>
            </w:tcBorders>
            <w:vAlign w:val="bottom"/>
          </w:tcPr>
          <w:p w14:paraId="1A8C2AE4" w14:textId="77777777" w:rsidR="000E2392" w:rsidRDefault="000E2392">
            <w:pPr>
              <w:rPr>
                <w:sz w:val="24"/>
                <w:szCs w:val="24"/>
              </w:rPr>
            </w:pPr>
          </w:p>
        </w:tc>
        <w:tc>
          <w:tcPr>
            <w:tcW w:w="560" w:type="dxa"/>
            <w:tcBorders>
              <w:bottom w:val="single" w:sz="8" w:space="0" w:color="auto"/>
            </w:tcBorders>
            <w:vAlign w:val="bottom"/>
          </w:tcPr>
          <w:p w14:paraId="0E5633F1" w14:textId="77777777" w:rsidR="000E2392" w:rsidRDefault="000E2392">
            <w:pPr>
              <w:rPr>
                <w:sz w:val="24"/>
                <w:szCs w:val="24"/>
              </w:rPr>
            </w:pPr>
          </w:p>
        </w:tc>
        <w:tc>
          <w:tcPr>
            <w:tcW w:w="1340" w:type="dxa"/>
            <w:tcBorders>
              <w:bottom w:val="single" w:sz="8" w:space="0" w:color="auto"/>
            </w:tcBorders>
            <w:vAlign w:val="bottom"/>
          </w:tcPr>
          <w:p w14:paraId="1C135721" w14:textId="77777777" w:rsidR="000E2392" w:rsidRDefault="000E2392">
            <w:pPr>
              <w:rPr>
                <w:sz w:val="24"/>
                <w:szCs w:val="24"/>
              </w:rPr>
            </w:pPr>
          </w:p>
        </w:tc>
        <w:tc>
          <w:tcPr>
            <w:tcW w:w="2300" w:type="dxa"/>
            <w:tcBorders>
              <w:bottom w:val="single" w:sz="8" w:space="0" w:color="auto"/>
              <w:right w:val="single" w:sz="8" w:space="0" w:color="auto"/>
            </w:tcBorders>
            <w:vAlign w:val="bottom"/>
          </w:tcPr>
          <w:p w14:paraId="2D0257C5" w14:textId="77777777" w:rsidR="000E2392" w:rsidRDefault="000E2392">
            <w:pPr>
              <w:rPr>
                <w:sz w:val="24"/>
                <w:szCs w:val="24"/>
              </w:rPr>
            </w:pPr>
          </w:p>
        </w:tc>
        <w:tc>
          <w:tcPr>
            <w:tcW w:w="80" w:type="dxa"/>
            <w:vAlign w:val="bottom"/>
          </w:tcPr>
          <w:p w14:paraId="4DEDDEAE" w14:textId="77777777" w:rsidR="000E2392" w:rsidRDefault="000E2392">
            <w:pPr>
              <w:rPr>
                <w:sz w:val="24"/>
                <w:szCs w:val="24"/>
              </w:rPr>
            </w:pPr>
          </w:p>
        </w:tc>
        <w:tc>
          <w:tcPr>
            <w:tcW w:w="0" w:type="dxa"/>
            <w:vAlign w:val="bottom"/>
          </w:tcPr>
          <w:p w14:paraId="3984A94E" w14:textId="77777777" w:rsidR="000E2392" w:rsidRDefault="000E2392">
            <w:pPr>
              <w:rPr>
                <w:sz w:val="1"/>
                <w:szCs w:val="1"/>
              </w:rPr>
            </w:pPr>
          </w:p>
        </w:tc>
      </w:tr>
      <w:tr w:rsidR="000E2392" w14:paraId="0777B255" w14:textId="77777777">
        <w:trPr>
          <w:trHeight w:val="374"/>
        </w:trPr>
        <w:tc>
          <w:tcPr>
            <w:tcW w:w="120" w:type="dxa"/>
            <w:tcBorders>
              <w:right w:val="single" w:sz="8" w:space="0" w:color="auto"/>
            </w:tcBorders>
            <w:vAlign w:val="bottom"/>
          </w:tcPr>
          <w:p w14:paraId="46E0749C" w14:textId="77777777" w:rsidR="000E2392" w:rsidRDefault="000E2392">
            <w:pPr>
              <w:rPr>
                <w:sz w:val="24"/>
                <w:szCs w:val="24"/>
              </w:rPr>
            </w:pPr>
          </w:p>
        </w:tc>
        <w:tc>
          <w:tcPr>
            <w:tcW w:w="2020" w:type="dxa"/>
            <w:tcBorders>
              <w:right w:val="single" w:sz="8" w:space="0" w:color="auto"/>
            </w:tcBorders>
            <w:vAlign w:val="bottom"/>
          </w:tcPr>
          <w:p w14:paraId="2BE64F14" w14:textId="77777777" w:rsidR="000E2392" w:rsidRDefault="000E2392">
            <w:pPr>
              <w:rPr>
                <w:sz w:val="24"/>
                <w:szCs w:val="24"/>
              </w:rPr>
            </w:pPr>
          </w:p>
        </w:tc>
        <w:tc>
          <w:tcPr>
            <w:tcW w:w="1960" w:type="dxa"/>
            <w:vAlign w:val="bottom"/>
          </w:tcPr>
          <w:p w14:paraId="3D7473E7" w14:textId="77777777" w:rsidR="000E2392" w:rsidRDefault="00000000">
            <w:pPr>
              <w:ind w:left="80"/>
              <w:rPr>
                <w:sz w:val="20"/>
                <w:szCs w:val="20"/>
              </w:rPr>
            </w:pPr>
            <w:r>
              <w:rPr>
                <w:rFonts w:ascii="Arial" w:eastAsia="Arial" w:hAnsi="Arial" w:cs="Arial"/>
                <w:sz w:val="23"/>
                <w:szCs w:val="23"/>
              </w:rPr>
              <w:t>Address of owner</w:t>
            </w:r>
          </w:p>
        </w:tc>
        <w:tc>
          <w:tcPr>
            <w:tcW w:w="740" w:type="dxa"/>
            <w:vAlign w:val="bottom"/>
          </w:tcPr>
          <w:p w14:paraId="378F4341" w14:textId="77777777" w:rsidR="000E2392" w:rsidRDefault="000E2392">
            <w:pPr>
              <w:rPr>
                <w:sz w:val="24"/>
                <w:szCs w:val="24"/>
              </w:rPr>
            </w:pPr>
          </w:p>
        </w:tc>
        <w:tc>
          <w:tcPr>
            <w:tcW w:w="560" w:type="dxa"/>
            <w:vAlign w:val="bottom"/>
          </w:tcPr>
          <w:p w14:paraId="0E13E264" w14:textId="77777777" w:rsidR="000E2392" w:rsidRDefault="000E2392">
            <w:pPr>
              <w:rPr>
                <w:sz w:val="24"/>
                <w:szCs w:val="24"/>
              </w:rPr>
            </w:pPr>
          </w:p>
        </w:tc>
        <w:tc>
          <w:tcPr>
            <w:tcW w:w="1340" w:type="dxa"/>
            <w:vAlign w:val="bottom"/>
          </w:tcPr>
          <w:p w14:paraId="2BE0DEA3" w14:textId="77777777" w:rsidR="000E2392" w:rsidRDefault="000E2392">
            <w:pPr>
              <w:rPr>
                <w:sz w:val="24"/>
                <w:szCs w:val="24"/>
              </w:rPr>
            </w:pPr>
          </w:p>
        </w:tc>
        <w:tc>
          <w:tcPr>
            <w:tcW w:w="2300" w:type="dxa"/>
            <w:tcBorders>
              <w:right w:val="single" w:sz="8" w:space="0" w:color="auto"/>
            </w:tcBorders>
            <w:vAlign w:val="bottom"/>
          </w:tcPr>
          <w:p w14:paraId="6CC9D18E" w14:textId="77777777" w:rsidR="000E2392" w:rsidRDefault="000E2392">
            <w:pPr>
              <w:rPr>
                <w:sz w:val="24"/>
                <w:szCs w:val="24"/>
              </w:rPr>
            </w:pPr>
          </w:p>
        </w:tc>
        <w:tc>
          <w:tcPr>
            <w:tcW w:w="80" w:type="dxa"/>
            <w:vAlign w:val="bottom"/>
          </w:tcPr>
          <w:p w14:paraId="15791339" w14:textId="77777777" w:rsidR="000E2392" w:rsidRDefault="000E2392">
            <w:pPr>
              <w:rPr>
                <w:sz w:val="24"/>
                <w:szCs w:val="24"/>
              </w:rPr>
            </w:pPr>
          </w:p>
        </w:tc>
        <w:tc>
          <w:tcPr>
            <w:tcW w:w="0" w:type="dxa"/>
            <w:vAlign w:val="bottom"/>
          </w:tcPr>
          <w:p w14:paraId="60E33511" w14:textId="77777777" w:rsidR="000E2392" w:rsidRDefault="000E2392">
            <w:pPr>
              <w:rPr>
                <w:sz w:val="1"/>
                <w:szCs w:val="1"/>
              </w:rPr>
            </w:pPr>
          </w:p>
        </w:tc>
      </w:tr>
      <w:tr w:rsidR="000E2392" w14:paraId="0065B96B" w14:textId="77777777">
        <w:trPr>
          <w:trHeight w:val="480"/>
        </w:trPr>
        <w:tc>
          <w:tcPr>
            <w:tcW w:w="120" w:type="dxa"/>
            <w:tcBorders>
              <w:right w:val="single" w:sz="8" w:space="0" w:color="auto"/>
            </w:tcBorders>
            <w:vAlign w:val="bottom"/>
          </w:tcPr>
          <w:p w14:paraId="1601229A" w14:textId="77777777" w:rsidR="000E2392" w:rsidRDefault="000E2392">
            <w:pPr>
              <w:rPr>
                <w:sz w:val="24"/>
                <w:szCs w:val="24"/>
              </w:rPr>
            </w:pPr>
          </w:p>
        </w:tc>
        <w:tc>
          <w:tcPr>
            <w:tcW w:w="2020" w:type="dxa"/>
            <w:tcBorders>
              <w:right w:val="single" w:sz="8" w:space="0" w:color="auto"/>
            </w:tcBorders>
            <w:vAlign w:val="bottom"/>
          </w:tcPr>
          <w:p w14:paraId="44991881" w14:textId="77777777" w:rsidR="000E2392" w:rsidRDefault="000E2392">
            <w:pPr>
              <w:rPr>
                <w:sz w:val="24"/>
                <w:szCs w:val="24"/>
              </w:rPr>
            </w:pPr>
          </w:p>
        </w:tc>
        <w:tc>
          <w:tcPr>
            <w:tcW w:w="1960" w:type="dxa"/>
            <w:tcBorders>
              <w:bottom w:val="single" w:sz="8" w:space="0" w:color="auto"/>
            </w:tcBorders>
            <w:vAlign w:val="bottom"/>
          </w:tcPr>
          <w:p w14:paraId="404DED4C" w14:textId="77777777" w:rsidR="000E2392" w:rsidRDefault="000E2392">
            <w:pPr>
              <w:rPr>
                <w:sz w:val="24"/>
                <w:szCs w:val="24"/>
              </w:rPr>
            </w:pPr>
          </w:p>
        </w:tc>
        <w:tc>
          <w:tcPr>
            <w:tcW w:w="740" w:type="dxa"/>
            <w:tcBorders>
              <w:bottom w:val="single" w:sz="8" w:space="0" w:color="auto"/>
            </w:tcBorders>
            <w:vAlign w:val="bottom"/>
          </w:tcPr>
          <w:p w14:paraId="08954DAF" w14:textId="77777777" w:rsidR="000E2392" w:rsidRDefault="000E2392">
            <w:pPr>
              <w:rPr>
                <w:sz w:val="24"/>
                <w:szCs w:val="24"/>
              </w:rPr>
            </w:pPr>
          </w:p>
        </w:tc>
        <w:tc>
          <w:tcPr>
            <w:tcW w:w="4200" w:type="dxa"/>
            <w:gridSpan w:val="3"/>
            <w:tcBorders>
              <w:bottom w:val="single" w:sz="8" w:space="0" w:color="auto"/>
              <w:right w:val="single" w:sz="8" w:space="0" w:color="auto"/>
            </w:tcBorders>
            <w:vAlign w:val="bottom"/>
          </w:tcPr>
          <w:p w14:paraId="62D1FA94" w14:textId="77777777" w:rsidR="000E2392" w:rsidRDefault="000E2392">
            <w:pPr>
              <w:rPr>
                <w:sz w:val="24"/>
                <w:szCs w:val="24"/>
              </w:rPr>
            </w:pPr>
          </w:p>
        </w:tc>
        <w:tc>
          <w:tcPr>
            <w:tcW w:w="80" w:type="dxa"/>
            <w:vAlign w:val="bottom"/>
          </w:tcPr>
          <w:p w14:paraId="2C86EEF6" w14:textId="77777777" w:rsidR="000E2392" w:rsidRDefault="000E2392">
            <w:pPr>
              <w:rPr>
                <w:sz w:val="24"/>
                <w:szCs w:val="24"/>
              </w:rPr>
            </w:pPr>
          </w:p>
        </w:tc>
        <w:tc>
          <w:tcPr>
            <w:tcW w:w="0" w:type="dxa"/>
            <w:vAlign w:val="bottom"/>
          </w:tcPr>
          <w:p w14:paraId="4F8A1C1F" w14:textId="77777777" w:rsidR="000E2392" w:rsidRDefault="000E2392">
            <w:pPr>
              <w:rPr>
                <w:sz w:val="1"/>
                <w:szCs w:val="1"/>
              </w:rPr>
            </w:pPr>
          </w:p>
        </w:tc>
      </w:tr>
      <w:tr w:rsidR="000E2392" w14:paraId="18FD919B" w14:textId="77777777">
        <w:trPr>
          <w:trHeight w:val="376"/>
        </w:trPr>
        <w:tc>
          <w:tcPr>
            <w:tcW w:w="120" w:type="dxa"/>
            <w:tcBorders>
              <w:right w:val="single" w:sz="8" w:space="0" w:color="auto"/>
            </w:tcBorders>
            <w:vAlign w:val="bottom"/>
          </w:tcPr>
          <w:p w14:paraId="5986DD6A" w14:textId="77777777" w:rsidR="000E2392" w:rsidRDefault="000E2392">
            <w:pPr>
              <w:rPr>
                <w:sz w:val="24"/>
                <w:szCs w:val="24"/>
              </w:rPr>
            </w:pPr>
          </w:p>
        </w:tc>
        <w:tc>
          <w:tcPr>
            <w:tcW w:w="2020" w:type="dxa"/>
            <w:tcBorders>
              <w:right w:val="single" w:sz="8" w:space="0" w:color="auto"/>
            </w:tcBorders>
            <w:vAlign w:val="bottom"/>
          </w:tcPr>
          <w:p w14:paraId="25E91768" w14:textId="77777777" w:rsidR="000E2392" w:rsidRDefault="000E2392">
            <w:pPr>
              <w:rPr>
                <w:sz w:val="24"/>
                <w:szCs w:val="24"/>
              </w:rPr>
            </w:pPr>
          </w:p>
        </w:tc>
        <w:tc>
          <w:tcPr>
            <w:tcW w:w="1960" w:type="dxa"/>
            <w:vAlign w:val="bottom"/>
          </w:tcPr>
          <w:p w14:paraId="7A33C838" w14:textId="77777777" w:rsidR="000E2392" w:rsidRDefault="00000000">
            <w:pPr>
              <w:ind w:left="80"/>
              <w:rPr>
                <w:sz w:val="20"/>
                <w:szCs w:val="20"/>
              </w:rPr>
            </w:pPr>
            <w:r>
              <w:rPr>
                <w:rFonts w:ascii="Arial" w:eastAsia="Arial" w:hAnsi="Arial" w:cs="Arial"/>
                <w:sz w:val="23"/>
                <w:szCs w:val="23"/>
              </w:rPr>
              <w:t>Telephone</w:t>
            </w:r>
          </w:p>
        </w:tc>
        <w:tc>
          <w:tcPr>
            <w:tcW w:w="740" w:type="dxa"/>
            <w:tcBorders>
              <w:right w:val="single" w:sz="8" w:space="0" w:color="auto"/>
            </w:tcBorders>
            <w:vAlign w:val="bottom"/>
          </w:tcPr>
          <w:p w14:paraId="2F950B93" w14:textId="77777777" w:rsidR="000E2392" w:rsidRDefault="000E2392">
            <w:pPr>
              <w:rPr>
                <w:sz w:val="24"/>
                <w:szCs w:val="24"/>
              </w:rPr>
            </w:pPr>
          </w:p>
        </w:tc>
        <w:tc>
          <w:tcPr>
            <w:tcW w:w="4200" w:type="dxa"/>
            <w:gridSpan w:val="3"/>
            <w:tcBorders>
              <w:right w:val="single" w:sz="8" w:space="0" w:color="auto"/>
            </w:tcBorders>
            <w:vAlign w:val="bottom"/>
          </w:tcPr>
          <w:p w14:paraId="03E9CA5E" w14:textId="77777777" w:rsidR="000E2392" w:rsidRDefault="00000000">
            <w:pPr>
              <w:ind w:left="80"/>
              <w:rPr>
                <w:sz w:val="20"/>
                <w:szCs w:val="20"/>
              </w:rPr>
            </w:pPr>
            <w:r>
              <w:rPr>
                <w:rFonts w:ascii="Arial" w:eastAsia="Arial" w:hAnsi="Arial" w:cs="Arial"/>
                <w:sz w:val="23"/>
                <w:szCs w:val="23"/>
              </w:rPr>
              <w:t>Contact name and title</w:t>
            </w:r>
          </w:p>
        </w:tc>
        <w:tc>
          <w:tcPr>
            <w:tcW w:w="80" w:type="dxa"/>
            <w:vAlign w:val="bottom"/>
          </w:tcPr>
          <w:p w14:paraId="3B0521F6" w14:textId="77777777" w:rsidR="000E2392" w:rsidRDefault="000E2392">
            <w:pPr>
              <w:rPr>
                <w:sz w:val="24"/>
                <w:szCs w:val="24"/>
              </w:rPr>
            </w:pPr>
          </w:p>
        </w:tc>
        <w:tc>
          <w:tcPr>
            <w:tcW w:w="0" w:type="dxa"/>
            <w:vAlign w:val="bottom"/>
          </w:tcPr>
          <w:p w14:paraId="4EF49B7B" w14:textId="77777777" w:rsidR="000E2392" w:rsidRDefault="000E2392">
            <w:pPr>
              <w:rPr>
                <w:sz w:val="1"/>
                <w:szCs w:val="1"/>
              </w:rPr>
            </w:pPr>
          </w:p>
        </w:tc>
      </w:tr>
      <w:tr w:rsidR="000E2392" w14:paraId="6056C78C" w14:textId="77777777">
        <w:trPr>
          <w:trHeight w:val="481"/>
        </w:trPr>
        <w:tc>
          <w:tcPr>
            <w:tcW w:w="120" w:type="dxa"/>
            <w:tcBorders>
              <w:right w:val="single" w:sz="8" w:space="0" w:color="auto"/>
            </w:tcBorders>
            <w:vAlign w:val="bottom"/>
          </w:tcPr>
          <w:p w14:paraId="52C7AB91" w14:textId="77777777" w:rsidR="000E2392" w:rsidRDefault="000E2392">
            <w:pPr>
              <w:rPr>
                <w:sz w:val="24"/>
                <w:szCs w:val="24"/>
              </w:rPr>
            </w:pPr>
          </w:p>
        </w:tc>
        <w:tc>
          <w:tcPr>
            <w:tcW w:w="2020" w:type="dxa"/>
            <w:tcBorders>
              <w:right w:val="single" w:sz="8" w:space="0" w:color="auto"/>
            </w:tcBorders>
            <w:vAlign w:val="bottom"/>
          </w:tcPr>
          <w:p w14:paraId="510DC5B9" w14:textId="77777777" w:rsidR="000E2392" w:rsidRDefault="000E2392">
            <w:pPr>
              <w:rPr>
                <w:sz w:val="24"/>
                <w:szCs w:val="24"/>
              </w:rPr>
            </w:pPr>
          </w:p>
        </w:tc>
        <w:tc>
          <w:tcPr>
            <w:tcW w:w="1960" w:type="dxa"/>
            <w:tcBorders>
              <w:bottom w:val="single" w:sz="8" w:space="0" w:color="auto"/>
            </w:tcBorders>
            <w:vAlign w:val="bottom"/>
          </w:tcPr>
          <w:p w14:paraId="18672134" w14:textId="77777777" w:rsidR="000E2392" w:rsidRDefault="000E2392">
            <w:pPr>
              <w:rPr>
                <w:sz w:val="24"/>
                <w:szCs w:val="24"/>
              </w:rPr>
            </w:pPr>
          </w:p>
        </w:tc>
        <w:tc>
          <w:tcPr>
            <w:tcW w:w="740" w:type="dxa"/>
            <w:tcBorders>
              <w:bottom w:val="single" w:sz="8" w:space="0" w:color="auto"/>
              <w:right w:val="single" w:sz="8" w:space="0" w:color="auto"/>
            </w:tcBorders>
            <w:vAlign w:val="bottom"/>
          </w:tcPr>
          <w:p w14:paraId="477176F2" w14:textId="77777777" w:rsidR="000E2392" w:rsidRDefault="000E2392">
            <w:pPr>
              <w:rPr>
                <w:sz w:val="24"/>
                <w:szCs w:val="24"/>
              </w:rPr>
            </w:pPr>
          </w:p>
        </w:tc>
        <w:tc>
          <w:tcPr>
            <w:tcW w:w="1900" w:type="dxa"/>
            <w:gridSpan w:val="2"/>
            <w:tcBorders>
              <w:bottom w:val="single" w:sz="8" w:space="0" w:color="auto"/>
            </w:tcBorders>
            <w:vAlign w:val="bottom"/>
          </w:tcPr>
          <w:p w14:paraId="66ECFE73" w14:textId="77777777" w:rsidR="000E2392" w:rsidRDefault="000E2392">
            <w:pPr>
              <w:rPr>
                <w:sz w:val="24"/>
                <w:szCs w:val="24"/>
              </w:rPr>
            </w:pPr>
          </w:p>
        </w:tc>
        <w:tc>
          <w:tcPr>
            <w:tcW w:w="2300" w:type="dxa"/>
            <w:tcBorders>
              <w:bottom w:val="single" w:sz="8" w:space="0" w:color="auto"/>
              <w:right w:val="single" w:sz="8" w:space="0" w:color="auto"/>
            </w:tcBorders>
            <w:vAlign w:val="bottom"/>
          </w:tcPr>
          <w:p w14:paraId="2CEA6822" w14:textId="77777777" w:rsidR="000E2392" w:rsidRDefault="000E2392">
            <w:pPr>
              <w:rPr>
                <w:sz w:val="24"/>
                <w:szCs w:val="24"/>
              </w:rPr>
            </w:pPr>
          </w:p>
        </w:tc>
        <w:tc>
          <w:tcPr>
            <w:tcW w:w="80" w:type="dxa"/>
            <w:vAlign w:val="bottom"/>
          </w:tcPr>
          <w:p w14:paraId="37A99879" w14:textId="77777777" w:rsidR="000E2392" w:rsidRDefault="000E2392">
            <w:pPr>
              <w:rPr>
                <w:sz w:val="24"/>
                <w:szCs w:val="24"/>
              </w:rPr>
            </w:pPr>
          </w:p>
        </w:tc>
        <w:tc>
          <w:tcPr>
            <w:tcW w:w="0" w:type="dxa"/>
            <w:vAlign w:val="bottom"/>
          </w:tcPr>
          <w:p w14:paraId="004B35AC" w14:textId="77777777" w:rsidR="000E2392" w:rsidRDefault="000E2392">
            <w:pPr>
              <w:rPr>
                <w:sz w:val="1"/>
                <w:szCs w:val="1"/>
              </w:rPr>
            </w:pPr>
          </w:p>
        </w:tc>
      </w:tr>
      <w:tr w:rsidR="000E2392" w14:paraId="0DA33000" w14:textId="77777777">
        <w:trPr>
          <w:trHeight w:val="376"/>
        </w:trPr>
        <w:tc>
          <w:tcPr>
            <w:tcW w:w="120" w:type="dxa"/>
            <w:tcBorders>
              <w:right w:val="single" w:sz="8" w:space="0" w:color="auto"/>
            </w:tcBorders>
            <w:vAlign w:val="bottom"/>
          </w:tcPr>
          <w:p w14:paraId="7C322B4F" w14:textId="77777777" w:rsidR="000E2392" w:rsidRDefault="000E2392">
            <w:pPr>
              <w:rPr>
                <w:sz w:val="24"/>
                <w:szCs w:val="24"/>
              </w:rPr>
            </w:pPr>
          </w:p>
        </w:tc>
        <w:tc>
          <w:tcPr>
            <w:tcW w:w="2020" w:type="dxa"/>
            <w:tcBorders>
              <w:right w:val="single" w:sz="8" w:space="0" w:color="auto"/>
            </w:tcBorders>
            <w:vAlign w:val="bottom"/>
          </w:tcPr>
          <w:p w14:paraId="2BB4820B" w14:textId="77777777" w:rsidR="000E2392" w:rsidRDefault="000E2392">
            <w:pPr>
              <w:rPr>
                <w:sz w:val="24"/>
                <w:szCs w:val="24"/>
              </w:rPr>
            </w:pPr>
          </w:p>
        </w:tc>
        <w:tc>
          <w:tcPr>
            <w:tcW w:w="1960" w:type="dxa"/>
            <w:vAlign w:val="bottom"/>
          </w:tcPr>
          <w:p w14:paraId="46ED9BB7" w14:textId="77777777" w:rsidR="000E2392" w:rsidRDefault="00000000">
            <w:pPr>
              <w:ind w:left="80"/>
              <w:rPr>
                <w:sz w:val="20"/>
                <w:szCs w:val="20"/>
              </w:rPr>
            </w:pPr>
            <w:r>
              <w:rPr>
                <w:rFonts w:ascii="Arial" w:eastAsia="Arial" w:hAnsi="Arial" w:cs="Arial"/>
                <w:sz w:val="23"/>
                <w:szCs w:val="23"/>
              </w:rPr>
              <w:t>Fax</w:t>
            </w:r>
          </w:p>
        </w:tc>
        <w:tc>
          <w:tcPr>
            <w:tcW w:w="740" w:type="dxa"/>
            <w:tcBorders>
              <w:right w:val="single" w:sz="8" w:space="0" w:color="auto"/>
            </w:tcBorders>
            <w:vAlign w:val="bottom"/>
          </w:tcPr>
          <w:p w14:paraId="247B8C68" w14:textId="77777777" w:rsidR="000E2392" w:rsidRDefault="000E2392">
            <w:pPr>
              <w:rPr>
                <w:sz w:val="24"/>
                <w:szCs w:val="24"/>
              </w:rPr>
            </w:pPr>
          </w:p>
        </w:tc>
        <w:tc>
          <w:tcPr>
            <w:tcW w:w="1900" w:type="dxa"/>
            <w:gridSpan w:val="2"/>
            <w:vAlign w:val="bottom"/>
          </w:tcPr>
          <w:p w14:paraId="32C62BDA" w14:textId="77777777" w:rsidR="000E2392" w:rsidRDefault="00000000">
            <w:pPr>
              <w:ind w:left="80"/>
              <w:rPr>
                <w:sz w:val="20"/>
                <w:szCs w:val="20"/>
              </w:rPr>
            </w:pPr>
            <w:r>
              <w:rPr>
                <w:rFonts w:ascii="Arial" w:eastAsia="Arial" w:hAnsi="Arial" w:cs="Arial"/>
                <w:sz w:val="23"/>
                <w:szCs w:val="23"/>
              </w:rPr>
              <w:t>Telex</w:t>
            </w:r>
          </w:p>
        </w:tc>
        <w:tc>
          <w:tcPr>
            <w:tcW w:w="2300" w:type="dxa"/>
            <w:tcBorders>
              <w:right w:val="single" w:sz="8" w:space="0" w:color="auto"/>
            </w:tcBorders>
            <w:vAlign w:val="bottom"/>
          </w:tcPr>
          <w:p w14:paraId="778D1B44" w14:textId="77777777" w:rsidR="000E2392" w:rsidRDefault="000E2392">
            <w:pPr>
              <w:rPr>
                <w:sz w:val="24"/>
                <w:szCs w:val="24"/>
              </w:rPr>
            </w:pPr>
          </w:p>
        </w:tc>
        <w:tc>
          <w:tcPr>
            <w:tcW w:w="80" w:type="dxa"/>
            <w:vAlign w:val="bottom"/>
          </w:tcPr>
          <w:p w14:paraId="7B5BEE12" w14:textId="77777777" w:rsidR="000E2392" w:rsidRDefault="000E2392">
            <w:pPr>
              <w:rPr>
                <w:sz w:val="24"/>
                <w:szCs w:val="24"/>
              </w:rPr>
            </w:pPr>
          </w:p>
        </w:tc>
        <w:tc>
          <w:tcPr>
            <w:tcW w:w="0" w:type="dxa"/>
            <w:vAlign w:val="bottom"/>
          </w:tcPr>
          <w:p w14:paraId="10C917D0" w14:textId="77777777" w:rsidR="000E2392" w:rsidRDefault="000E2392">
            <w:pPr>
              <w:rPr>
                <w:sz w:val="1"/>
                <w:szCs w:val="1"/>
              </w:rPr>
            </w:pPr>
          </w:p>
        </w:tc>
      </w:tr>
      <w:tr w:rsidR="000E2392" w14:paraId="2C08829B" w14:textId="77777777">
        <w:trPr>
          <w:trHeight w:val="106"/>
        </w:trPr>
        <w:tc>
          <w:tcPr>
            <w:tcW w:w="120" w:type="dxa"/>
            <w:tcBorders>
              <w:right w:val="single" w:sz="8" w:space="0" w:color="auto"/>
            </w:tcBorders>
            <w:vAlign w:val="bottom"/>
          </w:tcPr>
          <w:p w14:paraId="487534A2" w14:textId="77777777" w:rsidR="000E2392" w:rsidRDefault="000E2392">
            <w:pPr>
              <w:rPr>
                <w:sz w:val="9"/>
                <w:szCs w:val="9"/>
              </w:rPr>
            </w:pPr>
          </w:p>
        </w:tc>
        <w:tc>
          <w:tcPr>
            <w:tcW w:w="2020" w:type="dxa"/>
            <w:tcBorders>
              <w:bottom w:val="single" w:sz="8" w:space="0" w:color="auto"/>
              <w:right w:val="single" w:sz="8" w:space="0" w:color="auto"/>
            </w:tcBorders>
            <w:vAlign w:val="bottom"/>
          </w:tcPr>
          <w:p w14:paraId="53711360" w14:textId="77777777" w:rsidR="000E2392" w:rsidRDefault="000E2392">
            <w:pPr>
              <w:rPr>
                <w:sz w:val="9"/>
                <w:szCs w:val="9"/>
              </w:rPr>
            </w:pPr>
          </w:p>
        </w:tc>
        <w:tc>
          <w:tcPr>
            <w:tcW w:w="2700" w:type="dxa"/>
            <w:gridSpan w:val="2"/>
            <w:tcBorders>
              <w:bottom w:val="single" w:sz="8" w:space="0" w:color="auto"/>
              <w:right w:val="single" w:sz="8" w:space="0" w:color="auto"/>
            </w:tcBorders>
            <w:vAlign w:val="bottom"/>
          </w:tcPr>
          <w:p w14:paraId="340132A0" w14:textId="77777777" w:rsidR="000E2392" w:rsidRDefault="000E2392">
            <w:pPr>
              <w:rPr>
                <w:sz w:val="9"/>
                <w:szCs w:val="9"/>
              </w:rPr>
            </w:pPr>
          </w:p>
        </w:tc>
        <w:tc>
          <w:tcPr>
            <w:tcW w:w="4200" w:type="dxa"/>
            <w:gridSpan w:val="3"/>
            <w:tcBorders>
              <w:bottom w:val="single" w:sz="8" w:space="0" w:color="auto"/>
              <w:right w:val="single" w:sz="8" w:space="0" w:color="auto"/>
            </w:tcBorders>
            <w:vAlign w:val="bottom"/>
          </w:tcPr>
          <w:p w14:paraId="2CFFFB6B" w14:textId="77777777" w:rsidR="000E2392" w:rsidRDefault="000E2392">
            <w:pPr>
              <w:rPr>
                <w:sz w:val="9"/>
                <w:szCs w:val="9"/>
              </w:rPr>
            </w:pPr>
          </w:p>
        </w:tc>
        <w:tc>
          <w:tcPr>
            <w:tcW w:w="80" w:type="dxa"/>
            <w:vAlign w:val="bottom"/>
          </w:tcPr>
          <w:p w14:paraId="735D02CC" w14:textId="77777777" w:rsidR="000E2392" w:rsidRDefault="000E2392">
            <w:pPr>
              <w:rPr>
                <w:sz w:val="9"/>
                <w:szCs w:val="9"/>
              </w:rPr>
            </w:pPr>
          </w:p>
        </w:tc>
        <w:tc>
          <w:tcPr>
            <w:tcW w:w="0" w:type="dxa"/>
            <w:vAlign w:val="bottom"/>
          </w:tcPr>
          <w:p w14:paraId="52413E86" w14:textId="77777777" w:rsidR="000E2392" w:rsidRDefault="000E2392">
            <w:pPr>
              <w:rPr>
                <w:sz w:val="1"/>
                <w:szCs w:val="1"/>
              </w:rPr>
            </w:pPr>
          </w:p>
        </w:tc>
      </w:tr>
      <w:tr w:rsidR="000E2392" w14:paraId="3FAB7625" w14:textId="77777777">
        <w:trPr>
          <w:trHeight w:val="376"/>
        </w:trPr>
        <w:tc>
          <w:tcPr>
            <w:tcW w:w="120" w:type="dxa"/>
            <w:tcBorders>
              <w:right w:val="single" w:sz="8" w:space="0" w:color="auto"/>
            </w:tcBorders>
            <w:vAlign w:val="bottom"/>
          </w:tcPr>
          <w:p w14:paraId="5D874BAC" w14:textId="77777777" w:rsidR="000E2392" w:rsidRDefault="000E2392">
            <w:pPr>
              <w:rPr>
                <w:sz w:val="24"/>
                <w:szCs w:val="24"/>
              </w:rPr>
            </w:pPr>
          </w:p>
        </w:tc>
        <w:tc>
          <w:tcPr>
            <w:tcW w:w="2020" w:type="dxa"/>
            <w:tcBorders>
              <w:right w:val="single" w:sz="8" w:space="0" w:color="auto"/>
            </w:tcBorders>
            <w:vAlign w:val="bottom"/>
          </w:tcPr>
          <w:p w14:paraId="2A6EFDBF" w14:textId="77777777" w:rsidR="000E2392" w:rsidRDefault="00000000">
            <w:pPr>
              <w:ind w:left="60"/>
              <w:rPr>
                <w:sz w:val="20"/>
                <w:szCs w:val="20"/>
              </w:rPr>
            </w:pPr>
            <w:r>
              <w:rPr>
                <w:rFonts w:ascii="Arial" w:eastAsia="Arial" w:hAnsi="Arial" w:cs="Arial"/>
                <w:sz w:val="23"/>
                <w:szCs w:val="23"/>
              </w:rPr>
              <w:t>Agreements</w:t>
            </w:r>
          </w:p>
        </w:tc>
        <w:tc>
          <w:tcPr>
            <w:tcW w:w="6900" w:type="dxa"/>
            <w:gridSpan w:val="5"/>
            <w:tcBorders>
              <w:right w:val="single" w:sz="8" w:space="0" w:color="auto"/>
            </w:tcBorders>
            <w:vAlign w:val="bottom"/>
          </w:tcPr>
          <w:p w14:paraId="7F095050" w14:textId="77777777" w:rsidR="000E2392" w:rsidRDefault="00000000">
            <w:pPr>
              <w:ind w:left="80"/>
              <w:rPr>
                <w:sz w:val="20"/>
                <w:szCs w:val="20"/>
              </w:rPr>
            </w:pPr>
            <w:r>
              <w:rPr>
                <w:rFonts w:ascii="Arial" w:eastAsia="Arial" w:hAnsi="Arial" w:cs="Arial"/>
                <w:sz w:val="23"/>
                <w:szCs w:val="23"/>
              </w:rPr>
              <w:t>Details of rental / lease / manufacture agreements specific to the</w:t>
            </w:r>
          </w:p>
        </w:tc>
        <w:tc>
          <w:tcPr>
            <w:tcW w:w="80" w:type="dxa"/>
            <w:vAlign w:val="bottom"/>
          </w:tcPr>
          <w:p w14:paraId="235B1BA7" w14:textId="77777777" w:rsidR="000E2392" w:rsidRDefault="000E2392">
            <w:pPr>
              <w:rPr>
                <w:sz w:val="24"/>
                <w:szCs w:val="24"/>
              </w:rPr>
            </w:pPr>
          </w:p>
        </w:tc>
        <w:tc>
          <w:tcPr>
            <w:tcW w:w="0" w:type="dxa"/>
            <w:vAlign w:val="bottom"/>
          </w:tcPr>
          <w:p w14:paraId="7940A29E" w14:textId="77777777" w:rsidR="000E2392" w:rsidRDefault="000E2392">
            <w:pPr>
              <w:rPr>
                <w:sz w:val="1"/>
                <w:szCs w:val="1"/>
              </w:rPr>
            </w:pPr>
          </w:p>
        </w:tc>
      </w:tr>
      <w:tr w:rsidR="000E2392" w14:paraId="6D671769" w14:textId="77777777">
        <w:trPr>
          <w:trHeight w:val="264"/>
        </w:trPr>
        <w:tc>
          <w:tcPr>
            <w:tcW w:w="120" w:type="dxa"/>
            <w:tcBorders>
              <w:right w:val="single" w:sz="8" w:space="0" w:color="auto"/>
            </w:tcBorders>
            <w:vAlign w:val="bottom"/>
          </w:tcPr>
          <w:p w14:paraId="2FE02EE7" w14:textId="77777777" w:rsidR="000E2392" w:rsidRDefault="000E2392"/>
        </w:tc>
        <w:tc>
          <w:tcPr>
            <w:tcW w:w="2020" w:type="dxa"/>
            <w:tcBorders>
              <w:right w:val="single" w:sz="8" w:space="0" w:color="auto"/>
            </w:tcBorders>
            <w:vAlign w:val="bottom"/>
          </w:tcPr>
          <w:p w14:paraId="46741601" w14:textId="77777777" w:rsidR="000E2392" w:rsidRDefault="000E2392"/>
        </w:tc>
        <w:tc>
          <w:tcPr>
            <w:tcW w:w="1960" w:type="dxa"/>
            <w:vAlign w:val="bottom"/>
          </w:tcPr>
          <w:p w14:paraId="6E7D0624" w14:textId="77777777" w:rsidR="000E2392" w:rsidRDefault="00000000">
            <w:pPr>
              <w:ind w:left="80"/>
              <w:rPr>
                <w:sz w:val="20"/>
                <w:szCs w:val="20"/>
              </w:rPr>
            </w:pPr>
            <w:r>
              <w:rPr>
                <w:rFonts w:ascii="Arial" w:eastAsia="Arial" w:hAnsi="Arial" w:cs="Arial"/>
                <w:sz w:val="23"/>
                <w:szCs w:val="23"/>
              </w:rPr>
              <w:t>project</w:t>
            </w:r>
          </w:p>
        </w:tc>
        <w:tc>
          <w:tcPr>
            <w:tcW w:w="740" w:type="dxa"/>
            <w:vAlign w:val="bottom"/>
          </w:tcPr>
          <w:p w14:paraId="4D6194DA" w14:textId="77777777" w:rsidR="000E2392" w:rsidRDefault="000E2392"/>
        </w:tc>
        <w:tc>
          <w:tcPr>
            <w:tcW w:w="560" w:type="dxa"/>
            <w:vAlign w:val="bottom"/>
          </w:tcPr>
          <w:p w14:paraId="3398601D" w14:textId="77777777" w:rsidR="000E2392" w:rsidRDefault="000E2392"/>
        </w:tc>
        <w:tc>
          <w:tcPr>
            <w:tcW w:w="1340" w:type="dxa"/>
            <w:vAlign w:val="bottom"/>
          </w:tcPr>
          <w:p w14:paraId="77AC081B" w14:textId="77777777" w:rsidR="000E2392" w:rsidRDefault="000E2392"/>
        </w:tc>
        <w:tc>
          <w:tcPr>
            <w:tcW w:w="2300" w:type="dxa"/>
            <w:tcBorders>
              <w:right w:val="single" w:sz="8" w:space="0" w:color="auto"/>
            </w:tcBorders>
            <w:vAlign w:val="bottom"/>
          </w:tcPr>
          <w:p w14:paraId="1DBFF044" w14:textId="77777777" w:rsidR="000E2392" w:rsidRDefault="000E2392"/>
        </w:tc>
        <w:tc>
          <w:tcPr>
            <w:tcW w:w="80" w:type="dxa"/>
            <w:vAlign w:val="bottom"/>
          </w:tcPr>
          <w:p w14:paraId="67712F4D" w14:textId="77777777" w:rsidR="000E2392" w:rsidRDefault="000E2392"/>
        </w:tc>
        <w:tc>
          <w:tcPr>
            <w:tcW w:w="0" w:type="dxa"/>
            <w:vAlign w:val="bottom"/>
          </w:tcPr>
          <w:p w14:paraId="7C308B90" w14:textId="77777777" w:rsidR="000E2392" w:rsidRDefault="000E2392">
            <w:pPr>
              <w:rPr>
                <w:sz w:val="1"/>
                <w:szCs w:val="1"/>
              </w:rPr>
            </w:pPr>
          </w:p>
        </w:tc>
      </w:tr>
      <w:tr w:rsidR="000E2392" w14:paraId="0B14A64D" w14:textId="77777777">
        <w:trPr>
          <w:trHeight w:val="216"/>
        </w:trPr>
        <w:tc>
          <w:tcPr>
            <w:tcW w:w="120" w:type="dxa"/>
            <w:tcBorders>
              <w:right w:val="single" w:sz="8" w:space="0" w:color="auto"/>
            </w:tcBorders>
            <w:vAlign w:val="bottom"/>
          </w:tcPr>
          <w:p w14:paraId="26F9F9FA" w14:textId="77777777" w:rsidR="000E2392" w:rsidRDefault="000E2392">
            <w:pPr>
              <w:rPr>
                <w:sz w:val="18"/>
                <w:szCs w:val="18"/>
              </w:rPr>
            </w:pPr>
          </w:p>
        </w:tc>
        <w:tc>
          <w:tcPr>
            <w:tcW w:w="2020" w:type="dxa"/>
            <w:tcBorders>
              <w:bottom w:val="single" w:sz="8" w:space="0" w:color="auto"/>
              <w:right w:val="single" w:sz="8" w:space="0" w:color="auto"/>
            </w:tcBorders>
            <w:vAlign w:val="bottom"/>
          </w:tcPr>
          <w:p w14:paraId="5EF7B5C6" w14:textId="77777777" w:rsidR="000E2392" w:rsidRDefault="000E2392">
            <w:pPr>
              <w:rPr>
                <w:sz w:val="18"/>
                <w:szCs w:val="18"/>
              </w:rPr>
            </w:pPr>
          </w:p>
        </w:tc>
        <w:tc>
          <w:tcPr>
            <w:tcW w:w="4600" w:type="dxa"/>
            <w:gridSpan w:val="4"/>
            <w:tcBorders>
              <w:bottom w:val="single" w:sz="8" w:space="0" w:color="auto"/>
            </w:tcBorders>
            <w:vAlign w:val="bottom"/>
          </w:tcPr>
          <w:p w14:paraId="6005517B" w14:textId="77777777" w:rsidR="000E2392" w:rsidRDefault="000E2392">
            <w:pPr>
              <w:rPr>
                <w:sz w:val="18"/>
                <w:szCs w:val="18"/>
              </w:rPr>
            </w:pPr>
          </w:p>
        </w:tc>
        <w:tc>
          <w:tcPr>
            <w:tcW w:w="2300" w:type="dxa"/>
            <w:tcBorders>
              <w:bottom w:val="single" w:sz="8" w:space="0" w:color="auto"/>
              <w:right w:val="single" w:sz="8" w:space="0" w:color="auto"/>
            </w:tcBorders>
            <w:vAlign w:val="bottom"/>
          </w:tcPr>
          <w:p w14:paraId="4713D2BF" w14:textId="77777777" w:rsidR="000E2392" w:rsidRDefault="000E2392">
            <w:pPr>
              <w:rPr>
                <w:sz w:val="18"/>
                <w:szCs w:val="18"/>
              </w:rPr>
            </w:pPr>
          </w:p>
        </w:tc>
        <w:tc>
          <w:tcPr>
            <w:tcW w:w="80" w:type="dxa"/>
            <w:vAlign w:val="bottom"/>
          </w:tcPr>
          <w:p w14:paraId="5E88B4EA" w14:textId="77777777" w:rsidR="000E2392" w:rsidRDefault="000E2392">
            <w:pPr>
              <w:rPr>
                <w:sz w:val="18"/>
                <w:szCs w:val="18"/>
              </w:rPr>
            </w:pPr>
          </w:p>
        </w:tc>
        <w:tc>
          <w:tcPr>
            <w:tcW w:w="0" w:type="dxa"/>
            <w:vAlign w:val="bottom"/>
          </w:tcPr>
          <w:p w14:paraId="3D915272" w14:textId="77777777" w:rsidR="000E2392" w:rsidRDefault="000E2392">
            <w:pPr>
              <w:rPr>
                <w:sz w:val="1"/>
                <w:szCs w:val="1"/>
              </w:rPr>
            </w:pPr>
          </w:p>
        </w:tc>
      </w:tr>
      <w:tr w:rsidR="000E2392" w14:paraId="02D08932" w14:textId="77777777">
        <w:trPr>
          <w:trHeight w:val="484"/>
        </w:trPr>
        <w:tc>
          <w:tcPr>
            <w:tcW w:w="120" w:type="dxa"/>
            <w:tcBorders>
              <w:right w:val="single" w:sz="8" w:space="0" w:color="auto"/>
            </w:tcBorders>
            <w:vAlign w:val="bottom"/>
          </w:tcPr>
          <w:p w14:paraId="323C8501" w14:textId="77777777" w:rsidR="000E2392" w:rsidRDefault="000E2392">
            <w:pPr>
              <w:rPr>
                <w:sz w:val="24"/>
                <w:szCs w:val="24"/>
              </w:rPr>
            </w:pPr>
          </w:p>
        </w:tc>
        <w:tc>
          <w:tcPr>
            <w:tcW w:w="2020" w:type="dxa"/>
            <w:tcBorders>
              <w:bottom w:val="single" w:sz="8" w:space="0" w:color="auto"/>
              <w:right w:val="single" w:sz="8" w:space="0" w:color="auto"/>
            </w:tcBorders>
            <w:vAlign w:val="bottom"/>
          </w:tcPr>
          <w:p w14:paraId="56C75792" w14:textId="77777777" w:rsidR="000E2392" w:rsidRDefault="000E2392">
            <w:pPr>
              <w:rPr>
                <w:sz w:val="24"/>
                <w:szCs w:val="24"/>
              </w:rPr>
            </w:pPr>
          </w:p>
        </w:tc>
        <w:tc>
          <w:tcPr>
            <w:tcW w:w="4600" w:type="dxa"/>
            <w:gridSpan w:val="4"/>
            <w:tcBorders>
              <w:bottom w:val="single" w:sz="8" w:space="0" w:color="auto"/>
            </w:tcBorders>
            <w:vAlign w:val="bottom"/>
          </w:tcPr>
          <w:p w14:paraId="38775E92" w14:textId="77777777" w:rsidR="000E2392" w:rsidRDefault="000E2392">
            <w:pPr>
              <w:rPr>
                <w:sz w:val="24"/>
                <w:szCs w:val="24"/>
              </w:rPr>
            </w:pPr>
          </w:p>
        </w:tc>
        <w:tc>
          <w:tcPr>
            <w:tcW w:w="2300" w:type="dxa"/>
            <w:tcBorders>
              <w:bottom w:val="single" w:sz="8" w:space="0" w:color="auto"/>
              <w:right w:val="single" w:sz="8" w:space="0" w:color="auto"/>
            </w:tcBorders>
            <w:vAlign w:val="bottom"/>
          </w:tcPr>
          <w:p w14:paraId="5673DB68" w14:textId="77777777" w:rsidR="000E2392" w:rsidRDefault="000E2392">
            <w:pPr>
              <w:rPr>
                <w:sz w:val="24"/>
                <w:szCs w:val="24"/>
              </w:rPr>
            </w:pPr>
          </w:p>
        </w:tc>
        <w:tc>
          <w:tcPr>
            <w:tcW w:w="80" w:type="dxa"/>
            <w:vAlign w:val="bottom"/>
          </w:tcPr>
          <w:p w14:paraId="35B512DA" w14:textId="77777777" w:rsidR="000E2392" w:rsidRDefault="000E2392">
            <w:pPr>
              <w:rPr>
                <w:sz w:val="24"/>
                <w:szCs w:val="24"/>
              </w:rPr>
            </w:pPr>
          </w:p>
        </w:tc>
        <w:tc>
          <w:tcPr>
            <w:tcW w:w="0" w:type="dxa"/>
            <w:vAlign w:val="bottom"/>
          </w:tcPr>
          <w:p w14:paraId="7EA10883" w14:textId="77777777" w:rsidR="000E2392" w:rsidRDefault="000E2392">
            <w:pPr>
              <w:rPr>
                <w:sz w:val="1"/>
                <w:szCs w:val="1"/>
              </w:rPr>
            </w:pPr>
          </w:p>
        </w:tc>
      </w:tr>
      <w:tr w:rsidR="000E2392" w14:paraId="6D8ABF1B" w14:textId="77777777">
        <w:trPr>
          <w:trHeight w:val="482"/>
        </w:trPr>
        <w:tc>
          <w:tcPr>
            <w:tcW w:w="120" w:type="dxa"/>
            <w:tcBorders>
              <w:right w:val="single" w:sz="8" w:space="0" w:color="auto"/>
            </w:tcBorders>
            <w:vAlign w:val="bottom"/>
          </w:tcPr>
          <w:p w14:paraId="152C0388" w14:textId="77777777" w:rsidR="000E2392" w:rsidRDefault="000E2392">
            <w:pPr>
              <w:rPr>
                <w:sz w:val="24"/>
                <w:szCs w:val="24"/>
              </w:rPr>
            </w:pPr>
          </w:p>
        </w:tc>
        <w:tc>
          <w:tcPr>
            <w:tcW w:w="2020" w:type="dxa"/>
            <w:tcBorders>
              <w:bottom w:val="single" w:sz="8" w:space="0" w:color="auto"/>
              <w:right w:val="single" w:sz="8" w:space="0" w:color="auto"/>
            </w:tcBorders>
            <w:vAlign w:val="bottom"/>
          </w:tcPr>
          <w:p w14:paraId="54902D02" w14:textId="77777777" w:rsidR="000E2392" w:rsidRDefault="000E2392">
            <w:pPr>
              <w:rPr>
                <w:sz w:val="24"/>
                <w:szCs w:val="24"/>
              </w:rPr>
            </w:pPr>
          </w:p>
        </w:tc>
        <w:tc>
          <w:tcPr>
            <w:tcW w:w="4600" w:type="dxa"/>
            <w:gridSpan w:val="4"/>
            <w:tcBorders>
              <w:bottom w:val="single" w:sz="8" w:space="0" w:color="auto"/>
            </w:tcBorders>
            <w:vAlign w:val="bottom"/>
          </w:tcPr>
          <w:p w14:paraId="3A1B83D6" w14:textId="77777777" w:rsidR="000E2392" w:rsidRDefault="000E2392">
            <w:pPr>
              <w:rPr>
                <w:sz w:val="24"/>
                <w:szCs w:val="24"/>
              </w:rPr>
            </w:pPr>
          </w:p>
        </w:tc>
        <w:tc>
          <w:tcPr>
            <w:tcW w:w="2300" w:type="dxa"/>
            <w:tcBorders>
              <w:bottom w:val="single" w:sz="8" w:space="0" w:color="auto"/>
              <w:right w:val="single" w:sz="8" w:space="0" w:color="auto"/>
            </w:tcBorders>
            <w:vAlign w:val="bottom"/>
          </w:tcPr>
          <w:p w14:paraId="4C9D87FA" w14:textId="77777777" w:rsidR="000E2392" w:rsidRDefault="000E2392">
            <w:pPr>
              <w:rPr>
                <w:sz w:val="24"/>
                <w:szCs w:val="24"/>
              </w:rPr>
            </w:pPr>
          </w:p>
        </w:tc>
        <w:tc>
          <w:tcPr>
            <w:tcW w:w="80" w:type="dxa"/>
            <w:vAlign w:val="bottom"/>
          </w:tcPr>
          <w:p w14:paraId="5276567D" w14:textId="77777777" w:rsidR="000E2392" w:rsidRDefault="000E2392">
            <w:pPr>
              <w:rPr>
                <w:sz w:val="24"/>
                <w:szCs w:val="24"/>
              </w:rPr>
            </w:pPr>
          </w:p>
        </w:tc>
        <w:tc>
          <w:tcPr>
            <w:tcW w:w="0" w:type="dxa"/>
            <w:vAlign w:val="bottom"/>
          </w:tcPr>
          <w:p w14:paraId="20E0DCFE" w14:textId="77777777" w:rsidR="000E2392" w:rsidRDefault="000E2392">
            <w:pPr>
              <w:rPr>
                <w:sz w:val="1"/>
                <w:szCs w:val="1"/>
              </w:rPr>
            </w:pPr>
          </w:p>
        </w:tc>
      </w:tr>
      <w:tr w:rsidR="000E2392" w14:paraId="2D244B8A" w14:textId="77777777">
        <w:trPr>
          <w:trHeight w:val="484"/>
        </w:trPr>
        <w:tc>
          <w:tcPr>
            <w:tcW w:w="120" w:type="dxa"/>
            <w:tcBorders>
              <w:right w:val="single" w:sz="8" w:space="0" w:color="auto"/>
            </w:tcBorders>
            <w:vAlign w:val="bottom"/>
          </w:tcPr>
          <w:p w14:paraId="7ED26FE8" w14:textId="77777777" w:rsidR="000E2392" w:rsidRDefault="000E2392">
            <w:pPr>
              <w:rPr>
                <w:sz w:val="24"/>
                <w:szCs w:val="24"/>
              </w:rPr>
            </w:pPr>
          </w:p>
        </w:tc>
        <w:tc>
          <w:tcPr>
            <w:tcW w:w="2020" w:type="dxa"/>
            <w:tcBorders>
              <w:bottom w:val="single" w:sz="8" w:space="0" w:color="auto"/>
              <w:right w:val="single" w:sz="8" w:space="0" w:color="auto"/>
            </w:tcBorders>
            <w:vAlign w:val="bottom"/>
          </w:tcPr>
          <w:p w14:paraId="6A1C1648" w14:textId="77777777" w:rsidR="000E2392" w:rsidRDefault="000E2392">
            <w:pPr>
              <w:rPr>
                <w:sz w:val="24"/>
                <w:szCs w:val="24"/>
              </w:rPr>
            </w:pPr>
          </w:p>
        </w:tc>
        <w:tc>
          <w:tcPr>
            <w:tcW w:w="4600" w:type="dxa"/>
            <w:gridSpan w:val="4"/>
            <w:tcBorders>
              <w:bottom w:val="single" w:sz="8" w:space="0" w:color="auto"/>
            </w:tcBorders>
            <w:vAlign w:val="bottom"/>
          </w:tcPr>
          <w:p w14:paraId="528FC3DD" w14:textId="77777777" w:rsidR="000E2392" w:rsidRDefault="000E2392">
            <w:pPr>
              <w:rPr>
                <w:sz w:val="24"/>
                <w:szCs w:val="24"/>
              </w:rPr>
            </w:pPr>
          </w:p>
        </w:tc>
        <w:tc>
          <w:tcPr>
            <w:tcW w:w="2300" w:type="dxa"/>
            <w:tcBorders>
              <w:bottom w:val="single" w:sz="8" w:space="0" w:color="auto"/>
              <w:right w:val="single" w:sz="8" w:space="0" w:color="auto"/>
            </w:tcBorders>
            <w:vAlign w:val="bottom"/>
          </w:tcPr>
          <w:p w14:paraId="7059CADA" w14:textId="77777777" w:rsidR="000E2392" w:rsidRDefault="000E2392">
            <w:pPr>
              <w:rPr>
                <w:sz w:val="24"/>
                <w:szCs w:val="24"/>
              </w:rPr>
            </w:pPr>
          </w:p>
        </w:tc>
        <w:tc>
          <w:tcPr>
            <w:tcW w:w="80" w:type="dxa"/>
            <w:vAlign w:val="bottom"/>
          </w:tcPr>
          <w:p w14:paraId="3FC7F7AB" w14:textId="77777777" w:rsidR="000E2392" w:rsidRDefault="000E2392">
            <w:pPr>
              <w:rPr>
                <w:sz w:val="24"/>
                <w:szCs w:val="24"/>
              </w:rPr>
            </w:pPr>
          </w:p>
        </w:tc>
        <w:tc>
          <w:tcPr>
            <w:tcW w:w="0" w:type="dxa"/>
            <w:vAlign w:val="bottom"/>
          </w:tcPr>
          <w:p w14:paraId="7575394E" w14:textId="77777777" w:rsidR="000E2392" w:rsidRDefault="000E2392">
            <w:pPr>
              <w:rPr>
                <w:sz w:val="1"/>
                <w:szCs w:val="1"/>
              </w:rPr>
            </w:pPr>
          </w:p>
        </w:tc>
      </w:tr>
      <w:tr w:rsidR="000E2392" w14:paraId="4DCE9D3A" w14:textId="77777777">
        <w:trPr>
          <w:trHeight w:val="480"/>
        </w:trPr>
        <w:tc>
          <w:tcPr>
            <w:tcW w:w="6740" w:type="dxa"/>
            <w:gridSpan w:val="6"/>
            <w:vAlign w:val="bottom"/>
          </w:tcPr>
          <w:p w14:paraId="6472BDAE" w14:textId="77777777" w:rsidR="000E2392" w:rsidRDefault="00000000">
            <w:pPr>
              <w:ind w:left="40"/>
              <w:rPr>
                <w:sz w:val="20"/>
                <w:szCs w:val="20"/>
              </w:rPr>
            </w:pPr>
            <w:r>
              <w:rPr>
                <w:rFonts w:ascii="Arial" w:eastAsia="Arial" w:hAnsi="Arial" w:cs="Arial"/>
                <w:i/>
                <w:iCs/>
                <w:sz w:val="23"/>
                <w:szCs w:val="23"/>
              </w:rPr>
              <w:t>[This Table shall be used for each item of Equipment separately]</w:t>
            </w:r>
          </w:p>
        </w:tc>
        <w:tc>
          <w:tcPr>
            <w:tcW w:w="2300" w:type="dxa"/>
            <w:vAlign w:val="bottom"/>
          </w:tcPr>
          <w:p w14:paraId="20E3A02B" w14:textId="77777777" w:rsidR="000E2392" w:rsidRDefault="000E2392">
            <w:pPr>
              <w:rPr>
                <w:sz w:val="24"/>
                <w:szCs w:val="24"/>
              </w:rPr>
            </w:pPr>
          </w:p>
        </w:tc>
        <w:tc>
          <w:tcPr>
            <w:tcW w:w="80" w:type="dxa"/>
            <w:vAlign w:val="bottom"/>
          </w:tcPr>
          <w:p w14:paraId="578450EF" w14:textId="77777777" w:rsidR="000E2392" w:rsidRDefault="000E2392">
            <w:pPr>
              <w:rPr>
                <w:sz w:val="24"/>
                <w:szCs w:val="24"/>
              </w:rPr>
            </w:pPr>
          </w:p>
        </w:tc>
        <w:tc>
          <w:tcPr>
            <w:tcW w:w="0" w:type="dxa"/>
            <w:vAlign w:val="bottom"/>
          </w:tcPr>
          <w:p w14:paraId="0A21CD53" w14:textId="77777777" w:rsidR="000E2392" w:rsidRDefault="000E2392">
            <w:pPr>
              <w:rPr>
                <w:sz w:val="1"/>
                <w:szCs w:val="1"/>
              </w:rPr>
            </w:pPr>
          </w:p>
        </w:tc>
      </w:tr>
    </w:tbl>
    <w:p w14:paraId="0A729D21" w14:textId="77777777" w:rsidR="000E2392" w:rsidRDefault="00000000">
      <w:pPr>
        <w:spacing w:line="20" w:lineRule="exact"/>
        <w:rPr>
          <w:sz w:val="20"/>
          <w:szCs w:val="20"/>
        </w:rPr>
      </w:pPr>
      <w:r>
        <w:rPr>
          <w:noProof/>
          <w:sz w:val="20"/>
          <w:szCs w:val="20"/>
        </w:rPr>
        <w:drawing>
          <wp:anchor distT="0" distB="0" distL="114300" distR="114300" simplePos="0" relativeHeight="251104256" behindDoc="1" locked="0" layoutInCell="0" allowOverlap="1" wp14:anchorId="4DF98660" wp14:editId="78A4F101">
            <wp:simplePos x="0" y="0"/>
            <wp:positionH relativeFrom="column">
              <wp:posOffset>1667510</wp:posOffset>
            </wp:positionH>
            <wp:positionV relativeFrom="paragraph">
              <wp:posOffset>-4467225</wp:posOffset>
            </wp:positionV>
            <wp:extent cx="219710" cy="163195"/>
            <wp:effectExtent l="0" t="0" r="0" b="0"/>
            <wp:wrapNone/>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47"/>
                    <a:srcRect/>
                    <a:stretch>
                      <a:fillRect/>
                    </a:stretch>
                  </pic:blipFill>
                  <pic:spPr bwMode="auto">
                    <a:xfrm>
                      <a:off x="0" y="0"/>
                      <a:ext cx="219710" cy="163195"/>
                    </a:xfrm>
                    <a:prstGeom prst="rect">
                      <a:avLst/>
                    </a:prstGeom>
                    <a:noFill/>
                  </pic:spPr>
                </pic:pic>
              </a:graphicData>
            </a:graphic>
          </wp:anchor>
        </w:drawing>
      </w:r>
      <w:r>
        <w:rPr>
          <w:noProof/>
          <w:sz w:val="20"/>
          <w:szCs w:val="20"/>
        </w:rPr>
        <w:drawing>
          <wp:anchor distT="0" distB="0" distL="114300" distR="114300" simplePos="0" relativeHeight="251105280" behindDoc="1" locked="0" layoutInCell="0" allowOverlap="1" wp14:anchorId="6ABEB549" wp14:editId="313DB086">
            <wp:simplePos x="0" y="0"/>
            <wp:positionH relativeFrom="column">
              <wp:posOffset>2524125</wp:posOffset>
            </wp:positionH>
            <wp:positionV relativeFrom="paragraph">
              <wp:posOffset>-4467225</wp:posOffset>
            </wp:positionV>
            <wp:extent cx="219710" cy="163195"/>
            <wp:effectExtent l="0" t="0" r="0" b="0"/>
            <wp:wrapNone/>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47"/>
                    <a:srcRect/>
                    <a:stretch>
                      <a:fillRect/>
                    </a:stretch>
                  </pic:blipFill>
                  <pic:spPr bwMode="auto">
                    <a:xfrm>
                      <a:off x="0" y="0"/>
                      <a:ext cx="219710" cy="163195"/>
                    </a:xfrm>
                    <a:prstGeom prst="rect">
                      <a:avLst/>
                    </a:prstGeom>
                    <a:noFill/>
                  </pic:spPr>
                </pic:pic>
              </a:graphicData>
            </a:graphic>
          </wp:anchor>
        </w:drawing>
      </w:r>
      <w:r>
        <w:rPr>
          <w:noProof/>
          <w:sz w:val="20"/>
          <w:szCs w:val="20"/>
        </w:rPr>
        <w:drawing>
          <wp:anchor distT="0" distB="0" distL="114300" distR="114300" simplePos="0" relativeHeight="251106304" behindDoc="1" locked="0" layoutInCell="0" allowOverlap="1" wp14:anchorId="26A9D9F3" wp14:editId="5D1B0DE0">
            <wp:simplePos x="0" y="0"/>
            <wp:positionH relativeFrom="column">
              <wp:posOffset>3324225</wp:posOffset>
            </wp:positionH>
            <wp:positionV relativeFrom="paragraph">
              <wp:posOffset>-4467225</wp:posOffset>
            </wp:positionV>
            <wp:extent cx="219710" cy="163195"/>
            <wp:effectExtent l="0" t="0" r="0" b="0"/>
            <wp:wrapNone/>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47"/>
                    <a:srcRect/>
                    <a:stretch>
                      <a:fillRect/>
                    </a:stretch>
                  </pic:blipFill>
                  <pic:spPr bwMode="auto">
                    <a:xfrm>
                      <a:off x="0" y="0"/>
                      <a:ext cx="219710" cy="163195"/>
                    </a:xfrm>
                    <a:prstGeom prst="rect">
                      <a:avLst/>
                    </a:prstGeom>
                    <a:noFill/>
                  </pic:spPr>
                </pic:pic>
              </a:graphicData>
            </a:graphic>
          </wp:anchor>
        </w:drawing>
      </w:r>
      <w:r>
        <w:rPr>
          <w:noProof/>
          <w:sz w:val="20"/>
          <w:szCs w:val="20"/>
        </w:rPr>
        <w:drawing>
          <wp:anchor distT="0" distB="0" distL="114300" distR="114300" simplePos="0" relativeHeight="251107328" behindDoc="1" locked="0" layoutInCell="0" allowOverlap="1" wp14:anchorId="71F038F7" wp14:editId="27C65FD5">
            <wp:simplePos x="0" y="0"/>
            <wp:positionH relativeFrom="column">
              <wp:posOffset>4239260</wp:posOffset>
            </wp:positionH>
            <wp:positionV relativeFrom="paragraph">
              <wp:posOffset>-4467225</wp:posOffset>
            </wp:positionV>
            <wp:extent cx="216535" cy="163195"/>
            <wp:effectExtent l="0" t="0" r="0" b="0"/>
            <wp:wrapNone/>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48"/>
                    <a:srcRect/>
                    <a:stretch>
                      <a:fillRect/>
                    </a:stretch>
                  </pic:blipFill>
                  <pic:spPr bwMode="auto">
                    <a:xfrm>
                      <a:off x="0" y="0"/>
                      <a:ext cx="216535" cy="163195"/>
                    </a:xfrm>
                    <a:prstGeom prst="rect">
                      <a:avLst/>
                    </a:prstGeom>
                    <a:noFill/>
                  </pic:spPr>
                </pic:pic>
              </a:graphicData>
            </a:graphic>
          </wp:anchor>
        </w:drawing>
      </w:r>
    </w:p>
    <w:p w14:paraId="6A02B368" w14:textId="77777777" w:rsidR="000E2392" w:rsidRDefault="000E2392">
      <w:pPr>
        <w:spacing w:line="200" w:lineRule="exact"/>
        <w:rPr>
          <w:sz w:val="20"/>
          <w:szCs w:val="20"/>
        </w:rPr>
      </w:pPr>
    </w:p>
    <w:p w14:paraId="04A9945F" w14:textId="77777777" w:rsidR="000E2392" w:rsidRDefault="000E2392">
      <w:pPr>
        <w:spacing w:line="200" w:lineRule="exact"/>
        <w:rPr>
          <w:sz w:val="20"/>
          <w:szCs w:val="20"/>
        </w:rPr>
      </w:pPr>
    </w:p>
    <w:p w14:paraId="78ADB017" w14:textId="77777777" w:rsidR="000E2392" w:rsidRDefault="000E2392">
      <w:pPr>
        <w:spacing w:line="200" w:lineRule="exact"/>
        <w:rPr>
          <w:sz w:val="20"/>
          <w:szCs w:val="20"/>
        </w:rPr>
      </w:pPr>
    </w:p>
    <w:p w14:paraId="3A49494F" w14:textId="77777777" w:rsidR="000E2392" w:rsidRDefault="000E2392">
      <w:pPr>
        <w:spacing w:line="200" w:lineRule="exact"/>
        <w:rPr>
          <w:sz w:val="20"/>
          <w:szCs w:val="20"/>
        </w:rPr>
      </w:pPr>
    </w:p>
    <w:p w14:paraId="288E255B" w14:textId="77777777" w:rsidR="000E2392" w:rsidRDefault="000E2392">
      <w:pPr>
        <w:spacing w:line="200" w:lineRule="exact"/>
        <w:rPr>
          <w:sz w:val="20"/>
          <w:szCs w:val="20"/>
        </w:rPr>
      </w:pPr>
    </w:p>
    <w:p w14:paraId="703BDCBD" w14:textId="77777777" w:rsidR="000E2392" w:rsidRDefault="000E2392">
      <w:pPr>
        <w:spacing w:line="239" w:lineRule="exact"/>
        <w:rPr>
          <w:sz w:val="20"/>
          <w:szCs w:val="20"/>
        </w:rPr>
      </w:pPr>
    </w:p>
    <w:p w14:paraId="43901FD8" w14:textId="77777777" w:rsidR="000E2392" w:rsidRDefault="00000000">
      <w:pPr>
        <w:ind w:right="-19"/>
        <w:jc w:val="center"/>
        <w:rPr>
          <w:sz w:val="20"/>
          <w:szCs w:val="20"/>
        </w:rPr>
      </w:pPr>
      <w:r>
        <w:rPr>
          <w:rFonts w:eastAsia="Times New Roman"/>
          <w:sz w:val="18"/>
          <w:szCs w:val="18"/>
        </w:rPr>
        <w:t>66</w:t>
      </w:r>
    </w:p>
    <w:p w14:paraId="0B226B94" w14:textId="77777777" w:rsidR="000E2392" w:rsidRDefault="000E2392">
      <w:pPr>
        <w:sectPr w:rsidR="000E2392">
          <w:pgSz w:w="11920" w:h="16841"/>
          <w:pgMar w:top="735" w:right="1411" w:bottom="468" w:left="1400" w:header="0" w:footer="0" w:gutter="0"/>
          <w:cols w:space="720" w:equalWidth="0">
            <w:col w:w="9100"/>
          </w:cols>
        </w:sectPr>
      </w:pPr>
    </w:p>
    <w:p w14:paraId="4285B288" w14:textId="77777777" w:rsidR="000E2392" w:rsidRDefault="00000000">
      <w:pPr>
        <w:ind w:left="240"/>
        <w:rPr>
          <w:sz w:val="20"/>
          <w:szCs w:val="20"/>
        </w:rPr>
      </w:pPr>
      <w:bookmarkStart w:id="82" w:name="page83"/>
      <w:bookmarkEnd w:id="82"/>
      <w:r>
        <w:rPr>
          <w:rFonts w:eastAsia="Times New Roman"/>
          <w:sz w:val="16"/>
          <w:szCs w:val="16"/>
        </w:rPr>
        <w:lastRenderedPageBreak/>
        <w:t>Letters of Bid &amp; Schedules to Bid</w:t>
      </w:r>
    </w:p>
    <w:p w14:paraId="1E1ED3DD"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108352" behindDoc="1" locked="0" layoutInCell="0" allowOverlap="1" wp14:anchorId="00572ADA" wp14:editId="2B1390B7">
                <wp:simplePos x="0" y="0"/>
                <wp:positionH relativeFrom="column">
                  <wp:posOffset>132080</wp:posOffset>
                </wp:positionH>
                <wp:positionV relativeFrom="paragraph">
                  <wp:posOffset>18415</wp:posOffset>
                </wp:positionV>
                <wp:extent cx="5770245" cy="0"/>
                <wp:effectExtent l="0" t="0" r="0" b="0"/>
                <wp:wrapNone/>
                <wp:docPr id="255" name="Shape 25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70245" cy="4763"/>
                        </a:xfrm>
                        <a:prstGeom prst="line">
                          <a:avLst/>
                        </a:prstGeom>
                        <a:solidFill>
                          <a:srgbClr val="FFFFFF"/>
                        </a:solidFill>
                        <a:ln w="5715">
                          <a:solidFill>
                            <a:srgbClr val="000000"/>
                          </a:solidFill>
                          <a:miter lim="800000"/>
                          <a:headEnd/>
                          <a:tailEnd/>
                        </a:ln>
                      </wps:spPr>
                      <wps:bodyPr/>
                    </wps:wsp>
                  </a:graphicData>
                </a:graphic>
              </wp:anchor>
            </w:drawing>
          </mc:Choice>
          <mc:Fallback>
            <w:pict>
              <v:line w14:anchorId="0DE26D35" id="Shape 255" o:spid="_x0000_s1026" style="position:absolute;z-index:-252208128;visibility:visible;mso-wrap-style:square;mso-wrap-distance-left:9pt;mso-wrap-distance-top:0;mso-wrap-distance-right:9pt;mso-wrap-distance-bottom:0;mso-position-horizontal:absolute;mso-position-horizontal-relative:text;mso-position-vertical:absolute;mso-position-vertical-relative:text" from="10.4pt,1.45pt" to="464.7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6GoDpAEAAF0DAAAOAAAAZHJzL2Uyb0RvYy54bWysU8lu2zAUvBfIPxC8x5LdOA4EyzkkcS9B&#10;GyDtBzxzsYhyAx9ryX9fkrKVpT0F4YHgWziaGT6tbwejyUEEVM62dD6rKRGWOa7svqW/fm4vbyjB&#10;CJaDdla09CiQ3m4uvqx734iF65zmIpAEYrHpfUu7GH1TVcg6YQBnzgubitIFAzGFYV/xAH1CN7pa&#10;1PV11bvAfXBMIKbs/Vikm4IvpWDxh5QoItEtTdxi2UPZd3mvNmto9gF8p9iJBnyAhQFl00cnqHuI&#10;QP4E9Q+UUSw4dDLOmDOVk1IxUTQkNfP6nZrnDrwoWpI56Ceb8PNg2ffDnX0KmTob7LN/dOw3JlOq&#10;3mMzFXOAfmwbZDC5PXEnQzHyOBkphkhYSi5Xq3pxtaSEpdrV6vpr9rmC5nzXB4zfhDMkH1qqlc0y&#10;oYHDI8ax9dyS0+i04luldQnCfnenAzlAetJtWSf0N23akj4TmS8L8psavoaoy/ofhFExzaZWpqU3&#10;UxM0nQD+YHmZnAhKj+ekTtuTb6NV2bSd48encPYzvWGx4TRveUhex+X2y1+x+QsAAP//AwBQSwME&#10;FAAGAAgAAAAhADAT2ZXaAAAABgEAAA8AAABkcnMvZG93bnJldi54bWxMjkFLw0AUhO+C/2F5BS9i&#10;dxtoMTGbEgS9iEhbf8A2+5oNzb4N2W0a/71PL3oahhlmvnI7+15MOMYukIbVUoFAaoLtqNXweXh5&#10;eAQRkyFr+kCo4QsjbKvbm9IUNlxph9M+tYJHKBZGg0tpKKSMjUNv4jIMSJydwuhNYju20o7myuO+&#10;l5lSG+lNR/zgzIDPDpvz/uI1pFdZv0+7+5XaHN7W+UnOdfxwWt8t5voJRMI5/ZXhB5/RoWKmY7iQ&#10;jaLXkCkmT6w5CI7zLF+DOP56WZXyP371DQAA//8DAFBLAQItABQABgAIAAAAIQC2gziS/gAAAOEB&#10;AAATAAAAAAAAAAAAAAAAAAAAAABbQ29udGVudF9UeXBlc10ueG1sUEsBAi0AFAAGAAgAAAAhADj9&#10;If/WAAAAlAEAAAsAAAAAAAAAAAAAAAAALwEAAF9yZWxzLy5yZWxzUEsBAi0AFAAGAAgAAAAhADbo&#10;agOkAQAAXQMAAA4AAAAAAAAAAAAAAAAALgIAAGRycy9lMm9Eb2MueG1sUEsBAi0AFAAGAAgAAAAh&#10;ADAT2ZXaAAAABgEAAA8AAAAAAAAAAAAAAAAA/gMAAGRycy9kb3ducmV2LnhtbFBLBQYAAAAABAAE&#10;APMAAAAFBQAAAAA=&#10;" o:allowincell="f" filled="t" strokeweight=".45pt">
                <v:stroke joinstyle="miter"/>
                <o:lock v:ext="edit" shapetype="f"/>
              </v:line>
            </w:pict>
          </mc:Fallback>
        </mc:AlternateContent>
      </w:r>
    </w:p>
    <w:p w14:paraId="1FB29191" w14:textId="77777777" w:rsidR="000E2392" w:rsidRDefault="000E2392">
      <w:pPr>
        <w:spacing w:line="13" w:lineRule="exact"/>
        <w:rPr>
          <w:sz w:val="20"/>
          <w:szCs w:val="20"/>
        </w:rPr>
      </w:pPr>
    </w:p>
    <w:p w14:paraId="208717B5" w14:textId="77777777" w:rsidR="000E2392" w:rsidRDefault="00000000">
      <w:pPr>
        <w:ind w:right="240"/>
        <w:jc w:val="right"/>
        <w:rPr>
          <w:sz w:val="20"/>
          <w:szCs w:val="20"/>
        </w:rPr>
      </w:pPr>
      <w:r>
        <w:rPr>
          <w:rFonts w:ascii="Arial" w:eastAsia="Arial" w:hAnsi="Arial" w:cs="Arial"/>
          <w:b/>
          <w:bCs/>
          <w:sz w:val="23"/>
          <w:szCs w:val="23"/>
        </w:rPr>
        <w:t>F-1</w:t>
      </w:r>
    </w:p>
    <w:p w14:paraId="79A53EC9" w14:textId="77777777" w:rsidR="000E2392" w:rsidRDefault="000E2392">
      <w:pPr>
        <w:spacing w:line="2" w:lineRule="exact"/>
        <w:rPr>
          <w:sz w:val="20"/>
          <w:szCs w:val="20"/>
        </w:rPr>
      </w:pPr>
    </w:p>
    <w:p w14:paraId="5366A286" w14:textId="77777777" w:rsidR="000E2392" w:rsidRDefault="00000000">
      <w:pPr>
        <w:ind w:right="240"/>
        <w:jc w:val="right"/>
        <w:rPr>
          <w:sz w:val="20"/>
          <w:szCs w:val="20"/>
        </w:rPr>
      </w:pPr>
      <w:r>
        <w:rPr>
          <w:rFonts w:ascii="Arial" w:eastAsia="Arial" w:hAnsi="Arial" w:cs="Arial"/>
          <w:b/>
          <w:bCs/>
          <w:sz w:val="23"/>
          <w:szCs w:val="23"/>
        </w:rPr>
        <w:t>Schedule-F to Bid</w:t>
      </w:r>
    </w:p>
    <w:p w14:paraId="2375D21D" w14:textId="77777777" w:rsidR="000E2392" w:rsidRDefault="000E2392">
      <w:pPr>
        <w:spacing w:line="200" w:lineRule="exact"/>
        <w:rPr>
          <w:sz w:val="20"/>
          <w:szCs w:val="20"/>
        </w:rPr>
      </w:pPr>
    </w:p>
    <w:p w14:paraId="7A0A576E" w14:textId="77777777" w:rsidR="000E2392" w:rsidRDefault="000E2392">
      <w:pPr>
        <w:spacing w:line="333" w:lineRule="exact"/>
        <w:rPr>
          <w:sz w:val="20"/>
          <w:szCs w:val="20"/>
        </w:rPr>
      </w:pPr>
    </w:p>
    <w:p w14:paraId="79C9204D" w14:textId="77777777" w:rsidR="000E2392" w:rsidRDefault="00000000">
      <w:pPr>
        <w:ind w:right="20"/>
        <w:jc w:val="center"/>
        <w:rPr>
          <w:sz w:val="20"/>
          <w:szCs w:val="20"/>
        </w:rPr>
      </w:pPr>
      <w:r>
        <w:rPr>
          <w:rFonts w:ascii="Arial" w:eastAsia="Arial" w:hAnsi="Arial" w:cs="Arial"/>
          <w:b/>
          <w:bCs/>
          <w:sz w:val="23"/>
          <w:szCs w:val="23"/>
        </w:rPr>
        <w:t>ORGANIZATION CHART</w:t>
      </w:r>
    </w:p>
    <w:p w14:paraId="33E9283A" w14:textId="77777777" w:rsidR="000E2392" w:rsidRDefault="00000000">
      <w:pPr>
        <w:jc w:val="center"/>
        <w:rPr>
          <w:sz w:val="20"/>
          <w:szCs w:val="20"/>
        </w:rPr>
      </w:pPr>
      <w:r>
        <w:rPr>
          <w:rFonts w:ascii="Arial" w:eastAsia="Arial" w:hAnsi="Arial" w:cs="Arial"/>
          <w:b/>
          <w:bCs/>
          <w:sz w:val="23"/>
          <w:szCs w:val="23"/>
        </w:rPr>
        <w:t>FOR THE</w:t>
      </w:r>
    </w:p>
    <w:p w14:paraId="12B91576" w14:textId="77777777" w:rsidR="000E2392" w:rsidRDefault="00000000">
      <w:pPr>
        <w:ind w:right="-59"/>
        <w:jc w:val="center"/>
        <w:rPr>
          <w:sz w:val="20"/>
          <w:szCs w:val="20"/>
        </w:rPr>
      </w:pPr>
      <w:r>
        <w:rPr>
          <w:rFonts w:ascii="Arial" w:eastAsia="Arial" w:hAnsi="Arial" w:cs="Arial"/>
          <w:b/>
          <w:bCs/>
          <w:sz w:val="23"/>
          <w:szCs w:val="23"/>
        </w:rPr>
        <w:t>SUPERVISORY STAFF AND LABOUR</w:t>
      </w:r>
    </w:p>
    <w:p w14:paraId="617901EB" w14:textId="77777777" w:rsidR="000E2392" w:rsidRDefault="000E2392">
      <w:pPr>
        <w:spacing w:line="200" w:lineRule="exact"/>
        <w:rPr>
          <w:sz w:val="20"/>
          <w:szCs w:val="20"/>
        </w:rPr>
      </w:pPr>
    </w:p>
    <w:p w14:paraId="7A4B7B18" w14:textId="77777777" w:rsidR="000E2392" w:rsidRDefault="000E2392">
      <w:pPr>
        <w:spacing w:line="329" w:lineRule="exact"/>
        <w:rPr>
          <w:sz w:val="20"/>
          <w:szCs w:val="20"/>
        </w:rPr>
      </w:pPr>
    </w:p>
    <w:p w14:paraId="3CBE490C" w14:textId="77777777" w:rsidR="000E2392" w:rsidRDefault="00000000">
      <w:pPr>
        <w:rPr>
          <w:sz w:val="20"/>
          <w:szCs w:val="20"/>
        </w:rPr>
      </w:pPr>
      <w:r>
        <w:rPr>
          <w:rFonts w:ascii="Arial" w:eastAsia="Arial" w:hAnsi="Arial" w:cs="Arial"/>
          <w:b/>
          <w:bCs/>
          <w:sz w:val="23"/>
          <w:szCs w:val="23"/>
        </w:rPr>
        <w:t>MINIMUM MANDATORY STAFF REQUIREMENT:</w:t>
      </w:r>
    </w:p>
    <w:p w14:paraId="6B05189D" w14:textId="77777777" w:rsidR="000E2392" w:rsidRDefault="000E2392">
      <w:pPr>
        <w:spacing w:line="273" w:lineRule="exact"/>
        <w:rPr>
          <w:sz w:val="20"/>
          <w:szCs w:val="20"/>
        </w:rPr>
      </w:pPr>
    </w:p>
    <w:p w14:paraId="3D8E3546" w14:textId="77777777" w:rsidR="000E2392" w:rsidRDefault="00000000">
      <w:pPr>
        <w:spacing w:line="235" w:lineRule="auto"/>
        <w:rPr>
          <w:sz w:val="20"/>
          <w:szCs w:val="20"/>
        </w:rPr>
      </w:pPr>
      <w:r>
        <w:rPr>
          <w:rFonts w:ascii="Arial" w:eastAsia="Arial" w:hAnsi="Arial" w:cs="Arial"/>
          <w:sz w:val="23"/>
          <w:szCs w:val="23"/>
        </w:rPr>
        <w:t>The Contractor shall arrange all requisite resources for timely completion of project as per provisions given in the Bidding Documents.</w:t>
      </w:r>
    </w:p>
    <w:p w14:paraId="139E8A2F" w14:textId="77777777" w:rsidR="000E2392" w:rsidRDefault="000E2392">
      <w:pPr>
        <w:spacing w:line="277" w:lineRule="exact"/>
        <w:rPr>
          <w:sz w:val="20"/>
          <w:szCs w:val="20"/>
        </w:rPr>
      </w:pPr>
    </w:p>
    <w:p w14:paraId="4427F90D" w14:textId="77777777" w:rsidR="000E2392" w:rsidRDefault="00000000">
      <w:pPr>
        <w:spacing w:line="235" w:lineRule="auto"/>
        <w:rPr>
          <w:sz w:val="20"/>
          <w:szCs w:val="20"/>
        </w:rPr>
      </w:pPr>
      <w:r>
        <w:rPr>
          <w:rFonts w:ascii="Arial" w:eastAsia="Arial" w:hAnsi="Arial" w:cs="Arial"/>
          <w:sz w:val="23"/>
          <w:szCs w:val="23"/>
        </w:rPr>
        <w:t>Following is the list of Minimum Mandatory Staff Requirement to be deployed at site immediately by the Contractor upon commencement of Works:</w:t>
      </w:r>
    </w:p>
    <w:p w14:paraId="4C8A489B" w14:textId="77777777" w:rsidR="000E2392" w:rsidRDefault="000E2392">
      <w:pPr>
        <w:spacing w:line="200" w:lineRule="exact"/>
        <w:rPr>
          <w:sz w:val="20"/>
          <w:szCs w:val="20"/>
        </w:rPr>
      </w:pPr>
    </w:p>
    <w:p w14:paraId="701036D3" w14:textId="77777777" w:rsidR="000E2392" w:rsidRDefault="000E2392">
      <w:pPr>
        <w:spacing w:line="311" w:lineRule="exact"/>
        <w:rPr>
          <w:sz w:val="20"/>
          <w:szCs w:val="20"/>
        </w:rPr>
      </w:pPr>
    </w:p>
    <w:tbl>
      <w:tblPr>
        <w:tblW w:w="0" w:type="auto"/>
        <w:tblInd w:w="410" w:type="dxa"/>
        <w:tblLayout w:type="fixed"/>
        <w:tblCellMar>
          <w:left w:w="0" w:type="dxa"/>
          <w:right w:w="0" w:type="dxa"/>
        </w:tblCellMar>
        <w:tblLook w:val="04A0" w:firstRow="1" w:lastRow="0" w:firstColumn="1" w:lastColumn="0" w:noHBand="0" w:noVBand="1"/>
      </w:tblPr>
      <w:tblGrid>
        <w:gridCol w:w="3160"/>
        <w:gridCol w:w="720"/>
        <w:gridCol w:w="2520"/>
        <w:gridCol w:w="2360"/>
        <w:gridCol w:w="30"/>
      </w:tblGrid>
      <w:tr w:rsidR="000E2392" w14:paraId="39E5545C" w14:textId="77777777">
        <w:trPr>
          <w:trHeight w:val="274"/>
        </w:trPr>
        <w:tc>
          <w:tcPr>
            <w:tcW w:w="3160" w:type="dxa"/>
            <w:tcBorders>
              <w:top w:val="single" w:sz="8" w:space="0" w:color="auto"/>
              <w:left w:val="single" w:sz="8" w:space="0" w:color="auto"/>
              <w:right w:val="single" w:sz="8" w:space="0" w:color="auto"/>
            </w:tcBorders>
            <w:vAlign w:val="bottom"/>
          </w:tcPr>
          <w:p w14:paraId="391438A9" w14:textId="77777777" w:rsidR="000E2392" w:rsidRDefault="000E2392">
            <w:pPr>
              <w:rPr>
                <w:sz w:val="23"/>
                <w:szCs w:val="23"/>
              </w:rPr>
            </w:pPr>
          </w:p>
        </w:tc>
        <w:tc>
          <w:tcPr>
            <w:tcW w:w="720" w:type="dxa"/>
            <w:tcBorders>
              <w:top w:val="single" w:sz="8" w:space="0" w:color="auto"/>
              <w:right w:val="single" w:sz="8" w:space="0" w:color="auto"/>
            </w:tcBorders>
            <w:vAlign w:val="bottom"/>
          </w:tcPr>
          <w:p w14:paraId="57CE768C" w14:textId="77777777" w:rsidR="000E2392" w:rsidRDefault="000E2392">
            <w:pPr>
              <w:rPr>
                <w:sz w:val="23"/>
                <w:szCs w:val="23"/>
              </w:rPr>
            </w:pPr>
          </w:p>
        </w:tc>
        <w:tc>
          <w:tcPr>
            <w:tcW w:w="2520" w:type="dxa"/>
            <w:vMerge w:val="restart"/>
            <w:tcBorders>
              <w:top w:val="single" w:sz="8" w:space="0" w:color="auto"/>
              <w:right w:val="single" w:sz="8" w:space="0" w:color="auto"/>
            </w:tcBorders>
            <w:vAlign w:val="bottom"/>
          </w:tcPr>
          <w:p w14:paraId="26A6B9D2" w14:textId="77777777" w:rsidR="000E2392" w:rsidRDefault="00000000">
            <w:pPr>
              <w:jc w:val="center"/>
              <w:rPr>
                <w:sz w:val="20"/>
                <w:szCs w:val="20"/>
              </w:rPr>
            </w:pPr>
            <w:r>
              <w:rPr>
                <w:rFonts w:ascii="Arial" w:eastAsia="Arial" w:hAnsi="Arial" w:cs="Arial"/>
                <w:b/>
                <w:bCs/>
                <w:sz w:val="23"/>
                <w:szCs w:val="23"/>
              </w:rPr>
              <w:t>Minimum</w:t>
            </w:r>
          </w:p>
        </w:tc>
        <w:tc>
          <w:tcPr>
            <w:tcW w:w="2360" w:type="dxa"/>
            <w:tcBorders>
              <w:top w:val="single" w:sz="8" w:space="0" w:color="auto"/>
              <w:right w:val="single" w:sz="8" w:space="0" w:color="auto"/>
            </w:tcBorders>
            <w:vAlign w:val="bottom"/>
          </w:tcPr>
          <w:p w14:paraId="65336269" w14:textId="77777777" w:rsidR="000E2392" w:rsidRDefault="00000000">
            <w:pPr>
              <w:jc w:val="center"/>
              <w:rPr>
                <w:sz w:val="20"/>
                <w:szCs w:val="20"/>
              </w:rPr>
            </w:pPr>
            <w:r>
              <w:rPr>
                <w:rFonts w:ascii="Arial" w:eastAsia="Arial" w:hAnsi="Arial" w:cs="Arial"/>
                <w:b/>
                <w:bCs/>
                <w:w w:val="99"/>
                <w:sz w:val="23"/>
                <w:szCs w:val="23"/>
              </w:rPr>
              <w:t>Min. Relevant</w:t>
            </w:r>
          </w:p>
        </w:tc>
        <w:tc>
          <w:tcPr>
            <w:tcW w:w="0" w:type="dxa"/>
            <w:vAlign w:val="bottom"/>
          </w:tcPr>
          <w:p w14:paraId="7F534E07" w14:textId="77777777" w:rsidR="000E2392" w:rsidRDefault="000E2392">
            <w:pPr>
              <w:rPr>
                <w:sz w:val="1"/>
                <w:szCs w:val="1"/>
              </w:rPr>
            </w:pPr>
          </w:p>
        </w:tc>
      </w:tr>
      <w:tr w:rsidR="000E2392" w14:paraId="2D860226" w14:textId="77777777">
        <w:trPr>
          <w:trHeight w:val="132"/>
        </w:trPr>
        <w:tc>
          <w:tcPr>
            <w:tcW w:w="3160" w:type="dxa"/>
            <w:vMerge w:val="restart"/>
            <w:tcBorders>
              <w:left w:val="single" w:sz="8" w:space="0" w:color="auto"/>
              <w:right w:val="single" w:sz="8" w:space="0" w:color="auto"/>
            </w:tcBorders>
            <w:vAlign w:val="bottom"/>
          </w:tcPr>
          <w:p w14:paraId="2DE223F7" w14:textId="77777777" w:rsidR="000E2392" w:rsidRDefault="00000000">
            <w:pPr>
              <w:ind w:left="920"/>
              <w:rPr>
                <w:sz w:val="20"/>
                <w:szCs w:val="20"/>
              </w:rPr>
            </w:pPr>
            <w:r>
              <w:rPr>
                <w:rFonts w:ascii="Arial" w:eastAsia="Arial" w:hAnsi="Arial" w:cs="Arial"/>
                <w:b/>
                <w:bCs/>
                <w:sz w:val="23"/>
                <w:szCs w:val="23"/>
              </w:rPr>
              <w:t>Designation</w:t>
            </w:r>
          </w:p>
        </w:tc>
        <w:tc>
          <w:tcPr>
            <w:tcW w:w="720" w:type="dxa"/>
            <w:vMerge w:val="restart"/>
            <w:tcBorders>
              <w:right w:val="single" w:sz="8" w:space="0" w:color="auto"/>
            </w:tcBorders>
            <w:vAlign w:val="bottom"/>
          </w:tcPr>
          <w:p w14:paraId="578A8CB3" w14:textId="77777777" w:rsidR="000E2392" w:rsidRDefault="00000000">
            <w:pPr>
              <w:jc w:val="center"/>
              <w:rPr>
                <w:sz w:val="20"/>
                <w:szCs w:val="20"/>
              </w:rPr>
            </w:pPr>
            <w:r>
              <w:rPr>
                <w:rFonts w:ascii="Arial" w:eastAsia="Arial" w:hAnsi="Arial" w:cs="Arial"/>
                <w:b/>
                <w:bCs/>
                <w:sz w:val="23"/>
                <w:szCs w:val="23"/>
              </w:rPr>
              <w:t>Nos.</w:t>
            </w:r>
          </w:p>
        </w:tc>
        <w:tc>
          <w:tcPr>
            <w:tcW w:w="2520" w:type="dxa"/>
            <w:vMerge/>
            <w:tcBorders>
              <w:right w:val="single" w:sz="8" w:space="0" w:color="auto"/>
            </w:tcBorders>
            <w:vAlign w:val="bottom"/>
          </w:tcPr>
          <w:p w14:paraId="7944A449" w14:textId="77777777" w:rsidR="000E2392" w:rsidRDefault="000E2392">
            <w:pPr>
              <w:rPr>
                <w:sz w:val="11"/>
                <w:szCs w:val="11"/>
              </w:rPr>
            </w:pPr>
          </w:p>
        </w:tc>
        <w:tc>
          <w:tcPr>
            <w:tcW w:w="2360" w:type="dxa"/>
            <w:vMerge w:val="restart"/>
            <w:tcBorders>
              <w:right w:val="single" w:sz="8" w:space="0" w:color="auto"/>
            </w:tcBorders>
            <w:vAlign w:val="bottom"/>
          </w:tcPr>
          <w:p w14:paraId="595F8EFC" w14:textId="77777777" w:rsidR="000E2392" w:rsidRDefault="00000000">
            <w:pPr>
              <w:jc w:val="center"/>
              <w:rPr>
                <w:sz w:val="20"/>
                <w:szCs w:val="20"/>
              </w:rPr>
            </w:pPr>
            <w:r>
              <w:rPr>
                <w:rFonts w:ascii="Arial" w:eastAsia="Arial" w:hAnsi="Arial" w:cs="Arial"/>
                <w:b/>
                <w:bCs/>
                <w:w w:val="99"/>
                <w:sz w:val="23"/>
                <w:szCs w:val="23"/>
              </w:rPr>
              <w:t>Working</w:t>
            </w:r>
          </w:p>
        </w:tc>
        <w:tc>
          <w:tcPr>
            <w:tcW w:w="0" w:type="dxa"/>
            <w:vAlign w:val="bottom"/>
          </w:tcPr>
          <w:p w14:paraId="41FD4D29" w14:textId="77777777" w:rsidR="000E2392" w:rsidRDefault="000E2392">
            <w:pPr>
              <w:rPr>
                <w:sz w:val="1"/>
                <w:szCs w:val="1"/>
              </w:rPr>
            </w:pPr>
          </w:p>
        </w:tc>
      </w:tr>
      <w:tr w:rsidR="000E2392" w14:paraId="50214F13" w14:textId="77777777">
        <w:trPr>
          <w:trHeight w:val="132"/>
        </w:trPr>
        <w:tc>
          <w:tcPr>
            <w:tcW w:w="3160" w:type="dxa"/>
            <w:vMerge/>
            <w:tcBorders>
              <w:left w:val="single" w:sz="8" w:space="0" w:color="auto"/>
              <w:right w:val="single" w:sz="8" w:space="0" w:color="auto"/>
            </w:tcBorders>
            <w:vAlign w:val="bottom"/>
          </w:tcPr>
          <w:p w14:paraId="090D46FF" w14:textId="77777777" w:rsidR="000E2392" w:rsidRDefault="000E2392">
            <w:pPr>
              <w:rPr>
                <w:sz w:val="11"/>
                <w:szCs w:val="11"/>
              </w:rPr>
            </w:pPr>
          </w:p>
        </w:tc>
        <w:tc>
          <w:tcPr>
            <w:tcW w:w="720" w:type="dxa"/>
            <w:vMerge/>
            <w:tcBorders>
              <w:right w:val="single" w:sz="8" w:space="0" w:color="auto"/>
            </w:tcBorders>
            <w:vAlign w:val="bottom"/>
          </w:tcPr>
          <w:p w14:paraId="5D695A49" w14:textId="77777777" w:rsidR="000E2392" w:rsidRDefault="000E2392">
            <w:pPr>
              <w:rPr>
                <w:sz w:val="11"/>
                <w:szCs w:val="11"/>
              </w:rPr>
            </w:pPr>
          </w:p>
        </w:tc>
        <w:tc>
          <w:tcPr>
            <w:tcW w:w="2520" w:type="dxa"/>
            <w:vMerge w:val="restart"/>
            <w:tcBorders>
              <w:right w:val="single" w:sz="8" w:space="0" w:color="auto"/>
            </w:tcBorders>
            <w:vAlign w:val="bottom"/>
          </w:tcPr>
          <w:p w14:paraId="2DB97E75" w14:textId="77777777" w:rsidR="000E2392" w:rsidRDefault="00000000">
            <w:pPr>
              <w:jc w:val="center"/>
              <w:rPr>
                <w:sz w:val="20"/>
                <w:szCs w:val="20"/>
              </w:rPr>
            </w:pPr>
            <w:r>
              <w:rPr>
                <w:rFonts w:ascii="Arial" w:eastAsia="Arial" w:hAnsi="Arial" w:cs="Arial"/>
                <w:b/>
                <w:bCs/>
                <w:w w:val="99"/>
                <w:sz w:val="23"/>
                <w:szCs w:val="23"/>
              </w:rPr>
              <w:t>Qualification</w:t>
            </w:r>
          </w:p>
        </w:tc>
        <w:tc>
          <w:tcPr>
            <w:tcW w:w="2360" w:type="dxa"/>
            <w:vMerge/>
            <w:tcBorders>
              <w:right w:val="single" w:sz="8" w:space="0" w:color="auto"/>
            </w:tcBorders>
            <w:vAlign w:val="bottom"/>
          </w:tcPr>
          <w:p w14:paraId="40352379" w14:textId="77777777" w:rsidR="000E2392" w:rsidRDefault="000E2392">
            <w:pPr>
              <w:rPr>
                <w:sz w:val="11"/>
                <w:szCs w:val="11"/>
              </w:rPr>
            </w:pPr>
          </w:p>
        </w:tc>
        <w:tc>
          <w:tcPr>
            <w:tcW w:w="0" w:type="dxa"/>
            <w:vAlign w:val="bottom"/>
          </w:tcPr>
          <w:p w14:paraId="519EB20C" w14:textId="77777777" w:rsidR="000E2392" w:rsidRDefault="000E2392">
            <w:pPr>
              <w:rPr>
                <w:sz w:val="1"/>
                <w:szCs w:val="1"/>
              </w:rPr>
            </w:pPr>
          </w:p>
        </w:tc>
      </w:tr>
      <w:tr w:rsidR="000E2392" w14:paraId="28850AFC" w14:textId="77777777">
        <w:trPr>
          <w:trHeight w:val="132"/>
        </w:trPr>
        <w:tc>
          <w:tcPr>
            <w:tcW w:w="3160" w:type="dxa"/>
            <w:tcBorders>
              <w:left w:val="single" w:sz="8" w:space="0" w:color="auto"/>
              <w:right w:val="single" w:sz="8" w:space="0" w:color="auto"/>
            </w:tcBorders>
            <w:vAlign w:val="bottom"/>
          </w:tcPr>
          <w:p w14:paraId="28E36824" w14:textId="77777777" w:rsidR="000E2392" w:rsidRDefault="000E2392">
            <w:pPr>
              <w:rPr>
                <w:sz w:val="11"/>
                <w:szCs w:val="11"/>
              </w:rPr>
            </w:pPr>
          </w:p>
        </w:tc>
        <w:tc>
          <w:tcPr>
            <w:tcW w:w="720" w:type="dxa"/>
            <w:tcBorders>
              <w:right w:val="single" w:sz="8" w:space="0" w:color="auto"/>
            </w:tcBorders>
            <w:vAlign w:val="bottom"/>
          </w:tcPr>
          <w:p w14:paraId="371EF78F" w14:textId="77777777" w:rsidR="000E2392" w:rsidRDefault="000E2392">
            <w:pPr>
              <w:rPr>
                <w:sz w:val="11"/>
                <w:szCs w:val="11"/>
              </w:rPr>
            </w:pPr>
          </w:p>
        </w:tc>
        <w:tc>
          <w:tcPr>
            <w:tcW w:w="2520" w:type="dxa"/>
            <w:vMerge/>
            <w:tcBorders>
              <w:right w:val="single" w:sz="8" w:space="0" w:color="auto"/>
            </w:tcBorders>
            <w:vAlign w:val="bottom"/>
          </w:tcPr>
          <w:p w14:paraId="3A0BF18E" w14:textId="77777777" w:rsidR="000E2392" w:rsidRDefault="000E2392">
            <w:pPr>
              <w:rPr>
                <w:sz w:val="11"/>
                <w:szCs w:val="11"/>
              </w:rPr>
            </w:pPr>
          </w:p>
        </w:tc>
        <w:tc>
          <w:tcPr>
            <w:tcW w:w="2360" w:type="dxa"/>
            <w:vMerge w:val="restart"/>
            <w:tcBorders>
              <w:right w:val="single" w:sz="8" w:space="0" w:color="auto"/>
            </w:tcBorders>
            <w:vAlign w:val="bottom"/>
          </w:tcPr>
          <w:p w14:paraId="773EAECC" w14:textId="77777777" w:rsidR="000E2392" w:rsidRDefault="00000000">
            <w:pPr>
              <w:jc w:val="center"/>
              <w:rPr>
                <w:sz w:val="20"/>
                <w:szCs w:val="20"/>
              </w:rPr>
            </w:pPr>
            <w:r>
              <w:rPr>
                <w:rFonts w:ascii="Arial" w:eastAsia="Arial" w:hAnsi="Arial" w:cs="Arial"/>
                <w:b/>
                <w:bCs/>
                <w:sz w:val="23"/>
                <w:szCs w:val="23"/>
              </w:rPr>
              <w:t>Experience</w:t>
            </w:r>
          </w:p>
        </w:tc>
        <w:tc>
          <w:tcPr>
            <w:tcW w:w="0" w:type="dxa"/>
            <w:vAlign w:val="bottom"/>
          </w:tcPr>
          <w:p w14:paraId="3AC4BCA0" w14:textId="77777777" w:rsidR="000E2392" w:rsidRDefault="000E2392">
            <w:pPr>
              <w:rPr>
                <w:sz w:val="1"/>
                <w:szCs w:val="1"/>
              </w:rPr>
            </w:pPr>
          </w:p>
        </w:tc>
      </w:tr>
      <w:tr w:rsidR="000E2392" w14:paraId="1B6F8BFE" w14:textId="77777777">
        <w:trPr>
          <w:trHeight w:val="132"/>
        </w:trPr>
        <w:tc>
          <w:tcPr>
            <w:tcW w:w="3160" w:type="dxa"/>
            <w:tcBorders>
              <w:left w:val="single" w:sz="8" w:space="0" w:color="auto"/>
              <w:bottom w:val="single" w:sz="8" w:space="0" w:color="auto"/>
              <w:right w:val="single" w:sz="8" w:space="0" w:color="auto"/>
            </w:tcBorders>
            <w:vAlign w:val="bottom"/>
          </w:tcPr>
          <w:p w14:paraId="13033C9E" w14:textId="77777777" w:rsidR="000E2392" w:rsidRDefault="000E2392">
            <w:pPr>
              <w:rPr>
                <w:sz w:val="11"/>
                <w:szCs w:val="11"/>
              </w:rPr>
            </w:pPr>
          </w:p>
        </w:tc>
        <w:tc>
          <w:tcPr>
            <w:tcW w:w="720" w:type="dxa"/>
            <w:tcBorders>
              <w:bottom w:val="single" w:sz="8" w:space="0" w:color="auto"/>
              <w:right w:val="single" w:sz="8" w:space="0" w:color="auto"/>
            </w:tcBorders>
            <w:vAlign w:val="bottom"/>
          </w:tcPr>
          <w:p w14:paraId="7E392F6B" w14:textId="77777777" w:rsidR="000E2392" w:rsidRDefault="000E2392">
            <w:pPr>
              <w:rPr>
                <w:sz w:val="11"/>
                <w:szCs w:val="11"/>
              </w:rPr>
            </w:pPr>
          </w:p>
        </w:tc>
        <w:tc>
          <w:tcPr>
            <w:tcW w:w="2520" w:type="dxa"/>
            <w:tcBorders>
              <w:bottom w:val="single" w:sz="8" w:space="0" w:color="auto"/>
              <w:right w:val="single" w:sz="8" w:space="0" w:color="auto"/>
            </w:tcBorders>
            <w:vAlign w:val="bottom"/>
          </w:tcPr>
          <w:p w14:paraId="72DD1AA6" w14:textId="77777777" w:rsidR="000E2392" w:rsidRDefault="000E2392">
            <w:pPr>
              <w:rPr>
                <w:sz w:val="11"/>
                <w:szCs w:val="11"/>
              </w:rPr>
            </w:pPr>
          </w:p>
        </w:tc>
        <w:tc>
          <w:tcPr>
            <w:tcW w:w="2360" w:type="dxa"/>
            <w:vMerge/>
            <w:tcBorders>
              <w:bottom w:val="single" w:sz="8" w:space="0" w:color="auto"/>
              <w:right w:val="single" w:sz="8" w:space="0" w:color="auto"/>
            </w:tcBorders>
            <w:vAlign w:val="bottom"/>
          </w:tcPr>
          <w:p w14:paraId="27543909" w14:textId="77777777" w:rsidR="000E2392" w:rsidRDefault="000E2392">
            <w:pPr>
              <w:rPr>
                <w:sz w:val="11"/>
                <w:szCs w:val="11"/>
              </w:rPr>
            </w:pPr>
          </w:p>
        </w:tc>
        <w:tc>
          <w:tcPr>
            <w:tcW w:w="0" w:type="dxa"/>
            <w:vAlign w:val="bottom"/>
          </w:tcPr>
          <w:p w14:paraId="651CC2F1" w14:textId="77777777" w:rsidR="000E2392" w:rsidRDefault="000E2392">
            <w:pPr>
              <w:rPr>
                <w:sz w:val="1"/>
                <w:szCs w:val="1"/>
              </w:rPr>
            </w:pPr>
          </w:p>
        </w:tc>
      </w:tr>
      <w:tr w:rsidR="000E2392" w14:paraId="2C90D1D8" w14:textId="77777777">
        <w:trPr>
          <w:trHeight w:val="256"/>
        </w:trPr>
        <w:tc>
          <w:tcPr>
            <w:tcW w:w="3160" w:type="dxa"/>
            <w:vMerge w:val="restart"/>
            <w:tcBorders>
              <w:left w:val="single" w:sz="8" w:space="0" w:color="auto"/>
              <w:right w:val="single" w:sz="8" w:space="0" w:color="auto"/>
            </w:tcBorders>
            <w:vAlign w:val="bottom"/>
          </w:tcPr>
          <w:p w14:paraId="215A4D17" w14:textId="77777777" w:rsidR="000E2392" w:rsidRDefault="00000000">
            <w:pPr>
              <w:ind w:left="100"/>
              <w:rPr>
                <w:sz w:val="20"/>
                <w:szCs w:val="20"/>
              </w:rPr>
            </w:pPr>
            <w:r>
              <w:rPr>
                <w:rFonts w:ascii="Arial" w:eastAsia="Arial" w:hAnsi="Arial" w:cs="Arial"/>
                <w:sz w:val="23"/>
                <w:szCs w:val="23"/>
              </w:rPr>
              <w:t>Project Manager</w:t>
            </w:r>
          </w:p>
        </w:tc>
        <w:tc>
          <w:tcPr>
            <w:tcW w:w="720" w:type="dxa"/>
            <w:vMerge w:val="restart"/>
            <w:tcBorders>
              <w:right w:val="single" w:sz="8" w:space="0" w:color="auto"/>
            </w:tcBorders>
            <w:vAlign w:val="bottom"/>
          </w:tcPr>
          <w:p w14:paraId="204C3F94" w14:textId="77777777" w:rsidR="000E2392" w:rsidRDefault="00000000">
            <w:pPr>
              <w:jc w:val="center"/>
              <w:rPr>
                <w:sz w:val="20"/>
                <w:szCs w:val="20"/>
              </w:rPr>
            </w:pPr>
            <w:r>
              <w:rPr>
                <w:rFonts w:ascii="Arial" w:eastAsia="Arial" w:hAnsi="Arial" w:cs="Arial"/>
                <w:sz w:val="23"/>
                <w:szCs w:val="23"/>
              </w:rPr>
              <w:t>01</w:t>
            </w:r>
          </w:p>
        </w:tc>
        <w:tc>
          <w:tcPr>
            <w:tcW w:w="2520" w:type="dxa"/>
            <w:tcBorders>
              <w:right w:val="single" w:sz="8" w:space="0" w:color="auto"/>
            </w:tcBorders>
            <w:vAlign w:val="bottom"/>
          </w:tcPr>
          <w:p w14:paraId="282FCA8A" w14:textId="77777777" w:rsidR="000E2392" w:rsidRDefault="00000000">
            <w:pPr>
              <w:spacing w:line="256" w:lineRule="exact"/>
              <w:jc w:val="center"/>
              <w:rPr>
                <w:sz w:val="20"/>
                <w:szCs w:val="20"/>
              </w:rPr>
            </w:pPr>
            <w:r>
              <w:rPr>
                <w:rFonts w:ascii="Arial" w:eastAsia="Arial" w:hAnsi="Arial" w:cs="Arial"/>
                <w:sz w:val="23"/>
                <w:szCs w:val="23"/>
              </w:rPr>
              <w:t>B.Sc. Mech. Engr.</w:t>
            </w:r>
          </w:p>
        </w:tc>
        <w:tc>
          <w:tcPr>
            <w:tcW w:w="2360" w:type="dxa"/>
            <w:vMerge w:val="restart"/>
            <w:tcBorders>
              <w:right w:val="single" w:sz="8" w:space="0" w:color="auto"/>
            </w:tcBorders>
            <w:vAlign w:val="bottom"/>
          </w:tcPr>
          <w:p w14:paraId="4C79C555" w14:textId="77777777" w:rsidR="000E2392" w:rsidRDefault="00000000">
            <w:pPr>
              <w:jc w:val="center"/>
              <w:rPr>
                <w:sz w:val="20"/>
                <w:szCs w:val="20"/>
              </w:rPr>
            </w:pPr>
            <w:r>
              <w:rPr>
                <w:rFonts w:ascii="Arial" w:eastAsia="Arial" w:hAnsi="Arial" w:cs="Arial"/>
                <w:w w:val="99"/>
                <w:sz w:val="23"/>
                <w:szCs w:val="23"/>
              </w:rPr>
              <w:t>05 years or above</w:t>
            </w:r>
          </w:p>
        </w:tc>
        <w:tc>
          <w:tcPr>
            <w:tcW w:w="0" w:type="dxa"/>
            <w:vAlign w:val="bottom"/>
          </w:tcPr>
          <w:p w14:paraId="7694265E" w14:textId="77777777" w:rsidR="000E2392" w:rsidRDefault="000E2392">
            <w:pPr>
              <w:rPr>
                <w:sz w:val="1"/>
                <w:szCs w:val="1"/>
              </w:rPr>
            </w:pPr>
          </w:p>
        </w:tc>
      </w:tr>
      <w:tr w:rsidR="000E2392" w14:paraId="593F0EE2" w14:textId="77777777">
        <w:trPr>
          <w:trHeight w:val="132"/>
        </w:trPr>
        <w:tc>
          <w:tcPr>
            <w:tcW w:w="3160" w:type="dxa"/>
            <w:vMerge/>
            <w:tcBorders>
              <w:left w:val="single" w:sz="8" w:space="0" w:color="auto"/>
              <w:right w:val="single" w:sz="8" w:space="0" w:color="auto"/>
            </w:tcBorders>
            <w:vAlign w:val="bottom"/>
          </w:tcPr>
          <w:p w14:paraId="4ACF224F" w14:textId="77777777" w:rsidR="000E2392" w:rsidRDefault="000E2392">
            <w:pPr>
              <w:rPr>
                <w:sz w:val="11"/>
                <w:szCs w:val="11"/>
              </w:rPr>
            </w:pPr>
          </w:p>
        </w:tc>
        <w:tc>
          <w:tcPr>
            <w:tcW w:w="720" w:type="dxa"/>
            <w:vMerge/>
            <w:tcBorders>
              <w:right w:val="single" w:sz="8" w:space="0" w:color="auto"/>
            </w:tcBorders>
            <w:vAlign w:val="bottom"/>
          </w:tcPr>
          <w:p w14:paraId="07641E8C" w14:textId="77777777" w:rsidR="000E2392" w:rsidRDefault="000E2392">
            <w:pPr>
              <w:rPr>
                <w:sz w:val="11"/>
                <w:szCs w:val="11"/>
              </w:rPr>
            </w:pPr>
          </w:p>
        </w:tc>
        <w:tc>
          <w:tcPr>
            <w:tcW w:w="2520" w:type="dxa"/>
            <w:vMerge w:val="restart"/>
            <w:tcBorders>
              <w:right w:val="single" w:sz="8" w:space="0" w:color="auto"/>
            </w:tcBorders>
            <w:vAlign w:val="bottom"/>
          </w:tcPr>
          <w:p w14:paraId="26F49F47" w14:textId="77777777" w:rsidR="000E2392" w:rsidRDefault="00000000">
            <w:pPr>
              <w:jc w:val="center"/>
              <w:rPr>
                <w:sz w:val="20"/>
                <w:szCs w:val="20"/>
              </w:rPr>
            </w:pPr>
            <w:r>
              <w:rPr>
                <w:rFonts w:ascii="Arial" w:eastAsia="Arial" w:hAnsi="Arial" w:cs="Arial"/>
                <w:w w:val="99"/>
                <w:sz w:val="23"/>
                <w:szCs w:val="23"/>
              </w:rPr>
              <w:t>with valid PEC Regd.</w:t>
            </w:r>
          </w:p>
        </w:tc>
        <w:tc>
          <w:tcPr>
            <w:tcW w:w="2360" w:type="dxa"/>
            <w:vMerge/>
            <w:tcBorders>
              <w:right w:val="single" w:sz="8" w:space="0" w:color="auto"/>
            </w:tcBorders>
            <w:vAlign w:val="bottom"/>
          </w:tcPr>
          <w:p w14:paraId="118F2609" w14:textId="77777777" w:rsidR="000E2392" w:rsidRDefault="000E2392">
            <w:pPr>
              <w:rPr>
                <w:sz w:val="11"/>
                <w:szCs w:val="11"/>
              </w:rPr>
            </w:pPr>
          </w:p>
        </w:tc>
        <w:tc>
          <w:tcPr>
            <w:tcW w:w="0" w:type="dxa"/>
            <w:vAlign w:val="bottom"/>
          </w:tcPr>
          <w:p w14:paraId="3BB2E66F" w14:textId="77777777" w:rsidR="000E2392" w:rsidRDefault="000E2392">
            <w:pPr>
              <w:rPr>
                <w:sz w:val="1"/>
                <w:szCs w:val="1"/>
              </w:rPr>
            </w:pPr>
          </w:p>
        </w:tc>
      </w:tr>
      <w:tr w:rsidR="000E2392" w14:paraId="1373B9D8" w14:textId="77777777">
        <w:trPr>
          <w:trHeight w:val="132"/>
        </w:trPr>
        <w:tc>
          <w:tcPr>
            <w:tcW w:w="3160" w:type="dxa"/>
            <w:tcBorders>
              <w:left w:val="single" w:sz="8" w:space="0" w:color="auto"/>
              <w:bottom w:val="single" w:sz="8" w:space="0" w:color="auto"/>
              <w:right w:val="single" w:sz="8" w:space="0" w:color="auto"/>
            </w:tcBorders>
            <w:vAlign w:val="bottom"/>
          </w:tcPr>
          <w:p w14:paraId="632AD6C8" w14:textId="77777777" w:rsidR="000E2392" w:rsidRDefault="000E2392">
            <w:pPr>
              <w:rPr>
                <w:sz w:val="11"/>
                <w:szCs w:val="11"/>
              </w:rPr>
            </w:pPr>
          </w:p>
        </w:tc>
        <w:tc>
          <w:tcPr>
            <w:tcW w:w="720" w:type="dxa"/>
            <w:tcBorders>
              <w:bottom w:val="single" w:sz="8" w:space="0" w:color="auto"/>
              <w:right w:val="single" w:sz="8" w:space="0" w:color="auto"/>
            </w:tcBorders>
            <w:vAlign w:val="bottom"/>
          </w:tcPr>
          <w:p w14:paraId="7D7E98F5" w14:textId="77777777" w:rsidR="000E2392" w:rsidRDefault="000E2392">
            <w:pPr>
              <w:rPr>
                <w:sz w:val="11"/>
                <w:szCs w:val="11"/>
              </w:rPr>
            </w:pPr>
          </w:p>
        </w:tc>
        <w:tc>
          <w:tcPr>
            <w:tcW w:w="2520" w:type="dxa"/>
            <w:vMerge/>
            <w:tcBorders>
              <w:bottom w:val="single" w:sz="8" w:space="0" w:color="auto"/>
              <w:right w:val="single" w:sz="8" w:space="0" w:color="auto"/>
            </w:tcBorders>
            <w:vAlign w:val="bottom"/>
          </w:tcPr>
          <w:p w14:paraId="7CBEFB31" w14:textId="77777777" w:rsidR="000E2392" w:rsidRDefault="000E2392">
            <w:pPr>
              <w:rPr>
                <w:sz w:val="11"/>
                <w:szCs w:val="11"/>
              </w:rPr>
            </w:pPr>
          </w:p>
        </w:tc>
        <w:tc>
          <w:tcPr>
            <w:tcW w:w="2360" w:type="dxa"/>
            <w:tcBorders>
              <w:bottom w:val="single" w:sz="8" w:space="0" w:color="auto"/>
              <w:right w:val="single" w:sz="8" w:space="0" w:color="auto"/>
            </w:tcBorders>
            <w:vAlign w:val="bottom"/>
          </w:tcPr>
          <w:p w14:paraId="45B7814F" w14:textId="77777777" w:rsidR="000E2392" w:rsidRDefault="000E2392">
            <w:pPr>
              <w:rPr>
                <w:sz w:val="11"/>
                <w:szCs w:val="11"/>
              </w:rPr>
            </w:pPr>
          </w:p>
        </w:tc>
        <w:tc>
          <w:tcPr>
            <w:tcW w:w="0" w:type="dxa"/>
            <w:vAlign w:val="bottom"/>
          </w:tcPr>
          <w:p w14:paraId="2BE88CF1" w14:textId="77777777" w:rsidR="000E2392" w:rsidRDefault="000E2392">
            <w:pPr>
              <w:rPr>
                <w:sz w:val="1"/>
                <w:szCs w:val="1"/>
              </w:rPr>
            </w:pPr>
          </w:p>
        </w:tc>
      </w:tr>
      <w:tr w:rsidR="000E2392" w14:paraId="3E33F857" w14:textId="77777777">
        <w:trPr>
          <w:trHeight w:val="256"/>
        </w:trPr>
        <w:tc>
          <w:tcPr>
            <w:tcW w:w="3160" w:type="dxa"/>
            <w:vMerge w:val="restart"/>
            <w:tcBorders>
              <w:left w:val="single" w:sz="8" w:space="0" w:color="auto"/>
              <w:right w:val="single" w:sz="8" w:space="0" w:color="auto"/>
            </w:tcBorders>
            <w:vAlign w:val="bottom"/>
          </w:tcPr>
          <w:p w14:paraId="59AD4119" w14:textId="77777777" w:rsidR="000E2392" w:rsidRDefault="00000000">
            <w:pPr>
              <w:ind w:left="100"/>
              <w:rPr>
                <w:sz w:val="20"/>
                <w:szCs w:val="20"/>
              </w:rPr>
            </w:pPr>
            <w:r>
              <w:rPr>
                <w:rFonts w:ascii="Arial" w:eastAsia="Arial" w:hAnsi="Arial" w:cs="Arial"/>
                <w:sz w:val="23"/>
                <w:szCs w:val="23"/>
              </w:rPr>
              <w:t>Construction Manager</w:t>
            </w:r>
          </w:p>
        </w:tc>
        <w:tc>
          <w:tcPr>
            <w:tcW w:w="720" w:type="dxa"/>
            <w:vMerge w:val="restart"/>
            <w:tcBorders>
              <w:right w:val="single" w:sz="8" w:space="0" w:color="auto"/>
            </w:tcBorders>
            <w:vAlign w:val="bottom"/>
          </w:tcPr>
          <w:p w14:paraId="66A74DAC" w14:textId="77777777" w:rsidR="000E2392" w:rsidRDefault="00000000">
            <w:pPr>
              <w:jc w:val="center"/>
              <w:rPr>
                <w:sz w:val="20"/>
                <w:szCs w:val="20"/>
              </w:rPr>
            </w:pPr>
            <w:r>
              <w:rPr>
                <w:rFonts w:ascii="Arial" w:eastAsia="Arial" w:hAnsi="Arial" w:cs="Arial"/>
                <w:sz w:val="23"/>
                <w:szCs w:val="23"/>
              </w:rPr>
              <w:t>01</w:t>
            </w:r>
          </w:p>
        </w:tc>
        <w:tc>
          <w:tcPr>
            <w:tcW w:w="2520" w:type="dxa"/>
            <w:tcBorders>
              <w:right w:val="single" w:sz="8" w:space="0" w:color="auto"/>
            </w:tcBorders>
            <w:vAlign w:val="bottom"/>
          </w:tcPr>
          <w:p w14:paraId="3B5BA769" w14:textId="77777777" w:rsidR="000E2392" w:rsidRDefault="00000000">
            <w:pPr>
              <w:spacing w:line="256" w:lineRule="exact"/>
              <w:jc w:val="center"/>
              <w:rPr>
                <w:sz w:val="20"/>
                <w:szCs w:val="20"/>
              </w:rPr>
            </w:pPr>
            <w:r>
              <w:rPr>
                <w:rFonts w:ascii="Arial" w:eastAsia="Arial" w:hAnsi="Arial" w:cs="Arial"/>
                <w:sz w:val="23"/>
                <w:szCs w:val="23"/>
              </w:rPr>
              <w:t>B.Sc. Civil Engr. with</w:t>
            </w:r>
          </w:p>
        </w:tc>
        <w:tc>
          <w:tcPr>
            <w:tcW w:w="2360" w:type="dxa"/>
            <w:vMerge w:val="restart"/>
            <w:tcBorders>
              <w:right w:val="single" w:sz="8" w:space="0" w:color="auto"/>
            </w:tcBorders>
            <w:vAlign w:val="bottom"/>
          </w:tcPr>
          <w:p w14:paraId="46323E83" w14:textId="77777777" w:rsidR="000E2392" w:rsidRDefault="00000000">
            <w:pPr>
              <w:jc w:val="center"/>
              <w:rPr>
                <w:sz w:val="20"/>
                <w:szCs w:val="20"/>
              </w:rPr>
            </w:pPr>
            <w:r>
              <w:rPr>
                <w:rFonts w:ascii="Arial" w:eastAsia="Arial" w:hAnsi="Arial" w:cs="Arial"/>
                <w:w w:val="99"/>
                <w:sz w:val="23"/>
                <w:szCs w:val="23"/>
              </w:rPr>
              <w:t>05 years or above</w:t>
            </w:r>
          </w:p>
        </w:tc>
        <w:tc>
          <w:tcPr>
            <w:tcW w:w="0" w:type="dxa"/>
            <w:vAlign w:val="bottom"/>
          </w:tcPr>
          <w:p w14:paraId="1094F97D" w14:textId="77777777" w:rsidR="000E2392" w:rsidRDefault="000E2392">
            <w:pPr>
              <w:rPr>
                <w:sz w:val="1"/>
                <w:szCs w:val="1"/>
              </w:rPr>
            </w:pPr>
          </w:p>
        </w:tc>
      </w:tr>
      <w:tr w:rsidR="000E2392" w14:paraId="78B543FC" w14:textId="77777777">
        <w:trPr>
          <w:trHeight w:val="132"/>
        </w:trPr>
        <w:tc>
          <w:tcPr>
            <w:tcW w:w="3160" w:type="dxa"/>
            <w:vMerge/>
            <w:tcBorders>
              <w:left w:val="single" w:sz="8" w:space="0" w:color="auto"/>
              <w:right w:val="single" w:sz="8" w:space="0" w:color="auto"/>
            </w:tcBorders>
            <w:vAlign w:val="bottom"/>
          </w:tcPr>
          <w:p w14:paraId="6ACB09D4" w14:textId="77777777" w:rsidR="000E2392" w:rsidRDefault="000E2392">
            <w:pPr>
              <w:rPr>
                <w:sz w:val="11"/>
                <w:szCs w:val="11"/>
              </w:rPr>
            </w:pPr>
          </w:p>
        </w:tc>
        <w:tc>
          <w:tcPr>
            <w:tcW w:w="720" w:type="dxa"/>
            <w:vMerge/>
            <w:tcBorders>
              <w:right w:val="single" w:sz="8" w:space="0" w:color="auto"/>
            </w:tcBorders>
            <w:vAlign w:val="bottom"/>
          </w:tcPr>
          <w:p w14:paraId="0A44FD42" w14:textId="77777777" w:rsidR="000E2392" w:rsidRDefault="000E2392">
            <w:pPr>
              <w:rPr>
                <w:sz w:val="11"/>
                <w:szCs w:val="11"/>
              </w:rPr>
            </w:pPr>
          </w:p>
        </w:tc>
        <w:tc>
          <w:tcPr>
            <w:tcW w:w="2520" w:type="dxa"/>
            <w:vMerge w:val="restart"/>
            <w:tcBorders>
              <w:right w:val="single" w:sz="8" w:space="0" w:color="auto"/>
            </w:tcBorders>
            <w:vAlign w:val="bottom"/>
          </w:tcPr>
          <w:p w14:paraId="13B48E8B" w14:textId="77777777" w:rsidR="000E2392" w:rsidRDefault="00000000">
            <w:pPr>
              <w:jc w:val="center"/>
              <w:rPr>
                <w:sz w:val="20"/>
                <w:szCs w:val="20"/>
              </w:rPr>
            </w:pPr>
            <w:r>
              <w:rPr>
                <w:rFonts w:ascii="Arial" w:eastAsia="Arial" w:hAnsi="Arial" w:cs="Arial"/>
                <w:sz w:val="23"/>
                <w:szCs w:val="23"/>
              </w:rPr>
              <w:t>valid PEC Regd.</w:t>
            </w:r>
          </w:p>
        </w:tc>
        <w:tc>
          <w:tcPr>
            <w:tcW w:w="2360" w:type="dxa"/>
            <w:vMerge/>
            <w:tcBorders>
              <w:right w:val="single" w:sz="8" w:space="0" w:color="auto"/>
            </w:tcBorders>
            <w:vAlign w:val="bottom"/>
          </w:tcPr>
          <w:p w14:paraId="10CD1B81" w14:textId="77777777" w:rsidR="000E2392" w:rsidRDefault="000E2392">
            <w:pPr>
              <w:rPr>
                <w:sz w:val="11"/>
                <w:szCs w:val="11"/>
              </w:rPr>
            </w:pPr>
          </w:p>
        </w:tc>
        <w:tc>
          <w:tcPr>
            <w:tcW w:w="0" w:type="dxa"/>
            <w:vAlign w:val="bottom"/>
          </w:tcPr>
          <w:p w14:paraId="27A4CF66" w14:textId="77777777" w:rsidR="000E2392" w:rsidRDefault="000E2392">
            <w:pPr>
              <w:rPr>
                <w:sz w:val="1"/>
                <w:szCs w:val="1"/>
              </w:rPr>
            </w:pPr>
          </w:p>
        </w:tc>
      </w:tr>
      <w:tr w:rsidR="000E2392" w14:paraId="058CEE11" w14:textId="77777777">
        <w:trPr>
          <w:trHeight w:val="132"/>
        </w:trPr>
        <w:tc>
          <w:tcPr>
            <w:tcW w:w="3160" w:type="dxa"/>
            <w:tcBorders>
              <w:left w:val="single" w:sz="8" w:space="0" w:color="auto"/>
              <w:bottom w:val="single" w:sz="8" w:space="0" w:color="auto"/>
              <w:right w:val="single" w:sz="8" w:space="0" w:color="auto"/>
            </w:tcBorders>
            <w:vAlign w:val="bottom"/>
          </w:tcPr>
          <w:p w14:paraId="5CFE02C5" w14:textId="77777777" w:rsidR="000E2392" w:rsidRDefault="000E2392">
            <w:pPr>
              <w:rPr>
                <w:sz w:val="11"/>
                <w:szCs w:val="11"/>
              </w:rPr>
            </w:pPr>
          </w:p>
        </w:tc>
        <w:tc>
          <w:tcPr>
            <w:tcW w:w="720" w:type="dxa"/>
            <w:tcBorders>
              <w:bottom w:val="single" w:sz="8" w:space="0" w:color="auto"/>
              <w:right w:val="single" w:sz="8" w:space="0" w:color="auto"/>
            </w:tcBorders>
            <w:vAlign w:val="bottom"/>
          </w:tcPr>
          <w:p w14:paraId="17BD32E2" w14:textId="77777777" w:rsidR="000E2392" w:rsidRDefault="000E2392">
            <w:pPr>
              <w:rPr>
                <w:sz w:val="11"/>
                <w:szCs w:val="11"/>
              </w:rPr>
            </w:pPr>
          </w:p>
        </w:tc>
        <w:tc>
          <w:tcPr>
            <w:tcW w:w="2520" w:type="dxa"/>
            <w:vMerge/>
            <w:tcBorders>
              <w:bottom w:val="single" w:sz="8" w:space="0" w:color="auto"/>
              <w:right w:val="single" w:sz="8" w:space="0" w:color="auto"/>
            </w:tcBorders>
            <w:vAlign w:val="bottom"/>
          </w:tcPr>
          <w:p w14:paraId="5055D07B" w14:textId="77777777" w:rsidR="000E2392" w:rsidRDefault="000E2392">
            <w:pPr>
              <w:rPr>
                <w:sz w:val="11"/>
                <w:szCs w:val="11"/>
              </w:rPr>
            </w:pPr>
          </w:p>
        </w:tc>
        <w:tc>
          <w:tcPr>
            <w:tcW w:w="2360" w:type="dxa"/>
            <w:tcBorders>
              <w:bottom w:val="single" w:sz="8" w:space="0" w:color="auto"/>
              <w:right w:val="single" w:sz="8" w:space="0" w:color="auto"/>
            </w:tcBorders>
            <w:vAlign w:val="bottom"/>
          </w:tcPr>
          <w:p w14:paraId="072BEA5C" w14:textId="77777777" w:rsidR="000E2392" w:rsidRDefault="000E2392">
            <w:pPr>
              <w:rPr>
                <w:sz w:val="11"/>
                <w:szCs w:val="11"/>
              </w:rPr>
            </w:pPr>
          </w:p>
        </w:tc>
        <w:tc>
          <w:tcPr>
            <w:tcW w:w="0" w:type="dxa"/>
            <w:vAlign w:val="bottom"/>
          </w:tcPr>
          <w:p w14:paraId="3ACA7F93" w14:textId="77777777" w:rsidR="000E2392" w:rsidRDefault="000E2392">
            <w:pPr>
              <w:rPr>
                <w:sz w:val="1"/>
                <w:szCs w:val="1"/>
              </w:rPr>
            </w:pPr>
          </w:p>
        </w:tc>
      </w:tr>
      <w:tr w:rsidR="000E2392" w14:paraId="1642A495" w14:textId="77777777">
        <w:trPr>
          <w:trHeight w:val="348"/>
        </w:trPr>
        <w:tc>
          <w:tcPr>
            <w:tcW w:w="3160" w:type="dxa"/>
            <w:tcBorders>
              <w:left w:val="single" w:sz="8" w:space="0" w:color="auto"/>
              <w:right w:val="single" w:sz="8" w:space="0" w:color="auto"/>
            </w:tcBorders>
            <w:vAlign w:val="bottom"/>
          </w:tcPr>
          <w:p w14:paraId="0A95B67B" w14:textId="77777777" w:rsidR="000E2392" w:rsidRDefault="00000000">
            <w:pPr>
              <w:ind w:left="100"/>
              <w:rPr>
                <w:sz w:val="20"/>
                <w:szCs w:val="20"/>
              </w:rPr>
            </w:pPr>
            <w:r>
              <w:rPr>
                <w:rFonts w:ascii="Arial" w:eastAsia="Arial" w:hAnsi="Arial" w:cs="Arial"/>
                <w:sz w:val="23"/>
                <w:szCs w:val="23"/>
              </w:rPr>
              <w:t>Site Supervisor (Civil)</w:t>
            </w:r>
          </w:p>
        </w:tc>
        <w:tc>
          <w:tcPr>
            <w:tcW w:w="720" w:type="dxa"/>
            <w:tcBorders>
              <w:right w:val="single" w:sz="8" w:space="0" w:color="auto"/>
            </w:tcBorders>
            <w:vAlign w:val="bottom"/>
          </w:tcPr>
          <w:p w14:paraId="2C8637EB" w14:textId="77777777" w:rsidR="000E2392" w:rsidRDefault="00000000">
            <w:pPr>
              <w:jc w:val="center"/>
              <w:rPr>
                <w:sz w:val="20"/>
                <w:szCs w:val="20"/>
              </w:rPr>
            </w:pPr>
            <w:r>
              <w:rPr>
                <w:rFonts w:ascii="Arial" w:eastAsia="Arial" w:hAnsi="Arial" w:cs="Arial"/>
                <w:sz w:val="23"/>
                <w:szCs w:val="23"/>
              </w:rPr>
              <w:t>01</w:t>
            </w:r>
          </w:p>
        </w:tc>
        <w:tc>
          <w:tcPr>
            <w:tcW w:w="2520" w:type="dxa"/>
            <w:tcBorders>
              <w:right w:val="single" w:sz="8" w:space="0" w:color="auto"/>
            </w:tcBorders>
            <w:vAlign w:val="bottom"/>
          </w:tcPr>
          <w:p w14:paraId="341C04CB" w14:textId="77777777" w:rsidR="000E2392" w:rsidRDefault="00000000">
            <w:pPr>
              <w:jc w:val="center"/>
              <w:rPr>
                <w:sz w:val="20"/>
                <w:szCs w:val="20"/>
              </w:rPr>
            </w:pPr>
            <w:r>
              <w:rPr>
                <w:rFonts w:ascii="Arial" w:eastAsia="Arial" w:hAnsi="Arial" w:cs="Arial"/>
                <w:sz w:val="23"/>
                <w:szCs w:val="23"/>
              </w:rPr>
              <w:t>DAE (Civil)</w:t>
            </w:r>
          </w:p>
        </w:tc>
        <w:tc>
          <w:tcPr>
            <w:tcW w:w="2360" w:type="dxa"/>
            <w:tcBorders>
              <w:right w:val="single" w:sz="8" w:space="0" w:color="auto"/>
            </w:tcBorders>
            <w:vAlign w:val="bottom"/>
          </w:tcPr>
          <w:p w14:paraId="31F0B218" w14:textId="77777777" w:rsidR="000E2392" w:rsidRDefault="00000000">
            <w:pPr>
              <w:jc w:val="center"/>
              <w:rPr>
                <w:sz w:val="20"/>
                <w:szCs w:val="20"/>
              </w:rPr>
            </w:pPr>
            <w:r>
              <w:rPr>
                <w:rFonts w:ascii="Arial" w:eastAsia="Arial" w:hAnsi="Arial" w:cs="Arial"/>
                <w:w w:val="99"/>
                <w:sz w:val="23"/>
                <w:szCs w:val="23"/>
              </w:rPr>
              <w:t>05 years</w:t>
            </w:r>
          </w:p>
        </w:tc>
        <w:tc>
          <w:tcPr>
            <w:tcW w:w="0" w:type="dxa"/>
            <w:vAlign w:val="bottom"/>
          </w:tcPr>
          <w:p w14:paraId="79ED0E18" w14:textId="77777777" w:rsidR="000E2392" w:rsidRDefault="000E2392">
            <w:pPr>
              <w:rPr>
                <w:sz w:val="1"/>
                <w:szCs w:val="1"/>
              </w:rPr>
            </w:pPr>
          </w:p>
        </w:tc>
      </w:tr>
      <w:tr w:rsidR="000E2392" w14:paraId="66488AE2" w14:textId="77777777">
        <w:trPr>
          <w:trHeight w:val="91"/>
        </w:trPr>
        <w:tc>
          <w:tcPr>
            <w:tcW w:w="3160" w:type="dxa"/>
            <w:tcBorders>
              <w:left w:val="single" w:sz="8" w:space="0" w:color="auto"/>
              <w:bottom w:val="single" w:sz="8" w:space="0" w:color="auto"/>
              <w:right w:val="single" w:sz="8" w:space="0" w:color="auto"/>
            </w:tcBorders>
            <w:vAlign w:val="bottom"/>
          </w:tcPr>
          <w:p w14:paraId="15B0B755" w14:textId="77777777" w:rsidR="000E2392" w:rsidRDefault="000E2392">
            <w:pPr>
              <w:rPr>
                <w:sz w:val="7"/>
                <w:szCs w:val="7"/>
              </w:rPr>
            </w:pPr>
          </w:p>
        </w:tc>
        <w:tc>
          <w:tcPr>
            <w:tcW w:w="720" w:type="dxa"/>
            <w:tcBorders>
              <w:bottom w:val="single" w:sz="8" w:space="0" w:color="auto"/>
              <w:right w:val="single" w:sz="8" w:space="0" w:color="auto"/>
            </w:tcBorders>
            <w:vAlign w:val="bottom"/>
          </w:tcPr>
          <w:p w14:paraId="3775EB21" w14:textId="77777777" w:rsidR="000E2392" w:rsidRDefault="000E2392">
            <w:pPr>
              <w:rPr>
                <w:sz w:val="7"/>
                <w:szCs w:val="7"/>
              </w:rPr>
            </w:pPr>
          </w:p>
        </w:tc>
        <w:tc>
          <w:tcPr>
            <w:tcW w:w="2520" w:type="dxa"/>
            <w:tcBorders>
              <w:bottom w:val="single" w:sz="8" w:space="0" w:color="auto"/>
              <w:right w:val="single" w:sz="8" w:space="0" w:color="auto"/>
            </w:tcBorders>
            <w:vAlign w:val="bottom"/>
          </w:tcPr>
          <w:p w14:paraId="41CA341E" w14:textId="77777777" w:rsidR="000E2392" w:rsidRDefault="000E2392">
            <w:pPr>
              <w:rPr>
                <w:sz w:val="7"/>
                <w:szCs w:val="7"/>
              </w:rPr>
            </w:pPr>
          </w:p>
        </w:tc>
        <w:tc>
          <w:tcPr>
            <w:tcW w:w="2360" w:type="dxa"/>
            <w:tcBorders>
              <w:bottom w:val="single" w:sz="8" w:space="0" w:color="auto"/>
              <w:right w:val="single" w:sz="8" w:space="0" w:color="auto"/>
            </w:tcBorders>
            <w:vAlign w:val="bottom"/>
          </w:tcPr>
          <w:p w14:paraId="053E48A8" w14:textId="77777777" w:rsidR="000E2392" w:rsidRDefault="000E2392">
            <w:pPr>
              <w:rPr>
                <w:sz w:val="7"/>
                <w:szCs w:val="7"/>
              </w:rPr>
            </w:pPr>
          </w:p>
        </w:tc>
        <w:tc>
          <w:tcPr>
            <w:tcW w:w="0" w:type="dxa"/>
            <w:vAlign w:val="bottom"/>
          </w:tcPr>
          <w:p w14:paraId="4175FBC5" w14:textId="77777777" w:rsidR="000E2392" w:rsidRDefault="000E2392">
            <w:pPr>
              <w:rPr>
                <w:sz w:val="1"/>
                <w:szCs w:val="1"/>
              </w:rPr>
            </w:pPr>
          </w:p>
        </w:tc>
      </w:tr>
      <w:tr w:rsidR="000E2392" w14:paraId="5FD62924" w14:textId="77777777">
        <w:trPr>
          <w:trHeight w:val="254"/>
        </w:trPr>
        <w:tc>
          <w:tcPr>
            <w:tcW w:w="3160" w:type="dxa"/>
            <w:tcBorders>
              <w:left w:val="single" w:sz="8" w:space="0" w:color="auto"/>
              <w:right w:val="single" w:sz="8" w:space="0" w:color="auto"/>
            </w:tcBorders>
            <w:vAlign w:val="bottom"/>
          </w:tcPr>
          <w:p w14:paraId="0804E389" w14:textId="77777777" w:rsidR="000E2392" w:rsidRDefault="00000000">
            <w:pPr>
              <w:spacing w:line="254" w:lineRule="exact"/>
              <w:ind w:left="100"/>
              <w:rPr>
                <w:sz w:val="20"/>
                <w:szCs w:val="20"/>
              </w:rPr>
            </w:pPr>
            <w:r>
              <w:rPr>
                <w:rFonts w:ascii="Arial" w:eastAsia="Arial" w:hAnsi="Arial" w:cs="Arial"/>
                <w:sz w:val="23"/>
                <w:szCs w:val="23"/>
              </w:rPr>
              <w:t>Site Supervisor</w:t>
            </w:r>
          </w:p>
        </w:tc>
        <w:tc>
          <w:tcPr>
            <w:tcW w:w="720" w:type="dxa"/>
            <w:vMerge w:val="restart"/>
            <w:tcBorders>
              <w:right w:val="single" w:sz="8" w:space="0" w:color="auto"/>
            </w:tcBorders>
            <w:vAlign w:val="bottom"/>
          </w:tcPr>
          <w:p w14:paraId="3E99B3AB" w14:textId="77777777" w:rsidR="000E2392" w:rsidRDefault="00000000">
            <w:pPr>
              <w:jc w:val="center"/>
              <w:rPr>
                <w:sz w:val="20"/>
                <w:szCs w:val="20"/>
              </w:rPr>
            </w:pPr>
            <w:r>
              <w:rPr>
                <w:rFonts w:ascii="Arial" w:eastAsia="Arial" w:hAnsi="Arial" w:cs="Arial"/>
                <w:sz w:val="23"/>
                <w:szCs w:val="23"/>
              </w:rPr>
              <w:t>01</w:t>
            </w:r>
          </w:p>
        </w:tc>
        <w:tc>
          <w:tcPr>
            <w:tcW w:w="2520" w:type="dxa"/>
            <w:vMerge w:val="restart"/>
            <w:tcBorders>
              <w:right w:val="single" w:sz="8" w:space="0" w:color="auto"/>
            </w:tcBorders>
            <w:vAlign w:val="bottom"/>
          </w:tcPr>
          <w:p w14:paraId="298E8A1A" w14:textId="77777777" w:rsidR="000E2392" w:rsidRDefault="00000000">
            <w:pPr>
              <w:jc w:val="center"/>
              <w:rPr>
                <w:sz w:val="20"/>
                <w:szCs w:val="20"/>
              </w:rPr>
            </w:pPr>
            <w:r>
              <w:rPr>
                <w:rFonts w:ascii="Arial" w:eastAsia="Arial" w:hAnsi="Arial" w:cs="Arial"/>
                <w:w w:val="98"/>
                <w:sz w:val="23"/>
                <w:szCs w:val="23"/>
              </w:rPr>
              <w:t>DAE (Mech.)</w:t>
            </w:r>
          </w:p>
        </w:tc>
        <w:tc>
          <w:tcPr>
            <w:tcW w:w="2360" w:type="dxa"/>
            <w:vMerge w:val="restart"/>
            <w:tcBorders>
              <w:right w:val="single" w:sz="8" w:space="0" w:color="auto"/>
            </w:tcBorders>
            <w:vAlign w:val="bottom"/>
          </w:tcPr>
          <w:p w14:paraId="5C54DF43" w14:textId="77777777" w:rsidR="000E2392" w:rsidRDefault="00000000">
            <w:pPr>
              <w:jc w:val="center"/>
              <w:rPr>
                <w:sz w:val="20"/>
                <w:szCs w:val="20"/>
              </w:rPr>
            </w:pPr>
            <w:r>
              <w:rPr>
                <w:rFonts w:ascii="Arial" w:eastAsia="Arial" w:hAnsi="Arial" w:cs="Arial"/>
                <w:w w:val="99"/>
                <w:sz w:val="23"/>
                <w:szCs w:val="23"/>
              </w:rPr>
              <w:t>05 years</w:t>
            </w:r>
          </w:p>
        </w:tc>
        <w:tc>
          <w:tcPr>
            <w:tcW w:w="0" w:type="dxa"/>
            <w:vAlign w:val="bottom"/>
          </w:tcPr>
          <w:p w14:paraId="3F05E2AF" w14:textId="77777777" w:rsidR="000E2392" w:rsidRDefault="000E2392">
            <w:pPr>
              <w:rPr>
                <w:sz w:val="1"/>
                <w:szCs w:val="1"/>
              </w:rPr>
            </w:pPr>
          </w:p>
        </w:tc>
      </w:tr>
      <w:tr w:rsidR="000E2392" w14:paraId="3516CECB" w14:textId="77777777">
        <w:trPr>
          <w:trHeight w:val="132"/>
        </w:trPr>
        <w:tc>
          <w:tcPr>
            <w:tcW w:w="3160" w:type="dxa"/>
            <w:vMerge w:val="restart"/>
            <w:tcBorders>
              <w:left w:val="single" w:sz="8" w:space="0" w:color="auto"/>
              <w:right w:val="single" w:sz="8" w:space="0" w:color="auto"/>
            </w:tcBorders>
            <w:vAlign w:val="bottom"/>
          </w:tcPr>
          <w:p w14:paraId="35F5348D" w14:textId="77777777" w:rsidR="000E2392" w:rsidRDefault="00000000">
            <w:pPr>
              <w:ind w:left="100"/>
              <w:rPr>
                <w:sz w:val="20"/>
                <w:szCs w:val="20"/>
              </w:rPr>
            </w:pPr>
            <w:r>
              <w:rPr>
                <w:rFonts w:ascii="Arial" w:eastAsia="Arial" w:hAnsi="Arial" w:cs="Arial"/>
                <w:sz w:val="23"/>
                <w:szCs w:val="23"/>
              </w:rPr>
              <w:t>(Mechanical)</w:t>
            </w:r>
          </w:p>
        </w:tc>
        <w:tc>
          <w:tcPr>
            <w:tcW w:w="720" w:type="dxa"/>
            <w:vMerge/>
            <w:tcBorders>
              <w:right w:val="single" w:sz="8" w:space="0" w:color="auto"/>
            </w:tcBorders>
            <w:vAlign w:val="bottom"/>
          </w:tcPr>
          <w:p w14:paraId="1AEDE356" w14:textId="77777777" w:rsidR="000E2392" w:rsidRDefault="000E2392">
            <w:pPr>
              <w:rPr>
                <w:sz w:val="11"/>
                <w:szCs w:val="11"/>
              </w:rPr>
            </w:pPr>
          </w:p>
        </w:tc>
        <w:tc>
          <w:tcPr>
            <w:tcW w:w="2520" w:type="dxa"/>
            <w:vMerge/>
            <w:tcBorders>
              <w:right w:val="single" w:sz="8" w:space="0" w:color="auto"/>
            </w:tcBorders>
            <w:vAlign w:val="bottom"/>
          </w:tcPr>
          <w:p w14:paraId="3337131D" w14:textId="77777777" w:rsidR="000E2392" w:rsidRDefault="000E2392">
            <w:pPr>
              <w:rPr>
                <w:sz w:val="11"/>
                <w:szCs w:val="11"/>
              </w:rPr>
            </w:pPr>
          </w:p>
        </w:tc>
        <w:tc>
          <w:tcPr>
            <w:tcW w:w="2360" w:type="dxa"/>
            <w:vMerge/>
            <w:tcBorders>
              <w:right w:val="single" w:sz="8" w:space="0" w:color="auto"/>
            </w:tcBorders>
            <w:vAlign w:val="bottom"/>
          </w:tcPr>
          <w:p w14:paraId="62E51434" w14:textId="77777777" w:rsidR="000E2392" w:rsidRDefault="000E2392">
            <w:pPr>
              <w:rPr>
                <w:sz w:val="11"/>
                <w:szCs w:val="11"/>
              </w:rPr>
            </w:pPr>
          </w:p>
        </w:tc>
        <w:tc>
          <w:tcPr>
            <w:tcW w:w="0" w:type="dxa"/>
            <w:vAlign w:val="bottom"/>
          </w:tcPr>
          <w:p w14:paraId="0944F279" w14:textId="77777777" w:rsidR="000E2392" w:rsidRDefault="000E2392">
            <w:pPr>
              <w:rPr>
                <w:sz w:val="1"/>
                <w:szCs w:val="1"/>
              </w:rPr>
            </w:pPr>
          </w:p>
        </w:tc>
      </w:tr>
      <w:tr w:rsidR="000E2392" w14:paraId="4EDEC9D3" w14:textId="77777777">
        <w:trPr>
          <w:trHeight w:val="134"/>
        </w:trPr>
        <w:tc>
          <w:tcPr>
            <w:tcW w:w="3160" w:type="dxa"/>
            <w:vMerge/>
            <w:tcBorders>
              <w:left w:val="single" w:sz="8" w:space="0" w:color="auto"/>
              <w:bottom w:val="single" w:sz="8" w:space="0" w:color="auto"/>
              <w:right w:val="single" w:sz="8" w:space="0" w:color="auto"/>
            </w:tcBorders>
            <w:vAlign w:val="bottom"/>
          </w:tcPr>
          <w:p w14:paraId="47081C7C" w14:textId="77777777" w:rsidR="000E2392" w:rsidRDefault="000E2392">
            <w:pPr>
              <w:rPr>
                <w:sz w:val="11"/>
                <w:szCs w:val="11"/>
              </w:rPr>
            </w:pPr>
          </w:p>
        </w:tc>
        <w:tc>
          <w:tcPr>
            <w:tcW w:w="720" w:type="dxa"/>
            <w:tcBorders>
              <w:bottom w:val="single" w:sz="8" w:space="0" w:color="auto"/>
              <w:right w:val="single" w:sz="8" w:space="0" w:color="auto"/>
            </w:tcBorders>
            <w:vAlign w:val="bottom"/>
          </w:tcPr>
          <w:p w14:paraId="1D39999D" w14:textId="77777777" w:rsidR="000E2392" w:rsidRDefault="000E2392">
            <w:pPr>
              <w:rPr>
                <w:sz w:val="11"/>
                <w:szCs w:val="11"/>
              </w:rPr>
            </w:pPr>
          </w:p>
        </w:tc>
        <w:tc>
          <w:tcPr>
            <w:tcW w:w="2520" w:type="dxa"/>
            <w:tcBorders>
              <w:bottom w:val="single" w:sz="8" w:space="0" w:color="auto"/>
              <w:right w:val="single" w:sz="8" w:space="0" w:color="auto"/>
            </w:tcBorders>
            <w:vAlign w:val="bottom"/>
          </w:tcPr>
          <w:p w14:paraId="45C6EA56" w14:textId="77777777" w:rsidR="000E2392" w:rsidRDefault="000E2392">
            <w:pPr>
              <w:rPr>
                <w:sz w:val="11"/>
                <w:szCs w:val="11"/>
              </w:rPr>
            </w:pPr>
          </w:p>
        </w:tc>
        <w:tc>
          <w:tcPr>
            <w:tcW w:w="2360" w:type="dxa"/>
            <w:tcBorders>
              <w:bottom w:val="single" w:sz="8" w:space="0" w:color="auto"/>
              <w:right w:val="single" w:sz="8" w:space="0" w:color="auto"/>
            </w:tcBorders>
            <w:vAlign w:val="bottom"/>
          </w:tcPr>
          <w:p w14:paraId="7B18B7F6" w14:textId="77777777" w:rsidR="000E2392" w:rsidRDefault="000E2392">
            <w:pPr>
              <w:rPr>
                <w:sz w:val="11"/>
                <w:szCs w:val="11"/>
              </w:rPr>
            </w:pPr>
          </w:p>
        </w:tc>
        <w:tc>
          <w:tcPr>
            <w:tcW w:w="0" w:type="dxa"/>
            <w:vAlign w:val="bottom"/>
          </w:tcPr>
          <w:p w14:paraId="7E564695" w14:textId="77777777" w:rsidR="000E2392" w:rsidRDefault="000E2392">
            <w:pPr>
              <w:rPr>
                <w:sz w:val="1"/>
                <w:szCs w:val="1"/>
              </w:rPr>
            </w:pPr>
          </w:p>
        </w:tc>
      </w:tr>
      <w:tr w:rsidR="000E2392" w14:paraId="5A69CECA" w14:textId="77777777">
        <w:trPr>
          <w:trHeight w:val="345"/>
        </w:trPr>
        <w:tc>
          <w:tcPr>
            <w:tcW w:w="3160" w:type="dxa"/>
            <w:tcBorders>
              <w:left w:val="single" w:sz="8" w:space="0" w:color="auto"/>
              <w:right w:val="single" w:sz="8" w:space="0" w:color="auto"/>
            </w:tcBorders>
            <w:vAlign w:val="bottom"/>
          </w:tcPr>
          <w:p w14:paraId="53F17BB1" w14:textId="77777777" w:rsidR="000E2392" w:rsidRDefault="00000000">
            <w:pPr>
              <w:ind w:left="100"/>
              <w:rPr>
                <w:sz w:val="20"/>
                <w:szCs w:val="20"/>
              </w:rPr>
            </w:pPr>
            <w:r>
              <w:rPr>
                <w:rFonts w:ascii="Arial" w:eastAsia="Arial" w:hAnsi="Arial" w:cs="Arial"/>
                <w:sz w:val="23"/>
                <w:szCs w:val="23"/>
              </w:rPr>
              <w:t>Quantity Surveyor</w:t>
            </w:r>
          </w:p>
        </w:tc>
        <w:tc>
          <w:tcPr>
            <w:tcW w:w="720" w:type="dxa"/>
            <w:tcBorders>
              <w:right w:val="single" w:sz="8" w:space="0" w:color="auto"/>
            </w:tcBorders>
            <w:vAlign w:val="bottom"/>
          </w:tcPr>
          <w:p w14:paraId="72231F8C" w14:textId="77777777" w:rsidR="000E2392" w:rsidRDefault="00000000">
            <w:pPr>
              <w:jc w:val="center"/>
              <w:rPr>
                <w:sz w:val="20"/>
                <w:szCs w:val="20"/>
              </w:rPr>
            </w:pPr>
            <w:r>
              <w:rPr>
                <w:rFonts w:ascii="Arial" w:eastAsia="Arial" w:hAnsi="Arial" w:cs="Arial"/>
                <w:sz w:val="23"/>
                <w:szCs w:val="23"/>
              </w:rPr>
              <w:t>01</w:t>
            </w:r>
          </w:p>
        </w:tc>
        <w:tc>
          <w:tcPr>
            <w:tcW w:w="2520" w:type="dxa"/>
            <w:tcBorders>
              <w:right w:val="single" w:sz="8" w:space="0" w:color="auto"/>
            </w:tcBorders>
            <w:vAlign w:val="bottom"/>
          </w:tcPr>
          <w:p w14:paraId="487E2D6D" w14:textId="77777777" w:rsidR="000E2392" w:rsidRDefault="00000000">
            <w:pPr>
              <w:jc w:val="center"/>
              <w:rPr>
                <w:sz w:val="20"/>
                <w:szCs w:val="20"/>
              </w:rPr>
            </w:pPr>
            <w:r>
              <w:rPr>
                <w:rFonts w:ascii="Arial" w:eastAsia="Arial" w:hAnsi="Arial" w:cs="Arial"/>
                <w:sz w:val="23"/>
                <w:szCs w:val="23"/>
              </w:rPr>
              <w:t>DAE (Civil)</w:t>
            </w:r>
          </w:p>
        </w:tc>
        <w:tc>
          <w:tcPr>
            <w:tcW w:w="2360" w:type="dxa"/>
            <w:tcBorders>
              <w:right w:val="single" w:sz="8" w:space="0" w:color="auto"/>
            </w:tcBorders>
            <w:vAlign w:val="bottom"/>
          </w:tcPr>
          <w:p w14:paraId="2BA19A45" w14:textId="77777777" w:rsidR="000E2392" w:rsidRDefault="00000000">
            <w:pPr>
              <w:jc w:val="center"/>
              <w:rPr>
                <w:sz w:val="20"/>
                <w:szCs w:val="20"/>
              </w:rPr>
            </w:pPr>
            <w:r>
              <w:rPr>
                <w:rFonts w:ascii="Arial" w:eastAsia="Arial" w:hAnsi="Arial" w:cs="Arial"/>
                <w:w w:val="99"/>
                <w:sz w:val="23"/>
                <w:szCs w:val="23"/>
              </w:rPr>
              <w:t>05 years</w:t>
            </w:r>
          </w:p>
        </w:tc>
        <w:tc>
          <w:tcPr>
            <w:tcW w:w="0" w:type="dxa"/>
            <w:vAlign w:val="bottom"/>
          </w:tcPr>
          <w:p w14:paraId="71A82394" w14:textId="77777777" w:rsidR="000E2392" w:rsidRDefault="000E2392">
            <w:pPr>
              <w:rPr>
                <w:sz w:val="1"/>
                <w:szCs w:val="1"/>
              </w:rPr>
            </w:pPr>
          </w:p>
        </w:tc>
      </w:tr>
      <w:tr w:rsidR="000E2392" w14:paraId="1773F9A7" w14:textId="77777777">
        <w:trPr>
          <w:trHeight w:val="94"/>
        </w:trPr>
        <w:tc>
          <w:tcPr>
            <w:tcW w:w="3160" w:type="dxa"/>
            <w:tcBorders>
              <w:left w:val="single" w:sz="8" w:space="0" w:color="auto"/>
              <w:bottom w:val="single" w:sz="8" w:space="0" w:color="auto"/>
              <w:right w:val="single" w:sz="8" w:space="0" w:color="auto"/>
            </w:tcBorders>
            <w:vAlign w:val="bottom"/>
          </w:tcPr>
          <w:p w14:paraId="282EF61F" w14:textId="77777777" w:rsidR="000E2392" w:rsidRDefault="000E2392">
            <w:pPr>
              <w:rPr>
                <w:sz w:val="8"/>
                <w:szCs w:val="8"/>
              </w:rPr>
            </w:pPr>
          </w:p>
        </w:tc>
        <w:tc>
          <w:tcPr>
            <w:tcW w:w="720" w:type="dxa"/>
            <w:tcBorders>
              <w:bottom w:val="single" w:sz="8" w:space="0" w:color="auto"/>
              <w:right w:val="single" w:sz="8" w:space="0" w:color="auto"/>
            </w:tcBorders>
            <w:vAlign w:val="bottom"/>
          </w:tcPr>
          <w:p w14:paraId="2CA4DBD4" w14:textId="77777777" w:rsidR="000E2392" w:rsidRDefault="000E2392">
            <w:pPr>
              <w:rPr>
                <w:sz w:val="8"/>
                <w:szCs w:val="8"/>
              </w:rPr>
            </w:pPr>
          </w:p>
        </w:tc>
        <w:tc>
          <w:tcPr>
            <w:tcW w:w="2520" w:type="dxa"/>
            <w:tcBorders>
              <w:bottom w:val="single" w:sz="8" w:space="0" w:color="auto"/>
              <w:right w:val="single" w:sz="8" w:space="0" w:color="auto"/>
            </w:tcBorders>
            <w:vAlign w:val="bottom"/>
          </w:tcPr>
          <w:p w14:paraId="4B922251" w14:textId="77777777" w:rsidR="000E2392" w:rsidRDefault="000E2392">
            <w:pPr>
              <w:rPr>
                <w:sz w:val="8"/>
                <w:szCs w:val="8"/>
              </w:rPr>
            </w:pPr>
          </w:p>
        </w:tc>
        <w:tc>
          <w:tcPr>
            <w:tcW w:w="2360" w:type="dxa"/>
            <w:tcBorders>
              <w:bottom w:val="single" w:sz="8" w:space="0" w:color="auto"/>
              <w:right w:val="single" w:sz="8" w:space="0" w:color="auto"/>
            </w:tcBorders>
            <w:vAlign w:val="bottom"/>
          </w:tcPr>
          <w:p w14:paraId="403B5026" w14:textId="77777777" w:rsidR="000E2392" w:rsidRDefault="000E2392">
            <w:pPr>
              <w:rPr>
                <w:sz w:val="8"/>
                <w:szCs w:val="8"/>
              </w:rPr>
            </w:pPr>
          </w:p>
        </w:tc>
        <w:tc>
          <w:tcPr>
            <w:tcW w:w="0" w:type="dxa"/>
            <w:vAlign w:val="bottom"/>
          </w:tcPr>
          <w:p w14:paraId="3E7E89A9" w14:textId="77777777" w:rsidR="000E2392" w:rsidRDefault="000E2392">
            <w:pPr>
              <w:rPr>
                <w:sz w:val="1"/>
                <w:szCs w:val="1"/>
              </w:rPr>
            </w:pPr>
          </w:p>
        </w:tc>
      </w:tr>
    </w:tbl>
    <w:p w14:paraId="573D4CAA" w14:textId="77777777" w:rsidR="000E2392" w:rsidRDefault="000E2392">
      <w:pPr>
        <w:spacing w:line="200" w:lineRule="exact"/>
        <w:rPr>
          <w:sz w:val="20"/>
          <w:szCs w:val="20"/>
        </w:rPr>
      </w:pPr>
    </w:p>
    <w:p w14:paraId="65B2FD28" w14:textId="77777777" w:rsidR="000E2392" w:rsidRDefault="000E2392">
      <w:pPr>
        <w:spacing w:line="200" w:lineRule="exact"/>
        <w:rPr>
          <w:sz w:val="20"/>
          <w:szCs w:val="20"/>
        </w:rPr>
      </w:pPr>
    </w:p>
    <w:p w14:paraId="1EA6DAD9" w14:textId="77777777" w:rsidR="000E2392" w:rsidRDefault="000E2392">
      <w:pPr>
        <w:spacing w:line="200" w:lineRule="exact"/>
        <w:rPr>
          <w:sz w:val="20"/>
          <w:szCs w:val="20"/>
        </w:rPr>
      </w:pPr>
    </w:p>
    <w:p w14:paraId="02267F38" w14:textId="77777777" w:rsidR="000E2392" w:rsidRDefault="000E2392">
      <w:pPr>
        <w:spacing w:line="200" w:lineRule="exact"/>
        <w:rPr>
          <w:sz w:val="20"/>
          <w:szCs w:val="20"/>
        </w:rPr>
      </w:pPr>
    </w:p>
    <w:p w14:paraId="19EB264B" w14:textId="77777777" w:rsidR="000E2392" w:rsidRDefault="000E2392">
      <w:pPr>
        <w:spacing w:line="200" w:lineRule="exact"/>
        <w:rPr>
          <w:sz w:val="20"/>
          <w:szCs w:val="20"/>
        </w:rPr>
      </w:pPr>
    </w:p>
    <w:p w14:paraId="6D28BF65" w14:textId="77777777" w:rsidR="000E2392" w:rsidRDefault="000E2392">
      <w:pPr>
        <w:spacing w:line="200" w:lineRule="exact"/>
        <w:rPr>
          <w:sz w:val="20"/>
          <w:szCs w:val="20"/>
        </w:rPr>
      </w:pPr>
    </w:p>
    <w:p w14:paraId="4F4386B8" w14:textId="77777777" w:rsidR="000E2392" w:rsidRDefault="000E2392">
      <w:pPr>
        <w:spacing w:line="200" w:lineRule="exact"/>
        <w:rPr>
          <w:sz w:val="20"/>
          <w:szCs w:val="20"/>
        </w:rPr>
      </w:pPr>
    </w:p>
    <w:p w14:paraId="6C941297" w14:textId="77777777" w:rsidR="000E2392" w:rsidRDefault="000E2392">
      <w:pPr>
        <w:spacing w:line="200" w:lineRule="exact"/>
        <w:rPr>
          <w:sz w:val="20"/>
          <w:szCs w:val="20"/>
        </w:rPr>
      </w:pPr>
    </w:p>
    <w:p w14:paraId="079A0B38" w14:textId="77777777" w:rsidR="000E2392" w:rsidRDefault="000E2392">
      <w:pPr>
        <w:spacing w:line="200" w:lineRule="exact"/>
        <w:rPr>
          <w:sz w:val="20"/>
          <w:szCs w:val="20"/>
        </w:rPr>
      </w:pPr>
    </w:p>
    <w:p w14:paraId="3BAD073C" w14:textId="77777777" w:rsidR="000E2392" w:rsidRDefault="000E2392">
      <w:pPr>
        <w:spacing w:line="200" w:lineRule="exact"/>
        <w:rPr>
          <w:sz w:val="20"/>
          <w:szCs w:val="20"/>
        </w:rPr>
      </w:pPr>
    </w:p>
    <w:p w14:paraId="77FB62DC" w14:textId="77777777" w:rsidR="000E2392" w:rsidRDefault="000E2392">
      <w:pPr>
        <w:spacing w:line="200" w:lineRule="exact"/>
        <w:rPr>
          <w:sz w:val="20"/>
          <w:szCs w:val="20"/>
        </w:rPr>
      </w:pPr>
    </w:p>
    <w:p w14:paraId="020C7881" w14:textId="77777777" w:rsidR="000E2392" w:rsidRDefault="000E2392">
      <w:pPr>
        <w:spacing w:line="200" w:lineRule="exact"/>
        <w:rPr>
          <w:sz w:val="20"/>
          <w:szCs w:val="20"/>
        </w:rPr>
      </w:pPr>
    </w:p>
    <w:p w14:paraId="3377939A" w14:textId="77777777" w:rsidR="000E2392" w:rsidRDefault="000E2392">
      <w:pPr>
        <w:spacing w:line="200" w:lineRule="exact"/>
        <w:rPr>
          <w:sz w:val="20"/>
          <w:szCs w:val="20"/>
        </w:rPr>
      </w:pPr>
    </w:p>
    <w:p w14:paraId="0D665145" w14:textId="77777777" w:rsidR="000E2392" w:rsidRDefault="000E2392">
      <w:pPr>
        <w:spacing w:line="200" w:lineRule="exact"/>
        <w:rPr>
          <w:sz w:val="20"/>
          <w:szCs w:val="20"/>
        </w:rPr>
      </w:pPr>
    </w:p>
    <w:p w14:paraId="294871C6" w14:textId="77777777" w:rsidR="000E2392" w:rsidRDefault="000E2392">
      <w:pPr>
        <w:spacing w:line="200" w:lineRule="exact"/>
        <w:rPr>
          <w:sz w:val="20"/>
          <w:szCs w:val="20"/>
        </w:rPr>
      </w:pPr>
    </w:p>
    <w:p w14:paraId="5B418B20" w14:textId="77777777" w:rsidR="000E2392" w:rsidRDefault="000E2392">
      <w:pPr>
        <w:spacing w:line="200" w:lineRule="exact"/>
        <w:rPr>
          <w:sz w:val="20"/>
          <w:szCs w:val="20"/>
        </w:rPr>
      </w:pPr>
    </w:p>
    <w:p w14:paraId="7C832E6D" w14:textId="77777777" w:rsidR="000E2392" w:rsidRDefault="000E2392">
      <w:pPr>
        <w:spacing w:line="200" w:lineRule="exact"/>
        <w:rPr>
          <w:sz w:val="20"/>
          <w:szCs w:val="20"/>
        </w:rPr>
      </w:pPr>
    </w:p>
    <w:p w14:paraId="4F9909B4" w14:textId="77777777" w:rsidR="000E2392" w:rsidRDefault="000E2392">
      <w:pPr>
        <w:spacing w:line="200" w:lineRule="exact"/>
        <w:rPr>
          <w:sz w:val="20"/>
          <w:szCs w:val="20"/>
        </w:rPr>
      </w:pPr>
    </w:p>
    <w:p w14:paraId="3D160CD7" w14:textId="77777777" w:rsidR="000E2392" w:rsidRDefault="000E2392">
      <w:pPr>
        <w:spacing w:line="200" w:lineRule="exact"/>
        <w:rPr>
          <w:sz w:val="20"/>
          <w:szCs w:val="20"/>
        </w:rPr>
      </w:pPr>
    </w:p>
    <w:p w14:paraId="11F774C4" w14:textId="77777777" w:rsidR="000E2392" w:rsidRDefault="000E2392">
      <w:pPr>
        <w:spacing w:line="200" w:lineRule="exact"/>
        <w:rPr>
          <w:sz w:val="20"/>
          <w:szCs w:val="20"/>
        </w:rPr>
      </w:pPr>
    </w:p>
    <w:p w14:paraId="5D4742D1" w14:textId="77777777" w:rsidR="000E2392" w:rsidRDefault="000E2392">
      <w:pPr>
        <w:spacing w:line="200" w:lineRule="exact"/>
        <w:rPr>
          <w:sz w:val="20"/>
          <w:szCs w:val="20"/>
        </w:rPr>
      </w:pPr>
    </w:p>
    <w:p w14:paraId="11DB2DEF" w14:textId="77777777" w:rsidR="000E2392" w:rsidRDefault="000E2392">
      <w:pPr>
        <w:spacing w:line="200" w:lineRule="exact"/>
        <w:rPr>
          <w:sz w:val="20"/>
          <w:szCs w:val="20"/>
        </w:rPr>
      </w:pPr>
    </w:p>
    <w:p w14:paraId="207DF3C8" w14:textId="77777777" w:rsidR="000E2392" w:rsidRDefault="000E2392">
      <w:pPr>
        <w:spacing w:line="200" w:lineRule="exact"/>
        <w:rPr>
          <w:sz w:val="20"/>
          <w:szCs w:val="20"/>
        </w:rPr>
      </w:pPr>
    </w:p>
    <w:p w14:paraId="1AFDFDD9" w14:textId="77777777" w:rsidR="000E2392" w:rsidRDefault="000E2392">
      <w:pPr>
        <w:spacing w:line="200" w:lineRule="exact"/>
        <w:rPr>
          <w:sz w:val="20"/>
          <w:szCs w:val="20"/>
        </w:rPr>
      </w:pPr>
    </w:p>
    <w:p w14:paraId="1D003E88" w14:textId="77777777" w:rsidR="000E2392" w:rsidRDefault="000E2392">
      <w:pPr>
        <w:spacing w:line="200" w:lineRule="exact"/>
        <w:rPr>
          <w:sz w:val="20"/>
          <w:szCs w:val="20"/>
        </w:rPr>
      </w:pPr>
    </w:p>
    <w:p w14:paraId="2D6BB2EF" w14:textId="77777777" w:rsidR="000E2392" w:rsidRDefault="000E2392">
      <w:pPr>
        <w:spacing w:line="200" w:lineRule="exact"/>
        <w:rPr>
          <w:sz w:val="20"/>
          <w:szCs w:val="20"/>
        </w:rPr>
      </w:pPr>
    </w:p>
    <w:p w14:paraId="17BC5843" w14:textId="77777777" w:rsidR="000E2392" w:rsidRDefault="000E2392">
      <w:pPr>
        <w:spacing w:line="200" w:lineRule="exact"/>
        <w:rPr>
          <w:sz w:val="20"/>
          <w:szCs w:val="20"/>
        </w:rPr>
      </w:pPr>
    </w:p>
    <w:p w14:paraId="2F92C939" w14:textId="77777777" w:rsidR="000E2392" w:rsidRDefault="000E2392">
      <w:pPr>
        <w:spacing w:line="200" w:lineRule="exact"/>
        <w:rPr>
          <w:sz w:val="20"/>
          <w:szCs w:val="20"/>
        </w:rPr>
      </w:pPr>
    </w:p>
    <w:p w14:paraId="2D3E631B" w14:textId="77777777" w:rsidR="000E2392" w:rsidRDefault="000E2392">
      <w:pPr>
        <w:spacing w:line="200" w:lineRule="exact"/>
        <w:rPr>
          <w:sz w:val="20"/>
          <w:szCs w:val="20"/>
        </w:rPr>
      </w:pPr>
    </w:p>
    <w:p w14:paraId="4D6CBCA7" w14:textId="77777777" w:rsidR="000E2392" w:rsidRDefault="000E2392">
      <w:pPr>
        <w:spacing w:line="200" w:lineRule="exact"/>
        <w:rPr>
          <w:sz w:val="20"/>
          <w:szCs w:val="20"/>
        </w:rPr>
      </w:pPr>
    </w:p>
    <w:p w14:paraId="5F8E3532" w14:textId="77777777" w:rsidR="000E2392" w:rsidRDefault="000E2392">
      <w:pPr>
        <w:spacing w:line="200" w:lineRule="exact"/>
        <w:rPr>
          <w:sz w:val="20"/>
          <w:szCs w:val="20"/>
        </w:rPr>
      </w:pPr>
    </w:p>
    <w:p w14:paraId="6D9BB9E5" w14:textId="77777777" w:rsidR="000E2392" w:rsidRDefault="000E2392">
      <w:pPr>
        <w:spacing w:line="306" w:lineRule="exact"/>
        <w:rPr>
          <w:sz w:val="20"/>
          <w:szCs w:val="20"/>
        </w:rPr>
      </w:pPr>
    </w:p>
    <w:p w14:paraId="0A377444" w14:textId="77777777" w:rsidR="000E2392" w:rsidRDefault="00000000">
      <w:pPr>
        <w:jc w:val="center"/>
        <w:rPr>
          <w:sz w:val="20"/>
          <w:szCs w:val="20"/>
        </w:rPr>
      </w:pPr>
      <w:r>
        <w:rPr>
          <w:rFonts w:eastAsia="Times New Roman"/>
          <w:sz w:val="18"/>
          <w:szCs w:val="18"/>
        </w:rPr>
        <w:t>67</w:t>
      </w:r>
    </w:p>
    <w:p w14:paraId="0C7401BD" w14:textId="77777777" w:rsidR="000E2392" w:rsidRDefault="000E2392">
      <w:pPr>
        <w:sectPr w:rsidR="000E2392">
          <w:pgSz w:w="11920" w:h="16841"/>
          <w:pgMar w:top="762" w:right="1191" w:bottom="468" w:left="1200" w:header="0" w:footer="0" w:gutter="0"/>
          <w:cols w:space="720" w:equalWidth="0">
            <w:col w:w="9520"/>
          </w:cols>
        </w:sectPr>
      </w:pPr>
    </w:p>
    <w:p w14:paraId="59736981" w14:textId="77777777" w:rsidR="000E2392" w:rsidRDefault="00000000">
      <w:pPr>
        <w:rPr>
          <w:sz w:val="20"/>
          <w:szCs w:val="20"/>
        </w:rPr>
      </w:pPr>
      <w:bookmarkStart w:id="83" w:name="page84"/>
      <w:bookmarkEnd w:id="83"/>
      <w:r>
        <w:rPr>
          <w:rFonts w:eastAsia="Times New Roman"/>
          <w:sz w:val="16"/>
          <w:szCs w:val="16"/>
        </w:rPr>
        <w:lastRenderedPageBreak/>
        <w:t>Letters of Bid &amp; Schedules to Bid</w:t>
      </w:r>
    </w:p>
    <w:p w14:paraId="3BA35C65"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109376" behindDoc="1" locked="0" layoutInCell="0" allowOverlap="1" wp14:anchorId="28A373B5" wp14:editId="219AA399">
                <wp:simplePos x="0" y="0"/>
                <wp:positionH relativeFrom="column">
                  <wp:posOffset>-19685</wp:posOffset>
                </wp:positionH>
                <wp:positionV relativeFrom="paragraph">
                  <wp:posOffset>33655</wp:posOffset>
                </wp:positionV>
                <wp:extent cx="5769610" cy="0"/>
                <wp:effectExtent l="0" t="0" r="0" b="0"/>
                <wp:wrapNone/>
                <wp:docPr id="256" name="Shape 25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69610" cy="4763"/>
                        </a:xfrm>
                        <a:prstGeom prst="line">
                          <a:avLst/>
                        </a:prstGeom>
                        <a:solidFill>
                          <a:srgbClr val="FFFFFF"/>
                        </a:solidFill>
                        <a:ln w="5715">
                          <a:solidFill>
                            <a:srgbClr val="000000"/>
                          </a:solidFill>
                          <a:miter lim="800000"/>
                          <a:headEnd/>
                          <a:tailEnd/>
                        </a:ln>
                      </wps:spPr>
                      <wps:bodyPr/>
                    </wps:wsp>
                  </a:graphicData>
                </a:graphic>
              </wp:anchor>
            </w:drawing>
          </mc:Choice>
          <mc:Fallback>
            <w:pict>
              <v:line w14:anchorId="5C1F3514" id="Shape 256" o:spid="_x0000_s1026" style="position:absolute;z-index:-252207104;visibility:visible;mso-wrap-style:square;mso-wrap-distance-left:9pt;mso-wrap-distance-top:0;mso-wrap-distance-right:9pt;mso-wrap-distance-bottom:0;mso-position-horizontal:absolute;mso-position-horizontal-relative:text;mso-position-vertical:absolute;mso-position-vertical-relative:text" from="-1.55pt,2.65pt" to="452.75pt,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SNxpQEAAF0DAAAOAAAAZHJzL2Uyb0RvYy54bWysU8tu2zAQvBfoPxC815TTxkkEyzkkdS9B&#10;GyDtB6z5sIjyBS5ryX9fkrKVpO0pKA8E98HRzHC1vh2tIQcZUXvX0eWioUQ67oV2+47++L79cE0J&#10;JnACjHeyo0eJ9Hbz/t16CK288L03QkaSQRy2Q+hon1JoGUPeSwu48EG6XFQ+Wkg5jHsmIgwZ3Rp2&#10;0TQrNvgoQvRcIubs/VSkm4qvlOTpm1IoEzEdzdxS3WPdd2VnmzW0+wih1/xEA97AwoJ2+aMz1D0k&#10;IL+i/gvKah49epUW3FvmldJcVg1ZzbL5Q81TD0FWLdkcDLNN+P9g+dfDnXuMhTof3VN48PwnZlPY&#10;ELCdiyXAMLWNKtrSnrmTsRp5nI2UYyI8Jy+vVjerZfab59qnq9XH4jOD9nw3RExfpLekHDpqtCsy&#10;oYXDA6ap9dxS0uiNFlttTA3ifndnIjlAftJtXSf0V23GkaEQWV5W5Fc1fAnR1PUvCKtTnk2jbUev&#10;5yZoewnisxN1chJoM52zOuNOvk1WFdN2Xhwf49nP/IbVhtO8lSF5Gdfbz3/F5jcAAAD//wMAUEsD&#10;BBQABgAIAAAAIQBXCfaJ2wAAAAYBAAAPAAAAZHJzL2Rvd25yZXYueG1sTI5RS8MwFIXfBf9DuIIv&#10;siV1dLjadBRBX0Rkmz/grrlris1NabKu/nujL/p4OIfvfOV2dr2YaAydZw3ZUoEgbrzpuNXwcXhe&#10;PIAIEdlg75k0fFGAbXV9VWJh/IV3NO1jKxKEQ4EabIxDIWVoLDkMSz8Qp+7kR4cxxbGVZsRLgrte&#10;3iu1lg47Tg8WB3qy1Hzuz05DfJH127S7y9T68JpvTnKuw7vV+vZmrh9BRJrj3xh+9JM6VMnp6M9s&#10;gug1LFZZWmrIVyBSvVF5DuL4m2VVyv/61TcAAAD//wMAUEsBAi0AFAAGAAgAAAAhALaDOJL+AAAA&#10;4QEAABMAAAAAAAAAAAAAAAAAAAAAAFtDb250ZW50X1R5cGVzXS54bWxQSwECLQAUAAYACAAAACEA&#10;OP0h/9YAAACUAQAACwAAAAAAAAAAAAAAAAAvAQAAX3JlbHMvLnJlbHNQSwECLQAUAAYACAAAACEA&#10;W4EjcaUBAABdAwAADgAAAAAAAAAAAAAAAAAuAgAAZHJzL2Uyb0RvYy54bWxQSwECLQAUAAYACAAA&#10;ACEAVwn2idsAAAAGAQAADwAAAAAAAAAAAAAAAAD/AwAAZHJzL2Rvd25yZXYueG1sUEsFBgAAAAAE&#10;AAQA8wAAAAcFAAAAAA==&#10;" o:allowincell="f" filled="t" strokeweight=".45pt">
                <v:stroke joinstyle="miter"/>
                <o:lock v:ext="edit" shapetype="f"/>
              </v:line>
            </w:pict>
          </mc:Fallback>
        </mc:AlternateContent>
      </w:r>
    </w:p>
    <w:p w14:paraId="051C6311" w14:textId="77777777" w:rsidR="000E2392" w:rsidRDefault="000E2392">
      <w:pPr>
        <w:spacing w:line="39" w:lineRule="exact"/>
        <w:rPr>
          <w:sz w:val="20"/>
          <w:szCs w:val="20"/>
        </w:rPr>
      </w:pPr>
    </w:p>
    <w:p w14:paraId="2D112485" w14:textId="77777777" w:rsidR="000E2392" w:rsidRDefault="00000000">
      <w:pPr>
        <w:jc w:val="right"/>
        <w:rPr>
          <w:sz w:val="20"/>
          <w:szCs w:val="20"/>
        </w:rPr>
      </w:pPr>
      <w:r>
        <w:rPr>
          <w:rFonts w:ascii="Arial" w:eastAsia="Arial" w:hAnsi="Arial" w:cs="Arial"/>
          <w:b/>
          <w:bCs/>
          <w:sz w:val="23"/>
          <w:szCs w:val="23"/>
        </w:rPr>
        <w:t>G-1</w:t>
      </w:r>
    </w:p>
    <w:p w14:paraId="05B2D5A4" w14:textId="77777777" w:rsidR="000E2392" w:rsidRDefault="000E2392">
      <w:pPr>
        <w:spacing w:line="2" w:lineRule="exact"/>
        <w:rPr>
          <w:sz w:val="20"/>
          <w:szCs w:val="20"/>
        </w:rPr>
      </w:pPr>
    </w:p>
    <w:p w14:paraId="38BAA775" w14:textId="77777777" w:rsidR="000E2392" w:rsidRDefault="00000000">
      <w:pPr>
        <w:jc w:val="right"/>
        <w:rPr>
          <w:sz w:val="20"/>
          <w:szCs w:val="20"/>
        </w:rPr>
      </w:pPr>
      <w:r>
        <w:rPr>
          <w:rFonts w:ascii="Arial" w:eastAsia="Arial" w:hAnsi="Arial" w:cs="Arial"/>
          <w:b/>
          <w:bCs/>
          <w:sz w:val="23"/>
          <w:szCs w:val="23"/>
        </w:rPr>
        <w:t>Schedule-G to Bid</w:t>
      </w:r>
    </w:p>
    <w:p w14:paraId="6BB6F3CA" w14:textId="77777777" w:rsidR="000E2392" w:rsidRDefault="000E2392">
      <w:pPr>
        <w:spacing w:line="276" w:lineRule="exact"/>
        <w:rPr>
          <w:sz w:val="20"/>
          <w:szCs w:val="20"/>
        </w:rPr>
      </w:pPr>
    </w:p>
    <w:p w14:paraId="64B386BD" w14:textId="77777777" w:rsidR="000E2392" w:rsidRDefault="00000000">
      <w:pPr>
        <w:jc w:val="center"/>
        <w:rPr>
          <w:sz w:val="20"/>
          <w:szCs w:val="20"/>
        </w:rPr>
      </w:pPr>
      <w:r>
        <w:rPr>
          <w:rFonts w:ascii="Arial" w:eastAsia="Arial" w:hAnsi="Arial" w:cs="Arial"/>
          <w:b/>
          <w:bCs/>
          <w:sz w:val="23"/>
          <w:szCs w:val="23"/>
        </w:rPr>
        <w:t>LIST OF SUBCONTRACTORS</w:t>
      </w:r>
    </w:p>
    <w:p w14:paraId="5644F253" w14:textId="77777777" w:rsidR="000E2392" w:rsidRDefault="000E2392">
      <w:pPr>
        <w:spacing w:line="127" w:lineRule="exact"/>
        <w:rPr>
          <w:sz w:val="20"/>
          <w:szCs w:val="20"/>
        </w:rPr>
      </w:pPr>
    </w:p>
    <w:p w14:paraId="2E11490C" w14:textId="77777777" w:rsidR="000E2392" w:rsidRDefault="00000000">
      <w:pPr>
        <w:spacing w:line="236" w:lineRule="auto"/>
        <w:jc w:val="both"/>
        <w:rPr>
          <w:sz w:val="20"/>
          <w:szCs w:val="20"/>
        </w:rPr>
      </w:pPr>
      <w:r>
        <w:rPr>
          <w:rFonts w:ascii="Arial" w:eastAsia="Arial" w:hAnsi="Arial" w:cs="Arial"/>
          <w:sz w:val="23"/>
          <w:szCs w:val="23"/>
        </w:rPr>
        <w:t>I/ We intend to subcontract the following parts of the Work to subcontractors. In my/ our opinion, the subcontractors named hereunder are reliable and competent to perform that part of the work for which each is listed.</w:t>
      </w:r>
    </w:p>
    <w:p w14:paraId="682C249A" w14:textId="77777777" w:rsidR="000E2392" w:rsidRDefault="000E2392">
      <w:pPr>
        <w:spacing w:line="213" w:lineRule="exact"/>
        <w:rPr>
          <w:sz w:val="20"/>
          <w:szCs w:val="20"/>
        </w:rPr>
      </w:pPr>
    </w:p>
    <w:p w14:paraId="00852096" w14:textId="77777777" w:rsidR="000E2392" w:rsidRDefault="00000000">
      <w:pPr>
        <w:spacing w:line="237" w:lineRule="auto"/>
        <w:jc w:val="both"/>
        <w:rPr>
          <w:sz w:val="20"/>
          <w:szCs w:val="20"/>
        </w:rPr>
      </w:pPr>
      <w:r>
        <w:rPr>
          <w:rFonts w:ascii="Arial" w:eastAsia="Arial" w:hAnsi="Arial" w:cs="Arial"/>
          <w:sz w:val="23"/>
          <w:szCs w:val="23"/>
        </w:rPr>
        <w:t>Enclosed are documentation outlining experience of subcontractors, the curriculum vitae and experience of their key personnel who will be assigned to the Contract, equipment to be supplied by them, size, location and type of contracts carried out in the past and a copy of valid electrical license (if applicable)</w:t>
      </w:r>
      <w:r>
        <w:rPr>
          <w:rFonts w:ascii="Arial" w:eastAsia="Arial" w:hAnsi="Arial" w:cs="Arial"/>
        </w:rPr>
        <w:t>.</w:t>
      </w:r>
    </w:p>
    <w:p w14:paraId="0E3FB88B" w14:textId="77777777" w:rsidR="000E2392" w:rsidRDefault="000E2392">
      <w:pPr>
        <w:spacing w:line="200" w:lineRule="exact"/>
        <w:rPr>
          <w:sz w:val="20"/>
          <w:szCs w:val="20"/>
        </w:rPr>
      </w:pPr>
    </w:p>
    <w:p w14:paraId="3D9759C1" w14:textId="77777777" w:rsidR="000E2392" w:rsidRDefault="000E2392">
      <w:pPr>
        <w:spacing w:line="320" w:lineRule="exact"/>
        <w:rPr>
          <w:sz w:val="20"/>
          <w:szCs w:val="20"/>
        </w:rPr>
      </w:pPr>
    </w:p>
    <w:tbl>
      <w:tblPr>
        <w:tblW w:w="0" w:type="auto"/>
        <w:tblInd w:w="30" w:type="dxa"/>
        <w:tblLayout w:type="fixed"/>
        <w:tblCellMar>
          <w:left w:w="0" w:type="dxa"/>
          <w:right w:w="0" w:type="dxa"/>
        </w:tblCellMar>
        <w:tblLook w:val="04A0" w:firstRow="1" w:lastRow="0" w:firstColumn="1" w:lastColumn="0" w:noHBand="0" w:noVBand="1"/>
      </w:tblPr>
      <w:tblGrid>
        <w:gridCol w:w="4520"/>
        <w:gridCol w:w="4520"/>
      </w:tblGrid>
      <w:tr w:rsidR="000E2392" w14:paraId="20D390F0" w14:textId="77777777">
        <w:trPr>
          <w:trHeight w:val="394"/>
        </w:trPr>
        <w:tc>
          <w:tcPr>
            <w:tcW w:w="4520" w:type="dxa"/>
            <w:tcBorders>
              <w:top w:val="single" w:sz="8" w:space="0" w:color="auto"/>
              <w:left w:val="single" w:sz="8" w:space="0" w:color="auto"/>
              <w:right w:val="single" w:sz="8" w:space="0" w:color="auto"/>
            </w:tcBorders>
            <w:vAlign w:val="bottom"/>
          </w:tcPr>
          <w:p w14:paraId="725B1B5D" w14:textId="77777777" w:rsidR="000E2392" w:rsidRDefault="00000000">
            <w:pPr>
              <w:ind w:left="1600"/>
              <w:rPr>
                <w:sz w:val="20"/>
                <w:szCs w:val="20"/>
              </w:rPr>
            </w:pPr>
            <w:r>
              <w:rPr>
                <w:rFonts w:ascii="Arial" w:eastAsia="Arial" w:hAnsi="Arial" w:cs="Arial"/>
                <w:b/>
                <w:bCs/>
                <w:sz w:val="23"/>
                <w:szCs w:val="23"/>
              </w:rPr>
              <w:t>Part of Works</w:t>
            </w:r>
          </w:p>
        </w:tc>
        <w:tc>
          <w:tcPr>
            <w:tcW w:w="4520" w:type="dxa"/>
            <w:tcBorders>
              <w:top w:val="single" w:sz="8" w:space="0" w:color="auto"/>
              <w:right w:val="single" w:sz="8" w:space="0" w:color="auto"/>
            </w:tcBorders>
            <w:vAlign w:val="bottom"/>
          </w:tcPr>
          <w:p w14:paraId="2C35A3A4" w14:textId="77777777" w:rsidR="000E2392" w:rsidRDefault="00000000">
            <w:pPr>
              <w:ind w:left="1000"/>
              <w:rPr>
                <w:sz w:val="20"/>
                <w:szCs w:val="20"/>
              </w:rPr>
            </w:pPr>
            <w:r>
              <w:rPr>
                <w:rFonts w:ascii="Arial" w:eastAsia="Arial" w:hAnsi="Arial" w:cs="Arial"/>
                <w:b/>
                <w:bCs/>
                <w:sz w:val="23"/>
                <w:szCs w:val="23"/>
              </w:rPr>
              <w:t>Subcontractor (With</w:t>
            </w:r>
          </w:p>
        </w:tc>
      </w:tr>
      <w:tr w:rsidR="000E2392" w14:paraId="0172950D" w14:textId="77777777">
        <w:trPr>
          <w:trHeight w:val="264"/>
        </w:trPr>
        <w:tc>
          <w:tcPr>
            <w:tcW w:w="4520" w:type="dxa"/>
            <w:tcBorders>
              <w:left w:val="single" w:sz="8" w:space="0" w:color="auto"/>
              <w:right w:val="single" w:sz="8" w:space="0" w:color="auto"/>
            </w:tcBorders>
            <w:vAlign w:val="bottom"/>
          </w:tcPr>
          <w:p w14:paraId="6F6C102A" w14:textId="77777777" w:rsidR="000E2392" w:rsidRDefault="00000000">
            <w:pPr>
              <w:ind w:left="1600"/>
              <w:rPr>
                <w:sz w:val="20"/>
                <w:szCs w:val="20"/>
              </w:rPr>
            </w:pPr>
            <w:r>
              <w:rPr>
                <w:rFonts w:ascii="Arial" w:eastAsia="Arial" w:hAnsi="Arial" w:cs="Arial"/>
                <w:b/>
                <w:bCs/>
                <w:sz w:val="23"/>
                <w:szCs w:val="23"/>
              </w:rPr>
              <w:t>(Give Details)</w:t>
            </w:r>
          </w:p>
        </w:tc>
        <w:tc>
          <w:tcPr>
            <w:tcW w:w="4520" w:type="dxa"/>
            <w:tcBorders>
              <w:right w:val="single" w:sz="8" w:space="0" w:color="auto"/>
            </w:tcBorders>
            <w:vAlign w:val="bottom"/>
          </w:tcPr>
          <w:p w14:paraId="1FB51851" w14:textId="77777777" w:rsidR="000E2392" w:rsidRDefault="00000000">
            <w:pPr>
              <w:ind w:left="1000"/>
              <w:rPr>
                <w:sz w:val="20"/>
                <w:szCs w:val="20"/>
              </w:rPr>
            </w:pPr>
            <w:r>
              <w:rPr>
                <w:rFonts w:ascii="Arial" w:eastAsia="Arial" w:hAnsi="Arial" w:cs="Arial"/>
                <w:b/>
                <w:bCs/>
                <w:sz w:val="23"/>
                <w:szCs w:val="23"/>
              </w:rPr>
              <w:t>Complete Address)</w:t>
            </w:r>
          </w:p>
        </w:tc>
      </w:tr>
      <w:tr w:rsidR="000E2392" w14:paraId="07E53A3E" w14:textId="77777777">
        <w:trPr>
          <w:trHeight w:val="122"/>
        </w:trPr>
        <w:tc>
          <w:tcPr>
            <w:tcW w:w="4520" w:type="dxa"/>
            <w:tcBorders>
              <w:left w:val="single" w:sz="8" w:space="0" w:color="auto"/>
              <w:bottom w:val="single" w:sz="8" w:space="0" w:color="auto"/>
              <w:right w:val="single" w:sz="8" w:space="0" w:color="auto"/>
            </w:tcBorders>
            <w:vAlign w:val="bottom"/>
          </w:tcPr>
          <w:p w14:paraId="23CCBAFD" w14:textId="77777777" w:rsidR="000E2392" w:rsidRDefault="000E2392">
            <w:pPr>
              <w:rPr>
                <w:sz w:val="10"/>
                <w:szCs w:val="10"/>
              </w:rPr>
            </w:pPr>
          </w:p>
        </w:tc>
        <w:tc>
          <w:tcPr>
            <w:tcW w:w="4520" w:type="dxa"/>
            <w:tcBorders>
              <w:bottom w:val="single" w:sz="8" w:space="0" w:color="auto"/>
              <w:right w:val="single" w:sz="8" w:space="0" w:color="auto"/>
            </w:tcBorders>
            <w:vAlign w:val="bottom"/>
          </w:tcPr>
          <w:p w14:paraId="002E3649" w14:textId="77777777" w:rsidR="000E2392" w:rsidRDefault="000E2392">
            <w:pPr>
              <w:rPr>
                <w:sz w:val="10"/>
                <w:szCs w:val="10"/>
              </w:rPr>
            </w:pPr>
          </w:p>
        </w:tc>
      </w:tr>
      <w:tr w:rsidR="000E2392" w14:paraId="5F30DBCA" w14:textId="77777777">
        <w:trPr>
          <w:trHeight w:val="249"/>
        </w:trPr>
        <w:tc>
          <w:tcPr>
            <w:tcW w:w="4520" w:type="dxa"/>
            <w:tcBorders>
              <w:left w:val="single" w:sz="8" w:space="0" w:color="auto"/>
              <w:bottom w:val="single" w:sz="8" w:space="0" w:color="auto"/>
              <w:right w:val="single" w:sz="8" w:space="0" w:color="auto"/>
            </w:tcBorders>
            <w:vAlign w:val="bottom"/>
          </w:tcPr>
          <w:p w14:paraId="7FF822B1" w14:textId="77777777" w:rsidR="000E2392" w:rsidRDefault="00000000">
            <w:pPr>
              <w:spacing w:line="248" w:lineRule="exact"/>
              <w:ind w:right="2065"/>
              <w:jc w:val="right"/>
              <w:rPr>
                <w:sz w:val="20"/>
                <w:szCs w:val="20"/>
              </w:rPr>
            </w:pPr>
            <w:r>
              <w:rPr>
                <w:rFonts w:ascii="Arial" w:eastAsia="Arial" w:hAnsi="Arial" w:cs="Arial"/>
                <w:b/>
                <w:bCs/>
                <w:sz w:val="23"/>
                <w:szCs w:val="23"/>
              </w:rPr>
              <w:t>1</w:t>
            </w:r>
          </w:p>
        </w:tc>
        <w:tc>
          <w:tcPr>
            <w:tcW w:w="4520" w:type="dxa"/>
            <w:tcBorders>
              <w:bottom w:val="single" w:sz="8" w:space="0" w:color="auto"/>
              <w:right w:val="single" w:sz="8" w:space="0" w:color="auto"/>
            </w:tcBorders>
            <w:vAlign w:val="bottom"/>
          </w:tcPr>
          <w:p w14:paraId="6D57DFC8" w14:textId="77777777" w:rsidR="000E2392" w:rsidRDefault="00000000">
            <w:pPr>
              <w:spacing w:line="248" w:lineRule="exact"/>
              <w:ind w:right="2065"/>
              <w:jc w:val="right"/>
              <w:rPr>
                <w:sz w:val="20"/>
                <w:szCs w:val="20"/>
              </w:rPr>
            </w:pPr>
            <w:r>
              <w:rPr>
                <w:rFonts w:ascii="Arial" w:eastAsia="Arial" w:hAnsi="Arial" w:cs="Arial"/>
                <w:b/>
                <w:bCs/>
                <w:sz w:val="23"/>
                <w:szCs w:val="23"/>
              </w:rPr>
              <w:t>2</w:t>
            </w:r>
          </w:p>
        </w:tc>
      </w:tr>
      <w:tr w:rsidR="000E2392" w14:paraId="47EA5A27" w14:textId="77777777">
        <w:trPr>
          <w:trHeight w:val="705"/>
        </w:trPr>
        <w:tc>
          <w:tcPr>
            <w:tcW w:w="4520" w:type="dxa"/>
            <w:tcBorders>
              <w:left w:val="single" w:sz="8" w:space="0" w:color="auto"/>
              <w:bottom w:val="single" w:sz="8" w:space="0" w:color="auto"/>
              <w:right w:val="single" w:sz="8" w:space="0" w:color="auto"/>
            </w:tcBorders>
            <w:vAlign w:val="bottom"/>
          </w:tcPr>
          <w:p w14:paraId="706CB004" w14:textId="77777777" w:rsidR="000E2392" w:rsidRDefault="000E2392">
            <w:pPr>
              <w:rPr>
                <w:sz w:val="24"/>
                <w:szCs w:val="24"/>
              </w:rPr>
            </w:pPr>
          </w:p>
        </w:tc>
        <w:tc>
          <w:tcPr>
            <w:tcW w:w="4520" w:type="dxa"/>
            <w:tcBorders>
              <w:bottom w:val="single" w:sz="8" w:space="0" w:color="auto"/>
              <w:right w:val="single" w:sz="8" w:space="0" w:color="auto"/>
            </w:tcBorders>
            <w:vAlign w:val="bottom"/>
          </w:tcPr>
          <w:p w14:paraId="14A98F47" w14:textId="77777777" w:rsidR="000E2392" w:rsidRDefault="000E2392">
            <w:pPr>
              <w:rPr>
                <w:sz w:val="24"/>
                <w:szCs w:val="24"/>
              </w:rPr>
            </w:pPr>
          </w:p>
        </w:tc>
      </w:tr>
      <w:tr w:rsidR="000E2392" w14:paraId="75D801EE" w14:textId="77777777">
        <w:trPr>
          <w:trHeight w:val="698"/>
        </w:trPr>
        <w:tc>
          <w:tcPr>
            <w:tcW w:w="4520" w:type="dxa"/>
            <w:tcBorders>
              <w:left w:val="single" w:sz="8" w:space="0" w:color="auto"/>
              <w:bottom w:val="single" w:sz="8" w:space="0" w:color="auto"/>
              <w:right w:val="single" w:sz="8" w:space="0" w:color="auto"/>
            </w:tcBorders>
            <w:vAlign w:val="bottom"/>
          </w:tcPr>
          <w:p w14:paraId="04916F53" w14:textId="77777777" w:rsidR="000E2392" w:rsidRDefault="000E2392">
            <w:pPr>
              <w:rPr>
                <w:sz w:val="24"/>
                <w:szCs w:val="24"/>
              </w:rPr>
            </w:pPr>
          </w:p>
        </w:tc>
        <w:tc>
          <w:tcPr>
            <w:tcW w:w="4520" w:type="dxa"/>
            <w:tcBorders>
              <w:bottom w:val="single" w:sz="8" w:space="0" w:color="auto"/>
              <w:right w:val="single" w:sz="8" w:space="0" w:color="auto"/>
            </w:tcBorders>
            <w:vAlign w:val="bottom"/>
          </w:tcPr>
          <w:p w14:paraId="5A687EDE" w14:textId="77777777" w:rsidR="000E2392" w:rsidRDefault="000E2392">
            <w:pPr>
              <w:rPr>
                <w:sz w:val="24"/>
                <w:szCs w:val="24"/>
              </w:rPr>
            </w:pPr>
          </w:p>
        </w:tc>
      </w:tr>
      <w:tr w:rsidR="000E2392" w14:paraId="0D1759AE" w14:textId="77777777">
        <w:trPr>
          <w:trHeight w:val="700"/>
        </w:trPr>
        <w:tc>
          <w:tcPr>
            <w:tcW w:w="4520" w:type="dxa"/>
            <w:tcBorders>
              <w:left w:val="single" w:sz="8" w:space="0" w:color="auto"/>
              <w:bottom w:val="single" w:sz="8" w:space="0" w:color="auto"/>
              <w:right w:val="single" w:sz="8" w:space="0" w:color="auto"/>
            </w:tcBorders>
            <w:vAlign w:val="bottom"/>
          </w:tcPr>
          <w:p w14:paraId="7ACF0E41" w14:textId="77777777" w:rsidR="000E2392" w:rsidRDefault="000E2392">
            <w:pPr>
              <w:rPr>
                <w:sz w:val="24"/>
                <w:szCs w:val="24"/>
              </w:rPr>
            </w:pPr>
          </w:p>
        </w:tc>
        <w:tc>
          <w:tcPr>
            <w:tcW w:w="4520" w:type="dxa"/>
            <w:tcBorders>
              <w:bottom w:val="single" w:sz="8" w:space="0" w:color="auto"/>
              <w:right w:val="single" w:sz="8" w:space="0" w:color="auto"/>
            </w:tcBorders>
            <w:vAlign w:val="bottom"/>
          </w:tcPr>
          <w:p w14:paraId="7462CB1F" w14:textId="77777777" w:rsidR="000E2392" w:rsidRDefault="000E2392">
            <w:pPr>
              <w:rPr>
                <w:sz w:val="24"/>
                <w:szCs w:val="24"/>
              </w:rPr>
            </w:pPr>
          </w:p>
        </w:tc>
      </w:tr>
      <w:tr w:rsidR="000E2392" w14:paraId="538D769E" w14:textId="77777777">
        <w:trPr>
          <w:trHeight w:val="698"/>
        </w:trPr>
        <w:tc>
          <w:tcPr>
            <w:tcW w:w="4520" w:type="dxa"/>
            <w:tcBorders>
              <w:left w:val="single" w:sz="8" w:space="0" w:color="auto"/>
              <w:bottom w:val="single" w:sz="8" w:space="0" w:color="auto"/>
              <w:right w:val="single" w:sz="8" w:space="0" w:color="auto"/>
            </w:tcBorders>
            <w:vAlign w:val="bottom"/>
          </w:tcPr>
          <w:p w14:paraId="53D80D99" w14:textId="77777777" w:rsidR="000E2392" w:rsidRDefault="000E2392">
            <w:pPr>
              <w:rPr>
                <w:sz w:val="24"/>
                <w:szCs w:val="24"/>
              </w:rPr>
            </w:pPr>
          </w:p>
        </w:tc>
        <w:tc>
          <w:tcPr>
            <w:tcW w:w="4520" w:type="dxa"/>
            <w:tcBorders>
              <w:bottom w:val="single" w:sz="8" w:space="0" w:color="auto"/>
              <w:right w:val="single" w:sz="8" w:space="0" w:color="auto"/>
            </w:tcBorders>
            <w:vAlign w:val="bottom"/>
          </w:tcPr>
          <w:p w14:paraId="228E98ED" w14:textId="77777777" w:rsidR="000E2392" w:rsidRDefault="000E2392">
            <w:pPr>
              <w:rPr>
                <w:sz w:val="24"/>
                <w:szCs w:val="24"/>
              </w:rPr>
            </w:pPr>
          </w:p>
        </w:tc>
      </w:tr>
      <w:tr w:rsidR="000E2392" w14:paraId="0749B49C" w14:textId="77777777">
        <w:trPr>
          <w:trHeight w:val="702"/>
        </w:trPr>
        <w:tc>
          <w:tcPr>
            <w:tcW w:w="4520" w:type="dxa"/>
            <w:tcBorders>
              <w:left w:val="single" w:sz="8" w:space="0" w:color="auto"/>
              <w:bottom w:val="single" w:sz="8" w:space="0" w:color="auto"/>
              <w:right w:val="single" w:sz="8" w:space="0" w:color="auto"/>
            </w:tcBorders>
            <w:vAlign w:val="bottom"/>
          </w:tcPr>
          <w:p w14:paraId="750C5FEA" w14:textId="77777777" w:rsidR="000E2392" w:rsidRDefault="000E2392">
            <w:pPr>
              <w:rPr>
                <w:sz w:val="24"/>
                <w:szCs w:val="24"/>
              </w:rPr>
            </w:pPr>
          </w:p>
        </w:tc>
        <w:tc>
          <w:tcPr>
            <w:tcW w:w="4520" w:type="dxa"/>
            <w:tcBorders>
              <w:bottom w:val="single" w:sz="8" w:space="0" w:color="auto"/>
              <w:right w:val="single" w:sz="8" w:space="0" w:color="auto"/>
            </w:tcBorders>
            <w:vAlign w:val="bottom"/>
          </w:tcPr>
          <w:p w14:paraId="76C89003" w14:textId="77777777" w:rsidR="000E2392" w:rsidRDefault="000E2392">
            <w:pPr>
              <w:rPr>
                <w:sz w:val="24"/>
                <w:szCs w:val="24"/>
              </w:rPr>
            </w:pPr>
          </w:p>
        </w:tc>
      </w:tr>
    </w:tbl>
    <w:p w14:paraId="31A27F58" w14:textId="77777777" w:rsidR="000E2392" w:rsidRDefault="000E2392">
      <w:pPr>
        <w:spacing w:line="200" w:lineRule="exact"/>
        <w:rPr>
          <w:sz w:val="20"/>
          <w:szCs w:val="20"/>
        </w:rPr>
      </w:pPr>
    </w:p>
    <w:p w14:paraId="41FC0F10" w14:textId="77777777" w:rsidR="000E2392" w:rsidRDefault="000E2392">
      <w:pPr>
        <w:spacing w:line="200" w:lineRule="exact"/>
        <w:rPr>
          <w:sz w:val="20"/>
          <w:szCs w:val="20"/>
        </w:rPr>
      </w:pPr>
    </w:p>
    <w:p w14:paraId="7DDAA636" w14:textId="77777777" w:rsidR="000E2392" w:rsidRDefault="000E2392">
      <w:pPr>
        <w:spacing w:line="200" w:lineRule="exact"/>
        <w:rPr>
          <w:sz w:val="20"/>
          <w:szCs w:val="20"/>
        </w:rPr>
      </w:pPr>
    </w:p>
    <w:p w14:paraId="482757CF" w14:textId="77777777" w:rsidR="000E2392" w:rsidRDefault="000E2392">
      <w:pPr>
        <w:spacing w:line="200" w:lineRule="exact"/>
        <w:rPr>
          <w:sz w:val="20"/>
          <w:szCs w:val="20"/>
        </w:rPr>
      </w:pPr>
    </w:p>
    <w:p w14:paraId="28607326" w14:textId="77777777" w:rsidR="000E2392" w:rsidRDefault="000E2392">
      <w:pPr>
        <w:spacing w:line="200" w:lineRule="exact"/>
        <w:rPr>
          <w:sz w:val="20"/>
          <w:szCs w:val="20"/>
        </w:rPr>
      </w:pPr>
    </w:p>
    <w:p w14:paraId="172E2F35" w14:textId="77777777" w:rsidR="000E2392" w:rsidRDefault="000E2392">
      <w:pPr>
        <w:spacing w:line="200" w:lineRule="exact"/>
        <w:rPr>
          <w:sz w:val="20"/>
          <w:szCs w:val="20"/>
        </w:rPr>
      </w:pPr>
    </w:p>
    <w:p w14:paraId="61D5B2C8" w14:textId="77777777" w:rsidR="000E2392" w:rsidRDefault="000E2392">
      <w:pPr>
        <w:spacing w:line="200" w:lineRule="exact"/>
        <w:rPr>
          <w:sz w:val="20"/>
          <w:szCs w:val="20"/>
        </w:rPr>
      </w:pPr>
    </w:p>
    <w:p w14:paraId="5E389B24" w14:textId="77777777" w:rsidR="000E2392" w:rsidRDefault="000E2392">
      <w:pPr>
        <w:spacing w:line="200" w:lineRule="exact"/>
        <w:rPr>
          <w:sz w:val="20"/>
          <w:szCs w:val="20"/>
        </w:rPr>
      </w:pPr>
    </w:p>
    <w:p w14:paraId="3CA490EA" w14:textId="77777777" w:rsidR="000E2392" w:rsidRDefault="000E2392">
      <w:pPr>
        <w:spacing w:line="200" w:lineRule="exact"/>
        <w:rPr>
          <w:sz w:val="20"/>
          <w:szCs w:val="20"/>
        </w:rPr>
      </w:pPr>
    </w:p>
    <w:p w14:paraId="10583CE0" w14:textId="77777777" w:rsidR="000E2392" w:rsidRDefault="000E2392">
      <w:pPr>
        <w:spacing w:line="200" w:lineRule="exact"/>
        <w:rPr>
          <w:sz w:val="20"/>
          <w:szCs w:val="20"/>
        </w:rPr>
      </w:pPr>
    </w:p>
    <w:p w14:paraId="24240504" w14:textId="77777777" w:rsidR="000E2392" w:rsidRDefault="000E2392">
      <w:pPr>
        <w:spacing w:line="200" w:lineRule="exact"/>
        <w:rPr>
          <w:sz w:val="20"/>
          <w:szCs w:val="20"/>
        </w:rPr>
      </w:pPr>
    </w:p>
    <w:p w14:paraId="14E1214E" w14:textId="77777777" w:rsidR="000E2392" w:rsidRDefault="000E2392">
      <w:pPr>
        <w:spacing w:line="200" w:lineRule="exact"/>
        <w:rPr>
          <w:sz w:val="20"/>
          <w:szCs w:val="20"/>
        </w:rPr>
      </w:pPr>
    </w:p>
    <w:p w14:paraId="1BC75F51" w14:textId="77777777" w:rsidR="000E2392" w:rsidRDefault="000E2392">
      <w:pPr>
        <w:spacing w:line="200" w:lineRule="exact"/>
        <w:rPr>
          <w:sz w:val="20"/>
          <w:szCs w:val="20"/>
        </w:rPr>
      </w:pPr>
    </w:p>
    <w:p w14:paraId="4AA05FD2" w14:textId="77777777" w:rsidR="000E2392" w:rsidRDefault="000E2392">
      <w:pPr>
        <w:spacing w:line="200" w:lineRule="exact"/>
        <w:rPr>
          <w:sz w:val="20"/>
          <w:szCs w:val="20"/>
        </w:rPr>
      </w:pPr>
    </w:p>
    <w:p w14:paraId="0588DA61" w14:textId="77777777" w:rsidR="000E2392" w:rsidRDefault="000E2392">
      <w:pPr>
        <w:spacing w:line="200" w:lineRule="exact"/>
        <w:rPr>
          <w:sz w:val="20"/>
          <w:szCs w:val="20"/>
        </w:rPr>
      </w:pPr>
    </w:p>
    <w:p w14:paraId="6E2E5B9B" w14:textId="77777777" w:rsidR="000E2392" w:rsidRDefault="000E2392">
      <w:pPr>
        <w:spacing w:line="200" w:lineRule="exact"/>
        <w:rPr>
          <w:sz w:val="20"/>
          <w:szCs w:val="20"/>
        </w:rPr>
      </w:pPr>
    </w:p>
    <w:p w14:paraId="037D3522" w14:textId="77777777" w:rsidR="000E2392" w:rsidRDefault="000E2392">
      <w:pPr>
        <w:spacing w:line="200" w:lineRule="exact"/>
        <w:rPr>
          <w:sz w:val="20"/>
          <w:szCs w:val="20"/>
        </w:rPr>
      </w:pPr>
    </w:p>
    <w:p w14:paraId="756C1B83" w14:textId="77777777" w:rsidR="000E2392" w:rsidRDefault="000E2392">
      <w:pPr>
        <w:spacing w:line="200" w:lineRule="exact"/>
        <w:rPr>
          <w:sz w:val="20"/>
          <w:szCs w:val="20"/>
        </w:rPr>
      </w:pPr>
    </w:p>
    <w:p w14:paraId="4F685957" w14:textId="77777777" w:rsidR="000E2392" w:rsidRDefault="000E2392">
      <w:pPr>
        <w:spacing w:line="200" w:lineRule="exact"/>
        <w:rPr>
          <w:sz w:val="20"/>
          <w:szCs w:val="20"/>
        </w:rPr>
      </w:pPr>
    </w:p>
    <w:p w14:paraId="7138360B" w14:textId="77777777" w:rsidR="000E2392" w:rsidRDefault="000E2392">
      <w:pPr>
        <w:spacing w:line="200" w:lineRule="exact"/>
        <w:rPr>
          <w:sz w:val="20"/>
          <w:szCs w:val="20"/>
        </w:rPr>
      </w:pPr>
    </w:p>
    <w:p w14:paraId="147E433A" w14:textId="77777777" w:rsidR="000E2392" w:rsidRDefault="000E2392">
      <w:pPr>
        <w:spacing w:line="200" w:lineRule="exact"/>
        <w:rPr>
          <w:sz w:val="20"/>
          <w:szCs w:val="20"/>
        </w:rPr>
      </w:pPr>
    </w:p>
    <w:p w14:paraId="4AE5CC08" w14:textId="77777777" w:rsidR="000E2392" w:rsidRDefault="000E2392">
      <w:pPr>
        <w:spacing w:line="200" w:lineRule="exact"/>
        <w:rPr>
          <w:sz w:val="20"/>
          <w:szCs w:val="20"/>
        </w:rPr>
      </w:pPr>
    </w:p>
    <w:p w14:paraId="6CD11F14" w14:textId="77777777" w:rsidR="000E2392" w:rsidRDefault="000E2392">
      <w:pPr>
        <w:spacing w:line="200" w:lineRule="exact"/>
        <w:rPr>
          <w:sz w:val="20"/>
          <w:szCs w:val="20"/>
        </w:rPr>
      </w:pPr>
    </w:p>
    <w:p w14:paraId="2DA229BE" w14:textId="77777777" w:rsidR="000E2392" w:rsidRDefault="000E2392">
      <w:pPr>
        <w:spacing w:line="200" w:lineRule="exact"/>
        <w:rPr>
          <w:sz w:val="20"/>
          <w:szCs w:val="20"/>
        </w:rPr>
      </w:pPr>
    </w:p>
    <w:p w14:paraId="41283205" w14:textId="77777777" w:rsidR="000E2392" w:rsidRDefault="000E2392">
      <w:pPr>
        <w:spacing w:line="200" w:lineRule="exact"/>
        <w:rPr>
          <w:sz w:val="20"/>
          <w:szCs w:val="20"/>
        </w:rPr>
      </w:pPr>
    </w:p>
    <w:p w14:paraId="3E13B50B" w14:textId="77777777" w:rsidR="000E2392" w:rsidRDefault="000E2392">
      <w:pPr>
        <w:spacing w:line="200" w:lineRule="exact"/>
        <w:rPr>
          <w:sz w:val="20"/>
          <w:szCs w:val="20"/>
        </w:rPr>
      </w:pPr>
    </w:p>
    <w:p w14:paraId="15154EED" w14:textId="77777777" w:rsidR="000E2392" w:rsidRDefault="000E2392">
      <w:pPr>
        <w:spacing w:line="200" w:lineRule="exact"/>
        <w:rPr>
          <w:sz w:val="20"/>
          <w:szCs w:val="20"/>
        </w:rPr>
      </w:pPr>
    </w:p>
    <w:p w14:paraId="6D818B19" w14:textId="77777777" w:rsidR="000E2392" w:rsidRDefault="000E2392">
      <w:pPr>
        <w:spacing w:line="200" w:lineRule="exact"/>
        <w:rPr>
          <w:sz w:val="20"/>
          <w:szCs w:val="20"/>
        </w:rPr>
      </w:pPr>
    </w:p>
    <w:p w14:paraId="1DC23658" w14:textId="77777777" w:rsidR="000E2392" w:rsidRDefault="000E2392">
      <w:pPr>
        <w:spacing w:line="200" w:lineRule="exact"/>
        <w:rPr>
          <w:sz w:val="20"/>
          <w:szCs w:val="20"/>
        </w:rPr>
      </w:pPr>
    </w:p>
    <w:p w14:paraId="3EAB95FA" w14:textId="77777777" w:rsidR="000E2392" w:rsidRDefault="000E2392">
      <w:pPr>
        <w:spacing w:line="385" w:lineRule="exact"/>
        <w:rPr>
          <w:sz w:val="20"/>
          <w:szCs w:val="20"/>
        </w:rPr>
      </w:pPr>
    </w:p>
    <w:p w14:paraId="57A560A6" w14:textId="77777777" w:rsidR="000E2392" w:rsidRDefault="00000000">
      <w:pPr>
        <w:ind w:right="-19"/>
        <w:jc w:val="center"/>
        <w:rPr>
          <w:sz w:val="20"/>
          <w:szCs w:val="20"/>
        </w:rPr>
      </w:pPr>
      <w:r>
        <w:rPr>
          <w:rFonts w:eastAsia="Times New Roman"/>
          <w:sz w:val="18"/>
          <w:szCs w:val="18"/>
        </w:rPr>
        <w:t>68</w:t>
      </w:r>
    </w:p>
    <w:p w14:paraId="7E79AF6B" w14:textId="77777777" w:rsidR="000E2392" w:rsidRDefault="000E2392">
      <w:pPr>
        <w:sectPr w:rsidR="000E2392">
          <w:pgSz w:w="11920" w:h="16841"/>
          <w:pgMar w:top="735" w:right="1431" w:bottom="468" w:left="1440" w:header="0" w:footer="0" w:gutter="0"/>
          <w:cols w:space="720" w:equalWidth="0">
            <w:col w:w="9040"/>
          </w:cols>
        </w:sectPr>
      </w:pPr>
    </w:p>
    <w:p w14:paraId="1D4BAA63" w14:textId="77777777" w:rsidR="000E2392" w:rsidRDefault="00000000">
      <w:pPr>
        <w:rPr>
          <w:sz w:val="20"/>
          <w:szCs w:val="20"/>
        </w:rPr>
      </w:pPr>
      <w:bookmarkStart w:id="84" w:name="page85"/>
      <w:bookmarkEnd w:id="84"/>
      <w:r>
        <w:rPr>
          <w:rFonts w:eastAsia="Times New Roman"/>
          <w:sz w:val="16"/>
          <w:szCs w:val="16"/>
        </w:rPr>
        <w:lastRenderedPageBreak/>
        <w:t>Letters of Bid &amp; Schedules to Bid</w:t>
      </w:r>
    </w:p>
    <w:p w14:paraId="7AD45E05"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110400" behindDoc="1" locked="0" layoutInCell="0" allowOverlap="1" wp14:anchorId="4482EAF1" wp14:editId="6D7BE887">
                <wp:simplePos x="0" y="0"/>
                <wp:positionH relativeFrom="column">
                  <wp:posOffset>-19685</wp:posOffset>
                </wp:positionH>
                <wp:positionV relativeFrom="paragraph">
                  <wp:posOffset>18415</wp:posOffset>
                </wp:positionV>
                <wp:extent cx="5769610" cy="0"/>
                <wp:effectExtent l="0" t="0" r="0" b="0"/>
                <wp:wrapNone/>
                <wp:docPr id="257" name="Shape 25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69610" cy="4763"/>
                        </a:xfrm>
                        <a:prstGeom prst="line">
                          <a:avLst/>
                        </a:prstGeom>
                        <a:solidFill>
                          <a:srgbClr val="FFFFFF"/>
                        </a:solidFill>
                        <a:ln w="5715">
                          <a:solidFill>
                            <a:srgbClr val="000000"/>
                          </a:solidFill>
                          <a:miter lim="800000"/>
                          <a:headEnd/>
                          <a:tailEnd/>
                        </a:ln>
                      </wps:spPr>
                      <wps:bodyPr/>
                    </wps:wsp>
                  </a:graphicData>
                </a:graphic>
              </wp:anchor>
            </w:drawing>
          </mc:Choice>
          <mc:Fallback>
            <w:pict>
              <v:line w14:anchorId="17646D1D" id="Shape 257" o:spid="_x0000_s1026" style="position:absolute;z-index:-252206080;visibility:visible;mso-wrap-style:square;mso-wrap-distance-left:9pt;mso-wrap-distance-top:0;mso-wrap-distance-right:9pt;mso-wrap-distance-bottom:0;mso-position-horizontal:absolute;mso-position-horizontal-relative:text;mso-position-vertical:absolute;mso-position-vertical-relative:text" from="-1.55pt,1.45pt" to="452.7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SNxpQEAAF0DAAAOAAAAZHJzL2Uyb0RvYy54bWysU8tu2zAQvBfoPxC815TTxkkEyzkkdS9B&#10;GyDtB6z5sIjyBS5ryX9fkrKVpO0pKA8E98HRzHC1vh2tIQcZUXvX0eWioUQ67oV2+47++L79cE0J&#10;JnACjHeyo0eJ9Hbz/t16CK288L03QkaSQRy2Q+hon1JoGUPeSwu48EG6XFQ+Wkg5jHsmIgwZ3Rp2&#10;0TQrNvgoQvRcIubs/VSkm4qvlOTpm1IoEzEdzdxS3WPdd2VnmzW0+wih1/xEA97AwoJ2+aMz1D0k&#10;IL+i/gvKah49epUW3FvmldJcVg1ZzbL5Q81TD0FWLdkcDLNN+P9g+dfDnXuMhTof3VN48PwnZlPY&#10;ELCdiyXAMLWNKtrSnrmTsRp5nI2UYyI8Jy+vVjerZfab59qnq9XH4jOD9nw3RExfpLekHDpqtCsy&#10;oYXDA6ap9dxS0uiNFlttTA3ifndnIjlAftJtXSf0V23GkaEQWV5W5Fc1fAnR1PUvCKtTnk2jbUev&#10;5yZoewnisxN1chJoM52zOuNOvk1WFdN2Xhwf49nP/IbVhtO8lSF5Gdfbz3/F5jcAAAD//wMAUEsD&#10;BBQABgAIAAAAIQANHx/H2wAAAAYBAAAPAAAAZHJzL2Rvd25yZXYueG1sTI5Ra8IwFIXfB/sP4Qp7&#10;GZpUqaxdUymD+TLGUPcDYnNtis1NaWKt/35xL9vj4Ry+8xWbyXZsxMG3jiQkCwEMqXa6pUbC9+F9&#10;/gLMB0VadY5Qwg09bMrHh0Ll2l1ph+M+NCxCyOdKggmhzzn3tUGr/ML1SLE7ucGqEOPQcD2oa4Tb&#10;ji+FWHOrWooPRvX4ZrA+7y9WQtjy6nPcPSdiffhIsxOfKv9lpHyaTdUrsIBT+BvDXT+qQxmdju5C&#10;2rNOwnyVxKWEZQYs1plIU2DH38zLgv/XL38AAAD//wMAUEsBAi0AFAAGAAgAAAAhALaDOJL+AAAA&#10;4QEAABMAAAAAAAAAAAAAAAAAAAAAAFtDb250ZW50X1R5cGVzXS54bWxQSwECLQAUAAYACAAAACEA&#10;OP0h/9YAAACUAQAACwAAAAAAAAAAAAAAAAAvAQAAX3JlbHMvLnJlbHNQSwECLQAUAAYACAAAACEA&#10;W4EjcaUBAABdAwAADgAAAAAAAAAAAAAAAAAuAgAAZHJzL2Uyb0RvYy54bWxQSwECLQAUAAYACAAA&#10;ACEADR8fx9sAAAAGAQAADwAAAAAAAAAAAAAAAAD/AwAAZHJzL2Rvd25yZXYueG1sUEsFBgAAAAAE&#10;AAQA8wAAAAcFAAAAAA==&#10;" o:allowincell="f" filled="t" strokeweight=".45pt">
                <v:stroke joinstyle="miter"/>
                <o:lock v:ext="edit" shapetype="f"/>
              </v:line>
            </w:pict>
          </mc:Fallback>
        </mc:AlternateContent>
      </w:r>
    </w:p>
    <w:p w14:paraId="4027DFA6" w14:textId="77777777" w:rsidR="000E2392" w:rsidRDefault="000E2392">
      <w:pPr>
        <w:spacing w:line="13" w:lineRule="exact"/>
        <w:rPr>
          <w:sz w:val="20"/>
          <w:szCs w:val="20"/>
        </w:rPr>
      </w:pPr>
    </w:p>
    <w:p w14:paraId="54BBCAA1" w14:textId="77777777" w:rsidR="000E2392" w:rsidRDefault="00000000">
      <w:pPr>
        <w:jc w:val="right"/>
        <w:rPr>
          <w:sz w:val="20"/>
          <w:szCs w:val="20"/>
        </w:rPr>
      </w:pPr>
      <w:r>
        <w:rPr>
          <w:rFonts w:ascii="Arial" w:eastAsia="Arial" w:hAnsi="Arial" w:cs="Arial"/>
          <w:b/>
          <w:bCs/>
          <w:sz w:val="23"/>
          <w:szCs w:val="23"/>
        </w:rPr>
        <w:t>H-1</w:t>
      </w:r>
    </w:p>
    <w:p w14:paraId="43596ED6" w14:textId="77777777" w:rsidR="000E2392" w:rsidRDefault="000E2392">
      <w:pPr>
        <w:spacing w:line="2" w:lineRule="exact"/>
        <w:rPr>
          <w:sz w:val="20"/>
          <w:szCs w:val="20"/>
        </w:rPr>
      </w:pPr>
    </w:p>
    <w:p w14:paraId="58FDD43E" w14:textId="77777777" w:rsidR="000E2392" w:rsidRDefault="00000000">
      <w:pPr>
        <w:jc w:val="right"/>
        <w:rPr>
          <w:sz w:val="20"/>
          <w:szCs w:val="20"/>
        </w:rPr>
      </w:pPr>
      <w:r>
        <w:rPr>
          <w:rFonts w:ascii="Arial" w:eastAsia="Arial" w:hAnsi="Arial" w:cs="Arial"/>
          <w:b/>
          <w:bCs/>
          <w:sz w:val="23"/>
          <w:szCs w:val="23"/>
        </w:rPr>
        <w:t>Schedule-H to Bid</w:t>
      </w:r>
    </w:p>
    <w:p w14:paraId="1CC439D3" w14:textId="77777777" w:rsidR="000E2392" w:rsidRDefault="000E2392">
      <w:pPr>
        <w:spacing w:line="355" w:lineRule="exact"/>
        <w:rPr>
          <w:sz w:val="20"/>
          <w:szCs w:val="20"/>
        </w:rPr>
      </w:pPr>
    </w:p>
    <w:p w14:paraId="2EEB0B53" w14:textId="77777777" w:rsidR="000E2392" w:rsidRDefault="00000000">
      <w:pPr>
        <w:jc w:val="center"/>
        <w:rPr>
          <w:sz w:val="20"/>
          <w:szCs w:val="20"/>
        </w:rPr>
      </w:pPr>
      <w:r>
        <w:rPr>
          <w:rFonts w:ascii="Arial" w:eastAsia="Arial" w:hAnsi="Arial" w:cs="Arial"/>
          <w:b/>
          <w:bCs/>
          <w:sz w:val="23"/>
          <w:szCs w:val="23"/>
        </w:rPr>
        <w:t>ESTIMATED PROGRESS PAYMENTS</w:t>
      </w:r>
    </w:p>
    <w:p w14:paraId="0A1E476C" w14:textId="77777777" w:rsidR="000E2392" w:rsidRDefault="000E2392">
      <w:pPr>
        <w:spacing w:line="285" w:lineRule="exact"/>
        <w:rPr>
          <w:sz w:val="20"/>
          <w:szCs w:val="20"/>
        </w:rPr>
      </w:pPr>
    </w:p>
    <w:p w14:paraId="46A6ACA9" w14:textId="77777777" w:rsidR="000E2392" w:rsidRDefault="00000000">
      <w:pPr>
        <w:spacing w:line="237" w:lineRule="auto"/>
        <w:jc w:val="both"/>
        <w:rPr>
          <w:sz w:val="20"/>
          <w:szCs w:val="20"/>
        </w:rPr>
      </w:pPr>
      <w:r>
        <w:rPr>
          <w:rFonts w:ascii="Arial" w:eastAsia="Arial" w:hAnsi="Arial" w:cs="Arial"/>
          <w:sz w:val="23"/>
          <w:szCs w:val="23"/>
        </w:rPr>
        <w:t>Bidder’s estimate of the value of work which would be executed by him during each of the periods stated below, based on his Programme of the Works and the Rates in the Bill of Quantities, expressed in thousands of PKR:</w:t>
      </w:r>
    </w:p>
    <w:p w14:paraId="033AB29B" w14:textId="77777777" w:rsidR="000E2392" w:rsidRDefault="000E2392">
      <w:pPr>
        <w:spacing w:line="258" w:lineRule="exact"/>
        <w:rPr>
          <w:sz w:val="20"/>
          <w:szCs w:val="20"/>
        </w:rPr>
      </w:pPr>
    </w:p>
    <w:tbl>
      <w:tblPr>
        <w:tblW w:w="0" w:type="auto"/>
        <w:tblInd w:w="570" w:type="dxa"/>
        <w:tblLayout w:type="fixed"/>
        <w:tblCellMar>
          <w:left w:w="0" w:type="dxa"/>
          <w:right w:w="0" w:type="dxa"/>
        </w:tblCellMar>
        <w:tblLook w:val="04A0" w:firstRow="1" w:lastRow="0" w:firstColumn="1" w:lastColumn="0" w:noHBand="0" w:noVBand="1"/>
      </w:tblPr>
      <w:tblGrid>
        <w:gridCol w:w="3980"/>
        <w:gridCol w:w="4060"/>
        <w:gridCol w:w="30"/>
      </w:tblGrid>
      <w:tr w:rsidR="000E2392" w14:paraId="02CE1E0E" w14:textId="77777777">
        <w:trPr>
          <w:trHeight w:val="269"/>
        </w:trPr>
        <w:tc>
          <w:tcPr>
            <w:tcW w:w="3980" w:type="dxa"/>
            <w:vMerge w:val="restart"/>
            <w:tcBorders>
              <w:top w:val="single" w:sz="8" w:space="0" w:color="auto"/>
              <w:left w:val="single" w:sz="8" w:space="0" w:color="auto"/>
              <w:right w:val="single" w:sz="8" w:space="0" w:color="auto"/>
            </w:tcBorders>
            <w:vAlign w:val="bottom"/>
          </w:tcPr>
          <w:p w14:paraId="7DE2844D" w14:textId="77777777" w:rsidR="000E2392" w:rsidRDefault="00000000">
            <w:pPr>
              <w:jc w:val="center"/>
              <w:rPr>
                <w:sz w:val="20"/>
                <w:szCs w:val="20"/>
              </w:rPr>
            </w:pPr>
            <w:r>
              <w:rPr>
                <w:rFonts w:ascii="Arial" w:eastAsia="Arial" w:hAnsi="Arial" w:cs="Arial"/>
                <w:b/>
                <w:bCs/>
                <w:sz w:val="23"/>
                <w:szCs w:val="23"/>
              </w:rPr>
              <w:t>Months</w:t>
            </w:r>
          </w:p>
        </w:tc>
        <w:tc>
          <w:tcPr>
            <w:tcW w:w="4060" w:type="dxa"/>
            <w:tcBorders>
              <w:top w:val="single" w:sz="8" w:space="0" w:color="auto"/>
              <w:right w:val="single" w:sz="8" w:space="0" w:color="auto"/>
            </w:tcBorders>
            <w:vAlign w:val="bottom"/>
          </w:tcPr>
          <w:p w14:paraId="75FA6D51" w14:textId="77777777" w:rsidR="000E2392" w:rsidRDefault="00000000">
            <w:pPr>
              <w:jc w:val="center"/>
              <w:rPr>
                <w:sz w:val="20"/>
                <w:szCs w:val="20"/>
              </w:rPr>
            </w:pPr>
            <w:r>
              <w:rPr>
                <w:rFonts w:ascii="Arial" w:eastAsia="Arial" w:hAnsi="Arial" w:cs="Arial"/>
                <w:b/>
                <w:bCs/>
                <w:sz w:val="23"/>
                <w:szCs w:val="23"/>
              </w:rPr>
              <w:t>Amounts</w:t>
            </w:r>
          </w:p>
        </w:tc>
        <w:tc>
          <w:tcPr>
            <w:tcW w:w="0" w:type="dxa"/>
            <w:vAlign w:val="bottom"/>
          </w:tcPr>
          <w:p w14:paraId="2340AA33" w14:textId="77777777" w:rsidR="000E2392" w:rsidRDefault="000E2392">
            <w:pPr>
              <w:rPr>
                <w:sz w:val="1"/>
                <w:szCs w:val="1"/>
              </w:rPr>
            </w:pPr>
          </w:p>
        </w:tc>
      </w:tr>
      <w:tr w:rsidR="000E2392" w14:paraId="190DD6BD" w14:textId="77777777">
        <w:trPr>
          <w:trHeight w:val="77"/>
        </w:trPr>
        <w:tc>
          <w:tcPr>
            <w:tcW w:w="3980" w:type="dxa"/>
            <w:vMerge/>
            <w:tcBorders>
              <w:left w:val="single" w:sz="8" w:space="0" w:color="auto"/>
              <w:right w:val="single" w:sz="8" w:space="0" w:color="auto"/>
            </w:tcBorders>
            <w:vAlign w:val="bottom"/>
          </w:tcPr>
          <w:p w14:paraId="3863A30D" w14:textId="77777777" w:rsidR="000E2392" w:rsidRDefault="000E2392">
            <w:pPr>
              <w:rPr>
                <w:sz w:val="6"/>
                <w:szCs w:val="6"/>
              </w:rPr>
            </w:pPr>
          </w:p>
        </w:tc>
        <w:tc>
          <w:tcPr>
            <w:tcW w:w="4060" w:type="dxa"/>
            <w:vMerge w:val="restart"/>
            <w:tcBorders>
              <w:right w:val="single" w:sz="8" w:space="0" w:color="auto"/>
            </w:tcBorders>
            <w:vAlign w:val="bottom"/>
          </w:tcPr>
          <w:p w14:paraId="61730AC1" w14:textId="77777777" w:rsidR="000E2392" w:rsidRDefault="00000000">
            <w:pPr>
              <w:jc w:val="center"/>
              <w:rPr>
                <w:sz w:val="20"/>
                <w:szCs w:val="20"/>
              </w:rPr>
            </w:pPr>
            <w:r>
              <w:rPr>
                <w:rFonts w:ascii="Arial" w:eastAsia="Arial" w:hAnsi="Arial" w:cs="Arial"/>
                <w:b/>
                <w:bCs/>
                <w:w w:val="95"/>
                <w:sz w:val="23"/>
                <w:szCs w:val="23"/>
              </w:rPr>
              <w:t>(in %age of Bid Price)</w:t>
            </w:r>
          </w:p>
        </w:tc>
        <w:tc>
          <w:tcPr>
            <w:tcW w:w="0" w:type="dxa"/>
            <w:vAlign w:val="bottom"/>
          </w:tcPr>
          <w:p w14:paraId="15708793" w14:textId="77777777" w:rsidR="000E2392" w:rsidRDefault="000E2392">
            <w:pPr>
              <w:rPr>
                <w:sz w:val="1"/>
                <w:szCs w:val="1"/>
              </w:rPr>
            </w:pPr>
          </w:p>
        </w:tc>
      </w:tr>
      <w:tr w:rsidR="000E2392" w14:paraId="372DAC6A" w14:textId="77777777">
        <w:trPr>
          <w:trHeight w:val="191"/>
        </w:trPr>
        <w:tc>
          <w:tcPr>
            <w:tcW w:w="3980" w:type="dxa"/>
            <w:tcBorders>
              <w:left w:val="single" w:sz="8" w:space="0" w:color="auto"/>
              <w:bottom w:val="single" w:sz="8" w:space="0" w:color="auto"/>
              <w:right w:val="single" w:sz="8" w:space="0" w:color="auto"/>
            </w:tcBorders>
            <w:vAlign w:val="bottom"/>
          </w:tcPr>
          <w:p w14:paraId="42F3DD50" w14:textId="77777777" w:rsidR="000E2392" w:rsidRDefault="000E2392">
            <w:pPr>
              <w:rPr>
                <w:sz w:val="16"/>
                <w:szCs w:val="16"/>
              </w:rPr>
            </w:pPr>
          </w:p>
        </w:tc>
        <w:tc>
          <w:tcPr>
            <w:tcW w:w="4060" w:type="dxa"/>
            <w:vMerge/>
            <w:tcBorders>
              <w:bottom w:val="single" w:sz="8" w:space="0" w:color="auto"/>
              <w:right w:val="single" w:sz="8" w:space="0" w:color="auto"/>
            </w:tcBorders>
            <w:vAlign w:val="bottom"/>
          </w:tcPr>
          <w:p w14:paraId="207E18EF" w14:textId="77777777" w:rsidR="000E2392" w:rsidRDefault="000E2392">
            <w:pPr>
              <w:rPr>
                <w:sz w:val="16"/>
                <w:szCs w:val="16"/>
              </w:rPr>
            </w:pPr>
          </w:p>
        </w:tc>
        <w:tc>
          <w:tcPr>
            <w:tcW w:w="0" w:type="dxa"/>
            <w:vAlign w:val="bottom"/>
          </w:tcPr>
          <w:p w14:paraId="208F5E9F" w14:textId="77777777" w:rsidR="000E2392" w:rsidRDefault="000E2392">
            <w:pPr>
              <w:rPr>
                <w:sz w:val="1"/>
                <w:szCs w:val="1"/>
              </w:rPr>
            </w:pPr>
          </w:p>
        </w:tc>
      </w:tr>
      <w:tr w:rsidR="000E2392" w14:paraId="428EC72E" w14:textId="77777777">
        <w:trPr>
          <w:trHeight w:val="252"/>
        </w:trPr>
        <w:tc>
          <w:tcPr>
            <w:tcW w:w="3980" w:type="dxa"/>
            <w:tcBorders>
              <w:left w:val="single" w:sz="8" w:space="0" w:color="auto"/>
              <w:bottom w:val="single" w:sz="8" w:space="0" w:color="auto"/>
              <w:right w:val="single" w:sz="8" w:space="0" w:color="auto"/>
            </w:tcBorders>
            <w:vAlign w:val="bottom"/>
          </w:tcPr>
          <w:p w14:paraId="6E3C3041" w14:textId="77777777" w:rsidR="000E2392" w:rsidRDefault="00000000">
            <w:pPr>
              <w:spacing w:line="252" w:lineRule="exact"/>
              <w:jc w:val="center"/>
              <w:rPr>
                <w:sz w:val="20"/>
                <w:szCs w:val="20"/>
              </w:rPr>
            </w:pPr>
            <w:r>
              <w:rPr>
                <w:rFonts w:ascii="Arial" w:eastAsia="Arial" w:hAnsi="Arial" w:cs="Arial"/>
                <w:b/>
                <w:bCs/>
                <w:w w:val="93"/>
                <w:sz w:val="23"/>
                <w:szCs w:val="23"/>
              </w:rPr>
              <w:t>1</w:t>
            </w:r>
          </w:p>
        </w:tc>
        <w:tc>
          <w:tcPr>
            <w:tcW w:w="4060" w:type="dxa"/>
            <w:tcBorders>
              <w:bottom w:val="single" w:sz="8" w:space="0" w:color="auto"/>
              <w:right w:val="single" w:sz="8" w:space="0" w:color="auto"/>
            </w:tcBorders>
            <w:vAlign w:val="bottom"/>
          </w:tcPr>
          <w:p w14:paraId="16140DF9" w14:textId="77777777" w:rsidR="000E2392" w:rsidRDefault="00000000">
            <w:pPr>
              <w:spacing w:line="252" w:lineRule="exact"/>
              <w:ind w:right="1825"/>
              <w:jc w:val="right"/>
              <w:rPr>
                <w:sz w:val="20"/>
                <w:szCs w:val="20"/>
              </w:rPr>
            </w:pPr>
            <w:r>
              <w:rPr>
                <w:rFonts w:ascii="Arial" w:eastAsia="Arial" w:hAnsi="Arial" w:cs="Arial"/>
                <w:b/>
                <w:bCs/>
                <w:sz w:val="23"/>
                <w:szCs w:val="23"/>
              </w:rPr>
              <w:t>2</w:t>
            </w:r>
          </w:p>
        </w:tc>
        <w:tc>
          <w:tcPr>
            <w:tcW w:w="0" w:type="dxa"/>
            <w:vAlign w:val="bottom"/>
          </w:tcPr>
          <w:p w14:paraId="1A68D3B7" w14:textId="77777777" w:rsidR="000E2392" w:rsidRDefault="000E2392">
            <w:pPr>
              <w:rPr>
                <w:sz w:val="1"/>
                <w:szCs w:val="1"/>
              </w:rPr>
            </w:pPr>
          </w:p>
        </w:tc>
      </w:tr>
      <w:tr w:rsidR="000E2392" w14:paraId="4DF3D5D3" w14:textId="77777777">
        <w:trPr>
          <w:trHeight w:val="548"/>
        </w:trPr>
        <w:tc>
          <w:tcPr>
            <w:tcW w:w="3980" w:type="dxa"/>
            <w:tcBorders>
              <w:left w:val="single" w:sz="8" w:space="0" w:color="auto"/>
              <w:right w:val="single" w:sz="8" w:space="0" w:color="auto"/>
            </w:tcBorders>
            <w:vAlign w:val="bottom"/>
          </w:tcPr>
          <w:p w14:paraId="7A7C1649" w14:textId="77777777" w:rsidR="000E2392" w:rsidRDefault="00000000">
            <w:pPr>
              <w:jc w:val="center"/>
              <w:rPr>
                <w:sz w:val="20"/>
                <w:szCs w:val="20"/>
              </w:rPr>
            </w:pPr>
            <w:r>
              <w:rPr>
                <w:rFonts w:ascii="Arial" w:eastAsia="Arial" w:hAnsi="Arial" w:cs="Arial"/>
                <w:w w:val="83"/>
                <w:sz w:val="46"/>
                <w:szCs w:val="46"/>
                <w:vertAlign w:val="subscript"/>
              </w:rPr>
              <w:t>1</w:t>
            </w:r>
            <w:r>
              <w:rPr>
                <w:rFonts w:ascii="Arial" w:eastAsia="Arial" w:hAnsi="Arial" w:cs="Arial"/>
                <w:w w:val="83"/>
                <w:sz w:val="15"/>
                <w:szCs w:val="15"/>
              </w:rPr>
              <w:t>st</w:t>
            </w:r>
          </w:p>
        </w:tc>
        <w:tc>
          <w:tcPr>
            <w:tcW w:w="4060" w:type="dxa"/>
            <w:tcBorders>
              <w:right w:val="single" w:sz="8" w:space="0" w:color="auto"/>
            </w:tcBorders>
            <w:vAlign w:val="bottom"/>
          </w:tcPr>
          <w:p w14:paraId="056FE1EA" w14:textId="77777777" w:rsidR="000E2392" w:rsidRDefault="000E2392">
            <w:pPr>
              <w:rPr>
                <w:sz w:val="24"/>
                <w:szCs w:val="24"/>
              </w:rPr>
            </w:pPr>
          </w:p>
        </w:tc>
        <w:tc>
          <w:tcPr>
            <w:tcW w:w="0" w:type="dxa"/>
            <w:vAlign w:val="bottom"/>
          </w:tcPr>
          <w:p w14:paraId="303A76FF" w14:textId="77777777" w:rsidR="000E2392" w:rsidRDefault="000E2392">
            <w:pPr>
              <w:rPr>
                <w:sz w:val="1"/>
                <w:szCs w:val="1"/>
              </w:rPr>
            </w:pPr>
          </w:p>
        </w:tc>
      </w:tr>
      <w:tr w:rsidR="000E2392" w14:paraId="60F84DE6" w14:textId="77777777">
        <w:trPr>
          <w:trHeight w:val="30"/>
        </w:trPr>
        <w:tc>
          <w:tcPr>
            <w:tcW w:w="3980" w:type="dxa"/>
            <w:tcBorders>
              <w:left w:val="single" w:sz="8" w:space="0" w:color="auto"/>
              <w:bottom w:val="single" w:sz="8" w:space="0" w:color="auto"/>
              <w:right w:val="single" w:sz="8" w:space="0" w:color="auto"/>
            </w:tcBorders>
            <w:vAlign w:val="bottom"/>
          </w:tcPr>
          <w:p w14:paraId="1E5EDA8B" w14:textId="77777777" w:rsidR="000E2392" w:rsidRDefault="000E2392">
            <w:pPr>
              <w:rPr>
                <w:sz w:val="2"/>
                <w:szCs w:val="2"/>
              </w:rPr>
            </w:pPr>
          </w:p>
        </w:tc>
        <w:tc>
          <w:tcPr>
            <w:tcW w:w="4060" w:type="dxa"/>
            <w:tcBorders>
              <w:bottom w:val="single" w:sz="8" w:space="0" w:color="auto"/>
              <w:right w:val="single" w:sz="8" w:space="0" w:color="auto"/>
            </w:tcBorders>
            <w:vAlign w:val="bottom"/>
          </w:tcPr>
          <w:p w14:paraId="37F2C6A3" w14:textId="77777777" w:rsidR="000E2392" w:rsidRDefault="000E2392">
            <w:pPr>
              <w:rPr>
                <w:sz w:val="2"/>
                <w:szCs w:val="2"/>
              </w:rPr>
            </w:pPr>
          </w:p>
        </w:tc>
        <w:tc>
          <w:tcPr>
            <w:tcW w:w="0" w:type="dxa"/>
            <w:vAlign w:val="bottom"/>
          </w:tcPr>
          <w:p w14:paraId="77BB2145" w14:textId="77777777" w:rsidR="000E2392" w:rsidRDefault="000E2392">
            <w:pPr>
              <w:rPr>
                <w:sz w:val="1"/>
                <w:szCs w:val="1"/>
              </w:rPr>
            </w:pPr>
          </w:p>
        </w:tc>
      </w:tr>
      <w:tr w:rsidR="000E2392" w14:paraId="2B49FC13" w14:textId="77777777">
        <w:trPr>
          <w:trHeight w:val="546"/>
        </w:trPr>
        <w:tc>
          <w:tcPr>
            <w:tcW w:w="3980" w:type="dxa"/>
            <w:tcBorders>
              <w:left w:val="single" w:sz="8" w:space="0" w:color="auto"/>
              <w:right w:val="single" w:sz="8" w:space="0" w:color="auto"/>
            </w:tcBorders>
            <w:vAlign w:val="bottom"/>
          </w:tcPr>
          <w:p w14:paraId="30D157E2" w14:textId="77777777" w:rsidR="000E2392" w:rsidRDefault="00000000">
            <w:pPr>
              <w:jc w:val="center"/>
              <w:rPr>
                <w:sz w:val="20"/>
                <w:szCs w:val="20"/>
              </w:rPr>
            </w:pPr>
            <w:r>
              <w:rPr>
                <w:rFonts w:ascii="Arial" w:eastAsia="Arial" w:hAnsi="Arial" w:cs="Arial"/>
                <w:w w:val="88"/>
                <w:sz w:val="46"/>
                <w:szCs w:val="46"/>
                <w:vertAlign w:val="subscript"/>
              </w:rPr>
              <w:t>2</w:t>
            </w:r>
            <w:r>
              <w:rPr>
                <w:rFonts w:ascii="Arial" w:eastAsia="Arial" w:hAnsi="Arial" w:cs="Arial"/>
                <w:w w:val="88"/>
                <w:sz w:val="15"/>
                <w:szCs w:val="15"/>
              </w:rPr>
              <w:t>nd</w:t>
            </w:r>
          </w:p>
        </w:tc>
        <w:tc>
          <w:tcPr>
            <w:tcW w:w="4060" w:type="dxa"/>
            <w:tcBorders>
              <w:right w:val="single" w:sz="8" w:space="0" w:color="auto"/>
            </w:tcBorders>
            <w:vAlign w:val="bottom"/>
          </w:tcPr>
          <w:p w14:paraId="6A253F15" w14:textId="77777777" w:rsidR="000E2392" w:rsidRDefault="000E2392">
            <w:pPr>
              <w:rPr>
                <w:sz w:val="24"/>
                <w:szCs w:val="24"/>
              </w:rPr>
            </w:pPr>
          </w:p>
        </w:tc>
        <w:tc>
          <w:tcPr>
            <w:tcW w:w="0" w:type="dxa"/>
            <w:vAlign w:val="bottom"/>
          </w:tcPr>
          <w:p w14:paraId="31F1FB7F" w14:textId="77777777" w:rsidR="000E2392" w:rsidRDefault="000E2392">
            <w:pPr>
              <w:rPr>
                <w:sz w:val="1"/>
                <w:szCs w:val="1"/>
              </w:rPr>
            </w:pPr>
          </w:p>
        </w:tc>
      </w:tr>
      <w:tr w:rsidR="000E2392" w14:paraId="179608DA" w14:textId="77777777">
        <w:trPr>
          <w:trHeight w:val="26"/>
        </w:trPr>
        <w:tc>
          <w:tcPr>
            <w:tcW w:w="3980" w:type="dxa"/>
            <w:tcBorders>
              <w:left w:val="single" w:sz="8" w:space="0" w:color="auto"/>
              <w:bottom w:val="single" w:sz="8" w:space="0" w:color="auto"/>
              <w:right w:val="single" w:sz="8" w:space="0" w:color="auto"/>
            </w:tcBorders>
            <w:vAlign w:val="bottom"/>
          </w:tcPr>
          <w:p w14:paraId="50581C93" w14:textId="77777777" w:rsidR="000E2392" w:rsidRDefault="000E2392">
            <w:pPr>
              <w:rPr>
                <w:sz w:val="2"/>
                <w:szCs w:val="2"/>
              </w:rPr>
            </w:pPr>
          </w:p>
        </w:tc>
        <w:tc>
          <w:tcPr>
            <w:tcW w:w="4060" w:type="dxa"/>
            <w:tcBorders>
              <w:bottom w:val="single" w:sz="8" w:space="0" w:color="auto"/>
              <w:right w:val="single" w:sz="8" w:space="0" w:color="auto"/>
            </w:tcBorders>
            <w:vAlign w:val="bottom"/>
          </w:tcPr>
          <w:p w14:paraId="5F4D0BAB" w14:textId="77777777" w:rsidR="000E2392" w:rsidRDefault="000E2392">
            <w:pPr>
              <w:rPr>
                <w:sz w:val="2"/>
                <w:szCs w:val="2"/>
              </w:rPr>
            </w:pPr>
          </w:p>
        </w:tc>
        <w:tc>
          <w:tcPr>
            <w:tcW w:w="0" w:type="dxa"/>
            <w:vAlign w:val="bottom"/>
          </w:tcPr>
          <w:p w14:paraId="29C577EA" w14:textId="77777777" w:rsidR="000E2392" w:rsidRDefault="000E2392">
            <w:pPr>
              <w:rPr>
                <w:sz w:val="1"/>
                <w:szCs w:val="1"/>
              </w:rPr>
            </w:pPr>
          </w:p>
        </w:tc>
      </w:tr>
      <w:tr w:rsidR="000E2392" w14:paraId="45A3AFDF" w14:textId="77777777">
        <w:trPr>
          <w:trHeight w:val="546"/>
        </w:trPr>
        <w:tc>
          <w:tcPr>
            <w:tcW w:w="3980" w:type="dxa"/>
            <w:tcBorders>
              <w:left w:val="single" w:sz="8" w:space="0" w:color="auto"/>
              <w:right w:val="single" w:sz="8" w:space="0" w:color="auto"/>
            </w:tcBorders>
            <w:vAlign w:val="bottom"/>
          </w:tcPr>
          <w:p w14:paraId="71DE598D" w14:textId="77777777" w:rsidR="000E2392" w:rsidRDefault="00000000">
            <w:pPr>
              <w:jc w:val="center"/>
              <w:rPr>
                <w:sz w:val="20"/>
                <w:szCs w:val="20"/>
              </w:rPr>
            </w:pPr>
            <w:r>
              <w:rPr>
                <w:rFonts w:ascii="Arial" w:eastAsia="Arial" w:hAnsi="Arial" w:cs="Arial"/>
                <w:w w:val="85"/>
                <w:sz w:val="46"/>
                <w:szCs w:val="46"/>
                <w:vertAlign w:val="subscript"/>
              </w:rPr>
              <w:t>3</w:t>
            </w:r>
            <w:r>
              <w:rPr>
                <w:rFonts w:ascii="Arial" w:eastAsia="Arial" w:hAnsi="Arial" w:cs="Arial"/>
                <w:w w:val="85"/>
                <w:sz w:val="15"/>
                <w:szCs w:val="15"/>
              </w:rPr>
              <w:t>rd</w:t>
            </w:r>
          </w:p>
        </w:tc>
        <w:tc>
          <w:tcPr>
            <w:tcW w:w="4060" w:type="dxa"/>
            <w:tcBorders>
              <w:right w:val="single" w:sz="8" w:space="0" w:color="auto"/>
            </w:tcBorders>
            <w:vAlign w:val="bottom"/>
          </w:tcPr>
          <w:p w14:paraId="7A1E6590" w14:textId="77777777" w:rsidR="000E2392" w:rsidRDefault="000E2392">
            <w:pPr>
              <w:rPr>
                <w:sz w:val="24"/>
                <w:szCs w:val="24"/>
              </w:rPr>
            </w:pPr>
          </w:p>
        </w:tc>
        <w:tc>
          <w:tcPr>
            <w:tcW w:w="0" w:type="dxa"/>
            <w:vAlign w:val="bottom"/>
          </w:tcPr>
          <w:p w14:paraId="7B2B4284" w14:textId="77777777" w:rsidR="000E2392" w:rsidRDefault="000E2392">
            <w:pPr>
              <w:rPr>
                <w:sz w:val="1"/>
                <w:szCs w:val="1"/>
              </w:rPr>
            </w:pPr>
          </w:p>
        </w:tc>
      </w:tr>
      <w:tr w:rsidR="000E2392" w14:paraId="2922F399" w14:textId="77777777">
        <w:trPr>
          <w:trHeight w:val="29"/>
        </w:trPr>
        <w:tc>
          <w:tcPr>
            <w:tcW w:w="3980" w:type="dxa"/>
            <w:tcBorders>
              <w:left w:val="single" w:sz="8" w:space="0" w:color="auto"/>
              <w:bottom w:val="single" w:sz="8" w:space="0" w:color="auto"/>
              <w:right w:val="single" w:sz="8" w:space="0" w:color="auto"/>
            </w:tcBorders>
            <w:vAlign w:val="bottom"/>
          </w:tcPr>
          <w:p w14:paraId="339EE9D6" w14:textId="77777777" w:rsidR="000E2392" w:rsidRDefault="000E2392">
            <w:pPr>
              <w:rPr>
                <w:sz w:val="2"/>
                <w:szCs w:val="2"/>
              </w:rPr>
            </w:pPr>
          </w:p>
        </w:tc>
        <w:tc>
          <w:tcPr>
            <w:tcW w:w="4060" w:type="dxa"/>
            <w:tcBorders>
              <w:bottom w:val="single" w:sz="8" w:space="0" w:color="auto"/>
              <w:right w:val="single" w:sz="8" w:space="0" w:color="auto"/>
            </w:tcBorders>
            <w:vAlign w:val="bottom"/>
          </w:tcPr>
          <w:p w14:paraId="727D78D4" w14:textId="77777777" w:rsidR="000E2392" w:rsidRDefault="000E2392">
            <w:pPr>
              <w:rPr>
                <w:sz w:val="2"/>
                <w:szCs w:val="2"/>
              </w:rPr>
            </w:pPr>
          </w:p>
        </w:tc>
        <w:tc>
          <w:tcPr>
            <w:tcW w:w="0" w:type="dxa"/>
            <w:vAlign w:val="bottom"/>
          </w:tcPr>
          <w:p w14:paraId="52913ECC" w14:textId="77777777" w:rsidR="000E2392" w:rsidRDefault="000E2392">
            <w:pPr>
              <w:rPr>
                <w:sz w:val="1"/>
                <w:szCs w:val="1"/>
              </w:rPr>
            </w:pPr>
          </w:p>
        </w:tc>
      </w:tr>
      <w:tr w:rsidR="000E2392" w14:paraId="56E71D34" w14:textId="77777777">
        <w:trPr>
          <w:trHeight w:val="546"/>
        </w:trPr>
        <w:tc>
          <w:tcPr>
            <w:tcW w:w="3980" w:type="dxa"/>
            <w:tcBorders>
              <w:left w:val="single" w:sz="8" w:space="0" w:color="auto"/>
              <w:right w:val="single" w:sz="8" w:space="0" w:color="auto"/>
            </w:tcBorders>
            <w:vAlign w:val="bottom"/>
          </w:tcPr>
          <w:p w14:paraId="3CE8061B" w14:textId="77777777" w:rsidR="000E2392" w:rsidRDefault="00000000">
            <w:pPr>
              <w:jc w:val="center"/>
              <w:rPr>
                <w:sz w:val="20"/>
                <w:szCs w:val="20"/>
              </w:rPr>
            </w:pPr>
            <w:r>
              <w:rPr>
                <w:rFonts w:ascii="Arial" w:eastAsia="Arial" w:hAnsi="Arial" w:cs="Arial"/>
                <w:w w:val="87"/>
                <w:sz w:val="46"/>
                <w:szCs w:val="46"/>
                <w:vertAlign w:val="subscript"/>
              </w:rPr>
              <w:t>4</w:t>
            </w:r>
            <w:r>
              <w:rPr>
                <w:rFonts w:ascii="Arial" w:eastAsia="Arial" w:hAnsi="Arial" w:cs="Arial"/>
                <w:w w:val="87"/>
                <w:sz w:val="15"/>
                <w:szCs w:val="15"/>
              </w:rPr>
              <w:t>th</w:t>
            </w:r>
          </w:p>
        </w:tc>
        <w:tc>
          <w:tcPr>
            <w:tcW w:w="4060" w:type="dxa"/>
            <w:tcBorders>
              <w:right w:val="single" w:sz="8" w:space="0" w:color="auto"/>
            </w:tcBorders>
            <w:vAlign w:val="bottom"/>
          </w:tcPr>
          <w:p w14:paraId="2C3F0543" w14:textId="77777777" w:rsidR="000E2392" w:rsidRDefault="000E2392">
            <w:pPr>
              <w:rPr>
                <w:sz w:val="24"/>
                <w:szCs w:val="24"/>
              </w:rPr>
            </w:pPr>
          </w:p>
        </w:tc>
        <w:tc>
          <w:tcPr>
            <w:tcW w:w="0" w:type="dxa"/>
            <w:vAlign w:val="bottom"/>
          </w:tcPr>
          <w:p w14:paraId="08B9B1D0" w14:textId="77777777" w:rsidR="000E2392" w:rsidRDefault="000E2392">
            <w:pPr>
              <w:rPr>
                <w:sz w:val="1"/>
                <w:szCs w:val="1"/>
              </w:rPr>
            </w:pPr>
          </w:p>
        </w:tc>
      </w:tr>
      <w:tr w:rsidR="000E2392" w14:paraId="6BA395BE" w14:textId="77777777">
        <w:trPr>
          <w:trHeight w:val="26"/>
        </w:trPr>
        <w:tc>
          <w:tcPr>
            <w:tcW w:w="3980" w:type="dxa"/>
            <w:tcBorders>
              <w:left w:val="single" w:sz="8" w:space="0" w:color="auto"/>
              <w:bottom w:val="single" w:sz="8" w:space="0" w:color="auto"/>
              <w:right w:val="single" w:sz="8" w:space="0" w:color="auto"/>
            </w:tcBorders>
            <w:vAlign w:val="bottom"/>
          </w:tcPr>
          <w:p w14:paraId="7B5826E8" w14:textId="77777777" w:rsidR="000E2392" w:rsidRDefault="000E2392">
            <w:pPr>
              <w:rPr>
                <w:sz w:val="2"/>
                <w:szCs w:val="2"/>
              </w:rPr>
            </w:pPr>
          </w:p>
        </w:tc>
        <w:tc>
          <w:tcPr>
            <w:tcW w:w="4060" w:type="dxa"/>
            <w:tcBorders>
              <w:bottom w:val="single" w:sz="8" w:space="0" w:color="auto"/>
              <w:right w:val="single" w:sz="8" w:space="0" w:color="auto"/>
            </w:tcBorders>
            <w:vAlign w:val="bottom"/>
          </w:tcPr>
          <w:p w14:paraId="7FD99C5F" w14:textId="77777777" w:rsidR="000E2392" w:rsidRDefault="000E2392">
            <w:pPr>
              <w:rPr>
                <w:sz w:val="2"/>
                <w:szCs w:val="2"/>
              </w:rPr>
            </w:pPr>
          </w:p>
        </w:tc>
        <w:tc>
          <w:tcPr>
            <w:tcW w:w="0" w:type="dxa"/>
            <w:vAlign w:val="bottom"/>
          </w:tcPr>
          <w:p w14:paraId="5A50DFB9" w14:textId="77777777" w:rsidR="000E2392" w:rsidRDefault="000E2392">
            <w:pPr>
              <w:rPr>
                <w:sz w:val="1"/>
                <w:szCs w:val="1"/>
              </w:rPr>
            </w:pPr>
          </w:p>
        </w:tc>
      </w:tr>
      <w:tr w:rsidR="000E2392" w14:paraId="7BCCF8AB" w14:textId="77777777">
        <w:trPr>
          <w:trHeight w:val="546"/>
        </w:trPr>
        <w:tc>
          <w:tcPr>
            <w:tcW w:w="3980" w:type="dxa"/>
            <w:tcBorders>
              <w:left w:val="single" w:sz="8" w:space="0" w:color="auto"/>
              <w:right w:val="single" w:sz="8" w:space="0" w:color="auto"/>
            </w:tcBorders>
            <w:vAlign w:val="bottom"/>
          </w:tcPr>
          <w:p w14:paraId="7DB49C8C" w14:textId="77777777" w:rsidR="000E2392" w:rsidRDefault="00000000">
            <w:pPr>
              <w:jc w:val="center"/>
              <w:rPr>
                <w:sz w:val="20"/>
                <w:szCs w:val="20"/>
              </w:rPr>
            </w:pPr>
            <w:r>
              <w:rPr>
                <w:rFonts w:ascii="Arial" w:eastAsia="Arial" w:hAnsi="Arial" w:cs="Arial"/>
                <w:w w:val="87"/>
                <w:sz w:val="46"/>
                <w:szCs w:val="46"/>
                <w:vertAlign w:val="subscript"/>
              </w:rPr>
              <w:t>5</w:t>
            </w:r>
            <w:r>
              <w:rPr>
                <w:rFonts w:ascii="Arial" w:eastAsia="Arial" w:hAnsi="Arial" w:cs="Arial"/>
                <w:w w:val="87"/>
                <w:sz w:val="15"/>
                <w:szCs w:val="15"/>
              </w:rPr>
              <w:t>th</w:t>
            </w:r>
          </w:p>
        </w:tc>
        <w:tc>
          <w:tcPr>
            <w:tcW w:w="4060" w:type="dxa"/>
            <w:tcBorders>
              <w:right w:val="single" w:sz="8" w:space="0" w:color="auto"/>
            </w:tcBorders>
            <w:vAlign w:val="bottom"/>
          </w:tcPr>
          <w:p w14:paraId="14E690E3" w14:textId="77777777" w:rsidR="000E2392" w:rsidRDefault="000E2392">
            <w:pPr>
              <w:rPr>
                <w:sz w:val="24"/>
                <w:szCs w:val="24"/>
              </w:rPr>
            </w:pPr>
          </w:p>
        </w:tc>
        <w:tc>
          <w:tcPr>
            <w:tcW w:w="0" w:type="dxa"/>
            <w:vAlign w:val="bottom"/>
          </w:tcPr>
          <w:p w14:paraId="6C5108D6" w14:textId="77777777" w:rsidR="000E2392" w:rsidRDefault="000E2392">
            <w:pPr>
              <w:rPr>
                <w:sz w:val="1"/>
                <w:szCs w:val="1"/>
              </w:rPr>
            </w:pPr>
          </w:p>
        </w:tc>
      </w:tr>
      <w:tr w:rsidR="000E2392" w14:paraId="16AD83C2" w14:textId="77777777">
        <w:trPr>
          <w:trHeight w:val="29"/>
        </w:trPr>
        <w:tc>
          <w:tcPr>
            <w:tcW w:w="3980" w:type="dxa"/>
            <w:tcBorders>
              <w:left w:val="single" w:sz="8" w:space="0" w:color="auto"/>
              <w:bottom w:val="single" w:sz="8" w:space="0" w:color="auto"/>
              <w:right w:val="single" w:sz="8" w:space="0" w:color="auto"/>
            </w:tcBorders>
            <w:vAlign w:val="bottom"/>
          </w:tcPr>
          <w:p w14:paraId="016CACF0" w14:textId="77777777" w:rsidR="000E2392" w:rsidRDefault="000E2392">
            <w:pPr>
              <w:rPr>
                <w:sz w:val="2"/>
                <w:szCs w:val="2"/>
              </w:rPr>
            </w:pPr>
          </w:p>
        </w:tc>
        <w:tc>
          <w:tcPr>
            <w:tcW w:w="4060" w:type="dxa"/>
            <w:tcBorders>
              <w:bottom w:val="single" w:sz="8" w:space="0" w:color="auto"/>
              <w:right w:val="single" w:sz="8" w:space="0" w:color="auto"/>
            </w:tcBorders>
            <w:vAlign w:val="bottom"/>
          </w:tcPr>
          <w:p w14:paraId="41332D8F" w14:textId="77777777" w:rsidR="000E2392" w:rsidRDefault="000E2392">
            <w:pPr>
              <w:rPr>
                <w:sz w:val="2"/>
                <w:szCs w:val="2"/>
              </w:rPr>
            </w:pPr>
          </w:p>
        </w:tc>
        <w:tc>
          <w:tcPr>
            <w:tcW w:w="0" w:type="dxa"/>
            <w:vAlign w:val="bottom"/>
          </w:tcPr>
          <w:p w14:paraId="63678D88" w14:textId="77777777" w:rsidR="000E2392" w:rsidRDefault="000E2392">
            <w:pPr>
              <w:rPr>
                <w:sz w:val="1"/>
                <w:szCs w:val="1"/>
              </w:rPr>
            </w:pPr>
          </w:p>
        </w:tc>
      </w:tr>
      <w:tr w:rsidR="000E2392" w14:paraId="5923B483" w14:textId="77777777">
        <w:trPr>
          <w:trHeight w:val="374"/>
        </w:trPr>
        <w:tc>
          <w:tcPr>
            <w:tcW w:w="3980" w:type="dxa"/>
            <w:tcBorders>
              <w:left w:val="single" w:sz="8" w:space="0" w:color="auto"/>
              <w:right w:val="single" w:sz="8" w:space="0" w:color="auto"/>
            </w:tcBorders>
            <w:vAlign w:val="bottom"/>
          </w:tcPr>
          <w:p w14:paraId="19A46BCA" w14:textId="77777777" w:rsidR="000E2392" w:rsidRDefault="00000000">
            <w:pPr>
              <w:jc w:val="center"/>
              <w:rPr>
                <w:sz w:val="20"/>
                <w:szCs w:val="20"/>
              </w:rPr>
            </w:pPr>
            <w:r>
              <w:rPr>
                <w:rFonts w:ascii="Arial" w:eastAsia="Arial" w:hAnsi="Arial" w:cs="Arial"/>
                <w:b/>
                <w:bCs/>
                <w:w w:val="97"/>
                <w:sz w:val="23"/>
                <w:szCs w:val="23"/>
              </w:rPr>
              <w:t>Bid</w:t>
            </w:r>
          </w:p>
        </w:tc>
        <w:tc>
          <w:tcPr>
            <w:tcW w:w="4060" w:type="dxa"/>
            <w:vMerge w:val="restart"/>
            <w:tcBorders>
              <w:right w:val="single" w:sz="8" w:space="0" w:color="auto"/>
            </w:tcBorders>
            <w:vAlign w:val="bottom"/>
          </w:tcPr>
          <w:p w14:paraId="53C7F4B4" w14:textId="77777777" w:rsidR="000E2392" w:rsidRDefault="00000000">
            <w:pPr>
              <w:jc w:val="center"/>
              <w:rPr>
                <w:sz w:val="20"/>
                <w:szCs w:val="20"/>
              </w:rPr>
            </w:pPr>
            <w:r>
              <w:rPr>
                <w:rFonts w:ascii="Arial" w:eastAsia="Arial" w:hAnsi="Arial" w:cs="Arial"/>
                <w:b/>
                <w:bCs/>
                <w:w w:val="98"/>
                <w:sz w:val="23"/>
                <w:szCs w:val="23"/>
              </w:rPr>
              <w:t>100%</w:t>
            </w:r>
          </w:p>
        </w:tc>
        <w:tc>
          <w:tcPr>
            <w:tcW w:w="0" w:type="dxa"/>
            <w:vAlign w:val="bottom"/>
          </w:tcPr>
          <w:p w14:paraId="390392CE" w14:textId="77777777" w:rsidR="000E2392" w:rsidRDefault="000E2392">
            <w:pPr>
              <w:rPr>
                <w:sz w:val="1"/>
                <w:szCs w:val="1"/>
              </w:rPr>
            </w:pPr>
          </w:p>
        </w:tc>
      </w:tr>
      <w:tr w:rsidR="000E2392" w14:paraId="493AD845" w14:textId="77777777">
        <w:trPr>
          <w:trHeight w:val="72"/>
        </w:trPr>
        <w:tc>
          <w:tcPr>
            <w:tcW w:w="3980" w:type="dxa"/>
            <w:vMerge w:val="restart"/>
            <w:tcBorders>
              <w:left w:val="single" w:sz="8" w:space="0" w:color="auto"/>
              <w:right w:val="single" w:sz="8" w:space="0" w:color="auto"/>
            </w:tcBorders>
            <w:vAlign w:val="bottom"/>
          </w:tcPr>
          <w:p w14:paraId="49D0F0F6" w14:textId="77777777" w:rsidR="000E2392" w:rsidRDefault="00000000">
            <w:pPr>
              <w:jc w:val="center"/>
              <w:rPr>
                <w:sz w:val="20"/>
                <w:szCs w:val="20"/>
              </w:rPr>
            </w:pPr>
            <w:r>
              <w:rPr>
                <w:rFonts w:ascii="Arial" w:eastAsia="Arial" w:hAnsi="Arial" w:cs="Arial"/>
                <w:b/>
                <w:bCs/>
                <w:w w:val="99"/>
                <w:sz w:val="23"/>
                <w:szCs w:val="23"/>
              </w:rPr>
              <w:t>Price</w:t>
            </w:r>
          </w:p>
        </w:tc>
        <w:tc>
          <w:tcPr>
            <w:tcW w:w="4060" w:type="dxa"/>
            <w:vMerge/>
            <w:tcBorders>
              <w:right w:val="single" w:sz="8" w:space="0" w:color="auto"/>
            </w:tcBorders>
            <w:vAlign w:val="bottom"/>
          </w:tcPr>
          <w:p w14:paraId="6FB8F25E" w14:textId="77777777" w:rsidR="000E2392" w:rsidRDefault="000E2392">
            <w:pPr>
              <w:rPr>
                <w:sz w:val="6"/>
                <w:szCs w:val="6"/>
              </w:rPr>
            </w:pPr>
          </w:p>
        </w:tc>
        <w:tc>
          <w:tcPr>
            <w:tcW w:w="0" w:type="dxa"/>
            <w:vAlign w:val="bottom"/>
          </w:tcPr>
          <w:p w14:paraId="2536FAA8" w14:textId="77777777" w:rsidR="000E2392" w:rsidRDefault="000E2392">
            <w:pPr>
              <w:rPr>
                <w:sz w:val="1"/>
                <w:szCs w:val="1"/>
              </w:rPr>
            </w:pPr>
          </w:p>
        </w:tc>
      </w:tr>
      <w:tr w:rsidR="000E2392" w14:paraId="54FD3AC0" w14:textId="77777777">
        <w:trPr>
          <w:trHeight w:val="194"/>
        </w:trPr>
        <w:tc>
          <w:tcPr>
            <w:tcW w:w="3980" w:type="dxa"/>
            <w:vMerge/>
            <w:tcBorders>
              <w:left w:val="single" w:sz="8" w:space="0" w:color="auto"/>
              <w:bottom w:val="single" w:sz="8" w:space="0" w:color="auto"/>
              <w:right w:val="single" w:sz="8" w:space="0" w:color="auto"/>
            </w:tcBorders>
            <w:vAlign w:val="bottom"/>
          </w:tcPr>
          <w:p w14:paraId="7187B5B7" w14:textId="77777777" w:rsidR="000E2392" w:rsidRDefault="000E2392">
            <w:pPr>
              <w:rPr>
                <w:sz w:val="16"/>
                <w:szCs w:val="16"/>
              </w:rPr>
            </w:pPr>
          </w:p>
        </w:tc>
        <w:tc>
          <w:tcPr>
            <w:tcW w:w="4060" w:type="dxa"/>
            <w:tcBorders>
              <w:bottom w:val="single" w:sz="8" w:space="0" w:color="auto"/>
              <w:right w:val="single" w:sz="8" w:space="0" w:color="auto"/>
            </w:tcBorders>
            <w:vAlign w:val="bottom"/>
          </w:tcPr>
          <w:p w14:paraId="7E5327D6" w14:textId="77777777" w:rsidR="000E2392" w:rsidRDefault="000E2392">
            <w:pPr>
              <w:rPr>
                <w:sz w:val="16"/>
                <w:szCs w:val="16"/>
              </w:rPr>
            </w:pPr>
          </w:p>
        </w:tc>
        <w:tc>
          <w:tcPr>
            <w:tcW w:w="0" w:type="dxa"/>
            <w:vAlign w:val="bottom"/>
          </w:tcPr>
          <w:p w14:paraId="572C2E68" w14:textId="77777777" w:rsidR="000E2392" w:rsidRDefault="000E2392">
            <w:pPr>
              <w:rPr>
                <w:sz w:val="1"/>
                <w:szCs w:val="1"/>
              </w:rPr>
            </w:pPr>
          </w:p>
        </w:tc>
      </w:tr>
    </w:tbl>
    <w:p w14:paraId="11C3B1F8" w14:textId="77777777" w:rsidR="000E2392" w:rsidRDefault="000E2392">
      <w:pPr>
        <w:spacing w:line="200" w:lineRule="exact"/>
        <w:rPr>
          <w:sz w:val="20"/>
          <w:szCs w:val="20"/>
        </w:rPr>
      </w:pPr>
    </w:p>
    <w:p w14:paraId="1B8F1EE2" w14:textId="77777777" w:rsidR="000E2392" w:rsidRDefault="000E2392">
      <w:pPr>
        <w:spacing w:line="200" w:lineRule="exact"/>
        <w:rPr>
          <w:sz w:val="20"/>
          <w:szCs w:val="20"/>
        </w:rPr>
      </w:pPr>
    </w:p>
    <w:p w14:paraId="5CA088E2" w14:textId="77777777" w:rsidR="000E2392" w:rsidRDefault="000E2392">
      <w:pPr>
        <w:spacing w:line="200" w:lineRule="exact"/>
        <w:rPr>
          <w:sz w:val="20"/>
          <w:szCs w:val="20"/>
        </w:rPr>
      </w:pPr>
    </w:p>
    <w:p w14:paraId="15B03C91" w14:textId="77777777" w:rsidR="000E2392" w:rsidRDefault="000E2392">
      <w:pPr>
        <w:spacing w:line="200" w:lineRule="exact"/>
        <w:rPr>
          <w:sz w:val="20"/>
          <w:szCs w:val="20"/>
        </w:rPr>
      </w:pPr>
    </w:p>
    <w:p w14:paraId="251040D2" w14:textId="77777777" w:rsidR="000E2392" w:rsidRDefault="000E2392">
      <w:pPr>
        <w:spacing w:line="200" w:lineRule="exact"/>
        <w:rPr>
          <w:sz w:val="20"/>
          <w:szCs w:val="20"/>
        </w:rPr>
      </w:pPr>
    </w:p>
    <w:p w14:paraId="7B939054" w14:textId="77777777" w:rsidR="000E2392" w:rsidRDefault="000E2392">
      <w:pPr>
        <w:spacing w:line="200" w:lineRule="exact"/>
        <w:rPr>
          <w:sz w:val="20"/>
          <w:szCs w:val="20"/>
        </w:rPr>
      </w:pPr>
    </w:p>
    <w:p w14:paraId="6714D0C3" w14:textId="77777777" w:rsidR="000E2392" w:rsidRDefault="000E2392">
      <w:pPr>
        <w:spacing w:line="200" w:lineRule="exact"/>
        <w:rPr>
          <w:sz w:val="20"/>
          <w:szCs w:val="20"/>
        </w:rPr>
      </w:pPr>
    </w:p>
    <w:p w14:paraId="2499B88F" w14:textId="77777777" w:rsidR="000E2392" w:rsidRDefault="000E2392">
      <w:pPr>
        <w:spacing w:line="200" w:lineRule="exact"/>
        <w:rPr>
          <w:sz w:val="20"/>
          <w:szCs w:val="20"/>
        </w:rPr>
      </w:pPr>
    </w:p>
    <w:p w14:paraId="384A191F" w14:textId="77777777" w:rsidR="000E2392" w:rsidRDefault="000E2392">
      <w:pPr>
        <w:spacing w:line="200" w:lineRule="exact"/>
        <w:rPr>
          <w:sz w:val="20"/>
          <w:szCs w:val="20"/>
        </w:rPr>
      </w:pPr>
    </w:p>
    <w:p w14:paraId="0DB28591" w14:textId="77777777" w:rsidR="000E2392" w:rsidRDefault="000E2392">
      <w:pPr>
        <w:spacing w:line="200" w:lineRule="exact"/>
        <w:rPr>
          <w:sz w:val="20"/>
          <w:szCs w:val="20"/>
        </w:rPr>
      </w:pPr>
    </w:p>
    <w:p w14:paraId="14BAD436" w14:textId="77777777" w:rsidR="000E2392" w:rsidRDefault="000E2392">
      <w:pPr>
        <w:spacing w:line="200" w:lineRule="exact"/>
        <w:rPr>
          <w:sz w:val="20"/>
          <w:szCs w:val="20"/>
        </w:rPr>
      </w:pPr>
    </w:p>
    <w:p w14:paraId="5E6BC87F" w14:textId="77777777" w:rsidR="000E2392" w:rsidRDefault="000E2392">
      <w:pPr>
        <w:spacing w:line="200" w:lineRule="exact"/>
        <w:rPr>
          <w:sz w:val="20"/>
          <w:szCs w:val="20"/>
        </w:rPr>
      </w:pPr>
    </w:p>
    <w:p w14:paraId="67F7A8C5" w14:textId="77777777" w:rsidR="000E2392" w:rsidRDefault="000E2392">
      <w:pPr>
        <w:spacing w:line="200" w:lineRule="exact"/>
        <w:rPr>
          <w:sz w:val="20"/>
          <w:szCs w:val="20"/>
        </w:rPr>
      </w:pPr>
    </w:p>
    <w:p w14:paraId="23127857" w14:textId="77777777" w:rsidR="000E2392" w:rsidRDefault="000E2392">
      <w:pPr>
        <w:spacing w:line="200" w:lineRule="exact"/>
        <w:rPr>
          <w:sz w:val="20"/>
          <w:szCs w:val="20"/>
        </w:rPr>
      </w:pPr>
    </w:p>
    <w:p w14:paraId="169F753A" w14:textId="77777777" w:rsidR="000E2392" w:rsidRDefault="000E2392">
      <w:pPr>
        <w:spacing w:line="200" w:lineRule="exact"/>
        <w:rPr>
          <w:sz w:val="20"/>
          <w:szCs w:val="20"/>
        </w:rPr>
      </w:pPr>
    </w:p>
    <w:p w14:paraId="7E6100D1" w14:textId="77777777" w:rsidR="000E2392" w:rsidRDefault="000E2392">
      <w:pPr>
        <w:spacing w:line="200" w:lineRule="exact"/>
        <w:rPr>
          <w:sz w:val="20"/>
          <w:szCs w:val="20"/>
        </w:rPr>
      </w:pPr>
    </w:p>
    <w:p w14:paraId="6A694E74" w14:textId="77777777" w:rsidR="000E2392" w:rsidRDefault="000E2392">
      <w:pPr>
        <w:spacing w:line="200" w:lineRule="exact"/>
        <w:rPr>
          <w:sz w:val="20"/>
          <w:szCs w:val="20"/>
        </w:rPr>
      </w:pPr>
    </w:p>
    <w:p w14:paraId="64F3B425" w14:textId="77777777" w:rsidR="000E2392" w:rsidRDefault="000E2392">
      <w:pPr>
        <w:spacing w:line="200" w:lineRule="exact"/>
        <w:rPr>
          <w:sz w:val="20"/>
          <w:szCs w:val="20"/>
        </w:rPr>
      </w:pPr>
    </w:p>
    <w:p w14:paraId="7452E0E1" w14:textId="77777777" w:rsidR="000E2392" w:rsidRDefault="000E2392">
      <w:pPr>
        <w:spacing w:line="200" w:lineRule="exact"/>
        <w:rPr>
          <w:sz w:val="20"/>
          <w:szCs w:val="20"/>
        </w:rPr>
      </w:pPr>
    </w:p>
    <w:p w14:paraId="2A8A1818" w14:textId="77777777" w:rsidR="000E2392" w:rsidRDefault="000E2392">
      <w:pPr>
        <w:spacing w:line="200" w:lineRule="exact"/>
        <w:rPr>
          <w:sz w:val="20"/>
          <w:szCs w:val="20"/>
        </w:rPr>
      </w:pPr>
    </w:p>
    <w:p w14:paraId="0ECB0A0B" w14:textId="77777777" w:rsidR="000E2392" w:rsidRDefault="000E2392">
      <w:pPr>
        <w:spacing w:line="200" w:lineRule="exact"/>
        <w:rPr>
          <w:sz w:val="20"/>
          <w:szCs w:val="20"/>
        </w:rPr>
      </w:pPr>
    </w:p>
    <w:p w14:paraId="1E4CF9C0" w14:textId="77777777" w:rsidR="000E2392" w:rsidRDefault="000E2392">
      <w:pPr>
        <w:spacing w:line="200" w:lineRule="exact"/>
        <w:rPr>
          <w:sz w:val="20"/>
          <w:szCs w:val="20"/>
        </w:rPr>
      </w:pPr>
    </w:p>
    <w:p w14:paraId="0A16059B" w14:textId="77777777" w:rsidR="000E2392" w:rsidRDefault="000E2392">
      <w:pPr>
        <w:spacing w:line="200" w:lineRule="exact"/>
        <w:rPr>
          <w:sz w:val="20"/>
          <w:szCs w:val="20"/>
        </w:rPr>
      </w:pPr>
    </w:p>
    <w:p w14:paraId="09E1D065" w14:textId="77777777" w:rsidR="000E2392" w:rsidRDefault="000E2392">
      <w:pPr>
        <w:spacing w:line="200" w:lineRule="exact"/>
        <w:rPr>
          <w:sz w:val="20"/>
          <w:szCs w:val="20"/>
        </w:rPr>
      </w:pPr>
    </w:p>
    <w:p w14:paraId="3704784D" w14:textId="77777777" w:rsidR="000E2392" w:rsidRDefault="000E2392">
      <w:pPr>
        <w:spacing w:line="200" w:lineRule="exact"/>
        <w:rPr>
          <w:sz w:val="20"/>
          <w:szCs w:val="20"/>
        </w:rPr>
      </w:pPr>
    </w:p>
    <w:p w14:paraId="4187F1FF" w14:textId="77777777" w:rsidR="000E2392" w:rsidRDefault="000E2392">
      <w:pPr>
        <w:spacing w:line="200" w:lineRule="exact"/>
        <w:rPr>
          <w:sz w:val="20"/>
          <w:szCs w:val="20"/>
        </w:rPr>
      </w:pPr>
    </w:p>
    <w:p w14:paraId="175B9D2E" w14:textId="77777777" w:rsidR="000E2392" w:rsidRDefault="000E2392">
      <w:pPr>
        <w:spacing w:line="200" w:lineRule="exact"/>
        <w:rPr>
          <w:sz w:val="20"/>
          <w:szCs w:val="20"/>
        </w:rPr>
      </w:pPr>
    </w:p>
    <w:p w14:paraId="30A9A383" w14:textId="77777777" w:rsidR="000E2392" w:rsidRDefault="000E2392">
      <w:pPr>
        <w:spacing w:line="200" w:lineRule="exact"/>
        <w:rPr>
          <w:sz w:val="20"/>
          <w:szCs w:val="20"/>
        </w:rPr>
      </w:pPr>
    </w:p>
    <w:p w14:paraId="76F29C19" w14:textId="77777777" w:rsidR="000E2392" w:rsidRDefault="000E2392">
      <w:pPr>
        <w:spacing w:line="200" w:lineRule="exact"/>
        <w:rPr>
          <w:sz w:val="20"/>
          <w:szCs w:val="20"/>
        </w:rPr>
      </w:pPr>
    </w:p>
    <w:p w14:paraId="545B5E2C" w14:textId="77777777" w:rsidR="000E2392" w:rsidRDefault="000E2392">
      <w:pPr>
        <w:spacing w:line="200" w:lineRule="exact"/>
        <w:rPr>
          <w:sz w:val="20"/>
          <w:szCs w:val="20"/>
        </w:rPr>
      </w:pPr>
    </w:p>
    <w:p w14:paraId="503897D3" w14:textId="77777777" w:rsidR="000E2392" w:rsidRDefault="000E2392">
      <w:pPr>
        <w:spacing w:line="200" w:lineRule="exact"/>
        <w:rPr>
          <w:sz w:val="20"/>
          <w:szCs w:val="20"/>
        </w:rPr>
      </w:pPr>
    </w:p>
    <w:p w14:paraId="26254B53" w14:textId="77777777" w:rsidR="000E2392" w:rsidRDefault="000E2392">
      <w:pPr>
        <w:spacing w:line="200" w:lineRule="exact"/>
        <w:rPr>
          <w:sz w:val="20"/>
          <w:szCs w:val="20"/>
        </w:rPr>
      </w:pPr>
    </w:p>
    <w:p w14:paraId="7FC7888A" w14:textId="77777777" w:rsidR="000E2392" w:rsidRDefault="000E2392">
      <w:pPr>
        <w:spacing w:line="200" w:lineRule="exact"/>
        <w:rPr>
          <w:sz w:val="20"/>
          <w:szCs w:val="20"/>
        </w:rPr>
      </w:pPr>
    </w:p>
    <w:p w14:paraId="24CE0AB9" w14:textId="77777777" w:rsidR="000E2392" w:rsidRDefault="000E2392">
      <w:pPr>
        <w:spacing w:line="200" w:lineRule="exact"/>
        <w:rPr>
          <w:sz w:val="20"/>
          <w:szCs w:val="20"/>
        </w:rPr>
      </w:pPr>
    </w:p>
    <w:p w14:paraId="0F7E26F6" w14:textId="77777777" w:rsidR="000E2392" w:rsidRDefault="000E2392">
      <w:pPr>
        <w:spacing w:line="200" w:lineRule="exact"/>
        <w:rPr>
          <w:sz w:val="20"/>
          <w:szCs w:val="20"/>
        </w:rPr>
      </w:pPr>
    </w:p>
    <w:p w14:paraId="75A97757" w14:textId="77777777" w:rsidR="000E2392" w:rsidRDefault="000E2392">
      <w:pPr>
        <w:spacing w:line="200" w:lineRule="exact"/>
        <w:rPr>
          <w:sz w:val="20"/>
          <w:szCs w:val="20"/>
        </w:rPr>
      </w:pPr>
    </w:p>
    <w:p w14:paraId="01544BDB" w14:textId="77777777" w:rsidR="000E2392" w:rsidRDefault="000E2392">
      <w:pPr>
        <w:spacing w:line="200" w:lineRule="exact"/>
        <w:rPr>
          <w:sz w:val="20"/>
          <w:szCs w:val="20"/>
        </w:rPr>
      </w:pPr>
    </w:p>
    <w:p w14:paraId="19EEBECB" w14:textId="77777777" w:rsidR="000E2392" w:rsidRDefault="000E2392">
      <w:pPr>
        <w:spacing w:line="273" w:lineRule="exact"/>
        <w:rPr>
          <w:sz w:val="20"/>
          <w:szCs w:val="20"/>
        </w:rPr>
      </w:pPr>
    </w:p>
    <w:p w14:paraId="771A27FE" w14:textId="77777777" w:rsidR="000E2392" w:rsidRDefault="00000000">
      <w:pPr>
        <w:ind w:right="-19"/>
        <w:jc w:val="center"/>
        <w:rPr>
          <w:sz w:val="20"/>
          <w:szCs w:val="20"/>
        </w:rPr>
      </w:pPr>
      <w:r>
        <w:rPr>
          <w:rFonts w:eastAsia="Times New Roman"/>
          <w:sz w:val="18"/>
          <w:szCs w:val="18"/>
        </w:rPr>
        <w:t>69</w:t>
      </w:r>
    </w:p>
    <w:p w14:paraId="417D3418" w14:textId="77777777" w:rsidR="000E2392" w:rsidRDefault="000E2392">
      <w:pPr>
        <w:sectPr w:rsidR="000E2392">
          <w:pgSz w:w="11920" w:h="16841"/>
          <w:pgMar w:top="762" w:right="1431" w:bottom="468" w:left="1440" w:header="0" w:footer="0" w:gutter="0"/>
          <w:cols w:space="720" w:equalWidth="0">
            <w:col w:w="9040"/>
          </w:cols>
        </w:sectPr>
      </w:pPr>
    </w:p>
    <w:p w14:paraId="7B4465D7" w14:textId="77777777" w:rsidR="000E2392" w:rsidRDefault="00000000">
      <w:pPr>
        <w:ind w:left="2"/>
        <w:rPr>
          <w:sz w:val="20"/>
          <w:szCs w:val="20"/>
        </w:rPr>
      </w:pPr>
      <w:bookmarkStart w:id="85" w:name="page86"/>
      <w:bookmarkEnd w:id="85"/>
      <w:r>
        <w:rPr>
          <w:rFonts w:eastAsia="Times New Roman"/>
          <w:sz w:val="16"/>
          <w:szCs w:val="16"/>
        </w:rPr>
        <w:lastRenderedPageBreak/>
        <w:t>Letters of Bid &amp; Schedules to Bid</w:t>
      </w:r>
    </w:p>
    <w:p w14:paraId="0A03E33E"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111424" behindDoc="1" locked="0" layoutInCell="0" allowOverlap="1" wp14:anchorId="45948019" wp14:editId="6D031F10">
                <wp:simplePos x="0" y="0"/>
                <wp:positionH relativeFrom="column">
                  <wp:posOffset>-18415</wp:posOffset>
                </wp:positionH>
                <wp:positionV relativeFrom="paragraph">
                  <wp:posOffset>33655</wp:posOffset>
                </wp:positionV>
                <wp:extent cx="5769610" cy="0"/>
                <wp:effectExtent l="0" t="0" r="0" b="0"/>
                <wp:wrapNone/>
                <wp:docPr id="258" name="Shape 25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69610" cy="4763"/>
                        </a:xfrm>
                        <a:prstGeom prst="line">
                          <a:avLst/>
                        </a:prstGeom>
                        <a:solidFill>
                          <a:srgbClr val="FFFFFF"/>
                        </a:solidFill>
                        <a:ln w="5715">
                          <a:solidFill>
                            <a:srgbClr val="000000"/>
                          </a:solidFill>
                          <a:miter lim="800000"/>
                          <a:headEnd/>
                          <a:tailEnd/>
                        </a:ln>
                      </wps:spPr>
                      <wps:bodyPr/>
                    </wps:wsp>
                  </a:graphicData>
                </a:graphic>
              </wp:anchor>
            </w:drawing>
          </mc:Choice>
          <mc:Fallback>
            <w:pict>
              <v:line w14:anchorId="5BECC766" id="Shape 258" o:spid="_x0000_s1026" style="position:absolute;z-index:-252205056;visibility:visible;mso-wrap-style:square;mso-wrap-distance-left:9pt;mso-wrap-distance-top:0;mso-wrap-distance-right:9pt;mso-wrap-distance-bottom:0;mso-position-horizontal:absolute;mso-position-horizontal-relative:text;mso-position-vertical:absolute;mso-position-vertical-relative:text" from="-1.45pt,2.65pt" to="452.85pt,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SNxpQEAAF0DAAAOAAAAZHJzL2Uyb0RvYy54bWysU8tu2zAQvBfoPxC815TTxkkEyzkkdS9B&#10;GyDtB6z5sIjyBS5ryX9fkrKVpO0pKA8E98HRzHC1vh2tIQcZUXvX0eWioUQ67oV2+47++L79cE0J&#10;JnACjHeyo0eJ9Hbz/t16CK288L03QkaSQRy2Q+hon1JoGUPeSwu48EG6XFQ+Wkg5jHsmIgwZ3Rp2&#10;0TQrNvgoQvRcIubs/VSkm4qvlOTpm1IoEzEdzdxS3WPdd2VnmzW0+wih1/xEA97AwoJ2+aMz1D0k&#10;IL+i/gvKah49epUW3FvmldJcVg1ZzbL5Q81TD0FWLdkcDLNN+P9g+dfDnXuMhTof3VN48PwnZlPY&#10;ELCdiyXAMLWNKtrSnrmTsRp5nI2UYyI8Jy+vVjerZfab59qnq9XH4jOD9nw3RExfpLekHDpqtCsy&#10;oYXDA6ap9dxS0uiNFlttTA3ifndnIjlAftJtXSf0V23GkaEQWV5W5Fc1fAnR1PUvCKtTnk2jbUev&#10;5yZoewnisxN1chJoM52zOuNOvk1WFdN2Xhwf49nP/IbVhtO8lSF5Gdfbz3/F5jcAAAD//wMAUEsD&#10;BBQABgAIAAAAIQB0gDTS2wAAAAYBAAAPAAAAZHJzL2Rvd25yZXYueG1sTI5Ra8IwFIXfB/6HcAVf&#10;hiY66tbaVIqwvYwx1P2A2FybYnNTmli7f79sL/PxcA7f+fLtaFs2YO8bRxKWCwEMqXK6oVrC1/F1&#10;/gLMB0VatY5Qwjd62BaTh1xl2t1oj8Mh1CxCyGdKggmhyzj3lUGr/MJ1SLE7u96qEGNfc92rW4Tb&#10;lq+EWHOrGooPRnW4M1hdDlcrIbzx8mPYPy7F+viepGc+lv7TSDmbjuUGWMAx/I/hVz+qQxGdTu5K&#10;2rNWwnyVxqWE5AlYrFORPAM7/WVe5Pxev/gBAAD//wMAUEsBAi0AFAAGAAgAAAAhALaDOJL+AAAA&#10;4QEAABMAAAAAAAAAAAAAAAAAAAAAAFtDb250ZW50X1R5cGVzXS54bWxQSwECLQAUAAYACAAAACEA&#10;OP0h/9YAAACUAQAACwAAAAAAAAAAAAAAAAAvAQAAX3JlbHMvLnJlbHNQSwECLQAUAAYACAAAACEA&#10;W4EjcaUBAABdAwAADgAAAAAAAAAAAAAAAAAuAgAAZHJzL2Uyb0RvYy54bWxQSwECLQAUAAYACAAA&#10;ACEAdIA00tsAAAAGAQAADwAAAAAAAAAAAAAAAAD/AwAAZHJzL2Rvd25yZXYueG1sUEsFBgAAAAAE&#10;AAQA8wAAAAcFAAAAAA==&#10;" o:allowincell="f" filled="t" strokeweight=".45pt">
                <v:stroke joinstyle="miter"/>
                <o:lock v:ext="edit" shapetype="f"/>
              </v:line>
            </w:pict>
          </mc:Fallback>
        </mc:AlternateContent>
      </w:r>
    </w:p>
    <w:p w14:paraId="523177FF" w14:textId="77777777" w:rsidR="000E2392" w:rsidRDefault="000E2392">
      <w:pPr>
        <w:spacing w:line="39" w:lineRule="exact"/>
        <w:rPr>
          <w:sz w:val="20"/>
          <w:szCs w:val="20"/>
        </w:rPr>
      </w:pPr>
    </w:p>
    <w:p w14:paraId="4ED54D80" w14:textId="77777777" w:rsidR="000E2392" w:rsidRDefault="00000000">
      <w:pPr>
        <w:ind w:right="260"/>
        <w:jc w:val="right"/>
        <w:rPr>
          <w:sz w:val="20"/>
          <w:szCs w:val="20"/>
        </w:rPr>
      </w:pPr>
      <w:r>
        <w:rPr>
          <w:rFonts w:ascii="Arial" w:eastAsia="Arial" w:hAnsi="Arial" w:cs="Arial"/>
          <w:b/>
          <w:bCs/>
          <w:sz w:val="23"/>
          <w:szCs w:val="23"/>
        </w:rPr>
        <w:t>I-1</w:t>
      </w:r>
    </w:p>
    <w:p w14:paraId="680AF580" w14:textId="77777777" w:rsidR="000E2392" w:rsidRDefault="000E2392">
      <w:pPr>
        <w:spacing w:line="2" w:lineRule="exact"/>
        <w:rPr>
          <w:sz w:val="20"/>
          <w:szCs w:val="20"/>
        </w:rPr>
      </w:pPr>
    </w:p>
    <w:p w14:paraId="07790CB7" w14:textId="77777777" w:rsidR="000E2392" w:rsidRDefault="00000000">
      <w:pPr>
        <w:ind w:right="260"/>
        <w:jc w:val="right"/>
        <w:rPr>
          <w:sz w:val="20"/>
          <w:szCs w:val="20"/>
        </w:rPr>
      </w:pPr>
      <w:r>
        <w:rPr>
          <w:rFonts w:ascii="Arial" w:eastAsia="Arial" w:hAnsi="Arial" w:cs="Arial"/>
          <w:b/>
          <w:bCs/>
          <w:sz w:val="23"/>
          <w:szCs w:val="23"/>
        </w:rPr>
        <w:t>Schedule-I to Bid</w:t>
      </w:r>
    </w:p>
    <w:p w14:paraId="49E97A75" w14:textId="77777777" w:rsidR="000E2392" w:rsidRDefault="000E2392">
      <w:pPr>
        <w:spacing w:line="266" w:lineRule="exact"/>
        <w:rPr>
          <w:sz w:val="20"/>
          <w:szCs w:val="20"/>
        </w:rPr>
      </w:pPr>
    </w:p>
    <w:p w14:paraId="1D0BBA44" w14:textId="77777777" w:rsidR="000E2392" w:rsidRDefault="00000000">
      <w:pPr>
        <w:ind w:right="-81"/>
        <w:jc w:val="center"/>
        <w:rPr>
          <w:sz w:val="20"/>
          <w:szCs w:val="20"/>
        </w:rPr>
      </w:pPr>
      <w:r>
        <w:rPr>
          <w:rFonts w:ascii="Arial" w:eastAsia="Arial" w:hAnsi="Arial" w:cs="Arial"/>
          <w:b/>
          <w:bCs/>
          <w:sz w:val="23"/>
          <w:szCs w:val="23"/>
        </w:rPr>
        <w:t>CONSTRUCTION CAMP AND HOUSING FACILITIES</w:t>
      </w:r>
    </w:p>
    <w:p w14:paraId="65F57B6C" w14:textId="77777777" w:rsidR="000E2392" w:rsidRDefault="000E2392">
      <w:pPr>
        <w:spacing w:line="273" w:lineRule="exact"/>
        <w:rPr>
          <w:sz w:val="20"/>
          <w:szCs w:val="20"/>
        </w:rPr>
      </w:pPr>
    </w:p>
    <w:p w14:paraId="158CCB55" w14:textId="77777777" w:rsidR="000E2392" w:rsidRDefault="00000000">
      <w:pPr>
        <w:spacing w:line="235" w:lineRule="auto"/>
        <w:ind w:left="2"/>
        <w:rPr>
          <w:sz w:val="20"/>
          <w:szCs w:val="20"/>
        </w:rPr>
      </w:pPr>
      <w:r>
        <w:rPr>
          <w:rFonts w:ascii="Arial" w:eastAsia="Arial" w:hAnsi="Arial" w:cs="Arial"/>
          <w:sz w:val="23"/>
          <w:szCs w:val="23"/>
        </w:rPr>
        <w:t>The Bidder in accordance with Clause 6 of the Conditions of Contract shall provide description of his construction camp’s facilities and staff housing requirements.</w:t>
      </w:r>
    </w:p>
    <w:p w14:paraId="55614156" w14:textId="77777777" w:rsidR="000E2392" w:rsidRDefault="000E2392">
      <w:pPr>
        <w:spacing w:line="267" w:lineRule="exact"/>
        <w:rPr>
          <w:sz w:val="20"/>
          <w:szCs w:val="20"/>
        </w:rPr>
      </w:pPr>
    </w:p>
    <w:p w14:paraId="0F1468B2" w14:textId="77777777" w:rsidR="000E2392" w:rsidRDefault="00000000">
      <w:pPr>
        <w:ind w:left="2"/>
        <w:rPr>
          <w:sz w:val="20"/>
          <w:szCs w:val="20"/>
        </w:rPr>
      </w:pPr>
      <w:r>
        <w:rPr>
          <w:rFonts w:ascii="Arial" w:eastAsia="Arial" w:hAnsi="Arial" w:cs="Arial"/>
          <w:sz w:val="23"/>
          <w:szCs w:val="23"/>
        </w:rPr>
        <w:t>The Bidder shall list or explain his plans for providing these facilities for the service of the</w:t>
      </w:r>
    </w:p>
    <w:p w14:paraId="1D013016" w14:textId="77777777" w:rsidR="000E2392" w:rsidRDefault="00000000">
      <w:pPr>
        <w:ind w:left="2"/>
        <w:rPr>
          <w:sz w:val="20"/>
          <w:szCs w:val="20"/>
        </w:rPr>
      </w:pPr>
      <w:r>
        <w:rPr>
          <w:rFonts w:ascii="Arial" w:eastAsia="Arial" w:hAnsi="Arial" w:cs="Arial"/>
          <w:sz w:val="23"/>
          <w:szCs w:val="23"/>
        </w:rPr>
        <w:t>Contract as follows:</w:t>
      </w:r>
    </w:p>
    <w:p w14:paraId="519E710A" w14:textId="77777777" w:rsidR="000E2392" w:rsidRDefault="000E2392">
      <w:pPr>
        <w:spacing w:line="263" w:lineRule="exact"/>
        <w:rPr>
          <w:sz w:val="20"/>
          <w:szCs w:val="20"/>
        </w:rPr>
      </w:pPr>
    </w:p>
    <w:p w14:paraId="46637D8D" w14:textId="77777777" w:rsidR="000E2392" w:rsidRDefault="00000000">
      <w:pPr>
        <w:numPr>
          <w:ilvl w:val="0"/>
          <w:numId w:val="90"/>
        </w:numPr>
        <w:tabs>
          <w:tab w:val="left" w:pos="362"/>
        </w:tabs>
        <w:ind w:left="362" w:hanging="362"/>
        <w:rPr>
          <w:rFonts w:ascii="Arial" w:eastAsia="Arial" w:hAnsi="Arial" w:cs="Arial"/>
          <w:sz w:val="23"/>
          <w:szCs w:val="23"/>
        </w:rPr>
      </w:pPr>
      <w:r>
        <w:rPr>
          <w:rFonts w:ascii="Arial" w:eastAsia="Arial" w:hAnsi="Arial" w:cs="Arial"/>
          <w:sz w:val="23"/>
          <w:szCs w:val="23"/>
        </w:rPr>
        <w:t>Site Preparation (clearing, land preparation, etc.).</w:t>
      </w:r>
    </w:p>
    <w:p w14:paraId="71D459CB" w14:textId="77777777" w:rsidR="000E2392" w:rsidRDefault="000E2392">
      <w:pPr>
        <w:spacing w:line="1" w:lineRule="exact"/>
        <w:rPr>
          <w:rFonts w:ascii="Arial" w:eastAsia="Arial" w:hAnsi="Arial" w:cs="Arial"/>
          <w:sz w:val="23"/>
          <w:szCs w:val="23"/>
        </w:rPr>
      </w:pPr>
    </w:p>
    <w:p w14:paraId="7A85BD33" w14:textId="77777777" w:rsidR="000E2392" w:rsidRDefault="00000000">
      <w:pPr>
        <w:numPr>
          <w:ilvl w:val="0"/>
          <w:numId w:val="90"/>
        </w:numPr>
        <w:tabs>
          <w:tab w:val="left" w:pos="362"/>
        </w:tabs>
        <w:ind w:left="362" w:hanging="362"/>
        <w:rPr>
          <w:rFonts w:ascii="Arial" w:eastAsia="Arial" w:hAnsi="Arial" w:cs="Arial"/>
          <w:sz w:val="23"/>
          <w:szCs w:val="23"/>
        </w:rPr>
      </w:pPr>
      <w:r>
        <w:rPr>
          <w:rFonts w:ascii="Arial" w:eastAsia="Arial" w:hAnsi="Arial" w:cs="Arial"/>
          <w:sz w:val="23"/>
          <w:szCs w:val="23"/>
        </w:rPr>
        <w:t>Provision of Services.</w:t>
      </w:r>
    </w:p>
    <w:p w14:paraId="77B8427D" w14:textId="77777777" w:rsidR="000E2392" w:rsidRDefault="00000000">
      <w:pPr>
        <w:numPr>
          <w:ilvl w:val="1"/>
          <w:numId w:val="90"/>
        </w:numPr>
        <w:tabs>
          <w:tab w:val="left" w:pos="722"/>
        </w:tabs>
        <w:ind w:left="722" w:hanging="362"/>
        <w:rPr>
          <w:rFonts w:ascii="Arial" w:eastAsia="Arial" w:hAnsi="Arial" w:cs="Arial"/>
          <w:sz w:val="23"/>
          <w:szCs w:val="23"/>
        </w:rPr>
      </w:pPr>
      <w:r>
        <w:rPr>
          <w:rFonts w:ascii="Arial" w:eastAsia="Arial" w:hAnsi="Arial" w:cs="Arial"/>
          <w:sz w:val="23"/>
          <w:szCs w:val="23"/>
        </w:rPr>
        <w:t>Electrical power (expected power load, etc.).</w:t>
      </w:r>
    </w:p>
    <w:p w14:paraId="72DBA414" w14:textId="77777777" w:rsidR="000E2392" w:rsidRDefault="00000000">
      <w:pPr>
        <w:numPr>
          <w:ilvl w:val="1"/>
          <w:numId w:val="90"/>
        </w:numPr>
        <w:tabs>
          <w:tab w:val="left" w:pos="722"/>
        </w:tabs>
        <w:ind w:left="722" w:hanging="362"/>
        <w:rPr>
          <w:rFonts w:ascii="Arial" w:eastAsia="Arial" w:hAnsi="Arial" w:cs="Arial"/>
          <w:sz w:val="23"/>
          <w:szCs w:val="23"/>
        </w:rPr>
      </w:pPr>
      <w:r>
        <w:rPr>
          <w:rFonts w:ascii="Arial" w:eastAsia="Arial" w:hAnsi="Arial" w:cs="Arial"/>
          <w:sz w:val="23"/>
          <w:szCs w:val="23"/>
        </w:rPr>
        <w:t>Water (required amount and system proposed).</w:t>
      </w:r>
    </w:p>
    <w:p w14:paraId="6F32780B" w14:textId="77777777" w:rsidR="000E2392" w:rsidRDefault="00000000">
      <w:pPr>
        <w:numPr>
          <w:ilvl w:val="1"/>
          <w:numId w:val="90"/>
        </w:numPr>
        <w:tabs>
          <w:tab w:val="left" w:pos="722"/>
        </w:tabs>
        <w:ind w:left="722" w:hanging="362"/>
        <w:rPr>
          <w:rFonts w:ascii="Arial" w:eastAsia="Arial" w:hAnsi="Arial" w:cs="Arial"/>
          <w:sz w:val="23"/>
          <w:szCs w:val="23"/>
        </w:rPr>
      </w:pPr>
      <w:r>
        <w:rPr>
          <w:rFonts w:ascii="Arial" w:eastAsia="Arial" w:hAnsi="Arial" w:cs="Arial"/>
          <w:sz w:val="23"/>
          <w:szCs w:val="23"/>
        </w:rPr>
        <w:t>Sanitation (sewage disposal system, etc.)</w:t>
      </w:r>
    </w:p>
    <w:p w14:paraId="7E3423AC" w14:textId="77777777" w:rsidR="000E2392" w:rsidRDefault="00000000">
      <w:pPr>
        <w:numPr>
          <w:ilvl w:val="0"/>
          <w:numId w:val="90"/>
        </w:numPr>
        <w:tabs>
          <w:tab w:val="left" w:pos="362"/>
        </w:tabs>
        <w:ind w:left="362" w:hanging="362"/>
        <w:rPr>
          <w:rFonts w:ascii="Arial" w:eastAsia="Arial" w:hAnsi="Arial" w:cs="Arial"/>
          <w:sz w:val="23"/>
          <w:szCs w:val="23"/>
        </w:rPr>
      </w:pPr>
      <w:r>
        <w:rPr>
          <w:rFonts w:ascii="Arial" w:eastAsia="Arial" w:hAnsi="Arial" w:cs="Arial"/>
          <w:sz w:val="23"/>
          <w:szCs w:val="23"/>
        </w:rPr>
        <w:t>Construction of Facilities</w:t>
      </w:r>
    </w:p>
    <w:p w14:paraId="31496A0F" w14:textId="77777777" w:rsidR="000E2392" w:rsidRDefault="000E2392">
      <w:pPr>
        <w:spacing w:line="11" w:lineRule="exact"/>
        <w:rPr>
          <w:rFonts w:ascii="Arial" w:eastAsia="Arial" w:hAnsi="Arial" w:cs="Arial"/>
          <w:sz w:val="23"/>
          <w:szCs w:val="23"/>
        </w:rPr>
      </w:pPr>
    </w:p>
    <w:p w14:paraId="68767C91" w14:textId="77777777" w:rsidR="000E2392" w:rsidRDefault="00000000">
      <w:pPr>
        <w:numPr>
          <w:ilvl w:val="1"/>
          <w:numId w:val="90"/>
        </w:numPr>
        <w:tabs>
          <w:tab w:val="left" w:pos="724"/>
        </w:tabs>
        <w:spacing w:line="235" w:lineRule="auto"/>
        <w:ind w:left="722" w:hanging="362"/>
        <w:rPr>
          <w:rFonts w:ascii="Arial" w:eastAsia="Arial" w:hAnsi="Arial" w:cs="Arial"/>
          <w:sz w:val="23"/>
          <w:szCs w:val="23"/>
        </w:rPr>
      </w:pPr>
      <w:r>
        <w:rPr>
          <w:rFonts w:ascii="Arial" w:eastAsia="Arial" w:hAnsi="Arial" w:cs="Arial"/>
          <w:sz w:val="23"/>
          <w:szCs w:val="23"/>
        </w:rPr>
        <w:t>Contractor’s Office. Workshop and Work Areas (areas required and proposed layout, type of construction of buildings, etc.).</w:t>
      </w:r>
    </w:p>
    <w:p w14:paraId="2495AC95" w14:textId="77777777" w:rsidR="000E2392" w:rsidRDefault="00000000">
      <w:pPr>
        <w:numPr>
          <w:ilvl w:val="1"/>
          <w:numId w:val="90"/>
        </w:numPr>
        <w:tabs>
          <w:tab w:val="left" w:pos="722"/>
        </w:tabs>
        <w:ind w:left="722" w:hanging="362"/>
        <w:rPr>
          <w:rFonts w:ascii="Arial" w:eastAsia="Arial" w:hAnsi="Arial" w:cs="Arial"/>
          <w:sz w:val="23"/>
          <w:szCs w:val="23"/>
        </w:rPr>
      </w:pPr>
      <w:r>
        <w:rPr>
          <w:rFonts w:ascii="Arial" w:eastAsia="Arial" w:hAnsi="Arial" w:cs="Arial"/>
          <w:sz w:val="23"/>
          <w:szCs w:val="23"/>
        </w:rPr>
        <w:t>Warehouses and Storage Areas (area required, type of construction and layout).</w:t>
      </w:r>
    </w:p>
    <w:p w14:paraId="1D0A84CE" w14:textId="77777777" w:rsidR="000E2392" w:rsidRDefault="000E2392">
      <w:pPr>
        <w:spacing w:line="8" w:lineRule="exact"/>
        <w:rPr>
          <w:rFonts w:ascii="Arial" w:eastAsia="Arial" w:hAnsi="Arial" w:cs="Arial"/>
          <w:sz w:val="23"/>
          <w:szCs w:val="23"/>
        </w:rPr>
      </w:pPr>
    </w:p>
    <w:p w14:paraId="3795A0E9" w14:textId="77777777" w:rsidR="000E2392" w:rsidRDefault="00000000">
      <w:pPr>
        <w:numPr>
          <w:ilvl w:val="1"/>
          <w:numId w:val="90"/>
        </w:numPr>
        <w:tabs>
          <w:tab w:val="left" w:pos="724"/>
        </w:tabs>
        <w:spacing w:line="235" w:lineRule="auto"/>
        <w:ind w:left="722" w:hanging="362"/>
        <w:rPr>
          <w:rFonts w:ascii="Arial" w:eastAsia="Arial" w:hAnsi="Arial" w:cs="Arial"/>
          <w:sz w:val="23"/>
          <w:szCs w:val="23"/>
        </w:rPr>
      </w:pPr>
      <w:r>
        <w:rPr>
          <w:rFonts w:ascii="Arial" w:eastAsia="Arial" w:hAnsi="Arial" w:cs="Arial"/>
          <w:sz w:val="23"/>
          <w:szCs w:val="23"/>
        </w:rPr>
        <w:t>Housing and Staff Facilities (Plans for housing for proposed staff, layout, type of construction, etc.).</w:t>
      </w:r>
    </w:p>
    <w:p w14:paraId="024AEED4" w14:textId="77777777" w:rsidR="000E2392" w:rsidRDefault="000E2392">
      <w:pPr>
        <w:spacing w:line="12" w:lineRule="exact"/>
        <w:rPr>
          <w:rFonts w:ascii="Arial" w:eastAsia="Arial" w:hAnsi="Arial" w:cs="Arial"/>
          <w:sz w:val="23"/>
          <w:szCs w:val="23"/>
        </w:rPr>
      </w:pPr>
    </w:p>
    <w:p w14:paraId="0FB8E8E0" w14:textId="77777777" w:rsidR="000E2392" w:rsidRDefault="00000000">
      <w:pPr>
        <w:numPr>
          <w:ilvl w:val="0"/>
          <w:numId w:val="90"/>
        </w:numPr>
        <w:tabs>
          <w:tab w:val="left" w:pos="364"/>
        </w:tabs>
        <w:spacing w:line="235" w:lineRule="auto"/>
        <w:ind w:left="362" w:hanging="362"/>
        <w:rPr>
          <w:rFonts w:ascii="Arial" w:eastAsia="Arial" w:hAnsi="Arial" w:cs="Arial"/>
          <w:sz w:val="23"/>
          <w:szCs w:val="23"/>
        </w:rPr>
      </w:pPr>
      <w:r>
        <w:rPr>
          <w:rFonts w:ascii="Arial" w:eastAsia="Arial" w:hAnsi="Arial" w:cs="Arial"/>
          <w:sz w:val="23"/>
          <w:szCs w:val="23"/>
        </w:rPr>
        <w:t>Construction Equipment Assembly and Preparation (detailed plans for carrying out this activity).</w:t>
      </w:r>
    </w:p>
    <w:p w14:paraId="43CA9326" w14:textId="77777777" w:rsidR="000E2392" w:rsidRDefault="00000000">
      <w:pPr>
        <w:numPr>
          <w:ilvl w:val="0"/>
          <w:numId w:val="90"/>
        </w:numPr>
        <w:tabs>
          <w:tab w:val="left" w:pos="362"/>
        </w:tabs>
        <w:ind w:left="362" w:hanging="362"/>
        <w:rPr>
          <w:rFonts w:ascii="Arial" w:eastAsia="Arial" w:hAnsi="Arial" w:cs="Arial"/>
          <w:sz w:val="23"/>
          <w:szCs w:val="23"/>
        </w:rPr>
      </w:pPr>
      <w:r>
        <w:rPr>
          <w:rFonts w:ascii="Arial" w:eastAsia="Arial" w:hAnsi="Arial" w:cs="Arial"/>
          <w:sz w:val="23"/>
          <w:szCs w:val="23"/>
        </w:rPr>
        <w:t>Other Items Proposed (Security services, etc.)</w:t>
      </w:r>
    </w:p>
    <w:p w14:paraId="4D7BE502" w14:textId="77777777" w:rsidR="000E2392" w:rsidRDefault="000E2392">
      <w:pPr>
        <w:spacing w:line="263" w:lineRule="exact"/>
        <w:rPr>
          <w:sz w:val="20"/>
          <w:szCs w:val="20"/>
        </w:rPr>
      </w:pPr>
    </w:p>
    <w:p w14:paraId="250D4D27" w14:textId="77777777" w:rsidR="000E2392" w:rsidRDefault="00000000">
      <w:pPr>
        <w:ind w:left="2"/>
        <w:rPr>
          <w:sz w:val="20"/>
          <w:szCs w:val="20"/>
        </w:rPr>
      </w:pPr>
      <w:r>
        <w:rPr>
          <w:rFonts w:ascii="Arial" w:eastAsia="Arial" w:hAnsi="Arial" w:cs="Arial"/>
          <w:b/>
          <w:bCs/>
          <w:sz w:val="23"/>
          <w:szCs w:val="23"/>
        </w:rPr>
        <w:t>Note:</w:t>
      </w:r>
    </w:p>
    <w:p w14:paraId="0A559954" w14:textId="77777777" w:rsidR="000E2392" w:rsidRDefault="000E2392">
      <w:pPr>
        <w:spacing w:line="11" w:lineRule="exact"/>
        <w:rPr>
          <w:sz w:val="20"/>
          <w:szCs w:val="20"/>
        </w:rPr>
      </w:pPr>
    </w:p>
    <w:p w14:paraId="10E7DBEC" w14:textId="77777777" w:rsidR="000E2392" w:rsidRDefault="00000000">
      <w:pPr>
        <w:spacing w:line="236" w:lineRule="auto"/>
        <w:ind w:left="42"/>
        <w:jc w:val="both"/>
        <w:rPr>
          <w:sz w:val="20"/>
          <w:szCs w:val="20"/>
        </w:rPr>
      </w:pPr>
      <w:r>
        <w:rPr>
          <w:rFonts w:ascii="Arial" w:eastAsia="Arial" w:hAnsi="Arial" w:cs="Arial"/>
          <w:sz w:val="23"/>
          <w:szCs w:val="23"/>
        </w:rPr>
        <w:t>The Contractor shall be responsible for pumps, electrical power, water and electrical distribution systems, and sewerage system including all fittings, pipes and other items necessary for servicing the Contractor’s construction camp.</w:t>
      </w:r>
    </w:p>
    <w:p w14:paraId="29ECAD40" w14:textId="77777777" w:rsidR="000E2392" w:rsidRDefault="000E2392">
      <w:pPr>
        <w:spacing w:line="200" w:lineRule="exact"/>
        <w:rPr>
          <w:sz w:val="20"/>
          <w:szCs w:val="20"/>
        </w:rPr>
      </w:pPr>
    </w:p>
    <w:p w14:paraId="77BF32C9" w14:textId="77777777" w:rsidR="000E2392" w:rsidRDefault="000E2392">
      <w:pPr>
        <w:spacing w:line="200" w:lineRule="exact"/>
        <w:rPr>
          <w:sz w:val="20"/>
          <w:szCs w:val="20"/>
        </w:rPr>
      </w:pPr>
    </w:p>
    <w:p w14:paraId="7D0C2E3F" w14:textId="77777777" w:rsidR="000E2392" w:rsidRDefault="000E2392">
      <w:pPr>
        <w:spacing w:line="200" w:lineRule="exact"/>
        <w:rPr>
          <w:sz w:val="20"/>
          <w:szCs w:val="20"/>
        </w:rPr>
      </w:pPr>
    </w:p>
    <w:p w14:paraId="57571003" w14:textId="77777777" w:rsidR="000E2392" w:rsidRDefault="000E2392">
      <w:pPr>
        <w:spacing w:line="200" w:lineRule="exact"/>
        <w:rPr>
          <w:sz w:val="20"/>
          <w:szCs w:val="20"/>
        </w:rPr>
      </w:pPr>
    </w:p>
    <w:p w14:paraId="420E16EF" w14:textId="77777777" w:rsidR="000E2392" w:rsidRDefault="000E2392">
      <w:pPr>
        <w:spacing w:line="200" w:lineRule="exact"/>
        <w:rPr>
          <w:sz w:val="20"/>
          <w:szCs w:val="20"/>
        </w:rPr>
      </w:pPr>
    </w:p>
    <w:p w14:paraId="3192B27B" w14:textId="77777777" w:rsidR="000E2392" w:rsidRDefault="000E2392">
      <w:pPr>
        <w:spacing w:line="200" w:lineRule="exact"/>
        <w:rPr>
          <w:sz w:val="20"/>
          <w:szCs w:val="20"/>
        </w:rPr>
      </w:pPr>
    </w:p>
    <w:p w14:paraId="63D5E27C" w14:textId="77777777" w:rsidR="000E2392" w:rsidRDefault="000E2392">
      <w:pPr>
        <w:spacing w:line="200" w:lineRule="exact"/>
        <w:rPr>
          <w:sz w:val="20"/>
          <w:szCs w:val="20"/>
        </w:rPr>
      </w:pPr>
    </w:p>
    <w:p w14:paraId="1F5EAC08" w14:textId="77777777" w:rsidR="000E2392" w:rsidRDefault="000E2392">
      <w:pPr>
        <w:spacing w:line="200" w:lineRule="exact"/>
        <w:rPr>
          <w:sz w:val="20"/>
          <w:szCs w:val="20"/>
        </w:rPr>
      </w:pPr>
    </w:p>
    <w:p w14:paraId="0DFA617C" w14:textId="77777777" w:rsidR="000E2392" w:rsidRDefault="000E2392">
      <w:pPr>
        <w:spacing w:line="200" w:lineRule="exact"/>
        <w:rPr>
          <w:sz w:val="20"/>
          <w:szCs w:val="20"/>
        </w:rPr>
      </w:pPr>
    </w:p>
    <w:p w14:paraId="597A9CD3" w14:textId="77777777" w:rsidR="000E2392" w:rsidRDefault="000E2392">
      <w:pPr>
        <w:spacing w:line="200" w:lineRule="exact"/>
        <w:rPr>
          <w:sz w:val="20"/>
          <w:szCs w:val="20"/>
        </w:rPr>
      </w:pPr>
    </w:p>
    <w:p w14:paraId="4FDF2F21" w14:textId="77777777" w:rsidR="000E2392" w:rsidRDefault="000E2392">
      <w:pPr>
        <w:spacing w:line="200" w:lineRule="exact"/>
        <w:rPr>
          <w:sz w:val="20"/>
          <w:szCs w:val="20"/>
        </w:rPr>
      </w:pPr>
    </w:p>
    <w:p w14:paraId="401FF515" w14:textId="77777777" w:rsidR="000E2392" w:rsidRDefault="000E2392">
      <w:pPr>
        <w:spacing w:line="200" w:lineRule="exact"/>
        <w:rPr>
          <w:sz w:val="20"/>
          <w:szCs w:val="20"/>
        </w:rPr>
      </w:pPr>
    </w:p>
    <w:p w14:paraId="2509F648" w14:textId="77777777" w:rsidR="000E2392" w:rsidRDefault="000E2392">
      <w:pPr>
        <w:spacing w:line="200" w:lineRule="exact"/>
        <w:rPr>
          <w:sz w:val="20"/>
          <w:szCs w:val="20"/>
        </w:rPr>
      </w:pPr>
    </w:p>
    <w:p w14:paraId="0A39DEDC" w14:textId="77777777" w:rsidR="000E2392" w:rsidRDefault="000E2392">
      <w:pPr>
        <w:spacing w:line="200" w:lineRule="exact"/>
        <w:rPr>
          <w:sz w:val="20"/>
          <w:szCs w:val="20"/>
        </w:rPr>
      </w:pPr>
    </w:p>
    <w:p w14:paraId="692741F6" w14:textId="77777777" w:rsidR="000E2392" w:rsidRDefault="000E2392">
      <w:pPr>
        <w:spacing w:line="200" w:lineRule="exact"/>
        <w:rPr>
          <w:sz w:val="20"/>
          <w:szCs w:val="20"/>
        </w:rPr>
      </w:pPr>
    </w:p>
    <w:p w14:paraId="221A625F" w14:textId="77777777" w:rsidR="000E2392" w:rsidRDefault="000E2392">
      <w:pPr>
        <w:spacing w:line="200" w:lineRule="exact"/>
        <w:rPr>
          <w:sz w:val="20"/>
          <w:szCs w:val="20"/>
        </w:rPr>
      </w:pPr>
    </w:p>
    <w:p w14:paraId="693C8E7B" w14:textId="77777777" w:rsidR="000E2392" w:rsidRDefault="000E2392">
      <w:pPr>
        <w:spacing w:line="200" w:lineRule="exact"/>
        <w:rPr>
          <w:sz w:val="20"/>
          <w:szCs w:val="20"/>
        </w:rPr>
      </w:pPr>
    </w:p>
    <w:p w14:paraId="5332F8D2" w14:textId="77777777" w:rsidR="000E2392" w:rsidRDefault="000E2392">
      <w:pPr>
        <w:spacing w:line="200" w:lineRule="exact"/>
        <w:rPr>
          <w:sz w:val="20"/>
          <w:szCs w:val="20"/>
        </w:rPr>
      </w:pPr>
    </w:p>
    <w:p w14:paraId="65807EF5" w14:textId="77777777" w:rsidR="000E2392" w:rsidRDefault="000E2392">
      <w:pPr>
        <w:spacing w:line="200" w:lineRule="exact"/>
        <w:rPr>
          <w:sz w:val="20"/>
          <w:szCs w:val="20"/>
        </w:rPr>
      </w:pPr>
    </w:p>
    <w:p w14:paraId="0D9361B6" w14:textId="77777777" w:rsidR="000E2392" w:rsidRDefault="000E2392">
      <w:pPr>
        <w:spacing w:line="200" w:lineRule="exact"/>
        <w:rPr>
          <w:sz w:val="20"/>
          <w:szCs w:val="20"/>
        </w:rPr>
      </w:pPr>
    </w:p>
    <w:p w14:paraId="6A183B63" w14:textId="77777777" w:rsidR="000E2392" w:rsidRDefault="000E2392">
      <w:pPr>
        <w:spacing w:line="200" w:lineRule="exact"/>
        <w:rPr>
          <w:sz w:val="20"/>
          <w:szCs w:val="20"/>
        </w:rPr>
      </w:pPr>
    </w:p>
    <w:p w14:paraId="3EAB2E9D" w14:textId="77777777" w:rsidR="000E2392" w:rsidRDefault="000E2392">
      <w:pPr>
        <w:spacing w:line="200" w:lineRule="exact"/>
        <w:rPr>
          <w:sz w:val="20"/>
          <w:szCs w:val="20"/>
        </w:rPr>
      </w:pPr>
    </w:p>
    <w:p w14:paraId="48281B38" w14:textId="77777777" w:rsidR="000E2392" w:rsidRDefault="000E2392">
      <w:pPr>
        <w:spacing w:line="200" w:lineRule="exact"/>
        <w:rPr>
          <w:sz w:val="20"/>
          <w:szCs w:val="20"/>
        </w:rPr>
      </w:pPr>
    </w:p>
    <w:p w14:paraId="45A9198C" w14:textId="77777777" w:rsidR="000E2392" w:rsidRDefault="000E2392">
      <w:pPr>
        <w:spacing w:line="200" w:lineRule="exact"/>
        <w:rPr>
          <w:sz w:val="20"/>
          <w:szCs w:val="20"/>
        </w:rPr>
      </w:pPr>
    </w:p>
    <w:p w14:paraId="0345E069" w14:textId="77777777" w:rsidR="000E2392" w:rsidRDefault="000E2392">
      <w:pPr>
        <w:spacing w:line="200" w:lineRule="exact"/>
        <w:rPr>
          <w:sz w:val="20"/>
          <w:szCs w:val="20"/>
        </w:rPr>
      </w:pPr>
    </w:p>
    <w:p w14:paraId="2ABED9BD" w14:textId="77777777" w:rsidR="000E2392" w:rsidRDefault="000E2392">
      <w:pPr>
        <w:spacing w:line="200" w:lineRule="exact"/>
        <w:rPr>
          <w:sz w:val="20"/>
          <w:szCs w:val="20"/>
        </w:rPr>
      </w:pPr>
    </w:p>
    <w:p w14:paraId="76B3E6F9" w14:textId="77777777" w:rsidR="000E2392" w:rsidRDefault="000E2392">
      <w:pPr>
        <w:spacing w:line="200" w:lineRule="exact"/>
        <w:rPr>
          <w:sz w:val="20"/>
          <w:szCs w:val="20"/>
        </w:rPr>
      </w:pPr>
    </w:p>
    <w:p w14:paraId="6EB0E1F4" w14:textId="77777777" w:rsidR="000E2392" w:rsidRDefault="000E2392">
      <w:pPr>
        <w:spacing w:line="200" w:lineRule="exact"/>
        <w:rPr>
          <w:sz w:val="20"/>
          <w:szCs w:val="20"/>
        </w:rPr>
      </w:pPr>
    </w:p>
    <w:p w14:paraId="12D94574" w14:textId="77777777" w:rsidR="000E2392" w:rsidRDefault="000E2392">
      <w:pPr>
        <w:spacing w:line="200" w:lineRule="exact"/>
        <w:rPr>
          <w:sz w:val="20"/>
          <w:szCs w:val="20"/>
        </w:rPr>
      </w:pPr>
    </w:p>
    <w:p w14:paraId="344A37B3" w14:textId="77777777" w:rsidR="000E2392" w:rsidRDefault="000E2392">
      <w:pPr>
        <w:spacing w:line="200" w:lineRule="exact"/>
        <w:rPr>
          <w:sz w:val="20"/>
          <w:szCs w:val="20"/>
        </w:rPr>
      </w:pPr>
    </w:p>
    <w:p w14:paraId="1E47AF96" w14:textId="77777777" w:rsidR="000E2392" w:rsidRDefault="000E2392">
      <w:pPr>
        <w:spacing w:line="200" w:lineRule="exact"/>
        <w:rPr>
          <w:sz w:val="20"/>
          <w:szCs w:val="20"/>
        </w:rPr>
      </w:pPr>
    </w:p>
    <w:p w14:paraId="3F27D400" w14:textId="77777777" w:rsidR="000E2392" w:rsidRDefault="000E2392">
      <w:pPr>
        <w:spacing w:line="200" w:lineRule="exact"/>
        <w:rPr>
          <w:sz w:val="20"/>
          <w:szCs w:val="20"/>
        </w:rPr>
      </w:pPr>
    </w:p>
    <w:p w14:paraId="75FCDAEA" w14:textId="77777777" w:rsidR="000E2392" w:rsidRDefault="000E2392">
      <w:pPr>
        <w:spacing w:line="287" w:lineRule="exact"/>
        <w:rPr>
          <w:sz w:val="20"/>
          <w:szCs w:val="20"/>
        </w:rPr>
      </w:pPr>
    </w:p>
    <w:p w14:paraId="006737D3" w14:textId="77777777" w:rsidR="000E2392" w:rsidRDefault="00000000">
      <w:pPr>
        <w:ind w:right="238"/>
        <w:jc w:val="center"/>
        <w:rPr>
          <w:sz w:val="20"/>
          <w:szCs w:val="20"/>
        </w:rPr>
      </w:pPr>
      <w:r>
        <w:rPr>
          <w:rFonts w:eastAsia="Times New Roman"/>
          <w:sz w:val="18"/>
          <w:szCs w:val="18"/>
        </w:rPr>
        <w:t>70</w:t>
      </w:r>
    </w:p>
    <w:p w14:paraId="12D55406" w14:textId="77777777" w:rsidR="000E2392" w:rsidRDefault="000E2392">
      <w:pPr>
        <w:sectPr w:rsidR="000E2392">
          <w:pgSz w:w="11920" w:h="16841"/>
          <w:pgMar w:top="735" w:right="1171" w:bottom="468" w:left="1438" w:header="0" w:footer="0" w:gutter="0"/>
          <w:cols w:space="720" w:equalWidth="0">
            <w:col w:w="9302"/>
          </w:cols>
        </w:sectPr>
      </w:pPr>
    </w:p>
    <w:p w14:paraId="1D0530C4" w14:textId="77777777" w:rsidR="000E2392" w:rsidRDefault="00000000">
      <w:pPr>
        <w:ind w:left="240"/>
        <w:rPr>
          <w:sz w:val="20"/>
          <w:szCs w:val="20"/>
        </w:rPr>
      </w:pPr>
      <w:bookmarkStart w:id="86" w:name="page87"/>
      <w:bookmarkEnd w:id="86"/>
      <w:r>
        <w:rPr>
          <w:rFonts w:eastAsia="Times New Roman"/>
          <w:sz w:val="15"/>
          <w:szCs w:val="15"/>
        </w:rPr>
        <w:lastRenderedPageBreak/>
        <w:t>Letters of Bid and Schedules to Bid</w:t>
      </w:r>
    </w:p>
    <w:p w14:paraId="6B2C9517" w14:textId="77777777" w:rsidR="000E2392" w:rsidRDefault="000E2392">
      <w:pPr>
        <w:spacing w:line="4" w:lineRule="exact"/>
        <w:rPr>
          <w:sz w:val="20"/>
          <w:szCs w:val="20"/>
        </w:rPr>
      </w:pPr>
    </w:p>
    <w:p w14:paraId="2860871F" w14:textId="77777777" w:rsidR="000E2392" w:rsidRDefault="00000000">
      <w:pPr>
        <w:ind w:right="240"/>
        <w:jc w:val="right"/>
        <w:rPr>
          <w:sz w:val="20"/>
          <w:szCs w:val="20"/>
        </w:rPr>
      </w:pPr>
      <w:r>
        <w:rPr>
          <w:rFonts w:ascii="Arial" w:eastAsia="Arial" w:hAnsi="Arial" w:cs="Arial"/>
          <w:b/>
          <w:bCs/>
          <w:sz w:val="23"/>
          <w:szCs w:val="23"/>
        </w:rPr>
        <w:t>J-1</w:t>
      </w:r>
    </w:p>
    <w:p w14:paraId="1A2C7C2B"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112448" behindDoc="1" locked="0" layoutInCell="0" allowOverlap="1" wp14:anchorId="2BCB9CCE" wp14:editId="3D4B4535">
                <wp:simplePos x="0" y="0"/>
                <wp:positionH relativeFrom="column">
                  <wp:posOffset>132080</wp:posOffset>
                </wp:positionH>
                <wp:positionV relativeFrom="paragraph">
                  <wp:posOffset>-145415</wp:posOffset>
                </wp:positionV>
                <wp:extent cx="5770245" cy="0"/>
                <wp:effectExtent l="0" t="0" r="0" b="0"/>
                <wp:wrapNone/>
                <wp:docPr id="259" name="Shape 25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70245" cy="4763"/>
                        </a:xfrm>
                        <a:prstGeom prst="line">
                          <a:avLst/>
                        </a:prstGeom>
                        <a:solidFill>
                          <a:srgbClr val="FFFFFF"/>
                        </a:solidFill>
                        <a:ln w="5715">
                          <a:solidFill>
                            <a:srgbClr val="000000"/>
                          </a:solidFill>
                          <a:miter lim="800000"/>
                          <a:headEnd/>
                          <a:tailEnd/>
                        </a:ln>
                      </wps:spPr>
                      <wps:bodyPr/>
                    </wps:wsp>
                  </a:graphicData>
                </a:graphic>
              </wp:anchor>
            </w:drawing>
          </mc:Choice>
          <mc:Fallback>
            <w:pict>
              <v:line w14:anchorId="3C7EDE83" id="Shape 259" o:spid="_x0000_s1026" style="position:absolute;z-index:-252204032;visibility:visible;mso-wrap-style:square;mso-wrap-distance-left:9pt;mso-wrap-distance-top:0;mso-wrap-distance-right:9pt;mso-wrap-distance-bottom:0;mso-position-horizontal:absolute;mso-position-horizontal-relative:text;mso-position-vertical:absolute;mso-position-vertical-relative:text" from="10.4pt,-11.45pt" to="464.75pt,-1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6GoDpAEAAF0DAAAOAAAAZHJzL2Uyb0RvYy54bWysU8lu2zAUvBfIPxC8x5LdOA4EyzkkcS9B&#10;GyDtBzxzsYhyAx9ryX9fkrKVpT0F4YHgWziaGT6tbwejyUEEVM62dD6rKRGWOa7svqW/fm4vbyjB&#10;CJaDdla09CiQ3m4uvqx734iF65zmIpAEYrHpfUu7GH1TVcg6YQBnzgubitIFAzGFYV/xAH1CN7pa&#10;1PV11bvAfXBMIKbs/Vikm4IvpWDxh5QoItEtTdxi2UPZd3mvNmto9gF8p9iJBnyAhQFl00cnqHuI&#10;QP4E9Q+UUSw4dDLOmDOVk1IxUTQkNfP6nZrnDrwoWpI56Ceb8PNg2ffDnX0KmTob7LN/dOw3JlOq&#10;3mMzFXOAfmwbZDC5PXEnQzHyOBkphkhYSi5Xq3pxtaSEpdrV6vpr9rmC5nzXB4zfhDMkH1qqlc0y&#10;oYHDI8ax9dyS0+i04luldQnCfnenAzlAetJtWSf0N23akj4TmS8L8psavoaoy/ofhFExzaZWpqU3&#10;UxM0nQD+YHmZnAhKj+ekTtuTb6NV2bSd48encPYzvWGx4TRveUhex+X2y1+x+QsAAP//AwBQSwME&#10;FAAGAAgAAAAhAGxbLSDeAAAACgEAAA8AAABkcnMvZG93bnJldi54bWxMj8FqwzAQRO+F/IPYQi4l&#10;kSJIiF3LwQTaSyklST9AsTaWqbUyluI4f18VCu1xZ4eZN8Vuch0bcQitJwWrpQCGVHvTUqPg8/Sy&#10;2AILUZPRnSdUcMcAu3L2UOjc+BsdcDzGhqUQCrlWYGPsc85DbdHpsPQ9Uvpd/OB0TOfQcDPoWwp3&#10;HZdCbLjTLaUGq3vcW6y/jlenIL7y6n08PK3E5vS2zi58qsKHVWr+OFXPwCJO8c8MP/gJHcrEdPZX&#10;MoF1CqRI5FHBQsoMWDJkMlsDO/8qvCz4/wnlNwAAAP//AwBQSwECLQAUAAYACAAAACEAtoM4kv4A&#10;AADhAQAAEwAAAAAAAAAAAAAAAAAAAAAAW0NvbnRlbnRfVHlwZXNdLnhtbFBLAQItABQABgAIAAAA&#10;IQA4/SH/1gAAAJQBAAALAAAAAAAAAAAAAAAAAC8BAABfcmVscy8ucmVsc1BLAQItABQABgAIAAAA&#10;IQA26GoDpAEAAF0DAAAOAAAAAAAAAAAAAAAAAC4CAABkcnMvZTJvRG9jLnhtbFBLAQItABQABgAI&#10;AAAAIQBsWy0g3gAAAAoBAAAPAAAAAAAAAAAAAAAAAP4DAABkcnMvZG93bnJldi54bWxQSwUGAAAA&#10;AAQABADzAAAACQUAAAAA&#10;" o:allowincell="f" filled="t" strokeweight=".45pt">
                <v:stroke joinstyle="miter"/>
                <o:lock v:ext="edit" shapetype="f"/>
              </v:line>
            </w:pict>
          </mc:Fallback>
        </mc:AlternateContent>
      </w:r>
    </w:p>
    <w:p w14:paraId="37A4312C" w14:textId="77777777" w:rsidR="000E2392" w:rsidRDefault="00000000">
      <w:pPr>
        <w:spacing w:line="225" w:lineRule="auto"/>
        <w:ind w:right="240"/>
        <w:jc w:val="right"/>
        <w:rPr>
          <w:sz w:val="20"/>
          <w:szCs w:val="20"/>
        </w:rPr>
      </w:pPr>
      <w:r>
        <w:rPr>
          <w:rFonts w:ascii="Arial" w:eastAsia="Arial" w:hAnsi="Arial" w:cs="Arial"/>
          <w:b/>
          <w:bCs/>
          <w:sz w:val="23"/>
          <w:szCs w:val="23"/>
        </w:rPr>
        <w:t>Schedule-J to Bid</w:t>
      </w:r>
    </w:p>
    <w:p w14:paraId="30FF3DA0" w14:textId="77777777" w:rsidR="000E2392" w:rsidRDefault="000E2392">
      <w:pPr>
        <w:spacing w:line="265" w:lineRule="exact"/>
        <w:rPr>
          <w:sz w:val="20"/>
          <w:szCs w:val="20"/>
        </w:rPr>
      </w:pPr>
    </w:p>
    <w:p w14:paraId="4AEBF865" w14:textId="77777777" w:rsidR="000E2392" w:rsidRDefault="00000000">
      <w:pPr>
        <w:ind w:left="3680"/>
        <w:rPr>
          <w:sz w:val="20"/>
          <w:szCs w:val="20"/>
        </w:rPr>
      </w:pPr>
      <w:r>
        <w:rPr>
          <w:rFonts w:ascii="Arial" w:eastAsia="Arial" w:hAnsi="Arial" w:cs="Arial"/>
          <w:b/>
          <w:bCs/>
          <w:sz w:val="23"/>
          <w:szCs w:val="23"/>
        </w:rPr>
        <w:t>INTEGRITY PACT</w:t>
      </w:r>
    </w:p>
    <w:p w14:paraId="59A5094A" w14:textId="77777777" w:rsidR="000E2392" w:rsidRDefault="00000000">
      <w:pPr>
        <w:ind w:left="480"/>
        <w:rPr>
          <w:sz w:val="20"/>
          <w:szCs w:val="20"/>
        </w:rPr>
      </w:pPr>
      <w:r>
        <w:rPr>
          <w:rFonts w:ascii="Arial" w:eastAsia="Arial" w:hAnsi="Arial" w:cs="Arial"/>
          <w:b/>
          <w:bCs/>
          <w:sz w:val="23"/>
          <w:szCs w:val="23"/>
        </w:rPr>
        <w:t>DECLARATION OF FEES, COMMISSION AND BROKERAGE, ETC. PAYABLE BY</w:t>
      </w:r>
    </w:p>
    <w:p w14:paraId="2B624A7B" w14:textId="77777777" w:rsidR="000E2392" w:rsidRDefault="000E2392">
      <w:pPr>
        <w:spacing w:line="1" w:lineRule="exact"/>
        <w:rPr>
          <w:sz w:val="20"/>
          <w:szCs w:val="20"/>
        </w:rPr>
      </w:pPr>
    </w:p>
    <w:p w14:paraId="74D0080D" w14:textId="77777777" w:rsidR="000E2392" w:rsidRDefault="00000000">
      <w:pPr>
        <w:ind w:left="1100"/>
        <w:rPr>
          <w:sz w:val="20"/>
          <w:szCs w:val="20"/>
        </w:rPr>
      </w:pPr>
      <w:r>
        <w:rPr>
          <w:rFonts w:ascii="Arial" w:eastAsia="Arial" w:hAnsi="Arial" w:cs="Arial"/>
          <w:b/>
          <w:bCs/>
          <w:sz w:val="23"/>
          <w:szCs w:val="23"/>
        </w:rPr>
        <w:t>THE BIDDERS/CONTRACTORS OF GOODS, SERVICES &amp; WORKS IN</w:t>
      </w:r>
    </w:p>
    <w:p w14:paraId="6BD1E3D7" w14:textId="77777777" w:rsidR="000E2392" w:rsidRDefault="00000000">
      <w:pPr>
        <w:ind w:left="1720"/>
        <w:rPr>
          <w:sz w:val="20"/>
          <w:szCs w:val="20"/>
        </w:rPr>
      </w:pPr>
      <w:r>
        <w:rPr>
          <w:rFonts w:ascii="Arial" w:eastAsia="Arial" w:hAnsi="Arial" w:cs="Arial"/>
          <w:b/>
          <w:bCs/>
          <w:sz w:val="23"/>
          <w:szCs w:val="23"/>
        </w:rPr>
        <w:t>CONTRACTS WORTH PAK. RS. 10.00 MILLION OR MORE</w:t>
      </w:r>
    </w:p>
    <w:p w14:paraId="6E1E9887" w14:textId="77777777" w:rsidR="000E2392" w:rsidRDefault="000E2392">
      <w:pPr>
        <w:spacing w:line="263" w:lineRule="exact"/>
        <w:rPr>
          <w:sz w:val="20"/>
          <w:szCs w:val="20"/>
        </w:rPr>
      </w:pPr>
    </w:p>
    <w:p w14:paraId="26CE62C3" w14:textId="77777777" w:rsidR="000E2392" w:rsidRDefault="00000000">
      <w:pPr>
        <w:rPr>
          <w:sz w:val="20"/>
          <w:szCs w:val="20"/>
        </w:rPr>
      </w:pPr>
      <w:r>
        <w:rPr>
          <w:rFonts w:ascii="Arial" w:eastAsia="Arial" w:hAnsi="Arial" w:cs="Arial"/>
          <w:sz w:val="23"/>
          <w:szCs w:val="23"/>
        </w:rPr>
        <w:t>Contract No.___________________ Dated __________________</w:t>
      </w:r>
    </w:p>
    <w:p w14:paraId="56AFA616" w14:textId="77777777" w:rsidR="000E2392" w:rsidRDefault="00000000">
      <w:pPr>
        <w:rPr>
          <w:sz w:val="20"/>
          <w:szCs w:val="20"/>
        </w:rPr>
      </w:pPr>
      <w:r>
        <w:rPr>
          <w:rFonts w:ascii="Arial" w:eastAsia="Arial" w:hAnsi="Arial" w:cs="Arial"/>
          <w:sz w:val="23"/>
          <w:szCs w:val="23"/>
        </w:rPr>
        <w:t>Contract Value: ________________</w:t>
      </w:r>
    </w:p>
    <w:p w14:paraId="2B836C44" w14:textId="77777777" w:rsidR="000E2392" w:rsidRDefault="000E2392">
      <w:pPr>
        <w:spacing w:line="1" w:lineRule="exact"/>
        <w:rPr>
          <w:sz w:val="20"/>
          <w:szCs w:val="20"/>
        </w:rPr>
      </w:pPr>
    </w:p>
    <w:p w14:paraId="6BDD311C" w14:textId="77777777" w:rsidR="000E2392" w:rsidRDefault="00000000">
      <w:pPr>
        <w:rPr>
          <w:sz w:val="20"/>
          <w:szCs w:val="20"/>
        </w:rPr>
      </w:pPr>
      <w:r>
        <w:rPr>
          <w:rFonts w:ascii="Arial" w:eastAsia="Arial" w:hAnsi="Arial" w:cs="Arial"/>
          <w:sz w:val="23"/>
          <w:szCs w:val="23"/>
        </w:rPr>
        <w:t>Contract Title: _________________</w:t>
      </w:r>
    </w:p>
    <w:p w14:paraId="1FB1F928" w14:textId="77777777" w:rsidR="000E2392" w:rsidRDefault="000E2392">
      <w:pPr>
        <w:spacing w:line="264" w:lineRule="exact"/>
        <w:rPr>
          <w:sz w:val="20"/>
          <w:szCs w:val="20"/>
        </w:rPr>
      </w:pPr>
    </w:p>
    <w:p w14:paraId="09B04249" w14:textId="77777777" w:rsidR="000E2392" w:rsidRDefault="00000000">
      <w:pPr>
        <w:rPr>
          <w:sz w:val="20"/>
          <w:szCs w:val="20"/>
        </w:rPr>
      </w:pPr>
      <w:r>
        <w:rPr>
          <w:rFonts w:ascii="Arial" w:eastAsia="Arial" w:hAnsi="Arial" w:cs="Arial"/>
          <w:sz w:val="23"/>
          <w:szCs w:val="23"/>
        </w:rPr>
        <w:t>………………………………… [Name of Bidder/Contractor] hereby declares that it has not</w:t>
      </w:r>
    </w:p>
    <w:p w14:paraId="49EB9A53" w14:textId="77777777" w:rsidR="000E2392" w:rsidRDefault="000E2392">
      <w:pPr>
        <w:spacing w:line="9" w:lineRule="exact"/>
        <w:rPr>
          <w:sz w:val="20"/>
          <w:szCs w:val="20"/>
        </w:rPr>
      </w:pPr>
    </w:p>
    <w:p w14:paraId="6E8C37A5" w14:textId="77777777" w:rsidR="000E2392" w:rsidRDefault="00000000">
      <w:pPr>
        <w:spacing w:line="238" w:lineRule="auto"/>
        <w:jc w:val="both"/>
        <w:rPr>
          <w:sz w:val="20"/>
          <w:szCs w:val="20"/>
        </w:rPr>
      </w:pPr>
      <w:r>
        <w:rPr>
          <w:rFonts w:ascii="Arial" w:eastAsia="Arial" w:hAnsi="Arial" w:cs="Arial"/>
          <w:sz w:val="23"/>
          <w:szCs w:val="23"/>
        </w:rPr>
        <w:t>obtained or induced the procurement of any contract, right, interest, privilege or other obligation or benefit from Government of Pakistan (GoP) or any administrative subdivision or agency thereof or any other entity owned or controlled by GoP through any corrupt business practice.</w:t>
      </w:r>
    </w:p>
    <w:p w14:paraId="143F9873" w14:textId="77777777" w:rsidR="000E2392" w:rsidRDefault="000E2392">
      <w:pPr>
        <w:spacing w:line="274" w:lineRule="exact"/>
        <w:rPr>
          <w:sz w:val="20"/>
          <w:szCs w:val="20"/>
        </w:rPr>
      </w:pPr>
    </w:p>
    <w:p w14:paraId="66C82FA5" w14:textId="77777777" w:rsidR="000E2392" w:rsidRDefault="00000000">
      <w:pPr>
        <w:spacing w:line="239" w:lineRule="auto"/>
        <w:jc w:val="both"/>
        <w:rPr>
          <w:sz w:val="20"/>
          <w:szCs w:val="20"/>
        </w:rPr>
      </w:pPr>
      <w:r>
        <w:rPr>
          <w:rFonts w:ascii="Arial" w:eastAsia="Arial" w:hAnsi="Arial" w:cs="Arial"/>
          <w:sz w:val="23"/>
          <w:szCs w:val="23"/>
        </w:rPr>
        <w:t>Without limiting the generality of the foregoing, [Name of Bidder/ Contractor] represents and warrants that it has fully declared the brokerage, commission, fees etc. paid or payable to anyone and not given or agreed to give and shall not give or agree to give to anyone within or outside Pakistan either directly or indirectly through any natural or juridical person, including its affiliate, agent, associate, broker, consultant, director, promoter, shareholder, sponsor or subsidiary, any commission, gratification, bribe, finder’s fee or kickback, whether described as consultation fee or otherwise, with the object of obtaining or inducing the procurement of a contract, right, interest, privilege or other obligation or benefit in whatsoever form from GoP, except that which has been expressly declared pursuant hereto.</w:t>
      </w:r>
    </w:p>
    <w:p w14:paraId="28D8ABCD" w14:textId="77777777" w:rsidR="000E2392" w:rsidRDefault="000E2392">
      <w:pPr>
        <w:spacing w:line="275" w:lineRule="exact"/>
        <w:rPr>
          <w:sz w:val="20"/>
          <w:szCs w:val="20"/>
        </w:rPr>
      </w:pPr>
    </w:p>
    <w:p w14:paraId="1B43AFAA" w14:textId="77777777" w:rsidR="000E2392" w:rsidRDefault="00000000">
      <w:pPr>
        <w:spacing w:line="238" w:lineRule="auto"/>
        <w:jc w:val="both"/>
        <w:rPr>
          <w:sz w:val="20"/>
          <w:szCs w:val="20"/>
        </w:rPr>
      </w:pPr>
      <w:r>
        <w:rPr>
          <w:rFonts w:ascii="Arial" w:eastAsia="Arial" w:hAnsi="Arial" w:cs="Arial"/>
          <w:sz w:val="23"/>
          <w:szCs w:val="23"/>
        </w:rPr>
        <w:t>[Name of Bidder/Contractor] certifies that it has made and will make full disclosure of all agreements and arrangements with all persons in respect of or related to the transaction with GoP and has not taken any action or will not take any action to circumvent the above declaration, representation or warranty.</w:t>
      </w:r>
    </w:p>
    <w:p w14:paraId="0EB6DE95" w14:textId="77777777" w:rsidR="000E2392" w:rsidRDefault="000E2392">
      <w:pPr>
        <w:spacing w:line="273" w:lineRule="exact"/>
        <w:rPr>
          <w:sz w:val="20"/>
          <w:szCs w:val="20"/>
        </w:rPr>
      </w:pPr>
    </w:p>
    <w:p w14:paraId="1885BB18" w14:textId="77777777" w:rsidR="000E2392" w:rsidRDefault="00000000">
      <w:pPr>
        <w:spacing w:line="238" w:lineRule="auto"/>
        <w:jc w:val="both"/>
        <w:rPr>
          <w:sz w:val="20"/>
          <w:szCs w:val="20"/>
        </w:rPr>
      </w:pPr>
      <w:r>
        <w:rPr>
          <w:rFonts w:ascii="Arial" w:eastAsia="Arial" w:hAnsi="Arial" w:cs="Arial"/>
          <w:sz w:val="23"/>
          <w:szCs w:val="23"/>
        </w:rPr>
        <w:t>[Name of Bidder/Contractor] accepts full responsibility and strict liability for making any false declaration, not making full disclosure, misrepresenting facts or taking any action likely to defeat the purpose of this declaration, representation and warranty. It agrees that any contract, right, interest, privilege or other obligation or benefit obtained or procured as aforesaid shall, without prejudice to any other rights and remedies available to GoP under any law, contract or other instrument, be voidable at the option of GoP.</w:t>
      </w:r>
    </w:p>
    <w:p w14:paraId="5D674DB3" w14:textId="77777777" w:rsidR="000E2392" w:rsidRDefault="000E2392">
      <w:pPr>
        <w:spacing w:line="280" w:lineRule="exact"/>
        <w:rPr>
          <w:sz w:val="20"/>
          <w:szCs w:val="20"/>
        </w:rPr>
      </w:pPr>
    </w:p>
    <w:p w14:paraId="5F1CBEE4" w14:textId="77777777" w:rsidR="000E2392" w:rsidRDefault="00000000">
      <w:pPr>
        <w:spacing w:line="238" w:lineRule="auto"/>
        <w:jc w:val="both"/>
        <w:rPr>
          <w:sz w:val="20"/>
          <w:szCs w:val="20"/>
        </w:rPr>
      </w:pPr>
      <w:r>
        <w:rPr>
          <w:rFonts w:ascii="Arial" w:eastAsia="Arial" w:hAnsi="Arial" w:cs="Arial"/>
          <w:sz w:val="23"/>
          <w:szCs w:val="23"/>
        </w:rPr>
        <w:t>Notwithstanding any rights and remedies exercised by GoP in this regard, [name of Bidder/Contractor] agrees to indemnify GoP for any loss or damage incurred by it on account of its corrupt business practices and further pay compensation to GoP in an amount equivalent to ten time the sum of any commission, gratification, bribe, finder’s fee or kickback given by [name of Bidder/Contractor] as aforesaid for the purpose of obtaining or inducing the procurement of any contract, right, interest, privilege or other obligation or benefit in whatsoever form from GoP.</w:t>
      </w:r>
    </w:p>
    <w:p w14:paraId="6CD41C1F" w14:textId="77777777" w:rsidR="000E2392" w:rsidRDefault="000E2392">
      <w:pPr>
        <w:sectPr w:rsidR="000E2392">
          <w:pgSz w:w="11920" w:h="16841"/>
          <w:pgMar w:top="764" w:right="1191" w:bottom="468" w:left="1200" w:header="0" w:footer="0" w:gutter="0"/>
          <w:cols w:space="720" w:equalWidth="0">
            <w:col w:w="9520"/>
          </w:cols>
        </w:sectPr>
      </w:pPr>
    </w:p>
    <w:p w14:paraId="2047D5AA" w14:textId="77777777" w:rsidR="000E2392" w:rsidRDefault="000E2392">
      <w:pPr>
        <w:spacing w:line="200" w:lineRule="exact"/>
        <w:rPr>
          <w:sz w:val="20"/>
          <w:szCs w:val="20"/>
        </w:rPr>
      </w:pPr>
    </w:p>
    <w:p w14:paraId="7EDC8CBB" w14:textId="77777777" w:rsidR="000E2392" w:rsidRDefault="000E2392">
      <w:pPr>
        <w:spacing w:line="200" w:lineRule="exact"/>
        <w:rPr>
          <w:sz w:val="20"/>
          <w:szCs w:val="20"/>
        </w:rPr>
      </w:pPr>
    </w:p>
    <w:p w14:paraId="6E0FE80E" w14:textId="77777777" w:rsidR="000E2392" w:rsidRDefault="000E2392">
      <w:pPr>
        <w:spacing w:line="200" w:lineRule="exact"/>
        <w:rPr>
          <w:sz w:val="20"/>
          <w:szCs w:val="20"/>
        </w:rPr>
      </w:pPr>
    </w:p>
    <w:p w14:paraId="73464051" w14:textId="77777777" w:rsidR="000E2392" w:rsidRDefault="000E2392">
      <w:pPr>
        <w:spacing w:line="209" w:lineRule="exact"/>
        <w:rPr>
          <w:sz w:val="20"/>
          <w:szCs w:val="20"/>
        </w:rPr>
      </w:pPr>
    </w:p>
    <w:p w14:paraId="691E5E88" w14:textId="77777777" w:rsidR="000E2392" w:rsidRDefault="00000000">
      <w:pPr>
        <w:ind w:left="600"/>
        <w:rPr>
          <w:sz w:val="20"/>
          <w:szCs w:val="20"/>
        </w:rPr>
      </w:pPr>
      <w:r>
        <w:rPr>
          <w:rFonts w:ascii="Arial" w:eastAsia="Arial" w:hAnsi="Arial" w:cs="Arial"/>
        </w:rPr>
        <w:t>Name of Employer: ………………</w:t>
      </w:r>
    </w:p>
    <w:p w14:paraId="4D1D7207" w14:textId="77777777" w:rsidR="000E2392" w:rsidRDefault="000E2392">
      <w:pPr>
        <w:spacing w:line="1" w:lineRule="exact"/>
        <w:rPr>
          <w:sz w:val="20"/>
          <w:szCs w:val="20"/>
        </w:rPr>
      </w:pPr>
    </w:p>
    <w:p w14:paraId="7DAC6296" w14:textId="77777777" w:rsidR="000E2392" w:rsidRDefault="00000000">
      <w:pPr>
        <w:ind w:left="600"/>
        <w:rPr>
          <w:sz w:val="20"/>
          <w:szCs w:val="20"/>
        </w:rPr>
      </w:pPr>
      <w:r>
        <w:rPr>
          <w:rFonts w:ascii="Arial" w:eastAsia="Arial" w:hAnsi="Arial" w:cs="Arial"/>
          <w:sz w:val="23"/>
          <w:szCs w:val="23"/>
        </w:rPr>
        <w:t>Signature: …………………..….…</w:t>
      </w:r>
    </w:p>
    <w:p w14:paraId="594F11D9" w14:textId="77777777" w:rsidR="000E2392" w:rsidRDefault="00000000">
      <w:pPr>
        <w:ind w:left="2400"/>
        <w:rPr>
          <w:sz w:val="20"/>
          <w:szCs w:val="20"/>
        </w:rPr>
      </w:pPr>
      <w:r>
        <w:rPr>
          <w:rFonts w:ascii="Arial" w:eastAsia="Arial" w:hAnsi="Arial" w:cs="Arial"/>
          <w:sz w:val="23"/>
          <w:szCs w:val="23"/>
        </w:rPr>
        <w:t>[Seal]</w:t>
      </w:r>
    </w:p>
    <w:p w14:paraId="496C8753" w14:textId="77777777" w:rsidR="000E2392" w:rsidRDefault="00000000">
      <w:pPr>
        <w:spacing w:line="20" w:lineRule="exact"/>
        <w:rPr>
          <w:sz w:val="20"/>
          <w:szCs w:val="20"/>
        </w:rPr>
      </w:pPr>
      <w:r>
        <w:rPr>
          <w:sz w:val="20"/>
          <w:szCs w:val="20"/>
        </w:rPr>
        <w:br w:type="column"/>
      </w:r>
    </w:p>
    <w:p w14:paraId="63905EA8" w14:textId="77777777" w:rsidR="000E2392" w:rsidRDefault="000E2392">
      <w:pPr>
        <w:spacing w:line="200" w:lineRule="exact"/>
        <w:rPr>
          <w:sz w:val="20"/>
          <w:szCs w:val="20"/>
        </w:rPr>
      </w:pPr>
    </w:p>
    <w:p w14:paraId="348C3543" w14:textId="77777777" w:rsidR="000E2392" w:rsidRDefault="000E2392">
      <w:pPr>
        <w:spacing w:line="200" w:lineRule="exact"/>
        <w:rPr>
          <w:sz w:val="20"/>
          <w:szCs w:val="20"/>
        </w:rPr>
      </w:pPr>
    </w:p>
    <w:p w14:paraId="01E42A34" w14:textId="77777777" w:rsidR="000E2392" w:rsidRDefault="000E2392">
      <w:pPr>
        <w:spacing w:line="380" w:lineRule="exact"/>
        <w:rPr>
          <w:sz w:val="20"/>
          <w:szCs w:val="20"/>
        </w:rPr>
      </w:pPr>
    </w:p>
    <w:p w14:paraId="2933BEB8" w14:textId="77777777" w:rsidR="000E2392" w:rsidRDefault="00000000">
      <w:pPr>
        <w:rPr>
          <w:sz w:val="20"/>
          <w:szCs w:val="20"/>
        </w:rPr>
      </w:pPr>
      <w:r>
        <w:rPr>
          <w:rFonts w:ascii="Arial" w:eastAsia="Arial" w:hAnsi="Arial" w:cs="Arial"/>
          <w:sz w:val="23"/>
          <w:szCs w:val="23"/>
        </w:rPr>
        <w:t>Name of Bidder/Contractor: ……………</w:t>
      </w:r>
    </w:p>
    <w:p w14:paraId="41286AAB" w14:textId="77777777" w:rsidR="000E2392" w:rsidRDefault="00000000">
      <w:pPr>
        <w:rPr>
          <w:sz w:val="20"/>
          <w:szCs w:val="20"/>
        </w:rPr>
      </w:pPr>
      <w:r>
        <w:rPr>
          <w:rFonts w:ascii="Arial" w:eastAsia="Arial" w:hAnsi="Arial" w:cs="Arial"/>
          <w:sz w:val="23"/>
          <w:szCs w:val="23"/>
        </w:rPr>
        <w:t>Signature: ……………………………….</w:t>
      </w:r>
    </w:p>
    <w:p w14:paraId="4690FA16" w14:textId="77777777" w:rsidR="000E2392" w:rsidRDefault="00000000">
      <w:pPr>
        <w:ind w:left="1660"/>
        <w:rPr>
          <w:sz w:val="20"/>
          <w:szCs w:val="20"/>
        </w:rPr>
      </w:pPr>
      <w:r>
        <w:rPr>
          <w:rFonts w:ascii="Arial" w:eastAsia="Arial" w:hAnsi="Arial" w:cs="Arial"/>
          <w:sz w:val="23"/>
          <w:szCs w:val="23"/>
        </w:rPr>
        <w:t>[Seal]</w:t>
      </w:r>
    </w:p>
    <w:p w14:paraId="42D70146" w14:textId="77777777" w:rsidR="000E2392" w:rsidRDefault="000E2392">
      <w:pPr>
        <w:spacing w:line="200" w:lineRule="exact"/>
        <w:rPr>
          <w:sz w:val="20"/>
          <w:szCs w:val="20"/>
        </w:rPr>
      </w:pPr>
    </w:p>
    <w:p w14:paraId="4D58A7C1" w14:textId="77777777" w:rsidR="000E2392" w:rsidRDefault="000E2392">
      <w:pPr>
        <w:sectPr w:rsidR="000E2392">
          <w:type w:val="continuous"/>
          <w:pgSz w:w="11920" w:h="16841"/>
          <w:pgMar w:top="764" w:right="1191" w:bottom="468" w:left="1200" w:header="0" w:footer="0" w:gutter="0"/>
          <w:cols w:num="2" w:space="720" w:equalWidth="0">
            <w:col w:w="4560" w:space="720"/>
            <w:col w:w="4240"/>
          </w:cols>
        </w:sectPr>
      </w:pPr>
    </w:p>
    <w:p w14:paraId="5D288256" w14:textId="77777777" w:rsidR="000E2392" w:rsidRDefault="000E2392">
      <w:pPr>
        <w:spacing w:line="200" w:lineRule="exact"/>
        <w:rPr>
          <w:sz w:val="20"/>
          <w:szCs w:val="20"/>
        </w:rPr>
      </w:pPr>
    </w:p>
    <w:p w14:paraId="761CF44E" w14:textId="77777777" w:rsidR="000E2392" w:rsidRDefault="000E2392">
      <w:pPr>
        <w:spacing w:line="256" w:lineRule="exact"/>
        <w:rPr>
          <w:sz w:val="20"/>
          <w:szCs w:val="20"/>
        </w:rPr>
      </w:pPr>
    </w:p>
    <w:p w14:paraId="4FD55716" w14:textId="77777777" w:rsidR="000E2392" w:rsidRDefault="00000000">
      <w:pPr>
        <w:ind w:right="-19"/>
        <w:jc w:val="center"/>
        <w:rPr>
          <w:sz w:val="20"/>
          <w:szCs w:val="20"/>
        </w:rPr>
      </w:pPr>
      <w:r>
        <w:rPr>
          <w:rFonts w:eastAsia="Times New Roman"/>
          <w:sz w:val="18"/>
          <w:szCs w:val="18"/>
        </w:rPr>
        <w:t>71</w:t>
      </w:r>
    </w:p>
    <w:p w14:paraId="467ABF7C" w14:textId="77777777" w:rsidR="000E2392" w:rsidRDefault="000E2392">
      <w:pPr>
        <w:sectPr w:rsidR="000E2392">
          <w:type w:val="continuous"/>
          <w:pgSz w:w="11920" w:h="16841"/>
          <w:pgMar w:top="764" w:right="1191" w:bottom="468" w:left="1200" w:header="0" w:footer="0" w:gutter="0"/>
          <w:cols w:space="720" w:equalWidth="0">
            <w:col w:w="9520"/>
          </w:cols>
        </w:sectPr>
      </w:pPr>
    </w:p>
    <w:p w14:paraId="6E10BF60" w14:textId="77777777" w:rsidR="000E2392" w:rsidRDefault="00000000">
      <w:pPr>
        <w:rPr>
          <w:sz w:val="20"/>
          <w:szCs w:val="20"/>
        </w:rPr>
      </w:pPr>
      <w:bookmarkStart w:id="87" w:name="page88"/>
      <w:bookmarkEnd w:id="87"/>
      <w:r>
        <w:rPr>
          <w:rFonts w:eastAsia="Times New Roman"/>
          <w:sz w:val="15"/>
          <w:szCs w:val="15"/>
        </w:rPr>
        <w:lastRenderedPageBreak/>
        <w:t>Letters of Bid and Schedules to Bid</w:t>
      </w:r>
    </w:p>
    <w:p w14:paraId="138AC315"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113472" behindDoc="1" locked="0" layoutInCell="0" allowOverlap="1" wp14:anchorId="0BAAC8D7" wp14:editId="31E797A1">
                <wp:simplePos x="0" y="0"/>
                <wp:positionH relativeFrom="column">
                  <wp:posOffset>-19685</wp:posOffset>
                </wp:positionH>
                <wp:positionV relativeFrom="paragraph">
                  <wp:posOffset>31750</wp:posOffset>
                </wp:positionV>
                <wp:extent cx="5769610" cy="0"/>
                <wp:effectExtent l="0" t="0" r="0" b="0"/>
                <wp:wrapNone/>
                <wp:docPr id="260" name="Shape 26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69610" cy="4763"/>
                        </a:xfrm>
                        <a:prstGeom prst="line">
                          <a:avLst/>
                        </a:prstGeom>
                        <a:solidFill>
                          <a:srgbClr val="FFFFFF"/>
                        </a:solidFill>
                        <a:ln w="5715">
                          <a:solidFill>
                            <a:srgbClr val="000000"/>
                          </a:solidFill>
                          <a:miter lim="800000"/>
                          <a:headEnd/>
                          <a:tailEnd/>
                        </a:ln>
                      </wps:spPr>
                      <wps:bodyPr/>
                    </wps:wsp>
                  </a:graphicData>
                </a:graphic>
              </wp:anchor>
            </w:drawing>
          </mc:Choice>
          <mc:Fallback>
            <w:pict>
              <v:line w14:anchorId="7ACB8F9E" id="Shape 260" o:spid="_x0000_s1026" style="position:absolute;z-index:-252203008;visibility:visible;mso-wrap-style:square;mso-wrap-distance-left:9pt;mso-wrap-distance-top:0;mso-wrap-distance-right:9pt;mso-wrap-distance-bottom:0;mso-position-horizontal:absolute;mso-position-horizontal-relative:text;mso-position-vertical:absolute;mso-position-vertical-relative:text" from="-1.55pt,2.5pt" to="452.7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SNxpQEAAF0DAAAOAAAAZHJzL2Uyb0RvYy54bWysU8tu2zAQvBfoPxC815TTxkkEyzkkdS9B&#10;GyDtB6z5sIjyBS5ryX9fkrKVpO0pKA8E98HRzHC1vh2tIQcZUXvX0eWioUQ67oV2+47++L79cE0J&#10;JnACjHeyo0eJ9Hbz/t16CK288L03QkaSQRy2Q+hon1JoGUPeSwu48EG6XFQ+Wkg5jHsmIgwZ3Rp2&#10;0TQrNvgoQvRcIubs/VSkm4qvlOTpm1IoEzEdzdxS3WPdd2VnmzW0+wih1/xEA97AwoJ2+aMz1D0k&#10;IL+i/gvKah49epUW3FvmldJcVg1ZzbL5Q81TD0FWLdkcDLNN+P9g+dfDnXuMhTof3VN48PwnZlPY&#10;ELCdiyXAMLWNKtrSnrmTsRp5nI2UYyI8Jy+vVjerZfab59qnq9XH4jOD9nw3RExfpLekHDpqtCsy&#10;oYXDA6ap9dxS0uiNFlttTA3ifndnIjlAftJtXSf0V23GkaEQWV5W5Fc1fAnR1PUvCKtTnk2jbUev&#10;5yZoewnisxN1chJoM52zOuNOvk1WFdN2Xhwf49nP/IbVhtO8lSF5Gdfbz3/F5jcAAAD//wMAUEsD&#10;BBQABgAIAAAAIQDnsXOh2wAAAAYBAAAPAAAAZHJzL2Rvd25yZXYueG1sTI/BTsMwEETvSPyDtUhc&#10;UGsHlIqGOFWEBBeEUFs+wI23cUS8jmI3DX/PwoUeRzOaeVNuZt+LCcfYBdKQLRUIpCbYjloNn/uX&#10;xSOImAxZ0wdCDd8YYVNdX5WmsOFMW5x2qRVcQrEwGlxKQyFlbBx6E5dhQGLvGEZvEsuxlXY0Zy73&#10;vbxXaiW96YgXnBnw2WHztTt5DelV1u/T9i5Tq/1bvj7KuY4fTuvbm7l+ApFwTv9h+MVndKiY6RBO&#10;ZKPoNSweMk5qyPkR22uV5yAOf1pWpbzEr34AAAD//wMAUEsBAi0AFAAGAAgAAAAhALaDOJL+AAAA&#10;4QEAABMAAAAAAAAAAAAAAAAAAAAAAFtDb250ZW50X1R5cGVzXS54bWxQSwECLQAUAAYACAAAACEA&#10;OP0h/9YAAACUAQAACwAAAAAAAAAAAAAAAAAvAQAAX3JlbHMvLnJlbHNQSwECLQAUAAYACAAAACEA&#10;W4EjcaUBAABdAwAADgAAAAAAAAAAAAAAAAAuAgAAZHJzL2Uyb0RvYy54bWxQSwECLQAUAAYACAAA&#10;ACEA57FzodsAAAAGAQAADwAAAAAAAAAAAAAAAAD/AwAAZHJzL2Rvd25yZXYueG1sUEsFBgAAAAAE&#10;AAQA8wAAAAcFAAAAAA==&#10;" o:allowincell="f" filled="t" strokeweight=".45pt">
                <v:stroke joinstyle="miter"/>
                <o:lock v:ext="edit" shapetype="f"/>
              </v:line>
            </w:pict>
          </mc:Fallback>
        </mc:AlternateContent>
      </w:r>
    </w:p>
    <w:p w14:paraId="4D6AC42F" w14:textId="77777777" w:rsidR="000E2392" w:rsidRDefault="000E2392">
      <w:pPr>
        <w:sectPr w:rsidR="000E2392">
          <w:pgSz w:w="11920" w:h="16841"/>
          <w:pgMar w:top="752" w:right="1431" w:bottom="468" w:left="1440" w:header="0" w:footer="0" w:gutter="0"/>
          <w:cols w:space="720" w:equalWidth="0">
            <w:col w:w="9040"/>
          </w:cols>
        </w:sectPr>
      </w:pPr>
    </w:p>
    <w:p w14:paraId="13F52AD3" w14:textId="77777777" w:rsidR="000E2392" w:rsidRDefault="000E2392">
      <w:pPr>
        <w:spacing w:line="281" w:lineRule="exact"/>
        <w:rPr>
          <w:sz w:val="20"/>
          <w:szCs w:val="20"/>
        </w:rPr>
      </w:pPr>
    </w:p>
    <w:p w14:paraId="3F789BC5" w14:textId="77777777" w:rsidR="000E2392" w:rsidRDefault="00000000">
      <w:pPr>
        <w:jc w:val="right"/>
        <w:rPr>
          <w:sz w:val="20"/>
          <w:szCs w:val="20"/>
        </w:rPr>
      </w:pPr>
      <w:r>
        <w:rPr>
          <w:rFonts w:ascii="Arial" w:eastAsia="Arial" w:hAnsi="Arial" w:cs="Arial"/>
          <w:b/>
          <w:bCs/>
          <w:sz w:val="23"/>
          <w:szCs w:val="23"/>
        </w:rPr>
        <w:t>K-1</w:t>
      </w:r>
    </w:p>
    <w:p w14:paraId="10FCBA79" w14:textId="77777777" w:rsidR="000E2392" w:rsidRDefault="00000000">
      <w:pPr>
        <w:spacing w:line="225" w:lineRule="auto"/>
        <w:jc w:val="right"/>
        <w:rPr>
          <w:sz w:val="20"/>
          <w:szCs w:val="20"/>
        </w:rPr>
      </w:pPr>
      <w:r>
        <w:rPr>
          <w:rFonts w:ascii="Arial" w:eastAsia="Arial" w:hAnsi="Arial" w:cs="Arial"/>
          <w:b/>
          <w:bCs/>
          <w:sz w:val="23"/>
          <w:szCs w:val="23"/>
        </w:rPr>
        <w:t>Schedule-K to Bid</w:t>
      </w:r>
    </w:p>
    <w:p w14:paraId="4A8A68A2" w14:textId="77777777" w:rsidR="000E2392" w:rsidRDefault="000E2392">
      <w:pPr>
        <w:spacing w:line="264" w:lineRule="exact"/>
        <w:rPr>
          <w:sz w:val="20"/>
          <w:szCs w:val="20"/>
        </w:rPr>
      </w:pPr>
    </w:p>
    <w:p w14:paraId="3ADCDCED" w14:textId="77777777" w:rsidR="000E2392" w:rsidRDefault="00000000">
      <w:pPr>
        <w:ind w:left="3440"/>
        <w:rPr>
          <w:sz w:val="20"/>
          <w:szCs w:val="20"/>
        </w:rPr>
      </w:pPr>
      <w:r>
        <w:rPr>
          <w:rFonts w:ascii="Arial" w:eastAsia="Arial" w:hAnsi="Arial" w:cs="Arial"/>
          <w:b/>
          <w:bCs/>
          <w:sz w:val="23"/>
          <w:szCs w:val="23"/>
        </w:rPr>
        <w:t>SPECIFIC WORKS DATA</w:t>
      </w:r>
    </w:p>
    <w:p w14:paraId="46145447" w14:textId="77777777" w:rsidR="000E2392" w:rsidRDefault="000E2392">
      <w:pPr>
        <w:spacing w:line="200" w:lineRule="exact"/>
        <w:rPr>
          <w:sz w:val="20"/>
          <w:szCs w:val="20"/>
        </w:rPr>
      </w:pPr>
    </w:p>
    <w:p w14:paraId="14F1FC04" w14:textId="77777777" w:rsidR="000E2392" w:rsidRDefault="000E2392">
      <w:pPr>
        <w:spacing w:line="200" w:lineRule="exact"/>
        <w:rPr>
          <w:sz w:val="20"/>
          <w:szCs w:val="20"/>
        </w:rPr>
      </w:pPr>
    </w:p>
    <w:p w14:paraId="225DDF3A" w14:textId="77777777" w:rsidR="000E2392" w:rsidRDefault="000E2392">
      <w:pPr>
        <w:spacing w:line="200" w:lineRule="exact"/>
        <w:rPr>
          <w:sz w:val="20"/>
          <w:szCs w:val="20"/>
        </w:rPr>
      </w:pPr>
    </w:p>
    <w:p w14:paraId="06496946" w14:textId="77777777" w:rsidR="000E2392" w:rsidRDefault="000E2392">
      <w:pPr>
        <w:spacing w:line="200" w:lineRule="exact"/>
        <w:rPr>
          <w:sz w:val="20"/>
          <w:szCs w:val="20"/>
        </w:rPr>
      </w:pPr>
    </w:p>
    <w:p w14:paraId="4958548E" w14:textId="77777777" w:rsidR="000E2392" w:rsidRDefault="000E2392">
      <w:pPr>
        <w:spacing w:line="258" w:lineRule="exact"/>
        <w:rPr>
          <w:sz w:val="20"/>
          <w:szCs w:val="20"/>
        </w:rPr>
      </w:pPr>
    </w:p>
    <w:p w14:paraId="5CB0B948" w14:textId="77777777" w:rsidR="000E2392" w:rsidRDefault="00000000">
      <w:pPr>
        <w:jc w:val="center"/>
        <w:rPr>
          <w:sz w:val="20"/>
          <w:szCs w:val="20"/>
        </w:rPr>
      </w:pPr>
      <w:r>
        <w:rPr>
          <w:rFonts w:ascii="Arial" w:eastAsia="Arial" w:hAnsi="Arial" w:cs="Arial"/>
        </w:rPr>
        <w:t>SPECIFIC WORKS DATA HAS BEEN PRESCRIBED IN</w:t>
      </w:r>
    </w:p>
    <w:p w14:paraId="02C0D601" w14:textId="77777777" w:rsidR="000E2392" w:rsidRDefault="000E2392">
      <w:pPr>
        <w:spacing w:line="7" w:lineRule="exact"/>
        <w:rPr>
          <w:sz w:val="20"/>
          <w:szCs w:val="20"/>
        </w:rPr>
      </w:pPr>
    </w:p>
    <w:p w14:paraId="3ADE857B" w14:textId="77777777" w:rsidR="000E2392" w:rsidRDefault="00000000">
      <w:pPr>
        <w:jc w:val="center"/>
        <w:rPr>
          <w:sz w:val="20"/>
          <w:szCs w:val="20"/>
        </w:rPr>
      </w:pPr>
      <w:r>
        <w:rPr>
          <w:rFonts w:ascii="Arial" w:eastAsia="Arial" w:hAnsi="Arial" w:cs="Arial"/>
          <w:sz w:val="21"/>
          <w:szCs w:val="21"/>
        </w:rPr>
        <w:t>SPECIFIC AND TECHNICAL SPECIFICATIONS OF BIDDING DOCUMENTS</w:t>
      </w:r>
    </w:p>
    <w:p w14:paraId="05B3A478" w14:textId="77777777" w:rsidR="000E2392" w:rsidRDefault="000E2392">
      <w:pPr>
        <w:spacing w:line="200" w:lineRule="exact"/>
        <w:rPr>
          <w:sz w:val="20"/>
          <w:szCs w:val="20"/>
        </w:rPr>
      </w:pPr>
    </w:p>
    <w:p w14:paraId="57B93F79" w14:textId="77777777" w:rsidR="000E2392" w:rsidRDefault="000E2392">
      <w:pPr>
        <w:spacing w:line="200" w:lineRule="exact"/>
        <w:rPr>
          <w:sz w:val="20"/>
          <w:szCs w:val="20"/>
        </w:rPr>
      </w:pPr>
    </w:p>
    <w:p w14:paraId="78C4E16A" w14:textId="77777777" w:rsidR="000E2392" w:rsidRDefault="000E2392">
      <w:pPr>
        <w:spacing w:line="200" w:lineRule="exact"/>
        <w:rPr>
          <w:sz w:val="20"/>
          <w:szCs w:val="20"/>
        </w:rPr>
      </w:pPr>
    </w:p>
    <w:p w14:paraId="3408A542" w14:textId="77777777" w:rsidR="000E2392" w:rsidRDefault="000E2392">
      <w:pPr>
        <w:spacing w:line="200" w:lineRule="exact"/>
        <w:rPr>
          <w:sz w:val="20"/>
          <w:szCs w:val="20"/>
        </w:rPr>
      </w:pPr>
    </w:p>
    <w:p w14:paraId="4AB8914B" w14:textId="77777777" w:rsidR="000E2392" w:rsidRDefault="000E2392">
      <w:pPr>
        <w:spacing w:line="200" w:lineRule="exact"/>
        <w:rPr>
          <w:sz w:val="20"/>
          <w:szCs w:val="20"/>
        </w:rPr>
      </w:pPr>
    </w:p>
    <w:p w14:paraId="25AACC8E" w14:textId="77777777" w:rsidR="000E2392" w:rsidRDefault="000E2392">
      <w:pPr>
        <w:spacing w:line="200" w:lineRule="exact"/>
        <w:rPr>
          <w:sz w:val="20"/>
          <w:szCs w:val="20"/>
        </w:rPr>
      </w:pPr>
    </w:p>
    <w:p w14:paraId="2476230D" w14:textId="77777777" w:rsidR="000E2392" w:rsidRDefault="000E2392">
      <w:pPr>
        <w:spacing w:line="200" w:lineRule="exact"/>
        <w:rPr>
          <w:sz w:val="20"/>
          <w:szCs w:val="20"/>
        </w:rPr>
      </w:pPr>
    </w:p>
    <w:p w14:paraId="632B7DCA" w14:textId="77777777" w:rsidR="000E2392" w:rsidRDefault="000E2392">
      <w:pPr>
        <w:spacing w:line="200" w:lineRule="exact"/>
        <w:rPr>
          <w:sz w:val="20"/>
          <w:szCs w:val="20"/>
        </w:rPr>
      </w:pPr>
    </w:p>
    <w:p w14:paraId="1685A6F2" w14:textId="77777777" w:rsidR="000E2392" w:rsidRDefault="000E2392">
      <w:pPr>
        <w:spacing w:line="200" w:lineRule="exact"/>
        <w:rPr>
          <w:sz w:val="20"/>
          <w:szCs w:val="20"/>
        </w:rPr>
      </w:pPr>
    </w:p>
    <w:p w14:paraId="20624F5C" w14:textId="77777777" w:rsidR="000E2392" w:rsidRDefault="000E2392">
      <w:pPr>
        <w:spacing w:line="200" w:lineRule="exact"/>
        <w:rPr>
          <w:sz w:val="20"/>
          <w:szCs w:val="20"/>
        </w:rPr>
      </w:pPr>
    </w:p>
    <w:p w14:paraId="768B2DCC" w14:textId="77777777" w:rsidR="000E2392" w:rsidRDefault="000E2392">
      <w:pPr>
        <w:spacing w:line="200" w:lineRule="exact"/>
        <w:rPr>
          <w:sz w:val="20"/>
          <w:szCs w:val="20"/>
        </w:rPr>
      </w:pPr>
    </w:p>
    <w:p w14:paraId="5468DFD9" w14:textId="77777777" w:rsidR="000E2392" w:rsidRDefault="000E2392">
      <w:pPr>
        <w:spacing w:line="200" w:lineRule="exact"/>
        <w:rPr>
          <w:sz w:val="20"/>
          <w:szCs w:val="20"/>
        </w:rPr>
      </w:pPr>
    </w:p>
    <w:p w14:paraId="566061AC" w14:textId="77777777" w:rsidR="000E2392" w:rsidRDefault="000E2392">
      <w:pPr>
        <w:spacing w:line="200" w:lineRule="exact"/>
        <w:rPr>
          <w:sz w:val="20"/>
          <w:szCs w:val="20"/>
        </w:rPr>
      </w:pPr>
    </w:p>
    <w:p w14:paraId="4A8FD528" w14:textId="77777777" w:rsidR="000E2392" w:rsidRDefault="000E2392">
      <w:pPr>
        <w:spacing w:line="200" w:lineRule="exact"/>
        <w:rPr>
          <w:sz w:val="20"/>
          <w:szCs w:val="20"/>
        </w:rPr>
      </w:pPr>
    </w:p>
    <w:p w14:paraId="0AF138ED" w14:textId="77777777" w:rsidR="000E2392" w:rsidRDefault="000E2392">
      <w:pPr>
        <w:spacing w:line="200" w:lineRule="exact"/>
        <w:rPr>
          <w:sz w:val="20"/>
          <w:szCs w:val="20"/>
        </w:rPr>
      </w:pPr>
    </w:p>
    <w:p w14:paraId="632183F5" w14:textId="77777777" w:rsidR="000E2392" w:rsidRDefault="000E2392">
      <w:pPr>
        <w:spacing w:line="200" w:lineRule="exact"/>
        <w:rPr>
          <w:sz w:val="20"/>
          <w:szCs w:val="20"/>
        </w:rPr>
      </w:pPr>
    </w:p>
    <w:p w14:paraId="17D0401F" w14:textId="77777777" w:rsidR="000E2392" w:rsidRDefault="000E2392">
      <w:pPr>
        <w:spacing w:line="200" w:lineRule="exact"/>
        <w:rPr>
          <w:sz w:val="20"/>
          <w:szCs w:val="20"/>
        </w:rPr>
      </w:pPr>
    </w:p>
    <w:p w14:paraId="2B38B13E" w14:textId="77777777" w:rsidR="000E2392" w:rsidRDefault="000E2392">
      <w:pPr>
        <w:spacing w:line="200" w:lineRule="exact"/>
        <w:rPr>
          <w:sz w:val="20"/>
          <w:szCs w:val="20"/>
        </w:rPr>
      </w:pPr>
    </w:p>
    <w:p w14:paraId="38F4520B" w14:textId="77777777" w:rsidR="000E2392" w:rsidRDefault="000E2392">
      <w:pPr>
        <w:spacing w:line="200" w:lineRule="exact"/>
        <w:rPr>
          <w:sz w:val="20"/>
          <w:szCs w:val="20"/>
        </w:rPr>
      </w:pPr>
    </w:p>
    <w:p w14:paraId="0FFC4485" w14:textId="77777777" w:rsidR="000E2392" w:rsidRDefault="000E2392">
      <w:pPr>
        <w:spacing w:line="200" w:lineRule="exact"/>
        <w:rPr>
          <w:sz w:val="20"/>
          <w:szCs w:val="20"/>
        </w:rPr>
      </w:pPr>
    </w:p>
    <w:p w14:paraId="5BDD5198" w14:textId="77777777" w:rsidR="000E2392" w:rsidRDefault="000E2392">
      <w:pPr>
        <w:spacing w:line="200" w:lineRule="exact"/>
        <w:rPr>
          <w:sz w:val="20"/>
          <w:szCs w:val="20"/>
        </w:rPr>
      </w:pPr>
    </w:p>
    <w:p w14:paraId="549025A9" w14:textId="77777777" w:rsidR="000E2392" w:rsidRDefault="000E2392">
      <w:pPr>
        <w:spacing w:line="200" w:lineRule="exact"/>
        <w:rPr>
          <w:sz w:val="20"/>
          <w:szCs w:val="20"/>
        </w:rPr>
      </w:pPr>
    </w:p>
    <w:p w14:paraId="39019E62" w14:textId="77777777" w:rsidR="000E2392" w:rsidRDefault="000E2392">
      <w:pPr>
        <w:spacing w:line="200" w:lineRule="exact"/>
        <w:rPr>
          <w:sz w:val="20"/>
          <w:szCs w:val="20"/>
        </w:rPr>
      </w:pPr>
    </w:p>
    <w:p w14:paraId="0E25F537" w14:textId="77777777" w:rsidR="000E2392" w:rsidRDefault="000E2392">
      <w:pPr>
        <w:spacing w:line="200" w:lineRule="exact"/>
        <w:rPr>
          <w:sz w:val="20"/>
          <w:szCs w:val="20"/>
        </w:rPr>
      </w:pPr>
    </w:p>
    <w:p w14:paraId="613CE9C3" w14:textId="77777777" w:rsidR="000E2392" w:rsidRDefault="000E2392">
      <w:pPr>
        <w:spacing w:line="200" w:lineRule="exact"/>
        <w:rPr>
          <w:sz w:val="20"/>
          <w:szCs w:val="20"/>
        </w:rPr>
      </w:pPr>
    </w:p>
    <w:p w14:paraId="78E0D32D" w14:textId="77777777" w:rsidR="000E2392" w:rsidRDefault="000E2392">
      <w:pPr>
        <w:spacing w:line="200" w:lineRule="exact"/>
        <w:rPr>
          <w:sz w:val="20"/>
          <w:szCs w:val="20"/>
        </w:rPr>
      </w:pPr>
    </w:p>
    <w:p w14:paraId="6412506B" w14:textId="77777777" w:rsidR="000E2392" w:rsidRDefault="000E2392">
      <w:pPr>
        <w:spacing w:line="200" w:lineRule="exact"/>
        <w:rPr>
          <w:sz w:val="20"/>
          <w:szCs w:val="20"/>
        </w:rPr>
      </w:pPr>
    </w:p>
    <w:p w14:paraId="2DA40871" w14:textId="77777777" w:rsidR="000E2392" w:rsidRDefault="000E2392">
      <w:pPr>
        <w:spacing w:line="200" w:lineRule="exact"/>
        <w:rPr>
          <w:sz w:val="20"/>
          <w:szCs w:val="20"/>
        </w:rPr>
      </w:pPr>
    </w:p>
    <w:p w14:paraId="08E49C4A" w14:textId="77777777" w:rsidR="000E2392" w:rsidRDefault="000E2392">
      <w:pPr>
        <w:spacing w:line="200" w:lineRule="exact"/>
        <w:rPr>
          <w:sz w:val="20"/>
          <w:szCs w:val="20"/>
        </w:rPr>
      </w:pPr>
    </w:p>
    <w:p w14:paraId="454C7011" w14:textId="77777777" w:rsidR="000E2392" w:rsidRDefault="000E2392">
      <w:pPr>
        <w:spacing w:line="200" w:lineRule="exact"/>
        <w:rPr>
          <w:sz w:val="20"/>
          <w:szCs w:val="20"/>
        </w:rPr>
      </w:pPr>
    </w:p>
    <w:p w14:paraId="207403F6" w14:textId="77777777" w:rsidR="000E2392" w:rsidRDefault="000E2392">
      <w:pPr>
        <w:spacing w:line="200" w:lineRule="exact"/>
        <w:rPr>
          <w:sz w:val="20"/>
          <w:szCs w:val="20"/>
        </w:rPr>
      </w:pPr>
    </w:p>
    <w:p w14:paraId="1DC8A84B" w14:textId="77777777" w:rsidR="000E2392" w:rsidRDefault="000E2392">
      <w:pPr>
        <w:spacing w:line="200" w:lineRule="exact"/>
        <w:rPr>
          <w:sz w:val="20"/>
          <w:szCs w:val="20"/>
        </w:rPr>
      </w:pPr>
    </w:p>
    <w:p w14:paraId="35ED1A5E" w14:textId="77777777" w:rsidR="000E2392" w:rsidRDefault="000E2392">
      <w:pPr>
        <w:spacing w:line="200" w:lineRule="exact"/>
        <w:rPr>
          <w:sz w:val="20"/>
          <w:szCs w:val="20"/>
        </w:rPr>
      </w:pPr>
    </w:p>
    <w:p w14:paraId="641948CF" w14:textId="77777777" w:rsidR="000E2392" w:rsidRDefault="000E2392">
      <w:pPr>
        <w:spacing w:line="200" w:lineRule="exact"/>
        <w:rPr>
          <w:sz w:val="20"/>
          <w:szCs w:val="20"/>
        </w:rPr>
      </w:pPr>
    </w:p>
    <w:p w14:paraId="390B2409" w14:textId="77777777" w:rsidR="000E2392" w:rsidRDefault="000E2392">
      <w:pPr>
        <w:spacing w:line="200" w:lineRule="exact"/>
        <w:rPr>
          <w:sz w:val="20"/>
          <w:szCs w:val="20"/>
        </w:rPr>
      </w:pPr>
    </w:p>
    <w:p w14:paraId="7B724A41" w14:textId="77777777" w:rsidR="000E2392" w:rsidRDefault="000E2392">
      <w:pPr>
        <w:spacing w:line="200" w:lineRule="exact"/>
        <w:rPr>
          <w:sz w:val="20"/>
          <w:szCs w:val="20"/>
        </w:rPr>
      </w:pPr>
    </w:p>
    <w:p w14:paraId="6A978969" w14:textId="77777777" w:rsidR="000E2392" w:rsidRDefault="000E2392">
      <w:pPr>
        <w:spacing w:line="200" w:lineRule="exact"/>
        <w:rPr>
          <w:sz w:val="20"/>
          <w:szCs w:val="20"/>
        </w:rPr>
      </w:pPr>
    </w:p>
    <w:p w14:paraId="527F6D44" w14:textId="77777777" w:rsidR="000E2392" w:rsidRDefault="000E2392">
      <w:pPr>
        <w:spacing w:line="200" w:lineRule="exact"/>
        <w:rPr>
          <w:sz w:val="20"/>
          <w:szCs w:val="20"/>
        </w:rPr>
      </w:pPr>
    </w:p>
    <w:p w14:paraId="7D8FA7A9" w14:textId="77777777" w:rsidR="000E2392" w:rsidRDefault="000E2392">
      <w:pPr>
        <w:spacing w:line="200" w:lineRule="exact"/>
        <w:rPr>
          <w:sz w:val="20"/>
          <w:szCs w:val="20"/>
        </w:rPr>
      </w:pPr>
    </w:p>
    <w:p w14:paraId="0B1FF60F" w14:textId="77777777" w:rsidR="000E2392" w:rsidRDefault="000E2392">
      <w:pPr>
        <w:spacing w:line="200" w:lineRule="exact"/>
        <w:rPr>
          <w:sz w:val="20"/>
          <w:szCs w:val="20"/>
        </w:rPr>
      </w:pPr>
    </w:p>
    <w:p w14:paraId="642F5412" w14:textId="77777777" w:rsidR="000E2392" w:rsidRDefault="000E2392">
      <w:pPr>
        <w:spacing w:line="200" w:lineRule="exact"/>
        <w:rPr>
          <w:sz w:val="20"/>
          <w:szCs w:val="20"/>
        </w:rPr>
      </w:pPr>
    </w:p>
    <w:p w14:paraId="06B92057" w14:textId="77777777" w:rsidR="000E2392" w:rsidRDefault="000E2392">
      <w:pPr>
        <w:spacing w:line="200" w:lineRule="exact"/>
        <w:rPr>
          <w:sz w:val="20"/>
          <w:szCs w:val="20"/>
        </w:rPr>
      </w:pPr>
    </w:p>
    <w:p w14:paraId="071A6F5E" w14:textId="77777777" w:rsidR="000E2392" w:rsidRDefault="000E2392">
      <w:pPr>
        <w:spacing w:line="200" w:lineRule="exact"/>
        <w:rPr>
          <w:sz w:val="20"/>
          <w:szCs w:val="20"/>
        </w:rPr>
      </w:pPr>
    </w:p>
    <w:p w14:paraId="1C2F20BF" w14:textId="77777777" w:rsidR="000E2392" w:rsidRDefault="000E2392">
      <w:pPr>
        <w:spacing w:line="200" w:lineRule="exact"/>
        <w:rPr>
          <w:sz w:val="20"/>
          <w:szCs w:val="20"/>
        </w:rPr>
      </w:pPr>
    </w:p>
    <w:p w14:paraId="570810AF" w14:textId="77777777" w:rsidR="000E2392" w:rsidRDefault="000E2392">
      <w:pPr>
        <w:spacing w:line="200" w:lineRule="exact"/>
        <w:rPr>
          <w:sz w:val="20"/>
          <w:szCs w:val="20"/>
        </w:rPr>
      </w:pPr>
    </w:p>
    <w:p w14:paraId="6B74E67C" w14:textId="77777777" w:rsidR="000E2392" w:rsidRDefault="000E2392">
      <w:pPr>
        <w:spacing w:line="200" w:lineRule="exact"/>
        <w:rPr>
          <w:sz w:val="20"/>
          <w:szCs w:val="20"/>
        </w:rPr>
      </w:pPr>
    </w:p>
    <w:p w14:paraId="7EBB05E0" w14:textId="77777777" w:rsidR="000E2392" w:rsidRDefault="000E2392">
      <w:pPr>
        <w:spacing w:line="200" w:lineRule="exact"/>
        <w:rPr>
          <w:sz w:val="20"/>
          <w:szCs w:val="20"/>
        </w:rPr>
      </w:pPr>
    </w:p>
    <w:p w14:paraId="67DD52B1" w14:textId="77777777" w:rsidR="000E2392" w:rsidRDefault="000E2392">
      <w:pPr>
        <w:spacing w:line="200" w:lineRule="exact"/>
        <w:rPr>
          <w:sz w:val="20"/>
          <w:szCs w:val="20"/>
        </w:rPr>
      </w:pPr>
    </w:p>
    <w:p w14:paraId="30BA34EE" w14:textId="77777777" w:rsidR="000E2392" w:rsidRDefault="000E2392">
      <w:pPr>
        <w:spacing w:line="200" w:lineRule="exact"/>
        <w:rPr>
          <w:sz w:val="20"/>
          <w:szCs w:val="20"/>
        </w:rPr>
      </w:pPr>
    </w:p>
    <w:p w14:paraId="728D6620" w14:textId="77777777" w:rsidR="000E2392" w:rsidRDefault="000E2392">
      <w:pPr>
        <w:spacing w:line="200" w:lineRule="exact"/>
        <w:rPr>
          <w:sz w:val="20"/>
          <w:szCs w:val="20"/>
        </w:rPr>
      </w:pPr>
    </w:p>
    <w:p w14:paraId="3593C765" w14:textId="77777777" w:rsidR="000E2392" w:rsidRDefault="000E2392">
      <w:pPr>
        <w:spacing w:line="200" w:lineRule="exact"/>
        <w:rPr>
          <w:sz w:val="20"/>
          <w:szCs w:val="20"/>
        </w:rPr>
      </w:pPr>
    </w:p>
    <w:p w14:paraId="01554B95" w14:textId="77777777" w:rsidR="000E2392" w:rsidRDefault="000E2392">
      <w:pPr>
        <w:spacing w:line="200" w:lineRule="exact"/>
        <w:rPr>
          <w:sz w:val="20"/>
          <w:szCs w:val="20"/>
        </w:rPr>
      </w:pPr>
    </w:p>
    <w:p w14:paraId="40413718" w14:textId="77777777" w:rsidR="000E2392" w:rsidRDefault="000E2392">
      <w:pPr>
        <w:spacing w:line="200" w:lineRule="exact"/>
        <w:rPr>
          <w:sz w:val="20"/>
          <w:szCs w:val="20"/>
        </w:rPr>
      </w:pPr>
    </w:p>
    <w:p w14:paraId="20EB74C1" w14:textId="77777777" w:rsidR="000E2392" w:rsidRDefault="000E2392">
      <w:pPr>
        <w:spacing w:line="200" w:lineRule="exact"/>
        <w:rPr>
          <w:sz w:val="20"/>
          <w:szCs w:val="20"/>
        </w:rPr>
      </w:pPr>
    </w:p>
    <w:p w14:paraId="03EAD7AC" w14:textId="77777777" w:rsidR="000E2392" w:rsidRDefault="000E2392">
      <w:pPr>
        <w:spacing w:line="200" w:lineRule="exact"/>
        <w:rPr>
          <w:sz w:val="20"/>
          <w:szCs w:val="20"/>
        </w:rPr>
      </w:pPr>
    </w:p>
    <w:p w14:paraId="6360A6DE" w14:textId="77777777" w:rsidR="000E2392" w:rsidRDefault="000E2392">
      <w:pPr>
        <w:spacing w:line="200" w:lineRule="exact"/>
        <w:rPr>
          <w:sz w:val="20"/>
          <w:szCs w:val="20"/>
        </w:rPr>
      </w:pPr>
    </w:p>
    <w:p w14:paraId="0DEE7422" w14:textId="77777777" w:rsidR="000E2392" w:rsidRDefault="000E2392">
      <w:pPr>
        <w:spacing w:line="200" w:lineRule="exact"/>
        <w:rPr>
          <w:sz w:val="20"/>
          <w:szCs w:val="20"/>
        </w:rPr>
      </w:pPr>
    </w:p>
    <w:p w14:paraId="0FE9FBE5" w14:textId="77777777" w:rsidR="000E2392" w:rsidRDefault="000E2392">
      <w:pPr>
        <w:spacing w:line="395" w:lineRule="exact"/>
        <w:rPr>
          <w:sz w:val="20"/>
          <w:szCs w:val="20"/>
        </w:rPr>
      </w:pPr>
    </w:p>
    <w:p w14:paraId="1E7134DE" w14:textId="77777777" w:rsidR="000E2392" w:rsidRDefault="00000000">
      <w:pPr>
        <w:jc w:val="center"/>
        <w:rPr>
          <w:sz w:val="20"/>
          <w:szCs w:val="20"/>
        </w:rPr>
      </w:pPr>
      <w:r>
        <w:rPr>
          <w:rFonts w:eastAsia="Times New Roman"/>
          <w:sz w:val="18"/>
          <w:szCs w:val="18"/>
        </w:rPr>
        <w:t>72</w:t>
      </w:r>
    </w:p>
    <w:p w14:paraId="7805F6B8" w14:textId="77777777" w:rsidR="000E2392" w:rsidRDefault="000E2392">
      <w:pPr>
        <w:sectPr w:rsidR="000E2392">
          <w:type w:val="continuous"/>
          <w:pgSz w:w="11920" w:h="16841"/>
          <w:pgMar w:top="752" w:right="1431" w:bottom="468" w:left="1440" w:header="0" w:footer="0" w:gutter="0"/>
          <w:cols w:space="720" w:equalWidth="0">
            <w:col w:w="9040"/>
          </w:cols>
        </w:sectPr>
      </w:pPr>
    </w:p>
    <w:p w14:paraId="17D6FB64" w14:textId="77777777" w:rsidR="000E2392" w:rsidRDefault="00000000">
      <w:pPr>
        <w:ind w:left="240"/>
        <w:rPr>
          <w:sz w:val="20"/>
          <w:szCs w:val="20"/>
        </w:rPr>
      </w:pPr>
      <w:bookmarkStart w:id="88" w:name="page89"/>
      <w:bookmarkEnd w:id="88"/>
      <w:r>
        <w:rPr>
          <w:rFonts w:eastAsia="Times New Roman"/>
          <w:sz w:val="15"/>
          <w:szCs w:val="15"/>
        </w:rPr>
        <w:lastRenderedPageBreak/>
        <w:t>Letters of Bid and Schedules to Bid</w:t>
      </w:r>
    </w:p>
    <w:p w14:paraId="2D76D943"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114496" behindDoc="1" locked="0" layoutInCell="0" allowOverlap="1" wp14:anchorId="1CB0C5D2" wp14:editId="44A1C3F5">
                <wp:simplePos x="0" y="0"/>
                <wp:positionH relativeFrom="column">
                  <wp:posOffset>132080</wp:posOffset>
                </wp:positionH>
                <wp:positionV relativeFrom="paragraph">
                  <wp:posOffset>24130</wp:posOffset>
                </wp:positionV>
                <wp:extent cx="5770245" cy="0"/>
                <wp:effectExtent l="0" t="0" r="0" b="0"/>
                <wp:wrapNone/>
                <wp:docPr id="261" name="Shape 26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70245" cy="4763"/>
                        </a:xfrm>
                        <a:prstGeom prst="line">
                          <a:avLst/>
                        </a:prstGeom>
                        <a:solidFill>
                          <a:srgbClr val="FFFFFF"/>
                        </a:solidFill>
                        <a:ln w="5715">
                          <a:solidFill>
                            <a:srgbClr val="000000"/>
                          </a:solidFill>
                          <a:miter lim="800000"/>
                          <a:headEnd/>
                          <a:tailEnd/>
                        </a:ln>
                      </wps:spPr>
                      <wps:bodyPr/>
                    </wps:wsp>
                  </a:graphicData>
                </a:graphic>
              </wp:anchor>
            </w:drawing>
          </mc:Choice>
          <mc:Fallback>
            <w:pict>
              <v:line w14:anchorId="32DC119B" id="Shape 261" o:spid="_x0000_s1026" style="position:absolute;z-index:-252201984;visibility:visible;mso-wrap-style:square;mso-wrap-distance-left:9pt;mso-wrap-distance-top:0;mso-wrap-distance-right:9pt;mso-wrap-distance-bottom:0;mso-position-horizontal:absolute;mso-position-horizontal-relative:text;mso-position-vertical:absolute;mso-position-vertical-relative:text" from="10.4pt,1.9pt" to="464.75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6GoDpAEAAF0DAAAOAAAAZHJzL2Uyb0RvYy54bWysU8lu2zAUvBfIPxC8x5LdOA4EyzkkcS9B&#10;GyDtBzxzsYhyAx9ryX9fkrKVpT0F4YHgWziaGT6tbwejyUEEVM62dD6rKRGWOa7svqW/fm4vbyjB&#10;CJaDdla09CiQ3m4uvqx734iF65zmIpAEYrHpfUu7GH1TVcg6YQBnzgubitIFAzGFYV/xAH1CN7pa&#10;1PV11bvAfXBMIKbs/Vikm4IvpWDxh5QoItEtTdxi2UPZd3mvNmto9gF8p9iJBnyAhQFl00cnqHuI&#10;QP4E9Q+UUSw4dDLOmDOVk1IxUTQkNfP6nZrnDrwoWpI56Ceb8PNg2ffDnX0KmTob7LN/dOw3JlOq&#10;3mMzFXOAfmwbZDC5PXEnQzHyOBkphkhYSi5Xq3pxtaSEpdrV6vpr9rmC5nzXB4zfhDMkH1qqlc0y&#10;oYHDI8ax9dyS0+i04luldQnCfnenAzlAetJtWSf0N23akj4TmS8L8psavoaoy/ofhFExzaZWpqU3&#10;UxM0nQD+YHmZnAhKj+ekTtuTb6NV2bSd48encPYzvWGx4TRveUhex+X2y1+x+QsAAP//AwBQSwME&#10;FAAGAAgAAAAhAHNrsn3bAAAABgEAAA8AAABkcnMvZG93bnJldi54bWxMjkFLw0AUhO+C/2F5ghex&#10;u420mJhNCYJeRKStP2Cbfc0Gs29DdpvGf+/Tiz0NwwwzX7mZfS8mHGMXSMNyoUAgNcF21Gr43L/c&#10;P4KIyZA1fSDU8I0RNtX1VWkKG860xWmXWsEjFAujwaU0FFLGxqE3cREGJM6OYfQmsR1baUdz5nHf&#10;y0yptfSmI35wZsBnh83X7uQ1pFdZv0/bu6Va799W+VHOdfxwWt/ezPUTiIRz+i/DLz6jQ8VMh3Ai&#10;G0WvIVNMnjQ8sHCcZ/kKxOHPy6qUl/jVDwAAAP//AwBQSwECLQAUAAYACAAAACEAtoM4kv4AAADh&#10;AQAAEwAAAAAAAAAAAAAAAAAAAAAAW0NvbnRlbnRfVHlwZXNdLnhtbFBLAQItABQABgAIAAAAIQA4&#10;/SH/1gAAAJQBAAALAAAAAAAAAAAAAAAAAC8BAABfcmVscy8ucmVsc1BLAQItABQABgAIAAAAIQA2&#10;6GoDpAEAAF0DAAAOAAAAAAAAAAAAAAAAAC4CAABkcnMvZTJvRG9jLnhtbFBLAQItABQABgAIAAAA&#10;IQBza7J92wAAAAYBAAAPAAAAAAAAAAAAAAAAAP4DAABkcnMvZG93bnJldi54bWxQSwUGAAAAAAQA&#10;BADzAAAABgUAAAAA&#10;" o:allowincell="f" filled="t" strokeweight=".45pt">
                <v:stroke joinstyle="miter"/>
                <o:lock v:ext="edit" shapetype="f"/>
              </v:line>
            </w:pict>
          </mc:Fallback>
        </mc:AlternateContent>
      </w:r>
    </w:p>
    <w:p w14:paraId="4379A014" w14:textId="77777777" w:rsidR="000E2392" w:rsidRDefault="000E2392">
      <w:pPr>
        <w:spacing w:line="18" w:lineRule="exact"/>
        <w:rPr>
          <w:sz w:val="20"/>
          <w:szCs w:val="20"/>
        </w:rPr>
      </w:pPr>
    </w:p>
    <w:p w14:paraId="2BFEF6B5" w14:textId="77777777" w:rsidR="000E2392" w:rsidRDefault="00000000">
      <w:pPr>
        <w:ind w:right="200"/>
        <w:jc w:val="right"/>
        <w:rPr>
          <w:sz w:val="20"/>
          <w:szCs w:val="20"/>
        </w:rPr>
      </w:pPr>
      <w:r>
        <w:rPr>
          <w:rFonts w:ascii="Arial" w:eastAsia="Arial" w:hAnsi="Arial" w:cs="Arial"/>
          <w:b/>
          <w:bCs/>
          <w:sz w:val="23"/>
          <w:szCs w:val="23"/>
        </w:rPr>
        <w:t>L-1</w:t>
      </w:r>
    </w:p>
    <w:p w14:paraId="6F4B569E" w14:textId="77777777" w:rsidR="000E2392" w:rsidRDefault="00000000">
      <w:pPr>
        <w:spacing w:line="225" w:lineRule="auto"/>
        <w:ind w:right="200"/>
        <w:jc w:val="right"/>
        <w:rPr>
          <w:sz w:val="20"/>
          <w:szCs w:val="20"/>
        </w:rPr>
      </w:pPr>
      <w:r>
        <w:rPr>
          <w:rFonts w:ascii="Arial" w:eastAsia="Arial" w:hAnsi="Arial" w:cs="Arial"/>
          <w:b/>
          <w:bCs/>
          <w:sz w:val="23"/>
          <w:szCs w:val="23"/>
        </w:rPr>
        <w:t>Schedule-L to Bid</w:t>
      </w:r>
    </w:p>
    <w:p w14:paraId="3846D593" w14:textId="77777777" w:rsidR="000E2392" w:rsidRDefault="000E2392">
      <w:pPr>
        <w:spacing w:line="262" w:lineRule="exact"/>
        <w:rPr>
          <w:sz w:val="20"/>
          <w:szCs w:val="20"/>
        </w:rPr>
      </w:pPr>
    </w:p>
    <w:p w14:paraId="107C2AB8" w14:textId="77777777" w:rsidR="000E2392" w:rsidRDefault="00000000">
      <w:pPr>
        <w:ind w:right="-59"/>
        <w:jc w:val="center"/>
        <w:rPr>
          <w:sz w:val="20"/>
          <w:szCs w:val="20"/>
        </w:rPr>
      </w:pPr>
      <w:r>
        <w:rPr>
          <w:rFonts w:ascii="Arial" w:eastAsia="Arial" w:hAnsi="Arial" w:cs="Arial"/>
          <w:b/>
          <w:bCs/>
          <w:sz w:val="23"/>
          <w:szCs w:val="23"/>
        </w:rPr>
        <w:t>LIST OF RECOMMENDED MANUFACTURERS FOR ITEMS/</w:t>
      </w:r>
    </w:p>
    <w:p w14:paraId="067F7ECF" w14:textId="77777777" w:rsidR="000E2392" w:rsidRDefault="000E2392">
      <w:pPr>
        <w:spacing w:line="2" w:lineRule="exact"/>
        <w:rPr>
          <w:sz w:val="20"/>
          <w:szCs w:val="20"/>
        </w:rPr>
      </w:pPr>
    </w:p>
    <w:p w14:paraId="643073E2" w14:textId="77777777" w:rsidR="000E2392" w:rsidRDefault="00000000">
      <w:pPr>
        <w:ind w:right="-59"/>
        <w:jc w:val="center"/>
        <w:rPr>
          <w:sz w:val="20"/>
          <w:szCs w:val="20"/>
        </w:rPr>
      </w:pPr>
      <w:r>
        <w:rPr>
          <w:rFonts w:ascii="Arial" w:eastAsia="Arial" w:hAnsi="Arial" w:cs="Arial"/>
          <w:b/>
          <w:bCs/>
          <w:sz w:val="23"/>
          <w:szCs w:val="23"/>
        </w:rPr>
        <w:t>MATERIALS/EQUIPMENT OF ELEVATOR WORKS</w:t>
      </w:r>
    </w:p>
    <w:p w14:paraId="31DA9725" w14:textId="77777777" w:rsidR="000E2392" w:rsidRDefault="000E2392">
      <w:pPr>
        <w:spacing w:line="273" w:lineRule="exact"/>
        <w:rPr>
          <w:sz w:val="20"/>
          <w:szCs w:val="20"/>
        </w:rPr>
      </w:pPr>
    </w:p>
    <w:p w14:paraId="29E52B74" w14:textId="77777777" w:rsidR="000E2392" w:rsidRDefault="00000000">
      <w:pPr>
        <w:spacing w:line="238" w:lineRule="auto"/>
        <w:jc w:val="both"/>
        <w:rPr>
          <w:sz w:val="20"/>
          <w:szCs w:val="20"/>
        </w:rPr>
      </w:pPr>
      <w:r>
        <w:rPr>
          <w:rFonts w:ascii="Arial" w:eastAsia="Arial" w:hAnsi="Arial" w:cs="Arial"/>
          <w:sz w:val="23"/>
          <w:szCs w:val="23"/>
        </w:rPr>
        <w:t>The Bidder should note that Equipment/materials from the following recommended manufacturers or approved equivalent shall be allowed to be used on this Project provided that recommended/approved equivalent manufacturers meet the specified requirements given in the Bidding Documents and in the notes given here under.</w:t>
      </w:r>
    </w:p>
    <w:p w14:paraId="57C0BFC8" w14:textId="77777777" w:rsidR="000E2392" w:rsidRDefault="000E2392">
      <w:pPr>
        <w:spacing w:line="200" w:lineRule="exact"/>
        <w:rPr>
          <w:sz w:val="20"/>
          <w:szCs w:val="20"/>
        </w:rPr>
      </w:pPr>
    </w:p>
    <w:p w14:paraId="188A2FCE" w14:textId="77777777" w:rsidR="000E2392" w:rsidRDefault="000E2392">
      <w:pPr>
        <w:spacing w:line="328" w:lineRule="exact"/>
        <w:rPr>
          <w:sz w:val="20"/>
          <w:szCs w:val="20"/>
        </w:rPr>
      </w:pPr>
    </w:p>
    <w:tbl>
      <w:tblPr>
        <w:tblW w:w="0" w:type="auto"/>
        <w:tblInd w:w="280" w:type="dxa"/>
        <w:tblLayout w:type="fixed"/>
        <w:tblCellMar>
          <w:left w:w="0" w:type="dxa"/>
          <w:right w:w="0" w:type="dxa"/>
        </w:tblCellMar>
        <w:tblLook w:val="04A0" w:firstRow="1" w:lastRow="0" w:firstColumn="1" w:lastColumn="0" w:noHBand="0" w:noVBand="1"/>
      </w:tblPr>
      <w:tblGrid>
        <w:gridCol w:w="540"/>
        <w:gridCol w:w="2480"/>
        <w:gridCol w:w="2900"/>
        <w:gridCol w:w="3120"/>
      </w:tblGrid>
      <w:tr w:rsidR="000E2392" w14:paraId="318EE2B1" w14:textId="77777777">
        <w:trPr>
          <w:trHeight w:val="264"/>
        </w:trPr>
        <w:tc>
          <w:tcPr>
            <w:tcW w:w="540" w:type="dxa"/>
            <w:vAlign w:val="bottom"/>
          </w:tcPr>
          <w:p w14:paraId="0858A4A4" w14:textId="77777777" w:rsidR="000E2392" w:rsidRDefault="00000000">
            <w:pPr>
              <w:rPr>
                <w:sz w:val="20"/>
                <w:szCs w:val="20"/>
              </w:rPr>
            </w:pPr>
            <w:r>
              <w:rPr>
                <w:rFonts w:ascii="Arial" w:eastAsia="Arial" w:hAnsi="Arial" w:cs="Arial"/>
                <w:b/>
                <w:bCs/>
                <w:sz w:val="23"/>
                <w:szCs w:val="23"/>
              </w:rPr>
              <w:t>SR.</w:t>
            </w:r>
          </w:p>
        </w:tc>
        <w:tc>
          <w:tcPr>
            <w:tcW w:w="2480" w:type="dxa"/>
            <w:vAlign w:val="bottom"/>
          </w:tcPr>
          <w:p w14:paraId="4BB0E0E6" w14:textId="77777777" w:rsidR="000E2392" w:rsidRDefault="00000000">
            <w:pPr>
              <w:ind w:left="120"/>
              <w:rPr>
                <w:sz w:val="20"/>
                <w:szCs w:val="20"/>
              </w:rPr>
            </w:pPr>
            <w:r>
              <w:rPr>
                <w:rFonts w:ascii="Arial" w:eastAsia="Arial" w:hAnsi="Arial" w:cs="Arial"/>
                <w:b/>
                <w:bCs/>
                <w:sz w:val="23"/>
                <w:szCs w:val="23"/>
              </w:rPr>
              <w:t>EQUIPMENT/</w:t>
            </w:r>
          </w:p>
        </w:tc>
        <w:tc>
          <w:tcPr>
            <w:tcW w:w="2900" w:type="dxa"/>
            <w:vAlign w:val="bottom"/>
          </w:tcPr>
          <w:p w14:paraId="5BB0AFAB" w14:textId="77777777" w:rsidR="000E2392" w:rsidRDefault="00000000">
            <w:pPr>
              <w:ind w:left="160"/>
              <w:rPr>
                <w:sz w:val="20"/>
                <w:szCs w:val="20"/>
              </w:rPr>
            </w:pPr>
            <w:r>
              <w:rPr>
                <w:rFonts w:ascii="Arial" w:eastAsia="Arial" w:hAnsi="Arial" w:cs="Arial"/>
                <w:b/>
                <w:bCs/>
                <w:sz w:val="23"/>
                <w:szCs w:val="23"/>
              </w:rPr>
              <w:t>RECOMMENDED</w:t>
            </w:r>
          </w:p>
        </w:tc>
        <w:tc>
          <w:tcPr>
            <w:tcW w:w="3120" w:type="dxa"/>
            <w:vAlign w:val="bottom"/>
          </w:tcPr>
          <w:p w14:paraId="24502457" w14:textId="77777777" w:rsidR="000E2392" w:rsidRDefault="00000000">
            <w:pPr>
              <w:ind w:left="280"/>
              <w:rPr>
                <w:sz w:val="20"/>
                <w:szCs w:val="20"/>
              </w:rPr>
            </w:pPr>
            <w:r>
              <w:rPr>
                <w:rFonts w:ascii="Arial" w:eastAsia="Arial" w:hAnsi="Arial" w:cs="Arial"/>
                <w:b/>
                <w:bCs/>
                <w:sz w:val="23"/>
                <w:szCs w:val="23"/>
              </w:rPr>
              <w:t>COUNTRY (origin,</w:t>
            </w:r>
          </w:p>
        </w:tc>
      </w:tr>
      <w:tr w:rsidR="000E2392" w14:paraId="07445C77" w14:textId="77777777">
        <w:trPr>
          <w:trHeight w:val="264"/>
        </w:trPr>
        <w:tc>
          <w:tcPr>
            <w:tcW w:w="540" w:type="dxa"/>
            <w:vAlign w:val="bottom"/>
          </w:tcPr>
          <w:p w14:paraId="519B65E9" w14:textId="77777777" w:rsidR="000E2392" w:rsidRDefault="00000000">
            <w:pPr>
              <w:rPr>
                <w:sz w:val="20"/>
                <w:szCs w:val="20"/>
              </w:rPr>
            </w:pPr>
            <w:r>
              <w:rPr>
                <w:rFonts w:ascii="Arial" w:eastAsia="Arial" w:hAnsi="Arial" w:cs="Arial"/>
                <w:b/>
                <w:bCs/>
                <w:sz w:val="23"/>
                <w:szCs w:val="23"/>
              </w:rPr>
              <w:t>NO.</w:t>
            </w:r>
          </w:p>
        </w:tc>
        <w:tc>
          <w:tcPr>
            <w:tcW w:w="2480" w:type="dxa"/>
            <w:vAlign w:val="bottom"/>
          </w:tcPr>
          <w:p w14:paraId="51A16BAB" w14:textId="77777777" w:rsidR="000E2392" w:rsidRDefault="00000000">
            <w:pPr>
              <w:ind w:left="120"/>
              <w:rPr>
                <w:sz w:val="20"/>
                <w:szCs w:val="20"/>
              </w:rPr>
            </w:pPr>
            <w:r>
              <w:rPr>
                <w:rFonts w:ascii="Arial" w:eastAsia="Arial" w:hAnsi="Arial" w:cs="Arial"/>
                <w:b/>
                <w:bCs/>
                <w:sz w:val="23"/>
                <w:szCs w:val="23"/>
              </w:rPr>
              <w:t>MATERIAL</w:t>
            </w:r>
          </w:p>
        </w:tc>
        <w:tc>
          <w:tcPr>
            <w:tcW w:w="2900" w:type="dxa"/>
            <w:vAlign w:val="bottom"/>
          </w:tcPr>
          <w:p w14:paraId="38AC58A9" w14:textId="77777777" w:rsidR="000E2392" w:rsidRDefault="00000000">
            <w:pPr>
              <w:ind w:left="160"/>
              <w:rPr>
                <w:sz w:val="20"/>
                <w:szCs w:val="20"/>
              </w:rPr>
            </w:pPr>
            <w:r>
              <w:rPr>
                <w:rFonts w:ascii="Arial" w:eastAsia="Arial" w:hAnsi="Arial" w:cs="Arial"/>
                <w:b/>
                <w:bCs/>
                <w:sz w:val="23"/>
                <w:szCs w:val="23"/>
              </w:rPr>
              <w:t>MANUFACTURER/</w:t>
            </w:r>
          </w:p>
        </w:tc>
        <w:tc>
          <w:tcPr>
            <w:tcW w:w="3120" w:type="dxa"/>
            <w:vAlign w:val="bottom"/>
          </w:tcPr>
          <w:p w14:paraId="46D2278E" w14:textId="77777777" w:rsidR="000E2392" w:rsidRDefault="00000000">
            <w:pPr>
              <w:ind w:left="280"/>
              <w:rPr>
                <w:sz w:val="20"/>
                <w:szCs w:val="20"/>
              </w:rPr>
            </w:pPr>
            <w:r>
              <w:rPr>
                <w:rFonts w:ascii="Arial" w:eastAsia="Arial" w:hAnsi="Arial" w:cs="Arial"/>
                <w:b/>
                <w:bCs/>
                <w:w w:val="98"/>
                <w:sz w:val="23"/>
                <w:szCs w:val="23"/>
              </w:rPr>
              <w:t>manufacturing, assembly,</w:t>
            </w:r>
          </w:p>
        </w:tc>
      </w:tr>
      <w:tr w:rsidR="000E2392" w14:paraId="6448AFE4" w14:textId="77777777">
        <w:trPr>
          <w:trHeight w:val="267"/>
        </w:trPr>
        <w:tc>
          <w:tcPr>
            <w:tcW w:w="540" w:type="dxa"/>
            <w:vAlign w:val="bottom"/>
          </w:tcPr>
          <w:p w14:paraId="649BE798" w14:textId="77777777" w:rsidR="000E2392" w:rsidRDefault="000E2392">
            <w:pPr>
              <w:rPr>
                <w:sz w:val="23"/>
                <w:szCs w:val="23"/>
              </w:rPr>
            </w:pPr>
          </w:p>
        </w:tc>
        <w:tc>
          <w:tcPr>
            <w:tcW w:w="2480" w:type="dxa"/>
            <w:vAlign w:val="bottom"/>
          </w:tcPr>
          <w:p w14:paraId="4C108C0F" w14:textId="77777777" w:rsidR="000E2392" w:rsidRDefault="000E2392">
            <w:pPr>
              <w:rPr>
                <w:sz w:val="23"/>
                <w:szCs w:val="23"/>
              </w:rPr>
            </w:pPr>
          </w:p>
        </w:tc>
        <w:tc>
          <w:tcPr>
            <w:tcW w:w="2900" w:type="dxa"/>
            <w:vAlign w:val="bottom"/>
          </w:tcPr>
          <w:p w14:paraId="31D9ED1F" w14:textId="77777777" w:rsidR="000E2392" w:rsidRDefault="00000000">
            <w:pPr>
              <w:ind w:left="160"/>
              <w:rPr>
                <w:sz w:val="20"/>
                <w:szCs w:val="20"/>
              </w:rPr>
            </w:pPr>
            <w:r>
              <w:rPr>
                <w:rFonts w:ascii="Arial" w:eastAsia="Arial" w:hAnsi="Arial" w:cs="Arial"/>
                <w:b/>
                <w:bCs/>
                <w:sz w:val="23"/>
                <w:szCs w:val="23"/>
              </w:rPr>
              <w:t>SUPPLIER</w:t>
            </w:r>
          </w:p>
        </w:tc>
        <w:tc>
          <w:tcPr>
            <w:tcW w:w="3120" w:type="dxa"/>
            <w:vAlign w:val="bottom"/>
          </w:tcPr>
          <w:p w14:paraId="106A97A8" w14:textId="77777777" w:rsidR="000E2392" w:rsidRDefault="00000000">
            <w:pPr>
              <w:ind w:left="280"/>
              <w:rPr>
                <w:sz w:val="20"/>
                <w:szCs w:val="20"/>
              </w:rPr>
            </w:pPr>
            <w:r>
              <w:rPr>
                <w:rFonts w:ascii="Arial" w:eastAsia="Arial" w:hAnsi="Arial" w:cs="Arial"/>
                <w:b/>
                <w:bCs/>
                <w:sz w:val="23"/>
                <w:szCs w:val="23"/>
              </w:rPr>
              <w:t>testing &amp; supply)</w:t>
            </w:r>
          </w:p>
        </w:tc>
      </w:tr>
      <w:tr w:rsidR="000E2392" w14:paraId="3CD961BB" w14:textId="77777777">
        <w:trPr>
          <w:trHeight w:val="792"/>
        </w:trPr>
        <w:tc>
          <w:tcPr>
            <w:tcW w:w="540" w:type="dxa"/>
            <w:vAlign w:val="bottom"/>
          </w:tcPr>
          <w:p w14:paraId="5390AFF1" w14:textId="77777777" w:rsidR="000E2392" w:rsidRDefault="00000000">
            <w:pPr>
              <w:ind w:left="40"/>
              <w:rPr>
                <w:sz w:val="20"/>
                <w:szCs w:val="20"/>
              </w:rPr>
            </w:pPr>
            <w:r>
              <w:rPr>
                <w:rFonts w:ascii="Arial" w:eastAsia="Arial" w:hAnsi="Arial" w:cs="Arial"/>
                <w:sz w:val="23"/>
                <w:szCs w:val="23"/>
              </w:rPr>
              <w:t>1.</w:t>
            </w:r>
          </w:p>
        </w:tc>
        <w:tc>
          <w:tcPr>
            <w:tcW w:w="2480" w:type="dxa"/>
            <w:vAlign w:val="bottom"/>
          </w:tcPr>
          <w:p w14:paraId="70BAA2E4" w14:textId="77777777" w:rsidR="000E2392" w:rsidRDefault="00000000">
            <w:pPr>
              <w:ind w:left="120"/>
              <w:rPr>
                <w:sz w:val="20"/>
                <w:szCs w:val="20"/>
              </w:rPr>
            </w:pPr>
            <w:r>
              <w:rPr>
                <w:rFonts w:ascii="Arial" w:eastAsia="Arial" w:hAnsi="Arial" w:cs="Arial"/>
                <w:sz w:val="23"/>
                <w:szCs w:val="23"/>
              </w:rPr>
              <w:t>Elevators</w:t>
            </w:r>
          </w:p>
        </w:tc>
        <w:tc>
          <w:tcPr>
            <w:tcW w:w="2900" w:type="dxa"/>
            <w:vAlign w:val="bottom"/>
          </w:tcPr>
          <w:p w14:paraId="4307E5B6" w14:textId="77777777" w:rsidR="000E2392" w:rsidRDefault="00000000">
            <w:pPr>
              <w:ind w:left="160"/>
              <w:rPr>
                <w:sz w:val="20"/>
                <w:szCs w:val="20"/>
              </w:rPr>
            </w:pPr>
            <w:r>
              <w:rPr>
                <w:rFonts w:ascii="Arial" w:eastAsia="Arial" w:hAnsi="Arial" w:cs="Arial"/>
                <w:sz w:val="23"/>
                <w:szCs w:val="23"/>
              </w:rPr>
              <w:t>DOPPLER</w:t>
            </w:r>
          </w:p>
        </w:tc>
        <w:tc>
          <w:tcPr>
            <w:tcW w:w="3120" w:type="dxa"/>
            <w:vAlign w:val="bottom"/>
          </w:tcPr>
          <w:p w14:paraId="21044BB7" w14:textId="77777777" w:rsidR="000E2392" w:rsidRDefault="00000000">
            <w:pPr>
              <w:ind w:left="280"/>
              <w:rPr>
                <w:sz w:val="20"/>
                <w:szCs w:val="20"/>
              </w:rPr>
            </w:pPr>
            <w:r>
              <w:rPr>
                <w:rFonts w:ascii="Arial" w:eastAsia="Arial" w:hAnsi="Arial" w:cs="Arial"/>
                <w:sz w:val="23"/>
                <w:szCs w:val="23"/>
              </w:rPr>
              <w:t>EUROPE</w:t>
            </w:r>
          </w:p>
        </w:tc>
      </w:tr>
      <w:tr w:rsidR="000E2392" w14:paraId="672F4923" w14:textId="77777777">
        <w:trPr>
          <w:trHeight w:val="264"/>
        </w:trPr>
        <w:tc>
          <w:tcPr>
            <w:tcW w:w="540" w:type="dxa"/>
            <w:vAlign w:val="bottom"/>
          </w:tcPr>
          <w:p w14:paraId="7A8709E3" w14:textId="77777777" w:rsidR="000E2392" w:rsidRDefault="000E2392"/>
        </w:tc>
        <w:tc>
          <w:tcPr>
            <w:tcW w:w="2480" w:type="dxa"/>
            <w:vAlign w:val="bottom"/>
          </w:tcPr>
          <w:p w14:paraId="29934A31" w14:textId="77777777" w:rsidR="000E2392" w:rsidRDefault="000E2392"/>
        </w:tc>
        <w:tc>
          <w:tcPr>
            <w:tcW w:w="2900" w:type="dxa"/>
            <w:vAlign w:val="bottom"/>
          </w:tcPr>
          <w:p w14:paraId="1292160A" w14:textId="77777777" w:rsidR="000E2392" w:rsidRDefault="00000000">
            <w:pPr>
              <w:ind w:left="160"/>
              <w:rPr>
                <w:sz w:val="20"/>
                <w:szCs w:val="20"/>
              </w:rPr>
            </w:pPr>
            <w:r>
              <w:rPr>
                <w:rFonts w:ascii="Arial" w:eastAsia="Arial" w:hAnsi="Arial" w:cs="Arial"/>
                <w:sz w:val="23"/>
                <w:szCs w:val="23"/>
              </w:rPr>
              <w:t>HYUNDAI</w:t>
            </w:r>
          </w:p>
        </w:tc>
        <w:tc>
          <w:tcPr>
            <w:tcW w:w="3120" w:type="dxa"/>
            <w:vAlign w:val="bottom"/>
          </w:tcPr>
          <w:p w14:paraId="0964481D" w14:textId="77777777" w:rsidR="000E2392" w:rsidRDefault="00000000">
            <w:pPr>
              <w:ind w:left="280"/>
              <w:rPr>
                <w:sz w:val="20"/>
                <w:szCs w:val="20"/>
              </w:rPr>
            </w:pPr>
            <w:r>
              <w:rPr>
                <w:rFonts w:ascii="Arial" w:eastAsia="Arial" w:hAnsi="Arial" w:cs="Arial"/>
                <w:sz w:val="23"/>
                <w:szCs w:val="23"/>
              </w:rPr>
              <w:t>KOREA, CHINA</w:t>
            </w:r>
          </w:p>
        </w:tc>
      </w:tr>
      <w:tr w:rsidR="000E2392" w14:paraId="6BF10365" w14:textId="77777777">
        <w:trPr>
          <w:trHeight w:val="266"/>
        </w:trPr>
        <w:tc>
          <w:tcPr>
            <w:tcW w:w="540" w:type="dxa"/>
            <w:vAlign w:val="bottom"/>
          </w:tcPr>
          <w:p w14:paraId="1C15C44B" w14:textId="77777777" w:rsidR="000E2392" w:rsidRDefault="000E2392">
            <w:pPr>
              <w:rPr>
                <w:sz w:val="23"/>
                <w:szCs w:val="23"/>
              </w:rPr>
            </w:pPr>
          </w:p>
        </w:tc>
        <w:tc>
          <w:tcPr>
            <w:tcW w:w="2480" w:type="dxa"/>
            <w:vAlign w:val="bottom"/>
          </w:tcPr>
          <w:p w14:paraId="0A183F66" w14:textId="77777777" w:rsidR="000E2392" w:rsidRDefault="000E2392">
            <w:pPr>
              <w:rPr>
                <w:sz w:val="23"/>
                <w:szCs w:val="23"/>
              </w:rPr>
            </w:pPr>
          </w:p>
        </w:tc>
        <w:tc>
          <w:tcPr>
            <w:tcW w:w="2900" w:type="dxa"/>
            <w:vAlign w:val="bottom"/>
          </w:tcPr>
          <w:p w14:paraId="5F44F0D6" w14:textId="77777777" w:rsidR="000E2392" w:rsidRDefault="00000000">
            <w:pPr>
              <w:ind w:left="160"/>
              <w:rPr>
                <w:sz w:val="20"/>
                <w:szCs w:val="20"/>
              </w:rPr>
            </w:pPr>
            <w:r>
              <w:rPr>
                <w:rFonts w:ascii="Arial" w:eastAsia="Arial" w:hAnsi="Arial" w:cs="Arial"/>
                <w:sz w:val="23"/>
                <w:szCs w:val="23"/>
              </w:rPr>
              <w:t>KONE</w:t>
            </w:r>
          </w:p>
        </w:tc>
        <w:tc>
          <w:tcPr>
            <w:tcW w:w="3120" w:type="dxa"/>
            <w:vAlign w:val="bottom"/>
          </w:tcPr>
          <w:p w14:paraId="72D83833" w14:textId="77777777" w:rsidR="000E2392" w:rsidRDefault="00000000">
            <w:pPr>
              <w:ind w:left="280"/>
              <w:rPr>
                <w:sz w:val="20"/>
                <w:szCs w:val="20"/>
              </w:rPr>
            </w:pPr>
            <w:r>
              <w:rPr>
                <w:rFonts w:ascii="Arial" w:eastAsia="Arial" w:hAnsi="Arial" w:cs="Arial"/>
                <w:sz w:val="23"/>
                <w:szCs w:val="23"/>
              </w:rPr>
              <w:t>EUROPE, CHINA</w:t>
            </w:r>
          </w:p>
        </w:tc>
      </w:tr>
      <w:tr w:rsidR="000E2392" w14:paraId="3602D514" w14:textId="77777777">
        <w:trPr>
          <w:trHeight w:val="264"/>
        </w:trPr>
        <w:tc>
          <w:tcPr>
            <w:tcW w:w="540" w:type="dxa"/>
            <w:vAlign w:val="bottom"/>
          </w:tcPr>
          <w:p w14:paraId="181C3819" w14:textId="77777777" w:rsidR="000E2392" w:rsidRDefault="000E2392"/>
        </w:tc>
        <w:tc>
          <w:tcPr>
            <w:tcW w:w="2480" w:type="dxa"/>
            <w:vAlign w:val="bottom"/>
          </w:tcPr>
          <w:p w14:paraId="0DA0DB0C" w14:textId="77777777" w:rsidR="000E2392" w:rsidRDefault="000E2392"/>
        </w:tc>
        <w:tc>
          <w:tcPr>
            <w:tcW w:w="2900" w:type="dxa"/>
            <w:vAlign w:val="bottom"/>
          </w:tcPr>
          <w:p w14:paraId="6F00052B" w14:textId="77777777" w:rsidR="000E2392" w:rsidRDefault="00000000">
            <w:pPr>
              <w:ind w:left="160"/>
              <w:rPr>
                <w:sz w:val="20"/>
                <w:szCs w:val="20"/>
              </w:rPr>
            </w:pPr>
            <w:r>
              <w:rPr>
                <w:rFonts w:ascii="Arial" w:eastAsia="Arial" w:hAnsi="Arial" w:cs="Arial"/>
                <w:sz w:val="23"/>
                <w:szCs w:val="23"/>
              </w:rPr>
              <w:t>MITSUBISHI</w:t>
            </w:r>
          </w:p>
        </w:tc>
        <w:tc>
          <w:tcPr>
            <w:tcW w:w="3120" w:type="dxa"/>
            <w:vAlign w:val="bottom"/>
          </w:tcPr>
          <w:p w14:paraId="6ED32A18" w14:textId="77777777" w:rsidR="000E2392" w:rsidRDefault="00000000">
            <w:pPr>
              <w:ind w:left="280"/>
              <w:rPr>
                <w:sz w:val="20"/>
                <w:szCs w:val="20"/>
              </w:rPr>
            </w:pPr>
            <w:r>
              <w:rPr>
                <w:rFonts w:ascii="Arial" w:eastAsia="Arial" w:hAnsi="Arial" w:cs="Arial"/>
                <w:sz w:val="23"/>
                <w:szCs w:val="23"/>
              </w:rPr>
              <w:t>JAPAN/THAILAND</w:t>
            </w:r>
          </w:p>
        </w:tc>
      </w:tr>
      <w:tr w:rsidR="000E2392" w14:paraId="26A66628" w14:textId="77777777">
        <w:trPr>
          <w:trHeight w:val="264"/>
        </w:trPr>
        <w:tc>
          <w:tcPr>
            <w:tcW w:w="540" w:type="dxa"/>
            <w:vAlign w:val="bottom"/>
          </w:tcPr>
          <w:p w14:paraId="25B52B92" w14:textId="77777777" w:rsidR="000E2392" w:rsidRDefault="000E2392"/>
        </w:tc>
        <w:tc>
          <w:tcPr>
            <w:tcW w:w="2480" w:type="dxa"/>
            <w:vAlign w:val="bottom"/>
          </w:tcPr>
          <w:p w14:paraId="32554892" w14:textId="77777777" w:rsidR="000E2392" w:rsidRDefault="000E2392"/>
        </w:tc>
        <w:tc>
          <w:tcPr>
            <w:tcW w:w="2900" w:type="dxa"/>
            <w:vAlign w:val="bottom"/>
          </w:tcPr>
          <w:p w14:paraId="0CCDDC4A" w14:textId="77777777" w:rsidR="000E2392" w:rsidRDefault="00000000">
            <w:pPr>
              <w:ind w:left="160"/>
              <w:rPr>
                <w:sz w:val="20"/>
                <w:szCs w:val="20"/>
              </w:rPr>
            </w:pPr>
            <w:r>
              <w:rPr>
                <w:rFonts w:ascii="Arial" w:eastAsia="Arial" w:hAnsi="Arial" w:cs="Arial"/>
                <w:sz w:val="23"/>
                <w:szCs w:val="23"/>
              </w:rPr>
              <w:t>OTIS</w:t>
            </w:r>
          </w:p>
        </w:tc>
        <w:tc>
          <w:tcPr>
            <w:tcW w:w="3120" w:type="dxa"/>
            <w:vAlign w:val="bottom"/>
          </w:tcPr>
          <w:p w14:paraId="5088AECA" w14:textId="77777777" w:rsidR="000E2392" w:rsidRDefault="00000000">
            <w:pPr>
              <w:ind w:left="280"/>
              <w:rPr>
                <w:sz w:val="20"/>
                <w:szCs w:val="20"/>
              </w:rPr>
            </w:pPr>
            <w:r>
              <w:rPr>
                <w:rFonts w:ascii="Arial" w:eastAsia="Arial" w:hAnsi="Arial" w:cs="Arial"/>
                <w:sz w:val="23"/>
                <w:szCs w:val="23"/>
              </w:rPr>
              <w:t>EUROPE, CHINA</w:t>
            </w:r>
          </w:p>
        </w:tc>
      </w:tr>
      <w:tr w:rsidR="000E2392" w14:paraId="1BF3C7A2" w14:textId="77777777">
        <w:trPr>
          <w:trHeight w:val="264"/>
        </w:trPr>
        <w:tc>
          <w:tcPr>
            <w:tcW w:w="540" w:type="dxa"/>
            <w:vAlign w:val="bottom"/>
          </w:tcPr>
          <w:p w14:paraId="58A9E026" w14:textId="77777777" w:rsidR="000E2392" w:rsidRDefault="000E2392"/>
        </w:tc>
        <w:tc>
          <w:tcPr>
            <w:tcW w:w="2480" w:type="dxa"/>
            <w:vAlign w:val="bottom"/>
          </w:tcPr>
          <w:p w14:paraId="080906EC" w14:textId="77777777" w:rsidR="000E2392" w:rsidRDefault="000E2392"/>
        </w:tc>
        <w:tc>
          <w:tcPr>
            <w:tcW w:w="2900" w:type="dxa"/>
            <w:vAlign w:val="bottom"/>
          </w:tcPr>
          <w:p w14:paraId="5D5B3B8A" w14:textId="77777777" w:rsidR="000E2392" w:rsidRDefault="00000000">
            <w:pPr>
              <w:ind w:left="160"/>
              <w:rPr>
                <w:sz w:val="20"/>
                <w:szCs w:val="20"/>
              </w:rPr>
            </w:pPr>
            <w:r>
              <w:rPr>
                <w:rFonts w:ascii="Arial" w:eastAsia="Arial" w:hAnsi="Arial" w:cs="Arial"/>
                <w:sz w:val="23"/>
                <w:szCs w:val="23"/>
              </w:rPr>
              <w:t>ORONA</w:t>
            </w:r>
          </w:p>
        </w:tc>
        <w:tc>
          <w:tcPr>
            <w:tcW w:w="3120" w:type="dxa"/>
            <w:vAlign w:val="bottom"/>
          </w:tcPr>
          <w:p w14:paraId="1007F2A1" w14:textId="77777777" w:rsidR="000E2392" w:rsidRDefault="00000000">
            <w:pPr>
              <w:ind w:left="280"/>
              <w:rPr>
                <w:sz w:val="20"/>
                <w:szCs w:val="20"/>
              </w:rPr>
            </w:pPr>
            <w:r>
              <w:rPr>
                <w:rFonts w:ascii="Arial" w:eastAsia="Arial" w:hAnsi="Arial" w:cs="Arial"/>
                <w:sz w:val="23"/>
                <w:szCs w:val="23"/>
              </w:rPr>
              <w:t>EUROPE</w:t>
            </w:r>
          </w:p>
        </w:tc>
      </w:tr>
      <w:tr w:rsidR="000E2392" w14:paraId="6A7AC162" w14:textId="77777777">
        <w:trPr>
          <w:trHeight w:val="264"/>
        </w:trPr>
        <w:tc>
          <w:tcPr>
            <w:tcW w:w="540" w:type="dxa"/>
            <w:vAlign w:val="bottom"/>
          </w:tcPr>
          <w:p w14:paraId="723E4DB7" w14:textId="77777777" w:rsidR="000E2392" w:rsidRDefault="000E2392"/>
        </w:tc>
        <w:tc>
          <w:tcPr>
            <w:tcW w:w="2480" w:type="dxa"/>
            <w:vAlign w:val="bottom"/>
          </w:tcPr>
          <w:p w14:paraId="5B386AB4" w14:textId="77777777" w:rsidR="000E2392" w:rsidRDefault="000E2392"/>
        </w:tc>
        <w:tc>
          <w:tcPr>
            <w:tcW w:w="2900" w:type="dxa"/>
            <w:vAlign w:val="bottom"/>
          </w:tcPr>
          <w:p w14:paraId="1E6253BC" w14:textId="77777777" w:rsidR="000E2392" w:rsidRDefault="00000000">
            <w:pPr>
              <w:ind w:left="160"/>
              <w:rPr>
                <w:sz w:val="20"/>
                <w:szCs w:val="20"/>
              </w:rPr>
            </w:pPr>
            <w:r>
              <w:rPr>
                <w:rFonts w:ascii="Arial" w:eastAsia="Arial" w:hAnsi="Arial" w:cs="Arial"/>
                <w:sz w:val="23"/>
                <w:szCs w:val="23"/>
              </w:rPr>
              <w:t>SIGMA</w:t>
            </w:r>
          </w:p>
        </w:tc>
        <w:tc>
          <w:tcPr>
            <w:tcW w:w="3120" w:type="dxa"/>
            <w:vAlign w:val="bottom"/>
          </w:tcPr>
          <w:p w14:paraId="3D330CB1" w14:textId="77777777" w:rsidR="000E2392" w:rsidRDefault="00000000">
            <w:pPr>
              <w:ind w:left="280"/>
              <w:rPr>
                <w:sz w:val="20"/>
                <w:szCs w:val="20"/>
              </w:rPr>
            </w:pPr>
            <w:r>
              <w:rPr>
                <w:rFonts w:ascii="Arial" w:eastAsia="Arial" w:hAnsi="Arial" w:cs="Arial"/>
                <w:sz w:val="23"/>
                <w:szCs w:val="23"/>
              </w:rPr>
              <w:t>KOREA, CHINA</w:t>
            </w:r>
          </w:p>
        </w:tc>
      </w:tr>
      <w:tr w:rsidR="000E2392" w14:paraId="67075614" w14:textId="77777777">
        <w:trPr>
          <w:trHeight w:val="266"/>
        </w:trPr>
        <w:tc>
          <w:tcPr>
            <w:tcW w:w="540" w:type="dxa"/>
            <w:vAlign w:val="bottom"/>
          </w:tcPr>
          <w:p w14:paraId="0259B9B4" w14:textId="77777777" w:rsidR="000E2392" w:rsidRDefault="000E2392">
            <w:pPr>
              <w:rPr>
                <w:sz w:val="23"/>
                <w:szCs w:val="23"/>
              </w:rPr>
            </w:pPr>
          </w:p>
        </w:tc>
        <w:tc>
          <w:tcPr>
            <w:tcW w:w="2480" w:type="dxa"/>
            <w:vAlign w:val="bottom"/>
          </w:tcPr>
          <w:p w14:paraId="4735CD7C" w14:textId="77777777" w:rsidR="000E2392" w:rsidRDefault="000E2392">
            <w:pPr>
              <w:rPr>
                <w:sz w:val="23"/>
                <w:szCs w:val="23"/>
              </w:rPr>
            </w:pPr>
          </w:p>
        </w:tc>
        <w:tc>
          <w:tcPr>
            <w:tcW w:w="2900" w:type="dxa"/>
            <w:vAlign w:val="bottom"/>
          </w:tcPr>
          <w:p w14:paraId="7618F67F" w14:textId="77777777" w:rsidR="000E2392" w:rsidRDefault="00000000">
            <w:pPr>
              <w:ind w:left="160"/>
              <w:rPr>
                <w:sz w:val="20"/>
                <w:szCs w:val="20"/>
              </w:rPr>
            </w:pPr>
            <w:r>
              <w:rPr>
                <w:rFonts w:ascii="Arial" w:eastAsia="Arial" w:hAnsi="Arial" w:cs="Arial"/>
                <w:sz w:val="23"/>
                <w:szCs w:val="23"/>
              </w:rPr>
              <w:t>SCHINDLER</w:t>
            </w:r>
          </w:p>
        </w:tc>
        <w:tc>
          <w:tcPr>
            <w:tcW w:w="3120" w:type="dxa"/>
            <w:vAlign w:val="bottom"/>
          </w:tcPr>
          <w:p w14:paraId="36B55EEC" w14:textId="77777777" w:rsidR="000E2392" w:rsidRDefault="00000000">
            <w:pPr>
              <w:ind w:left="280"/>
              <w:rPr>
                <w:sz w:val="20"/>
                <w:szCs w:val="20"/>
              </w:rPr>
            </w:pPr>
            <w:r>
              <w:rPr>
                <w:rFonts w:ascii="Arial" w:eastAsia="Arial" w:hAnsi="Arial" w:cs="Arial"/>
                <w:sz w:val="23"/>
                <w:szCs w:val="23"/>
              </w:rPr>
              <w:t>EUROPE, CHINA</w:t>
            </w:r>
          </w:p>
        </w:tc>
      </w:tr>
      <w:tr w:rsidR="000E2392" w14:paraId="4CDD6773" w14:textId="77777777">
        <w:trPr>
          <w:trHeight w:val="264"/>
        </w:trPr>
        <w:tc>
          <w:tcPr>
            <w:tcW w:w="540" w:type="dxa"/>
            <w:vAlign w:val="bottom"/>
          </w:tcPr>
          <w:p w14:paraId="1F7E2F02" w14:textId="77777777" w:rsidR="000E2392" w:rsidRDefault="000E2392"/>
        </w:tc>
        <w:tc>
          <w:tcPr>
            <w:tcW w:w="2480" w:type="dxa"/>
            <w:vAlign w:val="bottom"/>
          </w:tcPr>
          <w:p w14:paraId="46DE2F3A" w14:textId="77777777" w:rsidR="000E2392" w:rsidRDefault="000E2392"/>
        </w:tc>
        <w:tc>
          <w:tcPr>
            <w:tcW w:w="2900" w:type="dxa"/>
            <w:vAlign w:val="bottom"/>
          </w:tcPr>
          <w:p w14:paraId="54C69332" w14:textId="77777777" w:rsidR="000E2392" w:rsidRDefault="00000000">
            <w:pPr>
              <w:ind w:left="160"/>
              <w:rPr>
                <w:sz w:val="20"/>
                <w:szCs w:val="20"/>
              </w:rPr>
            </w:pPr>
            <w:r>
              <w:rPr>
                <w:rFonts w:ascii="Arial" w:eastAsia="Arial" w:hAnsi="Arial" w:cs="Arial"/>
                <w:sz w:val="23"/>
                <w:szCs w:val="23"/>
              </w:rPr>
              <w:t>SHANGHAI MITSUBISHI</w:t>
            </w:r>
          </w:p>
        </w:tc>
        <w:tc>
          <w:tcPr>
            <w:tcW w:w="3120" w:type="dxa"/>
            <w:vAlign w:val="bottom"/>
          </w:tcPr>
          <w:p w14:paraId="6109B7CF" w14:textId="77777777" w:rsidR="000E2392" w:rsidRDefault="00000000">
            <w:pPr>
              <w:ind w:left="280"/>
              <w:rPr>
                <w:sz w:val="20"/>
                <w:szCs w:val="20"/>
              </w:rPr>
            </w:pPr>
            <w:r>
              <w:rPr>
                <w:rFonts w:ascii="Arial" w:eastAsia="Arial" w:hAnsi="Arial" w:cs="Arial"/>
                <w:sz w:val="23"/>
                <w:szCs w:val="23"/>
              </w:rPr>
              <w:t>CHINA</w:t>
            </w:r>
          </w:p>
        </w:tc>
      </w:tr>
      <w:tr w:rsidR="000E2392" w14:paraId="70B47083" w14:textId="77777777">
        <w:trPr>
          <w:trHeight w:val="264"/>
        </w:trPr>
        <w:tc>
          <w:tcPr>
            <w:tcW w:w="540" w:type="dxa"/>
            <w:vAlign w:val="bottom"/>
          </w:tcPr>
          <w:p w14:paraId="64D68C27" w14:textId="77777777" w:rsidR="000E2392" w:rsidRDefault="000E2392"/>
        </w:tc>
        <w:tc>
          <w:tcPr>
            <w:tcW w:w="2480" w:type="dxa"/>
            <w:vAlign w:val="bottom"/>
          </w:tcPr>
          <w:p w14:paraId="15CBAB28" w14:textId="77777777" w:rsidR="000E2392" w:rsidRDefault="000E2392"/>
        </w:tc>
        <w:tc>
          <w:tcPr>
            <w:tcW w:w="2900" w:type="dxa"/>
            <w:vAlign w:val="bottom"/>
          </w:tcPr>
          <w:p w14:paraId="4171E217" w14:textId="77777777" w:rsidR="000E2392" w:rsidRDefault="00000000">
            <w:pPr>
              <w:ind w:left="160"/>
              <w:rPr>
                <w:sz w:val="20"/>
                <w:szCs w:val="20"/>
              </w:rPr>
            </w:pPr>
            <w:r>
              <w:rPr>
                <w:rFonts w:ascii="Arial" w:eastAsia="Arial" w:hAnsi="Arial" w:cs="Arial"/>
                <w:sz w:val="23"/>
                <w:szCs w:val="23"/>
              </w:rPr>
              <w:t>THYSSEN KRUPP</w:t>
            </w:r>
          </w:p>
        </w:tc>
        <w:tc>
          <w:tcPr>
            <w:tcW w:w="3120" w:type="dxa"/>
            <w:vAlign w:val="bottom"/>
          </w:tcPr>
          <w:p w14:paraId="48FB6DE9" w14:textId="77777777" w:rsidR="000E2392" w:rsidRDefault="00000000">
            <w:pPr>
              <w:ind w:left="280"/>
              <w:rPr>
                <w:sz w:val="20"/>
                <w:szCs w:val="20"/>
              </w:rPr>
            </w:pPr>
            <w:r>
              <w:rPr>
                <w:rFonts w:ascii="Arial" w:eastAsia="Arial" w:hAnsi="Arial" w:cs="Arial"/>
                <w:sz w:val="23"/>
                <w:szCs w:val="23"/>
              </w:rPr>
              <w:t>EUROPE, CHINA</w:t>
            </w:r>
          </w:p>
        </w:tc>
      </w:tr>
      <w:tr w:rsidR="000E2392" w14:paraId="04BBF30B" w14:textId="77777777">
        <w:trPr>
          <w:trHeight w:val="264"/>
        </w:trPr>
        <w:tc>
          <w:tcPr>
            <w:tcW w:w="540" w:type="dxa"/>
            <w:vAlign w:val="bottom"/>
          </w:tcPr>
          <w:p w14:paraId="554D4EDE" w14:textId="77777777" w:rsidR="000E2392" w:rsidRDefault="000E2392"/>
        </w:tc>
        <w:tc>
          <w:tcPr>
            <w:tcW w:w="2480" w:type="dxa"/>
            <w:vAlign w:val="bottom"/>
          </w:tcPr>
          <w:p w14:paraId="11D78F77" w14:textId="77777777" w:rsidR="000E2392" w:rsidRDefault="000E2392"/>
        </w:tc>
        <w:tc>
          <w:tcPr>
            <w:tcW w:w="2900" w:type="dxa"/>
            <w:vAlign w:val="bottom"/>
          </w:tcPr>
          <w:p w14:paraId="15A78287" w14:textId="77777777" w:rsidR="000E2392" w:rsidRDefault="00000000">
            <w:pPr>
              <w:ind w:left="160"/>
              <w:rPr>
                <w:sz w:val="20"/>
                <w:szCs w:val="20"/>
              </w:rPr>
            </w:pPr>
            <w:r>
              <w:rPr>
                <w:rFonts w:ascii="Arial" w:eastAsia="Arial" w:hAnsi="Arial" w:cs="Arial"/>
                <w:sz w:val="23"/>
                <w:szCs w:val="23"/>
              </w:rPr>
              <w:t>Or Approved Equivalent</w:t>
            </w:r>
            <w:r>
              <w:rPr>
                <w:rFonts w:ascii="Arial" w:eastAsia="Arial" w:hAnsi="Arial" w:cs="Arial"/>
                <w:b/>
                <w:bCs/>
                <w:sz w:val="23"/>
                <w:szCs w:val="23"/>
              </w:rPr>
              <w:t>*</w:t>
            </w:r>
          </w:p>
        </w:tc>
        <w:tc>
          <w:tcPr>
            <w:tcW w:w="3120" w:type="dxa"/>
            <w:vAlign w:val="bottom"/>
          </w:tcPr>
          <w:p w14:paraId="564734A8" w14:textId="77777777" w:rsidR="000E2392" w:rsidRDefault="000E2392"/>
        </w:tc>
      </w:tr>
      <w:tr w:rsidR="000E2392" w14:paraId="55ECA641" w14:textId="77777777">
        <w:trPr>
          <w:trHeight w:val="530"/>
        </w:trPr>
        <w:tc>
          <w:tcPr>
            <w:tcW w:w="540" w:type="dxa"/>
            <w:vAlign w:val="bottom"/>
          </w:tcPr>
          <w:p w14:paraId="39679096" w14:textId="77777777" w:rsidR="000E2392" w:rsidRDefault="00000000">
            <w:pPr>
              <w:ind w:left="40"/>
              <w:rPr>
                <w:sz w:val="20"/>
                <w:szCs w:val="20"/>
              </w:rPr>
            </w:pPr>
            <w:r>
              <w:rPr>
                <w:rFonts w:ascii="Arial" w:eastAsia="Arial" w:hAnsi="Arial" w:cs="Arial"/>
                <w:sz w:val="23"/>
                <w:szCs w:val="23"/>
              </w:rPr>
              <w:t>2.</w:t>
            </w:r>
          </w:p>
        </w:tc>
        <w:tc>
          <w:tcPr>
            <w:tcW w:w="2480" w:type="dxa"/>
            <w:vAlign w:val="bottom"/>
          </w:tcPr>
          <w:p w14:paraId="5522AF0C" w14:textId="77777777" w:rsidR="000E2392" w:rsidRDefault="00000000">
            <w:pPr>
              <w:ind w:left="120"/>
              <w:rPr>
                <w:sz w:val="20"/>
                <w:szCs w:val="20"/>
              </w:rPr>
            </w:pPr>
            <w:r>
              <w:rPr>
                <w:rFonts w:ascii="Arial" w:eastAsia="Arial" w:hAnsi="Arial" w:cs="Arial"/>
                <w:sz w:val="23"/>
                <w:szCs w:val="23"/>
              </w:rPr>
              <w:t>Split Air</w:t>
            </w:r>
          </w:p>
        </w:tc>
        <w:tc>
          <w:tcPr>
            <w:tcW w:w="2900" w:type="dxa"/>
            <w:vAlign w:val="bottom"/>
          </w:tcPr>
          <w:p w14:paraId="2EA2300F" w14:textId="77777777" w:rsidR="000E2392" w:rsidRDefault="00000000">
            <w:pPr>
              <w:ind w:left="160"/>
              <w:rPr>
                <w:sz w:val="20"/>
                <w:szCs w:val="20"/>
              </w:rPr>
            </w:pPr>
            <w:r>
              <w:rPr>
                <w:rFonts w:ascii="Arial" w:eastAsia="Arial" w:hAnsi="Arial" w:cs="Arial"/>
                <w:sz w:val="23"/>
                <w:szCs w:val="23"/>
              </w:rPr>
              <w:t>MITSUBISHI</w:t>
            </w:r>
          </w:p>
        </w:tc>
        <w:tc>
          <w:tcPr>
            <w:tcW w:w="3120" w:type="dxa"/>
            <w:vAlign w:val="bottom"/>
          </w:tcPr>
          <w:p w14:paraId="1F1A7AFB" w14:textId="77777777" w:rsidR="000E2392" w:rsidRDefault="00000000">
            <w:pPr>
              <w:ind w:left="180"/>
              <w:rPr>
                <w:sz w:val="20"/>
                <w:szCs w:val="20"/>
              </w:rPr>
            </w:pPr>
            <w:r>
              <w:rPr>
                <w:rFonts w:ascii="Arial" w:eastAsia="Arial" w:hAnsi="Arial" w:cs="Arial"/>
                <w:sz w:val="23"/>
                <w:szCs w:val="23"/>
              </w:rPr>
              <w:t>As Per Recommended</w:t>
            </w:r>
          </w:p>
        </w:tc>
      </w:tr>
      <w:tr w:rsidR="000E2392" w14:paraId="2A339CDD" w14:textId="77777777">
        <w:trPr>
          <w:trHeight w:val="264"/>
        </w:trPr>
        <w:tc>
          <w:tcPr>
            <w:tcW w:w="540" w:type="dxa"/>
            <w:vAlign w:val="bottom"/>
          </w:tcPr>
          <w:p w14:paraId="72B2F8DB" w14:textId="77777777" w:rsidR="000E2392" w:rsidRDefault="000E2392"/>
        </w:tc>
        <w:tc>
          <w:tcPr>
            <w:tcW w:w="2480" w:type="dxa"/>
            <w:vAlign w:val="bottom"/>
          </w:tcPr>
          <w:p w14:paraId="5701E351" w14:textId="77777777" w:rsidR="000E2392" w:rsidRDefault="00000000">
            <w:pPr>
              <w:ind w:left="120"/>
              <w:rPr>
                <w:sz w:val="20"/>
                <w:szCs w:val="20"/>
              </w:rPr>
            </w:pPr>
            <w:r>
              <w:rPr>
                <w:rFonts w:ascii="Arial" w:eastAsia="Arial" w:hAnsi="Arial" w:cs="Arial"/>
                <w:sz w:val="23"/>
                <w:szCs w:val="23"/>
              </w:rPr>
              <w:t>Conditioner/VRF</w:t>
            </w:r>
          </w:p>
        </w:tc>
        <w:tc>
          <w:tcPr>
            <w:tcW w:w="2900" w:type="dxa"/>
            <w:vAlign w:val="bottom"/>
          </w:tcPr>
          <w:p w14:paraId="7E7A7AB5" w14:textId="77777777" w:rsidR="000E2392" w:rsidRDefault="00000000">
            <w:pPr>
              <w:ind w:left="160"/>
              <w:rPr>
                <w:sz w:val="20"/>
                <w:szCs w:val="20"/>
              </w:rPr>
            </w:pPr>
            <w:r>
              <w:rPr>
                <w:rFonts w:ascii="Arial" w:eastAsia="Arial" w:hAnsi="Arial" w:cs="Arial"/>
                <w:sz w:val="23"/>
                <w:szCs w:val="23"/>
              </w:rPr>
              <w:t>DAIKIN</w:t>
            </w:r>
          </w:p>
        </w:tc>
        <w:tc>
          <w:tcPr>
            <w:tcW w:w="3120" w:type="dxa"/>
            <w:vAlign w:val="bottom"/>
          </w:tcPr>
          <w:p w14:paraId="3BC25B41" w14:textId="77777777" w:rsidR="000E2392" w:rsidRDefault="00000000">
            <w:pPr>
              <w:ind w:left="180"/>
              <w:rPr>
                <w:sz w:val="20"/>
                <w:szCs w:val="20"/>
              </w:rPr>
            </w:pPr>
            <w:r>
              <w:rPr>
                <w:rFonts w:ascii="Arial" w:eastAsia="Arial" w:hAnsi="Arial" w:cs="Arial"/>
                <w:sz w:val="23"/>
                <w:szCs w:val="23"/>
              </w:rPr>
              <w:t>Manufacturer/Supplier</w:t>
            </w:r>
          </w:p>
        </w:tc>
      </w:tr>
      <w:tr w:rsidR="000E2392" w14:paraId="4120CA72" w14:textId="77777777">
        <w:trPr>
          <w:trHeight w:val="264"/>
        </w:trPr>
        <w:tc>
          <w:tcPr>
            <w:tcW w:w="540" w:type="dxa"/>
            <w:vAlign w:val="bottom"/>
          </w:tcPr>
          <w:p w14:paraId="1915925E" w14:textId="77777777" w:rsidR="000E2392" w:rsidRDefault="000E2392"/>
        </w:tc>
        <w:tc>
          <w:tcPr>
            <w:tcW w:w="2480" w:type="dxa"/>
            <w:vAlign w:val="bottom"/>
          </w:tcPr>
          <w:p w14:paraId="6B9CEFF2" w14:textId="77777777" w:rsidR="000E2392" w:rsidRDefault="000E2392"/>
        </w:tc>
        <w:tc>
          <w:tcPr>
            <w:tcW w:w="2900" w:type="dxa"/>
            <w:vAlign w:val="bottom"/>
          </w:tcPr>
          <w:p w14:paraId="7EAE01E8" w14:textId="77777777" w:rsidR="000E2392" w:rsidRDefault="00000000">
            <w:pPr>
              <w:ind w:left="160"/>
              <w:rPr>
                <w:sz w:val="20"/>
                <w:szCs w:val="20"/>
              </w:rPr>
            </w:pPr>
            <w:r>
              <w:rPr>
                <w:rFonts w:ascii="Arial" w:eastAsia="Arial" w:hAnsi="Arial" w:cs="Arial"/>
                <w:sz w:val="23"/>
                <w:szCs w:val="23"/>
              </w:rPr>
              <w:t>LG</w:t>
            </w:r>
          </w:p>
        </w:tc>
        <w:tc>
          <w:tcPr>
            <w:tcW w:w="3120" w:type="dxa"/>
            <w:vAlign w:val="bottom"/>
          </w:tcPr>
          <w:p w14:paraId="748C302B" w14:textId="77777777" w:rsidR="000E2392" w:rsidRDefault="000E2392"/>
        </w:tc>
      </w:tr>
      <w:tr w:rsidR="000E2392" w14:paraId="291025C7" w14:textId="77777777">
        <w:trPr>
          <w:trHeight w:val="264"/>
        </w:trPr>
        <w:tc>
          <w:tcPr>
            <w:tcW w:w="540" w:type="dxa"/>
            <w:vAlign w:val="bottom"/>
          </w:tcPr>
          <w:p w14:paraId="220355C0" w14:textId="77777777" w:rsidR="000E2392" w:rsidRDefault="000E2392"/>
        </w:tc>
        <w:tc>
          <w:tcPr>
            <w:tcW w:w="2480" w:type="dxa"/>
            <w:vAlign w:val="bottom"/>
          </w:tcPr>
          <w:p w14:paraId="74FD7486" w14:textId="77777777" w:rsidR="000E2392" w:rsidRDefault="000E2392"/>
        </w:tc>
        <w:tc>
          <w:tcPr>
            <w:tcW w:w="2900" w:type="dxa"/>
            <w:vAlign w:val="bottom"/>
          </w:tcPr>
          <w:p w14:paraId="3A6C2759" w14:textId="77777777" w:rsidR="000E2392" w:rsidRDefault="00000000">
            <w:pPr>
              <w:ind w:left="160"/>
              <w:rPr>
                <w:sz w:val="20"/>
                <w:szCs w:val="20"/>
              </w:rPr>
            </w:pPr>
            <w:r>
              <w:rPr>
                <w:rFonts w:ascii="Arial" w:eastAsia="Arial" w:hAnsi="Arial" w:cs="Arial"/>
                <w:sz w:val="23"/>
                <w:szCs w:val="23"/>
              </w:rPr>
              <w:t>PEARL</w:t>
            </w:r>
          </w:p>
        </w:tc>
        <w:tc>
          <w:tcPr>
            <w:tcW w:w="3120" w:type="dxa"/>
            <w:vAlign w:val="bottom"/>
          </w:tcPr>
          <w:p w14:paraId="622E661C" w14:textId="77777777" w:rsidR="000E2392" w:rsidRDefault="000E2392"/>
        </w:tc>
      </w:tr>
      <w:tr w:rsidR="000E2392" w14:paraId="68AC19DF" w14:textId="77777777">
        <w:trPr>
          <w:trHeight w:val="264"/>
        </w:trPr>
        <w:tc>
          <w:tcPr>
            <w:tcW w:w="540" w:type="dxa"/>
            <w:vAlign w:val="bottom"/>
          </w:tcPr>
          <w:p w14:paraId="6B860275" w14:textId="77777777" w:rsidR="000E2392" w:rsidRDefault="000E2392"/>
        </w:tc>
        <w:tc>
          <w:tcPr>
            <w:tcW w:w="2480" w:type="dxa"/>
            <w:vAlign w:val="bottom"/>
          </w:tcPr>
          <w:p w14:paraId="0F192111" w14:textId="77777777" w:rsidR="000E2392" w:rsidRDefault="000E2392"/>
        </w:tc>
        <w:tc>
          <w:tcPr>
            <w:tcW w:w="2900" w:type="dxa"/>
            <w:vAlign w:val="bottom"/>
          </w:tcPr>
          <w:p w14:paraId="521645A4" w14:textId="77777777" w:rsidR="000E2392" w:rsidRDefault="00000000">
            <w:pPr>
              <w:ind w:left="160"/>
              <w:rPr>
                <w:sz w:val="20"/>
                <w:szCs w:val="20"/>
              </w:rPr>
            </w:pPr>
            <w:r>
              <w:rPr>
                <w:rFonts w:ascii="Arial" w:eastAsia="Arial" w:hAnsi="Arial" w:cs="Arial"/>
                <w:sz w:val="23"/>
                <w:szCs w:val="23"/>
              </w:rPr>
              <w:t>MIDEA</w:t>
            </w:r>
          </w:p>
        </w:tc>
        <w:tc>
          <w:tcPr>
            <w:tcW w:w="3120" w:type="dxa"/>
            <w:vAlign w:val="bottom"/>
          </w:tcPr>
          <w:p w14:paraId="3B7A94D2" w14:textId="77777777" w:rsidR="000E2392" w:rsidRDefault="000E2392"/>
        </w:tc>
      </w:tr>
      <w:tr w:rsidR="000E2392" w14:paraId="3453BEE1" w14:textId="77777777">
        <w:trPr>
          <w:trHeight w:val="266"/>
        </w:trPr>
        <w:tc>
          <w:tcPr>
            <w:tcW w:w="540" w:type="dxa"/>
            <w:vAlign w:val="bottom"/>
          </w:tcPr>
          <w:p w14:paraId="2D697B32" w14:textId="77777777" w:rsidR="000E2392" w:rsidRDefault="000E2392">
            <w:pPr>
              <w:rPr>
                <w:sz w:val="23"/>
                <w:szCs w:val="23"/>
              </w:rPr>
            </w:pPr>
          </w:p>
        </w:tc>
        <w:tc>
          <w:tcPr>
            <w:tcW w:w="2480" w:type="dxa"/>
            <w:vAlign w:val="bottom"/>
          </w:tcPr>
          <w:p w14:paraId="42A7F851" w14:textId="77777777" w:rsidR="000E2392" w:rsidRDefault="000E2392">
            <w:pPr>
              <w:rPr>
                <w:sz w:val="23"/>
                <w:szCs w:val="23"/>
              </w:rPr>
            </w:pPr>
          </w:p>
        </w:tc>
        <w:tc>
          <w:tcPr>
            <w:tcW w:w="2900" w:type="dxa"/>
            <w:vAlign w:val="bottom"/>
          </w:tcPr>
          <w:p w14:paraId="40EE1C62" w14:textId="77777777" w:rsidR="000E2392" w:rsidRDefault="00000000">
            <w:pPr>
              <w:ind w:left="160"/>
              <w:rPr>
                <w:sz w:val="20"/>
                <w:szCs w:val="20"/>
              </w:rPr>
            </w:pPr>
            <w:r>
              <w:rPr>
                <w:rFonts w:ascii="Arial" w:eastAsia="Arial" w:hAnsi="Arial" w:cs="Arial"/>
                <w:sz w:val="23"/>
                <w:szCs w:val="23"/>
              </w:rPr>
              <w:t>SAMSUNG</w:t>
            </w:r>
          </w:p>
        </w:tc>
        <w:tc>
          <w:tcPr>
            <w:tcW w:w="3120" w:type="dxa"/>
            <w:vAlign w:val="bottom"/>
          </w:tcPr>
          <w:p w14:paraId="09C3B718" w14:textId="77777777" w:rsidR="000E2392" w:rsidRDefault="000E2392">
            <w:pPr>
              <w:rPr>
                <w:sz w:val="23"/>
                <w:szCs w:val="23"/>
              </w:rPr>
            </w:pPr>
          </w:p>
        </w:tc>
      </w:tr>
      <w:tr w:rsidR="000E2392" w14:paraId="06D913AF" w14:textId="77777777">
        <w:trPr>
          <w:trHeight w:val="264"/>
        </w:trPr>
        <w:tc>
          <w:tcPr>
            <w:tcW w:w="540" w:type="dxa"/>
            <w:vAlign w:val="bottom"/>
          </w:tcPr>
          <w:p w14:paraId="0BCE8932" w14:textId="77777777" w:rsidR="000E2392" w:rsidRDefault="000E2392"/>
        </w:tc>
        <w:tc>
          <w:tcPr>
            <w:tcW w:w="2480" w:type="dxa"/>
            <w:vAlign w:val="bottom"/>
          </w:tcPr>
          <w:p w14:paraId="0D71F345" w14:textId="77777777" w:rsidR="000E2392" w:rsidRDefault="000E2392"/>
        </w:tc>
        <w:tc>
          <w:tcPr>
            <w:tcW w:w="2900" w:type="dxa"/>
            <w:vAlign w:val="bottom"/>
          </w:tcPr>
          <w:p w14:paraId="678E6911" w14:textId="77777777" w:rsidR="000E2392" w:rsidRDefault="00000000">
            <w:pPr>
              <w:ind w:left="160"/>
              <w:rPr>
                <w:sz w:val="20"/>
                <w:szCs w:val="20"/>
              </w:rPr>
            </w:pPr>
            <w:r>
              <w:rPr>
                <w:rFonts w:ascii="Arial" w:eastAsia="Arial" w:hAnsi="Arial" w:cs="Arial"/>
                <w:sz w:val="23"/>
                <w:szCs w:val="23"/>
              </w:rPr>
              <w:t>GREE</w:t>
            </w:r>
          </w:p>
        </w:tc>
        <w:tc>
          <w:tcPr>
            <w:tcW w:w="3120" w:type="dxa"/>
            <w:vAlign w:val="bottom"/>
          </w:tcPr>
          <w:p w14:paraId="5D61AA8F" w14:textId="77777777" w:rsidR="000E2392" w:rsidRDefault="000E2392"/>
        </w:tc>
      </w:tr>
      <w:tr w:rsidR="000E2392" w14:paraId="5D80DCA9" w14:textId="77777777">
        <w:trPr>
          <w:trHeight w:val="529"/>
        </w:trPr>
        <w:tc>
          <w:tcPr>
            <w:tcW w:w="540" w:type="dxa"/>
            <w:vAlign w:val="bottom"/>
          </w:tcPr>
          <w:p w14:paraId="50D4CAFC" w14:textId="77777777" w:rsidR="000E2392" w:rsidRDefault="00000000">
            <w:pPr>
              <w:ind w:left="40"/>
              <w:rPr>
                <w:sz w:val="20"/>
                <w:szCs w:val="20"/>
              </w:rPr>
            </w:pPr>
            <w:r>
              <w:rPr>
                <w:rFonts w:ascii="Arial" w:eastAsia="Arial" w:hAnsi="Arial" w:cs="Arial"/>
                <w:sz w:val="23"/>
                <w:szCs w:val="23"/>
              </w:rPr>
              <w:t>3.</w:t>
            </w:r>
          </w:p>
        </w:tc>
        <w:tc>
          <w:tcPr>
            <w:tcW w:w="2480" w:type="dxa"/>
            <w:vAlign w:val="bottom"/>
          </w:tcPr>
          <w:p w14:paraId="0E7BF80C" w14:textId="77777777" w:rsidR="000E2392" w:rsidRDefault="00000000">
            <w:pPr>
              <w:ind w:left="120"/>
              <w:rPr>
                <w:sz w:val="20"/>
                <w:szCs w:val="20"/>
              </w:rPr>
            </w:pPr>
            <w:r>
              <w:rPr>
                <w:rFonts w:ascii="Arial" w:eastAsia="Arial" w:hAnsi="Arial" w:cs="Arial"/>
                <w:sz w:val="23"/>
                <w:szCs w:val="23"/>
              </w:rPr>
              <w:t>UPS</w:t>
            </w:r>
          </w:p>
        </w:tc>
        <w:tc>
          <w:tcPr>
            <w:tcW w:w="2900" w:type="dxa"/>
            <w:vAlign w:val="bottom"/>
          </w:tcPr>
          <w:p w14:paraId="44E79750" w14:textId="77777777" w:rsidR="000E2392" w:rsidRDefault="00000000">
            <w:pPr>
              <w:ind w:left="160"/>
              <w:rPr>
                <w:sz w:val="20"/>
                <w:szCs w:val="20"/>
              </w:rPr>
            </w:pPr>
            <w:r>
              <w:rPr>
                <w:rFonts w:ascii="Arial" w:eastAsia="Arial" w:hAnsi="Arial" w:cs="Arial"/>
                <w:sz w:val="23"/>
                <w:szCs w:val="23"/>
              </w:rPr>
              <w:t>ABB</w:t>
            </w:r>
          </w:p>
        </w:tc>
        <w:tc>
          <w:tcPr>
            <w:tcW w:w="3120" w:type="dxa"/>
            <w:vAlign w:val="bottom"/>
          </w:tcPr>
          <w:p w14:paraId="03A49F53" w14:textId="77777777" w:rsidR="000E2392" w:rsidRDefault="00000000">
            <w:pPr>
              <w:ind w:left="180"/>
              <w:rPr>
                <w:sz w:val="20"/>
                <w:szCs w:val="20"/>
              </w:rPr>
            </w:pPr>
            <w:r>
              <w:rPr>
                <w:rFonts w:ascii="Arial" w:eastAsia="Arial" w:hAnsi="Arial" w:cs="Arial"/>
                <w:sz w:val="23"/>
                <w:szCs w:val="23"/>
              </w:rPr>
              <w:t>As Per Recommended</w:t>
            </w:r>
          </w:p>
        </w:tc>
      </w:tr>
      <w:tr w:rsidR="000E2392" w14:paraId="1C5CF180" w14:textId="77777777">
        <w:trPr>
          <w:trHeight w:val="264"/>
        </w:trPr>
        <w:tc>
          <w:tcPr>
            <w:tcW w:w="540" w:type="dxa"/>
            <w:vAlign w:val="bottom"/>
          </w:tcPr>
          <w:p w14:paraId="339E315D" w14:textId="77777777" w:rsidR="000E2392" w:rsidRDefault="000E2392"/>
        </w:tc>
        <w:tc>
          <w:tcPr>
            <w:tcW w:w="2480" w:type="dxa"/>
            <w:vAlign w:val="bottom"/>
          </w:tcPr>
          <w:p w14:paraId="56D87AD3" w14:textId="77777777" w:rsidR="000E2392" w:rsidRDefault="00000000">
            <w:pPr>
              <w:ind w:left="120"/>
              <w:rPr>
                <w:sz w:val="20"/>
                <w:szCs w:val="20"/>
              </w:rPr>
            </w:pPr>
            <w:r>
              <w:rPr>
                <w:rFonts w:ascii="Arial" w:eastAsia="Arial" w:hAnsi="Arial" w:cs="Arial"/>
                <w:sz w:val="23"/>
                <w:szCs w:val="23"/>
              </w:rPr>
              <w:t>(With SLA Type</w:t>
            </w:r>
          </w:p>
        </w:tc>
        <w:tc>
          <w:tcPr>
            <w:tcW w:w="2900" w:type="dxa"/>
            <w:vAlign w:val="bottom"/>
          </w:tcPr>
          <w:p w14:paraId="49ECD9C7" w14:textId="77777777" w:rsidR="000E2392" w:rsidRDefault="00000000">
            <w:pPr>
              <w:ind w:left="160"/>
              <w:rPr>
                <w:sz w:val="20"/>
                <w:szCs w:val="20"/>
              </w:rPr>
            </w:pPr>
            <w:r>
              <w:rPr>
                <w:rFonts w:ascii="Arial" w:eastAsia="Arial" w:hAnsi="Arial" w:cs="Arial"/>
                <w:sz w:val="23"/>
                <w:szCs w:val="23"/>
              </w:rPr>
              <w:t>APC</w:t>
            </w:r>
          </w:p>
        </w:tc>
        <w:tc>
          <w:tcPr>
            <w:tcW w:w="3120" w:type="dxa"/>
            <w:vAlign w:val="bottom"/>
          </w:tcPr>
          <w:p w14:paraId="1E6B7B11" w14:textId="77777777" w:rsidR="000E2392" w:rsidRDefault="00000000">
            <w:pPr>
              <w:ind w:left="180"/>
              <w:rPr>
                <w:sz w:val="20"/>
                <w:szCs w:val="20"/>
              </w:rPr>
            </w:pPr>
            <w:r>
              <w:rPr>
                <w:rFonts w:ascii="Arial" w:eastAsia="Arial" w:hAnsi="Arial" w:cs="Arial"/>
                <w:sz w:val="23"/>
                <w:szCs w:val="23"/>
              </w:rPr>
              <w:t>Manufacturer/Supplier</w:t>
            </w:r>
          </w:p>
        </w:tc>
      </w:tr>
      <w:tr w:rsidR="000E2392" w14:paraId="3A57780E" w14:textId="77777777">
        <w:trPr>
          <w:trHeight w:val="266"/>
        </w:trPr>
        <w:tc>
          <w:tcPr>
            <w:tcW w:w="540" w:type="dxa"/>
            <w:vAlign w:val="bottom"/>
          </w:tcPr>
          <w:p w14:paraId="34A9896D" w14:textId="77777777" w:rsidR="000E2392" w:rsidRDefault="000E2392">
            <w:pPr>
              <w:rPr>
                <w:sz w:val="23"/>
                <w:szCs w:val="23"/>
              </w:rPr>
            </w:pPr>
          </w:p>
        </w:tc>
        <w:tc>
          <w:tcPr>
            <w:tcW w:w="2480" w:type="dxa"/>
            <w:vAlign w:val="bottom"/>
          </w:tcPr>
          <w:p w14:paraId="6709F0D7" w14:textId="77777777" w:rsidR="000E2392" w:rsidRDefault="00000000">
            <w:pPr>
              <w:ind w:left="120"/>
              <w:rPr>
                <w:sz w:val="20"/>
                <w:szCs w:val="20"/>
              </w:rPr>
            </w:pPr>
            <w:r>
              <w:rPr>
                <w:rFonts w:ascii="Arial" w:eastAsia="Arial" w:hAnsi="Arial" w:cs="Arial"/>
                <w:sz w:val="23"/>
                <w:szCs w:val="23"/>
              </w:rPr>
              <w:t>Batteries)</w:t>
            </w:r>
          </w:p>
        </w:tc>
        <w:tc>
          <w:tcPr>
            <w:tcW w:w="2900" w:type="dxa"/>
            <w:vAlign w:val="bottom"/>
          </w:tcPr>
          <w:p w14:paraId="03694492" w14:textId="77777777" w:rsidR="000E2392" w:rsidRDefault="00000000">
            <w:pPr>
              <w:ind w:left="160"/>
              <w:rPr>
                <w:sz w:val="20"/>
                <w:szCs w:val="20"/>
              </w:rPr>
            </w:pPr>
            <w:r>
              <w:rPr>
                <w:rFonts w:ascii="Arial" w:eastAsia="Arial" w:hAnsi="Arial" w:cs="Arial"/>
                <w:sz w:val="23"/>
                <w:szCs w:val="23"/>
              </w:rPr>
              <w:t>BORRI</w:t>
            </w:r>
          </w:p>
        </w:tc>
        <w:tc>
          <w:tcPr>
            <w:tcW w:w="3120" w:type="dxa"/>
            <w:vAlign w:val="bottom"/>
          </w:tcPr>
          <w:p w14:paraId="78784E0E" w14:textId="77777777" w:rsidR="000E2392" w:rsidRDefault="000E2392">
            <w:pPr>
              <w:rPr>
                <w:sz w:val="23"/>
                <w:szCs w:val="23"/>
              </w:rPr>
            </w:pPr>
          </w:p>
        </w:tc>
      </w:tr>
      <w:tr w:rsidR="000E2392" w14:paraId="1B10E892" w14:textId="77777777">
        <w:trPr>
          <w:trHeight w:val="264"/>
        </w:trPr>
        <w:tc>
          <w:tcPr>
            <w:tcW w:w="540" w:type="dxa"/>
            <w:vAlign w:val="bottom"/>
          </w:tcPr>
          <w:p w14:paraId="48A58C6C" w14:textId="77777777" w:rsidR="000E2392" w:rsidRDefault="000E2392"/>
        </w:tc>
        <w:tc>
          <w:tcPr>
            <w:tcW w:w="2480" w:type="dxa"/>
            <w:vAlign w:val="bottom"/>
          </w:tcPr>
          <w:p w14:paraId="1208F530" w14:textId="77777777" w:rsidR="000E2392" w:rsidRDefault="000E2392"/>
        </w:tc>
        <w:tc>
          <w:tcPr>
            <w:tcW w:w="2900" w:type="dxa"/>
            <w:vAlign w:val="bottom"/>
          </w:tcPr>
          <w:p w14:paraId="7CB2DFC4" w14:textId="77777777" w:rsidR="000E2392" w:rsidRDefault="00000000">
            <w:pPr>
              <w:ind w:left="160"/>
              <w:rPr>
                <w:sz w:val="20"/>
                <w:szCs w:val="20"/>
              </w:rPr>
            </w:pPr>
            <w:r>
              <w:rPr>
                <w:rFonts w:ascii="Arial" w:eastAsia="Arial" w:hAnsi="Arial" w:cs="Arial"/>
                <w:sz w:val="23"/>
                <w:szCs w:val="23"/>
              </w:rPr>
              <w:t>GE</w:t>
            </w:r>
          </w:p>
        </w:tc>
        <w:tc>
          <w:tcPr>
            <w:tcW w:w="3120" w:type="dxa"/>
            <w:vAlign w:val="bottom"/>
          </w:tcPr>
          <w:p w14:paraId="753F5E48" w14:textId="77777777" w:rsidR="000E2392" w:rsidRDefault="000E2392"/>
        </w:tc>
      </w:tr>
      <w:tr w:rsidR="000E2392" w14:paraId="10BB66EE" w14:textId="77777777">
        <w:trPr>
          <w:trHeight w:val="264"/>
        </w:trPr>
        <w:tc>
          <w:tcPr>
            <w:tcW w:w="540" w:type="dxa"/>
            <w:vAlign w:val="bottom"/>
          </w:tcPr>
          <w:p w14:paraId="72B6D89E" w14:textId="77777777" w:rsidR="000E2392" w:rsidRDefault="000E2392"/>
        </w:tc>
        <w:tc>
          <w:tcPr>
            <w:tcW w:w="2480" w:type="dxa"/>
            <w:vAlign w:val="bottom"/>
          </w:tcPr>
          <w:p w14:paraId="6BA10C59" w14:textId="77777777" w:rsidR="000E2392" w:rsidRDefault="000E2392"/>
        </w:tc>
        <w:tc>
          <w:tcPr>
            <w:tcW w:w="2900" w:type="dxa"/>
            <w:vAlign w:val="bottom"/>
          </w:tcPr>
          <w:p w14:paraId="1C63A25A" w14:textId="77777777" w:rsidR="000E2392" w:rsidRDefault="00000000">
            <w:pPr>
              <w:ind w:left="160"/>
              <w:rPr>
                <w:sz w:val="20"/>
                <w:szCs w:val="20"/>
              </w:rPr>
            </w:pPr>
            <w:r>
              <w:rPr>
                <w:rFonts w:ascii="Arial" w:eastAsia="Arial" w:hAnsi="Arial" w:cs="Arial"/>
                <w:sz w:val="23"/>
                <w:szCs w:val="23"/>
              </w:rPr>
              <w:t>LIEBERT</w:t>
            </w:r>
          </w:p>
        </w:tc>
        <w:tc>
          <w:tcPr>
            <w:tcW w:w="3120" w:type="dxa"/>
            <w:vAlign w:val="bottom"/>
          </w:tcPr>
          <w:p w14:paraId="35581F74" w14:textId="77777777" w:rsidR="000E2392" w:rsidRDefault="000E2392"/>
        </w:tc>
      </w:tr>
      <w:tr w:rsidR="000E2392" w14:paraId="4FB8D9BA" w14:textId="77777777">
        <w:trPr>
          <w:trHeight w:val="264"/>
        </w:trPr>
        <w:tc>
          <w:tcPr>
            <w:tcW w:w="540" w:type="dxa"/>
            <w:vAlign w:val="bottom"/>
          </w:tcPr>
          <w:p w14:paraId="00687E60" w14:textId="77777777" w:rsidR="000E2392" w:rsidRDefault="000E2392"/>
        </w:tc>
        <w:tc>
          <w:tcPr>
            <w:tcW w:w="2480" w:type="dxa"/>
            <w:vAlign w:val="bottom"/>
          </w:tcPr>
          <w:p w14:paraId="43C4C80C" w14:textId="77777777" w:rsidR="000E2392" w:rsidRDefault="000E2392"/>
        </w:tc>
        <w:tc>
          <w:tcPr>
            <w:tcW w:w="2900" w:type="dxa"/>
            <w:vAlign w:val="bottom"/>
          </w:tcPr>
          <w:p w14:paraId="6F3B3D6A" w14:textId="77777777" w:rsidR="000E2392" w:rsidRDefault="00000000">
            <w:pPr>
              <w:ind w:left="160"/>
              <w:rPr>
                <w:sz w:val="20"/>
                <w:szCs w:val="20"/>
              </w:rPr>
            </w:pPr>
            <w:r>
              <w:rPr>
                <w:rFonts w:ascii="Arial" w:eastAsia="Arial" w:hAnsi="Arial" w:cs="Arial"/>
                <w:sz w:val="23"/>
                <w:szCs w:val="23"/>
              </w:rPr>
              <w:t>SIEMENS</w:t>
            </w:r>
          </w:p>
        </w:tc>
        <w:tc>
          <w:tcPr>
            <w:tcW w:w="3120" w:type="dxa"/>
            <w:vAlign w:val="bottom"/>
          </w:tcPr>
          <w:p w14:paraId="4EAFF78E" w14:textId="77777777" w:rsidR="000E2392" w:rsidRDefault="000E2392"/>
        </w:tc>
      </w:tr>
      <w:tr w:rsidR="000E2392" w14:paraId="3FCF555E" w14:textId="77777777">
        <w:trPr>
          <w:trHeight w:val="264"/>
        </w:trPr>
        <w:tc>
          <w:tcPr>
            <w:tcW w:w="540" w:type="dxa"/>
            <w:vAlign w:val="bottom"/>
          </w:tcPr>
          <w:p w14:paraId="018597EE" w14:textId="77777777" w:rsidR="000E2392" w:rsidRDefault="000E2392"/>
        </w:tc>
        <w:tc>
          <w:tcPr>
            <w:tcW w:w="2480" w:type="dxa"/>
            <w:vAlign w:val="bottom"/>
          </w:tcPr>
          <w:p w14:paraId="7D223363" w14:textId="77777777" w:rsidR="000E2392" w:rsidRDefault="000E2392"/>
        </w:tc>
        <w:tc>
          <w:tcPr>
            <w:tcW w:w="2900" w:type="dxa"/>
            <w:vAlign w:val="bottom"/>
          </w:tcPr>
          <w:p w14:paraId="241A6A6F" w14:textId="77777777" w:rsidR="000E2392" w:rsidRDefault="00000000">
            <w:pPr>
              <w:ind w:left="160"/>
              <w:rPr>
                <w:sz w:val="20"/>
                <w:szCs w:val="20"/>
              </w:rPr>
            </w:pPr>
            <w:r>
              <w:rPr>
                <w:rFonts w:ascii="Arial" w:eastAsia="Arial" w:hAnsi="Arial" w:cs="Arial"/>
                <w:sz w:val="23"/>
                <w:szCs w:val="23"/>
              </w:rPr>
              <w:t>RIELLO</w:t>
            </w:r>
          </w:p>
        </w:tc>
        <w:tc>
          <w:tcPr>
            <w:tcW w:w="3120" w:type="dxa"/>
            <w:vAlign w:val="bottom"/>
          </w:tcPr>
          <w:p w14:paraId="2471E0F1" w14:textId="77777777" w:rsidR="000E2392" w:rsidRDefault="000E2392"/>
        </w:tc>
      </w:tr>
      <w:tr w:rsidR="000E2392" w14:paraId="5BAC3E1C" w14:textId="77777777">
        <w:trPr>
          <w:trHeight w:val="794"/>
        </w:trPr>
        <w:tc>
          <w:tcPr>
            <w:tcW w:w="540" w:type="dxa"/>
            <w:vAlign w:val="bottom"/>
          </w:tcPr>
          <w:p w14:paraId="100ACC7F" w14:textId="77777777" w:rsidR="000E2392" w:rsidRDefault="00000000">
            <w:pPr>
              <w:ind w:left="40"/>
              <w:rPr>
                <w:sz w:val="20"/>
                <w:szCs w:val="20"/>
              </w:rPr>
            </w:pPr>
            <w:r>
              <w:rPr>
                <w:rFonts w:ascii="Arial" w:eastAsia="Arial" w:hAnsi="Arial" w:cs="Arial"/>
                <w:sz w:val="23"/>
                <w:szCs w:val="23"/>
              </w:rPr>
              <w:t>4.</w:t>
            </w:r>
          </w:p>
        </w:tc>
        <w:tc>
          <w:tcPr>
            <w:tcW w:w="2480" w:type="dxa"/>
            <w:vAlign w:val="bottom"/>
          </w:tcPr>
          <w:p w14:paraId="0953D358" w14:textId="77777777" w:rsidR="000E2392" w:rsidRDefault="00000000">
            <w:pPr>
              <w:ind w:left="120"/>
              <w:rPr>
                <w:sz w:val="20"/>
                <w:szCs w:val="20"/>
              </w:rPr>
            </w:pPr>
            <w:r>
              <w:rPr>
                <w:rFonts w:ascii="Arial" w:eastAsia="Arial" w:hAnsi="Arial" w:cs="Arial"/>
                <w:sz w:val="23"/>
                <w:szCs w:val="23"/>
              </w:rPr>
              <w:t>Low Voltage Panel</w:t>
            </w:r>
          </w:p>
        </w:tc>
        <w:tc>
          <w:tcPr>
            <w:tcW w:w="2900" w:type="dxa"/>
            <w:vAlign w:val="bottom"/>
          </w:tcPr>
          <w:p w14:paraId="6FDF9B13" w14:textId="77777777" w:rsidR="000E2392" w:rsidRDefault="00000000">
            <w:pPr>
              <w:ind w:left="160"/>
              <w:rPr>
                <w:sz w:val="20"/>
                <w:szCs w:val="20"/>
              </w:rPr>
            </w:pPr>
            <w:r>
              <w:rPr>
                <w:rFonts w:ascii="Arial" w:eastAsia="Arial" w:hAnsi="Arial" w:cs="Arial"/>
                <w:sz w:val="23"/>
                <w:szCs w:val="23"/>
              </w:rPr>
              <w:t>ELECTRECH</w:t>
            </w:r>
          </w:p>
        </w:tc>
        <w:tc>
          <w:tcPr>
            <w:tcW w:w="3120" w:type="dxa"/>
            <w:vAlign w:val="bottom"/>
          </w:tcPr>
          <w:p w14:paraId="704D2C5F" w14:textId="77777777" w:rsidR="000E2392" w:rsidRDefault="00000000">
            <w:pPr>
              <w:ind w:left="200"/>
              <w:rPr>
                <w:sz w:val="20"/>
                <w:szCs w:val="20"/>
              </w:rPr>
            </w:pPr>
            <w:r>
              <w:rPr>
                <w:rFonts w:ascii="Arial" w:eastAsia="Arial" w:hAnsi="Arial" w:cs="Arial"/>
                <w:sz w:val="23"/>
                <w:szCs w:val="23"/>
              </w:rPr>
              <w:t>PAKISTAN</w:t>
            </w:r>
          </w:p>
        </w:tc>
      </w:tr>
      <w:tr w:rsidR="000E2392" w14:paraId="78C556D5" w14:textId="77777777">
        <w:trPr>
          <w:trHeight w:val="264"/>
        </w:trPr>
        <w:tc>
          <w:tcPr>
            <w:tcW w:w="540" w:type="dxa"/>
            <w:vAlign w:val="bottom"/>
          </w:tcPr>
          <w:p w14:paraId="79D78CEA" w14:textId="77777777" w:rsidR="000E2392" w:rsidRDefault="000E2392"/>
        </w:tc>
        <w:tc>
          <w:tcPr>
            <w:tcW w:w="2480" w:type="dxa"/>
            <w:vAlign w:val="bottom"/>
          </w:tcPr>
          <w:p w14:paraId="5D45D78E" w14:textId="77777777" w:rsidR="000E2392" w:rsidRDefault="00000000">
            <w:pPr>
              <w:ind w:left="120"/>
              <w:rPr>
                <w:sz w:val="20"/>
                <w:szCs w:val="20"/>
              </w:rPr>
            </w:pPr>
            <w:r>
              <w:rPr>
                <w:rFonts w:ascii="Arial" w:eastAsia="Arial" w:hAnsi="Arial" w:cs="Arial"/>
                <w:sz w:val="23"/>
                <w:szCs w:val="23"/>
              </w:rPr>
              <w:t>Distribution Board</w:t>
            </w:r>
          </w:p>
        </w:tc>
        <w:tc>
          <w:tcPr>
            <w:tcW w:w="2900" w:type="dxa"/>
            <w:vAlign w:val="bottom"/>
          </w:tcPr>
          <w:p w14:paraId="5B6B47D0" w14:textId="77777777" w:rsidR="000E2392" w:rsidRDefault="00000000">
            <w:pPr>
              <w:ind w:left="160"/>
              <w:rPr>
                <w:sz w:val="20"/>
                <w:szCs w:val="20"/>
              </w:rPr>
            </w:pPr>
            <w:r>
              <w:rPr>
                <w:rFonts w:ascii="Arial" w:eastAsia="Arial" w:hAnsi="Arial" w:cs="Arial"/>
                <w:sz w:val="23"/>
                <w:szCs w:val="23"/>
              </w:rPr>
              <w:t>SIEMENS</w:t>
            </w:r>
          </w:p>
        </w:tc>
        <w:tc>
          <w:tcPr>
            <w:tcW w:w="3120" w:type="dxa"/>
            <w:vAlign w:val="bottom"/>
          </w:tcPr>
          <w:p w14:paraId="3DAEDF9D" w14:textId="77777777" w:rsidR="000E2392" w:rsidRDefault="000E2392"/>
        </w:tc>
      </w:tr>
      <w:tr w:rsidR="000E2392" w14:paraId="2E3071BC" w14:textId="77777777">
        <w:trPr>
          <w:trHeight w:val="264"/>
        </w:trPr>
        <w:tc>
          <w:tcPr>
            <w:tcW w:w="540" w:type="dxa"/>
            <w:vAlign w:val="bottom"/>
          </w:tcPr>
          <w:p w14:paraId="45A1308D" w14:textId="77777777" w:rsidR="000E2392" w:rsidRDefault="000E2392"/>
        </w:tc>
        <w:tc>
          <w:tcPr>
            <w:tcW w:w="2480" w:type="dxa"/>
            <w:vAlign w:val="bottom"/>
          </w:tcPr>
          <w:p w14:paraId="53D05EC6" w14:textId="77777777" w:rsidR="000E2392" w:rsidRDefault="00000000">
            <w:pPr>
              <w:ind w:left="120"/>
              <w:rPr>
                <w:sz w:val="20"/>
                <w:szCs w:val="20"/>
              </w:rPr>
            </w:pPr>
            <w:r>
              <w:rPr>
                <w:rFonts w:ascii="Arial" w:eastAsia="Arial" w:hAnsi="Arial" w:cs="Arial"/>
                <w:sz w:val="23"/>
                <w:szCs w:val="23"/>
              </w:rPr>
              <w:t>(DB)</w:t>
            </w:r>
          </w:p>
        </w:tc>
        <w:tc>
          <w:tcPr>
            <w:tcW w:w="2900" w:type="dxa"/>
            <w:vAlign w:val="bottom"/>
          </w:tcPr>
          <w:p w14:paraId="7BD0ABB1" w14:textId="77777777" w:rsidR="000E2392" w:rsidRDefault="00000000">
            <w:pPr>
              <w:ind w:left="160"/>
              <w:rPr>
                <w:sz w:val="20"/>
                <w:szCs w:val="20"/>
              </w:rPr>
            </w:pPr>
            <w:r>
              <w:rPr>
                <w:rFonts w:ascii="Arial" w:eastAsia="Arial" w:hAnsi="Arial" w:cs="Arial"/>
                <w:sz w:val="23"/>
                <w:szCs w:val="23"/>
              </w:rPr>
              <w:t>PEL</w:t>
            </w:r>
          </w:p>
        </w:tc>
        <w:tc>
          <w:tcPr>
            <w:tcW w:w="3120" w:type="dxa"/>
            <w:vAlign w:val="bottom"/>
          </w:tcPr>
          <w:p w14:paraId="0F57965F" w14:textId="77777777" w:rsidR="000E2392" w:rsidRDefault="000E2392"/>
        </w:tc>
      </w:tr>
      <w:tr w:rsidR="000E2392" w14:paraId="53E6A58C" w14:textId="77777777">
        <w:trPr>
          <w:trHeight w:val="267"/>
        </w:trPr>
        <w:tc>
          <w:tcPr>
            <w:tcW w:w="540" w:type="dxa"/>
            <w:vAlign w:val="bottom"/>
          </w:tcPr>
          <w:p w14:paraId="13880E1E" w14:textId="77777777" w:rsidR="000E2392" w:rsidRDefault="000E2392">
            <w:pPr>
              <w:rPr>
                <w:sz w:val="23"/>
                <w:szCs w:val="23"/>
              </w:rPr>
            </w:pPr>
          </w:p>
        </w:tc>
        <w:tc>
          <w:tcPr>
            <w:tcW w:w="2480" w:type="dxa"/>
            <w:vAlign w:val="bottom"/>
          </w:tcPr>
          <w:p w14:paraId="6592600D" w14:textId="77777777" w:rsidR="000E2392" w:rsidRDefault="000E2392">
            <w:pPr>
              <w:rPr>
                <w:sz w:val="23"/>
                <w:szCs w:val="23"/>
              </w:rPr>
            </w:pPr>
          </w:p>
        </w:tc>
        <w:tc>
          <w:tcPr>
            <w:tcW w:w="2900" w:type="dxa"/>
            <w:vAlign w:val="bottom"/>
          </w:tcPr>
          <w:p w14:paraId="3B7BB3AE" w14:textId="77777777" w:rsidR="000E2392" w:rsidRDefault="00000000">
            <w:pPr>
              <w:ind w:left="160"/>
              <w:rPr>
                <w:sz w:val="20"/>
                <w:szCs w:val="20"/>
              </w:rPr>
            </w:pPr>
            <w:r>
              <w:rPr>
                <w:rFonts w:ascii="Arial" w:eastAsia="Arial" w:hAnsi="Arial" w:cs="Arial"/>
                <w:sz w:val="23"/>
                <w:szCs w:val="23"/>
              </w:rPr>
              <w:t>BILAL SWITCHGEAR</w:t>
            </w:r>
          </w:p>
        </w:tc>
        <w:tc>
          <w:tcPr>
            <w:tcW w:w="3120" w:type="dxa"/>
            <w:vAlign w:val="bottom"/>
          </w:tcPr>
          <w:p w14:paraId="13A8F5B4" w14:textId="77777777" w:rsidR="000E2392" w:rsidRDefault="000E2392">
            <w:pPr>
              <w:rPr>
                <w:sz w:val="23"/>
                <w:szCs w:val="23"/>
              </w:rPr>
            </w:pPr>
          </w:p>
        </w:tc>
      </w:tr>
      <w:tr w:rsidR="000E2392" w14:paraId="1826F0EA" w14:textId="77777777">
        <w:trPr>
          <w:trHeight w:val="264"/>
        </w:trPr>
        <w:tc>
          <w:tcPr>
            <w:tcW w:w="540" w:type="dxa"/>
            <w:vAlign w:val="bottom"/>
          </w:tcPr>
          <w:p w14:paraId="5269DDAD" w14:textId="77777777" w:rsidR="000E2392" w:rsidRDefault="000E2392"/>
        </w:tc>
        <w:tc>
          <w:tcPr>
            <w:tcW w:w="2480" w:type="dxa"/>
            <w:vAlign w:val="bottom"/>
          </w:tcPr>
          <w:p w14:paraId="426A0C51" w14:textId="77777777" w:rsidR="000E2392" w:rsidRDefault="000E2392"/>
        </w:tc>
        <w:tc>
          <w:tcPr>
            <w:tcW w:w="2900" w:type="dxa"/>
            <w:vAlign w:val="bottom"/>
          </w:tcPr>
          <w:p w14:paraId="79674A6D" w14:textId="77777777" w:rsidR="000E2392" w:rsidRDefault="00000000">
            <w:pPr>
              <w:ind w:left="160"/>
              <w:rPr>
                <w:sz w:val="20"/>
                <w:szCs w:val="20"/>
              </w:rPr>
            </w:pPr>
            <w:r>
              <w:rPr>
                <w:rFonts w:ascii="Arial" w:eastAsia="Arial" w:hAnsi="Arial" w:cs="Arial"/>
                <w:sz w:val="23"/>
                <w:szCs w:val="23"/>
              </w:rPr>
              <w:t>MESI</w:t>
            </w:r>
          </w:p>
        </w:tc>
        <w:tc>
          <w:tcPr>
            <w:tcW w:w="3120" w:type="dxa"/>
            <w:vAlign w:val="bottom"/>
          </w:tcPr>
          <w:p w14:paraId="0A9F30FC" w14:textId="77777777" w:rsidR="000E2392" w:rsidRDefault="000E2392"/>
        </w:tc>
      </w:tr>
      <w:tr w:rsidR="000E2392" w14:paraId="2BD6BD36" w14:textId="77777777">
        <w:trPr>
          <w:trHeight w:val="264"/>
        </w:trPr>
        <w:tc>
          <w:tcPr>
            <w:tcW w:w="540" w:type="dxa"/>
            <w:vAlign w:val="bottom"/>
          </w:tcPr>
          <w:p w14:paraId="28F511C8" w14:textId="77777777" w:rsidR="000E2392" w:rsidRDefault="000E2392"/>
        </w:tc>
        <w:tc>
          <w:tcPr>
            <w:tcW w:w="2480" w:type="dxa"/>
            <w:vAlign w:val="bottom"/>
          </w:tcPr>
          <w:p w14:paraId="5CB7F827" w14:textId="77777777" w:rsidR="000E2392" w:rsidRDefault="000E2392"/>
        </w:tc>
        <w:tc>
          <w:tcPr>
            <w:tcW w:w="2900" w:type="dxa"/>
            <w:vAlign w:val="bottom"/>
          </w:tcPr>
          <w:p w14:paraId="18B7C97C" w14:textId="77777777" w:rsidR="000E2392" w:rsidRDefault="00000000">
            <w:pPr>
              <w:ind w:left="160"/>
              <w:rPr>
                <w:sz w:val="20"/>
                <w:szCs w:val="20"/>
              </w:rPr>
            </w:pPr>
            <w:r>
              <w:rPr>
                <w:rFonts w:ascii="Arial" w:eastAsia="Arial" w:hAnsi="Arial" w:cs="Arial"/>
                <w:sz w:val="23"/>
                <w:szCs w:val="23"/>
              </w:rPr>
              <w:t>ALSTOM/AREVA</w:t>
            </w:r>
          </w:p>
        </w:tc>
        <w:tc>
          <w:tcPr>
            <w:tcW w:w="3120" w:type="dxa"/>
            <w:vAlign w:val="bottom"/>
          </w:tcPr>
          <w:p w14:paraId="5DB9614D" w14:textId="77777777" w:rsidR="000E2392" w:rsidRDefault="000E2392"/>
        </w:tc>
      </w:tr>
      <w:tr w:rsidR="000E2392" w14:paraId="1760215D" w14:textId="77777777">
        <w:trPr>
          <w:trHeight w:val="794"/>
        </w:trPr>
        <w:tc>
          <w:tcPr>
            <w:tcW w:w="3020" w:type="dxa"/>
            <w:gridSpan w:val="2"/>
            <w:vAlign w:val="bottom"/>
          </w:tcPr>
          <w:p w14:paraId="68258C38" w14:textId="77777777" w:rsidR="000E2392" w:rsidRDefault="00000000">
            <w:pPr>
              <w:ind w:left="40"/>
              <w:rPr>
                <w:sz w:val="20"/>
                <w:szCs w:val="20"/>
              </w:rPr>
            </w:pPr>
            <w:r>
              <w:rPr>
                <w:rFonts w:ascii="Arial" w:eastAsia="Arial" w:hAnsi="Arial" w:cs="Arial"/>
                <w:sz w:val="23"/>
                <w:szCs w:val="23"/>
              </w:rPr>
              <w:t>5.    LV and Control Cables</w:t>
            </w:r>
          </w:p>
        </w:tc>
        <w:tc>
          <w:tcPr>
            <w:tcW w:w="2900" w:type="dxa"/>
            <w:vAlign w:val="bottom"/>
          </w:tcPr>
          <w:p w14:paraId="038124C0" w14:textId="77777777" w:rsidR="000E2392" w:rsidRDefault="00000000">
            <w:pPr>
              <w:ind w:left="160"/>
              <w:rPr>
                <w:sz w:val="20"/>
                <w:szCs w:val="20"/>
              </w:rPr>
            </w:pPr>
            <w:r>
              <w:rPr>
                <w:rFonts w:ascii="Arial" w:eastAsia="Arial" w:hAnsi="Arial" w:cs="Arial"/>
                <w:sz w:val="23"/>
                <w:szCs w:val="23"/>
              </w:rPr>
              <w:t>PAKISTAN CABLES</w:t>
            </w:r>
          </w:p>
        </w:tc>
        <w:tc>
          <w:tcPr>
            <w:tcW w:w="3120" w:type="dxa"/>
            <w:vAlign w:val="bottom"/>
          </w:tcPr>
          <w:p w14:paraId="0C6B9C84" w14:textId="77777777" w:rsidR="000E2392" w:rsidRDefault="00000000">
            <w:pPr>
              <w:ind w:left="200"/>
              <w:rPr>
                <w:sz w:val="20"/>
                <w:szCs w:val="20"/>
              </w:rPr>
            </w:pPr>
            <w:r>
              <w:rPr>
                <w:rFonts w:ascii="Arial" w:eastAsia="Arial" w:hAnsi="Arial" w:cs="Arial"/>
                <w:sz w:val="23"/>
                <w:szCs w:val="23"/>
              </w:rPr>
              <w:t>PAKISTAN</w:t>
            </w:r>
          </w:p>
        </w:tc>
      </w:tr>
      <w:tr w:rsidR="000E2392" w14:paraId="70BE126B" w14:textId="77777777">
        <w:trPr>
          <w:trHeight w:val="302"/>
        </w:trPr>
        <w:tc>
          <w:tcPr>
            <w:tcW w:w="540" w:type="dxa"/>
            <w:vAlign w:val="bottom"/>
          </w:tcPr>
          <w:p w14:paraId="5DECA31B" w14:textId="77777777" w:rsidR="000E2392" w:rsidRDefault="000E2392">
            <w:pPr>
              <w:rPr>
                <w:sz w:val="24"/>
                <w:szCs w:val="24"/>
              </w:rPr>
            </w:pPr>
          </w:p>
        </w:tc>
        <w:tc>
          <w:tcPr>
            <w:tcW w:w="2480" w:type="dxa"/>
            <w:vAlign w:val="bottom"/>
          </w:tcPr>
          <w:p w14:paraId="5A3A3719" w14:textId="77777777" w:rsidR="000E2392" w:rsidRDefault="000E2392">
            <w:pPr>
              <w:rPr>
                <w:sz w:val="24"/>
                <w:szCs w:val="24"/>
              </w:rPr>
            </w:pPr>
          </w:p>
        </w:tc>
        <w:tc>
          <w:tcPr>
            <w:tcW w:w="2900" w:type="dxa"/>
            <w:vAlign w:val="bottom"/>
          </w:tcPr>
          <w:p w14:paraId="06609054" w14:textId="77777777" w:rsidR="000E2392" w:rsidRDefault="00000000">
            <w:pPr>
              <w:ind w:left="1380"/>
              <w:rPr>
                <w:sz w:val="20"/>
                <w:szCs w:val="20"/>
              </w:rPr>
            </w:pPr>
            <w:r>
              <w:rPr>
                <w:rFonts w:eastAsia="Times New Roman"/>
                <w:sz w:val="18"/>
                <w:szCs w:val="18"/>
              </w:rPr>
              <w:t>73</w:t>
            </w:r>
          </w:p>
        </w:tc>
        <w:tc>
          <w:tcPr>
            <w:tcW w:w="3120" w:type="dxa"/>
            <w:vAlign w:val="bottom"/>
          </w:tcPr>
          <w:p w14:paraId="418D9C9D" w14:textId="77777777" w:rsidR="000E2392" w:rsidRDefault="000E2392">
            <w:pPr>
              <w:rPr>
                <w:sz w:val="24"/>
                <w:szCs w:val="24"/>
              </w:rPr>
            </w:pPr>
          </w:p>
        </w:tc>
      </w:tr>
    </w:tbl>
    <w:p w14:paraId="46D5757A" w14:textId="77777777" w:rsidR="000E2392" w:rsidRDefault="000E2392">
      <w:pPr>
        <w:sectPr w:rsidR="000E2392">
          <w:pgSz w:w="11920" w:h="16841"/>
          <w:pgMar w:top="764" w:right="1231" w:bottom="468" w:left="1200" w:header="0" w:footer="0" w:gutter="0"/>
          <w:cols w:space="720" w:equalWidth="0">
            <w:col w:w="9480"/>
          </w:cols>
        </w:sectPr>
      </w:pPr>
    </w:p>
    <w:p w14:paraId="0608A4A9" w14:textId="77777777" w:rsidR="000E2392" w:rsidRDefault="000E2392">
      <w:pPr>
        <w:spacing w:line="1" w:lineRule="exact"/>
        <w:rPr>
          <w:sz w:val="20"/>
          <w:szCs w:val="20"/>
        </w:rPr>
      </w:pPr>
      <w:bookmarkStart w:id="89" w:name="page90"/>
      <w:bookmarkEnd w:id="89"/>
    </w:p>
    <w:tbl>
      <w:tblPr>
        <w:tblW w:w="0" w:type="auto"/>
        <w:tblLayout w:type="fixed"/>
        <w:tblCellMar>
          <w:left w:w="0" w:type="dxa"/>
          <w:right w:w="0" w:type="dxa"/>
        </w:tblCellMar>
        <w:tblLook w:val="04A0" w:firstRow="1" w:lastRow="0" w:firstColumn="1" w:lastColumn="0" w:noHBand="0" w:noVBand="1"/>
      </w:tblPr>
      <w:tblGrid>
        <w:gridCol w:w="520"/>
        <w:gridCol w:w="2600"/>
        <w:gridCol w:w="2800"/>
        <w:gridCol w:w="3200"/>
      </w:tblGrid>
      <w:tr w:rsidR="000E2392" w14:paraId="5D37D58D" w14:textId="77777777">
        <w:trPr>
          <w:trHeight w:val="172"/>
        </w:trPr>
        <w:tc>
          <w:tcPr>
            <w:tcW w:w="3120" w:type="dxa"/>
            <w:gridSpan w:val="2"/>
            <w:vAlign w:val="bottom"/>
          </w:tcPr>
          <w:p w14:paraId="14A1AAFC" w14:textId="77777777" w:rsidR="000E2392" w:rsidRDefault="00000000">
            <w:pPr>
              <w:ind w:left="40"/>
              <w:rPr>
                <w:sz w:val="20"/>
                <w:szCs w:val="20"/>
              </w:rPr>
            </w:pPr>
            <w:r>
              <w:rPr>
                <w:rFonts w:eastAsia="Times New Roman"/>
                <w:sz w:val="15"/>
                <w:szCs w:val="15"/>
              </w:rPr>
              <w:t>Letters of Bid and Schedules to Bid</w:t>
            </w:r>
          </w:p>
        </w:tc>
        <w:tc>
          <w:tcPr>
            <w:tcW w:w="2800" w:type="dxa"/>
            <w:vAlign w:val="bottom"/>
          </w:tcPr>
          <w:p w14:paraId="192932E2" w14:textId="77777777" w:rsidR="000E2392" w:rsidRDefault="000E2392">
            <w:pPr>
              <w:rPr>
                <w:sz w:val="15"/>
                <w:szCs w:val="15"/>
              </w:rPr>
            </w:pPr>
          </w:p>
        </w:tc>
        <w:tc>
          <w:tcPr>
            <w:tcW w:w="3200" w:type="dxa"/>
            <w:vAlign w:val="bottom"/>
          </w:tcPr>
          <w:p w14:paraId="5C91B774" w14:textId="77777777" w:rsidR="000E2392" w:rsidRDefault="000E2392">
            <w:pPr>
              <w:rPr>
                <w:sz w:val="15"/>
                <w:szCs w:val="15"/>
              </w:rPr>
            </w:pPr>
          </w:p>
        </w:tc>
      </w:tr>
      <w:tr w:rsidR="000E2392" w14:paraId="10E55135" w14:textId="77777777">
        <w:trPr>
          <w:trHeight w:val="46"/>
        </w:trPr>
        <w:tc>
          <w:tcPr>
            <w:tcW w:w="520" w:type="dxa"/>
            <w:tcBorders>
              <w:bottom w:val="single" w:sz="8" w:space="0" w:color="auto"/>
            </w:tcBorders>
            <w:vAlign w:val="bottom"/>
          </w:tcPr>
          <w:p w14:paraId="42085817" w14:textId="77777777" w:rsidR="000E2392" w:rsidRDefault="000E2392">
            <w:pPr>
              <w:rPr>
                <w:sz w:val="4"/>
                <w:szCs w:val="4"/>
              </w:rPr>
            </w:pPr>
          </w:p>
        </w:tc>
        <w:tc>
          <w:tcPr>
            <w:tcW w:w="2600" w:type="dxa"/>
            <w:tcBorders>
              <w:bottom w:val="single" w:sz="8" w:space="0" w:color="auto"/>
            </w:tcBorders>
            <w:vAlign w:val="bottom"/>
          </w:tcPr>
          <w:p w14:paraId="55284A56" w14:textId="77777777" w:rsidR="000E2392" w:rsidRDefault="000E2392">
            <w:pPr>
              <w:rPr>
                <w:sz w:val="4"/>
                <w:szCs w:val="4"/>
              </w:rPr>
            </w:pPr>
          </w:p>
        </w:tc>
        <w:tc>
          <w:tcPr>
            <w:tcW w:w="2800" w:type="dxa"/>
            <w:tcBorders>
              <w:bottom w:val="single" w:sz="8" w:space="0" w:color="auto"/>
            </w:tcBorders>
            <w:vAlign w:val="bottom"/>
          </w:tcPr>
          <w:p w14:paraId="05B8B93C" w14:textId="77777777" w:rsidR="000E2392" w:rsidRDefault="000E2392">
            <w:pPr>
              <w:rPr>
                <w:sz w:val="4"/>
                <w:szCs w:val="4"/>
              </w:rPr>
            </w:pPr>
          </w:p>
        </w:tc>
        <w:tc>
          <w:tcPr>
            <w:tcW w:w="3200" w:type="dxa"/>
            <w:tcBorders>
              <w:bottom w:val="single" w:sz="8" w:space="0" w:color="auto"/>
            </w:tcBorders>
            <w:vAlign w:val="bottom"/>
          </w:tcPr>
          <w:p w14:paraId="1AA6ED2B" w14:textId="77777777" w:rsidR="000E2392" w:rsidRDefault="000E2392">
            <w:pPr>
              <w:rPr>
                <w:sz w:val="4"/>
                <w:szCs w:val="4"/>
              </w:rPr>
            </w:pPr>
          </w:p>
        </w:tc>
      </w:tr>
      <w:tr w:rsidR="000E2392" w14:paraId="070B8A4C" w14:textId="77777777">
        <w:trPr>
          <w:trHeight w:val="242"/>
        </w:trPr>
        <w:tc>
          <w:tcPr>
            <w:tcW w:w="520" w:type="dxa"/>
            <w:vAlign w:val="bottom"/>
          </w:tcPr>
          <w:p w14:paraId="486915C7" w14:textId="77777777" w:rsidR="000E2392" w:rsidRDefault="000E2392">
            <w:pPr>
              <w:rPr>
                <w:sz w:val="21"/>
                <w:szCs w:val="21"/>
              </w:rPr>
            </w:pPr>
          </w:p>
        </w:tc>
        <w:tc>
          <w:tcPr>
            <w:tcW w:w="2600" w:type="dxa"/>
            <w:vAlign w:val="bottom"/>
          </w:tcPr>
          <w:p w14:paraId="02753DA0" w14:textId="77777777" w:rsidR="000E2392" w:rsidRDefault="00000000">
            <w:pPr>
              <w:spacing w:line="242" w:lineRule="exact"/>
              <w:ind w:left="100"/>
              <w:rPr>
                <w:sz w:val="20"/>
                <w:szCs w:val="20"/>
              </w:rPr>
            </w:pPr>
            <w:r>
              <w:rPr>
                <w:rFonts w:ascii="Arial" w:eastAsia="Arial" w:hAnsi="Arial" w:cs="Arial"/>
                <w:sz w:val="23"/>
                <w:szCs w:val="23"/>
              </w:rPr>
              <w:t>and Wires (600/1000V)</w:t>
            </w:r>
          </w:p>
        </w:tc>
        <w:tc>
          <w:tcPr>
            <w:tcW w:w="2800" w:type="dxa"/>
            <w:vAlign w:val="bottom"/>
          </w:tcPr>
          <w:p w14:paraId="66C9DDCB" w14:textId="77777777" w:rsidR="000E2392" w:rsidRDefault="00000000">
            <w:pPr>
              <w:spacing w:line="242" w:lineRule="exact"/>
              <w:ind w:left="140"/>
              <w:rPr>
                <w:sz w:val="20"/>
                <w:szCs w:val="20"/>
              </w:rPr>
            </w:pPr>
            <w:r>
              <w:rPr>
                <w:rFonts w:ascii="Arial" w:eastAsia="Arial" w:hAnsi="Arial" w:cs="Arial"/>
                <w:sz w:val="23"/>
                <w:szCs w:val="23"/>
              </w:rPr>
              <w:t>PIONEER CABLES</w:t>
            </w:r>
          </w:p>
        </w:tc>
        <w:tc>
          <w:tcPr>
            <w:tcW w:w="3200" w:type="dxa"/>
            <w:vAlign w:val="bottom"/>
          </w:tcPr>
          <w:p w14:paraId="694E9734" w14:textId="77777777" w:rsidR="000E2392" w:rsidRDefault="000E2392">
            <w:pPr>
              <w:rPr>
                <w:sz w:val="21"/>
                <w:szCs w:val="21"/>
              </w:rPr>
            </w:pPr>
          </w:p>
        </w:tc>
      </w:tr>
      <w:tr w:rsidR="000E2392" w14:paraId="013B62F0" w14:textId="77777777">
        <w:trPr>
          <w:trHeight w:val="255"/>
        </w:trPr>
        <w:tc>
          <w:tcPr>
            <w:tcW w:w="520" w:type="dxa"/>
            <w:vAlign w:val="bottom"/>
          </w:tcPr>
          <w:p w14:paraId="60C5485E" w14:textId="77777777" w:rsidR="000E2392" w:rsidRDefault="000E2392"/>
        </w:tc>
        <w:tc>
          <w:tcPr>
            <w:tcW w:w="2600" w:type="dxa"/>
            <w:vAlign w:val="bottom"/>
          </w:tcPr>
          <w:p w14:paraId="0B763849" w14:textId="77777777" w:rsidR="000E2392" w:rsidRDefault="000E2392"/>
        </w:tc>
        <w:tc>
          <w:tcPr>
            <w:tcW w:w="2800" w:type="dxa"/>
            <w:vAlign w:val="bottom"/>
          </w:tcPr>
          <w:p w14:paraId="5159FED8" w14:textId="77777777" w:rsidR="000E2392" w:rsidRDefault="00000000">
            <w:pPr>
              <w:spacing w:line="255" w:lineRule="exact"/>
              <w:ind w:left="140"/>
              <w:rPr>
                <w:sz w:val="20"/>
                <w:szCs w:val="20"/>
              </w:rPr>
            </w:pPr>
            <w:r>
              <w:rPr>
                <w:rFonts w:ascii="Arial" w:eastAsia="Arial" w:hAnsi="Arial" w:cs="Arial"/>
                <w:sz w:val="23"/>
                <w:szCs w:val="23"/>
              </w:rPr>
              <w:t>NEWAGE CABLES</w:t>
            </w:r>
          </w:p>
        </w:tc>
        <w:tc>
          <w:tcPr>
            <w:tcW w:w="3200" w:type="dxa"/>
            <w:vAlign w:val="bottom"/>
          </w:tcPr>
          <w:p w14:paraId="04927266" w14:textId="77777777" w:rsidR="000E2392" w:rsidRDefault="000E2392"/>
        </w:tc>
      </w:tr>
      <w:tr w:rsidR="000E2392" w14:paraId="2DFE7EAD" w14:textId="77777777">
        <w:trPr>
          <w:trHeight w:val="264"/>
        </w:trPr>
        <w:tc>
          <w:tcPr>
            <w:tcW w:w="520" w:type="dxa"/>
            <w:vAlign w:val="bottom"/>
          </w:tcPr>
          <w:p w14:paraId="5E4F4749" w14:textId="77777777" w:rsidR="000E2392" w:rsidRDefault="000E2392"/>
        </w:tc>
        <w:tc>
          <w:tcPr>
            <w:tcW w:w="2600" w:type="dxa"/>
            <w:vAlign w:val="bottom"/>
          </w:tcPr>
          <w:p w14:paraId="226E9AE8" w14:textId="77777777" w:rsidR="000E2392" w:rsidRDefault="000E2392"/>
        </w:tc>
        <w:tc>
          <w:tcPr>
            <w:tcW w:w="2800" w:type="dxa"/>
            <w:vAlign w:val="bottom"/>
          </w:tcPr>
          <w:p w14:paraId="08397DFE" w14:textId="77777777" w:rsidR="000E2392" w:rsidRDefault="00000000">
            <w:pPr>
              <w:ind w:left="140"/>
              <w:rPr>
                <w:sz w:val="20"/>
                <w:szCs w:val="20"/>
              </w:rPr>
            </w:pPr>
            <w:r>
              <w:rPr>
                <w:rFonts w:ascii="Arial" w:eastAsia="Arial" w:hAnsi="Arial" w:cs="Arial"/>
                <w:sz w:val="23"/>
                <w:szCs w:val="23"/>
              </w:rPr>
              <w:t>FAST CABLES</w:t>
            </w:r>
          </w:p>
        </w:tc>
        <w:tc>
          <w:tcPr>
            <w:tcW w:w="3200" w:type="dxa"/>
            <w:vAlign w:val="bottom"/>
          </w:tcPr>
          <w:p w14:paraId="20A3263C" w14:textId="77777777" w:rsidR="000E2392" w:rsidRDefault="000E2392"/>
        </w:tc>
      </w:tr>
      <w:tr w:rsidR="000E2392" w14:paraId="5BD1198E" w14:textId="77777777">
        <w:trPr>
          <w:trHeight w:val="530"/>
        </w:trPr>
        <w:tc>
          <w:tcPr>
            <w:tcW w:w="520" w:type="dxa"/>
            <w:vAlign w:val="bottom"/>
          </w:tcPr>
          <w:p w14:paraId="174E7324" w14:textId="77777777" w:rsidR="000E2392" w:rsidRDefault="00000000">
            <w:pPr>
              <w:ind w:left="80"/>
              <w:rPr>
                <w:sz w:val="20"/>
                <w:szCs w:val="20"/>
              </w:rPr>
            </w:pPr>
            <w:r>
              <w:rPr>
                <w:rFonts w:ascii="Arial" w:eastAsia="Arial" w:hAnsi="Arial" w:cs="Arial"/>
                <w:sz w:val="23"/>
                <w:szCs w:val="23"/>
              </w:rPr>
              <w:t>6.</w:t>
            </w:r>
          </w:p>
        </w:tc>
        <w:tc>
          <w:tcPr>
            <w:tcW w:w="2600" w:type="dxa"/>
            <w:vAlign w:val="bottom"/>
          </w:tcPr>
          <w:p w14:paraId="37A3D9B6" w14:textId="77777777" w:rsidR="000E2392" w:rsidRDefault="00000000">
            <w:pPr>
              <w:ind w:left="220"/>
              <w:rPr>
                <w:sz w:val="20"/>
                <w:szCs w:val="20"/>
              </w:rPr>
            </w:pPr>
            <w:r>
              <w:rPr>
                <w:rFonts w:ascii="Arial" w:eastAsia="Arial" w:hAnsi="Arial" w:cs="Arial"/>
                <w:sz w:val="23"/>
                <w:szCs w:val="23"/>
              </w:rPr>
              <w:t>PVC Conduit and</w:t>
            </w:r>
          </w:p>
        </w:tc>
        <w:tc>
          <w:tcPr>
            <w:tcW w:w="2800" w:type="dxa"/>
            <w:vAlign w:val="bottom"/>
          </w:tcPr>
          <w:p w14:paraId="23E3E659" w14:textId="77777777" w:rsidR="000E2392" w:rsidRDefault="00000000">
            <w:pPr>
              <w:ind w:left="140"/>
              <w:rPr>
                <w:sz w:val="20"/>
                <w:szCs w:val="20"/>
              </w:rPr>
            </w:pPr>
            <w:r>
              <w:rPr>
                <w:rFonts w:ascii="Arial" w:eastAsia="Arial" w:hAnsi="Arial" w:cs="Arial"/>
                <w:sz w:val="23"/>
                <w:szCs w:val="23"/>
              </w:rPr>
              <w:t>POPULAR</w:t>
            </w:r>
          </w:p>
        </w:tc>
        <w:tc>
          <w:tcPr>
            <w:tcW w:w="3200" w:type="dxa"/>
            <w:vAlign w:val="bottom"/>
          </w:tcPr>
          <w:p w14:paraId="7908A5E4" w14:textId="77777777" w:rsidR="000E2392" w:rsidRDefault="00000000">
            <w:pPr>
              <w:ind w:left="280"/>
              <w:rPr>
                <w:sz w:val="20"/>
                <w:szCs w:val="20"/>
              </w:rPr>
            </w:pPr>
            <w:r>
              <w:rPr>
                <w:rFonts w:ascii="Arial" w:eastAsia="Arial" w:hAnsi="Arial" w:cs="Arial"/>
                <w:sz w:val="23"/>
                <w:szCs w:val="23"/>
              </w:rPr>
              <w:t>PAKISTAN</w:t>
            </w:r>
          </w:p>
        </w:tc>
      </w:tr>
      <w:tr w:rsidR="000E2392" w14:paraId="1898AB05" w14:textId="77777777">
        <w:trPr>
          <w:trHeight w:val="264"/>
        </w:trPr>
        <w:tc>
          <w:tcPr>
            <w:tcW w:w="520" w:type="dxa"/>
            <w:vAlign w:val="bottom"/>
          </w:tcPr>
          <w:p w14:paraId="7FCE54FE" w14:textId="77777777" w:rsidR="000E2392" w:rsidRDefault="000E2392"/>
        </w:tc>
        <w:tc>
          <w:tcPr>
            <w:tcW w:w="2600" w:type="dxa"/>
            <w:vAlign w:val="bottom"/>
          </w:tcPr>
          <w:p w14:paraId="299F9082" w14:textId="77777777" w:rsidR="000E2392" w:rsidRDefault="00000000">
            <w:pPr>
              <w:ind w:left="220"/>
              <w:rPr>
                <w:sz w:val="20"/>
                <w:szCs w:val="20"/>
              </w:rPr>
            </w:pPr>
            <w:r>
              <w:rPr>
                <w:rFonts w:ascii="Arial" w:eastAsia="Arial" w:hAnsi="Arial" w:cs="Arial"/>
                <w:sz w:val="23"/>
                <w:szCs w:val="23"/>
              </w:rPr>
              <w:t>Accessories</w:t>
            </w:r>
          </w:p>
        </w:tc>
        <w:tc>
          <w:tcPr>
            <w:tcW w:w="2800" w:type="dxa"/>
            <w:vAlign w:val="bottom"/>
          </w:tcPr>
          <w:p w14:paraId="697784FE" w14:textId="77777777" w:rsidR="000E2392" w:rsidRDefault="00000000">
            <w:pPr>
              <w:ind w:left="140"/>
              <w:rPr>
                <w:sz w:val="20"/>
                <w:szCs w:val="20"/>
              </w:rPr>
            </w:pPr>
            <w:r>
              <w:rPr>
                <w:rFonts w:ascii="Arial" w:eastAsia="Arial" w:hAnsi="Arial" w:cs="Arial"/>
                <w:sz w:val="23"/>
                <w:szCs w:val="23"/>
              </w:rPr>
              <w:t>GALCO</w:t>
            </w:r>
          </w:p>
        </w:tc>
        <w:tc>
          <w:tcPr>
            <w:tcW w:w="3200" w:type="dxa"/>
            <w:vAlign w:val="bottom"/>
          </w:tcPr>
          <w:p w14:paraId="29360633" w14:textId="77777777" w:rsidR="000E2392" w:rsidRDefault="000E2392"/>
        </w:tc>
      </w:tr>
      <w:tr w:rsidR="000E2392" w14:paraId="2FFBDBB7" w14:textId="77777777">
        <w:trPr>
          <w:trHeight w:val="528"/>
        </w:trPr>
        <w:tc>
          <w:tcPr>
            <w:tcW w:w="520" w:type="dxa"/>
            <w:vAlign w:val="bottom"/>
          </w:tcPr>
          <w:p w14:paraId="33E5A626" w14:textId="77777777" w:rsidR="000E2392" w:rsidRDefault="00000000">
            <w:pPr>
              <w:ind w:left="80"/>
              <w:rPr>
                <w:sz w:val="20"/>
                <w:szCs w:val="20"/>
              </w:rPr>
            </w:pPr>
            <w:r>
              <w:rPr>
                <w:rFonts w:ascii="Arial" w:eastAsia="Arial" w:hAnsi="Arial" w:cs="Arial"/>
                <w:sz w:val="23"/>
                <w:szCs w:val="23"/>
              </w:rPr>
              <w:t>7.</w:t>
            </w:r>
          </w:p>
        </w:tc>
        <w:tc>
          <w:tcPr>
            <w:tcW w:w="2600" w:type="dxa"/>
            <w:vAlign w:val="bottom"/>
          </w:tcPr>
          <w:p w14:paraId="0C23D6A6" w14:textId="77777777" w:rsidR="000E2392" w:rsidRDefault="00000000">
            <w:pPr>
              <w:ind w:left="220"/>
              <w:rPr>
                <w:sz w:val="20"/>
                <w:szCs w:val="20"/>
              </w:rPr>
            </w:pPr>
            <w:r>
              <w:rPr>
                <w:rFonts w:ascii="Arial" w:eastAsia="Arial" w:hAnsi="Arial" w:cs="Arial"/>
                <w:sz w:val="23"/>
                <w:szCs w:val="23"/>
              </w:rPr>
              <w:t>Steel Conduit and</w:t>
            </w:r>
          </w:p>
        </w:tc>
        <w:tc>
          <w:tcPr>
            <w:tcW w:w="2800" w:type="dxa"/>
            <w:vAlign w:val="bottom"/>
          </w:tcPr>
          <w:p w14:paraId="55EE65C9" w14:textId="77777777" w:rsidR="000E2392" w:rsidRDefault="00000000">
            <w:pPr>
              <w:ind w:left="140"/>
              <w:rPr>
                <w:sz w:val="20"/>
                <w:szCs w:val="20"/>
              </w:rPr>
            </w:pPr>
            <w:r>
              <w:rPr>
                <w:rFonts w:ascii="Arial" w:eastAsia="Arial" w:hAnsi="Arial" w:cs="Arial"/>
                <w:sz w:val="23"/>
                <w:szCs w:val="23"/>
              </w:rPr>
              <w:t>HILAL INDUSTRIES</w:t>
            </w:r>
          </w:p>
        </w:tc>
        <w:tc>
          <w:tcPr>
            <w:tcW w:w="3200" w:type="dxa"/>
            <w:vAlign w:val="bottom"/>
          </w:tcPr>
          <w:p w14:paraId="35C3B4CD" w14:textId="77777777" w:rsidR="000E2392" w:rsidRDefault="00000000">
            <w:pPr>
              <w:ind w:left="360"/>
              <w:rPr>
                <w:sz w:val="20"/>
                <w:szCs w:val="20"/>
              </w:rPr>
            </w:pPr>
            <w:r>
              <w:rPr>
                <w:rFonts w:ascii="Arial" w:eastAsia="Arial" w:hAnsi="Arial" w:cs="Arial"/>
                <w:sz w:val="23"/>
                <w:szCs w:val="23"/>
              </w:rPr>
              <w:t>PAKISTAN</w:t>
            </w:r>
          </w:p>
        </w:tc>
      </w:tr>
      <w:tr w:rsidR="000E2392" w14:paraId="03A2A8F0" w14:textId="77777777">
        <w:trPr>
          <w:trHeight w:val="266"/>
        </w:trPr>
        <w:tc>
          <w:tcPr>
            <w:tcW w:w="520" w:type="dxa"/>
            <w:vAlign w:val="bottom"/>
          </w:tcPr>
          <w:p w14:paraId="6C28BAA5" w14:textId="77777777" w:rsidR="000E2392" w:rsidRDefault="000E2392">
            <w:pPr>
              <w:rPr>
                <w:sz w:val="23"/>
                <w:szCs w:val="23"/>
              </w:rPr>
            </w:pPr>
          </w:p>
        </w:tc>
        <w:tc>
          <w:tcPr>
            <w:tcW w:w="2600" w:type="dxa"/>
            <w:vAlign w:val="bottom"/>
          </w:tcPr>
          <w:p w14:paraId="718D2A80" w14:textId="77777777" w:rsidR="000E2392" w:rsidRDefault="00000000">
            <w:pPr>
              <w:ind w:left="220"/>
              <w:rPr>
                <w:sz w:val="20"/>
                <w:szCs w:val="20"/>
              </w:rPr>
            </w:pPr>
            <w:r>
              <w:rPr>
                <w:rFonts w:ascii="Arial" w:eastAsia="Arial" w:hAnsi="Arial" w:cs="Arial"/>
                <w:sz w:val="23"/>
                <w:szCs w:val="23"/>
              </w:rPr>
              <w:t>Accessories</w:t>
            </w:r>
          </w:p>
        </w:tc>
        <w:tc>
          <w:tcPr>
            <w:tcW w:w="2800" w:type="dxa"/>
            <w:vAlign w:val="bottom"/>
          </w:tcPr>
          <w:p w14:paraId="4FA45354" w14:textId="77777777" w:rsidR="000E2392" w:rsidRDefault="00000000">
            <w:pPr>
              <w:ind w:left="200"/>
              <w:rPr>
                <w:sz w:val="20"/>
                <w:szCs w:val="20"/>
              </w:rPr>
            </w:pPr>
            <w:r>
              <w:rPr>
                <w:rFonts w:ascii="Arial" w:eastAsia="Arial" w:hAnsi="Arial" w:cs="Arial"/>
                <w:sz w:val="23"/>
                <w:szCs w:val="23"/>
              </w:rPr>
              <w:t>ILL</w:t>
            </w:r>
          </w:p>
        </w:tc>
        <w:tc>
          <w:tcPr>
            <w:tcW w:w="3200" w:type="dxa"/>
            <w:vAlign w:val="bottom"/>
          </w:tcPr>
          <w:p w14:paraId="6E1DADD5" w14:textId="77777777" w:rsidR="000E2392" w:rsidRDefault="000E2392">
            <w:pPr>
              <w:rPr>
                <w:sz w:val="23"/>
                <w:szCs w:val="23"/>
              </w:rPr>
            </w:pPr>
          </w:p>
        </w:tc>
      </w:tr>
      <w:tr w:rsidR="000E2392" w14:paraId="678D7D13" w14:textId="77777777">
        <w:trPr>
          <w:trHeight w:val="264"/>
        </w:trPr>
        <w:tc>
          <w:tcPr>
            <w:tcW w:w="520" w:type="dxa"/>
            <w:vAlign w:val="bottom"/>
          </w:tcPr>
          <w:p w14:paraId="1237A9AD" w14:textId="77777777" w:rsidR="000E2392" w:rsidRDefault="000E2392"/>
        </w:tc>
        <w:tc>
          <w:tcPr>
            <w:tcW w:w="2600" w:type="dxa"/>
            <w:vAlign w:val="bottom"/>
          </w:tcPr>
          <w:p w14:paraId="7C7504F2" w14:textId="77777777" w:rsidR="000E2392" w:rsidRDefault="000E2392"/>
        </w:tc>
        <w:tc>
          <w:tcPr>
            <w:tcW w:w="2800" w:type="dxa"/>
            <w:vAlign w:val="bottom"/>
          </w:tcPr>
          <w:p w14:paraId="304BB379" w14:textId="77777777" w:rsidR="000E2392" w:rsidRDefault="00000000">
            <w:pPr>
              <w:ind w:left="140"/>
              <w:rPr>
                <w:sz w:val="20"/>
                <w:szCs w:val="20"/>
              </w:rPr>
            </w:pPr>
            <w:r>
              <w:rPr>
                <w:rFonts w:ascii="Arial" w:eastAsia="Arial" w:hAnsi="Arial" w:cs="Arial"/>
                <w:sz w:val="23"/>
                <w:szCs w:val="23"/>
              </w:rPr>
              <w:t>JAMAL</w:t>
            </w:r>
          </w:p>
        </w:tc>
        <w:tc>
          <w:tcPr>
            <w:tcW w:w="3200" w:type="dxa"/>
            <w:vAlign w:val="bottom"/>
          </w:tcPr>
          <w:p w14:paraId="6330F0A9" w14:textId="77777777" w:rsidR="000E2392" w:rsidRDefault="000E2392"/>
        </w:tc>
      </w:tr>
      <w:tr w:rsidR="000E2392" w14:paraId="584068CA" w14:textId="77777777">
        <w:trPr>
          <w:trHeight w:val="264"/>
        </w:trPr>
        <w:tc>
          <w:tcPr>
            <w:tcW w:w="520" w:type="dxa"/>
            <w:vAlign w:val="bottom"/>
          </w:tcPr>
          <w:p w14:paraId="3A044182" w14:textId="77777777" w:rsidR="000E2392" w:rsidRDefault="000E2392"/>
        </w:tc>
        <w:tc>
          <w:tcPr>
            <w:tcW w:w="2600" w:type="dxa"/>
            <w:vAlign w:val="bottom"/>
          </w:tcPr>
          <w:p w14:paraId="5051D884" w14:textId="77777777" w:rsidR="000E2392" w:rsidRDefault="000E2392"/>
        </w:tc>
        <w:tc>
          <w:tcPr>
            <w:tcW w:w="2800" w:type="dxa"/>
            <w:vAlign w:val="bottom"/>
          </w:tcPr>
          <w:p w14:paraId="6EEC13F2" w14:textId="77777777" w:rsidR="000E2392" w:rsidRDefault="00000000">
            <w:pPr>
              <w:ind w:left="140"/>
              <w:rPr>
                <w:sz w:val="20"/>
                <w:szCs w:val="20"/>
              </w:rPr>
            </w:pPr>
            <w:r>
              <w:rPr>
                <w:rFonts w:ascii="Arial" w:eastAsia="Arial" w:hAnsi="Arial" w:cs="Arial"/>
                <w:sz w:val="23"/>
                <w:szCs w:val="23"/>
              </w:rPr>
              <w:t>PIONEER</w:t>
            </w:r>
          </w:p>
        </w:tc>
        <w:tc>
          <w:tcPr>
            <w:tcW w:w="3200" w:type="dxa"/>
            <w:vAlign w:val="bottom"/>
          </w:tcPr>
          <w:p w14:paraId="71C61C81" w14:textId="77777777" w:rsidR="000E2392" w:rsidRDefault="000E2392"/>
        </w:tc>
      </w:tr>
      <w:tr w:rsidR="000E2392" w14:paraId="5F9E176C" w14:textId="77777777">
        <w:trPr>
          <w:trHeight w:val="264"/>
        </w:trPr>
        <w:tc>
          <w:tcPr>
            <w:tcW w:w="520" w:type="dxa"/>
            <w:vAlign w:val="bottom"/>
          </w:tcPr>
          <w:p w14:paraId="3A00E4D3" w14:textId="77777777" w:rsidR="000E2392" w:rsidRDefault="000E2392"/>
        </w:tc>
        <w:tc>
          <w:tcPr>
            <w:tcW w:w="2600" w:type="dxa"/>
            <w:vAlign w:val="bottom"/>
          </w:tcPr>
          <w:p w14:paraId="4F574B84" w14:textId="77777777" w:rsidR="000E2392" w:rsidRDefault="000E2392"/>
        </w:tc>
        <w:tc>
          <w:tcPr>
            <w:tcW w:w="2800" w:type="dxa"/>
            <w:vAlign w:val="bottom"/>
          </w:tcPr>
          <w:p w14:paraId="62F8F120" w14:textId="77777777" w:rsidR="000E2392" w:rsidRDefault="00000000">
            <w:pPr>
              <w:ind w:left="140"/>
              <w:rPr>
                <w:sz w:val="20"/>
                <w:szCs w:val="20"/>
              </w:rPr>
            </w:pPr>
            <w:r>
              <w:rPr>
                <w:rFonts w:ascii="Arial" w:eastAsia="Arial" w:hAnsi="Arial" w:cs="Arial"/>
                <w:sz w:val="23"/>
                <w:szCs w:val="23"/>
              </w:rPr>
              <w:t>BASHIR</w:t>
            </w:r>
          </w:p>
        </w:tc>
        <w:tc>
          <w:tcPr>
            <w:tcW w:w="3200" w:type="dxa"/>
            <w:vAlign w:val="bottom"/>
          </w:tcPr>
          <w:p w14:paraId="0347413B" w14:textId="77777777" w:rsidR="000E2392" w:rsidRDefault="000E2392"/>
        </w:tc>
      </w:tr>
      <w:tr w:rsidR="000E2392" w14:paraId="0E16B28C" w14:textId="77777777">
        <w:trPr>
          <w:trHeight w:val="338"/>
        </w:trPr>
        <w:tc>
          <w:tcPr>
            <w:tcW w:w="520" w:type="dxa"/>
            <w:vAlign w:val="bottom"/>
          </w:tcPr>
          <w:p w14:paraId="4EF583C5" w14:textId="77777777" w:rsidR="000E2392" w:rsidRDefault="00000000">
            <w:pPr>
              <w:ind w:left="80"/>
              <w:rPr>
                <w:sz w:val="20"/>
                <w:szCs w:val="20"/>
              </w:rPr>
            </w:pPr>
            <w:r>
              <w:rPr>
                <w:rFonts w:ascii="Arial" w:eastAsia="Arial" w:hAnsi="Arial" w:cs="Arial"/>
                <w:sz w:val="23"/>
                <w:szCs w:val="23"/>
              </w:rPr>
              <w:t>8.</w:t>
            </w:r>
          </w:p>
        </w:tc>
        <w:tc>
          <w:tcPr>
            <w:tcW w:w="2600" w:type="dxa"/>
            <w:vAlign w:val="bottom"/>
          </w:tcPr>
          <w:p w14:paraId="3BCCFEDF" w14:textId="77777777" w:rsidR="000E2392" w:rsidRDefault="00000000">
            <w:pPr>
              <w:ind w:left="220"/>
              <w:rPr>
                <w:sz w:val="20"/>
                <w:szCs w:val="20"/>
              </w:rPr>
            </w:pPr>
            <w:r>
              <w:rPr>
                <w:rFonts w:ascii="Arial" w:eastAsia="Arial" w:hAnsi="Arial" w:cs="Arial"/>
                <w:sz w:val="23"/>
                <w:szCs w:val="23"/>
              </w:rPr>
              <w:t>MCCBs, MCB</w:t>
            </w:r>
          </w:p>
        </w:tc>
        <w:tc>
          <w:tcPr>
            <w:tcW w:w="2800" w:type="dxa"/>
            <w:vAlign w:val="bottom"/>
          </w:tcPr>
          <w:p w14:paraId="425A96D7" w14:textId="77777777" w:rsidR="000E2392" w:rsidRDefault="00000000">
            <w:pPr>
              <w:ind w:left="140"/>
              <w:rPr>
                <w:sz w:val="20"/>
                <w:szCs w:val="20"/>
              </w:rPr>
            </w:pPr>
            <w:r>
              <w:rPr>
                <w:rFonts w:ascii="Arial" w:eastAsia="Arial" w:hAnsi="Arial" w:cs="Arial"/>
                <w:sz w:val="23"/>
                <w:szCs w:val="23"/>
              </w:rPr>
              <w:t>MERLIN GERLIN (MG)</w:t>
            </w:r>
          </w:p>
        </w:tc>
        <w:tc>
          <w:tcPr>
            <w:tcW w:w="3200" w:type="dxa"/>
            <w:vAlign w:val="bottom"/>
          </w:tcPr>
          <w:p w14:paraId="28598A2D" w14:textId="77777777" w:rsidR="000E2392" w:rsidRDefault="00000000">
            <w:pPr>
              <w:ind w:left="360"/>
              <w:rPr>
                <w:sz w:val="20"/>
                <w:szCs w:val="20"/>
              </w:rPr>
            </w:pPr>
            <w:r>
              <w:rPr>
                <w:rFonts w:ascii="Arial" w:eastAsia="Arial" w:hAnsi="Arial" w:cs="Arial"/>
                <w:sz w:val="23"/>
                <w:szCs w:val="23"/>
              </w:rPr>
              <w:t>FRANCE/GERMANY/</w:t>
            </w:r>
          </w:p>
        </w:tc>
      </w:tr>
      <w:tr w:rsidR="000E2392" w14:paraId="7D02EAFB" w14:textId="77777777">
        <w:trPr>
          <w:trHeight w:val="265"/>
        </w:trPr>
        <w:tc>
          <w:tcPr>
            <w:tcW w:w="520" w:type="dxa"/>
            <w:vAlign w:val="bottom"/>
          </w:tcPr>
          <w:p w14:paraId="17CC624E" w14:textId="77777777" w:rsidR="000E2392" w:rsidRDefault="000E2392">
            <w:pPr>
              <w:rPr>
                <w:sz w:val="23"/>
                <w:szCs w:val="23"/>
              </w:rPr>
            </w:pPr>
          </w:p>
        </w:tc>
        <w:tc>
          <w:tcPr>
            <w:tcW w:w="2600" w:type="dxa"/>
            <w:vAlign w:val="bottom"/>
          </w:tcPr>
          <w:p w14:paraId="16E3FBB7" w14:textId="77777777" w:rsidR="000E2392" w:rsidRDefault="000E2392">
            <w:pPr>
              <w:rPr>
                <w:sz w:val="23"/>
                <w:szCs w:val="23"/>
              </w:rPr>
            </w:pPr>
          </w:p>
        </w:tc>
        <w:tc>
          <w:tcPr>
            <w:tcW w:w="2800" w:type="dxa"/>
            <w:vAlign w:val="bottom"/>
          </w:tcPr>
          <w:p w14:paraId="433C69DB" w14:textId="77777777" w:rsidR="000E2392" w:rsidRDefault="00000000">
            <w:pPr>
              <w:ind w:left="140"/>
              <w:rPr>
                <w:sz w:val="20"/>
                <w:szCs w:val="20"/>
              </w:rPr>
            </w:pPr>
            <w:r>
              <w:rPr>
                <w:rFonts w:ascii="Arial" w:eastAsia="Arial" w:hAnsi="Arial" w:cs="Arial"/>
                <w:sz w:val="23"/>
                <w:szCs w:val="23"/>
              </w:rPr>
              <w:t>SIEMENS</w:t>
            </w:r>
          </w:p>
        </w:tc>
        <w:tc>
          <w:tcPr>
            <w:tcW w:w="3200" w:type="dxa"/>
            <w:vAlign w:val="bottom"/>
          </w:tcPr>
          <w:p w14:paraId="7FB5D03F" w14:textId="77777777" w:rsidR="000E2392" w:rsidRDefault="00000000">
            <w:pPr>
              <w:ind w:left="360"/>
              <w:rPr>
                <w:sz w:val="20"/>
                <w:szCs w:val="20"/>
              </w:rPr>
            </w:pPr>
            <w:r>
              <w:rPr>
                <w:rFonts w:ascii="Arial" w:eastAsia="Arial" w:hAnsi="Arial" w:cs="Arial"/>
                <w:sz w:val="23"/>
                <w:szCs w:val="23"/>
              </w:rPr>
              <w:t>ITALY/JAPAN</w:t>
            </w:r>
          </w:p>
        </w:tc>
      </w:tr>
      <w:tr w:rsidR="000E2392" w14:paraId="664E7BFD" w14:textId="77777777">
        <w:trPr>
          <w:trHeight w:val="264"/>
        </w:trPr>
        <w:tc>
          <w:tcPr>
            <w:tcW w:w="520" w:type="dxa"/>
            <w:vAlign w:val="bottom"/>
          </w:tcPr>
          <w:p w14:paraId="73FDA72D" w14:textId="77777777" w:rsidR="000E2392" w:rsidRDefault="000E2392"/>
        </w:tc>
        <w:tc>
          <w:tcPr>
            <w:tcW w:w="2600" w:type="dxa"/>
            <w:vAlign w:val="bottom"/>
          </w:tcPr>
          <w:p w14:paraId="65035D43" w14:textId="77777777" w:rsidR="000E2392" w:rsidRDefault="000E2392"/>
        </w:tc>
        <w:tc>
          <w:tcPr>
            <w:tcW w:w="2800" w:type="dxa"/>
            <w:vAlign w:val="bottom"/>
          </w:tcPr>
          <w:p w14:paraId="4D1DAD2E" w14:textId="77777777" w:rsidR="000E2392" w:rsidRDefault="00000000">
            <w:pPr>
              <w:ind w:left="140"/>
              <w:rPr>
                <w:sz w:val="20"/>
                <w:szCs w:val="20"/>
              </w:rPr>
            </w:pPr>
            <w:r>
              <w:rPr>
                <w:rFonts w:ascii="Arial" w:eastAsia="Arial" w:hAnsi="Arial" w:cs="Arial"/>
                <w:sz w:val="23"/>
                <w:szCs w:val="23"/>
              </w:rPr>
              <w:t>ABB</w:t>
            </w:r>
          </w:p>
        </w:tc>
        <w:tc>
          <w:tcPr>
            <w:tcW w:w="3200" w:type="dxa"/>
            <w:vAlign w:val="bottom"/>
          </w:tcPr>
          <w:p w14:paraId="06898F63" w14:textId="77777777" w:rsidR="000E2392" w:rsidRDefault="000E2392"/>
        </w:tc>
      </w:tr>
      <w:tr w:rsidR="000E2392" w14:paraId="3916FE38" w14:textId="77777777">
        <w:trPr>
          <w:trHeight w:val="264"/>
        </w:trPr>
        <w:tc>
          <w:tcPr>
            <w:tcW w:w="520" w:type="dxa"/>
            <w:vAlign w:val="bottom"/>
          </w:tcPr>
          <w:p w14:paraId="6BF78D7F" w14:textId="77777777" w:rsidR="000E2392" w:rsidRDefault="000E2392"/>
        </w:tc>
        <w:tc>
          <w:tcPr>
            <w:tcW w:w="2600" w:type="dxa"/>
            <w:vAlign w:val="bottom"/>
          </w:tcPr>
          <w:p w14:paraId="12FC3341" w14:textId="77777777" w:rsidR="000E2392" w:rsidRDefault="000E2392"/>
        </w:tc>
        <w:tc>
          <w:tcPr>
            <w:tcW w:w="2800" w:type="dxa"/>
            <w:vAlign w:val="bottom"/>
          </w:tcPr>
          <w:p w14:paraId="704710AA" w14:textId="77777777" w:rsidR="000E2392" w:rsidRDefault="00000000">
            <w:pPr>
              <w:ind w:left="140"/>
              <w:rPr>
                <w:sz w:val="20"/>
                <w:szCs w:val="20"/>
              </w:rPr>
            </w:pPr>
            <w:r>
              <w:rPr>
                <w:rFonts w:ascii="Arial" w:eastAsia="Arial" w:hAnsi="Arial" w:cs="Arial"/>
                <w:sz w:val="23"/>
                <w:szCs w:val="23"/>
              </w:rPr>
              <w:t>LEGRAND</w:t>
            </w:r>
          </w:p>
        </w:tc>
        <w:tc>
          <w:tcPr>
            <w:tcW w:w="3200" w:type="dxa"/>
            <w:vAlign w:val="bottom"/>
          </w:tcPr>
          <w:p w14:paraId="7157319B" w14:textId="77777777" w:rsidR="000E2392" w:rsidRDefault="000E2392"/>
        </w:tc>
      </w:tr>
      <w:tr w:rsidR="000E2392" w14:paraId="74548C40" w14:textId="77777777">
        <w:trPr>
          <w:trHeight w:val="264"/>
        </w:trPr>
        <w:tc>
          <w:tcPr>
            <w:tcW w:w="520" w:type="dxa"/>
            <w:vAlign w:val="bottom"/>
          </w:tcPr>
          <w:p w14:paraId="42238E60" w14:textId="77777777" w:rsidR="000E2392" w:rsidRDefault="000E2392"/>
        </w:tc>
        <w:tc>
          <w:tcPr>
            <w:tcW w:w="2600" w:type="dxa"/>
            <w:vAlign w:val="bottom"/>
          </w:tcPr>
          <w:p w14:paraId="6919BF28" w14:textId="77777777" w:rsidR="000E2392" w:rsidRDefault="000E2392"/>
        </w:tc>
        <w:tc>
          <w:tcPr>
            <w:tcW w:w="2800" w:type="dxa"/>
            <w:vAlign w:val="bottom"/>
          </w:tcPr>
          <w:p w14:paraId="1BC749E9" w14:textId="77777777" w:rsidR="000E2392" w:rsidRDefault="00000000">
            <w:pPr>
              <w:ind w:left="140"/>
              <w:rPr>
                <w:sz w:val="20"/>
                <w:szCs w:val="20"/>
              </w:rPr>
            </w:pPr>
            <w:r>
              <w:rPr>
                <w:rFonts w:ascii="Arial" w:eastAsia="Arial" w:hAnsi="Arial" w:cs="Arial"/>
                <w:sz w:val="23"/>
                <w:szCs w:val="23"/>
              </w:rPr>
              <w:t>TERASAKI</w:t>
            </w:r>
          </w:p>
        </w:tc>
        <w:tc>
          <w:tcPr>
            <w:tcW w:w="3200" w:type="dxa"/>
            <w:vAlign w:val="bottom"/>
          </w:tcPr>
          <w:p w14:paraId="476B2418" w14:textId="77777777" w:rsidR="000E2392" w:rsidRDefault="000E2392"/>
        </w:tc>
      </w:tr>
      <w:tr w:rsidR="000E2392" w14:paraId="6B941712" w14:textId="77777777">
        <w:trPr>
          <w:trHeight w:val="530"/>
        </w:trPr>
        <w:tc>
          <w:tcPr>
            <w:tcW w:w="520" w:type="dxa"/>
            <w:vAlign w:val="bottom"/>
          </w:tcPr>
          <w:p w14:paraId="6A9563CA" w14:textId="77777777" w:rsidR="000E2392" w:rsidRDefault="00000000">
            <w:pPr>
              <w:ind w:left="80"/>
              <w:rPr>
                <w:sz w:val="20"/>
                <w:szCs w:val="20"/>
              </w:rPr>
            </w:pPr>
            <w:r>
              <w:rPr>
                <w:rFonts w:ascii="Arial" w:eastAsia="Arial" w:hAnsi="Arial" w:cs="Arial"/>
                <w:sz w:val="23"/>
                <w:szCs w:val="23"/>
              </w:rPr>
              <w:t>9.</w:t>
            </w:r>
          </w:p>
        </w:tc>
        <w:tc>
          <w:tcPr>
            <w:tcW w:w="2600" w:type="dxa"/>
            <w:vAlign w:val="bottom"/>
          </w:tcPr>
          <w:p w14:paraId="002235FF" w14:textId="77777777" w:rsidR="000E2392" w:rsidRDefault="00000000">
            <w:pPr>
              <w:ind w:left="220"/>
              <w:rPr>
                <w:sz w:val="20"/>
                <w:szCs w:val="20"/>
              </w:rPr>
            </w:pPr>
            <w:r>
              <w:rPr>
                <w:rFonts w:ascii="Arial" w:eastAsia="Arial" w:hAnsi="Arial" w:cs="Arial"/>
                <w:sz w:val="23"/>
                <w:szCs w:val="23"/>
              </w:rPr>
              <w:t>Magnetic Contactors</w:t>
            </w:r>
          </w:p>
        </w:tc>
        <w:tc>
          <w:tcPr>
            <w:tcW w:w="2800" w:type="dxa"/>
            <w:vAlign w:val="bottom"/>
          </w:tcPr>
          <w:p w14:paraId="3B7E238C" w14:textId="77777777" w:rsidR="000E2392" w:rsidRDefault="00000000">
            <w:pPr>
              <w:ind w:left="140"/>
              <w:rPr>
                <w:sz w:val="20"/>
                <w:szCs w:val="20"/>
              </w:rPr>
            </w:pPr>
            <w:r>
              <w:rPr>
                <w:rFonts w:ascii="Arial" w:eastAsia="Arial" w:hAnsi="Arial" w:cs="Arial"/>
                <w:sz w:val="23"/>
                <w:szCs w:val="23"/>
              </w:rPr>
              <w:t>ABB</w:t>
            </w:r>
          </w:p>
        </w:tc>
        <w:tc>
          <w:tcPr>
            <w:tcW w:w="3200" w:type="dxa"/>
            <w:vAlign w:val="bottom"/>
          </w:tcPr>
          <w:p w14:paraId="71267645" w14:textId="77777777" w:rsidR="000E2392" w:rsidRDefault="00000000">
            <w:pPr>
              <w:ind w:left="360"/>
              <w:rPr>
                <w:sz w:val="20"/>
                <w:szCs w:val="20"/>
              </w:rPr>
            </w:pPr>
            <w:r>
              <w:rPr>
                <w:rFonts w:ascii="Arial" w:eastAsia="Arial" w:hAnsi="Arial" w:cs="Arial"/>
                <w:sz w:val="23"/>
                <w:szCs w:val="23"/>
              </w:rPr>
              <w:t>ITALY/FRANCE/JAPAN</w:t>
            </w:r>
          </w:p>
        </w:tc>
      </w:tr>
      <w:tr w:rsidR="000E2392" w14:paraId="10E6EECB" w14:textId="77777777">
        <w:trPr>
          <w:trHeight w:val="264"/>
        </w:trPr>
        <w:tc>
          <w:tcPr>
            <w:tcW w:w="520" w:type="dxa"/>
            <w:vAlign w:val="bottom"/>
          </w:tcPr>
          <w:p w14:paraId="2B45FDDC" w14:textId="77777777" w:rsidR="000E2392" w:rsidRDefault="000E2392"/>
        </w:tc>
        <w:tc>
          <w:tcPr>
            <w:tcW w:w="2600" w:type="dxa"/>
            <w:vAlign w:val="bottom"/>
          </w:tcPr>
          <w:p w14:paraId="37289F30" w14:textId="77777777" w:rsidR="000E2392" w:rsidRDefault="000E2392"/>
        </w:tc>
        <w:tc>
          <w:tcPr>
            <w:tcW w:w="2800" w:type="dxa"/>
            <w:vAlign w:val="bottom"/>
          </w:tcPr>
          <w:p w14:paraId="2C6FCC1B" w14:textId="77777777" w:rsidR="000E2392" w:rsidRDefault="00000000">
            <w:pPr>
              <w:ind w:left="140"/>
              <w:rPr>
                <w:sz w:val="20"/>
                <w:szCs w:val="20"/>
              </w:rPr>
            </w:pPr>
            <w:r>
              <w:rPr>
                <w:rFonts w:ascii="Arial" w:eastAsia="Arial" w:hAnsi="Arial" w:cs="Arial"/>
                <w:sz w:val="23"/>
                <w:szCs w:val="23"/>
              </w:rPr>
              <w:t>PANASONIC GREEN</w:t>
            </w:r>
          </w:p>
        </w:tc>
        <w:tc>
          <w:tcPr>
            <w:tcW w:w="3200" w:type="dxa"/>
            <w:vAlign w:val="bottom"/>
          </w:tcPr>
          <w:p w14:paraId="57F5EF37" w14:textId="77777777" w:rsidR="000E2392" w:rsidRDefault="000E2392"/>
        </w:tc>
      </w:tr>
      <w:tr w:rsidR="000E2392" w14:paraId="017D6B77" w14:textId="77777777">
        <w:trPr>
          <w:trHeight w:val="264"/>
        </w:trPr>
        <w:tc>
          <w:tcPr>
            <w:tcW w:w="520" w:type="dxa"/>
            <w:vAlign w:val="bottom"/>
          </w:tcPr>
          <w:p w14:paraId="0663A51C" w14:textId="77777777" w:rsidR="000E2392" w:rsidRDefault="000E2392"/>
        </w:tc>
        <w:tc>
          <w:tcPr>
            <w:tcW w:w="2600" w:type="dxa"/>
            <w:vAlign w:val="bottom"/>
          </w:tcPr>
          <w:p w14:paraId="37C1E1F6" w14:textId="77777777" w:rsidR="000E2392" w:rsidRDefault="000E2392"/>
        </w:tc>
        <w:tc>
          <w:tcPr>
            <w:tcW w:w="2800" w:type="dxa"/>
            <w:vAlign w:val="bottom"/>
          </w:tcPr>
          <w:p w14:paraId="24067C73" w14:textId="77777777" w:rsidR="000E2392" w:rsidRDefault="00000000">
            <w:pPr>
              <w:ind w:left="140"/>
              <w:rPr>
                <w:sz w:val="20"/>
                <w:szCs w:val="20"/>
              </w:rPr>
            </w:pPr>
            <w:r>
              <w:rPr>
                <w:rFonts w:ascii="Arial" w:eastAsia="Arial" w:hAnsi="Arial" w:cs="Arial"/>
                <w:sz w:val="23"/>
                <w:szCs w:val="23"/>
              </w:rPr>
              <w:t>POWER</w:t>
            </w:r>
          </w:p>
        </w:tc>
        <w:tc>
          <w:tcPr>
            <w:tcW w:w="3200" w:type="dxa"/>
            <w:vAlign w:val="bottom"/>
          </w:tcPr>
          <w:p w14:paraId="27E118B4" w14:textId="77777777" w:rsidR="000E2392" w:rsidRDefault="000E2392"/>
        </w:tc>
      </w:tr>
      <w:tr w:rsidR="000E2392" w14:paraId="0CA5A792" w14:textId="77777777">
        <w:trPr>
          <w:trHeight w:val="264"/>
        </w:trPr>
        <w:tc>
          <w:tcPr>
            <w:tcW w:w="520" w:type="dxa"/>
            <w:vAlign w:val="bottom"/>
          </w:tcPr>
          <w:p w14:paraId="43905EF1" w14:textId="77777777" w:rsidR="000E2392" w:rsidRDefault="000E2392"/>
        </w:tc>
        <w:tc>
          <w:tcPr>
            <w:tcW w:w="2600" w:type="dxa"/>
            <w:vAlign w:val="bottom"/>
          </w:tcPr>
          <w:p w14:paraId="14970B90" w14:textId="77777777" w:rsidR="000E2392" w:rsidRDefault="000E2392"/>
        </w:tc>
        <w:tc>
          <w:tcPr>
            <w:tcW w:w="2800" w:type="dxa"/>
            <w:vAlign w:val="bottom"/>
          </w:tcPr>
          <w:p w14:paraId="01A3413F" w14:textId="77777777" w:rsidR="000E2392" w:rsidRDefault="00000000">
            <w:pPr>
              <w:ind w:left="140"/>
              <w:rPr>
                <w:sz w:val="20"/>
                <w:szCs w:val="20"/>
              </w:rPr>
            </w:pPr>
            <w:r>
              <w:rPr>
                <w:rFonts w:ascii="Arial" w:eastAsia="Arial" w:hAnsi="Arial" w:cs="Arial"/>
                <w:sz w:val="23"/>
                <w:szCs w:val="23"/>
              </w:rPr>
              <w:t>TELEMECANIQUE</w:t>
            </w:r>
          </w:p>
        </w:tc>
        <w:tc>
          <w:tcPr>
            <w:tcW w:w="3200" w:type="dxa"/>
            <w:vAlign w:val="bottom"/>
          </w:tcPr>
          <w:p w14:paraId="6F0ACE9F" w14:textId="77777777" w:rsidR="000E2392" w:rsidRDefault="000E2392"/>
        </w:tc>
      </w:tr>
      <w:tr w:rsidR="000E2392" w14:paraId="6F0A9BBB" w14:textId="77777777">
        <w:trPr>
          <w:trHeight w:val="530"/>
        </w:trPr>
        <w:tc>
          <w:tcPr>
            <w:tcW w:w="520" w:type="dxa"/>
            <w:vAlign w:val="bottom"/>
          </w:tcPr>
          <w:p w14:paraId="4A1A4A28" w14:textId="77777777" w:rsidR="000E2392" w:rsidRDefault="00000000">
            <w:pPr>
              <w:ind w:left="80"/>
              <w:rPr>
                <w:sz w:val="20"/>
                <w:szCs w:val="20"/>
              </w:rPr>
            </w:pPr>
            <w:r>
              <w:rPr>
                <w:rFonts w:ascii="Arial" w:eastAsia="Arial" w:hAnsi="Arial" w:cs="Arial"/>
                <w:sz w:val="23"/>
                <w:szCs w:val="23"/>
              </w:rPr>
              <w:t>10.</w:t>
            </w:r>
          </w:p>
        </w:tc>
        <w:tc>
          <w:tcPr>
            <w:tcW w:w="2600" w:type="dxa"/>
            <w:vAlign w:val="bottom"/>
          </w:tcPr>
          <w:p w14:paraId="6D9BAA42" w14:textId="77777777" w:rsidR="000E2392" w:rsidRDefault="00000000">
            <w:pPr>
              <w:ind w:left="220"/>
              <w:rPr>
                <w:sz w:val="20"/>
                <w:szCs w:val="20"/>
              </w:rPr>
            </w:pPr>
            <w:r>
              <w:rPr>
                <w:rFonts w:ascii="Arial" w:eastAsia="Arial" w:hAnsi="Arial" w:cs="Arial"/>
                <w:sz w:val="23"/>
                <w:szCs w:val="23"/>
              </w:rPr>
              <w:t>ACBs, ELCBs</w:t>
            </w:r>
          </w:p>
        </w:tc>
        <w:tc>
          <w:tcPr>
            <w:tcW w:w="2800" w:type="dxa"/>
            <w:vAlign w:val="bottom"/>
          </w:tcPr>
          <w:p w14:paraId="07DF9BFE" w14:textId="77777777" w:rsidR="000E2392" w:rsidRDefault="00000000">
            <w:pPr>
              <w:ind w:left="140"/>
              <w:rPr>
                <w:sz w:val="20"/>
                <w:szCs w:val="20"/>
              </w:rPr>
            </w:pPr>
            <w:r>
              <w:rPr>
                <w:rFonts w:ascii="Arial" w:eastAsia="Arial" w:hAnsi="Arial" w:cs="Arial"/>
                <w:sz w:val="23"/>
                <w:szCs w:val="23"/>
              </w:rPr>
              <w:t>ABB</w:t>
            </w:r>
          </w:p>
        </w:tc>
        <w:tc>
          <w:tcPr>
            <w:tcW w:w="3200" w:type="dxa"/>
            <w:vAlign w:val="bottom"/>
          </w:tcPr>
          <w:p w14:paraId="2870160C" w14:textId="77777777" w:rsidR="000E2392" w:rsidRDefault="00000000">
            <w:pPr>
              <w:ind w:left="360"/>
              <w:rPr>
                <w:sz w:val="20"/>
                <w:szCs w:val="20"/>
              </w:rPr>
            </w:pPr>
            <w:r>
              <w:rPr>
                <w:rFonts w:ascii="Arial" w:eastAsia="Arial" w:hAnsi="Arial" w:cs="Arial"/>
                <w:sz w:val="23"/>
                <w:szCs w:val="23"/>
              </w:rPr>
              <w:t>ITALY/GERMANY/</w:t>
            </w:r>
          </w:p>
        </w:tc>
      </w:tr>
      <w:tr w:rsidR="000E2392" w14:paraId="169E33FF" w14:textId="77777777">
        <w:trPr>
          <w:trHeight w:val="264"/>
        </w:trPr>
        <w:tc>
          <w:tcPr>
            <w:tcW w:w="520" w:type="dxa"/>
            <w:vAlign w:val="bottom"/>
          </w:tcPr>
          <w:p w14:paraId="050538D1" w14:textId="77777777" w:rsidR="000E2392" w:rsidRDefault="000E2392"/>
        </w:tc>
        <w:tc>
          <w:tcPr>
            <w:tcW w:w="2600" w:type="dxa"/>
            <w:vAlign w:val="bottom"/>
          </w:tcPr>
          <w:p w14:paraId="34616259" w14:textId="77777777" w:rsidR="000E2392" w:rsidRDefault="000E2392"/>
        </w:tc>
        <w:tc>
          <w:tcPr>
            <w:tcW w:w="2800" w:type="dxa"/>
            <w:vAlign w:val="bottom"/>
          </w:tcPr>
          <w:p w14:paraId="1706C18F" w14:textId="77777777" w:rsidR="000E2392" w:rsidRDefault="00000000">
            <w:pPr>
              <w:ind w:left="140"/>
              <w:rPr>
                <w:sz w:val="20"/>
                <w:szCs w:val="20"/>
              </w:rPr>
            </w:pPr>
            <w:r>
              <w:rPr>
                <w:rFonts w:ascii="Arial" w:eastAsia="Arial" w:hAnsi="Arial" w:cs="Arial"/>
                <w:sz w:val="23"/>
                <w:szCs w:val="23"/>
              </w:rPr>
              <w:t>SIEMENS</w:t>
            </w:r>
          </w:p>
        </w:tc>
        <w:tc>
          <w:tcPr>
            <w:tcW w:w="3200" w:type="dxa"/>
            <w:vAlign w:val="bottom"/>
          </w:tcPr>
          <w:p w14:paraId="793C3A87" w14:textId="77777777" w:rsidR="000E2392" w:rsidRDefault="00000000">
            <w:pPr>
              <w:ind w:left="360"/>
              <w:rPr>
                <w:sz w:val="20"/>
                <w:szCs w:val="20"/>
              </w:rPr>
            </w:pPr>
            <w:r>
              <w:rPr>
                <w:rFonts w:ascii="Arial" w:eastAsia="Arial" w:hAnsi="Arial" w:cs="Arial"/>
                <w:sz w:val="23"/>
                <w:szCs w:val="23"/>
              </w:rPr>
              <w:t>FRANCE/JAPAN</w:t>
            </w:r>
          </w:p>
        </w:tc>
      </w:tr>
      <w:tr w:rsidR="000E2392" w14:paraId="4D195799" w14:textId="77777777">
        <w:trPr>
          <w:trHeight w:val="264"/>
        </w:trPr>
        <w:tc>
          <w:tcPr>
            <w:tcW w:w="520" w:type="dxa"/>
            <w:vAlign w:val="bottom"/>
          </w:tcPr>
          <w:p w14:paraId="4E3D874A" w14:textId="77777777" w:rsidR="000E2392" w:rsidRDefault="000E2392"/>
        </w:tc>
        <w:tc>
          <w:tcPr>
            <w:tcW w:w="2600" w:type="dxa"/>
            <w:vAlign w:val="bottom"/>
          </w:tcPr>
          <w:p w14:paraId="297C10EE" w14:textId="77777777" w:rsidR="000E2392" w:rsidRDefault="000E2392"/>
        </w:tc>
        <w:tc>
          <w:tcPr>
            <w:tcW w:w="2800" w:type="dxa"/>
            <w:vAlign w:val="bottom"/>
          </w:tcPr>
          <w:p w14:paraId="17A23548" w14:textId="77777777" w:rsidR="000E2392" w:rsidRDefault="00000000">
            <w:pPr>
              <w:ind w:left="140"/>
              <w:rPr>
                <w:sz w:val="20"/>
                <w:szCs w:val="20"/>
              </w:rPr>
            </w:pPr>
            <w:r>
              <w:rPr>
                <w:rFonts w:ascii="Arial" w:eastAsia="Arial" w:hAnsi="Arial" w:cs="Arial"/>
                <w:sz w:val="23"/>
                <w:szCs w:val="23"/>
              </w:rPr>
              <w:t>MG</w:t>
            </w:r>
          </w:p>
        </w:tc>
        <w:tc>
          <w:tcPr>
            <w:tcW w:w="3200" w:type="dxa"/>
            <w:vAlign w:val="bottom"/>
          </w:tcPr>
          <w:p w14:paraId="44E2D52F" w14:textId="77777777" w:rsidR="000E2392" w:rsidRDefault="000E2392"/>
        </w:tc>
      </w:tr>
      <w:tr w:rsidR="000E2392" w14:paraId="7A6B348E" w14:textId="77777777">
        <w:trPr>
          <w:trHeight w:val="264"/>
        </w:trPr>
        <w:tc>
          <w:tcPr>
            <w:tcW w:w="520" w:type="dxa"/>
            <w:vAlign w:val="bottom"/>
          </w:tcPr>
          <w:p w14:paraId="60425528" w14:textId="77777777" w:rsidR="000E2392" w:rsidRDefault="000E2392"/>
        </w:tc>
        <w:tc>
          <w:tcPr>
            <w:tcW w:w="2600" w:type="dxa"/>
            <w:vAlign w:val="bottom"/>
          </w:tcPr>
          <w:p w14:paraId="6BC9D1CB" w14:textId="77777777" w:rsidR="000E2392" w:rsidRDefault="000E2392"/>
        </w:tc>
        <w:tc>
          <w:tcPr>
            <w:tcW w:w="2800" w:type="dxa"/>
            <w:vAlign w:val="bottom"/>
          </w:tcPr>
          <w:p w14:paraId="38825906" w14:textId="77777777" w:rsidR="000E2392" w:rsidRDefault="00000000">
            <w:pPr>
              <w:ind w:left="140"/>
              <w:rPr>
                <w:sz w:val="20"/>
                <w:szCs w:val="20"/>
              </w:rPr>
            </w:pPr>
            <w:r>
              <w:rPr>
                <w:rFonts w:ascii="Arial" w:eastAsia="Arial" w:hAnsi="Arial" w:cs="Arial"/>
                <w:sz w:val="23"/>
                <w:szCs w:val="23"/>
              </w:rPr>
              <w:t>TERASAKI</w:t>
            </w:r>
          </w:p>
        </w:tc>
        <w:tc>
          <w:tcPr>
            <w:tcW w:w="3200" w:type="dxa"/>
            <w:vAlign w:val="bottom"/>
          </w:tcPr>
          <w:p w14:paraId="7B9E13D1" w14:textId="77777777" w:rsidR="000E2392" w:rsidRDefault="000E2392"/>
        </w:tc>
      </w:tr>
      <w:tr w:rsidR="000E2392" w14:paraId="64788C18" w14:textId="77777777">
        <w:trPr>
          <w:trHeight w:val="530"/>
        </w:trPr>
        <w:tc>
          <w:tcPr>
            <w:tcW w:w="520" w:type="dxa"/>
            <w:vAlign w:val="bottom"/>
          </w:tcPr>
          <w:p w14:paraId="7DCC20B2" w14:textId="77777777" w:rsidR="000E2392" w:rsidRDefault="00000000">
            <w:pPr>
              <w:ind w:left="80"/>
              <w:rPr>
                <w:sz w:val="20"/>
                <w:szCs w:val="20"/>
              </w:rPr>
            </w:pPr>
            <w:r>
              <w:rPr>
                <w:rFonts w:ascii="Arial" w:eastAsia="Arial" w:hAnsi="Arial" w:cs="Arial"/>
                <w:sz w:val="23"/>
                <w:szCs w:val="23"/>
              </w:rPr>
              <w:t>11.</w:t>
            </w:r>
          </w:p>
        </w:tc>
        <w:tc>
          <w:tcPr>
            <w:tcW w:w="2600" w:type="dxa"/>
            <w:vAlign w:val="bottom"/>
          </w:tcPr>
          <w:p w14:paraId="1B0F4946" w14:textId="77777777" w:rsidR="000E2392" w:rsidRDefault="00000000">
            <w:pPr>
              <w:ind w:left="220"/>
              <w:rPr>
                <w:sz w:val="20"/>
                <w:szCs w:val="20"/>
              </w:rPr>
            </w:pPr>
            <w:r>
              <w:rPr>
                <w:rFonts w:ascii="Arial" w:eastAsia="Arial" w:hAnsi="Arial" w:cs="Arial"/>
                <w:sz w:val="23"/>
                <w:szCs w:val="23"/>
              </w:rPr>
              <w:t>Relays and Timers</w:t>
            </w:r>
          </w:p>
        </w:tc>
        <w:tc>
          <w:tcPr>
            <w:tcW w:w="2800" w:type="dxa"/>
            <w:vAlign w:val="bottom"/>
          </w:tcPr>
          <w:p w14:paraId="347AB89B" w14:textId="77777777" w:rsidR="000E2392" w:rsidRDefault="00000000">
            <w:pPr>
              <w:ind w:left="140"/>
              <w:rPr>
                <w:sz w:val="20"/>
                <w:szCs w:val="20"/>
              </w:rPr>
            </w:pPr>
            <w:r>
              <w:rPr>
                <w:rFonts w:ascii="Arial" w:eastAsia="Arial" w:hAnsi="Arial" w:cs="Arial"/>
                <w:sz w:val="23"/>
                <w:szCs w:val="23"/>
              </w:rPr>
              <w:t>FINDER</w:t>
            </w:r>
          </w:p>
        </w:tc>
        <w:tc>
          <w:tcPr>
            <w:tcW w:w="3200" w:type="dxa"/>
            <w:vAlign w:val="bottom"/>
          </w:tcPr>
          <w:p w14:paraId="6308D24C" w14:textId="77777777" w:rsidR="000E2392" w:rsidRDefault="00000000">
            <w:pPr>
              <w:ind w:left="360"/>
              <w:rPr>
                <w:sz w:val="20"/>
                <w:szCs w:val="20"/>
              </w:rPr>
            </w:pPr>
            <w:r>
              <w:rPr>
                <w:rFonts w:ascii="Arial" w:eastAsia="Arial" w:hAnsi="Arial" w:cs="Arial"/>
                <w:sz w:val="23"/>
                <w:szCs w:val="23"/>
              </w:rPr>
              <w:t>ITALY/TURKEY</w:t>
            </w:r>
          </w:p>
        </w:tc>
      </w:tr>
      <w:tr w:rsidR="000E2392" w14:paraId="1E9E6C90" w14:textId="77777777">
        <w:trPr>
          <w:trHeight w:val="264"/>
        </w:trPr>
        <w:tc>
          <w:tcPr>
            <w:tcW w:w="520" w:type="dxa"/>
            <w:vAlign w:val="bottom"/>
          </w:tcPr>
          <w:p w14:paraId="7FA3506D" w14:textId="77777777" w:rsidR="000E2392" w:rsidRDefault="000E2392"/>
        </w:tc>
        <w:tc>
          <w:tcPr>
            <w:tcW w:w="2600" w:type="dxa"/>
            <w:vAlign w:val="bottom"/>
          </w:tcPr>
          <w:p w14:paraId="37517264" w14:textId="77777777" w:rsidR="000E2392" w:rsidRDefault="000E2392"/>
        </w:tc>
        <w:tc>
          <w:tcPr>
            <w:tcW w:w="2800" w:type="dxa"/>
            <w:vAlign w:val="bottom"/>
          </w:tcPr>
          <w:p w14:paraId="4A9E257E" w14:textId="77777777" w:rsidR="000E2392" w:rsidRDefault="00000000">
            <w:pPr>
              <w:ind w:left="140"/>
              <w:rPr>
                <w:sz w:val="20"/>
                <w:szCs w:val="20"/>
              </w:rPr>
            </w:pPr>
            <w:r>
              <w:rPr>
                <w:rFonts w:ascii="Arial" w:eastAsia="Arial" w:hAnsi="Arial" w:cs="Arial"/>
                <w:sz w:val="23"/>
                <w:szCs w:val="23"/>
              </w:rPr>
              <w:t>INTER</w:t>
            </w:r>
          </w:p>
        </w:tc>
        <w:tc>
          <w:tcPr>
            <w:tcW w:w="3200" w:type="dxa"/>
            <w:vAlign w:val="bottom"/>
          </w:tcPr>
          <w:p w14:paraId="30113156" w14:textId="77777777" w:rsidR="000E2392" w:rsidRDefault="000E2392"/>
        </w:tc>
      </w:tr>
      <w:tr w:rsidR="000E2392" w14:paraId="656C3D4F" w14:textId="77777777">
        <w:trPr>
          <w:trHeight w:val="528"/>
        </w:trPr>
        <w:tc>
          <w:tcPr>
            <w:tcW w:w="520" w:type="dxa"/>
            <w:vAlign w:val="bottom"/>
          </w:tcPr>
          <w:p w14:paraId="3EB78C41" w14:textId="77777777" w:rsidR="000E2392" w:rsidRDefault="00000000">
            <w:pPr>
              <w:ind w:left="80"/>
              <w:rPr>
                <w:sz w:val="20"/>
                <w:szCs w:val="20"/>
              </w:rPr>
            </w:pPr>
            <w:r>
              <w:rPr>
                <w:rFonts w:ascii="Arial" w:eastAsia="Arial" w:hAnsi="Arial" w:cs="Arial"/>
                <w:sz w:val="23"/>
                <w:szCs w:val="23"/>
              </w:rPr>
              <w:t>12.</w:t>
            </w:r>
          </w:p>
        </w:tc>
        <w:tc>
          <w:tcPr>
            <w:tcW w:w="2600" w:type="dxa"/>
            <w:vAlign w:val="bottom"/>
          </w:tcPr>
          <w:p w14:paraId="228C7F71" w14:textId="77777777" w:rsidR="000E2392" w:rsidRDefault="00000000">
            <w:pPr>
              <w:ind w:left="220"/>
              <w:rPr>
                <w:sz w:val="20"/>
                <w:szCs w:val="20"/>
              </w:rPr>
            </w:pPr>
            <w:r>
              <w:rPr>
                <w:rFonts w:ascii="Arial" w:eastAsia="Arial" w:hAnsi="Arial" w:cs="Arial"/>
                <w:sz w:val="23"/>
                <w:szCs w:val="23"/>
              </w:rPr>
              <w:t>PFI Relays</w:t>
            </w:r>
          </w:p>
        </w:tc>
        <w:tc>
          <w:tcPr>
            <w:tcW w:w="2800" w:type="dxa"/>
            <w:vAlign w:val="bottom"/>
          </w:tcPr>
          <w:p w14:paraId="0301E620" w14:textId="77777777" w:rsidR="000E2392" w:rsidRDefault="00000000">
            <w:pPr>
              <w:ind w:left="140"/>
              <w:rPr>
                <w:sz w:val="20"/>
                <w:szCs w:val="20"/>
              </w:rPr>
            </w:pPr>
            <w:r>
              <w:rPr>
                <w:rFonts w:ascii="Arial" w:eastAsia="Arial" w:hAnsi="Arial" w:cs="Arial"/>
                <w:sz w:val="23"/>
                <w:szCs w:val="23"/>
              </w:rPr>
              <w:t>NOKIAN</w:t>
            </w:r>
          </w:p>
        </w:tc>
        <w:tc>
          <w:tcPr>
            <w:tcW w:w="3200" w:type="dxa"/>
            <w:vAlign w:val="bottom"/>
          </w:tcPr>
          <w:p w14:paraId="7AE60574" w14:textId="77777777" w:rsidR="000E2392" w:rsidRDefault="00000000">
            <w:pPr>
              <w:ind w:left="360"/>
              <w:rPr>
                <w:sz w:val="20"/>
                <w:szCs w:val="20"/>
              </w:rPr>
            </w:pPr>
            <w:r>
              <w:rPr>
                <w:rFonts w:ascii="Arial" w:eastAsia="Arial" w:hAnsi="Arial" w:cs="Arial"/>
                <w:sz w:val="23"/>
                <w:szCs w:val="23"/>
              </w:rPr>
              <w:t>FINLAND/JAPAN/</w:t>
            </w:r>
          </w:p>
        </w:tc>
      </w:tr>
      <w:tr w:rsidR="000E2392" w14:paraId="0CAFFDAF" w14:textId="77777777">
        <w:trPr>
          <w:trHeight w:val="266"/>
        </w:trPr>
        <w:tc>
          <w:tcPr>
            <w:tcW w:w="520" w:type="dxa"/>
            <w:vAlign w:val="bottom"/>
          </w:tcPr>
          <w:p w14:paraId="0478EE86" w14:textId="77777777" w:rsidR="000E2392" w:rsidRDefault="000E2392">
            <w:pPr>
              <w:rPr>
                <w:sz w:val="23"/>
                <w:szCs w:val="23"/>
              </w:rPr>
            </w:pPr>
          </w:p>
        </w:tc>
        <w:tc>
          <w:tcPr>
            <w:tcW w:w="2600" w:type="dxa"/>
            <w:vAlign w:val="bottom"/>
          </w:tcPr>
          <w:p w14:paraId="2E633098" w14:textId="77777777" w:rsidR="000E2392" w:rsidRDefault="000E2392">
            <w:pPr>
              <w:rPr>
                <w:sz w:val="23"/>
                <w:szCs w:val="23"/>
              </w:rPr>
            </w:pPr>
          </w:p>
        </w:tc>
        <w:tc>
          <w:tcPr>
            <w:tcW w:w="2800" w:type="dxa"/>
            <w:vAlign w:val="bottom"/>
          </w:tcPr>
          <w:p w14:paraId="2E4C0D9D" w14:textId="77777777" w:rsidR="000E2392" w:rsidRDefault="00000000">
            <w:pPr>
              <w:ind w:left="140"/>
              <w:rPr>
                <w:sz w:val="20"/>
                <w:szCs w:val="20"/>
              </w:rPr>
            </w:pPr>
            <w:r>
              <w:rPr>
                <w:rFonts w:ascii="Arial" w:eastAsia="Arial" w:hAnsi="Arial" w:cs="Arial"/>
                <w:sz w:val="23"/>
                <w:szCs w:val="23"/>
              </w:rPr>
              <w:t>ENTES</w:t>
            </w:r>
          </w:p>
        </w:tc>
        <w:tc>
          <w:tcPr>
            <w:tcW w:w="3200" w:type="dxa"/>
            <w:vAlign w:val="bottom"/>
          </w:tcPr>
          <w:p w14:paraId="36B30412" w14:textId="77777777" w:rsidR="000E2392" w:rsidRDefault="00000000">
            <w:pPr>
              <w:ind w:left="360"/>
              <w:rPr>
                <w:sz w:val="20"/>
                <w:szCs w:val="20"/>
              </w:rPr>
            </w:pPr>
            <w:r>
              <w:rPr>
                <w:rFonts w:ascii="Arial" w:eastAsia="Arial" w:hAnsi="Arial" w:cs="Arial"/>
                <w:sz w:val="23"/>
                <w:szCs w:val="23"/>
              </w:rPr>
              <w:t>TURKEY</w:t>
            </w:r>
          </w:p>
        </w:tc>
      </w:tr>
      <w:tr w:rsidR="000E2392" w14:paraId="11202240" w14:textId="77777777">
        <w:trPr>
          <w:trHeight w:val="528"/>
        </w:trPr>
        <w:tc>
          <w:tcPr>
            <w:tcW w:w="520" w:type="dxa"/>
            <w:vAlign w:val="bottom"/>
          </w:tcPr>
          <w:p w14:paraId="56A3DF91" w14:textId="77777777" w:rsidR="000E2392" w:rsidRDefault="00000000">
            <w:pPr>
              <w:ind w:left="80"/>
              <w:rPr>
                <w:sz w:val="20"/>
                <w:szCs w:val="20"/>
              </w:rPr>
            </w:pPr>
            <w:r>
              <w:rPr>
                <w:rFonts w:ascii="Arial" w:eastAsia="Arial" w:hAnsi="Arial" w:cs="Arial"/>
                <w:sz w:val="23"/>
                <w:szCs w:val="23"/>
              </w:rPr>
              <w:t>13.</w:t>
            </w:r>
          </w:p>
        </w:tc>
        <w:tc>
          <w:tcPr>
            <w:tcW w:w="2600" w:type="dxa"/>
            <w:vAlign w:val="bottom"/>
          </w:tcPr>
          <w:p w14:paraId="67C491F8" w14:textId="77777777" w:rsidR="000E2392" w:rsidRDefault="00000000">
            <w:pPr>
              <w:ind w:left="220"/>
              <w:rPr>
                <w:sz w:val="20"/>
                <w:szCs w:val="20"/>
              </w:rPr>
            </w:pPr>
            <w:r>
              <w:rPr>
                <w:rFonts w:ascii="Arial" w:eastAsia="Arial" w:hAnsi="Arial" w:cs="Arial"/>
                <w:sz w:val="23"/>
                <w:szCs w:val="23"/>
              </w:rPr>
              <w:t>Voltmeters/Ammeters</w:t>
            </w:r>
          </w:p>
        </w:tc>
        <w:tc>
          <w:tcPr>
            <w:tcW w:w="2800" w:type="dxa"/>
            <w:vAlign w:val="bottom"/>
          </w:tcPr>
          <w:p w14:paraId="7B20BE31" w14:textId="77777777" w:rsidR="000E2392" w:rsidRDefault="00000000">
            <w:pPr>
              <w:ind w:left="140"/>
              <w:rPr>
                <w:sz w:val="20"/>
                <w:szCs w:val="20"/>
              </w:rPr>
            </w:pPr>
            <w:r>
              <w:rPr>
                <w:rFonts w:ascii="Arial" w:eastAsia="Arial" w:hAnsi="Arial" w:cs="Arial"/>
                <w:sz w:val="23"/>
                <w:szCs w:val="23"/>
              </w:rPr>
              <w:t>CIRCULOR</w:t>
            </w:r>
          </w:p>
        </w:tc>
        <w:tc>
          <w:tcPr>
            <w:tcW w:w="3200" w:type="dxa"/>
            <w:vAlign w:val="bottom"/>
          </w:tcPr>
          <w:p w14:paraId="322D5B9B" w14:textId="77777777" w:rsidR="000E2392" w:rsidRDefault="00000000">
            <w:pPr>
              <w:ind w:left="360"/>
              <w:rPr>
                <w:sz w:val="20"/>
                <w:szCs w:val="20"/>
              </w:rPr>
            </w:pPr>
            <w:r>
              <w:rPr>
                <w:rFonts w:ascii="Arial" w:eastAsia="Arial" w:hAnsi="Arial" w:cs="Arial"/>
                <w:sz w:val="23"/>
                <w:szCs w:val="23"/>
              </w:rPr>
              <w:t>ITALY/TURKEY</w:t>
            </w:r>
          </w:p>
        </w:tc>
      </w:tr>
      <w:tr w:rsidR="000E2392" w14:paraId="76F5444E" w14:textId="77777777">
        <w:trPr>
          <w:trHeight w:val="264"/>
        </w:trPr>
        <w:tc>
          <w:tcPr>
            <w:tcW w:w="520" w:type="dxa"/>
            <w:vAlign w:val="bottom"/>
          </w:tcPr>
          <w:p w14:paraId="18CEBC08" w14:textId="77777777" w:rsidR="000E2392" w:rsidRDefault="000E2392"/>
        </w:tc>
        <w:tc>
          <w:tcPr>
            <w:tcW w:w="2600" w:type="dxa"/>
            <w:vAlign w:val="bottom"/>
          </w:tcPr>
          <w:p w14:paraId="4E103D05" w14:textId="77777777" w:rsidR="000E2392" w:rsidRDefault="000E2392"/>
        </w:tc>
        <w:tc>
          <w:tcPr>
            <w:tcW w:w="2800" w:type="dxa"/>
            <w:vAlign w:val="bottom"/>
          </w:tcPr>
          <w:p w14:paraId="6001D8E8" w14:textId="77777777" w:rsidR="000E2392" w:rsidRDefault="00000000">
            <w:pPr>
              <w:ind w:left="140"/>
              <w:rPr>
                <w:sz w:val="20"/>
                <w:szCs w:val="20"/>
              </w:rPr>
            </w:pPr>
            <w:r>
              <w:rPr>
                <w:rFonts w:ascii="Arial" w:eastAsia="Arial" w:hAnsi="Arial" w:cs="Arial"/>
                <w:sz w:val="23"/>
                <w:szCs w:val="23"/>
              </w:rPr>
              <w:t>REVALCO</w:t>
            </w:r>
          </w:p>
        </w:tc>
        <w:tc>
          <w:tcPr>
            <w:tcW w:w="3200" w:type="dxa"/>
            <w:vAlign w:val="bottom"/>
          </w:tcPr>
          <w:p w14:paraId="41EB324B" w14:textId="77777777" w:rsidR="000E2392" w:rsidRDefault="000E2392"/>
        </w:tc>
      </w:tr>
      <w:tr w:rsidR="000E2392" w14:paraId="19A2EBA1" w14:textId="77777777">
        <w:trPr>
          <w:trHeight w:val="264"/>
        </w:trPr>
        <w:tc>
          <w:tcPr>
            <w:tcW w:w="520" w:type="dxa"/>
            <w:vAlign w:val="bottom"/>
          </w:tcPr>
          <w:p w14:paraId="3A4A551B" w14:textId="77777777" w:rsidR="000E2392" w:rsidRDefault="000E2392"/>
        </w:tc>
        <w:tc>
          <w:tcPr>
            <w:tcW w:w="2600" w:type="dxa"/>
            <w:vAlign w:val="bottom"/>
          </w:tcPr>
          <w:p w14:paraId="50AFAE85" w14:textId="77777777" w:rsidR="000E2392" w:rsidRDefault="000E2392"/>
        </w:tc>
        <w:tc>
          <w:tcPr>
            <w:tcW w:w="2800" w:type="dxa"/>
            <w:vAlign w:val="bottom"/>
          </w:tcPr>
          <w:p w14:paraId="7EC7099E" w14:textId="77777777" w:rsidR="000E2392" w:rsidRDefault="00000000">
            <w:pPr>
              <w:ind w:left="140"/>
              <w:rPr>
                <w:sz w:val="20"/>
                <w:szCs w:val="20"/>
              </w:rPr>
            </w:pPr>
            <w:r>
              <w:rPr>
                <w:rFonts w:ascii="Arial" w:eastAsia="Arial" w:hAnsi="Arial" w:cs="Arial"/>
                <w:sz w:val="23"/>
                <w:szCs w:val="23"/>
              </w:rPr>
              <w:t>INTER</w:t>
            </w:r>
          </w:p>
        </w:tc>
        <w:tc>
          <w:tcPr>
            <w:tcW w:w="3200" w:type="dxa"/>
            <w:vAlign w:val="bottom"/>
          </w:tcPr>
          <w:p w14:paraId="34C8E26B" w14:textId="77777777" w:rsidR="000E2392" w:rsidRDefault="000E2392"/>
        </w:tc>
      </w:tr>
      <w:tr w:rsidR="000E2392" w14:paraId="4975FAD4" w14:textId="77777777">
        <w:trPr>
          <w:trHeight w:val="267"/>
        </w:trPr>
        <w:tc>
          <w:tcPr>
            <w:tcW w:w="520" w:type="dxa"/>
            <w:vAlign w:val="bottom"/>
          </w:tcPr>
          <w:p w14:paraId="1A364147" w14:textId="77777777" w:rsidR="000E2392" w:rsidRDefault="000E2392">
            <w:pPr>
              <w:rPr>
                <w:sz w:val="23"/>
                <w:szCs w:val="23"/>
              </w:rPr>
            </w:pPr>
          </w:p>
        </w:tc>
        <w:tc>
          <w:tcPr>
            <w:tcW w:w="2600" w:type="dxa"/>
            <w:vAlign w:val="bottom"/>
          </w:tcPr>
          <w:p w14:paraId="2E7306B4" w14:textId="77777777" w:rsidR="000E2392" w:rsidRDefault="000E2392">
            <w:pPr>
              <w:rPr>
                <w:sz w:val="23"/>
                <w:szCs w:val="23"/>
              </w:rPr>
            </w:pPr>
          </w:p>
        </w:tc>
        <w:tc>
          <w:tcPr>
            <w:tcW w:w="2800" w:type="dxa"/>
            <w:vAlign w:val="bottom"/>
          </w:tcPr>
          <w:p w14:paraId="0DD4ECED" w14:textId="77777777" w:rsidR="000E2392" w:rsidRDefault="00000000">
            <w:pPr>
              <w:ind w:left="140"/>
              <w:rPr>
                <w:sz w:val="20"/>
                <w:szCs w:val="20"/>
              </w:rPr>
            </w:pPr>
            <w:r>
              <w:rPr>
                <w:rFonts w:ascii="Arial" w:eastAsia="Arial" w:hAnsi="Arial" w:cs="Arial"/>
                <w:sz w:val="23"/>
                <w:szCs w:val="23"/>
              </w:rPr>
              <w:t>ENTES</w:t>
            </w:r>
          </w:p>
        </w:tc>
        <w:tc>
          <w:tcPr>
            <w:tcW w:w="3200" w:type="dxa"/>
            <w:vAlign w:val="bottom"/>
          </w:tcPr>
          <w:p w14:paraId="3C920927" w14:textId="77777777" w:rsidR="000E2392" w:rsidRDefault="000E2392">
            <w:pPr>
              <w:rPr>
                <w:sz w:val="23"/>
                <w:szCs w:val="23"/>
              </w:rPr>
            </w:pPr>
          </w:p>
        </w:tc>
      </w:tr>
      <w:tr w:rsidR="000E2392" w14:paraId="52B26E15" w14:textId="77777777">
        <w:trPr>
          <w:trHeight w:val="528"/>
        </w:trPr>
        <w:tc>
          <w:tcPr>
            <w:tcW w:w="520" w:type="dxa"/>
            <w:vAlign w:val="bottom"/>
          </w:tcPr>
          <w:p w14:paraId="4E2472CD" w14:textId="77777777" w:rsidR="000E2392" w:rsidRDefault="00000000">
            <w:pPr>
              <w:ind w:left="80"/>
              <w:rPr>
                <w:sz w:val="20"/>
                <w:szCs w:val="20"/>
              </w:rPr>
            </w:pPr>
            <w:r>
              <w:rPr>
                <w:rFonts w:ascii="Arial" w:eastAsia="Arial" w:hAnsi="Arial" w:cs="Arial"/>
                <w:sz w:val="23"/>
                <w:szCs w:val="23"/>
              </w:rPr>
              <w:t>14.</w:t>
            </w:r>
          </w:p>
        </w:tc>
        <w:tc>
          <w:tcPr>
            <w:tcW w:w="2600" w:type="dxa"/>
            <w:vAlign w:val="bottom"/>
          </w:tcPr>
          <w:p w14:paraId="67550FDE" w14:textId="77777777" w:rsidR="000E2392" w:rsidRDefault="00000000">
            <w:pPr>
              <w:ind w:left="220"/>
              <w:rPr>
                <w:sz w:val="20"/>
                <w:szCs w:val="20"/>
              </w:rPr>
            </w:pPr>
            <w:r>
              <w:rPr>
                <w:rFonts w:ascii="Arial" w:eastAsia="Arial" w:hAnsi="Arial" w:cs="Arial"/>
                <w:sz w:val="23"/>
                <w:szCs w:val="23"/>
              </w:rPr>
              <w:t>Selector</w:t>
            </w:r>
          </w:p>
        </w:tc>
        <w:tc>
          <w:tcPr>
            <w:tcW w:w="2800" w:type="dxa"/>
            <w:vAlign w:val="bottom"/>
          </w:tcPr>
          <w:p w14:paraId="454E98FB" w14:textId="77777777" w:rsidR="000E2392" w:rsidRDefault="00000000">
            <w:pPr>
              <w:ind w:left="140"/>
              <w:rPr>
                <w:sz w:val="20"/>
                <w:szCs w:val="20"/>
              </w:rPr>
            </w:pPr>
            <w:r>
              <w:rPr>
                <w:rFonts w:ascii="Arial" w:eastAsia="Arial" w:hAnsi="Arial" w:cs="Arial"/>
                <w:sz w:val="23"/>
                <w:szCs w:val="23"/>
              </w:rPr>
              <w:t>KRAUS &amp; NAIMER</w:t>
            </w:r>
          </w:p>
        </w:tc>
        <w:tc>
          <w:tcPr>
            <w:tcW w:w="3200" w:type="dxa"/>
            <w:vAlign w:val="bottom"/>
          </w:tcPr>
          <w:p w14:paraId="734FAD26" w14:textId="77777777" w:rsidR="000E2392" w:rsidRDefault="00000000">
            <w:pPr>
              <w:ind w:left="360"/>
              <w:rPr>
                <w:sz w:val="20"/>
                <w:szCs w:val="20"/>
              </w:rPr>
            </w:pPr>
            <w:r>
              <w:rPr>
                <w:rFonts w:ascii="Arial" w:eastAsia="Arial" w:hAnsi="Arial" w:cs="Arial"/>
                <w:sz w:val="23"/>
                <w:szCs w:val="23"/>
              </w:rPr>
              <w:t>SWEDEN/FRANCE/</w:t>
            </w:r>
          </w:p>
        </w:tc>
      </w:tr>
      <w:tr w:rsidR="000E2392" w14:paraId="64881356" w14:textId="77777777">
        <w:trPr>
          <w:trHeight w:val="264"/>
        </w:trPr>
        <w:tc>
          <w:tcPr>
            <w:tcW w:w="520" w:type="dxa"/>
            <w:vAlign w:val="bottom"/>
          </w:tcPr>
          <w:p w14:paraId="22360F65" w14:textId="77777777" w:rsidR="000E2392" w:rsidRDefault="000E2392"/>
        </w:tc>
        <w:tc>
          <w:tcPr>
            <w:tcW w:w="2600" w:type="dxa"/>
            <w:vAlign w:val="bottom"/>
          </w:tcPr>
          <w:p w14:paraId="0EF96186" w14:textId="77777777" w:rsidR="000E2392" w:rsidRDefault="00000000">
            <w:pPr>
              <w:ind w:left="220"/>
              <w:rPr>
                <w:sz w:val="20"/>
                <w:szCs w:val="20"/>
              </w:rPr>
            </w:pPr>
            <w:r>
              <w:rPr>
                <w:rFonts w:ascii="Arial" w:eastAsia="Arial" w:hAnsi="Arial" w:cs="Arial"/>
                <w:sz w:val="23"/>
                <w:szCs w:val="23"/>
              </w:rPr>
              <w:t>Switches/Push</w:t>
            </w:r>
          </w:p>
        </w:tc>
        <w:tc>
          <w:tcPr>
            <w:tcW w:w="2800" w:type="dxa"/>
            <w:vAlign w:val="bottom"/>
          </w:tcPr>
          <w:p w14:paraId="101EFE44" w14:textId="77777777" w:rsidR="000E2392" w:rsidRDefault="00000000">
            <w:pPr>
              <w:ind w:left="140"/>
              <w:rPr>
                <w:sz w:val="20"/>
                <w:szCs w:val="20"/>
              </w:rPr>
            </w:pPr>
            <w:r>
              <w:rPr>
                <w:rFonts w:ascii="Arial" w:eastAsia="Arial" w:hAnsi="Arial" w:cs="Arial"/>
                <w:sz w:val="23"/>
                <w:szCs w:val="23"/>
              </w:rPr>
              <w:t>ABB</w:t>
            </w:r>
          </w:p>
        </w:tc>
        <w:tc>
          <w:tcPr>
            <w:tcW w:w="3200" w:type="dxa"/>
            <w:vAlign w:val="bottom"/>
          </w:tcPr>
          <w:p w14:paraId="100D2D1B" w14:textId="77777777" w:rsidR="000E2392" w:rsidRDefault="00000000">
            <w:pPr>
              <w:ind w:left="360"/>
              <w:rPr>
                <w:sz w:val="20"/>
                <w:szCs w:val="20"/>
              </w:rPr>
            </w:pPr>
            <w:r>
              <w:rPr>
                <w:rFonts w:ascii="Arial" w:eastAsia="Arial" w:hAnsi="Arial" w:cs="Arial"/>
                <w:sz w:val="23"/>
                <w:szCs w:val="23"/>
              </w:rPr>
              <w:t>ITALY</w:t>
            </w:r>
          </w:p>
        </w:tc>
      </w:tr>
      <w:tr w:rsidR="000E2392" w14:paraId="4170CCC3" w14:textId="77777777">
        <w:trPr>
          <w:trHeight w:val="264"/>
        </w:trPr>
        <w:tc>
          <w:tcPr>
            <w:tcW w:w="520" w:type="dxa"/>
            <w:vAlign w:val="bottom"/>
          </w:tcPr>
          <w:p w14:paraId="535AC2BA" w14:textId="77777777" w:rsidR="000E2392" w:rsidRDefault="000E2392"/>
        </w:tc>
        <w:tc>
          <w:tcPr>
            <w:tcW w:w="2600" w:type="dxa"/>
            <w:vAlign w:val="bottom"/>
          </w:tcPr>
          <w:p w14:paraId="5BED3668" w14:textId="77777777" w:rsidR="000E2392" w:rsidRDefault="00000000">
            <w:pPr>
              <w:ind w:left="220"/>
              <w:rPr>
                <w:sz w:val="20"/>
                <w:szCs w:val="20"/>
              </w:rPr>
            </w:pPr>
            <w:r>
              <w:rPr>
                <w:rFonts w:ascii="Arial" w:eastAsia="Arial" w:hAnsi="Arial" w:cs="Arial"/>
                <w:sz w:val="23"/>
                <w:szCs w:val="23"/>
              </w:rPr>
              <w:t>Button</w:t>
            </w:r>
          </w:p>
        </w:tc>
        <w:tc>
          <w:tcPr>
            <w:tcW w:w="2800" w:type="dxa"/>
            <w:vAlign w:val="bottom"/>
          </w:tcPr>
          <w:p w14:paraId="364D0FA5" w14:textId="77777777" w:rsidR="000E2392" w:rsidRDefault="00000000">
            <w:pPr>
              <w:ind w:left="140"/>
              <w:rPr>
                <w:sz w:val="20"/>
                <w:szCs w:val="20"/>
              </w:rPr>
            </w:pPr>
            <w:r>
              <w:rPr>
                <w:rFonts w:ascii="Arial" w:eastAsia="Arial" w:hAnsi="Arial" w:cs="Arial"/>
                <w:sz w:val="23"/>
                <w:szCs w:val="23"/>
              </w:rPr>
              <w:t>LEGRAND</w:t>
            </w:r>
          </w:p>
        </w:tc>
        <w:tc>
          <w:tcPr>
            <w:tcW w:w="3200" w:type="dxa"/>
            <w:vAlign w:val="bottom"/>
          </w:tcPr>
          <w:p w14:paraId="455DFAF1" w14:textId="77777777" w:rsidR="000E2392" w:rsidRDefault="000E2392"/>
        </w:tc>
      </w:tr>
      <w:tr w:rsidR="000E2392" w14:paraId="469D995F" w14:textId="77777777">
        <w:trPr>
          <w:trHeight w:val="266"/>
        </w:trPr>
        <w:tc>
          <w:tcPr>
            <w:tcW w:w="520" w:type="dxa"/>
            <w:vAlign w:val="bottom"/>
          </w:tcPr>
          <w:p w14:paraId="1F6C2D2F" w14:textId="77777777" w:rsidR="000E2392" w:rsidRDefault="000E2392">
            <w:pPr>
              <w:rPr>
                <w:sz w:val="23"/>
                <w:szCs w:val="23"/>
              </w:rPr>
            </w:pPr>
          </w:p>
        </w:tc>
        <w:tc>
          <w:tcPr>
            <w:tcW w:w="2600" w:type="dxa"/>
            <w:vAlign w:val="bottom"/>
          </w:tcPr>
          <w:p w14:paraId="140E1D79" w14:textId="77777777" w:rsidR="000E2392" w:rsidRDefault="000E2392">
            <w:pPr>
              <w:rPr>
                <w:sz w:val="23"/>
                <w:szCs w:val="23"/>
              </w:rPr>
            </w:pPr>
          </w:p>
        </w:tc>
        <w:tc>
          <w:tcPr>
            <w:tcW w:w="2800" w:type="dxa"/>
            <w:vAlign w:val="bottom"/>
          </w:tcPr>
          <w:p w14:paraId="7C8D63AD" w14:textId="77777777" w:rsidR="000E2392" w:rsidRDefault="00000000">
            <w:pPr>
              <w:ind w:left="140"/>
              <w:rPr>
                <w:sz w:val="20"/>
                <w:szCs w:val="20"/>
              </w:rPr>
            </w:pPr>
            <w:r>
              <w:rPr>
                <w:rFonts w:ascii="Arial" w:eastAsia="Arial" w:hAnsi="Arial" w:cs="Arial"/>
                <w:sz w:val="23"/>
                <w:szCs w:val="23"/>
              </w:rPr>
              <w:t>REVALCO</w:t>
            </w:r>
          </w:p>
        </w:tc>
        <w:tc>
          <w:tcPr>
            <w:tcW w:w="3200" w:type="dxa"/>
            <w:vAlign w:val="bottom"/>
          </w:tcPr>
          <w:p w14:paraId="5735D0F1" w14:textId="77777777" w:rsidR="000E2392" w:rsidRDefault="000E2392">
            <w:pPr>
              <w:rPr>
                <w:sz w:val="23"/>
                <w:szCs w:val="23"/>
              </w:rPr>
            </w:pPr>
          </w:p>
        </w:tc>
      </w:tr>
      <w:tr w:rsidR="000E2392" w14:paraId="36767621" w14:textId="77777777">
        <w:trPr>
          <w:trHeight w:val="528"/>
        </w:trPr>
        <w:tc>
          <w:tcPr>
            <w:tcW w:w="520" w:type="dxa"/>
            <w:vAlign w:val="bottom"/>
          </w:tcPr>
          <w:p w14:paraId="2711B9F7" w14:textId="77777777" w:rsidR="000E2392" w:rsidRDefault="00000000">
            <w:pPr>
              <w:ind w:left="80"/>
              <w:rPr>
                <w:sz w:val="20"/>
                <w:szCs w:val="20"/>
              </w:rPr>
            </w:pPr>
            <w:r>
              <w:rPr>
                <w:rFonts w:ascii="Arial" w:eastAsia="Arial" w:hAnsi="Arial" w:cs="Arial"/>
                <w:sz w:val="23"/>
                <w:szCs w:val="23"/>
              </w:rPr>
              <w:t>15.</w:t>
            </w:r>
          </w:p>
        </w:tc>
        <w:tc>
          <w:tcPr>
            <w:tcW w:w="2600" w:type="dxa"/>
            <w:vAlign w:val="bottom"/>
          </w:tcPr>
          <w:p w14:paraId="6E17F425" w14:textId="77777777" w:rsidR="000E2392" w:rsidRDefault="00000000">
            <w:pPr>
              <w:ind w:left="220"/>
              <w:rPr>
                <w:sz w:val="20"/>
                <w:szCs w:val="20"/>
              </w:rPr>
            </w:pPr>
            <w:r>
              <w:rPr>
                <w:rFonts w:ascii="Arial" w:eastAsia="Arial" w:hAnsi="Arial" w:cs="Arial"/>
                <w:sz w:val="23"/>
                <w:szCs w:val="23"/>
              </w:rPr>
              <w:t>Indication Lamps</w:t>
            </w:r>
          </w:p>
        </w:tc>
        <w:tc>
          <w:tcPr>
            <w:tcW w:w="2800" w:type="dxa"/>
            <w:vAlign w:val="bottom"/>
          </w:tcPr>
          <w:p w14:paraId="27FE3138" w14:textId="77777777" w:rsidR="000E2392" w:rsidRDefault="00000000">
            <w:pPr>
              <w:ind w:left="140"/>
              <w:rPr>
                <w:sz w:val="20"/>
                <w:szCs w:val="20"/>
              </w:rPr>
            </w:pPr>
            <w:r>
              <w:rPr>
                <w:rFonts w:ascii="Arial" w:eastAsia="Arial" w:hAnsi="Arial" w:cs="Arial"/>
                <w:sz w:val="23"/>
                <w:szCs w:val="23"/>
              </w:rPr>
              <w:t>LEGRAND</w:t>
            </w:r>
          </w:p>
        </w:tc>
        <w:tc>
          <w:tcPr>
            <w:tcW w:w="3200" w:type="dxa"/>
            <w:vAlign w:val="bottom"/>
          </w:tcPr>
          <w:p w14:paraId="5DB2FBE5" w14:textId="77777777" w:rsidR="000E2392" w:rsidRDefault="00000000">
            <w:pPr>
              <w:ind w:left="360"/>
              <w:rPr>
                <w:sz w:val="20"/>
                <w:szCs w:val="20"/>
              </w:rPr>
            </w:pPr>
            <w:r>
              <w:rPr>
                <w:rFonts w:ascii="Arial" w:eastAsia="Arial" w:hAnsi="Arial" w:cs="Arial"/>
                <w:sz w:val="23"/>
                <w:szCs w:val="23"/>
              </w:rPr>
              <w:t>FRANCE/ITALY</w:t>
            </w:r>
          </w:p>
        </w:tc>
      </w:tr>
      <w:tr w:rsidR="000E2392" w14:paraId="7A473053" w14:textId="77777777">
        <w:trPr>
          <w:trHeight w:val="264"/>
        </w:trPr>
        <w:tc>
          <w:tcPr>
            <w:tcW w:w="520" w:type="dxa"/>
            <w:vAlign w:val="bottom"/>
          </w:tcPr>
          <w:p w14:paraId="799EA614" w14:textId="77777777" w:rsidR="000E2392" w:rsidRDefault="000E2392"/>
        </w:tc>
        <w:tc>
          <w:tcPr>
            <w:tcW w:w="2600" w:type="dxa"/>
            <w:vAlign w:val="bottom"/>
          </w:tcPr>
          <w:p w14:paraId="56564227" w14:textId="77777777" w:rsidR="000E2392" w:rsidRDefault="000E2392"/>
        </w:tc>
        <w:tc>
          <w:tcPr>
            <w:tcW w:w="2800" w:type="dxa"/>
            <w:vAlign w:val="bottom"/>
          </w:tcPr>
          <w:p w14:paraId="4634B9CB" w14:textId="77777777" w:rsidR="000E2392" w:rsidRDefault="00000000">
            <w:pPr>
              <w:ind w:left="140"/>
              <w:rPr>
                <w:sz w:val="20"/>
                <w:szCs w:val="20"/>
              </w:rPr>
            </w:pPr>
            <w:r>
              <w:rPr>
                <w:rFonts w:ascii="Arial" w:eastAsia="Arial" w:hAnsi="Arial" w:cs="Arial"/>
                <w:sz w:val="23"/>
                <w:szCs w:val="23"/>
              </w:rPr>
              <w:t>BRETER</w:t>
            </w:r>
          </w:p>
        </w:tc>
        <w:tc>
          <w:tcPr>
            <w:tcW w:w="3200" w:type="dxa"/>
            <w:vAlign w:val="bottom"/>
          </w:tcPr>
          <w:p w14:paraId="6FC8829A" w14:textId="77777777" w:rsidR="000E2392" w:rsidRDefault="000E2392"/>
        </w:tc>
      </w:tr>
      <w:tr w:rsidR="000E2392" w14:paraId="2D885912" w14:textId="77777777">
        <w:trPr>
          <w:trHeight w:val="264"/>
        </w:trPr>
        <w:tc>
          <w:tcPr>
            <w:tcW w:w="520" w:type="dxa"/>
            <w:vAlign w:val="bottom"/>
          </w:tcPr>
          <w:p w14:paraId="1815CD07" w14:textId="77777777" w:rsidR="000E2392" w:rsidRDefault="000E2392"/>
        </w:tc>
        <w:tc>
          <w:tcPr>
            <w:tcW w:w="2600" w:type="dxa"/>
            <w:vAlign w:val="bottom"/>
          </w:tcPr>
          <w:p w14:paraId="1767362D" w14:textId="77777777" w:rsidR="000E2392" w:rsidRDefault="000E2392"/>
        </w:tc>
        <w:tc>
          <w:tcPr>
            <w:tcW w:w="2800" w:type="dxa"/>
            <w:vAlign w:val="bottom"/>
          </w:tcPr>
          <w:p w14:paraId="6D960B66" w14:textId="77777777" w:rsidR="000E2392" w:rsidRDefault="00000000">
            <w:pPr>
              <w:ind w:left="140"/>
              <w:rPr>
                <w:sz w:val="20"/>
                <w:szCs w:val="20"/>
              </w:rPr>
            </w:pPr>
            <w:r>
              <w:rPr>
                <w:rFonts w:ascii="Arial" w:eastAsia="Arial" w:hAnsi="Arial" w:cs="Arial"/>
                <w:sz w:val="23"/>
                <w:szCs w:val="23"/>
              </w:rPr>
              <w:t>ABB</w:t>
            </w:r>
          </w:p>
        </w:tc>
        <w:tc>
          <w:tcPr>
            <w:tcW w:w="3200" w:type="dxa"/>
            <w:vAlign w:val="bottom"/>
          </w:tcPr>
          <w:p w14:paraId="30404AF5" w14:textId="77777777" w:rsidR="000E2392" w:rsidRDefault="000E2392"/>
        </w:tc>
      </w:tr>
      <w:tr w:rsidR="000E2392" w14:paraId="566AFF28" w14:textId="77777777">
        <w:trPr>
          <w:trHeight w:val="266"/>
        </w:trPr>
        <w:tc>
          <w:tcPr>
            <w:tcW w:w="520" w:type="dxa"/>
            <w:vAlign w:val="bottom"/>
          </w:tcPr>
          <w:p w14:paraId="62CDC6A0" w14:textId="77777777" w:rsidR="000E2392" w:rsidRDefault="000E2392">
            <w:pPr>
              <w:rPr>
                <w:sz w:val="23"/>
                <w:szCs w:val="23"/>
              </w:rPr>
            </w:pPr>
          </w:p>
        </w:tc>
        <w:tc>
          <w:tcPr>
            <w:tcW w:w="2600" w:type="dxa"/>
            <w:vAlign w:val="bottom"/>
          </w:tcPr>
          <w:p w14:paraId="0B49E615" w14:textId="77777777" w:rsidR="000E2392" w:rsidRDefault="000E2392">
            <w:pPr>
              <w:rPr>
                <w:sz w:val="23"/>
                <w:szCs w:val="23"/>
              </w:rPr>
            </w:pPr>
          </w:p>
        </w:tc>
        <w:tc>
          <w:tcPr>
            <w:tcW w:w="2800" w:type="dxa"/>
            <w:vAlign w:val="bottom"/>
          </w:tcPr>
          <w:p w14:paraId="2D0C7412" w14:textId="77777777" w:rsidR="000E2392" w:rsidRDefault="00000000">
            <w:pPr>
              <w:ind w:left="140"/>
              <w:rPr>
                <w:sz w:val="20"/>
                <w:szCs w:val="20"/>
              </w:rPr>
            </w:pPr>
            <w:r>
              <w:rPr>
                <w:rFonts w:ascii="Arial" w:eastAsia="Arial" w:hAnsi="Arial" w:cs="Arial"/>
                <w:sz w:val="23"/>
                <w:szCs w:val="23"/>
              </w:rPr>
              <w:t>TELEMECANIQUE</w:t>
            </w:r>
          </w:p>
        </w:tc>
        <w:tc>
          <w:tcPr>
            <w:tcW w:w="3200" w:type="dxa"/>
            <w:vAlign w:val="bottom"/>
          </w:tcPr>
          <w:p w14:paraId="51CD921B" w14:textId="77777777" w:rsidR="000E2392" w:rsidRDefault="000E2392">
            <w:pPr>
              <w:rPr>
                <w:sz w:val="23"/>
                <w:szCs w:val="23"/>
              </w:rPr>
            </w:pPr>
          </w:p>
        </w:tc>
      </w:tr>
      <w:tr w:rsidR="000E2392" w14:paraId="79DDD350" w14:textId="77777777">
        <w:trPr>
          <w:trHeight w:val="528"/>
        </w:trPr>
        <w:tc>
          <w:tcPr>
            <w:tcW w:w="520" w:type="dxa"/>
            <w:vAlign w:val="bottom"/>
          </w:tcPr>
          <w:p w14:paraId="61CB8A34" w14:textId="77777777" w:rsidR="000E2392" w:rsidRDefault="00000000">
            <w:pPr>
              <w:ind w:left="80"/>
              <w:rPr>
                <w:sz w:val="20"/>
                <w:szCs w:val="20"/>
              </w:rPr>
            </w:pPr>
            <w:r>
              <w:rPr>
                <w:rFonts w:ascii="Arial" w:eastAsia="Arial" w:hAnsi="Arial" w:cs="Arial"/>
                <w:sz w:val="23"/>
                <w:szCs w:val="23"/>
              </w:rPr>
              <w:t>16.</w:t>
            </w:r>
          </w:p>
        </w:tc>
        <w:tc>
          <w:tcPr>
            <w:tcW w:w="2600" w:type="dxa"/>
            <w:vAlign w:val="bottom"/>
          </w:tcPr>
          <w:p w14:paraId="5881E393" w14:textId="77777777" w:rsidR="000E2392" w:rsidRDefault="00000000">
            <w:pPr>
              <w:ind w:left="220"/>
              <w:rPr>
                <w:sz w:val="20"/>
                <w:szCs w:val="20"/>
              </w:rPr>
            </w:pPr>
            <w:r>
              <w:rPr>
                <w:rFonts w:ascii="Arial" w:eastAsia="Arial" w:hAnsi="Arial" w:cs="Arial"/>
                <w:sz w:val="23"/>
                <w:szCs w:val="23"/>
              </w:rPr>
              <w:t>Terminal Blocks</w:t>
            </w:r>
          </w:p>
        </w:tc>
        <w:tc>
          <w:tcPr>
            <w:tcW w:w="2800" w:type="dxa"/>
            <w:vAlign w:val="bottom"/>
          </w:tcPr>
          <w:p w14:paraId="0A0473D2" w14:textId="77777777" w:rsidR="000E2392" w:rsidRDefault="00000000">
            <w:pPr>
              <w:ind w:left="140"/>
              <w:rPr>
                <w:sz w:val="20"/>
                <w:szCs w:val="20"/>
              </w:rPr>
            </w:pPr>
            <w:r>
              <w:rPr>
                <w:rFonts w:ascii="Arial" w:eastAsia="Arial" w:hAnsi="Arial" w:cs="Arial"/>
                <w:sz w:val="23"/>
                <w:szCs w:val="23"/>
              </w:rPr>
              <w:t>LEGRAND</w:t>
            </w:r>
          </w:p>
        </w:tc>
        <w:tc>
          <w:tcPr>
            <w:tcW w:w="3200" w:type="dxa"/>
            <w:vAlign w:val="bottom"/>
          </w:tcPr>
          <w:p w14:paraId="67DBE49A" w14:textId="77777777" w:rsidR="000E2392" w:rsidRDefault="00000000">
            <w:pPr>
              <w:ind w:left="360"/>
              <w:rPr>
                <w:sz w:val="20"/>
                <w:szCs w:val="20"/>
              </w:rPr>
            </w:pPr>
            <w:r>
              <w:rPr>
                <w:rFonts w:ascii="Arial" w:eastAsia="Arial" w:hAnsi="Arial" w:cs="Arial"/>
                <w:sz w:val="23"/>
                <w:szCs w:val="23"/>
              </w:rPr>
              <w:t>FRANCE/ ITALY/ JAPAN</w:t>
            </w:r>
          </w:p>
        </w:tc>
      </w:tr>
      <w:tr w:rsidR="000E2392" w14:paraId="770F2031" w14:textId="77777777">
        <w:trPr>
          <w:trHeight w:val="264"/>
        </w:trPr>
        <w:tc>
          <w:tcPr>
            <w:tcW w:w="520" w:type="dxa"/>
            <w:vAlign w:val="bottom"/>
          </w:tcPr>
          <w:p w14:paraId="4E00AF6E" w14:textId="77777777" w:rsidR="000E2392" w:rsidRDefault="000E2392"/>
        </w:tc>
        <w:tc>
          <w:tcPr>
            <w:tcW w:w="2600" w:type="dxa"/>
            <w:vAlign w:val="bottom"/>
          </w:tcPr>
          <w:p w14:paraId="0B56E31C" w14:textId="77777777" w:rsidR="000E2392" w:rsidRDefault="000E2392"/>
        </w:tc>
        <w:tc>
          <w:tcPr>
            <w:tcW w:w="2800" w:type="dxa"/>
            <w:vAlign w:val="bottom"/>
          </w:tcPr>
          <w:p w14:paraId="1F535BFA" w14:textId="77777777" w:rsidR="000E2392" w:rsidRDefault="00000000">
            <w:pPr>
              <w:ind w:left="140"/>
              <w:rPr>
                <w:sz w:val="20"/>
                <w:szCs w:val="20"/>
              </w:rPr>
            </w:pPr>
            <w:r>
              <w:rPr>
                <w:rFonts w:ascii="Arial" w:eastAsia="Arial" w:hAnsi="Arial" w:cs="Arial"/>
                <w:sz w:val="23"/>
                <w:szCs w:val="23"/>
              </w:rPr>
              <w:t>ABB</w:t>
            </w:r>
          </w:p>
        </w:tc>
        <w:tc>
          <w:tcPr>
            <w:tcW w:w="3200" w:type="dxa"/>
            <w:vAlign w:val="bottom"/>
          </w:tcPr>
          <w:p w14:paraId="5BFC3F24" w14:textId="77777777" w:rsidR="000E2392" w:rsidRDefault="000E2392"/>
        </w:tc>
      </w:tr>
      <w:tr w:rsidR="000E2392" w14:paraId="6E22FCA8" w14:textId="77777777">
        <w:trPr>
          <w:trHeight w:val="264"/>
        </w:trPr>
        <w:tc>
          <w:tcPr>
            <w:tcW w:w="520" w:type="dxa"/>
            <w:vAlign w:val="bottom"/>
          </w:tcPr>
          <w:p w14:paraId="1A52E905" w14:textId="77777777" w:rsidR="000E2392" w:rsidRDefault="000E2392"/>
        </w:tc>
        <w:tc>
          <w:tcPr>
            <w:tcW w:w="2600" w:type="dxa"/>
            <w:vAlign w:val="bottom"/>
          </w:tcPr>
          <w:p w14:paraId="79C229F9" w14:textId="77777777" w:rsidR="000E2392" w:rsidRDefault="000E2392"/>
        </w:tc>
        <w:tc>
          <w:tcPr>
            <w:tcW w:w="2800" w:type="dxa"/>
            <w:vAlign w:val="bottom"/>
          </w:tcPr>
          <w:p w14:paraId="28D12866" w14:textId="77777777" w:rsidR="000E2392" w:rsidRDefault="00000000">
            <w:pPr>
              <w:ind w:left="140"/>
              <w:rPr>
                <w:sz w:val="20"/>
                <w:szCs w:val="20"/>
              </w:rPr>
            </w:pPr>
            <w:r>
              <w:rPr>
                <w:rFonts w:ascii="Arial" w:eastAsia="Arial" w:hAnsi="Arial" w:cs="Arial"/>
                <w:sz w:val="23"/>
                <w:szCs w:val="23"/>
              </w:rPr>
              <w:t>PHOENIX</w:t>
            </w:r>
          </w:p>
        </w:tc>
        <w:tc>
          <w:tcPr>
            <w:tcW w:w="3200" w:type="dxa"/>
            <w:vAlign w:val="bottom"/>
          </w:tcPr>
          <w:p w14:paraId="7B079D1B" w14:textId="77777777" w:rsidR="000E2392" w:rsidRDefault="000E2392"/>
        </w:tc>
      </w:tr>
      <w:tr w:rsidR="000E2392" w14:paraId="490F6ADF" w14:textId="77777777">
        <w:trPr>
          <w:trHeight w:val="266"/>
        </w:trPr>
        <w:tc>
          <w:tcPr>
            <w:tcW w:w="520" w:type="dxa"/>
            <w:vAlign w:val="bottom"/>
          </w:tcPr>
          <w:p w14:paraId="4F43AFF1" w14:textId="77777777" w:rsidR="000E2392" w:rsidRDefault="000E2392">
            <w:pPr>
              <w:rPr>
                <w:sz w:val="23"/>
                <w:szCs w:val="23"/>
              </w:rPr>
            </w:pPr>
          </w:p>
        </w:tc>
        <w:tc>
          <w:tcPr>
            <w:tcW w:w="2600" w:type="dxa"/>
            <w:vAlign w:val="bottom"/>
          </w:tcPr>
          <w:p w14:paraId="72C19494" w14:textId="77777777" w:rsidR="000E2392" w:rsidRDefault="000E2392">
            <w:pPr>
              <w:rPr>
                <w:sz w:val="23"/>
                <w:szCs w:val="23"/>
              </w:rPr>
            </w:pPr>
          </w:p>
        </w:tc>
        <w:tc>
          <w:tcPr>
            <w:tcW w:w="2800" w:type="dxa"/>
            <w:vAlign w:val="bottom"/>
          </w:tcPr>
          <w:p w14:paraId="076DDE6A" w14:textId="77777777" w:rsidR="000E2392" w:rsidRDefault="00000000">
            <w:pPr>
              <w:ind w:left="140"/>
              <w:rPr>
                <w:sz w:val="20"/>
                <w:szCs w:val="20"/>
              </w:rPr>
            </w:pPr>
            <w:r>
              <w:rPr>
                <w:rFonts w:ascii="Arial" w:eastAsia="Arial" w:hAnsi="Arial" w:cs="Arial"/>
                <w:sz w:val="23"/>
                <w:szCs w:val="23"/>
              </w:rPr>
              <w:t>CABOUR</w:t>
            </w:r>
          </w:p>
        </w:tc>
        <w:tc>
          <w:tcPr>
            <w:tcW w:w="3200" w:type="dxa"/>
            <w:vAlign w:val="bottom"/>
          </w:tcPr>
          <w:p w14:paraId="1CFA4AAC" w14:textId="77777777" w:rsidR="000E2392" w:rsidRDefault="000E2392">
            <w:pPr>
              <w:rPr>
                <w:sz w:val="23"/>
                <w:szCs w:val="23"/>
              </w:rPr>
            </w:pPr>
          </w:p>
        </w:tc>
      </w:tr>
      <w:tr w:rsidR="000E2392" w14:paraId="06CEC222" w14:textId="77777777">
        <w:trPr>
          <w:trHeight w:val="756"/>
        </w:trPr>
        <w:tc>
          <w:tcPr>
            <w:tcW w:w="520" w:type="dxa"/>
            <w:vAlign w:val="bottom"/>
          </w:tcPr>
          <w:p w14:paraId="6F83C44D" w14:textId="77777777" w:rsidR="000E2392" w:rsidRDefault="000E2392">
            <w:pPr>
              <w:rPr>
                <w:sz w:val="24"/>
                <w:szCs w:val="24"/>
              </w:rPr>
            </w:pPr>
          </w:p>
        </w:tc>
        <w:tc>
          <w:tcPr>
            <w:tcW w:w="2600" w:type="dxa"/>
            <w:vAlign w:val="bottom"/>
          </w:tcPr>
          <w:p w14:paraId="2D0EAF44" w14:textId="77777777" w:rsidR="000E2392" w:rsidRDefault="000E2392">
            <w:pPr>
              <w:rPr>
                <w:sz w:val="24"/>
                <w:szCs w:val="24"/>
              </w:rPr>
            </w:pPr>
          </w:p>
        </w:tc>
        <w:tc>
          <w:tcPr>
            <w:tcW w:w="2800" w:type="dxa"/>
            <w:vAlign w:val="bottom"/>
          </w:tcPr>
          <w:p w14:paraId="27668FC2" w14:textId="77777777" w:rsidR="000E2392" w:rsidRDefault="00000000">
            <w:pPr>
              <w:ind w:left="1360"/>
              <w:rPr>
                <w:sz w:val="20"/>
                <w:szCs w:val="20"/>
              </w:rPr>
            </w:pPr>
            <w:r>
              <w:rPr>
                <w:rFonts w:eastAsia="Times New Roman"/>
                <w:sz w:val="18"/>
                <w:szCs w:val="18"/>
              </w:rPr>
              <w:t>74</w:t>
            </w:r>
          </w:p>
        </w:tc>
        <w:tc>
          <w:tcPr>
            <w:tcW w:w="3200" w:type="dxa"/>
            <w:vAlign w:val="bottom"/>
          </w:tcPr>
          <w:p w14:paraId="24A5C6F7" w14:textId="77777777" w:rsidR="000E2392" w:rsidRDefault="000E2392">
            <w:pPr>
              <w:rPr>
                <w:sz w:val="24"/>
                <w:szCs w:val="24"/>
              </w:rPr>
            </w:pPr>
          </w:p>
        </w:tc>
      </w:tr>
    </w:tbl>
    <w:p w14:paraId="44FA4202" w14:textId="77777777" w:rsidR="000E2392" w:rsidRDefault="000E2392">
      <w:pPr>
        <w:sectPr w:rsidR="000E2392">
          <w:pgSz w:w="11920" w:h="16841"/>
          <w:pgMar w:top="752" w:right="1411" w:bottom="468" w:left="1400" w:header="0" w:footer="0" w:gutter="0"/>
          <w:cols w:space="720" w:equalWidth="0">
            <w:col w:w="9100"/>
          </w:cols>
        </w:sectPr>
      </w:pPr>
    </w:p>
    <w:p w14:paraId="4FC30E48" w14:textId="77777777" w:rsidR="000E2392" w:rsidRDefault="000E2392">
      <w:pPr>
        <w:spacing w:line="1" w:lineRule="exact"/>
        <w:rPr>
          <w:sz w:val="20"/>
          <w:szCs w:val="20"/>
        </w:rPr>
      </w:pPr>
      <w:bookmarkStart w:id="90" w:name="page91"/>
      <w:bookmarkEnd w:id="90"/>
    </w:p>
    <w:tbl>
      <w:tblPr>
        <w:tblW w:w="0" w:type="auto"/>
        <w:tblInd w:w="240" w:type="dxa"/>
        <w:tblLayout w:type="fixed"/>
        <w:tblCellMar>
          <w:left w:w="0" w:type="dxa"/>
          <w:right w:w="0" w:type="dxa"/>
        </w:tblCellMar>
        <w:tblLook w:val="04A0" w:firstRow="1" w:lastRow="0" w:firstColumn="1" w:lastColumn="0" w:noHBand="0" w:noVBand="1"/>
      </w:tblPr>
      <w:tblGrid>
        <w:gridCol w:w="560"/>
        <w:gridCol w:w="2500"/>
        <w:gridCol w:w="3120"/>
        <w:gridCol w:w="2940"/>
      </w:tblGrid>
      <w:tr w:rsidR="000E2392" w14:paraId="620EF60A" w14:textId="77777777">
        <w:trPr>
          <w:trHeight w:val="172"/>
        </w:trPr>
        <w:tc>
          <w:tcPr>
            <w:tcW w:w="3060" w:type="dxa"/>
            <w:gridSpan w:val="2"/>
            <w:vAlign w:val="bottom"/>
          </w:tcPr>
          <w:p w14:paraId="0907CBE8" w14:textId="77777777" w:rsidR="000E2392" w:rsidRDefault="00000000">
            <w:pPr>
              <w:ind w:left="40"/>
              <w:rPr>
                <w:sz w:val="20"/>
                <w:szCs w:val="20"/>
              </w:rPr>
            </w:pPr>
            <w:r>
              <w:rPr>
                <w:rFonts w:eastAsia="Times New Roman"/>
                <w:sz w:val="15"/>
                <w:szCs w:val="15"/>
              </w:rPr>
              <w:t>Letters of Bid and Schedules to Bid</w:t>
            </w:r>
          </w:p>
        </w:tc>
        <w:tc>
          <w:tcPr>
            <w:tcW w:w="3120" w:type="dxa"/>
            <w:vAlign w:val="bottom"/>
          </w:tcPr>
          <w:p w14:paraId="0B263E67" w14:textId="77777777" w:rsidR="000E2392" w:rsidRDefault="000E2392">
            <w:pPr>
              <w:rPr>
                <w:sz w:val="15"/>
                <w:szCs w:val="15"/>
              </w:rPr>
            </w:pPr>
          </w:p>
        </w:tc>
        <w:tc>
          <w:tcPr>
            <w:tcW w:w="2940" w:type="dxa"/>
            <w:vAlign w:val="bottom"/>
          </w:tcPr>
          <w:p w14:paraId="5534B4F5" w14:textId="77777777" w:rsidR="000E2392" w:rsidRDefault="000E2392">
            <w:pPr>
              <w:rPr>
                <w:sz w:val="15"/>
                <w:szCs w:val="15"/>
              </w:rPr>
            </w:pPr>
          </w:p>
        </w:tc>
      </w:tr>
      <w:tr w:rsidR="000E2392" w14:paraId="587DD95E" w14:textId="77777777">
        <w:trPr>
          <w:trHeight w:val="34"/>
        </w:trPr>
        <w:tc>
          <w:tcPr>
            <w:tcW w:w="560" w:type="dxa"/>
            <w:tcBorders>
              <w:bottom w:val="single" w:sz="8" w:space="0" w:color="auto"/>
            </w:tcBorders>
            <w:vAlign w:val="bottom"/>
          </w:tcPr>
          <w:p w14:paraId="7301D212" w14:textId="77777777" w:rsidR="000E2392" w:rsidRDefault="000E2392">
            <w:pPr>
              <w:rPr>
                <w:sz w:val="2"/>
                <w:szCs w:val="2"/>
              </w:rPr>
            </w:pPr>
          </w:p>
        </w:tc>
        <w:tc>
          <w:tcPr>
            <w:tcW w:w="2500" w:type="dxa"/>
            <w:tcBorders>
              <w:bottom w:val="single" w:sz="8" w:space="0" w:color="auto"/>
            </w:tcBorders>
            <w:vAlign w:val="bottom"/>
          </w:tcPr>
          <w:p w14:paraId="27E4E0B8" w14:textId="77777777" w:rsidR="000E2392" w:rsidRDefault="000E2392">
            <w:pPr>
              <w:rPr>
                <w:sz w:val="2"/>
                <w:szCs w:val="2"/>
              </w:rPr>
            </w:pPr>
          </w:p>
        </w:tc>
        <w:tc>
          <w:tcPr>
            <w:tcW w:w="3120" w:type="dxa"/>
            <w:tcBorders>
              <w:bottom w:val="single" w:sz="8" w:space="0" w:color="auto"/>
            </w:tcBorders>
            <w:vAlign w:val="bottom"/>
          </w:tcPr>
          <w:p w14:paraId="128DC724" w14:textId="77777777" w:rsidR="000E2392" w:rsidRDefault="000E2392">
            <w:pPr>
              <w:rPr>
                <w:sz w:val="2"/>
                <w:szCs w:val="2"/>
              </w:rPr>
            </w:pPr>
          </w:p>
        </w:tc>
        <w:tc>
          <w:tcPr>
            <w:tcW w:w="2940" w:type="dxa"/>
            <w:tcBorders>
              <w:bottom w:val="single" w:sz="8" w:space="0" w:color="auto"/>
            </w:tcBorders>
            <w:vAlign w:val="bottom"/>
          </w:tcPr>
          <w:p w14:paraId="641D70D0" w14:textId="77777777" w:rsidR="000E2392" w:rsidRDefault="000E2392">
            <w:pPr>
              <w:rPr>
                <w:sz w:val="2"/>
                <w:szCs w:val="2"/>
              </w:rPr>
            </w:pPr>
          </w:p>
        </w:tc>
      </w:tr>
      <w:tr w:rsidR="000E2392" w14:paraId="3BFA6658" w14:textId="77777777">
        <w:trPr>
          <w:trHeight w:val="242"/>
        </w:trPr>
        <w:tc>
          <w:tcPr>
            <w:tcW w:w="560" w:type="dxa"/>
            <w:vAlign w:val="bottom"/>
          </w:tcPr>
          <w:p w14:paraId="6F08C403" w14:textId="77777777" w:rsidR="000E2392" w:rsidRDefault="00000000">
            <w:pPr>
              <w:spacing w:line="242" w:lineRule="exact"/>
              <w:ind w:right="51"/>
              <w:jc w:val="right"/>
              <w:rPr>
                <w:sz w:val="20"/>
                <w:szCs w:val="20"/>
              </w:rPr>
            </w:pPr>
            <w:r>
              <w:rPr>
                <w:rFonts w:ascii="Arial" w:eastAsia="Arial" w:hAnsi="Arial" w:cs="Arial"/>
                <w:sz w:val="23"/>
                <w:szCs w:val="23"/>
              </w:rPr>
              <w:t>17.</w:t>
            </w:r>
          </w:p>
        </w:tc>
        <w:tc>
          <w:tcPr>
            <w:tcW w:w="2500" w:type="dxa"/>
            <w:vAlign w:val="bottom"/>
          </w:tcPr>
          <w:p w14:paraId="3E549143" w14:textId="77777777" w:rsidR="000E2392" w:rsidRDefault="00000000">
            <w:pPr>
              <w:spacing w:line="242" w:lineRule="exact"/>
              <w:ind w:left="180"/>
              <w:rPr>
                <w:sz w:val="20"/>
                <w:szCs w:val="20"/>
              </w:rPr>
            </w:pPr>
            <w:r>
              <w:rPr>
                <w:rFonts w:ascii="Arial" w:eastAsia="Arial" w:hAnsi="Arial" w:cs="Arial"/>
                <w:sz w:val="23"/>
                <w:szCs w:val="23"/>
              </w:rPr>
              <w:t>LV Change over</w:t>
            </w:r>
          </w:p>
        </w:tc>
        <w:tc>
          <w:tcPr>
            <w:tcW w:w="3120" w:type="dxa"/>
            <w:vAlign w:val="bottom"/>
          </w:tcPr>
          <w:p w14:paraId="4D55A004" w14:textId="77777777" w:rsidR="000E2392" w:rsidRDefault="00000000">
            <w:pPr>
              <w:spacing w:line="242" w:lineRule="exact"/>
              <w:ind w:left="200"/>
              <w:rPr>
                <w:sz w:val="20"/>
                <w:szCs w:val="20"/>
              </w:rPr>
            </w:pPr>
            <w:r>
              <w:rPr>
                <w:rFonts w:ascii="Arial" w:eastAsia="Arial" w:hAnsi="Arial" w:cs="Arial"/>
                <w:sz w:val="23"/>
                <w:szCs w:val="23"/>
              </w:rPr>
              <w:t>SOCOMEC, ABB, AMBER,</w:t>
            </w:r>
          </w:p>
        </w:tc>
        <w:tc>
          <w:tcPr>
            <w:tcW w:w="2940" w:type="dxa"/>
            <w:vAlign w:val="bottom"/>
          </w:tcPr>
          <w:p w14:paraId="68E889C6" w14:textId="77777777" w:rsidR="000E2392" w:rsidRDefault="00000000">
            <w:pPr>
              <w:spacing w:line="242" w:lineRule="exact"/>
              <w:ind w:left="100"/>
              <w:rPr>
                <w:sz w:val="20"/>
                <w:szCs w:val="20"/>
              </w:rPr>
            </w:pPr>
            <w:r>
              <w:rPr>
                <w:rFonts w:ascii="Arial" w:eastAsia="Arial" w:hAnsi="Arial" w:cs="Arial"/>
                <w:sz w:val="23"/>
                <w:szCs w:val="23"/>
              </w:rPr>
              <w:t>FRANCE/GERMANY/</w:t>
            </w:r>
          </w:p>
        </w:tc>
      </w:tr>
      <w:tr w:rsidR="000E2392" w14:paraId="1CE206F5" w14:textId="77777777">
        <w:trPr>
          <w:trHeight w:val="255"/>
        </w:trPr>
        <w:tc>
          <w:tcPr>
            <w:tcW w:w="560" w:type="dxa"/>
            <w:vAlign w:val="bottom"/>
          </w:tcPr>
          <w:p w14:paraId="103509A6" w14:textId="77777777" w:rsidR="000E2392" w:rsidRDefault="000E2392"/>
        </w:tc>
        <w:tc>
          <w:tcPr>
            <w:tcW w:w="2500" w:type="dxa"/>
            <w:vAlign w:val="bottom"/>
          </w:tcPr>
          <w:p w14:paraId="5DBFEA50" w14:textId="77777777" w:rsidR="000E2392" w:rsidRDefault="00000000">
            <w:pPr>
              <w:spacing w:line="255" w:lineRule="exact"/>
              <w:ind w:left="180"/>
              <w:rPr>
                <w:sz w:val="20"/>
                <w:szCs w:val="20"/>
              </w:rPr>
            </w:pPr>
            <w:r>
              <w:rPr>
                <w:rFonts w:ascii="Arial" w:eastAsia="Arial" w:hAnsi="Arial" w:cs="Arial"/>
                <w:sz w:val="23"/>
                <w:szCs w:val="23"/>
              </w:rPr>
              <w:t>Switch Capacitors</w:t>
            </w:r>
          </w:p>
        </w:tc>
        <w:tc>
          <w:tcPr>
            <w:tcW w:w="3120" w:type="dxa"/>
            <w:vAlign w:val="bottom"/>
          </w:tcPr>
          <w:p w14:paraId="268CE411" w14:textId="77777777" w:rsidR="000E2392" w:rsidRDefault="00000000">
            <w:pPr>
              <w:spacing w:line="255" w:lineRule="exact"/>
              <w:ind w:left="200"/>
              <w:rPr>
                <w:sz w:val="20"/>
                <w:szCs w:val="20"/>
              </w:rPr>
            </w:pPr>
            <w:r>
              <w:rPr>
                <w:rFonts w:ascii="Arial" w:eastAsia="Arial" w:hAnsi="Arial" w:cs="Arial"/>
                <w:sz w:val="23"/>
                <w:szCs w:val="23"/>
              </w:rPr>
              <w:t>NOKIAN, DUCATI</w:t>
            </w:r>
          </w:p>
        </w:tc>
        <w:tc>
          <w:tcPr>
            <w:tcW w:w="2940" w:type="dxa"/>
            <w:vAlign w:val="bottom"/>
          </w:tcPr>
          <w:p w14:paraId="06163453" w14:textId="77777777" w:rsidR="000E2392" w:rsidRDefault="00000000">
            <w:pPr>
              <w:spacing w:line="255" w:lineRule="exact"/>
              <w:ind w:left="100"/>
              <w:rPr>
                <w:sz w:val="20"/>
                <w:szCs w:val="20"/>
              </w:rPr>
            </w:pPr>
            <w:r>
              <w:rPr>
                <w:rFonts w:ascii="Arial" w:eastAsia="Arial" w:hAnsi="Arial" w:cs="Arial"/>
                <w:sz w:val="23"/>
                <w:szCs w:val="23"/>
              </w:rPr>
              <w:t>JAPAN/PAKISTAN</w:t>
            </w:r>
          </w:p>
        </w:tc>
      </w:tr>
      <w:tr w:rsidR="000E2392" w14:paraId="1D0CE6E6" w14:textId="77777777">
        <w:trPr>
          <w:trHeight w:val="531"/>
        </w:trPr>
        <w:tc>
          <w:tcPr>
            <w:tcW w:w="560" w:type="dxa"/>
            <w:vAlign w:val="bottom"/>
          </w:tcPr>
          <w:p w14:paraId="26319E53" w14:textId="77777777" w:rsidR="000E2392" w:rsidRDefault="00000000">
            <w:pPr>
              <w:ind w:right="51"/>
              <w:jc w:val="right"/>
              <w:rPr>
                <w:sz w:val="20"/>
                <w:szCs w:val="20"/>
              </w:rPr>
            </w:pPr>
            <w:r>
              <w:rPr>
                <w:rFonts w:ascii="Arial" w:eastAsia="Arial" w:hAnsi="Arial" w:cs="Arial"/>
                <w:sz w:val="23"/>
                <w:szCs w:val="23"/>
              </w:rPr>
              <w:t>18.</w:t>
            </w:r>
          </w:p>
        </w:tc>
        <w:tc>
          <w:tcPr>
            <w:tcW w:w="2500" w:type="dxa"/>
            <w:vAlign w:val="bottom"/>
          </w:tcPr>
          <w:p w14:paraId="5893AE44" w14:textId="77777777" w:rsidR="000E2392" w:rsidRDefault="00000000">
            <w:pPr>
              <w:ind w:left="180"/>
              <w:rPr>
                <w:sz w:val="20"/>
                <w:szCs w:val="20"/>
              </w:rPr>
            </w:pPr>
            <w:r>
              <w:rPr>
                <w:rFonts w:ascii="Arial" w:eastAsia="Arial" w:hAnsi="Arial" w:cs="Arial"/>
                <w:sz w:val="23"/>
                <w:szCs w:val="23"/>
              </w:rPr>
              <w:t>Paint</w:t>
            </w:r>
          </w:p>
        </w:tc>
        <w:tc>
          <w:tcPr>
            <w:tcW w:w="3120" w:type="dxa"/>
            <w:vAlign w:val="bottom"/>
          </w:tcPr>
          <w:p w14:paraId="349157EC" w14:textId="77777777" w:rsidR="000E2392" w:rsidRDefault="00000000">
            <w:pPr>
              <w:ind w:left="200"/>
              <w:rPr>
                <w:sz w:val="20"/>
                <w:szCs w:val="20"/>
              </w:rPr>
            </w:pPr>
            <w:r>
              <w:rPr>
                <w:rFonts w:ascii="Arial" w:eastAsia="Arial" w:hAnsi="Arial" w:cs="Arial"/>
                <w:sz w:val="23"/>
                <w:szCs w:val="23"/>
              </w:rPr>
              <w:t>ICI, MASTER PAINTS,</w:t>
            </w:r>
          </w:p>
        </w:tc>
        <w:tc>
          <w:tcPr>
            <w:tcW w:w="2940" w:type="dxa"/>
            <w:vAlign w:val="bottom"/>
          </w:tcPr>
          <w:p w14:paraId="46E6BDD1" w14:textId="77777777" w:rsidR="000E2392" w:rsidRDefault="00000000">
            <w:pPr>
              <w:ind w:left="100"/>
              <w:rPr>
                <w:sz w:val="20"/>
                <w:szCs w:val="20"/>
              </w:rPr>
            </w:pPr>
            <w:r>
              <w:rPr>
                <w:rFonts w:ascii="Arial" w:eastAsia="Arial" w:hAnsi="Arial" w:cs="Arial"/>
                <w:sz w:val="23"/>
                <w:szCs w:val="23"/>
              </w:rPr>
              <w:t>PAKISTAN</w:t>
            </w:r>
          </w:p>
        </w:tc>
      </w:tr>
      <w:tr w:rsidR="000E2392" w14:paraId="0065DD90" w14:textId="77777777">
        <w:trPr>
          <w:trHeight w:val="264"/>
        </w:trPr>
        <w:tc>
          <w:tcPr>
            <w:tcW w:w="560" w:type="dxa"/>
            <w:vAlign w:val="bottom"/>
          </w:tcPr>
          <w:p w14:paraId="1302D595" w14:textId="77777777" w:rsidR="000E2392" w:rsidRDefault="000E2392"/>
        </w:tc>
        <w:tc>
          <w:tcPr>
            <w:tcW w:w="2500" w:type="dxa"/>
            <w:vAlign w:val="bottom"/>
          </w:tcPr>
          <w:p w14:paraId="6EC8684D" w14:textId="77777777" w:rsidR="000E2392" w:rsidRDefault="000E2392"/>
        </w:tc>
        <w:tc>
          <w:tcPr>
            <w:tcW w:w="3120" w:type="dxa"/>
            <w:vAlign w:val="bottom"/>
          </w:tcPr>
          <w:p w14:paraId="19565480" w14:textId="77777777" w:rsidR="000E2392" w:rsidRDefault="00000000">
            <w:pPr>
              <w:ind w:left="200"/>
              <w:rPr>
                <w:sz w:val="20"/>
                <w:szCs w:val="20"/>
              </w:rPr>
            </w:pPr>
            <w:r>
              <w:rPr>
                <w:rFonts w:ascii="Arial" w:eastAsia="Arial" w:hAnsi="Arial" w:cs="Arial"/>
                <w:sz w:val="23"/>
                <w:szCs w:val="23"/>
              </w:rPr>
              <w:t>BERGER</w:t>
            </w:r>
          </w:p>
        </w:tc>
        <w:tc>
          <w:tcPr>
            <w:tcW w:w="2940" w:type="dxa"/>
            <w:vAlign w:val="bottom"/>
          </w:tcPr>
          <w:p w14:paraId="1FF4762A" w14:textId="77777777" w:rsidR="000E2392" w:rsidRDefault="000E2392"/>
        </w:tc>
      </w:tr>
      <w:tr w:rsidR="000E2392" w14:paraId="1EC289E7" w14:textId="77777777">
        <w:trPr>
          <w:trHeight w:val="528"/>
        </w:trPr>
        <w:tc>
          <w:tcPr>
            <w:tcW w:w="560" w:type="dxa"/>
            <w:vAlign w:val="bottom"/>
          </w:tcPr>
          <w:p w14:paraId="5EF1888B" w14:textId="77777777" w:rsidR="000E2392" w:rsidRDefault="00000000">
            <w:pPr>
              <w:ind w:right="51"/>
              <w:jc w:val="right"/>
              <w:rPr>
                <w:sz w:val="20"/>
                <w:szCs w:val="20"/>
              </w:rPr>
            </w:pPr>
            <w:r>
              <w:rPr>
                <w:rFonts w:ascii="Arial" w:eastAsia="Arial" w:hAnsi="Arial" w:cs="Arial"/>
                <w:sz w:val="23"/>
                <w:szCs w:val="23"/>
              </w:rPr>
              <w:t>19.</w:t>
            </w:r>
          </w:p>
        </w:tc>
        <w:tc>
          <w:tcPr>
            <w:tcW w:w="2500" w:type="dxa"/>
            <w:vAlign w:val="bottom"/>
          </w:tcPr>
          <w:p w14:paraId="73103547" w14:textId="77777777" w:rsidR="000E2392" w:rsidRDefault="00000000">
            <w:pPr>
              <w:ind w:left="180"/>
              <w:rPr>
                <w:sz w:val="20"/>
                <w:szCs w:val="20"/>
              </w:rPr>
            </w:pPr>
            <w:r>
              <w:rPr>
                <w:rFonts w:ascii="Arial" w:eastAsia="Arial" w:hAnsi="Arial" w:cs="Arial"/>
                <w:sz w:val="23"/>
                <w:szCs w:val="23"/>
              </w:rPr>
              <w:t>Fasteners, Hanging</w:t>
            </w:r>
          </w:p>
        </w:tc>
        <w:tc>
          <w:tcPr>
            <w:tcW w:w="3120" w:type="dxa"/>
            <w:vAlign w:val="bottom"/>
          </w:tcPr>
          <w:p w14:paraId="4FD8EBE3" w14:textId="77777777" w:rsidR="000E2392" w:rsidRDefault="00000000">
            <w:pPr>
              <w:ind w:left="200"/>
              <w:rPr>
                <w:sz w:val="20"/>
                <w:szCs w:val="20"/>
              </w:rPr>
            </w:pPr>
            <w:r>
              <w:rPr>
                <w:rFonts w:ascii="Arial" w:eastAsia="Arial" w:hAnsi="Arial" w:cs="Arial"/>
                <w:sz w:val="23"/>
                <w:szCs w:val="23"/>
              </w:rPr>
              <w:t>FISHER, HILTI, SPIT</w:t>
            </w:r>
          </w:p>
        </w:tc>
        <w:tc>
          <w:tcPr>
            <w:tcW w:w="2940" w:type="dxa"/>
            <w:vAlign w:val="bottom"/>
          </w:tcPr>
          <w:p w14:paraId="4FDE507C" w14:textId="77777777" w:rsidR="000E2392" w:rsidRDefault="00000000">
            <w:pPr>
              <w:ind w:left="100"/>
              <w:rPr>
                <w:sz w:val="20"/>
                <w:szCs w:val="20"/>
              </w:rPr>
            </w:pPr>
            <w:r>
              <w:rPr>
                <w:rFonts w:ascii="Arial" w:eastAsia="Arial" w:hAnsi="Arial" w:cs="Arial"/>
                <w:sz w:val="23"/>
                <w:szCs w:val="23"/>
              </w:rPr>
              <w:t>WEST EUROPE</w:t>
            </w:r>
          </w:p>
        </w:tc>
      </w:tr>
      <w:tr w:rsidR="000E2392" w14:paraId="209C97E8" w14:textId="77777777">
        <w:trPr>
          <w:trHeight w:val="264"/>
        </w:trPr>
        <w:tc>
          <w:tcPr>
            <w:tcW w:w="560" w:type="dxa"/>
            <w:vAlign w:val="bottom"/>
          </w:tcPr>
          <w:p w14:paraId="28312921" w14:textId="77777777" w:rsidR="000E2392" w:rsidRDefault="000E2392"/>
        </w:tc>
        <w:tc>
          <w:tcPr>
            <w:tcW w:w="2500" w:type="dxa"/>
            <w:vAlign w:val="bottom"/>
          </w:tcPr>
          <w:p w14:paraId="01039209" w14:textId="77777777" w:rsidR="000E2392" w:rsidRDefault="00000000">
            <w:pPr>
              <w:ind w:left="180"/>
              <w:rPr>
                <w:sz w:val="20"/>
                <w:szCs w:val="20"/>
              </w:rPr>
            </w:pPr>
            <w:r>
              <w:rPr>
                <w:rFonts w:ascii="Arial" w:eastAsia="Arial" w:hAnsi="Arial" w:cs="Arial"/>
                <w:sz w:val="23"/>
                <w:szCs w:val="23"/>
              </w:rPr>
              <w:t>Rods, Rawal Plugs</w:t>
            </w:r>
          </w:p>
        </w:tc>
        <w:tc>
          <w:tcPr>
            <w:tcW w:w="3120" w:type="dxa"/>
            <w:vAlign w:val="bottom"/>
          </w:tcPr>
          <w:p w14:paraId="01061BD8" w14:textId="77777777" w:rsidR="000E2392" w:rsidRDefault="000E2392"/>
        </w:tc>
        <w:tc>
          <w:tcPr>
            <w:tcW w:w="2940" w:type="dxa"/>
            <w:vAlign w:val="bottom"/>
          </w:tcPr>
          <w:p w14:paraId="6266E644" w14:textId="77777777" w:rsidR="000E2392" w:rsidRDefault="000E2392"/>
        </w:tc>
      </w:tr>
      <w:tr w:rsidR="000E2392" w14:paraId="30DE2E63" w14:textId="77777777">
        <w:trPr>
          <w:trHeight w:val="266"/>
        </w:trPr>
        <w:tc>
          <w:tcPr>
            <w:tcW w:w="560" w:type="dxa"/>
            <w:vAlign w:val="bottom"/>
          </w:tcPr>
          <w:p w14:paraId="327C584E" w14:textId="77777777" w:rsidR="000E2392" w:rsidRDefault="000E2392">
            <w:pPr>
              <w:rPr>
                <w:sz w:val="23"/>
                <w:szCs w:val="23"/>
              </w:rPr>
            </w:pPr>
          </w:p>
        </w:tc>
        <w:tc>
          <w:tcPr>
            <w:tcW w:w="2500" w:type="dxa"/>
            <w:vAlign w:val="bottom"/>
          </w:tcPr>
          <w:p w14:paraId="67546494" w14:textId="77777777" w:rsidR="000E2392" w:rsidRDefault="00000000">
            <w:pPr>
              <w:ind w:left="180"/>
              <w:rPr>
                <w:sz w:val="20"/>
                <w:szCs w:val="20"/>
              </w:rPr>
            </w:pPr>
            <w:r>
              <w:rPr>
                <w:rFonts w:ascii="Arial" w:eastAsia="Arial" w:hAnsi="Arial" w:cs="Arial"/>
                <w:sz w:val="23"/>
                <w:szCs w:val="23"/>
              </w:rPr>
              <w:t>etc.</w:t>
            </w:r>
          </w:p>
        </w:tc>
        <w:tc>
          <w:tcPr>
            <w:tcW w:w="3120" w:type="dxa"/>
            <w:vAlign w:val="bottom"/>
          </w:tcPr>
          <w:p w14:paraId="2BA35D1B" w14:textId="77777777" w:rsidR="000E2392" w:rsidRDefault="000E2392">
            <w:pPr>
              <w:rPr>
                <w:sz w:val="23"/>
                <w:szCs w:val="23"/>
              </w:rPr>
            </w:pPr>
          </w:p>
        </w:tc>
        <w:tc>
          <w:tcPr>
            <w:tcW w:w="2940" w:type="dxa"/>
            <w:vAlign w:val="bottom"/>
          </w:tcPr>
          <w:p w14:paraId="35379865" w14:textId="77777777" w:rsidR="000E2392" w:rsidRDefault="000E2392">
            <w:pPr>
              <w:rPr>
                <w:sz w:val="23"/>
                <w:szCs w:val="23"/>
              </w:rPr>
            </w:pPr>
          </w:p>
        </w:tc>
      </w:tr>
      <w:tr w:rsidR="000E2392" w14:paraId="55550895" w14:textId="77777777">
        <w:trPr>
          <w:trHeight w:val="528"/>
        </w:trPr>
        <w:tc>
          <w:tcPr>
            <w:tcW w:w="560" w:type="dxa"/>
            <w:vAlign w:val="bottom"/>
          </w:tcPr>
          <w:p w14:paraId="56A661AF" w14:textId="77777777" w:rsidR="000E2392" w:rsidRDefault="00000000">
            <w:pPr>
              <w:ind w:right="51"/>
              <w:jc w:val="right"/>
              <w:rPr>
                <w:sz w:val="20"/>
                <w:szCs w:val="20"/>
              </w:rPr>
            </w:pPr>
            <w:r>
              <w:rPr>
                <w:rFonts w:ascii="Arial" w:eastAsia="Arial" w:hAnsi="Arial" w:cs="Arial"/>
                <w:sz w:val="23"/>
                <w:szCs w:val="23"/>
              </w:rPr>
              <w:t>20.</w:t>
            </w:r>
          </w:p>
        </w:tc>
        <w:tc>
          <w:tcPr>
            <w:tcW w:w="2500" w:type="dxa"/>
            <w:vAlign w:val="bottom"/>
          </w:tcPr>
          <w:p w14:paraId="47FE489F" w14:textId="77777777" w:rsidR="000E2392" w:rsidRDefault="00000000">
            <w:pPr>
              <w:ind w:left="180"/>
              <w:rPr>
                <w:sz w:val="20"/>
                <w:szCs w:val="20"/>
              </w:rPr>
            </w:pPr>
            <w:r>
              <w:rPr>
                <w:rFonts w:ascii="Arial" w:eastAsia="Arial" w:hAnsi="Arial" w:cs="Arial"/>
                <w:sz w:val="23"/>
                <w:szCs w:val="23"/>
              </w:rPr>
              <w:t>Propeller/ Tube Axial</w:t>
            </w:r>
          </w:p>
        </w:tc>
        <w:tc>
          <w:tcPr>
            <w:tcW w:w="3120" w:type="dxa"/>
            <w:vAlign w:val="bottom"/>
          </w:tcPr>
          <w:p w14:paraId="0134D1A2" w14:textId="77777777" w:rsidR="000E2392" w:rsidRDefault="00000000">
            <w:pPr>
              <w:ind w:left="200"/>
              <w:rPr>
                <w:sz w:val="20"/>
                <w:szCs w:val="20"/>
              </w:rPr>
            </w:pPr>
            <w:r>
              <w:rPr>
                <w:rFonts w:ascii="Arial" w:eastAsia="Arial" w:hAnsi="Arial" w:cs="Arial"/>
                <w:sz w:val="23"/>
                <w:szCs w:val="23"/>
              </w:rPr>
              <w:t>GFC</w:t>
            </w:r>
          </w:p>
        </w:tc>
        <w:tc>
          <w:tcPr>
            <w:tcW w:w="2940" w:type="dxa"/>
            <w:vAlign w:val="bottom"/>
          </w:tcPr>
          <w:p w14:paraId="625AED78" w14:textId="77777777" w:rsidR="000E2392" w:rsidRDefault="00000000">
            <w:pPr>
              <w:ind w:left="100"/>
              <w:rPr>
                <w:sz w:val="20"/>
                <w:szCs w:val="20"/>
              </w:rPr>
            </w:pPr>
            <w:r>
              <w:rPr>
                <w:rFonts w:ascii="Arial" w:eastAsia="Arial" w:hAnsi="Arial" w:cs="Arial"/>
                <w:sz w:val="23"/>
                <w:szCs w:val="23"/>
              </w:rPr>
              <w:t>PAKISTAN/EUROPE/</w:t>
            </w:r>
          </w:p>
        </w:tc>
      </w:tr>
      <w:tr w:rsidR="000E2392" w14:paraId="2417E364" w14:textId="77777777">
        <w:trPr>
          <w:trHeight w:val="264"/>
        </w:trPr>
        <w:tc>
          <w:tcPr>
            <w:tcW w:w="560" w:type="dxa"/>
            <w:vAlign w:val="bottom"/>
          </w:tcPr>
          <w:p w14:paraId="3A372853" w14:textId="77777777" w:rsidR="000E2392" w:rsidRDefault="000E2392"/>
        </w:tc>
        <w:tc>
          <w:tcPr>
            <w:tcW w:w="2500" w:type="dxa"/>
            <w:vAlign w:val="bottom"/>
          </w:tcPr>
          <w:p w14:paraId="7112DD14" w14:textId="77777777" w:rsidR="000E2392" w:rsidRDefault="00000000">
            <w:pPr>
              <w:ind w:left="180"/>
              <w:rPr>
                <w:sz w:val="20"/>
                <w:szCs w:val="20"/>
              </w:rPr>
            </w:pPr>
            <w:r>
              <w:rPr>
                <w:rFonts w:ascii="Arial" w:eastAsia="Arial" w:hAnsi="Arial" w:cs="Arial"/>
                <w:sz w:val="23"/>
                <w:szCs w:val="23"/>
              </w:rPr>
              <w:t>Fan</w:t>
            </w:r>
          </w:p>
        </w:tc>
        <w:tc>
          <w:tcPr>
            <w:tcW w:w="3120" w:type="dxa"/>
            <w:vAlign w:val="bottom"/>
          </w:tcPr>
          <w:p w14:paraId="7BB83BCD" w14:textId="77777777" w:rsidR="000E2392" w:rsidRDefault="00000000">
            <w:pPr>
              <w:ind w:left="200"/>
              <w:rPr>
                <w:sz w:val="20"/>
                <w:szCs w:val="20"/>
              </w:rPr>
            </w:pPr>
            <w:r>
              <w:rPr>
                <w:rFonts w:ascii="Arial" w:eastAsia="Arial" w:hAnsi="Arial" w:cs="Arial"/>
                <w:sz w:val="23"/>
                <w:szCs w:val="23"/>
              </w:rPr>
              <w:t>PAKFAN</w:t>
            </w:r>
          </w:p>
        </w:tc>
        <w:tc>
          <w:tcPr>
            <w:tcW w:w="2940" w:type="dxa"/>
            <w:vAlign w:val="bottom"/>
          </w:tcPr>
          <w:p w14:paraId="65DB2B45" w14:textId="77777777" w:rsidR="000E2392" w:rsidRDefault="00000000">
            <w:pPr>
              <w:ind w:left="100"/>
              <w:rPr>
                <w:sz w:val="20"/>
                <w:szCs w:val="20"/>
              </w:rPr>
            </w:pPr>
            <w:r>
              <w:rPr>
                <w:rFonts w:ascii="Arial" w:eastAsia="Arial" w:hAnsi="Arial" w:cs="Arial"/>
                <w:sz w:val="23"/>
                <w:szCs w:val="23"/>
              </w:rPr>
              <w:t>CHINA</w:t>
            </w:r>
          </w:p>
        </w:tc>
      </w:tr>
      <w:tr w:rsidR="000E2392" w14:paraId="03A1C277" w14:textId="77777777">
        <w:trPr>
          <w:trHeight w:val="264"/>
        </w:trPr>
        <w:tc>
          <w:tcPr>
            <w:tcW w:w="560" w:type="dxa"/>
            <w:vAlign w:val="bottom"/>
          </w:tcPr>
          <w:p w14:paraId="437B2754" w14:textId="77777777" w:rsidR="000E2392" w:rsidRDefault="000E2392"/>
        </w:tc>
        <w:tc>
          <w:tcPr>
            <w:tcW w:w="2500" w:type="dxa"/>
            <w:vAlign w:val="bottom"/>
          </w:tcPr>
          <w:p w14:paraId="66A09D9A" w14:textId="77777777" w:rsidR="000E2392" w:rsidRDefault="000E2392"/>
        </w:tc>
        <w:tc>
          <w:tcPr>
            <w:tcW w:w="3120" w:type="dxa"/>
            <w:vAlign w:val="bottom"/>
          </w:tcPr>
          <w:p w14:paraId="3ACAFFDA" w14:textId="77777777" w:rsidR="000E2392" w:rsidRDefault="00000000">
            <w:pPr>
              <w:ind w:left="200"/>
              <w:rPr>
                <w:sz w:val="20"/>
                <w:szCs w:val="20"/>
              </w:rPr>
            </w:pPr>
            <w:r>
              <w:rPr>
                <w:rFonts w:ascii="Arial" w:eastAsia="Arial" w:hAnsi="Arial" w:cs="Arial"/>
                <w:sz w:val="23"/>
                <w:szCs w:val="23"/>
              </w:rPr>
              <w:t>CLIMAX</w:t>
            </w:r>
          </w:p>
        </w:tc>
        <w:tc>
          <w:tcPr>
            <w:tcW w:w="2940" w:type="dxa"/>
            <w:vAlign w:val="bottom"/>
          </w:tcPr>
          <w:p w14:paraId="18C61F0C" w14:textId="77777777" w:rsidR="000E2392" w:rsidRDefault="000E2392"/>
        </w:tc>
      </w:tr>
      <w:tr w:rsidR="000E2392" w14:paraId="5EA73A0D" w14:textId="77777777">
        <w:trPr>
          <w:trHeight w:val="266"/>
        </w:trPr>
        <w:tc>
          <w:tcPr>
            <w:tcW w:w="560" w:type="dxa"/>
            <w:vAlign w:val="bottom"/>
          </w:tcPr>
          <w:p w14:paraId="6FADFE0F" w14:textId="77777777" w:rsidR="000E2392" w:rsidRDefault="000E2392">
            <w:pPr>
              <w:rPr>
                <w:sz w:val="23"/>
                <w:szCs w:val="23"/>
              </w:rPr>
            </w:pPr>
          </w:p>
        </w:tc>
        <w:tc>
          <w:tcPr>
            <w:tcW w:w="2500" w:type="dxa"/>
            <w:vAlign w:val="bottom"/>
          </w:tcPr>
          <w:p w14:paraId="00F87373" w14:textId="77777777" w:rsidR="000E2392" w:rsidRDefault="000E2392">
            <w:pPr>
              <w:rPr>
                <w:sz w:val="23"/>
                <w:szCs w:val="23"/>
              </w:rPr>
            </w:pPr>
          </w:p>
        </w:tc>
        <w:tc>
          <w:tcPr>
            <w:tcW w:w="3120" w:type="dxa"/>
            <w:vAlign w:val="bottom"/>
          </w:tcPr>
          <w:p w14:paraId="5671A8C4" w14:textId="77777777" w:rsidR="000E2392" w:rsidRDefault="00000000">
            <w:pPr>
              <w:ind w:left="200"/>
              <w:rPr>
                <w:sz w:val="20"/>
                <w:szCs w:val="20"/>
              </w:rPr>
            </w:pPr>
            <w:r>
              <w:rPr>
                <w:rFonts w:ascii="Arial" w:eastAsia="Arial" w:hAnsi="Arial" w:cs="Arial"/>
                <w:sz w:val="23"/>
                <w:szCs w:val="23"/>
              </w:rPr>
              <w:t>ROYAL</w:t>
            </w:r>
          </w:p>
        </w:tc>
        <w:tc>
          <w:tcPr>
            <w:tcW w:w="2940" w:type="dxa"/>
            <w:vAlign w:val="bottom"/>
          </w:tcPr>
          <w:p w14:paraId="61644490" w14:textId="77777777" w:rsidR="000E2392" w:rsidRDefault="000E2392">
            <w:pPr>
              <w:rPr>
                <w:sz w:val="23"/>
                <w:szCs w:val="23"/>
              </w:rPr>
            </w:pPr>
          </w:p>
        </w:tc>
      </w:tr>
      <w:tr w:rsidR="000E2392" w14:paraId="101A9645" w14:textId="77777777">
        <w:trPr>
          <w:trHeight w:val="265"/>
        </w:trPr>
        <w:tc>
          <w:tcPr>
            <w:tcW w:w="560" w:type="dxa"/>
            <w:vAlign w:val="bottom"/>
          </w:tcPr>
          <w:p w14:paraId="506AFA96" w14:textId="77777777" w:rsidR="000E2392" w:rsidRDefault="000E2392">
            <w:pPr>
              <w:rPr>
                <w:sz w:val="23"/>
                <w:szCs w:val="23"/>
              </w:rPr>
            </w:pPr>
          </w:p>
        </w:tc>
        <w:tc>
          <w:tcPr>
            <w:tcW w:w="2500" w:type="dxa"/>
            <w:vAlign w:val="bottom"/>
          </w:tcPr>
          <w:p w14:paraId="331C1B9E" w14:textId="77777777" w:rsidR="000E2392" w:rsidRDefault="000E2392">
            <w:pPr>
              <w:rPr>
                <w:sz w:val="23"/>
                <w:szCs w:val="23"/>
              </w:rPr>
            </w:pPr>
          </w:p>
        </w:tc>
        <w:tc>
          <w:tcPr>
            <w:tcW w:w="3120" w:type="dxa"/>
            <w:vAlign w:val="bottom"/>
          </w:tcPr>
          <w:p w14:paraId="585C4F0B" w14:textId="77777777" w:rsidR="000E2392" w:rsidRDefault="00000000">
            <w:pPr>
              <w:ind w:left="200"/>
              <w:rPr>
                <w:sz w:val="20"/>
                <w:szCs w:val="20"/>
              </w:rPr>
            </w:pPr>
            <w:r>
              <w:rPr>
                <w:rFonts w:ascii="Arial" w:eastAsia="Arial" w:hAnsi="Arial" w:cs="Arial"/>
                <w:sz w:val="23"/>
                <w:szCs w:val="23"/>
              </w:rPr>
              <w:t>LAHORE</w:t>
            </w:r>
          </w:p>
        </w:tc>
        <w:tc>
          <w:tcPr>
            <w:tcW w:w="2940" w:type="dxa"/>
            <w:vAlign w:val="bottom"/>
          </w:tcPr>
          <w:p w14:paraId="6851403F" w14:textId="77777777" w:rsidR="000E2392" w:rsidRDefault="000E2392">
            <w:pPr>
              <w:rPr>
                <w:sz w:val="23"/>
                <w:szCs w:val="23"/>
              </w:rPr>
            </w:pPr>
          </w:p>
        </w:tc>
      </w:tr>
      <w:tr w:rsidR="000E2392" w14:paraId="55BF3ADE" w14:textId="77777777">
        <w:trPr>
          <w:trHeight w:val="264"/>
        </w:trPr>
        <w:tc>
          <w:tcPr>
            <w:tcW w:w="560" w:type="dxa"/>
            <w:vAlign w:val="bottom"/>
          </w:tcPr>
          <w:p w14:paraId="67037F53" w14:textId="77777777" w:rsidR="000E2392" w:rsidRDefault="000E2392"/>
        </w:tc>
        <w:tc>
          <w:tcPr>
            <w:tcW w:w="2500" w:type="dxa"/>
            <w:vAlign w:val="bottom"/>
          </w:tcPr>
          <w:p w14:paraId="0C387E14" w14:textId="77777777" w:rsidR="000E2392" w:rsidRDefault="000E2392"/>
        </w:tc>
        <w:tc>
          <w:tcPr>
            <w:tcW w:w="3120" w:type="dxa"/>
            <w:vAlign w:val="bottom"/>
          </w:tcPr>
          <w:p w14:paraId="6E498075" w14:textId="77777777" w:rsidR="000E2392" w:rsidRDefault="00000000">
            <w:pPr>
              <w:ind w:left="200"/>
              <w:rPr>
                <w:sz w:val="20"/>
                <w:szCs w:val="20"/>
              </w:rPr>
            </w:pPr>
            <w:r>
              <w:rPr>
                <w:rFonts w:ascii="Arial" w:eastAsia="Arial" w:hAnsi="Arial" w:cs="Arial"/>
                <w:sz w:val="23"/>
                <w:szCs w:val="23"/>
              </w:rPr>
              <w:t>SASA</w:t>
            </w:r>
          </w:p>
        </w:tc>
        <w:tc>
          <w:tcPr>
            <w:tcW w:w="2940" w:type="dxa"/>
            <w:vAlign w:val="bottom"/>
          </w:tcPr>
          <w:p w14:paraId="14D1F561" w14:textId="77777777" w:rsidR="000E2392" w:rsidRDefault="000E2392"/>
        </w:tc>
      </w:tr>
      <w:tr w:rsidR="000E2392" w14:paraId="5AEE8CFA" w14:textId="77777777">
        <w:trPr>
          <w:trHeight w:val="264"/>
        </w:trPr>
        <w:tc>
          <w:tcPr>
            <w:tcW w:w="560" w:type="dxa"/>
            <w:vAlign w:val="bottom"/>
          </w:tcPr>
          <w:p w14:paraId="24422C12" w14:textId="77777777" w:rsidR="000E2392" w:rsidRDefault="000E2392"/>
        </w:tc>
        <w:tc>
          <w:tcPr>
            <w:tcW w:w="2500" w:type="dxa"/>
            <w:vAlign w:val="bottom"/>
          </w:tcPr>
          <w:p w14:paraId="19A164B7" w14:textId="77777777" w:rsidR="000E2392" w:rsidRDefault="000E2392"/>
        </w:tc>
        <w:tc>
          <w:tcPr>
            <w:tcW w:w="3120" w:type="dxa"/>
            <w:vAlign w:val="bottom"/>
          </w:tcPr>
          <w:p w14:paraId="5FA18078" w14:textId="77777777" w:rsidR="000E2392" w:rsidRDefault="00000000">
            <w:pPr>
              <w:ind w:left="200"/>
              <w:rPr>
                <w:sz w:val="20"/>
                <w:szCs w:val="20"/>
              </w:rPr>
            </w:pPr>
            <w:r>
              <w:rPr>
                <w:rFonts w:ascii="Arial" w:eastAsia="Arial" w:hAnsi="Arial" w:cs="Arial"/>
                <w:sz w:val="23"/>
                <w:szCs w:val="23"/>
              </w:rPr>
              <w:t>System Air</w:t>
            </w:r>
          </w:p>
        </w:tc>
        <w:tc>
          <w:tcPr>
            <w:tcW w:w="2940" w:type="dxa"/>
            <w:vAlign w:val="bottom"/>
          </w:tcPr>
          <w:p w14:paraId="51CA5A14" w14:textId="77777777" w:rsidR="000E2392" w:rsidRDefault="000E2392"/>
        </w:tc>
      </w:tr>
      <w:tr w:rsidR="000E2392" w14:paraId="33B3F989" w14:textId="77777777">
        <w:trPr>
          <w:trHeight w:val="264"/>
        </w:trPr>
        <w:tc>
          <w:tcPr>
            <w:tcW w:w="560" w:type="dxa"/>
            <w:vAlign w:val="bottom"/>
          </w:tcPr>
          <w:p w14:paraId="0CA33940" w14:textId="77777777" w:rsidR="000E2392" w:rsidRDefault="000E2392"/>
        </w:tc>
        <w:tc>
          <w:tcPr>
            <w:tcW w:w="2500" w:type="dxa"/>
            <w:vAlign w:val="bottom"/>
          </w:tcPr>
          <w:p w14:paraId="6CD80B56" w14:textId="77777777" w:rsidR="000E2392" w:rsidRDefault="000E2392"/>
        </w:tc>
        <w:tc>
          <w:tcPr>
            <w:tcW w:w="3120" w:type="dxa"/>
            <w:vAlign w:val="bottom"/>
          </w:tcPr>
          <w:p w14:paraId="3737E033" w14:textId="77777777" w:rsidR="000E2392" w:rsidRDefault="00000000">
            <w:pPr>
              <w:ind w:left="200"/>
              <w:rPr>
                <w:sz w:val="20"/>
                <w:szCs w:val="20"/>
              </w:rPr>
            </w:pPr>
            <w:r>
              <w:rPr>
                <w:rFonts w:ascii="Arial" w:eastAsia="Arial" w:hAnsi="Arial" w:cs="Arial"/>
                <w:sz w:val="23"/>
                <w:szCs w:val="23"/>
              </w:rPr>
              <w:t>Aerotech</w:t>
            </w:r>
          </w:p>
        </w:tc>
        <w:tc>
          <w:tcPr>
            <w:tcW w:w="2940" w:type="dxa"/>
            <w:vAlign w:val="bottom"/>
          </w:tcPr>
          <w:p w14:paraId="75A0C50A" w14:textId="77777777" w:rsidR="000E2392" w:rsidRDefault="000E2392"/>
        </w:tc>
      </w:tr>
      <w:tr w:rsidR="000E2392" w14:paraId="4AA56B38" w14:textId="77777777">
        <w:trPr>
          <w:trHeight w:val="266"/>
        </w:trPr>
        <w:tc>
          <w:tcPr>
            <w:tcW w:w="560" w:type="dxa"/>
            <w:vAlign w:val="bottom"/>
          </w:tcPr>
          <w:p w14:paraId="1A78BBA3" w14:textId="77777777" w:rsidR="000E2392" w:rsidRDefault="000E2392">
            <w:pPr>
              <w:rPr>
                <w:sz w:val="23"/>
                <w:szCs w:val="23"/>
              </w:rPr>
            </w:pPr>
          </w:p>
        </w:tc>
        <w:tc>
          <w:tcPr>
            <w:tcW w:w="2500" w:type="dxa"/>
            <w:vAlign w:val="bottom"/>
          </w:tcPr>
          <w:p w14:paraId="24C31EE7" w14:textId="77777777" w:rsidR="000E2392" w:rsidRDefault="000E2392">
            <w:pPr>
              <w:rPr>
                <w:sz w:val="23"/>
                <w:szCs w:val="23"/>
              </w:rPr>
            </w:pPr>
          </w:p>
        </w:tc>
        <w:tc>
          <w:tcPr>
            <w:tcW w:w="3120" w:type="dxa"/>
            <w:vAlign w:val="bottom"/>
          </w:tcPr>
          <w:p w14:paraId="6C8550B8" w14:textId="77777777" w:rsidR="000E2392" w:rsidRDefault="00000000">
            <w:pPr>
              <w:ind w:left="200"/>
              <w:rPr>
                <w:sz w:val="20"/>
                <w:szCs w:val="20"/>
              </w:rPr>
            </w:pPr>
            <w:r>
              <w:rPr>
                <w:rFonts w:ascii="Arial" w:eastAsia="Arial" w:hAnsi="Arial" w:cs="Arial"/>
                <w:sz w:val="23"/>
                <w:szCs w:val="23"/>
              </w:rPr>
              <w:t>Sisteven</w:t>
            </w:r>
          </w:p>
        </w:tc>
        <w:tc>
          <w:tcPr>
            <w:tcW w:w="2940" w:type="dxa"/>
            <w:vAlign w:val="bottom"/>
          </w:tcPr>
          <w:p w14:paraId="517683A6" w14:textId="77777777" w:rsidR="000E2392" w:rsidRDefault="000E2392">
            <w:pPr>
              <w:rPr>
                <w:sz w:val="23"/>
                <w:szCs w:val="23"/>
              </w:rPr>
            </w:pPr>
          </w:p>
        </w:tc>
      </w:tr>
      <w:tr w:rsidR="000E2392" w14:paraId="572833B3" w14:textId="77777777">
        <w:trPr>
          <w:trHeight w:val="264"/>
        </w:trPr>
        <w:tc>
          <w:tcPr>
            <w:tcW w:w="560" w:type="dxa"/>
            <w:vAlign w:val="bottom"/>
          </w:tcPr>
          <w:p w14:paraId="470F1D1C" w14:textId="77777777" w:rsidR="000E2392" w:rsidRDefault="000E2392"/>
        </w:tc>
        <w:tc>
          <w:tcPr>
            <w:tcW w:w="2500" w:type="dxa"/>
            <w:vAlign w:val="bottom"/>
          </w:tcPr>
          <w:p w14:paraId="29DC85E1" w14:textId="77777777" w:rsidR="000E2392" w:rsidRDefault="000E2392"/>
        </w:tc>
        <w:tc>
          <w:tcPr>
            <w:tcW w:w="3120" w:type="dxa"/>
            <w:vAlign w:val="bottom"/>
          </w:tcPr>
          <w:p w14:paraId="0C08BFE4" w14:textId="77777777" w:rsidR="000E2392" w:rsidRDefault="00000000">
            <w:pPr>
              <w:ind w:left="200"/>
              <w:rPr>
                <w:sz w:val="20"/>
                <w:szCs w:val="20"/>
              </w:rPr>
            </w:pPr>
            <w:r>
              <w:rPr>
                <w:rFonts w:ascii="Arial" w:eastAsia="Arial" w:hAnsi="Arial" w:cs="Arial"/>
                <w:sz w:val="23"/>
                <w:szCs w:val="23"/>
              </w:rPr>
              <w:t>CASAL</w:t>
            </w:r>
          </w:p>
        </w:tc>
        <w:tc>
          <w:tcPr>
            <w:tcW w:w="2940" w:type="dxa"/>
            <w:vAlign w:val="bottom"/>
          </w:tcPr>
          <w:p w14:paraId="46B63551" w14:textId="77777777" w:rsidR="000E2392" w:rsidRDefault="000E2392"/>
        </w:tc>
      </w:tr>
      <w:tr w:rsidR="000E2392" w14:paraId="513CB026" w14:textId="77777777">
        <w:trPr>
          <w:trHeight w:val="264"/>
        </w:trPr>
        <w:tc>
          <w:tcPr>
            <w:tcW w:w="560" w:type="dxa"/>
            <w:vAlign w:val="bottom"/>
          </w:tcPr>
          <w:p w14:paraId="3C543A9C" w14:textId="77777777" w:rsidR="000E2392" w:rsidRDefault="000E2392"/>
        </w:tc>
        <w:tc>
          <w:tcPr>
            <w:tcW w:w="2500" w:type="dxa"/>
            <w:vAlign w:val="bottom"/>
          </w:tcPr>
          <w:p w14:paraId="065951AF" w14:textId="77777777" w:rsidR="000E2392" w:rsidRDefault="000E2392"/>
        </w:tc>
        <w:tc>
          <w:tcPr>
            <w:tcW w:w="3120" w:type="dxa"/>
            <w:vAlign w:val="bottom"/>
          </w:tcPr>
          <w:p w14:paraId="2B9F6657" w14:textId="77777777" w:rsidR="000E2392" w:rsidRDefault="00000000">
            <w:pPr>
              <w:ind w:left="200"/>
              <w:rPr>
                <w:sz w:val="20"/>
                <w:szCs w:val="20"/>
              </w:rPr>
            </w:pPr>
            <w:r>
              <w:rPr>
                <w:rFonts w:ascii="Arial" w:eastAsia="Arial" w:hAnsi="Arial" w:cs="Arial"/>
                <w:sz w:val="23"/>
                <w:szCs w:val="23"/>
              </w:rPr>
              <w:t>Roesnberg</w:t>
            </w:r>
          </w:p>
        </w:tc>
        <w:tc>
          <w:tcPr>
            <w:tcW w:w="2940" w:type="dxa"/>
            <w:vAlign w:val="bottom"/>
          </w:tcPr>
          <w:p w14:paraId="1D25E130" w14:textId="77777777" w:rsidR="000E2392" w:rsidRDefault="000E2392"/>
        </w:tc>
      </w:tr>
      <w:tr w:rsidR="000E2392" w14:paraId="4C575ADC" w14:textId="77777777">
        <w:trPr>
          <w:trHeight w:val="794"/>
        </w:trPr>
        <w:tc>
          <w:tcPr>
            <w:tcW w:w="560" w:type="dxa"/>
            <w:vAlign w:val="bottom"/>
          </w:tcPr>
          <w:p w14:paraId="203E871C" w14:textId="77777777" w:rsidR="000E2392" w:rsidRDefault="00000000">
            <w:pPr>
              <w:ind w:right="51"/>
              <w:jc w:val="right"/>
              <w:rPr>
                <w:sz w:val="20"/>
                <w:szCs w:val="20"/>
              </w:rPr>
            </w:pPr>
            <w:r>
              <w:rPr>
                <w:rFonts w:ascii="Arial" w:eastAsia="Arial" w:hAnsi="Arial" w:cs="Arial"/>
                <w:sz w:val="23"/>
                <w:szCs w:val="23"/>
              </w:rPr>
              <w:t>21.</w:t>
            </w:r>
          </w:p>
        </w:tc>
        <w:tc>
          <w:tcPr>
            <w:tcW w:w="2500" w:type="dxa"/>
            <w:vAlign w:val="bottom"/>
          </w:tcPr>
          <w:p w14:paraId="19D206D4" w14:textId="77777777" w:rsidR="000E2392" w:rsidRDefault="00000000">
            <w:pPr>
              <w:ind w:left="180"/>
              <w:rPr>
                <w:sz w:val="20"/>
                <w:szCs w:val="20"/>
              </w:rPr>
            </w:pPr>
            <w:r>
              <w:rPr>
                <w:rFonts w:ascii="Arial" w:eastAsia="Arial" w:hAnsi="Arial" w:cs="Arial"/>
                <w:sz w:val="23"/>
                <w:szCs w:val="23"/>
              </w:rPr>
              <w:t>All equipment/</w:t>
            </w:r>
          </w:p>
        </w:tc>
        <w:tc>
          <w:tcPr>
            <w:tcW w:w="3120" w:type="dxa"/>
            <w:vAlign w:val="bottom"/>
          </w:tcPr>
          <w:p w14:paraId="295CBBB3" w14:textId="77777777" w:rsidR="000E2392" w:rsidRDefault="00000000">
            <w:pPr>
              <w:ind w:left="200"/>
              <w:rPr>
                <w:sz w:val="20"/>
                <w:szCs w:val="20"/>
              </w:rPr>
            </w:pPr>
            <w:r>
              <w:rPr>
                <w:rFonts w:ascii="Arial" w:eastAsia="Arial" w:hAnsi="Arial" w:cs="Arial"/>
                <w:sz w:val="23"/>
                <w:szCs w:val="23"/>
              </w:rPr>
              <w:t>Make and Country of Origin</w:t>
            </w:r>
          </w:p>
        </w:tc>
        <w:tc>
          <w:tcPr>
            <w:tcW w:w="2940" w:type="dxa"/>
            <w:vAlign w:val="bottom"/>
          </w:tcPr>
          <w:p w14:paraId="65997CD8" w14:textId="77777777" w:rsidR="000E2392" w:rsidRDefault="000E2392">
            <w:pPr>
              <w:rPr>
                <w:sz w:val="24"/>
                <w:szCs w:val="24"/>
              </w:rPr>
            </w:pPr>
          </w:p>
        </w:tc>
      </w:tr>
      <w:tr w:rsidR="000E2392" w14:paraId="3D3EE0FB" w14:textId="77777777">
        <w:trPr>
          <w:trHeight w:val="264"/>
        </w:trPr>
        <w:tc>
          <w:tcPr>
            <w:tcW w:w="560" w:type="dxa"/>
            <w:vAlign w:val="bottom"/>
          </w:tcPr>
          <w:p w14:paraId="4E459572" w14:textId="77777777" w:rsidR="000E2392" w:rsidRDefault="000E2392"/>
        </w:tc>
        <w:tc>
          <w:tcPr>
            <w:tcW w:w="2500" w:type="dxa"/>
            <w:vAlign w:val="bottom"/>
          </w:tcPr>
          <w:p w14:paraId="5E8302FD" w14:textId="77777777" w:rsidR="000E2392" w:rsidRDefault="00000000">
            <w:pPr>
              <w:ind w:left="180"/>
              <w:rPr>
                <w:sz w:val="20"/>
                <w:szCs w:val="20"/>
              </w:rPr>
            </w:pPr>
            <w:r>
              <w:rPr>
                <w:rFonts w:ascii="Arial" w:eastAsia="Arial" w:hAnsi="Arial" w:cs="Arial"/>
                <w:sz w:val="23"/>
                <w:szCs w:val="23"/>
              </w:rPr>
              <w:t>Materials other than</w:t>
            </w:r>
          </w:p>
        </w:tc>
        <w:tc>
          <w:tcPr>
            <w:tcW w:w="3120" w:type="dxa"/>
            <w:vAlign w:val="bottom"/>
          </w:tcPr>
          <w:p w14:paraId="6316962D" w14:textId="77777777" w:rsidR="000E2392" w:rsidRDefault="00000000">
            <w:pPr>
              <w:ind w:left="200"/>
              <w:rPr>
                <w:sz w:val="20"/>
                <w:szCs w:val="20"/>
              </w:rPr>
            </w:pPr>
            <w:r>
              <w:rPr>
                <w:rFonts w:ascii="Arial" w:eastAsia="Arial" w:hAnsi="Arial" w:cs="Arial"/>
                <w:sz w:val="23"/>
                <w:szCs w:val="23"/>
              </w:rPr>
              <w:t>approved by Engineer</w:t>
            </w:r>
          </w:p>
        </w:tc>
        <w:tc>
          <w:tcPr>
            <w:tcW w:w="2940" w:type="dxa"/>
            <w:vAlign w:val="bottom"/>
          </w:tcPr>
          <w:p w14:paraId="748C1642" w14:textId="77777777" w:rsidR="000E2392" w:rsidRDefault="000E2392"/>
        </w:tc>
      </w:tr>
      <w:tr w:rsidR="000E2392" w14:paraId="282DCA75" w14:textId="77777777">
        <w:trPr>
          <w:trHeight w:val="264"/>
        </w:trPr>
        <w:tc>
          <w:tcPr>
            <w:tcW w:w="560" w:type="dxa"/>
            <w:vAlign w:val="bottom"/>
          </w:tcPr>
          <w:p w14:paraId="3049D287" w14:textId="77777777" w:rsidR="000E2392" w:rsidRDefault="000E2392"/>
        </w:tc>
        <w:tc>
          <w:tcPr>
            <w:tcW w:w="2500" w:type="dxa"/>
            <w:vAlign w:val="bottom"/>
          </w:tcPr>
          <w:p w14:paraId="1B1E5A9D" w14:textId="77777777" w:rsidR="000E2392" w:rsidRDefault="00000000">
            <w:pPr>
              <w:ind w:left="180"/>
              <w:rPr>
                <w:sz w:val="20"/>
                <w:szCs w:val="20"/>
              </w:rPr>
            </w:pPr>
            <w:r>
              <w:rPr>
                <w:rFonts w:ascii="Arial" w:eastAsia="Arial" w:hAnsi="Arial" w:cs="Arial"/>
                <w:sz w:val="23"/>
                <w:szCs w:val="23"/>
              </w:rPr>
              <w:t>stated above</w:t>
            </w:r>
          </w:p>
        </w:tc>
        <w:tc>
          <w:tcPr>
            <w:tcW w:w="3120" w:type="dxa"/>
            <w:vAlign w:val="bottom"/>
          </w:tcPr>
          <w:p w14:paraId="7686FD24" w14:textId="77777777" w:rsidR="000E2392" w:rsidRDefault="000E2392"/>
        </w:tc>
        <w:tc>
          <w:tcPr>
            <w:tcW w:w="2940" w:type="dxa"/>
            <w:vAlign w:val="bottom"/>
          </w:tcPr>
          <w:p w14:paraId="33AA528D" w14:textId="77777777" w:rsidR="000E2392" w:rsidRDefault="000E2392"/>
        </w:tc>
      </w:tr>
    </w:tbl>
    <w:p w14:paraId="7FBCBF2B" w14:textId="77777777" w:rsidR="000E2392" w:rsidRDefault="000E2392">
      <w:pPr>
        <w:spacing w:line="200" w:lineRule="exact"/>
        <w:rPr>
          <w:sz w:val="20"/>
          <w:szCs w:val="20"/>
        </w:rPr>
      </w:pPr>
    </w:p>
    <w:p w14:paraId="06FEDE91" w14:textId="77777777" w:rsidR="000E2392" w:rsidRDefault="000E2392">
      <w:pPr>
        <w:spacing w:line="376" w:lineRule="exact"/>
        <w:rPr>
          <w:sz w:val="20"/>
          <w:szCs w:val="20"/>
        </w:rPr>
      </w:pPr>
    </w:p>
    <w:p w14:paraId="7AAD2395" w14:textId="77777777" w:rsidR="000E2392" w:rsidRDefault="00000000">
      <w:pPr>
        <w:rPr>
          <w:sz w:val="20"/>
          <w:szCs w:val="20"/>
        </w:rPr>
      </w:pPr>
      <w:r>
        <w:rPr>
          <w:rFonts w:ascii="Arial" w:eastAsia="Arial" w:hAnsi="Arial" w:cs="Arial"/>
          <w:b/>
          <w:bCs/>
          <w:sz w:val="23"/>
          <w:szCs w:val="23"/>
        </w:rPr>
        <w:t>*NOTES</w:t>
      </w:r>
    </w:p>
    <w:p w14:paraId="5F3B1332" w14:textId="77777777" w:rsidR="000E2392" w:rsidRDefault="000E2392">
      <w:pPr>
        <w:spacing w:line="96" w:lineRule="exact"/>
        <w:rPr>
          <w:sz w:val="20"/>
          <w:szCs w:val="20"/>
        </w:rPr>
      </w:pPr>
    </w:p>
    <w:p w14:paraId="785C5FF8" w14:textId="77777777" w:rsidR="000E2392" w:rsidRDefault="00000000">
      <w:pPr>
        <w:numPr>
          <w:ilvl w:val="0"/>
          <w:numId w:val="91"/>
        </w:numPr>
        <w:tabs>
          <w:tab w:val="left" w:pos="480"/>
        </w:tabs>
        <w:ind w:left="480" w:hanging="473"/>
        <w:rPr>
          <w:rFonts w:ascii="Arial" w:eastAsia="Arial" w:hAnsi="Arial" w:cs="Arial"/>
          <w:sz w:val="23"/>
          <w:szCs w:val="23"/>
        </w:rPr>
      </w:pPr>
      <w:r>
        <w:rPr>
          <w:rFonts w:ascii="Arial" w:eastAsia="Arial" w:hAnsi="Arial" w:cs="Arial"/>
          <w:sz w:val="23"/>
          <w:szCs w:val="23"/>
        </w:rPr>
        <w:t>All components/material shall be supplied through authorized distributors.</w:t>
      </w:r>
    </w:p>
    <w:p w14:paraId="0ADAA223" w14:textId="77777777" w:rsidR="000E2392" w:rsidRDefault="000E2392">
      <w:pPr>
        <w:spacing w:line="95" w:lineRule="exact"/>
        <w:rPr>
          <w:rFonts w:ascii="Arial" w:eastAsia="Arial" w:hAnsi="Arial" w:cs="Arial"/>
          <w:sz w:val="23"/>
          <w:szCs w:val="23"/>
        </w:rPr>
      </w:pPr>
    </w:p>
    <w:p w14:paraId="008AC1B4" w14:textId="77777777" w:rsidR="000E2392" w:rsidRDefault="00000000">
      <w:pPr>
        <w:numPr>
          <w:ilvl w:val="0"/>
          <w:numId w:val="91"/>
        </w:numPr>
        <w:tabs>
          <w:tab w:val="left" w:pos="480"/>
        </w:tabs>
        <w:ind w:left="480" w:hanging="473"/>
        <w:rPr>
          <w:rFonts w:ascii="Arial" w:eastAsia="Arial" w:hAnsi="Arial" w:cs="Arial"/>
          <w:sz w:val="23"/>
          <w:szCs w:val="23"/>
        </w:rPr>
      </w:pPr>
      <w:r>
        <w:rPr>
          <w:rFonts w:ascii="Arial" w:eastAsia="Arial" w:hAnsi="Arial" w:cs="Arial"/>
          <w:sz w:val="23"/>
          <w:szCs w:val="23"/>
        </w:rPr>
        <w:t>Manufacturer's authorization certificate shall be provided.</w:t>
      </w:r>
    </w:p>
    <w:p w14:paraId="6635D794" w14:textId="77777777" w:rsidR="000E2392" w:rsidRDefault="000E2392">
      <w:pPr>
        <w:spacing w:line="59" w:lineRule="exact"/>
        <w:rPr>
          <w:rFonts w:ascii="Arial" w:eastAsia="Arial" w:hAnsi="Arial" w:cs="Arial"/>
          <w:sz w:val="23"/>
          <w:szCs w:val="23"/>
        </w:rPr>
      </w:pPr>
    </w:p>
    <w:p w14:paraId="3A9C23A8" w14:textId="77777777" w:rsidR="000E2392" w:rsidRDefault="00000000">
      <w:pPr>
        <w:numPr>
          <w:ilvl w:val="0"/>
          <w:numId w:val="91"/>
        </w:numPr>
        <w:tabs>
          <w:tab w:val="left" w:pos="480"/>
        </w:tabs>
        <w:spacing w:line="237" w:lineRule="auto"/>
        <w:ind w:left="480" w:right="340" w:hanging="473"/>
        <w:jc w:val="both"/>
        <w:rPr>
          <w:rFonts w:ascii="Arial" w:eastAsia="Arial" w:hAnsi="Arial" w:cs="Arial"/>
          <w:sz w:val="23"/>
          <w:szCs w:val="23"/>
        </w:rPr>
      </w:pPr>
      <w:r>
        <w:rPr>
          <w:rFonts w:ascii="Arial" w:eastAsia="Arial" w:hAnsi="Arial" w:cs="Arial"/>
          <w:sz w:val="23"/>
          <w:szCs w:val="23"/>
        </w:rPr>
        <w:t>In case a Bidder offers an ‘Approved Equivalent’ Brand/Equipment, it shall be clearly stated in the technical bid and all requisite data/documentation for qualification/evaluation of said brand/equipment shall be provided in the Technical bid in accordance with requirements provided in bidding documents.</w:t>
      </w:r>
    </w:p>
    <w:p w14:paraId="1310AFA3" w14:textId="77777777" w:rsidR="000E2392" w:rsidRDefault="000E2392">
      <w:pPr>
        <w:spacing w:line="11" w:lineRule="exact"/>
        <w:rPr>
          <w:rFonts w:ascii="Arial" w:eastAsia="Arial" w:hAnsi="Arial" w:cs="Arial"/>
          <w:sz w:val="23"/>
          <w:szCs w:val="23"/>
        </w:rPr>
      </w:pPr>
    </w:p>
    <w:p w14:paraId="022EBE42" w14:textId="77777777" w:rsidR="000E2392" w:rsidRDefault="00000000">
      <w:pPr>
        <w:numPr>
          <w:ilvl w:val="1"/>
          <w:numId w:val="91"/>
        </w:numPr>
        <w:tabs>
          <w:tab w:val="left" w:pos="726"/>
        </w:tabs>
        <w:spacing w:line="236" w:lineRule="auto"/>
        <w:ind w:left="760" w:right="340" w:hanging="360"/>
        <w:rPr>
          <w:rFonts w:ascii="Arial" w:eastAsia="Arial" w:hAnsi="Arial" w:cs="Arial"/>
          <w:sz w:val="23"/>
          <w:szCs w:val="23"/>
        </w:rPr>
      </w:pPr>
      <w:r>
        <w:rPr>
          <w:rFonts w:ascii="Arial" w:eastAsia="Arial" w:hAnsi="Arial" w:cs="Arial"/>
          <w:sz w:val="23"/>
          <w:szCs w:val="23"/>
        </w:rPr>
        <w:t>Compliance of equipment parts and their origin as mentioned in Technical Specifications.</w:t>
      </w:r>
    </w:p>
    <w:p w14:paraId="5645ACBD" w14:textId="77777777" w:rsidR="000E2392" w:rsidRDefault="000E2392">
      <w:pPr>
        <w:spacing w:line="10" w:lineRule="exact"/>
        <w:rPr>
          <w:rFonts w:ascii="Arial" w:eastAsia="Arial" w:hAnsi="Arial" w:cs="Arial"/>
          <w:sz w:val="23"/>
          <w:szCs w:val="23"/>
        </w:rPr>
      </w:pPr>
    </w:p>
    <w:p w14:paraId="4A00A26F" w14:textId="77777777" w:rsidR="000E2392" w:rsidRDefault="00000000">
      <w:pPr>
        <w:numPr>
          <w:ilvl w:val="1"/>
          <w:numId w:val="91"/>
        </w:numPr>
        <w:tabs>
          <w:tab w:val="left" w:pos="726"/>
        </w:tabs>
        <w:spacing w:line="235" w:lineRule="auto"/>
        <w:ind w:left="760" w:right="340" w:hanging="360"/>
        <w:rPr>
          <w:rFonts w:ascii="Arial" w:eastAsia="Arial" w:hAnsi="Arial" w:cs="Arial"/>
          <w:sz w:val="23"/>
          <w:szCs w:val="23"/>
        </w:rPr>
      </w:pPr>
      <w:r>
        <w:rPr>
          <w:rFonts w:ascii="Arial" w:eastAsia="Arial" w:hAnsi="Arial" w:cs="Arial"/>
          <w:sz w:val="23"/>
          <w:szCs w:val="23"/>
        </w:rPr>
        <w:t>Compliance statement of Technical Specification/Standards through the equipment manufacturer.</w:t>
      </w:r>
    </w:p>
    <w:p w14:paraId="156449A7" w14:textId="77777777" w:rsidR="000E2392" w:rsidRDefault="000E2392">
      <w:pPr>
        <w:spacing w:line="10" w:lineRule="exact"/>
        <w:rPr>
          <w:rFonts w:ascii="Arial" w:eastAsia="Arial" w:hAnsi="Arial" w:cs="Arial"/>
          <w:sz w:val="23"/>
          <w:szCs w:val="23"/>
        </w:rPr>
      </w:pPr>
    </w:p>
    <w:p w14:paraId="436A5087" w14:textId="77777777" w:rsidR="000E2392" w:rsidRDefault="00000000">
      <w:pPr>
        <w:numPr>
          <w:ilvl w:val="1"/>
          <w:numId w:val="91"/>
        </w:numPr>
        <w:tabs>
          <w:tab w:val="left" w:pos="726"/>
        </w:tabs>
        <w:spacing w:line="238" w:lineRule="auto"/>
        <w:ind w:left="760" w:right="340" w:hanging="360"/>
        <w:jc w:val="both"/>
        <w:rPr>
          <w:rFonts w:ascii="Arial" w:eastAsia="Arial" w:hAnsi="Arial" w:cs="Arial"/>
          <w:sz w:val="23"/>
          <w:szCs w:val="23"/>
        </w:rPr>
      </w:pPr>
      <w:r>
        <w:rPr>
          <w:rFonts w:ascii="Arial" w:eastAsia="Arial" w:hAnsi="Arial" w:cs="Arial"/>
          <w:sz w:val="23"/>
          <w:szCs w:val="23"/>
        </w:rPr>
        <w:t>Full EN81 standards compliance statement for the proposed model from the Manufacturer and EU type examination certificates (As a whole) against proposed elevator model no. from authorized/verifiable companies like TUV, SGS, Lift institute etc.</w:t>
      </w:r>
    </w:p>
    <w:p w14:paraId="60A0221C" w14:textId="77777777" w:rsidR="000E2392" w:rsidRDefault="000E2392">
      <w:pPr>
        <w:spacing w:line="21" w:lineRule="exact"/>
        <w:rPr>
          <w:rFonts w:ascii="Arial" w:eastAsia="Arial" w:hAnsi="Arial" w:cs="Arial"/>
          <w:sz w:val="23"/>
          <w:szCs w:val="23"/>
        </w:rPr>
      </w:pPr>
    </w:p>
    <w:p w14:paraId="7A49688E" w14:textId="77777777" w:rsidR="000E2392" w:rsidRDefault="00000000">
      <w:pPr>
        <w:numPr>
          <w:ilvl w:val="1"/>
          <w:numId w:val="91"/>
        </w:numPr>
        <w:tabs>
          <w:tab w:val="left" w:pos="726"/>
        </w:tabs>
        <w:spacing w:line="237" w:lineRule="auto"/>
        <w:ind w:left="760" w:right="340" w:hanging="360"/>
        <w:jc w:val="both"/>
        <w:rPr>
          <w:rFonts w:ascii="Arial" w:eastAsia="Arial" w:hAnsi="Arial" w:cs="Arial"/>
          <w:sz w:val="23"/>
          <w:szCs w:val="23"/>
        </w:rPr>
      </w:pPr>
      <w:r>
        <w:rPr>
          <w:rFonts w:ascii="Arial" w:eastAsia="Arial" w:hAnsi="Arial" w:cs="Arial"/>
          <w:sz w:val="23"/>
          <w:szCs w:val="23"/>
        </w:rPr>
        <w:t>Successful experience of at least thirty (30) elevators of similar nature and complexity comparable to the works within the last five (05) years in Pakistan. This experience shall include supply, installation, testing, commissioning, operations &amp; maintenance of elevator works.</w:t>
      </w:r>
    </w:p>
    <w:p w14:paraId="6D3D0E5D" w14:textId="77777777" w:rsidR="000E2392" w:rsidRDefault="000E2392">
      <w:pPr>
        <w:spacing w:line="59" w:lineRule="exact"/>
        <w:rPr>
          <w:rFonts w:ascii="Arial" w:eastAsia="Arial" w:hAnsi="Arial" w:cs="Arial"/>
          <w:sz w:val="23"/>
          <w:szCs w:val="23"/>
        </w:rPr>
      </w:pPr>
    </w:p>
    <w:p w14:paraId="5A5CEC83" w14:textId="77777777" w:rsidR="000E2392" w:rsidRDefault="00000000">
      <w:pPr>
        <w:numPr>
          <w:ilvl w:val="1"/>
          <w:numId w:val="91"/>
        </w:numPr>
        <w:tabs>
          <w:tab w:val="left" w:pos="726"/>
        </w:tabs>
        <w:spacing w:line="235" w:lineRule="auto"/>
        <w:ind w:left="760" w:right="340" w:hanging="360"/>
        <w:rPr>
          <w:rFonts w:ascii="Arial" w:eastAsia="Arial" w:hAnsi="Arial" w:cs="Arial"/>
          <w:sz w:val="23"/>
          <w:szCs w:val="23"/>
        </w:rPr>
      </w:pPr>
      <w:r>
        <w:rPr>
          <w:rFonts w:ascii="Arial" w:eastAsia="Arial" w:hAnsi="Arial" w:cs="Arial"/>
          <w:sz w:val="23"/>
          <w:szCs w:val="23"/>
        </w:rPr>
        <w:t>Successful experience of proposed brand’s complete elevator manufacturing for minimum twenty (20) years in the international market.</w:t>
      </w:r>
    </w:p>
    <w:p w14:paraId="39EA38A1" w14:textId="77777777" w:rsidR="000E2392" w:rsidRDefault="000E2392">
      <w:pPr>
        <w:spacing w:line="147" w:lineRule="exact"/>
        <w:rPr>
          <w:rFonts w:ascii="Arial" w:eastAsia="Arial" w:hAnsi="Arial" w:cs="Arial"/>
          <w:sz w:val="23"/>
          <w:szCs w:val="23"/>
        </w:rPr>
      </w:pPr>
    </w:p>
    <w:p w14:paraId="698B4690" w14:textId="77777777" w:rsidR="000E2392" w:rsidRDefault="00000000">
      <w:pPr>
        <w:numPr>
          <w:ilvl w:val="1"/>
          <w:numId w:val="91"/>
        </w:numPr>
        <w:tabs>
          <w:tab w:val="left" w:pos="726"/>
        </w:tabs>
        <w:spacing w:line="235" w:lineRule="auto"/>
        <w:ind w:left="760" w:right="340" w:hanging="360"/>
        <w:rPr>
          <w:rFonts w:ascii="Arial" w:eastAsia="Arial" w:hAnsi="Arial" w:cs="Arial"/>
          <w:sz w:val="23"/>
          <w:szCs w:val="23"/>
        </w:rPr>
      </w:pPr>
      <w:r>
        <w:rPr>
          <w:rFonts w:ascii="Arial" w:eastAsia="Arial" w:hAnsi="Arial" w:cs="Arial"/>
          <w:sz w:val="23"/>
          <w:szCs w:val="23"/>
        </w:rPr>
        <w:t>The bidder/supplier must have valid authorization certificate from Principal Manufacturer of offered equipment for at least last three (03) years in Pakistan.</w:t>
      </w:r>
    </w:p>
    <w:p w14:paraId="1F1EE67E" w14:textId="77777777" w:rsidR="000E2392" w:rsidRDefault="000E2392">
      <w:pPr>
        <w:spacing w:line="200" w:lineRule="exact"/>
        <w:rPr>
          <w:sz w:val="20"/>
          <w:szCs w:val="20"/>
        </w:rPr>
      </w:pPr>
    </w:p>
    <w:p w14:paraId="7F7D43FD" w14:textId="77777777" w:rsidR="000E2392" w:rsidRDefault="000E2392">
      <w:pPr>
        <w:spacing w:line="200" w:lineRule="exact"/>
        <w:rPr>
          <w:sz w:val="20"/>
          <w:szCs w:val="20"/>
        </w:rPr>
      </w:pPr>
    </w:p>
    <w:p w14:paraId="03A64769" w14:textId="77777777" w:rsidR="000E2392" w:rsidRDefault="000E2392">
      <w:pPr>
        <w:spacing w:line="272" w:lineRule="exact"/>
        <w:rPr>
          <w:sz w:val="20"/>
          <w:szCs w:val="20"/>
        </w:rPr>
      </w:pPr>
    </w:p>
    <w:p w14:paraId="1D0E3C6C" w14:textId="77777777" w:rsidR="000E2392" w:rsidRDefault="00000000">
      <w:pPr>
        <w:ind w:right="-259"/>
        <w:jc w:val="center"/>
        <w:rPr>
          <w:sz w:val="20"/>
          <w:szCs w:val="20"/>
        </w:rPr>
      </w:pPr>
      <w:r>
        <w:rPr>
          <w:rFonts w:eastAsia="Times New Roman"/>
          <w:sz w:val="18"/>
          <w:szCs w:val="18"/>
        </w:rPr>
        <w:t>75</w:t>
      </w:r>
    </w:p>
    <w:p w14:paraId="4630B454" w14:textId="77777777" w:rsidR="000E2392" w:rsidRDefault="000E2392">
      <w:pPr>
        <w:sectPr w:rsidR="000E2392">
          <w:pgSz w:w="11920" w:h="16841"/>
          <w:pgMar w:top="764" w:right="1411" w:bottom="468" w:left="1160" w:header="0" w:footer="0" w:gutter="0"/>
          <w:cols w:space="720" w:equalWidth="0">
            <w:col w:w="9340"/>
          </w:cols>
        </w:sectPr>
      </w:pPr>
    </w:p>
    <w:p w14:paraId="5582E417" w14:textId="77777777" w:rsidR="000E2392" w:rsidRDefault="00000000">
      <w:pPr>
        <w:rPr>
          <w:sz w:val="20"/>
          <w:szCs w:val="20"/>
        </w:rPr>
      </w:pPr>
      <w:bookmarkStart w:id="91" w:name="page92"/>
      <w:bookmarkEnd w:id="91"/>
      <w:r>
        <w:rPr>
          <w:rFonts w:eastAsia="Times New Roman"/>
          <w:sz w:val="15"/>
          <w:szCs w:val="15"/>
        </w:rPr>
        <w:lastRenderedPageBreak/>
        <w:t>Letters of Bid and Schedules to Bid</w:t>
      </w:r>
    </w:p>
    <w:p w14:paraId="19751D93"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115520" behindDoc="1" locked="0" layoutInCell="0" allowOverlap="1" wp14:anchorId="0CE77077" wp14:editId="25D22C45">
                <wp:simplePos x="0" y="0"/>
                <wp:positionH relativeFrom="column">
                  <wp:posOffset>-19685</wp:posOffset>
                </wp:positionH>
                <wp:positionV relativeFrom="paragraph">
                  <wp:posOffset>31750</wp:posOffset>
                </wp:positionV>
                <wp:extent cx="5769610" cy="0"/>
                <wp:effectExtent l="0" t="0" r="0" b="0"/>
                <wp:wrapNone/>
                <wp:docPr id="262" name="Shape 26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69610" cy="4763"/>
                        </a:xfrm>
                        <a:prstGeom prst="line">
                          <a:avLst/>
                        </a:prstGeom>
                        <a:solidFill>
                          <a:srgbClr val="FFFFFF"/>
                        </a:solidFill>
                        <a:ln w="5715">
                          <a:solidFill>
                            <a:srgbClr val="000000"/>
                          </a:solidFill>
                          <a:miter lim="800000"/>
                          <a:headEnd/>
                          <a:tailEnd/>
                        </a:ln>
                      </wps:spPr>
                      <wps:bodyPr/>
                    </wps:wsp>
                  </a:graphicData>
                </a:graphic>
              </wp:anchor>
            </w:drawing>
          </mc:Choice>
          <mc:Fallback>
            <w:pict>
              <v:line w14:anchorId="24A8332D" id="Shape 262" o:spid="_x0000_s1026" style="position:absolute;z-index:-252200960;visibility:visible;mso-wrap-style:square;mso-wrap-distance-left:9pt;mso-wrap-distance-top:0;mso-wrap-distance-right:9pt;mso-wrap-distance-bottom:0;mso-position-horizontal:absolute;mso-position-horizontal-relative:text;mso-position-vertical:absolute;mso-position-vertical-relative:text" from="-1.55pt,2.5pt" to="452.7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SNxpQEAAF0DAAAOAAAAZHJzL2Uyb0RvYy54bWysU8tu2zAQvBfoPxC815TTxkkEyzkkdS9B&#10;GyDtB6z5sIjyBS5ryX9fkrKVpO0pKA8E98HRzHC1vh2tIQcZUXvX0eWioUQ67oV2+47++L79cE0J&#10;JnACjHeyo0eJ9Hbz/t16CK288L03QkaSQRy2Q+hon1JoGUPeSwu48EG6XFQ+Wkg5jHsmIgwZ3Rp2&#10;0TQrNvgoQvRcIubs/VSkm4qvlOTpm1IoEzEdzdxS3WPdd2VnmzW0+wih1/xEA97AwoJ2+aMz1D0k&#10;IL+i/gvKah49epUW3FvmldJcVg1ZzbL5Q81TD0FWLdkcDLNN+P9g+dfDnXuMhTof3VN48PwnZlPY&#10;ELCdiyXAMLWNKtrSnrmTsRp5nI2UYyI8Jy+vVjerZfab59qnq9XH4jOD9nw3RExfpLekHDpqtCsy&#10;oYXDA6ap9dxS0uiNFlttTA3ifndnIjlAftJtXSf0V23GkaEQWV5W5Fc1fAnR1PUvCKtTnk2jbUev&#10;5yZoewnisxN1chJoM52zOuNOvk1WFdN2Xhwf49nP/IbVhtO8lSF5Gdfbz3/F5jcAAAD//wMAUEsD&#10;BBQABgAIAAAAIQDnsXOh2wAAAAYBAAAPAAAAZHJzL2Rvd25yZXYueG1sTI/BTsMwEETvSPyDtUhc&#10;UGsHlIqGOFWEBBeEUFs+wI23cUS8jmI3DX/PwoUeRzOaeVNuZt+LCcfYBdKQLRUIpCbYjloNn/uX&#10;xSOImAxZ0wdCDd8YYVNdX5WmsOFMW5x2qRVcQrEwGlxKQyFlbBx6E5dhQGLvGEZvEsuxlXY0Zy73&#10;vbxXaiW96YgXnBnw2WHztTt5DelV1u/T9i5Tq/1bvj7KuY4fTuvbm7l+ApFwTv9h+MVndKiY6RBO&#10;ZKPoNSweMk5qyPkR22uV5yAOf1pWpbzEr34AAAD//wMAUEsBAi0AFAAGAAgAAAAhALaDOJL+AAAA&#10;4QEAABMAAAAAAAAAAAAAAAAAAAAAAFtDb250ZW50X1R5cGVzXS54bWxQSwECLQAUAAYACAAAACEA&#10;OP0h/9YAAACUAQAACwAAAAAAAAAAAAAAAAAvAQAAX3JlbHMvLnJlbHNQSwECLQAUAAYACAAAACEA&#10;W4EjcaUBAABdAwAADgAAAAAAAAAAAAAAAAAuAgAAZHJzL2Uyb0RvYy54bWxQSwECLQAUAAYACAAA&#10;ACEA57FzodsAAAAGAQAADwAAAAAAAAAAAAAAAAD/AwAAZHJzL2Rvd25yZXYueG1sUEsFBgAAAAAE&#10;AAQA8wAAAAcFAAAAAA==&#10;" o:allowincell="f" filled="t" strokeweight=".45pt">
                <v:stroke joinstyle="miter"/>
                <o:lock v:ext="edit" shapetype="f"/>
              </v:line>
            </w:pict>
          </mc:Fallback>
        </mc:AlternateContent>
      </w:r>
    </w:p>
    <w:p w14:paraId="3CFC545D" w14:textId="77777777" w:rsidR="000E2392" w:rsidRDefault="000E2392">
      <w:pPr>
        <w:spacing w:line="30" w:lineRule="exact"/>
        <w:rPr>
          <w:sz w:val="20"/>
          <w:szCs w:val="20"/>
        </w:rPr>
      </w:pPr>
    </w:p>
    <w:p w14:paraId="373D43F6" w14:textId="77777777" w:rsidR="000E2392" w:rsidRDefault="00000000">
      <w:pPr>
        <w:jc w:val="right"/>
        <w:rPr>
          <w:sz w:val="20"/>
          <w:szCs w:val="20"/>
        </w:rPr>
      </w:pPr>
      <w:r>
        <w:rPr>
          <w:rFonts w:ascii="Arial" w:eastAsia="Arial" w:hAnsi="Arial" w:cs="Arial"/>
          <w:b/>
          <w:bCs/>
          <w:sz w:val="23"/>
          <w:szCs w:val="23"/>
        </w:rPr>
        <w:t>L-2</w:t>
      </w:r>
    </w:p>
    <w:p w14:paraId="4464F57B" w14:textId="77777777" w:rsidR="000E2392" w:rsidRDefault="00000000">
      <w:pPr>
        <w:spacing w:line="225" w:lineRule="auto"/>
        <w:jc w:val="right"/>
        <w:rPr>
          <w:sz w:val="20"/>
          <w:szCs w:val="20"/>
        </w:rPr>
      </w:pPr>
      <w:r>
        <w:rPr>
          <w:rFonts w:ascii="Arial" w:eastAsia="Arial" w:hAnsi="Arial" w:cs="Arial"/>
          <w:b/>
          <w:bCs/>
          <w:sz w:val="23"/>
          <w:szCs w:val="23"/>
        </w:rPr>
        <w:t>Schedule-L to Bid</w:t>
      </w:r>
    </w:p>
    <w:p w14:paraId="702A439A" w14:textId="77777777" w:rsidR="000E2392" w:rsidRDefault="000E2392">
      <w:pPr>
        <w:spacing w:line="262" w:lineRule="exact"/>
        <w:rPr>
          <w:sz w:val="20"/>
          <w:szCs w:val="20"/>
        </w:rPr>
      </w:pPr>
    </w:p>
    <w:p w14:paraId="20705592" w14:textId="77777777" w:rsidR="000E2392" w:rsidRDefault="00000000">
      <w:pPr>
        <w:ind w:right="-19"/>
        <w:jc w:val="center"/>
        <w:rPr>
          <w:sz w:val="20"/>
          <w:szCs w:val="20"/>
        </w:rPr>
      </w:pPr>
      <w:r>
        <w:rPr>
          <w:rFonts w:ascii="Arial" w:eastAsia="Arial" w:hAnsi="Arial" w:cs="Arial"/>
          <w:b/>
          <w:bCs/>
          <w:sz w:val="23"/>
          <w:szCs w:val="23"/>
        </w:rPr>
        <w:t>LIST OF RECOMMENDED MANUFACTURERS FOR ITEMS/</w:t>
      </w:r>
    </w:p>
    <w:p w14:paraId="108F87CD" w14:textId="77777777" w:rsidR="000E2392" w:rsidRDefault="000E2392">
      <w:pPr>
        <w:spacing w:line="2" w:lineRule="exact"/>
        <w:rPr>
          <w:sz w:val="20"/>
          <w:szCs w:val="20"/>
        </w:rPr>
      </w:pPr>
    </w:p>
    <w:p w14:paraId="6D597B11" w14:textId="77777777" w:rsidR="000E2392" w:rsidRDefault="00000000">
      <w:pPr>
        <w:ind w:right="-19"/>
        <w:jc w:val="center"/>
        <w:rPr>
          <w:sz w:val="20"/>
          <w:szCs w:val="20"/>
        </w:rPr>
      </w:pPr>
      <w:r>
        <w:rPr>
          <w:rFonts w:ascii="Arial" w:eastAsia="Arial" w:hAnsi="Arial" w:cs="Arial"/>
          <w:b/>
          <w:bCs/>
          <w:sz w:val="23"/>
          <w:szCs w:val="23"/>
        </w:rPr>
        <w:t>MATERIALS/EQUIPMENT OF CIVIL WORKS</w:t>
      </w:r>
    </w:p>
    <w:p w14:paraId="1CD332D7" w14:textId="77777777" w:rsidR="000E2392" w:rsidRDefault="000E2392">
      <w:pPr>
        <w:spacing w:line="232" w:lineRule="exact"/>
        <w:rPr>
          <w:sz w:val="20"/>
          <w:szCs w:val="20"/>
        </w:rPr>
      </w:pPr>
    </w:p>
    <w:tbl>
      <w:tblPr>
        <w:tblW w:w="0" w:type="auto"/>
        <w:tblInd w:w="30" w:type="dxa"/>
        <w:tblLayout w:type="fixed"/>
        <w:tblCellMar>
          <w:left w:w="0" w:type="dxa"/>
          <w:right w:w="0" w:type="dxa"/>
        </w:tblCellMar>
        <w:tblLook w:val="04A0" w:firstRow="1" w:lastRow="0" w:firstColumn="1" w:lastColumn="0" w:noHBand="0" w:noVBand="1"/>
      </w:tblPr>
      <w:tblGrid>
        <w:gridCol w:w="840"/>
        <w:gridCol w:w="3780"/>
        <w:gridCol w:w="4420"/>
        <w:gridCol w:w="30"/>
      </w:tblGrid>
      <w:tr w:rsidR="000E2392" w14:paraId="728A414D" w14:textId="77777777">
        <w:trPr>
          <w:trHeight w:val="298"/>
        </w:trPr>
        <w:tc>
          <w:tcPr>
            <w:tcW w:w="840" w:type="dxa"/>
            <w:tcBorders>
              <w:top w:val="single" w:sz="8" w:space="0" w:color="auto"/>
              <w:left w:val="single" w:sz="8" w:space="0" w:color="auto"/>
              <w:right w:val="single" w:sz="8" w:space="0" w:color="auto"/>
            </w:tcBorders>
            <w:vAlign w:val="bottom"/>
          </w:tcPr>
          <w:p w14:paraId="6D5218BA" w14:textId="77777777" w:rsidR="000E2392" w:rsidRDefault="00000000">
            <w:pPr>
              <w:ind w:left="280"/>
              <w:rPr>
                <w:sz w:val="20"/>
                <w:szCs w:val="20"/>
              </w:rPr>
            </w:pPr>
            <w:r>
              <w:rPr>
                <w:rFonts w:ascii="Arial" w:eastAsia="Arial" w:hAnsi="Arial" w:cs="Arial"/>
                <w:b/>
                <w:bCs/>
                <w:sz w:val="23"/>
                <w:szCs w:val="23"/>
              </w:rPr>
              <w:t>S.</w:t>
            </w:r>
          </w:p>
        </w:tc>
        <w:tc>
          <w:tcPr>
            <w:tcW w:w="3780" w:type="dxa"/>
            <w:tcBorders>
              <w:top w:val="single" w:sz="8" w:space="0" w:color="auto"/>
              <w:right w:val="single" w:sz="8" w:space="0" w:color="auto"/>
            </w:tcBorders>
            <w:vAlign w:val="bottom"/>
          </w:tcPr>
          <w:p w14:paraId="018B8160" w14:textId="77777777" w:rsidR="000E2392" w:rsidRDefault="00000000">
            <w:pPr>
              <w:ind w:left="140"/>
              <w:rPr>
                <w:sz w:val="20"/>
                <w:szCs w:val="20"/>
              </w:rPr>
            </w:pPr>
            <w:r>
              <w:rPr>
                <w:rFonts w:ascii="Arial" w:eastAsia="Arial" w:hAnsi="Arial" w:cs="Arial"/>
                <w:b/>
                <w:bCs/>
                <w:sz w:val="23"/>
                <w:szCs w:val="23"/>
              </w:rPr>
              <w:t>Description of Item / Material /</w:t>
            </w:r>
          </w:p>
        </w:tc>
        <w:tc>
          <w:tcPr>
            <w:tcW w:w="4420" w:type="dxa"/>
            <w:tcBorders>
              <w:top w:val="single" w:sz="8" w:space="0" w:color="auto"/>
              <w:right w:val="single" w:sz="8" w:space="0" w:color="auto"/>
            </w:tcBorders>
            <w:vAlign w:val="bottom"/>
          </w:tcPr>
          <w:p w14:paraId="5FEEDF45" w14:textId="77777777" w:rsidR="000E2392" w:rsidRDefault="00000000">
            <w:pPr>
              <w:ind w:left="440"/>
              <w:rPr>
                <w:sz w:val="20"/>
                <w:szCs w:val="20"/>
              </w:rPr>
            </w:pPr>
            <w:r>
              <w:rPr>
                <w:rFonts w:ascii="Arial" w:eastAsia="Arial" w:hAnsi="Arial" w:cs="Arial"/>
                <w:b/>
                <w:bCs/>
                <w:sz w:val="23"/>
                <w:szCs w:val="23"/>
              </w:rPr>
              <w:t>Recommended Manufacturers /</w:t>
            </w:r>
          </w:p>
        </w:tc>
        <w:tc>
          <w:tcPr>
            <w:tcW w:w="0" w:type="dxa"/>
            <w:vAlign w:val="bottom"/>
          </w:tcPr>
          <w:p w14:paraId="69F83807" w14:textId="77777777" w:rsidR="000E2392" w:rsidRDefault="000E2392">
            <w:pPr>
              <w:rPr>
                <w:sz w:val="1"/>
                <w:szCs w:val="1"/>
              </w:rPr>
            </w:pPr>
          </w:p>
        </w:tc>
      </w:tr>
      <w:tr w:rsidR="000E2392" w14:paraId="40A42F49" w14:textId="77777777">
        <w:trPr>
          <w:trHeight w:val="266"/>
        </w:trPr>
        <w:tc>
          <w:tcPr>
            <w:tcW w:w="840" w:type="dxa"/>
            <w:tcBorders>
              <w:left w:val="single" w:sz="8" w:space="0" w:color="auto"/>
              <w:right w:val="single" w:sz="8" w:space="0" w:color="auto"/>
            </w:tcBorders>
            <w:vAlign w:val="bottom"/>
          </w:tcPr>
          <w:p w14:paraId="3CF8223B" w14:textId="77777777" w:rsidR="000E2392" w:rsidRDefault="00000000">
            <w:pPr>
              <w:ind w:left="80"/>
              <w:rPr>
                <w:sz w:val="20"/>
                <w:szCs w:val="20"/>
              </w:rPr>
            </w:pPr>
            <w:r>
              <w:rPr>
                <w:rFonts w:ascii="Arial" w:eastAsia="Arial" w:hAnsi="Arial" w:cs="Arial"/>
                <w:b/>
                <w:bCs/>
                <w:sz w:val="23"/>
                <w:szCs w:val="23"/>
              </w:rPr>
              <w:t>No.</w:t>
            </w:r>
          </w:p>
        </w:tc>
        <w:tc>
          <w:tcPr>
            <w:tcW w:w="3780" w:type="dxa"/>
            <w:tcBorders>
              <w:right w:val="single" w:sz="8" w:space="0" w:color="auto"/>
            </w:tcBorders>
            <w:vAlign w:val="bottom"/>
          </w:tcPr>
          <w:p w14:paraId="164603A2" w14:textId="77777777" w:rsidR="000E2392" w:rsidRDefault="00000000">
            <w:pPr>
              <w:ind w:left="1180"/>
              <w:rPr>
                <w:sz w:val="20"/>
                <w:szCs w:val="20"/>
              </w:rPr>
            </w:pPr>
            <w:r>
              <w:rPr>
                <w:rFonts w:ascii="Arial" w:eastAsia="Arial" w:hAnsi="Arial" w:cs="Arial"/>
                <w:b/>
                <w:bCs/>
                <w:sz w:val="23"/>
                <w:szCs w:val="23"/>
              </w:rPr>
              <w:t>Equipment</w:t>
            </w:r>
          </w:p>
        </w:tc>
        <w:tc>
          <w:tcPr>
            <w:tcW w:w="4420" w:type="dxa"/>
            <w:tcBorders>
              <w:right w:val="single" w:sz="8" w:space="0" w:color="auto"/>
            </w:tcBorders>
            <w:vAlign w:val="bottom"/>
          </w:tcPr>
          <w:p w14:paraId="17061B4C" w14:textId="77777777" w:rsidR="000E2392" w:rsidRDefault="00000000">
            <w:pPr>
              <w:ind w:left="1760"/>
              <w:rPr>
                <w:sz w:val="20"/>
                <w:szCs w:val="20"/>
              </w:rPr>
            </w:pPr>
            <w:r>
              <w:rPr>
                <w:rFonts w:ascii="Arial" w:eastAsia="Arial" w:hAnsi="Arial" w:cs="Arial"/>
                <w:b/>
                <w:bCs/>
                <w:sz w:val="23"/>
                <w:szCs w:val="23"/>
              </w:rPr>
              <w:t>Brands</w:t>
            </w:r>
          </w:p>
        </w:tc>
        <w:tc>
          <w:tcPr>
            <w:tcW w:w="0" w:type="dxa"/>
            <w:vAlign w:val="bottom"/>
          </w:tcPr>
          <w:p w14:paraId="6051E3FC" w14:textId="77777777" w:rsidR="000E2392" w:rsidRDefault="000E2392">
            <w:pPr>
              <w:rPr>
                <w:sz w:val="1"/>
                <w:szCs w:val="1"/>
              </w:rPr>
            </w:pPr>
          </w:p>
        </w:tc>
      </w:tr>
      <w:tr w:rsidR="000E2392" w14:paraId="39ED7313" w14:textId="77777777">
        <w:trPr>
          <w:trHeight w:val="24"/>
        </w:trPr>
        <w:tc>
          <w:tcPr>
            <w:tcW w:w="840" w:type="dxa"/>
            <w:tcBorders>
              <w:left w:val="single" w:sz="8" w:space="0" w:color="auto"/>
              <w:bottom w:val="single" w:sz="8" w:space="0" w:color="auto"/>
              <w:right w:val="single" w:sz="8" w:space="0" w:color="auto"/>
            </w:tcBorders>
            <w:vAlign w:val="bottom"/>
          </w:tcPr>
          <w:p w14:paraId="75B6DD35" w14:textId="77777777" w:rsidR="000E2392" w:rsidRDefault="000E2392">
            <w:pPr>
              <w:rPr>
                <w:sz w:val="2"/>
                <w:szCs w:val="2"/>
              </w:rPr>
            </w:pPr>
          </w:p>
        </w:tc>
        <w:tc>
          <w:tcPr>
            <w:tcW w:w="3780" w:type="dxa"/>
            <w:tcBorders>
              <w:bottom w:val="single" w:sz="8" w:space="0" w:color="auto"/>
              <w:right w:val="single" w:sz="8" w:space="0" w:color="auto"/>
            </w:tcBorders>
            <w:vAlign w:val="bottom"/>
          </w:tcPr>
          <w:p w14:paraId="0351245B" w14:textId="77777777" w:rsidR="000E2392" w:rsidRDefault="000E2392">
            <w:pPr>
              <w:rPr>
                <w:sz w:val="2"/>
                <w:szCs w:val="2"/>
              </w:rPr>
            </w:pPr>
          </w:p>
        </w:tc>
        <w:tc>
          <w:tcPr>
            <w:tcW w:w="4420" w:type="dxa"/>
            <w:tcBorders>
              <w:bottom w:val="single" w:sz="8" w:space="0" w:color="auto"/>
              <w:right w:val="single" w:sz="8" w:space="0" w:color="auto"/>
            </w:tcBorders>
            <w:vAlign w:val="bottom"/>
          </w:tcPr>
          <w:p w14:paraId="5AEC7253" w14:textId="77777777" w:rsidR="000E2392" w:rsidRDefault="000E2392">
            <w:pPr>
              <w:rPr>
                <w:sz w:val="2"/>
                <w:szCs w:val="2"/>
              </w:rPr>
            </w:pPr>
          </w:p>
        </w:tc>
        <w:tc>
          <w:tcPr>
            <w:tcW w:w="0" w:type="dxa"/>
            <w:vAlign w:val="bottom"/>
          </w:tcPr>
          <w:p w14:paraId="3BEACDFF" w14:textId="77777777" w:rsidR="000E2392" w:rsidRDefault="000E2392">
            <w:pPr>
              <w:rPr>
                <w:sz w:val="1"/>
                <w:szCs w:val="1"/>
              </w:rPr>
            </w:pPr>
          </w:p>
        </w:tc>
      </w:tr>
      <w:tr w:rsidR="000E2392" w14:paraId="4AB5ADED" w14:textId="77777777">
        <w:trPr>
          <w:trHeight w:val="443"/>
        </w:trPr>
        <w:tc>
          <w:tcPr>
            <w:tcW w:w="840" w:type="dxa"/>
            <w:tcBorders>
              <w:left w:val="single" w:sz="8" w:space="0" w:color="auto"/>
              <w:right w:val="single" w:sz="8" w:space="0" w:color="auto"/>
            </w:tcBorders>
            <w:vAlign w:val="bottom"/>
          </w:tcPr>
          <w:p w14:paraId="656465A9" w14:textId="77777777" w:rsidR="000E2392" w:rsidRDefault="000E2392">
            <w:pPr>
              <w:rPr>
                <w:sz w:val="24"/>
                <w:szCs w:val="24"/>
              </w:rPr>
            </w:pPr>
          </w:p>
        </w:tc>
        <w:tc>
          <w:tcPr>
            <w:tcW w:w="3780" w:type="dxa"/>
            <w:tcBorders>
              <w:right w:val="single" w:sz="8" w:space="0" w:color="auto"/>
            </w:tcBorders>
            <w:vAlign w:val="bottom"/>
          </w:tcPr>
          <w:p w14:paraId="579CE25A" w14:textId="77777777" w:rsidR="000E2392" w:rsidRDefault="000E2392">
            <w:pPr>
              <w:rPr>
                <w:sz w:val="24"/>
                <w:szCs w:val="24"/>
              </w:rPr>
            </w:pPr>
          </w:p>
        </w:tc>
        <w:tc>
          <w:tcPr>
            <w:tcW w:w="4420" w:type="dxa"/>
            <w:tcBorders>
              <w:right w:val="single" w:sz="8" w:space="0" w:color="auto"/>
            </w:tcBorders>
            <w:vAlign w:val="bottom"/>
          </w:tcPr>
          <w:p w14:paraId="38A48E5B" w14:textId="77777777" w:rsidR="000E2392" w:rsidRDefault="00000000">
            <w:pPr>
              <w:ind w:left="180"/>
              <w:rPr>
                <w:sz w:val="20"/>
                <w:szCs w:val="20"/>
              </w:rPr>
            </w:pPr>
            <w:r>
              <w:rPr>
                <w:rFonts w:ascii="Arial" w:eastAsia="Arial" w:hAnsi="Arial" w:cs="Arial"/>
                <w:sz w:val="23"/>
                <w:szCs w:val="23"/>
              </w:rPr>
              <w:t>Pakistan Cable</w:t>
            </w:r>
          </w:p>
        </w:tc>
        <w:tc>
          <w:tcPr>
            <w:tcW w:w="0" w:type="dxa"/>
            <w:vAlign w:val="bottom"/>
          </w:tcPr>
          <w:p w14:paraId="1BF615F9" w14:textId="77777777" w:rsidR="000E2392" w:rsidRDefault="000E2392">
            <w:pPr>
              <w:rPr>
                <w:sz w:val="1"/>
                <w:szCs w:val="1"/>
              </w:rPr>
            </w:pPr>
          </w:p>
        </w:tc>
      </w:tr>
      <w:tr w:rsidR="000E2392" w14:paraId="2606870B" w14:textId="77777777">
        <w:trPr>
          <w:trHeight w:val="266"/>
        </w:trPr>
        <w:tc>
          <w:tcPr>
            <w:tcW w:w="840" w:type="dxa"/>
            <w:vMerge w:val="restart"/>
            <w:tcBorders>
              <w:left w:val="single" w:sz="8" w:space="0" w:color="auto"/>
              <w:right w:val="single" w:sz="8" w:space="0" w:color="auto"/>
            </w:tcBorders>
            <w:vAlign w:val="bottom"/>
          </w:tcPr>
          <w:p w14:paraId="36DE26FA" w14:textId="77777777" w:rsidR="000E2392" w:rsidRDefault="00000000">
            <w:pPr>
              <w:ind w:left="260"/>
              <w:rPr>
                <w:sz w:val="20"/>
                <w:szCs w:val="20"/>
              </w:rPr>
            </w:pPr>
            <w:r>
              <w:rPr>
                <w:rFonts w:ascii="Arial" w:eastAsia="Arial" w:hAnsi="Arial" w:cs="Arial"/>
                <w:sz w:val="23"/>
                <w:szCs w:val="23"/>
              </w:rPr>
              <w:t>1</w:t>
            </w:r>
          </w:p>
        </w:tc>
        <w:tc>
          <w:tcPr>
            <w:tcW w:w="3780" w:type="dxa"/>
            <w:vMerge w:val="restart"/>
            <w:tcBorders>
              <w:right w:val="single" w:sz="8" w:space="0" w:color="auto"/>
            </w:tcBorders>
            <w:vAlign w:val="bottom"/>
          </w:tcPr>
          <w:p w14:paraId="038A2269" w14:textId="77777777" w:rsidR="000E2392" w:rsidRDefault="00000000">
            <w:pPr>
              <w:ind w:left="180"/>
              <w:rPr>
                <w:sz w:val="20"/>
                <w:szCs w:val="20"/>
              </w:rPr>
            </w:pPr>
            <w:r>
              <w:rPr>
                <w:rFonts w:ascii="Arial" w:eastAsia="Arial" w:hAnsi="Arial" w:cs="Arial"/>
                <w:sz w:val="23"/>
                <w:szCs w:val="23"/>
              </w:rPr>
              <w:t>Curtain Wall (Aluminium Work)</w:t>
            </w:r>
          </w:p>
        </w:tc>
        <w:tc>
          <w:tcPr>
            <w:tcW w:w="4420" w:type="dxa"/>
            <w:tcBorders>
              <w:right w:val="single" w:sz="8" w:space="0" w:color="auto"/>
            </w:tcBorders>
            <w:vAlign w:val="bottom"/>
          </w:tcPr>
          <w:p w14:paraId="6556C499" w14:textId="77777777" w:rsidR="000E2392" w:rsidRDefault="00000000">
            <w:pPr>
              <w:ind w:left="180"/>
              <w:rPr>
                <w:sz w:val="20"/>
                <w:szCs w:val="20"/>
              </w:rPr>
            </w:pPr>
            <w:r>
              <w:rPr>
                <w:rFonts w:ascii="Arial" w:eastAsia="Arial" w:hAnsi="Arial" w:cs="Arial"/>
                <w:sz w:val="23"/>
                <w:szCs w:val="23"/>
              </w:rPr>
              <w:t>Chawla</w:t>
            </w:r>
          </w:p>
        </w:tc>
        <w:tc>
          <w:tcPr>
            <w:tcW w:w="0" w:type="dxa"/>
            <w:vAlign w:val="bottom"/>
          </w:tcPr>
          <w:p w14:paraId="4CC11319" w14:textId="77777777" w:rsidR="000E2392" w:rsidRDefault="000E2392">
            <w:pPr>
              <w:rPr>
                <w:sz w:val="1"/>
                <w:szCs w:val="1"/>
              </w:rPr>
            </w:pPr>
          </w:p>
        </w:tc>
      </w:tr>
      <w:tr w:rsidR="000E2392" w14:paraId="13AF6679" w14:textId="77777777">
        <w:trPr>
          <w:trHeight w:val="132"/>
        </w:trPr>
        <w:tc>
          <w:tcPr>
            <w:tcW w:w="840" w:type="dxa"/>
            <w:vMerge/>
            <w:tcBorders>
              <w:left w:val="single" w:sz="8" w:space="0" w:color="auto"/>
              <w:right w:val="single" w:sz="8" w:space="0" w:color="auto"/>
            </w:tcBorders>
            <w:vAlign w:val="bottom"/>
          </w:tcPr>
          <w:p w14:paraId="6377661E" w14:textId="77777777" w:rsidR="000E2392" w:rsidRDefault="000E2392">
            <w:pPr>
              <w:rPr>
                <w:sz w:val="11"/>
                <w:szCs w:val="11"/>
              </w:rPr>
            </w:pPr>
          </w:p>
        </w:tc>
        <w:tc>
          <w:tcPr>
            <w:tcW w:w="3780" w:type="dxa"/>
            <w:vMerge/>
            <w:tcBorders>
              <w:right w:val="single" w:sz="8" w:space="0" w:color="auto"/>
            </w:tcBorders>
            <w:vAlign w:val="bottom"/>
          </w:tcPr>
          <w:p w14:paraId="769584C8" w14:textId="77777777" w:rsidR="000E2392" w:rsidRDefault="000E2392">
            <w:pPr>
              <w:rPr>
                <w:sz w:val="11"/>
                <w:szCs w:val="11"/>
              </w:rPr>
            </w:pPr>
          </w:p>
        </w:tc>
        <w:tc>
          <w:tcPr>
            <w:tcW w:w="4420" w:type="dxa"/>
            <w:vMerge w:val="restart"/>
            <w:tcBorders>
              <w:right w:val="single" w:sz="8" w:space="0" w:color="auto"/>
            </w:tcBorders>
            <w:vAlign w:val="bottom"/>
          </w:tcPr>
          <w:p w14:paraId="6113DE78" w14:textId="77777777" w:rsidR="000E2392" w:rsidRDefault="00000000">
            <w:pPr>
              <w:ind w:left="180"/>
              <w:rPr>
                <w:sz w:val="20"/>
                <w:szCs w:val="20"/>
              </w:rPr>
            </w:pPr>
            <w:r>
              <w:rPr>
                <w:rFonts w:ascii="Arial" w:eastAsia="Arial" w:hAnsi="Arial" w:cs="Arial"/>
                <w:sz w:val="23"/>
                <w:szCs w:val="23"/>
              </w:rPr>
              <w:t>Prime</w:t>
            </w:r>
          </w:p>
        </w:tc>
        <w:tc>
          <w:tcPr>
            <w:tcW w:w="0" w:type="dxa"/>
            <w:vAlign w:val="bottom"/>
          </w:tcPr>
          <w:p w14:paraId="524A9E80" w14:textId="77777777" w:rsidR="000E2392" w:rsidRDefault="000E2392">
            <w:pPr>
              <w:rPr>
                <w:sz w:val="1"/>
                <w:szCs w:val="1"/>
              </w:rPr>
            </w:pPr>
          </w:p>
        </w:tc>
      </w:tr>
      <w:tr w:rsidR="000E2392" w14:paraId="4FFD8E85" w14:textId="77777777">
        <w:trPr>
          <w:trHeight w:val="132"/>
        </w:trPr>
        <w:tc>
          <w:tcPr>
            <w:tcW w:w="840" w:type="dxa"/>
            <w:tcBorders>
              <w:left w:val="single" w:sz="8" w:space="0" w:color="auto"/>
              <w:right w:val="single" w:sz="8" w:space="0" w:color="auto"/>
            </w:tcBorders>
            <w:vAlign w:val="bottom"/>
          </w:tcPr>
          <w:p w14:paraId="4AFAFEDB" w14:textId="77777777" w:rsidR="000E2392" w:rsidRDefault="000E2392">
            <w:pPr>
              <w:rPr>
                <w:sz w:val="11"/>
                <w:szCs w:val="11"/>
              </w:rPr>
            </w:pPr>
          </w:p>
        </w:tc>
        <w:tc>
          <w:tcPr>
            <w:tcW w:w="3780" w:type="dxa"/>
            <w:tcBorders>
              <w:right w:val="single" w:sz="8" w:space="0" w:color="auto"/>
            </w:tcBorders>
            <w:vAlign w:val="bottom"/>
          </w:tcPr>
          <w:p w14:paraId="1A0FFBAA" w14:textId="77777777" w:rsidR="000E2392" w:rsidRDefault="000E2392">
            <w:pPr>
              <w:rPr>
                <w:sz w:val="11"/>
                <w:szCs w:val="11"/>
              </w:rPr>
            </w:pPr>
          </w:p>
        </w:tc>
        <w:tc>
          <w:tcPr>
            <w:tcW w:w="4420" w:type="dxa"/>
            <w:vMerge/>
            <w:tcBorders>
              <w:right w:val="single" w:sz="8" w:space="0" w:color="auto"/>
            </w:tcBorders>
            <w:vAlign w:val="bottom"/>
          </w:tcPr>
          <w:p w14:paraId="72367602" w14:textId="77777777" w:rsidR="000E2392" w:rsidRDefault="000E2392">
            <w:pPr>
              <w:rPr>
                <w:sz w:val="11"/>
                <w:szCs w:val="11"/>
              </w:rPr>
            </w:pPr>
          </w:p>
        </w:tc>
        <w:tc>
          <w:tcPr>
            <w:tcW w:w="0" w:type="dxa"/>
            <w:vAlign w:val="bottom"/>
          </w:tcPr>
          <w:p w14:paraId="2E5A0EFB" w14:textId="77777777" w:rsidR="000E2392" w:rsidRDefault="000E2392">
            <w:pPr>
              <w:rPr>
                <w:sz w:val="1"/>
                <w:szCs w:val="1"/>
              </w:rPr>
            </w:pPr>
          </w:p>
        </w:tc>
      </w:tr>
      <w:tr w:rsidR="000E2392" w14:paraId="26B925B1" w14:textId="77777777">
        <w:trPr>
          <w:trHeight w:val="264"/>
        </w:trPr>
        <w:tc>
          <w:tcPr>
            <w:tcW w:w="840" w:type="dxa"/>
            <w:tcBorders>
              <w:left w:val="single" w:sz="8" w:space="0" w:color="auto"/>
              <w:right w:val="single" w:sz="8" w:space="0" w:color="auto"/>
            </w:tcBorders>
            <w:vAlign w:val="bottom"/>
          </w:tcPr>
          <w:p w14:paraId="4D516E44" w14:textId="77777777" w:rsidR="000E2392" w:rsidRDefault="000E2392"/>
        </w:tc>
        <w:tc>
          <w:tcPr>
            <w:tcW w:w="3780" w:type="dxa"/>
            <w:tcBorders>
              <w:right w:val="single" w:sz="8" w:space="0" w:color="auto"/>
            </w:tcBorders>
            <w:vAlign w:val="bottom"/>
          </w:tcPr>
          <w:p w14:paraId="47FFFA66" w14:textId="77777777" w:rsidR="000E2392" w:rsidRDefault="000E2392"/>
        </w:tc>
        <w:tc>
          <w:tcPr>
            <w:tcW w:w="4420" w:type="dxa"/>
            <w:tcBorders>
              <w:right w:val="single" w:sz="8" w:space="0" w:color="auto"/>
            </w:tcBorders>
            <w:vAlign w:val="bottom"/>
          </w:tcPr>
          <w:p w14:paraId="4235F0C6" w14:textId="77777777" w:rsidR="000E2392" w:rsidRDefault="00000000">
            <w:pPr>
              <w:ind w:left="180"/>
              <w:rPr>
                <w:sz w:val="20"/>
                <w:szCs w:val="20"/>
              </w:rPr>
            </w:pPr>
            <w:r>
              <w:rPr>
                <w:rFonts w:ascii="Arial" w:eastAsia="Arial" w:hAnsi="Arial" w:cs="Arial"/>
                <w:sz w:val="23"/>
                <w:szCs w:val="23"/>
              </w:rPr>
              <w:t>Or any equivalent</w:t>
            </w:r>
          </w:p>
        </w:tc>
        <w:tc>
          <w:tcPr>
            <w:tcW w:w="0" w:type="dxa"/>
            <w:vAlign w:val="bottom"/>
          </w:tcPr>
          <w:p w14:paraId="2A62ADFA" w14:textId="77777777" w:rsidR="000E2392" w:rsidRDefault="000E2392">
            <w:pPr>
              <w:rPr>
                <w:sz w:val="1"/>
                <w:szCs w:val="1"/>
              </w:rPr>
            </w:pPr>
          </w:p>
        </w:tc>
      </w:tr>
      <w:tr w:rsidR="000E2392" w14:paraId="6E14A84A" w14:textId="77777777">
        <w:trPr>
          <w:trHeight w:val="192"/>
        </w:trPr>
        <w:tc>
          <w:tcPr>
            <w:tcW w:w="840" w:type="dxa"/>
            <w:tcBorders>
              <w:left w:val="single" w:sz="8" w:space="0" w:color="auto"/>
              <w:bottom w:val="single" w:sz="8" w:space="0" w:color="auto"/>
              <w:right w:val="single" w:sz="8" w:space="0" w:color="auto"/>
            </w:tcBorders>
            <w:vAlign w:val="bottom"/>
          </w:tcPr>
          <w:p w14:paraId="27E7B0EC" w14:textId="77777777" w:rsidR="000E2392" w:rsidRDefault="000E2392">
            <w:pPr>
              <w:rPr>
                <w:sz w:val="16"/>
                <w:szCs w:val="16"/>
              </w:rPr>
            </w:pPr>
          </w:p>
        </w:tc>
        <w:tc>
          <w:tcPr>
            <w:tcW w:w="3780" w:type="dxa"/>
            <w:tcBorders>
              <w:bottom w:val="single" w:sz="8" w:space="0" w:color="auto"/>
              <w:right w:val="single" w:sz="8" w:space="0" w:color="auto"/>
            </w:tcBorders>
            <w:vAlign w:val="bottom"/>
          </w:tcPr>
          <w:p w14:paraId="7E7B1B5B" w14:textId="77777777" w:rsidR="000E2392" w:rsidRDefault="000E2392">
            <w:pPr>
              <w:rPr>
                <w:sz w:val="16"/>
                <w:szCs w:val="16"/>
              </w:rPr>
            </w:pPr>
          </w:p>
        </w:tc>
        <w:tc>
          <w:tcPr>
            <w:tcW w:w="4420" w:type="dxa"/>
            <w:tcBorders>
              <w:bottom w:val="single" w:sz="8" w:space="0" w:color="auto"/>
              <w:right w:val="single" w:sz="8" w:space="0" w:color="auto"/>
            </w:tcBorders>
            <w:vAlign w:val="bottom"/>
          </w:tcPr>
          <w:p w14:paraId="53D57927" w14:textId="77777777" w:rsidR="000E2392" w:rsidRDefault="000E2392">
            <w:pPr>
              <w:rPr>
                <w:sz w:val="16"/>
                <w:szCs w:val="16"/>
              </w:rPr>
            </w:pPr>
          </w:p>
        </w:tc>
        <w:tc>
          <w:tcPr>
            <w:tcW w:w="0" w:type="dxa"/>
            <w:vAlign w:val="bottom"/>
          </w:tcPr>
          <w:p w14:paraId="3F95BA30" w14:textId="77777777" w:rsidR="000E2392" w:rsidRDefault="000E2392">
            <w:pPr>
              <w:rPr>
                <w:sz w:val="1"/>
                <w:szCs w:val="1"/>
              </w:rPr>
            </w:pPr>
          </w:p>
        </w:tc>
      </w:tr>
      <w:tr w:rsidR="000E2392" w14:paraId="6D386F42" w14:textId="77777777">
        <w:trPr>
          <w:trHeight w:val="324"/>
        </w:trPr>
        <w:tc>
          <w:tcPr>
            <w:tcW w:w="840" w:type="dxa"/>
            <w:tcBorders>
              <w:left w:val="single" w:sz="8" w:space="0" w:color="auto"/>
              <w:right w:val="single" w:sz="8" w:space="0" w:color="auto"/>
            </w:tcBorders>
            <w:vAlign w:val="bottom"/>
          </w:tcPr>
          <w:p w14:paraId="29890B75" w14:textId="77777777" w:rsidR="000E2392" w:rsidRDefault="000E2392">
            <w:pPr>
              <w:rPr>
                <w:sz w:val="24"/>
                <w:szCs w:val="24"/>
              </w:rPr>
            </w:pPr>
          </w:p>
        </w:tc>
        <w:tc>
          <w:tcPr>
            <w:tcW w:w="3780" w:type="dxa"/>
            <w:tcBorders>
              <w:right w:val="single" w:sz="8" w:space="0" w:color="auto"/>
            </w:tcBorders>
            <w:vAlign w:val="bottom"/>
          </w:tcPr>
          <w:p w14:paraId="098942A0" w14:textId="77777777" w:rsidR="000E2392" w:rsidRDefault="000E2392">
            <w:pPr>
              <w:rPr>
                <w:sz w:val="24"/>
                <w:szCs w:val="24"/>
              </w:rPr>
            </w:pPr>
          </w:p>
        </w:tc>
        <w:tc>
          <w:tcPr>
            <w:tcW w:w="4420" w:type="dxa"/>
            <w:tcBorders>
              <w:right w:val="single" w:sz="8" w:space="0" w:color="auto"/>
            </w:tcBorders>
            <w:vAlign w:val="bottom"/>
          </w:tcPr>
          <w:p w14:paraId="71CDB3A9" w14:textId="77777777" w:rsidR="000E2392" w:rsidRDefault="00000000">
            <w:pPr>
              <w:ind w:left="180"/>
              <w:rPr>
                <w:sz w:val="20"/>
                <w:szCs w:val="20"/>
              </w:rPr>
            </w:pPr>
            <w:r>
              <w:rPr>
                <w:rFonts w:ascii="Arial" w:eastAsia="Arial" w:hAnsi="Arial" w:cs="Arial"/>
                <w:sz w:val="23"/>
                <w:szCs w:val="23"/>
              </w:rPr>
              <w:t>Local Glass</w:t>
            </w:r>
          </w:p>
        </w:tc>
        <w:tc>
          <w:tcPr>
            <w:tcW w:w="0" w:type="dxa"/>
            <w:vAlign w:val="bottom"/>
          </w:tcPr>
          <w:p w14:paraId="7B725BCB" w14:textId="77777777" w:rsidR="000E2392" w:rsidRDefault="000E2392">
            <w:pPr>
              <w:rPr>
                <w:sz w:val="1"/>
                <w:szCs w:val="1"/>
              </w:rPr>
            </w:pPr>
          </w:p>
        </w:tc>
      </w:tr>
      <w:tr w:rsidR="000E2392" w14:paraId="24B69E23" w14:textId="77777777">
        <w:trPr>
          <w:trHeight w:val="266"/>
        </w:trPr>
        <w:tc>
          <w:tcPr>
            <w:tcW w:w="840" w:type="dxa"/>
            <w:tcBorders>
              <w:left w:val="single" w:sz="8" w:space="0" w:color="auto"/>
              <w:right w:val="single" w:sz="8" w:space="0" w:color="auto"/>
            </w:tcBorders>
            <w:vAlign w:val="bottom"/>
          </w:tcPr>
          <w:p w14:paraId="29112233" w14:textId="77777777" w:rsidR="000E2392" w:rsidRDefault="000E2392">
            <w:pPr>
              <w:rPr>
                <w:sz w:val="23"/>
                <w:szCs w:val="23"/>
              </w:rPr>
            </w:pPr>
          </w:p>
        </w:tc>
        <w:tc>
          <w:tcPr>
            <w:tcW w:w="3780" w:type="dxa"/>
            <w:tcBorders>
              <w:right w:val="single" w:sz="8" w:space="0" w:color="auto"/>
            </w:tcBorders>
            <w:vAlign w:val="bottom"/>
          </w:tcPr>
          <w:p w14:paraId="1159D5AC" w14:textId="77777777" w:rsidR="000E2392" w:rsidRDefault="000E2392">
            <w:pPr>
              <w:rPr>
                <w:sz w:val="23"/>
                <w:szCs w:val="23"/>
              </w:rPr>
            </w:pPr>
          </w:p>
        </w:tc>
        <w:tc>
          <w:tcPr>
            <w:tcW w:w="4420" w:type="dxa"/>
            <w:tcBorders>
              <w:right w:val="single" w:sz="8" w:space="0" w:color="auto"/>
            </w:tcBorders>
            <w:vAlign w:val="bottom"/>
          </w:tcPr>
          <w:p w14:paraId="3E66E47A" w14:textId="77777777" w:rsidR="000E2392" w:rsidRDefault="00000000">
            <w:pPr>
              <w:ind w:left="180"/>
              <w:rPr>
                <w:sz w:val="20"/>
                <w:szCs w:val="20"/>
              </w:rPr>
            </w:pPr>
            <w:r>
              <w:rPr>
                <w:rFonts w:ascii="Arial" w:eastAsia="Arial" w:hAnsi="Arial" w:cs="Arial"/>
                <w:sz w:val="23"/>
                <w:szCs w:val="23"/>
              </w:rPr>
              <w:t>Tariq Glass</w:t>
            </w:r>
          </w:p>
        </w:tc>
        <w:tc>
          <w:tcPr>
            <w:tcW w:w="0" w:type="dxa"/>
            <w:vAlign w:val="bottom"/>
          </w:tcPr>
          <w:p w14:paraId="0C57F09E" w14:textId="77777777" w:rsidR="000E2392" w:rsidRDefault="000E2392">
            <w:pPr>
              <w:rPr>
                <w:sz w:val="1"/>
                <w:szCs w:val="1"/>
              </w:rPr>
            </w:pPr>
          </w:p>
        </w:tc>
      </w:tr>
      <w:tr w:rsidR="000E2392" w14:paraId="53B8D6D2" w14:textId="77777777">
        <w:trPr>
          <w:trHeight w:val="264"/>
        </w:trPr>
        <w:tc>
          <w:tcPr>
            <w:tcW w:w="840" w:type="dxa"/>
            <w:vMerge w:val="restart"/>
            <w:tcBorders>
              <w:left w:val="single" w:sz="8" w:space="0" w:color="auto"/>
              <w:right w:val="single" w:sz="8" w:space="0" w:color="auto"/>
            </w:tcBorders>
            <w:vAlign w:val="bottom"/>
          </w:tcPr>
          <w:p w14:paraId="0CDD7C29" w14:textId="77777777" w:rsidR="000E2392" w:rsidRDefault="00000000">
            <w:pPr>
              <w:ind w:left="260"/>
              <w:rPr>
                <w:sz w:val="20"/>
                <w:szCs w:val="20"/>
              </w:rPr>
            </w:pPr>
            <w:r>
              <w:rPr>
                <w:rFonts w:ascii="Arial" w:eastAsia="Arial" w:hAnsi="Arial" w:cs="Arial"/>
                <w:sz w:val="23"/>
                <w:szCs w:val="23"/>
              </w:rPr>
              <w:t>2</w:t>
            </w:r>
          </w:p>
        </w:tc>
        <w:tc>
          <w:tcPr>
            <w:tcW w:w="3780" w:type="dxa"/>
            <w:vMerge w:val="restart"/>
            <w:tcBorders>
              <w:right w:val="single" w:sz="8" w:space="0" w:color="auto"/>
            </w:tcBorders>
            <w:vAlign w:val="bottom"/>
          </w:tcPr>
          <w:p w14:paraId="27F0E366" w14:textId="77777777" w:rsidR="000E2392" w:rsidRDefault="00000000">
            <w:pPr>
              <w:ind w:left="180"/>
              <w:rPr>
                <w:sz w:val="20"/>
                <w:szCs w:val="20"/>
              </w:rPr>
            </w:pPr>
            <w:r>
              <w:rPr>
                <w:rFonts w:ascii="Arial" w:eastAsia="Arial" w:hAnsi="Arial" w:cs="Arial"/>
                <w:sz w:val="23"/>
                <w:szCs w:val="23"/>
              </w:rPr>
              <w:t>Curtain Wall (Glazing Works)</w:t>
            </w:r>
          </w:p>
        </w:tc>
        <w:tc>
          <w:tcPr>
            <w:tcW w:w="4420" w:type="dxa"/>
            <w:tcBorders>
              <w:right w:val="single" w:sz="8" w:space="0" w:color="auto"/>
            </w:tcBorders>
            <w:vAlign w:val="bottom"/>
          </w:tcPr>
          <w:p w14:paraId="5F5083DD" w14:textId="77777777" w:rsidR="000E2392" w:rsidRDefault="00000000">
            <w:pPr>
              <w:ind w:left="180"/>
              <w:rPr>
                <w:sz w:val="20"/>
                <w:szCs w:val="20"/>
              </w:rPr>
            </w:pPr>
            <w:r>
              <w:rPr>
                <w:rFonts w:ascii="Arial" w:eastAsia="Arial" w:hAnsi="Arial" w:cs="Arial"/>
                <w:sz w:val="23"/>
                <w:szCs w:val="23"/>
              </w:rPr>
              <w:t>Ghani Glass</w:t>
            </w:r>
          </w:p>
        </w:tc>
        <w:tc>
          <w:tcPr>
            <w:tcW w:w="0" w:type="dxa"/>
            <w:vAlign w:val="bottom"/>
          </w:tcPr>
          <w:p w14:paraId="2EDF9DE3" w14:textId="77777777" w:rsidR="000E2392" w:rsidRDefault="000E2392">
            <w:pPr>
              <w:rPr>
                <w:sz w:val="1"/>
                <w:szCs w:val="1"/>
              </w:rPr>
            </w:pPr>
          </w:p>
        </w:tc>
      </w:tr>
      <w:tr w:rsidR="000E2392" w14:paraId="64D04AB0" w14:textId="77777777">
        <w:trPr>
          <w:trHeight w:val="132"/>
        </w:trPr>
        <w:tc>
          <w:tcPr>
            <w:tcW w:w="840" w:type="dxa"/>
            <w:vMerge/>
            <w:tcBorders>
              <w:left w:val="single" w:sz="8" w:space="0" w:color="auto"/>
              <w:right w:val="single" w:sz="8" w:space="0" w:color="auto"/>
            </w:tcBorders>
            <w:vAlign w:val="bottom"/>
          </w:tcPr>
          <w:p w14:paraId="75160975" w14:textId="77777777" w:rsidR="000E2392" w:rsidRDefault="000E2392">
            <w:pPr>
              <w:rPr>
                <w:sz w:val="11"/>
                <w:szCs w:val="11"/>
              </w:rPr>
            </w:pPr>
          </w:p>
        </w:tc>
        <w:tc>
          <w:tcPr>
            <w:tcW w:w="3780" w:type="dxa"/>
            <w:vMerge/>
            <w:tcBorders>
              <w:right w:val="single" w:sz="8" w:space="0" w:color="auto"/>
            </w:tcBorders>
            <w:vAlign w:val="bottom"/>
          </w:tcPr>
          <w:p w14:paraId="6975BF2B" w14:textId="77777777" w:rsidR="000E2392" w:rsidRDefault="000E2392">
            <w:pPr>
              <w:rPr>
                <w:sz w:val="11"/>
                <w:szCs w:val="11"/>
              </w:rPr>
            </w:pPr>
          </w:p>
        </w:tc>
        <w:tc>
          <w:tcPr>
            <w:tcW w:w="4420" w:type="dxa"/>
            <w:vMerge w:val="restart"/>
            <w:tcBorders>
              <w:right w:val="single" w:sz="8" w:space="0" w:color="auto"/>
            </w:tcBorders>
            <w:vAlign w:val="bottom"/>
          </w:tcPr>
          <w:p w14:paraId="6533C397" w14:textId="77777777" w:rsidR="000E2392" w:rsidRDefault="00000000">
            <w:pPr>
              <w:ind w:left="180"/>
              <w:rPr>
                <w:sz w:val="20"/>
                <w:szCs w:val="20"/>
              </w:rPr>
            </w:pPr>
            <w:r>
              <w:rPr>
                <w:rFonts w:ascii="Arial" w:eastAsia="Arial" w:hAnsi="Arial" w:cs="Arial"/>
                <w:sz w:val="23"/>
                <w:szCs w:val="23"/>
              </w:rPr>
              <w:t>Imported Glass</w:t>
            </w:r>
          </w:p>
        </w:tc>
        <w:tc>
          <w:tcPr>
            <w:tcW w:w="0" w:type="dxa"/>
            <w:vAlign w:val="bottom"/>
          </w:tcPr>
          <w:p w14:paraId="0DE35213" w14:textId="77777777" w:rsidR="000E2392" w:rsidRDefault="000E2392">
            <w:pPr>
              <w:rPr>
                <w:sz w:val="1"/>
                <w:szCs w:val="1"/>
              </w:rPr>
            </w:pPr>
          </w:p>
        </w:tc>
      </w:tr>
      <w:tr w:rsidR="000E2392" w14:paraId="6A486366" w14:textId="77777777">
        <w:trPr>
          <w:trHeight w:val="132"/>
        </w:trPr>
        <w:tc>
          <w:tcPr>
            <w:tcW w:w="840" w:type="dxa"/>
            <w:tcBorders>
              <w:left w:val="single" w:sz="8" w:space="0" w:color="auto"/>
              <w:right w:val="single" w:sz="8" w:space="0" w:color="auto"/>
            </w:tcBorders>
            <w:vAlign w:val="bottom"/>
          </w:tcPr>
          <w:p w14:paraId="25CE2D16" w14:textId="77777777" w:rsidR="000E2392" w:rsidRDefault="000E2392">
            <w:pPr>
              <w:rPr>
                <w:sz w:val="11"/>
                <w:szCs w:val="11"/>
              </w:rPr>
            </w:pPr>
          </w:p>
        </w:tc>
        <w:tc>
          <w:tcPr>
            <w:tcW w:w="3780" w:type="dxa"/>
            <w:tcBorders>
              <w:right w:val="single" w:sz="8" w:space="0" w:color="auto"/>
            </w:tcBorders>
            <w:vAlign w:val="bottom"/>
          </w:tcPr>
          <w:p w14:paraId="71A47516" w14:textId="77777777" w:rsidR="000E2392" w:rsidRDefault="000E2392">
            <w:pPr>
              <w:rPr>
                <w:sz w:val="11"/>
                <w:szCs w:val="11"/>
              </w:rPr>
            </w:pPr>
          </w:p>
        </w:tc>
        <w:tc>
          <w:tcPr>
            <w:tcW w:w="4420" w:type="dxa"/>
            <w:vMerge/>
            <w:tcBorders>
              <w:right w:val="single" w:sz="8" w:space="0" w:color="auto"/>
            </w:tcBorders>
            <w:vAlign w:val="bottom"/>
          </w:tcPr>
          <w:p w14:paraId="4D2CD3DD" w14:textId="77777777" w:rsidR="000E2392" w:rsidRDefault="000E2392">
            <w:pPr>
              <w:rPr>
                <w:sz w:val="11"/>
                <w:szCs w:val="11"/>
              </w:rPr>
            </w:pPr>
          </w:p>
        </w:tc>
        <w:tc>
          <w:tcPr>
            <w:tcW w:w="0" w:type="dxa"/>
            <w:vAlign w:val="bottom"/>
          </w:tcPr>
          <w:p w14:paraId="4BC89D53" w14:textId="77777777" w:rsidR="000E2392" w:rsidRDefault="000E2392">
            <w:pPr>
              <w:rPr>
                <w:sz w:val="1"/>
                <w:szCs w:val="1"/>
              </w:rPr>
            </w:pPr>
          </w:p>
        </w:tc>
      </w:tr>
      <w:tr w:rsidR="000E2392" w14:paraId="35628EAA" w14:textId="77777777">
        <w:trPr>
          <w:trHeight w:val="264"/>
        </w:trPr>
        <w:tc>
          <w:tcPr>
            <w:tcW w:w="840" w:type="dxa"/>
            <w:tcBorders>
              <w:left w:val="single" w:sz="8" w:space="0" w:color="auto"/>
              <w:right w:val="single" w:sz="8" w:space="0" w:color="auto"/>
            </w:tcBorders>
            <w:vAlign w:val="bottom"/>
          </w:tcPr>
          <w:p w14:paraId="761A2F9F" w14:textId="77777777" w:rsidR="000E2392" w:rsidRDefault="000E2392"/>
        </w:tc>
        <w:tc>
          <w:tcPr>
            <w:tcW w:w="3780" w:type="dxa"/>
            <w:tcBorders>
              <w:right w:val="single" w:sz="8" w:space="0" w:color="auto"/>
            </w:tcBorders>
            <w:vAlign w:val="bottom"/>
          </w:tcPr>
          <w:p w14:paraId="65A1D25B" w14:textId="77777777" w:rsidR="000E2392" w:rsidRDefault="000E2392"/>
        </w:tc>
        <w:tc>
          <w:tcPr>
            <w:tcW w:w="4420" w:type="dxa"/>
            <w:tcBorders>
              <w:right w:val="single" w:sz="8" w:space="0" w:color="auto"/>
            </w:tcBorders>
            <w:vAlign w:val="bottom"/>
          </w:tcPr>
          <w:p w14:paraId="0C0FE6F8" w14:textId="77777777" w:rsidR="000E2392" w:rsidRDefault="00000000">
            <w:pPr>
              <w:ind w:left="180"/>
              <w:rPr>
                <w:sz w:val="20"/>
                <w:szCs w:val="20"/>
              </w:rPr>
            </w:pPr>
            <w:r>
              <w:rPr>
                <w:rFonts w:ascii="Arial" w:eastAsia="Arial" w:hAnsi="Arial" w:cs="Arial"/>
                <w:sz w:val="23"/>
                <w:szCs w:val="23"/>
              </w:rPr>
              <w:t>Guardian</w:t>
            </w:r>
          </w:p>
        </w:tc>
        <w:tc>
          <w:tcPr>
            <w:tcW w:w="0" w:type="dxa"/>
            <w:vAlign w:val="bottom"/>
          </w:tcPr>
          <w:p w14:paraId="591C7FE0" w14:textId="77777777" w:rsidR="000E2392" w:rsidRDefault="000E2392">
            <w:pPr>
              <w:rPr>
                <w:sz w:val="1"/>
                <w:szCs w:val="1"/>
              </w:rPr>
            </w:pPr>
          </w:p>
        </w:tc>
      </w:tr>
      <w:tr w:rsidR="000E2392" w14:paraId="7CD1935C" w14:textId="77777777">
        <w:trPr>
          <w:trHeight w:val="264"/>
        </w:trPr>
        <w:tc>
          <w:tcPr>
            <w:tcW w:w="840" w:type="dxa"/>
            <w:tcBorders>
              <w:left w:val="single" w:sz="8" w:space="0" w:color="auto"/>
              <w:right w:val="single" w:sz="8" w:space="0" w:color="auto"/>
            </w:tcBorders>
            <w:vAlign w:val="bottom"/>
          </w:tcPr>
          <w:p w14:paraId="2107E4E1" w14:textId="77777777" w:rsidR="000E2392" w:rsidRDefault="000E2392"/>
        </w:tc>
        <w:tc>
          <w:tcPr>
            <w:tcW w:w="3780" w:type="dxa"/>
            <w:tcBorders>
              <w:right w:val="single" w:sz="8" w:space="0" w:color="auto"/>
            </w:tcBorders>
            <w:vAlign w:val="bottom"/>
          </w:tcPr>
          <w:p w14:paraId="46E44C67" w14:textId="77777777" w:rsidR="000E2392" w:rsidRDefault="000E2392"/>
        </w:tc>
        <w:tc>
          <w:tcPr>
            <w:tcW w:w="4420" w:type="dxa"/>
            <w:tcBorders>
              <w:right w:val="single" w:sz="8" w:space="0" w:color="auto"/>
            </w:tcBorders>
            <w:vAlign w:val="bottom"/>
          </w:tcPr>
          <w:p w14:paraId="3F53DBE4" w14:textId="77777777" w:rsidR="000E2392" w:rsidRDefault="00000000">
            <w:pPr>
              <w:ind w:left="180"/>
              <w:rPr>
                <w:sz w:val="20"/>
                <w:szCs w:val="20"/>
              </w:rPr>
            </w:pPr>
            <w:r>
              <w:rPr>
                <w:rFonts w:ascii="Arial" w:eastAsia="Arial" w:hAnsi="Arial" w:cs="Arial"/>
                <w:sz w:val="23"/>
                <w:szCs w:val="23"/>
              </w:rPr>
              <w:t>Pilkington</w:t>
            </w:r>
          </w:p>
        </w:tc>
        <w:tc>
          <w:tcPr>
            <w:tcW w:w="0" w:type="dxa"/>
            <w:vAlign w:val="bottom"/>
          </w:tcPr>
          <w:p w14:paraId="0F2796D1" w14:textId="77777777" w:rsidR="000E2392" w:rsidRDefault="000E2392">
            <w:pPr>
              <w:rPr>
                <w:sz w:val="1"/>
                <w:szCs w:val="1"/>
              </w:rPr>
            </w:pPr>
          </w:p>
        </w:tc>
      </w:tr>
      <w:tr w:rsidR="000E2392" w14:paraId="7F363AA2" w14:textId="77777777">
        <w:trPr>
          <w:trHeight w:val="72"/>
        </w:trPr>
        <w:tc>
          <w:tcPr>
            <w:tcW w:w="840" w:type="dxa"/>
            <w:tcBorders>
              <w:left w:val="single" w:sz="8" w:space="0" w:color="auto"/>
              <w:bottom w:val="single" w:sz="8" w:space="0" w:color="auto"/>
              <w:right w:val="single" w:sz="8" w:space="0" w:color="auto"/>
            </w:tcBorders>
            <w:vAlign w:val="bottom"/>
          </w:tcPr>
          <w:p w14:paraId="0F0F1C8C" w14:textId="77777777" w:rsidR="000E2392" w:rsidRDefault="000E2392">
            <w:pPr>
              <w:rPr>
                <w:sz w:val="6"/>
                <w:szCs w:val="6"/>
              </w:rPr>
            </w:pPr>
          </w:p>
        </w:tc>
        <w:tc>
          <w:tcPr>
            <w:tcW w:w="3780" w:type="dxa"/>
            <w:tcBorders>
              <w:bottom w:val="single" w:sz="8" w:space="0" w:color="auto"/>
              <w:right w:val="single" w:sz="8" w:space="0" w:color="auto"/>
            </w:tcBorders>
            <w:vAlign w:val="bottom"/>
          </w:tcPr>
          <w:p w14:paraId="51C6DE88" w14:textId="77777777" w:rsidR="000E2392" w:rsidRDefault="000E2392">
            <w:pPr>
              <w:rPr>
                <w:sz w:val="6"/>
                <w:szCs w:val="6"/>
              </w:rPr>
            </w:pPr>
          </w:p>
        </w:tc>
        <w:tc>
          <w:tcPr>
            <w:tcW w:w="4420" w:type="dxa"/>
            <w:tcBorders>
              <w:bottom w:val="single" w:sz="8" w:space="0" w:color="auto"/>
              <w:right w:val="single" w:sz="8" w:space="0" w:color="auto"/>
            </w:tcBorders>
            <w:vAlign w:val="bottom"/>
          </w:tcPr>
          <w:p w14:paraId="5553DFAC" w14:textId="77777777" w:rsidR="000E2392" w:rsidRDefault="000E2392">
            <w:pPr>
              <w:rPr>
                <w:sz w:val="6"/>
                <w:szCs w:val="6"/>
              </w:rPr>
            </w:pPr>
          </w:p>
        </w:tc>
        <w:tc>
          <w:tcPr>
            <w:tcW w:w="0" w:type="dxa"/>
            <w:vAlign w:val="bottom"/>
          </w:tcPr>
          <w:p w14:paraId="0DB8A247" w14:textId="77777777" w:rsidR="000E2392" w:rsidRDefault="000E2392">
            <w:pPr>
              <w:rPr>
                <w:sz w:val="1"/>
                <w:szCs w:val="1"/>
              </w:rPr>
            </w:pPr>
          </w:p>
        </w:tc>
      </w:tr>
      <w:tr w:rsidR="000E2392" w14:paraId="4DD73964" w14:textId="77777777">
        <w:trPr>
          <w:trHeight w:val="434"/>
        </w:trPr>
        <w:tc>
          <w:tcPr>
            <w:tcW w:w="840" w:type="dxa"/>
            <w:tcBorders>
              <w:left w:val="single" w:sz="8" w:space="0" w:color="auto"/>
              <w:right w:val="single" w:sz="8" w:space="0" w:color="auto"/>
            </w:tcBorders>
            <w:vAlign w:val="bottom"/>
          </w:tcPr>
          <w:p w14:paraId="5E744592" w14:textId="77777777" w:rsidR="000E2392" w:rsidRDefault="000E2392">
            <w:pPr>
              <w:rPr>
                <w:sz w:val="24"/>
                <w:szCs w:val="24"/>
              </w:rPr>
            </w:pPr>
          </w:p>
        </w:tc>
        <w:tc>
          <w:tcPr>
            <w:tcW w:w="3780" w:type="dxa"/>
            <w:tcBorders>
              <w:right w:val="single" w:sz="8" w:space="0" w:color="auto"/>
            </w:tcBorders>
            <w:vAlign w:val="bottom"/>
          </w:tcPr>
          <w:p w14:paraId="2D9DE175" w14:textId="77777777" w:rsidR="000E2392" w:rsidRDefault="000E2392">
            <w:pPr>
              <w:rPr>
                <w:sz w:val="24"/>
                <w:szCs w:val="24"/>
              </w:rPr>
            </w:pPr>
          </w:p>
        </w:tc>
        <w:tc>
          <w:tcPr>
            <w:tcW w:w="4420" w:type="dxa"/>
            <w:tcBorders>
              <w:right w:val="single" w:sz="8" w:space="0" w:color="auto"/>
            </w:tcBorders>
            <w:vAlign w:val="bottom"/>
          </w:tcPr>
          <w:p w14:paraId="1CDF232B" w14:textId="77777777" w:rsidR="000E2392" w:rsidRDefault="00000000">
            <w:pPr>
              <w:ind w:left="180"/>
              <w:rPr>
                <w:sz w:val="20"/>
                <w:szCs w:val="20"/>
              </w:rPr>
            </w:pPr>
            <w:r>
              <w:rPr>
                <w:rFonts w:ascii="Arial" w:eastAsia="Arial" w:hAnsi="Arial" w:cs="Arial"/>
                <w:sz w:val="23"/>
                <w:szCs w:val="23"/>
              </w:rPr>
              <w:t>Rak (UAE)</w:t>
            </w:r>
          </w:p>
        </w:tc>
        <w:tc>
          <w:tcPr>
            <w:tcW w:w="0" w:type="dxa"/>
            <w:vAlign w:val="bottom"/>
          </w:tcPr>
          <w:p w14:paraId="3754DE0C" w14:textId="77777777" w:rsidR="000E2392" w:rsidRDefault="000E2392">
            <w:pPr>
              <w:rPr>
                <w:sz w:val="1"/>
                <w:szCs w:val="1"/>
              </w:rPr>
            </w:pPr>
          </w:p>
        </w:tc>
      </w:tr>
      <w:tr w:rsidR="000E2392" w14:paraId="4B095AB4" w14:textId="77777777">
        <w:trPr>
          <w:trHeight w:val="264"/>
        </w:trPr>
        <w:tc>
          <w:tcPr>
            <w:tcW w:w="840" w:type="dxa"/>
            <w:tcBorders>
              <w:left w:val="single" w:sz="8" w:space="0" w:color="auto"/>
              <w:right w:val="single" w:sz="8" w:space="0" w:color="auto"/>
            </w:tcBorders>
            <w:vAlign w:val="bottom"/>
          </w:tcPr>
          <w:p w14:paraId="54C192A9" w14:textId="77777777" w:rsidR="000E2392" w:rsidRDefault="00000000">
            <w:pPr>
              <w:ind w:left="260"/>
              <w:rPr>
                <w:sz w:val="20"/>
                <w:szCs w:val="20"/>
              </w:rPr>
            </w:pPr>
            <w:r>
              <w:rPr>
                <w:rFonts w:ascii="Arial" w:eastAsia="Arial" w:hAnsi="Arial" w:cs="Arial"/>
                <w:sz w:val="23"/>
                <w:szCs w:val="23"/>
              </w:rPr>
              <w:t>3</w:t>
            </w:r>
          </w:p>
        </w:tc>
        <w:tc>
          <w:tcPr>
            <w:tcW w:w="3780" w:type="dxa"/>
            <w:tcBorders>
              <w:right w:val="single" w:sz="8" w:space="0" w:color="auto"/>
            </w:tcBorders>
            <w:vAlign w:val="bottom"/>
          </w:tcPr>
          <w:p w14:paraId="2124355D" w14:textId="77777777" w:rsidR="000E2392" w:rsidRDefault="00000000">
            <w:pPr>
              <w:ind w:left="180"/>
              <w:rPr>
                <w:sz w:val="20"/>
                <w:szCs w:val="20"/>
              </w:rPr>
            </w:pPr>
            <w:r>
              <w:rPr>
                <w:rFonts w:ascii="Arial" w:eastAsia="Arial" w:hAnsi="Arial" w:cs="Arial"/>
                <w:sz w:val="23"/>
                <w:szCs w:val="23"/>
              </w:rPr>
              <w:t>Porcelain Tiles</w:t>
            </w:r>
          </w:p>
        </w:tc>
        <w:tc>
          <w:tcPr>
            <w:tcW w:w="4420" w:type="dxa"/>
            <w:tcBorders>
              <w:right w:val="single" w:sz="8" w:space="0" w:color="auto"/>
            </w:tcBorders>
            <w:vAlign w:val="bottom"/>
          </w:tcPr>
          <w:p w14:paraId="051FEDB5" w14:textId="77777777" w:rsidR="000E2392" w:rsidRDefault="00000000">
            <w:pPr>
              <w:ind w:left="180"/>
              <w:rPr>
                <w:sz w:val="20"/>
                <w:szCs w:val="20"/>
              </w:rPr>
            </w:pPr>
            <w:r>
              <w:rPr>
                <w:rFonts w:ascii="Arial" w:eastAsia="Arial" w:hAnsi="Arial" w:cs="Arial"/>
                <w:sz w:val="23"/>
                <w:szCs w:val="23"/>
              </w:rPr>
              <w:t>Granitto (UAE)</w:t>
            </w:r>
          </w:p>
        </w:tc>
        <w:tc>
          <w:tcPr>
            <w:tcW w:w="0" w:type="dxa"/>
            <w:vAlign w:val="bottom"/>
          </w:tcPr>
          <w:p w14:paraId="34EEDFB8" w14:textId="77777777" w:rsidR="000E2392" w:rsidRDefault="000E2392">
            <w:pPr>
              <w:rPr>
                <w:sz w:val="1"/>
                <w:szCs w:val="1"/>
              </w:rPr>
            </w:pPr>
          </w:p>
        </w:tc>
      </w:tr>
      <w:tr w:rsidR="000E2392" w14:paraId="6B35B036" w14:textId="77777777">
        <w:trPr>
          <w:trHeight w:val="264"/>
        </w:trPr>
        <w:tc>
          <w:tcPr>
            <w:tcW w:w="840" w:type="dxa"/>
            <w:tcBorders>
              <w:left w:val="single" w:sz="8" w:space="0" w:color="auto"/>
              <w:right w:val="single" w:sz="8" w:space="0" w:color="auto"/>
            </w:tcBorders>
            <w:vAlign w:val="bottom"/>
          </w:tcPr>
          <w:p w14:paraId="40E98275" w14:textId="77777777" w:rsidR="000E2392" w:rsidRDefault="000E2392"/>
        </w:tc>
        <w:tc>
          <w:tcPr>
            <w:tcW w:w="3780" w:type="dxa"/>
            <w:tcBorders>
              <w:right w:val="single" w:sz="8" w:space="0" w:color="auto"/>
            </w:tcBorders>
            <w:vAlign w:val="bottom"/>
          </w:tcPr>
          <w:p w14:paraId="593E9EE4" w14:textId="77777777" w:rsidR="000E2392" w:rsidRDefault="000E2392"/>
        </w:tc>
        <w:tc>
          <w:tcPr>
            <w:tcW w:w="4420" w:type="dxa"/>
            <w:tcBorders>
              <w:right w:val="single" w:sz="8" w:space="0" w:color="auto"/>
            </w:tcBorders>
            <w:vAlign w:val="bottom"/>
          </w:tcPr>
          <w:p w14:paraId="5262693E" w14:textId="77777777" w:rsidR="000E2392" w:rsidRDefault="00000000">
            <w:pPr>
              <w:ind w:left="180"/>
              <w:rPr>
                <w:sz w:val="20"/>
                <w:szCs w:val="20"/>
              </w:rPr>
            </w:pPr>
            <w:r>
              <w:rPr>
                <w:rFonts w:ascii="Arial" w:eastAsia="Arial" w:hAnsi="Arial" w:cs="Arial"/>
                <w:sz w:val="23"/>
                <w:szCs w:val="23"/>
              </w:rPr>
              <w:t>Niro Granite (Malaysia)</w:t>
            </w:r>
          </w:p>
        </w:tc>
        <w:tc>
          <w:tcPr>
            <w:tcW w:w="0" w:type="dxa"/>
            <w:vAlign w:val="bottom"/>
          </w:tcPr>
          <w:p w14:paraId="246C5641" w14:textId="77777777" w:rsidR="000E2392" w:rsidRDefault="000E2392">
            <w:pPr>
              <w:rPr>
                <w:sz w:val="1"/>
                <w:szCs w:val="1"/>
              </w:rPr>
            </w:pPr>
          </w:p>
        </w:tc>
      </w:tr>
      <w:tr w:rsidR="000E2392" w14:paraId="24902D2D" w14:textId="77777777">
        <w:trPr>
          <w:trHeight w:val="180"/>
        </w:trPr>
        <w:tc>
          <w:tcPr>
            <w:tcW w:w="840" w:type="dxa"/>
            <w:tcBorders>
              <w:left w:val="single" w:sz="8" w:space="0" w:color="auto"/>
              <w:bottom w:val="single" w:sz="8" w:space="0" w:color="auto"/>
              <w:right w:val="single" w:sz="8" w:space="0" w:color="auto"/>
            </w:tcBorders>
            <w:vAlign w:val="bottom"/>
          </w:tcPr>
          <w:p w14:paraId="05B5F517" w14:textId="77777777" w:rsidR="000E2392" w:rsidRDefault="000E2392">
            <w:pPr>
              <w:rPr>
                <w:sz w:val="15"/>
                <w:szCs w:val="15"/>
              </w:rPr>
            </w:pPr>
          </w:p>
        </w:tc>
        <w:tc>
          <w:tcPr>
            <w:tcW w:w="3780" w:type="dxa"/>
            <w:tcBorders>
              <w:bottom w:val="single" w:sz="8" w:space="0" w:color="auto"/>
              <w:right w:val="single" w:sz="8" w:space="0" w:color="auto"/>
            </w:tcBorders>
            <w:vAlign w:val="bottom"/>
          </w:tcPr>
          <w:p w14:paraId="3088355E" w14:textId="77777777" w:rsidR="000E2392" w:rsidRDefault="000E2392">
            <w:pPr>
              <w:rPr>
                <w:sz w:val="15"/>
                <w:szCs w:val="15"/>
              </w:rPr>
            </w:pPr>
          </w:p>
        </w:tc>
        <w:tc>
          <w:tcPr>
            <w:tcW w:w="4420" w:type="dxa"/>
            <w:tcBorders>
              <w:bottom w:val="single" w:sz="8" w:space="0" w:color="auto"/>
              <w:right w:val="single" w:sz="8" w:space="0" w:color="auto"/>
            </w:tcBorders>
            <w:vAlign w:val="bottom"/>
          </w:tcPr>
          <w:p w14:paraId="747431F5" w14:textId="77777777" w:rsidR="000E2392" w:rsidRDefault="000E2392">
            <w:pPr>
              <w:rPr>
                <w:sz w:val="15"/>
                <w:szCs w:val="15"/>
              </w:rPr>
            </w:pPr>
          </w:p>
        </w:tc>
        <w:tc>
          <w:tcPr>
            <w:tcW w:w="0" w:type="dxa"/>
            <w:vAlign w:val="bottom"/>
          </w:tcPr>
          <w:p w14:paraId="28AD89E7" w14:textId="77777777" w:rsidR="000E2392" w:rsidRDefault="000E2392">
            <w:pPr>
              <w:rPr>
                <w:sz w:val="1"/>
                <w:szCs w:val="1"/>
              </w:rPr>
            </w:pPr>
          </w:p>
        </w:tc>
      </w:tr>
      <w:tr w:rsidR="000E2392" w14:paraId="5E485011" w14:textId="77777777">
        <w:trPr>
          <w:trHeight w:val="434"/>
        </w:trPr>
        <w:tc>
          <w:tcPr>
            <w:tcW w:w="840" w:type="dxa"/>
            <w:tcBorders>
              <w:left w:val="single" w:sz="8" w:space="0" w:color="auto"/>
              <w:right w:val="single" w:sz="8" w:space="0" w:color="auto"/>
            </w:tcBorders>
            <w:vAlign w:val="bottom"/>
          </w:tcPr>
          <w:p w14:paraId="4A21CB0C" w14:textId="77777777" w:rsidR="000E2392" w:rsidRDefault="000E2392">
            <w:pPr>
              <w:rPr>
                <w:sz w:val="24"/>
                <w:szCs w:val="24"/>
              </w:rPr>
            </w:pPr>
          </w:p>
        </w:tc>
        <w:tc>
          <w:tcPr>
            <w:tcW w:w="3780" w:type="dxa"/>
            <w:vMerge w:val="restart"/>
            <w:tcBorders>
              <w:right w:val="single" w:sz="8" w:space="0" w:color="auto"/>
            </w:tcBorders>
            <w:vAlign w:val="bottom"/>
          </w:tcPr>
          <w:p w14:paraId="0D7771F1" w14:textId="77777777" w:rsidR="000E2392" w:rsidRDefault="00000000">
            <w:pPr>
              <w:ind w:left="180"/>
              <w:rPr>
                <w:sz w:val="20"/>
                <w:szCs w:val="20"/>
              </w:rPr>
            </w:pPr>
            <w:r>
              <w:rPr>
                <w:rFonts w:ascii="Arial" w:eastAsia="Arial" w:hAnsi="Arial" w:cs="Arial"/>
                <w:sz w:val="23"/>
                <w:szCs w:val="23"/>
              </w:rPr>
              <w:t>Construction Chemicals and</w:t>
            </w:r>
          </w:p>
        </w:tc>
        <w:tc>
          <w:tcPr>
            <w:tcW w:w="4420" w:type="dxa"/>
            <w:tcBorders>
              <w:right w:val="single" w:sz="8" w:space="0" w:color="auto"/>
            </w:tcBorders>
            <w:vAlign w:val="bottom"/>
          </w:tcPr>
          <w:p w14:paraId="3A5AD137" w14:textId="77777777" w:rsidR="000E2392" w:rsidRDefault="00000000">
            <w:pPr>
              <w:ind w:left="180"/>
              <w:rPr>
                <w:sz w:val="20"/>
                <w:szCs w:val="20"/>
              </w:rPr>
            </w:pPr>
            <w:r>
              <w:rPr>
                <w:rFonts w:ascii="Arial" w:eastAsia="Arial" w:hAnsi="Arial" w:cs="Arial"/>
                <w:sz w:val="23"/>
                <w:szCs w:val="23"/>
              </w:rPr>
              <w:t>Sika</w:t>
            </w:r>
          </w:p>
        </w:tc>
        <w:tc>
          <w:tcPr>
            <w:tcW w:w="0" w:type="dxa"/>
            <w:vAlign w:val="bottom"/>
          </w:tcPr>
          <w:p w14:paraId="4918FA54" w14:textId="77777777" w:rsidR="000E2392" w:rsidRDefault="000E2392">
            <w:pPr>
              <w:rPr>
                <w:sz w:val="1"/>
                <w:szCs w:val="1"/>
              </w:rPr>
            </w:pPr>
          </w:p>
        </w:tc>
      </w:tr>
      <w:tr w:rsidR="000E2392" w14:paraId="2CF00B48" w14:textId="77777777">
        <w:trPr>
          <w:trHeight w:val="132"/>
        </w:trPr>
        <w:tc>
          <w:tcPr>
            <w:tcW w:w="840" w:type="dxa"/>
            <w:vMerge w:val="restart"/>
            <w:tcBorders>
              <w:left w:val="single" w:sz="8" w:space="0" w:color="auto"/>
              <w:right w:val="single" w:sz="8" w:space="0" w:color="auto"/>
            </w:tcBorders>
            <w:vAlign w:val="bottom"/>
          </w:tcPr>
          <w:p w14:paraId="17347711" w14:textId="77777777" w:rsidR="000E2392" w:rsidRDefault="00000000">
            <w:pPr>
              <w:ind w:left="260"/>
              <w:rPr>
                <w:sz w:val="20"/>
                <w:szCs w:val="20"/>
              </w:rPr>
            </w:pPr>
            <w:r>
              <w:rPr>
                <w:rFonts w:ascii="Arial" w:eastAsia="Arial" w:hAnsi="Arial" w:cs="Arial"/>
                <w:sz w:val="23"/>
                <w:szCs w:val="23"/>
              </w:rPr>
              <w:t>4</w:t>
            </w:r>
          </w:p>
        </w:tc>
        <w:tc>
          <w:tcPr>
            <w:tcW w:w="3780" w:type="dxa"/>
            <w:vMerge/>
            <w:tcBorders>
              <w:right w:val="single" w:sz="8" w:space="0" w:color="auto"/>
            </w:tcBorders>
            <w:vAlign w:val="bottom"/>
          </w:tcPr>
          <w:p w14:paraId="52C88750" w14:textId="77777777" w:rsidR="000E2392" w:rsidRDefault="000E2392">
            <w:pPr>
              <w:rPr>
                <w:sz w:val="11"/>
                <w:szCs w:val="11"/>
              </w:rPr>
            </w:pPr>
          </w:p>
        </w:tc>
        <w:tc>
          <w:tcPr>
            <w:tcW w:w="4420" w:type="dxa"/>
            <w:vMerge w:val="restart"/>
            <w:tcBorders>
              <w:right w:val="single" w:sz="8" w:space="0" w:color="auto"/>
            </w:tcBorders>
            <w:vAlign w:val="bottom"/>
          </w:tcPr>
          <w:p w14:paraId="71FBF47B" w14:textId="77777777" w:rsidR="000E2392" w:rsidRDefault="00000000">
            <w:pPr>
              <w:ind w:left="180"/>
              <w:rPr>
                <w:sz w:val="20"/>
                <w:szCs w:val="20"/>
              </w:rPr>
            </w:pPr>
            <w:r>
              <w:rPr>
                <w:rFonts w:ascii="Arial" w:eastAsia="Arial" w:hAnsi="Arial" w:cs="Arial"/>
                <w:sz w:val="23"/>
                <w:szCs w:val="23"/>
              </w:rPr>
              <w:t>Dow Corning</w:t>
            </w:r>
          </w:p>
        </w:tc>
        <w:tc>
          <w:tcPr>
            <w:tcW w:w="0" w:type="dxa"/>
            <w:vAlign w:val="bottom"/>
          </w:tcPr>
          <w:p w14:paraId="69DF0C84" w14:textId="77777777" w:rsidR="000E2392" w:rsidRDefault="000E2392">
            <w:pPr>
              <w:rPr>
                <w:sz w:val="1"/>
                <w:szCs w:val="1"/>
              </w:rPr>
            </w:pPr>
          </w:p>
        </w:tc>
      </w:tr>
      <w:tr w:rsidR="000E2392" w14:paraId="28CC0919" w14:textId="77777777">
        <w:trPr>
          <w:trHeight w:val="132"/>
        </w:trPr>
        <w:tc>
          <w:tcPr>
            <w:tcW w:w="840" w:type="dxa"/>
            <w:vMerge/>
            <w:tcBorders>
              <w:left w:val="single" w:sz="8" w:space="0" w:color="auto"/>
              <w:right w:val="single" w:sz="8" w:space="0" w:color="auto"/>
            </w:tcBorders>
            <w:vAlign w:val="bottom"/>
          </w:tcPr>
          <w:p w14:paraId="0FED8F24" w14:textId="77777777" w:rsidR="000E2392" w:rsidRDefault="000E2392">
            <w:pPr>
              <w:rPr>
                <w:sz w:val="11"/>
                <w:szCs w:val="11"/>
              </w:rPr>
            </w:pPr>
          </w:p>
        </w:tc>
        <w:tc>
          <w:tcPr>
            <w:tcW w:w="3780" w:type="dxa"/>
            <w:vMerge w:val="restart"/>
            <w:tcBorders>
              <w:right w:val="single" w:sz="8" w:space="0" w:color="auto"/>
            </w:tcBorders>
            <w:vAlign w:val="bottom"/>
          </w:tcPr>
          <w:p w14:paraId="27992495" w14:textId="77777777" w:rsidR="000E2392" w:rsidRDefault="00000000">
            <w:pPr>
              <w:ind w:left="180"/>
              <w:rPr>
                <w:sz w:val="20"/>
                <w:szCs w:val="20"/>
              </w:rPr>
            </w:pPr>
            <w:r>
              <w:rPr>
                <w:rFonts w:ascii="Arial" w:eastAsia="Arial" w:hAnsi="Arial" w:cs="Arial"/>
                <w:sz w:val="23"/>
                <w:szCs w:val="23"/>
              </w:rPr>
              <w:t>Sealants</w:t>
            </w:r>
          </w:p>
        </w:tc>
        <w:tc>
          <w:tcPr>
            <w:tcW w:w="4420" w:type="dxa"/>
            <w:vMerge/>
            <w:tcBorders>
              <w:right w:val="single" w:sz="8" w:space="0" w:color="auto"/>
            </w:tcBorders>
            <w:vAlign w:val="bottom"/>
          </w:tcPr>
          <w:p w14:paraId="391D2D10" w14:textId="77777777" w:rsidR="000E2392" w:rsidRDefault="000E2392">
            <w:pPr>
              <w:rPr>
                <w:sz w:val="11"/>
                <w:szCs w:val="11"/>
              </w:rPr>
            </w:pPr>
          </w:p>
        </w:tc>
        <w:tc>
          <w:tcPr>
            <w:tcW w:w="0" w:type="dxa"/>
            <w:vAlign w:val="bottom"/>
          </w:tcPr>
          <w:p w14:paraId="2F569CD9" w14:textId="77777777" w:rsidR="000E2392" w:rsidRDefault="000E2392">
            <w:pPr>
              <w:rPr>
                <w:sz w:val="1"/>
                <w:szCs w:val="1"/>
              </w:rPr>
            </w:pPr>
          </w:p>
        </w:tc>
      </w:tr>
      <w:tr w:rsidR="000E2392" w14:paraId="769CA933" w14:textId="77777777">
        <w:trPr>
          <w:trHeight w:val="132"/>
        </w:trPr>
        <w:tc>
          <w:tcPr>
            <w:tcW w:w="840" w:type="dxa"/>
            <w:tcBorders>
              <w:left w:val="single" w:sz="8" w:space="0" w:color="auto"/>
              <w:right w:val="single" w:sz="8" w:space="0" w:color="auto"/>
            </w:tcBorders>
            <w:vAlign w:val="bottom"/>
          </w:tcPr>
          <w:p w14:paraId="3685DCDF" w14:textId="77777777" w:rsidR="000E2392" w:rsidRDefault="000E2392">
            <w:pPr>
              <w:rPr>
                <w:sz w:val="11"/>
                <w:szCs w:val="11"/>
              </w:rPr>
            </w:pPr>
          </w:p>
        </w:tc>
        <w:tc>
          <w:tcPr>
            <w:tcW w:w="3780" w:type="dxa"/>
            <w:vMerge/>
            <w:tcBorders>
              <w:right w:val="single" w:sz="8" w:space="0" w:color="auto"/>
            </w:tcBorders>
            <w:vAlign w:val="bottom"/>
          </w:tcPr>
          <w:p w14:paraId="48773A37" w14:textId="77777777" w:rsidR="000E2392" w:rsidRDefault="000E2392">
            <w:pPr>
              <w:rPr>
                <w:sz w:val="11"/>
                <w:szCs w:val="11"/>
              </w:rPr>
            </w:pPr>
          </w:p>
        </w:tc>
        <w:tc>
          <w:tcPr>
            <w:tcW w:w="4420" w:type="dxa"/>
            <w:vMerge w:val="restart"/>
            <w:tcBorders>
              <w:right w:val="single" w:sz="8" w:space="0" w:color="auto"/>
            </w:tcBorders>
            <w:vAlign w:val="bottom"/>
          </w:tcPr>
          <w:p w14:paraId="21013CB4" w14:textId="77777777" w:rsidR="000E2392" w:rsidRDefault="00000000">
            <w:pPr>
              <w:ind w:left="180"/>
              <w:rPr>
                <w:sz w:val="20"/>
                <w:szCs w:val="20"/>
              </w:rPr>
            </w:pPr>
            <w:r>
              <w:rPr>
                <w:rFonts w:ascii="Arial" w:eastAsia="Arial" w:hAnsi="Arial" w:cs="Arial"/>
                <w:sz w:val="23"/>
                <w:szCs w:val="23"/>
              </w:rPr>
              <w:t>Feb</w:t>
            </w:r>
          </w:p>
        </w:tc>
        <w:tc>
          <w:tcPr>
            <w:tcW w:w="0" w:type="dxa"/>
            <w:vAlign w:val="bottom"/>
          </w:tcPr>
          <w:p w14:paraId="47828E5F" w14:textId="77777777" w:rsidR="000E2392" w:rsidRDefault="000E2392">
            <w:pPr>
              <w:rPr>
                <w:sz w:val="1"/>
                <w:szCs w:val="1"/>
              </w:rPr>
            </w:pPr>
          </w:p>
        </w:tc>
      </w:tr>
      <w:tr w:rsidR="000E2392" w14:paraId="47A50C25" w14:textId="77777777">
        <w:trPr>
          <w:trHeight w:val="132"/>
        </w:trPr>
        <w:tc>
          <w:tcPr>
            <w:tcW w:w="840" w:type="dxa"/>
            <w:tcBorders>
              <w:left w:val="single" w:sz="8" w:space="0" w:color="auto"/>
              <w:right w:val="single" w:sz="8" w:space="0" w:color="auto"/>
            </w:tcBorders>
            <w:vAlign w:val="bottom"/>
          </w:tcPr>
          <w:p w14:paraId="73140FCC" w14:textId="77777777" w:rsidR="000E2392" w:rsidRDefault="000E2392">
            <w:pPr>
              <w:rPr>
                <w:sz w:val="11"/>
                <w:szCs w:val="11"/>
              </w:rPr>
            </w:pPr>
          </w:p>
        </w:tc>
        <w:tc>
          <w:tcPr>
            <w:tcW w:w="3780" w:type="dxa"/>
            <w:tcBorders>
              <w:right w:val="single" w:sz="8" w:space="0" w:color="auto"/>
            </w:tcBorders>
            <w:vAlign w:val="bottom"/>
          </w:tcPr>
          <w:p w14:paraId="63AEF221" w14:textId="77777777" w:rsidR="000E2392" w:rsidRDefault="000E2392">
            <w:pPr>
              <w:rPr>
                <w:sz w:val="11"/>
                <w:szCs w:val="11"/>
              </w:rPr>
            </w:pPr>
          </w:p>
        </w:tc>
        <w:tc>
          <w:tcPr>
            <w:tcW w:w="4420" w:type="dxa"/>
            <w:vMerge/>
            <w:tcBorders>
              <w:right w:val="single" w:sz="8" w:space="0" w:color="auto"/>
            </w:tcBorders>
            <w:vAlign w:val="bottom"/>
          </w:tcPr>
          <w:p w14:paraId="498BC0EB" w14:textId="77777777" w:rsidR="000E2392" w:rsidRDefault="000E2392">
            <w:pPr>
              <w:rPr>
                <w:sz w:val="11"/>
                <w:szCs w:val="11"/>
              </w:rPr>
            </w:pPr>
          </w:p>
        </w:tc>
        <w:tc>
          <w:tcPr>
            <w:tcW w:w="0" w:type="dxa"/>
            <w:vAlign w:val="bottom"/>
          </w:tcPr>
          <w:p w14:paraId="1174C48D" w14:textId="77777777" w:rsidR="000E2392" w:rsidRDefault="000E2392">
            <w:pPr>
              <w:rPr>
                <w:sz w:val="1"/>
                <w:szCs w:val="1"/>
              </w:rPr>
            </w:pPr>
          </w:p>
        </w:tc>
      </w:tr>
      <w:tr w:rsidR="000E2392" w14:paraId="42927C6A" w14:textId="77777777">
        <w:trPr>
          <w:trHeight w:val="180"/>
        </w:trPr>
        <w:tc>
          <w:tcPr>
            <w:tcW w:w="840" w:type="dxa"/>
            <w:tcBorders>
              <w:left w:val="single" w:sz="8" w:space="0" w:color="auto"/>
              <w:bottom w:val="single" w:sz="8" w:space="0" w:color="auto"/>
              <w:right w:val="single" w:sz="8" w:space="0" w:color="auto"/>
            </w:tcBorders>
            <w:vAlign w:val="bottom"/>
          </w:tcPr>
          <w:p w14:paraId="21CFC6C1" w14:textId="77777777" w:rsidR="000E2392" w:rsidRDefault="000E2392">
            <w:pPr>
              <w:rPr>
                <w:sz w:val="15"/>
                <w:szCs w:val="15"/>
              </w:rPr>
            </w:pPr>
          </w:p>
        </w:tc>
        <w:tc>
          <w:tcPr>
            <w:tcW w:w="3780" w:type="dxa"/>
            <w:tcBorders>
              <w:bottom w:val="single" w:sz="8" w:space="0" w:color="auto"/>
              <w:right w:val="single" w:sz="8" w:space="0" w:color="auto"/>
            </w:tcBorders>
            <w:vAlign w:val="bottom"/>
          </w:tcPr>
          <w:p w14:paraId="3B088F63" w14:textId="77777777" w:rsidR="000E2392" w:rsidRDefault="000E2392">
            <w:pPr>
              <w:rPr>
                <w:sz w:val="15"/>
                <w:szCs w:val="15"/>
              </w:rPr>
            </w:pPr>
          </w:p>
        </w:tc>
        <w:tc>
          <w:tcPr>
            <w:tcW w:w="4420" w:type="dxa"/>
            <w:tcBorders>
              <w:bottom w:val="single" w:sz="8" w:space="0" w:color="auto"/>
              <w:right w:val="single" w:sz="8" w:space="0" w:color="auto"/>
            </w:tcBorders>
            <w:vAlign w:val="bottom"/>
          </w:tcPr>
          <w:p w14:paraId="5271A86C" w14:textId="77777777" w:rsidR="000E2392" w:rsidRDefault="000E2392">
            <w:pPr>
              <w:rPr>
                <w:sz w:val="15"/>
                <w:szCs w:val="15"/>
              </w:rPr>
            </w:pPr>
          </w:p>
        </w:tc>
        <w:tc>
          <w:tcPr>
            <w:tcW w:w="0" w:type="dxa"/>
            <w:vAlign w:val="bottom"/>
          </w:tcPr>
          <w:p w14:paraId="6D5720CE" w14:textId="77777777" w:rsidR="000E2392" w:rsidRDefault="000E2392">
            <w:pPr>
              <w:rPr>
                <w:sz w:val="1"/>
                <w:szCs w:val="1"/>
              </w:rPr>
            </w:pPr>
          </w:p>
        </w:tc>
      </w:tr>
      <w:tr w:rsidR="000E2392" w14:paraId="1117C38A" w14:textId="77777777">
        <w:trPr>
          <w:trHeight w:val="458"/>
        </w:trPr>
        <w:tc>
          <w:tcPr>
            <w:tcW w:w="840" w:type="dxa"/>
            <w:tcBorders>
              <w:left w:val="single" w:sz="8" w:space="0" w:color="auto"/>
              <w:right w:val="single" w:sz="8" w:space="0" w:color="auto"/>
            </w:tcBorders>
            <w:vAlign w:val="bottom"/>
          </w:tcPr>
          <w:p w14:paraId="08BBD8D6" w14:textId="77777777" w:rsidR="000E2392" w:rsidRDefault="000E2392">
            <w:pPr>
              <w:rPr>
                <w:sz w:val="24"/>
                <w:szCs w:val="24"/>
              </w:rPr>
            </w:pPr>
          </w:p>
        </w:tc>
        <w:tc>
          <w:tcPr>
            <w:tcW w:w="3780" w:type="dxa"/>
            <w:tcBorders>
              <w:right w:val="single" w:sz="8" w:space="0" w:color="auto"/>
            </w:tcBorders>
            <w:vAlign w:val="bottom"/>
          </w:tcPr>
          <w:p w14:paraId="297A338E" w14:textId="77777777" w:rsidR="000E2392" w:rsidRDefault="000E2392">
            <w:pPr>
              <w:rPr>
                <w:sz w:val="24"/>
                <w:szCs w:val="24"/>
              </w:rPr>
            </w:pPr>
          </w:p>
        </w:tc>
        <w:tc>
          <w:tcPr>
            <w:tcW w:w="4420" w:type="dxa"/>
            <w:tcBorders>
              <w:right w:val="single" w:sz="8" w:space="0" w:color="auto"/>
            </w:tcBorders>
            <w:vAlign w:val="bottom"/>
          </w:tcPr>
          <w:p w14:paraId="50188FB3" w14:textId="77777777" w:rsidR="000E2392" w:rsidRDefault="00000000">
            <w:pPr>
              <w:ind w:left="180"/>
              <w:rPr>
                <w:sz w:val="20"/>
                <w:szCs w:val="20"/>
              </w:rPr>
            </w:pPr>
            <w:r>
              <w:rPr>
                <w:rFonts w:ascii="Arial" w:eastAsia="Arial" w:hAnsi="Arial" w:cs="Arial"/>
                <w:sz w:val="23"/>
                <w:szCs w:val="23"/>
              </w:rPr>
              <w:t>Hilti</w:t>
            </w:r>
          </w:p>
        </w:tc>
        <w:tc>
          <w:tcPr>
            <w:tcW w:w="0" w:type="dxa"/>
            <w:vAlign w:val="bottom"/>
          </w:tcPr>
          <w:p w14:paraId="594D99F2" w14:textId="77777777" w:rsidR="000E2392" w:rsidRDefault="000E2392">
            <w:pPr>
              <w:rPr>
                <w:sz w:val="1"/>
                <w:szCs w:val="1"/>
              </w:rPr>
            </w:pPr>
          </w:p>
        </w:tc>
      </w:tr>
      <w:tr w:rsidR="000E2392" w14:paraId="713AB8CC" w14:textId="77777777">
        <w:trPr>
          <w:trHeight w:val="264"/>
        </w:trPr>
        <w:tc>
          <w:tcPr>
            <w:tcW w:w="840" w:type="dxa"/>
            <w:tcBorders>
              <w:left w:val="single" w:sz="8" w:space="0" w:color="auto"/>
              <w:right w:val="single" w:sz="8" w:space="0" w:color="auto"/>
            </w:tcBorders>
            <w:vAlign w:val="bottom"/>
          </w:tcPr>
          <w:p w14:paraId="57B54AD1" w14:textId="77777777" w:rsidR="000E2392" w:rsidRDefault="000E2392"/>
        </w:tc>
        <w:tc>
          <w:tcPr>
            <w:tcW w:w="3780" w:type="dxa"/>
            <w:vMerge w:val="restart"/>
            <w:tcBorders>
              <w:right w:val="single" w:sz="8" w:space="0" w:color="auto"/>
            </w:tcBorders>
            <w:vAlign w:val="bottom"/>
          </w:tcPr>
          <w:p w14:paraId="61040AEA" w14:textId="77777777" w:rsidR="000E2392" w:rsidRDefault="00000000">
            <w:pPr>
              <w:ind w:left="180"/>
              <w:rPr>
                <w:sz w:val="20"/>
                <w:szCs w:val="20"/>
              </w:rPr>
            </w:pPr>
            <w:r>
              <w:rPr>
                <w:rFonts w:ascii="Arial" w:eastAsia="Arial" w:hAnsi="Arial" w:cs="Arial"/>
                <w:sz w:val="23"/>
                <w:szCs w:val="23"/>
              </w:rPr>
              <w:t>Anchor for Concrete Works</w:t>
            </w:r>
          </w:p>
        </w:tc>
        <w:tc>
          <w:tcPr>
            <w:tcW w:w="4420" w:type="dxa"/>
            <w:tcBorders>
              <w:right w:val="single" w:sz="8" w:space="0" w:color="auto"/>
            </w:tcBorders>
            <w:vAlign w:val="bottom"/>
          </w:tcPr>
          <w:p w14:paraId="7323AEC9" w14:textId="77777777" w:rsidR="000E2392" w:rsidRDefault="00000000">
            <w:pPr>
              <w:ind w:left="180"/>
              <w:rPr>
                <w:sz w:val="20"/>
                <w:szCs w:val="20"/>
              </w:rPr>
            </w:pPr>
            <w:r>
              <w:rPr>
                <w:rFonts w:ascii="Arial" w:eastAsia="Arial" w:hAnsi="Arial" w:cs="Arial"/>
                <w:sz w:val="23"/>
                <w:szCs w:val="23"/>
              </w:rPr>
              <w:t>Spit</w:t>
            </w:r>
          </w:p>
        </w:tc>
        <w:tc>
          <w:tcPr>
            <w:tcW w:w="0" w:type="dxa"/>
            <w:vAlign w:val="bottom"/>
          </w:tcPr>
          <w:p w14:paraId="3AF557EB" w14:textId="77777777" w:rsidR="000E2392" w:rsidRDefault="000E2392">
            <w:pPr>
              <w:rPr>
                <w:sz w:val="1"/>
                <w:szCs w:val="1"/>
              </w:rPr>
            </w:pPr>
          </w:p>
        </w:tc>
      </w:tr>
      <w:tr w:rsidR="000E2392" w14:paraId="01D6DD73" w14:textId="77777777">
        <w:trPr>
          <w:trHeight w:val="132"/>
        </w:trPr>
        <w:tc>
          <w:tcPr>
            <w:tcW w:w="840" w:type="dxa"/>
            <w:vMerge w:val="restart"/>
            <w:tcBorders>
              <w:left w:val="single" w:sz="8" w:space="0" w:color="auto"/>
              <w:right w:val="single" w:sz="8" w:space="0" w:color="auto"/>
            </w:tcBorders>
            <w:vAlign w:val="bottom"/>
          </w:tcPr>
          <w:p w14:paraId="74D04F8F" w14:textId="77777777" w:rsidR="000E2392" w:rsidRDefault="00000000">
            <w:pPr>
              <w:ind w:left="260"/>
              <w:rPr>
                <w:sz w:val="20"/>
                <w:szCs w:val="20"/>
              </w:rPr>
            </w:pPr>
            <w:r>
              <w:rPr>
                <w:rFonts w:ascii="Arial" w:eastAsia="Arial" w:hAnsi="Arial" w:cs="Arial"/>
                <w:sz w:val="23"/>
                <w:szCs w:val="23"/>
              </w:rPr>
              <w:t>5</w:t>
            </w:r>
          </w:p>
        </w:tc>
        <w:tc>
          <w:tcPr>
            <w:tcW w:w="3780" w:type="dxa"/>
            <w:vMerge/>
            <w:tcBorders>
              <w:right w:val="single" w:sz="8" w:space="0" w:color="auto"/>
            </w:tcBorders>
            <w:vAlign w:val="bottom"/>
          </w:tcPr>
          <w:p w14:paraId="76891F0D" w14:textId="77777777" w:rsidR="000E2392" w:rsidRDefault="000E2392">
            <w:pPr>
              <w:rPr>
                <w:sz w:val="11"/>
                <w:szCs w:val="11"/>
              </w:rPr>
            </w:pPr>
          </w:p>
        </w:tc>
        <w:tc>
          <w:tcPr>
            <w:tcW w:w="4420" w:type="dxa"/>
            <w:vMerge w:val="restart"/>
            <w:tcBorders>
              <w:right w:val="single" w:sz="8" w:space="0" w:color="auto"/>
            </w:tcBorders>
            <w:vAlign w:val="bottom"/>
          </w:tcPr>
          <w:p w14:paraId="05792A8A" w14:textId="77777777" w:rsidR="000E2392" w:rsidRDefault="00000000">
            <w:pPr>
              <w:ind w:left="180"/>
              <w:rPr>
                <w:sz w:val="20"/>
                <w:szCs w:val="20"/>
              </w:rPr>
            </w:pPr>
            <w:r>
              <w:rPr>
                <w:rFonts w:ascii="Arial" w:eastAsia="Arial" w:hAnsi="Arial" w:cs="Arial"/>
                <w:sz w:val="23"/>
                <w:szCs w:val="23"/>
              </w:rPr>
              <w:t>Sikla</w:t>
            </w:r>
          </w:p>
        </w:tc>
        <w:tc>
          <w:tcPr>
            <w:tcW w:w="0" w:type="dxa"/>
            <w:vAlign w:val="bottom"/>
          </w:tcPr>
          <w:p w14:paraId="1461AA81" w14:textId="77777777" w:rsidR="000E2392" w:rsidRDefault="000E2392">
            <w:pPr>
              <w:rPr>
                <w:sz w:val="1"/>
                <w:szCs w:val="1"/>
              </w:rPr>
            </w:pPr>
          </w:p>
        </w:tc>
      </w:tr>
      <w:tr w:rsidR="000E2392" w14:paraId="483CCD20" w14:textId="77777777">
        <w:trPr>
          <w:trHeight w:val="132"/>
        </w:trPr>
        <w:tc>
          <w:tcPr>
            <w:tcW w:w="840" w:type="dxa"/>
            <w:vMerge/>
            <w:tcBorders>
              <w:left w:val="single" w:sz="8" w:space="0" w:color="auto"/>
              <w:right w:val="single" w:sz="8" w:space="0" w:color="auto"/>
            </w:tcBorders>
            <w:vAlign w:val="bottom"/>
          </w:tcPr>
          <w:p w14:paraId="2AFA3C4D" w14:textId="77777777" w:rsidR="000E2392" w:rsidRDefault="000E2392">
            <w:pPr>
              <w:rPr>
                <w:sz w:val="11"/>
                <w:szCs w:val="11"/>
              </w:rPr>
            </w:pPr>
          </w:p>
        </w:tc>
        <w:tc>
          <w:tcPr>
            <w:tcW w:w="3780" w:type="dxa"/>
            <w:vMerge w:val="restart"/>
            <w:tcBorders>
              <w:right w:val="single" w:sz="8" w:space="0" w:color="auto"/>
            </w:tcBorders>
            <w:vAlign w:val="bottom"/>
          </w:tcPr>
          <w:p w14:paraId="5CE8204D" w14:textId="77777777" w:rsidR="000E2392" w:rsidRDefault="00000000">
            <w:pPr>
              <w:ind w:left="180"/>
              <w:rPr>
                <w:sz w:val="20"/>
                <w:szCs w:val="20"/>
              </w:rPr>
            </w:pPr>
            <w:r>
              <w:rPr>
                <w:rFonts w:ascii="Arial" w:eastAsia="Arial" w:hAnsi="Arial" w:cs="Arial"/>
                <w:sz w:val="23"/>
                <w:szCs w:val="23"/>
              </w:rPr>
              <w:t>(Mechanical and Chemical)</w:t>
            </w:r>
          </w:p>
        </w:tc>
        <w:tc>
          <w:tcPr>
            <w:tcW w:w="4420" w:type="dxa"/>
            <w:vMerge/>
            <w:tcBorders>
              <w:right w:val="single" w:sz="8" w:space="0" w:color="auto"/>
            </w:tcBorders>
            <w:vAlign w:val="bottom"/>
          </w:tcPr>
          <w:p w14:paraId="502C2202" w14:textId="77777777" w:rsidR="000E2392" w:rsidRDefault="000E2392">
            <w:pPr>
              <w:rPr>
                <w:sz w:val="11"/>
                <w:szCs w:val="11"/>
              </w:rPr>
            </w:pPr>
          </w:p>
        </w:tc>
        <w:tc>
          <w:tcPr>
            <w:tcW w:w="0" w:type="dxa"/>
            <w:vAlign w:val="bottom"/>
          </w:tcPr>
          <w:p w14:paraId="4821801E" w14:textId="77777777" w:rsidR="000E2392" w:rsidRDefault="000E2392">
            <w:pPr>
              <w:rPr>
                <w:sz w:val="1"/>
                <w:szCs w:val="1"/>
              </w:rPr>
            </w:pPr>
          </w:p>
        </w:tc>
      </w:tr>
      <w:tr w:rsidR="000E2392" w14:paraId="6466E57A" w14:textId="77777777">
        <w:trPr>
          <w:trHeight w:val="132"/>
        </w:trPr>
        <w:tc>
          <w:tcPr>
            <w:tcW w:w="840" w:type="dxa"/>
            <w:tcBorders>
              <w:left w:val="single" w:sz="8" w:space="0" w:color="auto"/>
              <w:right w:val="single" w:sz="8" w:space="0" w:color="auto"/>
            </w:tcBorders>
            <w:vAlign w:val="bottom"/>
          </w:tcPr>
          <w:p w14:paraId="5F961060" w14:textId="77777777" w:rsidR="000E2392" w:rsidRDefault="000E2392">
            <w:pPr>
              <w:rPr>
                <w:sz w:val="11"/>
                <w:szCs w:val="11"/>
              </w:rPr>
            </w:pPr>
          </w:p>
        </w:tc>
        <w:tc>
          <w:tcPr>
            <w:tcW w:w="3780" w:type="dxa"/>
            <w:vMerge/>
            <w:tcBorders>
              <w:right w:val="single" w:sz="8" w:space="0" w:color="auto"/>
            </w:tcBorders>
            <w:vAlign w:val="bottom"/>
          </w:tcPr>
          <w:p w14:paraId="1AFF2538" w14:textId="77777777" w:rsidR="000E2392" w:rsidRDefault="000E2392">
            <w:pPr>
              <w:rPr>
                <w:sz w:val="11"/>
                <w:szCs w:val="11"/>
              </w:rPr>
            </w:pPr>
          </w:p>
        </w:tc>
        <w:tc>
          <w:tcPr>
            <w:tcW w:w="4420" w:type="dxa"/>
            <w:vMerge w:val="restart"/>
            <w:tcBorders>
              <w:right w:val="single" w:sz="8" w:space="0" w:color="auto"/>
            </w:tcBorders>
            <w:vAlign w:val="bottom"/>
          </w:tcPr>
          <w:p w14:paraId="49438FDD" w14:textId="77777777" w:rsidR="000E2392" w:rsidRDefault="00000000">
            <w:pPr>
              <w:ind w:left="180"/>
              <w:rPr>
                <w:sz w:val="20"/>
                <w:szCs w:val="20"/>
              </w:rPr>
            </w:pPr>
            <w:r>
              <w:rPr>
                <w:rFonts w:ascii="Arial" w:eastAsia="Arial" w:hAnsi="Arial" w:cs="Arial"/>
                <w:sz w:val="23"/>
                <w:szCs w:val="23"/>
              </w:rPr>
              <w:t>Fischer</w:t>
            </w:r>
          </w:p>
        </w:tc>
        <w:tc>
          <w:tcPr>
            <w:tcW w:w="0" w:type="dxa"/>
            <w:vAlign w:val="bottom"/>
          </w:tcPr>
          <w:p w14:paraId="3FF2E5CE" w14:textId="77777777" w:rsidR="000E2392" w:rsidRDefault="000E2392">
            <w:pPr>
              <w:rPr>
                <w:sz w:val="1"/>
                <w:szCs w:val="1"/>
              </w:rPr>
            </w:pPr>
          </w:p>
        </w:tc>
      </w:tr>
      <w:tr w:rsidR="000E2392" w14:paraId="4E74B367" w14:textId="77777777">
        <w:trPr>
          <w:trHeight w:val="134"/>
        </w:trPr>
        <w:tc>
          <w:tcPr>
            <w:tcW w:w="840" w:type="dxa"/>
            <w:tcBorders>
              <w:left w:val="single" w:sz="8" w:space="0" w:color="auto"/>
              <w:right w:val="single" w:sz="8" w:space="0" w:color="auto"/>
            </w:tcBorders>
            <w:vAlign w:val="bottom"/>
          </w:tcPr>
          <w:p w14:paraId="5A7E6AC3" w14:textId="77777777" w:rsidR="000E2392" w:rsidRDefault="000E2392">
            <w:pPr>
              <w:rPr>
                <w:sz w:val="11"/>
                <w:szCs w:val="11"/>
              </w:rPr>
            </w:pPr>
          </w:p>
        </w:tc>
        <w:tc>
          <w:tcPr>
            <w:tcW w:w="3780" w:type="dxa"/>
            <w:tcBorders>
              <w:right w:val="single" w:sz="8" w:space="0" w:color="auto"/>
            </w:tcBorders>
            <w:vAlign w:val="bottom"/>
          </w:tcPr>
          <w:p w14:paraId="3ED294D4" w14:textId="77777777" w:rsidR="000E2392" w:rsidRDefault="000E2392">
            <w:pPr>
              <w:rPr>
                <w:sz w:val="11"/>
                <w:szCs w:val="11"/>
              </w:rPr>
            </w:pPr>
          </w:p>
        </w:tc>
        <w:tc>
          <w:tcPr>
            <w:tcW w:w="4420" w:type="dxa"/>
            <w:vMerge/>
            <w:tcBorders>
              <w:right w:val="single" w:sz="8" w:space="0" w:color="auto"/>
            </w:tcBorders>
            <w:vAlign w:val="bottom"/>
          </w:tcPr>
          <w:p w14:paraId="2FA468A0" w14:textId="77777777" w:rsidR="000E2392" w:rsidRDefault="000E2392">
            <w:pPr>
              <w:rPr>
                <w:sz w:val="11"/>
                <w:szCs w:val="11"/>
              </w:rPr>
            </w:pPr>
          </w:p>
        </w:tc>
        <w:tc>
          <w:tcPr>
            <w:tcW w:w="0" w:type="dxa"/>
            <w:vAlign w:val="bottom"/>
          </w:tcPr>
          <w:p w14:paraId="514E9346" w14:textId="77777777" w:rsidR="000E2392" w:rsidRDefault="000E2392">
            <w:pPr>
              <w:rPr>
                <w:sz w:val="1"/>
                <w:szCs w:val="1"/>
              </w:rPr>
            </w:pPr>
          </w:p>
        </w:tc>
      </w:tr>
      <w:tr w:rsidR="000E2392" w14:paraId="1127C153" w14:textId="77777777">
        <w:trPr>
          <w:trHeight w:val="264"/>
        </w:trPr>
        <w:tc>
          <w:tcPr>
            <w:tcW w:w="840" w:type="dxa"/>
            <w:tcBorders>
              <w:left w:val="single" w:sz="8" w:space="0" w:color="auto"/>
              <w:right w:val="single" w:sz="8" w:space="0" w:color="auto"/>
            </w:tcBorders>
            <w:vAlign w:val="bottom"/>
          </w:tcPr>
          <w:p w14:paraId="6E13617D" w14:textId="77777777" w:rsidR="000E2392" w:rsidRDefault="000E2392"/>
        </w:tc>
        <w:tc>
          <w:tcPr>
            <w:tcW w:w="3780" w:type="dxa"/>
            <w:tcBorders>
              <w:right w:val="single" w:sz="8" w:space="0" w:color="auto"/>
            </w:tcBorders>
            <w:vAlign w:val="bottom"/>
          </w:tcPr>
          <w:p w14:paraId="788FE7E6" w14:textId="77777777" w:rsidR="000E2392" w:rsidRDefault="000E2392"/>
        </w:tc>
        <w:tc>
          <w:tcPr>
            <w:tcW w:w="4420" w:type="dxa"/>
            <w:tcBorders>
              <w:right w:val="single" w:sz="8" w:space="0" w:color="auto"/>
            </w:tcBorders>
            <w:vAlign w:val="bottom"/>
          </w:tcPr>
          <w:p w14:paraId="43C06D8C" w14:textId="77777777" w:rsidR="000E2392" w:rsidRDefault="00000000">
            <w:pPr>
              <w:ind w:left="180"/>
              <w:rPr>
                <w:sz w:val="20"/>
                <w:szCs w:val="20"/>
              </w:rPr>
            </w:pPr>
            <w:r>
              <w:rPr>
                <w:rFonts w:ascii="Arial" w:eastAsia="Arial" w:hAnsi="Arial" w:cs="Arial"/>
                <w:sz w:val="23"/>
                <w:szCs w:val="23"/>
              </w:rPr>
              <w:t>Sika</w:t>
            </w:r>
          </w:p>
        </w:tc>
        <w:tc>
          <w:tcPr>
            <w:tcW w:w="0" w:type="dxa"/>
            <w:vAlign w:val="bottom"/>
          </w:tcPr>
          <w:p w14:paraId="48376B9A" w14:textId="77777777" w:rsidR="000E2392" w:rsidRDefault="000E2392">
            <w:pPr>
              <w:rPr>
                <w:sz w:val="1"/>
                <w:szCs w:val="1"/>
              </w:rPr>
            </w:pPr>
          </w:p>
        </w:tc>
      </w:tr>
      <w:tr w:rsidR="000E2392" w14:paraId="6E1B0A45" w14:textId="77777777">
        <w:trPr>
          <w:trHeight w:val="204"/>
        </w:trPr>
        <w:tc>
          <w:tcPr>
            <w:tcW w:w="840" w:type="dxa"/>
            <w:tcBorders>
              <w:left w:val="single" w:sz="8" w:space="0" w:color="auto"/>
              <w:bottom w:val="single" w:sz="8" w:space="0" w:color="auto"/>
              <w:right w:val="single" w:sz="8" w:space="0" w:color="auto"/>
            </w:tcBorders>
            <w:vAlign w:val="bottom"/>
          </w:tcPr>
          <w:p w14:paraId="3D30407B" w14:textId="77777777" w:rsidR="000E2392" w:rsidRDefault="000E2392">
            <w:pPr>
              <w:rPr>
                <w:sz w:val="17"/>
                <w:szCs w:val="17"/>
              </w:rPr>
            </w:pPr>
          </w:p>
        </w:tc>
        <w:tc>
          <w:tcPr>
            <w:tcW w:w="3780" w:type="dxa"/>
            <w:tcBorders>
              <w:bottom w:val="single" w:sz="8" w:space="0" w:color="auto"/>
              <w:right w:val="single" w:sz="8" w:space="0" w:color="auto"/>
            </w:tcBorders>
            <w:vAlign w:val="bottom"/>
          </w:tcPr>
          <w:p w14:paraId="7F26726A" w14:textId="77777777" w:rsidR="000E2392" w:rsidRDefault="000E2392">
            <w:pPr>
              <w:rPr>
                <w:sz w:val="17"/>
                <w:szCs w:val="17"/>
              </w:rPr>
            </w:pPr>
          </w:p>
        </w:tc>
        <w:tc>
          <w:tcPr>
            <w:tcW w:w="4420" w:type="dxa"/>
            <w:tcBorders>
              <w:bottom w:val="single" w:sz="8" w:space="0" w:color="auto"/>
              <w:right w:val="single" w:sz="8" w:space="0" w:color="auto"/>
            </w:tcBorders>
            <w:vAlign w:val="bottom"/>
          </w:tcPr>
          <w:p w14:paraId="01005482" w14:textId="77777777" w:rsidR="000E2392" w:rsidRDefault="000E2392">
            <w:pPr>
              <w:rPr>
                <w:sz w:val="17"/>
                <w:szCs w:val="17"/>
              </w:rPr>
            </w:pPr>
          </w:p>
        </w:tc>
        <w:tc>
          <w:tcPr>
            <w:tcW w:w="0" w:type="dxa"/>
            <w:vAlign w:val="bottom"/>
          </w:tcPr>
          <w:p w14:paraId="04B6A66B" w14:textId="77777777" w:rsidR="000E2392" w:rsidRDefault="000E2392">
            <w:pPr>
              <w:rPr>
                <w:sz w:val="1"/>
                <w:szCs w:val="1"/>
              </w:rPr>
            </w:pPr>
          </w:p>
        </w:tc>
      </w:tr>
    </w:tbl>
    <w:p w14:paraId="1E65F5A2" w14:textId="77777777" w:rsidR="000E2392" w:rsidRDefault="000E2392">
      <w:pPr>
        <w:spacing w:line="200" w:lineRule="exact"/>
        <w:rPr>
          <w:sz w:val="20"/>
          <w:szCs w:val="20"/>
        </w:rPr>
      </w:pPr>
    </w:p>
    <w:p w14:paraId="488D061E" w14:textId="77777777" w:rsidR="000E2392" w:rsidRDefault="000E2392">
      <w:pPr>
        <w:spacing w:line="200" w:lineRule="exact"/>
        <w:rPr>
          <w:sz w:val="20"/>
          <w:szCs w:val="20"/>
        </w:rPr>
      </w:pPr>
    </w:p>
    <w:p w14:paraId="65308490" w14:textId="77777777" w:rsidR="000E2392" w:rsidRDefault="000E2392">
      <w:pPr>
        <w:spacing w:line="200" w:lineRule="exact"/>
        <w:rPr>
          <w:sz w:val="20"/>
          <w:szCs w:val="20"/>
        </w:rPr>
      </w:pPr>
    </w:p>
    <w:p w14:paraId="115A7616" w14:textId="77777777" w:rsidR="000E2392" w:rsidRDefault="000E2392">
      <w:pPr>
        <w:spacing w:line="200" w:lineRule="exact"/>
        <w:rPr>
          <w:sz w:val="20"/>
          <w:szCs w:val="20"/>
        </w:rPr>
      </w:pPr>
    </w:p>
    <w:p w14:paraId="5670E170" w14:textId="77777777" w:rsidR="000E2392" w:rsidRDefault="000E2392">
      <w:pPr>
        <w:spacing w:line="200" w:lineRule="exact"/>
        <w:rPr>
          <w:sz w:val="20"/>
          <w:szCs w:val="20"/>
        </w:rPr>
      </w:pPr>
    </w:p>
    <w:p w14:paraId="43856F69" w14:textId="77777777" w:rsidR="000E2392" w:rsidRDefault="000E2392">
      <w:pPr>
        <w:spacing w:line="200" w:lineRule="exact"/>
        <w:rPr>
          <w:sz w:val="20"/>
          <w:szCs w:val="20"/>
        </w:rPr>
      </w:pPr>
    </w:p>
    <w:p w14:paraId="710FF44C" w14:textId="77777777" w:rsidR="000E2392" w:rsidRDefault="000E2392">
      <w:pPr>
        <w:spacing w:line="200" w:lineRule="exact"/>
        <w:rPr>
          <w:sz w:val="20"/>
          <w:szCs w:val="20"/>
        </w:rPr>
      </w:pPr>
    </w:p>
    <w:p w14:paraId="0C1BE9B2" w14:textId="77777777" w:rsidR="000E2392" w:rsidRDefault="000E2392">
      <w:pPr>
        <w:spacing w:line="200" w:lineRule="exact"/>
        <w:rPr>
          <w:sz w:val="20"/>
          <w:szCs w:val="20"/>
        </w:rPr>
      </w:pPr>
    </w:p>
    <w:p w14:paraId="25E0FC4D" w14:textId="77777777" w:rsidR="000E2392" w:rsidRDefault="000E2392">
      <w:pPr>
        <w:spacing w:line="200" w:lineRule="exact"/>
        <w:rPr>
          <w:sz w:val="20"/>
          <w:szCs w:val="20"/>
        </w:rPr>
      </w:pPr>
    </w:p>
    <w:p w14:paraId="433BD703" w14:textId="77777777" w:rsidR="000E2392" w:rsidRDefault="000E2392">
      <w:pPr>
        <w:spacing w:line="200" w:lineRule="exact"/>
        <w:rPr>
          <w:sz w:val="20"/>
          <w:szCs w:val="20"/>
        </w:rPr>
      </w:pPr>
    </w:p>
    <w:p w14:paraId="69B45B0A" w14:textId="77777777" w:rsidR="000E2392" w:rsidRDefault="000E2392">
      <w:pPr>
        <w:spacing w:line="200" w:lineRule="exact"/>
        <w:rPr>
          <w:sz w:val="20"/>
          <w:szCs w:val="20"/>
        </w:rPr>
      </w:pPr>
    </w:p>
    <w:p w14:paraId="47157D60" w14:textId="77777777" w:rsidR="000E2392" w:rsidRDefault="000E2392">
      <w:pPr>
        <w:spacing w:line="200" w:lineRule="exact"/>
        <w:rPr>
          <w:sz w:val="20"/>
          <w:szCs w:val="20"/>
        </w:rPr>
      </w:pPr>
    </w:p>
    <w:p w14:paraId="1E77B78D" w14:textId="77777777" w:rsidR="000E2392" w:rsidRDefault="000E2392">
      <w:pPr>
        <w:spacing w:line="200" w:lineRule="exact"/>
        <w:rPr>
          <w:sz w:val="20"/>
          <w:szCs w:val="20"/>
        </w:rPr>
      </w:pPr>
    </w:p>
    <w:p w14:paraId="71C9505F" w14:textId="77777777" w:rsidR="000E2392" w:rsidRDefault="000E2392">
      <w:pPr>
        <w:spacing w:line="200" w:lineRule="exact"/>
        <w:rPr>
          <w:sz w:val="20"/>
          <w:szCs w:val="20"/>
        </w:rPr>
      </w:pPr>
    </w:p>
    <w:p w14:paraId="531D3689" w14:textId="77777777" w:rsidR="000E2392" w:rsidRDefault="000E2392">
      <w:pPr>
        <w:spacing w:line="200" w:lineRule="exact"/>
        <w:rPr>
          <w:sz w:val="20"/>
          <w:szCs w:val="20"/>
        </w:rPr>
      </w:pPr>
    </w:p>
    <w:p w14:paraId="22C20083" w14:textId="77777777" w:rsidR="000E2392" w:rsidRDefault="000E2392">
      <w:pPr>
        <w:spacing w:line="200" w:lineRule="exact"/>
        <w:rPr>
          <w:sz w:val="20"/>
          <w:szCs w:val="20"/>
        </w:rPr>
      </w:pPr>
    </w:p>
    <w:p w14:paraId="079A53CC" w14:textId="77777777" w:rsidR="000E2392" w:rsidRDefault="000E2392">
      <w:pPr>
        <w:spacing w:line="200" w:lineRule="exact"/>
        <w:rPr>
          <w:sz w:val="20"/>
          <w:szCs w:val="20"/>
        </w:rPr>
      </w:pPr>
    </w:p>
    <w:p w14:paraId="468D610C" w14:textId="77777777" w:rsidR="000E2392" w:rsidRDefault="000E2392">
      <w:pPr>
        <w:spacing w:line="200" w:lineRule="exact"/>
        <w:rPr>
          <w:sz w:val="20"/>
          <w:szCs w:val="20"/>
        </w:rPr>
      </w:pPr>
    </w:p>
    <w:p w14:paraId="38D0DC15" w14:textId="77777777" w:rsidR="000E2392" w:rsidRDefault="000E2392">
      <w:pPr>
        <w:spacing w:line="200" w:lineRule="exact"/>
        <w:rPr>
          <w:sz w:val="20"/>
          <w:szCs w:val="20"/>
        </w:rPr>
      </w:pPr>
    </w:p>
    <w:p w14:paraId="3F97D97C" w14:textId="77777777" w:rsidR="000E2392" w:rsidRDefault="000E2392">
      <w:pPr>
        <w:spacing w:line="200" w:lineRule="exact"/>
        <w:rPr>
          <w:sz w:val="20"/>
          <w:szCs w:val="20"/>
        </w:rPr>
      </w:pPr>
    </w:p>
    <w:p w14:paraId="3F7F4B4E" w14:textId="77777777" w:rsidR="000E2392" w:rsidRDefault="000E2392">
      <w:pPr>
        <w:spacing w:line="200" w:lineRule="exact"/>
        <w:rPr>
          <w:sz w:val="20"/>
          <w:szCs w:val="20"/>
        </w:rPr>
      </w:pPr>
    </w:p>
    <w:p w14:paraId="1178C056" w14:textId="77777777" w:rsidR="000E2392" w:rsidRDefault="000E2392">
      <w:pPr>
        <w:spacing w:line="200" w:lineRule="exact"/>
        <w:rPr>
          <w:sz w:val="20"/>
          <w:szCs w:val="20"/>
        </w:rPr>
      </w:pPr>
    </w:p>
    <w:p w14:paraId="60776447" w14:textId="77777777" w:rsidR="000E2392" w:rsidRDefault="000E2392">
      <w:pPr>
        <w:spacing w:line="200" w:lineRule="exact"/>
        <w:rPr>
          <w:sz w:val="20"/>
          <w:szCs w:val="20"/>
        </w:rPr>
      </w:pPr>
    </w:p>
    <w:p w14:paraId="5F4EEB1B" w14:textId="77777777" w:rsidR="000E2392" w:rsidRDefault="000E2392">
      <w:pPr>
        <w:spacing w:line="200" w:lineRule="exact"/>
        <w:rPr>
          <w:sz w:val="20"/>
          <w:szCs w:val="20"/>
        </w:rPr>
      </w:pPr>
    </w:p>
    <w:p w14:paraId="719E598D" w14:textId="77777777" w:rsidR="000E2392" w:rsidRDefault="000E2392">
      <w:pPr>
        <w:spacing w:line="200" w:lineRule="exact"/>
        <w:rPr>
          <w:sz w:val="20"/>
          <w:szCs w:val="20"/>
        </w:rPr>
      </w:pPr>
    </w:p>
    <w:p w14:paraId="62DE61E5" w14:textId="77777777" w:rsidR="000E2392" w:rsidRDefault="000E2392">
      <w:pPr>
        <w:spacing w:line="220" w:lineRule="exact"/>
        <w:rPr>
          <w:sz w:val="20"/>
          <w:szCs w:val="20"/>
        </w:rPr>
      </w:pPr>
    </w:p>
    <w:p w14:paraId="085E68C9" w14:textId="77777777" w:rsidR="000E2392" w:rsidRDefault="00000000">
      <w:pPr>
        <w:jc w:val="center"/>
        <w:rPr>
          <w:sz w:val="20"/>
          <w:szCs w:val="20"/>
        </w:rPr>
      </w:pPr>
      <w:r>
        <w:rPr>
          <w:rFonts w:eastAsia="Times New Roman"/>
          <w:sz w:val="18"/>
          <w:szCs w:val="18"/>
        </w:rPr>
        <w:t>76</w:t>
      </w:r>
    </w:p>
    <w:p w14:paraId="28E68B49" w14:textId="77777777" w:rsidR="000E2392" w:rsidRDefault="000E2392">
      <w:pPr>
        <w:sectPr w:rsidR="000E2392">
          <w:pgSz w:w="11920" w:h="16841"/>
          <w:pgMar w:top="752" w:right="1431" w:bottom="468" w:left="1440" w:header="0" w:footer="0" w:gutter="0"/>
          <w:cols w:space="720" w:equalWidth="0">
            <w:col w:w="9040"/>
          </w:cols>
        </w:sectPr>
      </w:pPr>
    </w:p>
    <w:p w14:paraId="2F7A4610" w14:textId="77777777" w:rsidR="000E2392" w:rsidRDefault="00000000">
      <w:pPr>
        <w:ind w:left="240"/>
        <w:rPr>
          <w:sz w:val="20"/>
          <w:szCs w:val="20"/>
        </w:rPr>
      </w:pPr>
      <w:bookmarkStart w:id="92" w:name="page93"/>
      <w:bookmarkEnd w:id="92"/>
      <w:r>
        <w:rPr>
          <w:rFonts w:eastAsia="Times New Roman"/>
          <w:sz w:val="15"/>
          <w:szCs w:val="15"/>
        </w:rPr>
        <w:lastRenderedPageBreak/>
        <w:t>Letters of Bid and Schedules to Bid</w:t>
      </w:r>
    </w:p>
    <w:p w14:paraId="00DEA5CA"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116544" behindDoc="1" locked="0" layoutInCell="0" allowOverlap="1" wp14:anchorId="0AF91EE6" wp14:editId="12230A24">
                <wp:simplePos x="0" y="0"/>
                <wp:positionH relativeFrom="column">
                  <wp:posOffset>132080</wp:posOffset>
                </wp:positionH>
                <wp:positionV relativeFrom="paragraph">
                  <wp:posOffset>24130</wp:posOffset>
                </wp:positionV>
                <wp:extent cx="5770245" cy="0"/>
                <wp:effectExtent l="0" t="0" r="0" b="0"/>
                <wp:wrapNone/>
                <wp:docPr id="263" name="Shape 26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70245" cy="4763"/>
                        </a:xfrm>
                        <a:prstGeom prst="line">
                          <a:avLst/>
                        </a:prstGeom>
                        <a:solidFill>
                          <a:srgbClr val="FFFFFF"/>
                        </a:solidFill>
                        <a:ln w="5715">
                          <a:solidFill>
                            <a:srgbClr val="000000"/>
                          </a:solidFill>
                          <a:miter lim="800000"/>
                          <a:headEnd/>
                          <a:tailEnd/>
                        </a:ln>
                      </wps:spPr>
                      <wps:bodyPr/>
                    </wps:wsp>
                  </a:graphicData>
                </a:graphic>
              </wp:anchor>
            </w:drawing>
          </mc:Choice>
          <mc:Fallback>
            <w:pict>
              <v:line w14:anchorId="796922CA" id="Shape 263" o:spid="_x0000_s1026" style="position:absolute;z-index:-252199936;visibility:visible;mso-wrap-style:square;mso-wrap-distance-left:9pt;mso-wrap-distance-top:0;mso-wrap-distance-right:9pt;mso-wrap-distance-bottom:0;mso-position-horizontal:absolute;mso-position-horizontal-relative:text;mso-position-vertical:absolute;mso-position-vertical-relative:text" from="10.4pt,1.9pt" to="464.75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6GoDpAEAAF0DAAAOAAAAZHJzL2Uyb0RvYy54bWysU8lu2zAUvBfIPxC8x5LdOA4EyzkkcS9B&#10;GyDtBzxzsYhyAx9ryX9fkrKVpT0F4YHgWziaGT6tbwejyUEEVM62dD6rKRGWOa7svqW/fm4vbyjB&#10;CJaDdla09CiQ3m4uvqx734iF65zmIpAEYrHpfUu7GH1TVcg6YQBnzgubitIFAzGFYV/xAH1CN7pa&#10;1PV11bvAfXBMIKbs/Vikm4IvpWDxh5QoItEtTdxi2UPZd3mvNmto9gF8p9iJBnyAhQFl00cnqHuI&#10;QP4E9Q+UUSw4dDLOmDOVk1IxUTQkNfP6nZrnDrwoWpI56Ceb8PNg2ffDnX0KmTob7LN/dOw3JlOq&#10;3mMzFXOAfmwbZDC5PXEnQzHyOBkphkhYSi5Xq3pxtaSEpdrV6vpr9rmC5nzXB4zfhDMkH1qqlc0y&#10;oYHDI8ax9dyS0+i04luldQnCfnenAzlAetJtWSf0N23akj4TmS8L8psavoaoy/ofhFExzaZWpqU3&#10;UxM0nQD+YHmZnAhKj+ekTtuTb6NV2bSd48encPYzvWGx4TRveUhex+X2y1+x+QsAAP//AwBQSwME&#10;FAAGAAgAAAAhAHNrsn3bAAAABgEAAA8AAABkcnMvZG93bnJldi54bWxMjkFLw0AUhO+C/2F5ghex&#10;u420mJhNCYJeRKStP2Cbfc0Gs29DdpvGf+/Tiz0NwwwzX7mZfS8mHGMXSMNyoUAgNcF21Gr43L/c&#10;P4KIyZA1fSDU8I0RNtX1VWkKG860xWmXWsEjFAujwaU0FFLGxqE3cREGJM6OYfQmsR1baUdz5nHf&#10;y0yptfSmI35wZsBnh83X7uQ1pFdZv0/bu6Va799W+VHOdfxwWt/ezPUTiIRz+i/DLz6jQ8VMh3Ai&#10;G0WvIVNMnjQ8sHCcZ/kKxOHPy6qUl/jVDwAAAP//AwBQSwECLQAUAAYACAAAACEAtoM4kv4AAADh&#10;AQAAEwAAAAAAAAAAAAAAAAAAAAAAW0NvbnRlbnRfVHlwZXNdLnhtbFBLAQItABQABgAIAAAAIQA4&#10;/SH/1gAAAJQBAAALAAAAAAAAAAAAAAAAAC8BAABfcmVscy8ucmVsc1BLAQItABQABgAIAAAAIQA2&#10;6GoDpAEAAF0DAAAOAAAAAAAAAAAAAAAAAC4CAABkcnMvZTJvRG9jLnhtbFBLAQItABQABgAIAAAA&#10;IQBza7J92wAAAAYBAAAPAAAAAAAAAAAAAAAAAP4DAABkcnMvZG93bnJldi54bWxQSwUGAAAAAAQA&#10;BADzAAAABgUAAAAA&#10;" o:allowincell="f" filled="t" strokeweight=".45pt">
                <v:stroke joinstyle="miter"/>
                <o:lock v:ext="edit" shapetype="f"/>
              </v:line>
            </w:pict>
          </mc:Fallback>
        </mc:AlternateContent>
      </w:r>
    </w:p>
    <w:p w14:paraId="788ADEEA" w14:textId="77777777" w:rsidR="000E2392" w:rsidRDefault="000E2392">
      <w:pPr>
        <w:spacing w:line="24" w:lineRule="exact"/>
        <w:rPr>
          <w:sz w:val="20"/>
          <w:szCs w:val="20"/>
        </w:rPr>
      </w:pPr>
    </w:p>
    <w:p w14:paraId="0296C17B" w14:textId="77777777" w:rsidR="000E2392" w:rsidRDefault="00000000">
      <w:pPr>
        <w:ind w:right="60"/>
        <w:jc w:val="right"/>
        <w:rPr>
          <w:sz w:val="20"/>
          <w:szCs w:val="20"/>
        </w:rPr>
      </w:pPr>
      <w:r>
        <w:rPr>
          <w:rFonts w:ascii="Arial" w:eastAsia="Arial" w:hAnsi="Arial" w:cs="Arial"/>
          <w:b/>
          <w:bCs/>
          <w:sz w:val="23"/>
          <w:szCs w:val="23"/>
        </w:rPr>
        <w:t>M-1</w:t>
      </w:r>
    </w:p>
    <w:p w14:paraId="6C893E1C" w14:textId="77777777" w:rsidR="000E2392" w:rsidRDefault="000E2392">
      <w:pPr>
        <w:spacing w:line="12" w:lineRule="exact"/>
        <w:rPr>
          <w:sz w:val="20"/>
          <w:szCs w:val="20"/>
        </w:rPr>
      </w:pPr>
    </w:p>
    <w:p w14:paraId="68209B61" w14:textId="77777777" w:rsidR="000E2392" w:rsidRDefault="00000000">
      <w:pPr>
        <w:ind w:right="60"/>
        <w:jc w:val="right"/>
        <w:rPr>
          <w:sz w:val="20"/>
          <w:szCs w:val="20"/>
        </w:rPr>
      </w:pPr>
      <w:r>
        <w:rPr>
          <w:rFonts w:ascii="Arial" w:eastAsia="Arial" w:hAnsi="Arial" w:cs="Arial"/>
          <w:b/>
          <w:bCs/>
          <w:sz w:val="23"/>
          <w:szCs w:val="23"/>
        </w:rPr>
        <w:t>SCHEDULE – M TO BID</w:t>
      </w:r>
    </w:p>
    <w:p w14:paraId="45F5B5AC" w14:textId="77777777" w:rsidR="000E2392" w:rsidRDefault="000E2392">
      <w:pPr>
        <w:spacing w:line="264" w:lineRule="exact"/>
        <w:rPr>
          <w:sz w:val="20"/>
          <w:szCs w:val="20"/>
        </w:rPr>
      </w:pPr>
    </w:p>
    <w:p w14:paraId="7E4774BA" w14:textId="77777777" w:rsidR="000E2392" w:rsidRDefault="00000000">
      <w:pPr>
        <w:ind w:right="-19"/>
        <w:jc w:val="center"/>
        <w:rPr>
          <w:sz w:val="20"/>
          <w:szCs w:val="20"/>
        </w:rPr>
      </w:pPr>
      <w:r>
        <w:rPr>
          <w:rFonts w:ascii="Arial" w:eastAsia="Arial" w:hAnsi="Arial" w:cs="Arial"/>
          <w:b/>
          <w:bCs/>
          <w:sz w:val="23"/>
          <w:szCs w:val="23"/>
        </w:rPr>
        <w:t>BIDDER’S EQUIPMENT DATA</w:t>
      </w:r>
    </w:p>
    <w:p w14:paraId="1655FD55" w14:textId="77777777" w:rsidR="000E2392" w:rsidRDefault="000E2392">
      <w:pPr>
        <w:spacing w:line="266" w:lineRule="exact"/>
        <w:rPr>
          <w:sz w:val="20"/>
          <w:szCs w:val="20"/>
        </w:rPr>
      </w:pPr>
    </w:p>
    <w:p w14:paraId="7BE45FCC" w14:textId="77777777" w:rsidR="000E2392" w:rsidRDefault="00000000">
      <w:pPr>
        <w:jc w:val="center"/>
        <w:rPr>
          <w:sz w:val="20"/>
          <w:szCs w:val="20"/>
        </w:rPr>
      </w:pPr>
      <w:r>
        <w:rPr>
          <w:rFonts w:ascii="Arial" w:eastAsia="Arial" w:hAnsi="Arial" w:cs="Arial"/>
          <w:b/>
          <w:bCs/>
          <w:sz w:val="23"/>
          <w:szCs w:val="23"/>
        </w:rPr>
        <w:t>ELEVATORS</w:t>
      </w:r>
    </w:p>
    <w:p w14:paraId="033BFE9D" w14:textId="77777777" w:rsidR="000E2392" w:rsidRDefault="000E2392">
      <w:pPr>
        <w:spacing w:line="273" w:lineRule="exact"/>
        <w:rPr>
          <w:sz w:val="20"/>
          <w:szCs w:val="20"/>
        </w:rPr>
      </w:pPr>
    </w:p>
    <w:p w14:paraId="2FA376EC" w14:textId="77777777" w:rsidR="000E2392" w:rsidRDefault="00000000">
      <w:pPr>
        <w:tabs>
          <w:tab w:val="left" w:pos="620"/>
        </w:tabs>
        <w:spacing w:line="251" w:lineRule="auto"/>
        <w:ind w:left="640" w:hanging="639"/>
        <w:jc w:val="both"/>
        <w:rPr>
          <w:sz w:val="20"/>
          <w:szCs w:val="20"/>
        </w:rPr>
      </w:pPr>
      <w:r>
        <w:rPr>
          <w:rFonts w:ascii="Arial" w:eastAsia="Arial" w:hAnsi="Arial" w:cs="Arial"/>
          <w:b/>
          <w:bCs/>
        </w:rPr>
        <w:t>Note:</w:t>
      </w:r>
      <w:r>
        <w:rPr>
          <w:sz w:val="20"/>
          <w:szCs w:val="20"/>
        </w:rPr>
        <w:tab/>
      </w:r>
      <w:r>
        <w:rPr>
          <w:rFonts w:ascii="Arial" w:eastAsia="Arial" w:hAnsi="Arial" w:cs="Arial"/>
        </w:rPr>
        <w:t>Data provided hereunder will be assessed for general conformity with requirements of Bidding Document. Acceptance of Bid will not mean acceptance of these data. The Contractor will have to submit detailed equipment submittals for approval of the Engineer in accordance with Special Provisions of Specifications later on after award of the Contract.</w:t>
      </w:r>
    </w:p>
    <w:p w14:paraId="2D1603D2" w14:textId="77777777" w:rsidR="000E2392" w:rsidRDefault="000E2392">
      <w:pPr>
        <w:spacing w:line="264" w:lineRule="exact"/>
        <w:rPr>
          <w:sz w:val="20"/>
          <w:szCs w:val="20"/>
        </w:rPr>
      </w:pPr>
    </w:p>
    <w:p w14:paraId="409D4FBA" w14:textId="77777777" w:rsidR="000E2392" w:rsidRDefault="00000000">
      <w:pPr>
        <w:spacing w:line="288" w:lineRule="auto"/>
        <w:ind w:left="640"/>
        <w:jc w:val="both"/>
        <w:rPr>
          <w:sz w:val="20"/>
          <w:szCs w:val="20"/>
        </w:rPr>
      </w:pPr>
      <w:r>
        <w:rPr>
          <w:rFonts w:ascii="Arial" w:eastAsia="Arial" w:hAnsi="Arial" w:cs="Arial"/>
          <w:sz w:val="20"/>
          <w:szCs w:val="20"/>
        </w:rPr>
        <w:t>Technical catalogues are required only to substantiate the data provided in these forms. Catalogues of equipment not listed in these forms shall not be submitted and if submitted, will be ignored. Acceptance of Bid will not mean the acceptance of information given in those catalogues.</w:t>
      </w:r>
    </w:p>
    <w:p w14:paraId="6E087480" w14:textId="77777777" w:rsidR="000E2392" w:rsidRDefault="000E2392">
      <w:pPr>
        <w:spacing w:line="222" w:lineRule="exact"/>
        <w:rPr>
          <w:sz w:val="20"/>
          <w:szCs w:val="20"/>
        </w:rPr>
      </w:pPr>
    </w:p>
    <w:p w14:paraId="556A3BD9" w14:textId="77777777" w:rsidR="000E2392" w:rsidRDefault="00000000">
      <w:pPr>
        <w:numPr>
          <w:ilvl w:val="0"/>
          <w:numId w:val="92"/>
        </w:numPr>
        <w:tabs>
          <w:tab w:val="left" w:pos="1440"/>
        </w:tabs>
        <w:ind w:left="1440" w:hanging="720"/>
        <w:rPr>
          <w:rFonts w:ascii="Arial" w:eastAsia="Arial" w:hAnsi="Arial" w:cs="Arial"/>
          <w:b/>
          <w:bCs/>
          <w:sz w:val="23"/>
          <w:szCs w:val="23"/>
        </w:rPr>
      </w:pPr>
      <w:r>
        <w:rPr>
          <w:rFonts w:ascii="Arial" w:eastAsia="Arial" w:hAnsi="Arial" w:cs="Arial"/>
          <w:b/>
          <w:bCs/>
          <w:sz w:val="23"/>
          <w:szCs w:val="23"/>
        </w:rPr>
        <w:t>ELEVATORS (MRL – 1275Kg)</w:t>
      </w:r>
    </w:p>
    <w:p w14:paraId="6786DCA8" w14:textId="77777777" w:rsidR="000E2392" w:rsidRDefault="000E2392">
      <w:pPr>
        <w:spacing w:line="264" w:lineRule="exact"/>
        <w:rPr>
          <w:sz w:val="20"/>
          <w:szCs w:val="20"/>
        </w:rPr>
      </w:pPr>
    </w:p>
    <w:tbl>
      <w:tblPr>
        <w:tblW w:w="0" w:type="auto"/>
        <w:tblInd w:w="720" w:type="dxa"/>
        <w:tblLayout w:type="fixed"/>
        <w:tblCellMar>
          <w:left w:w="0" w:type="dxa"/>
          <w:right w:w="0" w:type="dxa"/>
        </w:tblCellMar>
        <w:tblLook w:val="04A0" w:firstRow="1" w:lastRow="0" w:firstColumn="1" w:lastColumn="0" w:noHBand="0" w:noVBand="1"/>
      </w:tblPr>
      <w:tblGrid>
        <w:gridCol w:w="440"/>
        <w:gridCol w:w="5040"/>
        <w:gridCol w:w="2740"/>
      </w:tblGrid>
      <w:tr w:rsidR="000E2392" w14:paraId="3B4AADEB" w14:textId="77777777">
        <w:trPr>
          <w:trHeight w:val="264"/>
        </w:trPr>
        <w:tc>
          <w:tcPr>
            <w:tcW w:w="440" w:type="dxa"/>
            <w:vAlign w:val="bottom"/>
          </w:tcPr>
          <w:p w14:paraId="3BCBF74B" w14:textId="77777777" w:rsidR="000E2392" w:rsidRDefault="00000000">
            <w:pPr>
              <w:ind w:right="165"/>
              <w:jc w:val="right"/>
              <w:rPr>
                <w:sz w:val="20"/>
                <w:szCs w:val="20"/>
              </w:rPr>
            </w:pPr>
            <w:r>
              <w:rPr>
                <w:rFonts w:ascii="Arial" w:eastAsia="Arial" w:hAnsi="Arial" w:cs="Arial"/>
                <w:w w:val="72"/>
                <w:sz w:val="23"/>
                <w:szCs w:val="23"/>
              </w:rPr>
              <w:t>1.</w:t>
            </w:r>
          </w:p>
        </w:tc>
        <w:tc>
          <w:tcPr>
            <w:tcW w:w="5040" w:type="dxa"/>
            <w:vAlign w:val="bottom"/>
          </w:tcPr>
          <w:p w14:paraId="1ADABF0E" w14:textId="77777777" w:rsidR="000E2392" w:rsidRDefault="00000000">
            <w:pPr>
              <w:ind w:left="260"/>
              <w:rPr>
                <w:sz w:val="20"/>
                <w:szCs w:val="20"/>
              </w:rPr>
            </w:pPr>
            <w:r>
              <w:rPr>
                <w:rFonts w:ascii="Arial" w:eastAsia="Arial" w:hAnsi="Arial" w:cs="Arial"/>
                <w:sz w:val="23"/>
                <w:szCs w:val="23"/>
              </w:rPr>
              <w:t>Make/Brand:</w:t>
            </w:r>
          </w:p>
        </w:tc>
        <w:tc>
          <w:tcPr>
            <w:tcW w:w="2740" w:type="dxa"/>
            <w:vAlign w:val="bottom"/>
          </w:tcPr>
          <w:p w14:paraId="54E04883" w14:textId="77777777" w:rsidR="000E2392" w:rsidRDefault="00000000">
            <w:pPr>
              <w:jc w:val="right"/>
              <w:rPr>
                <w:sz w:val="20"/>
                <w:szCs w:val="20"/>
              </w:rPr>
            </w:pPr>
            <w:r>
              <w:rPr>
                <w:rFonts w:ascii="Arial" w:eastAsia="Arial" w:hAnsi="Arial" w:cs="Arial"/>
                <w:w w:val="91"/>
                <w:sz w:val="23"/>
                <w:szCs w:val="23"/>
              </w:rPr>
              <w:t>_______________________</w:t>
            </w:r>
          </w:p>
        </w:tc>
      </w:tr>
      <w:tr w:rsidR="000E2392" w14:paraId="24BAC52A" w14:textId="77777777">
        <w:trPr>
          <w:trHeight w:val="530"/>
        </w:trPr>
        <w:tc>
          <w:tcPr>
            <w:tcW w:w="440" w:type="dxa"/>
            <w:vAlign w:val="bottom"/>
          </w:tcPr>
          <w:p w14:paraId="3AFEF287" w14:textId="77777777" w:rsidR="000E2392" w:rsidRDefault="00000000">
            <w:pPr>
              <w:ind w:right="165"/>
              <w:jc w:val="right"/>
              <w:rPr>
                <w:sz w:val="20"/>
                <w:szCs w:val="20"/>
              </w:rPr>
            </w:pPr>
            <w:r>
              <w:rPr>
                <w:rFonts w:ascii="Arial" w:eastAsia="Arial" w:hAnsi="Arial" w:cs="Arial"/>
                <w:w w:val="72"/>
                <w:sz w:val="23"/>
                <w:szCs w:val="23"/>
              </w:rPr>
              <w:t>2.</w:t>
            </w:r>
          </w:p>
        </w:tc>
        <w:tc>
          <w:tcPr>
            <w:tcW w:w="5040" w:type="dxa"/>
            <w:vAlign w:val="bottom"/>
          </w:tcPr>
          <w:p w14:paraId="61AAFCEF" w14:textId="77777777" w:rsidR="000E2392" w:rsidRDefault="00000000">
            <w:pPr>
              <w:ind w:left="280"/>
              <w:rPr>
                <w:sz w:val="20"/>
                <w:szCs w:val="20"/>
              </w:rPr>
            </w:pPr>
            <w:r>
              <w:rPr>
                <w:rFonts w:ascii="Arial" w:eastAsia="Arial" w:hAnsi="Arial" w:cs="Arial"/>
                <w:sz w:val="23"/>
                <w:szCs w:val="23"/>
              </w:rPr>
              <w:t>Country of Manufacture:</w:t>
            </w:r>
          </w:p>
        </w:tc>
        <w:tc>
          <w:tcPr>
            <w:tcW w:w="2740" w:type="dxa"/>
            <w:vAlign w:val="bottom"/>
          </w:tcPr>
          <w:p w14:paraId="77B63922" w14:textId="77777777" w:rsidR="000E2392" w:rsidRDefault="00000000">
            <w:pPr>
              <w:jc w:val="right"/>
              <w:rPr>
                <w:sz w:val="20"/>
                <w:szCs w:val="20"/>
              </w:rPr>
            </w:pPr>
            <w:r>
              <w:rPr>
                <w:rFonts w:ascii="Arial" w:eastAsia="Arial" w:hAnsi="Arial" w:cs="Arial"/>
                <w:w w:val="91"/>
                <w:sz w:val="23"/>
                <w:szCs w:val="23"/>
              </w:rPr>
              <w:t>_______________________</w:t>
            </w:r>
          </w:p>
        </w:tc>
      </w:tr>
      <w:tr w:rsidR="000E2392" w14:paraId="2B385894" w14:textId="77777777">
        <w:trPr>
          <w:trHeight w:val="528"/>
        </w:trPr>
        <w:tc>
          <w:tcPr>
            <w:tcW w:w="440" w:type="dxa"/>
            <w:vAlign w:val="bottom"/>
          </w:tcPr>
          <w:p w14:paraId="2C2AA0D2" w14:textId="77777777" w:rsidR="000E2392" w:rsidRDefault="00000000">
            <w:pPr>
              <w:ind w:right="165"/>
              <w:jc w:val="right"/>
              <w:rPr>
                <w:sz w:val="20"/>
                <w:szCs w:val="20"/>
              </w:rPr>
            </w:pPr>
            <w:r>
              <w:rPr>
                <w:rFonts w:ascii="Arial" w:eastAsia="Arial" w:hAnsi="Arial" w:cs="Arial"/>
                <w:w w:val="72"/>
                <w:sz w:val="23"/>
                <w:szCs w:val="23"/>
              </w:rPr>
              <w:t>3.</w:t>
            </w:r>
          </w:p>
        </w:tc>
        <w:tc>
          <w:tcPr>
            <w:tcW w:w="5040" w:type="dxa"/>
            <w:vAlign w:val="bottom"/>
          </w:tcPr>
          <w:p w14:paraId="7A68537B" w14:textId="77777777" w:rsidR="000E2392" w:rsidRDefault="00000000">
            <w:pPr>
              <w:ind w:left="280"/>
              <w:rPr>
                <w:sz w:val="20"/>
                <w:szCs w:val="20"/>
              </w:rPr>
            </w:pPr>
            <w:r>
              <w:rPr>
                <w:rFonts w:ascii="Arial" w:eastAsia="Arial" w:hAnsi="Arial" w:cs="Arial"/>
                <w:sz w:val="23"/>
                <w:szCs w:val="23"/>
              </w:rPr>
              <w:t>Model - Series:</w:t>
            </w:r>
          </w:p>
        </w:tc>
        <w:tc>
          <w:tcPr>
            <w:tcW w:w="2740" w:type="dxa"/>
            <w:vAlign w:val="bottom"/>
          </w:tcPr>
          <w:p w14:paraId="0F57828F" w14:textId="77777777" w:rsidR="000E2392" w:rsidRDefault="00000000">
            <w:pPr>
              <w:jc w:val="right"/>
              <w:rPr>
                <w:sz w:val="20"/>
                <w:szCs w:val="20"/>
              </w:rPr>
            </w:pPr>
            <w:r>
              <w:rPr>
                <w:rFonts w:ascii="Arial" w:eastAsia="Arial" w:hAnsi="Arial" w:cs="Arial"/>
                <w:w w:val="91"/>
                <w:sz w:val="23"/>
                <w:szCs w:val="23"/>
              </w:rPr>
              <w:t>_______________________</w:t>
            </w:r>
          </w:p>
        </w:tc>
      </w:tr>
      <w:tr w:rsidR="000E2392" w14:paraId="765FD5A9" w14:textId="77777777">
        <w:trPr>
          <w:trHeight w:val="528"/>
        </w:trPr>
        <w:tc>
          <w:tcPr>
            <w:tcW w:w="440" w:type="dxa"/>
            <w:vAlign w:val="bottom"/>
          </w:tcPr>
          <w:p w14:paraId="2BAAFB2F" w14:textId="77777777" w:rsidR="000E2392" w:rsidRDefault="00000000">
            <w:pPr>
              <w:ind w:right="165"/>
              <w:jc w:val="right"/>
              <w:rPr>
                <w:sz w:val="20"/>
                <w:szCs w:val="20"/>
              </w:rPr>
            </w:pPr>
            <w:r>
              <w:rPr>
                <w:rFonts w:ascii="Arial" w:eastAsia="Arial" w:hAnsi="Arial" w:cs="Arial"/>
                <w:w w:val="72"/>
                <w:sz w:val="23"/>
                <w:szCs w:val="23"/>
              </w:rPr>
              <w:t>4.</w:t>
            </w:r>
          </w:p>
        </w:tc>
        <w:tc>
          <w:tcPr>
            <w:tcW w:w="5040" w:type="dxa"/>
            <w:vAlign w:val="bottom"/>
          </w:tcPr>
          <w:p w14:paraId="5973169C" w14:textId="77777777" w:rsidR="000E2392" w:rsidRDefault="00000000">
            <w:pPr>
              <w:ind w:left="260"/>
              <w:rPr>
                <w:sz w:val="20"/>
                <w:szCs w:val="20"/>
              </w:rPr>
            </w:pPr>
            <w:r>
              <w:rPr>
                <w:rFonts w:ascii="Arial" w:eastAsia="Arial" w:hAnsi="Arial" w:cs="Arial"/>
                <w:sz w:val="23"/>
                <w:szCs w:val="23"/>
              </w:rPr>
              <w:t>Heavy Duty Passenger Model: (Y/N)</w:t>
            </w:r>
          </w:p>
        </w:tc>
        <w:tc>
          <w:tcPr>
            <w:tcW w:w="2740" w:type="dxa"/>
            <w:vAlign w:val="bottom"/>
          </w:tcPr>
          <w:p w14:paraId="2F374506" w14:textId="77777777" w:rsidR="000E2392" w:rsidRDefault="00000000">
            <w:pPr>
              <w:jc w:val="right"/>
              <w:rPr>
                <w:sz w:val="20"/>
                <w:szCs w:val="20"/>
              </w:rPr>
            </w:pPr>
            <w:r>
              <w:rPr>
                <w:rFonts w:ascii="Arial" w:eastAsia="Arial" w:hAnsi="Arial" w:cs="Arial"/>
                <w:w w:val="91"/>
                <w:sz w:val="23"/>
                <w:szCs w:val="23"/>
              </w:rPr>
              <w:t>_______________________</w:t>
            </w:r>
          </w:p>
        </w:tc>
      </w:tr>
      <w:tr w:rsidR="000E2392" w14:paraId="07BB1FA9" w14:textId="77777777">
        <w:trPr>
          <w:trHeight w:val="531"/>
        </w:trPr>
        <w:tc>
          <w:tcPr>
            <w:tcW w:w="440" w:type="dxa"/>
            <w:vAlign w:val="bottom"/>
          </w:tcPr>
          <w:p w14:paraId="5594B678" w14:textId="77777777" w:rsidR="000E2392" w:rsidRDefault="00000000">
            <w:pPr>
              <w:ind w:right="165"/>
              <w:jc w:val="right"/>
              <w:rPr>
                <w:sz w:val="20"/>
                <w:szCs w:val="20"/>
              </w:rPr>
            </w:pPr>
            <w:r>
              <w:rPr>
                <w:rFonts w:ascii="Arial" w:eastAsia="Arial" w:hAnsi="Arial" w:cs="Arial"/>
                <w:w w:val="72"/>
                <w:sz w:val="23"/>
                <w:szCs w:val="23"/>
              </w:rPr>
              <w:t>5.</w:t>
            </w:r>
          </w:p>
        </w:tc>
        <w:tc>
          <w:tcPr>
            <w:tcW w:w="5040" w:type="dxa"/>
            <w:vAlign w:val="bottom"/>
          </w:tcPr>
          <w:p w14:paraId="45290005" w14:textId="77777777" w:rsidR="000E2392" w:rsidRDefault="00000000">
            <w:pPr>
              <w:ind w:left="280"/>
              <w:rPr>
                <w:sz w:val="20"/>
                <w:szCs w:val="20"/>
              </w:rPr>
            </w:pPr>
            <w:r>
              <w:rPr>
                <w:rFonts w:ascii="Arial" w:eastAsia="Arial" w:hAnsi="Arial" w:cs="Arial"/>
                <w:sz w:val="23"/>
                <w:szCs w:val="23"/>
              </w:rPr>
              <w:t>Offered Model is latest and available on the</w:t>
            </w:r>
          </w:p>
        </w:tc>
        <w:tc>
          <w:tcPr>
            <w:tcW w:w="2740" w:type="dxa"/>
            <w:vAlign w:val="bottom"/>
          </w:tcPr>
          <w:p w14:paraId="50F2A545" w14:textId="77777777" w:rsidR="000E2392" w:rsidRDefault="000E2392">
            <w:pPr>
              <w:rPr>
                <w:sz w:val="24"/>
                <w:szCs w:val="24"/>
              </w:rPr>
            </w:pPr>
          </w:p>
        </w:tc>
      </w:tr>
      <w:tr w:rsidR="000E2392" w14:paraId="64E6182F" w14:textId="77777777">
        <w:trPr>
          <w:trHeight w:val="264"/>
        </w:trPr>
        <w:tc>
          <w:tcPr>
            <w:tcW w:w="440" w:type="dxa"/>
            <w:vAlign w:val="bottom"/>
          </w:tcPr>
          <w:p w14:paraId="30BA56D6" w14:textId="77777777" w:rsidR="000E2392" w:rsidRDefault="000E2392"/>
        </w:tc>
        <w:tc>
          <w:tcPr>
            <w:tcW w:w="5040" w:type="dxa"/>
            <w:vAlign w:val="bottom"/>
          </w:tcPr>
          <w:p w14:paraId="77A20B4F" w14:textId="77777777" w:rsidR="000E2392" w:rsidRDefault="00000000">
            <w:pPr>
              <w:ind w:left="280"/>
              <w:rPr>
                <w:sz w:val="20"/>
                <w:szCs w:val="20"/>
              </w:rPr>
            </w:pPr>
            <w:r>
              <w:rPr>
                <w:rFonts w:ascii="Arial" w:eastAsia="Arial" w:hAnsi="Arial" w:cs="Arial"/>
                <w:w w:val="96"/>
                <w:sz w:val="23"/>
                <w:szCs w:val="23"/>
              </w:rPr>
              <w:t>Manufacture`s Official Website/Catalogue: (Y/N)</w:t>
            </w:r>
          </w:p>
        </w:tc>
        <w:tc>
          <w:tcPr>
            <w:tcW w:w="2740" w:type="dxa"/>
            <w:vAlign w:val="bottom"/>
          </w:tcPr>
          <w:p w14:paraId="1E98BF0D" w14:textId="77777777" w:rsidR="000E2392" w:rsidRDefault="00000000">
            <w:pPr>
              <w:ind w:right="105"/>
              <w:jc w:val="right"/>
              <w:rPr>
                <w:sz w:val="20"/>
                <w:szCs w:val="20"/>
              </w:rPr>
            </w:pPr>
            <w:r>
              <w:rPr>
                <w:rFonts w:ascii="Arial" w:eastAsia="Arial" w:hAnsi="Arial" w:cs="Arial"/>
                <w:w w:val="84"/>
                <w:sz w:val="23"/>
                <w:szCs w:val="23"/>
              </w:rPr>
              <w:t>_______________________</w:t>
            </w:r>
          </w:p>
        </w:tc>
      </w:tr>
      <w:tr w:rsidR="000E2392" w14:paraId="435D9822" w14:textId="77777777">
        <w:trPr>
          <w:trHeight w:val="528"/>
        </w:trPr>
        <w:tc>
          <w:tcPr>
            <w:tcW w:w="440" w:type="dxa"/>
            <w:vAlign w:val="bottom"/>
          </w:tcPr>
          <w:p w14:paraId="6A3AA155" w14:textId="77777777" w:rsidR="000E2392" w:rsidRDefault="00000000">
            <w:pPr>
              <w:ind w:right="165"/>
              <w:jc w:val="right"/>
              <w:rPr>
                <w:sz w:val="20"/>
                <w:szCs w:val="20"/>
              </w:rPr>
            </w:pPr>
            <w:r>
              <w:rPr>
                <w:rFonts w:ascii="Arial" w:eastAsia="Arial" w:hAnsi="Arial" w:cs="Arial"/>
                <w:w w:val="72"/>
                <w:sz w:val="23"/>
                <w:szCs w:val="23"/>
              </w:rPr>
              <w:t>6.</w:t>
            </w:r>
          </w:p>
        </w:tc>
        <w:tc>
          <w:tcPr>
            <w:tcW w:w="5040" w:type="dxa"/>
            <w:vAlign w:val="bottom"/>
          </w:tcPr>
          <w:p w14:paraId="664C270C" w14:textId="77777777" w:rsidR="000E2392" w:rsidRDefault="00000000">
            <w:pPr>
              <w:ind w:left="280"/>
              <w:rPr>
                <w:sz w:val="20"/>
                <w:szCs w:val="20"/>
              </w:rPr>
            </w:pPr>
            <w:r>
              <w:rPr>
                <w:rFonts w:ascii="Arial" w:eastAsia="Arial" w:hAnsi="Arial" w:cs="Arial"/>
                <w:w w:val="84"/>
                <w:sz w:val="23"/>
                <w:szCs w:val="23"/>
              </w:rPr>
              <w:t>Complete elevator parts are being supplied through the</w:t>
            </w:r>
          </w:p>
        </w:tc>
        <w:tc>
          <w:tcPr>
            <w:tcW w:w="2740" w:type="dxa"/>
            <w:vAlign w:val="bottom"/>
          </w:tcPr>
          <w:p w14:paraId="1282EA27" w14:textId="77777777" w:rsidR="000E2392" w:rsidRDefault="000E2392">
            <w:pPr>
              <w:rPr>
                <w:sz w:val="24"/>
                <w:szCs w:val="24"/>
              </w:rPr>
            </w:pPr>
          </w:p>
        </w:tc>
      </w:tr>
      <w:tr w:rsidR="000E2392" w14:paraId="62CAFCEF" w14:textId="77777777">
        <w:trPr>
          <w:trHeight w:val="266"/>
        </w:trPr>
        <w:tc>
          <w:tcPr>
            <w:tcW w:w="440" w:type="dxa"/>
            <w:vAlign w:val="bottom"/>
          </w:tcPr>
          <w:p w14:paraId="78A23281" w14:textId="77777777" w:rsidR="000E2392" w:rsidRDefault="000E2392">
            <w:pPr>
              <w:rPr>
                <w:sz w:val="23"/>
                <w:szCs w:val="23"/>
              </w:rPr>
            </w:pPr>
          </w:p>
        </w:tc>
        <w:tc>
          <w:tcPr>
            <w:tcW w:w="5040" w:type="dxa"/>
            <w:vAlign w:val="bottom"/>
          </w:tcPr>
          <w:p w14:paraId="01787D1F" w14:textId="77777777" w:rsidR="000E2392" w:rsidRDefault="00000000">
            <w:pPr>
              <w:ind w:left="280"/>
              <w:rPr>
                <w:sz w:val="20"/>
                <w:szCs w:val="20"/>
              </w:rPr>
            </w:pPr>
            <w:r>
              <w:rPr>
                <w:rFonts w:ascii="Arial" w:eastAsia="Arial" w:hAnsi="Arial" w:cs="Arial"/>
                <w:sz w:val="23"/>
                <w:szCs w:val="23"/>
              </w:rPr>
              <w:t>Main Principal Manufacturer: (Y/N)</w:t>
            </w:r>
          </w:p>
        </w:tc>
        <w:tc>
          <w:tcPr>
            <w:tcW w:w="2740" w:type="dxa"/>
            <w:vAlign w:val="bottom"/>
          </w:tcPr>
          <w:p w14:paraId="0664C44A" w14:textId="77777777" w:rsidR="000E2392" w:rsidRDefault="00000000">
            <w:pPr>
              <w:jc w:val="right"/>
              <w:rPr>
                <w:sz w:val="20"/>
                <w:szCs w:val="20"/>
              </w:rPr>
            </w:pPr>
            <w:r>
              <w:rPr>
                <w:rFonts w:ascii="Arial" w:eastAsia="Arial" w:hAnsi="Arial" w:cs="Arial"/>
                <w:w w:val="91"/>
                <w:sz w:val="23"/>
                <w:szCs w:val="23"/>
              </w:rPr>
              <w:t>_______________________</w:t>
            </w:r>
          </w:p>
        </w:tc>
      </w:tr>
      <w:tr w:rsidR="000E2392" w14:paraId="04785301" w14:textId="77777777">
        <w:trPr>
          <w:trHeight w:val="528"/>
        </w:trPr>
        <w:tc>
          <w:tcPr>
            <w:tcW w:w="440" w:type="dxa"/>
            <w:vAlign w:val="bottom"/>
          </w:tcPr>
          <w:p w14:paraId="20564F0D" w14:textId="77777777" w:rsidR="000E2392" w:rsidRDefault="00000000">
            <w:pPr>
              <w:ind w:right="165"/>
              <w:jc w:val="right"/>
              <w:rPr>
                <w:sz w:val="20"/>
                <w:szCs w:val="20"/>
              </w:rPr>
            </w:pPr>
            <w:r>
              <w:rPr>
                <w:rFonts w:ascii="Arial" w:eastAsia="Arial" w:hAnsi="Arial" w:cs="Arial"/>
                <w:w w:val="72"/>
                <w:sz w:val="23"/>
                <w:szCs w:val="23"/>
              </w:rPr>
              <w:t>7.</w:t>
            </w:r>
          </w:p>
        </w:tc>
        <w:tc>
          <w:tcPr>
            <w:tcW w:w="5040" w:type="dxa"/>
            <w:vAlign w:val="bottom"/>
          </w:tcPr>
          <w:p w14:paraId="2A23615E" w14:textId="77777777" w:rsidR="000E2392" w:rsidRDefault="00000000">
            <w:pPr>
              <w:ind w:left="280"/>
              <w:rPr>
                <w:sz w:val="20"/>
                <w:szCs w:val="20"/>
              </w:rPr>
            </w:pPr>
            <w:r>
              <w:rPr>
                <w:rFonts w:ascii="Arial" w:eastAsia="Arial" w:hAnsi="Arial" w:cs="Arial"/>
                <w:sz w:val="23"/>
                <w:szCs w:val="23"/>
              </w:rPr>
              <w:t>All passenger elevator/equipment to be</w:t>
            </w:r>
          </w:p>
        </w:tc>
        <w:tc>
          <w:tcPr>
            <w:tcW w:w="2740" w:type="dxa"/>
            <w:vAlign w:val="bottom"/>
          </w:tcPr>
          <w:p w14:paraId="2A5B1D1B" w14:textId="77777777" w:rsidR="000E2392" w:rsidRDefault="000E2392">
            <w:pPr>
              <w:rPr>
                <w:sz w:val="24"/>
                <w:szCs w:val="24"/>
              </w:rPr>
            </w:pPr>
          </w:p>
        </w:tc>
      </w:tr>
      <w:tr w:rsidR="000E2392" w14:paraId="6514FF0F" w14:textId="77777777">
        <w:trPr>
          <w:trHeight w:val="264"/>
        </w:trPr>
        <w:tc>
          <w:tcPr>
            <w:tcW w:w="440" w:type="dxa"/>
            <w:vAlign w:val="bottom"/>
          </w:tcPr>
          <w:p w14:paraId="1714F7B3" w14:textId="77777777" w:rsidR="000E2392" w:rsidRDefault="000E2392"/>
        </w:tc>
        <w:tc>
          <w:tcPr>
            <w:tcW w:w="5040" w:type="dxa"/>
            <w:vAlign w:val="bottom"/>
          </w:tcPr>
          <w:p w14:paraId="1A6F598F" w14:textId="77777777" w:rsidR="000E2392" w:rsidRDefault="00000000">
            <w:pPr>
              <w:ind w:left="280"/>
              <w:rPr>
                <w:sz w:val="20"/>
                <w:szCs w:val="20"/>
              </w:rPr>
            </w:pPr>
            <w:r>
              <w:rPr>
                <w:rFonts w:ascii="Arial" w:eastAsia="Arial" w:hAnsi="Arial" w:cs="Arial"/>
                <w:w w:val="99"/>
                <w:sz w:val="23"/>
                <w:szCs w:val="23"/>
              </w:rPr>
              <w:t>supplied shall be EN 81-20, 50 &amp; 70 Complied:</w:t>
            </w:r>
          </w:p>
        </w:tc>
        <w:tc>
          <w:tcPr>
            <w:tcW w:w="2740" w:type="dxa"/>
            <w:vAlign w:val="bottom"/>
          </w:tcPr>
          <w:p w14:paraId="3CCB7A06" w14:textId="77777777" w:rsidR="000E2392" w:rsidRDefault="000E2392"/>
        </w:tc>
      </w:tr>
      <w:tr w:rsidR="000E2392" w14:paraId="4EF32F6C" w14:textId="77777777">
        <w:trPr>
          <w:trHeight w:val="264"/>
        </w:trPr>
        <w:tc>
          <w:tcPr>
            <w:tcW w:w="440" w:type="dxa"/>
            <w:vAlign w:val="bottom"/>
          </w:tcPr>
          <w:p w14:paraId="7189DC34" w14:textId="77777777" w:rsidR="000E2392" w:rsidRDefault="000E2392"/>
        </w:tc>
        <w:tc>
          <w:tcPr>
            <w:tcW w:w="5040" w:type="dxa"/>
            <w:vAlign w:val="bottom"/>
          </w:tcPr>
          <w:p w14:paraId="50D1BD76" w14:textId="77777777" w:rsidR="000E2392" w:rsidRDefault="00000000">
            <w:pPr>
              <w:ind w:left="280"/>
              <w:rPr>
                <w:sz w:val="20"/>
                <w:szCs w:val="20"/>
              </w:rPr>
            </w:pPr>
            <w:r>
              <w:rPr>
                <w:rFonts w:ascii="Arial" w:eastAsia="Arial" w:hAnsi="Arial" w:cs="Arial"/>
                <w:sz w:val="23"/>
                <w:szCs w:val="23"/>
              </w:rPr>
              <w:t>(Y/N)</w:t>
            </w:r>
          </w:p>
        </w:tc>
        <w:tc>
          <w:tcPr>
            <w:tcW w:w="2740" w:type="dxa"/>
            <w:vAlign w:val="bottom"/>
          </w:tcPr>
          <w:p w14:paraId="195E3A67" w14:textId="77777777" w:rsidR="000E2392" w:rsidRDefault="00000000">
            <w:pPr>
              <w:jc w:val="right"/>
              <w:rPr>
                <w:sz w:val="20"/>
                <w:szCs w:val="20"/>
              </w:rPr>
            </w:pPr>
            <w:r>
              <w:rPr>
                <w:rFonts w:ascii="Arial" w:eastAsia="Arial" w:hAnsi="Arial" w:cs="Arial"/>
                <w:w w:val="91"/>
                <w:sz w:val="23"/>
                <w:szCs w:val="23"/>
              </w:rPr>
              <w:t>_______________________</w:t>
            </w:r>
          </w:p>
        </w:tc>
      </w:tr>
      <w:tr w:rsidR="000E2392" w14:paraId="126D36B9" w14:textId="77777777">
        <w:trPr>
          <w:trHeight w:val="530"/>
        </w:trPr>
        <w:tc>
          <w:tcPr>
            <w:tcW w:w="440" w:type="dxa"/>
            <w:vAlign w:val="bottom"/>
          </w:tcPr>
          <w:p w14:paraId="626F304D" w14:textId="77777777" w:rsidR="000E2392" w:rsidRDefault="00000000">
            <w:pPr>
              <w:ind w:right="165"/>
              <w:jc w:val="right"/>
              <w:rPr>
                <w:sz w:val="20"/>
                <w:szCs w:val="20"/>
              </w:rPr>
            </w:pPr>
            <w:r>
              <w:rPr>
                <w:rFonts w:ascii="Arial" w:eastAsia="Arial" w:hAnsi="Arial" w:cs="Arial"/>
                <w:w w:val="72"/>
                <w:sz w:val="23"/>
                <w:szCs w:val="23"/>
              </w:rPr>
              <w:t>8.</w:t>
            </w:r>
          </w:p>
        </w:tc>
        <w:tc>
          <w:tcPr>
            <w:tcW w:w="5040" w:type="dxa"/>
            <w:vAlign w:val="bottom"/>
          </w:tcPr>
          <w:p w14:paraId="5E9CF3A8" w14:textId="77777777" w:rsidR="000E2392" w:rsidRDefault="00000000">
            <w:pPr>
              <w:ind w:left="280"/>
              <w:rPr>
                <w:sz w:val="20"/>
                <w:szCs w:val="20"/>
              </w:rPr>
            </w:pPr>
            <w:r>
              <w:rPr>
                <w:rFonts w:ascii="Arial" w:eastAsia="Arial" w:hAnsi="Arial" w:cs="Arial"/>
                <w:sz w:val="23"/>
                <w:szCs w:val="23"/>
              </w:rPr>
              <w:t>All offered model catalogues, specifications/</w:t>
            </w:r>
          </w:p>
        </w:tc>
        <w:tc>
          <w:tcPr>
            <w:tcW w:w="2740" w:type="dxa"/>
            <w:vAlign w:val="bottom"/>
          </w:tcPr>
          <w:p w14:paraId="463C4D45" w14:textId="77777777" w:rsidR="000E2392" w:rsidRDefault="000E2392">
            <w:pPr>
              <w:rPr>
                <w:sz w:val="24"/>
                <w:szCs w:val="24"/>
              </w:rPr>
            </w:pPr>
          </w:p>
        </w:tc>
      </w:tr>
      <w:tr w:rsidR="000E2392" w14:paraId="75BFD034" w14:textId="77777777">
        <w:trPr>
          <w:trHeight w:val="265"/>
        </w:trPr>
        <w:tc>
          <w:tcPr>
            <w:tcW w:w="440" w:type="dxa"/>
            <w:vAlign w:val="bottom"/>
          </w:tcPr>
          <w:p w14:paraId="02D904D8" w14:textId="77777777" w:rsidR="000E2392" w:rsidRDefault="000E2392">
            <w:pPr>
              <w:rPr>
                <w:sz w:val="23"/>
                <w:szCs w:val="23"/>
              </w:rPr>
            </w:pPr>
          </w:p>
        </w:tc>
        <w:tc>
          <w:tcPr>
            <w:tcW w:w="5040" w:type="dxa"/>
            <w:vAlign w:val="bottom"/>
          </w:tcPr>
          <w:p w14:paraId="5A9B7755" w14:textId="77777777" w:rsidR="000E2392" w:rsidRDefault="00000000">
            <w:pPr>
              <w:ind w:left="280"/>
              <w:rPr>
                <w:sz w:val="20"/>
                <w:szCs w:val="20"/>
              </w:rPr>
            </w:pPr>
            <w:r>
              <w:rPr>
                <w:rFonts w:ascii="Arial" w:eastAsia="Arial" w:hAnsi="Arial" w:cs="Arial"/>
                <w:sz w:val="23"/>
                <w:szCs w:val="23"/>
              </w:rPr>
              <w:t>Attributes/material are not modified for subject</w:t>
            </w:r>
          </w:p>
        </w:tc>
        <w:tc>
          <w:tcPr>
            <w:tcW w:w="2740" w:type="dxa"/>
            <w:vAlign w:val="bottom"/>
          </w:tcPr>
          <w:p w14:paraId="193DDFCF" w14:textId="77777777" w:rsidR="000E2392" w:rsidRDefault="000E2392">
            <w:pPr>
              <w:rPr>
                <w:sz w:val="23"/>
                <w:szCs w:val="23"/>
              </w:rPr>
            </w:pPr>
          </w:p>
        </w:tc>
      </w:tr>
      <w:tr w:rsidR="000E2392" w14:paraId="02A5A50C" w14:textId="77777777">
        <w:trPr>
          <w:trHeight w:val="264"/>
        </w:trPr>
        <w:tc>
          <w:tcPr>
            <w:tcW w:w="440" w:type="dxa"/>
            <w:vAlign w:val="bottom"/>
          </w:tcPr>
          <w:p w14:paraId="5AA34A15" w14:textId="77777777" w:rsidR="000E2392" w:rsidRDefault="000E2392"/>
        </w:tc>
        <w:tc>
          <w:tcPr>
            <w:tcW w:w="5040" w:type="dxa"/>
            <w:vAlign w:val="bottom"/>
          </w:tcPr>
          <w:p w14:paraId="455DF6BF" w14:textId="77777777" w:rsidR="000E2392" w:rsidRDefault="00000000">
            <w:pPr>
              <w:ind w:left="280"/>
              <w:rPr>
                <w:sz w:val="20"/>
                <w:szCs w:val="20"/>
              </w:rPr>
            </w:pPr>
            <w:r>
              <w:rPr>
                <w:rFonts w:ascii="Arial" w:eastAsia="Arial" w:hAnsi="Arial" w:cs="Arial"/>
                <w:sz w:val="23"/>
                <w:szCs w:val="23"/>
              </w:rPr>
              <w:t>Project (Y/N)</w:t>
            </w:r>
          </w:p>
        </w:tc>
        <w:tc>
          <w:tcPr>
            <w:tcW w:w="2740" w:type="dxa"/>
            <w:vAlign w:val="bottom"/>
          </w:tcPr>
          <w:p w14:paraId="40CFE58A" w14:textId="77777777" w:rsidR="000E2392" w:rsidRDefault="00000000">
            <w:pPr>
              <w:jc w:val="right"/>
              <w:rPr>
                <w:sz w:val="20"/>
                <w:szCs w:val="20"/>
              </w:rPr>
            </w:pPr>
            <w:r>
              <w:rPr>
                <w:rFonts w:ascii="Arial" w:eastAsia="Arial" w:hAnsi="Arial" w:cs="Arial"/>
                <w:w w:val="91"/>
                <w:sz w:val="23"/>
                <w:szCs w:val="23"/>
              </w:rPr>
              <w:t>_______________________</w:t>
            </w:r>
          </w:p>
        </w:tc>
      </w:tr>
    </w:tbl>
    <w:p w14:paraId="27B95C88" w14:textId="77777777" w:rsidR="000E2392" w:rsidRDefault="000E2392">
      <w:pPr>
        <w:spacing w:line="275" w:lineRule="exact"/>
        <w:rPr>
          <w:sz w:val="20"/>
          <w:szCs w:val="20"/>
        </w:rPr>
      </w:pPr>
    </w:p>
    <w:p w14:paraId="0D1F9678" w14:textId="77777777" w:rsidR="000E2392" w:rsidRDefault="00000000">
      <w:pPr>
        <w:spacing w:line="235" w:lineRule="auto"/>
        <w:ind w:left="640" w:hanging="630"/>
        <w:rPr>
          <w:sz w:val="20"/>
          <w:szCs w:val="20"/>
        </w:rPr>
      </w:pPr>
      <w:r>
        <w:rPr>
          <w:rFonts w:ascii="Arial" w:eastAsia="Arial" w:hAnsi="Arial" w:cs="Arial"/>
          <w:b/>
          <w:bCs/>
          <w:sz w:val="23"/>
          <w:szCs w:val="23"/>
        </w:rPr>
        <w:t>Note:</w:t>
      </w:r>
      <w:r>
        <w:rPr>
          <w:rFonts w:ascii="Arial" w:eastAsia="Arial" w:hAnsi="Arial" w:cs="Arial"/>
          <w:sz w:val="23"/>
          <w:szCs w:val="23"/>
        </w:rPr>
        <w:t xml:space="preserve"> Confirmation required against Items A (4, 5, 6, 7 &amp; 8) mentioned here above in “Y”. Failure to comply the said data can lead to rejection of Bidder’s Technical Bid.</w:t>
      </w:r>
    </w:p>
    <w:p w14:paraId="0FDC2189" w14:textId="77777777" w:rsidR="000E2392" w:rsidRDefault="000E2392">
      <w:pPr>
        <w:spacing w:line="200" w:lineRule="exact"/>
        <w:rPr>
          <w:sz w:val="20"/>
          <w:szCs w:val="20"/>
        </w:rPr>
      </w:pPr>
    </w:p>
    <w:p w14:paraId="0AFF3121" w14:textId="77777777" w:rsidR="000E2392" w:rsidRDefault="000E2392">
      <w:pPr>
        <w:spacing w:line="200" w:lineRule="exact"/>
        <w:rPr>
          <w:sz w:val="20"/>
          <w:szCs w:val="20"/>
        </w:rPr>
      </w:pPr>
    </w:p>
    <w:p w14:paraId="7B0C86D7" w14:textId="77777777" w:rsidR="000E2392" w:rsidRDefault="000E2392">
      <w:pPr>
        <w:spacing w:line="200" w:lineRule="exact"/>
        <w:rPr>
          <w:sz w:val="20"/>
          <w:szCs w:val="20"/>
        </w:rPr>
      </w:pPr>
    </w:p>
    <w:p w14:paraId="2A9DEDBA" w14:textId="77777777" w:rsidR="000E2392" w:rsidRDefault="000E2392">
      <w:pPr>
        <w:spacing w:line="200" w:lineRule="exact"/>
        <w:rPr>
          <w:sz w:val="20"/>
          <w:szCs w:val="20"/>
        </w:rPr>
      </w:pPr>
    </w:p>
    <w:p w14:paraId="07B5C9B9" w14:textId="77777777" w:rsidR="000E2392" w:rsidRDefault="000E2392">
      <w:pPr>
        <w:spacing w:line="200" w:lineRule="exact"/>
        <w:rPr>
          <w:sz w:val="20"/>
          <w:szCs w:val="20"/>
        </w:rPr>
      </w:pPr>
    </w:p>
    <w:p w14:paraId="640866D1" w14:textId="77777777" w:rsidR="000E2392" w:rsidRDefault="000E2392">
      <w:pPr>
        <w:spacing w:line="200" w:lineRule="exact"/>
        <w:rPr>
          <w:sz w:val="20"/>
          <w:szCs w:val="20"/>
        </w:rPr>
      </w:pPr>
    </w:p>
    <w:p w14:paraId="315D4B00" w14:textId="77777777" w:rsidR="000E2392" w:rsidRDefault="000E2392">
      <w:pPr>
        <w:spacing w:line="200" w:lineRule="exact"/>
        <w:rPr>
          <w:sz w:val="20"/>
          <w:szCs w:val="20"/>
        </w:rPr>
      </w:pPr>
    </w:p>
    <w:p w14:paraId="63130821" w14:textId="77777777" w:rsidR="000E2392" w:rsidRDefault="000E2392">
      <w:pPr>
        <w:spacing w:line="200" w:lineRule="exact"/>
        <w:rPr>
          <w:sz w:val="20"/>
          <w:szCs w:val="20"/>
        </w:rPr>
      </w:pPr>
    </w:p>
    <w:p w14:paraId="6C2BBE9D" w14:textId="77777777" w:rsidR="000E2392" w:rsidRDefault="000E2392">
      <w:pPr>
        <w:spacing w:line="200" w:lineRule="exact"/>
        <w:rPr>
          <w:sz w:val="20"/>
          <w:szCs w:val="20"/>
        </w:rPr>
      </w:pPr>
    </w:p>
    <w:p w14:paraId="653C8B10" w14:textId="77777777" w:rsidR="000E2392" w:rsidRDefault="000E2392">
      <w:pPr>
        <w:spacing w:line="200" w:lineRule="exact"/>
        <w:rPr>
          <w:sz w:val="20"/>
          <w:szCs w:val="20"/>
        </w:rPr>
      </w:pPr>
    </w:p>
    <w:p w14:paraId="5EAFD2BB" w14:textId="77777777" w:rsidR="000E2392" w:rsidRDefault="000E2392">
      <w:pPr>
        <w:spacing w:line="200" w:lineRule="exact"/>
        <w:rPr>
          <w:sz w:val="20"/>
          <w:szCs w:val="20"/>
        </w:rPr>
      </w:pPr>
    </w:p>
    <w:p w14:paraId="1A343BAF" w14:textId="77777777" w:rsidR="000E2392" w:rsidRDefault="000E2392">
      <w:pPr>
        <w:spacing w:line="200" w:lineRule="exact"/>
        <w:rPr>
          <w:sz w:val="20"/>
          <w:szCs w:val="20"/>
        </w:rPr>
      </w:pPr>
    </w:p>
    <w:p w14:paraId="60E263B1" w14:textId="77777777" w:rsidR="000E2392" w:rsidRDefault="000E2392">
      <w:pPr>
        <w:spacing w:line="200" w:lineRule="exact"/>
        <w:rPr>
          <w:sz w:val="20"/>
          <w:szCs w:val="20"/>
        </w:rPr>
      </w:pPr>
    </w:p>
    <w:p w14:paraId="68176333" w14:textId="77777777" w:rsidR="000E2392" w:rsidRDefault="000E2392">
      <w:pPr>
        <w:spacing w:line="200" w:lineRule="exact"/>
        <w:rPr>
          <w:sz w:val="20"/>
          <w:szCs w:val="20"/>
        </w:rPr>
      </w:pPr>
    </w:p>
    <w:p w14:paraId="64459CED" w14:textId="77777777" w:rsidR="000E2392" w:rsidRDefault="000E2392">
      <w:pPr>
        <w:spacing w:line="200" w:lineRule="exact"/>
        <w:rPr>
          <w:sz w:val="20"/>
          <w:szCs w:val="20"/>
        </w:rPr>
      </w:pPr>
    </w:p>
    <w:p w14:paraId="5DA22489" w14:textId="77777777" w:rsidR="000E2392" w:rsidRDefault="000E2392">
      <w:pPr>
        <w:spacing w:line="200" w:lineRule="exact"/>
        <w:rPr>
          <w:sz w:val="20"/>
          <w:szCs w:val="20"/>
        </w:rPr>
      </w:pPr>
    </w:p>
    <w:p w14:paraId="30607FF3" w14:textId="77777777" w:rsidR="000E2392" w:rsidRDefault="000E2392">
      <w:pPr>
        <w:spacing w:line="300" w:lineRule="exact"/>
        <w:rPr>
          <w:sz w:val="20"/>
          <w:szCs w:val="20"/>
        </w:rPr>
      </w:pPr>
    </w:p>
    <w:p w14:paraId="01196180" w14:textId="77777777" w:rsidR="000E2392" w:rsidRDefault="00000000">
      <w:pPr>
        <w:jc w:val="center"/>
        <w:rPr>
          <w:sz w:val="20"/>
          <w:szCs w:val="20"/>
        </w:rPr>
      </w:pPr>
      <w:r>
        <w:rPr>
          <w:rFonts w:eastAsia="Times New Roman"/>
          <w:sz w:val="18"/>
          <w:szCs w:val="18"/>
        </w:rPr>
        <w:t>77</w:t>
      </w:r>
    </w:p>
    <w:p w14:paraId="45BE2545" w14:textId="77777777" w:rsidR="000E2392" w:rsidRDefault="000E2392">
      <w:pPr>
        <w:sectPr w:rsidR="000E2392">
          <w:pgSz w:w="11920" w:h="16841"/>
          <w:pgMar w:top="764" w:right="1191" w:bottom="468" w:left="1200" w:header="0" w:footer="0" w:gutter="0"/>
          <w:cols w:space="720" w:equalWidth="0">
            <w:col w:w="9520"/>
          </w:cols>
        </w:sectPr>
      </w:pPr>
    </w:p>
    <w:p w14:paraId="2AA8A3A2" w14:textId="77777777" w:rsidR="000E2392" w:rsidRDefault="00000000">
      <w:pPr>
        <w:ind w:left="360"/>
        <w:rPr>
          <w:sz w:val="20"/>
          <w:szCs w:val="20"/>
        </w:rPr>
      </w:pPr>
      <w:bookmarkStart w:id="93" w:name="page94"/>
      <w:bookmarkEnd w:id="93"/>
      <w:r>
        <w:rPr>
          <w:rFonts w:eastAsia="Times New Roman"/>
          <w:sz w:val="15"/>
          <w:szCs w:val="15"/>
        </w:rPr>
        <w:lastRenderedPageBreak/>
        <w:t>Letters of Bid and Schedules to Bid</w:t>
      </w:r>
    </w:p>
    <w:p w14:paraId="229A3B72"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117568" behindDoc="1" locked="0" layoutInCell="0" allowOverlap="1" wp14:anchorId="6548BD79" wp14:editId="3299C637">
                <wp:simplePos x="0" y="0"/>
                <wp:positionH relativeFrom="column">
                  <wp:posOffset>208280</wp:posOffset>
                </wp:positionH>
                <wp:positionV relativeFrom="paragraph">
                  <wp:posOffset>31750</wp:posOffset>
                </wp:positionV>
                <wp:extent cx="5770245" cy="0"/>
                <wp:effectExtent l="0" t="0" r="0" b="0"/>
                <wp:wrapNone/>
                <wp:docPr id="264" name="Shape 26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70245" cy="4763"/>
                        </a:xfrm>
                        <a:prstGeom prst="line">
                          <a:avLst/>
                        </a:prstGeom>
                        <a:solidFill>
                          <a:srgbClr val="FFFFFF"/>
                        </a:solidFill>
                        <a:ln w="5715">
                          <a:solidFill>
                            <a:srgbClr val="000000"/>
                          </a:solidFill>
                          <a:miter lim="800000"/>
                          <a:headEnd/>
                          <a:tailEnd/>
                        </a:ln>
                      </wps:spPr>
                      <wps:bodyPr/>
                    </wps:wsp>
                  </a:graphicData>
                </a:graphic>
              </wp:anchor>
            </w:drawing>
          </mc:Choice>
          <mc:Fallback>
            <w:pict>
              <v:line w14:anchorId="0FD6AAAB" id="Shape 264" o:spid="_x0000_s1026" style="position:absolute;z-index:-252198912;visibility:visible;mso-wrap-style:square;mso-wrap-distance-left:9pt;mso-wrap-distance-top:0;mso-wrap-distance-right:9pt;mso-wrap-distance-bottom:0;mso-position-horizontal:absolute;mso-position-horizontal-relative:text;mso-position-vertical:absolute;mso-position-vertical-relative:text" from="16.4pt,2.5pt" to="470.7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6GoDpAEAAF0DAAAOAAAAZHJzL2Uyb0RvYy54bWysU8lu2zAUvBfIPxC8x5LdOA4EyzkkcS9B&#10;GyDtBzxzsYhyAx9ryX9fkrKVpT0F4YHgWziaGT6tbwejyUEEVM62dD6rKRGWOa7svqW/fm4vbyjB&#10;CJaDdla09CiQ3m4uvqx734iF65zmIpAEYrHpfUu7GH1TVcg6YQBnzgubitIFAzGFYV/xAH1CN7pa&#10;1PV11bvAfXBMIKbs/Vikm4IvpWDxh5QoItEtTdxi2UPZd3mvNmto9gF8p9iJBnyAhQFl00cnqHuI&#10;QP4E9Q+UUSw4dDLOmDOVk1IxUTQkNfP6nZrnDrwoWpI56Ceb8PNg2ffDnX0KmTob7LN/dOw3JlOq&#10;3mMzFXOAfmwbZDC5PXEnQzHyOBkphkhYSi5Xq3pxtaSEpdrV6vpr9rmC5nzXB4zfhDMkH1qqlc0y&#10;oYHDI8ax9dyS0+i04luldQnCfnenAzlAetJtWSf0N23akj4TmS8L8psavoaoy/ofhFExzaZWpqU3&#10;UxM0nQD+YHmZnAhKj+ekTtuTb6NV2bSd48encPYzvWGx4TRveUhex+X2y1+x+QsAAP//AwBQSwME&#10;FAAGAAgAAAAhAIqwhJDcAAAABgEAAA8AAABkcnMvZG93bnJldi54bWxMj81OwzAQhO9IfQdrkbig&#10;1kkhFQ1xqqgSXBBC/XkAN97GEfE6it00vD0LFziOZjTzTbGZXCdGHELrSUG6SEAg1d601Cg4Hl7m&#10;TyBC1GR05wkVfGGATTm7KXRu/JV2OO5jI7iEQq4V2Bj7XMpQW3Q6LHyPxN7ZD05HlkMjzaCvXO46&#10;uUySlXS6JV6wusetxfpzf3EK4qus3sfdfZqsDm/Z+iynKnxYpe5up+oZRMQp/oXhB5/RoWSmk7+Q&#10;CaJT8LBk8qgg40dsrx/TDMTpV8uykP/xy28AAAD//wMAUEsBAi0AFAAGAAgAAAAhALaDOJL+AAAA&#10;4QEAABMAAAAAAAAAAAAAAAAAAAAAAFtDb250ZW50X1R5cGVzXS54bWxQSwECLQAUAAYACAAAACEA&#10;OP0h/9YAAACUAQAACwAAAAAAAAAAAAAAAAAvAQAAX3JlbHMvLnJlbHNQSwECLQAUAAYACAAAACEA&#10;NuhqA6QBAABdAwAADgAAAAAAAAAAAAAAAAAuAgAAZHJzL2Uyb0RvYy54bWxQSwECLQAUAAYACAAA&#10;ACEAirCEkNwAAAAGAQAADwAAAAAAAAAAAAAAAAD+AwAAZHJzL2Rvd25yZXYueG1sUEsFBgAAAAAE&#10;AAQA8wAAAAcFAAAAAA==&#10;" o:allowincell="f" filled="t" strokeweight=".45pt">
                <v:stroke joinstyle="miter"/>
                <o:lock v:ext="edit" shapetype="f"/>
              </v:line>
            </w:pict>
          </mc:Fallback>
        </mc:AlternateContent>
      </w:r>
    </w:p>
    <w:p w14:paraId="11E743BB" w14:textId="77777777" w:rsidR="000E2392" w:rsidRDefault="000E2392">
      <w:pPr>
        <w:spacing w:line="279" w:lineRule="exact"/>
        <w:rPr>
          <w:sz w:val="20"/>
          <w:szCs w:val="20"/>
        </w:rPr>
      </w:pPr>
    </w:p>
    <w:p w14:paraId="701E2310" w14:textId="77777777" w:rsidR="000E2392" w:rsidRDefault="00000000">
      <w:pPr>
        <w:numPr>
          <w:ilvl w:val="0"/>
          <w:numId w:val="93"/>
        </w:numPr>
        <w:tabs>
          <w:tab w:val="left" w:pos="840"/>
        </w:tabs>
        <w:ind w:left="840" w:hanging="720"/>
        <w:rPr>
          <w:rFonts w:ascii="Arial" w:eastAsia="Arial" w:hAnsi="Arial" w:cs="Arial"/>
          <w:b/>
          <w:bCs/>
          <w:sz w:val="23"/>
          <w:szCs w:val="23"/>
        </w:rPr>
      </w:pPr>
      <w:r>
        <w:rPr>
          <w:rFonts w:ascii="Arial" w:eastAsia="Arial" w:hAnsi="Arial" w:cs="Arial"/>
          <w:b/>
          <w:bCs/>
          <w:sz w:val="23"/>
          <w:szCs w:val="23"/>
        </w:rPr>
        <w:t>MAJOR ELEVATOR PARTS COMPLIANCE SHEET</w:t>
      </w:r>
    </w:p>
    <w:p w14:paraId="4F341D9D" w14:textId="77777777" w:rsidR="000E2392" w:rsidRDefault="000E2392">
      <w:pPr>
        <w:spacing w:line="276" w:lineRule="exact"/>
        <w:rPr>
          <w:sz w:val="20"/>
          <w:szCs w:val="20"/>
        </w:rPr>
      </w:pPr>
    </w:p>
    <w:p w14:paraId="1D60F32B" w14:textId="77777777" w:rsidR="000E2392" w:rsidRDefault="00000000">
      <w:pPr>
        <w:spacing w:line="237" w:lineRule="auto"/>
        <w:ind w:left="120"/>
        <w:jc w:val="both"/>
        <w:rPr>
          <w:sz w:val="20"/>
          <w:szCs w:val="20"/>
        </w:rPr>
      </w:pPr>
      <w:r>
        <w:rPr>
          <w:rFonts w:ascii="Arial" w:eastAsia="Arial" w:hAnsi="Arial" w:cs="Arial"/>
          <w:sz w:val="23"/>
          <w:szCs w:val="23"/>
        </w:rPr>
        <w:t>Following elevator parts shall be supplied by offered elevators manufacturer\brand and supplied from same manufacturing facility location as offered brand. Following Table shall be separately filled for each type of elevators as per project requirements. This shall be filled/complied by all recommended manufacturer or approved equal brands.</w:t>
      </w:r>
    </w:p>
    <w:p w14:paraId="2B5D7803" w14:textId="77777777" w:rsidR="000E2392" w:rsidRDefault="000E2392">
      <w:pPr>
        <w:spacing w:line="249" w:lineRule="exact"/>
        <w:rPr>
          <w:sz w:val="20"/>
          <w:szCs w:val="20"/>
        </w:rPr>
      </w:pPr>
    </w:p>
    <w:tbl>
      <w:tblPr>
        <w:tblW w:w="0" w:type="auto"/>
        <w:tblInd w:w="10" w:type="dxa"/>
        <w:tblLayout w:type="fixed"/>
        <w:tblCellMar>
          <w:left w:w="0" w:type="dxa"/>
          <w:right w:w="0" w:type="dxa"/>
        </w:tblCellMar>
        <w:tblLook w:val="04A0" w:firstRow="1" w:lastRow="0" w:firstColumn="1" w:lastColumn="0" w:noHBand="0" w:noVBand="1"/>
      </w:tblPr>
      <w:tblGrid>
        <w:gridCol w:w="580"/>
        <w:gridCol w:w="2280"/>
        <w:gridCol w:w="1280"/>
        <w:gridCol w:w="1840"/>
        <w:gridCol w:w="1740"/>
        <w:gridCol w:w="1900"/>
      </w:tblGrid>
      <w:tr w:rsidR="000E2392" w14:paraId="5AC4E352" w14:textId="77777777">
        <w:trPr>
          <w:trHeight w:val="274"/>
        </w:trPr>
        <w:tc>
          <w:tcPr>
            <w:tcW w:w="580" w:type="dxa"/>
            <w:tcBorders>
              <w:top w:val="single" w:sz="8" w:space="0" w:color="auto"/>
              <w:left w:val="single" w:sz="8" w:space="0" w:color="auto"/>
              <w:right w:val="single" w:sz="8" w:space="0" w:color="auto"/>
            </w:tcBorders>
            <w:vAlign w:val="bottom"/>
          </w:tcPr>
          <w:p w14:paraId="3BD1D831" w14:textId="77777777" w:rsidR="000E2392" w:rsidRDefault="00000000">
            <w:pPr>
              <w:ind w:left="160"/>
              <w:rPr>
                <w:sz w:val="20"/>
                <w:szCs w:val="20"/>
              </w:rPr>
            </w:pPr>
            <w:r>
              <w:rPr>
                <w:rFonts w:ascii="Arial" w:eastAsia="Arial" w:hAnsi="Arial" w:cs="Arial"/>
                <w:b/>
                <w:bCs/>
                <w:sz w:val="23"/>
                <w:szCs w:val="23"/>
              </w:rPr>
              <w:t>Sr.</w:t>
            </w:r>
          </w:p>
        </w:tc>
        <w:tc>
          <w:tcPr>
            <w:tcW w:w="2280" w:type="dxa"/>
            <w:tcBorders>
              <w:top w:val="single" w:sz="8" w:space="0" w:color="auto"/>
              <w:right w:val="single" w:sz="8" w:space="0" w:color="auto"/>
            </w:tcBorders>
            <w:vAlign w:val="bottom"/>
          </w:tcPr>
          <w:p w14:paraId="7C5FA61D" w14:textId="77777777" w:rsidR="000E2392" w:rsidRDefault="00000000">
            <w:pPr>
              <w:jc w:val="center"/>
              <w:rPr>
                <w:sz w:val="20"/>
                <w:szCs w:val="20"/>
              </w:rPr>
            </w:pPr>
            <w:r>
              <w:rPr>
                <w:rFonts w:ascii="Arial" w:eastAsia="Arial" w:hAnsi="Arial" w:cs="Arial"/>
                <w:b/>
                <w:bCs/>
                <w:w w:val="85"/>
                <w:sz w:val="23"/>
                <w:szCs w:val="23"/>
              </w:rPr>
              <w:t>Description</w:t>
            </w:r>
          </w:p>
        </w:tc>
        <w:tc>
          <w:tcPr>
            <w:tcW w:w="1280" w:type="dxa"/>
            <w:tcBorders>
              <w:top w:val="single" w:sz="8" w:space="0" w:color="auto"/>
              <w:right w:val="single" w:sz="8" w:space="0" w:color="auto"/>
            </w:tcBorders>
            <w:vAlign w:val="bottom"/>
          </w:tcPr>
          <w:p w14:paraId="7C74B053" w14:textId="77777777" w:rsidR="000E2392" w:rsidRDefault="00000000">
            <w:pPr>
              <w:ind w:left="160"/>
              <w:rPr>
                <w:sz w:val="20"/>
                <w:szCs w:val="20"/>
              </w:rPr>
            </w:pPr>
            <w:r>
              <w:rPr>
                <w:rFonts w:ascii="Arial" w:eastAsia="Arial" w:hAnsi="Arial" w:cs="Arial"/>
                <w:b/>
                <w:bCs/>
                <w:w w:val="98"/>
                <w:sz w:val="23"/>
                <w:szCs w:val="23"/>
              </w:rPr>
              <w:t>Model No.</w:t>
            </w:r>
          </w:p>
        </w:tc>
        <w:tc>
          <w:tcPr>
            <w:tcW w:w="1840" w:type="dxa"/>
            <w:tcBorders>
              <w:top w:val="single" w:sz="8" w:space="0" w:color="auto"/>
              <w:right w:val="single" w:sz="8" w:space="0" w:color="auto"/>
            </w:tcBorders>
            <w:vAlign w:val="bottom"/>
          </w:tcPr>
          <w:p w14:paraId="239D61DB" w14:textId="77777777" w:rsidR="000E2392" w:rsidRDefault="00000000">
            <w:pPr>
              <w:jc w:val="center"/>
              <w:rPr>
                <w:sz w:val="20"/>
                <w:szCs w:val="20"/>
              </w:rPr>
            </w:pPr>
            <w:r>
              <w:rPr>
                <w:rFonts w:ascii="Arial" w:eastAsia="Arial" w:hAnsi="Arial" w:cs="Arial"/>
                <w:b/>
                <w:bCs/>
                <w:w w:val="84"/>
                <w:sz w:val="23"/>
                <w:szCs w:val="23"/>
              </w:rPr>
              <w:t>Manufacturer/</w:t>
            </w:r>
          </w:p>
        </w:tc>
        <w:tc>
          <w:tcPr>
            <w:tcW w:w="1740" w:type="dxa"/>
            <w:tcBorders>
              <w:top w:val="single" w:sz="8" w:space="0" w:color="auto"/>
              <w:right w:val="single" w:sz="8" w:space="0" w:color="auto"/>
            </w:tcBorders>
            <w:vAlign w:val="bottom"/>
          </w:tcPr>
          <w:p w14:paraId="67BFD237" w14:textId="77777777" w:rsidR="000E2392" w:rsidRDefault="00000000">
            <w:pPr>
              <w:jc w:val="center"/>
              <w:rPr>
                <w:sz w:val="20"/>
                <w:szCs w:val="20"/>
              </w:rPr>
            </w:pPr>
            <w:r>
              <w:rPr>
                <w:rFonts w:ascii="Arial" w:eastAsia="Arial" w:hAnsi="Arial" w:cs="Arial"/>
                <w:b/>
                <w:bCs/>
                <w:w w:val="84"/>
                <w:sz w:val="23"/>
                <w:szCs w:val="23"/>
              </w:rPr>
              <w:t>EU Type</w:t>
            </w:r>
          </w:p>
        </w:tc>
        <w:tc>
          <w:tcPr>
            <w:tcW w:w="1900" w:type="dxa"/>
            <w:tcBorders>
              <w:top w:val="single" w:sz="8" w:space="0" w:color="auto"/>
              <w:right w:val="single" w:sz="8" w:space="0" w:color="auto"/>
            </w:tcBorders>
            <w:vAlign w:val="bottom"/>
          </w:tcPr>
          <w:p w14:paraId="44F08902" w14:textId="77777777" w:rsidR="000E2392" w:rsidRDefault="00000000">
            <w:pPr>
              <w:jc w:val="center"/>
              <w:rPr>
                <w:sz w:val="20"/>
                <w:szCs w:val="20"/>
              </w:rPr>
            </w:pPr>
            <w:r>
              <w:rPr>
                <w:rFonts w:ascii="Arial" w:eastAsia="Arial" w:hAnsi="Arial" w:cs="Arial"/>
                <w:b/>
                <w:bCs/>
                <w:w w:val="84"/>
                <w:sz w:val="23"/>
                <w:szCs w:val="23"/>
              </w:rPr>
              <w:t>Supplying</w:t>
            </w:r>
          </w:p>
        </w:tc>
      </w:tr>
      <w:tr w:rsidR="000E2392" w14:paraId="3FD63B85" w14:textId="77777777">
        <w:trPr>
          <w:trHeight w:val="264"/>
        </w:trPr>
        <w:tc>
          <w:tcPr>
            <w:tcW w:w="580" w:type="dxa"/>
            <w:tcBorders>
              <w:left w:val="single" w:sz="8" w:space="0" w:color="auto"/>
              <w:right w:val="single" w:sz="8" w:space="0" w:color="auto"/>
            </w:tcBorders>
            <w:vAlign w:val="bottom"/>
          </w:tcPr>
          <w:p w14:paraId="4E51B993" w14:textId="77777777" w:rsidR="000E2392" w:rsidRDefault="00000000">
            <w:pPr>
              <w:ind w:left="120"/>
              <w:rPr>
                <w:sz w:val="20"/>
                <w:szCs w:val="20"/>
              </w:rPr>
            </w:pPr>
            <w:r>
              <w:rPr>
                <w:rFonts w:ascii="Arial" w:eastAsia="Arial" w:hAnsi="Arial" w:cs="Arial"/>
                <w:b/>
                <w:bCs/>
                <w:sz w:val="23"/>
                <w:szCs w:val="23"/>
              </w:rPr>
              <w:t>No.</w:t>
            </w:r>
          </w:p>
        </w:tc>
        <w:tc>
          <w:tcPr>
            <w:tcW w:w="2280" w:type="dxa"/>
            <w:tcBorders>
              <w:right w:val="single" w:sz="8" w:space="0" w:color="auto"/>
            </w:tcBorders>
            <w:vAlign w:val="bottom"/>
          </w:tcPr>
          <w:p w14:paraId="30490EC0" w14:textId="77777777" w:rsidR="000E2392" w:rsidRDefault="000E2392"/>
        </w:tc>
        <w:tc>
          <w:tcPr>
            <w:tcW w:w="1280" w:type="dxa"/>
            <w:tcBorders>
              <w:right w:val="single" w:sz="8" w:space="0" w:color="auto"/>
            </w:tcBorders>
            <w:vAlign w:val="bottom"/>
          </w:tcPr>
          <w:p w14:paraId="7DC7A720" w14:textId="77777777" w:rsidR="000E2392" w:rsidRDefault="000E2392"/>
        </w:tc>
        <w:tc>
          <w:tcPr>
            <w:tcW w:w="1840" w:type="dxa"/>
            <w:tcBorders>
              <w:right w:val="single" w:sz="8" w:space="0" w:color="auto"/>
            </w:tcBorders>
            <w:vAlign w:val="bottom"/>
          </w:tcPr>
          <w:p w14:paraId="6F636C7C" w14:textId="77777777" w:rsidR="000E2392" w:rsidRDefault="00000000">
            <w:pPr>
              <w:jc w:val="center"/>
              <w:rPr>
                <w:sz w:val="20"/>
                <w:szCs w:val="20"/>
              </w:rPr>
            </w:pPr>
            <w:r>
              <w:rPr>
                <w:rFonts w:ascii="Arial" w:eastAsia="Arial" w:hAnsi="Arial" w:cs="Arial"/>
                <w:b/>
                <w:bCs/>
                <w:w w:val="84"/>
                <w:sz w:val="23"/>
                <w:szCs w:val="23"/>
              </w:rPr>
              <w:t>Supplier Name</w:t>
            </w:r>
          </w:p>
        </w:tc>
        <w:tc>
          <w:tcPr>
            <w:tcW w:w="1740" w:type="dxa"/>
            <w:tcBorders>
              <w:right w:val="single" w:sz="8" w:space="0" w:color="auto"/>
            </w:tcBorders>
            <w:vAlign w:val="bottom"/>
          </w:tcPr>
          <w:p w14:paraId="5445C69C" w14:textId="77777777" w:rsidR="000E2392" w:rsidRDefault="00000000">
            <w:pPr>
              <w:jc w:val="center"/>
              <w:rPr>
                <w:sz w:val="20"/>
                <w:szCs w:val="20"/>
              </w:rPr>
            </w:pPr>
            <w:r>
              <w:rPr>
                <w:rFonts w:ascii="Arial" w:eastAsia="Arial" w:hAnsi="Arial" w:cs="Arial"/>
                <w:b/>
                <w:bCs/>
                <w:w w:val="84"/>
                <w:sz w:val="23"/>
                <w:szCs w:val="23"/>
              </w:rPr>
              <w:t>Examination</w:t>
            </w:r>
          </w:p>
        </w:tc>
        <w:tc>
          <w:tcPr>
            <w:tcW w:w="1900" w:type="dxa"/>
            <w:tcBorders>
              <w:right w:val="single" w:sz="8" w:space="0" w:color="auto"/>
            </w:tcBorders>
            <w:vAlign w:val="bottom"/>
          </w:tcPr>
          <w:p w14:paraId="13E1285D" w14:textId="77777777" w:rsidR="000E2392" w:rsidRDefault="00000000">
            <w:pPr>
              <w:jc w:val="center"/>
              <w:rPr>
                <w:sz w:val="20"/>
                <w:szCs w:val="20"/>
              </w:rPr>
            </w:pPr>
            <w:r>
              <w:rPr>
                <w:rFonts w:ascii="Arial" w:eastAsia="Arial" w:hAnsi="Arial" w:cs="Arial"/>
                <w:b/>
                <w:bCs/>
                <w:w w:val="85"/>
                <w:sz w:val="23"/>
                <w:szCs w:val="23"/>
              </w:rPr>
              <w:t>Through the main</w:t>
            </w:r>
          </w:p>
        </w:tc>
      </w:tr>
      <w:tr w:rsidR="000E2392" w14:paraId="2AA4FB38" w14:textId="77777777">
        <w:trPr>
          <w:trHeight w:val="264"/>
        </w:trPr>
        <w:tc>
          <w:tcPr>
            <w:tcW w:w="580" w:type="dxa"/>
            <w:tcBorders>
              <w:left w:val="single" w:sz="8" w:space="0" w:color="auto"/>
              <w:right w:val="single" w:sz="8" w:space="0" w:color="auto"/>
            </w:tcBorders>
            <w:vAlign w:val="bottom"/>
          </w:tcPr>
          <w:p w14:paraId="18B63EF3" w14:textId="77777777" w:rsidR="000E2392" w:rsidRDefault="000E2392"/>
        </w:tc>
        <w:tc>
          <w:tcPr>
            <w:tcW w:w="2280" w:type="dxa"/>
            <w:tcBorders>
              <w:right w:val="single" w:sz="8" w:space="0" w:color="auto"/>
            </w:tcBorders>
            <w:vAlign w:val="bottom"/>
          </w:tcPr>
          <w:p w14:paraId="2299BDC1" w14:textId="77777777" w:rsidR="000E2392" w:rsidRDefault="000E2392"/>
        </w:tc>
        <w:tc>
          <w:tcPr>
            <w:tcW w:w="1280" w:type="dxa"/>
            <w:tcBorders>
              <w:right w:val="single" w:sz="8" w:space="0" w:color="auto"/>
            </w:tcBorders>
            <w:vAlign w:val="bottom"/>
          </w:tcPr>
          <w:p w14:paraId="7F1167E8" w14:textId="77777777" w:rsidR="000E2392" w:rsidRDefault="000E2392"/>
        </w:tc>
        <w:tc>
          <w:tcPr>
            <w:tcW w:w="1840" w:type="dxa"/>
            <w:tcBorders>
              <w:right w:val="single" w:sz="8" w:space="0" w:color="auto"/>
            </w:tcBorders>
            <w:vAlign w:val="bottom"/>
          </w:tcPr>
          <w:p w14:paraId="59CC2478" w14:textId="77777777" w:rsidR="000E2392" w:rsidRDefault="00000000">
            <w:pPr>
              <w:jc w:val="center"/>
              <w:rPr>
                <w:sz w:val="20"/>
                <w:szCs w:val="20"/>
              </w:rPr>
            </w:pPr>
            <w:r>
              <w:rPr>
                <w:rFonts w:ascii="Arial" w:eastAsia="Arial" w:hAnsi="Arial" w:cs="Arial"/>
                <w:b/>
                <w:bCs/>
                <w:w w:val="85"/>
                <w:sz w:val="23"/>
                <w:szCs w:val="23"/>
              </w:rPr>
              <w:t>with Country of</w:t>
            </w:r>
          </w:p>
        </w:tc>
        <w:tc>
          <w:tcPr>
            <w:tcW w:w="1740" w:type="dxa"/>
            <w:tcBorders>
              <w:right w:val="single" w:sz="8" w:space="0" w:color="auto"/>
            </w:tcBorders>
            <w:vAlign w:val="bottom"/>
          </w:tcPr>
          <w:p w14:paraId="079FECBC" w14:textId="77777777" w:rsidR="000E2392" w:rsidRDefault="00000000">
            <w:pPr>
              <w:jc w:val="center"/>
              <w:rPr>
                <w:sz w:val="20"/>
                <w:szCs w:val="20"/>
              </w:rPr>
            </w:pPr>
            <w:r>
              <w:rPr>
                <w:rFonts w:ascii="Arial" w:eastAsia="Arial" w:hAnsi="Arial" w:cs="Arial"/>
                <w:b/>
                <w:bCs/>
                <w:w w:val="85"/>
                <w:sz w:val="23"/>
                <w:szCs w:val="23"/>
              </w:rPr>
              <w:t>Certificate No.</w:t>
            </w:r>
          </w:p>
        </w:tc>
        <w:tc>
          <w:tcPr>
            <w:tcW w:w="1900" w:type="dxa"/>
            <w:tcBorders>
              <w:right w:val="single" w:sz="8" w:space="0" w:color="auto"/>
            </w:tcBorders>
            <w:vAlign w:val="bottom"/>
          </w:tcPr>
          <w:p w14:paraId="1D49934F" w14:textId="77777777" w:rsidR="000E2392" w:rsidRDefault="00000000">
            <w:pPr>
              <w:jc w:val="center"/>
              <w:rPr>
                <w:sz w:val="20"/>
                <w:szCs w:val="20"/>
              </w:rPr>
            </w:pPr>
            <w:r>
              <w:rPr>
                <w:rFonts w:ascii="Arial" w:eastAsia="Arial" w:hAnsi="Arial" w:cs="Arial"/>
                <w:b/>
                <w:bCs/>
                <w:w w:val="84"/>
                <w:sz w:val="23"/>
                <w:szCs w:val="23"/>
              </w:rPr>
              <w:t>Elevator Brand</w:t>
            </w:r>
          </w:p>
        </w:tc>
      </w:tr>
      <w:tr w:rsidR="000E2392" w14:paraId="55995CCB" w14:textId="77777777">
        <w:trPr>
          <w:trHeight w:val="265"/>
        </w:trPr>
        <w:tc>
          <w:tcPr>
            <w:tcW w:w="580" w:type="dxa"/>
            <w:tcBorders>
              <w:left w:val="single" w:sz="8" w:space="0" w:color="auto"/>
              <w:bottom w:val="single" w:sz="8" w:space="0" w:color="auto"/>
              <w:right w:val="single" w:sz="8" w:space="0" w:color="auto"/>
            </w:tcBorders>
            <w:vAlign w:val="bottom"/>
          </w:tcPr>
          <w:p w14:paraId="16464BB1" w14:textId="77777777" w:rsidR="000E2392" w:rsidRDefault="000E2392">
            <w:pPr>
              <w:rPr>
                <w:sz w:val="23"/>
                <w:szCs w:val="23"/>
              </w:rPr>
            </w:pPr>
          </w:p>
        </w:tc>
        <w:tc>
          <w:tcPr>
            <w:tcW w:w="2280" w:type="dxa"/>
            <w:tcBorders>
              <w:bottom w:val="single" w:sz="8" w:space="0" w:color="auto"/>
              <w:right w:val="single" w:sz="8" w:space="0" w:color="auto"/>
            </w:tcBorders>
            <w:vAlign w:val="bottom"/>
          </w:tcPr>
          <w:p w14:paraId="21D28F8F" w14:textId="77777777" w:rsidR="000E2392" w:rsidRDefault="000E2392">
            <w:pPr>
              <w:rPr>
                <w:sz w:val="23"/>
                <w:szCs w:val="23"/>
              </w:rPr>
            </w:pPr>
          </w:p>
        </w:tc>
        <w:tc>
          <w:tcPr>
            <w:tcW w:w="1280" w:type="dxa"/>
            <w:tcBorders>
              <w:bottom w:val="single" w:sz="8" w:space="0" w:color="auto"/>
              <w:right w:val="single" w:sz="8" w:space="0" w:color="auto"/>
            </w:tcBorders>
            <w:vAlign w:val="bottom"/>
          </w:tcPr>
          <w:p w14:paraId="25DA14A7" w14:textId="77777777" w:rsidR="000E2392" w:rsidRDefault="000E2392">
            <w:pPr>
              <w:rPr>
                <w:sz w:val="23"/>
                <w:szCs w:val="23"/>
              </w:rPr>
            </w:pPr>
          </w:p>
        </w:tc>
        <w:tc>
          <w:tcPr>
            <w:tcW w:w="1840" w:type="dxa"/>
            <w:tcBorders>
              <w:bottom w:val="single" w:sz="8" w:space="0" w:color="auto"/>
              <w:right w:val="single" w:sz="8" w:space="0" w:color="auto"/>
            </w:tcBorders>
            <w:vAlign w:val="bottom"/>
          </w:tcPr>
          <w:p w14:paraId="3A570AE2" w14:textId="77777777" w:rsidR="000E2392" w:rsidRDefault="00000000">
            <w:pPr>
              <w:jc w:val="center"/>
              <w:rPr>
                <w:sz w:val="20"/>
                <w:szCs w:val="20"/>
              </w:rPr>
            </w:pPr>
            <w:r>
              <w:rPr>
                <w:rFonts w:ascii="Arial" w:eastAsia="Arial" w:hAnsi="Arial" w:cs="Arial"/>
                <w:b/>
                <w:bCs/>
                <w:w w:val="85"/>
                <w:sz w:val="23"/>
                <w:szCs w:val="23"/>
              </w:rPr>
              <w:t>Origin</w:t>
            </w:r>
          </w:p>
        </w:tc>
        <w:tc>
          <w:tcPr>
            <w:tcW w:w="1740" w:type="dxa"/>
            <w:tcBorders>
              <w:bottom w:val="single" w:sz="8" w:space="0" w:color="auto"/>
              <w:right w:val="single" w:sz="8" w:space="0" w:color="auto"/>
            </w:tcBorders>
            <w:vAlign w:val="bottom"/>
          </w:tcPr>
          <w:p w14:paraId="38494D21" w14:textId="77777777" w:rsidR="000E2392" w:rsidRDefault="000E2392">
            <w:pPr>
              <w:rPr>
                <w:sz w:val="23"/>
                <w:szCs w:val="23"/>
              </w:rPr>
            </w:pPr>
          </w:p>
        </w:tc>
        <w:tc>
          <w:tcPr>
            <w:tcW w:w="1900" w:type="dxa"/>
            <w:tcBorders>
              <w:bottom w:val="single" w:sz="8" w:space="0" w:color="auto"/>
              <w:right w:val="single" w:sz="8" w:space="0" w:color="auto"/>
            </w:tcBorders>
            <w:vAlign w:val="bottom"/>
          </w:tcPr>
          <w:p w14:paraId="6F20BA56" w14:textId="77777777" w:rsidR="000E2392" w:rsidRDefault="00000000">
            <w:pPr>
              <w:jc w:val="center"/>
              <w:rPr>
                <w:sz w:val="20"/>
                <w:szCs w:val="20"/>
              </w:rPr>
            </w:pPr>
            <w:r>
              <w:rPr>
                <w:rFonts w:ascii="Arial" w:eastAsia="Arial" w:hAnsi="Arial" w:cs="Arial"/>
                <w:b/>
                <w:bCs/>
                <w:w w:val="85"/>
                <w:sz w:val="23"/>
                <w:szCs w:val="23"/>
              </w:rPr>
              <w:t>Factory (Y/N)</w:t>
            </w:r>
          </w:p>
        </w:tc>
      </w:tr>
      <w:tr w:rsidR="000E2392" w14:paraId="45574162" w14:textId="77777777">
        <w:trPr>
          <w:trHeight w:val="255"/>
        </w:trPr>
        <w:tc>
          <w:tcPr>
            <w:tcW w:w="580" w:type="dxa"/>
            <w:tcBorders>
              <w:left w:val="single" w:sz="8" w:space="0" w:color="auto"/>
              <w:right w:val="single" w:sz="8" w:space="0" w:color="auto"/>
            </w:tcBorders>
            <w:vAlign w:val="bottom"/>
          </w:tcPr>
          <w:p w14:paraId="7789B2C8" w14:textId="77777777" w:rsidR="000E2392" w:rsidRDefault="00000000">
            <w:pPr>
              <w:spacing w:line="255" w:lineRule="exact"/>
              <w:jc w:val="center"/>
              <w:rPr>
                <w:sz w:val="20"/>
                <w:szCs w:val="20"/>
              </w:rPr>
            </w:pPr>
            <w:r>
              <w:rPr>
                <w:rFonts w:ascii="Arial" w:eastAsia="Arial" w:hAnsi="Arial" w:cs="Arial"/>
                <w:b/>
                <w:bCs/>
                <w:w w:val="77"/>
                <w:sz w:val="23"/>
                <w:szCs w:val="23"/>
              </w:rPr>
              <w:t>1</w:t>
            </w:r>
          </w:p>
        </w:tc>
        <w:tc>
          <w:tcPr>
            <w:tcW w:w="2280" w:type="dxa"/>
            <w:tcBorders>
              <w:right w:val="single" w:sz="8" w:space="0" w:color="auto"/>
            </w:tcBorders>
            <w:vAlign w:val="bottom"/>
          </w:tcPr>
          <w:p w14:paraId="789C9717" w14:textId="77777777" w:rsidR="000E2392" w:rsidRDefault="00000000">
            <w:pPr>
              <w:spacing w:line="255" w:lineRule="exact"/>
              <w:jc w:val="center"/>
              <w:rPr>
                <w:sz w:val="20"/>
                <w:szCs w:val="20"/>
              </w:rPr>
            </w:pPr>
            <w:r>
              <w:rPr>
                <w:rFonts w:ascii="Arial" w:eastAsia="Arial" w:hAnsi="Arial" w:cs="Arial"/>
                <w:w w:val="85"/>
                <w:sz w:val="23"/>
                <w:szCs w:val="23"/>
              </w:rPr>
              <w:t>Machine/Motor</w:t>
            </w:r>
          </w:p>
        </w:tc>
        <w:tc>
          <w:tcPr>
            <w:tcW w:w="1280" w:type="dxa"/>
            <w:tcBorders>
              <w:right w:val="single" w:sz="8" w:space="0" w:color="auto"/>
            </w:tcBorders>
            <w:vAlign w:val="bottom"/>
          </w:tcPr>
          <w:p w14:paraId="2A5D580D" w14:textId="77777777" w:rsidR="000E2392" w:rsidRDefault="000E2392"/>
        </w:tc>
        <w:tc>
          <w:tcPr>
            <w:tcW w:w="1840" w:type="dxa"/>
            <w:tcBorders>
              <w:right w:val="single" w:sz="8" w:space="0" w:color="auto"/>
            </w:tcBorders>
            <w:vAlign w:val="bottom"/>
          </w:tcPr>
          <w:p w14:paraId="5A07A697" w14:textId="77777777" w:rsidR="000E2392" w:rsidRDefault="000E2392"/>
        </w:tc>
        <w:tc>
          <w:tcPr>
            <w:tcW w:w="1740" w:type="dxa"/>
            <w:tcBorders>
              <w:right w:val="single" w:sz="8" w:space="0" w:color="auto"/>
            </w:tcBorders>
            <w:vAlign w:val="bottom"/>
          </w:tcPr>
          <w:p w14:paraId="728ECDB6" w14:textId="77777777" w:rsidR="000E2392" w:rsidRDefault="000E2392"/>
        </w:tc>
        <w:tc>
          <w:tcPr>
            <w:tcW w:w="1900" w:type="dxa"/>
            <w:tcBorders>
              <w:right w:val="single" w:sz="8" w:space="0" w:color="auto"/>
            </w:tcBorders>
            <w:vAlign w:val="bottom"/>
          </w:tcPr>
          <w:p w14:paraId="6B76BDAB" w14:textId="77777777" w:rsidR="000E2392" w:rsidRDefault="000E2392"/>
        </w:tc>
      </w:tr>
      <w:tr w:rsidR="000E2392" w14:paraId="54D0F485" w14:textId="77777777">
        <w:trPr>
          <w:trHeight w:val="31"/>
        </w:trPr>
        <w:tc>
          <w:tcPr>
            <w:tcW w:w="580" w:type="dxa"/>
            <w:tcBorders>
              <w:left w:val="single" w:sz="8" w:space="0" w:color="auto"/>
              <w:bottom w:val="single" w:sz="8" w:space="0" w:color="auto"/>
              <w:right w:val="single" w:sz="8" w:space="0" w:color="auto"/>
            </w:tcBorders>
            <w:vAlign w:val="bottom"/>
          </w:tcPr>
          <w:p w14:paraId="3F74149C" w14:textId="77777777" w:rsidR="000E2392" w:rsidRDefault="000E2392">
            <w:pPr>
              <w:rPr>
                <w:sz w:val="2"/>
                <w:szCs w:val="2"/>
              </w:rPr>
            </w:pPr>
          </w:p>
        </w:tc>
        <w:tc>
          <w:tcPr>
            <w:tcW w:w="2280" w:type="dxa"/>
            <w:tcBorders>
              <w:bottom w:val="single" w:sz="8" w:space="0" w:color="auto"/>
              <w:right w:val="single" w:sz="8" w:space="0" w:color="auto"/>
            </w:tcBorders>
            <w:vAlign w:val="bottom"/>
          </w:tcPr>
          <w:p w14:paraId="63476D80" w14:textId="77777777" w:rsidR="000E2392" w:rsidRDefault="000E2392">
            <w:pPr>
              <w:rPr>
                <w:sz w:val="2"/>
                <w:szCs w:val="2"/>
              </w:rPr>
            </w:pPr>
          </w:p>
        </w:tc>
        <w:tc>
          <w:tcPr>
            <w:tcW w:w="1280" w:type="dxa"/>
            <w:tcBorders>
              <w:bottom w:val="single" w:sz="8" w:space="0" w:color="auto"/>
              <w:right w:val="single" w:sz="8" w:space="0" w:color="auto"/>
            </w:tcBorders>
            <w:vAlign w:val="bottom"/>
          </w:tcPr>
          <w:p w14:paraId="4640B69E" w14:textId="77777777" w:rsidR="000E2392" w:rsidRDefault="000E2392">
            <w:pPr>
              <w:rPr>
                <w:sz w:val="2"/>
                <w:szCs w:val="2"/>
              </w:rPr>
            </w:pPr>
          </w:p>
        </w:tc>
        <w:tc>
          <w:tcPr>
            <w:tcW w:w="1840" w:type="dxa"/>
            <w:tcBorders>
              <w:bottom w:val="single" w:sz="8" w:space="0" w:color="auto"/>
              <w:right w:val="single" w:sz="8" w:space="0" w:color="auto"/>
            </w:tcBorders>
            <w:vAlign w:val="bottom"/>
          </w:tcPr>
          <w:p w14:paraId="3BAAB38D" w14:textId="77777777" w:rsidR="000E2392" w:rsidRDefault="000E2392">
            <w:pPr>
              <w:rPr>
                <w:sz w:val="2"/>
                <w:szCs w:val="2"/>
              </w:rPr>
            </w:pPr>
          </w:p>
        </w:tc>
        <w:tc>
          <w:tcPr>
            <w:tcW w:w="1740" w:type="dxa"/>
            <w:tcBorders>
              <w:bottom w:val="single" w:sz="8" w:space="0" w:color="auto"/>
              <w:right w:val="single" w:sz="8" w:space="0" w:color="auto"/>
            </w:tcBorders>
            <w:vAlign w:val="bottom"/>
          </w:tcPr>
          <w:p w14:paraId="1EB6EE22" w14:textId="77777777" w:rsidR="000E2392" w:rsidRDefault="000E2392">
            <w:pPr>
              <w:rPr>
                <w:sz w:val="2"/>
                <w:szCs w:val="2"/>
              </w:rPr>
            </w:pPr>
          </w:p>
        </w:tc>
        <w:tc>
          <w:tcPr>
            <w:tcW w:w="1900" w:type="dxa"/>
            <w:tcBorders>
              <w:bottom w:val="single" w:sz="8" w:space="0" w:color="auto"/>
              <w:right w:val="single" w:sz="8" w:space="0" w:color="auto"/>
            </w:tcBorders>
            <w:vAlign w:val="bottom"/>
          </w:tcPr>
          <w:p w14:paraId="6ADA53E2" w14:textId="77777777" w:rsidR="000E2392" w:rsidRDefault="000E2392">
            <w:pPr>
              <w:rPr>
                <w:sz w:val="2"/>
                <w:szCs w:val="2"/>
              </w:rPr>
            </w:pPr>
          </w:p>
        </w:tc>
      </w:tr>
      <w:tr w:rsidR="000E2392" w14:paraId="4F57CEEC" w14:textId="77777777">
        <w:trPr>
          <w:trHeight w:val="257"/>
        </w:trPr>
        <w:tc>
          <w:tcPr>
            <w:tcW w:w="580" w:type="dxa"/>
            <w:tcBorders>
              <w:left w:val="single" w:sz="8" w:space="0" w:color="auto"/>
              <w:right w:val="single" w:sz="8" w:space="0" w:color="auto"/>
            </w:tcBorders>
            <w:vAlign w:val="bottom"/>
          </w:tcPr>
          <w:p w14:paraId="6F41700D" w14:textId="77777777" w:rsidR="000E2392" w:rsidRDefault="00000000">
            <w:pPr>
              <w:spacing w:line="256" w:lineRule="exact"/>
              <w:jc w:val="center"/>
              <w:rPr>
                <w:sz w:val="20"/>
                <w:szCs w:val="20"/>
              </w:rPr>
            </w:pPr>
            <w:r>
              <w:rPr>
                <w:rFonts w:ascii="Arial" w:eastAsia="Arial" w:hAnsi="Arial" w:cs="Arial"/>
                <w:b/>
                <w:bCs/>
                <w:w w:val="77"/>
                <w:sz w:val="23"/>
                <w:szCs w:val="23"/>
              </w:rPr>
              <w:t>2</w:t>
            </w:r>
          </w:p>
        </w:tc>
        <w:tc>
          <w:tcPr>
            <w:tcW w:w="2280" w:type="dxa"/>
            <w:tcBorders>
              <w:right w:val="single" w:sz="8" w:space="0" w:color="auto"/>
            </w:tcBorders>
            <w:vAlign w:val="bottom"/>
          </w:tcPr>
          <w:p w14:paraId="3C74857B" w14:textId="77777777" w:rsidR="000E2392" w:rsidRDefault="00000000">
            <w:pPr>
              <w:spacing w:line="256" w:lineRule="exact"/>
              <w:jc w:val="center"/>
              <w:rPr>
                <w:sz w:val="20"/>
                <w:szCs w:val="20"/>
              </w:rPr>
            </w:pPr>
            <w:r>
              <w:rPr>
                <w:rFonts w:ascii="Arial" w:eastAsia="Arial" w:hAnsi="Arial" w:cs="Arial"/>
                <w:w w:val="85"/>
                <w:sz w:val="23"/>
                <w:szCs w:val="23"/>
              </w:rPr>
              <w:t>Main Elevator</w:t>
            </w:r>
          </w:p>
        </w:tc>
        <w:tc>
          <w:tcPr>
            <w:tcW w:w="1280" w:type="dxa"/>
            <w:tcBorders>
              <w:right w:val="single" w:sz="8" w:space="0" w:color="auto"/>
            </w:tcBorders>
            <w:vAlign w:val="bottom"/>
          </w:tcPr>
          <w:p w14:paraId="5D3182BE" w14:textId="77777777" w:rsidR="000E2392" w:rsidRDefault="000E2392"/>
        </w:tc>
        <w:tc>
          <w:tcPr>
            <w:tcW w:w="1840" w:type="dxa"/>
            <w:tcBorders>
              <w:right w:val="single" w:sz="8" w:space="0" w:color="auto"/>
            </w:tcBorders>
            <w:vAlign w:val="bottom"/>
          </w:tcPr>
          <w:p w14:paraId="4F71A2AA" w14:textId="77777777" w:rsidR="000E2392" w:rsidRDefault="000E2392"/>
        </w:tc>
        <w:tc>
          <w:tcPr>
            <w:tcW w:w="1740" w:type="dxa"/>
            <w:tcBorders>
              <w:right w:val="single" w:sz="8" w:space="0" w:color="auto"/>
            </w:tcBorders>
            <w:vAlign w:val="bottom"/>
          </w:tcPr>
          <w:p w14:paraId="557A4652" w14:textId="77777777" w:rsidR="000E2392" w:rsidRDefault="000E2392"/>
        </w:tc>
        <w:tc>
          <w:tcPr>
            <w:tcW w:w="1900" w:type="dxa"/>
            <w:tcBorders>
              <w:right w:val="single" w:sz="8" w:space="0" w:color="auto"/>
            </w:tcBorders>
            <w:vAlign w:val="bottom"/>
          </w:tcPr>
          <w:p w14:paraId="4EE8AD93" w14:textId="77777777" w:rsidR="000E2392" w:rsidRDefault="000E2392"/>
        </w:tc>
      </w:tr>
      <w:tr w:rsidR="000E2392" w14:paraId="726F2CD6" w14:textId="77777777">
        <w:trPr>
          <w:trHeight w:val="264"/>
        </w:trPr>
        <w:tc>
          <w:tcPr>
            <w:tcW w:w="580" w:type="dxa"/>
            <w:tcBorders>
              <w:left w:val="single" w:sz="8" w:space="0" w:color="auto"/>
              <w:right w:val="single" w:sz="8" w:space="0" w:color="auto"/>
            </w:tcBorders>
            <w:vAlign w:val="bottom"/>
          </w:tcPr>
          <w:p w14:paraId="76AA0A80" w14:textId="77777777" w:rsidR="000E2392" w:rsidRDefault="000E2392"/>
        </w:tc>
        <w:tc>
          <w:tcPr>
            <w:tcW w:w="2280" w:type="dxa"/>
            <w:tcBorders>
              <w:right w:val="single" w:sz="8" w:space="0" w:color="auto"/>
            </w:tcBorders>
            <w:vAlign w:val="bottom"/>
          </w:tcPr>
          <w:p w14:paraId="7461B760" w14:textId="77777777" w:rsidR="000E2392" w:rsidRDefault="00000000">
            <w:pPr>
              <w:jc w:val="center"/>
              <w:rPr>
                <w:sz w:val="20"/>
                <w:szCs w:val="20"/>
              </w:rPr>
            </w:pPr>
            <w:r>
              <w:rPr>
                <w:rFonts w:ascii="Arial" w:eastAsia="Arial" w:hAnsi="Arial" w:cs="Arial"/>
                <w:w w:val="84"/>
                <w:sz w:val="23"/>
                <w:szCs w:val="23"/>
              </w:rPr>
              <w:t>Controller/</w:t>
            </w:r>
          </w:p>
        </w:tc>
        <w:tc>
          <w:tcPr>
            <w:tcW w:w="1280" w:type="dxa"/>
            <w:tcBorders>
              <w:right w:val="single" w:sz="8" w:space="0" w:color="auto"/>
            </w:tcBorders>
            <w:vAlign w:val="bottom"/>
          </w:tcPr>
          <w:p w14:paraId="63C4C6D9" w14:textId="77777777" w:rsidR="000E2392" w:rsidRDefault="000E2392"/>
        </w:tc>
        <w:tc>
          <w:tcPr>
            <w:tcW w:w="1840" w:type="dxa"/>
            <w:tcBorders>
              <w:right w:val="single" w:sz="8" w:space="0" w:color="auto"/>
            </w:tcBorders>
            <w:vAlign w:val="bottom"/>
          </w:tcPr>
          <w:p w14:paraId="0F0D5F1B" w14:textId="77777777" w:rsidR="000E2392" w:rsidRDefault="000E2392"/>
        </w:tc>
        <w:tc>
          <w:tcPr>
            <w:tcW w:w="1740" w:type="dxa"/>
            <w:tcBorders>
              <w:right w:val="single" w:sz="8" w:space="0" w:color="auto"/>
            </w:tcBorders>
            <w:vAlign w:val="bottom"/>
          </w:tcPr>
          <w:p w14:paraId="0F065458" w14:textId="77777777" w:rsidR="000E2392" w:rsidRDefault="000E2392"/>
        </w:tc>
        <w:tc>
          <w:tcPr>
            <w:tcW w:w="1900" w:type="dxa"/>
            <w:tcBorders>
              <w:right w:val="single" w:sz="8" w:space="0" w:color="auto"/>
            </w:tcBorders>
            <w:vAlign w:val="bottom"/>
          </w:tcPr>
          <w:p w14:paraId="00DE7D07" w14:textId="77777777" w:rsidR="000E2392" w:rsidRDefault="000E2392"/>
        </w:tc>
      </w:tr>
      <w:tr w:rsidR="000E2392" w14:paraId="2ADF6B8B" w14:textId="77777777">
        <w:trPr>
          <w:trHeight w:val="264"/>
        </w:trPr>
        <w:tc>
          <w:tcPr>
            <w:tcW w:w="580" w:type="dxa"/>
            <w:tcBorders>
              <w:left w:val="single" w:sz="8" w:space="0" w:color="auto"/>
              <w:right w:val="single" w:sz="8" w:space="0" w:color="auto"/>
            </w:tcBorders>
            <w:vAlign w:val="bottom"/>
          </w:tcPr>
          <w:p w14:paraId="2E180FE5" w14:textId="77777777" w:rsidR="000E2392" w:rsidRDefault="000E2392"/>
        </w:tc>
        <w:tc>
          <w:tcPr>
            <w:tcW w:w="2280" w:type="dxa"/>
            <w:tcBorders>
              <w:right w:val="single" w:sz="8" w:space="0" w:color="auto"/>
            </w:tcBorders>
            <w:vAlign w:val="bottom"/>
          </w:tcPr>
          <w:p w14:paraId="6C2696D6" w14:textId="77777777" w:rsidR="000E2392" w:rsidRDefault="00000000">
            <w:pPr>
              <w:jc w:val="center"/>
              <w:rPr>
                <w:sz w:val="20"/>
                <w:szCs w:val="20"/>
              </w:rPr>
            </w:pPr>
            <w:r>
              <w:rPr>
                <w:rFonts w:ascii="Arial" w:eastAsia="Arial" w:hAnsi="Arial" w:cs="Arial"/>
                <w:w w:val="84"/>
                <w:sz w:val="23"/>
                <w:szCs w:val="23"/>
              </w:rPr>
              <w:t>PCB Card</w:t>
            </w:r>
          </w:p>
        </w:tc>
        <w:tc>
          <w:tcPr>
            <w:tcW w:w="1280" w:type="dxa"/>
            <w:tcBorders>
              <w:right w:val="single" w:sz="8" w:space="0" w:color="auto"/>
            </w:tcBorders>
            <w:vAlign w:val="bottom"/>
          </w:tcPr>
          <w:p w14:paraId="1F7576FF" w14:textId="77777777" w:rsidR="000E2392" w:rsidRDefault="000E2392"/>
        </w:tc>
        <w:tc>
          <w:tcPr>
            <w:tcW w:w="1840" w:type="dxa"/>
            <w:tcBorders>
              <w:right w:val="single" w:sz="8" w:space="0" w:color="auto"/>
            </w:tcBorders>
            <w:vAlign w:val="bottom"/>
          </w:tcPr>
          <w:p w14:paraId="7862D3CC" w14:textId="77777777" w:rsidR="000E2392" w:rsidRDefault="000E2392"/>
        </w:tc>
        <w:tc>
          <w:tcPr>
            <w:tcW w:w="1740" w:type="dxa"/>
            <w:tcBorders>
              <w:right w:val="single" w:sz="8" w:space="0" w:color="auto"/>
            </w:tcBorders>
            <w:vAlign w:val="bottom"/>
          </w:tcPr>
          <w:p w14:paraId="02643E09" w14:textId="77777777" w:rsidR="000E2392" w:rsidRDefault="000E2392"/>
        </w:tc>
        <w:tc>
          <w:tcPr>
            <w:tcW w:w="1900" w:type="dxa"/>
            <w:tcBorders>
              <w:right w:val="single" w:sz="8" w:space="0" w:color="auto"/>
            </w:tcBorders>
            <w:vAlign w:val="bottom"/>
          </w:tcPr>
          <w:p w14:paraId="5AAC9BBC" w14:textId="77777777" w:rsidR="000E2392" w:rsidRDefault="000E2392"/>
        </w:tc>
      </w:tr>
      <w:tr w:rsidR="000E2392" w14:paraId="3B395DB4" w14:textId="77777777">
        <w:trPr>
          <w:trHeight w:val="89"/>
        </w:trPr>
        <w:tc>
          <w:tcPr>
            <w:tcW w:w="580" w:type="dxa"/>
            <w:tcBorders>
              <w:left w:val="single" w:sz="8" w:space="0" w:color="auto"/>
              <w:bottom w:val="single" w:sz="8" w:space="0" w:color="auto"/>
              <w:right w:val="single" w:sz="8" w:space="0" w:color="auto"/>
            </w:tcBorders>
            <w:vAlign w:val="bottom"/>
          </w:tcPr>
          <w:p w14:paraId="582D81B8" w14:textId="77777777" w:rsidR="000E2392" w:rsidRDefault="000E2392">
            <w:pPr>
              <w:rPr>
                <w:sz w:val="7"/>
                <w:szCs w:val="7"/>
              </w:rPr>
            </w:pPr>
          </w:p>
        </w:tc>
        <w:tc>
          <w:tcPr>
            <w:tcW w:w="2280" w:type="dxa"/>
            <w:tcBorders>
              <w:bottom w:val="single" w:sz="8" w:space="0" w:color="auto"/>
              <w:right w:val="single" w:sz="8" w:space="0" w:color="auto"/>
            </w:tcBorders>
            <w:vAlign w:val="bottom"/>
          </w:tcPr>
          <w:p w14:paraId="64D661F5" w14:textId="77777777" w:rsidR="000E2392" w:rsidRDefault="000E2392">
            <w:pPr>
              <w:rPr>
                <w:sz w:val="7"/>
                <w:szCs w:val="7"/>
              </w:rPr>
            </w:pPr>
          </w:p>
        </w:tc>
        <w:tc>
          <w:tcPr>
            <w:tcW w:w="1280" w:type="dxa"/>
            <w:tcBorders>
              <w:bottom w:val="single" w:sz="8" w:space="0" w:color="auto"/>
              <w:right w:val="single" w:sz="8" w:space="0" w:color="auto"/>
            </w:tcBorders>
            <w:vAlign w:val="bottom"/>
          </w:tcPr>
          <w:p w14:paraId="0F78E659" w14:textId="77777777" w:rsidR="000E2392" w:rsidRDefault="000E2392">
            <w:pPr>
              <w:rPr>
                <w:sz w:val="7"/>
                <w:szCs w:val="7"/>
              </w:rPr>
            </w:pPr>
          </w:p>
        </w:tc>
        <w:tc>
          <w:tcPr>
            <w:tcW w:w="1840" w:type="dxa"/>
            <w:tcBorders>
              <w:bottom w:val="single" w:sz="8" w:space="0" w:color="auto"/>
              <w:right w:val="single" w:sz="8" w:space="0" w:color="auto"/>
            </w:tcBorders>
            <w:vAlign w:val="bottom"/>
          </w:tcPr>
          <w:p w14:paraId="2C299EDA" w14:textId="77777777" w:rsidR="000E2392" w:rsidRDefault="000E2392">
            <w:pPr>
              <w:rPr>
                <w:sz w:val="7"/>
                <w:szCs w:val="7"/>
              </w:rPr>
            </w:pPr>
          </w:p>
        </w:tc>
        <w:tc>
          <w:tcPr>
            <w:tcW w:w="1740" w:type="dxa"/>
            <w:tcBorders>
              <w:bottom w:val="single" w:sz="8" w:space="0" w:color="auto"/>
              <w:right w:val="single" w:sz="8" w:space="0" w:color="auto"/>
            </w:tcBorders>
            <w:vAlign w:val="bottom"/>
          </w:tcPr>
          <w:p w14:paraId="53BFE5B7" w14:textId="77777777" w:rsidR="000E2392" w:rsidRDefault="000E2392">
            <w:pPr>
              <w:rPr>
                <w:sz w:val="7"/>
                <w:szCs w:val="7"/>
              </w:rPr>
            </w:pPr>
          </w:p>
        </w:tc>
        <w:tc>
          <w:tcPr>
            <w:tcW w:w="1900" w:type="dxa"/>
            <w:tcBorders>
              <w:bottom w:val="single" w:sz="8" w:space="0" w:color="auto"/>
              <w:right w:val="single" w:sz="8" w:space="0" w:color="auto"/>
            </w:tcBorders>
            <w:vAlign w:val="bottom"/>
          </w:tcPr>
          <w:p w14:paraId="03DC7321" w14:textId="77777777" w:rsidR="000E2392" w:rsidRDefault="000E2392">
            <w:pPr>
              <w:rPr>
                <w:sz w:val="7"/>
                <w:szCs w:val="7"/>
              </w:rPr>
            </w:pPr>
          </w:p>
        </w:tc>
      </w:tr>
      <w:tr w:rsidR="000E2392" w14:paraId="75919A2F" w14:textId="77777777">
        <w:trPr>
          <w:trHeight w:val="254"/>
        </w:trPr>
        <w:tc>
          <w:tcPr>
            <w:tcW w:w="580" w:type="dxa"/>
            <w:tcBorders>
              <w:left w:val="single" w:sz="8" w:space="0" w:color="auto"/>
              <w:right w:val="single" w:sz="8" w:space="0" w:color="auto"/>
            </w:tcBorders>
            <w:vAlign w:val="bottom"/>
          </w:tcPr>
          <w:p w14:paraId="22CC9C62" w14:textId="77777777" w:rsidR="000E2392" w:rsidRDefault="00000000">
            <w:pPr>
              <w:spacing w:line="254" w:lineRule="exact"/>
              <w:jc w:val="center"/>
              <w:rPr>
                <w:sz w:val="20"/>
                <w:szCs w:val="20"/>
              </w:rPr>
            </w:pPr>
            <w:r>
              <w:rPr>
                <w:rFonts w:ascii="Arial" w:eastAsia="Arial" w:hAnsi="Arial" w:cs="Arial"/>
                <w:b/>
                <w:bCs/>
                <w:w w:val="77"/>
                <w:sz w:val="23"/>
                <w:szCs w:val="23"/>
              </w:rPr>
              <w:t>3</w:t>
            </w:r>
          </w:p>
        </w:tc>
        <w:tc>
          <w:tcPr>
            <w:tcW w:w="2280" w:type="dxa"/>
            <w:tcBorders>
              <w:right w:val="single" w:sz="8" w:space="0" w:color="auto"/>
            </w:tcBorders>
            <w:vAlign w:val="bottom"/>
          </w:tcPr>
          <w:p w14:paraId="1E9814D9" w14:textId="77777777" w:rsidR="000E2392" w:rsidRDefault="00000000">
            <w:pPr>
              <w:spacing w:line="254" w:lineRule="exact"/>
              <w:jc w:val="center"/>
              <w:rPr>
                <w:sz w:val="20"/>
                <w:szCs w:val="20"/>
              </w:rPr>
            </w:pPr>
            <w:r>
              <w:rPr>
                <w:rFonts w:ascii="Arial" w:eastAsia="Arial" w:hAnsi="Arial" w:cs="Arial"/>
                <w:w w:val="84"/>
                <w:sz w:val="23"/>
                <w:szCs w:val="23"/>
              </w:rPr>
              <w:t>Over Speed Governor</w:t>
            </w:r>
          </w:p>
        </w:tc>
        <w:tc>
          <w:tcPr>
            <w:tcW w:w="1280" w:type="dxa"/>
            <w:tcBorders>
              <w:right w:val="single" w:sz="8" w:space="0" w:color="auto"/>
            </w:tcBorders>
            <w:vAlign w:val="bottom"/>
          </w:tcPr>
          <w:p w14:paraId="4B6499FB" w14:textId="77777777" w:rsidR="000E2392" w:rsidRDefault="000E2392"/>
        </w:tc>
        <w:tc>
          <w:tcPr>
            <w:tcW w:w="1840" w:type="dxa"/>
            <w:tcBorders>
              <w:right w:val="single" w:sz="8" w:space="0" w:color="auto"/>
            </w:tcBorders>
            <w:vAlign w:val="bottom"/>
          </w:tcPr>
          <w:p w14:paraId="6D740128" w14:textId="77777777" w:rsidR="000E2392" w:rsidRDefault="000E2392"/>
        </w:tc>
        <w:tc>
          <w:tcPr>
            <w:tcW w:w="1740" w:type="dxa"/>
            <w:tcBorders>
              <w:right w:val="single" w:sz="8" w:space="0" w:color="auto"/>
            </w:tcBorders>
            <w:vAlign w:val="bottom"/>
          </w:tcPr>
          <w:p w14:paraId="165D469B" w14:textId="77777777" w:rsidR="000E2392" w:rsidRDefault="000E2392"/>
        </w:tc>
        <w:tc>
          <w:tcPr>
            <w:tcW w:w="1900" w:type="dxa"/>
            <w:tcBorders>
              <w:right w:val="single" w:sz="8" w:space="0" w:color="auto"/>
            </w:tcBorders>
            <w:vAlign w:val="bottom"/>
          </w:tcPr>
          <w:p w14:paraId="136A7184" w14:textId="77777777" w:rsidR="000E2392" w:rsidRDefault="000E2392"/>
        </w:tc>
      </w:tr>
      <w:tr w:rsidR="000E2392" w14:paraId="66115542" w14:textId="77777777">
        <w:trPr>
          <w:trHeight w:val="118"/>
        </w:trPr>
        <w:tc>
          <w:tcPr>
            <w:tcW w:w="580" w:type="dxa"/>
            <w:tcBorders>
              <w:left w:val="single" w:sz="8" w:space="0" w:color="auto"/>
              <w:bottom w:val="single" w:sz="8" w:space="0" w:color="auto"/>
              <w:right w:val="single" w:sz="8" w:space="0" w:color="auto"/>
            </w:tcBorders>
            <w:vAlign w:val="bottom"/>
          </w:tcPr>
          <w:p w14:paraId="6DD4F6FB" w14:textId="77777777" w:rsidR="000E2392" w:rsidRDefault="000E2392">
            <w:pPr>
              <w:rPr>
                <w:sz w:val="10"/>
                <w:szCs w:val="10"/>
              </w:rPr>
            </w:pPr>
          </w:p>
        </w:tc>
        <w:tc>
          <w:tcPr>
            <w:tcW w:w="2280" w:type="dxa"/>
            <w:tcBorders>
              <w:bottom w:val="single" w:sz="8" w:space="0" w:color="auto"/>
              <w:right w:val="single" w:sz="8" w:space="0" w:color="auto"/>
            </w:tcBorders>
            <w:vAlign w:val="bottom"/>
          </w:tcPr>
          <w:p w14:paraId="1E13E968" w14:textId="77777777" w:rsidR="000E2392" w:rsidRDefault="000E2392">
            <w:pPr>
              <w:rPr>
                <w:sz w:val="10"/>
                <w:szCs w:val="10"/>
              </w:rPr>
            </w:pPr>
          </w:p>
        </w:tc>
        <w:tc>
          <w:tcPr>
            <w:tcW w:w="1280" w:type="dxa"/>
            <w:tcBorders>
              <w:bottom w:val="single" w:sz="8" w:space="0" w:color="auto"/>
              <w:right w:val="single" w:sz="8" w:space="0" w:color="auto"/>
            </w:tcBorders>
            <w:vAlign w:val="bottom"/>
          </w:tcPr>
          <w:p w14:paraId="7CEDF5BF" w14:textId="77777777" w:rsidR="000E2392" w:rsidRDefault="000E2392">
            <w:pPr>
              <w:rPr>
                <w:sz w:val="10"/>
                <w:szCs w:val="10"/>
              </w:rPr>
            </w:pPr>
          </w:p>
        </w:tc>
        <w:tc>
          <w:tcPr>
            <w:tcW w:w="1840" w:type="dxa"/>
            <w:tcBorders>
              <w:bottom w:val="single" w:sz="8" w:space="0" w:color="auto"/>
              <w:right w:val="single" w:sz="8" w:space="0" w:color="auto"/>
            </w:tcBorders>
            <w:vAlign w:val="bottom"/>
          </w:tcPr>
          <w:p w14:paraId="4FF99EB7" w14:textId="77777777" w:rsidR="000E2392" w:rsidRDefault="000E2392">
            <w:pPr>
              <w:rPr>
                <w:sz w:val="10"/>
                <w:szCs w:val="10"/>
              </w:rPr>
            </w:pPr>
          </w:p>
        </w:tc>
        <w:tc>
          <w:tcPr>
            <w:tcW w:w="1740" w:type="dxa"/>
            <w:tcBorders>
              <w:bottom w:val="single" w:sz="8" w:space="0" w:color="auto"/>
              <w:right w:val="single" w:sz="8" w:space="0" w:color="auto"/>
            </w:tcBorders>
            <w:vAlign w:val="bottom"/>
          </w:tcPr>
          <w:p w14:paraId="364AB5E9" w14:textId="77777777" w:rsidR="000E2392" w:rsidRDefault="000E2392">
            <w:pPr>
              <w:rPr>
                <w:sz w:val="10"/>
                <w:szCs w:val="10"/>
              </w:rPr>
            </w:pPr>
          </w:p>
        </w:tc>
        <w:tc>
          <w:tcPr>
            <w:tcW w:w="1900" w:type="dxa"/>
            <w:tcBorders>
              <w:bottom w:val="single" w:sz="8" w:space="0" w:color="auto"/>
              <w:right w:val="single" w:sz="8" w:space="0" w:color="auto"/>
            </w:tcBorders>
            <w:vAlign w:val="bottom"/>
          </w:tcPr>
          <w:p w14:paraId="6B3186E8" w14:textId="77777777" w:rsidR="000E2392" w:rsidRDefault="000E2392">
            <w:pPr>
              <w:rPr>
                <w:sz w:val="10"/>
                <w:szCs w:val="10"/>
              </w:rPr>
            </w:pPr>
          </w:p>
        </w:tc>
      </w:tr>
      <w:tr w:rsidR="000E2392" w14:paraId="56E625B9" w14:textId="77777777">
        <w:trPr>
          <w:trHeight w:val="254"/>
        </w:trPr>
        <w:tc>
          <w:tcPr>
            <w:tcW w:w="580" w:type="dxa"/>
            <w:tcBorders>
              <w:left w:val="single" w:sz="8" w:space="0" w:color="auto"/>
              <w:right w:val="single" w:sz="8" w:space="0" w:color="auto"/>
            </w:tcBorders>
            <w:vAlign w:val="bottom"/>
          </w:tcPr>
          <w:p w14:paraId="4200C33B" w14:textId="77777777" w:rsidR="000E2392" w:rsidRDefault="00000000">
            <w:pPr>
              <w:spacing w:line="254" w:lineRule="exact"/>
              <w:jc w:val="center"/>
              <w:rPr>
                <w:sz w:val="20"/>
                <w:szCs w:val="20"/>
              </w:rPr>
            </w:pPr>
            <w:r>
              <w:rPr>
                <w:rFonts w:ascii="Arial" w:eastAsia="Arial" w:hAnsi="Arial" w:cs="Arial"/>
                <w:b/>
                <w:bCs/>
                <w:w w:val="77"/>
                <w:sz w:val="23"/>
                <w:szCs w:val="23"/>
              </w:rPr>
              <w:t>4</w:t>
            </w:r>
          </w:p>
        </w:tc>
        <w:tc>
          <w:tcPr>
            <w:tcW w:w="2280" w:type="dxa"/>
            <w:tcBorders>
              <w:right w:val="single" w:sz="8" w:space="0" w:color="auto"/>
            </w:tcBorders>
            <w:vAlign w:val="bottom"/>
          </w:tcPr>
          <w:p w14:paraId="324E8ABF" w14:textId="77777777" w:rsidR="000E2392" w:rsidRDefault="00000000">
            <w:pPr>
              <w:spacing w:line="254" w:lineRule="exact"/>
              <w:jc w:val="center"/>
              <w:rPr>
                <w:sz w:val="20"/>
                <w:szCs w:val="20"/>
              </w:rPr>
            </w:pPr>
            <w:r>
              <w:rPr>
                <w:rFonts w:ascii="Arial" w:eastAsia="Arial" w:hAnsi="Arial" w:cs="Arial"/>
                <w:w w:val="84"/>
                <w:sz w:val="23"/>
                <w:szCs w:val="23"/>
              </w:rPr>
              <w:t>Safety Gear</w:t>
            </w:r>
          </w:p>
        </w:tc>
        <w:tc>
          <w:tcPr>
            <w:tcW w:w="1280" w:type="dxa"/>
            <w:tcBorders>
              <w:right w:val="single" w:sz="8" w:space="0" w:color="auto"/>
            </w:tcBorders>
            <w:vAlign w:val="bottom"/>
          </w:tcPr>
          <w:p w14:paraId="0A2D92D6" w14:textId="77777777" w:rsidR="000E2392" w:rsidRDefault="000E2392"/>
        </w:tc>
        <w:tc>
          <w:tcPr>
            <w:tcW w:w="1840" w:type="dxa"/>
            <w:tcBorders>
              <w:right w:val="single" w:sz="8" w:space="0" w:color="auto"/>
            </w:tcBorders>
            <w:vAlign w:val="bottom"/>
          </w:tcPr>
          <w:p w14:paraId="1166E03B" w14:textId="77777777" w:rsidR="000E2392" w:rsidRDefault="000E2392"/>
        </w:tc>
        <w:tc>
          <w:tcPr>
            <w:tcW w:w="1740" w:type="dxa"/>
            <w:tcBorders>
              <w:right w:val="single" w:sz="8" w:space="0" w:color="auto"/>
            </w:tcBorders>
            <w:vAlign w:val="bottom"/>
          </w:tcPr>
          <w:p w14:paraId="32B4EBA9" w14:textId="77777777" w:rsidR="000E2392" w:rsidRDefault="000E2392"/>
        </w:tc>
        <w:tc>
          <w:tcPr>
            <w:tcW w:w="1900" w:type="dxa"/>
            <w:tcBorders>
              <w:right w:val="single" w:sz="8" w:space="0" w:color="auto"/>
            </w:tcBorders>
            <w:vAlign w:val="bottom"/>
          </w:tcPr>
          <w:p w14:paraId="61C17D05" w14:textId="77777777" w:rsidR="000E2392" w:rsidRDefault="000E2392"/>
        </w:tc>
      </w:tr>
      <w:tr w:rsidR="000E2392" w14:paraId="6A485D32" w14:textId="77777777">
        <w:trPr>
          <w:trHeight w:val="34"/>
        </w:trPr>
        <w:tc>
          <w:tcPr>
            <w:tcW w:w="580" w:type="dxa"/>
            <w:tcBorders>
              <w:left w:val="single" w:sz="8" w:space="0" w:color="auto"/>
              <w:bottom w:val="single" w:sz="8" w:space="0" w:color="auto"/>
              <w:right w:val="single" w:sz="8" w:space="0" w:color="auto"/>
            </w:tcBorders>
            <w:vAlign w:val="bottom"/>
          </w:tcPr>
          <w:p w14:paraId="5641FC2D" w14:textId="77777777" w:rsidR="000E2392" w:rsidRDefault="000E2392">
            <w:pPr>
              <w:rPr>
                <w:sz w:val="2"/>
                <w:szCs w:val="2"/>
              </w:rPr>
            </w:pPr>
          </w:p>
        </w:tc>
        <w:tc>
          <w:tcPr>
            <w:tcW w:w="2280" w:type="dxa"/>
            <w:tcBorders>
              <w:bottom w:val="single" w:sz="8" w:space="0" w:color="auto"/>
              <w:right w:val="single" w:sz="8" w:space="0" w:color="auto"/>
            </w:tcBorders>
            <w:vAlign w:val="bottom"/>
          </w:tcPr>
          <w:p w14:paraId="3C743F9C" w14:textId="77777777" w:rsidR="000E2392" w:rsidRDefault="000E2392">
            <w:pPr>
              <w:rPr>
                <w:sz w:val="2"/>
                <w:szCs w:val="2"/>
              </w:rPr>
            </w:pPr>
          </w:p>
        </w:tc>
        <w:tc>
          <w:tcPr>
            <w:tcW w:w="1280" w:type="dxa"/>
            <w:tcBorders>
              <w:bottom w:val="single" w:sz="8" w:space="0" w:color="auto"/>
              <w:right w:val="single" w:sz="8" w:space="0" w:color="auto"/>
            </w:tcBorders>
            <w:vAlign w:val="bottom"/>
          </w:tcPr>
          <w:p w14:paraId="52B927C6" w14:textId="77777777" w:rsidR="000E2392" w:rsidRDefault="000E2392">
            <w:pPr>
              <w:rPr>
                <w:sz w:val="2"/>
                <w:szCs w:val="2"/>
              </w:rPr>
            </w:pPr>
          </w:p>
        </w:tc>
        <w:tc>
          <w:tcPr>
            <w:tcW w:w="1840" w:type="dxa"/>
            <w:tcBorders>
              <w:bottom w:val="single" w:sz="8" w:space="0" w:color="auto"/>
              <w:right w:val="single" w:sz="8" w:space="0" w:color="auto"/>
            </w:tcBorders>
            <w:vAlign w:val="bottom"/>
          </w:tcPr>
          <w:p w14:paraId="2437CA8C" w14:textId="77777777" w:rsidR="000E2392" w:rsidRDefault="000E2392">
            <w:pPr>
              <w:rPr>
                <w:sz w:val="2"/>
                <w:szCs w:val="2"/>
              </w:rPr>
            </w:pPr>
          </w:p>
        </w:tc>
        <w:tc>
          <w:tcPr>
            <w:tcW w:w="1740" w:type="dxa"/>
            <w:tcBorders>
              <w:bottom w:val="single" w:sz="8" w:space="0" w:color="auto"/>
              <w:right w:val="single" w:sz="8" w:space="0" w:color="auto"/>
            </w:tcBorders>
            <w:vAlign w:val="bottom"/>
          </w:tcPr>
          <w:p w14:paraId="0B621AC1" w14:textId="77777777" w:rsidR="000E2392" w:rsidRDefault="000E2392">
            <w:pPr>
              <w:rPr>
                <w:sz w:val="2"/>
                <w:szCs w:val="2"/>
              </w:rPr>
            </w:pPr>
          </w:p>
        </w:tc>
        <w:tc>
          <w:tcPr>
            <w:tcW w:w="1900" w:type="dxa"/>
            <w:tcBorders>
              <w:bottom w:val="single" w:sz="8" w:space="0" w:color="auto"/>
              <w:right w:val="single" w:sz="8" w:space="0" w:color="auto"/>
            </w:tcBorders>
            <w:vAlign w:val="bottom"/>
          </w:tcPr>
          <w:p w14:paraId="4DA912F0" w14:textId="77777777" w:rsidR="000E2392" w:rsidRDefault="000E2392">
            <w:pPr>
              <w:rPr>
                <w:sz w:val="2"/>
                <w:szCs w:val="2"/>
              </w:rPr>
            </w:pPr>
          </w:p>
        </w:tc>
      </w:tr>
      <w:tr w:rsidR="000E2392" w14:paraId="167F137E" w14:textId="77777777">
        <w:trPr>
          <w:trHeight w:val="254"/>
        </w:trPr>
        <w:tc>
          <w:tcPr>
            <w:tcW w:w="580" w:type="dxa"/>
            <w:tcBorders>
              <w:left w:val="single" w:sz="8" w:space="0" w:color="auto"/>
              <w:right w:val="single" w:sz="8" w:space="0" w:color="auto"/>
            </w:tcBorders>
            <w:vAlign w:val="bottom"/>
          </w:tcPr>
          <w:p w14:paraId="752C4976" w14:textId="77777777" w:rsidR="000E2392" w:rsidRDefault="00000000">
            <w:pPr>
              <w:spacing w:line="254" w:lineRule="exact"/>
              <w:jc w:val="center"/>
              <w:rPr>
                <w:sz w:val="20"/>
                <w:szCs w:val="20"/>
              </w:rPr>
            </w:pPr>
            <w:r>
              <w:rPr>
                <w:rFonts w:ascii="Arial" w:eastAsia="Arial" w:hAnsi="Arial" w:cs="Arial"/>
                <w:b/>
                <w:bCs/>
                <w:w w:val="77"/>
                <w:sz w:val="23"/>
                <w:szCs w:val="23"/>
              </w:rPr>
              <w:t>5</w:t>
            </w:r>
          </w:p>
        </w:tc>
        <w:tc>
          <w:tcPr>
            <w:tcW w:w="2280" w:type="dxa"/>
            <w:tcBorders>
              <w:right w:val="single" w:sz="8" w:space="0" w:color="auto"/>
            </w:tcBorders>
            <w:vAlign w:val="bottom"/>
          </w:tcPr>
          <w:p w14:paraId="3F0B2F33" w14:textId="77777777" w:rsidR="000E2392" w:rsidRDefault="00000000">
            <w:pPr>
              <w:spacing w:line="254" w:lineRule="exact"/>
              <w:jc w:val="center"/>
              <w:rPr>
                <w:sz w:val="20"/>
                <w:szCs w:val="20"/>
              </w:rPr>
            </w:pPr>
            <w:r>
              <w:rPr>
                <w:rFonts w:ascii="Arial" w:eastAsia="Arial" w:hAnsi="Arial" w:cs="Arial"/>
                <w:w w:val="84"/>
                <w:sz w:val="23"/>
                <w:szCs w:val="23"/>
              </w:rPr>
              <w:t>Electric Safeties</w:t>
            </w:r>
          </w:p>
        </w:tc>
        <w:tc>
          <w:tcPr>
            <w:tcW w:w="1280" w:type="dxa"/>
            <w:tcBorders>
              <w:right w:val="single" w:sz="8" w:space="0" w:color="auto"/>
            </w:tcBorders>
            <w:vAlign w:val="bottom"/>
          </w:tcPr>
          <w:p w14:paraId="2B1E90C5" w14:textId="77777777" w:rsidR="000E2392" w:rsidRDefault="000E2392"/>
        </w:tc>
        <w:tc>
          <w:tcPr>
            <w:tcW w:w="1840" w:type="dxa"/>
            <w:tcBorders>
              <w:right w:val="single" w:sz="8" w:space="0" w:color="auto"/>
            </w:tcBorders>
            <w:vAlign w:val="bottom"/>
          </w:tcPr>
          <w:p w14:paraId="4EA495DB" w14:textId="77777777" w:rsidR="000E2392" w:rsidRDefault="000E2392"/>
        </w:tc>
        <w:tc>
          <w:tcPr>
            <w:tcW w:w="1740" w:type="dxa"/>
            <w:tcBorders>
              <w:right w:val="single" w:sz="8" w:space="0" w:color="auto"/>
            </w:tcBorders>
            <w:vAlign w:val="bottom"/>
          </w:tcPr>
          <w:p w14:paraId="1B15C68E" w14:textId="77777777" w:rsidR="000E2392" w:rsidRDefault="000E2392"/>
        </w:tc>
        <w:tc>
          <w:tcPr>
            <w:tcW w:w="1900" w:type="dxa"/>
            <w:tcBorders>
              <w:right w:val="single" w:sz="8" w:space="0" w:color="auto"/>
            </w:tcBorders>
            <w:vAlign w:val="bottom"/>
          </w:tcPr>
          <w:p w14:paraId="2D6F00D1" w14:textId="77777777" w:rsidR="000E2392" w:rsidRDefault="000E2392"/>
        </w:tc>
      </w:tr>
      <w:tr w:rsidR="000E2392" w14:paraId="370F2537" w14:textId="77777777">
        <w:trPr>
          <w:trHeight w:val="31"/>
        </w:trPr>
        <w:tc>
          <w:tcPr>
            <w:tcW w:w="580" w:type="dxa"/>
            <w:tcBorders>
              <w:left w:val="single" w:sz="8" w:space="0" w:color="auto"/>
              <w:bottom w:val="single" w:sz="8" w:space="0" w:color="auto"/>
              <w:right w:val="single" w:sz="8" w:space="0" w:color="auto"/>
            </w:tcBorders>
            <w:vAlign w:val="bottom"/>
          </w:tcPr>
          <w:p w14:paraId="241B79C7" w14:textId="77777777" w:rsidR="000E2392" w:rsidRDefault="000E2392">
            <w:pPr>
              <w:rPr>
                <w:sz w:val="2"/>
                <w:szCs w:val="2"/>
              </w:rPr>
            </w:pPr>
          </w:p>
        </w:tc>
        <w:tc>
          <w:tcPr>
            <w:tcW w:w="2280" w:type="dxa"/>
            <w:tcBorders>
              <w:bottom w:val="single" w:sz="8" w:space="0" w:color="auto"/>
              <w:right w:val="single" w:sz="8" w:space="0" w:color="auto"/>
            </w:tcBorders>
            <w:vAlign w:val="bottom"/>
          </w:tcPr>
          <w:p w14:paraId="4D1B9930" w14:textId="77777777" w:rsidR="000E2392" w:rsidRDefault="000E2392">
            <w:pPr>
              <w:rPr>
                <w:sz w:val="2"/>
                <w:szCs w:val="2"/>
              </w:rPr>
            </w:pPr>
          </w:p>
        </w:tc>
        <w:tc>
          <w:tcPr>
            <w:tcW w:w="1280" w:type="dxa"/>
            <w:tcBorders>
              <w:bottom w:val="single" w:sz="8" w:space="0" w:color="auto"/>
              <w:right w:val="single" w:sz="8" w:space="0" w:color="auto"/>
            </w:tcBorders>
            <w:vAlign w:val="bottom"/>
          </w:tcPr>
          <w:p w14:paraId="36D0B4BC" w14:textId="77777777" w:rsidR="000E2392" w:rsidRDefault="000E2392">
            <w:pPr>
              <w:rPr>
                <w:sz w:val="2"/>
                <w:szCs w:val="2"/>
              </w:rPr>
            </w:pPr>
          </w:p>
        </w:tc>
        <w:tc>
          <w:tcPr>
            <w:tcW w:w="1840" w:type="dxa"/>
            <w:tcBorders>
              <w:bottom w:val="single" w:sz="8" w:space="0" w:color="auto"/>
              <w:right w:val="single" w:sz="8" w:space="0" w:color="auto"/>
            </w:tcBorders>
            <w:vAlign w:val="bottom"/>
          </w:tcPr>
          <w:p w14:paraId="7FB25228" w14:textId="77777777" w:rsidR="000E2392" w:rsidRDefault="000E2392">
            <w:pPr>
              <w:rPr>
                <w:sz w:val="2"/>
                <w:szCs w:val="2"/>
              </w:rPr>
            </w:pPr>
          </w:p>
        </w:tc>
        <w:tc>
          <w:tcPr>
            <w:tcW w:w="1740" w:type="dxa"/>
            <w:tcBorders>
              <w:bottom w:val="single" w:sz="8" w:space="0" w:color="auto"/>
              <w:right w:val="single" w:sz="8" w:space="0" w:color="auto"/>
            </w:tcBorders>
            <w:vAlign w:val="bottom"/>
          </w:tcPr>
          <w:p w14:paraId="7706BBC5" w14:textId="77777777" w:rsidR="000E2392" w:rsidRDefault="000E2392">
            <w:pPr>
              <w:rPr>
                <w:sz w:val="2"/>
                <w:szCs w:val="2"/>
              </w:rPr>
            </w:pPr>
          </w:p>
        </w:tc>
        <w:tc>
          <w:tcPr>
            <w:tcW w:w="1900" w:type="dxa"/>
            <w:tcBorders>
              <w:bottom w:val="single" w:sz="8" w:space="0" w:color="auto"/>
              <w:right w:val="single" w:sz="8" w:space="0" w:color="auto"/>
            </w:tcBorders>
            <w:vAlign w:val="bottom"/>
          </w:tcPr>
          <w:p w14:paraId="585E5C7E" w14:textId="77777777" w:rsidR="000E2392" w:rsidRDefault="000E2392">
            <w:pPr>
              <w:rPr>
                <w:sz w:val="2"/>
                <w:szCs w:val="2"/>
              </w:rPr>
            </w:pPr>
          </w:p>
        </w:tc>
      </w:tr>
      <w:tr w:rsidR="000E2392" w14:paraId="1CF242BF" w14:textId="77777777">
        <w:trPr>
          <w:trHeight w:val="256"/>
        </w:trPr>
        <w:tc>
          <w:tcPr>
            <w:tcW w:w="580" w:type="dxa"/>
            <w:tcBorders>
              <w:left w:val="single" w:sz="8" w:space="0" w:color="auto"/>
              <w:right w:val="single" w:sz="8" w:space="0" w:color="auto"/>
            </w:tcBorders>
            <w:vAlign w:val="bottom"/>
          </w:tcPr>
          <w:p w14:paraId="5B1387D8" w14:textId="77777777" w:rsidR="000E2392" w:rsidRDefault="00000000">
            <w:pPr>
              <w:spacing w:line="256" w:lineRule="exact"/>
              <w:jc w:val="center"/>
              <w:rPr>
                <w:sz w:val="20"/>
                <w:szCs w:val="20"/>
              </w:rPr>
            </w:pPr>
            <w:r>
              <w:rPr>
                <w:rFonts w:ascii="Arial" w:eastAsia="Arial" w:hAnsi="Arial" w:cs="Arial"/>
                <w:b/>
                <w:bCs/>
                <w:w w:val="77"/>
                <w:sz w:val="23"/>
                <w:szCs w:val="23"/>
              </w:rPr>
              <w:t>6</w:t>
            </w:r>
          </w:p>
        </w:tc>
        <w:tc>
          <w:tcPr>
            <w:tcW w:w="2280" w:type="dxa"/>
            <w:tcBorders>
              <w:right w:val="single" w:sz="8" w:space="0" w:color="auto"/>
            </w:tcBorders>
            <w:vAlign w:val="bottom"/>
          </w:tcPr>
          <w:p w14:paraId="174F53A5" w14:textId="77777777" w:rsidR="000E2392" w:rsidRDefault="00000000">
            <w:pPr>
              <w:spacing w:line="256" w:lineRule="exact"/>
              <w:jc w:val="center"/>
              <w:rPr>
                <w:sz w:val="20"/>
                <w:szCs w:val="20"/>
              </w:rPr>
            </w:pPr>
            <w:r>
              <w:rPr>
                <w:rFonts w:ascii="Arial" w:eastAsia="Arial" w:hAnsi="Arial" w:cs="Arial"/>
                <w:w w:val="84"/>
                <w:sz w:val="23"/>
                <w:szCs w:val="23"/>
              </w:rPr>
              <w:t>Door Operator</w:t>
            </w:r>
          </w:p>
        </w:tc>
        <w:tc>
          <w:tcPr>
            <w:tcW w:w="1280" w:type="dxa"/>
            <w:tcBorders>
              <w:right w:val="single" w:sz="8" w:space="0" w:color="auto"/>
            </w:tcBorders>
            <w:vAlign w:val="bottom"/>
          </w:tcPr>
          <w:p w14:paraId="5948A32D" w14:textId="77777777" w:rsidR="000E2392" w:rsidRDefault="000E2392"/>
        </w:tc>
        <w:tc>
          <w:tcPr>
            <w:tcW w:w="1840" w:type="dxa"/>
            <w:tcBorders>
              <w:right w:val="single" w:sz="8" w:space="0" w:color="auto"/>
            </w:tcBorders>
            <w:vAlign w:val="bottom"/>
          </w:tcPr>
          <w:p w14:paraId="52A8E511" w14:textId="77777777" w:rsidR="000E2392" w:rsidRDefault="000E2392"/>
        </w:tc>
        <w:tc>
          <w:tcPr>
            <w:tcW w:w="1740" w:type="dxa"/>
            <w:tcBorders>
              <w:right w:val="single" w:sz="8" w:space="0" w:color="auto"/>
            </w:tcBorders>
            <w:vAlign w:val="bottom"/>
          </w:tcPr>
          <w:p w14:paraId="34689059" w14:textId="77777777" w:rsidR="000E2392" w:rsidRDefault="000E2392"/>
        </w:tc>
        <w:tc>
          <w:tcPr>
            <w:tcW w:w="1900" w:type="dxa"/>
            <w:tcBorders>
              <w:right w:val="single" w:sz="8" w:space="0" w:color="auto"/>
            </w:tcBorders>
            <w:vAlign w:val="bottom"/>
          </w:tcPr>
          <w:p w14:paraId="2A7671A3" w14:textId="77777777" w:rsidR="000E2392" w:rsidRDefault="000E2392"/>
        </w:tc>
      </w:tr>
      <w:tr w:rsidR="000E2392" w14:paraId="0EE8AB99" w14:textId="77777777">
        <w:trPr>
          <w:trHeight w:val="31"/>
        </w:trPr>
        <w:tc>
          <w:tcPr>
            <w:tcW w:w="580" w:type="dxa"/>
            <w:tcBorders>
              <w:left w:val="single" w:sz="8" w:space="0" w:color="auto"/>
              <w:bottom w:val="single" w:sz="8" w:space="0" w:color="auto"/>
              <w:right w:val="single" w:sz="8" w:space="0" w:color="auto"/>
            </w:tcBorders>
            <w:vAlign w:val="bottom"/>
          </w:tcPr>
          <w:p w14:paraId="14F76CA3" w14:textId="77777777" w:rsidR="000E2392" w:rsidRDefault="000E2392">
            <w:pPr>
              <w:rPr>
                <w:sz w:val="2"/>
                <w:szCs w:val="2"/>
              </w:rPr>
            </w:pPr>
          </w:p>
        </w:tc>
        <w:tc>
          <w:tcPr>
            <w:tcW w:w="2280" w:type="dxa"/>
            <w:tcBorders>
              <w:bottom w:val="single" w:sz="8" w:space="0" w:color="auto"/>
              <w:right w:val="single" w:sz="8" w:space="0" w:color="auto"/>
            </w:tcBorders>
            <w:vAlign w:val="bottom"/>
          </w:tcPr>
          <w:p w14:paraId="730F551F" w14:textId="77777777" w:rsidR="000E2392" w:rsidRDefault="000E2392">
            <w:pPr>
              <w:rPr>
                <w:sz w:val="2"/>
                <w:szCs w:val="2"/>
              </w:rPr>
            </w:pPr>
          </w:p>
        </w:tc>
        <w:tc>
          <w:tcPr>
            <w:tcW w:w="1280" w:type="dxa"/>
            <w:tcBorders>
              <w:bottom w:val="single" w:sz="8" w:space="0" w:color="auto"/>
              <w:right w:val="single" w:sz="8" w:space="0" w:color="auto"/>
            </w:tcBorders>
            <w:vAlign w:val="bottom"/>
          </w:tcPr>
          <w:p w14:paraId="2E417109" w14:textId="77777777" w:rsidR="000E2392" w:rsidRDefault="000E2392">
            <w:pPr>
              <w:rPr>
                <w:sz w:val="2"/>
                <w:szCs w:val="2"/>
              </w:rPr>
            </w:pPr>
          </w:p>
        </w:tc>
        <w:tc>
          <w:tcPr>
            <w:tcW w:w="1840" w:type="dxa"/>
            <w:tcBorders>
              <w:bottom w:val="single" w:sz="8" w:space="0" w:color="auto"/>
              <w:right w:val="single" w:sz="8" w:space="0" w:color="auto"/>
            </w:tcBorders>
            <w:vAlign w:val="bottom"/>
          </w:tcPr>
          <w:p w14:paraId="1F9A39F7" w14:textId="77777777" w:rsidR="000E2392" w:rsidRDefault="000E2392">
            <w:pPr>
              <w:rPr>
                <w:sz w:val="2"/>
                <w:szCs w:val="2"/>
              </w:rPr>
            </w:pPr>
          </w:p>
        </w:tc>
        <w:tc>
          <w:tcPr>
            <w:tcW w:w="1740" w:type="dxa"/>
            <w:tcBorders>
              <w:bottom w:val="single" w:sz="8" w:space="0" w:color="auto"/>
              <w:right w:val="single" w:sz="8" w:space="0" w:color="auto"/>
            </w:tcBorders>
            <w:vAlign w:val="bottom"/>
          </w:tcPr>
          <w:p w14:paraId="7AAE8E72" w14:textId="77777777" w:rsidR="000E2392" w:rsidRDefault="000E2392">
            <w:pPr>
              <w:rPr>
                <w:sz w:val="2"/>
                <w:szCs w:val="2"/>
              </w:rPr>
            </w:pPr>
          </w:p>
        </w:tc>
        <w:tc>
          <w:tcPr>
            <w:tcW w:w="1900" w:type="dxa"/>
            <w:tcBorders>
              <w:bottom w:val="single" w:sz="8" w:space="0" w:color="auto"/>
              <w:right w:val="single" w:sz="8" w:space="0" w:color="auto"/>
            </w:tcBorders>
            <w:vAlign w:val="bottom"/>
          </w:tcPr>
          <w:p w14:paraId="159BA3D4" w14:textId="77777777" w:rsidR="000E2392" w:rsidRDefault="000E2392">
            <w:pPr>
              <w:rPr>
                <w:sz w:val="2"/>
                <w:szCs w:val="2"/>
              </w:rPr>
            </w:pPr>
          </w:p>
        </w:tc>
      </w:tr>
      <w:tr w:rsidR="000E2392" w14:paraId="0EFF54BE" w14:textId="77777777">
        <w:trPr>
          <w:trHeight w:val="256"/>
        </w:trPr>
        <w:tc>
          <w:tcPr>
            <w:tcW w:w="580" w:type="dxa"/>
            <w:tcBorders>
              <w:left w:val="single" w:sz="8" w:space="0" w:color="auto"/>
              <w:right w:val="single" w:sz="8" w:space="0" w:color="auto"/>
            </w:tcBorders>
            <w:vAlign w:val="bottom"/>
          </w:tcPr>
          <w:p w14:paraId="0F0BCD2C" w14:textId="77777777" w:rsidR="000E2392" w:rsidRDefault="00000000">
            <w:pPr>
              <w:spacing w:line="256" w:lineRule="exact"/>
              <w:jc w:val="center"/>
              <w:rPr>
                <w:sz w:val="20"/>
                <w:szCs w:val="20"/>
              </w:rPr>
            </w:pPr>
            <w:r>
              <w:rPr>
                <w:rFonts w:ascii="Arial" w:eastAsia="Arial" w:hAnsi="Arial" w:cs="Arial"/>
                <w:b/>
                <w:bCs/>
                <w:w w:val="77"/>
                <w:sz w:val="23"/>
                <w:szCs w:val="23"/>
              </w:rPr>
              <w:t>7</w:t>
            </w:r>
          </w:p>
        </w:tc>
        <w:tc>
          <w:tcPr>
            <w:tcW w:w="2280" w:type="dxa"/>
            <w:tcBorders>
              <w:right w:val="single" w:sz="8" w:space="0" w:color="auto"/>
            </w:tcBorders>
            <w:vAlign w:val="bottom"/>
          </w:tcPr>
          <w:p w14:paraId="52CADA7D" w14:textId="77777777" w:rsidR="000E2392" w:rsidRDefault="00000000">
            <w:pPr>
              <w:spacing w:line="256" w:lineRule="exact"/>
              <w:jc w:val="center"/>
              <w:rPr>
                <w:sz w:val="20"/>
                <w:szCs w:val="20"/>
              </w:rPr>
            </w:pPr>
            <w:r>
              <w:rPr>
                <w:rFonts w:ascii="Arial" w:eastAsia="Arial" w:hAnsi="Arial" w:cs="Arial"/>
                <w:w w:val="84"/>
                <w:sz w:val="23"/>
                <w:szCs w:val="23"/>
              </w:rPr>
              <w:t>Car Door/</w:t>
            </w:r>
          </w:p>
        </w:tc>
        <w:tc>
          <w:tcPr>
            <w:tcW w:w="1280" w:type="dxa"/>
            <w:tcBorders>
              <w:right w:val="single" w:sz="8" w:space="0" w:color="auto"/>
            </w:tcBorders>
            <w:vAlign w:val="bottom"/>
          </w:tcPr>
          <w:p w14:paraId="4B2CCE84" w14:textId="77777777" w:rsidR="000E2392" w:rsidRDefault="000E2392"/>
        </w:tc>
        <w:tc>
          <w:tcPr>
            <w:tcW w:w="1840" w:type="dxa"/>
            <w:tcBorders>
              <w:right w:val="single" w:sz="8" w:space="0" w:color="auto"/>
            </w:tcBorders>
            <w:vAlign w:val="bottom"/>
          </w:tcPr>
          <w:p w14:paraId="10FB8761" w14:textId="77777777" w:rsidR="000E2392" w:rsidRDefault="000E2392"/>
        </w:tc>
        <w:tc>
          <w:tcPr>
            <w:tcW w:w="1740" w:type="dxa"/>
            <w:tcBorders>
              <w:right w:val="single" w:sz="8" w:space="0" w:color="auto"/>
            </w:tcBorders>
            <w:vAlign w:val="bottom"/>
          </w:tcPr>
          <w:p w14:paraId="1C855D85" w14:textId="77777777" w:rsidR="000E2392" w:rsidRDefault="000E2392"/>
        </w:tc>
        <w:tc>
          <w:tcPr>
            <w:tcW w:w="1900" w:type="dxa"/>
            <w:tcBorders>
              <w:right w:val="single" w:sz="8" w:space="0" w:color="auto"/>
            </w:tcBorders>
            <w:vAlign w:val="bottom"/>
          </w:tcPr>
          <w:p w14:paraId="43618385" w14:textId="77777777" w:rsidR="000E2392" w:rsidRDefault="000E2392"/>
        </w:tc>
      </w:tr>
      <w:tr w:rsidR="000E2392" w14:paraId="2AFF1E1E" w14:textId="77777777">
        <w:trPr>
          <w:trHeight w:val="264"/>
        </w:trPr>
        <w:tc>
          <w:tcPr>
            <w:tcW w:w="580" w:type="dxa"/>
            <w:tcBorders>
              <w:left w:val="single" w:sz="8" w:space="0" w:color="auto"/>
              <w:right w:val="single" w:sz="8" w:space="0" w:color="auto"/>
            </w:tcBorders>
            <w:vAlign w:val="bottom"/>
          </w:tcPr>
          <w:p w14:paraId="7462C52D" w14:textId="77777777" w:rsidR="000E2392" w:rsidRDefault="000E2392"/>
        </w:tc>
        <w:tc>
          <w:tcPr>
            <w:tcW w:w="2280" w:type="dxa"/>
            <w:tcBorders>
              <w:right w:val="single" w:sz="8" w:space="0" w:color="auto"/>
            </w:tcBorders>
            <w:vAlign w:val="bottom"/>
          </w:tcPr>
          <w:p w14:paraId="0C334C7B" w14:textId="77777777" w:rsidR="000E2392" w:rsidRDefault="00000000">
            <w:pPr>
              <w:jc w:val="center"/>
              <w:rPr>
                <w:sz w:val="20"/>
                <w:szCs w:val="20"/>
              </w:rPr>
            </w:pPr>
            <w:r>
              <w:rPr>
                <w:rFonts w:ascii="Arial" w:eastAsia="Arial" w:hAnsi="Arial" w:cs="Arial"/>
                <w:w w:val="84"/>
                <w:sz w:val="23"/>
                <w:szCs w:val="23"/>
              </w:rPr>
              <w:t>Locking Devices</w:t>
            </w:r>
          </w:p>
        </w:tc>
        <w:tc>
          <w:tcPr>
            <w:tcW w:w="1280" w:type="dxa"/>
            <w:tcBorders>
              <w:right w:val="single" w:sz="8" w:space="0" w:color="auto"/>
            </w:tcBorders>
            <w:vAlign w:val="bottom"/>
          </w:tcPr>
          <w:p w14:paraId="2709CB59" w14:textId="77777777" w:rsidR="000E2392" w:rsidRDefault="000E2392"/>
        </w:tc>
        <w:tc>
          <w:tcPr>
            <w:tcW w:w="1840" w:type="dxa"/>
            <w:tcBorders>
              <w:right w:val="single" w:sz="8" w:space="0" w:color="auto"/>
            </w:tcBorders>
            <w:vAlign w:val="bottom"/>
          </w:tcPr>
          <w:p w14:paraId="3DCAE5CE" w14:textId="77777777" w:rsidR="000E2392" w:rsidRDefault="000E2392"/>
        </w:tc>
        <w:tc>
          <w:tcPr>
            <w:tcW w:w="1740" w:type="dxa"/>
            <w:tcBorders>
              <w:right w:val="single" w:sz="8" w:space="0" w:color="auto"/>
            </w:tcBorders>
            <w:vAlign w:val="bottom"/>
          </w:tcPr>
          <w:p w14:paraId="2BDEECD3" w14:textId="77777777" w:rsidR="000E2392" w:rsidRDefault="000E2392"/>
        </w:tc>
        <w:tc>
          <w:tcPr>
            <w:tcW w:w="1900" w:type="dxa"/>
            <w:tcBorders>
              <w:right w:val="single" w:sz="8" w:space="0" w:color="auto"/>
            </w:tcBorders>
            <w:vAlign w:val="bottom"/>
          </w:tcPr>
          <w:p w14:paraId="22301E17" w14:textId="77777777" w:rsidR="000E2392" w:rsidRDefault="000E2392"/>
        </w:tc>
      </w:tr>
      <w:tr w:rsidR="000E2392" w14:paraId="27F3B21E" w14:textId="77777777">
        <w:trPr>
          <w:trHeight w:val="65"/>
        </w:trPr>
        <w:tc>
          <w:tcPr>
            <w:tcW w:w="580" w:type="dxa"/>
            <w:tcBorders>
              <w:left w:val="single" w:sz="8" w:space="0" w:color="auto"/>
              <w:bottom w:val="single" w:sz="8" w:space="0" w:color="auto"/>
              <w:right w:val="single" w:sz="8" w:space="0" w:color="auto"/>
            </w:tcBorders>
            <w:vAlign w:val="bottom"/>
          </w:tcPr>
          <w:p w14:paraId="18331C7F" w14:textId="77777777" w:rsidR="000E2392" w:rsidRDefault="000E2392">
            <w:pPr>
              <w:rPr>
                <w:sz w:val="5"/>
                <w:szCs w:val="5"/>
              </w:rPr>
            </w:pPr>
          </w:p>
        </w:tc>
        <w:tc>
          <w:tcPr>
            <w:tcW w:w="2280" w:type="dxa"/>
            <w:tcBorders>
              <w:bottom w:val="single" w:sz="8" w:space="0" w:color="auto"/>
              <w:right w:val="single" w:sz="8" w:space="0" w:color="auto"/>
            </w:tcBorders>
            <w:vAlign w:val="bottom"/>
          </w:tcPr>
          <w:p w14:paraId="7BD9056E" w14:textId="77777777" w:rsidR="000E2392" w:rsidRDefault="000E2392">
            <w:pPr>
              <w:rPr>
                <w:sz w:val="5"/>
                <w:szCs w:val="5"/>
              </w:rPr>
            </w:pPr>
          </w:p>
        </w:tc>
        <w:tc>
          <w:tcPr>
            <w:tcW w:w="1280" w:type="dxa"/>
            <w:tcBorders>
              <w:bottom w:val="single" w:sz="8" w:space="0" w:color="auto"/>
              <w:right w:val="single" w:sz="8" w:space="0" w:color="auto"/>
            </w:tcBorders>
            <w:vAlign w:val="bottom"/>
          </w:tcPr>
          <w:p w14:paraId="4FB2503C" w14:textId="77777777" w:rsidR="000E2392" w:rsidRDefault="000E2392">
            <w:pPr>
              <w:rPr>
                <w:sz w:val="5"/>
                <w:szCs w:val="5"/>
              </w:rPr>
            </w:pPr>
          </w:p>
        </w:tc>
        <w:tc>
          <w:tcPr>
            <w:tcW w:w="1840" w:type="dxa"/>
            <w:tcBorders>
              <w:bottom w:val="single" w:sz="8" w:space="0" w:color="auto"/>
              <w:right w:val="single" w:sz="8" w:space="0" w:color="auto"/>
            </w:tcBorders>
            <w:vAlign w:val="bottom"/>
          </w:tcPr>
          <w:p w14:paraId="06BCF0A2" w14:textId="77777777" w:rsidR="000E2392" w:rsidRDefault="000E2392">
            <w:pPr>
              <w:rPr>
                <w:sz w:val="5"/>
                <w:szCs w:val="5"/>
              </w:rPr>
            </w:pPr>
          </w:p>
        </w:tc>
        <w:tc>
          <w:tcPr>
            <w:tcW w:w="1740" w:type="dxa"/>
            <w:tcBorders>
              <w:bottom w:val="single" w:sz="8" w:space="0" w:color="auto"/>
              <w:right w:val="single" w:sz="8" w:space="0" w:color="auto"/>
            </w:tcBorders>
            <w:vAlign w:val="bottom"/>
          </w:tcPr>
          <w:p w14:paraId="19681A5F" w14:textId="77777777" w:rsidR="000E2392" w:rsidRDefault="000E2392">
            <w:pPr>
              <w:rPr>
                <w:sz w:val="5"/>
                <w:szCs w:val="5"/>
              </w:rPr>
            </w:pPr>
          </w:p>
        </w:tc>
        <w:tc>
          <w:tcPr>
            <w:tcW w:w="1900" w:type="dxa"/>
            <w:tcBorders>
              <w:bottom w:val="single" w:sz="8" w:space="0" w:color="auto"/>
              <w:right w:val="single" w:sz="8" w:space="0" w:color="auto"/>
            </w:tcBorders>
            <w:vAlign w:val="bottom"/>
          </w:tcPr>
          <w:p w14:paraId="49C865BC" w14:textId="77777777" w:rsidR="000E2392" w:rsidRDefault="000E2392">
            <w:pPr>
              <w:rPr>
                <w:sz w:val="5"/>
                <w:szCs w:val="5"/>
              </w:rPr>
            </w:pPr>
          </w:p>
        </w:tc>
      </w:tr>
      <w:tr w:rsidR="000E2392" w14:paraId="5DD7BE6D" w14:textId="77777777">
        <w:trPr>
          <w:trHeight w:val="254"/>
        </w:trPr>
        <w:tc>
          <w:tcPr>
            <w:tcW w:w="580" w:type="dxa"/>
            <w:tcBorders>
              <w:left w:val="single" w:sz="8" w:space="0" w:color="auto"/>
              <w:right w:val="single" w:sz="8" w:space="0" w:color="auto"/>
            </w:tcBorders>
            <w:vAlign w:val="bottom"/>
          </w:tcPr>
          <w:p w14:paraId="4B04F40D" w14:textId="77777777" w:rsidR="000E2392" w:rsidRDefault="00000000">
            <w:pPr>
              <w:spacing w:line="254" w:lineRule="exact"/>
              <w:jc w:val="center"/>
              <w:rPr>
                <w:sz w:val="20"/>
                <w:szCs w:val="20"/>
              </w:rPr>
            </w:pPr>
            <w:r>
              <w:rPr>
                <w:rFonts w:ascii="Arial" w:eastAsia="Arial" w:hAnsi="Arial" w:cs="Arial"/>
                <w:b/>
                <w:bCs/>
                <w:w w:val="77"/>
                <w:sz w:val="23"/>
                <w:szCs w:val="23"/>
              </w:rPr>
              <w:t>8</w:t>
            </w:r>
          </w:p>
        </w:tc>
        <w:tc>
          <w:tcPr>
            <w:tcW w:w="2280" w:type="dxa"/>
            <w:tcBorders>
              <w:right w:val="single" w:sz="8" w:space="0" w:color="auto"/>
            </w:tcBorders>
            <w:vAlign w:val="bottom"/>
          </w:tcPr>
          <w:p w14:paraId="181377AF" w14:textId="77777777" w:rsidR="000E2392" w:rsidRDefault="00000000">
            <w:pPr>
              <w:spacing w:line="254" w:lineRule="exact"/>
              <w:jc w:val="center"/>
              <w:rPr>
                <w:sz w:val="20"/>
                <w:szCs w:val="20"/>
              </w:rPr>
            </w:pPr>
            <w:r>
              <w:rPr>
                <w:rFonts w:ascii="Arial" w:eastAsia="Arial" w:hAnsi="Arial" w:cs="Arial"/>
                <w:w w:val="84"/>
                <w:sz w:val="23"/>
                <w:szCs w:val="23"/>
              </w:rPr>
              <w:t>Landing Doors/ Locking</w:t>
            </w:r>
          </w:p>
        </w:tc>
        <w:tc>
          <w:tcPr>
            <w:tcW w:w="1280" w:type="dxa"/>
            <w:tcBorders>
              <w:right w:val="single" w:sz="8" w:space="0" w:color="auto"/>
            </w:tcBorders>
            <w:vAlign w:val="bottom"/>
          </w:tcPr>
          <w:p w14:paraId="3DE329B3" w14:textId="77777777" w:rsidR="000E2392" w:rsidRDefault="000E2392"/>
        </w:tc>
        <w:tc>
          <w:tcPr>
            <w:tcW w:w="1840" w:type="dxa"/>
            <w:tcBorders>
              <w:right w:val="single" w:sz="8" w:space="0" w:color="auto"/>
            </w:tcBorders>
            <w:vAlign w:val="bottom"/>
          </w:tcPr>
          <w:p w14:paraId="4EC3898C" w14:textId="77777777" w:rsidR="000E2392" w:rsidRDefault="000E2392"/>
        </w:tc>
        <w:tc>
          <w:tcPr>
            <w:tcW w:w="1740" w:type="dxa"/>
            <w:tcBorders>
              <w:right w:val="single" w:sz="8" w:space="0" w:color="auto"/>
            </w:tcBorders>
            <w:vAlign w:val="bottom"/>
          </w:tcPr>
          <w:p w14:paraId="3E80B1AD" w14:textId="77777777" w:rsidR="000E2392" w:rsidRDefault="000E2392"/>
        </w:tc>
        <w:tc>
          <w:tcPr>
            <w:tcW w:w="1900" w:type="dxa"/>
            <w:tcBorders>
              <w:right w:val="single" w:sz="8" w:space="0" w:color="auto"/>
            </w:tcBorders>
            <w:vAlign w:val="bottom"/>
          </w:tcPr>
          <w:p w14:paraId="6A2D1050" w14:textId="77777777" w:rsidR="000E2392" w:rsidRDefault="000E2392"/>
        </w:tc>
      </w:tr>
      <w:tr w:rsidR="000E2392" w14:paraId="1CDC4137" w14:textId="77777777">
        <w:trPr>
          <w:trHeight w:val="264"/>
        </w:trPr>
        <w:tc>
          <w:tcPr>
            <w:tcW w:w="580" w:type="dxa"/>
            <w:tcBorders>
              <w:left w:val="single" w:sz="8" w:space="0" w:color="auto"/>
              <w:right w:val="single" w:sz="8" w:space="0" w:color="auto"/>
            </w:tcBorders>
            <w:vAlign w:val="bottom"/>
          </w:tcPr>
          <w:p w14:paraId="38B154FB" w14:textId="77777777" w:rsidR="000E2392" w:rsidRDefault="000E2392"/>
        </w:tc>
        <w:tc>
          <w:tcPr>
            <w:tcW w:w="2280" w:type="dxa"/>
            <w:tcBorders>
              <w:right w:val="single" w:sz="8" w:space="0" w:color="auto"/>
            </w:tcBorders>
            <w:vAlign w:val="bottom"/>
          </w:tcPr>
          <w:p w14:paraId="061604EB" w14:textId="77777777" w:rsidR="000E2392" w:rsidRDefault="00000000">
            <w:pPr>
              <w:jc w:val="center"/>
              <w:rPr>
                <w:sz w:val="20"/>
                <w:szCs w:val="20"/>
              </w:rPr>
            </w:pPr>
            <w:r>
              <w:rPr>
                <w:rFonts w:ascii="Arial" w:eastAsia="Arial" w:hAnsi="Arial" w:cs="Arial"/>
                <w:w w:val="85"/>
                <w:sz w:val="23"/>
                <w:szCs w:val="23"/>
              </w:rPr>
              <w:t>Devices</w:t>
            </w:r>
          </w:p>
        </w:tc>
        <w:tc>
          <w:tcPr>
            <w:tcW w:w="1280" w:type="dxa"/>
            <w:tcBorders>
              <w:right w:val="single" w:sz="8" w:space="0" w:color="auto"/>
            </w:tcBorders>
            <w:vAlign w:val="bottom"/>
          </w:tcPr>
          <w:p w14:paraId="15C755C9" w14:textId="77777777" w:rsidR="000E2392" w:rsidRDefault="000E2392"/>
        </w:tc>
        <w:tc>
          <w:tcPr>
            <w:tcW w:w="1840" w:type="dxa"/>
            <w:tcBorders>
              <w:right w:val="single" w:sz="8" w:space="0" w:color="auto"/>
            </w:tcBorders>
            <w:vAlign w:val="bottom"/>
          </w:tcPr>
          <w:p w14:paraId="1B32AC28" w14:textId="77777777" w:rsidR="000E2392" w:rsidRDefault="000E2392"/>
        </w:tc>
        <w:tc>
          <w:tcPr>
            <w:tcW w:w="1740" w:type="dxa"/>
            <w:tcBorders>
              <w:right w:val="single" w:sz="8" w:space="0" w:color="auto"/>
            </w:tcBorders>
            <w:vAlign w:val="bottom"/>
          </w:tcPr>
          <w:p w14:paraId="02032D7D" w14:textId="77777777" w:rsidR="000E2392" w:rsidRDefault="000E2392"/>
        </w:tc>
        <w:tc>
          <w:tcPr>
            <w:tcW w:w="1900" w:type="dxa"/>
            <w:tcBorders>
              <w:right w:val="single" w:sz="8" w:space="0" w:color="auto"/>
            </w:tcBorders>
            <w:vAlign w:val="bottom"/>
          </w:tcPr>
          <w:p w14:paraId="4EF4B54E" w14:textId="77777777" w:rsidR="000E2392" w:rsidRDefault="000E2392"/>
        </w:tc>
      </w:tr>
      <w:tr w:rsidR="000E2392" w14:paraId="1972D3BF" w14:textId="77777777">
        <w:trPr>
          <w:trHeight w:val="68"/>
        </w:trPr>
        <w:tc>
          <w:tcPr>
            <w:tcW w:w="580" w:type="dxa"/>
            <w:tcBorders>
              <w:left w:val="single" w:sz="8" w:space="0" w:color="auto"/>
              <w:bottom w:val="single" w:sz="8" w:space="0" w:color="auto"/>
              <w:right w:val="single" w:sz="8" w:space="0" w:color="auto"/>
            </w:tcBorders>
            <w:vAlign w:val="bottom"/>
          </w:tcPr>
          <w:p w14:paraId="48BE9739" w14:textId="77777777" w:rsidR="000E2392" w:rsidRDefault="000E2392">
            <w:pPr>
              <w:rPr>
                <w:sz w:val="5"/>
                <w:szCs w:val="5"/>
              </w:rPr>
            </w:pPr>
          </w:p>
        </w:tc>
        <w:tc>
          <w:tcPr>
            <w:tcW w:w="2280" w:type="dxa"/>
            <w:tcBorders>
              <w:bottom w:val="single" w:sz="8" w:space="0" w:color="auto"/>
              <w:right w:val="single" w:sz="8" w:space="0" w:color="auto"/>
            </w:tcBorders>
            <w:vAlign w:val="bottom"/>
          </w:tcPr>
          <w:p w14:paraId="52BC410B" w14:textId="77777777" w:rsidR="000E2392" w:rsidRDefault="000E2392">
            <w:pPr>
              <w:rPr>
                <w:sz w:val="5"/>
                <w:szCs w:val="5"/>
              </w:rPr>
            </w:pPr>
          </w:p>
        </w:tc>
        <w:tc>
          <w:tcPr>
            <w:tcW w:w="1280" w:type="dxa"/>
            <w:tcBorders>
              <w:bottom w:val="single" w:sz="8" w:space="0" w:color="auto"/>
              <w:right w:val="single" w:sz="8" w:space="0" w:color="auto"/>
            </w:tcBorders>
            <w:vAlign w:val="bottom"/>
          </w:tcPr>
          <w:p w14:paraId="1B182CF3" w14:textId="77777777" w:rsidR="000E2392" w:rsidRDefault="000E2392">
            <w:pPr>
              <w:rPr>
                <w:sz w:val="5"/>
                <w:szCs w:val="5"/>
              </w:rPr>
            </w:pPr>
          </w:p>
        </w:tc>
        <w:tc>
          <w:tcPr>
            <w:tcW w:w="1840" w:type="dxa"/>
            <w:tcBorders>
              <w:bottom w:val="single" w:sz="8" w:space="0" w:color="auto"/>
              <w:right w:val="single" w:sz="8" w:space="0" w:color="auto"/>
            </w:tcBorders>
            <w:vAlign w:val="bottom"/>
          </w:tcPr>
          <w:p w14:paraId="0981139D" w14:textId="77777777" w:rsidR="000E2392" w:rsidRDefault="000E2392">
            <w:pPr>
              <w:rPr>
                <w:sz w:val="5"/>
                <w:szCs w:val="5"/>
              </w:rPr>
            </w:pPr>
          </w:p>
        </w:tc>
        <w:tc>
          <w:tcPr>
            <w:tcW w:w="1740" w:type="dxa"/>
            <w:tcBorders>
              <w:bottom w:val="single" w:sz="8" w:space="0" w:color="auto"/>
              <w:right w:val="single" w:sz="8" w:space="0" w:color="auto"/>
            </w:tcBorders>
            <w:vAlign w:val="bottom"/>
          </w:tcPr>
          <w:p w14:paraId="37DA1D64" w14:textId="77777777" w:rsidR="000E2392" w:rsidRDefault="000E2392">
            <w:pPr>
              <w:rPr>
                <w:sz w:val="5"/>
                <w:szCs w:val="5"/>
              </w:rPr>
            </w:pPr>
          </w:p>
        </w:tc>
        <w:tc>
          <w:tcPr>
            <w:tcW w:w="1900" w:type="dxa"/>
            <w:tcBorders>
              <w:bottom w:val="single" w:sz="8" w:space="0" w:color="auto"/>
              <w:right w:val="single" w:sz="8" w:space="0" w:color="auto"/>
            </w:tcBorders>
            <w:vAlign w:val="bottom"/>
          </w:tcPr>
          <w:p w14:paraId="45A65760" w14:textId="77777777" w:rsidR="000E2392" w:rsidRDefault="000E2392">
            <w:pPr>
              <w:rPr>
                <w:sz w:val="5"/>
                <w:szCs w:val="5"/>
              </w:rPr>
            </w:pPr>
          </w:p>
        </w:tc>
      </w:tr>
      <w:tr w:rsidR="000E2392" w14:paraId="012E8B7F" w14:textId="77777777">
        <w:trPr>
          <w:trHeight w:val="254"/>
        </w:trPr>
        <w:tc>
          <w:tcPr>
            <w:tcW w:w="580" w:type="dxa"/>
            <w:tcBorders>
              <w:left w:val="single" w:sz="8" w:space="0" w:color="auto"/>
              <w:right w:val="single" w:sz="8" w:space="0" w:color="auto"/>
            </w:tcBorders>
            <w:vAlign w:val="bottom"/>
          </w:tcPr>
          <w:p w14:paraId="65320001" w14:textId="77777777" w:rsidR="000E2392" w:rsidRDefault="00000000">
            <w:pPr>
              <w:spacing w:line="254" w:lineRule="exact"/>
              <w:jc w:val="center"/>
              <w:rPr>
                <w:sz w:val="20"/>
                <w:szCs w:val="20"/>
              </w:rPr>
            </w:pPr>
            <w:r>
              <w:rPr>
                <w:rFonts w:ascii="Arial" w:eastAsia="Arial" w:hAnsi="Arial" w:cs="Arial"/>
                <w:b/>
                <w:bCs/>
                <w:w w:val="77"/>
                <w:sz w:val="23"/>
                <w:szCs w:val="23"/>
              </w:rPr>
              <w:t>9</w:t>
            </w:r>
          </w:p>
        </w:tc>
        <w:tc>
          <w:tcPr>
            <w:tcW w:w="2280" w:type="dxa"/>
            <w:tcBorders>
              <w:right w:val="single" w:sz="8" w:space="0" w:color="auto"/>
            </w:tcBorders>
            <w:vAlign w:val="bottom"/>
          </w:tcPr>
          <w:p w14:paraId="4A371A5A" w14:textId="77777777" w:rsidR="000E2392" w:rsidRDefault="00000000">
            <w:pPr>
              <w:spacing w:line="254" w:lineRule="exact"/>
              <w:jc w:val="center"/>
              <w:rPr>
                <w:sz w:val="20"/>
                <w:szCs w:val="20"/>
              </w:rPr>
            </w:pPr>
            <w:r>
              <w:rPr>
                <w:rFonts w:ascii="Arial" w:eastAsia="Arial" w:hAnsi="Arial" w:cs="Arial"/>
                <w:w w:val="84"/>
                <w:sz w:val="23"/>
                <w:szCs w:val="23"/>
              </w:rPr>
              <w:t>Door Protection Device</w:t>
            </w:r>
          </w:p>
        </w:tc>
        <w:tc>
          <w:tcPr>
            <w:tcW w:w="1280" w:type="dxa"/>
            <w:tcBorders>
              <w:right w:val="single" w:sz="8" w:space="0" w:color="auto"/>
            </w:tcBorders>
            <w:vAlign w:val="bottom"/>
          </w:tcPr>
          <w:p w14:paraId="3EFACF6E" w14:textId="77777777" w:rsidR="000E2392" w:rsidRDefault="000E2392"/>
        </w:tc>
        <w:tc>
          <w:tcPr>
            <w:tcW w:w="1840" w:type="dxa"/>
            <w:tcBorders>
              <w:right w:val="single" w:sz="8" w:space="0" w:color="auto"/>
            </w:tcBorders>
            <w:vAlign w:val="bottom"/>
          </w:tcPr>
          <w:p w14:paraId="36F4758B" w14:textId="77777777" w:rsidR="000E2392" w:rsidRDefault="000E2392"/>
        </w:tc>
        <w:tc>
          <w:tcPr>
            <w:tcW w:w="1740" w:type="dxa"/>
            <w:tcBorders>
              <w:right w:val="single" w:sz="8" w:space="0" w:color="auto"/>
            </w:tcBorders>
            <w:vAlign w:val="bottom"/>
          </w:tcPr>
          <w:p w14:paraId="5B4E3361" w14:textId="77777777" w:rsidR="000E2392" w:rsidRDefault="000E2392"/>
        </w:tc>
        <w:tc>
          <w:tcPr>
            <w:tcW w:w="1900" w:type="dxa"/>
            <w:tcBorders>
              <w:right w:val="single" w:sz="8" w:space="0" w:color="auto"/>
            </w:tcBorders>
            <w:vAlign w:val="bottom"/>
          </w:tcPr>
          <w:p w14:paraId="621600EE" w14:textId="77777777" w:rsidR="000E2392" w:rsidRDefault="000E2392"/>
        </w:tc>
      </w:tr>
      <w:tr w:rsidR="000E2392" w14:paraId="72580989" w14:textId="77777777">
        <w:trPr>
          <w:trHeight w:val="26"/>
        </w:trPr>
        <w:tc>
          <w:tcPr>
            <w:tcW w:w="580" w:type="dxa"/>
            <w:tcBorders>
              <w:left w:val="single" w:sz="8" w:space="0" w:color="auto"/>
              <w:bottom w:val="single" w:sz="8" w:space="0" w:color="auto"/>
              <w:right w:val="single" w:sz="8" w:space="0" w:color="auto"/>
            </w:tcBorders>
            <w:vAlign w:val="bottom"/>
          </w:tcPr>
          <w:p w14:paraId="71AA433A" w14:textId="77777777" w:rsidR="000E2392" w:rsidRDefault="000E2392">
            <w:pPr>
              <w:rPr>
                <w:sz w:val="2"/>
                <w:szCs w:val="2"/>
              </w:rPr>
            </w:pPr>
          </w:p>
        </w:tc>
        <w:tc>
          <w:tcPr>
            <w:tcW w:w="2280" w:type="dxa"/>
            <w:tcBorders>
              <w:bottom w:val="single" w:sz="8" w:space="0" w:color="auto"/>
              <w:right w:val="single" w:sz="8" w:space="0" w:color="auto"/>
            </w:tcBorders>
            <w:vAlign w:val="bottom"/>
          </w:tcPr>
          <w:p w14:paraId="2BE1FBD6" w14:textId="77777777" w:rsidR="000E2392" w:rsidRDefault="000E2392">
            <w:pPr>
              <w:rPr>
                <w:sz w:val="2"/>
                <w:szCs w:val="2"/>
              </w:rPr>
            </w:pPr>
          </w:p>
        </w:tc>
        <w:tc>
          <w:tcPr>
            <w:tcW w:w="1280" w:type="dxa"/>
            <w:tcBorders>
              <w:bottom w:val="single" w:sz="8" w:space="0" w:color="auto"/>
              <w:right w:val="single" w:sz="8" w:space="0" w:color="auto"/>
            </w:tcBorders>
            <w:vAlign w:val="bottom"/>
          </w:tcPr>
          <w:p w14:paraId="17871830" w14:textId="77777777" w:rsidR="000E2392" w:rsidRDefault="000E2392">
            <w:pPr>
              <w:rPr>
                <w:sz w:val="2"/>
                <w:szCs w:val="2"/>
              </w:rPr>
            </w:pPr>
          </w:p>
        </w:tc>
        <w:tc>
          <w:tcPr>
            <w:tcW w:w="1840" w:type="dxa"/>
            <w:tcBorders>
              <w:bottom w:val="single" w:sz="8" w:space="0" w:color="auto"/>
              <w:right w:val="single" w:sz="8" w:space="0" w:color="auto"/>
            </w:tcBorders>
            <w:vAlign w:val="bottom"/>
          </w:tcPr>
          <w:p w14:paraId="34B79BF1" w14:textId="77777777" w:rsidR="000E2392" w:rsidRDefault="000E2392">
            <w:pPr>
              <w:rPr>
                <w:sz w:val="2"/>
                <w:szCs w:val="2"/>
              </w:rPr>
            </w:pPr>
          </w:p>
        </w:tc>
        <w:tc>
          <w:tcPr>
            <w:tcW w:w="1740" w:type="dxa"/>
            <w:tcBorders>
              <w:bottom w:val="single" w:sz="8" w:space="0" w:color="auto"/>
              <w:right w:val="single" w:sz="8" w:space="0" w:color="auto"/>
            </w:tcBorders>
            <w:vAlign w:val="bottom"/>
          </w:tcPr>
          <w:p w14:paraId="02E6305D" w14:textId="77777777" w:rsidR="000E2392" w:rsidRDefault="000E2392">
            <w:pPr>
              <w:rPr>
                <w:sz w:val="2"/>
                <w:szCs w:val="2"/>
              </w:rPr>
            </w:pPr>
          </w:p>
        </w:tc>
        <w:tc>
          <w:tcPr>
            <w:tcW w:w="1900" w:type="dxa"/>
            <w:tcBorders>
              <w:bottom w:val="single" w:sz="8" w:space="0" w:color="auto"/>
              <w:right w:val="single" w:sz="8" w:space="0" w:color="auto"/>
            </w:tcBorders>
            <w:vAlign w:val="bottom"/>
          </w:tcPr>
          <w:p w14:paraId="53DA2205" w14:textId="77777777" w:rsidR="000E2392" w:rsidRDefault="000E2392">
            <w:pPr>
              <w:rPr>
                <w:sz w:val="2"/>
                <w:szCs w:val="2"/>
              </w:rPr>
            </w:pPr>
          </w:p>
        </w:tc>
      </w:tr>
      <w:tr w:rsidR="000E2392" w14:paraId="09C85BF4" w14:textId="77777777">
        <w:trPr>
          <w:trHeight w:val="254"/>
        </w:trPr>
        <w:tc>
          <w:tcPr>
            <w:tcW w:w="580" w:type="dxa"/>
            <w:tcBorders>
              <w:left w:val="single" w:sz="8" w:space="0" w:color="auto"/>
              <w:right w:val="single" w:sz="8" w:space="0" w:color="auto"/>
            </w:tcBorders>
            <w:vAlign w:val="bottom"/>
          </w:tcPr>
          <w:p w14:paraId="3672B6F2" w14:textId="77777777" w:rsidR="000E2392" w:rsidRDefault="00000000">
            <w:pPr>
              <w:spacing w:line="254" w:lineRule="exact"/>
              <w:jc w:val="center"/>
              <w:rPr>
                <w:sz w:val="20"/>
                <w:szCs w:val="20"/>
              </w:rPr>
            </w:pPr>
            <w:r>
              <w:rPr>
                <w:rFonts w:ascii="Arial" w:eastAsia="Arial" w:hAnsi="Arial" w:cs="Arial"/>
                <w:b/>
                <w:bCs/>
                <w:w w:val="85"/>
                <w:sz w:val="23"/>
                <w:szCs w:val="23"/>
              </w:rPr>
              <w:t>10</w:t>
            </w:r>
          </w:p>
        </w:tc>
        <w:tc>
          <w:tcPr>
            <w:tcW w:w="2280" w:type="dxa"/>
            <w:tcBorders>
              <w:right w:val="single" w:sz="8" w:space="0" w:color="auto"/>
            </w:tcBorders>
            <w:vAlign w:val="bottom"/>
          </w:tcPr>
          <w:p w14:paraId="69E12439" w14:textId="77777777" w:rsidR="000E2392" w:rsidRDefault="00000000">
            <w:pPr>
              <w:spacing w:line="254" w:lineRule="exact"/>
              <w:jc w:val="center"/>
              <w:rPr>
                <w:sz w:val="20"/>
                <w:szCs w:val="20"/>
              </w:rPr>
            </w:pPr>
            <w:r>
              <w:rPr>
                <w:rFonts w:ascii="Arial" w:eastAsia="Arial" w:hAnsi="Arial" w:cs="Arial"/>
                <w:w w:val="85"/>
                <w:sz w:val="23"/>
                <w:szCs w:val="23"/>
              </w:rPr>
              <w:t>Traction Belt</w:t>
            </w:r>
          </w:p>
        </w:tc>
        <w:tc>
          <w:tcPr>
            <w:tcW w:w="1280" w:type="dxa"/>
            <w:tcBorders>
              <w:right w:val="single" w:sz="8" w:space="0" w:color="auto"/>
            </w:tcBorders>
            <w:vAlign w:val="bottom"/>
          </w:tcPr>
          <w:p w14:paraId="7D379564" w14:textId="77777777" w:rsidR="000E2392" w:rsidRDefault="000E2392"/>
        </w:tc>
        <w:tc>
          <w:tcPr>
            <w:tcW w:w="1840" w:type="dxa"/>
            <w:tcBorders>
              <w:right w:val="single" w:sz="8" w:space="0" w:color="auto"/>
            </w:tcBorders>
            <w:vAlign w:val="bottom"/>
          </w:tcPr>
          <w:p w14:paraId="586B12BD" w14:textId="77777777" w:rsidR="000E2392" w:rsidRDefault="000E2392"/>
        </w:tc>
        <w:tc>
          <w:tcPr>
            <w:tcW w:w="1740" w:type="dxa"/>
            <w:tcBorders>
              <w:right w:val="single" w:sz="8" w:space="0" w:color="auto"/>
            </w:tcBorders>
            <w:vAlign w:val="bottom"/>
          </w:tcPr>
          <w:p w14:paraId="1EBACEC7" w14:textId="77777777" w:rsidR="000E2392" w:rsidRDefault="000E2392"/>
        </w:tc>
        <w:tc>
          <w:tcPr>
            <w:tcW w:w="1900" w:type="dxa"/>
            <w:tcBorders>
              <w:right w:val="single" w:sz="8" w:space="0" w:color="auto"/>
            </w:tcBorders>
            <w:vAlign w:val="bottom"/>
          </w:tcPr>
          <w:p w14:paraId="7F9B7444" w14:textId="77777777" w:rsidR="000E2392" w:rsidRDefault="000E2392"/>
        </w:tc>
      </w:tr>
      <w:tr w:rsidR="000E2392" w14:paraId="206BDB3C" w14:textId="77777777">
        <w:trPr>
          <w:trHeight w:val="34"/>
        </w:trPr>
        <w:tc>
          <w:tcPr>
            <w:tcW w:w="580" w:type="dxa"/>
            <w:tcBorders>
              <w:left w:val="single" w:sz="8" w:space="0" w:color="auto"/>
              <w:bottom w:val="single" w:sz="8" w:space="0" w:color="auto"/>
              <w:right w:val="single" w:sz="8" w:space="0" w:color="auto"/>
            </w:tcBorders>
            <w:vAlign w:val="bottom"/>
          </w:tcPr>
          <w:p w14:paraId="667C4DDF" w14:textId="77777777" w:rsidR="000E2392" w:rsidRDefault="000E2392">
            <w:pPr>
              <w:rPr>
                <w:sz w:val="2"/>
                <w:szCs w:val="2"/>
              </w:rPr>
            </w:pPr>
          </w:p>
        </w:tc>
        <w:tc>
          <w:tcPr>
            <w:tcW w:w="2280" w:type="dxa"/>
            <w:tcBorders>
              <w:bottom w:val="single" w:sz="8" w:space="0" w:color="auto"/>
              <w:right w:val="single" w:sz="8" w:space="0" w:color="auto"/>
            </w:tcBorders>
            <w:vAlign w:val="bottom"/>
          </w:tcPr>
          <w:p w14:paraId="49C4409F" w14:textId="77777777" w:rsidR="000E2392" w:rsidRDefault="000E2392">
            <w:pPr>
              <w:rPr>
                <w:sz w:val="2"/>
                <w:szCs w:val="2"/>
              </w:rPr>
            </w:pPr>
          </w:p>
        </w:tc>
        <w:tc>
          <w:tcPr>
            <w:tcW w:w="1280" w:type="dxa"/>
            <w:tcBorders>
              <w:bottom w:val="single" w:sz="8" w:space="0" w:color="auto"/>
              <w:right w:val="single" w:sz="8" w:space="0" w:color="auto"/>
            </w:tcBorders>
            <w:vAlign w:val="bottom"/>
          </w:tcPr>
          <w:p w14:paraId="08F00116" w14:textId="77777777" w:rsidR="000E2392" w:rsidRDefault="000E2392">
            <w:pPr>
              <w:rPr>
                <w:sz w:val="2"/>
                <w:szCs w:val="2"/>
              </w:rPr>
            </w:pPr>
          </w:p>
        </w:tc>
        <w:tc>
          <w:tcPr>
            <w:tcW w:w="1840" w:type="dxa"/>
            <w:tcBorders>
              <w:bottom w:val="single" w:sz="8" w:space="0" w:color="auto"/>
              <w:right w:val="single" w:sz="8" w:space="0" w:color="auto"/>
            </w:tcBorders>
            <w:vAlign w:val="bottom"/>
          </w:tcPr>
          <w:p w14:paraId="7A665CFD" w14:textId="77777777" w:rsidR="000E2392" w:rsidRDefault="000E2392">
            <w:pPr>
              <w:rPr>
                <w:sz w:val="2"/>
                <w:szCs w:val="2"/>
              </w:rPr>
            </w:pPr>
          </w:p>
        </w:tc>
        <w:tc>
          <w:tcPr>
            <w:tcW w:w="1740" w:type="dxa"/>
            <w:tcBorders>
              <w:bottom w:val="single" w:sz="8" w:space="0" w:color="auto"/>
              <w:right w:val="single" w:sz="8" w:space="0" w:color="auto"/>
            </w:tcBorders>
            <w:vAlign w:val="bottom"/>
          </w:tcPr>
          <w:p w14:paraId="440A585C" w14:textId="77777777" w:rsidR="000E2392" w:rsidRDefault="000E2392">
            <w:pPr>
              <w:rPr>
                <w:sz w:val="2"/>
                <w:szCs w:val="2"/>
              </w:rPr>
            </w:pPr>
          </w:p>
        </w:tc>
        <w:tc>
          <w:tcPr>
            <w:tcW w:w="1900" w:type="dxa"/>
            <w:tcBorders>
              <w:bottom w:val="single" w:sz="8" w:space="0" w:color="auto"/>
              <w:right w:val="single" w:sz="8" w:space="0" w:color="auto"/>
            </w:tcBorders>
            <w:vAlign w:val="bottom"/>
          </w:tcPr>
          <w:p w14:paraId="5BECA467" w14:textId="77777777" w:rsidR="000E2392" w:rsidRDefault="000E2392">
            <w:pPr>
              <w:rPr>
                <w:sz w:val="2"/>
                <w:szCs w:val="2"/>
              </w:rPr>
            </w:pPr>
          </w:p>
        </w:tc>
      </w:tr>
      <w:tr w:rsidR="000E2392" w14:paraId="146974E6" w14:textId="77777777">
        <w:trPr>
          <w:trHeight w:val="254"/>
        </w:trPr>
        <w:tc>
          <w:tcPr>
            <w:tcW w:w="580" w:type="dxa"/>
            <w:tcBorders>
              <w:left w:val="single" w:sz="8" w:space="0" w:color="auto"/>
              <w:right w:val="single" w:sz="8" w:space="0" w:color="auto"/>
            </w:tcBorders>
            <w:vAlign w:val="bottom"/>
          </w:tcPr>
          <w:p w14:paraId="64C66223" w14:textId="77777777" w:rsidR="000E2392" w:rsidRDefault="00000000">
            <w:pPr>
              <w:spacing w:line="254" w:lineRule="exact"/>
              <w:jc w:val="center"/>
              <w:rPr>
                <w:sz w:val="20"/>
                <w:szCs w:val="20"/>
              </w:rPr>
            </w:pPr>
            <w:r>
              <w:rPr>
                <w:rFonts w:ascii="Arial" w:eastAsia="Arial" w:hAnsi="Arial" w:cs="Arial"/>
                <w:b/>
                <w:bCs/>
                <w:w w:val="85"/>
                <w:sz w:val="23"/>
                <w:szCs w:val="23"/>
              </w:rPr>
              <w:t>11</w:t>
            </w:r>
          </w:p>
        </w:tc>
        <w:tc>
          <w:tcPr>
            <w:tcW w:w="2280" w:type="dxa"/>
            <w:tcBorders>
              <w:right w:val="single" w:sz="8" w:space="0" w:color="auto"/>
            </w:tcBorders>
            <w:vAlign w:val="bottom"/>
          </w:tcPr>
          <w:p w14:paraId="29AFD4A6" w14:textId="77777777" w:rsidR="000E2392" w:rsidRDefault="00000000">
            <w:pPr>
              <w:spacing w:line="254" w:lineRule="exact"/>
              <w:jc w:val="center"/>
              <w:rPr>
                <w:sz w:val="20"/>
                <w:szCs w:val="20"/>
              </w:rPr>
            </w:pPr>
            <w:r>
              <w:rPr>
                <w:rFonts w:ascii="Arial" w:eastAsia="Arial" w:hAnsi="Arial" w:cs="Arial"/>
                <w:w w:val="85"/>
                <w:sz w:val="23"/>
                <w:szCs w:val="23"/>
              </w:rPr>
              <w:t>Car\Call Operation</w:t>
            </w:r>
          </w:p>
        </w:tc>
        <w:tc>
          <w:tcPr>
            <w:tcW w:w="1280" w:type="dxa"/>
            <w:tcBorders>
              <w:right w:val="single" w:sz="8" w:space="0" w:color="auto"/>
            </w:tcBorders>
            <w:vAlign w:val="bottom"/>
          </w:tcPr>
          <w:p w14:paraId="597DA86A" w14:textId="77777777" w:rsidR="000E2392" w:rsidRDefault="000E2392"/>
        </w:tc>
        <w:tc>
          <w:tcPr>
            <w:tcW w:w="1840" w:type="dxa"/>
            <w:tcBorders>
              <w:right w:val="single" w:sz="8" w:space="0" w:color="auto"/>
            </w:tcBorders>
            <w:vAlign w:val="bottom"/>
          </w:tcPr>
          <w:p w14:paraId="44B2C89E" w14:textId="77777777" w:rsidR="000E2392" w:rsidRDefault="000E2392"/>
        </w:tc>
        <w:tc>
          <w:tcPr>
            <w:tcW w:w="1740" w:type="dxa"/>
            <w:tcBorders>
              <w:right w:val="single" w:sz="8" w:space="0" w:color="auto"/>
            </w:tcBorders>
            <w:vAlign w:val="bottom"/>
          </w:tcPr>
          <w:p w14:paraId="19C734A3" w14:textId="77777777" w:rsidR="000E2392" w:rsidRDefault="000E2392"/>
        </w:tc>
        <w:tc>
          <w:tcPr>
            <w:tcW w:w="1900" w:type="dxa"/>
            <w:tcBorders>
              <w:right w:val="single" w:sz="8" w:space="0" w:color="auto"/>
            </w:tcBorders>
            <w:vAlign w:val="bottom"/>
          </w:tcPr>
          <w:p w14:paraId="0A3AFF86" w14:textId="77777777" w:rsidR="000E2392" w:rsidRDefault="000E2392"/>
        </w:tc>
      </w:tr>
      <w:tr w:rsidR="000E2392" w14:paraId="1D7C2A24" w14:textId="77777777">
        <w:trPr>
          <w:trHeight w:val="264"/>
        </w:trPr>
        <w:tc>
          <w:tcPr>
            <w:tcW w:w="580" w:type="dxa"/>
            <w:tcBorders>
              <w:left w:val="single" w:sz="8" w:space="0" w:color="auto"/>
              <w:right w:val="single" w:sz="8" w:space="0" w:color="auto"/>
            </w:tcBorders>
            <w:vAlign w:val="bottom"/>
          </w:tcPr>
          <w:p w14:paraId="2CB65E64" w14:textId="77777777" w:rsidR="000E2392" w:rsidRDefault="000E2392"/>
        </w:tc>
        <w:tc>
          <w:tcPr>
            <w:tcW w:w="2280" w:type="dxa"/>
            <w:tcBorders>
              <w:right w:val="single" w:sz="8" w:space="0" w:color="auto"/>
            </w:tcBorders>
            <w:vAlign w:val="bottom"/>
          </w:tcPr>
          <w:p w14:paraId="6B4FFD10" w14:textId="77777777" w:rsidR="000E2392" w:rsidRDefault="00000000">
            <w:pPr>
              <w:jc w:val="center"/>
              <w:rPr>
                <w:sz w:val="20"/>
                <w:szCs w:val="20"/>
              </w:rPr>
            </w:pPr>
            <w:r>
              <w:rPr>
                <w:rFonts w:ascii="Arial" w:eastAsia="Arial" w:hAnsi="Arial" w:cs="Arial"/>
                <w:w w:val="84"/>
                <w:sz w:val="23"/>
                <w:szCs w:val="23"/>
              </w:rPr>
              <w:t>Panel</w:t>
            </w:r>
          </w:p>
        </w:tc>
        <w:tc>
          <w:tcPr>
            <w:tcW w:w="1280" w:type="dxa"/>
            <w:tcBorders>
              <w:right w:val="single" w:sz="8" w:space="0" w:color="auto"/>
            </w:tcBorders>
            <w:vAlign w:val="bottom"/>
          </w:tcPr>
          <w:p w14:paraId="76AC4DBD" w14:textId="77777777" w:rsidR="000E2392" w:rsidRDefault="000E2392"/>
        </w:tc>
        <w:tc>
          <w:tcPr>
            <w:tcW w:w="1840" w:type="dxa"/>
            <w:tcBorders>
              <w:right w:val="single" w:sz="8" w:space="0" w:color="auto"/>
            </w:tcBorders>
            <w:vAlign w:val="bottom"/>
          </w:tcPr>
          <w:p w14:paraId="4B2F4079" w14:textId="77777777" w:rsidR="000E2392" w:rsidRDefault="000E2392"/>
        </w:tc>
        <w:tc>
          <w:tcPr>
            <w:tcW w:w="1740" w:type="dxa"/>
            <w:tcBorders>
              <w:right w:val="single" w:sz="8" w:space="0" w:color="auto"/>
            </w:tcBorders>
            <w:vAlign w:val="bottom"/>
          </w:tcPr>
          <w:p w14:paraId="6EC942B0" w14:textId="77777777" w:rsidR="000E2392" w:rsidRDefault="000E2392"/>
        </w:tc>
        <w:tc>
          <w:tcPr>
            <w:tcW w:w="1900" w:type="dxa"/>
            <w:tcBorders>
              <w:right w:val="single" w:sz="8" w:space="0" w:color="auto"/>
            </w:tcBorders>
            <w:vAlign w:val="bottom"/>
          </w:tcPr>
          <w:p w14:paraId="3A1046E2" w14:textId="77777777" w:rsidR="000E2392" w:rsidRDefault="000E2392"/>
        </w:tc>
      </w:tr>
      <w:tr w:rsidR="000E2392" w14:paraId="11C27CDF" w14:textId="77777777">
        <w:trPr>
          <w:trHeight w:val="65"/>
        </w:trPr>
        <w:tc>
          <w:tcPr>
            <w:tcW w:w="580" w:type="dxa"/>
            <w:tcBorders>
              <w:left w:val="single" w:sz="8" w:space="0" w:color="auto"/>
              <w:bottom w:val="single" w:sz="8" w:space="0" w:color="auto"/>
              <w:right w:val="single" w:sz="8" w:space="0" w:color="auto"/>
            </w:tcBorders>
            <w:vAlign w:val="bottom"/>
          </w:tcPr>
          <w:p w14:paraId="3F6958FB" w14:textId="77777777" w:rsidR="000E2392" w:rsidRDefault="000E2392">
            <w:pPr>
              <w:rPr>
                <w:sz w:val="5"/>
                <w:szCs w:val="5"/>
              </w:rPr>
            </w:pPr>
          </w:p>
        </w:tc>
        <w:tc>
          <w:tcPr>
            <w:tcW w:w="2280" w:type="dxa"/>
            <w:tcBorders>
              <w:bottom w:val="single" w:sz="8" w:space="0" w:color="auto"/>
              <w:right w:val="single" w:sz="8" w:space="0" w:color="auto"/>
            </w:tcBorders>
            <w:vAlign w:val="bottom"/>
          </w:tcPr>
          <w:p w14:paraId="47876DF9" w14:textId="77777777" w:rsidR="000E2392" w:rsidRDefault="000E2392">
            <w:pPr>
              <w:rPr>
                <w:sz w:val="5"/>
                <w:szCs w:val="5"/>
              </w:rPr>
            </w:pPr>
          </w:p>
        </w:tc>
        <w:tc>
          <w:tcPr>
            <w:tcW w:w="1280" w:type="dxa"/>
            <w:tcBorders>
              <w:bottom w:val="single" w:sz="8" w:space="0" w:color="auto"/>
              <w:right w:val="single" w:sz="8" w:space="0" w:color="auto"/>
            </w:tcBorders>
            <w:vAlign w:val="bottom"/>
          </w:tcPr>
          <w:p w14:paraId="3192CCAA" w14:textId="77777777" w:rsidR="000E2392" w:rsidRDefault="000E2392">
            <w:pPr>
              <w:rPr>
                <w:sz w:val="5"/>
                <w:szCs w:val="5"/>
              </w:rPr>
            </w:pPr>
          </w:p>
        </w:tc>
        <w:tc>
          <w:tcPr>
            <w:tcW w:w="1840" w:type="dxa"/>
            <w:tcBorders>
              <w:bottom w:val="single" w:sz="8" w:space="0" w:color="auto"/>
              <w:right w:val="single" w:sz="8" w:space="0" w:color="auto"/>
            </w:tcBorders>
            <w:vAlign w:val="bottom"/>
          </w:tcPr>
          <w:p w14:paraId="67C25C1D" w14:textId="77777777" w:rsidR="000E2392" w:rsidRDefault="000E2392">
            <w:pPr>
              <w:rPr>
                <w:sz w:val="5"/>
                <w:szCs w:val="5"/>
              </w:rPr>
            </w:pPr>
          </w:p>
        </w:tc>
        <w:tc>
          <w:tcPr>
            <w:tcW w:w="1740" w:type="dxa"/>
            <w:tcBorders>
              <w:bottom w:val="single" w:sz="8" w:space="0" w:color="auto"/>
              <w:right w:val="single" w:sz="8" w:space="0" w:color="auto"/>
            </w:tcBorders>
            <w:vAlign w:val="bottom"/>
          </w:tcPr>
          <w:p w14:paraId="2654B3E1" w14:textId="77777777" w:rsidR="000E2392" w:rsidRDefault="000E2392">
            <w:pPr>
              <w:rPr>
                <w:sz w:val="5"/>
                <w:szCs w:val="5"/>
              </w:rPr>
            </w:pPr>
          </w:p>
        </w:tc>
        <w:tc>
          <w:tcPr>
            <w:tcW w:w="1900" w:type="dxa"/>
            <w:tcBorders>
              <w:bottom w:val="single" w:sz="8" w:space="0" w:color="auto"/>
              <w:right w:val="single" w:sz="8" w:space="0" w:color="auto"/>
            </w:tcBorders>
            <w:vAlign w:val="bottom"/>
          </w:tcPr>
          <w:p w14:paraId="1A85956F" w14:textId="77777777" w:rsidR="000E2392" w:rsidRDefault="000E2392">
            <w:pPr>
              <w:rPr>
                <w:sz w:val="5"/>
                <w:szCs w:val="5"/>
              </w:rPr>
            </w:pPr>
          </w:p>
        </w:tc>
      </w:tr>
      <w:tr w:rsidR="000E2392" w14:paraId="5A47749A" w14:textId="77777777">
        <w:trPr>
          <w:trHeight w:val="254"/>
        </w:trPr>
        <w:tc>
          <w:tcPr>
            <w:tcW w:w="580" w:type="dxa"/>
            <w:tcBorders>
              <w:left w:val="single" w:sz="8" w:space="0" w:color="auto"/>
              <w:right w:val="single" w:sz="8" w:space="0" w:color="auto"/>
            </w:tcBorders>
            <w:vAlign w:val="bottom"/>
          </w:tcPr>
          <w:p w14:paraId="6D3D3DAB" w14:textId="77777777" w:rsidR="000E2392" w:rsidRDefault="00000000">
            <w:pPr>
              <w:spacing w:line="254" w:lineRule="exact"/>
              <w:jc w:val="center"/>
              <w:rPr>
                <w:sz w:val="20"/>
                <w:szCs w:val="20"/>
              </w:rPr>
            </w:pPr>
            <w:r>
              <w:rPr>
                <w:rFonts w:ascii="Arial" w:eastAsia="Arial" w:hAnsi="Arial" w:cs="Arial"/>
                <w:b/>
                <w:bCs/>
                <w:w w:val="85"/>
                <w:sz w:val="23"/>
                <w:szCs w:val="23"/>
              </w:rPr>
              <w:t>12</w:t>
            </w:r>
          </w:p>
        </w:tc>
        <w:tc>
          <w:tcPr>
            <w:tcW w:w="2280" w:type="dxa"/>
            <w:tcBorders>
              <w:right w:val="single" w:sz="8" w:space="0" w:color="auto"/>
            </w:tcBorders>
            <w:vAlign w:val="bottom"/>
          </w:tcPr>
          <w:p w14:paraId="6173ADF9" w14:textId="77777777" w:rsidR="000E2392" w:rsidRDefault="00000000">
            <w:pPr>
              <w:spacing w:line="254" w:lineRule="exact"/>
              <w:jc w:val="center"/>
              <w:rPr>
                <w:sz w:val="20"/>
                <w:szCs w:val="20"/>
              </w:rPr>
            </w:pPr>
            <w:r>
              <w:rPr>
                <w:rFonts w:ascii="Arial" w:eastAsia="Arial" w:hAnsi="Arial" w:cs="Arial"/>
                <w:w w:val="85"/>
                <w:sz w:val="23"/>
                <w:szCs w:val="23"/>
              </w:rPr>
              <w:t>Car cabin</w:t>
            </w:r>
          </w:p>
        </w:tc>
        <w:tc>
          <w:tcPr>
            <w:tcW w:w="1280" w:type="dxa"/>
            <w:tcBorders>
              <w:right w:val="single" w:sz="8" w:space="0" w:color="auto"/>
            </w:tcBorders>
            <w:vAlign w:val="bottom"/>
          </w:tcPr>
          <w:p w14:paraId="2DE6162E" w14:textId="77777777" w:rsidR="000E2392" w:rsidRDefault="000E2392"/>
        </w:tc>
        <w:tc>
          <w:tcPr>
            <w:tcW w:w="1840" w:type="dxa"/>
            <w:tcBorders>
              <w:right w:val="single" w:sz="8" w:space="0" w:color="auto"/>
            </w:tcBorders>
            <w:vAlign w:val="bottom"/>
          </w:tcPr>
          <w:p w14:paraId="6EEDABB0" w14:textId="77777777" w:rsidR="000E2392" w:rsidRDefault="000E2392"/>
        </w:tc>
        <w:tc>
          <w:tcPr>
            <w:tcW w:w="1740" w:type="dxa"/>
            <w:tcBorders>
              <w:right w:val="single" w:sz="8" w:space="0" w:color="auto"/>
            </w:tcBorders>
            <w:vAlign w:val="bottom"/>
          </w:tcPr>
          <w:p w14:paraId="2EE07BFF" w14:textId="77777777" w:rsidR="000E2392" w:rsidRDefault="000E2392"/>
        </w:tc>
        <w:tc>
          <w:tcPr>
            <w:tcW w:w="1900" w:type="dxa"/>
            <w:tcBorders>
              <w:right w:val="single" w:sz="8" w:space="0" w:color="auto"/>
            </w:tcBorders>
            <w:vAlign w:val="bottom"/>
          </w:tcPr>
          <w:p w14:paraId="75019F41" w14:textId="77777777" w:rsidR="000E2392" w:rsidRDefault="000E2392"/>
        </w:tc>
      </w:tr>
      <w:tr w:rsidR="000E2392" w14:paraId="5D9D1126" w14:textId="77777777">
        <w:trPr>
          <w:trHeight w:val="34"/>
        </w:trPr>
        <w:tc>
          <w:tcPr>
            <w:tcW w:w="580" w:type="dxa"/>
            <w:tcBorders>
              <w:left w:val="single" w:sz="8" w:space="0" w:color="auto"/>
              <w:bottom w:val="single" w:sz="8" w:space="0" w:color="auto"/>
              <w:right w:val="single" w:sz="8" w:space="0" w:color="auto"/>
            </w:tcBorders>
            <w:vAlign w:val="bottom"/>
          </w:tcPr>
          <w:p w14:paraId="025118AF" w14:textId="77777777" w:rsidR="000E2392" w:rsidRDefault="000E2392">
            <w:pPr>
              <w:rPr>
                <w:sz w:val="2"/>
                <w:szCs w:val="2"/>
              </w:rPr>
            </w:pPr>
          </w:p>
        </w:tc>
        <w:tc>
          <w:tcPr>
            <w:tcW w:w="2280" w:type="dxa"/>
            <w:tcBorders>
              <w:bottom w:val="single" w:sz="8" w:space="0" w:color="auto"/>
              <w:right w:val="single" w:sz="8" w:space="0" w:color="auto"/>
            </w:tcBorders>
            <w:vAlign w:val="bottom"/>
          </w:tcPr>
          <w:p w14:paraId="7C2C91CA" w14:textId="77777777" w:rsidR="000E2392" w:rsidRDefault="000E2392">
            <w:pPr>
              <w:rPr>
                <w:sz w:val="2"/>
                <w:szCs w:val="2"/>
              </w:rPr>
            </w:pPr>
          </w:p>
        </w:tc>
        <w:tc>
          <w:tcPr>
            <w:tcW w:w="1280" w:type="dxa"/>
            <w:tcBorders>
              <w:bottom w:val="single" w:sz="8" w:space="0" w:color="auto"/>
              <w:right w:val="single" w:sz="8" w:space="0" w:color="auto"/>
            </w:tcBorders>
            <w:vAlign w:val="bottom"/>
          </w:tcPr>
          <w:p w14:paraId="54E1F6A2" w14:textId="77777777" w:rsidR="000E2392" w:rsidRDefault="000E2392">
            <w:pPr>
              <w:rPr>
                <w:sz w:val="2"/>
                <w:szCs w:val="2"/>
              </w:rPr>
            </w:pPr>
          </w:p>
        </w:tc>
        <w:tc>
          <w:tcPr>
            <w:tcW w:w="1840" w:type="dxa"/>
            <w:tcBorders>
              <w:bottom w:val="single" w:sz="8" w:space="0" w:color="auto"/>
              <w:right w:val="single" w:sz="8" w:space="0" w:color="auto"/>
            </w:tcBorders>
            <w:vAlign w:val="bottom"/>
          </w:tcPr>
          <w:p w14:paraId="7BBF862E" w14:textId="77777777" w:rsidR="000E2392" w:rsidRDefault="000E2392">
            <w:pPr>
              <w:rPr>
                <w:sz w:val="2"/>
                <w:szCs w:val="2"/>
              </w:rPr>
            </w:pPr>
          </w:p>
        </w:tc>
        <w:tc>
          <w:tcPr>
            <w:tcW w:w="1740" w:type="dxa"/>
            <w:tcBorders>
              <w:bottom w:val="single" w:sz="8" w:space="0" w:color="auto"/>
              <w:right w:val="single" w:sz="8" w:space="0" w:color="auto"/>
            </w:tcBorders>
            <w:vAlign w:val="bottom"/>
          </w:tcPr>
          <w:p w14:paraId="7D8B9109" w14:textId="77777777" w:rsidR="000E2392" w:rsidRDefault="000E2392">
            <w:pPr>
              <w:rPr>
                <w:sz w:val="2"/>
                <w:szCs w:val="2"/>
              </w:rPr>
            </w:pPr>
          </w:p>
        </w:tc>
        <w:tc>
          <w:tcPr>
            <w:tcW w:w="1900" w:type="dxa"/>
            <w:tcBorders>
              <w:bottom w:val="single" w:sz="8" w:space="0" w:color="auto"/>
              <w:right w:val="single" w:sz="8" w:space="0" w:color="auto"/>
            </w:tcBorders>
            <w:vAlign w:val="bottom"/>
          </w:tcPr>
          <w:p w14:paraId="6E48100F" w14:textId="77777777" w:rsidR="000E2392" w:rsidRDefault="000E2392">
            <w:pPr>
              <w:rPr>
                <w:sz w:val="2"/>
                <w:szCs w:val="2"/>
              </w:rPr>
            </w:pPr>
          </w:p>
        </w:tc>
      </w:tr>
      <w:tr w:rsidR="000E2392" w14:paraId="77B6F075" w14:textId="77777777">
        <w:trPr>
          <w:trHeight w:val="254"/>
        </w:trPr>
        <w:tc>
          <w:tcPr>
            <w:tcW w:w="580" w:type="dxa"/>
            <w:tcBorders>
              <w:left w:val="single" w:sz="8" w:space="0" w:color="auto"/>
              <w:right w:val="single" w:sz="8" w:space="0" w:color="auto"/>
            </w:tcBorders>
            <w:vAlign w:val="bottom"/>
          </w:tcPr>
          <w:p w14:paraId="6DA7C8D3" w14:textId="77777777" w:rsidR="000E2392" w:rsidRDefault="00000000">
            <w:pPr>
              <w:spacing w:line="254" w:lineRule="exact"/>
              <w:jc w:val="center"/>
              <w:rPr>
                <w:sz w:val="20"/>
                <w:szCs w:val="20"/>
              </w:rPr>
            </w:pPr>
            <w:r>
              <w:rPr>
                <w:rFonts w:ascii="Arial" w:eastAsia="Arial" w:hAnsi="Arial" w:cs="Arial"/>
                <w:b/>
                <w:bCs/>
                <w:w w:val="85"/>
                <w:sz w:val="23"/>
                <w:szCs w:val="23"/>
              </w:rPr>
              <w:t>13</w:t>
            </w:r>
          </w:p>
        </w:tc>
        <w:tc>
          <w:tcPr>
            <w:tcW w:w="2280" w:type="dxa"/>
            <w:tcBorders>
              <w:right w:val="single" w:sz="8" w:space="0" w:color="auto"/>
            </w:tcBorders>
            <w:vAlign w:val="bottom"/>
          </w:tcPr>
          <w:p w14:paraId="58D047AD" w14:textId="77777777" w:rsidR="000E2392" w:rsidRDefault="00000000">
            <w:pPr>
              <w:spacing w:line="254" w:lineRule="exact"/>
              <w:jc w:val="center"/>
              <w:rPr>
                <w:sz w:val="20"/>
                <w:szCs w:val="20"/>
              </w:rPr>
            </w:pPr>
            <w:r>
              <w:rPr>
                <w:rFonts w:ascii="Arial" w:eastAsia="Arial" w:hAnsi="Arial" w:cs="Arial"/>
                <w:w w:val="85"/>
                <w:sz w:val="23"/>
                <w:szCs w:val="23"/>
              </w:rPr>
              <w:t>CWT filler</w:t>
            </w:r>
          </w:p>
        </w:tc>
        <w:tc>
          <w:tcPr>
            <w:tcW w:w="1280" w:type="dxa"/>
            <w:tcBorders>
              <w:right w:val="single" w:sz="8" w:space="0" w:color="auto"/>
            </w:tcBorders>
            <w:vAlign w:val="bottom"/>
          </w:tcPr>
          <w:p w14:paraId="495AAFF5" w14:textId="77777777" w:rsidR="000E2392" w:rsidRDefault="000E2392"/>
        </w:tc>
        <w:tc>
          <w:tcPr>
            <w:tcW w:w="1840" w:type="dxa"/>
            <w:tcBorders>
              <w:right w:val="single" w:sz="8" w:space="0" w:color="auto"/>
            </w:tcBorders>
            <w:vAlign w:val="bottom"/>
          </w:tcPr>
          <w:p w14:paraId="371D2A5D" w14:textId="77777777" w:rsidR="000E2392" w:rsidRDefault="000E2392"/>
        </w:tc>
        <w:tc>
          <w:tcPr>
            <w:tcW w:w="1740" w:type="dxa"/>
            <w:tcBorders>
              <w:right w:val="single" w:sz="8" w:space="0" w:color="auto"/>
            </w:tcBorders>
            <w:vAlign w:val="bottom"/>
          </w:tcPr>
          <w:p w14:paraId="74EEFBE3" w14:textId="77777777" w:rsidR="000E2392" w:rsidRDefault="000E2392"/>
        </w:tc>
        <w:tc>
          <w:tcPr>
            <w:tcW w:w="1900" w:type="dxa"/>
            <w:tcBorders>
              <w:right w:val="single" w:sz="8" w:space="0" w:color="auto"/>
            </w:tcBorders>
            <w:vAlign w:val="bottom"/>
          </w:tcPr>
          <w:p w14:paraId="0F4225F5" w14:textId="77777777" w:rsidR="000E2392" w:rsidRDefault="000E2392"/>
        </w:tc>
      </w:tr>
      <w:tr w:rsidR="000E2392" w14:paraId="341CCBC7" w14:textId="77777777">
        <w:trPr>
          <w:trHeight w:val="266"/>
        </w:trPr>
        <w:tc>
          <w:tcPr>
            <w:tcW w:w="580" w:type="dxa"/>
            <w:tcBorders>
              <w:left w:val="single" w:sz="8" w:space="0" w:color="auto"/>
              <w:right w:val="single" w:sz="8" w:space="0" w:color="auto"/>
            </w:tcBorders>
            <w:vAlign w:val="bottom"/>
          </w:tcPr>
          <w:p w14:paraId="4033AB25" w14:textId="77777777" w:rsidR="000E2392" w:rsidRDefault="000E2392">
            <w:pPr>
              <w:rPr>
                <w:sz w:val="23"/>
                <w:szCs w:val="23"/>
              </w:rPr>
            </w:pPr>
          </w:p>
        </w:tc>
        <w:tc>
          <w:tcPr>
            <w:tcW w:w="2280" w:type="dxa"/>
            <w:tcBorders>
              <w:right w:val="single" w:sz="8" w:space="0" w:color="auto"/>
            </w:tcBorders>
            <w:vAlign w:val="bottom"/>
          </w:tcPr>
          <w:p w14:paraId="193980FC" w14:textId="77777777" w:rsidR="000E2392" w:rsidRDefault="00000000">
            <w:pPr>
              <w:jc w:val="center"/>
              <w:rPr>
                <w:sz w:val="20"/>
                <w:szCs w:val="20"/>
              </w:rPr>
            </w:pPr>
            <w:r>
              <w:rPr>
                <w:rFonts w:ascii="Arial" w:eastAsia="Arial" w:hAnsi="Arial" w:cs="Arial"/>
                <w:w w:val="84"/>
                <w:sz w:val="23"/>
                <w:szCs w:val="23"/>
              </w:rPr>
              <w:t>(50% Cast Iron &amp; 50%</w:t>
            </w:r>
          </w:p>
        </w:tc>
        <w:tc>
          <w:tcPr>
            <w:tcW w:w="1280" w:type="dxa"/>
            <w:tcBorders>
              <w:right w:val="single" w:sz="8" w:space="0" w:color="auto"/>
            </w:tcBorders>
            <w:vAlign w:val="bottom"/>
          </w:tcPr>
          <w:p w14:paraId="4E161585" w14:textId="77777777" w:rsidR="000E2392" w:rsidRDefault="000E2392">
            <w:pPr>
              <w:rPr>
                <w:sz w:val="23"/>
                <w:szCs w:val="23"/>
              </w:rPr>
            </w:pPr>
          </w:p>
        </w:tc>
        <w:tc>
          <w:tcPr>
            <w:tcW w:w="1840" w:type="dxa"/>
            <w:tcBorders>
              <w:right w:val="single" w:sz="8" w:space="0" w:color="auto"/>
            </w:tcBorders>
            <w:vAlign w:val="bottom"/>
          </w:tcPr>
          <w:p w14:paraId="40445E37" w14:textId="77777777" w:rsidR="000E2392" w:rsidRDefault="000E2392">
            <w:pPr>
              <w:rPr>
                <w:sz w:val="23"/>
                <w:szCs w:val="23"/>
              </w:rPr>
            </w:pPr>
          </w:p>
        </w:tc>
        <w:tc>
          <w:tcPr>
            <w:tcW w:w="1740" w:type="dxa"/>
            <w:tcBorders>
              <w:right w:val="single" w:sz="8" w:space="0" w:color="auto"/>
            </w:tcBorders>
            <w:vAlign w:val="bottom"/>
          </w:tcPr>
          <w:p w14:paraId="19DF4816" w14:textId="77777777" w:rsidR="000E2392" w:rsidRDefault="000E2392">
            <w:pPr>
              <w:rPr>
                <w:sz w:val="23"/>
                <w:szCs w:val="23"/>
              </w:rPr>
            </w:pPr>
          </w:p>
        </w:tc>
        <w:tc>
          <w:tcPr>
            <w:tcW w:w="1900" w:type="dxa"/>
            <w:tcBorders>
              <w:right w:val="single" w:sz="8" w:space="0" w:color="auto"/>
            </w:tcBorders>
            <w:vAlign w:val="bottom"/>
          </w:tcPr>
          <w:p w14:paraId="25DD413F" w14:textId="77777777" w:rsidR="000E2392" w:rsidRDefault="000E2392">
            <w:pPr>
              <w:rPr>
                <w:sz w:val="23"/>
                <w:szCs w:val="23"/>
              </w:rPr>
            </w:pPr>
          </w:p>
        </w:tc>
      </w:tr>
      <w:tr w:rsidR="000E2392" w14:paraId="5846F18C" w14:textId="77777777">
        <w:trPr>
          <w:trHeight w:val="264"/>
        </w:trPr>
        <w:tc>
          <w:tcPr>
            <w:tcW w:w="580" w:type="dxa"/>
            <w:tcBorders>
              <w:left w:val="single" w:sz="8" w:space="0" w:color="auto"/>
              <w:right w:val="single" w:sz="8" w:space="0" w:color="auto"/>
            </w:tcBorders>
            <w:vAlign w:val="bottom"/>
          </w:tcPr>
          <w:p w14:paraId="4FC26C7B" w14:textId="77777777" w:rsidR="000E2392" w:rsidRDefault="000E2392"/>
        </w:tc>
        <w:tc>
          <w:tcPr>
            <w:tcW w:w="2280" w:type="dxa"/>
            <w:tcBorders>
              <w:right w:val="single" w:sz="8" w:space="0" w:color="auto"/>
            </w:tcBorders>
            <w:vAlign w:val="bottom"/>
          </w:tcPr>
          <w:p w14:paraId="70C886B1" w14:textId="77777777" w:rsidR="000E2392" w:rsidRDefault="00000000">
            <w:pPr>
              <w:jc w:val="center"/>
              <w:rPr>
                <w:sz w:val="20"/>
                <w:szCs w:val="20"/>
              </w:rPr>
            </w:pPr>
            <w:r>
              <w:rPr>
                <w:rFonts w:ascii="Arial" w:eastAsia="Arial" w:hAnsi="Arial" w:cs="Arial"/>
                <w:w w:val="84"/>
                <w:sz w:val="23"/>
                <w:szCs w:val="23"/>
              </w:rPr>
              <w:t>Concrete with Cast Iron</w:t>
            </w:r>
          </w:p>
        </w:tc>
        <w:tc>
          <w:tcPr>
            <w:tcW w:w="1280" w:type="dxa"/>
            <w:tcBorders>
              <w:right w:val="single" w:sz="8" w:space="0" w:color="auto"/>
            </w:tcBorders>
            <w:vAlign w:val="bottom"/>
          </w:tcPr>
          <w:p w14:paraId="57E4369A" w14:textId="77777777" w:rsidR="000E2392" w:rsidRDefault="000E2392"/>
        </w:tc>
        <w:tc>
          <w:tcPr>
            <w:tcW w:w="1840" w:type="dxa"/>
            <w:tcBorders>
              <w:right w:val="single" w:sz="8" w:space="0" w:color="auto"/>
            </w:tcBorders>
            <w:vAlign w:val="bottom"/>
          </w:tcPr>
          <w:p w14:paraId="690F86FD" w14:textId="77777777" w:rsidR="000E2392" w:rsidRDefault="000E2392"/>
        </w:tc>
        <w:tc>
          <w:tcPr>
            <w:tcW w:w="1740" w:type="dxa"/>
            <w:tcBorders>
              <w:right w:val="single" w:sz="8" w:space="0" w:color="auto"/>
            </w:tcBorders>
            <w:vAlign w:val="bottom"/>
          </w:tcPr>
          <w:p w14:paraId="13BA77F9" w14:textId="77777777" w:rsidR="000E2392" w:rsidRDefault="000E2392"/>
        </w:tc>
        <w:tc>
          <w:tcPr>
            <w:tcW w:w="1900" w:type="dxa"/>
            <w:tcBorders>
              <w:right w:val="single" w:sz="8" w:space="0" w:color="auto"/>
            </w:tcBorders>
            <w:vAlign w:val="bottom"/>
          </w:tcPr>
          <w:p w14:paraId="739939AF" w14:textId="77777777" w:rsidR="000E2392" w:rsidRDefault="000E2392"/>
        </w:tc>
      </w:tr>
      <w:tr w:rsidR="000E2392" w14:paraId="1A817B2A" w14:textId="77777777">
        <w:trPr>
          <w:trHeight w:val="264"/>
        </w:trPr>
        <w:tc>
          <w:tcPr>
            <w:tcW w:w="580" w:type="dxa"/>
            <w:tcBorders>
              <w:left w:val="single" w:sz="8" w:space="0" w:color="auto"/>
              <w:right w:val="single" w:sz="8" w:space="0" w:color="auto"/>
            </w:tcBorders>
            <w:vAlign w:val="bottom"/>
          </w:tcPr>
          <w:p w14:paraId="34AD752E" w14:textId="77777777" w:rsidR="000E2392" w:rsidRDefault="000E2392"/>
        </w:tc>
        <w:tc>
          <w:tcPr>
            <w:tcW w:w="2280" w:type="dxa"/>
            <w:tcBorders>
              <w:right w:val="single" w:sz="8" w:space="0" w:color="auto"/>
            </w:tcBorders>
            <w:vAlign w:val="bottom"/>
          </w:tcPr>
          <w:p w14:paraId="7D754012" w14:textId="77777777" w:rsidR="000E2392" w:rsidRDefault="00000000">
            <w:pPr>
              <w:jc w:val="center"/>
              <w:rPr>
                <w:sz w:val="20"/>
                <w:szCs w:val="20"/>
              </w:rPr>
            </w:pPr>
            <w:r>
              <w:rPr>
                <w:rFonts w:ascii="Arial" w:eastAsia="Arial" w:hAnsi="Arial" w:cs="Arial"/>
                <w:w w:val="83"/>
                <w:sz w:val="23"/>
                <w:szCs w:val="23"/>
              </w:rPr>
              <w:t>Frame)</w:t>
            </w:r>
          </w:p>
        </w:tc>
        <w:tc>
          <w:tcPr>
            <w:tcW w:w="1280" w:type="dxa"/>
            <w:tcBorders>
              <w:right w:val="single" w:sz="8" w:space="0" w:color="auto"/>
            </w:tcBorders>
            <w:vAlign w:val="bottom"/>
          </w:tcPr>
          <w:p w14:paraId="1627F4FE" w14:textId="77777777" w:rsidR="000E2392" w:rsidRDefault="000E2392"/>
        </w:tc>
        <w:tc>
          <w:tcPr>
            <w:tcW w:w="1840" w:type="dxa"/>
            <w:tcBorders>
              <w:right w:val="single" w:sz="8" w:space="0" w:color="auto"/>
            </w:tcBorders>
            <w:vAlign w:val="bottom"/>
          </w:tcPr>
          <w:p w14:paraId="15EE70E5" w14:textId="77777777" w:rsidR="000E2392" w:rsidRDefault="000E2392"/>
        </w:tc>
        <w:tc>
          <w:tcPr>
            <w:tcW w:w="1740" w:type="dxa"/>
            <w:tcBorders>
              <w:right w:val="single" w:sz="8" w:space="0" w:color="auto"/>
            </w:tcBorders>
            <w:vAlign w:val="bottom"/>
          </w:tcPr>
          <w:p w14:paraId="776DB2A4" w14:textId="77777777" w:rsidR="000E2392" w:rsidRDefault="000E2392"/>
        </w:tc>
        <w:tc>
          <w:tcPr>
            <w:tcW w:w="1900" w:type="dxa"/>
            <w:tcBorders>
              <w:right w:val="single" w:sz="8" w:space="0" w:color="auto"/>
            </w:tcBorders>
            <w:vAlign w:val="bottom"/>
          </w:tcPr>
          <w:p w14:paraId="466B3949" w14:textId="77777777" w:rsidR="000E2392" w:rsidRDefault="000E2392"/>
        </w:tc>
      </w:tr>
      <w:tr w:rsidR="000E2392" w14:paraId="055C57D6" w14:textId="77777777">
        <w:trPr>
          <w:trHeight w:val="120"/>
        </w:trPr>
        <w:tc>
          <w:tcPr>
            <w:tcW w:w="580" w:type="dxa"/>
            <w:tcBorders>
              <w:left w:val="single" w:sz="8" w:space="0" w:color="auto"/>
              <w:bottom w:val="single" w:sz="8" w:space="0" w:color="auto"/>
              <w:right w:val="single" w:sz="8" w:space="0" w:color="auto"/>
            </w:tcBorders>
            <w:vAlign w:val="bottom"/>
          </w:tcPr>
          <w:p w14:paraId="745EC555" w14:textId="77777777" w:rsidR="000E2392" w:rsidRDefault="000E2392">
            <w:pPr>
              <w:rPr>
                <w:sz w:val="10"/>
                <w:szCs w:val="10"/>
              </w:rPr>
            </w:pPr>
          </w:p>
        </w:tc>
        <w:tc>
          <w:tcPr>
            <w:tcW w:w="2280" w:type="dxa"/>
            <w:tcBorders>
              <w:bottom w:val="single" w:sz="8" w:space="0" w:color="auto"/>
              <w:right w:val="single" w:sz="8" w:space="0" w:color="auto"/>
            </w:tcBorders>
            <w:vAlign w:val="bottom"/>
          </w:tcPr>
          <w:p w14:paraId="72C54E3A" w14:textId="77777777" w:rsidR="000E2392" w:rsidRDefault="000E2392">
            <w:pPr>
              <w:rPr>
                <w:sz w:val="10"/>
                <w:szCs w:val="10"/>
              </w:rPr>
            </w:pPr>
          </w:p>
        </w:tc>
        <w:tc>
          <w:tcPr>
            <w:tcW w:w="1280" w:type="dxa"/>
            <w:tcBorders>
              <w:bottom w:val="single" w:sz="8" w:space="0" w:color="auto"/>
              <w:right w:val="single" w:sz="8" w:space="0" w:color="auto"/>
            </w:tcBorders>
            <w:vAlign w:val="bottom"/>
          </w:tcPr>
          <w:p w14:paraId="16570D1F" w14:textId="77777777" w:rsidR="000E2392" w:rsidRDefault="000E2392">
            <w:pPr>
              <w:rPr>
                <w:sz w:val="10"/>
                <w:szCs w:val="10"/>
              </w:rPr>
            </w:pPr>
          </w:p>
        </w:tc>
        <w:tc>
          <w:tcPr>
            <w:tcW w:w="1840" w:type="dxa"/>
            <w:tcBorders>
              <w:bottom w:val="single" w:sz="8" w:space="0" w:color="auto"/>
              <w:right w:val="single" w:sz="8" w:space="0" w:color="auto"/>
            </w:tcBorders>
            <w:vAlign w:val="bottom"/>
          </w:tcPr>
          <w:p w14:paraId="249F1017" w14:textId="77777777" w:rsidR="000E2392" w:rsidRDefault="000E2392">
            <w:pPr>
              <w:rPr>
                <w:sz w:val="10"/>
                <w:szCs w:val="10"/>
              </w:rPr>
            </w:pPr>
          </w:p>
        </w:tc>
        <w:tc>
          <w:tcPr>
            <w:tcW w:w="1740" w:type="dxa"/>
            <w:tcBorders>
              <w:bottom w:val="single" w:sz="8" w:space="0" w:color="auto"/>
              <w:right w:val="single" w:sz="8" w:space="0" w:color="auto"/>
            </w:tcBorders>
            <w:vAlign w:val="bottom"/>
          </w:tcPr>
          <w:p w14:paraId="0539142E" w14:textId="77777777" w:rsidR="000E2392" w:rsidRDefault="000E2392">
            <w:pPr>
              <w:rPr>
                <w:sz w:val="10"/>
                <w:szCs w:val="10"/>
              </w:rPr>
            </w:pPr>
          </w:p>
        </w:tc>
        <w:tc>
          <w:tcPr>
            <w:tcW w:w="1900" w:type="dxa"/>
            <w:tcBorders>
              <w:bottom w:val="single" w:sz="8" w:space="0" w:color="auto"/>
              <w:right w:val="single" w:sz="8" w:space="0" w:color="auto"/>
            </w:tcBorders>
            <w:vAlign w:val="bottom"/>
          </w:tcPr>
          <w:p w14:paraId="79C7E9AC" w14:textId="77777777" w:rsidR="000E2392" w:rsidRDefault="000E2392">
            <w:pPr>
              <w:rPr>
                <w:sz w:val="10"/>
                <w:szCs w:val="10"/>
              </w:rPr>
            </w:pPr>
          </w:p>
        </w:tc>
      </w:tr>
      <w:tr w:rsidR="000E2392" w14:paraId="1AAFD288" w14:textId="77777777">
        <w:trPr>
          <w:trHeight w:val="254"/>
        </w:trPr>
        <w:tc>
          <w:tcPr>
            <w:tcW w:w="580" w:type="dxa"/>
            <w:tcBorders>
              <w:left w:val="single" w:sz="8" w:space="0" w:color="auto"/>
              <w:right w:val="single" w:sz="8" w:space="0" w:color="auto"/>
            </w:tcBorders>
            <w:vAlign w:val="bottom"/>
          </w:tcPr>
          <w:p w14:paraId="42A25308" w14:textId="77777777" w:rsidR="000E2392" w:rsidRDefault="00000000">
            <w:pPr>
              <w:spacing w:line="254" w:lineRule="exact"/>
              <w:jc w:val="center"/>
              <w:rPr>
                <w:sz w:val="20"/>
                <w:szCs w:val="20"/>
              </w:rPr>
            </w:pPr>
            <w:r>
              <w:rPr>
                <w:rFonts w:ascii="Arial" w:eastAsia="Arial" w:hAnsi="Arial" w:cs="Arial"/>
                <w:b/>
                <w:bCs/>
                <w:w w:val="85"/>
                <w:sz w:val="23"/>
                <w:szCs w:val="23"/>
              </w:rPr>
              <w:t>14</w:t>
            </w:r>
          </w:p>
        </w:tc>
        <w:tc>
          <w:tcPr>
            <w:tcW w:w="2280" w:type="dxa"/>
            <w:tcBorders>
              <w:right w:val="single" w:sz="8" w:space="0" w:color="auto"/>
            </w:tcBorders>
            <w:vAlign w:val="bottom"/>
          </w:tcPr>
          <w:p w14:paraId="68582CC6" w14:textId="77777777" w:rsidR="000E2392" w:rsidRDefault="00000000">
            <w:pPr>
              <w:spacing w:line="254" w:lineRule="exact"/>
              <w:jc w:val="center"/>
              <w:rPr>
                <w:sz w:val="20"/>
                <w:szCs w:val="20"/>
              </w:rPr>
            </w:pPr>
            <w:r>
              <w:rPr>
                <w:rFonts w:ascii="Arial" w:eastAsia="Arial" w:hAnsi="Arial" w:cs="Arial"/>
                <w:w w:val="84"/>
                <w:sz w:val="23"/>
                <w:szCs w:val="23"/>
              </w:rPr>
              <w:t>Car Guide Rail</w:t>
            </w:r>
          </w:p>
        </w:tc>
        <w:tc>
          <w:tcPr>
            <w:tcW w:w="1280" w:type="dxa"/>
            <w:tcBorders>
              <w:right w:val="single" w:sz="8" w:space="0" w:color="auto"/>
            </w:tcBorders>
            <w:vAlign w:val="bottom"/>
          </w:tcPr>
          <w:p w14:paraId="19BAA417" w14:textId="77777777" w:rsidR="000E2392" w:rsidRDefault="000E2392"/>
        </w:tc>
        <w:tc>
          <w:tcPr>
            <w:tcW w:w="1840" w:type="dxa"/>
            <w:tcBorders>
              <w:right w:val="single" w:sz="8" w:space="0" w:color="auto"/>
            </w:tcBorders>
            <w:vAlign w:val="bottom"/>
          </w:tcPr>
          <w:p w14:paraId="2835B902" w14:textId="77777777" w:rsidR="000E2392" w:rsidRDefault="000E2392"/>
        </w:tc>
        <w:tc>
          <w:tcPr>
            <w:tcW w:w="1740" w:type="dxa"/>
            <w:tcBorders>
              <w:right w:val="single" w:sz="8" w:space="0" w:color="auto"/>
            </w:tcBorders>
            <w:vAlign w:val="bottom"/>
          </w:tcPr>
          <w:p w14:paraId="3007537A" w14:textId="77777777" w:rsidR="000E2392" w:rsidRDefault="000E2392"/>
        </w:tc>
        <w:tc>
          <w:tcPr>
            <w:tcW w:w="1900" w:type="dxa"/>
            <w:tcBorders>
              <w:right w:val="single" w:sz="8" w:space="0" w:color="auto"/>
            </w:tcBorders>
            <w:vAlign w:val="bottom"/>
          </w:tcPr>
          <w:p w14:paraId="241A2951" w14:textId="77777777" w:rsidR="000E2392" w:rsidRDefault="000E2392"/>
        </w:tc>
      </w:tr>
      <w:tr w:rsidR="000E2392" w14:paraId="4454DF22" w14:textId="77777777">
        <w:trPr>
          <w:trHeight w:val="34"/>
        </w:trPr>
        <w:tc>
          <w:tcPr>
            <w:tcW w:w="580" w:type="dxa"/>
            <w:tcBorders>
              <w:left w:val="single" w:sz="8" w:space="0" w:color="auto"/>
              <w:bottom w:val="single" w:sz="8" w:space="0" w:color="auto"/>
              <w:right w:val="single" w:sz="8" w:space="0" w:color="auto"/>
            </w:tcBorders>
            <w:vAlign w:val="bottom"/>
          </w:tcPr>
          <w:p w14:paraId="662C7788" w14:textId="77777777" w:rsidR="000E2392" w:rsidRDefault="000E2392">
            <w:pPr>
              <w:rPr>
                <w:sz w:val="2"/>
                <w:szCs w:val="2"/>
              </w:rPr>
            </w:pPr>
          </w:p>
        </w:tc>
        <w:tc>
          <w:tcPr>
            <w:tcW w:w="2280" w:type="dxa"/>
            <w:tcBorders>
              <w:bottom w:val="single" w:sz="8" w:space="0" w:color="auto"/>
              <w:right w:val="single" w:sz="8" w:space="0" w:color="auto"/>
            </w:tcBorders>
            <w:vAlign w:val="bottom"/>
          </w:tcPr>
          <w:p w14:paraId="52F28B39" w14:textId="77777777" w:rsidR="000E2392" w:rsidRDefault="000E2392">
            <w:pPr>
              <w:rPr>
                <w:sz w:val="2"/>
                <w:szCs w:val="2"/>
              </w:rPr>
            </w:pPr>
          </w:p>
        </w:tc>
        <w:tc>
          <w:tcPr>
            <w:tcW w:w="1280" w:type="dxa"/>
            <w:tcBorders>
              <w:bottom w:val="single" w:sz="8" w:space="0" w:color="auto"/>
              <w:right w:val="single" w:sz="8" w:space="0" w:color="auto"/>
            </w:tcBorders>
            <w:vAlign w:val="bottom"/>
          </w:tcPr>
          <w:p w14:paraId="3DD3FC59" w14:textId="77777777" w:rsidR="000E2392" w:rsidRDefault="000E2392">
            <w:pPr>
              <w:rPr>
                <w:sz w:val="2"/>
                <w:szCs w:val="2"/>
              </w:rPr>
            </w:pPr>
          </w:p>
        </w:tc>
        <w:tc>
          <w:tcPr>
            <w:tcW w:w="1840" w:type="dxa"/>
            <w:tcBorders>
              <w:bottom w:val="single" w:sz="8" w:space="0" w:color="auto"/>
              <w:right w:val="single" w:sz="8" w:space="0" w:color="auto"/>
            </w:tcBorders>
            <w:vAlign w:val="bottom"/>
          </w:tcPr>
          <w:p w14:paraId="0884B8BA" w14:textId="77777777" w:rsidR="000E2392" w:rsidRDefault="000E2392">
            <w:pPr>
              <w:rPr>
                <w:sz w:val="2"/>
                <w:szCs w:val="2"/>
              </w:rPr>
            </w:pPr>
          </w:p>
        </w:tc>
        <w:tc>
          <w:tcPr>
            <w:tcW w:w="1740" w:type="dxa"/>
            <w:tcBorders>
              <w:bottom w:val="single" w:sz="8" w:space="0" w:color="auto"/>
              <w:right w:val="single" w:sz="8" w:space="0" w:color="auto"/>
            </w:tcBorders>
            <w:vAlign w:val="bottom"/>
          </w:tcPr>
          <w:p w14:paraId="66AF7B9A" w14:textId="77777777" w:rsidR="000E2392" w:rsidRDefault="000E2392">
            <w:pPr>
              <w:rPr>
                <w:sz w:val="2"/>
                <w:szCs w:val="2"/>
              </w:rPr>
            </w:pPr>
          </w:p>
        </w:tc>
        <w:tc>
          <w:tcPr>
            <w:tcW w:w="1900" w:type="dxa"/>
            <w:tcBorders>
              <w:bottom w:val="single" w:sz="8" w:space="0" w:color="auto"/>
              <w:right w:val="single" w:sz="8" w:space="0" w:color="auto"/>
            </w:tcBorders>
            <w:vAlign w:val="bottom"/>
          </w:tcPr>
          <w:p w14:paraId="7525C073" w14:textId="77777777" w:rsidR="000E2392" w:rsidRDefault="000E2392">
            <w:pPr>
              <w:rPr>
                <w:sz w:val="2"/>
                <w:szCs w:val="2"/>
              </w:rPr>
            </w:pPr>
          </w:p>
        </w:tc>
      </w:tr>
      <w:tr w:rsidR="000E2392" w14:paraId="72C1BEE8" w14:textId="77777777">
        <w:trPr>
          <w:trHeight w:val="254"/>
        </w:trPr>
        <w:tc>
          <w:tcPr>
            <w:tcW w:w="580" w:type="dxa"/>
            <w:tcBorders>
              <w:left w:val="single" w:sz="8" w:space="0" w:color="auto"/>
              <w:right w:val="single" w:sz="8" w:space="0" w:color="auto"/>
            </w:tcBorders>
            <w:vAlign w:val="bottom"/>
          </w:tcPr>
          <w:p w14:paraId="0700EFCD" w14:textId="77777777" w:rsidR="000E2392" w:rsidRDefault="00000000">
            <w:pPr>
              <w:spacing w:line="254" w:lineRule="exact"/>
              <w:jc w:val="center"/>
              <w:rPr>
                <w:sz w:val="20"/>
                <w:szCs w:val="20"/>
              </w:rPr>
            </w:pPr>
            <w:r>
              <w:rPr>
                <w:rFonts w:ascii="Arial" w:eastAsia="Arial" w:hAnsi="Arial" w:cs="Arial"/>
                <w:b/>
                <w:bCs/>
                <w:w w:val="85"/>
                <w:sz w:val="23"/>
                <w:szCs w:val="23"/>
              </w:rPr>
              <w:t>15</w:t>
            </w:r>
          </w:p>
        </w:tc>
        <w:tc>
          <w:tcPr>
            <w:tcW w:w="2280" w:type="dxa"/>
            <w:tcBorders>
              <w:right w:val="single" w:sz="8" w:space="0" w:color="auto"/>
            </w:tcBorders>
            <w:vAlign w:val="bottom"/>
          </w:tcPr>
          <w:p w14:paraId="49FC33C9" w14:textId="77777777" w:rsidR="000E2392" w:rsidRDefault="00000000">
            <w:pPr>
              <w:spacing w:line="254" w:lineRule="exact"/>
              <w:jc w:val="center"/>
              <w:rPr>
                <w:sz w:val="20"/>
                <w:szCs w:val="20"/>
              </w:rPr>
            </w:pPr>
            <w:r>
              <w:rPr>
                <w:rFonts w:ascii="Arial" w:eastAsia="Arial" w:hAnsi="Arial" w:cs="Arial"/>
                <w:w w:val="85"/>
                <w:sz w:val="23"/>
                <w:szCs w:val="23"/>
              </w:rPr>
              <w:t>CWT Guide Rail</w:t>
            </w:r>
          </w:p>
        </w:tc>
        <w:tc>
          <w:tcPr>
            <w:tcW w:w="1280" w:type="dxa"/>
            <w:tcBorders>
              <w:right w:val="single" w:sz="8" w:space="0" w:color="auto"/>
            </w:tcBorders>
            <w:vAlign w:val="bottom"/>
          </w:tcPr>
          <w:p w14:paraId="6B5B7537" w14:textId="77777777" w:rsidR="000E2392" w:rsidRDefault="000E2392"/>
        </w:tc>
        <w:tc>
          <w:tcPr>
            <w:tcW w:w="1840" w:type="dxa"/>
            <w:tcBorders>
              <w:right w:val="single" w:sz="8" w:space="0" w:color="auto"/>
            </w:tcBorders>
            <w:vAlign w:val="bottom"/>
          </w:tcPr>
          <w:p w14:paraId="2EACBEF6" w14:textId="77777777" w:rsidR="000E2392" w:rsidRDefault="000E2392"/>
        </w:tc>
        <w:tc>
          <w:tcPr>
            <w:tcW w:w="1740" w:type="dxa"/>
            <w:tcBorders>
              <w:right w:val="single" w:sz="8" w:space="0" w:color="auto"/>
            </w:tcBorders>
            <w:vAlign w:val="bottom"/>
          </w:tcPr>
          <w:p w14:paraId="3426A023" w14:textId="77777777" w:rsidR="000E2392" w:rsidRDefault="000E2392"/>
        </w:tc>
        <w:tc>
          <w:tcPr>
            <w:tcW w:w="1900" w:type="dxa"/>
            <w:tcBorders>
              <w:right w:val="single" w:sz="8" w:space="0" w:color="auto"/>
            </w:tcBorders>
            <w:vAlign w:val="bottom"/>
          </w:tcPr>
          <w:p w14:paraId="48DA1E1B" w14:textId="77777777" w:rsidR="000E2392" w:rsidRDefault="000E2392"/>
        </w:tc>
      </w:tr>
      <w:tr w:rsidR="000E2392" w14:paraId="17245165" w14:textId="77777777">
        <w:trPr>
          <w:trHeight w:val="34"/>
        </w:trPr>
        <w:tc>
          <w:tcPr>
            <w:tcW w:w="580" w:type="dxa"/>
            <w:tcBorders>
              <w:left w:val="single" w:sz="8" w:space="0" w:color="auto"/>
              <w:bottom w:val="single" w:sz="8" w:space="0" w:color="auto"/>
              <w:right w:val="single" w:sz="8" w:space="0" w:color="auto"/>
            </w:tcBorders>
            <w:vAlign w:val="bottom"/>
          </w:tcPr>
          <w:p w14:paraId="0DC5C6F7" w14:textId="77777777" w:rsidR="000E2392" w:rsidRDefault="000E2392">
            <w:pPr>
              <w:rPr>
                <w:sz w:val="2"/>
                <w:szCs w:val="2"/>
              </w:rPr>
            </w:pPr>
          </w:p>
        </w:tc>
        <w:tc>
          <w:tcPr>
            <w:tcW w:w="2280" w:type="dxa"/>
            <w:tcBorders>
              <w:bottom w:val="single" w:sz="8" w:space="0" w:color="auto"/>
              <w:right w:val="single" w:sz="8" w:space="0" w:color="auto"/>
            </w:tcBorders>
            <w:vAlign w:val="bottom"/>
          </w:tcPr>
          <w:p w14:paraId="776EAECB" w14:textId="77777777" w:rsidR="000E2392" w:rsidRDefault="000E2392">
            <w:pPr>
              <w:rPr>
                <w:sz w:val="2"/>
                <w:szCs w:val="2"/>
              </w:rPr>
            </w:pPr>
          </w:p>
        </w:tc>
        <w:tc>
          <w:tcPr>
            <w:tcW w:w="1280" w:type="dxa"/>
            <w:tcBorders>
              <w:bottom w:val="single" w:sz="8" w:space="0" w:color="auto"/>
              <w:right w:val="single" w:sz="8" w:space="0" w:color="auto"/>
            </w:tcBorders>
            <w:vAlign w:val="bottom"/>
          </w:tcPr>
          <w:p w14:paraId="6C34A35F" w14:textId="77777777" w:rsidR="000E2392" w:rsidRDefault="000E2392">
            <w:pPr>
              <w:rPr>
                <w:sz w:val="2"/>
                <w:szCs w:val="2"/>
              </w:rPr>
            </w:pPr>
          </w:p>
        </w:tc>
        <w:tc>
          <w:tcPr>
            <w:tcW w:w="1840" w:type="dxa"/>
            <w:tcBorders>
              <w:bottom w:val="single" w:sz="8" w:space="0" w:color="auto"/>
              <w:right w:val="single" w:sz="8" w:space="0" w:color="auto"/>
            </w:tcBorders>
            <w:vAlign w:val="bottom"/>
          </w:tcPr>
          <w:p w14:paraId="3A6C56A4" w14:textId="77777777" w:rsidR="000E2392" w:rsidRDefault="000E2392">
            <w:pPr>
              <w:rPr>
                <w:sz w:val="2"/>
                <w:szCs w:val="2"/>
              </w:rPr>
            </w:pPr>
          </w:p>
        </w:tc>
        <w:tc>
          <w:tcPr>
            <w:tcW w:w="1740" w:type="dxa"/>
            <w:tcBorders>
              <w:bottom w:val="single" w:sz="8" w:space="0" w:color="auto"/>
              <w:right w:val="single" w:sz="8" w:space="0" w:color="auto"/>
            </w:tcBorders>
            <w:vAlign w:val="bottom"/>
          </w:tcPr>
          <w:p w14:paraId="6944B767" w14:textId="77777777" w:rsidR="000E2392" w:rsidRDefault="000E2392">
            <w:pPr>
              <w:rPr>
                <w:sz w:val="2"/>
                <w:szCs w:val="2"/>
              </w:rPr>
            </w:pPr>
          </w:p>
        </w:tc>
        <w:tc>
          <w:tcPr>
            <w:tcW w:w="1900" w:type="dxa"/>
            <w:tcBorders>
              <w:bottom w:val="single" w:sz="8" w:space="0" w:color="auto"/>
              <w:right w:val="single" w:sz="8" w:space="0" w:color="auto"/>
            </w:tcBorders>
            <w:vAlign w:val="bottom"/>
          </w:tcPr>
          <w:p w14:paraId="0C3CE4DB" w14:textId="77777777" w:rsidR="000E2392" w:rsidRDefault="000E2392">
            <w:pPr>
              <w:rPr>
                <w:sz w:val="2"/>
                <w:szCs w:val="2"/>
              </w:rPr>
            </w:pPr>
          </w:p>
        </w:tc>
      </w:tr>
      <w:tr w:rsidR="000E2392" w14:paraId="431A385E" w14:textId="77777777">
        <w:trPr>
          <w:trHeight w:val="254"/>
        </w:trPr>
        <w:tc>
          <w:tcPr>
            <w:tcW w:w="580" w:type="dxa"/>
            <w:tcBorders>
              <w:left w:val="single" w:sz="8" w:space="0" w:color="auto"/>
              <w:right w:val="single" w:sz="8" w:space="0" w:color="auto"/>
            </w:tcBorders>
            <w:vAlign w:val="bottom"/>
          </w:tcPr>
          <w:p w14:paraId="67534D21" w14:textId="77777777" w:rsidR="000E2392" w:rsidRDefault="00000000">
            <w:pPr>
              <w:spacing w:line="254" w:lineRule="exact"/>
              <w:jc w:val="center"/>
              <w:rPr>
                <w:sz w:val="20"/>
                <w:szCs w:val="20"/>
              </w:rPr>
            </w:pPr>
            <w:r>
              <w:rPr>
                <w:rFonts w:ascii="Arial" w:eastAsia="Arial" w:hAnsi="Arial" w:cs="Arial"/>
                <w:b/>
                <w:bCs/>
                <w:w w:val="85"/>
                <w:sz w:val="23"/>
                <w:szCs w:val="23"/>
              </w:rPr>
              <w:t>16</w:t>
            </w:r>
          </w:p>
        </w:tc>
        <w:tc>
          <w:tcPr>
            <w:tcW w:w="2280" w:type="dxa"/>
            <w:tcBorders>
              <w:right w:val="single" w:sz="8" w:space="0" w:color="auto"/>
            </w:tcBorders>
            <w:vAlign w:val="bottom"/>
          </w:tcPr>
          <w:p w14:paraId="01C2E919" w14:textId="77777777" w:rsidR="000E2392" w:rsidRDefault="00000000">
            <w:pPr>
              <w:spacing w:line="254" w:lineRule="exact"/>
              <w:jc w:val="center"/>
              <w:rPr>
                <w:sz w:val="20"/>
                <w:szCs w:val="20"/>
              </w:rPr>
            </w:pPr>
            <w:r>
              <w:rPr>
                <w:rFonts w:ascii="Arial" w:eastAsia="Arial" w:hAnsi="Arial" w:cs="Arial"/>
                <w:w w:val="85"/>
                <w:sz w:val="23"/>
                <w:szCs w:val="23"/>
              </w:rPr>
              <w:t>Travelling Cable</w:t>
            </w:r>
          </w:p>
        </w:tc>
        <w:tc>
          <w:tcPr>
            <w:tcW w:w="1280" w:type="dxa"/>
            <w:tcBorders>
              <w:right w:val="single" w:sz="8" w:space="0" w:color="auto"/>
            </w:tcBorders>
            <w:vAlign w:val="bottom"/>
          </w:tcPr>
          <w:p w14:paraId="2D750C18" w14:textId="77777777" w:rsidR="000E2392" w:rsidRDefault="000E2392"/>
        </w:tc>
        <w:tc>
          <w:tcPr>
            <w:tcW w:w="1840" w:type="dxa"/>
            <w:tcBorders>
              <w:right w:val="single" w:sz="8" w:space="0" w:color="auto"/>
            </w:tcBorders>
            <w:vAlign w:val="bottom"/>
          </w:tcPr>
          <w:p w14:paraId="7E5DCE68" w14:textId="77777777" w:rsidR="000E2392" w:rsidRDefault="000E2392"/>
        </w:tc>
        <w:tc>
          <w:tcPr>
            <w:tcW w:w="1740" w:type="dxa"/>
            <w:tcBorders>
              <w:right w:val="single" w:sz="8" w:space="0" w:color="auto"/>
            </w:tcBorders>
            <w:vAlign w:val="bottom"/>
          </w:tcPr>
          <w:p w14:paraId="6FC46CE1" w14:textId="77777777" w:rsidR="000E2392" w:rsidRDefault="000E2392"/>
        </w:tc>
        <w:tc>
          <w:tcPr>
            <w:tcW w:w="1900" w:type="dxa"/>
            <w:tcBorders>
              <w:right w:val="single" w:sz="8" w:space="0" w:color="auto"/>
            </w:tcBorders>
            <w:vAlign w:val="bottom"/>
          </w:tcPr>
          <w:p w14:paraId="5D91F2BE" w14:textId="77777777" w:rsidR="000E2392" w:rsidRDefault="000E2392"/>
        </w:tc>
      </w:tr>
      <w:tr w:rsidR="000E2392" w14:paraId="2FB2D726" w14:textId="77777777">
        <w:trPr>
          <w:trHeight w:val="34"/>
        </w:trPr>
        <w:tc>
          <w:tcPr>
            <w:tcW w:w="580" w:type="dxa"/>
            <w:tcBorders>
              <w:left w:val="single" w:sz="8" w:space="0" w:color="auto"/>
              <w:bottom w:val="single" w:sz="8" w:space="0" w:color="auto"/>
              <w:right w:val="single" w:sz="8" w:space="0" w:color="auto"/>
            </w:tcBorders>
            <w:vAlign w:val="bottom"/>
          </w:tcPr>
          <w:p w14:paraId="5FF143B7" w14:textId="77777777" w:rsidR="000E2392" w:rsidRDefault="000E2392">
            <w:pPr>
              <w:rPr>
                <w:sz w:val="2"/>
                <w:szCs w:val="2"/>
              </w:rPr>
            </w:pPr>
          </w:p>
        </w:tc>
        <w:tc>
          <w:tcPr>
            <w:tcW w:w="2280" w:type="dxa"/>
            <w:tcBorders>
              <w:bottom w:val="single" w:sz="8" w:space="0" w:color="auto"/>
              <w:right w:val="single" w:sz="8" w:space="0" w:color="auto"/>
            </w:tcBorders>
            <w:vAlign w:val="bottom"/>
          </w:tcPr>
          <w:p w14:paraId="45BFADF4" w14:textId="77777777" w:rsidR="000E2392" w:rsidRDefault="000E2392">
            <w:pPr>
              <w:rPr>
                <w:sz w:val="2"/>
                <w:szCs w:val="2"/>
              </w:rPr>
            </w:pPr>
          </w:p>
        </w:tc>
        <w:tc>
          <w:tcPr>
            <w:tcW w:w="1280" w:type="dxa"/>
            <w:tcBorders>
              <w:bottom w:val="single" w:sz="8" w:space="0" w:color="auto"/>
              <w:right w:val="single" w:sz="8" w:space="0" w:color="auto"/>
            </w:tcBorders>
            <w:vAlign w:val="bottom"/>
          </w:tcPr>
          <w:p w14:paraId="658147C0" w14:textId="77777777" w:rsidR="000E2392" w:rsidRDefault="000E2392">
            <w:pPr>
              <w:rPr>
                <w:sz w:val="2"/>
                <w:szCs w:val="2"/>
              </w:rPr>
            </w:pPr>
          </w:p>
        </w:tc>
        <w:tc>
          <w:tcPr>
            <w:tcW w:w="1840" w:type="dxa"/>
            <w:tcBorders>
              <w:bottom w:val="single" w:sz="8" w:space="0" w:color="auto"/>
              <w:right w:val="single" w:sz="8" w:space="0" w:color="auto"/>
            </w:tcBorders>
            <w:vAlign w:val="bottom"/>
          </w:tcPr>
          <w:p w14:paraId="2BAA6FFC" w14:textId="77777777" w:rsidR="000E2392" w:rsidRDefault="000E2392">
            <w:pPr>
              <w:rPr>
                <w:sz w:val="2"/>
                <w:szCs w:val="2"/>
              </w:rPr>
            </w:pPr>
          </w:p>
        </w:tc>
        <w:tc>
          <w:tcPr>
            <w:tcW w:w="1740" w:type="dxa"/>
            <w:tcBorders>
              <w:bottom w:val="single" w:sz="8" w:space="0" w:color="auto"/>
              <w:right w:val="single" w:sz="8" w:space="0" w:color="auto"/>
            </w:tcBorders>
            <w:vAlign w:val="bottom"/>
          </w:tcPr>
          <w:p w14:paraId="4496EB37" w14:textId="77777777" w:rsidR="000E2392" w:rsidRDefault="000E2392">
            <w:pPr>
              <w:rPr>
                <w:sz w:val="2"/>
                <w:szCs w:val="2"/>
              </w:rPr>
            </w:pPr>
          </w:p>
        </w:tc>
        <w:tc>
          <w:tcPr>
            <w:tcW w:w="1900" w:type="dxa"/>
            <w:tcBorders>
              <w:bottom w:val="single" w:sz="8" w:space="0" w:color="auto"/>
              <w:right w:val="single" w:sz="8" w:space="0" w:color="auto"/>
            </w:tcBorders>
            <w:vAlign w:val="bottom"/>
          </w:tcPr>
          <w:p w14:paraId="6CCA808F" w14:textId="77777777" w:rsidR="000E2392" w:rsidRDefault="000E2392">
            <w:pPr>
              <w:rPr>
                <w:sz w:val="2"/>
                <w:szCs w:val="2"/>
              </w:rPr>
            </w:pPr>
          </w:p>
        </w:tc>
      </w:tr>
      <w:tr w:rsidR="000E2392" w14:paraId="57110EF3" w14:textId="77777777">
        <w:trPr>
          <w:trHeight w:val="254"/>
        </w:trPr>
        <w:tc>
          <w:tcPr>
            <w:tcW w:w="580" w:type="dxa"/>
            <w:tcBorders>
              <w:left w:val="single" w:sz="8" w:space="0" w:color="auto"/>
              <w:right w:val="single" w:sz="8" w:space="0" w:color="auto"/>
            </w:tcBorders>
            <w:vAlign w:val="bottom"/>
          </w:tcPr>
          <w:p w14:paraId="7AF4A78A" w14:textId="77777777" w:rsidR="000E2392" w:rsidRDefault="00000000">
            <w:pPr>
              <w:spacing w:line="254" w:lineRule="exact"/>
              <w:jc w:val="center"/>
              <w:rPr>
                <w:sz w:val="20"/>
                <w:szCs w:val="20"/>
              </w:rPr>
            </w:pPr>
            <w:r>
              <w:rPr>
                <w:rFonts w:ascii="Arial" w:eastAsia="Arial" w:hAnsi="Arial" w:cs="Arial"/>
                <w:b/>
                <w:bCs/>
                <w:w w:val="85"/>
                <w:sz w:val="23"/>
                <w:szCs w:val="23"/>
              </w:rPr>
              <w:t>17</w:t>
            </w:r>
          </w:p>
        </w:tc>
        <w:tc>
          <w:tcPr>
            <w:tcW w:w="2280" w:type="dxa"/>
            <w:tcBorders>
              <w:right w:val="single" w:sz="8" w:space="0" w:color="auto"/>
            </w:tcBorders>
            <w:vAlign w:val="bottom"/>
          </w:tcPr>
          <w:p w14:paraId="16CC5810" w14:textId="77777777" w:rsidR="000E2392" w:rsidRDefault="00000000">
            <w:pPr>
              <w:spacing w:line="254" w:lineRule="exact"/>
              <w:jc w:val="center"/>
              <w:rPr>
                <w:sz w:val="20"/>
                <w:szCs w:val="20"/>
              </w:rPr>
            </w:pPr>
            <w:r>
              <w:rPr>
                <w:rFonts w:ascii="Arial" w:eastAsia="Arial" w:hAnsi="Arial" w:cs="Arial"/>
                <w:w w:val="85"/>
                <w:sz w:val="23"/>
                <w:szCs w:val="23"/>
              </w:rPr>
              <w:t>Buffers</w:t>
            </w:r>
          </w:p>
        </w:tc>
        <w:tc>
          <w:tcPr>
            <w:tcW w:w="1280" w:type="dxa"/>
            <w:tcBorders>
              <w:right w:val="single" w:sz="8" w:space="0" w:color="auto"/>
            </w:tcBorders>
            <w:vAlign w:val="bottom"/>
          </w:tcPr>
          <w:p w14:paraId="385B2C43" w14:textId="77777777" w:rsidR="000E2392" w:rsidRDefault="000E2392"/>
        </w:tc>
        <w:tc>
          <w:tcPr>
            <w:tcW w:w="1840" w:type="dxa"/>
            <w:tcBorders>
              <w:right w:val="single" w:sz="8" w:space="0" w:color="auto"/>
            </w:tcBorders>
            <w:vAlign w:val="bottom"/>
          </w:tcPr>
          <w:p w14:paraId="1CBDE700" w14:textId="77777777" w:rsidR="000E2392" w:rsidRDefault="000E2392"/>
        </w:tc>
        <w:tc>
          <w:tcPr>
            <w:tcW w:w="1740" w:type="dxa"/>
            <w:tcBorders>
              <w:right w:val="single" w:sz="8" w:space="0" w:color="auto"/>
            </w:tcBorders>
            <w:vAlign w:val="bottom"/>
          </w:tcPr>
          <w:p w14:paraId="3C53AA9D" w14:textId="77777777" w:rsidR="000E2392" w:rsidRDefault="000E2392"/>
        </w:tc>
        <w:tc>
          <w:tcPr>
            <w:tcW w:w="1900" w:type="dxa"/>
            <w:tcBorders>
              <w:right w:val="single" w:sz="8" w:space="0" w:color="auto"/>
            </w:tcBorders>
            <w:vAlign w:val="bottom"/>
          </w:tcPr>
          <w:p w14:paraId="70C52B0A" w14:textId="77777777" w:rsidR="000E2392" w:rsidRDefault="000E2392"/>
        </w:tc>
      </w:tr>
      <w:tr w:rsidR="000E2392" w14:paraId="49F82B4A" w14:textId="77777777">
        <w:trPr>
          <w:trHeight w:val="34"/>
        </w:trPr>
        <w:tc>
          <w:tcPr>
            <w:tcW w:w="580" w:type="dxa"/>
            <w:tcBorders>
              <w:left w:val="single" w:sz="8" w:space="0" w:color="auto"/>
              <w:bottom w:val="single" w:sz="8" w:space="0" w:color="auto"/>
              <w:right w:val="single" w:sz="8" w:space="0" w:color="auto"/>
            </w:tcBorders>
            <w:vAlign w:val="bottom"/>
          </w:tcPr>
          <w:p w14:paraId="447764E8" w14:textId="77777777" w:rsidR="000E2392" w:rsidRDefault="000E2392">
            <w:pPr>
              <w:rPr>
                <w:sz w:val="2"/>
                <w:szCs w:val="2"/>
              </w:rPr>
            </w:pPr>
          </w:p>
        </w:tc>
        <w:tc>
          <w:tcPr>
            <w:tcW w:w="2280" w:type="dxa"/>
            <w:tcBorders>
              <w:bottom w:val="single" w:sz="8" w:space="0" w:color="auto"/>
              <w:right w:val="single" w:sz="8" w:space="0" w:color="auto"/>
            </w:tcBorders>
            <w:vAlign w:val="bottom"/>
          </w:tcPr>
          <w:p w14:paraId="3366EFF3" w14:textId="77777777" w:rsidR="000E2392" w:rsidRDefault="000E2392">
            <w:pPr>
              <w:rPr>
                <w:sz w:val="2"/>
                <w:szCs w:val="2"/>
              </w:rPr>
            </w:pPr>
          </w:p>
        </w:tc>
        <w:tc>
          <w:tcPr>
            <w:tcW w:w="1280" w:type="dxa"/>
            <w:tcBorders>
              <w:bottom w:val="single" w:sz="8" w:space="0" w:color="auto"/>
              <w:right w:val="single" w:sz="8" w:space="0" w:color="auto"/>
            </w:tcBorders>
            <w:vAlign w:val="bottom"/>
          </w:tcPr>
          <w:p w14:paraId="0F1004B0" w14:textId="77777777" w:rsidR="000E2392" w:rsidRDefault="000E2392">
            <w:pPr>
              <w:rPr>
                <w:sz w:val="2"/>
                <w:szCs w:val="2"/>
              </w:rPr>
            </w:pPr>
          </w:p>
        </w:tc>
        <w:tc>
          <w:tcPr>
            <w:tcW w:w="1840" w:type="dxa"/>
            <w:tcBorders>
              <w:bottom w:val="single" w:sz="8" w:space="0" w:color="auto"/>
              <w:right w:val="single" w:sz="8" w:space="0" w:color="auto"/>
            </w:tcBorders>
            <w:vAlign w:val="bottom"/>
          </w:tcPr>
          <w:p w14:paraId="74908B62" w14:textId="77777777" w:rsidR="000E2392" w:rsidRDefault="000E2392">
            <w:pPr>
              <w:rPr>
                <w:sz w:val="2"/>
                <w:szCs w:val="2"/>
              </w:rPr>
            </w:pPr>
          </w:p>
        </w:tc>
        <w:tc>
          <w:tcPr>
            <w:tcW w:w="1740" w:type="dxa"/>
            <w:tcBorders>
              <w:bottom w:val="single" w:sz="8" w:space="0" w:color="auto"/>
              <w:right w:val="single" w:sz="8" w:space="0" w:color="auto"/>
            </w:tcBorders>
            <w:vAlign w:val="bottom"/>
          </w:tcPr>
          <w:p w14:paraId="68401853" w14:textId="77777777" w:rsidR="000E2392" w:rsidRDefault="000E2392">
            <w:pPr>
              <w:rPr>
                <w:sz w:val="2"/>
                <w:szCs w:val="2"/>
              </w:rPr>
            </w:pPr>
          </w:p>
        </w:tc>
        <w:tc>
          <w:tcPr>
            <w:tcW w:w="1900" w:type="dxa"/>
            <w:tcBorders>
              <w:bottom w:val="single" w:sz="8" w:space="0" w:color="auto"/>
              <w:right w:val="single" w:sz="8" w:space="0" w:color="auto"/>
            </w:tcBorders>
            <w:vAlign w:val="bottom"/>
          </w:tcPr>
          <w:p w14:paraId="7DF20D61" w14:textId="77777777" w:rsidR="000E2392" w:rsidRDefault="000E2392">
            <w:pPr>
              <w:rPr>
                <w:sz w:val="2"/>
                <w:szCs w:val="2"/>
              </w:rPr>
            </w:pPr>
          </w:p>
        </w:tc>
      </w:tr>
      <w:tr w:rsidR="000E2392" w14:paraId="358C46BF" w14:textId="77777777">
        <w:trPr>
          <w:trHeight w:val="254"/>
        </w:trPr>
        <w:tc>
          <w:tcPr>
            <w:tcW w:w="580" w:type="dxa"/>
            <w:tcBorders>
              <w:left w:val="single" w:sz="8" w:space="0" w:color="auto"/>
              <w:right w:val="single" w:sz="8" w:space="0" w:color="auto"/>
            </w:tcBorders>
            <w:vAlign w:val="bottom"/>
          </w:tcPr>
          <w:p w14:paraId="50A182D5" w14:textId="77777777" w:rsidR="000E2392" w:rsidRDefault="00000000">
            <w:pPr>
              <w:spacing w:line="254" w:lineRule="exact"/>
              <w:jc w:val="center"/>
              <w:rPr>
                <w:sz w:val="20"/>
                <w:szCs w:val="20"/>
              </w:rPr>
            </w:pPr>
            <w:r>
              <w:rPr>
                <w:rFonts w:ascii="Arial" w:eastAsia="Arial" w:hAnsi="Arial" w:cs="Arial"/>
                <w:b/>
                <w:bCs/>
                <w:w w:val="85"/>
                <w:sz w:val="23"/>
                <w:szCs w:val="23"/>
              </w:rPr>
              <w:t>18</w:t>
            </w:r>
          </w:p>
        </w:tc>
        <w:tc>
          <w:tcPr>
            <w:tcW w:w="2280" w:type="dxa"/>
            <w:tcBorders>
              <w:right w:val="single" w:sz="8" w:space="0" w:color="auto"/>
            </w:tcBorders>
            <w:vAlign w:val="bottom"/>
          </w:tcPr>
          <w:p w14:paraId="5F25141F" w14:textId="77777777" w:rsidR="000E2392" w:rsidRDefault="00000000">
            <w:pPr>
              <w:spacing w:line="254" w:lineRule="exact"/>
              <w:jc w:val="center"/>
              <w:rPr>
                <w:sz w:val="20"/>
                <w:szCs w:val="20"/>
              </w:rPr>
            </w:pPr>
            <w:r>
              <w:rPr>
                <w:rFonts w:ascii="Arial" w:eastAsia="Arial" w:hAnsi="Arial" w:cs="Arial"/>
                <w:w w:val="84"/>
                <w:sz w:val="23"/>
                <w:szCs w:val="23"/>
              </w:rPr>
              <w:t>Halogen Free Cables</w:t>
            </w:r>
          </w:p>
        </w:tc>
        <w:tc>
          <w:tcPr>
            <w:tcW w:w="1280" w:type="dxa"/>
            <w:tcBorders>
              <w:right w:val="single" w:sz="8" w:space="0" w:color="auto"/>
            </w:tcBorders>
            <w:vAlign w:val="bottom"/>
          </w:tcPr>
          <w:p w14:paraId="2C81D4EF" w14:textId="77777777" w:rsidR="000E2392" w:rsidRDefault="000E2392"/>
        </w:tc>
        <w:tc>
          <w:tcPr>
            <w:tcW w:w="1840" w:type="dxa"/>
            <w:tcBorders>
              <w:right w:val="single" w:sz="8" w:space="0" w:color="auto"/>
            </w:tcBorders>
            <w:vAlign w:val="bottom"/>
          </w:tcPr>
          <w:p w14:paraId="0BD2AF57" w14:textId="77777777" w:rsidR="000E2392" w:rsidRDefault="000E2392"/>
        </w:tc>
        <w:tc>
          <w:tcPr>
            <w:tcW w:w="1740" w:type="dxa"/>
            <w:tcBorders>
              <w:right w:val="single" w:sz="8" w:space="0" w:color="auto"/>
            </w:tcBorders>
            <w:vAlign w:val="bottom"/>
          </w:tcPr>
          <w:p w14:paraId="2C9D6044" w14:textId="77777777" w:rsidR="000E2392" w:rsidRDefault="000E2392"/>
        </w:tc>
        <w:tc>
          <w:tcPr>
            <w:tcW w:w="1900" w:type="dxa"/>
            <w:tcBorders>
              <w:right w:val="single" w:sz="8" w:space="0" w:color="auto"/>
            </w:tcBorders>
            <w:vAlign w:val="bottom"/>
          </w:tcPr>
          <w:p w14:paraId="2C82EB5E" w14:textId="77777777" w:rsidR="000E2392" w:rsidRDefault="000E2392"/>
        </w:tc>
      </w:tr>
      <w:tr w:rsidR="000E2392" w14:paraId="542F0E06" w14:textId="77777777">
        <w:trPr>
          <w:trHeight w:val="53"/>
        </w:trPr>
        <w:tc>
          <w:tcPr>
            <w:tcW w:w="580" w:type="dxa"/>
            <w:tcBorders>
              <w:left w:val="single" w:sz="8" w:space="0" w:color="auto"/>
              <w:bottom w:val="single" w:sz="8" w:space="0" w:color="auto"/>
              <w:right w:val="single" w:sz="8" w:space="0" w:color="auto"/>
            </w:tcBorders>
            <w:vAlign w:val="bottom"/>
          </w:tcPr>
          <w:p w14:paraId="6182DFCE" w14:textId="77777777" w:rsidR="000E2392" w:rsidRDefault="000E2392">
            <w:pPr>
              <w:rPr>
                <w:sz w:val="4"/>
                <w:szCs w:val="4"/>
              </w:rPr>
            </w:pPr>
          </w:p>
        </w:tc>
        <w:tc>
          <w:tcPr>
            <w:tcW w:w="2280" w:type="dxa"/>
            <w:tcBorders>
              <w:bottom w:val="single" w:sz="8" w:space="0" w:color="auto"/>
              <w:right w:val="single" w:sz="8" w:space="0" w:color="auto"/>
            </w:tcBorders>
            <w:vAlign w:val="bottom"/>
          </w:tcPr>
          <w:p w14:paraId="74D0DA8B" w14:textId="77777777" w:rsidR="000E2392" w:rsidRDefault="000E2392">
            <w:pPr>
              <w:rPr>
                <w:sz w:val="4"/>
                <w:szCs w:val="4"/>
              </w:rPr>
            </w:pPr>
          </w:p>
        </w:tc>
        <w:tc>
          <w:tcPr>
            <w:tcW w:w="1280" w:type="dxa"/>
            <w:tcBorders>
              <w:bottom w:val="single" w:sz="8" w:space="0" w:color="auto"/>
              <w:right w:val="single" w:sz="8" w:space="0" w:color="auto"/>
            </w:tcBorders>
            <w:vAlign w:val="bottom"/>
          </w:tcPr>
          <w:p w14:paraId="0B5CF83E" w14:textId="77777777" w:rsidR="000E2392" w:rsidRDefault="000E2392">
            <w:pPr>
              <w:rPr>
                <w:sz w:val="4"/>
                <w:szCs w:val="4"/>
              </w:rPr>
            </w:pPr>
          </w:p>
        </w:tc>
        <w:tc>
          <w:tcPr>
            <w:tcW w:w="1840" w:type="dxa"/>
            <w:tcBorders>
              <w:bottom w:val="single" w:sz="8" w:space="0" w:color="auto"/>
              <w:right w:val="single" w:sz="8" w:space="0" w:color="auto"/>
            </w:tcBorders>
            <w:vAlign w:val="bottom"/>
          </w:tcPr>
          <w:p w14:paraId="08AC0BD0" w14:textId="77777777" w:rsidR="000E2392" w:rsidRDefault="000E2392">
            <w:pPr>
              <w:rPr>
                <w:sz w:val="4"/>
                <w:szCs w:val="4"/>
              </w:rPr>
            </w:pPr>
          </w:p>
        </w:tc>
        <w:tc>
          <w:tcPr>
            <w:tcW w:w="1740" w:type="dxa"/>
            <w:tcBorders>
              <w:bottom w:val="single" w:sz="8" w:space="0" w:color="auto"/>
              <w:right w:val="single" w:sz="8" w:space="0" w:color="auto"/>
            </w:tcBorders>
            <w:vAlign w:val="bottom"/>
          </w:tcPr>
          <w:p w14:paraId="4B4DE143" w14:textId="77777777" w:rsidR="000E2392" w:rsidRDefault="000E2392">
            <w:pPr>
              <w:rPr>
                <w:sz w:val="4"/>
                <w:szCs w:val="4"/>
              </w:rPr>
            </w:pPr>
          </w:p>
        </w:tc>
        <w:tc>
          <w:tcPr>
            <w:tcW w:w="1900" w:type="dxa"/>
            <w:tcBorders>
              <w:bottom w:val="single" w:sz="8" w:space="0" w:color="auto"/>
              <w:right w:val="single" w:sz="8" w:space="0" w:color="auto"/>
            </w:tcBorders>
            <w:vAlign w:val="bottom"/>
          </w:tcPr>
          <w:p w14:paraId="05C791BF" w14:textId="77777777" w:rsidR="000E2392" w:rsidRDefault="000E2392">
            <w:pPr>
              <w:rPr>
                <w:sz w:val="4"/>
                <w:szCs w:val="4"/>
              </w:rPr>
            </w:pPr>
          </w:p>
        </w:tc>
      </w:tr>
      <w:tr w:rsidR="000E2392" w14:paraId="00D30801" w14:textId="77777777">
        <w:trPr>
          <w:trHeight w:val="254"/>
        </w:trPr>
        <w:tc>
          <w:tcPr>
            <w:tcW w:w="580" w:type="dxa"/>
            <w:tcBorders>
              <w:left w:val="single" w:sz="8" w:space="0" w:color="auto"/>
              <w:right w:val="single" w:sz="8" w:space="0" w:color="auto"/>
            </w:tcBorders>
            <w:vAlign w:val="bottom"/>
          </w:tcPr>
          <w:p w14:paraId="2C39DA84" w14:textId="77777777" w:rsidR="000E2392" w:rsidRDefault="00000000">
            <w:pPr>
              <w:spacing w:line="254" w:lineRule="exact"/>
              <w:jc w:val="center"/>
              <w:rPr>
                <w:sz w:val="20"/>
                <w:szCs w:val="20"/>
              </w:rPr>
            </w:pPr>
            <w:r>
              <w:rPr>
                <w:rFonts w:ascii="Arial" w:eastAsia="Arial" w:hAnsi="Arial" w:cs="Arial"/>
                <w:b/>
                <w:bCs/>
                <w:w w:val="85"/>
                <w:sz w:val="23"/>
                <w:szCs w:val="23"/>
              </w:rPr>
              <w:t>19</w:t>
            </w:r>
          </w:p>
        </w:tc>
        <w:tc>
          <w:tcPr>
            <w:tcW w:w="2280" w:type="dxa"/>
            <w:tcBorders>
              <w:right w:val="single" w:sz="8" w:space="0" w:color="auto"/>
            </w:tcBorders>
            <w:vAlign w:val="bottom"/>
          </w:tcPr>
          <w:p w14:paraId="4280C7BB" w14:textId="77777777" w:rsidR="000E2392" w:rsidRDefault="00000000">
            <w:pPr>
              <w:spacing w:line="254" w:lineRule="exact"/>
              <w:jc w:val="center"/>
              <w:rPr>
                <w:sz w:val="20"/>
                <w:szCs w:val="20"/>
              </w:rPr>
            </w:pPr>
            <w:r>
              <w:rPr>
                <w:rFonts w:ascii="Arial" w:eastAsia="Arial" w:hAnsi="Arial" w:cs="Arial"/>
                <w:w w:val="84"/>
                <w:sz w:val="23"/>
                <w:szCs w:val="23"/>
              </w:rPr>
              <w:t>Emergency Rescue</w:t>
            </w:r>
          </w:p>
        </w:tc>
        <w:tc>
          <w:tcPr>
            <w:tcW w:w="1280" w:type="dxa"/>
            <w:tcBorders>
              <w:right w:val="single" w:sz="8" w:space="0" w:color="auto"/>
            </w:tcBorders>
            <w:vAlign w:val="bottom"/>
          </w:tcPr>
          <w:p w14:paraId="617B193D" w14:textId="77777777" w:rsidR="000E2392" w:rsidRDefault="000E2392"/>
        </w:tc>
        <w:tc>
          <w:tcPr>
            <w:tcW w:w="1840" w:type="dxa"/>
            <w:tcBorders>
              <w:right w:val="single" w:sz="8" w:space="0" w:color="auto"/>
            </w:tcBorders>
            <w:vAlign w:val="bottom"/>
          </w:tcPr>
          <w:p w14:paraId="4A841DDD" w14:textId="77777777" w:rsidR="000E2392" w:rsidRDefault="000E2392"/>
        </w:tc>
        <w:tc>
          <w:tcPr>
            <w:tcW w:w="1740" w:type="dxa"/>
            <w:tcBorders>
              <w:right w:val="single" w:sz="8" w:space="0" w:color="auto"/>
            </w:tcBorders>
            <w:vAlign w:val="bottom"/>
          </w:tcPr>
          <w:p w14:paraId="497A85EB" w14:textId="77777777" w:rsidR="000E2392" w:rsidRDefault="000E2392"/>
        </w:tc>
        <w:tc>
          <w:tcPr>
            <w:tcW w:w="1900" w:type="dxa"/>
            <w:tcBorders>
              <w:right w:val="single" w:sz="8" w:space="0" w:color="auto"/>
            </w:tcBorders>
            <w:vAlign w:val="bottom"/>
          </w:tcPr>
          <w:p w14:paraId="7C707204" w14:textId="77777777" w:rsidR="000E2392" w:rsidRDefault="000E2392"/>
        </w:tc>
      </w:tr>
      <w:tr w:rsidR="000E2392" w14:paraId="3822F757" w14:textId="77777777">
        <w:trPr>
          <w:trHeight w:val="266"/>
        </w:trPr>
        <w:tc>
          <w:tcPr>
            <w:tcW w:w="580" w:type="dxa"/>
            <w:tcBorders>
              <w:left w:val="single" w:sz="8" w:space="0" w:color="auto"/>
              <w:right w:val="single" w:sz="8" w:space="0" w:color="auto"/>
            </w:tcBorders>
            <w:vAlign w:val="bottom"/>
          </w:tcPr>
          <w:p w14:paraId="3AE6CE47" w14:textId="77777777" w:rsidR="000E2392" w:rsidRDefault="000E2392">
            <w:pPr>
              <w:rPr>
                <w:sz w:val="23"/>
                <w:szCs w:val="23"/>
              </w:rPr>
            </w:pPr>
          </w:p>
        </w:tc>
        <w:tc>
          <w:tcPr>
            <w:tcW w:w="2280" w:type="dxa"/>
            <w:tcBorders>
              <w:right w:val="single" w:sz="8" w:space="0" w:color="auto"/>
            </w:tcBorders>
            <w:vAlign w:val="bottom"/>
          </w:tcPr>
          <w:p w14:paraId="4384514F" w14:textId="77777777" w:rsidR="000E2392" w:rsidRDefault="00000000">
            <w:pPr>
              <w:jc w:val="center"/>
              <w:rPr>
                <w:sz w:val="20"/>
                <w:szCs w:val="20"/>
              </w:rPr>
            </w:pPr>
            <w:r>
              <w:rPr>
                <w:rFonts w:ascii="Arial" w:eastAsia="Arial" w:hAnsi="Arial" w:cs="Arial"/>
                <w:w w:val="85"/>
                <w:sz w:val="23"/>
                <w:szCs w:val="23"/>
              </w:rPr>
              <w:t>Device</w:t>
            </w:r>
          </w:p>
        </w:tc>
        <w:tc>
          <w:tcPr>
            <w:tcW w:w="1280" w:type="dxa"/>
            <w:tcBorders>
              <w:right w:val="single" w:sz="8" w:space="0" w:color="auto"/>
            </w:tcBorders>
            <w:vAlign w:val="bottom"/>
          </w:tcPr>
          <w:p w14:paraId="46302EFF" w14:textId="77777777" w:rsidR="000E2392" w:rsidRDefault="000E2392">
            <w:pPr>
              <w:rPr>
                <w:sz w:val="23"/>
                <w:szCs w:val="23"/>
              </w:rPr>
            </w:pPr>
          </w:p>
        </w:tc>
        <w:tc>
          <w:tcPr>
            <w:tcW w:w="1840" w:type="dxa"/>
            <w:tcBorders>
              <w:right w:val="single" w:sz="8" w:space="0" w:color="auto"/>
            </w:tcBorders>
            <w:vAlign w:val="bottom"/>
          </w:tcPr>
          <w:p w14:paraId="4187CAAC" w14:textId="77777777" w:rsidR="000E2392" w:rsidRDefault="000E2392">
            <w:pPr>
              <w:rPr>
                <w:sz w:val="23"/>
                <w:szCs w:val="23"/>
              </w:rPr>
            </w:pPr>
          </w:p>
        </w:tc>
        <w:tc>
          <w:tcPr>
            <w:tcW w:w="1740" w:type="dxa"/>
            <w:tcBorders>
              <w:right w:val="single" w:sz="8" w:space="0" w:color="auto"/>
            </w:tcBorders>
            <w:vAlign w:val="bottom"/>
          </w:tcPr>
          <w:p w14:paraId="117700C1" w14:textId="77777777" w:rsidR="000E2392" w:rsidRDefault="000E2392">
            <w:pPr>
              <w:rPr>
                <w:sz w:val="23"/>
                <w:szCs w:val="23"/>
              </w:rPr>
            </w:pPr>
          </w:p>
        </w:tc>
        <w:tc>
          <w:tcPr>
            <w:tcW w:w="1900" w:type="dxa"/>
            <w:tcBorders>
              <w:right w:val="single" w:sz="8" w:space="0" w:color="auto"/>
            </w:tcBorders>
            <w:vAlign w:val="bottom"/>
          </w:tcPr>
          <w:p w14:paraId="1D649E8B" w14:textId="77777777" w:rsidR="000E2392" w:rsidRDefault="000E2392">
            <w:pPr>
              <w:rPr>
                <w:sz w:val="23"/>
                <w:szCs w:val="23"/>
              </w:rPr>
            </w:pPr>
          </w:p>
        </w:tc>
      </w:tr>
      <w:tr w:rsidR="000E2392" w14:paraId="43B1496C" w14:textId="77777777">
        <w:trPr>
          <w:trHeight w:val="65"/>
        </w:trPr>
        <w:tc>
          <w:tcPr>
            <w:tcW w:w="580" w:type="dxa"/>
            <w:tcBorders>
              <w:left w:val="single" w:sz="8" w:space="0" w:color="auto"/>
              <w:bottom w:val="single" w:sz="8" w:space="0" w:color="auto"/>
              <w:right w:val="single" w:sz="8" w:space="0" w:color="auto"/>
            </w:tcBorders>
            <w:vAlign w:val="bottom"/>
          </w:tcPr>
          <w:p w14:paraId="30778AF7" w14:textId="77777777" w:rsidR="000E2392" w:rsidRDefault="000E2392">
            <w:pPr>
              <w:rPr>
                <w:sz w:val="5"/>
                <w:szCs w:val="5"/>
              </w:rPr>
            </w:pPr>
          </w:p>
        </w:tc>
        <w:tc>
          <w:tcPr>
            <w:tcW w:w="2280" w:type="dxa"/>
            <w:tcBorders>
              <w:bottom w:val="single" w:sz="8" w:space="0" w:color="auto"/>
              <w:right w:val="single" w:sz="8" w:space="0" w:color="auto"/>
            </w:tcBorders>
            <w:vAlign w:val="bottom"/>
          </w:tcPr>
          <w:p w14:paraId="751AEEB5" w14:textId="77777777" w:rsidR="000E2392" w:rsidRDefault="000E2392">
            <w:pPr>
              <w:rPr>
                <w:sz w:val="5"/>
                <w:szCs w:val="5"/>
              </w:rPr>
            </w:pPr>
          </w:p>
        </w:tc>
        <w:tc>
          <w:tcPr>
            <w:tcW w:w="1280" w:type="dxa"/>
            <w:tcBorders>
              <w:bottom w:val="single" w:sz="8" w:space="0" w:color="auto"/>
              <w:right w:val="single" w:sz="8" w:space="0" w:color="auto"/>
            </w:tcBorders>
            <w:vAlign w:val="bottom"/>
          </w:tcPr>
          <w:p w14:paraId="254492D0" w14:textId="77777777" w:rsidR="000E2392" w:rsidRDefault="000E2392">
            <w:pPr>
              <w:rPr>
                <w:sz w:val="5"/>
                <w:szCs w:val="5"/>
              </w:rPr>
            </w:pPr>
          </w:p>
        </w:tc>
        <w:tc>
          <w:tcPr>
            <w:tcW w:w="1840" w:type="dxa"/>
            <w:tcBorders>
              <w:bottom w:val="single" w:sz="8" w:space="0" w:color="auto"/>
              <w:right w:val="single" w:sz="8" w:space="0" w:color="auto"/>
            </w:tcBorders>
            <w:vAlign w:val="bottom"/>
          </w:tcPr>
          <w:p w14:paraId="52C0EF2E" w14:textId="77777777" w:rsidR="000E2392" w:rsidRDefault="000E2392">
            <w:pPr>
              <w:rPr>
                <w:sz w:val="5"/>
                <w:szCs w:val="5"/>
              </w:rPr>
            </w:pPr>
          </w:p>
        </w:tc>
        <w:tc>
          <w:tcPr>
            <w:tcW w:w="1740" w:type="dxa"/>
            <w:tcBorders>
              <w:bottom w:val="single" w:sz="8" w:space="0" w:color="auto"/>
              <w:right w:val="single" w:sz="8" w:space="0" w:color="auto"/>
            </w:tcBorders>
            <w:vAlign w:val="bottom"/>
          </w:tcPr>
          <w:p w14:paraId="4EA4ABB3" w14:textId="77777777" w:rsidR="000E2392" w:rsidRDefault="000E2392">
            <w:pPr>
              <w:rPr>
                <w:sz w:val="5"/>
                <w:szCs w:val="5"/>
              </w:rPr>
            </w:pPr>
          </w:p>
        </w:tc>
        <w:tc>
          <w:tcPr>
            <w:tcW w:w="1900" w:type="dxa"/>
            <w:tcBorders>
              <w:bottom w:val="single" w:sz="8" w:space="0" w:color="auto"/>
              <w:right w:val="single" w:sz="8" w:space="0" w:color="auto"/>
            </w:tcBorders>
            <w:vAlign w:val="bottom"/>
          </w:tcPr>
          <w:p w14:paraId="1E5BD2C3" w14:textId="77777777" w:rsidR="000E2392" w:rsidRDefault="000E2392">
            <w:pPr>
              <w:rPr>
                <w:sz w:val="5"/>
                <w:szCs w:val="5"/>
              </w:rPr>
            </w:pPr>
          </w:p>
        </w:tc>
      </w:tr>
      <w:tr w:rsidR="000E2392" w14:paraId="59E6B439" w14:textId="77777777">
        <w:trPr>
          <w:trHeight w:val="254"/>
        </w:trPr>
        <w:tc>
          <w:tcPr>
            <w:tcW w:w="580" w:type="dxa"/>
            <w:tcBorders>
              <w:left w:val="single" w:sz="8" w:space="0" w:color="auto"/>
              <w:right w:val="single" w:sz="8" w:space="0" w:color="auto"/>
            </w:tcBorders>
            <w:vAlign w:val="bottom"/>
          </w:tcPr>
          <w:p w14:paraId="035A9220" w14:textId="77777777" w:rsidR="000E2392" w:rsidRDefault="00000000">
            <w:pPr>
              <w:spacing w:line="254" w:lineRule="exact"/>
              <w:jc w:val="center"/>
              <w:rPr>
                <w:sz w:val="20"/>
                <w:szCs w:val="20"/>
              </w:rPr>
            </w:pPr>
            <w:r>
              <w:rPr>
                <w:rFonts w:ascii="Arial" w:eastAsia="Arial" w:hAnsi="Arial" w:cs="Arial"/>
                <w:b/>
                <w:bCs/>
                <w:w w:val="85"/>
                <w:sz w:val="23"/>
                <w:szCs w:val="23"/>
              </w:rPr>
              <w:t>20</w:t>
            </w:r>
          </w:p>
        </w:tc>
        <w:tc>
          <w:tcPr>
            <w:tcW w:w="2280" w:type="dxa"/>
            <w:tcBorders>
              <w:right w:val="single" w:sz="8" w:space="0" w:color="auto"/>
            </w:tcBorders>
            <w:vAlign w:val="bottom"/>
          </w:tcPr>
          <w:p w14:paraId="44A47997" w14:textId="77777777" w:rsidR="000E2392" w:rsidRDefault="00000000">
            <w:pPr>
              <w:spacing w:line="254" w:lineRule="exact"/>
              <w:jc w:val="center"/>
              <w:rPr>
                <w:sz w:val="20"/>
                <w:szCs w:val="20"/>
              </w:rPr>
            </w:pPr>
            <w:r>
              <w:rPr>
                <w:rFonts w:ascii="Arial" w:eastAsia="Arial" w:hAnsi="Arial" w:cs="Arial"/>
                <w:w w:val="83"/>
                <w:sz w:val="23"/>
                <w:szCs w:val="23"/>
              </w:rPr>
              <w:t>Seismic Sensor</w:t>
            </w:r>
          </w:p>
        </w:tc>
        <w:tc>
          <w:tcPr>
            <w:tcW w:w="1280" w:type="dxa"/>
            <w:tcBorders>
              <w:right w:val="single" w:sz="8" w:space="0" w:color="auto"/>
            </w:tcBorders>
            <w:vAlign w:val="bottom"/>
          </w:tcPr>
          <w:p w14:paraId="74D976E2" w14:textId="77777777" w:rsidR="000E2392" w:rsidRDefault="000E2392"/>
        </w:tc>
        <w:tc>
          <w:tcPr>
            <w:tcW w:w="1840" w:type="dxa"/>
            <w:tcBorders>
              <w:right w:val="single" w:sz="8" w:space="0" w:color="auto"/>
            </w:tcBorders>
            <w:vAlign w:val="bottom"/>
          </w:tcPr>
          <w:p w14:paraId="55B2C4EB" w14:textId="77777777" w:rsidR="000E2392" w:rsidRDefault="000E2392"/>
        </w:tc>
        <w:tc>
          <w:tcPr>
            <w:tcW w:w="1740" w:type="dxa"/>
            <w:tcBorders>
              <w:right w:val="single" w:sz="8" w:space="0" w:color="auto"/>
            </w:tcBorders>
            <w:vAlign w:val="bottom"/>
          </w:tcPr>
          <w:p w14:paraId="46395F49" w14:textId="77777777" w:rsidR="000E2392" w:rsidRDefault="000E2392"/>
        </w:tc>
        <w:tc>
          <w:tcPr>
            <w:tcW w:w="1900" w:type="dxa"/>
            <w:tcBorders>
              <w:right w:val="single" w:sz="8" w:space="0" w:color="auto"/>
            </w:tcBorders>
            <w:vAlign w:val="bottom"/>
          </w:tcPr>
          <w:p w14:paraId="22094D49" w14:textId="77777777" w:rsidR="000E2392" w:rsidRDefault="000E2392"/>
        </w:tc>
      </w:tr>
      <w:tr w:rsidR="000E2392" w14:paraId="144D53BD" w14:textId="77777777">
        <w:trPr>
          <w:trHeight w:val="34"/>
        </w:trPr>
        <w:tc>
          <w:tcPr>
            <w:tcW w:w="580" w:type="dxa"/>
            <w:tcBorders>
              <w:left w:val="single" w:sz="8" w:space="0" w:color="auto"/>
              <w:bottom w:val="single" w:sz="8" w:space="0" w:color="auto"/>
              <w:right w:val="single" w:sz="8" w:space="0" w:color="auto"/>
            </w:tcBorders>
            <w:vAlign w:val="bottom"/>
          </w:tcPr>
          <w:p w14:paraId="029CCC39" w14:textId="77777777" w:rsidR="000E2392" w:rsidRDefault="000E2392">
            <w:pPr>
              <w:rPr>
                <w:sz w:val="2"/>
                <w:szCs w:val="2"/>
              </w:rPr>
            </w:pPr>
          </w:p>
        </w:tc>
        <w:tc>
          <w:tcPr>
            <w:tcW w:w="2280" w:type="dxa"/>
            <w:tcBorders>
              <w:bottom w:val="single" w:sz="8" w:space="0" w:color="auto"/>
              <w:right w:val="single" w:sz="8" w:space="0" w:color="auto"/>
            </w:tcBorders>
            <w:vAlign w:val="bottom"/>
          </w:tcPr>
          <w:p w14:paraId="54534E31" w14:textId="77777777" w:rsidR="000E2392" w:rsidRDefault="000E2392">
            <w:pPr>
              <w:rPr>
                <w:sz w:val="2"/>
                <w:szCs w:val="2"/>
              </w:rPr>
            </w:pPr>
          </w:p>
        </w:tc>
        <w:tc>
          <w:tcPr>
            <w:tcW w:w="1280" w:type="dxa"/>
            <w:tcBorders>
              <w:bottom w:val="single" w:sz="8" w:space="0" w:color="auto"/>
              <w:right w:val="single" w:sz="8" w:space="0" w:color="auto"/>
            </w:tcBorders>
            <w:vAlign w:val="bottom"/>
          </w:tcPr>
          <w:p w14:paraId="1AEBA371" w14:textId="77777777" w:rsidR="000E2392" w:rsidRDefault="000E2392">
            <w:pPr>
              <w:rPr>
                <w:sz w:val="2"/>
                <w:szCs w:val="2"/>
              </w:rPr>
            </w:pPr>
          </w:p>
        </w:tc>
        <w:tc>
          <w:tcPr>
            <w:tcW w:w="1840" w:type="dxa"/>
            <w:tcBorders>
              <w:bottom w:val="single" w:sz="8" w:space="0" w:color="auto"/>
              <w:right w:val="single" w:sz="8" w:space="0" w:color="auto"/>
            </w:tcBorders>
            <w:vAlign w:val="bottom"/>
          </w:tcPr>
          <w:p w14:paraId="5CE9F746" w14:textId="77777777" w:rsidR="000E2392" w:rsidRDefault="000E2392">
            <w:pPr>
              <w:rPr>
                <w:sz w:val="2"/>
                <w:szCs w:val="2"/>
              </w:rPr>
            </w:pPr>
          </w:p>
        </w:tc>
        <w:tc>
          <w:tcPr>
            <w:tcW w:w="1740" w:type="dxa"/>
            <w:tcBorders>
              <w:bottom w:val="single" w:sz="8" w:space="0" w:color="auto"/>
              <w:right w:val="single" w:sz="8" w:space="0" w:color="auto"/>
            </w:tcBorders>
            <w:vAlign w:val="bottom"/>
          </w:tcPr>
          <w:p w14:paraId="16C00E60" w14:textId="77777777" w:rsidR="000E2392" w:rsidRDefault="000E2392">
            <w:pPr>
              <w:rPr>
                <w:sz w:val="2"/>
                <w:szCs w:val="2"/>
              </w:rPr>
            </w:pPr>
          </w:p>
        </w:tc>
        <w:tc>
          <w:tcPr>
            <w:tcW w:w="1900" w:type="dxa"/>
            <w:tcBorders>
              <w:bottom w:val="single" w:sz="8" w:space="0" w:color="auto"/>
              <w:right w:val="single" w:sz="8" w:space="0" w:color="auto"/>
            </w:tcBorders>
            <w:vAlign w:val="bottom"/>
          </w:tcPr>
          <w:p w14:paraId="60F43976" w14:textId="77777777" w:rsidR="000E2392" w:rsidRDefault="000E2392">
            <w:pPr>
              <w:rPr>
                <w:sz w:val="2"/>
                <w:szCs w:val="2"/>
              </w:rPr>
            </w:pPr>
          </w:p>
        </w:tc>
      </w:tr>
      <w:tr w:rsidR="000E2392" w14:paraId="6C7566E2" w14:textId="77777777">
        <w:trPr>
          <w:trHeight w:val="254"/>
        </w:trPr>
        <w:tc>
          <w:tcPr>
            <w:tcW w:w="580" w:type="dxa"/>
            <w:tcBorders>
              <w:left w:val="single" w:sz="8" w:space="0" w:color="auto"/>
              <w:right w:val="single" w:sz="8" w:space="0" w:color="auto"/>
            </w:tcBorders>
            <w:vAlign w:val="bottom"/>
          </w:tcPr>
          <w:p w14:paraId="75923467" w14:textId="77777777" w:rsidR="000E2392" w:rsidRDefault="00000000">
            <w:pPr>
              <w:spacing w:line="254" w:lineRule="exact"/>
              <w:jc w:val="center"/>
              <w:rPr>
                <w:sz w:val="20"/>
                <w:szCs w:val="20"/>
              </w:rPr>
            </w:pPr>
            <w:r>
              <w:rPr>
                <w:rFonts w:ascii="Arial" w:eastAsia="Arial" w:hAnsi="Arial" w:cs="Arial"/>
                <w:b/>
                <w:bCs/>
                <w:w w:val="85"/>
                <w:sz w:val="23"/>
                <w:szCs w:val="23"/>
              </w:rPr>
              <w:t>21</w:t>
            </w:r>
          </w:p>
        </w:tc>
        <w:tc>
          <w:tcPr>
            <w:tcW w:w="2280" w:type="dxa"/>
            <w:tcBorders>
              <w:right w:val="single" w:sz="8" w:space="0" w:color="auto"/>
            </w:tcBorders>
            <w:vAlign w:val="bottom"/>
          </w:tcPr>
          <w:p w14:paraId="04F13CD9" w14:textId="77777777" w:rsidR="000E2392" w:rsidRDefault="00000000">
            <w:pPr>
              <w:spacing w:line="254" w:lineRule="exact"/>
              <w:jc w:val="center"/>
              <w:rPr>
                <w:sz w:val="20"/>
                <w:szCs w:val="20"/>
              </w:rPr>
            </w:pPr>
            <w:r>
              <w:rPr>
                <w:rFonts w:ascii="Arial" w:eastAsia="Arial" w:hAnsi="Arial" w:cs="Arial"/>
                <w:w w:val="85"/>
                <w:sz w:val="23"/>
                <w:szCs w:val="23"/>
              </w:rPr>
              <w:t>Ropes\Belts</w:t>
            </w:r>
          </w:p>
        </w:tc>
        <w:tc>
          <w:tcPr>
            <w:tcW w:w="1280" w:type="dxa"/>
            <w:tcBorders>
              <w:right w:val="single" w:sz="8" w:space="0" w:color="auto"/>
            </w:tcBorders>
            <w:vAlign w:val="bottom"/>
          </w:tcPr>
          <w:p w14:paraId="35B7F3D3" w14:textId="77777777" w:rsidR="000E2392" w:rsidRDefault="000E2392"/>
        </w:tc>
        <w:tc>
          <w:tcPr>
            <w:tcW w:w="1840" w:type="dxa"/>
            <w:tcBorders>
              <w:right w:val="single" w:sz="8" w:space="0" w:color="auto"/>
            </w:tcBorders>
            <w:vAlign w:val="bottom"/>
          </w:tcPr>
          <w:p w14:paraId="6D11B8D2" w14:textId="77777777" w:rsidR="000E2392" w:rsidRDefault="000E2392"/>
        </w:tc>
        <w:tc>
          <w:tcPr>
            <w:tcW w:w="1740" w:type="dxa"/>
            <w:tcBorders>
              <w:right w:val="single" w:sz="8" w:space="0" w:color="auto"/>
            </w:tcBorders>
            <w:vAlign w:val="bottom"/>
          </w:tcPr>
          <w:p w14:paraId="5BEC41F4" w14:textId="77777777" w:rsidR="000E2392" w:rsidRDefault="000E2392"/>
        </w:tc>
        <w:tc>
          <w:tcPr>
            <w:tcW w:w="1900" w:type="dxa"/>
            <w:tcBorders>
              <w:right w:val="single" w:sz="8" w:space="0" w:color="auto"/>
            </w:tcBorders>
            <w:vAlign w:val="bottom"/>
          </w:tcPr>
          <w:p w14:paraId="11AB1C9D" w14:textId="77777777" w:rsidR="000E2392" w:rsidRDefault="000E2392"/>
        </w:tc>
      </w:tr>
      <w:tr w:rsidR="000E2392" w14:paraId="7D097E0A" w14:textId="77777777">
        <w:trPr>
          <w:trHeight w:val="34"/>
        </w:trPr>
        <w:tc>
          <w:tcPr>
            <w:tcW w:w="580" w:type="dxa"/>
            <w:tcBorders>
              <w:left w:val="single" w:sz="8" w:space="0" w:color="auto"/>
              <w:bottom w:val="single" w:sz="8" w:space="0" w:color="auto"/>
              <w:right w:val="single" w:sz="8" w:space="0" w:color="auto"/>
            </w:tcBorders>
            <w:vAlign w:val="bottom"/>
          </w:tcPr>
          <w:p w14:paraId="6EF8E09D" w14:textId="77777777" w:rsidR="000E2392" w:rsidRDefault="000E2392">
            <w:pPr>
              <w:rPr>
                <w:sz w:val="2"/>
                <w:szCs w:val="2"/>
              </w:rPr>
            </w:pPr>
          </w:p>
        </w:tc>
        <w:tc>
          <w:tcPr>
            <w:tcW w:w="2280" w:type="dxa"/>
            <w:tcBorders>
              <w:bottom w:val="single" w:sz="8" w:space="0" w:color="auto"/>
              <w:right w:val="single" w:sz="8" w:space="0" w:color="auto"/>
            </w:tcBorders>
            <w:vAlign w:val="bottom"/>
          </w:tcPr>
          <w:p w14:paraId="5CCDD242" w14:textId="77777777" w:rsidR="000E2392" w:rsidRDefault="000E2392">
            <w:pPr>
              <w:rPr>
                <w:sz w:val="2"/>
                <w:szCs w:val="2"/>
              </w:rPr>
            </w:pPr>
          </w:p>
        </w:tc>
        <w:tc>
          <w:tcPr>
            <w:tcW w:w="1280" w:type="dxa"/>
            <w:tcBorders>
              <w:bottom w:val="single" w:sz="8" w:space="0" w:color="auto"/>
              <w:right w:val="single" w:sz="8" w:space="0" w:color="auto"/>
            </w:tcBorders>
            <w:vAlign w:val="bottom"/>
          </w:tcPr>
          <w:p w14:paraId="5F08051E" w14:textId="77777777" w:rsidR="000E2392" w:rsidRDefault="000E2392">
            <w:pPr>
              <w:rPr>
                <w:sz w:val="2"/>
                <w:szCs w:val="2"/>
              </w:rPr>
            </w:pPr>
          </w:p>
        </w:tc>
        <w:tc>
          <w:tcPr>
            <w:tcW w:w="1840" w:type="dxa"/>
            <w:tcBorders>
              <w:bottom w:val="single" w:sz="8" w:space="0" w:color="auto"/>
              <w:right w:val="single" w:sz="8" w:space="0" w:color="auto"/>
            </w:tcBorders>
            <w:vAlign w:val="bottom"/>
          </w:tcPr>
          <w:p w14:paraId="51B93341" w14:textId="77777777" w:rsidR="000E2392" w:rsidRDefault="000E2392">
            <w:pPr>
              <w:rPr>
                <w:sz w:val="2"/>
                <w:szCs w:val="2"/>
              </w:rPr>
            </w:pPr>
          </w:p>
        </w:tc>
        <w:tc>
          <w:tcPr>
            <w:tcW w:w="1740" w:type="dxa"/>
            <w:tcBorders>
              <w:bottom w:val="single" w:sz="8" w:space="0" w:color="auto"/>
              <w:right w:val="single" w:sz="8" w:space="0" w:color="auto"/>
            </w:tcBorders>
            <w:vAlign w:val="bottom"/>
          </w:tcPr>
          <w:p w14:paraId="48F018E8" w14:textId="77777777" w:rsidR="000E2392" w:rsidRDefault="000E2392">
            <w:pPr>
              <w:rPr>
                <w:sz w:val="2"/>
                <w:szCs w:val="2"/>
              </w:rPr>
            </w:pPr>
          </w:p>
        </w:tc>
        <w:tc>
          <w:tcPr>
            <w:tcW w:w="1900" w:type="dxa"/>
            <w:tcBorders>
              <w:bottom w:val="single" w:sz="8" w:space="0" w:color="auto"/>
              <w:right w:val="single" w:sz="8" w:space="0" w:color="auto"/>
            </w:tcBorders>
            <w:vAlign w:val="bottom"/>
          </w:tcPr>
          <w:p w14:paraId="3DF86362" w14:textId="77777777" w:rsidR="000E2392" w:rsidRDefault="000E2392">
            <w:pPr>
              <w:rPr>
                <w:sz w:val="2"/>
                <w:szCs w:val="2"/>
              </w:rPr>
            </w:pPr>
          </w:p>
        </w:tc>
      </w:tr>
      <w:tr w:rsidR="000E2392" w14:paraId="6DE2090B" w14:textId="77777777">
        <w:trPr>
          <w:trHeight w:val="254"/>
        </w:trPr>
        <w:tc>
          <w:tcPr>
            <w:tcW w:w="580" w:type="dxa"/>
            <w:tcBorders>
              <w:left w:val="single" w:sz="8" w:space="0" w:color="auto"/>
              <w:right w:val="single" w:sz="8" w:space="0" w:color="auto"/>
            </w:tcBorders>
            <w:vAlign w:val="bottom"/>
          </w:tcPr>
          <w:p w14:paraId="703544DC" w14:textId="77777777" w:rsidR="000E2392" w:rsidRDefault="00000000">
            <w:pPr>
              <w:spacing w:line="254" w:lineRule="exact"/>
              <w:jc w:val="center"/>
              <w:rPr>
                <w:sz w:val="20"/>
                <w:szCs w:val="20"/>
              </w:rPr>
            </w:pPr>
            <w:r>
              <w:rPr>
                <w:rFonts w:ascii="Arial" w:eastAsia="Arial" w:hAnsi="Arial" w:cs="Arial"/>
                <w:b/>
                <w:bCs/>
                <w:w w:val="85"/>
                <w:sz w:val="23"/>
                <w:szCs w:val="23"/>
              </w:rPr>
              <w:t>22</w:t>
            </w:r>
          </w:p>
        </w:tc>
        <w:tc>
          <w:tcPr>
            <w:tcW w:w="2280" w:type="dxa"/>
            <w:tcBorders>
              <w:right w:val="single" w:sz="8" w:space="0" w:color="auto"/>
            </w:tcBorders>
            <w:vAlign w:val="bottom"/>
          </w:tcPr>
          <w:p w14:paraId="469F963F" w14:textId="77777777" w:rsidR="000E2392" w:rsidRDefault="00000000">
            <w:pPr>
              <w:spacing w:line="254" w:lineRule="exact"/>
              <w:jc w:val="center"/>
              <w:rPr>
                <w:sz w:val="20"/>
                <w:szCs w:val="20"/>
              </w:rPr>
            </w:pPr>
            <w:r>
              <w:rPr>
                <w:rFonts w:ascii="Arial" w:eastAsia="Arial" w:hAnsi="Arial" w:cs="Arial"/>
                <w:w w:val="84"/>
                <w:sz w:val="23"/>
                <w:szCs w:val="23"/>
              </w:rPr>
              <w:t>PCB Card for Remote</w:t>
            </w:r>
          </w:p>
        </w:tc>
        <w:tc>
          <w:tcPr>
            <w:tcW w:w="1280" w:type="dxa"/>
            <w:tcBorders>
              <w:right w:val="single" w:sz="8" w:space="0" w:color="auto"/>
            </w:tcBorders>
            <w:vAlign w:val="bottom"/>
          </w:tcPr>
          <w:p w14:paraId="7353BF22" w14:textId="77777777" w:rsidR="000E2392" w:rsidRDefault="000E2392"/>
        </w:tc>
        <w:tc>
          <w:tcPr>
            <w:tcW w:w="1840" w:type="dxa"/>
            <w:tcBorders>
              <w:right w:val="single" w:sz="8" w:space="0" w:color="auto"/>
            </w:tcBorders>
            <w:vAlign w:val="bottom"/>
          </w:tcPr>
          <w:p w14:paraId="6ED869CB" w14:textId="77777777" w:rsidR="000E2392" w:rsidRDefault="000E2392"/>
        </w:tc>
        <w:tc>
          <w:tcPr>
            <w:tcW w:w="1740" w:type="dxa"/>
            <w:tcBorders>
              <w:right w:val="single" w:sz="8" w:space="0" w:color="auto"/>
            </w:tcBorders>
            <w:vAlign w:val="bottom"/>
          </w:tcPr>
          <w:p w14:paraId="7F5F870E" w14:textId="77777777" w:rsidR="000E2392" w:rsidRDefault="000E2392"/>
        </w:tc>
        <w:tc>
          <w:tcPr>
            <w:tcW w:w="1900" w:type="dxa"/>
            <w:tcBorders>
              <w:right w:val="single" w:sz="8" w:space="0" w:color="auto"/>
            </w:tcBorders>
            <w:vAlign w:val="bottom"/>
          </w:tcPr>
          <w:p w14:paraId="0ECD1D19" w14:textId="77777777" w:rsidR="000E2392" w:rsidRDefault="000E2392"/>
        </w:tc>
      </w:tr>
      <w:tr w:rsidR="000E2392" w14:paraId="2705AD84" w14:textId="77777777">
        <w:trPr>
          <w:trHeight w:val="264"/>
        </w:trPr>
        <w:tc>
          <w:tcPr>
            <w:tcW w:w="580" w:type="dxa"/>
            <w:tcBorders>
              <w:left w:val="single" w:sz="8" w:space="0" w:color="auto"/>
              <w:bottom w:val="single" w:sz="8" w:space="0" w:color="auto"/>
              <w:right w:val="single" w:sz="8" w:space="0" w:color="auto"/>
            </w:tcBorders>
            <w:vAlign w:val="bottom"/>
          </w:tcPr>
          <w:p w14:paraId="1381D758" w14:textId="77777777" w:rsidR="000E2392" w:rsidRDefault="000E2392"/>
        </w:tc>
        <w:tc>
          <w:tcPr>
            <w:tcW w:w="2280" w:type="dxa"/>
            <w:tcBorders>
              <w:bottom w:val="single" w:sz="8" w:space="0" w:color="auto"/>
              <w:right w:val="single" w:sz="8" w:space="0" w:color="auto"/>
            </w:tcBorders>
            <w:vAlign w:val="bottom"/>
          </w:tcPr>
          <w:p w14:paraId="772F179E" w14:textId="77777777" w:rsidR="000E2392" w:rsidRDefault="00000000">
            <w:pPr>
              <w:jc w:val="center"/>
              <w:rPr>
                <w:sz w:val="20"/>
                <w:szCs w:val="20"/>
              </w:rPr>
            </w:pPr>
            <w:r>
              <w:rPr>
                <w:rFonts w:ascii="Arial" w:eastAsia="Arial" w:hAnsi="Arial" w:cs="Arial"/>
                <w:w w:val="83"/>
                <w:sz w:val="23"/>
                <w:szCs w:val="23"/>
              </w:rPr>
              <w:t>Monitoring</w:t>
            </w:r>
          </w:p>
        </w:tc>
        <w:tc>
          <w:tcPr>
            <w:tcW w:w="1280" w:type="dxa"/>
            <w:tcBorders>
              <w:bottom w:val="single" w:sz="8" w:space="0" w:color="auto"/>
              <w:right w:val="single" w:sz="8" w:space="0" w:color="auto"/>
            </w:tcBorders>
            <w:vAlign w:val="bottom"/>
          </w:tcPr>
          <w:p w14:paraId="64AA01A1" w14:textId="77777777" w:rsidR="000E2392" w:rsidRDefault="000E2392"/>
        </w:tc>
        <w:tc>
          <w:tcPr>
            <w:tcW w:w="1840" w:type="dxa"/>
            <w:tcBorders>
              <w:bottom w:val="single" w:sz="8" w:space="0" w:color="auto"/>
              <w:right w:val="single" w:sz="8" w:space="0" w:color="auto"/>
            </w:tcBorders>
            <w:vAlign w:val="bottom"/>
          </w:tcPr>
          <w:p w14:paraId="690D79CB" w14:textId="77777777" w:rsidR="000E2392" w:rsidRDefault="000E2392"/>
        </w:tc>
        <w:tc>
          <w:tcPr>
            <w:tcW w:w="1740" w:type="dxa"/>
            <w:tcBorders>
              <w:bottom w:val="single" w:sz="8" w:space="0" w:color="auto"/>
              <w:right w:val="single" w:sz="8" w:space="0" w:color="auto"/>
            </w:tcBorders>
            <w:vAlign w:val="bottom"/>
          </w:tcPr>
          <w:p w14:paraId="450647B3" w14:textId="77777777" w:rsidR="000E2392" w:rsidRDefault="000E2392"/>
        </w:tc>
        <w:tc>
          <w:tcPr>
            <w:tcW w:w="1900" w:type="dxa"/>
            <w:tcBorders>
              <w:bottom w:val="single" w:sz="8" w:space="0" w:color="auto"/>
              <w:right w:val="single" w:sz="8" w:space="0" w:color="auto"/>
            </w:tcBorders>
            <w:vAlign w:val="bottom"/>
          </w:tcPr>
          <w:p w14:paraId="1CF96789" w14:textId="77777777" w:rsidR="000E2392" w:rsidRDefault="000E2392"/>
        </w:tc>
      </w:tr>
    </w:tbl>
    <w:p w14:paraId="1FDE6404" w14:textId="77777777" w:rsidR="000E2392" w:rsidRDefault="000E2392">
      <w:pPr>
        <w:spacing w:line="276" w:lineRule="exact"/>
        <w:rPr>
          <w:sz w:val="20"/>
          <w:szCs w:val="20"/>
        </w:rPr>
      </w:pPr>
    </w:p>
    <w:p w14:paraId="31AFB6BC" w14:textId="77777777" w:rsidR="000E2392" w:rsidRDefault="00000000">
      <w:pPr>
        <w:spacing w:line="236" w:lineRule="auto"/>
        <w:ind w:left="760" w:hanging="630"/>
        <w:jc w:val="both"/>
        <w:rPr>
          <w:sz w:val="20"/>
          <w:szCs w:val="20"/>
        </w:rPr>
      </w:pPr>
      <w:r>
        <w:rPr>
          <w:rFonts w:ascii="Arial" w:eastAsia="Arial" w:hAnsi="Arial" w:cs="Arial"/>
          <w:b/>
          <w:bCs/>
          <w:sz w:val="23"/>
          <w:szCs w:val="23"/>
        </w:rPr>
        <w:t>Note:</w:t>
      </w:r>
      <w:r>
        <w:rPr>
          <w:rFonts w:ascii="Arial" w:eastAsia="Arial" w:hAnsi="Arial" w:cs="Arial"/>
          <w:sz w:val="23"/>
          <w:szCs w:val="23"/>
        </w:rPr>
        <w:t xml:space="preserve"> Confirmation and details required against mentioned items here above in “Y” and EU type examination certificates shall be online verifiable. Failure to comply the said data can lead to rejection of Bidder’s Technical Bid.</w:t>
      </w:r>
    </w:p>
    <w:p w14:paraId="3D021680" w14:textId="77777777" w:rsidR="000E2392" w:rsidRDefault="000E2392">
      <w:pPr>
        <w:spacing w:line="200" w:lineRule="exact"/>
        <w:rPr>
          <w:sz w:val="20"/>
          <w:szCs w:val="20"/>
        </w:rPr>
      </w:pPr>
    </w:p>
    <w:p w14:paraId="1425FBED" w14:textId="77777777" w:rsidR="000E2392" w:rsidRDefault="000E2392">
      <w:pPr>
        <w:spacing w:line="200" w:lineRule="exact"/>
        <w:rPr>
          <w:sz w:val="20"/>
          <w:szCs w:val="20"/>
        </w:rPr>
      </w:pPr>
    </w:p>
    <w:p w14:paraId="103E7B42" w14:textId="77777777" w:rsidR="000E2392" w:rsidRDefault="000E2392">
      <w:pPr>
        <w:spacing w:line="255" w:lineRule="exact"/>
        <w:rPr>
          <w:sz w:val="20"/>
          <w:szCs w:val="20"/>
        </w:rPr>
      </w:pPr>
    </w:p>
    <w:p w14:paraId="480B4361" w14:textId="77777777" w:rsidR="000E2392" w:rsidRDefault="00000000">
      <w:pPr>
        <w:ind w:right="-119"/>
        <w:jc w:val="center"/>
        <w:rPr>
          <w:sz w:val="20"/>
          <w:szCs w:val="20"/>
        </w:rPr>
      </w:pPr>
      <w:r>
        <w:rPr>
          <w:rFonts w:eastAsia="Times New Roman"/>
          <w:sz w:val="18"/>
          <w:szCs w:val="18"/>
        </w:rPr>
        <w:t>78</w:t>
      </w:r>
    </w:p>
    <w:p w14:paraId="7324C71D" w14:textId="77777777" w:rsidR="000E2392" w:rsidRDefault="000E2392">
      <w:pPr>
        <w:sectPr w:rsidR="000E2392">
          <w:pgSz w:w="11920" w:h="16841"/>
          <w:pgMar w:top="752" w:right="1191" w:bottom="468" w:left="1080" w:header="0" w:footer="0" w:gutter="0"/>
          <w:cols w:space="720" w:equalWidth="0">
            <w:col w:w="9640"/>
          </w:cols>
        </w:sectPr>
      </w:pPr>
    </w:p>
    <w:p w14:paraId="64F78C6F" w14:textId="77777777" w:rsidR="000E2392" w:rsidRDefault="00000000">
      <w:pPr>
        <w:ind w:left="21"/>
        <w:rPr>
          <w:sz w:val="20"/>
          <w:szCs w:val="20"/>
        </w:rPr>
      </w:pPr>
      <w:bookmarkStart w:id="94" w:name="page95"/>
      <w:bookmarkEnd w:id="94"/>
      <w:r>
        <w:rPr>
          <w:rFonts w:eastAsia="Times New Roman"/>
          <w:sz w:val="15"/>
          <w:szCs w:val="15"/>
        </w:rPr>
        <w:lastRenderedPageBreak/>
        <w:t>Letters of Bid and Schedules to Bid</w:t>
      </w:r>
    </w:p>
    <w:p w14:paraId="07D3638E"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118592" behindDoc="1" locked="0" layoutInCell="0" allowOverlap="1" wp14:anchorId="5055FE1A" wp14:editId="0E020849">
                <wp:simplePos x="0" y="0"/>
                <wp:positionH relativeFrom="column">
                  <wp:posOffset>-5715</wp:posOffset>
                </wp:positionH>
                <wp:positionV relativeFrom="paragraph">
                  <wp:posOffset>24130</wp:posOffset>
                </wp:positionV>
                <wp:extent cx="5768975" cy="0"/>
                <wp:effectExtent l="0" t="0" r="0" b="0"/>
                <wp:wrapNone/>
                <wp:docPr id="265" name="Shape 26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68975" cy="4763"/>
                        </a:xfrm>
                        <a:prstGeom prst="line">
                          <a:avLst/>
                        </a:prstGeom>
                        <a:solidFill>
                          <a:srgbClr val="FFFFFF"/>
                        </a:solidFill>
                        <a:ln w="5715">
                          <a:solidFill>
                            <a:srgbClr val="000000"/>
                          </a:solidFill>
                          <a:miter lim="800000"/>
                          <a:headEnd/>
                          <a:tailEnd/>
                        </a:ln>
                      </wps:spPr>
                      <wps:bodyPr/>
                    </wps:wsp>
                  </a:graphicData>
                </a:graphic>
              </wp:anchor>
            </w:drawing>
          </mc:Choice>
          <mc:Fallback>
            <w:pict>
              <v:line w14:anchorId="03D5CDF9" id="Shape 265" o:spid="_x0000_s1026" style="position:absolute;z-index:-252197888;visibility:visible;mso-wrap-style:square;mso-wrap-distance-left:9pt;mso-wrap-distance-top:0;mso-wrap-distance-right:9pt;mso-wrap-distance-bottom:0;mso-position-horizontal:absolute;mso-position-horizontal-relative:text;mso-position-vertical:absolute;mso-position-vertical-relative:text" from="-.45pt,1.9pt" to="453.8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mqJpQEAAF0DAAAOAAAAZHJzL2Uyb0RvYy54bWysU8lu2zAUvBfoPxC815LTeKlgOYck7iVo&#10;AyT5gGcuFlFu4GMt+e9LUraStD0V5YHgWziaGT5tbgajyVEEVM62dD6rKRGWOa7soaUvz7tPa0ow&#10;guWgnRUtPQmkN9uPHza9b8SV65zmIpAEYrHpfUu7GH1TVcg6YQBnzgubitIFAzGF4VDxAH1CN7q6&#10;qutl1bvAfXBMIKbs3Vik24IvpWDxu5QoItEtTdxi2UPZ93mvthtoDgF8p9iZBvwDCwPKpo9OUHcQ&#10;gfwM6g8oo1hw6GScMWcqJ6ViomhIaub1b2qeOvCiaEnmoJ9swv8Hy74db+1jyNTZYJ/8g2M/MJlS&#10;9R6bqZgD9GPbIIPJ7Yk7GYqRp8lIMUTCUnKxWq6/rBaUsFS7Xi0/Z58raC53fcD4VThD8qGlWtks&#10;Exo4PmAcWy8tOY1OK75TWpcgHPa3OpAjpCfdlXVGf9emLekzkfmiIL+r4VuIuqy/QRgV02xqZVq6&#10;npqg6QTwe8vL5ERQejwnddqefRutyqbtHT89houf6Q2LDed5y0PyNi63X/+K7S8AAAD//wMAUEsD&#10;BBQABgAIAAAAIQAES2T42QAAAAUBAAAPAAAAZHJzL2Rvd25yZXYueG1sTI7BTsMwEETvSPyDtUhc&#10;UGsXRCAhThUhwQUh1JYPcONtHBGvo9hNw9+zcKHH0YzevHI9+15MOMYukIbVUoFAaoLtqNXwuXtZ&#10;PIKIyZA1fSDU8I0R1tXlRWkKG060wWmbWsEQioXR4FIaCilj49CbuAwDEneHMHqTOI6ttKM5Mdz3&#10;8lapTHrTET84M+Czw+Zre/Qa0qus36fNzUplu7f7/CDnOn44ra+v5voJRMI5/Y/hV5/VoWKnfTiS&#10;jaLXsMh5qOGO/bnN1UMGYv+XZVXKc/vqBwAA//8DAFBLAQItABQABgAIAAAAIQC2gziS/gAAAOEB&#10;AAATAAAAAAAAAAAAAAAAAAAAAABbQ29udGVudF9UeXBlc10ueG1sUEsBAi0AFAAGAAgAAAAhADj9&#10;If/WAAAAlAEAAAsAAAAAAAAAAAAAAAAALwEAAF9yZWxzLy5yZWxzUEsBAi0AFAAGAAgAAAAhAKfq&#10;aomlAQAAXQMAAA4AAAAAAAAAAAAAAAAALgIAAGRycy9lMm9Eb2MueG1sUEsBAi0AFAAGAAgAAAAh&#10;AARLZPjZAAAABQEAAA8AAAAAAAAAAAAAAAAA/wMAAGRycy9kb3ducmV2LnhtbFBLBQYAAAAABAAE&#10;APMAAAAFBQAAAAA=&#10;" o:allowincell="f" filled="t" strokeweight=".45pt">
                <v:stroke joinstyle="miter"/>
                <o:lock v:ext="edit" shapetype="f"/>
              </v:line>
            </w:pict>
          </mc:Fallback>
        </mc:AlternateContent>
      </w:r>
    </w:p>
    <w:p w14:paraId="539F0145" w14:textId="77777777" w:rsidR="000E2392" w:rsidRDefault="000E2392">
      <w:pPr>
        <w:sectPr w:rsidR="000E2392">
          <w:pgSz w:w="11920" w:h="16841"/>
          <w:pgMar w:top="764" w:right="1440" w:bottom="468" w:left="1419" w:header="0" w:footer="0" w:gutter="0"/>
          <w:cols w:space="720" w:equalWidth="0">
            <w:col w:w="9052"/>
          </w:cols>
        </w:sectPr>
      </w:pPr>
    </w:p>
    <w:p w14:paraId="1600A73C" w14:textId="77777777" w:rsidR="000E2392" w:rsidRDefault="000E2392">
      <w:pPr>
        <w:spacing w:line="296" w:lineRule="exact"/>
        <w:rPr>
          <w:sz w:val="20"/>
          <w:szCs w:val="20"/>
        </w:rPr>
      </w:pPr>
    </w:p>
    <w:p w14:paraId="321C633E" w14:textId="77777777" w:rsidR="000E2392" w:rsidRDefault="00000000">
      <w:pPr>
        <w:numPr>
          <w:ilvl w:val="0"/>
          <w:numId w:val="94"/>
        </w:numPr>
        <w:tabs>
          <w:tab w:val="left" w:pos="501"/>
        </w:tabs>
        <w:ind w:left="501" w:hanging="501"/>
        <w:rPr>
          <w:rFonts w:ascii="Arial" w:eastAsia="Arial" w:hAnsi="Arial" w:cs="Arial"/>
          <w:b/>
          <w:bCs/>
          <w:sz w:val="20"/>
          <w:szCs w:val="20"/>
        </w:rPr>
      </w:pPr>
      <w:r>
        <w:rPr>
          <w:rFonts w:ascii="Arial" w:eastAsia="Arial" w:hAnsi="Arial" w:cs="Arial"/>
          <w:b/>
          <w:bCs/>
          <w:sz w:val="20"/>
          <w:szCs w:val="20"/>
        </w:rPr>
        <w:t>UNINTERRUPTIBLE POWER SUPPLY SYSTEMS (UPS)-TECHNICAL DATA REQUIRED</w:t>
      </w:r>
    </w:p>
    <w:p w14:paraId="06180F14" w14:textId="77777777" w:rsidR="000E2392" w:rsidRDefault="000E2392">
      <w:pPr>
        <w:spacing w:line="291" w:lineRule="exact"/>
        <w:rPr>
          <w:sz w:val="20"/>
          <w:szCs w:val="20"/>
        </w:rPr>
      </w:pPr>
    </w:p>
    <w:p w14:paraId="640725AA" w14:textId="77777777" w:rsidR="000E2392" w:rsidRDefault="00000000">
      <w:pPr>
        <w:ind w:left="61"/>
        <w:rPr>
          <w:sz w:val="20"/>
          <w:szCs w:val="20"/>
        </w:rPr>
      </w:pPr>
      <w:r>
        <w:rPr>
          <w:rFonts w:ascii="Arial" w:eastAsia="Arial" w:hAnsi="Arial" w:cs="Arial"/>
          <w:sz w:val="23"/>
          <w:szCs w:val="23"/>
        </w:rPr>
        <w:t>Brand Name</w:t>
      </w:r>
    </w:p>
    <w:p w14:paraId="013CDBD4" w14:textId="77777777" w:rsidR="000E2392" w:rsidRDefault="000E2392">
      <w:pPr>
        <w:spacing w:line="264" w:lineRule="exact"/>
        <w:rPr>
          <w:sz w:val="20"/>
          <w:szCs w:val="20"/>
        </w:rPr>
      </w:pPr>
    </w:p>
    <w:p w14:paraId="16CA0B2A" w14:textId="77777777" w:rsidR="000E2392" w:rsidRDefault="00000000">
      <w:pPr>
        <w:ind w:left="61"/>
        <w:rPr>
          <w:sz w:val="20"/>
          <w:szCs w:val="20"/>
        </w:rPr>
      </w:pPr>
      <w:r>
        <w:rPr>
          <w:rFonts w:ascii="Arial" w:eastAsia="Arial" w:hAnsi="Arial" w:cs="Arial"/>
          <w:sz w:val="23"/>
          <w:szCs w:val="23"/>
        </w:rPr>
        <w:t>Country of Manufacture</w:t>
      </w:r>
    </w:p>
    <w:p w14:paraId="601B181C" w14:textId="77777777" w:rsidR="000E2392" w:rsidRDefault="000E2392">
      <w:pPr>
        <w:spacing w:line="264" w:lineRule="exact"/>
        <w:rPr>
          <w:sz w:val="20"/>
          <w:szCs w:val="20"/>
        </w:rPr>
      </w:pPr>
    </w:p>
    <w:p w14:paraId="0A78C4F3" w14:textId="77777777" w:rsidR="000E2392" w:rsidRDefault="00000000">
      <w:pPr>
        <w:ind w:left="61"/>
        <w:rPr>
          <w:sz w:val="20"/>
          <w:szCs w:val="20"/>
        </w:rPr>
      </w:pPr>
      <w:r>
        <w:rPr>
          <w:rFonts w:ascii="Arial" w:eastAsia="Arial" w:hAnsi="Arial" w:cs="Arial"/>
          <w:sz w:val="23"/>
          <w:szCs w:val="23"/>
        </w:rPr>
        <w:t>Model-Series</w:t>
      </w:r>
    </w:p>
    <w:p w14:paraId="5628671B" w14:textId="77777777" w:rsidR="000E2392" w:rsidRDefault="000E2392">
      <w:pPr>
        <w:spacing w:line="266" w:lineRule="exact"/>
        <w:rPr>
          <w:sz w:val="20"/>
          <w:szCs w:val="20"/>
        </w:rPr>
      </w:pPr>
    </w:p>
    <w:p w14:paraId="670865ED" w14:textId="77777777" w:rsidR="000E2392" w:rsidRDefault="00000000">
      <w:pPr>
        <w:tabs>
          <w:tab w:val="left" w:pos="7681"/>
        </w:tabs>
        <w:ind w:left="61"/>
        <w:rPr>
          <w:sz w:val="20"/>
          <w:szCs w:val="20"/>
        </w:rPr>
      </w:pPr>
      <w:r>
        <w:rPr>
          <w:rFonts w:ascii="Arial" w:eastAsia="Arial" w:hAnsi="Arial" w:cs="Arial"/>
          <w:sz w:val="23"/>
          <w:szCs w:val="23"/>
        </w:rPr>
        <w:t>UPS Rating</w:t>
      </w:r>
      <w:r>
        <w:rPr>
          <w:sz w:val="20"/>
          <w:szCs w:val="20"/>
        </w:rPr>
        <w:tab/>
      </w:r>
      <w:r>
        <w:rPr>
          <w:rFonts w:ascii="Arial" w:eastAsia="Arial" w:hAnsi="Arial" w:cs="Arial"/>
          <w:sz w:val="18"/>
          <w:szCs w:val="18"/>
        </w:rPr>
        <w:t>KVA</w:t>
      </w:r>
    </w:p>
    <w:p w14:paraId="483B1D3F" w14:textId="77777777" w:rsidR="000E2392" w:rsidRDefault="000E2392">
      <w:pPr>
        <w:spacing w:line="264" w:lineRule="exact"/>
        <w:rPr>
          <w:sz w:val="20"/>
          <w:szCs w:val="20"/>
        </w:rPr>
      </w:pPr>
    </w:p>
    <w:p w14:paraId="1EDDE629" w14:textId="77777777" w:rsidR="000E2392" w:rsidRDefault="00000000">
      <w:pPr>
        <w:ind w:left="61"/>
        <w:rPr>
          <w:sz w:val="20"/>
          <w:szCs w:val="20"/>
        </w:rPr>
      </w:pPr>
      <w:r>
        <w:rPr>
          <w:rFonts w:ascii="Arial" w:eastAsia="Arial" w:hAnsi="Arial" w:cs="Arial"/>
          <w:sz w:val="23"/>
          <w:szCs w:val="23"/>
        </w:rPr>
        <w:t>INPUT</w:t>
      </w:r>
    </w:p>
    <w:p w14:paraId="41D3786E" w14:textId="77777777" w:rsidR="000E2392" w:rsidRDefault="00000000">
      <w:pPr>
        <w:ind w:left="61"/>
        <w:rPr>
          <w:sz w:val="20"/>
          <w:szCs w:val="20"/>
        </w:rPr>
      </w:pPr>
      <w:r>
        <w:rPr>
          <w:rFonts w:ascii="Arial" w:eastAsia="Arial" w:hAnsi="Arial" w:cs="Arial"/>
          <w:sz w:val="23"/>
          <w:szCs w:val="23"/>
        </w:rPr>
        <w:t>Input phases</w:t>
      </w:r>
    </w:p>
    <w:p w14:paraId="68BFDD04" w14:textId="77777777" w:rsidR="000E2392" w:rsidRDefault="000E2392">
      <w:pPr>
        <w:spacing w:line="1" w:lineRule="exact"/>
        <w:rPr>
          <w:sz w:val="20"/>
          <w:szCs w:val="20"/>
        </w:rPr>
      </w:pPr>
    </w:p>
    <w:p w14:paraId="238EC01E" w14:textId="77777777" w:rsidR="000E2392" w:rsidRDefault="00000000">
      <w:pPr>
        <w:tabs>
          <w:tab w:val="left" w:pos="7681"/>
        </w:tabs>
        <w:ind w:left="61"/>
        <w:rPr>
          <w:sz w:val="20"/>
          <w:szCs w:val="20"/>
        </w:rPr>
      </w:pPr>
      <w:r>
        <w:rPr>
          <w:rFonts w:ascii="Arial" w:eastAsia="Arial" w:hAnsi="Arial" w:cs="Arial"/>
          <w:sz w:val="23"/>
          <w:szCs w:val="23"/>
        </w:rPr>
        <w:t>Nominal voltage</w:t>
      </w:r>
      <w:r>
        <w:rPr>
          <w:sz w:val="20"/>
          <w:szCs w:val="20"/>
        </w:rPr>
        <w:tab/>
      </w:r>
      <w:r>
        <w:rPr>
          <w:rFonts w:ascii="Arial" w:eastAsia="Arial" w:hAnsi="Arial" w:cs="Arial"/>
          <w:sz w:val="20"/>
          <w:szCs w:val="20"/>
        </w:rPr>
        <w:t>V</w:t>
      </w:r>
    </w:p>
    <w:p w14:paraId="366CF453" w14:textId="77777777" w:rsidR="000E2392" w:rsidRDefault="00000000">
      <w:pPr>
        <w:tabs>
          <w:tab w:val="left" w:pos="7681"/>
        </w:tabs>
        <w:ind w:left="61"/>
        <w:rPr>
          <w:sz w:val="20"/>
          <w:szCs w:val="20"/>
        </w:rPr>
      </w:pPr>
      <w:r>
        <w:rPr>
          <w:rFonts w:ascii="Arial" w:eastAsia="Arial" w:hAnsi="Arial" w:cs="Arial"/>
          <w:sz w:val="23"/>
          <w:szCs w:val="23"/>
        </w:rPr>
        <w:t>Maximum input tolerance for non-intervention of battery</w:t>
      </w:r>
      <w:r>
        <w:rPr>
          <w:sz w:val="20"/>
          <w:szCs w:val="20"/>
        </w:rPr>
        <w:tab/>
      </w:r>
      <w:r>
        <w:rPr>
          <w:rFonts w:ascii="Arial" w:eastAsia="Arial" w:hAnsi="Arial" w:cs="Arial"/>
          <w:sz w:val="20"/>
          <w:szCs w:val="20"/>
        </w:rPr>
        <w:t>V</w:t>
      </w:r>
    </w:p>
    <w:p w14:paraId="0CE5DB30" w14:textId="77777777" w:rsidR="000E2392" w:rsidRDefault="00000000">
      <w:pPr>
        <w:tabs>
          <w:tab w:val="left" w:pos="7681"/>
        </w:tabs>
        <w:ind w:left="61"/>
        <w:rPr>
          <w:sz w:val="20"/>
          <w:szCs w:val="20"/>
        </w:rPr>
      </w:pPr>
      <w:r>
        <w:rPr>
          <w:rFonts w:ascii="Arial" w:eastAsia="Arial" w:hAnsi="Arial" w:cs="Arial"/>
          <w:sz w:val="23"/>
          <w:szCs w:val="23"/>
        </w:rPr>
        <w:t>Nominal frequency</w:t>
      </w:r>
      <w:r>
        <w:rPr>
          <w:sz w:val="20"/>
          <w:szCs w:val="20"/>
        </w:rPr>
        <w:tab/>
      </w:r>
      <w:r>
        <w:rPr>
          <w:rFonts w:ascii="Arial" w:eastAsia="Arial" w:hAnsi="Arial" w:cs="Arial"/>
          <w:sz w:val="19"/>
          <w:szCs w:val="19"/>
        </w:rPr>
        <w:t>Hz</w:t>
      </w:r>
    </w:p>
    <w:p w14:paraId="69167B67" w14:textId="77777777" w:rsidR="000E2392" w:rsidRDefault="00000000">
      <w:pPr>
        <w:ind w:left="61"/>
        <w:rPr>
          <w:sz w:val="20"/>
          <w:szCs w:val="20"/>
        </w:rPr>
      </w:pPr>
      <w:r>
        <w:rPr>
          <w:rFonts w:ascii="Arial" w:eastAsia="Arial" w:hAnsi="Arial" w:cs="Arial"/>
          <w:sz w:val="23"/>
          <w:szCs w:val="23"/>
        </w:rPr>
        <w:t>Power factor</w:t>
      </w:r>
    </w:p>
    <w:p w14:paraId="1E891CC0" w14:textId="77777777" w:rsidR="000E2392" w:rsidRDefault="000E2392">
      <w:pPr>
        <w:spacing w:line="265" w:lineRule="exact"/>
        <w:rPr>
          <w:sz w:val="20"/>
          <w:szCs w:val="20"/>
        </w:rPr>
      </w:pPr>
    </w:p>
    <w:p w14:paraId="0D20AEAC" w14:textId="77777777" w:rsidR="000E2392" w:rsidRDefault="00000000">
      <w:pPr>
        <w:ind w:left="61"/>
        <w:rPr>
          <w:sz w:val="20"/>
          <w:szCs w:val="20"/>
        </w:rPr>
      </w:pPr>
      <w:r>
        <w:rPr>
          <w:rFonts w:ascii="Arial" w:eastAsia="Arial" w:hAnsi="Arial" w:cs="Arial"/>
          <w:sz w:val="23"/>
          <w:szCs w:val="23"/>
        </w:rPr>
        <w:t>BY-PASS</w:t>
      </w:r>
    </w:p>
    <w:p w14:paraId="39D9A373" w14:textId="77777777" w:rsidR="000E2392" w:rsidRDefault="00000000">
      <w:pPr>
        <w:tabs>
          <w:tab w:val="left" w:pos="7681"/>
        </w:tabs>
        <w:ind w:left="61"/>
        <w:rPr>
          <w:sz w:val="20"/>
          <w:szCs w:val="20"/>
        </w:rPr>
      </w:pPr>
      <w:r>
        <w:rPr>
          <w:rFonts w:ascii="Arial" w:eastAsia="Arial" w:hAnsi="Arial" w:cs="Arial"/>
          <w:sz w:val="23"/>
          <w:szCs w:val="23"/>
        </w:rPr>
        <w:t>Maximum acceptable tolerance for mains switching</w:t>
      </w:r>
      <w:r>
        <w:rPr>
          <w:sz w:val="20"/>
          <w:szCs w:val="20"/>
        </w:rPr>
        <w:tab/>
      </w:r>
      <w:r>
        <w:rPr>
          <w:rFonts w:ascii="Arial" w:eastAsia="Arial" w:hAnsi="Arial" w:cs="Arial"/>
          <w:sz w:val="20"/>
          <w:szCs w:val="20"/>
        </w:rPr>
        <w:t>%</w:t>
      </w:r>
    </w:p>
    <w:p w14:paraId="6D6037A2" w14:textId="77777777" w:rsidR="000E2392" w:rsidRDefault="00000000">
      <w:pPr>
        <w:tabs>
          <w:tab w:val="left" w:pos="7681"/>
        </w:tabs>
        <w:ind w:left="61"/>
        <w:rPr>
          <w:sz w:val="20"/>
          <w:szCs w:val="20"/>
        </w:rPr>
      </w:pPr>
      <w:r>
        <w:rPr>
          <w:rFonts w:ascii="Arial" w:eastAsia="Arial" w:hAnsi="Arial" w:cs="Arial"/>
          <w:sz w:val="23"/>
          <w:szCs w:val="23"/>
        </w:rPr>
        <w:t>Configuration of voltage tolerance (from control panel)</w:t>
      </w:r>
      <w:r>
        <w:rPr>
          <w:sz w:val="20"/>
          <w:szCs w:val="20"/>
        </w:rPr>
        <w:tab/>
      </w:r>
      <w:r>
        <w:rPr>
          <w:rFonts w:ascii="Arial" w:eastAsia="Arial" w:hAnsi="Arial" w:cs="Arial"/>
          <w:sz w:val="20"/>
          <w:szCs w:val="20"/>
        </w:rPr>
        <w:t>%</w:t>
      </w:r>
    </w:p>
    <w:p w14:paraId="1F433F49" w14:textId="77777777" w:rsidR="000E2392" w:rsidRDefault="00000000">
      <w:pPr>
        <w:tabs>
          <w:tab w:val="left" w:pos="7681"/>
        </w:tabs>
        <w:ind w:left="61"/>
        <w:rPr>
          <w:sz w:val="20"/>
          <w:szCs w:val="20"/>
        </w:rPr>
      </w:pPr>
      <w:r>
        <w:rPr>
          <w:rFonts w:ascii="Arial" w:eastAsia="Arial" w:hAnsi="Arial" w:cs="Arial"/>
          <w:sz w:val="23"/>
          <w:szCs w:val="23"/>
        </w:rPr>
        <w:t>Maximum frequency tolerance accepted for switching</w:t>
      </w:r>
      <w:r>
        <w:rPr>
          <w:sz w:val="20"/>
          <w:szCs w:val="20"/>
        </w:rPr>
        <w:tab/>
      </w:r>
      <w:r>
        <w:rPr>
          <w:rFonts w:ascii="Arial" w:eastAsia="Arial" w:hAnsi="Arial" w:cs="Arial"/>
          <w:sz w:val="20"/>
          <w:szCs w:val="20"/>
        </w:rPr>
        <w:t>%</w:t>
      </w:r>
    </w:p>
    <w:p w14:paraId="71DF89B1" w14:textId="77777777" w:rsidR="000E2392" w:rsidRDefault="00000000">
      <w:pPr>
        <w:tabs>
          <w:tab w:val="left" w:pos="7681"/>
        </w:tabs>
        <w:ind w:left="61"/>
        <w:rPr>
          <w:sz w:val="20"/>
          <w:szCs w:val="20"/>
        </w:rPr>
      </w:pPr>
      <w:r>
        <w:rPr>
          <w:rFonts w:ascii="Arial" w:eastAsia="Arial" w:hAnsi="Arial" w:cs="Arial"/>
          <w:sz w:val="23"/>
          <w:szCs w:val="23"/>
        </w:rPr>
        <w:t>Configuration of configurable frequency tolerance (from control panel)</w:t>
      </w:r>
      <w:r>
        <w:rPr>
          <w:sz w:val="20"/>
          <w:szCs w:val="20"/>
        </w:rPr>
        <w:tab/>
      </w:r>
      <w:r>
        <w:rPr>
          <w:rFonts w:ascii="Arial" w:eastAsia="Arial" w:hAnsi="Arial" w:cs="Arial"/>
          <w:sz w:val="20"/>
          <w:szCs w:val="20"/>
        </w:rPr>
        <w:t>%</w:t>
      </w:r>
    </w:p>
    <w:p w14:paraId="27B231A8" w14:textId="77777777" w:rsidR="000E2392" w:rsidRDefault="000E2392">
      <w:pPr>
        <w:spacing w:line="2" w:lineRule="exact"/>
        <w:rPr>
          <w:sz w:val="20"/>
          <w:szCs w:val="20"/>
        </w:rPr>
      </w:pPr>
    </w:p>
    <w:p w14:paraId="7A27B24D" w14:textId="77777777" w:rsidR="000E2392" w:rsidRDefault="00000000">
      <w:pPr>
        <w:tabs>
          <w:tab w:val="left" w:pos="7681"/>
        </w:tabs>
        <w:ind w:left="61"/>
        <w:rPr>
          <w:sz w:val="20"/>
          <w:szCs w:val="20"/>
        </w:rPr>
      </w:pPr>
      <w:r>
        <w:rPr>
          <w:rFonts w:ascii="Arial" w:eastAsia="Arial" w:hAnsi="Arial" w:cs="Arial"/>
          <w:sz w:val="23"/>
          <w:szCs w:val="23"/>
        </w:rPr>
        <w:t>Switching time in Line Interactive mode (by-pass/inverter and vice versa)</w:t>
      </w:r>
      <w:r>
        <w:rPr>
          <w:sz w:val="20"/>
          <w:szCs w:val="20"/>
        </w:rPr>
        <w:tab/>
      </w:r>
      <w:r>
        <w:rPr>
          <w:rFonts w:ascii="Arial" w:eastAsia="Arial" w:hAnsi="Arial" w:cs="Arial"/>
          <w:sz w:val="19"/>
          <w:szCs w:val="19"/>
        </w:rPr>
        <w:t>ms</w:t>
      </w:r>
    </w:p>
    <w:p w14:paraId="5FF01D9F" w14:textId="77777777" w:rsidR="000E2392" w:rsidRDefault="00000000">
      <w:pPr>
        <w:ind w:left="61"/>
        <w:rPr>
          <w:sz w:val="20"/>
          <w:szCs w:val="20"/>
        </w:rPr>
      </w:pPr>
      <w:r>
        <w:rPr>
          <w:rFonts w:ascii="Arial" w:eastAsia="Arial" w:hAnsi="Arial" w:cs="Arial"/>
          <w:sz w:val="23"/>
          <w:szCs w:val="23"/>
        </w:rPr>
        <w:t>Protection against mains back feed</w:t>
      </w:r>
    </w:p>
    <w:p w14:paraId="19AD3B19" w14:textId="77777777" w:rsidR="000E2392" w:rsidRDefault="000E2392">
      <w:pPr>
        <w:spacing w:line="263" w:lineRule="exact"/>
        <w:rPr>
          <w:sz w:val="20"/>
          <w:szCs w:val="20"/>
        </w:rPr>
      </w:pPr>
    </w:p>
    <w:p w14:paraId="25C0FBDC" w14:textId="77777777" w:rsidR="000E2392" w:rsidRDefault="00000000">
      <w:pPr>
        <w:ind w:left="61"/>
        <w:rPr>
          <w:sz w:val="20"/>
          <w:szCs w:val="20"/>
        </w:rPr>
      </w:pPr>
      <w:r>
        <w:rPr>
          <w:rFonts w:ascii="Arial" w:eastAsia="Arial" w:hAnsi="Arial" w:cs="Arial"/>
          <w:sz w:val="23"/>
          <w:szCs w:val="23"/>
        </w:rPr>
        <w:t>OVERLOADS ON BY-PASS (xIn)</w:t>
      </w:r>
    </w:p>
    <w:p w14:paraId="778AEF3A" w14:textId="77777777" w:rsidR="000E2392" w:rsidRDefault="00000000">
      <w:pPr>
        <w:ind w:left="61"/>
        <w:rPr>
          <w:sz w:val="20"/>
          <w:szCs w:val="20"/>
        </w:rPr>
      </w:pPr>
      <w:r>
        <w:rPr>
          <w:rFonts w:ascii="Arial" w:eastAsia="Arial" w:hAnsi="Arial" w:cs="Arial"/>
          <w:sz w:val="23"/>
          <w:szCs w:val="23"/>
        </w:rPr>
        <w:t>1s</w:t>
      </w:r>
    </w:p>
    <w:p w14:paraId="280868C7" w14:textId="77777777" w:rsidR="000E2392" w:rsidRDefault="000E2392">
      <w:pPr>
        <w:spacing w:line="1" w:lineRule="exact"/>
        <w:rPr>
          <w:sz w:val="20"/>
          <w:szCs w:val="20"/>
        </w:rPr>
      </w:pPr>
    </w:p>
    <w:p w14:paraId="65A85290" w14:textId="77777777" w:rsidR="000E2392" w:rsidRDefault="00000000">
      <w:pPr>
        <w:ind w:left="61"/>
        <w:rPr>
          <w:sz w:val="20"/>
          <w:szCs w:val="20"/>
        </w:rPr>
      </w:pPr>
      <w:r>
        <w:rPr>
          <w:rFonts w:ascii="Arial" w:eastAsia="Arial" w:hAnsi="Arial" w:cs="Arial"/>
          <w:sz w:val="23"/>
          <w:szCs w:val="23"/>
        </w:rPr>
        <w:t>10ms</w:t>
      </w:r>
    </w:p>
    <w:p w14:paraId="057447F7" w14:textId="77777777" w:rsidR="000E2392" w:rsidRDefault="00000000">
      <w:pPr>
        <w:tabs>
          <w:tab w:val="left" w:pos="7681"/>
        </w:tabs>
        <w:ind w:left="61"/>
        <w:rPr>
          <w:sz w:val="20"/>
          <w:szCs w:val="20"/>
        </w:rPr>
      </w:pPr>
      <w:r>
        <w:rPr>
          <w:rFonts w:ascii="Arial" w:eastAsia="Arial" w:hAnsi="Arial" w:cs="Arial"/>
          <w:sz w:val="23"/>
          <w:szCs w:val="23"/>
        </w:rPr>
        <w:t>Efficiency</w:t>
      </w:r>
      <w:r>
        <w:rPr>
          <w:sz w:val="20"/>
          <w:szCs w:val="20"/>
        </w:rPr>
        <w:tab/>
      </w:r>
      <w:r>
        <w:rPr>
          <w:rFonts w:ascii="Arial" w:eastAsia="Arial" w:hAnsi="Arial" w:cs="Arial"/>
          <w:sz w:val="23"/>
          <w:szCs w:val="23"/>
        </w:rPr>
        <w:t>%</w:t>
      </w:r>
    </w:p>
    <w:p w14:paraId="58F9868D" w14:textId="77777777" w:rsidR="000E2392" w:rsidRDefault="000E2392">
      <w:pPr>
        <w:spacing w:line="263" w:lineRule="exact"/>
        <w:rPr>
          <w:sz w:val="20"/>
          <w:szCs w:val="20"/>
        </w:rPr>
      </w:pPr>
    </w:p>
    <w:p w14:paraId="77ABB56C" w14:textId="77777777" w:rsidR="000E2392" w:rsidRDefault="00000000">
      <w:pPr>
        <w:ind w:left="61"/>
        <w:rPr>
          <w:sz w:val="20"/>
          <w:szCs w:val="20"/>
        </w:rPr>
      </w:pPr>
      <w:r>
        <w:rPr>
          <w:rFonts w:ascii="Arial" w:eastAsia="Arial" w:hAnsi="Arial" w:cs="Arial"/>
          <w:sz w:val="23"/>
          <w:szCs w:val="23"/>
        </w:rPr>
        <w:t>BATTERY(SLA)</w:t>
      </w:r>
    </w:p>
    <w:p w14:paraId="115BE726" w14:textId="77777777" w:rsidR="000E2392" w:rsidRDefault="00000000">
      <w:pPr>
        <w:ind w:left="61"/>
        <w:rPr>
          <w:sz w:val="20"/>
          <w:szCs w:val="20"/>
        </w:rPr>
      </w:pPr>
      <w:r>
        <w:rPr>
          <w:rFonts w:ascii="Arial" w:eastAsia="Arial" w:hAnsi="Arial" w:cs="Arial"/>
          <w:sz w:val="23"/>
          <w:szCs w:val="23"/>
        </w:rPr>
        <w:t>Type of battery</w:t>
      </w:r>
    </w:p>
    <w:p w14:paraId="0DBF5A79" w14:textId="77777777" w:rsidR="000E2392" w:rsidRDefault="000E2392">
      <w:pPr>
        <w:spacing w:line="1" w:lineRule="exact"/>
        <w:rPr>
          <w:sz w:val="20"/>
          <w:szCs w:val="20"/>
        </w:rPr>
      </w:pPr>
    </w:p>
    <w:p w14:paraId="00FE9A3E" w14:textId="77777777" w:rsidR="000E2392" w:rsidRDefault="00000000">
      <w:pPr>
        <w:ind w:left="61"/>
        <w:rPr>
          <w:sz w:val="20"/>
          <w:szCs w:val="20"/>
        </w:rPr>
      </w:pPr>
      <w:r>
        <w:rPr>
          <w:rFonts w:ascii="Arial" w:eastAsia="Arial" w:hAnsi="Arial" w:cs="Arial"/>
          <w:sz w:val="23"/>
          <w:szCs w:val="23"/>
        </w:rPr>
        <w:t>Intervention time (mains failure)</w:t>
      </w:r>
    </w:p>
    <w:p w14:paraId="426FFE89" w14:textId="77777777" w:rsidR="000E2392" w:rsidRDefault="00000000">
      <w:pPr>
        <w:tabs>
          <w:tab w:val="left" w:pos="7681"/>
        </w:tabs>
        <w:ind w:left="61"/>
        <w:rPr>
          <w:sz w:val="20"/>
          <w:szCs w:val="20"/>
        </w:rPr>
      </w:pPr>
      <w:r>
        <w:rPr>
          <w:rFonts w:ascii="Arial" w:eastAsia="Arial" w:hAnsi="Arial" w:cs="Arial"/>
          <w:sz w:val="23"/>
          <w:szCs w:val="23"/>
        </w:rPr>
        <w:t>Nominal power supplied</w:t>
      </w:r>
      <w:r>
        <w:rPr>
          <w:sz w:val="20"/>
          <w:szCs w:val="20"/>
        </w:rPr>
        <w:tab/>
      </w:r>
      <w:r>
        <w:rPr>
          <w:rFonts w:ascii="Arial" w:eastAsia="Arial" w:hAnsi="Arial" w:cs="Arial"/>
          <w:sz w:val="19"/>
          <w:szCs w:val="19"/>
        </w:rPr>
        <w:t>KW</w:t>
      </w:r>
    </w:p>
    <w:p w14:paraId="5D84A895" w14:textId="77777777" w:rsidR="000E2392" w:rsidRDefault="00000000">
      <w:pPr>
        <w:tabs>
          <w:tab w:val="left" w:pos="7681"/>
        </w:tabs>
        <w:ind w:left="61"/>
        <w:rPr>
          <w:sz w:val="20"/>
          <w:szCs w:val="20"/>
        </w:rPr>
      </w:pPr>
      <w:r>
        <w:rPr>
          <w:rFonts w:ascii="Arial" w:eastAsia="Arial" w:hAnsi="Arial" w:cs="Arial"/>
          <w:sz w:val="23"/>
          <w:szCs w:val="23"/>
        </w:rPr>
        <w:t>Compensation of battery voltage with temperature</w:t>
      </w:r>
      <w:r>
        <w:rPr>
          <w:sz w:val="20"/>
          <w:szCs w:val="20"/>
        </w:rPr>
        <w:tab/>
      </w:r>
      <w:r>
        <w:rPr>
          <w:rFonts w:ascii="Arial" w:eastAsia="Arial" w:hAnsi="Arial" w:cs="Arial"/>
          <w:sz w:val="19"/>
          <w:szCs w:val="19"/>
        </w:rPr>
        <w:t>mV/°C</w:t>
      </w:r>
    </w:p>
    <w:p w14:paraId="45444720" w14:textId="77777777" w:rsidR="000E2392" w:rsidRDefault="00000000">
      <w:pPr>
        <w:spacing w:line="238" w:lineRule="auto"/>
        <w:ind w:right="331"/>
        <w:jc w:val="right"/>
        <w:rPr>
          <w:sz w:val="20"/>
          <w:szCs w:val="20"/>
        </w:rPr>
      </w:pPr>
      <w:r>
        <w:rPr>
          <w:rFonts w:ascii="Arial" w:eastAsia="Arial" w:hAnsi="Arial" w:cs="Arial"/>
          <w:sz w:val="23"/>
          <w:szCs w:val="23"/>
        </w:rPr>
        <w:t>per element</w:t>
      </w:r>
    </w:p>
    <w:p w14:paraId="67697F26" w14:textId="77777777" w:rsidR="000E2392" w:rsidRDefault="000E2392">
      <w:pPr>
        <w:spacing w:line="267" w:lineRule="exact"/>
        <w:rPr>
          <w:sz w:val="20"/>
          <w:szCs w:val="20"/>
        </w:rPr>
      </w:pPr>
    </w:p>
    <w:p w14:paraId="553FBD8E" w14:textId="77777777" w:rsidR="000E2392" w:rsidRDefault="00000000">
      <w:pPr>
        <w:ind w:left="61"/>
        <w:rPr>
          <w:sz w:val="20"/>
          <w:szCs w:val="20"/>
        </w:rPr>
      </w:pPr>
      <w:r>
        <w:rPr>
          <w:rFonts w:ascii="Arial" w:eastAsia="Arial" w:hAnsi="Arial" w:cs="Arial"/>
          <w:sz w:val="23"/>
          <w:szCs w:val="23"/>
        </w:rPr>
        <w:t>OUTPUT</w:t>
      </w:r>
    </w:p>
    <w:p w14:paraId="0957C7E2" w14:textId="77777777" w:rsidR="000E2392" w:rsidRDefault="00000000">
      <w:pPr>
        <w:ind w:left="61"/>
        <w:rPr>
          <w:sz w:val="20"/>
          <w:szCs w:val="20"/>
        </w:rPr>
      </w:pPr>
      <w:r>
        <w:rPr>
          <w:rFonts w:ascii="Arial" w:eastAsia="Arial" w:hAnsi="Arial" w:cs="Arial"/>
          <w:sz w:val="23"/>
          <w:szCs w:val="23"/>
        </w:rPr>
        <w:t>Number of phases</w:t>
      </w:r>
    </w:p>
    <w:p w14:paraId="079BCDAC" w14:textId="77777777" w:rsidR="000E2392" w:rsidRDefault="00000000">
      <w:pPr>
        <w:tabs>
          <w:tab w:val="left" w:pos="7681"/>
        </w:tabs>
        <w:ind w:left="61"/>
        <w:rPr>
          <w:sz w:val="20"/>
          <w:szCs w:val="20"/>
        </w:rPr>
      </w:pPr>
      <w:r>
        <w:rPr>
          <w:rFonts w:ascii="Arial" w:eastAsia="Arial" w:hAnsi="Arial" w:cs="Arial"/>
          <w:sz w:val="23"/>
          <w:szCs w:val="23"/>
        </w:rPr>
        <w:t>Nominal voltage</w:t>
      </w:r>
      <w:r>
        <w:rPr>
          <w:sz w:val="20"/>
          <w:szCs w:val="20"/>
        </w:rPr>
        <w:tab/>
      </w:r>
      <w:r>
        <w:rPr>
          <w:rFonts w:ascii="Arial" w:eastAsia="Arial" w:hAnsi="Arial" w:cs="Arial"/>
          <w:sz w:val="20"/>
          <w:szCs w:val="20"/>
        </w:rPr>
        <w:t>V</w:t>
      </w:r>
    </w:p>
    <w:p w14:paraId="7F2DE52B" w14:textId="77777777" w:rsidR="000E2392" w:rsidRDefault="00000000">
      <w:pPr>
        <w:spacing w:line="238" w:lineRule="auto"/>
        <w:ind w:left="61"/>
        <w:rPr>
          <w:sz w:val="20"/>
          <w:szCs w:val="20"/>
        </w:rPr>
      </w:pPr>
      <w:r>
        <w:rPr>
          <w:rFonts w:ascii="Arial" w:eastAsia="Arial" w:hAnsi="Arial" w:cs="Arial"/>
          <w:sz w:val="23"/>
          <w:szCs w:val="23"/>
        </w:rPr>
        <w:t>Field of regulation of the phase/neutral voltage</w:t>
      </w:r>
    </w:p>
    <w:p w14:paraId="1EBDB0D6" w14:textId="77777777" w:rsidR="000E2392" w:rsidRDefault="00000000">
      <w:pPr>
        <w:tabs>
          <w:tab w:val="left" w:pos="7681"/>
        </w:tabs>
        <w:ind w:left="61"/>
        <w:rPr>
          <w:sz w:val="20"/>
          <w:szCs w:val="20"/>
        </w:rPr>
      </w:pPr>
      <w:r>
        <w:rPr>
          <w:rFonts w:ascii="Arial" w:eastAsia="Arial" w:hAnsi="Arial" w:cs="Arial"/>
          <w:sz w:val="23"/>
          <w:szCs w:val="23"/>
        </w:rPr>
        <w:t>(from control panel)</w:t>
      </w:r>
      <w:r>
        <w:rPr>
          <w:sz w:val="20"/>
          <w:szCs w:val="20"/>
        </w:rPr>
        <w:tab/>
      </w:r>
      <w:r>
        <w:rPr>
          <w:rFonts w:ascii="Arial" w:eastAsia="Arial" w:hAnsi="Arial" w:cs="Arial"/>
          <w:sz w:val="20"/>
          <w:szCs w:val="20"/>
        </w:rPr>
        <w:t>V</w:t>
      </w:r>
    </w:p>
    <w:p w14:paraId="6E35D24A" w14:textId="77777777" w:rsidR="000E2392" w:rsidRDefault="000E2392">
      <w:pPr>
        <w:spacing w:line="2" w:lineRule="exact"/>
        <w:rPr>
          <w:sz w:val="20"/>
          <w:szCs w:val="20"/>
        </w:rPr>
      </w:pPr>
    </w:p>
    <w:p w14:paraId="21D144D7" w14:textId="77777777" w:rsidR="000E2392" w:rsidRDefault="00000000">
      <w:pPr>
        <w:ind w:left="61"/>
        <w:rPr>
          <w:sz w:val="20"/>
          <w:szCs w:val="20"/>
        </w:rPr>
      </w:pPr>
      <w:r>
        <w:rPr>
          <w:rFonts w:ascii="Arial" w:eastAsia="Arial" w:hAnsi="Arial" w:cs="Arial"/>
          <w:sz w:val="23"/>
          <w:szCs w:val="23"/>
        </w:rPr>
        <w:t>Wave form</w:t>
      </w:r>
    </w:p>
    <w:p w14:paraId="744AAB91" w14:textId="77777777" w:rsidR="000E2392" w:rsidRDefault="00000000">
      <w:pPr>
        <w:tabs>
          <w:tab w:val="left" w:pos="7681"/>
        </w:tabs>
        <w:ind w:left="61"/>
        <w:rPr>
          <w:sz w:val="20"/>
          <w:szCs w:val="20"/>
        </w:rPr>
      </w:pPr>
      <w:r>
        <w:rPr>
          <w:rFonts w:ascii="Arial" w:eastAsia="Arial" w:hAnsi="Arial" w:cs="Arial"/>
          <w:sz w:val="23"/>
          <w:szCs w:val="23"/>
        </w:rPr>
        <w:t>Frequency</w:t>
      </w:r>
      <w:r>
        <w:rPr>
          <w:sz w:val="20"/>
          <w:szCs w:val="20"/>
        </w:rPr>
        <w:tab/>
      </w:r>
      <w:r>
        <w:rPr>
          <w:rFonts w:ascii="Arial" w:eastAsia="Arial" w:hAnsi="Arial" w:cs="Arial"/>
          <w:sz w:val="23"/>
          <w:szCs w:val="23"/>
        </w:rPr>
        <w:t>Hz</w:t>
      </w:r>
    </w:p>
    <w:p w14:paraId="6FA4D41B" w14:textId="77777777" w:rsidR="000E2392" w:rsidRDefault="00000000">
      <w:pPr>
        <w:ind w:left="61"/>
        <w:rPr>
          <w:sz w:val="20"/>
          <w:szCs w:val="20"/>
        </w:rPr>
      </w:pPr>
      <w:r>
        <w:rPr>
          <w:rFonts w:ascii="Arial" w:eastAsia="Arial" w:hAnsi="Arial" w:cs="Arial"/>
          <w:sz w:val="23"/>
          <w:szCs w:val="23"/>
        </w:rPr>
        <w:t>Operation as frequency converter</w:t>
      </w:r>
    </w:p>
    <w:p w14:paraId="216A0885" w14:textId="77777777" w:rsidR="000E2392" w:rsidRDefault="00000000">
      <w:pPr>
        <w:spacing w:line="238" w:lineRule="auto"/>
        <w:ind w:left="61"/>
        <w:rPr>
          <w:sz w:val="20"/>
          <w:szCs w:val="20"/>
        </w:rPr>
      </w:pPr>
      <w:r>
        <w:rPr>
          <w:rFonts w:ascii="Arial" w:eastAsia="Arial" w:hAnsi="Arial" w:cs="Arial"/>
          <w:sz w:val="23"/>
          <w:szCs w:val="23"/>
        </w:rPr>
        <w:t>Operation as back-up unit (load powered only if mains absent)</w:t>
      </w:r>
    </w:p>
    <w:p w14:paraId="7BD5A1C4" w14:textId="77777777" w:rsidR="000E2392" w:rsidRDefault="00000000">
      <w:pPr>
        <w:ind w:left="61"/>
        <w:rPr>
          <w:sz w:val="20"/>
          <w:szCs w:val="20"/>
        </w:rPr>
      </w:pPr>
      <w:r>
        <w:rPr>
          <w:rFonts w:ascii="Arial" w:eastAsia="Arial" w:hAnsi="Arial" w:cs="Arial"/>
          <w:sz w:val="23"/>
          <w:szCs w:val="23"/>
        </w:rPr>
        <w:t>Current peak factor (as per standard EN50091-3)</w:t>
      </w:r>
    </w:p>
    <w:p w14:paraId="4DABD908" w14:textId="77777777" w:rsidR="000E2392" w:rsidRDefault="000E2392">
      <w:pPr>
        <w:spacing w:line="266" w:lineRule="exact"/>
        <w:rPr>
          <w:sz w:val="20"/>
          <w:szCs w:val="20"/>
        </w:rPr>
      </w:pPr>
    </w:p>
    <w:p w14:paraId="54B1F96C" w14:textId="77777777" w:rsidR="000E2392" w:rsidRDefault="00000000">
      <w:pPr>
        <w:tabs>
          <w:tab w:val="left" w:pos="7681"/>
        </w:tabs>
        <w:ind w:left="61"/>
        <w:rPr>
          <w:sz w:val="20"/>
          <w:szCs w:val="20"/>
        </w:rPr>
      </w:pPr>
      <w:r>
        <w:rPr>
          <w:rFonts w:ascii="Arial" w:eastAsia="Arial" w:hAnsi="Arial" w:cs="Arial"/>
          <w:sz w:val="23"/>
          <w:szCs w:val="23"/>
        </w:rPr>
        <w:t>Nominal power (VA)</w:t>
      </w:r>
      <w:r>
        <w:rPr>
          <w:sz w:val="20"/>
          <w:szCs w:val="20"/>
        </w:rPr>
        <w:tab/>
      </w:r>
      <w:r>
        <w:rPr>
          <w:rFonts w:ascii="Arial" w:eastAsia="Arial" w:hAnsi="Arial" w:cs="Arial"/>
          <w:sz w:val="18"/>
          <w:szCs w:val="18"/>
        </w:rPr>
        <w:t>KVA</w:t>
      </w:r>
    </w:p>
    <w:p w14:paraId="4ABA8531" w14:textId="77777777" w:rsidR="000E2392" w:rsidRDefault="00000000">
      <w:pPr>
        <w:tabs>
          <w:tab w:val="left" w:pos="7681"/>
        </w:tabs>
        <w:ind w:left="61"/>
        <w:rPr>
          <w:sz w:val="20"/>
          <w:szCs w:val="20"/>
        </w:rPr>
      </w:pPr>
      <w:r>
        <w:rPr>
          <w:rFonts w:ascii="Arial" w:eastAsia="Arial" w:hAnsi="Arial" w:cs="Arial"/>
          <w:sz w:val="23"/>
          <w:szCs w:val="23"/>
        </w:rPr>
        <w:t>Nominal power (W)</w:t>
      </w:r>
      <w:r>
        <w:rPr>
          <w:sz w:val="20"/>
          <w:szCs w:val="20"/>
        </w:rPr>
        <w:tab/>
      </w:r>
      <w:r>
        <w:rPr>
          <w:rFonts w:ascii="Arial" w:eastAsia="Arial" w:hAnsi="Arial" w:cs="Arial"/>
          <w:sz w:val="19"/>
          <w:szCs w:val="19"/>
        </w:rPr>
        <w:t>KW</w:t>
      </w:r>
    </w:p>
    <w:p w14:paraId="70948449" w14:textId="77777777" w:rsidR="000E2392" w:rsidRDefault="00000000">
      <w:pPr>
        <w:tabs>
          <w:tab w:val="left" w:pos="7681"/>
        </w:tabs>
        <w:ind w:left="61"/>
        <w:rPr>
          <w:sz w:val="20"/>
          <w:szCs w:val="20"/>
        </w:rPr>
      </w:pPr>
      <w:r>
        <w:rPr>
          <w:rFonts w:ascii="Arial" w:eastAsia="Arial" w:hAnsi="Arial" w:cs="Arial"/>
          <w:sz w:val="23"/>
          <w:szCs w:val="23"/>
        </w:rPr>
        <w:t>Static variation</w:t>
      </w:r>
      <w:r>
        <w:rPr>
          <w:sz w:val="20"/>
          <w:szCs w:val="20"/>
        </w:rPr>
        <w:tab/>
      </w:r>
      <w:r>
        <w:rPr>
          <w:rFonts w:ascii="Arial" w:eastAsia="Arial" w:hAnsi="Arial" w:cs="Arial"/>
          <w:sz w:val="20"/>
          <w:szCs w:val="20"/>
        </w:rPr>
        <w:t>%</w:t>
      </w:r>
    </w:p>
    <w:p w14:paraId="0CA3DC69" w14:textId="77777777" w:rsidR="000E2392" w:rsidRDefault="00000000">
      <w:pPr>
        <w:tabs>
          <w:tab w:val="left" w:pos="7681"/>
        </w:tabs>
        <w:ind w:left="61"/>
        <w:rPr>
          <w:sz w:val="20"/>
          <w:szCs w:val="20"/>
        </w:rPr>
      </w:pPr>
      <w:r>
        <w:rPr>
          <w:rFonts w:ascii="Arial" w:eastAsia="Arial" w:hAnsi="Arial" w:cs="Arial"/>
          <w:sz w:val="23"/>
          <w:szCs w:val="23"/>
        </w:rPr>
        <w:t>Dynamic variation (with load impact from 0 to 100%)</w:t>
      </w:r>
      <w:r>
        <w:rPr>
          <w:sz w:val="20"/>
          <w:szCs w:val="20"/>
        </w:rPr>
        <w:tab/>
      </w:r>
      <w:r>
        <w:rPr>
          <w:rFonts w:ascii="Arial" w:eastAsia="Arial" w:hAnsi="Arial" w:cs="Arial"/>
          <w:sz w:val="20"/>
          <w:szCs w:val="20"/>
        </w:rPr>
        <w:t>%</w:t>
      </w:r>
    </w:p>
    <w:p w14:paraId="054B4D3D" w14:textId="77777777" w:rsidR="000E2392" w:rsidRDefault="000E2392">
      <w:pPr>
        <w:spacing w:line="3" w:lineRule="exact"/>
        <w:rPr>
          <w:sz w:val="20"/>
          <w:szCs w:val="20"/>
        </w:rPr>
      </w:pPr>
    </w:p>
    <w:p w14:paraId="34DECD44" w14:textId="77777777" w:rsidR="000E2392" w:rsidRDefault="00000000">
      <w:pPr>
        <w:tabs>
          <w:tab w:val="left" w:pos="7681"/>
        </w:tabs>
        <w:ind w:left="61"/>
        <w:rPr>
          <w:sz w:val="20"/>
          <w:szCs w:val="20"/>
        </w:rPr>
      </w:pPr>
      <w:r>
        <w:rPr>
          <w:rFonts w:ascii="Arial" w:eastAsia="Arial" w:hAnsi="Arial" w:cs="Arial"/>
          <w:sz w:val="23"/>
          <w:szCs w:val="23"/>
        </w:rPr>
        <w:t>Output frequency variation with mains absent</w:t>
      </w:r>
      <w:r>
        <w:rPr>
          <w:sz w:val="20"/>
          <w:szCs w:val="20"/>
        </w:rPr>
        <w:tab/>
      </w:r>
      <w:r>
        <w:rPr>
          <w:rFonts w:ascii="Arial" w:eastAsia="Arial" w:hAnsi="Arial" w:cs="Arial"/>
          <w:sz w:val="20"/>
          <w:szCs w:val="20"/>
        </w:rPr>
        <w:t>%</w:t>
      </w:r>
    </w:p>
    <w:p w14:paraId="627574B4" w14:textId="77777777" w:rsidR="000E2392" w:rsidRDefault="00000000">
      <w:pPr>
        <w:tabs>
          <w:tab w:val="left" w:pos="7681"/>
        </w:tabs>
        <w:ind w:left="61"/>
        <w:rPr>
          <w:sz w:val="20"/>
          <w:szCs w:val="20"/>
        </w:rPr>
      </w:pPr>
      <w:r>
        <w:rPr>
          <w:rFonts w:ascii="Arial" w:eastAsia="Arial" w:hAnsi="Arial" w:cs="Arial"/>
          <w:sz w:val="23"/>
          <w:szCs w:val="23"/>
        </w:rPr>
        <w:t>Output frequency variation with mains present</w:t>
      </w:r>
      <w:r>
        <w:rPr>
          <w:sz w:val="20"/>
          <w:szCs w:val="20"/>
        </w:rPr>
        <w:tab/>
      </w:r>
      <w:r>
        <w:rPr>
          <w:rFonts w:ascii="Arial" w:eastAsia="Arial" w:hAnsi="Arial" w:cs="Arial"/>
          <w:sz w:val="20"/>
          <w:szCs w:val="20"/>
        </w:rPr>
        <w:t>%</w:t>
      </w:r>
    </w:p>
    <w:p w14:paraId="4F0B16C6" w14:textId="77777777" w:rsidR="000E2392" w:rsidRDefault="000E2392">
      <w:pPr>
        <w:spacing w:line="92" w:lineRule="exact"/>
        <w:rPr>
          <w:sz w:val="20"/>
          <w:szCs w:val="20"/>
        </w:rPr>
      </w:pPr>
    </w:p>
    <w:p w14:paraId="77758DA8" w14:textId="77777777" w:rsidR="000E2392" w:rsidRDefault="00000000">
      <w:pPr>
        <w:ind w:right="-29"/>
        <w:jc w:val="center"/>
        <w:rPr>
          <w:sz w:val="20"/>
          <w:szCs w:val="20"/>
        </w:rPr>
      </w:pPr>
      <w:r>
        <w:rPr>
          <w:rFonts w:eastAsia="Times New Roman"/>
          <w:sz w:val="18"/>
          <w:szCs w:val="18"/>
        </w:rPr>
        <w:t>79</w:t>
      </w:r>
    </w:p>
    <w:p w14:paraId="73C85D2A" w14:textId="77777777" w:rsidR="000E2392" w:rsidRDefault="000E2392">
      <w:pPr>
        <w:sectPr w:rsidR="000E2392">
          <w:type w:val="continuous"/>
          <w:pgSz w:w="11920" w:h="16841"/>
          <w:pgMar w:top="764" w:right="1440" w:bottom="468" w:left="1419" w:header="0" w:footer="0" w:gutter="0"/>
          <w:cols w:space="720" w:equalWidth="0">
            <w:col w:w="9052"/>
          </w:cols>
        </w:sectPr>
      </w:pPr>
    </w:p>
    <w:tbl>
      <w:tblPr>
        <w:tblW w:w="0" w:type="auto"/>
        <w:tblLayout w:type="fixed"/>
        <w:tblCellMar>
          <w:left w:w="0" w:type="dxa"/>
          <w:right w:w="0" w:type="dxa"/>
        </w:tblCellMar>
        <w:tblLook w:val="04A0" w:firstRow="1" w:lastRow="0" w:firstColumn="1" w:lastColumn="0" w:noHBand="0" w:noVBand="1"/>
      </w:tblPr>
      <w:tblGrid>
        <w:gridCol w:w="4440"/>
        <w:gridCol w:w="4680"/>
      </w:tblGrid>
      <w:tr w:rsidR="000E2392" w14:paraId="09E7E5E5" w14:textId="77777777">
        <w:trPr>
          <w:trHeight w:val="172"/>
        </w:trPr>
        <w:tc>
          <w:tcPr>
            <w:tcW w:w="4440" w:type="dxa"/>
            <w:vAlign w:val="bottom"/>
          </w:tcPr>
          <w:p w14:paraId="68AB0D44" w14:textId="77777777" w:rsidR="000E2392" w:rsidRDefault="00000000">
            <w:pPr>
              <w:ind w:left="40"/>
              <w:rPr>
                <w:sz w:val="20"/>
                <w:szCs w:val="20"/>
              </w:rPr>
            </w:pPr>
            <w:bookmarkStart w:id="95" w:name="page96"/>
            <w:bookmarkEnd w:id="95"/>
            <w:r>
              <w:rPr>
                <w:rFonts w:eastAsia="Times New Roman"/>
                <w:sz w:val="15"/>
                <w:szCs w:val="15"/>
              </w:rPr>
              <w:lastRenderedPageBreak/>
              <w:t>Letters of Bid and Schedules to Bid</w:t>
            </w:r>
          </w:p>
        </w:tc>
        <w:tc>
          <w:tcPr>
            <w:tcW w:w="4680" w:type="dxa"/>
            <w:vAlign w:val="bottom"/>
          </w:tcPr>
          <w:p w14:paraId="0528D108" w14:textId="77777777" w:rsidR="000E2392" w:rsidRDefault="000E2392">
            <w:pPr>
              <w:rPr>
                <w:sz w:val="15"/>
                <w:szCs w:val="15"/>
              </w:rPr>
            </w:pPr>
          </w:p>
        </w:tc>
      </w:tr>
      <w:tr w:rsidR="000E2392" w14:paraId="25404E99" w14:textId="77777777">
        <w:trPr>
          <w:trHeight w:val="46"/>
        </w:trPr>
        <w:tc>
          <w:tcPr>
            <w:tcW w:w="4440" w:type="dxa"/>
            <w:tcBorders>
              <w:bottom w:val="single" w:sz="8" w:space="0" w:color="auto"/>
            </w:tcBorders>
            <w:vAlign w:val="bottom"/>
          </w:tcPr>
          <w:p w14:paraId="206B2855" w14:textId="77777777" w:rsidR="000E2392" w:rsidRDefault="000E2392">
            <w:pPr>
              <w:rPr>
                <w:sz w:val="4"/>
                <w:szCs w:val="4"/>
              </w:rPr>
            </w:pPr>
          </w:p>
        </w:tc>
        <w:tc>
          <w:tcPr>
            <w:tcW w:w="4680" w:type="dxa"/>
            <w:tcBorders>
              <w:bottom w:val="single" w:sz="8" w:space="0" w:color="auto"/>
            </w:tcBorders>
            <w:vAlign w:val="bottom"/>
          </w:tcPr>
          <w:p w14:paraId="49F709D0" w14:textId="77777777" w:rsidR="000E2392" w:rsidRDefault="000E2392">
            <w:pPr>
              <w:rPr>
                <w:sz w:val="4"/>
                <w:szCs w:val="4"/>
              </w:rPr>
            </w:pPr>
          </w:p>
        </w:tc>
      </w:tr>
      <w:tr w:rsidR="000E2392" w14:paraId="2A25B2F8" w14:textId="77777777">
        <w:trPr>
          <w:trHeight w:val="242"/>
        </w:trPr>
        <w:tc>
          <w:tcPr>
            <w:tcW w:w="4440" w:type="dxa"/>
            <w:vAlign w:val="bottom"/>
          </w:tcPr>
          <w:p w14:paraId="2F141BD9" w14:textId="77777777" w:rsidR="000E2392" w:rsidRDefault="00000000">
            <w:pPr>
              <w:spacing w:line="242" w:lineRule="exact"/>
              <w:ind w:left="80"/>
              <w:rPr>
                <w:sz w:val="20"/>
                <w:szCs w:val="20"/>
              </w:rPr>
            </w:pPr>
            <w:r>
              <w:rPr>
                <w:rFonts w:ascii="Arial" w:eastAsia="Arial" w:hAnsi="Arial" w:cs="Arial"/>
                <w:w w:val="93"/>
                <w:sz w:val="23"/>
                <w:szCs w:val="23"/>
              </w:rPr>
              <w:t>Output frequency variation (from mimic panel)</w:t>
            </w:r>
          </w:p>
        </w:tc>
        <w:tc>
          <w:tcPr>
            <w:tcW w:w="4680" w:type="dxa"/>
            <w:vAlign w:val="bottom"/>
          </w:tcPr>
          <w:p w14:paraId="317D2CA0" w14:textId="77777777" w:rsidR="000E2392" w:rsidRDefault="00000000">
            <w:pPr>
              <w:spacing w:line="242" w:lineRule="exact"/>
              <w:ind w:left="3280"/>
              <w:rPr>
                <w:sz w:val="20"/>
                <w:szCs w:val="20"/>
              </w:rPr>
            </w:pPr>
            <w:r>
              <w:rPr>
                <w:rFonts w:ascii="Arial" w:eastAsia="Arial" w:hAnsi="Arial" w:cs="Arial"/>
                <w:sz w:val="23"/>
                <w:szCs w:val="23"/>
              </w:rPr>
              <w:t>%</w:t>
            </w:r>
          </w:p>
        </w:tc>
      </w:tr>
      <w:tr w:rsidR="000E2392" w14:paraId="339B04F5" w14:textId="77777777">
        <w:trPr>
          <w:trHeight w:val="255"/>
        </w:trPr>
        <w:tc>
          <w:tcPr>
            <w:tcW w:w="4440" w:type="dxa"/>
            <w:vAlign w:val="bottom"/>
          </w:tcPr>
          <w:p w14:paraId="034F9A75" w14:textId="77777777" w:rsidR="000E2392" w:rsidRDefault="00000000">
            <w:pPr>
              <w:spacing w:line="255" w:lineRule="exact"/>
              <w:ind w:left="80"/>
              <w:rPr>
                <w:sz w:val="20"/>
                <w:szCs w:val="20"/>
              </w:rPr>
            </w:pPr>
            <w:r>
              <w:rPr>
                <w:rFonts w:ascii="Arial" w:eastAsia="Arial" w:hAnsi="Arial" w:cs="Arial"/>
                <w:sz w:val="23"/>
                <w:szCs w:val="23"/>
              </w:rPr>
              <w:t>Voltage distortion (linear load)</w:t>
            </w:r>
          </w:p>
        </w:tc>
        <w:tc>
          <w:tcPr>
            <w:tcW w:w="4680" w:type="dxa"/>
            <w:vAlign w:val="bottom"/>
          </w:tcPr>
          <w:p w14:paraId="1FE51D20" w14:textId="77777777" w:rsidR="000E2392" w:rsidRDefault="00000000">
            <w:pPr>
              <w:spacing w:line="255" w:lineRule="exact"/>
              <w:ind w:left="3280"/>
              <w:rPr>
                <w:sz w:val="20"/>
                <w:szCs w:val="20"/>
              </w:rPr>
            </w:pPr>
            <w:r>
              <w:rPr>
                <w:rFonts w:ascii="Arial" w:eastAsia="Arial" w:hAnsi="Arial" w:cs="Arial"/>
                <w:sz w:val="23"/>
                <w:szCs w:val="23"/>
              </w:rPr>
              <w:t>%</w:t>
            </w:r>
          </w:p>
        </w:tc>
      </w:tr>
      <w:tr w:rsidR="000E2392" w14:paraId="0FE28807" w14:textId="77777777">
        <w:trPr>
          <w:trHeight w:val="264"/>
        </w:trPr>
        <w:tc>
          <w:tcPr>
            <w:tcW w:w="4440" w:type="dxa"/>
            <w:vAlign w:val="bottom"/>
          </w:tcPr>
          <w:p w14:paraId="5D19FB8D" w14:textId="77777777" w:rsidR="000E2392" w:rsidRDefault="00000000">
            <w:pPr>
              <w:ind w:left="80"/>
              <w:rPr>
                <w:sz w:val="20"/>
                <w:szCs w:val="20"/>
              </w:rPr>
            </w:pPr>
            <w:r>
              <w:rPr>
                <w:rFonts w:ascii="Arial" w:eastAsia="Arial" w:hAnsi="Arial" w:cs="Arial"/>
                <w:sz w:val="23"/>
                <w:szCs w:val="23"/>
              </w:rPr>
              <w:t>Voltage distortion (non-linear load)</w:t>
            </w:r>
          </w:p>
        </w:tc>
        <w:tc>
          <w:tcPr>
            <w:tcW w:w="4680" w:type="dxa"/>
            <w:vAlign w:val="bottom"/>
          </w:tcPr>
          <w:p w14:paraId="48D4342D" w14:textId="77777777" w:rsidR="000E2392" w:rsidRDefault="00000000">
            <w:pPr>
              <w:ind w:left="3280"/>
              <w:rPr>
                <w:sz w:val="20"/>
                <w:szCs w:val="20"/>
              </w:rPr>
            </w:pPr>
            <w:r>
              <w:rPr>
                <w:rFonts w:ascii="Arial" w:eastAsia="Arial" w:hAnsi="Arial" w:cs="Arial"/>
                <w:sz w:val="23"/>
                <w:szCs w:val="23"/>
              </w:rPr>
              <w:t>%</w:t>
            </w:r>
          </w:p>
        </w:tc>
      </w:tr>
      <w:tr w:rsidR="000E2392" w14:paraId="3B48A894" w14:textId="77777777">
        <w:trPr>
          <w:trHeight w:val="530"/>
        </w:trPr>
        <w:tc>
          <w:tcPr>
            <w:tcW w:w="4440" w:type="dxa"/>
            <w:vAlign w:val="bottom"/>
          </w:tcPr>
          <w:p w14:paraId="00893AAE" w14:textId="77777777" w:rsidR="000E2392" w:rsidRDefault="00000000">
            <w:pPr>
              <w:ind w:left="80"/>
              <w:rPr>
                <w:sz w:val="20"/>
                <w:szCs w:val="20"/>
              </w:rPr>
            </w:pPr>
            <w:r>
              <w:rPr>
                <w:rFonts w:ascii="Arial" w:eastAsia="Arial" w:hAnsi="Arial" w:cs="Arial"/>
                <w:sz w:val="23"/>
                <w:szCs w:val="23"/>
              </w:rPr>
              <w:t>OVERLOAD TIMES (from inverter)</w:t>
            </w:r>
          </w:p>
        </w:tc>
        <w:tc>
          <w:tcPr>
            <w:tcW w:w="4680" w:type="dxa"/>
            <w:vAlign w:val="bottom"/>
          </w:tcPr>
          <w:p w14:paraId="2B9CD94A" w14:textId="77777777" w:rsidR="000E2392" w:rsidRDefault="000E2392">
            <w:pPr>
              <w:rPr>
                <w:sz w:val="24"/>
                <w:szCs w:val="24"/>
              </w:rPr>
            </w:pPr>
          </w:p>
        </w:tc>
      </w:tr>
      <w:tr w:rsidR="000E2392" w14:paraId="18D0AF7E" w14:textId="77777777">
        <w:trPr>
          <w:trHeight w:val="264"/>
        </w:trPr>
        <w:tc>
          <w:tcPr>
            <w:tcW w:w="4440" w:type="dxa"/>
            <w:vAlign w:val="bottom"/>
          </w:tcPr>
          <w:p w14:paraId="6D77F9B0" w14:textId="77777777" w:rsidR="000E2392" w:rsidRDefault="00000000">
            <w:pPr>
              <w:ind w:left="80"/>
              <w:rPr>
                <w:sz w:val="20"/>
                <w:szCs w:val="20"/>
              </w:rPr>
            </w:pPr>
            <w:r>
              <w:rPr>
                <w:rFonts w:ascii="Arial" w:eastAsia="Arial" w:hAnsi="Arial" w:cs="Arial"/>
                <w:sz w:val="23"/>
                <w:szCs w:val="23"/>
              </w:rPr>
              <w:t>100%&lt; Load &lt;110%</w:t>
            </w:r>
          </w:p>
        </w:tc>
        <w:tc>
          <w:tcPr>
            <w:tcW w:w="4680" w:type="dxa"/>
            <w:vAlign w:val="bottom"/>
          </w:tcPr>
          <w:p w14:paraId="2EB2B4D9" w14:textId="77777777" w:rsidR="000E2392" w:rsidRDefault="00000000">
            <w:pPr>
              <w:ind w:left="3280"/>
              <w:rPr>
                <w:sz w:val="20"/>
                <w:szCs w:val="20"/>
              </w:rPr>
            </w:pPr>
            <w:r>
              <w:rPr>
                <w:rFonts w:ascii="Arial" w:eastAsia="Arial" w:hAnsi="Arial" w:cs="Arial"/>
                <w:sz w:val="23"/>
                <w:szCs w:val="23"/>
              </w:rPr>
              <w:t>hrs</w:t>
            </w:r>
          </w:p>
        </w:tc>
      </w:tr>
      <w:tr w:rsidR="000E2392" w14:paraId="21CB350E" w14:textId="77777777">
        <w:trPr>
          <w:trHeight w:val="264"/>
        </w:trPr>
        <w:tc>
          <w:tcPr>
            <w:tcW w:w="4440" w:type="dxa"/>
            <w:vAlign w:val="bottom"/>
          </w:tcPr>
          <w:p w14:paraId="18E93344" w14:textId="77777777" w:rsidR="000E2392" w:rsidRDefault="00000000">
            <w:pPr>
              <w:ind w:left="80"/>
              <w:rPr>
                <w:sz w:val="20"/>
                <w:szCs w:val="20"/>
              </w:rPr>
            </w:pPr>
            <w:r>
              <w:rPr>
                <w:rFonts w:ascii="Arial" w:eastAsia="Arial" w:hAnsi="Arial" w:cs="Arial"/>
                <w:sz w:val="23"/>
                <w:szCs w:val="23"/>
              </w:rPr>
              <w:t>110%&lt; Load &lt;125%</w:t>
            </w:r>
          </w:p>
        </w:tc>
        <w:tc>
          <w:tcPr>
            <w:tcW w:w="4680" w:type="dxa"/>
            <w:vAlign w:val="bottom"/>
          </w:tcPr>
          <w:p w14:paraId="45607DE9" w14:textId="77777777" w:rsidR="000E2392" w:rsidRDefault="00000000">
            <w:pPr>
              <w:ind w:left="3280"/>
              <w:rPr>
                <w:sz w:val="20"/>
                <w:szCs w:val="20"/>
              </w:rPr>
            </w:pPr>
            <w:r>
              <w:rPr>
                <w:rFonts w:ascii="Arial" w:eastAsia="Arial" w:hAnsi="Arial" w:cs="Arial"/>
                <w:sz w:val="23"/>
                <w:szCs w:val="23"/>
              </w:rPr>
              <w:t>min</w:t>
            </w:r>
          </w:p>
        </w:tc>
      </w:tr>
      <w:tr w:rsidR="000E2392" w14:paraId="54FDA380" w14:textId="77777777">
        <w:trPr>
          <w:trHeight w:val="264"/>
        </w:trPr>
        <w:tc>
          <w:tcPr>
            <w:tcW w:w="4440" w:type="dxa"/>
            <w:vAlign w:val="bottom"/>
          </w:tcPr>
          <w:p w14:paraId="0BBF12A9" w14:textId="77777777" w:rsidR="000E2392" w:rsidRDefault="00000000">
            <w:pPr>
              <w:ind w:left="80"/>
              <w:rPr>
                <w:sz w:val="20"/>
                <w:szCs w:val="20"/>
              </w:rPr>
            </w:pPr>
            <w:r>
              <w:rPr>
                <w:rFonts w:ascii="Arial" w:eastAsia="Arial" w:hAnsi="Arial" w:cs="Arial"/>
                <w:sz w:val="23"/>
                <w:szCs w:val="23"/>
              </w:rPr>
              <w:t>125%&lt; Load &lt;150%</w:t>
            </w:r>
          </w:p>
        </w:tc>
        <w:tc>
          <w:tcPr>
            <w:tcW w:w="4680" w:type="dxa"/>
            <w:vAlign w:val="bottom"/>
          </w:tcPr>
          <w:p w14:paraId="3C3B9631" w14:textId="77777777" w:rsidR="000E2392" w:rsidRDefault="00000000">
            <w:pPr>
              <w:ind w:left="3280"/>
              <w:rPr>
                <w:sz w:val="20"/>
                <w:szCs w:val="20"/>
              </w:rPr>
            </w:pPr>
            <w:r>
              <w:rPr>
                <w:rFonts w:ascii="Arial" w:eastAsia="Arial" w:hAnsi="Arial" w:cs="Arial"/>
                <w:sz w:val="23"/>
                <w:szCs w:val="23"/>
              </w:rPr>
              <w:t>min</w:t>
            </w:r>
          </w:p>
        </w:tc>
      </w:tr>
      <w:tr w:rsidR="000E2392" w14:paraId="0E3B08F5" w14:textId="77777777">
        <w:trPr>
          <w:trHeight w:val="266"/>
        </w:trPr>
        <w:tc>
          <w:tcPr>
            <w:tcW w:w="4440" w:type="dxa"/>
            <w:vAlign w:val="bottom"/>
          </w:tcPr>
          <w:p w14:paraId="21764D34" w14:textId="77777777" w:rsidR="000E2392" w:rsidRDefault="00000000">
            <w:pPr>
              <w:ind w:left="80"/>
              <w:rPr>
                <w:sz w:val="20"/>
                <w:szCs w:val="20"/>
              </w:rPr>
            </w:pPr>
            <w:r>
              <w:rPr>
                <w:rFonts w:ascii="Arial" w:eastAsia="Arial" w:hAnsi="Arial" w:cs="Arial"/>
                <w:sz w:val="23"/>
                <w:szCs w:val="23"/>
              </w:rPr>
              <w:t>Short circuit current (t&lt;0.5 sec.)</w:t>
            </w:r>
          </w:p>
        </w:tc>
        <w:tc>
          <w:tcPr>
            <w:tcW w:w="4680" w:type="dxa"/>
            <w:vAlign w:val="bottom"/>
          </w:tcPr>
          <w:p w14:paraId="527C865A" w14:textId="77777777" w:rsidR="000E2392" w:rsidRDefault="00000000">
            <w:pPr>
              <w:ind w:left="3280"/>
              <w:rPr>
                <w:sz w:val="20"/>
                <w:szCs w:val="20"/>
              </w:rPr>
            </w:pPr>
            <w:r>
              <w:rPr>
                <w:rFonts w:ascii="Arial" w:eastAsia="Arial" w:hAnsi="Arial" w:cs="Arial"/>
                <w:sz w:val="23"/>
                <w:szCs w:val="23"/>
              </w:rPr>
              <w:t>%</w:t>
            </w:r>
          </w:p>
        </w:tc>
      </w:tr>
      <w:tr w:rsidR="000E2392" w14:paraId="2460D63E" w14:textId="77777777">
        <w:trPr>
          <w:trHeight w:val="264"/>
        </w:trPr>
        <w:tc>
          <w:tcPr>
            <w:tcW w:w="4440" w:type="dxa"/>
            <w:vAlign w:val="bottom"/>
          </w:tcPr>
          <w:p w14:paraId="09D365D1" w14:textId="77777777" w:rsidR="000E2392" w:rsidRDefault="00000000">
            <w:pPr>
              <w:ind w:left="80"/>
              <w:rPr>
                <w:sz w:val="20"/>
                <w:szCs w:val="20"/>
              </w:rPr>
            </w:pPr>
            <w:r>
              <w:rPr>
                <w:rFonts w:ascii="Arial" w:eastAsia="Arial" w:hAnsi="Arial" w:cs="Arial"/>
                <w:sz w:val="23"/>
                <w:szCs w:val="23"/>
              </w:rPr>
              <w:t>Short circuit current (phase/neutral)</w:t>
            </w:r>
          </w:p>
        </w:tc>
        <w:tc>
          <w:tcPr>
            <w:tcW w:w="4680" w:type="dxa"/>
            <w:vAlign w:val="bottom"/>
          </w:tcPr>
          <w:p w14:paraId="0DF5A8FE" w14:textId="77777777" w:rsidR="000E2392" w:rsidRDefault="00000000">
            <w:pPr>
              <w:ind w:left="3280"/>
              <w:rPr>
                <w:sz w:val="20"/>
                <w:szCs w:val="20"/>
              </w:rPr>
            </w:pPr>
            <w:r>
              <w:rPr>
                <w:rFonts w:ascii="Arial" w:eastAsia="Arial" w:hAnsi="Arial" w:cs="Arial"/>
                <w:sz w:val="23"/>
                <w:szCs w:val="23"/>
              </w:rPr>
              <w:t>In</w:t>
            </w:r>
          </w:p>
        </w:tc>
      </w:tr>
      <w:tr w:rsidR="000E2392" w14:paraId="683B12BC" w14:textId="77777777">
        <w:trPr>
          <w:trHeight w:val="264"/>
        </w:trPr>
        <w:tc>
          <w:tcPr>
            <w:tcW w:w="4440" w:type="dxa"/>
            <w:vAlign w:val="bottom"/>
          </w:tcPr>
          <w:p w14:paraId="3207C451" w14:textId="77777777" w:rsidR="000E2392" w:rsidRDefault="00000000">
            <w:pPr>
              <w:ind w:left="80"/>
              <w:rPr>
                <w:sz w:val="20"/>
                <w:szCs w:val="20"/>
              </w:rPr>
            </w:pPr>
            <w:r>
              <w:rPr>
                <w:rFonts w:ascii="Arial" w:eastAsia="Arial" w:hAnsi="Arial" w:cs="Arial"/>
                <w:sz w:val="23"/>
                <w:szCs w:val="23"/>
              </w:rPr>
              <w:t>Short circuit current (phase/phase)</w:t>
            </w:r>
          </w:p>
        </w:tc>
        <w:tc>
          <w:tcPr>
            <w:tcW w:w="4680" w:type="dxa"/>
            <w:vAlign w:val="bottom"/>
          </w:tcPr>
          <w:p w14:paraId="6F032F50" w14:textId="77777777" w:rsidR="000E2392" w:rsidRDefault="00000000">
            <w:pPr>
              <w:ind w:left="3280"/>
              <w:rPr>
                <w:sz w:val="20"/>
                <w:szCs w:val="20"/>
              </w:rPr>
            </w:pPr>
            <w:r>
              <w:rPr>
                <w:rFonts w:ascii="Arial" w:eastAsia="Arial" w:hAnsi="Arial" w:cs="Arial"/>
                <w:sz w:val="23"/>
                <w:szCs w:val="23"/>
              </w:rPr>
              <w:t>/</w:t>
            </w:r>
          </w:p>
        </w:tc>
      </w:tr>
      <w:tr w:rsidR="000E2392" w14:paraId="08EC03A0" w14:textId="77777777">
        <w:trPr>
          <w:trHeight w:val="264"/>
        </w:trPr>
        <w:tc>
          <w:tcPr>
            <w:tcW w:w="4440" w:type="dxa"/>
            <w:vAlign w:val="bottom"/>
          </w:tcPr>
          <w:p w14:paraId="3D4AAE1C" w14:textId="77777777" w:rsidR="000E2392" w:rsidRDefault="00000000">
            <w:pPr>
              <w:ind w:left="80"/>
              <w:rPr>
                <w:sz w:val="20"/>
                <w:szCs w:val="20"/>
              </w:rPr>
            </w:pPr>
            <w:r>
              <w:rPr>
                <w:rFonts w:ascii="Arial" w:eastAsia="Arial" w:hAnsi="Arial" w:cs="Arial"/>
                <w:sz w:val="23"/>
                <w:szCs w:val="23"/>
              </w:rPr>
              <w:t>Inverter efficiency</w:t>
            </w:r>
          </w:p>
        </w:tc>
        <w:tc>
          <w:tcPr>
            <w:tcW w:w="4680" w:type="dxa"/>
            <w:vAlign w:val="bottom"/>
          </w:tcPr>
          <w:p w14:paraId="75062CA7" w14:textId="77777777" w:rsidR="000E2392" w:rsidRDefault="00000000">
            <w:pPr>
              <w:ind w:left="3280"/>
              <w:rPr>
                <w:sz w:val="20"/>
                <w:szCs w:val="20"/>
              </w:rPr>
            </w:pPr>
            <w:r>
              <w:rPr>
                <w:rFonts w:ascii="Arial" w:eastAsia="Arial" w:hAnsi="Arial" w:cs="Arial"/>
                <w:sz w:val="23"/>
                <w:szCs w:val="23"/>
              </w:rPr>
              <w:t>%</w:t>
            </w:r>
          </w:p>
        </w:tc>
      </w:tr>
      <w:tr w:rsidR="000E2392" w14:paraId="46160DE0" w14:textId="77777777">
        <w:trPr>
          <w:trHeight w:val="530"/>
        </w:trPr>
        <w:tc>
          <w:tcPr>
            <w:tcW w:w="4440" w:type="dxa"/>
            <w:vAlign w:val="bottom"/>
          </w:tcPr>
          <w:p w14:paraId="6153B577" w14:textId="77777777" w:rsidR="000E2392" w:rsidRDefault="00000000">
            <w:pPr>
              <w:ind w:left="80"/>
              <w:rPr>
                <w:sz w:val="20"/>
                <w:szCs w:val="20"/>
              </w:rPr>
            </w:pPr>
            <w:r>
              <w:rPr>
                <w:rFonts w:ascii="Arial" w:eastAsia="Arial" w:hAnsi="Arial" w:cs="Arial"/>
                <w:sz w:val="23"/>
                <w:szCs w:val="23"/>
              </w:rPr>
              <w:t>VARIOUS</w:t>
            </w:r>
          </w:p>
        </w:tc>
        <w:tc>
          <w:tcPr>
            <w:tcW w:w="4680" w:type="dxa"/>
            <w:vAlign w:val="bottom"/>
          </w:tcPr>
          <w:p w14:paraId="636573BD" w14:textId="77777777" w:rsidR="000E2392" w:rsidRDefault="000E2392">
            <w:pPr>
              <w:rPr>
                <w:sz w:val="24"/>
                <w:szCs w:val="24"/>
              </w:rPr>
            </w:pPr>
          </w:p>
        </w:tc>
      </w:tr>
      <w:tr w:rsidR="000E2392" w14:paraId="1645447A" w14:textId="77777777">
        <w:trPr>
          <w:trHeight w:val="265"/>
        </w:trPr>
        <w:tc>
          <w:tcPr>
            <w:tcW w:w="4440" w:type="dxa"/>
            <w:vAlign w:val="bottom"/>
          </w:tcPr>
          <w:p w14:paraId="571F19A6" w14:textId="77777777" w:rsidR="000E2392" w:rsidRDefault="00000000">
            <w:pPr>
              <w:ind w:left="80"/>
              <w:rPr>
                <w:sz w:val="20"/>
                <w:szCs w:val="20"/>
              </w:rPr>
            </w:pPr>
            <w:r>
              <w:rPr>
                <w:rFonts w:ascii="Arial" w:eastAsia="Arial" w:hAnsi="Arial" w:cs="Arial"/>
                <w:w w:val="97"/>
                <w:sz w:val="23"/>
                <w:szCs w:val="23"/>
              </w:rPr>
              <w:t>AC/AC efficiency (double conversion mode)</w:t>
            </w:r>
          </w:p>
        </w:tc>
        <w:tc>
          <w:tcPr>
            <w:tcW w:w="4680" w:type="dxa"/>
            <w:vAlign w:val="bottom"/>
          </w:tcPr>
          <w:p w14:paraId="5F27D5E3" w14:textId="77777777" w:rsidR="000E2392" w:rsidRDefault="00000000">
            <w:pPr>
              <w:ind w:left="3280"/>
              <w:rPr>
                <w:sz w:val="20"/>
                <w:szCs w:val="20"/>
              </w:rPr>
            </w:pPr>
            <w:r>
              <w:rPr>
                <w:rFonts w:ascii="Arial" w:eastAsia="Arial" w:hAnsi="Arial" w:cs="Arial"/>
                <w:sz w:val="23"/>
                <w:szCs w:val="23"/>
              </w:rPr>
              <w:t>%</w:t>
            </w:r>
          </w:p>
        </w:tc>
      </w:tr>
      <w:tr w:rsidR="000E2392" w14:paraId="17D80644" w14:textId="77777777">
        <w:trPr>
          <w:trHeight w:val="264"/>
        </w:trPr>
        <w:tc>
          <w:tcPr>
            <w:tcW w:w="4440" w:type="dxa"/>
            <w:vAlign w:val="bottom"/>
          </w:tcPr>
          <w:p w14:paraId="7A60BC15" w14:textId="77777777" w:rsidR="000E2392" w:rsidRDefault="00000000">
            <w:pPr>
              <w:ind w:left="80"/>
              <w:rPr>
                <w:sz w:val="20"/>
                <w:szCs w:val="20"/>
              </w:rPr>
            </w:pPr>
            <w:r>
              <w:rPr>
                <w:rFonts w:ascii="Arial" w:eastAsia="Arial" w:hAnsi="Arial" w:cs="Arial"/>
                <w:w w:val="93"/>
                <w:sz w:val="23"/>
                <w:szCs w:val="23"/>
              </w:rPr>
              <w:t>AC/AC efficiency (Line interactive mode) 98%</w:t>
            </w:r>
          </w:p>
        </w:tc>
        <w:tc>
          <w:tcPr>
            <w:tcW w:w="4680" w:type="dxa"/>
            <w:vAlign w:val="bottom"/>
          </w:tcPr>
          <w:p w14:paraId="6C1C6192" w14:textId="77777777" w:rsidR="000E2392" w:rsidRDefault="000E2392"/>
        </w:tc>
      </w:tr>
      <w:tr w:rsidR="000E2392" w14:paraId="49026BD1" w14:textId="77777777">
        <w:trPr>
          <w:trHeight w:val="264"/>
        </w:trPr>
        <w:tc>
          <w:tcPr>
            <w:tcW w:w="4440" w:type="dxa"/>
            <w:vAlign w:val="bottom"/>
          </w:tcPr>
          <w:p w14:paraId="55752BA7" w14:textId="77777777" w:rsidR="000E2392" w:rsidRDefault="00000000">
            <w:pPr>
              <w:ind w:left="80"/>
              <w:rPr>
                <w:sz w:val="20"/>
                <w:szCs w:val="20"/>
              </w:rPr>
            </w:pPr>
            <w:r>
              <w:rPr>
                <w:rFonts w:ascii="Arial" w:eastAsia="Arial" w:hAnsi="Arial" w:cs="Arial"/>
                <w:w w:val="96"/>
                <w:sz w:val="23"/>
                <w:szCs w:val="23"/>
              </w:rPr>
              <w:t>Maximum permanent operating temperature</w:t>
            </w:r>
          </w:p>
        </w:tc>
        <w:tc>
          <w:tcPr>
            <w:tcW w:w="4680" w:type="dxa"/>
            <w:vAlign w:val="bottom"/>
          </w:tcPr>
          <w:p w14:paraId="0B18946A" w14:textId="77777777" w:rsidR="000E2392" w:rsidRDefault="00000000">
            <w:pPr>
              <w:ind w:left="3280"/>
              <w:rPr>
                <w:sz w:val="20"/>
                <w:szCs w:val="20"/>
              </w:rPr>
            </w:pPr>
            <w:r>
              <w:rPr>
                <w:rFonts w:ascii="Arial" w:eastAsia="Arial" w:hAnsi="Arial" w:cs="Arial"/>
                <w:sz w:val="23"/>
                <w:szCs w:val="23"/>
              </w:rPr>
              <w:t>°C</w:t>
            </w:r>
          </w:p>
        </w:tc>
      </w:tr>
      <w:tr w:rsidR="000E2392" w14:paraId="252C6DDB" w14:textId="77777777">
        <w:trPr>
          <w:trHeight w:val="264"/>
        </w:trPr>
        <w:tc>
          <w:tcPr>
            <w:tcW w:w="4440" w:type="dxa"/>
            <w:vAlign w:val="bottom"/>
          </w:tcPr>
          <w:p w14:paraId="7CEF0B70" w14:textId="77777777" w:rsidR="000E2392" w:rsidRDefault="00000000">
            <w:pPr>
              <w:ind w:left="80"/>
              <w:rPr>
                <w:sz w:val="20"/>
                <w:szCs w:val="20"/>
              </w:rPr>
            </w:pPr>
            <w:r>
              <w:rPr>
                <w:rFonts w:ascii="Arial" w:eastAsia="Arial" w:hAnsi="Arial" w:cs="Arial"/>
                <w:sz w:val="23"/>
                <w:szCs w:val="23"/>
              </w:rPr>
              <w:t>Humidity</w:t>
            </w:r>
          </w:p>
        </w:tc>
        <w:tc>
          <w:tcPr>
            <w:tcW w:w="4680" w:type="dxa"/>
            <w:vAlign w:val="bottom"/>
          </w:tcPr>
          <w:p w14:paraId="7996B1B5" w14:textId="77777777" w:rsidR="000E2392" w:rsidRDefault="00000000">
            <w:pPr>
              <w:ind w:left="3280"/>
              <w:rPr>
                <w:sz w:val="20"/>
                <w:szCs w:val="20"/>
              </w:rPr>
            </w:pPr>
            <w:r>
              <w:rPr>
                <w:rFonts w:ascii="Arial" w:eastAsia="Arial" w:hAnsi="Arial" w:cs="Arial"/>
                <w:sz w:val="23"/>
                <w:szCs w:val="23"/>
              </w:rPr>
              <w:t>%</w:t>
            </w:r>
          </w:p>
        </w:tc>
      </w:tr>
      <w:tr w:rsidR="000E2392" w14:paraId="24F3F0B6" w14:textId="77777777">
        <w:trPr>
          <w:trHeight w:val="530"/>
        </w:trPr>
        <w:tc>
          <w:tcPr>
            <w:tcW w:w="4440" w:type="dxa"/>
            <w:vAlign w:val="bottom"/>
          </w:tcPr>
          <w:p w14:paraId="347F4333" w14:textId="77777777" w:rsidR="000E2392" w:rsidRDefault="00000000">
            <w:pPr>
              <w:ind w:left="80"/>
              <w:rPr>
                <w:sz w:val="20"/>
                <w:szCs w:val="20"/>
              </w:rPr>
            </w:pPr>
            <w:r>
              <w:rPr>
                <w:rFonts w:ascii="Arial" w:eastAsia="Arial" w:hAnsi="Arial" w:cs="Arial"/>
                <w:sz w:val="23"/>
                <w:szCs w:val="23"/>
              </w:rPr>
              <w:t>PROTECTIONS</w:t>
            </w:r>
          </w:p>
        </w:tc>
        <w:tc>
          <w:tcPr>
            <w:tcW w:w="4680" w:type="dxa"/>
            <w:vAlign w:val="bottom"/>
          </w:tcPr>
          <w:p w14:paraId="1141D0CD" w14:textId="77777777" w:rsidR="000E2392" w:rsidRDefault="000E2392">
            <w:pPr>
              <w:rPr>
                <w:sz w:val="24"/>
                <w:szCs w:val="24"/>
              </w:rPr>
            </w:pPr>
          </w:p>
        </w:tc>
      </w:tr>
      <w:tr w:rsidR="000E2392" w14:paraId="4A5900EE" w14:textId="77777777">
        <w:trPr>
          <w:trHeight w:val="264"/>
        </w:trPr>
        <w:tc>
          <w:tcPr>
            <w:tcW w:w="4440" w:type="dxa"/>
            <w:vAlign w:val="bottom"/>
          </w:tcPr>
          <w:p w14:paraId="3D663E59" w14:textId="77777777" w:rsidR="000E2392" w:rsidRDefault="00000000">
            <w:pPr>
              <w:ind w:left="80"/>
              <w:rPr>
                <w:sz w:val="20"/>
                <w:szCs w:val="20"/>
              </w:rPr>
            </w:pPr>
            <w:r>
              <w:rPr>
                <w:rFonts w:ascii="Arial" w:eastAsia="Arial" w:hAnsi="Arial" w:cs="Arial"/>
                <w:sz w:val="23"/>
                <w:szCs w:val="23"/>
              </w:rPr>
              <w:t>Noise</w:t>
            </w:r>
          </w:p>
        </w:tc>
        <w:tc>
          <w:tcPr>
            <w:tcW w:w="4680" w:type="dxa"/>
            <w:vAlign w:val="bottom"/>
          </w:tcPr>
          <w:p w14:paraId="1672BA12" w14:textId="77777777" w:rsidR="000E2392" w:rsidRDefault="00000000">
            <w:pPr>
              <w:ind w:left="3280"/>
              <w:rPr>
                <w:sz w:val="20"/>
                <w:szCs w:val="20"/>
              </w:rPr>
            </w:pPr>
            <w:r>
              <w:rPr>
                <w:rFonts w:ascii="Arial" w:eastAsia="Arial" w:hAnsi="Arial" w:cs="Arial"/>
                <w:sz w:val="23"/>
                <w:szCs w:val="23"/>
              </w:rPr>
              <w:t>dB(A)</w:t>
            </w:r>
          </w:p>
        </w:tc>
      </w:tr>
      <w:tr w:rsidR="000E2392" w14:paraId="6F727BCE" w14:textId="77777777">
        <w:trPr>
          <w:trHeight w:val="528"/>
        </w:trPr>
        <w:tc>
          <w:tcPr>
            <w:tcW w:w="4440" w:type="dxa"/>
            <w:vAlign w:val="bottom"/>
          </w:tcPr>
          <w:p w14:paraId="538593BC" w14:textId="77777777" w:rsidR="000E2392" w:rsidRDefault="00000000">
            <w:pPr>
              <w:ind w:left="80"/>
              <w:rPr>
                <w:sz w:val="20"/>
                <w:szCs w:val="20"/>
              </w:rPr>
            </w:pPr>
            <w:r>
              <w:rPr>
                <w:rFonts w:ascii="Arial" w:eastAsia="Arial" w:hAnsi="Arial" w:cs="Arial"/>
                <w:sz w:val="23"/>
                <w:szCs w:val="23"/>
              </w:rPr>
              <w:t>DIMENSIONS</w:t>
            </w:r>
          </w:p>
        </w:tc>
        <w:tc>
          <w:tcPr>
            <w:tcW w:w="4680" w:type="dxa"/>
            <w:vAlign w:val="bottom"/>
          </w:tcPr>
          <w:p w14:paraId="46817501" w14:textId="77777777" w:rsidR="000E2392" w:rsidRDefault="000E2392">
            <w:pPr>
              <w:rPr>
                <w:sz w:val="24"/>
                <w:szCs w:val="24"/>
              </w:rPr>
            </w:pPr>
          </w:p>
        </w:tc>
      </w:tr>
      <w:tr w:rsidR="000E2392" w14:paraId="78C592C1" w14:textId="77777777">
        <w:trPr>
          <w:trHeight w:val="266"/>
        </w:trPr>
        <w:tc>
          <w:tcPr>
            <w:tcW w:w="4440" w:type="dxa"/>
            <w:vAlign w:val="bottom"/>
          </w:tcPr>
          <w:p w14:paraId="160482E0" w14:textId="77777777" w:rsidR="000E2392" w:rsidRDefault="00000000">
            <w:pPr>
              <w:ind w:left="80"/>
              <w:rPr>
                <w:sz w:val="20"/>
                <w:szCs w:val="20"/>
              </w:rPr>
            </w:pPr>
            <w:r>
              <w:rPr>
                <w:rFonts w:ascii="Arial" w:eastAsia="Arial" w:hAnsi="Arial" w:cs="Arial"/>
                <w:sz w:val="23"/>
                <w:szCs w:val="23"/>
              </w:rPr>
              <w:t>Mechanical characteristics</w:t>
            </w:r>
          </w:p>
        </w:tc>
        <w:tc>
          <w:tcPr>
            <w:tcW w:w="4680" w:type="dxa"/>
            <w:vAlign w:val="bottom"/>
          </w:tcPr>
          <w:p w14:paraId="461D9AB9" w14:textId="77777777" w:rsidR="000E2392" w:rsidRDefault="00000000">
            <w:pPr>
              <w:ind w:left="400"/>
              <w:rPr>
                <w:sz w:val="20"/>
                <w:szCs w:val="20"/>
              </w:rPr>
            </w:pPr>
            <w:r>
              <w:rPr>
                <w:rFonts w:ascii="Arial" w:eastAsia="Arial" w:hAnsi="Arial" w:cs="Arial"/>
                <w:w w:val="87"/>
                <w:sz w:val="23"/>
                <w:szCs w:val="23"/>
              </w:rPr>
              <w:t>Shielded metal cabinet with applied plastic front</w:t>
            </w:r>
          </w:p>
        </w:tc>
      </w:tr>
      <w:tr w:rsidR="000E2392" w14:paraId="166E69D0" w14:textId="77777777">
        <w:trPr>
          <w:trHeight w:val="264"/>
        </w:trPr>
        <w:tc>
          <w:tcPr>
            <w:tcW w:w="4440" w:type="dxa"/>
            <w:vAlign w:val="bottom"/>
          </w:tcPr>
          <w:p w14:paraId="4E9BF75D" w14:textId="77777777" w:rsidR="000E2392" w:rsidRDefault="00000000">
            <w:pPr>
              <w:ind w:left="80"/>
              <w:rPr>
                <w:sz w:val="20"/>
                <w:szCs w:val="20"/>
              </w:rPr>
            </w:pPr>
            <w:r>
              <w:rPr>
                <w:rFonts w:ascii="Arial" w:eastAsia="Arial" w:hAnsi="Arial" w:cs="Arial"/>
                <w:sz w:val="23"/>
                <w:szCs w:val="23"/>
              </w:rPr>
              <w:t>Level of protection</w:t>
            </w:r>
          </w:p>
        </w:tc>
        <w:tc>
          <w:tcPr>
            <w:tcW w:w="4680" w:type="dxa"/>
            <w:vAlign w:val="bottom"/>
          </w:tcPr>
          <w:p w14:paraId="506D915C" w14:textId="77777777" w:rsidR="000E2392" w:rsidRDefault="00000000">
            <w:pPr>
              <w:ind w:left="400"/>
              <w:rPr>
                <w:sz w:val="20"/>
                <w:szCs w:val="20"/>
              </w:rPr>
            </w:pPr>
            <w:r>
              <w:rPr>
                <w:rFonts w:ascii="Arial" w:eastAsia="Arial" w:hAnsi="Arial" w:cs="Arial"/>
                <w:sz w:val="23"/>
                <w:szCs w:val="23"/>
              </w:rPr>
              <w:t>IP</w:t>
            </w:r>
          </w:p>
        </w:tc>
      </w:tr>
      <w:tr w:rsidR="000E2392" w14:paraId="24E8FA0E" w14:textId="77777777">
        <w:trPr>
          <w:trHeight w:val="264"/>
        </w:trPr>
        <w:tc>
          <w:tcPr>
            <w:tcW w:w="4440" w:type="dxa"/>
            <w:vAlign w:val="bottom"/>
          </w:tcPr>
          <w:p w14:paraId="24DE1FEA" w14:textId="77777777" w:rsidR="000E2392" w:rsidRDefault="00000000">
            <w:pPr>
              <w:ind w:left="80"/>
              <w:rPr>
                <w:sz w:val="20"/>
                <w:szCs w:val="20"/>
              </w:rPr>
            </w:pPr>
            <w:r>
              <w:rPr>
                <w:rFonts w:ascii="Arial" w:eastAsia="Arial" w:hAnsi="Arial" w:cs="Arial"/>
                <w:sz w:val="23"/>
                <w:szCs w:val="23"/>
              </w:rPr>
              <w:t>Cables input</w:t>
            </w:r>
          </w:p>
        </w:tc>
        <w:tc>
          <w:tcPr>
            <w:tcW w:w="4680" w:type="dxa"/>
            <w:vAlign w:val="bottom"/>
          </w:tcPr>
          <w:p w14:paraId="787B1531" w14:textId="77777777" w:rsidR="000E2392" w:rsidRDefault="00000000">
            <w:pPr>
              <w:ind w:left="400"/>
              <w:rPr>
                <w:sz w:val="20"/>
                <w:szCs w:val="20"/>
              </w:rPr>
            </w:pPr>
            <w:r>
              <w:rPr>
                <w:rFonts w:ascii="Arial" w:eastAsia="Arial" w:hAnsi="Arial" w:cs="Arial"/>
                <w:sz w:val="23"/>
                <w:szCs w:val="23"/>
              </w:rPr>
              <w:t>Front, from the bottom</w:t>
            </w:r>
          </w:p>
        </w:tc>
      </w:tr>
      <w:tr w:rsidR="000E2392" w14:paraId="7588AD59" w14:textId="77777777">
        <w:trPr>
          <w:trHeight w:val="264"/>
        </w:trPr>
        <w:tc>
          <w:tcPr>
            <w:tcW w:w="4440" w:type="dxa"/>
            <w:vAlign w:val="bottom"/>
          </w:tcPr>
          <w:p w14:paraId="18CDAB4D" w14:textId="77777777" w:rsidR="000E2392" w:rsidRDefault="00000000">
            <w:pPr>
              <w:ind w:left="80"/>
              <w:rPr>
                <w:sz w:val="20"/>
                <w:szCs w:val="20"/>
              </w:rPr>
            </w:pPr>
            <w:r>
              <w:rPr>
                <w:rFonts w:ascii="Arial" w:eastAsia="Arial" w:hAnsi="Arial" w:cs="Arial"/>
                <w:sz w:val="23"/>
                <w:szCs w:val="23"/>
              </w:rPr>
              <w:t>Cooling</w:t>
            </w:r>
          </w:p>
        </w:tc>
        <w:tc>
          <w:tcPr>
            <w:tcW w:w="4680" w:type="dxa"/>
            <w:vAlign w:val="bottom"/>
          </w:tcPr>
          <w:p w14:paraId="25317600" w14:textId="77777777" w:rsidR="000E2392" w:rsidRDefault="00000000">
            <w:pPr>
              <w:ind w:left="400"/>
              <w:rPr>
                <w:sz w:val="20"/>
                <w:szCs w:val="20"/>
              </w:rPr>
            </w:pPr>
            <w:r>
              <w:rPr>
                <w:rFonts w:ascii="Arial" w:eastAsia="Arial" w:hAnsi="Arial" w:cs="Arial"/>
                <w:w w:val="85"/>
                <w:sz w:val="23"/>
                <w:szCs w:val="23"/>
              </w:rPr>
              <w:t>Forced ventilation, with speed variable according</w:t>
            </w:r>
          </w:p>
        </w:tc>
      </w:tr>
      <w:tr w:rsidR="000E2392" w14:paraId="3DF7AE27" w14:textId="77777777">
        <w:trPr>
          <w:trHeight w:val="264"/>
        </w:trPr>
        <w:tc>
          <w:tcPr>
            <w:tcW w:w="4440" w:type="dxa"/>
            <w:vAlign w:val="bottom"/>
          </w:tcPr>
          <w:p w14:paraId="176F16E3" w14:textId="77777777" w:rsidR="000E2392" w:rsidRDefault="000E2392"/>
        </w:tc>
        <w:tc>
          <w:tcPr>
            <w:tcW w:w="4680" w:type="dxa"/>
            <w:vAlign w:val="bottom"/>
          </w:tcPr>
          <w:p w14:paraId="1BCDB724" w14:textId="77777777" w:rsidR="000E2392" w:rsidRDefault="00000000">
            <w:pPr>
              <w:ind w:left="400"/>
              <w:rPr>
                <w:sz w:val="20"/>
                <w:szCs w:val="20"/>
              </w:rPr>
            </w:pPr>
            <w:r>
              <w:rPr>
                <w:rFonts w:ascii="Arial" w:eastAsia="Arial" w:hAnsi="Arial" w:cs="Arial"/>
                <w:sz w:val="23"/>
                <w:szCs w:val="23"/>
              </w:rPr>
              <w:t>to load</w:t>
            </w:r>
          </w:p>
        </w:tc>
      </w:tr>
    </w:tbl>
    <w:p w14:paraId="61E0F258" w14:textId="77777777" w:rsidR="000E2392" w:rsidRDefault="000E2392">
      <w:pPr>
        <w:spacing w:line="200" w:lineRule="exact"/>
        <w:rPr>
          <w:sz w:val="20"/>
          <w:szCs w:val="20"/>
        </w:rPr>
      </w:pPr>
    </w:p>
    <w:p w14:paraId="0DBE148E" w14:textId="77777777" w:rsidR="000E2392" w:rsidRDefault="000E2392">
      <w:pPr>
        <w:spacing w:line="200" w:lineRule="exact"/>
        <w:rPr>
          <w:sz w:val="20"/>
          <w:szCs w:val="20"/>
        </w:rPr>
      </w:pPr>
    </w:p>
    <w:p w14:paraId="5027455B" w14:textId="77777777" w:rsidR="000E2392" w:rsidRDefault="000E2392">
      <w:pPr>
        <w:spacing w:line="200" w:lineRule="exact"/>
        <w:rPr>
          <w:sz w:val="20"/>
          <w:szCs w:val="20"/>
        </w:rPr>
      </w:pPr>
    </w:p>
    <w:p w14:paraId="0D9C8FA0" w14:textId="77777777" w:rsidR="000E2392" w:rsidRDefault="000E2392">
      <w:pPr>
        <w:spacing w:line="200" w:lineRule="exact"/>
        <w:rPr>
          <w:sz w:val="20"/>
          <w:szCs w:val="20"/>
        </w:rPr>
      </w:pPr>
    </w:p>
    <w:p w14:paraId="4A3E9F40" w14:textId="77777777" w:rsidR="000E2392" w:rsidRDefault="000E2392">
      <w:pPr>
        <w:spacing w:line="200" w:lineRule="exact"/>
        <w:rPr>
          <w:sz w:val="20"/>
          <w:szCs w:val="20"/>
        </w:rPr>
      </w:pPr>
    </w:p>
    <w:p w14:paraId="5F7047F2" w14:textId="77777777" w:rsidR="000E2392" w:rsidRDefault="000E2392">
      <w:pPr>
        <w:spacing w:line="200" w:lineRule="exact"/>
        <w:rPr>
          <w:sz w:val="20"/>
          <w:szCs w:val="20"/>
        </w:rPr>
      </w:pPr>
    </w:p>
    <w:p w14:paraId="7184E5C1" w14:textId="77777777" w:rsidR="000E2392" w:rsidRDefault="000E2392">
      <w:pPr>
        <w:spacing w:line="200" w:lineRule="exact"/>
        <w:rPr>
          <w:sz w:val="20"/>
          <w:szCs w:val="20"/>
        </w:rPr>
      </w:pPr>
    </w:p>
    <w:p w14:paraId="126F0AF6" w14:textId="77777777" w:rsidR="000E2392" w:rsidRDefault="000E2392">
      <w:pPr>
        <w:spacing w:line="200" w:lineRule="exact"/>
        <w:rPr>
          <w:sz w:val="20"/>
          <w:szCs w:val="20"/>
        </w:rPr>
      </w:pPr>
    </w:p>
    <w:p w14:paraId="49043DEF" w14:textId="77777777" w:rsidR="000E2392" w:rsidRDefault="000E2392">
      <w:pPr>
        <w:spacing w:line="200" w:lineRule="exact"/>
        <w:rPr>
          <w:sz w:val="20"/>
          <w:szCs w:val="20"/>
        </w:rPr>
      </w:pPr>
    </w:p>
    <w:p w14:paraId="42C8C700" w14:textId="77777777" w:rsidR="000E2392" w:rsidRDefault="000E2392">
      <w:pPr>
        <w:spacing w:line="200" w:lineRule="exact"/>
        <w:rPr>
          <w:sz w:val="20"/>
          <w:szCs w:val="20"/>
        </w:rPr>
      </w:pPr>
    </w:p>
    <w:p w14:paraId="2B87284A" w14:textId="77777777" w:rsidR="000E2392" w:rsidRDefault="000E2392">
      <w:pPr>
        <w:spacing w:line="200" w:lineRule="exact"/>
        <w:rPr>
          <w:sz w:val="20"/>
          <w:szCs w:val="20"/>
        </w:rPr>
      </w:pPr>
    </w:p>
    <w:p w14:paraId="7B2157D3" w14:textId="77777777" w:rsidR="000E2392" w:rsidRDefault="000E2392">
      <w:pPr>
        <w:spacing w:line="200" w:lineRule="exact"/>
        <w:rPr>
          <w:sz w:val="20"/>
          <w:szCs w:val="20"/>
        </w:rPr>
      </w:pPr>
    </w:p>
    <w:p w14:paraId="49333BA7" w14:textId="77777777" w:rsidR="000E2392" w:rsidRDefault="000E2392">
      <w:pPr>
        <w:spacing w:line="200" w:lineRule="exact"/>
        <w:rPr>
          <w:sz w:val="20"/>
          <w:szCs w:val="20"/>
        </w:rPr>
      </w:pPr>
    </w:p>
    <w:p w14:paraId="4D845533" w14:textId="77777777" w:rsidR="000E2392" w:rsidRDefault="000E2392">
      <w:pPr>
        <w:spacing w:line="200" w:lineRule="exact"/>
        <w:rPr>
          <w:sz w:val="20"/>
          <w:szCs w:val="20"/>
        </w:rPr>
      </w:pPr>
    </w:p>
    <w:p w14:paraId="68C57611" w14:textId="77777777" w:rsidR="000E2392" w:rsidRDefault="000E2392">
      <w:pPr>
        <w:spacing w:line="200" w:lineRule="exact"/>
        <w:rPr>
          <w:sz w:val="20"/>
          <w:szCs w:val="20"/>
        </w:rPr>
      </w:pPr>
    </w:p>
    <w:p w14:paraId="7A4F63A2" w14:textId="77777777" w:rsidR="000E2392" w:rsidRDefault="000E2392">
      <w:pPr>
        <w:spacing w:line="200" w:lineRule="exact"/>
        <w:rPr>
          <w:sz w:val="20"/>
          <w:szCs w:val="20"/>
        </w:rPr>
      </w:pPr>
    </w:p>
    <w:p w14:paraId="52AE288C" w14:textId="77777777" w:rsidR="000E2392" w:rsidRDefault="000E2392">
      <w:pPr>
        <w:spacing w:line="200" w:lineRule="exact"/>
        <w:rPr>
          <w:sz w:val="20"/>
          <w:szCs w:val="20"/>
        </w:rPr>
      </w:pPr>
    </w:p>
    <w:p w14:paraId="7E5675DF" w14:textId="77777777" w:rsidR="000E2392" w:rsidRDefault="000E2392">
      <w:pPr>
        <w:spacing w:line="200" w:lineRule="exact"/>
        <w:rPr>
          <w:sz w:val="20"/>
          <w:szCs w:val="20"/>
        </w:rPr>
      </w:pPr>
    </w:p>
    <w:p w14:paraId="55F4E53F" w14:textId="77777777" w:rsidR="000E2392" w:rsidRDefault="000E2392">
      <w:pPr>
        <w:spacing w:line="200" w:lineRule="exact"/>
        <w:rPr>
          <w:sz w:val="20"/>
          <w:szCs w:val="20"/>
        </w:rPr>
      </w:pPr>
    </w:p>
    <w:p w14:paraId="2F0B77D5" w14:textId="77777777" w:rsidR="000E2392" w:rsidRDefault="000E2392">
      <w:pPr>
        <w:spacing w:line="200" w:lineRule="exact"/>
        <w:rPr>
          <w:sz w:val="20"/>
          <w:szCs w:val="20"/>
        </w:rPr>
      </w:pPr>
    </w:p>
    <w:p w14:paraId="6600E6F7" w14:textId="77777777" w:rsidR="000E2392" w:rsidRDefault="000E2392">
      <w:pPr>
        <w:spacing w:line="200" w:lineRule="exact"/>
        <w:rPr>
          <w:sz w:val="20"/>
          <w:szCs w:val="20"/>
        </w:rPr>
      </w:pPr>
    </w:p>
    <w:p w14:paraId="4BA98199" w14:textId="77777777" w:rsidR="000E2392" w:rsidRDefault="000E2392">
      <w:pPr>
        <w:spacing w:line="200" w:lineRule="exact"/>
        <w:rPr>
          <w:sz w:val="20"/>
          <w:szCs w:val="20"/>
        </w:rPr>
      </w:pPr>
    </w:p>
    <w:p w14:paraId="40DDABB0" w14:textId="77777777" w:rsidR="000E2392" w:rsidRDefault="000E2392">
      <w:pPr>
        <w:spacing w:line="200" w:lineRule="exact"/>
        <w:rPr>
          <w:sz w:val="20"/>
          <w:szCs w:val="20"/>
        </w:rPr>
      </w:pPr>
    </w:p>
    <w:p w14:paraId="1310685D" w14:textId="77777777" w:rsidR="000E2392" w:rsidRDefault="000E2392">
      <w:pPr>
        <w:spacing w:line="200" w:lineRule="exact"/>
        <w:rPr>
          <w:sz w:val="20"/>
          <w:szCs w:val="20"/>
        </w:rPr>
      </w:pPr>
    </w:p>
    <w:p w14:paraId="77808110" w14:textId="77777777" w:rsidR="000E2392" w:rsidRDefault="000E2392">
      <w:pPr>
        <w:spacing w:line="200" w:lineRule="exact"/>
        <w:rPr>
          <w:sz w:val="20"/>
          <w:szCs w:val="20"/>
        </w:rPr>
      </w:pPr>
    </w:p>
    <w:p w14:paraId="17E43561" w14:textId="77777777" w:rsidR="000E2392" w:rsidRDefault="000E2392">
      <w:pPr>
        <w:spacing w:line="200" w:lineRule="exact"/>
        <w:rPr>
          <w:sz w:val="20"/>
          <w:szCs w:val="20"/>
        </w:rPr>
      </w:pPr>
    </w:p>
    <w:p w14:paraId="28E099BD" w14:textId="77777777" w:rsidR="000E2392" w:rsidRDefault="000E2392">
      <w:pPr>
        <w:spacing w:line="200" w:lineRule="exact"/>
        <w:rPr>
          <w:sz w:val="20"/>
          <w:szCs w:val="20"/>
        </w:rPr>
      </w:pPr>
    </w:p>
    <w:p w14:paraId="4B76B6C9" w14:textId="77777777" w:rsidR="000E2392" w:rsidRDefault="000E2392">
      <w:pPr>
        <w:spacing w:line="200" w:lineRule="exact"/>
        <w:rPr>
          <w:sz w:val="20"/>
          <w:szCs w:val="20"/>
        </w:rPr>
      </w:pPr>
    </w:p>
    <w:p w14:paraId="244F0FAB" w14:textId="77777777" w:rsidR="000E2392" w:rsidRDefault="000E2392">
      <w:pPr>
        <w:spacing w:line="200" w:lineRule="exact"/>
        <w:rPr>
          <w:sz w:val="20"/>
          <w:szCs w:val="20"/>
        </w:rPr>
      </w:pPr>
    </w:p>
    <w:p w14:paraId="0818D403" w14:textId="77777777" w:rsidR="000E2392" w:rsidRDefault="000E2392">
      <w:pPr>
        <w:spacing w:line="200" w:lineRule="exact"/>
        <w:rPr>
          <w:sz w:val="20"/>
          <w:szCs w:val="20"/>
        </w:rPr>
      </w:pPr>
    </w:p>
    <w:p w14:paraId="3B8A361B" w14:textId="77777777" w:rsidR="000E2392" w:rsidRDefault="000E2392">
      <w:pPr>
        <w:spacing w:line="200" w:lineRule="exact"/>
        <w:rPr>
          <w:sz w:val="20"/>
          <w:szCs w:val="20"/>
        </w:rPr>
      </w:pPr>
    </w:p>
    <w:p w14:paraId="404A7A6F" w14:textId="77777777" w:rsidR="000E2392" w:rsidRDefault="000E2392">
      <w:pPr>
        <w:spacing w:line="200" w:lineRule="exact"/>
        <w:rPr>
          <w:sz w:val="20"/>
          <w:szCs w:val="20"/>
        </w:rPr>
      </w:pPr>
    </w:p>
    <w:p w14:paraId="0447B8E3" w14:textId="77777777" w:rsidR="000E2392" w:rsidRDefault="000E2392">
      <w:pPr>
        <w:spacing w:line="200" w:lineRule="exact"/>
        <w:rPr>
          <w:sz w:val="20"/>
          <w:szCs w:val="20"/>
        </w:rPr>
      </w:pPr>
    </w:p>
    <w:p w14:paraId="4E8C97A8" w14:textId="77777777" w:rsidR="000E2392" w:rsidRDefault="000E2392">
      <w:pPr>
        <w:spacing w:line="200" w:lineRule="exact"/>
        <w:rPr>
          <w:sz w:val="20"/>
          <w:szCs w:val="20"/>
        </w:rPr>
      </w:pPr>
    </w:p>
    <w:p w14:paraId="02A2F4E8" w14:textId="77777777" w:rsidR="000E2392" w:rsidRDefault="000E2392">
      <w:pPr>
        <w:spacing w:line="200" w:lineRule="exact"/>
        <w:rPr>
          <w:sz w:val="20"/>
          <w:szCs w:val="20"/>
        </w:rPr>
      </w:pPr>
    </w:p>
    <w:p w14:paraId="409A18D6" w14:textId="77777777" w:rsidR="000E2392" w:rsidRDefault="000E2392">
      <w:pPr>
        <w:spacing w:line="236" w:lineRule="exact"/>
        <w:rPr>
          <w:sz w:val="20"/>
          <w:szCs w:val="20"/>
        </w:rPr>
      </w:pPr>
    </w:p>
    <w:p w14:paraId="72B79831" w14:textId="77777777" w:rsidR="000E2392" w:rsidRDefault="00000000">
      <w:pPr>
        <w:ind w:right="-19"/>
        <w:jc w:val="center"/>
        <w:rPr>
          <w:sz w:val="20"/>
          <w:szCs w:val="20"/>
        </w:rPr>
      </w:pPr>
      <w:r>
        <w:rPr>
          <w:rFonts w:eastAsia="Times New Roman"/>
          <w:sz w:val="18"/>
          <w:szCs w:val="18"/>
        </w:rPr>
        <w:t>80</w:t>
      </w:r>
    </w:p>
    <w:p w14:paraId="08568777" w14:textId="77777777" w:rsidR="000E2392" w:rsidRDefault="000E2392">
      <w:pPr>
        <w:sectPr w:rsidR="000E2392">
          <w:pgSz w:w="11920" w:h="16841"/>
          <w:pgMar w:top="752" w:right="1411" w:bottom="468" w:left="1400" w:header="0" w:footer="0" w:gutter="0"/>
          <w:cols w:space="720" w:equalWidth="0">
            <w:col w:w="9100"/>
          </w:cols>
        </w:sectPr>
      </w:pPr>
    </w:p>
    <w:p w14:paraId="7A9796DA" w14:textId="77777777" w:rsidR="000E2392" w:rsidRDefault="00000000">
      <w:pPr>
        <w:ind w:left="240"/>
        <w:rPr>
          <w:sz w:val="20"/>
          <w:szCs w:val="20"/>
        </w:rPr>
      </w:pPr>
      <w:bookmarkStart w:id="96" w:name="page97"/>
      <w:bookmarkEnd w:id="96"/>
      <w:r>
        <w:rPr>
          <w:rFonts w:eastAsia="Times New Roman"/>
          <w:sz w:val="15"/>
          <w:szCs w:val="15"/>
        </w:rPr>
        <w:lastRenderedPageBreak/>
        <w:t>Letters of Bid and Schedules to Bid</w:t>
      </w:r>
    </w:p>
    <w:p w14:paraId="248312FF"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119616" behindDoc="1" locked="0" layoutInCell="0" allowOverlap="1" wp14:anchorId="7F048E04" wp14:editId="6CC923D0">
                <wp:simplePos x="0" y="0"/>
                <wp:positionH relativeFrom="column">
                  <wp:posOffset>132080</wp:posOffset>
                </wp:positionH>
                <wp:positionV relativeFrom="paragraph">
                  <wp:posOffset>24130</wp:posOffset>
                </wp:positionV>
                <wp:extent cx="5770245" cy="0"/>
                <wp:effectExtent l="0" t="0" r="0" b="0"/>
                <wp:wrapNone/>
                <wp:docPr id="266" name="Shape 26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70245" cy="4763"/>
                        </a:xfrm>
                        <a:prstGeom prst="line">
                          <a:avLst/>
                        </a:prstGeom>
                        <a:solidFill>
                          <a:srgbClr val="FFFFFF"/>
                        </a:solidFill>
                        <a:ln w="5715">
                          <a:solidFill>
                            <a:srgbClr val="000000"/>
                          </a:solidFill>
                          <a:miter lim="800000"/>
                          <a:headEnd/>
                          <a:tailEnd/>
                        </a:ln>
                      </wps:spPr>
                      <wps:bodyPr/>
                    </wps:wsp>
                  </a:graphicData>
                </a:graphic>
              </wp:anchor>
            </w:drawing>
          </mc:Choice>
          <mc:Fallback>
            <w:pict>
              <v:line w14:anchorId="6642196C" id="Shape 266" o:spid="_x0000_s1026" style="position:absolute;z-index:-252196864;visibility:visible;mso-wrap-style:square;mso-wrap-distance-left:9pt;mso-wrap-distance-top:0;mso-wrap-distance-right:9pt;mso-wrap-distance-bottom:0;mso-position-horizontal:absolute;mso-position-horizontal-relative:text;mso-position-vertical:absolute;mso-position-vertical-relative:text" from="10.4pt,1.9pt" to="464.75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6GoDpAEAAF0DAAAOAAAAZHJzL2Uyb0RvYy54bWysU8lu2zAUvBfIPxC8x5LdOA4EyzkkcS9B&#10;GyDtBzxzsYhyAx9ryX9fkrKVpT0F4YHgWziaGT6tbwejyUEEVM62dD6rKRGWOa7svqW/fm4vbyjB&#10;CJaDdla09CiQ3m4uvqx734iF65zmIpAEYrHpfUu7GH1TVcg6YQBnzgubitIFAzGFYV/xAH1CN7pa&#10;1PV11bvAfXBMIKbs/Vikm4IvpWDxh5QoItEtTdxi2UPZd3mvNmto9gF8p9iJBnyAhQFl00cnqHuI&#10;QP4E9Q+UUSw4dDLOmDOVk1IxUTQkNfP6nZrnDrwoWpI56Ceb8PNg2ffDnX0KmTob7LN/dOw3JlOq&#10;3mMzFXOAfmwbZDC5PXEnQzHyOBkphkhYSi5Xq3pxtaSEpdrV6vpr9rmC5nzXB4zfhDMkH1qqlc0y&#10;oYHDI8ax9dyS0+i04luldQnCfnenAzlAetJtWSf0N23akj4TmS8L8psavoaoy/ofhFExzaZWpqU3&#10;UxM0nQD+YHmZnAhKj+ekTtuTb6NV2bSd48encPYzvWGx4TRveUhex+X2y1+x+QsAAP//AwBQSwME&#10;FAAGAAgAAAAhAHNrsn3bAAAABgEAAA8AAABkcnMvZG93bnJldi54bWxMjkFLw0AUhO+C/2F5ghex&#10;u420mJhNCYJeRKStP2Cbfc0Gs29DdpvGf+/Tiz0NwwwzX7mZfS8mHGMXSMNyoUAgNcF21Gr43L/c&#10;P4KIyZA1fSDU8I0RNtX1VWkKG860xWmXWsEjFAujwaU0FFLGxqE3cREGJM6OYfQmsR1baUdz5nHf&#10;y0yptfSmI35wZsBnh83X7uQ1pFdZv0/bu6Va799W+VHOdfxwWt/ezPUTiIRz+i/DLz6jQ8VMh3Ai&#10;G0WvIVNMnjQ8sHCcZ/kKxOHPy6qUl/jVDwAAAP//AwBQSwECLQAUAAYACAAAACEAtoM4kv4AAADh&#10;AQAAEwAAAAAAAAAAAAAAAAAAAAAAW0NvbnRlbnRfVHlwZXNdLnhtbFBLAQItABQABgAIAAAAIQA4&#10;/SH/1gAAAJQBAAALAAAAAAAAAAAAAAAAAC8BAABfcmVscy8ucmVsc1BLAQItABQABgAIAAAAIQA2&#10;6GoDpAEAAF0DAAAOAAAAAAAAAAAAAAAAAC4CAABkcnMvZTJvRG9jLnhtbFBLAQItABQABgAIAAAA&#10;IQBza7J92wAAAAYBAAAPAAAAAAAAAAAAAAAAAP4DAABkcnMvZG93bnJldi54bWxQSwUGAAAAAAQA&#10;BADzAAAABgUAAAAA&#10;" o:allowincell="f" filled="t" strokeweight=".45pt">
                <v:stroke joinstyle="miter"/>
                <o:lock v:ext="edit" shapetype="f"/>
              </v:line>
            </w:pict>
          </mc:Fallback>
        </mc:AlternateContent>
      </w:r>
    </w:p>
    <w:p w14:paraId="537C8665" w14:textId="77777777" w:rsidR="000E2392" w:rsidRDefault="000E2392">
      <w:pPr>
        <w:spacing w:line="24" w:lineRule="exact"/>
        <w:rPr>
          <w:sz w:val="20"/>
          <w:szCs w:val="20"/>
        </w:rPr>
      </w:pPr>
    </w:p>
    <w:p w14:paraId="6B3CAEA6" w14:textId="77777777" w:rsidR="000E2392" w:rsidRDefault="00000000">
      <w:pPr>
        <w:jc w:val="right"/>
        <w:rPr>
          <w:sz w:val="20"/>
          <w:szCs w:val="20"/>
        </w:rPr>
      </w:pPr>
      <w:r>
        <w:rPr>
          <w:rFonts w:ascii="Arial" w:eastAsia="Arial" w:hAnsi="Arial" w:cs="Arial"/>
          <w:b/>
          <w:bCs/>
          <w:sz w:val="23"/>
          <w:szCs w:val="23"/>
        </w:rPr>
        <w:t>N-1</w:t>
      </w:r>
    </w:p>
    <w:p w14:paraId="12050DF8" w14:textId="77777777" w:rsidR="000E2392" w:rsidRDefault="000E2392">
      <w:pPr>
        <w:spacing w:line="12" w:lineRule="exact"/>
        <w:rPr>
          <w:sz w:val="20"/>
          <w:szCs w:val="20"/>
        </w:rPr>
      </w:pPr>
    </w:p>
    <w:p w14:paraId="66F599B7" w14:textId="77777777" w:rsidR="000E2392" w:rsidRDefault="00000000">
      <w:pPr>
        <w:jc w:val="right"/>
        <w:rPr>
          <w:sz w:val="20"/>
          <w:szCs w:val="20"/>
        </w:rPr>
      </w:pPr>
      <w:r>
        <w:rPr>
          <w:rFonts w:ascii="Arial" w:eastAsia="Arial" w:hAnsi="Arial" w:cs="Arial"/>
          <w:b/>
          <w:bCs/>
          <w:sz w:val="23"/>
          <w:szCs w:val="23"/>
        </w:rPr>
        <w:t>SCHEDULE – N TO BID</w:t>
      </w:r>
    </w:p>
    <w:p w14:paraId="7716EB47" w14:textId="77777777" w:rsidR="000E2392" w:rsidRDefault="000E2392">
      <w:pPr>
        <w:spacing w:line="252" w:lineRule="exact"/>
        <w:rPr>
          <w:sz w:val="20"/>
          <w:szCs w:val="20"/>
        </w:rPr>
      </w:pPr>
    </w:p>
    <w:p w14:paraId="454CEEEA" w14:textId="77777777" w:rsidR="000E2392" w:rsidRDefault="00000000">
      <w:pPr>
        <w:ind w:left="2040"/>
        <w:rPr>
          <w:sz w:val="20"/>
          <w:szCs w:val="20"/>
        </w:rPr>
      </w:pPr>
      <w:r>
        <w:rPr>
          <w:rFonts w:ascii="Arial" w:eastAsia="Arial" w:hAnsi="Arial" w:cs="Arial"/>
          <w:b/>
          <w:bCs/>
          <w:sz w:val="23"/>
          <w:szCs w:val="23"/>
        </w:rPr>
        <w:t>ESSENTIAL AND RECOMMENDED SPARE PARTS</w:t>
      </w:r>
    </w:p>
    <w:p w14:paraId="3376650B" w14:textId="77777777" w:rsidR="000E2392" w:rsidRDefault="000E2392">
      <w:pPr>
        <w:spacing w:line="266" w:lineRule="exact"/>
        <w:rPr>
          <w:sz w:val="20"/>
          <w:szCs w:val="20"/>
        </w:rPr>
      </w:pPr>
    </w:p>
    <w:p w14:paraId="600F2F43" w14:textId="77777777" w:rsidR="000E2392" w:rsidRDefault="00000000">
      <w:pPr>
        <w:rPr>
          <w:sz w:val="20"/>
          <w:szCs w:val="20"/>
        </w:rPr>
      </w:pPr>
      <w:r>
        <w:rPr>
          <w:rFonts w:ascii="Arial" w:eastAsia="Arial" w:hAnsi="Arial" w:cs="Arial"/>
          <w:sz w:val="23"/>
          <w:szCs w:val="23"/>
        </w:rPr>
        <w:t>Spare parts are divided into two (02) categories as defined below.</w:t>
      </w:r>
    </w:p>
    <w:p w14:paraId="4194F621" w14:textId="77777777" w:rsidR="000E2392" w:rsidRDefault="000E2392">
      <w:pPr>
        <w:spacing w:line="264" w:lineRule="exact"/>
        <w:rPr>
          <w:sz w:val="20"/>
          <w:szCs w:val="20"/>
        </w:rPr>
      </w:pPr>
    </w:p>
    <w:p w14:paraId="0AB33332" w14:textId="77777777" w:rsidR="000E2392" w:rsidRDefault="00000000">
      <w:pPr>
        <w:numPr>
          <w:ilvl w:val="0"/>
          <w:numId w:val="95"/>
        </w:numPr>
        <w:tabs>
          <w:tab w:val="left" w:pos="540"/>
        </w:tabs>
        <w:ind w:left="540" w:hanging="540"/>
        <w:rPr>
          <w:rFonts w:ascii="Arial" w:eastAsia="Arial" w:hAnsi="Arial" w:cs="Arial"/>
          <w:sz w:val="23"/>
          <w:szCs w:val="23"/>
        </w:rPr>
      </w:pPr>
      <w:r>
        <w:rPr>
          <w:rFonts w:ascii="Arial" w:eastAsia="Arial" w:hAnsi="Arial" w:cs="Arial"/>
          <w:sz w:val="23"/>
          <w:szCs w:val="23"/>
        </w:rPr>
        <w:t>Essential Spare Parts</w:t>
      </w:r>
    </w:p>
    <w:p w14:paraId="17BFCB86" w14:textId="77777777" w:rsidR="000E2392" w:rsidRDefault="000E2392">
      <w:pPr>
        <w:spacing w:line="275" w:lineRule="exact"/>
        <w:rPr>
          <w:rFonts w:ascii="Arial" w:eastAsia="Arial" w:hAnsi="Arial" w:cs="Arial"/>
          <w:sz w:val="23"/>
          <w:szCs w:val="23"/>
        </w:rPr>
      </w:pPr>
    </w:p>
    <w:p w14:paraId="33EF9CA9" w14:textId="77777777" w:rsidR="000E2392" w:rsidRDefault="00000000">
      <w:pPr>
        <w:numPr>
          <w:ilvl w:val="1"/>
          <w:numId w:val="95"/>
        </w:numPr>
        <w:tabs>
          <w:tab w:val="left" w:pos="1000"/>
        </w:tabs>
        <w:spacing w:line="235" w:lineRule="auto"/>
        <w:ind w:left="1180" w:right="740" w:hanging="640"/>
        <w:rPr>
          <w:rFonts w:ascii="Arial" w:eastAsia="Arial" w:hAnsi="Arial" w:cs="Arial"/>
          <w:sz w:val="23"/>
          <w:szCs w:val="23"/>
        </w:rPr>
      </w:pPr>
      <w:r>
        <w:rPr>
          <w:rFonts w:ascii="Arial" w:eastAsia="Arial" w:hAnsi="Arial" w:cs="Arial"/>
          <w:sz w:val="23"/>
          <w:szCs w:val="23"/>
        </w:rPr>
        <w:t>Essential spare parts category contains spare parts listed in Part-I of this Schedule.</w:t>
      </w:r>
    </w:p>
    <w:p w14:paraId="0A59D617" w14:textId="77777777" w:rsidR="000E2392" w:rsidRDefault="000E2392">
      <w:pPr>
        <w:spacing w:line="264" w:lineRule="exact"/>
        <w:rPr>
          <w:rFonts w:ascii="Arial" w:eastAsia="Arial" w:hAnsi="Arial" w:cs="Arial"/>
          <w:sz w:val="23"/>
          <w:szCs w:val="23"/>
        </w:rPr>
      </w:pPr>
    </w:p>
    <w:p w14:paraId="3376E9E7" w14:textId="77777777" w:rsidR="000E2392" w:rsidRDefault="00000000">
      <w:pPr>
        <w:numPr>
          <w:ilvl w:val="0"/>
          <w:numId w:val="95"/>
        </w:numPr>
        <w:tabs>
          <w:tab w:val="left" w:pos="540"/>
        </w:tabs>
        <w:ind w:left="540" w:hanging="540"/>
        <w:rPr>
          <w:rFonts w:ascii="Arial" w:eastAsia="Arial" w:hAnsi="Arial" w:cs="Arial"/>
          <w:sz w:val="23"/>
          <w:szCs w:val="23"/>
        </w:rPr>
      </w:pPr>
      <w:r>
        <w:rPr>
          <w:rFonts w:ascii="Arial" w:eastAsia="Arial" w:hAnsi="Arial" w:cs="Arial"/>
          <w:sz w:val="23"/>
          <w:szCs w:val="23"/>
        </w:rPr>
        <w:t>Recommended Spare Parts</w:t>
      </w:r>
    </w:p>
    <w:p w14:paraId="73F80993" w14:textId="77777777" w:rsidR="000E2392" w:rsidRDefault="000E2392">
      <w:pPr>
        <w:spacing w:line="276" w:lineRule="exact"/>
        <w:rPr>
          <w:rFonts w:ascii="Arial" w:eastAsia="Arial" w:hAnsi="Arial" w:cs="Arial"/>
          <w:sz w:val="23"/>
          <w:szCs w:val="23"/>
        </w:rPr>
      </w:pPr>
    </w:p>
    <w:p w14:paraId="0D943142" w14:textId="77777777" w:rsidR="000E2392" w:rsidRDefault="00000000">
      <w:pPr>
        <w:numPr>
          <w:ilvl w:val="1"/>
          <w:numId w:val="95"/>
        </w:numPr>
        <w:tabs>
          <w:tab w:val="left" w:pos="1000"/>
        </w:tabs>
        <w:spacing w:line="236" w:lineRule="auto"/>
        <w:ind w:left="1000" w:right="740" w:hanging="460"/>
        <w:jc w:val="both"/>
        <w:rPr>
          <w:rFonts w:ascii="Arial" w:eastAsia="Arial" w:hAnsi="Arial" w:cs="Arial"/>
          <w:sz w:val="23"/>
          <w:szCs w:val="23"/>
        </w:rPr>
      </w:pPr>
      <w:r>
        <w:rPr>
          <w:rFonts w:ascii="Arial" w:eastAsia="Arial" w:hAnsi="Arial" w:cs="Arial"/>
          <w:sz w:val="23"/>
          <w:szCs w:val="23"/>
        </w:rPr>
        <w:t>Recommended spare parts (Part II of this Schedule) are those considered by the Bidder to be necessary for operation of three (03) years beyond Defects Liability Period.</w:t>
      </w:r>
    </w:p>
    <w:p w14:paraId="09327757" w14:textId="77777777" w:rsidR="000E2392" w:rsidRDefault="000E2392">
      <w:pPr>
        <w:spacing w:line="275" w:lineRule="exact"/>
        <w:rPr>
          <w:rFonts w:ascii="Arial" w:eastAsia="Arial" w:hAnsi="Arial" w:cs="Arial"/>
          <w:sz w:val="23"/>
          <w:szCs w:val="23"/>
        </w:rPr>
      </w:pPr>
    </w:p>
    <w:p w14:paraId="7018E738" w14:textId="77777777" w:rsidR="000E2392" w:rsidRDefault="00000000">
      <w:pPr>
        <w:numPr>
          <w:ilvl w:val="1"/>
          <w:numId w:val="95"/>
        </w:numPr>
        <w:tabs>
          <w:tab w:val="left" w:pos="1000"/>
        </w:tabs>
        <w:spacing w:line="236" w:lineRule="auto"/>
        <w:ind w:left="1000" w:right="760" w:hanging="460"/>
        <w:rPr>
          <w:rFonts w:ascii="Arial" w:eastAsia="Arial" w:hAnsi="Arial" w:cs="Arial"/>
          <w:sz w:val="23"/>
          <w:szCs w:val="23"/>
        </w:rPr>
      </w:pPr>
      <w:r>
        <w:rPr>
          <w:rFonts w:ascii="Arial" w:eastAsia="Arial" w:hAnsi="Arial" w:cs="Arial"/>
          <w:sz w:val="23"/>
          <w:szCs w:val="23"/>
        </w:rPr>
        <w:t>Firm price valid for Thirty-six (36) months from the date of completion of Defects Liability Period (DLP).</w:t>
      </w:r>
    </w:p>
    <w:p w14:paraId="066B4C67" w14:textId="77777777" w:rsidR="000E2392" w:rsidRDefault="000E2392">
      <w:pPr>
        <w:spacing w:line="274" w:lineRule="exact"/>
        <w:rPr>
          <w:rFonts w:ascii="Arial" w:eastAsia="Arial" w:hAnsi="Arial" w:cs="Arial"/>
          <w:sz w:val="23"/>
          <w:szCs w:val="23"/>
        </w:rPr>
      </w:pPr>
    </w:p>
    <w:p w14:paraId="5D5EC509" w14:textId="77777777" w:rsidR="000E2392" w:rsidRDefault="00000000">
      <w:pPr>
        <w:numPr>
          <w:ilvl w:val="1"/>
          <w:numId w:val="95"/>
        </w:numPr>
        <w:tabs>
          <w:tab w:val="left" w:pos="991"/>
        </w:tabs>
        <w:spacing w:line="470" w:lineRule="auto"/>
        <w:ind w:left="540" w:right="940"/>
        <w:rPr>
          <w:rFonts w:ascii="Arial" w:eastAsia="Arial" w:hAnsi="Arial" w:cs="Arial"/>
          <w:sz w:val="23"/>
          <w:szCs w:val="23"/>
        </w:rPr>
      </w:pPr>
      <w:r>
        <w:rPr>
          <w:rFonts w:ascii="Arial" w:eastAsia="Arial" w:hAnsi="Arial" w:cs="Arial"/>
          <w:sz w:val="23"/>
          <w:szCs w:val="23"/>
        </w:rPr>
        <w:t>Delivery period after receipt of order shall be three (03) months maximum. (Bidder to complete Description and Pricing in Part-II attached.)</w:t>
      </w:r>
    </w:p>
    <w:p w14:paraId="17B9DE43" w14:textId="77777777" w:rsidR="000E2392" w:rsidRDefault="000E2392">
      <w:pPr>
        <w:spacing w:line="200" w:lineRule="exact"/>
        <w:rPr>
          <w:sz w:val="20"/>
          <w:szCs w:val="20"/>
        </w:rPr>
      </w:pPr>
    </w:p>
    <w:p w14:paraId="50906AB5" w14:textId="77777777" w:rsidR="000E2392" w:rsidRDefault="000E2392">
      <w:pPr>
        <w:spacing w:line="200" w:lineRule="exact"/>
        <w:rPr>
          <w:sz w:val="20"/>
          <w:szCs w:val="20"/>
        </w:rPr>
      </w:pPr>
    </w:p>
    <w:p w14:paraId="4F5A8EB3" w14:textId="77777777" w:rsidR="000E2392" w:rsidRDefault="000E2392">
      <w:pPr>
        <w:spacing w:line="200" w:lineRule="exact"/>
        <w:rPr>
          <w:sz w:val="20"/>
          <w:szCs w:val="20"/>
        </w:rPr>
      </w:pPr>
    </w:p>
    <w:p w14:paraId="602146E9" w14:textId="77777777" w:rsidR="000E2392" w:rsidRDefault="000E2392">
      <w:pPr>
        <w:spacing w:line="200" w:lineRule="exact"/>
        <w:rPr>
          <w:sz w:val="20"/>
          <w:szCs w:val="20"/>
        </w:rPr>
      </w:pPr>
    </w:p>
    <w:p w14:paraId="77AA4955" w14:textId="77777777" w:rsidR="000E2392" w:rsidRDefault="000E2392">
      <w:pPr>
        <w:spacing w:line="200" w:lineRule="exact"/>
        <w:rPr>
          <w:sz w:val="20"/>
          <w:szCs w:val="20"/>
        </w:rPr>
      </w:pPr>
    </w:p>
    <w:p w14:paraId="5ACC4946" w14:textId="77777777" w:rsidR="000E2392" w:rsidRDefault="000E2392">
      <w:pPr>
        <w:spacing w:line="200" w:lineRule="exact"/>
        <w:rPr>
          <w:sz w:val="20"/>
          <w:szCs w:val="20"/>
        </w:rPr>
      </w:pPr>
    </w:p>
    <w:p w14:paraId="6A23E4F5" w14:textId="77777777" w:rsidR="000E2392" w:rsidRDefault="000E2392">
      <w:pPr>
        <w:spacing w:line="200" w:lineRule="exact"/>
        <w:rPr>
          <w:sz w:val="20"/>
          <w:szCs w:val="20"/>
        </w:rPr>
      </w:pPr>
    </w:p>
    <w:p w14:paraId="7E1385BC" w14:textId="77777777" w:rsidR="000E2392" w:rsidRDefault="000E2392">
      <w:pPr>
        <w:spacing w:line="200" w:lineRule="exact"/>
        <w:rPr>
          <w:sz w:val="20"/>
          <w:szCs w:val="20"/>
        </w:rPr>
      </w:pPr>
    </w:p>
    <w:p w14:paraId="4DFE6B5E" w14:textId="77777777" w:rsidR="000E2392" w:rsidRDefault="000E2392">
      <w:pPr>
        <w:spacing w:line="200" w:lineRule="exact"/>
        <w:rPr>
          <w:sz w:val="20"/>
          <w:szCs w:val="20"/>
        </w:rPr>
      </w:pPr>
    </w:p>
    <w:p w14:paraId="3469C88B" w14:textId="77777777" w:rsidR="000E2392" w:rsidRDefault="000E2392">
      <w:pPr>
        <w:spacing w:line="200" w:lineRule="exact"/>
        <w:rPr>
          <w:sz w:val="20"/>
          <w:szCs w:val="20"/>
        </w:rPr>
      </w:pPr>
    </w:p>
    <w:p w14:paraId="593F5CB4" w14:textId="77777777" w:rsidR="000E2392" w:rsidRDefault="000E2392">
      <w:pPr>
        <w:spacing w:line="200" w:lineRule="exact"/>
        <w:rPr>
          <w:sz w:val="20"/>
          <w:szCs w:val="20"/>
        </w:rPr>
      </w:pPr>
    </w:p>
    <w:p w14:paraId="6ED447EB" w14:textId="77777777" w:rsidR="000E2392" w:rsidRDefault="000E2392">
      <w:pPr>
        <w:spacing w:line="200" w:lineRule="exact"/>
        <w:rPr>
          <w:sz w:val="20"/>
          <w:szCs w:val="20"/>
        </w:rPr>
      </w:pPr>
    </w:p>
    <w:p w14:paraId="60D7FD1A" w14:textId="77777777" w:rsidR="000E2392" w:rsidRDefault="000E2392">
      <w:pPr>
        <w:spacing w:line="200" w:lineRule="exact"/>
        <w:rPr>
          <w:sz w:val="20"/>
          <w:szCs w:val="20"/>
        </w:rPr>
      </w:pPr>
    </w:p>
    <w:p w14:paraId="5915BCAA" w14:textId="77777777" w:rsidR="000E2392" w:rsidRDefault="000E2392">
      <w:pPr>
        <w:spacing w:line="200" w:lineRule="exact"/>
        <w:rPr>
          <w:sz w:val="20"/>
          <w:szCs w:val="20"/>
        </w:rPr>
      </w:pPr>
    </w:p>
    <w:p w14:paraId="31F3A704" w14:textId="77777777" w:rsidR="000E2392" w:rsidRDefault="000E2392">
      <w:pPr>
        <w:spacing w:line="200" w:lineRule="exact"/>
        <w:rPr>
          <w:sz w:val="20"/>
          <w:szCs w:val="20"/>
        </w:rPr>
      </w:pPr>
    </w:p>
    <w:p w14:paraId="6B5B1573" w14:textId="77777777" w:rsidR="000E2392" w:rsidRDefault="000E2392">
      <w:pPr>
        <w:spacing w:line="200" w:lineRule="exact"/>
        <w:rPr>
          <w:sz w:val="20"/>
          <w:szCs w:val="20"/>
        </w:rPr>
      </w:pPr>
    </w:p>
    <w:p w14:paraId="2052C42E" w14:textId="77777777" w:rsidR="000E2392" w:rsidRDefault="000E2392">
      <w:pPr>
        <w:spacing w:line="200" w:lineRule="exact"/>
        <w:rPr>
          <w:sz w:val="20"/>
          <w:szCs w:val="20"/>
        </w:rPr>
      </w:pPr>
    </w:p>
    <w:p w14:paraId="223CE5AA" w14:textId="77777777" w:rsidR="000E2392" w:rsidRDefault="000E2392">
      <w:pPr>
        <w:spacing w:line="200" w:lineRule="exact"/>
        <w:rPr>
          <w:sz w:val="20"/>
          <w:szCs w:val="20"/>
        </w:rPr>
      </w:pPr>
    </w:p>
    <w:p w14:paraId="15437324" w14:textId="77777777" w:rsidR="000E2392" w:rsidRDefault="000E2392">
      <w:pPr>
        <w:spacing w:line="200" w:lineRule="exact"/>
        <w:rPr>
          <w:sz w:val="20"/>
          <w:szCs w:val="20"/>
        </w:rPr>
      </w:pPr>
    </w:p>
    <w:p w14:paraId="57A4F163" w14:textId="77777777" w:rsidR="000E2392" w:rsidRDefault="000E2392">
      <w:pPr>
        <w:spacing w:line="200" w:lineRule="exact"/>
        <w:rPr>
          <w:sz w:val="20"/>
          <w:szCs w:val="20"/>
        </w:rPr>
      </w:pPr>
    </w:p>
    <w:p w14:paraId="6DCD3D7A" w14:textId="77777777" w:rsidR="000E2392" w:rsidRDefault="000E2392">
      <w:pPr>
        <w:spacing w:line="200" w:lineRule="exact"/>
        <w:rPr>
          <w:sz w:val="20"/>
          <w:szCs w:val="20"/>
        </w:rPr>
      </w:pPr>
    </w:p>
    <w:p w14:paraId="75BC5B57" w14:textId="77777777" w:rsidR="000E2392" w:rsidRDefault="000E2392">
      <w:pPr>
        <w:spacing w:line="200" w:lineRule="exact"/>
        <w:rPr>
          <w:sz w:val="20"/>
          <w:szCs w:val="20"/>
        </w:rPr>
      </w:pPr>
    </w:p>
    <w:p w14:paraId="560919B5" w14:textId="77777777" w:rsidR="000E2392" w:rsidRDefault="000E2392">
      <w:pPr>
        <w:spacing w:line="200" w:lineRule="exact"/>
        <w:rPr>
          <w:sz w:val="20"/>
          <w:szCs w:val="20"/>
        </w:rPr>
      </w:pPr>
    </w:p>
    <w:p w14:paraId="362C0D65" w14:textId="77777777" w:rsidR="000E2392" w:rsidRDefault="000E2392">
      <w:pPr>
        <w:spacing w:line="200" w:lineRule="exact"/>
        <w:rPr>
          <w:sz w:val="20"/>
          <w:szCs w:val="20"/>
        </w:rPr>
      </w:pPr>
    </w:p>
    <w:p w14:paraId="530AB0F5" w14:textId="77777777" w:rsidR="000E2392" w:rsidRDefault="000E2392">
      <w:pPr>
        <w:spacing w:line="200" w:lineRule="exact"/>
        <w:rPr>
          <w:sz w:val="20"/>
          <w:szCs w:val="20"/>
        </w:rPr>
      </w:pPr>
    </w:p>
    <w:p w14:paraId="5C339BF7" w14:textId="77777777" w:rsidR="000E2392" w:rsidRDefault="000E2392">
      <w:pPr>
        <w:spacing w:line="200" w:lineRule="exact"/>
        <w:rPr>
          <w:sz w:val="20"/>
          <w:szCs w:val="20"/>
        </w:rPr>
      </w:pPr>
    </w:p>
    <w:p w14:paraId="42F34153" w14:textId="77777777" w:rsidR="000E2392" w:rsidRDefault="000E2392">
      <w:pPr>
        <w:spacing w:line="200" w:lineRule="exact"/>
        <w:rPr>
          <w:sz w:val="20"/>
          <w:szCs w:val="20"/>
        </w:rPr>
      </w:pPr>
    </w:p>
    <w:p w14:paraId="091DEAE4" w14:textId="77777777" w:rsidR="000E2392" w:rsidRDefault="000E2392">
      <w:pPr>
        <w:spacing w:line="200" w:lineRule="exact"/>
        <w:rPr>
          <w:sz w:val="20"/>
          <w:szCs w:val="20"/>
        </w:rPr>
      </w:pPr>
    </w:p>
    <w:p w14:paraId="5BC8E938" w14:textId="77777777" w:rsidR="000E2392" w:rsidRDefault="000E2392">
      <w:pPr>
        <w:spacing w:line="200" w:lineRule="exact"/>
        <w:rPr>
          <w:sz w:val="20"/>
          <w:szCs w:val="20"/>
        </w:rPr>
      </w:pPr>
    </w:p>
    <w:p w14:paraId="45A7F29E" w14:textId="77777777" w:rsidR="000E2392" w:rsidRDefault="000E2392">
      <w:pPr>
        <w:spacing w:line="200" w:lineRule="exact"/>
        <w:rPr>
          <w:sz w:val="20"/>
          <w:szCs w:val="20"/>
        </w:rPr>
      </w:pPr>
    </w:p>
    <w:p w14:paraId="5713791B" w14:textId="77777777" w:rsidR="000E2392" w:rsidRDefault="000E2392">
      <w:pPr>
        <w:spacing w:line="200" w:lineRule="exact"/>
        <w:rPr>
          <w:sz w:val="20"/>
          <w:szCs w:val="20"/>
        </w:rPr>
      </w:pPr>
    </w:p>
    <w:p w14:paraId="2119D541" w14:textId="77777777" w:rsidR="000E2392" w:rsidRDefault="000E2392">
      <w:pPr>
        <w:spacing w:line="200" w:lineRule="exact"/>
        <w:rPr>
          <w:sz w:val="20"/>
          <w:szCs w:val="20"/>
        </w:rPr>
      </w:pPr>
    </w:p>
    <w:p w14:paraId="7716ED49" w14:textId="77777777" w:rsidR="000E2392" w:rsidRDefault="000E2392">
      <w:pPr>
        <w:spacing w:line="200" w:lineRule="exact"/>
        <w:rPr>
          <w:sz w:val="20"/>
          <w:szCs w:val="20"/>
        </w:rPr>
      </w:pPr>
    </w:p>
    <w:p w14:paraId="4599FF15" w14:textId="77777777" w:rsidR="000E2392" w:rsidRDefault="000E2392">
      <w:pPr>
        <w:spacing w:line="200" w:lineRule="exact"/>
        <w:rPr>
          <w:sz w:val="20"/>
          <w:szCs w:val="20"/>
        </w:rPr>
      </w:pPr>
    </w:p>
    <w:p w14:paraId="3FDBA252" w14:textId="77777777" w:rsidR="000E2392" w:rsidRDefault="000E2392">
      <w:pPr>
        <w:spacing w:line="200" w:lineRule="exact"/>
        <w:rPr>
          <w:sz w:val="20"/>
          <w:szCs w:val="20"/>
        </w:rPr>
      </w:pPr>
    </w:p>
    <w:p w14:paraId="67EEE786" w14:textId="77777777" w:rsidR="000E2392" w:rsidRDefault="000E2392">
      <w:pPr>
        <w:spacing w:line="200" w:lineRule="exact"/>
        <w:rPr>
          <w:sz w:val="20"/>
          <w:szCs w:val="20"/>
        </w:rPr>
      </w:pPr>
    </w:p>
    <w:p w14:paraId="5334E14F" w14:textId="77777777" w:rsidR="000E2392" w:rsidRDefault="000E2392">
      <w:pPr>
        <w:spacing w:line="200" w:lineRule="exact"/>
        <w:rPr>
          <w:sz w:val="20"/>
          <w:szCs w:val="20"/>
        </w:rPr>
      </w:pPr>
    </w:p>
    <w:p w14:paraId="2EB4878A" w14:textId="77777777" w:rsidR="000E2392" w:rsidRDefault="000E2392">
      <w:pPr>
        <w:spacing w:line="200" w:lineRule="exact"/>
        <w:rPr>
          <w:sz w:val="20"/>
          <w:szCs w:val="20"/>
        </w:rPr>
      </w:pPr>
    </w:p>
    <w:p w14:paraId="5EC08BED" w14:textId="77777777" w:rsidR="000E2392" w:rsidRDefault="000E2392">
      <w:pPr>
        <w:spacing w:line="200" w:lineRule="exact"/>
        <w:rPr>
          <w:sz w:val="20"/>
          <w:szCs w:val="20"/>
        </w:rPr>
      </w:pPr>
    </w:p>
    <w:p w14:paraId="1BC4F84A" w14:textId="77777777" w:rsidR="000E2392" w:rsidRDefault="000E2392">
      <w:pPr>
        <w:spacing w:line="220" w:lineRule="exact"/>
        <w:rPr>
          <w:sz w:val="20"/>
          <w:szCs w:val="20"/>
        </w:rPr>
      </w:pPr>
    </w:p>
    <w:p w14:paraId="6E75E5A7" w14:textId="77777777" w:rsidR="000E2392" w:rsidRDefault="00000000">
      <w:pPr>
        <w:ind w:right="-79"/>
        <w:jc w:val="center"/>
        <w:rPr>
          <w:sz w:val="20"/>
          <w:szCs w:val="20"/>
        </w:rPr>
      </w:pPr>
      <w:r>
        <w:rPr>
          <w:rFonts w:eastAsia="Times New Roman"/>
          <w:sz w:val="18"/>
          <w:szCs w:val="18"/>
        </w:rPr>
        <w:t>81</w:t>
      </w:r>
    </w:p>
    <w:p w14:paraId="3BF82F67" w14:textId="77777777" w:rsidR="000E2392" w:rsidRDefault="000E2392">
      <w:pPr>
        <w:sectPr w:rsidR="000E2392">
          <w:pgSz w:w="11920" w:h="16841"/>
          <w:pgMar w:top="764" w:right="1251" w:bottom="468" w:left="1200" w:header="0" w:footer="0" w:gutter="0"/>
          <w:cols w:space="720" w:equalWidth="0">
            <w:col w:w="9460"/>
          </w:cols>
        </w:sectPr>
      </w:pPr>
    </w:p>
    <w:p w14:paraId="3B3F6673" w14:textId="77777777" w:rsidR="000E2392" w:rsidRDefault="00000000">
      <w:pPr>
        <w:ind w:left="260"/>
        <w:rPr>
          <w:sz w:val="20"/>
          <w:szCs w:val="20"/>
        </w:rPr>
      </w:pPr>
      <w:bookmarkStart w:id="97" w:name="page98"/>
      <w:bookmarkEnd w:id="97"/>
      <w:r>
        <w:rPr>
          <w:rFonts w:eastAsia="Times New Roman"/>
          <w:sz w:val="15"/>
          <w:szCs w:val="15"/>
        </w:rPr>
        <w:lastRenderedPageBreak/>
        <w:t>Letters of Bid and Schedules to Bid</w:t>
      </w:r>
    </w:p>
    <w:p w14:paraId="0A4A1010"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120640" behindDoc="1" locked="0" layoutInCell="0" allowOverlap="1" wp14:anchorId="7B6FE635" wp14:editId="0EDF8501">
                <wp:simplePos x="0" y="0"/>
                <wp:positionH relativeFrom="column">
                  <wp:posOffset>144780</wp:posOffset>
                </wp:positionH>
                <wp:positionV relativeFrom="paragraph">
                  <wp:posOffset>31750</wp:posOffset>
                </wp:positionV>
                <wp:extent cx="5770245" cy="0"/>
                <wp:effectExtent l="0" t="0" r="0" b="0"/>
                <wp:wrapNone/>
                <wp:docPr id="267" name="Shape 26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70245" cy="4763"/>
                        </a:xfrm>
                        <a:prstGeom prst="line">
                          <a:avLst/>
                        </a:prstGeom>
                        <a:solidFill>
                          <a:srgbClr val="FFFFFF"/>
                        </a:solidFill>
                        <a:ln w="5715">
                          <a:solidFill>
                            <a:srgbClr val="000000"/>
                          </a:solidFill>
                          <a:miter lim="800000"/>
                          <a:headEnd/>
                          <a:tailEnd/>
                        </a:ln>
                      </wps:spPr>
                      <wps:bodyPr/>
                    </wps:wsp>
                  </a:graphicData>
                </a:graphic>
              </wp:anchor>
            </w:drawing>
          </mc:Choice>
          <mc:Fallback>
            <w:pict>
              <v:line w14:anchorId="4C8AF7A2" id="Shape 267" o:spid="_x0000_s1026" style="position:absolute;z-index:-252195840;visibility:visible;mso-wrap-style:square;mso-wrap-distance-left:9pt;mso-wrap-distance-top:0;mso-wrap-distance-right:9pt;mso-wrap-distance-bottom:0;mso-position-horizontal:absolute;mso-position-horizontal-relative:text;mso-position-vertical:absolute;mso-position-vertical-relative:text" from="11.4pt,2.5pt" to="465.7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6GoDpAEAAF0DAAAOAAAAZHJzL2Uyb0RvYy54bWysU8lu2zAUvBfIPxC8x5LdOA4EyzkkcS9B&#10;GyDtBzxzsYhyAx9ryX9fkrKVpT0F4YHgWziaGT6tbwejyUEEVM62dD6rKRGWOa7svqW/fm4vbyjB&#10;CJaDdla09CiQ3m4uvqx734iF65zmIpAEYrHpfUu7GH1TVcg6YQBnzgubitIFAzGFYV/xAH1CN7pa&#10;1PV11bvAfXBMIKbs/Vikm4IvpWDxh5QoItEtTdxi2UPZd3mvNmto9gF8p9iJBnyAhQFl00cnqHuI&#10;QP4E9Q+UUSw4dDLOmDOVk1IxUTQkNfP6nZrnDrwoWpI56Ceb8PNg2ffDnX0KmTob7LN/dOw3JlOq&#10;3mMzFXOAfmwbZDC5PXEnQzHyOBkphkhYSi5Xq3pxtaSEpdrV6vpr9rmC5nzXB4zfhDMkH1qqlc0y&#10;oYHDI8ax9dyS0+i04luldQnCfnenAzlAetJtWSf0N23akj4TmS8L8psavoaoy/ofhFExzaZWpqU3&#10;UxM0nQD+YHmZnAhKj+ekTtuTb6NV2bSd48encPYzvWGx4TRveUhex+X2y1+x+QsAAP//AwBQSwME&#10;FAAGAAgAAAAhALt7pb7bAAAABgEAAA8AAABkcnMvZG93bnJldi54bWxMj0FLw0AUhO+C/2F5BS9i&#10;N4mk2JhNCYJeRKStP2Cbfc2GZt+G7DaN/96nF3scZpj5ptzMrhcTjqHzpCBdJiCQGm86ahV87V8f&#10;nkCEqMno3hMq+MYAm+r2ptSF8Rfa4rSLreASCoVWYGMcCilDY9HpsPQDEntHPzodWY6tNKO+cLnr&#10;ZZYkK+l0R7xg9YAvFpvT7uwUxDdZf0zb+zRZ7d/z9VHOdfi0St0t5voZRMQ5/ofhF5/RoWKmgz+T&#10;CaJXkGVMHhXk/Ijt9WOagzj8aVmV8hq/+gEAAP//AwBQSwECLQAUAAYACAAAACEAtoM4kv4AAADh&#10;AQAAEwAAAAAAAAAAAAAAAAAAAAAAW0NvbnRlbnRfVHlwZXNdLnhtbFBLAQItABQABgAIAAAAIQA4&#10;/SH/1gAAAJQBAAALAAAAAAAAAAAAAAAAAC8BAABfcmVscy8ucmVsc1BLAQItABQABgAIAAAAIQA2&#10;6GoDpAEAAF0DAAAOAAAAAAAAAAAAAAAAAC4CAABkcnMvZTJvRG9jLnhtbFBLAQItABQABgAIAAAA&#10;IQC7e6W+2wAAAAYBAAAPAAAAAAAAAAAAAAAAAP4DAABkcnMvZG93bnJldi54bWxQSwUGAAAAAAQA&#10;BADzAAAABgUAAAAA&#10;" o:allowincell="f" filled="t" strokeweight=".45pt">
                <v:stroke joinstyle="miter"/>
                <o:lock v:ext="edit" shapetype="f"/>
              </v:line>
            </w:pict>
          </mc:Fallback>
        </mc:AlternateContent>
      </w:r>
    </w:p>
    <w:p w14:paraId="5656F7D3" w14:textId="77777777" w:rsidR="000E2392" w:rsidRDefault="000E2392">
      <w:pPr>
        <w:spacing w:line="36" w:lineRule="exact"/>
        <w:rPr>
          <w:sz w:val="20"/>
          <w:szCs w:val="20"/>
        </w:rPr>
      </w:pPr>
    </w:p>
    <w:p w14:paraId="616E3477" w14:textId="77777777" w:rsidR="000E2392" w:rsidRDefault="00000000">
      <w:pPr>
        <w:ind w:right="100"/>
        <w:jc w:val="right"/>
        <w:rPr>
          <w:sz w:val="20"/>
          <w:szCs w:val="20"/>
        </w:rPr>
      </w:pPr>
      <w:r>
        <w:rPr>
          <w:rFonts w:ascii="Arial" w:eastAsia="Arial" w:hAnsi="Arial" w:cs="Arial"/>
          <w:b/>
          <w:bCs/>
          <w:sz w:val="23"/>
          <w:szCs w:val="23"/>
        </w:rPr>
        <w:t>N-2</w:t>
      </w:r>
    </w:p>
    <w:p w14:paraId="5BDF98C3" w14:textId="77777777" w:rsidR="000E2392" w:rsidRDefault="000E2392">
      <w:pPr>
        <w:spacing w:line="12" w:lineRule="exact"/>
        <w:rPr>
          <w:sz w:val="20"/>
          <w:szCs w:val="20"/>
        </w:rPr>
      </w:pPr>
    </w:p>
    <w:p w14:paraId="2BF46162" w14:textId="77777777" w:rsidR="000E2392" w:rsidRDefault="00000000">
      <w:pPr>
        <w:ind w:right="100"/>
        <w:jc w:val="right"/>
        <w:rPr>
          <w:sz w:val="20"/>
          <w:szCs w:val="20"/>
        </w:rPr>
      </w:pPr>
      <w:r>
        <w:rPr>
          <w:rFonts w:ascii="Arial" w:eastAsia="Arial" w:hAnsi="Arial" w:cs="Arial"/>
          <w:b/>
          <w:bCs/>
          <w:sz w:val="23"/>
          <w:szCs w:val="23"/>
        </w:rPr>
        <w:t>SCHEDULE – N TO BID</w:t>
      </w:r>
    </w:p>
    <w:p w14:paraId="5948BFB2" w14:textId="77777777" w:rsidR="000E2392" w:rsidRDefault="000E2392">
      <w:pPr>
        <w:spacing w:line="276" w:lineRule="exact"/>
        <w:rPr>
          <w:sz w:val="20"/>
          <w:szCs w:val="20"/>
        </w:rPr>
      </w:pPr>
    </w:p>
    <w:p w14:paraId="56EEFA5C" w14:textId="77777777" w:rsidR="000E2392" w:rsidRDefault="00000000">
      <w:pPr>
        <w:jc w:val="center"/>
        <w:rPr>
          <w:sz w:val="20"/>
          <w:szCs w:val="20"/>
        </w:rPr>
      </w:pPr>
      <w:r>
        <w:rPr>
          <w:rFonts w:ascii="Arial" w:eastAsia="Arial" w:hAnsi="Arial" w:cs="Arial"/>
          <w:b/>
          <w:bCs/>
          <w:sz w:val="23"/>
          <w:szCs w:val="23"/>
        </w:rPr>
        <w:t>PART I: ESSENTIAL SPARE PARTS</w:t>
      </w:r>
    </w:p>
    <w:p w14:paraId="29078E70" w14:textId="77777777" w:rsidR="000E2392" w:rsidRDefault="000E2392">
      <w:pPr>
        <w:spacing w:line="273" w:lineRule="exact"/>
        <w:rPr>
          <w:sz w:val="20"/>
          <w:szCs w:val="20"/>
        </w:rPr>
      </w:pPr>
    </w:p>
    <w:p w14:paraId="21F0318F" w14:textId="77777777" w:rsidR="000E2392" w:rsidRDefault="00000000">
      <w:pPr>
        <w:spacing w:line="237" w:lineRule="auto"/>
        <w:ind w:left="20" w:right="20"/>
        <w:jc w:val="both"/>
        <w:rPr>
          <w:sz w:val="20"/>
          <w:szCs w:val="20"/>
        </w:rPr>
      </w:pPr>
      <w:r>
        <w:rPr>
          <w:rFonts w:ascii="Arial" w:eastAsia="Arial" w:hAnsi="Arial" w:cs="Arial"/>
          <w:sz w:val="23"/>
          <w:szCs w:val="23"/>
        </w:rPr>
        <w:t>Following is a list of essential spare parts to be provided with the supply of equipment. Furthermore all spare parts required during Defects Liability Period of two (02) years shall be provided by the Contractor and their cost shall be included in the Bid.</w:t>
      </w:r>
    </w:p>
    <w:p w14:paraId="16AA10BF" w14:textId="77777777" w:rsidR="000E2392" w:rsidRDefault="000E2392">
      <w:pPr>
        <w:spacing w:line="265" w:lineRule="exact"/>
        <w:rPr>
          <w:sz w:val="20"/>
          <w:szCs w:val="20"/>
        </w:rPr>
      </w:pPr>
    </w:p>
    <w:p w14:paraId="1551220B" w14:textId="77777777" w:rsidR="000E2392" w:rsidRDefault="00000000">
      <w:pPr>
        <w:ind w:left="20"/>
        <w:rPr>
          <w:sz w:val="20"/>
          <w:szCs w:val="20"/>
        </w:rPr>
      </w:pPr>
      <w:r>
        <w:rPr>
          <w:rFonts w:ascii="Arial" w:eastAsia="Arial" w:hAnsi="Arial" w:cs="Arial"/>
          <w:sz w:val="23"/>
          <w:szCs w:val="23"/>
        </w:rPr>
        <w:t>(Ref: Specifications, Special Provisions, Section-1 of Volume-II)</w:t>
      </w:r>
    </w:p>
    <w:p w14:paraId="6493AB61" w14:textId="77777777" w:rsidR="000E2392" w:rsidRDefault="00000000">
      <w:pPr>
        <w:spacing w:line="20" w:lineRule="exact"/>
        <w:rPr>
          <w:sz w:val="20"/>
          <w:szCs w:val="20"/>
        </w:rPr>
      </w:pPr>
      <w:r>
        <w:rPr>
          <w:noProof/>
          <w:sz w:val="20"/>
          <w:szCs w:val="20"/>
        </w:rPr>
        <w:drawing>
          <wp:anchor distT="0" distB="0" distL="114300" distR="114300" simplePos="0" relativeHeight="251121664" behindDoc="1" locked="0" layoutInCell="0" allowOverlap="1" wp14:anchorId="2FFE33AF" wp14:editId="46117C84">
            <wp:simplePos x="0" y="0"/>
            <wp:positionH relativeFrom="column">
              <wp:posOffset>-4445</wp:posOffset>
            </wp:positionH>
            <wp:positionV relativeFrom="paragraph">
              <wp:posOffset>170815</wp:posOffset>
            </wp:positionV>
            <wp:extent cx="6089650" cy="6350"/>
            <wp:effectExtent l="0" t="0" r="0" b="0"/>
            <wp:wrapNone/>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49"/>
                    <a:srcRect/>
                    <a:stretch>
                      <a:fillRect/>
                    </a:stretch>
                  </pic:blipFill>
                  <pic:spPr bwMode="auto">
                    <a:xfrm>
                      <a:off x="0" y="0"/>
                      <a:ext cx="6089650" cy="6350"/>
                    </a:xfrm>
                    <a:prstGeom prst="rect">
                      <a:avLst/>
                    </a:prstGeom>
                    <a:noFill/>
                  </pic:spPr>
                </pic:pic>
              </a:graphicData>
            </a:graphic>
          </wp:anchor>
        </w:drawing>
      </w:r>
    </w:p>
    <w:p w14:paraId="10228899" w14:textId="77777777" w:rsidR="000E2392" w:rsidRDefault="000E2392">
      <w:pPr>
        <w:spacing w:line="275" w:lineRule="exact"/>
        <w:rPr>
          <w:sz w:val="20"/>
          <w:szCs w:val="20"/>
        </w:rPr>
      </w:pPr>
    </w:p>
    <w:tbl>
      <w:tblPr>
        <w:tblW w:w="0" w:type="auto"/>
        <w:tblLayout w:type="fixed"/>
        <w:tblCellMar>
          <w:left w:w="0" w:type="dxa"/>
          <w:right w:w="0" w:type="dxa"/>
        </w:tblCellMar>
        <w:tblLook w:val="04A0" w:firstRow="1" w:lastRow="0" w:firstColumn="1" w:lastColumn="0" w:noHBand="0" w:noVBand="1"/>
      </w:tblPr>
      <w:tblGrid>
        <w:gridCol w:w="640"/>
        <w:gridCol w:w="2960"/>
        <w:gridCol w:w="2820"/>
        <w:gridCol w:w="3180"/>
      </w:tblGrid>
      <w:tr w:rsidR="000E2392" w14:paraId="3D2DCE62" w14:textId="77777777">
        <w:trPr>
          <w:trHeight w:val="264"/>
        </w:trPr>
        <w:tc>
          <w:tcPr>
            <w:tcW w:w="640" w:type="dxa"/>
            <w:vAlign w:val="bottom"/>
          </w:tcPr>
          <w:p w14:paraId="17DF1FB0" w14:textId="77777777" w:rsidR="000E2392" w:rsidRDefault="00000000">
            <w:pPr>
              <w:ind w:left="20"/>
              <w:rPr>
                <w:sz w:val="20"/>
                <w:szCs w:val="20"/>
              </w:rPr>
            </w:pPr>
            <w:r>
              <w:rPr>
                <w:rFonts w:ascii="Arial" w:eastAsia="Arial" w:hAnsi="Arial" w:cs="Arial"/>
                <w:sz w:val="23"/>
                <w:szCs w:val="23"/>
              </w:rPr>
              <w:t>Sr.</w:t>
            </w:r>
          </w:p>
        </w:tc>
        <w:tc>
          <w:tcPr>
            <w:tcW w:w="2960" w:type="dxa"/>
            <w:vAlign w:val="bottom"/>
          </w:tcPr>
          <w:p w14:paraId="65CF6F10" w14:textId="77777777" w:rsidR="000E2392" w:rsidRDefault="00000000">
            <w:pPr>
              <w:ind w:left="280"/>
              <w:rPr>
                <w:sz w:val="20"/>
                <w:szCs w:val="20"/>
              </w:rPr>
            </w:pPr>
            <w:r>
              <w:rPr>
                <w:rFonts w:ascii="Arial" w:eastAsia="Arial" w:hAnsi="Arial" w:cs="Arial"/>
                <w:sz w:val="23"/>
                <w:szCs w:val="23"/>
              </w:rPr>
              <w:t>Spare Parts</w:t>
            </w:r>
          </w:p>
        </w:tc>
        <w:tc>
          <w:tcPr>
            <w:tcW w:w="2820" w:type="dxa"/>
            <w:vAlign w:val="bottom"/>
          </w:tcPr>
          <w:p w14:paraId="61E4A7A1" w14:textId="77777777" w:rsidR="000E2392" w:rsidRDefault="00000000">
            <w:pPr>
              <w:ind w:left="345"/>
              <w:jc w:val="center"/>
              <w:rPr>
                <w:sz w:val="20"/>
                <w:szCs w:val="20"/>
              </w:rPr>
            </w:pPr>
            <w:r>
              <w:rPr>
                <w:rFonts w:ascii="Arial" w:eastAsia="Arial" w:hAnsi="Arial" w:cs="Arial"/>
                <w:sz w:val="23"/>
                <w:szCs w:val="23"/>
              </w:rPr>
              <w:t>Qty</w:t>
            </w:r>
          </w:p>
        </w:tc>
        <w:tc>
          <w:tcPr>
            <w:tcW w:w="3180" w:type="dxa"/>
            <w:vAlign w:val="bottom"/>
          </w:tcPr>
          <w:p w14:paraId="1BFFBE22" w14:textId="77777777" w:rsidR="000E2392" w:rsidRDefault="00000000">
            <w:pPr>
              <w:ind w:left="980"/>
              <w:rPr>
                <w:sz w:val="20"/>
                <w:szCs w:val="20"/>
              </w:rPr>
            </w:pPr>
            <w:r>
              <w:rPr>
                <w:rFonts w:ascii="Arial" w:eastAsia="Arial" w:hAnsi="Arial" w:cs="Arial"/>
                <w:sz w:val="23"/>
                <w:szCs w:val="23"/>
              </w:rPr>
              <w:t>Unit</w:t>
            </w:r>
          </w:p>
        </w:tc>
      </w:tr>
      <w:tr w:rsidR="000E2392" w14:paraId="1696E094" w14:textId="77777777">
        <w:trPr>
          <w:trHeight w:val="274"/>
        </w:trPr>
        <w:tc>
          <w:tcPr>
            <w:tcW w:w="640" w:type="dxa"/>
            <w:tcBorders>
              <w:bottom w:val="single" w:sz="8" w:space="0" w:color="auto"/>
            </w:tcBorders>
            <w:vAlign w:val="bottom"/>
          </w:tcPr>
          <w:p w14:paraId="215349A3" w14:textId="77777777" w:rsidR="000E2392" w:rsidRDefault="00000000">
            <w:pPr>
              <w:ind w:left="20"/>
              <w:rPr>
                <w:sz w:val="20"/>
                <w:szCs w:val="20"/>
              </w:rPr>
            </w:pPr>
            <w:r>
              <w:rPr>
                <w:rFonts w:ascii="Arial" w:eastAsia="Arial" w:hAnsi="Arial" w:cs="Arial"/>
                <w:sz w:val="23"/>
                <w:szCs w:val="23"/>
              </w:rPr>
              <w:t>No.</w:t>
            </w:r>
          </w:p>
        </w:tc>
        <w:tc>
          <w:tcPr>
            <w:tcW w:w="2960" w:type="dxa"/>
            <w:tcBorders>
              <w:bottom w:val="single" w:sz="8" w:space="0" w:color="auto"/>
            </w:tcBorders>
            <w:vAlign w:val="bottom"/>
          </w:tcPr>
          <w:p w14:paraId="133CC95C" w14:textId="77777777" w:rsidR="000E2392" w:rsidRDefault="000E2392">
            <w:pPr>
              <w:rPr>
                <w:sz w:val="23"/>
                <w:szCs w:val="23"/>
              </w:rPr>
            </w:pPr>
          </w:p>
        </w:tc>
        <w:tc>
          <w:tcPr>
            <w:tcW w:w="2820" w:type="dxa"/>
            <w:tcBorders>
              <w:bottom w:val="single" w:sz="8" w:space="0" w:color="auto"/>
            </w:tcBorders>
            <w:vAlign w:val="bottom"/>
          </w:tcPr>
          <w:p w14:paraId="1E058B6A" w14:textId="77777777" w:rsidR="000E2392" w:rsidRDefault="000E2392">
            <w:pPr>
              <w:rPr>
                <w:sz w:val="23"/>
                <w:szCs w:val="23"/>
              </w:rPr>
            </w:pPr>
          </w:p>
        </w:tc>
        <w:tc>
          <w:tcPr>
            <w:tcW w:w="3180" w:type="dxa"/>
            <w:tcBorders>
              <w:bottom w:val="single" w:sz="8" w:space="0" w:color="auto"/>
            </w:tcBorders>
            <w:vAlign w:val="bottom"/>
          </w:tcPr>
          <w:p w14:paraId="55C235CD" w14:textId="77777777" w:rsidR="000E2392" w:rsidRDefault="000E2392">
            <w:pPr>
              <w:rPr>
                <w:sz w:val="23"/>
                <w:szCs w:val="23"/>
              </w:rPr>
            </w:pPr>
          </w:p>
        </w:tc>
      </w:tr>
      <w:tr w:rsidR="000E2392" w14:paraId="09409883" w14:textId="77777777">
        <w:trPr>
          <w:trHeight w:val="276"/>
        </w:trPr>
        <w:tc>
          <w:tcPr>
            <w:tcW w:w="640" w:type="dxa"/>
            <w:tcBorders>
              <w:bottom w:val="single" w:sz="8" w:space="0" w:color="auto"/>
            </w:tcBorders>
            <w:vAlign w:val="bottom"/>
          </w:tcPr>
          <w:p w14:paraId="35323ED8" w14:textId="77777777" w:rsidR="000E2392" w:rsidRDefault="00000000">
            <w:pPr>
              <w:ind w:left="20"/>
              <w:rPr>
                <w:sz w:val="20"/>
                <w:szCs w:val="20"/>
              </w:rPr>
            </w:pPr>
            <w:r>
              <w:rPr>
                <w:rFonts w:ascii="Arial" w:eastAsia="Arial" w:hAnsi="Arial" w:cs="Arial"/>
                <w:sz w:val="23"/>
                <w:szCs w:val="23"/>
              </w:rPr>
              <w:t>1</w:t>
            </w:r>
          </w:p>
        </w:tc>
        <w:tc>
          <w:tcPr>
            <w:tcW w:w="2960" w:type="dxa"/>
            <w:tcBorders>
              <w:bottom w:val="single" w:sz="8" w:space="0" w:color="auto"/>
            </w:tcBorders>
            <w:vAlign w:val="bottom"/>
          </w:tcPr>
          <w:p w14:paraId="63A1BD55" w14:textId="77777777" w:rsidR="000E2392" w:rsidRDefault="00000000">
            <w:pPr>
              <w:ind w:left="280"/>
              <w:rPr>
                <w:sz w:val="20"/>
                <w:szCs w:val="20"/>
              </w:rPr>
            </w:pPr>
            <w:r>
              <w:rPr>
                <w:rFonts w:ascii="Arial" w:eastAsia="Arial" w:hAnsi="Arial" w:cs="Arial"/>
                <w:sz w:val="23"/>
                <w:szCs w:val="23"/>
              </w:rPr>
              <w:t>2</w:t>
            </w:r>
          </w:p>
        </w:tc>
        <w:tc>
          <w:tcPr>
            <w:tcW w:w="2820" w:type="dxa"/>
            <w:tcBorders>
              <w:bottom w:val="single" w:sz="8" w:space="0" w:color="auto"/>
            </w:tcBorders>
            <w:vAlign w:val="bottom"/>
          </w:tcPr>
          <w:p w14:paraId="4EE9500D" w14:textId="77777777" w:rsidR="000E2392" w:rsidRDefault="00000000">
            <w:pPr>
              <w:ind w:right="1005"/>
              <w:jc w:val="right"/>
              <w:rPr>
                <w:sz w:val="20"/>
                <w:szCs w:val="20"/>
              </w:rPr>
            </w:pPr>
            <w:r>
              <w:rPr>
                <w:rFonts w:ascii="Arial" w:eastAsia="Arial" w:hAnsi="Arial" w:cs="Arial"/>
                <w:sz w:val="23"/>
                <w:szCs w:val="23"/>
              </w:rPr>
              <w:t>3</w:t>
            </w:r>
          </w:p>
        </w:tc>
        <w:tc>
          <w:tcPr>
            <w:tcW w:w="3180" w:type="dxa"/>
            <w:tcBorders>
              <w:bottom w:val="single" w:sz="8" w:space="0" w:color="auto"/>
            </w:tcBorders>
            <w:vAlign w:val="bottom"/>
          </w:tcPr>
          <w:p w14:paraId="67B0EB52" w14:textId="77777777" w:rsidR="000E2392" w:rsidRDefault="00000000">
            <w:pPr>
              <w:ind w:left="980"/>
              <w:rPr>
                <w:sz w:val="20"/>
                <w:szCs w:val="20"/>
              </w:rPr>
            </w:pPr>
            <w:r>
              <w:rPr>
                <w:rFonts w:ascii="Arial" w:eastAsia="Arial" w:hAnsi="Arial" w:cs="Arial"/>
                <w:sz w:val="23"/>
                <w:szCs w:val="23"/>
              </w:rPr>
              <w:t>4</w:t>
            </w:r>
          </w:p>
        </w:tc>
      </w:tr>
    </w:tbl>
    <w:p w14:paraId="0E278666" w14:textId="77777777" w:rsidR="000E2392" w:rsidRDefault="000E2392">
      <w:pPr>
        <w:spacing w:line="266" w:lineRule="exact"/>
        <w:rPr>
          <w:sz w:val="20"/>
          <w:szCs w:val="20"/>
        </w:rPr>
      </w:pPr>
    </w:p>
    <w:p w14:paraId="1D5BC25C" w14:textId="77777777" w:rsidR="000E2392" w:rsidRDefault="00000000">
      <w:pPr>
        <w:numPr>
          <w:ilvl w:val="0"/>
          <w:numId w:val="96"/>
        </w:numPr>
        <w:tabs>
          <w:tab w:val="left" w:pos="740"/>
        </w:tabs>
        <w:ind w:left="740" w:hanging="720"/>
        <w:rPr>
          <w:rFonts w:ascii="Arial" w:eastAsia="Arial" w:hAnsi="Arial" w:cs="Arial"/>
          <w:b/>
          <w:bCs/>
          <w:sz w:val="23"/>
          <w:szCs w:val="23"/>
        </w:rPr>
      </w:pPr>
      <w:r>
        <w:rPr>
          <w:rFonts w:ascii="Arial" w:eastAsia="Arial" w:hAnsi="Arial" w:cs="Arial"/>
          <w:b/>
          <w:bCs/>
          <w:sz w:val="23"/>
          <w:szCs w:val="23"/>
        </w:rPr>
        <w:t>Spare Parts to Be Supplied (Not to be Used in DLP)</w:t>
      </w:r>
    </w:p>
    <w:p w14:paraId="643C0BF3" w14:textId="77777777" w:rsidR="000E2392" w:rsidRDefault="000E2392">
      <w:pPr>
        <w:spacing w:line="264" w:lineRule="exact"/>
        <w:rPr>
          <w:sz w:val="20"/>
          <w:szCs w:val="20"/>
        </w:rPr>
      </w:pPr>
    </w:p>
    <w:tbl>
      <w:tblPr>
        <w:tblW w:w="0" w:type="auto"/>
        <w:tblInd w:w="20" w:type="dxa"/>
        <w:tblLayout w:type="fixed"/>
        <w:tblCellMar>
          <w:left w:w="0" w:type="dxa"/>
          <w:right w:w="0" w:type="dxa"/>
        </w:tblCellMar>
        <w:tblLook w:val="04A0" w:firstRow="1" w:lastRow="0" w:firstColumn="1" w:lastColumn="0" w:noHBand="0" w:noVBand="1"/>
      </w:tblPr>
      <w:tblGrid>
        <w:gridCol w:w="520"/>
        <w:gridCol w:w="4240"/>
        <w:gridCol w:w="2120"/>
        <w:gridCol w:w="2140"/>
      </w:tblGrid>
      <w:tr w:rsidR="000E2392" w14:paraId="3D50B46D" w14:textId="77777777">
        <w:trPr>
          <w:trHeight w:val="264"/>
        </w:trPr>
        <w:tc>
          <w:tcPr>
            <w:tcW w:w="520" w:type="dxa"/>
            <w:vAlign w:val="bottom"/>
          </w:tcPr>
          <w:p w14:paraId="6EA362E2" w14:textId="77777777" w:rsidR="000E2392" w:rsidRDefault="00000000">
            <w:pPr>
              <w:rPr>
                <w:sz w:val="20"/>
                <w:szCs w:val="20"/>
              </w:rPr>
            </w:pPr>
            <w:r>
              <w:rPr>
                <w:rFonts w:ascii="Arial" w:eastAsia="Arial" w:hAnsi="Arial" w:cs="Arial"/>
                <w:sz w:val="23"/>
                <w:szCs w:val="23"/>
              </w:rPr>
              <w:t>1.</w:t>
            </w:r>
          </w:p>
        </w:tc>
        <w:tc>
          <w:tcPr>
            <w:tcW w:w="4240" w:type="dxa"/>
            <w:vAlign w:val="bottom"/>
          </w:tcPr>
          <w:p w14:paraId="0D1570BD" w14:textId="77777777" w:rsidR="000E2392" w:rsidRDefault="00000000">
            <w:pPr>
              <w:ind w:left="380"/>
              <w:rPr>
                <w:sz w:val="20"/>
                <w:szCs w:val="20"/>
              </w:rPr>
            </w:pPr>
            <w:r>
              <w:rPr>
                <w:rFonts w:ascii="Arial" w:eastAsia="Arial" w:hAnsi="Arial" w:cs="Arial"/>
                <w:sz w:val="23"/>
                <w:szCs w:val="23"/>
              </w:rPr>
              <w:t>Guide Shoes</w:t>
            </w:r>
          </w:p>
        </w:tc>
        <w:tc>
          <w:tcPr>
            <w:tcW w:w="2120" w:type="dxa"/>
            <w:vAlign w:val="bottom"/>
          </w:tcPr>
          <w:p w14:paraId="0A92C739" w14:textId="77777777" w:rsidR="000E2392" w:rsidRDefault="00000000">
            <w:pPr>
              <w:ind w:right="1565"/>
              <w:jc w:val="right"/>
              <w:rPr>
                <w:sz w:val="20"/>
                <w:szCs w:val="20"/>
              </w:rPr>
            </w:pPr>
            <w:r>
              <w:rPr>
                <w:rFonts w:ascii="Arial" w:eastAsia="Arial" w:hAnsi="Arial" w:cs="Arial"/>
                <w:sz w:val="23"/>
                <w:szCs w:val="23"/>
              </w:rPr>
              <w:t>04</w:t>
            </w:r>
          </w:p>
        </w:tc>
        <w:tc>
          <w:tcPr>
            <w:tcW w:w="2140" w:type="dxa"/>
            <w:vAlign w:val="bottom"/>
          </w:tcPr>
          <w:p w14:paraId="3BF190E7" w14:textId="77777777" w:rsidR="000E2392" w:rsidRDefault="00000000">
            <w:pPr>
              <w:ind w:left="320"/>
              <w:rPr>
                <w:sz w:val="20"/>
                <w:szCs w:val="20"/>
              </w:rPr>
            </w:pPr>
            <w:r>
              <w:rPr>
                <w:rFonts w:ascii="Arial" w:eastAsia="Arial" w:hAnsi="Arial" w:cs="Arial"/>
                <w:sz w:val="23"/>
                <w:szCs w:val="23"/>
              </w:rPr>
              <w:t>Nos (Each Type)</w:t>
            </w:r>
          </w:p>
        </w:tc>
      </w:tr>
      <w:tr w:rsidR="000E2392" w14:paraId="04A3EDC0" w14:textId="77777777">
        <w:trPr>
          <w:trHeight w:val="264"/>
        </w:trPr>
        <w:tc>
          <w:tcPr>
            <w:tcW w:w="520" w:type="dxa"/>
            <w:vAlign w:val="bottom"/>
          </w:tcPr>
          <w:p w14:paraId="5C269083" w14:textId="77777777" w:rsidR="000E2392" w:rsidRDefault="00000000">
            <w:pPr>
              <w:rPr>
                <w:sz w:val="20"/>
                <w:szCs w:val="20"/>
              </w:rPr>
            </w:pPr>
            <w:r>
              <w:rPr>
                <w:rFonts w:ascii="Arial" w:eastAsia="Arial" w:hAnsi="Arial" w:cs="Arial"/>
                <w:sz w:val="23"/>
                <w:szCs w:val="23"/>
              </w:rPr>
              <w:t>2.</w:t>
            </w:r>
          </w:p>
        </w:tc>
        <w:tc>
          <w:tcPr>
            <w:tcW w:w="4240" w:type="dxa"/>
            <w:vAlign w:val="bottom"/>
          </w:tcPr>
          <w:p w14:paraId="4E82E667" w14:textId="77777777" w:rsidR="000E2392" w:rsidRDefault="00000000">
            <w:pPr>
              <w:ind w:left="380"/>
              <w:rPr>
                <w:sz w:val="20"/>
                <w:szCs w:val="20"/>
              </w:rPr>
            </w:pPr>
            <w:r>
              <w:rPr>
                <w:rFonts w:ascii="Arial" w:eastAsia="Arial" w:hAnsi="Arial" w:cs="Arial"/>
                <w:sz w:val="23"/>
                <w:szCs w:val="23"/>
              </w:rPr>
              <w:t>PCB Cards</w:t>
            </w:r>
          </w:p>
        </w:tc>
        <w:tc>
          <w:tcPr>
            <w:tcW w:w="2120" w:type="dxa"/>
            <w:vAlign w:val="bottom"/>
          </w:tcPr>
          <w:p w14:paraId="0ECDDE14" w14:textId="77777777" w:rsidR="000E2392" w:rsidRDefault="00000000">
            <w:pPr>
              <w:ind w:right="1565"/>
              <w:jc w:val="right"/>
              <w:rPr>
                <w:sz w:val="20"/>
                <w:szCs w:val="20"/>
              </w:rPr>
            </w:pPr>
            <w:r>
              <w:rPr>
                <w:rFonts w:ascii="Arial" w:eastAsia="Arial" w:hAnsi="Arial" w:cs="Arial"/>
                <w:sz w:val="23"/>
                <w:szCs w:val="23"/>
              </w:rPr>
              <w:t>01</w:t>
            </w:r>
          </w:p>
        </w:tc>
        <w:tc>
          <w:tcPr>
            <w:tcW w:w="2140" w:type="dxa"/>
            <w:vAlign w:val="bottom"/>
          </w:tcPr>
          <w:p w14:paraId="0ACD64E2" w14:textId="77777777" w:rsidR="000E2392" w:rsidRDefault="00000000">
            <w:pPr>
              <w:ind w:left="320"/>
              <w:rPr>
                <w:sz w:val="20"/>
                <w:szCs w:val="20"/>
              </w:rPr>
            </w:pPr>
            <w:r>
              <w:rPr>
                <w:rFonts w:ascii="Arial" w:eastAsia="Arial" w:hAnsi="Arial" w:cs="Arial"/>
                <w:sz w:val="23"/>
                <w:szCs w:val="23"/>
              </w:rPr>
              <w:t>No  (Each Type)</w:t>
            </w:r>
          </w:p>
        </w:tc>
      </w:tr>
      <w:tr w:rsidR="000E2392" w14:paraId="77D2ABD2" w14:textId="77777777">
        <w:trPr>
          <w:trHeight w:val="266"/>
        </w:trPr>
        <w:tc>
          <w:tcPr>
            <w:tcW w:w="520" w:type="dxa"/>
            <w:vAlign w:val="bottom"/>
          </w:tcPr>
          <w:p w14:paraId="1FE48258" w14:textId="77777777" w:rsidR="000E2392" w:rsidRDefault="00000000">
            <w:pPr>
              <w:rPr>
                <w:sz w:val="20"/>
                <w:szCs w:val="20"/>
              </w:rPr>
            </w:pPr>
            <w:r>
              <w:rPr>
                <w:rFonts w:ascii="Arial" w:eastAsia="Arial" w:hAnsi="Arial" w:cs="Arial"/>
                <w:sz w:val="23"/>
                <w:szCs w:val="23"/>
              </w:rPr>
              <w:t>3.</w:t>
            </w:r>
          </w:p>
        </w:tc>
        <w:tc>
          <w:tcPr>
            <w:tcW w:w="4240" w:type="dxa"/>
            <w:vAlign w:val="bottom"/>
          </w:tcPr>
          <w:p w14:paraId="1C692829" w14:textId="77777777" w:rsidR="000E2392" w:rsidRDefault="00000000">
            <w:pPr>
              <w:ind w:left="380"/>
              <w:rPr>
                <w:sz w:val="20"/>
                <w:szCs w:val="20"/>
              </w:rPr>
            </w:pPr>
            <w:r>
              <w:rPr>
                <w:rFonts w:ascii="Arial" w:eastAsia="Arial" w:hAnsi="Arial" w:cs="Arial"/>
                <w:sz w:val="23"/>
                <w:szCs w:val="23"/>
              </w:rPr>
              <w:t>Lubrication Oil</w:t>
            </w:r>
          </w:p>
        </w:tc>
        <w:tc>
          <w:tcPr>
            <w:tcW w:w="2120" w:type="dxa"/>
            <w:vAlign w:val="bottom"/>
          </w:tcPr>
          <w:p w14:paraId="09367D99" w14:textId="77777777" w:rsidR="000E2392" w:rsidRDefault="00000000">
            <w:pPr>
              <w:ind w:right="1565"/>
              <w:jc w:val="right"/>
              <w:rPr>
                <w:sz w:val="20"/>
                <w:szCs w:val="20"/>
              </w:rPr>
            </w:pPr>
            <w:r>
              <w:rPr>
                <w:rFonts w:ascii="Arial" w:eastAsia="Arial" w:hAnsi="Arial" w:cs="Arial"/>
                <w:sz w:val="23"/>
                <w:szCs w:val="23"/>
              </w:rPr>
              <w:t>04</w:t>
            </w:r>
          </w:p>
        </w:tc>
        <w:tc>
          <w:tcPr>
            <w:tcW w:w="2140" w:type="dxa"/>
            <w:vAlign w:val="bottom"/>
          </w:tcPr>
          <w:p w14:paraId="0A7CFBC0" w14:textId="77777777" w:rsidR="000E2392" w:rsidRDefault="00000000">
            <w:pPr>
              <w:ind w:left="320"/>
              <w:rPr>
                <w:sz w:val="20"/>
                <w:szCs w:val="20"/>
              </w:rPr>
            </w:pPr>
            <w:r>
              <w:rPr>
                <w:rFonts w:ascii="Arial" w:eastAsia="Arial" w:hAnsi="Arial" w:cs="Arial"/>
                <w:sz w:val="23"/>
                <w:szCs w:val="23"/>
              </w:rPr>
              <w:t>Nos (Each Type)</w:t>
            </w:r>
          </w:p>
        </w:tc>
      </w:tr>
      <w:tr w:rsidR="000E2392" w14:paraId="2A1D769E" w14:textId="77777777">
        <w:trPr>
          <w:trHeight w:val="264"/>
        </w:trPr>
        <w:tc>
          <w:tcPr>
            <w:tcW w:w="520" w:type="dxa"/>
            <w:vAlign w:val="bottom"/>
          </w:tcPr>
          <w:p w14:paraId="68168488" w14:textId="77777777" w:rsidR="000E2392" w:rsidRDefault="00000000">
            <w:pPr>
              <w:rPr>
                <w:sz w:val="20"/>
                <w:szCs w:val="20"/>
              </w:rPr>
            </w:pPr>
            <w:r>
              <w:rPr>
                <w:rFonts w:ascii="Arial" w:eastAsia="Arial" w:hAnsi="Arial" w:cs="Arial"/>
                <w:sz w:val="23"/>
                <w:szCs w:val="23"/>
              </w:rPr>
              <w:t>4.</w:t>
            </w:r>
          </w:p>
        </w:tc>
        <w:tc>
          <w:tcPr>
            <w:tcW w:w="4240" w:type="dxa"/>
            <w:vAlign w:val="bottom"/>
          </w:tcPr>
          <w:p w14:paraId="42E74F51" w14:textId="77777777" w:rsidR="000E2392" w:rsidRDefault="00000000">
            <w:pPr>
              <w:ind w:left="380"/>
              <w:rPr>
                <w:sz w:val="20"/>
                <w:szCs w:val="20"/>
              </w:rPr>
            </w:pPr>
            <w:r>
              <w:rPr>
                <w:rFonts w:ascii="Arial" w:eastAsia="Arial" w:hAnsi="Arial" w:cs="Arial"/>
                <w:sz w:val="23"/>
                <w:szCs w:val="23"/>
              </w:rPr>
              <w:t>Landing Operating Panels</w:t>
            </w:r>
          </w:p>
        </w:tc>
        <w:tc>
          <w:tcPr>
            <w:tcW w:w="2120" w:type="dxa"/>
            <w:vAlign w:val="bottom"/>
          </w:tcPr>
          <w:p w14:paraId="3EDA9E35" w14:textId="77777777" w:rsidR="000E2392" w:rsidRDefault="00000000">
            <w:pPr>
              <w:ind w:right="1565"/>
              <w:jc w:val="right"/>
              <w:rPr>
                <w:sz w:val="20"/>
                <w:szCs w:val="20"/>
              </w:rPr>
            </w:pPr>
            <w:r>
              <w:rPr>
                <w:rFonts w:ascii="Arial" w:eastAsia="Arial" w:hAnsi="Arial" w:cs="Arial"/>
                <w:sz w:val="23"/>
                <w:szCs w:val="23"/>
              </w:rPr>
              <w:t>04</w:t>
            </w:r>
          </w:p>
        </w:tc>
        <w:tc>
          <w:tcPr>
            <w:tcW w:w="2140" w:type="dxa"/>
            <w:vAlign w:val="bottom"/>
          </w:tcPr>
          <w:p w14:paraId="63F4318A" w14:textId="77777777" w:rsidR="000E2392" w:rsidRDefault="00000000">
            <w:pPr>
              <w:ind w:left="320"/>
              <w:rPr>
                <w:sz w:val="20"/>
                <w:szCs w:val="20"/>
              </w:rPr>
            </w:pPr>
            <w:r>
              <w:rPr>
                <w:rFonts w:ascii="Arial" w:eastAsia="Arial" w:hAnsi="Arial" w:cs="Arial"/>
                <w:sz w:val="23"/>
                <w:szCs w:val="23"/>
              </w:rPr>
              <w:t>Nos (Each Type)</w:t>
            </w:r>
          </w:p>
        </w:tc>
      </w:tr>
      <w:tr w:rsidR="000E2392" w14:paraId="5A83D484" w14:textId="77777777">
        <w:trPr>
          <w:trHeight w:val="264"/>
        </w:trPr>
        <w:tc>
          <w:tcPr>
            <w:tcW w:w="520" w:type="dxa"/>
            <w:vAlign w:val="bottom"/>
          </w:tcPr>
          <w:p w14:paraId="475C4C10" w14:textId="77777777" w:rsidR="000E2392" w:rsidRDefault="00000000">
            <w:pPr>
              <w:rPr>
                <w:sz w:val="20"/>
                <w:szCs w:val="20"/>
              </w:rPr>
            </w:pPr>
            <w:r>
              <w:rPr>
                <w:rFonts w:ascii="Arial" w:eastAsia="Arial" w:hAnsi="Arial" w:cs="Arial"/>
                <w:sz w:val="23"/>
                <w:szCs w:val="23"/>
              </w:rPr>
              <w:t>5.</w:t>
            </w:r>
          </w:p>
        </w:tc>
        <w:tc>
          <w:tcPr>
            <w:tcW w:w="4240" w:type="dxa"/>
            <w:vAlign w:val="bottom"/>
          </w:tcPr>
          <w:p w14:paraId="3ADED249" w14:textId="77777777" w:rsidR="000E2392" w:rsidRDefault="00000000">
            <w:pPr>
              <w:ind w:left="380"/>
              <w:rPr>
                <w:sz w:val="20"/>
                <w:szCs w:val="20"/>
              </w:rPr>
            </w:pPr>
            <w:r>
              <w:rPr>
                <w:rFonts w:ascii="Arial" w:eastAsia="Arial" w:hAnsi="Arial" w:cs="Arial"/>
                <w:sz w:val="23"/>
                <w:szCs w:val="23"/>
              </w:rPr>
              <w:t>Landing Indicators</w:t>
            </w:r>
          </w:p>
        </w:tc>
        <w:tc>
          <w:tcPr>
            <w:tcW w:w="2120" w:type="dxa"/>
            <w:vAlign w:val="bottom"/>
          </w:tcPr>
          <w:p w14:paraId="11361782" w14:textId="77777777" w:rsidR="000E2392" w:rsidRDefault="00000000">
            <w:pPr>
              <w:ind w:right="1565"/>
              <w:jc w:val="right"/>
              <w:rPr>
                <w:sz w:val="20"/>
                <w:szCs w:val="20"/>
              </w:rPr>
            </w:pPr>
            <w:r>
              <w:rPr>
                <w:rFonts w:ascii="Arial" w:eastAsia="Arial" w:hAnsi="Arial" w:cs="Arial"/>
                <w:sz w:val="23"/>
                <w:szCs w:val="23"/>
              </w:rPr>
              <w:t>04</w:t>
            </w:r>
          </w:p>
        </w:tc>
        <w:tc>
          <w:tcPr>
            <w:tcW w:w="2140" w:type="dxa"/>
            <w:vAlign w:val="bottom"/>
          </w:tcPr>
          <w:p w14:paraId="633099A9" w14:textId="77777777" w:rsidR="000E2392" w:rsidRDefault="00000000">
            <w:pPr>
              <w:ind w:left="320"/>
              <w:rPr>
                <w:sz w:val="20"/>
                <w:szCs w:val="20"/>
              </w:rPr>
            </w:pPr>
            <w:r>
              <w:rPr>
                <w:rFonts w:ascii="Arial" w:eastAsia="Arial" w:hAnsi="Arial" w:cs="Arial"/>
                <w:sz w:val="23"/>
                <w:szCs w:val="23"/>
              </w:rPr>
              <w:t>Nos (Each Type)</w:t>
            </w:r>
          </w:p>
        </w:tc>
      </w:tr>
      <w:tr w:rsidR="000E2392" w14:paraId="2E3A9BB9" w14:textId="77777777">
        <w:trPr>
          <w:trHeight w:val="264"/>
        </w:trPr>
        <w:tc>
          <w:tcPr>
            <w:tcW w:w="520" w:type="dxa"/>
            <w:vAlign w:val="bottom"/>
          </w:tcPr>
          <w:p w14:paraId="0E7CA9EB" w14:textId="77777777" w:rsidR="000E2392" w:rsidRDefault="00000000">
            <w:pPr>
              <w:rPr>
                <w:sz w:val="20"/>
                <w:szCs w:val="20"/>
              </w:rPr>
            </w:pPr>
            <w:r>
              <w:rPr>
                <w:rFonts w:ascii="Arial" w:eastAsia="Arial" w:hAnsi="Arial" w:cs="Arial"/>
                <w:sz w:val="23"/>
                <w:szCs w:val="23"/>
              </w:rPr>
              <w:t>6.</w:t>
            </w:r>
          </w:p>
        </w:tc>
        <w:tc>
          <w:tcPr>
            <w:tcW w:w="4240" w:type="dxa"/>
            <w:vAlign w:val="bottom"/>
          </w:tcPr>
          <w:p w14:paraId="5F8F474E" w14:textId="77777777" w:rsidR="000E2392" w:rsidRDefault="00000000">
            <w:pPr>
              <w:ind w:left="380"/>
              <w:rPr>
                <w:sz w:val="20"/>
                <w:szCs w:val="20"/>
              </w:rPr>
            </w:pPr>
            <w:r>
              <w:rPr>
                <w:rFonts w:ascii="Arial" w:eastAsia="Arial" w:hAnsi="Arial" w:cs="Arial"/>
                <w:sz w:val="23"/>
                <w:szCs w:val="23"/>
              </w:rPr>
              <w:t>Car &amp; Landing Door Belts</w:t>
            </w:r>
          </w:p>
        </w:tc>
        <w:tc>
          <w:tcPr>
            <w:tcW w:w="2120" w:type="dxa"/>
            <w:vAlign w:val="bottom"/>
          </w:tcPr>
          <w:p w14:paraId="16AF5840" w14:textId="77777777" w:rsidR="000E2392" w:rsidRDefault="00000000">
            <w:pPr>
              <w:ind w:right="1565"/>
              <w:jc w:val="right"/>
              <w:rPr>
                <w:sz w:val="20"/>
                <w:szCs w:val="20"/>
              </w:rPr>
            </w:pPr>
            <w:r>
              <w:rPr>
                <w:rFonts w:ascii="Arial" w:eastAsia="Arial" w:hAnsi="Arial" w:cs="Arial"/>
                <w:sz w:val="23"/>
                <w:szCs w:val="23"/>
              </w:rPr>
              <w:t>04</w:t>
            </w:r>
          </w:p>
        </w:tc>
        <w:tc>
          <w:tcPr>
            <w:tcW w:w="2140" w:type="dxa"/>
            <w:vAlign w:val="bottom"/>
          </w:tcPr>
          <w:p w14:paraId="5FD94BB7" w14:textId="77777777" w:rsidR="000E2392" w:rsidRDefault="00000000">
            <w:pPr>
              <w:ind w:left="320"/>
              <w:rPr>
                <w:sz w:val="20"/>
                <w:szCs w:val="20"/>
              </w:rPr>
            </w:pPr>
            <w:r>
              <w:rPr>
                <w:rFonts w:ascii="Arial" w:eastAsia="Arial" w:hAnsi="Arial" w:cs="Arial"/>
                <w:sz w:val="23"/>
                <w:szCs w:val="23"/>
              </w:rPr>
              <w:t>Nos (Each Type)</w:t>
            </w:r>
          </w:p>
        </w:tc>
      </w:tr>
      <w:tr w:rsidR="000E2392" w14:paraId="229DBEF2" w14:textId="77777777">
        <w:trPr>
          <w:trHeight w:val="264"/>
        </w:trPr>
        <w:tc>
          <w:tcPr>
            <w:tcW w:w="520" w:type="dxa"/>
            <w:vAlign w:val="bottom"/>
          </w:tcPr>
          <w:p w14:paraId="1974E5CC" w14:textId="77777777" w:rsidR="000E2392" w:rsidRDefault="00000000">
            <w:pPr>
              <w:rPr>
                <w:sz w:val="20"/>
                <w:szCs w:val="20"/>
              </w:rPr>
            </w:pPr>
            <w:r>
              <w:rPr>
                <w:rFonts w:ascii="Arial" w:eastAsia="Arial" w:hAnsi="Arial" w:cs="Arial"/>
                <w:sz w:val="23"/>
                <w:szCs w:val="23"/>
              </w:rPr>
              <w:t>7.</w:t>
            </w:r>
          </w:p>
        </w:tc>
        <w:tc>
          <w:tcPr>
            <w:tcW w:w="4240" w:type="dxa"/>
            <w:vAlign w:val="bottom"/>
          </w:tcPr>
          <w:p w14:paraId="34A07191" w14:textId="77777777" w:rsidR="000E2392" w:rsidRDefault="00000000">
            <w:pPr>
              <w:ind w:left="380"/>
              <w:rPr>
                <w:sz w:val="20"/>
                <w:szCs w:val="20"/>
              </w:rPr>
            </w:pPr>
            <w:r>
              <w:rPr>
                <w:rFonts w:ascii="Arial" w:eastAsia="Arial" w:hAnsi="Arial" w:cs="Arial"/>
                <w:sz w:val="23"/>
                <w:szCs w:val="23"/>
              </w:rPr>
              <w:t>Electric Fuses</w:t>
            </w:r>
          </w:p>
        </w:tc>
        <w:tc>
          <w:tcPr>
            <w:tcW w:w="2120" w:type="dxa"/>
            <w:vAlign w:val="bottom"/>
          </w:tcPr>
          <w:p w14:paraId="0A3192D5" w14:textId="77777777" w:rsidR="000E2392" w:rsidRDefault="00000000">
            <w:pPr>
              <w:ind w:right="1565"/>
              <w:jc w:val="right"/>
              <w:rPr>
                <w:sz w:val="20"/>
                <w:szCs w:val="20"/>
              </w:rPr>
            </w:pPr>
            <w:r>
              <w:rPr>
                <w:rFonts w:ascii="Arial" w:eastAsia="Arial" w:hAnsi="Arial" w:cs="Arial"/>
                <w:sz w:val="23"/>
                <w:szCs w:val="23"/>
              </w:rPr>
              <w:t>08</w:t>
            </w:r>
          </w:p>
        </w:tc>
        <w:tc>
          <w:tcPr>
            <w:tcW w:w="2140" w:type="dxa"/>
            <w:vAlign w:val="bottom"/>
          </w:tcPr>
          <w:p w14:paraId="2ADAAFF9" w14:textId="77777777" w:rsidR="000E2392" w:rsidRDefault="00000000">
            <w:pPr>
              <w:ind w:left="320"/>
              <w:rPr>
                <w:sz w:val="20"/>
                <w:szCs w:val="20"/>
              </w:rPr>
            </w:pPr>
            <w:r>
              <w:rPr>
                <w:rFonts w:ascii="Arial" w:eastAsia="Arial" w:hAnsi="Arial" w:cs="Arial"/>
                <w:sz w:val="23"/>
                <w:szCs w:val="23"/>
              </w:rPr>
              <w:t>Nos (Each Type)</w:t>
            </w:r>
          </w:p>
        </w:tc>
      </w:tr>
      <w:tr w:rsidR="000E2392" w14:paraId="6ED9C44E" w14:textId="77777777">
        <w:trPr>
          <w:trHeight w:val="266"/>
        </w:trPr>
        <w:tc>
          <w:tcPr>
            <w:tcW w:w="520" w:type="dxa"/>
            <w:vAlign w:val="bottom"/>
          </w:tcPr>
          <w:p w14:paraId="18B31B70" w14:textId="77777777" w:rsidR="000E2392" w:rsidRDefault="00000000">
            <w:pPr>
              <w:rPr>
                <w:sz w:val="20"/>
                <w:szCs w:val="20"/>
              </w:rPr>
            </w:pPr>
            <w:r>
              <w:rPr>
                <w:rFonts w:ascii="Arial" w:eastAsia="Arial" w:hAnsi="Arial" w:cs="Arial"/>
                <w:sz w:val="23"/>
                <w:szCs w:val="23"/>
              </w:rPr>
              <w:t>8.</w:t>
            </w:r>
          </w:p>
        </w:tc>
        <w:tc>
          <w:tcPr>
            <w:tcW w:w="4240" w:type="dxa"/>
            <w:vAlign w:val="bottom"/>
          </w:tcPr>
          <w:p w14:paraId="2A306324" w14:textId="77777777" w:rsidR="000E2392" w:rsidRDefault="00000000">
            <w:pPr>
              <w:ind w:left="380"/>
              <w:rPr>
                <w:sz w:val="20"/>
                <w:szCs w:val="20"/>
              </w:rPr>
            </w:pPr>
            <w:r>
              <w:rPr>
                <w:rFonts w:ascii="Arial" w:eastAsia="Arial" w:hAnsi="Arial" w:cs="Arial"/>
                <w:sz w:val="23"/>
                <w:szCs w:val="23"/>
              </w:rPr>
              <w:t>Emergency Lights</w:t>
            </w:r>
          </w:p>
        </w:tc>
        <w:tc>
          <w:tcPr>
            <w:tcW w:w="2120" w:type="dxa"/>
            <w:vAlign w:val="bottom"/>
          </w:tcPr>
          <w:p w14:paraId="1D58328C" w14:textId="77777777" w:rsidR="000E2392" w:rsidRDefault="00000000">
            <w:pPr>
              <w:ind w:right="1565"/>
              <w:jc w:val="right"/>
              <w:rPr>
                <w:sz w:val="20"/>
                <w:szCs w:val="20"/>
              </w:rPr>
            </w:pPr>
            <w:r>
              <w:rPr>
                <w:rFonts w:ascii="Arial" w:eastAsia="Arial" w:hAnsi="Arial" w:cs="Arial"/>
                <w:sz w:val="23"/>
                <w:szCs w:val="23"/>
              </w:rPr>
              <w:t>08</w:t>
            </w:r>
          </w:p>
        </w:tc>
        <w:tc>
          <w:tcPr>
            <w:tcW w:w="2140" w:type="dxa"/>
            <w:vAlign w:val="bottom"/>
          </w:tcPr>
          <w:p w14:paraId="5B97EFDC" w14:textId="77777777" w:rsidR="000E2392" w:rsidRDefault="00000000">
            <w:pPr>
              <w:ind w:left="320"/>
              <w:rPr>
                <w:sz w:val="20"/>
                <w:szCs w:val="20"/>
              </w:rPr>
            </w:pPr>
            <w:r>
              <w:rPr>
                <w:rFonts w:ascii="Arial" w:eastAsia="Arial" w:hAnsi="Arial" w:cs="Arial"/>
                <w:sz w:val="23"/>
                <w:szCs w:val="23"/>
              </w:rPr>
              <w:t>Nos (Each Type)</w:t>
            </w:r>
          </w:p>
        </w:tc>
      </w:tr>
      <w:tr w:rsidR="000E2392" w14:paraId="64DB0958" w14:textId="77777777">
        <w:trPr>
          <w:trHeight w:val="264"/>
        </w:trPr>
        <w:tc>
          <w:tcPr>
            <w:tcW w:w="520" w:type="dxa"/>
            <w:vAlign w:val="bottom"/>
          </w:tcPr>
          <w:p w14:paraId="334CC811" w14:textId="77777777" w:rsidR="000E2392" w:rsidRDefault="00000000">
            <w:pPr>
              <w:rPr>
                <w:sz w:val="20"/>
                <w:szCs w:val="20"/>
              </w:rPr>
            </w:pPr>
            <w:r>
              <w:rPr>
                <w:rFonts w:ascii="Arial" w:eastAsia="Arial" w:hAnsi="Arial" w:cs="Arial"/>
                <w:sz w:val="23"/>
                <w:szCs w:val="23"/>
              </w:rPr>
              <w:t>9.</w:t>
            </w:r>
          </w:p>
        </w:tc>
        <w:tc>
          <w:tcPr>
            <w:tcW w:w="4240" w:type="dxa"/>
            <w:vAlign w:val="bottom"/>
          </w:tcPr>
          <w:p w14:paraId="23A40507" w14:textId="77777777" w:rsidR="000E2392" w:rsidRDefault="00000000">
            <w:pPr>
              <w:ind w:left="380"/>
              <w:rPr>
                <w:sz w:val="20"/>
                <w:szCs w:val="20"/>
              </w:rPr>
            </w:pPr>
            <w:r>
              <w:rPr>
                <w:rFonts w:ascii="Arial" w:eastAsia="Arial" w:hAnsi="Arial" w:cs="Arial"/>
                <w:sz w:val="23"/>
                <w:szCs w:val="23"/>
              </w:rPr>
              <w:t>Electric Safety Switches</w:t>
            </w:r>
          </w:p>
        </w:tc>
        <w:tc>
          <w:tcPr>
            <w:tcW w:w="2120" w:type="dxa"/>
            <w:vAlign w:val="bottom"/>
          </w:tcPr>
          <w:p w14:paraId="666190A4" w14:textId="77777777" w:rsidR="000E2392" w:rsidRDefault="00000000">
            <w:pPr>
              <w:ind w:right="1565"/>
              <w:jc w:val="right"/>
              <w:rPr>
                <w:sz w:val="20"/>
                <w:szCs w:val="20"/>
              </w:rPr>
            </w:pPr>
            <w:r>
              <w:rPr>
                <w:rFonts w:ascii="Arial" w:eastAsia="Arial" w:hAnsi="Arial" w:cs="Arial"/>
                <w:sz w:val="23"/>
                <w:szCs w:val="23"/>
              </w:rPr>
              <w:t>08</w:t>
            </w:r>
          </w:p>
        </w:tc>
        <w:tc>
          <w:tcPr>
            <w:tcW w:w="2140" w:type="dxa"/>
            <w:vAlign w:val="bottom"/>
          </w:tcPr>
          <w:p w14:paraId="47F6DF22" w14:textId="77777777" w:rsidR="000E2392" w:rsidRDefault="00000000">
            <w:pPr>
              <w:ind w:left="320"/>
              <w:rPr>
                <w:sz w:val="20"/>
                <w:szCs w:val="20"/>
              </w:rPr>
            </w:pPr>
            <w:r>
              <w:rPr>
                <w:rFonts w:ascii="Arial" w:eastAsia="Arial" w:hAnsi="Arial" w:cs="Arial"/>
                <w:sz w:val="23"/>
                <w:szCs w:val="23"/>
              </w:rPr>
              <w:t>Nos (Each Type)</w:t>
            </w:r>
          </w:p>
        </w:tc>
      </w:tr>
      <w:tr w:rsidR="000E2392" w14:paraId="33E61D12" w14:textId="77777777">
        <w:trPr>
          <w:trHeight w:val="264"/>
        </w:trPr>
        <w:tc>
          <w:tcPr>
            <w:tcW w:w="520" w:type="dxa"/>
            <w:vAlign w:val="bottom"/>
          </w:tcPr>
          <w:p w14:paraId="420267AF" w14:textId="77777777" w:rsidR="000E2392" w:rsidRDefault="00000000">
            <w:pPr>
              <w:rPr>
                <w:sz w:val="20"/>
                <w:szCs w:val="20"/>
              </w:rPr>
            </w:pPr>
            <w:r>
              <w:rPr>
                <w:rFonts w:ascii="Arial" w:eastAsia="Arial" w:hAnsi="Arial" w:cs="Arial"/>
                <w:sz w:val="23"/>
                <w:szCs w:val="23"/>
              </w:rPr>
              <w:t>10.</w:t>
            </w:r>
          </w:p>
        </w:tc>
        <w:tc>
          <w:tcPr>
            <w:tcW w:w="4240" w:type="dxa"/>
            <w:vAlign w:val="bottom"/>
          </w:tcPr>
          <w:p w14:paraId="715081EF" w14:textId="77777777" w:rsidR="000E2392" w:rsidRDefault="00000000">
            <w:pPr>
              <w:ind w:left="380"/>
              <w:rPr>
                <w:sz w:val="20"/>
                <w:szCs w:val="20"/>
              </w:rPr>
            </w:pPr>
            <w:r>
              <w:rPr>
                <w:rFonts w:ascii="Arial" w:eastAsia="Arial" w:hAnsi="Arial" w:cs="Arial"/>
                <w:sz w:val="23"/>
                <w:szCs w:val="23"/>
              </w:rPr>
              <w:t>Door Locks</w:t>
            </w:r>
          </w:p>
        </w:tc>
        <w:tc>
          <w:tcPr>
            <w:tcW w:w="2120" w:type="dxa"/>
            <w:vAlign w:val="bottom"/>
          </w:tcPr>
          <w:p w14:paraId="3895941A" w14:textId="77777777" w:rsidR="000E2392" w:rsidRDefault="00000000">
            <w:pPr>
              <w:ind w:right="1565"/>
              <w:jc w:val="right"/>
              <w:rPr>
                <w:sz w:val="20"/>
                <w:szCs w:val="20"/>
              </w:rPr>
            </w:pPr>
            <w:r>
              <w:rPr>
                <w:rFonts w:ascii="Arial" w:eastAsia="Arial" w:hAnsi="Arial" w:cs="Arial"/>
                <w:sz w:val="23"/>
                <w:szCs w:val="23"/>
              </w:rPr>
              <w:t>04</w:t>
            </w:r>
          </w:p>
        </w:tc>
        <w:tc>
          <w:tcPr>
            <w:tcW w:w="2140" w:type="dxa"/>
            <w:vAlign w:val="bottom"/>
          </w:tcPr>
          <w:p w14:paraId="5D5F8109" w14:textId="77777777" w:rsidR="000E2392" w:rsidRDefault="00000000">
            <w:pPr>
              <w:ind w:left="320"/>
              <w:rPr>
                <w:sz w:val="20"/>
                <w:szCs w:val="20"/>
              </w:rPr>
            </w:pPr>
            <w:r>
              <w:rPr>
                <w:rFonts w:ascii="Arial" w:eastAsia="Arial" w:hAnsi="Arial" w:cs="Arial"/>
                <w:w w:val="99"/>
                <w:sz w:val="23"/>
                <w:szCs w:val="23"/>
              </w:rPr>
              <w:t>Nos  (Each Type)</w:t>
            </w:r>
          </w:p>
        </w:tc>
      </w:tr>
      <w:tr w:rsidR="000E2392" w14:paraId="5950A5BD" w14:textId="77777777">
        <w:trPr>
          <w:trHeight w:val="528"/>
        </w:trPr>
        <w:tc>
          <w:tcPr>
            <w:tcW w:w="520" w:type="dxa"/>
            <w:vAlign w:val="bottom"/>
          </w:tcPr>
          <w:p w14:paraId="1DF61D79" w14:textId="77777777" w:rsidR="000E2392" w:rsidRDefault="00000000">
            <w:pPr>
              <w:rPr>
                <w:sz w:val="20"/>
                <w:szCs w:val="20"/>
              </w:rPr>
            </w:pPr>
            <w:r>
              <w:rPr>
                <w:rFonts w:ascii="Arial" w:eastAsia="Arial" w:hAnsi="Arial" w:cs="Arial"/>
                <w:b/>
                <w:bCs/>
                <w:sz w:val="23"/>
                <w:szCs w:val="23"/>
              </w:rPr>
              <w:t>B.</w:t>
            </w:r>
          </w:p>
        </w:tc>
        <w:tc>
          <w:tcPr>
            <w:tcW w:w="4240" w:type="dxa"/>
            <w:vAlign w:val="bottom"/>
          </w:tcPr>
          <w:p w14:paraId="05D56DF2" w14:textId="77777777" w:rsidR="000E2392" w:rsidRDefault="00000000">
            <w:pPr>
              <w:ind w:left="200"/>
              <w:rPr>
                <w:sz w:val="20"/>
                <w:szCs w:val="20"/>
              </w:rPr>
            </w:pPr>
            <w:r>
              <w:rPr>
                <w:rFonts w:ascii="Arial" w:eastAsia="Arial" w:hAnsi="Arial" w:cs="Arial"/>
                <w:sz w:val="23"/>
                <w:szCs w:val="23"/>
              </w:rPr>
              <w:t>Manufacturers Recommended</w:t>
            </w:r>
          </w:p>
        </w:tc>
        <w:tc>
          <w:tcPr>
            <w:tcW w:w="2120" w:type="dxa"/>
            <w:vAlign w:val="bottom"/>
          </w:tcPr>
          <w:p w14:paraId="67E79F39" w14:textId="77777777" w:rsidR="000E2392" w:rsidRDefault="000E2392">
            <w:pPr>
              <w:rPr>
                <w:sz w:val="24"/>
                <w:szCs w:val="24"/>
              </w:rPr>
            </w:pPr>
          </w:p>
        </w:tc>
        <w:tc>
          <w:tcPr>
            <w:tcW w:w="2140" w:type="dxa"/>
            <w:vAlign w:val="bottom"/>
          </w:tcPr>
          <w:p w14:paraId="3BD44465" w14:textId="77777777" w:rsidR="000E2392" w:rsidRDefault="000E2392">
            <w:pPr>
              <w:rPr>
                <w:sz w:val="24"/>
                <w:szCs w:val="24"/>
              </w:rPr>
            </w:pPr>
          </w:p>
        </w:tc>
      </w:tr>
      <w:tr w:rsidR="000E2392" w14:paraId="199DA063" w14:textId="77777777">
        <w:trPr>
          <w:trHeight w:val="266"/>
        </w:trPr>
        <w:tc>
          <w:tcPr>
            <w:tcW w:w="520" w:type="dxa"/>
            <w:vAlign w:val="bottom"/>
          </w:tcPr>
          <w:p w14:paraId="05F335B4" w14:textId="77777777" w:rsidR="000E2392" w:rsidRDefault="000E2392">
            <w:pPr>
              <w:rPr>
                <w:sz w:val="23"/>
                <w:szCs w:val="23"/>
              </w:rPr>
            </w:pPr>
          </w:p>
        </w:tc>
        <w:tc>
          <w:tcPr>
            <w:tcW w:w="4240" w:type="dxa"/>
            <w:vAlign w:val="bottom"/>
          </w:tcPr>
          <w:p w14:paraId="5E5FFF66" w14:textId="77777777" w:rsidR="000E2392" w:rsidRDefault="00000000">
            <w:pPr>
              <w:ind w:left="200"/>
              <w:rPr>
                <w:sz w:val="20"/>
                <w:szCs w:val="20"/>
              </w:rPr>
            </w:pPr>
            <w:r>
              <w:rPr>
                <w:rFonts w:ascii="Arial" w:eastAsia="Arial" w:hAnsi="Arial" w:cs="Arial"/>
                <w:sz w:val="23"/>
                <w:szCs w:val="23"/>
              </w:rPr>
              <w:t>Spare Parts for Defect Liability Period</w:t>
            </w:r>
          </w:p>
        </w:tc>
        <w:tc>
          <w:tcPr>
            <w:tcW w:w="2120" w:type="dxa"/>
            <w:vAlign w:val="bottom"/>
          </w:tcPr>
          <w:p w14:paraId="23D5D10F" w14:textId="77777777" w:rsidR="000E2392" w:rsidRDefault="00000000">
            <w:pPr>
              <w:ind w:right="205"/>
              <w:jc w:val="right"/>
              <w:rPr>
                <w:sz w:val="20"/>
                <w:szCs w:val="20"/>
              </w:rPr>
            </w:pPr>
            <w:r>
              <w:rPr>
                <w:rFonts w:ascii="Arial" w:eastAsia="Arial" w:hAnsi="Arial" w:cs="Arial"/>
                <w:sz w:val="23"/>
                <w:szCs w:val="23"/>
              </w:rPr>
              <w:t>LOT</w:t>
            </w:r>
          </w:p>
        </w:tc>
        <w:tc>
          <w:tcPr>
            <w:tcW w:w="2140" w:type="dxa"/>
            <w:vAlign w:val="bottom"/>
          </w:tcPr>
          <w:p w14:paraId="5CC20098" w14:textId="77777777" w:rsidR="000E2392" w:rsidRDefault="00000000">
            <w:pPr>
              <w:ind w:left="320"/>
              <w:rPr>
                <w:sz w:val="20"/>
                <w:szCs w:val="20"/>
              </w:rPr>
            </w:pPr>
            <w:r>
              <w:rPr>
                <w:rFonts w:ascii="Arial" w:eastAsia="Arial" w:hAnsi="Arial" w:cs="Arial"/>
                <w:w w:val="99"/>
                <w:sz w:val="23"/>
                <w:szCs w:val="23"/>
              </w:rPr>
              <w:t>Nos. (Each Type)</w:t>
            </w:r>
          </w:p>
        </w:tc>
      </w:tr>
    </w:tbl>
    <w:p w14:paraId="4F1EAF49" w14:textId="77777777" w:rsidR="000E2392" w:rsidRDefault="000E2392">
      <w:pPr>
        <w:spacing w:line="200" w:lineRule="exact"/>
        <w:rPr>
          <w:sz w:val="20"/>
          <w:szCs w:val="20"/>
        </w:rPr>
      </w:pPr>
    </w:p>
    <w:p w14:paraId="67375BA2" w14:textId="77777777" w:rsidR="000E2392" w:rsidRDefault="000E2392">
      <w:pPr>
        <w:spacing w:line="200" w:lineRule="exact"/>
        <w:rPr>
          <w:sz w:val="20"/>
          <w:szCs w:val="20"/>
        </w:rPr>
      </w:pPr>
    </w:p>
    <w:p w14:paraId="51C34711" w14:textId="77777777" w:rsidR="000E2392" w:rsidRDefault="000E2392">
      <w:pPr>
        <w:spacing w:line="200" w:lineRule="exact"/>
        <w:rPr>
          <w:sz w:val="20"/>
          <w:szCs w:val="20"/>
        </w:rPr>
      </w:pPr>
    </w:p>
    <w:p w14:paraId="4B8A429F" w14:textId="77777777" w:rsidR="000E2392" w:rsidRDefault="000E2392">
      <w:pPr>
        <w:spacing w:line="200" w:lineRule="exact"/>
        <w:rPr>
          <w:sz w:val="20"/>
          <w:szCs w:val="20"/>
        </w:rPr>
      </w:pPr>
    </w:p>
    <w:p w14:paraId="122AB9BD" w14:textId="77777777" w:rsidR="000E2392" w:rsidRDefault="000E2392">
      <w:pPr>
        <w:spacing w:line="200" w:lineRule="exact"/>
        <w:rPr>
          <w:sz w:val="20"/>
          <w:szCs w:val="20"/>
        </w:rPr>
      </w:pPr>
    </w:p>
    <w:p w14:paraId="0C243153" w14:textId="77777777" w:rsidR="000E2392" w:rsidRDefault="000E2392">
      <w:pPr>
        <w:spacing w:line="200" w:lineRule="exact"/>
        <w:rPr>
          <w:sz w:val="20"/>
          <w:szCs w:val="20"/>
        </w:rPr>
      </w:pPr>
    </w:p>
    <w:p w14:paraId="6384F054" w14:textId="77777777" w:rsidR="000E2392" w:rsidRDefault="000E2392">
      <w:pPr>
        <w:spacing w:line="200" w:lineRule="exact"/>
        <w:rPr>
          <w:sz w:val="20"/>
          <w:szCs w:val="20"/>
        </w:rPr>
      </w:pPr>
    </w:p>
    <w:p w14:paraId="7E04A2AD" w14:textId="77777777" w:rsidR="000E2392" w:rsidRDefault="000E2392">
      <w:pPr>
        <w:spacing w:line="200" w:lineRule="exact"/>
        <w:rPr>
          <w:sz w:val="20"/>
          <w:szCs w:val="20"/>
        </w:rPr>
      </w:pPr>
    </w:p>
    <w:p w14:paraId="12E1B0B9" w14:textId="77777777" w:rsidR="000E2392" w:rsidRDefault="000E2392">
      <w:pPr>
        <w:spacing w:line="200" w:lineRule="exact"/>
        <w:rPr>
          <w:sz w:val="20"/>
          <w:szCs w:val="20"/>
        </w:rPr>
      </w:pPr>
    </w:p>
    <w:p w14:paraId="77457601" w14:textId="77777777" w:rsidR="000E2392" w:rsidRDefault="000E2392">
      <w:pPr>
        <w:spacing w:line="200" w:lineRule="exact"/>
        <w:rPr>
          <w:sz w:val="20"/>
          <w:szCs w:val="20"/>
        </w:rPr>
      </w:pPr>
    </w:p>
    <w:p w14:paraId="3ECD0B89" w14:textId="77777777" w:rsidR="000E2392" w:rsidRDefault="000E2392">
      <w:pPr>
        <w:spacing w:line="200" w:lineRule="exact"/>
        <w:rPr>
          <w:sz w:val="20"/>
          <w:szCs w:val="20"/>
        </w:rPr>
      </w:pPr>
    </w:p>
    <w:p w14:paraId="5B405452" w14:textId="77777777" w:rsidR="000E2392" w:rsidRDefault="000E2392">
      <w:pPr>
        <w:spacing w:line="200" w:lineRule="exact"/>
        <w:rPr>
          <w:sz w:val="20"/>
          <w:szCs w:val="20"/>
        </w:rPr>
      </w:pPr>
    </w:p>
    <w:p w14:paraId="4DEFA78D" w14:textId="77777777" w:rsidR="000E2392" w:rsidRDefault="000E2392">
      <w:pPr>
        <w:spacing w:line="200" w:lineRule="exact"/>
        <w:rPr>
          <w:sz w:val="20"/>
          <w:szCs w:val="20"/>
        </w:rPr>
      </w:pPr>
    </w:p>
    <w:p w14:paraId="7DFBBD49" w14:textId="77777777" w:rsidR="000E2392" w:rsidRDefault="000E2392">
      <w:pPr>
        <w:spacing w:line="200" w:lineRule="exact"/>
        <w:rPr>
          <w:sz w:val="20"/>
          <w:szCs w:val="20"/>
        </w:rPr>
      </w:pPr>
    </w:p>
    <w:p w14:paraId="3D999D65" w14:textId="77777777" w:rsidR="000E2392" w:rsidRDefault="000E2392">
      <w:pPr>
        <w:spacing w:line="200" w:lineRule="exact"/>
        <w:rPr>
          <w:sz w:val="20"/>
          <w:szCs w:val="20"/>
        </w:rPr>
      </w:pPr>
    </w:p>
    <w:p w14:paraId="4937F98B" w14:textId="77777777" w:rsidR="000E2392" w:rsidRDefault="000E2392">
      <w:pPr>
        <w:spacing w:line="200" w:lineRule="exact"/>
        <w:rPr>
          <w:sz w:val="20"/>
          <w:szCs w:val="20"/>
        </w:rPr>
      </w:pPr>
    </w:p>
    <w:p w14:paraId="036D18C6" w14:textId="77777777" w:rsidR="000E2392" w:rsidRDefault="000E2392">
      <w:pPr>
        <w:spacing w:line="200" w:lineRule="exact"/>
        <w:rPr>
          <w:sz w:val="20"/>
          <w:szCs w:val="20"/>
        </w:rPr>
      </w:pPr>
    </w:p>
    <w:p w14:paraId="0B5C1E27" w14:textId="77777777" w:rsidR="000E2392" w:rsidRDefault="000E2392">
      <w:pPr>
        <w:spacing w:line="200" w:lineRule="exact"/>
        <w:rPr>
          <w:sz w:val="20"/>
          <w:szCs w:val="20"/>
        </w:rPr>
      </w:pPr>
    </w:p>
    <w:p w14:paraId="67FD76D0" w14:textId="77777777" w:rsidR="000E2392" w:rsidRDefault="000E2392">
      <w:pPr>
        <w:spacing w:line="200" w:lineRule="exact"/>
        <w:rPr>
          <w:sz w:val="20"/>
          <w:szCs w:val="20"/>
        </w:rPr>
      </w:pPr>
    </w:p>
    <w:p w14:paraId="01C3EFB2" w14:textId="77777777" w:rsidR="000E2392" w:rsidRDefault="000E2392">
      <w:pPr>
        <w:spacing w:line="200" w:lineRule="exact"/>
        <w:rPr>
          <w:sz w:val="20"/>
          <w:szCs w:val="20"/>
        </w:rPr>
      </w:pPr>
    </w:p>
    <w:p w14:paraId="54CF22E1" w14:textId="77777777" w:rsidR="000E2392" w:rsidRDefault="000E2392">
      <w:pPr>
        <w:spacing w:line="200" w:lineRule="exact"/>
        <w:rPr>
          <w:sz w:val="20"/>
          <w:szCs w:val="20"/>
        </w:rPr>
      </w:pPr>
    </w:p>
    <w:p w14:paraId="2979F9D1" w14:textId="77777777" w:rsidR="000E2392" w:rsidRDefault="000E2392">
      <w:pPr>
        <w:spacing w:line="200" w:lineRule="exact"/>
        <w:rPr>
          <w:sz w:val="20"/>
          <w:szCs w:val="20"/>
        </w:rPr>
      </w:pPr>
    </w:p>
    <w:p w14:paraId="47719CDE" w14:textId="77777777" w:rsidR="000E2392" w:rsidRDefault="000E2392">
      <w:pPr>
        <w:spacing w:line="200" w:lineRule="exact"/>
        <w:rPr>
          <w:sz w:val="20"/>
          <w:szCs w:val="20"/>
        </w:rPr>
      </w:pPr>
    </w:p>
    <w:p w14:paraId="6C9BD799" w14:textId="77777777" w:rsidR="000E2392" w:rsidRDefault="000E2392">
      <w:pPr>
        <w:spacing w:line="200" w:lineRule="exact"/>
        <w:rPr>
          <w:sz w:val="20"/>
          <w:szCs w:val="20"/>
        </w:rPr>
      </w:pPr>
    </w:p>
    <w:p w14:paraId="31AAF874" w14:textId="77777777" w:rsidR="000E2392" w:rsidRDefault="000E2392">
      <w:pPr>
        <w:spacing w:line="200" w:lineRule="exact"/>
        <w:rPr>
          <w:sz w:val="20"/>
          <w:szCs w:val="20"/>
        </w:rPr>
      </w:pPr>
    </w:p>
    <w:p w14:paraId="070A34F7" w14:textId="77777777" w:rsidR="000E2392" w:rsidRDefault="000E2392">
      <w:pPr>
        <w:spacing w:line="200" w:lineRule="exact"/>
        <w:rPr>
          <w:sz w:val="20"/>
          <w:szCs w:val="20"/>
        </w:rPr>
      </w:pPr>
    </w:p>
    <w:p w14:paraId="2D9E8B66" w14:textId="77777777" w:rsidR="000E2392" w:rsidRDefault="000E2392">
      <w:pPr>
        <w:spacing w:line="200" w:lineRule="exact"/>
        <w:rPr>
          <w:sz w:val="20"/>
          <w:szCs w:val="20"/>
        </w:rPr>
      </w:pPr>
    </w:p>
    <w:p w14:paraId="36568D37" w14:textId="77777777" w:rsidR="000E2392" w:rsidRDefault="000E2392">
      <w:pPr>
        <w:spacing w:line="200" w:lineRule="exact"/>
        <w:rPr>
          <w:sz w:val="20"/>
          <w:szCs w:val="20"/>
        </w:rPr>
      </w:pPr>
    </w:p>
    <w:p w14:paraId="3174438F" w14:textId="77777777" w:rsidR="000E2392" w:rsidRDefault="000E2392">
      <w:pPr>
        <w:spacing w:line="200" w:lineRule="exact"/>
        <w:rPr>
          <w:sz w:val="20"/>
          <w:szCs w:val="20"/>
        </w:rPr>
      </w:pPr>
    </w:p>
    <w:p w14:paraId="545090DA" w14:textId="77777777" w:rsidR="000E2392" w:rsidRDefault="000E2392">
      <w:pPr>
        <w:spacing w:line="200" w:lineRule="exact"/>
        <w:rPr>
          <w:sz w:val="20"/>
          <w:szCs w:val="20"/>
        </w:rPr>
      </w:pPr>
    </w:p>
    <w:p w14:paraId="31D1D51C" w14:textId="77777777" w:rsidR="000E2392" w:rsidRDefault="000E2392">
      <w:pPr>
        <w:spacing w:line="200" w:lineRule="exact"/>
        <w:rPr>
          <w:sz w:val="20"/>
          <w:szCs w:val="20"/>
        </w:rPr>
      </w:pPr>
    </w:p>
    <w:p w14:paraId="59E96BD0" w14:textId="77777777" w:rsidR="000E2392" w:rsidRDefault="000E2392">
      <w:pPr>
        <w:spacing w:line="371" w:lineRule="exact"/>
        <w:rPr>
          <w:sz w:val="20"/>
          <w:szCs w:val="20"/>
        </w:rPr>
      </w:pPr>
    </w:p>
    <w:p w14:paraId="6AD9DFD4" w14:textId="77777777" w:rsidR="000E2392" w:rsidRDefault="00000000">
      <w:pPr>
        <w:ind w:right="20"/>
        <w:jc w:val="center"/>
        <w:rPr>
          <w:sz w:val="20"/>
          <w:szCs w:val="20"/>
        </w:rPr>
      </w:pPr>
      <w:r>
        <w:rPr>
          <w:rFonts w:eastAsia="Times New Roman"/>
          <w:sz w:val="18"/>
          <w:szCs w:val="18"/>
        </w:rPr>
        <w:t>82</w:t>
      </w:r>
    </w:p>
    <w:p w14:paraId="436CBCFB" w14:textId="77777777" w:rsidR="000E2392" w:rsidRDefault="000E2392">
      <w:pPr>
        <w:sectPr w:rsidR="000E2392">
          <w:pgSz w:w="11920" w:h="16841"/>
          <w:pgMar w:top="752" w:right="1151" w:bottom="468" w:left="1180" w:header="0" w:footer="0" w:gutter="0"/>
          <w:cols w:space="720" w:equalWidth="0">
            <w:col w:w="9580"/>
          </w:cols>
        </w:sectPr>
      </w:pPr>
    </w:p>
    <w:p w14:paraId="3D9AB17D" w14:textId="77777777" w:rsidR="000E2392" w:rsidRDefault="00000000">
      <w:pPr>
        <w:ind w:left="240"/>
        <w:rPr>
          <w:sz w:val="20"/>
          <w:szCs w:val="20"/>
        </w:rPr>
      </w:pPr>
      <w:bookmarkStart w:id="98" w:name="page99"/>
      <w:bookmarkEnd w:id="98"/>
      <w:r>
        <w:rPr>
          <w:rFonts w:eastAsia="Times New Roman"/>
          <w:sz w:val="15"/>
          <w:szCs w:val="15"/>
        </w:rPr>
        <w:lastRenderedPageBreak/>
        <w:t>Letters of Bid and Schedules to Bid</w:t>
      </w:r>
    </w:p>
    <w:p w14:paraId="7297ED1C"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122688" behindDoc="1" locked="0" layoutInCell="0" allowOverlap="1" wp14:anchorId="27E2B9C8" wp14:editId="3FFE01BA">
                <wp:simplePos x="0" y="0"/>
                <wp:positionH relativeFrom="column">
                  <wp:posOffset>132080</wp:posOffset>
                </wp:positionH>
                <wp:positionV relativeFrom="paragraph">
                  <wp:posOffset>24130</wp:posOffset>
                </wp:positionV>
                <wp:extent cx="5770245" cy="0"/>
                <wp:effectExtent l="0" t="0" r="0" b="0"/>
                <wp:wrapNone/>
                <wp:docPr id="269" name="Shape 2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70245" cy="4763"/>
                        </a:xfrm>
                        <a:prstGeom prst="line">
                          <a:avLst/>
                        </a:prstGeom>
                        <a:solidFill>
                          <a:srgbClr val="FFFFFF"/>
                        </a:solidFill>
                        <a:ln w="5715">
                          <a:solidFill>
                            <a:srgbClr val="000000"/>
                          </a:solidFill>
                          <a:miter lim="800000"/>
                          <a:headEnd/>
                          <a:tailEnd/>
                        </a:ln>
                      </wps:spPr>
                      <wps:bodyPr/>
                    </wps:wsp>
                  </a:graphicData>
                </a:graphic>
              </wp:anchor>
            </w:drawing>
          </mc:Choice>
          <mc:Fallback>
            <w:pict>
              <v:line w14:anchorId="47F06C75" id="Shape 269" o:spid="_x0000_s1026" style="position:absolute;z-index:-252193792;visibility:visible;mso-wrap-style:square;mso-wrap-distance-left:9pt;mso-wrap-distance-top:0;mso-wrap-distance-right:9pt;mso-wrap-distance-bottom:0;mso-position-horizontal:absolute;mso-position-horizontal-relative:text;mso-position-vertical:absolute;mso-position-vertical-relative:text" from="10.4pt,1.9pt" to="464.75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6GoDpAEAAF0DAAAOAAAAZHJzL2Uyb0RvYy54bWysU8lu2zAUvBfIPxC8x5LdOA4EyzkkcS9B&#10;GyDtBzxzsYhyAx9ryX9fkrKVpT0F4YHgWziaGT6tbwejyUEEVM62dD6rKRGWOa7svqW/fm4vbyjB&#10;CJaDdla09CiQ3m4uvqx734iF65zmIpAEYrHpfUu7GH1TVcg6YQBnzgubitIFAzGFYV/xAH1CN7pa&#10;1PV11bvAfXBMIKbs/Vikm4IvpWDxh5QoItEtTdxi2UPZd3mvNmto9gF8p9iJBnyAhQFl00cnqHuI&#10;QP4E9Q+UUSw4dDLOmDOVk1IxUTQkNfP6nZrnDrwoWpI56Ceb8PNg2ffDnX0KmTob7LN/dOw3JlOq&#10;3mMzFXOAfmwbZDC5PXEnQzHyOBkphkhYSi5Xq3pxtaSEpdrV6vpr9rmC5nzXB4zfhDMkH1qqlc0y&#10;oYHDI8ax9dyS0+i04luldQnCfnenAzlAetJtWSf0N23akj4TmS8L8psavoaoy/ofhFExzaZWpqU3&#10;UxM0nQD+YHmZnAhKj+ekTtuTb6NV2bSd48encPYzvWGx4TRveUhex+X2y1+x+QsAAP//AwBQSwME&#10;FAAGAAgAAAAhAHNrsn3bAAAABgEAAA8AAABkcnMvZG93bnJldi54bWxMjkFLw0AUhO+C/2F5ghex&#10;u420mJhNCYJeRKStP2Cbfc0Gs29DdpvGf+/Tiz0NwwwzX7mZfS8mHGMXSMNyoUAgNcF21Gr43L/c&#10;P4KIyZA1fSDU8I0RNtX1VWkKG860xWmXWsEjFAujwaU0FFLGxqE3cREGJM6OYfQmsR1baUdz5nHf&#10;y0yptfSmI35wZsBnh83X7uQ1pFdZv0/bu6Va799W+VHOdfxwWt/ezPUTiIRz+i/DLz6jQ8VMh3Ai&#10;G0WvIVNMnjQ8sHCcZ/kKxOHPy6qUl/jVDwAAAP//AwBQSwECLQAUAAYACAAAACEAtoM4kv4AAADh&#10;AQAAEwAAAAAAAAAAAAAAAAAAAAAAW0NvbnRlbnRfVHlwZXNdLnhtbFBLAQItABQABgAIAAAAIQA4&#10;/SH/1gAAAJQBAAALAAAAAAAAAAAAAAAAAC8BAABfcmVscy8ucmVsc1BLAQItABQABgAIAAAAIQA2&#10;6GoDpAEAAF0DAAAOAAAAAAAAAAAAAAAAAC4CAABkcnMvZTJvRG9jLnhtbFBLAQItABQABgAIAAAA&#10;IQBza7J92wAAAAYBAAAPAAAAAAAAAAAAAAAAAP4DAABkcnMvZG93bnJldi54bWxQSwUGAAAAAAQA&#10;BADzAAAABgUAAAAA&#10;" o:allowincell="f" filled="t" strokeweight=".45pt">
                <v:stroke joinstyle="miter"/>
                <o:lock v:ext="edit" shapetype="f"/>
              </v:line>
            </w:pict>
          </mc:Fallback>
        </mc:AlternateContent>
      </w:r>
    </w:p>
    <w:p w14:paraId="4970502B" w14:textId="77777777" w:rsidR="000E2392" w:rsidRDefault="000E2392">
      <w:pPr>
        <w:spacing w:line="24" w:lineRule="exact"/>
        <w:rPr>
          <w:sz w:val="20"/>
          <w:szCs w:val="20"/>
        </w:rPr>
      </w:pPr>
    </w:p>
    <w:p w14:paraId="74C06B58" w14:textId="77777777" w:rsidR="000E2392" w:rsidRDefault="00000000">
      <w:pPr>
        <w:ind w:right="180"/>
        <w:jc w:val="right"/>
        <w:rPr>
          <w:sz w:val="20"/>
          <w:szCs w:val="20"/>
        </w:rPr>
      </w:pPr>
      <w:r>
        <w:rPr>
          <w:rFonts w:ascii="Arial" w:eastAsia="Arial" w:hAnsi="Arial" w:cs="Arial"/>
          <w:b/>
          <w:bCs/>
          <w:sz w:val="23"/>
          <w:szCs w:val="23"/>
        </w:rPr>
        <w:t>N-3</w:t>
      </w:r>
    </w:p>
    <w:p w14:paraId="14E2F420" w14:textId="77777777" w:rsidR="000E2392" w:rsidRDefault="000E2392">
      <w:pPr>
        <w:spacing w:line="12" w:lineRule="exact"/>
        <w:rPr>
          <w:sz w:val="20"/>
          <w:szCs w:val="20"/>
        </w:rPr>
      </w:pPr>
    </w:p>
    <w:p w14:paraId="61BC2B7E" w14:textId="77777777" w:rsidR="000E2392" w:rsidRDefault="00000000">
      <w:pPr>
        <w:ind w:right="180"/>
        <w:jc w:val="right"/>
        <w:rPr>
          <w:sz w:val="20"/>
          <w:szCs w:val="20"/>
        </w:rPr>
      </w:pPr>
      <w:r>
        <w:rPr>
          <w:rFonts w:ascii="Arial" w:eastAsia="Arial" w:hAnsi="Arial" w:cs="Arial"/>
          <w:b/>
          <w:bCs/>
          <w:sz w:val="23"/>
          <w:szCs w:val="23"/>
        </w:rPr>
        <w:t>SCHEDULE – N TO BID</w:t>
      </w:r>
    </w:p>
    <w:p w14:paraId="0ADD5FA3" w14:textId="77777777" w:rsidR="000E2392" w:rsidRDefault="000E2392">
      <w:pPr>
        <w:spacing w:line="200" w:lineRule="exact"/>
        <w:rPr>
          <w:sz w:val="20"/>
          <w:szCs w:val="20"/>
        </w:rPr>
      </w:pPr>
    </w:p>
    <w:p w14:paraId="69AAA20A" w14:textId="77777777" w:rsidR="000E2392" w:rsidRDefault="000E2392">
      <w:pPr>
        <w:spacing w:line="200" w:lineRule="exact"/>
        <w:rPr>
          <w:sz w:val="20"/>
          <w:szCs w:val="20"/>
        </w:rPr>
      </w:pPr>
    </w:p>
    <w:p w14:paraId="521751D1" w14:textId="77777777" w:rsidR="000E2392" w:rsidRDefault="000E2392">
      <w:pPr>
        <w:spacing w:line="216" w:lineRule="exact"/>
        <w:rPr>
          <w:sz w:val="20"/>
          <w:szCs w:val="20"/>
        </w:rPr>
      </w:pPr>
    </w:p>
    <w:p w14:paraId="63AAA640" w14:textId="77777777" w:rsidR="000E2392" w:rsidRDefault="00000000">
      <w:pPr>
        <w:ind w:right="100"/>
        <w:jc w:val="center"/>
        <w:rPr>
          <w:sz w:val="20"/>
          <w:szCs w:val="20"/>
        </w:rPr>
      </w:pPr>
      <w:r>
        <w:rPr>
          <w:rFonts w:ascii="Arial" w:eastAsia="Arial" w:hAnsi="Arial" w:cs="Arial"/>
          <w:b/>
          <w:bCs/>
          <w:sz w:val="23"/>
          <w:szCs w:val="23"/>
        </w:rPr>
        <w:t>PART-II RECOMMENDED SPARE PARTS</w:t>
      </w:r>
    </w:p>
    <w:p w14:paraId="24B8D199" w14:textId="77777777" w:rsidR="000E2392" w:rsidRDefault="000E2392">
      <w:pPr>
        <w:spacing w:line="273" w:lineRule="exact"/>
        <w:rPr>
          <w:sz w:val="20"/>
          <w:szCs w:val="20"/>
        </w:rPr>
      </w:pPr>
    </w:p>
    <w:p w14:paraId="614DA715" w14:textId="77777777" w:rsidR="000E2392" w:rsidRDefault="00000000">
      <w:pPr>
        <w:spacing w:line="237" w:lineRule="auto"/>
        <w:ind w:right="100"/>
        <w:jc w:val="both"/>
        <w:rPr>
          <w:sz w:val="20"/>
          <w:szCs w:val="20"/>
        </w:rPr>
      </w:pPr>
      <w:r>
        <w:rPr>
          <w:rFonts w:ascii="Arial" w:eastAsia="Arial" w:hAnsi="Arial" w:cs="Arial"/>
          <w:sz w:val="23"/>
          <w:szCs w:val="23"/>
        </w:rPr>
        <w:t>Bidder shall enter item wise price and names of spare parts hereunder which will remain valid for three (03) years beyond Defects liability period. (Ref: Specifications, Special Provisions, Section-1 of Volume-II)</w:t>
      </w:r>
    </w:p>
    <w:p w14:paraId="7B0FBBEC" w14:textId="77777777" w:rsidR="000E2392" w:rsidRDefault="000E2392">
      <w:pPr>
        <w:spacing w:line="265" w:lineRule="exact"/>
        <w:rPr>
          <w:sz w:val="20"/>
          <w:szCs w:val="20"/>
        </w:rPr>
      </w:pPr>
    </w:p>
    <w:p w14:paraId="25A95122" w14:textId="77777777" w:rsidR="000E2392" w:rsidRDefault="00000000">
      <w:pPr>
        <w:numPr>
          <w:ilvl w:val="0"/>
          <w:numId w:val="97"/>
        </w:numPr>
        <w:tabs>
          <w:tab w:val="left" w:pos="720"/>
        </w:tabs>
        <w:ind w:left="720" w:hanging="720"/>
        <w:rPr>
          <w:rFonts w:ascii="Arial" w:eastAsia="Arial" w:hAnsi="Arial" w:cs="Arial"/>
          <w:b/>
          <w:bCs/>
          <w:sz w:val="23"/>
          <w:szCs w:val="23"/>
        </w:rPr>
      </w:pPr>
      <w:r>
        <w:rPr>
          <w:rFonts w:ascii="Arial" w:eastAsia="Arial" w:hAnsi="Arial" w:cs="Arial"/>
          <w:b/>
          <w:bCs/>
          <w:sz w:val="23"/>
          <w:szCs w:val="23"/>
        </w:rPr>
        <w:t>CONSUMABLE SPARE PARTS</w:t>
      </w:r>
    </w:p>
    <w:p w14:paraId="6B9A5DB1" w14:textId="77777777" w:rsidR="000E2392" w:rsidRDefault="000E2392">
      <w:pPr>
        <w:spacing w:line="244" w:lineRule="exact"/>
        <w:rPr>
          <w:sz w:val="20"/>
          <w:szCs w:val="20"/>
        </w:rPr>
      </w:pPr>
    </w:p>
    <w:tbl>
      <w:tblPr>
        <w:tblW w:w="0" w:type="auto"/>
        <w:tblInd w:w="10" w:type="dxa"/>
        <w:tblLayout w:type="fixed"/>
        <w:tblCellMar>
          <w:left w:w="0" w:type="dxa"/>
          <w:right w:w="0" w:type="dxa"/>
        </w:tblCellMar>
        <w:tblLook w:val="04A0" w:firstRow="1" w:lastRow="0" w:firstColumn="1" w:lastColumn="0" w:noHBand="0" w:noVBand="1"/>
      </w:tblPr>
      <w:tblGrid>
        <w:gridCol w:w="760"/>
        <w:gridCol w:w="2340"/>
        <w:gridCol w:w="2240"/>
        <w:gridCol w:w="1000"/>
        <w:gridCol w:w="780"/>
        <w:gridCol w:w="1260"/>
        <w:gridCol w:w="1300"/>
      </w:tblGrid>
      <w:tr w:rsidR="000E2392" w14:paraId="70628697" w14:textId="77777777">
        <w:trPr>
          <w:trHeight w:val="281"/>
        </w:trPr>
        <w:tc>
          <w:tcPr>
            <w:tcW w:w="760" w:type="dxa"/>
            <w:tcBorders>
              <w:top w:val="single" w:sz="8" w:space="0" w:color="auto"/>
              <w:left w:val="single" w:sz="8" w:space="0" w:color="auto"/>
              <w:right w:val="single" w:sz="8" w:space="0" w:color="auto"/>
            </w:tcBorders>
            <w:vAlign w:val="bottom"/>
          </w:tcPr>
          <w:p w14:paraId="1C092F10" w14:textId="77777777" w:rsidR="000E2392" w:rsidRDefault="00000000">
            <w:pPr>
              <w:jc w:val="center"/>
              <w:rPr>
                <w:sz w:val="20"/>
                <w:szCs w:val="20"/>
              </w:rPr>
            </w:pPr>
            <w:r>
              <w:rPr>
                <w:rFonts w:ascii="Arial" w:eastAsia="Arial" w:hAnsi="Arial" w:cs="Arial"/>
                <w:sz w:val="23"/>
                <w:szCs w:val="23"/>
              </w:rPr>
              <w:t>Sr.</w:t>
            </w:r>
          </w:p>
        </w:tc>
        <w:tc>
          <w:tcPr>
            <w:tcW w:w="2340" w:type="dxa"/>
            <w:tcBorders>
              <w:top w:val="single" w:sz="8" w:space="0" w:color="auto"/>
              <w:right w:val="single" w:sz="8" w:space="0" w:color="auto"/>
            </w:tcBorders>
            <w:vAlign w:val="bottom"/>
          </w:tcPr>
          <w:p w14:paraId="275F31AF" w14:textId="77777777" w:rsidR="000E2392" w:rsidRDefault="00000000">
            <w:pPr>
              <w:jc w:val="center"/>
              <w:rPr>
                <w:sz w:val="20"/>
                <w:szCs w:val="20"/>
              </w:rPr>
            </w:pPr>
            <w:r>
              <w:rPr>
                <w:rFonts w:ascii="Arial" w:eastAsia="Arial" w:hAnsi="Arial" w:cs="Arial"/>
                <w:w w:val="99"/>
                <w:sz w:val="23"/>
                <w:szCs w:val="23"/>
              </w:rPr>
              <w:t>Description</w:t>
            </w:r>
          </w:p>
        </w:tc>
        <w:tc>
          <w:tcPr>
            <w:tcW w:w="2240" w:type="dxa"/>
            <w:tcBorders>
              <w:top w:val="single" w:sz="8" w:space="0" w:color="auto"/>
              <w:right w:val="single" w:sz="8" w:space="0" w:color="auto"/>
            </w:tcBorders>
            <w:vAlign w:val="bottom"/>
          </w:tcPr>
          <w:p w14:paraId="0A01DB3F" w14:textId="77777777" w:rsidR="000E2392" w:rsidRDefault="00000000">
            <w:pPr>
              <w:jc w:val="center"/>
              <w:rPr>
                <w:sz w:val="20"/>
                <w:szCs w:val="20"/>
              </w:rPr>
            </w:pPr>
            <w:r>
              <w:rPr>
                <w:rFonts w:ascii="Arial" w:eastAsia="Arial" w:hAnsi="Arial" w:cs="Arial"/>
                <w:sz w:val="23"/>
                <w:szCs w:val="23"/>
              </w:rPr>
              <w:t>For Equipment</w:t>
            </w:r>
          </w:p>
        </w:tc>
        <w:tc>
          <w:tcPr>
            <w:tcW w:w="1000" w:type="dxa"/>
            <w:tcBorders>
              <w:top w:val="single" w:sz="8" w:space="0" w:color="auto"/>
              <w:right w:val="single" w:sz="8" w:space="0" w:color="auto"/>
            </w:tcBorders>
            <w:vAlign w:val="bottom"/>
          </w:tcPr>
          <w:p w14:paraId="0444BD1B" w14:textId="77777777" w:rsidR="000E2392" w:rsidRDefault="00000000">
            <w:pPr>
              <w:jc w:val="center"/>
              <w:rPr>
                <w:sz w:val="20"/>
                <w:szCs w:val="20"/>
              </w:rPr>
            </w:pPr>
            <w:r>
              <w:rPr>
                <w:rFonts w:ascii="Arial" w:eastAsia="Arial" w:hAnsi="Arial" w:cs="Arial"/>
                <w:sz w:val="23"/>
                <w:szCs w:val="23"/>
              </w:rPr>
              <w:t>Unit</w:t>
            </w:r>
          </w:p>
        </w:tc>
        <w:tc>
          <w:tcPr>
            <w:tcW w:w="780" w:type="dxa"/>
            <w:tcBorders>
              <w:top w:val="single" w:sz="8" w:space="0" w:color="auto"/>
              <w:right w:val="single" w:sz="8" w:space="0" w:color="auto"/>
            </w:tcBorders>
            <w:vAlign w:val="bottom"/>
          </w:tcPr>
          <w:p w14:paraId="5C1777A5" w14:textId="77777777" w:rsidR="000E2392" w:rsidRDefault="00000000">
            <w:pPr>
              <w:jc w:val="center"/>
              <w:rPr>
                <w:sz w:val="20"/>
                <w:szCs w:val="20"/>
              </w:rPr>
            </w:pPr>
            <w:r>
              <w:rPr>
                <w:rFonts w:ascii="Arial" w:eastAsia="Arial" w:hAnsi="Arial" w:cs="Arial"/>
                <w:w w:val="99"/>
                <w:sz w:val="23"/>
                <w:szCs w:val="23"/>
              </w:rPr>
              <w:t>Qty.</w:t>
            </w:r>
          </w:p>
        </w:tc>
        <w:tc>
          <w:tcPr>
            <w:tcW w:w="1260" w:type="dxa"/>
            <w:tcBorders>
              <w:top w:val="single" w:sz="8" w:space="0" w:color="auto"/>
              <w:right w:val="single" w:sz="8" w:space="0" w:color="auto"/>
            </w:tcBorders>
            <w:vAlign w:val="bottom"/>
          </w:tcPr>
          <w:p w14:paraId="0B55CFAF" w14:textId="77777777" w:rsidR="000E2392" w:rsidRDefault="00000000">
            <w:pPr>
              <w:jc w:val="center"/>
              <w:rPr>
                <w:sz w:val="20"/>
                <w:szCs w:val="20"/>
              </w:rPr>
            </w:pPr>
            <w:r>
              <w:rPr>
                <w:rFonts w:ascii="Arial" w:eastAsia="Arial" w:hAnsi="Arial" w:cs="Arial"/>
                <w:sz w:val="23"/>
                <w:szCs w:val="23"/>
              </w:rPr>
              <w:t>Unit Rate</w:t>
            </w:r>
          </w:p>
        </w:tc>
        <w:tc>
          <w:tcPr>
            <w:tcW w:w="1300" w:type="dxa"/>
            <w:tcBorders>
              <w:top w:val="single" w:sz="8" w:space="0" w:color="auto"/>
              <w:right w:val="single" w:sz="8" w:space="0" w:color="auto"/>
            </w:tcBorders>
            <w:vAlign w:val="bottom"/>
          </w:tcPr>
          <w:p w14:paraId="760D1EC6" w14:textId="77777777" w:rsidR="000E2392" w:rsidRDefault="00000000">
            <w:pPr>
              <w:jc w:val="center"/>
              <w:rPr>
                <w:sz w:val="20"/>
                <w:szCs w:val="20"/>
              </w:rPr>
            </w:pPr>
            <w:r>
              <w:rPr>
                <w:rFonts w:ascii="Arial" w:eastAsia="Arial" w:hAnsi="Arial" w:cs="Arial"/>
                <w:sz w:val="23"/>
                <w:szCs w:val="23"/>
              </w:rPr>
              <w:t>Amount</w:t>
            </w:r>
          </w:p>
        </w:tc>
      </w:tr>
      <w:tr w:rsidR="000E2392" w14:paraId="51698C05" w14:textId="77777777">
        <w:trPr>
          <w:trHeight w:val="265"/>
        </w:trPr>
        <w:tc>
          <w:tcPr>
            <w:tcW w:w="760" w:type="dxa"/>
            <w:tcBorders>
              <w:left w:val="single" w:sz="8" w:space="0" w:color="auto"/>
              <w:bottom w:val="single" w:sz="8" w:space="0" w:color="auto"/>
              <w:right w:val="single" w:sz="8" w:space="0" w:color="auto"/>
            </w:tcBorders>
            <w:vAlign w:val="bottom"/>
          </w:tcPr>
          <w:p w14:paraId="0ED24805" w14:textId="77777777" w:rsidR="000E2392" w:rsidRDefault="00000000">
            <w:pPr>
              <w:jc w:val="center"/>
              <w:rPr>
                <w:sz w:val="20"/>
                <w:szCs w:val="20"/>
              </w:rPr>
            </w:pPr>
            <w:r>
              <w:rPr>
                <w:rFonts w:ascii="Arial" w:eastAsia="Arial" w:hAnsi="Arial" w:cs="Arial"/>
                <w:w w:val="94"/>
                <w:sz w:val="23"/>
                <w:szCs w:val="23"/>
              </w:rPr>
              <w:t>No.</w:t>
            </w:r>
          </w:p>
        </w:tc>
        <w:tc>
          <w:tcPr>
            <w:tcW w:w="2340" w:type="dxa"/>
            <w:tcBorders>
              <w:bottom w:val="single" w:sz="8" w:space="0" w:color="auto"/>
              <w:right w:val="single" w:sz="8" w:space="0" w:color="auto"/>
            </w:tcBorders>
            <w:vAlign w:val="bottom"/>
          </w:tcPr>
          <w:p w14:paraId="3421905B" w14:textId="77777777" w:rsidR="000E2392" w:rsidRDefault="000E2392">
            <w:pPr>
              <w:rPr>
                <w:sz w:val="23"/>
                <w:szCs w:val="23"/>
              </w:rPr>
            </w:pPr>
          </w:p>
        </w:tc>
        <w:tc>
          <w:tcPr>
            <w:tcW w:w="2240" w:type="dxa"/>
            <w:tcBorders>
              <w:bottom w:val="single" w:sz="8" w:space="0" w:color="auto"/>
              <w:right w:val="single" w:sz="8" w:space="0" w:color="auto"/>
            </w:tcBorders>
            <w:vAlign w:val="bottom"/>
          </w:tcPr>
          <w:p w14:paraId="06ABB0CE" w14:textId="77777777" w:rsidR="000E2392" w:rsidRDefault="00000000">
            <w:pPr>
              <w:jc w:val="center"/>
              <w:rPr>
                <w:sz w:val="20"/>
                <w:szCs w:val="20"/>
              </w:rPr>
            </w:pPr>
            <w:r>
              <w:rPr>
                <w:rFonts w:ascii="Arial" w:eastAsia="Arial" w:hAnsi="Arial" w:cs="Arial"/>
                <w:sz w:val="23"/>
                <w:szCs w:val="23"/>
              </w:rPr>
              <w:t>(Give Equip. Code)</w:t>
            </w:r>
          </w:p>
        </w:tc>
        <w:tc>
          <w:tcPr>
            <w:tcW w:w="1000" w:type="dxa"/>
            <w:tcBorders>
              <w:bottom w:val="single" w:sz="8" w:space="0" w:color="auto"/>
              <w:right w:val="single" w:sz="8" w:space="0" w:color="auto"/>
            </w:tcBorders>
            <w:vAlign w:val="bottom"/>
          </w:tcPr>
          <w:p w14:paraId="03AA75BA" w14:textId="77777777" w:rsidR="000E2392" w:rsidRDefault="000E2392">
            <w:pPr>
              <w:rPr>
                <w:sz w:val="23"/>
                <w:szCs w:val="23"/>
              </w:rPr>
            </w:pPr>
          </w:p>
        </w:tc>
        <w:tc>
          <w:tcPr>
            <w:tcW w:w="780" w:type="dxa"/>
            <w:tcBorders>
              <w:bottom w:val="single" w:sz="8" w:space="0" w:color="auto"/>
              <w:right w:val="single" w:sz="8" w:space="0" w:color="auto"/>
            </w:tcBorders>
            <w:vAlign w:val="bottom"/>
          </w:tcPr>
          <w:p w14:paraId="3D731E76" w14:textId="77777777" w:rsidR="000E2392" w:rsidRDefault="000E2392">
            <w:pPr>
              <w:rPr>
                <w:sz w:val="23"/>
                <w:szCs w:val="23"/>
              </w:rPr>
            </w:pPr>
          </w:p>
        </w:tc>
        <w:tc>
          <w:tcPr>
            <w:tcW w:w="1260" w:type="dxa"/>
            <w:tcBorders>
              <w:bottom w:val="single" w:sz="8" w:space="0" w:color="auto"/>
              <w:right w:val="single" w:sz="8" w:space="0" w:color="auto"/>
            </w:tcBorders>
            <w:vAlign w:val="bottom"/>
          </w:tcPr>
          <w:p w14:paraId="0464700F" w14:textId="77777777" w:rsidR="000E2392" w:rsidRDefault="00000000">
            <w:pPr>
              <w:jc w:val="center"/>
              <w:rPr>
                <w:sz w:val="20"/>
                <w:szCs w:val="20"/>
              </w:rPr>
            </w:pPr>
            <w:r>
              <w:rPr>
                <w:rFonts w:ascii="Arial" w:eastAsia="Arial" w:hAnsi="Arial" w:cs="Arial"/>
                <w:sz w:val="23"/>
                <w:szCs w:val="23"/>
              </w:rPr>
              <w:t>(Rs.)</w:t>
            </w:r>
          </w:p>
        </w:tc>
        <w:tc>
          <w:tcPr>
            <w:tcW w:w="1300" w:type="dxa"/>
            <w:tcBorders>
              <w:bottom w:val="single" w:sz="8" w:space="0" w:color="auto"/>
              <w:right w:val="single" w:sz="8" w:space="0" w:color="auto"/>
            </w:tcBorders>
            <w:vAlign w:val="bottom"/>
          </w:tcPr>
          <w:p w14:paraId="1C2BA51A" w14:textId="77777777" w:rsidR="000E2392" w:rsidRDefault="00000000">
            <w:pPr>
              <w:jc w:val="center"/>
              <w:rPr>
                <w:sz w:val="20"/>
                <w:szCs w:val="20"/>
              </w:rPr>
            </w:pPr>
            <w:r>
              <w:rPr>
                <w:rFonts w:ascii="Arial" w:eastAsia="Arial" w:hAnsi="Arial" w:cs="Arial"/>
                <w:w w:val="96"/>
                <w:sz w:val="23"/>
                <w:szCs w:val="23"/>
              </w:rPr>
              <w:t>(Rs.)</w:t>
            </w:r>
          </w:p>
        </w:tc>
      </w:tr>
      <w:tr w:rsidR="000E2392" w14:paraId="624B1463" w14:textId="77777777">
        <w:trPr>
          <w:trHeight w:val="258"/>
        </w:trPr>
        <w:tc>
          <w:tcPr>
            <w:tcW w:w="760" w:type="dxa"/>
            <w:tcBorders>
              <w:left w:val="single" w:sz="8" w:space="0" w:color="auto"/>
              <w:bottom w:val="single" w:sz="8" w:space="0" w:color="auto"/>
              <w:right w:val="single" w:sz="8" w:space="0" w:color="auto"/>
            </w:tcBorders>
            <w:vAlign w:val="bottom"/>
          </w:tcPr>
          <w:p w14:paraId="592D70C9" w14:textId="77777777" w:rsidR="000E2392" w:rsidRDefault="00000000">
            <w:pPr>
              <w:spacing w:line="258" w:lineRule="exact"/>
              <w:jc w:val="center"/>
              <w:rPr>
                <w:sz w:val="20"/>
                <w:szCs w:val="20"/>
              </w:rPr>
            </w:pPr>
            <w:r>
              <w:rPr>
                <w:rFonts w:ascii="Arial" w:eastAsia="Arial" w:hAnsi="Arial" w:cs="Arial"/>
                <w:sz w:val="23"/>
                <w:szCs w:val="23"/>
              </w:rPr>
              <w:t>1</w:t>
            </w:r>
          </w:p>
        </w:tc>
        <w:tc>
          <w:tcPr>
            <w:tcW w:w="2340" w:type="dxa"/>
            <w:tcBorders>
              <w:bottom w:val="single" w:sz="8" w:space="0" w:color="auto"/>
              <w:right w:val="single" w:sz="8" w:space="0" w:color="auto"/>
            </w:tcBorders>
            <w:vAlign w:val="bottom"/>
          </w:tcPr>
          <w:p w14:paraId="3F4CA81C" w14:textId="77777777" w:rsidR="000E2392" w:rsidRDefault="00000000">
            <w:pPr>
              <w:spacing w:line="258" w:lineRule="exact"/>
              <w:ind w:right="1005"/>
              <w:jc w:val="right"/>
              <w:rPr>
                <w:sz w:val="20"/>
                <w:szCs w:val="20"/>
              </w:rPr>
            </w:pPr>
            <w:r>
              <w:rPr>
                <w:rFonts w:ascii="Arial" w:eastAsia="Arial" w:hAnsi="Arial" w:cs="Arial"/>
                <w:sz w:val="23"/>
                <w:szCs w:val="23"/>
              </w:rPr>
              <w:t>2</w:t>
            </w:r>
          </w:p>
        </w:tc>
        <w:tc>
          <w:tcPr>
            <w:tcW w:w="2240" w:type="dxa"/>
            <w:tcBorders>
              <w:bottom w:val="single" w:sz="8" w:space="0" w:color="auto"/>
              <w:right w:val="single" w:sz="8" w:space="0" w:color="auto"/>
            </w:tcBorders>
            <w:vAlign w:val="bottom"/>
          </w:tcPr>
          <w:p w14:paraId="7ADA12E2" w14:textId="77777777" w:rsidR="000E2392" w:rsidRDefault="00000000">
            <w:pPr>
              <w:spacing w:line="258" w:lineRule="exact"/>
              <w:jc w:val="center"/>
              <w:rPr>
                <w:sz w:val="20"/>
                <w:szCs w:val="20"/>
              </w:rPr>
            </w:pPr>
            <w:r>
              <w:rPr>
                <w:rFonts w:ascii="Arial" w:eastAsia="Arial" w:hAnsi="Arial" w:cs="Arial"/>
                <w:w w:val="93"/>
                <w:sz w:val="23"/>
                <w:szCs w:val="23"/>
              </w:rPr>
              <w:t>3</w:t>
            </w:r>
          </w:p>
        </w:tc>
        <w:tc>
          <w:tcPr>
            <w:tcW w:w="1000" w:type="dxa"/>
            <w:tcBorders>
              <w:bottom w:val="single" w:sz="8" w:space="0" w:color="auto"/>
              <w:right w:val="single" w:sz="8" w:space="0" w:color="auto"/>
            </w:tcBorders>
            <w:vAlign w:val="bottom"/>
          </w:tcPr>
          <w:p w14:paraId="1B136AB4" w14:textId="77777777" w:rsidR="000E2392" w:rsidRDefault="00000000">
            <w:pPr>
              <w:spacing w:line="258" w:lineRule="exact"/>
              <w:ind w:right="325"/>
              <w:jc w:val="right"/>
              <w:rPr>
                <w:sz w:val="20"/>
                <w:szCs w:val="20"/>
              </w:rPr>
            </w:pPr>
            <w:r>
              <w:rPr>
                <w:rFonts w:ascii="Arial" w:eastAsia="Arial" w:hAnsi="Arial" w:cs="Arial"/>
                <w:sz w:val="23"/>
                <w:szCs w:val="23"/>
              </w:rPr>
              <w:t>4</w:t>
            </w:r>
          </w:p>
        </w:tc>
        <w:tc>
          <w:tcPr>
            <w:tcW w:w="780" w:type="dxa"/>
            <w:tcBorders>
              <w:bottom w:val="single" w:sz="8" w:space="0" w:color="auto"/>
              <w:right w:val="single" w:sz="8" w:space="0" w:color="auto"/>
            </w:tcBorders>
            <w:vAlign w:val="bottom"/>
          </w:tcPr>
          <w:p w14:paraId="52F145F2" w14:textId="77777777" w:rsidR="000E2392" w:rsidRDefault="00000000">
            <w:pPr>
              <w:spacing w:line="258" w:lineRule="exact"/>
              <w:ind w:right="225"/>
              <w:jc w:val="right"/>
              <w:rPr>
                <w:sz w:val="20"/>
                <w:szCs w:val="20"/>
              </w:rPr>
            </w:pPr>
            <w:r>
              <w:rPr>
                <w:rFonts w:ascii="Arial" w:eastAsia="Arial" w:hAnsi="Arial" w:cs="Arial"/>
                <w:sz w:val="23"/>
                <w:szCs w:val="23"/>
              </w:rPr>
              <w:t>5</w:t>
            </w:r>
          </w:p>
        </w:tc>
        <w:tc>
          <w:tcPr>
            <w:tcW w:w="1260" w:type="dxa"/>
            <w:tcBorders>
              <w:bottom w:val="single" w:sz="8" w:space="0" w:color="auto"/>
              <w:right w:val="single" w:sz="8" w:space="0" w:color="auto"/>
            </w:tcBorders>
            <w:vAlign w:val="bottom"/>
          </w:tcPr>
          <w:p w14:paraId="0D15247E" w14:textId="77777777" w:rsidR="000E2392" w:rsidRDefault="00000000">
            <w:pPr>
              <w:spacing w:line="258" w:lineRule="exact"/>
              <w:jc w:val="center"/>
              <w:rPr>
                <w:sz w:val="20"/>
                <w:szCs w:val="20"/>
              </w:rPr>
            </w:pPr>
            <w:r>
              <w:rPr>
                <w:rFonts w:ascii="Arial" w:eastAsia="Arial" w:hAnsi="Arial" w:cs="Arial"/>
                <w:w w:val="93"/>
                <w:sz w:val="23"/>
                <w:szCs w:val="23"/>
              </w:rPr>
              <w:t>6</w:t>
            </w:r>
          </w:p>
        </w:tc>
        <w:tc>
          <w:tcPr>
            <w:tcW w:w="1300" w:type="dxa"/>
            <w:tcBorders>
              <w:bottom w:val="single" w:sz="8" w:space="0" w:color="auto"/>
              <w:right w:val="single" w:sz="8" w:space="0" w:color="auto"/>
            </w:tcBorders>
            <w:vAlign w:val="bottom"/>
          </w:tcPr>
          <w:p w14:paraId="7F25A580" w14:textId="77777777" w:rsidR="000E2392" w:rsidRDefault="00000000">
            <w:pPr>
              <w:spacing w:line="258" w:lineRule="exact"/>
              <w:jc w:val="center"/>
              <w:rPr>
                <w:sz w:val="20"/>
                <w:szCs w:val="20"/>
              </w:rPr>
            </w:pPr>
            <w:r>
              <w:rPr>
                <w:rFonts w:ascii="Arial" w:eastAsia="Arial" w:hAnsi="Arial" w:cs="Arial"/>
                <w:w w:val="93"/>
                <w:sz w:val="23"/>
                <w:szCs w:val="23"/>
              </w:rPr>
              <w:t>7</w:t>
            </w:r>
          </w:p>
        </w:tc>
      </w:tr>
      <w:tr w:rsidR="000E2392" w14:paraId="259E8EF8" w14:textId="77777777">
        <w:trPr>
          <w:trHeight w:val="2114"/>
        </w:trPr>
        <w:tc>
          <w:tcPr>
            <w:tcW w:w="760" w:type="dxa"/>
            <w:tcBorders>
              <w:left w:val="single" w:sz="8" w:space="0" w:color="auto"/>
              <w:bottom w:val="single" w:sz="8" w:space="0" w:color="auto"/>
              <w:right w:val="single" w:sz="8" w:space="0" w:color="auto"/>
            </w:tcBorders>
            <w:vAlign w:val="bottom"/>
          </w:tcPr>
          <w:p w14:paraId="755A0196" w14:textId="77777777" w:rsidR="000E2392" w:rsidRDefault="000E2392">
            <w:pPr>
              <w:rPr>
                <w:sz w:val="24"/>
                <w:szCs w:val="24"/>
              </w:rPr>
            </w:pPr>
          </w:p>
        </w:tc>
        <w:tc>
          <w:tcPr>
            <w:tcW w:w="2340" w:type="dxa"/>
            <w:tcBorders>
              <w:bottom w:val="single" w:sz="8" w:space="0" w:color="auto"/>
              <w:right w:val="single" w:sz="8" w:space="0" w:color="auto"/>
            </w:tcBorders>
            <w:vAlign w:val="bottom"/>
          </w:tcPr>
          <w:p w14:paraId="18FBDFB7" w14:textId="77777777" w:rsidR="000E2392" w:rsidRDefault="000E2392">
            <w:pPr>
              <w:rPr>
                <w:sz w:val="24"/>
                <w:szCs w:val="24"/>
              </w:rPr>
            </w:pPr>
          </w:p>
        </w:tc>
        <w:tc>
          <w:tcPr>
            <w:tcW w:w="2240" w:type="dxa"/>
            <w:tcBorders>
              <w:bottom w:val="single" w:sz="8" w:space="0" w:color="auto"/>
              <w:right w:val="single" w:sz="8" w:space="0" w:color="auto"/>
            </w:tcBorders>
            <w:vAlign w:val="bottom"/>
          </w:tcPr>
          <w:p w14:paraId="11C22BA7" w14:textId="77777777" w:rsidR="000E2392" w:rsidRDefault="000E2392">
            <w:pPr>
              <w:rPr>
                <w:sz w:val="24"/>
                <w:szCs w:val="24"/>
              </w:rPr>
            </w:pPr>
          </w:p>
        </w:tc>
        <w:tc>
          <w:tcPr>
            <w:tcW w:w="1000" w:type="dxa"/>
            <w:tcBorders>
              <w:bottom w:val="single" w:sz="8" w:space="0" w:color="auto"/>
              <w:right w:val="single" w:sz="8" w:space="0" w:color="auto"/>
            </w:tcBorders>
            <w:vAlign w:val="bottom"/>
          </w:tcPr>
          <w:p w14:paraId="611153AC" w14:textId="77777777" w:rsidR="000E2392" w:rsidRDefault="000E2392">
            <w:pPr>
              <w:rPr>
                <w:sz w:val="24"/>
                <w:szCs w:val="24"/>
              </w:rPr>
            </w:pPr>
          </w:p>
        </w:tc>
        <w:tc>
          <w:tcPr>
            <w:tcW w:w="780" w:type="dxa"/>
            <w:tcBorders>
              <w:bottom w:val="single" w:sz="8" w:space="0" w:color="auto"/>
              <w:right w:val="single" w:sz="8" w:space="0" w:color="auto"/>
            </w:tcBorders>
            <w:vAlign w:val="bottom"/>
          </w:tcPr>
          <w:p w14:paraId="70C3DB8D" w14:textId="77777777" w:rsidR="000E2392" w:rsidRDefault="000E2392">
            <w:pPr>
              <w:rPr>
                <w:sz w:val="24"/>
                <w:szCs w:val="24"/>
              </w:rPr>
            </w:pPr>
          </w:p>
        </w:tc>
        <w:tc>
          <w:tcPr>
            <w:tcW w:w="1260" w:type="dxa"/>
            <w:tcBorders>
              <w:bottom w:val="single" w:sz="8" w:space="0" w:color="auto"/>
              <w:right w:val="single" w:sz="8" w:space="0" w:color="auto"/>
            </w:tcBorders>
            <w:vAlign w:val="bottom"/>
          </w:tcPr>
          <w:p w14:paraId="24CAA9E8" w14:textId="77777777" w:rsidR="000E2392" w:rsidRDefault="000E2392">
            <w:pPr>
              <w:rPr>
                <w:sz w:val="24"/>
                <w:szCs w:val="24"/>
              </w:rPr>
            </w:pPr>
          </w:p>
        </w:tc>
        <w:tc>
          <w:tcPr>
            <w:tcW w:w="1300" w:type="dxa"/>
            <w:tcBorders>
              <w:bottom w:val="single" w:sz="8" w:space="0" w:color="auto"/>
              <w:right w:val="single" w:sz="8" w:space="0" w:color="auto"/>
            </w:tcBorders>
            <w:vAlign w:val="bottom"/>
          </w:tcPr>
          <w:p w14:paraId="0DE50286" w14:textId="77777777" w:rsidR="000E2392" w:rsidRDefault="000E2392">
            <w:pPr>
              <w:rPr>
                <w:sz w:val="24"/>
                <w:szCs w:val="24"/>
              </w:rPr>
            </w:pPr>
          </w:p>
        </w:tc>
      </w:tr>
    </w:tbl>
    <w:p w14:paraId="4EDF9416" w14:textId="77777777" w:rsidR="000E2392" w:rsidRDefault="000E2392">
      <w:pPr>
        <w:spacing w:line="264" w:lineRule="exact"/>
        <w:rPr>
          <w:sz w:val="20"/>
          <w:szCs w:val="20"/>
        </w:rPr>
      </w:pPr>
    </w:p>
    <w:p w14:paraId="72410195" w14:textId="77777777" w:rsidR="000E2392" w:rsidRDefault="00000000">
      <w:pPr>
        <w:ind w:left="7380"/>
        <w:rPr>
          <w:sz w:val="20"/>
          <w:szCs w:val="20"/>
        </w:rPr>
      </w:pPr>
      <w:r>
        <w:rPr>
          <w:rFonts w:ascii="Arial" w:eastAsia="Arial" w:hAnsi="Arial" w:cs="Arial"/>
          <w:sz w:val="23"/>
          <w:szCs w:val="23"/>
        </w:rPr>
        <w:t>Total: ____________</w:t>
      </w:r>
    </w:p>
    <w:p w14:paraId="42E6990E" w14:textId="77777777" w:rsidR="000E2392" w:rsidRDefault="000E2392">
      <w:pPr>
        <w:spacing w:line="264" w:lineRule="exact"/>
        <w:rPr>
          <w:sz w:val="20"/>
          <w:szCs w:val="20"/>
        </w:rPr>
      </w:pPr>
    </w:p>
    <w:p w14:paraId="238A8588" w14:textId="77777777" w:rsidR="000E2392" w:rsidRDefault="00000000">
      <w:pPr>
        <w:numPr>
          <w:ilvl w:val="0"/>
          <w:numId w:val="98"/>
        </w:numPr>
        <w:tabs>
          <w:tab w:val="left" w:pos="720"/>
        </w:tabs>
        <w:ind w:left="720" w:hanging="720"/>
        <w:rPr>
          <w:rFonts w:ascii="Arial" w:eastAsia="Arial" w:hAnsi="Arial" w:cs="Arial"/>
          <w:b/>
          <w:bCs/>
          <w:sz w:val="23"/>
          <w:szCs w:val="23"/>
        </w:rPr>
      </w:pPr>
      <w:r>
        <w:rPr>
          <w:rFonts w:ascii="Arial" w:eastAsia="Arial" w:hAnsi="Arial" w:cs="Arial"/>
          <w:b/>
          <w:bCs/>
          <w:sz w:val="23"/>
          <w:szCs w:val="23"/>
        </w:rPr>
        <w:t>NORMAL SPARE PARTS</w:t>
      </w:r>
    </w:p>
    <w:p w14:paraId="143164E9" w14:textId="77777777" w:rsidR="000E2392" w:rsidRDefault="000E2392">
      <w:pPr>
        <w:spacing w:line="246" w:lineRule="exact"/>
        <w:rPr>
          <w:sz w:val="20"/>
          <w:szCs w:val="20"/>
        </w:rPr>
      </w:pPr>
    </w:p>
    <w:tbl>
      <w:tblPr>
        <w:tblW w:w="0" w:type="auto"/>
        <w:tblInd w:w="10" w:type="dxa"/>
        <w:tblLayout w:type="fixed"/>
        <w:tblCellMar>
          <w:left w:w="0" w:type="dxa"/>
          <w:right w:w="0" w:type="dxa"/>
        </w:tblCellMar>
        <w:tblLook w:val="04A0" w:firstRow="1" w:lastRow="0" w:firstColumn="1" w:lastColumn="0" w:noHBand="0" w:noVBand="1"/>
      </w:tblPr>
      <w:tblGrid>
        <w:gridCol w:w="660"/>
        <w:gridCol w:w="1900"/>
        <w:gridCol w:w="2300"/>
        <w:gridCol w:w="760"/>
        <w:gridCol w:w="800"/>
        <w:gridCol w:w="1260"/>
        <w:gridCol w:w="820"/>
        <w:gridCol w:w="1180"/>
      </w:tblGrid>
      <w:tr w:rsidR="000E2392" w14:paraId="712E24C0" w14:textId="77777777">
        <w:trPr>
          <w:trHeight w:val="278"/>
        </w:trPr>
        <w:tc>
          <w:tcPr>
            <w:tcW w:w="660" w:type="dxa"/>
            <w:tcBorders>
              <w:top w:val="single" w:sz="8" w:space="0" w:color="auto"/>
              <w:left w:val="single" w:sz="8" w:space="0" w:color="auto"/>
              <w:right w:val="single" w:sz="8" w:space="0" w:color="auto"/>
            </w:tcBorders>
            <w:vAlign w:val="bottom"/>
          </w:tcPr>
          <w:p w14:paraId="45F90274" w14:textId="77777777" w:rsidR="000E2392" w:rsidRDefault="00000000">
            <w:pPr>
              <w:jc w:val="center"/>
              <w:rPr>
                <w:sz w:val="20"/>
                <w:szCs w:val="20"/>
              </w:rPr>
            </w:pPr>
            <w:r>
              <w:rPr>
                <w:rFonts w:ascii="Arial" w:eastAsia="Arial" w:hAnsi="Arial" w:cs="Arial"/>
                <w:sz w:val="23"/>
                <w:szCs w:val="23"/>
              </w:rPr>
              <w:t>Sr.</w:t>
            </w:r>
          </w:p>
        </w:tc>
        <w:tc>
          <w:tcPr>
            <w:tcW w:w="1900" w:type="dxa"/>
            <w:tcBorders>
              <w:top w:val="single" w:sz="8" w:space="0" w:color="auto"/>
              <w:right w:val="single" w:sz="8" w:space="0" w:color="auto"/>
            </w:tcBorders>
            <w:vAlign w:val="bottom"/>
          </w:tcPr>
          <w:p w14:paraId="7CE004BD" w14:textId="77777777" w:rsidR="000E2392" w:rsidRDefault="00000000">
            <w:pPr>
              <w:jc w:val="center"/>
              <w:rPr>
                <w:sz w:val="20"/>
                <w:szCs w:val="20"/>
              </w:rPr>
            </w:pPr>
            <w:r>
              <w:rPr>
                <w:rFonts w:ascii="Arial" w:eastAsia="Arial" w:hAnsi="Arial" w:cs="Arial"/>
                <w:w w:val="99"/>
                <w:sz w:val="23"/>
                <w:szCs w:val="23"/>
              </w:rPr>
              <w:t>Description</w:t>
            </w:r>
          </w:p>
        </w:tc>
        <w:tc>
          <w:tcPr>
            <w:tcW w:w="2300" w:type="dxa"/>
            <w:tcBorders>
              <w:top w:val="single" w:sz="8" w:space="0" w:color="auto"/>
              <w:right w:val="single" w:sz="8" w:space="0" w:color="auto"/>
            </w:tcBorders>
            <w:vAlign w:val="bottom"/>
          </w:tcPr>
          <w:p w14:paraId="3922B661" w14:textId="77777777" w:rsidR="000E2392" w:rsidRDefault="00000000">
            <w:pPr>
              <w:jc w:val="center"/>
              <w:rPr>
                <w:sz w:val="20"/>
                <w:szCs w:val="20"/>
              </w:rPr>
            </w:pPr>
            <w:r>
              <w:rPr>
                <w:rFonts w:ascii="Arial" w:eastAsia="Arial" w:hAnsi="Arial" w:cs="Arial"/>
                <w:w w:val="99"/>
                <w:sz w:val="23"/>
                <w:szCs w:val="23"/>
              </w:rPr>
              <w:t>For Equipment</w:t>
            </w:r>
          </w:p>
        </w:tc>
        <w:tc>
          <w:tcPr>
            <w:tcW w:w="760" w:type="dxa"/>
            <w:tcBorders>
              <w:top w:val="single" w:sz="8" w:space="0" w:color="auto"/>
              <w:right w:val="single" w:sz="8" w:space="0" w:color="auto"/>
            </w:tcBorders>
            <w:vAlign w:val="bottom"/>
          </w:tcPr>
          <w:p w14:paraId="03BB7A7D" w14:textId="77777777" w:rsidR="000E2392" w:rsidRDefault="00000000">
            <w:pPr>
              <w:jc w:val="center"/>
              <w:rPr>
                <w:sz w:val="20"/>
                <w:szCs w:val="20"/>
              </w:rPr>
            </w:pPr>
            <w:r>
              <w:rPr>
                <w:rFonts w:ascii="Arial" w:eastAsia="Arial" w:hAnsi="Arial" w:cs="Arial"/>
                <w:w w:val="97"/>
                <w:sz w:val="23"/>
                <w:szCs w:val="23"/>
              </w:rPr>
              <w:t>Unit</w:t>
            </w:r>
          </w:p>
        </w:tc>
        <w:tc>
          <w:tcPr>
            <w:tcW w:w="800" w:type="dxa"/>
            <w:tcBorders>
              <w:top w:val="single" w:sz="8" w:space="0" w:color="auto"/>
              <w:right w:val="single" w:sz="8" w:space="0" w:color="auto"/>
            </w:tcBorders>
            <w:vAlign w:val="bottom"/>
          </w:tcPr>
          <w:p w14:paraId="4A56B951" w14:textId="77777777" w:rsidR="000E2392" w:rsidRDefault="00000000">
            <w:pPr>
              <w:jc w:val="center"/>
              <w:rPr>
                <w:sz w:val="20"/>
                <w:szCs w:val="20"/>
              </w:rPr>
            </w:pPr>
            <w:r>
              <w:rPr>
                <w:rFonts w:ascii="Arial" w:eastAsia="Arial" w:hAnsi="Arial" w:cs="Arial"/>
                <w:w w:val="99"/>
                <w:sz w:val="23"/>
                <w:szCs w:val="23"/>
              </w:rPr>
              <w:t>Qty.</w:t>
            </w:r>
          </w:p>
        </w:tc>
        <w:tc>
          <w:tcPr>
            <w:tcW w:w="1260" w:type="dxa"/>
            <w:tcBorders>
              <w:top w:val="single" w:sz="8" w:space="0" w:color="auto"/>
              <w:right w:val="single" w:sz="8" w:space="0" w:color="auto"/>
            </w:tcBorders>
            <w:vAlign w:val="bottom"/>
          </w:tcPr>
          <w:p w14:paraId="7C104332" w14:textId="77777777" w:rsidR="000E2392" w:rsidRDefault="00000000">
            <w:pPr>
              <w:jc w:val="center"/>
              <w:rPr>
                <w:sz w:val="20"/>
                <w:szCs w:val="20"/>
              </w:rPr>
            </w:pPr>
            <w:r>
              <w:rPr>
                <w:rFonts w:ascii="Arial" w:eastAsia="Arial" w:hAnsi="Arial" w:cs="Arial"/>
                <w:w w:val="98"/>
                <w:sz w:val="23"/>
                <w:szCs w:val="23"/>
              </w:rPr>
              <w:t>Currency</w:t>
            </w:r>
          </w:p>
        </w:tc>
        <w:tc>
          <w:tcPr>
            <w:tcW w:w="820" w:type="dxa"/>
            <w:tcBorders>
              <w:top w:val="single" w:sz="8" w:space="0" w:color="auto"/>
              <w:right w:val="single" w:sz="8" w:space="0" w:color="auto"/>
            </w:tcBorders>
            <w:vAlign w:val="bottom"/>
          </w:tcPr>
          <w:p w14:paraId="16EECF26" w14:textId="77777777" w:rsidR="000E2392" w:rsidRDefault="00000000">
            <w:pPr>
              <w:jc w:val="center"/>
              <w:rPr>
                <w:sz w:val="20"/>
                <w:szCs w:val="20"/>
              </w:rPr>
            </w:pPr>
            <w:r>
              <w:rPr>
                <w:rFonts w:ascii="Arial" w:eastAsia="Arial" w:hAnsi="Arial" w:cs="Arial"/>
                <w:sz w:val="23"/>
                <w:szCs w:val="23"/>
              </w:rPr>
              <w:t>Unit</w:t>
            </w:r>
          </w:p>
        </w:tc>
        <w:tc>
          <w:tcPr>
            <w:tcW w:w="1180" w:type="dxa"/>
            <w:tcBorders>
              <w:top w:val="single" w:sz="8" w:space="0" w:color="auto"/>
              <w:right w:val="single" w:sz="8" w:space="0" w:color="auto"/>
            </w:tcBorders>
            <w:vAlign w:val="bottom"/>
          </w:tcPr>
          <w:p w14:paraId="628DB38D" w14:textId="77777777" w:rsidR="000E2392" w:rsidRDefault="00000000">
            <w:pPr>
              <w:jc w:val="center"/>
              <w:rPr>
                <w:sz w:val="20"/>
                <w:szCs w:val="20"/>
              </w:rPr>
            </w:pPr>
            <w:r>
              <w:rPr>
                <w:rFonts w:ascii="Arial" w:eastAsia="Arial" w:hAnsi="Arial" w:cs="Arial"/>
                <w:sz w:val="23"/>
                <w:szCs w:val="23"/>
              </w:rPr>
              <w:t>Amount</w:t>
            </w:r>
          </w:p>
        </w:tc>
      </w:tr>
      <w:tr w:rsidR="000E2392" w14:paraId="1B15539B" w14:textId="77777777">
        <w:trPr>
          <w:trHeight w:val="264"/>
        </w:trPr>
        <w:tc>
          <w:tcPr>
            <w:tcW w:w="660" w:type="dxa"/>
            <w:tcBorders>
              <w:left w:val="single" w:sz="8" w:space="0" w:color="auto"/>
              <w:bottom w:val="single" w:sz="8" w:space="0" w:color="auto"/>
              <w:right w:val="single" w:sz="8" w:space="0" w:color="auto"/>
            </w:tcBorders>
            <w:vAlign w:val="bottom"/>
          </w:tcPr>
          <w:p w14:paraId="1244D59C" w14:textId="77777777" w:rsidR="000E2392" w:rsidRDefault="00000000">
            <w:pPr>
              <w:jc w:val="center"/>
              <w:rPr>
                <w:sz w:val="20"/>
                <w:szCs w:val="20"/>
              </w:rPr>
            </w:pPr>
            <w:r>
              <w:rPr>
                <w:rFonts w:ascii="Arial" w:eastAsia="Arial" w:hAnsi="Arial" w:cs="Arial"/>
                <w:sz w:val="23"/>
                <w:szCs w:val="23"/>
              </w:rPr>
              <w:t>No.</w:t>
            </w:r>
          </w:p>
        </w:tc>
        <w:tc>
          <w:tcPr>
            <w:tcW w:w="1900" w:type="dxa"/>
            <w:tcBorders>
              <w:bottom w:val="single" w:sz="8" w:space="0" w:color="auto"/>
              <w:right w:val="single" w:sz="8" w:space="0" w:color="auto"/>
            </w:tcBorders>
            <w:vAlign w:val="bottom"/>
          </w:tcPr>
          <w:p w14:paraId="75C37EE3" w14:textId="77777777" w:rsidR="000E2392" w:rsidRDefault="000E2392"/>
        </w:tc>
        <w:tc>
          <w:tcPr>
            <w:tcW w:w="2300" w:type="dxa"/>
            <w:tcBorders>
              <w:bottom w:val="single" w:sz="8" w:space="0" w:color="auto"/>
              <w:right w:val="single" w:sz="8" w:space="0" w:color="auto"/>
            </w:tcBorders>
            <w:vAlign w:val="bottom"/>
          </w:tcPr>
          <w:p w14:paraId="67E7B3A9" w14:textId="77777777" w:rsidR="000E2392" w:rsidRDefault="00000000">
            <w:pPr>
              <w:jc w:val="center"/>
              <w:rPr>
                <w:sz w:val="20"/>
                <w:szCs w:val="20"/>
              </w:rPr>
            </w:pPr>
            <w:r>
              <w:rPr>
                <w:rFonts w:ascii="Arial" w:eastAsia="Arial" w:hAnsi="Arial" w:cs="Arial"/>
                <w:sz w:val="23"/>
                <w:szCs w:val="23"/>
              </w:rPr>
              <w:t>(Give Equip. Code)</w:t>
            </w:r>
          </w:p>
        </w:tc>
        <w:tc>
          <w:tcPr>
            <w:tcW w:w="760" w:type="dxa"/>
            <w:tcBorders>
              <w:bottom w:val="single" w:sz="8" w:space="0" w:color="auto"/>
              <w:right w:val="single" w:sz="8" w:space="0" w:color="auto"/>
            </w:tcBorders>
            <w:vAlign w:val="bottom"/>
          </w:tcPr>
          <w:p w14:paraId="3EE45B7F" w14:textId="77777777" w:rsidR="000E2392" w:rsidRDefault="000E2392"/>
        </w:tc>
        <w:tc>
          <w:tcPr>
            <w:tcW w:w="800" w:type="dxa"/>
            <w:tcBorders>
              <w:bottom w:val="single" w:sz="8" w:space="0" w:color="auto"/>
              <w:right w:val="single" w:sz="8" w:space="0" w:color="auto"/>
            </w:tcBorders>
            <w:vAlign w:val="bottom"/>
          </w:tcPr>
          <w:p w14:paraId="5996EFB3" w14:textId="77777777" w:rsidR="000E2392" w:rsidRDefault="000E2392"/>
        </w:tc>
        <w:tc>
          <w:tcPr>
            <w:tcW w:w="1260" w:type="dxa"/>
            <w:tcBorders>
              <w:bottom w:val="single" w:sz="8" w:space="0" w:color="auto"/>
              <w:right w:val="single" w:sz="8" w:space="0" w:color="auto"/>
            </w:tcBorders>
            <w:vAlign w:val="bottom"/>
          </w:tcPr>
          <w:p w14:paraId="0E769AB2" w14:textId="77777777" w:rsidR="000E2392" w:rsidRDefault="000E2392"/>
        </w:tc>
        <w:tc>
          <w:tcPr>
            <w:tcW w:w="820" w:type="dxa"/>
            <w:tcBorders>
              <w:bottom w:val="single" w:sz="8" w:space="0" w:color="auto"/>
              <w:right w:val="single" w:sz="8" w:space="0" w:color="auto"/>
            </w:tcBorders>
            <w:vAlign w:val="bottom"/>
          </w:tcPr>
          <w:p w14:paraId="77194B05" w14:textId="77777777" w:rsidR="000E2392" w:rsidRDefault="00000000">
            <w:pPr>
              <w:jc w:val="center"/>
              <w:rPr>
                <w:sz w:val="20"/>
                <w:szCs w:val="20"/>
              </w:rPr>
            </w:pPr>
            <w:r>
              <w:rPr>
                <w:rFonts w:ascii="Arial" w:eastAsia="Arial" w:hAnsi="Arial" w:cs="Arial"/>
                <w:w w:val="98"/>
                <w:sz w:val="23"/>
                <w:szCs w:val="23"/>
              </w:rPr>
              <w:t>Rate</w:t>
            </w:r>
          </w:p>
        </w:tc>
        <w:tc>
          <w:tcPr>
            <w:tcW w:w="1180" w:type="dxa"/>
            <w:tcBorders>
              <w:bottom w:val="single" w:sz="8" w:space="0" w:color="auto"/>
              <w:right w:val="single" w:sz="8" w:space="0" w:color="auto"/>
            </w:tcBorders>
            <w:vAlign w:val="bottom"/>
          </w:tcPr>
          <w:p w14:paraId="205FED0A" w14:textId="77777777" w:rsidR="000E2392" w:rsidRDefault="00000000">
            <w:pPr>
              <w:jc w:val="center"/>
              <w:rPr>
                <w:sz w:val="20"/>
                <w:szCs w:val="20"/>
              </w:rPr>
            </w:pPr>
            <w:r>
              <w:rPr>
                <w:rFonts w:ascii="Arial" w:eastAsia="Arial" w:hAnsi="Arial" w:cs="Arial"/>
                <w:w w:val="96"/>
                <w:sz w:val="23"/>
                <w:szCs w:val="23"/>
              </w:rPr>
              <w:t>(Rs.)</w:t>
            </w:r>
          </w:p>
        </w:tc>
      </w:tr>
      <w:tr w:rsidR="000E2392" w14:paraId="24C4FDE4" w14:textId="77777777">
        <w:trPr>
          <w:trHeight w:val="260"/>
        </w:trPr>
        <w:tc>
          <w:tcPr>
            <w:tcW w:w="660" w:type="dxa"/>
            <w:tcBorders>
              <w:left w:val="single" w:sz="8" w:space="0" w:color="auto"/>
              <w:bottom w:val="single" w:sz="8" w:space="0" w:color="auto"/>
              <w:right w:val="single" w:sz="8" w:space="0" w:color="auto"/>
            </w:tcBorders>
            <w:vAlign w:val="bottom"/>
          </w:tcPr>
          <w:p w14:paraId="1C3512EA" w14:textId="77777777" w:rsidR="000E2392" w:rsidRDefault="00000000">
            <w:pPr>
              <w:spacing w:line="258" w:lineRule="exact"/>
              <w:jc w:val="center"/>
              <w:rPr>
                <w:sz w:val="20"/>
                <w:szCs w:val="20"/>
              </w:rPr>
            </w:pPr>
            <w:r>
              <w:rPr>
                <w:rFonts w:ascii="Arial" w:eastAsia="Arial" w:hAnsi="Arial" w:cs="Arial"/>
                <w:w w:val="93"/>
                <w:sz w:val="23"/>
                <w:szCs w:val="23"/>
              </w:rPr>
              <w:t>1</w:t>
            </w:r>
          </w:p>
        </w:tc>
        <w:tc>
          <w:tcPr>
            <w:tcW w:w="1900" w:type="dxa"/>
            <w:tcBorders>
              <w:bottom w:val="single" w:sz="8" w:space="0" w:color="auto"/>
              <w:right w:val="single" w:sz="8" w:space="0" w:color="auto"/>
            </w:tcBorders>
            <w:vAlign w:val="bottom"/>
          </w:tcPr>
          <w:p w14:paraId="3B2357ED" w14:textId="77777777" w:rsidR="000E2392" w:rsidRDefault="00000000">
            <w:pPr>
              <w:spacing w:line="258" w:lineRule="exact"/>
              <w:ind w:right="785"/>
              <w:jc w:val="right"/>
              <w:rPr>
                <w:sz w:val="20"/>
                <w:szCs w:val="20"/>
              </w:rPr>
            </w:pPr>
            <w:r>
              <w:rPr>
                <w:rFonts w:ascii="Arial" w:eastAsia="Arial" w:hAnsi="Arial" w:cs="Arial"/>
                <w:sz w:val="23"/>
                <w:szCs w:val="23"/>
              </w:rPr>
              <w:t>2</w:t>
            </w:r>
          </w:p>
        </w:tc>
        <w:tc>
          <w:tcPr>
            <w:tcW w:w="2300" w:type="dxa"/>
            <w:tcBorders>
              <w:bottom w:val="single" w:sz="8" w:space="0" w:color="auto"/>
              <w:right w:val="single" w:sz="8" w:space="0" w:color="auto"/>
            </w:tcBorders>
            <w:vAlign w:val="bottom"/>
          </w:tcPr>
          <w:p w14:paraId="55F0EC6C" w14:textId="77777777" w:rsidR="000E2392" w:rsidRDefault="00000000">
            <w:pPr>
              <w:spacing w:line="258" w:lineRule="exact"/>
              <w:jc w:val="center"/>
              <w:rPr>
                <w:sz w:val="20"/>
                <w:szCs w:val="20"/>
              </w:rPr>
            </w:pPr>
            <w:r>
              <w:rPr>
                <w:rFonts w:ascii="Arial" w:eastAsia="Arial" w:hAnsi="Arial" w:cs="Arial"/>
                <w:sz w:val="23"/>
                <w:szCs w:val="23"/>
              </w:rPr>
              <w:t>3</w:t>
            </w:r>
          </w:p>
        </w:tc>
        <w:tc>
          <w:tcPr>
            <w:tcW w:w="760" w:type="dxa"/>
            <w:tcBorders>
              <w:bottom w:val="single" w:sz="8" w:space="0" w:color="auto"/>
              <w:right w:val="single" w:sz="8" w:space="0" w:color="auto"/>
            </w:tcBorders>
            <w:vAlign w:val="bottom"/>
          </w:tcPr>
          <w:p w14:paraId="16AAD676" w14:textId="77777777" w:rsidR="000E2392" w:rsidRDefault="00000000">
            <w:pPr>
              <w:spacing w:line="258" w:lineRule="exact"/>
              <w:ind w:right="225"/>
              <w:jc w:val="right"/>
              <w:rPr>
                <w:sz w:val="20"/>
                <w:szCs w:val="20"/>
              </w:rPr>
            </w:pPr>
            <w:r>
              <w:rPr>
                <w:rFonts w:ascii="Arial" w:eastAsia="Arial" w:hAnsi="Arial" w:cs="Arial"/>
                <w:sz w:val="23"/>
                <w:szCs w:val="23"/>
              </w:rPr>
              <w:t>4</w:t>
            </w:r>
          </w:p>
        </w:tc>
        <w:tc>
          <w:tcPr>
            <w:tcW w:w="800" w:type="dxa"/>
            <w:tcBorders>
              <w:bottom w:val="single" w:sz="8" w:space="0" w:color="auto"/>
              <w:right w:val="single" w:sz="8" w:space="0" w:color="auto"/>
            </w:tcBorders>
            <w:vAlign w:val="bottom"/>
          </w:tcPr>
          <w:p w14:paraId="32F21D92" w14:textId="77777777" w:rsidR="000E2392" w:rsidRDefault="00000000">
            <w:pPr>
              <w:spacing w:line="258" w:lineRule="exact"/>
              <w:ind w:right="245"/>
              <w:jc w:val="right"/>
              <w:rPr>
                <w:sz w:val="20"/>
                <w:szCs w:val="20"/>
              </w:rPr>
            </w:pPr>
            <w:r>
              <w:rPr>
                <w:rFonts w:ascii="Arial" w:eastAsia="Arial" w:hAnsi="Arial" w:cs="Arial"/>
                <w:sz w:val="23"/>
                <w:szCs w:val="23"/>
              </w:rPr>
              <w:t>5</w:t>
            </w:r>
          </w:p>
        </w:tc>
        <w:tc>
          <w:tcPr>
            <w:tcW w:w="1260" w:type="dxa"/>
            <w:tcBorders>
              <w:bottom w:val="single" w:sz="8" w:space="0" w:color="auto"/>
              <w:right w:val="single" w:sz="8" w:space="0" w:color="auto"/>
            </w:tcBorders>
            <w:vAlign w:val="bottom"/>
          </w:tcPr>
          <w:p w14:paraId="0D65466E" w14:textId="77777777" w:rsidR="000E2392" w:rsidRDefault="00000000">
            <w:pPr>
              <w:spacing w:line="258" w:lineRule="exact"/>
              <w:jc w:val="center"/>
              <w:rPr>
                <w:sz w:val="20"/>
                <w:szCs w:val="20"/>
              </w:rPr>
            </w:pPr>
            <w:r>
              <w:rPr>
                <w:rFonts w:ascii="Arial" w:eastAsia="Arial" w:hAnsi="Arial" w:cs="Arial"/>
                <w:w w:val="99"/>
                <w:sz w:val="23"/>
                <w:szCs w:val="23"/>
              </w:rPr>
              <w:t>6A</w:t>
            </w:r>
          </w:p>
        </w:tc>
        <w:tc>
          <w:tcPr>
            <w:tcW w:w="820" w:type="dxa"/>
            <w:tcBorders>
              <w:bottom w:val="single" w:sz="8" w:space="0" w:color="auto"/>
              <w:right w:val="single" w:sz="8" w:space="0" w:color="auto"/>
            </w:tcBorders>
            <w:vAlign w:val="bottom"/>
          </w:tcPr>
          <w:p w14:paraId="014B9C04" w14:textId="77777777" w:rsidR="000E2392" w:rsidRDefault="00000000">
            <w:pPr>
              <w:spacing w:line="258" w:lineRule="exact"/>
              <w:jc w:val="center"/>
              <w:rPr>
                <w:sz w:val="20"/>
                <w:szCs w:val="20"/>
              </w:rPr>
            </w:pPr>
            <w:r>
              <w:rPr>
                <w:rFonts w:ascii="Arial" w:eastAsia="Arial" w:hAnsi="Arial" w:cs="Arial"/>
                <w:w w:val="99"/>
                <w:sz w:val="23"/>
                <w:szCs w:val="23"/>
              </w:rPr>
              <w:t>6B</w:t>
            </w:r>
          </w:p>
        </w:tc>
        <w:tc>
          <w:tcPr>
            <w:tcW w:w="1180" w:type="dxa"/>
            <w:tcBorders>
              <w:bottom w:val="single" w:sz="8" w:space="0" w:color="auto"/>
              <w:right w:val="single" w:sz="8" w:space="0" w:color="auto"/>
            </w:tcBorders>
            <w:vAlign w:val="bottom"/>
          </w:tcPr>
          <w:p w14:paraId="4CAD05D1" w14:textId="77777777" w:rsidR="000E2392" w:rsidRDefault="00000000">
            <w:pPr>
              <w:spacing w:line="258" w:lineRule="exact"/>
              <w:jc w:val="center"/>
              <w:rPr>
                <w:sz w:val="20"/>
                <w:szCs w:val="20"/>
              </w:rPr>
            </w:pPr>
            <w:r>
              <w:rPr>
                <w:rFonts w:ascii="Arial" w:eastAsia="Arial" w:hAnsi="Arial" w:cs="Arial"/>
                <w:w w:val="93"/>
                <w:sz w:val="23"/>
                <w:szCs w:val="23"/>
              </w:rPr>
              <w:t>7</w:t>
            </w:r>
          </w:p>
        </w:tc>
      </w:tr>
      <w:tr w:rsidR="000E2392" w14:paraId="55347294" w14:textId="77777777">
        <w:trPr>
          <w:trHeight w:val="2504"/>
        </w:trPr>
        <w:tc>
          <w:tcPr>
            <w:tcW w:w="660" w:type="dxa"/>
            <w:tcBorders>
              <w:left w:val="single" w:sz="8" w:space="0" w:color="auto"/>
              <w:bottom w:val="single" w:sz="8" w:space="0" w:color="auto"/>
              <w:right w:val="single" w:sz="8" w:space="0" w:color="auto"/>
            </w:tcBorders>
            <w:vAlign w:val="bottom"/>
          </w:tcPr>
          <w:p w14:paraId="344CE666" w14:textId="77777777" w:rsidR="000E2392" w:rsidRDefault="000E2392">
            <w:pPr>
              <w:rPr>
                <w:sz w:val="24"/>
                <w:szCs w:val="24"/>
              </w:rPr>
            </w:pPr>
          </w:p>
        </w:tc>
        <w:tc>
          <w:tcPr>
            <w:tcW w:w="1900" w:type="dxa"/>
            <w:tcBorders>
              <w:bottom w:val="single" w:sz="8" w:space="0" w:color="auto"/>
              <w:right w:val="single" w:sz="8" w:space="0" w:color="auto"/>
            </w:tcBorders>
            <w:vAlign w:val="bottom"/>
          </w:tcPr>
          <w:p w14:paraId="052FB757" w14:textId="77777777" w:rsidR="000E2392" w:rsidRDefault="000E2392">
            <w:pPr>
              <w:rPr>
                <w:sz w:val="24"/>
                <w:szCs w:val="24"/>
              </w:rPr>
            </w:pPr>
          </w:p>
        </w:tc>
        <w:tc>
          <w:tcPr>
            <w:tcW w:w="2300" w:type="dxa"/>
            <w:tcBorders>
              <w:bottom w:val="single" w:sz="8" w:space="0" w:color="auto"/>
              <w:right w:val="single" w:sz="8" w:space="0" w:color="auto"/>
            </w:tcBorders>
            <w:vAlign w:val="bottom"/>
          </w:tcPr>
          <w:p w14:paraId="129947BF" w14:textId="77777777" w:rsidR="000E2392" w:rsidRDefault="000E2392">
            <w:pPr>
              <w:rPr>
                <w:sz w:val="24"/>
                <w:szCs w:val="24"/>
              </w:rPr>
            </w:pPr>
          </w:p>
        </w:tc>
        <w:tc>
          <w:tcPr>
            <w:tcW w:w="760" w:type="dxa"/>
            <w:tcBorders>
              <w:bottom w:val="single" w:sz="8" w:space="0" w:color="auto"/>
              <w:right w:val="single" w:sz="8" w:space="0" w:color="auto"/>
            </w:tcBorders>
            <w:vAlign w:val="bottom"/>
          </w:tcPr>
          <w:p w14:paraId="1D621446" w14:textId="77777777" w:rsidR="000E2392" w:rsidRDefault="000E2392">
            <w:pPr>
              <w:rPr>
                <w:sz w:val="24"/>
                <w:szCs w:val="24"/>
              </w:rPr>
            </w:pPr>
          </w:p>
        </w:tc>
        <w:tc>
          <w:tcPr>
            <w:tcW w:w="800" w:type="dxa"/>
            <w:tcBorders>
              <w:bottom w:val="single" w:sz="8" w:space="0" w:color="auto"/>
              <w:right w:val="single" w:sz="8" w:space="0" w:color="auto"/>
            </w:tcBorders>
            <w:vAlign w:val="bottom"/>
          </w:tcPr>
          <w:p w14:paraId="56B08982" w14:textId="77777777" w:rsidR="000E2392" w:rsidRDefault="000E2392">
            <w:pPr>
              <w:rPr>
                <w:sz w:val="24"/>
                <w:szCs w:val="24"/>
              </w:rPr>
            </w:pPr>
          </w:p>
        </w:tc>
        <w:tc>
          <w:tcPr>
            <w:tcW w:w="1260" w:type="dxa"/>
            <w:tcBorders>
              <w:bottom w:val="single" w:sz="8" w:space="0" w:color="auto"/>
              <w:right w:val="single" w:sz="8" w:space="0" w:color="auto"/>
            </w:tcBorders>
            <w:vAlign w:val="bottom"/>
          </w:tcPr>
          <w:p w14:paraId="4D983663" w14:textId="77777777" w:rsidR="000E2392" w:rsidRDefault="000E2392">
            <w:pPr>
              <w:rPr>
                <w:sz w:val="24"/>
                <w:szCs w:val="24"/>
              </w:rPr>
            </w:pPr>
          </w:p>
        </w:tc>
        <w:tc>
          <w:tcPr>
            <w:tcW w:w="820" w:type="dxa"/>
            <w:tcBorders>
              <w:bottom w:val="single" w:sz="8" w:space="0" w:color="auto"/>
              <w:right w:val="single" w:sz="8" w:space="0" w:color="auto"/>
            </w:tcBorders>
            <w:vAlign w:val="bottom"/>
          </w:tcPr>
          <w:p w14:paraId="636B5EF6" w14:textId="77777777" w:rsidR="000E2392" w:rsidRDefault="000E2392">
            <w:pPr>
              <w:rPr>
                <w:sz w:val="24"/>
                <w:szCs w:val="24"/>
              </w:rPr>
            </w:pPr>
          </w:p>
        </w:tc>
        <w:tc>
          <w:tcPr>
            <w:tcW w:w="1180" w:type="dxa"/>
            <w:tcBorders>
              <w:bottom w:val="single" w:sz="8" w:space="0" w:color="auto"/>
              <w:right w:val="single" w:sz="8" w:space="0" w:color="auto"/>
            </w:tcBorders>
            <w:vAlign w:val="bottom"/>
          </w:tcPr>
          <w:p w14:paraId="2926EBE5" w14:textId="77777777" w:rsidR="000E2392" w:rsidRDefault="000E2392">
            <w:pPr>
              <w:rPr>
                <w:sz w:val="24"/>
                <w:szCs w:val="24"/>
              </w:rPr>
            </w:pPr>
          </w:p>
        </w:tc>
      </w:tr>
    </w:tbl>
    <w:p w14:paraId="581C6F0E" w14:textId="77777777" w:rsidR="000E2392" w:rsidRDefault="000E2392">
      <w:pPr>
        <w:spacing w:line="266" w:lineRule="exact"/>
        <w:rPr>
          <w:sz w:val="20"/>
          <w:szCs w:val="20"/>
        </w:rPr>
      </w:pPr>
    </w:p>
    <w:p w14:paraId="55DD5D60" w14:textId="77777777" w:rsidR="000E2392" w:rsidRDefault="00000000">
      <w:pPr>
        <w:ind w:left="7380"/>
        <w:rPr>
          <w:sz w:val="20"/>
          <w:szCs w:val="20"/>
        </w:rPr>
      </w:pPr>
      <w:r>
        <w:rPr>
          <w:rFonts w:ascii="Arial" w:eastAsia="Arial" w:hAnsi="Arial" w:cs="Arial"/>
          <w:sz w:val="23"/>
          <w:szCs w:val="23"/>
        </w:rPr>
        <w:t>Total: ____________</w:t>
      </w:r>
    </w:p>
    <w:p w14:paraId="28541E4B" w14:textId="77777777" w:rsidR="000E2392" w:rsidRDefault="000E2392">
      <w:pPr>
        <w:spacing w:line="200" w:lineRule="exact"/>
        <w:rPr>
          <w:sz w:val="20"/>
          <w:szCs w:val="20"/>
        </w:rPr>
      </w:pPr>
    </w:p>
    <w:p w14:paraId="3E1AE4BC" w14:textId="77777777" w:rsidR="000E2392" w:rsidRDefault="000E2392">
      <w:pPr>
        <w:spacing w:line="200" w:lineRule="exact"/>
        <w:rPr>
          <w:sz w:val="20"/>
          <w:szCs w:val="20"/>
        </w:rPr>
      </w:pPr>
    </w:p>
    <w:p w14:paraId="28C5D0B2" w14:textId="77777777" w:rsidR="000E2392" w:rsidRDefault="000E2392">
      <w:pPr>
        <w:spacing w:line="200" w:lineRule="exact"/>
        <w:rPr>
          <w:sz w:val="20"/>
          <w:szCs w:val="20"/>
        </w:rPr>
      </w:pPr>
    </w:p>
    <w:p w14:paraId="47E412AE" w14:textId="77777777" w:rsidR="000E2392" w:rsidRDefault="000E2392">
      <w:pPr>
        <w:spacing w:line="200" w:lineRule="exact"/>
        <w:rPr>
          <w:sz w:val="20"/>
          <w:szCs w:val="20"/>
        </w:rPr>
      </w:pPr>
    </w:p>
    <w:p w14:paraId="13AD8B22" w14:textId="77777777" w:rsidR="000E2392" w:rsidRDefault="000E2392">
      <w:pPr>
        <w:spacing w:line="200" w:lineRule="exact"/>
        <w:rPr>
          <w:sz w:val="20"/>
          <w:szCs w:val="20"/>
        </w:rPr>
      </w:pPr>
    </w:p>
    <w:p w14:paraId="03BF5CBD" w14:textId="77777777" w:rsidR="000E2392" w:rsidRDefault="000E2392">
      <w:pPr>
        <w:spacing w:line="200" w:lineRule="exact"/>
        <w:rPr>
          <w:sz w:val="20"/>
          <w:szCs w:val="20"/>
        </w:rPr>
      </w:pPr>
    </w:p>
    <w:p w14:paraId="5F5579C7" w14:textId="77777777" w:rsidR="000E2392" w:rsidRDefault="000E2392">
      <w:pPr>
        <w:spacing w:line="200" w:lineRule="exact"/>
        <w:rPr>
          <w:sz w:val="20"/>
          <w:szCs w:val="20"/>
        </w:rPr>
      </w:pPr>
    </w:p>
    <w:p w14:paraId="6D2DAD31" w14:textId="77777777" w:rsidR="000E2392" w:rsidRDefault="000E2392">
      <w:pPr>
        <w:spacing w:line="200" w:lineRule="exact"/>
        <w:rPr>
          <w:sz w:val="20"/>
          <w:szCs w:val="20"/>
        </w:rPr>
      </w:pPr>
    </w:p>
    <w:p w14:paraId="0C5A3235" w14:textId="77777777" w:rsidR="000E2392" w:rsidRDefault="000E2392">
      <w:pPr>
        <w:spacing w:line="200" w:lineRule="exact"/>
        <w:rPr>
          <w:sz w:val="20"/>
          <w:szCs w:val="20"/>
        </w:rPr>
      </w:pPr>
    </w:p>
    <w:p w14:paraId="7B44C30A" w14:textId="77777777" w:rsidR="000E2392" w:rsidRDefault="000E2392">
      <w:pPr>
        <w:spacing w:line="200" w:lineRule="exact"/>
        <w:rPr>
          <w:sz w:val="20"/>
          <w:szCs w:val="20"/>
        </w:rPr>
      </w:pPr>
    </w:p>
    <w:p w14:paraId="17FB41C8" w14:textId="77777777" w:rsidR="000E2392" w:rsidRDefault="000E2392">
      <w:pPr>
        <w:spacing w:line="200" w:lineRule="exact"/>
        <w:rPr>
          <w:sz w:val="20"/>
          <w:szCs w:val="20"/>
        </w:rPr>
      </w:pPr>
    </w:p>
    <w:p w14:paraId="1D1765E8" w14:textId="77777777" w:rsidR="000E2392" w:rsidRDefault="000E2392">
      <w:pPr>
        <w:spacing w:line="200" w:lineRule="exact"/>
        <w:rPr>
          <w:sz w:val="20"/>
          <w:szCs w:val="20"/>
        </w:rPr>
      </w:pPr>
    </w:p>
    <w:p w14:paraId="25AD3D5D" w14:textId="77777777" w:rsidR="000E2392" w:rsidRDefault="000E2392">
      <w:pPr>
        <w:spacing w:line="200" w:lineRule="exact"/>
        <w:rPr>
          <w:sz w:val="20"/>
          <w:szCs w:val="20"/>
        </w:rPr>
      </w:pPr>
    </w:p>
    <w:p w14:paraId="0217E897" w14:textId="77777777" w:rsidR="000E2392" w:rsidRDefault="000E2392">
      <w:pPr>
        <w:spacing w:line="200" w:lineRule="exact"/>
        <w:rPr>
          <w:sz w:val="20"/>
          <w:szCs w:val="20"/>
        </w:rPr>
      </w:pPr>
    </w:p>
    <w:p w14:paraId="6A428720" w14:textId="77777777" w:rsidR="000E2392" w:rsidRDefault="000E2392">
      <w:pPr>
        <w:spacing w:line="363" w:lineRule="exact"/>
        <w:rPr>
          <w:sz w:val="20"/>
          <w:szCs w:val="20"/>
        </w:rPr>
      </w:pPr>
    </w:p>
    <w:p w14:paraId="1546BF28" w14:textId="77777777" w:rsidR="000E2392" w:rsidRDefault="00000000">
      <w:pPr>
        <w:ind w:right="120"/>
        <w:jc w:val="center"/>
        <w:rPr>
          <w:sz w:val="20"/>
          <w:szCs w:val="20"/>
        </w:rPr>
      </w:pPr>
      <w:r>
        <w:rPr>
          <w:rFonts w:eastAsia="Times New Roman"/>
          <w:sz w:val="18"/>
          <w:szCs w:val="18"/>
        </w:rPr>
        <w:t>83</w:t>
      </w:r>
    </w:p>
    <w:p w14:paraId="5620148E" w14:textId="77777777" w:rsidR="000E2392" w:rsidRDefault="000E2392">
      <w:pPr>
        <w:sectPr w:rsidR="000E2392">
          <w:pgSz w:w="11920" w:h="16841"/>
          <w:pgMar w:top="764" w:right="1071" w:bottom="468" w:left="1200" w:header="0" w:footer="0" w:gutter="0"/>
          <w:cols w:space="720" w:equalWidth="0">
            <w:col w:w="9640"/>
          </w:cols>
        </w:sectPr>
      </w:pPr>
    </w:p>
    <w:p w14:paraId="27C1802D" w14:textId="77777777" w:rsidR="000E2392" w:rsidRDefault="00000000">
      <w:pPr>
        <w:rPr>
          <w:sz w:val="20"/>
          <w:szCs w:val="20"/>
        </w:rPr>
      </w:pPr>
      <w:bookmarkStart w:id="99" w:name="page100"/>
      <w:bookmarkEnd w:id="99"/>
      <w:r>
        <w:rPr>
          <w:rFonts w:eastAsia="Times New Roman"/>
          <w:sz w:val="15"/>
          <w:szCs w:val="15"/>
        </w:rPr>
        <w:lastRenderedPageBreak/>
        <w:t>Letters of Bid and Schedules to Bid</w:t>
      </w:r>
    </w:p>
    <w:p w14:paraId="455F0A1A"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123712" behindDoc="1" locked="0" layoutInCell="0" allowOverlap="1" wp14:anchorId="0E950EC5" wp14:editId="07645903">
                <wp:simplePos x="0" y="0"/>
                <wp:positionH relativeFrom="column">
                  <wp:posOffset>-19685</wp:posOffset>
                </wp:positionH>
                <wp:positionV relativeFrom="paragraph">
                  <wp:posOffset>31750</wp:posOffset>
                </wp:positionV>
                <wp:extent cx="5769610" cy="0"/>
                <wp:effectExtent l="0" t="0" r="0" b="0"/>
                <wp:wrapNone/>
                <wp:docPr id="270" name="Shape 27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69610" cy="4763"/>
                        </a:xfrm>
                        <a:prstGeom prst="line">
                          <a:avLst/>
                        </a:prstGeom>
                        <a:solidFill>
                          <a:srgbClr val="FFFFFF"/>
                        </a:solidFill>
                        <a:ln w="5715">
                          <a:solidFill>
                            <a:srgbClr val="000000"/>
                          </a:solidFill>
                          <a:miter lim="800000"/>
                          <a:headEnd/>
                          <a:tailEnd/>
                        </a:ln>
                      </wps:spPr>
                      <wps:bodyPr/>
                    </wps:wsp>
                  </a:graphicData>
                </a:graphic>
              </wp:anchor>
            </w:drawing>
          </mc:Choice>
          <mc:Fallback>
            <w:pict>
              <v:line w14:anchorId="62D2CB17" id="Shape 270" o:spid="_x0000_s1026" style="position:absolute;z-index:-252192768;visibility:visible;mso-wrap-style:square;mso-wrap-distance-left:9pt;mso-wrap-distance-top:0;mso-wrap-distance-right:9pt;mso-wrap-distance-bottom:0;mso-position-horizontal:absolute;mso-position-horizontal-relative:text;mso-position-vertical:absolute;mso-position-vertical-relative:text" from="-1.55pt,2.5pt" to="452.7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SNxpQEAAF0DAAAOAAAAZHJzL2Uyb0RvYy54bWysU8tu2zAQvBfoPxC815TTxkkEyzkkdS9B&#10;GyDtB6z5sIjyBS5ryX9fkrKVpO0pKA8E98HRzHC1vh2tIQcZUXvX0eWioUQ67oV2+47++L79cE0J&#10;JnACjHeyo0eJ9Hbz/t16CK288L03QkaSQRy2Q+hon1JoGUPeSwu48EG6XFQ+Wkg5jHsmIgwZ3Rp2&#10;0TQrNvgoQvRcIubs/VSkm4qvlOTpm1IoEzEdzdxS3WPdd2VnmzW0+wih1/xEA97AwoJ2+aMz1D0k&#10;IL+i/gvKah49epUW3FvmldJcVg1ZzbL5Q81TD0FWLdkcDLNN+P9g+dfDnXuMhTof3VN48PwnZlPY&#10;ELCdiyXAMLWNKtrSnrmTsRp5nI2UYyI8Jy+vVjerZfab59qnq9XH4jOD9nw3RExfpLekHDpqtCsy&#10;oYXDA6ap9dxS0uiNFlttTA3ifndnIjlAftJtXSf0V23GkaEQWV5W5Fc1fAnR1PUvCKtTnk2jbUev&#10;5yZoewnisxN1chJoM52zOuNOvk1WFdN2Xhwf49nP/IbVhtO8lSF5Gdfbz3/F5jcAAAD//wMAUEsD&#10;BBQABgAIAAAAIQDnsXOh2wAAAAYBAAAPAAAAZHJzL2Rvd25yZXYueG1sTI/BTsMwEETvSPyDtUhc&#10;UGsHlIqGOFWEBBeEUFs+wI23cUS8jmI3DX/PwoUeRzOaeVNuZt+LCcfYBdKQLRUIpCbYjloNn/uX&#10;xSOImAxZ0wdCDd8YYVNdX5WmsOFMW5x2qRVcQrEwGlxKQyFlbBx6E5dhQGLvGEZvEsuxlXY0Zy73&#10;vbxXaiW96YgXnBnw2WHztTt5DelV1u/T9i5Tq/1bvj7KuY4fTuvbm7l+ApFwTv9h+MVndKiY6RBO&#10;ZKPoNSweMk5qyPkR22uV5yAOf1pWpbzEr34AAAD//wMAUEsBAi0AFAAGAAgAAAAhALaDOJL+AAAA&#10;4QEAABMAAAAAAAAAAAAAAAAAAAAAAFtDb250ZW50X1R5cGVzXS54bWxQSwECLQAUAAYACAAAACEA&#10;OP0h/9YAAACUAQAACwAAAAAAAAAAAAAAAAAvAQAAX3JlbHMvLnJlbHNQSwECLQAUAAYACAAAACEA&#10;W4EjcaUBAABdAwAADgAAAAAAAAAAAAAAAAAuAgAAZHJzL2Uyb0RvYy54bWxQSwECLQAUAAYACAAA&#10;ACEA57FzodsAAAAGAQAADwAAAAAAAAAAAAAAAAD/AwAAZHJzL2Rvd25yZXYueG1sUEsFBgAAAAAE&#10;AAQA8wAAAAcFAAAAAA==&#10;" o:allowincell="f" filled="t" strokeweight=".45pt">
                <v:stroke joinstyle="miter"/>
                <o:lock v:ext="edit" shapetype="f"/>
              </v:line>
            </w:pict>
          </mc:Fallback>
        </mc:AlternateContent>
      </w:r>
    </w:p>
    <w:p w14:paraId="6A13536C" w14:textId="77777777" w:rsidR="000E2392" w:rsidRDefault="000E2392">
      <w:pPr>
        <w:sectPr w:rsidR="000E2392">
          <w:pgSz w:w="11920" w:h="16841"/>
          <w:pgMar w:top="752" w:right="1440" w:bottom="468" w:left="1440" w:header="0" w:footer="0" w:gutter="0"/>
          <w:cols w:space="720" w:equalWidth="0">
            <w:col w:w="9031"/>
          </w:cols>
        </w:sectPr>
      </w:pPr>
    </w:p>
    <w:p w14:paraId="0274371F" w14:textId="77777777" w:rsidR="000E2392" w:rsidRDefault="000E2392">
      <w:pPr>
        <w:spacing w:line="200" w:lineRule="exact"/>
        <w:rPr>
          <w:sz w:val="20"/>
          <w:szCs w:val="20"/>
        </w:rPr>
      </w:pPr>
    </w:p>
    <w:p w14:paraId="3F734E6B" w14:textId="77777777" w:rsidR="000E2392" w:rsidRDefault="000E2392">
      <w:pPr>
        <w:spacing w:line="200" w:lineRule="exact"/>
        <w:rPr>
          <w:sz w:val="20"/>
          <w:szCs w:val="20"/>
        </w:rPr>
      </w:pPr>
    </w:p>
    <w:p w14:paraId="45943484" w14:textId="77777777" w:rsidR="000E2392" w:rsidRDefault="000E2392">
      <w:pPr>
        <w:spacing w:line="200" w:lineRule="exact"/>
        <w:rPr>
          <w:sz w:val="20"/>
          <w:szCs w:val="20"/>
        </w:rPr>
      </w:pPr>
    </w:p>
    <w:p w14:paraId="61AF8E08" w14:textId="77777777" w:rsidR="000E2392" w:rsidRDefault="000E2392">
      <w:pPr>
        <w:spacing w:line="200" w:lineRule="exact"/>
        <w:rPr>
          <w:sz w:val="20"/>
          <w:szCs w:val="20"/>
        </w:rPr>
      </w:pPr>
    </w:p>
    <w:p w14:paraId="26E8C032" w14:textId="77777777" w:rsidR="000E2392" w:rsidRDefault="000E2392">
      <w:pPr>
        <w:spacing w:line="200" w:lineRule="exact"/>
        <w:rPr>
          <w:sz w:val="20"/>
          <w:szCs w:val="20"/>
        </w:rPr>
      </w:pPr>
    </w:p>
    <w:p w14:paraId="4A21F83C" w14:textId="77777777" w:rsidR="000E2392" w:rsidRDefault="000E2392">
      <w:pPr>
        <w:spacing w:line="200" w:lineRule="exact"/>
        <w:rPr>
          <w:sz w:val="20"/>
          <w:szCs w:val="20"/>
        </w:rPr>
      </w:pPr>
    </w:p>
    <w:p w14:paraId="143CE6DF" w14:textId="77777777" w:rsidR="000E2392" w:rsidRDefault="000E2392">
      <w:pPr>
        <w:spacing w:line="200" w:lineRule="exact"/>
        <w:rPr>
          <w:sz w:val="20"/>
          <w:szCs w:val="20"/>
        </w:rPr>
      </w:pPr>
    </w:p>
    <w:p w14:paraId="7F71C104" w14:textId="77777777" w:rsidR="000E2392" w:rsidRDefault="000E2392">
      <w:pPr>
        <w:spacing w:line="200" w:lineRule="exact"/>
        <w:rPr>
          <w:sz w:val="20"/>
          <w:szCs w:val="20"/>
        </w:rPr>
      </w:pPr>
    </w:p>
    <w:p w14:paraId="4A06A5A5" w14:textId="77777777" w:rsidR="000E2392" w:rsidRDefault="000E2392">
      <w:pPr>
        <w:spacing w:line="200" w:lineRule="exact"/>
        <w:rPr>
          <w:sz w:val="20"/>
          <w:szCs w:val="20"/>
        </w:rPr>
      </w:pPr>
    </w:p>
    <w:p w14:paraId="7C0D9A0F" w14:textId="77777777" w:rsidR="000E2392" w:rsidRDefault="000E2392">
      <w:pPr>
        <w:spacing w:line="200" w:lineRule="exact"/>
        <w:rPr>
          <w:sz w:val="20"/>
          <w:szCs w:val="20"/>
        </w:rPr>
      </w:pPr>
    </w:p>
    <w:p w14:paraId="30DC199A" w14:textId="77777777" w:rsidR="000E2392" w:rsidRDefault="000E2392">
      <w:pPr>
        <w:spacing w:line="200" w:lineRule="exact"/>
        <w:rPr>
          <w:sz w:val="20"/>
          <w:szCs w:val="20"/>
        </w:rPr>
      </w:pPr>
    </w:p>
    <w:p w14:paraId="06CEEF02" w14:textId="77777777" w:rsidR="000E2392" w:rsidRDefault="000E2392">
      <w:pPr>
        <w:spacing w:line="200" w:lineRule="exact"/>
        <w:rPr>
          <w:sz w:val="20"/>
          <w:szCs w:val="20"/>
        </w:rPr>
      </w:pPr>
    </w:p>
    <w:p w14:paraId="4BB3CCD5" w14:textId="77777777" w:rsidR="000E2392" w:rsidRDefault="000E2392">
      <w:pPr>
        <w:spacing w:line="200" w:lineRule="exact"/>
        <w:rPr>
          <w:sz w:val="20"/>
          <w:szCs w:val="20"/>
        </w:rPr>
      </w:pPr>
    </w:p>
    <w:p w14:paraId="4BC5EE8E" w14:textId="77777777" w:rsidR="000E2392" w:rsidRDefault="000E2392">
      <w:pPr>
        <w:spacing w:line="200" w:lineRule="exact"/>
        <w:rPr>
          <w:sz w:val="20"/>
          <w:szCs w:val="20"/>
        </w:rPr>
      </w:pPr>
    </w:p>
    <w:p w14:paraId="035D9C00" w14:textId="77777777" w:rsidR="000E2392" w:rsidRDefault="000E2392">
      <w:pPr>
        <w:spacing w:line="200" w:lineRule="exact"/>
        <w:rPr>
          <w:sz w:val="20"/>
          <w:szCs w:val="20"/>
        </w:rPr>
      </w:pPr>
    </w:p>
    <w:p w14:paraId="39365A62" w14:textId="77777777" w:rsidR="000E2392" w:rsidRDefault="000E2392">
      <w:pPr>
        <w:spacing w:line="200" w:lineRule="exact"/>
        <w:rPr>
          <w:sz w:val="20"/>
          <w:szCs w:val="20"/>
        </w:rPr>
      </w:pPr>
    </w:p>
    <w:p w14:paraId="753625C9" w14:textId="77777777" w:rsidR="000E2392" w:rsidRDefault="000E2392">
      <w:pPr>
        <w:spacing w:line="200" w:lineRule="exact"/>
        <w:rPr>
          <w:sz w:val="20"/>
          <w:szCs w:val="20"/>
        </w:rPr>
      </w:pPr>
    </w:p>
    <w:p w14:paraId="39547519" w14:textId="77777777" w:rsidR="000E2392" w:rsidRDefault="000E2392">
      <w:pPr>
        <w:spacing w:line="200" w:lineRule="exact"/>
        <w:rPr>
          <w:sz w:val="20"/>
          <w:szCs w:val="20"/>
        </w:rPr>
      </w:pPr>
    </w:p>
    <w:p w14:paraId="781D1B44" w14:textId="77777777" w:rsidR="000E2392" w:rsidRDefault="000E2392">
      <w:pPr>
        <w:spacing w:line="200" w:lineRule="exact"/>
        <w:rPr>
          <w:sz w:val="20"/>
          <w:szCs w:val="20"/>
        </w:rPr>
      </w:pPr>
    </w:p>
    <w:p w14:paraId="0FAC0215" w14:textId="77777777" w:rsidR="000E2392" w:rsidRDefault="000E2392">
      <w:pPr>
        <w:spacing w:line="200" w:lineRule="exact"/>
        <w:rPr>
          <w:sz w:val="20"/>
          <w:szCs w:val="20"/>
        </w:rPr>
      </w:pPr>
    </w:p>
    <w:p w14:paraId="54D89534" w14:textId="77777777" w:rsidR="000E2392" w:rsidRDefault="000E2392">
      <w:pPr>
        <w:spacing w:line="200" w:lineRule="exact"/>
        <w:rPr>
          <w:sz w:val="20"/>
          <w:szCs w:val="20"/>
        </w:rPr>
      </w:pPr>
    </w:p>
    <w:p w14:paraId="13E0C0DD" w14:textId="77777777" w:rsidR="000E2392" w:rsidRDefault="000E2392">
      <w:pPr>
        <w:spacing w:line="200" w:lineRule="exact"/>
        <w:rPr>
          <w:sz w:val="20"/>
          <w:szCs w:val="20"/>
        </w:rPr>
      </w:pPr>
    </w:p>
    <w:p w14:paraId="30539103" w14:textId="77777777" w:rsidR="000E2392" w:rsidRDefault="000E2392">
      <w:pPr>
        <w:spacing w:line="200" w:lineRule="exact"/>
        <w:rPr>
          <w:sz w:val="20"/>
          <w:szCs w:val="20"/>
        </w:rPr>
      </w:pPr>
    </w:p>
    <w:p w14:paraId="10EEF8CF" w14:textId="77777777" w:rsidR="000E2392" w:rsidRDefault="000E2392">
      <w:pPr>
        <w:spacing w:line="200" w:lineRule="exact"/>
        <w:rPr>
          <w:sz w:val="20"/>
          <w:szCs w:val="20"/>
        </w:rPr>
      </w:pPr>
    </w:p>
    <w:p w14:paraId="3ACBD313" w14:textId="77777777" w:rsidR="000E2392" w:rsidRDefault="000E2392">
      <w:pPr>
        <w:spacing w:line="200" w:lineRule="exact"/>
        <w:rPr>
          <w:sz w:val="20"/>
          <w:szCs w:val="20"/>
        </w:rPr>
      </w:pPr>
    </w:p>
    <w:p w14:paraId="386D4A62" w14:textId="77777777" w:rsidR="000E2392" w:rsidRDefault="000E2392">
      <w:pPr>
        <w:spacing w:line="200" w:lineRule="exact"/>
        <w:rPr>
          <w:sz w:val="20"/>
          <w:szCs w:val="20"/>
        </w:rPr>
      </w:pPr>
    </w:p>
    <w:p w14:paraId="53CB5A35" w14:textId="77777777" w:rsidR="000E2392" w:rsidRDefault="000E2392">
      <w:pPr>
        <w:spacing w:line="200" w:lineRule="exact"/>
        <w:rPr>
          <w:sz w:val="20"/>
          <w:szCs w:val="20"/>
        </w:rPr>
      </w:pPr>
    </w:p>
    <w:p w14:paraId="3B507D78" w14:textId="77777777" w:rsidR="000E2392" w:rsidRDefault="000E2392">
      <w:pPr>
        <w:spacing w:line="200" w:lineRule="exact"/>
        <w:rPr>
          <w:sz w:val="20"/>
          <w:szCs w:val="20"/>
        </w:rPr>
      </w:pPr>
    </w:p>
    <w:p w14:paraId="19EA32BF" w14:textId="77777777" w:rsidR="000E2392" w:rsidRDefault="000E2392">
      <w:pPr>
        <w:spacing w:line="200" w:lineRule="exact"/>
        <w:rPr>
          <w:sz w:val="20"/>
          <w:szCs w:val="20"/>
        </w:rPr>
      </w:pPr>
    </w:p>
    <w:p w14:paraId="48A98E2C" w14:textId="77777777" w:rsidR="000E2392" w:rsidRDefault="000E2392">
      <w:pPr>
        <w:spacing w:line="200" w:lineRule="exact"/>
        <w:rPr>
          <w:sz w:val="20"/>
          <w:szCs w:val="20"/>
        </w:rPr>
      </w:pPr>
    </w:p>
    <w:p w14:paraId="2BBFFE16" w14:textId="77777777" w:rsidR="000E2392" w:rsidRDefault="000E2392">
      <w:pPr>
        <w:spacing w:line="200" w:lineRule="exact"/>
        <w:rPr>
          <w:sz w:val="20"/>
          <w:szCs w:val="20"/>
        </w:rPr>
      </w:pPr>
    </w:p>
    <w:p w14:paraId="7F834C22" w14:textId="77777777" w:rsidR="000E2392" w:rsidRDefault="000E2392">
      <w:pPr>
        <w:spacing w:line="200" w:lineRule="exact"/>
        <w:rPr>
          <w:sz w:val="20"/>
          <w:szCs w:val="20"/>
        </w:rPr>
      </w:pPr>
    </w:p>
    <w:p w14:paraId="6B0CB2C1" w14:textId="77777777" w:rsidR="000E2392" w:rsidRDefault="000E2392">
      <w:pPr>
        <w:spacing w:line="200" w:lineRule="exact"/>
        <w:rPr>
          <w:sz w:val="20"/>
          <w:szCs w:val="20"/>
        </w:rPr>
      </w:pPr>
    </w:p>
    <w:p w14:paraId="6132806F" w14:textId="77777777" w:rsidR="000E2392" w:rsidRDefault="000E2392">
      <w:pPr>
        <w:spacing w:line="200" w:lineRule="exact"/>
        <w:rPr>
          <w:sz w:val="20"/>
          <w:szCs w:val="20"/>
        </w:rPr>
      </w:pPr>
    </w:p>
    <w:p w14:paraId="697618EF" w14:textId="77777777" w:rsidR="000E2392" w:rsidRDefault="000E2392">
      <w:pPr>
        <w:spacing w:line="200" w:lineRule="exact"/>
        <w:rPr>
          <w:sz w:val="20"/>
          <w:szCs w:val="20"/>
        </w:rPr>
      </w:pPr>
    </w:p>
    <w:p w14:paraId="72A77744" w14:textId="77777777" w:rsidR="000E2392" w:rsidRDefault="000E2392">
      <w:pPr>
        <w:spacing w:line="200" w:lineRule="exact"/>
        <w:rPr>
          <w:sz w:val="20"/>
          <w:szCs w:val="20"/>
        </w:rPr>
      </w:pPr>
    </w:p>
    <w:p w14:paraId="1D9761DE" w14:textId="77777777" w:rsidR="000E2392" w:rsidRDefault="000E2392">
      <w:pPr>
        <w:spacing w:line="200" w:lineRule="exact"/>
        <w:rPr>
          <w:sz w:val="20"/>
          <w:szCs w:val="20"/>
        </w:rPr>
      </w:pPr>
    </w:p>
    <w:p w14:paraId="5392465B" w14:textId="77777777" w:rsidR="000E2392" w:rsidRDefault="000E2392">
      <w:pPr>
        <w:spacing w:line="200" w:lineRule="exact"/>
        <w:rPr>
          <w:sz w:val="20"/>
          <w:szCs w:val="20"/>
        </w:rPr>
      </w:pPr>
    </w:p>
    <w:p w14:paraId="2DA2008E" w14:textId="77777777" w:rsidR="000E2392" w:rsidRDefault="000E2392">
      <w:pPr>
        <w:spacing w:line="200" w:lineRule="exact"/>
        <w:rPr>
          <w:sz w:val="20"/>
          <w:szCs w:val="20"/>
        </w:rPr>
      </w:pPr>
    </w:p>
    <w:p w14:paraId="3AFC05DA" w14:textId="77777777" w:rsidR="000E2392" w:rsidRDefault="000E2392">
      <w:pPr>
        <w:spacing w:line="200" w:lineRule="exact"/>
        <w:rPr>
          <w:sz w:val="20"/>
          <w:szCs w:val="20"/>
        </w:rPr>
      </w:pPr>
    </w:p>
    <w:p w14:paraId="717953DC" w14:textId="77777777" w:rsidR="000E2392" w:rsidRDefault="000E2392">
      <w:pPr>
        <w:spacing w:line="344" w:lineRule="exact"/>
        <w:rPr>
          <w:sz w:val="20"/>
          <w:szCs w:val="20"/>
        </w:rPr>
      </w:pPr>
    </w:p>
    <w:p w14:paraId="56930CB1" w14:textId="77777777" w:rsidR="000E2392" w:rsidRDefault="00000000">
      <w:pPr>
        <w:ind w:right="-8"/>
        <w:jc w:val="center"/>
        <w:rPr>
          <w:sz w:val="20"/>
          <w:szCs w:val="20"/>
        </w:rPr>
      </w:pPr>
      <w:r>
        <w:rPr>
          <w:rFonts w:ascii="Arial" w:eastAsia="Arial" w:hAnsi="Arial" w:cs="Arial"/>
          <w:b/>
          <w:bCs/>
          <w:sz w:val="47"/>
          <w:szCs w:val="47"/>
        </w:rPr>
        <w:t>STANDARD FORMS</w:t>
      </w:r>
    </w:p>
    <w:p w14:paraId="625AC02F" w14:textId="77777777" w:rsidR="000E2392" w:rsidRDefault="000E2392">
      <w:pPr>
        <w:spacing w:line="200" w:lineRule="exact"/>
        <w:rPr>
          <w:sz w:val="20"/>
          <w:szCs w:val="20"/>
        </w:rPr>
      </w:pPr>
    </w:p>
    <w:p w14:paraId="4E8BBBC4" w14:textId="77777777" w:rsidR="000E2392" w:rsidRDefault="000E2392">
      <w:pPr>
        <w:spacing w:line="200" w:lineRule="exact"/>
        <w:rPr>
          <w:sz w:val="20"/>
          <w:szCs w:val="20"/>
        </w:rPr>
      </w:pPr>
    </w:p>
    <w:p w14:paraId="61AF2F3C" w14:textId="77777777" w:rsidR="000E2392" w:rsidRDefault="000E2392">
      <w:pPr>
        <w:spacing w:line="200" w:lineRule="exact"/>
        <w:rPr>
          <w:sz w:val="20"/>
          <w:szCs w:val="20"/>
        </w:rPr>
      </w:pPr>
    </w:p>
    <w:p w14:paraId="18B3F341" w14:textId="77777777" w:rsidR="000E2392" w:rsidRDefault="000E2392">
      <w:pPr>
        <w:spacing w:line="200" w:lineRule="exact"/>
        <w:rPr>
          <w:sz w:val="20"/>
          <w:szCs w:val="20"/>
        </w:rPr>
      </w:pPr>
    </w:p>
    <w:p w14:paraId="4A87D204" w14:textId="77777777" w:rsidR="000E2392" w:rsidRDefault="000E2392">
      <w:pPr>
        <w:spacing w:line="200" w:lineRule="exact"/>
        <w:rPr>
          <w:sz w:val="20"/>
          <w:szCs w:val="20"/>
        </w:rPr>
      </w:pPr>
    </w:p>
    <w:p w14:paraId="5790AF48" w14:textId="77777777" w:rsidR="000E2392" w:rsidRDefault="000E2392">
      <w:pPr>
        <w:spacing w:line="200" w:lineRule="exact"/>
        <w:rPr>
          <w:sz w:val="20"/>
          <w:szCs w:val="20"/>
        </w:rPr>
      </w:pPr>
    </w:p>
    <w:p w14:paraId="64A1301A" w14:textId="77777777" w:rsidR="000E2392" w:rsidRDefault="000E2392">
      <w:pPr>
        <w:spacing w:line="200" w:lineRule="exact"/>
        <w:rPr>
          <w:sz w:val="20"/>
          <w:szCs w:val="20"/>
        </w:rPr>
      </w:pPr>
    </w:p>
    <w:p w14:paraId="16BF3236" w14:textId="77777777" w:rsidR="000E2392" w:rsidRDefault="000E2392">
      <w:pPr>
        <w:spacing w:line="200" w:lineRule="exact"/>
        <w:rPr>
          <w:sz w:val="20"/>
          <w:szCs w:val="20"/>
        </w:rPr>
      </w:pPr>
    </w:p>
    <w:p w14:paraId="3FF5F026" w14:textId="77777777" w:rsidR="000E2392" w:rsidRDefault="000E2392">
      <w:pPr>
        <w:spacing w:line="200" w:lineRule="exact"/>
        <w:rPr>
          <w:sz w:val="20"/>
          <w:szCs w:val="20"/>
        </w:rPr>
      </w:pPr>
    </w:p>
    <w:p w14:paraId="590AB3ED" w14:textId="77777777" w:rsidR="000E2392" w:rsidRDefault="000E2392">
      <w:pPr>
        <w:spacing w:line="200" w:lineRule="exact"/>
        <w:rPr>
          <w:sz w:val="20"/>
          <w:szCs w:val="20"/>
        </w:rPr>
      </w:pPr>
    </w:p>
    <w:p w14:paraId="0AA567F0" w14:textId="77777777" w:rsidR="000E2392" w:rsidRDefault="000E2392">
      <w:pPr>
        <w:spacing w:line="200" w:lineRule="exact"/>
        <w:rPr>
          <w:sz w:val="20"/>
          <w:szCs w:val="20"/>
        </w:rPr>
      </w:pPr>
    </w:p>
    <w:p w14:paraId="069117B1" w14:textId="77777777" w:rsidR="000E2392" w:rsidRDefault="000E2392">
      <w:pPr>
        <w:spacing w:line="200" w:lineRule="exact"/>
        <w:rPr>
          <w:sz w:val="20"/>
          <w:szCs w:val="20"/>
        </w:rPr>
      </w:pPr>
    </w:p>
    <w:p w14:paraId="074688F1" w14:textId="77777777" w:rsidR="000E2392" w:rsidRDefault="000E2392">
      <w:pPr>
        <w:spacing w:line="200" w:lineRule="exact"/>
        <w:rPr>
          <w:sz w:val="20"/>
          <w:szCs w:val="20"/>
        </w:rPr>
      </w:pPr>
    </w:p>
    <w:p w14:paraId="38003C66" w14:textId="77777777" w:rsidR="000E2392" w:rsidRDefault="000E2392">
      <w:pPr>
        <w:spacing w:line="200" w:lineRule="exact"/>
        <w:rPr>
          <w:sz w:val="20"/>
          <w:szCs w:val="20"/>
        </w:rPr>
      </w:pPr>
    </w:p>
    <w:p w14:paraId="7C19ED64" w14:textId="77777777" w:rsidR="000E2392" w:rsidRDefault="000E2392">
      <w:pPr>
        <w:spacing w:line="200" w:lineRule="exact"/>
        <w:rPr>
          <w:sz w:val="20"/>
          <w:szCs w:val="20"/>
        </w:rPr>
      </w:pPr>
    </w:p>
    <w:p w14:paraId="09B51B74" w14:textId="77777777" w:rsidR="000E2392" w:rsidRDefault="000E2392">
      <w:pPr>
        <w:spacing w:line="200" w:lineRule="exact"/>
        <w:rPr>
          <w:sz w:val="20"/>
          <w:szCs w:val="20"/>
        </w:rPr>
      </w:pPr>
    </w:p>
    <w:p w14:paraId="03EAEA04" w14:textId="77777777" w:rsidR="000E2392" w:rsidRDefault="000E2392">
      <w:pPr>
        <w:spacing w:line="200" w:lineRule="exact"/>
        <w:rPr>
          <w:sz w:val="20"/>
          <w:szCs w:val="20"/>
        </w:rPr>
      </w:pPr>
    </w:p>
    <w:p w14:paraId="662049C2" w14:textId="77777777" w:rsidR="000E2392" w:rsidRDefault="000E2392">
      <w:pPr>
        <w:spacing w:line="200" w:lineRule="exact"/>
        <w:rPr>
          <w:sz w:val="20"/>
          <w:szCs w:val="20"/>
        </w:rPr>
      </w:pPr>
    </w:p>
    <w:p w14:paraId="7FBA7B0D" w14:textId="77777777" w:rsidR="000E2392" w:rsidRDefault="000E2392">
      <w:pPr>
        <w:spacing w:line="200" w:lineRule="exact"/>
        <w:rPr>
          <w:sz w:val="20"/>
          <w:szCs w:val="20"/>
        </w:rPr>
      </w:pPr>
    </w:p>
    <w:p w14:paraId="300FB149" w14:textId="77777777" w:rsidR="000E2392" w:rsidRDefault="000E2392">
      <w:pPr>
        <w:spacing w:line="200" w:lineRule="exact"/>
        <w:rPr>
          <w:sz w:val="20"/>
          <w:szCs w:val="20"/>
        </w:rPr>
      </w:pPr>
    </w:p>
    <w:p w14:paraId="65111841" w14:textId="77777777" w:rsidR="000E2392" w:rsidRDefault="000E2392">
      <w:pPr>
        <w:spacing w:line="200" w:lineRule="exact"/>
        <w:rPr>
          <w:sz w:val="20"/>
          <w:szCs w:val="20"/>
        </w:rPr>
      </w:pPr>
    </w:p>
    <w:p w14:paraId="5BDC748A" w14:textId="77777777" w:rsidR="000E2392" w:rsidRDefault="000E2392">
      <w:pPr>
        <w:spacing w:line="200" w:lineRule="exact"/>
        <w:rPr>
          <w:sz w:val="20"/>
          <w:szCs w:val="20"/>
        </w:rPr>
      </w:pPr>
    </w:p>
    <w:p w14:paraId="336FC6CC" w14:textId="77777777" w:rsidR="000E2392" w:rsidRDefault="000E2392">
      <w:pPr>
        <w:spacing w:line="200" w:lineRule="exact"/>
        <w:rPr>
          <w:sz w:val="20"/>
          <w:szCs w:val="20"/>
        </w:rPr>
      </w:pPr>
    </w:p>
    <w:p w14:paraId="622A52D4" w14:textId="77777777" w:rsidR="000E2392" w:rsidRDefault="000E2392">
      <w:pPr>
        <w:spacing w:line="200" w:lineRule="exact"/>
        <w:rPr>
          <w:sz w:val="20"/>
          <w:szCs w:val="20"/>
        </w:rPr>
      </w:pPr>
    </w:p>
    <w:p w14:paraId="0CB87D3D" w14:textId="77777777" w:rsidR="000E2392" w:rsidRDefault="000E2392">
      <w:pPr>
        <w:spacing w:line="200" w:lineRule="exact"/>
        <w:rPr>
          <w:sz w:val="20"/>
          <w:szCs w:val="20"/>
        </w:rPr>
      </w:pPr>
    </w:p>
    <w:p w14:paraId="1CA9480E" w14:textId="77777777" w:rsidR="000E2392" w:rsidRDefault="000E2392">
      <w:pPr>
        <w:spacing w:line="200" w:lineRule="exact"/>
        <w:rPr>
          <w:sz w:val="20"/>
          <w:szCs w:val="20"/>
        </w:rPr>
      </w:pPr>
    </w:p>
    <w:p w14:paraId="253E1216" w14:textId="77777777" w:rsidR="000E2392" w:rsidRDefault="000E2392">
      <w:pPr>
        <w:spacing w:line="200" w:lineRule="exact"/>
        <w:rPr>
          <w:sz w:val="20"/>
          <w:szCs w:val="20"/>
        </w:rPr>
      </w:pPr>
    </w:p>
    <w:p w14:paraId="59489707" w14:textId="77777777" w:rsidR="000E2392" w:rsidRDefault="000E2392">
      <w:pPr>
        <w:spacing w:line="392" w:lineRule="exact"/>
        <w:rPr>
          <w:sz w:val="20"/>
          <w:szCs w:val="20"/>
        </w:rPr>
      </w:pPr>
    </w:p>
    <w:p w14:paraId="50D6DADB" w14:textId="77777777" w:rsidR="000E2392" w:rsidRDefault="00000000">
      <w:pPr>
        <w:ind w:right="-28"/>
        <w:jc w:val="center"/>
        <w:rPr>
          <w:sz w:val="20"/>
          <w:szCs w:val="20"/>
        </w:rPr>
      </w:pPr>
      <w:r>
        <w:rPr>
          <w:rFonts w:eastAsia="Times New Roman"/>
          <w:sz w:val="18"/>
          <w:szCs w:val="18"/>
        </w:rPr>
        <w:t>84</w:t>
      </w:r>
    </w:p>
    <w:p w14:paraId="5D96F24D" w14:textId="77777777" w:rsidR="000E2392" w:rsidRDefault="000E2392">
      <w:pPr>
        <w:sectPr w:rsidR="000E2392">
          <w:type w:val="continuous"/>
          <w:pgSz w:w="11920" w:h="16841"/>
          <w:pgMar w:top="752" w:right="1440" w:bottom="468" w:left="1440" w:header="0" w:footer="0" w:gutter="0"/>
          <w:cols w:space="720" w:equalWidth="0">
            <w:col w:w="9031"/>
          </w:cols>
        </w:sectPr>
      </w:pPr>
    </w:p>
    <w:p w14:paraId="02DA5FA6" w14:textId="77777777" w:rsidR="000E2392" w:rsidRDefault="00000000">
      <w:pPr>
        <w:ind w:left="2"/>
        <w:rPr>
          <w:sz w:val="20"/>
          <w:szCs w:val="20"/>
        </w:rPr>
      </w:pPr>
      <w:bookmarkStart w:id="100" w:name="page101"/>
      <w:bookmarkEnd w:id="100"/>
      <w:r>
        <w:rPr>
          <w:rFonts w:eastAsia="Times New Roman"/>
          <w:sz w:val="15"/>
          <w:szCs w:val="15"/>
        </w:rPr>
        <w:lastRenderedPageBreak/>
        <w:t>Standard Forms</w:t>
      </w:r>
    </w:p>
    <w:p w14:paraId="0E941775"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124736" behindDoc="1" locked="0" layoutInCell="0" allowOverlap="1" wp14:anchorId="2FB77978" wp14:editId="2CBBBEF8">
                <wp:simplePos x="0" y="0"/>
                <wp:positionH relativeFrom="column">
                  <wp:posOffset>-18415</wp:posOffset>
                </wp:positionH>
                <wp:positionV relativeFrom="paragraph">
                  <wp:posOffset>24130</wp:posOffset>
                </wp:positionV>
                <wp:extent cx="5769610" cy="0"/>
                <wp:effectExtent l="0" t="0" r="0" b="0"/>
                <wp:wrapNone/>
                <wp:docPr id="271" name="Shape 27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69610" cy="4763"/>
                        </a:xfrm>
                        <a:prstGeom prst="line">
                          <a:avLst/>
                        </a:prstGeom>
                        <a:solidFill>
                          <a:srgbClr val="FFFFFF"/>
                        </a:solidFill>
                        <a:ln w="5715">
                          <a:solidFill>
                            <a:srgbClr val="000000"/>
                          </a:solidFill>
                          <a:miter lim="800000"/>
                          <a:headEnd/>
                          <a:tailEnd/>
                        </a:ln>
                      </wps:spPr>
                      <wps:bodyPr/>
                    </wps:wsp>
                  </a:graphicData>
                </a:graphic>
              </wp:anchor>
            </w:drawing>
          </mc:Choice>
          <mc:Fallback>
            <w:pict>
              <v:line w14:anchorId="51858F57" id="Shape 271" o:spid="_x0000_s1026" style="position:absolute;z-index:-252191744;visibility:visible;mso-wrap-style:square;mso-wrap-distance-left:9pt;mso-wrap-distance-top:0;mso-wrap-distance-right:9pt;mso-wrap-distance-bottom:0;mso-position-horizontal:absolute;mso-position-horizontal-relative:text;mso-position-vertical:absolute;mso-position-vertical-relative:text" from="-1.45pt,1.9pt" to="452.85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SNxpQEAAF0DAAAOAAAAZHJzL2Uyb0RvYy54bWysU8tu2zAQvBfoPxC815TTxkkEyzkkdS9B&#10;GyDtB6z5sIjyBS5ryX9fkrKVpO0pKA8E98HRzHC1vh2tIQcZUXvX0eWioUQ67oV2+47++L79cE0J&#10;JnACjHeyo0eJ9Hbz/t16CK288L03QkaSQRy2Q+hon1JoGUPeSwu48EG6XFQ+Wkg5jHsmIgwZ3Rp2&#10;0TQrNvgoQvRcIubs/VSkm4qvlOTpm1IoEzEdzdxS3WPdd2VnmzW0+wih1/xEA97AwoJ2+aMz1D0k&#10;IL+i/gvKah49epUW3FvmldJcVg1ZzbL5Q81TD0FWLdkcDLNN+P9g+dfDnXuMhTof3VN48PwnZlPY&#10;ELCdiyXAMLWNKtrSnrmTsRp5nI2UYyI8Jy+vVjerZfab59qnq9XH4jOD9nw3RExfpLekHDpqtCsy&#10;oYXDA6ap9dxS0uiNFlttTA3ifndnIjlAftJtXSf0V23GkaEQWV5W5Fc1fAnR1PUvCKtTnk2jbUev&#10;5yZoewnisxN1chJoM52zOuNOvk1WFdN2Xhwf49nP/IbVhtO8lSF5Gdfbz3/F5jcAAAD//wMAUEsD&#10;BBQABgAIAAAAIQBt7rZ02wAAAAYBAAAPAAAAZHJzL2Rvd25yZXYueG1sTI/BTsMwEETvSPyDtUhc&#10;UGu3qIWEOFWEBBeEUFs+wI23cUS8jmI3DX/PwoUeRzOaeVNsJt+JEYfYBtKwmCsQSHWwLTUaPvcv&#10;s0cQMRmypguEGr4xwqa8vipMbsOZtjjuUiO4hGJuNLiU+lzKWDv0Js5Dj8TeMQzeJJZDI+1gzlzu&#10;O7lUai29aYkXnOnx2WH9tTt5DelVVu/j9m6h1vu3VXaUUxU/nNa3N1P1BCLhlP7D8IvP6FAy0yGc&#10;yEbRaZgtM05quOcDbGdq9QDi8KdlWchL/PIHAAD//wMAUEsBAi0AFAAGAAgAAAAhALaDOJL+AAAA&#10;4QEAABMAAAAAAAAAAAAAAAAAAAAAAFtDb250ZW50X1R5cGVzXS54bWxQSwECLQAUAAYACAAAACEA&#10;OP0h/9YAAACUAQAACwAAAAAAAAAAAAAAAAAvAQAAX3JlbHMvLnJlbHNQSwECLQAUAAYACAAAACEA&#10;W4EjcaUBAABdAwAADgAAAAAAAAAAAAAAAAAuAgAAZHJzL2Uyb0RvYy54bWxQSwECLQAUAAYACAAA&#10;ACEAbe62dNsAAAAGAQAADwAAAAAAAAAAAAAAAAD/AwAAZHJzL2Rvd25yZXYueG1sUEsFBgAAAAAE&#10;AAQA8wAAAAcFAAAAAA==&#10;" o:allowincell="f" filled="t" strokeweight=".45pt">
                <v:stroke joinstyle="miter"/>
                <o:lock v:ext="edit" shapetype="f"/>
              </v:line>
            </w:pict>
          </mc:Fallback>
        </mc:AlternateContent>
      </w:r>
    </w:p>
    <w:p w14:paraId="6254A72A" w14:textId="77777777" w:rsidR="000E2392" w:rsidRDefault="000E2392">
      <w:pPr>
        <w:spacing w:line="22" w:lineRule="exact"/>
        <w:rPr>
          <w:sz w:val="20"/>
          <w:szCs w:val="20"/>
        </w:rPr>
      </w:pPr>
    </w:p>
    <w:p w14:paraId="649DE7EC" w14:textId="77777777" w:rsidR="000E2392" w:rsidRDefault="00000000">
      <w:pPr>
        <w:jc w:val="right"/>
        <w:rPr>
          <w:sz w:val="20"/>
          <w:szCs w:val="20"/>
        </w:rPr>
      </w:pPr>
      <w:r>
        <w:rPr>
          <w:rFonts w:ascii="Arial" w:eastAsia="Arial" w:hAnsi="Arial" w:cs="Arial"/>
          <w:b/>
          <w:bCs/>
          <w:sz w:val="23"/>
          <w:szCs w:val="23"/>
        </w:rPr>
        <w:t>BS-1</w:t>
      </w:r>
    </w:p>
    <w:p w14:paraId="18D737A2" w14:textId="77777777" w:rsidR="000E2392" w:rsidRDefault="000E2392">
      <w:pPr>
        <w:spacing w:line="300" w:lineRule="exact"/>
        <w:rPr>
          <w:sz w:val="20"/>
          <w:szCs w:val="20"/>
        </w:rPr>
      </w:pPr>
    </w:p>
    <w:p w14:paraId="137DEEBD" w14:textId="77777777" w:rsidR="000E2392" w:rsidRDefault="00000000">
      <w:pPr>
        <w:ind w:right="138"/>
        <w:jc w:val="center"/>
        <w:rPr>
          <w:sz w:val="20"/>
          <w:szCs w:val="20"/>
        </w:rPr>
      </w:pPr>
      <w:r>
        <w:rPr>
          <w:rFonts w:ascii="Arial" w:eastAsia="Arial" w:hAnsi="Arial" w:cs="Arial"/>
          <w:b/>
          <w:bCs/>
          <w:sz w:val="23"/>
          <w:szCs w:val="23"/>
        </w:rPr>
        <w:t>FORM OF BID SECURITY</w:t>
      </w:r>
    </w:p>
    <w:p w14:paraId="613C7491" w14:textId="77777777" w:rsidR="000E2392" w:rsidRDefault="000E2392">
      <w:pPr>
        <w:spacing w:line="264" w:lineRule="exact"/>
        <w:rPr>
          <w:sz w:val="20"/>
          <w:szCs w:val="20"/>
        </w:rPr>
      </w:pPr>
    </w:p>
    <w:p w14:paraId="6750C972" w14:textId="77777777" w:rsidR="000E2392" w:rsidRDefault="00000000">
      <w:pPr>
        <w:ind w:left="2"/>
        <w:rPr>
          <w:sz w:val="20"/>
          <w:szCs w:val="20"/>
        </w:rPr>
      </w:pPr>
      <w:r>
        <w:rPr>
          <w:rFonts w:ascii="Arial" w:eastAsia="Arial" w:hAnsi="Arial" w:cs="Arial"/>
          <w:sz w:val="23"/>
          <w:szCs w:val="23"/>
        </w:rPr>
        <w:t>Security Executed on</w:t>
      </w:r>
    </w:p>
    <w:p w14:paraId="214D1466"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125760" behindDoc="1" locked="0" layoutInCell="0" allowOverlap="1" wp14:anchorId="399A09C9" wp14:editId="657627C1">
                <wp:simplePos x="0" y="0"/>
                <wp:positionH relativeFrom="column">
                  <wp:posOffset>1418590</wp:posOffset>
                </wp:positionH>
                <wp:positionV relativeFrom="paragraph">
                  <wp:posOffset>-9525</wp:posOffset>
                </wp:positionV>
                <wp:extent cx="4251960" cy="0"/>
                <wp:effectExtent l="0" t="0" r="0" b="0"/>
                <wp:wrapNone/>
                <wp:docPr id="272" name="Shape 27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251960" cy="4763"/>
                        </a:xfrm>
                        <a:prstGeom prst="line">
                          <a:avLst/>
                        </a:prstGeom>
                        <a:solidFill>
                          <a:srgbClr val="FFFFFF"/>
                        </a:solidFill>
                        <a:ln w="10668">
                          <a:solidFill>
                            <a:srgbClr val="000000"/>
                          </a:solidFill>
                          <a:miter lim="800000"/>
                          <a:headEnd/>
                          <a:tailEnd/>
                        </a:ln>
                      </wps:spPr>
                      <wps:bodyPr/>
                    </wps:wsp>
                  </a:graphicData>
                </a:graphic>
              </wp:anchor>
            </w:drawing>
          </mc:Choice>
          <mc:Fallback>
            <w:pict>
              <v:line w14:anchorId="5296BF1D" id="Shape 272" o:spid="_x0000_s1026" style="position:absolute;z-index:-252190720;visibility:visible;mso-wrap-style:square;mso-wrap-distance-left:9pt;mso-wrap-distance-top:0;mso-wrap-distance-right:9pt;mso-wrap-distance-bottom:0;mso-position-horizontal:absolute;mso-position-horizontal-relative:text;mso-position-vertical:absolute;mso-position-vertical-relative:text" from="111.7pt,-.75pt" to="446.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uEbpwEAAF4DAAAOAAAAZHJzL2Uyb0RvYy54bWysU8tu2zAQvBfIPxC8x5LdVHUFyzkkcS9B&#10;GyDtB6wpyiLKF7isJf99l5StJmlPRXkguLvD0c5wtbkdjWZHGVA52/DlouRMWuFaZQ8N//5td73m&#10;DCPYFrSzsuEnifx2e/VuM/harlzvdCsDIxKL9eAb3sfo66JA0UsDuHBeWip2LhiIFIZD0QYYiN3o&#10;YlWWVTG40PrghESk7P1U5NvM33VSxK9dhzIy3XDqLeY95H2f9mK7gfoQwPdKnNuAf+jCgLL00Znq&#10;HiKwn0H9QWWUCA5dFxfCmcJ1nRIyayA1y/KNmucevMxayBz0s034/2jFl+OdfQqpdTHaZ//oxA8k&#10;U4rBYz0XU4B+go1dMAlOvbMxG3majZRjZIKSN6sPy08V+S2odvOxep98LqC+3PUB42fpDEuHhmtl&#10;k0yo4fiIcYJeICmNTqt2p7TOQTjs73RgR6An3eV1Zn8F05YNNJBlVa0z9asivuQo8/obh1GRhlMr&#10;0/D1DIK6l9A+2DaPTgSlpzPJ0/Zs3ORVcm3v2tNTuBhKj5h9OA9cmpKXcb79+7fY/gIAAP//AwBQ&#10;SwMEFAAGAAgAAAAhAMFfSnDeAAAACQEAAA8AAABkcnMvZG93bnJldi54bWxMj8FKw0AQhu9C32GZ&#10;gpfSbpqo1DSbIoKCh1Ks4nmbHZPQ7Gy6u03j2zviQY8z8/HP9xeb0XZiQB9aRwqWiwQEUuVMS7WC&#10;97en+QpEiJqM7hyhgi8MsCknV4XOjbvQKw77WAsOoZBrBU2MfS5lqBq0Oixcj8S3T+etjjz6Whqv&#10;LxxuO5kmyZ20uiX+0OgeHxusjvuzVbDdmt6/zIYPzPCUPadBDsfZTqnr6fiwBhFxjH8w/OizOpTs&#10;dHBnMkF0CtI0u2FUwXx5C4KB1X3G5Q6/C1kW8n+D8hsAAP//AwBQSwECLQAUAAYACAAAACEAtoM4&#10;kv4AAADhAQAAEwAAAAAAAAAAAAAAAAAAAAAAW0NvbnRlbnRfVHlwZXNdLnhtbFBLAQItABQABgAI&#10;AAAAIQA4/SH/1gAAAJQBAAALAAAAAAAAAAAAAAAAAC8BAABfcmVscy8ucmVsc1BLAQItABQABgAI&#10;AAAAIQADSuEbpwEAAF4DAAAOAAAAAAAAAAAAAAAAAC4CAABkcnMvZTJvRG9jLnhtbFBLAQItABQA&#10;BgAIAAAAIQDBX0pw3gAAAAkBAAAPAAAAAAAAAAAAAAAAAAEEAABkcnMvZG93bnJldi54bWxQSwUG&#10;AAAAAAQABADzAAAADAUAAAAA&#10;" o:allowincell="f" filled="t" strokeweight=".84pt">
                <v:stroke joinstyle="miter"/>
                <o:lock v:ext="edit" shapetype="f"/>
              </v:line>
            </w:pict>
          </mc:Fallback>
        </mc:AlternateContent>
      </w:r>
    </w:p>
    <w:p w14:paraId="25145BCE" w14:textId="77777777" w:rsidR="000E2392" w:rsidRDefault="00000000">
      <w:pPr>
        <w:spacing w:line="237" w:lineRule="auto"/>
        <w:ind w:left="4842"/>
        <w:rPr>
          <w:sz w:val="20"/>
          <w:szCs w:val="20"/>
        </w:rPr>
      </w:pPr>
      <w:r>
        <w:rPr>
          <w:rFonts w:ascii="Arial" w:eastAsia="Arial" w:hAnsi="Arial" w:cs="Arial"/>
          <w:i/>
          <w:iCs/>
          <w:sz w:val="23"/>
          <w:szCs w:val="23"/>
        </w:rPr>
        <w:t>(Date)</w:t>
      </w:r>
    </w:p>
    <w:p w14:paraId="1912C402" w14:textId="77777777" w:rsidR="000E2392" w:rsidRDefault="000E2392">
      <w:pPr>
        <w:spacing w:line="2" w:lineRule="exact"/>
        <w:rPr>
          <w:sz w:val="20"/>
          <w:szCs w:val="20"/>
        </w:rPr>
      </w:pPr>
    </w:p>
    <w:p w14:paraId="7FF62FDA" w14:textId="77777777" w:rsidR="000E2392" w:rsidRDefault="00000000">
      <w:pPr>
        <w:ind w:left="2"/>
        <w:rPr>
          <w:sz w:val="20"/>
          <w:szCs w:val="20"/>
        </w:rPr>
      </w:pPr>
      <w:r>
        <w:rPr>
          <w:rFonts w:ascii="Arial" w:eastAsia="Arial" w:hAnsi="Arial" w:cs="Arial"/>
          <w:sz w:val="23"/>
          <w:szCs w:val="23"/>
        </w:rPr>
        <w:t>Expiry on</w:t>
      </w:r>
    </w:p>
    <w:p w14:paraId="2296C811"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126784" behindDoc="1" locked="0" layoutInCell="0" allowOverlap="1" wp14:anchorId="00DFF8C0" wp14:editId="2B5684DD">
                <wp:simplePos x="0" y="0"/>
                <wp:positionH relativeFrom="column">
                  <wp:posOffset>652145</wp:posOffset>
                </wp:positionH>
                <wp:positionV relativeFrom="paragraph">
                  <wp:posOffset>-9525</wp:posOffset>
                </wp:positionV>
                <wp:extent cx="5008880" cy="0"/>
                <wp:effectExtent l="0" t="0" r="0" b="0"/>
                <wp:wrapNone/>
                <wp:docPr id="273" name="Shape 27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008880" cy="4763"/>
                        </a:xfrm>
                        <a:prstGeom prst="line">
                          <a:avLst/>
                        </a:prstGeom>
                        <a:solidFill>
                          <a:srgbClr val="FFFFFF"/>
                        </a:solidFill>
                        <a:ln w="10668">
                          <a:solidFill>
                            <a:srgbClr val="000000"/>
                          </a:solidFill>
                          <a:miter lim="800000"/>
                          <a:headEnd/>
                          <a:tailEnd/>
                        </a:ln>
                      </wps:spPr>
                      <wps:bodyPr/>
                    </wps:wsp>
                  </a:graphicData>
                </a:graphic>
              </wp:anchor>
            </w:drawing>
          </mc:Choice>
          <mc:Fallback>
            <w:pict>
              <v:line w14:anchorId="3D323A30" id="Shape 273" o:spid="_x0000_s1026" style="position:absolute;z-index:-252189696;visibility:visible;mso-wrap-style:square;mso-wrap-distance-left:9pt;mso-wrap-distance-top:0;mso-wrap-distance-right:9pt;mso-wrap-distance-bottom:0;mso-position-horizontal:absolute;mso-position-horizontal-relative:text;mso-position-vertical:absolute;mso-position-vertical-relative:text" from="51.35pt,-.75pt" to="445.7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rO/pgEAAF4DAAAOAAAAZHJzL2Uyb0RvYy54bWysU01v1DAQvSPxHyzfWacFlijabA8ty6WC&#10;SoUfMOs4Gwt/yWM22X/P2NkNLXCq6oPlmXl+mfc82dxM1rCjiqi9a/nVquJMOek77Q4t//F9967m&#10;DBO4Dox3quUnhfxm+/bNZgyNuvaDN52KjEgcNmNo+ZBSaIRAOSgLuPJBOSr2PlpIFMaD6CKMxG6N&#10;uK6qtRh97EL0UiFS9m4u8m3h73sl07e+R5WYaTn1lsoey77Pu9huoDlECIOW5zbgBV1Y0I4+ulDd&#10;QQL2K+p/qKyW0aPv00p6K3zfa6mKBlJzVf2l5nGAoIoWMgfDYhO+Hq38erx1DzG3Lif3GO69/Ilk&#10;ihgDNksxBxhm2NRHm+HUO5uKkafFSDUlJin5sarquia/JdU+fFq/zz4LaC53Q8T0RXnL8qHlRrss&#10;Exo43mOaoRdITqM3uttpY0oQD/tbE9kR6El3ZZ3Zn8GMYyMNZLVe14X6WRGfclRl/Y/D6kTDabRt&#10;eb2AoBkUdJ9dV0YngTbzmeQZdzZu9iq7tvfd6SFeDKVHLD6cBy5PydO43P7zW2x/AwAA//8DAFBL&#10;AwQUAAYACAAAACEAnJ8a5d4AAAAJAQAADwAAAGRycy9kb3ducmV2LnhtbEyPQU/CQBCF7yb8h82Q&#10;eCGwpUTF2i0hJpp4IEY0npfu2DZ0Z8vuUuq/ZwgHvc2beXnzvXw12Fb06EPjSMF8loBAKp1pqFLw&#10;9fkyXYIIUZPRrSNU8IsBVsXoJteZcSf6wH4bK8EhFDKtoI6xy6QMZY1Wh5nrkPj247zVkaWvpPH6&#10;xOG2lWmS3EurG+IPte7wucZyvz1aBZuN6fzbpP/GBR4Wr2mQ/X7yrtTteFg/gYg4xD8zXPAZHQpm&#10;2rkjmSBa1kn6wFYF0/kdCDYsHy/D7rqQRS7/NyjOAAAA//8DAFBLAQItABQABgAIAAAAIQC2gziS&#10;/gAAAOEBAAATAAAAAAAAAAAAAAAAAAAAAABbQ29udGVudF9UeXBlc10ueG1sUEsBAi0AFAAGAAgA&#10;AAAhADj9If/WAAAAlAEAAAsAAAAAAAAAAAAAAAAALwEAAF9yZWxzLy5yZWxzUEsBAi0AFAAGAAgA&#10;AAAhAB1as7+mAQAAXgMAAA4AAAAAAAAAAAAAAAAALgIAAGRycy9lMm9Eb2MueG1sUEsBAi0AFAAG&#10;AAgAAAAhAJyfGuXeAAAACQEAAA8AAAAAAAAAAAAAAAAAAAQAAGRycy9kb3ducmV2LnhtbFBLBQYA&#10;AAAABAAEAPMAAAALBQAAAAA=&#10;" o:allowincell="f" filled="t" strokeweight=".84pt">
                <v:stroke joinstyle="miter"/>
                <o:lock v:ext="edit" shapetype="f"/>
              </v:line>
            </w:pict>
          </mc:Fallback>
        </mc:AlternateContent>
      </w:r>
    </w:p>
    <w:p w14:paraId="0D85F00C" w14:textId="77777777" w:rsidR="000E2392" w:rsidRDefault="00000000">
      <w:pPr>
        <w:ind w:left="4842"/>
        <w:rPr>
          <w:sz w:val="20"/>
          <w:szCs w:val="20"/>
        </w:rPr>
      </w:pPr>
      <w:r>
        <w:rPr>
          <w:rFonts w:ascii="Arial" w:eastAsia="Arial" w:hAnsi="Arial" w:cs="Arial"/>
          <w:i/>
          <w:iCs/>
          <w:sz w:val="23"/>
          <w:szCs w:val="23"/>
        </w:rPr>
        <w:t>(Date)</w:t>
      </w:r>
    </w:p>
    <w:p w14:paraId="6656B4DA" w14:textId="77777777" w:rsidR="000E2392" w:rsidRDefault="000E2392">
      <w:pPr>
        <w:spacing w:line="1" w:lineRule="exact"/>
        <w:rPr>
          <w:sz w:val="20"/>
          <w:szCs w:val="20"/>
        </w:rPr>
      </w:pPr>
    </w:p>
    <w:p w14:paraId="27650DC0" w14:textId="77777777" w:rsidR="000E2392" w:rsidRDefault="00000000">
      <w:pPr>
        <w:ind w:left="2"/>
        <w:rPr>
          <w:sz w:val="20"/>
          <w:szCs w:val="20"/>
        </w:rPr>
      </w:pPr>
      <w:r>
        <w:rPr>
          <w:rFonts w:ascii="Arial" w:eastAsia="Arial" w:hAnsi="Arial" w:cs="Arial"/>
          <w:sz w:val="23"/>
          <w:szCs w:val="23"/>
        </w:rPr>
        <w:t>Name of Surety with Address:</w:t>
      </w:r>
    </w:p>
    <w:p w14:paraId="6ACD5092"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127808" behindDoc="1" locked="0" layoutInCell="0" allowOverlap="1" wp14:anchorId="3133E515" wp14:editId="2EE830F5">
                <wp:simplePos x="0" y="0"/>
                <wp:positionH relativeFrom="column">
                  <wp:posOffset>0</wp:posOffset>
                </wp:positionH>
                <wp:positionV relativeFrom="paragraph">
                  <wp:posOffset>240030</wp:posOffset>
                </wp:positionV>
                <wp:extent cx="5696585" cy="0"/>
                <wp:effectExtent l="0" t="0" r="0" b="0"/>
                <wp:wrapNone/>
                <wp:docPr id="274" name="Shape 27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696585" cy="4763"/>
                        </a:xfrm>
                        <a:prstGeom prst="line">
                          <a:avLst/>
                        </a:prstGeom>
                        <a:solidFill>
                          <a:srgbClr val="FFFFFF"/>
                        </a:solidFill>
                        <a:ln w="5852">
                          <a:solidFill>
                            <a:srgbClr val="000000"/>
                          </a:solidFill>
                          <a:miter lim="800000"/>
                          <a:headEnd/>
                          <a:tailEnd/>
                        </a:ln>
                      </wps:spPr>
                      <wps:bodyPr/>
                    </wps:wsp>
                  </a:graphicData>
                </a:graphic>
              </wp:anchor>
            </w:drawing>
          </mc:Choice>
          <mc:Fallback>
            <w:pict>
              <v:line w14:anchorId="752C198B" id="Shape 274" o:spid="_x0000_s1026" style="position:absolute;z-index:-252188672;visibility:visible;mso-wrap-style:square;mso-wrap-distance-left:9pt;mso-wrap-distance-top:0;mso-wrap-distance-right:9pt;mso-wrap-distance-bottom:0;mso-position-horizontal:absolute;mso-position-horizontal-relative:text;mso-position-vertical:absolute;mso-position-vertical-relative:text" from="0,18.9pt" to="448.55pt,1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BX+opQEAAF0DAAAOAAAAZHJzL2Uyb0RvYy54bWysU8uO0zAU3SPxD5b31JlCS4mazmKGshnB&#10;SAMfcOtHY+GXfE2T/j2204YZYIXwwvJ9+OSc45vt7WgNOcmI2ruO3iwaSqTjXmh37Oi3r/s3G0ow&#10;gRNgvJMdPUukt7vXr7ZDaOXS994IGUkGcdgOoaN9SqFlDHkvLeDCB+lyUfloIeUwHpmIMGR0a9iy&#10;adZs8FGE6LlEzNn7qUh3FV8pydMXpVAmYjqauaW6x7ofys52W2iPEUKv+YUG/AMLC9rlj85Q95CA&#10;/Ij6DyirefToVVpwb5lXSnNZNWQ1N81vap56CLJqyeZgmG3C/wfLP5/u3GMs1PnonsKD598xm8KG&#10;gO1cLAGGqW1U0Zb2zJ2M1cjzbKQcE+E5uVp/WK82K0p4rr17v35bfGbQXu+GiOmT9JaUQ0eNdkUm&#10;tHB6wDS1XltKGr3RYq+NqUE8Hu5MJCfIT7qv64L+os04MmQim9WyIr+o4XOIpq6/QVid8mwabTu6&#10;mZug7SWIj07UyUmgzXTO6oy7+DZZVUw7eHF+jFc/8xtWGy7zVobkeVxv//ordj8BAAD//wMAUEsD&#10;BBQABgAIAAAAIQDeaZ3X3QAAAAYBAAAPAAAAZHJzL2Rvd25yZXYueG1sTI/BTsMwEETvSPyDtZW4&#10;USdUoiXEqSoEB9RDRYqoenPjJY4ar6PYacPfs6iHctyZ0czbfDm6VpywD40nBek0AYFUedNQreBz&#10;+3a/ABGiJqNbT6jgBwMsi9ubXGfGn+kDT2WsBZdQyLQCG2OXSRkqi06Hqe+Q2Pv2vdORz76Wptdn&#10;LnetfEiSR+l0Q7xgdYcvFqtjOTgFtd2nbrWtyrBZD++717Wble5LqbvJuHoGEXGM1zD84TM6FMx0&#10;8AOZIFoF/EhUMJszP7uLp3kK4nARZJHL//jFLwAAAP//AwBQSwECLQAUAAYACAAAACEAtoM4kv4A&#10;AADhAQAAEwAAAAAAAAAAAAAAAAAAAAAAW0NvbnRlbnRfVHlwZXNdLnhtbFBLAQItABQABgAIAAAA&#10;IQA4/SH/1gAAAJQBAAALAAAAAAAAAAAAAAAAAC8BAABfcmVscy8ucmVsc1BLAQItABQABgAIAAAA&#10;IQB2BX+opQEAAF0DAAAOAAAAAAAAAAAAAAAAAC4CAABkcnMvZTJvRG9jLnhtbFBLAQItABQABgAI&#10;AAAAIQDeaZ3X3QAAAAYBAAAPAAAAAAAAAAAAAAAAAP8DAABkcnMvZG93bnJldi54bWxQSwUGAAAA&#10;AAQABADzAAAACQUAAAAA&#10;" o:allowincell="f" filled="t" strokeweight=".16256mm">
                <v:stroke joinstyle="miter"/>
                <o:lock v:ext="edit" shapetype="f"/>
              </v:line>
            </w:pict>
          </mc:Fallback>
        </mc:AlternateContent>
      </w:r>
      <w:r>
        <w:rPr>
          <w:noProof/>
          <w:sz w:val="20"/>
          <w:szCs w:val="20"/>
        </w:rPr>
        <mc:AlternateContent>
          <mc:Choice Requires="wps">
            <w:drawing>
              <wp:anchor distT="0" distB="0" distL="114300" distR="114300" simplePos="0" relativeHeight="251128832" behindDoc="1" locked="0" layoutInCell="0" allowOverlap="1" wp14:anchorId="1CAAEC6D" wp14:editId="643CE361">
                <wp:simplePos x="0" y="0"/>
                <wp:positionH relativeFrom="column">
                  <wp:posOffset>1972310</wp:posOffset>
                </wp:positionH>
                <wp:positionV relativeFrom="paragraph">
                  <wp:posOffset>-9525</wp:posOffset>
                </wp:positionV>
                <wp:extent cx="3716020" cy="0"/>
                <wp:effectExtent l="0" t="0" r="0" b="0"/>
                <wp:wrapNone/>
                <wp:docPr id="275" name="Shape 27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716020" cy="4763"/>
                        </a:xfrm>
                        <a:prstGeom prst="line">
                          <a:avLst/>
                        </a:prstGeom>
                        <a:solidFill>
                          <a:srgbClr val="FFFFFF"/>
                        </a:solidFill>
                        <a:ln w="10667">
                          <a:solidFill>
                            <a:srgbClr val="000000"/>
                          </a:solidFill>
                          <a:miter lim="800000"/>
                          <a:headEnd/>
                          <a:tailEnd/>
                        </a:ln>
                      </wps:spPr>
                      <wps:bodyPr/>
                    </wps:wsp>
                  </a:graphicData>
                </a:graphic>
              </wp:anchor>
            </w:drawing>
          </mc:Choice>
          <mc:Fallback>
            <w:pict>
              <v:line w14:anchorId="065BF187" id="Shape 275" o:spid="_x0000_s1026" style="position:absolute;z-index:-252187648;visibility:visible;mso-wrap-style:square;mso-wrap-distance-left:9pt;mso-wrap-distance-top:0;mso-wrap-distance-right:9pt;mso-wrap-distance-bottom:0;mso-position-horizontal:absolute;mso-position-horizontal-relative:text;mso-position-vertical:absolute;mso-position-vertical-relative:text" from="155.3pt,-.75pt" to="447.9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5b5pgEAAF4DAAAOAAAAZHJzL2Uyb0RvYy54bWysU8tu2zAQvBfoPxC815KdQg4EyzkkdS5B&#10;GyDNB6wpyiLKF7iMJf99l5StPNpTUR4I7u5wtDNcbW5Go9lRBlTONny5KDmTVrhW2UPDn3/uvlxz&#10;hhFsC9pZ2fCTRH6z/fxpM/harlzvdCsDIxKL9eAb3sfo66JA0UsDuHBeWip2LhiIFIZD0QYYiN3o&#10;YlWWVTG40PrghESk7N1U5NvM33VSxB9dhzIy3XDqLeY95H2f9mK7gfoQwPdKnNuAf+jCgLL00Znq&#10;DiKwl6D+oDJKBIeuiwvhTOG6TgmZNZCaZflBzVMPXmYtZA762Sb8f7Ti+/HWPobUuhjtk39w4heS&#10;KcXgsZ6LKUA/wcYumASn3tmYjTzNRsoxMkHJq/WyKlfkt6Da13V1lXwuoL7c9QHjvXSGpUPDtbJJ&#10;JtRwfMA4QS+QlEanVbtTWucgHPa3OrAj0JPu8jqzv4NpywYayLKq1pn6XRHfcpR5/Y3DqEjDqZVp&#10;+PUMgrqX0H6zbR6dCEpPZ5Kn7dm4yavk2t61p8dwMZQeMftwHrg0JW/jfPv1t9j+BgAA//8DAFBL&#10;AwQUAAYACAAAACEAVsU0HN0AAAAJAQAADwAAAGRycy9kb3ducmV2LnhtbEyPwU7DMAyG70i8Q2Qk&#10;blvSThtb13QaSIjjROHAMWu8ttAkVZJu4e0x4sCOtj/9/v5yl8zAzuhD76yEbC6AoW2c7m0r4f3t&#10;ebYGFqKyWg3OooRvDLCrbm9KVWh3sa94rmPLKMSGQknoYhwLzkPToVFh7ka0dDs5b1Sk0bdce3Wh&#10;cDPwXIgVN6q39KFTIz512HzVk5HQurQ/PHymj9y9bES+8If6ceJS3t+l/RZYxBT/YfjVJ3WoyOno&#10;JqsDGyQsMrEiVMIsWwIjYL1ZUpfj34JXJb9uUP0AAAD//wMAUEsBAi0AFAAGAAgAAAAhALaDOJL+&#10;AAAA4QEAABMAAAAAAAAAAAAAAAAAAAAAAFtDb250ZW50X1R5cGVzXS54bWxQSwECLQAUAAYACAAA&#10;ACEAOP0h/9YAAACUAQAACwAAAAAAAAAAAAAAAAAvAQAAX3JlbHMvLnJlbHNQSwECLQAUAAYACAAA&#10;ACEAxl+W+aYBAABeAwAADgAAAAAAAAAAAAAAAAAuAgAAZHJzL2Uyb0RvYy54bWxQSwECLQAUAAYA&#10;CAAAACEAVsU0HN0AAAAJAQAADwAAAAAAAAAAAAAAAAAABAAAZHJzL2Rvd25yZXYueG1sUEsFBgAA&#10;AAAEAAQA8wAAAAoFAAAAAA==&#10;" o:allowincell="f" filled="t" strokeweight=".29631mm">
                <v:stroke joinstyle="miter"/>
                <o:lock v:ext="edit" shapetype="f"/>
              </v:line>
            </w:pict>
          </mc:Fallback>
        </mc:AlternateContent>
      </w:r>
    </w:p>
    <w:p w14:paraId="6198D85D" w14:textId="77777777" w:rsidR="000E2392" w:rsidRDefault="000E2392">
      <w:pPr>
        <w:spacing w:line="371" w:lineRule="exact"/>
        <w:rPr>
          <w:sz w:val="20"/>
          <w:szCs w:val="20"/>
        </w:rPr>
      </w:pPr>
    </w:p>
    <w:p w14:paraId="3FB15435" w14:textId="77777777" w:rsidR="000E2392" w:rsidRDefault="00000000">
      <w:pPr>
        <w:ind w:left="2"/>
        <w:rPr>
          <w:sz w:val="20"/>
          <w:szCs w:val="20"/>
        </w:rPr>
      </w:pPr>
      <w:r>
        <w:rPr>
          <w:rFonts w:ascii="Arial" w:eastAsia="Arial" w:hAnsi="Arial" w:cs="Arial"/>
          <w:sz w:val="23"/>
          <w:szCs w:val="23"/>
        </w:rPr>
        <w:t>Name of Principal (Bidder) with Address</w:t>
      </w:r>
    </w:p>
    <w:p w14:paraId="10F848BA"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129856" behindDoc="1" locked="0" layoutInCell="0" allowOverlap="1" wp14:anchorId="0EEBF744" wp14:editId="0D79A09B">
                <wp:simplePos x="0" y="0"/>
                <wp:positionH relativeFrom="column">
                  <wp:posOffset>0</wp:posOffset>
                </wp:positionH>
                <wp:positionV relativeFrom="paragraph">
                  <wp:posOffset>239395</wp:posOffset>
                </wp:positionV>
                <wp:extent cx="5696585" cy="0"/>
                <wp:effectExtent l="0" t="0" r="0" b="0"/>
                <wp:wrapNone/>
                <wp:docPr id="276" name="Shape 27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696585" cy="4763"/>
                        </a:xfrm>
                        <a:prstGeom prst="line">
                          <a:avLst/>
                        </a:prstGeom>
                        <a:solidFill>
                          <a:srgbClr val="FFFFFF"/>
                        </a:solidFill>
                        <a:ln w="5852">
                          <a:solidFill>
                            <a:srgbClr val="000000"/>
                          </a:solidFill>
                          <a:miter lim="800000"/>
                          <a:headEnd/>
                          <a:tailEnd/>
                        </a:ln>
                      </wps:spPr>
                      <wps:bodyPr/>
                    </wps:wsp>
                  </a:graphicData>
                </a:graphic>
              </wp:anchor>
            </w:drawing>
          </mc:Choice>
          <mc:Fallback>
            <w:pict>
              <v:line w14:anchorId="4F29CB40" id="Shape 276" o:spid="_x0000_s1026" style="position:absolute;z-index:-252186624;visibility:visible;mso-wrap-style:square;mso-wrap-distance-left:9pt;mso-wrap-distance-top:0;mso-wrap-distance-right:9pt;mso-wrap-distance-bottom:0;mso-position-horizontal:absolute;mso-position-horizontal-relative:text;mso-position-vertical:absolute;mso-position-vertical-relative:text" from="0,18.85pt" to="448.55pt,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BX+opQEAAF0DAAAOAAAAZHJzL2Uyb0RvYy54bWysU8uO0zAU3SPxD5b31JlCS4mazmKGshnB&#10;SAMfcOtHY+GXfE2T/j2204YZYIXwwvJ9+OSc45vt7WgNOcmI2ruO3iwaSqTjXmh37Oi3r/s3G0ow&#10;gRNgvJMdPUukt7vXr7ZDaOXS994IGUkGcdgOoaN9SqFlDHkvLeDCB+lyUfloIeUwHpmIMGR0a9iy&#10;adZs8FGE6LlEzNn7qUh3FV8pydMXpVAmYjqauaW6x7ofys52W2iPEUKv+YUG/AMLC9rlj85Q95CA&#10;/Ij6DyirefToVVpwb5lXSnNZNWQ1N81vap56CLJqyeZgmG3C/wfLP5/u3GMs1PnonsKD598xm8KG&#10;gO1cLAGGqW1U0Zb2zJ2M1cjzbKQcE+E5uVp/WK82K0p4rr17v35bfGbQXu+GiOmT9JaUQ0eNdkUm&#10;tHB6wDS1XltKGr3RYq+NqUE8Hu5MJCfIT7qv64L+os04MmQim9WyIr+o4XOIpq6/QVid8mwabTu6&#10;mZug7SWIj07UyUmgzXTO6oy7+DZZVUw7eHF+jFc/8xtWGy7zVobkeVxv//ordj8BAAD//wMAUEsD&#10;BBQABgAIAAAAIQBXbRK43QAAAAYBAAAPAAAAZHJzL2Rvd25yZXYueG1sTI/BTsMwEETvSP0Ha5G4&#10;USdUIiVkU1UVHFAPFSkCcXPjJY6I11HstOHvMeqhHHdmNPO2WE22E0cafOsYIZ0nIIhrp1tuEN72&#10;z7dLED4o1qpzTAg/5GFVzq4KlWt34lc6VqERsYR9rhBMCH0upa8NWeXnrieO3pcbrArxHBqpB3WK&#10;5baTd0lyL61qOS4Y1dPGUP1djRahMZ+pXe/ryu+248vH09YuKvuOeHM9rR9BBJrCJQx/+BEdysh0&#10;cCNrLzqE+EhAWGQZiOguH7IUxOEsyLKQ//HLXwAAAP//AwBQSwECLQAUAAYACAAAACEAtoM4kv4A&#10;AADhAQAAEwAAAAAAAAAAAAAAAAAAAAAAW0NvbnRlbnRfVHlwZXNdLnhtbFBLAQItABQABgAIAAAA&#10;IQA4/SH/1gAAAJQBAAALAAAAAAAAAAAAAAAAAC8BAABfcmVscy8ucmVsc1BLAQItABQABgAIAAAA&#10;IQB2BX+opQEAAF0DAAAOAAAAAAAAAAAAAAAAAC4CAABkcnMvZTJvRG9jLnhtbFBLAQItABQABgAI&#10;AAAAIQBXbRK43QAAAAYBAAAPAAAAAAAAAAAAAAAAAP8DAABkcnMvZG93bnJldi54bWxQSwUGAAAA&#10;AAQABADzAAAACQUAAAAA&#10;" o:allowincell="f" filled="t" strokeweight=".16256mm">
                <v:stroke joinstyle="miter"/>
                <o:lock v:ext="edit" shapetype="f"/>
              </v:line>
            </w:pict>
          </mc:Fallback>
        </mc:AlternateContent>
      </w:r>
      <w:r>
        <w:rPr>
          <w:noProof/>
          <w:sz w:val="20"/>
          <w:szCs w:val="20"/>
        </w:rPr>
        <mc:AlternateContent>
          <mc:Choice Requires="wps">
            <w:drawing>
              <wp:anchor distT="0" distB="0" distL="114300" distR="114300" simplePos="0" relativeHeight="251130880" behindDoc="1" locked="0" layoutInCell="0" allowOverlap="1" wp14:anchorId="0E1316EE" wp14:editId="0D6359EB">
                <wp:simplePos x="0" y="0"/>
                <wp:positionH relativeFrom="column">
                  <wp:posOffset>2623185</wp:posOffset>
                </wp:positionH>
                <wp:positionV relativeFrom="paragraph">
                  <wp:posOffset>-9525</wp:posOffset>
                </wp:positionV>
                <wp:extent cx="3042285" cy="0"/>
                <wp:effectExtent l="0" t="0" r="0" b="0"/>
                <wp:wrapNone/>
                <wp:docPr id="277" name="Shape 27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042285" cy="4763"/>
                        </a:xfrm>
                        <a:prstGeom prst="line">
                          <a:avLst/>
                        </a:prstGeom>
                        <a:solidFill>
                          <a:srgbClr val="FFFFFF"/>
                        </a:solidFill>
                        <a:ln w="10668">
                          <a:solidFill>
                            <a:srgbClr val="000000"/>
                          </a:solidFill>
                          <a:miter lim="800000"/>
                          <a:headEnd/>
                          <a:tailEnd/>
                        </a:ln>
                      </wps:spPr>
                      <wps:bodyPr/>
                    </wps:wsp>
                  </a:graphicData>
                </a:graphic>
              </wp:anchor>
            </w:drawing>
          </mc:Choice>
          <mc:Fallback>
            <w:pict>
              <v:line w14:anchorId="2DF49507" id="Shape 277" o:spid="_x0000_s1026" style="position:absolute;z-index:-252185600;visibility:visible;mso-wrap-style:square;mso-wrap-distance-left:9pt;mso-wrap-distance-top:0;mso-wrap-distance-right:9pt;mso-wrap-distance-bottom:0;mso-position-horizontal:absolute;mso-position-horizontal-relative:text;mso-position-vertical:absolute;mso-position-vertical-relative:text" from="206.55pt,-.75pt" to="446.1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3pYpwEAAF4DAAAOAAAAZHJzL2Uyb0RvYy54bWysU8tu2zAQvBfoPxC811Sc1DUEyzkkdS9B&#10;GyDtB6z5sIjwBS5ryX9fkrLVpO2pCA8Ed3c42hmuNrejNeQoI2rvOnq1aCiRjnuh3aGjP77vPqwp&#10;wQROgPFOdvQkkd5u37/bDKGVS997I2QkmcRhO4SO9imFljHkvbSACx+ky0Xlo4WUw3hgIsKQ2a1h&#10;y6ZZscFHEaLnEjFn76ci3VZ+pSRP35RCmYjpaO4t1T3WfV92tt1Ae4gQes3PbcB/dGFBu/zRmeoe&#10;EpCfUf9FZTWPHr1KC+4t80ppLquGrOaq+UPNUw9BVi3ZHAyzTfh2tPzr8c49xtI6H91TePD8GbMp&#10;bAjYzsUSYJhgo4q2wHPvZKxGnmYj5ZgIz8nr5ma5XH+khOfazafVdfGZQXu5GyKmL9JbUg4dNdoV&#10;mdDC8QHTBL1AShq90WKnjalBPOzvTCRHyE+6q+vM/gpmHBnyQDar1bpSvyriS46mrn9xWJ3ycBpt&#10;O7qeQdD2EsRnJ+roJNBmOmd5xp2Nm7wqru29OD3Gi6H5EasP54ErU/Iyrrd//xbbXwAAAP//AwBQ&#10;SwMEFAAGAAgAAAAhAB7cUgLfAAAACQEAAA8AAABkcnMvZG93bnJldi54bWxMj01Lw0AQhu+C/2EZ&#10;wUtpNx8qNWZTRFDwUIq19DzNjklodjbubtP4713xoMeZeXjnecvVZHoxkvOdZQXpIgFBXFvdcaNg&#10;9/48X4LwAVljb5kUfJGHVXV5UWKh7ZnfaNyGRsQQ9gUqaEMYCil93ZJBv7ADcbx9WGcwxNE1Ujs8&#10;x3DTyyxJ7qTBjuOHFgd6aqk+bk9GwXqtB/c6G/eU02f+knk5Hmcbpa6vpscHEIGm8AfDj35Uhyo6&#10;HeyJtRe9gps0TyOqYJ7egojA8j7LQBx+F7Iq5f8G1TcAAAD//wMAUEsBAi0AFAAGAAgAAAAhALaD&#10;OJL+AAAA4QEAABMAAAAAAAAAAAAAAAAAAAAAAFtDb250ZW50X1R5cGVzXS54bWxQSwECLQAUAAYA&#10;CAAAACEAOP0h/9YAAACUAQAACwAAAAAAAAAAAAAAAAAvAQAAX3JlbHMvLnJlbHNQSwECLQAUAAYA&#10;CAAAACEA1Xt6WKcBAABeAwAADgAAAAAAAAAAAAAAAAAuAgAAZHJzL2Uyb0RvYy54bWxQSwECLQAU&#10;AAYACAAAACEAHtxSAt8AAAAJAQAADwAAAAAAAAAAAAAAAAABBAAAZHJzL2Rvd25yZXYueG1sUEsF&#10;BgAAAAAEAAQA8wAAAA0FAAAAAA==&#10;" o:allowincell="f" filled="t" strokeweight=".84pt">
                <v:stroke joinstyle="miter"/>
                <o:lock v:ext="edit" shapetype="f"/>
              </v:line>
            </w:pict>
          </mc:Fallback>
        </mc:AlternateContent>
      </w:r>
    </w:p>
    <w:p w14:paraId="200AC863" w14:textId="77777777" w:rsidR="000E2392" w:rsidRDefault="000E2392">
      <w:pPr>
        <w:spacing w:line="369" w:lineRule="exact"/>
        <w:rPr>
          <w:sz w:val="20"/>
          <w:szCs w:val="20"/>
        </w:rPr>
      </w:pPr>
    </w:p>
    <w:p w14:paraId="58B63603" w14:textId="77777777" w:rsidR="000E2392" w:rsidRDefault="00000000">
      <w:pPr>
        <w:tabs>
          <w:tab w:val="left" w:pos="5822"/>
        </w:tabs>
        <w:ind w:left="2"/>
        <w:rPr>
          <w:sz w:val="20"/>
          <w:szCs w:val="20"/>
        </w:rPr>
      </w:pPr>
      <w:r>
        <w:rPr>
          <w:rFonts w:ascii="Arial" w:eastAsia="Arial" w:hAnsi="Arial" w:cs="Arial"/>
          <w:sz w:val="23"/>
          <w:szCs w:val="23"/>
        </w:rPr>
        <w:t>Penal Sum of Security PKR</w:t>
      </w:r>
      <w:r>
        <w:rPr>
          <w:sz w:val="20"/>
          <w:szCs w:val="20"/>
        </w:rPr>
        <w:tab/>
      </w:r>
      <w:r>
        <w:rPr>
          <w:rFonts w:ascii="Arial" w:eastAsia="Arial" w:hAnsi="Arial" w:cs="Arial"/>
          <w:sz w:val="23"/>
          <w:szCs w:val="23"/>
        </w:rPr>
        <w:t>(Pak Rupees</w:t>
      </w:r>
    </w:p>
    <w:p w14:paraId="6142E5D5"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131904" behindDoc="1" locked="0" layoutInCell="0" allowOverlap="1" wp14:anchorId="377D3B5A" wp14:editId="5A5AC143">
                <wp:simplePos x="0" y="0"/>
                <wp:positionH relativeFrom="column">
                  <wp:posOffset>1781810</wp:posOffset>
                </wp:positionH>
                <wp:positionV relativeFrom="paragraph">
                  <wp:posOffset>-9525</wp:posOffset>
                </wp:positionV>
                <wp:extent cx="1931035" cy="0"/>
                <wp:effectExtent l="0" t="0" r="0" b="0"/>
                <wp:wrapNone/>
                <wp:docPr id="278" name="Shape 27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931035" cy="4763"/>
                        </a:xfrm>
                        <a:prstGeom prst="line">
                          <a:avLst/>
                        </a:prstGeom>
                        <a:solidFill>
                          <a:srgbClr val="FFFFFF"/>
                        </a:solidFill>
                        <a:ln w="10667">
                          <a:solidFill>
                            <a:srgbClr val="000000"/>
                          </a:solidFill>
                          <a:miter lim="800000"/>
                          <a:headEnd/>
                          <a:tailEnd/>
                        </a:ln>
                      </wps:spPr>
                      <wps:bodyPr/>
                    </wps:wsp>
                  </a:graphicData>
                </a:graphic>
              </wp:anchor>
            </w:drawing>
          </mc:Choice>
          <mc:Fallback>
            <w:pict>
              <v:line w14:anchorId="5D0938FB" id="Shape 278" o:spid="_x0000_s1026" style="position:absolute;z-index:-252184576;visibility:visible;mso-wrap-style:square;mso-wrap-distance-left:9pt;mso-wrap-distance-top:0;mso-wrap-distance-right:9pt;mso-wrap-distance-bottom:0;mso-position-horizontal:absolute;mso-position-horizontal-relative:text;mso-position-vertical:absolute;mso-position-vertical-relative:text" from="140.3pt,-.75pt" to="292.3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phfpgEAAF4DAAAOAAAAZHJzL2Uyb0RvYy54bWysU8tuEzEU3SPxD5b3xJMG0jLKpIuWsKmg&#10;UuEDbvzIWPglX5OZ/D22J5m2wArhheX78Jlzju9sbkdryFFG1N51dLloKJGOe6HdoaPfv+3e3VCC&#10;CZwA453s6Ekivd2+fbMZQiuvfO+NkJFkEIftEDrapxRaxpD30gIufJAuF5WPFlIO44GJCENGt4Zd&#10;Nc2aDT6KED2XiDl7PxXptuIrJXn6qhTKRExHM7dU91j3fdnZdgPtIULoNT/TgH9gYUG7/NEZ6h4S&#10;kJ9R/wFlNY8evUoL7i3zSmkuq4asZtn8puaphyCrlmwOhtkm/H+w/Mvxzj3GQp2P7ik8eP4Dsyls&#10;CNjOxRJgmNpGFW1pz9zJWI08zUbKMRGek8uPq2Wz+kAJz7X31+tV8ZlBe7kbIqbP0ltSDh012hWZ&#10;0MLxAdPUemkpafRGi502pgbxsL8zkRwhP+murjP6qzbjyJCJNOv1dYV+VcSXGE1df8OwOuXhNNp2&#10;9GZugraXID45UUcngTbTOcsz7mzc5FVxbe/F6TFeDM2PWH04D1yZkpdxvf38W2x/AQAA//8DAFBL&#10;AwQUAAYACAAAACEApkBaxd0AAAAJAQAADwAAAGRycy9kb3ducmV2LnhtbEyPwU7DMAyG70i8Q2Qk&#10;bluywrauNJ0GEuI4rXDgmDVeW2icKkm38PYEcYCj7U+/v7/cRjOwMzrfW5KwmAtgSI3VPbUS3l6f&#10;ZzkwHxRpNVhCCV/oYVtdX5Wq0PZCBzzXoWUphHyhJHQhjAXnvunQKD+3I1K6nawzKqTRtVw7dUnh&#10;ZuCZECtuVE/pQ6dGfOqw+awnI6G1cbdff8T3zL5sRHbn9vXjxKW8vYm7B2ABY/iD4Uc/qUOVnI52&#10;Iu3ZICHLxSqhEmaLJbAELPP7NbDj74JXJf/foPoGAAD//wMAUEsBAi0AFAAGAAgAAAAhALaDOJL+&#10;AAAA4QEAABMAAAAAAAAAAAAAAAAAAAAAAFtDb250ZW50X1R5cGVzXS54bWxQSwECLQAUAAYACAAA&#10;ACEAOP0h/9YAAACUAQAACwAAAAAAAAAAAAAAAAAvAQAAX3JlbHMvLnJlbHNQSwECLQAUAAYACAAA&#10;ACEAKYKYX6YBAABeAwAADgAAAAAAAAAAAAAAAAAuAgAAZHJzL2Uyb0RvYy54bWxQSwECLQAUAAYA&#10;CAAAACEApkBaxd0AAAAJAQAADwAAAAAAAAAAAAAAAAAABAAAZHJzL2Rvd25yZXYueG1sUEsFBgAA&#10;AAAEAAQA8wAAAAoFAAAAAA==&#10;" o:allowincell="f" filled="t" strokeweight=".29631mm">
                <v:stroke joinstyle="miter"/>
                <o:lock v:ext="edit" shapetype="f"/>
              </v:line>
            </w:pict>
          </mc:Fallback>
        </mc:AlternateContent>
      </w:r>
      <w:r>
        <w:rPr>
          <w:noProof/>
          <w:sz w:val="20"/>
          <w:szCs w:val="20"/>
        </w:rPr>
        <mc:AlternateContent>
          <mc:Choice Requires="wps">
            <w:drawing>
              <wp:anchor distT="0" distB="0" distL="114300" distR="114300" simplePos="0" relativeHeight="251132928" behindDoc="1" locked="0" layoutInCell="0" allowOverlap="1" wp14:anchorId="66B511D0" wp14:editId="4B7936AC">
                <wp:simplePos x="0" y="0"/>
                <wp:positionH relativeFrom="column">
                  <wp:posOffset>4595495</wp:posOffset>
                </wp:positionH>
                <wp:positionV relativeFrom="paragraph">
                  <wp:posOffset>-9525</wp:posOffset>
                </wp:positionV>
                <wp:extent cx="1094740" cy="0"/>
                <wp:effectExtent l="0" t="0" r="0" b="0"/>
                <wp:wrapNone/>
                <wp:docPr id="279" name="Shape 27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94740" cy="4763"/>
                        </a:xfrm>
                        <a:prstGeom prst="line">
                          <a:avLst/>
                        </a:prstGeom>
                        <a:solidFill>
                          <a:srgbClr val="FFFFFF"/>
                        </a:solidFill>
                        <a:ln w="10667">
                          <a:solidFill>
                            <a:srgbClr val="000000"/>
                          </a:solidFill>
                          <a:miter lim="800000"/>
                          <a:headEnd/>
                          <a:tailEnd/>
                        </a:ln>
                      </wps:spPr>
                      <wps:bodyPr/>
                    </wps:wsp>
                  </a:graphicData>
                </a:graphic>
              </wp:anchor>
            </w:drawing>
          </mc:Choice>
          <mc:Fallback>
            <w:pict>
              <v:line w14:anchorId="60296D10" id="Shape 279" o:spid="_x0000_s1026" style="position:absolute;z-index:-252183552;visibility:visible;mso-wrap-style:square;mso-wrap-distance-left:9pt;mso-wrap-distance-top:0;mso-wrap-distance-right:9pt;mso-wrap-distance-bottom:0;mso-position-horizontal:absolute;mso-position-horizontal-relative:text;mso-position-vertical:absolute;mso-position-vertical-relative:text" from="361.85pt,-.75pt" to="448.0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KWpQEAAF4DAAAOAAAAZHJzL2Uyb0RvYy54bWysU8uO0zAU3SPxD5b31OlQtUPUdBYzlM0I&#10;Rhr4gFs/Ggu/5Gua9O+xnTbMACuEF5bvwyfnHN9s70ZryElG1N51dLloKJGOe6HdsaPfvu7f3VKC&#10;CZwA453s6Fkivdu9fbMdQitvfO+NkJFkEIftEDrapxRaxpD30gIufJAuF5WPFlIO45GJCENGt4bd&#10;NM2aDT6KED2XiDn7MBXpruIrJXn6ohTKRExHM7dU91j3Q9nZbgvtMULoNb/QgH9gYUG7/NEZ6gES&#10;kB9R/wFlNY8evUoL7i3zSmkuq4asZtn8pua5hyCrlmwOhtkm/H+w/PPp3j3FQp2P7jk8ev4dsyls&#10;CNjOxRJgmNpGFW1pz9zJWI08z0bKMRGek8vmw2qzyn7zXFtt1u+Lzwza690QMX2S3pJy6KjRrsiE&#10;Fk6PmKbWa0tJozda7LUxNYjHw72J5AT5Sfd1XdBftRlHhkJkvd5U6FdFfInR1PU3DKtTHk6jbUdv&#10;5yZoewnioxN1dBJoM52zPOMuxk1eFdcOXpyf4tXQ/IjVh8vAlSl5Gdfbv36L3U8AAAD//wMAUEsD&#10;BBQABgAIAAAAIQAtzshZ3gAAAAkBAAAPAAAAZHJzL2Rvd25yZXYueG1sTI/BTsMwDIbvSHuHyJO4&#10;bWk7sW6l6bQhIY4ThQPHrDFtWeNUSbqFtyeIAzva/vT7+8td0AO7oHW9IQHpMgGG1BjVUyvg/e15&#10;sQHmvCQlB0Mo4Bsd7KrZXSkLZa70ipfatyyGkCukgM77seDcNR1q6ZZmRIq3T2O19HG0LVdWXmO4&#10;HniWJGuuZU/xQydHfOqwOdeTFtCasD/mX+EjMy/bJFvZY32YuBD387B/BOYx+H8YfvWjOlTR6WQm&#10;Uo4NAvJslUdUwCJ9ABaBzXadAjv9LXhV8tsG1Q8AAAD//wMAUEsBAi0AFAAGAAgAAAAhALaDOJL+&#10;AAAA4QEAABMAAAAAAAAAAAAAAAAAAAAAAFtDb250ZW50X1R5cGVzXS54bWxQSwECLQAUAAYACAAA&#10;ACEAOP0h/9YAAACUAQAACwAAAAAAAAAAAAAAAAAvAQAAX3JlbHMvLnJlbHNQSwECLQAUAAYACAAA&#10;ACEA9JvylqUBAABeAwAADgAAAAAAAAAAAAAAAAAuAgAAZHJzL2Uyb0RvYy54bWxQSwECLQAUAAYA&#10;CAAAACEALc7IWd4AAAAJAQAADwAAAAAAAAAAAAAAAAD/AwAAZHJzL2Rvd25yZXYueG1sUEsFBgAA&#10;AAAEAAQA8wAAAAoFAAAAAA==&#10;" o:allowincell="f" filled="t" strokeweight=".29631mm">
                <v:stroke joinstyle="miter"/>
                <o:lock v:ext="edit" shapetype="f"/>
              </v:line>
            </w:pict>
          </mc:Fallback>
        </mc:AlternateContent>
      </w:r>
    </w:p>
    <w:p w14:paraId="5E7806ED" w14:textId="77777777" w:rsidR="000E2392" w:rsidRDefault="00000000">
      <w:pPr>
        <w:ind w:left="8862"/>
        <w:rPr>
          <w:sz w:val="20"/>
          <w:szCs w:val="20"/>
        </w:rPr>
      </w:pPr>
      <w:r>
        <w:rPr>
          <w:rFonts w:ascii="Arial" w:eastAsia="Arial" w:hAnsi="Arial" w:cs="Arial"/>
          <w:sz w:val="23"/>
          <w:szCs w:val="23"/>
        </w:rPr>
        <w:t>)</w:t>
      </w:r>
    </w:p>
    <w:p w14:paraId="3DAE972D"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133952" behindDoc="1" locked="0" layoutInCell="0" allowOverlap="1" wp14:anchorId="043343B9" wp14:editId="3DB9BE83">
                <wp:simplePos x="0" y="0"/>
                <wp:positionH relativeFrom="column">
                  <wp:posOffset>0</wp:posOffset>
                </wp:positionH>
                <wp:positionV relativeFrom="paragraph">
                  <wp:posOffset>-10160</wp:posOffset>
                </wp:positionV>
                <wp:extent cx="5624830" cy="0"/>
                <wp:effectExtent l="0" t="0" r="0" b="0"/>
                <wp:wrapNone/>
                <wp:docPr id="280" name="Shape 28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624830" cy="4763"/>
                        </a:xfrm>
                        <a:prstGeom prst="line">
                          <a:avLst/>
                        </a:prstGeom>
                        <a:solidFill>
                          <a:srgbClr val="FFFFFF"/>
                        </a:solidFill>
                        <a:ln w="10667">
                          <a:solidFill>
                            <a:srgbClr val="000000"/>
                          </a:solidFill>
                          <a:miter lim="800000"/>
                          <a:headEnd/>
                          <a:tailEnd/>
                        </a:ln>
                      </wps:spPr>
                      <wps:bodyPr/>
                    </wps:wsp>
                  </a:graphicData>
                </a:graphic>
              </wp:anchor>
            </w:drawing>
          </mc:Choice>
          <mc:Fallback>
            <w:pict>
              <v:line w14:anchorId="02B07F9F" id="Shape 280" o:spid="_x0000_s1026" style="position:absolute;z-index:-252182528;visibility:visible;mso-wrap-style:square;mso-wrap-distance-left:9pt;mso-wrap-distance-top:0;mso-wrap-distance-right:9pt;mso-wrap-distance-bottom:0;mso-position-horizontal:absolute;mso-position-horizontal-relative:text;mso-position-vertical:absolute;mso-position-vertical-relative:text" from="0,-.8pt" to="442.9pt,-.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Ay8pwEAAF4DAAAOAAAAZHJzL2Uyb0RvYy54bWysU8tu2zAQvBfIPxC811KcVDEEyzkkdS9B&#10;GyDJB6wpyiLKF7isJf99l5StPNpTUR4I7u5wtDNcrW9Ho9lBBlTONvxyUXImrXCtsvuGvzxvP684&#10;wwi2Be2sbPhRIr/dXHxaD76WS9c73crAiMRiPfiG9zH6uihQ9NIALpyXloqdCwYihWFftAEGYje6&#10;WJZlVQwutD44IREpez8V+Sbzd50U8UfXoYxMN5x6i3kPed+lvdisod4H8L0SpzbgH7owoCx9dKa6&#10;hwjsV1B/UBklgkPXxYVwpnBdp4TMGkjNZflBzVMPXmYtZA762Sb8f7Ti++HOPobUuhjtk39w4ieS&#10;KcXgsZ6LKUA/wcYumASn3tmYjTzORsoxMkHJL9XyenVFfguqXd9UV8nnAurzXR8wfpPOsHRouFY2&#10;yYQaDg8YJ+gZktLotGq3SuschP3uTgd2AHrSbV4n9ncwbdlAA1lW1U2mflfEtxxlXn/jMCrScGpl&#10;Gr6aQVD3Etqvts2jE0Hp6UzytD0ZN3mVXNu59vgYzobSI2YfTgOXpuRtnG+//hab3wAAAP//AwBQ&#10;SwMEFAAGAAgAAAAhAKNEPd7aAAAABgEAAA8AAABkcnMvZG93bnJldi54bWxMj8FOwzAQRO9I/IO1&#10;SNxap0GUkMapChLiWBE4cHTjbRKI15HttObvWcQBjrOzmnlTbZMdxQl9GBwpWC0zEEitMwN1Ct5e&#10;nxYFiBA1GT06QgVfGGBbX15UujTuTC94amInOIRCqRX0MU6llKHt0eqwdBMSe0fnrY4sfSeN12cO&#10;t6PMs2wtrR6IG3o94WOP7WczWwWdS7v93Ud6z93zfZbf+H3zMEulrq/SbgMiYop/z/CDz+hQM9PB&#10;zWSCGBXwkKhgsVqDYLcobnnI4fcg60r+x6+/AQAA//8DAFBLAQItABQABgAIAAAAIQC2gziS/gAA&#10;AOEBAAATAAAAAAAAAAAAAAAAAAAAAABbQ29udGVudF9UeXBlc10ueG1sUEsBAi0AFAAGAAgAAAAh&#10;ADj9If/WAAAAlAEAAAsAAAAAAAAAAAAAAAAALwEAAF9yZWxzLy5yZWxzUEsBAi0AFAAGAAgAAAAh&#10;AB6UDLynAQAAXgMAAA4AAAAAAAAAAAAAAAAALgIAAGRycy9lMm9Eb2MueG1sUEsBAi0AFAAGAAgA&#10;AAAhAKNEPd7aAAAABgEAAA8AAAAAAAAAAAAAAAAAAQQAAGRycy9kb3ducmV2LnhtbFBLBQYAAAAA&#10;BAAEAPMAAAAIBQAAAAA=&#10;" o:allowincell="f" filled="t" strokeweight=".29631mm">
                <v:stroke joinstyle="miter"/>
                <o:lock v:ext="edit" shapetype="f"/>
              </v:line>
            </w:pict>
          </mc:Fallback>
        </mc:AlternateContent>
      </w:r>
    </w:p>
    <w:p w14:paraId="6DEA7475" w14:textId="77777777" w:rsidR="000E2392" w:rsidRDefault="00000000">
      <w:pPr>
        <w:ind w:left="2"/>
        <w:rPr>
          <w:sz w:val="20"/>
          <w:szCs w:val="20"/>
        </w:rPr>
      </w:pPr>
      <w:r>
        <w:rPr>
          <w:rFonts w:ascii="Arial" w:eastAsia="Arial" w:hAnsi="Arial" w:cs="Arial"/>
          <w:sz w:val="23"/>
          <w:szCs w:val="23"/>
        </w:rPr>
        <w:t>Bid Reference No.</w:t>
      </w:r>
    </w:p>
    <w:p w14:paraId="5682A7E9"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134976" behindDoc="1" locked="0" layoutInCell="0" allowOverlap="1" wp14:anchorId="19CE8B2C" wp14:editId="23BDD9D3">
                <wp:simplePos x="0" y="0"/>
                <wp:positionH relativeFrom="column">
                  <wp:posOffset>1231265</wp:posOffset>
                </wp:positionH>
                <wp:positionV relativeFrom="paragraph">
                  <wp:posOffset>-9525</wp:posOffset>
                </wp:positionV>
                <wp:extent cx="4498340" cy="0"/>
                <wp:effectExtent l="0" t="0" r="0" b="0"/>
                <wp:wrapNone/>
                <wp:docPr id="281" name="Shape 28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498340" cy="4763"/>
                        </a:xfrm>
                        <a:prstGeom prst="line">
                          <a:avLst/>
                        </a:prstGeom>
                        <a:solidFill>
                          <a:srgbClr val="FFFFFF"/>
                        </a:solidFill>
                        <a:ln w="10668">
                          <a:solidFill>
                            <a:srgbClr val="000000"/>
                          </a:solidFill>
                          <a:miter lim="800000"/>
                          <a:headEnd/>
                          <a:tailEnd/>
                        </a:ln>
                      </wps:spPr>
                      <wps:bodyPr/>
                    </wps:wsp>
                  </a:graphicData>
                </a:graphic>
              </wp:anchor>
            </w:drawing>
          </mc:Choice>
          <mc:Fallback>
            <w:pict>
              <v:line w14:anchorId="4A6F7F23" id="Shape 281" o:spid="_x0000_s1026" style="position:absolute;z-index:-252181504;visibility:visible;mso-wrap-style:square;mso-wrap-distance-left:9pt;mso-wrap-distance-top:0;mso-wrap-distance-right:9pt;mso-wrap-distance-bottom:0;mso-position-horizontal:absolute;mso-position-horizontal-relative:text;mso-position-vertical:absolute;mso-position-vertical-relative:text" from="96.95pt,-.75pt" to="451.1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ue8pwEAAF4DAAAOAAAAZHJzL2Uyb0RvYy54bWysU8tu2zAQvBfoPxC811ISw3UFyzkkdS9B&#10;GyDtB6xJyiLKF7isJf99l5StJm1PQXgguLvD0c5wtbkdrWFHFVF71/KrRc2ZcsJL7Q4t//F992HN&#10;GSZwEox3quUnhfx2+/7dZgiNuva9N1JFRiQOmyG0vE8pNFWFolcWcOGDclTsfLSQKIyHSkYYiN2a&#10;6rquV9XgowzRC4VI2fupyLeFv+uUSN+6DlVipuXUWyp7LPs+79V2A80hQui1OLcBr+jCgnb00Znq&#10;HhKwX1H/Q2W1iB59lxbC28p3nRaqaCA1V/Vfap56CKpoIXMwzDbh29GKr8c79xhz62J0T+HBi59I&#10;plRDwGYu5gDDBBu7aDOcemdjMfI0G6nGxAQll8tP65sl+S2otvy4usk+V9Bc7oaI6YvyluVDy412&#10;WSY0cHzANEEvkJxGb7TcaWNKEA/7OxPZEehJd2Wd2V/AjGMDDWS9Wq0L9YsiPueoy/ofh9WJhtNo&#10;2/L1DIKmVyA/O1lGJ4E205nkGXc2bvIqu7b38vQYL4bSIxYfzgOXp+R5XG7/+S22vwEAAP//AwBQ&#10;SwMEFAAGAAgAAAAhACoNF0jdAAAACQEAAA8AAABkcnMvZG93bnJldi54bWxMj8FKw0AQhu9C32EZ&#10;wUtpN02wmJhNKYKChyK24nmbHZPQ7Gzc3abx7R3xoMd/5uOfb8rNZHsxog+dIwWrZQICqXamo0bB&#10;2+FxcQciRE1G945QwRcG2FSzq1IXxl3oFcd9bASXUCi0gjbGoZAy1C1aHZZuQOLdh/NWR46+kcbr&#10;C5fbXqZJspZWd8QXWj3gQ4v1aX+2CnY7M/jn+fiOGX5mT2mQ42n+otTN9bS9BxFxin8w/OizOlTs&#10;dHRnMkH0nPMsZ1TBYnULgoE8STMQx9+BrEr5/4PqGwAA//8DAFBLAQItABQABgAIAAAAIQC2gziS&#10;/gAAAOEBAAATAAAAAAAAAAAAAAAAAAAAAABbQ29udGVudF9UeXBlc10ueG1sUEsBAi0AFAAGAAgA&#10;AAAhADj9If/WAAAAlAEAAAsAAAAAAAAAAAAAAAAALwEAAF9yZWxzLy5yZWxzUEsBAi0AFAAGAAgA&#10;AAAhAA2a57ynAQAAXgMAAA4AAAAAAAAAAAAAAAAALgIAAGRycy9lMm9Eb2MueG1sUEsBAi0AFAAG&#10;AAgAAAAhACoNF0jdAAAACQEAAA8AAAAAAAAAAAAAAAAAAQQAAGRycy9kb3ducmV2LnhtbFBLBQYA&#10;AAAABAAEAPMAAAALBQAAAAA=&#10;" o:allowincell="f" filled="t" strokeweight=".84pt">
                <v:stroke joinstyle="miter"/>
                <o:lock v:ext="edit" shapetype="f"/>
              </v:line>
            </w:pict>
          </mc:Fallback>
        </mc:AlternateContent>
      </w:r>
    </w:p>
    <w:p w14:paraId="6D7075C6" w14:textId="77777777" w:rsidR="000E2392" w:rsidRDefault="00000000">
      <w:pPr>
        <w:spacing w:line="236" w:lineRule="auto"/>
        <w:ind w:left="2" w:right="160"/>
        <w:rPr>
          <w:sz w:val="20"/>
          <w:szCs w:val="20"/>
        </w:rPr>
      </w:pPr>
      <w:r>
        <w:rPr>
          <w:rFonts w:ascii="Arial" w:eastAsia="Arial" w:hAnsi="Arial" w:cs="Arial"/>
          <w:sz w:val="23"/>
          <w:szCs w:val="23"/>
        </w:rPr>
        <w:t>KNOW ALL MEN BY THESE PRESENTS, that in pursuance of the terms of the Bid and at the request of the said Principal (Bidder) we, the Surety above named, are held and firmly bound unto</w:t>
      </w:r>
    </w:p>
    <w:p w14:paraId="0E632EDC"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136000" behindDoc="1" locked="0" layoutInCell="0" allowOverlap="1" wp14:anchorId="455A2807" wp14:editId="2EBE6D1C">
                <wp:simplePos x="0" y="0"/>
                <wp:positionH relativeFrom="column">
                  <wp:posOffset>1406525</wp:posOffset>
                </wp:positionH>
                <wp:positionV relativeFrom="paragraph">
                  <wp:posOffset>-7620</wp:posOffset>
                </wp:positionV>
                <wp:extent cx="4149725" cy="0"/>
                <wp:effectExtent l="0" t="0" r="0" b="0"/>
                <wp:wrapNone/>
                <wp:docPr id="282" name="Shape 28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149725" cy="4763"/>
                        </a:xfrm>
                        <a:prstGeom prst="line">
                          <a:avLst/>
                        </a:prstGeom>
                        <a:solidFill>
                          <a:srgbClr val="FFFFFF"/>
                        </a:solidFill>
                        <a:ln w="10667">
                          <a:solidFill>
                            <a:srgbClr val="000000"/>
                          </a:solidFill>
                          <a:miter lim="800000"/>
                          <a:headEnd/>
                          <a:tailEnd/>
                        </a:ln>
                      </wps:spPr>
                      <wps:bodyPr/>
                    </wps:wsp>
                  </a:graphicData>
                </a:graphic>
              </wp:anchor>
            </w:drawing>
          </mc:Choice>
          <mc:Fallback>
            <w:pict>
              <v:line w14:anchorId="10EFC3DE" id="Shape 282" o:spid="_x0000_s1026" style="position:absolute;z-index:-252180480;visibility:visible;mso-wrap-style:square;mso-wrap-distance-left:9pt;mso-wrap-distance-top:0;mso-wrap-distance-right:9pt;mso-wrap-distance-bottom:0;mso-position-horizontal:absolute;mso-position-horizontal-relative:text;mso-position-vertical:absolute;mso-position-vertical-relative:text" from="110.75pt,-.6pt" to="437.5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WRhpwEAAF4DAAAOAAAAZHJzL2Uyb0RvYy54bWysU8tu2zAQvBfoPxC815Jd104FyzkkcS9B&#10;GyDJB6z5sIjyBS5jyX9fkrKVpO2pKA8Ed3c42hmuNteD0eQoAipnWzqf1ZQIyxxX9tDS56fdpytK&#10;MILloJ0VLT0JpNfbjx82vW/EwnVOcxFIIrHY9L6lXYy+qSpknTCAM+eFTUXpgoGYwnCoeIA+sRtd&#10;Lep6VfUucB8cE4gpezsW6bbwSylY/CElikh0S1Nvseyh7Pu8V9sNNIcAvlPs3Ab8QxcGlE0fnahu&#10;IQJ5CeoPKqNYcOhknDFnKielYqJoSGrm9W9qHjvwomhJ5qCfbML/R8u+H2/sQ8its8E++nvHfmIy&#10;peo9NlMxB+hH2CCDyfDUOxmKkafJSDFEwlJyOV9+XS++UMJSbblefc4+V9Bc7vqA8ZtwhuRDS7Wy&#10;WSY0cLzHOEIvkJxGpxXfKa1LEA77Gx3IEdKT7so6s7+DaUv6NJD1arUu1O+K+JajLutvHEbFNJxa&#10;mZZeTSBoOgH8zvIyOhGUHs9JnrZn40avsmt7x08P4WJoesTiw3ng8pS8jcvt199i+wsAAP//AwBQ&#10;SwMEFAAGAAgAAAAhAP9pSMPcAAAACQEAAA8AAABkcnMvZG93bnJldi54bWxMj8FOwzAMhu9IvENk&#10;JG5b2qCxUZpOAwlxnCgcOGaNaQuNUzXpFt4eIw7saPvT7+8vt8kN4ohT6D1pyJcZCKTG255aDW+v&#10;T4sNiBANWTN4Qg3fGGBbXV6UprD+RC94rGMrOIRCYTR0MY6FlKHp0Jmw9CMS3z785EzkcWqlncyJ&#10;w90gVZbdSmd64g+dGfGxw+arnp2G1qfdfv2Z3pV/vsvUzbSvH2ap9fVV2t2DiJjiPwy/+qwOFTsd&#10;/Ew2iEGDUvmKUQ2LXIFgYLNecbnD30JWpTxvUP0AAAD//wMAUEsBAi0AFAAGAAgAAAAhALaDOJL+&#10;AAAA4QEAABMAAAAAAAAAAAAAAAAAAAAAAFtDb250ZW50X1R5cGVzXS54bWxQSwECLQAUAAYACAAA&#10;ACEAOP0h/9YAAACUAQAACwAAAAAAAAAAAAAAAAAvAQAAX3JlbHMvLnJlbHNQSwECLQAUAAYACAAA&#10;ACEAF11kYacBAABeAwAADgAAAAAAAAAAAAAAAAAuAgAAZHJzL2Uyb0RvYy54bWxQSwECLQAUAAYA&#10;CAAAACEA/2lIw9wAAAAJAQAADwAAAAAAAAAAAAAAAAABBAAAZHJzL2Rvd25yZXYueG1sUEsFBgAA&#10;AAAEAAQA8wAAAAoFAAAAAA==&#10;" o:allowincell="f" filled="t" strokeweight=".29631mm">
                <v:stroke joinstyle="miter"/>
                <o:lock v:ext="edit" shapetype="f"/>
              </v:line>
            </w:pict>
          </mc:Fallback>
        </mc:AlternateContent>
      </w:r>
    </w:p>
    <w:p w14:paraId="0E096034" w14:textId="77777777" w:rsidR="000E2392" w:rsidRDefault="00000000">
      <w:pPr>
        <w:spacing w:line="237" w:lineRule="auto"/>
        <w:ind w:left="2" w:right="200"/>
        <w:rPr>
          <w:sz w:val="20"/>
          <w:szCs w:val="20"/>
        </w:rPr>
      </w:pPr>
      <w:r>
        <w:rPr>
          <w:rFonts w:ascii="Arial" w:eastAsia="Arial" w:hAnsi="Arial" w:cs="Arial"/>
          <w:sz w:val="23"/>
          <w:szCs w:val="23"/>
        </w:rPr>
        <w:t>(hereinafter called the 'Employer') in the sum stated above for the payment of which sum well and truly to be made, we bind ourselves, our heirs, executors, administrators and successors, jointly and severally, firmly by these presents.</w:t>
      </w:r>
    </w:p>
    <w:p w14:paraId="18BC59CC" w14:textId="77777777" w:rsidR="000E2392" w:rsidRDefault="000E2392">
      <w:pPr>
        <w:spacing w:line="275" w:lineRule="exact"/>
        <w:rPr>
          <w:sz w:val="20"/>
          <w:szCs w:val="20"/>
        </w:rPr>
      </w:pPr>
    </w:p>
    <w:p w14:paraId="0CCDB5B6" w14:textId="77777777" w:rsidR="000E2392" w:rsidRDefault="00000000">
      <w:pPr>
        <w:spacing w:line="235" w:lineRule="auto"/>
        <w:ind w:left="2" w:right="140"/>
        <w:rPr>
          <w:sz w:val="20"/>
          <w:szCs w:val="20"/>
        </w:rPr>
      </w:pPr>
      <w:r>
        <w:rPr>
          <w:rFonts w:ascii="Arial" w:eastAsia="Arial" w:hAnsi="Arial" w:cs="Arial"/>
          <w:sz w:val="23"/>
          <w:szCs w:val="23"/>
        </w:rPr>
        <w:t>THE CONDITION OF THIS OBLIGATION IS SUCH, that whereas the Bidder has submitted the accompanying Bid dated for</w:t>
      </w:r>
    </w:p>
    <w:p w14:paraId="4AC0CF59"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137024" behindDoc="1" locked="0" layoutInCell="0" allowOverlap="1" wp14:anchorId="5A6C9978" wp14:editId="134889AE">
                <wp:simplePos x="0" y="0"/>
                <wp:positionH relativeFrom="column">
                  <wp:posOffset>2980055</wp:posOffset>
                </wp:positionH>
                <wp:positionV relativeFrom="paragraph">
                  <wp:posOffset>-8890</wp:posOffset>
                </wp:positionV>
                <wp:extent cx="60960" cy="0"/>
                <wp:effectExtent l="0" t="0" r="0" b="0"/>
                <wp:wrapNone/>
                <wp:docPr id="283" name="Shape 28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960" cy="4763"/>
                        </a:xfrm>
                        <a:prstGeom prst="line">
                          <a:avLst/>
                        </a:prstGeom>
                        <a:solidFill>
                          <a:srgbClr val="FFFFFF"/>
                        </a:solidFill>
                        <a:ln w="10668">
                          <a:solidFill>
                            <a:srgbClr val="000000"/>
                          </a:solidFill>
                          <a:miter lim="800000"/>
                          <a:headEnd/>
                          <a:tailEnd/>
                        </a:ln>
                      </wps:spPr>
                      <wps:bodyPr/>
                    </wps:wsp>
                  </a:graphicData>
                </a:graphic>
              </wp:anchor>
            </w:drawing>
          </mc:Choice>
          <mc:Fallback>
            <w:pict>
              <v:line w14:anchorId="0CBD389B" id="Shape 283" o:spid="_x0000_s1026" style="position:absolute;z-index:-252179456;visibility:visible;mso-wrap-style:square;mso-wrap-distance-left:9pt;mso-wrap-distance-top:0;mso-wrap-distance-right:9pt;mso-wrap-distance-bottom:0;mso-position-horizontal:absolute;mso-position-horizontal-relative:text;mso-position-vertical:absolute;mso-position-vertical-relative:text" from="234.65pt,-.7pt" to="239.4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1typAEAAFwDAAAOAAAAZHJzL2Uyb0RvYy54bWysU01v1DAQvSPxHyzf2aQFhSXabA8ty6WC&#10;SoUfMGs7Gwt/yWM22X/P2NlNW+CE6oPlmXl+mfc82dxM1rCjiqi96/jVquZMOeGldoeO//i+e7fm&#10;DBM4CcY71fGTQn6zfftmM4ZWXfvBG6kiIxKH7Rg6PqQU2qpCMSgLuPJBOSr2PlpIFMZDJSOMxG5N&#10;dV3XTTX6KEP0QiFS9m4u8m3h73sl0re+R5WY6Tj1lsoey77Pe7XdQHuIEAYtzm3Af3RhQTv66EJ1&#10;BwnYr6j/orJaRI++TyvhbeX7XgtVNJCaq/oPNY8DBFW0kDkYFpvw9WjF1+Ote4i5dTG5x3DvxU8k&#10;U6oxYLsUc4Bhhk19tBlOvbOpGHlajFRTYoKSTf2pIbcFVT58bN5nlytoLzdDxPRFecvyoeNGuywS&#10;WjjeY5qhF0hOozda7rQxJYiH/a2J7Aj0oLuyzuwvYMaxkcaxbpp1oX5RxOccdVn/4rA60WgabTu+&#10;XkDQDgrkZyfL4CTQZj6TPOPOts1OZc/2Xp4e4sVOesLiw3nc8ow8j8vtp59i+xsAAP//AwBQSwME&#10;FAAGAAgAAAAhAFBVvLnfAAAACQEAAA8AAABkcnMvZG93bnJldi54bWxMj8FKw0AQhu+C77CM4KW0&#10;mzahtjGbIoKChyJW6XmbnSah2dm4u03j2zviQY8z8/HP9xeb0XZiQB9aRwrmswQEUuVMS7WCj/en&#10;6QpEiJqM7hyhgi8MsCmvrwqdG3ehNxx2sRYcQiHXCpoY+1zKUDVodZi5HolvR+etjjz6WhqvLxxu&#10;O7lIkqW0uiX+0OgeHxusTruzVbDdmt6/TIY9pviZPi+CHE6TV6Vub8aHexARx/gHw48+q0PJTgd3&#10;JhNEpyBbrlNGFUznGQgGsrvVGsThdyHLQv5vUH4DAAD//wMAUEsBAi0AFAAGAAgAAAAhALaDOJL+&#10;AAAA4QEAABMAAAAAAAAAAAAAAAAAAAAAAFtDb250ZW50X1R5cGVzXS54bWxQSwECLQAUAAYACAAA&#10;ACEAOP0h/9YAAACUAQAACwAAAAAAAAAAAAAAAAAvAQAAX3JlbHMvLnJlbHNQSwECLQAUAAYACAAA&#10;ACEAJodbcqQBAABcAwAADgAAAAAAAAAAAAAAAAAuAgAAZHJzL2Uyb0RvYy54bWxQSwECLQAUAAYA&#10;CAAAACEAUFW8ud8AAAAJAQAADwAAAAAAAAAAAAAAAAD+AwAAZHJzL2Rvd25yZXYueG1sUEsFBgAA&#10;AAAEAAQA8wAAAAoFAAAAAA==&#10;" o:allowincell="f" filled="t" strokeweight=".84pt">
                <v:stroke joinstyle="miter"/>
                <o:lock v:ext="edit" shapetype="f"/>
              </v:line>
            </w:pict>
          </mc:Fallback>
        </mc:AlternateContent>
      </w:r>
      <w:r>
        <w:rPr>
          <w:noProof/>
          <w:sz w:val="20"/>
          <w:szCs w:val="20"/>
        </w:rPr>
        <mc:AlternateContent>
          <mc:Choice Requires="wps">
            <w:drawing>
              <wp:anchor distT="0" distB="0" distL="114300" distR="114300" simplePos="0" relativeHeight="251138048" behindDoc="1" locked="0" layoutInCell="0" allowOverlap="1" wp14:anchorId="60D6A011" wp14:editId="24C78D6F">
                <wp:simplePos x="0" y="0"/>
                <wp:positionH relativeFrom="column">
                  <wp:posOffset>3420110</wp:posOffset>
                </wp:positionH>
                <wp:positionV relativeFrom="paragraph">
                  <wp:posOffset>-8890</wp:posOffset>
                </wp:positionV>
                <wp:extent cx="2315845" cy="0"/>
                <wp:effectExtent l="0" t="0" r="0" b="0"/>
                <wp:wrapNone/>
                <wp:docPr id="284" name="Shape 28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315845" cy="4763"/>
                        </a:xfrm>
                        <a:prstGeom prst="line">
                          <a:avLst/>
                        </a:prstGeom>
                        <a:solidFill>
                          <a:srgbClr val="FFFFFF"/>
                        </a:solidFill>
                        <a:ln w="10668">
                          <a:solidFill>
                            <a:srgbClr val="000000"/>
                          </a:solidFill>
                          <a:miter lim="800000"/>
                          <a:headEnd/>
                          <a:tailEnd/>
                        </a:ln>
                      </wps:spPr>
                      <wps:bodyPr/>
                    </wps:wsp>
                  </a:graphicData>
                </a:graphic>
              </wp:anchor>
            </w:drawing>
          </mc:Choice>
          <mc:Fallback>
            <w:pict>
              <v:line w14:anchorId="64280FEF" id="Shape 284" o:spid="_x0000_s1026" style="position:absolute;z-index:-252178432;visibility:visible;mso-wrap-style:square;mso-wrap-distance-left:9pt;mso-wrap-distance-top:0;mso-wrap-distance-right:9pt;mso-wrap-distance-bottom:0;mso-position-horizontal:absolute;mso-position-horizontal-relative:text;mso-position-vertical:absolute;mso-position-vertical-relative:text" from="269.3pt,-.7pt" to="451.6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n8cpwEAAF4DAAAOAAAAZHJzL2Uyb0RvYy54bWysU8tu2zAQvBfoPxC815KdxDUEyzkkcS9B&#10;GyDJB6z5sIjyBS5jyX9fkrKVpMmpKA8Ed3c42hmu1teD0eQgAipnWzqf1ZQIyxxXdt/S56fttxUl&#10;GMFy0M6Klh4F0uvN1y/r3jdi4TqnuQgkkVhset/SLkbfVBWyThjAmfPCpqJ0wUBMYdhXPECf2I2u&#10;FnW9rHoXuA+OCcSUvR2LdFP4pRQs/pISRSS6pam3WPZQ9l3eq80amn0A3yl2agP+oQsDyqaPTlS3&#10;EIG8BPWByigWHDoZZ8yZykmpmCgakpp5/Zeaxw68KFqSOegnm/D/0bKfhxv7EHLrbLCP/t6x35hM&#10;qXqPzVTMAfoRNshgMjz1ToZi5HEyUgyRsJRcXMyvVpdXlLBUu/y+vMg+V9Cc7/qA8YdwhuRDS7Wy&#10;WSY0cLjHOELPkJxGpxXfKq1LEPa7Gx3IAdKTbss6sb+DaUv6NJD1crkq1O+K+JajLuszDqNiGk6t&#10;TEtXEwiaTgC/s7yMTgSlx3OSp+3JuNGr7NrO8eNDOBuaHrH4cBq4PCVv43L79bfY/AEAAP//AwBQ&#10;SwMEFAAGAAgAAAAhAF4rXb3fAAAACQEAAA8AAABkcnMvZG93bnJldi54bWxMj8FOwzAMhu9IvENk&#10;JC7Tlm6BaZSmE0ICicOEGIhz1pi2WuOUJOvK289oBzja/vT7+4v16DoxYIitJw3zWQYCqfK2pVrD&#10;x/vTdAUiJkPWdJ5Qww9GWJeXF4XJrT/SGw7bVAsOoZgbDU1KfS5lrBp0Js58j8S3Lx+cSTyGWtpg&#10;jhzuOrnIsqV0piX+0JgeHxus9tuD07DZ2D68TIZPVPitnhdRDvvJq9bXV+PDPYiEY/qD4Vef1aFk&#10;p50/kI2i03CrVktGNUznNyAYuMuUArE7L2RZyP8NyhMAAAD//wMAUEsBAi0AFAAGAAgAAAAhALaD&#10;OJL+AAAA4QEAABMAAAAAAAAAAAAAAAAAAAAAAFtDb250ZW50X1R5cGVzXS54bWxQSwECLQAUAAYA&#10;CAAAACEAOP0h/9YAAACUAQAACwAAAAAAAAAAAAAAAAAvAQAAX3JlbHMvLnJlbHNQSwECLQAUAAYA&#10;CAAAACEAV/J/HKcBAABeAwAADgAAAAAAAAAAAAAAAAAuAgAAZHJzL2Uyb0RvYy54bWxQSwECLQAU&#10;AAYACAAAACEAXitdvd8AAAAJAQAADwAAAAAAAAAAAAAAAAABBAAAZHJzL2Rvd25yZXYueG1sUEsF&#10;BgAAAAAEAAQA8wAAAA0FAAAAAA==&#10;" o:allowincell="f" filled="t" strokeweight=".84pt">
                <v:stroke joinstyle="miter"/>
                <o:lock v:ext="edit" shapetype="f"/>
              </v:line>
            </w:pict>
          </mc:Fallback>
        </mc:AlternateContent>
      </w:r>
    </w:p>
    <w:p w14:paraId="61DF6711" w14:textId="77777777" w:rsidR="000E2392" w:rsidRDefault="00000000">
      <w:pPr>
        <w:ind w:left="4262"/>
        <w:rPr>
          <w:sz w:val="20"/>
          <w:szCs w:val="20"/>
        </w:rPr>
      </w:pPr>
      <w:r>
        <w:rPr>
          <w:rFonts w:ascii="Arial" w:eastAsia="Arial" w:hAnsi="Arial" w:cs="Arial"/>
          <w:sz w:val="23"/>
          <w:szCs w:val="23"/>
        </w:rPr>
        <w:t>(</w:t>
      </w:r>
      <w:r>
        <w:rPr>
          <w:rFonts w:ascii="Arial" w:eastAsia="Arial" w:hAnsi="Arial" w:cs="Arial"/>
          <w:i/>
          <w:iCs/>
          <w:sz w:val="23"/>
          <w:szCs w:val="23"/>
        </w:rPr>
        <w:t>Particulars of Bid</w:t>
      </w:r>
      <w:r>
        <w:rPr>
          <w:rFonts w:ascii="Arial" w:eastAsia="Arial" w:hAnsi="Arial" w:cs="Arial"/>
          <w:sz w:val="23"/>
          <w:szCs w:val="23"/>
        </w:rPr>
        <w:t>) to the said Employer; and</w:t>
      </w:r>
    </w:p>
    <w:p w14:paraId="5281D9EE"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139072" behindDoc="1" locked="0" layoutInCell="0" allowOverlap="1" wp14:anchorId="1689AC53" wp14:editId="3AA4AD31">
                <wp:simplePos x="0" y="0"/>
                <wp:positionH relativeFrom="column">
                  <wp:posOffset>0</wp:posOffset>
                </wp:positionH>
                <wp:positionV relativeFrom="paragraph">
                  <wp:posOffset>-9525</wp:posOffset>
                </wp:positionV>
                <wp:extent cx="2703830" cy="0"/>
                <wp:effectExtent l="0" t="0" r="0" b="0"/>
                <wp:wrapNone/>
                <wp:docPr id="285" name="Shape 28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703830" cy="4763"/>
                        </a:xfrm>
                        <a:prstGeom prst="line">
                          <a:avLst/>
                        </a:prstGeom>
                        <a:solidFill>
                          <a:srgbClr val="FFFFFF"/>
                        </a:solidFill>
                        <a:ln w="10667">
                          <a:solidFill>
                            <a:srgbClr val="000000"/>
                          </a:solidFill>
                          <a:miter lim="800000"/>
                          <a:headEnd/>
                          <a:tailEnd/>
                        </a:ln>
                      </wps:spPr>
                      <wps:bodyPr/>
                    </wps:wsp>
                  </a:graphicData>
                </a:graphic>
              </wp:anchor>
            </w:drawing>
          </mc:Choice>
          <mc:Fallback>
            <w:pict>
              <v:line w14:anchorId="5C4087E1" id="Shape 285" o:spid="_x0000_s1026" style="position:absolute;z-index:-252177408;visibility:visible;mso-wrap-style:square;mso-wrap-distance-left:9pt;mso-wrap-distance-top:0;mso-wrap-distance-right:9pt;mso-wrap-distance-bottom:0;mso-position-horizontal:absolute;mso-position-horizontal-relative:text;mso-position-vertical:absolute;mso-position-vertical-relative:text" from="0,-.75pt" to="212.9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9BTpgEAAF4DAAAOAAAAZHJzL2Uyb0RvYy54bWysU8tu2zAQvBfoPxC811LswjYEyzkkdS5B&#10;GyDNB6wpyiLKF7iMJf99l5StPE9FeSC4u8PRznC1uR6MZkcZUDlb86tZyZm0wjXKHmr+9Hv3bc0Z&#10;RrANaGdlzU8S+fX265dN7ys5d53TjQyMSCxWva95F6OvigJFJw3gzHlpqdi6YCBSGA5FE6AndqOL&#10;eVkui96FxgcnJCJlb8ci32b+tpUi/mpblJHpmlNvMe8h7/u0F9sNVIcAvlPi3Ab8QxcGlKWPTlS3&#10;EIE9B/WByigRHLo2zoQzhWtbJWTWQGquyndqHjvwMmshc9BPNuH/oxU/jzf2IaTWxWAf/b0Tf5BM&#10;KXqP1VRMAfoRNrTBJDj1zoZs5GkyUg6RCUrOV+VivSC/BdW+r5aL5HMB1eWuDxjvpDMsHWqulU0y&#10;oYLjPcYReoGkNDqtmp3SOgfhsL/RgR2BnnSX15n9DUxb1tNAlsvlKlO/KeJrjjKvzziMijScWpma&#10;rycQVJ2E5odt8uhEUHo8kzxtz8aNXiXX9q45PYSLofSI2YfzwKUpeR3n2y+/xfYvAAAA//8DAFBL&#10;AwQUAAYACAAAACEAP1ytuNoAAAAGAQAADwAAAGRycy9kb3ducmV2LnhtbEyPwU7DMBBE70j8g7VI&#10;3FqngRYIcaqChDhWpBw4uvGSBOJ1ZDut+fsu6gGOs7OaeVOukx3EAX3oHSlYzDMQSI0zPbUK3ncv&#10;s3sQIWoyenCECn4wwLq6vCh1YdyR3vBQx1ZwCIVCK+hiHAspQ9Oh1WHuRiT2Pp23OrL0rTReHznc&#10;DjLPspW0uidu6PSIzx023/VkFbQubbZ3X+kjd68PWX7jt/XTJJW6vkqbRxARU/x7hl98RoeKmfZu&#10;IhPEoICHRAWzxRIEu7f5kofszwdZlfI/fnUCAAD//wMAUEsBAi0AFAAGAAgAAAAhALaDOJL+AAAA&#10;4QEAABMAAAAAAAAAAAAAAAAAAAAAAFtDb250ZW50X1R5cGVzXS54bWxQSwECLQAUAAYACAAAACEA&#10;OP0h/9YAAACUAQAACwAAAAAAAAAAAAAAAAAvAQAAX3JlbHMvLnJlbHNQSwECLQAUAAYACAAAACEA&#10;5tPQU6YBAABeAwAADgAAAAAAAAAAAAAAAAAuAgAAZHJzL2Uyb0RvYy54bWxQSwECLQAUAAYACAAA&#10;ACEAP1ytuNoAAAAGAQAADwAAAAAAAAAAAAAAAAAABAAAZHJzL2Rvd25yZXYueG1sUEsFBgAAAAAE&#10;AAQA8wAAAAcFAAAAAA==&#10;" o:allowincell="f" filled="t" strokeweight=".29631mm">
                <v:stroke joinstyle="miter"/>
                <o:lock v:ext="edit" shapetype="f"/>
              </v:line>
            </w:pict>
          </mc:Fallback>
        </mc:AlternateContent>
      </w:r>
    </w:p>
    <w:p w14:paraId="5A9268BC" w14:textId="77777777" w:rsidR="000E2392" w:rsidRDefault="000E2392">
      <w:pPr>
        <w:spacing w:line="253" w:lineRule="exact"/>
        <w:rPr>
          <w:sz w:val="20"/>
          <w:szCs w:val="20"/>
        </w:rPr>
      </w:pPr>
    </w:p>
    <w:p w14:paraId="3DC8D601" w14:textId="77777777" w:rsidR="000E2392" w:rsidRDefault="00000000">
      <w:pPr>
        <w:numPr>
          <w:ilvl w:val="0"/>
          <w:numId w:val="99"/>
        </w:numPr>
        <w:tabs>
          <w:tab w:val="left" w:pos="722"/>
        </w:tabs>
        <w:spacing w:line="236" w:lineRule="auto"/>
        <w:ind w:left="722" w:right="140" w:hanging="722"/>
        <w:jc w:val="both"/>
        <w:rPr>
          <w:rFonts w:eastAsia="Times New Roman"/>
          <w:sz w:val="23"/>
          <w:szCs w:val="23"/>
        </w:rPr>
      </w:pPr>
      <w:r>
        <w:rPr>
          <w:rFonts w:ascii="Arial" w:eastAsia="Arial" w:hAnsi="Arial" w:cs="Arial"/>
          <w:sz w:val="23"/>
          <w:szCs w:val="23"/>
        </w:rPr>
        <w:t>WHEREAS, the Employer has required as a condition for considering said Bid that the Bidder furnishes a Bid Security in the above said sum to the Employer, conditioned as under: that the Bid Security shall remain in force for a period</w:t>
      </w:r>
    </w:p>
    <w:p w14:paraId="5CC6B8CE" w14:textId="77777777" w:rsidR="000E2392" w:rsidRDefault="000E2392">
      <w:pPr>
        <w:spacing w:line="4" w:lineRule="exact"/>
        <w:rPr>
          <w:sz w:val="20"/>
          <w:szCs w:val="20"/>
        </w:rPr>
      </w:pPr>
    </w:p>
    <w:p w14:paraId="4EACABE0" w14:textId="77777777" w:rsidR="000E2392" w:rsidRDefault="00000000">
      <w:pPr>
        <w:tabs>
          <w:tab w:val="left" w:pos="6942"/>
        </w:tabs>
        <w:ind w:left="722"/>
        <w:rPr>
          <w:sz w:val="20"/>
          <w:szCs w:val="20"/>
        </w:rPr>
      </w:pPr>
      <w:r>
        <w:rPr>
          <w:rFonts w:ascii="Arial" w:eastAsia="Arial" w:hAnsi="Arial" w:cs="Arial"/>
          <w:sz w:val="23"/>
          <w:szCs w:val="23"/>
        </w:rPr>
        <w:t>fourteen (14) days beyond the Bid Validity date i.e., upto</w:t>
      </w:r>
      <w:r>
        <w:rPr>
          <w:sz w:val="20"/>
          <w:szCs w:val="20"/>
        </w:rPr>
        <w:tab/>
      </w:r>
      <w:r>
        <w:rPr>
          <w:rFonts w:ascii="Arial" w:eastAsia="Arial" w:hAnsi="Arial" w:cs="Arial"/>
          <w:sz w:val="21"/>
          <w:szCs w:val="21"/>
        </w:rPr>
        <w:t>.</w:t>
      </w:r>
    </w:p>
    <w:p w14:paraId="514A7F93"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140096" behindDoc="1" locked="0" layoutInCell="0" allowOverlap="1" wp14:anchorId="5A94FDC0" wp14:editId="20D79D7F">
                <wp:simplePos x="0" y="0"/>
                <wp:positionH relativeFrom="column">
                  <wp:posOffset>4089400</wp:posOffset>
                </wp:positionH>
                <wp:positionV relativeFrom="paragraph">
                  <wp:posOffset>-9525</wp:posOffset>
                </wp:positionV>
                <wp:extent cx="332740" cy="0"/>
                <wp:effectExtent l="0" t="0" r="0" b="0"/>
                <wp:wrapNone/>
                <wp:docPr id="286" name="Shape 28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32740" cy="4763"/>
                        </a:xfrm>
                        <a:prstGeom prst="line">
                          <a:avLst/>
                        </a:prstGeom>
                        <a:solidFill>
                          <a:srgbClr val="FFFFFF"/>
                        </a:solidFill>
                        <a:ln w="10667">
                          <a:solidFill>
                            <a:srgbClr val="000000"/>
                          </a:solidFill>
                          <a:miter lim="800000"/>
                          <a:headEnd/>
                          <a:tailEnd/>
                        </a:ln>
                      </wps:spPr>
                      <wps:bodyPr/>
                    </wps:wsp>
                  </a:graphicData>
                </a:graphic>
              </wp:anchor>
            </w:drawing>
          </mc:Choice>
          <mc:Fallback>
            <w:pict>
              <v:line w14:anchorId="7F0814EB" id="Shape 286" o:spid="_x0000_s1026" style="position:absolute;z-index:-252176384;visibility:visible;mso-wrap-style:square;mso-wrap-distance-left:9pt;mso-wrap-distance-top:0;mso-wrap-distance-right:9pt;mso-wrap-distance-bottom:0;mso-position-horizontal:absolute;mso-position-horizontal-relative:text;mso-position-vertical:absolute;mso-position-vertical-relative:text" from="322pt,-.75pt" to="348.2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f5EpgEAAF0DAAAOAAAAZHJzL2Uyb0RvYy54bWysU8tu2zAQvBfoPxC811LswA4EyzkkdS9B&#10;GyDtB6xJyiLKF7isJf99l5StJm1PRXkguLvD0c5wtb0frWEnFVF71/KbRc2ZcsJL7Y4t//Z1/+GO&#10;M0zgJBjvVMvPCvn97v277RAatfS9N1JFRiQOmyG0vE8pNFWFolcWcOGDclTsfLSQKIzHSkYYiN2a&#10;alnX62rwUYbohUKk7ONU5LvC33VKpC9dhyox03LqLZU9lv2Q92q3heYYIfRaXNqAf+jCgnb00Znq&#10;ERKwH1H/QWW1iB59lxbC28p3nRaqaCA1N/Vval56CKpoIXMwzDbh/6MVn08P7jnm1sXoXsKTF9+R&#10;TKmGgM1czAGGCTZ20WY49c7GYuR5NlKNiQlKrlbLzS3ZLah0u1mvss0VNNerIWL6pLxl+dByo11W&#10;CQ2cnjBN0Cskp9EbLffamBLE4+HBRHYCetF9WRf2NzDj2EDzWK/Xm0L9poivOeqy/sZhdaLZNNq2&#10;/G4GQdMrkB+dLJOTQJvpTPKMu/g2WZVNO3h5fo5XP+kNiw+XectD8jout3/9FbufAAAA//8DAFBL&#10;AwQUAAYACAAAACEAHsJUX94AAAAJAQAADwAAAGRycy9kb3ducmV2LnhtbEyPwU7DMBBE70j8g7VI&#10;3FqnIaQ0jVMVJMSxIu2hRzdekpR4HdlOa/4eIw5wnJ3R7JtyE/TALmhdb0jAYp4AQ2qM6qkVcNi/&#10;zp6AOS9JycEQCvhCB5vq9qaUhTJXesdL7VsWS8gVUkDn/Vhw7poOtXRzMyJF78NYLX2UtuXKymss&#10;1wNPkyTnWvYUP3RyxJcOm8960gJaE7a75TkcU/O2StIHu6ufJy7E/V3YroF5DP4vDD/4ER2qyHQy&#10;EynHBgF5lsUtXsBs8QgsBvJVngE7/R54VfL/C6pvAAAA//8DAFBLAQItABQABgAIAAAAIQC2gziS&#10;/gAAAOEBAAATAAAAAAAAAAAAAAAAAAAAAABbQ29udGVudF9UeXBlc10ueG1sUEsBAi0AFAAGAAgA&#10;AAAhADj9If/WAAAAlAEAAAsAAAAAAAAAAAAAAAAALwEAAF9yZWxzLy5yZWxzUEsBAi0AFAAGAAgA&#10;AAAhACXB/kSmAQAAXQMAAA4AAAAAAAAAAAAAAAAALgIAAGRycy9lMm9Eb2MueG1sUEsBAi0AFAAG&#10;AAgAAAAhAB7CVF/eAAAACQEAAA8AAAAAAAAAAAAAAAAAAAQAAGRycy9kb3ducmV2LnhtbFBLBQYA&#10;AAAABAAEAPMAAAALBQAAAAA=&#10;" o:allowincell="f" filled="t" strokeweight=".29631mm">
                <v:stroke joinstyle="miter"/>
                <o:lock v:ext="edit" shapetype="f"/>
              </v:line>
            </w:pict>
          </mc:Fallback>
        </mc:AlternateContent>
      </w:r>
    </w:p>
    <w:p w14:paraId="320D0405" w14:textId="77777777" w:rsidR="000E2392" w:rsidRDefault="00000000">
      <w:pPr>
        <w:numPr>
          <w:ilvl w:val="0"/>
          <w:numId w:val="100"/>
        </w:numPr>
        <w:tabs>
          <w:tab w:val="left" w:pos="722"/>
        </w:tabs>
        <w:spacing w:line="237" w:lineRule="auto"/>
        <w:ind w:left="722" w:right="140" w:hanging="722"/>
        <w:jc w:val="both"/>
        <w:rPr>
          <w:rFonts w:eastAsia="Times New Roman"/>
          <w:sz w:val="23"/>
          <w:szCs w:val="23"/>
        </w:rPr>
      </w:pPr>
      <w:r>
        <w:rPr>
          <w:rFonts w:ascii="Arial" w:eastAsia="Arial" w:hAnsi="Arial" w:cs="Arial"/>
          <w:sz w:val="23"/>
          <w:szCs w:val="23"/>
        </w:rPr>
        <w:t>that the Bid Securities of the Bidders except the lowest three will be returned by the Employer within twenty eight (28) days from the opening of Bids, provided a Bidder request for the return of its Bid Security, or on the expiry of original validity of Bid Security or as extended, whichever is earlier;</w:t>
      </w:r>
    </w:p>
    <w:p w14:paraId="385FF096" w14:textId="77777777" w:rsidR="000E2392" w:rsidRDefault="000E2392">
      <w:pPr>
        <w:spacing w:line="12" w:lineRule="exact"/>
        <w:rPr>
          <w:rFonts w:eastAsia="Times New Roman"/>
          <w:sz w:val="23"/>
          <w:szCs w:val="23"/>
        </w:rPr>
      </w:pPr>
    </w:p>
    <w:p w14:paraId="539D69E1" w14:textId="77777777" w:rsidR="000E2392" w:rsidRDefault="00000000">
      <w:pPr>
        <w:numPr>
          <w:ilvl w:val="0"/>
          <w:numId w:val="100"/>
        </w:numPr>
        <w:tabs>
          <w:tab w:val="left" w:pos="722"/>
        </w:tabs>
        <w:spacing w:line="236" w:lineRule="auto"/>
        <w:ind w:left="722" w:right="140" w:hanging="722"/>
        <w:jc w:val="both"/>
        <w:rPr>
          <w:rFonts w:eastAsia="Times New Roman"/>
          <w:sz w:val="23"/>
          <w:szCs w:val="23"/>
        </w:rPr>
      </w:pPr>
      <w:r>
        <w:rPr>
          <w:rFonts w:ascii="Arial" w:eastAsia="Arial" w:hAnsi="Arial" w:cs="Arial"/>
          <w:sz w:val="23"/>
          <w:szCs w:val="23"/>
        </w:rPr>
        <w:t>that the Bid Security of the lowest three Bidders comprising the successful Bidder will be returned when the successful Bidder has furnished the required Performance Security; and</w:t>
      </w:r>
    </w:p>
    <w:p w14:paraId="58F3D034" w14:textId="77777777" w:rsidR="000E2392" w:rsidRDefault="000E2392">
      <w:pPr>
        <w:spacing w:line="11" w:lineRule="exact"/>
        <w:rPr>
          <w:rFonts w:eastAsia="Times New Roman"/>
          <w:sz w:val="23"/>
          <w:szCs w:val="23"/>
        </w:rPr>
      </w:pPr>
    </w:p>
    <w:p w14:paraId="1C873136" w14:textId="77777777" w:rsidR="000E2392" w:rsidRDefault="00000000">
      <w:pPr>
        <w:numPr>
          <w:ilvl w:val="0"/>
          <w:numId w:val="100"/>
        </w:numPr>
        <w:tabs>
          <w:tab w:val="left" w:pos="722"/>
        </w:tabs>
        <w:spacing w:line="237" w:lineRule="auto"/>
        <w:ind w:left="722" w:right="140" w:hanging="722"/>
        <w:jc w:val="both"/>
        <w:rPr>
          <w:rFonts w:eastAsia="Times New Roman"/>
          <w:sz w:val="23"/>
          <w:szCs w:val="23"/>
        </w:rPr>
      </w:pPr>
      <w:r>
        <w:rPr>
          <w:rFonts w:ascii="Arial" w:eastAsia="Arial" w:hAnsi="Arial" w:cs="Arial"/>
          <w:sz w:val="23"/>
          <w:szCs w:val="23"/>
        </w:rPr>
        <w:t>that in the event of failure of the successful Bidder to furnish the required Performance Security, the entire said sum be paid immediately to the said Employer pursuant to IB.16 and IB.35 of the Instructions to Bidders for the successful Bidder's failure to perform.</w:t>
      </w:r>
    </w:p>
    <w:p w14:paraId="0977A1B0" w14:textId="77777777" w:rsidR="000E2392" w:rsidRDefault="000E2392">
      <w:pPr>
        <w:spacing w:line="277" w:lineRule="exact"/>
        <w:rPr>
          <w:sz w:val="20"/>
          <w:szCs w:val="20"/>
        </w:rPr>
      </w:pPr>
    </w:p>
    <w:p w14:paraId="4D8291D6" w14:textId="77777777" w:rsidR="000E2392" w:rsidRDefault="00000000">
      <w:pPr>
        <w:spacing w:line="239" w:lineRule="auto"/>
        <w:ind w:left="2" w:right="140"/>
        <w:jc w:val="both"/>
        <w:rPr>
          <w:sz w:val="20"/>
          <w:szCs w:val="20"/>
        </w:rPr>
      </w:pPr>
      <w:r>
        <w:rPr>
          <w:rFonts w:ascii="Arial" w:eastAsia="Arial" w:hAnsi="Arial" w:cs="Arial"/>
          <w:sz w:val="23"/>
          <w:szCs w:val="23"/>
        </w:rPr>
        <w:t>NOW THEREFORE, if the successful Bidder shall, within the period specified therefor, on the prescribed form presented to him for signature enter into a formal Contract with the said Employer in accordance with his Bid as accepted and furnish within twenty eight (28) days of his being requested to do so, a Performance Security with good and sufficient surety, as may be required, upon the form prescribed by the said Employer for the faithful performance and proper fulfilment of the said Contract or in the event of non-withdrawal of the said Bid within the time specified for its validity then this obligation shall be void and of no effect, but otherwise to remain in full force and effect.</w:t>
      </w:r>
    </w:p>
    <w:p w14:paraId="2521A1B9" w14:textId="77777777" w:rsidR="000E2392" w:rsidRDefault="000E2392">
      <w:pPr>
        <w:spacing w:line="200" w:lineRule="exact"/>
        <w:rPr>
          <w:sz w:val="20"/>
          <w:szCs w:val="20"/>
        </w:rPr>
      </w:pPr>
    </w:p>
    <w:p w14:paraId="16460E07" w14:textId="77777777" w:rsidR="000E2392" w:rsidRDefault="000E2392">
      <w:pPr>
        <w:spacing w:line="200" w:lineRule="exact"/>
        <w:rPr>
          <w:sz w:val="20"/>
          <w:szCs w:val="20"/>
        </w:rPr>
      </w:pPr>
    </w:p>
    <w:p w14:paraId="1894D187" w14:textId="77777777" w:rsidR="000E2392" w:rsidRDefault="000E2392">
      <w:pPr>
        <w:spacing w:line="200" w:lineRule="exact"/>
        <w:rPr>
          <w:sz w:val="20"/>
          <w:szCs w:val="20"/>
        </w:rPr>
      </w:pPr>
    </w:p>
    <w:p w14:paraId="2036D740" w14:textId="77777777" w:rsidR="000E2392" w:rsidRDefault="000E2392">
      <w:pPr>
        <w:spacing w:line="200" w:lineRule="exact"/>
        <w:rPr>
          <w:sz w:val="20"/>
          <w:szCs w:val="20"/>
        </w:rPr>
      </w:pPr>
    </w:p>
    <w:p w14:paraId="72EC765B" w14:textId="77777777" w:rsidR="000E2392" w:rsidRDefault="000E2392">
      <w:pPr>
        <w:spacing w:line="311" w:lineRule="exact"/>
        <w:rPr>
          <w:sz w:val="20"/>
          <w:szCs w:val="20"/>
        </w:rPr>
      </w:pPr>
    </w:p>
    <w:p w14:paraId="74858587" w14:textId="77777777" w:rsidR="000E2392" w:rsidRDefault="00000000">
      <w:pPr>
        <w:ind w:right="118"/>
        <w:jc w:val="center"/>
        <w:rPr>
          <w:sz w:val="20"/>
          <w:szCs w:val="20"/>
        </w:rPr>
      </w:pPr>
      <w:r>
        <w:rPr>
          <w:rFonts w:eastAsia="Times New Roman"/>
          <w:sz w:val="18"/>
          <w:szCs w:val="18"/>
        </w:rPr>
        <w:t>85</w:t>
      </w:r>
    </w:p>
    <w:p w14:paraId="416091A4" w14:textId="77777777" w:rsidR="000E2392" w:rsidRDefault="000E2392">
      <w:pPr>
        <w:sectPr w:rsidR="000E2392">
          <w:pgSz w:w="11920" w:h="16841"/>
          <w:pgMar w:top="764" w:right="1291" w:bottom="468" w:left="1438" w:header="0" w:footer="0" w:gutter="0"/>
          <w:cols w:space="720" w:equalWidth="0">
            <w:col w:w="9182"/>
          </w:cols>
        </w:sectPr>
      </w:pPr>
    </w:p>
    <w:p w14:paraId="30C01553" w14:textId="77777777" w:rsidR="000E2392" w:rsidRDefault="00000000">
      <w:pPr>
        <w:rPr>
          <w:sz w:val="20"/>
          <w:szCs w:val="20"/>
        </w:rPr>
      </w:pPr>
      <w:bookmarkStart w:id="101" w:name="page102"/>
      <w:bookmarkEnd w:id="101"/>
      <w:r>
        <w:rPr>
          <w:rFonts w:eastAsia="Times New Roman"/>
          <w:sz w:val="15"/>
          <w:szCs w:val="15"/>
        </w:rPr>
        <w:lastRenderedPageBreak/>
        <w:t>Standard Forms</w:t>
      </w:r>
    </w:p>
    <w:p w14:paraId="53FED556"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141120" behindDoc="1" locked="0" layoutInCell="0" allowOverlap="1" wp14:anchorId="0AC1D673" wp14:editId="494CADED">
                <wp:simplePos x="0" y="0"/>
                <wp:positionH relativeFrom="column">
                  <wp:posOffset>-19685</wp:posOffset>
                </wp:positionH>
                <wp:positionV relativeFrom="paragraph">
                  <wp:posOffset>31750</wp:posOffset>
                </wp:positionV>
                <wp:extent cx="5769610" cy="0"/>
                <wp:effectExtent l="0" t="0" r="0" b="0"/>
                <wp:wrapNone/>
                <wp:docPr id="287" name="Shape 2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69610" cy="4763"/>
                        </a:xfrm>
                        <a:prstGeom prst="line">
                          <a:avLst/>
                        </a:prstGeom>
                        <a:solidFill>
                          <a:srgbClr val="FFFFFF"/>
                        </a:solidFill>
                        <a:ln w="5715">
                          <a:solidFill>
                            <a:srgbClr val="000000"/>
                          </a:solidFill>
                          <a:miter lim="800000"/>
                          <a:headEnd/>
                          <a:tailEnd/>
                        </a:ln>
                      </wps:spPr>
                      <wps:bodyPr/>
                    </wps:wsp>
                  </a:graphicData>
                </a:graphic>
              </wp:anchor>
            </w:drawing>
          </mc:Choice>
          <mc:Fallback>
            <w:pict>
              <v:line w14:anchorId="7680DA2E" id="Shape 287" o:spid="_x0000_s1026" style="position:absolute;z-index:-252175360;visibility:visible;mso-wrap-style:square;mso-wrap-distance-left:9pt;mso-wrap-distance-top:0;mso-wrap-distance-right:9pt;mso-wrap-distance-bottom:0;mso-position-horizontal:absolute;mso-position-horizontal-relative:text;mso-position-vertical:absolute;mso-position-vertical-relative:text" from="-1.55pt,2.5pt" to="452.7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SNxpQEAAF0DAAAOAAAAZHJzL2Uyb0RvYy54bWysU8tu2zAQvBfoPxC815TTxkkEyzkkdS9B&#10;GyDtB6z5sIjyBS5ryX9fkrKVpO0pKA8E98HRzHC1vh2tIQcZUXvX0eWioUQ67oV2+47++L79cE0J&#10;JnACjHeyo0eJ9Hbz/t16CK288L03QkaSQRy2Q+hon1JoGUPeSwu48EG6XFQ+Wkg5jHsmIgwZ3Rp2&#10;0TQrNvgoQvRcIubs/VSkm4qvlOTpm1IoEzEdzdxS3WPdd2VnmzW0+wih1/xEA97AwoJ2+aMz1D0k&#10;IL+i/gvKah49epUW3FvmldJcVg1ZzbL5Q81TD0FWLdkcDLNN+P9g+dfDnXuMhTof3VN48PwnZlPY&#10;ELCdiyXAMLWNKtrSnrmTsRp5nI2UYyI8Jy+vVjerZfab59qnq9XH4jOD9nw3RExfpLekHDpqtCsy&#10;oYXDA6ap9dxS0uiNFlttTA3ifndnIjlAftJtXSf0V23GkaEQWV5W5Fc1fAnR1PUvCKtTnk2jbUev&#10;5yZoewnisxN1chJoM52zOuNOvk1WFdN2Xhwf49nP/IbVhtO8lSF5Gdfbz3/F5jcAAAD//wMAUEsD&#10;BBQABgAIAAAAIQDnsXOh2wAAAAYBAAAPAAAAZHJzL2Rvd25yZXYueG1sTI/BTsMwEETvSPyDtUhc&#10;UGsHlIqGOFWEBBeEUFs+wI23cUS8jmI3DX/PwoUeRzOaeVNuZt+LCcfYBdKQLRUIpCbYjloNn/uX&#10;xSOImAxZ0wdCDd8YYVNdX5WmsOFMW5x2qRVcQrEwGlxKQyFlbBx6E5dhQGLvGEZvEsuxlXY0Zy73&#10;vbxXaiW96YgXnBnw2WHztTt5DelV1u/T9i5Tq/1bvj7KuY4fTuvbm7l+ApFwTv9h+MVndKiY6RBO&#10;ZKPoNSweMk5qyPkR22uV5yAOf1pWpbzEr34AAAD//wMAUEsBAi0AFAAGAAgAAAAhALaDOJL+AAAA&#10;4QEAABMAAAAAAAAAAAAAAAAAAAAAAFtDb250ZW50X1R5cGVzXS54bWxQSwECLQAUAAYACAAAACEA&#10;OP0h/9YAAACUAQAACwAAAAAAAAAAAAAAAAAvAQAAX3JlbHMvLnJlbHNQSwECLQAUAAYACAAAACEA&#10;W4EjcaUBAABdAwAADgAAAAAAAAAAAAAAAAAuAgAAZHJzL2Uyb0RvYy54bWxQSwECLQAUAAYACAAA&#10;ACEA57FzodsAAAAGAQAADwAAAAAAAAAAAAAAAAD/AwAAZHJzL2Rvd25yZXYueG1sUEsFBgAAAAAE&#10;AAQA8wAAAAcFAAAAAA==&#10;" o:allowincell="f" filled="t" strokeweight=".45pt">
                <v:stroke joinstyle="miter"/>
                <o:lock v:ext="edit" shapetype="f"/>
              </v:line>
            </w:pict>
          </mc:Fallback>
        </mc:AlternateContent>
      </w:r>
    </w:p>
    <w:p w14:paraId="724B2951" w14:textId="77777777" w:rsidR="000E2392" w:rsidRDefault="000E2392">
      <w:pPr>
        <w:sectPr w:rsidR="000E2392">
          <w:pgSz w:w="11920" w:h="16841"/>
          <w:pgMar w:top="752" w:right="1431" w:bottom="468" w:left="1440" w:header="0" w:footer="0" w:gutter="0"/>
          <w:cols w:space="720" w:equalWidth="0">
            <w:col w:w="9040"/>
          </w:cols>
        </w:sectPr>
      </w:pPr>
    </w:p>
    <w:p w14:paraId="487D09E7" w14:textId="77777777" w:rsidR="000E2392" w:rsidRDefault="000E2392">
      <w:pPr>
        <w:spacing w:line="299" w:lineRule="exact"/>
        <w:rPr>
          <w:sz w:val="20"/>
          <w:szCs w:val="20"/>
        </w:rPr>
      </w:pPr>
    </w:p>
    <w:p w14:paraId="7FF1B7F5" w14:textId="77777777" w:rsidR="000E2392" w:rsidRDefault="00000000">
      <w:pPr>
        <w:ind w:left="8480"/>
        <w:rPr>
          <w:sz w:val="20"/>
          <w:szCs w:val="20"/>
        </w:rPr>
      </w:pPr>
      <w:r>
        <w:rPr>
          <w:rFonts w:ascii="Arial" w:eastAsia="Arial" w:hAnsi="Arial" w:cs="Arial"/>
          <w:b/>
          <w:bCs/>
          <w:sz w:val="23"/>
          <w:szCs w:val="23"/>
        </w:rPr>
        <w:t>BS-2</w:t>
      </w:r>
    </w:p>
    <w:p w14:paraId="772B386C" w14:textId="77777777" w:rsidR="000E2392" w:rsidRDefault="000E2392">
      <w:pPr>
        <w:spacing w:line="276" w:lineRule="exact"/>
        <w:rPr>
          <w:sz w:val="20"/>
          <w:szCs w:val="20"/>
        </w:rPr>
      </w:pPr>
    </w:p>
    <w:p w14:paraId="50208257" w14:textId="77777777" w:rsidR="000E2392" w:rsidRDefault="00000000">
      <w:pPr>
        <w:spacing w:line="237" w:lineRule="auto"/>
        <w:jc w:val="both"/>
        <w:rPr>
          <w:sz w:val="20"/>
          <w:szCs w:val="20"/>
        </w:rPr>
      </w:pPr>
      <w:r>
        <w:rPr>
          <w:rFonts w:ascii="Arial" w:eastAsia="Arial" w:hAnsi="Arial" w:cs="Arial"/>
          <w:sz w:val="23"/>
          <w:szCs w:val="23"/>
        </w:rPr>
        <w:t>PROVIDED THAT the Surety shall forthwith pay the Employer the said sum upon first written demand of the Employer (without cavil or argument) and without requiring the Employer to prove or to show grounds or reasons for such demand, notice of which shall be sent by the Employer by registered post duly addressed to the Surety at its address given above.</w:t>
      </w:r>
    </w:p>
    <w:p w14:paraId="0A352E3B" w14:textId="77777777" w:rsidR="000E2392" w:rsidRDefault="000E2392">
      <w:pPr>
        <w:spacing w:line="281" w:lineRule="exact"/>
        <w:rPr>
          <w:sz w:val="20"/>
          <w:szCs w:val="20"/>
        </w:rPr>
      </w:pPr>
    </w:p>
    <w:p w14:paraId="353B531E" w14:textId="77777777" w:rsidR="000E2392" w:rsidRDefault="00000000">
      <w:pPr>
        <w:spacing w:line="238" w:lineRule="auto"/>
        <w:jc w:val="both"/>
        <w:rPr>
          <w:sz w:val="20"/>
          <w:szCs w:val="20"/>
        </w:rPr>
      </w:pPr>
      <w:r>
        <w:rPr>
          <w:rFonts w:ascii="Arial" w:eastAsia="Arial" w:hAnsi="Arial" w:cs="Arial"/>
          <w:sz w:val="23"/>
          <w:szCs w:val="23"/>
        </w:rPr>
        <w:t>PROVIDED ALSO THAT the Employer shall decide, whether the Principal (Bidder) has duly performed his obligations to sign the Contract Agreement and to furnish the requisite Performance Security within the time stated above, or has defaulted in fulfilling said requirements and the Surety shall pay without objection the said sum upon demand from the Employer forthwith and without any reference to the Principal (Bidder) or any other person.</w:t>
      </w:r>
    </w:p>
    <w:p w14:paraId="3FF07CE4" w14:textId="77777777" w:rsidR="000E2392" w:rsidRDefault="000E2392">
      <w:pPr>
        <w:spacing w:line="277" w:lineRule="exact"/>
        <w:rPr>
          <w:sz w:val="20"/>
          <w:szCs w:val="20"/>
        </w:rPr>
      </w:pPr>
    </w:p>
    <w:p w14:paraId="07F40C40" w14:textId="77777777" w:rsidR="000E2392" w:rsidRDefault="00000000">
      <w:pPr>
        <w:spacing w:line="238" w:lineRule="auto"/>
        <w:jc w:val="both"/>
        <w:rPr>
          <w:sz w:val="20"/>
          <w:szCs w:val="20"/>
        </w:rPr>
      </w:pPr>
      <w:r>
        <w:rPr>
          <w:rFonts w:ascii="Arial" w:eastAsia="Arial" w:hAnsi="Arial" w:cs="Arial"/>
          <w:sz w:val="23"/>
          <w:szCs w:val="23"/>
        </w:rPr>
        <w:t>IN WITNESS WHEREOF, the above bounden Surety has executed the instrument under its seal on the date indicated above, the name and seal of the Surety being hereto affixed and these presents duly signed by its undersigned representative pursuant to authority of its governing body.</w:t>
      </w:r>
    </w:p>
    <w:p w14:paraId="3886A96D" w14:textId="77777777" w:rsidR="000E2392" w:rsidRDefault="000E2392">
      <w:pPr>
        <w:spacing w:line="200" w:lineRule="exact"/>
        <w:rPr>
          <w:sz w:val="20"/>
          <w:szCs w:val="20"/>
        </w:rPr>
      </w:pPr>
    </w:p>
    <w:p w14:paraId="211E7A97" w14:textId="77777777" w:rsidR="000E2392" w:rsidRDefault="000E2392">
      <w:pPr>
        <w:spacing w:line="200" w:lineRule="exact"/>
        <w:rPr>
          <w:sz w:val="20"/>
          <w:szCs w:val="20"/>
        </w:rPr>
      </w:pPr>
    </w:p>
    <w:p w14:paraId="2951AAFA" w14:textId="77777777" w:rsidR="000E2392" w:rsidRDefault="000E2392">
      <w:pPr>
        <w:spacing w:line="200" w:lineRule="exact"/>
        <w:rPr>
          <w:sz w:val="20"/>
          <w:szCs w:val="20"/>
        </w:rPr>
      </w:pPr>
    </w:p>
    <w:p w14:paraId="3D191488" w14:textId="77777777" w:rsidR="000E2392" w:rsidRDefault="000E2392">
      <w:pPr>
        <w:spacing w:line="200" w:lineRule="exact"/>
        <w:rPr>
          <w:sz w:val="20"/>
          <w:szCs w:val="20"/>
        </w:rPr>
      </w:pPr>
    </w:p>
    <w:p w14:paraId="06358BD6" w14:textId="77777777" w:rsidR="000E2392" w:rsidRDefault="000E2392">
      <w:pPr>
        <w:spacing w:line="258" w:lineRule="exact"/>
        <w:rPr>
          <w:sz w:val="20"/>
          <w:szCs w:val="20"/>
        </w:rPr>
      </w:pPr>
    </w:p>
    <w:tbl>
      <w:tblPr>
        <w:tblW w:w="0" w:type="auto"/>
        <w:tblInd w:w="380" w:type="dxa"/>
        <w:tblLayout w:type="fixed"/>
        <w:tblCellMar>
          <w:left w:w="0" w:type="dxa"/>
          <w:right w:w="0" w:type="dxa"/>
        </w:tblCellMar>
        <w:tblLook w:val="04A0" w:firstRow="1" w:lastRow="0" w:firstColumn="1" w:lastColumn="0" w:noHBand="0" w:noVBand="1"/>
      </w:tblPr>
      <w:tblGrid>
        <w:gridCol w:w="420"/>
        <w:gridCol w:w="60"/>
        <w:gridCol w:w="2860"/>
        <w:gridCol w:w="20"/>
        <w:gridCol w:w="240"/>
        <w:gridCol w:w="780"/>
        <w:gridCol w:w="1160"/>
        <w:gridCol w:w="180"/>
        <w:gridCol w:w="380"/>
        <w:gridCol w:w="2540"/>
        <w:gridCol w:w="40"/>
      </w:tblGrid>
      <w:tr w:rsidR="000E2392" w14:paraId="010A0938" w14:textId="77777777">
        <w:trPr>
          <w:trHeight w:val="264"/>
        </w:trPr>
        <w:tc>
          <w:tcPr>
            <w:tcW w:w="420" w:type="dxa"/>
            <w:vAlign w:val="bottom"/>
          </w:tcPr>
          <w:p w14:paraId="4F424FD5" w14:textId="77777777" w:rsidR="000E2392" w:rsidRDefault="000E2392">
            <w:pPr>
              <w:rPr>
                <w:sz w:val="23"/>
                <w:szCs w:val="23"/>
              </w:rPr>
            </w:pPr>
          </w:p>
        </w:tc>
        <w:tc>
          <w:tcPr>
            <w:tcW w:w="60" w:type="dxa"/>
            <w:vAlign w:val="bottom"/>
          </w:tcPr>
          <w:p w14:paraId="3DFD75F8" w14:textId="77777777" w:rsidR="000E2392" w:rsidRDefault="000E2392">
            <w:pPr>
              <w:rPr>
                <w:sz w:val="23"/>
                <w:szCs w:val="23"/>
              </w:rPr>
            </w:pPr>
          </w:p>
        </w:tc>
        <w:tc>
          <w:tcPr>
            <w:tcW w:w="2860" w:type="dxa"/>
            <w:vAlign w:val="bottom"/>
          </w:tcPr>
          <w:p w14:paraId="3FA391E5" w14:textId="77777777" w:rsidR="000E2392" w:rsidRDefault="000E2392">
            <w:pPr>
              <w:rPr>
                <w:sz w:val="23"/>
                <w:szCs w:val="23"/>
              </w:rPr>
            </w:pPr>
          </w:p>
        </w:tc>
        <w:tc>
          <w:tcPr>
            <w:tcW w:w="20" w:type="dxa"/>
            <w:vAlign w:val="bottom"/>
          </w:tcPr>
          <w:p w14:paraId="0120E020" w14:textId="77777777" w:rsidR="000E2392" w:rsidRDefault="000E2392">
            <w:pPr>
              <w:rPr>
                <w:sz w:val="23"/>
                <w:szCs w:val="23"/>
              </w:rPr>
            </w:pPr>
          </w:p>
        </w:tc>
        <w:tc>
          <w:tcPr>
            <w:tcW w:w="240" w:type="dxa"/>
            <w:vAlign w:val="bottom"/>
          </w:tcPr>
          <w:p w14:paraId="6542EE9C" w14:textId="77777777" w:rsidR="000E2392" w:rsidRDefault="000E2392">
            <w:pPr>
              <w:rPr>
                <w:sz w:val="23"/>
                <w:szCs w:val="23"/>
              </w:rPr>
            </w:pPr>
          </w:p>
        </w:tc>
        <w:tc>
          <w:tcPr>
            <w:tcW w:w="780" w:type="dxa"/>
            <w:vAlign w:val="bottom"/>
          </w:tcPr>
          <w:p w14:paraId="53C8BF59" w14:textId="77777777" w:rsidR="000E2392" w:rsidRDefault="000E2392">
            <w:pPr>
              <w:rPr>
                <w:sz w:val="23"/>
                <w:szCs w:val="23"/>
              </w:rPr>
            </w:pPr>
          </w:p>
        </w:tc>
        <w:tc>
          <w:tcPr>
            <w:tcW w:w="1160" w:type="dxa"/>
            <w:vAlign w:val="bottom"/>
          </w:tcPr>
          <w:p w14:paraId="5761951E" w14:textId="77777777" w:rsidR="000E2392" w:rsidRDefault="000E2392">
            <w:pPr>
              <w:rPr>
                <w:sz w:val="23"/>
                <w:szCs w:val="23"/>
              </w:rPr>
            </w:pPr>
          </w:p>
        </w:tc>
        <w:tc>
          <w:tcPr>
            <w:tcW w:w="180" w:type="dxa"/>
            <w:vAlign w:val="bottom"/>
          </w:tcPr>
          <w:p w14:paraId="55A28D4B" w14:textId="77777777" w:rsidR="000E2392" w:rsidRDefault="000E2392">
            <w:pPr>
              <w:rPr>
                <w:sz w:val="23"/>
                <w:szCs w:val="23"/>
              </w:rPr>
            </w:pPr>
          </w:p>
        </w:tc>
        <w:tc>
          <w:tcPr>
            <w:tcW w:w="380" w:type="dxa"/>
            <w:vAlign w:val="bottom"/>
          </w:tcPr>
          <w:p w14:paraId="58135794" w14:textId="77777777" w:rsidR="000E2392" w:rsidRDefault="000E2392">
            <w:pPr>
              <w:rPr>
                <w:sz w:val="23"/>
                <w:szCs w:val="23"/>
              </w:rPr>
            </w:pPr>
          </w:p>
        </w:tc>
        <w:tc>
          <w:tcPr>
            <w:tcW w:w="2560" w:type="dxa"/>
            <w:gridSpan w:val="2"/>
            <w:vAlign w:val="bottom"/>
          </w:tcPr>
          <w:p w14:paraId="7913A0BA" w14:textId="77777777" w:rsidR="000E2392" w:rsidRDefault="00000000">
            <w:pPr>
              <w:ind w:right="1120"/>
              <w:jc w:val="center"/>
              <w:rPr>
                <w:sz w:val="20"/>
                <w:szCs w:val="20"/>
              </w:rPr>
            </w:pPr>
            <w:r>
              <w:rPr>
                <w:rFonts w:ascii="Arial" w:eastAsia="Arial" w:hAnsi="Arial" w:cs="Arial"/>
                <w:w w:val="98"/>
                <w:sz w:val="23"/>
                <w:szCs w:val="23"/>
              </w:rPr>
              <w:t>SURETY</w:t>
            </w:r>
          </w:p>
        </w:tc>
      </w:tr>
      <w:tr w:rsidR="000E2392" w14:paraId="184802BC" w14:textId="77777777">
        <w:trPr>
          <w:trHeight w:val="264"/>
        </w:trPr>
        <w:tc>
          <w:tcPr>
            <w:tcW w:w="420" w:type="dxa"/>
            <w:vAlign w:val="bottom"/>
          </w:tcPr>
          <w:p w14:paraId="79105061" w14:textId="77777777" w:rsidR="000E2392" w:rsidRDefault="000E2392"/>
        </w:tc>
        <w:tc>
          <w:tcPr>
            <w:tcW w:w="60" w:type="dxa"/>
            <w:vAlign w:val="bottom"/>
          </w:tcPr>
          <w:p w14:paraId="01E88B6F" w14:textId="77777777" w:rsidR="000E2392" w:rsidRDefault="000E2392"/>
        </w:tc>
        <w:tc>
          <w:tcPr>
            <w:tcW w:w="2860" w:type="dxa"/>
            <w:vAlign w:val="bottom"/>
          </w:tcPr>
          <w:p w14:paraId="5139D972" w14:textId="77777777" w:rsidR="000E2392" w:rsidRDefault="000E2392"/>
        </w:tc>
        <w:tc>
          <w:tcPr>
            <w:tcW w:w="20" w:type="dxa"/>
            <w:vAlign w:val="bottom"/>
          </w:tcPr>
          <w:p w14:paraId="3357C621" w14:textId="77777777" w:rsidR="000E2392" w:rsidRDefault="000E2392"/>
        </w:tc>
        <w:tc>
          <w:tcPr>
            <w:tcW w:w="240" w:type="dxa"/>
            <w:vAlign w:val="bottom"/>
          </w:tcPr>
          <w:p w14:paraId="4958B70E" w14:textId="77777777" w:rsidR="000E2392" w:rsidRDefault="000E2392"/>
        </w:tc>
        <w:tc>
          <w:tcPr>
            <w:tcW w:w="780" w:type="dxa"/>
            <w:vAlign w:val="bottom"/>
          </w:tcPr>
          <w:p w14:paraId="6B737078" w14:textId="77777777" w:rsidR="000E2392" w:rsidRDefault="000E2392"/>
        </w:tc>
        <w:tc>
          <w:tcPr>
            <w:tcW w:w="1160" w:type="dxa"/>
            <w:vAlign w:val="bottom"/>
          </w:tcPr>
          <w:p w14:paraId="46AEAA5F" w14:textId="77777777" w:rsidR="000E2392" w:rsidRDefault="000E2392"/>
        </w:tc>
        <w:tc>
          <w:tcPr>
            <w:tcW w:w="180" w:type="dxa"/>
            <w:vAlign w:val="bottom"/>
          </w:tcPr>
          <w:p w14:paraId="35CAE53D" w14:textId="77777777" w:rsidR="000E2392" w:rsidRDefault="000E2392"/>
        </w:tc>
        <w:tc>
          <w:tcPr>
            <w:tcW w:w="2940" w:type="dxa"/>
            <w:gridSpan w:val="3"/>
            <w:vAlign w:val="bottom"/>
          </w:tcPr>
          <w:p w14:paraId="43C93020" w14:textId="77777777" w:rsidR="000E2392" w:rsidRDefault="00000000">
            <w:pPr>
              <w:ind w:right="720"/>
              <w:jc w:val="center"/>
              <w:rPr>
                <w:sz w:val="20"/>
                <w:szCs w:val="20"/>
              </w:rPr>
            </w:pPr>
            <w:r>
              <w:rPr>
                <w:rFonts w:ascii="Arial" w:eastAsia="Arial" w:hAnsi="Arial" w:cs="Arial"/>
                <w:w w:val="99"/>
                <w:sz w:val="23"/>
                <w:szCs w:val="23"/>
              </w:rPr>
              <w:t>(Scheduled Bank)</w:t>
            </w:r>
          </w:p>
        </w:tc>
      </w:tr>
      <w:tr w:rsidR="000E2392" w14:paraId="0D1E639B" w14:textId="77777777">
        <w:trPr>
          <w:trHeight w:val="504"/>
        </w:trPr>
        <w:tc>
          <w:tcPr>
            <w:tcW w:w="4380" w:type="dxa"/>
            <w:gridSpan w:val="6"/>
            <w:vAlign w:val="bottom"/>
          </w:tcPr>
          <w:p w14:paraId="1D9DA83C" w14:textId="77777777" w:rsidR="000E2392" w:rsidRDefault="00000000">
            <w:pPr>
              <w:ind w:left="20"/>
              <w:rPr>
                <w:sz w:val="20"/>
                <w:szCs w:val="20"/>
              </w:rPr>
            </w:pPr>
            <w:r>
              <w:rPr>
                <w:rFonts w:ascii="Arial" w:eastAsia="Arial" w:hAnsi="Arial" w:cs="Arial"/>
                <w:sz w:val="23"/>
                <w:szCs w:val="23"/>
              </w:rPr>
              <w:t>WITNESS:</w:t>
            </w:r>
          </w:p>
        </w:tc>
        <w:tc>
          <w:tcPr>
            <w:tcW w:w="1720" w:type="dxa"/>
            <w:gridSpan w:val="3"/>
            <w:vAlign w:val="bottom"/>
          </w:tcPr>
          <w:p w14:paraId="444BD9A4" w14:textId="77777777" w:rsidR="000E2392" w:rsidRDefault="00000000">
            <w:pPr>
              <w:ind w:left="680"/>
              <w:rPr>
                <w:sz w:val="20"/>
                <w:szCs w:val="20"/>
              </w:rPr>
            </w:pPr>
            <w:r>
              <w:rPr>
                <w:rFonts w:ascii="Arial" w:eastAsia="Arial" w:hAnsi="Arial" w:cs="Arial"/>
                <w:sz w:val="23"/>
                <w:szCs w:val="23"/>
              </w:rPr>
              <w:t>Signature</w:t>
            </w:r>
          </w:p>
        </w:tc>
        <w:tc>
          <w:tcPr>
            <w:tcW w:w="2560" w:type="dxa"/>
            <w:gridSpan w:val="2"/>
            <w:tcBorders>
              <w:bottom w:val="single" w:sz="8" w:space="0" w:color="auto"/>
            </w:tcBorders>
            <w:vAlign w:val="bottom"/>
          </w:tcPr>
          <w:p w14:paraId="2CE94C3C" w14:textId="77777777" w:rsidR="000E2392" w:rsidRDefault="000E2392">
            <w:pPr>
              <w:rPr>
                <w:sz w:val="24"/>
                <w:szCs w:val="24"/>
              </w:rPr>
            </w:pPr>
          </w:p>
        </w:tc>
      </w:tr>
      <w:tr w:rsidR="000E2392" w14:paraId="0EC015EC" w14:textId="77777777">
        <w:trPr>
          <w:trHeight w:val="510"/>
        </w:trPr>
        <w:tc>
          <w:tcPr>
            <w:tcW w:w="420" w:type="dxa"/>
            <w:vAlign w:val="bottom"/>
          </w:tcPr>
          <w:p w14:paraId="61DFE190" w14:textId="77777777" w:rsidR="000E2392" w:rsidRDefault="00000000">
            <w:pPr>
              <w:rPr>
                <w:sz w:val="20"/>
                <w:szCs w:val="20"/>
              </w:rPr>
            </w:pPr>
            <w:r>
              <w:rPr>
                <w:rFonts w:eastAsia="Times New Roman"/>
                <w:sz w:val="23"/>
                <w:szCs w:val="23"/>
              </w:rPr>
              <w:t>1.</w:t>
            </w:r>
          </w:p>
        </w:tc>
        <w:tc>
          <w:tcPr>
            <w:tcW w:w="60" w:type="dxa"/>
            <w:tcBorders>
              <w:bottom w:val="single" w:sz="8" w:space="0" w:color="auto"/>
            </w:tcBorders>
            <w:vAlign w:val="bottom"/>
          </w:tcPr>
          <w:p w14:paraId="64DD2A40" w14:textId="77777777" w:rsidR="000E2392" w:rsidRDefault="000E2392">
            <w:pPr>
              <w:rPr>
                <w:sz w:val="24"/>
                <w:szCs w:val="24"/>
              </w:rPr>
            </w:pPr>
          </w:p>
        </w:tc>
        <w:tc>
          <w:tcPr>
            <w:tcW w:w="2860" w:type="dxa"/>
            <w:tcBorders>
              <w:bottom w:val="single" w:sz="8" w:space="0" w:color="auto"/>
            </w:tcBorders>
            <w:vAlign w:val="bottom"/>
          </w:tcPr>
          <w:p w14:paraId="13AACA65" w14:textId="77777777" w:rsidR="000E2392" w:rsidRDefault="000E2392">
            <w:pPr>
              <w:rPr>
                <w:sz w:val="24"/>
                <w:szCs w:val="24"/>
              </w:rPr>
            </w:pPr>
          </w:p>
        </w:tc>
        <w:tc>
          <w:tcPr>
            <w:tcW w:w="20" w:type="dxa"/>
            <w:tcBorders>
              <w:bottom w:val="single" w:sz="8" w:space="0" w:color="auto"/>
            </w:tcBorders>
            <w:vAlign w:val="bottom"/>
          </w:tcPr>
          <w:p w14:paraId="1A2342CF" w14:textId="77777777" w:rsidR="000E2392" w:rsidRDefault="000E2392">
            <w:pPr>
              <w:rPr>
                <w:sz w:val="24"/>
                <w:szCs w:val="24"/>
              </w:rPr>
            </w:pPr>
          </w:p>
        </w:tc>
        <w:tc>
          <w:tcPr>
            <w:tcW w:w="240" w:type="dxa"/>
            <w:tcBorders>
              <w:bottom w:val="single" w:sz="8" w:space="0" w:color="auto"/>
            </w:tcBorders>
            <w:vAlign w:val="bottom"/>
          </w:tcPr>
          <w:p w14:paraId="55C6C8ED" w14:textId="77777777" w:rsidR="000E2392" w:rsidRDefault="000E2392">
            <w:pPr>
              <w:rPr>
                <w:sz w:val="24"/>
                <w:szCs w:val="24"/>
              </w:rPr>
            </w:pPr>
          </w:p>
        </w:tc>
        <w:tc>
          <w:tcPr>
            <w:tcW w:w="780" w:type="dxa"/>
            <w:vAlign w:val="bottom"/>
          </w:tcPr>
          <w:p w14:paraId="4617221C" w14:textId="77777777" w:rsidR="000E2392" w:rsidRDefault="000E2392">
            <w:pPr>
              <w:rPr>
                <w:sz w:val="24"/>
                <w:szCs w:val="24"/>
              </w:rPr>
            </w:pPr>
          </w:p>
        </w:tc>
        <w:tc>
          <w:tcPr>
            <w:tcW w:w="1340" w:type="dxa"/>
            <w:gridSpan w:val="2"/>
            <w:vAlign w:val="bottom"/>
          </w:tcPr>
          <w:p w14:paraId="0084693D" w14:textId="77777777" w:rsidR="000E2392" w:rsidRDefault="00000000">
            <w:pPr>
              <w:ind w:left="660"/>
              <w:rPr>
                <w:sz w:val="20"/>
                <w:szCs w:val="20"/>
              </w:rPr>
            </w:pPr>
            <w:r>
              <w:rPr>
                <w:rFonts w:ascii="Arial" w:eastAsia="Arial" w:hAnsi="Arial" w:cs="Arial"/>
                <w:sz w:val="23"/>
                <w:szCs w:val="23"/>
              </w:rPr>
              <w:t>Name</w:t>
            </w:r>
          </w:p>
        </w:tc>
        <w:tc>
          <w:tcPr>
            <w:tcW w:w="2920" w:type="dxa"/>
            <w:gridSpan w:val="2"/>
            <w:tcBorders>
              <w:bottom w:val="single" w:sz="8" w:space="0" w:color="auto"/>
            </w:tcBorders>
            <w:vAlign w:val="bottom"/>
          </w:tcPr>
          <w:p w14:paraId="72C5ED33" w14:textId="77777777" w:rsidR="000E2392" w:rsidRDefault="000E2392">
            <w:pPr>
              <w:rPr>
                <w:sz w:val="24"/>
                <w:szCs w:val="24"/>
              </w:rPr>
            </w:pPr>
          </w:p>
        </w:tc>
        <w:tc>
          <w:tcPr>
            <w:tcW w:w="40" w:type="dxa"/>
            <w:vAlign w:val="bottom"/>
          </w:tcPr>
          <w:p w14:paraId="2E29A588" w14:textId="77777777" w:rsidR="000E2392" w:rsidRDefault="000E2392">
            <w:pPr>
              <w:rPr>
                <w:sz w:val="24"/>
                <w:szCs w:val="24"/>
              </w:rPr>
            </w:pPr>
          </w:p>
        </w:tc>
      </w:tr>
      <w:tr w:rsidR="000E2392" w14:paraId="4B274EC5" w14:textId="77777777">
        <w:trPr>
          <w:trHeight w:val="244"/>
        </w:trPr>
        <w:tc>
          <w:tcPr>
            <w:tcW w:w="420" w:type="dxa"/>
            <w:vAlign w:val="bottom"/>
          </w:tcPr>
          <w:p w14:paraId="7A15A518" w14:textId="77777777" w:rsidR="000E2392" w:rsidRDefault="000E2392">
            <w:pPr>
              <w:rPr>
                <w:sz w:val="21"/>
                <w:szCs w:val="21"/>
              </w:rPr>
            </w:pPr>
          </w:p>
        </w:tc>
        <w:tc>
          <w:tcPr>
            <w:tcW w:w="60" w:type="dxa"/>
            <w:tcBorders>
              <w:bottom w:val="single" w:sz="8" w:space="0" w:color="auto"/>
            </w:tcBorders>
            <w:vAlign w:val="bottom"/>
          </w:tcPr>
          <w:p w14:paraId="2B6B89EC" w14:textId="77777777" w:rsidR="000E2392" w:rsidRDefault="000E2392">
            <w:pPr>
              <w:rPr>
                <w:sz w:val="21"/>
                <w:szCs w:val="21"/>
              </w:rPr>
            </w:pPr>
          </w:p>
        </w:tc>
        <w:tc>
          <w:tcPr>
            <w:tcW w:w="2860" w:type="dxa"/>
            <w:tcBorders>
              <w:bottom w:val="single" w:sz="8" w:space="0" w:color="auto"/>
            </w:tcBorders>
            <w:vAlign w:val="bottom"/>
          </w:tcPr>
          <w:p w14:paraId="5796F47B" w14:textId="77777777" w:rsidR="000E2392" w:rsidRDefault="000E2392">
            <w:pPr>
              <w:rPr>
                <w:sz w:val="21"/>
                <w:szCs w:val="21"/>
              </w:rPr>
            </w:pPr>
          </w:p>
        </w:tc>
        <w:tc>
          <w:tcPr>
            <w:tcW w:w="20" w:type="dxa"/>
            <w:tcBorders>
              <w:bottom w:val="single" w:sz="8" w:space="0" w:color="auto"/>
            </w:tcBorders>
            <w:vAlign w:val="bottom"/>
          </w:tcPr>
          <w:p w14:paraId="552DF30A" w14:textId="77777777" w:rsidR="000E2392" w:rsidRDefault="000E2392">
            <w:pPr>
              <w:rPr>
                <w:sz w:val="21"/>
                <w:szCs w:val="21"/>
              </w:rPr>
            </w:pPr>
          </w:p>
        </w:tc>
        <w:tc>
          <w:tcPr>
            <w:tcW w:w="240" w:type="dxa"/>
            <w:tcBorders>
              <w:bottom w:val="single" w:sz="8" w:space="0" w:color="auto"/>
            </w:tcBorders>
            <w:vAlign w:val="bottom"/>
          </w:tcPr>
          <w:p w14:paraId="5ED1B719" w14:textId="77777777" w:rsidR="000E2392" w:rsidRDefault="000E2392">
            <w:pPr>
              <w:rPr>
                <w:sz w:val="21"/>
                <w:szCs w:val="21"/>
              </w:rPr>
            </w:pPr>
          </w:p>
        </w:tc>
        <w:tc>
          <w:tcPr>
            <w:tcW w:w="780" w:type="dxa"/>
            <w:vAlign w:val="bottom"/>
          </w:tcPr>
          <w:p w14:paraId="2E6A2C93" w14:textId="77777777" w:rsidR="000E2392" w:rsidRDefault="000E2392">
            <w:pPr>
              <w:rPr>
                <w:sz w:val="21"/>
                <w:szCs w:val="21"/>
              </w:rPr>
            </w:pPr>
          </w:p>
        </w:tc>
        <w:tc>
          <w:tcPr>
            <w:tcW w:w="1160" w:type="dxa"/>
            <w:vAlign w:val="bottom"/>
          </w:tcPr>
          <w:p w14:paraId="3A3CCBDC" w14:textId="77777777" w:rsidR="000E2392" w:rsidRDefault="00000000">
            <w:pPr>
              <w:spacing w:line="244" w:lineRule="exact"/>
              <w:ind w:left="660"/>
              <w:rPr>
                <w:sz w:val="20"/>
                <w:szCs w:val="20"/>
              </w:rPr>
            </w:pPr>
            <w:r>
              <w:rPr>
                <w:rFonts w:ascii="Arial" w:eastAsia="Arial" w:hAnsi="Arial" w:cs="Arial"/>
                <w:sz w:val="23"/>
                <w:szCs w:val="23"/>
              </w:rPr>
              <w:t>Title</w:t>
            </w:r>
          </w:p>
        </w:tc>
        <w:tc>
          <w:tcPr>
            <w:tcW w:w="3100" w:type="dxa"/>
            <w:gridSpan w:val="3"/>
            <w:tcBorders>
              <w:bottom w:val="single" w:sz="8" w:space="0" w:color="auto"/>
            </w:tcBorders>
            <w:vAlign w:val="bottom"/>
          </w:tcPr>
          <w:p w14:paraId="49658333" w14:textId="77777777" w:rsidR="000E2392" w:rsidRDefault="000E2392">
            <w:pPr>
              <w:rPr>
                <w:sz w:val="21"/>
                <w:szCs w:val="21"/>
              </w:rPr>
            </w:pPr>
          </w:p>
        </w:tc>
        <w:tc>
          <w:tcPr>
            <w:tcW w:w="40" w:type="dxa"/>
            <w:vAlign w:val="bottom"/>
          </w:tcPr>
          <w:p w14:paraId="566711EB" w14:textId="77777777" w:rsidR="000E2392" w:rsidRDefault="000E2392">
            <w:pPr>
              <w:rPr>
                <w:sz w:val="21"/>
                <w:szCs w:val="21"/>
              </w:rPr>
            </w:pPr>
          </w:p>
        </w:tc>
      </w:tr>
      <w:tr w:rsidR="000E2392" w14:paraId="312F8A0C" w14:textId="77777777">
        <w:trPr>
          <w:trHeight w:val="268"/>
        </w:trPr>
        <w:tc>
          <w:tcPr>
            <w:tcW w:w="420" w:type="dxa"/>
            <w:vAlign w:val="bottom"/>
          </w:tcPr>
          <w:p w14:paraId="3E05B2B5" w14:textId="77777777" w:rsidR="000E2392" w:rsidRDefault="000E2392">
            <w:pPr>
              <w:rPr>
                <w:sz w:val="23"/>
                <w:szCs w:val="23"/>
              </w:rPr>
            </w:pPr>
          </w:p>
        </w:tc>
        <w:tc>
          <w:tcPr>
            <w:tcW w:w="60" w:type="dxa"/>
            <w:vAlign w:val="bottom"/>
          </w:tcPr>
          <w:p w14:paraId="7BA5AD1B" w14:textId="77777777" w:rsidR="000E2392" w:rsidRDefault="000E2392">
            <w:pPr>
              <w:rPr>
                <w:sz w:val="23"/>
                <w:szCs w:val="23"/>
              </w:rPr>
            </w:pPr>
          </w:p>
        </w:tc>
        <w:tc>
          <w:tcPr>
            <w:tcW w:w="3900" w:type="dxa"/>
            <w:gridSpan w:val="4"/>
            <w:vAlign w:val="bottom"/>
          </w:tcPr>
          <w:p w14:paraId="1DEEDF78" w14:textId="77777777" w:rsidR="000E2392" w:rsidRDefault="00000000">
            <w:pPr>
              <w:ind w:left="480"/>
              <w:rPr>
                <w:sz w:val="20"/>
                <w:szCs w:val="20"/>
              </w:rPr>
            </w:pPr>
            <w:r>
              <w:rPr>
                <w:rFonts w:ascii="Arial" w:eastAsia="Arial" w:hAnsi="Arial" w:cs="Arial"/>
                <w:sz w:val="23"/>
                <w:szCs w:val="23"/>
              </w:rPr>
              <w:t>Corporate Secretary (Seal)</w:t>
            </w:r>
          </w:p>
        </w:tc>
        <w:tc>
          <w:tcPr>
            <w:tcW w:w="1160" w:type="dxa"/>
            <w:vAlign w:val="bottom"/>
          </w:tcPr>
          <w:p w14:paraId="6FFFBF67" w14:textId="77777777" w:rsidR="000E2392" w:rsidRDefault="000E2392">
            <w:pPr>
              <w:rPr>
                <w:sz w:val="23"/>
                <w:szCs w:val="23"/>
              </w:rPr>
            </w:pPr>
          </w:p>
        </w:tc>
        <w:tc>
          <w:tcPr>
            <w:tcW w:w="180" w:type="dxa"/>
            <w:vAlign w:val="bottom"/>
          </w:tcPr>
          <w:p w14:paraId="415ED731" w14:textId="77777777" w:rsidR="000E2392" w:rsidRDefault="000E2392">
            <w:pPr>
              <w:rPr>
                <w:sz w:val="23"/>
                <w:szCs w:val="23"/>
              </w:rPr>
            </w:pPr>
          </w:p>
        </w:tc>
        <w:tc>
          <w:tcPr>
            <w:tcW w:w="2940" w:type="dxa"/>
            <w:gridSpan w:val="3"/>
            <w:vAlign w:val="bottom"/>
          </w:tcPr>
          <w:p w14:paraId="6E72478B" w14:textId="77777777" w:rsidR="000E2392" w:rsidRDefault="00000000">
            <w:pPr>
              <w:ind w:left="160"/>
              <w:rPr>
                <w:sz w:val="20"/>
                <w:szCs w:val="20"/>
              </w:rPr>
            </w:pPr>
            <w:r>
              <w:rPr>
                <w:rFonts w:ascii="Arial" w:eastAsia="Arial" w:hAnsi="Arial" w:cs="Arial"/>
                <w:w w:val="98"/>
                <w:sz w:val="23"/>
                <w:szCs w:val="23"/>
              </w:rPr>
              <w:t>Corporate Guarantor (Seal)</w:t>
            </w:r>
          </w:p>
        </w:tc>
      </w:tr>
      <w:tr w:rsidR="000E2392" w14:paraId="7DBD0180" w14:textId="77777777">
        <w:trPr>
          <w:trHeight w:val="770"/>
        </w:trPr>
        <w:tc>
          <w:tcPr>
            <w:tcW w:w="420" w:type="dxa"/>
            <w:vAlign w:val="bottom"/>
          </w:tcPr>
          <w:p w14:paraId="07CFAD3A" w14:textId="77777777" w:rsidR="000E2392" w:rsidRDefault="00000000">
            <w:pPr>
              <w:ind w:right="45"/>
              <w:jc w:val="right"/>
              <w:rPr>
                <w:sz w:val="20"/>
                <w:szCs w:val="20"/>
              </w:rPr>
            </w:pPr>
            <w:r>
              <w:rPr>
                <w:rFonts w:ascii="Arial" w:eastAsia="Arial" w:hAnsi="Arial" w:cs="Arial"/>
                <w:sz w:val="23"/>
                <w:szCs w:val="23"/>
              </w:rPr>
              <w:t>2.</w:t>
            </w:r>
          </w:p>
        </w:tc>
        <w:tc>
          <w:tcPr>
            <w:tcW w:w="60" w:type="dxa"/>
            <w:vAlign w:val="bottom"/>
          </w:tcPr>
          <w:p w14:paraId="45354CC2" w14:textId="77777777" w:rsidR="000E2392" w:rsidRDefault="000E2392">
            <w:pPr>
              <w:rPr>
                <w:sz w:val="24"/>
                <w:szCs w:val="24"/>
              </w:rPr>
            </w:pPr>
          </w:p>
        </w:tc>
        <w:tc>
          <w:tcPr>
            <w:tcW w:w="2860" w:type="dxa"/>
            <w:tcBorders>
              <w:bottom w:val="single" w:sz="8" w:space="0" w:color="auto"/>
            </w:tcBorders>
            <w:vAlign w:val="bottom"/>
          </w:tcPr>
          <w:p w14:paraId="28CE7B48" w14:textId="77777777" w:rsidR="000E2392" w:rsidRDefault="000E2392">
            <w:pPr>
              <w:rPr>
                <w:sz w:val="24"/>
                <w:szCs w:val="24"/>
              </w:rPr>
            </w:pPr>
          </w:p>
        </w:tc>
        <w:tc>
          <w:tcPr>
            <w:tcW w:w="20" w:type="dxa"/>
            <w:vAlign w:val="bottom"/>
          </w:tcPr>
          <w:p w14:paraId="145C339A" w14:textId="77777777" w:rsidR="000E2392" w:rsidRDefault="000E2392">
            <w:pPr>
              <w:rPr>
                <w:sz w:val="24"/>
                <w:szCs w:val="24"/>
              </w:rPr>
            </w:pPr>
          </w:p>
        </w:tc>
        <w:tc>
          <w:tcPr>
            <w:tcW w:w="240" w:type="dxa"/>
            <w:vAlign w:val="bottom"/>
          </w:tcPr>
          <w:p w14:paraId="3034687F" w14:textId="77777777" w:rsidR="000E2392" w:rsidRDefault="000E2392">
            <w:pPr>
              <w:rPr>
                <w:sz w:val="24"/>
                <w:szCs w:val="24"/>
              </w:rPr>
            </w:pPr>
          </w:p>
        </w:tc>
        <w:tc>
          <w:tcPr>
            <w:tcW w:w="780" w:type="dxa"/>
            <w:vAlign w:val="bottom"/>
          </w:tcPr>
          <w:p w14:paraId="6599A9E6" w14:textId="77777777" w:rsidR="000E2392" w:rsidRDefault="000E2392">
            <w:pPr>
              <w:rPr>
                <w:sz w:val="24"/>
                <w:szCs w:val="24"/>
              </w:rPr>
            </w:pPr>
          </w:p>
        </w:tc>
        <w:tc>
          <w:tcPr>
            <w:tcW w:w="1160" w:type="dxa"/>
            <w:vAlign w:val="bottom"/>
          </w:tcPr>
          <w:p w14:paraId="5317CD9F" w14:textId="77777777" w:rsidR="000E2392" w:rsidRDefault="000E2392">
            <w:pPr>
              <w:rPr>
                <w:sz w:val="24"/>
                <w:szCs w:val="24"/>
              </w:rPr>
            </w:pPr>
          </w:p>
        </w:tc>
        <w:tc>
          <w:tcPr>
            <w:tcW w:w="180" w:type="dxa"/>
            <w:vAlign w:val="bottom"/>
          </w:tcPr>
          <w:p w14:paraId="53382A45" w14:textId="77777777" w:rsidR="000E2392" w:rsidRDefault="000E2392">
            <w:pPr>
              <w:rPr>
                <w:sz w:val="24"/>
                <w:szCs w:val="24"/>
              </w:rPr>
            </w:pPr>
          </w:p>
        </w:tc>
        <w:tc>
          <w:tcPr>
            <w:tcW w:w="380" w:type="dxa"/>
            <w:vAlign w:val="bottom"/>
          </w:tcPr>
          <w:p w14:paraId="2CBA8D48" w14:textId="77777777" w:rsidR="000E2392" w:rsidRDefault="000E2392">
            <w:pPr>
              <w:rPr>
                <w:sz w:val="24"/>
                <w:szCs w:val="24"/>
              </w:rPr>
            </w:pPr>
          </w:p>
        </w:tc>
        <w:tc>
          <w:tcPr>
            <w:tcW w:w="2540" w:type="dxa"/>
            <w:vAlign w:val="bottom"/>
          </w:tcPr>
          <w:p w14:paraId="0BCAD26F" w14:textId="77777777" w:rsidR="000E2392" w:rsidRDefault="000E2392">
            <w:pPr>
              <w:rPr>
                <w:sz w:val="24"/>
                <w:szCs w:val="24"/>
              </w:rPr>
            </w:pPr>
          </w:p>
        </w:tc>
        <w:tc>
          <w:tcPr>
            <w:tcW w:w="40" w:type="dxa"/>
            <w:vAlign w:val="bottom"/>
          </w:tcPr>
          <w:p w14:paraId="7EF7A68A" w14:textId="77777777" w:rsidR="000E2392" w:rsidRDefault="000E2392">
            <w:pPr>
              <w:rPr>
                <w:sz w:val="24"/>
                <w:szCs w:val="24"/>
              </w:rPr>
            </w:pPr>
          </w:p>
        </w:tc>
      </w:tr>
      <w:tr w:rsidR="000E2392" w14:paraId="2E0E3476" w14:textId="77777777">
        <w:trPr>
          <w:trHeight w:val="372"/>
        </w:trPr>
        <w:tc>
          <w:tcPr>
            <w:tcW w:w="420" w:type="dxa"/>
            <w:vAlign w:val="bottom"/>
          </w:tcPr>
          <w:p w14:paraId="56EF97FD" w14:textId="77777777" w:rsidR="000E2392" w:rsidRDefault="000E2392">
            <w:pPr>
              <w:rPr>
                <w:sz w:val="24"/>
                <w:szCs w:val="24"/>
              </w:rPr>
            </w:pPr>
          </w:p>
        </w:tc>
        <w:tc>
          <w:tcPr>
            <w:tcW w:w="60" w:type="dxa"/>
            <w:vAlign w:val="bottom"/>
          </w:tcPr>
          <w:p w14:paraId="40A6B4EE" w14:textId="77777777" w:rsidR="000E2392" w:rsidRDefault="000E2392">
            <w:pPr>
              <w:rPr>
                <w:sz w:val="24"/>
                <w:szCs w:val="24"/>
              </w:rPr>
            </w:pPr>
          </w:p>
        </w:tc>
        <w:tc>
          <w:tcPr>
            <w:tcW w:w="2860" w:type="dxa"/>
            <w:tcBorders>
              <w:bottom w:val="single" w:sz="8" w:space="0" w:color="auto"/>
            </w:tcBorders>
            <w:vAlign w:val="bottom"/>
          </w:tcPr>
          <w:p w14:paraId="5677D724" w14:textId="77777777" w:rsidR="000E2392" w:rsidRDefault="000E2392">
            <w:pPr>
              <w:rPr>
                <w:sz w:val="24"/>
                <w:szCs w:val="24"/>
              </w:rPr>
            </w:pPr>
          </w:p>
        </w:tc>
        <w:tc>
          <w:tcPr>
            <w:tcW w:w="20" w:type="dxa"/>
            <w:tcBorders>
              <w:bottom w:val="single" w:sz="8" w:space="0" w:color="auto"/>
            </w:tcBorders>
            <w:vAlign w:val="bottom"/>
          </w:tcPr>
          <w:p w14:paraId="4E856142" w14:textId="77777777" w:rsidR="000E2392" w:rsidRDefault="000E2392">
            <w:pPr>
              <w:rPr>
                <w:sz w:val="24"/>
                <w:szCs w:val="24"/>
              </w:rPr>
            </w:pPr>
          </w:p>
        </w:tc>
        <w:tc>
          <w:tcPr>
            <w:tcW w:w="240" w:type="dxa"/>
            <w:vAlign w:val="bottom"/>
          </w:tcPr>
          <w:p w14:paraId="6DF1115E" w14:textId="77777777" w:rsidR="000E2392" w:rsidRDefault="000E2392">
            <w:pPr>
              <w:rPr>
                <w:sz w:val="24"/>
                <w:szCs w:val="24"/>
              </w:rPr>
            </w:pPr>
          </w:p>
        </w:tc>
        <w:tc>
          <w:tcPr>
            <w:tcW w:w="780" w:type="dxa"/>
            <w:vAlign w:val="bottom"/>
          </w:tcPr>
          <w:p w14:paraId="54342EAB" w14:textId="77777777" w:rsidR="000E2392" w:rsidRDefault="000E2392">
            <w:pPr>
              <w:rPr>
                <w:sz w:val="24"/>
                <w:szCs w:val="24"/>
              </w:rPr>
            </w:pPr>
          </w:p>
        </w:tc>
        <w:tc>
          <w:tcPr>
            <w:tcW w:w="1160" w:type="dxa"/>
            <w:vAlign w:val="bottom"/>
          </w:tcPr>
          <w:p w14:paraId="70EF4922" w14:textId="77777777" w:rsidR="000E2392" w:rsidRDefault="000E2392">
            <w:pPr>
              <w:rPr>
                <w:sz w:val="24"/>
                <w:szCs w:val="24"/>
              </w:rPr>
            </w:pPr>
          </w:p>
        </w:tc>
        <w:tc>
          <w:tcPr>
            <w:tcW w:w="180" w:type="dxa"/>
            <w:vAlign w:val="bottom"/>
          </w:tcPr>
          <w:p w14:paraId="26D59696" w14:textId="77777777" w:rsidR="000E2392" w:rsidRDefault="000E2392">
            <w:pPr>
              <w:rPr>
                <w:sz w:val="24"/>
                <w:szCs w:val="24"/>
              </w:rPr>
            </w:pPr>
          </w:p>
        </w:tc>
        <w:tc>
          <w:tcPr>
            <w:tcW w:w="380" w:type="dxa"/>
            <w:vAlign w:val="bottom"/>
          </w:tcPr>
          <w:p w14:paraId="6AFECE6F" w14:textId="77777777" w:rsidR="000E2392" w:rsidRDefault="000E2392">
            <w:pPr>
              <w:rPr>
                <w:sz w:val="24"/>
                <w:szCs w:val="24"/>
              </w:rPr>
            </w:pPr>
          </w:p>
        </w:tc>
        <w:tc>
          <w:tcPr>
            <w:tcW w:w="2540" w:type="dxa"/>
            <w:vAlign w:val="bottom"/>
          </w:tcPr>
          <w:p w14:paraId="4C425F46" w14:textId="77777777" w:rsidR="000E2392" w:rsidRDefault="000E2392">
            <w:pPr>
              <w:rPr>
                <w:sz w:val="24"/>
                <w:szCs w:val="24"/>
              </w:rPr>
            </w:pPr>
          </w:p>
        </w:tc>
        <w:tc>
          <w:tcPr>
            <w:tcW w:w="40" w:type="dxa"/>
            <w:vAlign w:val="bottom"/>
          </w:tcPr>
          <w:p w14:paraId="294DF073" w14:textId="77777777" w:rsidR="000E2392" w:rsidRDefault="000E2392">
            <w:pPr>
              <w:rPr>
                <w:sz w:val="24"/>
                <w:szCs w:val="24"/>
              </w:rPr>
            </w:pPr>
          </w:p>
        </w:tc>
      </w:tr>
      <w:tr w:rsidR="000E2392" w14:paraId="731839F4" w14:textId="77777777">
        <w:trPr>
          <w:trHeight w:val="267"/>
        </w:trPr>
        <w:tc>
          <w:tcPr>
            <w:tcW w:w="420" w:type="dxa"/>
            <w:vAlign w:val="bottom"/>
          </w:tcPr>
          <w:p w14:paraId="71FF4DAF" w14:textId="77777777" w:rsidR="000E2392" w:rsidRDefault="000E2392">
            <w:pPr>
              <w:rPr>
                <w:sz w:val="23"/>
                <w:szCs w:val="23"/>
              </w:rPr>
            </w:pPr>
          </w:p>
        </w:tc>
        <w:tc>
          <w:tcPr>
            <w:tcW w:w="60" w:type="dxa"/>
            <w:vAlign w:val="bottom"/>
          </w:tcPr>
          <w:p w14:paraId="6A5422F7" w14:textId="77777777" w:rsidR="000E2392" w:rsidRDefault="000E2392">
            <w:pPr>
              <w:rPr>
                <w:sz w:val="23"/>
                <w:szCs w:val="23"/>
              </w:rPr>
            </w:pPr>
          </w:p>
        </w:tc>
        <w:tc>
          <w:tcPr>
            <w:tcW w:w="3900" w:type="dxa"/>
            <w:gridSpan w:val="4"/>
            <w:vAlign w:val="bottom"/>
          </w:tcPr>
          <w:p w14:paraId="38CE4941" w14:textId="77777777" w:rsidR="000E2392" w:rsidRDefault="00000000">
            <w:pPr>
              <w:ind w:left="240"/>
              <w:rPr>
                <w:sz w:val="20"/>
                <w:szCs w:val="20"/>
              </w:rPr>
            </w:pPr>
            <w:r>
              <w:rPr>
                <w:rFonts w:ascii="Arial" w:eastAsia="Arial" w:hAnsi="Arial" w:cs="Arial"/>
                <w:sz w:val="23"/>
                <w:szCs w:val="23"/>
              </w:rPr>
              <w:t>Name, Title &amp; Address</w:t>
            </w:r>
          </w:p>
        </w:tc>
        <w:tc>
          <w:tcPr>
            <w:tcW w:w="1160" w:type="dxa"/>
            <w:vAlign w:val="bottom"/>
          </w:tcPr>
          <w:p w14:paraId="5CDD0F30" w14:textId="77777777" w:rsidR="000E2392" w:rsidRDefault="000E2392">
            <w:pPr>
              <w:rPr>
                <w:sz w:val="23"/>
                <w:szCs w:val="23"/>
              </w:rPr>
            </w:pPr>
          </w:p>
        </w:tc>
        <w:tc>
          <w:tcPr>
            <w:tcW w:w="180" w:type="dxa"/>
            <w:vAlign w:val="bottom"/>
          </w:tcPr>
          <w:p w14:paraId="279C96B4" w14:textId="77777777" w:rsidR="000E2392" w:rsidRDefault="000E2392">
            <w:pPr>
              <w:rPr>
                <w:sz w:val="23"/>
                <w:szCs w:val="23"/>
              </w:rPr>
            </w:pPr>
          </w:p>
        </w:tc>
        <w:tc>
          <w:tcPr>
            <w:tcW w:w="380" w:type="dxa"/>
            <w:vAlign w:val="bottom"/>
          </w:tcPr>
          <w:p w14:paraId="3D4E514E" w14:textId="77777777" w:rsidR="000E2392" w:rsidRDefault="000E2392">
            <w:pPr>
              <w:rPr>
                <w:sz w:val="23"/>
                <w:szCs w:val="23"/>
              </w:rPr>
            </w:pPr>
          </w:p>
        </w:tc>
        <w:tc>
          <w:tcPr>
            <w:tcW w:w="2540" w:type="dxa"/>
            <w:vAlign w:val="bottom"/>
          </w:tcPr>
          <w:p w14:paraId="0091F5FB" w14:textId="77777777" w:rsidR="000E2392" w:rsidRDefault="000E2392">
            <w:pPr>
              <w:rPr>
                <w:sz w:val="23"/>
                <w:szCs w:val="23"/>
              </w:rPr>
            </w:pPr>
          </w:p>
        </w:tc>
        <w:tc>
          <w:tcPr>
            <w:tcW w:w="40" w:type="dxa"/>
            <w:vAlign w:val="bottom"/>
          </w:tcPr>
          <w:p w14:paraId="7A964D16" w14:textId="77777777" w:rsidR="000E2392" w:rsidRDefault="000E2392">
            <w:pPr>
              <w:rPr>
                <w:sz w:val="23"/>
                <w:szCs w:val="23"/>
              </w:rPr>
            </w:pPr>
          </w:p>
        </w:tc>
      </w:tr>
    </w:tbl>
    <w:p w14:paraId="03743FDA" w14:textId="77777777" w:rsidR="000E2392" w:rsidRDefault="000E2392">
      <w:pPr>
        <w:spacing w:line="200" w:lineRule="exact"/>
        <w:rPr>
          <w:sz w:val="20"/>
          <w:szCs w:val="20"/>
        </w:rPr>
      </w:pPr>
    </w:p>
    <w:p w14:paraId="1DC24B90" w14:textId="77777777" w:rsidR="000E2392" w:rsidRDefault="000E2392">
      <w:pPr>
        <w:spacing w:line="200" w:lineRule="exact"/>
        <w:rPr>
          <w:sz w:val="20"/>
          <w:szCs w:val="20"/>
        </w:rPr>
      </w:pPr>
    </w:p>
    <w:p w14:paraId="41D9A416" w14:textId="77777777" w:rsidR="000E2392" w:rsidRDefault="000E2392">
      <w:pPr>
        <w:spacing w:line="200" w:lineRule="exact"/>
        <w:rPr>
          <w:sz w:val="20"/>
          <w:szCs w:val="20"/>
        </w:rPr>
      </w:pPr>
    </w:p>
    <w:p w14:paraId="5578B27D" w14:textId="77777777" w:rsidR="000E2392" w:rsidRDefault="000E2392">
      <w:pPr>
        <w:spacing w:line="200" w:lineRule="exact"/>
        <w:rPr>
          <w:sz w:val="20"/>
          <w:szCs w:val="20"/>
        </w:rPr>
      </w:pPr>
    </w:p>
    <w:p w14:paraId="12643EBA" w14:textId="77777777" w:rsidR="000E2392" w:rsidRDefault="000E2392">
      <w:pPr>
        <w:spacing w:line="200" w:lineRule="exact"/>
        <w:rPr>
          <w:sz w:val="20"/>
          <w:szCs w:val="20"/>
        </w:rPr>
      </w:pPr>
    </w:p>
    <w:p w14:paraId="2AC72CD4" w14:textId="77777777" w:rsidR="000E2392" w:rsidRDefault="000E2392">
      <w:pPr>
        <w:spacing w:line="200" w:lineRule="exact"/>
        <w:rPr>
          <w:sz w:val="20"/>
          <w:szCs w:val="20"/>
        </w:rPr>
      </w:pPr>
    </w:p>
    <w:p w14:paraId="360F90E4" w14:textId="77777777" w:rsidR="000E2392" w:rsidRDefault="000E2392">
      <w:pPr>
        <w:spacing w:line="200" w:lineRule="exact"/>
        <w:rPr>
          <w:sz w:val="20"/>
          <w:szCs w:val="20"/>
        </w:rPr>
      </w:pPr>
    </w:p>
    <w:p w14:paraId="0E36466F" w14:textId="77777777" w:rsidR="000E2392" w:rsidRDefault="000E2392">
      <w:pPr>
        <w:spacing w:line="200" w:lineRule="exact"/>
        <w:rPr>
          <w:sz w:val="20"/>
          <w:szCs w:val="20"/>
        </w:rPr>
      </w:pPr>
    </w:p>
    <w:p w14:paraId="5338CE5D" w14:textId="77777777" w:rsidR="000E2392" w:rsidRDefault="000E2392">
      <w:pPr>
        <w:spacing w:line="200" w:lineRule="exact"/>
        <w:rPr>
          <w:sz w:val="20"/>
          <w:szCs w:val="20"/>
        </w:rPr>
      </w:pPr>
    </w:p>
    <w:p w14:paraId="4551AEE9" w14:textId="77777777" w:rsidR="000E2392" w:rsidRDefault="000E2392">
      <w:pPr>
        <w:spacing w:line="200" w:lineRule="exact"/>
        <w:rPr>
          <w:sz w:val="20"/>
          <w:szCs w:val="20"/>
        </w:rPr>
      </w:pPr>
    </w:p>
    <w:p w14:paraId="69AFF46A" w14:textId="77777777" w:rsidR="000E2392" w:rsidRDefault="000E2392">
      <w:pPr>
        <w:spacing w:line="200" w:lineRule="exact"/>
        <w:rPr>
          <w:sz w:val="20"/>
          <w:szCs w:val="20"/>
        </w:rPr>
      </w:pPr>
    </w:p>
    <w:p w14:paraId="1E406332" w14:textId="77777777" w:rsidR="000E2392" w:rsidRDefault="000E2392">
      <w:pPr>
        <w:spacing w:line="200" w:lineRule="exact"/>
        <w:rPr>
          <w:sz w:val="20"/>
          <w:szCs w:val="20"/>
        </w:rPr>
      </w:pPr>
    </w:p>
    <w:p w14:paraId="272A4317" w14:textId="77777777" w:rsidR="000E2392" w:rsidRDefault="000E2392">
      <w:pPr>
        <w:spacing w:line="200" w:lineRule="exact"/>
        <w:rPr>
          <w:sz w:val="20"/>
          <w:szCs w:val="20"/>
        </w:rPr>
      </w:pPr>
    </w:p>
    <w:p w14:paraId="1B5C9F9A" w14:textId="77777777" w:rsidR="000E2392" w:rsidRDefault="000E2392">
      <w:pPr>
        <w:spacing w:line="200" w:lineRule="exact"/>
        <w:rPr>
          <w:sz w:val="20"/>
          <w:szCs w:val="20"/>
        </w:rPr>
      </w:pPr>
    </w:p>
    <w:p w14:paraId="4B638D0B" w14:textId="77777777" w:rsidR="000E2392" w:rsidRDefault="000E2392">
      <w:pPr>
        <w:spacing w:line="200" w:lineRule="exact"/>
        <w:rPr>
          <w:sz w:val="20"/>
          <w:szCs w:val="20"/>
        </w:rPr>
      </w:pPr>
    </w:p>
    <w:p w14:paraId="4526BE61" w14:textId="77777777" w:rsidR="000E2392" w:rsidRDefault="000E2392">
      <w:pPr>
        <w:spacing w:line="200" w:lineRule="exact"/>
        <w:rPr>
          <w:sz w:val="20"/>
          <w:szCs w:val="20"/>
        </w:rPr>
      </w:pPr>
    </w:p>
    <w:p w14:paraId="7A6271D7" w14:textId="77777777" w:rsidR="000E2392" w:rsidRDefault="000E2392">
      <w:pPr>
        <w:spacing w:line="200" w:lineRule="exact"/>
        <w:rPr>
          <w:sz w:val="20"/>
          <w:szCs w:val="20"/>
        </w:rPr>
      </w:pPr>
    </w:p>
    <w:p w14:paraId="2DB646CF" w14:textId="77777777" w:rsidR="000E2392" w:rsidRDefault="000E2392">
      <w:pPr>
        <w:spacing w:line="200" w:lineRule="exact"/>
        <w:rPr>
          <w:sz w:val="20"/>
          <w:szCs w:val="20"/>
        </w:rPr>
      </w:pPr>
    </w:p>
    <w:p w14:paraId="44C736DC" w14:textId="77777777" w:rsidR="000E2392" w:rsidRDefault="000E2392">
      <w:pPr>
        <w:spacing w:line="200" w:lineRule="exact"/>
        <w:rPr>
          <w:sz w:val="20"/>
          <w:szCs w:val="20"/>
        </w:rPr>
      </w:pPr>
    </w:p>
    <w:p w14:paraId="29907096" w14:textId="77777777" w:rsidR="000E2392" w:rsidRDefault="000E2392">
      <w:pPr>
        <w:spacing w:line="200" w:lineRule="exact"/>
        <w:rPr>
          <w:sz w:val="20"/>
          <w:szCs w:val="20"/>
        </w:rPr>
      </w:pPr>
    </w:p>
    <w:p w14:paraId="253BFC17" w14:textId="77777777" w:rsidR="000E2392" w:rsidRDefault="000E2392">
      <w:pPr>
        <w:spacing w:line="200" w:lineRule="exact"/>
        <w:rPr>
          <w:sz w:val="20"/>
          <w:szCs w:val="20"/>
        </w:rPr>
      </w:pPr>
    </w:p>
    <w:p w14:paraId="0942D0C8" w14:textId="77777777" w:rsidR="000E2392" w:rsidRDefault="000E2392">
      <w:pPr>
        <w:spacing w:line="200" w:lineRule="exact"/>
        <w:rPr>
          <w:sz w:val="20"/>
          <w:szCs w:val="20"/>
        </w:rPr>
      </w:pPr>
    </w:p>
    <w:p w14:paraId="635034A3" w14:textId="77777777" w:rsidR="000E2392" w:rsidRDefault="000E2392">
      <w:pPr>
        <w:spacing w:line="328" w:lineRule="exact"/>
        <w:rPr>
          <w:sz w:val="20"/>
          <w:szCs w:val="20"/>
        </w:rPr>
      </w:pPr>
    </w:p>
    <w:p w14:paraId="170042F5" w14:textId="77777777" w:rsidR="000E2392" w:rsidRDefault="00000000">
      <w:pPr>
        <w:jc w:val="center"/>
        <w:rPr>
          <w:sz w:val="20"/>
          <w:szCs w:val="20"/>
        </w:rPr>
      </w:pPr>
      <w:r>
        <w:rPr>
          <w:rFonts w:eastAsia="Times New Roman"/>
          <w:sz w:val="18"/>
          <w:szCs w:val="18"/>
        </w:rPr>
        <w:t>86</w:t>
      </w:r>
    </w:p>
    <w:p w14:paraId="00158082" w14:textId="77777777" w:rsidR="000E2392" w:rsidRDefault="000E2392">
      <w:pPr>
        <w:sectPr w:rsidR="000E2392">
          <w:type w:val="continuous"/>
          <w:pgSz w:w="11920" w:h="16841"/>
          <w:pgMar w:top="752" w:right="1431" w:bottom="468" w:left="1440" w:header="0" w:footer="0" w:gutter="0"/>
          <w:cols w:space="720" w:equalWidth="0">
            <w:col w:w="9040"/>
          </w:cols>
        </w:sectPr>
      </w:pPr>
    </w:p>
    <w:p w14:paraId="53EFA3FD" w14:textId="77777777" w:rsidR="000E2392" w:rsidRDefault="00000000">
      <w:pPr>
        <w:rPr>
          <w:sz w:val="20"/>
          <w:szCs w:val="20"/>
        </w:rPr>
      </w:pPr>
      <w:bookmarkStart w:id="102" w:name="page103"/>
      <w:bookmarkEnd w:id="102"/>
      <w:r>
        <w:rPr>
          <w:rFonts w:eastAsia="Times New Roman"/>
          <w:sz w:val="15"/>
          <w:szCs w:val="15"/>
        </w:rPr>
        <w:lastRenderedPageBreak/>
        <w:t>Standard Forms</w:t>
      </w:r>
    </w:p>
    <w:p w14:paraId="2B72F38F"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142144" behindDoc="1" locked="0" layoutInCell="0" allowOverlap="1" wp14:anchorId="1DB94720" wp14:editId="67EA4AEC">
                <wp:simplePos x="0" y="0"/>
                <wp:positionH relativeFrom="column">
                  <wp:posOffset>-19685</wp:posOffset>
                </wp:positionH>
                <wp:positionV relativeFrom="paragraph">
                  <wp:posOffset>24130</wp:posOffset>
                </wp:positionV>
                <wp:extent cx="5769610" cy="0"/>
                <wp:effectExtent l="0" t="0" r="0" b="0"/>
                <wp:wrapNone/>
                <wp:docPr id="288" name="Shape 28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69610" cy="4763"/>
                        </a:xfrm>
                        <a:prstGeom prst="line">
                          <a:avLst/>
                        </a:prstGeom>
                        <a:solidFill>
                          <a:srgbClr val="FFFFFF"/>
                        </a:solidFill>
                        <a:ln w="5715">
                          <a:solidFill>
                            <a:srgbClr val="000000"/>
                          </a:solidFill>
                          <a:miter lim="800000"/>
                          <a:headEnd/>
                          <a:tailEnd/>
                        </a:ln>
                      </wps:spPr>
                      <wps:bodyPr/>
                    </wps:wsp>
                  </a:graphicData>
                </a:graphic>
              </wp:anchor>
            </w:drawing>
          </mc:Choice>
          <mc:Fallback>
            <w:pict>
              <v:line w14:anchorId="5366F2A8" id="Shape 288" o:spid="_x0000_s1026" style="position:absolute;z-index:-252174336;visibility:visible;mso-wrap-style:square;mso-wrap-distance-left:9pt;mso-wrap-distance-top:0;mso-wrap-distance-right:9pt;mso-wrap-distance-bottom:0;mso-position-horizontal:absolute;mso-position-horizontal-relative:text;mso-position-vertical:absolute;mso-position-vertical-relative:text" from="-1.55pt,1.9pt" to="452.75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SNxpQEAAF0DAAAOAAAAZHJzL2Uyb0RvYy54bWysU8tu2zAQvBfoPxC815TTxkkEyzkkdS9B&#10;GyDtB6z5sIjyBS5ryX9fkrKVpO0pKA8E98HRzHC1vh2tIQcZUXvX0eWioUQ67oV2+47++L79cE0J&#10;JnACjHeyo0eJ9Hbz/t16CK288L03QkaSQRy2Q+hon1JoGUPeSwu48EG6XFQ+Wkg5jHsmIgwZ3Rp2&#10;0TQrNvgoQvRcIubs/VSkm4qvlOTpm1IoEzEdzdxS3WPdd2VnmzW0+wih1/xEA97AwoJ2+aMz1D0k&#10;IL+i/gvKah49epUW3FvmldJcVg1ZzbL5Q81TD0FWLdkcDLNN+P9g+dfDnXuMhTof3VN48PwnZlPY&#10;ELCdiyXAMLWNKtrSnrmTsRp5nI2UYyI8Jy+vVjerZfab59qnq9XH4jOD9nw3RExfpLekHDpqtCsy&#10;oYXDA6ap9dxS0uiNFlttTA3ifndnIjlAftJtXSf0V23GkaEQWV5W5Fc1fAnR1PUvCKtTnk2jbUev&#10;5yZoewnisxN1chJoM52zOuNOvk1WFdN2Xhwf49nP/IbVhtO8lSF5Gdfbz3/F5jcAAAD//wMAUEsD&#10;BBQABgAIAAAAIQBOZ3Qv2wAAAAYBAAAPAAAAZHJzL2Rvd25yZXYueG1sTI/BTsMwEETvSPyDtUhc&#10;UGuHKhUNcaoICS4IobZ8gBtv44h4HcVuGv6ehQscRzOaeVNuZ9+LCcfYBdKQLRUIpCbYjloNH4fn&#10;xQOImAxZ0wdCDV8YYVtdX5WmsOFCO5z2qRVcQrEwGlxKQyFlbBx6E5dhQGLvFEZvEsuxlXY0Fy73&#10;vbxXai296YgXnBnwyWHzuT97DelF1m/T7i5T68NrvjnJuY7vTuvbm7l+BJFwTn9h+MFndKiY6RjO&#10;ZKPoNSxWGSc1rPgA2xuV5yCOv1pWpfyPX30DAAD//wMAUEsBAi0AFAAGAAgAAAAhALaDOJL+AAAA&#10;4QEAABMAAAAAAAAAAAAAAAAAAAAAAFtDb250ZW50X1R5cGVzXS54bWxQSwECLQAUAAYACAAAACEA&#10;OP0h/9YAAACUAQAACwAAAAAAAAAAAAAAAAAvAQAAX3JlbHMvLnJlbHNQSwECLQAUAAYACAAAACEA&#10;W4EjcaUBAABdAwAADgAAAAAAAAAAAAAAAAAuAgAAZHJzL2Uyb0RvYy54bWxQSwECLQAUAAYACAAA&#10;ACEATmd0L9sAAAAGAQAADwAAAAAAAAAAAAAAAAD/AwAAZHJzL2Rvd25yZXYueG1sUEsFBgAAAAAE&#10;AAQA8wAAAAcFAAAAAA==&#10;" o:allowincell="f" filled="t" strokeweight=".45pt">
                <v:stroke joinstyle="miter"/>
                <o:lock v:ext="edit" shapetype="f"/>
              </v:line>
            </w:pict>
          </mc:Fallback>
        </mc:AlternateContent>
      </w:r>
    </w:p>
    <w:p w14:paraId="73F68379" w14:textId="77777777" w:rsidR="000E2392" w:rsidRDefault="000E2392">
      <w:pPr>
        <w:spacing w:line="22" w:lineRule="exact"/>
        <w:rPr>
          <w:sz w:val="20"/>
          <w:szCs w:val="20"/>
        </w:rPr>
      </w:pPr>
    </w:p>
    <w:p w14:paraId="531EA095" w14:textId="77777777" w:rsidR="000E2392" w:rsidRDefault="00000000">
      <w:pPr>
        <w:ind w:left="8520"/>
        <w:rPr>
          <w:sz w:val="20"/>
          <w:szCs w:val="20"/>
        </w:rPr>
      </w:pPr>
      <w:r>
        <w:rPr>
          <w:rFonts w:ascii="Arial" w:eastAsia="Arial" w:hAnsi="Arial" w:cs="Arial"/>
          <w:b/>
          <w:bCs/>
          <w:sz w:val="23"/>
          <w:szCs w:val="23"/>
        </w:rPr>
        <w:t>PS-1</w:t>
      </w:r>
    </w:p>
    <w:p w14:paraId="5903560F" w14:textId="77777777" w:rsidR="000E2392" w:rsidRDefault="000E2392">
      <w:pPr>
        <w:spacing w:line="266" w:lineRule="exact"/>
        <w:rPr>
          <w:sz w:val="20"/>
          <w:szCs w:val="20"/>
        </w:rPr>
      </w:pPr>
    </w:p>
    <w:p w14:paraId="700966CC" w14:textId="77777777" w:rsidR="000E2392" w:rsidRDefault="00000000">
      <w:pPr>
        <w:ind w:right="-19"/>
        <w:jc w:val="center"/>
        <w:rPr>
          <w:sz w:val="20"/>
          <w:szCs w:val="20"/>
        </w:rPr>
      </w:pPr>
      <w:r>
        <w:rPr>
          <w:rFonts w:ascii="Arial" w:eastAsia="Arial" w:hAnsi="Arial" w:cs="Arial"/>
          <w:b/>
          <w:bCs/>
          <w:sz w:val="23"/>
          <w:szCs w:val="23"/>
        </w:rPr>
        <w:t>FORM OF PERFORMANCE SECURITY</w:t>
      </w:r>
    </w:p>
    <w:p w14:paraId="33B988C9" w14:textId="77777777" w:rsidR="000E2392" w:rsidRDefault="000E2392">
      <w:pPr>
        <w:spacing w:line="264" w:lineRule="exact"/>
        <w:rPr>
          <w:sz w:val="20"/>
          <w:szCs w:val="20"/>
        </w:rPr>
      </w:pPr>
    </w:p>
    <w:p w14:paraId="6FC1576A" w14:textId="77777777" w:rsidR="000E2392" w:rsidRDefault="00000000">
      <w:pPr>
        <w:ind w:left="5320"/>
        <w:rPr>
          <w:sz w:val="20"/>
          <w:szCs w:val="20"/>
        </w:rPr>
      </w:pPr>
      <w:r>
        <w:rPr>
          <w:rFonts w:ascii="Arial" w:eastAsia="Arial" w:hAnsi="Arial" w:cs="Arial"/>
          <w:sz w:val="23"/>
          <w:szCs w:val="23"/>
        </w:rPr>
        <w:t>Guarantee No.</w:t>
      </w:r>
    </w:p>
    <w:p w14:paraId="674379E3"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143168" behindDoc="1" locked="0" layoutInCell="0" allowOverlap="1" wp14:anchorId="224937B2" wp14:editId="6DEA7A15">
                <wp:simplePos x="0" y="0"/>
                <wp:positionH relativeFrom="column">
                  <wp:posOffset>4326255</wp:posOffset>
                </wp:positionH>
                <wp:positionV relativeFrom="paragraph">
                  <wp:posOffset>-9525</wp:posOffset>
                </wp:positionV>
                <wp:extent cx="1383665" cy="0"/>
                <wp:effectExtent l="0" t="0" r="0" b="0"/>
                <wp:wrapNone/>
                <wp:docPr id="289" name="Shape 28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383665" cy="4763"/>
                        </a:xfrm>
                        <a:prstGeom prst="line">
                          <a:avLst/>
                        </a:prstGeom>
                        <a:solidFill>
                          <a:srgbClr val="FFFFFF"/>
                        </a:solidFill>
                        <a:ln w="10668">
                          <a:solidFill>
                            <a:srgbClr val="000000"/>
                          </a:solidFill>
                          <a:miter lim="800000"/>
                          <a:headEnd/>
                          <a:tailEnd/>
                        </a:ln>
                      </wps:spPr>
                      <wps:bodyPr/>
                    </wps:wsp>
                  </a:graphicData>
                </a:graphic>
              </wp:anchor>
            </w:drawing>
          </mc:Choice>
          <mc:Fallback>
            <w:pict>
              <v:line w14:anchorId="6E83CBA7" id="Shape 289" o:spid="_x0000_s1026" style="position:absolute;z-index:-252173312;visibility:visible;mso-wrap-style:square;mso-wrap-distance-left:9pt;mso-wrap-distance-top:0;mso-wrap-distance-right:9pt;mso-wrap-distance-bottom:0;mso-position-horizontal:absolute;mso-position-horizontal-relative:text;mso-position-vertical:absolute;mso-position-vertical-relative:text" from="340.65pt,-.75pt" to="449.6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sGvpgEAAF4DAAAOAAAAZHJzL2Uyb0RvYy54bWysU8tu2zAQvBfoPxC815TjRjUEyzkkdS9B&#10;GyDJB6xJyiLKF7isJf99SMpWk6anojwQ3AdHM8PV5mY0mhxlQOVsS5eLihJpuRPKHlr6/LT7tKYE&#10;I1gB2lnZ0pNEerP9+GEz+EZeud5pIQNJIBabwbe0j9E3jCHvpQFcOC9tKnYuGIgpDAcmAgwJ3Wh2&#10;VVU1G1wQPjguEVP2birSbcHvOsnjj65DGYluaeIWyx7Kvs87226gOQTwveJnGvAPLAwomz46Q91B&#10;BPIrqHdQRvHg0HVxwZ1hrusUl0VDUrOs/lDz2IOXRUsyB/1sE/4/WP79eGsfQqbOR/vo7x3/ickU&#10;Nnhs5mIO0E9tYxdMbk/cyViMPM1GyjESnpLL1XpV19eU8FT7/KVeZZ8ZNJe7PmD8Jp0h+dBSrWyW&#10;CQ0c7zFOrZeWnEanldgprUsQDvtbHcgR0pPuyjqjv2nTlgyJSFXX6wL9poivMaqy/oZhVEzDqZVp&#10;6XpugqaXIL5aUUYngtLTOcnT9mzc5FV2be/E6SFcDE2PWHw4D1yektdxuf37t9i+AAAA//8DAFBL&#10;AwQUAAYACAAAACEAj0i7IN4AAAAJAQAADwAAAGRycy9kb3ducmV2LnhtbEyPTUvDQBCG74L/YRnB&#10;S2k3H1jSmEkRQcFDEat43mbHJDQ7G3e3afz3rnjQ48w8vPO81XY2g5jI+d4yQrpKQBA3VvfcIry9&#10;PiwLED4o1mqwTAhf5GFbX15UqtT2zC807UMrYgj7UiF0IYyllL7pyCi/siNxvH1YZ1SIo2ulduoc&#10;w80gsyRZS6N6jh86NdJ9R81xfzIIu50e3dNieqecPvPHzMvpuHhGvL6a725BBJrDHww/+lEd6uh0&#10;sCfWXgwI6yLNI4qwTG9ARKDYbDIQh9+FrCv5v0H9DQAA//8DAFBLAQItABQABgAIAAAAIQC2gziS&#10;/gAAAOEBAAATAAAAAAAAAAAAAAAAAAAAAABbQ29udGVudF9UeXBlc10ueG1sUEsBAi0AFAAGAAgA&#10;AAAhADj9If/WAAAAlAEAAAsAAAAAAAAAAAAAAAAALwEAAF9yZWxzLy5yZWxzUEsBAi0AFAAGAAgA&#10;AAAhAL0ywa+mAQAAXgMAAA4AAAAAAAAAAAAAAAAALgIAAGRycy9lMm9Eb2MueG1sUEsBAi0AFAAG&#10;AAgAAAAhAI9IuyDeAAAACQEAAA8AAAAAAAAAAAAAAAAAAAQAAGRycy9kb3ducmV2LnhtbFBLBQYA&#10;AAAABAAEAPMAAAALBQAAAAA=&#10;" o:allowincell="f" filled="t" strokeweight=".84pt">
                <v:stroke joinstyle="miter"/>
                <o:lock v:ext="edit" shapetype="f"/>
              </v:line>
            </w:pict>
          </mc:Fallback>
        </mc:AlternateContent>
      </w:r>
    </w:p>
    <w:p w14:paraId="22A7E763" w14:textId="77777777" w:rsidR="000E2392" w:rsidRDefault="00000000">
      <w:pPr>
        <w:ind w:left="5320"/>
        <w:rPr>
          <w:sz w:val="20"/>
          <w:szCs w:val="20"/>
        </w:rPr>
      </w:pPr>
      <w:r>
        <w:rPr>
          <w:rFonts w:ascii="Arial" w:eastAsia="Arial" w:hAnsi="Arial" w:cs="Arial"/>
          <w:sz w:val="23"/>
          <w:szCs w:val="23"/>
        </w:rPr>
        <w:t>Executed on</w:t>
      </w:r>
    </w:p>
    <w:p w14:paraId="1E64865A"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144192" behindDoc="1" locked="0" layoutInCell="0" allowOverlap="1" wp14:anchorId="575A7056" wp14:editId="4394850F">
                <wp:simplePos x="0" y="0"/>
                <wp:positionH relativeFrom="column">
                  <wp:posOffset>4220845</wp:posOffset>
                </wp:positionH>
                <wp:positionV relativeFrom="paragraph">
                  <wp:posOffset>-10160</wp:posOffset>
                </wp:positionV>
                <wp:extent cx="1471295" cy="0"/>
                <wp:effectExtent l="0" t="0" r="0" b="0"/>
                <wp:wrapNone/>
                <wp:docPr id="290" name="Shape 29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471295" cy="4763"/>
                        </a:xfrm>
                        <a:prstGeom prst="line">
                          <a:avLst/>
                        </a:prstGeom>
                        <a:solidFill>
                          <a:srgbClr val="FFFFFF"/>
                        </a:solidFill>
                        <a:ln w="10668">
                          <a:solidFill>
                            <a:srgbClr val="000000"/>
                          </a:solidFill>
                          <a:miter lim="800000"/>
                          <a:headEnd/>
                          <a:tailEnd/>
                        </a:ln>
                      </wps:spPr>
                      <wps:bodyPr/>
                    </wps:wsp>
                  </a:graphicData>
                </a:graphic>
              </wp:anchor>
            </w:drawing>
          </mc:Choice>
          <mc:Fallback>
            <w:pict>
              <v:line w14:anchorId="1870E1D3" id="Shape 290" o:spid="_x0000_s1026" style="position:absolute;z-index:-252172288;visibility:visible;mso-wrap-style:square;mso-wrap-distance-left:9pt;mso-wrap-distance-top:0;mso-wrap-distance-right:9pt;mso-wrap-distance-bottom:0;mso-position-horizontal:absolute;mso-position-horizontal-relative:text;mso-position-vertical:absolute;mso-position-vertical-relative:text" from="332.35pt,-.8pt" to="448.2pt,-.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XgB4pwEAAF4DAAAOAAAAZHJzL2Uyb0RvYy54bWysU8tu2zAQvBfoPxC8x5Kd1HEEyzkkcS9B&#10;GyDtB6z5sIjyBS5jyX9fkrKVpO0pKA8E98HRzHC1vh2MJgcRUDnb0vmspkRY5riy+5b+/LG9WFGC&#10;ESwH7axo6VEgvd18/rTufSMWrnOai0ASiMWm9y3tYvRNVSHrhAGcOS9sKkoXDMQUhn3FA/QJ3ehq&#10;UdfLqneB++CYQEzZ+7FINwVfSsHidylRRKJbmrjFsoey7/JebdbQ7AP4TrETDfgACwPKpo9OUPcQ&#10;gbwE9ReUUSw4dDLOmDOVk1IxUTQkNfP6DzXPHXhRtCRz0E824f+DZd8Od/YpZOpssM/+0bFfmEyp&#10;eo/NVMwB+rFtkMHk9sSdDMXI42SkGCJhKTm/up4vbr5QwlLt6np5mX2uoDnf9QHjV+EMyYeWamWz&#10;TGjg8IhxbD235DQ6rfhWaV2CsN/d6UAOkJ50W9YJ/V2btqRPROrlclWg3xXxLUZd1r8wjIppOLUy&#10;LV1NTdB0AviD5WV0Iig9npM8bU/GjV5l13aOH5/C2dD0iMWH08DlKXkbl9uvv8XmNwAAAP//AwBQ&#10;SwMEFAAGAAgAAAAhAKIeZSnfAAAACQEAAA8AAABkcnMvZG93bnJldi54bWxMj01PwzAMhu9I/IfI&#10;SFymLd2HwihNJ4QEEodpYiDOWWPaao1Tkqwr/x4jDnC0/ej18xab0XViwBBbTxrmswwEUuVtS7WG&#10;t9fH6RpETIas6Tyhhi+MsCkvLwqTW3+mFxz2qRYcQjE3GpqU+lzKWDXoTJz5HolvHz44k3gMtbTB&#10;nDncdXKRZUo60xJ/aEyPDw1Wx/3JadhubR+eJ8M7LvFz+bSIcjhOdlpfX433dyASjukPhh99VoeS&#10;nQ7+RDaKToNSqxtGNUznCgQD61u1AnH4XciykP8blN8AAAD//wMAUEsBAi0AFAAGAAgAAAAhALaD&#10;OJL+AAAA4QEAABMAAAAAAAAAAAAAAAAAAAAAAFtDb250ZW50X1R5cGVzXS54bWxQSwECLQAUAAYA&#10;CAAAACEAOP0h/9YAAACUAQAACwAAAAAAAAAAAAAAAAAvAQAAX3JlbHMvLnJlbHNQSwECLQAUAAYA&#10;CAAAACEANl4AeKcBAABeAwAADgAAAAAAAAAAAAAAAAAuAgAAZHJzL2Uyb0RvYy54bWxQSwECLQAU&#10;AAYACAAAACEAoh5lKd8AAAAJAQAADwAAAAAAAAAAAAAAAAABBAAAZHJzL2Rvd25yZXYueG1sUEsF&#10;BgAAAAAEAAQA8wAAAA0FAAAAAA==&#10;" o:allowincell="f" filled="t" strokeweight=".84pt">
                <v:stroke joinstyle="miter"/>
                <o:lock v:ext="edit" shapetype="f"/>
              </v:line>
            </w:pict>
          </mc:Fallback>
        </mc:AlternateContent>
      </w:r>
    </w:p>
    <w:p w14:paraId="1182E5D1" w14:textId="77777777" w:rsidR="000E2392" w:rsidRDefault="00000000">
      <w:pPr>
        <w:ind w:left="5320"/>
        <w:rPr>
          <w:sz w:val="20"/>
          <w:szCs w:val="20"/>
        </w:rPr>
      </w:pPr>
      <w:r>
        <w:rPr>
          <w:rFonts w:ascii="Arial" w:eastAsia="Arial" w:hAnsi="Arial" w:cs="Arial"/>
          <w:sz w:val="23"/>
          <w:szCs w:val="23"/>
        </w:rPr>
        <w:t>Expiry date</w:t>
      </w:r>
    </w:p>
    <w:p w14:paraId="65B74277"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145216" behindDoc="1" locked="0" layoutInCell="0" allowOverlap="1" wp14:anchorId="33C166EB" wp14:editId="1D961060">
                <wp:simplePos x="0" y="0"/>
                <wp:positionH relativeFrom="column">
                  <wp:posOffset>4141470</wp:posOffset>
                </wp:positionH>
                <wp:positionV relativeFrom="paragraph">
                  <wp:posOffset>-9525</wp:posOffset>
                </wp:positionV>
                <wp:extent cx="1565910" cy="0"/>
                <wp:effectExtent l="0" t="0" r="0" b="0"/>
                <wp:wrapNone/>
                <wp:docPr id="291" name="Shape 29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65910" cy="4763"/>
                        </a:xfrm>
                        <a:prstGeom prst="line">
                          <a:avLst/>
                        </a:prstGeom>
                        <a:solidFill>
                          <a:srgbClr val="FFFFFF"/>
                        </a:solidFill>
                        <a:ln w="10667">
                          <a:solidFill>
                            <a:srgbClr val="000000"/>
                          </a:solidFill>
                          <a:miter lim="800000"/>
                          <a:headEnd/>
                          <a:tailEnd/>
                        </a:ln>
                      </wps:spPr>
                      <wps:bodyPr/>
                    </wps:wsp>
                  </a:graphicData>
                </a:graphic>
              </wp:anchor>
            </w:drawing>
          </mc:Choice>
          <mc:Fallback>
            <w:pict>
              <v:line w14:anchorId="49208E71" id="Shape 291" o:spid="_x0000_s1026" style="position:absolute;z-index:-252171264;visibility:visible;mso-wrap-style:square;mso-wrap-distance-left:9pt;mso-wrap-distance-top:0;mso-wrap-distance-right:9pt;mso-wrap-distance-bottom:0;mso-position-horizontal:absolute;mso-position-horizontal-relative:text;mso-position-vertical:absolute;mso-position-vertical-relative:text" from="326.1pt,-.75pt" to="449.4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IbhpgEAAF4DAAAOAAAAZHJzL2Uyb0RvYy54bWysU8tu2zAQvBfoPxC8x5LzUBLBcg5J3EvQ&#10;Bkj7AWuKsojyBS5ryX/fJWUrSdtTUB4I7oOjmeFqdTcazfYyoHK24ctFyZm0wrXK7hr+4/vm7IYz&#10;jGBb0M7Khh8k8rv150+rwdfy3PVOtzIwArFYD77hfYy+LgoUvTSAC+elpWLngoFIYdgVbYCB0I0u&#10;zsuyKgYXWh+ckIiUfZiKfJ3xu06K+K3rUEamG07cYt5D3rdpL9YrqHcBfK/EkQZ8gIUBZemjM9QD&#10;RGC/gvoLyigRHLouLoQzhes6JWTWQGqW5R9qXnrwMmshc9DPNuH/gxVf9/f2OSTqYrQv/smJn0im&#10;FIPHei6mAP3UNnbBpHbizsZs5GE2Uo6RCUour6qr2yX5Lah2eV1dJJ8LqE93fcD4RTrD0qHhWtkk&#10;E2rYP2GcWk8tKY1Oq3ajtM5B2G3vdWB7oCfd5HVEf9emLRuISFlV1xn6XRHfYpR5/QvDqEjDqZVp&#10;+M3cBHUvoX20bR6dCEpPZ5Kn7dG4yavk2ta1h+dwMpQeMftwHLg0JW/jfPv1t1j/BgAA//8DAFBL&#10;AwQUAAYACAAAACEAO9u/EdwAAAAJAQAADwAAAGRycy9kb3ducmV2LnhtbEyPwU7DMAyG70i8Q2Qk&#10;blu6oo2uNJ0GEuI4UThwzBrTFhqnStItvD1GHOBo+9Pv7692yY7ihD4MjhSslhkIpNaZgToFry+P&#10;iwJEiJqMHh2hgi8MsKsvLypdGnemZzw1sRMcQqHUCvoYp1LK0PZodVi6CYlv785bHXn0nTRenznc&#10;jjLPso20eiD+0OsJH3psP5vZKuhc2h9uP9Jb7p62WX7jD839LJW6vkr7OxARU/yD4Uef1aFmp6Ob&#10;yQQxKtis85xRBYvVGgQDxbbgLsffhawr+b9B/Q0AAP//AwBQSwECLQAUAAYACAAAACEAtoM4kv4A&#10;AADhAQAAEwAAAAAAAAAAAAAAAAAAAAAAW0NvbnRlbnRfVHlwZXNdLnhtbFBLAQItABQABgAIAAAA&#10;IQA4/SH/1gAAAJQBAAALAAAAAAAAAAAAAAAAAC8BAABfcmVscy8ucmVsc1BLAQItABQABgAIAAAA&#10;IQAyKIbhpgEAAF4DAAAOAAAAAAAAAAAAAAAAAC4CAABkcnMvZTJvRG9jLnhtbFBLAQItABQABgAI&#10;AAAAIQA7278R3AAAAAkBAAAPAAAAAAAAAAAAAAAAAAAEAABkcnMvZG93bnJldi54bWxQSwUGAAAA&#10;AAQABADzAAAACQUAAAAA&#10;" o:allowincell="f" filled="t" strokeweight=".29631mm">
                <v:stroke joinstyle="miter"/>
                <o:lock v:ext="edit" shapetype="f"/>
              </v:line>
            </w:pict>
          </mc:Fallback>
        </mc:AlternateContent>
      </w:r>
    </w:p>
    <w:p w14:paraId="427DAA45" w14:textId="77777777" w:rsidR="000E2392" w:rsidRDefault="00000000">
      <w:pPr>
        <w:tabs>
          <w:tab w:val="left" w:pos="820"/>
          <w:tab w:val="left" w:pos="1260"/>
          <w:tab w:val="left" w:pos="1780"/>
          <w:tab w:val="left" w:pos="3000"/>
          <w:tab w:val="left" w:pos="3400"/>
        </w:tabs>
        <w:rPr>
          <w:sz w:val="20"/>
          <w:szCs w:val="20"/>
        </w:rPr>
      </w:pPr>
      <w:r>
        <w:rPr>
          <w:rFonts w:ascii="Arial" w:eastAsia="Arial" w:hAnsi="Arial" w:cs="Arial"/>
          <w:sz w:val="23"/>
          <w:szCs w:val="23"/>
        </w:rPr>
        <w:t>[Letter</w:t>
      </w:r>
      <w:r>
        <w:rPr>
          <w:rFonts w:ascii="Arial" w:eastAsia="Arial" w:hAnsi="Arial" w:cs="Arial"/>
          <w:sz w:val="23"/>
          <w:szCs w:val="23"/>
        </w:rPr>
        <w:tab/>
        <w:t>by</w:t>
      </w:r>
      <w:r>
        <w:rPr>
          <w:rFonts w:ascii="Arial" w:eastAsia="Arial" w:hAnsi="Arial" w:cs="Arial"/>
          <w:sz w:val="23"/>
          <w:szCs w:val="23"/>
        </w:rPr>
        <w:tab/>
        <w:t>the</w:t>
      </w:r>
      <w:r>
        <w:rPr>
          <w:rFonts w:ascii="Arial" w:eastAsia="Arial" w:hAnsi="Arial" w:cs="Arial"/>
          <w:sz w:val="23"/>
          <w:szCs w:val="23"/>
        </w:rPr>
        <w:tab/>
        <w:t>Guarantor</w:t>
      </w:r>
      <w:r>
        <w:rPr>
          <w:rFonts w:ascii="Arial" w:eastAsia="Arial" w:hAnsi="Arial" w:cs="Arial"/>
          <w:sz w:val="23"/>
          <w:szCs w:val="23"/>
        </w:rPr>
        <w:tab/>
        <w:t>to</w:t>
      </w:r>
      <w:r>
        <w:rPr>
          <w:rFonts w:ascii="Arial" w:eastAsia="Arial" w:hAnsi="Arial" w:cs="Arial"/>
          <w:sz w:val="23"/>
          <w:szCs w:val="23"/>
        </w:rPr>
        <w:tab/>
        <w:t>the</w:t>
      </w:r>
    </w:p>
    <w:p w14:paraId="69F9E724" w14:textId="77777777" w:rsidR="000E2392" w:rsidRDefault="00000000">
      <w:pPr>
        <w:rPr>
          <w:sz w:val="20"/>
          <w:szCs w:val="20"/>
        </w:rPr>
      </w:pPr>
      <w:r>
        <w:rPr>
          <w:rFonts w:ascii="Arial" w:eastAsia="Arial" w:hAnsi="Arial" w:cs="Arial"/>
          <w:sz w:val="23"/>
          <w:szCs w:val="23"/>
        </w:rPr>
        <w:t>Employer]</w:t>
      </w:r>
    </w:p>
    <w:p w14:paraId="33253442" w14:textId="77777777" w:rsidR="000E2392" w:rsidRDefault="00000000">
      <w:pPr>
        <w:spacing w:line="238" w:lineRule="auto"/>
        <w:rPr>
          <w:sz w:val="20"/>
          <w:szCs w:val="20"/>
        </w:rPr>
      </w:pPr>
      <w:r>
        <w:rPr>
          <w:rFonts w:ascii="Arial" w:eastAsia="Arial" w:hAnsi="Arial" w:cs="Arial"/>
          <w:sz w:val="23"/>
          <w:szCs w:val="23"/>
        </w:rPr>
        <w:t>Name of Guarantor with address:</w:t>
      </w:r>
    </w:p>
    <w:p w14:paraId="35529C32"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146240" behindDoc="1" locked="0" layoutInCell="0" allowOverlap="1" wp14:anchorId="20FF05E6" wp14:editId="729205EB">
                <wp:simplePos x="0" y="0"/>
                <wp:positionH relativeFrom="column">
                  <wp:posOffset>-635</wp:posOffset>
                </wp:positionH>
                <wp:positionV relativeFrom="paragraph">
                  <wp:posOffset>241300</wp:posOffset>
                </wp:positionV>
                <wp:extent cx="5695950" cy="0"/>
                <wp:effectExtent l="0" t="0" r="0" b="0"/>
                <wp:wrapNone/>
                <wp:docPr id="292" name="Shape 29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695950" cy="4763"/>
                        </a:xfrm>
                        <a:prstGeom prst="line">
                          <a:avLst/>
                        </a:prstGeom>
                        <a:solidFill>
                          <a:srgbClr val="FFFFFF"/>
                        </a:solidFill>
                        <a:ln w="5852">
                          <a:solidFill>
                            <a:srgbClr val="000000"/>
                          </a:solidFill>
                          <a:miter lim="800000"/>
                          <a:headEnd/>
                          <a:tailEnd/>
                        </a:ln>
                      </wps:spPr>
                      <wps:bodyPr/>
                    </wps:wsp>
                  </a:graphicData>
                </a:graphic>
              </wp:anchor>
            </w:drawing>
          </mc:Choice>
          <mc:Fallback>
            <w:pict>
              <v:line w14:anchorId="6F76C59F" id="Shape 292" o:spid="_x0000_s1026" style="position:absolute;z-index:-252170240;visibility:visible;mso-wrap-style:square;mso-wrap-distance-left:9pt;mso-wrap-distance-top:0;mso-wrap-distance-right:9pt;mso-wrap-distance-bottom:0;mso-position-horizontal:absolute;mso-position-horizontal-relative:text;mso-position-vertical:absolute;mso-position-vertical-relative:text" from="-.05pt,19pt" to="448.45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sEepgEAAF0DAAAOAAAAZHJzL2Uyb0RvYy54bWysU8tu2zAQvBfoPxC811Lc2nUEyzkkcS9B&#10;GyDJB6wpyiLKF7isJf99l5StPNpTEB4I7oOjmeFqfTUYzQ4yoHK25hezkjNphWuU3df86XH7ZcUZ&#10;RrANaGdlzY8S+dXm86d17ys5d53TjQyMQCxWva95F6OvigJFJw3gzHlpqdi6YCBSGPZFE6AndKOL&#10;eVkui96FxgcnJCJlb8Yi32T8tpUi/mpblJHpmhO3mPeQ913ai80aqn0A3ylxogHvYGFAWfroBHUD&#10;EdifoP6BMkoEh66NM+FM4dpWCZk1kJqL8o2ahw68zFrIHPSTTfhxsOLn4dreh0RdDPbB3znxG8mU&#10;ovdYTcUUoB/bhjaY1E7c2ZCNPE5GyiEyQcnF8nJxuSC/BdW+fV9+TT4XUJ3v+oDxh3SGpUPNtbJJ&#10;JlRwuMM4tp5bUhqdVs1WaZ2DsN9d68AOQE+6zeuE/qpNW9YTkdVinpFf1fAlRJnX/yCMijSbWpma&#10;r6YmqDoJza1t8uREUHo8kzptT76NViXTdq453oezn/SG2YbTvKUheRnn289/xeYvAAAA//8DAFBL&#10;AwQUAAYACAAAACEAq5+qlN0AAAAHAQAADwAAAGRycy9kb3ducmV2LnhtbEyPQUvDQBCF74L/YRmh&#10;t3YTCyWN2ZRS6qH0IKaieNtmx2wwOxuymzb+e0c86PHNe7z3TbGZXCcuOITWk4J0kYBAqr1pqVHw&#10;cnqcZyBC1GR05wkVfGGATXl7U+jc+Cs946WKjeASCrlWYGPscylDbdHpsPA9EnsffnA6shwaaQZ9&#10;5XLXyfskWUmnW+IFq3vcWaw/q9EpaOx76ranugpPx/Hwtj+6ZeVelZrdTdsHEBGn+BeGH3xGh5KZ&#10;zn4kE0SnYJ5yUMEy44/YztarNYjz70GWhfzPX34DAAD//wMAUEsBAi0AFAAGAAgAAAAhALaDOJL+&#10;AAAA4QEAABMAAAAAAAAAAAAAAAAAAAAAAFtDb250ZW50X1R5cGVzXS54bWxQSwECLQAUAAYACAAA&#10;ACEAOP0h/9YAAACUAQAACwAAAAAAAAAAAAAAAAAvAQAAX3JlbHMvLnJlbHNQSwECLQAUAAYACAAA&#10;ACEAUBbBHqYBAABdAwAADgAAAAAAAAAAAAAAAAAuAgAAZHJzL2Uyb0RvYy54bWxQSwECLQAUAAYA&#10;CAAAACEAq5+qlN0AAAAHAQAADwAAAAAAAAAAAAAAAAAABAAAZHJzL2Rvd25yZXYueG1sUEsFBgAA&#10;AAAEAAQA8wAAAAoFAAAAAA==&#10;" o:allowincell="f" filled="t" strokeweight=".16256mm">
                <v:stroke joinstyle="miter"/>
                <o:lock v:ext="edit" shapetype="f"/>
              </v:line>
            </w:pict>
          </mc:Fallback>
        </mc:AlternateContent>
      </w:r>
      <w:r>
        <w:rPr>
          <w:noProof/>
          <w:sz w:val="20"/>
          <w:szCs w:val="20"/>
        </w:rPr>
        <mc:AlternateContent>
          <mc:Choice Requires="wps">
            <w:drawing>
              <wp:anchor distT="0" distB="0" distL="114300" distR="114300" simplePos="0" relativeHeight="251147264" behindDoc="1" locked="0" layoutInCell="0" allowOverlap="1" wp14:anchorId="66F9FF81" wp14:editId="1FCBF0E0">
                <wp:simplePos x="0" y="0"/>
                <wp:positionH relativeFrom="column">
                  <wp:posOffset>2185670</wp:posOffset>
                </wp:positionH>
                <wp:positionV relativeFrom="paragraph">
                  <wp:posOffset>-8890</wp:posOffset>
                </wp:positionV>
                <wp:extent cx="3522980" cy="0"/>
                <wp:effectExtent l="0" t="0" r="0" b="0"/>
                <wp:wrapNone/>
                <wp:docPr id="293" name="Shape 29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522980" cy="4763"/>
                        </a:xfrm>
                        <a:prstGeom prst="line">
                          <a:avLst/>
                        </a:prstGeom>
                        <a:solidFill>
                          <a:srgbClr val="FFFFFF"/>
                        </a:solidFill>
                        <a:ln w="10668">
                          <a:solidFill>
                            <a:srgbClr val="000000"/>
                          </a:solidFill>
                          <a:miter lim="800000"/>
                          <a:headEnd/>
                          <a:tailEnd/>
                        </a:ln>
                      </wps:spPr>
                      <wps:bodyPr/>
                    </wps:wsp>
                  </a:graphicData>
                </a:graphic>
              </wp:anchor>
            </w:drawing>
          </mc:Choice>
          <mc:Fallback>
            <w:pict>
              <v:line w14:anchorId="7DA2781F" id="Shape 293" o:spid="_x0000_s1026" style="position:absolute;z-index:-252169216;visibility:visible;mso-wrap-style:square;mso-wrap-distance-left:9pt;mso-wrap-distance-top:0;mso-wrap-distance-right:9pt;mso-wrap-distance-bottom:0;mso-position-horizontal:absolute;mso-position-horizontal-relative:text;mso-position-vertical:absolute;mso-position-vertical-relative:text" from="172.1pt,-.7pt" to="449.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74lHpwEAAF4DAAAOAAAAZHJzL2Uyb0RvYy54bWysU01z0zAQvTPDf9DoTuymEFJPnB5awqUD&#10;nSn8gI0sxRr0NVoRO/+elZyYFnpi0EGj3X163ve03tyO1rCjjKi9a/nVouZMOuE77Q4t//5t927N&#10;GSZwHRjvZMtPEvnt9u2bzRAaufS9N52MjEgcNkNoeZ9SaKoKRS8t4MIH6aiofLSQKIyHqoswELs1&#10;1bKuV9XgYxeiFxKRsvdTkW8Lv1JSpK9KoUzMtJx6S2WPZd/nvdpuoDlECL0W5zbgH7qwoB19dKa6&#10;hwTsZ9R/UVktokev0kJ4W3mltJBFA6m5qv9Q89RDkEULmYNhtgn/H634crxzjzG3Lkb3FB68+IFk&#10;SjUEbOZiDjBMsFFFm+HUOxuLkafZSDkmJih5/WG5vFmT34Jq7z+urrPPFTSXuyFi+iy9ZfnQcqNd&#10;lgkNHB8wTdALJKfRG93ttDEliIf9nYnsCPSku7LO7C9gxrGBBrJerdaF+kURn3PUZb3GYXWi4TTa&#10;tnw9g6DpJXSfXFdGJ4E205nkGXc2bvIqu7b33ekxXgylRyw+nAcuT8nzuNz+/VtsfwEAAP//AwBQ&#10;SwMEFAAGAAgAAAAhALoJUa7eAAAACQEAAA8AAABkcnMvZG93bnJldi54bWxMj8FKw0AQhu+C77CM&#10;4KW0myZB2jSbIoKChyJW8bzNTpPQ7Gzc3abx7R3xoMeZ+fjn+8vtZHsxog+dIwXLRQICqXamo0bB&#10;+9vjfAUiRE1G945QwRcG2FbXV6UujLvQK4772AgOoVBoBW2MQyFlqFu0OizcgMS3o/NWRx59I43X&#10;Fw63vUyT5E5a3RF/aPWADy3Wp/3ZKtjtzOCfZ+MHZviZPaVBjqfZi1K3N9P9BkTEKf7B8KPP6lCx&#10;08GdyQTRK8jyPGVUwXyZg2BgtV5zucPvQlal/N+g+gYAAP//AwBQSwECLQAUAAYACAAAACEAtoM4&#10;kv4AAADhAQAAEwAAAAAAAAAAAAAAAAAAAAAAW0NvbnRlbnRfVHlwZXNdLnhtbFBLAQItABQABgAI&#10;AAAAIQA4/SH/1gAAAJQBAAALAAAAAAAAAAAAAAAAAC8BAABfcmVscy8ucmVsc1BLAQItABQABgAI&#10;AAAAIQBN74lHpwEAAF4DAAAOAAAAAAAAAAAAAAAAAC4CAABkcnMvZTJvRG9jLnhtbFBLAQItABQA&#10;BgAIAAAAIQC6CVGu3gAAAAkBAAAPAAAAAAAAAAAAAAAAAAEEAABkcnMvZG93bnJldi54bWxQSwUG&#10;AAAAAAQABADzAAAADAUAAAAA&#10;" o:allowincell="f" filled="t" strokeweight=".84pt">
                <v:stroke joinstyle="miter"/>
                <o:lock v:ext="edit" shapetype="f"/>
              </v:line>
            </w:pict>
          </mc:Fallback>
        </mc:AlternateContent>
      </w:r>
    </w:p>
    <w:p w14:paraId="3D3F0A4C" w14:textId="77777777" w:rsidR="000E2392" w:rsidRDefault="000E2392">
      <w:pPr>
        <w:spacing w:line="200" w:lineRule="exact"/>
        <w:rPr>
          <w:sz w:val="20"/>
          <w:szCs w:val="20"/>
        </w:rPr>
      </w:pPr>
    </w:p>
    <w:p w14:paraId="367AE12C" w14:textId="77777777" w:rsidR="000E2392" w:rsidRDefault="000E2392">
      <w:pPr>
        <w:spacing w:line="200" w:lineRule="exact"/>
        <w:rPr>
          <w:sz w:val="20"/>
          <w:szCs w:val="20"/>
        </w:rPr>
      </w:pPr>
    </w:p>
    <w:p w14:paraId="231D2D7A" w14:textId="77777777" w:rsidR="000E2392" w:rsidRDefault="000E2392">
      <w:pPr>
        <w:spacing w:line="235" w:lineRule="exact"/>
        <w:rPr>
          <w:sz w:val="20"/>
          <w:szCs w:val="20"/>
        </w:rPr>
      </w:pPr>
    </w:p>
    <w:p w14:paraId="316668A7" w14:textId="77777777" w:rsidR="000E2392" w:rsidRDefault="00000000">
      <w:pPr>
        <w:rPr>
          <w:sz w:val="20"/>
          <w:szCs w:val="20"/>
        </w:rPr>
      </w:pPr>
      <w:r>
        <w:rPr>
          <w:rFonts w:ascii="Arial" w:eastAsia="Arial" w:hAnsi="Arial" w:cs="Arial"/>
          <w:sz w:val="23"/>
          <w:szCs w:val="23"/>
        </w:rPr>
        <w:t>Name of Principal (Contractor) with address:</w:t>
      </w:r>
    </w:p>
    <w:p w14:paraId="40C9A583"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148288" behindDoc="1" locked="0" layoutInCell="0" allowOverlap="1" wp14:anchorId="6DE48243" wp14:editId="726629B7">
                <wp:simplePos x="0" y="0"/>
                <wp:positionH relativeFrom="column">
                  <wp:posOffset>-635</wp:posOffset>
                </wp:positionH>
                <wp:positionV relativeFrom="paragraph">
                  <wp:posOffset>240665</wp:posOffset>
                </wp:positionV>
                <wp:extent cx="348615" cy="0"/>
                <wp:effectExtent l="0" t="0" r="0" b="0"/>
                <wp:wrapNone/>
                <wp:docPr id="294" name="Shape 29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48615" cy="4763"/>
                        </a:xfrm>
                        <a:prstGeom prst="line">
                          <a:avLst/>
                        </a:prstGeom>
                        <a:solidFill>
                          <a:srgbClr val="FFFFFF"/>
                        </a:solidFill>
                        <a:ln w="5852">
                          <a:solidFill>
                            <a:srgbClr val="000000"/>
                          </a:solidFill>
                          <a:miter lim="800000"/>
                          <a:headEnd/>
                          <a:tailEnd/>
                        </a:ln>
                      </wps:spPr>
                      <wps:bodyPr/>
                    </wps:wsp>
                  </a:graphicData>
                </a:graphic>
              </wp:anchor>
            </w:drawing>
          </mc:Choice>
          <mc:Fallback>
            <w:pict>
              <v:line w14:anchorId="3DCE0B16" id="Shape 294" o:spid="_x0000_s1026" style="position:absolute;z-index:-252168192;visibility:visible;mso-wrap-style:square;mso-wrap-distance-left:9pt;mso-wrap-distance-top:0;mso-wrap-distance-right:9pt;mso-wrap-distance-bottom:0;mso-position-horizontal:absolute;mso-position-horizontal-relative:text;mso-position-vertical:absolute;mso-position-vertical-relative:text" from="-.05pt,18.95pt" to="27.4pt,1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0yjXpgEAAFwDAAAOAAAAZHJzL2Uyb0RvYy54bWysU8tu2zAQvBfIPxC815Sd2DUEyzkkdS9B&#10;GyDJB6wp0iLKF7isJf99ScpWHu2pKA8Ed3c42hmuNreD0eQoAipnGzqfVZQIy12r7KGhL8+7z2tK&#10;MIJtQTsrGnoSSG+3V582va/FwnVOtyKQRGKx7n1Duxh9zRjyThjAmfPCpqJ0wUBMYTiwNkCf2I1m&#10;i6pasd6F1gfHBWLK3o9Fui38Ugoef0iJIhLd0NRbLHso+z7vbLuB+hDAd4qf24B/6MKAsumjE9U9&#10;RCC/gvqDyigeHDoZZ9wZ5qRUXBQNSc28+qDmqQMvipZkDvrJJvx/tPz78c4+htw6H+yTf3D8JyZT&#10;WO+xnoo5QD/CBhlMhqfeyVCMPE1GiiESnpLXN+vVfEkJT6WbL6vrbDOD+nLVB4zfhDMkHxqqlc0q&#10;oYbjA8YReoHkNDqt2p3SugThsL/TgRwhveiurDP7O5i2pG/ocr1cFOZ3NXxLUZX1NwqjYhpNrUxD&#10;1xMI6k5A+9W2ZXAiKD2ekzptz7aNTmXP9q49PYaLnekJiw3nccsz8jYut19/iu1vAAAA//8DAFBL&#10;AwQUAAYACAAAACEAEo0wyd0AAAAGAQAADwAAAGRycy9kb3ducmV2LnhtbEyPzU7DMBCE70i8g7WV&#10;uLVOKD8lxKkqBAfUAyJFrXpz420cEa+j2GnD27OIAxxHM5r5Jl+OrhUn7EPjSUE6S0AgVd40VCv4&#10;2LxMFyBC1GR06wkVfGGAZXF5kevM+DO946mMteASCplWYGPsMilDZdHpMPMdEntH3zsdWfa1NL0+&#10;c7lr5XWS3EmnG+IFqzt8slh9loNTUNt96labqgxv6+F197x289JtlbqajKtHEBHH+BeGH3xGh4KZ&#10;Dn4gE0SrYJpyUMH8/gEE27c3fOTwq2WRy//4xTcAAAD//wMAUEsBAi0AFAAGAAgAAAAhALaDOJL+&#10;AAAA4QEAABMAAAAAAAAAAAAAAAAAAAAAAFtDb250ZW50X1R5cGVzXS54bWxQSwECLQAUAAYACAAA&#10;ACEAOP0h/9YAAACUAQAACwAAAAAAAAAAAAAAAAAvAQAAX3JlbHMvLnJlbHNQSwECLQAUAAYACAAA&#10;ACEAVdMo16YBAABcAwAADgAAAAAAAAAAAAAAAAAuAgAAZHJzL2Uyb0RvYy54bWxQSwECLQAUAAYA&#10;CAAAACEAEo0wyd0AAAAGAQAADwAAAAAAAAAAAAAAAAAABAAAZHJzL2Rvd25yZXYueG1sUEsFBgAA&#10;AAAEAAQA8wAAAAoFAAAAAA==&#10;" o:allowincell="f" filled="t" strokeweight=".16256mm">
                <v:stroke joinstyle="miter"/>
                <o:lock v:ext="edit" shapetype="f"/>
              </v:line>
            </w:pict>
          </mc:Fallback>
        </mc:AlternateContent>
      </w:r>
      <w:r>
        <w:rPr>
          <w:noProof/>
          <w:sz w:val="20"/>
          <w:szCs w:val="20"/>
        </w:rPr>
        <mc:AlternateContent>
          <mc:Choice Requires="wps">
            <w:drawing>
              <wp:anchor distT="0" distB="0" distL="114300" distR="114300" simplePos="0" relativeHeight="251149312" behindDoc="1" locked="0" layoutInCell="0" allowOverlap="1" wp14:anchorId="545B488A" wp14:editId="4CFAC819">
                <wp:simplePos x="0" y="0"/>
                <wp:positionH relativeFrom="column">
                  <wp:posOffset>350520</wp:posOffset>
                </wp:positionH>
                <wp:positionV relativeFrom="paragraph">
                  <wp:posOffset>240665</wp:posOffset>
                </wp:positionV>
                <wp:extent cx="280035" cy="0"/>
                <wp:effectExtent l="0" t="0" r="0" b="0"/>
                <wp:wrapNone/>
                <wp:docPr id="295" name="Shape 29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80035" cy="4763"/>
                        </a:xfrm>
                        <a:prstGeom prst="line">
                          <a:avLst/>
                        </a:prstGeom>
                        <a:solidFill>
                          <a:srgbClr val="FFFFFF"/>
                        </a:solidFill>
                        <a:ln w="5852">
                          <a:solidFill>
                            <a:srgbClr val="000000"/>
                          </a:solidFill>
                          <a:miter lim="800000"/>
                          <a:headEnd/>
                          <a:tailEnd/>
                        </a:ln>
                      </wps:spPr>
                      <wps:bodyPr/>
                    </wps:wsp>
                  </a:graphicData>
                </a:graphic>
              </wp:anchor>
            </w:drawing>
          </mc:Choice>
          <mc:Fallback>
            <w:pict>
              <v:line w14:anchorId="5E1B3753" id="Shape 295" o:spid="_x0000_s1026" style="position:absolute;z-index:-252167168;visibility:visible;mso-wrap-style:square;mso-wrap-distance-left:9pt;mso-wrap-distance-top:0;mso-wrap-distance-right:9pt;mso-wrap-distance-bottom:0;mso-position-horizontal:absolute;mso-position-horizontal-relative:text;mso-position-vertical:absolute;mso-position-vertical-relative:text" from="27.6pt,18.95pt" to="49.65pt,1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wStpgEAAFwDAAAOAAAAZHJzL2Uyb0RvYy54bWysU8lu2zAQvRfoPxC811ScOjUEyzkkdS5B&#10;EiDtB9BcLCLcwGEt+e8zpGw3aXsqMocBZ+HTvMfR6np0luxVAhN8Ry9mDSXKiyCN33X054/NlyUl&#10;kLmX3AavOnpQQK/Xnz+thtiqeeiDlSoRBPHQDrGjfc6xZQxErxyHWYjKY1GH5HjGMO2YTHxAdGfZ&#10;vGmu2BCSjCkIBYDZ26lI1xVfayXyo9agMrEdxdly9an6bfFsveLtLvHYG3Ecg//HFI4bjx89Q93y&#10;zMmvZP6CckakAEHnmQiOBa2NUJUDsrlo/mDz3POoKhcUB+JZJvg4WPGwv/FPqYwuRv8c74N4ARSF&#10;DRHac7EEEKe2USdX2nF2MlYhD2ch1ZiJwOR82TSXC0oElr5+u7osMjPenq7GBPlOBUfKoaPW+MKS&#10;t3x/D3lqPbWUNARr5MZYW4O0297YRPYcX3RT7Yj+rs16MnR0sVzMK/K7GryFaKr9C8KZjKtpjeso&#10;0kGblqVXXH73si5O5sZOZ2Rn/VG2Sami2TbIw1M6yYlPWGU4rlvZkbdxvf37p1i/AgAA//8DAFBL&#10;AwQUAAYACAAAACEAVG1FpdwAAAAHAQAADwAAAGRycy9kb3ducmV2LnhtbEyOwU7DMBBE70j8g7VI&#10;3KjTRgUS4lQVggPqATVFrbi58RJHZNdR7LTh7zHiAMfRjN68YjVRJ044+NaxgvksAYFcO9Nyo+Bt&#10;93xzD8IHzUZ3jlHBF3pYlZcXhc6NO/MWT1VoRISwz7UCG0KfS+lri6T9zPXIsftwA+kQ49BIM+hz&#10;hFMnF0lyK0m3HB+s7vHRYv1ZjaSgse9zWu/qyr9uxpfD04bSivZKXV9N6wcQAafwN4Yf/agOZXQ6&#10;upGNF52C5XIRlwrSuwxE7LMsBXH8zbIs5H//8hsAAP//AwBQSwECLQAUAAYACAAAACEAtoM4kv4A&#10;AADhAQAAEwAAAAAAAAAAAAAAAAAAAAAAW0NvbnRlbnRfVHlwZXNdLnhtbFBLAQItABQABgAIAAAA&#10;IQA4/SH/1gAAAJQBAAALAAAAAAAAAAAAAAAAAC8BAABfcmVscy8ucmVsc1BLAQItABQABgAIAAAA&#10;IQCbdwStpgEAAFwDAAAOAAAAAAAAAAAAAAAAAC4CAABkcnMvZTJvRG9jLnhtbFBLAQItABQABgAI&#10;AAAAIQBUbUWl3AAAAAcBAAAPAAAAAAAAAAAAAAAAAAAEAABkcnMvZG93bnJldi54bWxQSwUGAAAA&#10;AAQABADzAAAACQUAAAAA&#10;" o:allowincell="f" filled="t" strokeweight=".16256mm">
                <v:stroke joinstyle="miter"/>
                <o:lock v:ext="edit" shapetype="f"/>
              </v:line>
            </w:pict>
          </mc:Fallback>
        </mc:AlternateContent>
      </w:r>
      <w:r>
        <w:rPr>
          <w:noProof/>
          <w:sz w:val="20"/>
          <w:szCs w:val="20"/>
        </w:rPr>
        <mc:AlternateContent>
          <mc:Choice Requires="wps">
            <w:drawing>
              <wp:anchor distT="0" distB="0" distL="114300" distR="114300" simplePos="0" relativeHeight="251150336" behindDoc="1" locked="0" layoutInCell="0" allowOverlap="1" wp14:anchorId="4BDB4B7C" wp14:editId="36EBBD2C">
                <wp:simplePos x="0" y="0"/>
                <wp:positionH relativeFrom="column">
                  <wp:posOffset>632460</wp:posOffset>
                </wp:positionH>
                <wp:positionV relativeFrom="paragraph">
                  <wp:posOffset>240665</wp:posOffset>
                </wp:positionV>
                <wp:extent cx="280035" cy="0"/>
                <wp:effectExtent l="0" t="0" r="0" b="0"/>
                <wp:wrapNone/>
                <wp:docPr id="296" name="Shape 29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80035" cy="4763"/>
                        </a:xfrm>
                        <a:prstGeom prst="line">
                          <a:avLst/>
                        </a:prstGeom>
                        <a:solidFill>
                          <a:srgbClr val="FFFFFF"/>
                        </a:solidFill>
                        <a:ln w="5852">
                          <a:solidFill>
                            <a:srgbClr val="000000"/>
                          </a:solidFill>
                          <a:miter lim="800000"/>
                          <a:headEnd/>
                          <a:tailEnd/>
                        </a:ln>
                      </wps:spPr>
                      <wps:bodyPr/>
                    </wps:wsp>
                  </a:graphicData>
                </a:graphic>
              </wp:anchor>
            </w:drawing>
          </mc:Choice>
          <mc:Fallback>
            <w:pict>
              <v:line w14:anchorId="5F40042C" id="Shape 296" o:spid="_x0000_s1026" style="position:absolute;z-index:-252166144;visibility:visible;mso-wrap-style:square;mso-wrap-distance-left:9pt;mso-wrap-distance-top:0;mso-wrap-distance-right:9pt;mso-wrap-distance-bottom:0;mso-position-horizontal:absolute;mso-position-horizontal-relative:text;mso-position-vertical:absolute;mso-position-vertical-relative:text" from="49.8pt,18.95pt" to="71.85pt,1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wStpgEAAFwDAAAOAAAAZHJzL2Uyb0RvYy54bWysU8lu2zAQvRfoPxC811ScOjUEyzkkdS5B&#10;EiDtB9BcLCLcwGEt+e8zpGw3aXsqMocBZ+HTvMfR6np0luxVAhN8Ry9mDSXKiyCN33X054/NlyUl&#10;kLmX3AavOnpQQK/Xnz+thtiqeeiDlSoRBPHQDrGjfc6xZQxErxyHWYjKY1GH5HjGMO2YTHxAdGfZ&#10;vGmu2BCSjCkIBYDZ26lI1xVfayXyo9agMrEdxdly9an6bfFsveLtLvHYG3Ecg//HFI4bjx89Q93y&#10;zMmvZP6CckakAEHnmQiOBa2NUJUDsrlo/mDz3POoKhcUB+JZJvg4WPGwv/FPqYwuRv8c74N4ARSF&#10;DRHac7EEEKe2USdX2nF2MlYhD2ch1ZiJwOR82TSXC0oElr5+u7osMjPenq7GBPlOBUfKoaPW+MKS&#10;t3x/D3lqPbWUNARr5MZYW4O0297YRPYcX3RT7Yj+rs16MnR0sVzMK/K7GryFaKr9C8KZjKtpjeso&#10;0kGblqVXXH73si5O5sZOZ2Rn/VG2Sami2TbIw1M6yYlPWGU4rlvZkbdxvf37p1i/AgAA//8DAFBL&#10;AwQUAAYACAAAACEAAOO+JN4AAAAIAQAADwAAAGRycy9kb3ducmV2LnhtbEyPwU7DMBBE70j8g7VI&#10;3KhTgloSsqkqBAfUAyJFVL258RJHxOsodtrw97jiAMfZGc28LVaT7cSRBt86RpjPEhDEtdMtNwjv&#10;2+ebexA+KNaqc0wI3+RhVV5eFCrX7sRvdKxCI2IJ+1whmBD6XEpfG7LKz1xPHL1PN1gVohwaqQd1&#10;iuW2k7dJspBWtRwXjOrp0VD9VY0WoTH7uV1v68q/bsaX3dPGppX9QLy+mtYPIAJN4S8MZ/yIDmVk&#10;OriRtRcdQpYtYhIhXWYgzv5dugRx+D3IspD/Hyh/AAAA//8DAFBLAQItABQABgAIAAAAIQC2gziS&#10;/gAAAOEBAAATAAAAAAAAAAAAAAAAAAAAAABbQ29udGVudF9UeXBlc10ueG1sUEsBAi0AFAAGAAgA&#10;AAAhADj9If/WAAAAlAEAAAsAAAAAAAAAAAAAAAAALwEAAF9yZWxzLy5yZWxzUEsBAi0AFAAGAAgA&#10;AAAhAJt3BK2mAQAAXAMAAA4AAAAAAAAAAAAAAAAALgIAAGRycy9lMm9Eb2MueG1sUEsBAi0AFAAG&#10;AAgAAAAhAADjviTeAAAACAEAAA8AAAAAAAAAAAAAAAAAAAQAAGRycy9kb3ducmV2LnhtbFBLBQYA&#10;AAAABAAEAPMAAAALBQAAAAA=&#10;" o:allowincell="f" filled="t" strokeweight=".16256mm">
                <v:stroke joinstyle="miter"/>
                <o:lock v:ext="edit" shapetype="f"/>
              </v:line>
            </w:pict>
          </mc:Fallback>
        </mc:AlternateContent>
      </w:r>
      <w:r>
        <w:rPr>
          <w:noProof/>
          <w:sz w:val="20"/>
          <w:szCs w:val="20"/>
        </w:rPr>
        <mc:AlternateContent>
          <mc:Choice Requires="wps">
            <w:drawing>
              <wp:anchor distT="0" distB="0" distL="114300" distR="114300" simplePos="0" relativeHeight="251151360" behindDoc="1" locked="0" layoutInCell="0" allowOverlap="1" wp14:anchorId="0CC514C2" wp14:editId="7FBA0CCC">
                <wp:simplePos x="0" y="0"/>
                <wp:positionH relativeFrom="column">
                  <wp:posOffset>914400</wp:posOffset>
                </wp:positionH>
                <wp:positionV relativeFrom="paragraph">
                  <wp:posOffset>240665</wp:posOffset>
                </wp:positionV>
                <wp:extent cx="280035" cy="0"/>
                <wp:effectExtent l="0" t="0" r="0" b="0"/>
                <wp:wrapNone/>
                <wp:docPr id="297" name="Shape 29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80035" cy="4763"/>
                        </a:xfrm>
                        <a:prstGeom prst="line">
                          <a:avLst/>
                        </a:prstGeom>
                        <a:solidFill>
                          <a:srgbClr val="FFFFFF"/>
                        </a:solidFill>
                        <a:ln w="5852">
                          <a:solidFill>
                            <a:srgbClr val="000000"/>
                          </a:solidFill>
                          <a:miter lim="800000"/>
                          <a:headEnd/>
                          <a:tailEnd/>
                        </a:ln>
                      </wps:spPr>
                      <wps:bodyPr/>
                    </wps:wsp>
                  </a:graphicData>
                </a:graphic>
              </wp:anchor>
            </w:drawing>
          </mc:Choice>
          <mc:Fallback>
            <w:pict>
              <v:line w14:anchorId="17A5441A" id="Shape 297" o:spid="_x0000_s1026" style="position:absolute;z-index:-252165120;visibility:visible;mso-wrap-style:square;mso-wrap-distance-left:9pt;mso-wrap-distance-top:0;mso-wrap-distance-right:9pt;mso-wrap-distance-bottom:0;mso-position-horizontal:absolute;mso-position-horizontal-relative:text;mso-position-vertical:absolute;mso-position-vertical-relative:text" from="1in,18.95pt" to="94.05pt,1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wStpgEAAFwDAAAOAAAAZHJzL2Uyb0RvYy54bWysU8lu2zAQvRfoPxC811ScOjUEyzkkdS5B&#10;EiDtB9BcLCLcwGEt+e8zpGw3aXsqMocBZ+HTvMfR6np0luxVAhN8Ry9mDSXKiyCN33X054/NlyUl&#10;kLmX3AavOnpQQK/Xnz+thtiqeeiDlSoRBPHQDrGjfc6xZQxErxyHWYjKY1GH5HjGMO2YTHxAdGfZ&#10;vGmu2BCSjCkIBYDZ26lI1xVfayXyo9agMrEdxdly9an6bfFsveLtLvHYG3Ecg//HFI4bjx89Q93y&#10;zMmvZP6CckakAEHnmQiOBa2NUJUDsrlo/mDz3POoKhcUB+JZJvg4WPGwv/FPqYwuRv8c74N4ARSF&#10;DRHac7EEEKe2USdX2nF2MlYhD2ch1ZiJwOR82TSXC0oElr5+u7osMjPenq7GBPlOBUfKoaPW+MKS&#10;t3x/D3lqPbWUNARr5MZYW4O0297YRPYcX3RT7Yj+rs16MnR0sVzMK/K7GryFaKr9C8KZjKtpjeso&#10;0kGblqVXXH73si5O5sZOZ2Rn/VG2Sami2TbIw1M6yYlPWGU4rlvZkbdxvf37p1i/AgAA//8DAFBL&#10;AwQUAAYACAAAACEAYO868d4AAAAJAQAADwAAAGRycy9kb3ducmV2LnhtbEyPwU7DMBBE70j8g7VI&#10;3KgTWkEa4lQVggPqATVFVNzceIkj4nUUO234e7biAMeZHc2+KVaT68QRh9B6UpDOEhBItTctNQre&#10;ds83GYgQNRndeUIF3xhgVV5eFDo3/kRbPFaxEVxCIdcKbIx9LmWoLTodZr5H4tunH5yOLIdGmkGf&#10;uNx18jZJ7qTTLfEHq3t8tFh/VaNT0NiP1K13dRVeN+PL/mnj5pV7V+r6alo/gIg4xb8wnPEZHUpm&#10;OviRTBAd68WCt0QF8/sliHMgy1IQh19DloX8v6D8AQAA//8DAFBLAQItABQABgAIAAAAIQC2gziS&#10;/gAAAOEBAAATAAAAAAAAAAAAAAAAAAAAAABbQ29udGVudF9UeXBlc10ueG1sUEsBAi0AFAAGAAgA&#10;AAAhADj9If/WAAAAlAEAAAsAAAAAAAAAAAAAAAAALwEAAF9yZWxzLy5yZWxzUEsBAi0AFAAGAAgA&#10;AAAhAJt3BK2mAQAAXAMAAA4AAAAAAAAAAAAAAAAALgIAAGRycy9lMm9Eb2MueG1sUEsBAi0AFAAG&#10;AAgAAAAhAGDvOvHeAAAACQEAAA8AAAAAAAAAAAAAAAAAAAQAAGRycy9kb3ducmV2LnhtbFBLBQYA&#10;AAAABAAEAPMAAAALBQAAAAA=&#10;" o:allowincell="f" filled="t" strokeweight=".16256mm">
                <v:stroke joinstyle="miter"/>
                <o:lock v:ext="edit" shapetype="f"/>
              </v:line>
            </w:pict>
          </mc:Fallback>
        </mc:AlternateContent>
      </w:r>
      <w:r>
        <w:rPr>
          <w:noProof/>
          <w:sz w:val="20"/>
          <w:szCs w:val="20"/>
        </w:rPr>
        <mc:AlternateContent>
          <mc:Choice Requires="wps">
            <w:drawing>
              <wp:anchor distT="0" distB="0" distL="114300" distR="114300" simplePos="0" relativeHeight="251152384" behindDoc="1" locked="0" layoutInCell="0" allowOverlap="1" wp14:anchorId="1F89E266" wp14:editId="07BF394D">
                <wp:simplePos x="0" y="0"/>
                <wp:positionH relativeFrom="column">
                  <wp:posOffset>1195070</wp:posOffset>
                </wp:positionH>
                <wp:positionV relativeFrom="paragraph">
                  <wp:posOffset>240665</wp:posOffset>
                </wp:positionV>
                <wp:extent cx="281305" cy="0"/>
                <wp:effectExtent l="0" t="0" r="0" b="0"/>
                <wp:wrapNone/>
                <wp:docPr id="298" name="Shape 29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81305" cy="4763"/>
                        </a:xfrm>
                        <a:prstGeom prst="line">
                          <a:avLst/>
                        </a:prstGeom>
                        <a:solidFill>
                          <a:srgbClr val="FFFFFF"/>
                        </a:solidFill>
                        <a:ln w="5852">
                          <a:solidFill>
                            <a:srgbClr val="000000"/>
                          </a:solidFill>
                          <a:miter lim="800000"/>
                          <a:headEnd/>
                          <a:tailEnd/>
                        </a:ln>
                      </wps:spPr>
                      <wps:bodyPr/>
                    </wps:wsp>
                  </a:graphicData>
                </a:graphic>
              </wp:anchor>
            </w:drawing>
          </mc:Choice>
          <mc:Fallback>
            <w:pict>
              <v:line w14:anchorId="5D62D687" id="Shape 298" o:spid="_x0000_s1026" style="position:absolute;z-index:-252164096;visibility:visible;mso-wrap-style:square;mso-wrap-distance-left:9pt;mso-wrap-distance-top:0;mso-wrap-distance-right:9pt;mso-wrap-distance-bottom:0;mso-position-horizontal:absolute;mso-position-horizontal-relative:text;mso-position-vertical:absolute;mso-position-vertical-relative:text" from="94.1pt,18.95pt" to="116.25pt,1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VyrpQEAAFwDAAAOAAAAZHJzL2Uyb0RvYy54bWysU02P0zAQvSPxHyzfqdMuXaqo6R52KZcV&#10;rLTwA6b+aCz8JY9p0n+P7bRhFzghfLA8M88v854n27vRGnKSEbV3HV0uGkqk415od+zot6/7dxtK&#10;MIETYLyTHT1LpHe7t2+2Q2jlyvfeCBlJJnHYDqGjfUqhZQx5Ly3gwgfpclH5aCHlMB6ZiDBkdmvY&#10;qmlu2eCjCNFziZizD1OR7iq/UpKnL0qhTMR0NPeW6h7rfig7222hPUYIveaXNuAfurCgXf7oTPUA&#10;CciPqP+gsppHj16lBfeWeaU0l1VDVrNsflPz3EOQVUs2B8NsE/4/Wv75dO+eYmmdj+45PHr+HbMp&#10;bAjYzsUSYJhgo4q2wHPvZKxGnmcj5ZgIz8nVZnnTrCnhufT+w+1NsZlBe70aIqZP0ltSDh012hWV&#10;0MLpEdMEvUJKGr3RYq+NqUE8Hu5NJCfIL7qv68L+CmYcGTq63qxXlflVDV9SNHX9jcLqlEfTaNvR&#10;zQyCtpcgPjpRByeBNtM5qzPuYtvkVPHs4MX5KV7tzE9YbbiMW5mRl3G9/eun2P0EAAD//wMAUEsD&#10;BBQABgAIAAAAIQCmL04W3gAAAAkBAAAPAAAAZHJzL2Rvd25yZXYueG1sTI/BTsMwDIbvSLxDZCRu&#10;LF0roCtNpwnBAe2A6BBot6wxTUXjVE26lbfHiAMcf/vT78/lena9OOIYOk8KlosEBFLjTUetgtfd&#10;41UOIkRNRveeUMEXBlhX52elLow/0Qse69gKLqFQaAU2xqGQMjQWnQ4LPyDx7sOPTkeOYyvNqE9c&#10;7nqZJsmNdLojvmD1gPcWm896cgpau1+6za6pw/N2enp/2Lqsdm9KXV7MmzsQEef4B8OPPqtDxU4H&#10;P5EJouec5ymjCrLbFQgG0iy9BnH4HciqlP8/qL4BAAD//wMAUEsBAi0AFAAGAAgAAAAhALaDOJL+&#10;AAAA4QEAABMAAAAAAAAAAAAAAAAAAAAAAFtDb250ZW50X1R5cGVzXS54bWxQSwECLQAUAAYACAAA&#10;ACEAOP0h/9YAAACUAQAACwAAAAAAAAAAAAAAAAAvAQAAX3JlbHMvLnJlbHNQSwECLQAUAAYACAAA&#10;ACEAc41cq6UBAABcAwAADgAAAAAAAAAAAAAAAAAuAgAAZHJzL2Uyb0RvYy54bWxQSwECLQAUAAYA&#10;CAAAACEApi9OFt4AAAAJAQAADwAAAAAAAAAAAAAAAAD/AwAAZHJzL2Rvd25yZXYueG1sUEsFBgAA&#10;AAAEAAQA8wAAAAoFAAAAAA==&#10;" o:allowincell="f" filled="t" strokeweight=".16256mm">
                <v:stroke joinstyle="miter"/>
                <o:lock v:ext="edit" shapetype="f"/>
              </v:line>
            </w:pict>
          </mc:Fallback>
        </mc:AlternateContent>
      </w:r>
      <w:r>
        <w:rPr>
          <w:noProof/>
          <w:sz w:val="20"/>
          <w:szCs w:val="20"/>
        </w:rPr>
        <mc:AlternateContent>
          <mc:Choice Requires="wps">
            <w:drawing>
              <wp:anchor distT="0" distB="0" distL="114300" distR="114300" simplePos="0" relativeHeight="251153408" behindDoc="1" locked="0" layoutInCell="0" allowOverlap="1" wp14:anchorId="4E05F512" wp14:editId="559792EC">
                <wp:simplePos x="0" y="0"/>
                <wp:positionH relativeFrom="column">
                  <wp:posOffset>1477645</wp:posOffset>
                </wp:positionH>
                <wp:positionV relativeFrom="paragraph">
                  <wp:posOffset>240665</wp:posOffset>
                </wp:positionV>
                <wp:extent cx="422275" cy="0"/>
                <wp:effectExtent l="0" t="0" r="0" b="0"/>
                <wp:wrapNone/>
                <wp:docPr id="299" name="Shape 29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22275" cy="4763"/>
                        </a:xfrm>
                        <a:prstGeom prst="line">
                          <a:avLst/>
                        </a:prstGeom>
                        <a:solidFill>
                          <a:srgbClr val="FFFFFF"/>
                        </a:solidFill>
                        <a:ln w="5852">
                          <a:solidFill>
                            <a:srgbClr val="000000"/>
                          </a:solidFill>
                          <a:miter lim="800000"/>
                          <a:headEnd/>
                          <a:tailEnd/>
                        </a:ln>
                      </wps:spPr>
                      <wps:bodyPr/>
                    </wps:wsp>
                  </a:graphicData>
                </a:graphic>
              </wp:anchor>
            </w:drawing>
          </mc:Choice>
          <mc:Fallback>
            <w:pict>
              <v:line w14:anchorId="2A985894" id="Shape 299" o:spid="_x0000_s1026" style="position:absolute;z-index:-252163072;visibility:visible;mso-wrap-style:square;mso-wrap-distance-left:9pt;mso-wrap-distance-top:0;mso-wrap-distance-right:9pt;mso-wrap-distance-bottom:0;mso-position-horizontal:absolute;mso-position-horizontal-relative:text;mso-position-vertical:absolute;mso-position-vertical-relative:text" from="116.35pt,18.95pt" to="149.6pt,1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3O/pQEAAFwDAAAOAAAAZHJzL2Uyb0RvYy54bWysU8tu2zAQvBfoPxC8x1LUODEEyzkkdS9B&#10;GyDJB6z5sIjyBS5ryX9fkrKVR3sqygPB3R2Odoar9e1oNDmIgMrZjl4uakqEZY4ru+/oy/P2YkUJ&#10;RrActLOio0eB9Hbz+dN68K1oXO80F4EkEovt4Dvax+jbqkLWCwO4cF7YVJQuGIgpDPuKBxgSu9FV&#10;U9fX1eAC98ExgZiy91ORbgq/lILFH1KiiER3NPUWyx7Kvst7tVlDuw/ge8VObcA/dGFA2fTRmeoe&#10;IpBfQf1BZRQLDp2MC+ZM5aRUTBQNSc1l/UHNUw9eFC3JHPSzTfj/aNn3w519DLl1Nton/+DYT0ym&#10;VIPHdi7mAP0EG2UwGZ56J2Mx8jgbKcZIWEpeNU1zs6SEpdLVzfWXbHMF7fmqDxi/CWdIPnRUK5tV&#10;QguHB4wT9AzJaXRa8a3SugRhv7vTgRwgvei2rBP7O5i2ZOjocrVsCvO7Gr6lqMv6G4VRMY2mVqaj&#10;qxkEbS+Af7W8DE4EpadzUqftybbJqezZzvHjYzjbmZ6w2HAatzwjb+Ny+/Wn2PwGAAD//wMAUEsD&#10;BBQABgAIAAAAIQCRTnXS3wAAAAkBAAAPAAAAZHJzL2Rvd25yZXYueG1sTI/BTsMwDIbvSLxDZKTd&#10;WLpU2mjXdJoQO0w7IDoE2i1rTFPROFWTbuXtCeIAR9uffn9/sZlsxy44+NaRhMU8AYZUO91SI+H1&#10;uLt/AOaDIq06RyjhCz1sytubQuXaXekFL1VoWAwhnysJJoQ+59zXBq3yc9cjxduHG6wKcRwargd1&#10;jeG24yJJltyqluIHo3p8NFh/VqOV0JjTwm6PdeWfD+P+/elg08q+STm7m7ZrYAGn8AfDj35UhzI6&#10;nd1I2rNOgkjFKqIS0lUGLAIiywSw8++ClwX/36D8BgAA//8DAFBLAQItABQABgAIAAAAIQC2gziS&#10;/gAAAOEBAAATAAAAAAAAAAAAAAAAAAAAAABbQ29udGVudF9UeXBlc10ueG1sUEsBAi0AFAAGAAgA&#10;AAAhADj9If/WAAAAlAEAAAsAAAAAAAAAAAAAAAAALwEAAF9yZWxzLy5yZWxzUEsBAi0AFAAGAAgA&#10;AAAhAIK7c7+lAQAAXAMAAA4AAAAAAAAAAAAAAAAALgIAAGRycy9lMm9Eb2MueG1sUEsBAi0AFAAG&#10;AAgAAAAhAJFOddLfAAAACQEAAA8AAAAAAAAAAAAAAAAA/wMAAGRycy9kb3ducmV2LnhtbFBLBQYA&#10;AAAABAAEAPMAAAALBQAAAAA=&#10;" o:allowincell="f" filled="t" strokeweight=".16256mm">
                <v:stroke joinstyle="miter"/>
                <o:lock v:ext="edit" shapetype="f"/>
              </v:line>
            </w:pict>
          </mc:Fallback>
        </mc:AlternateContent>
      </w:r>
      <w:r>
        <w:rPr>
          <w:noProof/>
          <w:sz w:val="20"/>
          <w:szCs w:val="20"/>
        </w:rPr>
        <mc:AlternateContent>
          <mc:Choice Requires="wps">
            <w:drawing>
              <wp:anchor distT="0" distB="0" distL="114300" distR="114300" simplePos="0" relativeHeight="251154432" behindDoc="1" locked="0" layoutInCell="0" allowOverlap="1" wp14:anchorId="32EC4A57" wp14:editId="2DECC6F2">
                <wp:simplePos x="0" y="0"/>
                <wp:positionH relativeFrom="column">
                  <wp:posOffset>1901190</wp:posOffset>
                </wp:positionH>
                <wp:positionV relativeFrom="paragraph">
                  <wp:posOffset>240665</wp:posOffset>
                </wp:positionV>
                <wp:extent cx="280670" cy="0"/>
                <wp:effectExtent l="0" t="0" r="0" b="0"/>
                <wp:wrapNone/>
                <wp:docPr id="300" name="Shape 30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80670" cy="4763"/>
                        </a:xfrm>
                        <a:prstGeom prst="line">
                          <a:avLst/>
                        </a:prstGeom>
                        <a:solidFill>
                          <a:srgbClr val="FFFFFF"/>
                        </a:solidFill>
                        <a:ln w="5852">
                          <a:solidFill>
                            <a:srgbClr val="000000"/>
                          </a:solidFill>
                          <a:miter lim="800000"/>
                          <a:headEnd/>
                          <a:tailEnd/>
                        </a:ln>
                      </wps:spPr>
                      <wps:bodyPr/>
                    </wps:wsp>
                  </a:graphicData>
                </a:graphic>
              </wp:anchor>
            </w:drawing>
          </mc:Choice>
          <mc:Fallback>
            <w:pict>
              <v:line w14:anchorId="09CC41A3" id="Shape 300" o:spid="_x0000_s1026" style="position:absolute;z-index:-252162048;visibility:visible;mso-wrap-style:square;mso-wrap-distance-left:9pt;mso-wrap-distance-top:0;mso-wrap-distance-right:9pt;mso-wrap-distance-bottom:0;mso-position-horizontal:absolute;mso-position-horizontal-relative:text;mso-position-vertical:absolute;mso-position-vertical-relative:text" from="149.7pt,18.95pt" to="171.8pt,1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cZtpQEAAFwDAAAOAAAAZHJzL2Uyb0RvYy54bWysU8tu2zAQvBfoPxC811TcxjEEyzkkdS9B&#10;GyDtB6z5sIjwBS5ryX9fkrLVpO2pCA8Ed3c42hmuNrejNeQoI2rvOnq1aCiRjnuh3aGjP77vPqwp&#10;wQROgPFOdvQkkd5u37/bDKGVS997I2QkmcRhO4SO9imFljHkvbSACx+ky0Xlo4WUw3hgIsKQ2a1h&#10;y6ZZscFHEaLnEjFn76ci3VZ+pSRP35RCmYjpaO4t1T3WfV92tt1Ae4gQes3PbcB/dGFBu/zRmeoe&#10;EpCfUf9FZTWPHr1KC+4t80ppLquGrOaq+UPNUw9BVi3ZHAyzTfh2tPzr8c49xtI6H91TePD8GbMp&#10;bAjYzsUSYJhgo4q2wHPvZKxGnmYj5ZgIz8nlulndZLt5Ln26WX0sNjNoL1dDxPRFekvKoaNGu6IS&#10;Wjg+YJqgF0hJozda7LQxNYiH/Z2J5Aj5RXd1ndlfwYwjQ0ev19fLyvyqhi8pmrr+RWF1yqNptO3o&#10;egZB20sQn52og5NAm+mc1Rl3tm1yqni29+L0GC925iesNpzHrczIy7je/v1TbH8BAAD//wMAUEsD&#10;BBQABgAIAAAAIQDxKk3x3wAAAAkBAAAPAAAAZHJzL2Rvd25yZXYueG1sTI/BTsMwDIbvSLxDZCRu&#10;LN06DVqaThOCA9oB0SGm3bzGNBWNUzXpVt6eIA5wtP3p9/cX68l24kSDbx0rmM8SEMS10y03Ct52&#10;Tzd3IHxA1tg5JgVf5GFdXl4UmGt35lc6VaERMYR9jgpMCH0upa8NWfQz1xPH24cbLIY4Do3UA55j&#10;uO3kIklW0mLL8YPBnh4M1Z/VaBU05jC3m11d+Zft+Lx/3Nq0su9KXV9Nm3sQgabwB8OPflSHMjod&#10;3cjai07BIsuWEVWQ3mYgIpAu0xWI4+9CloX836D8BgAA//8DAFBLAQItABQABgAIAAAAIQC2gziS&#10;/gAAAOEBAAATAAAAAAAAAAAAAAAAAAAAAABbQ29udGVudF9UeXBlc10ueG1sUEsBAi0AFAAGAAgA&#10;AAAhADj9If/WAAAAlAEAAAsAAAAAAAAAAAAAAAAALwEAAF9yZWxzLy5yZWxzUEsBAi0AFAAGAAgA&#10;AAAhABIFxm2lAQAAXAMAAA4AAAAAAAAAAAAAAAAALgIAAGRycy9lMm9Eb2MueG1sUEsBAi0AFAAG&#10;AAgAAAAhAPEqTfHfAAAACQEAAA8AAAAAAAAAAAAAAAAA/wMAAGRycy9kb3ducmV2LnhtbFBLBQYA&#10;AAAABAAEAPMAAAALBQAAAAA=&#10;" o:allowincell="f" filled="t" strokeweight=".16256mm">
                <v:stroke joinstyle="miter"/>
                <o:lock v:ext="edit" shapetype="f"/>
              </v:line>
            </w:pict>
          </mc:Fallback>
        </mc:AlternateContent>
      </w:r>
      <w:r>
        <w:rPr>
          <w:noProof/>
          <w:sz w:val="20"/>
          <w:szCs w:val="20"/>
        </w:rPr>
        <mc:AlternateContent>
          <mc:Choice Requires="wps">
            <w:drawing>
              <wp:anchor distT="0" distB="0" distL="114300" distR="114300" simplePos="0" relativeHeight="251155456" behindDoc="1" locked="0" layoutInCell="0" allowOverlap="1" wp14:anchorId="6F98F57F" wp14:editId="5A0F0332">
                <wp:simplePos x="0" y="0"/>
                <wp:positionH relativeFrom="column">
                  <wp:posOffset>2183130</wp:posOffset>
                </wp:positionH>
                <wp:positionV relativeFrom="paragraph">
                  <wp:posOffset>240665</wp:posOffset>
                </wp:positionV>
                <wp:extent cx="280670" cy="0"/>
                <wp:effectExtent l="0" t="0" r="0" b="0"/>
                <wp:wrapNone/>
                <wp:docPr id="301" name="Shape 30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80670" cy="4763"/>
                        </a:xfrm>
                        <a:prstGeom prst="line">
                          <a:avLst/>
                        </a:prstGeom>
                        <a:solidFill>
                          <a:srgbClr val="FFFFFF"/>
                        </a:solidFill>
                        <a:ln w="5852">
                          <a:solidFill>
                            <a:srgbClr val="000000"/>
                          </a:solidFill>
                          <a:miter lim="800000"/>
                          <a:headEnd/>
                          <a:tailEnd/>
                        </a:ln>
                      </wps:spPr>
                      <wps:bodyPr/>
                    </wps:wsp>
                  </a:graphicData>
                </a:graphic>
              </wp:anchor>
            </w:drawing>
          </mc:Choice>
          <mc:Fallback>
            <w:pict>
              <v:line w14:anchorId="68A0F9A4" id="Shape 301" o:spid="_x0000_s1026" style="position:absolute;z-index:-252161024;visibility:visible;mso-wrap-style:square;mso-wrap-distance-left:9pt;mso-wrap-distance-top:0;mso-wrap-distance-right:9pt;mso-wrap-distance-bottom:0;mso-position-horizontal:absolute;mso-position-horizontal-relative:text;mso-position-vertical:absolute;mso-position-vertical-relative:text" from="171.9pt,18.95pt" to="194pt,1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cZtpQEAAFwDAAAOAAAAZHJzL2Uyb0RvYy54bWysU8tu2zAQvBfoPxC811TcxjEEyzkkdS9B&#10;GyDtB6z5sIjwBS5ryX9fkrLVpO2pCA8Ed3c42hmuNrejNeQoI2rvOnq1aCiRjnuh3aGjP77vPqwp&#10;wQROgPFOdvQkkd5u37/bDKGVS997I2QkmcRhO4SO9imFljHkvbSACx+ky0Xlo4WUw3hgIsKQ2a1h&#10;y6ZZscFHEaLnEjFn76ci3VZ+pSRP35RCmYjpaO4t1T3WfV92tt1Ae4gQes3PbcB/dGFBu/zRmeoe&#10;EpCfUf9FZTWPHr1KC+4t80ppLquGrOaq+UPNUw9BVi3ZHAyzTfh2tPzr8c49xtI6H91TePD8GbMp&#10;bAjYzsUSYJhgo4q2wHPvZKxGnmYj5ZgIz8nlulndZLt5Ln26WX0sNjNoL1dDxPRFekvKoaNGu6IS&#10;Wjg+YJqgF0hJozda7LQxNYiH/Z2J5Aj5RXd1ndlfwYwjQ0ev19fLyvyqhi8pmrr+RWF1yqNptO3o&#10;egZB20sQn52og5NAm+mc1Rl3tm1yqni29+L0GC925iesNpzHrczIy7je/v1TbH8BAAD//wMAUEsD&#10;BBQABgAIAAAAIQDMNLVj3wAAAAkBAAAPAAAAZHJzL2Rvd25yZXYueG1sTI9BT8MwDIXvSPsPkZG4&#10;sXQUsVKaThOCA9oBrUMgblljmmqNUzXpVv49RhzYzfZ7ev5esZpcJ444hNaTgsU8AYFUe9NSo+Bt&#10;93ydgQhRk9GdJ1TwjQFW5eyi0LnxJ9risYqN4BAKuVZgY+xzKUNt0ekw9z0Sa19+cDryOjTSDPrE&#10;4a6TN0lyJ51uiT9Y3eOjxfpQjU5BYz8Xbr2rq/C6GV8+njYurdy7UleX0/oBRMQp/pvhF5/RoWSm&#10;vR/JBNEpSG9TRo88LO9BsCHNMi63/zvIspDnDcofAAAA//8DAFBLAQItABQABgAIAAAAIQC2gziS&#10;/gAAAOEBAAATAAAAAAAAAAAAAAAAAAAAAABbQ29udGVudF9UeXBlc10ueG1sUEsBAi0AFAAGAAgA&#10;AAAhADj9If/WAAAAlAEAAAsAAAAAAAAAAAAAAAAALwEAAF9yZWxzLy5yZWxzUEsBAi0AFAAGAAgA&#10;AAAhABIFxm2lAQAAXAMAAA4AAAAAAAAAAAAAAAAALgIAAGRycy9lMm9Eb2MueG1sUEsBAi0AFAAG&#10;AAgAAAAhAMw0tWPfAAAACQEAAA8AAAAAAAAAAAAAAAAA/wMAAGRycy9kb3ducmV2LnhtbFBLBQYA&#10;AAAABAAEAPMAAAALBQAAAAA=&#10;" o:allowincell="f" filled="t" strokeweight=".16256mm">
                <v:stroke joinstyle="miter"/>
                <o:lock v:ext="edit" shapetype="f"/>
              </v:line>
            </w:pict>
          </mc:Fallback>
        </mc:AlternateContent>
      </w:r>
      <w:r>
        <w:rPr>
          <w:noProof/>
          <w:sz w:val="20"/>
          <w:szCs w:val="20"/>
        </w:rPr>
        <mc:AlternateContent>
          <mc:Choice Requires="wps">
            <w:drawing>
              <wp:anchor distT="0" distB="0" distL="114300" distR="114300" simplePos="0" relativeHeight="251156480" behindDoc="1" locked="0" layoutInCell="0" allowOverlap="1" wp14:anchorId="0CFA6AF6" wp14:editId="7DE61204">
                <wp:simplePos x="0" y="0"/>
                <wp:positionH relativeFrom="column">
                  <wp:posOffset>2465070</wp:posOffset>
                </wp:positionH>
                <wp:positionV relativeFrom="paragraph">
                  <wp:posOffset>240665</wp:posOffset>
                </wp:positionV>
                <wp:extent cx="280670" cy="0"/>
                <wp:effectExtent l="0" t="0" r="0" b="0"/>
                <wp:wrapNone/>
                <wp:docPr id="302" name="Shape 30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80670" cy="4763"/>
                        </a:xfrm>
                        <a:prstGeom prst="line">
                          <a:avLst/>
                        </a:prstGeom>
                        <a:solidFill>
                          <a:srgbClr val="FFFFFF"/>
                        </a:solidFill>
                        <a:ln w="5852">
                          <a:solidFill>
                            <a:srgbClr val="000000"/>
                          </a:solidFill>
                          <a:miter lim="800000"/>
                          <a:headEnd/>
                          <a:tailEnd/>
                        </a:ln>
                      </wps:spPr>
                      <wps:bodyPr/>
                    </wps:wsp>
                  </a:graphicData>
                </a:graphic>
              </wp:anchor>
            </w:drawing>
          </mc:Choice>
          <mc:Fallback>
            <w:pict>
              <v:line w14:anchorId="4E7F2973" id="Shape 302" o:spid="_x0000_s1026" style="position:absolute;z-index:-252160000;visibility:visible;mso-wrap-style:square;mso-wrap-distance-left:9pt;mso-wrap-distance-top:0;mso-wrap-distance-right:9pt;mso-wrap-distance-bottom:0;mso-position-horizontal:absolute;mso-position-horizontal-relative:text;mso-position-vertical:absolute;mso-position-vertical-relative:text" from="194.1pt,18.95pt" to="216.2pt,1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cZtpQEAAFwDAAAOAAAAZHJzL2Uyb0RvYy54bWysU8tu2zAQvBfoPxC811TcxjEEyzkkdS9B&#10;GyDtB6z5sIjwBS5ryX9fkrLVpO2pCA8Ed3c42hmuNrejNeQoI2rvOnq1aCiRjnuh3aGjP77vPqwp&#10;wQROgPFOdvQkkd5u37/bDKGVS997I2QkmcRhO4SO9imFljHkvbSACx+ky0Xlo4WUw3hgIsKQ2a1h&#10;y6ZZscFHEaLnEjFn76ci3VZ+pSRP35RCmYjpaO4t1T3WfV92tt1Ae4gQes3PbcB/dGFBu/zRmeoe&#10;EpCfUf9FZTWPHr1KC+4t80ppLquGrOaq+UPNUw9BVi3ZHAyzTfh2tPzr8c49xtI6H91TePD8GbMp&#10;bAjYzsUSYJhgo4q2wHPvZKxGnmYj5ZgIz8nlulndZLt5Ln26WX0sNjNoL1dDxPRFekvKoaNGu6IS&#10;Wjg+YJqgF0hJozda7LQxNYiH/Z2J5Aj5RXd1ndlfwYwjQ0ev19fLyvyqhi8pmrr+RWF1yqNptO3o&#10;egZB20sQn52og5NAm+mc1Rl3tm1yqni29+L0GC925iesNpzHrczIy7je/v1TbH8BAAD//wMAUEsD&#10;BBQABgAIAAAAIQAdaHIj3gAAAAkBAAAPAAAAZHJzL2Rvd25yZXYueG1sTI9NT8MwDIbvSPyHyEjc&#10;WLp2glKaThOCA9oBrUMgblljmorGqZp0K/8eIw5w88ej14/L9ex6ccQxdJ4ULBcJCKTGm45aBS/7&#10;x6scRIiajO49oYIvDLCuzs9KXRh/oh0e69gKDqFQaAU2xqGQMjQWnQ4LPyDx7sOPTkdux1aaUZ84&#10;3PUyTZJr6XRHfMHqAe8tNp/15BS09n3pNvumDs/b6entYeuy2r0qdXkxb+5ARJzjHww/+qwOFTsd&#10;/EQmiF5Blucpo1zc3IJgYJWlKxCH34GsSvn/g+obAAD//wMAUEsBAi0AFAAGAAgAAAAhALaDOJL+&#10;AAAA4QEAABMAAAAAAAAAAAAAAAAAAAAAAFtDb250ZW50X1R5cGVzXS54bWxQSwECLQAUAAYACAAA&#10;ACEAOP0h/9YAAACUAQAACwAAAAAAAAAAAAAAAAAvAQAAX3JlbHMvLnJlbHNQSwECLQAUAAYACAAA&#10;ACEAEgXGbaUBAABcAwAADgAAAAAAAAAAAAAAAAAuAgAAZHJzL2Uyb0RvYy54bWxQSwECLQAUAAYA&#10;CAAAACEAHWhyI94AAAAJAQAADwAAAAAAAAAAAAAAAAD/AwAAZHJzL2Rvd25yZXYueG1sUEsFBgAA&#10;AAAEAAQA8wAAAAoFAAAAAA==&#10;" o:allowincell="f" filled="t" strokeweight=".16256mm">
                <v:stroke joinstyle="miter"/>
                <o:lock v:ext="edit" shapetype="f"/>
              </v:line>
            </w:pict>
          </mc:Fallback>
        </mc:AlternateContent>
      </w:r>
      <w:r>
        <w:rPr>
          <w:noProof/>
          <w:sz w:val="20"/>
          <w:szCs w:val="20"/>
        </w:rPr>
        <mc:AlternateContent>
          <mc:Choice Requires="wps">
            <w:drawing>
              <wp:anchor distT="0" distB="0" distL="114300" distR="114300" simplePos="0" relativeHeight="251157504" behindDoc="1" locked="0" layoutInCell="0" allowOverlap="1" wp14:anchorId="7E4E1B8F" wp14:editId="158443C0">
                <wp:simplePos x="0" y="0"/>
                <wp:positionH relativeFrom="column">
                  <wp:posOffset>2747010</wp:posOffset>
                </wp:positionH>
                <wp:positionV relativeFrom="paragraph">
                  <wp:posOffset>240665</wp:posOffset>
                </wp:positionV>
                <wp:extent cx="280035" cy="0"/>
                <wp:effectExtent l="0" t="0" r="0" b="0"/>
                <wp:wrapNone/>
                <wp:docPr id="303" name="Shape 30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80035" cy="4763"/>
                        </a:xfrm>
                        <a:prstGeom prst="line">
                          <a:avLst/>
                        </a:prstGeom>
                        <a:solidFill>
                          <a:srgbClr val="FFFFFF"/>
                        </a:solidFill>
                        <a:ln w="5852">
                          <a:solidFill>
                            <a:srgbClr val="000000"/>
                          </a:solidFill>
                          <a:miter lim="800000"/>
                          <a:headEnd/>
                          <a:tailEnd/>
                        </a:ln>
                      </wps:spPr>
                      <wps:bodyPr/>
                    </wps:wsp>
                  </a:graphicData>
                </a:graphic>
              </wp:anchor>
            </w:drawing>
          </mc:Choice>
          <mc:Fallback>
            <w:pict>
              <v:line w14:anchorId="79AFE404" id="Shape 303" o:spid="_x0000_s1026" style="position:absolute;z-index:-252158976;visibility:visible;mso-wrap-style:square;mso-wrap-distance-left:9pt;mso-wrap-distance-top:0;mso-wrap-distance-right:9pt;mso-wrap-distance-bottom:0;mso-position-horizontal:absolute;mso-position-horizontal-relative:text;mso-position-vertical:absolute;mso-position-vertical-relative:text" from="216.3pt,18.95pt" to="238.35pt,1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wStpgEAAFwDAAAOAAAAZHJzL2Uyb0RvYy54bWysU8lu2zAQvRfoPxC811ScOjUEyzkkdS5B&#10;EiDtB9BcLCLcwGEt+e8zpGw3aXsqMocBZ+HTvMfR6np0luxVAhN8Ry9mDSXKiyCN33X054/NlyUl&#10;kLmX3AavOnpQQK/Xnz+thtiqeeiDlSoRBPHQDrGjfc6xZQxErxyHWYjKY1GH5HjGMO2YTHxAdGfZ&#10;vGmu2BCSjCkIBYDZ26lI1xVfayXyo9agMrEdxdly9an6bfFsveLtLvHYG3Ecg//HFI4bjx89Q93y&#10;zMmvZP6CckakAEHnmQiOBa2NUJUDsrlo/mDz3POoKhcUB+JZJvg4WPGwv/FPqYwuRv8c74N4ARSF&#10;DRHac7EEEKe2USdX2nF2MlYhD2ch1ZiJwOR82TSXC0oElr5+u7osMjPenq7GBPlOBUfKoaPW+MKS&#10;t3x/D3lqPbWUNARr5MZYW4O0297YRPYcX3RT7Yj+rs16MnR0sVzMK/K7GryFaKr9C8KZjKtpjeso&#10;0kGblqVXXH73si5O5sZOZ2Rn/VG2Sami2TbIw1M6yYlPWGU4rlvZkbdxvf37p1i/AgAA//8DAFBL&#10;AwQUAAYACAAAACEAWH+u5N8AAAAJAQAADwAAAGRycy9kb3ducmV2LnhtbEyPwU7DMAyG70i8Q2Qk&#10;bizdOrVQmk4TggPaAdEhEDevMU1F41RNupW3J4gDHG1/+v395Wa2vTjS6DvHCpaLBARx43THrYKX&#10;/cPVNQgfkDX2jknBF3nYVOdnJRbanfiZjnVoRQxhX6ACE8JQSOkbQxb9wg3E8fbhRoshjmMr9Yin&#10;GG57uUqSTFrsOH4wONCdoeaznqyC1rwv7Xbf1P5pNz2+3e9sWttXpS4v5u0tiEBz+IPhRz+qQxWd&#10;Dm5i7UWvYJ2usogqSPMbEBFY51kO4vC7kFUp/zeovgEAAP//AwBQSwECLQAUAAYACAAAACEAtoM4&#10;kv4AAADhAQAAEwAAAAAAAAAAAAAAAAAAAAAAW0NvbnRlbnRfVHlwZXNdLnhtbFBLAQItABQABgAI&#10;AAAAIQA4/SH/1gAAAJQBAAALAAAAAAAAAAAAAAAAAC8BAABfcmVscy8ucmVsc1BLAQItABQABgAI&#10;AAAAIQCbdwStpgEAAFwDAAAOAAAAAAAAAAAAAAAAAC4CAABkcnMvZTJvRG9jLnhtbFBLAQItABQA&#10;BgAIAAAAIQBYf67k3wAAAAkBAAAPAAAAAAAAAAAAAAAAAAAEAABkcnMvZG93bnJldi54bWxQSwUG&#10;AAAAAAQABADzAAAADAUAAAAA&#10;" o:allowincell="f" filled="t" strokeweight=".16256mm">
                <v:stroke joinstyle="miter"/>
                <o:lock v:ext="edit" shapetype="f"/>
              </v:line>
            </w:pict>
          </mc:Fallback>
        </mc:AlternateContent>
      </w:r>
      <w:r>
        <w:rPr>
          <w:noProof/>
          <w:sz w:val="20"/>
          <w:szCs w:val="20"/>
        </w:rPr>
        <mc:AlternateContent>
          <mc:Choice Requires="wps">
            <w:drawing>
              <wp:anchor distT="0" distB="0" distL="114300" distR="114300" simplePos="0" relativeHeight="251158528" behindDoc="1" locked="0" layoutInCell="0" allowOverlap="1" wp14:anchorId="0E27C78A" wp14:editId="271EA1BF">
                <wp:simplePos x="0" y="0"/>
                <wp:positionH relativeFrom="column">
                  <wp:posOffset>3028950</wp:posOffset>
                </wp:positionH>
                <wp:positionV relativeFrom="paragraph">
                  <wp:posOffset>240665</wp:posOffset>
                </wp:positionV>
                <wp:extent cx="422275" cy="0"/>
                <wp:effectExtent l="0" t="0" r="0" b="0"/>
                <wp:wrapNone/>
                <wp:docPr id="304" name="Shape 30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22275" cy="4763"/>
                        </a:xfrm>
                        <a:prstGeom prst="line">
                          <a:avLst/>
                        </a:prstGeom>
                        <a:solidFill>
                          <a:srgbClr val="FFFFFF"/>
                        </a:solidFill>
                        <a:ln w="5852">
                          <a:solidFill>
                            <a:srgbClr val="000000"/>
                          </a:solidFill>
                          <a:miter lim="800000"/>
                          <a:headEnd/>
                          <a:tailEnd/>
                        </a:ln>
                      </wps:spPr>
                      <wps:bodyPr/>
                    </wps:wsp>
                  </a:graphicData>
                </a:graphic>
              </wp:anchor>
            </w:drawing>
          </mc:Choice>
          <mc:Fallback>
            <w:pict>
              <v:line w14:anchorId="7A33E4B2" id="Shape 304" o:spid="_x0000_s1026" style="position:absolute;z-index:-252157952;visibility:visible;mso-wrap-style:square;mso-wrap-distance-left:9pt;mso-wrap-distance-top:0;mso-wrap-distance-right:9pt;mso-wrap-distance-bottom:0;mso-position-horizontal:absolute;mso-position-horizontal-relative:text;mso-position-vertical:absolute;mso-position-vertical-relative:text" from="238.5pt,18.95pt" to="271.75pt,1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3O/pQEAAFwDAAAOAAAAZHJzL2Uyb0RvYy54bWysU8tu2zAQvBfoPxC8x1LUODEEyzkkdS9B&#10;GyDJB6z5sIjyBS5ryX9fkrKVR3sqygPB3R2Odoar9e1oNDmIgMrZjl4uakqEZY4ru+/oy/P2YkUJ&#10;RrActLOio0eB9Hbz+dN68K1oXO80F4EkEovt4Dvax+jbqkLWCwO4cF7YVJQuGIgpDPuKBxgSu9FV&#10;U9fX1eAC98ExgZiy91ORbgq/lILFH1KiiER3NPUWyx7Kvst7tVlDuw/ge8VObcA/dGFA2fTRmeoe&#10;IpBfQf1BZRQLDp2MC+ZM5aRUTBQNSc1l/UHNUw9eFC3JHPSzTfj/aNn3w519DLl1Nton/+DYT0ym&#10;VIPHdi7mAP0EG2UwGZ56J2Mx8jgbKcZIWEpeNU1zs6SEpdLVzfWXbHMF7fmqDxi/CWdIPnRUK5tV&#10;QguHB4wT9AzJaXRa8a3SugRhv7vTgRwgvei2rBP7O5i2ZOjocrVsCvO7Gr6lqMv6G4VRMY2mVqaj&#10;qxkEbS+Af7W8DE4EpadzUqftybbJqezZzvHjYzjbmZ6w2HAatzwjb+Ny+/Wn2PwGAAD//wMAUEsD&#10;BBQABgAIAAAAIQApskY/4AAAAAkBAAAPAAAAZHJzL2Rvd25yZXYueG1sTI/BTsMwEETvSPyDtUjc&#10;qFPSkhLiVBWCA+oBkSIqbtt4iSPidRQ7bfh7jDjAcXZGs2+K9WQ7caTBt44VzGcJCOLa6ZYbBa+7&#10;x6sVCB+QNXaOScEXeViX52cF5tqd+IWOVWhELGGfowITQp9L6WtDFv3M9cTR+3CDxRDl0Eg94CmW&#10;205eJ8mNtNhy/GCwp3tD9Wc1WgWNeZ/bza6u/PN2fNo/bG1a2TelLi+mzR2IQFP4C8MPfkSHMjId&#10;3Mjai07BIsvilqAgzW5BxMBykS5BHH4Psizk/wXlNwAAAP//AwBQSwECLQAUAAYACAAAACEAtoM4&#10;kv4AAADhAQAAEwAAAAAAAAAAAAAAAAAAAAAAW0NvbnRlbnRfVHlwZXNdLnhtbFBLAQItABQABgAI&#10;AAAAIQA4/SH/1gAAAJQBAAALAAAAAAAAAAAAAAAAAC8BAABfcmVscy8ucmVsc1BLAQItABQABgAI&#10;AAAAIQCCu3O/pQEAAFwDAAAOAAAAAAAAAAAAAAAAAC4CAABkcnMvZTJvRG9jLnhtbFBLAQItABQA&#10;BgAIAAAAIQApskY/4AAAAAkBAAAPAAAAAAAAAAAAAAAAAP8DAABkcnMvZG93bnJldi54bWxQSwUG&#10;AAAAAAQABADzAAAADAUAAAAA&#10;" o:allowincell="f" filled="t" strokeweight=".16256mm">
                <v:stroke joinstyle="miter"/>
                <o:lock v:ext="edit" shapetype="f"/>
              </v:line>
            </w:pict>
          </mc:Fallback>
        </mc:AlternateContent>
      </w:r>
      <w:r>
        <w:rPr>
          <w:noProof/>
          <w:sz w:val="20"/>
          <w:szCs w:val="20"/>
        </w:rPr>
        <mc:AlternateContent>
          <mc:Choice Requires="wps">
            <w:drawing>
              <wp:anchor distT="0" distB="0" distL="114300" distR="114300" simplePos="0" relativeHeight="251159552" behindDoc="1" locked="0" layoutInCell="0" allowOverlap="1" wp14:anchorId="5D2FE118" wp14:editId="10DB4537">
                <wp:simplePos x="0" y="0"/>
                <wp:positionH relativeFrom="column">
                  <wp:posOffset>3452495</wp:posOffset>
                </wp:positionH>
                <wp:positionV relativeFrom="paragraph">
                  <wp:posOffset>240665</wp:posOffset>
                </wp:positionV>
                <wp:extent cx="280035" cy="0"/>
                <wp:effectExtent l="0" t="0" r="0" b="0"/>
                <wp:wrapNone/>
                <wp:docPr id="305" name="Shape 30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80035" cy="4763"/>
                        </a:xfrm>
                        <a:prstGeom prst="line">
                          <a:avLst/>
                        </a:prstGeom>
                        <a:solidFill>
                          <a:srgbClr val="FFFFFF"/>
                        </a:solidFill>
                        <a:ln w="5852">
                          <a:solidFill>
                            <a:srgbClr val="000000"/>
                          </a:solidFill>
                          <a:miter lim="800000"/>
                          <a:headEnd/>
                          <a:tailEnd/>
                        </a:ln>
                      </wps:spPr>
                      <wps:bodyPr/>
                    </wps:wsp>
                  </a:graphicData>
                </a:graphic>
              </wp:anchor>
            </w:drawing>
          </mc:Choice>
          <mc:Fallback>
            <w:pict>
              <v:line w14:anchorId="41C68683" id="Shape 305" o:spid="_x0000_s1026" style="position:absolute;z-index:-252156928;visibility:visible;mso-wrap-style:square;mso-wrap-distance-left:9pt;mso-wrap-distance-top:0;mso-wrap-distance-right:9pt;mso-wrap-distance-bottom:0;mso-position-horizontal:absolute;mso-position-horizontal-relative:text;mso-position-vertical:absolute;mso-position-vertical-relative:text" from="271.85pt,18.95pt" to="293.9pt,1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wStpgEAAFwDAAAOAAAAZHJzL2Uyb0RvYy54bWysU8lu2zAQvRfoPxC811ScOjUEyzkkdS5B&#10;EiDtB9BcLCLcwGEt+e8zpGw3aXsqMocBZ+HTvMfR6np0luxVAhN8Ry9mDSXKiyCN33X054/NlyUl&#10;kLmX3AavOnpQQK/Xnz+thtiqeeiDlSoRBPHQDrGjfc6xZQxErxyHWYjKY1GH5HjGMO2YTHxAdGfZ&#10;vGmu2BCSjCkIBYDZ26lI1xVfayXyo9agMrEdxdly9an6bfFsveLtLvHYG3Ecg//HFI4bjx89Q93y&#10;zMmvZP6CckakAEHnmQiOBa2NUJUDsrlo/mDz3POoKhcUB+JZJvg4WPGwv/FPqYwuRv8c74N4ARSF&#10;DRHac7EEEKe2USdX2nF2MlYhD2ch1ZiJwOR82TSXC0oElr5+u7osMjPenq7GBPlOBUfKoaPW+MKS&#10;t3x/D3lqPbWUNARr5MZYW4O0297YRPYcX3RT7Yj+rs16MnR0sVzMK/K7GryFaKr9C8KZjKtpjeso&#10;0kGblqVXXH73si5O5sZOZ2Rn/VG2Sami2TbIw1M6yYlPWGU4rlvZkbdxvf37p1i/AgAA//8DAFBL&#10;AwQUAAYACAAAACEAreJc0d8AAAAJAQAADwAAAGRycy9kb3ducmV2LnhtbEyPwU7DMAyG70i8Q2Qk&#10;biwdZXSUptOE4IB2QHSIabesMU1F41RNupW3x4gDHG1/+v39xWpynTjiEFpPCuazBARS7U1LjYK3&#10;7dPVEkSImozuPKGCLwywKs/PCp0bf6JXPFaxERxCIdcKbIx9LmWoLTodZr5H4tuHH5yOPA6NNIM+&#10;cbjr5HWS3EqnW+IPVvf4YLH+rEanoLH7uVtv6yq8bMbn3ePGpZV7V+ryYlrfg4g4xT8YfvRZHUp2&#10;OviRTBCdgsVNmjGqIM3uQDCwWGbc5fC7kGUh/zcovwEAAP//AwBQSwECLQAUAAYACAAAACEAtoM4&#10;kv4AAADhAQAAEwAAAAAAAAAAAAAAAAAAAAAAW0NvbnRlbnRfVHlwZXNdLnhtbFBLAQItABQABgAI&#10;AAAAIQA4/SH/1gAAAJQBAAALAAAAAAAAAAAAAAAAAC8BAABfcmVscy8ucmVsc1BLAQItABQABgAI&#10;AAAAIQCbdwStpgEAAFwDAAAOAAAAAAAAAAAAAAAAAC4CAABkcnMvZTJvRG9jLnhtbFBLAQItABQA&#10;BgAIAAAAIQCt4lzR3wAAAAkBAAAPAAAAAAAAAAAAAAAAAAAEAABkcnMvZG93bnJldi54bWxQSwUG&#10;AAAAAAQABADzAAAADAUAAAAA&#10;" o:allowincell="f" filled="t" strokeweight=".16256mm">
                <v:stroke joinstyle="miter"/>
                <o:lock v:ext="edit" shapetype="f"/>
              </v:line>
            </w:pict>
          </mc:Fallback>
        </mc:AlternateContent>
      </w:r>
      <w:r>
        <w:rPr>
          <w:noProof/>
          <w:sz w:val="20"/>
          <w:szCs w:val="20"/>
        </w:rPr>
        <mc:AlternateContent>
          <mc:Choice Requires="wps">
            <w:drawing>
              <wp:anchor distT="0" distB="0" distL="114300" distR="114300" simplePos="0" relativeHeight="251160576" behindDoc="1" locked="0" layoutInCell="0" allowOverlap="1" wp14:anchorId="46FB0D3F" wp14:editId="2838018E">
                <wp:simplePos x="0" y="0"/>
                <wp:positionH relativeFrom="column">
                  <wp:posOffset>3734435</wp:posOffset>
                </wp:positionH>
                <wp:positionV relativeFrom="paragraph">
                  <wp:posOffset>240665</wp:posOffset>
                </wp:positionV>
                <wp:extent cx="280035" cy="0"/>
                <wp:effectExtent l="0" t="0" r="0" b="0"/>
                <wp:wrapNone/>
                <wp:docPr id="306" name="Shape 30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80035" cy="4763"/>
                        </a:xfrm>
                        <a:prstGeom prst="line">
                          <a:avLst/>
                        </a:prstGeom>
                        <a:solidFill>
                          <a:srgbClr val="FFFFFF"/>
                        </a:solidFill>
                        <a:ln w="5852">
                          <a:solidFill>
                            <a:srgbClr val="000000"/>
                          </a:solidFill>
                          <a:miter lim="800000"/>
                          <a:headEnd/>
                          <a:tailEnd/>
                        </a:ln>
                      </wps:spPr>
                      <wps:bodyPr/>
                    </wps:wsp>
                  </a:graphicData>
                </a:graphic>
              </wp:anchor>
            </w:drawing>
          </mc:Choice>
          <mc:Fallback>
            <w:pict>
              <v:line w14:anchorId="7A52A274" id="Shape 306" o:spid="_x0000_s1026" style="position:absolute;z-index:-252155904;visibility:visible;mso-wrap-style:square;mso-wrap-distance-left:9pt;mso-wrap-distance-top:0;mso-wrap-distance-right:9pt;mso-wrap-distance-bottom:0;mso-position-horizontal:absolute;mso-position-horizontal-relative:text;mso-position-vertical:absolute;mso-position-vertical-relative:text" from="294.05pt,18.95pt" to="316.1pt,1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wStpgEAAFwDAAAOAAAAZHJzL2Uyb0RvYy54bWysU8lu2zAQvRfoPxC811ScOjUEyzkkdS5B&#10;EiDtB9BcLCLcwGEt+e8zpGw3aXsqMocBZ+HTvMfR6np0luxVAhN8Ry9mDSXKiyCN33X054/NlyUl&#10;kLmX3AavOnpQQK/Xnz+thtiqeeiDlSoRBPHQDrGjfc6xZQxErxyHWYjKY1GH5HjGMO2YTHxAdGfZ&#10;vGmu2BCSjCkIBYDZ26lI1xVfayXyo9agMrEdxdly9an6bfFsveLtLvHYG3Ecg//HFI4bjx89Q93y&#10;zMmvZP6CckakAEHnmQiOBa2NUJUDsrlo/mDz3POoKhcUB+JZJvg4WPGwv/FPqYwuRv8c74N4ARSF&#10;DRHac7EEEKe2USdX2nF2MlYhD2ch1ZiJwOR82TSXC0oElr5+u7osMjPenq7GBPlOBUfKoaPW+MKS&#10;t3x/D3lqPbWUNARr5MZYW4O0297YRPYcX3RT7Yj+rs16MnR0sVzMK/K7GryFaKr9C8KZjKtpjeso&#10;0kGblqVXXH73si5O5sZOZ2Rn/VG2Sami2TbIw1M6yYlPWGU4rlvZkbdxvf37p1i/AgAA//8DAFBL&#10;AwQUAAYACAAAACEAc4b1NeAAAAAJAQAADwAAAGRycy9kb3ducmV2LnhtbEyPy07DMBBF90j8gzVI&#10;3VHnIdo0xKkqRBeoC9QUUbFz4yGOiMdR7LTh7zFiQZczc3Tn3GI9mY6dcXCtJQHxPAKGVFvVUiPg&#10;7bC9z4A5L0nJzhIK+EYH6/L2ppC5shfa47nyDQsh5HIpQHvf55y7WqORbm57pHD7tIORPoxDw9Ug&#10;LyHcdDyJogU3sqXwQcsenzTWX9VoBDT6IzabQ1251934cnzembQy70LM7qbNIzCPk/+H4Vc/qEMZ&#10;nE52JOVYJ+Ahy+KACkiXK2ABWKRJAuz0t+Blwa8blD8AAAD//wMAUEsBAi0AFAAGAAgAAAAhALaD&#10;OJL+AAAA4QEAABMAAAAAAAAAAAAAAAAAAAAAAFtDb250ZW50X1R5cGVzXS54bWxQSwECLQAUAAYA&#10;CAAAACEAOP0h/9YAAACUAQAACwAAAAAAAAAAAAAAAAAvAQAAX3JlbHMvLnJlbHNQSwECLQAUAAYA&#10;CAAAACEAm3cEraYBAABcAwAADgAAAAAAAAAAAAAAAAAuAgAAZHJzL2Uyb0RvYy54bWxQSwECLQAU&#10;AAYACAAAACEAc4b1NeAAAAAJAQAADwAAAAAAAAAAAAAAAAAABAAAZHJzL2Rvd25yZXYueG1sUEsF&#10;BgAAAAAEAAQA8wAAAA0FAAAAAA==&#10;" o:allowincell="f" filled="t" strokeweight=".16256mm">
                <v:stroke joinstyle="miter"/>
                <o:lock v:ext="edit" shapetype="f"/>
              </v:line>
            </w:pict>
          </mc:Fallback>
        </mc:AlternateContent>
      </w:r>
      <w:r>
        <w:rPr>
          <w:noProof/>
          <w:sz w:val="20"/>
          <w:szCs w:val="20"/>
        </w:rPr>
        <mc:AlternateContent>
          <mc:Choice Requires="wps">
            <w:drawing>
              <wp:anchor distT="0" distB="0" distL="114300" distR="114300" simplePos="0" relativeHeight="251161600" behindDoc="1" locked="0" layoutInCell="0" allowOverlap="1" wp14:anchorId="07A06BFF" wp14:editId="305BCD16">
                <wp:simplePos x="0" y="0"/>
                <wp:positionH relativeFrom="column">
                  <wp:posOffset>4016375</wp:posOffset>
                </wp:positionH>
                <wp:positionV relativeFrom="paragraph">
                  <wp:posOffset>240665</wp:posOffset>
                </wp:positionV>
                <wp:extent cx="280035" cy="0"/>
                <wp:effectExtent l="0" t="0" r="0" b="0"/>
                <wp:wrapNone/>
                <wp:docPr id="307" name="Shape 30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80035" cy="4763"/>
                        </a:xfrm>
                        <a:prstGeom prst="line">
                          <a:avLst/>
                        </a:prstGeom>
                        <a:solidFill>
                          <a:srgbClr val="FFFFFF"/>
                        </a:solidFill>
                        <a:ln w="5852">
                          <a:solidFill>
                            <a:srgbClr val="000000"/>
                          </a:solidFill>
                          <a:miter lim="800000"/>
                          <a:headEnd/>
                          <a:tailEnd/>
                        </a:ln>
                      </wps:spPr>
                      <wps:bodyPr/>
                    </wps:wsp>
                  </a:graphicData>
                </a:graphic>
              </wp:anchor>
            </w:drawing>
          </mc:Choice>
          <mc:Fallback>
            <w:pict>
              <v:line w14:anchorId="7B704492" id="Shape 307" o:spid="_x0000_s1026" style="position:absolute;z-index:-252154880;visibility:visible;mso-wrap-style:square;mso-wrap-distance-left:9pt;mso-wrap-distance-top:0;mso-wrap-distance-right:9pt;mso-wrap-distance-bottom:0;mso-position-horizontal:absolute;mso-position-horizontal-relative:text;mso-position-vertical:absolute;mso-position-vertical-relative:text" from="316.25pt,18.95pt" to="338.3pt,1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wStpgEAAFwDAAAOAAAAZHJzL2Uyb0RvYy54bWysU8lu2zAQvRfoPxC811ScOjUEyzkkdS5B&#10;EiDtB9BcLCLcwGEt+e8zpGw3aXsqMocBZ+HTvMfR6np0luxVAhN8Ry9mDSXKiyCN33X054/NlyUl&#10;kLmX3AavOnpQQK/Xnz+thtiqeeiDlSoRBPHQDrGjfc6xZQxErxyHWYjKY1GH5HjGMO2YTHxAdGfZ&#10;vGmu2BCSjCkIBYDZ26lI1xVfayXyo9agMrEdxdly9an6bfFsveLtLvHYG3Ecg//HFI4bjx89Q93y&#10;zMmvZP6CckakAEHnmQiOBa2NUJUDsrlo/mDz3POoKhcUB+JZJvg4WPGwv/FPqYwuRv8c74N4ARSF&#10;DRHac7EEEKe2USdX2nF2MlYhD2ch1ZiJwOR82TSXC0oElr5+u7osMjPenq7GBPlOBUfKoaPW+MKS&#10;t3x/D3lqPbWUNARr5MZYW4O0297YRPYcX3RT7Yj+rs16MnR0sVzMK/K7GryFaKr9C8KZjKtpjeso&#10;0kGblqVXXH73si5O5sZOZ2Rn/VG2Sami2TbIw1M6yYlPWGU4rlvZkbdxvf37p1i/AgAA//8DAFBL&#10;AwQUAAYACAAAACEAZfxpXuAAAAAJAQAADwAAAGRycy9kb3ducmV2LnhtbEyPwU7DMAyG70i8Q2Qk&#10;bizdKjLomk4TggPaAa1Dm7hljddUNE7VpFv39gTtAEfbn35/f74cbctO2PvGkYTpJAGGVDndUC3h&#10;c/v28ATMB0VatY5QwgU9LIvbm1xl2p1pg6cy1CyGkM+UBBNCl3HuK4NW+YnrkOLt6HqrQhz7mute&#10;nWO4bfksSQS3qqH4wagOXwxW3+VgJdTma2pX26r0H+vhff+6tmlpd1Le342rBbCAY/iD4Vc/qkMR&#10;nQ5uIO1ZK0Gks8eISkjnz8AiIOZCADtcF7zI+f8GxQ8AAAD//wMAUEsBAi0AFAAGAAgAAAAhALaD&#10;OJL+AAAA4QEAABMAAAAAAAAAAAAAAAAAAAAAAFtDb250ZW50X1R5cGVzXS54bWxQSwECLQAUAAYA&#10;CAAAACEAOP0h/9YAAACUAQAACwAAAAAAAAAAAAAAAAAvAQAAX3JlbHMvLnJlbHNQSwECLQAUAAYA&#10;CAAAACEAm3cEraYBAABcAwAADgAAAAAAAAAAAAAAAAAuAgAAZHJzL2Uyb0RvYy54bWxQSwECLQAU&#10;AAYACAAAACEAZfxpXuAAAAAJAQAADwAAAAAAAAAAAAAAAAAABAAAZHJzL2Rvd25yZXYueG1sUEsF&#10;BgAAAAAEAAQA8wAAAA0FAAAAAA==&#10;" o:allowincell="f" filled="t" strokeweight=".16256mm">
                <v:stroke joinstyle="miter"/>
                <o:lock v:ext="edit" shapetype="f"/>
              </v:line>
            </w:pict>
          </mc:Fallback>
        </mc:AlternateContent>
      </w:r>
      <w:r>
        <w:rPr>
          <w:noProof/>
          <w:sz w:val="20"/>
          <w:szCs w:val="20"/>
        </w:rPr>
        <mc:AlternateContent>
          <mc:Choice Requires="wps">
            <w:drawing>
              <wp:anchor distT="0" distB="0" distL="114300" distR="114300" simplePos="0" relativeHeight="251162624" behindDoc="1" locked="0" layoutInCell="0" allowOverlap="1" wp14:anchorId="4CD7885A" wp14:editId="0396C9DA">
                <wp:simplePos x="0" y="0"/>
                <wp:positionH relativeFrom="column">
                  <wp:posOffset>4298315</wp:posOffset>
                </wp:positionH>
                <wp:positionV relativeFrom="paragraph">
                  <wp:posOffset>240665</wp:posOffset>
                </wp:positionV>
                <wp:extent cx="280035" cy="0"/>
                <wp:effectExtent l="0" t="0" r="0" b="0"/>
                <wp:wrapNone/>
                <wp:docPr id="308" name="Shape 30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80035" cy="4763"/>
                        </a:xfrm>
                        <a:prstGeom prst="line">
                          <a:avLst/>
                        </a:prstGeom>
                        <a:solidFill>
                          <a:srgbClr val="FFFFFF"/>
                        </a:solidFill>
                        <a:ln w="5852">
                          <a:solidFill>
                            <a:srgbClr val="000000"/>
                          </a:solidFill>
                          <a:miter lim="800000"/>
                          <a:headEnd/>
                          <a:tailEnd/>
                        </a:ln>
                      </wps:spPr>
                      <wps:bodyPr/>
                    </wps:wsp>
                  </a:graphicData>
                </a:graphic>
              </wp:anchor>
            </w:drawing>
          </mc:Choice>
          <mc:Fallback>
            <w:pict>
              <v:line w14:anchorId="42E4780B" id="Shape 308" o:spid="_x0000_s1026" style="position:absolute;z-index:-252153856;visibility:visible;mso-wrap-style:square;mso-wrap-distance-left:9pt;mso-wrap-distance-top:0;mso-wrap-distance-right:9pt;mso-wrap-distance-bottom:0;mso-position-horizontal:absolute;mso-position-horizontal-relative:text;mso-position-vertical:absolute;mso-position-vertical-relative:text" from="338.45pt,18.95pt" to="360.5pt,1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wStpgEAAFwDAAAOAAAAZHJzL2Uyb0RvYy54bWysU8lu2zAQvRfoPxC811ScOjUEyzkkdS5B&#10;EiDtB9BcLCLcwGEt+e8zpGw3aXsqMocBZ+HTvMfR6np0luxVAhN8Ry9mDSXKiyCN33X054/NlyUl&#10;kLmX3AavOnpQQK/Xnz+thtiqeeiDlSoRBPHQDrGjfc6xZQxErxyHWYjKY1GH5HjGMO2YTHxAdGfZ&#10;vGmu2BCSjCkIBYDZ26lI1xVfayXyo9agMrEdxdly9an6bfFsveLtLvHYG3Ecg//HFI4bjx89Q93y&#10;zMmvZP6CckakAEHnmQiOBa2NUJUDsrlo/mDz3POoKhcUB+JZJvg4WPGwv/FPqYwuRv8c74N4ARSF&#10;DRHac7EEEKe2USdX2nF2MlYhD2ch1ZiJwOR82TSXC0oElr5+u7osMjPenq7GBPlOBUfKoaPW+MKS&#10;t3x/D3lqPbWUNARr5MZYW4O0297YRPYcX3RT7Yj+rs16MnR0sVzMK/K7GryFaKr9C8KZjKtpjeso&#10;0kGblqVXXH73si5O5sZOZ2Rn/VG2Sami2TbIw1M6yYlPWGU4rlvZkbdxvf37p1i/AgAA//8DAFBL&#10;AwQUAAYACAAAACEAK+08C98AAAAJAQAADwAAAGRycy9kb3ducmV2LnhtbEyPQUvDQBCF74L/YRnB&#10;m92khURjNqWIHqQHMRVLb9vsmA1mZ0N208Z/74gHPQ0z7/Hme+V6dr044Rg6TwrSRQICqfGmo1bB&#10;2+7p5hZEiJqM7j2hgi8MsK4uL0pdGH+mVzzVsRUcQqHQCmyMQyFlaCw6HRZ+QGLtw49OR17HVppR&#10;nznc9XKZJJl0uiP+YPWADxabz3pyClp7SN1m19ThZTs97x+3blW7d6Wur+bNPYiIc/wzww8+o0PF&#10;TEc/kQmiV5Dl2R1bFaxynmzIlymXO/4eZFXK/w2qbwAAAP//AwBQSwECLQAUAAYACAAAACEAtoM4&#10;kv4AAADhAQAAEwAAAAAAAAAAAAAAAAAAAAAAW0NvbnRlbnRfVHlwZXNdLnhtbFBLAQItABQABgAI&#10;AAAAIQA4/SH/1gAAAJQBAAALAAAAAAAAAAAAAAAAAC8BAABfcmVscy8ucmVsc1BLAQItABQABgAI&#10;AAAAIQCbdwStpgEAAFwDAAAOAAAAAAAAAAAAAAAAAC4CAABkcnMvZTJvRG9jLnhtbFBLAQItABQA&#10;BgAIAAAAIQAr7TwL3wAAAAkBAAAPAAAAAAAAAAAAAAAAAAAEAABkcnMvZG93bnJldi54bWxQSwUG&#10;AAAAAAQABADzAAAADAUAAAAA&#10;" o:allowincell="f" filled="t" strokeweight=".16256mm">
                <v:stroke joinstyle="miter"/>
                <o:lock v:ext="edit" shapetype="f"/>
              </v:line>
            </w:pict>
          </mc:Fallback>
        </mc:AlternateContent>
      </w:r>
      <w:r>
        <w:rPr>
          <w:noProof/>
          <w:sz w:val="20"/>
          <w:szCs w:val="20"/>
        </w:rPr>
        <mc:AlternateContent>
          <mc:Choice Requires="wps">
            <w:drawing>
              <wp:anchor distT="0" distB="0" distL="114300" distR="114300" simplePos="0" relativeHeight="251163648" behindDoc="1" locked="0" layoutInCell="0" allowOverlap="1" wp14:anchorId="4ACA6BEA" wp14:editId="529AC0EE">
                <wp:simplePos x="0" y="0"/>
                <wp:positionH relativeFrom="column">
                  <wp:posOffset>4579620</wp:posOffset>
                </wp:positionH>
                <wp:positionV relativeFrom="paragraph">
                  <wp:posOffset>240665</wp:posOffset>
                </wp:positionV>
                <wp:extent cx="422275" cy="0"/>
                <wp:effectExtent l="0" t="0" r="0" b="0"/>
                <wp:wrapNone/>
                <wp:docPr id="309" name="Shape 30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22275" cy="4763"/>
                        </a:xfrm>
                        <a:prstGeom prst="line">
                          <a:avLst/>
                        </a:prstGeom>
                        <a:solidFill>
                          <a:srgbClr val="FFFFFF"/>
                        </a:solidFill>
                        <a:ln w="5852">
                          <a:solidFill>
                            <a:srgbClr val="000000"/>
                          </a:solidFill>
                          <a:miter lim="800000"/>
                          <a:headEnd/>
                          <a:tailEnd/>
                        </a:ln>
                      </wps:spPr>
                      <wps:bodyPr/>
                    </wps:wsp>
                  </a:graphicData>
                </a:graphic>
              </wp:anchor>
            </w:drawing>
          </mc:Choice>
          <mc:Fallback>
            <w:pict>
              <v:line w14:anchorId="1F1667AE" id="Shape 309" o:spid="_x0000_s1026" style="position:absolute;z-index:-252152832;visibility:visible;mso-wrap-style:square;mso-wrap-distance-left:9pt;mso-wrap-distance-top:0;mso-wrap-distance-right:9pt;mso-wrap-distance-bottom:0;mso-position-horizontal:absolute;mso-position-horizontal-relative:text;mso-position-vertical:absolute;mso-position-vertical-relative:text" from="360.6pt,18.95pt" to="393.85pt,1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3O/pQEAAFwDAAAOAAAAZHJzL2Uyb0RvYy54bWysU8tu2zAQvBfoPxC8x1LUODEEyzkkdS9B&#10;GyDJB6z5sIjyBS5ryX9fkrKVR3sqygPB3R2Odoar9e1oNDmIgMrZjl4uakqEZY4ru+/oy/P2YkUJ&#10;RrActLOio0eB9Hbz+dN68K1oXO80F4EkEovt4Dvax+jbqkLWCwO4cF7YVJQuGIgpDPuKBxgSu9FV&#10;U9fX1eAC98ExgZiy91ORbgq/lILFH1KiiER3NPUWyx7Kvst7tVlDuw/ge8VObcA/dGFA2fTRmeoe&#10;IpBfQf1BZRQLDp2MC+ZM5aRUTBQNSc1l/UHNUw9eFC3JHPSzTfj/aNn3w519DLl1Nton/+DYT0ym&#10;VIPHdi7mAP0EG2UwGZ56J2Mx8jgbKcZIWEpeNU1zs6SEpdLVzfWXbHMF7fmqDxi/CWdIPnRUK5tV&#10;QguHB4wT9AzJaXRa8a3SugRhv7vTgRwgvei2rBP7O5i2ZOjocrVsCvO7Gr6lqMv6G4VRMY2mVqaj&#10;qxkEbS+Af7W8DE4EpadzUqftybbJqezZzvHjYzjbmZ6w2HAatzwjb+Ny+/Wn2PwGAAD//wMAUEsD&#10;BBQABgAIAAAAIQBjcimu3wAAAAkBAAAPAAAAZHJzL2Rvd25yZXYueG1sTI/BTsMwDIbvSLxDZCRu&#10;LG0nka00nSYEB7QDops2ccsar6nWOFWTbuXtCeIAR9uffn9/sZpsxy44+NaRhHSWAEOqnW6pkbDb&#10;vj4sgPmgSKvOEUr4Qg+r8vamULl2V/rASxUaFkPI50qCCaHPOfe1Qav8zPVI8XZyg1UhjkPD9aCu&#10;Mdx2PEuSR25VS/GDUT0+G6zP1WglNOYztettXfn3zfh2eNnYeWX3Ut7fTesnYAGn8AfDj35UhzI6&#10;Hd1I2rNOgsjSLKIS5mIJLAJiIQSw4++ClwX/36D8BgAA//8DAFBLAQItABQABgAIAAAAIQC2gziS&#10;/gAAAOEBAAATAAAAAAAAAAAAAAAAAAAAAABbQ29udGVudF9UeXBlc10ueG1sUEsBAi0AFAAGAAgA&#10;AAAhADj9If/WAAAAlAEAAAsAAAAAAAAAAAAAAAAALwEAAF9yZWxzLy5yZWxzUEsBAi0AFAAGAAgA&#10;AAAhAIK7c7+lAQAAXAMAAA4AAAAAAAAAAAAAAAAALgIAAGRycy9lMm9Eb2MueG1sUEsBAi0AFAAG&#10;AAgAAAAhAGNyKa7fAAAACQEAAA8AAAAAAAAAAAAAAAAA/wMAAGRycy9kb3ducmV2LnhtbFBLBQYA&#10;AAAABAAEAPMAAAALBQAAAAA=&#10;" o:allowincell="f" filled="t" strokeweight=".16256mm">
                <v:stroke joinstyle="miter"/>
                <o:lock v:ext="edit" shapetype="f"/>
              </v:line>
            </w:pict>
          </mc:Fallback>
        </mc:AlternateContent>
      </w:r>
      <w:r>
        <w:rPr>
          <w:noProof/>
          <w:sz w:val="20"/>
          <w:szCs w:val="20"/>
        </w:rPr>
        <mc:AlternateContent>
          <mc:Choice Requires="wps">
            <w:drawing>
              <wp:anchor distT="0" distB="0" distL="114300" distR="114300" simplePos="0" relativeHeight="251164672" behindDoc="1" locked="0" layoutInCell="0" allowOverlap="1" wp14:anchorId="15E84AE6" wp14:editId="0B8E0444">
                <wp:simplePos x="0" y="0"/>
                <wp:positionH relativeFrom="column">
                  <wp:posOffset>5003800</wp:posOffset>
                </wp:positionH>
                <wp:positionV relativeFrom="paragraph">
                  <wp:posOffset>240665</wp:posOffset>
                </wp:positionV>
                <wp:extent cx="280035" cy="0"/>
                <wp:effectExtent l="0" t="0" r="0" b="0"/>
                <wp:wrapNone/>
                <wp:docPr id="310" name="Shape 3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80035" cy="4763"/>
                        </a:xfrm>
                        <a:prstGeom prst="line">
                          <a:avLst/>
                        </a:prstGeom>
                        <a:solidFill>
                          <a:srgbClr val="FFFFFF"/>
                        </a:solidFill>
                        <a:ln w="5852">
                          <a:solidFill>
                            <a:srgbClr val="000000"/>
                          </a:solidFill>
                          <a:miter lim="800000"/>
                          <a:headEnd/>
                          <a:tailEnd/>
                        </a:ln>
                      </wps:spPr>
                      <wps:bodyPr/>
                    </wps:wsp>
                  </a:graphicData>
                </a:graphic>
              </wp:anchor>
            </w:drawing>
          </mc:Choice>
          <mc:Fallback>
            <w:pict>
              <v:line w14:anchorId="36E0DE29" id="Shape 310" o:spid="_x0000_s1026" style="position:absolute;z-index:-252151808;visibility:visible;mso-wrap-style:square;mso-wrap-distance-left:9pt;mso-wrap-distance-top:0;mso-wrap-distance-right:9pt;mso-wrap-distance-bottom:0;mso-position-horizontal:absolute;mso-position-horizontal-relative:text;mso-position-vertical:absolute;mso-position-vertical-relative:text" from="394pt,18.95pt" to="416.05pt,1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wStpgEAAFwDAAAOAAAAZHJzL2Uyb0RvYy54bWysU8lu2zAQvRfoPxC811ScOjUEyzkkdS5B&#10;EiDtB9BcLCLcwGEt+e8zpGw3aXsqMocBZ+HTvMfR6np0luxVAhN8Ry9mDSXKiyCN33X054/NlyUl&#10;kLmX3AavOnpQQK/Xnz+thtiqeeiDlSoRBPHQDrGjfc6xZQxErxyHWYjKY1GH5HjGMO2YTHxAdGfZ&#10;vGmu2BCSjCkIBYDZ26lI1xVfayXyo9agMrEdxdly9an6bfFsveLtLvHYG3Ecg//HFI4bjx89Q93y&#10;zMmvZP6CckakAEHnmQiOBa2NUJUDsrlo/mDz3POoKhcUB+JZJvg4WPGwv/FPqYwuRv8c74N4ARSF&#10;DRHac7EEEKe2USdX2nF2MlYhD2ch1ZiJwOR82TSXC0oElr5+u7osMjPenq7GBPlOBUfKoaPW+MKS&#10;t3x/D3lqPbWUNARr5MZYW4O0297YRPYcX3RT7Yj+rs16MnR0sVzMK/K7GryFaKr9C8KZjKtpjeso&#10;0kGblqVXXH73si5O5sZOZ2Rn/VG2Sami2TbIw1M6yYlPWGU4rlvZkbdxvf37p1i/AgAA//8DAFBL&#10;AwQUAAYACAAAACEAKdGPz98AAAAJAQAADwAAAGRycy9kb3ducmV2LnhtbEyPwU7DMBBE70j8g7VI&#10;3KiTRqJpyKaqEBxQD4gUUXFz4yWOiNdR7LTh7zHiAMfZGc2+KTez7cWJRt85RkgXCQjixumOW4TX&#10;/eNNDsIHxVr1jgnhizxsqsuLUhXanfmFTnVoRSxhXygEE8JQSOkbQ1b5hRuIo/fhRqtClGMr9ajO&#10;sdz2cpkkt9KqjuMHowa6N9R81pNFaM17arf7pvbPu+np8LCzWW3fEK+v5u0diEBz+AvDD35Ehyoy&#10;Hd3E2oseYZXncUtAyFZrEDGQZ8sUxPH3IKtS/l9QfQMAAP//AwBQSwECLQAUAAYACAAAACEAtoM4&#10;kv4AAADhAQAAEwAAAAAAAAAAAAAAAAAAAAAAW0NvbnRlbnRfVHlwZXNdLnhtbFBLAQItABQABgAI&#10;AAAAIQA4/SH/1gAAAJQBAAALAAAAAAAAAAAAAAAAAC8BAABfcmVscy8ucmVsc1BLAQItABQABgAI&#10;AAAAIQCbdwStpgEAAFwDAAAOAAAAAAAAAAAAAAAAAC4CAABkcnMvZTJvRG9jLnhtbFBLAQItABQA&#10;BgAIAAAAIQAp0Y/P3wAAAAkBAAAPAAAAAAAAAAAAAAAAAAAEAABkcnMvZG93bnJldi54bWxQSwUG&#10;AAAAAAQABADzAAAADAUAAAAA&#10;" o:allowincell="f" filled="t" strokeweight=".16256mm">
                <v:stroke joinstyle="miter"/>
                <o:lock v:ext="edit" shapetype="f"/>
              </v:line>
            </w:pict>
          </mc:Fallback>
        </mc:AlternateContent>
      </w:r>
      <w:r>
        <w:rPr>
          <w:noProof/>
          <w:sz w:val="20"/>
          <w:szCs w:val="20"/>
        </w:rPr>
        <mc:AlternateContent>
          <mc:Choice Requires="wps">
            <w:drawing>
              <wp:anchor distT="0" distB="0" distL="114300" distR="114300" simplePos="0" relativeHeight="251165696" behindDoc="1" locked="0" layoutInCell="0" allowOverlap="1" wp14:anchorId="62466CB5" wp14:editId="42C54AF3">
                <wp:simplePos x="0" y="0"/>
                <wp:positionH relativeFrom="column">
                  <wp:posOffset>5287010</wp:posOffset>
                </wp:positionH>
                <wp:positionV relativeFrom="paragraph">
                  <wp:posOffset>240665</wp:posOffset>
                </wp:positionV>
                <wp:extent cx="280035" cy="0"/>
                <wp:effectExtent l="0" t="0" r="0" b="0"/>
                <wp:wrapNone/>
                <wp:docPr id="311" name="Shape 3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80035" cy="4763"/>
                        </a:xfrm>
                        <a:prstGeom prst="line">
                          <a:avLst/>
                        </a:prstGeom>
                        <a:solidFill>
                          <a:srgbClr val="FFFFFF"/>
                        </a:solidFill>
                        <a:ln w="5852">
                          <a:solidFill>
                            <a:srgbClr val="000000"/>
                          </a:solidFill>
                          <a:miter lim="800000"/>
                          <a:headEnd/>
                          <a:tailEnd/>
                        </a:ln>
                      </wps:spPr>
                      <wps:bodyPr/>
                    </wps:wsp>
                  </a:graphicData>
                </a:graphic>
              </wp:anchor>
            </w:drawing>
          </mc:Choice>
          <mc:Fallback>
            <w:pict>
              <v:line w14:anchorId="04D249DD" id="Shape 311" o:spid="_x0000_s1026" style="position:absolute;z-index:-252150784;visibility:visible;mso-wrap-style:square;mso-wrap-distance-left:9pt;mso-wrap-distance-top:0;mso-wrap-distance-right:9pt;mso-wrap-distance-bottom:0;mso-position-horizontal:absolute;mso-position-horizontal-relative:text;mso-position-vertical:absolute;mso-position-vertical-relative:text" from="416.3pt,18.95pt" to="438.35pt,1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wStpgEAAFwDAAAOAAAAZHJzL2Uyb0RvYy54bWysU8lu2zAQvRfoPxC811ScOjUEyzkkdS5B&#10;EiDtB9BcLCLcwGEt+e8zpGw3aXsqMocBZ+HTvMfR6np0luxVAhN8Ry9mDSXKiyCN33X054/NlyUl&#10;kLmX3AavOnpQQK/Xnz+thtiqeeiDlSoRBPHQDrGjfc6xZQxErxyHWYjKY1GH5HjGMO2YTHxAdGfZ&#10;vGmu2BCSjCkIBYDZ26lI1xVfayXyo9agMrEdxdly9an6bfFsveLtLvHYG3Ecg//HFI4bjx89Q93y&#10;zMmvZP6CckakAEHnmQiOBa2NUJUDsrlo/mDz3POoKhcUB+JZJvg4WPGwv/FPqYwuRv8c74N4ARSF&#10;DRHac7EEEKe2USdX2nF2MlYhD2ch1ZiJwOR82TSXC0oElr5+u7osMjPenq7GBPlOBUfKoaPW+MKS&#10;t3x/D3lqPbWUNARr5MZYW4O0297YRPYcX3RT7Yj+rs16MnR0sVzMK/K7GryFaKr9C8KZjKtpjeso&#10;0kGblqVXXH73si5O5sZOZ2Rn/VG2Sami2TbIw1M6yYlPWGU4rlvZkbdxvf37p1i/AgAA//8DAFBL&#10;AwQUAAYACAAAACEABpHkruAAAAAJAQAADwAAAGRycy9kb3ducmV2LnhtbEyPwU7DMAyG70h7h8iT&#10;uLF0q9SW0nSaJjigHRAdYtota0xTrXGqJt3K2xPEYRxtf/r9/cV6Mh274OBaSwKWiwgYUm1VS42A&#10;j/3LQwbMeUlKdpZQwDc6WJezu0Lmyl7pHS+Vb1gIIZdLAdr7Pufc1RqNdAvbI4Xblx2M9GEcGq4G&#10;eQ3hpuOrKEq4kS2FD1r2uNVYn6vRCGj0cWk2+7pyb7vx9fC8M3FlPoW4n0+bJ2AeJ3+D4Vc/qEMZ&#10;nE52JOVYJyCLV0lABcTpI7AAZGmSAjv9LXhZ8P8Nyh8AAAD//wMAUEsBAi0AFAAGAAgAAAAhALaD&#10;OJL+AAAA4QEAABMAAAAAAAAAAAAAAAAAAAAAAFtDb250ZW50X1R5cGVzXS54bWxQSwECLQAUAAYA&#10;CAAAACEAOP0h/9YAAACUAQAACwAAAAAAAAAAAAAAAAAvAQAAX3JlbHMvLnJlbHNQSwECLQAUAAYA&#10;CAAAACEAm3cEraYBAABcAwAADgAAAAAAAAAAAAAAAAAuAgAAZHJzL2Uyb0RvYy54bWxQSwECLQAU&#10;AAYACAAAACEABpHkruAAAAAJAQAADwAAAAAAAAAAAAAAAAAABAAAZHJzL2Rvd25yZXYueG1sUEsF&#10;BgAAAAAEAAQA8wAAAA0FAAAAAA==&#10;" o:allowincell="f" filled="t" strokeweight=".16256mm">
                <v:stroke joinstyle="miter"/>
                <o:lock v:ext="edit" shapetype="f"/>
              </v:line>
            </w:pict>
          </mc:Fallback>
        </mc:AlternateContent>
      </w:r>
      <w:r>
        <w:rPr>
          <w:noProof/>
          <w:sz w:val="20"/>
          <w:szCs w:val="20"/>
        </w:rPr>
        <mc:AlternateContent>
          <mc:Choice Requires="wps">
            <w:drawing>
              <wp:anchor distT="0" distB="0" distL="114300" distR="114300" simplePos="0" relativeHeight="251166720" behindDoc="1" locked="0" layoutInCell="0" allowOverlap="1" wp14:anchorId="25D91509" wp14:editId="1408BC0F">
                <wp:simplePos x="0" y="0"/>
                <wp:positionH relativeFrom="column">
                  <wp:posOffset>5568950</wp:posOffset>
                </wp:positionH>
                <wp:positionV relativeFrom="paragraph">
                  <wp:posOffset>240665</wp:posOffset>
                </wp:positionV>
                <wp:extent cx="139700" cy="0"/>
                <wp:effectExtent l="0" t="0" r="0" b="0"/>
                <wp:wrapNone/>
                <wp:docPr id="312" name="Shape 3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39700" cy="4763"/>
                        </a:xfrm>
                        <a:prstGeom prst="line">
                          <a:avLst/>
                        </a:prstGeom>
                        <a:solidFill>
                          <a:srgbClr val="FFFFFF"/>
                        </a:solidFill>
                        <a:ln w="5852">
                          <a:solidFill>
                            <a:srgbClr val="000000"/>
                          </a:solidFill>
                          <a:miter lim="800000"/>
                          <a:headEnd/>
                          <a:tailEnd/>
                        </a:ln>
                      </wps:spPr>
                      <wps:bodyPr/>
                    </wps:wsp>
                  </a:graphicData>
                </a:graphic>
              </wp:anchor>
            </w:drawing>
          </mc:Choice>
          <mc:Fallback>
            <w:pict>
              <v:line w14:anchorId="247320B5" id="Shape 312" o:spid="_x0000_s1026" style="position:absolute;z-index:-252149760;visibility:visible;mso-wrap-style:square;mso-wrap-distance-left:9pt;mso-wrap-distance-top:0;mso-wrap-distance-right:9pt;mso-wrap-distance-bottom:0;mso-position-horizontal:absolute;mso-position-horizontal-relative:text;mso-position-vertical:absolute;mso-position-vertical-relative:text" from="438.5pt,18.95pt" to="449.5pt,1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DhnpQEAAFwDAAAOAAAAZHJzL2Uyb0RvYy54bWysU01vEzEQvSPxHyzfiTcpbcMqmx5awqWC&#10;SoUfMPFH1sJf8pjs5t9je5OlBU4IHyzPzPPbec+zm7vRGnKUEbV3HV0uGkqk415od+jot6+7d2tK&#10;MIETYLyTHT1JpHfbt282Q2jlyvfeCBlJJnHYDqGjfUqhZQx5Ly3gwgfpclH5aCHlMB6YiDBkdmvY&#10;qmlu2OCjCNFziZizD1ORbiu/UpKnL0qhTMR0NPeW6h7rvi87226gPUQIvebnNuAfurCgXf7oTPUA&#10;CciPqP+gsppHj16lBfeWeaU0l1VDVrNsflPz3EOQVUs2B8NsE/4/Wv75eO+eYmmdj+45PHr+HbMp&#10;bAjYzsUSYJhgo4q2wHPvZKxGnmYj5ZgIz8nl1YfbJtvNc+n97c1VsZlBe7kaIqZP0ltSDh012hWV&#10;0MLxEdMEvUBKGr3RYqeNqUE87O9NJEfIL7qr68z+CmYcGTp6vb5eVeZXNXxJ0dT1NwqrUx5No21H&#10;1zMI2l6C+OhEHZwE2kznrM64s22TU8WzvRenp3ixMz9hteE8bmVGXsb19q+fYvsTAAD//wMAUEsD&#10;BBQABgAIAAAAIQD+o9DS3gAAAAkBAAAPAAAAZHJzL2Rvd25yZXYueG1sTI/NTsMwEITvSLyDtUjc&#10;qFMqkR/iVBWCA+oBkSKq3tx4iSPidRQ7bXh7FnGA486OZr4p17PrxQnH0HlSsFwkIJAabzpqFbzt&#10;nm4yECFqMrr3hAq+MMC6urwodWH8mV7xVMdWcAiFQiuwMQ6FlKGx6HRY+AGJfx9+dDryObbSjPrM&#10;4a6Xt0lyJ53uiBusHvDBYvNZT05Baw9Lt9k1dXjZTs/7x61b1e5dqeureXMPIuIc/8zwg8/oUDHT&#10;0U9kgugVZGnKW6KCVZqDYEOW5ywcfwVZlfL/guobAAD//wMAUEsBAi0AFAAGAAgAAAAhALaDOJL+&#10;AAAA4QEAABMAAAAAAAAAAAAAAAAAAAAAAFtDb250ZW50X1R5cGVzXS54bWxQSwECLQAUAAYACAAA&#10;ACEAOP0h/9YAAACUAQAACwAAAAAAAAAAAAAAAAAvAQAAX3JlbHMvLnJlbHNQSwECLQAUAAYACAAA&#10;ACEA34w4Z6UBAABcAwAADgAAAAAAAAAAAAAAAAAuAgAAZHJzL2Uyb0RvYy54bWxQSwECLQAUAAYA&#10;CAAAACEA/qPQ0t4AAAAJAQAADwAAAAAAAAAAAAAAAAD/AwAAZHJzL2Rvd25yZXYueG1sUEsFBgAA&#10;AAAEAAQA8wAAAAoFAAAAAA==&#10;" o:allowincell="f" filled="t" strokeweight=".16256mm">
                <v:stroke joinstyle="miter"/>
                <o:lock v:ext="edit" shapetype="f"/>
              </v:line>
            </w:pict>
          </mc:Fallback>
        </mc:AlternateContent>
      </w:r>
      <w:r>
        <w:rPr>
          <w:noProof/>
          <w:sz w:val="20"/>
          <w:szCs w:val="20"/>
        </w:rPr>
        <mc:AlternateContent>
          <mc:Choice Requires="wps">
            <w:drawing>
              <wp:anchor distT="0" distB="0" distL="114300" distR="114300" simplePos="0" relativeHeight="251167744" behindDoc="1" locked="0" layoutInCell="0" allowOverlap="1" wp14:anchorId="2E23515C" wp14:editId="1BF4FBF5">
                <wp:simplePos x="0" y="0"/>
                <wp:positionH relativeFrom="column">
                  <wp:posOffset>2864485</wp:posOffset>
                </wp:positionH>
                <wp:positionV relativeFrom="paragraph">
                  <wp:posOffset>-9525</wp:posOffset>
                </wp:positionV>
                <wp:extent cx="2844165" cy="0"/>
                <wp:effectExtent l="0" t="0" r="0" b="0"/>
                <wp:wrapNone/>
                <wp:docPr id="313" name="Shape 3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844165" cy="4763"/>
                        </a:xfrm>
                        <a:prstGeom prst="line">
                          <a:avLst/>
                        </a:prstGeom>
                        <a:solidFill>
                          <a:srgbClr val="FFFFFF"/>
                        </a:solidFill>
                        <a:ln w="10668">
                          <a:solidFill>
                            <a:srgbClr val="000000"/>
                          </a:solidFill>
                          <a:miter lim="800000"/>
                          <a:headEnd/>
                          <a:tailEnd/>
                        </a:ln>
                      </wps:spPr>
                      <wps:bodyPr/>
                    </wps:wsp>
                  </a:graphicData>
                </a:graphic>
              </wp:anchor>
            </w:drawing>
          </mc:Choice>
          <mc:Fallback>
            <w:pict>
              <v:line w14:anchorId="69854440" id="Shape 313" o:spid="_x0000_s1026" style="position:absolute;z-index:-252148736;visibility:visible;mso-wrap-style:square;mso-wrap-distance-left:9pt;mso-wrap-distance-top:0;mso-wrap-distance-right:9pt;mso-wrap-distance-bottom:0;mso-position-horizontal:absolute;mso-position-horizontal-relative:text;mso-position-vertical:absolute;mso-position-vertical-relative:text" from="225.55pt,-.75pt" to="449.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mOtlpwEAAF4DAAAOAAAAZHJzL2Uyb0RvYy54bWysU8tu2zAQvBfoPxC815RdVzUEyzkkdS9B&#10;GyDpB6xJyiLKF7isJf99ScpWkranIjwQ3N3haGe42t6MRpOTDKicbelyUVEiLXdC2WNLfzztP2wo&#10;wQhWgHZWtvQskd7s3r/bDr6RK9c7LWQgicRiM/iW9jH6hjHkvTSAC+elTcXOBQMxheHIRIAhsRvN&#10;VlVVs8EF4YPjEjFl76Yi3RX+rpM8fu86lJHolqbeYtlD2Q95Z7stNMcAvlf80gb8RxcGlE0fnanu&#10;IAL5FdRfVEbx4NB1ccGdYa7rFJdFQ1KzrP5Q89iDl0VLMgf9bBO+HS3/drq1DyG3zkf76O8d/4nJ&#10;FDZ4bOZiDtBPsLELJsNT72QsRp5nI+UYCU/J1Wa9XtafKOGptv5cf8w+M2iud33A+FU6Q/KhpVrZ&#10;LBMaON1jnKBXSE6j00rsldYlCMfDrQ7kBOlJ92Vd2F/BtCVDGsiqrjeF+lURX3JUZf2Lw6iYhlMr&#10;09LNDIKmlyC+WFFGJ4LS0znJ0/Zi3ORVdu3gxPkhXA1Nj1h8uAxcnpKXcbn9/FvsfgMAAP//AwBQ&#10;SwMEFAAGAAgAAAAhAIc7MWjfAAAACQEAAA8AAABkcnMvZG93bnJldi54bWxMj8FOwkAQhu8mvsNm&#10;TLwQ2BaEQOmWGBNNPBAiGM9Ld2gburN1dyn17R3jQY8z8+Wf7883g21Fjz40jhSkkwQEUulMQ5WC&#10;98PzeAkiRE1Gt45QwRcG2BS3N7nOjLvSG/b7WAkOoZBpBXWMXSZlKGu0Okxch8S3k/NWRx59JY3X&#10;Vw63rZwmyUJa3RB/qHWHTzWW5/3FKthuTedfR/0HzvBz9jINsj+Pdkrd3w2PaxARh/gHw48+q0PB&#10;Tkd3IRNEq+BhnqaMKhincxAMLFcrLnf8Xcgil/8bFN8AAAD//wMAUEsBAi0AFAAGAAgAAAAhALaD&#10;OJL+AAAA4QEAABMAAAAAAAAAAAAAAAAAAAAAAFtDb250ZW50X1R5cGVzXS54bWxQSwECLQAUAAYA&#10;CAAAACEAOP0h/9YAAACUAQAACwAAAAAAAAAAAAAAAAAvAQAAX3JlbHMvLnJlbHNQSwECLQAUAAYA&#10;CAAAACEAupjrZacBAABeAwAADgAAAAAAAAAAAAAAAAAuAgAAZHJzL2Uyb0RvYy54bWxQSwECLQAU&#10;AAYACAAAACEAhzsxaN8AAAAJAQAADwAAAAAAAAAAAAAAAAABBAAAZHJzL2Rvd25yZXYueG1sUEsF&#10;BgAAAAAEAAQA8wAAAA0FAAAAAA==&#10;" o:allowincell="f" filled="t" strokeweight=".84pt">
                <v:stroke joinstyle="miter"/>
                <o:lock v:ext="edit" shapetype="f"/>
              </v:line>
            </w:pict>
          </mc:Fallback>
        </mc:AlternateContent>
      </w:r>
    </w:p>
    <w:p w14:paraId="12DF5A13" w14:textId="77777777" w:rsidR="000E2392" w:rsidRDefault="000E2392">
      <w:pPr>
        <w:spacing w:line="371" w:lineRule="exact"/>
        <w:rPr>
          <w:sz w:val="20"/>
          <w:szCs w:val="20"/>
        </w:rPr>
      </w:pPr>
    </w:p>
    <w:p w14:paraId="1D8F4952" w14:textId="77777777" w:rsidR="000E2392" w:rsidRDefault="00000000">
      <w:pPr>
        <w:rPr>
          <w:sz w:val="20"/>
          <w:szCs w:val="20"/>
        </w:rPr>
      </w:pPr>
      <w:r>
        <w:rPr>
          <w:rFonts w:ascii="Arial" w:eastAsia="Arial" w:hAnsi="Arial" w:cs="Arial"/>
          <w:sz w:val="23"/>
          <w:szCs w:val="23"/>
        </w:rPr>
        <w:t>Penal Sum of Security (</w:t>
      </w:r>
      <w:r>
        <w:rPr>
          <w:rFonts w:ascii="Arial" w:eastAsia="Arial" w:hAnsi="Arial" w:cs="Arial"/>
          <w:i/>
          <w:iCs/>
          <w:sz w:val="23"/>
          <w:szCs w:val="23"/>
        </w:rPr>
        <w:t>express in words and figures</w:t>
      </w:r>
      <w:r>
        <w:rPr>
          <w:rFonts w:ascii="Arial" w:eastAsia="Arial" w:hAnsi="Arial" w:cs="Arial"/>
          <w:sz w:val="23"/>
          <w:szCs w:val="23"/>
        </w:rPr>
        <w:t>)</w:t>
      </w:r>
    </w:p>
    <w:p w14:paraId="1CFC8E08"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168768" behindDoc="1" locked="0" layoutInCell="0" allowOverlap="1" wp14:anchorId="2072AF10" wp14:editId="6AB2B01B">
                <wp:simplePos x="0" y="0"/>
                <wp:positionH relativeFrom="column">
                  <wp:posOffset>-635</wp:posOffset>
                </wp:positionH>
                <wp:positionV relativeFrom="paragraph">
                  <wp:posOffset>239395</wp:posOffset>
                </wp:positionV>
                <wp:extent cx="348615" cy="0"/>
                <wp:effectExtent l="0" t="0" r="0" b="0"/>
                <wp:wrapNone/>
                <wp:docPr id="314" name="Shape 3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48615" cy="4763"/>
                        </a:xfrm>
                        <a:prstGeom prst="line">
                          <a:avLst/>
                        </a:prstGeom>
                        <a:solidFill>
                          <a:srgbClr val="FFFFFF"/>
                        </a:solidFill>
                        <a:ln w="5852">
                          <a:solidFill>
                            <a:srgbClr val="000000"/>
                          </a:solidFill>
                          <a:miter lim="800000"/>
                          <a:headEnd/>
                          <a:tailEnd/>
                        </a:ln>
                      </wps:spPr>
                      <wps:bodyPr/>
                    </wps:wsp>
                  </a:graphicData>
                </a:graphic>
              </wp:anchor>
            </w:drawing>
          </mc:Choice>
          <mc:Fallback>
            <w:pict>
              <v:line w14:anchorId="4062B189" id="Shape 314" o:spid="_x0000_s1026" style="position:absolute;z-index:-252147712;visibility:visible;mso-wrap-style:square;mso-wrap-distance-left:9pt;mso-wrap-distance-top:0;mso-wrap-distance-right:9pt;mso-wrap-distance-bottom:0;mso-position-horizontal:absolute;mso-position-horizontal-relative:text;mso-position-vertical:absolute;mso-position-vertical-relative:text" from="-.05pt,18.85pt" to="27.4pt,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0yjXpgEAAFwDAAAOAAAAZHJzL2Uyb0RvYy54bWysU8tu2zAQvBfIPxC815Sd2DUEyzkkdS9B&#10;GyDJB6wp0iLKF7isJf99ScpWHu2pKA8Ed3c42hmuNreD0eQoAipnGzqfVZQIy12r7KGhL8+7z2tK&#10;MIJtQTsrGnoSSG+3V582va/FwnVOtyKQRGKx7n1Duxh9zRjyThjAmfPCpqJ0wUBMYTiwNkCf2I1m&#10;i6pasd6F1gfHBWLK3o9Fui38Ugoef0iJIhLd0NRbLHso+z7vbLuB+hDAd4qf24B/6MKAsumjE9U9&#10;RCC/gvqDyigeHDoZZ9wZ5qRUXBQNSc28+qDmqQMvipZkDvrJJvx/tPz78c4+htw6H+yTf3D8JyZT&#10;WO+xnoo5QD/CBhlMhqfeyVCMPE1GiiESnpLXN+vVfEkJT6WbL6vrbDOD+nLVB4zfhDMkHxqqlc0q&#10;oYbjA8YReoHkNDqt2p3SugThsL/TgRwhveiurDP7O5i2pG/ocr1cFOZ3NXxLUZX1NwqjYhpNrUxD&#10;1xMI6k5A+9W2ZXAiKD2ekzptz7aNTmXP9q49PYaLnekJiw3nccsz8jYut19/iu1vAAAA//8DAFBL&#10;AwQUAAYACAAAACEA8kDfW9wAAAAGAQAADwAAAGRycy9kb3ducmV2LnhtbEyPQUvDQBSE70L/w/IK&#10;3tpNrNoSsylF9CA9FFNRettmn9lg9m3Ibtr4733ioR6HGWa+ydeja8UJ+9B4UpDOExBIlTcN1Qre&#10;9s+zFYgQNRndekIF3xhgXUyucp0Zf6ZXPJWxFlxCIdMKbIxdJmWoLDod5r5DYu/T905Hln0tTa/P&#10;XO5aeZMk99LphnjB6g4fLVZf5eAU1PaQus2+KsNuO7x8PG3donTvSl1Px80DiIhjvIThF5/RoWCm&#10;ox/IBNEqmKUcVLBYLkGwfXfLR45/Wha5/I9f/AAAAP//AwBQSwECLQAUAAYACAAAACEAtoM4kv4A&#10;AADhAQAAEwAAAAAAAAAAAAAAAAAAAAAAW0NvbnRlbnRfVHlwZXNdLnhtbFBLAQItABQABgAIAAAA&#10;IQA4/SH/1gAAAJQBAAALAAAAAAAAAAAAAAAAAC8BAABfcmVscy8ucmVsc1BLAQItABQABgAIAAAA&#10;IQBV0yjXpgEAAFwDAAAOAAAAAAAAAAAAAAAAAC4CAABkcnMvZTJvRG9jLnhtbFBLAQItABQABgAI&#10;AAAAIQDyQN9b3AAAAAYBAAAPAAAAAAAAAAAAAAAAAAAEAABkcnMvZG93bnJldi54bWxQSwUGAAAA&#10;AAQABADzAAAACQUAAAAA&#10;" o:allowincell="f" filled="t" strokeweight=".16256mm">
                <v:stroke joinstyle="miter"/>
                <o:lock v:ext="edit" shapetype="f"/>
              </v:line>
            </w:pict>
          </mc:Fallback>
        </mc:AlternateContent>
      </w:r>
      <w:r>
        <w:rPr>
          <w:noProof/>
          <w:sz w:val="20"/>
          <w:szCs w:val="20"/>
        </w:rPr>
        <mc:AlternateContent>
          <mc:Choice Requires="wps">
            <w:drawing>
              <wp:anchor distT="0" distB="0" distL="114300" distR="114300" simplePos="0" relativeHeight="251169792" behindDoc="1" locked="0" layoutInCell="0" allowOverlap="1" wp14:anchorId="641AFDF5" wp14:editId="7A8D8D65">
                <wp:simplePos x="0" y="0"/>
                <wp:positionH relativeFrom="column">
                  <wp:posOffset>350520</wp:posOffset>
                </wp:positionH>
                <wp:positionV relativeFrom="paragraph">
                  <wp:posOffset>239395</wp:posOffset>
                </wp:positionV>
                <wp:extent cx="280035" cy="0"/>
                <wp:effectExtent l="0" t="0" r="0" b="0"/>
                <wp:wrapNone/>
                <wp:docPr id="315" name="Shape 3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80035" cy="4763"/>
                        </a:xfrm>
                        <a:prstGeom prst="line">
                          <a:avLst/>
                        </a:prstGeom>
                        <a:solidFill>
                          <a:srgbClr val="FFFFFF"/>
                        </a:solidFill>
                        <a:ln w="5852">
                          <a:solidFill>
                            <a:srgbClr val="000000"/>
                          </a:solidFill>
                          <a:miter lim="800000"/>
                          <a:headEnd/>
                          <a:tailEnd/>
                        </a:ln>
                      </wps:spPr>
                      <wps:bodyPr/>
                    </wps:wsp>
                  </a:graphicData>
                </a:graphic>
              </wp:anchor>
            </w:drawing>
          </mc:Choice>
          <mc:Fallback>
            <w:pict>
              <v:line w14:anchorId="27F9678C" id="Shape 315" o:spid="_x0000_s1026" style="position:absolute;z-index:-252146688;visibility:visible;mso-wrap-style:square;mso-wrap-distance-left:9pt;mso-wrap-distance-top:0;mso-wrap-distance-right:9pt;mso-wrap-distance-bottom:0;mso-position-horizontal:absolute;mso-position-horizontal-relative:text;mso-position-vertical:absolute;mso-position-vertical-relative:text" from="27.6pt,18.85pt" to="49.65pt,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wStpgEAAFwDAAAOAAAAZHJzL2Uyb0RvYy54bWysU8lu2zAQvRfoPxC811ScOjUEyzkkdS5B&#10;EiDtB9BcLCLcwGEt+e8zpGw3aXsqMocBZ+HTvMfR6np0luxVAhN8Ry9mDSXKiyCN33X054/NlyUl&#10;kLmX3AavOnpQQK/Xnz+thtiqeeiDlSoRBPHQDrGjfc6xZQxErxyHWYjKY1GH5HjGMO2YTHxAdGfZ&#10;vGmu2BCSjCkIBYDZ26lI1xVfayXyo9agMrEdxdly9an6bfFsveLtLvHYG3Ecg//HFI4bjx89Q93y&#10;zMmvZP6CckakAEHnmQiOBa2NUJUDsrlo/mDz3POoKhcUB+JZJvg4WPGwv/FPqYwuRv8c74N4ARSF&#10;DRHac7EEEKe2USdX2nF2MlYhD2ch1ZiJwOR82TSXC0oElr5+u7osMjPenq7GBPlOBUfKoaPW+MKS&#10;t3x/D3lqPbWUNARr5MZYW4O0297YRPYcX3RT7Yj+rs16MnR0sVzMK/K7GryFaKr9C8KZjKtpjeso&#10;0kGblqVXXH73si5O5sZOZ2Rn/VG2Sami2TbIw1M6yYlPWGU4rlvZkbdxvf37p1i/AgAA//8DAFBL&#10;AwQUAAYACAAAACEAtKCqN90AAAAHAQAADwAAAGRycy9kb3ducmV2LnhtbEyOwU7DMBBE70j8g7VI&#10;3KjTRqU0xKmqCg6oB0Ragbht4yWOGq+j2GnD32PEgR5HM3rz8tVoW3Gi3jeOFUwnCQjiyumGawX7&#10;3fPdAwgfkDW2jknBN3lYFddXOWbanfmNTmWoRYSwz1CBCaHLpPSVIYt+4jri2H253mKIsa+l7vEc&#10;4baVsyS5lxYbjg8GO9oYqo7lYBXU5nNq17uq9K/b4eXjaWvT0r4rdXszrh9BBBrD/xh+9aM6FNHp&#10;4AbWXrQK5vNZXCpIFwsQsV8uUxCHvyyLXF76Fz8AAAD//wMAUEsBAi0AFAAGAAgAAAAhALaDOJL+&#10;AAAA4QEAABMAAAAAAAAAAAAAAAAAAAAAAFtDb250ZW50X1R5cGVzXS54bWxQSwECLQAUAAYACAAA&#10;ACEAOP0h/9YAAACUAQAACwAAAAAAAAAAAAAAAAAvAQAAX3JlbHMvLnJlbHNQSwECLQAUAAYACAAA&#10;ACEAm3cEraYBAABcAwAADgAAAAAAAAAAAAAAAAAuAgAAZHJzL2Uyb0RvYy54bWxQSwECLQAUAAYA&#10;CAAAACEAtKCqN90AAAAHAQAADwAAAAAAAAAAAAAAAAAABAAAZHJzL2Rvd25yZXYueG1sUEsFBgAA&#10;AAAEAAQA8wAAAAoFAAAAAA==&#10;" o:allowincell="f" filled="t" strokeweight=".16256mm">
                <v:stroke joinstyle="miter"/>
                <o:lock v:ext="edit" shapetype="f"/>
              </v:line>
            </w:pict>
          </mc:Fallback>
        </mc:AlternateContent>
      </w:r>
      <w:r>
        <w:rPr>
          <w:noProof/>
          <w:sz w:val="20"/>
          <w:szCs w:val="20"/>
        </w:rPr>
        <mc:AlternateContent>
          <mc:Choice Requires="wps">
            <w:drawing>
              <wp:anchor distT="0" distB="0" distL="114300" distR="114300" simplePos="0" relativeHeight="251170816" behindDoc="1" locked="0" layoutInCell="0" allowOverlap="1" wp14:anchorId="23766363" wp14:editId="0FCFA502">
                <wp:simplePos x="0" y="0"/>
                <wp:positionH relativeFrom="column">
                  <wp:posOffset>632460</wp:posOffset>
                </wp:positionH>
                <wp:positionV relativeFrom="paragraph">
                  <wp:posOffset>239395</wp:posOffset>
                </wp:positionV>
                <wp:extent cx="280035" cy="0"/>
                <wp:effectExtent l="0" t="0" r="0" b="0"/>
                <wp:wrapNone/>
                <wp:docPr id="316" name="Shape 3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80035" cy="4763"/>
                        </a:xfrm>
                        <a:prstGeom prst="line">
                          <a:avLst/>
                        </a:prstGeom>
                        <a:solidFill>
                          <a:srgbClr val="FFFFFF"/>
                        </a:solidFill>
                        <a:ln w="5852">
                          <a:solidFill>
                            <a:srgbClr val="000000"/>
                          </a:solidFill>
                          <a:miter lim="800000"/>
                          <a:headEnd/>
                          <a:tailEnd/>
                        </a:ln>
                      </wps:spPr>
                      <wps:bodyPr/>
                    </wps:wsp>
                  </a:graphicData>
                </a:graphic>
              </wp:anchor>
            </w:drawing>
          </mc:Choice>
          <mc:Fallback>
            <w:pict>
              <v:line w14:anchorId="4FA471C8" id="Shape 316" o:spid="_x0000_s1026" style="position:absolute;z-index:-252145664;visibility:visible;mso-wrap-style:square;mso-wrap-distance-left:9pt;mso-wrap-distance-top:0;mso-wrap-distance-right:9pt;mso-wrap-distance-bottom:0;mso-position-horizontal:absolute;mso-position-horizontal-relative:text;mso-position-vertical:absolute;mso-position-vertical-relative:text" from="49.8pt,18.85pt" to="71.85pt,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wStpgEAAFwDAAAOAAAAZHJzL2Uyb0RvYy54bWysU8lu2zAQvRfoPxC811ScOjUEyzkkdS5B&#10;EiDtB9BcLCLcwGEt+e8zpGw3aXsqMocBZ+HTvMfR6np0luxVAhN8Ry9mDSXKiyCN33X054/NlyUl&#10;kLmX3AavOnpQQK/Xnz+thtiqeeiDlSoRBPHQDrGjfc6xZQxErxyHWYjKY1GH5HjGMO2YTHxAdGfZ&#10;vGmu2BCSjCkIBYDZ26lI1xVfayXyo9agMrEdxdly9an6bfFsveLtLvHYG3Ecg//HFI4bjx89Q93y&#10;zMmvZP6CckakAEHnmQiOBa2NUJUDsrlo/mDz3POoKhcUB+JZJvg4WPGwv/FPqYwuRv8c74N4ARSF&#10;DRHac7EEEKe2USdX2nF2MlYhD2ch1ZiJwOR82TSXC0oElr5+u7osMjPenq7GBPlOBUfKoaPW+MKS&#10;t3x/D3lqPbWUNARr5MZYW4O0297YRPYcX3RT7Yj+rs16MnR0sVzMK/K7GryFaKr9C8KZjKtpjeso&#10;0kGblqVXXH73si5O5sZOZ2Rn/VG2Sami2TbIw1M6yYlPWGU4rlvZkbdxvf37p1i/AgAA//8DAFBL&#10;AwQUAAYACAAAACEARLOjCd4AAAAIAQAADwAAAGRycy9kb3ducmV2LnhtbEyPQU/DMAyF70j8h8hI&#10;3Fi6FW2sNJ0mBAe0A6KbQNy8xjTVGqdq0q38ezJxYDfb7+n5e/lqtK04Uu8bxwqmkwQEceV0w7WC&#10;3fbl7gGED8gaW8ek4Ic8rIrrqxwz7U78Tscy1CKGsM9QgQmhy6T0lSGLfuI64qh9u95iiGtfS93j&#10;KYbbVs6SZC4tNhw/GOzoyVB1KAeroDZfU7veVqV/2wyvn88bm5b2Q6nbm3H9CCLQGP7NcMaP6FBE&#10;pr0bWHvRKlgu59GpIF0sQJz1+zQO+7+DLHJ5WaD4BQAA//8DAFBLAQItABQABgAIAAAAIQC2gziS&#10;/gAAAOEBAAATAAAAAAAAAAAAAAAAAAAAAABbQ29udGVudF9UeXBlc10ueG1sUEsBAi0AFAAGAAgA&#10;AAAhADj9If/WAAAAlAEAAAsAAAAAAAAAAAAAAAAALwEAAF9yZWxzLy5yZWxzUEsBAi0AFAAGAAgA&#10;AAAhAJt3BK2mAQAAXAMAAA4AAAAAAAAAAAAAAAAALgIAAGRycy9lMm9Eb2MueG1sUEsBAi0AFAAG&#10;AAgAAAAhAESzowneAAAACAEAAA8AAAAAAAAAAAAAAAAAAAQAAGRycy9kb3ducmV2LnhtbFBLBQYA&#10;AAAABAAEAPMAAAALBQAAAAA=&#10;" o:allowincell="f" filled="t" strokeweight=".16256mm">
                <v:stroke joinstyle="miter"/>
                <o:lock v:ext="edit" shapetype="f"/>
              </v:line>
            </w:pict>
          </mc:Fallback>
        </mc:AlternateContent>
      </w:r>
      <w:r>
        <w:rPr>
          <w:noProof/>
          <w:sz w:val="20"/>
          <w:szCs w:val="20"/>
        </w:rPr>
        <mc:AlternateContent>
          <mc:Choice Requires="wps">
            <w:drawing>
              <wp:anchor distT="0" distB="0" distL="114300" distR="114300" simplePos="0" relativeHeight="251171840" behindDoc="1" locked="0" layoutInCell="0" allowOverlap="1" wp14:anchorId="2BFA019D" wp14:editId="311CAD3E">
                <wp:simplePos x="0" y="0"/>
                <wp:positionH relativeFrom="column">
                  <wp:posOffset>914400</wp:posOffset>
                </wp:positionH>
                <wp:positionV relativeFrom="paragraph">
                  <wp:posOffset>239395</wp:posOffset>
                </wp:positionV>
                <wp:extent cx="280035" cy="0"/>
                <wp:effectExtent l="0" t="0" r="0" b="0"/>
                <wp:wrapNone/>
                <wp:docPr id="317" name="Shape 3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80035" cy="4763"/>
                        </a:xfrm>
                        <a:prstGeom prst="line">
                          <a:avLst/>
                        </a:prstGeom>
                        <a:solidFill>
                          <a:srgbClr val="FFFFFF"/>
                        </a:solidFill>
                        <a:ln w="5852">
                          <a:solidFill>
                            <a:srgbClr val="000000"/>
                          </a:solidFill>
                          <a:miter lim="800000"/>
                          <a:headEnd/>
                          <a:tailEnd/>
                        </a:ln>
                      </wps:spPr>
                      <wps:bodyPr/>
                    </wps:wsp>
                  </a:graphicData>
                </a:graphic>
              </wp:anchor>
            </w:drawing>
          </mc:Choice>
          <mc:Fallback>
            <w:pict>
              <v:line w14:anchorId="0FF5CDCC" id="Shape 317" o:spid="_x0000_s1026" style="position:absolute;z-index:-252144640;visibility:visible;mso-wrap-style:square;mso-wrap-distance-left:9pt;mso-wrap-distance-top:0;mso-wrap-distance-right:9pt;mso-wrap-distance-bottom:0;mso-position-horizontal:absolute;mso-position-horizontal-relative:text;mso-position-vertical:absolute;mso-position-vertical-relative:text" from="1in,18.85pt" to="94.05pt,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wStpgEAAFwDAAAOAAAAZHJzL2Uyb0RvYy54bWysU8lu2zAQvRfoPxC811ScOjUEyzkkdS5B&#10;EiDtB9BcLCLcwGEt+e8zpGw3aXsqMocBZ+HTvMfR6np0luxVAhN8Ry9mDSXKiyCN33X054/NlyUl&#10;kLmX3AavOnpQQK/Xnz+thtiqeeiDlSoRBPHQDrGjfc6xZQxErxyHWYjKY1GH5HjGMO2YTHxAdGfZ&#10;vGmu2BCSjCkIBYDZ26lI1xVfayXyo9agMrEdxdly9an6bfFsveLtLvHYG3Ecg//HFI4bjx89Q93y&#10;zMmvZP6CckakAEHnmQiOBa2NUJUDsrlo/mDz3POoKhcUB+JZJvg4WPGwv/FPqYwuRv8c74N4ARSF&#10;DRHac7EEEKe2USdX2nF2MlYhD2ch1ZiJwOR82TSXC0oElr5+u7osMjPenq7GBPlOBUfKoaPW+MKS&#10;t3x/D3lqPbWUNARr5MZYW4O0297YRPYcX3RT7Yj+rs16MnR0sVzMK/K7GryFaKr9C8KZjKtpjeso&#10;0kGblqVXXH73si5O5sZOZ2Rn/VG2Sami2TbIw1M6yYlPWGU4rlvZkbdxvf37p1i/AgAA//8DAFBL&#10;AwQUAAYACAAAACEAJL8n3N4AAAAJAQAADwAAAGRycy9kb3ducmV2LnhtbEyPwU7DMBBE70j8g7VI&#10;3KgTWtEojVNVCA6oB0SKQL258RJHZNdR7LTh73HFoRxndjT7plhP1IkjDr51rCCdJSCQa2dabhS8&#10;757vMhA+aDa6c4wKftDDury+KnRu3Inf8FiFRsQS9rlWYEPocyl9bZG0n7keOd6+3EA6RDk00gz6&#10;FMupk/dJ8iBJtxw/WN3jo8X6uxpJQWP3KW12deVft+PL59OW5hV9KHV7M21WIAJO4RKGM35EhzIy&#10;HdzIxosu6sUibgkK5ssliHMgy1IQhz9DloX8v6D8BQAA//8DAFBLAQItABQABgAIAAAAIQC2gziS&#10;/gAAAOEBAAATAAAAAAAAAAAAAAAAAAAAAABbQ29udGVudF9UeXBlc10ueG1sUEsBAi0AFAAGAAgA&#10;AAAhADj9If/WAAAAlAEAAAsAAAAAAAAAAAAAAAAALwEAAF9yZWxzLy5yZWxzUEsBAi0AFAAGAAgA&#10;AAAhAJt3BK2mAQAAXAMAAA4AAAAAAAAAAAAAAAAALgIAAGRycy9lMm9Eb2MueG1sUEsBAi0AFAAG&#10;AAgAAAAhACS/J9zeAAAACQEAAA8AAAAAAAAAAAAAAAAAAAQAAGRycy9kb3ducmV2LnhtbFBLBQYA&#10;AAAABAAEAPMAAAALBQAAAAA=&#10;" o:allowincell="f" filled="t" strokeweight=".16256mm">
                <v:stroke joinstyle="miter"/>
                <o:lock v:ext="edit" shapetype="f"/>
              </v:line>
            </w:pict>
          </mc:Fallback>
        </mc:AlternateContent>
      </w:r>
      <w:r>
        <w:rPr>
          <w:noProof/>
          <w:sz w:val="20"/>
          <w:szCs w:val="20"/>
        </w:rPr>
        <mc:AlternateContent>
          <mc:Choice Requires="wps">
            <w:drawing>
              <wp:anchor distT="0" distB="0" distL="114300" distR="114300" simplePos="0" relativeHeight="251172864" behindDoc="1" locked="0" layoutInCell="0" allowOverlap="1" wp14:anchorId="342EE8C2" wp14:editId="06A42E07">
                <wp:simplePos x="0" y="0"/>
                <wp:positionH relativeFrom="column">
                  <wp:posOffset>1195070</wp:posOffset>
                </wp:positionH>
                <wp:positionV relativeFrom="paragraph">
                  <wp:posOffset>239395</wp:posOffset>
                </wp:positionV>
                <wp:extent cx="281305" cy="0"/>
                <wp:effectExtent l="0" t="0" r="0" b="0"/>
                <wp:wrapNone/>
                <wp:docPr id="318" name="Shape 3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81305" cy="4763"/>
                        </a:xfrm>
                        <a:prstGeom prst="line">
                          <a:avLst/>
                        </a:prstGeom>
                        <a:solidFill>
                          <a:srgbClr val="FFFFFF"/>
                        </a:solidFill>
                        <a:ln w="5852">
                          <a:solidFill>
                            <a:srgbClr val="000000"/>
                          </a:solidFill>
                          <a:miter lim="800000"/>
                          <a:headEnd/>
                          <a:tailEnd/>
                        </a:ln>
                      </wps:spPr>
                      <wps:bodyPr/>
                    </wps:wsp>
                  </a:graphicData>
                </a:graphic>
              </wp:anchor>
            </w:drawing>
          </mc:Choice>
          <mc:Fallback>
            <w:pict>
              <v:line w14:anchorId="7390A160" id="Shape 318" o:spid="_x0000_s1026" style="position:absolute;z-index:-252143616;visibility:visible;mso-wrap-style:square;mso-wrap-distance-left:9pt;mso-wrap-distance-top:0;mso-wrap-distance-right:9pt;mso-wrap-distance-bottom:0;mso-position-horizontal:absolute;mso-position-horizontal-relative:text;mso-position-vertical:absolute;mso-position-vertical-relative:text" from="94.1pt,18.85pt" to="116.25pt,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VyrpQEAAFwDAAAOAAAAZHJzL2Uyb0RvYy54bWysU02P0zAQvSPxHyzfqdMuXaqo6R52KZcV&#10;rLTwA6b+aCz8JY9p0n+P7bRhFzghfLA8M88v854n27vRGnKSEbV3HV0uGkqk415od+zot6/7dxtK&#10;MIETYLyTHT1LpHe7t2+2Q2jlyvfeCBlJJnHYDqGjfUqhZQx5Ly3gwgfpclH5aCHlMB6ZiDBkdmvY&#10;qmlu2eCjCNFziZizD1OR7iq/UpKnL0qhTMR0NPeW6h7rfig7222hPUYIveaXNuAfurCgXf7oTPUA&#10;CciPqP+gsppHj16lBfeWeaU0l1VDVrNsflPz3EOQVUs2B8NsE/4/Wv75dO+eYmmdj+45PHr+HbMp&#10;bAjYzsUSYJhgo4q2wHPvZKxGnmcj5ZgIz8nVZnnTrCnhufT+w+1NsZlBe70aIqZP0ltSDh012hWV&#10;0MLpEdMEvUJKGr3RYq+NqUE8Hu5NJCfIL7qv68L+CmYcGTq63qxXlflVDV9SNHX9jcLqlEfTaNvR&#10;zQyCtpcgPjpRByeBNtM5qzPuYtvkVPHs4MX5KV7tzE9YbbiMW5mRl3G9/eun2P0EAAD//wMAUEsD&#10;BBQABgAIAAAAIQDif1M73gAAAAkBAAAPAAAAZHJzL2Rvd25yZXYueG1sTI/BTsMwDIbvSLxDZCRu&#10;LF0rWFWaThOCA9oB0SGm3bLGNBWNUzXpVt4eIw5w/O1Pvz+X69n14oRj6DwpWC4SEEiNNx21Ct52&#10;Tzc5iBA1Gd17QgVfGGBdXV6UujD+TK94qmMruIRCoRXYGIdCytBYdDos/IDEuw8/Oh05jq00oz5z&#10;uetlmiR30umO+ILVAz5YbD7rySlo7WHpNrumDi/b6Xn/uHVZ7d6Vur6aN/cgIs7xD4YffVaHip2O&#10;fiITRM85z1NGFWSrFQgG0iy9BXH8HciqlP8/qL4BAAD//wMAUEsBAi0AFAAGAAgAAAAhALaDOJL+&#10;AAAA4QEAABMAAAAAAAAAAAAAAAAAAAAAAFtDb250ZW50X1R5cGVzXS54bWxQSwECLQAUAAYACAAA&#10;ACEAOP0h/9YAAACUAQAACwAAAAAAAAAAAAAAAAAvAQAAX3JlbHMvLnJlbHNQSwECLQAUAAYACAAA&#10;ACEAc41cq6UBAABcAwAADgAAAAAAAAAAAAAAAAAuAgAAZHJzL2Uyb0RvYy54bWxQSwECLQAUAAYA&#10;CAAAACEA4n9TO94AAAAJAQAADwAAAAAAAAAAAAAAAAD/AwAAZHJzL2Rvd25yZXYueG1sUEsFBgAA&#10;AAAEAAQA8wAAAAoFAAAAAA==&#10;" o:allowincell="f" filled="t" strokeweight=".16256mm">
                <v:stroke joinstyle="miter"/>
                <o:lock v:ext="edit" shapetype="f"/>
              </v:line>
            </w:pict>
          </mc:Fallback>
        </mc:AlternateContent>
      </w:r>
      <w:r>
        <w:rPr>
          <w:noProof/>
          <w:sz w:val="20"/>
          <w:szCs w:val="20"/>
        </w:rPr>
        <mc:AlternateContent>
          <mc:Choice Requires="wps">
            <w:drawing>
              <wp:anchor distT="0" distB="0" distL="114300" distR="114300" simplePos="0" relativeHeight="251173888" behindDoc="1" locked="0" layoutInCell="0" allowOverlap="1" wp14:anchorId="638663F6" wp14:editId="35B5AEA8">
                <wp:simplePos x="0" y="0"/>
                <wp:positionH relativeFrom="column">
                  <wp:posOffset>1477645</wp:posOffset>
                </wp:positionH>
                <wp:positionV relativeFrom="paragraph">
                  <wp:posOffset>239395</wp:posOffset>
                </wp:positionV>
                <wp:extent cx="422275" cy="0"/>
                <wp:effectExtent l="0" t="0" r="0" b="0"/>
                <wp:wrapNone/>
                <wp:docPr id="319" name="Shape 3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22275" cy="4763"/>
                        </a:xfrm>
                        <a:prstGeom prst="line">
                          <a:avLst/>
                        </a:prstGeom>
                        <a:solidFill>
                          <a:srgbClr val="FFFFFF"/>
                        </a:solidFill>
                        <a:ln w="5852">
                          <a:solidFill>
                            <a:srgbClr val="000000"/>
                          </a:solidFill>
                          <a:miter lim="800000"/>
                          <a:headEnd/>
                          <a:tailEnd/>
                        </a:ln>
                      </wps:spPr>
                      <wps:bodyPr/>
                    </wps:wsp>
                  </a:graphicData>
                </a:graphic>
              </wp:anchor>
            </w:drawing>
          </mc:Choice>
          <mc:Fallback>
            <w:pict>
              <v:line w14:anchorId="6440D34D" id="Shape 319" o:spid="_x0000_s1026" style="position:absolute;z-index:-252142592;visibility:visible;mso-wrap-style:square;mso-wrap-distance-left:9pt;mso-wrap-distance-top:0;mso-wrap-distance-right:9pt;mso-wrap-distance-bottom:0;mso-position-horizontal:absolute;mso-position-horizontal-relative:text;mso-position-vertical:absolute;mso-position-vertical-relative:text" from="116.35pt,18.85pt" to="149.6pt,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3O/pQEAAFwDAAAOAAAAZHJzL2Uyb0RvYy54bWysU8tu2zAQvBfoPxC8x1LUODEEyzkkdS9B&#10;GyDJB6z5sIjyBS5ryX9fkrKVR3sqygPB3R2Odoar9e1oNDmIgMrZjl4uakqEZY4ru+/oy/P2YkUJ&#10;RrActLOio0eB9Hbz+dN68K1oXO80F4EkEovt4Dvax+jbqkLWCwO4cF7YVJQuGIgpDPuKBxgSu9FV&#10;U9fX1eAC98ExgZiy91ORbgq/lILFH1KiiER3NPUWyx7Kvst7tVlDuw/ge8VObcA/dGFA2fTRmeoe&#10;IpBfQf1BZRQLDp2MC+ZM5aRUTBQNSc1l/UHNUw9eFC3JHPSzTfj/aNn3w519DLl1Nton/+DYT0ym&#10;VIPHdi7mAP0EG2UwGZ56J2Mx8jgbKcZIWEpeNU1zs6SEpdLVzfWXbHMF7fmqDxi/CWdIPnRUK5tV&#10;QguHB4wT9AzJaXRa8a3SugRhv7vTgRwgvei2rBP7O5i2ZOjocrVsCvO7Gr6lqMv6G4VRMY2mVqaj&#10;qxkEbS+Af7W8DE4EpadzUqftybbJqezZzvHjYzjbmZ6w2HAatzwjb+Ny+/Wn2PwGAAD//wMAUEsD&#10;BBQABgAIAAAAIQDVHmj/3gAAAAkBAAAPAAAAZHJzL2Rvd25yZXYueG1sTI/BTsMwDIbvSLxDZCRu&#10;LF0qMVaaThOCA9oB0SEQt6wxTUXjVE26lbfHiAOcLNuffn8uN7PvxRHH2AXSsFxkIJCaYDtqNbzs&#10;H65uQMRkyJo+EGr4wgib6vysNIUNJ3rGY51awSEUC6PBpTQUUsbGoTdxEQYk3n2E0ZvE7dhKO5oT&#10;h/teqiy7lt50xBecGfDOYfNZT15D696Xfrtv6vi0mx7f7nc+r/2r1pcX8/YWRMI5/cHwo8/qULHT&#10;IUxko+g1qFytGNWQr7gyoNZrBeLwO5BVKf9/UH0DAAD//wMAUEsBAi0AFAAGAAgAAAAhALaDOJL+&#10;AAAA4QEAABMAAAAAAAAAAAAAAAAAAAAAAFtDb250ZW50X1R5cGVzXS54bWxQSwECLQAUAAYACAAA&#10;ACEAOP0h/9YAAACUAQAACwAAAAAAAAAAAAAAAAAvAQAAX3JlbHMvLnJlbHNQSwECLQAUAAYACAAA&#10;ACEAgrtzv6UBAABcAwAADgAAAAAAAAAAAAAAAAAuAgAAZHJzL2Uyb0RvYy54bWxQSwECLQAUAAYA&#10;CAAAACEA1R5o/94AAAAJAQAADwAAAAAAAAAAAAAAAAD/AwAAZHJzL2Rvd25yZXYueG1sUEsFBgAA&#10;AAAEAAQA8wAAAAoFAAAAAA==&#10;" o:allowincell="f" filled="t" strokeweight=".16256mm">
                <v:stroke joinstyle="miter"/>
                <o:lock v:ext="edit" shapetype="f"/>
              </v:line>
            </w:pict>
          </mc:Fallback>
        </mc:AlternateContent>
      </w:r>
      <w:r>
        <w:rPr>
          <w:noProof/>
          <w:sz w:val="20"/>
          <w:szCs w:val="20"/>
        </w:rPr>
        <mc:AlternateContent>
          <mc:Choice Requires="wps">
            <w:drawing>
              <wp:anchor distT="0" distB="0" distL="114300" distR="114300" simplePos="0" relativeHeight="251174912" behindDoc="1" locked="0" layoutInCell="0" allowOverlap="1" wp14:anchorId="15FA3827" wp14:editId="3B48F0D5">
                <wp:simplePos x="0" y="0"/>
                <wp:positionH relativeFrom="column">
                  <wp:posOffset>1901190</wp:posOffset>
                </wp:positionH>
                <wp:positionV relativeFrom="paragraph">
                  <wp:posOffset>239395</wp:posOffset>
                </wp:positionV>
                <wp:extent cx="280670" cy="0"/>
                <wp:effectExtent l="0" t="0" r="0" b="0"/>
                <wp:wrapNone/>
                <wp:docPr id="320" name="Shape 3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80670" cy="4763"/>
                        </a:xfrm>
                        <a:prstGeom prst="line">
                          <a:avLst/>
                        </a:prstGeom>
                        <a:solidFill>
                          <a:srgbClr val="FFFFFF"/>
                        </a:solidFill>
                        <a:ln w="5852">
                          <a:solidFill>
                            <a:srgbClr val="000000"/>
                          </a:solidFill>
                          <a:miter lim="800000"/>
                          <a:headEnd/>
                          <a:tailEnd/>
                        </a:ln>
                      </wps:spPr>
                      <wps:bodyPr/>
                    </wps:wsp>
                  </a:graphicData>
                </a:graphic>
              </wp:anchor>
            </w:drawing>
          </mc:Choice>
          <mc:Fallback>
            <w:pict>
              <v:line w14:anchorId="23FFDBC0" id="Shape 320" o:spid="_x0000_s1026" style="position:absolute;z-index:-252141568;visibility:visible;mso-wrap-style:square;mso-wrap-distance-left:9pt;mso-wrap-distance-top:0;mso-wrap-distance-right:9pt;mso-wrap-distance-bottom:0;mso-position-horizontal:absolute;mso-position-horizontal-relative:text;mso-position-vertical:absolute;mso-position-vertical-relative:text" from="149.7pt,18.85pt" to="171.8pt,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cZtpQEAAFwDAAAOAAAAZHJzL2Uyb0RvYy54bWysU8tu2zAQvBfoPxC811TcxjEEyzkkdS9B&#10;GyDtB6z5sIjwBS5ryX9fkrLVpO2pCA8Ed3c42hmuNrejNeQoI2rvOnq1aCiRjnuh3aGjP77vPqwp&#10;wQROgPFOdvQkkd5u37/bDKGVS997I2QkmcRhO4SO9imFljHkvbSACx+ky0Xlo4WUw3hgIsKQ2a1h&#10;y6ZZscFHEaLnEjFn76ci3VZ+pSRP35RCmYjpaO4t1T3WfV92tt1Ae4gQes3PbcB/dGFBu/zRmeoe&#10;EpCfUf9FZTWPHr1KC+4t80ppLquGrOaq+UPNUw9BVi3ZHAyzTfh2tPzr8c49xtI6H91TePD8GbMp&#10;bAjYzsUSYJhgo4q2wHPvZKxGnmYj5ZgIz8nlulndZLt5Ln26WX0sNjNoL1dDxPRFekvKoaNGu6IS&#10;Wjg+YJqgF0hJozda7LQxNYiH/Z2J5Aj5RXd1ndlfwYwjQ0ev19fLyvyqhi8pmrr+RWF1yqNptO3o&#10;egZB20sQn52og5NAm+mc1Rl3tm1yqni29+L0GC925iesNpzHrczIy7je/v1TbH8BAAD//wMAUEsD&#10;BBQABgAIAAAAIQC1elDc4AAAAAkBAAAPAAAAZHJzL2Rvd25yZXYueG1sTI/BTsMwDIbvSLxDZCRu&#10;LN06bazUnSYEB7QDWoc2ccsa01Q0TtWkW3l7gjjA0fan39+fr0fbijP1vnGMMJ0kIIgrpxuuEd72&#10;z3f3IHxQrFXrmBC+yMO6uL7KVabdhXd0LkMtYgj7TCGYELpMSl8ZsspPXEccbx+utyrEsa+l7tUl&#10;httWzpJkIa1qOH4wqqNHQ9VnOViE2rxP7WZflf51O7wcn7Y2Le0B8fZm3DyACDSGPxh+9KM6FNHp&#10;5AbWXrQIs9VqHlGEdLkEEYF0ni5AnH4Xssjl/wbFNwAAAP//AwBQSwECLQAUAAYACAAAACEAtoM4&#10;kv4AAADhAQAAEwAAAAAAAAAAAAAAAAAAAAAAW0NvbnRlbnRfVHlwZXNdLnhtbFBLAQItABQABgAI&#10;AAAAIQA4/SH/1gAAAJQBAAALAAAAAAAAAAAAAAAAAC8BAABfcmVscy8ucmVsc1BLAQItABQABgAI&#10;AAAAIQASBcZtpQEAAFwDAAAOAAAAAAAAAAAAAAAAAC4CAABkcnMvZTJvRG9jLnhtbFBLAQItABQA&#10;BgAIAAAAIQC1elDc4AAAAAkBAAAPAAAAAAAAAAAAAAAAAP8DAABkcnMvZG93bnJldi54bWxQSwUG&#10;AAAAAAQABADzAAAADAUAAAAA&#10;" o:allowincell="f" filled="t" strokeweight=".16256mm">
                <v:stroke joinstyle="miter"/>
                <o:lock v:ext="edit" shapetype="f"/>
              </v:line>
            </w:pict>
          </mc:Fallback>
        </mc:AlternateContent>
      </w:r>
      <w:r>
        <w:rPr>
          <w:noProof/>
          <w:sz w:val="20"/>
          <w:szCs w:val="20"/>
        </w:rPr>
        <mc:AlternateContent>
          <mc:Choice Requires="wps">
            <w:drawing>
              <wp:anchor distT="0" distB="0" distL="114300" distR="114300" simplePos="0" relativeHeight="251175936" behindDoc="1" locked="0" layoutInCell="0" allowOverlap="1" wp14:anchorId="784BEBD9" wp14:editId="13A3E72F">
                <wp:simplePos x="0" y="0"/>
                <wp:positionH relativeFrom="column">
                  <wp:posOffset>2183130</wp:posOffset>
                </wp:positionH>
                <wp:positionV relativeFrom="paragraph">
                  <wp:posOffset>239395</wp:posOffset>
                </wp:positionV>
                <wp:extent cx="280670" cy="0"/>
                <wp:effectExtent l="0" t="0" r="0" b="0"/>
                <wp:wrapNone/>
                <wp:docPr id="321" name="Shape 3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80670" cy="4763"/>
                        </a:xfrm>
                        <a:prstGeom prst="line">
                          <a:avLst/>
                        </a:prstGeom>
                        <a:solidFill>
                          <a:srgbClr val="FFFFFF"/>
                        </a:solidFill>
                        <a:ln w="5852">
                          <a:solidFill>
                            <a:srgbClr val="000000"/>
                          </a:solidFill>
                          <a:miter lim="800000"/>
                          <a:headEnd/>
                          <a:tailEnd/>
                        </a:ln>
                      </wps:spPr>
                      <wps:bodyPr/>
                    </wps:wsp>
                  </a:graphicData>
                </a:graphic>
              </wp:anchor>
            </w:drawing>
          </mc:Choice>
          <mc:Fallback>
            <w:pict>
              <v:line w14:anchorId="042BE652" id="Shape 321" o:spid="_x0000_s1026" style="position:absolute;z-index:-252140544;visibility:visible;mso-wrap-style:square;mso-wrap-distance-left:9pt;mso-wrap-distance-top:0;mso-wrap-distance-right:9pt;mso-wrap-distance-bottom:0;mso-position-horizontal:absolute;mso-position-horizontal-relative:text;mso-position-vertical:absolute;mso-position-vertical-relative:text" from="171.9pt,18.85pt" to="194pt,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cZtpQEAAFwDAAAOAAAAZHJzL2Uyb0RvYy54bWysU8tu2zAQvBfoPxC811TcxjEEyzkkdS9B&#10;GyDtB6z5sIjwBS5ryX9fkrLVpO2pCA8Ed3c42hmuNrejNeQoI2rvOnq1aCiRjnuh3aGjP77vPqwp&#10;wQROgPFOdvQkkd5u37/bDKGVS997I2QkmcRhO4SO9imFljHkvbSACx+ky0Xlo4WUw3hgIsKQ2a1h&#10;y6ZZscFHEaLnEjFn76ci3VZ+pSRP35RCmYjpaO4t1T3WfV92tt1Ae4gQes3PbcB/dGFBu/zRmeoe&#10;EpCfUf9FZTWPHr1KC+4t80ppLquGrOaq+UPNUw9BVi3ZHAyzTfh2tPzr8c49xtI6H91TePD8GbMp&#10;bAjYzsUSYJhgo4q2wHPvZKxGnmYj5ZgIz8nlulndZLt5Ln26WX0sNjNoL1dDxPRFekvKoaNGu6IS&#10;Wjg+YJqgF0hJozda7LQxNYiH/Z2J5Aj5RXd1ndlfwYwjQ0ev19fLyvyqhi8pmrr+RWF1yqNptO3o&#10;egZB20sQn52og5NAm+mc1Rl3tm1yqni29+L0GC925iesNpzHrczIy7je/v1TbH8BAAD//wMAUEsD&#10;BBQABgAIAAAAIQCIZKhO3wAAAAkBAAAPAAAAZHJzL2Rvd25yZXYueG1sTI9BT8MwDIXvSPsPkSdx&#10;Y+koYlVpOk0IDmgHRDeBuGWNaSoap2rSrfx7jDhsN9vv6fl7xXpynTjiEFpPCpaLBARS7U1LjYL9&#10;7vkmAxGiJqM7T6jgBwOsy9lVoXPjT/SGxyo2gkMo5FqBjbHPpQy1RafDwvdIrH35wenI69BIM+gT&#10;h7tO3ibJvXS6Jf5gdY+PFuvvanQKGvu5dJtdXYXX7fjy8bR1aeXelbqeT5sHEBGneDbDHz6jQ8lM&#10;Bz+SCaJTkN6ljB55WK1AsCHNMi53+D/IspCXDcpfAAAA//8DAFBLAQItABQABgAIAAAAIQC2gziS&#10;/gAAAOEBAAATAAAAAAAAAAAAAAAAAAAAAABbQ29udGVudF9UeXBlc10ueG1sUEsBAi0AFAAGAAgA&#10;AAAhADj9If/WAAAAlAEAAAsAAAAAAAAAAAAAAAAALwEAAF9yZWxzLy5yZWxzUEsBAi0AFAAGAAgA&#10;AAAhABIFxm2lAQAAXAMAAA4AAAAAAAAAAAAAAAAALgIAAGRycy9lMm9Eb2MueG1sUEsBAi0AFAAG&#10;AAgAAAAhAIhkqE7fAAAACQEAAA8AAAAAAAAAAAAAAAAA/wMAAGRycy9kb3ducmV2LnhtbFBLBQYA&#10;AAAABAAEAPMAAAALBQAAAAA=&#10;" o:allowincell="f" filled="t" strokeweight=".16256mm">
                <v:stroke joinstyle="miter"/>
                <o:lock v:ext="edit" shapetype="f"/>
              </v:line>
            </w:pict>
          </mc:Fallback>
        </mc:AlternateContent>
      </w:r>
      <w:r>
        <w:rPr>
          <w:noProof/>
          <w:sz w:val="20"/>
          <w:szCs w:val="20"/>
        </w:rPr>
        <mc:AlternateContent>
          <mc:Choice Requires="wps">
            <w:drawing>
              <wp:anchor distT="0" distB="0" distL="114300" distR="114300" simplePos="0" relativeHeight="251176960" behindDoc="1" locked="0" layoutInCell="0" allowOverlap="1" wp14:anchorId="11E8B996" wp14:editId="28247C38">
                <wp:simplePos x="0" y="0"/>
                <wp:positionH relativeFrom="column">
                  <wp:posOffset>2465070</wp:posOffset>
                </wp:positionH>
                <wp:positionV relativeFrom="paragraph">
                  <wp:posOffset>239395</wp:posOffset>
                </wp:positionV>
                <wp:extent cx="280670" cy="0"/>
                <wp:effectExtent l="0" t="0" r="0" b="0"/>
                <wp:wrapNone/>
                <wp:docPr id="322" name="Shape 3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80670" cy="4763"/>
                        </a:xfrm>
                        <a:prstGeom prst="line">
                          <a:avLst/>
                        </a:prstGeom>
                        <a:solidFill>
                          <a:srgbClr val="FFFFFF"/>
                        </a:solidFill>
                        <a:ln w="5852">
                          <a:solidFill>
                            <a:srgbClr val="000000"/>
                          </a:solidFill>
                          <a:miter lim="800000"/>
                          <a:headEnd/>
                          <a:tailEnd/>
                        </a:ln>
                      </wps:spPr>
                      <wps:bodyPr/>
                    </wps:wsp>
                  </a:graphicData>
                </a:graphic>
              </wp:anchor>
            </w:drawing>
          </mc:Choice>
          <mc:Fallback>
            <w:pict>
              <v:line w14:anchorId="08E91EF5" id="Shape 322" o:spid="_x0000_s1026" style="position:absolute;z-index:-252139520;visibility:visible;mso-wrap-style:square;mso-wrap-distance-left:9pt;mso-wrap-distance-top:0;mso-wrap-distance-right:9pt;mso-wrap-distance-bottom:0;mso-position-horizontal:absolute;mso-position-horizontal-relative:text;mso-position-vertical:absolute;mso-position-vertical-relative:text" from="194.1pt,18.85pt" to="216.2pt,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cZtpQEAAFwDAAAOAAAAZHJzL2Uyb0RvYy54bWysU8tu2zAQvBfoPxC811TcxjEEyzkkdS9B&#10;GyDtB6z5sIjwBS5ryX9fkrLVpO2pCA8Ed3c42hmuNrejNeQoI2rvOnq1aCiRjnuh3aGjP77vPqwp&#10;wQROgPFOdvQkkd5u37/bDKGVS997I2QkmcRhO4SO9imFljHkvbSACx+ky0Xlo4WUw3hgIsKQ2a1h&#10;y6ZZscFHEaLnEjFn76ci3VZ+pSRP35RCmYjpaO4t1T3WfV92tt1Ae4gQes3PbcB/dGFBu/zRmeoe&#10;EpCfUf9FZTWPHr1KC+4t80ppLquGrOaq+UPNUw9BVi3ZHAyzTfh2tPzr8c49xtI6H91TePD8GbMp&#10;bAjYzsUSYJhgo4q2wHPvZKxGnmYj5ZgIz8nlulndZLt5Ln26WX0sNjNoL1dDxPRFekvKoaNGu6IS&#10;Wjg+YJqgF0hJozda7LQxNYiH/Z2J5Aj5RXd1ndlfwYwjQ0ev19fLyvyqhi8pmrr+RWF1yqNptO3o&#10;egZB20sQn52og5NAm+mc1Rl3tm1yqni29+L0GC925iesNpzHrczIy7je/v1TbH8BAAD//wMAUEsD&#10;BBQABgAIAAAAIQBZOG8O3gAAAAkBAAAPAAAAZHJzL2Rvd25yZXYueG1sTI9NS8NAEIbvgv9hGcGb&#10;3TQpNsRsShE9SA9iKoq3bXbMBrOzIbtp4793xEO9zcfDO8+Um9n14ohj6DwpWC4SEEiNNx21Cl73&#10;jzc5iBA1Gd17QgXfGGBTXV6UujD+RC94rGMrOIRCoRXYGIdCytBYdDos/IDEu08/Oh25HVtpRn3i&#10;cNfLNElupdMd8QWrB7y32HzVk1PQ2o+l2+6bOjzvpqf3h53Lavem1PXVvL0DEXGOZxh+9VkdKnY6&#10;+IlMEL2CLM9TRrlYr0EwsMrSFYjD30BWpfz/QfUDAAD//wMAUEsBAi0AFAAGAAgAAAAhALaDOJL+&#10;AAAA4QEAABMAAAAAAAAAAAAAAAAAAAAAAFtDb250ZW50X1R5cGVzXS54bWxQSwECLQAUAAYACAAA&#10;ACEAOP0h/9YAAACUAQAACwAAAAAAAAAAAAAAAAAvAQAAX3JlbHMvLnJlbHNQSwECLQAUAAYACAAA&#10;ACEAEgXGbaUBAABcAwAADgAAAAAAAAAAAAAAAAAuAgAAZHJzL2Uyb0RvYy54bWxQSwECLQAUAAYA&#10;CAAAACEAWThvDt4AAAAJAQAADwAAAAAAAAAAAAAAAAD/AwAAZHJzL2Rvd25yZXYueG1sUEsFBgAA&#10;AAAEAAQA8wAAAAoFAAAAAA==&#10;" o:allowincell="f" filled="t" strokeweight=".16256mm">
                <v:stroke joinstyle="miter"/>
                <o:lock v:ext="edit" shapetype="f"/>
              </v:line>
            </w:pict>
          </mc:Fallback>
        </mc:AlternateContent>
      </w:r>
      <w:r>
        <w:rPr>
          <w:noProof/>
          <w:sz w:val="20"/>
          <w:szCs w:val="20"/>
        </w:rPr>
        <mc:AlternateContent>
          <mc:Choice Requires="wps">
            <w:drawing>
              <wp:anchor distT="0" distB="0" distL="114300" distR="114300" simplePos="0" relativeHeight="251177984" behindDoc="1" locked="0" layoutInCell="0" allowOverlap="1" wp14:anchorId="1ABE4A2F" wp14:editId="1130BEC0">
                <wp:simplePos x="0" y="0"/>
                <wp:positionH relativeFrom="column">
                  <wp:posOffset>2747010</wp:posOffset>
                </wp:positionH>
                <wp:positionV relativeFrom="paragraph">
                  <wp:posOffset>239395</wp:posOffset>
                </wp:positionV>
                <wp:extent cx="280035" cy="0"/>
                <wp:effectExtent l="0" t="0" r="0" b="0"/>
                <wp:wrapNone/>
                <wp:docPr id="323" name="Shape 3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80035" cy="4763"/>
                        </a:xfrm>
                        <a:prstGeom prst="line">
                          <a:avLst/>
                        </a:prstGeom>
                        <a:solidFill>
                          <a:srgbClr val="FFFFFF"/>
                        </a:solidFill>
                        <a:ln w="5852">
                          <a:solidFill>
                            <a:srgbClr val="000000"/>
                          </a:solidFill>
                          <a:miter lim="800000"/>
                          <a:headEnd/>
                          <a:tailEnd/>
                        </a:ln>
                      </wps:spPr>
                      <wps:bodyPr/>
                    </wps:wsp>
                  </a:graphicData>
                </a:graphic>
              </wp:anchor>
            </w:drawing>
          </mc:Choice>
          <mc:Fallback>
            <w:pict>
              <v:line w14:anchorId="0C9A228E" id="Shape 323" o:spid="_x0000_s1026" style="position:absolute;z-index:-252138496;visibility:visible;mso-wrap-style:square;mso-wrap-distance-left:9pt;mso-wrap-distance-top:0;mso-wrap-distance-right:9pt;mso-wrap-distance-bottom:0;mso-position-horizontal:absolute;mso-position-horizontal-relative:text;mso-position-vertical:absolute;mso-position-vertical-relative:text" from="216.3pt,18.85pt" to="238.35pt,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wStpgEAAFwDAAAOAAAAZHJzL2Uyb0RvYy54bWysU8lu2zAQvRfoPxC811ScOjUEyzkkdS5B&#10;EiDtB9BcLCLcwGEt+e8zpGw3aXsqMocBZ+HTvMfR6np0luxVAhN8Ry9mDSXKiyCN33X054/NlyUl&#10;kLmX3AavOnpQQK/Xnz+thtiqeeiDlSoRBPHQDrGjfc6xZQxErxyHWYjKY1GH5HjGMO2YTHxAdGfZ&#10;vGmu2BCSjCkIBYDZ26lI1xVfayXyo9agMrEdxdly9an6bfFsveLtLvHYG3Ecg//HFI4bjx89Q93y&#10;zMmvZP6CckakAEHnmQiOBa2NUJUDsrlo/mDz3POoKhcUB+JZJvg4WPGwv/FPqYwuRv8c74N4ARSF&#10;DRHac7EEEKe2USdX2nF2MlYhD2ch1ZiJwOR82TSXC0oElr5+u7osMjPenq7GBPlOBUfKoaPW+MKS&#10;t3x/D3lqPbWUNARr5MZYW4O0297YRPYcX3RT7Yj+rs16MnR0sVzMK/K7GryFaKr9C8KZjKtpjeso&#10;0kGblqVXXH73si5O5sZOZ2Rn/VG2Sami2TbIw1M6yYlPWGU4rlvZkbdxvf37p1i/AgAA//8DAFBL&#10;AwQUAAYACAAAACEAHC+zyd4AAAAJAQAADwAAAGRycy9kb3ducmV2LnhtbEyPTUvDQBCG74L/YRnB&#10;m920KYnEbEoRPUgPYiqKt212zAazsyG7aeO/d8RDvc3HwzvPlJvZ9eKIY+g8KVguEhBIjTcdtQpe&#10;9483tyBC1GR07wkVfGOATXV5UerC+BO94LGOreAQCoVWYGMcCilDY9HpsPADEu8+/eh05HZspRn1&#10;icNdL1dJkkmnO+ILVg94b7H5qienoLUfS7fdN3V43k1P7w87l9buTanrq3l7ByLiHM8w/OqzOlTs&#10;dPATmSB6Bet0lTGqIM1zEAys84yLw99AVqX8/0H1AwAA//8DAFBLAQItABQABgAIAAAAIQC2gziS&#10;/gAAAOEBAAATAAAAAAAAAAAAAAAAAAAAAABbQ29udGVudF9UeXBlc10ueG1sUEsBAi0AFAAGAAgA&#10;AAAhADj9If/WAAAAlAEAAAsAAAAAAAAAAAAAAAAALwEAAF9yZWxzLy5yZWxzUEsBAi0AFAAGAAgA&#10;AAAhAJt3BK2mAQAAXAMAAA4AAAAAAAAAAAAAAAAALgIAAGRycy9lMm9Eb2MueG1sUEsBAi0AFAAG&#10;AAgAAAAhABwvs8neAAAACQEAAA8AAAAAAAAAAAAAAAAAAAQAAGRycy9kb3ducmV2LnhtbFBLBQYA&#10;AAAABAAEAPMAAAALBQAAAAA=&#10;" o:allowincell="f" filled="t" strokeweight=".16256mm">
                <v:stroke joinstyle="miter"/>
                <o:lock v:ext="edit" shapetype="f"/>
              </v:line>
            </w:pict>
          </mc:Fallback>
        </mc:AlternateContent>
      </w:r>
      <w:r>
        <w:rPr>
          <w:noProof/>
          <w:sz w:val="20"/>
          <w:szCs w:val="20"/>
        </w:rPr>
        <mc:AlternateContent>
          <mc:Choice Requires="wps">
            <w:drawing>
              <wp:anchor distT="0" distB="0" distL="114300" distR="114300" simplePos="0" relativeHeight="251179008" behindDoc="1" locked="0" layoutInCell="0" allowOverlap="1" wp14:anchorId="16127EC7" wp14:editId="5E966684">
                <wp:simplePos x="0" y="0"/>
                <wp:positionH relativeFrom="column">
                  <wp:posOffset>3028950</wp:posOffset>
                </wp:positionH>
                <wp:positionV relativeFrom="paragraph">
                  <wp:posOffset>239395</wp:posOffset>
                </wp:positionV>
                <wp:extent cx="422275" cy="0"/>
                <wp:effectExtent l="0" t="0" r="0" b="0"/>
                <wp:wrapNone/>
                <wp:docPr id="324" name="Shape 3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22275" cy="4763"/>
                        </a:xfrm>
                        <a:prstGeom prst="line">
                          <a:avLst/>
                        </a:prstGeom>
                        <a:solidFill>
                          <a:srgbClr val="FFFFFF"/>
                        </a:solidFill>
                        <a:ln w="5852">
                          <a:solidFill>
                            <a:srgbClr val="000000"/>
                          </a:solidFill>
                          <a:miter lim="800000"/>
                          <a:headEnd/>
                          <a:tailEnd/>
                        </a:ln>
                      </wps:spPr>
                      <wps:bodyPr/>
                    </wps:wsp>
                  </a:graphicData>
                </a:graphic>
              </wp:anchor>
            </w:drawing>
          </mc:Choice>
          <mc:Fallback>
            <w:pict>
              <v:line w14:anchorId="4BEDF7D6" id="Shape 324" o:spid="_x0000_s1026" style="position:absolute;z-index:-252137472;visibility:visible;mso-wrap-style:square;mso-wrap-distance-left:9pt;mso-wrap-distance-top:0;mso-wrap-distance-right:9pt;mso-wrap-distance-bottom:0;mso-position-horizontal:absolute;mso-position-horizontal-relative:text;mso-position-vertical:absolute;mso-position-vertical-relative:text" from="238.5pt,18.85pt" to="271.75pt,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3O/pQEAAFwDAAAOAAAAZHJzL2Uyb0RvYy54bWysU8tu2zAQvBfoPxC8x1LUODEEyzkkdS9B&#10;GyDJB6z5sIjyBS5ryX9fkrKVR3sqygPB3R2Odoar9e1oNDmIgMrZjl4uakqEZY4ru+/oy/P2YkUJ&#10;RrActLOio0eB9Hbz+dN68K1oXO80F4EkEovt4Dvax+jbqkLWCwO4cF7YVJQuGIgpDPuKBxgSu9FV&#10;U9fX1eAC98ExgZiy91ORbgq/lILFH1KiiER3NPUWyx7Kvst7tVlDuw/ge8VObcA/dGFA2fTRmeoe&#10;IpBfQf1BZRQLDp2MC+ZM5aRUTBQNSc1l/UHNUw9eFC3JHPSzTfj/aNn3w519DLl1Nton/+DYT0ym&#10;VIPHdi7mAP0EG2UwGZ56J2Mx8jgbKcZIWEpeNU1zs6SEpdLVzfWXbHMF7fmqDxi/CWdIPnRUK5tV&#10;QguHB4wT9AzJaXRa8a3SugRhv7vTgRwgvei2rBP7O5i2ZOjocrVsCvO7Gr6lqMv6G4VRMY2mVqaj&#10;qxkEbS+Af7W8DE4EpadzUqftybbJqezZzvHjYzjbmZ6w2HAatzwjb+Ny+/Wn2PwGAAD//wMAUEsD&#10;BBQABgAIAAAAIQBt4lsS3wAAAAkBAAAPAAAAZHJzL2Rvd25yZXYueG1sTI/BTsMwEETvSPyDtUjc&#10;qFPSkirEqSoEB9QDaoqouLnxEkdk11HstOHvMeIAx9kZzb4p1hN14oSDbx0rmM8SEMi1My03Cl73&#10;TzcrED5oNrpzjAq+0MO6vLwodG7cmXd4qkIjYgn7XCuwIfS5lL62SNrPXI8cvQ83kA5RDo00gz7H&#10;curkbZLcSdItxw9W9/hgsf6sRlLQ2Pc5bfZ15V+24/PhcUtpRW9KXV9Nm3sQAafwF4Yf/IgOZWQ6&#10;upGNF52CRZbFLUFBmmUgYmC5SJcgjr8HWRby/4LyGwAA//8DAFBLAQItABQABgAIAAAAIQC2gziS&#10;/gAAAOEBAAATAAAAAAAAAAAAAAAAAAAAAABbQ29udGVudF9UeXBlc10ueG1sUEsBAi0AFAAGAAgA&#10;AAAhADj9If/WAAAAlAEAAAsAAAAAAAAAAAAAAAAALwEAAF9yZWxzLy5yZWxzUEsBAi0AFAAGAAgA&#10;AAAhAIK7c7+lAQAAXAMAAA4AAAAAAAAAAAAAAAAALgIAAGRycy9lMm9Eb2MueG1sUEsBAi0AFAAG&#10;AAgAAAAhAG3iWxLfAAAACQEAAA8AAAAAAAAAAAAAAAAA/wMAAGRycy9kb3ducmV2LnhtbFBLBQYA&#10;AAAABAAEAPMAAAALBQAAAAA=&#10;" o:allowincell="f" filled="t" strokeweight=".16256mm">
                <v:stroke joinstyle="miter"/>
                <o:lock v:ext="edit" shapetype="f"/>
              </v:line>
            </w:pict>
          </mc:Fallback>
        </mc:AlternateContent>
      </w:r>
      <w:r>
        <w:rPr>
          <w:noProof/>
          <w:sz w:val="20"/>
          <w:szCs w:val="20"/>
        </w:rPr>
        <mc:AlternateContent>
          <mc:Choice Requires="wps">
            <w:drawing>
              <wp:anchor distT="0" distB="0" distL="114300" distR="114300" simplePos="0" relativeHeight="251180032" behindDoc="1" locked="0" layoutInCell="0" allowOverlap="1" wp14:anchorId="4AE7C812" wp14:editId="38F32684">
                <wp:simplePos x="0" y="0"/>
                <wp:positionH relativeFrom="column">
                  <wp:posOffset>3452495</wp:posOffset>
                </wp:positionH>
                <wp:positionV relativeFrom="paragraph">
                  <wp:posOffset>239395</wp:posOffset>
                </wp:positionV>
                <wp:extent cx="280035" cy="0"/>
                <wp:effectExtent l="0" t="0" r="0" b="0"/>
                <wp:wrapNone/>
                <wp:docPr id="325" name="Shape 3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80035" cy="4763"/>
                        </a:xfrm>
                        <a:prstGeom prst="line">
                          <a:avLst/>
                        </a:prstGeom>
                        <a:solidFill>
                          <a:srgbClr val="FFFFFF"/>
                        </a:solidFill>
                        <a:ln w="5852">
                          <a:solidFill>
                            <a:srgbClr val="000000"/>
                          </a:solidFill>
                          <a:miter lim="800000"/>
                          <a:headEnd/>
                          <a:tailEnd/>
                        </a:ln>
                      </wps:spPr>
                      <wps:bodyPr/>
                    </wps:wsp>
                  </a:graphicData>
                </a:graphic>
              </wp:anchor>
            </w:drawing>
          </mc:Choice>
          <mc:Fallback>
            <w:pict>
              <v:line w14:anchorId="0BDE1568" id="Shape 325" o:spid="_x0000_s1026" style="position:absolute;z-index:-252136448;visibility:visible;mso-wrap-style:square;mso-wrap-distance-left:9pt;mso-wrap-distance-top:0;mso-wrap-distance-right:9pt;mso-wrap-distance-bottom:0;mso-position-horizontal:absolute;mso-position-horizontal-relative:text;mso-position-vertical:absolute;mso-position-vertical-relative:text" from="271.85pt,18.85pt" to="293.9pt,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wStpgEAAFwDAAAOAAAAZHJzL2Uyb0RvYy54bWysU8lu2zAQvRfoPxC811ScOjUEyzkkdS5B&#10;EiDtB9BcLCLcwGEt+e8zpGw3aXsqMocBZ+HTvMfR6np0luxVAhN8Ry9mDSXKiyCN33X054/NlyUl&#10;kLmX3AavOnpQQK/Xnz+thtiqeeiDlSoRBPHQDrGjfc6xZQxErxyHWYjKY1GH5HjGMO2YTHxAdGfZ&#10;vGmu2BCSjCkIBYDZ26lI1xVfayXyo9agMrEdxdly9an6bfFsveLtLvHYG3Ecg//HFI4bjx89Q93y&#10;zMmvZP6CckakAEHnmQiOBa2NUJUDsrlo/mDz3POoKhcUB+JZJvg4WPGwv/FPqYwuRv8c74N4ARSF&#10;DRHac7EEEKe2USdX2nF2MlYhD2ch1ZiJwOR82TSXC0oElr5+u7osMjPenq7GBPlOBUfKoaPW+MKS&#10;t3x/D3lqPbWUNARr5MZYW4O0297YRPYcX3RT7Yj+rs16MnR0sVzMK/K7GryFaKr9C8KZjKtpjeso&#10;0kGblqVXXH73si5O5sZOZ2Rn/VG2Sami2TbIw1M6yYlPWGU4rlvZkbdxvf37p1i/AgAA//8DAFBL&#10;AwQUAAYACAAAACEA6bJB/N8AAAAJAQAADwAAAGRycy9kb3ducmV2LnhtbEyPQU/DMAyF70j8h8hI&#10;3Fg6yuhUmk4TggPaAa1DTLtljWkqGqdq0q38e4w4wMmy39Pz94rV5DpxwiG0nhTMZwkIpNqblhoF&#10;b7vnmyWIEDUZ3XlCBV8YYFVeXhQ6N/5MWzxVsREcQiHXCmyMfS5lqC06HWa+R2Ltww9OR16HRppB&#10;nzncdfI2Se6l0y3xB6t7fLRYf1ajU9DYw9ytd3UVXjfjy/5p49LKvSt1fTWtH0BEnOKfGX7wGR1K&#10;Zjr6kUwQnYLFXZqxVUGa8WTDYplxl+PvQZaF/N+g/AYAAP//AwBQSwECLQAUAAYACAAAACEAtoM4&#10;kv4AAADhAQAAEwAAAAAAAAAAAAAAAAAAAAAAW0NvbnRlbnRfVHlwZXNdLnhtbFBLAQItABQABgAI&#10;AAAAIQA4/SH/1gAAAJQBAAALAAAAAAAAAAAAAAAAAC8BAABfcmVscy8ucmVsc1BLAQItABQABgAI&#10;AAAAIQCbdwStpgEAAFwDAAAOAAAAAAAAAAAAAAAAAC4CAABkcnMvZTJvRG9jLnhtbFBLAQItABQA&#10;BgAIAAAAIQDpskH83wAAAAkBAAAPAAAAAAAAAAAAAAAAAAAEAABkcnMvZG93bnJldi54bWxQSwUG&#10;AAAAAAQABADzAAAADAUAAAAA&#10;" o:allowincell="f" filled="t" strokeweight=".16256mm">
                <v:stroke joinstyle="miter"/>
                <o:lock v:ext="edit" shapetype="f"/>
              </v:line>
            </w:pict>
          </mc:Fallback>
        </mc:AlternateContent>
      </w:r>
      <w:r>
        <w:rPr>
          <w:noProof/>
          <w:sz w:val="20"/>
          <w:szCs w:val="20"/>
        </w:rPr>
        <mc:AlternateContent>
          <mc:Choice Requires="wps">
            <w:drawing>
              <wp:anchor distT="0" distB="0" distL="114300" distR="114300" simplePos="0" relativeHeight="251181056" behindDoc="1" locked="0" layoutInCell="0" allowOverlap="1" wp14:anchorId="631976D5" wp14:editId="62F0C442">
                <wp:simplePos x="0" y="0"/>
                <wp:positionH relativeFrom="column">
                  <wp:posOffset>3734435</wp:posOffset>
                </wp:positionH>
                <wp:positionV relativeFrom="paragraph">
                  <wp:posOffset>239395</wp:posOffset>
                </wp:positionV>
                <wp:extent cx="280035" cy="0"/>
                <wp:effectExtent l="0" t="0" r="0" b="0"/>
                <wp:wrapNone/>
                <wp:docPr id="326" name="Shape 3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80035" cy="4763"/>
                        </a:xfrm>
                        <a:prstGeom prst="line">
                          <a:avLst/>
                        </a:prstGeom>
                        <a:solidFill>
                          <a:srgbClr val="FFFFFF"/>
                        </a:solidFill>
                        <a:ln w="5852">
                          <a:solidFill>
                            <a:srgbClr val="000000"/>
                          </a:solidFill>
                          <a:miter lim="800000"/>
                          <a:headEnd/>
                          <a:tailEnd/>
                        </a:ln>
                      </wps:spPr>
                      <wps:bodyPr/>
                    </wps:wsp>
                  </a:graphicData>
                </a:graphic>
              </wp:anchor>
            </w:drawing>
          </mc:Choice>
          <mc:Fallback>
            <w:pict>
              <v:line w14:anchorId="19D06D34" id="Shape 326" o:spid="_x0000_s1026" style="position:absolute;z-index:-252135424;visibility:visible;mso-wrap-style:square;mso-wrap-distance-left:9pt;mso-wrap-distance-top:0;mso-wrap-distance-right:9pt;mso-wrap-distance-bottom:0;mso-position-horizontal:absolute;mso-position-horizontal-relative:text;mso-position-vertical:absolute;mso-position-vertical-relative:text" from="294.05pt,18.85pt" to="316.1pt,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wStpgEAAFwDAAAOAAAAZHJzL2Uyb0RvYy54bWysU8lu2zAQvRfoPxC811ScOjUEyzkkdS5B&#10;EiDtB9BcLCLcwGEt+e8zpGw3aXsqMocBZ+HTvMfR6np0luxVAhN8Ry9mDSXKiyCN33X054/NlyUl&#10;kLmX3AavOnpQQK/Xnz+thtiqeeiDlSoRBPHQDrGjfc6xZQxErxyHWYjKY1GH5HjGMO2YTHxAdGfZ&#10;vGmu2BCSjCkIBYDZ26lI1xVfayXyo9agMrEdxdly9an6bfFsveLtLvHYG3Ecg//HFI4bjx89Q93y&#10;zMmvZP6CckakAEHnmQiOBa2NUJUDsrlo/mDz3POoKhcUB+JZJvg4WPGwv/FPqYwuRv8c74N4ARSF&#10;DRHac7EEEKe2USdX2nF2MlYhD2ch1ZiJwOR82TSXC0oElr5+u7osMjPenq7GBPlOBUfKoaPW+MKS&#10;t3x/D3lqPbWUNARr5MZYW4O0297YRPYcX3RT7Yj+rs16MnR0sVzMK/K7GryFaKr9C8KZjKtpjeso&#10;0kGblqVXXH73si5O5sZOZ2Rn/VG2Sami2TbIw1M6yYlPWGU4rlvZkbdxvf37p1i/AgAA//8DAFBL&#10;AwQUAAYACAAAACEAN9boGOAAAAAJAQAADwAAAGRycy9kb3ducmV2LnhtbEyPy07DMBBF90j8gzVI&#10;7KjzEG2UxqmqqixQF4gUgbpz42kcNR5HsdOGv8eIRVnOzNGdc4vVZDp2wcG1lgTEswgYUm1VS42A&#10;j/3LUwbMeUlKdpZQwDc6WJX3d4XMlb3SO14q37AQQi6XArT3fc65qzUa6Wa2Rwq3kx2M9GEcGq4G&#10;eQ3hpuNJFM25kS2FD1r2uNFYn6vRCGj0ITbrfV25t934+rXdmbQyn0I8PkzrJTCPk7/B8Ksf1KEM&#10;Tkc7knKsE/CcZXFABaSLBbAAzNMkAXb8W/Cy4P8blD8AAAD//wMAUEsBAi0AFAAGAAgAAAAhALaD&#10;OJL+AAAA4QEAABMAAAAAAAAAAAAAAAAAAAAAAFtDb250ZW50X1R5cGVzXS54bWxQSwECLQAUAAYA&#10;CAAAACEAOP0h/9YAAACUAQAACwAAAAAAAAAAAAAAAAAvAQAAX3JlbHMvLnJlbHNQSwECLQAUAAYA&#10;CAAAACEAm3cEraYBAABcAwAADgAAAAAAAAAAAAAAAAAuAgAAZHJzL2Uyb0RvYy54bWxQSwECLQAU&#10;AAYACAAAACEAN9boGOAAAAAJAQAADwAAAAAAAAAAAAAAAAAABAAAZHJzL2Rvd25yZXYueG1sUEsF&#10;BgAAAAAEAAQA8wAAAA0FAAAAAA==&#10;" o:allowincell="f" filled="t" strokeweight=".16256mm">
                <v:stroke joinstyle="miter"/>
                <o:lock v:ext="edit" shapetype="f"/>
              </v:line>
            </w:pict>
          </mc:Fallback>
        </mc:AlternateContent>
      </w:r>
      <w:r>
        <w:rPr>
          <w:noProof/>
          <w:sz w:val="20"/>
          <w:szCs w:val="20"/>
        </w:rPr>
        <mc:AlternateContent>
          <mc:Choice Requires="wps">
            <w:drawing>
              <wp:anchor distT="0" distB="0" distL="114300" distR="114300" simplePos="0" relativeHeight="251182080" behindDoc="1" locked="0" layoutInCell="0" allowOverlap="1" wp14:anchorId="49A613FC" wp14:editId="035975A1">
                <wp:simplePos x="0" y="0"/>
                <wp:positionH relativeFrom="column">
                  <wp:posOffset>4016375</wp:posOffset>
                </wp:positionH>
                <wp:positionV relativeFrom="paragraph">
                  <wp:posOffset>239395</wp:posOffset>
                </wp:positionV>
                <wp:extent cx="280035" cy="0"/>
                <wp:effectExtent l="0" t="0" r="0" b="0"/>
                <wp:wrapNone/>
                <wp:docPr id="327" name="Shape 3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80035" cy="4763"/>
                        </a:xfrm>
                        <a:prstGeom prst="line">
                          <a:avLst/>
                        </a:prstGeom>
                        <a:solidFill>
                          <a:srgbClr val="FFFFFF"/>
                        </a:solidFill>
                        <a:ln w="5852">
                          <a:solidFill>
                            <a:srgbClr val="000000"/>
                          </a:solidFill>
                          <a:miter lim="800000"/>
                          <a:headEnd/>
                          <a:tailEnd/>
                        </a:ln>
                      </wps:spPr>
                      <wps:bodyPr/>
                    </wps:wsp>
                  </a:graphicData>
                </a:graphic>
              </wp:anchor>
            </w:drawing>
          </mc:Choice>
          <mc:Fallback>
            <w:pict>
              <v:line w14:anchorId="49FECBF3" id="Shape 327" o:spid="_x0000_s1026" style="position:absolute;z-index:-252134400;visibility:visible;mso-wrap-style:square;mso-wrap-distance-left:9pt;mso-wrap-distance-top:0;mso-wrap-distance-right:9pt;mso-wrap-distance-bottom:0;mso-position-horizontal:absolute;mso-position-horizontal-relative:text;mso-position-vertical:absolute;mso-position-vertical-relative:text" from="316.25pt,18.85pt" to="338.3pt,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wStpgEAAFwDAAAOAAAAZHJzL2Uyb0RvYy54bWysU8lu2zAQvRfoPxC811ScOjUEyzkkdS5B&#10;EiDtB9BcLCLcwGEt+e8zpGw3aXsqMocBZ+HTvMfR6np0luxVAhN8Ry9mDSXKiyCN33X054/NlyUl&#10;kLmX3AavOnpQQK/Xnz+thtiqeeiDlSoRBPHQDrGjfc6xZQxErxyHWYjKY1GH5HjGMO2YTHxAdGfZ&#10;vGmu2BCSjCkIBYDZ26lI1xVfayXyo9agMrEdxdly9an6bfFsveLtLvHYG3Ecg//HFI4bjx89Q93y&#10;zMmvZP6CckakAEHnmQiOBa2NUJUDsrlo/mDz3POoKhcUB+JZJvg4WPGwv/FPqYwuRv8c74N4ARSF&#10;DRHac7EEEKe2USdX2nF2MlYhD2ch1ZiJwOR82TSXC0oElr5+u7osMjPenq7GBPlOBUfKoaPW+MKS&#10;t3x/D3lqPbWUNARr5MZYW4O0297YRPYcX3RT7Yj+rs16MnR0sVzMK/K7GryFaKr9C8KZjKtpjeso&#10;0kGblqVXXH73si5O5sZOZ2Rn/VG2Sami2TbIw1M6yYlPWGU4rlvZkbdxvf37p1i/AgAA//8DAFBL&#10;AwQUAAYACAAAACEAIax0c98AAAAJAQAADwAAAGRycy9kb3ducmV2LnhtbEyPwU7DMAyG70i8Q2Qk&#10;bizdKtKpNJ2maRzQDohu2sQta0xT0ThVk27l7QniAEfbn35/f7GabMcuOPjWkYT5LAGGVDvdUiPh&#10;sH9+WALzQZFWnSOU8IUeVuXtTaFy7a70hpcqNCyGkM+VBBNCn3Pua4NW+ZnrkeLtww1WhTgODdeD&#10;usZw2/FFkghuVUvxg1E9bgzWn9VoJTTmfW7X+7ryr7vx5bTd2bSyRynv76b1E7CAU/iD4Uc/qkMZ&#10;nc5uJO1ZJ0Gki8eISkizDFgERCYEsPPvgpcF/9+g/AYAAP//AwBQSwECLQAUAAYACAAAACEAtoM4&#10;kv4AAADhAQAAEwAAAAAAAAAAAAAAAAAAAAAAW0NvbnRlbnRfVHlwZXNdLnhtbFBLAQItABQABgAI&#10;AAAAIQA4/SH/1gAAAJQBAAALAAAAAAAAAAAAAAAAAC8BAABfcmVscy8ucmVsc1BLAQItABQABgAI&#10;AAAAIQCbdwStpgEAAFwDAAAOAAAAAAAAAAAAAAAAAC4CAABkcnMvZTJvRG9jLnhtbFBLAQItABQA&#10;BgAIAAAAIQAhrHRz3wAAAAkBAAAPAAAAAAAAAAAAAAAAAAAEAABkcnMvZG93bnJldi54bWxQSwUG&#10;AAAAAAQABADzAAAADAUAAAAA&#10;" o:allowincell="f" filled="t" strokeweight=".16256mm">
                <v:stroke joinstyle="miter"/>
                <o:lock v:ext="edit" shapetype="f"/>
              </v:line>
            </w:pict>
          </mc:Fallback>
        </mc:AlternateContent>
      </w:r>
      <w:r>
        <w:rPr>
          <w:noProof/>
          <w:sz w:val="20"/>
          <w:szCs w:val="20"/>
        </w:rPr>
        <mc:AlternateContent>
          <mc:Choice Requires="wps">
            <w:drawing>
              <wp:anchor distT="0" distB="0" distL="114300" distR="114300" simplePos="0" relativeHeight="251183104" behindDoc="1" locked="0" layoutInCell="0" allowOverlap="1" wp14:anchorId="1A02551E" wp14:editId="66881924">
                <wp:simplePos x="0" y="0"/>
                <wp:positionH relativeFrom="column">
                  <wp:posOffset>4298315</wp:posOffset>
                </wp:positionH>
                <wp:positionV relativeFrom="paragraph">
                  <wp:posOffset>239395</wp:posOffset>
                </wp:positionV>
                <wp:extent cx="280035" cy="0"/>
                <wp:effectExtent l="0" t="0" r="0" b="0"/>
                <wp:wrapNone/>
                <wp:docPr id="328" name="Shape 3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80035" cy="4763"/>
                        </a:xfrm>
                        <a:prstGeom prst="line">
                          <a:avLst/>
                        </a:prstGeom>
                        <a:solidFill>
                          <a:srgbClr val="FFFFFF"/>
                        </a:solidFill>
                        <a:ln w="5852">
                          <a:solidFill>
                            <a:srgbClr val="000000"/>
                          </a:solidFill>
                          <a:miter lim="800000"/>
                          <a:headEnd/>
                          <a:tailEnd/>
                        </a:ln>
                      </wps:spPr>
                      <wps:bodyPr/>
                    </wps:wsp>
                  </a:graphicData>
                </a:graphic>
              </wp:anchor>
            </w:drawing>
          </mc:Choice>
          <mc:Fallback>
            <w:pict>
              <v:line w14:anchorId="1C3CE78F" id="Shape 328" o:spid="_x0000_s1026" style="position:absolute;z-index:-252133376;visibility:visible;mso-wrap-style:square;mso-wrap-distance-left:9pt;mso-wrap-distance-top:0;mso-wrap-distance-right:9pt;mso-wrap-distance-bottom:0;mso-position-horizontal:absolute;mso-position-horizontal-relative:text;mso-position-vertical:absolute;mso-position-vertical-relative:text" from="338.45pt,18.85pt" to="360.5pt,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wStpgEAAFwDAAAOAAAAZHJzL2Uyb0RvYy54bWysU8lu2zAQvRfoPxC811ScOjUEyzkkdS5B&#10;EiDtB9BcLCLcwGEt+e8zpGw3aXsqMocBZ+HTvMfR6np0luxVAhN8Ry9mDSXKiyCN33X054/NlyUl&#10;kLmX3AavOnpQQK/Xnz+thtiqeeiDlSoRBPHQDrGjfc6xZQxErxyHWYjKY1GH5HjGMO2YTHxAdGfZ&#10;vGmu2BCSjCkIBYDZ26lI1xVfayXyo9agMrEdxdly9an6bfFsveLtLvHYG3Ecg//HFI4bjx89Q93y&#10;zMmvZP6CckakAEHnmQiOBa2NUJUDsrlo/mDz3POoKhcUB+JZJvg4WPGwv/FPqYwuRv8c74N4ARSF&#10;DRHac7EEEKe2USdX2nF2MlYhD2ch1ZiJwOR82TSXC0oElr5+u7osMjPenq7GBPlOBUfKoaPW+MKS&#10;t3x/D3lqPbWUNARr5MZYW4O0297YRPYcX3RT7Yj+rs16MnR0sVzMK/K7GryFaKr9C8KZjKtpjeso&#10;0kGblqVXXH73si5O5sZOZ2Rn/VG2Sami2TbIw1M6yYlPWGU4rlvZkbdxvf37p1i/AgAA//8DAFBL&#10;AwQUAAYACAAAACEAb70hJt4AAAAJAQAADwAAAGRycy9kb3ducmV2LnhtbEyPwU7DMAyG70i8Q2Qk&#10;biztJrVQmk4TggPaAdEhpt2yxjQVjVM16VbeHiMOcLT96ff3l+vZ9eKEY+g8KUgXCQikxpuOWgVv&#10;u6ebWxAhajK694QKvjDAurq8KHVh/Jle8VTHVnAIhUIrsDEOhZShseh0WPgBiW8ffnQ68ji20oz6&#10;zOGul8skyaTTHfEHqwd8sNh81pNT0NpD6ja7pg4v2+l5/7h1q9q9K3V9NW/uQUSc4x8MP/qsDhU7&#10;Hf1EJoheQZZnd4wqWOU5CAbyZcrljr8LWZXyf4PqGwAA//8DAFBLAQItABQABgAIAAAAIQC2gziS&#10;/gAAAOEBAAATAAAAAAAAAAAAAAAAAAAAAABbQ29udGVudF9UeXBlc10ueG1sUEsBAi0AFAAGAAgA&#10;AAAhADj9If/WAAAAlAEAAAsAAAAAAAAAAAAAAAAALwEAAF9yZWxzLy5yZWxzUEsBAi0AFAAGAAgA&#10;AAAhAJt3BK2mAQAAXAMAAA4AAAAAAAAAAAAAAAAALgIAAGRycy9lMm9Eb2MueG1sUEsBAi0AFAAG&#10;AAgAAAAhAG+9ISbeAAAACQEAAA8AAAAAAAAAAAAAAAAAAAQAAGRycy9kb3ducmV2LnhtbFBLBQYA&#10;AAAABAAEAPMAAAALBQAAAAA=&#10;" o:allowincell="f" filled="t" strokeweight=".16256mm">
                <v:stroke joinstyle="miter"/>
                <o:lock v:ext="edit" shapetype="f"/>
              </v:line>
            </w:pict>
          </mc:Fallback>
        </mc:AlternateContent>
      </w:r>
      <w:r>
        <w:rPr>
          <w:noProof/>
          <w:sz w:val="20"/>
          <w:szCs w:val="20"/>
        </w:rPr>
        <mc:AlternateContent>
          <mc:Choice Requires="wps">
            <w:drawing>
              <wp:anchor distT="0" distB="0" distL="114300" distR="114300" simplePos="0" relativeHeight="251184128" behindDoc="1" locked="0" layoutInCell="0" allowOverlap="1" wp14:anchorId="0E397198" wp14:editId="4CC77CD4">
                <wp:simplePos x="0" y="0"/>
                <wp:positionH relativeFrom="column">
                  <wp:posOffset>4580255</wp:posOffset>
                </wp:positionH>
                <wp:positionV relativeFrom="paragraph">
                  <wp:posOffset>239395</wp:posOffset>
                </wp:positionV>
                <wp:extent cx="421640" cy="0"/>
                <wp:effectExtent l="0" t="0" r="0" b="0"/>
                <wp:wrapNone/>
                <wp:docPr id="329" name="Shape 3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21640" cy="4763"/>
                        </a:xfrm>
                        <a:prstGeom prst="line">
                          <a:avLst/>
                        </a:prstGeom>
                        <a:solidFill>
                          <a:srgbClr val="FFFFFF"/>
                        </a:solidFill>
                        <a:ln w="5852">
                          <a:solidFill>
                            <a:srgbClr val="000000"/>
                          </a:solidFill>
                          <a:miter lim="800000"/>
                          <a:headEnd/>
                          <a:tailEnd/>
                        </a:ln>
                      </wps:spPr>
                      <wps:bodyPr/>
                    </wps:wsp>
                  </a:graphicData>
                </a:graphic>
              </wp:anchor>
            </w:drawing>
          </mc:Choice>
          <mc:Fallback>
            <w:pict>
              <v:line w14:anchorId="08E59DB2" id="Shape 329" o:spid="_x0000_s1026" style="position:absolute;z-index:-252132352;visibility:visible;mso-wrap-style:square;mso-wrap-distance-left:9pt;mso-wrap-distance-top:0;mso-wrap-distance-right:9pt;mso-wrap-distance-bottom:0;mso-position-horizontal:absolute;mso-position-horizontal-relative:text;mso-position-vertical:absolute;mso-position-vertical-relative:text" from="360.65pt,18.85pt" to="393.85pt,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bLIpgEAAFwDAAAOAAAAZHJzL2Uyb0RvYy54bWysU8tu2zAQvBfoPxC815RdxzUEyzkkcS5B&#10;GyDtB6xJyiLCF7iMJf99SMpWk7anIjwQ3N3haGe42lwPRpOjDKicbeh8VlEiLXdC2UNDf/3cfVlT&#10;ghGsAO2sbOhJIr3efv606X0tF65zWshAEonFuvcN7WL0NWPIO2kAZ85Lm4qtCwZiCsOBiQB9Yjea&#10;LapqxXoXhA+OS8SUvR2LdFv421by+KNtUUaiG5p6i2UPZd/nnW03UB8C+E7xcxvwH10YUDZ9dKK6&#10;hQjkJai/qIziwaFr44w7w1zbKi6LhqRmXv2h5qkDL4uWZA76ySb8OFr+/XhjH0NunQ/2yT84/ozJ&#10;FNZ7rKdiDtCPsKENJsNT72QoRp4mI+UQCU/J5WK+Wia7eSotv62+ZpsZ1JerPmC8l86QfGioVjar&#10;hBqODxhH6AWS0+i0EjuldQnCYX+jAzlCetFdWWf2dzBtSd/Qq/XVojC/q+Fbiqqsf1EYFdNoamUa&#10;up5AUHcSxJ0VZXAiKD2ekzptz7aNTmXP9k6cHsPFzvSExYbzuOUZeRuX279/iu0rAAAA//8DAFBL&#10;AwQUAAYACAAAACEARRocqd4AAAAJAQAADwAAAGRycy9kb3ducmV2LnhtbEyPTUvDQBCG74L/YRnB&#10;m92kAVPSbEoRPUgPYipKb9PsmA1mZ0N208Z/7xYPepuPh3eeKTez7cWJRt85VpAuEhDEjdMdtwre&#10;9k93KxA+IGvsHZOCb/Kwqa6vSiy0O/MrnerQihjCvkAFJoShkNI3hiz6hRuI4+7TjRZDbMdW6hHP&#10;Mdz2cpkk99Jix/GCwYEeDDVf9WQVtOaQ2u2+qf3Lbnr+eNzZrLbvSt3ezNs1iEBz+IPhoh/VoYpO&#10;Rzex9qJXkC/TLKIKsjwHEYF8dSmOvwNZlfL/B9UPAAAA//8DAFBLAQItABQABgAIAAAAIQC2gziS&#10;/gAAAOEBAAATAAAAAAAAAAAAAAAAAAAAAABbQ29udGVudF9UeXBlc10ueG1sUEsBAi0AFAAGAAgA&#10;AAAhADj9If/WAAAAlAEAAAsAAAAAAAAAAAAAAAAALwEAAF9yZWxzLy5yZWxzUEsBAi0AFAAGAAgA&#10;AAAhAOL1ssimAQAAXAMAAA4AAAAAAAAAAAAAAAAALgIAAGRycy9lMm9Eb2MueG1sUEsBAi0AFAAG&#10;AAgAAAAhAEUaHKneAAAACQEAAA8AAAAAAAAAAAAAAAAAAAQAAGRycy9kb3ducmV2LnhtbFBLBQYA&#10;AAAABAAEAPMAAAALBQAAAAA=&#10;" o:allowincell="f" filled="t" strokeweight=".16256mm">
                <v:stroke joinstyle="miter"/>
                <o:lock v:ext="edit" shapetype="f"/>
              </v:line>
            </w:pict>
          </mc:Fallback>
        </mc:AlternateContent>
      </w:r>
      <w:r>
        <w:rPr>
          <w:noProof/>
          <w:sz w:val="20"/>
          <w:szCs w:val="20"/>
        </w:rPr>
        <mc:AlternateContent>
          <mc:Choice Requires="wps">
            <w:drawing>
              <wp:anchor distT="0" distB="0" distL="114300" distR="114300" simplePos="0" relativeHeight="251185152" behindDoc="1" locked="0" layoutInCell="0" allowOverlap="1" wp14:anchorId="1C0CBC17" wp14:editId="2F98877D">
                <wp:simplePos x="0" y="0"/>
                <wp:positionH relativeFrom="column">
                  <wp:posOffset>5003800</wp:posOffset>
                </wp:positionH>
                <wp:positionV relativeFrom="paragraph">
                  <wp:posOffset>239395</wp:posOffset>
                </wp:positionV>
                <wp:extent cx="280035" cy="0"/>
                <wp:effectExtent l="0" t="0" r="0" b="0"/>
                <wp:wrapNone/>
                <wp:docPr id="330" name="Shape 3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80035" cy="4763"/>
                        </a:xfrm>
                        <a:prstGeom prst="line">
                          <a:avLst/>
                        </a:prstGeom>
                        <a:solidFill>
                          <a:srgbClr val="FFFFFF"/>
                        </a:solidFill>
                        <a:ln w="5852">
                          <a:solidFill>
                            <a:srgbClr val="000000"/>
                          </a:solidFill>
                          <a:miter lim="800000"/>
                          <a:headEnd/>
                          <a:tailEnd/>
                        </a:ln>
                      </wps:spPr>
                      <wps:bodyPr/>
                    </wps:wsp>
                  </a:graphicData>
                </a:graphic>
              </wp:anchor>
            </w:drawing>
          </mc:Choice>
          <mc:Fallback>
            <w:pict>
              <v:line w14:anchorId="60C3F4EE" id="Shape 330" o:spid="_x0000_s1026" style="position:absolute;z-index:-252131328;visibility:visible;mso-wrap-style:square;mso-wrap-distance-left:9pt;mso-wrap-distance-top:0;mso-wrap-distance-right:9pt;mso-wrap-distance-bottom:0;mso-position-horizontal:absolute;mso-position-horizontal-relative:text;mso-position-vertical:absolute;mso-position-vertical-relative:text" from="394pt,18.85pt" to="416.05pt,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wStpgEAAFwDAAAOAAAAZHJzL2Uyb0RvYy54bWysU8lu2zAQvRfoPxC811ScOjUEyzkkdS5B&#10;EiDtB9BcLCLcwGEt+e8zpGw3aXsqMocBZ+HTvMfR6np0luxVAhN8Ry9mDSXKiyCN33X054/NlyUl&#10;kLmX3AavOnpQQK/Xnz+thtiqeeiDlSoRBPHQDrGjfc6xZQxErxyHWYjKY1GH5HjGMO2YTHxAdGfZ&#10;vGmu2BCSjCkIBYDZ26lI1xVfayXyo9agMrEdxdly9an6bfFsveLtLvHYG3Ecg//HFI4bjx89Q93y&#10;zMmvZP6CckakAEHnmQiOBa2NUJUDsrlo/mDz3POoKhcUB+JZJvg4WPGwv/FPqYwuRv8c74N4ARSF&#10;DRHac7EEEKe2USdX2nF2MlYhD2ch1ZiJwOR82TSXC0oElr5+u7osMjPenq7GBPlOBUfKoaPW+MKS&#10;t3x/D3lqPbWUNARr5MZYW4O0297YRPYcX3RT7Yj+rs16MnR0sVzMK/K7GryFaKr9C8KZjKtpjeso&#10;0kGblqVXXH73si5O5sZOZ2Rn/VG2Sami2TbIw1M6yYlPWGU4rlvZkbdxvf37p1i/AgAA//8DAFBL&#10;AwQUAAYACAAAACEAbYGS4t8AAAAJAQAADwAAAGRycy9kb3ducmV2LnhtbEyPQUvEMBCF74L/IYzg&#10;zU27BVtq02URPcgexK4o3rLN2BSbSWnS3frvHfHgHt+8x5vvVZvFDeKIU+g9KUhXCQik1pueOgWv&#10;+8ebAkSImowePKGCbwywqS8vKl0af6IXPDaxE1xCodQKbIxjKWVoLTodVn5EYu/TT05HllMnzaRP&#10;XO4GuU6SW+l0T/zB6hHvLbZfzewUdPYjddt924Tn3fz0/rBzWePelLq+WrZ3ICIu8T8Mv/iMDjUz&#10;HfxMJohBQV4UvCUqyPIcBAeKbJ2COPwdZF3J8wX1DwAAAP//AwBQSwECLQAUAAYACAAAACEAtoM4&#10;kv4AAADhAQAAEwAAAAAAAAAAAAAAAAAAAAAAW0NvbnRlbnRfVHlwZXNdLnhtbFBLAQItABQABgAI&#10;AAAAIQA4/SH/1gAAAJQBAAALAAAAAAAAAAAAAAAAAC8BAABfcmVscy8ucmVsc1BLAQItABQABgAI&#10;AAAAIQCbdwStpgEAAFwDAAAOAAAAAAAAAAAAAAAAAC4CAABkcnMvZTJvRG9jLnhtbFBLAQItABQA&#10;BgAIAAAAIQBtgZLi3wAAAAkBAAAPAAAAAAAAAAAAAAAAAAAEAABkcnMvZG93bnJldi54bWxQSwUG&#10;AAAAAAQABADzAAAADAUAAAAA&#10;" o:allowincell="f" filled="t" strokeweight=".16256mm">
                <v:stroke joinstyle="miter"/>
                <o:lock v:ext="edit" shapetype="f"/>
              </v:line>
            </w:pict>
          </mc:Fallback>
        </mc:AlternateContent>
      </w:r>
      <w:r>
        <w:rPr>
          <w:noProof/>
          <w:sz w:val="20"/>
          <w:szCs w:val="20"/>
        </w:rPr>
        <mc:AlternateContent>
          <mc:Choice Requires="wps">
            <w:drawing>
              <wp:anchor distT="0" distB="0" distL="114300" distR="114300" simplePos="0" relativeHeight="251186176" behindDoc="1" locked="0" layoutInCell="0" allowOverlap="1" wp14:anchorId="099284AE" wp14:editId="54F8B883">
                <wp:simplePos x="0" y="0"/>
                <wp:positionH relativeFrom="column">
                  <wp:posOffset>5285105</wp:posOffset>
                </wp:positionH>
                <wp:positionV relativeFrom="paragraph">
                  <wp:posOffset>239395</wp:posOffset>
                </wp:positionV>
                <wp:extent cx="280670" cy="0"/>
                <wp:effectExtent l="0" t="0" r="0" b="0"/>
                <wp:wrapNone/>
                <wp:docPr id="331" name="Shape 3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80670" cy="4763"/>
                        </a:xfrm>
                        <a:prstGeom prst="line">
                          <a:avLst/>
                        </a:prstGeom>
                        <a:solidFill>
                          <a:srgbClr val="FFFFFF"/>
                        </a:solidFill>
                        <a:ln w="5852">
                          <a:solidFill>
                            <a:srgbClr val="000000"/>
                          </a:solidFill>
                          <a:miter lim="800000"/>
                          <a:headEnd/>
                          <a:tailEnd/>
                        </a:ln>
                      </wps:spPr>
                      <wps:bodyPr/>
                    </wps:wsp>
                  </a:graphicData>
                </a:graphic>
              </wp:anchor>
            </w:drawing>
          </mc:Choice>
          <mc:Fallback>
            <w:pict>
              <v:line w14:anchorId="6F0471E2" id="Shape 331" o:spid="_x0000_s1026" style="position:absolute;z-index:-252130304;visibility:visible;mso-wrap-style:square;mso-wrap-distance-left:9pt;mso-wrap-distance-top:0;mso-wrap-distance-right:9pt;mso-wrap-distance-bottom:0;mso-position-horizontal:absolute;mso-position-horizontal-relative:text;mso-position-vertical:absolute;mso-position-vertical-relative:text" from="416.15pt,18.85pt" to="438.25pt,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cZtpQEAAFwDAAAOAAAAZHJzL2Uyb0RvYy54bWysU8tu2zAQvBfoPxC811TcxjEEyzkkdS9B&#10;GyDtB6z5sIjwBS5ryX9fkrLVpO2pCA8Ed3c42hmuNrejNeQoI2rvOnq1aCiRjnuh3aGjP77vPqwp&#10;wQROgPFOdvQkkd5u37/bDKGVS997I2QkmcRhO4SO9imFljHkvbSACx+ky0Xlo4WUw3hgIsKQ2a1h&#10;y6ZZscFHEaLnEjFn76ci3VZ+pSRP35RCmYjpaO4t1T3WfV92tt1Ae4gQes3PbcB/dGFBu/zRmeoe&#10;EpCfUf9FZTWPHr1KC+4t80ppLquGrOaq+UPNUw9BVi3ZHAyzTfh2tPzr8c49xtI6H91TePD8GbMp&#10;bAjYzsUSYJhgo4q2wHPvZKxGnmYj5ZgIz8nlulndZLt5Ln26WX0sNjNoL1dDxPRFekvKoaNGu6IS&#10;Wjg+YJqgF0hJozda7LQxNYiH/Z2J5Aj5RXd1ndlfwYwjQ0ev19fLyvyqhi8pmrr+RWF1yqNptO3o&#10;egZB20sQn52og5NAm+mc1Rl3tm1yqni29+L0GC925iesNpzHrczIy7je/v1TbH8BAAD//wMAUEsD&#10;BBQABgAIAAAAIQAqLmnc3wAAAAkBAAAPAAAAZHJzL2Rvd25yZXYueG1sTI/BTsMwDIbvSLxDZCRu&#10;LN0q1qrUnSYEB7QDokMgblljmorGqZp0K29PEIdxtP3p9/eXm9n24kij7xwjLBcJCOLG6Y5bhNf9&#10;400OwgfFWvWOCeGbPGyqy4tSFdqd+IWOdWhFDGFfKAQTwlBI6RtDVvmFG4jj7dONVoU4jq3UozrF&#10;cNvLVZKspVUdxw9GDXRvqPmqJ4vQmo+l3e6b2j/vpqf3h51Na/uGeH01b+9ABJrDGYZf/agOVXQ6&#10;uIm1Fz1Cnq7SiCKkWQYiAnm2vgVx+FvIqpT/G1Q/AAAA//8DAFBLAQItABQABgAIAAAAIQC2gziS&#10;/gAAAOEBAAATAAAAAAAAAAAAAAAAAAAAAABbQ29udGVudF9UeXBlc10ueG1sUEsBAi0AFAAGAAgA&#10;AAAhADj9If/WAAAAlAEAAAsAAAAAAAAAAAAAAAAALwEAAF9yZWxzLy5yZWxzUEsBAi0AFAAGAAgA&#10;AAAhABIFxm2lAQAAXAMAAA4AAAAAAAAAAAAAAAAALgIAAGRycy9lMm9Eb2MueG1sUEsBAi0AFAAG&#10;AAgAAAAhACouadzfAAAACQEAAA8AAAAAAAAAAAAAAAAA/wMAAGRycy9kb3ducmV2LnhtbFBLBQYA&#10;AAAABAAEAPMAAAALBQAAAAA=&#10;" o:allowincell="f" filled="t" strokeweight=".16256mm">
                <v:stroke joinstyle="miter"/>
                <o:lock v:ext="edit" shapetype="f"/>
              </v:line>
            </w:pict>
          </mc:Fallback>
        </mc:AlternateContent>
      </w:r>
      <w:r>
        <w:rPr>
          <w:noProof/>
          <w:sz w:val="20"/>
          <w:szCs w:val="20"/>
        </w:rPr>
        <mc:AlternateContent>
          <mc:Choice Requires="wps">
            <w:drawing>
              <wp:anchor distT="0" distB="0" distL="114300" distR="114300" simplePos="0" relativeHeight="251187200" behindDoc="1" locked="0" layoutInCell="0" allowOverlap="1" wp14:anchorId="64CB675C" wp14:editId="6A49123B">
                <wp:simplePos x="0" y="0"/>
                <wp:positionH relativeFrom="column">
                  <wp:posOffset>5567045</wp:posOffset>
                </wp:positionH>
                <wp:positionV relativeFrom="paragraph">
                  <wp:posOffset>239395</wp:posOffset>
                </wp:positionV>
                <wp:extent cx="143510" cy="0"/>
                <wp:effectExtent l="0" t="0" r="0" b="0"/>
                <wp:wrapNone/>
                <wp:docPr id="332" name="Shape 3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43510" cy="4763"/>
                        </a:xfrm>
                        <a:prstGeom prst="line">
                          <a:avLst/>
                        </a:prstGeom>
                        <a:solidFill>
                          <a:srgbClr val="FFFFFF"/>
                        </a:solidFill>
                        <a:ln w="5852">
                          <a:solidFill>
                            <a:srgbClr val="000000"/>
                          </a:solidFill>
                          <a:miter lim="800000"/>
                          <a:headEnd/>
                          <a:tailEnd/>
                        </a:ln>
                      </wps:spPr>
                      <wps:bodyPr/>
                    </wps:wsp>
                  </a:graphicData>
                </a:graphic>
              </wp:anchor>
            </w:drawing>
          </mc:Choice>
          <mc:Fallback>
            <w:pict>
              <v:line w14:anchorId="7641FCB4" id="Shape 332" o:spid="_x0000_s1026" style="position:absolute;z-index:-252129280;visibility:visible;mso-wrap-style:square;mso-wrap-distance-left:9pt;mso-wrap-distance-top:0;mso-wrap-distance-right:9pt;mso-wrap-distance-bottom:0;mso-position-horizontal:absolute;mso-position-horizontal-relative:text;mso-position-vertical:absolute;mso-position-vertical-relative:text" from="438.35pt,18.85pt" to="449.65pt,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7MzpgEAAFwDAAAOAAAAZHJzL2Uyb0RvYy54bWysU8tu2zAQvBfoPxC815SdODUEyzkkcS9B&#10;GyDJB6xJyiLKF7iMJf99ScpWkianojwQ3N3haGe4Wl8PRpODDKicbeh8VlEiLXdC2X1Dn5+231aU&#10;YAQrQDsrG3qUSK83X7+se1/LheucFjKQRGKx7n1Duxh9zRjyThrAmfPSpmLrgoGYwrBnIkCf2I1m&#10;i6q6Yr0LwgfHJWLK3o5Fuin8bSt5/NW2KCPRDU29xbKHsu/yzjZrqPcBfKf4qQ34hy4MKJs+OlHd&#10;QgTyEtQHKqN4cOjaOOPOMNe2isuiIamZV3+peezAy6IlmYN+sgn/Hy3/ebixDyG3zgf76O8d/43J&#10;FNZ7rKdiDtCPsKENJsNT72QoRh4nI+UQCU/J+eXFcp7s5ql0+f3qItvMoD5f9QHjD+kMyYeGamWz&#10;SqjhcI9xhJ4hOY1OK7FVWpcg7Hc3OpADpBfdlnVifwfTlvQNXa6Wi8L8roZvKaqyPqMwKqbR1Mo0&#10;dDWBoO4kiDsryuBEUHo8J3Xanmwbncqe7Zw4PoSznekJiw2nccsz8jYut19/is0fAAAA//8DAFBL&#10;AwQUAAYACAAAACEAG18XOd8AAAAJAQAADwAAAGRycy9kb3ducmV2LnhtbEyPwU7DMAyG70i8Q2Qk&#10;biwdldauNJ0mBAe0A6JDIG5ZY5qKxqmadCtvjxGHcbJsf/r9udzMrhdHHEPnScFykYBAarzpqFXw&#10;un+8yUGEqMno3hMq+MYAm+ryotSF8Sd6wWMdW8EhFAqtwMY4FFKGxqLTYeEHJN59+tHpyO3YSjPq&#10;E4e7Xt4myUo63RFfsHrAe4vNVz05Ba39WLrtvqnD8256en/YubR2b0pdX83bOxAR53iG4Vef1aFi&#10;p4OfyATRK8izVcaogjTjykC+XqcgDn8DWZXy/wfVDwAAAP//AwBQSwECLQAUAAYACAAAACEAtoM4&#10;kv4AAADhAQAAEwAAAAAAAAAAAAAAAAAAAAAAW0NvbnRlbnRfVHlwZXNdLnhtbFBLAQItABQABgAI&#10;AAAAIQA4/SH/1gAAAJQBAAALAAAAAAAAAAAAAAAAAC8BAABfcmVscy8ucmVsc1BLAQItABQABgAI&#10;AAAAIQCWc7MzpgEAAFwDAAAOAAAAAAAAAAAAAAAAAC4CAABkcnMvZTJvRG9jLnhtbFBLAQItABQA&#10;BgAIAAAAIQAbXxc53wAAAAkBAAAPAAAAAAAAAAAAAAAAAAAEAABkcnMvZG93bnJldi54bWxQSwUG&#10;AAAAAAQABADzAAAADAUAAAAA&#10;" o:allowincell="f" filled="t" strokeweight=".16256mm">
                <v:stroke joinstyle="miter"/>
                <o:lock v:ext="edit" shapetype="f"/>
              </v:line>
            </w:pict>
          </mc:Fallback>
        </mc:AlternateContent>
      </w:r>
      <w:r>
        <w:rPr>
          <w:noProof/>
          <w:sz w:val="20"/>
          <w:szCs w:val="20"/>
        </w:rPr>
        <mc:AlternateContent>
          <mc:Choice Requires="wps">
            <w:drawing>
              <wp:anchor distT="0" distB="0" distL="114300" distR="114300" simplePos="0" relativeHeight="251188224" behindDoc="1" locked="0" layoutInCell="0" allowOverlap="1" wp14:anchorId="104D4B29" wp14:editId="004922B0">
                <wp:simplePos x="0" y="0"/>
                <wp:positionH relativeFrom="column">
                  <wp:posOffset>3469005</wp:posOffset>
                </wp:positionH>
                <wp:positionV relativeFrom="paragraph">
                  <wp:posOffset>-9525</wp:posOffset>
                </wp:positionV>
                <wp:extent cx="2248535" cy="0"/>
                <wp:effectExtent l="0" t="0" r="0" b="0"/>
                <wp:wrapNone/>
                <wp:docPr id="333" name="Shape 3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248535" cy="4763"/>
                        </a:xfrm>
                        <a:prstGeom prst="line">
                          <a:avLst/>
                        </a:prstGeom>
                        <a:solidFill>
                          <a:srgbClr val="FFFFFF"/>
                        </a:solidFill>
                        <a:ln w="10668">
                          <a:solidFill>
                            <a:srgbClr val="000000"/>
                          </a:solidFill>
                          <a:miter lim="800000"/>
                          <a:headEnd/>
                          <a:tailEnd/>
                        </a:ln>
                      </wps:spPr>
                      <wps:bodyPr/>
                    </wps:wsp>
                  </a:graphicData>
                </a:graphic>
              </wp:anchor>
            </w:drawing>
          </mc:Choice>
          <mc:Fallback>
            <w:pict>
              <v:line w14:anchorId="06B74080" id="Shape 333" o:spid="_x0000_s1026" style="position:absolute;z-index:-252128256;visibility:visible;mso-wrap-style:square;mso-wrap-distance-left:9pt;mso-wrap-distance-top:0;mso-wrap-distance-right:9pt;mso-wrap-distance-bottom:0;mso-position-horizontal:absolute;mso-position-horizontal-relative:text;mso-position-vertical:absolute;mso-position-vertical-relative:text" from="273.15pt,-.75pt" to="450.2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DoSpwEAAF4DAAAOAAAAZHJzL2Uyb0RvYy54bWysU8tu2zAQvBfoPxC811ScxDUEyzkkdS9B&#10;GyDtB6z5sIjyBS5ryX9fkrKVpO2pKA8Ed3c42hmuNnejNeQoI2rvOnq1aCiRjnuh3aGj37/tPqwp&#10;wQROgPFOdvQkkd5t37/bDKGVS997I2QkmcRhO4SO9imFljHkvbSACx+ky0Xlo4WUw3hgIsKQ2a1h&#10;y6ZZscFHEaLnEjFnH6Yi3VZ+pSRPX5VCmYjpaO4t1T3WfV92tt1Ae4gQes3PbcA/dGFBu/zRmeoB&#10;EpCfUf9BZTWPHr1KC+4t80ppLquGrOaq+U3Ncw9BVi3ZHAyzTfj/aPmX4717iqV1Prrn8Oj5D8ym&#10;sCFgOxdLgGGCjSraAs+9k7EaeZqNlGMiPCeXy5v17fUtJTzXbj6urovPDNrL3RAxfZbeknLoqNGu&#10;yIQWjo+YJugFUtLojRY7bUwN4mF/byI5Qn7SXV1n9jcw48iQB7JZrdaV+k0RX3M0df2Nw+qUh9No&#10;29H1DIK2lyA+OVFHJ4E20znLM+5s3ORVcW3vxekpXgzNj1h9OA9cmZLXcb398ltsfwEAAP//AwBQ&#10;SwMEFAAGAAgAAAAhAO2PMWrfAAAACQEAAA8AAABkcnMvZG93bnJldi54bWxMj8FOwzAMhu9IvENk&#10;JC7TlmzdJihNJ4QEEodpYiDOWWPaao1Tkqwrb48RBzja/vT7+4vN6DoxYIitJw3zmQKBVHnbUq3h&#10;7fVxegMiJkPWdJ5QwxdG2JSXF4XJrT/TCw77VAsOoZgbDU1KfS5lrBp0Js58j8S3Dx+cSTyGWtpg&#10;zhzuOrlQai2daYk/NKbHhwar4/7kNGy3tg/Pk+EdM/zMnhZRDsfJTuvrq/H+DkTCMf3B8KPP6lCy&#10;08GfyEbRaVgt1xmjGqbzFQgGbpVagjj8LmRZyP8Nym8AAAD//wMAUEsBAi0AFAAGAAgAAAAhALaD&#10;OJL+AAAA4QEAABMAAAAAAAAAAAAAAAAAAAAAAFtDb250ZW50X1R5cGVzXS54bWxQSwECLQAUAAYA&#10;CAAAACEAOP0h/9YAAACUAQAACwAAAAAAAAAAAAAAAAAvAQAAX3JlbHMvLnJlbHNQSwECLQAUAAYA&#10;CAAAACEAiew6EqcBAABeAwAADgAAAAAAAAAAAAAAAAAuAgAAZHJzL2Uyb0RvYy54bWxQSwECLQAU&#10;AAYACAAAACEA7Y8xat8AAAAJAQAADwAAAAAAAAAAAAAAAAABBAAAZHJzL2Rvd25yZXYueG1sUEsF&#10;BgAAAAAEAAQA8wAAAA0FAAAAAA==&#10;" o:allowincell="f" filled="t" strokeweight=".84pt">
                <v:stroke joinstyle="miter"/>
                <o:lock v:ext="edit" shapetype="f"/>
              </v:line>
            </w:pict>
          </mc:Fallback>
        </mc:AlternateContent>
      </w:r>
    </w:p>
    <w:p w14:paraId="1FE18813" w14:textId="77777777" w:rsidR="000E2392" w:rsidRDefault="000E2392">
      <w:pPr>
        <w:spacing w:line="368" w:lineRule="exact"/>
        <w:rPr>
          <w:sz w:val="20"/>
          <w:szCs w:val="20"/>
        </w:rPr>
      </w:pPr>
    </w:p>
    <w:p w14:paraId="2A2DF91A" w14:textId="77777777" w:rsidR="000E2392" w:rsidRDefault="00000000">
      <w:pPr>
        <w:tabs>
          <w:tab w:val="left" w:pos="6260"/>
        </w:tabs>
        <w:rPr>
          <w:sz w:val="20"/>
          <w:szCs w:val="20"/>
        </w:rPr>
      </w:pPr>
      <w:r>
        <w:rPr>
          <w:rFonts w:ascii="Arial" w:eastAsia="Arial" w:hAnsi="Arial" w:cs="Arial"/>
          <w:sz w:val="23"/>
          <w:szCs w:val="23"/>
        </w:rPr>
        <w:t>Letter of Acceptance No.</w:t>
      </w:r>
      <w:r>
        <w:rPr>
          <w:sz w:val="20"/>
          <w:szCs w:val="20"/>
        </w:rPr>
        <w:tab/>
      </w:r>
      <w:r>
        <w:rPr>
          <w:rFonts w:ascii="Arial" w:eastAsia="Arial" w:hAnsi="Arial" w:cs="Arial"/>
        </w:rPr>
        <w:t>_Dated</w:t>
      </w:r>
    </w:p>
    <w:p w14:paraId="40BA16C3"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189248" behindDoc="1" locked="0" layoutInCell="0" allowOverlap="1" wp14:anchorId="10C475A9" wp14:editId="5BE27EF4">
                <wp:simplePos x="0" y="0"/>
                <wp:positionH relativeFrom="column">
                  <wp:posOffset>1544320</wp:posOffset>
                </wp:positionH>
                <wp:positionV relativeFrom="paragraph">
                  <wp:posOffset>-9525</wp:posOffset>
                </wp:positionV>
                <wp:extent cx="2439035" cy="0"/>
                <wp:effectExtent l="0" t="0" r="0" b="0"/>
                <wp:wrapNone/>
                <wp:docPr id="334" name="Shape 3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439035" cy="4763"/>
                        </a:xfrm>
                        <a:prstGeom prst="line">
                          <a:avLst/>
                        </a:prstGeom>
                        <a:solidFill>
                          <a:srgbClr val="FFFFFF"/>
                        </a:solidFill>
                        <a:ln w="10668">
                          <a:solidFill>
                            <a:srgbClr val="000000"/>
                          </a:solidFill>
                          <a:miter lim="800000"/>
                          <a:headEnd/>
                          <a:tailEnd/>
                        </a:ln>
                      </wps:spPr>
                      <wps:bodyPr/>
                    </wps:wsp>
                  </a:graphicData>
                </a:graphic>
              </wp:anchor>
            </w:drawing>
          </mc:Choice>
          <mc:Fallback>
            <w:pict>
              <v:line w14:anchorId="257BF757" id="Shape 334" o:spid="_x0000_s1026" style="position:absolute;z-index:-252127232;visibility:visible;mso-wrap-style:square;mso-wrap-distance-left:9pt;mso-wrap-distance-top:0;mso-wrap-distance-right:9pt;mso-wrap-distance-bottom:0;mso-position-horizontal:absolute;mso-position-horizontal-relative:text;mso-position-vertical:absolute;mso-position-vertical-relative:text" from="121.6pt,-.75pt" to="313.6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ULypwEAAF4DAAAOAAAAZHJzL2Uyb0RvYy54bWysU8tu2zAQvBfIPxC8x1Ls1HUEyzkkdS9B&#10;GyDJB6z5sIjyBS5ryX9fkrKVpO0pKA8Ed3c42hmu1reD0eQgAipnW3o1qykRljmu7L6lL8/byxUl&#10;GMFy0M6Klh4F0tvNxad17xsxd53TXASSSCw2vW9pF6NvqgpZJwzgzHlhU1G6YCCmMOwrHqBP7EZX&#10;87peVr0L3AfHBGLK3o9Fuin8UgoWf0iJIhLd0tRbLHso+y7v1WYNzT6A7xQ7tQEf6MKAsumjE9U9&#10;RCC/gvqLyigWHDoZZ8yZykmpmCgakpqr+g81Tx14UbQkc9BPNuH/o2XfD3f2MeTW2WCf/INjPzGZ&#10;UvUem6mYA/QjbJDBZHjqnQzFyONkpBgiYSk5v17c1IvPlLBUu/6yXGSfK2jOd33A+E04Q/KhpVrZ&#10;LBMaODxgHKFnSE6j04pvldYlCPvdnQ7kAOlJt2Wd2N/BtCV9Gsh6uVwV6ndFfMtRl/UvDqNiGk6t&#10;TEtXEwiaTgD/ankZnQhKj+ckT9uTcaNX2bWd48fHcDY0PWLx4TRweUrexuX262+x+Q0AAP//AwBQ&#10;SwMEFAAGAAgAAAAhAO6y3VjeAAAACQEAAA8AAABkcnMvZG93bnJldi54bWxMj8FOwzAMhu9IvENk&#10;JC7Tli6FgUrTCSGBxGGaGIhz1pi2WuOUJOvK22PEAY62P/3+/nI9uV6MGGLnScNykYFAqr3tqNHw&#10;9vo4vwURkyFrek+o4QsjrKvzs9IU1p/oBcddagSHUCyMhjaloZAy1i06Exd+QOLbhw/OJB5DI20w&#10;Jw53vVRZtpLOdMQfWjPgQ4v1YXd0GjYbO4Tn2fiOOX7mTyrK8TDban15Md3fgUg4pT8YfvRZHSp2&#10;2vsj2Sh6DeoqV4xqmC+vQTCwUjc5iP3vQlal/N+g+gYAAP//AwBQSwECLQAUAAYACAAAACEAtoM4&#10;kv4AAADhAQAAEwAAAAAAAAAAAAAAAAAAAAAAW0NvbnRlbnRfVHlwZXNdLnhtbFBLAQItABQABgAI&#10;AAAAIQA4/SH/1gAAAJQBAAALAAAAAAAAAAAAAAAAAC8BAABfcmVscy8ucmVsc1BLAQItABQABgAI&#10;AAAAIQBKrULypwEAAF4DAAAOAAAAAAAAAAAAAAAAAC4CAABkcnMvZTJvRG9jLnhtbFBLAQItABQA&#10;BgAIAAAAIQDust1Y3gAAAAkBAAAPAAAAAAAAAAAAAAAAAAEEAABkcnMvZG93bnJldi54bWxQSwUG&#10;AAAAAAQABADzAAAADAUAAAAA&#10;" o:allowincell="f" filled="t" strokeweight=".84pt">
                <v:stroke joinstyle="miter"/>
                <o:lock v:ext="edit" shapetype="f"/>
              </v:line>
            </w:pict>
          </mc:Fallback>
        </mc:AlternateContent>
      </w:r>
      <w:r>
        <w:rPr>
          <w:noProof/>
          <w:sz w:val="20"/>
          <w:szCs w:val="20"/>
        </w:rPr>
        <mc:AlternateContent>
          <mc:Choice Requires="wps">
            <w:drawing>
              <wp:anchor distT="0" distB="0" distL="114300" distR="114300" simplePos="0" relativeHeight="251190272" behindDoc="1" locked="0" layoutInCell="0" allowOverlap="1" wp14:anchorId="1B2D4572" wp14:editId="32CDD432">
                <wp:simplePos x="0" y="0"/>
                <wp:positionH relativeFrom="column">
                  <wp:posOffset>4489450</wp:posOffset>
                </wp:positionH>
                <wp:positionV relativeFrom="paragraph">
                  <wp:posOffset>-9525</wp:posOffset>
                </wp:positionV>
                <wp:extent cx="1207135" cy="0"/>
                <wp:effectExtent l="0" t="0" r="0" b="0"/>
                <wp:wrapNone/>
                <wp:docPr id="335" name="Shape 3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07135" cy="4763"/>
                        </a:xfrm>
                        <a:prstGeom prst="line">
                          <a:avLst/>
                        </a:prstGeom>
                        <a:solidFill>
                          <a:srgbClr val="FFFFFF"/>
                        </a:solidFill>
                        <a:ln w="10668">
                          <a:solidFill>
                            <a:srgbClr val="000000"/>
                          </a:solidFill>
                          <a:miter lim="800000"/>
                          <a:headEnd/>
                          <a:tailEnd/>
                        </a:ln>
                      </wps:spPr>
                      <wps:bodyPr/>
                    </wps:wsp>
                  </a:graphicData>
                </a:graphic>
              </wp:anchor>
            </w:drawing>
          </mc:Choice>
          <mc:Fallback>
            <w:pict>
              <v:line w14:anchorId="118E73C4" id="Shape 335" o:spid="_x0000_s1026" style="position:absolute;z-index:-252126208;visibility:visible;mso-wrap-style:square;mso-wrap-distance-left:9pt;mso-wrap-distance-top:0;mso-wrap-distance-right:9pt;mso-wrap-distance-bottom:0;mso-position-horizontal:absolute;mso-position-horizontal-relative:text;mso-position-vertical:absolute;mso-position-vertical-relative:text" from="353.5pt,-.75pt" to="448.5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kxgfpgEAAF4DAAAOAAAAZHJzL2Uyb0RvYy54bWysU8uO0zAU3SPxD5b31GkHOlXUdBYzlM0I&#10;Rhr4gFs/Ggu/5Gua9O+xnTbMACuEF5bvwyfnHN9s70ZryElG1N51dLloKJGOe6HdsaPfvu7fbSjB&#10;BE6A8U529CyR3u3evtkOoZUr33sjZCQZxGE7hI72KYWWMeS9tIALH6TLReWjhZTDeGQiwpDRrWGr&#10;plmzwUcRoucSMWcfpiLdVXylJE9flEKZiOlo5pbqHut+KDvbbaE9Rgi95hca8A8sLGiXPzpDPUAC&#10;8iPqP6Cs5tGjV2nBvWVeKc1l1ZDVLJvf1Dz3EGTVks3BMNuE/w+Wfz7du6dYqPPRPYdHz79jNoUN&#10;Adu5WAIMU9uooi3tmTsZq5Hn2Ug5JsJzcrlqbpc3Hyjhufb+dn1TfGbQXu+GiOmT9JaUQ0eNdkUm&#10;tHB6xDS1XltKGr3RYq+NqUE8Hu5NJCfIT7qv64L+qs04MmQizXq9qdCvivgSo6nrbxhWpzycRtuO&#10;buYmaHsJ4qMTdXQSaDOdszzjLsZNXhXXDl6cn+LV0PyI1YfLwJUpeRnX279+i91PAAAA//8DAFBL&#10;AwQUAAYACAAAACEAGe0Fu98AAAAJAQAADwAAAGRycy9kb3ducmV2LnhtbEyPQUvDQBCF70L/wzKC&#10;l9Ju0mJTYzZFBAUPRWzF8zY7JqHZ2XR3m8Z/74gHPb55jzffKzaj7cSAPrSOFKTzBARS5UxLtYL3&#10;/dNsDSJETUZ3jlDBFwbYlJOrQufGXegNh12sBZdQyLWCJsY+lzJUDVod5q5HYu/TeasjS19L4/WF&#10;y20nF0mykla3xB8a3eNjg9Vxd7YKtlvT+5fp8IFLPC2fF0EOx+mrUjfX48M9iIhj/AvDDz6jQ8lM&#10;B3cmE0SnIEsy3hIVzNJbEBxY32UpiMPvQZaF/L+g/AYAAP//AwBQSwECLQAUAAYACAAAACEAtoM4&#10;kv4AAADhAQAAEwAAAAAAAAAAAAAAAAAAAAAAW0NvbnRlbnRfVHlwZXNdLnhtbFBLAQItABQABgAI&#10;AAAAIQA4/SH/1gAAAJQBAAALAAAAAAAAAAAAAAAAAC8BAABfcmVscy8ucmVsc1BLAQItABQABgAI&#10;AAAAIQB0kxgfpgEAAF4DAAAOAAAAAAAAAAAAAAAAAC4CAABkcnMvZTJvRG9jLnhtbFBLAQItABQA&#10;BgAIAAAAIQAZ7QW73wAAAAkBAAAPAAAAAAAAAAAAAAAAAAAEAABkcnMvZG93bnJldi54bWxQSwUG&#10;AAAAAAQABADzAAAADAUAAAAA&#10;" o:allowincell="f" filled="t" strokeweight=".84pt">
                <v:stroke joinstyle="miter"/>
                <o:lock v:ext="edit" shapetype="f"/>
              </v:line>
            </w:pict>
          </mc:Fallback>
        </mc:AlternateContent>
      </w:r>
    </w:p>
    <w:p w14:paraId="3E081925" w14:textId="77777777" w:rsidR="000E2392" w:rsidRDefault="00000000">
      <w:pPr>
        <w:spacing w:line="237" w:lineRule="auto"/>
        <w:jc w:val="both"/>
        <w:rPr>
          <w:sz w:val="20"/>
          <w:szCs w:val="20"/>
        </w:rPr>
      </w:pPr>
      <w:r>
        <w:rPr>
          <w:rFonts w:ascii="Arial" w:eastAsia="Arial" w:hAnsi="Arial" w:cs="Arial"/>
          <w:sz w:val="23"/>
          <w:szCs w:val="23"/>
        </w:rPr>
        <w:t>KNOW ALL MEN BY THESE PRESENTS, that in pursuance of the terms of the Bidding Documents and above said Letter of Acceptance (hereinafter called the Documents) and at the request of the said Principal we, the Guarantor above named, are held and firmly bound unto the</w:t>
      </w:r>
    </w:p>
    <w:p w14:paraId="57B98645" w14:textId="77777777" w:rsidR="000E2392" w:rsidRDefault="000E2392">
      <w:pPr>
        <w:spacing w:line="11" w:lineRule="exact"/>
        <w:rPr>
          <w:sz w:val="20"/>
          <w:szCs w:val="20"/>
        </w:rPr>
      </w:pPr>
    </w:p>
    <w:p w14:paraId="0360D924" w14:textId="77777777" w:rsidR="000E2392" w:rsidRDefault="00000000">
      <w:pPr>
        <w:tabs>
          <w:tab w:val="left" w:pos="8420"/>
        </w:tabs>
        <w:ind w:left="6860"/>
        <w:rPr>
          <w:sz w:val="20"/>
          <w:szCs w:val="20"/>
        </w:rPr>
      </w:pPr>
      <w:r>
        <w:rPr>
          <w:rFonts w:ascii="Arial" w:eastAsia="Arial" w:hAnsi="Arial" w:cs="Arial"/>
        </w:rPr>
        <w:t>(hereinafter</w:t>
      </w:r>
      <w:r>
        <w:rPr>
          <w:sz w:val="20"/>
          <w:szCs w:val="20"/>
        </w:rPr>
        <w:tab/>
      </w:r>
      <w:r>
        <w:rPr>
          <w:rFonts w:ascii="Arial" w:eastAsia="Arial" w:hAnsi="Arial" w:cs="Arial"/>
        </w:rPr>
        <w:t>called</w:t>
      </w:r>
    </w:p>
    <w:p w14:paraId="3576E5EA"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191296" behindDoc="1" locked="0" layoutInCell="0" allowOverlap="1" wp14:anchorId="1D525B55" wp14:editId="7B868532">
                <wp:simplePos x="0" y="0"/>
                <wp:positionH relativeFrom="column">
                  <wp:posOffset>-635</wp:posOffset>
                </wp:positionH>
                <wp:positionV relativeFrom="paragraph">
                  <wp:posOffset>-8255</wp:posOffset>
                </wp:positionV>
                <wp:extent cx="4227830" cy="0"/>
                <wp:effectExtent l="0" t="0" r="0" b="0"/>
                <wp:wrapNone/>
                <wp:docPr id="336" name="Shape 3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227830" cy="4763"/>
                        </a:xfrm>
                        <a:prstGeom prst="line">
                          <a:avLst/>
                        </a:prstGeom>
                        <a:solidFill>
                          <a:srgbClr val="FFFFFF"/>
                        </a:solidFill>
                        <a:ln w="10667">
                          <a:solidFill>
                            <a:srgbClr val="000000"/>
                          </a:solidFill>
                          <a:miter lim="800000"/>
                          <a:headEnd/>
                          <a:tailEnd/>
                        </a:ln>
                      </wps:spPr>
                      <wps:bodyPr/>
                    </wps:wsp>
                  </a:graphicData>
                </a:graphic>
              </wp:anchor>
            </w:drawing>
          </mc:Choice>
          <mc:Fallback>
            <w:pict>
              <v:line w14:anchorId="64DBEFCC" id="Shape 336" o:spid="_x0000_s1026" style="position:absolute;z-index:-252125184;visibility:visible;mso-wrap-style:square;mso-wrap-distance-left:9pt;mso-wrap-distance-top:0;mso-wrap-distance-right:9pt;mso-wrap-distance-bottom:0;mso-position-horizontal:absolute;mso-position-horizontal-relative:text;mso-position-vertical:absolute;mso-position-vertical-relative:text" from="-.05pt,-.65pt" to="332.85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frpwEAAF4DAAAOAAAAZHJzL2Uyb0RvYy54bWysU8tu2zAQvBfoPxC811KcwDYEyzkkdS9B&#10;GyDtB6xJyiLKF7isJf99l5StJm1PRXkguLvD0c5wtb0frWEnFVF71/KbRc2ZcsJL7Y4t//Z1/2HD&#10;GSZwEox3quVnhfx+9/7ddgiNWvreG6kiIxKHzRBa3qcUmqpC0SsLuPBBOSp2PlpIFMZjJSMMxG5N&#10;tazrVTX4KEP0QiFS9nEq8l3h7zol0peuQ5WYaTn1lsoey37Ie7XbQnOMEHotLm3AP3RhQTv66Ez1&#10;CAnYj6j/oLJaRI++SwvhbeW7TgtVNJCam/o3NS89BFW0kDkYZpvw/9GKz6cH9xxz62J0L+HJi+9I&#10;plRDwGYu5gDDBBu7aDOcemdjMfI8G6nGxAQl75bL9eaW/BZUu1uvbrPPFTTXuyFi+qS8ZfnQcqNd&#10;lgkNnJ4wTdArJKfRGy332pgSxOPhwUR2AnrSfVkX9jcw49hAA1mvVutC/aaIrznqsv7GYXWi4TTa&#10;tnwzg6DpFciPTpbRSaDNdCZ5xl2Mm7zKrh28PD/Hq6H0iMWHy8DlKXkdl9u/fovdTwAAAP//AwBQ&#10;SwMEFAAGAAgAAAAhAGezg5faAAAABwEAAA8AAABkcnMvZG93bnJldi54bWxMjsFOwzAQRO9I/IO1&#10;SNxap6lIIcSpChLiWBE4cNzGSxKI15HttObvccUBTqOdGc2+ahvNKI7k/GBZwWqZgSBurR64U/D2&#10;+rS4BeEDssbRMin4Jg/b+vKiwlLbE7/QsQmdSCPsS1TQhzCVUvq2J4N+aSfilH1YZzCk03VSOzyl&#10;cTPKPMsKaXDg9KHHiR57ar+a2SjobNztN5/xPbfPd1m+dvvmYZZKXV/F3T2IQDH8leGMn9ChTkwH&#10;O7P2YlSwWKXiWdYgUlwUNxsQh19D1pX8z1//AAAA//8DAFBLAQItABQABgAIAAAAIQC2gziS/gAA&#10;AOEBAAATAAAAAAAAAAAAAAAAAAAAAABbQ29udGVudF9UeXBlc10ueG1sUEsBAi0AFAAGAAgAAAAh&#10;ADj9If/WAAAAlAEAAAsAAAAAAAAAAAAAAAAALwEAAF9yZWxzLy5yZWxzUEsBAi0AFAAGAAgAAAAh&#10;AL5xt+unAQAAXgMAAA4AAAAAAAAAAAAAAAAALgIAAGRycy9lMm9Eb2MueG1sUEsBAi0AFAAGAAgA&#10;AAAhAGezg5faAAAABwEAAA8AAAAAAAAAAAAAAAAAAQQAAGRycy9kb3ducmV2LnhtbFBLBQYAAAAA&#10;BAAEAPMAAAAIBQAAAAA=&#10;" o:allowincell="f" filled="t" strokeweight=".29631mm">
                <v:stroke joinstyle="miter"/>
                <o:lock v:ext="edit" shapetype="f"/>
              </v:line>
            </w:pict>
          </mc:Fallback>
        </mc:AlternateContent>
      </w:r>
    </w:p>
    <w:p w14:paraId="2D5EFF73" w14:textId="77777777" w:rsidR="000E2392" w:rsidRDefault="00000000">
      <w:pPr>
        <w:rPr>
          <w:sz w:val="20"/>
          <w:szCs w:val="20"/>
        </w:rPr>
      </w:pPr>
      <w:r>
        <w:rPr>
          <w:rFonts w:ascii="Arial" w:eastAsia="Arial" w:hAnsi="Arial" w:cs="Arial"/>
        </w:rPr>
        <w:t>the Employer) in the penal sum of the amount stated above for the payment of which sum</w:t>
      </w:r>
    </w:p>
    <w:p w14:paraId="307AB685" w14:textId="77777777" w:rsidR="000E2392" w:rsidRDefault="000E2392">
      <w:pPr>
        <w:spacing w:line="1" w:lineRule="exact"/>
        <w:rPr>
          <w:sz w:val="20"/>
          <w:szCs w:val="20"/>
        </w:rPr>
      </w:pPr>
    </w:p>
    <w:p w14:paraId="6EB8DAB0" w14:textId="77777777" w:rsidR="000E2392" w:rsidRDefault="00000000">
      <w:pPr>
        <w:rPr>
          <w:sz w:val="20"/>
          <w:szCs w:val="20"/>
        </w:rPr>
      </w:pPr>
      <w:r>
        <w:rPr>
          <w:rFonts w:ascii="Arial" w:eastAsia="Arial" w:hAnsi="Arial" w:cs="Arial"/>
          <w:sz w:val="23"/>
          <w:szCs w:val="23"/>
        </w:rPr>
        <w:t>well and truly to be made to the said Employer, we bind ourselves, our heirs, executors,</w:t>
      </w:r>
    </w:p>
    <w:p w14:paraId="44AA91FD" w14:textId="77777777" w:rsidR="000E2392" w:rsidRDefault="00000000">
      <w:pPr>
        <w:rPr>
          <w:sz w:val="20"/>
          <w:szCs w:val="20"/>
        </w:rPr>
      </w:pPr>
      <w:r>
        <w:rPr>
          <w:rFonts w:ascii="Arial" w:eastAsia="Arial" w:hAnsi="Arial" w:cs="Arial"/>
          <w:sz w:val="23"/>
          <w:szCs w:val="23"/>
        </w:rPr>
        <w:t>administrators and successors, jointly and severally, firmly by these presents.</w:t>
      </w:r>
    </w:p>
    <w:p w14:paraId="5EAF8115" w14:textId="77777777" w:rsidR="000E2392" w:rsidRDefault="000E2392">
      <w:pPr>
        <w:spacing w:line="273" w:lineRule="exact"/>
        <w:rPr>
          <w:sz w:val="20"/>
          <w:szCs w:val="20"/>
        </w:rPr>
      </w:pPr>
    </w:p>
    <w:p w14:paraId="0DF7EB3B" w14:textId="77777777" w:rsidR="000E2392" w:rsidRDefault="00000000">
      <w:pPr>
        <w:spacing w:line="236" w:lineRule="auto"/>
        <w:jc w:val="both"/>
        <w:rPr>
          <w:sz w:val="20"/>
          <w:szCs w:val="20"/>
        </w:rPr>
      </w:pPr>
      <w:r>
        <w:rPr>
          <w:rFonts w:ascii="Arial" w:eastAsia="Arial" w:hAnsi="Arial" w:cs="Arial"/>
          <w:sz w:val="23"/>
          <w:szCs w:val="23"/>
        </w:rPr>
        <w:t>THE CONDITION OF THIS OBLIGATION IS SUCH, that whereas the Principal has accepted the Employer's above said Letter of Acceptance for</w:t>
      </w:r>
    </w:p>
    <w:p w14:paraId="7B07FFC9"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192320" behindDoc="1" locked="0" layoutInCell="0" allowOverlap="1" wp14:anchorId="72B0CDA4" wp14:editId="03CDFDCC">
                <wp:simplePos x="0" y="0"/>
                <wp:positionH relativeFrom="column">
                  <wp:posOffset>3766185</wp:posOffset>
                </wp:positionH>
                <wp:positionV relativeFrom="paragraph">
                  <wp:posOffset>-8890</wp:posOffset>
                </wp:positionV>
                <wp:extent cx="1977390" cy="0"/>
                <wp:effectExtent l="0" t="0" r="0" b="0"/>
                <wp:wrapNone/>
                <wp:docPr id="337" name="Shape 3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977390" cy="4763"/>
                        </a:xfrm>
                        <a:prstGeom prst="line">
                          <a:avLst/>
                        </a:prstGeom>
                        <a:solidFill>
                          <a:srgbClr val="FFFFFF"/>
                        </a:solidFill>
                        <a:ln w="10667">
                          <a:solidFill>
                            <a:srgbClr val="000000"/>
                          </a:solidFill>
                          <a:miter lim="800000"/>
                          <a:headEnd/>
                          <a:tailEnd/>
                        </a:ln>
                      </wps:spPr>
                      <wps:bodyPr/>
                    </wps:wsp>
                  </a:graphicData>
                </a:graphic>
              </wp:anchor>
            </w:drawing>
          </mc:Choice>
          <mc:Fallback>
            <w:pict>
              <v:line w14:anchorId="40648B5F" id="Shape 337" o:spid="_x0000_s1026" style="position:absolute;z-index:-252124160;visibility:visible;mso-wrap-style:square;mso-wrap-distance-left:9pt;mso-wrap-distance-top:0;mso-wrap-distance-right:9pt;mso-wrap-distance-bottom:0;mso-position-horizontal:absolute;mso-position-horizontal-relative:text;mso-position-vertical:absolute;mso-position-vertical-relative:text" from="296.55pt,-.7pt" to="452.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3EwpgEAAF4DAAAOAAAAZHJzL2Uyb0RvYy54bWysU8tu2zAQvBfoPxC815KTwk4EyzkkdS9B&#10;GyDtB6xJyiLKF7isJf99l5StJG1PRXkguA+OZoarzd1oDTuqiNq7li8XNWfKCS+1O7T8+7fdhxvO&#10;MIGTYLxTLT8p5Hfb9+82Q2jUle+9kSoyAnHYDKHlfUqhqSoUvbKACx+Uo2Lno4VEYTxUMsJA6NZU&#10;V3W9qgYfZYheKETKPkxFvi34XadE+tp1qBIzLSduqeyx7Pu8V9sNNIcIodfiTAP+gYUF7eijM9QD&#10;JGA/o/4DymoRPfouLYS3le86LVTRQGqW9W9qnnsIqmghczDMNuH/gxVfjvfuKWbqYnTP4dGLH0im&#10;VEPAZi7mAMPUNnbR5nbizsZi5Gk2Uo2JCUoub9fr61vyW1Dt43p1nX2uoLncDRHTZ+Uty4eWG+2y&#10;TGjg+Ihpar205DR6o+VOG1OCeNjfm8iOQE+6K+uM/qbNODYQkXq1WhfoN0V8jVGX9TcMqxMNp9G2&#10;5TdzEzS9AvnJyTI6CbSZziTPuLNxk1fZtb2Xp6d4MZQesfhwHrg8Ja/jcvvlt9j+AgAA//8DAFBL&#10;AwQUAAYACAAAACEAOA89bt0AAAAJAQAADwAAAGRycy9kb3ducmV2LnhtbEyPwU7DMAyG70i8Q2Qk&#10;blvSbgNamk4DCXGcVjhwzBrTFhqnStItvD1BHOBo+9Pv76+20YzshM4PliRkSwEMqbV6oE7C68vT&#10;4g6YD4q0Gi2hhC/0sK0vLypVanumA56a0LEUQr5UEvoQppJz3/ZolF/aCSnd3q0zKqTRdVw7dU7h&#10;ZuS5EDfcqIHSh15N+Nhj+9nMRkJn425/+xHfcvtciHzl9s3DzKW8voq7e2ABY/iD4Uc/qUOdnI52&#10;Ju3ZKGFTrLKESlhka2AJKMR6A+z4u+B1xf83qL8BAAD//wMAUEsBAi0AFAAGAAgAAAAhALaDOJL+&#10;AAAA4QEAABMAAAAAAAAAAAAAAAAAAAAAAFtDb250ZW50X1R5cGVzXS54bWxQSwECLQAUAAYACAAA&#10;ACEAOP0h/9YAAACUAQAACwAAAAAAAAAAAAAAAAAvAQAAX3JlbHMvLnJlbHNQSwECLQAUAAYACAAA&#10;ACEAGwdxMKYBAABeAwAADgAAAAAAAAAAAAAAAAAuAgAAZHJzL2Uyb0RvYy54bWxQSwECLQAUAAYA&#10;CAAAACEAOA89bt0AAAAJAQAADwAAAAAAAAAAAAAAAAAABAAAZHJzL2Rvd25yZXYueG1sUEsFBgAA&#10;AAAEAAQA8wAAAAoFAAAAAA==&#10;" o:allowincell="f" filled="t" strokeweight=".29631mm">
                <v:stroke joinstyle="miter"/>
                <o:lock v:ext="edit" shapetype="f"/>
              </v:line>
            </w:pict>
          </mc:Fallback>
        </mc:AlternateContent>
      </w:r>
    </w:p>
    <w:p w14:paraId="7CECBB8D" w14:textId="77777777" w:rsidR="000E2392" w:rsidRDefault="00000000">
      <w:pPr>
        <w:ind w:left="3700"/>
        <w:rPr>
          <w:sz w:val="20"/>
          <w:szCs w:val="20"/>
        </w:rPr>
      </w:pPr>
      <w:r>
        <w:rPr>
          <w:rFonts w:ascii="Arial" w:eastAsia="Arial" w:hAnsi="Arial" w:cs="Arial"/>
          <w:sz w:val="23"/>
          <w:szCs w:val="23"/>
        </w:rPr>
        <w:t>(</w:t>
      </w:r>
      <w:r>
        <w:rPr>
          <w:rFonts w:ascii="Arial" w:eastAsia="Arial" w:hAnsi="Arial" w:cs="Arial"/>
          <w:i/>
          <w:iCs/>
          <w:sz w:val="23"/>
          <w:szCs w:val="23"/>
        </w:rPr>
        <w:t>Name of Contract</w:t>
      </w:r>
      <w:r>
        <w:rPr>
          <w:rFonts w:ascii="Arial" w:eastAsia="Arial" w:hAnsi="Arial" w:cs="Arial"/>
          <w:sz w:val="23"/>
          <w:szCs w:val="23"/>
        </w:rPr>
        <w:t>) for the</w:t>
      </w:r>
    </w:p>
    <w:p w14:paraId="20E4020A"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193344" behindDoc="1" locked="0" layoutInCell="0" allowOverlap="1" wp14:anchorId="108E4045" wp14:editId="3C4463A5">
                <wp:simplePos x="0" y="0"/>
                <wp:positionH relativeFrom="column">
                  <wp:posOffset>31750</wp:posOffset>
                </wp:positionH>
                <wp:positionV relativeFrom="paragraph">
                  <wp:posOffset>-9525</wp:posOffset>
                </wp:positionV>
                <wp:extent cx="2256155" cy="0"/>
                <wp:effectExtent l="0" t="0" r="0" b="0"/>
                <wp:wrapNone/>
                <wp:docPr id="338" name="Shape 3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256155" cy="4763"/>
                        </a:xfrm>
                        <a:prstGeom prst="line">
                          <a:avLst/>
                        </a:prstGeom>
                        <a:solidFill>
                          <a:srgbClr val="FFFFFF"/>
                        </a:solidFill>
                        <a:ln w="10667">
                          <a:solidFill>
                            <a:srgbClr val="000000"/>
                          </a:solidFill>
                          <a:miter lim="800000"/>
                          <a:headEnd/>
                          <a:tailEnd/>
                        </a:ln>
                      </wps:spPr>
                      <wps:bodyPr/>
                    </wps:wsp>
                  </a:graphicData>
                </a:graphic>
              </wp:anchor>
            </w:drawing>
          </mc:Choice>
          <mc:Fallback>
            <w:pict>
              <v:line w14:anchorId="31CE6FF7" id="Shape 338" o:spid="_x0000_s1026" style="position:absolute;z-index:-252123136;visibility:visible;mso-wrap-style:square;mso-wrap-distance-left:9pt;mso-wrap-distance-top:0;mso-wrap-distance-right:9pt;mso-wrap-distance-bottom:0;mso-position-horizontal:absolute;mso-position-horizontal-relative:text;mso-position-vertical:absolute;mso-position-vertical-relative:text" from="2.5pt,-.75pt" to="180.1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CMQpwEAAF4DAAAOAAAAZHJzL2Uyb0RvYy54bWysU8tu2zAQvBfIPxC815LdWAkEyzkkcS9B&#10;GyDtB6z5sIjyBS5ryX9fkrLVJO2pKA8Ed3c42hmuNnej0eQoAipnO7pc1JQIyxxX9tDR7992H28p&#10;wQiWg3ZWdPQkkN5trz5sBt+Kleud5iKQRGKxHXxH+xh9W1XIemEAF84Lm4rSBQMxheFQ8QBDYje6&#10;WtV1Uw0ucB8cE4gp+zAV6bbwSylY/Colikh0R1Nvseyh7Pu8V9sNtIcAvlfs3Ab8QxcGlE0fnake&#10;IAL5GdQfVEax4NDJuGDOVE5KxUTRkNQs63dqXnrwomhJ5qCfbcL/R8u+HO/tc8its9G++CfHfmAy&#10;pRo8tnMxB+gn2CiDyfDUOxmLkafZSDFGwlJytVo3y/WaEpZq1zfNp+xzBe3lrg8YPwtnSD50VCub&#10;ZUILxyeME/QCyWl0WvGd0roE4bC/14EcIT3prqwz+xuYtmRIA1k3zU2hflPE1xx1WX/jMCqm4dTK&#10;dPR2BkHbC+CPlpfRiaD0dE7ytD0bN3mVXds7fnoOF0PTIxYfzgOXp+R1XG7//i22vwAAAP//AwBQ&#10;SwMEFAAGAAgAAAAhAAeIXWfbAAAABwEAAA8AAABkcnMvZG93bnJldi54bWxMj8FOwzAQRO9I/IO1&#10;SNxau4naQohTFSTEsSLlwNGNlyRtvI5spzV/jxEHetyZ0czbchPNwM7ofG9JwmIugCE1VvfUSvjY&#10;v84egPmgSKvBEkr4Rg+b6vamVIW2F3rHcx1alkrIF0pCF8JYcO6bDo3yczsiJe/LOqNCOl3LtVOX&#10;VG4Gngmx4kb1lBY6NeJLh82pnoyE1sbtbn2Mn5l9exRZ7nb188SlvL+L2ydgAWP4D8MvfkKHKjEd&#10;7ETas0HCMn0SJMwWS2DJzlciB3b4E3hV8mv+6gcAAP//AwBQSwECLQAUAAYACAAAACEAtoM4kv4A&#10;AADhAQAAEwAAAAAAAAAAAAAAAAAAAAAAW0NvbnRlbnRfVHlwZXNdLnhtbFBLAQItABQABgAIAAAA&#10;IQA4/SH/1gAAAJQBAAALAAAAAAAAAAAAAAAAAC8BAABfcmVscy8ucmVsc1BLAQItABQABgAIAAAA&#10;IQBHLCMQpwEAAF4DAAAOAAAAAAAAAAAAAAAAAC4CAABkcnMvZTJvRG9jLnhtbFBLAQItABQABgAI&#10;AAAAIQAHiF1n2wAAAAcBAAAPAAAAAAAAAAAAAAAAAAEEAABkcnMvZG93bnJldi54bWxQSwUGAAAA&#10;AAQABADzAAAACQUAAAAA&#10;" o:allowincell="f" filled="t" strokeweight=".29631mm">
                <v:stroke joinstyle="miter"/>
                <o:lock v:ext="edit" shapetype="f"/>
              </v:line>
            </w:pict>
          </mc:Fallback>
        </mc:AlternateContent>
      </w:r>
      <w:r>
        <w:rPr>
          <w:noProof/>
          <w:sz w:val="20"/>
          <w:szCs w:val="20"/>
        </w:rPr>
        <mc:AlternateContent>
          <mc:Choice Requires="wps">
            <w:drawing>
              <wp:anchor distT="0" distB="0" distL="114300" distR="114300" simplePos="0" relativeHeight="251194368" behindDoc="1" locked="0" layoutInCell="0" allowOverlap="1" wp14:anchorId="26AF7CD8" wp14:editId="35554462">
                <wp:simplePos x="0" y="0"/>
                <wp:positionH relativeFrom="column">
                  <wp:posOffset>4114165</wp:posOffset>
                </wp:positionH>
                <wp:positionV relativeFrom="paragraph">
                  <wp:posOffset>-9525</wp:posOffset>
                </wp:positionV>
                <wp:extent cx="1618615" cy="0"/>
                <wp:effectExtent l="0" t="0" r="0" b="0"/>
                <wp:wrapNone/>
                <wp:docPr id="339" name="Shape 3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18615" cy="4763"/>
                        </a:xfrm>
                        <a:prstGeom prst="line">
                          <a:avLst/>
                        </a:prstGeom>
                        <a:solidFill>
                          <a:srgbClr val="FFFFFF"/>
                        </a:solidFill>
                        <a:ln w="10667">
                          <a:solidFill>
                            <a:srgbClr val="000000"/>
                          </a:solidFill>
                          <a:miter lim="800000"/>
                          <a:headEnd/>
                          <a:tailEnd/>
                        </a:ln>
                      </wps:spPr>
                      <wps:bodyPr/>
                    </wps:wsp>
                  </a:graphicData>
                </a:graphic>
              </wp:anchor>
            </w:drawing>
          </mc:Choice>
          <mc:Fallback>
            <w:pict>
              <v:line w14:anchorId="156639E7" id="Shape 339" o:spid="_x0000_s1026" style="position:absolute;z-index:-252122112;visibility:visible;mso-wrap-style:square;mso-wrap-distance-left:9pt;mso-wrap-distance-top:0;mso-wrap-distance-right:9pt;mso-wrap-distance-bottom:0;mso-position-horizontal:absolute;mso-position-horizontal-relative:text;mso-position-vertical:absolute;mso-position-vertical-relative:text" from="323.95pt,-.75pt" to="451.4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QU0pgEAAF4DAAAOAAAAZHJzL2Uyb0RvYy54bWysU8tu2zAQvBfoPxC815LSVjEEyzkkdS9B&#10;GyDpB6z5sIjyBS5ryX9fkrKVpO2pCA8E98HRzHC1uZmMJkcRUDnb02ZVUyIsc1zZQ09/PO0+rCnB&#10;CJaDdlb09CSQ3mzfv9uMvhNXbnCai0ASiMVu9D0dYvRdVSEbhAFcOS9sKkoXDMQUhkPFA4wJ3ejq&#10;qq7banSB++CYQEzZu7lItwVfSsHidylRRKJ7mrjFsoey7/NebTfQHQL4QbEzDfgPFgaUTR9doO4g&#10;AvkV1F9QRrHg0Mm4Ys5UTkrFRNGQ1DT1H2oeB/CiaEnmoF9swreDZd+Ot/YhZOpsso/+3rGfmEyp&#10;Ro/dUswB+rltksHk9sSdTMXI02KkmCJhKdm0zbptPlPCUu3Tdfsx+1xBd7nrA8avwhmSDz3VymaZ&#10;0MHxHuPcemnJaXRa8Z3SugThsL/VgRwhPemurDP6qzZtyZiI1G17XaBfFfElRl3WvzCMimk4tTI9&#10;XS9N0A0C+BfLy+hEUHo+J3nano2bvcqu7R0/PYSLoekRiw/ngctT8jIut59/i+1vAAAA//8DAFBL&#10;AwQUAAYACAAAACEAvKMcJdwAAAAJAQAADwAAAGRycy9kb3ducmV2LnhtbEyPTU/DMAyG70j8h8hI&#10;3LZ0BfZRmk4DCXGcKBx2zBrTFhqnStIt/HuMOMDR9qvHz1tukx3ECX3oHSlYzDMQSI0zPbUK3l6f&#10;ZmsQIWoyenCECr4wwLa6vCh1YdyZXvBUx1YwhEKhFXQxjoWUoenQ6jB3IxLf3p23OvLoW2m8PjPc&#10;DjLPsqW0uif+0OkRHztsPuvJKmhd2u1XH+mQu+dNlt/4ff0wSaWur9LuHkTEFP/C8KPP6lCx09FN&#10;ZIIYFCxvVxuOKpgt7kBwgEHc5fi7kFUp/zeovgEAAP//AwBQSwECLQAUAAYACAAAACEAtoM4kv4A&#10;AADhAQAAEwAAAAAAAAAAAAAAAAAAAAAAW0NvbnRlbnRfVHlwZXNdLnhtbFBLAQItABQABgAIAAAA&#10;IQA4/SH/1gAAAJQBAAALAAAAAAAAAAAAAAAAAC8BAABfcmVscy8ucmVsc1BLAQItABQABgAIAAAA&#10;IQBj7QU0pgEAAF4DAAAOAAAAAAAAAAAAAAAAAC4CAABkcnMvZTJvRG9jLnhtbFBLAQItABQABgAI&#10;AAAAIQC8oxwl3AAAAAkBAAAPAAAAAAAAAAAAAAAAAAAEAABkcnMvZG93bnJldi54bWxQSwUGAAAA&#10;AAQABADzAAAACQUAAAAA&#10;" o:allowincell="f" filled="t" strokeweight=".29631mm">
                <v:stroke joinstyle="miter"/>
                <o:lock v:ext="edit" shapetype="f"/>
              </v:line>
            </w:pict>
          </mc:Fallback>
        </mc:AlternateContent>
      </w:r>
    </w:p>
    <w:p w14:paraId="662F102C" w14:textId="77777777" w:rsidR="000E2392" w:rsidRDefault="00000000">
      <w:pPr>
        <w:ind w:left="5160"/>
        <w:rPr>
          <w:sz w:val="20"/>
          <w:szCs w:val="20"/>
        </w:rPr>
      </w:pPr>
      <w:r>
        <w:rPr>
          <w:rFonts w:ascii="Arial" w:eastAsia="Arial" w:hAnsi="Arial" w:cs="Arial"/>
          <w:sz w:val="23"/>
          <w:szCs w:val="23"/>
        </w:rPr>
        <w:t>(</w:t>
      </w:r>
      <w:r>
        <w:rPr>
          <w:rFonts w:ascii="Arial" w:eastAsia="Arial" w:hAnsi="Arial" w:cs="Arial"/>
          <w:i/>
          <w:iCs/>
          <w:sz w:val="23"/>
          <w:szCs w:val="23"/>
        </w:rPr>
        <w:t>Name of Project</w:t>
      </w:r>
      <w:r>
        <w:rPr>
          <w:rFonts w:ascii="Arial" w:eastAsia="Arial" w:hAnsi="Arial" w:cs="Arial"/>
          <w:sz w:val="23"/>
          <w:szCs w:val="23"/>
        </w:rPr>
        <w:t>).</w:t>
      </w:r>
    </w:p>
    <w:p w14:paraId="368C6052"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195392" behindDoc="1" locked="0" layoutInCell="0" allowOverlap="1" wp14:anchorId="232D3C3E" wp14:editId="196CEBCB">
                <wp:simplePos x="0" y="0"/>
                <wp:positionH relativeFrom="column">
                  <wp:posOffset>-635</wp:posOffset>
                </wp:positionH>
                <wp:positionV relativeFrom="paragraph">
                  <wp:posOffset>-10160</wp:posOffset>
                </wp:positionV>
                <wp:extent cx="3242945" cy="0"/>
                <wp:effectExtent l="0" t="0" r="0" b="0"/>
                <wp:wrapNone/>
                <wp:docPr id="340" name="Shape 3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242945" cy="4763"/>
                        </a:xfrm>
                        <a:prstGeom prst="line">
                          <a:avLst/>
                        </a:prstGeom>
                        <a:solidFill>
                          <a:srgbClr val="FFFFFF"/>
                        </a:solidFill>
                        <a:ln w="10667">
                          <a:solidFill>
                            <a:srgbClr val="000000"/>
                          </a:solidFill>
                          <a:miter lim="800000"/>
                          <a:headEnd/>
                          <a:tailEnd/>
                        </a:ln>
                      </wps:spPr>
                      <wps:bodyPr/>
                    </wps:wsp>
                  </a:graphicData>
                </a:graphic>
              </wp:anchor>
            </w:drawing>
          </mc:Choice>
          <mc:Fallback>
            <w:pict>
              <v:line w14:anchorId="757CC069" id="Shape 340" o:spid="_x0000_s1026" style="position:absolute;z-index:-252121088;visibility:visible;mso-wrap-style:square;mso-wrap-distance-left:9pt;mso-wrap-distance-top:0;mso-wrap-distance-right:9pt;mso-wrap-distance-bottom:0;mso-position-horizontal:absolute;mso-position-horizontal-relative:text;mso-position-vertical:absolute;mso-position-vertical-relative:text" from="-.05pt,-.8pt" to="255.3pt,-.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LF4pwEAAF4DAAAOAAAAZHJzL2Uyb0RvYy54bWysU01vEzEQvSPxHyzfibdpSMsqmx5awqWC&#10;SoUfMPFH1sJf8pjs5t9je5OlBU4IHyzPzPPbec+zm7vRGnKUEbV3Hb1aNJRIx73Q7tDRb193724p&#10;wQROgPFOdvQkkd5t377ZDKGVS997I2QkmcRhO4SO9imFljHkvbSACx+ky0Xlo4WUw3hgIsKQ2a1h&#10;y6ZZs8FHEaLnEjFnH6Yi3VZ+pSRPX5RCmYjpaO4t1T3WfV92tt1Ae4gQes3PbcA/dGFBu/zRmeoB&#10;EpAfUf9BZTWPHr1KC+4t80ppLquGrOaq+U3Ncw9BVi3ZHAyzTfj/aPnn4717iqV1Prrn8Oj5d8ym&#10;sCFgOxdLgGGCjSraAs+9k7EaeZqNlGMiPCevl6vlh9V7SniurW7W18VnBu3lboiYPklvSTl01GhX&#10;ZEILx0dME/QCKWn0RoudNqYG8bC/N5EcIT/prq4z+yuYcWTIA9ms1zeV+lURX3I0df2Nw+qUh9No&#10;29HbGQRtL0F8dKKOTgJtpnOWZ9zZuMmr4trei9NTvBiaH7H6cB64MiUv43r712+x/QkAAP//AwBQ&#10;SwMEFAAGAAgAAAAhAFKMANvZAAAABwEAAA8AAABkcnMvZG93bnJldi54bWxMjs1OwzAQhO9IvIO1&#10;SNxaO0EUGuJUBQlxrAgcOLrxNgnE6yh2WvP2bMUBTvszo5mv3CQ3iCNOofekIVsqEEiNtz21Gt7f&#10;nhf3IEI0ZM3gCTV8Y4BNdXlRmsL6E73isY6t4BAKhdHQxTgWUoamQ2fC0o9IrB385Ezkc2qlncyJ&#10;w90gc6VW0pmeuKEzIz512HzVs9PQ+rTd3X2mj9y/rFV+M+3qx1lqfX2Vtg8gIqb4Z4YzPqNDxUx7&#10;P5MNYtCwyNh4HisQLN9mipf970NWpfzPX/0AAAD//wMAUEsBAi0AFAAGAAgAAAAhALaDOJL+AAAA&#10;4QEAABMAAAAAAAAAAAAAAAAAAAAAAFtDb250ZW50X1R5cGVzXS54bWxQSwECLQAUAAYACAAAACEA&#10;OP0h/9YAAACUAQAACwAAAAAAAAAAAAAAAAAvAQAAX3JlbHMvLnJlbHNQSwECLQAUAAYACAAAACEA&#10;1HixeKcBAABeAwAADgAAAAAAAAAAAAAAAAAuAgAAZHJzL2Uyb0RvYy54bWxQSwECLQAUAAYACAAA&#10;ACEAUowA29kAAAAHAQAADwAAAAAAAAAAAAAAAAABBAAAZHJzL2Rvd25yZXYueG1sUEsFBgAAAAAE&#10;AAQA8wAAAAcFAAAAAA==&#10;" o:allowincell="f" filled="t" strokeweight=".29631mm">
                <v:stroke joinstyle="miter"/>
                <o:lock v:ext="edit" shapetype="f"/>
              </v:line>
            </w:pict>
          </mc:Fallback>
        </mc:AlternateContent>
      </w:r>
    </w:p>
    <w:p w14:paraId="4257F8B0" w14:textId="77777777" w:rsidR="000E2392" w:rsidRDefault="00000000">
      <w:pPr>
        <w:spacing w:line="239" w:lineRule="auto"/>
        <w:jc w:val="both"/>
        <w:rPr>
          <w:sz w:val="20"/>
          <w:szCs w:val="20"/>
        </w:rPr>
      </w:pPr>
      <w:r>
        <w:rPr>
          <w:rFonts w:ascii="Arial" w:eastAsia="Arial" w:hAnsi="Arial" w:cs="Arial"/>
          <w:sz w:val="23"/>
          <w:szCs w:val="23"/>
        </w:rPr>
        <w:t>NOW THEREFORE, if the Principal (Contractor) shall well and truly perform and fulfill all the undertakings, covenants, terms and conditions of the said Documents during the original terms of the said Documents and any extensions thereof that may be granted by the Employer, with or without notice to the Guarantor, which notice is, hereby, waived and shall also well and truly perform and fulfill all the undertakings, covenants terms and conditions of the Contract and of any and all modifications of said Documents that may hereafter be made, notice of which modifications to the Guarantor being hereby waived, then, this obligation to be void; otherwise to remain in full force and virtue till all requirements of Clause11, Defects After Taking Over, of Conditions of Contract are fulfilled.</w:t>
      </w:r>
    </w:p>
    <w:p w14:paraId="43EC5C0B" w14:textId="77777777" w:rsidR="000E2392" w:rsidRDefault="000E2392">
      <w:pPr>
        <w:spacing w:line="12" w:lineRule="exact"/>
        <w:rPr>
          <w:sz w:val="20"/>
          <w:szCs w:val="20"/>
        </w:rPr>
      </w:pPr>
    </w:p>
    <w:p w14:paraId="5D93DF3F" w14:textId="77777777" w:rsidR="000E2392" w:rsidRDefault="00000000">
      <w:pPr>
        <w:spacing w:line="238" w:lineRule="auto"/>
        <w:jc w:val="both"/>
        <w:rPr>
          <w:sz w:val="20"/>
          <w:szCs w:val="20"/>
        </w:rPr>
      </w:pPr>
      <w:r>
        <w:rPr>
          <w:rFonts w:ascii="Arial" w:eastAsia="Arial" w:hAnsi="Arial" w:cs="Arial"/>
          <w:sz w:val="23"/>
          <w:szCs w:val="23"/>
        </w:rPr>
        <w:t>Our total liability under this Guarantee is limited to the sum stated above and it is a condition of any liability attaching to us under this Guarantee that the claim for payment in writing shall be received by us within the validity period of this Guarantee, failing which we shall be discharged of our liability, if any, under this Guarantee.</w:t>
      </w:r>
    </w:p>
    <w:p w14:paraId="0CE85825" w14:textId="77777777" w:rsidR="000E2392" w:rsidRDefault="000E2392">
      <w:pPr>
        <w:spacing w:line="9" w:lineRule="exact"/>
        <w:rPr>
          <w:sz w:val="20"/>
          <w:szCs w:val="20"/>
        </w:rPr>
      </w:pPr>
    </w:p>
    <w:p w14:paraId="488A3844" w14:textId="77777777" w:rsidR="000E2392" w:rsidRDefault="00000000">
      <w:pPr>
        <w:jc w:val="both"/>
        <w:rPr>
          <w:sz w:val="20"/>
          <w:szCs w:val="20"/>
        </w:rPr>
      </w:pPr>
      <w:r>
        <w:rPr>
          <w:rFonts w:ascii="Arial" w:eastAsia="Arial" w:hAnsi="Arial" w:cs="Arial"/>
          <w:sz w:val="23"/>
          <w:szCs w:val="23"/>
        </w:rPr>
        <w:t>We, (the Guarantor), waiving all objections and defense under the Contract, do hereby irrevocably and independently guarantee to pay to the Employer without delay upon the Employer's first written demand without cavil or arguments and without requiring the Employer to prove or to show grounds or reasons for such demand any sum or sums up to the amount stated above, against the Employer's written declaration that the Principal has refused or failed to perform the obligations under the Contract which payment will be effected by the Guarantor to Employer’s designated Bank &amp; Account Number.</w:t>
      </w:r>
    </w:p>
    <w:p w14:paraId="799D64B6"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196416" behindDoc="1" locked="0" layoutInCell="0" allowOverlap="1" wp14:anchorId="029E995A" wp14:editId="196DB391">
                <wp:simplePos x="0" y="0"/>
                <wp:positionH relativeFrom="column">
                  <wp:posOffset>259080</wp:posOffset>
                </wp:positionH>
                <wp:positionV relativeFrom="paragraph">
                  <wp:posOffset>-1023620</wp:posOffset>
                </wp:positionV>
                <wp:extent cx="2988945" cy="0"/>
                <wp:effectExtent l="0" t="0" r="0" b="0"/>
                <wp:wrapNone/>
                <wp:docPr id="341" name="Shape 3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988945" cy="4763"/>
                        </a:xfrm>
                        <a:prstGeom prst="line">
                          <a:avLst/>
                        </a:prstGeom>
                        <a:solidFill>
                          <a:srgbClr val="FFFFFF"/>
                        </a:solidFill>
                        <a:ln w="10668">
                          <a:solidFill>
                            <a:srgbClr val="000000"/>
                          </a:solidFill>
                          <a:miter lim="800000"/>
                          <a:headEnd/>
                          <a:tailEnd/>
                        </a:ln>
                      </wps:spPr>
                      <wps:bodyPr/>
                    </wps:wsp>
                  </a:graphicData>
                </a:graphic>
              </wp:anchor>
            </w:drawing>
          </mc:Choice>
          <mc:Fallback>
            <w:pict>
              <v:line w14:anchorId="30B4CD0F" id="Shape 341" o:spid="_x0000_s1026" style="position:absolute;z-index:-252120064;visibility:visible;mso-wrap-style:square;mso-wrap-distance-left:9pt;mso-wrap-distance-top:0;mso-wrap-distance-right:9pt;mso-wrap-distance-bottom:0;mso-position-horizontal:absolute;mso-position-horizontal-relative:text;mso-position-vertical:absolute;mso-position-vertical-relative:text" from="20.4pt,-80.6pt" to="255.75pt,-8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6xa3pwEAAF4DAAAOAAAAZHJzL2Uyb0RvYy54bWysU8tu2zAQvBfIPxC8x1Lc1FUEyzkkdS9B&#10;GyDJB6z5sIjyBS5ryX9fkrKVpO2pKA8Ed3c42hmu1rej0eQgAipnO3q1qCkRljmu7L6jL8/by4YS&#10;jGA5aGdFR48C6e3m4sN68K1Yut5pLgJJJBbbwXe0j9G3VYWsFwZw4bywqShdMBBTGPYVDzAkdqOr&#10;ZV2vqsEF7oNjAjFl76ci3RR+KQWL36VEEYnuaOotlj2UfZf3arOGdh/A94qd2oB/6MKAsumjM9U9&#10;RCA/g/qDyigWHDoZF8yZykmpmCgakpqr+jc1Tz14UbQkc9DPNuH/o2XfDnf2MeTW2Wif/INjPzCZ&#10;Ug0e27mYA/QTbJTBZHjqnYzFyONspBgjYSm5vGmam+tPlLBUu/68+ph9rqA93/UB41fhDMmHjmpl&#10;s0xo4fCAcYKeITmNTiu+VVqXIOx3dzqQA6Qn3ZZ1Yn8H05YMaSDr1aop1O+K+JajLutvHEbFNJxa&#10;mY42MwjaXgD/YnkZnQhKT+ckT9uTcZNX2bWd48fHcDY0PWLx4TRweUrexuX262+x+QUAAP//AwBQ&#10;SwMEFAAGAAgAAAAhAKHfbnDfAAAADAEAAA8AAABkcnMvZG93bnJldi54bWxMj0FLw0AQhe+C/2EZ&#10;wUtpN5vaIjGbIoKChyKt4nmbHZPQ7Gzc3abx3zseRI/z5vHe98rN5HoxYoidJw1qkYFAqr3tqNHw&#10;9vo4vwURkyFrek+o4QsjbKrLi9IU1p9ph+M+NYJDKBZGQ5vSUEgZ6xadiQs/IPHvwwdnEp+hkTaY&#10;M4e7XuZZtpbOdMQNrRnwocX6uD85DdutHcLzbHzHJX4un/Iox+PsRevrq+n+DkTCKf2Z4Qef0aFi&#10;poM/kY2i13CTMXnSMFdrlYNgx0qpFYjDrySrUv4fUX0DAAD//wMAUEsBAi0AFAAGAAgAAAAhALaD&#10;OJL+AAAA4QEAABMAAAAAAAAAAAAAAAAAAAAAAFtDb250ZW50X1R5cGVzXS54bWxQSwECLQAUAAYA&#10;CAAAACEAOP0h/9YAAACUAQAACwAAAAAAAAAAAAAAAAAvAQAAX3JlbHMvLnJlbHNQSwECLQAUAAYA&#10;CAAAACEAj+sWt6cBAABeAwAADgAAAAAAAAAAAAAAAAAuAgAAZHJzL2Uyb0RvYy54bWxQSwECLQAU&#10;AAYACAAAACEAod9ucN8AAAAMAQAADwAAAAAAAAAAAAAAAAABBAAAZHJzL2Rvd25yZXYueG1sUEsF&#10;BgAAAAAEAAQA8wAAAA0FAAAAAA==&#10;" o:allowincell="f" filled="t" strokeweight=".84pt">
                <v:stroke joinstyle="miter"/>
                <o:lock v:ext="edit" shapetype="f"/>
              </v:line>
            </w:pict>
          </mc:Fallback>
        </mc:AlternateContent>
      </w:r>
    </w:p>
    <w:p w14:paraId="262D9C6B" w14:textId="77777777" w:rsidR="000E2392" w:rsidRDefault="000E2392">
      <w:pPr>
        <w:spacing w:line="200" w:lineRule="exact"/>
        <w:rPr>
          <w:sz w:val="20"/>
          <w:szCs w:val="20"/>
        </w:rPr>
      </w:pPr>
    </w:p>
    <w:p w14:paraId="3ED689EA" w14:textId="77777777" w:rsidR="000E2392" w:rsidRDefault="000E2392">
      <w:pPr>
        <w:spacing w:line="200" w:lineRule="exact"/>
        <w:rPr>
          <w:sz w:val="20"/>
          <w:szCs w:val="20"/>
        </w:rPr>
      </w:pPr>
    </w:p>
    <w:p w14:paraId="4775B611" w14:textId="77777777" w:rsidR="000E2392" w:rsidRDefault="000E2392">
      <w:pPr>
        <w:spacing w:line="325" w:lineRule="exact"/>
        <w:rPr>
          <w:sz w:val="20"/>
          <w:szCs w:val="20"/>
        </w:rPr>
      </w:pPr>
    </w:p>
    <w:p w14:paraId="09D67EC6" w14:textId="77777777" w:rsidR="000E2392" w:rsidRDefault="00000000">
      <w:pPr>
        <w:jc w:val="center"/>
        <w:rPr>
          <w:sz w:val="20"/>
          <w:szCs w:val="20"/>
        </w:rPr>
      </w:pPr>
      <w:r>
        <w:rPr>
          <w:rFonts w:eastAsia="Times New Roman"/>
          <w:sz w:val="18"/>
          <w:szCs w:val="18"/>
        </w:rPr>
        <w:t>87</w:t>
      </w:r>
    </w:p>
    <w:p w14:paraId="04CA282F" w14:textId="77777777" w:rsidR="000E2392" w:rsidRDefault="000E2392">
      <w:pPr>
        <w:sectPr w:rsidR="000E2392">
          <w:pgSz w:w="11920" w:h="16841"/>
          <w:pgMar w:top="764" w:right="1431" w:bottom="468" w:left="1440" w:header="0" w:footer="0" w:gutter="0"/>
          <w:cols w:space="720" w:equalWidth="0">
            <w:col w:w="9040"/>
          </w:cols>
        </w:sectPr>
      </w:pPr>
    </w:p>
    <w:p w14:paraId="5A7433AB" w14:textId="77777777" w:rsidR="000E2392" w:rsidRDefault="00000000">
      <w:pPr>
        <w:ind w:left="240"/>
        <w:rPr>
          <w:sz w:val="20"/>
          <w:szCs w:val="20"/>
        </w:rPr>
      </w:pPr>
      <w:bookmarkStart w:id="103" w:name="page104"/>
      <w:bookmarkEnd w:id="103"/>
      <w:r>
        <w:rPr>
          <w:rFonts w:eastAsia="Times New Roman"/>
          <w:sz w:val="15"/>
          <w:szCs w:val="15"/>
        </w:rPr>
        <w:lastRenderedPageBreak/>
        <w:t>Standard Forms</w:t>
      </w:r>
    </w:p>
    <w:p w14:paraId="36EF017C"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197440" behindDoc="1" locked="0" layoutInCell="0" allowOverlap="1" wp14:anchorId="208E790D" wp14:editId="14C6BB1F">
                <wp:simplePos x="0" y="0"/>
                <wp:positionH relativeFrom="column">
                  <wp:posOffset>132080</wp:posOffset>
                </wp:positionH>
                <wp:positionV relativeFrom="paragraph">
                  <wp:posOffset>31750</wp:posOffset>
                </wp:positionV>
                <wp:extent cx="5770245" cy="0"/>
                <wp:effectExtent l="0" t="0" r="0" b="0"/>
                <wp:wrapNone/>
                <wp:docPr id="342" name="Shape 3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70245" cy="4763"/>
                        </a:xfrm>
                        <a:prstGeom prst="line">
                          <a:avLst/>
                        </a:prstGeom>
                        <a:solidFill>
                          <a:srgbClr val="FFFFFF"/>
                        </a:solidFill>
                        <a:ln w="5715">
                          <a:solidFill>
                            <a:srgbClr val="000000"/>
                          </a:solidFill>
                          <a:miter lim="800000"/>
                          <a:headEnd/>
                          <a:tailEnd/>
                        </a:ln>
                      </wps:spPr>
                      <wps:bodyPr/>
                    </wps:wsp>
                  </a:graphicData>
                </a:graphic>
              </wp:anchor>
            </w:drawing>
          </mc:Choice>
          <mc:Fallback>
            <w:pict>
              <v:line w14:anchorId="2C083A69" id="Shape 342" o:spid="_x0000_s1026" style="position:absolute;z-index:-252119040;visibility:visible;mso-wrap-style:square;mso-wrap-distance-left:9pt;mso-wrap-distance-top:0;mso-wrap-distance-right:9pt;mso-wrap-distance-bottom:0;mso-position-horizontal:absolute;mso-position-horizontal-relative:text;mso-position-vertical:absolute;mso-position-vertical-relative:text" from="10.4pt,2.5pt" to="464.7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6GoDpAEAAF0DAAAOAAAAZHJzL2Uyb0RvYy54bWysU8lu2zAUvBfIPxC8x5LdOA4EyzkkcS9B&#10;GyDtBzxzsYhyAx9ryX9fkrKVpT0F4YHgWziaGT6tbwejyUEEVM62dD6rKRGWOa7svqW/fm4vbyjB&#10;CJaDdla09CiQ3m4uvqx734iF65zmIpAEYrHpfUu7GH1TVcg6YQBnzgubitIFAzGFYV/xAH1CN7pa&#10;1PV11bvAfXBMIKbs/Vikm4IvpWDxh5QoItEtTdxi2UPZd3mvNmto9gF8p9iJBnyAhQFl00cnqHuI&#10;QP4E9Q+UUSw4dDLOmDOVk1IxUTQkNfP6nZrnDrwoWpI56Ceb8PNg2ffDnX0KmTob7LN/dOw3JlOq&#10;3mMzFXOAfmwbZDC5PXEnQzHyOBkphkhYSi5Xq3pxtaSEpdrV6vpr9rmC5nzXB4zfhDMkH1qqlc0y&#10;oYHDI8ax9dyS0+i04luldQnCfnenAzlAetJtWSf0N23akj4TmS8L8psavoaoy/ofhFExzaZWpqU3&#10;UxM0nQD+YHmZnAhKj+ekTtuTb6NV2bSd48encPYzvWGx4TRveUhex+X2y1+x+QsAAP//AwBQSwME&#10;FAAGAAgAAAAhANq9tfPaAAAABgEAAA8AAABkcnMvZG93bnJldi54bWxMj0FLxDAUhO+C/yE8wYu4&#10;yRa62Np0KYJeRGR3/QHZ5m1TbF5Kk+3Wf+/Tix6HGWa+qbaLH8SMU+wDaVivFAikNtieOg0fh+f7&#10;BxAxGbJmCIQavjDCtr6+qkxpw4V2OO9TJ7iEYmk0uJTGUsrYOvQmrsKIxN4pTN4kllMn7WQuXO4H&#10;mSm1kd70xAvOjPjksP3cn72G9CKbt3l3t1abw2tenOTSxHen9e3N0jyCSLikvzD84DM61Mx0DGey&#10;UQwaMsXkSUPOj9gusiIHcfzVsq7kf/z6GwAA//8DAFBLAQItABQABgAIAAAAIQC2gziS/gAAAOEB&#10;AAATAAAAAAAAAAAAAAAAAAAAAABbQ29udGVudF9UeXBlc10ueG1sUEsBAi0AFAAGAAgAAAAhADj9&#10;If/WAAAAlAEAAAsAAAAAAAAAAAAAAAAALwEAAF9yZWxzLy5yZWxzUEsBAi0AFAAGAAgAAAAhADbo&#10;agOkAQAAXQMAAA4AAAAAAAAAAAAAAAAALgIAAGRycy9lMm9Eb2MueG1sUEsBAi0AFAAGAAgAAAAh&#10;ANq9tfPaAAAABgEAAA8AAAAAAAAAAAAAAAAA/gMAAGRycy9kb3ducmV2LnhtbFBLBQYAAAAABAAE&#10;APMAAAAFBQAAAAA=&#10;" o:allowincell="f" filled="t" strokeweight=".45pt">
                <v:stroke joinstyle="miter"/>
                <o:lock v:ext="edit" shapetype="f"/>
              </v:line>
            </w:pict>
          </mc:Fallback>
        </mc:AlternateContent>
      </w:r>
    </w:p>
    <w:p w14:paraId="0A18CE23" w14:textId="77777777" w:rsidR="000E2392" w:rsidRDefault="000E2392">
      <w:pPr>
        <w:spacing w:line="300" w:lineRule="exact"/>
        <w:rPr>
          <w:sz w:val="20"/>
          <w:szCs w:val="20"/>
        </w:rPr>
      </w:pPr>
    </w:p>
    <w:p w14:paraId="74A8D141" w14:textId="77777777" w:rsidR="000E2392" w:rsidRDefault="00000000">
      <w:pPr>
        <w:ind w:left="8760"/>
        <w:rPr>
          <w:sz w:val="20"/>
          <w:szCs w:val="20"/>
        </w:rPr>
      </w:pPr>
      <w:r>
        <w:rPr>
          <w:rFonts w:ascii="Arial" w:eastAsia="Arial" w:hAnsi="Arial" w:cs="Arial"/>
          <w:b/>
          <w:bCs/>
          <w:sz w:val="23"/>
          <w:szCs w:val="23"/>
        </w:rPr>
        <w:t>PS-2</w:t>
      </w:r>
    </w:p>
    <w:p w14:paraId="0B70A1D4" w14:textId="77777777" w:rsidR="000E2392" w:rsidRDefault="000E2392">
      <w:pPr>
        <w:spacing w:line="273" w:lineRule="exact"/>
        <w:rPr>
          <w:sz w:val="20"/>
          <w:szCs w:val="20"/>
        </w:rPr>
      </w:pPr>
    </w:p>
    <w:p w14:paraId="7AFCF530" w14:textId="77777777" w:rsidR="000E2392" w:rsidRDefault="00000000">
      <w:pPr>
        <w:spacing w:line="238" w:lineRule="auto"/>
        <w:ind w:left="240"/>
        <w:jc w:val="both"/>
        <w:rPr>
          <w:sz w:val="20"/>
          <w:szCs w:val="20"/>
        </w:rPr>
      </w:pPr>
      <w:r>
        <w:rPr>
          <w:rFonts w:ascii="Arial" w:eastAsia="Arial" w:hAnsi="Arial" w:cs="Arial"/>
          <w:sz w:val="23"/>
          <w:szCs w:val="23"/>
        </w:rPr>
        <w:t>PROVIDED ALSO THAT the Employer shall decide, whether the Principal (Contractor) has duly performed his obligations under the Contract or has defaulted in fulfilling said obligations and the Guarantor shall pay without objection any sum or sums up to the amount stated above upon first written demand from the Employer forthwith and without any reference to the Principal or any other person.</w:t>
      </w:r>
    </w:p>
    <w:p w14:paraId="555734F6" w14:textId="77777777" w:rsidR="000E2392" w:rsidRDefault="000E2392">
      <w:pPr>
        <w:spacing w:line="11" w:lineRule="exact"/>
        <w:rPr>
          <w:sz w:val="20"/>
          <w:szCs w:val="20"/>
        </w:rPr>
      </w:pPr>
    </w:p>
    <w:p w14:paraId="0D97AB65" w14:textId="77777777" w:rsidR="000E2392" w:rsidRDefault="00000000">
      <w:pPr>
        <w:spacing w:line="238" w:lineRule="auto"/>
        <w:ind w:left="240"/>
        <w:jc w:val="both"/>
        <w:rPr>
          <w:sz w:val="20"/>
          <w:szCs w:val="20"/>
        </w:rPr>
      </w:pPr>
      <w:r>
        <w:rPr>
          <w:rFonts w:ascii="Arial" w:eastAsia="Arial" w:hAnsi="Arial" w:cs="Arial"/>
          <w:sz w:val="23"/>
          <w:szCs w:val="23"/>
        </w:rPr>
        <w:t>IN WITNESS WHEREOF, the above-bounden Guarantor has executed this Instrument under its seal on the date indicated above, the name and corporate seal of the Guarantor being hereto affixed and these presents duly signed by its undersigned representative, pursuant to authority of its governing body.</w:t>
      </w:r>
    </w:p>
    <w:p w14:paraId="0E96F5FF" w14:textId="77777777" w:rsidR="000E2392" w:rsidRDefault="000E2392">
      <w:pPr>
        <w:spacing w:line="200" w:lineRule="exact"/>
        <w:rPr>
          <w:sz w:val="20"/>
          <w:szCs w:val="20"/>
        </w:rPr>
      </w:pPr>
    </w:p>
    <w:p w14:paraId="5067E2DF" w14:textId="77777777" w:rsidR="000E2392" w:rsidRDefault="000E2392">
      <w:pPr>
        <w:spacing w:line="200" w:lineRule="exact"/>
        <w:rPr>
          <w:sz w:val="20"/>
          <w:szCs w:val="20"/>
        </w:rPr>
      </w:pPr>
    </w:p>
    <w:p w14:paraId="3C77576F" w14:textId="77777777" w:rsidR="000E2392" w:rsidRDefault="000E2392">
      <w:pPr>
        <w:spacing w:line="200" w:lineRule="exact"/>
        <w:rPr>
          <w:sz w:val="20"/>
          <w:szCs w:val="20"/>
        </w:rPr>
      </w:pPr>
    </w:p>
    <w:p w14:paraId="49620FAC" w14:textId="77777777" w:rsidR="000E2392" w:rsidRDefault="000E2392">
      <w:pPr>
        <w:spacing w:line="200" w:lineRule="exact"/>
        <w:rPr>
          <w:sz w:val="20"/>
          <w:szCs w:val="20"/>
        </w:rPr>
      </w:pPr>
    </w:p>
    <w:p w14:paraId="520004DD" w14:textId="77777777" w:rsidR="000E2392" w:rsidRDefault="000E2392">
      <w:pPr>
        <w:spacing w:line="259" w:lineRule="exact"/>
        <w:rPr>
          <w:sz w:val="20"/>
          <w:szCs w:val="20"/>
        </w:rPr>
      </w:pPr>
    </w:p>
    <w:tbl>
      <w:tblPr>
        <w:tblW w:w="0" w:type="auto"/>
        <w:tblLayout w:type="fixed"/>
        <w:tblCellMar>
          <w:left w:w="0" w:type="dxa"/>
          <w:right w:w="0" w:type="dxa"/>
        </w:tblCellMar>
        <w:tblLook w:val="04A0" w:firstRow="1" w:lastRow="0" w:firstColumn="1" w:lastColumn="0" w:noHBand="0" w:noVBand="1"/>
      </w:tblPr>
      <w:tblGrid>
        <w:gridCol w:w="1040"/>
        <w:gridCol w:w="60"/>
        <w:gridCol w:w="3100"/>
        <w:gridCol w:w="20"/>
        <w:gridCol w:w="680"/>
        <w:gridCol w:w="1260"/>
        <w:gridCol w:w="180"/>
        <w:gridCol w:w="380"/>
        <w:gridCol w:w="2540"/>
        <w:gridCol w:w="40"/>
      </w:tblGrid>
      <w:tr w:rsidR="000E2392" w14:paraId="7799E1FF" w14:textId="77777777">
        <w:trPr>
          <w:trHeight w:val="264"/>
        </w:trPr>
        <w:tc>
          <w:tcPr>
            <w:tcW w:w="1040" w:type="dxa"/>
            <w:vAlign w:val="bottom"/>
          </w:tcPr>
          <w:p w14:paraId="65C761C8" w14:textId="77777777" w:rsidR="000E2392" w:rsidRDefault="000E2392"/>
        </w:tc>
        <w:tc>
          <w:tcPr>
            <w:tcW w:w="60" w:type="dxa"/>
            <w:vAlign w:val="bottom"/>
          </w:tcPr>
          <w:p w14:paraId="2CFF2B25" w14:textId="77777777" w:rsidR="000E2392" w:rsidRDefault="000E2392"/>
        </w:tc>
        <w:tc>
          <w:tcPr>
            <w:tcW w:w="3100" w:type="dxa"/>
            <w:vAlign w:val="bottom"/>
          </w:tcPr>
          <w:p w14:paraId="5426FD16" w14:textId="77777777" w:rsidR="000E2392" w:rsidRDefault="000E2392"/>
        </w:tc>
        <w:tc>
          <w:tcPr>
            <w:tcW w:w="20" w:type="dxa"/>
            <w:vAlign w:val="bottom"/>
          </w:tcPr>
          <w:p w14:paraId="76C81C3E" w14:textId="77777777" w:rsidR="000E2392" w:rsidRDefault="000E2392"/>
        </w:tc>
        <w:tc>
          <w:tcPr>
            <w:tcW w:w="680" w:type="dxa"/>
            <w:vAlign w:val="bottom"/>
          </w:tcPr>
          <w:p w14:paraId="75F05BE6" w14:textId="77777777" w:rsidR="000E2392" w:rsidRDefault="000E2392"/>
        </w:tc>
        <w:tc>
          <w:tcPr>
            <w:tcW w:w="4380" w:type="dxa"/>
            <w:gridSpan w:val="5"/>
            <w:vAlign w:val="bottom"/>
          </w:tcPr>
          <w:p w14:paraId="21027D9E" w14:textId="77777777" w:rsidR="000E2392" w:rsidRDefault="00000000">
            <w:pPr>
              <w:ind w:left="580"/>
              <w:rPr>
                <w:sz w:val="20"/>
                <w:szCs w:val="20"/>
              </w:rPr>
            </w:pPr>
            <w:r>
              <w:rPr>
                <w:rFonts w:ascii="Arial" w:eastAsia="Arial" w:hAnsi="Arial" w:cs="Arial"/>
                <w:b/>
                <w:bCs/>
                <w:sz w:val="23"/>
                <w:szCs w:val="23"/>
              </w:rPr>
              <w:t>Guarantor</w:t>
            </w:r>
          </w:p>
        </w:tc>
      </w:tr>
      <w:tr w:rsidR="000E2392" w14:paraId="5F29FE6D" w14:textId="77777777">
        <w:trPr>
          <w:trHeight w:val="264"/>
        </w:trPr>
        <w:tc>
          <w:tcPr>
            <w:tcW w:w="1040" w:type="dxa"/>
            <w:vAlign w:val="bottom"/>
          </w:tcPr>
          <w:p w14:paraId="657FFE67" w14:textId="77777777" w:rsidR="000E2392" w:rsidRDefault="000E2392"/>
        </w:tc>
        <w:tc>
          <w:tcPr>
            <w:tcW w:w="60" w:type="dxa"/>
            <w:vAlign w:val="bottom"/>
          </w:tcPr>
          <w:p w14:paraId="7A4F9E8A" w14:textId="77777777" w:rsidR="000E2392" w:rsidRDefault="000E2392"/>
        </w:tc>
        <w:tc>
          <w:tcPr>
            <w:tcW w:w="3100" w:type="dxa"/>
            <w:vAlign w:val="bottom"/>
          </w:tcPr>
          <w:p w14:paraId="5B820E44" w14:textId="77777777" w:rsidR="000E2392" w:rsidRDefault="000E2392"/>
        </w:tc>
        <w:tc>
          <w:tcPr>
            <w:tcW w:w="20" w:type="dxa"/>
            <w:vAlign w:val="bottom"/>
          </w:tcPr>
          <w:p w14:paraId="276A238B" w14:textId="77777777" w:rsidR="000E2392" w:rsidRDefault="000E2392"/>
        </w:tc>
        <w:tc>
          <w:tcPr>
            <w:tcW w:w="680" w:type="dxa"/>
            <w:vAlign w:val="bottom"/>
          </w:tcPr>
          <w:p w14:paraId="2DE240FF" w14:textId="77777777" w:rsidR="000E2392" w:rsidRDefault="000E2392"/>
        </w:tc>
        <w:tc>
          <w:tcPr>
            <w:tcW w:w="4380" w:type="dxa"/>
            <w:gridSpan w:val="5"/>
            <w:vAlign w:val="bottom"/>
          </w:tcPr>
          <w:p w14:paraId="5BE444A3" w14:textId="77777777" w:rsidR="000E2392" w:rsidRDefault="00000000">
            <w:pPr>
              <w:ind w:left="580"/>
              <w:rPr>
                <w:sz w:val="20"/>
                <w:szCs w:val="20"/>
              </w:rPr>
            </w:pPr>
            <w:r>
              <w:rPr>
                <w:rFonts w:ascii="Arial" w:eastAsia="Arial" w:hAnsi="Arial" w:cs="Arial"/>
                <w:sz w:val="23"/>
                <w:szCs w:val="23"/>
              </w:rPr>
              <w:t>(Scheduled Bank)</w:t>
            </w:r>
          </w:p>
        </w:tc>
      </w:tr>
      <w:tr w:rsidR="000E2392" w14:paraId="18A2C2BC" w14:textId="77777777">
        <w:trPr>
          <w:trHeight w:val="504"/>
        </w:trPr>
        <w:tc>
          <w:tcPr>
            <w:tcW w:w="4900" w:type="dxa"/>
            <w:gridSpan w:val="5"/>
            <w:vAlign w:val="bottom"/>
          </w:tcPr>
          <w:p w14:paraId="691273F0" w14:textId="77777777" w:rsidR="000E2392" w:rsidRDefault="00000000">
            <w:pPr>
              <w:rPr>
                <w:sz w:val="20"/>
                <w:szCs w:val="20"/>
              </w:rPr>
            </w:pPr>
            <w:r>
              <w:rPr>
                <w:rFonts w:ascii="Arial" w:eastAsia="Arial" w:hAnsi="Arial" w:cs="Arial"/>
                <w:sz w:val="23"/>
                <w:szCs w:val="23"/>
              </w:rPr>
              <w:t>WITNESS:</w:t>
            </w:r>
          </w:p>
        </w:tc>
        <w:tc>
          <w:tcPr>
            <w:tcW w:w="1820" w:type="dxa"/>
            <w:gridSpan w:val="3"/>
            <w:vAlign w:val="bottom"/>
          </w:tcPr>
          <w:p w14:paraId="03F69DF3" w14:textId="77777777" w:rsidR="000E2392" w:rsidRDefault="00000000">
            <w:pPr>
              <w:ind w:left="780"/>
              <w:rPr>
                <w:sz w:val="20"/>
                <w:szCs w:val="20"/>
              </w:rPr>
            </w:pPr>
            <w:r>
              <w:rPr>
                <w:rFonts w:ascii="Arial" w:eastAsia="Arial" w:hAnsi="Arial" w:cs="Arial"/>
                <w:sz w:val="23"/>
                <w:szCs w:val="23"/>
              </w:rPr>
              <w:t>Signature</w:t>
            </w:r>
          </w:p>
        </w:tc>
        <w:tc>
          <w:tcPr>
            <w:tcW w:w="2560" w:type="dxa"/>
            <w:gridSpan w:val="2"/>
            <w:tcBorders>
              <w:bottom w:val="single" w:sz="8" w:space="0" w:color="auto"/>
            </w:tcBorders>
            <w:vAlign w:val="bottom"/>
          </w:tcPr>
          <w:p w14:paraId="27162C00" w14:textId="77777777" w:rsidR="000E2392" w:rsidRDefault="000E2392">
            <w:pPr>
              <w:rPr>
                <w:sz w:val="24"/>
                <w:szCs w:val="24"/>
              </w:rPr>
            </w:pPr>
          </w:p>
        </w:tc>
      </w:tr>
      <w:tr w:rsidR="000E2392" w14:paraId="207109A2" w14:textId="77777777">
        <w:trPr>
          <w:trHeight w:val="510"/>
        </w:trPr>
        <w:tc>
          <w:tcPr>
            <w:tcW w:w="1040" w:type="dxa"/>
            <w:vAlign w:val="bottom"/>
          </w:tcPr>
          <w:p w14:paraId="37156BC2" w14:textId="77777777" w:rsidR="000E2392" w:rsidRDefault="00000000">
            <w:pPr>
              <w:ind w:right="105"/>
              <w:jc w:val="right"/>
              <w:rPr>
                <w:sz w:val="20"/>
                <w:szCs w:val="20"/>
              </w:rPr>
            </w:pPr>
            <w:r>
              <w:rPr>
                <w:rFonts w:ascii="Arial" w:eastAsia="Arial" w:hAnsi="Arial" w:cs="Arial"/>
                <w:sz w:val="23"/>
                <w:szCs w:val="23"/>
              </w:rPr>
              <w:t>1.</w:t>
            </w:r>
          </w:p>
        </w:tc>
        <w:tc>
          <w:tcPr>
            <w:tcW w:w="60" w:type="dxa"/>
            <w:tcBorders>
              <w:bottom w:val="single" w:sz="8" w:space="0" w:color="auto"/>
            </w:tcBorders>
            <w:vAlign w:val="bottom"/>
          </w:tcPr>
          <w:p w14:paraId="4BD3B390" w14:textId="77777777" w:rsidR="000E2392" w:rsidRDefault="000E2392">
            <w:pPr>
              <w:rPr>
                <w:sz w:val="24"/>
                <w:szCs w:val="24"/>
              </w:rPr>
            </w:pPr>
          </w:p>
        </w:tc>
        <w:tc>
          <w:tcPr>
            <w:tcW w:w="3100" w:type="dxa"/>
            <w:tcBorders>
              <w:bottom w:val="single" w:sz="8" w:space="0" w:color="auto"/>
            </w:tcBorders>
            <w:vAlign w:val="bottom"/>
          </w:tcPr>
          <w:p w14:paraId="139C7D19" w14:textId="77777777" w:rsidR="000E2392" w:rsidRDefault="000E2392">
            <w:pPr>
              <w:rPr>
                <w:sz w:val="24"/>
                <w:szCs w:val="24"/>
              </w:rPr>
            </w:pPr>
          </w:p>
        </w:tc>
        <w:tc>
          <w:tcPr>
            <w:tcW w:w="20" w:type="dxa"/>
            <w:tcBorders>
              <w:bottom w:val="single" w:sz="8" w:space="0" w:color="auto"/>
            </w:tcBorders>
            <w:vAlign w:val="bottom"/>
          </w:tcPr>
          <w:p w14:paraId="7577DD21" w14:textId="77777777" w:rsidR="000E2392" w:rsidRDefault="000E2392">
            <w:pPr>
              <w:rPr>
                <w:sz w:val="24"/>
                <w:szCs w:val="24"/>
              </w:rPr>
            </w:pPr>
          </w:p>
        </w:tc>
        <w:tc>
          <w:tcPr>
            <w:tcW w:w="680" w:type="dxa"/>
            <w:vAlign w:val="bottom"/>
          </w:tcPr>
          <w:p w14:paraId="126B2BE9" w14:textId="77777777" w:rsidR="000E2392" w:rsidRDefault="000E2392">
            <w:pPr>
              <w:rPr>
                <w:sz w:val="24"/>
                <w:szCs w:val="24"/>
              </w:rPr>
            </w:pPr>
          </w:p>
        </w:tc>
        <w:tc>
          <w:tcPr>
            <w:tcW w:w="1440" w:type="dxa"/>
            <w:gridSpan w:val="2"/>
            <w:vAlign w:val="bottom"/>
          </w:tcPr>
          <w:p w14:paraId="348032EE" w14:textId="77777777" w:rsidR="000E2392" w:rsidRDefault="00000000">
            <w:pPr>
              <w:ind w:left="760"/>
              <w:rPr>
                <w:sz w:val="20"/>
                <w:szCs w:val="20"/>
              </w:rPr>
            </w:pPr>
            <w:r>
              <w:rPr>
                <w:rFonts w:ascii="Arial" w:eastAsia="Arial" w:hAnsi="Arial" w:cs="Arial"/>
                <w:sz w:val="23"/>
                <w:szCs w:val="23"/>
              </w:rPr>
              <w:t>Name</w:t>
            </w:r>
          </w:p>
        </w:tc>
        <w:tc>
          <w:tcPr>
            <w:tcW w:w="2920" w:type="dxa"/>
            <w:gridSpan w:val="2"/>
            <w:tcBorders>
              <w:bottom w:val="single" w:sz="8" w:space="0" w:color="auto"/>
            </w:tcBorders>
            <w:vAlign w:val="bottom"/>
          </w:tcPr>
          <w:p w14:paraId="352EB186" w14:textId="77777777" w:rsidR="000E2392" w:rsidRDefault="000E2392">
            <w:pPr>
              <w:rPr>
                <w:sz w:val="24"/>
                <w:szCs w:val="24"/>
              </w:rPr>
            </w:pPr>
          </w:p>
        </w:tc>
        <w:tc>
          <w:tcPr>
            <w:tcW w:w="40" w:type="dxa"/>
            <w:vAlign w:val="bottom"/>
          </w:tcPr>
          <w:p w14:paraId="5B5D2C15" w14:textId="77777777" w:rsidR="000E2392" w:rsidRDefault="000E2392">
            <w:pPr>
              <w:rPr>
                <w:sz w:val="24"/>
                <w:szCs w:val="24"/>
              </w:rPr>
            </w:pPr>
          </w:p>
        </w:tc>
      </w:tr>
      <w:tr w:rsidR="000E2392" w14:paraId="34065420" w14:textId="77777777">
        <w:trPr>
          <w:trHeight w:val="244"/>
        </w:trPr>
        <w:tc>
          <w:tcPr>
            <w:tcW w:w="1040" w:type="dxa"/>
            <w:vAlign w:val="bottom"/>
          </w:tcPr>
          <w:p w14:paraId="2B8B43D3" w14:textId="77777777" w:rsidR="000E2392" w:rsidRDefault="000E2392">
            <w:pPr>
              <w:rPr>
                <w:sz w:val="21"/>
                <w:szCs w:val="21"/>
              </w:rPr>
            </w:pPr>
          </w:p>
        </w:tc>
        <w:tc>
          <w:tcPr>
            <w:tcW w:w="60" w:type="dxa"/>
            <w:tcBorders>
              <w:bottom w:val="single" w:sz="8" w:space="0" w:color="auto"/>
            </w:tcBorders>
            <w:vAlign w:val="bottom"/>
          </w:tcPr>
          <w:p w14:paraId="18B5C36E" w14:textId="77777777" w:rsidR="000E2392" w:rsidRDefault="000E2392">
            <w:pPr>
              <w:rPr>
                <w:sz w:val="21"/>
                <w:szCs w:val="21"/>
              </w:rPr>
            </w:pPr>
          </w:p>
        </w:tc>
        <w:tc>
          <w:tcPr>
            <w:tcW w:w="3100" w:type="dxa"/>
            <w:tcBorders>
              <w:bottom w:val="single" w:sz="8" w:space="0" w:color="auto"/>
            </w:tcBorders>
            <w:vAlign w:val="bottom"/>
          </w:tcPr>
          <w:p w14:paraId="10171B45" w14:textId="77777777" w:rsidR="000E2392" w:rsidRDefault="000E2392">
            <w:pPr>
              <w:rPr>
                <w:sz w:val="21"/>
                <w:szCs w:val="21"/>
              </w:rPr>
            </w:pPr>
          </w:p>
        </w:tc>
        <w:tc>
          <w:tcPr>
            <w:tcW w:w="20" w:type="dxa"/>
            <w:tcBorders>
              <w:bottom w:val="single" w:sz="8" w:space="0" w:color="auto"/>
            </w:tcBorders>
            <w:vAlign w:val="bottom"/>
          </w:tcPr>
          <w:p w14:paraId="617DE468" w14:textId="77777777" w:rsidR="000E2392" w:rsidRDefault="000E2392">
            <w:pPr>
              <w:rPr>
                <w:sz w:val="21"/>
                <w:szCs w:val="21"/>
              </w:rPr>
            </w:pPr>
          </w:p>
        </w:tc>
        <w:tc>
          <w:tcPr>
            <w:tcW w:w="680" w:type="dxa"/>
            <w:vAlign w:val="bottom"/>
          </w:tcPr>
          <w:p w14:paraId="35B0486B" w14:textId="77777777" w:rsidR="000E2392" w:rsidRDefault="000E2392">
            <w:pPr>
              <w:rPr>
                <w:sz w:val="21"/>
                <w:szCs w:val="21"/>
              </w:rPr>
            </w:pPr>
          </w:p>
        </w:tc>
        <w:tc>
          <w:tcPr>
            <w:tcW w:w="1260" w:type="dxa"/>
            <w:vAlign w:val="bottom"/>
          </w:tcPr>
          <w:p w14:paraId="46D6F428" w14:textId="77777777" w:rsidR="000E2392" w:rsidRDefault="00000000">
            <w:pPr>
              <w:spacing w:line="244" w:lineRule="exact"/>
              <w:ind w:left="760"/>
              <w:rPr>
                <w:sz w:val="20"/>
                <w:szCs w:val="20"/>
              </w:rPr>
            </w:pPr>
            <w:r>
              <w:rPr>
                <w:rFonts w:ascii="Arial" w:eastAsia="Arial" w:hAnsi="Arial" w:cs="Arial"/>
                <w:sz w:val="23"/>
                <w:szCs w:val="23"/>
              </w:rPr>
              <w:t>Title</w:t>
            </w:r>
          </w:p>
        </w:tc>
        <w:tc>
          <w:tcPr>
            <w:tcW w:w="3100" w:type="dxa"/>
            <w:gridSpan w:val="3"/>
            <w:tcBorders>
              <w:bottom w:val="single" w:sz="8" w:space="0" w:color="auto"/>
            </w:tcBorders>
            <w:vAlign w:val="bottom"/>
          </w:tcPr>
          <w:p w14:paraId="3F6180B7" w14:textId="77777777" w:rsidR="000E2392" w:rsidRDefault="000E2392">
            <w:pPr>
              <w:rPr>
                <w:sz w:val="21"/>
                <w:szCs w:val="21"/>
              </w:rPr>
            </w:pPr>
          </w:p>
        </w:tc>
        <w:tc>
          <w:tcPr>
            <w:tcW w:w="40" w:type="dxa"/>
            <w:vAlign w:val="bottom"/>
          </w:tcPr>
          <w:p w14:paraId="1A93D2AF" w14:textId="77777777" w:rsidR="000E2392" w:rsidRDefault="000E2392">
            <w:pPr>
              <w:rPr>
                <w:sz w:val="21"/>
                <w:szCs w:val="21"/>
              </w:rPr>
            </w:pPr>
          </w:p>
        </w:tc>
      </w:tr>
      <w:tr w:rsidR="000E2392" w14:paraId="6F52A227" w14:textId="77777777">
        <w:trPr>
          <w:trHeight w:val="268"/>
        </w:trPr>
        <w:tc>
          <w:tcPr>
            <w:tcW w:w="1040" w:type="dxa"/>
            <w:vAlign w:val="bottom"/>
          </w:tcPr>
          <w:p w14:paraId="71D60D37" w14:textId="77777777" w:rsidR="000E2392" w:rsidRDefault="000E2392">
            <w:pPr>
              <w:rPr>
                <w:sz w:val="23"/>
                <w:szCs w:val="23"/>
              </w:rPr>
            </w:pPr>
          </w:p>
        </w:tc>
        <w:tc>
          <w:tcPr>
            <w:tcW w:w="60" w:type="dxa"/>
            <w:vAlign w:val="bottom"/>
          </w:tcPr>
          <w:p w14:paraId="3BC5DCA9" w14:textId="77777777" w:rsidR="000E2392" w:rsidRDefault="000E2392">
            <w:pPr>
              <w:rPr>
                <w:sz w:val="23"/>
                <w:szCs w:val="23"/>
              </w:rPr>
            </w:pPr>
          </w:p>
        </w:tc>
        <w:tc>
          <w:tcPr>
            <w:tcW w:w="3800" w:type="dxa"/>
            <w:gridSpan w:val="3"/>
            <w:vAlign w:val="bottom"/>
          </w:tcPr>
          <w:p w14:paraId="30AF059B" w14:textId="77777777" w:rsidR="000E2392" w:rsidRDefault="00000000">
            <w:pPr>
              <w:ind w:left="480"/>
              <w:rPr>
                <w:sz w:val="20"/>
                <w:szCs w:val="20"/>
              </w:rPr>
            </w:pPr>
            <w:r>
              <w:rPr>
                <w:rFonts w:ascii="Arial" w:eastAsia="Arial" w:hAnsi="Arial" w:cs="Arial"/>
                <w:sz w:val="23"/>
                <w:szCs w:val="23"/>
              </w:rPr>
              <w:t>Corporate Secretary (Seal)</w:t>
            </w:r>
          </w:p>
        </w:tc>
        <w:tc>
          <w:tcPr>
            <w:tcW w:w="1260" w:type="dxa"/>
            <w:vAlign w:val="bottom"/>
          </w:tcPr>
          <w:p w14:paraId="4576C65A" w14:textId="77777777" w:rsidR="000E2392" w:rsidRDefault="000E2392">
            <w:pPr>
              <w:rPr>
                <w:sz w:val="23"/>
                <w:szCs w:val="23"/>
              </w:rPr>
            </w:pPr>
          </w:p>
        </w:tc>
        <w:tc>
          <w:tcPr>
            <w:tcW w:w="180" w:type="dxa"/>
            <w:vAlign w:val="bottom"/>
          </w:tcPr>
          <w:p w14:paraId="78A449A0" w14:textId="77777777" w:rsidR="000E2392" w:rsidRDefault="000E2392">
            <w:pPr>
              <w:rPr>
                <w:sz w:val="23"/>
                <w:szCs w:val="23"/>
              </w:rPr>
            </w:pPr>
          </w:p>
        </w:tc>
        <w:tc>
          <w:tcPr>
            <w:tcW w:w="2940" w:type="dxa"/>
            <w:gridSpan w:val="3"/>
            <w:vAlign w:val="bottom"/>
          </w:tcPr>
          <w:p w14:paraId="51A984A5" w14:textId="77777777" w:rsidR="000E2392" w:rsidRDefault="00000000">
            <w:pPr>
              <w:ind w:left="160"/>
              <w:rPr>
                <w:sz w:val="20"/>
                <w:szCs w:val="20"/>
              </w:rPr>
            </w:pPr>
            <w:r>
              <w:rPr>
                <w:rFonts w:ascii="Arial" w:eastAsia="Arial" w:hAnsi="Arial" w:cs="Arial"/>
                <w:w w:val="98"/>
                <w:sz w:val="23"/>
                <w:szCs w:val="23"/>
              </w:rPr>
              <w:t>Corporate Guarantor (Seal)</w:t>
            </w:r>
          </w:p>
        </w:tc>
      </w:tr>
      <w:tr w:rsidR="000E2392" w14:paraId="3951A34E" w14:textId="77777777">
        <w:trPr>
          <w:trHeight w:val="504"/>
        </w:trPr>
        <w:tc>
          <w:tcPr>
            <w:tcW w:w="1040" w:type="dxa"/>
            <w:vAlign w:val="bottom"/>
          </w:tcPr>
          <w:p w14:paraId="5023A7CE" w14:textId="77777777" w:rsidR="000E2392" w:rsidRDefault="00000000">
            <w:pPr>
              <w:ind w:right="45"/>
              <w:jc w:val="right"/>
              <w:rPr>
                <w:sz w:val="20"/>
                <w:szCs w:val="20"/>
              </w:rPr>
            </w:pPr>
            <w:r>
              <w:rPr>
                <w:rFonts w:ascii="Arial" w:eastAsia="Arial" w:hAnsi="Arial" w:cs="Arial"/>
                <w:sz w:val="23"/>
                <w:szCs w:val="23"/>
              </w:rPr>
              <w:t>2.</w:t>
            </w:r>
          </w:p>
        </w:tc>
        <w:tc>
          <w:tcPr>
            <w:tcW w:w="60" w:type="dxa"/>
            <w:vAlign w:val="bottom"/>
          </w:tcPr>
          <w:p w14:paraId="02E96A93" w14:textId="77777777" w:rsidR="000E2392" w:rsidRDefault="000E2392">
            <w:pPr>
              <w:rPr>
                <w:sz w:val="24"/>
                <w:szCs w:val="24"/>
              </w:rPr>
            </w:pPr>
          </w:p>
        </w:tc>
        <w:tc>
          <w:tcPr>
            <w:tcW w:w="3100" w:type="dxa"/>
            <w:tcBorders>
              <w:bottom w:val="single" w:sz="8" w:space="0" w:color="auto"/>
            </w:tcBorders>
            <w:vAlign w:val="bottom"/>
          </w:tcPr>
          <w:p w14:paraId="4FAA299F" w14:textId="77777777" w:rsidR="000E2392" w:rsidRDefault="000E2392">
            <w:pPr>
              <w:rPr>
                <w:sz w:val="24"/>
                <w:szCs w:val="24"/>
              </w:rPr>
            </w:pPr>
          </w:p>
        </w:tc>
        <w:tc>
          <w:tcPr>
            <w:tcW w:w="20" w:type="dxa"/>
            <w:vAlign w:val="bottom"/>
          </w:tcPr>
          <w:p w14:paraId="4E0B96A6" w14:textId="77777777" w:rsidR="000E2392" w:rsidRDefault="000E2392">
            <w:pPr>
              <w:rPr>
                <w:sz w:val="24"/>
                <w:szCs w:val="24"/>
              </w:rPr>
            </w:pPr>
          </w:p>
        </w:tc>
        <w:tc>
          <w:tcPr>
            <w:tcW w:w="680" w:type="dxa"/>
            <w:vAlign w:val="bottom"/>
          </w:tcPr>
          <w:p w14:paraId="2D9F3FA3" w14:textId="77777777" w:rsidR="000E2392" w:rsidRDefault="000E2392">
            <w:pPr>
              <w:rPr>
                <w:sz w:val="24"/>
                <w:szCs w:val="24"/>
              </w:rPr>
            </w:pPr>
          </w:p>
        </w:tc>
        <w:tc>
          <w:tcPr>
            <w:tcW w:w="1260" w:type="dxa"/>
            <w:vAlign w:val="bottom"/>
          </w:tcPr>
          <w:p w14:paraId="5159282E" w14:textId="77777777" w:rsidR="000E2392" w:rsidRDefault="000E2392">
            <w:pPr>
              <w:rPr>
                <w:sz w:val="24"/>
                <w:szCs w:val="24"/>
              </w:rPr>
            </w:pPr>
          </w:p>
        </w:tc>
        <w:tc>
          <w:tcPr>
            <w:tcW w:w="180" w:type="dxa"/>
            <w:vAlign w:val="bottom"/>
          </w:tcPr>
          <w:p w14:paraId="64674FFD" w14:textId="77777777" w:rsidR="000E2392" w:rsidRDefault="000E2392">
            <w:pPr>
              <w:rPr>
                <w:sz w:val="24"/>
                <w:szCs w:val="24"/>
              </w:rPr>
            </w:pPr>
          </w:p>
        </w:tc>
        <w:tc>
          <w:tcPr>
            <w:tcW w:w="380" w:type="dxa"/>
            <w:vAlign w:val="bottom"/>
          </w:tcPr>
          <w:p w14:paraId="6A749099" w14:textId="77777777" w:rsidR="000E2392" w:rsidRDefault="000E2392">
            <w:pPr>
              <w:rPr>
                <w:sz w:val="24"/>
                <w:szCs w:val="24"/>
              </w:rPr>
            </w:pPr>
          </w:p>
        </w:tc>
        <w:tc>
          <w:tcPr>
            <w:tcW w:w="2540" w:type="dxa"/>
            <w:vAlign w:val="bottom"/>
          </w:tcPr>
          <w:p w14:paraId="14DC28CF" w14:textId="77777777" w:rsidR="000E2392" w:rsidRDefault="000E2392">
            <w:pPr>
              <w:rPr>
                <w:sz w:val="24"/>
                <w:szCs w:val="24"/>
              </w:rPr>
            </w:pPr>
          </w:p>
        </w:tc>
        <w:tc>
          <w:tcPr>
            <w:tcW w:w="40" w:type="dxa"/>
            <w:vAlign w:val="bottom"/>
          </w:tcPr>
          <w:p w14:paraId="5D163DE7" w14:textId="77777777" w:rsidR="000E2392" w:rsidRDefault="000E2392">
            <w:pPr>
              <w:rPr>
                <w:sz w:val="24"/>
                <w:szCs w:val="24"/>
              </w:rPr>
            </w:pPr>
          </w:p>
        </w:tc>
      </w:tr>
      <w:tr w:rsidR="000E2392" w14:paraId="3B99FC06" w14:textId="77777777">
        <w:trPr>
          <w:trHeight w:val="380"/>
        </w:trPr>
        <w:tc>
          <w:tcPr>
            <w:tcW w:w="1040" w:type="dxa"/>
            <w:vAlign w:val="bottom"/>
          </w:tcPr>
          <w:p w14:paraId="0BF2BFC1" w14:textId="77777777" w:rsidR="000E2392" w:rsidRDefault="000E2392">
            <w:pPr>
              <w:rPr>
                <w:sz w:val="24"/>
                <w:szCs w:val="24"/>
              </w:rPr>
            </w:pPr>
          </w:p>
        </w:tc>
        <w:tc>
          <w:tcPr>
            <w:tcW w:w="60" w:type="dxa"/>
            <w:vAlign w:val="bottom"/>
          </w:tcPr>
          <w:p w14:paraId="7AB30F79" w14:textId="77777777" w:rsidR="000E2392" w:rsidRDefault="000E2392">
            <w:pPr>
              <w:rPr>
                <w:sz w:val="24"/>
                <w:szCs w:val="24"/>
              </w:rPr>
            </w:pPr>
          </w:p>
        </w:tc>
        <w:tc>
          <w:tcPr>
            <w:tcW w:w="3100" w:type="dxa"/>
            <w:tcBorders>
              <w:bottom w:val="single" w:sz="8" w:space="0" w:color="auto"/>
            </w:tcBorders>
            <w:vAlign w:val="bottom"/>
          </w:tcPr>
          <w:p w14:paraId="42659649" w14:textId="77777777" w:rsidR="000E2392" w:rsidRDefault="000E2392">
            <w:pPr>
              <w:rPr>
                <w:sz w:val="24"/>
                <w:szCs w:val="24"/>
              </w:rPr>
            </w:pPr>
          </w:p>
        </w:tc>
        <w:tc>
          <w:tcPr>
            <w:tcW w:w="20" w:type="dxa"/>
            <w:vAlign w:val="bottom"/>
          </w:tcPr>
          <w:p w14:paraId="4E4335C7" w14:textId="77777777" w:rsidR="000E2392" w:rsidRDefault="000E2392">
            <w:pPr>
              <w:rPr>
                <w:sz w:val="24"/>
                <w:szCs w:val="24"/>
              </w:rPr>
            </w:pPr>
          </w:p>
        </w:tc>
        <w:tc>
          <w:tcPr>
            <w:tcW w:w="680" w:type="dxa"/>
            <w:vAlign w:val="bottom"/>
          </w:tcPr>
          <w:p w14:paraId="0372E32C" w14:textId="77777777" w:rsidR="000E2392" w:rsidRDefault="000E2392">
            <w:pPr>
              <w:rPr>
                <w:sz w:val="24"/>
                <w:szCs w:val="24"/>
              </w:rPr>
            </w:pPr>
          </w:p>
        </w:tc>
        <w:tc>
          <w:tcPr>
            <w:tcW w:w="1260" w:type="dxa"/>
            <w:vAlign w:val="bottom"/>
          </w:tcPr>
          <w:p w14:paraId="6981B439" w14:textId="77777777" w:rsidR="000E2392" w:rsidRDefault="000E2392">
            <w:pPr>
              <w:rPr>
                <w:sz w:val="24"/>
                <w:szCs w:val="24"/>
              </w:rPr>
            </w:pPr>
          </w:p>
        </w:tc>
        <w:tc>
          <w:tcPr>
            <w:tcW w:w="180" w:type="dxa"/>
            <w:vAlign w:val="bottom"/>
          </w:tcPr>
          <w:p w14:paraId="2FEBD31D" w14:textId="77777777" w:rsidR="000E2392" w:rsidRDefault="000E2392">
            <w:pPr>
              <w:rPr>
                <w:sz w:val="24"/>
                <w:szCs w:val="24"/>
              </w:rPr>
            </w:pPr>
          </w:p>
        </w:tc>
        <w:tc>
          <w:tcPr>
            <w:tcW w:w="380" w:type="dxa"/>
            <w:vAlign w:val="bottom"/>
          </w:tcPr>
          <w:p w14:paraId="050EC24D" w14:textId="77777777" w:rsidR="000E2392" w:rsidRDefault="000E2392">
            <w:pPr>
              <w:rPr>
                <w:sz w:val="24"/>
                <w:szCs w:val="24"/>
              </w:rPr>
            </w:pPr>
          </w:p>
        </w:tc>
        <w:tc>
          <w:tcPr>
            <w:tcW w:w="2540" w:type="dxa"/>
            <w:vAlign w:val="bottom"/>
          </w:tcPr>
          <w:p w14:paraId="2240B162" w14:textId="77777777" w:rsidR="000E2392" w:rsidRDefault="000E2392">
            <w:pPr>
              <w:rPr>
                <w:sz w:val="24"/>
                <w:szCs w:val="24"/>
              </w:rPr>
            </w:pPr>
          </w:p>
        </w:tc>
        <w:tc>
          <w:tcPr>
            <w:tcW w:w="40" w:type="dxa"/>
            <w:vAlign w:val="bottom"/>
          </w:tcPr>
          <w:p w14:paraId="26E1B2ED" w14:textId="77777777" w:rsidR="000E2392" w:rsidRDefault="000E2392">
            <w:pPr>
              <w:rPr>
                <w:sz w:val="24"/>
                <w:szCs w:val="24"/>
              </w:rPr>
            </w:pPr>
          </w:p>
        </w:tc>
      </w:tr>
      <w:tr w:rsidR="000E2392" w14:paraId="7B3D068B" w14:textId="77777777">
        <w:trPr>
          <w:trHeight w:val="259"/>
        </w:trPr>
        <w:tc>
          <w:tcPr>
            <w:tcW w:w="1040" w:type="dxa"/>
            <w:vAlign w:val="bottom"/>
          </w:tcPr>
          <w:p w14:paraId="1D66486D" w14:textId="77777777" w:rsidR="000E2392" w:rsidRDefault="000E2392"/>
        </w:tc>
        <w:tc>
          <w:tcPr>
            <w:tcW w:w="60" w:type="dxa"/>
            <w:vAlign w:val="bottom"/>
          </w:tcPr>
          <w:p w14:paraId="77F533B1" w14:textId="77777777" w:rsidR="000E2392" w:rsidRDefault="000E2392"/>
        </w:tc>
        <w:tc>
          <w:tcPr>
            <w:tcW w:w="3800" w:type="dxa"/>
            <w:gridSpan w:val="3"/>
            <w:vAlign w:val="bottom"/>
          </w:tcPr>
          <w:p w14:paraId="14CD130D" w14:textId="77777777" w:rsidR="000E2392" w:rsidRDefault="00000000">
            <w:pPr>
              <w:spacing w:line="259" w:lineRule="exact"/>
              <w:ind w:left="240"/>
              <w:rPr>
                <w:sz w:val="20"/>
                <w:szCs w:val="20"/>
              </w:rPr>
            </w:pPr>
            <w:r>
              <w:rPr>
                <w:rFonts w:ascii="Arial" w:eastAsia="Arial" w:hAnsi="Arial" w:cs="Arial"/>
                <w:sz w:val="23"/>
                <w:szCs w:val="23"/>
              </w:rPr>
              <w:t>Name, Title &amp; Address</w:t>
            </w:r>
          </w:p>
        </w:tc>
        <w:tc>
          <w:tcPr>
            <w:tcW w:w="1260" w:type="dxa"/>
            <w:vAlign w:val="bottom"/>
          </w:tcPr>
          <w:p w14:paraId="1A60960B" w14:textId="77777777" w:rsidR="000E2392" w:rsidRDefault="000E2392"/>
        </w:tc>
        <w:tc>
          <w:tcPr>
            <w:tcW w:w="180" w:type="dxa"/>
            <w:vAlign w:val="bottom"/>
          </w:tcPr>
          <w:p w14:paraId="0668DFF1" w14:textId="77777777" w:rsidR="000E2392" w:rsidRDefault="000E2392"/>
        </w:tc>
        <w:tc>
          <w:tcPr>
            <w:tcW w:w="380" w:type="dxa"/>
            <w:vAlign w:val="bottom"/>
          </w:tcPr>
          <w:p w14:paraId="0063E005" w14:textId="77777777" w:rsidR="000E2392" w:rsidRDefault="000E2392"/>
        </w:tc>
        <w:tc>
          <w:tcPr>
            <w:tcW w:w="2540" w:type="dxa"/>
            <w:vAlign w:val="bottom"/>
          </w:tcPr>
          <w:p w14:paraId="1295CD87" w14:textId="77777777" w:rsidR="000E2392" w:rsidRDefault="000E2392"/>
        </w:tc>
        <w:tc>
          <w:tcPr>
            <w:tcW w:w="40" w:type="dxa"/>
            <w:vAlign w:val="bottom"/>
          </w:tcPr>
          <w:p w14:paraId="17FA5FE1" w14:textId="77777777" w:rsidR="000E2392" w:rsidRDefault="000E2392"/>
        </w:tc>
      </w:tr>
    </w:tbl>
    <w:p w14:paraId="6F3103A7" w14:textId="77777777" w:rsidR="000E2392" w:rsidRDefault="000E2392">
      <w:pPr>
        <w:spacing w:line="200" w:lineRule="exact"/>
        <w:rPr>
          <w:sz w:val="20"/>
          <w:szCs w:val="20"/>
        </w:rPr>
      </w:pPr>
    </w:p>
    <w:p w14:paraId="46660525" w14:textId="77777777" w:rsidR="000E2392" w:rsidRDefault="000E2392">
      <w:pPr>
        <w:spacing w:line="200" w:lineRule="exact"/>
        <w:rPr>
          <w:sz w:val="20"/>
          <w:szCs w:val="20"/>
        </w:rPr>
      </w:pPr>
    </w:p>
    <w:p w14:paraId="52E0306F" w14:textId="77777777" w:rsidR="000E2392" w:rsidRDefault="000E2392">
      <w:pPr>
        <w:spacing w:line="200" w:lineRule="exact"/>
        <w:rPr>
          <w:sz w:val="20"/>
          <w:szCs w:val="20"/>
        </w:rPr>
      </w:pPr>
    </w:p>
    <w:p w14:paraId="7DAF03E9" w14:textId="77777777" w:rsidR="000E2392" w:rsidRDefault="000E2392">
      <w:pPr>
        <w:spacing w:line="200" w:lineRule="exact"/>
        <w:rPr>
          <w:sz w:val="20"/>
          <w:szCs w:val="20"/>
        </w:rPr>
      </w:pPr>
    </w:p>
    <w:p w14:paraId="3E360FEF" w14:textId="77777777" w:rsidR="000E2392" w:rsidRDefault="000E2392">
      <w:pPr>
        <w:spacing w:line="200" w:lineRule="exact"/>
        <w:rPr>
          <w:sz w:val="20"/>
          <w:szCs w:val="20"/>
        </w:rPr>
      </w:pPr>
    </w:p>
    <w:p w14:paraId="3B0E1B44" w14:textId="77777777" w:rsidR="000E2392" w:rsidRDefault="000E2392">
      <w:pPr>
        <w:spacing w:line="200" w:lineRule="exact"/>
        <w:rPr>
          <w:sz w:val="20"/>
          <w:szCs w:val="20"/>
        </w:rPr>
      </w:pPr>
    </w:p>
    <w:p w14:paraId="2738D892" w14:textId="77777777" w:rsidR="000E2392" w:rsidRDefault="000E2392">
      <w:pPr>
        <w:spacing w:line="200" w:lineRule="exact"/>
        <w:rPr>
          <w:sz w:val="20"/>
          <w:szCs w:val="20"/>
        </w:rPr>
      </w:pPr>
    </w:p>
    <w:p w14:paraId="4AD91CD9" w14:textId="77777777" w:rsidR="000E2392" w:rsidRDefault="000E2392">
      <w:pPr>
        <w:spacing w:line="200" w:lineRule="exact"/>
        <w:rPr>
          <w:sz w:val="20"/>
          <w:szCs w:val="20"/>
        </w:rPr>
      </w:pPr>
    </w:p>
    <w:p w14:paraId="06349970" w14:textId="77777777" w:rsidR="000E2392" w:rsidRDefault="000E2392">
      <w:pPr>
        <w:spacing w:line="200" w:lineRule="exact"/>
        <w:rPr>
          <w:sz w:val="20"/>
          <w:szCs w:val="20"/>
        </w:rPr>
      </w:pPr>
    </w:p>
    <w:p w14:paraId="2AEF00AE" w14:textId="77777777" w:rsidR="000E2392" w:rsidRDefault="000E2392">
      <w:pPr>
        <w:spacing w:line="200" w:lineRule="exact"/>
        <w:rPr>
          <w:sz w:val="20"/>
          <w:szCs w:val="20"/>
        </w:rPr>
      </w:pPr>
    </w:p>
    <w:p w14:paraId="2DF9E662" w14:textId="77777777" w:rsidR="000E2392" w:rsidRDefault="000E2392">
      <w:pPr>
        <w:spacing w:line="200" w:lineRule="exact"/>
        <w:rPr>
          <w:sz w:val="20"/>
          <w:szCs w:val="20"/>
        </w:rPr>
      </w:pPr>
    </w:p>
    <w:p w14:paraId="670808E7" w14:textId="77777777" w:rsidR="000E2392" w:rsidRDefault="000E2392">
      <w:pPr>
        <w:spacing w:line="200" w:lineRule="exact"/>
        <w:rPr>
          <w:sz w:val="20"/>
          <w:szCs w:val="20"/>
        </w:rPr>
      </w:pPr>
    </w:p>
    <w:p w14:paraId="3A4A74D0" w14:textId="77777777" w:rsidR="000E2392" w:rsidRDefault="000E2392">
      <w:pPr>
        <w:spacing w:line="200" w:lineRule="exact"/>
        <w:rPr>
          <w:sz w:val="20"/>
          <w:szCs w:val="20"/>
        </w:rPr>
      </w:pPr>
    </w:p>
    <w:p w14:paraId="557022CF" w14:textId="77777777" w:rsidR="000E2392" w:rsidRDefault="000E2392">
      <w:pPr>
        <w:spacing w:line="200" w:lineRule="exact"/>
        <w:rPr>
          <w:sz w:val="20"/>
          <w:szCs w:val="20"/>
        </w:rPr>
      </w:pPr>
    </w:p>
    <w:p w14:paraId="49F43178" w14:textId="77777777" w:rsidR="000E2392" w:rsidRDefault="000E2392">
      <w:pPr>
        <w:spacing w:line="200" w:lineRule="exact"/>
        <w:rPr>
          <w:sz w:val="20"/>
          <w:szCs w:val="20"/>
        </w:rPr>
      </w:pPr>
    </w:p>
    <w:p w14:paraId="381AB35E" w14:textId="77777777" w:rsidR="000E2392" w:rsidRDefault="000E2392">
      <w:pPr>
        <w:spacing w:line="200" w:lineRule="exact"/>
        <w:rPr>
          <w:sz w:val="20"/>
          <w:szCs w:val="20"/>
        </w:rPr>
      </w:pPr>
    </w:p>
    <w:p w14:paraId="735FF0C4" w14:textId="77777777" w:rsidR="000E2392" w:rsidRDefault="000E2392">
      <w:pPr>
        <w:spacing w:line="200" w:lineRule="exact"/>
        <w:rPr>
          <w:sz w:val="20"/>
          <w:szCs w:val="20"/>
        </w:rPr>
      </w:pPr>
    </w:p>
    <w:p w14:paraId="42A48451" w14:textId="77777777" w:rsidR="000E2392" w:rsidRDefault="000E2392">
      <w:pPr>
        <w:spacing w:line="200" w:lineRule="exact"/>
        <w:rPr>
          <w:sz w:val="20"/>
          <w:szCs w:val="20"/>
        </w:rPr>
      </w:pPr>
    </w:p>
    <w:p w14:paraId="3C74EDAB" w14:textId="77777777" w:rsidR="000E2392" w:rsidRDefault="000E2392">
      <w:pPr>
        <w:spacing w:line="200" w:lineRule="exact"/>
        <w:rPr>
          <w:sz w:val="20"/>
          <w:szCs w:val="20"/>
        </w:rPr>
      </w:pPr>
    </w:p>
    <w:p w14:paraId="6CCE9595" w14:textId="77777777" w:rsidR="000E2392" w:rsidRDefault="000E2392">
      <w:pPr>
        <w:spacing w:line="200" w:lineRule="exact"/>
        <w:rPr>
          <w:sz w:val="20"/>
          <w:szCs w:val="20"/>
        </w:rPr>
      </w:pPr>
    </w:p>
    <w:p w14:paraId="4C4D5483" w14:textId="77777777" w:rsidR="000E2392" w:rsidRDefault="000E2392">
      <w:pPr>
        <w:spacing w:line="200" w:lineRule="exact"/>
        <w:rPr>
          <w:sz w:val="20"/>
          <w:szCs w:val="20"/>
        </w:rPr>
      </w:pPr>
    </w:p>
    <w:p w14:paraId="4DB00845" w14:textId="77777777" w:rsidR="000E2392" w:rsidRDefault="000E2392">
      <w:pPr>
        <w:spacing w:line="200" w:lineRule="exact"/>
        <w:rPr>
          <w:sz w:val="20"/>
          <w:szCs w:val="20"/>
        </w:rPr>
      </w:pPr>
    </w:p>
    <w:p w14:paraId="753A215F" w14:textId="77777777" w:rsidR="000E2392" w:rsidRDefault="000E2392">
      <w:pPr>
        <w:spacing w:line="200" w:lineRule="exact"/>
        <w:rPr>
          <w:sz w:val="20"/>
          <w:szCs w:val="20"/>
        </w:rPr>
      </w:pPr>
    </w:p>
    <w:p w14:paraId="521F1F57" w14:textId="77777777" w:rsidR="000E2392" w:rsidRDefault="000E2392">
      <w:pPr>
        <w:spacing w:line="200" w:lineRule="exact"/>
        <w:rPr>
          <w:sz w:val="20"/>
          <w:szCs w:val="20"/>
        </w:rPr>
      </w:pPr>
    </w:p>
    <w:p w14:paraId="0F0220C1" w14:textId="77777777" w:rsidR="000E2392" w:rsidRDefault="000E2392">
      <w:pPr>
        <w:spacing w:line="200" w:lineRule="exact"/>
        <w:rPr>
          <w:sz w:val="20"/>
          <w:szCs w:val="20"/>
        </w:rPr>
      </w:pPr>
    </w:p>
    <w:p w14:paraId="5FAF3EEA" w14:textId="77777777" w:rsidR="000E2392" w:rsidRDefault="000E2392">
      <w:pPr>
        <w:spacing w:line="200" w:lineRule="exact"/>
        <w:rPr>
          <w:sz w:val="20"/>
          <w:szCs w:val="20"/>
        </w:rPr>
      </w:pPr>
    </w:p>
    <w:p w14:paraId="610D76B1" w14:textId="77777777" w:rsidR="000E2392" w:rsidRDefault="000E2392">
      <w:pPr>
        <w:spacing w:line="200" w:lineRule="exact"/>
        <w:rPr>
          <w:sz w:val="20"/>
          <w:szCs w:val="20"/>
        </w:rPr>
      </w:pPr>
    </w:p>
    <w:p w14:paraId="5C8F3C6A" w14:textId="77777777" w:rsidR="000E2392" w:rsidRDefault="000E2392">
      <w:pPr>
        <w:spacing w:line="200" w:lineRule="exact"/>
        <w:rPr>
          <w:sz w:val="20"/>
          <w:szCs w:val="20"/>
        </w:rPr>
      </w:pPr>
    </w:p>
    <w:p w14:paraId="7E0D9FB9" w14:textId="77777777" w:rsidR="000E2392" w:rsidRDefault="000E2392">
      <w:pPr>
        <w:spacing w:line="200" w:lineRule="exact"/>
        <w:rPr>
          <w:sz w:val="20"/>
          <w:szCs w:val="20"/>
        </w:rPr>
      </w:pPr>
    </w:p>
    <w:p w14:paraId="6BB567A7" w14:textId="77777777" w:rsidR="000E2392" w:rsidRDefault="000E2392">
      <w:pPr>
        <w:spacing w:line="200" w:lineRule="exact"/>
        <w:rPr>
          <w:sz w:val="20"/>
          <w:szCs w:val="20"/>
        </w:rPr>
      </w:pPr>
    </w:p>
    <w:p w14:paraId="29565DCB" w14:textId="77777777" w:rsidR="000E2392" w:rsidRDefault="000E2392">
      <w:pPr>
        <w:spacing w:line="200" w:lineRule="exact"/>
        <w:rPr>
          <w:sz w:val="20"/>
          <w:szCs w:val="20"/>
        </w:rPr>
      </w:pPr>
    </w:p>
    <w:p w14:paraId="7158EC6A" w14:textId="77777777" w:rsidR="000E2392" w:rsidRDefault="000E2392">
      <w:pPr>
        <w:spacing w:line="200" w:lineRule="exact"/>
        <w:rPr>
          <w:sz w:val="20"/>
          <w:szCs w:val="20"/>
        </w:rPr>
      </w:pPr>
    </w:p>
    <w:p w14:paraId="7B729D22" w14:textId="77777777" w:rsidR="000E2392" w:rsidRDefault="000E2392">
      <w:pPr>
        <w:spacing w:line="200" w:lineRule="exact"/>
        <w:rPr>
          <w:sz w:val="20"/>
          <w:szCs w:val="20"/>
        </w:rPr>
      </w:pPr>
    </w:p>
    <w:p w14:paraId="770320A7" w14:textId="77777777" w:rsidR="000E2392" w:rsidRDefault="000E2392">
      <w:pPr>
        <w:spacing w:line="200" w:lineRule="exact"/>
        <w:rPr>
          <w:sz w:val="20"/>
          <w:szCs w:val="20"/>
        </w:rPr>
      </w:pPr>
    </w:p>
    <w:p w14:paraId="4E0897E2" w14:textId="77777777" w:rsidR="000E2392" w:rsidRDefault="000E2392">
      <w:pPr>
        <w:spacing w:line="290" w:lineRule="exact"/>
        <w:rPr>
          <w:sz w:val="20"/>
          <w:szCs w:val="20"/>
        </w:rPr>
      </w:pPr>
    </w:p>
    <w:p w14:paraId="3AB7A4A0" w14:textId="77777777" w:rsidR="000E2392" w:rsidRDefault="00000000">
      <w:pPr>
        <w:ind w:right="-239"/>
        <w:jc w:val="center"/>
        <w:rPr>
          <w:sz w:val="20"/>
          <w:szCs w:val="20"/>
        </w:rPr>
      </w:pPr>
      <w:r>
        <w:rPr>
          <w:rFonts w:eastAsia="Times New Roman"/>
          <w:sz w:val="18"/>
          <w:szCs w:val="18"/>
        </w:rPr>
        <w:t>88</w:t>
      </w:r>
    </w:p>
    <w:p w14:paraId="32335AB4" w14:textId="77777777" w:rsidR="000E2392" w:rsidRDefault="000E2392">
      <w:pPr>
        <w:sectPr w:rsidR="000E2392">
          <w:pgSz w:w="11920" w:h="16841"/>
          <w:pgMar w:top="752" w:right="1431" w:bottom="468" w:left="1200" w:header="0" w:footer="0" w:gutter="0"/>
          <w:cols w:space="720" w:equalWidth="0">
            <w:col w:w="9280"/>
          </w:cols>
        </w:sectPr>
      </w:pPr>
    </w:p>
    <w:p w14:paraId="772B774A" w14:textId="77777777" w:rsidR="000E2392" w:rsidRDefault="00000000">
      <w:pPr>
        <w:ind w:left="240"/>
        <w:rPr>
          <w:sz w:val="20"/>
          <w:szCs w:val="20"/>
        </w:rPr>
      </w:pPr>
      <w:bookmarkStart w:id="104" w:name="page105"/>
      <w:bookmarkEnd w:id="104"/>
      <w:r>
        <w:rPr>
          <w:rFonts w:eastAsia="Times New Roman"/>
          <w:sz w:val="15"/>
          <w:szCs w:val="15"/>
        </w:rPr>
        <w:lastRenderedPageBreak/>
        <w:t>Standard Forms</w:t>
      </w:r>
    </w:p>
    <w:p w14:paraId="598C5229"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198464" behindDoc="1" locked="0" layoutInCell="0" allowOverlap="1" wp14:anchorId="27054E1C" wp14:editId="11924458">
                <wp:simplePos x="0" y="0"/>
                <wp:positionH relativeFrom="column">
                  <wp:posOffset>132080</wp:posOffset>
                </wp:positionH>
                <wp:positionV relativeFrom="paragraph">
                  <wp:posOffset>24130</wp:posOffset>
                </wp:positionV>
                <wp:extent cx="5770245" cy="0"/>
                <wp:effectExtent l="0" t="0" r="0" b="0"/>
                <wp:wrapNone/>
                <wp:docPr id="343" name="Shape 3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70245" cy="4763"/>
                        </a:xfrm>
                        <a:prstGeom prst="line">
                          <a:avLst/>
                        </a:prstGeom>
                        <a:solidFill>
                          <a:srgbClr val="FFFFFF"/>
                        </a:solidFill>
                        <a:ln w="5715">
                          <a:solidFill>
                            <a:srgbClr val="000000"/>
                          </a:solidFill>
                          <a:miter lim="800000"/>
                          <a:headEnd/>
                          <a:tailEnd/>
                        </a:ln>
                      </wps:spPr>
                      <wps:bodyPr/>
                    </wps:wsp>
                  </a:graphicData>
                </a:graphic>
              </wp:anchor>
            </w:drawing>
          </mc:Choice>
          <mc:Fallback>
            <w:pict>
              <v:line w14:anchorId="23B364C5" id="Shape 343" o:spid="_x0000_s1026" style="position:absolute;z-index:-252118016;visibility:visible;mso-wrap-style:square;mso-wrap-distance-left:9pt;mso-wrap-distance-top:0;mso-wrap-distance-right:9pt;mso-wrap-distance-bottom:0;mso-position-horizontal:absolute;mso-position-horizontal-relative:text;mso-position-vertical:absolute;mso-position-vertical-relative:text" from="10.4pt,1.9pt" to="464.75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6GoDpAEAAF0DAAAOAAAAZHJzL2Uyb0RvYy54bWysU8lu2zAUvBfIPxC8x5LdOA4EyzkkcS9B&#10;GyDtBzxzsYhyAx9ryX9fkrKVpT0F4YHgWziaGT6tbwejyUEEVM62dD6rKRGWOa7svqW/fm4vbyjB&#10;CJaDdla09CiQ3m4uvqx734iF65zmIpAEYrHpfUu7GH1TVcg6YQBnzgubitIFAzGFYV/xAH1CN7pa&#10;1PV11bvAfXBMIKbs/Vikm4IvpWDxh5QoItEtTdxi2UPZd3mvNmto9gF8p9iJBnyAhQFl00cnqHuI&#10;QP4E9Q+UUSw4dDLOmDOVk1IxUTQkNfP6nZrnDrwoWpI56Ceb8PNg2ffDnX0KmTob7LN/dOw3JlOq&#10;3mMzFXOAfmwbZDC5PXEnQzHyOBkphkhYSi5Xq3pxtaSEpdrV6vpr9rmC5nzXB4zfhDMkH1qqlc0y&#10;oYHDI8ax9dyS0+i04luldQnCfnenAzlAetJtWSf0N23akj4TmS8L8psavoaoy/ofhFExzaZWpqU3&#10;UxM0nQD+YHmZnAhKj+ekTtuTb6NV2bSd48encPYzvWGx4TRveUhex+X2y1+x+QsAAP//AwBQSwME&#10;FAAGAAgAAAAhAHNrsn3bAAAABgEAAA8AAABkcnMvZG93bnJldi54bWxMjkFLw0AUhO+C/2F5ghex&#10;u420mJhNCYJeRKStP2Cbfc0Gs29DdpvGf+/Tiz0NwwwzX7mZfS8mHGMXSMNyoUAgNcF21Gr43L/c&#10;P4KIyZA1fSDU8I0RNtX1VWkKG860xWmXWsEjFAujwaU0FFLGxqE3cREGJM6OYfQmsR1baUdz5nHf&#10;y0yptfSmI35wZsBnh83X7uQ1pFdZv0/bu6Va799W+VHOdfxwWt/ezPUTiIRz+i/DLz6jQ8VMh3Ai&#10;G0WvIVNMnjQ8sHCcZ/kKxOHPy6qUl/jVDwAAAP//AwBQSwECLQAUAAYACAAAACEAtoM4kv4AAADh&#10;AQAAEwAAAAAAAAAAAAAAAAAAAAAAW0NvbnRlbnRfVHlwZXNdLnhtbFBLAQItABQABgAIAAAAIQA4&#10;/SH/1gAAAJQBAAALAAAAAAAAAAAAAAAAAC8BAABfcmVscy8ucmVsc1BLAQItABQABgAIAAAAIQA2&#10;6GoDpAEAAF0DAAAOAAAAAAAAAAAAAAAAAC4CAABkcnMvZTJvRG9jLnhtbFBLAQItABQABgAIAAAA&#10;IQBza7J92wAAAAYBAAAPAAAAAAAAAAAAAAAAAP4DAABkcnMvZG93bnJldi54bWxQSwUGAAAAAAQA&#10;BADzAAAABgUAAAAA&#10;" o:allowincell="f" filled="t" strokeweight=".45pt">
                <v:stroke joinstyle="miter"/>
                <o:lock v:ext="edit" shapetype="f"/>
              </v:line>
            </w:pict>
          </mc:Fallback>
        </mc:AlternateContent>
      </w:r>
    </w:p>
    <w:p w14:paraId="7738C788" w14:textId="77777777" w:rsidR="000E2392" w:rsidRDefault="000E2392">
      <w:pPr>
        <w:spacing w:line="22" w:lineRule="exact"/>
        <w:rPr>
          <w:sz w:val="20"/>
          <w:szCs w:val="20"/>
        </w:rPr>
      </w:pPr>
    </w:p>
    <w:p w14:paraId="584BA809" w14:textId="77777777" w:rsidR="000E2392" w:rsidRDefault="00000000">
      <w:pPr>
        <w:ind w:left="8580"/>
        <w:rPr>
          <w:sz w:val="20"/>
          <w:szCs w:val="20"/>
        </w:rPr>
      </w:pPr>
      <w:r>
        <w:rPr>
          <w:rFonts w:ascii="Arial" w:eastAsia="Arial" w:hAnsi="Arial" w:cs="Arial"/>
          <w:b/>
          <w:bCs/>
          <w:sz w:val="23"/>
          <w:szCs w:val="23"/>
        </w:rPr>
        <w:t>LOA-1</w:t>
      </w:r>
    </w:p>
    <w:p w14:paraId="697A5661" w14:textId="77777777" w:rsidR="000E2392" w:rsidRDefault="000E2392">
      <w:pPr>
        <w:spacing w:line="200" w:lineRule="exact"/>
        <w:rPr>
          <w:sz w:val="20"/>
          <w:szCs w:val="20"/>
        </w:rPr>
      </w:pPr>
    </w:p>
    <w:p w14:paraId="1550C3C6" w14:textId="77777777" w:rsidR="000E2392" w:rsidRDefault="000E2392">
      <w:pPr>
        <w:spacing w:line="297" w:lineRule="exact"/>
        <w:rPr>
          <w:sz w:val="20"/>
          <w:szCs w:val="20"/>
        </w:rPr>
      </w:pPr>
    </w:p>
    <w:p w14:paraId="5673320F" w14:textId="77777777" w:rsidR="000E2392" w:rsidRDefault="00000000">
      <w:pPr>
        <w:rPr>
          <w:sz w:val="20"/>
          <w:szCs w:val="20"/>
        </w:rPr>
      </w:pPr>
      <w:r>
        <w:rPr>
          <w:rFonts w:ascii="Arial" w:eastAsia="Arial" w:hAnsi="Arial" w:cs="Arial"/>
          <w:b/>
          <w:bCs/>
          <w:sz w:val="23"/>
          <w:szCs w:val="23"/>
        </w:rPr>
        <w:t>Letter of Acceptance</w:t>
      </w:r>
    </w:p>
    <w:p w14:paraId="1C544CF5" w14:textId="77777777" w:rsidR="000E2392" w:rsidRDefault="00000000">
      <w:pPr>
        <w:spacing w:line="237" w:lineRule="auto"/>
        <w:rPr>
          <w:sz w:val="20"/>
          <w:szCs w:val="20"/>
        </w:rPr>
      </w:pPr>
      <w:r>
        <w:rPr>
          <w:rFonts w:ascii="Arial" w:eastAsia="Arial" w:hAnsi="Arial" w:cs="Arial"/>
          <w:i/>
          <w:iCs/>
          <w:sz w:val="23"/>
          <w:szCs w:val="23"/>
        </w:rPr>
        <w:t>[letter head paper of the Employer]</w:t>
      </w:r>
    </w:p>
    <w:p w14:paraId="69190EDF" w14:textId="77777777" w:rsidR="000E2392" w:rsidRDefault="000E2392">
      <w:pPr>
        <w:spacing w:line="266" w:lineRule="exact"/>
        <w:rPr>
          <w:sz w:val="20"/>
          <w:szCs w:val="20"/>
        </w:rPr>
      </w:pPr>
    </w:p>
    <w:p w14:paraId="015C5FE0" w14:textId="77777777" w:rsidR="000E2392" w:rsidRDefault="00000000">
      <w:pPr>
        <w:rPr>
          <w:sz w:val="20"/>
          <w:szCs w:val="20"/>
        </w:rPr>
      </w:pPr>
      <w:r>
        <w:rPr>
          <w:rFonts w:ascii="Arial" w:eastAsia="Arial" w:hAnsi="Arial" w:cs="Arial"/>
          <w:sz w:val="23"/>
          <w:szCs w:val="23"/>
        </w:rPr>
        <w:t>NAME OF CONTRACT:</w:t>
      </w:r>
    </w:p>
    <w:p w14:paraId="4FD6C634"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199488" behindDoc="1" locked="0" layoutInCell="0" allowOverlap="1" wp14:anchorId="335491FA" wp14:editId="4E70EB87">
                <wp:simplePos x="0" y="0"/>
                <wp:positionH relativeFrom="column">
                  <wp:posOffset>1555115</wp:posOffset>
                </wp:positionH>
                <wp:positionV relativeFrom="paragraph">
                  <wp:posOffset>-9525</wp:posOffset>
                </wp:positionV>
                <wp:extent cx="1452245" cy="0"/>
                <wp:effectExtent l="0" t="0" r="0" b="0"/>
                <wp:wrapNone/>
                <wp:docPr id="344" name="Shape 3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452245" cy="4763"/>
                        </a:xfrm>
                        <a:prstGeom prst="line">
                          <a:avLst/>
                        </a:prstGeom>
                        <a:solidFill>
                          <a:srgbClr val="FFFFFF"/>
                        </a:solidFill>
                        <a:ln w="10667">
                          <a:solidFill>
                            <a:srgbClr val="000000"/>
                          </a:solidFill>
                          <a:miter lim="800000"/>
                          <a:headEnd/>
                          <a:tailEnd/>
                        </a:ln>
                      </wps:spPr>
                      <wps:bodyPr/>
                    </wps:wsp>
                  </a:graphicData>
                </a:graphic>
              </wp:anchor>
            </w:drawing>
          </mc:Choice>
          <mc:Fallback>
            <w:pict>
              <v:line w14:anchorId="12280961" id="Shape 344" o:spid="_x0000_s1026" style="position:absolute;z-index:-252116992;visibility:visible;mso-wrap-style:square;mso-wrap-distance-left:9pt;mso-wrap-distance-top:0;mso-wrap-distance-right:9pt;mso-wrap-distance-bottom:0;mso-position-horizontal:absolute;mso-position-horizontal-relative:text;mso-position-vertical:absolute;mso-position-vertical-relative:text" from="122.45pt,-.75pt" to="236.8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fRjpgEAAF4DAAAOAAAAZHJzL2Uyb0RvYy54bWysU8lu2zAUvBfIPxC8x5JdxwkEyzkkcS9B&#10;GyDtBzxzsYhyAx9ryX9fkrKVpT0F4YHgWziaGT6tbwejyUEEVM62dD6rKRGWOa7svqW/fm4vbyjB&#10;CJaDdla09CiQ3m4uvqx734iF65zmIpAEYrHpfUu7GH1TVcg6YQBnzgubitIFAzGFYV/xAH1CN7pa&#10;1PWq6l3gPjgmEFP2fizSTcGXUrD4Q0oUkeiWJm6x7KHsu7xXmzU0+wC+U+xEAz7AwoCy6aMT1D1E&#10;IH+C+gfKKBYcOhlnzJnKSamYKBqSmnn9Ts1zB14ULckc9JNN+Hmw7Pvhzj6FTJ0N9tk/OvYbkylV&#10;77GZijlAP7YNMpjcnriToRh5nIwUQyQsJefLq8VieUUJS7Xl9epr9rmC5nzXB4zfhDMkH1qqlc0y&#10;oYHDI8ax9dyS0+i04luldQnCfnenAzlAetJtWSf0N23akj4RqVer6wL9poivMeqy/odhVEzDqZVp&#10;6c3UBE0ngD9YXkYngtLjOcnT9mTc6FV2bef48SmcDU2PWHw4DVyektdxuf3yW2z+AgAA//8DAFBL&#10;AwQUAAYACAAAACEAOPjfHN4AAAAJAQAADwAAAGRycy9kb3ducmV2LnhtbEyPwW7CMAyG75P2DpEn&#10;cYOU0sHomiKYNHFE63bYMTReW2icKkkhe/tl4rAdbX/6/f3FJuieXdC6zpCA+SwBhlQb1VEj4OP9&#10;dfoEzHlJSvaGUMA3OtiU93eFzJW50hteKt+wGEIulwJa74ecc1e3qKWbmQEp3r6M1dLH0TZcWXmN&#10;4brnaZIsuZYdxQ+tHPClxfpcjVpAY8L2sDqFz9Ts10m6sIdqN3IhJg9h+wzMY/B/MPzqR3Uoo9PR&#10;jKQc6wWkWbaOqIDp/BFYBLLVYgnseFvwsuD/G5Q/AAAA//8DAFBLAQItABQABgAIAAAAIQC2gziS&#10;/gAAAOEBAAATAAAAAAAAAAAAAAAAAAAAAABbQ29udGVudF9UeXBlc10ueG1sUEsBAi0AFAAGAAgA&#10;AAAhADj9If/WAAAAlAEAAAsAAAAAAAAAAAAAAAAALwEAAF9yZWxzLy5yZWxzUEsBAi0AFAAGAAgA&#10;AAAhAEu99GOmAQAAXgMAAA4AAAAAAAAAAAAAAAAALgIAAGRycy9lMm9Eb2MueG1sUEsBAi0AFAAG&#10;AAgAAAAhADj43xzeAAAACQEAAA8AAAAAAAAAAAAAAAAAAAQAAGRycy9kb3ducmV2LnhtbFBLBQYA&#10;AAAABAAEAPMAAAALBQAAAAA=&#10;" o:allowincell="f" filled="t" strokeweight=".29631mm">
                <v:stroke joinstyle="miter"/>
                <o:lock v:ext="edit" shapetype="f"/>
              </v:line>
            </w:pict>
          </mc:Fallback>
        </mc:AlternateContent>
      </w:r>
    </w:p>
    <w:p w14:paraId="7D7E8AB6" w14:textId="77777777" w:rsidR="000E2392" w:rsidRDefault="000E2392">
      <w:pPr>
        <w:spacing w:line="246" w:lineRule="exact"/>
        <w:rPr>
          <w:sz w:val="20"/>
          <w:szCs w:val="20"/>
        </w:rPr>
      </w:pPr>
    </w:p>
    <w:p w14:paraId="7A9C5AE7" w14:textId="77777777" w:rsidR="000E2392" w:rsidRDefault="00000000">
      <w:pPr>
        <w:rPr>
          <w:sz w:val="20"/>
          <w:szCs w:val="20"/>
        </w:rPr>
      </w:pPr>
      <w:r>
        <w:rPr>
          <w:rFonts w:ascii="Arial" w:eastAsia="Arial" w:hAnsi="Arial" w:cs="Arial"/>
          <w:sz w:val="23"/>
          <w:szCs w:val="23"/>
        </w:rPr>
        <w:t>CONTRACT NUMBER:</w:t>
      </w:r>
    </w:p>
    <w:p w14:paraId="5B585A9C"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200512" behindDoc="1" locked="0" layoutInCell="0" allowOverlap="1" wp14:anchorId="5D086D5D" wp14:editId="27586207">
                <wp:simplePos x="0" y="0"/>
                <wp:positionH relativeFrom="column">
                  <wp:posOffset>1521460</wp:posOffset>
                </wp:positionH>
                <wp:positionV relativeFrom="paragraph">
                  <wp:posOffset>-9525</wp:posOffset>
                </wp:positionV>
                <wp:extent cx="1583690" cy="0"/>
                <wp:effectExtent l="0" t="0" r="0" b="0"/>
                <wp:wrapNone/>
                <wp:docPr id="345" name="Shape 3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83690" cy="4763"/>
                        </a:xfrm>
                        <a:prstGeom prst="line">
                          <a:avLst/>
                        </a:prstGeom>
                        <a:solidFill>
                          <a:srgbClr val="FFFFFF"/>
                        </a:solidFill>
                        <a:ln w="10668">
                          <a:solidFill>
                            <a:srgbClr val="000000"/>
                          </a:solidFill>
                          <a:miter lim="800000"/>
                          <a:headEnd/>
                          <a:tailEnd/>
                        </a:ln>
                      </wps:spPr>
                      <wps:bodyPr/>
                    </wps:wsp>
                  </a:graphicData>
                </a:graphic>
              </wp:anchor>
            </w:drawing>
          </mc:Choice>
          <mc:Fallback>
            <w:pict>
              <v:line w14:anchorId="16D5F82F" id="Shape 345" o:spid="_x0000_s1026" style="position:absolute;z-index:-252115968;visibility:visible;mso-wrap-style:square;mso-wrap-distance-left:9pt;mso-wrap-distance-top:0;mso-wrap-distance-right:9pt;mso-wrap-distance-bottom:0;mso-position-horizontal:absolute;mso-position-horizontal-relative:text;mso-position-vertical:absolute;mso-position-vertical-relative:text" from="119.8pt,-.75pt" to="244.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35HpgEAAF4DAAAOAAAAZHJzL2Uyb0RvYy54bWysU8tu2zAQvBfIPxC815KTVnUEyzkkcS9B&#10;GyDNB6wpyiLKF7isJf99l5StJk1ORXkguA+OZoar9c1oNDvIgMrZhi8XJWfSCtcqu2/484/txxVn&#10;GMG2oJ2VDT9K5Debiw/rwdfy0vVOtzIwArFYD77hfYy+LgoUvTSAC+elpWLngoFIYdgXbYCB0I0u&#10;LsuyKgYXWh+ckIiUvZuKfJPxu06K+L3rUEamG07cYt5D3ndpLzZrqPcBfK/EiQb8AwsDytJHZ6g7&#10;iMB+BfUGyigRHLouLoQzhes6JWTWQGqW5V9qnnrwMmshc9DPNuH/gxXfDrf2MSTqYrRP/sGJn0im&#10;FIPHei6mAP3UNnbBpHbizsZs5HE2Uo6RCUouP6+uqmvyW1Dt05fqKvlcQH2+6wPGr9IZlg4N18om&#10;mVDD4QHj1HpuSWl0WrVbpXUOwn53qwM7AD3pNq8T+qs2bdlARMqqWmXoV0V8iVHm9R6GUZGGUyvT&#10;8NXcBHUvob23bR6dCEpPZ5Kn7cm4yavk2s61x8dwNpQeMftwGrg0JS/jfPvPb7H5DQAA//8DAFBL&#10;AwQUAAYACAAAACEAP+pef98AAAAJAQAADwAAAGRycy9kb3ducmV2LnhtbEyPwUrDQBCG74LvsIzg&#10;pbSbJlramE0RQcFDKVbpeZudJqHZ2bi7TePbO+JBjzPz8c/3F+vRdmJAH1pHCuazBARS5UxLtYKP&#10;9+fpEkSImozuHKGCLwywLq+vCp0bd6E3HHaxFhxCIdcKmhj7XMpQNWh1mLkeiW9H562OPPpaGq8v&#10;HG47mSbJQlrdEn9odI9PDVan3dkq2GxM718nwx4z/Mxe0iCH02Sr1O3N+PgAIuIY/2D40Wd1KNnp&#10;4M5kgugUpNlqwaiC6fweBAN3yxWXO/wuZFnI/w3KbwAAAP//AwBQSwECLQAUAAYACAAAACEAtoM4&#10;kv4AAADhAQAAEwAAAAAAAAAAAAAAAAAAAAAAW0NvbnRlbnRfVHlwZXNdLnhtbFBLAQItABQABgAI&#10;AAAAIQA4/SH/1gAAAJQBAAALAAAAAAAAAAAAAAAAAC8BAABfcmVscy8ucmVsc1BLAQItABQABgAI&#10;AAAAIQBlr35HpgEAAF4DAAAOAAAAAAAAAAAAAAAAAC4CAABkcnMvZTJvRG9jLnhtbFBLAQItABQA&#10;BgAIAAAAIQA/6l5/3wAAAAkBAAAPAAAAAAAAAAAAAAAAAAAEAABkcnMvZG93bnJldi54bWxQSwUG&#10;AAAAAAQABADzAAAADAUAAAAA&#10;" o:allowincell="f" filled="t" strokeweight=".84pt">
                <v:stroke joinstyle="miter"/>
                <o:lock v:ext="edit" shapetype="f"/>
              </v:line>
            </w:pict>
          </mc:Fallback>
        </mc:AlternateContent>
      </w:r>
    </w:p>
    <w:p w14:paraId="6798F4E7" w14:textId="77777777" w:rsidR="000E2392" w:rsidRDefault="000E2392">
      <w:pPr>
        <w:spacing w:line="244" w:lineRule="exact"/>
        <w:rPr>
          <w:sz w:val="20"/>
          <w:szCs w:val="20"/>
        </w:rPr>
      </w:pPr>
    </w:p>
    <w:p w14:paraId="71F820C6" w14:textId="77777777" w:rsidR="000E2392" w:rsidRDefault="00000000">
      <w:pPr>
        <w:rPr>
          <w:sz w:val="20"/>
          <w:szCs w:val="20"/>
        </w:rPr>
      </w:pPr>
      <w:r>
        <w:rPr>
          <w:rFonts w:ascii="Arial" w:eastAsia="Arial" w:hAnsi="Arial" w:cs="Arial"/>
          <w:sz w:val="23"/>
          <w:szCs w:val="23"/>
        </w:rPr>
        <w:t>To :</w:t>
      </w:r>
    </w:p>
    <w:p w14:paraId="570E4A7C"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201536" behindDoc="1" locked="0" layoutInCell="0" allowOverlap="1" wp14:anchorId="04B566D6" wp14:editId="3E36CD60">
                <wp:simplePos x="0" y="0"/>
                <wp:positionH relativeFrom="column">
                  <wp:posOffset>251460</wp:posOffset>
                </wp:positionH>
                <wp:positionV relativeFrom="paragraph">
                  <wp:posOffset>-9525</wp:posOffset>
                </wp:positionV>
                <wp:extent cx="1998345" cy="0"/>
                <wp:effectExtent l="0" t="0" r="0" b="0"/>
                <wp:wrapNone/>
                <wp:docPr id="346" name="Shape 3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998345" cy="4763"/>
                        </a:xfrm>
                        <a:prstGeom prst="line">
                          <a:avLst/>
                        </a:prstGeom>
                        <a:solidFill>
                          <a:srgbClr val="FFFFFF"/>
                        </a:solidFill>
                        <a:ln w="10668">
                          <a:solidFill>
                            <a:srgbClr val="000000"/>
                          </a:solidFill>
                          <a:miter lim="800000"/>
                          <a:headEnd/>
                          <a:tailEnd/>
                        </a:ln>
                      </wps:spPr>
                      <wps:bodyPr/>
                    </wps:wsp>
                  </a:graphicData>
                </a:graphic>
              </wp:anchor>
            </w:drawing>
          </mc:Choice>
          <mc:Fallback>
            <w:pict>
              <v:line w14:anchorId="61F73851" id="Shape 346" o:spid="_x0000_s1026" style="position:absolute;z-index:-252114944;visibility:visible;mso-wrap-style:square;mso-wrap-distance-left:9pt;mso-wrap-distance-top:0;mso-wrap-distance-right:9pt;mso-wrap-distance-bottom:0;mso-position-horizontal:absolute;mso-position-horizontal-relative:text;mso-position-vertical:absolute;mso-position-vertical-relative:text" from="19.8pt,-.75pt" to="177.1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gPrpgEAAF4DAAAOAAAAZHJzL2Uyb0RvYy54bWysU8tuEzEU3SPxD5b3xJO2hHSUSRctYVNB&#10;pcIH3PiRsfBLviYz+XtsTzK0wArhheX78Jlzju9s7kZryFFG1N51dLloKJGOe6HdoaPfvu7erSnB&#10;BE6A8U529CSR3m3fvtkMoZVXvvdGyEgyiMN2CB3tUwotY8h7aQEXPkiXi8pHCymH8cBEhCGjW8Ou&#10;mmbFBh9FiJ5LxJx9mIp0W/GVkjx9UQplIqajmVuqe6z7vuxsu4H2ECH0mp9pwD+wsKBd/ugM9QAJ&#10;yI+o/4CymkePXqUF95Z5pTSXVUNWs2x+U/PcQ5BVSzYHw2wT/j9Y/vl4755ioc5H9xwePf+O2RQ2&#10;BGznYgkwTG2jira0Z+5krEaeZiPlmAjPyeXt7fr65j0lPNduPqyui88M2svdEDF9kt6Scuio0a7I&#10;hBaOj5im1ktLSaM3Wuy0MTWIh/29ieQI+Ul3dZ3RX7UZR4ZMpFmt1hX6VRFfYjR1/Q3D6pSH02jb&#10;0fXcBG0vQXx0oo5OAm2mc5Zn3Nm4yavi2t6L01O8GJofsfpwHrgyJS/jevvXb7H9CQAA//8DAFBL&#10;AwQUAAYACAAAACEAMmNI994AAAAIAQAADwAAAGRycy9kb3ducmV2LnhtbEyPwU7DMBBE70j8g7VI&#10;XKrWaU0rCHEqhAQShwpREGc3XpKo8TrYbhr+vos4lOPsjGbeFuvRdWLAEFtPGuazDARS5W1LtYaP&#10;96fpLYiYDFnTeUINPxhhXV5eFCa3/khvOGxTLbiEYm40NCn1uZSxatCZOPM9EntfPjiTWIZa2mCO&#10;XO46uciylXSmJV5oTI+PDVb77cFp2GxsH14mwycq/FbPiyiH/eRV6+ur8eEeRMIxncPwi8/oUDLT&#10;zh/IRtFpUHcrTmqYzpcg2FfLGwVi93eQZSH/P1CeAAAA//8DAFBLAQItABQABgAIAAAAIQC2gziS&#10;/gAAAOEBAAATAAAAAAAAAAAAAAAAAAAAAABbQ29udGVudF9UeXBlc10ueG1sUEsBAi0AFAAGAAgA&#10;AAAhADj9If/WAAAAlAEAAAsAAAAAAAAAAAAAAAAALwEAAF9yZWxzLy5yZWxzUEsBAi0AFAAGAAgA&#10;AAAhAAp6A+umAQAAXgMAAA4AAAAAAAAAAAAAAAAALgIAAGRycy9lMm9Eb2MueG1sUEsBAi0AFAAG&#10;AAgAAAAhADJjSPfeAAAACAEAAA8AAAAAAAAAAAAAAAAAAAQAAGRycy9kb3ducmV2LnhtbFBLBQYA&#10;AAAABAAEAPMAAAALBQAAAAA=&#10;" o:allowincell="f" filled="t" strokeweight=".84pt">
                <v:stroke joinstyle="miter"/>
                <o:lock v:ext="edit" shapetype="f"/>
              </v:line>
            </w:pict>
          </mc:Fallback>
        </mc:AlternateContent>
      </w:r>
    </w:p>
    <w:p w14:paraId="5A4C48F1" w14:textId="77777777" w:rsidR="000E2392" w:rsidRDefault="000E2392">
      <w:pPr>
        <w:spacing w:line="244" w:lineRule="exact"/>
        <w:rPr>
          <w:sz w:val="20"/>
          <w:szCs w:val="20"/>
        </w:rPr>
      </w:pPr>
    </w:p>
    <w:p w14:paraId="3B9733D9" w14:textId="77777777" w:rsidR="000E2392" w:rsidRDefault="00000000">
      <w:pPr>
        <w:rPr>
          <w:sz w:val="20"/>
          <w:szCs w:val="20"/>
        </w:rPr>
      </w:pPr>
      <w:r>
        <w:rPr>
          <w:rFonts w:ascii="Arial" w:eastAsia="Arial" w:hAnsi="Arial" w:cs="Arial"/>
          <w:sz w:val="23"/>
          <w:szCs w:val="23"/>
        </w:rPr>
        <w:t>Date:</w:t>
      </w:r>
    </w:p>
    <w:p w14:paraId="32ACCDB2"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202560" behindDoc="1" locked="0" layoutInCell="0" allowOverlap="1" wp14:anchorId="5771A71A" wp14:editId="3E24785F">
                <wp:simplePos x="0" y="0"/>
                <wp:positionH relativeFrom="column">
                  <wp:posOffset>349250</wp:posOffset>
                </wp:positionH>
                <wp:positionV relativeFrom="paragraph">
                  <wp:posOffset>-9525</wp:posOffset>
                </wp:positionV>
                <wp:extent cx="1866900" cy="0"/>
                <wp:effectExtent l="0" t="0" r="0" b="0"/>
                <wp:wrapNone/>
                <wp:docPr id="347" name="Shape 34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866900" cy="4763"/>
                        </a:xfrm>
                        <a:prstGeom prst="line">
                          <a:avLst/>
                        </a:prstGeom>
                        <a:solidFill>
                          <a:srgbClr val="FFFFFF"/>
                        </a:solidFill>
                        <a:ln w="10667">
                          <a:solidFill>
                            <a:srgbClr val="000000"/>
                          </a:solidFill>
                          <a:miter lim="800000"/>
                          <a:headEnd/>
                          <a:tailEnd/>
                        </a:ln>
                      </wps:spPr>
                      <wps:bodyPr/>
                    </wps:wsp>
                  </a:graphicData>
                </a:graphic>
              </wp:anchor>
            </w:drawing>
          </mc:Choice>
          <mc:Fallback>
            <w:pict>
              <v:line w14:anchorId="5DED6BB8" id="Shape 347" o:spid="_x0000_s1026" style="position:absolute;z-index:-252113920;visibility:visible;mso-wrap-style:square;mso-wrap-distance-left:9pt;mso-wrap-distance-top:0;mso-wrap-distance-right:9pt;mso-wrap-distance-bottom:0;mso-position-horizontal:absolute;mso-position-horizontal-relative:text;mso-position-vertical:absolute;mso-position-vertical-relative:text" from="27.5pt,-.75pt" to="174.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fw9pgEAAF4DAAAOAAAAZHJzL2Uyb0RvYy54bWysU8tu2zAQvBfoPxC815LTQHEEyzkkcS9B&#10;GyDJB6wpyiLKF7isJf99l5StJG1PQXkguA+OZoar9c1oNDvIgMrZhi8XJWfSCtcqu2/4y/P2y4oz&#10;jGBb0M7Khh8l8pvN50/rwdfywvVOtzIwArFYD77hfYy+LgoUvTSAC+elpWLngoFIYdgXbYCB0I0u&#10;LsqyKgYXWh+ckIiUvZuKfJPxu06K+KPrUEamG07cYt5D3ndpLzZrqPcBfK/EiQZ8gIUBZemjM9Qd&#10;RGC/gvoLyigRHLouLoQzhes6JWTWQGqW5R9qnnrwMmshc9DPNuH/gxXfD7f2MSTqYrRP/sGJn0im&#10;FIPHei6mAP3UNnbBpHbizsZs5HE2Uo6RCUouV1V1XZLfgmqXV9XX5HMB9fmuDxi/SWdYOjRcK5tk&#10;Qg2HB4xT67klpdFp1W6V1jkI+92tDuwA9KTbvE7o79q0ZQMRKavqKkO/K+JbjDKvf2EYFWk4tTIN&#10;X81NUPcS2nvb5tGJoPR0JnnanoybvEqu7Vx7fAxnQ+kRsw+ngUtT8jbOt19/i81vAAAA//8DAFBL&#10;AwQUAAYACAAAACEAHggt1NsAAAAIAQAADwAAAGRycy9kb3ducmV2LnhtbEyPwU7DMBBE70j8g7VI&#10;3FqnKQEa4lQFCXGsCBw4uvGSBOJ1ZDut+XsWcYDjzoxm31TbZEdxRB8GRwpWywwEUuvMQJ2C15fH&#10;xS2IEDUZPTpCBV8YYFufn1W6NO5Ez3hsYie4hEKpFfQxTqWUoe3R6rB0ExJ7785bHfn0nTRen7jc&#10;jjLPsmtp9UD8odcTPvTYfjazVdC5tNvffKS33D1tsnzt9839LJW6vEi7OxARU/wLww8+o0PNTAc3&#10;kwliVFAUPCUqWKwKEOyvrzYsHH4FWVfy/4D6GwAA//8DAFBLAQItABQABgAIAAAAIQC2gziS/gAA&#10;AOEBAAATAAAAAAAAAAAAAAAAAAAAAABbQ29udGVudF9UeXBlc10ueG1sUEsBAi0AFAAGAAgAAAAh&#10;ADj9If/WAAAAlAEAAAsAAAAAAAAAAAAAAAAALwEAAF9yZWxzLy5yZWxzUEsBAi0AFAAGAAgAAAAh&#10;AIMh/D2mAQAAXgMAAA4AAAAAAAAAAAAAAAAALgIAAGRycy9lMm9Eb2MueG1sUEsBAi0AFAAGAAgA&#10;AAAhAB4ILdTbAAAACAEAAA8AAAAAAAAAAAAAAAAAAAQAAGRycy9kb3ducmV2LnhtbFBLBQYAAAAA&#10;BAAEAPMAAAAIBQAAAAA=&#10;" o:allowincell="f" filled="t" strokeweight=".29631mm">
                <v:stroke joinstyle="miter"/>
                <o:lock v:ext="edit" shapetype="f"/>
              </v:line>
            </w:pict>
          </mc:Fallback>
        </mc:AlternateContent>
      </w:r>
    </w:p>
    <w:p w14:paraId="2A5BF28B" w14:textId="77777777" w:rsidR="000E2392" w:rsidRDefault="000E2392">
      <w:pPr>
        <w:spacing w:line="247" w:lineRule="exact"/>
        <w:rPr>
          <w:sz w:val="20"/>
          <w:szCs w:val="20"/>
        </w:rPr>
      </w:pPr>
    </w:p>
    <w:p w14:paraId="24747FE9" w14:textId="77777777" w:rsidR="000E2392" w:rsidRDefault="00000000">
      <w:pPr>
        <w:rPr>
          <w:sz w:val="20"/>
          <w:szCs w:val="20"/>
        </w:rPr>
      </w:pPr>
      <w:r>
        <w:rPr>
          <w:rFonts w:ascii="Arial" w:eastAsia="Arial" w:hAnsi="Arial" w:cs="Arial"/>
          <w:sz w:val="23"/>
          <w:szCs w:val="23"/>
        </w:rPr>
        <w:t>Your Reference:</w:t>
      </w:r>
    </w:p>
    <w:p w14:paraId="245BD714"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203584" behindDoc="1" locked="0" layoutInCell="0" allowOverlap="1" wp14:anchorId="182AABE2" wp14:editId="3810A8A3">
                <wp:simplePos x="0" y="0"/>
                <wp:positionH relativeFrom="column">
                  <wp:posOffset>1060450</wp:posOffset>
                </wp:positionH>
                <wp:positionV relativeFrom="paragraph">
                  <wp:posOffset>-9525</wp:posOffset>
                </wp:positionV>
                <wp:extent cx="1155700" cy="0"/>
                <wp:effectExtent l="0" t="0" r="0" b="0"/>
                <wp:wrapNone/>
                <wp:docPr id="348" name="Shape 3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155700" cy="4763"/>
                        </a:xfrm>
                        <a:prstGeom prst="line">
                          <a:avLst/>
                        </a:prstGeom>
                        <a:solidFill>
                          <a:srgbClr val="FFFFFF"/>
                        </a:solidFill>
                        <a:ln w="10667">
                          <a:solidFill>
                            <a:srgbClr val="000000"/>
                          </a:solidFill>
                          <a:miter lim="800000"/>
                          <a:headEnd/>
                          <a:tailEnd/>
                        </a:ln>
                      </wps:spPr>
                      <wps:bodyPr/>
                    </wps:wsp>
                  </a:graphicData>
                </a:graphic>
              </wp:anchor>
            </w:drawing>
          </mc:Choice>
          <mc:Fallback>
            <w:pict>
              <v:line w14:anchorId="470400C0" id="Shape 348" o:spid="_x0000_s1026" style="position:absolute;z-index:-252112896;visibility:visible;mso-wrap-style:square;mso-wrap-distance-left:9pt;mso-wrap-distance-top:0;mso-wrap-distance-right:9pt;mso-wrap-distance-bottom:0;mso-position-horizontal:absolute;mso-position-horizontal-relative:text;mso-position-vertical:absolute;mso-position-vertical-relative:text" from="83.5pt,-.75pt" to="174.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pRQpgEAAF4DAAAOAAAAZHJzL2Uyb0RvYy54bWysU8tu2zAQvBfoPxC815LTxg4EyzkkdS9B&#10;GyDtB6xJyiLCF7isJf99l5StJm1PRXgguA+OZoarze1oDTuqiNq7li8XNWfKCS+1O7T8x/fdhxvO&#10;MIGTYLxTLT8p5Lfb9+82Q2jUle+9kSoyAnHYDKHlfUqhqSoUvbKACx+Uo2Lno4VEYTxUMsJA6NZU&#10;V3W9qgYfZYheKETK3k9Fvi34XadE+tZ1qBIzLSduqeyx7Pu8V9sNNIcIodfiTAP+g4UF7eijM9Q9&#10;JGA/o/4LymoRPfouLYS3le86LVTRQGqW9R9qnnoIqmghczDMNuHbwYqvxzv3GDN1Mbqn8ODFM5Ip&#10;1RCwmYs5wDC1jV20uZ24s7EYeZqNVGNigpLL5fX1uia/BdU+rVcfs88VNJe7IWL6orxl+dByo12W&#10;CQ0cHzBNrZeWnEZvtNxpY0oQD/s7E9kR6El3ZZ3RX7UZxwYiUq9W6wL9qogvMeqy/oVhdaLhNNq2&#10;/GZugqZXID87WUYngTbTmeQZdzZu8iq7tvfy9BgvhtIjFh/OA5en5GVcbv/+Lba/AAAA//8DAFBL&#10;AwQUAAYACAAAACEAVtyjZdwAAAAJAQAADwAAAGRycy9kb3ducmV2LnhtbEyPwU7DMBBE70j8g7VI&#10;3FqnKbQ0xKkKEuJYNXDg6MZLEojXke205u9ZxAGOMzuafVNukx3ECX3oHSlYzDMQSI0zPbUKXl+e&#10;ZncgQtRk9OAIFXxhgG11eVHqwrgzHfBUx1ZwCYVCK+hiHAspQ9Oh1WHuRiS+vTtvdWTpW2m8PnO5&#10;HWSeZStpdU/8odMjPnbYfNaTVdC6tNuvP9Jb7p43Wb70+/phkkpdX6XdPYiIKf6F4Qef0aFipqOb&#10;yAQxsF6teUtUMFvcguDA8mbDxvHXkFUp/y+ovgEAAP//AwBQSwECLQAUAAYACAAAACEAtoM4kv4A&#10;AADhAQAAEwAAAAAAAAAAAAAAAAAAAAAAW0NvbnRlbnRfVHlwZXNdLnhtbFBLAQItABQABgAIAAAA&#10;IQA4/SH/1gAAAJQBAAALAAAAAAAAAAAAAAAAAC8BAABfcmVscy8ucmVsc1BLAQItABQABgAIAAAA&#10;IQCPjpRQpgEAAF4DAAAOAAAAAAAAAAAAAAAAAC4CAABkcnMvZTJvRG9jLnhtbFBLAQItABQABgAI&#10;AAAAIQBW3KNl3AAAAAkBAAAPAAAAAAAAAAAAAAAAAAAEAABkcnMvZG93bnJldi54bWxQSwUGAAAA&#10;AAQABADzAAAACQUAAAAA&#10;" o:allowincell="f" filled="t" strokeweight=".29631mm">
                <v:stroke joinstyle="miter"/>
                <o:lock v:ext="edit" shapetype="f"/>
              </v:line>
            </w:pict>
          </mc:Fallback>
        </mc:AlternateContent>
      </w:r>
    </w:p>
    <w:p w14:paraId="7256CE0A" w14:textId="77777777" w:rsidR="000E2392" w:rsidRDefault="000E2392">
      <w:pPr>
        <w:spacing w:line="244" w:lineRule="exact"/>
        <w:rPr>
          <w:sz w:val="20"/>
          <w:szCs w:val="20"/>
        </w:rPr>
      </w:pPr>
    </w:p>
    <w:p w14:paraId="072B432F" w14:textId="77777777" w:rsidR="000E2392" w:rsidRDefault="00000000">
      <w:pPr>
        <w:rPr>
          <w:sz w:val="20"/>
          <w:szCs w:val="20"/>
        </w:rPr>
      </w:pPr>
      <w:r>
        <w:rPr>
          <w:rFonts w:ascii="Arial" w:eastAsia="Arial" w:hAnsi="Arial" w:cs="Arial"/>
          <w:sz w:val="23"/>
          <w:szCs w:val="23"/>
        </w:rPr>
        <w:t>Our Reference:</w:t>
      </w:r>
    </w:p>
    <w:p w14:paraId="21BD04C5"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204608" behindDoc="1" locked="0" layoutInCell="0" allowOverlap="1" wp14:anchorId="72223D25" wp14:editId="26909CAB">
                <wp:simplePos x="0" y="0"/>
                <wp:positionH relativeFrom="column">
                  <wp:posOffset>995045</wp:posOffset>
                </wp:positionH>
                <wp:positionV relativeFrom="paragraph">
                  <wp:posOffset>-9525</wp:posOffset>
                </wp:positionV>
                <wp:extent cx="1221105" cy="0"/>
                <wp:effectExtent l="0" t="0" r="0" b="0"/>
                <wp:wrapNone/>
                <wp:docPr id="349" name="Shape 3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21105" cy="4763"/>
                        </a:xfrm>
                        <a:prstGeom prst="line">
                          <a:avLst/>
                        </a:prstGeom>
                        <a:solidFill>
                          <a:srgbClr val="FFFFFF"/>
                        </a:solidFill>
                        <a:ln w="10668">
                          <a:solidFill>
                            <a:srgbClr val="000000"/>
                          </a:solidFill>
                          <a:miter lim="800000"/>
                          <a:headEnd/>
                          <a:tailEnd/>
                        </a:ln>
                      </wps:spPr>
                      <wps:bodyPr/>
                    </wps:wsp>
                  </a:graphicData>
                </a:graphic>
              </wp:anchor>
            </w:drawing>
          </mc:Choice>
          <mc:Fallback>
            <w:pict>
              <v:line w14:anchorId="783EB74D" id="Shape 349" o:spid="_x0000_s1026" style="position:absolute;z-index:-252111872;visibility:visible;mso-wrap-style:square;mso-wrap-distance-left:9pt;mso-wrap-distance-top:0;mso-wrap-distance-right:9pt;mso-wrap-distance-bottom:0;mso-position-horizontal:absolute;mso-position-horizontal-relative:text;mso-position-vertical:absolute;mso-position-vertical-relative:text" from="78.35pt,-.75pt" to="174.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8E8wpgEAAF4DAAAOAAAAZHJzL2Uyb0RvYy54bWysU8tu2zAQvBfIPxC815Tc1jUEyzkkcS9B&#10;GyDtB6xJyiLKF7isJf99ScpWkyanIDwQ3AdHM8PV5no0mhxlQOVsS+tFRYm03AllDy399XP3cU0J&#10;RrACtLOypSeJ9Hp79WEz+EYuXe+0kIEkEIvN4Fvax+gbxpD30gAunJc2FTsXDMQUhgMTAYaEbjRb&#10;VtWKDS4IHxyXiCl7OxXptuB3neTxR9ehjES3NHGLZQ9l3+edbTfQHAL4XvEzDXgDCwPKpo/OULcQ&#10;gfwJ6gWUUTw4dF1ccGeY6zrFZdGQ1NTVf2oee/CyaEnmoJ9twveD5d+PN/YhZOp8tI/+3vHfmExh&#10;g8dmLuYA/dQ2dsHk9sSdjMXI02ykHCPhKVkvl3VdfaGEp9rnr6tP2WcGzeWuDxi/SWdIPrRUK5tl&#10;QgPHe4xT66Ulp9FpJXZK6xKEw/5GB3KE9KS7ss7oz9q0JUMiUq1W6wL9rIhPMaqyXsMwKqbh1Mq0&#10;dD03QdNLEHdWlNGJoPR0TvK0PRs3eZVd2ztxeggXQ9MjFh/OA5en5Glcbv/7LbZ/AQAA//8DAFBL&#10;AwQUAAYACAAAACEAUxpPud4AAAAJAQAADwAAAGRycy9kb3ducmV2LnhtbEyPQU/CQBCF7yb+h82Y&#10;eCGwhQpC6ZYYE008ECMaz0t3aBu6s3V3KfXfO8SDHt+bL2/eyzeDbUWPPjSOFEwnCQik0pmGKgUf&#10;70/jJYgQNRndOkIF3xhgU1xf5Toz7kxv2O9iJTiEQqYV1DF2mZShrNHqMHEdEt8OzlsdWfpKGq/P&#10;HG5bOUuShbS6If5Q6w4fayyPu5NVsN2azr+M+k9M8St9ngXZH0evSt3eDA9rEBGH+AfDpT5Xh4I7&#10;7d2JTBAt6/ninlEF4+kcBAPp3YrH7X8NWeTy/4LiBwAA//8DAFBLAQItABQABgAIAAAAIQC2gziS&#10;/gAAAOEBAAATAAAAAAAAAAAAAAAAAAAAAABbQ29udGVudF9UeXBlc10ueG1sUEsBAi0AFAAGAAgA&#10;AAAhADj9If/WAAAAlAEAAAsAAAAAAAAAAAAAAAAALwEAAF9yZWxzLy5yZWxzUEsBAi0AFAAGAAgA&#10;AAAhAAbwTzCmAQAAXgMAAA4AAAAAAAAAAAAAAAAALgIAAGRycy9lMm9Eb2MueG1sUEsBAi0AFAAG&#10;AAgAAAAhAFMaT7neAAAACQEAAA8AAAAAAAAAAAAAAAAAAAQAAGRycy9kb3ducmV2LnhtbFBLBQYA&#10;AAAABAAEAPMAAAALBQAAAAA=&#10;" o:allowincell="f" filled="t" strokeweight=".84pt">
                <v:stroke joinstyle="miter"/>
                <o:lock v:ext="edit" shapetype="f"/>
              </v:line>
            </w:pict>
          </mc:Fallback>
        </mc:AlternateContent>
      </w:r>
    </w:p>
    <w:p w14:paraId="6B6CB0DC" w14:textId="77777777" w:rsidR="000E2392" w:rsidRDefault="000E2392">
      <w:pPr>
        <w:spacing w:line="246" w:lineRule="exact"/>
        <w:rPr>
          <w:sz w:val="20"/>
          <w:szCs w:val="20"/>
        </w:rPr>
      </w:pPr>
    </w:p>
    <w:p w14:paraId="43C9EA13" w14:textId="77777777" w:rsidR="000E2392" w:rsidRDefault="00000000">
      <w:pPr>
        <w:rPr>
          <w:sz w:val="20"/>
          <w:szCs w:val="20"/>
        </w:rPr>
      </w:pPr>
      <w:r>
        <w:rPr>
          <w:rFonts w:ascii="Arial" w:eastAsia="Arial" w:hAnsi="Arial" w:cs="Arial"/>
          <w:sz w:val="23"/>
          <w:szCs w:val="23"/>
        </w:rPr>
        <w:t>We thank you for your Bid dated ___________________________ for the execution and</w:t>
      </w:r>
    </w:p>
    <w:p w14:paraId="3425A203" w14:textId="77777777" w:rsidR="000E2392" w:rsidRDefault="000E2392">
      <w:pPr>
        <w:spacing w:line="9" w:lineRule="exact"/>
        <w:rPr>
          <w:sz w:val="20"/>
          <w:szCs w:val="20"/>
        </w:rPr>
      </w:pPr>
    </w:p>
    <w:p w14:paraId="22C50F07" w14:textId="77777777" w:rsidR="000E2392" w:rsidRDefault="00000000">
      <w:pPr>
        <w:spacing w:line="235" w:lineRule="auto"/>
        <w:jc w:val="both"/>
        <w:rPr>
          <w:sz w:val="20"/>
          <w:szCs w:val="20"/>
        </w:rPr>
      </w:pPr>
      <w:r>
        <w:rPr>
          <w:rFonts w:ascii="Arial" w:eastAsia="Arial" w:hAnsi="Arial" w:cs="Arial"/>
          <w:sz w:val="23"/>
          <w:szCs w:val="23"/>
        </w:rPr>
        <w:t>completion of the Works comprising the above-named Contract and remedying of defects therein, all in conformity with the terms and conditions contained in the Contract.</w:t>
      </w:r>
    </w:p>
    <w:p w14:paraId="7CDE5362" w14:textId="77777777" w:rsidR="000E2392" w:rsidRDefault="000E2392">
      <w:pPr>
        <w:spacing w:line="264" w:lineRule="exact"/>
        <w:rPr>
          <w:sz w:val="20"/>
          <w:szCs w:val="20"/>
        </w:rPr>
      </w:pPr>
    </w:p>
    <w:p w14:paraId="7831E09E" w14:textId="77777777" w:rsidR="000E2392" w:rsidRDefault="00000000">
      <w:pPr>
        <w:rPr>
          <w:sz w:val="20"/>
          <w:szCs w:val="20"/>
        </w:rPr>
      </w:pPr>
      <w:r>
        <w:rPr>
          <w:rFonts w:ascii="Arial" w:eastAsia="Arial" w:hAnsi="Arial" w:cs="Arial"/>
          <w:sz w:val="23"/>
          <w:szCs w:val="23"/>
        </w:rPr>
        <w:t>We have pleasure in accepting your Bid for the Accepted Contract Amount of:</w:t>
      </w:r>
    </w:p>
    <w:p w14:paraId="2C82FDB8"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205632" behindDoc="1" locked="0" layoutInCell="0" allowOverlap="1" wp14:anchorId="14D71913" wp14:editId="1AE9B649">
                <wp:simplePos x="0" y="0"/>
                <wp:positionH relativeFrom="column">
                  <wp:posOffset>149860</wp:posOffset>
                </wp:positionH>
                <wp:positionV relativeFrom="paragraph">
                  <wp:posOffset>408305</wp:posOffset>
                </wp:positionV>
                <wp:extent cx="2192020" cy="0"/>
                <wp:effectExtent l="0" t="0" r="0" b="0"/>
                <wp:wrapNone/>
                <wp:docPr id="350" name="Shape 35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192020" cy="4763"/>
                        </a:xfrm>
                        <a:prstGeom prst="line">
                          <a:avLst/>
                        </a:prstGeom>
                        <a:solidFill>
                          <a:srgbClr val="FFFFFF"/>
                        </a:solidFill>
                        <a:ln w="5852">
                          <a:solidFill>
                            <a:srgbClr val="000000"/>
                          </a:solidFill>
                          <a:miter lim="800000"/>
                          <a:headEnd/>
                          <a:tailEnd/>
                        </a:ln>
                      </wps:spPr>
                      <wps:bodyPr/>
                    </wps:wsp>
                  </a:graphicData>
                </a:graphic>
              </wp:anchor>
            </w:drawing>
          </mc:Choice>
          <mc:Fallback>
            <w:pict>
              <v:line w14:anchorId="62BB622D" id="Shape 350" o:spid="_x0000_s1026" style="position:absolute;z-index:-252110848;visibility:visible;mso-wrap-style:square;mso-wrap-distance-left:9pt;mso-wrap-distance-top:0;mso-wrap-distance-right:9pt;mso-wrap-distance-bottom:0;mso-position-horizontal:absolute;mso-position-horizontal-relative:text;mso-position-vertical:absolute;mso-position-vertical-relative:text" from="11.8pt,32.15pt" to="184.4pt,3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FDypgEAAF0DAAAOAAAAZHJzL2Uyb0RvYy54bWysU8tu2zAQvBfIPxC8x5LVJnUEyzkkdS5B&#10;GyDtB6z5sIjyBS5ryX8fkrLVpM2pKA8Ed3c42hmu1rej0eQgAipnO7pc1JQIyxxXdt/RH9+3lytK&#10;MILloJ0VHT0KpLebiw/rwbeicb3TXASSSCy2g+9oH6NvqwpZLwzgwnlhU1G6YCCmMOwrHmBI7EZX&#10;TV1fV4ML3AfHBGLK3k9Fuin8UgoWv0mJIhLd0dRbLHso+y7v1WYN7T6A7xU7tQH/0IUBZdNHZ6p7&#10;iEB+BfUXlVEsOHQyLpgzlZNSMVE0JDXL+g81zz14UbQkc9DPNuH/o2VfD3f2KeTW2Wif/aNjPzGZ&#10;Ug0e27mYA/QTbJTBZHjqnYzFyONspBgjYSnZLG+aukl+s1T79Pn6Y/a5gvZ81weMD8IZkg8d1cpm&#10;mdDC4RHjBD1DchqdVnyrtC5B2O/udCAHSE+6LevE/gamLRk6erW6agrzmxq+pqjLeo/CqJhmUyvT&#10;0dUMgrYXwL9YXiYngtLTOanT9uTbZFU2bef48Smc/UxvWGw4zVsektdxuf37r9i8AAAA//8DAFBL&#10;AwQUAAYACAAAACEAXWPvn94AAAAIAQAADwAAAGRycy9kb3ducmV2LnhtbEyPQUvDQBCF70L/wzKC&#10;N7tpI6HEbEopepAexLRUvG2zYzaYnQ3ZTRv/vSMe7HHee7z5XrGeXCfOOITWk4LFPAGBVHvTUqPg&#10;sH++X4EIUZPRnSdU8I0B1uXsptC58Rd6w3MVG8ElFHKtwMbY51KG2qLTYe57JPY+/eB05HNopBn0&#10;hctdJ5dJkkmnW+IPVve4tVh/VaNT0NiPhdvs6yq87saX96edSyt3VOrudto8gog4xf8w/OIzOpTM&#10;dPIjmSA6Bcs046SC7CEFwX6arXjK6U+QZSGvB5Q/AAAA//8DAFBLAQItABQABgAIAAAAIQC2gziS&#10;/gAAAOEBAAATAAAAAAAAAAAAAAAAAAAAAABbQ29udGVudF9UeXBlc10ueG1sUEsBAi0AFAAGAAgA&#10;AAAhADj9If/WAAAAlAEAAAsAAAAAAAAAAAAAAAAALwEAAF9yZWxzLy5yZWxzUEsBAi0AFAAGAAgA&#10;AAAhAG2EUPKmAQAAXQMAAA4AAAAAAAAAAAAAAAAALgIAAGRycy9lMm9Eb2MueG1sUEsBAi0AFAAG&#10;AAgAAAAhAF1j75/eAAAACAEAAA8AAAAAAAAAAAAAAAAAAAQAAGRycy9kb3ducmV2LnhtbFBLBQYA&#10;AAAABAAEAPMAAAALBQAAAAA=&#10;" o:allowincell="f" filled="t" strokeweight=".16256mm">
                <v:stroke joinstyle="miter"/>
                <o:lock v:ext="edit" shapetype="f"/>
              </v:line>
            </w:pict>
          </mc:Fallback>
        </mc:AlternateContent>
      </w:r>
    </w:p>
    <w:p w14:paraId="384C3A1C" w14:textId="77777777" w:rsidR="000E2392" w:rsidRDefault="000E2392">
      <w:pPr>
        <w:spacing w:line="200" w:lineRule="exact"/>
        <w:rPr>
          <w:sz w:val="20"/>
          <w:szCs w:val="20"/>
        </w:rPr>
      </w:pPr>
    </w:p>
    <w:p w14:paraId="5F5E1BD6" w14:textId="77777777" w:rsidR="000E2392" w:rsidRDefault="000E2392">
      <w:pPr>
        <w:spacing w:line="200" w:lineRule="exact"/>
        <w:rPr>
          <w:sz w:val="20"/>
          <w:szCs w:val="20"/>
        </w:rPr>
      </w:pPr>
    </w:p>
    <w:p w14:paraId="385ECE83" w14:textId="77777777" w:rsidR="000E2392" w:rsidRDefault="000E2392">
      <w:pPr>
        <w:spacing w:line="235" w:lineRule="exact"/>
        <w:rPr>
          <w:sz w:val="20"/>
          <w:szCs w:val="20"/>
        </w:rPr>
      </w:pPr>
    </w:p>
    <w:p w14:paraId="28255567" w14:textId="77777777" w:rsidR="000E2392" w:rsidRDefault="00000000">
      <w:pPr>
        <w:ind w:left="240"/>
        <w:rPr>
          <w:sz w:val="20"/>
          <w:szCs w:val="20"/>
        </w:rPr>
      </w:pPr>
      <w:r>
        <w:rPr>
          <w:rFonts w:ascii="Arial" w:eastAsia="Arial" w:hAnsi="Arial" w:cs="Arial"/>
          <w:sz w:val="23"/>
          <w:szCs w:val="23"/>
        </w:rPr>
        <w:t>[currency and amount in figures]</w:t>
      </w:r>
    </w:p>
    <w:p w14:paraId="3B4A13C7"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206656" behindDoc="1" locked="0" layoutInCell="0" allowOverlap="1" wp14:anchorId="1302D3D5" wp14:editId="6E854687">
                <wp:simplePos x="0" y="0"/>
                <wp:positionH relativeFrom="column">
                  <wp:posOffset>149860</wp:posOffset>
                </wp:positionH>
                <wp:positionV relativeFrom="paragraph">
                  <wp:posOffset>522605</wp:posOffset>
                </wp:positionV>
                <wp:extent cx="2192020" cy="0"/>
                <wp:effectExtent l="0" t="0" r="0" b="0"/>
                <wp:wrapNone/>
                <wp:docPr id="351" name="Shape 35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192020" cy="4763"/>
                        </a:xfrm>
                        <a:prstGeom prst="line">
                          <a:avLst/>
                        </a:prstGeom>
                        <a:solidFill>
                          <a:srgbClr val="FFFFFF"/>
                        </a:solidFill>
                        <a:ln w="5852">
                          <a:solidFill>
                            <a:srgbClr val="000000"/>
                          </a:solidFill>
                          <a:miter lim="800000"/>
                          <a:headEnd/>
                          <a:tailEnd/>
                        </a:ln>
                      </wps:spPr>
                      <wps:bodyPr/>
                    </wps:wsp>
                  </a:graphicData>
                </a:graphic>
              </wp:anchor>
            </w:drawing>
          </mc:Choice>
          <mc:Fallback>
            <w:pict>
              <v:line w14:anchorId="0E437023" id="Shape 351" o:spid="_x0000_s1026" style="position:absolute;z-index:-252109824;visibility:visible;mso-wrap-style:square;mso-wrap-distance-left:9pt;mso-wrap-distance-top:0;mso-wrap-distance-right:9pt;mso-wrap-distance-bottom:0;mso-position-horizontal:absolute;mso-position-horizontal-relative:text;mso-position-vertical:absolute;mso-position-vertical-relative:text" from="11.8pt,41.15pt" to="184.4pt,4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FDypgEAAF0DAAAOAAAAZHJzL2Uyb0RvYy54bWysU8tu2zAQvBfIPxC8x5LVJnUEyzkkdS5B&#10;GyDtB6z5sIjyBS5ryX8fkrLVpM2pKA8Ed3c42hmu1rej0eQgAipnO7pc1JQIyxxXdt/RH9+3lytK&#10;MILloJ0VHT0KpLebiw/rwbeicb3TXASSSCy2g+9oH6NvqwpZLwzgwnlhU1G6YCCmMOwrHmBI7EZX&#10;TV1fV4ML3AfHBGLK3k9Fuin8UgoWv0mJIhLd0dRbLHso+y7v1WYN7T6A7xU7tQH/0IUBZdNHZ6p7&#10;iEB+BfUXlVEsOHQyLpgzlZNSMVE0JDXL+g81zz14UbQkc9DPNuH/o2VfD3f2KeTW2Wif/aNjPzGZ&#10;Ug0e27mYA/QTbJTBZHjqnYzFyONspBgjYSnZLG+aukl+s1T79Pn6Y/a5gvZ81weMD8IZkg8d1cpm&#10;mdDC4RHjBD1DchqdVnyrtC5B2O/udCAHSE+6LevE/gamLRk6erW6agrzmxq+pqjLeo/CqJhmUyvT&#10;0dUMgrYXwL9YXiYngtLTOanT9uTbZFU2bef48Smc/UxvWGw4zVsektdxuf37r9i8AAAA//8DAFBL&#10;AwQUAAYACAAAACEAoHZwUN0AAAAIAQAADwAAAGRycy9kb3ducmV2LnhtbEyPQUvDQBCF74L/YRnB&#10;m900gRDSbEoRPUgPYiqKt212mg1mZ0N208Z/74gHPc57jzffq7aLG8QZp9B7UrBeJSCQWm966hS8&#10;Hh7vChAhajJ68IQKvjDAtr6+qnRp/IVe8NzETnAJhVIrsDGOpZShteh0WPkRib2Tn5yOfE6dNJO+&#10;cLkbZJokuXS6J/5g9Yj3FtvPZnYKOvuxdrtD24Tn/fz0/rB3WePelLq9WXYbEBGX+BeGH3xGh5qZ&#10;jn4mE8SgIM1yTioo0gwE+1le8JTjryDrSv4fUH8DAAD//wMAUEsBAi0AFAAGAAgAAAAhALaDOJL+&#10;AAAA4QEAABMAAAAAAAAAAAAAAAAAAAAAAFtDb250ZW50X1R5cGVzXS54bWxQSwECLQAUAAYACAAA&#10;ACEAOP0h/9YAAACUAQAACwAAAAAAAAAAAAAAAAAvAQAAX3JlbHMvLnJlbHNQSwECLQAUAAYACAAA&#10;ACEAbYRQ8qYBAABdAwAADgAAAAAAAAAAAAAAAAAuAgAAZHJzL2Uyb0RvYy54bWxQSwECLQAUAAYA&#10;CAAAACEAoHZwUN0AAAAIAQAADwAAAAAAAAAAAAAAAAAABAAAZHJzL2Rvd25yZXYueG1sUEsFBgAA&#10;AAAEAAQA8wAAAAoFAAAAAA==&#10;" o:allowincell="f" filled="t" strokeweight=".16256mm">
                <v:stroke joinstyle="miter"/>
                <o:lock v:ext="edit" shapetype="f"/>
              </v:line>
            </w:pict>
          </mc:Fallback>
        </mc:AlternateContent>
      </w:r>
    </w:p>
    <w:p w14:paraId="23E59E73" w14:textId="77777777" w:rsidR="000E2392" w:rsidRDefault="000E2392">
      <w:pPr>
        <w:spacing w:line="200" w:lineRule="exact"/>
        <w:rPr>
          <w:sz w:val="20"/>
          <w:szCs w:val="20"/>
        </w:rPr>
      </w:pPr>
    </w:p>
    <w:p w14:paraId="3AFC5D7F" w14:textId="77777777" w:rsidR="000E2392" w:rsidRDefault="000E2392">
      <w:pPr>
        <w:spacing w:line="200" w:lineRule="exact"/>
        <w:rPr>
          <w:sz w:val="20"/>
          <w:szCs w:val="20"/>
        </w:rPr>
      </w:pPr>
    </w:p>
    <w:p w14:paraId="7E9BA20E" w14:textId="77777777" w:rsidR="000E2392" w:rsidRDefault="000E2392">
      <w:pPr>
        <w:spacing w:line="200" w:lineRule="exact"/>
        <w:rPr>
          <w:sz w:val="20"/>
          <w:szCs w:val="20"/>
        </w:rPr>
      </w:pPr>
    </w:p>
    <w:p w14:paraId="33A4F9E2" w14:textId="77777777" w:rsidR="000E2392" w:rsidRDefault="000E2392">
      <w:pPr>
        <w:spacing w:line="224" w:lineRule="exact"/>
        <w:rPr>
          <w:sz w:val="20"/>
          <w:szCs w:val="20"/>
        </w:rPr>
      </w:pPr>
    </w:p>
    <w:p w14:paraId="5B13243F" w14:textId="77777777" w:rsidR="000E2392" w:rsidRDefault="00000000">
      <w:pPr>
        <w:ind w:left="240"/>
        <w:rPr>
          <w:sz w:val="20"/>
          <w:szCs w:val="20"/>
        </w:rPr>
      </w:pPr>
      <w:r>
        <w:rPr>
          <w:rFonts w:ascii="Arial" w:eastAsia="Arial" w:hAnsi="Arial" w:cs="Arial"/>
          <w:sz w:val="23"/>
          <w:szCs w:val="23"/>
        </w:rPr>
        <w:t>[currency and amount in words]</w:t>
      </w:r>
    </w:p>
    <w:p w14:paraId="08627A3A" w14:textId="77777777" w:rsidR="000E2392" w:rsidRDefault="000E2392">
      <w:pPr>
        <w:spacing w:line="273" w:lineRule="exact"/>
        <w:rPr>
          <w:sz w:val="20"/>
          <w:szCs w:val="20"/>
        </w:rPr>
      </w:pPr>
    </w:p>
    <w:p w14:paraId="44F7C7C8" w14:textId="77777777" w:rsidR="000E2392" w:rsidRDefault="00000000">
      <w:pPr>
        <w:spacing w:line="237" w:lineRule="auto"/>
        <w:jc w:val="both"/>
        <w:rPr>
          <w:sz w:val="20"/>
          <w:szCs w:val="20"/>
        </w:rPr>
      </w:pPr>
      <w:r>
        <w:rPr>
          <w:rFonts w:ascii="Arial" w:eastAsia="Arial" w:hAnsi="Arial" w:cs="Arial"/>
          <w:sz w:val="23"/>
          <w:szCs w:val="23"/>
        </w:rPr>
        <w:t>In consideration of you properly and truly performing the Contract, we agree to pay you the Accepted Contract Amount or such other sums to which you may become entitled under the terms of the Contract, at such times and as prescribed by the Contract.</w:t>
      </w:r>
    </w:p>
    <w:p w14:paraId="70B80CC9" w14:textId="77777777" w:rsidR="000E2392" w:rsidRDefault="000E2392">
      <w:pPr>
        <w:spacing w:line="275" w:lineRule="exact"/>
        <w:rPr>
          <w:sz w:val="20"/>
          <w:szCs w:val="20"/>
        </w:rPr>
      </w:pPr>
    </w:p>
    <w:p w14:paraId="5FCF5FA6" w14:textId="77777777" w:rsidR="000E2392" w:rsidRDefault="00000000">
      <w:pPr>
        <w:spacing w:line="237" w:lineRule="auto"/>
        <w:jc w:val="both"/>
        <w:rPr>
          <w:sz w:val="20"/>
          <w:szCs w:val="20"/>
        </w:rPr>
      </w:pPr>
      <w:r>
        <w:rPr>
          <w:rFonts w:ascii="Arial" w:eastAsia="Arial" w:hAnsi="Arial" w:cs="Arial"/>
          <w:sz w:val="23"/>
          <w:szCs w:val="23"/>
        </w:rPr>
        <w:t>We acknowledge that this Letter of Acceptance creates a binding Contract between us, and we undertake to fulfil all our obligations and duties in accordance with the terms of this Contract.</w:t>
      </w:r>
    </w:p>
    <w:p w14:paraId="31953B0C" w14:textId="77777777" w:rsidR="000E2392" w:rsidRDefault="000E2392">
      <w:pPr>
        <w:spacing w:line="200" w:lineRule="exact"/>
        <w:rPr>
          <w:sz w:val="20"/>
          <w:szCs w:val="20"/>
        </w:rPr>
      </w:pPr>
    </w:p>
    <w:p w14:paraId="450709BC" w14:textId="77777777" w:rsidR="000E2392" w:rsidRDefault="000E2392">
      <w:pPr>
        <w:spacing w:line="330" w:lineRule="exact"/>
        <w:rPr>
          <w:sz w:val="20"/>
          <w:szCs w:val="20"/>
        </w:rPr>
      </w:pPr>
    </w:p>
    <w:p w14:paraId="3A0D4AFD" w14:textId="77777777" w:rsidR="000E2392" w:rsidRDefault="00000000">
      <w:pPr>
        <w:rPr>
          <w:sz w:val="20"/>
          <w:szCs w:val="20"/>
        </w:rPr>
      </w:pPr>
      <w:r>
        <w:rPr>
          <w:rFonts w:ascii="Arial" w:eastAsia="Arial" w:hAnsi="Arial" w:cs="Arial"/>
          <w:sz w:val="23"/>
          <w:szCs w:val="23"/>
        </w:rPr>
        <w:t>Signature:</w:t>
      </w:r>
    </w:p>
    <w:p w14:paraId="2B028FA6"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207680" behindDoc="1" locked="0" layoutInCell="0" allowOverlap="1" wp14:anchorId="09EF9312" wp14:editId="46E9CDEA">
                <wp:simplePos x="0" y="0"/>
                <wp:positionH relativeFrom="column">
                  <wp:posOffset>666115</wp:posOffset>
                </wp:positionH>
                <wp:positionV relativeFrom="paragraph">
                  <wp:posOffset>-9525</wp:posOffset>
                </wp:positionV>
                <wp:extent cx="2533650" cy="0"/>
                <wp:effectExtent l="0" t="0" r="0" b="0"/>
                <wp:wrapNone/>
                <wp:docPr id="352" name="Shape 3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533650" cy="4763"/>
                        </a:xfrm>
                        <a:prstGeom prst="line">
                          <a:avLst/>
                        </a:prstGeom>
                        <a:solidFill>
                          <a:srgbClr val="FFFFFF"/>
                        </a:solidFill>
                        <a:ln w="10668">
                          <a:solidFill>
                            <a:srgbClr val="000000"/>
                          </a:solidFill>
                          <a:miter lim="800000"/>
                          <a:headEnd/>
                          <a:tailEnd/>
                        </a:ln>
                      </wps:spPr>
                      <wps:bodyPr/>
                    </wps:wsp>
                  </a:graphicData>
                </a:graphic>
              </wp:anchor>
            </w:drawing>
          </mc:Choice>
          <mc:Fallback>
            <w:pict>
              <v:line w14:anchorId="14963FE0" id="Shape 352" o:spid="_x0000_s1026" style="position:absolute;z-index:-252108800;visibility:visible;mso-wrap-style:square;mso-wrap-distance-left:9pt;mso-wrap-distance-top:0;mso-wrap-distance-right:9pt;mso-wrap-distance-bottom:0;mso-position-horizontal:absolute;mso-position-horizontal-relative:text;mso-position-vertical:absolute;mso-position-vertical-relative:text" from="52.45pt,-.75pt" to="251.9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1EnpwEAAF4DAAAOAAAAZHJzL2Uyb0RvYy54bWysU8tu2zAQvBfoPxC811LsRjUEyzkkcS5B&#10;GyDtB6wpyiLKF7isJf99lpStJmlPRXkguLvD0c5wtbkZjWZHGVA52/CrRcmZtMK1yh4a/uP77tOa&#10;M4xgW9DOyoafJPKb7ccPm8HXcul6p1sZGJFYrAff8D5GXxcFil4awIXz0lKxc8FApDAcijbAQOxG&#10;F8uyrIrBhdYHJyQiZe+mIt9m/q6TIn7rOpSR6YZTbzHvIe/7tBfbDdSHAL5X4twG/EMXBpSlj85U&#10;dxCB/QrqDyqjRHDourgQzhSu65SQWQOpuSrfqXnuwcushcxBP9uE/49WfD3e2qeQWhejffaPTvxE&#10;MqUYPNZzMQXoJ9jYBZPg1Dsbs5Gn2Ug5RiYoubxerapr8ltQ7fOXapV8LqC+3PUB44N0hqVDw7Wy&#10;SSbUcHzEOEEvkJRGp1W7U1rnIBz2tzqwI9CT7vI6s7+BacsGGsiyqtaZ+k0RX3OUef2Nw6hIw6mV&#10;afh6BkHdS2jvbZtHJ4LS05nkaXs2bvIqubZ37ekpXAylR8w+nAcuTcnrON/+/VtsXwAAAP//AwBQ&#10;SwMEFAAGAAgAAAAhAPEcqnTdAAAACQEAAA8AAABkcnMvZG93bnJldi54bWxMj8FOwzAQRO9I/IO1&#10;SFyq1m5DEYQ4FUICiUNVUaqe3XhJosbrYLtp+HsWcYDjzD7NzhSr0XViwBBbTxrmMwUCqfK2pVrD&#10;7v15egciJkPWdJ5QwxdGWJWXF4XJrT/TGw7bVAsOoZgbDU1KfS5lrBp0Js58j8S3Dx+cSSxDLW0w&#10;Zw53nVwodSudaYk/NKbHpwar4/bkNKzXtg+vk2GPGX5mL4soh+Nko/X11fj4ACLhmP5g+KnP1aHk&#10;Tgd/IhtFx1rd3DOqYTpfgmBgqTI2Dr+GLAv5f0H5DQAA//8DAFBLAQItABQABgAIAAAAIQC2gziS&#10;/gAAAOEBAAATAAAAAAAAAAAAAAAAAAAAAABbQ29udGVudF9UeXBlc10ueG1sUEsBAi0AFAAGAAgA&#10;AAAhADj9If/WAAAAlAEAAAsAAAAAAAAAAAAAAAAALwEAAF9yZWxzLy5yZWxzUEsBAi0AFAAGAAgA&#10;AAAhAEo7USenAQAAXgMAAA4AAAAAAAAAAAAAAAAALgIAAGRycy9lMm9Eb2MueG1sUEsBAi0AFAAG&#10;AAgAAAAhAPEcqnTdAAAACQEAAA8AAAAAAAAAAAAAAAAAAQQAAGRycy9kb3ducmV2LnhtbFBLBQYA&#10;AAAABAAEAPMAAAALBQAAAAA=&#10;" o:allowincell="f" filled="t" strokeweight=".84pt">
                <v:stroke joinstyle="miter"/>
                <o:lock v:ext="edit" shapetype="f"/>
              </v:line>
            </w:pict>
          </mc:Fallback>
        </mc:AlternateContent>
      </w:r>
    </w:p>
    <w:p w14:paraId="1C4D8E93" w14:textId="77777777" w:rsidR="000E2392" w:rsidRDefault="000E2392">
      <w:pPr>
        <w:spacing w:line="246" w:lineRule="exact"/>
        <w:rPr>
          <w:sz w:val="20"/>
          <w:szCs w:val="20"/>
        </w:rPr>
      </w:pPr>
    </w:p>
    <w:p w14:paraId="66636AE0" w14:textId="77777777" w:rsidR="000E2392" w:rsidRDefault="00000000">
      <w:pPr>
        <w:rPr>
          <w:sz w:val="20"/>
          <w:szCs w:val="20"/>
        </w:rPr>
      </w:pPr>
      <w:r>
        <w:rPr>
          <w:rFonts w:ascii="Arial" w:eastAsia="Arial" w:hAnsi="Arial" w:cs="Arial"/>
          <w:sz w:val="23"/>
          <w:szCs w:val="23"/>
        </w:rPr>
        <w:t>Signed by:</w:t>
      </w:r>
    </w:p>
    <w:p w14:paraId="0F080C8A"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208704" behindDoc="1" locked="0" layoutInCell="0" allowOverlap="1" wp14:anchorId="128D6293" wp14:editId="550B6FB4">
                <wp:simplePos x="0" y="0"/>
                <wp:positionH relativeFrom="column">
                  <wp:posOffset>730250</wp:posOffset>
                </wp:positionH>
                <wp:positionV relativeFrom="paragraph">
                  <wp:posOffset>-9525</wp:posOffset>
                </wp:positionV>
                <wp:extent cx="2490470" cy="0"/>
                <wp:effectExtent l="0" t="0" r="0" b="0"/>
                <wp:wrapNone/>
                <wp:docPr id="353" name="Shape 3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490470" cy="4763"/>
                        </a:xfrm>
                        <a:prstGeom prst="line">
                          <a:avLst/>
                        </a:prstGeom>
                        <a:solidFill>
                          <a:srgbClr val="FFFFFF"/>
                        </a:solidFill>
                        <a:ln w="10667">
                          <a:solidFill>
                            <a:srgbClr val="000000"/>
                          </a:solidFill>
                          <a:miter lim="800000"/>
                          <a:headEnd/>
                          <a:tailEnd/>
                        </a:ln>
                      </wps:spPr>
                      <wps:bodyPr/>
                    </wps:wsp>
                  </a:graphicData>
                </a:graphic>
              </wp:anchor>
            </w:drawing>
          </mc:Choice>
          <mc:Fallback>
            <w:pict>
              <v:line w14:anchorId="2CEEDE9E" id="Shape 353" o:spid="_x0000_s1026" style="position:absolute;z-index:-252107776;visibility:visible;mso-wrap-style:square;mso-wrap-distance-left:9pt;mso-wrap-distance-top:0;mso-wrap-distance-right:9pt;mso-wrap-distance-bottom:0;mso-position-horizontal:absolute;mso-position-horizontal-relative:text;mso-position-vertical:absolute;mso-position-vertical-relative:text" from="57.5pt,-.75pt" to="253.6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3mSpwEAAF4DAAAOAAAAZHJzL2Uyb0RvYy54bWysU02P0zAQvSPxHyzfabKlapeo6R52KZcV&#10;rLTwA6a201j4Sx7TpP+esdOGXeCE8MHyzDy/zHuebO9Ga9hJRdTetfxmUXOmnPBSu2PLv33dv7vl&#10;DBM4CcY71fKzQn63e/tmO4RGLX3vjVSREYnDZggt71MKTVWh6JUFXPigHBU7Hy0kCuOxkhEGYrem&#10;Wtb1uhp8lCF6oRAp+zAV+a7wd50S6UvXoUrMtJx6S2WPZT/kvdptoTlGCL0WlzbgH7qwoB19dKZ6&#10;gATsR9R/UFktokffpYXwtvJdp4UqGkjNTf2bmucegipayBwMs034/2jF59O9e4q5dTG65/DoxXck&#10;U6ohYDMXc4Bhgo1dtBlOvbOxGHmejVRjYoKSy9WHerUhvwXVVpv1++xzBc31boiYPilvWT603GiX&#10;ZUIDp0dME/QKyWn0Rsu9NqYE8Xi4N5GdgJ50X9aF/RXMODbQQNbr9aZQvyriS466rL9xWJ1oOI22&#10;Lb+dQdD0CuRHJ8voJNBmOpM84y7GTV5l1w5enp/i1VB6xOLDZeDylLyMy+1fv8XuJwAAAP//AwBQ&#10;SwMEFAAGAAgAAAAhAPK21FbcAAAACQEAAA8AAABkcnMvZG93bnJldi54bWxMj8FOwzAQRO9I/IO1&#10;SNxaO0GhEOJUBQlxrAgcOLrxkgTidRQ7rfl7FnGA48yOZt9U2+RGccQ5DJ40ZGsFAqn1dqBOw+vL&#10;4+oGRIiGrBk9oYYvDLCtz88qU1p/omc8NrETXEKhNBr6GKdSytD26ExY+wmJb+9+diaynDtpZ3Pi&#10;cjfKXKlr6cxA/KE3Ez702H42i9PQ+bTbbz7SW+6fblV+Ne+b+0VqfXmRdncgIqb4F4YffEaHmpkO&#10;fiEbxMg6K3hL1LDKChAcKNQmB3H4NWRdyf8L6m8AAAD//wMAUEsBAi0AFAAGAAgAAAAhALaDOJL+&#10;AAAA4QEAABMAAAAAAAAAAAAAAAAAAAAAAFtDb250ZW50X1R5cGVzXS54bWxQSwECLQAUAAYACAAA&#10;ACEAOP0h/9YAAACUAQAACwAAAAAAAAAAAAAAAAAvAQAAX3JlbHMvLnJlbHNQSwECLQAUAAYACAAA&#10;ACEAL6d5kqcBAABeAwAADgAAAAAAAAAAAAAAAAAuAgAAZHJzL2Uyb0RvYy54bWxQSwECLQAUAAYA&#10;CAAAACEA8rbUVtwAAAAJAQAADwAAAAAAAAAAAAAAAAABBAAAZHJzL2Rvd25yZXYueG1sUEsFBgAA&#10;AAAEAAQA8wAAAAoFAAAAAA==&#10;" o:allowincell="f" filled="t" strokeweight=".29631mm">
                <v:stroke joinstyle="miter"/>
                <o:lock v:ext="edit" shapetype="f"/>
              </v:line>
            </w:pict>
          </mc:Fallback>
        </mc:AlternateContent>
      </w:r>
    </w:p>
    <w:p w14:paraId="42D5B298" w14:textId="77777777" w:rsidR="000E2392" w:rsidRDefault="000E2392">
      <w:pPr>
        <w:spacing w:line="244" w:lineRule="exact"/>
        <w:rPr>
          <w:sz w:val="20"/>
          <w:szCs w:val="20"/>
        </w:rPr>
      </w:pPr>
    </w:p>
    <w:p w14:paraId="1B314E5B" w14:textId="77777777" w:rsidR="000E2392" w:rsidRDefault="00000000">
      <w:pPr>
        <w:rPr>
          <w:sz w:val="20"/>
          <w:szCs w:val="20"/>
        </w:rPr>
      </w:pPr>
      <w:r>
        <w:rPr>
          <w:rFonts w:ascii="Arial" w:eastAsia="Arial" w:hAnsi="Arial" w:cs="Arial"/>
          <w:sz w:val="23"/>
          <w:szCs w:val="23"/>
        </w:rPr>
        <w:t>For and on behalf of:</w:t>
      </w:r>
    </w:p>
    <w:p w14:paraId="4D97CA6E"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209728" behindDoc="1" locked="0" layoutInCell="0" allowOverlap="1" wp14:anchorId="32C91F1D" wp14:editId="68BB6364">
                <wp:simplePos x="0" y="0"/>
                <wp:positionH relativeFrom="column">
                  <wp:posOffset>1346200</wp:posOffset>
                </wp:positionH>
                <wp:positionV relativeFrom="paragraph">
                  <wp:posOffset>-9525</wp:posOffset>
                </wp:positionV>
                <wp:extent cx="1865630" cy="0"/>
                <wp:effectExtent l="0" t="0" r="0" b="0"/>
                <wp:wrapNone/>
                <wp:docPr id="354" name="Shape 35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865630" cy="4763"/>
                        </a:xfrm>
                        <a:prstGeom prst="line">
                          <a:avLst/>
                        </a:prstGeom>
                        <a:solidFill>
                          <a:srgbClr val="FFFFFF"/>
                        </a:solidFill>
                        <a:ln w="10668">
                          <a:solidFill>
                            <a:srgbClr val="000000"/>
                          </a:solidFill>
                          <a:miter lim="800000"/>
                          <a:headEnd/>
                          <a:tailEnd/>
                        </a:ln>
                      </wps:spPr>
                      <wps:bodyPr/>
                    </wps:wsp>
                  </a:graphicData>
                </a:graphic>
              </wp:anchor>
            </w:drawing>
          </mc:Choice>
          <mc:Fallback>
            <w:pict>
              <v:line w14:anchorId="36347AE7" id="Shape 354" o:spid="_x0000_s1026" style="position:absolute;z-index:-252106752;visibility:visible;mso-wrap-style:square;mso-wrap-distance-left:9pt;mso-wrap-distance-top:0;mso-wrap-distance-right:9pt;mso-wrap-distance-bottom:0;mso-position-horizontal:absolute;mso-position-horizontal-relative:text;mso-position-vertical:absolute;mso-position-vertical-relative:text" from="106pt,-.75pt" to="252.9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9cVpgEAAF4DAAAOAAAAZHJzL2Uyb0RvYy54bWysU8tu2zAQvBfIPxC815KTVjUEyzkkcS9B&#10;GyDJB6wpyiLKF7isJf99l5StJE1PRXgguA+OZoar9fVoNDvIgMrZhi8XJWfSCtcqu2/489P284oz&#10;jGBb0M7Khh8l8uvNxaf14Gt56XqnWxkYgVisB9/wPkZfFwWKXhrAhfPSUrFzwUCkMOyLNsBA6EYX&#10;l2VZFYMLrQ9OSETK3k5Fvsn4XSdF/Nl1KCPTDSduMe8h77u0F5s11PsAvlfiRAP+g4UBZemjM9Qt&#10;RGC/g3oHZZQIDl0XF8KZwnWdEjJrIDXL8i81jz14mbWQOehnm/DjYMWPw419CIm6GO2jv3fiF5Ip&#10;xeCxnospQD+1jV0wqZ24szEbeZyNlGNkgpLLVfW1uiK/BdW+fKuuks8F1Oe7PmD8Lp1h6dBwrWyS&#10;CTUc7jFOreeWlEanVbtVWucg7Hc3OrAD0JNu8zqhv2nTlg1EpKyqVYZ+U8TXGGVe/8IwKtJwamUa&#10;vpqboO4ltHe2zaMTQenpTPK0PRk3eZVc27n2+BDOhtIjZh9OA5em5HWcb7/8Fps/AAAA//8DAFBL&#10;AwQUAAYACAAAACEA249WBN4AAAAJAQAADwAAAGRycy9kb3ducmV2LnhtbEyPwUrDQBCG74LvsIzQ&#10;S2k3SUmRmE0RQaGHIrbieZsdk9DsbNzdpvHtHfFgjzPz88/3lZvJ9mJEHzpHCtJlAgKpdqajRsH7&#10;4XlxDyJETUb3jlDBNwbYVLc3pS6Mu9AbjvvYCC6hUGgFbYxDIWWoW7Q6LN2AxLdP562OPPpGGq8v&#10;XG57mSXJWlrdEX9o9YBPLdan/dkq2O3M4Lfz8QNX+LV6yYIcT/NXpWZ30+MDiIhT/A/DLz6jQ8VM&#10;R3cmE0SvIEszdokKFmkOggN5krPL8W8hq1JeG1Q/AAAA//8DAFBLAQItABQABgAIAAAAIQC2gziS&#10;/gAAAOEBAAATAAAAAAAAAAAAAAAAAAAAAABbQ29udGVudF9UeXBlc10ueG1sUEsBAi0AFAAGAAgA&#10;AAAhADj9If/WAAAAlAEAAAsAAAAAAAAAAAAAAAAALwEAAF9yZWxzLy5yZWxzUEsBAi0AFAAGAAgA&#10;AAAhAO5b1xWmAQAAXgMAAA4AAAAAAAAAAAAAAAAALgIAAGRycy9lMm9Eb2MueG1sUEsBAi0AFAAG&#10;AAgAAAAhANuPVgTeAAAACQEAAA8AAAAAAAAAAAAAAAAAAAQAAGRycy9kb3ducmV2LnhtbFBLBQYA&#10;AAAABAAEAPMAAAALBQAAAAA=&#10;" o:allowincell="f" filled="t" strokeweight=".84pt">
                <v:stroke joinstyle="miter"/>
                <o:lock v:ext="edit" shapetype="f"/>
              </v:line>
            </w:pict>
          </mc:Fallback>
        </mc:AlternateContent>
      </w:r>
    </w:p>
    <w:p w14:paraId="533DC1D7" w14:textId="77777777" w:rsidR="000E2392" w:rsidRDefault="000E2392">
      <w:pPr>
        <w:spacing w:line="200" w:lineRule="exact"/>
        <w:rPr>
          <w:sz w:val="20"/>
          <w:szCs w:val="20"/>
        </w:rPr>
      </w:pPr>
    </w:p>
    <w:p w14:paraId="034233D2" w14:textId="77777777" w:rsidR="000E2392" w:rsidRDefault="000E2392">
      <w:pPr>
        <w:spacing w:line="308" w:lineRule="exact"/>
        <w:rPr>
          <w:sz w:val="20"/>
          <w:szCs w:val="20"/>
        </w:rPr>
      </w:pPr>
    </w:p>
    <w:p w14:paraId="1DCAA32F" w14:textId="77777777" w:rsidR="000E2392" w:rsidRDefault="00000000">
      <w:pPr>
        <w:rPr>
          <w:sz w:val="20"/>
          <w:szCs w:val="20"/>
        </w:rPr>
      </w:pPr>
      <w:r>
        <w:rPr>
          <w:rFonts w:ascii="Arial" w:eastAsia="Arial" w:hAnsi="Arial" w:cs="Arial"/>
          <w:sz w:val="23"/>
          <w:szCs w:val="23"/>
        </w:rPr>
        <w:t>Date:</w:t>
      </w:r>
    </w:p>
    <w:p w14:paraId="01E2F5C8"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210752" behindDoc="1" locked="0" layoutInCell="0" allowOverlap="1" wp14:anchorId="77E0D495" wp14:editId="07484F7E">
                <wp:simplePos x="0" y="0"/>
                <wp:positionH relativeFrom="column">
                  <wp:posOffset>349250</wp:posOffset>
                </wp:positionH>
                <wp:positionV relativeFrom="paragraph">
                  <wp:posOffset>-9525</wp:posOffset>
                </wp:positionV>
                <wp:extent cx="1652270" cy="0"/>
                <wp:effectExtent l="0" t="0" r="0" b="0"/>
                <wp:wrapNone/>
                <wp:docPr id="355" name="Shape 35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52270" cy="4763"/>
                        </a:xfrm>
                        <a:prstGeom prst="line">
                          <a:avLst/>
                        </a:prstGeom>
                        <a:solidFill>
                          <a:srgbClr val="FFFFFF"/>
                        </a:solidFill>
                        <a:ln w="10667">
                          <a:solidFill>
                            <a:srgbClr val="000000"/>
                          </a:solidFill>
                          <a:miter lim="800000"/>
                          <a:headEnd/>
                          <a:tailEnd/>
                        </a:ln>
                      </wps:spPr>
                      <wps:bodyPr/>
                    </wps:wsp>
                  </a:graphicData>
                </a:graphic>
              </wp:anchor>
            </w:drawing>
          </mc:Choice>
          <mc:Fallback>
            <w:pict>
              <v:line w14:anchorId="67BFD802" id="Shape 355" o:spid="_x0000_s1026" style="position:absolute;z-index:-252105728;visibility:visible;mso-wrap-style:square;mso-wrap-distance-left:9pt;mso-wrap-distance-top:0;mso-wrap-distance-right:9pt;mso-wrap-distance-bottom:0;mso-position-horizontal:absolute;mso-position-horizontal-relative:text;mso-position-vertical:absolute;mso-position-vertical-relative:text" from="27.5pt,-.75pt" to="157.6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6mExpgEAAF4DAAAOAAAAZHJzL2Uyb0RvYy54bWysU8tu2zAQvBfoPxC815LdVg4EyzkkcS9B&#10;GyDJB6wpyiLKF7isJf99l5St5tFTUR4I7oOjmeFqcz0azY4yoHK24ctFyZm0wrXKHhr+/LT7dMUZ&#10;RrAtaGdlw08S+fX244fN4Gu5cr3TrQyMQCzWg294H6OviwJFLw3gwnlpqdi5YCBSGA5FG2AgdKOL&#10;VVlWxeBC64MTEpGyt1ORbzN+10kRf3Qdysh0w4lbzHvI+z7txXYD9SGA75U404B/YGFAWfroDHUL&#10;EdivoN5BGSWCQ9fFhXCmcF2nhMwaSM2yfKPmsQcvsxYyB/1sE/4/WPH9eGMfQqIuRvvo7534iWRK&#10;MXis52IK0E9tYxdMaifubMxGnmYj5RiZoOSy+rparclvQbUv6+pz8rmA+nLXB4zfpDMsHRqulU0y&#10;oYbjPcap9dKS0ui0andK6xyEw/5GB3YEetJdXmf0V23asoGIlFW1ztCvivgSo8zrbxhGRRpOrUzD&#10;r+YmqHsJ7Z1t8+hEUHo6kzxtz8ZNXiXX9q49PYSLofSI2YfzwKUpeRnn239+i+1vAAAA//8DAFBL&#10;AwQUAAYACAAAACEA9ZkkNtwAAAAIAQAADwAAAGRycy9kb3ducmV2LnhtbEyPzU7DMBCE70i8g7VI&#10;3FonqcJPyKYqSIhjReDA0Y2XJBCvI9tpzdtjxAGOs7Oa+abeRjOJIzk/WkbI1xkI4s7qkXuE15fH&#10;1Q0IHxRrNVkmhC/ysG3Oz2pVaXviZzq2oRcphH2lEIYQ5kpK3w1klF/bmTh579YZFZJ0vdROnVK4&#10;mWSRZVfSqJFTw6Bmehio+2wXg9DbuNtff8S3wj7dZsXG7dv7RSJeXsTdHYhAMfw9ww9+QocmMR3s&#10;wtqLCaEs05SAsMpLEMnf5GUB4vB7kE0t/w9ovgEAAP//AwBQSwECLQAUAAYACAAAACEAtoM4kv4A&#10;AADhAQAAEwAAAAAAAAAAAAAAAAAAAAAAW0NvbnRlbnRfVHlwZXNdLnhtbFBLAQItABQABgAIAAAA&#10;IQA4/SH/1gAAAJQBAAALAAAAAAAAAAAAAAAAAC8BAABfcmVscy8ucmVsc1BLAQItABQABgAIAAAA&#10;IQCr6mExpgEAAF4DAAAOAAAAAAAAAAAAAAAAAC4CAABkcnMvZTJvRG9jLnhtbFBLAQItABQABgAI&#10;AAAAIQD1mSQ23AAAAAgBAAAPAAAAAAAAAAAAAAAAAAAEAABkcnMvZG93bnJldi54bWxQSwUGAAAA&#10;AAQABADzAAAACQUAAAAA&#10;" o:allowincell="f" filled="t" strokeweight=".29631mm">
                <v:stroke joinstyle="miter"/>
                <o:lock v:ext="edit" shapetype="f"/>
              </v:line>
            </w:pict>
          </mc:Fallback>
        </mc:AlternateContent>
      </w:r>
    </w:p>
    <w:p w14:paraId="7AFBAA82" w14:textId="77777777" w:rsidR="000E2392" w:rsidRDefault="000E2392">
      <w:pPr>
        <w:spacing w:line="200" w:lineRule="exact"/>
        <w:rPr>
          <w:sz w:val="20"/>
          <w:szCs w:val="20"/>
        </w:rPr>
      </w:pPr>
    </w:p>
    <w:p w14:paraId="23C9278E" w14:textId="77777777" w:rsidR="000E2392" w:rsidRDefault="000E2392">
      <w:pPr>
        <w:spacing w:line="200" w:lineRule="exact"/>
        <w:rPr>
          <w:sz w:val="20"/>
          <w:szCs w:val="20"/>
        </w:rPr>
      </w:pPr>
    </w:p>
    <w:p w14:paraId="76FF3365" w14:textId="77777777" w:rsidR="000E2392" w:rsidRDefault="000E2392">
      <w:pPr>
        <w:spacing w:line="200" w:lineRule="exact"/>
        <w:rPr>
          <w:sz w:val="20"/>
          <w:szCs w:val="20"/>
        </w:rPr>
      </w:pPr>
    </w:p>
    <w:p w14:paraId="3763AE77" w14:textId="77777777" w:rsidR="000E2392" w:rsidRDefault="000E2392">
      <w:pPr>
        <w:spacing w:line="200" w:lineRule="exact"/>
        <w:rPr>
          <w:sz w:val="20"/>
          <w:szCs w:val="20"/>
        </w:rPr>
      </w:pPr>
    </w:p>
    <w:p w14:paraId="0628DFFA" w14:textId="77777777" w:rsidR="000E2392" w:rsidRDefault="000E2392">
      <w:pPr>
        <w:spacing w:line="200" w:lineRule="exact"/>
        <w:rPr>
          <w:sz w:val="20"/>
          <w:szCs w:val="20"/>
        </w:rPr>
      </w:pPr>
    </w:p>
    <w:p w14:paraId="69253E01" w14:textId="77777777" w:rsidR="000E2392" w:rsidRDefault="000E2392">
      <w:pPr>
        <w:spacing w:line="200" w:lineRule="exact"/>
        <w:rPr>
          <w:sz w:val="20"/>
          <w:szCs w:val="20"/>
        </w:rPr>
      </w:pPr>
    </w:p>
    <w:p w14:paraId="54C89171" w14:textId="77777777" w:rsidR="000E2392" w:rsidRDefault="000E2392">
      <w:pPr>
        <w:spacing w:line="200" w:lineRule="exact"/>
        <w:rPr>
          <w:sz w:val="20"/>
          <w:szCs w:val="20"/>
        </w:rPr>
      </w:pPr>
    </w:p>
    <w:p w14:paraId="2D80772A" w14:textId="77777777" w:rsidR="000E2392" w:rsidRDefault="000E2392">
      <w:pPr>
        <w:spacing w:line="365" w:lineRule="exact"/>
        <w:rPr>
          <w:sz w:val="20"/>
          <w:szCs w:val="20"/>
        </w:rPr>
      </w:pPr>
    </w:p>
    <w:p w14:paraId="34685B4D" w14:textId="77777777" w:rsidR="000E2392" w:rsidRDefault="00000000">
      <w:pPr>
        <w:ind w:right="20"/>
        <w:jc w:val="center"/>
        <w:rPr>
          <w:sz w:val="20"/>
          <w:szCs w:val="20"/>
        </w:rPr>
      </w:pPr>
      <w:r>
        <w:rPr>
          <w:rFonts w:eastAsia="Times New Roman"/>
          <w:sz w:val="18"/>
          <w:szCs w:val="18"/>
        </w:rPr>
        <w:t>89</w:t>
      </w:r>
    </w:p>
    <w:p w14:paraId="22837908" w14:textId="77777777" w:rsidR="000E2392" w:rsidRDefault="000E2392">
      <w:pPr>
        <w:sectPr w:rsidR="000E2392">
          <w:pgSz w:w="11920" w:h="16841"/>
          <w:pgMar w:top="764" w:right="1171" w:bottom="468" w:left="1200" w:header="0" w:footer="0" w:gutter="0"/>
          <w:cols w:space="720" w:equalWidth="0">
            <w:col w:w="9540"/>
          </w:cols>
        </w:sectPr>
      </w:pPr>
    </w:p>
    <w:p w14:paraId="28C6FC81" w14:textId="77777777" w:rsidR="000E2392" w:rsidRDefault="00000000">
      <w:pPr>
        <w:ind w:left="2"/>
        <w:rPr>
          <w:sz w:val="20"/>
          <w:szCs w:val="20"/>
        </w:rPr>
      </w:pPr>
      <w:bookmarkStart w:id="105" w:name="page106"/>
      <w:bookmarkEnd w:id="105"/>
      <w:r>
        <w:rPr>
          <w:rFonts w:eastAsia="Times New Roman"/>
          <w:sz w:val="15"/>
          <w:szCs w:val="15"/>
        </w:rPr>
        <w:lastRenderedPageBreak/>
        <w:t>Standard Forms</w:t>
      </w:r>
    </w:p>
    <w:p w14:paraId="74D1971C"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211776" behindDoc="1" locked="0" layoutInCell="0" allowOverlap="1" wp14:anchorId="7C1E55E2" wp14:editId="32D1B963">
                <wp:simplePos x="0" y="0"/>
                <wp:positionH relativeFrom="column">
                  <wp:posOffset>-18415</wp:posOffset>
                </wp:positionH>
                <wp:positionV relativeFrom="paragraph">
                  <wp:posOffset>31750</wp:posOffset>
                </wp:positionV>
                <wp:extent cx="5769610" cy="0"/>
                <wp:effectExtent l="0" t="0" r="0" b="0"/>
                <wp:wrapNone/>
                <wp:docPr id="356" name="Shape 35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69610" cy="4763"/>
                        </a:xfrm>
                        <a:prstGeom prst="line">
                          <a:avLst/>
                        </a:prstGeom>
                        <a:solidFill>
                          <a:srgbClr val="FFFFFF"/>
                        </a:solidFill>
                        <a:ln w="5715">
                          <a:solidFill>
                            <a:srgbClr val="000000"/>
                          </a:solidFill>
                          <a:miter lim="800000"/>
                          <a:headEnd/>
                          <a:tailEnd/>
                        </a:ln>
                      </wps:spPr>
                      <wps:bodyPr/>
                    </wps:wsp>
                  </a:graphicData>
                </a:graphic>
              </wp:anchor>
            </w:drawing>
          </mc:Choice>
          <mc:Fallback>
            <w:pict>
              <v:line w14:anchorId="189BDC03" id="Shape 356" o:spid="_x0000_s1026" style="position:absolute;z-index:-252104704;visibility:visible;mso-wrap-style:square;mso-wrap-distance-left:9pt;mso-wrap-distance-top:0;mso-wrap-distance-right:9pt;mso-wrap-distance-bottom:0;mso-position-horizontal:absolute;mso-position-horizontal-relative:text;mso-position-vertical:absolute;mso-position-vertical-relative:text" from="-1.45pt,2.5pt" to="452.8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SNxpQEAAF0DAAAOAAAAZHJzL2Uyb0RvYy54bWysU8tu2zAQvBfoPxC815TTxkkEyzkkdS9B&#10;GyDtB6z5sIjyBS5ryX9fkrKVpO0pKA8E98HRzHC1vh2tIQcZUXvX0eWioUQ67oV2+47++L79cE0J&#10;JnACjHeyo0eJ9Hbz/t16CK288L03QkaSQRy2Q+hon1JoGUPeSwu48EG6XFQ+Wkg5jHsmIgwZ3Rp2&#10;0TQrNvgoQvRcIubs/VSkm4qvlOTpm1IoEzEdzdxS3WPdd2VnmzW0+wih1/xEA97AwoJ2+aMz1D0k&#10;IL+i/gvKah49epUW3FvmldJcVg1ZzbL5Q81TD0FWLdkcDLNN+P9g+dfDnXuMhTof3VN48PwnZlPY&#10;ELCdiyXAMLWNKtrSnrmTsRp5nI2UYyI8Jy+vVjerZfab59qnq9XH4jOD9nw3RExfpLekHDpqtCsy&#10;oYXDA6ap9dxS0uiNFlttTA3ifndnIjlAftJtXSf0V23GkaEQWV5W5Fc1fAnR1PUvCKtTnk2jbUev&#10;5yZoewnisxN1chJoM52zOuNOvk1WFdN2Xhwf49nP/IbVhtO8lSF5Gdfbz3/F5jcAAAD//wMAUEsD&#10;BBQABgAIAAAAIQDEOLH62wAAAAYBAAAPAAAAZHJzL2Rvd25yZXYueG1sTI/BTsMwEETvSPyDtUhc&#10;UGu3UgoJcaoICS4IobZ8gBtv44h4HcVuGv6ehQscRzOaeVNuZ9+LCcfYBdKwWioQSE2wHbUaPg7P&#10;iwcQMRmypg+EGr4wwra6vipNYcOFdjjtUyu4hGJhNLiUhkLK2Dj0Ji7DgMTeKYzeJJZjK+1oLlzu&#10;e7lWaiO96YgXnBnwyWHzuT97DelF1m/T7m6lNofXLD/JuY7vTuvbm7l+BJFwTn9h+MFndKiY6RjO&#10;ZKPoNSzWOSc1ZPyI7Vxl9yCOv1pWpfyPX30DAAD//wMAUEsBAi0AFAAGAAgAAAAhALaDOJL+AAAA&#10;4QEAABMAAAAAAAAAAAAAAAAAAAAAAFtDb250ZW50X1R5cGVzXS54bWxQSwECLQAUAAYACAAAACEA&#10;OP0h/9YAAACUAQAACwAAAAAAAAAAAAAAAAAvAQAAX3JlbHMvLnJlbHNQSwECLQAUAAYACAAAACEA&#10;W4EjcaUBAABdAwAADgAAAAAAAAAAAAAAAAAuAgAAZHJzL2Uyb0RvYy54bWxQSwECLQAUAAYACAAA&#10;ACEAxDix+tsAAAAGAQAADwAAAAAAAAAAAAAAAAD/AwAAZHJzL2Rvd25yZXYueG1sUEsFBgAAAAAE&#10;AAQA8wAAAAcFAAAAAA==&#10;" o:allowincell="f" filled="t" strokeweight=".45pt">
                <v:stroke joinstyle="miter"/>
                <o:lock v:ext="edit" shapetype="f"/>
              </v:line>
            </w:pict>
          </mc:Fallback>
        </mc:AlternateContent>
      </w:r>
    </w:p>
    <w:p w14:paraId="279EFA7E" w14:textId="77777777" w:rsidR="000E2392" w:rsidRDefault="000E2392">
      <w:pPr>
        <w:spacing w:line="34" w:lineRule="exact"/>
        <w:rPr>
          <w:sz w:val="20"/>
          <w:szCs w:val="20"/>
        </w:rPr>
      </w:pPr>
    </w:p>
    <w:p w14:paraId="18FC8E37" w14:textId="77777777" w:rsidR="000E2392" w:rsidRDefault="00000000">
      <w:pPr>
        <w:ind w:left="8502"/>
        <w:rPr>
          <w:sz w:val="20"/>
          <w:szCs w:val="20"/>
        </w:rPr>
      </w:pPr>
      <w:r>
        <w:rPr>
          <w:rFonts w:ascii="Arial" w:eastAsia="Arial" w:hAnsi="Arial" w:cs="Arial"/>
          <w:b/>
          <w:bCs/>
          <w:sz w:val="23"/>
          <w:szCs w:val="23"/>
        </w:rPr>
        <w:t>CA-1</w:t>
      </w:r>
    </w:p>
    <w:p w14:paraId="2BE890AD" w14:textId="77777777" w:rsidR="000E2392" w:rsidRDefault="000E2392">
      <w:pPr>
        <w:spacing w:line="266" w:lineRule="exact"/>
        <w:rPr>
          <w:sz w:val="20"/>
          <w:szCs w:val="20"/>
        </w:rPr>
      </w:pPr>
    </w:p>
    <w:p w14:paraId="1402F546" w14:textId="77777777" w:rsidR="000E2392" w:rsidRDefault="00000000">
      <w:pPr>
        <w:ind w:right="-1"/>
        <w:jc w:val="center"/>
        <w:rPr>
          <w:sz w:val="20"/>
          <w:szCs w:val="20"/>
        </w:rPr>
      </w:pPr>
      <w:r>
        <w:rPr>
          <w:rFonts w:ascii="Arial" w:eastAsia="Arial" w:hAnsi="Arial" w:cs="Arial"/>
          <w:b/>
          <w:bCs/>
          <w:sz w:val="23"/>
          <w:szCs w:val="23"/>
        </w:rPr>
        <w:t>FORM OF CONTRACT AGREEMENT</w:t>
      </w:r>
    </w:p>
    <w:p w14:paraId="5088294A" w14:textId="77777777" w:rsidR="000E2392" w:rsidRDefault="000E2392">
      <w:pPr>
        <w:spacing w:line="264" w:lineRule="exact"/>
        <w:rPr>
          <w:sz w:val="20"/>
          <w:szCs w:val="20"/>
        </w:rPr>
      </w:pPr>
    </w:p>
    <w:p w14:paraId="12A4D1D4" w14:textId="77777777" w:rsidR="000E2392" w:rsidRDefault="00000000">
      <w:pPr>
        <w:ind w:left="2"/>
        <w:rPr>
          <w:sz w:val="20"/>
          <w:szCs w:val="20"/>
        </w:rPr>
      </w:pPr>
      <w:r>
        <w:rPr>
          <w:rFonts w:ascii="Arial" w:eastAsia="Arial" w:hAnsi="Arial" w:cs="Arial"/>
          <w:sz w:val="23"/>
          <w:szCs w:val="23"/>
        </w:rPr>
        <w:t>THIS CONTRACT AGREEMENT (hereinafter called the “Agreement”) made on the</w:t>
      </w:r>
    </w:p>
    <w:p w14:paraId="5812729A"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212800" behindDoc="1" locked="0" layoutInCell="0" allowOverlap="1" wp14:anchorId="32C1CF3A" wp14:editId="5037A9C1">
                <wp:simplePos x="0" y="0"/>
                <wp:positionH relativeFrom="column">
                  <wp:posOffset>5441950</wp:posOffset>
                </wp:positionH>
                <wp:positionV relativeFrom="paragraph">
                  <wp:posOffset>-9525</wp:posOffset>
                </wp:positionV>
                <wp:extent cx="297180" cy="0"/>
                <wp:effectExtent l="0" t="0" r="0" b="0"/>
                <wp:wrapNone/>
                <wp:docPr id="357" name="Shape 35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97180" cy="4763"/>
                        </a:xfrm>
                        <a:prstGeom prst="line">
                          <a:avLst/>
                        </a:prstGeom>
                        <a:solidFill>
                          <a:srgbClr val="FFFFFF"/>
                        </a:solidFill>
                        <a:ln w="10668">
                          <a:solidFill>
                            <a:srgbClr val="000000"/>
                          </a:solidFill>
                          <a:miter lim="800000"/>
                          <a:headEnd/>
                          <a:tailEnd/>
                        </a:ln>
                      </wps:spPr>
                      <wps:bodyPr/>
                    </wps:wsp>
                  </a:graphicData>
                </a:graphic>
              </wp:anchor>
            </w:drawing>
          </mc:Choice>
          <mc:Fallback>
            <w:pict>
              <v:line w14:anchorId="77A8B41A" id="Shape 357" o:spid="_x0000_s1026" style="position:absolute;z-index:-252103680;visibility:visible;mso-wrap-style:square;mso-wrap-distance-left:9pt;mso-wrap-distance-top:0;mso-wrap-distance-right:9pt;mso-wrap-distance-bottom:0;mso-position-horizontal:absolute;mso-position-horizontal-relative:text;mso-position-vertical:absolute;mso-position-vertical-relative:text" from="428.5pt,-.75pt" to="451.9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GWYpgEAAF0DAAAOAAAAZHJzL2Uyb0RvYy54bWysU02P0zAQvSPxHyzfadKCuiVquoddymUF&#10;K+3yA6aO3Vj4Sx7TpP+esdOGXeCE8MHyzDy/zHuebG9Ha9hJRtTetXy5qDmTTvhOu2PLvz3v3204&#10;wwSuA+OdbPlZIr/dvX2zHUIjV773ppOREYnDZggt71MKTVWh6KUFXPggHRWVjxYShfFYdREGYrem&#10;WtX1uhp87EL0QiJS9n4q8l3hV0qK9FUplImZllNvqeyx7Ie8V7stNMcIodfi0gb8QxcWtKOPzlT3&#10;kID9iPoPKqtF9OhVWghvK6+UFrJoIDXL+jc1Tz0EWbSQORhmm/D/0Yovpzv3GHPrYnRP4cGL70im&#10;VEPAZi7mAMMEG1W0GU69s7EYeZ6NlGNigpKrjzfLDdktqPThZv0+21xBc70aIqbP0luWDy032mWV&#10;0MDpAdMEvUJyGr3R3V4bU4J4PNyZyE5AL7ov68L+CmYcG2ge6/V6U6hfFfElR13W3zisTjSbRtuW&#10;b2YQNL2E7pPryuQk0GY6kzzjLr5NVmXTDr47P8arn/SGxYfLvOUheRmX27/+it1PAAAA//8DAFBL&#10;AwQUAAYACAAAACEAZrnNg98AAAAJAQAADwAAAGRycy9kb3ducmV2LnhtbEyPwU7CQBCG7ya8w2ZI&#10;vBDYQoNi7ZYQE008ECMaz0t3bBu6s2V3KfXtGeMBjzPz55/vy9eDbUWPPjSOFMxnCQik0pmGKgWf&#10;H8/TFYgQNRndOkIFPxhgXYxucp0Zd6Z37HexElxCIdMK6hi7TMpQ1mh1mLkOiW/fzlsdefSVNF6f&#10;udy2cpEkd9LqhvhDrTt8qrE87E5WwXZrOv866b8wxWP6sgiyP0zelLodD5tHEBGHeA3DLz6jQ8FM&#10;e3ciE0SrYLW8Z5eoYDpfguDAQ5Kyy/5vIYtc/jcoLgAAAP//AwBQSwECLQAUAAYACAAAACEAtoM4&#10;kv4AAADhAQAAEwAAAAAAAAAAAAAAAAAAAAAAW0NvbnRlbnRfVHlwZXNdLnhtbFBLAQItABQABgAI&#10;AAAAIQA4/SH/1gAAAJQBAAALAAAAAAAAAAAAAAAAAC8BAABfcmVscy8ucmVsc1BLAQItABQABgAI&#10;AAAAIQDB6GWYpgEAAF0DAAAOAAAAAAAAAAAAAAAAAC4CAABkcnMvZTJvRG9jLnhtbFBLAQItABQA&#10;BgAIAAAAIQBmuc2D3wAAAAkBAAAPAAAAAAAAAAAAAAAAAAAEAABkcnMvZG93bnJldi54bWxQSwUG&#10;AAAAAAQABADzAAAADAUAAAAA&#10;" o:allowincell="f" filled="t" strokeweight=".84pt">
                <v:stroke joinstyle="miter"/>
                <o:lock v:ext="edit" shapetype="f"/>
              </v:line>
            </w:pict>
          </mc:Fallback>
        </mc:AlternateContent>
      </w:r>
    </w:p>
    <w:tbl>
      <w:tblPr>
        <w:tblW w:w="0" w:type="auto"/>
        <w:tblInd w:w="2" w:type="dxa"/>
        <w:tblLayout w:type="fixed"/>
        <w:tblCellMar>
          <w:left w:w="0" w:type="dxa"/>
          <w:right w:w="0" w:type="dxa"/>
        </w:tblCellMar>
        <w:tblLook w:val="04A0" w:firstRow="1" w:lastRow="0" w:firstColumn="1" w:lastColumn="0" w:noHBand="0" w:noVBand="1"/>
      </w:tblPr>
      <w:tblGrid>
        <w:gridCol w:w="1200"/>
        <w:gridCol w:w="640"/>
        <w:gridCol w:w="460"/>
        <w:gridCol w:w="1240"/>
        <w:gridCol w:w="340"/>
        <w:gridCol w:w="1780"/>
        <w:gridCol w:w="260"/>
        <w:gridCol w:w="1120"/>
        <w:gridCol w:w="700"/>
        <w:gridCol w:w="580"/>
        <w:gridCol w:w="600"/>
        <w:gridCol w:w="100"/>
        <w:gridCol w:w="40"/>
      </w:tblGrid>
      <w:tr w:rsidR="000E2392" w14:paraId="01B8A75B" w14:textId="77777777">
        <w:trPr>
          <w:trHeight w:val="240"/>
        </w:trPr>
        <w:tc>
          <w:tcPr>
            <w:tcW w:w="1200" w:type="dxa"/>
            <w:vAlign w:val="bottom"/>
          </w:tcPr>
          <w:p w14:paraId="56C36DD0" w14:textId="77777777" w:rsidR="000E2392" w:rsidRDefault="00000000">
            <w:pPr>
              <w:spacing w:line="240" w:lineRule="exact"/>
              <w:rPr>
                <w:sz w:val="20"/>
                <w:szCs w:val="20"/>
              </w:rPr>
            </w:pPr>
            <w:r>
              <w:rPr>
                <w:rFonts w:ascii="Arial" w:eastAsia="Arial" w:hAnsi="Arial" w:cs="Arial"/>
                <w:sz w:val="23"/>
                <w:szCs w:val="23"/>
              </w:rPr>
              <w:t>day   of</w:t>
            </w:r>
          </w:p>
        </w:tc>
        <w:tc>
          <w:tcPr>
            <w:tcW w:w="640" w:type="dxa"/>
            <w:tcBorders>
              <w:bottom w:val="single" w:sz="8" w:space="0" w:color="auto"/>
            </w:tcBorders>
            <w:vAlign w:val="bottom"/>
          </w:tcPr>
          <w:p w14:paraId="2258A5AC" w14:textId="77777777" w:rsidR="000E2392" w:rsidRDefault="000E2392">
            <w:pPr>
              <w:rPr>
                <w:sz w:val="20"/>
                <w:szCs w:val="20"/>
              </w:rPr>
            </w:pPr>
          </w:p>
        </w:tc>
        <w:tc>
          <w:tcPr>
            <w:tcW w:w="460" w:type="dxa"/>
            <w:tcBorders>
              <w:bottom w:val="single" w:sz="8" w:space="0" w:color="auto"/>
            </w:tcBorders>
            <w:vAlign w:val="bottom"/>
          </w:tcPr>
          <w:p w14:paraId="3DD87A8C" w14:textId="77777777" w:rsidR="000E2392" w:rsidRDefault="000E2392">
            <w:pPr>
              <w:rPr>
                <w:sz w:val="20"/>
                <w:szCs w:val="20"/>
              </w:rPr>
            </w:pPr>
          </w:p>
        </w:tc>
        <w:tc>
          <w:tcPr>
            <w:tcW w:w="1240" w:type="dxa"/>
            <w:vAlign w:val="bottom"/>
          </w:tcPr>
          <w:p w14:paraId="34E21624" w14:textId="77777777" w:rsidR="000E2392" w:rsidRDefault="00000000">
            <w:pPr>
              <w:spacing w:line="240" w:lineRule="exact"/>
              <w:ind w:left="360"/>
              <w:rPr>
                <w:sz w:val="20"/>
                <w:szCs w:val="20"/>
              </w:rPr>
            </w:pPr>
            <w:r>
              <w:rPr>
                <w:rFonts w:ascii="Arial" w:eastAsia="Arial" w:hAnsi="Arial" w:cs="Arial"/>
                <w:sz w:val="23"/>
                <w:szCs w:val="23"/>
              </w:rPr>
              <w:t>(month)</w:t>
            </w:r>
          </w:p>
        </w:tc>
        <w:tc>
          <w:tcPr>
            <w:tcW w:w="2380" w:type="dxa"/>
            <w:gridSpan w:val="3"/>
            <w:vAlign w:val="bottom"/>
          </w:tcPr>
          <w:p w14:paraId="60782F47" w14:textId="77777777" w:rsidR="000E2392" w:rsidRDefault="00000000">
            <w:pPr>
              <w:spacing w:line="240" w:lineRule="exact"/>
              <w:ind w:left="160"/>
              <w:rPr>
                <w:sz w:val="20"/>
                <w:szCs w:val="20"/>
              </w:rPr>
            </w:pPr>
            <w:r>
              <w:rPr>
                <w:rFonts w:ascii="Arial" w:eastAsia="Arial" w:hAnsi="Arial" w:cs="Arial"/>
                <w:sz w:val="23"/>
                <w:szCs w:val="23"/>
              </w:rPr>
              <w:t>2025 between</w:t>
            </w:r>
          </w:p>
        </w:tc>
        <w:tc>
          <w:tcPr>
            <w:tcW w:w="2400" w:type="dxa"/>
            <w:gridSpan w:val="3"/>
            <w:tcBorders>
              <w:bottom w:val="single" w:sz="8" w:space="0" w:color="auto"/>
            </w:tcBorders>
            <w:vAlign w:val="bottom"/>
          </w:tcPr>
          <w:p w14:paraId="7DBAAC94" w14:textId="77777777" w:rsidR="000E2392" w:rsidRDefault="000E2392">
            <w:pPr>
              <w:rPr>
                <w:sz w:val="20"/>
                <w:szCs w:val="20"/>
              </w:rPr>
            </w:pPr>
          </w:p>
        </w:tc>
        <w:tc>
          <w:tcPr>
            <w:tcW w:w="600" w:type="dxa"/>
            <w:tcBorders>
              <w:bottom w:val="single" w:sz="8" w:space="0" w:color="auto"/>
            </w:tcBorders>
            <w:vAlign w:val="bottom"/>
          </w:tcPr>
          <w:p w14:paraId="7D7B9848" w14:textId="77777777" w:rsidR="000E2392" w:rsidRDefault="000E2392">
            <w:pPr>
              <w:rPr>
                <w:sz w:val="20"/>
                <w:szCs w:val="20"/>
              </w:rPr>
            </w:pPr>
          </w:p>
        </w:tc>
        <w:tc>
          <w:tcPr>
            <w:tcW w:w="100" w:type="dxa"/>
            <w:tcBorders>
              <w:bottom w:val="single" w:sz="8" w:space="0" w:color="auto"/>
            </w:tcBorders>
            <w:vAlign w:val="bottom"/>
          </w:tcPr>
          <w:p w14:paraId="098DFF5D" w14:textId="77777777" w:rsidR="000E2392" w:rsidRDefault="000E2392">
            <w:pPr>
              <w:rPr>
                <w:sz w:val="20"/>
                <w:szCs w:val="20"/>
              </w:rPr>
            </w:pPr>
          </w:p>
        </w:tc>
        <w:tc>
          <w:tcPr>
            <w:tcW w:w="40" w:type="dxa"/>
            <w:vAlign w:val="bottom"/>
          </w:tcPr>
          <w:p w14:paraId="278A5A58" w14:textId="77777777" w:rsidR="000E2392" w:rsidRDefault="000E2392">
            <w:pPr>
              <w:rPr>
                <w:sz w:val="20"/>
                <w:szCs w:val="20"/>
              </w:rPr>
            </w:pPr>
          </w:p>
        </w:tc>
      </w:tr>
      <w:tr w:rsidR="000E2392" w14:paraId="75B754A8" w14:textId="77777777">
        <w:trPr>
          <w:trHeight w:val="246"/>
        </w:trPr>
        <w:tc>
          <w:tcPr>
            <w:tcW w:w="1200" w:type="dxa"/>
            <w:vAlign w:val="bottom"/>
          </w:tcPr>
          <w:p w14:paraId="23F9092E" w14:textId="77777777" w:rsidR="000E2392" w:rsidRDefault="000E2392">
            <w:pPr>
              <w:rPr>
                <w:sz w:val="21"/>
                <w:szCs w:val="21"/>
              </w:rPr>
            </w:pPr>
          </w:p>
        </w:tc>
        <w:tc>
          <w:tcPr>
            <w:tcW w:w="640" w:type="dxa"/>
            <w:vAlign w:val="bottom"/>
          </w:tcPr>
          <w:p w14:paraId="23E1E941" w14:textId="77777777" w:rsidR="000E2392" w:rsidRDefault="000E2392">
            <w:pPr>
              <w:rPr>
                <w:sz w:val="21"/>
                <w:szCs w:val="21"/>
              </w:rPr>
            </w:pPr>
          </w:p>
        </w:tc>
        <w:tc>
          <w:tcPr>
            <w:tcW w:w="460" w:type="dxa"/>
            <w:vAlign w:val="bottom"/>
          </w:tcPr>
          <w:p w14:paraId="2CBE2E4B" w14:textId="77777777" w:rsidR="000E2392" w:rsidRDefault="000E2392">
            <w:pPr>
              <w:rPr>
                <w:sz w:val="21"/>
                <w:szCs w:val="21"/>
              </w:rPr>
            </w:pPr>
          </w:p>
        </w:tc>
        <w:tc>
          <w:tcPr>
            <w:tcW w:w="1240" w:type="dxa"/>
            <w:vAlign w:val="bottom"/>
          </w:tcPr>
          <w:p w14:paraId="1702B842" w14:textId="77777777" w:rsidR="000E2392" w:rsidRDefault="000E2392">
            <w:pPr>
              <w:rPr>
                <w:sz w:val="21"/>
                <w:szCs w:val="21"/>
              </w:rPr>
            </w:pPr>
          </w:p>
        </w:tc>
        <w:tc>
          <w:tcPr>
            <w:tcW w:w="340" w:type="dxa"/>
            <w:vAlign w:val="bottom"/>
          </w:tcPr>
          <w:p w14:paraId="5E637A9D" w14:textId="77777777" w:rsidR="000E2392" w:rsidRDefault="000E2392">
            <w:pPr>
              <w:rPr>
                <w:sz w:val="21"/>
                <w:szCs w:val="21"/>
              </w:rPr>
            </w:pPr>
          </w:p>
        </w:tc>
        <w:tc>
          <w:tcPr>
            <w:tcW w:w="5160" w:type="dxa"/>
            <w:gridSpan w:val="8"/>
            <w:vAlign w:val="bottom"/>
          </w:tcPr>
          <w:p w14:paraId="2963D38B" w14:textId="77777777" w:rsidR="000E2392" w:rsidRDefault="00000000">
            <w:pPr>
              <w:spacing w:line="246" w:lineRule="exact"/>
              <w:jc w:val="right"/>
              <w:rPr>
                <w:sz w:val="20"/>
                <w:szCs w:val="20"/>
              </w:rPr>
            </w:pPr>
            <w:r>
              <w:rPr>
                <w:rFonts w:ascii="Arial" w:eastAsia="Arial" w:hAnsi="Arial" w:cs="Arial"/>
                <w:sz w:val="23"/>
                <w:szCs w:val="23"/>
              </w:rPr>
              <w:t>(hereinafter called the “Employer”)</w:t>
            </w:r>
          </w:p>
        </w:tc>
      </w:tr>
      <w:tr w:rsidR="000E2392" w14:paraId="0774B1DB" w14:textId="77777777">
        <w:trPr>
          <w:trHeight w:val="244"/>
        </w:trPr>
        <w:tc>
          <w:tcPr>
            <w:tcW w:w="1840" w:type="dxa"/>
            <w:gridSpan w:val="2"/>
            <w:tcBorders>
              <w:top w:val="single" w:sz="8" w:space="0" w:color="auto"/>
            </w:tcBorders>
            <w:vAlign w:val="bottom"/>
          </w:tcPr>
          <w:p w14:paraId="1537B715" w14:textId="77777777" w:rsidR="000E2392" w:rsidRDefault="00000000">
            <w:pPr>
              <w:spacing w:line="244" w:lineRule="exact"/>
              <w:rPr>
                <w:sz w:val="20"/>
                <w:szCs w:val="20"/>
              </w:rPr>
            </w:pPr>
            <w:r>
              <w:rPr>
                <w:rFonts w:ascii="Arial" w:eastAsia="Arial" w:hAnsi="Arial" w:cs="Arial"/>
                <w:w w:val="94"/>
                <w:sz w:val="23"/>
                <w:szCs w:val="23"/>
              </w:rPr>
              <w:t>of the one part and</w:t>
            </w:r>
          </w:p>
        </w:tc>
        <w:tc>
          <w:tcPr>
            <w:tcW w:w="460" w:type="dxa"/>
            <w:tcBorders>
              <w:top w:val="single" w:sz="8" w:space="0" w:color="auto"/>
              <w:bottom w:val="single" w:sz="8" w:space="0" w:color="auto"/>
            </w:tcBorders>
            <w:vAlign w:val="bottom"/>
          </w:tcPr>
          <w:p w14:paraId="15775276" w14:textId="77777777" w:rsidR="000E2392" w:rsidRDefault="000E2392">
            <w:pPr>
              <w:rPr>
                <w:sz w:val="21"/>
                <w:szCs w:val="21"/>
              </w:rPr>
            </w:pPr>
          </w:p>
        </w:tc>
        <w:tc>
          <w:tcPr>
            <w:tcW w:w="1240" w:type="dxa"/>
            <w:tcBorders>
              <w:top w:val="single" w:sz="8" w:space="0" w:color="auto"/>
              <w:bottom w:val="single" w:sz="8" w:space="0" w:color="auto"/>
            </w:tcBorders>
            <w:vAlign w:val="bottom"/>
          </w:tcPr>
          <w:p w14:paraId="1DA32454" w14:textId="77777777" w:rsidR="000E2392" w:rsidRDefault="000E2392">
            <w:pPr>
              <w:rPr>
                <w:sz w:val="21"/>
                <w:szCs w:val="21"/>
              </w:rPr>
            </w:pPr>
          </w:p>
        </w:tc>
        <w:tc>
          <w:tcPr>
            <w:tcW w:w="340" w:type="dxa"/>
            <w:tcBorders>
              <w:top w:val="single" w:sz="8" w:space="0" w:color="auto"/>
              <w:bottom w:val="single" w:sz="8" w:space="0" w:color="auto"/>
            </w:tcBorders>
            <w:vAlign w:val="bottom"/>
          </w:tcPr>
          <w:p w14:paraId="16B56B7B" w14:textId="77777777" w:rsidR="000E2392" w:rsidRDefault="000E2392">
            <w:pPr>
              <w:rPr>
                <w:sz w:val="21"/>
                <w:szCs w:val="21"/>
              </w:rPr>
            </w:pPr>
          </w:p>
        </w:tc>
        <w:tc>
          <w:tcPr>
            <w:tcW w:w="1780" w:type="dxa"/>
            <w:tcBorders>
              <w:top w:val="single" w:sz="8" w:space="0" w:color="auto"/>
              <w:bottom w:val="single" w:sz="8" w:space="0" w:color="auto"/>
            </w:tcBorders>
            <w:vAlign w:val="bottom"/>
          </w:tcPr>
          <w:p w14:paraId="48E913AB" w14:textId="77777777" w:rsidR="000E2392" w:rsidRDefault="000E2392">
            <w:pPr>
              <w:rPr>
                <w:sz w:val="21"/>
                <w:szCs w:val="21"/>
              </w:rPr>
            </w:pPr>
          </w:p>
        </w:tc>
        <w:tc>
          <w:tcPr>
            <w:tcW w:w="260" w:type="dxa"/>
            <w:tcBorders>
              <w:bottom w:val="single" w:sz="8" w:space="0" w:color="auto"/>
            </w:tcBorders>
            <w:vAlign w:val="bottom"/>
          </w:tcPr>
          <w:p w14:paraId="30A453A0" w14:textId="77777777" w:rsidR="000E2392" w:rsidRDefault="000E2392">
            <w:pPr>
              <w:rPr>
                <w:sz w:val="21"/>
                <w:szCs w:val="21"/>
              </w:rPr>
            </w:pPr>
          </w:p>
        </w:tc>
        <w:tc>
          <w:tcPr>
            <w:tcW w:w="1120" w:type="dxa"/>
            <w:tcBorders>
              <w:bottom w:val="single" w:sz="8" w:space="0" w:color="auto"/>
            </w:tcBorders>
            <w:vAlign w:val="bottom"/>
          </w:tcPr>
          <w:p w14:paraId="2B28E610" w14:textId="77777777" w:rsidR="000E2392" w:rsidRDefault="000E2392">
            <w:pPr>
              <w:rPr>
                <w:sz w:val="21"/>
                <w:szCs w:val="21"/>
              </w:rPr>
            </w:pPr>
          </w:p>
        </w:tc>
        <w:tc>
          <w:tcPr>
            <w:tcW w:w="1280" w:type="dxa"/>
            <w:gridSpan w:val="2"/>
            <w:vAlign w:val="bottom"/>
          </w:tcPr>
          <w:p w14:paraId="5B0EAB7C" w14:textId="77777777" w:rsidR="000E2392" w:rsidRDefault="00000000">
            <w:pPr>
              <w:spacing w:line="244" w:lineRule="exact"/>
              <w:rPr>
                <w:sz w:val="20"/>
                <w:szCs w:val="20"/>
              </w:rPr>
            </w:pPr>
            <w:r>
              <w:rPr>
                <w:rFonts w:ascii="Arial" w:eastAsia="Arial" w:hAnsi="Arial" w:cs="Arial"/>
                <w:sz w:val="23"/>
                <w:szCs w:val="23"/>
              </w:rPr>
              <w:t>(hereinafter</w:t>
            </w:r>
          </w:p>
        </w:tc>
        <w:tc>
          <w:tcPr>
            <w:tcW w:w="720" w:type="dxa"/>
            <w:gridSpan w:val="3"/>
            <w:vAlign w:val="bottom"/>
          </w:tcPr>
          <w:p w14:paraId="5CD58C50" w14:textId="77777777" w:rsidR="000E2392" w:rsidRDefault="00000000">
            <w:pPr>
              <w:spacing w:line="244" w:lineRule="exact"/>
              <w:jc w:val="right"/>
              <w:rPr>
                <w:sz w:val="20"/>
                <w:szCs w:val="20"/>
              </w:rPr>
            </w:pPr>
            <w:r>
              <w:rPr>
                <w:rFonts w:ascii="Arial" w:eastAsia="Arial" w:hAnsi="Arial" w:cs="Arial"/>
                <w:sz w:val="23"/>
                <w:szCs w:val="23"/>
              </w:rPr>
              <w:t>called</w:t>
            </w:r>
          </w:p>
        </w:tc>
      </w:tr>
      <w:tr w:rsidR="000E2392" w14:paraId="0A654DAE" w14:textId="77777777">
        <w:trPr>
          <w:trHeight w:val="268"/>
        </w:trPr>
        <w:tc>
          <w:tcPr>
            <w:tcW w:w="3540" w:type="dxa"/>
            <w:gridSpan w:val="4"/>
            <w:vAlign w:val="bottom"/>
          </w:tcPr>
          <w:p w14:paraId="22D7DB67" w14:textId="77777777" w:rsidR="000E2392" w:rsidRDefault="00000000">
            <w:pPr>
              <w:rPr>
                <w:sz w:val="20"/>
                <w:szCs w:val="20"/>
              </w:rPr>
            </w:pPr>
            <w:r>
              <w:rPr>
                <w:rFonts w:ascii="Arial" w:eastAsia="Arial" w:hAnsi="Arial" w:cs="Arial"/>
                <w:sz w:val="23"/>
                <w:szCs w:val="23"/>
              </w:rPr>
              <w:t>the “Contractor”) of the other part.</w:t>
            </w:r>
          </w:p>
        </w:tc>
        <w:tc>
          <w:tcPr>
            <w:tcW w:w="340" w:type="dxa"/>
            <w:vAlign w:val="bottom"/>
          </w:tcPr>
          <w:p w14:paraId="4E08C4C6" w14:textId="77777777" w:rsidR="000E2392" w:rsidRDefault="000E2392">
            <w:pPr>
              <w:rPr>
                <w:sz w:val="23"/>
                <w:szCs w:val="23"/>
              </w:rPr>
            </w:pPr>
          </w:p>
        </w:tc>
        <w:tc>
          <w:tcPr>
            <w:tcW w:w="1780" w:type="dxa"/>
            <w:vAlign w:val="bottom"/>
          </w:tcPr>
          <w:p w14:paraId="4171CF46" w14:textId="77777777" w:rsidR="000E2392" w:rsidRDefault="000E2392">
            <w:pPr>
              <w:rPr>
                <w:sz w:val="23"/>
                <w:szCs w:val="23"/>
              </w:rPr>
            </w:pPr>
          </w:p>
        </w:tc>
        <w:tc>
          <w:tcPr>
            <w:tcW w:w="260" w:type="dxa"/>
            <w:vAlign w:val="bottom"/>
          </w:tcPr>
          <w:p w14:paraId="4629871F" w14:textId="77777777" w:rsidR="000E2392" w:rsidRDefault="000E2392">
            <w:pPr>
              <w:rPr>
                <w:sz w:val="23"/>
                <w:szCs w:val="23"/>
              </w:rPr>
            </w:pPr>
          </w:p>
        </w:tc>
        <w:tc>
          <w:tcPr>
            <w:tcW w:w="1120" w:type="dxa"/>
            <w:vAlign w:val="bottom"/>
          </w:tcPr>
          <w:p w14:paraId="4231902C" w14:textId="77777777" w:rsidR="000E2392" w:rsidRDefault="000E2392">
            <w:pPr>
              <w:rPr>
                <w:sz w:val="23"/>
                <w:szCs w:val="23"/>
              </w:rPr>
            </w:pPr>
          </w:p>
        </w:tc>
        <w:tc>
          <w:tcPr>
            <w:tcW w:w="700" w:type="dxa"/>
            <w:vAlign w:val="bottom"/>
          </w:tcPr>
          <w:p w14:paraId="0274AEA5" w14:textId="77777777" w:rsidR="000E2392" w:rsidRDefault="000E2392">
            <w:pPr>
              <w:rPr>
                <w:sz w:val="23"/>
                <w:szCs w:val="23"/>
              </w:rPr>
            </w:pPr>
          </w:p>
        </w:tc>
        <w:tc>
          <w:tcPr>
            <w:tcW w:w="580" w:type="dxa"/>
            <w:vAlign w:val="bottom"/>
          </w:tcPr>
          <w:p w14:paraId="515CAE6E" w14:textId="77777777" w:rsidR="000E2392" w:rsidRDefault="000E2392">
            <w:pPr>
              <w:rPr>
                <w:sz w:val="23"/>
                <w:szCs w:val="23"/>
              </w:rPr>
            </w:pPr>
          </w:p>
        </w:tc>
        <w:tc>
          <w:tcPr>
            <w:tcW w:w="600" w:type="dxa"/>
            <w:vAlign w:val="bottom"/>
          </w:tcPr>
          <w:p w14:paraId="6B9C9E88" w14:textId="77777777" w:rsidR="000E2392" w:rsidRDefault="000E2392">
            <w:pPr>
              <w:rPr>
                <w:sz w:val="23"/>
                <w:szCs w:val="23"/>
              </w:rPr>
            </w:pPr>
          </w:p>
        </w:tc>
        <w:tc>
          <w:tcPr>
            <w:tcW w:w="100" w:type="dxa"/>
            <w:vAlign w:val="bottom"/>
          </w:tcPr>
          <w:p w14:paraId="727ABFD0" w14:textId="77777777" w:rsidR="000E2392" w:rsidRDefault="000E2392">
            <w:pPr>
              <w:rPr>
                <w:sz w:val="23"/>
                <w:szCs w:val="23"/>
              </w:rPr>
            </w:pPr>
          </w:p>
        </w:tc>
        <w:tc>
          <w:tcPr>
            <w:tcW w:w="40" w:type="dxa"/>
            <w:vAlign w:val="bottom"/>
          </w:tcPr>
          <w:p w14:paraId="6A1D8ADE" w14:textId="77777777" w:rsidR="000E2392" w:rsidRDefault="000E2392">
            <w:pPr>
              <w:rPr>
                <w:sz w:val="23"/>
                <w:szCs w:val="23"/>
              </w:rPr>
            </w:pPr>
          </w:p>
        </w:tc>
      </w:tr>
      <w:tr w:rsidR="000E2392" w14:paraId="1EFEDE27" w14:textId="77777777">
        <w:trPr>
          <w:trHeight w:val="240"/>
        </w:trPr>
        <w:tc>
          <w:tcPr>
            <w:tcW w:w="1840" w:type="dxa"/>
            <w:gridSpan w:val="2"/>
            <w:vAlign w:val="bottom"/>
          </w:tcPr>
          <w:p w14:paraId="6B61B651" w14:textId="77777777" w:rsidR="000E2392" w:rsidRDefault="00000000">
            <w:pPr>
              <w:spacing w:line="240" w:lineRule="exact"/>
              <w:rPr>
                <w:sz w:val="20"/>
                <w:szCs w:val="20"/>
              </w:rPr>
            </w:pPr>
            <w:r>
              <w:rPr>
                <w:rFonts w:ascii="Arial" w:eastAsia="Arial" w:hAnsi="Arial" w:cs="Arial"/>
                <w:sz w:val="23"/>
                <w:szCs w:val="23"/>
              </w:rPr>
              <w:t>WHEREAS   the</w:t>
            </w:r>
          </w:p>
        </w:tc>
        <w:tc>
          <w:tcPr>
            <w:tcW w:w="1700" w:type="dxa"/>
            <w:gridSpan w:val="2"/>
            <w:vAlign w:val="bottom"/>
          </w:tcPr>
          <w:p w14:paraId="1E9C44C7" w14:textId="77777777" w:rsidR="000E2392" w:rsidRDefault="00000000">
            <w:pPr>
              <w:spacing w:line="240" w:lineRule="exact"/>
              <w:ind w:left="160"/>
              <w:rPr>
                <w:sz w:val="20"/>
                <w:szCs w:val="20"/>
              </w:rPr>
            </w:pPr>
            <w:r>
              <w:rPr>
                <w:rFonts w:ascii="Arial" w:eastAsia="Arial" w:hAnsi="Arial" w:cs="Arial"/>
                <w:sz w:val="23"/>
                <w:szCs w:val="23"/>
              </w:rPr>
              <w:t>Employer   is</w:t>
            </w:r>
          </w:p>
        </w:tc>
        <w:tc>
          <w:tcPr>
            <w:tcW w:w="4780" w:type="dxa"/>
            <w:gridSpan w:val="6"/>
            <w:vAlign w:val="bottom"/>
          </w:tcPr>
          <w:p w14:paraId="6C0749CD" w14:textId="77777777" w:rsidR="000E2392" w:rsidRDefault="00000000">
            <w:pPr>
              <w:spacing w:line="240" w:lineRule="exact"/>
              <w:ind w:left="100"/>
              <w:rPr>
                <w:sz w:val="20"/>
                <w:szCs w:val="20"/>
              </w:rPr>
            </w:pPr>
            <w:r>
              <w:rPr>
                <w:rFonts w:ascii="Arial" w:eastAsia="Arial" w:hAnsi="Arial" w:cs="Arial"/>
                <w:sz w:val="23"/>
                <w:szCs w:val="23"/>
              </w:rPr>
              <w:t>desirous   that   certain   Works,   viz.,</w:t>
            </w:r>
          </w:p>
        </w:tc>
        <w:tc>
          <w:tcPr>
            <w:tcW w:w="720" w:type="dxa"/>
            <w:gridSpan w:val="3"/>
            <w:vAlign w:val="bottom"/>
          </w:tcPr>
          <w:p w14:paraId="6EA7308F" w14:textId="77777777" w:rsidR="000E2392" w:rsidRDefault="00000000">
            <w:pPr>
              <w:spacing w:line="240" w:lineRule="exact"/>
              <w:jc w:val="right"/>
              <w:rPr>
                <w:sz w:val="20"/>
                <w:szCs w:val="20"/>
              </w:rPr>
            </w:pPr>
            <w:r>
              <w:rPr>
                <w:rFonts w:ascii="Arial" w:eastAsia="Arial" w:hAnsi="Arial" w:cs="Arial"/>
                <w:sz w:val="23"/>
                <w:szCs w:val="23"/>
              </w:rPr>
              <w:t>_</w:t>
            </w:r>
          </w:p>
        </w:tc>
      </w:tr>
      <w:tr w:rsidR="000E2392" w14:paraId="180E2BB9" w14:textId="77777777">
        <w:trPr>
          <w:trHeight w:val="20"/>
        </w:trPr>
        <w:tc>
          <w:tcPr>
            <w:tcW w:w="1200" w:type="dxa"/>
            <w:vAlign w:val="bottom"/>
          </w:tcPr>
          <w:p w14:paraId="329D4FEA" w14:textId="77777777" w:rsidR="000E2392" w:rsidRDefault="000E2392">
            <w:pPr>
              <w:spacing w:line="20" w:lineRule="exact"/>
              <w:rPr>
                <w:sz w:val="1"/>
                <w:szCs w:val="1"/>
              </w:rPr>
            </w:pPr>
          </w:p>
        </w:tc>
        <w:tc>
          <w:tcPr>
            <w:tcW w:w="640" w:type="dxa"/>
            <w:vAlign w:val="bottom"/>
          </w:tcPr>
          <w:p w14:paraId="580FA45D" w14:textId="77777777" w:rsidR="000E2392" w:rsidRDefault="000E2392">
            <w:pPr>
              <w:spacing w:line="20" w:lineRule="exact"/>
              <w:rPr>
                <w:sz w:val="1"/>
                <w:szCs w:val="1"/>
              </w:rPr>
            </w:pPr>
          </w:p>
        </w:tc>
        <w:tc>
          <w:tcPr>
            <w:tcW w:w="460" w:type="dxa"/>
            <w:vAlign w:val="bottom"/>
          </w:tcPr>
          <w:p w14:paraId="6B217440" w14:textId="77777777" w:rsidR="000E2392" w:rsidRDefault="000E2392">
            <w:pPr>
              <w:spacing w:line="20" w:lineRule="exact"/>
              <w:rPr>
                <w:sz w:val="1"/>
                <w:szCs w:val="1"/>
              </w:rPr>
            </w:pPr>
          </w:p>
        </w:tc>
        <w:tc>
          <w:tcPr>
            <w:tcW w:w="1240" w:type="dxa"/>
            <w:vAlign w:val="bottom"/>
          </w:tcPr>
          <w:p w14:paraId="7D75ADBD" w14:textId="77777777" w:rsidR="000E2392" w:rsidRDefault="000E2392">
            <w:pPr>
              <w:spacing w:line="20" w:lineRule="exact"/>
              <w:rPr>
                <w:sz w:val="1"/>
                <w:szCs w:val="1"/>
              </w:rPr>
            </w:pPr>
          </w:p>
        </w:tc>
        <w:tc>
          <w:tcPr>
            <w:tcW w:w="340" w:type="dxa"/>
            <w:vAlign w:val="bottom"/>
          </w:tcPr>
          <w:p w14:paraId="26971A7B" w14:textId="77777777" w:rsidR="000E2392" w:rsidRDefault="000E2392">
            <w:pPr>
              <w:spacing w:line="20" w:lineRule="exact"/>
              <w:rPr>
                <w:sz w:val="1"/>
                <w:szCs w:val="1"/>
              </w:rPr>
            </w:pPr>
          </w:p>
        </w:tc>
        <w:tc>
          <w:tcPr>
            <w:tcW w:w="3860" w:type="dxa"/>
            <w:gridSpan w:val="4"/>
            <w:vAlign w:val="bottom"/>
          </w:tcPr>
          <w:p w14:paraId="0DDFAD0A" w14:textId="77777777" w:rsidR="000E2392" w:rsidRDefault="000E2392">
            <w:pPr>
              <w:spacing w:line="20" w:lineRule="exact"/>
              <w:rPr>
                <w:sz w:val="1"/>
                <w:szCs w:val="1"/>
              </w:rPr>
            </w:pPr>
          </w:p>
        </w:tc>
        <w:tc>
          <w:tcPr>
            <w:tcW w:w="1180" w:type="dxa"/>
            <w:gridSpan w:val="2"/>
            <w:shd w:val="clear" w:color="auto" w:fill="000000"/>
            <w:vAlign w:val="bottom"/>
          </w:tcPr>
          <w:p w14:paraId="58FE0FA1" w14:textId="77777777" w:rsidR="000E2392" w:rsidRDefault="000E2392">
            <w:pPr>
              <w:spacing w:line="20" w:lineRule="exact"/>
              <w:rPr>
                <w:sz w:val="1"/>
                <w:szCs w:val="1"/>
              </w:rPr>
            </w:pPr>
          </w:p>
        </w:tc>
        <w:tc>
          <w:tcPr>
            <w:tcW w:w="120" w:type="dxa"/>
            <w:gridSpan w:val="2"/>
            <w:vAlign w:val="bottom"/>
          </w:tcPr>
          <w:p w14:paraId="25AA79C4" w14:textId="77777777" w:rsidR="000E2392" w:rsidRDefault="000E2392">
            <w:pPr>
              <w:spacing w:line="20" w:lineRule="exact"/>
              <w:rPr>
                <w:sz w:val="1"/>
                <w:szCs w:val="1"/>
              </w:rPr>
            </w:pPr>
          </w:p>
        </w:tc>
      </w:tr>
      <w:tr w:rsidR="000E2392" w14:paraId="4EBACB15" w14:textId="77777777">
        <w:trPr>
          <w:trHeight w:val="244"/>
        </w:trPr>
        <w:tc>
          <w:tcPr>
            <w:tcW w:w="1200" w:type="dxa"/>
            <w:tcBorders>
              <w:bottom w:val="single" w:sz="8" w:space="0" w:color="auto"/>
            </w:tcBorders>
            <w:vAlign w:val="bottom"/>
          </w:tcPr>
          <w:p w14:paraId="72B011AD" w14:textId="77777777" w:rsidR="000E2392" w:rsidRDefault="000E2392">
            <w:pPr>
              <w:rPr>
                <w:sz w:val="21"/>
                <w:szCs w:val="21"/>
              </w:rPr>
            </w:pPr>
          </w:p>
        </w:tc>
        <w:tc>
          <w:tcPr>
            <w:tcW w:w="640" w:type="dxa"/>
            <w:tcBorders>
              <w:bottom w:val="single" w:sz="8" w:space="0" w:color="auto"/>
            </w:tcBorders>
            <w:vAlign w:val="bottom"/>
          </w:tcPr>
          <w:p w14:paraId="67A2FFE6" w14:textId="77777777" w:rsidR="000E2392" w:rsidRDefault="000E2392">
            <w:pPr>
              <w:rPr>
                <w:sz w:val="21"/>
                <w:szCs w:val="21"/>
              </w:rPr>
            </w:pPr>
          </w:p>
        </w:tc>
        <w:tc>
          <w:tcPr>
            <w:tcW w:w="460" w:type="dxa"/>
            <w:tcBorders>
              <w:bottom w:val="single" w:sz="8" w:space="0" w:color="auto"/>
            </w:tcBorders>
            <w:vAlign w:val="bottom"/>
          </w:tcPr>
          <w:p w14:paraId="734003AD" w14:textId="77777777" w:rsidR="000E2392" w:rsidRDefault="000E2392">
            <w:pPr>
              <w:rPr>
                <w:sz w:val="21"/>
                <w:szCs w:val="21"/>
              </w:rPr>
            </w:pPr>
          </w:p>
        </w:tc>
        <w:tc>
          <w:tcPr>
            <w:tcW w:w="1240" w:type="dxa"/>
            <w:tcBorders>
              <w:bottom w:val="single" w:sz="8" w:space="0" w:color="auto"/>
            </w:tcBorders>
            <w:vAlign w:val="bottom"/>
          </w:tcPr>
          <w:p w14:paraId="79D9FDFA" w14:textId="77777777" w:rsidR="000E2392" w:rsidRDefault="000E2392">
            <w:pPr>
              <w:rPr>
                <w:sz w:val="21"/>
                <w:szCs w:val="21"/>
              </w:rPr>
            </w:pPr>
          </w:p>
        </w:tc>
        <w:tc>
          <w:tcPr>
            <w:tcW w:w="340" w:type="dxa"/>
            <w:tcBorders>
              <w:bottom w:val="single" w:sz="8" w:space="0" w:color="auto"/>
            </w:tcBorders>
            <w:vAlign w:val="bottom"/>
          </w:tcPr>
          <w:p w14:paraId="3AF16305" w14:textId="77777777" w:rsidR="000E2392" w:rsidRDefault="000E2392">
            <w:pPr>
              <w:rPr>
                <w:sz w:val="21"/>
                <w:szCs w:val="21"/>
              </w:rPr>
            </w:pPr>
          </w:p>
        </w:tc>
        <w:tc>
          <w:tcPr>
            <w:tcW w:w="5160" w:type="dxa"/>
            <w:gridSpan w:val="8"/>
            <w:vAlign w:val="bottom"/>
          </w:tcPr>
          <w:p w14:paraId="597092C1" w14:textId="77777777" w:rsidR="000E2392" w:rsidRDefault="00000000">
            <w:pPr>
              <w:spacing w:line="244" w:lineRule="exact"/>
              <w:jc w:val="right"/>
              <w:rPr>
                <w:sz w:val="20"/>
                <w:szCs w:val="20"/>
              </w:rPr>
            </w:pPr>
            <w:r>
              <w:rPr>
                <w:rFonts w:ascii="Arial" w:eastAsia="Arial" w:hAnsi="Arial" w:cs="Arial"/>
                <w:sz w:val="23"/>
                <w:szCs w:val="23"/>
              </w:rPr>
              <w:t>_ should be executed by the Contractor and has</w:t>
            </w:r>
          </w:p>
        </w:tc>
      </w:tr>
    </w:tbl>
    <w:p w14:paraId="6F0DBDB7" w14:textId="77777777" w:rsidR="000E2392" w:rsidRDefault="000E2392">
      <w:pPr>
        <w:spacing w:line="19" w:lineRule="exact"/>
        <w:rPr>
          <w:sz w:val="20"/>
          <w:szCs w:val="20"/>
        </w:rPr>
      </w:pPr>
    </w:p>
    <w:p w14:paraId="7D34148E" w14:textId="77777777" w:rsidR="000E2392" w:rsidRDefault="00000000">
      <w:pPr>
        <w:spacing w:line="235" w:lineRule="auto"/>
        <w:ind w:left="2"/>
        <w:jc w:val="both"/>
        <w:rPr>
          <w:sz w:val="20"/>
          <w:szCs w:val="20"/>
        </w:rPr>
      </w:pPr>
      <w:r>
        <w:rPr>
          <w:rFonts w:ascii="Arial" w:eastAsia="Arial" w:hAnsi="Arial" w:cs="Arial"/>
          <w:sz w:val="23"/>
          <w:szCs w:val="23"/>
        </w:rPr>
        <w:t>accepted a Bid by the Contractor for the execution and completion of such Works and the remedying of any defects therein.</w:t>
      </w:r>
    </w:p>
    <w:p w14:paraId="52058E2F" w14:textId="77777777" w:rsidR="000E2392" w:rsidRDefault="000E2392">
      <w:pPr>
        <w:spacing w:line="265" w:lineRule="exact"/>
        <w:rPr>
          <w:sz w:val="20"/>
          <w:szCs w:val="20"/>
        </w:rPr>
      </w:pPr>
    </w:p>
    <w:p w14:paraId="3A2C91FE" w14:textId="77777777" w:rsidR="000E2392" w:rsidRDefault="00000000">
      <w:pPr>
        <w:ind w:left="2"/>
        <w:rPr>
          <w:sz w:val="20"/>
          <w:szCs w:val="20"/>
        </w:rPr>
      </w:pPr>
      <w:r>
        <w:rPr>
          <w:rFonts w:ascii="Arial" w:eastAsia="Arial" w:hAnsi="Arial" w:cs="Arial"/>
          <w:sz w:val="23"/>
          <w:szCs w:val="23"/>
        </w:rPr>
        <w:t>NOW this Agreement witnessed as follows:</w:t>
      </w:r>
    </w:p>
    <w:p w14:paraId="5AE98CD9" w14:textId="77777777" w:rsidR="000E2392" w:rsidRDefault="000E2392">
      <w:pPr>
        <w:spacing w:line="275" w:lineRule="exact"/>
        <w:rPr>
          <w:sz w:val="20"/>
          <w:szCs w:val="20"/>
        </w:rPr>
      </w:pPr>
    </w:p>
    <w:p w14:paraId="4CCD36ED" w14:textId="77777777" w:rsidR="000E2392" w:rsidRDefault="00000000">
      <w:pPr>
        <w:numPr>
          <w:ilvl w:val="0"/>
          <w:numId w:val="101"/>
        </w:numPr>
        <w:tabs>
          <w:tab w:val="left" w:pos="364"/>
        </w:tabs>
        <w:spacing w:line="234" w:lineRule="auto"/>
        <w:ind w:left="362" w:hanging="362"/>
        <w:rPr>
          <w:rFonts w:eastAsia="Times New Roman"/>
          <w:sz w:val="23"/>
          <w:szCs w:val="23"/>
        </w:rPr>
      </w:pPr>
      <w:r>
        <w:rPr>
          <w:rFonts w:ascii="Arial" w:eastAsia="Arial" w:hAnsi="Arial" w:cs="Arial"/>
          <w:sz w:val="23"/>
          <w:szCs w:val="23"/>
        </w:rPr>
        <w:t>In this Agreement words and expressions shall have the same meanings as are respectively assigned to them in the Conditions of Contract hereinafter referred to.</w:t>
      </w:r>
    </w:p>
    <w:p w14:paraId="77C0F09F" w14:textId="77777777" w:rsidR="000E2392" w:rsidRDefault="000E2392">
      <w:pPr>
        <w:spacing w:line="275" w:lineRule="exact"/>
        <w:rPr>
          <w:rFonts w:eastAsia="Times New Roman"/>
          <w:sz w:val="23"/>
          <w:szCs w:val="23"/>
        </w:rPr>
      </w:pPr>
    </w:p>
    <w:p w14:paraId="3FDBEB63" w14:textId="77777777" w:rsidR="000E2392" w:rsidRDefault="00000000">
      <w:pPr>
        <w:numPr>
          <w:ilvl w:val="0"/>
          <w:numId w:val="101"/>
        </w:numPr>
        <w:tabs>
          <w:tab w:val="left" w:pos="364"/>
        </w:tabs>
        <w:spacing w:line="237" w:lineRule="auto"/>
        <w:ind w:left="362" w:hanging="362"/>
        <w:jc w:val="both"/>
        <w:rPr>
          <w:rFonts w:eastAsia="Times New Roman"/>
          <w:sz w:val="23"/>
          <w:szCs w:val="23"/>
        </w:rPr>
      </w:pPr>
      <w:r>
        <w:rPr>
          <w:rFonts w:ascii="Arial" w:eastAsia="Arial" w:hAnsi="Arial" w:cs="Arial"/>
          <w:sz w:val="23"/>
          <w:szCs w:val="23"/>
        </w:rPr>
        <w:t>The following documents, in the order of priority, after incorporating addenda, if any, except those parts relating to Instructions to Bidders shall be deemed to form and be read and construed as part of this Agreement:</w:t>
      </w:r>
    </w:p>
    <w:p w14:paraId="72E216E5" w14:textId="77777777" w:rsidR="000E2392" w:rsidRDefault="000E2392">
      <w:pPr>
        <w:spacing w:line="263" w:lineRule="exact"/>
        <w:rPr>
          <w:rFonts w:eastAsia="Times New Roman"/>
          <w:sz w:val="23"/>
          <w:szCs w:val="23"/>
        </w:rPr>
      </w:pPr>
    </w:p>
    <w:p w14:paraId="6695388A" w14:textId="77777777" w:rsidR="000E2392" w:rsidRDefault="00000000">
      <w:pPr>
        <w:numPr>
          <w:ilvl w:val="1"/>
          <w:numId w:val="101"/>
        </w:numPr>
        <w:tabs>
          <w:tab w:val="left" w:pos="722"/>
        </w:tabs>
        <w:ind w:left="722" w:hanging="362"/>
        <w:rPr>
          <w:rFonts w:eastAsia="Times New Roman"/>
          <w:sz w:val="23"/>
          <w:szCs w:val="23"/>
        </w:rPr>
      </w:pPr>
      <w:r>
        <w:rPr>
          <w:rFonts w:ascii="Arial" w:eastAsia="Arial" w:hAnsi="Arial" w:cs="Arial"/>
          <w:sz w:val="23"/>
          <w:szCs w:val="23"/>
        </w:rPr>
        <w:t>This Contract Agreement;</w:t>
      </w:r>
    </w:p>
    <w:p w14:paraId="05A6EEF6" w14:textId="77777777" w:rsidR="000E2392" w:rsidRDefault="00000000">
      <w:pPr>
        <w:numPr>
          <w:ilvl w:val="1"/>
          <w:numId w:val="101"/>
        </w:numPr>
        <w:tabs>
          <w:tab w:val="left" w:pos="722"/>
        </w:tabs>
        <w:spacing w:line="238" w:lineRule="auto"/>
        <w:ind w:left="722" w:hanging="362"/>
        <w:rPr>
          <w:rFonts w:eastAsia="Times New Roman"/>
          <w:sz w:val="23"/>
          <w:szCs w:val="23"/>
        </w:rPr>
      </w:pPr>
      <w:r>
        <w:rPr>
          <w:rFonts w:ascii="Arial" w:eastAsia="Arial" w:hAnsi="Arial" w:cs="Arial"/>
          <w:sz w:val="23"/>
          <w:szCs w:val="23"/>
        </w:rPr>
        <w:t>The Letter of Acceptance;</w:t>
      </w:r>
    </w:p>
    <w:p w14:paraId="702A0B43" w14:textId="77777777" w:rsidR="000E2392" w:rsidRDefault="00000000">
      <w:pPr>
        <w:numPr>
          <w:ilvl w:val="1"/>
          <w:numId w:val="101"/>
        </w:numPr>
        <w:tabs>
          <w:tab w:val="left" w:pos="722"/>
        </w:tabs>
        <w:spacing w:line="239" w:lineRule="auto"/>
        <w:ind w:left="722" w:hanging="362"/>
        <w:rPr>
          <w:rFonts w:eastAsia="Times New Roman"/>
          <w:sz w:val="23"/>
          <w:szCs w:val="23"/>
        </w:rPr>
      </w:pPr>
      <w:r>
        <w:rPr>
          <w:rFonts w:ascii="Arial" w:eastAsia="Arial" w:hAnsi="Arial" w:cs="Arial"/>
          <w:sz w:val="23"/>
          <w:szCs w:val="23"/>
        </w:rPr>
        <w:t>The Letters of Bid (Letter of Technical Bid &amp; Letter of Price Bid);</w:t>
      </w:r>
    </w:p>
    <w:p w14:paraId="17FEF683" w14:textId="77777777" w:rsidR="000E2392" w:rsidRDefault="00000000">
      <w:pPr>
        <w:numPr>
          <w:ilvl w:val="1"/>
          <w:numId w:val="101"/>
        </w:numPr>
        <w:tabs>
          <w:tab w:val="left" w:pos="722"/>
        </w:tabs>
        <w:ind w:left="722" w:hanging="362"/>
        <w:rPr>
          <w:rFonts w:eastAsia="Times New Roman"/>
          <w:sz w:val="23"/>
          <w:szCs w:val="23"/>
        </w:rPr>
      </w:pPr>
      <w:r>
        <w:rPr>
          <w:rFonts w:ascii="Arial" w:eastAsia="Arial" w:hAnsi="Arial" w:cs="Arial"/>
          <w:sz w:val="23"/>
          <w:szCs w:val="23"/>
        </w:rPr>
        <w:t>The Particular Conditions Part A - Contract Data;</w:t>
      </w:r>
    </w:p>
    <w:p w14:paraId="2B43CC18" w14:textId="77777777" w:rsidR="000E2392" w:rsidRDefault="00000000">
      <w:pPr>
        <w:numPr>
          <w:ilvl w:val="1"/>
          <w:numId w:val="101"/>
        </w:numPr>
        <w:tabs>
          <w:tab w:val="left" w:pos="722"/>
        </w:tabs>
        <w:spacing w:line="238" w:lineRule="auto"/>
        <w:ind w:left="722" w:hanging="362"/>
        <w:rPr>
          <w:rFonts w:eastAsia="Times New Roman"/>
          <w:sz w:val="23"/>
          <w:szCs w:val="23"/>
        </w:rPr>
      </w:pPr>
      <w:r>
        <w:rPr>
          <w:rFonts w:ascii="Arial" w:eastAsia="Arial" w:hAnsi="Arial" w:cs="Arial"/>
          <w:sz w:val="23"/>
          <w:szCs w:val="23"/>
        </w:rPr>
        <w:t>The Particular Conditions Part B - Special Provisions;</w:t>
      </w:r>
    </w:p>
    <w:p w14:paraId="62F979A7" w14:textId="77777777" w:rsidR="000E2392" w:rsidRDefault="00000000">
      <w:pPr>
        <w:numPr>
          <w:ilvl w:val="1"/>
          <w:numId w:val="101"/>
        </w:numPr>
        <w:tabs>
          <w:tab w:val="left" w:pos="722"/>
        </w:tabs>
        <w:spacing w:line="238" w:lineRule="auto"/>
        <w:ind w:left="722" w:hanging="362"/>
        <w:rPr>
          <w:rFonts w:eastAsia="Times New Roman"/>
          <w:sz w:val="23"/>
          <w:szCs w:val="23"/>
        </w:rPr>
      </w:pPr>
      <w:r>
        <w:rPr>
          <w:rFonts w:ascii="Arial" w:eastAsia="Arial" w:hAnsi="Arial" w:cs="Arial"/>
          <w:sz w:val="23"/>
          <w:szCs w:val="23"/>
        </w:rPr>
        <w:t>The General Conditions;</w:t>
      </w:r>
    </w:p>
    <w:p w14:paraId="17BCD9B5" w14:textId="77777777" w:rsidR="000E2392" w:rsidRDefault="00000000">
      <w:pPr>
        <w:numPr>
          <w:ilvl w:val="1"/>
          <w:numId w:val="101"/>
        </w:numPr>
        <w:tabs>
          <w:tab w:val="left" w:pos="722"/>
        </w:tabs>
        <w:spacing w:line="238" w:lineRule="auto"/>
        <w:ind w:left="722" w:hanging="362"/>
        <w:rPr>
          <w:rFonts w:eastAsia="Times New Roman"/>
          <w:sz w:val="23"/>
          <w:szCs w:val="23"/>
        </w:rPr>
      </w:pPr>
      <w:r>
        <w:rPr>
          <w:rFonts w:ascii="Arial" w:eastAsia="Arial" w:hAnsi="Arial" w:cs="Arial"/>
          <w:sz w:val="23"/>
          <w:szCs w:val="23"/>
        </w:rPr>
        <w:t>The Specifications Part A - Specific Provisions;</w:t>
      </w:r>
    </w:p>
    <w:p w14:paraId="42F8A6A8" w14:textId="77777777" w:rsidR="000E2392" w:rsidRDefault="00000000">
      <w:pPr>
        <w:numPr>
          <w:ilvl w:val="1"/>
          <w:numId w:val="101"/>
        </w:numPr>
        <w:tabs>
          <w:tab w:val="left" w:pos="722"/>
        </w:tabs>
        <w:spacing w:line="238" w:lineRule="auto"/>
        <w:ind w:left="722" w:hanging="362"/>
        <w:rPr>
          <w:rFonts w:eastAsia="Times New Roman"/>
          <w:sz w:val="23"/>
          <w:szCs w:val="23"/>
        </w:rPr>
      </w:pPr>
      <w:r>
        <w:rPr>
          <w:rFonts w:ascii="Arial" w:eastAsia="Arial" w:hAnsi="Arial" w:cs="Arial"/>
          <w:sz w:val="23"/>
          <w:szCs w:val="23"/>
        </w:rPr>
        <w:t>The Specifications Part B - Technical Provisions;</w:t>
      </w:r>
    </w:p>
    <w:p w14:paraId="581E53D2" w14:textId="77777777" w:rsidR="000E2392" w:rsidRDefault="000E2392">
      <w:pPr>
        <w:spacing w:line="1" w:lineRule="exact"/>
        <w:rPr>
          <w:rFonts w:eastAsia="Times New Roman"/>
          <w:sz w:val="23"/>
          <w:szCs w:val="23"/>
        </w:rPr>
      </w:pPr>
    </w:p>
    <w:p w14:paraId="1E82827F" w14:textId="77777777" w:rsidR="000E2392" w:rsidRDefault="00000000">
      <w:pPr>
        <w:numPr>
          <w:ilvl w:val="1"/>
          <w:numId w:val="101"/>
        </w:numPr>
        <w:tabs>
          <w:tab w:val="left" w:pos="722"/>
        </w:tabs>
        <w:ind w:left="722" w:hanging="362"/>
        <w:rPr>
          <w:rFonts w:eastAsia="Times New Roman"/>
          <w:sz w:val="23"/>
          <w:szCs w:val="23"/>
        </w:rPr>
      </w:pPr>
      <w:r>
        <w:rPr>
          <w:rFonts w:ascii="Arial" w:eastAsia="Arial" w:hAnsi="Arial" w:cs="Arial"/>
          <w:sz w:val="23"/>
          <w:szCs w:val="23"/>
        </w:rPr>
        <w:t>The Drawings;</w:t>
      </w:r>
    </w:p>
    <w:p w14:paraId="0FD5087F" w14:textId="77777777" w:rsidR="000E2392" w:rsidRDefault="00000000">
      <w:pPr>
        <w:numPr>
          <w:ilvl w:val="1"/>
          <w:numId w:val="101"/>
        </w:numPr>
        <w:tabs>
          <w:tab w:val="left" w:pos="722"/>
        </w:tabs>
        <w:spacing w:line="238" w:lineRule="auto"/>
        <w:ind w:left="722" w:hanging="362"/>
        <w:rPr>
          <w:rFonts w:eastAsia="Times New Roman"/>
          <w:sz w:val="23"/>
          <w:szCs w:val="23"/>
        </w:rPr>
      </w:pPr>
      <w:r>
        <w:rPr>
          <w:rFonts w:ascii="Arial" w:eastAsia="Arial" w:hAnsi="Arial" w:cs="Arial"/>
          <w:sz w:val="23"/>
          <w:szCs w:val="23"/>
        </w:rPr>
        <w:t>The Completed Schedules to Bid including Schedule of Prices;</w:t>
      </w:r>
    </w:p>
    <w:p w14:paraId="7AB3B91D" w14:textId="77777777" w:rsidR="000E2392" w:rsidRDefault="00000000">
      <w:pPr>
        <w:numPr>
          <w:ilvl w:val="1"/>
          <w:numId w:val="101"/>
        </w:numPr>
        <w:tabs>
          <w:tab w:val="left" w:pos="782"/>
        </w:tabs>
        <w:spacing w:line="238" w:lineRule="auto"/>
        <w:ind w:left="782" w:hanging="422"/>
        <w:rPr>
          <w:rFonts w:eastAsia="Times New Roman"/>
          <w:sz w:val="23"/>
          <w:szCs w:val="23"/>
        </w:rPr>
      </w:pPr>
      <w:r>
        <w:rPr>
          <w:rFonts w:ascii="Arial" w:eastAsia="Arial" w:hAnsi="Arial" w:cs="Arial"/>
          <w:sz w:val="23"/>
          <w:szCs w:val="23"/>
        </w:rPr>
        <w:t>the JV Undertaking (if the Contractor is a JV); and</w:t>
      </w:r>
    </w:p>
    <w:p w14:paraId="5BD18A97" w14:textId="77777777" w:rsidR="000E2392" w:rsidRDefault="00000000">
      <w:pPr>
        <w:numPr>
          <w:ilvl w:val="1"/>
          <w:numId w:val="101"/>
        </w:numPr>
        <w:tabs>
          <w:tab w:val="left" w:pos="782"/>
        </w:tabs>
        <w:spacing w:line="238" w:lineRule="auto"/>
        <w:ind w:left="782" w:hanging="422"/>
        <w:rPr>
          <w:rFonts w:eastAsia="Times New Roman"/>
          <w:sz w:val="23"/>
          <w:szCs w:val="23"/>
        </w:rPr>
      </w:pPr>
      <w:r>
        <w:rPr>
          <w:rFonts w:ascii="Arial" w:eastAsia="Arial" w:hAnsi="Arial" w:cs="Arial"/>
          <w:i/>
          <w:iCs/>
          <w:sz w:val="23"/>
          <w:szCs w:val="23"/>
        </w:rPr>
        <w:t>[Employer to insert any other documents forming part of the Contract</w:t>
      </w:r>
      <w:r>
        <w:rPr>
          <w:rFonts w:ascii="Arial" w:eastAsia="Arial" w:hAnsi="Arial" w:cs="Arial"/>
          <w:sz w:val="23"/>
          <w:szCs w:val="23"/>
        </w:rPr>
        <w:t>]</w:t>
      </w:r>
    </w:p>
    <w:p w14:paraId="10BEA2D8" w14:textId="77777777" w:rsidR="000E2392" w:rsidRDefault="000E2392">
      <w:pPr>
        <w:spacing w:line="274" w:lineRule="exact"/>
        <w:rPr>
          <w:sz w:val="20"/>
          <w:szCs w:val="20"/>
        </w:rPr>
      </w:pPr>
    </w:p>
    <w:p w14:paraId="7C79DFBA" w14:textId="77777777" w:rsidR="000E2392" w:rsidRDefault="00000000">
      <w:pPr>
        <w:spacing w:line="237" w:lineRule="auto"/>
        <w:ind w:left="362"/>
        <w:jc w:val="both"/>
        <w:rPr>
          <w:sz w:val="20"/>
          <w:szCs w:val="20"/>
        </w:rPr>
      </w:pPr>
      <w:r>
        <w:rPr>
          <w:rFonts w:ascii="Arial" w:eastAsia="Arial" w:hAnsi="Arial" w:cs="Arial"/>
          <w:sz w:val="23"/>
          <w:szCs w:val="23"/>
        </w:rPr>
        <w:t>The addenda/corrigenda, if any, (Excluding part relating to Instructions to Bidders alongwith Bidding Data) shall be deemed to have been incorporated at the appropriate places in the “Documents forming the Contract”.</w:t>
      </w:r>
    </w:p>
    <w:p w14:paraId="6A88E9AA" w14:textId="77777777" w:rsidR="000E2392" w:rsidRDefault="000E2392">
      <w:pPr>
        <w:spacing w:line="275" w:lineRule="exact"/>
        <w:rPr>
          <w:sz w:val="20"/>
          <w:szCs w:val="20"/>
        </w:rPr>
      </w:pPr>
    </w:p>
    <w:p w14:paraId="21790BC8" w14:textId="77777777" w:rsidR="000E2392" w:rsidRDefault="00000000">
      <w:pPr>
        <w:numPr>
          <w:ilvl w:val="0"/>
          <w:numId w:val="102"/>
        </w:numPr>
        <w:tabs>
          <w:tab w:val="left" w:pos="362"/>
        </w:tabs>
        <w:spacing w:line="237" w:lineRule="auto"/>
        <w:ind w:left="362" w:hanging="362"/>
        <w:jc w:val="both"/>
        <w:rPr>
          <w:rFonts w:eastAsia="Times New Roman"/>
          <w:sz w:val="23"/>
          <w:szCs w:val="23"/>
        </w:rPr>
      </w:pPr>
      <w:r>
        <w:rPr>
          <w:rFonts w:ascii="Arial" w:eastAsia="Arial" w:hAnsi="Arial" w:cs="Arial"/>
          <w:sz w:val="23"/>
          <w:szCs w:val="23"/>
        </w:rPr>
        <w:t>In consideration of the payments to be made by the Employer to the Contractor as hereinafter mentioned, the Contractor hereby covenants with the Employer to execute and complete the Works and remedy defects therein in conformity and in all respects with the provisions of the Contract.</w:t>
      </w:r>
    </w:p>
    <w:p w14:paraId="3BC5B626" w14:textId="77777777" w:rsidR="000E2392" w:rsidRDefault="000E2392">
      <w:pPr>
        <w:spacing w:line="276" w:lineRule="exact"/>
        <w:rPr>
          <w:rFonts w:eastAsia="Times New Roman"/>
          <w:sz w:val="23"/>
          <w:szCs w:val="23"/>
        </w:rPr>
      </w:pPr>
    </w:p>
    <w:p w14:paraId="2AE99604" w14:textId="77777777" w:rsidR="000E2392" w:rsidRDefault="00000000">
      <w:pPr>
        <w:numPr>
          <w:ilvl w:val="0"/>
          <w:numId w:val="102"/>
        </w:numPr>
        <w:tabs>
          <w:tab w:val="left" w:pos="362"/>
        </w:tabs>
        <w:spacing w:line="237" w:lineRule="auto"/>
        <w:ind w:left="362" w:hanging="362"/>
        <w:jc w:val="both"/>
        <w:rPr>
          <w:rFonts w:eastAsia="Times New Roman"/>
          <w:sz w:val="23"/>
          <w:szCs w:val="23"/>
        </w:rPr>
      </w:pPr>
      <w:r>
        <w:rPr>
          <w:rFonts w:ascii="Arial" w:eastAsia="Arial" w:hAnsi="Arial" w:cs="Arial"/>
          <w:sz w:val="23"/>
          <w:szCs w:val="23"/>
        </w:rPr>
        <w:t>The Employer hereby covenants to pay the Contractor, in consideration of the execution and completion of the Works as per provisions of the Contract, the Contract Price or such other sum as may become payable under the provisions of the Contract at the times and in the manner prescribed by the Contract.</w:t>
      </w:r>
    </w:p>
    <w:p w14:paraId="5E2CD27F" w14:textId="77777777" w:rsidR="000E2392" w:rsidRDefault="000E2392">
      <w:pPr>
        <w:spacing w:line="200" w:lineRule="exact"/>
        <w:rPr>
          <w:sz w:val="20"/>
          <w:szCs w:val="20"/>
        </w:rPr>
      </w:pPr>
    </w:p>
    <w:p w14:paraId="78943111" w14:textId="77777777" w:rsidR="000E2392" w:rsidRDefault="000E2392">
      <w:pPr>
        <w:spacing w:line="200" w:lineRule="exact"/>
        <w:rPr>
          <w:sz w:val="20"/>
          <w:szCs w:val="20"/>
        </w:rPr>
      </w:pPr>
    </w:p>
    <w:p w14:paraId="682B5EB2" w14:textId="77777777" w:rsidR="000E2392" w:rsidRDefault="000E2392">
      <w:pPr>
        <w:spacing w:line="200" w:lineRule="exact"/>
        <w:rPr>
          <w:sz w:val="20"/>
          <w:szCs w:val="20"/>
        </w:rPr>
      </w:pPr>
    </w:p>
    <w:p w14:paraId="62DCC6E0" w14:textId="77777777" w:rsidR="000E2392" w:rsidRDefault="000E2392">
      <w:pPr>
        <w:spacing w:line="200" w:lineRule="exact"/>
        <w:rPr>
          <w:sz w:val="20"/>
          <w:szCs w:val="20"/>
        </w:rPr>
      </w:pPr>
    </w:p>
    <w:p w14:paraId="4AC67503" w14:textId="77777777" w:rsidR="000E2392" w:rsidRDefault="000E2392">
      <w:pPr>
        <w:spacing w:line="200" w:lineRule="exact"/>
        <w:rPr>
          <w:sz w:val="20"/>
          <w:szCs w:val="20"/>
        </w:rPr>
      </w:pPr>
    </w:p>
    <w:p w14:paraId="3A83D4AC" w14:textId="77777777" w:rsidR="000E2392" w:rsidRDefault="000E2392">
      <w:pPr>
        <w:spacing w:line="200" w:lineRule="exact"/>
        <w:rPr>
          <w:sz w:val="20"/>
          <w:szCs w:val="20"/>
        </w:rPr>
      </w:pPr>
    </w:p>
    <w:p w14:paraId="6E82A97E" w14:textId="77777777" w:rsidR="000E2392" w:rsidRDefault="000E2392">
      <w:pPr>
        <w:spacing w:line="200" w:lineRule="exact"/>
        <w:rPr>
          <w:sz w:val="20"/>
          <w:szCs w:val="20"/>
        </w:rPr>
      </w:pPr>
    </w:p>
    <w:p w14:paraId="25AD2CE7" w14:textId="77777777" w:rsidR="000E2392" w:rsidRDefault="000E2392">
      <w:pPr>
        <w:spacing w:line="264" w:lineRule="exact"/>
        <w:rPr>
          <w:sz w:val="20"/>
          <w:szCs w:val="20"/>
        </w:rPr>
      </w:pPr>
    </w:p>
    <w:p w14:paraId="7FA06392" w14:textId="77777777" w:rsidR="000E2392" w:rsidRDefault="00000000">
      <w:pPr>
        <w:ind w:right="-1"/>
        <w:jc w:val="center"/>
        <w:rPr>
          <w:sz w:val="20"/>
          <w:szCs w:val="20"/>
        </w:rPr>
      </w:pPr>
      <w:r>
        <w:rPr>
          <w:rFonts w:eastAsia="Times New Roman"/>
          <w:sz w:val="18"/>
          <w:szCs w:val="18"/>
        </w:rPr>
        <w:t>90</w:t>
      </w:r>
    </w:p>
    <w:p w14:paraId="4718C715" w14:textId="77777777" w:rsidR="000E2392" w:rsidRDefault="000E2392">
      <w:pPr>
        <w:sectPr w:rsidR="000E2392">
          <w:pgSz w:w="11920" w:h="16841"/>
          <w:pgMar w:top="752" w:right="1431" w:bottom="468" w:left="1438" w:header="0" w:footer="0" w:gutter="0"/>
          <w:cols w:space="720" w:equalWidth="0">
            <w:col w:w="9042"/>
          </w:cols>
        </w:sectPr>
      </w:pPr>
    </w:p>
    <w:p w14:paraId="1C9A51F7" w14:textId="77777777" w:rsidR="000E2392" w:rsidRDefault="00000000">
      <w:pPr>
        <w:rPr>
          <w:sz w:val="20"/>
          <w:szCs w:val="20"/>
        </w:rPr>
      </w:pPr>
      <w:bookmarkStart w:id="106" w:name="page107"/>
      <w:bookmarkEnd w:id="106"/>
      <w:r>
        <w:rPr>
          <w:rFonts w:eastAsia="Times New Roman"/>
          <w:sz w:val="15"/>
          <w:szCs w:val="15"/>
        </w:rPr>
        <w:lastRenderedPageBreak/>
        <w:t>Standard Forms</w:t>
      </w:r>
    </w:p>
    <w:p w14:paraId="67472255"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213824" behindDoc="1" locked="0" layoutInCell="0" allowOverlap="1" wp14:anchorId="0278281C" wp14:editId="56A7693A">
                <wp:simplePos x="0" y="0"/>
                <wp:positionH relativeFrom="column">
                  <wp:posOffset>-19685</wp:posOffset>
                </wp:positionH>
                <wp:positionV relativeFrom="paragraph">
                  <wp:posOffset>24130</wp:posOffset>
                </wp:positionV>
                <wp:extent cx="5769610" cy="0"/>
                <wp:effectExtent l="0" t="0" r="0" b="0"/>
                <wp:wrapNone/>
                <wp:docPr id="358" name="Shape 35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69610" cy="4763"/>
                        </a:xfrm>
                        <a:prstGeom prst="line">
                          <a:avLst/>
                        </a:prstGeom>
                        <a:solidFill>
                          <a:srgbClr val="FFFFFF"/>
                        </a:solidFill>
                        <a:ln w="5715">
                          <a:solidFill>
                            <a:srgbClr val="000000"/>
                          </a:solidFill>
                          <a:miter lim="800000"/>
                          <a:headEnd/>
                          <a:tailEnd/>
                        </a:ln>
                      </wps:spPr>
                      <wps:bodyPr/>
                    </wps:wsp>
                  </a:graphicData>
                </a:graphic>
              </wp:anchor>
            </w:drawing>
          </mc:Choice>
          <mc:Fallback>
            <w:pict>
              <v:line w14:anchorId="1328F6A2" id="Shape 358" o:spid="_x0000_s1026" style="position:absolute;z-index:-252102656;visibility:visible;mso-wrap-style:square;mso-wrap-distance-left:9pt;mso-wrap-distance-top:0;mso-wrap-distance-right:9pt;mso-wrap-distance-bottom:0;mso-position-horizontal:absolute;mso-position-horizontal-relative:text;mso-position-vertical:absolute;mso-position-vertical-relative:text" from="-1.55pt,1.9pt" to="452.75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SNxpQEAAF0DAAAOAAAAZHJzL2Uyb0RvYy54bWysU8tu2zAQvBfoPxC815TTxkkEyzkkdS9B&#10;GyDtB6z5sIjyBS5ryX9fkrKVpO0pKA8E98HRzHC1vh2tIQcZUXvX0eWioUQ67oV2+47++L79cE0J&#10;JnACjHeyo0eJ9Hbz/t16CK288L03QkaSQRy2Q+hon1JoGUPeSwu48EG6XFQ+Wkg5jHsmIgwZ3Rp2&#10;0TQrNvgoQvRcIubs/VSkm4qvlOTpm1IoEzEdzdxS3WPdd2VnmzW0+wih1/xEA97AwoJ2+aMz1D0k&#10;IL+i/gvKah49epUW3FvmldJcVg1ZzbL5Q81TD0FWLdkcDLNN+P9g+dfDnXuMhTof3VN48PwnZlPY&#10;ELCdiyXAMLWNKtrSnrmTsRp5nI2UYyI8Jy+vVjerZfab59qnq9XH4jOD9nw3RExfpLekHDpqtCsy&#10;oYXDA6ap9dxS0uiNFlttTA3ifndnIjlAftJtXSf0V23GkaEQWV5W5Fc1fAnR1PUvCKtTnk2jbUev&#10;5yZoewnisxN1chJoM52zOuNOvk1WFdN2Xhwf49nP/IbVhtO8lSF5Gdfbz3/F5jcAAAD//wMAUEsD&#10;BBQABgAIAAAAIQBOZ3Qv2wAAAAYBAAAPAAAAZHJzL2Rvd25yZXYueG1sTI/BTsMwEETvSPyDtUhc&#10;UGuHKhUNcaoICS4IobZ8gBtv44h4HcVuGv6ehQscRzOaeVNuZ9+LCcfYBdKQLRUIpCbYjloNH4fn&#10;xQOImAxZ0wdCDV8YYVtdX5WmsOFCO5z2qRVcQrEwGlxKQyFlbBx6E5dhQGLvFEZvEsuxlXY0Fy73&#10;vbxXai296YgXnBnwyWHzuT97DelF1m/T7i5T68NrvjnJuY7vTuvbm7l+BJFwTn9h+MFndKiY6RjO&#10;ZKPoNSxWGSc1rPgA2xuV5yCOv1pWpfyPX30DAAD//wMAUEsBAi0AFAAGAAgAAAAhALaDOJL+AAAA&#10;4QEAABMAAAAAAAAAAAAAAAAAAAAAAFtDb250ZW50X1R5cGVzXS54bWxQSwECLQAUAAYACAAAACEA&#10;OP0h/9YAAACUAQAACwAAAAAAAAAAAAAAAAAvAQAAX3JlbHMvLnJlbHNQSwECLQAUAAYACAAAACEA&#10;W4EjcaUBAABdAwAADgAAAAAAAAAAAAAAAAAuAgAAZHJzL2Uyb0RvYy54bWxQSwECLQAUAAYACAAA&#10;ACEATmd0L9sAAAAGAQAADwAAAAAAAAAAAAAAAAD/AwAAZHJzL2Rvd25yZXYueG1sUEsFBgAAAAAE&#10;AAQA8wAAAAcFAAAAAA==&#10;" o:allowincell="f" filled="t" strokeweight=".45pt">
                <v:stroke joinstyle="miter"/>
                <o:lock v:ext="edit" shapetype="f"/>
              </v:line>
            </w:pict>
          </mc:Fallback>
        </mc:AlternateContent>
      </w:r>
    </w:p>
    <w:p w14:paraId="2EFCFA29" w14:textId="77777777" w:rsidR="000E2392" w:rsidRDefault="000E2392">
      <w:pPr>
        <w:spacing w:line="200" w:lineRule="exact"/>
        <w:rPr>
          <w:sz w:val="20"/>
          <w:szCs w:val="20"/>
        </w:rPr>
      </w:pPr>
    </w:p>
    <w:p w14:paraId="3A15C439" w14:textId="77777777" w:rsidR="000E2392" w:rsidRDefault="000E2392">
      <w:pPr>
        <w:spacing w:line="362" w:lineRule="exact"/>
        <w:rPr>
          <w:sz w:val="20"/>
          <w:szCs w:val="20"/>
        </w:rPr>
      </w:pPr>
    </w:p>
    <w:p w14:paraId="70158390" w14:textId="77777777" w:rsidR="000E2392" w:rsidRDefault="00000000">
      <w:pPr>
        <w:spacing w:line="235" w:lineRule="auto"/>
        <w:rPr>
          <w:sz w:val="20"/>
          <w:szCs w:val="20"/>
        </w:rPr>
      </w:pPr>
      <w:r>
        <w:rPr>
          <w:rFonts w:ascii="Arial" w:eastAsia="Arial" w:hAnsi="Arial" w:cs="Arial"/>
          <w:sz w:val="23"/>
          <w:szCs w:val="23"/>
        </w:rPr>
        <w:t>IN WITNESS WHEREOF the parties hereto have caused this Agreement to be executed on the day, month and year first before written in accordance with their respective laws.</w:t>
      </w:r>
    </w:p>
    <w:p w14:paraId="046528BF" w14:textId="77777777" w:rsidR="000E2392" w:rsidRDefault="000E2392">
      <w:pPr>
        <w:spacing w:line="200" w:lineRule="exact"/>
        <w:rPr>
          <w:sz w:val="20"/>
          <w:szCs w:val="20"/>
        </w:rPr>
      </w:pPr>
    </w:p>
    <w:p w14:paraId="37D8DD90" w14:textId="77777777" w:rsidR="000E2392" w:rsidRDefault="000E2392">
      <w:pPr>
        <w:spacing w:line="200" w:lineRule="exact"/>
        <w:rPr>
          <w:sz w:val="20"/>
          <w:szCs w:val="20"/>
        </w:rPr>
      </w:pPr>
    </w:p>
    <w:p w14:paraId="15B89D4E" w14:textId="77777777" w:rsidR="000E2392" w:rsidRDefault="000E2392">
      <w:pPr>
        <w:spacing w:line="200" w:lineRule="exact"/>
        <w:rPr>
          <w:sz w:val="20"/>
          <w:szCs w:val="20"/>
        </w:rPr>
      </w:pPr>
    </w:p>
    <w:p w14:paraId="66777175" w14:textId="77777777" w:rsidR="000E2392" w:rsidRDefault="000E2392">
      <w:pPr>
        <w:spacing w:line="200" w:lineRule="exact"/>
        <w:rPr>
          <w:sz w:val="20"/>
          <w:szCs w:val="20"/>
        </w:rPr>
      </w:pPr>
    </w:p>
    <w:p w14:paraId="0F487138" w14:textId="77777777" w:rsidR="000E2392" w:rsidRDefault="000E2392">
      <w:pPr>
        <w:spacing w:line="200" w:lineRule="exact"/>
        <w:rPr>
          <w:sz w:val="20"/>
          <w:szCs w:val="20"/>
        </w:rPr>
      </w:pPr>
    </w:p>
    <w:p w14:paraId="692C3168" w14:textId="77777777" w:rsidR="000E2392" w:rsidRDefault="000E2392">
      <w:pPr>
        <w:spacing w:line="393" w:lineRule="exact"/>
        <w:rPr>
          <w:sz w:val="20"/>
          <w:szCs w:val="20"/>
        </w:rPr>
      </w:pPr>
    </w:p>
    <w:tbl>
      <w:tblPr>
        <w:tblW w:w="0" w:type="auto"/>
        <w:tblInd w:w="180" w:type="dxa"/>
        <w:tblLayout w:type="fixed"/>
        <w:tblCellMar>
          <w:left w:w="0" w:type="dxa"/>
          <w:right w:w="0" w:type="dxa"/>
        </w:tblCellMar>
        <w:tblLook w:val="04A0" w:firstRow="1" w:lastRow="0" w:firstColumn="1" w:lastColumn="0" w:noHBand="0" w:noVBand="1"/>
      </w:tblPr>
      <w:tblGrid>
        <w:gridCol w:w="4040"/>
        <w:gridCol w:w="460"/>
        <w:gridCol w:w="660"/>
        <w:gridCol w:w="3400"/>
      </w:tblGrid>
      <w:tr w:rsidR="000E2392" w14:paraId="021C2BB4" w14:textId="77777777">
        <w:trPr>
          <w:trHeight w:val="273"/>
        </w:trPr>
        <w:tc>
          <w:tcPr>
            <w:tcW w:w="4040" w:type="dxa"/>
            <w:tcBorders>
              <w:top w:val="single" w:sz="8" w:space="0" w:color="auto"/>
            </w:tcBorders>
            <w:vAlign w:val="bottom"/>
          </w:tcPr>
          <w:p w14:paraId="5F70483C" w14:textId="77777777" w:rsidR="000E2392" w:rsidRDefault="00000000">
            <w:pPr>
              <w:ind w:left="940"/>
              <w:rPr>
                <w:sz w:val="20"/>
                <w:szCs w:val="20"/>
              </w:rPr>
            </w:pPr>
            <w:r>
              <w:rPr>
                <w:rFonts w:ascii="Arial" w:eastAsia="Arial" w:hAnsi="Arial" w:cs="Arial"/>
                <w:sz w:val="23"/>
                <w:szCs w:val="23"/>
              </w:rPr>
              <w:t>Signature of Contractor</w:t>
            </w:r>
          </w:p>
        </w:tc>
        <w:tc>
          <w:tcPr>
            <w:tcW w:w="460" w:type="dxa"/>
            <w:vAlign w:val="bottom"/>
          </w:tcPr>
          <w:p w14:paraId="718FFD63" w14:textId="77777777" w:rsidR="000E2392" w:rsidRDefault="000E2392">
            <w:pPr>
              <w:rPr>
                <w:sz w:val="23"/>
                <w:szCs w:val="23"/>
              </w:rPr>
            </w:pPr>
          </w:p>
        </w:tc>
        <w:tc>
          <w:tcPr>
            <w:tcW w:w="660" w:type="dxa"/>
            <w:tcBorders>
              <w:top w:val="single" w:sz="8" w:space="0" w:color="auto"/>
            </w:tcBorders>
            <w:vAlign w:val="bottom"/>
          </w:tcPr>
          <w:p w14:paraId="3BF8A5C4" w14:textId="77777777" w:rsidR="000E2392" w:rsidRDefault="000E2392">
            <w:pPr>
              <w:rPr>
                <w:sz w:val="23"/>
                <w:szCs w:val="23"/>
              </w:rPr>
            </w:pPr>
          </w:p>
        </w:tc>
        <w:tc>
          <w:tcPr>
            <w:tcW w:w="3400" w:type="dxa"/>
            <w:tcBorders>
              <w:top w:val="single" w:sz="8" w:space="0" w:color="auto"/>
            </w:tcBorders>
            <w:vAlign w:val="bottom"/>
          </w:tcPr>
          <w:p w14:paraId="4CFC3222" w14:textId="77777777" w:rsidR="000E2392" w:rsidRDefault="00000000">
            <w:pPr>
              <w:ind w:right="525"/>
              <w:jc w:val="center"/>
              <w:rPr>
                <w:sz w:val="20"/>
                <w:szCs w:val="20"/>
              </w:rPr>
            </w:pPr>
            <w:r>
              <w:rPr>
                <w:rFonts w:ascii="Arial" w:eastAsia="Arial" w:hAnsi="Arial" w:cs="Arial"/>
                <w:w w:val="95"/>
                <w:sz w:val="23"/>
                <w:szCs w:val="23"/>
              </w:rPr>
              <w:t>Signature of Employer</w:t>
            </w:r>
          </w:p>
        </w:tc>
      </w:tr>
      <w:tr w:rsidR="000E2392" w14:paraId="5985206F" w14:textId="77777777">
        <w:trPr>
          <w:trHeight w:val="628"/>
        </w:trPr>
        <w:tc>
          <w:tcPr>
            <w:tcW w:w="4040" w:type="dxa"/>
            <w:tcBorders>
              <w:bottom w:val="single" w:sz="8" w:space="0" w:color="auto"/>
            </w:tcBorders>
            <w:vAlign w:val="bottom"/>
          </w:tcPr>
          <w:p w14:paraId="0DC55AB5" w14:textId="77777777" w:rsidR="000E2392" w:rsidRDefault="000E2392">
            <w:pPr>
              <w:rPr>
                <w:sz w:val="24"/>
                <w:szCs w:val="24"/>
              </w:rPr>
            </w:pPr>
          </w:p>
        </w:tc>
        <w:tc>
          <w:tcPr>
            <w:tcW w:w="460" w:type="dxa"/>
            <w:vAlign w:val="bottom"/>
          </w:tcPr>
          <w:p w14:paraId="67357BB7" w14:textId="77777777" w:rsidR="000E2392" w:rsidRDefault="000E2392">
            <w:pPr>
              <w:rPr>
                <w:sz w:val="24"/>
                <w:szCs w:val="24"/>
              </w:rPr>
            </w:pPr>
          </w:p>
        </w:tc>
        <w:tc>
          <w:tcPr>
            <w:tcW w:w="660" w:type="dxa"/>
            <w:tcBorders>
              <w:bottom w:val="single" w:sz="8" w:space="0" w:color="auto"/>
            </w:tcBorders>
            <w:vAlign w:val="bottom"/>
          </w:tcPr>
          <w:p w14:paraId="09D80189" w14:textId="77777777" w:rsidR="000E2392" w:rsidRDefault="000E2392">
            <w:pPr>
              <w:rPr>
                <w:sz w:val="24"/>
                <w:szCs w:val="24"/>
              </w:rPr>
            </w:pPr>
          </w:p>
        </w:tc>
        <w:tc>
          <w:tcPr>
            <w:tcW w:w="3400" w:type="dxa"/>
            <w:tcBorders>
              <w:bottom w:val="single" w:sz="8" w:space="0" w:color="auto"/>
            </w:tcBorders>
            <w:vAlign w:val="bottom"/>
          </w:tcPr>
          <w:p w14:paraId="3EBFA762" w14:textId="77777777" w:rsidR="000E2392" w:rsidRDefault="000E2392">
            <w:pPr>
              <w:rPr>
                <w:sz w:val="24"/>
                <w:szCs w:val="24"/>
              </w:rPr>
            </w:pPr>
          </w:p>
        </w:tc>
      </w:tr>
      <w:tr w:rsidR="000E2392" w14:paraId="3B4AE3AB" w14:textId="77777777">
        <w:trPr>
          <w:trHeight w:val="257"/>
        </w:trPr>
        <w:tc>
          <w:tcPr>
            <w:tcW w:w="5160" w:type="dxa"/>
            <w:gridSpan w:val="3"/>
            <w:vAlign w:val="bottom"/>
          </w:tcPr>
          <w:p w14:paraId="633A2740" w14:textId="77777777" w:rsidR="000E2392" w:rsidRDefault="00000000">
            <w:pPr>
              <w:spacing w:line="256" w:lineRule="exact"/>
              <w:ind w:right="1100"/>
              <w:jc w:val="center"/>
              <w:rPr>
                <w:sz w:val="20"/>
                <w:szCs w:val="20"/>
              </w:rPr>
            </w:pPr>
            <w:r>
              <w:rPr>
                <w:rFonts w:ascii="Arial" w:eastAsia="Arial" w:hAnsi="Arial" w:cs="Arial"/>
                <w:sz w:val="23"/>
                <w:szCs w:val="23"/>
              </w:rPr>
              <w:t>(Seal)</w:t>
            </w:r>
          </w:p>
        </w:tc>
        <w:tc>
          <w:tcPr>
            <w:tcW w:w="3400" w:type="dxa"/>
            <w:vAlign w:val="bottom"/>
          </w:tcPr>
          <w:p w14:paraId="4900B5CA" w14:textId="77777777" w:rsidR="000E2392" w:rsidRDefault="00000000">
            <w:pPr>
              <w:spacing w:line="256" w:lineRule="exact"/>
              <w:ind w:right="525"/>
              <w:jc w:val="center"/>
              <w:rPr>
                <w:sz w:val="20"/>
                <w:szCs w:val="20"/>
              </w:rPr>
            </w:pPr>
            <w:r>
              <w:rPr>
                <w:rFonts w:ascii="Arial" w:eastAsia="Arial" w:hAnsi="Arial" w:cs="Arial"/>
                <w:sz w:val="23"/>
                <w:szCs w:val="23"/>
              </w:rPr>
              <w:t>(Seal)</w:t>
            </w:r>
          </w:p>
        </w:tc>
      </w:tr>
      <w:tr w:rsidR="000E2392" w14:paraId="10818E0B" w14:textId="77777777">
        <w:trPr>
          <w:trHeight w:val="529"/>
        </w:trPr>
        <w:tc>
          <w:tcPr>
            <w:tcW w:w="5160" w:type="dxa"/>
            <w:gridSpan w:val="3"/>
            <w:vAlign w:val="bottom"/>
          </w:tcPr>
          <w:p w14:paraId="430CF66E" w14:textId="77777777" w:rsidR="000E2392" w:rsidRDefault="00000000">
            <w:pPr>
              <w:ind w:left="100"/>
              <w:rPr>
                <w:sz w:val="20"/>
                <w:szCs w:val="20"/>
              </w:rPr>
            </w:pPr>
            <w:r>
              <w:rPr>
                <w:rFonts w:ascii="Arial" w:eastAsia="Arial" w:hAnsi="Arial" w:cs="Arial"/>
                <w:sz w:val="23"/>
                <w:szCs w:val="23"/>
              </w:rPr>
              <w:t>Signed, Sealed and Delivered in the presence of:</w:t>
            </w:r>
          </w:p>
        </w:tc>
        <w:tc>
          <w:tcPr>
            <w:tcW w:w="3400" w:type="dxa"/>
            <w:vAlign w:val="bottom"/>
          </w:tcPr>
          <w:p w14:paraId="6356B599" w14:textId="77777777" w:rsidR="000E2392" w:rsidRDefault="000E2392">
            <w:pPr>
              <w:rPr>
                <w:sz w:val="24"/>
                <w:szCs w:val="24"/>
              </w:rPr>
            </w:pPr>
          </w:p>
        </w:tc>
      </w:tr>
      <w:tr w:rsidR="000E2392" w14:paraId="20D42AF9" w14:textId="77777777">
        <w:trPr>
          <w:trHeight w:val="694"/>
        </w:trPr>
        <w:tc>
          <w:tcPr>
            <w:tcW w:w="4040" w:type="dxa"/>
            <w:tcBorders>
              <w:bottom w:val="single" w:sz="8" w:space="0" w:color="auto"/>
            </w:tcBorders>
            <w:vAlign w:val="bottom"/>
          </w:tcPr>
          <w:p w14:paraId="5532FF35" w14:textId="77777777" w:rsidR="000E2392" w:rsidRDefault="000E2392">
            <w:pPr>
              <w:rPr>
                <w:sz w:val="24"/>
                <w:szCs w:val="24"/>
              </w:rPr>
            </w:pPr>
          </w:p>
        </w:tc>
        <w:tc>
          <w:tcPr>
            <w:tcW w:w="460" w:type="dxa"/>
            <w:vAlign w:val="bottom"/>
          </w:tcPr>
          <w:p w14:paraId="20756B79" w14:textId="77777777" w:rsidR="000E2392" w:rsidRDefault="000E2392">
            <w:pPr>
              <w:rPr>
                <w:sz w:val="24"/>
                <w:szCs w:val="24"/>
              </w:rPr>
            </w:pPr>
          </w:p>
        </w:tc>
        <w:tc>
          <w:tcPr>
            <w:tcW w:w="660" w:type="dxa"/>
            <w:tcBorders>
              <w:bottom w:val="single" w:sz="8" w:space="0" w:color="auto"/>
            </w:tcBorders>
            <w:vAlign w:val="bottom"/>
          </w:tcPr>
          <w:p w14:paraId="53A8C4EB" w14:textId="77777777" w:rsidR="000E2392" w:rsidRDefault="000E2392">
            <w:pPr>
              <w:rPr>
                <w:sz w:val="24"/>
                <w:szCs w:val="24"/>
              </w:rPr>
            </w:pPr>
          </w:p>
        </w:tc>
        <w:tc>
          <w:tcPr>
            <w:tcW w:w="3400" w:type="dxa"/>
            <w:tcBorders>
              <w:bottom w:val="single" w:sz="8" w:space="0" w:color="auto"/>
            </w:tcBorders>
            <w:vAlign w:val="bottom"/>
          </w:tcPr>
          <w:p w14:paraId="0C973B8C" w14:textId="77777777" w:rsidR="000E2392" w:rsidRDefault="000E2392">
            <w:pPr>
              <w:rPr>
                <w:sz w:val="24"/>
                <w:szCs w:val="24"/>
              </w:rPr>
            </w:pPr>
          </w:p>
        </w:tc>
      </w:tr>
      <w:tr w:rsidR="000E2392" w14:paraId="3F60032F" w14:textId="77777777">
        <w:trPr>
          <w:trHeight w:val="525"/>
        </w:trPr>
        <w:tc>
          <w:tcPr>
            <w:tcW w:w="5160" w:type="dxa"/>
            <w:gridSpan w:val="3"/>
            <w:vAlign w:val="bottom"/>
          </w:tcPr>
          <w:p w14:paraId="06816661" w14:textId="77777777" w:rsidR="000E2392" w:rsidRDefault="00000000">
            <w:pPr>
              <w:ind w:right="1100"/>
              <w:jc w:val="center"/>
              <w:rPr>
                <w:sz w:val="20"/>
                <w:szCs w:val="20"/>
              </w:rPr>
            </w:pPr>
            <w:r>
              <w:rPr>
                <w:rFonts w:ascii="Arial" w:eastAsia="Arial" w:hAnsi="Arial" w:cs="Arial"/>
                <w:sz w:val="23"/>
                <w:szCs w:val="23"/>
              </w:rPr>
              <w:t>Witness</w:t>
            </w:r>
          </w:p>
        </w:tc>
        <w:tc>
          <w:tcPr>
            <w:tcW w:w="3400" w:type="dxa"/>
            <w:vAlign w:val="bottom"/>
          </w:tcPr>
          <w:p w14:paraId="2D415B80" w14:textId="77777777" w:rsidR="000E2392" w:rsidRDefault="00000000">
            <w:pPr>
              <w:ind w:right="525"/>
              <w:jc w:val="center"/>
              <w:rPr>
                <w:sz w:val="20"/>
                <w:szCs w:val="20"/>
              </w:rPr>
            </w:pPr>
            <w:r>
              <w:rPr>
                <w:rFonts w:ascii="Arial" w:eastAsia="Arial" w:hAnsi="Arial" w:cs="Arial"/>
                <w:sz w:val="23"/>
                <w:szCs w:val="23"/>
              </w:rPr>
              <w:t>Witness</w:t>
            </w:r>
          </w:p>
        </w:tc>
      </w:tr>
    </w:tbl>
    <w:p w14:paraId="6166F910"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214848" behindDoc="1" locked="0" layoutInCell="0" allowOverlap="1" wp14:anchorId="6F7CB29B" wp14:editId="1DDCE1AB">
                <wp:simplePos x="0" y="0"/>
                <wp:positionH relativeFrom="column">
                  <wp:posOffset>113030</wp:posOffset>
                </wp:positionH>
                <wp:positionV relativeFrom="paragraph">
                  <wp:posOffset>788670</wp:posOffset>
                </wp:positionV>
                <wp:extent cx="2572385" cy="0"/>
                <wp:effectExtent l="0" t="0" r="0" b="0"/>
                <wp:wrapNone/>
                <wp:docPr id="359" name="Shape 35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572385" cy="4763"/>
                        </a:xfrm>
                        <a:prstGeom prst="line">
                          <a:avLst/>
                        </a:prstGeom>
                        <a:solidFill>
                          <a:srgbClr val="FFFFFF"/>
                        </a:solidFill>
                        <a:ln w="5715">
                          <a:solidFill>
                            <a:srgbClr val="000000"/>
                          </a:solidFill>
                          <a:miter lim="800000"/>
                          <a:headEnd/>
                          <a:tailEnd/>
                        </a:ln>
                      </wps:spPr>
                      <wps:bodyPr/>
                    </wps:wsp>
                  </a:graphicData>
                </a:graphic>
              </wp:anchor>
            </w:drawing>
          </mc:Choice>
          <mc:Fallback>
            <w:pict>
              <v:line w14:anchorId="0A2D905C" id="Shape 359" o:spid="_x0000_s1026" style="position:absolute;z-index:-252101632;visibility:visible;mso-wrap-style:square;mso-wrap-distance-left:9pt;mso-wrap-distance-top:0;mso-wrap-distance-right:9pt;mso-wrap-distance-bottom:0;mso-position-horizontal:absolute;mso-position-horizontal-relative:text;mso-position-vertical:absolute;mso-position-vertical-relative:text" from="8.9pt,62.1pt" to="211.45pt,6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HNWpgEAAF0DAAAOAAAAZHJzL2Uyb0RvYy54bWysU8tu2zAQvBfIPxC815KdOjYEyzkkdS9B&#10;GyDJB6z5sIjyBS5ryX9fkrKVR3sqygPB3R2Odoarze1gNDmKgMrZls5nNSXCMseVPbT05Xn3eU0J&#10;RrActLOipSeB9HZ79WnT+0YsXOc0F4EkEotN71vaxeibqkLWCQM4c17YVJQuGIgpDIeKB+gTu9HV&#10;oq5vqt4F7oNjAjFl78ci3RZ+KQWLP6REEYluaeotlj2UfZ/3aruB5hDAd4qd24B/6MKAsumjE9U9&#10;RCC/gvqDyigWHDoZZ8yZykmpmCgakpp5/UHNUwdeFC3JHPSTTfj/aNn34519DLl1Ntgn/+DYT0ym&#10;VL3HZirmAP0IG2QwGZ56J0Mx8jQZKYZIWEoulqvF9XpJCUu1L6ub6+xzBc3lrg8YvwlnSD60VCub&#10;ZUIDxweMI/QCyWl0WvGd0roE4bC/04EcIT3prqwz+zuYtqRv6XI1XxbmdzV8S1GX9TcKo2KaTa1M&#10;S9cTCJpOAP9qeZmcCEqP56RO27Nvo1XZtL3jp8dw8TO9YbHhPG95SN7G5fbrX7H9DQAA//8DAFBL&#10;AwQUAAYACAAAACEAi03JwN4AAAAKAQAADwAAAGRycy9kb3ducmV2LnhtbEyP3UrDQBCF7wXfYRnB&#10;G7GbLrW2MZsSBL0Rkf48wDY7zQazsyG7TePbO4KgV8OZOZz5TrGZfCdGHGIbSMN8loFAqoNtqdFw&#10;2L/cr0DEZMiaLhBq+MIIm/L6qjC5DRfa4rhLjeAQirnR4FLqcylj7dCbOAs9Et9OYfAmsRwaaQdz&#10;4XDfSZVlS+lNS/zBmR6fHdafu7PXkF5l9T5u7+bZcv/2sD7JqYofTuvbm6l6ApFwSn9m+MFndCiZ&#10;6RjOZKPoWD8yeeKpFgoEGxZKrUEcfzeyLOT/CuU3AAAA//8DAFBLAQItABQABgAIAAAAIQC2gziS&#10;/gAAAOEBAAATAAAAAAAAAAAAAAAAAAAAAABbQ29udGVudF9UeXBlc10ueG1sUEsBAi0AFAAGAAgA&#10;AAAhADj9If/WAAAAlAEAAAsAAAAAAAAAAAAAAAAALwEAAF9yZWxzLy5yZWxzUEsBAi0AFAAGAAgA&#10;AAAhAKPAc1amAQAAXQMAAA4AAAAAAAAAAAAAAAAALgIAAGRycy9lMm9Eb2MueG1sUEsBAi0AFAAG&#10;AAgAAAAhAItNycDeAAAACgEAAA8AAAAAAAAAAAAAAAAAAAQAAGRycy9kb3ducmV2LnhtbFBLBQYA&#10;AAAABAAEAPMAAAALBQAAAAA=&#10;" o:allowincell="f" filled="t" strokeweight=".45pt">
                <v:stroke joinstyle="miter"/>
                <o:lock v:ext="edit" shapetype="f"/>
              </v:line>
            </w:pict>
          </mc:Fallback>
        </mc:AlternateContent>
      </w:r>
      <w:r>
        <w:rPr>
          <w:noProof/>
          <w:sz w:val="20"/>
          <w:szCs w:val="20"/>
        </w:rPr>
        <mc:AlternateContent>
          <mc:Choice Requires="wps">
            <w:drawing>
              <wp:anchor distT="0" distB="0" distL="114300" distR="114300" simplePos="0" relativeHeight="251215872" behindDoc="1" locked="0" layoutInCell="0" allowOverlap="1" wp14:anchorId="3DCA0C40" wp14:editId="0B44D6C2">
                <wp:simplePos x="0" y="0"/>
                <wp:positionH relativeFrom="column">
                  <wp:posOffset>2970530</wp:posOffset>
                </wp:positionH>
                <wp:positionV relativeFrom="paragraph">
                  <wp:posOffset>788670</wp:posOffset>
                </wp:positionV>
                <wp:extent cx="2572385" cy="0"/>
                <wp:effectExtent l="0" t="0" r="0" b="0"/>
                <wp:wrapNone/>
                <wp:docPr id="360" name="Shape 36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572385" cy="4763"/>
                        </a:xfrm>
                        <a:prstGeom prst="line">
                          <a:avLst/>
                        </a:prstGeom>
                        <a:solidFill>
                          <a:srgbClr val="FFFFFF"/>
                        </a:solidFill>
                        <a:ln w="5715">
                          <a:solidFill>
                            <a:srgbClr val="000000"/>
                          </a:solidFill>
                          <a:miter lim="800000"/>
                          <a:headEnd/>
                          <a:tailEnd/>
                        </a:ln>
                      </wps:spPr>
                      <wps:bodyPr/>
                    </wps:wsp>
                  </a:graphicData>
                </a:graphic>
              </wp:anchor>
            </w:drawing>
          </mc:Choice>
          <mc:Fallback>
            <w:pict>
              <v:line w14:anchorId="62E8D849" id="Shape 360" o:spid="_x0000_s1026" style="position:absolute;z-index:-252100608;visibility:visible;mso-wrap-style:square;mso-wrap-distance-left:9pt;mso-wrap-distance-top:0;mso-wrap-distance-right:9pt;mso-wrap-distance-bottom:0;mso-position-horizontal:absolute;mso-position-horizontal-relative:text;mso-position-vertical:absolute;mso-position-vertical-relative:text" from="233.9pt,62.1pt" to="436.45pt,6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HNWpgEAAF0DAAAOAAAAZHJzL2Uyb0RvYy54bWysU8tu2zAQvBfIPxC815KdOjYEyzkkdS9B&#10;GyDJB6z5sIjyBS5ryX9fkrKVR3sqygPB3R2Odoarze1gNDmKgMrZls5nNSXCMseVPbT05Xn3eU0J&#10;RrActLOipSeB9HZ79WnT+0YsXOc0F4EkEotN71vaxeibqkLWCQM4c17YVJQuGIgpDIeKB+gTu9HV&#10;oq5vqt4F7oNjAjFl78ci3RZ+KQWLP6REEYluaeotlj2UfZ/3aruB5hDAd4qd24B/6MKAsumjE9U9&#10;RCC/gvqDyigWHDoZZ8yZykmpmCgakpp5/UHNUwdeFC3JHPSTTfj/aNn34519DLl1Ntgn/+DYT0ym&#10;VL3HZirmAP0IG2QwGZ56J0Mx8jQZKYZIWEoulqvF9XpJCUu1L6ub6+xzBc3lrg8YvwlnSD60VCub&#10;ZUIDxweMI/QCyWl0WvGd0roE4bC/04EcIT3prqwz+zuYtqRv6XI1XxbmdzV8S1GX9TcKo2KaTa1M&#10;S9cTCJpOAP9qeZmcCEqP56RO27Nvo1XZtL3jp8dw8TO9YbHhPG95SN7G5fbrX7H9DQAA//8DAFBL&#10;AwQUAAYACAAAACEAKtcGbd8AAAALAQAADwAAAGRycy9kb3ducmV2LnhtbEyPUUvDQBCE3wX/w7GC&#10;L2IvDTVt01xKEPRFRNr6A665bS40txdy1zT+e1cQ9HF2hplvi+3kOjHiEFpPCuazBARS7U1LjYLP&#10;w8vjCkSImozuPKGCLwywLW9vCp0bf6UdjvvYCC6hkGsFNsY+lzLUFp0OM98jsXfyg9OR5dBIM+gr&#10;l7tOpkmSSadb4gWre3y2WJ/3F6cgvsrqfdw9zJPs8Pa0PsmpCh9Wqfu7qdqAiDjFvzD84DM6lMx0&#10;9BcyQXQKFtmS0SMb6SIFwYnVMl2DOP5eZFnI/z+U3wAAAP//AwBQSwECLQAUAAYACAAAACEAtoM4&#10;kv4AAADhAQAAEwAAAAAAAAAAAAAAAAAAAAAAW0NvbnRlbnRfVHlwZXNdLnhtbFBLAQItABQABgAI&#10;AAAAIQA4/SH/1gAAAJQBAAALAAAAAAAAAAAAAAAAAC8BAABfcmVscy8ucmVsc1BLAQItABQABgAI&#10;AAAAIQCjwHNWpgEAAF0DAAAOAAAAAAAAAAAAAAAAAC4CAABkcnMvZTJvRG9jLnhtbFBLAQItABQA&#10;BgAIAAAAIQAq1wZt3wAAAAsBAAAPAAAAAAAAAAAAAAAAAAAEAABkcnMvZG93bnJldi54bWxQSwUG&#10;AAAAAAQABADzAAAADAUAAAAA&#10;" o:allowincell="f" filled="t" strokeweight=".45pt">
                <v:stroke joinstyle="miter"/>
                <o:lock v:ext="edit" shapetype="f"/>
              </v:line>
            </w:pict>
          </mc:Fallback>
        </mc:AlternateContent>
      </w:r>
    </w:p>
    <w:p w14:paraId="466DD698" w14:textId="77777777" w:rsidR="000E2392" w:rsidRDefault="000E2392">
      <w:pPr>
        <w:spacing w:line="200" w:lineRule="exact"/>
        <w:rPr>
          <w:sz w:val="20"/>
          <w:szCs w:val="20"/>
        </w:rPr>
      </w:pPr>
    </w:p>
    <w:p w14:paraId="7ECE61C0" w14:textId="77777777" w:rsidR="000E2392" w:rsidRDefault="000E2392">
      <w:pPr>
        <w:spacing w:line="200" w:lineRule="exact"/>
        <w:rPr>
          <w:sz w:val="20"/>
          <w:szCs w:val="20"/>
        </w:rPr>
      </w:pPr>
    </w:p>
    <w:p w14:paraId="4E890F77" w14:textId="77777777" w:rsidR="000E2392" w:rsidRDefault="000E2392">
      <w:pPr>
        <w:spacing w:line="200" w:lineRule="exact"/>
        <w:rPr>
          <w:sz w:val="20"/>
          <w:szCs w:val="20"/>
        </w:rPr>
      </w:pPr>
    </w:p>
    <w:p w14:paraId="7B2326DD" w14:textId="77777777" w:rsidR="000E2392" w:rsidRDefault="000E2392">
      <w:pPr>
        <w:spacing w:line="200" w:lineRule="exact"/>
        <w:rPr>
          <w:sz w:val="20"/>
          <w:szCs w:val="20"/>
        </w:rPr>
      </w:pPr>
    </w:p>
    <w:p w14:paraId="0E96D5F0" w14:textId="77777777" w:rsidR="000E2392" w:rsidRDefault="000E2392">
      <w:pPr>
        <w:spacing w:line="200" w:lineRule="exact"/>
        <w:rPr>
          <w:sz w:val="20"/>
          <w:szCs w:val="20"/>
        </w:rPr>
      </w:pPr>
    </w:p>
    <w:p w14:paraId="4B9A1029" w14:textId="77777777" w:rsidR="000E2392" w:rsidRDefault="000E2392">
      <w:pPr>
        <w:spacing w:line="200" w:lineRule="exact"/>
        <w:rPr>
          <w:sz w:val="20"/>
          <w:szCs w:val="20"/>
        </w:rPr>
      </w:pPr>
    </w:p>
    <w:p w14:paraId="706AC2AB" w14:textId="77777777" w:rsidR="000E2392" w:rsidRDefault="000E2392">
      <w:pPr>
        <w:spacing w:line="297" w:lineRule="exact"/>
        <w:rPr>
          <w:sz w:val="20"/>
          <w:szCs w:val="20"/>
        </w:rPr>
      </w:pPr>
    </w:p>
    <w:p w14:paraId="4ABB08CA" w14:textId="77777777" w:rsidR="000E2392" w:rsidRDefault="00000000">
      <w:pPr>
        <w:tabs>
          <w:tab w:val="left" w:pos="5400"/>
        </w:tabs>
        <w:ind w:left="920"/>
        <w:rPr>
          <w:sz w:val="20"/>
          <w:szCs w:val="20"/>
        </w:rPr>
      </w:pPr>
      <w:r>
        <w:rPr>
          <w:rFonts w:ascii="Arial" w:eastAsia="Arial" w:hAnsi="Arial" w:cs="Arial"/>
          <w:sz w:val="23"/>
          <w:szCs w:val="23"/>
        </w:rPr>
        <w:t>(Name, Title and Address)</w:t>
      </w:r>
      <w:r>
        <w:rPr>
          <w:sz w:val="20"/>
          <w:szCs w:val="20"/>
        </w:rPr>
        <w:tab/>
      </w:r>
      <w:r>
        <w:rPr>
          <w:rFonts w:ascii="Arial" w:eastAsia="Arial" w:hAnsi="Arial" w:cs="Arial"/>
        </w:rPr>
        <w:t>(Name, Title and Address)</w:t>
      </w:r>
    </w:p>
    <w:p w14:paraId="044D122A" w14:textId="77777777" w:rsidR="000E2392" w:rsidRDefault="000E2392">
      <w:pPr>
        <w:spacing w:line="200" w:lineRule="exact"/>
        <w:rPr>
          <w:sz w:val="20"/>
          <w:szCs w:val="20"/>
        </w:rPr>
      </w:pPr>
    </w:p>
    <w:p w14:paraId="1BBE9480" w14:textId="77777777" w:rsidR="000E2392" w:rsidRDefault="000E2392">
      <w:pPr>
        <w:spacing w:line="200" w:lineRule="exact"/>
        <w:rPr>
          <w:sz w:val="20"/>
          <w:szCs w:val="20"/>
        </w:rPr>
      </w:pPr>
    </w:p>
    <w:p w14:paraId="7953B1A9" w14:textId="77777777" w:rsidR="000E2392" w:rsidRDefault="000E2392">
      <w:pPr>
        <w:spacing w:line="200" w:lineRule="exact"/>
        <w:rPr>
          <w:sz w:val="20"/>
          <w:szCs w:val="20"/>
        </w:rPr>
      </w:pPr>
    </w:p>
    <w:p w14:paraId="1AD3A552" w14:textId="77777777" w:rsidR="000E2392" w:rsidRDefault="000E2392">
      <w:pPr>
        <w:spacing w:line="200" w:lineRule="exact"/>
        <w:rPr>
          <w:sz w:val="20"/>
          <w:szCs w:val="20"/>
        </w:rPr>
      </w:pPr>
    </w:p>
    <w:p w14:paraId="4479F742" w14:textId="77777777" w:rsidR="000E2392" w:rsidRDefault="000E2392">
      <w:pPr>
        <w:spacing w:line="200" w:lineRule="exact"/>
        <w:rPr>
          <w:sz w:val="20"/>
          <w:szCs w:val="20"/>
        </w:rPr>
      </w:pPr>
    </w:p>
    <w:p w14:paraId="160F68DC" w14:textId="77777777" w:rsidR="000E2392" w:rsidRDefault="000E2392">
      <w:pPr>
        <w:spacing w:line="200" w:lineRule="exact"/>
        <w:rPr>
          <w:sz w:val="20"/>
          <w:szCs w:val="20"/>
        </w:rPr>
      </w:pPr>
    </w:p>
    <w:p w14:paraId="68367724" w14:textId="77777777" w:rsidR="000E2392" w:rsidRDefault="000E2392">
      <w:pPr>
        <w:spacing w:line="200" w:lineRule="exact"/>
        <w:rPr>
          <w:sz w:val="20"/>
          <w:szCs w:val="20"/>
        </w:rPr>
      </w:pPr>
    </w:p>
    <w:p w14:paraId="0C859B44" w14:textId="77777777" w:rsidR="000E2392" w:rsidRDefault="000E2392">
      <w:pPr>
        <w:spacing w:line="200" w:lineRule="exact"/>
        <w:rPr>
          <w:sz w:val="20"/>
          <w:szCs w:val="20"/>
        </w:rPr>
      </w:pPr>
    </w:p>
    <w:p w14:paraId="7CA2247D" w14:textId="77777777" w:rsidR="000E2392" w:rsidRDefault="000E2392">
      <w:pPr>
        <w:spacing w:line="200" w:lineRule="exact"/>
        <w:rPr>
          <w:sz w:val="20"/>
          <w:szCs w:val="20"/>
        </w:rPr>
      </w:pPr>
    </w:p>
    <w:p w14:paraId="735ED6BA" w14:textId="77777777" w:rsidR="000E2392" w:rsidRDefault="000E2392">
      <w:pPr>
        <w:spacing w:line="200" w:lineRule="exact"/>
        <w:rPr>
          <w:sz w:val="20"/>
          <w:szCs w:val="20"/>
        </w:rPr>
      </w:pPr>
    </w:p>
    <w:p w14:paraId="18609F93" w14:textId="77777777" w:rsidR="000E2392" w:rsidRDefault="000E2392">
      <w:pPr>
        <w:spacing w:line="200" w:lineRule="exact"/>
        <w:rPr>
          <w:sz w:val="20"/>
          <w:szCs w:val="20"/>
        </w:rPr>
      </w:pPr>
    </w:p>
    <w:p w14:paraId="4DD68392" w14:textId="77777777" w:rsidR="000E2392" w:rsidRDefault="000E2392">
      <w:pPr>
        <w:spacing w:line="200" w:lineRule="exact"/>
        <w:rPr>
          <w:sz w:val="20"/>
          <w:szCs w:val="20"/>
        </w:rPr>
      </w:pPr>
    </w:p>
    <w:p w14:paraId="39826895" w14:textId="77777777" w:rsidR="000E2392" w:rsidRDefault="000E2392">
      <w:pPr>
        <w:spacing w:line="200" w:lineRule="exact"/>
        <w:rPr>
          <w:sz w:val="20"/>
          <w:szCs w:val="20"/>
        </w:rPr>
      </w:pPr>
    </w:p>
    <w:p w14:paraId="5AF2EF39" w14:textId="77777777" w:rsidR="000E2392" w:rsidRDefault="000E2392">
      <w:pPr>
        <w:spacing w:line="200" w:lineRule="exact"/>
        <w:rPr>
          <w:sz w:val="20"/>
          <w:szCs w:val="20"/>
        </w:rPr>
      </w:pPr>
    </w:p>
    <w:p w14:paraId="34D04868" w14:textId="77777777" w:rsidR="000E2392" w:rsidRDefault="000E2392">
      <w:pPr>
        <w:spacing w:line="200" w:lineRule="exact"/>
        <w:rPr>
          <w:sz w:val="20"/>
          <w:szCs w:val="20"/>
        </w:rPr>
      </w:pPr>
    </w:p>
    <w:p w14:paraId="35768A6F" w14:textId="77777777" w:rsidR="000E2392" w:rsidRDefault="000E2392">
      <w:pPr>
        <w:spacing w:line="200" w:lineRule="exact"/>
        <w:rPr>
          <w:sz w:val="20"/>
          <w:szCs w:val="20"/>
        </w:rPr>
      </w:pPr>
    </w:p>
    <w:p w14:paraId="1FA99732" w14:textId="77777777" w:rsidR="000E2392" w:rsidRDefault="000E2392">
      <w:pPr>
        <w:spacing w:line="200" w:lineRule="exact"/>
        <w:rPr>
          <w:sz w:val="20"/>
          <w:szCs w:val="20"/>
        </w:rPr>
      </w:pPr>
    </w:p>
    <w:p w14:paraId="481A2EF5" w14:textId="77777777" w:rsidR="000E2392" w:rsidRDefault="000E2392">
      <w:pPr>
        <w:spacing w:line="200" w:lineRule="exact"/>
        <w:rPr>
          <w:sz w:val="20"/>
          <w:szCs w:val="20"/>
        </w:rPr>
      </w:pPr>
    </w:p>
    <w:p w14:paraId="2F884605" w14:textId="77777777" w:rsidR="000E2392" w:rsidRDefault="000E2392">
      <w:pPr>
        <w:spacing w:line="200" w:lineRule="exact"/>
        <w:rPr>
          <w:sz w:val="20"/>
          <w:szCs w:val="20"/>
        </w:rPr>
      </w:pPr>
    </w:p>
    <w:p w14:paraId="19F2FF91" w14:textId="77777777" w:rsidR="000E2392" w:rsidRDefault="000E2392">
      <w:pPr>
        <w:spacing w:line="200" w:lineRule="exact"/>
        <w:rPr>
          <w:sz w:val="20"/>
          <w:szCs w:val="20"/>
        </w:rPr>
      </w:pPr>
    </w:p>
    <w:p w14:paraId="1A4317AC" w14:textId="77777777" w:rsidR="000E2392" w:rsidRDefault="000E2392">
      <w:pPr>
        <w:spacing w:line="200" w:lineRule="exact"/>
        <w:rPr>
          <w:sz w:val="20"/>
          <w:szCs w:val="20"/>
        </w:rPr>
      </w:pPr>
    </w:p>
    <w:p w14:paraId="1AEFEB97" w14:textId="77777777" w:rsidR="000E2392" w:rsidRDefault="000E2392">
      <w:pPr>
        <w:spacing w:line="200" w:lineRule="exact"/>
        <w:rPr>
          <w:sz w:val="20"/>
          <w:szCs w:val="20"/>
        </w:rPr>
      </w:pPr>
    </w:p>
    <w:p w14:paraId="012DCBFD" w14:textId="77777777" w:rsidR="000E2392" w:rsidRDefault="000E2392">
      <w:pPr>
        <w:spacing w:line="200" w:lineRule="exact"/>
        <w:rPr>
          <w:sz w:val="20"/>
          <w:szCs w:val="20"/>
        </w:rPr>
      </w:pPr>
    </w:p>
    <w:p w14:paraId="54F74B00" w14:textId="77777777" w:rsidR="000E2392" w:rsidRDefault="000E2392">
      <w:pPr>
        <w:spacing w:line="200" w:lineRule="exact"/>
        <w:rPr>
          <w:sz w:val="20"/>
          <w:szCs w:val="20"/>
        </w:rPr>
      </w:pPr>
    </w:p>
    <w:p w14:paraId="2E0531A5" w14:textId="77777777" w:rsidR="000E2392" w:rsidRDefault="000E2392">
      <w:pPr>
        <w:spacing w:line="200" w:lineRule="exact"/>
        <w:rPr>
          <w:sz w:val="20"/>
          <w:szCs w:val="20"/>
        </w:rPr>
      </w:pPr>
    </w:p>
    <w:p w14:paraId="184E4270" w14:textId="77777777" w:rsidR="000E2392" w:rsidRDefault="000E2392">
      <w:pPr>
        <w:spacing w:line="200" w:lineRule="exact"/>
        <w:rPr>
          <w:sz w:val="20"/>
          <w:szCs w:val="20"/>
        </w:rPr>
      </w:pPr>
    </w:p>
    <w:p w14:paraId="0D577EB5" w14:textId="77777777" w:rsidR="000E2392" w:rsidRDefault="000E2392">
      <w:pPr>
        <w:spacing w:line="200" w:lineRule="exact"/>
        <w:rPr>
          <w:sz w:val="20"/>
          <w:szCs w:val="20"/>
        </w:rPr>
      </w:pPr>
    </w:p>
    <w:p w14:paraId="70A4AC2F" w14:textId="77777777" w:rsidR="000E2392" w:rsidRDefault="000E2392">
      <w:pPr>
        <w:spacing w:line="200" w:lineRule="exact"/>
        <w:rPr>
          <w:sz w:val="20"/>
          <w:szCs w:val="20"/>
        </w:rPr>
      </w:pPr>
    </w:p>
    <w:p w14:paraId="786E7D62" w14:textId="77777777" w:rsidR="000E2392" w:rsidRDefault="000E2392">
      <w:pPr>
        <w:spacing w:line="200" w:lineRule="exact"/>
        <w:rPr>
          <w:sz w:val="20"/>
          <w:szCs w:val="20"/>
        </w:rPr>
      </w:pPr>
    </w:p>
    <w:p w14:paraId="41CD119C" w14:textId="77777777" w:rsidR="000E2392" w:rsidRDefault="000E2392">
      <w:pPr>
        <w:spacing w:line="200" w:lineRule="exact"/>
        <w:rPr>
          <w:sz w:val="20"/>
          <w:szCs w:val="20"/>
        </w:rPr>
      </w:pPr>
    </w:p>
    <w:p w14:paraId="732974FF" w14:textId="77777777" w:rsidR="000E2392" w:rsidRDefault="000E2392">
      <w:pPr>
        <w:spacing w:line="200" w:lineRule="exact"/>
        <w:rPr>
          <w:sz w:val="20"/>
          <w:szCs w:val="20"/>
        </w:rPr>
      </w:pPr>
    </w:p>
    <w:p w14:paraId="187A46FC" w14:textId="77777777" w:rsidR="000E2392" w:rsidRDefault="000E2392">
      <w:pPr>
        <w:spacing w:line="200" w:lineRule="exact"/>
        <w:rPr>
          <w:sz w:val="20"/>
          <w:szCs w:val="20"/>
        </w:rPr>
      </w:pPr>
    </w:p>
    <w:p w14:paraId="2601FE33" w14:textId="77777777" w:rsidR="000E2392" w:rsidRDefault="000E2392">
      <w:pPr>
        <w:spacing w:line="200" w:lineRule="exact"/>
        <w:rPr>
          <w:sz w:val="20"/>
          <w:szCs w:val="20"/>
        </w:rPr>
      </w:pPr>
    </w:p>
    <w:p w14:paraId="3581BD66" w14:textId="77777777" w:rsidR="000E2392" w:rsidRDefault="000E2392">
      <w:pPr>
        <w:spacing w:line="200" w:lineRule="exact"/>
        <w:rPr>
          <w:sz w:val="20"/>
          <w:szCs w:val="20"/>
        </w:rPr>
      </w:pPr>
    </w:p>
    <w:p w14:paraId="4D4BC7D9" w14:textId="77777777" w:rsidR="000E2392" w:rsidRDefault="000E2392">
      <w:pPr>
        <w:spacing w:line="200" w:lineRule="exact"/>
        <w:rPr>
          <w:sz w:val="20"/>
          <w:szCs w:val="20"/>
        </w:rPr>
      </w:pPr>
    </w:p>
    <w:p w14:paraId="6F3EA8D8" w14:textId="77777777" w:rsidR="000E2392" w:rsidRDefault="000E2392">
      <w:pPr>
        <w:spacing w:line="200" w:lineRule="exact"/>
        <w:rPr>
          <w:sz w:val="20"/>
          <w:szCs w:val="20"/>
        </w:rPr>
      </w:pPr>
    </w:p>
    <w:p w14:paraId="51E05E94" w14:textId="77777777" w:rsidR="000E2392" w:rsidRDefault="000E2392">
      <w:pPr>
        <w:spacing w:line="226" w:lineRule="exact"/>
        <w:rPr>
          <w:sz w:val="20"/>
          <w:szCs w:val="20"/>
        </w:rPr>
      </w:pPr>
    </w:p>
    <w:p w14:paraId="27993433" w14:textId="77777777" w:rsidR="000E2392" w:rsidRDefault="00000000">
      <w:pPr>
        <w:ind w:right="80"/>
        <w:jc w:val="center"/>
        <w:rPr>
          <w:sz w:val="20"/>
          <w:szCs w:val="20"/>
        </w:rPr>
      </w:pPr>
      <w:r>
        <w:rPr>
          <w:rFonts w:eastAsia="Times New Roman"/>
          <w:sz w:val="18"/>
          <w:szCs w:val="18"/>
        </w:rPr>
        <w:t>91</w:t>
      </w:r>
    </w:p>
    <w:p w14:paraId="3B74599A" w14:textId="77777777" w:rsidR="000E2392" w:rsidRDefault="000E2392">
      <w:pPr>
        <w:sectPr w:rsidR="000E2392">
          <w:pgSz w:w="11920" w:h="16841"/>
          <w:pgMar w:top="764" w:right="1331" w:bottom="468" w:left="1440" w:header="0" w:footer="0" w:gutter="0"/>
          <w:cols w:space="720" w:equalWidth="0">
            <w:col w:w="9140"/>
          </w:cols>
        </w:sectPr>
      </w:pPr>
    </w:p>
    <w:p w14:paraId="799E30F3" w14:textId="77777777" w:rsidR="000E2392" w:rsidRDefault="00000000">
      <w:pPr>
        <w:ind w:left="60"/>
        <w:rPr>
          <w:sz w:val="20"/>
          <w:szCs w:val="20"/>
        </w:rPr>
      </w:pPr>
      <w:bookmarkStart w:id="107" w:name="page108"/>
      <w:bookmarkEnd w:id="107"/>
      <w:r>
        <w:rPr>
          <w:rFonts w:eastAsia="Times New Roman"/>
          <w:sz w:val="15"/>
          <w:szCs w:val="15"/>
        </w:rPr>
        <w:lastRenderedPageBreak/>
        <w:t>Standard Forms</w:t>
      </w:r>
    </w:p>
    <w:p w14:paraId="44C8C979"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216896" behindDoc="1" locked="0" layoutInCell="0" allowOverlap="1" wp14:anchorId="6AEF8C58" wp14:editId="02E7EAD5">
                <wp:simplePos x="0" y="0"/>
                <wp:positionH relativeFrom="column">
                  <wp:posOffset>17780</wp:posOffset>
                </wp:positionH>
                <wp:positionV relativeFrom="paragraph">
                  <wp:posOffset>31750</wp:posOffset>
                </wp:positionV>
                <wp:extent cx="5770245" cy="0"/>
                <wp:effectExtent l="0" t="0" r="0" b="0"/>
                <wp:wrapNone/>
                <wp:docPr id="361" name="Shape 36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70245" cy="4763"/>
                        </a:xfrm>
                        <a:prstGeom prst="line">
                          <a:avLst/>
                        </a:prstGeom>
                        <a:solidFill>
                          <a:srgbClr val="FFFFFF"/>
                        </a:solidFill>
                        <a:ln w="5715">
                          <a:solidFill>
                            <a:srgbClr val="000000"/>
                          </a:solidFill>
                          <a:miter lim="800000"/>
                          <a:headEnd/>
                          <a:tailEnd/>
                        </a:ln>
                      </wps:spPr>
                      <wps:bodyPr/>
                    </wps:wsp>
                  </a:graphicData>
                </a:graphic>
              </wp:anchor>
            </w:drawing>
          </mc:Choice>
          <mc:Fallback>
            <w:pict>
              <v:line w14:anchorId="170FBBAA" id="Shape 361" o:spid="_x0000_s1026" style="position:absolute;z-index:-252099584;visibility:visible;mso-wrap-style:square;mso-wrap-distance-left:9pt;mso-wrap-distance-top:0;mso-wrap-distance-right:9pt;mso-wrap-distance-bottom:0;mso-position-horizontal:absolute;mso-position-horizontal-relative:text;mso-position-vertical:absolute;mso-position-vertical-relative:text" from="1.4pt,2.5pt" to="455.7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6GoDpAEAAF0DAAAOAAAAZHJzL2Uyb0RvYy54bWysU8lu2zAUvBfIPxC8x5LdOA4EyzkkcS9B&#10;GyDtBzxzsYhyAx9ryX9fkrKVpT0F4YHgWziaGT6tbwejyUEEVM62dD6rKRGWOa7svqW/fm4vbyjB&#10;CJaDdla09CiQ3m4uvqx734iF65zmIpAEYrHpfUu7GH1TVcg6YQBnzgubitIFAzGFYV/xAH1CN7pa&#10;1PV11bvAfXBMIKbs/Vikm4IvpWDxh5QoItEtTdxi2UPZd3mvNmto9gF8p9iJBnyAhQFl00cnqHuI&#10;QP4E9Q+UUSw4dDLOmDOVk1IxUTQkNfP6nZrnDrwoWpI56Ceb8PNg2ffDnX0KmTob7LN/dOw3JlOq&#10;3mMzFXOAfmwbZDC5PXEnQzHyOBkphkhYSi5Xq3pxtaSEpdrV6vpr9rmC5nzXB4zfhDMkH1qqlc0y&#10;oYHDI8ax9dyS0+i04luldQnCfnenAzlAetJtWSf0N23akj4TmS8L8psavoaoy/ofhFExzaZWpqU3&#10;UxM0nQD+YHmZnAhKj+ekTtuTb6NV2bSd48encPYzvWGx4TRveUhex+X2y1+x+QsAAP//AwBQSwME&#10;FAAGAAgAAAAhAOxV/mnaAAAABQEAAA8AAABkcnMvZG93bnJldi54bWxMj8FqwzAQRO+F/IPYQC6l&#10;kR1waFzLwQTaSyklST9AsTaWibUyluI4f99tL+1xmGHmTbGdXCdGHELrSUG6TEAg1d601Cj4Or4+&#10;PYMIUZPRnSdUcMcA23L2UOjc+BvtcTzERnAJhVwrsDH2uZShtuh0WPoeib2zH5yOLIdGmkHfuNx1&#10;cpUka+l0S7xgdY87i/XlcHUK4pusPsb9Y5qsj+/Z5iynKnxapRbzqXoBEXGKf2H4wWd0KJnp5K9k&#10;gugUrBg8Ksj4ELubNM1AnH61LAv5n778BgAA//8DAFBLAQItABQABgAIAAAAIQC2gziS/gAAAOEB&#10;AAATAAAAAAAAAAAAAAAAAAAAAABbQ29udGVudF9UeXBlc10ueG1sUEsBAi0AFAAGAAgAAAAhADj9&#10;If/WAAAAlAEAAAsAAAAAAAAAAAAAAAAALwEAAF9yZWxzLy5yZWxzUEsBAi0AFAAGAAgAAAAhADbo&#10;agOkAQAAXQMAAA4AAAAAAAAAAAAAAAAALgIAAGRycy9lMm9Eb2MueG1sUEsBAi0AFAAGAAgAAAAh&#10;AOxV/mnaAAAABQEAAA8AAAAAAAAAAAAAAAAA/gMAAGRycy9kb3ducmV2LnhtbFBLBQYAAAAABAAE&#10;APMAAAAFBQAAAAA=&#10;" o:allowincell="f" filled="t" strokeweight=".45pt">
                <v:stroke joinstyle="miter"/>
                <o:lock v:ext="edit" shapetype="f"/>
              </v:line>
            </w:pict>
          </mc:Fallback>
        </mc:AlternateContent>
      </w:r>
    </w:p>
    <w:p w14:paraId="65E5EFB6" w14:textId="77777777" w:rsidR="000E2392" w:rsidRDefault="000E2392">
      <w:pPr>
        <w:spacing w:line="34" w:lineRule="exact"/>
        <w:rPr>
          <w:sz w:val="20"/>
          <w:szCs w:val="20"/>
        </w:rPr>
      </w:pPr>
    </w:p>
    <w:p w14:paraId="412A0145" w14:textId="77777777" w:rsidR="000E2392" w:rsidRDefault="00000000">
      <w:pPr>
        <w:jc w:val="right"/>
        <w:rPr>
          <w:sz w:val="20"/>
          <w:szCs w:val="20"/>
        </w:rPr>
      </w:pPr>
      <w:r>
        <w:rPr>
          <w:rFonts w:ascii="Arial" w:eastAsia="Arial" w:hAnsi="Arial" w:cs="Arial"/>
          <w:b/>
          <w:bCs/>
          <w:sz w:val="23"/>
          <w:szCs w:val="23"/>
        </w:rPr>
        <w:t>DAAB-1</w:t>
      </w:r>
    </w:p>
    <w:p w14:paraId="037F79FB" w14:textId="77777777" w:rsidR="000E2392" w:rsidRDefault="000E2392">
      <w:pPr>
        <w:spacing w:line="266" w:lineRule="exact"/>
        <w:rPr>
          <w:sz w:val="20"/>
          <w:szCs w:val="20"/>
        </w:rPr>
      </w:pPr>
    </w:p>
    <w:p w14:paraId="4C77315A" w14:textId="77777777" w:rsidR="000E2392" w:rsidRDefault="00000000">
      <w:pPr>
        <w:ind w:right="500"/>
        <w:jc w:val="center"/>
        <w:rPr>
          <w:sz w:val="20"/>
          <w:szCs w:val="20"/>
        </w:rPr>
      </w:pPr>
      <w:r>
        <w:rPr>
          <w:rFonts w:ascii="Arial" w:eastAsia="Arial" w:hAnsi="Arial" w:cs="Arial"/>
          <w:b/>
          <w:bCs/>
          <w:sz w:val="23"/>
          <w:szCs w:val="23"/>
        </w:rPr>
        <w:t>DAAB Agreement</w:t>
      </w:r>
    </w:p>
    <w:p w14:paraId="13AD391E" w14:textId="77777777" w:rsidR="000E2392" w:rsidRDefault="000E2392">
      <w:pPr>
        <w:spacing w:line="273" w:lineRule="exact"/>
        <w:rPr>
          <w:sz w:val="20"/>
          <w:szCs w:val="20"/>
        </w:rPr>
      </w:pPr>
    </w:p>
    <w:p w14:paraId="7774EB31" w14:textId="77777777" w:rsidR="000E2392" w:rsidRDefault="00000000">
      <w:pPr>
        <w:spacing w:line="237" w:lineRule="auto"/>
        <w:ind w:left="60" w:right="160"/>
        <w:rPr>
          <w:sz w:val="20"/>
          <w:szCs w:val="20"/>
        </w:rPr>
      </w:pPr>
      <w:r>
        <w:rPr>
          <w:rFonts w:ascii="Arial" w:eastAsia="Arial" w:hAnsi="Arial" w:cs="Arial"/>
          <w:sz w:val="23"/>
          <w:szCs w:val="23"/>
        </w:rPr>
        <w:t>[</w:t>
      </w:r>
      <w:r>
        <w:rPr>
          <w:rFonts w:ascii="Arial" w:eastAsia="Arial" w:hAnsi="Arial" w:cs="Arial"/>
          <w:i/>
          <w:iCs/>
          <w:sz w:val="23"/>
          <w:szCs w:val="23"/>
        </w:rPr>
        <w:t>All italicised text and any text within square brackets (except sub-clause headings) in this form of agreement is for use in preparing the form and should be deleted from the final product</w:t>
      </w:r>
      <w:r>
        <w:rPr>
          <w:rFonts w:ascii="Arial" w:eastAsia="Arial" w:hAnsi="Arial" w:cs="Arial"/>
          <w:sz w:val="23"/>
          <w:szCs w:val="23"/>
        </w:rPr>
        <w:t>].</w:t>
      </w:r>
    </w:p>
    <w:p w14:paraId="5B6FB8F3" w14:textId="77777777" w:rsidR="000E2392" w:rsidRDefault="000E2392">
      <w:pPr>
        <w:spacing w:line="265" w:lineRule="exact"/>
        <w:rPr>
          <w:sz w:val="20"/>
          <w:szCs w:val="20"/>
        </w:rPr>
      </w:pPr>
    </w:p>
    <w:p w14:paraId="68172FBF" w14:textId="77777777" w:rsidR="000E2392" w:rsidRDefault="00000000">
      <w:pPr>
        <w:ind w:left="60"/>
        <w:rPr>
          <w:sz w:val="20"/>
          <w:szCs w:val="20"/>
        </w:rPr>
      </w:pPr>
      <w:r>
        <w:rPr>
          <w:rFonts w:ascii="Arial" w:eastAsia="Arial" w:hAnsi="Arial" w:cs="Arial"/>
          <w:sz w:val="23"/>
          <w:szCs w:val="23"/>
        </w:rPr>
        <w:t>Name and details of the Contract</w:t>
      </w:r>
    </w:p>
    <w:p w14:paraId="5C8F9AAF"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217920" behindDoc="1" locked="0" layoutInCell="0" allowOverlap="1" wp14:anchorId="16289F5C" wp14:editId="2F7645D2">
                <wp:simplePos x="0" y="0"/>
                <wp:positionH relativeFrom="column">
                  <wp:posOffset>36830</wp:posOffset>
                </wp:positionH>
                <wp:positionV relativeFrom="paragraph">
                  <wp:posOffset>163830</wp:posOffset>
                </wp:positionV>
                <wp:extent cx="5697220" cy="0"/>
                <wp:effectExtent l="0" t="0" r="0" b="0"/>
                <wp:wrapNone/>
                <wp:docPr id="362" name="Shape 36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697220" cy="4763"/>
                        </a:xfrm>
                        <a:prstGeom prst="line">
                          <a:avLst/>
                        </a:prstGeom>
                        <a:solidFill>
                          <a:srgbClr val="FFFFFF"/>
                        </a:solidFill>
                        <a:ln w="5852">
                          <a:solidFill>
                            <a:srgbClr val="000000"/>
                          </a:solidFill>
                          <a:miter lim="800000"/>
                          <a:headEnd/>
                          <a:tailEnd/>
                        </a:ln>
                      </wps:spPr>
                      <wps:bodyPr/>
                    </wps:wsp>
                  </a:graphicData>
                </a:graphic>
              </wp:anchor>
            </w:drawing>
          </mc:Choice>
          <mc:Fallback>
            <w:pict>
              <v:line w14:anchorId="3F3ED51D" id="Shape 362" o:spid="_x0000_s1026" style="position:absolute;z-index:-252098560;visibility:visible;mso-wrap-style:square;mso-wrap-distance-left:9pt;mso-wrap-distance-top:0;mso-wrap-distance-right:9pt;mso-wrap-distance-bottom:0;mso-position-horizontal:absolute;mso-position-horizontal-relative:text;mso-position-vertical:absolute;mso-position-vertical-relative:text" from="2.9pt,12.9pt" to="451.5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4BvpgEAAF0DAAAOAAAAZHJzL2Uyb0RvYy54bWysU8tu2zAQvBfoPxC811LUxHEFyzkkcS9B&#10;GyDJB6wpyiLKF7isJf99l5StJG1PRXkguA+OZoar9c1oNDvIgMrZhl8sSs6kFa5Vdt/wl+ftpxVn&#10;GMG2oJ2VDT9K5Debjx/Wg69l5XqnWxkYgVisB9/wPkZfFwWKXhrAhfPSUrFzwUCkMOyLNsBA6EYX&#10;VVkui8GF1gcnJCJl76Yi32T8rpMifu86lJHphhO3mPeQ913ai80a6n0A3ytxogH/wMKAsvTRGeoO&#10;IrCfQf0BZZQIDl0XF8KZwnWdEjJrIDUX5W9qnnrwMmshc9DPNuH/gxXfDrf2MSTqYrRP/sGJH0im&#10;FIPHei6mAP3UNnbBpHbizsZs5HE2Uo6RCUpeLb9cVxX5Lah2eb38nHwuoD7f9QHjV+kMS4eGa2WT&#10;TKjh8IBxaj23pDQ6rdqt0joHYb+71YEdgJ50m9cJ/V2btmwgIqurKiO/q+FbiDKvv0EYFWk2tTIN&#10;X81NUPcS2nvb5smJoPR0JnXannybrEqm7Vx7fAxnP+kNsw2neUtD8jbOt1//is0vAAAA//8DAFBL&#10;AwQUAAYACAAAACEA+ZNIpNwAAAAHAQAADwAAAGRycy9kb3ducmV2LnhtbEyPQUvDQBCF74L/YRnB&#10;m920RdGYSSmiB+lBTEXxts2O2WB2NmQ3bfz3TvFQT8ObN7z3TbGafKf2NMQ2MMJ8loEiroNtuUF4&#10;2z5d3YKKybA1XWBC+KEIq/L8rDC5DQd+pX2VGiUhHHOD4FLqc61j7cibOAs9sXhfYfAmiRwabQdz&#10;kHDf6UWW3WhvWpYGZ3p6cFR/V6NHaNzn3K+3dRVfNuPzx+PGLyv/jnh5Ma3vQSWa0ukYjviCDqUw&#10;7cLINqoO4VrAE8LiOMW+y5by2u5voctC/+cvfwEAAP//AwBQSwECLQAUAAYACAAAACEAtoM4kv4A&#10;AADhAQAAEwAAAAAAAAAAAAAAAAAAAAAAW0NvbnRlbnRfVHlwZXNdLnhtbFBLAQItABQABgAIAAAA&#10;IQA4/SH/1gAAAJQBAAALAAAAAAAAAAAAAAAAAC8BAABfcmVscy8ucmVsc1BLAQItABQABgAIAAAA&#10;IQARH4BvpgEAAF0DAAAOAAAAAAAAAAAAAAAAAC4CAABkcnMvZTJvRG9jLnhtbFBLAQItABQABgAI&#10;AAAAIQD5k0ik3AAAAAcBAAAPAAAAAAAAAAAAAAAAAAAEAABkcnMvZG93bnJldi54bWxQSwUGAAAA&#10;AAQABADzAAAACQUAAAAA&#10;" o:allowincell="f" filled="t" strokeweight=".16256mm">
                <v:stroke joinstyle="miter"/>
                <o:lock v:ext="edit" shapetype="f"/>
              </v:line>
            </w:pict>
          </mc:Fallback>
        </mc:AlternateContent>
      </w:r>
      <w:r>
        <w:rPr>
          <w:noProof/>
          <w:sz w:val="20"/>
          <w:szCs w:val="20"/>
        </w:rPr>
        <mc:AlternateContent>
          <mc:Choice Requires="wps">
            <w:drawing>
              <wp:anchor distT="0" distB="0" distL="114300" distR="114300" simplePos="0" relativeHeight="251218944" behindDoc="1" locked="0" layoutInCell="0" allowOverlap="1" wp14:anchorId="67615903" wp14:editId="1CA0AC1F">
                <wp:simplePos x="0" y="0"/>
                <wp:positionH relativeFrom="column">
                  <wp:posOffset>2208530</wp:posOffset>
                </wp:positionH>
                <wp:positionV relativeFrom="paragraph">
                  <wp:posOffset>-9525</wp:posOffset>
                </wp:positionV>
                <wp:extent cx="3518535" cy="0"/>
                <wp:effectExtent l="0" t="0" r="0" b="0"/>
                <wp:wrapNone/>
                <wp:docPr id="363" name="Shape 36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518535" cy="4763"/>
                        </a:xfrm>
                        <a:prstGeom prst="line">
                          <a:avLst/>
                        </a:prstGeom>
                        <a:solidFill>
                          <a:srgbClr val="FFFFFF"/>
                        </a:solidFill>
                        <a:ln w="10667">
                          <a:solidFill>
                            <a:srgbClr val="000000"/>
                          </a:solidFill>
                          <a:miter lim="800000"/>
                          <a:headEnd/>
                          <a:tailEnd/>
                        </a:ln>
                      </wps:spPr>
                      <wps:bodyPr/>
                    </wps:wsp>
                  </a:graphicData>
                </a:graphic>
              </wp:anchor>
            </w:drawing>
          </mc:Choice>
          <mc:Fallback>
            <w:pict>
              <v:line w14:anchorId="738C92D8" id="Shape 363" o:spid="_x0000_s1026" style="position:absolute;z-index:-252097536;visibility:visible;mso-wrap-style:square;mso-wrap-distance-left:9pt;mso-wrap-distance-top:0;mso-wrap-distance-right:9pt;mso-wrap-distance-bottom:0;mso-position-horizontal:absolute;mso-position-horizontal-relative:text;mso-position-vertical:absolute;mso-position-vertical-relative:text" from="173.9pt,-.75pt" to="450.9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l4fpwEAAF4DAAAOAAAAZHJzL2Uyb0RvYy54bWysU8tu2zAQvBfIPxC815Lj2jEEyzkkdS9B&#10;GyDJB6z5sIjyBS5ryX9fkrKVR3sqygPB3R2Odoarze1gNDmKgMrZls5nNSXCMseVPbT05Xn3eU0J&#10;RrActLOipSeB9HZ79WnT+0Zcu85pLgJJJBab3re0i9E3VYWsEwZw5rywqShdMBBTGA4VD9AndqOr&#10;67peVb0L3AfHBGLK3o9Fui38UgoWf0iJIhLd0tRbLHso+z7v1XYDzSGA7xQ7twH/0IUBZdNHJ6p7&#10;iEB+BfUHlVEsOHQyzpgzlZNSMVE0JDXz+oOapw68KFqSOegnm/D/0bLvxzv7GHLrbLBP/sGxn5hM&#10;qXqPzVTMAfoRNshgMjz1ToZi5GkyUgyRsJRcLOfr5WJJCUu1LzerRfa5guZy1weM34QzJB9aqpXN&#10;MqGB4wPGEXqB5DQ6rfhOaV2CcNjf6UCOkJ50V9aZ/R1MW9KngaxXq5tC/a6Ibznqsv7GYVRMw6mV&#10;ael6AkHTCeBfLS+jE0Hp8ZzkaXs2bvQqu7Z3/PQYLoamRyw+nAcuT8nbuNx+/S22vwEAAP//AwBQ&#10;SwMEFAAGAAgAAAAhAAininTdAAAACQEAAA8AAABkcnMvZG93bnJldi54bWxMj8FOwzAQRO9I/IO1&#10;SNxaOynQJsSpChLiWBE4cHTjbRKI15HttObvMeIAx50dzbypttGM7ITOD5YkZEsBDKm1eqBOwtvr&#10;02IDzAdFWo2WUMIXetjWlxeVKrU90wuemtCxFEK+VBL6EKaSc9/2aJRf2gkp/Y7WGRXS6TqunTqn&#10;cDPyXIg7btRAqaFXEz722H42s5HQ2bjbrz/ie26fC5Gv3L55mLmU11dxdw8sYAx/ZvjBT+hQJ6aD&#10;nUl7NkpY3awTepCwyG6BJUMhsgLY4VfgdcX/L6i/AQAA//8DAFBLAQItABQABgAIAAAAIQC2gziS&#10;/gAAAOEBAAATAAAAAAAAAAAAAAAAAAAAAABbQ29udGVudF9UeXBlc10ueG1sUEsBAi0AFAAGAAgA&#10;AAAhADj9If/WAAAAlAEAAAsAAAAAAAAAAAAAAAAALwEAAF9yZWxzLy5yZWxzUEsBAi0AFAAGAAgA&#10;AAAhAJsqXh+nAQAAXgMAAA4AAAAAAAAAAAAAAAAALgIAAGRycy9lMm9Eb2MueG1sUEsBAi0AFAAG&#10;AAgAAAAhAAininTdAAAACQEAAA8AAAAAAAAAAAAAAAAAAQQAAGRycy9kb3ducmV2LnhtbFBLBQYA&#10;AAAABAAEAPMAAAALBQAAAAA=&#10;" o:allowincell="f" filled="t" strokeweight=".29631mm">
                <v:stroke joinstyle="miter"/>
                <o:lock v:ext="edit" shapetype="f"/>
              </v:line>
            </w:pict>
          </mc:Fallback>
        </mc:AlternateContent>
      </w:r>
    </w:p>
    <w:p w14:paraId="0C2E25C9" w14:textId="77777777" w:rsidR="000E2392" w:rsidRDefault="000E2392">
      <w:pPr>
        <w:spacing w:line="200" w:lineRule="exact"/>
        <w:rPr>
          <w:sz w:val="20"/>
          <w:szCs w:val="20"/>
        </w:rPr>
      </w:pPr>
    </w:p>
    <w:p w14:paraId="616C4D4F" w14:textId="77777777" w:rsidR="000E2392" w:rsidRDefault="000E2392">
      <w:pPr>
        <w:spacing w:line="200" w:lineRule="exact"/>
        <w:rPr>
          <w:sz w:val="20"/>
          <w:szCs w:val="20"/>
        </w:rPr>
      </w:pPr>
    </w:p>
    <w:p w14:paraId="12DEBFDF" w14:textId="77777777" w:rsidR="000E2392" w:rsidRDefault="000E2392">
      <w:pPr>
        <w:spacing w:line="355" w:lineRule="exact"/>
        <w:rPr>
          <w:sz w:val="20"/>
          <w:szCs w:val="20"/>
        </w:rPr>
      </w:pPr>
    </w:p>
    <w:tbl>
      <w:tblPr>
        <w:tblW w:w="0" w:type="auto"/>
        <w:tblLayout w:type="fixed"/>
        <w:tblCellMar>
          <w:left w:w="0" w:type="dxa"/>
          <w:right w:w="0" w:type="dxa"/>
        </w:tblCellMar>
        <w:tblLook w:val="04A0" w:firstRow="1" w:lastRow="0" w:firstColumn="1" w:lastColumn="0" w:noHBand="0" w:noVBand="1"/>
      </w:tblPr>
      <w:tblGrid>
        <w:gridCol w:w="2700"/>
        <w:gridCol w:w="500"/>
        <w:gridCol w:w="620"/>
        <w:gridCol w:w="640"/>
        <w:gridCol w:w="80"/>
        <w:gridCol w:w="40"/>
        <w:gridCol w:w="20"/>
        <w:gridCol w:w="60"/>
        <w:gridCol w:w="700"/>
        <w:gridCol w:w="640"/>
        <w:gridCol w:w="80"/>
        <w:gridCol w:w="1760"/>
        <w:gridCol w:w="200"/>
        <w:gridCol w:w="200"/>
        <w:gridCol w:w="40"/>
        <w:gridCol w:w="820"/>
      </w:tblGrid>
      <w:tr w:rsidR="000E2392" w14:paraId="5BC4F6CF" w14:textId="77777777">
        <w:trPr>
          <w:trHeight w:val="264"/>
        </w:trPr>
        <w:tc>
          <w:tcPr>
            <w:tcW w:w="2700" w:type="dxa"/>
            <w:vAlign w:val="bottom"/>
          </w:tcPr>
          <w:p w14:paraId="06737E45" w14:textId="77777777" w:rsidR="000E2392" w:rsidRDefault="00000000">
            <w:pPr>
              <w:ind w:left="60"/>
              <w:rPr>
                <w:sz w:val="20"/>
                <w:szCs w:val="20"/>
              </w:rPr>
            </w:pPr>
            <w:r>
              <w:rPr>
                <w:rFonts w:ascii="Arial" w:eastAsia="Arial" w:hAnsi="Arial" w:cs="Arial"/>
                <w:w w:val="98"/>
                <w:sz w:val="23"/>
                <w:szCs w:val="23"/>
              </w:rPr>
              <w:t>This Agreement made the</w:t>
            </w:r>
          </w:p>
        </w:tc>
        <w:tc>
          <w:tcPr>
            <w:tcW w:w="500" w:type="dxa"/>
            <w:vAlign w:val="bottom"/>
          </w:tcPr>
          <w:p w14:paraId="17BFCFA5" w14:textId="77777777" w:rsidR="000E2392" w:rsidRDefault="000E2392"/>
        </w:tc>
        <w:tc>
          <w:tcPr>
            <w:tcW w:w="620" w:type="dxa"/>
            <w:vAlign w:val="bottom"/>
          </w:tcPr>
          <w:p w14:paraId="348DB7B9" w14:textId="77777777" w:rsidR="000E2392" w:rsidRDefault="00000000">
            <w:pPr>
              <w:rPr>
                <w:sz w:val="20"/>
                <w:szCs w:val="20"/>
              </w:rPr>
            </w:pPr>
            <w:r>
              <w:rPr>
                <w:rFonts w:ascii="Arial" w:eastAsia="Arial" w:hAnsi="Arial" w:cs="Arial"/>
                <w:w w:val="95"/>
                <w:sz w:val="23"/>
                <w:szCs w:val="23"/>
              </w:rPr>
              <w:t>day of</w:t>
            </w:r>
          </w:p>
        </w:tc>
        <w:tc>
          <w:tcPr>
            <w:tcW w:w="720" w:type="dxa"/>
            <w:gridSpan w:val="2"/>
            <w:vAlign w:val="bottom"/>
          </w:tcPr>
          <w:p w14:paraId="3BCDF253" w14:textId="77777777" w:rsidR="000E2392" w:rsidRDefault="000E2392"/>
        </w:tc>
        <w:tc>
          <w:tcPr>
            <w:tcW w:w="1460" w:type="dxa"/>
            <w:gridSpan w:val="5"/>
            <w:vAlign w:val="bottom"/>
          </w:tcPr>
          <w:p w14:paraId="66D623E1" w14:textId="77777777" w:rsidR="000E2392" w:rsidRDefault="00000000">
            <w:pPr>
              <w:rPr>
                <w:sz w:val="20"/>
                <w:szCs w:val="20"/>
              </w:rPr>
            </w:pPr>
            <w:r>
              <w:rPr>
                <w:rFonts w:ascii="Arial" w:eastAsia="Arial" w:hAnsi="Arial" w:cs="Arial"/>
                <w:sz w:val="23"/>
                <w:szCs w:val="23"/>
              </w:rPr>
              <w:t>[</w:t>
            </w:r>
            <w:r>
              <w:rPr>
                <w:rFonts w:ascii="Arial" w:eastAsia="Arial" w:hAnsi="Arial" w:cs="Arial"/>
                <w:i/>
                <w:iCs/>
                <w:sz w:val="23"/>
                <w:szCs w:val="23"/>
              </w:rPr>
              <w:t>month</w:t>
            </w:r>
            <w:r>
              <w:rPr>
                <w:rFonts w:ascii="Arial" w:eastAsia="Arial" w:hAnsi="Arial" w:cs="Arial"/>
                <w:sz w:val="23"/>
                <w:szCs w:val="23"/>
              </w:rPr>
              <w:t>],</w:t>
            </w:r>
          </w:p>
        </w:tc>
        <w:tc>
          <w:tcPr>
            <w:tcW w:w="3080" w:type="dxa"/>
            <w:gridSpan w:val="6"/>
            <w:vAlign w:val="bottom"/>
          </w:tcPr>
          <w:p w14:paraId="402B64C0" w14:textId="77777777" w:rsidR="000E2392" w:rsidRDefault="00000000">
            <w:pPr>
              <w:ind w:right="1405"/>
              <w:jc w:val="right"/>
              <w:rPr>
                <w:sz w:val="20"/>
                <w:szCs w:val="20"/>
              </w:rPr>
            </w:pPr>
            <w:r>
              <w:rPr>
                <w:rFonts w:ascii="Arial" w:eastAsia="Arial" w:hAnsi="Arial" w:cs="Arial"/>
                <w:w w:val="97"/>
                <w:sz w:val="23"/>
                <w:szCs w:val="23"/>
              </w:rPr>
              <w:t>[</w:t>
            </w:r>
            <w:r>
              <w:rPr>
                <w:rFonts w:ascii="Arial" w:eastAsia="Arial" w:hAnsi="Arial" w:cs="Arial"/>
                <w:i/>
                <w:iCs/>
                <w:w w:val="97"/>
                <w:sz w:val="23"/>
                <w:szCs w:val="23"/>
              </w:rPr>
              <w:t>year</w:t>
            </w:r>
            <w:r>
              <w:rPr>
                <w:rFonts w:ascii="Arial" w:eastAsia="Arial" w:hAnsi="Arial" w:cs="Arial"/>
                <w:w w:val="97"/>
                <w:sz w:val="23"/>
                <w:szCs w:val="23"/>
              </w:rPr>
              <w:t>], between</w:t>
            </w:r>
          </w:p>
        </w:tc>
      </w:tr>
      <w:tr w:rsidR="000E2392" w14:paraId="62952195" w14:textId="77777777">
        <w:trPr>
          <w:trHeight w:val="20"/>
        </w:trPr>
        <w:tc>
          <w:tcPr>
            <w:tcW w:w="2700" w:type="dxa"/>
            <w:vAlign w:val="bottom"/>
          </w:tcPr>
          <w:p w14:paraId="2E3D53F8" w14:textId="77777777" w:rsidR="000E2392" w:rsidRDefault="000E2392">
            <w:pPr>
              <w:spacing w:line="20" w:lineRule="exact"/>
              <w:rPr>
                <w:sz w:val="1"/>
                <w:szCs w:val="1"/>
              </w:rPr>
            </w:pPr>
          </w:p>
        </w:tc>
        <w:tc>
          <w:tcPr>
            <w:tcW w:w="500" w:type="dxa"/>
            <w:shd w:val="clear" w:color="auto" w:fill="000000"/>
            <w:vAlign w:val="bottom"/>
          </w:tcPr>
          <w:p w14:paraId="01CB12BC" w14:textId="77777777" w:rsidR="000E2392" w:rsidRDefault="000E2392">
            <w:pPr>
              <w:spacing w:line="20" w:lineRule="exact"/>
              <w:rPr>
                <w:sz w:val="1"/>
                <w:szCs w:val="1"/>
              </w:rPr>
            </w:pPr>
          </w:p>
        </w:tc>
        <w:tc>
          <w:tcPr>
            <w:tcW w:w="620" w:type="dxa"/>
            <w:vAlign w:val="bottom"/>
          </w:tcPr>
          <w:p w14:paraId="669A6E44" w14:textId="77777777" w:rsidR="000E2392" w:rsidRDefault="000E2392">
            <w:pPr>
              <w:spacing w:line="20" w:lineRule="exact"/>
              <w:rPr>
                <w:sz w:val="1"/>
                <w:szCs w:val="1"/>
              </w:rPr>
            </w:pPr>
          </w:p>
        </w:tc>
        <w:tc>
          <w:tcPr>
            <w:tcW w:w="640" w:type="dxa"/>
            <w:shd w:val="clear" w:color="auto" w:fill="000000"/>
            <w:vAlign w:val="bottom"/>
          </w:tcPr>
          <w:p w14:paraId="4D851AD8" w14:textId="77777777" w:rsidR="000E2392" w:rsidRDefault="000E2392">
            <w:pPr>
              <w:spacing w:line="20" w:lineRule="exact"/>
              <w:rPr>
                <w:sz w:val="1"/>
                <w:szCs w:val="1"/>
              </w:rPr>
            </w:pPr>
          </w:p>
        </w:tc>
        <w:tc>
          <w:tcPr>
            <w:tcW w:w="80" w:type="dxa"/>
            <w:tcBorders>
              <w:right w:val="single" w:sz="8" w:space="0" w:color="auto"/>
            </w:tcBorders>
            <w:shd w:val="clear" w:color="auto" w:fill="000000"/>
            <w:vAlign w:val="bottom"/>
          </w:tcPr>
          <w:p w14:paraId="0663AFC8" w14:textId="77777777" w:rsidR="000E2392" w:rsidRDefault="000E2392">
            <w:pPr>
              <w:spacing w:line="20" w:lineRule="exact"/>
              <w:rPr>
                <w:sz w:val="1"/>
                <w:szCs w:val="1"/>
              </w:rPr>
            </w:pPr>
          </w:p>
        </w:tc>
        <w:tc>
          <w:tcPr>
            <w:tcW w:w="40" w:type="dxa"/>
            <w:vAlign w:val="bottom"/>
          </w:tcPr>
          <w:p w14:paraId="395B40EE" w14:textId="77777777" w:rsidR="000E2392" w:rsidRDefault="000E2392">
            <w:pPr>
              <w:spacing w:line="20" w:lineRule="exact"/>
              <w:rPr>
                <w:sz w:val="1"/>
                <w:szCs w:val="1"/>
              </w:rPr>
            </w:pPr>
          </w:p>
        </w:tc>
        <w:tc>
          <w:tcPr>
            <w:tcW w:w="20" w:type="dxa"/>
            <w:vAlign w:val="bottom"/>
          </w:tcPr>
          <w:p w14:paraId="7CD6C9EB" w14:textId="77777777" w:rsidR="000E2392" w:rsidRDefault="000E2392">
            <w:pPr>
              <w:spacing w:line="20" w:lineRule="exact"/>
              <w:rPr>
                <w:sz w:val="1"/>
                <w:szCs w:val="1"/>
              </w:rPr>
            </w:pPr>
          </w:p>
        </w:tc>
        <w:tc>
          <w:tcPr>
            <w:tcW w:w="60" w:type="dxa"/>
            <w:vAlign w:val="bottom"/>
          </w:tcPr>
          <w:p w14:paraId="570D25F2" w14:textId="77777777" w:rsidR="000E2392" w:rsidRDefault="000E2392">
            <w:pPr>
              <w:spacing w:line="20" w:lineRule="exact"/>
              <w:rPr>
                <w:sz w:val="1"/>
                <w:szCs w:val="1"/>
              </w:rPr>
            </w:pPr>
          </w:p>
        </w:tc>
        <w:tc>
          <w:tcPr>
            <w:tcW w:w="700" w:type="dxa"/>
            <w:vAlign w:val="bottom"/>
          </w:tcPr>
          <w:p w14:paraId="2E758C35" w14:textId="77777777" w:rsidR="000E2392" w:rsidRDefault="000E2392">
            <w:pPr>
              <w:spacing w:line="20" w:lineRule="exact"/>
              <w:rPr>
                <w:sz w:val="1"/>
                <w:szCs w:val="1"/>
              </w:rPr>
            </w:pPr>
          </w:p>
        </w:tc>
        <w:tc>
          <w:tcPr>
            <w:tcW w:w="640" w:type="dxa"/>
            <w:shd w:val="clear" w:color="auto" w:fill="000000"/>
            <w:vAlign w:val="bottom"/>
          </w:tcPr>
          <w:p w14:paraId="6E90982E" w14:textId="77777777" w:rsidR="000E2392" w:rsidRDefault="000E2392">
            <w:pPr>
              <w:spacing w:line="20" w:lineRule="exact"/>
              <w:rPr>
                <w:sz w:val="1"/>
                <w:szCs w:val="1"/>
              </w:rPr>
            </w:pPr>
          </w:p>
        </w:tc>
        <w:tc>
          <w:tcPr>
            <w:tcW w:w="80" w:type="dxa"/>
            <w:vAlign w:val="bottom"/>
          </w:tcPr>
          <w:p w14:paraId="3C2B0F21" w14:textId="77777777" w:rsidR="000E2392" w:rsidRDefault="000E2392">
            <w:pPr>
              <w:spacing w:line="20" w:lineRule="exact"/>
              <w:rPr>
                <w:sz w:val="1"/>
                <w:szCs w:val="1"/>
              </w:rPr>
            </w:pPr>
          </w:p>
        </w:tc>
        <w:tc>
          <w:tcPr>
            <w:tcW w:w="1760" w:type="dxa"/>
            <w:vAlign w:val="bottom"/>
          </w:tcPr>
          <w:p w14:paraId="5AF0268D" w14:textId="77777777" w:rsidR="000E2392" w:rsidRDefault="000E2392">
            <w:pPr>
              <w:spacing w:line="20" w:lineRule="exact"/>
              <w:rPr>
                <w:sz w:val="1"/>
                <w:szCs w:val="1"/>
              </w:rPr>
            </w:pPr>
          </w:p>
        </w:tc>
        <w:tc>
          <w:tcPr>
            <w:tcW w:w="200" w:type="dxa"/>
            <w:vAlign w:val="bottom"/>
          </w:tcPr>
          <w:p w14:paraId="4A03C697" w14:textId="77777777" w:rsidR="000E2392" w:rsidRDefault="000E2392">
            <w:pPr>
              <w:spacing w:line="20" w:lineRule="exact"/>
              <w:rPr>
                <w:sz w:val="1"/>
                <w:szCs w:val="1"/>
              </w:rPr>
            </w:pPr>
          </w:p>
        </w:tc>
        <w:tc>
          <w:tcPr>
            <w:tcW w:w="200" w:type="dxa"/>
            <w:vAlign w:val="bottom"/>
          </w:tcPr>
          <w:p w14:paraId="0DE660C1" w14:textId="77777777" w:rsidR="000E2392" w:rsidRDefault="000E2392">
            <w:pPr>
              <w:spacing w:line="20" w:lineRule="exact"/>
              <w:rPr>
                <w:sz w:val="1"/>
                <w:szCs w:val="1"/>
              </w:rPr>
            </w:pPr>
          </w:p>
        </w:tc>
        <w:tc>
          <w:tcPr>
            <w:tcW w:w="40" w:type="dxa"/>
            <w:vAlign w:val="bottom"/>
          </w:tcPr>
          <w:p w14:paraId="5A1A940B" w14:textId="77777777" w:rsidR="000E2392" w:rsidRDefault="000E2392">
            <w:pPr>
              <w:spacing w:line="20" w:lineRule="exact"/>
              <w:rPr>
                <w:sz w:val="1"/>
                <w:szCs w:val="1"/>
              </w:rPr>
            </w:pPr>
          </w:p>
        </w:tc>
        <w:tc>
          <w:tcPr>
            <w:tcW w:w="820" w:type="dxa"/>
            <w:vAlign w:val="bottom"/>
          </w:tcPr>
          <w:p w14:paraId="48AE5239" w14:textId="77777777" w:rsidR="000E2392" w:rsidRDefault="000E2392">
            <w:pPr>
              <w:spacing w:line="20" w:lineRule="exact"/>
              <w:rPr>
                <w:sz w:val="1"/>
                <w:szCs w:val="1"/>
              </w:rPr>
            </w:pPr>
          </w:p>
        </w:tc>
      </w:tr>
      <w:tr w:rsidR="000E2392" w14:paraId="67BB40A2" w14:textId="77777777">
        <w:trPr>
          <w:trHeight w:val="509"/>
        </w:trPr>
        <w:tc>
          <w:tcPr>
            <w:tcW w:w="4540" w:type="dxa"/>
            <w:gridSpan w:val="5"/>
            <w:vAlign w:val="bottom"/>
          </w:tcPr>
          <w:p w14:paraId="0E3638E8" w14:textId="77777777" w:rsidR="000E2392" w:rsidRDefault="00000000">
            <w:pPr>
              <w:rPr>
                <w:sz w:val="20"/>
                <w:szCs w:val="20"/>
              </w:rPr>
            </w:pPr>
            <w:r>
              <w:rPr>
                <w:rFonts w:ascii="Arial" w:eastAsia="Arial" w:hAnsi="Arial" w:cs="Arial"/>
                <w:sz w:val="23"/>
                <w:szCs w:val="23"/>
              </w:rPr>
              <w:t>Name and contact details of the Employer</w:t>
            </w:r>
          </w:p>
        </w:tc>
        <w:tc>
          <w:tcPr>
            <w:tcW w:w="40" w:type="dxa"/>
            <w:vAlign w:val="bottom"/>
          </w:tcPr>
          <w:p w14:paraId="5131E5B6" w14:textId="77777777" w:rsidR="000E2392" w:rsidRDefault="000E2392">
            <w:pPr>
              <w:rPr>
                <w:sz w:val="24"/>
                <w:szCs w:val="24"/>
              </w:rPr>
            </w:pPr>
          </w:p>
        </w:tc>
        <w:tc>
          <w:tcPr>
            <w:tcW w:w="20" w:type="dxa"/>
            <w:vAlign w:val="bottom"/>
          </w:tcPr>
          <w:p w14:paraId="02465143" w14:textId="77777777" w:rsidR="000E2392" w:rsidRDefault="000E2392">
            <w:pPr>
              <w:rPr>
                <w:sz w:val="24"/>
                <w:szCs w:val="24"/>
              </w:rPr>
            </w:pPr>
          </w:p>
        </w:tc>
        <w:tc>
          <w:tcPr>
            <w:tcW w:w="60" w:type="dxa"/>
            <w:tcBorders>
              <w:bottom w:val="single" w:sz="8" w:space="0" w:color="auto"/>
            </w:tcBorders>
            <w:vAlign w:val="bottom"/>
          </w:tcPr>
          <w:p w14:paraId="5EA81828" w14:textId="77777777" w:rsidR="000E2392" w:rsidRDefault="000E2392">
            <w:pPr>
              <w:rPr>
                <w:sz w:val="24"/>
                <w:szCs w:val="24"/>
              </w:rPr>
            </w:pPr>
          </w:p>
        </w:tc>
        <w:tc>
          <w:tcPr>
            <w:tcW w:w="700" w:type="dxa"/>
            <w:tcBorders>
              <w:bottom w:val="single" w:sz="8" w:space="0" w:color="auto"/>
            </w:tcBorders>
            <w:vAlign w:val="bottom"/>
          </w:tcPr>
          <w:p w14:paraId="71B3A5CD" w14:textId="77777777" w:rsidR="000E2392" w:rsidRDefault="000E2392">
            <w:pPr>
              <w:rPr>
                <w:sz w:val="24"/>
                <w:szCs w:val="24"/>
              </w:rPr>
            </w:pPr>
          </w:p>
        </w:tc>
        <w:tc>
          <w:tcPr>
            <w:tcW w:w="640" w:type="dxa"/>
            <w:tcBorders>
              <w:bottom w:val="single" w:sz="8" w:space="0" w:color="auto"/>
            </w:tcBorders>
            <w:vAlign w:val="bottom"/>
          </w:tcPr>
          <w:p w14:paraId="13EC9034" w14:textId="77777777" w:rsidR="000E2392" w:rsidRDefault="000E2392">
            <w:pPr>
              <w:rPr>
                <w:sz w:val="24"/>
                <w:szCs w:val="24"/>
              </w:rPr>
            </w:pPr>
          </w:p>
        </w:tc>
        <w:tc>
          <w:tcPr>
            <w:tcW w:w="80" w:type="dxa"/>
            <w:tcBorders>
              <w:bottom w:val="single" w:sz="8" w:space="0" w:color="auto"/>
            </w:tcBorders>
            <w:vAlign w:val="bottom"/>
          </w:tcPr>
          <w:p w14:paraId="7564CF90" w14:textId="77777777" w:rsidR="000E2392" w:rsidRDefault="000E2392">
            <w:pPr>
              <w:rPr>
                <w:sz w:val="24"/>
                <w:szCs w:val="24"/>
              </w:rPr>
            </w:pPr>
          </w:p>
        </w:tc>
        <w:tc>
          <w:tcPr>
            <w:tcW w:w="1760" w:type="dxa"/>
            <w:tcBorders>
              <w:bottom w:val="single" w:sz="8" w:space="0" w:color="auto"/>
            </w:tcBorders>
            <w:vAlign w:val="bottom"/>
          </w:tcPr>
          <w:p w14:paraId="377BBBC0" w14:textId="77777777" w:rsidR="000E2392" w:rsidRDefault="000E2392">
            <w:pPr>
              <w:rPr>
                <w:sz w:val="24"/>
                <w:szCs w:val="24"/>
              </w:rPr>
            </w:pPr>
          </w:p>
        </w:tc>
        <w:tc>
          <w:tcPr>
            <w:tcW w:w="200" w:type="dxa"/>
            <w:tcBorders>
              <w:bottom w:val="single" w:sz="8" w:space="0" w:color="auto"/>
            </w:tcBorders>
            <w:vAlign w:val="bottom"/>
          </w:tcPr>
          <w:p w14:paraId="20DE9915" w14:textId="77777777" w:rsidR="000E2392" w:rsidRDefault="000E2392">
            <w:pPr>
              <w:rPr>
                <w:sz w:val="24"/>
                <w:szCs w:val="24"/>
              </w:rPr>
            </w:pPr>
          </w:p>
        </w:tc>
        <w:tc>
          <w:tcPr>
            <w:tcW w:w="200" w:type="dxa"/>
            <w:tcBorders>
              <w:bottom w:val="single" w:sz="8" w:space="0" w:color="auto"/>
            </w:tcBorders>
            <w:vAlign w:val="bottom"/>
          </w:tcPr>
          <w:p w14:paraId="16A3766D" w14:textId="77777777" w:rsidR="000E2392" w:rsidRDefault="000E2392">
            <w:pPr>
              <w:rPr>
                <w:sz w:val="24"/>
                <w:szCs w:val="24"/>
              </w:rPr>
            </w:pPr>
          </w:p>
        </w:tc>
        <w:tc>
          <w:tcPr>
            <w:tcW w:w="40" w:type="dxa"/>
            <w:tcBorders>
              <w:bottom w:val="single" w:sz="8" w:space="0" w:color="auto"/>
            </w:tcBorders>
            <w:vAlign w:val="bottom"/>
          </w:tcPr>
          <w:p w14:paraId="1802E521" w14:textId="77777777" w:rsidR="000E2392" w:rsidRDefault="000E2392">
            <w:pPr>
              <w:rPr>
                <w:sz w:val="24"/>
                <w:szCs w:val="24"/>
              </w:rPr>
            </w:pPr>
          </w:p>
        </w:tc>
        <w:tc>
          <w:tcPr>
            <w:tcW w:w="820" w:type="dxa"/>
            <w:vAlign w:val="bottom"/>
          </w:tcPr>
          <w:p w14:paraId="421CD8F0" w14:textId="77777777" w:rsidR="000E2392" w:rsidRDefault="00000000">
            <w:pPr>
              <w:jc w:val="right"/>
              <w:rPr>
                <w:sz w:val="20"/>
                <w:szCs w:val="20"/>
              </w:rPr>
            </w:pPr>
            <w:r>
              <w:rPr>
                <w:rFonts w:ascii="Arial" w:eastAsia="Arial" w:hAnsi="Arial" w:cs="Arial"/>
                <w:sz w:val="23"/>
                <w:szCs w:val="23"/>
              </w:rPr>
              <w:t>(name)</w:t>
            </w:r>
          </w:p>
        </w:tc>
      </w:tr>
      <w:tr w:rsidR="000E2392" w14:paraId="272175B6" w14:textId="77777777">
        <w:trPr>
          <w:trHeight w:val="244"/>
        </w:trPr>
        <w:tc>
          <w:tcPr>
            <w:tcW w:w="2700" w:type="dxa"/>
            <w:vAlign w:val="bottom"/>
          </w:tcPr>
          <w:p w14:paraId="15AB71B4" w14:textId="77777777" w:rsidR="000E2392" w:rsidRDefault="000E2392">
            <w:pPr>
              <w:rPr>
                <w:sz w:val="21"/>
                <w:szCs w:val="21"/>
              </w:rPr>
            </w:pPr>
          </w:p>
        </w:tc>
        <w:tc>
          <w:tcPr>
            <w:tcW w:w="500" w:type="dxa"/>
            <w:vAlign w:val="bottom"/>
          </w:tcPr>
          <w:p w14:paraId="6D35BA9D" w14:textId="77777777" w:rsidR="000E2392" w:rsidRDefault="000E2392">
            <w:pPr>
              <w:rPr>
                <w:sz w:val="21"/>
                <w:szCs w:val="21"/>
              </w:rPr>
            </w:pPr>
          </w:p>
        </w:tc>
        <w:tc>
          <w:tcPr>
            <w:tcW w:w="620" w:type="dxa"/>
            <w:vAlign w:val="bottom"/>
          </w:tcPr>
          <w:p w14:paraId="41450A07" w14:textId="77777777" w:rsidR="000E2392" w:rsidRDefault="000E2392">
            <w:pPr>
              <w:rPr>
                <w:sz w:val="21"/>
                <w:szCs w:val="21"/>
              </w:rPr>
            </w:pPr>
          </w:p>
        </w:tc>
        <w:tc>
          <w:tcPr>
            <w:tcW w:w="640" w:type="dxa"/>
            <w:vAlign w:val="bottom"/>
          </w:tcPr>
          <w:p w14:paraId="109E8517" w14:textId="77777777" w:rsidR="000E2392" w:rsidRDefault="000E2392">
            <w:pPr>
              <w:rPr>
                <w:sz w:val="21"/>
                <w:szCs w:val="21"/>
              </w:rPr>
            </w:pPr>
          </w:p>
        </w:tc>
        <w:tc>
          <w:tcPr>
            <w:tcW w:w="80" w:type="dxa"/>
            <w:vAlign w:val="bottom"/>
          </w:tcPr>
          <w:p w14:paraId="2C646EF7" w14:textId="77777777" w:rsidR="000E2392" w:rsidRDefault="000E2392">
            <w:pPr>
              <w:rPr>
                <w:sz w:val="21"/>
                <w:szCs w:val="21"/>
              </w:rPr>
            </w:pPr>
          </w:p>
        </w:tc>
        <w:tc>
          <w:tcPr>
            <w:tcW w:w="40" w:type="dxa"/>
            <w:vAlign w:val="bottom"/>
          </w:tcPr>
          <w:p w14:paraId="2401C8A2" w14:textId="77777777" w:rsidR="000E2392" w:rsidRDefault="000E2392">
            <w:pPr>
              <w:rPr>
                <w:sz w:val="21"/>
                <w:szCs w:val="21"/>
              </w:rPr>
            </w:pPr>
          </w:p>
        </w:tc>
        <w:tc>
          <w:tcPr>
            <w:tcW w:w="20" w:type="dxa"/>
            <w:tcBorders>
              <w:bottom w:val="single" w:sz="8" w:space="0" w:color="auto"/>
            </w:tcBorders>
            <w:vAlign w:val="bottom"/>
          </w:tcPr>
          <w:p w14:paraId="737AAC97" w14:textId="77777777" w:rsidR="000E2392" w:rsidRDefault="000E2392">
            <w:pPr>
              <w:rPr>
                <w:sz w:val="21"/>
                <w:szCs w:val="21"/>
              </w:rPr>
            </w:pPr>
          </w:p>
        </w:tc>
        <w:tc>
          <w:tcPr>
            <w:tcW w:w="60" w:type="dxa"/>
            <w:tcBorders>
              <w:bottom w:val="single" w:sz="8" w:space="0" w:color="auto"/>
            </w:tcBorders>
            <w:vAlign w:val="bottom"/>
          </w:tcPr>
          <w:p w14:paraId="443C1078" w14:textId="77777777" w:rsidR="000E2392" w:rsidRDefault="000E2392">
            <w:pPr>
              <w:rPr>
                <w:sz w:val="21"/>
                <w:szCs w:val="21"/>
              </w:rPr>
            </w:pPr>
          </w:p>
        </w:tc>
        <w:tc>
          <w:tcPr>
            <w:tcW w:w="700" w:type="dxa"/>
            <w:tcBorders>
              <w:bottom w:val="single" w:sz="8" w:space="0" w:color="auto"/>
            </w:tcBorders>
            <w:vAlign w:val="bottom"/>
          </w:tcPr>
          <w:p w14:paraId="4F50AFEC" w14:textId="77777777" w:rsidR="000E2392" w:rsidRDefault="000E2392">
            <w:pPr>
              <w:rPr>
                <w:sz w:val="21"/>
                <w:szCs w:val="21"/>
              </w:rPr>
            </w:pPr>
          </w:p>
        </w:tc>
        <w:tc>
          <w:tcPr>
            <w:tcW w:w="640" w:type="dxa"/>
            <w:tcBorders>
              <w:bottom w:val="single" w:sz="8" w:space="0" w:color="auto"/>
            </w:tcBorders>
            <w:vAlign w:val="bottom"/>
          </w:tcPr>
          <w:p w14:paraId="6579D2E3" w14:textId="77777777" w:rsidR="000E2392" w:rsidRDefault="000E2392">
            <w:pPr>
              <w:rPr>
                <w:sz w:val="21"/>
                <w:szCs w:val="21"/>
              </w:rPr>
            </w:pPr>
          </w:p>
        </w:tc>
        <w:tc>
          <w:tcPr>
            <w:tcW w:w="80" w:type="dxa"/>
            <w:tcBorders>
              <w:bottom w:val="single" w:sz="8" w:space="0" w:color="auto"/>
            </w:tcBorders>
            <w:vAlign w:val="bottom"/>
          </w:tcPr>
          <w:p w14:paraId="0D9C4CB9" w14:textId="77777777" w:rsidR="000E2392" w:rsidRDefault="000E2392">
            <w:pPr>
              <w:rPr>
                <w:sz w:val="21"/>
                <w:szCs w:val="21"/>
              </w:rPr>
            </w:pPr>
          </w:p>
        </w:tc>
        <w:tc>
          <w:tcPr>
            <w:tcW w:w="1760" w:type="dxa"/>
            <w:tcBorders>
              <w:bottom w:val="single" w:sz="8" w:space="0" w:color="auto"/>
            </w:tcBorders>
            <w:vAlign w:val="bottom"/>
          </w:tcPr>
          <w:p w14:paraId="40380B28" w14:textId="77777777" w:rsidR="000E2392" w:rsidRDefault="000E2392">
            <w:pPr>
              <w:rPr>
                <w:sz w:val="21"/>
                <w:szCs w:val="21"/>
              </w:rPr>
            </w:pPr>
          </w:p>
        </w:tc>
        <w:tc>
          <w:tcPr>
            <w:tcW w:w="200" w:type="dxa"/>
            <w:tcBorders>
              <w:bottom w:val="single" w:sz="8" w:space="0" w:color="auto"/>
            </w:tcBorders>
            <w:vAlign w:val="bottom"/>
          </w:tcPr>
          <w:p w14:paraId="4110CEFB" w14:textId="77777777" w:rsidR="000E2392" w:rsidRDefault="000E2392">
            <w:pPr>
              <w:rPr>
                <w:sz w:val="21"/>
                <w:szCs w:val="21"/>
              </w:rPr>
            </w:pPr>
          </w:p>
        </w:tc>
        <w:tc>
          <w:tcPr>
            <w:tcW w:w="1040" w:type="dxa"/>
            <w:gridSpan w:val="3"/>
            <w:vAlign w:val="bottom"/>
          </w:tcPr>
          <w:p w14:paraId="3CE137AB" w14:textId="77777777" w:rsidR="000E2392" w:rsidRDefault="00000000">
            <w:pPr>
              <w:spacing w:line="244" w:lineRule="exact"/>
              <w:jc w:val="right"/>
              <w:rPr>
                <w:sz w:val="20"/>
                <w:szCs w:val="20"/>
              </w:rPr>
            </w:pPr>
            <w:r>
              <w:rPr>
                <w:rFonts w:ascii="Arial" w:eastAsia="Arial" w:hAnsi="Arial" w:cs="Arial"/>
                <w:sz w:val="23"/>
                <w:szCs w:val="23"/>
              </w:rPr>
              <w:t>(</w:t>
            </w:r>
            <w:r>
              <w:rPr>
                <w:rFonts w:ascii="Arial" w:eastAsia="Arial" w:hAnsi="Arial" w:cs="Arial"/>
                <w:i/>
                <w:iCs/>
                <w:sz w:val="23"/>
                <w:szCs w:val="23"/>
              </w:rPr>
              <w:t>address</w:t>
            </w:r>
            <w:r>
              <w:rPr>
                <w:rFonts w:ascii="Arial" w:eastAsia="Arial" w:hAnsi="Arial" w:cs="Arial"/>
                <w:sz w:val="23"/>
                <w:szCs w:val="23"/>
              </w:rPr>
              <w:t>)</w:t>
            </w:r>
          </w:p>
        </w:tc>
      </w:tr>
      <w:tr w:rsidR="000E2392" w14:paraId="038A4FFD" w14:textId="77777777">
        <w:trPr>
          <w:trHeight w:val="510"/>
        </w:trPr>
        <w:tc>
          <w:tcPr>
            <w:tcW w:w="2700" w:type="dxa"/>
            <w:vAlign w:val="bottom"/>
          </w:tcPr>
          <w:p w14:paraId="49AD91BF" w14:textId="77777777" w:rsidR="000E2392" w:rsidRDefault="000E2392">
            <w:pPr>
              <w:rPr>
                <w:sz w:val="24"/>
                <w:szCs w:val="24"/>
              </w:rPr>
            </w:pPr>
          </w:p>
        </w:tc>
        <w:tc>
          <w:tcPr>
            <w:tcW w:w="500" w:type="dxa"/>
            <w:vAlign w:val="bottom"/>
          </w:tcPr>
          <w:p w14:paraId="22BD22EE" w14:textId="77777777" w:rsidR="000E2392" w:rsidRDefault="000E2392">
            <w:pPr>
              <w:rPr>
                <w:sz w:val="24"/>
                <w:szCs w:val="24"/>
              </w:rPr>
            </w:pPr>
          </w:p>
        </w:tc>
        <w:tc>
          <w:tcPr>
            <w:tcW w:w="620" w:type="dxa"/>
            <w:vAlign w:val="bottom"/>
          </w:tcPr>
          <w:p w14:paraId="4CF1D66F" w14:textId="77777777" w:rsidR="000E2392" w:rsidRDefault="000E2392">
            <w:pPr>
              <w:rPr>
                <w:sz w:val="24"/>
                <w:szCs w:val="24"/>
              </w:rPr>
            </w:pPr>
          </w:p>
        </w:tc>
        <w:tc>
          <w:tcPr>
            <w:tcW w:w="640" w:type="dxa"/>
            <w:vAlign w:val="bottom"/>
          </w:tcPr>
          <w:p w14:paraId="74BC2F39" w14:textId="77777777" w:rsidR="000E2392" w:rsidRDefault="000E2392">
            <w:pPr>
              <w:rPr>
                <w:sz w:val="24"/>
                <w:szCs w:val="24"/>
              </w:rPr>
            </w:pPr>
          </w:p>
        </w:tc>
        <w:tc>
          <w:tcPr>
            <w:tcW w:w="80" w:type="dxa"/>
            <w:vAlign w:val="bottom"/>
          </w:tcPr>
          <w:p w14:paraId="726C81CF" w14:textId="77777777" w:rsidR="000E2392" w:rsidRDefault="000E2392">
            <w:pPr>
              <w:rPr>
                <w:sz w:val="24"/>
                <w:szCs w:val="24"/>
              </w:rPr>
            </w:pPr>
          </w:p>
        </w:tc>
        <w:tc>
          <w:tcPr>
            <w:tcW w:w="40" w:type="dxa"/>
            <w:tcBorders>
              <w:bottom w:val="single" w:sz="8" w:space="0" w:color="auto"/>
            </w:tcBorders>
            <w:vAlign w:val="bottom"/>
          </w:tcPr>
          <w:p w14:paraId="47BCD5D0" w14:textId="77777777" w:rsidR="000E2392" w:rsidRDefault="000E2392">
            <w:pPr>
              <w:rPr>
                <w:sz w:val="24"/>
                <w:szCs w:val="24"/>
              </w:rPr>
            </w:pPr>
          </w:p>
        </w:tc>
        <w:tc>
          <w:tcPr>
            <w:tcW w:w="20" w:type="dxa"/>
            <w:tcBorders>
              <w:bottom w:val="single" w:sz="8" w:space="0" w:color="auto"/>
            </w:tcBorders>
            <w:vAlign w:val="bottom"/>
          </w:tcPr>
          <w:p w14:paraId="326370E5" w14:textId="77777777" w:rsidR="000E2392" w:rsidRDefault="000E2392">
            <w:pPr>
              <w:rPr>
                <w:sz w:val="24"/>
                <w:szCs w:val="24"/>
              </w:rPr>
            </w:pPr>
          </w:p>
        </w:tc>
        <w:tc>
          <w:tcPr>
            <w:tcW w:w="60" w:type="dxa"/>
            <w:tcBorders>
              <w:bottom w:val="single" w:sz="8" w:space="0" w:color="auto"/>
            </w:tcBorders>
            <w:vAlign w:val="bottom"/>
          </w:tcPr>
          <w:p w14:paraId="2BEEBCFC" w14:textId="77777777" w:rsidR="000E2392" w:rsidRDefault="000E2392">
            <w:pPr>
              <w:rPr>
                <w:sz w:val="24"/>
                <w:szCs w:val="24"/>
              </w:rPr>
            </w:pPr>
          </w:p>
        </w:tc>
        <w:tc>
          <w:tcPr>
            <w:tcW w:w="700" w:type="dxa"/>
            <w:tcBorders>
              <w:bottom w:val="single" w:sz="8" w:space="0" w:color="auto"/>
            </w:tcBorders>
            <w:vAlign w:val="bottom"/>
          </w:tcPr>
          <w:p w14:paraId="00D4E771" w14:textId="77777777" w:rsidR="000E2392" w:rsidRDefault="000E2392">
            <w:pPr>
              <w:rPr>
                <w:sz w:val="24"/>
                <w:szCs w:val="24"/>
              </w:rPr>
            </w:pPr>
          </w:p>
        </w:tc>
        <w:tc>
          <w:tcPr>
            <w:tcW w:w="640" w:type="dxa"/>
            <w:tcBorders>
              <w:bottom w:val="single" w:sz="8" w:space="0" w:color="auto"/>
            </w:tcBorders>
            <w:vAlign w:val="bottom"/>
          </w:tcPr>
          <w:p w14:paraId="02BF9001" w14:textId="77777777" w:rsidR="000E2392" w:rsidRDefault="000E2392">
            <w:pPr>
              <w:rPr>
                <w:sz w:val="24"/>
                <w:szCs w:val="24"/>
              </w:rPr>
            </w:pPr>
          </w:p>
        </w:tc>
        <w:tc>
          <w:tcPr>
            <w:tcW w:w="80" w:type="dxa"/>
            <w:tcBorders>
              <w:bottom w:val="single" w:sz="8" w:space="0" w:color="auto"/>
            </w:tcBorders>
            <w:vAlign w:val="bottom"/>
          </w:tcPr>
          <w:p w14:paraId="0A042174" w14:textId="77777777" w:rsidR="000E2392" w:rsidRDefault="000E2392">
            <w:pPr>
              <w:rPr>
                <w:sz w:val="24"/>
                <w:szCs w:val="24"/>
              </w:rPr>
            </w:pPr>
          </w:p>
        </w:tc>
        <w:tc>
          <w:tcPr>
            <w:tcW w:w="1760" w:type="dxa"/>
            <w:tcBorders>
              <w:bottom w:val="single" w:sz="8" w:space="0" w:color="auto"/>
            </w:tcBorders>
            <w:vAlign w:val="bottom"/>
          </w:tcPr>
          <w:p w14:paraId="5B8408C2" w14:textId="77777777" w:rsidR="000E2392" w:rsidRDefault="000E2392">
            <w:pPr>
              <w:rPr>
                <w:sz w:val="24"/>
                <w:szCs w:val="24"/>
              </w:rPr>
            </w:pPr>
          </w:p>
        </w:tc>
        <w:tc>
          <w:tcPr>
            <w:tcW w:w="1240" w:type="dxa"/>
            <w:gridSpan w:val="4"/>
            <w:vAlign w:val="bottom"/>
          </w:tcPr>
          <w:p w14:paraId="7350F315" w14:textId="77777777" w:rsidR="000E2392" w:rsidRDefault="00000000">
            <w:pPr>
              <w:jc w:val="right"/>
              <w:rPr>
                <w:sz w:val="20"/>
                <w:szCs w:val="20"/>
              </w:rPr>
            </w:pPr>
            <w:r>
              <w:rPr>
                <w:rFonts w:ascii="Arial" w:eastAsia="Arial" w:hAnsi="Arial" w:cs="Arial"/>
                <w:sz w:val="23"/>
                <w:szCs w:val="23"/>
              </w:rPr>
              <w:t>(</w:t>
            </w:r>
            <w:r>
              <w:rPr>
                <w:rFonts w:ascii="Arial" w:eastAsia="Arial" w:hAnsi="Arial" w:cs="Arial"/>
                <w:i/>
                <w:iCs/>
                <w:sz w:val="23"/>
                <w:szCs w:val="23"/>
              </w:rPr>
              <w:t>telephone</w:t>
            </w:r>
            <w:r>
              <w:rPr>
                <w:rFonts w:ascii="Arial" w:eastAsia="Arial" w:hAnsi="Arial" w:cs="Arial"/>
                <w:sz w:val="23"/>
                <w:szCs w:val="23"/>
              </w:rPr>
              <w:t>)</w:t>
            </w:r>
          </w:p>
        </w:tc>
      </w:tr>
      <w:tr w:rsidR="000E2392" w14:paraId="161FD3C9" w14:textId="77777777">
        <w:trPr>
          <w:trHeight w:val="508"/>
        </w:trPr>
        <w:tc>
          <w:tcPr>
            <w:tcW w:w="2700" w:type="dxa"/>
            <w:vAlign w:val="bottom"/>
          </w:tcPr>
          <w:p w14:paraId="6C2B4AFD" w14:textId="77777777" w:rsidR="000E2392" w:rsidRDefault="000E2392">
            <w:pPr>
              <w:rPr>
                <w:sz w:val="24"/>
                <w:szCs w:val="24"/>
              </w:rPr>
            </w:pPr>
          </w:p>
        </w:tc>
        <w:tc>
          <w:tcPr>
            <w:tcW w:w="500" w:type="dxa"/>
            <w:vAlign w:val="bottom"/>
          </w:tcPr>
          <w:p w14:paraId="53E8C0F3" w14:textId="77777777" w:rsidR="000E2392" w:rsidRDefault="000E2392">
            <w:pPr>
              <w:rPr>
                <w:sz w:val="24"/>
                <w:szCs w:val="24"/>
              </w:rPr>
            </w:pPr>
          </w:p>
        </w:tc>
        <w:tc>
          <w:tcPr>
            <w:tcW w:w="620" w:type="dxa"/>
            <w:vAlign w:val="bottom"/>
          </w:tcPr>
          <w:p w14:paraId="233EF9A1" w14:textId="77777777" w:rsidR="000E2392" w:rsidRDefault="000E2392">
            <w:pPr>
              <w:rPr>
                <w:sz w:val="24"/>
                <w:szCs w:val="24"/>
              </w:rPr>
            </w:pPr>
          </w:p>
        </w:tc>
        <w:tc>
          <w:tcPr>
            <w:tcW w:w="640" w:type="dxa"/>
            <w:vAlign w:val="bottom"/>
          </w:tcPr>
          <w:p w14:paraId="41FB56AD" w14:textId="77777777" w:rsidR="000E2392" w:rsidRDefault="000E2392">
            <w:pPr>
              <w:rPr>
                <w:sz w:val="24"/>
                <w:szCs w:val="24"/>
              </w:rPr>
            </w:pPr>
          </w:p>
        </w:tc>
        <w:tc>
          <w:tcPr>
            <w:tcW w:w="80" w:type="dxa"/>
            <w:tcBorders>
              <w:bottom w:val="single" w:sz="8" w:space="0" w:color="auto"/>
            </w:tcBorders>
            <w:vAlign w:val="bottom"/>
          </w:tcPr>
          <w:p w14:paraId="623905BC" w14:textId="77777777" w:rsidR="000E2392" w:rsidRDefault="000E2392">
            <w:pPr>
              <w:rPr>
                <w:sz w:val="24"/>
                <w:szCs w:val="24"/>
              </w:rPr>
            </w:pPr>
          </w:p>
        </w:tc>
        <w:tc>
          <w:tcPr>
            <w:tcW w:w="40" w:type="dxa"/>
            <w:tcBorders>
              <w:bottom w:val="single" w:sz="8" w:space="0" w:color="auto"/>
            </w:tcBorders>
            <w:vAlign w:val="bottom"/>
          </w:tcPr>
          <w:p w14:paraId="409DE3CD" w14:textId="77777777" w:rsidR="000E2392" w:rsidRDefault="000E2392">
            <w:pPr>
              <w:rPr>
                <w:sz w:val="24"/>
                <w:szCs w:val="24"/>
              </w:rPr>
            </w:pPr>
          </w:p>
        </w:tc>
        <w:tc>
          <w:tcPr>
            <w:tcW w:w="20" w:type="dxa"/>
            <w:tcBorders>
              <w:bottom w:val="single" w:sz="8" w:space="0" w:color="auto"/>
            </w:tcBorders>
            <w:vAlign w:val="bottom"/>
          </w:tcPr>
          <w:p w14:paraId="0438F589" w14:textId="77777777" w:rsidR="000E2392" w:rsidRDefault="000E2392">
            <w:pPr>
              <w:rPr>
                <w:sz w:val="24"/>
                <w:szCs w:val="24"/>
              </w:rPr>
            </w:pPr>
          </w:p>
        </w:tc>
        <w:tc>
          <w:tcPr>
            <w:tcW w:w="60" w:type="dxa"/>
            <w:tcBorders>
              <w:bottom w:val="single" w:sz="8" w:space="0" w:color="auto"/>
            </w:tcBorders>
            <w:vAlign w:val="bottom"/>
          </w:tcPr>
          <w:p w14:paraId="183035E1" w14:textId="77777777" w:rsidR="000E2392" w:rsidRDefault="000E2392">
            <w:pPr>
              <w:rPr>
                <w:sz w:val="24"/>
                <w:szCs w:val="24"/>
              </w:rPr>
            </w:pPr>
          </w:p>
        </w:tc>
        <w:tc>
          <w:tcPr>
            <w:tcW w:w="700" w:type="dxa"/>
            <w:tcBorders>
              <w:bottom w:val="single" w:sz="8" w:space="0" w:color="auto"/>
            </w:tcBorders>
            <w:vAlign w:val="bottom"/>
          </w:tcPr>
          <w:p w14:paraId="0C8FB98E" w14:textId="77777777" w:rsidR="000E2392" w:rsidRDefault="000E2392">
            <w:pPr>
              <w:rPr>
                <w:sz w:val="24"/>
                <w:szCs w:val="24"/>
              </w:rPr>
            </w:pPr>
          </w:p>
        </w:tc>
        <w:tc>
          <w:tcPr>
            <w:tcW w:w="640" w:type="dxa"/>
            <w:tcBorders>
              <w:bottom w:val="single" w:sz="8" w:space="0" w:color="auto"/>
            </w:tcBorders>
            <w:vAlign w:val="bottom"/>
          </w:tcPr>
          <w:p w14:paraId="00CE34A3" w14:textId="77777777" w:rsidR="000E2392" w:rsidRDefault="000E2392">
            <w:pPr>
              <w:rPr>
                <w:sz w:val="24"/>
                <w:szCs w:val="24"/>
              </w:rPr>
            </w:pPr>
          </w:p>
        </w:tc>
        <w:tc>
          <w:tcPr>
            <w:tcW w:w="80" w:type="dxa"/>
            <w:tcBorders>
              <w:bottom w:val="single" w:sz="8" w:space="0" w:color="auto"/>
            </w:tcBorders>
            <w:vAlign w:val="bottom"/>
          </w:tcPr>
          <w:p w14:paraId="01C5FF99" w14:textId="77777777" w:rsidR="000E2392" w:rsidRDefault="000E2392">
            <w:pPr>
              <w:rPr>
                <w:sz w:val="24"/>
                <w:szCs w:val="24"/>
              </w:rPr>
            </w:pPr>
          </w:p>
        </w:tc>
        <w:tc>
          <w:tcPr>
            <w:tcW w:w="3000" w:type="dxa"/>
            <w:gridSpan w:val="5"/>
            <w:vAlign w:val="bottom"/>
          </w:tcPr>
          <w:p w14:paraId="23EB54C5" w14:textId="77777777" w:rsidR="000E2392" w:rsidRDefault="00000000">
            <w:pPr>
              <w:jc w:val="right"/>
              <w:rPr>
                <w:sz w:val="20"/>
                <w:szCs w:val="20"/>
              </w:rPr>
            </w:pPr>
            <w:r>
              <w:rPr>
                <w:rFonts w:ascii="Arial" w:eastAsia="Arial" w:hAnsi="Arial" w:cs="Arial"/>
                <w:w w:val="98"/>
                <w:sz w:val="23"/>
                <w:szCs w:val="23"/>
              </w:rPr>
              <w:t>(</w:t>
            </w:r>
            <w:r>
              <w:rPr>
                <w:rFonts w:ascii="Arial" w:eastAsia="Arial" w:hAnsi="Arial" w:cs="Arial"/>
                <w:i/>
                <w:iCs/>
                <w:w w:val="98"/>
                <w:sz w:val="23"/>
                <w:szCs w:val="23"/>
              </w:rPr>
              <w:t>email / other contact details</w:t>
            </w:r>
            <w:r>
              <w:rPr>
                <w:rFonts w:ascii="Arial" w:eastAsia="Arial" w:hAnsi="Arial" w:cs="Arial"/>
                <w:w w:val="98"/>
                <w:sz w:val="23"/>
                <w:szCs w:val="23"/>
              </w:rPr>
              <w:t>);</w:t>
            </w:r>
          </w:p>
        </w:tc>
      </w:tr>
      <w:tr w:rsidR="000E2392" w14:paraId="0BECA6BF" w14:textId="77777777">
        <w:trPr>
          <w:trHeight w:val="774"/>
        </w:trPr>
        <w:tc>
          <w:tcPr>
            <w:tcW w:w="4540" w:type="dxa"/>
            <w:gridSpan w:val="5"/>
            <w:vAlign w:val="bottom"/>
          </w:tcPr>
          <w:p w14:paraId="5E0C726A" w14:textId="77777777" w:rsidR="000E2392" w:rsidRDefault="00000000">
            <w:pPr>
              <w:ind w:left="60"/>
              <w:rPr>
                <w:sz w:val="20"/>
                <w:szCs w:val="20"/>
              </w:rPr>
            </w:pPr>
            <w:r>
              <w:rPr>
                <w:rFonts w:ascii="Arial" w:eastAsia="Arial" w:hAnsi="Arial" w:cs="Arial"/>
                <w:sz w:val="23"/>
                <w:szCs w:val="23"/>
              </w:rPr>
              <w:t>Name and contact details of the Contractor</w:t>
            </w:r>
          </w:p>
        </w:tc>
        <w:tc>
          <w:tcPr>
            <w:tcW w:w="40" w:type="dxa"/>
            <w:vAlign w:val="bottom"/>
          </w:tcPr>
          <w:p w14:paraId="1E8E2B08" w14:textId="77777777" w:rsidR="000E2392" w:rsidRDefault="000E2392">
            <w:pPr>
              <w:rPr>
                <w:sz w:val="24"/>
                <w:szCs w:val="24"/>
              </w:rPr>
            </w:pPr>
          </w:p>
        </w:tc>
        <w:tc>
          <w:tcPr>
            <w:tcW w:w="20" w:type="dxa"/>
            <w:vAlign w:val="bottom"/>
          </w:tcPr>
          <w:p w14:paraId="4F159DE2" w14:textId="77777777" w:rsidR="000E2392" w:rsidRDefault="000E2392">
            <w:pPr>
              <w:rPr>
                <w:sz w:val="24"/>
                <w:szCs w:val="24"/>
              </w:rPr>
            </w:pPr>
          </w:p>
        </w:tc>
        <w:tc>
          <w:tcPr>
            <w:tcW w:w="60" w:type="dxa"/>
            <w:vAlign w:val="bottom"/>
          </w:tcPr>
          <w:p w14:paraId="0B56C7FD" w14:textId="77777777" w:rsidR="000E2392" w:rsidRDefault="000E2392">
            <w:pPr>
              <w:rPr>
                <w:sz w:val="24"/>
                <w:szCs w:val="24"/>
              </w:rPr>
            </w:pPr>
          </w:p>
        </w:tc>
        <w:tc>
          <w:tcPr>
            <w:tcW w:w="700" w:type="dxa"/>
            <w:tcBorders>
              <w:bottom w:val="single" w:sz="8" w:space="0" w:color="auto"/>
            </w:tcBorders>
            <w:vAlign w:val="bottom"/>
          </w:tcPr>
          <w:p w14:paraId="1B42E312" w14:textId="77777777" w:rsidR="000E2392" w:rsidRDefault="000E2392">
            <w:pPr>
              <w:rPr>
                <w:sz w:val="24"/>
                <w:szCs w:val="24"/>
              </w:rPr>
            </w:pPr>
          </w:p>
        </w:tc>
        <w:tc>
          <w:tcPr>
            <w:tcW w:w="640" w:type="dxa"/>
            <w:tcBorders>
              <w:bottom w:val="single" w:sz="8" w:space="0" w:color="auto"/>
            </w:tcBorders>
            <w:vAlign w:val="bottom"/>
          </w:tcPr>
          <w:p w14:paraId="700DD8D1" w14:textId="77777777" w:rsidR="000E2392" w:rsidRDefault="000E2392">
            <w:pPr>
              <w:rPr>
                <w:sz w:val="24"/>
                <w:szCs w:val="24"/>
              </w:rPr>
            </w:pPr>
          </w:p>
        </w:tc>
        <w:tc>
          <w:tcPr>
            <w:tcW w:w="80" w:type="dxa"/>
            <w:tcBorders>
              <w:bottom w:val="single" w:sz="8" w:space="0" w:color="auto"/>
            </w:tcBorders>
            <w:vAlign w:val="bottom"/>
          </w:tcPr>
          <w:p w14:paraId="5E43BB5E" w14:textId="77777777" w:rsidR="000E2392" w:rsidRDefault="000E2392">
            <w:pPr>
              <w:rPr>
                <w:sz w:val="24"/>
                <w:szCs w:val="24"/>
              </w:rPr>
            </w:pPr>
          </w:p>
        </w:tc>
        <w:tc>
          <w:tcPr>
            <w:tcW w:w="1760" w:type="dxa"/>
            <w:tcBorders>
              <w:bottom w:val="single" w:sz="8" w:space="0" w:color="auto"/>
            </w:tcBorders>
            <w:vAlign w:val="bottom"/>
          </w:tcPr>
          <w:p w14:paraId="6777DF49" w14:textId="77777777" w:rsidR="000E2392" w:rsidRDefault="000E2392">
            <w:pPr>
              <w:rPr>
                <w:sz w:val="24"/>
                <w:szCs w:val="24"/>
              </w:rPr>
            </w:pPr>
          </w:p>
        </w:tc>
        <w:tc>
          <w:tcPr>
            <w:tcW w:w="200" w:type="dxa"/>
            <w:tcBorders>
              <w:bottom w:val="single" w:sz="8" w:space="0" w:color="auto"/>
            </w:tcBorders>
            <w:vAlign w:val="bottom"/>
          </w:tcPr>
          <w:p w14:paraId="7CBDE110" w14:textId="77777777" w:rsidR="000E2392" w:rsidRDefault="000E2392">
            <w:pPr>
              <w:rPr>
                <w:sz w:val="24"/>
                <w:szCs w:val="24"/>
              </w:rPr>
            </w:pPr>
          </w:p>
        </w:tc>
        <w:tc>
          <w:tcPr>
            <w:tcW w:w="200" w:type="dxa"/>
            <w:tcBorders>
              <w:bottom w:val="single" w:sz="8" w:space="0" w:color="auto"/>
            </w:tcBorders>
            <w:vAlign w:val="bottom"/>
          </w:tcPr>
          <w:p w14:paraId="1B701215" w14:textId="77777777" w:rsidR="000E2392" w:rsidRDefault="000E2392">
            <w:pPr>
              <w:rPr>
                <w:sz w:val="24"/>
                <w:szCs w:val="24"/>
              </w:rPr>
            </w:pPr>
          </w:p>
        </w:tc>
        <w:tc>
          <w:tcPr>
            <w:tcW w:w="40" w:type="dxa"/>
            <w:vAlign w:val="bottom"/>
          </w:tcPr>
          <w:p w14:paraId="35727F6E" w14:textId="77777777" w:rsidR="000E2392" w:rsidRDefault="000E2392">
            <w:pPr>
              <w:rPr>
                <w:sz w:val="24"/>
                <w:szCs w:val="24"/>
              </w:rPr>
            </w:pPr>
          </w:p>
        </w:tc>
        <w:tc>
          <w:tcPr>
            <w:tcW w:w="820" w:type="dxa"/>
            <w:vAlign w:val="bottom"/>
          </w:tcPr>
          <w:p w14:paraId="048F6399" w14:textId="77777777" w:rsidR="000E2392" w:rsidRDefault="00000000">
            <w:pPr>
              <w:jc w:val="right"/>
              <w:rPr>
                <w:sz w:val="20"/>
                <w:szCs w:val="20"/>
              </w:rPr>
            </w:pPr>
            <w:r>
              <w:rPr>
                <w:rFonts w:ascii="Arial" w:eastAsia="Arial" w:hAnsi="Arial" w:cs="Arial"/>
                <w:w w:val="98"/>
                <w:sz w:val="23"/>
                <w:szCs w:val="23"/>
              </w:rPr>
              <w:t>(name)</w:t>
            </w:r>
          </w:p>
        </w:tc>
      </w:tr>
    </w:tbl>
    <w:p w14:paraId="10C5AFC7" w14:textId="77777777" w:rsidR="000E2392" w:rsidRDefault="000E2392">
      <w:pPr>
        <w:spacing w:line="1" w:lineRule="exact"/>
        <w:rPr>
          <w:sz w:val="20"/>
          <w:szCs w:val="20"/>
        </w:rPr>
      </w:pPr>
    </w:p>
    <w:tbl>
      <w:tblPr>
        <w:tblW w:w="0" w:type="auto"/>
        <w:tblInd w:w="120" w:type="dxa"/>
        <w:tblLayout w:type="fixed"/>
        <w:tblCellMar>
          <w:left w:w="0" w:type="dxa"/>
          <w:right w:w="0" w:type="dxa"/>
        </w:tblCellMar>
        <w:tblLook w:val="04A0" w:firstRow="1" w:lastRow="0" w:firstColumn="1" w:lastColumn="0" w:noHBand="0" w:noVBand="1"/>
      </w:tblPr>
      <w:tblGrid>
        <w:gridCol w:w="4540"/>
        <w:gridCol w:w="40"/>
        <w:gridCol w:w="20"/>
        <w:gridCol w:w="20"/>
        <w:gridCol w:w="20"/>
        <w:gridCol w:w="1460"/>
        <w:gridCol w:w="1700"/>
        <w:gridCol w:w="60"/>
        <w:gridCol w:w="20"/>
        <w:gridCol w:w="160"/>
        <w:gridCol w:w="160"/>
        <w:gridCol w:w="920"/>
        <w:gridCol w:w="20"/>
      </w:tblGrid>
      <w:tr w:rsidR="000E2392" w14:paraId="6E1B4FD5" w14:textId="77777777">
        <w:trPr>
          <w:trHeight w:val="247"/>
        </w:trPr>
        <w:tc>
          <w:tcPr>
            <w:tcW w:w="4540" w:type="dxa"/>
            <w:vAlign w:val="bottom"/>
          </w:tcPr>
          <w:p w14:paraId="0AF5163A" w14:textId="77777777" w:rsidR="000E2392" w:rsidRDefault="000E2392">
            <w:pPr>
              <w:rPr>
                <w:sz w:val="21"/>
                <w:szCs w:val="21"/>
              </w:rPr>
            </w:pPr>
          </w:p>
        </w:tc>
        <w:tc>
          <w:tcPr>
            <w:tcW w:w="40" w:type="dxa"/>
            <w:tcBorders>
              <w:bottom w:val="single" w:sz="8" w:space="0" w:color="auto"/>
            </w:tcBorders>
            <w:vAlign w:val="bottom"/>
          </w:tcPr>
          <w:p w14:paraId="776253A2" w14:textId="77777777" w:rsidR="000E2392" w:rsidRDefault="000E2392">
            <w:pPr>
              <w:rPr>
                <w:sz w:val="21"/>
                <w:szCs w:val="21"/>
              </w:rPr>
            </w:pPr>
          </w:p>
        </w:tc>
        <w:tc>
          <w:tcPr>
            <w:tcW w:w="20" w:type="dxa"/>
            <w:tcBorders>
              <w:bottom w:val="single" w:sz="8" w:space="0" w:color="auto"/>
            </w:tcBorders>
            <w:vAlign w:val="bottom"/>
          </w:tcPr>
          <w:p w14:paraId="122F6045" w14:textId="77777777" w:rsidR="000E2392" w:rsidRDefault="000E2392">
            <w:pPr>
              <w:rPr>
                <w:sz w:val="21"/>
                <w:szCs w:val="21"/>
              </w:rPr>
            </w:pPr>
          </w:p>
        </w:tc>
        <w:tc>
          <w:tcPr>
            <w:tcW w:w="20" w:type="dxa"/>
            <w:tcBorders>
              <w:bottom w:val="single" w:sz="8" w:space="0" w:color="auto"/>
            </w:tcBorders>
            <w:vAlign w:val="bottom"/>
          </w:tcPr>
          <w:p w14:paraId="3E8CF8A1" w14:textId="77777777" w:rsidR="000E2392" w:rsidRDefault="000E2392">
            <w:pPr>
              <w:rPr>
                <w:sz w:val="21"/>
                <w:szCs w:val="21"/>
              </w:rPr>
            </w:pPr>
          </w:p>
        </w:tc>
        <w:tc>
          <w:tcPr>
            <w:tcW w:w="20" w:type="dxa"/>
            <w:tcBorders>
              <w:bottom w:val="single" w:sz="8" w:space="0" w:color="auto"/>
            </w:tcBorders>
            <w:vAlign w:val="bottom"/>
          </w:tcPr>
          <w:p w14:paraId="412B0FDB" w14:textId="77777777" w:rsidR="000E2392" w:rsidRDefault="000E2392">
            <w:pPr>
              <w:rPr>
                <w:sz w:val="21"/>
                <w:szCs w:val="21"/>
              </w:rPr>
            </w:pPr>
          </w:p>
        </w:tc>
        <w:tc>
          <w:tcPr>
            <w:tcW w:w="1460" w:type="dxa"/>
            <w:tcBorders>
              <w:bottom w:val="single" w:sz="8" w:space="0" w:color="auto"/>
            </w:tcBorders>
            <w:vAlign w:val="bottom"/>
          </w:tcPr>
          <w:p w14:paraId="2C0C1675" w14:textId="77777777" w:rsidR="000E2392" w:rsidRDefault="000E2392">
            <w:pPr>
              <w:rPr>
                <w:sz w:val="21"/>
                <w:szCs w:val="21"/>
              </w:rPr>
            </w:pPr>
          </w:p>
        </w:tc>
        <w:tc>
          <w:tcPr>
            <w:tcW w:w="1700" w:type="dxa"/>
            <w:tcBorders>
              <w:bottom w:val="single" w:sz="8" w:space="0" w:color="auto"/>
            </w:tcBorders>
            <w:vAlign w:val="bottom"/>
          </w:tcPr>
          <w:p w14:paraId="66C64E6F" w14:textId="77777777" w:rsidR="000E2392" w:rsidRDefault="000E2392">
            <w:pPr>
              <w:rPr>
                <w:sz w:val="21"/>
                <w:szCs w:val="21"/>
              </w:rPr>
            </w:pPr>
          </w:p>
        </w:tc>
        <w:tc>
          <w:tcPr>
            <w:tcW w:w="60" w:type="dxa"/>
            <w:tcBorders>
              <w:bottom w:val="single" w:sz="8" w:space="0" w:color="auto"/>
            </w:tcBorders>
            <w:vAlign w:val="bottom"/>
          </w:tcPr>
          <w:p w14:paraId="60BBE08C" w14:textId="77777777" w:rsidR="000E2392" w:rsidRDefault="000E2392">
            <w:pPr>
              <w:rPr>
                <w:sz w:val="21"/>
                <w:szCs w:val="21"/>
              </w:rPr>
            </w:pPr>
          </w:p>
        </w:tc>
        <w:tc>
          <w:tcPr>
            <w:tcW w:w="20" w:type="dxa"/>
            <w:tcBorders>
              <w:bottom w:val="single" w:sz="8" w:space="0" w:color="auto"/>
            </w:tcBorders>
            <w:vAlign w:val="bottom"/>
          </w:tcPr>
          <w:p w14:paraId="22A24E1A" w14:textId="77777777" w:rsidR="000E2392" w:rsidRDefault="000E2392">
            <w:pPr>
              <w:rPr>
                <w:sz w:val="21"/>
                <w:szCs w:val="21"/>
              </w:rPr>
            </w:pPr>
          </w:p>
        </w:tc>
        <w:tc>
          <w:tcPr>
            <w:tcW w:w="1220" w:type="dxa"/>
            <w:gridSpan w:val="3"/>
            <w:vAlign w:val="bottom"/>
          </w:tcPr>
          <w:p w14:paraId="479AFCDC" w14:textId="77777777" w:rsidR="000E2392" w:rsidRDefault="00000000">
            <w:pPr>
              <w:spacing w:line="247" w:lineRule="exact"/>
              <w:ind w:right="25"/>
              <w:jc w:val="center"/>
              <w:rPr>
                <w:sz w:val="20"/>
                <w:szCs w:val="20"/>
              </w:rPr>
            </w:pPr>
            <w:r>
              <w:rPr>
                <w:rFonts w:ascii="Arial" w:eastAsia="Arial" w:hAnsi="Arial" w:cs="Arial"/>
                <w:w w:val="98"/>
                <w:sz w:val="23"/>
                <w:szCs w:val="23"/>
              </w:rPr>
              <w:t>(</w:t>
            </w:r>
            <w:r>
              <w:rPr>
                <w:rFonts w:ascii="Arial" w:eastAsia="Arial" w:hAnsi="Arial" w:cs="Arial"/>
                <w:i/>
                <w:iCs/>
                <w:w w:val="98"/>
                <w:sz w:val="23"/>
                <w:szCs w:val="23"/>
              </w:rPr>
              <w:t>address</w:t>
            </w:r>
            <w:r>
              <w:rPr>
                <w:rFonts w:ascii="Arial" w:eastAsia="Arial" w:hAnsi="Arial" w:cs="Arial"/>
                <w:w w:val="98"/>
                <w:sz w:val="23"/>
                <w:szCs w:val="23"/>
              </w:rPr>
              <w:t>)</w:t>
            </w:r>
          </w:p>
        </w:tc>
        <w:tc>
          <w:tcPr>
            <w:tcW w:w="0" w:type="dxa"/>
            <w:vAlign w:val="bottom"/>
          </w:tcPr>
          <w:p w14:paraId="1FE34D5B" w14:textId="77777777" w:rsidR="000E2392" w:rsidRDefault="000E2392">
            <w:pPr>
              <w:rPr>
                <w:sz w:val="1"/>
                <w:szCs w:val="1"/>
              </w:rPr>
            </w:pPr>
          </w:p>
        </w:tc>
      </w:tr>
      <w:tr w:rsidR="000E2392" w14:paraId="59CBCB5F" w14:textId="77777777">
        <w:trPr>
          <w:trHeight w:val="508"/>
        </w:trPr>
        <w:tc>
          <w:tcPr>
            <w:tcW w:w="4540" w:type="dxa"/>
            <w:vAlign w:val="bottom"/>
          </w:tcPr>
          <w:p w14:paraId="28D28BED" w14:textId="77777777" w:rsidR="000E2392" w:rsidRDefault="000E2392">
            <w:pPr>
              <w:rPr>
                <w:sz w:val="24"/>
                <w:szCs w:val="24"/>
              </w:rPr>
            </w:pPr>
          </w:p>
        </w:tc>
        <w:tc>
          <w:tcPr>
            <w:tcW w:w="40" w:type="dxa"/>
            <w:vAlign w:val="bottom"/>
          </w:tcPr>
          <w:p w14:paraId="304ECC27" w14:textId="77777777" w:rsidR="000E2392" w:rsidRDefault="000E2392">
            <w:pPr>
              <w:rPr>
                <w:sz w:val="24"/>
                <w:szCs w:val="24"/>
              </w:rPr>
            </w:pPr>
          </w:p>
        </w:tc>
        <w:tc>
          <w:tcPr>
            <w:tcW w:w="20" w:type="dxa"/>
            <w:vAlign w:val="bottom"/>
          </w:tcPr>
          <w:p w14:paraId="59FAD1D4" w14:textId="77777777" w:rsidR="000E2392" w:rsidRDefault="000E2392">
            <w:pPr>
              <w:rPr>
                <w:sz w:val="24"/>
                <w:szCs w:val="24"/>
              </w:rPr>
            </w:pPr>
          </w:p>
        </w:tc>
        <w:tc>
          <w:tcPr>
            <w:tcW w:w="20" w:type="dxa"/>
            <w:vAlign w:val="bottom"/>
          </w:tcPr>
          <w:p w14:paraId="06508DCE" w14:textId="77777777" w:rsidR="000E2392" w:rsidRDefault="000E2392">
            <w:pPr>
              <w:rPr>
                <w:sz w:val="24"/>
                <w:szCs w:val="24"/>
              </w:rPr>
            </w:pPr>
          </w:p>
        </w:tc>
        <w:tc>
          <w:tcPr>
            <w:tcW w:w="20" w:type="dxa"/>
            <w:vAlign w:val="bottom"/>
          </w:tcPr>
          <w:p w14:paraId="5B5CDEDE" w14:textId="77777777" w:rsidR="000E2392" w:rsidRDefault="000E2392">
            <w:pPr>
              <w:rPr>
                <w:sz w:val="24"/>
                <w:szCs w:val="24"/>
              </w:rPr>
            </w:pPr>
          </w:p>
        </w:tc>
        <w:tc>
          <w:tcPr>
            <w:tcW w:w="1460" w:type="dxa"/>
            <w:tcBorders>
              <w:bottom w:val="single" w:sz="8" w:space="0" w:color="auto"/>
            </w:tcBorders>
            <w:vAlign w:val="bottom"/>
          </w:tcPr>
          <w:p w14:paraId="14DECBFC" w14:textId="77777777" w:rsidR="000E2392" w:rsidRDefault="000E2392">
            <w:pPr>
              <w:rPr>
                <w:sz w:val="24"/>
                <w:szCs w:val="24"/>
              </w:rPr>
            </w:pPr>
          </w:p>
        </w:tc>
        <w:tc>
          <w:tcPr>
            <w:tcW w:w="1700" w:type="dxa"/>
            <w:tcBorders>
              <w:bottom w:val="single" w:sz="8" w:space="0" w:color="auto"/>
            </w:tcBorders>
            <w:vAlign w:val="bottom"/>
          </w:tcPr>
          <w:p w14:paraId="42443426" w14:textId="77777777" w:rsidR="000E2392" w:rsidRDefault="000E2392">
            <w:pPr>
              <w:rPr>
                <w:sz w:val="24"/>
                <w:szCs w:val="24"/>
              </w:rPr>
            </w:pPr>
          </w:p>
        </w:tc>
        <w:tc>
          <w:tcPr>
            <w:tcW w:w="60" w:type="dxa"/>
            <w:tcBorders>
              <w:bottom w:val="single" w:sz="8" w:space="0" w:color="auto"/>
            </w:tcBorders>
            <w:vAlign w:val="bottom"/>
          </w:tcPr>
          <w:p w14:paraId="4D917916" w14:textId="77777777" w:rsidR="000E2392" w:rsidRDefault="000E2392">
            <w:pPr>
              <w:rPr>
                <w:sz w:val="24"/>
                <w:szCs w:val="24"/>
              </w:rPr>
            </w:pPr>
          </w:p>
        </w:tc>
        <w:tc>
          <w:tcPr>
            <w:tcW w:w="1240" w:type="dxa"/>
            <w:gridSpan w:val="4"/>
            <w:vAlign w:val="bottom"/>
          </w:tcPr>
          <w:p w14:paraId="60DF0E51" w14:textId="77777777" w:rsidR="000E2392" w:rsidRDefault="00000000">
            <w:pPr>
              <w:jc w:val="center"/>
              <w:rPr>
                <w:sz w:val="20"/>
                <w:szCs w:val="20"/>
              </w:rPr>
            </w:pPr>
            <w:r>
              <w:rPr>
                <w:rFonts w:ascii="Arial" w:eastAsia="Arial" w:hAnsi="Arial" w:cs="Arial"/>
                <w:w w:val="99"/>
                <w:sz w:val="23"/>
                <w:szCs w:val="23"/>
              </w:rPr>
              <w:t>(</w:t>
            </w:r>
            <w:r>
              <w:rPr>
                <w:rFonts w:ascii="Arial" w:eastAsia="Arial" w:hAnsi="Arial" w:cs="Arial"/>
                <w:i/>
                <w:iCs/>
                <w:w w:val="99"/>
                <w:sz w:val="23"/>
                <w:szCs w:val="23"/>
              </w:rPr>
              <w:t>telephone</w:t>
            </w:r>
            <w:r>
              <w:rPr>
                <w:rFonts w:ascii="Arial" w:eastAsia="Arial" w:hAnsi="Arial" w:cs="Arial"/>
                <w:w w:val="99"/>
                <w:sz w:val="23"/>
                <w:szCs w:val="23"/>
              </w:rPr>
              <w:t>)</w:t>
            </w:r>
          </w:p>
        </w:tc>
        <w:tc>
          <w:tcPr>
            <w:tcW w:w="0" w:type="dxa"/>
            <w:vAlign w:val="bottom"/>
          </w:tcPr>
          <w:p w14:paraId="683524A5" w14:textId="77777777" w:rsidR="000E2392" w:rsidRDefault="000E2392">
            <w:pPr>
              <w:rPr>
                <w:sz w:val="1"/>
                <w:szCs w:val="1"/>
              </w:rPr>
            </w:pPr>
          </w:p>
        </w:tc>
      </w:tr>
      <w:tr w:rsidR="000E2392" w14:paraId="1BDC15E4" w14:textId="77777777">
        <w:trPr>
          <w:trHeight w:val="510"/>
        </w:trPr>
        <w:tc>
          <w:tcPr>
            <w:tcW w:w="4540" w:type="dxa"/>
            <w:vAlign w:val="bottom"/>
          </w:tcPr>
          <w:p w14:paraId="7A45D7E5" w14:textId="77777777" w:rsidR="000E2392" w:rsidRDefault="000E2392">
            <w:pPr>
              <w:rPr>
                <w:sz w:val="24"/>
                <w:szCs w:val="24"/>
              </w:rPr>
            </w:pPr>
          </w:p>
        </w:tc>
        <w:tc>
          <w:tcPr>
            <w:tcW w:w="40" w:type="dxa"/>
            <w:vAlign w:val="bottom"/>
          </w:tcPr>
          <w:p w14:paraId="64786AF8" w14:textId="77777777" w:rsidR="000E2392" w:rsidRDefault="000E2392">
            <w:pPr>
              <w:rPr>
                <w:sz w:val="24"/>
                <w:szCs w:val="24"/>
              </w:rPr>
            </w:pPr>
          </w:p>
        </w:tc>
        <w:tc>
          <w:tcPr>
            <w:tcW w:w="20" w:type="dxa"/>
            <w:vAlign w:val="bottom"/>
          </w:tcPr>
          <w:p w14:paraId="7AAC92D1" w14:textId="77777777" w:rsidR="000E2392" w:rsidRDefault="000E2392">
            <w:pPr>
              <w:rPr>
                <w:sz w:val="24"/>
                <w:szCs w:val="24"/>
              </w:rPr>
            </w:pPr>
          </w:p>
        </w:tc>
        <w:tc>
          <w:tcPr>
            <w:tcW w:w="20" w:type="dxa"/>
            <w:tcBorders>
              <w:bottom w:val="single" w:sz="8" w:space="0" w:color="auto"/>
            </w:tcBorders>
            <w:vAlign w:val="bottom"/>
          </w:tcPr>
          <w:p w14:paraId="49895D40" w14:textId="77777777" w:rsidR="000E2392" w:rsidRDefault="000E2392">
            <w:pPr>
              <w:rPr>
                <w:sz w:val="24"/>
                <w:szCs w:val="24"/>
              </w:rPr>
            </w:pPr>
          </w:p>
        </w:tc>
        <w:tc>
          <w:tcPr>
            <w:tcW w:w="20" w:type="dxa"/>
            <w:tcBorders>
              <w:bottom w:val="single" w:sz="8" w:space="0" w:color="auto"/>
            </w:tcBorders>
            <w:vAlign w:val="bottom"/>
          </w:tcPr>
          <w:p w14:paraId="35CB4DDF" w14:textId="77777777" w:rsidR="000E2392" w:rsidRDefault="000E2392">
            <w:pPr>
              <w:rPr>
                <w:sz w:val="24"/>
                <w:szCs w:val="24"/>
              </w:rPr>
            </w:pPr>
          </w:p>
        </w:tc>
        <w:tc>
          <w:tcPr>
            <w:tcW w:w="1460" w:type="dxa"/>
            <w:tcBorders>
              <w:bottom w:val="single" w:sz="8" w:space="0" w:color="auto"/>
            </w:tcBorders>
            <w:vAlign w:val="bottom"/>
          </w:tcPr>
          <w:p w14:paraId="537733E2" w14:textId="77777777" w:rsidR="000E2392" w:rsidRDefault="000E2392">
            <w:pPr>
              <w:rPr>
                <w:sz w:val="24"/>
                <w:szCs w:val="24"/>
              </w:rPr>
            </w:pPr>
          </w:p>
        </w:tc>
        <w:tc>
          <w:tcPr>
            <w:tcW w:w="3000" w:type="dxa"/>
            <w:gridSpan w:val="6"/>
            <w:vAlign w:val="bottom"/>
          </w:tcPr>
          <w:p w14:paraId="1F0E5712" w14:textId="77777777" w:rsidR="000E2392" w:rsidRDefault="00000000">
            <w:pPr>
              <w:rPr>
                <w:sz w:val="20"/>
                <w:szCs w:val="20"/>
              </w:rPr>
            </w:pPr>
            <w:r>
              <w:rPr>
                <w:rFonts w:ascii="Arial" w:eastAsia="Arial" w:hAnsi="Arial" w:cs="Arial"/>
                <w:w w:val="98"/>
                <w:sz w:val="23"/>
                <w:szCs w:val="23"/>
              </w:rPr>
              <w:t>(</w:t>
            </w:r>
            <w:r>
              <w:rPr>
                <w:rFonts w:ascii="Arial" w:eastAsia="Arial" w:hAnsi="Arial" w:cs="Arial"/>
                <w:i/>
                <w:iCs/>
                <w:w w:val="98"/>
                <w:sz w:val="23"/>
                <w:szCs w:val="23"/>
              </w:rPr>
              <w:t>email / other contact details</w:t>
            </w:r>
            <w:r>
              <w:rPr>
                <w:rFonts w:ascii="Arial" w:eastAsia="Arial" w:hAnsi="Arial" w:cs="Arial"/>
                <w:w w:val="98"/>
                <w:sz w:val="23"/>
                <w:szCs w:val="23"/>
              </w:rPr>
              <w:t>);</w:t>
            </w:r>
          </w:p>
        </w:tc>
        <w:tc>
          <w:tcPr>
            <w:tcW w:w="0" w:type="dxa"/>
            <w:vAlign w:val="bottom"/>
          </w:tcPr>
          <w:p w14:paraId="042F0B95" w14:textId="77777777" w:rsidR="000E2392" w:rsidRDefault="000E2392">
            <w:pPr>
              <w:rPr>
                <w:sz w:val="1"/>
                <w:szCs w:val="1"/>
              </w:rPr>
            </w:pPr>
          </w:p>
        </w:tc>
      </w:tr>
      <w:tr w:rsidR="000E2392" w14:paraId="003FDB59" w14:textId="77777777">
        <w:trPr>
          <w:trHeight w:val="508"/>
        </w:trPr>
        <w:tc>
          <w:tcPr>
            <w:tcW w:w="4540" w:type="dxa"/>
            <w:vAlign w:val="bottom"/>
          </w:tcPr>
          <w:p w14:paraId="65409F99" w14:textId="77777777" w:rsidR="000E2392" w:rsidRDefault="00000000">
            <w:pPr>
              <w:rPr>
                <w:sz w:val="20"/>
                <w:szCs w:val="20"/>
              </w:rPr>
            </w:pPr>
            <w:r>
              <w:rPr>
                <w:rFonts w:ascii="Arial" w:eastAsia="Arial" w:hAnsi="Arial" w:cs="Arial"/>
                <w:sz w:val="23"/>
                <w:szCs w:val="23"/>
              </w:rPr>
              <w:t>Name and contact details of the DAAB</w:t>
            </w:r>
          </w:p>
        </w:tc>
        <w:tc>
          <w:tcPr>
            <w:tcW w:w="40" w:type="dxa"/>
            <w:vAlign w:val="bottom"/>
          </w:tcPr>
          <w:p w14:paraId="7B378D44" w14:textId="77777777" w:rsidR="000E2392" w:rsidRDefault="000E2392">
            <w:pPr>
              <w:rPr>
                <w:sz w:val="24"/>
                <w:szCs w:val="24"/>
              </w:rPr>
            </w:pPr>
          </w:p>
        </w:tc>
        <w:tc>
          <w:tcPr>
            <w:tcW w:w="20" w:type="dxa"/>
            <w:vAlign w:val="bottom"/>
          </w:tcPr>
          <w:p w14:paraId="1D335DFF" w14:textId="77777777" w:rsidR="000E2392" w:rsidRDefault="000E2392">
            <w:pPr>
              <w:rPr>
                <w:sz w:val="24"/>
                <w:szCs w:val="24"/>
              </w:rPr>
            </w:pPr>
          </w:p>
        </w:tc>
        <w:tc>
          <w:tcPr>
            <w:tcW w:w="20" w:type="dxa"/>
            <w:vAlign w:val="bottom"/>
          </w:tcPr>
          <w:p w14:paraId="56A9AF84" w14:textId="77777777" w:rsidR="000E2392" w:rsidRDefault="000E2392">
            <w:pPr>
              <w:rPr>
                <w:sz w:val="24"/>
                <w:szCs w:val="24"/>
              </w:rPr>
            </w:pPr>
          </w:p>
        </w:tc>
        <w:tc>
          <w:tcPr>
            <w:tcW w:w="20" w:type="dxa"/>
            <w:tcBorders>
              <w:bottom w:val="single" w:sz="8" w:space="0" w:color="auto"/>
            </w:tcBorders>
            <w:vAlign w:val="bottom"/>
          </w:tcPr>
          <w:p w14:paraId="46BF376A" w14:textId="77777777" w:rsidR="000E2392" w:rsidRDefault="000E2392">
            <w:pPr>
              <w:rPr>
                <w:sz w:val="24"/>
                <w:szCs w:val="24"/>
              </w:rPr>
            </w:pPr>
          </w:p>
        </w:tc>
        <w:tc>
          <w:tcPr>
            <w:tcW w:w="1460" w:type="dxa"/>
            <w:tcBorders>
              <w:bottom w:val="single" w:sz="8" w:space="0" w:color="auto"/>
            </w:tcBorders>
            <w:vAlign w:val="bottom"/>
          </w:tcPr>
          <w:p w14:paraId="30BDBCE5" w14:textId="77777777" w:rsidR="000E2392" w:rsidRDefault="000E2392">
            <w:pPr>
              <w:rPr>
                <w:sz w:val="24"/>
                <w:szCs w:val="24"/>
              </w:rPr>
            </w:pPr>
          </w:p>
        </w:tc>
        <w:tc>
          <w:tcPr>
            <w:tcW w:w="1700" w:type="dxa"/>
            <w:tcBorders>
              <w:bottom w:val="single" w:sz="8" w:space="0" w:color="auto"/>
            </w:tcBorders>
            <w:vAlign w:val="bottom"/>
          </w:tcPr>
          <w:p w14:paraId="7A04596E" w14:textId="77777777" w:rsidR="000E2392" w:rsidRDefault="000E2392">
            <w:pPr>
              <w:rPr>
                <w:sz w:val="24"/>
                <w:szCs w:val="24"/>
              </w:rPr>
            </w:pPr>
          </w:p>
        </w:tc>
        <w:tc>
          <w:tcPr>
            <w:tcW w:w="60" w:type="dxa"/>
            <w:tcBorders>
              <w:bottom w:val="single" w:sz="8" w:space="0" w:color="auto"/>
            </w:tcBorders>
            <w:vAlign w:val="bottom"/>
          </w:tcPr>
          <w:p w14:paraId="13E7D2AA" w14:textId="77777777" w:rsidR="000E2392" w:rsidRDefault="000E2392">
            <w:pPr>
              <w:rPr>
                <w:sz w:val="24"/>
                <w:szCs w:val="24"/>
              </w:rPr>
            </w:pPr>
          </w:p>
        </w:tc>
        <w:tc>
          <w:tcPr>
            <w:tcW w:w="20" w:type="dxa"/>
            <w:tcBorders>
              <w:bottom w:val="single" w:sz="8" w:space="0" w:color="auto"/>
            </w:tcBorders>
            <w:vAlign w:val="bottom"/>
          </w:tcPr>
          <w:p w14:paraId="3F89876B" w14:textId="77777777" w:rsidR="000E2392" w:rsidRDefault="000E2392">
            <w:pPr>
              <w:rPr>
                <w:sz w:val="24"/>
                <w:szCs w:val="24"/>
              </w:rPr>
            </w:pPr>
          </w:p>
        </w:tc>
        <w:tc>
          <w:tcPr>
            <w:tcW w:w="160" w:type="dxa"/>
            <w:tcBorders>
              <w:bottom w:val="single" w:sz="8" w:space="0" w:color="auto"/>
            </w:tcBorders>
            <w:vAlign w:val="bottom"/>
          </w:tcPr>
          <w:p w14:paraId="1A1CEE89" w14:textId="77777777" w:rsidR="000E2392" w:rsidRDefault="000E2392">
            <w:pPr>
              <w:rPr>
                <w:sz w:val="24"/>
                <w:szCs w:val="24"/>
              </w:rPr>
            </w:pPr>
          </w:p>
        </w:tc>
        <w:tc>
          <w:tcPr>
            <w:tcW w:w="160" w:type="dxa"/>
            <w:tcBorders>
              <w:bottom w:val="single" w:sz="8" w:space="0" w:color="auto"/>
            </w:tcBorders>
            <w:vAlign w:val="bottom"/>
          </w:tcPr>
          <w:p w14:paraId="62F7CF5D" w14:textId="77777777" w:rsidR="000E2392" w:rsidRDefault="000E2392">
            <w:pPr>
              <w:rPr>
                <w:sz w:val="24"/>
                <w:szCs w:val="24"/>
              </w:rPr>
            </w:pPr>
          </w:p>
        </w:tc>
        <w:tc>
          <w:tcPr>
            <w:tcW w:w="920" w:type="dxa"/>
            <w:vMerge w:val="restart"/>
            <w:vAlign w:val="bottom"/>
          </w:tcPr>
          <w:p w14:paraId="57DB1B92" w14:textId="77777777" w:rsidR="000E2392" w:rsidRDefault="00000000">
            <w:pPr>
              <w:ind w:left="40"/>
              <w:rPr>
                <w:sz w:val="20"/>
                <w:szCs w:val="20"/>
              </w:rPr>
            </w:pPr>
            <w:r>
              <w:rPr>
                <w:rFonts w:eastAsia="Times New Roman"/>
                <w:sz w:val="23"/>
                <w:szCs w:val="23"/>
              </w:rPr>
              <w:t>(name)</w:t>
            </w:r>
          </w:p>
        </w:tc>
        <w:tc>
          <w:tcPr>
            <w:tcW w:w="0" w:type="dxa"/>
            <w:vAlign w:val="bottom"/>
          </w:tcPr>
          <w:p w14:paraId="0BBD8264" w14:textId="77777777" w:rsidR="000E2392" w:rsidRDefault="000E2392">
            <w:pPr>
              <w:rPr>
                <w:sz w:val="1"/>
                <w:szCs w:val="1"/>
              </w:rPr>
            </w:pPr>
          </w:p>
        </w:tc>
      </w:tr>
      <w:tr w:rsidR="000E2392" w14:paraId="072339D9" w14:textId="77777777">
        <w:trPr>
          <w:trHeight w:val="167"/>
        </w:trPr>
        <w:tc>
          <w:tcPr>
            <w:tcW w:w="4540" w:type="dxa"/>
            <w:vMerge w:val="restart"/>
            <w:vAlign w:val="bottom"/>
          </w:tcPr>
          <w:p w14:paraId="2CCE8E78" w14:textId="77777777" w:rsidR="000E2392" w:rsidRDefault="00000000">
            <w:pPr>
              <w:rPr>
                <w:sz w:val="20"/>
                <w:szCs w:val="20"/>
              </w:rPr>
            </w:pPr>
            <w:r>
              <w:rPr>
                <w:rFonts w:ascii="Arial" w:eastAsia="Arial" w:hAnsi="Arial" w:cs="Arial"/>
                <w:sz w:val="23"/>
                <w:szCs w:val="23"/>
              </w:rPr>
              <w:t>Member</w:t>
            </w:r>
          </w:p>
        </w:tc>
        <w:tc>
          <w:tcPr>
            <w:tcW w:w="40" w:type="dxa"/>
            <w:vAlign w:val="bottom"/>
          </w:tcPr>
          <w:p w14:paraId="0B3C60B9" w14:textId="77777777" w:rsidR="000E2392" w:rsidRDefault="000E2392">
            <w:pPr>
              <w:rPr>
                <w:sz w:val="14"/>
                <w:szCs w:val="14"/>
              </w:rPr>
            </w:pPr>
          </w:p>
        </w:tc>
        <w:tc>
          <w:tcPr>
            <w:tcW w:w="20" w:type="dxa"/>
            <w:vAlign w:val="bottom"/>
          </w:tcPr>
          <w:p w14:paraId="265753E1" w14:textId="77777777" w:rsidR="000E2392" w:rsidRDefault="000E2392">
            <w:pPr>
              <w:rPr>
                <w:sz w:val="14"/>
                <w:szCs w:val="14"/>
              </w:rPr>
            </w:pPr>
          </w:p>
        </w:tc>
        <w:tc>
          <w:tcPr>
            <w:tcW w:w="20" w:type="dxa"/>
            <w:vAlign w:val="bottom"/>
          </w:tcPr>
          <w:p w14:paraId="7F399AD4" w14:textId="77777777" w:rsidR="000E2392" w:rsidRDefault="000E2392">
            <w:pPr>
              <w:rPr>
                <w:sz w:val="14"/>
                <w:szCs w:val="14"/>
              </w:rPr>
            </w:pPr>
          </w:p>
        </w:tc>
        <w:tc>
          <w:tcPr>
            <w:tcW w:w="20" w:type="dxa"/>
            <w:vAlign w:val="bottom"/>
          </w:tcPr>
          <w:p w14:paraId="5FF5AAC7" w14:textId="77777777" w:rsidR="000E2392" w:rsidRDefault="000E2392">
            <w:pPr>
              <w:rPr>
                <w:sz w:val="14"/>
                <w:szCs w:val="14"/>
              </w:rPr>
            </w:pPr>
          </w:p>
        </w:tc>
        <w:tc>
          <w:tcPr>
            <w:tcW w:w="1460" w:type="dxa"/>
            <w:vAlign w:val="bottom"/>
          </w:tcPr>
          <w:p w14:paraId="6EA5868E" w14:textId="77777777" w:rsidR="000E2392" w:rsidRDefault="000E2392">
            <w:pPr>
              <w:rPr>
                <w:sz w:val="14"/>
                <w:szCs w:val="14"/>
              </w:rPr>
            </w:pPr>
          </w:p>
        </w:tc>
        <w:tc>
          <w:tcPr>
            <w:tcW w:w="1700" w:type="dxa"/>
            <w:vAlign w:val="bottom"/>
          </w:tcPr>
          <w:p w14:paraId="5F27F5DD" w14:textId="77777777" w:rsidR="000E2392" w:rsidRDefault="000E2392">
            <w:pPr>
              <w:rPr>
                <w:sz w:val="14"/>
                <w:szCs w:val="14"/>
              </w:rPr>
            </w:pPr>
          </w:p>
        </w:tc>
        <w:tc>
          <w:tcPr>
            <w:tcW w:w="60" w:type="dxa"/>
            <w:vAlign w:val="bottom"/>
          </w:tcPr>
          <w:p w14:paraId="1B0FF7EE" w14:textId="77777777" w:rsidR="000E2392" w:rsidRDefault="000E2392">
            <w:pPr>
              <w:rPr>
                <w:sz w:val="14"/>
                <w:szCs w:val="14"/>
              </w:rPr>
            </w:pPr>
          </w:p>
        </w:tc>
        <w:tc>
          <w:tcPr>
            <w:tcW w:w="20" w:type="dxa"/>
            <w:vAlign w:val="bottom"/>
          </w:tcPr>
          <w:p w14:paraId="4EA7145E" w14:textId="77777777" w:rsidR="000E2392" w:rsidRDefault="000E2392">
            <w:pPr>
              <w:rPr>
                <w:sz w:val="14"/>
                <w:szCs w:val="14"/>
              </w:rPr>
            </w:pPr>
          </w:p>
        </w:tc>
        <w:tc>
          <w:tcPr>
            <w:tcW w:w="160" w:type="dxa"/>
            <w:vAlign w:val="bottom"/>
          </w:tcPr>
          <w:p w14:paraId="7AC528BF" w14:textId="77777777" w:rsidR="000E2392" w:rsidRDefault="000E2392">
            <w:pPr>
              <w:rPr>
                <w:sz w:val="14"/>
                <w:szCs w:val="14"/>
              </w:rPr>
            </w:pPr>
          </w:p>
        </w:tc>
        <w:tc>
          <w:tcPr>
            <w:tcW w:w="160" w:type="dxa"/>
            <w:vAlign w:val="bottom"/>
          </w:tcPr>
          <w:p w14:paraId="78B915FA" w14:textId="77777777" w:rsidR="000E2392" w:rsidRDefault="000E2392">
            <w:pPr>
              <w:rPr>
                <w:sz w:val="14"/>
                <w:szCs w:val="14"/>
              </w:rPr>
            </w:pPr>
          </w:p>
        </w:tc>
        <w:tc>
          <w:tcPr>
            <w:tcW w:w="920" w:type="dxa"/>
            <w:vMerge/>
            <w:vAlign w:val="bottom"/>
          </w:tcPr>
          <w:p w14:paraId="6F8D1BEB" w14:textId="77777777" w:rsidR="000E2392" w:rsidRDefault="000E2392">
            <w:pPr>
              <w:rPr>
                <w:sz w:val="14"/>
                <w:szCs w:val="14"/>
              </w:rPr>
            </w:pPr>
          </w:p>
        </w:tc>
        <w:tc>
          <w:tcPr>
            <w:tcW w:w="0" w:type="dxa"/>
            <w:vAlign w:val="bottom"/>
          </w:tcPr>
          <w:p w14:paraId="1374E934" w14:textId="77777777" w:rsidR="000E2392" w:rsidRDefault="000E2392">
            <w:pPr>
              <w:rPr>
                <w:sz w:val="1"/>
                <w:szCs w:val="1"/>
              </w:rPr>
            </w:pPr>
          </w:p>
        </w:tc>
      </w:tr>
      <w:tr w:rsidR="000E2392" w14:paraId="3310CD8F" w14:textId="77777777">
        <w:trPr>
          <w:trHeight w:val="101"/>
        </w:trPr>
        <w:tc>
          <w:tcPr>
            <w:tcW w:w="4540" w:type="dxa"/>
            <w:vMerge/>
            <w:vAlign w:val="bottom"/>
          </w:tcPr>
          <w:p w14:paraId="6D6EF805" w14:textId="77777777" w:rsidR="000E2392" w:rsidRDefault="000E2392">
            <w:pPr>
              <w:rPr>
                <w:sz w:val="8"/>
                <w:szCs w:val="8"/>
              </w:rPr>
            </w:pPr>
          </w:p>
        </w:tc>
        <w:tc>
          <w:tcPr>
            <w:tcW w:w="40" w:type="dxa"/>
            <w:vAlign w:val="bottom"/>
          </w:tcPr>
          <w:p w14:paraId="552DCEE0" w14:textId="77777777" w:rsidR="000E2392" w:rsidRDefault="000E2392">
            <w:pPr>
              <w:rPr>
                <w:sz w:val="8"/>
                <w:szCs w:val="8"/>
              </w:rPr>
            </w:pPr>
          </w:p>
        </w:tc>
        <w:tc>
          <w:tcPr>
            <w:tcW w:w="20" w:type="dxa"/>
            <w:vAlign w:val="bottom"/>
          </w:tcPr>
          <w:p w14:paraId="59665957" w14:textId="77777777" w:rsidR="000E2392" w:rsidRDefault="000E2392">
            <w:pPr>
              <w:rPr>
                <w:sz w:val="8"/>
                <w:szCs w:val="8"/>
              </w:rPr>
            </w:pPr>
          </w:p>
        </w:tc>
        <w:tc>
          <w:tcPr>
            <w:tcW w:w="20" w:type="dxa"/>
            <w:vAlign w:val="bottom"/>
          </w:tcPr>
          <w:p w14:paraId="467E4302" w14:textId="77777777" w:rsidR="000E2392" w:rsidRDefault="000E2392">
            <w:pPr>
              <w:rPr>
                <w:sz w:val="8"/>
                <w:szCs w:val="8"/>
              </w:rPr>
            </w:pPr>
          </w:p>
        </w:tc>
        <w:tc>
          <w:tcPr>
            <w:tcW w:w="20" w:type="dxa"/>
            <w:vAlign w:val="bottom"/>
          </w:tcPr>
          <w:p w14:paraId="74DD8CD9" w14:textId="77777777" w:rsidR="000E2392" w:rsidRDefault="000E2392">
            <w:pPr>
              <w:rPr>
                <w:sz w:val="8"/>
                <w:szCs w:val="8"/>
              </w:rPr>
            </w:pPr>
          </w:p>
        </w:tc>
        <w:tc>
          <w:tcPr>
            <w:tcW w:w="1460" w:type="dxa"/>
            <w:vAlign w:val="bottom"/>
          </w:tcPr>
          <w:p w14:paraId="72715AF6" w14:textId="77777777" w:rsidR="000E2392" w:rsidRDefault="000E2392">
            <w:pPr>
              <w:rPr>
                <w:sz w:val="8"/>
                <w:szCs w:val="8"/>
              </w:rPr>
            </w:pPr>
          </w:p>
        </w:tc>
        <w:tc>
          <w:tcPr>
            <w:tcW w:w="1700" w:type="dxa"/>
            <w:vAlign w:val="bottom"/>
          </w:tcPr>
          <w:p w14:paraId="01BB9292" w14:textId="77777777" w:rsidR="000E2392" w:rsidRDefault="000E2392">
            <w:pPr>
              <w:rPr>
                <w:sz w:val="8"/>
                <w:szCs w:val="8"/>
              </w:rPr>
            </w:pPr>
          </w:p>
        </w:tc>
        <w:tc>
          <w:tcPr>
            <w:tcW w:w="60" w:type="dxa"/>
            <w:vAlign w:val="bottom"/>
          </w:tcPr>
          <w:p w14:paraId="13F2A09E" w14:textId="77777777" w:rsidR="000E2392" w:rsidRDefault="000E2392">
            <w:pPr>
              <w:rPr>
                <w:sz w:val="8"/>
                <w:szCs w:val="8"/>
              </w:rPr>
            </w:pPr>
          </w:p>
        </w:tc>
        <w:tc>
          <w:tcPr>
            <w:tcW w:w="20" w:type="dxa"/>
            <w:vAlign w:val="bottom"/>
          </w:tcPr>
          <w:p w14:paraId="5E087C01" w14:textId="77777777" w:rsidR="000E2392" w:rsidRDefault="000E2392">
            <w:pPr>
              <w:rPr>
                <w:sz w:val="8"/>
                <w:szCs w:val="8"/>
              </w:rPr>
            </w:pPr>
          </w:p>
        </w:tc>
        <w:tc>
          <w:tcPr>
            <w:tcW w:w="160" w:type="dxa"/>
            <w:vAlign w:val="bottom"/>
          </w:tcPr>
          <w:p w14:paraId="068A2276" w14:textId="77777777" w:rsidR="000E2392" w:rsidRDefault="000E2392">
            <w:pPr>
              <w:rPr>
                <w:sz w:val="8"/>
                <w:szCs w:val="8"/>
              </w:rPr>
            </w:pPr>
          </w:p>
        </w:tc>
        <w:tc>
          <w:tcPr>
            <w:tcW w:w="160" w:type="dxa"/>
            <w:vAlign w:val="bottom"/>
          </w:tcPr>
          <w:p w14:paraId="7C58B226" w14:textId="77777777" w:rsidR="000E2392" w:rsidRDefault="000E2392">
            <w:pPr>
              <w:rPr>
                <w:sz w:val="8"/>
                <w:szCs w:val="8"/>
              </w:rPr>
            </w:pPr>
          </w:p>
        </w:tc>
        <w:tc>
          <w:tcPr>
            <w:tcW w:w="920" w:type="dxa"/>
            <w:vAlign w:val="bottom"/>
          </w:tcPr>
          <w:p w14:paraId="71B75F3A" w14:textId="77777777" w:rsidR="000E2392" w:rsidRDefault="000E2392">
            <w:pPr>
              <w:rPr>
                <w:sz w:val="8"/>
                <w:szCs w:val="8"/>
              </w:rPr>
            </w:pPr>
          </w:p>
        </w:tc>
        <w:tc>
          <w:tcPr>
            <w:tcW w:w="0" w:type="dxa"/>
            <w:vAlign w:val="bottom"/>
          </w:tcPr>
          <w:p w14:paraId="22CD24FD" w14:textId="77777777" w:rsidR="000E2392" w:rsidRDefault="000E2392">
            <w:pPr>
              <w:rPr>
                <w:sz w:val="1"/>
                <w:szCs w:val="1"/>
              </w:rPr>
            </w:pPr>
          </w:p>
        </w:tc>
      </w:tr>
      <w:tr w:rsidR="000E2392" w14:paraId="3969DBAA" w14:textId="77777777">
        <w:trPr>
          <w:trHeight w:val="242"/>
        </w:trPr>
        <w:tc>
          <w:tcPr>
            <w:tcW w:w="4540" w:type="dxa"/>
            <w:vAlign w:val="bottom"/>
          </w:tcPr>
          <w:p w14:paraId="26AAC403" w14:textId="77777777" w:rsidR="000E2392" w:rsidRDefault="000E2392">
            <w:pPr>
              <w:rPr>
                <w:sz w:val="21"/>
                <w:szCs w:val="21"/>
              </w:rPr>
            </w:pPr>
          </w:p>
        </w:tc>
        <w:tc>
          <w:tcPr>
            <w:tcW w:w="40" w:type="dxa"/>
            <w:vAlign w:val="bottom"/>
          </w:tcPr>
          <w:p w14:paraId="002E717F" w14:textId="77777777" w:rsidR="000E2392" w:rsidRDefault="000E2392">
            <w:pPr>
              <w:rPr>
                <w:sz w:val="21"/>
                <w:szCs w:val="21"/>
              </w:rPr>
            </w:pPr>
          </w:p>
        </w:tc>
        <w:tc>
          <w:tcPr>
            <w:tcW w:w="20" w:type="dxa"/>
            <w:tcBorders>
              <w:bottom w:val="single" w:sz="8" w:space="0" w:color="auto"/>
            </w:tcBorders>
            <w:vAlign w:val="bottom"/>
          </w:tcPr>
          <w:p w14:paraId="10C4D6C7" w14:textId="77777777" w:rsidR="000E2392" w:rsidRDefault="000E2392">
            <w:pPr>
              <w:rPr>
                <w:sz w:val="21"/>
                <w:szCs w:val="21"/>
              </w:rPr>
            </w:pPr>
          </w:p>
        </w:tc>
        <w:tc>
          <w:tcPr>
            <w:tcW w:w="20" w:type="dxa"/>
            <w:tcBorders>
              <w:bottom w:val="single" w:sz="8" w:space="0" w:color="auto"/>
            </w:tcBorders>
            <w:vAlign w:val="bottom"/>
          </w:tcPr>
          <w:p w14:paraId="6A704843" w14:textId="77777777" w:rsidR="000E2392" w:rsidRDefault="000E2392">
            <w:pPr>
              <w:rPr>
                <w:sz w:val="21"/>
                <w:szCs w:val="21"/>
              </w:rPr>
            </w:pPr>
          </w:p>
        </w:tc>
        <w:tc>
          <w:tcPr>
            <w:tcW w:w="20" w:type="dxa"/>
            <w:tcBorders>
              <w:bottom w:val="single" w:sz="8" w:space="0" w:color="auto"/>
            </w:tcBorders>
            <w:vAlign w:val="bottom"/>
          </w:tcPr>
          <w:p w14:paraId="709134D8" w14:textId="77777777" w:rsidR="000E2392" w:rsidRDefault="000E2392">
            <w:pPr>
              <w:rPr>
                <w:sz w:val="21"/>
                <w:szCs w:val="21"/>
              </w:rPr>
            </w:pPr>
          </w:p>
        </w:tc>
        <w:tc>
          <w:tcPr>
            <w:tcW w:w="1460" w:type="dxa"/>
            <w:tcBorders>
              <w:bottom w:val="single" w:sz="8" w:space="0" w:color="auto"/>
            </w:tcBorders>
            <w:vAlign w:val="bottom"/>
          </w:tcPr>
          <w:p w14:paraId="0DA53437" w14:textId="77777777" w:rsidR="000E2392" w:rsidRDefault="000E2392">
            <w:pPr>
              <w:rPr>
                <w:sz w:val="21"/>
                <w:szCs w:val="21"/>
              </w:rPr>
            </w:pPr>
          </w:p>
        </w:tc>
        <w:tc>
          <w:tcPr>
            <w:tcW w:w="1700" w:type="dxa"/>
            <w:tcBorders>
              <w:bottom w:val="single" w:sz="8" w:space="0" w:color="auto"/>
            </w:tcBorders>
            <w:vAlign w:val="bottom"/>
          </w:tcPr>
          <w:p w14:paraId="15D0CB45" w14:textId="77777777" w:rsidR="000E2392" w:rsidRDefault="000E2392">
            <w:pPr>
              <w:rPr>
                <w:sz w:val="21"/>
                <w:szCs w:val="21"/>
              </w:rPr>
            </w:pPr>
          </w:p>
        </w:tc>
        <w:tc>
          <w:tcPr>
            <w:tcW w:w="60" w:type="dxa"/>
            <w:tcBorders>
              <w:bottom w:val="single" w:sz="8" w:space="0" w:color="auto"/>
            </w:tcBorders>
            <w:vAlign w:val="bottom"/>
          </w:tcPr>
          <w:p w14:paraId="0612CCC5" w14:textId="77777777" w:rsidR="000E2392" w:rsidRDefault="000E2392">
            <w:pPr>
              <w:rPr>
                <w:sz w:val="21"/>
                <w:szCs w:val="21"/>
              </w:rPr>
            </w:pPr>
          </w:p>
        </w:tc>
        <w:tc>
          <w:tcPr>
            <w:tcW w:w="20" w:type="dxa"/>
            <w:tcBorders>
              <w:bottom w:val="single" w:sz="8" w:space="0" w:color="auto"/>
            </w:tcBorders>
            <w:vAlign w:val="bottom"/>
          </w:tcPr>
          <w:p w14:paraId="1A46459C" w14:textId="77777777" w:rsidR="000E2392" w:rsidRDefault="000E2392">
            <w:pPr>
              <w:rPr>
                <w:sz w:val="21"/>
                <w:szCs w:val="21"/>
              </w:rPr>
            </w:pPr>
          </w:p>
        </w:tc>
        <w:tc>
          <w:tcPr>
            <w:tcW w:w="160" w:type="dxa"/>
            <w:tcBorders>
              <w:bottom w:val="single" w:sz="8" w:space="0" w:color="auto"/>
            </w:tcBorders>
            <w:vAlign w:val="bottom"/>
          </w:tcPr>
          <w:p w14:paraId="14E93350" w14:textId="77777777" w:rsidR="000E2392" w:rsidRDefault="000E2392">
            <w:pPr>
              <w:rPr>
                <w:sz w:val="21"/>
                <w:szCs w:val="21"/>
              </w:rPr>
            </w:pPr>
          </w:p>
        </w:tc>
        <w:tc>
          <w:tcPr>
            <w:tcW w:w="1060" w:type="dxa"/>
            <w:gridSpan w:val="2"/>
            <w:vAlign w:val="bottom"/>
          </w:tcPr>
          <w:p w14:paraId="51623C08" w14:textId="77777777" w:rsidR="000E2392" w:rsidRDefault="00000000">
            <w:pPr>
              <w:spacing w:line="242" w:lineRule="exact"/>
              <w:rPr>
                <w:sz w:val="20"/>
                <w:szCs w:val="20"/>
              </w:rPr>
            </w:pPr>
            <w:r>
              <w:rPr>
                <w:rFonts w:ascii="Arial" w:eastAsia="Arial" w:hAnsi="Arial" w:cs="Arial"/>
                <w:sz w:val="23"/>
                <w:szCs w:val="23"/>
              </w:rPr>
              <w:t>(</w:t>
            </w:r>
            <w:r>
              <w:rPr>
                <w:rFonts w:ascii="Arial" w:eastAsia="Arial" w:hAnsi="Arial" w:cs="Arial"/>
                <w:i/>
                <w:iCs/>
                <w:sz w:val="23"/>
                <w:szCs w:val="23"/>
              </w:rPr>
              <w:t>address</w:t>
            </w:r>
            <w:r>
              <w:rPr>
                <w:rFonts w:ascii="Arial" w:eastAsia="Arial" w:hAnsi="Arial" w:cs="Arial"/>
                <w:sz w:val="23"/>
                <w:szCs w:val="23"/>
              </w:rPr>
              <w:t>)</w:t>
            </w:r>
          </w:p>
        </w:tc>
        <w:tc>
          <w:tcPr>
            <w:tcW w:w="0" w:type="dxa"/>
            <w:vAlign w:val="bottom"/>
          </w:tcPr>
          <w:p w14:paraId="40A5F30C" w14:textId="77777777" w:rsidR="000E2392" w:rsidRDefault="000E2392">
            <w:pPr>
              <w:rPr>
                <w:sz w:val="1"/>
                <w:szCs w:val="1"/>
              </w:rPr>
            </w:pPr>
          </w:p>
        </w:tc>
      </w:tr>
      <w:tr w:rsidR="000E2392" w14:paraId="6680E07B" w14:textId="77777777">
        <w:trPr>
          <w:trHeight w:val="508"/>
        </w:trPr>
        <w:tc>
          <w:tcPr>
            <w:tcW w:w="4540" w:type="dxa"/>
            <w:vAlign w:val="bottom"/>
          </w:tcPr>
          <w:p w14:paraId="2D1CED77" w14:textId="77777777" w:rsidR="000E2392" w:rsidRDefault="000E2392">
            <w:pPr>
              <w:rPr>
                <w:sz w:val="24"/>
                <w:szCs w:val="24"/>
              </w:rPr>
            </w:pPr>
          </w:p>
        </w:tc>
        <w:tc>
          <w:tcPr>
            <w:tcW w:w="40" w:type="dxa"/>
            <w:vAlign w:val="bottom"/>
          </w:tcPr>
          <w:p w14:paraId="49CEA680" w14:textId="77777777" w:rsidR="000E2392" w:rsidRDefault="000E2392">
            <w:pPr>
              <w:rPr>
                <w:sz w:val="24"/>
                <w:szCs w:val="24"/>
              </w:rPr>
            </w:pPr>
          </w:p>
        </w:tc>
        <w:tc>
          <w:tcPr>
            <w:tcW w:w="20" w:type="dxa"/>
            <w:tcBorders>
              <w:bottom w:val="single" w:sz="8" w:space="0" w:color="auto"/>
            </w:tcBorders>
            <w:vAlign w:val="bottom"/>
          </w:tcPr>
          <w:p w14:paraId="17D66627" w14:textId="77777777" w:rsidR="000E2392" w:rsidRDefault="000E2392">
            <w:pPr>
              <w:rPr>
                <w:sz w:val="24"/>
                <w:szCs w:val="24"/>
              </w:rPr>
            </w:pPr>
          </w:p>
        </w:tc>
        <w:tc>
          <w:tcPr>
            <w:tcW w:w="20" w:type="dxa"/>
            <w:tcBorders>
              <w:bottom w:val="single" w:sz="8" w:space="0" w:color="auto"/>
            </w:tcBorders>
            <w:vAlign w:val="bottom"/>
          </w:tcPr>
          <w:p w14:paraId="17199DFE" w14:textId="77777777" w:rsidR="000E2392" w:rsidRDefault="000E2392">
            <w:pPr>
              <w:rPr>
                <w:sz w:val="24"/>
                <w:szCs w:val="24"/>
              </w:rPr>
            </w:pPr>
          </w:p>
        </w:tc>
        <w:tc>
          <w:tcPr>
            <w:tcW w:w="20" w:type="dxa"/>
            <w:tcBorders>
              <w:bottom w:val="single" w:sz="8" w:space="0" w:color="auto"/>
            </w:tcBorders>
            <w:vAlign w:val="bottom"/>
          </w:tcPr>
          <w:p w14:paraId="4CCED91D" w14:textId="77777777" w:rsidR="000E2392" w:rsidRDefault="000E2392">
            <w:pPr>
              <w:rPr>
                <w:sz w:val="24"/>
                <w:szCs w:val="24"/>
              </w:rPr>
            </w:pPr>
          </w:p>
        </w:tc>
        <w:tc>
          <w:tcPr>
            <w:tcW w:w="1460" w:type="dxa"/>
            <w:tcBorders>
              <w:bottom w:val="single" w:sz="8" w:space="0" w:color="auto"/>
            </w:tcBorders>
            <w:vAlign w:val="bottom"/>
          </w:tcPr>
          <w:p w14:paraId="366BFE15" w14:textId="77777777" w:rsidR="000E2392" w:rsidRDefault="000E2392">
            <w:pPr>
              <w:rPr>
                <w:sz w:val="24"/>
                <w:szCs w:val="24"/>
              </w:rPr>
            </w:pPr>
          </w:p>
        </w:tc>
        <w:tc>
          <w:tcPr>
            <w:tcW w:w="1700" w:type="dxa"/>
            <w:tcBorders>
              <w:bottom w:val="single" w:sz="8" w:space="0" w:color="auto"/>
            </w:tcBorders>
            <w:vAlign w:val="bottom"/>
          </w:tcPr>
          <w:p w14:paraId="67FF4F95" w14:textId="77777777" w:rsidR="000E2392" w:rsidRDefault="000E2392">
            <w:pPr>
              <w:rPr>
                <w:sz w:val="24"/>
                <w:szCs w:val="24"/>
              </w:rPr>
            </w:pPr>
          </w:p>
        </w:tc>
        <w:tc>
          <w:tcPr>
            <w:tcW w:w="60" w:type="dxa"/>
            <w:vAlign w:val="bottom"/>
          </w:tcPr>
          <w:p w14:paraId="489CECCE" w14:textId="77777777" w:rsidR="000E2392" w:rsidRDefault="000E2392">
            <w:pPr>
              <w:rPr>
                <w:sz w:val="24"/>
                <w:szCs w:val="24"/>
              </w:rPr>
            </w:pPr>
          </w:p>
        </w:tc>
        <w:tc>
          <w:tcPr>
            <w:tcW w:w="1240" w:type="dxa"/>
            <w:gridSpan w:val="4"/>
            <w:vAlign w:val="bottom"/>
          </w:tcPr>
          <w:p w14:paraId="47358755" w14:textId="77777777" w:rsidR="000E2392" w:rsidRDefault="00000000">
            <w:pPr>
              <w:jc w:val="center"/>
              <w:rPr>
                <w:sz w:val="20"/>
                <w:szCs w:val="20"/>
              </w:rPr>
            </w:pPr>
            <w:r>
              <w:rPr>
                <w:rFonts w:ascii="Arial" w:eastAsia="Arial" w:hAnsi="Arial" w:cs="Arial"/>
                <w:w w:val="99"/>
                <w:sz w:val="23"/>
                <w:szCs w:val="23"/>
              </w:rPr>
              <w:t>(</w:t>
            </w:r>
            <w:r>
              <w:rPr>
                <w:rFonts w:ascii="Arial" w:eastAsia="Arial" w:hAnsi="Arial" w:cs="Arial"/>
                <w:i/>
                <w:iCs/>
                <w:w w:val="99"/>
                <w:sz w:val="23"/>
                <w:szCs w:val="23"/>
              </w:rPr>
              <w:t>telephone</w:t>
            </w:r>
            <w:r>
              <w:rPr>
                <w:rFonts w:ascii="Arial" w:eastAsia="Arial" w:hAnsi="Arial" w:cs="Arial"/>
                <w:w w:val="99"/>
                <w:sz w:val="23"/>
                <w:szCs w:val="23"/>
              </w:rPr>
              <w:t>)</w:t>
            </w:r>
          </w:p>
        </w:tc>
        <w:tc>
          <w:tcPr>
            <w:tcW w:w="0" w:type="dxa"/>
            <w:vAlign w:val="bottom"/>
          </w:tcPr>
          <w:p w14:paraId="6B95A251" w14:textId="77777777" w:rsidR="000E2392" w:rsidRDefault="000E2392">
            <w:pPr>
              <w:rPr>
                <w:sz w:val="1"/>
                <w:szCs w:val="1"/>
              </w:rPr>
            </w:pPr>
          </w:p>
        </w:tc>
      </w:tr>
      <w:tr w:rsidR="000E2392" w14:paraId="73425B42" w14:textId="77777777">
        <w:trPr>
          <w:trHeight w:val="508"/>
        </w:trPr>
        <w:tc>
          <w:tcPr>
            <w:tcW w:w="4540" w:type="dxa"/>
            <w:vAlign w:val="bottom"/>
          </w:tcPr>
          <w:p w14:paraId="7930AD9D" w14:textId="77777777" w:rsidR="000E2392" w:rsidRDefault="000E2392">
            <w:pPr>
              <w:rPr>
                <w:sz w:val="24"/>
                <w:szCs w:val="24"/>
              </w:rPr>
            </w:pPr>
          </w:p>
        </w:tc>
        <w:tc>
          <w:tcPr>
            <w:tcW w:w="40" w:type="dxa"/>
            <w:vAlign w:val="bottom"/>
          </w:tcPr>
          <w:p w14:paraId="5B81658E" w14:textId="77777777" w:rsidR="000E2392" w:rsidRDefault="000E2392">
            <w:pPr>
              <w:rPr>
                <w:sz w:val="24"/>
                <w:szCs w:val="24"/>
              </w:rPr>
            </w:pPr>
          </w:p>
        </w:tc>
        <w:tc>
          <w:tcPr>
            <w:tcW w:w="20" w:type="dxa"/>
            <w:vAlign w:val="bottom"/>
          </w:tcPr>
          <w:p w14:paraId="0E21ECCE" w14:textId="77777777" w:rsidR="000E2392" w:rsidRDefault="000E2392">
            <w:pPr>
              <w:rPr>
                <w:sz w:val="24"/>
                <w:szCs w:val="24"/>
              </w:rPr>
            </w:pPr>
          </w:p>
        </w:tc>
        <w:tc>
          <w:tcPr>
            <w:tcW w:w="20" w:type="dxa"/>
            <w:tcBorders>
              <w:bottom w:val="single" w:sz="8" w:space="0" w:color="auto"/>
            </w:tcBorders>
            <w:vAlign w:val="bottom"/>
          </w:tcPr>
          <w:p w14:paraId="468643BF" w14:textId="77777777" w:rsidR="000E2392" w:rsidRDefault="000E2392">
            <w:pPr>
              <w:rPr>
                <w:sz w:val="24"/>
                <w:szCs w:val="24"/>
              </w:rPr>
            </w:pPr>
          </w:p>
        </w:tc>
        <w:tc>
          <w:tcPr>
            <w:tcW w:w="20" w:type="dxa"/>
            <w:tcBorders>
              <w:bottom w:val="single" w:sz="8" w:space="0" w:color="auto"/>
            </w:tcBorders>
            <w:vAlign w:val="bottom"/>
          </w:tcPr>
          <w:p w14:paraId="27E1D6F9" w14:textId="77777777" w:rsidR="000E2392" w:rsidRDefault="000E2392">
            <w:pPr>
              <w:rPr>
                <w:sz w:val="24"/>
                <w:szCs w:val="24"/>
              </w:rPr>
            </w:pPr>
          </w:p>
        </w:tc>
        <w:tc>
          <w:tcPr>
            <w:tcW w:w="1460" w:type="dxa"/>
            <w:tcBorders>
              <w:bottom w:val="single" w:sz="8" w:space="0" w:color="auto"/>
            </w:tcBorders>
            <w:vAlign w:val="bottom"/>
          </w:tcPr>
          <w:p w14:paraId="1E00C71B" w14:textId="77777777" w:rsidR="000E2392" w:rsidRDefault="000E2392">
            <w:pPr>
              <w:rPr>
                <w:sz w:val="24"/>
                <w:szCs w:val="24"/>
              </w:rPr>
            </w:pPr>
          </w:p>
        </w:tc>
        <w:tc>
          <w:tcPr>
            <w:tcW w:w="3000" w:type="dxa"/>
            <w:gridSpan w:val="6"/>
            <w:vAlign w:val="bottom"/>
          </w:tcPr>
          <w:p w14:paraId="1EE31693" w14:textId="77777777" w:rsidR="000E2392" w:rsidRDefault="00000000">
            <w:pPr>
              <w:rPr>
                <w:sz w:val="20"/>
                <w:szCs w:val="20"/>
              </w:rPr>
            </w:pPr>
            <w:r>
              <w:rPr>
                <w:rFonts w:ascii="Arial" w:eastAsia="Arial" w:hAnsi="Arial" w:cs="Arial"/>
                <w:w w:val="98"/>
                <w:sz w:val="23"/>
                <w:szCs w:val="23"/>
              </w:rPr>
              <w:t>(</w:t>
            </w:r>
            <w:r>
              <w:rPr>
                <w:rFonts w:ascii="Arial" w:eastAsia="Arial" w:hAnsi="Arial" w:cs="Arial"/>
                <w:i/>
                <w:iCs/>
                <w:w w:val="98"/>
                <w:sz w:val="23"/>
                <w:szCs w:val="23"/>
              </w:rPr>
              <w:t>email / other contact details</w:t>
            </w:r>
            <w:r>
              <w:rPr>
                <w:rFonts w:ascii="Arial" w:eastAsia="Arial" w:hAnsi="Arial" w:cs="Arial"/>
                <w:w w:val="98"/>
                <w:sz w:val="23"/>
                <w:szCs w:val="23"/>
              </w:rPr>
              <w:t>);</w:t>
            </w:r>
          </w:p>
        </w:tc>
        <w:tc>
          <w:tcPr>
            <w:tcW w:w="0" w:type="dxa"/>
            <w:vAlign w:val="bottom"/>
          </w:tcPr>
          <w:p w14:paraId="08E5CEFC" w14:textId="77777777" w:rsidR="000E2392" w:rsidRDefault="000E2392">
            <w:pPr>
              <w:rPr>
                <w:sz w:val="1"/>
                <w:szCs w:val="1"/>
              </w:rPr>
            </w:pPr>
          </w:p>
        </w:tc>
      </w:tr>
      <w:tr w:rsidR="000E2392" w14:paraId="22AB482B" w14:textId="77777777">
        <w:trPr>
          <w:trHeight w:val="270"/>
        </w:trPr>
        <w:tc>
          <w:tcPr>
            <w:tcW w:w="4540" w:type="dxa"/>
            <w:vAlign w:val="bottom"/>
          </w:tcPr>
          <w:p w14:paraId="53B3D847" w14:textId="77777777" w:rsidR="000E2392" w:rsidRDefault="00000000">
            <w:pPr>
              <w:rPr>
                <w:sz w:val="20"/>
                <w:szCs w:val="20"/>
              </w:rPr>
            </w:pPr>
            <w:r>
              <w:rPr>
                <w:rFonts w:ascii="Arial" w:eastAsia="Arial" w:hAnsi="Arial" w:cs="Arial"/>
                <w:sz w:val="23"/>
                <w:szCs w:val="23"/>
              </w:rPr>
              <w:t>(“</w:t>
            </w:r>
            <w:r>
              <w:rPr>
                <w:rFonts w:ascii="Arial" w:eastAsia="Arial" w:hAnsi="Arial" w:cs="Arial"/>
                <w:b/>
                <w:bCs/>
                <w:sz w:val="23"/>
                <w:szCs w:val="23"/>
              </w:rPr>
              <w:t>DAAB Agreement</w:t>
            </w:r>
            <w:r>
              <w:rPr>
                <w:rFonts w:ascii="Arial" w:eastAsia="Arial" w:hAnsi="Arial" w:cs="Arial"/>
                <w:sz w:val="23"/>
                <w:szCs w:val="23"/>
              </w:rPr>
              <w:t>”)</w:t>
            </w:r>
          </w:p>
        </w:tc>
        <w:tc>
          <w:tcPr>
            <w:tcW w:w="40" w:type="dxa"/>
            <w:vAlign w:val="bottom"/>
          </w:tcPr>
          <w:p w14:paraId="357D0BD0" w14:textId="77777777" w:rsidR="000E2392" w:rsidRDefault="000E2392">
            <w:pPr>
              <w:rPr>
                <w:sz w:val="23"/>
                <w:szCs w:val="23"/>
              </w:rPr>
            </w:pPr>
          </w:p>
        </w:tc>
        <w:tc>
          <w:tcPr>
            <w:tcW w:w="20" w:type="dxa"/>
            <w:vAlign w:val="bottom"/>
          </w:tcPr>
          <w:p w14:paraId="193AF33F" w14:textId="77777777" w:rsidR="000E2392" w:rsidRDefault="000E2392">
            <w:pPr>
              <w:rPr>
                <w:sz w:val="23"/>
                <w:szCs w:val="23"/>
              </w:rPr>
            </w:pPr>
          </w:p>
        </w:tc>
        <w:tc>
          <w:tcPr>
            <w:tcW w:w="20" w:type="dxa"/>
            <w:vAlign w:val="bottom"/>
          </w:tcPr>
          <w:p w14:paraId="059272B6" w14:textId="77777777" w:rsidR="000E2392" w:rsidRDefault="000E2392">
            <w:pPr>
              <w:rPr>
                <w:sz w:val="23"/>
                <w:szCs w:val="23"/>
              </w:rPr>
            </w:pPr>
          </w:p>
        </w:tc>
        <w:tc>
          <w:tcPr>
            <w:tcW w:w="20" w:type="dxa"/>
            <w:vAlign w:val="bottom"/>
          </w:tcPr>
          <w:p w14:paraId="5E4753C8" w14:textId="77777777" w:rsidR="000E2392" w:rsidRDefault="000E2392">
            <w:pPr>
              <w:rPr>
                <w:sz w:val="23"/>
                <w:szCs w:val="23"/>
              </w:rPr>
            </w:pPr>
          </w:p>
        </w:tc>
        <w:tc>
          <w:tcPr>
            <w:tcW w:w="1460" w:type="dxa"/>
            <w:vAlign w:val="bottom"/>
          </w:tcPr>
          <w:p w14:paraId="71660B2D" w14:textId="77777777" w:rsidR="000E2392" w:rsidRDefault="000E2392">
            <w:pPr>
              <w:rPr>
                <w:sz w:val="23"/>
                <w:szCs w:val="23"/>
              </w:rPr>
            </w:pPr>
          </w:p>
        </w:tc>
        <w:tc>
          <w:tcPr>
            <w:tcW w:w="1700" w:type="dxa"/>
            <w:vAlign w:val="bottom"/>
          </w:tcPr>
          <w:p w14:paraId="72C7B049" w14:textId="77777777" w:rsidR="000E2392" w:rsidRDefault="000E2392">
            <w:pPr>
              <w:rPr>
                <w:sz w:val="23"/>
                <w:szCs w:val="23"/>
              </w:rPr>
            </w:pPr>
          </w:p>
        </w:tc>
        <w:tc>
          <w:tcPr>
            <w:tcW w:w="60" w:type="dxa"/>
            <w:vAlign w:val="bottom"/>
          </w:tcPr>
          <w:p w14:paraId="71C2D2EF" w14:textId="77777777" w:rsidR="000E2392" w:rsidRDefault="000E2392">
            <w:pPr>
              <w:rPr>
                <w:sz w:val="23"/>
                <w:szCs w:val="23"/>
              </w:rPr>
            </w:pPr>
          </w:p>
        </w:tc>
        <w:tc>
          <w:tcPr>
            <w:tcW w:w="20" w:type="dxa"/>
            <w:vAlign w:val="bottom"/>
          </w:tcPr>
          <w:p w14:paraId="5A2302C0" w14:textId="77777777" w:rsidR="000E2392" w:rsidRDefault="000E2392">
            <w:pPr>
              <w:rPr>
                <w:sz w:val="23"/>
                <w:szCs w:val="23"/>
              </w:rPr>
            </w:pPr>
          </w:p>
        </w:tc>
        <w:tc>
          <w:tcPr>
            <w:tcW w:w="160" w:type="dxa"/>
            <w:vAlign w:val="bottom"/>
          </w:tcPr>
          <w:p w14:paraId="0C2D5732" w14:textId="77777777" w:rsidR="000E2392" w:rsidRDefault="000E2392">
            <w:pPr>
              <w:rPr>
                <w:sz w:val="23"/>
                <w:szCs w:val="23"/>
              </w:rPr>
            </w:pPr>
          </w:p>
        </w:tc>
        <w:tc>
          <w:tcPr>
            <w:tcW w:w="160" w:type="dxa"/>
            <w:vAlign w:val="bottom"/>
          </w:tcPr>
          <w:p w14:paraId="4276CBAA" w14:textId="77777777" w:rsidR="000E2392" w:rsidRDefault="000E2392">
            <w:pPr>
              <w:rPr>
                <w:sz w:val="23"/>
                <w:szCs w:val="23"/>
              </w:rPr>
            </w:pPr>
          </w:p>
        </w:tc>
        <w:tc>
          <w:tcPr>
            <w:tcW w:w="920" w:type="dxa"/>
            <w:vAlign w:val="bottom"/>
          </w:tcPr>
          <w:p w14:paraId="627022EE" w14:textId="77777777" w:rsidR="000E2392" w:rsidRDefault="000E2392">
            <w:pPr>
              <w:rPr>
                <w:sz w:val="23"/>
                <w:szCs w:val="23"/>
              </w:rPr>
            </w:pPr>
          </w:p>
        </w:tc>
        <w:tc>
          <w:tcPr>
            <w:tcW w:w="0" w:type="dxa"/>
            <w:vAlign w:val="bottom"/>
          </w:tcPr>
          <w:p w14:paraId="02F8ED11" w14:textId="77777777" w:rsidR="000E2392" w:rsidRDefault="000E2392">
            <w:pPr>
              <w:rPr>
                <w:sz w:val="1"/>
                <w:szCs w:val="1"/>
              </w:rPr>
            </w:pPr>
          </w:p>
        </w:tc>
      </w:tr>
    </w:tbl>
    <w:p w14:paraId="1FFC6CCC" w14:textId="77777777" w:rsidR="000E2392" w:rsidRDefault="000E2392">
      <w:pPr>
        <w:spacing w:line="264" w:lineRule="exact"/>
        <w:rPr>
          <w:sz w:val="20"/>
          <w:szCs w:val="20"/>
        </w:rPr>
      </w:pPr>
    </w:p>
    <w:p w14:paraId="31E68A0E" w14:textId="77777777" w:rsidR="000E2392" w:rsidRDefault="00000000">
      <w:pPr>
        <w:ind w:left="60"/>
        <w:rPr>
          <w:sz w:val="20"/>
          <w:szCs w:val="20"/>
        </w:rPr>
      </w:pPr>
      <w:r>
        <w:rPr>
          <w:rFonts w:ascii="Arial" w:eastAsia="Arial" w:hAnsi="Arial" w:cs="Arial"/>
          <w:sz w:val="23"/>
          <w:szCs w:val="23"/>
        </w:rPr>
        <w:t>Whereas:</w:t>
      </w:r>
    </w:p>
    <w:p w14:paraId="744AFA8C" w14:textId="77777777" w:rsidR="000E2392" w:rsidRDefault="00000000">
      <w:pPr>
        <w:numPr>
          <w:ilvl w:val="0"/>
          <w:numId w:val="103"/>
        </w:numPr>
        <w:tabs>
          <w:tab w:val="left" w:pos="780"/>
        </w:tabs>
        <w:spacing w:line="238" w:lineRule="auto"/>
        <w:ind w:left="780" w:hanging="362"/>
        <w:rPr>
          <w:rFonts w:eastAsia="Times New Roman"/>
          <w:sz w:val="23"/>
          <w:szCs w:val="23"/>
        </w:rPr>
      </w:pPr>
      <w:r>
        <w:rPr>
          <w:rFonts w:ascii="Arial" w:eastAsia="Arial" w:hAnsi="Arial" w:cs="Arial"/>
          <w:sz w:val="23"/>
          <w:szCs w:val="23"/>
        </w:rPr>
        <w:t>the Employer and the Contractor have entered (or intend to enter) into the Contract;</w:t>
      </w:r>
    </w:p>
    <w:p w14:paraId="7B7AC74A" w14:textId="77777777" w:rsidR="000E2392" w:rsidRDefault="000E2392">
      <w:pPr>
        <w:spacing w:line="276" w:lineRule="exact"/>
        <w:rPr>
          <w:rFonts w:eastAsia="Times New Roman"/>
          <w:sz w:val="23"/>
          <w:szCs w:val="23"/>
        </w:rPr>
      </w:pPr>
    </w:p>
    <w:p w14:paraId="303C5A98" w14:textId="77777777" w:rsidR="000E2392" w:rsidRDefault="00000000">
      <w:pPr>
        <w:numPr>
          <w:ilvl w:val="0"/>
          <w:numId w:val="103"/>
        </w:numPr>
        <w:tabs>
          <w:tab w:val="left" w:pos="782"/>
        </w:tabs>
        <w:spacing w:line="237" w:lineRule="auto"/>
        <w:ind w:left="780" w:right="260" w:hanging="362"/>
        <w:jc w:val="both"/>
        <w:rPr>
          <w:rFonts w:eastAsia="Times New Roman"/>
          <w:sz w:val="23"/>
          <w:szCs w:val="23"/>
        </w:rPr>
      </w:pPr>
      <w:r>
        <w:rPr>
          <w:rFonts w:ascii="Arial" w:eastAsia="Arial" w:hAnsi="Arial" w:cs="Arial"/>
          <w:sz w:val="23"/>
          <w:szCs w:val="23"/>
        </w:rPr>
        <w:t>under the Contract, the “</w:t>
      </w:r>
      <w:r>
        <w:rPr>
          <w:rFonts w:ascii="Arial" w:eastAsia="Arial" w:hAnsi="Arial" w:cs="Arial"/>
          <w:b/>
          <w:bCs/>
          <w:sz w:val="23"/>
          <w:szCs w:val="23"/>
        </w:rPr>
        <w:t>DAAB</w:t>
      </w:r>
      <w:r>
        <w:rPr>
          <w:rFonts w:ascii="Arial" w:eastAsia="Arial" w:hAnsi="Arial" w:cs="Arial"/>
          <w:sz w:val="23"/>
          <w:szCs w:val="23"/>
        </w:rPr>
        <w:t>” or “</w:t>
      </w:r>
      <w:r>
        <w:rPr>
          <w:rFonts w:ascii="Arial" w:eastAsia="Arial" w:hAnsi="Arial" w:cs="Arial"/>
          <w:b/>
          <w:bCs/>
          <w:sz w:val="23"/>
          <w:szCs w:val="23"/>
        </w:rPr>
        <w:t>Dispute Avoidance/Adjudication Board</w:t>
      </w:r>
      <w:r>
        <w:rPr>
          <w:rFonts w:ascii="Arial" w:eastAsia="Arial" w:hAnsi="Arial" w:cs="Arial"/>
          <w:sz w:val="23"/>
          <w:szCs w:val="23"/>
        </w:rPr>
        <w:t>” means the sole member or three members (as stated in the Contract Data of the Contract) so named in the Contract, or appointed under Sub-Clause 21.1 [</w:t>
      </w:r>
      <w:r>
        <w:rPr>
          <w:rFonts w:ascii="Arial" w:eastAsia="Arial" w:hAnsi="Arial" w:cs="Arial"/>
          <w:i/>
          <w:iCs/>
          <w:sz w:val="23"/>
          <w:szCs w:val="23"/>
        </w:rPr>
        <w:t>Constitution of the DAAB</w:t>
      </w:r>
      <w:r>
        <w:rPr>
          <w:rFonts w:ascii="Arial" w:eastAsia="Arial" w:hAnsi="Arial" w:cs="Arial"/>
          <w:sz w:val="23"/>
          <w:szCs w:val="23"/>
        </w:rPr>
        <w:t>] or Sub-Clause 21.2 [</w:t>
      </w:r>
      <w:r>
        <w:rPr>
          <w:rFonts w:ascii="Arial" w:eastAsia="Arial" w:hAnsi="Arial" w:cs="Arial"/>
          <w:i/>
          <w:iCs/>
          <w:sz w:val="23"/>
          <w:szCs w:val="23"/>
        </w:rPr>
        <w:t>Failure to Appoint DAAB Members</w:t>
      </w:r>
      <w:r>
        <w:rPr>
          <w:rFonts w:ascii="Arial" w:eastAsia="Arial" w:hAnsi="Arial" w:cs="Arial"/>
          <w:sz w:val="23"/>
          <w:szCs w:val="23"/>
        </w:rPr>
        <w:t>] of the Conditions of Contract;</w:t>
      </w:r>
    </w:p>
    <w:p w14:paraId="166C44AD" w14:textId="77777777" w:rsidR="000E2392" w:rsidRDefault="000E2392">
      <w:pPr>
        <w:spacing w:line="279" w:lineRule="exact"/>
        <w:rPr>
          <w:rFonts w:eastAsia="Times New Roman"/>
          <w:sz w:val="23"/>
          <w:szCs w:val="23"/>
        </w:rPr>
      </w:pPr>
    </w:p>
    <w:p w14:paraId="529350F3" w14:textId="77777777" w:rsidR="000E2392" w:rsidRDefault="00000000">
      <w:pPr>
        <w:numPr>
          <w:ilvl w:val="0"/>
          <w:numId w:val="103"/>
        </w:numPr>
        <w:tabs>
          <w:tab w:val="left" w:pos="782"/>
        </w:tabs>
        <w:spacing w:line="234" w:lineRule="auto"/>
        <w:ind w:left="780" w:right="260" w:hanging="362"/>
        <w:rPr>
          <w:rFonts w:eastAsia="Times New Roman"/>
          <w:sz w:val="23"/>
          <w:szCs w:val="23"/>
        </w:rPr>
      </w:pPr>
      <w:r>
        <w:rPr>
          <w:rFonts w:ascii="Arial" w:eastAsia="Arial" w:hAnsi="Arial" w:cs="Arial"/>
          <w:sz w:val="23"/>
          <w:szCs w:val="23"/>
        </w:rPr>
        <w:t>the Employer and the Contractor desire jointly to appoint the above-named DAAB Member to act on the DAAB as:</w:t>
      </w:r>
    </w:p>
    <w:p w14:paraId="78956BA4" w14:textId="77777777" w:rsidR="000E2392" w:rsidRDefault="000E2392">
      <w:pPr>
        <w:spacing w:line="275" w:lineRule="exact"/>
        <w:rPr>
          <w:rFonts w:eastAsia="Times New Roman"/>
          <w:sz w:val="23"/>
          <w:szCs w:val="23"/>
        </w:rPr>
      </w:pPr>
    </w:p>
    <w:p w14:paraId="174F6BF7" w14:textId="77777777" w:rsidR="000E2392" w:rsidRDefault="00000000">
      <w:pPr>
        <w:numPr>
          <w:ilvl w:val="1"/>
          <w:numId w:val="103"/>
        </w:numPr>
        <w:tabs>
          <w:tab w:val="left" w:pos="1502"/>
        </w:tabs>
        <w:spacing w:line="236" w:lineRule="auto"/>
        <w:ind w:left="1500" w:right="260" w:hanging="688"/>
        <w:rPr>
          <w:rFonts w:eastAsia="Times New Roman"/>
          <w:sz w:val="23"/>
          <w:szCs w:val="23"/>
        </w:rPr>
      </w:pPr>
      <w:r>
        <w:rPr>
          <w:rFonts w:ascii="Arial" w:eastAsia="Arial" w:hAnsi="Arial" w:cs="Arial"/>
          <w:sz w:val="23"/>
          <w:szCs w:val="23"/>
        </w:rPr>
        <w:t>the sole member of the DAAB, and where this is the case, all references to the “Other Members” do not apply; or</w:t>
      </w:r>
    </w:p>
    <w:p w14:paraId="5CEDA018" w14:textId="77777777" w:rsidR="000E2392" w:rsidRDefault="000E2392">
      <w:pPr>
        <w:spacing w:line="9" w:lineRule="exact"/>
        <w:rPr>
          <w:rFonts w:eastAsia="Times New Roman"/>
          <w:sz w:val="23"/>
          <w:szCs w:val="23"/>
        </w:rPr>
      </w:pPr>
    </w:p>
    <w:p w14:paraId="2323AFDB" w14:textId="77777777" w:rsidR="000E2392" w:rsidRDefault="00000000">
      <w:pPr>
        <w:numPr>
          <w:ilvl w:val="1"/>
          <w:numId w:val="103"/>
        </w:numPr>
        <w:tabs>
          <w:tab w:val="left" w:pos="1502"/>
        </w:tabs>
        <w:spacing w:line="234" w:lineRule="auto"/>
        <w:ind w:left="1500" w:right="260" w:hanging="688"/>
        <w:rPr>
          <w:rFonts w:eastAsia="Times New Roman"/>
          <w:sz w:val="23"/>
          <w:szCs w:val="23"/>
        </w:rPr>
      </w:pPr>
      <w:r>
        <w:rPr>
          <w:rFonts w:ascii="Arial" w:eastAsia="Arial" w:hAnsi="Arial" w:cs="Arial"/>
          <w:sz w:val="23"/>
          <w:szCs w:val="23"/>
        </w:rPr>
        <w:t>one of three members / chairman [</w:t>
      </w:r>
      <w:r>
        <w:rPr>
          <w:rFonts w:ascii="Arial" w:eastAsia="Arial" w:hAnsi="Arial" w:cs="Arial"/>
          <w:i/>
          <w:iCs/>
          <w:sz w:val="23"/>
          <w:szCs w:val="23"/>
        </w:rPr>
        <w:t>delete the one which is not applicable</w:t>
      </w:r>
      <w:r>
        <w:rPr>
          <w:rFonts w:ascii="Arial" w:eastAsia="Arial" w:hAnsi="Arial" w:cs="Arial"/>
          <w:sz w:val="23"/>
          <w:szCs w:val="23"/>
        </w:rPr>
        <w:t>] of the DAAB and, where this is the case, the other two persons are:</w:t>
      </w:r>
    </w:p>
    <w:p w14:paraId="2B1E370E" w14:textId="77777777" w:rsidR="000E2392" w:rsidRDefault="000E2392">
      <w:pPr>
        <w:spacing w:line="335" w:lineRule="exact"/>
        <w:rPr>
          <w:sz w:val="20"/>
          <w:szCs w:val="20"/>
        </w:rPr>
      </w:pPr>
    </w:p>
    <w:p w14:paraId="4132ED67" w14:textId="77777777" w:rsidR="000E2392" w:rsidRDefault="00000000">
      <w:pPr>
        <w:ind w:right="200"/>
        <w:jc w:val="center"/>
        <w:rPr>
          <w:sz w:val="20"/>
          <w:szCs w:val="20"/>
        </w:rPr>
      </w:pPr>
      <w:r>
        <w:rPr>
          <w:rFonts w:eastAsia="Times New Roman"/>
          <w:sz w:val="18"/>
          <w:szCs w:val="18"/>
        </w:rPr>
        <w:t>92</w:t>
      </w:r>
    </w:p>
    <w:p w14:paraId="59CA4FAC" w14:textId="77777777" w:rsidR="000E2392" w:rsidRDefault="000E2392">
      <w:pPr>
        <w:sectPr w:rsidR="000E2392">
          <w:pgSz w:w="11920" w:h="16841"/>
          <w:pgMar w:top="752" w:right="1171" w:bottom="468" w:left="1380" w:header="0" w:footer="0" w:gutter="0"/>
          <w:cols w:space="720" w:equalWidth="0">
            <w:col w:w="9360"/>
          </w:cols>
        </w:sectPr>
      </w:pPr>
    </w:p>
    <w:p w14:paraId="415F6FB9" w14:textId="77777777" w:rsidR="000E2392" w:rsidRDefault="00000000">
      <w:pPr>
        <w:ind w:left="2"/>
        <w:rPr>
          <w:sz w:val="20"/>
          <w:szCs w:val="20"/>
        </w:rPr>
      </w:pPr>
      <w:bookmarkStart w:id="108" w:name="page109"/>
      <w:bookmarkEnd w:id="108"/>
      <w:r>
        <w:rPr>
          <w:rFonts w:eastAsia="Times New Roman"/>
          <w:sz w:val="15"/>
          <w:szCs w:val="15"/>
        </w:rPr>
        <w:lastRenderedPageBreak/>
        <w:t>Standard Forms</w:t>
      </w:r>
    </w:p>
    <w:p w14:paraId="054DD7D0"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219968" behindDoc="1" locked="0" layoutInCell="0" allowOverlap="1" wp14:anchorId="5AF7E78B" wp14:editId="737AA7DE">
                <wp:simplePos x="0" y="0"/>
                <wp:positionH relativeFrom="column">
                  <wp:posOffset>-18415</wp:posOffset>
                </wp:positionH>
                <wp:positionV relativeFrom="paragraph">
                  <wp:posOffset>24130</wp:posOffset>
                </wp:positionV>
                <wp:extent cx="5769610" cy="0"/>
                <wp:effectExtent l="0" t="0" r="0" b="0"/>
                <wp:wrapNone/>
                <wp:docPr id="364" name="Shape 36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69610" cy="4763"/>
                        </a:xfrm>
                        <a:prstGeom prst="line">
                          <a:avLst/>
                        </a:prstGeom>
                        <a:solidFill>
                          <a:srgbClr val="FFFFFF"/>
                        </a:solidFill>
                        <a:ln w="5715">
                          <a:solidFill>
                            <a:srgbClr val="000000"/>
                          </a:solidFill>
                          <a:miter lim="800000"/>
                          <a:headEnd/>
                          <a:tailEnd/>
                        </a:ln>
                      </wps:spPr>
                      <wps:bodyPr/>
                    </wps:wsp>
                  </a:graphicData>
                </a:graphic>
              </wp:anchor>
            </w:drawing>
          </mc:Choice>
          <mc:Fallback>
            <w:pict>
              <v:line w14:anchorId="23DED9FA" id="Shape 364" o:spid="_x0000_s1026" style="position:absolute;z-index:-252096512;visibility:visible;mso-wrap-style:square;mso-wrap-distance-left:9pt;mso-wrap-distance-top:0;mso-wrap-distance-right:9pt;mso-wrap-distance-bottom:0;mso-position-horizontal:absolute;mso-position-horizontal-relative:text;mso-position-vertical:absolute;mso-position-vertical-relative:text" from="-1.45pt,1.9pt" to="452.85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SNxpQEAAF0DAAAOAAAAZHJzL2Uyb0RvYy54bWysU8tu2zAQvBfoPxC815TTxkkEyzkkdS9B&#10;GyDtB6z5sIjyBS5ryX9fkrKVpO0pKA8E98HRzHC1vh2tIQcZUXvX0eWioUQ67oV2+47++L79cE0J&#10;JnACjHeyo0eJ9Hbz/t16CK288L03QkaSQRy2Q+hon1JoGUPeSwu48EG6XFQ+Wkg5jHsmIgwZ3Rp2&#10;0TQrNvgoQvRcIubs/VSkm4qvlOTpm1IoEzEdzdxS3WPdd2VnmzW0+wih1/xEA97AwoJ2+aMz1D0k&#10;IL+i/gvKah49epUW3FvmldJcVg1ZzbL5Q81TD0FWLdkcDLNN+P9g+dfDnXuMhTof3VN48PwnZlPY&#10;ELCdiyXAMLWNKtrSnrmTsRp5nI2UYyI8Jy+vVjerZfab59qnq9XH4jOD9nw3RExfpLekHDpqtCsy&#10;oYXDA6ap9dxS0uiNFlttTA3ifndnIjlAftJtXSf0V23GkaEQWV5W5Fc1fAnR1PUvCKtTnk2jbUev&#10;5yZoewnisxN1chJoM52zOuNOvk1WFdN2Xhwf49nP/IbVhtO8lSF5Gdfbz3/F5jcAAAD//wMAUEsD&#10;BBQABgAIAAAAIQBt7rZ02wAAAAYBAAAPAAAAZHJzL2Rvd25yZXYueG1sTI/BTsMwEETvSPyDtUhc&#10;UGu3qIWEOFWEBBeEUFs+wI23cUS8jmI3DX/PwoUeRzOaeVNsJt+JEYfYBtKwmCsQSHWwLTUaPvcv&#10;s0cQMRmypguEGr4xwqa8vipMbsOZtjjuUiO4hGJuNLiU+lzKWDv0Js5Dj8TeMQzeJJZDI+1gzlzu&#10;O7lUai29aYkXnOnx2WH9tTt5DelVVu/j9m6h1vu3VXaUUxU/nNa3N1P1BCLhlP7D8IvP6FAy0yGc&#10;yEbRaZgtM05quOcDbGdq9QDi8KdlWchL/PIHAAD//wMAUEsBAi0AFAAGAAgAAAAhALaDOJL+AAAA&#10;4QEAABMAAAAAAAAAAAAAAAAAAAAAAFtDb250ZW50X1R5cGVzXS54bWxQSwECLQAUAAYACAAAACEA&#10;OP0h/9YAAACUAQAACwAAAAAAAAAAAAAAAAAvAQAAX3JlbHMvLnJlbHNQSwECLQAUAAYACAAAACEA&#10;W4EjcaUBAABdAwAADgAAAAAAAAAAAAAAAAAuAgAAZHJzL2Uyb0RvYy54bWxQSwECLQAUAAYACAAA&#10;ACEAbe62dNsAAAAGAQAADwAAAAAAAAAAAAAAAAD/AwAAZHJzL2Rvd25yZXYueG1sUEsFBgAAAAAE&#10;AAQA8wAAAAcFAAAAAA==&#10;" o:allowincell="f" filled="t" strokeweight=".45pt">
                <v:stroke joinstyle="miter"/>
                <o:lock v:ext="edit" shapetype="f"/>
              </v:line>
            </w:pict>
          </mc:Fallback>
        </mc:AlternateContent>
      </w:r>
    </w:p>
    <w:p w14:paraId="165D049B" w14:textId="77777777" w:rsidR="000E2392" w:rsidRDefault="000E2392">
      <w:pPr>
        <w:spacing w:line="288" w:lineRule="exact"/>
        <w:rPr>
          <w:sz w:val="20"/>
          <w:szCs w:val="20"/>
        </w:rPr>
      </w:pPr>
    </w:p>
    <w:tbl>
      <w:tblPr>
        <w:tblW w:w="0" w:type="auto"/>
        <w:tblInd w:w="2" w:type="dxa"/>
        <w:tblLayout w:type="fixed"/>
        <w:tblCellMar>
          <w:left w:w="0" w:type="dxa"/>
          <w:right w:w="0" w:type="dxa"/>
        </w:tblCellMar>
        <w:tblLook w:val="04A0" w:firstRow="1" w:lastRow="0" w:firstColumn="1" w:lastColumn="0" w:noHBand="0" w:noVBand="1"/>
      </w:tblPr>
      <w:tblGrid>
        <w:gridCol w:w="1620"/>
        <w:gridCol w:w="1720"/>
        <w:gridCol w:w="220"/>
        <w:gridCol w:w="1480"/>
        <w:gridCol w:w="1140"/>
        <w:gridCol w:w="1720"/>
        <w:gridCol w:w="120"/>
        <w:gridCol w:w="240"/>
        <w:gridCol w:w="880"/>
      </w:tblGrid>
      <w:tr w:rsidR="000E2392" w14:paraId="0DF7FA98" w14:textId="77777777">
        <w:trPr>
          <w:trHeight w:val="264"/>
        </w:trPr>
        <w:tc>
          <w:tcPr>
            <w:tcW w:w="1620" w:type="dxa"/>
            <w:vAlign w:val="bottom"/>
          </w:tcPr>
          <w:p w14:paraId="09867113" w14:textId="77777777" w:rsidR="000E2392" w:rsidRDefault="000E2392"/>
        </w:tc>
        <w:tc>
          <w:tcPr>
            <w:tcW w:w="1720" w:type="dxa"/>
            <w:vAlign w:val="bottom"/>
          </w:tcPr>
          <w:p w14:paraId="05AC9350" w14:textId="77777777" w:rsidR="000E2392" w:rsidRDefault="000E2392"/>
        </w:tc>
        <w:tc>
          <w:tcPr>
            <w:tcW w:w="220" w:type="dxa"/>
            <w:vAlign w:val="bottom"/>
          </w:tcPr>
          <w:p w14:paraId="489C1A63" w14:textId="77777777" w:rsidR="000E2392" w:rsidRDefault="000E2392"/>
        </w:tc>
        <w:tc>
          <w:tcPr>
            <w:tcW w:w="1480" w:type="dxa"/>
            <w:vAlign w:val="bottom"/>
          </w:tcPr>
          <w:p w14:paraId="27AD15E4" w14:textId="77777777" w:rsidR="000E2392" w:rsidRDefault="000E2392"/>
        </w:tc>
        <w:tc>
          <w:tcPr>
            <w:tcW w:w="1140" w:type="dxa"/>
            <w:vAlign w:val="bottom"/>
          </w:tcPr>
          <w:p w14:paraId="362DA212" w14:textId="77777777" w:rsidR="000E2392" w:rsidRDefault="000E2392"/>
        </w:tc>
        <w:tc>
          <w:tcPr>
            <w:tcW w:w="1720" w:type="dxa"/>
            <w:vAlign w:val="bottom"/>
          </w:tcPr>
          <w:p w14:paraId="0FAF6901" w14:textId="77777777" w:rsidR="000E2392" w:rsidRDefault="000E2392"/>
        </w:tc>
        <w:tc>
          <w:tcPr>
            <w:tcW w:w="120" w:type="dxa"/>
            <w:vAlign w:val="bottom"/>
          </w:tcPr>
          <w:p w14:paraId="575C0462" w14:textId="77777777" w:rsidR="000E2392" w:rsidRDefault="000E2392"/>
        </w:tc>
        <w:tc>
          <w:tcPr>
            <w:tcW w:w="1100" w:type="dxa"/>
            <w:gridSpan w:val="2"/>
            <w:vAlign w:val="bottom"/>
          </w:tcPr>
          <w:p w14:paraId="00210636" w14:textId="77777777" w:rsidR="000E2392" w:rsidRDefault="00000000">
            <w:pPr>
              <w:jc w:val="center"/>
              <w:rPr>
                <w:sz w:val="20"/>
                <w:szCs w:val="20"/>
              </w:rPr>
            </w:pPr>
            <w:r>
              <w:rPr>
                <w:rFonts w:ascii="Arial" w:eastAsia="Arial" w:hAnsi="Arial" w:cs="Arial"/>
                <w:b/>
                <w:bCs/>
                <w:sz w:val="23"/>
                <w:szCs w:val="23"/>
              </w:rPr>
              <w:t>DAAB-2</w:t>
            </w:r>
          </w:p>
        </w:tc>
      </w:tr>
      <w:tr w:rsidR="000E2392" w14:paraId="0CD88710" w14:textId="77777777">
        <w:trPr>
          <w:trHeight w:val="504"/>
        </w:trPr>
        <w:tc>
          <w:tcPr>
            <w:tcW w:w="1620" w:type="dxa"/>
            <w:tcBorders>
              <w:bottom w:val="single" w:sz="8" w:space="0" w:color="auto"/>
            </w:tcBorders>
            <w:vAlign w:val="bottom"/>
          </w:tcPr>
          <w:p w14:paraId="7D555CCD" w14:textId="77777777" w:rsidR="000E2392" w:rsidRDefault="000E2392">
            <w:pPr>
              <w:rPr>
                <w:sz w:val="24"/>
                <w:szCs w:val="24"/>
              </w:rPr>
            </w:pPr>
          </w:p>
        </w:tc>
        <w:tc>
          <w:tcPr>
            <w:tcW w:w="1720" w:type="dxa"/>
            <w:tcBorders>
              <w:bottom w:val="single" w:sz="8" w:space="0" w:color="auto"/>
            </w:tcBorders>
            <w:vAlign w:val="bottom"/>
          </w:tcPr>
          <w:p w14:paraId="4ED62CE6" w14:textId="77777777" w:rsidR="000E2392" w:rsidRDefault="000E2392">
            <w:pPr>
              <w:rPr>
                <w:sz w:val="24"/>
                <w:szCs w:val="24"/>
              </w:rPr>
            </w:pPr>
          </w:p>
        </w:tc>
        <w:tc>
          <w:tcPr>
            <w:tcW w:w="220" w:type="dxa"/>
            <w:tcBorders>
              <w:bottom w:val="single" w:sz="8" w:space="0" w:color="auto"/>
            </w:tcBorders>
            <w:vAlign w:val="bottom"/>
          </w:tcPr>
          <w:p w14:paraId="09854C59" w14:textId="77777777" w:rsidR="000E2392" w:rsidRDefault="000E2392">
            <w:pPr>
              <w:rPr>
                <w:sz w:val="24"/>
                <w:szCs w:val="24"/>
              </w:rPr>
            </w:pPr>
          </w:p>
        </w:tc>
        <w:tc>
          <w:tcPr>
            <w:tcW w:w="1480" w:type="dxa"/>
            <w:vAlign w:val="bottom"/>
          </w:tcPr>
          <w:p w14:paraId="59CEAF2C" w14:textId="77777777" w:rsidR="000E2392" w:rsidRDefault="00000000">
            <w:pPr>
              <w:ind w:right="565"/>
              <w:jc w:val="right"/>
              <w:rPr>
                <w:sz w:val="20"/>
                <w:szCs w:val="20"/>
              </w:rPr>
            </w:pPr>
            <w:r>
              <w:rPr>
                <w:rFonts w:ascii="Arial" w:eastAsia="Arial" w:hAnsi="Arial" w:cs="Arial"/>
                <w:i/>
                <w:iCs/>
                <w:sz w:val="23"/>
                <w:szCs w:val="23"/>
              </w:rPr>
              <w:t>(name)</w:t>
            </w:r>
          </w:p>
        </w:tc>
        <w:tc>
          <w:tcPr>
            <w:tcW w:w="1140" w:type="dxa"/>
            <w:tcBorders>
              <w:bottom w:val="single" w:sz="8" w:space="0" w:color="auto"/>
            </w:tcBorders>
            <w:vAlign w:val="bottom"/>
          </w:tcPr>
          <w:p w14:paraId="692317B4" w14:textId="77777777" w:rsidR="000E2392" w:rsidRDefault="000E2392">
            <w:pPr>
              <w:rPr>
                <w:sz w:val="24"/>
                <w:szCs w:val="24"/>
              </w:rPr>
            </w:pPr>
          </w:p>
        </w:tc>
        <w:tc>
          <w:tcPr>
            <w:tcW w:w="1720" w:type="dxa"/>
            <w:tcBorders>
              <w:bottom w:val="single" w:sz="8" w:space="0" w:color="auto"/>
            </w:tcBorders>
            <w:vAlign w:val="bottom"/>
          </w:tcPr>
          <w:p w14:paraId="025143BD" w14:textId="77777777" w:rsidR="000E2392" w:rsidRDefault="000E2392">
            <w:pPr>
              <w:rPr>
                <w:sz w:val="24"/>
                <w:szCs w:val="24"/>
              </w:rPr>
            </w:pPr>
          </w:p>
        </w:tc>
        <w:tc>
          <w:tcPr>
            <w:tcW w:w="120" w:type="dxa"/>
            <w:tcBorders>
              <w:bottom w:val="single" w:sz="8" w:space="0" w:color="auto"/>
            </w:tcBorders>
            <w:vAlign w:val="bottom"/>
          </w:tcPr>
          <w:p w14:paraId="02A059FE" w14:textId="77777777" w:rsidR="000E2392" w:rsidRDefault="000E2392">
            <w:pPr>
              <w:rPr>
                <w:sz w:val="24"/>
                <w:szCs w:val="24"/>
              </w:rPr>
            </w:pPr>
          </w:p>
        </w:tc>
        <w:tc>
          <w:tcPr>
            <w:tcW w:w="240" w:type="dxa"/>
            <w:tcBorders>
              <w:bottom w:val="single" w:sz="8" w:space="0" w:color="auto"/>
            </w:tcBorders>
            <w:vAlign w:val="bottom"/>
          </w:tcPr>
          <w:p w14:paraId="5CA91ED2" w14:textId="77777777" w:rsidR="000E2392" w:rsidRDefault="000E2392">
            <w:pPr>
              <w:rPr>
                <w:sz w:val="24"/>
                <w:szCs w:val="24"/>
              </w:rPr>
            </w:pPr>
          </w:p>
        </w:tc>
        <w:tc>
          <w:tcPr>
            <w:tcW w:w="880" w:type="dxa"/>
            <w:vAlign w:val="bottom"/>
          </w:tcPr>
          <w:p w14:paraId="5F103BF1" w14:textId="77777777" w:rsidR="000E2392" w:rsidRDefault="00000000">
            <w:pPr>
              <w:ind w:left="60"/>
              <w:rPr>
                <w:sz w:val="20"/>
                <w:szCs w:val="20"/>
              </w:rPr>
            </w:pPr>
            <w:r>
              <w:rPr>
                <w:rFonts w:ascii="Arial" w:eastAsia="Arial" w:hAnsi="Arial" w:cs="Arial"/>
                <w:i/>
                <w:iCs/>
                <w:sz w:val="23"/>
                <w:szCs w:val="23"/>
              </w:rPr>
              <w:t>(name)</w:t>
            </w:r>
          </w:p>
        </w:tc>
      </w:tr>
      <w:tr w:rsidR="000E2392" w14:paraId="4B85C90A" w14:textId="77777777">
        <w:trPr>
          <w:trHeight w:val="244"/>
        </w:trPr>
        <w:tc>
          <w:tcPr>
            <w:tcW w:w="1620" w:type="dxa"/>
            <w:tcBorders>
              <w:bottom w:val="single" w:sz="8" w:space="0" w:color="auto"/>
            </w:tcBorders>
            <w:vAlign w:val="bottom"/>
          </w:tcPr>
          <w:p w14:paraId="69C2239D" w14:textId="77777777" w:rsidR="000E2392" w:rsidRDefault="000E2392">
            <w:pPr>
              <w:rPr>
                <w:sz w:val="21"/>
                <w:szCs w:val="21"/>
              </w:rPr>
            </w:pPr>
          </w:p>
        </w:tc>
        <w:tc>
          <w:tcPr>
            <w:tcW w:w="1720" w:type="dxa"/>
            <w:tcBorders>
              <w:bottom w:val="single" w:sz="8" w:space="0" w:color="auto"/>
            </w:tcBorders>
            <w:vAlign w:val="bottom"/>
          </w:tcPr>
          <w:p w14:paraId="57DD1DB8" w14:textId="77777777" w:rsidR="000E2392" w:rsidRDefault="000E2392">
            <w:pPr>
              <w:rPr>
                <w:sz w:val="21"/>
                <w:szCs w:val="21"/>
              </w:rPr>
            </w:pPr>
          </w:p>
        </w:tc>
        <w:tc>
          <w:tcPr>
            <w:tcW w:w="1700" w:type="dxa"/>
            <w:gridSpan w:val="2"/>
            <w:vAlign w:val="bottom"/>
          </w:tcPr>
          <w:p w14:paraId="58C9F3F5" w14:textId="77777777" w:rsidR="000E2392" w:rsidRDefault="00000000">
            <w:pPr>
              <w:spacing w:line="244" w:lineRule="exact"/>
              <w:ind w:right="565"/>
              <w:jc w:val="right"/>
              <w:rPr>
                <w:sz w:val="20"/>
                <w:szCs w:val="20"/>
              </w:rPr>
            </w:pPr>
            <w:r>
              <w:rPr>
                <w:rFonts w:ascii="Arial" w:eastAsia="Arial" w:hAnsi="Arial" w:cs="Arial"/>
                <w:i/>
                <w:iCs/>
                <w:sz w:val="23"/>
                <w:szCs w:val="23"/>
              </w:rPr>
              <w:t>(address)</w:t>
            </w:r>
          </w:p>
        </w:tc>
        <w:tc>
          <w:tcPr>
            <w:tcW w:w="1140" w:type="dxa"/>
            <w:tcBorders>
              <w:bottom w:val="single" w:sz="8" w:space="0" w:color="auto"/>
            </w:tcBorders>
            <w:vAlign w:val="bottom"/>
          </w:tcPr>
          <w:p w14:paraId="56A0EF38" w14:textId="77777777" w:rsidR="000E2392" w:rsidRDefault="000E2392">
            <w:pPr>
              <w:rPr>
                <w:sz w:val="21"/>
                <w:szCs w:val="21"/>
              </w:rPr>
            </w:pPr>
          </w:p>
        </w:tc>
        <w:tc>
          <w:tcPr>
            <w:tcW w:w="1720" w:type="dxa"/>
            <w:tcBorders>
              <w:bottom w:val="single" w:sz="8" w:space="0" w:color="auto"/>
            </w:tcBorders>
            <w:vAlign w:val="bottom"/>
          </w:tcPr>
          <w:p w14:paraId="770622CA" w14:textId="77777777" w:rsidR="000E2392" w:rsidRDefault="000E2392">
            <w:pPr>
              <w:rPr>
                <w:sz w:val="21"/>
                <w:szCs w:val="21"/>
              </w:rPr>
            </w:pPr>
          </w:p>
        </w:tc>
        <w:tc>
          <w:tcPr>
            <w:tcW w:w="120" w:type="dxa"/>
            <w:tcBorders>
              <w:bottom w:val="single" w:sz="8" w:space="0" w:color="auto"/>
            </w:tcBorders>
            <w:vAlign w:val="bottom"/>
          </w:tcPr>
          <w:p w14:paraId="41718B5B" w14:textId="77777777" w:rsidR="000E2392" w:rsidRDefault="000E2392">
            <w:pPr>
              <w:rPr>
                <w:sz w:val="21"/>
                <w:szCs w:val="21"/>
              </w:rPr>
            </w:pPr>
          </w:p>
        </w:tc>
        <w:tc>
          <w:tcPr>
            <w:tcW w:w="1100" w:type="dxa"/>
            <w:gridSpan w:val="2"/>
            <w:vAlign w:val="bottom"/>
          </w:tcPr>
          <w:p w14:paraId="3BFBF228" w14:textId="77777777" w:rsidR="000E2392" w:rsidRDefault="00000000">
            <w:pPr>
              <w:spacing w:line="244" w:lineRule="exact"/>
              <w:jc w:val="center"/>
              <w:rPr>
                <w:sz w:val="20"/>
                <w:szCs w:val="20"/>
              </w:rPr>
            </w:pPr>
            <w:r>
              <w:rPr>
                <w:rFonts w:ascii="Arial" w:eastAsia="Arial" w:hAnsi="Arial" w:cs="Arial"/>
                <w:i/>
                <w:iCs/>
                <w:sz w:val="23"/>
                <w:szCs w:val="23"/>
              </w:rPr>
              <w:t>(address)</w:t>
            </w:r>
          </w:p>
        </w:tc>
      </w:tr>
      <w:tr w:rsidR="000E2392" w14:paraId="51D78E5B" w14:textId="77777777">
        <w:trPr>
          <w:trHeight w:val="244"/>
        </w:trPr>
        <w:tc>
          <w:tcPr>
            <w:tcW w:w="1620" w:type="dxa"/>
            <w:tcBorders>
              <w:bottom w:val="single" w:sz="8" w:space="0" w:color="auto"/>
            </w:tcBorders>
            <w:vAlign w:val="bottom"/>
          </w:tcPr>
          <w:p w14:paraId="667E5CAC" w14:textId="77777777" w:rsidR="000E2392" w:rsidRDefault="000E2392">
            <w:pPr>
              <w:rPr>
                <w:sz w:val="21"/>
                <w:szCs w:val="21"/>
              </w:rPr>
            </w:pPr>
          </w:p>
        </w:tc>
        <w:tc>
          <w:tcPr>
            <w:tcW w:w="1720" w:type="dxa"/>
            <w:tcBorders>
              <w:bottom w:val="single" w:sz="8" w:space="0" w:color="auto"/>
            </w:tcBorders>
            <w:vAlign w:val="bottom"/>
          </w:tcPr>
          <w:p w14:paraId="18B61CBC" w14:textId="77777777" w:rsidR="000E2392" w:rsidRDefault="000E2392">
            <w:pPr>
              <w:rPr>
                <w:sz w:val="21"/>
                <w:szCs w:val="21"/>
              </w:rPr>
            </w:pPr>
          </w:p>
        </w:tc>
        <w:tc>
          <w:tcPr>
            <w:tcW w:w="1700" w:type="dxa"/>
            <w:gridSpan w:val="2"/>
            <w:vAlign w:val="bottom"/>
          </w:tcPr>
          <w:p w14:paraId="1D792181" w14:textId="77777777" w:rsidR="000E2392" w:rsidRDefault="00000000">
            <w:pPr>
              <w:spacing w:line="244" w:lineRule="exact"/>
              <w:ind w:right="425"/>
              <w:jc w:val="right"/>
              <w:rPr>
                <w:sz w:val="20"/>
                <w:szCs w:val="20"/>
              </w:rPr>
            </w:pPr>
            <w:r>
              <w:rPr>
                <w:rFonts w:ascii="Arial" w:eastAsia="Arial" w:hAnsi="Arial" w:cs="Arial"/>
                <w:i/>
                <w:iCs/>
                <w:w w:val="97"/>
                <w:sz w:val="23"/>
                <w:szCs w:val="23"/>
              </w:rPr>
              <w:t>(telephone)</w:t>
            </w:r>
          </w:p>
        </w:tc>
        <w:tc>
          <w:tcPr>
            <w:tcW w:w="1140" w:type="dxa"/>
            <w:tcBorders>
              <w:bottom w:val="single" w:sz="8" w:space="0" w:color="auto"/>
            </w:tcBorders>
            <w:vAlign w:val="bottom"/>
          </w:tcPr>
          <w:p w14:paraId="4B071719" w14:textId="77777777" w:rsidR="000E2392" w:rsidRDefault="000E2392">
            <w:pPr>
              <w:rPr>
                <w:sz w:val="21"/>
                <w:szCs w:val="21"/>
              </w:rPr>
            </w:pPr>
          </w:p>
        </w:tc>
        <w:tc>
          <w:tcPr>
            <w:tcW w:w="1720" w:type="dxa"/>
            <w:tcBorders>
              <w:bottom w:val="single" w:sz="8" w:space="0" w:color="auto"/>
            </w:tcBorders>
            <w:vAlign w:val="bottom"/>
          </w:tcPr>
          <w:p w14:paraId="6A0DEDA0" w14:textId="77777777" w:rsidR="000E2392" w:rsidRDefault="000E2392">
            <w:pPr>
              <w:rPr>
                <w:sz w:val="21"/>
                <w:szCs w:val="21"/>
              </w:rPr>
            </w:pPr>
          </w:p>
        </w:tc>
        <w:tc>
          <w:tcPr>
            <w:tcW w:w="1220" w:type="dxa"/>
            <w:gridSpan w:val="3"/>
            <w:vAlign w:val="bottom"/>
          </w:tcPr>
          <w:p w14:paraId="33620145" w14:textId="77777777" w:rsidR="000E2392" w:rsidRDefault="00000000">
            <w:pPr>
              <w:spacing w:line="244" w:lineRule="exact"/>
              <w:rPr>
                <w:sz w:val="20"/>
                <w:szCs w:val="20"/>
              </w:rPr>
            </w:pPr>
            <w:r>
              <w:rPr>
                <w:rFonts w:ascii="Arial" w:eastAsia="Arial" w:hAnsi="Arial" w:cs="Arial"/>
                <w:i/>
                <w:iCs/>
                <w:sz w:val="23"/>
                <w:szCs w:val="23"/>
              </w:rPr>
              <w:t>(telephone)</w:t>
            </w:r>
          </w:p>
        </w:tc>
      </w:tr>
      <w:tr w:rsidR="000E2392" w14:paraId="7C364639" w14:textId="77777777">
        <w:trPr>
          <w:trHeight w:val="246"/>
        </w:trPr>
        <w:tc>
          <w:tcPr>
            <w:tcW w:w="1620" w:type="dxa"/>
            <w:tcBorders>
              <w:bottom w:val="single" w:sz="8" w:space="0" w:color="auto"/>
            </w:tcBorders>
            <w:vAlign w:val="bottom"/>
          </w:tcPr>
          <w:p w14:paraId="557D0E2D" w14:textId="77777777" w:rsidR="000E2392" w:rsidRDefault="000E2392">
            <w:pPr>
              <w:rPr>
                <w:sz w:val="21"/>
                <w:szCs w:val="21"/>
              </w:rPr>
            </w:pPr>
          </w:p>
        </w:tc>
        <w:tc>
          <w:tcPr>
            <w:tcW w:w="3420" w:type="dxa"/>
            <w:gridSpan w:val="3"/>
            <w:vAlign w:val="bottom"/>
          </w:tcPr>
          <w:p w14:paraId="3995BB60" w14:textId="77777777" w:rsidR="000E2392" w:rsidRDefault="00000000">
            <w:pPr>
              <w:spacing w:line="246" w:lineRule="exact"/>
              <w:ind w:right="425"/>
              <w:jc w:val="right"/>
              <w:rPr>
                <w:sz w:val="20"/>
                <w:szCs w:val="20"/>
              </w:rPr>
            </w:pPr>
            <w:r>
              <w:rPr>
                <w:rFonts w:ascii="Arial" w:eastAsia="Arial" w:hAnsi="Arial" w:cs="Arial"/>
                <w:i/>
                <w:iCs/>
                <w:w w:val="98"/>
                <w:sz w:val="23"/>
                <w:szCs w:val="23"/>
              </w:rPr>
              <w:t>(email/ other contact details)</w:t>
            </w:r>
          </w:p>
        </w:tc>
        <w:tc>
          <w:tcPr>
            <w:tcW w:w="1140" w:type="dxa"/>
            <w:tcBorders>
              <w:bottom w:val="single" w:sz="8" w:space="0" w:color="auto"/>
            </w:tcBorders>
            <w:vAlign w:val="bottom"/>
          </w:tcPr>
          <w:p w14:paraId="40422259" w14:textId="77777777" w:rsidR="000E2392" w:rsidRDefault="000E2392">
            <w:pPr>
              <w:rPr>
                <w:sz w:val="21"/>
                <w:szCs w:val="21"/>
              </w:rPr>
            </w:pPr>
          </w:p>
        </w:tc>
        <w:tc>
          <w:tcPr>
            <w:tcW w:w="2940" w:type="dxa"/>
            <w:gridSpan w:val="4"/>
            <w:vAlign w:val="bottom"/>
          </w:tcPr>
          <w:p w14:paraId="442C8D51" w14:textId="77777777" w:rsidR="000E2392" w:rsidRDefault="00000000">
            <w:pPr>
              <w:spacing w:line="246" w:lineRule="exact"/>
              <w:ind w:left="60"/>
              <w:rPr>
                <w:sz w:val="20"/>
                <w:szCs w:val="20"/>
              </w:rPr>
            </w:pPr>
            <w:r>
              <w:rPr>
                <w:rFonts w:ascii="Arial" w:eastAsia="Arial" w:hAnsi="Arial" w:cs="Arial"/>
                <w:i/>
                <w:iCs/>
                <w:w w:val="98"/>
                <w:sz w:val="23"/>
                <w:szCs w:val="23"/>
              </w:rPr>
              <w:t>(email/ other contact details)</w:t>
            </w:r>
          </w:p>
        </w:tc>
      </w:tr>
      <w:tr w:rsidR="000E2392" w14:paraId="0E2B60EC" w14:textId="77777777">
        <w:trPr>
          <w:trHeight w:val="532"/>
        </w:trPr>
        <w:tc>
          <w:tcPr>
            <w:tcW w:w="5040" w:type="dxa"/>
            <w:gridSpan w:val="4"/>
            <w:vAlign w:val="bottom"/>
          </w:tcPr>
          <w:p w14:paraId="4930E4D4" w14:textId="77777777" w:rsidR="000E2392" w:rsidRDefault="00000000">
            <w:pPr>
              <w:ind w:right="1845"/>
              <w:jc w:val="right"/>
              <w:rPr>
                <w:sz w:val="20"/>
                <w:szCs w:val="20"/>
              </w:rPr>
            </w:pPr>
            <w:r>
              <w:rPr>
                <w:rFonts w:ascii="Arial" w:eastAsia="Arial" w:hAnsi="Arial" w:cs="Arial"/>
                <w:sz w:val="23"/>
                <w:szCs w:val="23"/>
              </w:rPr>
              <w:t>the “</w:t>
            </w:r>
            <w:r>
              <w:rPr>
                <w:rFonts w:ascii="Arial" w:eastAsia="Arial" w:hAnsi="Arial" w:cs="Arial"/>
                <w:b/>
                <w:bCs/>
                <w:sz w:val="23"/>
                <w:szCs w:val="23"/>
              </w:rPr>
              <w:t>Other Members</w:t>
            </w:r>
            <w:r>
              <w:rPr>
                <w:rFonts w:ascii="Arial" w:eastAsia="Arial" w:hAnsi="Arial" w:cs="Arial"/>
                <w:sz w:val="23"/>
                <w:szCs w:val="23"/>
              </w:rPr>
              <w:t>”; and</w:t>
            </w:r>
          </w:p>
        </w:tc>
        <w:tc>
          <w:tcPr>
            <w:tcW w:w="1140" w:type="dxa"/>
            <w:vAlign w:val="bottom"/>
          </w:tcPr>
          <w:p w14:paraId="73C7770C" w14:textId="77777777" w:rsidR="000E2392" w:rsidRDefault="000E2392">
            <w:pPr>
              <w:rPr>
                <w:sz w:val="24"/>
                <w:szCs w:val="24"/>
              </w:rPr>
            </w:pPr>
          </w:p>
        </w:tc>
        <w:tc>
          <w:tcPr>
            <w:tcW w:w="1720" w:type="dxa"/>
            <w:vAlign w:val="bottom"/>
          </w:tcPr>
          <w:p w14:paraId="462F05FD" w14:textId="77777777" w:rsidR="000E2392" w:rsidRDefault="000E2392">
            <w:pPr>
              <w:rPr>
                <w:sz w:val="24"/>
                <w:szCs w:val="24"/>
              </w:rPr>
            </w:pPr>
          </w:p>
        </w:tc>
        <w:tc>
          <w:tcPr>
            <w:tcW w:w="120" w:type="dxa"/>
            <w:vAlign w:val="bottom"/>
          </w:tcPr>
          <w:p w14:paraId="150593DA" w14:textId="77777777" w:rsidR="000E2392" w:rsidRDefault="000E2392">
            <w:pPr>
              <w:rPr>
                <w:sz w:val="24"/>
                <w:szCs w:val="24"/>
              </w:rPr>
            </w:pPr>
          </w:p>
        </w:tc>
        <w:tc>
          <w:tcPr>
            <w:tcW w:w="240" w:type="dxa"/>
            <w:vAlign w:val="bottom"/>
          </w:tcPr>
          <w:p w14:paraId="1205DCFA" w14:textId="77777777" w:rsidR="000E2392" w:rsidRDefault="000E2392">
            <w:pPr>
              <w:rPr>
                <w:sz w:val="24"/>
                <w:szCs w:val="24"/>
              </w:rPr>
            </w:pPr>
          </w:p>
        </w:tc>
        <w:tc>
          <w:tcPr>
            <w:tcW w:w="880" w:type="dxa"/>
            <w:vAlign w:val="bottom"/>
          </w:tcPr>
          <w:p w14:paraId="05FB20F1" w14:textId="77777777" w:rsidR="000E2392" w:rsidRDefault="000E2392">
            <w:pPr>
              <w:rPr>
                <w:sz w:val="24"/>
                <w:szCs w:val="24"/>
              </w:rPr>
            </w:pPr>
          </w:p>
        </w:tc>
      </w:tr>
    </w:tbl>
    <w:p w14:paraId="3131E705" w14:textId="77777777" w:rsidR="000E2392" w:rsidRDefault="000E2392">
      <w:pPr>
        <w:spacing w:line="263" w:lineRule="exact"/>
        <w:rPr>
          <w:sz w:val="20"/>
          <w:szCs w:val="20"/>
        </w:rPr>
      </w:pPr>
    </w:p>
    <w:p w14:paraId="627887E0" w14:textId="77777777" w:rsidR="000E2392" w:rsidRDefault="00000000">
      <w:pPr>
        <w:numPr>
          <w:ilvl w:val="0"/>
          <w:numId w:val="104"/>
        </w:numPr>
        <w:tabs>
          <w:tab w:val="left" w:pos="722"/>
        </w:tabs>
        <w:ind w:left="722" w:hanging="362"/>
        <w:rPr>
          <w:rFonts w:eastAsia="Times New Roman"/>
          <w:sz w:val="23"/>
          <w:szCs w:val="23"/>
        </w:rPr>
      </w:pPr>
      <w:r>
        <w:rPr>
          <w:rFonts w:ascii="Arial" w:eastAsia="Arial" w:hAnsi="Arial" w:cs="Arial"/>
          <w:sz w:val="23"/>
          <w:szCs w:val="23"/>
        </w:rPr>
        <w:t>the DAAB Member accepts this appointment.</w:t>
      </w:r>
    </w:p>
    <w:p w14:paraId="45018D24" w14:textId="77777777" w:rsidR="000E2392" w:rsidRDefault="000E2392">
      <w:pPr>
        <w:spacing w:line="266" w:lineRule="exact"/>
        <w:rPr>
          <w:sz w:val="20"/>
          <w:szCs w:val="20"/>
        </w:rPr>
      </w:pPr>
    </w:p>
    <w:p w14:paraId="67908614" w14:textId="77777777" w:rsidR="000E2392" w:rsidRDefault="00000000">
      <w:pPr>
        <w:ind w:left="2"/>
        <w:rPr>
          <w:sz w:val="20"/>
          <w:szCs w:val="20"/>
        </w:rPr>
      </w:pPr>
      <w:r>
        <w:rPr>
          <w:rFonts w:ascii="Arial" w:eastAsia="Arial" w:hAnsi="Arial" w:cs="Arial"/>
          <w:b/>
          <w:bCs/>
          <w:sz w:val="23"/>
          <w:szCs w:val="23"/>
        </w:rPr>
        <w:t>The Employer, Contractor and DAAB Member jointly agree as follows:</w:t>
      </w:r>
    </w:p>
    <w:p w14:paraId="2E748B9A" w14:textId="77777777" w:rsidR="000E2392" w:rsidRDefault="000E2392">
      <w:pPr>
        <w:spacing w:line="263" w:lineRule="exact"/>
        <w:rPr>
          <w:sz w:val="20"/>
          <w:szCs w:val="20"/>
        </w:rPr>
      </w:pPr>
    </w:p>
    <w:p w14:paraId="481C60B9" w14:textId="77777777" w:rsidR="000E2392" w:rsidRDefault="00000000">
      <w:pPr>
        <w:numPr>
          <w:ilvl w:val="0"/>
          <w:numId w:val="105"/>
        </w:numPr>
        <w:tabs>
          <w:tab w:val="left" w:pos="722"/>
        </w:tabs>
        <w:ind w:left="722" w:hanging="722"/>
        <w:rPr>
          <w:rFonts w:eastAsia="Times New Roman"/>
          <w:sz w:val="23"/>
          <w:szCs w:val="23"/>
        </w:rPr>
      </w:pPr>
      <w:r>
        <w:rPr>
          <w:rFonts w:ascii="Arial" w:eastAsia="Arial" w:hAnsi="Arial" w:cs="Arial"/>
          <w:sz w:val="23"/>
          <w:szCs w:val="23"/>
        </w:rPr>
        <w:t>The conditions of this DAAB Agreement comprise:</w:t>
      </w:r>
    </w:p>
    <w:p w14:paraId="03B76184" w14:textId="77777777" w:rsidR="000E2392" w:rsidRDefault="000E2392">
      <w:pPr>
        <w:spacing w:line="275" w:lineRule="exact"/>
        <w:rPr>
          <w:rFonts w:eastAsia="Times New Roman"/>
          <w:sz w:val="23"/>
          <w:szCs w:val="23"/>
        </w:rPr>
      </w:pPr>
    </w:p>
    <w:p w14:paraId="2D24C34C" w14:textId="77777777" w:rsidR="000E2392" w:rsidRDefault="00000000">
      <w:pPr>
        <w:numPr>
          <w:ilvl w:val="1"/>
          <w:numId w:val="105"/>
        </w:numPr>
        <w:tabs>
          <w:tab w:val="left" w:pos="1182"/>
        </w:tabs>
        <w:spacing w:line="236" w:lineRule="auto"/>
        <w:ind w:left="1182" w:right="100" w:hanging="462"/>
        <w:jc w:val="both"/>
        <w:rPr>
          <w:rFonts w:eastAsia="Times New Roman"/>
          <w:sz w:val="23"/>
          <w:szCs w:val="23"/>
        </w:rPr>
      </w:pPr>
      <w:r>
        <w:rPr>
          <w:rFonts w:ascii="Arial" w:eastAsia="Arial" w:hAnsi="Arial" w:cs="Arial"/>
          <w:sz w:val="23"/>
          <w:szCs w:val="23"/>
        </w:rPr>
        <w:t>Clause 21 [</w:t>
      </w:r>
      <w:r>
        <w:rPr>
          <w:rFonts w:ascii="Arial" w:eastAsia="Arial" w:hAnsi="Arial" w:cs="Arial"/>
          <w:i/>
          <w:iCs/>
          <w:sz w:val="23"/>
          <w:szCs w:val="23"/>
        </w:rPr>
        <w:t>Disputes and Arbitration</w:t>
      </w:r>
      <w:r>
        <w:rPr>
          <w:rFonts w:ascii="Arial" w:eastAsia="Arial" w:hAnsi="Arial" w:cs="Arial"/>
          <w:sz w:val="23"/>
          <w:szCs w:val="23"/>
        </w:rPr>
        <w:t>] of the Conditions of Contract, and any other provisions of the Contract that are applicable to the DAAB’s Activities; and</w:t>
      </w:r>
    </w:p>
    <w:p w14:paraId="7664F2E1" w14:textId="77777777" w:rsidR="000E2392" w:rsidRDefault="000E2392">
      <w:pPr>
        <w:spacing w:line="274" w:lineRule="exact"/>
        <w:rPr>
          <w:rFonts w:eastAsia="Times New Roman"/>
          <w:sz w:val="23"/>
          <w:szCs w:val="23"/>
        </w:rPr>
      </w:pPr>
    </w:p>
    <w:p w14:paraId="19C68B64" w14:textId="77777777" w:rsidR="000E2392" w:rsidRDefault="00000000">
      <w:pPr>
        <w:numPr>
          <w:ilvl w:val="1"/>
          <w:numId w:val="105"/>
        </w:numPr>
        <w:tabs>
          <w:tab w:val="left" w:pos="1164"/>
        </w:tabs>
        <w:spacing w:line="237" w:lineRule="auto"/>
        <w:ind w:left="1162" w:right="100" w:hanging="442"/>
        <w:jc w:val="both"/>
        <w:rPr>
          <w:rFonts w:eastAsia="Times New Roman"/>
          <w:sz w:val="23"/>
          <w:szCs w:val="23"/>
        </w:rPr>
      </w:pPr>
      <w:r>
        <w:rPr>
          <w:rFonts w:ascii="Arial" w:eastAsia="Arial" w:hAnsi="Arial" w:cs="Arial"/>
          <w:sz w:val="23"/>
          <w:szCs w:val="23"/>
        </w:rPr>
        <w:t>the “General Conditions of Dispute Avoidance/Adjudication Agreement”, which is appended to the General Conditions of the “Conditions of Contract for Construction” Second Edition 2017 published by FIDIC (“GCs”), as amended and/or added to by the following provisions.</w:t>
      </w:r>
    </w:p>
    <w:p w14:paraId="70DE334C" w14:textId="77777777" w:rsidR="000E2392" w:rsidRDefault="000E2392">
      <w:pPr>
        <w:spacing w:line="266" w:lineRule="exact"/>
        <w:rPr>
          <w:rFonts w:eastAsia="Times New Roman"/>
          <w:sz w:val="23"/>
          <w:szCs w:val="23"/>
        </w:rPr>
      </w:pPr>
    </w:p>
    <w:p w14:paraId="1762DEC0" w14:textId="77777777" w:rsidR="000E2392" w:rsidRDefault="00000000">
      <w:pPr>
        <w:numPr>
          <w:ilvl w:val="0"/>
          <w:numId w:val="105"/>
        </w:numPr>
        <w:tabs>
          <w:tab w:val="left" w:pos="722"/>
        </w:tabs>
        <w:ind w:left="722" w:hanging="722"/>
        <w:rPr>
          <w:rFonts w:eastAsia="Times New Roman"/>
          <w:sz w:val="23"/>
          <w:szCs w:val="23"/>
        </w:rPr>
      </w:pPr>
      <w:r>
        <w:rPr>
          <w:rFonts w:ascii="Arial" w:eastAsia="Arial" w:hAnsi="Arial" w:cs="Arial"/>
          <w:sz w:val="23"/>
          <w:szCs w:val="23"/>
        </w:rPr>
        <w:t>[Details of amendments to the GCs, if any. For example:</w:t>
      </w:r>
    </w:p>
    <w:p w14:paraId="47083435" w14:textId="77777777" w:rsidR="000E2392" w:rsidRDefault="000E2392">
      <w:pPr>
        <w:spacing w:line="275" w:lineRule="exact"/>
        <w:rPr>
          <w:rFonts w:eastAsia="Times New Roman"/>
          <w:sz w:val="23"/>
          <w:szCs w:val="23"/>
        </w:rPr>
      </w:pPr>
    </w:p>
    <w:p w14:paraId="20C7A188" w14:textId="77777777" w:rsidR="000E2392" w:rsidRDefault="00000000">
      <w:pPr>
        <w:spacing w:line="235" w:lineRule="auto"/>
        <w:ind w:left="722"/>
        <w:rPr>
          <w:rFonts w:eastAsia="Times New Roman"/>
          <w:sz w:val="23"/>
          <w:szCs w:val="23"/>
        </w:rPr>
      </w:pPr>
      <w:r>
        <w:rPr>
          <w:rFonts w:ascii="Arial" w:eastAsia="Arial" w:hAnsi="Arial" w:cs="Arial"/>
          <w:sz w:val="23"/>
          <w:szCs w:val="23"/>
        </w:rPr>
        <w:t>In the procedural rules annexed to the GCs, Rule _ is deleted and replaced by: “ … “]</w:t>
      </w:r>
    </w:p>
    <w:p w14:paraId="258CB4CD" w14:textId="77777777" w:rsidR="000E2392" w:rsidRDefault="000E2392">
      <w:pPr>
        <w:spacing w:line="263" w:lineRule="exact"/>
        <w:rPr>
          <w:rFonts w:eastAsia="Times New Roman"/>
          <w:sz w:val="23"/>
          <w:szCs w:val="23"/>
        </w:rPr>
      </w:pPr>
    </w:p>
    <w:p w14:paraId="2200E082" w14:textId="77777777" w:rsidR="000E2392" w:rsidRDefault="00000000">
      <w:pPr>
        <w:numPr>
          <w:ilvl w:val="0"/>
          <w:numId w:val="105"/>
        </w:numPr>
        <w:tabs>
          <w:tab w:val="left" w:pos="722"/>
        </w:tabs>
        <w:ind w:left="722" w:hanging="722"/>
        <w:rPr>
          <w:rFonts w:eastAsia="Times New Roman"/>
          <w:sz w:val="23"/>
          <w:szCs w:val="23"/>
        </w:rPr>
      </w:pPr>
      <w:r>
        <w:rPr>
          <w:rFonts w:ascii="Arial" w:eastAsia="Arial" w:hAnsi="Arial" w:cs="Arial"/>
          <w:sz w:val="23"/>
          <w:szCs w:val="23"/>
        </w:rPr>
        <w:t>The DAAB Member shall be paid in accordance with Clause 9 of the GCs. The</w:t>
      </w:r>
    </w:p>
    <w:p w14:paraId="16B1B25F" w14:textId="77777777" w:rsidR="000E2392" w:rsidRDefault="000E2392">
      <w:pPr>
        <w:spacing w:line="2" w:lineRule="exact"/>
        <w:rPr>
          <w:sz w:val="20"/>
          <w:szCs w:val="20"/>
        </w:rPr>
      </w:pPr>
    </w:p>
    <w:p w14:paraId="3A14A381" w14:textId="77777777" w:rsidR="000E2392" w:rsidRDefault="00000000">
      <w:pPr>
        <w:tabs>
          <w:tab w:val="left" w:pos="4062"/>
        </w:tabs>
        <w:ind w:left="722"/>
        <w:rPr>
          <w:sz w:val="20"/>
          <w:szCs w:val="20"/>
        </w:rPr>
      </w:pPr>
      <w:r>
        <w:rPr>
          <w:rFonts w:ascii="Arial" w:eastAsia="Arial" w:hAnsi="Arial" w:cs="Arial"/>
          <w:sz w:val="23"/>
          <w:szCs w:val="23"/>
        </w:rPr>
        <w:t>currency of payment shall be</w:t>
      </w:r>
      <w:r>
        <w:rPr>
          <w:sz w:val="20"/>
          <w:szCs w:val="20"/>
        </w:rPr>
        <w:tab/>
      </w:r>
      <w:r>
        <w:rPr>
          <w:rFonts w:ascii="Arial" w:eastAsia="Arial" w:hAnsi="Arial" w:cs="Arial"/>
          <w:sz w:val="21"/>
          <w:szCs w:val="21"/>
        </w:rPr>
        <w:t>.</w:t>
      </w:r>
    </w:p>
    <w:p w14:paraId="44D16028"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220992" behindDoc="1" locked="0" layoutInCell="0" allowOverlap="1" wp14:anchorId="4386F0D3" wp14:editId="2AD1AE30">
                <wp:simplePos x="0" y="0"/>
                <wp:positionH relativeFrom="column">
                  <wp:posOffset>2289175</wp:posOffset>
                </wp:positionH>
                <wp:positionV relativeFrom="paragraph">
                  <wp:posOffset>-9525</wp:posOffset>
                </wp:positionV>
                <wp:extent cx="303530" cy="0"/>
                <wp:effectExtent l="0" t="0" r="0" b="0"/>
                <wp:wrapNone/>
                <wp:docPr id="365" name="Shape 36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03530" cy="4763"/>
                        </a:xfrm>
                        <a:prstGeom prst="line">
                          <a:avLst/>
                        </a:prstGeom>
                        <a:solidFill>
                          <a:srgbClr val="FFFFFF"/>
                        </a:solidFill>
                        <a:ln w="10668">
                          <a:solidFill>
                            <a:srgbClr val="000000"/>
                          </a:solidFill>
                          <a:miter lim="800000"/>
                          <a:headEnd/>
                          <a:tailEnd/>
                        </a:ln>
                      </wps:spPr>
                      <wps:bodyPr/>
                    </wps:wsp>
                  </a:graphicData>
                </a:graphic>
              </wp:anchor>
            </w:drawing>
          </mc:Choice>
          <mc:Fallback>
            <w:pict>
              <v:line w14:anchorId="689E290F" id="Shape 365" o:spid="_x0000_s1026" style="position:absolute;z-index:-252095488;visibility:visible;mso-wrap-style:square;mso-wrap-distance-left:9pt;mso-wrap-distance-top:0;mso-wrap-distance-right:9pt;mso-wrap-distance-bottom:0;mso-position-horizontal:absolute;mso-position-horizontal-relative:text;mso-position-vertical:absolute;mso-position-vertical-relative:text" from="180.25pt,-.75pt" to="204.1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fDn5pgEAAF0DAAAOAAAAZHJzL2Uyb0RvYy54bWysU8tu2zAQvBfoPxC811Ti1jUEyzkkdS9B&#10;GyDpB6wpyiLKF7isJf99l5StJG1PRXgguLvD0c5wtbkZrWFHFVF71/CrRcWZctK32h0a/uNp92HN&#10;GSZwLRjvVMNPCvnN9v27zRBqde17b1oVGZE4rIfQ8D6lUAuBslcWcOGDclTsfLSQKIwH0UYYiN0a&#10;cV1VKzH42IbopUKk7N1U5NvC33VKpu9dhyox03DqLZU9ln2fd7HdQH2IEHotz23Af3RhQTv66Ex1&#10;BwnYr6j/orJaRo++SwvprfBdp6UqGkjNVfWHmscegipayBwMs034drTy2/HWPcTcuhzdY7j38ieS&#10;KWIIWM/FHGCYYGMXbYZT72wsRp5mI9WYmKTkslp+WpLdkkofP6+W2WYB9eVqiJi+Km9ZPjTcaJdV&#10;Qg3He0wT9ALJafRGtzttTAniYX9rIjsCveiurDP7K5hxbKB5rFardaF+VcSXHFVZ/+KwOtFsGm0b&#10;vp5BUPcK2i+uLZOTQJvpTPKMO/s2WZVN2/v29BAvftIbFh/O85aH5GVcbj//FdvfAAAA//8DAFBL&#10;AwQUAAYACAAAACEA9TZMkN4AAAAJAQAADwAAAGRycy9kb3ducmV2LnhtbEyPwU7DMAyG70i8Q2Qk&#10;LtOWbIVp6ppOCAkkDhPaQDtnjWmrNU5Jsq68PUYc4GTZ/vT7c7EZXScGDLH1pGE+UyCQKm9bqjW8&#10;vz1NVyBiMmRN5wk1fGGETXl9VZjc+gvtcNinWnAIxdxoaFLqcylj1aAzceZ7JN59+OBM4jbU0gZz&#10;4XDXyYVSS+lMS3yhMT0+Nlid9menYbu1fXiZDAfM8DN7XkQ5nCavWt/ejA9rEAnH9AfDjz6rQ8lO&#10;R38mG0WnIVuqe0Y1TOdcGbhTqwzE8Xcgy0L+/6D8BgAA//8DAFBLAQItABQABgAIAAAAIQC2gziS&#10;/gAAAOEBAAATAAAAAAAAAAAAAAAAAAAAAABbQ29udGVudF9UeXBlc10ueG1sUEsBAi0AFAAGAAgA&#10;AAAhADj9If/WAAAAlAEAAAsAAAAAAAAAAAAAAAAALwEAAF9yZWxzLy5yZWxzUEsBAi0AFAAGAAgA&#10;AAAhADp8OfmmAQAAXQMAAA4AAAAAAAAAAAAAAAAALgIAAGRycy9lMm9Eb2MueG1sUEsBAi0AFAAG&#10;AAgAAAAhAPU2TJDeAAAACQEAAA8AAAAAAAAAAAAAAAAAAAQAAGRycy9kb3ducmV2LnhtbFBLBQYA&#10;AAAABAAEAPMAAAALBQAAAAA=&#10;" o:allowincell="f" filled="t" strokeweight=".84pt">
                <v:stroke joinstyle="miter"/>
                <o:lock v:ext="edit" shapetype="f"/>
              </v:line>
            </w:pict>
          </mc:Fallback>
        </mc:AlternateContent>
      </w:r>
    </w:p>
    <w:p w14:paraId="2F62C5A2" w14:textId="77777777" w:rsidR="000E2392" w:rsidRDefault="00000000">
      <w:pPr>
        <w:spacing w:line="235" w:lineRule="auto"/>
        <w:ind w:left="722" w:right="420"/>
        <w:rPr>
          <w:sz w:val="20"/>
          <w:szCs w:val="20"/>
        </w:rPr>
      </w:pPr>
      <w:r>
        <w:rPr>
          <w:rFonts w:ascii="Arial" w:eastAsia="Arial" w:hAnsi="Arial" w:cs="Arial"/>
          <w:sz w:val="23"/>
          <w:szCs w:val="23"/>
        </w:rPr>
        <w:t>In respect of Sub-Clauses 9.1 and 9.2 of the GCs, the amounts of the DAAB Member’s monthly fee and daily fee shall be:</w:t>
      </w:r>
    </w:p>
    <w:tbl>
      <w:tblPr>
        <w:tblW w:w="0" w:type="auto"/>
        <w:tblInd w:w="722" w:type="dxa"/>
        <w:tblLayout w:type="fixed"/>
        <w:tblCellMar>
          <w:left w:w="0" w:type="dxa"/>
          <w:right w:w="0" w:type="dxa"/>
        </w:tblCellMar>
        <w:tblLook w:val="04A0" w:firstRow="1" w:lastRow="0" w:firstColumn="1" w:lastColumn="0" w:noHBand="0" w:noVBand="1"/>
      </w:tblPr>
      <w:tblGrid>
        <w:gridCol w:w="1180"/>
        <w:gridCol w:w="320"/>
        <w:gridCol w:w="1840"/>
        <w:gridCol w:w="1120"/>
      </w:tblGrid>
      <w:tr w:rsidR="000E2392" w14:paraId="15358180" w14:textId="77777777">
        <w:trPr>
          <w:trHeight w:val="241"/>
        </w:trPr>
        <w:tc>
          <w:tcPr>
            <w:tcW w:w="3340" w:type="dxa"/>
            <w:gridSpan w:val="3"/>
            <w:vAlign w:val="bottom"/>
          </w:tcPr>
          <w:p w14:paraId="7B44AF4A" w14:textId="77777777" w:rsidR="000E2392" w:rsidRDefault="00000000">
            <w:pPr>
              <w:spacing w:line="241" w:lineRule="exact"/>
              <w:rPr>
                <w:sz w:val="20"/>
                <w:szCs w:val="20"/>
              </w:rPr>
            </w:pPr>
            <w:r>
              <w:rPr>
                <w:rFonts w:ascii="Arial" w:eastAsia="Arial" w:hAnsi="Arial" w:cs="Arial"/>
                <w:sz w:val="23"/>
                <w:szCs w:val="23"/>
              </w:rPr>
              <w:t>monthly fee</w:t>
            </w:r>
          </w:p>
        </w:tc>
        <w:tc>
          <w:tcPr>
            <w:tcW w:w="1120" w:type="dxa"/>
            <w:vAlign w:val="bottom"/>
          </w:tcPr>
          <w:p w14:paraId="1505A91D" w14:textId="77777777" w:rsidR="000E2392" w:rsidRDefault="00000000">
            <w:pPr>
              <w:spacing w:line="241" w:lineRule="exact"/>
              <w:rPr>
                <w:sz w:val="20"/>
                <w:szCs w:val="20"/>
              </w:rPr>
            </w:pPr>
            <w:r>
              <w:rPr>
                <w:rFonts w:ascii="Arial" w:eastAsia="Arial" w:hAnsi="Arial" w:cs="Arial"/>
                <w:w w:val="98"/>
                <w:sz w:val="23"/>
                <w:szCs w:val="23"/>
              </w:rPr>
              <w:t>per month,</w:t>
            </w:r>
          </w:p>
        </w:tc>
      </w:tr>
      <w:tr w:rsidR="000E2392" w14:paraId="09BF4834" w14:textId="77777777">
        <w:trPr>
          <w:trHeight w:val="20"/>
        </w:trPr>
        <w:tc>
          <w:tcPr>
            <w:tcW w:w="1180" w:type="dxa"/>
            <w:vAlign w:val="bottom"/>
          </w:tcPr>
          <w:p w14:paraId="40B5B54F" w14:textId="77777777" w:rsidR="000E2392" w:rsidRDefault="000E2392">
            <w:pPr>
              <w:spacing w:line="20" w:lineRule="exact"/>
              <w:rPr>
                <w:sz w:val="1"/>
                <w:szCs w:val="1"/>
              </w:rPr>
            </w:pPr>
          </w:p>
        </w:tc>
        <w:tc>
          <w:tcPr>
            <w:tcW w:w="320" w:type="dxa"/>
            <w:shd w:val="clear" w:color="auto" w:fill="000000"/>
            <w:vAlign w:val="bottom"/>
          </w:tcPr>
          <w:p w14:paraId="15F97F2E" w14:textId="77777777" w:rsidR="000E2392" w:rsidRDefault="000E2392">
            <w:pPr>
              <w:spacing w:line="20" w:lineRule="exact"/>
              <w:rPr>
                <w:sz w:val="1"/>
                <w:szCs w:val="1"/>
              </w:rPr>
            </w:pPr>
          </w:p>
        </w:tc>
        <w:tc>
          <w:tcPr>
            <w:tcW w:w="1840" w:type="dxa"/>
            <w:shd w:val="clear" w:color="auto" w:fill="000000"/>
            <w:vAlign w:val="bottom"/>
          </w:tcPr>
          <w:p w14:paraId="1F90B545" w14:textId="77777777" w:rsidR="000E2392" w:rsidRDefault="000E2392">
            <w:pPr>
              <w:spacing w:line="20" w:lineRule="exact"/>
              <w:rPr>
                <w:sz w:val="1"/>
                <w:szCs w:val="1"/>
              </w:rPr>
            </w:pPr>
          </w:p>
        </w:tc>
        <w:tc>
          <w:tcPr>
            <w:tcW w:w="1120" w:type="dxa"/>
            <w:vAlign w:val="bottom"/>
          </w:tcPr>
          <w:p w14:paraId="0D86DC54" w14:textId="77777777" w:rsidR="000E2392" w:rsidRDefault="000E2392">
            <w:pPr>
              <w:spacing w:line="20" w:lineRule="exact"/>
              <w:rPr>
                <w:sz w:val="1"/>
                <w:szCs w:val="1"/>
              </w:rPr>
            </w:pPr>
          </w:p>
        </w:tc>
      </w:tr>
      <w:tr w:rsidR="000E2392" w14:paraId="72E1DAD5" w14:textId="77777777">
        <w:trPr>
          <w:trHeight w:val="244"/>
        </w:trPr>
        <w:tc>
          <w:tcPr>
            <w:tcW w:w="3340" w:type="dxa"/>
            <w:gridSpan w:val="3"/>
            <w:vAlign w:val="bottom"/>
          </w:tcPr>
          <w:p w14:paraId="0A41A386" w14:textId="77777777" w:rsidR="000E2392" w:rsidRDefault="00000000">
            <w:pPr>
              <w:spacing w:line="244" w:lineRule="exact"/>
              <w:rPr>
                <w:sz w:val="20"/>
                <w:szCs w:val="20"/>
              </w:rPr>
            </w:pPr>
            <w:r>
              <w:rPr>
                <w:rFonts w:ascii="Arial" w:eastAsia="Arial" w:hAnsi="Arial" w:cs="Arial"/>
                <w:sz w:val="23"/>
                <w:szCs w:val="23"/>
              </w:rPr>
              <w:t>and daily fee of</w:t>
            </w:r>
          </w:p>
        </w:tc>
        <w:tc>
          <w:tcPr>
            <w:tcW w:w="1120" w:type="dxa"/>
            <w:vAlign w:val="bottom"/>
          </w:tcPr>
          <w:p w14:paraId="132AFABD" w14:textId="77777777" w:rsidR="000E2392" w:rsidRDefault="00000000">
            <w:pPr>
              <w:spacing w:line="244" w:lineRule="exact"/>
              <w:rPr>
                <w:sz w:val="20"/>
                <w:szCs w:val="20"/>
              </w:rPr>
            </w:pPr>
            <w:r>
              <w:rPr>
                <w:rFonts w:ascii="Arial" w:eastAsia="Arial" w:hAnsi="Arial" w:cs="Arial"/>
                <w:sz w:val="23"/>
                <w:szCs w:val="23"/>
              </w:rPr>
              <w:t>per day</w:t>
            </w:r>
          </w:p>
        </w:tc>
      </w:tr>
      <w:tr w:rsidR="000E2392" w14:paraId="12EECA73" w14:textId="77777777">
        <w:trPr>
          <w:trHeight w:val="20"/>
        </w:trPr>
        <w:tc>
          <w:tcPr>
            <w:tcW w:w="1180" w:type="dxa"/>
            <w:vAlign w:val="bottom"/>
          </w:tcPr>
          <w:p w14:paraId="5D9503BB" w14:textId="77777777" w:rsidR="000E2392" w:rsidRDefault="000E2392">
            <w:pPr>
              <w:spacing w:line="20" w:lineRule="exact"/>
              <w:rPr>
                <w:sz w:val="1"/>
                <w:szCs w:val="1"/>
              </w:rPr>
            </w:pPr>
          </w:p>
        </w:tc>
        <w:tc>
          <w:tcPr>
            <w:tcW w:w="320" w:type="dxa"/>
            <w:vAlign w:val="bottom"/>
          </w:tcPr>
          <w:p w14:paraId="38BCFB92" w14:textId="77777777" w:rsidR="000E2392" w:rsidRDefault="000E2392">
            <w:pPr>
              <w:spacing w:line="20" w:lineRule="exact"/>
              <w:rPr>
                <w:sz w:val="1"/>
                <w:szCs w:val="1"/>
              </w:rPr>
            </w:pPr>
          </w:p>
        </w:tc>
        <w:tc>
          <w:tcPr>
            <w:tcW w:w="1840" w:type="dxa"/>
            <w:shd w:val="clear" w:color="auto" w:fill="000000"/>
            <w:vAlign w:val="bottom"/>
          </w:tcPr>
          <w:p w14:paraId="450BD353" w14:textId="77777777" w:rsidR="000E2392" w:rsidRDefault="000E2392">
            <w:pPr>
              <w:spacing w:line="20" w:lineRule="exact"/>
              <w:rPr>
                <w:sz w:val="1"/>
                <w:szCs w:val="1"/>
              </w:rPr>
            </w:pPr>
          </w:p>
        </w:tc>
        <w:tc>
          <w:tcPr>
            <w:tcW w:w="1120" w:type="dxa"/>
            <w:vAlign w:val="bottom"/>
          </w:tcPr>
          <w:p w14:paraId="71B6F556" w14:textId="77777777" w:rsidR="000E2392" w:rsidRDefault="000E2392">
            <w:pPr>
              <w:spacing w:line="20" w:lineRule="exact"/>
              <w:rPr>
                <w:sz w:val="1"/>
                <w:szCs w:val="1"/>
              </w:rPr>
            </w:pPr>
          </w:p>
        </w:tc>
      </w:tr>
    </w:tbl>
    <w:p w14:paraId="6DD947F6" w14:textId="77777777" w:rsidR="000E2392" w:rsidRDefault="000E2392">
      <w:pPr>
        <w:spacing w:line="7" w:lineRule="exact"/>
        <w:rPr>
          <w:sz w:val="20"/>
          <w:szCs w:val="20"/>
        </w:rPr>
      </w:pPr>
    </w:p>
    <w:p w14:paraId="43AA8C52" w14:textId="77777777" w:rsidR="000E2392" w:rsidRDefault="00000000">
      <w:pPr>
        <w:ind w:left="722"/>
        <w:rPr>
          <w:sz w:val="20"/>
          <w:szCs w:val="20"/>
        </w:rPr>
      </w:pPr>
      <w:r>
        <w:rPr>
          <w:rFonts w:ascii="Arial" w:eastAsia="Arial" w:hAnsi="Arial" w:cs="Arial"/>
          <w:sz w:val="23"/>
          <w:szCs w:val="23"/>
        </w:rPr>
        <w:t>(or as otherwise set under Sub-Clause 9.3 of the GCs).</w:t>
      </w:r>
    </w:p>
    <w:p w14:paraId="00D60B9F" w14:textId="77777777" w:rsidR="000E2392" w:rsidRDefault="000E2392">
      <w:pPr>
        <w:spacing w:line="276" w:lineRule="exact"/>
        <w:rPr>
          <w:sz w:val="20"/>
          <w:szCs w:val="20"/>
        </w:rPr>
      </w:pPr>
    </w:p>
    <w:p w14:paraId="2E888078" w14:textId="77777777" w:rsidR="000E2392" w:rsidRDefault="00000000">
      <w:pPr>
        <w:numPr>
          <w:ilvl w:val="0"/>
          <w:numId w:val="106"/>
        </w:numPr>
        <w:tabs>
          <w:tab w:val="left" w:pos="724"/>
        </w:tabs>
        <w:spacing w:line="236" w:lineRule="auto"/>
        <w:ind w:left="722" w:right="100" w:hanging="722"/>
        <w:jc w:val="both"/>
        <w:rPr>
          <w:rFonts w:eastAsia="Times New Roman"/>
          <w:sz w:val="23"/>
          <w:szCs w:val="23"/>
        </w:rPr>
      </w:pPr>
      <w:r>
        <w:rPr>
          <w:rFonts w:ascii="Arial" w:eastAsia="Arial" w:hAnsi="Arial" w:cs="Arial"/>
          <w:sz w:val="23"/>
          <w:szCs w:val="23"/>
        </w:rPr>
        <w:t>In consideration of the above fees, and other payments to be made to the DAAB Member in accordance with the GCs, the DAAB Member undertakes to act as DAAB Member in accordance with the terms of this DAAB Agreement.</w:t>
      </w:r>
    </w:p>
    <w:p w14:paraId="45B54DCB" w14:textId="77777777" w:rsidR="000E2392" w:rsidRDefault="000E2392">
      <w:pPr>
        <w:spacing w:line="277" w:lineRule="exact"/>
        <w:rPr>
          <w:rFonts w:eastAsia="Times New Roman"/>
          <w:sz w:val="23"/>
          <w:szCs w:val="23"/>
        </w:rPr>
      </w:pPr>
    </w:p>
    <w:p w14:paraId="57762DB0" w14:textId="77777777" w:rsidR="000E2392" w:rsidRDefault="00000000">
      <w:pPr>
        <w:numPr>
          <w:ilvl w:val="0"/>
          <w:numId w:val="106"/>
        </w:numPr>
        <w:tabs>
          <w:tab w:val="left" w:pos="724"/>
        </w:tabs>
        <w:spacing w:line="236" w:lineRule="auto"/>
        <w:ind w:left="722" w:right="100" w:hanging="722"/>
        <w:jc w:val="both"/>
        <w:rPr>
          <w:rFonts w:eastAsia="Times New Roman"/>
          <w:sz w:val="23"/>
          <w:szCs w:val="23"/>
        </w:rPr>
      </w:pPr>
      <w:r>
        <w:rPr>
          <w:rFonts w:ascii="Arial" w:eastAsia="Arial" w:hAnsi="Arial" w:cs="Arial"/>
          <w:sz w:val="23"/>
          <w:szCs w:val="23"/>
        </w:rPr>
        <w:t>The Employer and the Contractor shall be jointly and severally liable for the DAAB Member’s fees and other payments to be made to the DAAB Member in accordance with the GCs.</w:t>
      </w:r>
    </w:p>
    <w:p w14:paraId="6BC39F4A" w14:textId="77777777" w:rsidR="000E2392" w:rsidRDefault="000E2392">
      <w:pPr>
        <w:spacing w:line="264" w:lineRule="exact"/>
        <w:rPr>
          <w:sz w:val="20"/>
          <w:szCs w:val="20"/>
        </w:rPr>
      </w:pPr>
    </w:p>
    <w:p w14:paraId="4AC2B85E" w14:textId="77777777" w:rsidR="000E2392" w:rsidRDefault="00000000">
      <w:pPr>
        <w:tabs>
          <w:tab w:val="left" w:pos="702"/>
          <w:tab w:val="left" w:pos="7662"/>
          <w:tab w:val="left" w:pos="8702"/>
        </w:tabs>
        <w:ind w:left="2"/>
        <w:rPr>
          <w:sz w:val="20"/>
          <w:szCs w:val="20"/>
        </w:rPr>
      </w:pPr>
      <w:r>
        <w:rPr>
          <w:rFonts w:eastAsia="Times New Roman"/>
          <w:sz w:val="23"/>
          <w:szCs w:val="23"/>
        </w:rPr>
        <w:t>6.</w:t>
      </w:r>
      <w:r>
        <w:rPr>
          <w:sz w:val="20"/>
          <w:szCs w:val="20"/>
        </w:rPr>
        <w:tab/>
      </w:r>
      <w:r>
        <w:rPr>
          <w:rFonts w:ascii="Arial" w:eastAsia="Arial" w:hAnsi="Arial" w:cs="Arial"/>
          <w:sz w:val="23"/>
          <w:szCs w:val="23"/>
        </w:rPr>
        <w:t>This DAAB Agreement shall be governed by the law of</w:t>
      </w:r>
      <w:r>
        <w:rPr>
          <w:sz w:val="20"/>
          <w:szCs w:val="20"/>
        </w:rPr>
        <w:tab/>
      </w:r>
      <w:r>
        <w:rPr>
          <w:rFonts w:ascii="Arial" w:eastAsia="Arial" w:hAnsi="Arial" w:cs="Arial"/>
          <w:sz w:val="23"/>
          <w:szCs w:val="23"/>
        </w:rPr>
        <w:t>(if</w:t>
      </w:r>
      <w:r>
        <w:rPr>
          <w:sz w:val="20"/>
          <w:szCs w:val="20"/>
        </w:rPr>
        <w:tab/>
      </w:r>
      <w:r>
        <w:rPr>
          <w:rFonts w:ascii="Arial" w:eastAsia="Arial" w:hAnsi="Arial" w:cs="Arial"/>
          <w:sz w:val="23"/>
          <w:szCs w:val="23"/>
        </w:rPr>
        <w:t>not</w:t>
      </w:r>
    </w:p>
    <w:p w14:paraId="2B27C9F0"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222016" behindDoc="1" locked="0" layoutInCell="0" allowOverlap="1" wp14:anchorId="4914319E" wp14:editId="26C04D7F">
                <wp:simplePos x="0" y="0"/>
                <wp:positionH relativeFrom="column">
                  <wp:posOffset>4123055</wp:posOffset>
                </wp:positionH>
                <wp:positionV relativeFrom="paragraph">
                  <wp:posOffset>-9525</wp:posOffset>
                </wp:positionV>
                <wp:extent cx="751205" cy="0"/>
                <wp:effectExtent l="0" t="0" r="0" b="0"/>
                <wp:wrapNone/>
                <wp:docPr id="366" name="Shape 36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51205" cy="4763"/>
                        </a:xfrm>
                        <a:prstGeom prst="line">
                          <a:avLst/>
                        </a:prstGeom>
                        <a:solidFill>
                          <a:srgbClr val="FFFFFF"/>
                        </a:solidFill>
                        <a:ln w="10668">
                          <a:solidFill>
                            <a:srgbClr val="000000"/>
                          </a:solidFill>
                          <a:miter lim="800000"/>
                          <a:headEnd/>
                          <a:tailEnd/>
                        </a:ln>
                      </wps:spPr>
                      <wps:bodyPr/>
                    </wps:wsp>
                  </a:graphicData>
                </a:graphic>
              </wp:anchor>
            </w:drawing>
          </mc:Choice>
          <mc:Fallback>
            <w:pict>
              <v:line w14:anchorId="2116DD59" id="Shape 366" o:spid="_x0000_s1026" style="position:absolute;z-index:-252094464;visibility:visible;mso-wrap-style:square;mso-wrap-distance-left:9pt;mso-wrap-distance-top:0;mso-wrap-distance-right:9pt;mso-wrap-distance-bottom:0;mso-position-horizontal:absolute;mso-position-horizontal-relative:text;mso-position-vertical:absolute;mso-position-vertical-relative:text" from="324.65pt,-.75pt" to="383.8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cJ0pgEAAF0DAAAOAAAAZHJzL2Uyb0RvYy54bWysU02P0zAQvSPxHyzfqdPCdquo6R52KZcV&#10;rLTwA6b+aCz8JY9p0n+P7bRhFzghfLA8M88v854n27vRGnKSEbV3HV0uGkqk415od+zot6/7dxtK&#10;MIETYLyTHT1LpHe7t2+2Q2jlyvfeCBlJJnHYDqGjfUqhZQx5Ly3gwgfpclH5aCHlMB6ZiDBkdmvY&#10;qmnWbPBRhOi5RMzZh6lId5VfKcnTF6VQJmI6mntLdY91P5Sd7bbQHiOEXvNLG/APXVjQLn90pnqA&#10;BORH1H9QWc2jR6/SgnvLvFKay6ohq1k2v6l57iHIqiWbg2G2Cf8fLf98undPsbTOR/ccHj3/jtkU&#10;NgRs52IJMEywUUVb4Ll3MlYjz7ORckyE5+TtzXLV3FDCc+nD7fp9sZlBe70aIqZP0ltSDh012hWV&#10;0MLpEdMEvUJKGr3RYq+NqUE8Hu5NJCfIL7qv68L+CmYcGfI8Nuv1plK/KuJLjqauv3FYnfJsGm07&#10;uplB0PYSxEcn6uQk0GY6Z3nGXXybrCqmHbw4P8Wrn/kNqw+XeStD8jKut3/9FbufAAAA//8DAFBL&#10;AwQUAAYACAAAACEA+lcY6N8AAAAJAQAADwAAAGRycy9kb3ducmV2LnhtbEyPwU7DMAyG70i8Q2Qk&#10;LtOWboUOSt0JIYHEYUJsE+esMW21xilJ1pW3JxMHONr+9Pv7i9VoOjGQ861lhPksAUFcWd1yjbDb&#10;Pk/vQPigWKvOMiF8k4dVeXlRqFzbE7/TsAm1iCHsc4XQhNDnUvqqIaP8zPbE8fZpnVEhjq6W2qlT&#10;DDedXCRJJo1qOX5oVE9PDVWHzdEgrNe6d6+T4YNS+kpfFl4Oh8kb4vXV+PgAItAY/mA460d1KKPT&#10;3h5Ze9EhZDf3aUQRpvNbEBFYZssMxP53IctC/m9Q/gAAAP//AwBQSwECLQAUAAYACAAAACEAtoM4&#10;kv4AAADhAQAAEwAAAAAAAAAAAAAAAAAAAAAAW0NvbnRlbnRfVHlwZXNdLnhtbFBLAQItABQABgAI&#10;AAAAIQA4/SH/1gAAAJQBAAALAAAAAAAAAAAAAAAAAC8BAABfcmVscy8ucmVsc1BLAQItABQABgAI&#10;AAAAIQApQcJ0pgEAAF0DAAAOAAAAAAAAAAAAAAAAAC4CAABkcnMvZTJvRG9jLnhtbFBLAQItABQA&#10;BgAIAAAAIQD6Vxjo3wAAAAkBAAAPAAAAAAAAAAAAAAAAAAAEAABkcnMvZG93bnJldi54bWxQSwUG&#10;AAAAAAQABADzAAAADAUAAAAA&#10;" o:allowincell="f" filled="t" strokeweight=".84pt">
                <v:stroke joinstyle="miter"/>
                <o:lock v:ext="edit" shapetype="f"/>
              </v:line>
            </w:pict>
          </mc:Fallback>
        </mc:AlternateContent>
      </w:r>
    </w:p>
    <w:p w14:paraId="307AC339" w14:textId="77777777" w:rsidR="000E2392" w:rsidRDefault="00000000">
      <w:pPr>
        <w:spacing w:line="235" w:lineRule="auto"/>
        <w:ind w:left="722" w:right="100"/>
        <w:rPr>
          <w:sz w:val="20"/>
          <w:szCs w:val="20"/>
        </w:rPr>
      </w:pPr>
      <w:r>
        <w:rPr>
          <w:rFonts w:ascii="Arial" w:eastAsia="Arial" w:hAnsi="Arial" w:cs="Arial"/>
          <w:sz w:val="23"/>
          <w:szCs w:val="23"/>
        </w:rPr>
        <w:t>stated, the law that governs the Contract under Sub-Clause 1.4 of the Conditions of Contract).</w:t>
      </w:r>
    </w:p>
    <w:p w14:paraId="70A01CAC" w14:textId="77777777" w:rsidR="000E2392" w:rsidRDefault="000E2392">
      <w:pPr>
        <w:spacing w:line="200" w:lineRule="exact"/>
        <w:rPr>
          <w:sz w:val="20"/>
          <w:szCs w:val="20"/>
        </w:rPr>
      </w:pPr>
    </w:p>
    <w:p w14:paraId="4978F0D0" w14:textId="77777777" w:rsidR="000E2392" w:rsidRDefault="000E2392">
      <w:pPr>
        <w:spacing w:line="200" w:lineRule="exact"/>
        <w:rPr>
          <w:sz w:val="20"/>
          <w:szCs w:val="20"/>
        </w:rPr>
      </w:pPr>
    </w:p>
    <w:p w14:paraId="3FBB3EFE" w14:textId="77777777" w:rsidR="000E2392" w:rsidRDefault="000E2392">
      <w:pPr>
        <w:spacing w:line="200" w:lineRule="exact"/>
        <w:rPr>
          <w:sz w:val="20"/>
          <w:szCs w:val="20"/>
        </w:rPr>
      </w:pPr>
    </w:p>
    <w:p w14:paraId="0D6C718A" w14:textId="77777777" w:rsidR="000E2392" w:rsidRDefault="000E2392">
      <w:pPr>
        <w:spacing w:line="200" w:lineRule="exact"/>
        <w:rPr>
          <w:sz w:val="20"/>
          <w:szCs w:val="20"/>
        </w:rPr>
      </w:pPr>
    </w:p>
    <w:p w14:paraId="144C77C1" w14:textId="77777777" w:rsidR="000E2392" w:rsidRDefault="000E2392">
      <w:pPr>
        <w:spacing w:line="200" w:lineRule="exact"/>
        <w:rPr>
          <w:sz w:val="20"/>
          <w:szCs w:val="20"/>
        </w:rPr>
      </w:pPr>
    </w:p>
    <w:p w14:paraId="549AD891" w14:textId="77777777" w:rsidR="000E2392" w:rsidRDefault="000E2392">
      <w:pPr>
        <w:spacing w:line="200" w:lineRule="exact"/>
        <w:rPr>
          <w:sz w:val="20"/>
          <w:szCs w:val="20"/>
        </w:rPr>
      </w:pPr>
    </w:p>
    <w:p w14:paraId="53730805" w14:textId="77777777" w:rsidR="000E2392" w:rsidRDefault="000E2392">
      <w:pPr>
        <w:spacing w:line="200" w:lineRule="exact"/>
        <w:rPr>
          <w:sz w:val="20"/>
          <w:szCs w:val="20"/>
        </w:rPr>
      </w:pPr>
    </w:p>
    <w:p w14:paraId="7F077D62" w14:textId="77777777" w:rsidR="000E2392" w:rsidRDefault="000E2392">
      <w:pPr>
        <w:spacing w:line="261" w:lineRule="exact"/>
        <w:rPr>
          <w:sz w:val="20"/>
          <w:szCs w:val="20"/>
        </w:rPr>
      </w:pPr>
    </w:p>
    <w:p w14:paraId="5D620313" w14:textId="77777777" w:rsidR="000E2392" w:rsidRDefault="00000000">
      <w:pPr>
        <w:ind w:right="78"/>
        <w:jc w:val="center"/>
        <w:rPr>
          <w:sz w:val="20"/>
          <w:szCs w:val="20"/>
        </w:rPr>
      </w:pPr>
      <w:r>
        <w:rPr>
          <w:rFonts w:eastAsia="Times New Roman"/>
          <w:sz w:val="18"/>
          <w:szCs w:val="18"/>
        </w:rPr>
        <w:t>93</w:t>
      </w:r>
    </w:p>
    <w:p w14:paraId="141CCE17" w14:textId="77777777" w:rsidR="000E2392" w:rsidRDefault="000E2392">
      <w:pPr>
        <w:sectPr w:rsidR="000E2392">
          <w:pgSz w:w="11920" w:h="16841"/>
          <w:pgMar w:top="764" w:right="1331" w:bottom="468" w:left="1438" w:header="0" w:footer="0" w:gutter="0"/>
          <w:cols w:space="720" w:equalWidth="0">
            <w:col w:w="9142"/>
          </w:cols>
        </w:sectPr>
      </w:pPr>
    </w:p>
    <w:p w14:paraId="301B0832" w14:textId="77777777" w:rsidR="000E2392" w:rsidRDefault="00000000">
      <w:pPr>
        <w:rPr>
          <w:sz w:val="20"/>
          <w:szCs w:val="20"/>
        </w:rPr>
      </w:pPr>
      <w:bookmarkStart w:id="109" w:name="page110"/>
      <w:bookmarkEnd w:id="109"/>
      <w:r>
        <w:rPr>
          <w:rFonts w:eastAsia="Times New Roman"/>
          <w:sz w:val="15"/>
          <w:szCs w:val="15"/>
        </w:rPr>
        <w:lastRenderedPageBreak/>
        <w:t>Standard Forms</w:t>
      </w:r>
    </w:p>
    <w:p w14:paraId="181636B7"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223040" behindDoc="1" locked="0" layoutInCell="0" allowOverlap="1" wp14:anchorId="3A69C579" wp14:editId="06C97F9D">
                <wp:simplePos x="0" y="0"/>
                <wp:positionH relativeFrom="column">
                  <wp:posOffset>-19685</wp:posOffset>
                </wp:positionH>
                <wp:positionV relativeFrom="paragraph">
                  <wp:posOffset>31750</wp:posOffset>
                </wp:positionV>
                <wp:extent cx="5769610" cy="0"/>
                <wp:effectExtent l="0" t="0" r="0" b="0"/>
                <wp:wrapNone/>
                <wp:docPr id="367" name="Shape 36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69610" cy="4763"/>
                        </a:xfrm>
                        <a:prstGeom prst="line">
                          <a:avLst/>
                        </a:prstGeom>
                        <a:solidFill>
                          <a:srgbClr val="FFFFFF"/>
                        </a:solidFill>
                        <a:ln w="5715">
                          <a:solidFill>
                            <a:srgbClr val="000000"/>
                          </a:solidFill>
                          <a:miter lim="800000"/>
                          <a:headEnd/>
                          <a:tailEnd/>
                        </a:ln>
                      </wps:spPr>
                      <wps:bodyPr/>
                    </wps:wsp>
                  </a:graphicData>
                </a:graphic>
              </wp:anchor>
            </w:drawing>
          </mc:Choice>
          <mc:Fallback>
            <w:pict>
              <v:line w14:anchorId="06C78577" id="Shape 367" o:spid="_x0000_s1026" style="position:absolute;z-index:-252093440;visibility:visible;mso-wrap-style:square;mso-wrap-distance-left:9pt;mso-wrap-distance-top:0;mso-wrap-distance-right:9pt;mso-wrap-distance-bottom:0;mso-position-horizontal:absolute;mso-position-horizontal-relative:text;mso-position-vertical:absolute;mso-position-vertical-relative:text" from="-1.55pt,2.5pt" to="452.7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SNxpQEAAF0DAAAOAAAAZHJzL2Uyb0RvYy54bWysU8tu2zAQvBfoPxC815TTxkkEyzkkdS9B&#10;GyDtB6z5sIjyBS5ryX9fkrKVpO0pKA8E98HRzHC1vh2tIQcZUXvX0eWioUQ67oV2+47++L79cE0J&#10;JnACjHeyo0eJ9Hbz/t16CK288L03QkaSQRy2Q+hon1JoGUPeSwu48EG6XFQ+Wkg5jHsmIgwZ3Rp2&#10;0TQrNvgoQvRcIubs/VSkm4qvlOTpm1IoEzEdzdxS3WPdd2VnmzW0+wih1/xEA97AwoJ2+aMz1D0k&#10;IL+i/gvKah49epUW3FvmldJcVg1ZzbL5Q81TD0FWLdkcDLNN+P9g+dfDnXuMhTof3VN48PwnZlPY&#10;ELCdiyXAMLWNKtrSnrmTsRp5nI2UYyI8Jy+vVjerZfab59qnq9XH4jOD9nw3RExfpLekHDpqtCsy&#10;oYXDA6ap9dxS0uiNFlttTA3ifndnIjlAftJtXSf0V23GkaEQWV5W5Fc1fAnR1PUvCKtTnk2jbUev&#10;5yZoewnisxN1chJoM52zOuNOvk1WFdN2Xhwf49nP/IbVhtO8lSF5Gdfbz3/F5jcAAAD//wMAUEsD&#10;BBQABgAIAAAAIQDnsXOh2wAAAAYBAAAPAAAAZHJzL2Rvd25yZXYueG1sTI/BTsMwEETvSPyDtUhc&#10;UGsHlIqGOFWEBBeEUFs+wI23cUS8jmI3DX/PwoUeRzOaeVNuZt+LCcfYBdKQLRUIpCbYjloNn/uX&#10;xSOImAxZ0wdCDd8YYVNdX5WmsOFMW5x2qRVcQrEwGlxKQyFlbBx6E5dhQGLvGEZvEsuxlXY0Zy73&#10;vbxXaiW96YgXnBnw2WHztTt5DelV1u/T9i5Tq/1bvj7KuY4fTuvbm7l+ApFwTv9h+MVndKiY6RBO&#10;ZKPoNSweMk5qyPkR22uV5yAOf1pWpbzEr34AAAD//wMAUEsBAi0AFAAGAAgAAAAhALaDOJL+AAAA&#10;4QEAABMAAAAAAAAAAAAAAAAAAAAAAFtDb250ZW50X1R5cGVzXS54bWxQSwECLQAUAAYACAAAACEA&#10;OP0h/9YAAACUAQAACwAAAAAAAAAAAAAAAAAvAQAAX3JlbHMvLnJlbHNQSwECLQAUAAYACAAAACEA&#10;W4EjcaUBAABdAwAADgAAAAAAAAAAAAAAAAAuAgAAZHJzL2Uyb0RvYy54bWxQSwECLQAUAAYACAAA&#10;ACEA57FzodsAAAAGAQAADwAAAAAAAAAAAAAAAAD/AwAAZHJzL2Rvd25yZXYueG1sUEsFBgAAAAAE&#10;AAQA8wAAAAcFAAAAAA==&#10;" o:allowincell="f" filled="t" strokeweight=".45pt">
                <v:stroke joinstyle="miter"/>
                <o:lock v:ext="edit" shapetype="f"/>
              </v:line>
            </w:pict>
          </mc:Fallback>
        </mc:AlternateContent>
      </w:r>
    </w:p>
    <w:p w14:paraId="273DC813" w14:textId="77777777" w:rsidR="000E2392" w:rsidRDefault="000E2392">
      <w:pPr>
        <w:sectPr w:rsidR="000E2392">
          <w:pgSz w:w="11920" w:h="16841"/>
          <w:pgMar w:top="752" w:right="1431" w:bottom="468" w:left="1440" w:header="0" w:footer="0" w:gutter="0"/>
          <w:cols w:space="720" w:equalWidth="0">
            <w:col w:w="9040"/>
          </w:cols>
        </w:sectPr>
      </w:pPr>
    </w:p>
    <w:p w14:paraId="08314038" w14:textId="77777777" w:rsidR="000E2392" w:rsidRDefault="000E2392">
      <w:pPr>
        <w:spacing w:line="320" w:lineRule="exact"/>
        <w:rPr>
          <w:sz w:val="20"/>
          <w:szCs w:val="20"/>
        </w:rPr>
      </w:pPr>
    </w:p>
    <w:p w14:paraId="64796A7A" w14:textId="77777777" w:rsidR="000E2392" w:rsidRDefault="00000000">
      <w:pPr>
        <w:jc w:val="right"/>
        <w:rPr>
          <w:sz w:val="20"/>
          <w:szCs w:val="20"/>
        </w:rPr>
      </w:pPr>
      <w:r>
        <w:rPr>
          <w:rFonts w:ascii="Arial" w:eastAsia="Arial" w:hAnsi="Arial" w:cs="Arial"/>
          <w:b/>
          <w:bCs/>
          <w:sz w:val="23"/>
          <w:szCs w:val="23"/>
        </w:rPr>
        <w:t>DAAB-3</w:t>
      </w:r>
    </w:p>
    <w:p w14:paraId="20F6A4C3" w14:textId="77777777" w:rsidR="000E2392" w:rsidRDefault="000E2392">
      <w:pPr>
        <w:spacing w:line="200" w:lineRule="exact"/>
        <w:rPr>
          <w:sz w:val="20"/>
          <w:szCs w:val="20"/>
        </w:rPr>
      </w:pPr>
    </w:p>
    <w:p w14:paraId="311B8988" w14:textId="77777777" w:rsidR="000E2392" w:rsidRDefault="000E2392">
      <w:pPr>
        <w:spacing w:line="304" w:lineRule="exact"/>
        <w:rPr>
          <w:sz w:val="20"/>
          <w:szCs w:val="20"/>
        </w:rPr>
      </w:pPr>
    </w:p>
    <w:tbl>
      <w:tblPr>
        <w:tblW w:w="0" w:type="auto"/>
        <w:tblLayout w:type="fixed"/>
        <w:tblCellMar>
          <w:left w:w="0" w:type="dxa"/>
          <w:right w:w="0" w:type="dxa"/>
        </w:tblCellMar>
        <w:tblLook w:val="04A0" w:firstRow="1" w:lastRow="0" w:firstColumn="1" w:lastColumn="0" w:noHBand="0" w:noVBand="1"/>
      </w:tblPr>
      <w:tblGrid>
        <w:gridCol w:w="500"/>
        <w:gridCol w:w="180"/>
        <w:gridCol w:w="200"/>
        <w:gridCol w:w="20"/>
        <w:gridCol w:w="260"/>
        <w:gridCol w:w="80"/>
        <w:gridCol w:w="1220"/>
        <w:gridCol w:w="100"/>
        <w:gridCol w:w="720"/>
        <w:gridCol w:w="180"/>
        <w:gridCol w:w="200"/>
        <w:gridCol w:w="20"/>
        <w:gridCol w:w="280"/>
        <w:gridCol w:w="80"/>
        <w:gridCol w:w="1540"/>
        <w:gridCol w:w="100"/>
        <w:gridCol w:w="740"/>
        <w:gridCol w:w="180"/>
        <w:gridCol w:w="200"/>
        <w:gridCol w:w="20"/>
        <w:gridCol w:w="340"/>
        <w:gridCol w:w="1640"/>
        <w:gridCol w:w="160"/>
      </w:tblGrid>
      <w:tr w:rsidR="000E2392" w14:paraId="016582B1" w14:textId="77777777">
        <w:trPr>
          <w:trHeight w:val="264"/>
        </w:trPr>
        <w:tc>
          <w:tcPr>
            <w:tcW w:w="2460" w:type="dxa"/>
            <w:gridSpan w:val="7"/>
            <w:vAlign w:val="bottom"/>
          </w:tcPr>
          <w:p w14:paraId="08780532" w14:textId="77777777" w:rsidR="000E2392" w:rsidRDefault="00000000">
            <w:pPr>
              <w:rPr>
                <w:sz w:val="20"/>
                <w:szCs w:val="20"/>
              </w:rPr>
            </w:pPr>
            <w:r>
              <w:rPr>
                <w:rFonts w:ascii="Arial" w:eastAsia="Arial" w:hAnsi="Arial" w:cs="Arial"/>
                <w:sz w:val="23"/>
                <w:szCs w:val="23"/>
              </w:rPr>
              <w:t>SIGNED by:</w:t>
            </w:r>
          </w:p>
        </w:tc>
        <w:tc>
          <w:tcPr>
            <w:tcW w:w="100" w:type="dxa"/>
            <w:vAlign w:val="bottom"/>
          </w:tcPr>
          <w:p w14:paraId="7F6BFA05" w14:textId="77777777" w:rsidR="000E2392" w:rsidRDefault="000E2392"/>
        </w:tc>
        <w:tc>
          <w:tcPr>
            <w:tcW w:w="3020" w:type="dxa"/>
            <w:gridSpan w:val="7"/>
            <w:vAlign w:val="bottom"/>
          </w:tcPr>
          <w:p w14:paraId="6C638E1F" w14:textId="77777777" w:rsidR="000E2392" w:rsidRDefault="00000000">
            <w:pPr>
              <w:ind w:left="220"/>
              <w:rPr>
                <w:sz w:val="20"/>
                <w:szCs w:val="20"/>
              </w:rPr>
            </w:pPr>
            <w:r>
              <w:rPr>
                <w:rFonts w:ascii="Arial" w:eastAsia="Arial" w:hAnsi="Arial" w:cs="Arial"/>
                <w:sz w:val="23"/>
                <w:szCs w:val="23"/>
              </w:rPr>
              <w:t>SIGNED by:</w:t>
            </w:r>
          </w:p>
        </w:tc>
        <w:tc>
          <w:tcPr>
            <w:tcW w:w="100" w:type="dxa"/>
            <w:vAlign w:val="bottom"/>
          </w:tcPr>
          <w:p w14:paraId="4250224A" w14:textId="77777777" w:rsidR="000E2392" w:rsidRDefault="000E2392"/>
        </w:tc>
        <w:tc>
          <w:tcPr>
            <w:tcW w:w="3120" w:type="dxa"/>
            <w:gridSpan w:val="6"/>
            <w:vAlign w:val="bottom"/>
          </w:tcPr>
          <w:p w14:paraId="1740416F" w14:textId="77777777" w:rsidR="000E2392" w:rsidRDefault="00000000">
            <w:pPr>
              <w:ind w:left="240"/>
              <w:rPr>
                <w:sz w:val="20"/>
                <w:szCs w:val="20"/>
              </w:rPr>
            </w:pPr>
            <w:r>
              <w:rPr>
                <w:rFonts w:ascii="Arial" w:eastAsia="Arial" w:hAnsi="Arial" w:cs="Arial"/>
                <w:sz w:val="23"/>
                <w:szCs w:val="23"/>
              </w:rPr>
              <w:t>SIGNED by:</w:t>
            </w:r>
          </w:p>
        </w:tc>
        <w:tc>
          <w:tcPr>
            <w:tcW w:w="160" w:type="dxa"/>
            <w:vAlign w:val="bottom"/>
          </w:tcPr>
          <w:p w14:paraId="171AFCEB" w14:textId="77777777" w:rsidR="000E2392" w:rsidRDefault="000E2392"/>
        </w:tc>
      </w:tr>
      <w:tr w:rsidR="000E2392" w14:paraId="25548DEC" w14:textId="77777777">
        <w:trPr>
          <w:trHeight w:val="20"/>
        </w:trPr>
        <w:tc>
          <w:tcPr>
            <w:tcW w:w="500" w:type="dxa"/>
            <w:vAlign w:val="bottom"/>
          </w:tcPr>
          <w:p w14:paraId="2E536012" w14:textId="77777777" w:rsidR="000E2392" w:rsidRDefault="000E2392">
            <w:pPr>
              <w:spacing w:line="20" w:lineRule="exact"/>
              <w:rPr>
                <w:sz w:val="1"/>
                <w:szCs w:val="1"/>
              </w:rPr>
            </w:pPr>
          </w:p>
        </w:tc>
        <w:tc>
          <w:tcPr>
            <w:tcW w:w="180" w:type="dxa"/>
            <w:vAlign w:val="bottom"/>
          </w:tcPr>
          <w:p w14:paraId="4F996CFA" w14:textId="77777777" w:rsidR="000E2392" w:rsidRDefault="000E2392">
            <w:pPr>
              <w:spacing w:line="20" w:lineRule="exact"/>
              <w:rPr>
                <w:sz w:val="1"/>
                <w:szCs w:val="1"/>
              </w:rPr>
            </w:pPr>
          </w:p>
        </w:tc>
        <w:tc>
          <w:tcPr>
            <w:tcW w:w="200" w:type="dxa"/>
            <w:vAlign w:val="bottom"/>
          </w:tcPr>
          <w:p w14:paraId="4BF6A160" w14:textId="77777777" w:rsidR="000E2392" w:rsidRDefault="000E2392">
            <w:pPr>
              <w:spacing w:line="20" w:lineRule="exact"/>
              <w:rPr>
                <w:sz w:val="1"/>
                <w:szCs w:val="1"/>
              </w:rPr>
            </w:pPr>
          </w:p>
        </w:tc>
        <w:tc>
          <w:tcPr>
            <w:tcW w:w="20" w:type="dxa"/>
            <w:vAlign w:val="bottom"/>
          </w:tcPr>
          <w:p w14:paraId="4F99CD45" w14:textId="77777777" w:rsidR="000E2392" w:rsidRDefault="000E2392">
            <w:pPr>
              <w:spacing w:line="20" w:lineRule="exact"/>
              <w:rPr>
                <w:sz w:val="1"/>
                <w:szCs w:val="1"/>
              </w:rPr>
            </w:pPr>
          </w:p>
        </w:tc>
        <w:tc>
          <w:tcPr>
            <w:tcW w:w="260" w:type="dxa"/>
            <w:vAlign w:val="bottom"/>
          </w:tcPr>
          <w:p w14:paraId="5A64B166" w14:textId="77777777" w:rsidR="000E2392" w:rsidRDefault="000E2392">
            <w:pPr>
              <w:spacing w:line="20" w:lineRule="exact"/>
              <w:rPr>
                <w:sz w:val="1"/>
                <w:szCs w:val="1"/>
              </w:rPr>
            </w:pPr>
          </w:p>
        </w:tc>
        <w:tc>
          <w:tcPr>
            <w:tcW w:w="80" w:type="dxa"/>
            <w:vAlign w:val="bottom"/>
          </w:tcPr>
          <w:p w14:paraId="63F66E05" w14:textId="77777777" w:rsidR="000E2392" w:rsidRDefault="000E2392">
            <w:pPr>
              <w:spacing w:line="20" w:lineRule="exact"/>
              <w:rPr>
                <w:sz w:val="1"/>
                <w:szCs w:val="1"/>
              </w:rPr>
            </w:pPr>
          </w:p>
        </w:tc>
        <w:tc>
          <w:tcPr>
            <w:tcW w:w="1220" w:type="dxa"/>
            <w:shd w:val="clear" w:color="auto" w:fill="000000"/>
            <w:vAlign w:val="bottom"/>
          </w:tcPr>
          <w:p w14:paraId="7FE79918" w14:textId="77777777" w:rsidR="000E2392" w:rsidRDefault="000E2392">
            <w:pPr>
              <w:spacing w:line="20" w:lineRule="exact"/>
              <w:rPr>
                <w:sz w:val="1"/>
                <w:szCs w:val="1"/>
              </w:rPr>
            </w:pPr>
          </w:p>
        </w:tc>
        <w:tc>
          <w:tcPr>
            <w:tcW w:w="100" w:type="dxa"/>
            <w:vAlign w:val="bottom"/>
          </w:tcPr>
          <w:p w14:paraId="72E92168" w14:textId="77777777" w:rsidR="000E2392" w:rsidRDefault="000E2392">
            <w:pPr>
              <w:spacing w:line="20" w:lineRule="exact"/>
              <w:rPr>
                <w:sz w:val="1"/>
                <w:szCs w:val="1"/>
              </w:rPr>
            </w:pPr>
          </w:p>
        </w:tc>
        <w:tc>
          <w:tcPr>
            <w:tcW w:w="720" w:type="dxa"/>
            <w:vAlign w:val="bottom"/>
          </w:tcPr>
          <w:p w14:paraId="74B37E00" w14:textId="77777777" w:rsidR="000E2392" w:rsidRDefault="000E2392">
            <w:pPr>
              <w:spacing w:line="20" w:lineRule="exact"/>
              <w:rPr>
                <w:sz w:val="1"/>
                <w:szCs w:val="1"/>
              </w:rPr>
            </w:pPr>
          </w:p>
        </w:tc>
        <w:tc>
          <w:tcPr>
            <w:tcW w:w="180" w:type="dxa"/>
            <w:vAlign w:val="bottom"/>
          </w:tcPr>
          <w:p w14:paraId="24F5C382" w14:textId="77777777" w:rsidR="000E2392" w:rsidRDefault="000E2392">
            <w:pPr>
              <w:spacing w:line="20" w:lineRule="exact"/>
              <w:rPr>
                <w:sz w:val="1"/>
                <w:szCs w:val="1"/>
              </w:rPr>
            </w:pPr>
          </w:p>
        </w:tc>
        <w:tc>
          <w:tcPr>
            <w:tcW w:w="200" w:type="dxa"/>
            <w:vAlign w:val="bottom"/>
          </w:tcPr>
          <w:p w14:paraId="035A0F4C" w14:textId="77777777" w:rsidR="000E2392" w:rsidRDefault="000E2392">
            <w:pPr>
              <w:spacing w:line="20" w:lineRule="exact"/>
              <w:rPr>
                <w:sz w:val="1"/>
                <w:szCs w:val="1"/>
              </w:rPr>
            </w:pPr>
          </w:p>
        </w:tc>
        <w:tc>
          <w:tcPr>
            <w:tcW w:w="20" w:type="dxa"/>
            <w:vAlign w:val="bottom"/>
          </w:tcPr>
          <w:p w14:paraId="31098B83" w14:textId="77777777" w:rsidR="000E2392" w:rsidRDefault="000E2392">
            <w:pPr>
              <w:spacing w:line="20" w:lineRule="exact"/>
              <w:rPr>
                <w:sz w:val="1"/>
                <w:szCs w:val="1"/>
              </w:rPr>
            </w:pPr>
          </w:p>
        </w:tc>
        <w:tc>
          <w:tcPr>
            <w:tcW w:w="280" w:type="dxa"/>
            <w:vAlign w:val="bottom"/>
          </w:tcPr>
          <w:p w14:paraId="5639DD35" w14:textId="77777777" w:rsidR="000E2392" w:rsidRDefault="000E2392">
            <w:pPr>
              <w:spacing w:line="20" w:lineRule="exact"/>
              <w:rPr>
                <w:sz w:val="1"/>
                <w:szCs w:val="1"/>
              </w:rPr>
            </w:pPr>
          </w:p>
        </w:tc>
        <w:tc>
          <w:tcPr>
            <w:tcW w:w="80" w:type="dxa"/>
            <w:vAlign w:val="bottom"/>
          </w:tcPr>
          <w:p w14:paraId="04E81213" w14:textId="77777777" w:rsidR="000E2392" w:rsidRDefault="000E2392">
            <w:pPr>
              <w:spacing w:line="20" w:lineRule="exact"/>
              <w:rPr>
                <w:sz w:val="1"/>
                <w:szCs w:val="1"/>
              </w:rPr>
            </w:pPr>
          </w:p>
        </w:tc>
        <w:tc>
          <w:tcPr>
            <w:tcW w:w="1540" w:type="dxa"/>
            <w:shd w:val="clear" w:color="auto" w:fill="000000"/>
            <w:vAlign w:val="bottom"/>
          </w:tcPr>
          <w:p w14:paraId="560A11E2" w14:textId="77777777" w:rsidR="000E2392" w:rsidRDefault="000E2392">
            <w:pPr>
              <w:spacing w:line="20" w:lineRule="exact"/>
              <w:rPr>
                <w:sz w:val="1"/>
                <w:szCs w:val="1"/>
              </w:rPr>
            </w:pPr>
          </w:p>
        </w:tc>
        <w:tc>
          <w:tcPr>
            <w:tcW w:w="100" w:type="dxa"/>
            <w:vAlign w:val="bottom"/>
          </w:tcPr>
          <w:p w14:paraId="5B5CE0AB" w14:textId="77777777" w:rsidR="000E2392" w:rsidRDefault="000E2392">
            <w:pPr>
              <w:spacing w:line="20" w:lineRule="exact"/>
              <w:rPr>
                <w:sz w:val="1"/>
                <w:szCs w:val="1"/>
              </w:rPr>
            </w:pPr>
          </w:p>
        </w:tc>
        <w:tc>
          <w:tcPr>
            <w:tcW w:w="740" w:type="dxa"/>
            <w:vAlign w:val="bottom"/>
          </w:tcPr>
          <w:p w14:paraId="1523EA99" w14:textId="77777777" w:rsidR="000E2392" w:rsidRDefault="000E2392">
            <w:pPr>
              <w:spacing w:line="20" w:lineRule="exact"/>
              <w:rPr>
                <w:sz w:val="1"/>
                <w:szCs w:val="1"/>
              </w:rPr>
            </w:pPr>
          </w:p>
        </w:tc>
        <w:tc>
          <w:tcPr>
            <w:tcW w:w="180" w:type="dxa"/>
            <w:vAlign w:val="bottom"/>
          </w:tcPr>
          <w:p w14:paraId="1DEBA755" w14:textId="77777777" w:rsidR="000E2392" w:rsidRDefault="000E2392">
            <w:pPr>
              <w:spacing w:line="20" w:lineRule="exact"/>
              <w:rPr>
                <w:sz w:val="1"/>
                <w:szCs w:val="1"/>
              </w:rPr>
            </w:pPr>
          </w:p>
        </w:tc>
        <w:tc>
          <w:tcPr>
            <w:tcW w:w="200" w:type="dxa"/>
            <w:vAlign w:val="bottom"/>
          </w:tcPr>
          <w:p w14:paraId="747F20BF" w14:textId="77777777" w:rsidR="000E2392" w:rsidRDefault="000E2392">
            <w:pPr>
              <w:spacing w:line="20" w:lineRule="exact"/>
              <w:rPr>
                <w:sz w:val="1"/>
                <w:szCs w:val="1"/>
              </w:rPr>
            </w:pPr>
          </w:p>
        </w:tc>
        <w:tc>
          <w:tcPr>
            <w:tcW w:w="20" w:type="dxa"/>
            <w:vAlign w:val="bottom"/>
          </w:tcPr>
          <w:p w14:paraId="4C183A6B" w14:textId="77777777" w:rsidR="000E2392" w:rsidRDefault="000E2392">
            <w:pPr>
              <w:spacing w:line="20" w:lineRule="exact"/>
              <w:rPr>
                <w:sz w:val="1"/>
                <w:szCs w:val="1"/>
              </w:rPr>
            </w:pPr>
          </w:p>
        </w:tc>
        <w:tc>
          <w:tcPr>
            <w:tcW w:w="340" w:type="dxa"/>
            <w:vAlign w:val="bottom"/>
          </w:tcPr>
          <w:p w14:paraId="5885FE99" w14:textId="77777777" w:rsidR="000E2392" w:rsidRDefault="000E2392">
            <w:pPr>
              <w:spacing w:line="20" w:lineRule="exact"/>
              <w:rPr>
                <w:sz w:val="1"/>
                <w:szCs w:val="1"/>
              </w:rPr>
            </w:pPr>
          </w:p>
        </w:tc>
        <w:tc>
          <w:tcPr>
            <w:tcW w:w="1640" w:type="dxa"/>
            <w:shd w:val="clear" w:color="auto" w:fill="000000"/>
            <w:vAlign w:val="bottom"/>
          </w:tcPr>
          <w:p w14:paraId="27852AB8" w14:textId="77777777" w:rsidR="000E2392" w:rsidRDefault="000E2392">
            <w:pPr>
              <w:spacing w:line="20" w:lineRule="exact"/>
              <w:rPr>
                <w:sz w:val="1"/>
                <w:szCs w:val="1"/>
              </w:rPr>
            </w:pPr>
          </w:p>
        </w:tc>
        <w:tc>
          <w:tcPr>
            <w:tcW w:w="160" w:type="dxa"/>
            <w:tcBorders>
              <w:left w:val="single" w:sz="8" w:space="0" w:color="auto"/>
            </w:tcBorders>
            <w:vAlign w:val="bottom"/>
          </w:tcPr>
          <w:p w14:paraId="3AC4A757" w14:textId="77777777" w:rsidR="000E2392" w:rsidRDefault="000E2392">
            <w:pPr>
              <w:spacing w:line="20" w:lineRule="exact"/>
              <w:rPr>
                <w:sz w:val="1"/>
                <w:szCs w:val="1"/>
              </w:rPr>
            </w:pPr>
          </w:p>
        </w:tc>
      </w:tr>
      <w:tr w:rsidR="000E2392" w14:paraId="785F068C" w14:textId="77777777">
        <w:trPr>
          <w:trHeight w:val="244"/>
        </w:trPr>
        <w:tc>
          <w:tcPr>
            <w:tcW w:w="1240" w:type="dxa"/>
            <w:gridSpan w:val="6"/>
            <w:vAlign w:val="bottom"/>
          </w:tcPr>
          <w:p w14:paraId="37D55DFE" w14:textId="77777777" w:rsidR="000E2392" w:rsidRDefault="00000000">
            <w:pPr>
              <w:spacing w:line="244" w:lineRule="exact"/>
              <w:rPr>
                <w:sz w:val="20"/>
                <w:szCs w:val="20"/>
              </w:rPr>
            </w:pPr>
            <w:r>
              <w:rPr>
                <w:rFonts w:ascii="Arial" w:eastAsia="Arial" w:hAnsi="Arial" w:cs="Arial"/>
                <w:sz w:val="23"/>
                <w:szCs w:val="23"/>
              </w:rPr>
              <w:t>Print name:</w:t>
            </w:r>
          </w:p>
        </w:tc>
        <w:tc>
          <w:tcPr>
            <w:tcW w:w="1220" w:type="dxa"/>
            <w:vAlign w:val="bottom"/>
          </w:tcPr>
          <w:p w14:paraId="0F83A926" w14:textId="77777777" w:rsidR="000E2392" w:rsidRDefault="000E2392">
            <w:pPr>
              <w:rPr>
                <w:sz w:val="21"/>
                <w:szCs w:val="21"/>
              </w:rPr>
            </w:pPr>
          </w:p>
        </w:tc>
        <w:tc>
          <w:tcPr>
            <w:tcW w:w="100" w:type="dxa"/>
            <w:vAlign w:val="bottom"/>
          </w:tcPr>
          <w:p w14:paraId="48FCE268" w14:textId="77777777" w:rsidR="000E2392" w:rsidRDefault="000E2392">
            <w:pPr>
              <w:rPr>
                <w:sz w:val="21"/>
                <w:szCs w:val="21"/>
              </w:rPr>
            </w:pPr>
          </w:p>
        </w:tc>
        <w:tc>
          <w:tcPr>
            <w:tcW w:w="1480" w:type="dxa"/>
            <w:gridSpan w:val="6"/>
            <w:vAlign w:val="bottom"/>
          </w:tcPr>
          <w:p w14:paraId="28869430" w14:textId="77777777" w:rsidR="000E2392" w:rsidRDefault="00000000">
            <w:pPr>
              <w:spacing w:line="244" w:lineRule="exact"/>
              <w:ind w:left="220"/>
              <w:rPr>
                <w:sz w:val="20"/>
                <w:szCs w:val="20"/>
              </w:rPr>
            </w:pPr>
            <w:r>
              <w:rPr>
                <w:rFonts w:ascii="Arial" w:eastAsia="Arial" w:hAnsi="Arial" w:cs="Arial"/>
                <w:sz w:val="23"/>
                <w:szCs w:val="23"/>
              </w:rPr>
              <w:t>Print name:</w:t>
            </w:r>
          </w:p>
        </w:tc>
        <w:tc>
          <w:tcPr>
            <w:tcW w:w="1540" w:type="dxa"/>
            <w:vAlign w:val="bottom"/>
          </w:tcPr>
          <w:p w14:paraId="4DEFB833" w14:textId="77777777" w:rsidR="000E2392" w:rsidRDefault="000E2392">
            <w:pPr>
              <w:rPr>
                <w:sz w:val="21"/>
                <w:szCs w:val="21"/>
              </w:rPr>
            </w:pPr>
          </w:p>
        </w:tc>
        <w:tc>
          <w:tcPr>
            <w:tcW w:w="100" w:type="dxa"/>
            <w:vAlign w:val="bottom"/>
          </w:tcPr>
          <w:p w14:paraId="007A504D" w14:textId="77777777" w:rsidR="000E2392" w:rsidRDefault="000E2392">
            <w:pPr>
              <w:rPr>
                <w:sz w:val="21"/>
                <w:szCs w:val="21"/>
              </w:rPr>
            </w:pPr>
          </w:p>
        </w:tc>
        <w:tc>
          <w:tcPr>
            <w:tcW w:w="3120" w:type="dxa"/>
            <w:gridSpan w:val="6"/>
            <w:vAlign w:val="bottom"/>
          </w:tcPr>
          <w:p w14:paraId="6F67504B" w14:textId="77777777" w:rsidR="000E2392" w:rsidRDefault="00000000">
            <w:pPr>
              <w:spacing w:line="244" w:lineRule="exact"/>
              <w:ind w:left="240"/>
              <w:rPr>
                <w:sz w:val="20"/>
                <w:szCs w:val="20"/>
              </w:rPr>
            </w:pPr>
            <w:r>
              <w:rPr>
                <w:rFonts w:ascii="Arial" w:eastAsia="Arial" w:hAnsi="Arial" w:cs="Arial"/>
                <w:sz w:val="23"/>
                <w:szCs w:val="23"/>
              </w:rPr>
              <w:t>DAAB Member</w:t>
            </w:r>
          </w:p>
        </w:tc>
        <w:tc>
          <w:tcPr>
            <w:tcW w:w="160" w:type="dxa"/>
            <w:vAlign w:val="bottom"/>
          </w:tcPr>
          <w:p w14:paraId="69804189" w14:textId="77777777" w:rsidR="000E2392" w:rsidRDefault="000E2392">
            <w:pPr>
              <w:rPr>
                <w:sz w:val="21"/>
                <w:szCs w:val="21"/>
              </w:rPr>
            </w:pPr>
          </w:p>
        </w:tc>
      </w:tr>
      <w:tr w:rsidR="000E2392" w14:paraId="7A147F5B" w14:textId="77777777">
        <w:trPr>
          <w:trHeight w:val="246"/>
        </w:trPr>
        <w:tc>
          <w:tcPr>
            <w:tcW w:w="500" w:type="dxa"/>
            <w:vAlign w:val="bottom"/>
          </w:tcPr>
          <w:p w14:paraId="708B2AA2" w14:textId="77777777" w:rsidR="000E2392" w:rsidRDefault="00000000">
            <w:pPr>
              <w:spacing w:line="246" w:lineRule="exact"/>
              <w:rPr>
                <w:sz w:val="20"/>
                <w:szCs w:val="20"/>
              </w:rPr>
            </w:pPr>
            <w:r>
              <w:rPr>
                <w:rFonts w:ascii="Arial" w:eastAsia="Arial" w:hAnsi="Arial" w:cs="Arial"/>
                <w:w w:val="96"/>
                <w:sz w:val="23"/>
                <w:szCs w:val="23"/>
              </w:rPr>
              <w:t>Title:</w:t>
            </w:r>
          </w:p>
        </w:tc>
        <w:tc>
          <w:tcPr>
            <w:tcW w:w="660" w:type="dxa"/>
            <w:gridSpan w:val="4"/>
            <w:vAlign w:val="bottom"/>
          </w:tcPr>
          <w:p w14:paraId="25EF79C5" w14:textId="77777777" w:rsidR="000E2392" w:rsidRDefault="000E2392">
            <w:pPr>
              <w:rPr>
                <w:sz w:val="21"/>
                <w:szCs w:val="21"/>
              </w:rPr>
            </w:pPr>
          </w:p>
        </w:tc>
        <w:tc>
          <w:tcPr>
            <w:tcW w:w="1300" w:type="dxa"/>
            <w:gridSpan w:val="2"/>
            <w:tcBorders>
              <w:top w:val="single" w:sz="8" w:space="0" w:color="auto"/>
            </w:tcBorders>
            <w:vAlign w:val="bottom"/>
          </w:tcPr>
          <w:p w14:paraId="6F1F4A36" w14:textId="77777777" w:rsidR="000E2392" w:rsidRDefault="000E2392">
            <w:pPr>
              <w:rPr>
                <w:sz w:val="21"/>
                <w:szCs w:val="21"/>
              </w:rPr>
            </w:pPr>
          </w:p>
        </w:tc>
        <w:tc>
          <w:tcPr>
            <w:tcW w:w="100" w:type="dxa"/>
            <w:tcBorders>
              <w:top w:val="single" w:sz="8" w:space="0" w:color="auto"/>
            </w:tcBorders>
            <w:vAlign w:val="bottom"/>
          </w:tcPr>
          <w:p w14:paraId="1E6EFD0B" w14:textId="77777777" w:rsidR="000E2392" w:rsidRDefault="000E2392">
            <w:pPr>
              <w:rPr>
                <w:sz w:val="21"/>
                <w:szCs w:val="21"/>
              </w:rPr>
            </w:pPr>
          </w:p>
        </w:tc>
        <w:tc>
          <w:tcPr>
            <w:tcW w:w="1400" w:type="dxa"/>
            <w:gridSpan w:val="5"/>
            <w:vAlign w:val="bottom"/>
          </w:tcPr>
          <w:p w14:paraId="22EE598D" w14:textId="77777777" w:rsidR="000E2392" w:rsidRDefault="00000000">
            <w:pPr>
              <w:spacing w:line="246" w:lineRule="exact"/>
              <w:ind w:left="220"/>
              <w:rPr>
                <w:sz w:val="20"/>
                <w:szCs w:val="20"/>
              </w:rPr>
            </w:pPr>
            <w:r>
              <w:rPr>
                <w:rFonts w:ascii="Arial" w:eastAsia="Arial" w:hAnsi="Arial" w:cs="Arial"/>
                <w:sz w:val="23"/>
                <w:szCs w:val="23"/>
              </w:rPr>
              <w:t>Title:</w:t>
            </w:r>
          </w:p>
        </w:tc>
        <w:tc>
          <w:tcPr>
            <w:tcW w:w="1620" w:type="dxa"/>
            <w:gridSpan w:val="2"/>
            <w:tcBorders>
              <w:top w:val="single" w:sz="8" w:space="0" w:color="auto"/>
            </w:tcBorders>
            <w:vAlign w:val="bottom"/>
          </w:tcPr>
          <w:p w14:paraId="2CEE45CC" w14:textId="77777777" w:rsidR="000E2392" w:rsidRDefault="000E2392">
            <w:pPr>
              <w:rPr>
                <w:sz w:val="21"/>
                <w:szCs w:val="21"/>
              </w:rPr>
            </w:pPr>
          </w:p>
        </w:tc>
        <w:tc>
          <w:tcPr>
            <w:tcW w:w="100" w:type="dxa"/>
            <w:vAlign w:val="bottom"/>
          </w:tcPr>
          <w:p w14:paraId="4BF87934" w14:textId="77777777" w:rsidR="000E2392" w:rsidRDefault="000E2392">
            <w:pPr>
              <w:rPr>
                <w:sz w:val="21"/>
                <w:szCs w:val="21"/>
              </w:rPr>
            </w:pPr>
          </w:p>
        </w:tc>
        <w:tc>
          <w:tcPr>
            <w:tcW w:w="740" w:type="dxa"/>
            <w:vAlign w:val="bottom"/>
          </w:tcPr>
          <w:p w14:paraId="164E8E6B" w14:textId="77777777" w:rsidR="000E2392" w:rsidRDefault="000E2392">
            <w:pPr>
              <w:rPr>
                <w:sz w:val="21"/>
                <w:szCs w:val="21"/>
              </w:rPr>
            </w:pPr>
          </w:p>
        </w:tc>
        <w:tc>
          <w:tcPr>
            <w:tcW w:w="180" w:type="dxa"/>
            <w:vAlign w:val="bottom"/>
          </w:tcPr>
          <w:p w14:paraId="5EBA6022" w14:textId="77777777" w:rsidR="000E2392" w:rsidRDefault="000E2392">
            <w:pPr>
              <w:rPr>
                <w:sz w:val="21"/>
                <w:szCs w:val="21"/>
              </w:rPr>
            </w:pPr>
          </w:p>
        </w:tc>
        <w:tc>
          <w:tcPr>
            <w:tcW w:w="200" w:type="dxa"/>
            <w:vAlign w:val="bottom"/>
          </w:tcPr>
          <w:p w14:paraId="2F06DA36" w14:textId="77777777" w:rsidR="000E2392" w:rsidRDefault="000E2392">
            <w:pPr>
              <w:rPr>
                <w:sz w:val="21"/>
                <w:szCs w:val="21"/>
              </w:rPr>
            </w:pPr>
          </w:p>
        </w:tc>
        <w:tc>
          <w:tcPr>
            <w:tcW w:w="20" w:type="dxa"/>
            <w:vAlign w:val="bottom"/>
          </w:tcPr>
          <w:p w14:paraId="34EE05A3" w14:textId="77777777" w:rsidR="000E2392" w:rsidRDefault="000E2392">
            <w:pPr>
              <w:rPr>
                <w:sz w:val="21"/>
                <w:szCs w:val="21"/>
              </w:rPr>
            </w:pPr>
          </w:p>
        </w:tc>
        <w:tc>
          <w:tcPr>
            <w:tcW w:w="340" w:type="dxa"/>
            <w:vAlign w:val="bottom"/>
          </w:tcPr>
          <w:p w14:paraId="2A5B04A6" w14:textId="77777777" w:rsidR="000E2392" w:rsidRDefault="000E2392">
            <w:pPr>
              <w:rPr>
                <w:sz w:val="21"/>
                <w:szCs w:val="21"/>
              </w:rPr>
            </w:pPr>
          </w:p>
        </w:tc>
        <w:tc>
          <w:tcPr>
            <w:tcW w:w="1640" w:type="dxa"/>
            <w:vAlign w:val="bottom"/>
          </w:tcPr>
          <w:p w14:paraId="00CE2442" w14:textId="77777777" w:rsidR="000E2392" w:rsidRDefault="000E2392">
            <w:pPr>
              <w:rPr>
                <w:sz w:val="21"/>
                <w:szCs w:val="21"/>
              </w:rPr>
            </w:pPr>
          </w:p>
        </w:tc>
        <w:tc>
          <w:tcPr>
            <w:tcW w:w="160" w:type="dxa"/>
            <w:vAlign w:val="bottom"/>
          </w:tcPr>
          <w:p w14:paraId="7F51A42E" w14:textId="77777777" w:rsidR="000E2392" w:rsidRDefault="000E2392">
            <w:pPr>
              <w:rPr>
                <w:sz w:val="21"/>
                <w:szCs w:val="21"/>
              </w:rPr>
            </w:pPr>
          </w:p>
        </w:tc>
      </w:tr>
      <w:tr w:rsidR="000E2392" w14:paraId="09770E99" w14:textId="77777777">
        <w:trPr>
          <w:trHeight w:val="20"/>
        </w:trPr>
        <w:tc>
          <w:tcPr>
            <w:tcW w:w="500" w:type="dxa"/>
            <w:vAlign w:val="bottom"/>
          </w:tcPr>
          <w:p w14:paraId="7F66BB2B" w14:textId="77777777" w:rsidR="000E2392" w:rsidRDefault="000E2392">
            <w:pPr>
              <w:spacing w:line="20" w:lineRule="exact"/>
              <w:rPr>
                <w:sz w:val="1"/>
                <w:szCs w:val="1"/>
              </w:rPr>
            </w:pPr>
          </w:p>
        </w:tc>
        <w:tc>
          <w:tcPr>
            <w:tcW w:w="180" w:type="dxa"/>
            <w:shd w:val="clear" w:color="auto" w:fill="000000"/>
            <w:vAlign w:val="bottom"/>
          </w:tcPr>
          <w:p w14:paraId="23275D3B" w14:textId="77777777" w:rsidR="000E2392" w:rsidRDefault="000E2392">
            <w:pPr>
              <w:spacing w:line="20" w:lineRule="exact"/>
              <w:rPr>
                <w:sz w:val="1"/>
                <w:szCs w:val="1"/>
              </w:rPr>
            </w:pPr>
          </w:p>
        </w:tc>
        <w:tc>
          <w:tcPr>
            <w:tcW w:w="200" w:type="dxa"/>
            <w:shd w:val="clear" w:color="auto" w:fill="000000"/>
            <w:vAlign w:val="bottom"/>
          </w:tcPr>
          <w:p w14:paraId="3830569C" w14:textId="77777777" w:rsidR="000E2392" w:rsidRDefault="000E2392">
            <w:pPr>
              <w:spacing w:line="20" w:lineRule="exact"/>
              <w:rPr>
                <w:sz w:val="1"/>
                <w:szCs w:val="1"/>
              </w:rPr>
            </w:pPr>
          </w:p>
        </w:tc>
        <w:tc>
          <w:tcPr>
            <w:tcW w:w="20" w:type="dxa"/>
            <w:shd w:val="clear" w:color="auto" w:fill="000000"/>
            <w:vAlign w:val="bottom"/>
          </w:tcPr>
          <w:p w14:paraId="31775EA9" w14:textId="77777777" w:rsidR="000E2392" w:rsidRDefault="000E2392">
            <w:pPr>
              <w:spacing w:line="20" w:lineRule="exact"/>
              <w:rPr>
                <w:sz w:val="1"/>
                <w:szCs w:val="1"/>
              </w:rPr>
            </w:pPr>
          </w:p>
        </w:tc>
        <w:tc>
          <w:tcPr>
            <w:tcW w:w="1560" w:type="dxa"/>
            <w:gridSpan w:val="3"/>
            <w:shd w:val="clear" w:color="auto" w:fill="000000"/>
            <w:vAlign w:val="bottom"/>
          </w:tcPr>
          <w:p w14:paraId="4B7757E1" w14:textId="77777777" w:rsidR="000E2392" w:rsidRDefault="000E2392">
            <w:pPr>
              <w:spacing w:line="20" w:lineRule="exact"/>
              <w:rPr>
                <w:sz w:val="1"/>
                <w:szCs w:val="1"/>
              </w:rPr>
            </w:pPr>
          </w:p>
        </w:tc>
        <w:tc>
          <w:tcPr>
            <w:tcW w:w="100" w:type="dxa"/>
            <w:tcBorders>
              <w:left w:val="single" w:sz="8" w:space="0" w:color="auto"/>
            </w:tcBorders>
            <w:shd w:val="clear" w:color="auto" w:fill="000000"/>
            <w:vAlign w:val="bottom"/>
          </w:tcPr>
          <w:p w14:paraId="3C732E73" w14:textId="77777777" w:rsidR="000E2392" w:rsidRDefault="000E2392">
            <w:pPr>
              <w:spacing w:line="20" w:lineRule="exact"/>
              <w:rPr>
                <w:sz w:val="1"/>
                <w:szCs w:val="1"/>
              </w:rPr>
            </w:pPr>
          </w:p>
        </w:tc>
        <w:tc>
          <w:tcPr>
            <w:tcW w:w="720" w:type="dxa"/>
            <w:vAlign w:val="bottom"/>
          </w:tcPr>
          <w:p w14:paraId="29C9D835" w14:textId="77777777" w:rsidR="000E2392" w:rsidRDefault="000E2392">
            <w:pPr>
              <w:spacing w:line="20" w:lineRule="exact"/>
              <w:rPr>
                <w:sz w:val="1"/>
                <w:szCs w:val="1"/>
              </w:rPr>
            </w:pPr>
          </w:p>
        </w:tc>
        <w:tc>
          <w:tcPr>
            <w:tcW w:w="180" w:type="dxa"/>
            <w:shd w:val="clear" w:color="auto" w:fill="000000"/>
            <w:vAlign w:val="bottom"/>
          </w:tcPr>
          <w:p w14:paraId="3F782858" w14:textId="77777777" w:rsidR="000E2392" w:rsidRDefault="000E2392">
            <w:pPr>
              <w:spacing w:line="20" w:lineRule="exact"/>
              <w:rPr>
                <w:sz w:val="1"/>
                <w:szCs w:val="1"/>
              </w:rPr>
            </w:pPr>
          </w:p>
        </w:tc>
        <w:tc>
          <w:tcPr>
            <w:tcW w:w="200" w:type="dxa"/>
            <w:shd w:val="clear" w:color="auto" w:fill="000000"/>
            <w:vAlign w:val="bottom"/>
          </w:tcPr>
          <w:p w14:paraId="7FB08F8E" w14:textId="77777777" w:rsidR="000E2392" w:rsidRDefault="000E2392">
            <w:pPr>
              <w:spacing w:line="20" w:lineRule="exact"/>
              <w:rPr>
                <w:sz w:val="1"/>
                <w:szCs w:val="1"/>
              </w:rPr>
            </w:pPr>
          </w:p>
        </w:tc>
        <w:tc>
          <w:tcPr>
            <w:tcW w:w="20" w:type="dxa"/>
            <w:shd w:val="clear" w:color="auto" w:fill="000000"/>
            <w:vAlign w:val="bottom"/>
          </w:tcPr>
          <w:p w14:paraId="338047C0" w14:textId="77777777" w:rsidR="000E2392" w:rsidRDefault="000E2392">
            <w:pPr>
              <w:spacing w:line="20" w:lineRule="exact"/>
              <w:rPr>
                <w:sz w:val="1"/>
                <w:szCs w:val="1"/>
              </w:rPr>
            </w:pPr>
          </w:p>
        </w:tc>
        <w:tc>
          <w:tcPr>
            <w:tcW w:w="280" w:type="dxa"/>
            <w:shd w:val="clear" w:color="auto" w:fill="000000"/>
            <w:vAlign w:val="bottom"/>
          </w:tcPr>
          <w:p w14:paraId="5B4D72AE" w14:textId="77777777" w:rsidR="000E2392" w:rsidRDefault="000E2392">
            <w:pPr>
              <w:spacing w:line="20" w:lineRule="exact"/>
              <w:rPr>
                <w:sz w:val="1"/>
                <w:szCs w:val="1"/>
              </w:rPr>
            </w:pPr>
          </w:p>
        </w:tc>
        <w:tc>
          <w:tcPr>
            <w:tcW w:w="80" w:type="dxa"/>
            <w:shd w:val="clear" w:color="auto" w:fill="000000"/>
            <w:vAlign w:val="bottom"/>
          </w:tcPr>
          <w:p w14:paraId="4535668F" w14:textId="77777777" w:rsidR="000E2392" w:rsidRDefault="000E2392">
            <w:pPr>
              <w:spacing w:line="20" w:lineRule="exact"/>
              <w:rPr>
                <w:sz w:val="1"/>
                <w:szCs w:val="1"/>
              </w:rPr>
            </w:pPr>
          </w:p>
        </w:tc>
        <w:tc>
          <w:tcPr>
            <w:tcW w:w="1540" w:type="dxa"/>
            <w:shd w:val="clear" w:color="auto" w:fill="000000"/>
            <w:vAlign w:val="bottom"/>
          </w:tcPr>
          <w:p w14:paraId="2CAC64A0" w14:textId="77777777" w:rsidR="000E2392" w:rsidRDefault="000E2392">
            <w:pPr>
              <w:spacing w:line="20" w:lineRule="exact"/>
              <w:rPr>
                <w:sz w:val="1"/>
                <w:szCs w:val="1"/>
              </w:rPr>
            </w:pPr>
          </w:p>
        </w:tc>
        <w:tc>
          <w:tcPr>
            <w:tcW w:w="100" w:type="dxa"/>
            <w:tcBorders>
              <w:right w:val="single" w:sz="8" w:space="0" w:color="auto"/>
            </w:tcBorders>
            <w:shd w:val="clear" w:color="auto" w:fill="000000"/>
            <w:vAlign w:val="bottom"/>
          </w:tcPr>
          <w:p w14:paraId="6C9D1E72" w14:textId="77777777" w:rsidR="000E2392" w:rsidRDefault="000E2392">
            <w:pPr>
              <w:spacing w:line="20" w:lineRule="exact"/>
              <w:rPr>
                <w:sz w:val="1"/>
                <w:szCs w:val="1"/>
              </w:rPr>
            </w:pPr>
          </w:p>
        </w:tc>
        <w:tc>
          <w:tcPr>
            <w:tcW w:w="740" w:type="dxa"/>
            <w:tcBorders>
              <w:left w:val="single" w:sz="8" w:space="0" w:color="auto"/>
            </w:tcBorders>
            <w:vAlign w:val="bottom"/>
          </w:tcPr>
          <w:p w14:paraId="62A5F0D3" w14:textId="77777777" w:rsidR="000E2392" w:rsidRDefault="000E2392">
            <w:pPr>
              <w:spacing w:line="20" w:lineRule="exact"/>
              <w:rPr>
                <w:sz w:val="1"/>
                <w:szCs w:val="1"/>
              </w:rPr>
            </w:pPr>
          </w:p>
        </w:tc>
        <w:tc>
          <w:tcPr>
            <w:tcW w:w="180" w:type="dxa"/>
            <w:vAlign w:val="bottom"/>
          </w:tcPr>
          <w:p w14:paraId="1314C0C5" w14:textId="77777777" w:rsidR="000E2392" w:rsidRDefault="000E2392">
            <w:pPr>
              <w:spacing w:line="20" w:lineRule="exact"/>
              <w:rPr>
                <w:sz w:val="1"/>
                <w:szCs w:val="1"/>
              </w:rPr>
            </w:pPr>
          </w:p>
        </w:tc>
        <w:tc>
          <w:tcPr>
            <w:tcW w:w="200" w:type="dxa"/>
            <w:vAlign w:val="bottom"/>
          </w:tcPr>
          <w:p w14:paraId="1E34118C" w14:textId="77777777" w:rsidR="000E2392" w:rsidRDefault="000E2392">
            <w:pPr>
              <w:spacing w:line="20" w:lineRule="exact"/>
              <w:rPr>
                <w:sz w:val="1"/>
                <w:szCs w:val="1"/>
              </w:rPr>
            </w:pPr>
          </w:p>
        </w:tc>
        <w:tc>
          <w:tcPr>
            <w:tcW w:w="20" w:type="dxa"/>
            <w:vAlign w:val="bottom"/>
          </w:tcPr>
          <w:p w14:paraId="4E91E261" w14:textId="77777777" w:rsidR="000E2392" w:rsidRDefault="000E2392">
            <w:pPr>
              <w:spacing w:line="20" w:lineRule="exact"/>
              <w:rPr>
                <w:sz w:val="1"/>
                <w:szCs w:val="1"/>
              </w:rPr>
            </w:pPr>
          </w:p>
        </w:tc>
        <w:tc>
          <w:tcPr>
            <w:tcW w:w="340" w:type="dxa"/>
            <w:vAlign w:val="bottom"/>
          </w:tcPr>
          <w:p w14:paraId="4DA677C2" w14:textId="77777777" w:rsidR="000E2392" w:rsidRDefault="000E2392">
            <w:pPr>
              <w:spacing w:line="20" w:lineRule="exact"/>
              <w:rPr>
                <w:sz w:val="1"/>
                <w:szCs w:val="1"/>
              </w:rPr>
            </w:pPr>
          </w:p>
        </w:tc>
        <w:tc>
          <w:tcPr>
            <w:tcW w:w="1640" w:type="dxa"/>
            <w:vAlign w:val="bottom"/>
          </w:tcPr>
          <w:p w14:paraId="064D2320" w14:textId="77777777" w:rsidR="000E2392" w:rsidRDefault="000E2392">
            <w:pPr>
              <w:spacing w:line="20" w:lineRule="exact"/>
              <w:rPr>
                <w:sz w:val="1"/>
                <w:szCs w:val="1"/>
              </w:rPr>
            </w:pPr>
          </w:p>
        </w:tc>
        <w:tc>
          <w:tcPr>
            <w:tcW w:w="160" w:type="dxa"/>
            <w:vAlign w:val="bottom"/>
          </w:tcPr>
          <w:p w14:paraId="58492757" w14:textId="77777777" w:rsidR="000E2392" w:rsidRDefault="000E2392">
            <w:pPr>
              <w:spacing w:line="20" w:lineRule="exact"/>
              <w:rPr>
                <w:sz w:val="1"/>
                <w:szCs w:val="1"/>
              </w:rPr>
            </w:pPr>
          </w:p>
        </w:tc>
      </w:tr>
      <w:tr w:rsidR="000E2392" w14:paraId="6F48E49A" w14:textId="77777777">
        <w:trPr>
          <w:trHeight w:val="244"/>
        </w:trPr>
        <w:tc>
          <w:tcPr>
            <w:tcW w:w="2460" w:type="dxa"/>
            <w:gridSpan w:val="7"/>
            <w:vAlign w:val="bottom"/>
          </w:tcPr>
          <w:p w14:paraId="3777BCD4" w14:textId="77777777" w:rsidR="000E2392" w:rsidRDefault="00000000">
            <w:pPr>
              <w:spacing w:line="244" w:lineRule="exact"/>
              <w:rPr>
                <w:sz w:val="20"/>
                <w:szCs w:val="20"/>
              </w:rPr>
            </w:pPr>
            <w:r>
              <w:rPr>
                <w:rFonts w:ascii="Arial" w:eastAsia="Arial" w:hAnsi="Arial" w:cs="Arial"/>
                <w:sz w:val="23"/>
                <w:szCs w:val="23"/>
              </w:rPr>
              <w:t>for and on behalf of</w:t>
            </w:r>
          </w:p>
        </w:tc>
        <w:tc>
          <w:tcPr>
            <w:tcW w:w="100" w:type="dxa"/>
            <w:vAlign w:val="bottom"/>
          </w:tcPr>
          <w:p w14:paraId="0793E22B" w14:textId="77777777" w:rsidR="000E2392" w:rsidRDefault="000E2392">
            <w:pPr>
              <w:rPr>
                <w:sz w:val="21"/>
                <w:szCs w:val="21"/>
              </w:rPr>
            </w:pPr>
          </w:p>
        </w:tc>
        <w:tc>
          <w:tcPr>
            <w:tcW w:w="3020" w:type="dxa"/>
            <w:gridSpan w:val="7"/>
            <w:vAlign w:val="bottom"/>
          </w:tcPr>
          <w:p w14:paraId="4F58343B" w14:textId="77777777" w:rsidR="000E2392" w:rsidRDefault="00000000">
            <w:pPr>
              <w:spacing w:line="244" w:lineRule="exact"/>
              <w:ind w:left="220"/>
              <w:rPr>
                <w:sz w:val="20"/>
                <w:szCs w:val="20"/>
              </w:rPr>
            </w:pPr>
            <w:r>
              <w:rPr>
                <w:rFonts w:ascii="Arial" w:eastAsia="Arial" w:hAnsi="Arial" w:cs="Arial"/>
                <w:sz w:val="23"/>
                <w:szCs w:val="23"/>
              </w:rPr>
              <w:t>for and on behalf of</w:t>
            </w:r>
          </w:p>
        </w:tc>
        <w:tc>
          <w:tcPr>
            <w:tcW w:w="100" w:type="dxa"/>
            <w:vAlign w:val="bottom"/>
          </w:tcPr>
          <w:p w14:paraId="05D8A683" w14:textId="77777777" w:rsidR="000E2392" w:rsidRDefault="000E2392">
            <w:pPr>
              <w:rPr>
                <w:sz w:val="21"/>
                <w:szCs w:val="21"/>
              </w:rPr>
            </w:pPr>
          </w:p>
        </w:tc>
        <w:tc>
          <w:tcPr>
            <w:tcW w:w="3120" w:type="dxa"/>
            <w:gridSpan w:val="6"/>
            <w:vAlign w:val="bottom"/>
          </w:tcPr>
          <w:p w14:paraId="6378925B" w14:textId="77777777" w:rsidR="000E2392" w:rsidRDefault="00000000">
            <w:pPr>
              <w:spacing w:line="244" w:lineRule="exact"/>
              <w:ind w:left="240"/>
              <w:rPr>
                <w:sz w:val="20"/>
                <w:szCs w:val="20"/>
              </w:rPr>
            </w:pPr>
            <w:r>
              <w:rPr>
                <w:rFonts w:ascii="Arial" w:eastAsia="Arial" w:hAnsi="Arial" w:cs="Arial"/>
                <w:sz w:val="23"/>
                <w:szCs w:val="23"/>
              </w:rPr>
              <w:t>Title:</w:t>
            </w:r>
          </w:p>
        </w:tc>
        <w:tc>
          <w:tcPr>
            <w:tcW w:w="160" w:type="dxa"/>
            <w:vAlign w:val="bottom"/>
          </w:tcPr>
          <w:p w14:paraId="239391B0" w14:textId="77777777" w:rsidR="000E2392" w:rsidRDefault="000E2392">
            <w:pPr>
              <w:rPr>
                <w:sz w:val="21"/>
                <w:szCs w:val="21"/>
              </w:rPr>
            </w:pPr>
          </w:p>
        </w:tc>
      </w:tr>
      <w:tr w:rsidR="000E2392" w14:paraId="4CA55B95" w14:textId="77777777">
        <w:trPr>
          <w:trHeight w:val="268"/>
        </w:trPr>
        <w:tc>
          <w:tcPr>
            <w:tcW w:w="2460" w:type="dxa"/>
            <w:gridSpan w:val="7"/>
            <w:vAlign w:val="bottom"/>
          </w:tcPr>
          <w:p w14:paraId="5A76D5B7" w14:textId="77777777" w:rsidR="000E2392" w:rsidRDefault="00000000">
            <w:pPr>
              <w:rPr>
                <w:sz w:val="20"/>
                <w:szCs w:val="20"/>
              </w:rPr>
            </w:pPr>
            <w:r>
              <w:rPr>
                <w:rFonts w:ascii="Arial" w:eastAsia="Arial" w:hAnsi="Arial" w:cs="Arial"/>
                <w:sz w:val="23"/>
                <w:szCs w:val="23"/>
              </w:rPr>
              <w:t>the Employer</w:t>
            </w:r>
          </w:p>
        </w:tc>
        <w:tc>
          <w:tcPr>
            <w:tcW w:w="100" w:type="dxa"/>
            <w:vAlign w:val="bottom"/>
          </w:tcPr>
          <w:p w14:paraId="1BF1AB5E" w14:textId="77777777" w:rsidR="000E2392" w:rsidRDefault="000E2392">
            <w:pPr>
              <w:rPr>
                <w:sz w:val="23"/>
                <w:szCs w:val="23"/>
              </w:rPr>
            </w:pPr>
          </w:p>
        </w:tc>
        <w:tc>
          <w:tcPr>
            <w:tcW w:w="3020" w:type="dxa"/>
            <w:gridSpan w:val="7"/>
            <w:vAlign w:val="bottom"/>
          </w:tcPr>
          <w:p w14:paraId="2147FF7B" w14:textId="77777777" w:rsidR="000E2392" w:rsidRDefault="00000000">
            <w:pPr>
              <w:ind w:left="220"/>
              <w:rPr>
                <w:sz w:val="20"/>
                <w:szCs w:val="20"/>
              </w:rPr>
            </w:pPr>
            <w:r>
              <w:rPr>
                <w:rFonts w:ascii="Arial" w:eastAsia="Arial" w:hAnsi="Arial" w:cs="Arial"/>
                <w:sz w:val="23"/>
                <w:szCs w:val="23"/>
              </w:rPr>
              <w:t>the Contractor</w:t>
            </w:r>
          </w:p>
        </w:tc>
        <w:tc>
          <w:tcPr>
            <w:tcW w:w="100" w:type="dxa"/>
            <w:vAlign w:val="bottom"/>
          </w:tcPr>
          <w:p w14:paraId="6220CC5A" w14:textId="77777777" w:rsidR="000E2392" w:rsidRDefault="000E2392">
            <w:pPr>
              <w:rPr>
                <w:sz w:val="23"/>
                <w:szCs w:val="23"/>
              </w:rPr>
            </w:pPr>
          </w:p>
        </w:tc>
        <w:tc>
          <w:tcPr>
            <w:tcW w:w="740" w:type="dxa"/>
            <w:vAlign w:val="bottom"/>
          </w:tcPr>
          <w:p w14:paraId="1F4C7B27" w14:textId="77777777" w:rsidR="000E2392" w:rsidRDefault="000E2392">
            <w:pPr>
              <w:rPr>
                <w:sz w:val="23"/>
                <w:szCs w:val="23"/>
              </w:rPr>
            </w:pPr>
          </w:p>
        </w:tc>
        <w:tc>
          <w:tcPr>
            <w:tcW w:w="180" w:type="dxa"/>
            <w:tcBorders>
              <w:top w:val="single" w:sz="8" w:space="0" w:color="auto"/>
            </w:tcBorders>
            <w:vAlign w:val="bottom"/>
          </w:tcPr>
          <w:p w14:paraId="541D5491" w14:textId="77777777" w:rsidR="000E2392" w:rsidRDefault="000E2392">
            <w:pPr>
              <w:rPr>
                <w:sz w:val="23"/>
                <w:szCs w:val="23"/>
              </w:rPr>
            </w:pPr>
          </w:p>
        </w:tc>
        <w:tc>
          <w:tcPr>
            <w:tcW w:w="200" w:type="dxa"/>
            <w:tcBorders>
              <w:top w:val="single" w:sz="8" w:space="0" w:color="auto"/>
            </w:tcBorders>
            <w:vAlign w:val="bottom"/>
          </w:tcPr>
          <w:p w14:paraId="044230DF" w14:textId="77777777" w:rsidR="000E2392" w:rsidRDefault="000E2392">
            <w:pPr>
              <w:rPr>
                <w:sz w:val="23"/>
                <w:szCs w:val="23"/>
              </w:rPr>
            </w:pPr>
          </w:p>
        </w:tc>
        <w:tc>
          <w:tcPr>
            <w:tcW w:w="20" w:type="dxa"/>
            <w:tcBorders>
              <w:top w:val="single" w:sz="8" w:space="0" w:color="auto"/>
            </w:tcBorders>
            <w:vAlign w:val="bottom"/>
          </w:tcPr>
          <w:p w14:paraId="7A598797" w14:textId="77777777" w:rsidR="000E2392" w:rsidRDefault="000E2392">
            <w:pPr>
              <w:rPr>
                <w:sz w:val="23"/>
                <w:szCs w:val="23"/>
              </w:rPr>
            </w:pPr>
          </w:p>
        </w:tc>
        <w:tc>
          <w:tcPr>
            <w:tcW w:w="340" w:type="dxa"/>
            <w:tcBorders>
              <w:top w:val="single" w:sz="8" w:space="0" w:color="auto"/>
            </w:tcBorders>
            <w:vAlign w:val="bottom"/>
          </w:tcPr>
          <w:p w14:paraId="57B3AEFB" w14:textId="77777777" w:rsidR="000E2392" w:rsidRDefault="000E2392">
            <w:pPr>
              <w:rPr>
                <w:sz w:val="23"/>
                <w:szCs w:val="23"/>
              </w:rPr>
            </w:pPr>
          </w:p>
        </w:tc>
        <w:tc>
          <w:tcPr>
            <w:tcW w:w="1640" w:type="dxa"/>
            <w:tcBorders>
              <w:top w:val="single" w:sz="8" w:space="0" w:color="auto"/>
            </w:tcBorders>
            <w:vAlign w:val="bottom"/>
          </w:tcPr>
          <w:p w14:paraId="234CA83B" w14:textId="77777777" w:rsidR="000E2392" w:rsidRDefault="000E2392">
            <w:pPr>
              <w:rPr>
                <w:sz w:val="23"/>
                <w:szCs w:val="23"/>
              </w:rPr>
            </w:pPr>
          </w:p>
        </w:tc>
        <w:tc>
          <w:tcPr>
            <w:tcW w:w="160" w:type="dxa"/>
            <w:tcBorders>
              <w:top w:val="single" w:sz="8" w:space="0" w:color="auto"/>
            </w:tcBorders>
            <w:vAlign w:val="bottom"/>
          </w:tcPr>
          <w:p w14:paraId="4EDE9921" w14:textId="77777777" w:rsidR="000E2392" w:rsidRDefault="000E2392">
            <w:pPr>
              <w:rPr>
                <w:sz w:val="23"/>
                <w:szCs w:val="23"/>
              </w:rPr>
            </w:pPr>
          </w:p>
        </w:tc>
      </w:tr>
      <w:tr w:rsidR="000E2392" w14:paraId="0ABA198D" w14:textId="77777777">
        <w:trPr>
          <w:trHeight w:val="528"/>
        </w:trPr>
        <w:tc>
          <w:tcPr>
            <w:tcW w:w="2460" w:type="dxa"/>
            <w:gridSpan w:val="7"/>
            <w:vAlign w:val="bottom"/>
          </w:tcPr>
          <w:p w14:paraId="7EB73FBD" w14:textId="77777777" w:rsidR="000E2392" w:rsidRDefault="00000000">
            <w:pPr>
              <w:rPr>
                <w:sz w:val="20"/>
                <w:szCs w:val="20"/>
              </w:rPr>
            </w:pPr>
            <w:r>
              <w:rPr>
                <w:rFonts w:ascii="Arial" w:eastAsia="Arial" w:hAnsi="Arial" w:cs="Arial"/>
                <w:sz w:val="23"/>
                <w:szCs w:val="23"/>
              </w:rPr>
              <w:t>in the presence of</w:t>
            </w:r>
          </w:p>
        </w:tc>
        <w:tc>
          <w:tcPr>
            <w:tcW w:w="100" w:type="dxa"/>
            <w:vAlign w:val="bottom"/>
          </w:tcPr>
          <w:p w14:paraId="571522FB" w14:textId="77777777" w:rsidR="000E2392" w:rsidRDefault="000E2392">
            <w:pPr>
              <w:rPr>
                <w:sz w:val="24"/>
                <w:szCs w:val="24"/>
              </w:rPr>
            </w:pPr>
          </w:p>
        </w:tc>
        <w:tc>
          <w:tcPr>
            <w:tcW w:w="3020" w:type="dxa"/>
            <w:gridSpan w:val="7"/>
            <w:vAlign w:val="bottom"/>
          </w:tcPr>
          <w:p w14:paraId="60EBD19F" w14:textId="77777777" w:rsidR="000E2392" w:rsidRDefault="00000000">
            <w:pPr>
              <w:ind w:left="220"/>
              <w:rPr>
                <w:sz w:val="20"/>
                <w:szCs w:val="20"/>
              </w:rPr>
            </w:pPr>
            <w:r>
              <w:rPr>
                <w:rFonts w:ascii="Arial" w:eastAsia="Arial" w:hAnsi="Arial" w:cs="Arial"/>
                <w:sz w:val="23"/>
                <w:szCs w:val="23"/>
              </w:rPr>
              <w:t>in the presence of</w:t>
            </w:r>
          </w:p>
        </w:tc>
        <w:tc>
          <w:tcPr>
            <w:tcW w:w="100" w:type="dxa"/>
            <w:vAlign w:val="bottom"/>
          </w:tcPr>
          <w:p w14:paraId="51D5A3D1" w14:textId="77777777" w:rsidR="000E2392" w:rsidRDefault="000E2392">
            <w:pPr>
              <w:rPr>
                <w:sz w:val="24"/>
                <w:szCs w:val="24"/>
              </w:rPr>
            </w:pPr>
          </w:p>
        </w:tc>
        <w:tc>
          <w:tcPr>
            <w:tcW w:w="3120" w:type="dxa"/>
            <w:gridSpan w:val="6"/>
            <w:vAlign w:val="bottom"/>
          </w:tcPr>
          <w:p w14:paraId="0BFA67B7" w14:textId="77777777" w:rsidR="000E2392" w:rsidRDefault="00000000">
            <w:pPr>
              <w:ind w:left="240"/>
              <w:rPr>
                <w:sz w:val="20"/>
                <w:szCs w:val="20"/>
              </w:rPr>
            </w:pPr>
            <w:r>
              <w:rPr>
                <w:rFonts w:ascii="Arial" w:eastAsia="Arial" w:hAnsi="Arial" w:cs="Arial"/>
                <w:sz w:val="23"/>
                <w:szCs w:val="23"/>
              </w:rPr>
              <w:t>in the presence of</w:t>
            </w:r>
          </w:p>
        </w:tc>
        <w:tc>
          <w:tcPr>
            <w:tcW w:w="160" w:type="dxa"/>
            <w:vAlign w:val="bottom"/>
          </w:tcPr>
          <w:p w14:paraId="20698257" w14:textId="77777777" w:rsidR="000E2392" w:rsidRDefault="000E2392">
            <w:pPr>
              <w:rPr>
                <w:sz w:val="24"/>
                <w:szCs w:val="24"/>
              </w:rPr>
            </w:pPr>
          </w:p>
        </w:tc>
      </w:tr>
      <w:tr w:rsidR="000E2392" w14:paraId="512543EE" w14:textId="77777777">
        <w:trPr>
          <w:trHeight w:val="506"/>
        </w:trPr>
        <w:tc>
          <w:tcPr>
            <w:tcW w:w="880" w:type="dxa"/>
            <w:gridSpan w:val="3"/>
            <w:vAlign w:val="bottom"/>
          </w:tcPr>
          <w:p w14:paraId="2072F6D0" w14:textId="77777777" w:rsidR="000E2392" w:rsidRDefault="00000000">
            <w:pPr>
              <w:rPr>
                <w:sz w:val="20"/>
                <w:szCs w:val="20"/>
              </w:rPr>
            </w:pPr>
            <w:r>
              <w:rPr>
                <w:rFonts w:ascii="Arial" w:eastAsia="Arial" w:hAnsi="Arial" w:cs="Arial"/>
                <w:w w:val="97"/>
                <w:sz w:val="23"/>
                <w:szCs w:val="23"/>
              </w:rPr>
              <w:t>Witness:</w:t>
            </w:r>
          </w:p>
        </w:tc>
        <w:tc>
          <w:tcPr>
            <w:tcW w:w="1580" w:type="dxa"/>
            <w:gridSpan w:val="4"/>
            <w:vAlign w:val="bottom"/>
          </w:tcPr>
          <w:p w14:paraId="75735310" w14:textId="77777777" w:rsidR="000E2392" w:rsidRDefault="000E2392">
            <w:pPr>
              <w:rPr>
                <w:sz w:val="24"/>
                <w:szCs w:val="24"/>
              </w:rPr>
            </w:pPr>
          </w:p>
        </w:tc>
        <w:tc>
          <w:tcPr>
            <w:tcW w:w="100" w:type="dxa"/>
            <w:vAlign w:val="bottom"/>
          </w:tcPr>
          <w:p w14:paraId="64469448" w14:textId="77777777" w:rsidR="000E2392" w:rsidRDefault="000E2392">
            <w:pPr>
              <w:rPr>
                <w:sz w:val="24"/>
                <w:szCs w:val="24"/>
              </w:rPr>
            </w:pPr>
          </w:p>
        </w:tc>
        <w:tc>
          <w:tcPr>
            <w:tcW w:w="3020" w:type="dxa"/>
            <w:gridSpan w:val="7"/>
            <w:vAlign w:val="bottom"/>
          </w:tcPr>
          <w:p w14:paraId="02B37796" w14:textId="77777777" w:rsidR="000E2392" w:rsidRDefault="00000000">
            <w:pPr>
              <w:ind w:left="220"/>
              <w:rPr>
                <w:sz w:val="20"/>
                <w:szCs w:val="20"/>
              </w:rPr>
            </w:pPr>
            <w:r>
              <w:rPr>
                <w:rFonts w:ascii="Arial" w:eastAsia="Arial" w:hAnsi="Arial" w:cs="Arial"/>
                <w:sz w:val="23"/>
                <w:szCs w:val="23"/>
              </w:rPr>
              <w:t>Witness:</w:t>
            </w:r>
          </w:p>
        </w:tc>
        <w:tc>
          <w:tcPr>
            <w:tcW w:w="100" w:type="dxa"/>
            <w:vAlign w:val="bottom"/>
          </w:tcPr>
          <w:p w14:paraId="39FF5869" w14:textId="77777777" w:rsidR="000E2392" w:rsidRDefault="000E2392">
            <w:pPr>
              <w:rPr>
                <w:sz w:val="24"/>
                <w:szCs w:val="24"/>
              </w:rPr>
            </w:pPr>
          </w:p>
        </w:tc>
        <w:tc>
          <w:tcPr>
            <w:tcW w:w="3120" w:type="dxa"/>
            <w:gridSpan w:val="6"/>
            <w:vAlign w:val="bottom"/>
          </w:tcPr>
          <w:p w14:paraId="13EF805A" w14:textId="77777777" w:rsidR="000E2392" w:rsidRDefault="00000000">
            <w:pPr>
              <w:ind w:left="240"/>
              <w:rPr>
                <w:sz w:val="20"/>
                <w:szCs w:val="20"/>
              </w:rPr>
            </w:pPr>
            <w:r>
              <w:rPr>
                <w:rFonts w:ascii="Arial" w:eastAsia="Arial" w:hAnsi="Arial" w:cs="Arial"/>
                <w:sz w:val="23"/>
                <w:szCs w:val="23"/>
              </w:rPr>
              <w:t>Witness:</w:t>
            </w:r>
          </w:p>
        </w:tc>
        <w:tc>
          <w:tcPr>
            <w:tcW w:w="160" w:type="dxa"/>
            <w:vAlign w:val="bottom"/>
          </w:tcPr>
          <w:p w14:paraId="661BBCC2" w14:textId="77777777" w:rsidR="000E2392" w:rsidRDefault="000E2392">
            <w:pPr>
              <w:rPr>
                <w:sz w:val="24"/>
                <w:szCs w:val="24"/>
              </w:rPr>
            </w:pPr>
          </w:p>
        </w:tc>
      </w:tr>
      <w:tr w:rsidR="000E2392" w14:paraId="51D3885C" w14:textId="77777777">
        <w:trPr>
          <w:trHeight w:val="245"/>
        </w:trPr>
        <w:tc>
          <w:tcPr>
            <w:tcW w:w="680" w:type="dxa"/>
            <w:gridSpan w:val="2"/>
            <w:vAlign w:val="bottom"/>
          </w:tcPr>
          <w:p w14:paraId="1DABD90E" w14:textId="77777777" w:rsidR="000E2392" w:rsidRDefault="00000000">
            <w:pPr>
              <w:spacing w:line="244" w:lineRule="exact"/>
              <w:rPr>
                <w:sz w:val="20"/>
                <w:szCs w:val="20"/>
              </w:rPr>
            </w:pPr>
            <w:r>
              <w:rPr>
                <w:rFonts w:ascii="Arial" w:eastAsia="Arial" w:hAnsi="Arial" w:cs="Arial"/>
                <w:w w:val="97"/>
                <w:sz w:val="23"/>
                <w:szCs w:val="23"/>
              </w:rPr>
              <w:t>Name:</w:t>
            </w:r>
          </w:p>
        </w:tc>
        <w:tc>
          <w:tcPr>
            <w:tcW w:w="200" w:type="dxa"/>
            <w:tcBorders>
              <w:bottom w:val="single" w:sz="8" w:space="0" w:color="auto"/>
            </w:tcBorders>
            <w:vAlign w:val="bottom"/>
          </w:tcPr>
          <w:p w14:paraId="64B2AE86" w14:textId="77777777" w:rsidR="000E2392" w:rsidRDefault="000E2392">
            <w:pPr>
              <w:rPr>
                <w:sz w:val="21"/>
                <w:szCs w:val="21"/>
              </w:rPr>
            </w:pPr>
          </w:p>
        </w:tc>
        <w:tc>
          <w:tcPr>
            <w:tcW w:w="1580" w:type="dxa"/>
            <w:gridSpan w:val="4"/>
            <w:tcBorders>
              <w:top w:val="single" w:sz="8" w:space="0" w:color="auto"/>
              <w:bottom w:val="single" w:sz="8" w:space="0" w:color="auto"/>
            </w:tcBorders>
            <w:vAlign w:val="bottom"/>
          </w:tcPr>
          <w:p w14:paraId="35DE2C9D" w14:textId="77777777" w:rsidR="000E2392" w:rsidRDefault="000E2392">
            <w:pPr>
              <w:rPr>
                <w:sz w:val="21"/>
                <w:szCs w:val="21"/>
              </w:rPr>
            </w:pPr>
          </w:p>
        </w:tc>
        <w:tc>
          <w:tcPr>
            <w:tcW w:w="100" w:type="dxa"/>
            <w:vAlign w:val="bottom"/>
          </w:tcPr>
          <w:p w14:paraId="27624606" w14:textId="77777777" w:rsidR="000E2392" w:rsidRDefault="000E2392">
            <w:pPr>
              <w:rPr>
                <w:sz w:val="21"/>
                <w:szCs w:val="21"/>
              </w:rPr>
            </w:pPr>
          </w:p>
        </w:tc>
        <w:tc>
          <w:tcPr>
            <w:tcW w:w="900" w:type="dxa"/>
            <w:gridSpan w:val="2"/>
            <w:vAlign w:val="bottom"/>
          </w:tcPr>
          <w:p w14:paraId="0025167F" w14:textId="77777777" w:rsidR="000E2392" w:rsidRDefault="00000000">
            <w:pPr>
              <w:spacing w:line="244" w:lineRule="exact"/>
              <w:ind w:left="220"/>
              <w:rPr>
                <w:sz w:val="20"/>
                <w:szCs w:val="20"/>
              </w:rPr>
            </w:pPr>
            <w:r>
              <w:rPr>
                <w:rFonts w:ascii="Arial" w:eastAsia="Arial" w:hAnsi="Arial" w:cs="Arial"/>
                <w:w w:val="97"/>
                <w:sz w:val="23"/>
                <w:szCs w:val="23"/>
              </w:rPr>
              <w:t>Name:</w:t>
            </w:r>
          </w:p>
        </w:tc>
        <w:tc>
          <w:tcPr>
            <w:tcW w:w="200" w:type="dxa"/>
            <w:tcBorders>
              <w:bottom w:val="single" w:sz="8" w:space="0" w:color="auto"/>
            </w:tcBorders>
            <w:vAlign w:val="bottom"/>
          </w:tcPr>
          <w:p w14:paraId="29DCB019" w14:textId="77777777" w:rsidR="000E2392" w:rsidRDefault="000E2392">
            <w:pPr>
              <w:rPr>
                <w:sz w:val="21"/>
                <w:szCs w:val="21"/>
              </w:rPr>
            </w:pPr>
          </w:p>
        </w:tc>
        <w:tc>
          <w:tcPr>
            <w:tcW w:w="1920" w:type="dxa"/>
            <w:gridSpan w:val="4"/>
            <w:tcBorders>
              <w:top w:val="single" w:sz="8" w:space="0" w:color="auto"/>
              <w:bottom w:val="single" w:sz="8" w:space="0" w:color="auto"/>
            </w:tcBorders>
            <w:vAlign w:val="bottom"/>
          </w:tcPr>
          <w:p w14:paraId="125C7E23" w14:textId="77777777" w:rsidR="000E2392" w:rsidRDefault="000E2392">
            <w:pPr>
              <w:rPr>
                <w:sz w:val="21"/>
                <w:szCs w:val="21"/>
              </w:rPr>
            </w:pPr>
          </w:p>
        </w:tc>
        <w:tc>
          <w:tcPr>
            <w:tcW w:w="100" w:type="dxa"/>
            <w:tcBorders>
              <w:top w:val="single" w:sz="8" w:space="0" w:color="auto"/>
              <w:bottom w:val="single" w:sz="8" w:space="0" w:color="auto"/>
            </w:tcBorders>
            <w:vAlign w:val="bottom"/>
          </w:tcPr>
          <w:p w14:paraId="015FB86B" w14:textId="77777777" w:rsidR="000E2392" w:rsidRDefault="000E2392">
            <w:pPr>
              <w:rPr>
                <w:sz w:val="21"/>
                <w:szCs w:val="21"/>
              </w:rPr>
            </w:pPr>
          </w:p>
        </w:tc>
        <w:tc>
          <w:tcPr>
            <w:tcW w:w="920" w:type="dxa"/>
            <w:gridSpan w:val="2"/>
            <w:vAlign w:val="bottom"/>
          </w:tcPr>
          <w:p w14:paraId="5032A115" w14:textId="77777777" w:rsidR="000E2392" w:rsidRDefault="00000000">
            <w:pPr>
              <w:spacing w:line="244" w:lineRule="exact"/>
              <w:ind w:left="240"/>
              <w:rPr>
                <w:sz w:val="20"/>
                <w:szCs w:val="20"/>
              </w:rPr>
            </w:pPr>
            <w:r>
              <w:rPr>
                <w:rFonts w:ascii="Arial" w:eastAsia="Arial" w:hAnsi="Arial" w:cs="Arial"/>
                <w:w w:val="97"/>
                <w:sz w:val="23"/>
                <w:szCs w:val="23"/>
              </w:rPr>
              <w:t>Name:</w:t>
            </w:r>
          </w:p>
        </w:tc>
        <w:tc>
          <w:tcPr>
            <w:tcW w:w="200" w:type="dxa"/>
            <w:tcBorders>
              <w:bottom w:val="single" w:sz="8" w:space="0" w:color="auto"/>
            </w:tcBorders>
            <w:vAlign w:val="bottom"/>
          </w:tcPr>
          <w:p w14:paraId="415A9605" w14:textId="77777777" w:rsidR="000E2392" w:rsidRDefault="000E2392">
            <w:pPr>
              <w:rPr>
                <w:sz w:val="21"/>
                <w:szCs w:val="21"/>
              </w:rPr>
            </w:pPr>
          </w:p>
        </w:tc>
        <w:tc>
          <w:tcPr>
            <w:tcW w:w="2000" w:type="dxa"/>
            <w:gridSpan w:val="3"/>
            <w:tcBorders>
              <w:top w:val="single" w:sz="8" w:space="0" w:color="auto"/>
              <w:bottom w:val="single" w:sz="8" w:space="0" w:color="auto"/>
            </w:tcBorders>
            <w:vAlign w:val="bottom"/>
          </w:tcPr>
          <w:p w14:paraId="4B3A18A1" w14:textId="77777777" w:rsidR="000E2392" w:rsidRDefault="000E2392">
            <w:pPr>
              <w:rPr>
                <w:sz w:val="21"/>
                <w:szCs w:val="21"/>
              </w:rPr>
            </w:pPr>
          </w:p>
        </w:tc>
        <w:tc>
          <w:tcPr>
            <w:tcW w:w="160" w:type="dxa"/>
            <w:vAlign w:val="bottom"/>
          </w:tcPr>
          <w:p w14:paraId="0ECFB806" w14:textId="77777777" w:rsidR="000E2392" w:rsidRDefault="000E2392">
            <w:pPr>
              <w:rPr>
                <w:sz w:val="21"/>
                <w:szCs w:val="21"/>
              </w:rPr>
            </w:pPr>
          </w:p>
        </w:tc>
      </w:tr>
      <w:tr w:rsidR="000E2392" w14:paraId="63E903E3" w14:textId="77777777">
        <w:trPr>
          <w:trHeight w:val="244"/>
        </w:trPr>
        <w:tc>
          <w:tcPr>
            <w:tcW w:w="2460" w:type="dxa"/>
            <w:gridSpan w:val="7"/>
            <w:vAlign w:val="bottom"/>
          </w:tcPr>
          <w:p w14:paraId="3B230485" w14:textId="77777777" w:rsidR="000E2392" w:rsidRDefault="00000000">
            <w:pPr>
              <w:spacing w:line="244" w:lineRule="exact"/>
              <w:rPr>
                <w:sz w:val="20"/>
                <w:szCs w:val="20"/>
              </w:rPr>
            </w:pPr>
            <w:r>
              <w:rPr>
                <w:rFonts w:ascii="Arial" w:eastAsia="Arial" w:hAnsi="Arial" w:cs="Arial"/>
                <w:sz w:val="23"/>
                <w:szCs w:val="23"/>
              </w:rPr>
              <w:t>Address:</w:t>
            </w:r>
          </w:p>
        </w:tc>
        <w:tc>
          <w:tcPr>
            <w:tcW w:w="100" w:type="dxa"/>
            <w:vAlign w:val="bottom"/>
          </w:tcPr>
          <w:p w14:paraId="497126A7" w14:textId="77777777" w:rsidR="000E2392" w:rsidRDefault="000E2392">
            <w:pPr>
              <w:rPr>
                <w:sz w:val="21"/>
                <w:szCs w:val="21"/>
              </w:rPr>
            </w:pPr>
          </w:p>
        </w:tc>
        <w:tc>
          <w:tcPr>
            <w:tcW w:w="3020" w:type="dxa"/>
            <w:gridSpan w:val="7"/>
            <w:vAlign w:val="bottom"/>
          </w:tcPr>
          <w:p w14:paraId="14E4A153" w14:textId="77777777" w:rsidR="000E2392" w:rsidRDefault="00000000">
            <w:pPr>
              <w:spacing w:line="244" w:lineRule="exact"/>
              <w:ind w:left="220"/>
              <w:rPr>
                <w:sz w:val="20"/>
                <w:szCs w:val="20"/>
              </w:rPr>
            </w:pPr>
            <w:r>
              <w:rPr>
                <w:rFonts w:ascii="Arial" w:eastAsia="Arial" w:hAnsi="Arial" w:cs="Arial"/>
                <w:sz w:val="23"/>
                <w:szCs w:val="23"/>
              </w:rPr>
              <w:t>Address:</w:t>
            </w:r>
          </w:p>
        </w:tc>
        <w:tc>
          <w:tcPr>
            <w:tcW w:w="100" w:type="dxa"/>
            <w:vAlign w:val="bottom"/>
          </w:tcPr>
          <w:p w14:paraId="220D99A9" w14:textId="77777777" w:rsidR="000E2392" w:rsidRDefault="000E2392">
            <w:pPr>
              <w:rPr>
                <w:sz w:val="21"/>
                <w:szCs w:val="21"/>
              </w:rPr>
            </w:pPr>
          </w:p>
        </w:tc>
        <w:tc>
          <w:tcPr>
            <w:tcW w:w="3120" w:type="dxa"/>
            <w:gridSpan w:val="6"/>
            <w:vAlign w:val="bottom"/>
          </w:tcPr>
          <w:p w14:paraId="7ECCBE2F" w14:textId="77777777" w:rsidR="000E2392" w:rsidRDefault="00000000">
            <w:pPr>
              <w:spacing w:line="244" w:lineRule="exact"/>
              <w:ind w:left="240"/>
              <w:rPr>
                <w:sz w:val="20"/>
                <w:szCs w:val="20"/>
              </w:rPr>
            </w:pPr>
            <w:r>
              <w:rPr>
                <w:rFonts w:ascii="Arial" w:eastAsia="Arial" w:hAnsi="Arial" w:cs="Arial"/>
                <w:sz w:val="23"/>
                <w:szCs w:val="23"/>
              </w:rPr>
              <w:t>Address:</w:t>
            </w:r>
          </w:p>
        </w:tc>
        <w:tc>
          <w:tcPr>
            <w:tcW w:w="160" w:type="dxa"/>
            <w:vAlign w:val="bottom"/>
          </w:tcPr>
          <w:p w14:paraId="0FA91075" w14:textId="77777777" w:rsidR="000E2392" w:rsidRDefault="000E2392">
            <w:pPr>
              <w:rPr>
                <w:sz w:val="21"/>
                <w:szCs w:val="21"/>
              </w:rPr>
            </w:pPr>
          </w:p>
        </w:tc>
      </w:tr>
      <w:tr w:rsidR="000E2392" w14:paraId="2D74FEEB" w14:textId="77777777">
        <w:trPr>
          <w:trHeight w:val="20"/>
        </w:trPr>
        <w:tc>
          <w:tcPr>
            <w:tcW w:w="500" w:type="dxa"/>
            <w:vAlign w:val="bottom"/>
          </w:tcPr>
          <w:p w14:paraId="7D46FBD2" w14:textId="77777777" w:rsidR="000E2392" w:rsidRDefault="000E2392">
            <w:pPr>
              <w:spacing w:line="20" w:lineRule="exact"/>
              <w:rPr>
                <w:sz w:val="1"/>
                <w:szCs w:val="1"/>
              </w:rPr>
            </w:pPr>
          </w:p>
        </w:tc>
        <w:tc>
          <w:tcPr>
            <w:tcW w:w="180" w:type="dxa"/>
            <w:vAlign w:val="bottom"/>
          </w:tcPr>
          <w:p w14:paraId="273797C2" w14:textId="77777777" w:rsidR="000E2392" w:rsidRDefault="000E2392">
            <w:pPr>
              <w:spacing w:line="20" w:lineRule="exact"/>
              <w:rPr>
                <w:sz w:val="1"/>
                <w:szCs w:val="1"/>
              </w:rPr>
            </w:pPr>
          </w:p>
        </w:tc>
        <w:tc>
          <w:tcPr>
            <w:tcW w:w="200" w:type="dxa"/>
            <w:vAlign w:val="bottom"/>
          </w:tcPr>
          <w:p w14:paraId="1AC5B9AE" w14:textId="77777777" w:rsidR="000E2392" w:rsidRDefault="000E2392">
            <w:pPr>
              <w:spacing w:line="20" w:lineRule="exact"/>
              <w:rPr>
                <w:sz w:val="1"/>
                <w:szCs w:val="1"/>
              </w:rPr>
            </w:pPr>
          </w:p>
        </w:tc>
        <w:tc>
          <w:tcPr>
            <w:tcW w:w="20" w:type="dxa"/>
            <w:vAlign w:val="bottom"/>
          </w:tcPr>
          <w:p w14:paraId="2E7117A3" w14:textId="77777777" w:rsidR="000E2392" w:rsidRDefault="000E2392">
            <w:pPr>
              <w:spacing w:line="20" w:lineRule="exact"/>
              <w:rPr>
                <w:sz w:val="1"/>
                <w:szCs w:val="1"/>
              </w:rPr>
            </w:pPr>
          </w:p>
        </w:tc>
        <w:tc>
          <w:tcPr>
            <w:tcW w:w="260" w:type="dxa"/>
            <w:shd w:val="clear" w:color="auto" w:fill="000000"/>
            <w:vAlign w:val="bottom"/>
          </w:tcPr>
          <w:p w14:paraId="43A4905F" w14:textId="77777777" w:rsidR="000E2392" w:rsidRDefault="000E2392">
            <w:pPr>
              <w:spacing w:line="20" w:lineRule="exact"/>
              <w:rPr>
                <w:sz w:val="1"/>
                <w:szCs w:val="1"/>
              </w:rPr>
            </w:pPr>
          </w:p>
        </w:tc>
        <w:tc>
          <w:tcPr>
            <w:tcW w:w="80" w:type="dxa"/>
            <w:shd w:val="clear" w:color="auto" w:fill="000000"/>
            <w:vAlign w:val="bottom"/>
          </w:tcPr>
          <w:p w14:paraId="1B436348" w14:textId="77777777" w:rsidR="000E2392" w:rsidRDefault="000E2392">
            <w:pPr>
              <w:spacing w:line="20" w:lineRule="exact"/>
              <w:rPr>
                <w:sz w:val="1"/>
                <w:szCs w:val="1"/>
              </w:rPr>
            </w:pPr>
          </w:p>
        </w:tc>
        <w:tc>
          <w:tcPr>
            <w:tcW w:w="1220" w:type="dxa"/>
            <w:shd w:val="clear" w:color="auto" w:fill="000000"/>
            <w:vAlign w:val="bottom"/>
          </w:tcPr>
          <w:p w14:paraId="034481AC" w14:textId="77777777" w:rsidR="000E2392" w:rsidRDefault="000E2392">
            <w:pPr>
              <w:spacing w:line="20" w:lineRule="exact"/>
              <w:rPr>
                <w:sz w:val="1"/>
                <w:szCs w:val="1"/>
              </w:rPr>
            </w:pPr>
          </w:p>
        </w:tc>
        <w:tc>
          <w:tcPr>
            <w:tcW w:w="100" w:type="dxa"/>
            <w:tcBorders>
              <w:left w:val="single" w:sz="8" w:space="0" w:color="auto"/>
            </w:tcBorders>
            <w:vAlign w:val="bottom"/>
          </w:tcPr>
          <w:p w14:paraId="762F6605" w14:textId="77777777" w:rsidR="000E2392" w:rsidRDefault="000E2392">
            <w:pPr>
              <w:spacing w:line="20" w:lineRule="exact"/>
              <w:rPr>
                <w:sz w:val="1"/>
                <w:szCs w:val="1"/>
              </w:rPr>
            </w:pPr>
          </w:p>
        </w:tc>
        <w:tc>
          <w:tcPr>
            <w:tcW w:w="720" w:type="dxa"/>
            <w:vAlign w:val="bottom"/>
          </w:tcPr>
          <w:p w14:paraId="1369B30D" w14:textId="77777777" w:rsidR="000E2392" w:rsidRDefault="000E2392">
            <w:pPr>
              <w:spacing w:line="20" w:lineRule="exact"/>
              <w:rPr>
                <w:sz w:val="1"/>
                <w:szCs w:val="1"/>
              </w:rPr>
            </w:pPr>
          </w:p>
        </w:tc>
        <w:tc>
          <w:tcPr>
            <w:tcW w:w="180" w:type="dxa"/>
            <w:vAlign w:val="bottom"/>
          </w:tcPr>
          <w:p w14:paraId="5906AD0C" w14:textId="77777777" w:rsidR="000E2392" w:rsidRDefault="000E2392">
            <w:pPr>
              <w:spacing w:line="20" w:lineRule="exact"/>
              <w:rPr>
                <w:sz w:val="1"/>
                <w:szCs w:val="1"/>
              </w:rPr>
            </w:pPr>
          </w:p>
        </w:tc>
        <w:tc>
          <w:tcPr>
            <w:tcW w:w="200" w:type="dxa"/>
            <w:vAlign w:val="bottom"/>
          </w:tcPr>
          <w:p w14:paraId="70298F75" w14:textId="77777777" w:rsidR="000E2392" w:rsidRDefault="000E2392">
            <w:pPr>
              <w:spacing w:line="20" w:lineRule="exact"/>
              <w:rPr>
                <w:sz w:val="1"/>
                <w:szCs w:val="1"/>
              </w:rPr>
            </w:pPr>
          </w:p>
        </w:tc>
        <w:tc>
          <w:tcPr>
            <w:tcW w:w="20" w:type="dxa"/>
            <w:vAlign w:val="bottom"/>
          </w:tcPr>
          <w:p w14:paraId="05715D24" w14:textId="77777777" w:rsidR="000E2392" w:rsidRDefault="000E2392">
            <w:pPr>
              <w:spacing w:line="20" w:lineRule="exact"/>
              <w:rPr>
                <w:sz w:val="1"/>
                <w:szCs w:val="1"/>
              </w:rPr>
            </w:pPr>
          </w:p>
        </w:tc>
        <w:tc>
          <w:tcPr>
            <w:tcW w:w="280" w:type="dxa"/>
            <w:shd w:val="clear" w:color="auto" w:fill="000000"/>
            <w:vAlign w:val="bottom"/>
          </w:tcPr>
          <w:p w14:paraId="690ED543" w14:textId="77777777" w:rsidR="000E2392" w:rsidRDefault="000E2392">
            <w:pPr>
              <w:spacing w:line="20" w:lineRule="exact"/>
              <w:rPr>
                <w:sz w:val="1"/>
                <w:szCs w:val="1"/>
              </w:rPr>
            </w:pPr>
          </w:p>
        </w:tc>
        <w:tc>
          <w:tcPr>
            <w:tcW w:w="80" w:type="dxa"/>
            <w:shd w:val="clear" w:color="auto" w:fill="000000"/>
            <w:vAlign w:val="bottom"/>
          </w:tcPr>
          <w:p w14:paraId="79186B77" w14:textId="77777777" w:rsidR="000E2392" w:rsidRDefault="000E2392">
            <w:pPr>
              <w:spacing w:line="20" w:lineRule="exact"/>
              <w:rPr>
                <w:sz w:val="1"/>
                <w:szCs w:val="1"/>
              </w:rPr>
            </w:pPr>
          </w:p>
        </w:tc>
        <w:tc>
          <w:tcPr>
            <w:tcW w:w="1540" w:type="dxa"/>
            <w:shd w:val="clear" w:color="auto" w:fill="000000"/>
            <w:vAlign w:val="bottom"/>
          </w:tcPr>
          <w:p w14:paraId="38DFA54C" w14:textId="77777777" w:rsidR="000E2392" w:rsidRDefault="000E2392">
            <w:pPr>
              <w:spacing w:line="20" w:lineRule="exact"/>
              <w:rPr>
                <w:sz w:val="1"/>
                <w:szCs w:val="1"/>
              </w:rPr>
            </w:pPr>
          </w:p>
        </w:tc>
        <w:tc>
          <w:tcPr>
            <w:tcW w:w="100" w:type="dxa"/>
            <w:tcBorders>
              <w:right w:val="single" w:sz="8" w:space="0" w:color="auto"/>
            </w:tcBorders>
            <w:shd w:val="clear" w:color="auto" w:fill="000000"/>
            <w:vAlign w:val="bottom"/>
          </w:tcPr>
          <w:p w14:paraId="76D53231" w14:textId="77777777" w:rsidR="000E2392" w:rsidRDefault="000E2392">
            <w:pPr>
              <w:spacing w:line="20" w:lineRule="exact"/>
              <w:rPr>
                <w:sz w:val="1"/>
                <w:szCs w:val="1"/>
              </w:rPr>
            </w:pPr>
          </w:p>
        </w:tc>
        <w:tc>
          <w:tcPr>
            <w:tcW w:w="740" w:type="dxa"/>
            <w:vAlign w:val="bottom"/>
          </w:tcPr>
          <w:p w14:paraId="6BF37CFB" w14:textId="77777777" w:rsidR="000E2392" w:rsidRDefault="000E2392">
            <w:pPr>
              <w:spacing w:line="20" w:lineRule="exact"/>
              <w:rPr>
                <w:sz w:val="1"/>
                <w:szCs w:val="1"/>
              </w:rPr>
            </w:pPr>
          </w:p>
        </w:tc>
        <w:tc>
          <w:tcPr>
            <w:tcW w:w="180" w:type="dxa"/>
            <w:vAlign w:val="bottom"/>
          </w:tcPr>
          <w:p w14:paraId="770E9AB2" w14:textId="77777777" w:rsidR="000E2392" w:rsidRDefault="000E2392">
            <w:pPr>
              <w:spacing w:line="20" w:lineRule="exact"/>
              <w:rPr>
                <w:sz w:val="1"/>
                <w:szCs w:val="1"/>
              </w:rPr>
            </w:pPr>
          </w:p>
        </w:tc>
        <w:tc>
          <w:tcPr>
            <w:tcW w:w="200" w:type="dxa"/>
            <w:vAlign w:val="bottom"/>
          </w:tcPr>
          <w:p w14:paraId="0651A610" w14:textId="77777777" w:rsidR="000E2392" w:rsidRDefault="000E2392">
            <w:pPr>
              <w:spacing w:line="20" w:lineRule="exact"/>
              <w:rPr>
                <w:sz w:val="1"/>
                <w:szCs w:val="1"/>
              </w:rPr>
            </w:pPr>
          </w:p>
        </w:tc>
        <w:tc>
          <w:tcPr>
            <w:tcW w:w="20" w:type="dxa"/>
            <w:vAlign w:val="bottom"/>
          </w:tcPr>
          <w:p w14:paraId="055C6FFC" w14:textId="77777777" w:rsidR="000E2392" w:rsidRDefault="000E2392">
            <w:pPr>
              <w:spacing w:line="20" w:lineRule="exact"/>
              <w:rPr>
                <w:sz w:val="1"/>
                <w:szCs w:val="1"/>
              </w:rPr>
            </w:pPr>
          </w:p>
        </w:tc>
        <w:tc>
          <w:tcPr>
            <w:tcW w:w="340" w:type="dxa"/>
            <w:shd w:val="clear" w:color="auto" w:fill="000000"/>
            <w:vAlign w:val="bottom"/>
          </w:tcPr>
          <w:p w14:paraId="4640C48E" w14:textId="77777777" w:rsidR="000E2392" w:rsidRDefault="000E2392">
            <w:pPr>
              <w:spacing w:line="20" w:lineRule="exact"/>
              <w:rPr>
                <w:sz w:val="1"/>
                <w:szCs w:val="1"/>
              </w:rPr>
            </w:pPr>
          </w:p>
        </w:tc>
        <w:tc>
          <w:tcPr>
            <w:tcW w:w="1640" w:type="dxa"/>
            <w:shd w:val="clear" w:color="auto" w:fill="000000"/>
            <w:vAlign w:val="bottom"/>
          </w:tcPr>
          <w:p w14:paraId="3DC1434B" w14:textId="77777777" w:rsidR="000E2392" w:rsidRDefault="000E2392">
            <w:pPr>
              <w:spacing w:line="20" w:lineRule="exact"/>
              <w:rPr>
                <w:sz w:val="1"/>
                <w:szCs w:val="1"/>
              </w:rPr>
            </w:pPr>
          </w:p>
        </w:tc>
        <w:tc>
          <w:tcPr>
            <w:tcW w:w="160" w:type="dxa"/>
            <w:vAlign w:val="bottom"/>
          </w:tcPr>
          <w:p w14:paraId="3A3F6791" w14:textId="77777777" w:rsidR="000E2392" w:rsidRDefault="000E2392">
            <w:pPr>
              <w:spacing w:line="20" w:lineRule="exact"/>
              <w:rPr>
                <w:sz w:val="1"/>
                <w:szCs w:val="1"/>
              </w:rPr>
            </w:pPr>
          </w:p>
        </w:tc>
      </w:tr>
    </w:tbl>
    <w:p w14:paraId="7C643DA8"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224064" behindDoc="1" locked="0" layoutInCell="0" allowOverlap="1" wp14:anchorId="7B31568A" wp14:editId="2ED1E84A">
                <wp:simplePos x="0" y="0"/>
                <wp:positionH relativeFrom="column">
                  <wp:posOffset>3761740</wp:posOffset>
                </wp:positionH>
                <wp:positionV relativeFrom="paragraph">
                  <wp:posOffset>318135</wp:posOffset>
                </wp:positionV>
                <wp:extent cx="1825625" cy="0"/>
                <wp:effectExtent l="0" t="0" r="0" b="0"/>
                <wp:wrapNone/>
                <wp:docPr id="368" name="Shape 36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825625" cy="4763"/>
                        </a:xfrm>
                        <a:prstGeom prst="line">
                          <a:avLst/>
                        </a:prstGeom>
                        <a:solidFill>
                          <a:srgbClr val="FFFFFF"/>
                        </a:solidFill>
                        <a:ln w="5852">
                          <a:solidFill>
                            <a:srgbClr val="000000"/>
                          </a:solidFill>
                          <a:miter lim="800000"/>
                          <a:headEnd/>
                          <a:tailEnd/>
                        </a:ln>
                      </wps:spPr>
                      <wps:bodyPr/>
                    </wps:wsp>
                  </a:graphicData>
                </a:graphic>
              </wp:anchor>
            </w:drawing>
          </mc:Choice>
          <mc:Fallback>
            <w:pict>
              <v:line w14:anchorId="03B469A4" id="Shape 368" o:spid="_x0000_s1026" style="position:absolute;z-index:-252092416;visibility:visible;mso-wrap-style:square;mso-wrap-distance-left:9pt;mso-wrap-distance-top:0;mso-wrap-distance-right:9pt;mso-wrap-distance-bottom:0;mso-position-horizontal:absolute;mso-position-horizontal-relative:text;mso-position-vertical:absolute;mso-position-vertical-relative:text" from="296.2pt,25.05pt" to="439.95pt,2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9NDpgEAAF0DAAAOAAAAZHJzL2Uyb0RvYy54bWysU8tu2zAQvBfoPxC815TV2jUEyzkkdS9B&#10;GyDpB6xJyiLKF7isJf99ScpWkranIjwQ3N3haGe42t6MRpOTDKicbelyUVEiLXdC2WNLfzztP2wo&#10;wQhWgHZWtvQskd7s3r/bDr6RteudFjKQRGKxGXxL+xh9wxjyXhrAhfPSpmLngoGYwnBkIsCQ2I1m&#10;dVWt2eCC8MFxiZiyd1OR7gp/10kev3cdykh0S1Nvseyh7Ie8s90WmmMA3yt+aQP+owsDyqaPzlR3&#10;EIH8CuovKqN4cOi6uODOMNd1isuiIalZVn+oeezBy6IlmYN+tgnfjpZ/O93ah5Bb56N99PeO/8Rk&#10;Chs8NnMxB+gn2NgFk+GpdzIWI8+zkXKMhKfkclOv1vWKEp5qnz6vP2afGTTXuz5g/CqdIfnQUq1s&#10;lgkNnO4xTtArJKfRaSX2SusShOPhVgdygvSk+7Iu7K9g2pKhpavNqi7Mr2r4kqIq618URsU0m1qZ&#10;lm5mEDS9BPHFijI5EZSezkmdthffJquyaQcnzg/h6md6w2LDZd7ykLyMy+3nv2L3GwAA//8DAFBL&#10;AwQUAAYACAAAACEA/YeoEd8AAAAJAQAADwAAAGRycy9kb3ducmV2LnhtbEyPy07DMBBF90j8gzVI&#10;7KiT8mpCnKpCsEBdVKRVETs3HuKIeBzFThv+nkEsYDePoztniuXkOnHEIbSeFKSzBARS7U1LjYLd&#10;9vlqASJETUZ3nlDBFwZYludnhc6NP9ErHqvYCA6hkGsFNsY+lzLUFp0OM98j8e7DD05HbodGmkGf&#10;ONx1cp4kd9LplviC1T0+Wqw/q9EpaOx76lbbugqb9fjy9rR215XbK3V5Ma0eQESc4h8MP/qsDiU7&#10;HfxIJohOwW02v2GUiyQFwcDiPstAHH4Hsizk/w/KbwAAAP//AwBQSwECLQAUAAYACAAAACEAtoM4&#10;kv4AAADhAQAAEwAAAAAAAAAAAAAAAAAAAAAAW0NvbnRlbnRfVHlwZXNdLnhtbFBLAQItABQABgAI&#10;AAAAIQA4/SH/1gAAAJQBAAALAAAAAAAAAAAAAAAAAC8BAABfcmVscy8ucmVsc1BLAQItABQABgAI&#10;AAAAIQDkV9NDpgEAAF0DAAAOAAAAAAAAAAAAAAAAAC4CAABkcnMvZTJvRG9jLnhtbFBLAQItABQA&#10;BgAIAAAAIQD9h6gR3wAAAAkBAAAPAAAAAAAAAAAAAAAAAAAEAABkcnMvZG93bnJldi54bWxQSwUG&#10;AAAAAAQABADzAAAADAUAAAAA&#10;" o:allowincell="f" filled="t" strokeweight=".16256mm">
                <v:stroke joinstyle="miter"/>
                <o:lock v:ext="edit" shapetype="f"/>
              </v:line>
            </w:pict>
          </mc:Fallback>
        </mc:AlternateContent>
      </w:r>
      <w:r>
        <w:rPr>
          <w:noProof/>
          <w:sz w:val="20"/>
          <w:szCs w:val="20"/>
        </w:rPr>
        <mc:AlternateContent>
          <mc:Choice Requires="wps">
            <w:drawing>
              <wp:anchor distT="0" distB="0" distL="114300" distR="114300" simplePos="0" relativeHeight="251225088" behindDoc="1" locked="0" layoutInCell="0" allowOverlap="1" wp14:anchorId="45C937F9" wp14:editId="5375242C">
                <wp:simplePos x="0" y="0"/>
                <wp:positionH relativeFrom="column">
                  <wp:posOffset>1772920</wp:posOffset>
                </wp:positionH>
                <wp:positionV relativeFrom="paragraph">
                  <wp:posOffset>318135</wp:posOffset>
                </wp:positionV>
                <wp:extent cx="1825625" cy="0"/>
                <wp:effectExtent l="0" t="0" r="0" b="0"/>
                <wp:wrapNone/>
                <wp:docPr id="369" name="Shape 3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825625" cy="4763"/>
                        </a:xfrm>
                        <a:prstGeom prst="line">
                          <a:avLst/>
                        </a:prstGeom>
                        <a:solidFill>
                          <a:srgbClr val="FFFFFF"/>
                        </a:solidFill>
                        <a:ln w="5852">
                          <a:solidFill>
                            <a:srgbClr val="000000"/>
                          </a:solidFill>
                          <a:miter lim="800000"/>
                          <a:headEnd/>
                          <a:tailEnd/>
                        </a:ln>
                      </wps:spPr>
                      <wps:bodyPr/>
                    </wps:wsp>
                  </a:graphicData>
                </a:graphic>
              </wp:anchor>
            </w:drawing>
          </mc:Choice>
          <mc:Fallback>
            <w:pict>
              <v:line w14:anchorId="0D969CA0" id="Shape 369" o:spid="_x0000_s1026" style="position:absolute;z-index:-252091392;visibility:visible;mso-wrap-style:square;mso-wrap-distance-left:9pt;mso-wrap-distance-top:0;mso-wrap-distance-right:9pt;mso-wrap-distance-bottom:0;mso-position-horizontal:absolute;mso-position-horizontal-relative:text;mso-position-vertical:absolute;mso-position-vertical-relative:text" from="139.6pt,25.05pt" to="283.35pt,2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9NDpgEAAF0DAAAOAAAAZHJzL2Uyb0RvYy54bWysU8tu2zAQvBfoPxC815TV2jUEyzkkdS9B&#10;GyDpB6xJyiLKF7isJf99ScpWkranIjwQ3N3haGe42t6MRpOTDKicbelyUVEiLXdC2WNLfzztP2wo&#10;wQhWgHZWtvQskd7s3r/bDr6RteudFjKQRGKxGXxL+xh9wxjyXhrAhfPSpmLngoGYwnBkIsCQ2I1m&#10;dVWt2eCC8MFxiZiyd1OR7gp/10kev3cdykh0S1Nvseyh7Ie8s90WmmMA3yt+aQP+owsDyqaPzlR3&#10;EIH8CuovKqN4cOi6uODOMNd1isuiIalZVn+oeezBy6IlmYN+tgnfjpZ/O93ah5Bb56N99PeO/8Rk&#10;Chs8NnMxB+gn2NgFk+GpdzIWI8+zkXKMhKfkclOv1vWKEp5qnz6vP2afGTTXuz5g/CqdIfnQUq1s&#10;lgkNnO4xTtArJKfRaSX2SusShOPhVgdygvSk+7Iu7K9g2pKhpavNqi7Mr2r4kqIq618URsU0m1qZ&#10;lm5mEDS9BPHFijI5EZSezkmdthffJquyaQcnzg/h6md6w2LDZd7ykLyMy+3nv2L3GwAA//8DAFBL&#10;AwQUAAYACAAAACEAM7jued8AAAAJAQAADwAAAGRycy9kb3ducmV2LnhtbEyPwU7DMAyG70i8Q2Qk&#10;bixt0TooTacJwQHtgNYhELesMU1F7VRNupW3J4gDHG1/+v395XqmXhxx9J1jBekiAYHcONNxq+Bl&#10;/3h1A8IHzUb3jlHBF3pYV+dnpS6MO/EOj3VoRQxhX2gFNoShkNI3Fkn7hRuQ4+3DjaRDHMdWmlGf&#10;Yjj1MkuSXJLuOH6wesB7i81nPZGC1r6ntNk3tX/eTk9vD1u6rulVqcuLeXMHIuAc/mD40Y/qUEWn&#10;g5vYeNEryFa3WUQVLJMURASWeb4CcfhdyKqU/xtU3wAAAP//AwBQSwECLQAUAAYACAAAACEAtoM4&#10;kv4AAADhAQAAEwAAAAAAAAAAAAAAAAAAAAAAW0NvbnRlbnRfVHlwZXNdLnhtbFBLAQItABQABgAI&#10;AAAAIQA4/SH/1gAAAJQBAAALAAAAAAAAAAAAAAAAAC8BAABfcmVscy8ucmVsc1BLAQItABQABgAI&#10;AAAAIQDkV9NDpgEAAF0DAAAOAAAAAAAAAAAAAAAAAC4CAABkcnMvZTJvRG9jLnhtbFBLAQItABQA&#10;BgAIAAAAIQAzuO553wAAAAkBAAAPAAAAAAAAAAAAAAAAAAAEAABkcnMvZG93bnJldi54bWxQSwUG&#10;AAAAAAQABADzAAAADAUAAAAA&#10;" o:allowincell="f" filled="t" strokeweight=".16256mm">
                <v:stroke joinstyle="miter"/>
                <o:lock v:ext="edit" shapetype="f"/>
              </v:line>
            </w:pict>
          </mc:Fallback>
        </mc:AlternateContent>
      </w:r>
      <w:r>
        <w:rPr>
          <w:noProof/>
          <w:sz w:val="20"/>
          <w:szCs w:val="20"/>
        </w:rPr>
        <mc:AlternateContent>
          <mc:Choice Requires="wps">
            <w:drawing>
              <wp:anchor distT="0" distB="0" distL="114300" distR="114300" simplePos="0" relativeHeight="251226112" behindDoc="1" locked="0" layoutInCell="0" allowOverlap="1" wp14:anchorId="4FF98838" wp14:editId="32EBBD30">
                <wp:simplePos x="0" y="0"/>
                <wp:positionH relativeFrom="column">
                  <wp:posOffset>5080</wp:posOffset>
                </wp:positionH>
                <wp:positionV relativeFrom="paragraph">
                  <wp:posOffset>318135</wp:posOffset>
                </wp:positionV>
                <wp:extent cx="1606550" cy="0"/>
                <wp:effectExtent l="0" t="0" r="0" b="0"/>
                <wp:wrapNone/>
                <wp:docPr id="370" name="Shape 37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06550" cy="4763"/>
                        </a:xfrm>
                        <a:prstGeom prst="line">
                          <a:avLst/>
                        </a:prstGeom>
                        <a:solidFill>
                          <a:srgbClr val="FFFFFF"/>
                        </a:solidFill>
                        <a:ln w="5852">
                          <a:solidFill>
                            <a:srgbClr val="000000"/>
                          </a:solidFill>
                          <a:miter lim="800000"/>
                          <a:headEnd/>
                          <a:tailEnd/>
                        </a:ln>
                      </wps:spPr>
                      <wps:bodyPr/>
                    </wps:wsp>
                  </a:graphicData>
                </a:graphic>
              </wp:anchor>
            </w:drawing>
          </mc:Choice>
          <mc:Fallback>
            <w:pict>
              <v:line w14:anchorId="72321A61" id="Shape 370" o:spid="_x0000_s1026" style="position:absolute;z-index:-252090368;visibility:visible;mso-wrap-style:square;mso-wrap-distance-left:9pt;mso-wrap-distance-top:0;mso-wrap-distance-right:9pt;mso-wrap-distance-bottom:0;mso-position-horizontal:absolute;mso-position-horizontal-relative:text;mso-position-vertical:absolute;mso-position-vertical-relative:text" from=".4pt,25.05pt" to="126.9pt,2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40XDpgEAAF0DAAAOAAAAZHJzL2Uyb0RvYy54bWysU8tu2zAQvBfIPxC8x5Td2jUEyzkkcS9B&#10;GyDpB6xJyiLKF7isJf99ScpWHu2pCA8Ed3c42hmuNjeD0eQoAypnGzqfVZRIy51Q9tDQn8+76zUl&#10;GMEK0M7Khp4k0pvt1adN72u5cJ3TQgaSSCzWvW9oF6OvGUPeSQM4c17aVGxdMBBTGA5MBOgTu9Fs&#10;UVUr1rsgfHBcIqbs3Vik28LftpLHH22LMhLd0NRbLHso+z7vbLuB+hDAd4qf24D/6MKAsumjE9Ud&#10;RCC/g/qLyigeHLo2zrgzzLWt4rJoSGrm1Ts1Tx14WbQkc9BPNuHH0fLvx1v7GHLrfLBP/sHxX5hM&#10;Yb3HeirmAP0IG9pgMjz1ToZi5GkyUg6R8JScr6rVcpn85qn25evqc/aZQX256wPGb9IZkg8N1cpm&#10;mVDD8QHjCL1AchqdVmKntC5BOOxvdSBHSE+6K+vM/gamLekbulwvF4X5TQ1fU1Rl/YvCqJhmUyvT&#10;0PUEgrqTIO6tKJMTQenxnNRpe/ZttCqbtnfi9BgufqY3LDac5y0Pyeu43H75K7Z/AAAA//8DAFBL&#10;AwQUAAYACAAAACEAcNh5zdoAAAAGAQAADwAAAGRycy9kb3ducmV2LnhtbEyOT0vDQBDF74LfYRnB&#10;m92kpSIxm1JED9KDmIribZsds8HMbMhu2vjtHfGgx/eH937lZqZeHXGMXWAD+SIDhdwE13Fr4GX/&#10;cHUDKibLzvaB0cAXRthU52elLVw48TMe69QqGeFYWAM+paHQOjYeycZFGJAl+wgj2SRybLUb7UnG&#10;qdfLLLvWZDuWB28HvPPYfNYTGWj9e07bfVPHp930+Ha/o1VNr8ZcXszbW1AJ5/RXhh98QYdKmA5h&#10;YhdVb0C4k4F1loOSdLleiXH4NXRV6v/41TcAAAD//wMAUEsBAi0AFAAGAAgAAAAhALaDOJL+AAAA&#10;4QEAABMAAAAAAAAAAAAAAAAAAAAAAFtDb250ZW50X1R5cGVzXS54bWxQSwECLQAUAAYACAAAACEA&#10;OP0h/9YAAACUAQAACwAAAAAAAAAAAAAAAAAvAQAAX3JlbHMvLnJlbHNQSwECLQAUAAYACAAAACEA&#10;wuNFw6YBAABdAwAADgAAAAAAAAAAAAAAAAAuAgAAZHJzL2Uyb0RvYy54bWxQSwECLQAUAAYACAAA&#10;ACEAcNh5zdoAAAAGAQAADwAAAAAAAAAAAAAAAAAABAAAZHJzL2Rvd25yZXYueG1sUEsFBgAAAAAE&#10;AAQA8wAAAAcFAAAAAA==&#10;" o:allowincell="f" filled="t" strokeweight=".16256mm">
                <v:stroke joinstyle="miter"/>
                <o:lock v:ext="edit" shapetype="f"/>
              </v:line>
            </w:pict>
          </mc:Fallback>
        </mc:AlternateContent>
      </w:r>
    </w:p>
    <w:p w14:paraId="2C9E5064" w14:textId="77777777" w:rsidR="000E2392" w:rsidRDefault="000E2392">
      <w:pPr>
        <w:spacing w:line="200" w:lineRule="exact"/>
        <w:rPr>
          <w:sz w:val="20"/>
          <w:szCs w:val="20"/>
        </w:rPr>
      </w:pPr>
    </w:p>
    <w:p w14:paraId="507ED7A1" w14:textId="77777777" w:rsidR="000E2392" w:rsidRDefault="000E2392">
      <w:pPr>
        <w:spacing w:line="200" w:lineRule="exact"/>
        <w:rPr>
          <w:sz w:val="20"/>
          <w:szCs w:val="20"/>
        </w:rPr>
      </w:pPr>
    </w:p>
    <w:p w14:paraId="2D232A62" w14:textId="77777777" w:rsidR="000E2392" w:rsidRDefault="000E2392">
      <w:pPr>
        <w:spacing w:line="357" w:lineRule="exact"/>
        <w:rPr>
          <w:sz w:val="20"/>
          <w:szCs w:val="20"/>
        </w:rPr>
      </w:pPr>
    </w:p>
    <w:p w14:paraId="391DC4D9" w14:textId="77777777" w:rsidR="000E2392" w:rsidRDefault="00000000">
      <w:pPr>
        <w:tabs>
          <w:tab w:val="left" w:pos="2760"/>
          <w:tab w:val="left" w:pos="5900"/>
        </w:tabs>
        <w:rPr>
          <w:sz w:val="20"/>
          <w:szCs w:val="20"/>
        </w:rPr>
      </w:pPr>
      <w:r>
        <w:rPr>
          <w:rFonts w:ascii="Arial" w:eastAsia="Arial" w:hAnsi="Arial" w:cs="Arial"/>
          <w:sz w:val="23"/>
          <w:szCs w:val="23"/>
        </w:rPr>
        <w:t>Date:</w:t>
      </w:r>
      <w:r>
        <w:rPr>
          <w:sz w:val="20"/>
          <w:szCs w:val="20"/>
        </w:rPr>
        <w:tab/>
      </w:r>
      <w:r>
        <w:rPr>
          <w:rFonts w:ascii="Arial" w:eastAsia="Arial" w:hAnsi="Arial" w:cs="Arial"/>
          <w:sz w:val="23"/>
          <w:szCs w:val="23"/>
        </w:rPr>
        <w:t>Date:</w:t>
      </w:r>
      <w:r>
        <w:rPr>
          <w:sz w:val="20"/>
          <w:szCs w:val="20"/>
        </w:rPr>
        <w:tab/>
      </w:r>
      <w:r>
        <w:rPr>
          <w:rFonts w:ascii="Arial" w:eastAsia="Arial" w:hAnsi="Arial" w:cs="Arial"/>
        </w:rPr>
        <w:t>Date:</w:t>
      </w:r>
    </w:p>
    <w:p w14:paraId="46158B1A"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227136" behindDoc="1" locked="0" layoutInCell="0" allowOverlap="1" wp14:anchorId="18C5A30C" wp14:editId="710CB735">
                <wp:simplePos x="0" y="0"/>
                <wp:positionH relativeFrom="column">
                  <wp:posOffset>347345</wp:posOffset>
                </wp:positionH>
                <wp:positionV relativeFrom="paragraph">
                  <wp:posOffset>-9525</wp:posOffset>
                </wp:positionV>
                <wp:extent cx="1210310" cy="0"/>
                <wp:effectExtent l="0" t="0" r="0" b="0"/>
                <wp:wrapNone/>
                <wp:docPr id="371" name="Shape 37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10310" cy="4763"/>
                        </a:xfrm>
                        <a:prstGeom prst="line">
                          <a:avLst/>
                        </a:prstGeom>
                        <a:solidFill>
                          <a:srgbClr val="FFFFFF"/>
                        </a:solidFill>
                        <a:ln w="10668">
                          <a:solidFill>
                            <a:srgbClr val="000000"/>
                          </a:solidFill>
                          <a:miter lim="800000"/>
                          <a:headEnd/>
                          <a:tailEnd/>
                        </a:ln>
                      </wps:spPr>
                      <wps:bodyPr/>
                    </wps:wsp>
                  </a:graphicData>
                </a:graphic>
              </wp:anchor>
            </w:drawing>
          </mc:Choice>
          <mc:Fallback>
            <w:pict>
              <v:line w14:anchorId="34021359" id="Shape 371" o:spid="_x0000_s1026" style="position:absolute;z-index:-252089344;visibility:visible;mso-wrap-style:square;mso-wrap-distance-left:9pt;mso-wrap-distance-top:0;mso-wrap-distance-right:9pt;mso-wrap-distance-bottom:0;mso-position-horizontal:absolute;mso-position-horizontal-relative:text;mso-position-vertical:absolute;mso-position-vertical-relative:text" from="27.35pt,-.75pt" to="122.6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OImpQEAAF4DAAAOAAAAZHJzL2Uyb0RvYy54bWysU8tu2zAQvBfoPxC815KcwjEEyzkkdS9B&#10;EiDtB6wpyiLCF7isJf99lpStJm1PRXgguA+OZoarzc1oNDvKgMrZhleLkjNphWuVPTT854/dlzVn&#10;GMG2oJ2VDT9J5Dfbz582g6/l0vVOtzIwArFYD77hfYy+LgoUvTSAC+elpWLngoFIYTgUbYCB0I0u&#10;lmW5KgYXWh+ckIiUvZuKfJvxu06K+Nh1KCPTDSduMe8h7/u0F9sN1IcAvlfiTAP+g4UBZemjM9Qd&#10;RGC/gvoLyigRHLouLoQzhes6JWTWQGqq8g81zz14mbWQOehnm/DjYMXD8dY+hURdjPbZ3zvxgmRK&#10;MXis52IK0E9tYxdMaifubMxGnmYj5RiZoGS1rMqrivwWVPt6vbpKPhdQX+76gPG7dIalQ8O1skkm&#10;1HC8xzi1XlpSGp1W7U5pnYNw2N/qwI5AT7rL64z+rk1bNhCRcrVaZ+h3RXyLUeb1LwyjIg2nVqbh&#10;67kJ6l5C+822eXQiKD2dSZ62Z+Mmr5Jre9eensLFUHrE7MN54NKUvI3z7d+/xfYVAAD//wMAUEsD&#10;BBQABgAIAAAAIQBSEc0E3gAAAAgBAAAPAAAAZHJzL2Rvd25yZXYueG1sTI9BS8NAEIXvBf/DMoKX&#10;0m6aNCoxmyKCgociVvG8zY5JaHY27m7T+O874kGPb97jvW/KzWR7MaIPnSMFq2UCAql2pqNGwfvb&#10;4+IWRIiajO4doYJvDLCpLmalLow70SuOu9gILqFQaAVtjEMhZahbtDos3YDE3qfzVkeWvpHG6xOX&#10;216mSXItre6IF1o94EOL9WF3tAq2WzP45/n4gRl+ZU9pkONh/qLU1eV0fwci4hT/wvCDz+hQMdPe&#10;HckE0SvI1zecVLBY5SDYT9d5BmL/e5BVKf8/UJ0BAAD//wMAUEsBAi0AFAAGAAgAAAAhALaDOJL+&#10;AAAA4QEAABMAAAAAAAAAAAAAAAAAAAAAAFtDb250ZW50X1R5cGVzXS54bWxQSwECLQAUAAYACAAA&#10;ACEAOP0h/9YAAACUAQAACwAAAAAAAAAAAAAAAAAvAQAAX3JlbHMvLnJlbHNQSwECLQAUAAYACAAA&#10;ACEAyKDiJqUBAABeAwAADgAAAAAAAAAAAAAAAAAuAgAAZHJzL2Uyb0RvYy54bWxQSwECLQAUAAYA&#10;CAAAACEAUhHNBN4AAAAIAQAADwAAAAAAAAAAAAAAAAD/AwAAZHJzL2Rvd25yZXYueG1sUEsFBgAA&#10;AAAEAAQA8wAAAAoFAAAAAA==&#10;" o:allowincell="f" filled="t" strokeweight=".84pt">
                <v:stroke joinstyle="miter"/>
                <o:lock v:ext="edit" shapetype="f"/>
              </v:line>
            </w:pict>
          </mc:Fallback>
        </mc:AlternateContent>
      </w:r>
      <w:r>
        <w:rPr>
          <w:noProof/>
          <w:sz w:val="20"/>
          <w:szCs w:val="20"/>
        </w:rPr>
        <mc:AlternateContent>
          <mc:Choice Requires="wps">
            <w:drawing>
              <wp:anchor distT="0" distB="0" distL="114300" distR="114300" simplePos="0" relativeHeight="251228160" behindDoc="1" locked="0" layoutInCell="0" allowOverlap="1" wp14:anchorId="0FDD60C5" wp14:editId="3AD62A6D">
                <wp:simplePos x="0" y="0"/>
                <wp:positionH relativeFrom="column">
                  <wp:posOffset>2115820</wp:posOffset>
                </wp:positionH>
                <wp:positionV relativeFrom="paragraph">
                  <wp:posOffset>-9525</wp:posOffset>
                </wp:positionV>
                <wp:extent cx="1501140" cy="0"/>
                <wp:effectExtent l="0" t="0" r="0" b="0"/>
                <wp:wrapNone/>
                <wp:docPr id="372" name="Shape 37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01140" cy="4763"/>
                        </a:xfrm>
                        <a:prstGeom prst="line">
                          <a:avLst/>
                        </a:prstGeom>
                        <a:solidFill>
                          <a:srgbClr val="FFFFFF"/>
                        </a:solidFill>
                        <a:ln w="10668">
                          <a:solidFill>
                            <a:srgbClr val="000000"/>
                          </a:solidFill>
                          <a:miter lim="800000"/>
                          <a:headEnd/>
                          <a:tailEnd/>
                        </a:ln>
                      </wps:spPr>
                      <wps:bodyPr/>
                    </wps:wsp>
                  </a:graphicData>
                </a:graphic>
              </wp:anchor>
            </w:drawing>
          </mc:Choice>
          <mc:Fallback>
            <w:pict>
              <v:line w14:anchorId="093AC256" id="Shape 372" o:spid="_x0000_s1026" style="position:absolute;z-index:-252088320;visibility:visible;mso-wrap-style:square;mso-wrap-distance-left:9pt;mso-wrap-distance-top:0;mso-wrap-distance-right:9pt;mso-wrap-distance-bottom:0;mso-position-horizontal:absolute;mso-position-horizontal-relative:text;mso-position-vertical:absolute;mso-position-vertical-relative:text" from="166.6pt,-.75pt" to="284.8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70HpgEAAF4DAAAOAAAAZHJzL2Uyb0RvYy54bWysU8tu2zAQvBfIPxC8x5LS1DUEyzkkcS9B&#10;GyDpB6wpyiLKF7isJf99l5StPNpTER4I7oOjmeFqfTMazQ4yoHK24dWi5Exa4Vpl9w3/+by9XHGG&#10;EWwL2lnZ8KNEfrO5+LQefC2vXO90KwMjEIv14Bvex+jrokDRSwO4cF5aKnYuGIgUhn3RBhgI3eji&#10;qiyXxeBC64MTEpGyd1ORbzJ+10kRf3Qdysh0w4lbzHvI+y7txWYN9T6A75U40YD/YGFAWfroDHUH&#10;EdjvoP6CMkoEh66LC+FM4bpOCZk1kJqqfKfmqQcvsxYyB/1sE34crPh+uLWPIVEXo33yD078QjKl&#10;GDzWczEF6Ke2sQsmtRN3NmYjj7ORcoxMULL6UlbVNfktqHb9dfk5+VxAfb7rA8Zv0hmWDg3XyiaZ&#10;UMPhAePUem5JaXRatVuldQ7CfnerAzsAPek2rxP6mzZt2UBEyuVylaHfFPE1RpnXvzCMijScWpmG&#10;r+YmqHsJ7b1t8+hEUHo6kzxtT8ZNXiXXdq49PoazofSI2YfTwKUpeR3n2y+/xeYPAAAA//8DAFBL&#10;AwQUAAYACAAAACEAWKy4gd8AAAAJAQAADwAAAGRycy9kb3ducmV2LnhtbEyPwWrDMAyG74O+g1Fh&#10;l9I6jWlYszhlDDbYoYy2o2c31pLQWM5sN83efh47rEdJH7++v9iMpmMDOt9akrBcJMCQKqtbqiV8&#10;HF7mD8B8UKRVZwklfKOHTTm5K1Su7ZV2OOxDzWII+VxJaELoc8591aBRfmF7pHj7tM6oEEdXc+3U&#10;NYabjqdJknGjWoofGtXjc4PVeX8xErZb3bu32XBEgV/iNfV8OM/epbyfjk+PwAKO4R+GX/2oDmV0&#10;OtkLac86CUKINKIS5ssVsAissnUG7PS34GXBbxuUPwAAAP//AwBQSwECLQAUAAYACAAAACEAtoM4&#10;kv4AAADhAQAAEwAAAAAAAAAAAAAAAAAAAAAAW0NvbnRlbnRfVHlwZXNdLnhtbFBLAQItABQABgAI&#10;AAAAIQA4/SH/1gAAAJQBAAALAAAAAAAAAAAAAAAAAC8BAABfcmVscy8ucmVsc1BLAQItABQABgAI&#10;AAAAIQAaI70HpgEAAF4DAAAOAAAAAAAAAAAAAAAAAC4CAABkcnMvZTJvRG9jLnhtbFBLAQItABQA&#10;BgAIAAAAIQBYrLiB3wAAAAkBAAAPAAAAAAAAAAAAAAAAAAAEAABkcnMvZG93bnJldi54bWxQSwUG&#10;AAAAAAQABADzAAAADAUAAAAA&#10;" o:allowincell="f" filled="t" strokeweight=".84pt">
                <v:stroke joinstyle="miter"/>
                <o:lock v:ext="edit" shapetype="f"/>
              </v:line>
            </w:pict>
          </mc:Fallback>
        </mc:AlternateContent>
      </w:r>
      <w:r>
        <w:rPr>
          <w:noProof/>
          <w:sz w:val="20"/>
          <w:szCs w:val="20"/>
        </w:rPr>
        <mc:AlternateContent>
          <mc:Choice Requires="wps">
            <w:drawing>
              <wp:anchor distT="0" distB="0" distL="114300" distR="114300" simplePos="0" relativeHeight="251229184" behindDoc="1" locked="0" layoutInCell="0" allowOverlap="1" wp14:anchorId="45266EAA" wp14:editId="6E704C24">
                <wp:simplePos x="0" y="0"/>
                <wp:positionH relativeFrom="column">
                  <wp:posOffset>4105275</wp:posOffset>
                </wp:positionH>
                <wp:positionV relativeFrom="paragraph">
                  <wp:posOffset>-9525</wp:posOffset>
                </wp:positionV>
                <wp:extent cx="1501140" cy="0"/>
                <wp:effectExtent l="0" t="0" r="0" b="0"/>
                <wp:wrapNone/>
                <wp:docPr id="373" name="Shape 37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01140" cy="4763"/>
                        </a:xfrm>
                        <a:prstGeom prst="line">
                          <a:avLst/>
                        </a:prstGeom>
                        <a:solidFill>
                          <a:srgbClr val="FFFFFF"/>
                        </a:solidFill>
                        <a:ln w="10668">
                          <a:solidFill>
                            <a:srgbClr val="000000"/>
                          </a:solidFill>
                          <a:miter lim="800000"/>
                          <a:headEnd/>
                          <a:tailEnd/>
                        </a:ln>
                      </wps:spPr>
                      <wps:bodyPr/>
                    </wps:wsp>
                  </a:graphicData>
                </a:graphic>
              </wp:anchor>
            </w:drawing>
          </mc:Choice>
          <mc:Fallback>
            <w:pict>
              <v:line w14:anchorId="5974E3AC" id="Shape 373" o:spid="_x0000_s1026" style="position:absolute;z-index:-252087296;visibility:visible;mso-wrap-style:square;mso-wrap-distance-left:9pt;mso-wrap-distance-top:0;mso-wrap-distance-right:9pt;mso-wrap-distance-bottom:0;mso-position-horizontal:absolute;mso-position-horizontal-relative:text;mso-position-vertical:absolute;mso-position-vertical-relative:text" from="323.25pt,-.75pt" to="441.4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70HpgEAAF4DAAAOAAAAZHJzL2Uyb0RvYy54bWysU8tu2zAQvBfIPxC8x5LS1DUEyzkkcS9B&#10;GyDpB6wpyiLKF7isJf99l5StPNpTER4I7oOjmeFqfTMazQ4yoHK24dWi5Exa4Vpl9w3/+by9XHGG&#10;EWwL2lnZ8KNEfrO5+LQefC2vXO90KwMjEIv14Bvex+jrokDRSwO4cF5aKnYuGIgUhn3RBhgI3eji&#10;qiyXxeBC64MTEpGyd1ORbzJ+10kRf3Qdysh0w4lbzHvI+y7txWYN9T6A75U40YD/YGFAWfroDHUH&#10;EdjvoP6CMkoEh66LC+FM4bpOCZk1kJqqfKfmqQcvsxYyB/1sE34crPh+uLWPIVEXo33yD078QjKl&#10;GDzWczEF6Ke2sQsmtRN3NmYjj7ORcoxMULL6UlbVNfktqHb9dfk5+VxAfb7rA8Zv0hmWDg3XyiaZ&#10;UMPhAePUem5JaXRatVuldQ7CfnerAzsAPek2rxP6mzZt2UBEyuVylaHfFPE1RpnXvzCMijScWpmG&#10;r+YmqHsJ7b1t8+hEUHo6kzxtT8ZNXiXXdq49PoazofSI2YfTwKUpeR3n2y+/xeYPAAAA//8DAFBL&#10;AwQUAAYACAAAACEAEHnScd4AAAAJAQAADwAAAGRycy9kb3ducmV2LnhtbEyPwU7DMAyG70i8Q2Qk&#10;LtOWroOqlKYTQgKJw4QYiHPWmLZa45Qk68rbz2gHOFm2P/3+XK4n24sRfegcKVguEhBItTMdNQo+&#10;3p/mOYgQNRndO0IFPxhgXV1elLow7khvOG5jIziEQqEVtDEOhZShbtHqsHADEu++nLc6cusbabw+&#10;crjtZZokmbS6I77Q6gEfW6z324NVsNmYwb/Mxk9c4ffqOQ1y3M9elbq+mh7uQUSc4h8Mv/qsDhU7&#10;7dyBTBC9guwmu2VUwXzJlYE8T+9A7M4DWZXy/wfVCQAA//8DAFBLAQItABQABgAIAAAAIQC2gziS&#10;/gAAAOEBAAATAAAAAAAAAAAAAAAAAAAAAABbQ29udGVudF9UeXBlc10ueG1sUEsBAi0AFAAGAAgA&#10;AAAhADj9If/WAAAAlAEAAAsAAAAAAAAAAAAAAAAALwEAAF9yZWxzLy5yZWxzUEsBAi0AFAAGAAgA&#10;AAAhABojvQemAQAAXgMAAA4AAAAAAAAAAAAAAAAALgIAAGRycy9lMm9Eb2MueG1sUEsBAi0AFAAG&#10;AAgAAAAhABB50nHeAAAACQEAAA8AAAAAAAAAAAAAAAAAAAQAAGRycy9kb3ducmV2LnhtbFBLBQYA&#10;AAAABAAEAPMAAAALBQAAAAA=&#10;" o:allowincell="f" filled="t" strokeweight=".84pt">
                <v:stroke joinstyle="miter"/>
                <o:lock v:ext="edit" shapetype="f"/>
              </v:line>
            </w:pict>
          </mc:Fallback>
        </mc:AlternateContent>
      </w:r>
    </w:p>
    <w:p w14:paraId="43864F38" w14:textId="77777777" w:rsidR="000E2392" w:rsidRDefault="000E2392">
      <w:pPr>
        <w:spacing w:line="200" w:lineRule="exact"/>
        <w:rPr>
          <w:sz w:val="20"/>
          <w:szCs w:val="20"/>
        </w:rPr>
      </w:pPr>
    </w:p>
    <w:p w14:paraId="1299EAF8" w14:textId="77777777" w:rsidR="000E2392" w:rsidRDefault="000E2392">
      <w:pPr>
        <w:spacing w:line="200" w:lineRule="exact"/>
        <w:rPr>
          <w:sz w:val="20"/>
          <w:szCs w:val="20"/>
        </w:rPr>
      </w:pPr>
    </w:p>
    <w:p w14:paraId="35D7D47B" w14:textId="77777777" w:rsidR="000E2392" w:rsidRDefault="000E2392">
      <w:pPr>
        <w:spacing w:line="200" w:lineRule="exact"/>
        <w:rPr>
          <w:sz w:val="20"/>
          <w:szCs w:val="20"/>
        </w:rPr>
      </w:pPr>
    </w:p>
    <w:p w14:paraId="33FF48DA" w14:textId="77777777" w:rsidR="000E2392" w:rsidRDefault="000E2392">
      <w:pPr>
        <w:spacing w:line="200" w:lineRule="exact"/>
        <w:rPr>
          <w:sz w:val="20"/>
          <w:szCs w:val="20"/>
        </w:rPr>
      </w:pPr>
    </w:p>
    <w:p w14:paraId="639AA8B0" w14:textId="77777777" w:rsidR="000E2392" w:rsidRDefault="000E2392">
      <w:pPr>
        <w:spacing w:line="200" w:lineRule="exact"/>
        <w:rPr>
          <w:sz w:val="20"/>
          <w:szCs w:val="20"/>
        </w:rPr>
      </w:pPr>
    </w:p>
    <w:p w14:paraId="3F464B71" w14:textId="77777777" w:rsidR="000E2392" w:rsidRDefault="000E2392">
      <w:pPr>
        <w:spacing w:line="200" w:lineRule="exact"/>
        <w:rPr>
          <w:sz w:val="20"/>
          <w:szCs w:val="20"/>
        </w:rPr>
      </w:pPr>
    </w:p>
    <w:p w14:paraId="06C91049" w14:textId="77777777" w:rsidR="000E2392" w:rsidRDefault="000E2392">
      <w:pPr>
        <w:spacing w:line="200" w:lineRule="exact"/>
        <w:rPr>
          <w:sz w:val="20"/>
          <w:szCs w:val="20"/>
        </w:rPr>
      </w:pPr>
    </w:p>
    <w:p w14:paraId="6A827903" w14:textId="77777777" w:rsidR="000E2392" w:rsidRDefault="000E2392">
      <w:pPr>
        <w:spacing w:line="200" w:lineRule="exact"/>
        <w:rPr>
          <w:sz w:val="20"/>
          <w:szCs w:val="20"/>
        </w:rPr>
      </w:pPr>
    </w:p>
    <w:p w14:paraId="2A6966A5" w14:textId="77777777" w:rsidR="000E2392" w:rsidRDefault="000E2392">
      <w:pPr>
        <w:spacing w:line="200" w:lineRule="exact"/>
        <w:rPr>
          <w:sz w:val="20"/>
          <w:szCs w:val="20"/>
        </w:rPr>
      </w:pPr>
    </w:p>
    <w:p w14:paraId="289399C4" w14:textId="77777777" w:rsidR="000E2392" w:rsidRDefault="000E2392">
      <w:pPr>
        <w:spacing w:line="200" w:lineRule="exact"/>
        <w:rPr>
          <w:sz w:val="20"/>
          <w:szCs w:val="20"/>
        </w:rPr>
      </w:pPr>
    </w:p>
    <w:p w14:paraId="417EB52B" w14:textId="77777777" w:rsidR="000E2392" w:rsidRDefault="000E2392">
      <w:pPr>
        <w:spacing w:line="200" w:lineRule="exact"/>
        <w:rPr>
          <w:sz w:val="20"/>
          <w:szCs w:val="20"/>
        </w:rPr>
      </w:pPr>
    </w:p>
    <w:p w14:paraId="34F8F89B" w14:textId="77777777" w:rsidR="000E2392" w:rsidRDefault="000E2392">
      <w:pPr>
        <w:spacing w:line="200" w:lineRule="exact"/>
        <w:rPr>
          <w:sz w:val="20"/>
          <w:szCs w:val="20"/>
        </w:rPr>
      </w:pPr>
    </w:p>
    <w:p w14:paraId="4E661ECF" w14:textId="77777777" w:rsidR="000E2392" w:rsidRDefault="000E2392">
      <w:pPr>
        <w:spacing w:line="200" w:lineRule="exact"/>
        <w:rPr>
          <w:sz w:val="20"/>
          <w:szCs w:val="20"/>
        </w:rPr>
      </w:pPr>
    </w:p>
    <w:p w14:paraId="3EB8D67F" w14:textId="77777777" w:rsidR="000E2392" w:rsidRDefault="000E2392">
      <w:pPr>
        <w:spacing w:line="200" w:lineRule="exact"/>
        <w:rPr>
          <w:sz w:val="20"/>
          <w:szCs w:val="20"/>
        </w:rPr>
      </w:pPr>
    </w:p>
    <w:p w14:paraId="5409A42C" w14:textId="77777777" w:rsidR="000E2392" w:rsidRDefault="000E2392">
      <w:pPr>
        <w:spacing w:line="200" w:lineRule="exact"/>
        <w:rPr>
          <w:sz w:val="20"/>
          <w:szCs w:val="20"/>
        </w:rPr>
      </w:pPr>
    </w:p>
    <w:p w14:paraId="10EC0441" w14:textId="77777777" w:rsidR="000E2392" w:rsidRDefault="000E2392">
      <w:pPr>
        <w:spacing w:line="200" w:lineRule="exact"/>
        <w:rPr>
          <w:sz w:val="20"/>
          <w:szCs w:val="20"/>
        </w:rPr>
      </w:pPr>
    </w:p>
    <w:p w14:paraId="496BE40A" w14:textId="77777777" w:rsidR="000E2392" w:rsidRDefault="000E2392">
      <w:pPr>
        <w:spacing w:line="200" w:lineRule="exact"/>
        <w:rPr>
          <w:sz w:val="20"/>
          <w:szCs w:val="20"/>
        </w:rPr>
      </w:pPr>
    </w:p>
    <w:p w14:paraId="4B1836D6" w14:textId="77777777" w:rsidR="000E2392" w:rsidRDefault="000E2392">
      <w:pPr>
        <w:spacing w:line="200" w:lineRule="exact"/>
        <w:rPr>
          <w:sz w:val="20"/>
          <w:szCs w:val="20"/>
        </w:rPr>
      </w:pPr>
    </w:p>
    <w:p w14:paraId="7AFC9C76" w14:textId="77777777" w:rsidR="000E2392" w:rsidRDefault="000E2392">
      <w:pPr>
        <w:spacing w:line="200" w:lineRule="exact"/>
        <w:rPr>
          <w:sz w:val="20"/>
          <w:szCs w:val="20"/>
        </w:rPr>
      </w:pPr>
    </w:p>
    <w:p w14:paraId="480B4A36" w14:textId="77777777" w:rsidR="000E2392" w:rsidRDefault="000E2392">
      <w:pPr>
        <w:spacing w:line="200" w:lineRule="exact"/>
        <w:rPr>
          <w:sz w:val="20"/>
          <w:szCs w:val="20"/>
        </w:rPr>
      </w:pPr>
    </w:p>
    <w:p w14:paraId="742AD075" w14:textId="77777777" w:rsidR="000E2392" w:rsidRDefault="000E2392">
      <w:pPr>
        <w:spacing w:line="200" w:lineRule="exact"/>
        <w:rPr>
          <w:sz w:val="20"/>
          <w:szCs w:val="20"/>
        </w:rPr>
      </w:pPr>
    </w:p>
    <w:p w14:paraId="298C065A" w14:textId="77777777" w:rsidR="000E2392" w:rsidRDefault="000E2392">
      <w:pPr>
        <w:spacing w:line="200" w:lineRule="exact"/>
        <w:rPr>
          <w:sz w:val="20"/>
          <w:szCs w:val="20"/>
        </w:rPr>
      </w:pPr>
    </w:p>
    <w:p w14:paraId="7BDC6942" w14:textId="77777777" w:rsidR="000E2392" w:rsidRDefault="000E2392">
      <w:pPr>
        <w:spacing w:line="200" w:lineRule="exact"/>
        <w:rPr>
          <w:sz w:val="20"/>
          <w:szCs w:val="20"/>
        </w:rPr>
      </w:pPr>
    </w:p>
    <w:p w14:paraId="51BEFC84" w14:textId="77777777" w:rsidR="000E2392" w:rsidRDefault="000E2392">
      <w:pPr>
        <w:spacing w:line="200" w:lineRule="exact"/>
        <w:rPr>
          <w:sz w:val="20"/>
          <w:szCs w:val="20"/>
        </w:rPr>
      </w:pPr>
    </w:p>
    <w:p w14:paraId="26EA3164" w14:textId="77777777" w:rsidR="000E2392" w:rsidRDefault="000E2392">
      <w:pPr>
        <w:spacing w:line="200" w:lineRule="exact"/>
        <w:rPr>
          <w:sz w:val="20"/>
          <w:szCs w:val="20"/>
        </w:rPr>
      </w:pPr>
    </w:p>
    <w:p w14:paraId="01759037" w14:textId="77777777" w:rsidR="000E2392" w:rsidRDefault="000E2392">
      <w:pPr>
        <w:spacing w:line="200" w:lineRule="exact"/>
        <w:rPr>
          <w:sz w:val="20"/>
          <w:szCs w:val="20"/>
        </w:rPr>
      </w:pPr>
    </w:p>
    <w:p w14:paraId="162A3B04" w14:textId="77777777" w:rsidR="000E2392" w:rsidRDefault="000E2392">
      <w:pPr>
        <w:spacing w:line="200" w:lineRule="exact"/>
        <w:rPr>
          <w:sz w:val="20"/>
          <w:szCs w:val="20"/>
        </w:rPr>
      </w:pPr>
    </w:p>
    <w:p w14:paraId="6D26C24C" w14:textId="77777777" w:rsidR="000E2392" w:rsidRDefault="000E2392">
      <w:pPr>
        <w:spacing w:line="200" w:lineRule="exact"/>
        <w:rPr>
          <w:sz w:val="20"/>
          <w:szCs w:val="20"/>
        </w:rPr>
      </w:pPr>
    </w:p>
    <w:p w14:paraId="02F8CBA5" w14:textId="77777777" w:rsidR="000E2392" w:rsidRDefault="000E2392">
      <w:pPr>
        <w:spacing w:line="200" w:lineRule="exact"/>
        <w:rPr>
          <w:sz w:val="20"/>
          <w:szCs w:val="20"/>
        </w:rPr>
      </w:pPr>
    </w:p>
    <w:p w14:paraId="1DA935B6" w14:textId="77777777" w:rsidR="000E2392" w:rsidRDefault="000E2392">
      <w:pPr>
        <w:spacing w:line="200" w:lineRule="exact"/>
        <w:rPr>
          <w:sz w:val="20"/>
          <w:szCs w:val="20"/>
        </w:rPr>
      </w:pPr>
    </w:p>
    <w:p w14:paraId="7F7E4681" w14:textId="77777777" w:rsidR="000E2392" w:rsidRDefault="000E2392">
      <w:pPr>
        <w:spacing w:line="200" w:lineRule="exact"/>
        <w:rPr>
          <w:sz w:val="20"/>
          <w:szCs w:val="20"/>
        </w:rPr>
      </w:pPr>
    </w:p>
    <w:p w14:paraId="2A63CD55" w14:textId="77777777" w:rsidR="000E2392" w:rsidRDefault="000E2392">
      <w:pPr>
        <w:spacing w:line="200" w:lineRule="exact"/>
        <w:rPr>
          <w:sz w:val="20"/>
          <w:szCs w:val="20"/>
        </w:rPr>
      </w:pPr>
    </w:p>
    <w:p w14:paraId="51C90321" w14:textId="77777777" w:rsidR="000E2392" w:rsidRDefault="000E2392">
      <w:pPr>
        <w:spacing w:line="200" w:lineRule="exact"/>
        <w:rPr>
          <w:sz w:val="20"/>
          <w:szCs w:val="20"/>
        </w:rPr>
      </w:pPr>
    </w:p>
    <w:p w14:paraId="2789ED3F" w14:textId="77777777" w:rsidR="000E2392" w:rsidRDefault="000E2392">
      <w:pPr>
        <w:spacing w:line="200" w:lineRule="exact"/>
        <w:rPr>
          <w:sz w:val="20"/>
          <w:szCs w:val="20"/>
        </w:rPr>
      </w:pPr>
    </w:p>
    <w:p w14:paraId="715F3EB5" w14:textId="77777777" w:rsidR="000E2392" w:rsidRDefault="000E2392">
      <w:pPr>
        <w:spacing w:line="200" w:lineRule="exact"/>
        <w:rPr>
          <w:sz w:val="20"/>
          <w:szCs w:val="20"/>
        </w:rPr>
      </w:pPr>
    </w:p>
    <w:p w14:paraId="6DF5A820" w14:textId="77777777" w:rsidR="000E2392" w:rsidRDefault="000E2392">
      <w:pPr>
        <w:spacing w:line="200" w:lineRule="exact"/>
        <w:rPr>
          <w:sz w:val="20"/>
          <w:szCs w:val="20"/>
        </w:rPr>
      </w:pPr>
    </w:p>
    <w:p w14:paraId="043FD5EE" w14:textId="77777777" w:rsidR="000E2392" w:rsidRDefault="000E2392">
      <w:pPr>
        <w:spacing w:line="200" w:lineRule="exact"/>
        <w:rPr>
          <w:sz w:val="20"/>
          <w:szCs w:val="20"/>
        </w:rPr>
      </w:pPr>
    </w:p>
    <w:p w14:paraId="1FFEBA25" w14:textId="77777777" w:rsidR="000E2392" w:rsidRDefault="000E2392">
      <w:pPr>
        <w:spacing w:line="200" w:lineRule="exact"/>
        <w:rPr>
          <w:sz w:val="20"/>
          <w:szCs w:val="20"/>
        </w:rPr>
      </w:pPr>
    </w:p>
    <w:p w14:paraId="0A37D724" w14:textId="77777777" w:rsidR="000E2392" w:rsidRDefault="000E2392">
      <w:pPr>
        <w:spacing w:line="200" w:lineRule="exact"/>
        <w:rPr>
          <w:sz w:val="20"/>
          <w:szCs w:val="20"/>
        </w:rPr>
      </w:pPr>
    </w:p>
    <w:p w14:paraId="1B452E50" w14:textId="77777777" w:rsidR="000E2392" w:rsidRDefault="000E2392">
      <w:pPr>
        <w:spacing w:line="200" w:lineRule="exact"/>
        <w:rPr>
          <w:sz w:val="20"/>
          <w:szCs w:val="20"/>
        </w:rPr>
      </w:pPr>
    </w:p>
    <w:p w14:paraId="480E694F" w14:textId="77777777" w:rsidR="000E2392" w:rsidRDefault="000E2392">
      <w:pPr>
        <w:spacing w:line="200" w:lineRule="exact"/>
        <w:rPr>
          <w:sz w:val="20"/>
          <w:szCs w:val="20"/>
        </w:rPr>
      </w:pPr>
    </w:p>
    <w:p w14:paraId="6BEAE904" w14:textId="77777777" w:rsidR="000E2392" w:rsidRDefault="000E2392">
      <w:pPr>
        <w:spacing w:line="200" w:lineRule="exact"/>
        <w:rPr>
          <w:sz w:val="20"/>
          <w:szCs w:val="20"/>
        </w:rPr>
      </w:pPr>
    </w:p>
    <w:p w14:paraId="2DFA3F2E" w14:textId="77777777" w:rsidR="000E2392" w:rsidRDefault="000E2392">
      <w:pPr>
        <w:spacing w:line="200" w:lineRule="exact"/>
        <w:rPr>
          <w:sz w:val="20"/>
          <w:szCs w:val="20"/>
        </w:rPr>
      </w:pPr>
    </w:p>
    <w:p w14:paraId="7456A3F2" w14:textId="77777777" w:rsidR="000E2392" w:rsidRDefault="000E2392">
      <w:pPr>
        <w:spacing w:line="200" w:lineRule="exact"/>
        <w:rPr>
          <w:sz w:val="20"/>
          <w:szCs w:val="20"/>
        </w:rPr>
      </w:pPr>
    </w:p>
    <w:p w14:paraId="3ADC6BC2" w14:textId="77777777" w:rsidR="000E2392" w:rsidRDefault="000E2392">
      <w:pPr>
        <w:spacing w:line="200" w:lineRule="exact"/>
        <w:rPr>
          <w:sz w:val="20"/>
          <w:szCs w:val="20"/>
        </w:rPr>
      </w:pPr>
    </w:p>
    <w:p w14:paraId="351EBA3C" w14:textId="77777777" w:rsidR="000E2392" w:rsidRDefault="000E2392">
      <w:pPr>
        <w:spacing w:line="200" w:lineRule="exact"/>
        <w:rPr>
          <w:sz w:val="20"/>
          <w:szCs w:val="20"/>
        </w:rPr>
      </w:pPr>
    </w:p>
    <w:p w14:paraId="76DB5195" w14:textId="77777777" w:rsidR="000E2392" w:rsidRDefault="000E2392">
      <w:pPr>
        <w:spacing w:line="400" w:lineRule="exact"/>
        <w:rPr>
          <w:sz w:val="20"/>
          <w:szCs w:val="20"/>
        </w:rPr>
      </w:pPr>
    </w:p>
    <w:p w14:paraId="56D5AD66" w14:textId="77777777" w:rsidR="000E2392" w:rsidRDefault="00000000">
      <w:pPr>
        <w:ind w:right="-19"/>
        <w:jc w:val="center"/>
        <w:rPr>
          <w:sz w:val="20"/>
          <w:szCs w:val="20"/>
        </w:rPr>
      </w:pPr>
      <w:r>
        <w:rPr>
          <w:rFonts w:eastAsia="Times New Roman"/>
          <w:sz w:val="18"/>
          <w:szCs w:val="18"/>
        </w:rPr>
        <w:t>94</w:t>
      </w:r>
    </w:p>
    <w:p w14:paraId="5E6A0E06" w14:textId="77777777" w:rsidR="000E2392" w:rsidRDefault="000E2392">
      <w:pPr>
        <w:sectPr w:rsidR="000E2392">
          <w:type w:val="continuous"/>
          <w:pgSz w:w="11920" w:h="16841"/>
          <w:pgMar w:top="752" w:right="1431" w:bottom="468" w:left="1440" w:header="0" w:footer="0" w:gutter="0"/>
          <w:cols w:space="720" w:equalWidth="0">
            <w:col w:w="9040"/>
          </w:cols>
        </w:sectPr>
      </w:pPr>
    </w:p>
    <w:p w14:paraId="25A8F291" w14:textId="77777777" w:rsidR="000E2392" w:rsidRDefault="00000000">
      <w:pPr>
        <w:ind w:left="20"/>
        <w:rPr>
          <w:sz w:val="20"/>
          <w:szCs w:val="20"/>
        </w:rPr>
      </w:pPr>
      <w:bookmarkStart w:id="110" w:name="page111"/>
      <w:bookmarkEnd w:id="110"/>
      <w:r>
        <w:rPr>
          <w:rFonts w:eastAsia="Times New Roman"/>
          <w:sz w:val="15"/>
          <w:szCs w:val="15"/>
        </w:rPr>
        <w:lastRenderedPageBreak/>
        <w:t>Standard Forms</w:t>
      </w:r>
    </w:p>
    <w:p w14:paraId="5D6E7E37"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230208" behindDoc="1" locked="0" layoutInCell="0" allowOverlap="1" wp14:anchorId="6525FFDB" wp14:editId="7DD55B48">
                <wp:simplePos x="0" y="0"/>
                <wp:positionH relativeFrom="column">
                  <wp:posOffset>-6985</wp:posOffset>
                </wp:positionH>
                <wp:positionV relativeFrom="paragraph">
                  <wp:posOffset>24130</wp:posOffset>
                </wp:positionV>
                <wp:extent cx="5769610" cy="0"/>
                <wp:effectExtent l="0" t="0" r="0" b="0"/>
                <wp:wrapNone/>
                <wp:docPr id="374" name="Shape 37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69610" cy="4763"/>
                        </a:xfrm>
                        <a:prstGeom prst="line">
                          <a:avLst/>
                        </a:prstGeom>
                        <a:solidFill>
                          <a:srgbClr val="FFFFFF"/>
                        </a:solidFill>
                        <a:ln w="5715">
                          <a:solidFill>
                            <a:srgbClr val="000000"/>
                          </a:solidFill>
                          <a:miter lim="800000"/>
                          <a:headEnd/>
                          <a:tailEnd/>
                        </a:ln>
                      </wps:spPr>
                      <wps:bodyPr/>
                    </wps:wsp>
                  </a:graphicData>
                </a:graphic>
              </wp:anchor>
            </w:drawing>
          </mc:Choice>
          <mc:Fallback>
            <w:pict>
              <v:line w14:anchorId="1DEE2EC3" id="Shape 374" o:spid="_x0000_s1026" style="position:absolute;z-index:-252086272;visibility:visible;mso-wrap-style:square;mso-wrap-distance-left:9pt;mso-wrap-distance-top:0;mso-wrap-distance-right:9pt;mso-wrap-distance-bottom:0;mso-position-horizontal:absolute;mso-position-horizontal-relative:text;mso-position-vertical:absolute;mso-position-vertical-relative:text" from="-.55pt,1.9pt" to="453.75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SNxpQEAAF0DAAAOAAAAZHJzL2Uyb0RvYy54bWysU8tu2zAQvBfoPxC815TTxkkEyzkkdS9B&#10;GyDtB6z5sIjyBS5ryX9fkrKVpO0pKA8E98HRzHC1vh2tIQcZUXvX0eWioUQ67oV2+47++L79cE0J&#10;JnACjHeyo0eJ9Hbz/t16CK288L03QkaSQRy2Q+hon1JoGUPeSwu48EG6XFQ+Wkg5jHsmIgwZ3Rp2&#10;0TQrNvgoQvRcIubs/VSkm4qvlOTpm1IoEzEdzdxS3WPdd2VnmzW0+wih1/xEA97AwoJ2+aMz1D0k&#10;IL+i/gvKah49epUW3FvmldJcVg1ZzbL5Q81TD0FWLdkcDLNN+P9g+dfDnXuMhTof3VN48PwnZlPY&#10;ELCdiyXAMLWNKtrSnrmTsRp5nI2UYyI8Jy+vVjerZfab59qnq9XH4jOD9nw3RExfpLekHDpqtCsy&#10;oYXDA6ap9dxS0uiNFlttTA3ifndnIjlAftJtXSf0V23GkaEQWV5W5Fc1fAnR1PUvCKtTnk2jbUev&#10;5yZoewnisxN1chJoM52zOuNOvk1WFdN2Xhwf49nP/IbVhtO8lSF5Gdfbz3/F5jcAAAD//wMAUEsD&#10;BBQABgAIAAAAIQA6vEt82wAAAAYBAAAPAAAAZHJzL2Rvd25yZXYueG1sTI/BTsMwEETvSPyDtUhc&#10;UGsH1NKmcaoICS4IobZ8gBtv44h4HcVuGv6ehQscRzOaeVNsJ9+JEYfYBtKQzRUIpDrYlhoNH4fn&#10;2QpETIas6QKhhi+MsC2vrwqT23ChHY771AguoZgbDS6lPpcy1g69ifPQI7F3CoM3ieXQSDuYC5f7&#10;Tt4rtZTetMQLzvT45LD+3J+9hvQiq7dxd5ep5eF1sT7JqYrvTuvbm6nagEg4pb8w/OAzOpTMdAxn&#10;slF0GmZZxkkND3yA7bV6XIA4/mpZFvI/fvkNAAD//wMAUEsBAi0AFAAGAAgAAAAhALaDOJL+AAAA&#10;4QEAABMAAAAAAAAAAAAAAAAAAAAAAFtDb250ZW50X1R5cGVzXS54bWxQSwECLQAUAAYACAAAACEA&#10;OP0h/9YAAACUAQAACwAAAAAAAAAAAAAAAAAvAQAAX3JlbHMvLnJlbHNQSwECLQAUAAYACAAAACEA&#10;W4EjcaUBAABdAwAADgAAAAAAAAAAAAAAAAAuAgAAZHJzL2Uyb0RvYy54bWxQSwECLQAUAAYACAAA&#10;ACEAOrxLfNsAAAAGAQAADwAAAAAAAAAAAAAAAAD/AwAAZHJzL2Rvd25yZXYueG1sUEsFBgAAAAAE&#10;AAQA8wAAAAcFAAAAAA==&#10;" o:allowincell="f" filled="t" strokeweight=".45pt">
                <v:stroke joinstyle="miter"/>
                <o:lock v:ext="edit" shapetype="f"/>
              </v:line>
            </w:pict>
          </mc:Fallback>
        </mc:AlternateContent>
      </w:r>
    </w:p>
    <w:p w14:paraId="72ECE024" w14:textId="77777777" w:rsidR="000E2392" w:rsidRDefault="000E2392">
      <w:pPr>
        <w:spacing w:line="303" w:lineRule="exact"/>
        <w:rPr>
          <w:sz w:val="20"/>
          <w:szCs w:val="20"/>
        </w:rPr>
      </w:pPr>
    </w:p>
    <w:tbl>
      <w:tblPr>
        <w:tblW w:w="0" w:type="auto"/>
        <w:tblLayout w:type="fixed"/>
        <w:tblCellMar>
          <w:left w:w="0" w:type="dxa"/>
          <w:right w:w="0" w:type="dxa"/>
        </w:tblCellMar>
        <w:tblLook w:val="04A0" w:firstRow="1" w:lastRow="0" w:firstColumn="1" w:lastColumn="0" w:noHBand="0" w:noVBand="1"/>
      </w:tblPr>
      <w:tblGrid>
        <w:gridCol w:w="1180"/>
        <w:gridCol w:w="320"/>
        <w:gridCol w:w="1680"/>
        <w:gridCol w:w="1680"/>
        <w:gridCol w:w="680"/>
        <w:gridCol w:w="240"/>
        <w:gridCol w:w="280"/>
        <w:gridCol w:w="540"/>
        <w:gridCol w:w="2420"/>
        <w:gridCol w:w="240"/>
      </w:tblGrid>
      <w:tr w:rsidR="000E2392" w14:paraId="009D48F6" w14:textId="77777777">
        <w:trPr>
          <w:trHeight w:val="264"/>
        </w:trPr>
        <w:tc>
          <w:tcPr>
            <w:tcW w:w="1180" w:type="dxa"/>
            <w:vAlign w:val="bottom"/>
          </w:tcPr>
          <w:p w14:paraId="045FAEF5" w14:textId="77777777" w:rsidR="000E2392" w:rsidRDefault="000E2392"/>
        </w:tc>
        <w:tc>
          <w:tcPr>
            <w:tcW w:w="320" w:type="dxa"/>
            <w:vAlign w:val="bottom"/>
          </w:tcPr>
          <w:p w14:paraId="65C79371" w14:textId="77777777" w:rsidR="000E2392" w:rsidRDefault="000E2392"/>
        </w:tc>
        <w:tc>
          <w:tcPr>
            <w:tcW w:w="1680" w:type="dxa"/>
            <w:vAlign w:val="bottom"/>
          </w:tcPr>
          <w:p w14:paraId="347036DC" w14:textId="77777777" w:rsidR="000E2392" w:rsidRDefault="000E2392"/>
        </w:tc>
        <w:tc>
          <w:tcPr>
            <w:tcW w:w="1680" w:type="dxa"/>
            <w:vAlign w:val="bottom"/>
          </w:tcPr>
          <w:p w14:paraId="4FF56379" w14:textId="77777777" w:rsidR="000E2392" w:rsidRDefault="000E2392"/>
        </w:tc>
        <w:tc>
          <w:tcPr>
            <w:tcW w:w="680" w:type="dxa"/>
            <w:vAlign w:val="bottom"/>
          </w:tcPr>
          <w:p w14:paraId="13F5F2B9" w14:textId="77777777" w:rsidR="000E2392" w:rsidRDefault="000E2392"/>
        </w:tc>
        <w:tc>
          <w:tcPr>
            <w:tcW w:w="240" w:type="dxa"/>
            <w:vAlign w:val="bottom"/>
          </w:tcPr>
          <w:p w14:paraId="5D6D6DE9" w14:textId="77777777" w:rsidR="000E2392" w:rsidRDefault="000E2392"/>
        </w:tc>
        <w:tc>
          <w:tcPr>
            <w:tcW w:w="280" w:type="dxa"/>
            <w:vAlign w:val="bottom"/>
          </w:tcPr>
          <w:p w14:paraId="4A1E6128" w14:textId="77777777" w:rsidR="000E2392" w:rsidRDefault="000E2392"/>
        </w:tc>
        <w:tc>
          <w:tcPr>
            <w:tcW w:w="540" w:type="dxa"/>
            <w:vAlign w:val="bottom"/>
          </w:tcPr>
          <w:p w14:paraId="0A820963" w14:textId="77777777" w:rsidR="000E2392" w:rsidRDefault="000E2392"/>
        </w:tc>
        <w:tc>
          <w:tcPr>
            <w:tcW w:w="2640" w:type="dxa"/>
            <w:gridSpan w:val="2"/>
            <w:vAlign w:val="bottom"/>
          </w:tcPr>
          <w:p w14:paraId="39AEC3E0" w14:textId="77777777" w:rsidR="000E2392" w:rsidRDefault="00000000">
            <w:pPr>
              <w:ind w:left="2060"/>
              <w:rPr>
                <w:sz w:val="20"/>
                <w:szCs w:val="20"/>
              </w:rPr>
            </w:pPr>
            <w:r>
              <w:rPr>
                <w:rFonts w:ascii="Arial" w:eastAsia="Arial" w:hAnsi="Arial" w:cs="Arial"/>
                <w:b/>
                <w:bCs/>
                <w:w w:val="97"/>
                <w:sz w:val="23"/>
                <w:szCs w:val="23"/>
              </w:rPr>
              <w:t>MG-1</w:t>
            </w:r>
          </w:p>
        </w:tc>
      </w:tr>
      <w:tr w:rsidR="000E2392" w14:paraId="470071F5" w14:textId="77777777">
        <w:trPr>
          <w:trHeight w:val="264"/>
        </w:trPr>
        <w:tc>
          <w:tcPr>
            <w:tcW w:w="1180" w:type="dxa"/>
            <w:vAlign w:val="bottom"/>
          </w:tcPr>
          <w:p w14:paraId="2D04BE04" w14:textId="77777777" w:rsidR="000E2392" w:rsidRDefault="000E2392"/>
        </w:tc>
        <w:tc>
          <w:tcPr>
            <w:tcW w:w="320" w:type="dxa"/>
            <w:vAlign w:val="bottom"/>
          </w:tcPr>
          <w:p w14:paraId="29FA5F38" w14:textId="77777777" w:rsidR="000E2392" w:rsidRDefault="000E2392"/>
        </w:tc>
        <w:tc>
          <w:tcPr>
            <w:tcW w:w="7740" w:type="dxa"/>
            <w:gridSpan w:val="8"/>
            <w:vAlign w:val="bottom"/>
          </w:tcPr>
          <w:p w14:paraId="0523BC6E" w14:textId="77777777" w:rsidR="000E2392" w:rsidRDefault="00000000">
            <w:pPr>
              <w:ind w:left="380"/>
              <w:rPr>
                <w:sz w:val="20"/>
                <w:szCs w:val="20"/>
              </w:rPr>
            </w:pPr>
            <w:r>
              <w:rPr>
                <w:rFonts w:ascii="Arial" w:eastAsia="Arial" w:hAnsi="Arial" w:cs="Arial"/>
                <w:b/>
                <w:bCs/>
                <w:sz w:val="23"/>
                <w:szCs w:val="23"/>
              </w:rPr>
              <w:t>FORM OF MOBILIZATION ADVANCE GUARANTEE</w:t>
            </w:r>
          </w:p>
        </w:tc>
      </w:tr>
      <w:tr w:rsidR="000E2392" w14:paraId="10468A47" w14:textId="77777777">
        <w:trPr>
          <w:trHeight w:val="506"/>
        </w:trPr>
        <w:tc>
          <w:tcPr>
            <w:tcW w:w="1500" w:type="dxa"/>
            <w:gridSpan w:val="2"/>
            <w:vAlign w:val="bottom"/>
          </w:tcPr>
          <w:p w14:paraId="7720A9B7" w14:textId="77777777" w:rsidR="000E2392" w:rsidRDefault="00000000">
            <w:pPr>
              <w:rPr>
                <w:sz w:val="20"/>
                <w:szCs w:val="20"/>
              </w:rPr>
            </w:pPr>
            <w:r>
              <w:rPr>
                <w:rFonts w:ascii="Arial" w:eastAsia="Arial" w:hAnsi="Arial" w:cs="Arial"/>
                <w:w w:val="98"/>
                <w:sz w:val="23"/>
                <w:szCs w:val="23"/>
              </w:rPr>
              <w:t>Guarantee No.</w:t>
            </w:r>
          </w:p>
        </w:tc>
        <w:tc>
          <w:tcPr>
            <w:tcW w:w="3360" w:type="dxa"/>
            <w:gridSpan w:val="2"/>
            <w:tcBorders>
              <w:bottom w:val="single" w:sz="8" w:space="0" w:color="auto"/>
            </w:tcBorders>
            <w:vAlign w:val="bottom"/>
          </w:tcPr>
          <w:p w14:paraId="3B1BD49B" w14:textId="77777777" w:rsidR="000E2392" w:rsidRDefault="000E2392">
            <w:pPr>
              <w:rPr>
                <w:sz w:val="24"/>
                <w:szCs w:val="24"/>
              </w:rPr>
            </w:pPr>
          </w:p>
        </w:tc>
        <w:tc>
          <w:tcPr>
            <w:tcW w:w="680" w:type="dxa"/>
            <w:tcBorders>
              <w:bottom w:val="single" w:sz="8" w:space="0" w:color="auto"/>
            </w:tcBorders>
            <w:vAlign w:val="bottom"/>
          </w:tcPr>
          <w:p w14:paraId="35B8135A" w14:textId="77777777" w:rsidR="000E2392" w:rsidRDefault="000E2392">
            <w:pPr>
              <w:rPr>
                <w:sz w:val="24"/>
                <w:szCs w:val="24"/>
              </w:rPr>
            </w:pPr>
          </w:p>
        </w:tc>
        <w:tc>
          <w:tcPr>
            <w:tcW w:w="240" w:type="dxa"/>
            <w:tcBorders>
              <w:bottom w:val="single" w:sz="8" w:space="0" w:color="auto"/>
            </w:tcBorders>
            <w:vAlign w:val="bottom"/>
          </w:tcPr>
          <w:p w14:paraId="71CB43C0" w14:textId="77777777" w:rsidR="000E2392" w:rsidRDefault="000E2392">
            <w:pPr>
              <w:rPr>
                <w:sz w:val="24"/>
                <w:szCs w:val="24"/>
              </w:rPr>
            </w:pPr>
          </w:p>
        </w:tc>
        <w:tc>
          <w:tcPr>
            <w:tcW w:w="280" w:type="dxa"/>
            <w:tcBorders>
              <w:bottom w:val="single" w:sz="8" w:space="0" w:color="auto"/>
            </w:tcBorders>
            <w:vAlign w:val="bottom"/>
          </w:tcPr>
          <w:p w14:paraId="1DF317B6" w14:textId="77777777" w:rsidR="000E2392" w:rsidRDefault="000E2392">
            <w:pPr>
              <w:rPr>
                <w:sz w:val="24"/>
                <w:szCs w:val="24"/>
              </w:rPr>
            </w:pPr>
          </w:p>
        </w:tc>
        <w:tc>
          <w:tcPr>
            <w:tcW w:w="540" w:type="dxa"/>
            <w:vAlign w:val="bottom"/>
          </w:tcPr>
          <w:p w14:paraId="11E15771" w14:textId="77777777" w:rsidR="000E2392" w:rsidRDefault="00000000">
            <w:pPr>
              <w:rPr>
                <w:sz w:val="20"/>
                <w:szCs w:val="20"/>
              </w:rPr>
            </w:pPr>
            <w:r>
              <w:rPr>
                <w:rFonts w:ascii="Arial" w:eastAsia="Arial" w:hAnsi="Arial" w:cs="Arial"/>
                <w:sz w:val="23"/>
                <w:szCs w:val="23"/>
              </w:rPr>
              <w:t>Date</w:t>
            </w:r>
          </w:p>
        </w:tc>
        <w:tc>
          <w:tcPr>
            <w:tcW w:w="2420" w:type="dxa"/>
            <w:tcBorders>
              <w:bottom w:val="single" w:sz="8" w:space="0" w:color="auto"/>
            </w:tcBorders>
            <w:vAlign w:val="bottom"/>
          </w:tcPr>
          <w:p w14:paraId="0CE457FB" w14:textId="77777777" w:rsidR="000E2392" w:rsidRDefault="000E2392">
            <w:pPr>
              <w:rPr>
                <w:sz w:val="24"/>
                <w:szCs w:val="24"/>
              </w:rPr>
            </w:pPr>
          </w:p>
        </w:tc>
        <w:tc>
          <w:tcPr>
            <w:tcW w:w="240" w:type="dxa"/>
            <w:vAlign w:val="bottom"/>
          </w:tcPr>
          <w:p w14:paraId="2F0FE810" w14:textId="77777777" w:rsidR="000E2392" w:rsidRDefault="000E2392">
            <w:pPr>
              <w:rPr>
                <w:sz w:val="24"/>
                <w:szCs w:val="24"/>
              </w:rPr>
            </w:pPr>
          </w:p>
        </w:tc>
      </w:tr>
      <w:tr w:rsidR="000E2392" w14:paraId="3AC35456" w14:textId="77777777">
        <w:trPr>
          <w:trHeight w:val="244"/>
        </w:trPr>
        <w:tc>
          <w:tcPr>
            <w:tcW w:w="4860" w:type="dxa"/>
            <w:gridSpan w:val="4"/>
            <w:vAlign w:val="bottom"/>
          </w:tcPr>
          <w:p w14:paraId="7D337ECF" w14:textId="77777777" w:rsidR="000E2392" w:rsidRDefault="00000000">
            <w:pPr>
              <w:spacing w:line="244" w:lineRule="exact"/>
              <w:ind w:left="20"/>
              <w:rPr>
                <w:sz w:val="20"/>
                <w:szCs w:val="20"/>
              </w:rPr>
            </w:pPr>
            <w:r>
              <w:rPr>
                <w:rFonts w:ascii="Arial" w:eastAsia="Arial" w:hAnsi="Arial" w:cs="Arial"/>
                <w:sz w:val="23"/>
                <w:szCs w:val="23"/>
              </w:rPr>
              <w:t>WHEREAS</w:t>
            </w:r>
          </w:p>
        </w:tc>
        <w:tc>
          <w:tcPr>
            <w:tcW w:w="680" w:type="dxa"/>
            <w:vAlign w:val="bottom"/>
          </w:tcPr>
          <w:p w14:paraId="3B94D42B" w14:textId="77777777" w:rsidR="000E2392" w:rsidRDefault="000E2392">
            <w:pPr>
              <w:rPr>
                <w:sz w:val="21"/>
                <w:szCs w:val="21"/>
              </w:rPr>
            </w:pPr>
          </w:p>
        </w:tc>
        <w:tc>
          <w:tcPr>
            <w:tcW w:w="240" w:type="dxa"/>
            <w:vAlign w:val="bottom"/>
          </w:tcPr>
          <w:p w14:paraId="579C50F5" w14:textId="77777777" w:rsidR="000E2392" w:rsidRDefault="000E2392">
            <w:pPr>
              <w:rPr>
                <w:sz w:val="21"/>
                <w:szCs w:val="21"/>
              </w:rPr>
            </w:pPr>
          </w:p>
        </w:tc>
        <w:tc>
          <w:tcPr>
            <w:tcW w:w="3460" w:type="dxa"/>
            <w:gridSpan w:val="4"/>
            <w:vAlign w:val="bottom"/>
          </w:tcPr>
          <w:p w14:paraId="22DAB0F4" w14:textId="77777777" w:rsidR="000E2392" w:rsidRDefault="00000000">
            <w:pPr>
              <w:spacing w:line="244" w:lineRule="exact"/>
              <w:rPr>
                <w:sz w:val="20"/>
                <w:szCs w:val="20"/>
              </w:rPr>
            </w:pPr>
            <w:r>
              <w:rPr>
                <w:rFonts w:ascii="Arial" w:eastAsia="Arial" w:hAnsi="Arial" w:cs="Arial"/>
                <w:sz w:val="23"/>
                <w:szCs w:val="23"/>
              </w:rPr>
              <w:t>(hereinafter called the 'Employer')</w:t>
            </w:r>
          </w:p>
        </w:tc>
      </w:tr>
      <w:tr w:rsidR="000E2392" w14:paraId="484B52B4" w14:textId="77777777">
        <w:trPr>
          <w:trHeight w:val="20"/>
        </w:trPr>
        <w:tc>
          <w:tcPr>
            <w:tcW w:w="1180" w:type="dxa"/>
            <w:vAlign w:val="bottom"/>
          </w:tcPr>
          <w:p w14:paraId="72873CF5" w14:textId="77777777" w:rsidR="000E2392" w:rsidRDefault="000E2392">
            <w:pPr>
              <w:spacing w:line="20" w:lineRule="exact"/>
              <w:rPr>
                <w:sz w:val="1"/>
                <w:szCs w:val="1"/>
              </w:rPr>
            </w:pPr>
          </w:p>
        </w:tc>
        <w:tc>
          <w:tcPr>
            <w:tcW w:w="2000" w:type="dxa"/>
            <w:gridSpan w:val="2"/>
            <w:shd w:val="clear" w:color="auto" w:fill="000000"/>
            <w:vAlign w:val="bottom"/>
          </w:tcPr>
          <w:p w14:paraId="493A7B6A" w14:textId="77777777" w:rsidR="000E2392" w:rsidRDefault="000E2392">
            <w:pPr>
              <w:spacing w:line="20" w:lineRule="exact"/>
              <w:rPr>
                <w:sz w:val="1"/>
                <w:szCs w:val="1"/>
              </w:rPr>
            </w:pPr>
          </w:p>
        </w:tc>
        <w:tc>
          <w:tcPr>
            <w:tcW w:w="1680" w:type="dxa"/>
            <w:shd w:val="clear" w:color="auto" w:fill="000000"/>
            <w:vAlign w:val="bottom"/>
          </w:tcPr>
          <w:p w14:paraId="639D6773" w14:textId="77777777" w:rsidR="000E2392" w:rsidRDefault="000E2392">
            <w:pPr>
              <w:spacing w:line="20" w:lineRule="exact"/>
              <w:rPr>
                <w:sz w:val="1"/>
                <w:szCs w:val="1"/>
              </w:rPr>
            </w:pPr>
          </w:p>
        </w:tc>
        <w:tc>
          <w:tcPr>
            <w:tcW w:w="680" w:type="dxa"/>
            <w:shd w:val="clear" w:color="auto" w:fill="000000"/>
            <w:vAlign w:val="bottom"/>
          </w:tcPr>
          <w:p w14:paraId="28968DBB" w14:textId="77777777" w:rsidR="000E2392" w:rsidRDefault="000E2392">
            <w:pPr>
              <w:spacing w:line="20" w:lineRule="exact"/>
              <w:rPr>
                <w:sz w:val="1"/>
                <w:szCs w:val="1"/>
              </w:rPr>
            </w:pPr>
          </w:p>
        </w:tc>
        <w:tc>
          <w:tcPr>
            <w:tcW w:w="240" w:type="dxa"/>
            <w:shd w:val="clear" w:color="auto" w:fill="000000"/>
            <w:vAlign w:val="bottom"/>
          </w:tcPr>
          <w:p w14:paraId="32C80870" w14:textId="77777777" w:rsidR="000E2392" w:rsidRDefault="000E2392">
            <w:pPr>
              <w:spacing w:line="20" w:lineRule="exact"/>
              <w:rPr>
                <w:sz w:val="1"/>
                <w:szCs w:val="1"/>
              </w:rPr>
            </w:pPr>
          </w:p>
        </w:tc>
        <w:tc>
          <w:tcPr>
            <w:tcW w:w="280" w:type="dxa"/>
            <w:vAlign w:val="bottom"/>
          </w:tcPr>
          <w:p w14:paraId="3EF891CC" w14:textId="77777777" w:rsidR="000E2392" w:rsidRDefault="000E2392">
            <w:pPr>
              <w:spacing w:line="20" w:lineRule="exact"/>
              <w:rPr>
                <w:sz w:val="1"/>
                <w:szCs w:val="1"/>
              </w:rPr>
            </w:pPr>
          </w:p>
        </w:tc>
        <w:tc>
          <w:tcPr>
            <w:tcW w:w="540" w:type="dxa"/>
            <w:vAlign w:val="bottom"/>
          </w:tcPr>
          <w:p w14:paraId="60FE022B" w14:textId="77777777" w:rsidR="000E2392" w:rsidRDefault="000E2392">
            <w:pPr>
              <w:spacing w:line="20" w:lineRule="exact"/>
              <w:rPr>
                <w:sz w:val="1"/>
                <w:szCs w:val="1"/>
              </w:rPr>
            </w:pPr>
          </w:p>
        </w:tc>
        <w:tc>
          <w:tcPr>
            <w:tcW w:w="2420" w:type="dxa"/>
            <w:vAlign w:val="bottom"/>
          </w:tcPr>
          <w:p w14:paraId="0BA61B45" w14:textId="77777777" w:rsidR="000E2392" w:rsidRDefault="000E2392">
            <w:pPr>
              <w:spacing w:line="20" w:lineRule="exact"/>
              <w:rPr>
                <w:sz w:val="1"/>
                <w:szCs w:val="1"/>
              </w:rPr>
            </w:pPr>
          </w:p>
        </w:tc>
        <w:tc>
          <w:tcPr>
            <w:tcW w:w="240" w:type="dxa"/>
            <w:vAlign w:val="bottom"/>
          </w:tcPr>
          <w:p w14:paraId="7E70CBE7" w14:textId="77777777" w:rsidR="000E2392" w:rsidRDefault="000E2392">
            <w:pPr>
              <w:spacing w:line="20" w:lineRule="exact"/>
              <w:rPr>
                <w:sz w:val="1"/>
                <w:szCs w:val="1"/>
              </w:rPr>
            </w:pPr>
          </w:p>
        </w:tc>
      </w:tr>
      <w:tr w:rsidR="000E2392" w14:paraId="371EDB87" w14:textId="77777777">
        <w:trPr>
          <w:trHeight w:val="244"/>
        </w:trPr>
        <w:tc>
          <w:tcPr>
            <w:tcW w:w="3180" w:type="dxa"/>
            <w:gridSpan w:val="3"/>
            <w:vAlign w:val="bottom"/>
          </w:tcPr>
          <w:p w14:paraId="0CB0B1EA" w14:textId="77777777" w:rsidR="000E2392" w:rsidRDefault="00000000">
            <w:pPr>
              <w:spacing w:line="244" w:lineRule="exact"/>
              <w:ind w:left="20"/>
              <w:rPr>
                <w:sz w:val="20"/>
                <w:szCs w:val="20"/>
              </w:rPr>
            </w:pPr>
            <w:r>
              <w:rPr>
                <w:rFonts w:ascii="Arial" w:eastAsia="Arial" w:hAnsi="Arial" w:cs="Arial"/>
                <w:sz w:val="23"/>
                <w:szCs w:val="23"/>
              </w:rPr>
              <w:t>has entered into a Contract for</w:t>
            </w:r>
          </w:p>
        </w:tc>
        <w:tc>
          <w:tcPr>
            <w:tcW w:w="1680" w:type="dxa"/>
            <w:tcBorders>
              <w:bottom w:val="single" w:sz="8" w:space="0" w:color="auto"/>
            </w:tcBorders>
            <w:vAlign w:val="bottom"/>
          </w:tcPr>
          <w:p w14:paraId="71A60E69" w14:textId="77777777" w:rsidR="000E2392" w:rsidRDefault="000E2392">
            <w:pPr>
              <w:rPr>
                <w:sz w:val="21"/>
                <w:szCs w:val="21"/>
              </w:rPr>
            </w:pPr>
          </w:p>
        </w:tc>
        <w:tc>
          <w:tcPr>
            <w:tcW w:w="680" w:type="dxa"/>
            <w:tcBorders>
              <w:bottom w:val="single" w:sz="8" w:space="0" w:color="auto"/>
            </w:tcBorders>
            <w:vAlign w:val="bottom"/>
          </w:tcPr>
          <w:p w14:paraId="0A83B906" w14:textId="77777777" w:rsidR="000E2392" w:rsidRDefault="000E2392">
            <w:pPr>
              <w:rPr>
                <w:sz w:val="21"/>
                <w:szCs w:val="21"/>
              </w:rPr>
            </w:pPr>
          </w:p>
        </w:tc>
        <w:tc>
          <w:tcPr>
            <w:tcW w:w="240" w:type="dxa"/>
            <w:tcBorders>
              <w:bottom w:val="single" w:sz="8" w:space="0" w:color="auto"/>
            </w:tcBorders>
            <w:vAlign w:val="bottom"/>
          </w:tcPr>
          <w:p w14:paraId="7A5DDDCA" w14:textId="77777777" w:rsidR="000E2392" w:rsidRDefault="000E2392">
            <w:pPr>
              <w:rPr>
                <w:sz w:val="21"/>
                <w:szCs w:val="21"/>
              </w:rPr>
            </w:pPr>
          </w:p>
        </w:tc>
        <w:tc>
          <w:tcPr>
            <w:tcW w:w="280" w:type="dxa"/>
            <w:tcBorders>
              <w:bottom w:val="single" w:sz="8" w:space="0" w:color="auto"/>
            </w:tcBorders>
            <w:vAlign w:val="bottom"/>
          </w:tcPr>
          <w:p w14:paraId="7E127A93" w14:textId="77777777" w:rsidR="000E2392" w:rsidRDefault="000E2392">
            <w:pPr>
              <w:rPr>
                <w:sz w:val="21"/>
                <w:szCs w:val="21"/>
              </w:rPr>
            </w:pPr>
          </w:p>
        </w:tc>
        <w:tc>
          <w:tcPr>
            <w:tcW w:w="540" w:type="dxa"/>
            <w:tcBorders>
              <w:bottom w:val="single" w:sz="8" w:space="0" w:color="auto"/>
            </w:tcBorders>
            <w:vAlign w:val="bottom"/>
          </w:tcPr>
          <w:p w14:paraId="25F564B2" w14:textId="77777777" w:rsidR="000E2392" w:rsidRDefault="000E2392">
            <w:pPr>
              <w:rPr>
                <w:sz w:val="21"/>
                <w:szCs w:val="21"/>
              </w:rPr>
            </w:pPr>
          </w:p>
        </w:tc>
        <w:tc>
          <w:tcPr>
            <w:tcW w:w="2420" w:type="dxa"/>
            <w:tcBorders>
              <w:bottom w:val="single" w:sz="8" w:space="0" w:color="auto"/>
            </w:tcBorders>
            <w:vAlign w:val="bottom"/>
          </w:tcPr>
          <w:p w14:paraId="5224CDEA" w14:textId="77777777" w:rsidR="000E2392" w:rsidRDefault="000E2392">
            <w:pPr>
              <w:rPr>
                <w:sz w:val="21"/>
                <w:szCs w:val="21"/>
              </w:rPr>
            </w:pPr>
          </w:p>
        </w:tc>
        <w:tc>
          <w:tcPr>
            <w:tcW w:w="240" w:type="dxa"/>
            <w:tcBorders>
              <w:bottom w:val="single" w:sz="8" w:space="0" w:color="auto"/>
            </w:tcBorders>
            <w:vAlign w:val="bottom"/>
          </w:tcPr>
          <w:p w14:paraId="68FC6E42" w14:textId="77777777" w:rsidR="000E2392" w:rsidRDefault="000E2392">
            <w:pPr>
              <w:rPr>
                <w:sz w:val="21"/>
                <w:szCs w:val="21"/>
              </w:rPr>
            </w:pPr>
          </w:p>
        </w:tc>
      </w:tr>
      <w:tr w:rsidR="000E2392" w14:paraId="2E5C14E5" w14:textId="77777777">
        <w:trPr>
          <w:trHeight w:val="244"/>
        </w:trPr>
        <w:tc>
          <w:tcPr>
            <w:tcW w:w="4860" w:type="dxa"/>
            <w:gridSpan w:val="4"/>
            <w:vAlign w:val="bottom"/>
          </w:tcPr>
          <w:p w14:paraId="35D8A60E" w14:textId="77777777" w:rsidR="000E2392" w:rsidRDefault="00000000">
            <w:pPr>
              <w:spacing w:line="244" w:lineRule="exact"/>
              <w:ind w:left="40"/>
              <w:rPr>
                <w:sz w:val="20"/>
                <w:szCs w:val="20"/>
              </w:rPr>
            </w:pPr>
            <w:r>
              <w:rPr>
                <w:rFonts w:ascii="Arial" w:eastAsia="Arial" w:hAnsi="Arial" w:cs="Arial"/>
                <w:i/>
                <w:iCs/>
                <w:w w:val="99"/>
                <w:sz w:val="23"/>
                <w:szCs w:val="23"/>
              </w:rPr>
              <w:t>(Particulars of Contract)</w:t>
            </w:r>
            <w:r>
              <w:rPr>
                <w:rFonts w:ascii="Arial" w:eastAsia="Arial" w:hAnsi="Arial" w:cs="Arial"/>
                <w:w w:val="99"/>
                <w:sz w:val="23"/>
                <w:szCs w:val="23"/>
              </w:rPr>
              <w:t xml:space="preserve"> with_______________</w:t>
            </w:r>
          </w:p>
        </w:tc>
        <w:tc>
          <w:tcPr>
            <w:tcW w:w="680" w:type="dxa"/>
            <w:tcBorders>
              <w:bottom w:val="single" w:sz="8" w:space="0" w:color="auto"/>
            </w:tcBorders>
            <w:vAlign w:val="bottom"/>
          </w:tcPr>
          <w:p w14:paraId="53674306" w14:textId="77777777" w:rsidR="000E2392" w:rsidRDefault="000E2392">
            <w:pPr>
              <w:rPr>
                <w:sz w:val="21"/>
                <w:szCs w:val="21"/>
              </w:rPr>
            </w:pPr>
          </w:p>
        </w:tc>
        <w:tc>
          <w:tcPr>
            <w:tcW w:w="3700" w:type="dxa"/>
            <w:gridSpan w:val="5"/>
            <w:vAlign w:val="bottom"/>
          </w:tcPr>
          <w:p w14:paraId="3B831226" w14:textId="77777777" w:rsidR="000E2392" w:rsidRDefault="00000000">
            <w:pPr>
              <w:spacing w:line="244" w:lineRule="exact"/>
              <w:rPr>
                <w:sz w:val="20"/>
                <w:szCs w:val="20"/>
              </w:rPr>
            </w:pPr>
            <w:r>
              <w:rPr>
                <w:rFonts w:ascii="Arial" w:eastAsia="Arial" w:hAnsi="Arial" w:cs="Arial"/>
                <w:sz w:val="23"/>
                <w:szCs w:val="23"/>
              </w:rPr>
              <w:t>(hereinafter called the "Contractor').</w:t>
            </w:r>
          </w:p>
        </w:tc>
      </w:tr>
    </w:tbl>
    <w:p w14:paraId="1D9A6DE9" w14:textId="77777777" w:rsidR="000E2392" w:rsidRDefault="000E2392">
      <w:pPr>
        <w:spacing w:line="273" w:lineRule="exact"/>
        <w:rPr>
          <w:sz w:val="20"/>
          <w:szCs w:val="20"/>
        </w:rPr>
      </w:pPr>
    </w:p>
    <w:p w14:paraId="48773985" w14:textId="77777777" w:rsidR="000E2392" w:rsidRDefault="00000000">
      <w:pPr>
        <w:tabs>
          <w:tab w:val="left" w:pos="640"/>
          <w:tab w:val="left" w:pos="2020"/>
          <w:tab w:val="left" w:pos="2500"/>
          <w:tab w:val="left" w:pos="3640"/>
          <w:tab w:val="left" w:pos="4160"/>
          <w:tab w:val="left" w:pos="5040"/>
          <w:tab w:val="left" w:pos="5380"/>
          <w:tab w:val="left" w:pos="6420"/>
          <w:tab w:val="left" w:pos="6760"/>
          <w:tab w:val="left" w:pos="7240"/>
          <w:tab w:val="left" w:pos="8540"/>
          <w:tab w:val="left" w:pos="8880"/>
        </w:tabs>
        <w:ind w:left="20"/>
        <w:rPr>
          <w:sz w:val="20"/>
          <w:szCs w:val="20"/>
        </w:rPr>
      </w:pPr>
      <w:r>
        <w:rPr>
          <w:rFonts w:ascii="Arial" w:eastAsia="Arial" w:hAnsi="Arial" w:cs="Arial"/>
          <w:sz w:val="23"/>
          <w:szCs w:val="23"/>
        </w:rPr>
        <w:t>AND</w:t>
      </w:r>
      <w:r>
        <w:rPr>
          <w:rFonts w:ascii="Arial" w:eastAsia="Arial" w:hAnsi="Arial" w:cs="Arial"/>
          <w:sz w:val="23"/>
          <w:szCs w:val="23"/>
        </w:rPr>
        <w:tab/>
        <w:t>WHEREAS,</w:t>
      </w:r>
      <w:r>
        <w:rPr>
          <w:rFonts w:ascii="Arial" w:eastAsia="Arial" w:hAnsi="Arial" w:cs="Arial"/>
          <w:sz w:val="23"/>
          <w:szCs w:val="23"/>
        </w:rPr>
        <w:tab/>
        <w:t>the</w:t>
      </w:r>
      <w:r>
        <w:rPr>
          <w:rFonts w:ascii="Arial" w:eastAsia="Arial" w:hAnsi="Arial" w:cs="Arial"/>
          <w:sz w:val="23"/>
          <w:szCs w:val="23"/>
        </w:rPr>
        <w:tab/>
        <w:t>Employer</w:t>
      </w:r>
      <w:r>
        <w:rPr>
          <w:rFonts w:ascii="Arial" w:eastAsia="Arial" w:hAnsi="Arial" w:cs="Arial"/>
          <w:sz w:val="23"/>
          <w:szCs w:val="23"/>
        </w:rPr>
        <w:tab/>
        <w:t>has</w:t>
      </w:r>
      <w:r>
        <w:rPr>
          <w:rFonts w:ascii="Arial" w:eastAsia="Arial" w:hAnsi="Arial" w:cs="Arial"/>
          <w:sz w:val="23"/>
          <w:szCs w:val="23"/>
        </w:rPr>
        <w:tab/>
        <w:t>agreed</w:t>
      </w:r>
      <w:r>
        <w:rPr>
          <w:rFonts w:ascii="Arial" w:eastAsia="Arial" w:hAnsi="Arial" w:cs="Arial"/>
          <w:sz w:val="23"/>
          <w:szCs w:val="23"/>
        </w:rPr>
        <w:tab/>
        <w:t>to</w:t>
      </w:r>
      <w:r>
        <w:rPr>
          <w:rFonts w:ascii="Arial" w:eastAsia="Arial" w:hAnsi="Arial" w:cs="Arial"/>
          <w:sz w:val="23"/>
          <w:szCs w:val="23"/>
        </w:rPr>
        <w:tab/>
        <w:t>advance</w:t>
      </w:r>
      <w:r>
        <w:rPr>
          <w:rFonts w:ascii="Arial" w:eastAsia="Arial" w:hAnsi="Arial" w:cs="Arial"/>
          <w:sz w:val="23"/>
          <w:szCs w:val="23"/>
        </w:rPr>
        <w:tab/>
        <w:t>to</w:t>
      </w:r>
      <w:r>
        <w:rPr>
          <w:rFonts w:ascii="Arial" w:eastAsia="Arial" w:hAnsi="Arial" w:cs="Arial"/>
          <w:sz w:val="23"/>
          <w:szCs w:val="23"/>
        </w:rPr>
        <w:tab/>
        <w:t>the</w:t>
      </w:r>
      <w:r>
        <w:rPr>
          <w:rFonts w:ascii="Arial" w:eastAsia="Arial" w:hAnsi="Arial" w:cs="Arial"/>
          <w:sz w:val="23"/>
          <w:szCs w:val="23"/>
        </w:rPr>
        <w:tab/>
        <w:t>Contractor,</w:t>
      </w:r>
      <w:r>
        <w:rPr>
          <w:rFonts w:ascii="Arial" w:eastAsia="Arial" w:hAnsi="Arial" w:cs="Arial"/>
          <w:sz w:val="23"/>
          <w:szCs w:val="23"/>
        </w:rPr>
        <w:tab/>
        <w:t>at</w:t>
      </w:r>
      <w:r>
        <w:rPr>
          <w:rFonts w:ascii="Arial" w:eastAsia="Arial" w:hAnsi="Arial" w:cs="Arial"/>
          <w:sz w:val="23"/>
          <w:szCs w:val="23"/>
        </w:rPr>
        <w:tab/>
        <w:t>the</w:t>
      </w:r>
    </w:p>
    <w:p w14:paraId="20E66DCC" w14:textId="77777777" w:rsidR="000E2392" w:rsidRDefault="000E2392">
      <w:pPr>
        <w:spacing w:line="9" w:lineRule="exact"/>
        <w:rPr>
          <w:sz w:val="20"/>
          <w:szCs w:val="20"/>
        </w:rPr>
      </w:pPr>
    </w:p>
    <w:p w14:paraId="430EF3B7" w14:textId="77777777" w:rsidR="000E2392" w:rsidRDefault="00000000">
      <w:pPr>
        <w:spacing w:line="235" w:lineRule="auto"/>
        <w:ind w:left="20" w:right="320"/>
        <w:rPr>
          <w:sz w:val="20"/>
          <w:szCs w:val="20"/>
        </w:rPr>
      </w:pPr>
      <w:r>
        <w:rPr>
          <w:rFonts w:ascii="Arial" w:eastAsia="Arial" w:hAnsi="Arial" w:cs="Arial"/>
          <w:sz w:val="23"/>
          <w:szCs w:val="23"/>
        </w:rPr>
        <w:t>Contractor's request, an amount of Pak Rupees (PKR ) which amount shall be advanced to the Contractor as per provisions of the Contract.</w:t>
      </w:r>
    </w:p>
    <w:p w14:paraId="2FA88DB2"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231232" behindDoc="1" locked="0" layoutInCell="0" allowOverlap="1" wp14:anchorId="7D1BDA7B" wp14:editId="30998E4E">
                <wp:simplePos x="0" y="0"/>
                <wp:positionH relativeFrom="column">
                  <wp:posOffset>3090545</wp:posOffset>
                </wp:positionH>
                <wp:positionV relativeFrom="paragraph">
                  <wp:posOffset>-176530</wp:posOffset>
                </wp:positionV>
                <wp:extent cx="1507490" cy="0"/>
                <wp:effectExtent l="0" t="0" r="0" b="0"/>
                <wp:wrapNone/>
                <wp:docPr id="375" name="Shape 37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07490" cy="4763"/>
                        </a:xfrm>
                        <a:prstGeom prst="line">
                          <a:avLst/>
                        </a:prstGeom>
                        <a:solidFill>
                          <a:srgbClr val="FFFFFF"/>
                        </a:solidFill>
                        <a:ln w="10667">
                          <a:solidFill>
                            <a:srgbClr val="000000"/>
                          </a:solidFill>
                          <a:miter lim="800000"/>
                          <a:headEnd/>
                          <a:tailEnd/>
                        </a:ln>
                      </wps:spPr>
                      <wps:bodyPr/>
                    </wps:wsp>
                  </a:graphicData>
                </a:graphic>
              </wp:anchor>
            </w:drawing>
          </mc:Choice>
          <mc:Fallback>
            <w:pict>
              <v:line w14:anchorId="34DEE28C" id="Shape 375" o:spid="_x0000_s1026" style="position:absolute;z-index:-252085248;visibility:visible;mso-wrap-style:square;mso-wrap-distance-left:9pt;mso-wrap-distance-top:0;mso-wrap-distance-right:9pt;mso-wrap-distance-bottom:0;mso-position-horizontal:absolute;mso-position-horizontal-relative:text;mso-position-vertical:absolute;mso-position-vertical-relative:text" from="243.35pt,-13.9pt" to="362.05pt,-1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cPJpgEAAF4DAAAOAAAAZHJzL2Uyb0RvYy54bWysU8tu2zAQvBfoPxC815LT1E4FyzkkdS9B&#10;GyDtB6wp0iLKF7isJf99l5StJG1PRXkguA+OZoarze1oDTvKiNq7li8XNWfSCd9pd2j592+7dzec&#10;YQLXgfFOtvwkkd9u377ZDKGRV773ppOREYjDZggt71MKTVWh6KUFXPggHRWVjxYShfFQdREGQrem&#10;uqrrVTX42IXohUSk7P1U5NuCr5QU6atSKBMzLSduqeyx7Pu8V9sNNIcIodfiTAP+gYUF7eijM9Q9&#10;JGA/o/4DymoRPXqVFsLbyiulhSwaSM2y/k3NUw9BFi1kDobZJvx/sOLL8c49xkxdjO4pPHjxA8mU&#10;agjYzMUcYJjaRhVtbifubCxGnmYj5ZiYoOTyQ72+/kh+C6pdr1fvs88VNJe7IWL6LL1l+dByo12W&#10;CQ0cHzBNrZeWnEZvdLfTxpQgHvZ3JrIj0JPuyjqjv2ozjg1EpF6t1gX6VRFfYtRl/Q3D6kTDabRt&#10;+c3cBE0vofvkujI6CbSZziTPuLNxk1fZtb3vTo/xYig9YvHhPHB5Sl7G5fbzb7H9BQAA//8DAFBL&#10;AwQUAAYACAAAACEA86hr/N0AAAALAQAADwAAAGRycy9kb3ducmV2LnhtbEyPwU7DMAyG70i8Q2Qk&#10;blu6Mq2jNJ0GEuI4UThwzBrTFhqnStItvD1GQoKj7U+/v7/aJTuKE/owOFKwWmYgkFpnBuoUvL48&#10;LrYgQtRk9OgIFXxhgF19eVHp0rgzPeOpiZ3gEAqlVtDHOJVShrZHq8PSTUh8e3fe6sij76Tx+szh&#10;dpR5lm2k1QPxh15P+NBj+9nMVkHn0v5QfKS33D3dZvmNPzT3s1Tq+irt70BETPEPhh99VoeanY5u&#10;JhPEqGC93RSMKljkBXdgosjXKxDH342sK/m/Q/0NAAD//wMAUEsBAi0AFAAGAAgAAAAhALaDOJL+&#10;AAAA4QEAABMAAAAAAAAAAAAAAAAAAAAAAFtDb250ZW50X1R5cGVzXS54bWxQSwECLQAUAAYACAAA&#10;ACEAOP0h/9YAAACUAQAACwAAAAAAAAAAAAAAAAAvAQAAX3JlbHMvLnJlbHNQSwECLQAUAAYACAAA&#10;ACEACl3DyaYBAABeAwAADgAAAAAAAAAAAAAAAAAuAgAAZHJzL2Uyb0RvYy54bWxQSwECLQAUAAYA&#10;CAAAACEA86hr/N0AAAALAQAADwAAAAAAAAAAAAAAAAAABAAAZHJzL2Rvd25yZXYueG1sUEsFBgAA&#10;AAAEAAQA8wAAAAoFAAAAAA==&#10;" o:allowincell="f" filled="t" strokeweight=".29631mm">
                <v:stroke joinstyle="miter"/>
                <o:lock v:ext="edit" shapetype="f"/>
              </v:line>
            </w:pict>
          </mc:Fallback>
        </mc:AlternateContent>
      </w:r>
      <w:r>
        <w:rPr>
          <w:noProof/>
          <w:sz w:val="20"/>
          <w:szCs w:val="20"/>
        </w:rPr>
        <mc:AlternateContent>
          <mc:Choice Requires="wps">
            <w:drawing>
              <wp:anchor distT="0" distB="0" distL="114300" distR="114300" simplePos="0" relativeHeight="251232256" behindDoc="1" locked="0" layoutInCell="0" allowOverlap="1" wp14:anchorId="0DF5164A" wp14:editId="0E64C118">
                <wp:simplePos x="0" y="0"/>
                <wp:positionH relativeFrom="column">
                  <wp:posOffset>4946650</wp:posOffset>
                </wp:positionH>
                <wp:positionV relativeFrom="paragraph">
                  <wp:posOffset>-176530</wp:posOffset>
                </wp:positionV>
                <wp:extent cx="713740" cy="0"/>
                <wp:effectExtent l="0" t="0" r="0" b="0"/>
                <wp:wrapNone/>
                <wp:docPr id="376" name="Shape 37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13740" cy="4763"/>
                        </a:xfrm>
                        <a:prstGeom prst="line">
                          <a:avLst/>
                        </a:prstGeom>
                        <a:solidFill>
                          <a:srgbClr val="FFFFFF"/>
                        </a:solidFill>
                        <a:ln w="10667">
                          <a:solidFill>
                            <a:srgbClr val="000000"/>
                          </a:solidFill>
                          <a:miter lim="800000"/>
                          <a:headEnd/>
                          <a:tailEnd/>
                        </a:ln>
                      </wps:spPr>
                      <wps:bodyPr/>
                    </wps:wsp>
                  </a:graphicData>
                </a:graphic>
              </wp:anchor>
            </w:drawing>
          </mc:Choice>
          <mc:Fallback>
            <w:pict>
              <v:line w14:anchorId="4CB8B2DA" id="Shape 376" o:spid="_x0000_s1026" style="position:absolute;z-index:-252084224;visibility:visible;mso-wrap-style:square;mso-wrap-distance-left:9pt;mso-wrap-distance-top:0;mso-wrap-distance-right:9pt;mso-wrap-distance-bottom:0;mso-position-horizontal:absolute;mso-position-horizontal-relative:text;mso-position-vertical:absolute;mso-position-vertical-relative:text" from="389.5pt,-13.9pt" to="445.7pt,-1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547npgEAAF0DAAAOAAAAZHJzL2Uyb0RvYy54bWysU8tu2zAQvBfoPxC815KTwA4EyzkkdS9B&#10;GyDtB6xJyiLCF7isJf99l5StJm1PRXgguLvD0c5wtbkbrWFHFVF71/LlouZMOeGldoeW//i++3TL&#10;GSZwEox3quUnhfxu+/HDZgiNuvK9N1JFRiQOmyG0vE8pNFWFolcWcOGDclTsfLSQKIyHSkYYiN2a&#10;6qquV9XgowzRC4VI2YepyLeFv+uUSN+6DlVipuXUWyp7LPs+79V2A80hQui1OLcB/9GFBe3oozPV&#10;AyRgP6P+i8pqET36Li2Et5XvOi1U0UBqlvUfap57CKpoIXMwzDbh+9GKr8d79xRz62J0z+HRixck&#10;U6ohYDMXc4Bhgo1dtBlOvbOxGHmajVRjYoKS6+X1+obsFlS6Wa+us80VNJerIWL6orxl+dByo11W&#10;CQ0cHzFN0Askp9EbLXfamBLEw/7eRHYEetFdWWf2NzDj2EDzWK9W60L9poivOeqy/sVhdaLZNNq2&#10;/HYGQdMrkJ+dLJOTQJvpTPKMO/s2WZVN23t5eooXP+kNiw/nectD8jout3//FdtfAAAA//8DAFBL&#10;AwQUAAYACAAAACEAYMl0vN4AAAALAQAADwAAAGRycy9kb3ducmV2LnhtbEyPwU7DMAyG70i8Q2Qk&#10;blu6gujaNZ0GEuI4UThwzBrTdjRO1aRbeHuMhMSOtn/9/r5yG+0gTjj53pGC1TIBgdQ401Or4P3t&#10;ebEG4YMmowdHqOAbPWyr66tSF8ad6RVPdWgFl5AvtIIuhLGQ0jcdWu2XbkTi26ebrA48Tq00kz5z&#10;uR1kmiQP0uqe+EOnR3zqsPmqZ6ugdXG3z47xI3UveZLeTfv6cZZK3d7E3QZEwBj+w/CLz+hQMdPB&#10;zWS8GBRkWc4uQcEizdiBE+t8dQ/i8LeRVSkvHaofAAAA//8DAFBLAQItABQABgAIAAAAIQC2gziS&#10;/gAAAOEBAAATAAAAAAAAAAAAAAAAAAAAAABbQ29udGVudF9UeXBlc10ueG1sUEsBAi0AFAAGAAgA&#10;AAAhADj9If/WAAAAlAEAAAsAAAAAAAAAAAAAAAAALwEAAF9yZWxzLy5yZWxzUEsBAi0AFAAGAAgA&#10;AAAhAC/njuemAQAAXQMAAA4AAAAAAAAAAAAAAAAALgIAAGRycy9lMm9Eb2MueG1sUEsBAi0AFAAG&#10;AAgAAAAhAGDJdLzeAAAACwEAAA8AAAAAAAAAAAAAAAAAAAQAAGRycy9kb3ducmV2LnhtbFBLBQYA&#10;AAAABAAEAPMAAAALBQAAAAA=&#10;" o:allowincell="f" filled="t" strokeweight=".29631mm">
                <v:stroke joinstyle="miter"/>
                <o:lock v:ext="edit" shapetype="f"/>
              </v:line>
            </w:pict>
          </mc:Fallback>
        </mc:AlternateContent>
      </w:r>
    </w:p>
    <w:p w14:paraId="7050B3D0" w14:textId="77777777" w:rsidR="000E2392" w:rsidRDefault="000E2392">
      <w:pPr>
        <w:spacing w:line="255" w:lineRule="exact"/>
        <w:rPr>
          <w:sz w:val="20"/>
          <w:szCs w:val="20"/>
        </w:rPr>
      </w:pPr>
    </w:p>
    <w:p w14:paraId="630F1DB5" w14:textId="77777777" w:rsidR="000E2392" w:rsidRDefault="00000000">
      <w:pPr>
        <w:spacing w:line="236" w:lineRule="auto"/>
        <w:ind w:left="20" w:right="100"/>
        <w:jc w:val="both"/>
        <w:rPr>
          <w:sz w:val="20"/>
          <w:szCs w:val="20"/>
        </w:rPr>
      </w:pPr>
      <w:r>
        <w:rPr>
          <w:rFonts w:ascii="Arial" w:eastAsia="Arial" w:hAnsi="Arial" w:cs="Arial"/>
          <w:sz w:val="23"/>
          <w:szCs w:val="23"/>
        </w:rPr>
        <w:t>AND WHEREAS, the Employer has asked the Contractor to furnish Guarantee to secure the mobilization advance for the performance of his obligations under the said Contract.</w:t>
      </w:r>
    </w:p>
    <w:p w14:paraId="55F39F5D" w14:textId="77777777" w:rsidR="000E2392" w:rsidRDefault="000E2392">
      <w:pPr>
        <w:spacing w:line="265" w:lineRule="exact"/>
        <w:rPr>
          <w:sz w:val="20"/>
          <w:szCs w:val="20"/>
        </w:rPr>
      </w:pPr>
    </w:p>
    <w:p w14:paraId="7E35A13A" w14:textId="77777777" w:rsidR="000E2392" w:rsidRDefault="00000000">
      <w:pPr>
        <w:ind w:left="20"/>
        <w:rPr>
          <w:sz w:val="20"/>
          <w:szCs w:val="20"/>
        </w:rPr>
      </w:pPr>
      <w:r>
        <w:rPr>
          <w:rFonts w:ascii="Arial" w:eastAsia="Arial" w:hAnsi="Arial" w:cs="Arial"/>
          <w:sz w:val="23"/>
          <w:szCs w:val="23"/>
        </w:rPr>
        <w:t>AND WHEREAS,</w:t>
      </w:r>
    </w:p>
    <w:p w14:paraId="6A77243B"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233280" behindDoc="1" locked="0" layoutInCell="0" allowOverlap="1" wp14:anchorId="4A506FA3" wp14:editId="0AD7A9B8">
                <wp:simplePos x="0" y="0"/>
                <wp:positionH relativeFrom="column">
                  <wp:posOffset>1180465</wp:posOffset>
                </wp:positionH>
                <wp:positionV relativeFrom="paragraph">
                  <wp:posOffset>-9525</wp:posOffset>
                </wp:positionV>
                <wp:extent cx="4345940" cy="0"/>
                <wp:effectExtent l="0" t="0" r="0" b="0"/>
                <wp:wrapNone/>
                <wp:docPr id="377" name="Shape 37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345940" cy="4763"/>
                        </a:xfrm>
                        <a:prstGeom prst="line">
                          <a:avLst/>
                        </a:prstGeom>
                        <a:solidFill>
                          <a:srgbClr val="FFFFFF"/>
                        </a:solidFill>
                        <a:ln w="10668">
                          <a:solidFill>
                            <a:srgbClr val="000000"/>
                          </a:solidFill>
                          <a:miter lim="800000"/>
                          <a:headEnd/>
                          <a:tailEnd/>
                        </a:ln>
                      </wps:spPr>
                      <wps:bodyPr/>
                    </wps:wsp>
                  </a:graphicData>
                </a:graphic>
              </wp:anchor>
            </w:drawing>
          </mc:Choice>
          <mc:Fallback>
            <w:pict>
              <v:line w14:anchorId="052E1A0C" id="Shape 377" o:spid="_x0000_s1026" style="position:absolute;z-index:-252083200;visibility:visible;mso-wrap-style:square;mso-wrap-distance-left:9pt;mso-wrap-distance-top:0;mso-wrap-distance-right:9pt;mso-wrap-distance-bottom:0;mso-position-horizontal:absolute;mso-position-horizontal-relative:text;mso-position-vertical:absolute;mso-position-vertical-relative:text" from="92.95pt,-.75pt" to="435.1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IZLpwEAAF4DAAAOAAAAZHJzL2Uyb0RvYy54bWysU01z0zAQvTPDf9DoTuy2IQRPnB5awqUD&#10;nSn8gI0kxxr0NVoRO/+elZy4LXBi0EGj3X163ve03tyO1rCjiqi9a/nVouZMOeGldoeWf/+2e7fm&#10;DBM4CcY71fKTQn67fftmM4RGXfveG6kiIxKHzRBa3qcUmqpC0SsLuPBBOSp2PlpIFMZDJSMMxG5N&#10;dV3Xq2rwUYbohUKk7P1U5NvC33VKpK9dhyox03LqLZU9ln2f92q7geYQIfRanNuAf+jCgnb00Znq&#10;HhKwn1H/QWW1iB59lxbC28p3nRaqaCA1V/Vvap56CKpoIXMwzDbh/6MVX4537jHm1sXonsKDFz+Q&#10;TKmGgM1czAGGCTZ20WY49c7GYuRpNlKNiQlKLm+W7z8uyW9BteWH1U32uYLmcjdETJ+VtywfWm60&#10;yzKhgeMDpgl6geQ0eqPlThtTgnjY35nIjkBPuivrzP4KZhwbaCDr1WpdqF8V8SVHXdbfOKxONJxG&#10;25avZxA0vQL5yckyOgm0mc4kz7izcZNX2bW9l6fHeDGUHrH4cB64PCUv43L7+bfY/gIAAP//AwBQ&#10;SwMEFAAGAAgAAAAhABx7JYXeAAAACQEAAA8AAABkcnMvZG93bnJldi54bWxMj8FKw0AQhu+C77CM&#10;4KW0mza0xphNKYKChyK24nmbHZPQ7Gy6u03j2zviQY//zMc/3xTr0XZiQB9aRwrmswQEUuVMS7WC&#10;9/3TNAMRoiajO0eo4AsDrMvrq0Lnxl3oDYddrAWXUMi1gibGPpcyVA1aHWauR+Ldp/NWR46+lsbr&#10;C5fbTi6SZCWtbokvNLrHxwar4+5sFWy3pvcvk+EDUzylz4sgh+PkVanbm3HzACLiGP9g+NFndSjZ&#10;6eDOZILoOGfLe0YVTOdLEAxkd0kK4vA7kGUh/39QfgMAAP//AwBQSwECLQAUAAYACAAAACEAtoM4&#10;kv4AAADhAQAAEwAAAAAAAAAAAAAAAAAAAAAAW0NvbnRlbnRfVHlwZXNdLnhtbFBLAQItABQABgAI&#10;AAAAIQA4/SH/1gAAAJQBAAALAAAAAAAAAAAAAAAAAC8BAABfcmVscy8ucmVsc1BLAQItABQABgAI&#10;AAAAIQCvEIZLpwEAAF4DAAAOAAAAAAAAAAAAAAAAAC4CAABkcnMvZTJvRG9jLnhtbFBLAQItABQA&#10;BgAIAAAAIQAceyWF3gAAAAkBAAAPAAAAAAAAAAAAAAAAAAEEAABkcnMvZG93bnJldi54bWxQSwUG&#10;AAAAAAQABADzAAAADAUAAAAA&#10;" o:allowincell="f" filled="t" strokeweight=".84pt">
                <v:stroke joinstyle="miter"/>
                <o:lock v:ext="edit" shapetype="f"/>
              </v:line>
            </w:pict>
          </mc:Fallback>
        </mc:AlternateContent>
      </w:r>
    </w:p>
    <w:p w14:paraId="77B5D681" w14:textId="77777777" w:rsidR="000E2392" w:rsidRDefault="00000000">
      <w:pPr>
        <w:spacing w:line="237" w:lineRule="auto"/>
        <w:ind w:left="20" w:right="100"/>
        <w:jc w:val="both"/>
        <w:rPr>
          <w:sz w:val="20"/>
          <w:szCs w:val="20"/>
        </w:rPr>
      </w:pPr>
      <w:r>
        <w:rPr>
          <w:rFonts w:ascii="Arial" w:eastAsia="Arial" w:hAnsi="Arial" w:cs="Arial"/>
          <w:sz w:val="23"/>
          <w:szCs w:val="23"/>
        </w:rPr>
        <w:t>(hereinafter called the “Guarantor”) at the request of the Contractor and in consideration of the Employer agreeing to make the above advance to the Contractor, has agreed to furnish the said Guarantee.</w:t>
      </w:r>
    </w:p>
    <w:p w14:paraId="15F3025C" w14:textId="77777777" w:rsidR="000E2392" w:rsidRDefault="000E2392">
      <w:pPr>
        <w:spacing w:line="275" w:lineRule="exact"/>
        <w:rPr>
          <w:sz w:val="20"/>
          <w:szCs w:val="20"/>
        </w:rPr>
      </w:pPr>
    </w:p>
    <w:p w14:paraId="26AE41B0" w14:textId="77777777" w:rsidR="000E2392" w:rsidRDefault="00000000">
      <w:pPr>
        <w:spacing w:line="238" w:lineRule="auto"/>
        <w:ind w:left="20" w:right="80"/>
        <w:jc w:val="both"/>
        <w:rPr>
          <w:sz w:val="20"/>
          <w:szCs w:val="20"/>
        </w:rPr>
      </w:pPr>
      <w:r>
        <w:rPr>
          <w:rFonts w:ascii="Arial" w:eastAsia="Arial" w:hAnsi="Arial" w:cs="Arial"/>
          <w:sz w:val="23"/>
          <w:szCs w:val="23"/>
        </w:rPr>
        <w:t>NOW, THEREFORE, the Guarantor hereby guarantees that the Contractor shall use the advance for the purpose of above mentioned Contract and if he fails and commits default in fulfilment of any of his obligations for which the advance payment is made, the Guarantor shall be liable to the Employer for payment not exceeding the aforementioned amount.</w:t>
      </w:r>
    </w:p>
    <w:p w14:paraId="061AD49C" w14:textId="77777777" w:rsidR="000E2392" w:rsidRDefault="000E2392">
      <w:pPr>
        <w:spacing w:line="275" w:lineRule="exact"/>
        <w:rPr>
          <w:sz w:val="20"/>
          <w:szCs w:val="20"/>
        </w:rPr>
      </w:pPr>
    </w:p>
    <w:p w14:paraId="4E5B05B7" w14:textId="77777777" w:rsidR="000E2392" w:rsidRDefault="00000000">
      <w:pPr>
        <w:spacing w:line="238" w:lineRule="auto"/>
        <w:ind w:left="20" w:right="80"/>
        <w:jc w:val="both"/>
        <w:rPr>
          <w:sz w:val="20"/>
          <w:szCs w:val="20"/>
        </w:rPr>
      </w:pPr>
      <w:r>
        <w:rPr>
          <w:rFonts w:ascii="Arial" w:eastAsia="Arial" w:hAnsi="Arial" w:cs="Arial"/>
          <w:sz w:val="23"/>
          <w:szCs w:val="23"/>
        </w:rPr>
        <w:t>Notice in writing of any default, on the part of the Contractor, of which the Employer at his discretion of making decision, shall be given by the Employer to the Guarantor, and on such first written demand, payment shall be made by the Guarantor of all sums then due under this Guarantee without any reference to the Contractor and without any objection.</w:t>
      </w:r>
    </w:p>
    <w:p w14:paraId="14F71B4B" w14:textId="77777777" w:rsidR="000E2392" w:rsidRDefault="000E2392">
      <w:pPr>
        <w:spacing w:line="273" w:lineRule="exact"/>
        <w:rPr>
          <w:sz w:val="20"/>
          <w:szCs w:val="20"/>
        </w:rPr>
      </w:pPr>
    </w:p>
    <w:p w14:paraId="66DECF9B" w14:textId="77777777" w:rsidR="000E2392" w:rsidRDefault="00000000">
      <w:pPr>
        <w:spacing w:line="235" w:lineRule="auto"/>
        <w:ind w:left="20" w:right="100"/>
        <w:jc w:val="both"/>
        <w:rPr>
          <w:sz w:val="20"/>
          <w:szCs w:val="20"/>
        </w:rPr>
      </w:pPr>
      <w:r>
        <w:rPr>
          <w:rFonts w:ascii="Arial" w:eastAsia="Arial" w:hAnsi="Arial" w:cs="Arial"/>
          <w:sz w:val="23"/>
          <w:szCs w:val="23"/>
        </w:rPr>
        <w:t>This Guarantee shall remain in force until the advance is fully adjusted against payments from the Interim Payment Certificates of the Contractor or until</w:t>
      </w:r>
    </w:p>
    <w:p w14:paraId="0CCF5277"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234304" behindDoc="1" locked="0" layoutInCell="0" allowOverlap="1" wp14:anchorId="0E96A1BB" wp14:editId="43C74B04">
                <wp:simplePos x="0" y="0"/>
                <wp:positionH relativeFrom="column">
                  <wp:posOffset>4055110</wp:posOffset>
                </wp:positionH>
                <wp:positionV relativeFrom="paragraph">
                  <wp:posOffset>-8890</wp:posOffset>
                </wp:positionV>
                <wp:extent cx="1083945" cy="0"/>
                <wp:effectExtent l="0" t="0" r="0" b="0"/>
                <wp:wrapNone/>
                <wp:docPr id="378" name="Shape 37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83945" cy="4763"/>
                        </a:xfrm>
                        <a:prstGeom prst="line">
                          <a:avLst/>
                        </a:prstGeom>
                        <a:solidFill>
                          <a:srgbClr val="FFFFFF"/>
                        </a:solidFill>
                        <a:ln w="10667">
                          <a:solidFill>
                            <a:srgbClr val="000000"/>
                          </a:solidFill>
                          <a:miter lim="800000"/>
                          <a:headEnd/>
                          <a:tailEnd/>
                        </a:ln>
                      </wps:spPr>
                      <wps:bodyPr/>
                    </wps:wsp>
                  </a:graphicData>
                </a:graphic>
              </wp:anchor>
            </w:drawing>
          </mc:Choice>
          <mc:Fallback>
            <w:pict>
              <v:line w14:anchorId="6EA0034F" id="Shape 378" o:spid="_x0000_s1026" style="position:absolute;z-index:-252082176;visibility:visible;mso-wrap-style:square;mso-wrap-distance-left:9pt;mso-wrap-distance-top:0;mso-wrap-distance-right:9pt;mso-wrap-distance-bottom:0;mso-position-horizontal:absolute;mso-position-horizontal-relative:text;mso-position-vertical:absolute;mso-position-vertical-relative:text" from="319.3pt,-.7pt" to="404.6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DBCpQEAAF4DAAAOAAAAZHJzL2Uyb0RvYy54bWysU8tuEzEU3SPxD5b3xJO2pGGUSRctYVNB&#10;pcIH3PiRsfBLviYz+XtsTzK0wArhheX78Jlzju9s7kZryFFG1N51dLloKJGOe6HdoaPfvu7erSnB&#10;BE6A8U529CSR3m3fvtkMoZVXvvdGyEgyiMN2CB3tUwotY8h7aQEXPkiXi8pHCymH8cBEhCGjW8Ou&#10;mmbFBh9FiJ5LxJx9mIp0W/GVkjx9UQplIqajmVuqe6z7vuxsu4H2ECH0mp9pwD+wsKBd/ugM9QAJ&#10;yI+o/4CymkePXqUF95Z5pTSXVUNWs2x+U/PcQ5BVSzYHw2wT/j9Y/vl4755ioc5H9xwePf+O2RQ2&#10;BGznYgkwTG2jira0Z+5krEaeZiPlmAjPyWWzvv5w854Snms3t6vr4jOD9nI3REyfpLekHDpqtCsy&#10;oYXjI6ap9dJS0uiNFjttTA3iYX9vIjlCftJdXWf0V23GkaEQWa1uK/SrIr7EaOr6G4bVKQ+n0baj&#10;67kJ2l6C+OhEHZ0E2kznLM+4s3GTV8W1vRenp3gxND9i9eE8cGVKXsb19q/fYvsTAAD//wMAUEsD&#10;BBQABgAIAAAAIQD5LIod3QAAAAkBAAAPAAAAZHJzL2Rvd25yZXYueG1sTI/BTsMwDIbvSLxDZCRu&#10;W7IWla40nQYS4jhROHDMGtMWGqdK0i28PUEc4Gj70+/vr3fRTOyEzo+WJGzWAhhSZ/VIvYTXl8dV&#10;CcwHRVpNllDCF3rYNZcXtaq0PdMzntrQsxRCvlIShhDminPfDWiUX9sZKd3erTMqpNH1XDt1TuFm&#10;4pkQBTdqpPRhUDM+DNh9touR0Nu4P9x+xLfMPm1FlrtDe79wKa+v4v4OWMAY/mD40U/q0CSno11I&#10;ezZJKPKySKiE1eYGWAJKsc2BHX8XvKn5/wbNNwAAAP//AwBQSwECLQAUAAYACAAAACEAtoM4kv4A&#10;AADhAQAAEwAAAAAAAAAAAAAAAAAAAAAAW0NvbnRlbnRfVHlwZXNdLnhtbFBLAQItABQABgAIAAAA&#10;IQA4/SH/1gAAAJQBAAALAAAAAAAAAAAAAAAAAC8BAABfcmVscy8ucmVsc1BLAQItABQABgAIAAAA&#10;IQAdODBCpQEAAF4DAAAOAAAAAAAAAAAAAAAAAC4CAABkcnMvZTJvRG9jLnhtbFBLAQItABQABgAI&#10;AAAAIQD5LIod3QAAAAkBAAAPAAAAAAAAAAAAAAAAAP8DAABkcnMvZG93bnJldi54bWxQSwUGAAAA&#10;AAQABADzAAAACQUAAAAA&#10;" o:allowincell="f" filled="t" strokeweight=".29631mm">
                <v:stroke joinstyle="miter"/>
                <o:lock v:ext="edit" shapetype="f"/>
              </v:line>
            </w:pict>
          </mc:Fallback>
        </mc:AlternateContent>
      </w:r>
    </w:p>
    <w:p w14:paraId="089B5AF4" w14:textId="77777777" w:rsidR="000E2392" w:rsidRDefault="00000000">
      <w:pPr>
        <w:tabs>
          <w:tab w:val="left" w:pos="8400"/>
        </w:tabs>
        <w:ind w:left="6240"/>
        <w:rPr>
          <w:sz w:val="20"/>
          <w:szCs w:val="20"/>
        </w:rPr>
      </w:pPr>
      <w:r>
        <w:rPr>
          <w:rFonts w:ascii="Arial" w:eastAsia="Arial" w:hAnsi="Arial" w:cs="Arial"/>
          <w:sz w:val="23"/>
          <w:szCs w:val="23"/>
        </w:rPr>
        <w:t>whichever is earlier.</w:t>
      </w:r>
      <w:r>
        <w:rPr>
          <w:sz w:val="20"/>
          <w:szCs w:val="20"/>
        </w:rPr>
        <w:tab/>
      </w:r>
      <w:r>
        <w:rPr>
          <w:rFonts w:ascii="Arial" w:eastAsia="Arial" w:hAnsi="Arial" w:cs="Arial"/>
          <w:i/>
          <w:iCs/>
          <w:sz w:val="23"/>
          <w:szCs w:val="23"/>
        </w:rPr>
        <w:t>(Date)</w:t>
      </w:r>
    </w:p>
    <w:p w14:paraId="4AFCED33"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235328" behindDoc="1" locked="0" layoutInCell="0" allowOverlap="1" wp14:anchorId="4F95A840" wp14:editId="3B648A40">
                <wp:simplePos x="0" y="0"/>
                <wp:positionH relativeFrom="column">
                  <wp:posOffset>11430</wp:posOffset>
                </wp:positionH>
                <wp:positionV relativeFrom="paragraph">
                  <wp:posOffset>-9525</wp:posOffset>
                </wp:positionV>
                <wp:extent cx="3950970" cy="0"/>
                <wp:effectExtent l="0" t="0" r="0" b="0"/>
                <wp:wrapNone/>
                <wp:docPr id="379" name="Shape 37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950970" cy="4763"/>
                        </a:xfrm>
                        <a:prstGeom prst="line">
                          <a:avLst/>
                        </a:prstGeom>
                        <a:solidFill>
                          <a:srgbClr val="FFFFFF"/>
                        </a:solidFill>
                        <a:ln w="10667">
                          <a:solidFill>
                            <a:srgbClr val="000000"/>
                          </a:solidFill>
                          <a:miter lim="800000"/>
                          <a:headEnd/>
                          <a:tailEnd/>
                        </a:ln>
                      </wps:spPr>
                      <wps:bodyPr/>
                    </wps:wsp>
                  </a:graphicData>
                </a:graphic>
              </wp:anchor>
            </w:drawing>
          </mc:Choice>
          <mc:Fallback>
            <w:pict>
              <v:line w14:anchorId="62BBDE0C" id="Shape 379" o:spid="_x0000_s1026" style="position:absolute;z-index:-252081152;visibility:visible;mso-wrap-style:square;mso-wrap-distance-left:9pt;mso-wrap-distance-top:0;mso-wrap-distance-right:9pt;mso-wrap-distance-bottom:0;mso-position-horizontal:absolute;mso-position-horizontal-relative:text;mso-position-vertical:absolute;mso-position-vertical-relative:text" from=".9pt,-.75pt" to="312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yYzpwEAAF4DAAAOAAAAZHJzL2Uyb0RvYy54bWysU8tu2zAQvBfoPxC811SS1k4EyzkkdS9B&#10;GyDtB6wpyiLKF7isJf99l5StJm1OQXkguLvD0c5wtb4drWEHFVF71/CLRcWZctK32u0b/uP79sM1&#10;Z5jAtWC8Uw0/KuS3m/fv1kOo1aXvvWlVZETisB5Cw/uUQi0Eyl5ZwIUPylGx89FCojDuRRthIHZr&#10;xGVVLcXgYxuilwqRsvdTkW8Kf9cpmb51HarETMOpt1T2WPZd3sVmDfU+Qui1PLUBb+jCgnb00Znq&#10;HhKwX1H/Q2W1jB59lxbSW+G7TktVNJCai+ovNU89BFW0kDkYZpvw/9HKr4c79xhz63J0T+HBy59I&#10;poghYD0Xc4Bhgo1dtBlOvbOxGHmcjVRjYpKSVzefqpsV+S2p9nG1vMo+C6jPd0PE9EV5y/Kh4Ua7&#10;LBNqODxgmqBnSE6jN7rdamNKEPe7OxPZAehJt2Wd2F/AjGMDDWS1XK4K9YsiPueoynqNw+pEw2m0&#10;bfj1DIK6V9B+dm0ZnQTaTGeSZ9zJuMmr7NrOt8fHeDaUHrH4cBq4PCXP43L7z2+x+Q0AAP//AwBQ&#10;SwMEFAAGAAgAAAAhAOsyaCHaAAAABwEAAA8AAABkcnMvZG93bnJldi54bWxMj8FOwzAQRO9I/Qdr&#10;K3FrnQYoEOJUBQlxrEh74OjGSxKI15HttObvWcQBjrOzmnlTbpIdxAl96B0pWC0zEEiNMz21Cg77&#10;58UdiBA1GT04QgVfGGBTzS5KXRh3plc81bEVHEKh0Aq6GMdCytB0aHVYuhGJvXfnrY4sfSuN12cO&#10;t4PMs2wtre6JGzo94lOHzWc9WQWtS9vd7Ud6y93LfZZf+V39OEmlLudp+wAiYop/z/CDz+hQMdPR&#10;TWSCGFgzeFSwWN2AYHudX/O04+9BVqX8z199AwAA//8DAFBLAQItABQABgAIAAAAIQC2gziS/gAA&#10;AOEBAAATAAAAAAAAAAAAAAAAAAAAAABbQ29udGVudF9UeXBlc10ueG1sUEsBAi0AFAAGAAgAAAAh&#10;ADj9If/WAAAAlAEAAAsAAAAAAAAAAAAAAAAALwEAAF9yZWxzLy5yZWxzUEsBAi0AFAAGAAgAAAAh&#10;AD/rJjOnAQAAXgMAAA4AAAAAAAAAAAAAAAAALgIAAGRycy9lMm9Eb2MueG1sUEsBAi0AFAAGAAgA&#10;AAAhAOsyaCHaAAAABwEAAA8AAAAAAAAAAAAAAAAAAQQAAGRycy9kb3ducmV2LnhtbFBLBQYAAAAA&#10;BAAEAPMAAAAIBQAAAAA=&#10;" o:allowincell="f" filled="t" strokeweight=".29631mm">
                <v:stroke joinstyle="miter"/>
                <o:lock v:ext="edit" shapetype="f"/>
              </v:line>
            </w:pict>
          </mc:Fallback>
        </mc:AlternateContent>
      </w:r>
    </w:p>
    <w:p w14:paraId="64249DF5" w14:textId="77777777" w:rsidR="000E2392" w:rsidRDefault="000E2392">
      <w:pPr>
        <w:spacing w:line="244" w:lineRule="exact"/>
        <w:rPr>
          <w:sz w:val="20"/>
          <w:szCs w:val="20"/>
        </w:rPr>
      </w:pPr>
    </w:p>
    <w:p w14:paraId="6BCCB770" w14:textId="77777777" w:rsidR="000E2392" w:rsidRDefault="00000000">
      <w:pPr>
        <w:ind w:left="20"/>
        <w:rPr>
          <w:sz w:val="20"/>
          <w:szCs w:val="20"/>
        </w:rPr>
      </w:pPr>
      <w:r>
        <w:rPr>
          <w:rFonts w:ascii="Arial" w:eastAsia="Arial" w:hAnsi="Arial" w:cs="Arial"/>
          <w:sz w:val="23"/>
          <w:szCs w:val="23"/>
        </w:rPr>
        <w:t>The Guarantor's liability under this Guarantee shall not in any case exceed the sum of PKR</w:t>
      </w:r>
    </w:p>
    <w:p w14:paraId="27A6320F" w14:textId="77777777" w:rsidR="000E2392" w:rsidRDefault="00000000">
      <w:pPr>
        <w:tabs>
          <w:tab w:val="left" w:pos="8500"/>
        </w:tabs>
        <w:ind w:left="20"/>
        <w:rPr>
          <w:sz w:val="20"/>
          <w:szCs w:val="20"/>
        </w:rPr>
      </w:pPr>
      <w:r>
        <w:rPr>
          <w:rFonts w:ascii="Arial" w:eastAsia="Arial" w:hAnsi="Arial" w:cs="Arial"/>
          <w:sz w:val="23"/>
          <w:szCs w:val="23"/>
        </w:rPr>
        <w:t>___________________________________(Pak</w:t>
      </w:r>
      <w:r>
        <w:rPr>
          <w:sz w:val="20"/>
          <w:szCs w:val="20"/>
        </w:rPr>
        <w:tab/>
      </w:r>
      <w:r>
        <w:rPr>
          <w:rFonts w:ascii="Arial" w:eastAsia="Arial" w:hAnsi="Arial" w:cs="Arial"/>
          <w:sz w:val="23"/>
          <w:szCs w:val="23"/>
        </w:rPr>
        <w:t>Rupees</w:t>
      </w:r>
    </w:p>
    <w:p w14:paraId="2DDB325B" w14:textId="77777777" w:rsidR="000E2392" w:rsidRDefault="00000000">
      <w:pPr>
        <w:ind w:left="20"/>
        <w:rPr>
          <w:sz w:val="20"/>
          <w:szCs w:val="20"/>
        </w:rPr>
      </w:pPr>
      <w:r>
        <w:rPr>
          <w:rFonts w:ascii="Arial" w:eastAsia="Arial" w:hAnsi="Arial" w:cs="Arial"/>
          <w:sz w:val="23"/>
          <w:szCs w:val="23"/>
        </w:rPr>
        <w:t>__________________________________).</w:t>
      </w:r>
    </w:p>
    <w:p w14:paraId="4D279CC8" w14:textId="77777777" w:rsidR="000E2392" w:rsidRDefault="000E2392">
      <w:pPr>
        <w:spacing w:line="275" w:lineRule="exact"/>
        <w:rPr>
          <w:sz w:val="20"/>
          <w:szCs w:val="20"/>
        </w:rPr>
      </w:pPr>
    </w:p>
    <w:p w14:paraId="03B688B1" w14:textId="77777777" w:rsidR="000E2392" w:rsidRDefault="00000000">
      <w:pPr>
        <w:spacing w:line="238" w:lineRule="auto"/>
        <w:ind w:left="20"/>
        <w:jc w:val="both"/>
        <w:rPr>
          <w:sz w:val="20"/>
          <w:szCs w:val="20"/>
        </w:rPr>
      </w:pPr>
      <w:r>
        <w:rPr>
          <w:rFonts w:ascii="Arial" w:eastAsia="Arial" w:hAnsi="Arial" w:cs="Arial"/>
          <w:sz w:val="23"/>
          <w:szCs w:val="23"/>
        </w:rPr>
        <w:t>This Guarantee shall remain valid up to the aforesaid date and shall be null and void after the aforesaid date or earlier if the advance made to the Contractor is fully adjusted against payments from Interim Payment Certificates of the Contractor provided that the Guarantor agrees that the aforesaid period of validity shall be deemed to be extended if on the above mentioned date the advance payment is not fully adjusted.</w:t>
      </w:r>
    </w:p>
    <w:p w14:paraId="0CA68E39" w14:textId="77777777" w:rsidR="000E2392" w:rsidRDefault="000E2392">
      <w:pPr>
        <w:spacing w:line="1" w:lineRule="exact"/>
        <w:rPr>
          <w:sz w:val="20"/>
          <w:szCs w:val="20"/>
        </w:rPr>
      </w:pPr>
    </w:p>
    <w:tbl>
      <w:tblPr>
        <w:tblW w:w="0" w:type="auto"/>
        <w:tblInd w:w="400" w:type="dxa"/>
        <w:tblLayout w:type="fixed"/>
        <w:tblCellMar>
          <w:left w:w="0" w:type="dxa"/>
          <w:right w:w="0" w:type="dxa"/>
        </w:tblCellMar>
        <w:tblLook w:val="04A0" w:firstRow="1" w:lastRow="0" w:firstColumn="1" w:lastColumn="0" w:noHBand="0" w:noVBand="1"/>
      </w:tblPr>
      <w:tblGrid>
        <w:gridCol w:w="420"/>
        <w:gridCol w:w="60"/>
        <w:gridCol w:w="2760"/>
        <w:gridCol w:w="360"/>
        <w:gridCol w:w="340"/>
        <w:gridCol w:w="1620"/>
        <w:gridCol w:w="200"/>
        <w:gridCol w:w="400"/>
        <w:gridCol w:w="2480"/>
        <w:gridCol w:w="20"/>
        <w:gridCol w:w="160"/>
      </w:tblGrid>
      <w:tr w:rsidR="000E2392" w14:paraId="7FF2BA41" w14:textId="77777777">
        <w:trPr>
          <w:trHeight w:val="264"/>
        </w:trPr>
        <w:tc>
          <w:tcPr>
            <w:tcW w:w="420" w:type="dxa"/>
            <w:vAlign w:val="bottom"/>
          </w:tcPr>
          <w:p w14:paraId="6CAAE2B7" w14:textId="77777777" w:rsidR="000E2392" w:rsidRDefault="000E2392"/>
        </w:tc>
        <w:tc>
          <w:tcPr>
            <w:tcW w:w="60" w:type="dxa"/>
            <w:vAlign w:val="bottom"/>
          </w:tcPr>
          <w:p w14:paraId="72C887A7" w14:textId="77777777" w:rsidR="000E2392" w:rsidRDefault="000E2392"/>
        </w:tc>
        <w:tc>
          <w:tcPr>
            <w:tcW w:w="2760" w:type="dxa"/>
            <w:vAlign w:val="bottom"/>
          </w:tcPr>
          <w:p w14:paraId="12091791" w14:textId="77777777" w:rsidR="000E2392" w:rsidRDefault="000E2392"/>
        </w:tc>
        <w:tc>
          <w:tcPr>
            <w:tcW w:w="360" w:type="dxa"/>
            <w:vAlign w:val="bottom"/>
          </w:tcPr>
          <w:p w14:paraId="01D9DFEF" w14:textId="77777777" w:rsidR="000E2392" w:rsidRDefault="000E2392"/>
        </w:tc>
        <w:tc>
          <w:tcPr>
            <w:tcW w:w="340" w:type="dxa"/>
            <w:vAlign w:val="bottom"/>
          </w:tcPr>
          <w:p w14:paraId="1E708787" w14:textId="77777777" w:rsidR="000E2392" w:rsidRDefault="000E2392"/>
        </w:tc>
        <w:tc>
          <w:tcPr>
            <w:tcW w:w="1620" w:type="dxa"/>
            <w:vAlign w:val="bottom"/>
          </w:tcPr>
          <w:p w14:paraId="5E0C0642" w14:textId="77777777" w:rsidR="000E2392" w:rsidRDefault="000E2392"/>
        </w:tc>
        <w:tc>
          <w:tcPr>
            <w:tcW w:w="200" w:type="dxa"/>
            <w:vAlign w:val="bottom"/>
          </w:tcPr>
          <w:p w14:paraId="0E58F602" w14:textId="77777777" w:rsidR="000E2392" w:rsidRDefault="000E2392"/>
        </w:tc>
        <w:tc>
          <w:tcPr>
            <w:tcW w:w="400" w:type="dxa"/>
            <w:vAlign w:val="bottom"/>
          </w:tcPr>
          <w:p w14:paraId="05E27103" w14:textId="77777777" w:rsidR="000E2392" w:rsidRDefault="000E2392"/>
        </w:tc>
        <w:tc>
          <w:tcPr>
            <w:tcW w:w="2640" w:type="dxa"/>
            <w:gridSpan w:val="3"/>
            <w:vAlign w:val="bottom"/>
          </w:tcPr>
          <w:p w14:paraId="5B16421A" w14:textId="77777777" w:rsidR="000E2392" w:rsidRDefault="00000000">
            <w:pPr>
              <w:ind w:right="1500"/>
              <w:jc w:val="center"/>
              <w:rPr>
                <w:sz w:val="20"/>
                <w:szCs w:val="20"/>
              </w:rPr>
            </w:pPr>
            <w:r>
              <w:rPr>
                <w:rFonts w:ascii="Arial" w:eastAsia="Arial" w:hAnsi="Arial" w:cs="Arial"/>
                <w:sz w:val="23"/>
                <w:szCs w:val="23"/>
              </w:rPr>
              <w:t>Guarantor</w:t>
            </w:r>
          </w:p>
        </w:tc>
      </w:tr>
      <w:tr w:rsidR="000E2392" w14:paraId="10C2346D" w14:textId="77777777">
        <w:trPr>
          <w:trHeight w:val="264"/>
        </w:trPr>
        <w:tc>
          <w:tcPr>
            <w:tcW w:w="420" w:type="dxa"/>
            <w:vAlign w:val="bottom"/>
          </w:tcPr>
          <w:p w14:paraId="1DE05583" w14:textId="77777777" w:rsidR="000E2392" w:rsidRDefault="000E2392"/>
        </w:tc>
        <w:tc>
          <w:tcPr>
            <w:tcW w:w="60" w:type="dxa"/>
            <w:vAlign w:val="bottom"/>
          </w:tcPr>
          <w:p w14:paraId="423D4CD8" w14:textId="77777777" w:rsidR="000E2392" w:rsidRDefault="000E2392"/>
        </w:tc>
        <w:tc>
          <w:tcPr>
            <w:tcW w:w="2760" w:type="dxa"/>
            <w:vAlign w:val="bottom"/>
          </w:tcPr>
          <w:p w14:paraId="44B9D488" w14:textId="77777777" w:rsidR="000E2392" w:rsidRDefault="000E2392"/>
        </w:tc>
        <w:tc>
          <w:tcPr>
            <w:tcW w:w="360" w:type="dxa"/>
            <w:vAlign w:val="bottom"/>
          </w:tcPr>
          <w:p w14:paraId="281B4BFC" w14:textId="77777777" w:rsidR="000E2392" w:rsidRDefault="000E2392"/>
        </w:tc>
        <w:tc>
          <w:tcPr>
            <w:tcW w:w="340" w:type="dxa"/>
            <w:vAlign w:val="bottom"/>
          </w:tcPr>
          <w:p w14:paraId="3A3ECF93" w14:textId="77777777" w:rsidR="000E2392" w:rsidRDefault="000E2392"/>
        </w:tc>
        <w:tc>
          <w:tcPr>
            <w:tcW w:w="1620" w:type="dxa"/>
            <w:vAlign w:val="bottom"/>
          </w:tcPr>
          <w:p w14:paraId="16AE09C1" w14:textId="77777777" w:rsidR="000E2392" w:rsidRDefault="000E2392"/>
        </w:tc>
        <w:tc>
          <w:tcPr>
            <w:tcW w:w="200" w:type="dxa"/>
            <w:vAlign w:val="bottom"/>
          </w:tcPr>
          <w:p w14:paraId="2DB8F24D" w14:textId="77777777" w:rsidR="000E2392" w:rsidRDefault="000E2392"/>
        </w:tc>
        <w:tc>
          <w:tcPr>
            <w:tcW w:w="3040" w:type="dxa"/>
            <w:gridSpan w:val="4"/>
            <w:vAlign w:val="bottom"/>
          </w:tcPr>
          <w:p w14:paraId="2B344EDD" w14:textId="77777777" w:rsidR="000E2392" w:rsidRDefault="00000000">
            <w:pPr>
              <w:ind w:right="1100"/>
              <w:jc w:val="center"/>
              <w:rPr>
                <w:sz w:val="20"/>
                <w:szCs w:val="20"/>
              </w:rPr>
            </w:pPr>
            <w:r>
              <w:rPr>
                <w:rFonts w:ascii="Arial" w:eastAsia="Arial" w:hAnsi="Arial" w:cs="Arial"/>
                <w:sz w:val="23"/>
                <w:szCs w:val="23"/>
              </w:rPr>
              <w:t>(</w:t>
            </w:r>
            <w:r>
              <w:rPr>
                <w:rFonts w:ascii="Arial" w:eastAsia="Arial" w:hAnsi="Arial" w:cs="Arial"/>
                <w:i/>
                <w:iCs/>
                <w:sz w:val="23"/>
                <w:szCs w:val="23"/>
              </w:rPr>
              <w:t>Scheduled Bank</w:t>
            </w:r>
            <w:r>
              <w:rPr>
                <w:rFonts w:ascii="Arial" w:eastAsia="Arial" w:hAnsi="Arial" w:cs="Arial"/>
                <w:sz w:val="23"/>
                <w:szCs w:val="23"/>
              </w:rPr>
              <w:t>)</w:t>
            </w:r>
          </w:p>
        </w:tc>
      </w:tr>
      <w:tr w:rsidR="000E2392" w14:paraId="4B5A23B8" w14:textId="77777777">
        <w:trPr>
          <w:trHeight w:val="240"/>
        </w:trPr>
        <w:tc>
          <w:tcPr>
            <w:tcW w:w="3940" w:type="dxa"/>
            <w:gridSpan w:val="5"/>
            <w:vAlign w:val="bottom"/>
          </w:tcPr>
          <w:p w14:paraId="0561FFA9" w14:textId="77777777" w:rsidR="000E2392" w:rsidRDefault="00000000">
            <w:pPr>
              <w:spacing w:line="240" w:lineRule="exact"/>
              <w:ind w:left="20"/>
              <w:rPr>
                <w:sz w:val="20"/>
                <w:szCs w:val="20"/>
              </w:rPr>
            </w:pPr>
            <w:r>
              <w:rPr>
                <w:rFonts w:ascii="Arial" w:eastAsia="Arial" w:hAnsi="Arial" w:cs="Arial"/>
                <w:sz w:val="23"/>
                <w:szCs w:val="23"/>
              </w:rPr>
              <w:t>WITNESS:</w:t>
            </w:r>
          </w:p>
        </w:tc>
        <w:tc>
          <w:tcPr>
            <w:tcW w:w="2220" w:type="dxa"/>
            <w:gridSpan w:val="3"/>
            <w:vAlign w:val="bottom"/>
          </w:tcPr>
          <w:p w14:paraId="1B99A381" w14:textId="77777777" w:rsidR="000E2392" w:rsidRDefault="00000000">
            <w:pPr>
              <w:spacing w:line="240" w:lineRule="exact"/>
              <w:ind w:left="1120"/>
              <w:rPr>
                <w:sz w:val="20"/>
                <w:szCs w:val="20"/>
              </w:rPr>
            </w:pPr>
            <w:r>
              <w:rPr>
                <w:rFonts w:ascii="Arial" w:eastAsia="Arial" w:hAnsi="Arial" w:cs="Arial"/>
                <w:sz w:val="23"/>
                <w:szCs w:val="23"/>
              </w:rPr>
              <w:t>Signature</w:t>
            </w:r>
          </w:p>
        </w:tc>
        <w:tc>
          <w:tcPr>
            <w:tcW w:w="2500" w:type="dxa"/>
            <w:gridSpan w:val="2"/>
            <w:tcBorders>
              <w:bottom w:val="single" w:sz="8" w:space="0" w:color="auto"/>
            </w:tcBorders>
            <w:vAlign w:val="bottom"/>
          </w:tcPr>
          <w:p w14:paraId="70224CAC" w14:textId="77777777" w:rsidR="000E2392" w:rsidRDefault="000E2392">
            <w:pPr>
              <w:rPr>
                <w:sz w:val="20"/>
                <w:szCs w:val="20"/>
              </w:rPr>
            </w:pPr>
          </w:p>
        </w:tc>
        <w:tc>
          <w:tcPr>
            <w:tcW w:w="160" w:type="dxa"/>
            <w:vAlign w:val="bottom"/>
          </w:tcPr>
          <w:p w14:paraId="6EE46741" w14:textId="77777777" w:rsidR="000E2392" w:rsidRDefault="000E2392">
            <w:pPr>
              <w:rPr>
                <w:sz w:val="20"/>
                <w:szCs w:val="20"/>
              </w:rPr>
            </w:pPr>
          </w:p>
        </w:tc>
      </w:tr>
      <w:tr w:rsidR="000E2392" w14:paraId="56A2C3FA" w14:textId="77777777">
        <w:trPr>
          <w:trHeight w:val="244"/>
        </w:trPr>
        <w:tc>
          <w:tcPr>
            <w:tcW w:w="420" w:type="dxa"/>
            <w:vAlign w:val="bottom"/>
          </w:tcPr>
          <w:p w14:paraId="5C193477" w14:textId="77777777" w:rsidR="000E2392" w:rsidRDefault="00000000">
            <w:pPr>
              <w:spacing w:line="244" w:lineRule="exact"/>
              <w:rPr>
                <w:sz w:val="20"/>
                <w:szCs w:val="20"/>
              </w:rPr>
            </w:pPr>
            <w:r>
              <w:rPr>
                <w:rFonts w:ascii="Arial" w:eastAsia="Arial" w:hAnsi="Arial" w:cs="Arial"/>
                <w:sz w:val="23"/>
                <w:szCs w:val="23"/>
              </w:rPr>
              <w:t>1.</w:t>
            </w:r>
          </w:p>
        </w:tc>
        <w:tc>
          <w:tcPr>
            <w:tcW w:w="60" w:type="dxa"/>
            <w:tcBorders>
              <w:bottom w:val="single" w:sz="8" w:space="0" w:color="auto"/>
            </w:tcBorders>
            <w:vAlign w:val="bottom"/>
          </w:tcPr>
          <w:p w14:paraId="4DFEA547" w14:textId="77777777" w:rsidR="000E2392" w:rsidRDefault="000E2392">
            <w:pPr>
              <w:rPr>
                <w:sz w:val="21"/>
                <w:szCs w:val="21"/>
              </w:rPr>
            </w:pPr>
          </w:p>
        </w:tc>
        <w:tc>
          <w:tcPr>
            <w:tcW w:w="2760" w:type="dxa"/>
            <w:tcBorders>
              <w:bottom w:val="single" w:sz="8" w:space="0" w:color="auto"/>
            </w:tcBorders>
            <w:vAlign w:val="bottom"/>
          </w:tcPr>
          <w:p w14:paraId="3D176BC9" w14:textId="77777777" w:rsidR="000E2392" w:rsidRDefault="000E2392">
            <w:pPr>
              <w:rPr>
                <w:sz w:val="21"/>
                <w:szCs w:val="21"/>
              </w:rPr>
            </w:pPr>
          </w:p>
        </w:tc>
        <w:tc>
          <w:tcPr>
            <w:tcW w:w="360" w:type="dxa"/>
            <w:tcBorders>
              <w:bottom w:val="single" w:sz="8" w:space="0" w:color="auto"/>
            </w:tcBorders>
            <w:vAlign w:val="bottom"/>
          </w:tcPr>
          <w:p w14:paraId="468ED370" w14:textId="77777777" w:rsidR="000E2392" w:rsidRDefault="000E2392">
            <w:pPr>
              <w:rPr>
                <w:sz w:val="21"/>
                <w:szCs w:val="21"/>
              </w:rPr>
            </w:pPr>
          </w:p>
        </w:tc>
        <w:tc>
          <w:tcPr>
            <w:tcW w:w="340" w:type="dxa"/>
            <w:vAlign w:val="bottom"/>
          </w:tcPr>
          <w:p w14:paraId="70524C39" w14:textId="77777777" w:rsidR="000E2392" w:rsidRDefault="000E2392">
            <w:pPr>
              <w:rPr>
                <w:sz w:val="21"/>
                <w:szCs w:val="21"/>
              </w:rPr>
            </w:pPr>
          </w:p>
        </w:tc>
        <w:tc>
          <w:tcPr>
            <w:tcW w:w="1820" w:type="dxa"/>
            <w:gridSpan w:val="2"/>
            <w:vAlign w:val="bottom"/>
          </w:tcPr>
          <w:p w14:paraId="20430D10" w14:textId="77777777" w:rsidR="000E2392" w:rsidRDefault="00000000">
            <w:pPr>
              <w:spacing w:line="244" w:lineRule="exact"/>
              <w:ind w:left="1100"/>
              <w:rPr>
                <w:sz w:val="20"/>
                <w:szCs w:val="20"/>
              </w:rPr>
            </w:pPr>
            <w:r>
              <w:rPr>
                <w:rFonts w:ascii="Arial" w:eastAsia="Arial" w:hAnsi="Arial" w:cs="Arial"/>
                <w:sz w:val="23"/>
                <w:szCs w:val="23"/>
              </w:rPr>
              <w:t>Name</w:t>
            </w:r>
          </w:p>
        </w:tc>
        <w:tc>
          <w:tcPr>
            <w:tcW w:w="2880" w:type="dxa"/>
            <w:gridSpan w:val="2"/>
            <w:tcBorders>
              <w:bottom w:val="single" w:sz="8" w:space="0" w:color="auto"/>
            </w:tcBorders>
            <w:vAlign w:val="bottom"/>
          </w:tcPr>
          <w:p w14:paraId="4758D715" w14:textId="77777777" w:rsidR="000E2392" w:rsidRDefault="000E2392">
            <w:pPr>
              <w:rPr>
                <w:sz w:val="21"/>
                <w:szCs w:val="21"/>
              </w:rPr>
            </w:pPr>
          </w:p>
        </w:tc>
        <w:tc>
          <w:tcPr>
            <w:tcW w:w="160" w:type="dxa"/>
            <w:gridSpan w:val="2"/>
            <w:vAlign w:val="bottom"/>
          </w:tcPr>
          <w:p w14:paraId="36402A47" w14:textId="77777777" w:rsidR="000E2392" w:rsidRDefault="000E2392">
            <w:pPr>
              <w:rPr>
                <w:sz w:val="21"/>
                <w:szCs w:val="21"/>
              </w:rPr>
            </w:pPr>
          </w:p>
        </w:tc>
      </w:tr>
      <w:tr w:rsidR="000E2392" w14:paraId="4B4141B8" w14:textId="77777777">
        <w:trPr>
          <w:trHeight w:val="247"/>
        </w:trPr>
        <w:tc>
          <w:tcPr>
            <w:tcW w:w="420" w:type="dxa"/>
            <w:vAlign w:val="bottom"/>
          </w:tcPr>
          <w:p w14:paraId="3D453406" w14:textId="77777777" w:rsidR="000E2392" w:rsidRDefault="000E2392">
            <w:pPr>
              <w:rPr>
                <w:sz w:val="21"/>
                <w:szCs w:val="21"/>
              </w:rPr>
            </w:pPr>
          </w:p>
        </w:tc>
        <w:tc>
          <w:tcPr>
            <w:tcW w:w="60" w:type="dxa"/>
            <w:tcBorders>
              <w:bottom w:val="single" w:sz="8" w:space="0" w:color="auto"/>
            </w:tcBorders>
            <w:vAlign w:val="bottom"/>
          </w:tcPr>
          <w:p w14:paraId="22E99ABB" w14:textId="77777777" w:rsidR="000E2392" w:rsidRDefault="000E2392">
            <w:pPr>
              <w:rPr>
                <w:sz w:val="21"/>
                <w:szCs w:val="21"/>
              </w:rPr>
            </w:pPr>
          </w:p>
        </w:tc>
        <w:tc>
          <w:tcPr>
            <w:tcW w:w="2760" w:type="dxa"/>
            <w:tcBorders>
              <w:bottom w:val="single" w:sz="8" w:space="0" w:color="auto"/>
            </w:tcBorders>
            <w:vAlign w:val="bottom"/>
          </w:tcPr>
          <w:p w14:paraId="76E1B586" w14:textId="77777777" w:rsidR="000E2392" w:rsidRDefault="000E2392">
            <w:pPr>
              <w:rPr>
                <w:sz w:val="21"/>
                <w:szCs w:val="21"/>
              </w:rPr>
            </w:pPr>
          </w:p>
        </w:tc>
        <w:tc>
          <w:tcPr>
            <w:tcW w:w="360" w:type="dxa"/>
            <w:tcBorders>
              <w:bottom w:val="single" w:sz="8" w:space="0" w:color="auto"/>
            </w:tcBorders>
            <w:vAlign w:val="bottom"/>
          </w:tcPr>
          <w:p w14:paraId="4BFDBB5B" w14:textId="77777777" w:rsidR="000E2392" w:rsidRDefault="000E2392">
            <w:pPr>
              <w:rPr>
                <w:sz w:val="21"/>
                <w:szCs w:val="21"/>
              </w:rPr>
            </w:pPr>
          </w:p>
        </w:tc>
        <w:tc>
          <w:tcPr>
            <w:tcW w:w="340" w:type="dxa"/>
            <w:vAlign w:val="bottom"/>
          </w:tcPr>
          <w:p w14:paraId="60097EA1" w14:textId="77777777" w:rsidR="000E2392" w:rsidRDefault="000E2392">
            <w:pPr>
              <w:rPr>
                <w:sz w:val="21"/>
                <w:szCs w:val="21"/>
              </w:rPr>
            </w:pPr>
          </w:p>
        </w:tc>
        <w:tc>
          <w:tcPr>
            <w:tcW w:w="1620" w:type="dxa"/>
            <w:vAlign w:val="bottom"/>
          </w:tcPr>
          <w:p w14:paraId="674BC7E5" w14:textId="77777777" w:rsidR="000E2392" w:rsidRDefault="00000000">
            <w:pPr>
              <w:spacing w:line="246" w:lineRule="exact"/>
              <w:ind w:left="1100"/>
              <w:rPr>
                <w:sz w:val="20"/>
                <w:szCs w:val="20"/>
              </w:rPr>
            </w:pPr>
            <w:r>
              <w:rPr>
                <w:rFonts w:ascii="Arial" w:eastAsia="Arial" w:hAnsi="Arial" w:cs="Arial"/>
                <w:sz w:val="23"/>
                <w:szCs w:val="23"/>
              </w:rPr>
              <w:t>Title</w:t>
            </w:r>
          </w:p>
        </w:tc>
        <w:tc>
          <w:tcPr>
            <w:tcW w:w="3080" w:type="dxa"/>
            <w:gridSpan w:val="3"/>
            <w:tcBorders>
              <w:bottom w:val="single" w:sz="8" w:space="0" w:color="auto"/>
            </w:tcBorders>
            <w:vAlign w:val="bottom"/>
          </w:tcPr>
          <w:p w14:paraId="61407B20" w14:textId="77777777" w:rsidR="000E2392" w:rsidRDefault="000E2392">
            <w:pPr>
              <w:rPr>
                <w:sz w:val="21"/>
                <w:szCs w:val="21"/>
              </w:rPr>
            </w:pPr>
          </w:p>
        </w:tc>
        <w:tc>
          <w:tcPr>
            <w:tcW w:w="160" w:type="dxa"/>
            <w:gridSpan w:val="2"/>
            <w:vAlign w:val="bottom"/>
          </w:tcPr>
          <w:p w14:paraId="01C059CA" w14:textId="77777777" w:rsidR="000E2392" w:rsidRDefault="000E2392">
            <w:pPr>
              <w:rPr>
                <w:sz w:val="21"/>
                <w:szCs w:val="21"/>
              </w:rPr>
            </w:pPr>
          </w:p>
        </w:tc>
      </w:tr>
      <w:tr w:rsidR="000E2392" w14:paraId="2A094330" w14:textId="77777777">
        <w:trPr>
          <w:trHeight w:val="268"/>
        </w:trPr>
        <w:tc>
          <w:tcPr>
            <w:tcW w:w="420" w:type="dxa"/>
            <w:vAlign w:val="bottom"/>
          </w:tcPr>
          <w:p w14:paraId="2183178D" w14:textId="77777777" w:rsidR="000E2392" w:rsidRDefault="000E2392">
            <w:pPr>
              <w:rPr>
                <w:sz w:val="23"/>
                <w:szCs w:val="23"/>
              </w:rPr>
            </w:pPr>
          </w:p>
        </w:tc>
        <w:tc>
          <w:tcPr>
            <w:tcW w:w="60" w:type="dxa"/>
            <w:vAlign w:val="bottom"/>
          </w:tcPr>
          <w:p w14:paraId="3D2B2F53" w14:textId="77777777" w:rsidR="000E2392" w:rsidRDefault="000E2392">
            <w:pPr>
              <w:rPr>
                <w:sz w:val="23"/>
                <w:szCs w:val="23"/>
              </w:rPr>
            </w:pPr>
          </w:p>
        </w:tc>
        <w:tc>
          <w:tcPr>
            <w:tcW w:w="3460" w:type="dxa"/>
            <w:gridSpan w:val="3"/>
            <w:vAlign w:val="bottom"/>
          </w:tcPr>
          <w:p w14:paraId="3CC35859" w14:textId="77777777" w:rsidR="000E2392" w:rsidRDefault="00000000">
            <w:pPr>
              <w:ind w:left="480"/>
              <w:rPr>
                <w:sz w:val="20"/>
                <w:szCs w:val="20"/>
              </w:rPr>
            </w:pPr>
            <w:r>
              <w:rPr>
                <w:rFonts w:ascii="Arial" w:eastAsia="Arial" w:hAnsi="Arial" w:cs="Arial"/>
                <w:sz w:val="23"/>
                <w:szCs w:val="23"/>
              </w:rPr>
              <w:t>Corporate Secretary (Seal)</w:t>
            </w:r>
          </w:p>
        </w:tc>
        <w:tc>
          <w:tcPr>
            <w:tcW w:w="1620" w:type="dxa"/>
            <w:vAlign w:val="bottom"/>
          </w:tcPr>
          <w:p w14:paraId="2D2115F7" w14:textId="77777777" w:rsidR="000E2392" w:rsidRDefault="000E2392">
            <w:pPr>
              <w:rPr>
                <w:sz w:val="23"/>
                <w:szCs w:val="23"/>
              </w:rPr>
            </w:pPr>
          </w:p>
        </w:tc>
        <w:tc>
          <w:tcPr>
            <w:tcW w:w="200" w:type="dxa"/>
            <w:vAlign w:val="bottom"/>
          </w:tcPr>
          <w:p w14:paraId="69547115" w14:textId="77777777" w:rsidR="000E2392" w:rsidRDefault="000E2392">
            <w:pPr>
              <w:rPr>
                <w:sz w:val="23"/>
                <w:szCs w:val="23"/>
              </w:rPr>
            </w:pPr>
          </w:p>
        </w:tc>
        <w:tc>
          <w:tcPr>
            <w:tcW w:w="3040" w:type="dxa"/>
            <w:gridSpan w:val="4"/>
            <w:vAlign w:val="bottom"/>
          </w:tcPr>
          <w:p w14:paraId="67830FFD" w14:textId="77777777" w:rsidR="000E2392" w:rsidRDefault="00000000">
            <w:pPr>
              <w:ind w:left="120"/>
              <w:rPr>
                <w:sz w:val="20"/>
                <w:szCs w:val="20"/>
              </w:rPr>
            </w:pPr>
            <w:r>
              <w:rPr>
                <w:rFonts w:ascii="Arial" w:eastAsia="Arial" w:hAnsi="Arial" w:cs="Arial"/>
                <w:sz w:val="23"/>
                <w:szCs w:val="23"/>
              </w:rPr>
              <w:t>Corporate Guarantor (Seal)</w:t>
            </w:r>
          </w:p>
        </w:tc>
      </w:tr>
      <w:tr w:rsidR="000E2392" w14:paraId="27872717" w14:textId="77777777">
        <w:trPr>
          <w:trHeight w:val="240"/>
        </w:trPr>
        <w:tc>
          <w:tcPr>
            <w:tcW w:w="420" w:type="dxa"/>
            <w:vAlign w:val="bottom"/>
          </w:tcPr>
          <w:p w14:paraId="40635FF4" w14:textId="77777777" w:rsidR="000E2392" w:rsidRDefault="00000000">
            <w:pPr>
              <w:spacing w:line="240" w:lineRule="exact"/>
              <w:ind w:right="25"/>
              <w:jc w:val="right"/>
              <w:rPr>
                <w:sz w:val="20"/>
                <w:szCs w:val="20"/>
              </w:rPr>
            </w:pPr>
            <w:r>
              <w:rPr>
                <w:rFonts w:ascii="Arial" w:eastAsia="Arial" w:hAnsi="Arial" w:cs="Arial"/>
                <w:sz w:val="23"/>
                <w:szCs w:val="23"/>
              </w:rPr>
              <w:t>2.</w:t>
            </w:r>
          </w:p>
        </w:tc>
        <w:tc>
          <w:tcPr>
            <w:tcW w:w="60" w:type="dxa"/>
            <w:vAlign w:val="bottom"/>
          </w:tcPr>
          <w:p w14:paraId="3F64F379" w14:textId="77777777" w:rsidR="000E2392" w:rsidRDefault="000E2392">
            <w:pPr>
              <w:rPr>
                <w:sz w:val="20"/>
                <w:szCs w:val="20"/>
              </w:rPr>
            </w:pPr>
          </w:p>
        </w:tc>
        <w:tc>
          <w:tcPr>
            <w:tcW w:w="2760" w:type="dxa"/>
            <w:tcBorders>
              <w:bottom w:val="single" w:sz="8" w:space="0" w:color="auto"/>
            </w:tcBorders>
            <w:vAlign w:val="bottom"/>
          </w:tcPr>
          <w:p w14:paraId="1EDD4F03" w14:textId="77777777" w:rsidR="000E2392" w:rsidRDefault="000E2392">
            <w:pPr>
              <w:rPr>
                <w:sz w:val="20"/>
                <w:szCs w:val="20"/>
              </w:rPr>
            </w:pPr>
          </w:p>
        </w:tc>
        <w:tc>
          <w:tcPr>
            <w:tcW w:w="360" w:type="dxa"/>
            <w:vAlign w:val="bottom"/>
          </w:tcPr>
          <w:p w14:paraId="2B2CE8B4" w14:textId="77777777" w:rsidR="000E2392" w:rsidRDefault="000E2392">
            <w:pPr>
              <w:rPr>
                <w:sz w:val="20"/>
                <w:szCs w:val="20"/>
              </w:rPr>
            </w:pPr>
          </w:p>
        </w:tc>
        <w:tc>
          <w:tcPr>
            <w:tcW w:w="340" w:type="dxa"/>
            <w:vAlign w:val="bottom"/>
          </w:tcPr>
          <w:p w14:paraId="74E80739" w14:textId="77777777" w:rsidR="000E2392" w:rsidRDefault="000E2392">
            <w:pPr>
              <w:rPr>
                <w:sz w:val="20"/>
                <w:szCs w:val="20"/>
              </w:rPr>
            </w:pPr>
          </w:p>
        </w:tc>
        <w:tc>
          <w:tcPr>
            <w:tcW w:w="1620" w:type="dxa"/>
            <w:vAlign w:val="bottom"/>
          </w:tcPr>
          <w:p w14:paraId="0469FAA4" w14:textId="77777777" w:rsidR="000E2392" w:rsidRDefault="000E2392">
            <w:pPr>
              <w:rPr>
                <w:sz w:val="20"/>
                <w:szCs w:val="20"/>
              </w:rPr>
            </w:pPr>
          </w:p>
        </w:tc>
        <w:tc>
          <w:tcPr>
            <w:tcW w:w="200" w:type="dxa"/>
            <w:vAlign w:val="bottom"/>
          </w:tcPr>
          <w:p w14:paraId="70C10C77" w14:textId="77777777" w:rsidR="000E2392" w:rsidRDefault="000E2392">
            <w:pPr>
              <w:rPr>
                <w:sz w:val="20"/>
                <w:szCs w:val="20"/>
              </w:rPr>
            </w:pPr>
          </w:p>
        </w:tc>
        <w:tc>
          <w:tcPr>
            <w:tcW w:w="400" w:type="dxa"/>
            <w:vAlign w:val="bottom"/>
          </w:tcPr>
          <w:p w14:paraId="3908157C" w14:textId="77777777" w:rsidR="000E2392" w:rsidRDefault="000E2392">
            <w:pPr>
              <w:rPr>
                <w:sz w:val="20"/>
                <w:szCs w:val="20"/>
              </w:rPr>
            </w:pPr>
          </w:p>
        </w:tc>
        <w:tc>
          <w:tcPr>
            <w:tcW w:w="2480" w:type="dxa"/>
            <w:vAlign w:val="bottom"/>
          </w:tcPr>
          <w:p w14:paraId="062D1163" w14:textId="77777777" w:rsidR="000E2392" w:rsidRDefault="000E2392">
            <w:pPr>
              <w:rPr>
                <w:sz w:val="20"/>
                <w:szCs w:val="20"/>
              </w:rPr>
            </w:pPr>
          </w:p>
        </w:tc>
        <w:tc>
          <w:tcPr>
            <w:tcW w:w="20" w:type="dxa"/>
            <w:vAlign w:val="bottom"/>
          </w:tcPr>
          <w:p w14:paraId="0A00C68E" w14:textId="77777777" w:rsidR="000E2392" w:rsidRDefault="000E2392">
            <w:pPr>
              <w:rPr>
                <w:sz w:val="20"/>
                <w:szCs w:val="20"/>
              </w:rPr>
            </w:pPr>
          </w:p>
        </w:tc>
        <w:tc>
          <w:tcPr>
            <w:tcW w:w="160" w:type="dxa"/>
            <w:vAlign w:val="bottom"/>
          </w:tcPr>
          <w:p w14:paraId="5ACDE2EB" w14:textId="77777777" w:rsidR="000E2392" w:rsidRDefault="000E2392">
            <w:pPr>
              <w:rPr>
                <w:sz w:val="20"/>
                <w:szCs w:val="20"/>
              </w:rPr>
            </w:pPr>
          </w:p>
        </w:tc>
      </w:tr>
      <w:tr w:rsidR="000E2392" w14:paraId="6C32AAF0" w14:textId="77777777">
        <w:trPr>
          <w:trHeight w:val="372"/>
        </w:trPr>
        <w:tc>
          <w:tcPr>
            <w:tcW w:w="420" w:type="dxa"/>
            <w:vAlign w:val="bottom"/>
          </w:tcPr>
          <w:p w14:paraId="06F36F68" w14:textId="77777777" w:rsidR="000E2392" w:rsidRDefault="000E2392">
            <w:pPr>
              <w:rPr>
                <w:sz w:val="24"/>
                <w:szCs w:val="24"/>
              </w:rPr>
            </w:pPr>
          </w:p>
        </w:tc>
        <w:tc>
          <w:tcPr>
            <w:tcW w:w="60" w:type="dxa"/>
            <w:vAlign w:val="bottom"/>
          </w:tcPr>
          <w:p w14:paraId="44059849" w14:textId="77777777" w:rsidR="000E2392" w:rsidRDefault="000E2392">
            <w:pPr>
              <w:rPr>
                <w:sz w:val="24"/>
                <w:szCs w:val="24"/>
              </w:rPr>
            </w:pPr>
          </w:p>
        </w:tc>
        <w:tc>
          <w:tcPr>
            <w:tcW w:w="2760" w:type="dxa"/>
            <w:tcBorders>
              <w:bottom w:val="single" w:sz="8" w:space="0" w:color="auto"/>
            </w:tcBorders>
            <w:vAlign w:val="bottom"/>
          </w:tcPr>
          <w:p w14:paraId="25B00881" w14:textId="77777777" w:rsidR="000E2392" w:rsidRDefault="000E2392">
            <w:pPr>
              <w:rPr>
                <w:sz w:val="24"/>
                <w:szCs w:val="24"/>
              </w:rPr>
            </w:pPr>
          </w:p>
        </w:tc>
        <w:tc>
          <w:tcPr>
            <w:tcW w:w="360" w:type="dxa"/>
            <w:vAlign w:val="bottom"/>
          </w:tcPr>
          <w:p w14:paraId="6D430A7D" w14:textId="77777777" w:rsidR="000E2392" w:rsidRDefault="000E2392">
            <w:pPr>
              <w:rPr>
                <w:sz w:val="24"/>
                <w:szCs w:val="24"/>
              </w:rPr>
            </w:pPr>
          </w:p>
        </w:tc>
        <w:tc>
          <w:tcPr>
            <w:tcW w:w="340" w:type="dxa"/>
            <w:vAlign w:val="bottom"/>
          </w:tcPr>
          <w:p w14:paraId="3FF63E25" w14:textId="77777777" w:rsidR="000E2392" w:rsidRDefault="000E2392">
            <w:pPr>
              <w:rPr>
                <w:sz w:val="24"/>
                <w:szCs w:val="24"/>
              </w:rPr>
            </w:pPr>
          </w:p>
        </w:tc>
        <w:tc>
          <w:tcPr>
            <w:tcW w:w="1620" w:type="dxa"/>
            <w:vAlign w:val="bottom"/>
          </w:tcPr>
          <w:p w14:paraId="64BAD819" w14:textId="77777777" w:rsidR="000E2392" w:rsidRDefault="000E2392">
            <w:pPr>
              <w:rPr>
                <w:sz w:val="24"/>
                <w:szCs w:val="24"/>
              </w:rPr>
            </w:pPr>
          </w:p>
        </w:tc>
        <w:tc>
          <w:tcPr>
            <w:tcW w:w="200" w:type="dxa"/>
            <w:vAlign w:val="bottom"/>
          </w:tcPr>
          <w:p w14:paraId="6F011BEF" w14:textId="77777777" w:rsidR="000E2392" w:rsidRDefault="000E2392">
            <w:pPr>
              <w:rPr>
                <w:sz w:val="24"/>
                <w:szCs w:val="24"/>
              </w:rPr>
            </w:pPr>
          </w:p>
        </w:tc>
        <w:tc>
          <w:tcPr>
            <w:tcW w:w="400" w:type="dxa"/>
            <w:vAlign w:val="bottom"/>
          </w:tcPr>
          <w:p w14:paraId="18998C66" w14:textId="77777777" w:rsidR="000E2392" w:rsidRDefault="000E2392">
            <w:pPr>
              <w:rPr>
                <w:sz w:val="24"/>
                <w:szCs w:val="24"/>
              </w:rPr>
            </w:pPr>
          </w:p>
        </w:tc>
        <w:tc>
          <w:tcPr>
            <w:tcW w:w="2480" w:type="dxa"/>
            <w:vAlign w:val="bottom"/>
          </w:tcPr>
          <w:p w14:paraId="55ABE02C" w14:textId="77777777" w:rsidR="000E2392" w:rsidRDefault="000E2392">
            <w:pPr>
              <w:rPr>
                <w:sz w:val="24"/>
                <w:szCs w:val="24"/>
              </w:rPr>
            </w:pPr>
          </w:p>
        </w:tc>
        <w:tc>
          <w:tcPr>
            <w:tcW w:w="20" w:type="dxa"/>
            <w:vAlign w:val="bottom"/>
          </w:tcPr>
          <w:p w14:paraId="3DC3DDE3" w14:textId="77777777" w:rsidR="000E2392" w:rsidRDefault="000E2392">
            <w:pPr>
              <w:rPr>
                <w:sz w:val="24"/>
                <w:szCs w:val="24"/>
              </w:rPr>
            </w:pPr>
          </w:p>
        </w:tc>
        <w:tc>
          <w:tcPr>
            <w:tcW w:w="160" w:type="dxa"/>
            <w:vAlign w:val="bottom"/>
          </w:tcPr>
          <w:p w14:paraId="1E242881" w14:textId="77777777" w:rsidR="000E2392" w:rsidRDefault="000E2392">
            <w:pPr>
              <w:rPr>
                <w:sz w:val="24"/>
                <w:szCs w:val="24"/>
              </w:rPr>
            </w:pPr>
          </w:p>
        </w:tc>
      </w:tr>
      <w:tr w:rsidR="000E2392" w14:paraId="5BC0D393" w14:textId="77777777">
        <w:trPr>
          <w:trHeight w:val="265"/>
        </w:trPr>
        <w:tc>
          <w:tcPr>
            <w:tcW w:w="420" w:type="dxa"/>
            <w:vAlign w:val="bottom"/>
          </w:tcPr>
          <w:p w14:paraId="6ED49D5D" w14:textId="77777777" w:rsidR="000E2392" w:rsidRDefault="000E2392">
            <w:pPr>
              <w:rPr>
                <w:sz w:val="23"/>
                <w:szCs w:val="23"/>
              </w:rPr>
            </w:pPr>
          </w:p>
        </w:tc>
        <w:tc>
          <w:tcPr>
            <w:tcW w:w="60" w:type="dxa"/>
            <w:vAlign w:val="bottom"/>
          </w:tcPr>
          <w:p w14:paraId="6DA5F371" w14:textId="77777777" w:rsidR="000E2392" w:rsidRDefault="000E2392">
            <w:pPr>
              <w:rPr>
                <w:sz w:val="23"/>
                <w:szCs w:val="23"/>
              </w:rPr>
            </w:pPr>
          </w:p>
        </w:tc>
        <w:tc>
          <w:tcPr>
            <w:tcW w:w="3460" w:type="dxa"/>
            <w:gridSpan w:val="3"/>
            <w:vAlign w:val="bottom"/>
          </w:tcPr>
          <w:p w14:paraId="12791D3B" w14:textId="77777777" w:rsidR="000E2392" w:rsidRDefault="00000000">
            <w:pPr>
              <w:ind w:left="240"/>
              <w:rPr>
                <w:sz w:val="20"/>
                <w:szCs w:val="20"/>
              </w:rPr>
            </w:pPr>
            <w:r>
              <w:rPr>
                <w:rFonts w:ascii="Arial" w:eastAsia="Arial" w:hAnsi="Arial" w:cs="Arial"/>
                <w:sz w:val="23"/>
                <w:szCs w:val="23"/>
              </w:rPr>
              <w:t>Name, Title &amp; Address</w:t>
            </w:r>
          </w:p>
        </w:tc>
        <w:tc>
          <w:tcPr>
            <w:tcW w:w="1620" w:type="dxa"/>
            <w:vAlign w:val="bottom"/>
          </w:tcPr>
          <w:p w14:paraId="4B63188E" w14:textId="77777777" w:rsidR="000E2392" w:rsidRDefault="000E2392">
            <w:pPr>
              <w:rPr>
                <w:sz w:val="23"/>
                <w:szCs w:val="23"/>
              </w:rPr>
            </w:pPr>
          </w:p>
        </w:tc>
        <w:tc>
          <w:tcPr>
            <w:tcW w:w="200" w:type="dxa"/>
            <w:vAlign w:val="bottom"/>
          </w:tcPr>
          <w:p w14:paraId="33B1DB4D" w14:textId="77777777" w:rsidR="000E2392" w:rsidRDefault="000E2392">
            <w:pPr>
              <w:rPr>
                <w:sz w:val="23"/>
                <w:szCs w:val="23"/>
              </w:rPr>
            </w:pPr>
          </w:p>
        </w:tc>
        <w:tc>
          <w:tcPr>
            <w:tcW w:w="400" w:type="dxa"/>
            <w:vAlign w:val="bottom"/>
          </w:tcPr>
          <w:p w14:paraId="4936D909" w14:textId="77777777" w:rsidR="000E2392" w:rsidRDefault="000E2392">
            <w:pPr>
              <w:rPr>
                <w:sz w:val="23"/>
                <w:szCs w:val="23"/>
              </w:rPr>
            </w:pPr>
          </w:p>
        </w:tc>
        <w:tc>
          <w:tcPr>
            <w:tcW w:w="2480" w:type="dxa"/>
            <w:vAlign w:val="bottom"/>
          </w:tcPr>
          <w:p w14:paraId="583113B9" w14:textId="77777777" w:rsidR="000E2392" w:rsidRDefault="000E2392">
            <w:pPr>
              <w:rPr>
                <w:sz w:val="23"/>
                <w:szCs w:val="23"/>
              </w:rPr>
            </w:pPr>
          </w:p>
        </w:tc>
        <w:tc>
          <w:tcPr>
            <w:tcW w:w="20" w:type="dxa"/>
            <w:vAlign w:val="bottom"/>
          </w:tcPr>
          <w:p w14:paraId="6DCE77CC" w14:textId="77777777" w:rsidR="000E2392" w:rsidRDefault="000E2392">
            <w:pPr>
              <w:rPr>
                <w:sz w:val="23"/>
                <w:szCs w:val="23"/>
              </w:rPr>
            </w:pPr>
          </w:p>
        </w:tc>
        <w:tc>
          <w:tcPr>
            <w:tcW w:w="160" w:type="dxa"/>
            <w:vAlign w:val="bottom"/>
          </w:tcPr>
          <w:p w14:paraId="24D6B3EA" w14:textId="77777777" w:rsidR="000E2392" w:rsidRDefault="000E2392">
            <w:pPr>
              <w:rPr>
                <w:sz w:val="23"/>
                <w:szCs w:val="23"/>
              </w:rPr>
            </w:pPr>
          </w:p>
        </w:tc>
      </w:tr>
      <w:tr w:rsidR="000E2392" w14:paraId="4810BEFC" w14:textId="77777777">
        <w:trPr>
          <w:trHeight w:val="717"/>
        </w:trPr>
        <w:tc>
          <w:tcPr>
            <w:tcW w:w="420" w:type="dxa"/>
            <w:vAlign w:val="bottom"/>
          </w:tcPr>
          <w:p w14:paraId="0F8197C1" w14:textId="77777777" w:rsidR="000E2392" w:rsidRDefault="000E2392">
            <w:pPr>
              <w:rPr>
                <w:sz w:val="24"/>
                <w:szCs w:val="24"/>
              </w:rPr>
            </w:pPr>
          </w:p>
        </w:tc>
        <w:tc>
          <w:tcPr>
            <w:tcW w:w="60" w:type="dxa"/>
            <w:vAlign w:val="bottom"/>
          </w:tcPr>
          <w:p w14:paraId="79A7896C" w14:textId="77777777" w:rsidR="000E2392" w:rsidRDefault="000E2392">
            <w:pPr>
              <w:rPr>
                <w:sz w:val="24"/>
                <w:szCs w:val="24"/>
              </w:rPr>
            </w:pPr>
          </w:p>
        </w:tc>
        <w:tc>
          <w:tcPr>
            <w:tcW w:w="2760" w:type="dxa"/>
            <w:vAlign w:val="bottom"/>
          </w:tcPr>
          <w:p w14:paraId="2B4FEAEC" w14:textId="77777777" w:rsidR="000E2392" w:rsidRDefault="000E2392">
            <w:pPr>
              <w:rPr>
                <w:sz w:val="24"/>
                <w:szCs w:val="24"/>
              </w:rPr>
            </w:pPr>
          </w:p>
        </w:tc>
        <w:tc>
          <w:tcPr>
            <w:tcW w:w="360" w:type="dxa"/>
            <w:vAlign w:val="bottom"/>
          </w:tcPr>
          <w:p w14:paraId="33F42EC9" w14:textId="77777777" w:rsidR="000E2392" w:rsidRDefault="000E2392">
            <w:pPr>
              <w:rPr>
                <w:sz w:val="24"/>
                <w:szCs w:val="24"/>
              </w:rPr>
            </w:pPr>
          </w:p>
        </w:tc>
        <w:tc>
          <w:tcPr>
            <w:tcW w:w="340" w:type="dxa"/>
            <w:vAlign w:val="bottom"/>
          </w:tcPr>
          <w:p w14:paraId="39B3A0B3" w14:textId="77777777" w:rsidR="000E2392" w:rsidRDefault="000E2392">
            <w:pPr>
              <w:rPr>
                <w:sz w:val="24"/>
                <w:szCs w:val="24"/>
              </w:rPr>
            </w:pPr>
          </w:p>
        </w:tc>
        <w:tc>
          <w:tcPr>
            <w:tcW w:w="1620" w:type="dxa"/>
            <w:vAlign w:val="bottom"/>
          </w:tcPr>
          <w:p w14:paraId="3B28B809" w14:textId="77777777" w:rsidR="000E2392" w:rsidRDefault="00000000">
            <w:pPr>
              <w:ind w:right="1211"/>
              <w:jc w:val="right"/>
              <w:rPr>
                <w:sz w:val="20"/>
                <w:szCs w:val="20"/>
              </w:rPr>
            </w:pPr>
            <w:r>
              <w:rPr>
                <w:rFonts w:eastAsia="Times New Roman"/>
                <w:sz w:val="18"/>
                <w:szCs w:val="18"/>
              </w:rPr>
              <w:t>95</w:t>
            </w:r>
          </w:p>
        </w:tc>
        <w:tc>
          <w:tcPr>
            <w:tcW w:w="200" w:type="dxa"/>
            <w:vAlign w:val="bottom"/>
          </w:tcPr>
          <w:p w14:paraId="24291646" w14:textId="77777777" w:rsidR="000E2392" w:rsidRDefault="000E2392">
            <w:pPr>
              <w:rPr>
                <w:sz w:val="24"/>
                <w:szCs w:val="24"/>
              </w:rPr>
            </w:pPr>
          </w:p>
        </w:tc>
        <w:tc>
          <w:tcPr>
            <w:tcW w:w="400" w:type="dxa"/>
            <w:vAlign w:val="bottom"/>
          </w:tcPr>
          <w:p w14:paraId="57484F93" w14:textId="77777777" w:rsidR="000E2392" w:rsidRDefault="000E2392">
            <w:pPr>
              <w:rPr>
                <w:sz w:val="24"/>
                <w:szCs w:val="24"/>
              </w:rPr>
            </w:pPr>
          </w:p>
        </w:tc>
        <w:tc>
          <w:tcPr>
            <w:tcW w:w="2480" w:type="dxa"/>
            <w:vAlign w:val="bottom"/>
          </w:tcPr>
          <w:p w14:paraId="0C219392" w14:textId="77777777" w:rsidR="000E2392" w:rsidRDefault="000E2392">
            <w:pPr>
              <w:rPr>
                <w:sz w:val="24"/>
                <w:szCs w:val="24"/>
              </w:rPr>
            </w:pPr>
          </w:p>
        </w:tc>
        <w:tc>
          <w:tcPr>
            <w:tcW w:w="20" w:type="dxa"/>
            <w:vAlign w:val="bottom"/>
          </w:tcPr>
          <w:p w14:paraId="7F27015B" w14:textId="77777777" w:rsidR="000E2392" w:rsidRDefault="000E2392">
            <w:pPr>
              <w:rPr>
                <w:sz w:val="24"/>
                <w:szCs w:val="24"/>
              </w:rPr>
            </w:pPr>
          </w:p>
        </w:tc>
        <w:tc>
          <w:tcPr>
            <w:tcW w:w="160" w:type="dxa"/>
            <w:vAlign w:val="bottom"/>
          </w:tcPr>
          <w:p w14:paraId="166BFE8A" w14:textId="77777777" w:rsidR="000E2392" w:rsidRDefault="000E2392">
            <w:pPr>
              <w:rPr>
                <w:sz w:val="24"/>
                <w:szCs w:val="24"/>
              </w:rPr>
            </w:pPr>
          </w:p>
        </w:tc>
      </w:tr>
    </w:tbl>
    <w:p w14:paraId="457BB4FE" w14:textId="77777777" w:rsidR="000E2392" w:rsidRDefault="000E2392">
      <w:pPr>
        <w:sectPr w:rsidR="000E2392">
          <w:pgSz w:w="11920" w:h="16841"/>
          <w:pgMar w:top="764" w:right="1171" w:bottom="156" w:left="1420" w:header="0" w:footer="0" w:gutter="0"/>
          <w:cols w:space="720" w:equalWidth="0">
            <w:col w:w="9320"/>
          </w:cols>
        </w:sectPr>
      </w:pPr>
    </w:p>
    <w:p w14:paraId="35DB603F" w14:textId="77777777" w:rsidR="000E2392" w:rsidRDefault="00000000">
      <w:pPr>
        <w:rPr>
          <w:sz w:val="20"/>
          <w:szCs w:val="20"/>
        </w:rPr>
      </w:pPr>
      <w:bookmarkStart w:id="111" w:name="page112"/>
      <w:bookmarkEnd w:id="111"/>
      <w:r>
        <w:rPr>
          <w:rFonts w:eastAsia="Times New Roman"/>
          <w:sz w:val="15"/>
          <w:szCs w:val="15"/>
        </w:rPr>
        <w:lastRenderedPageBreak/>
        <w:t>Conditions of Contract</w:t>
      </w:r>
    </w:p>
    <w:p w14:paraId="3C0820E9"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236352" behindDoc="1" locked="0" layoutInCell="0" allowOverlap="1" wp14:anchorId="1B187B6A" wp14:editId="154353E6">
                <wp:simplePos x="0" y="0"/>
                <wp:positionH relativeFrom="column">
                  <wp:posOffset>-19685</wp:posOffset>
                </wp:positionH>
                <wp:positionV relativeFrom="paragraph">
                  <wp:posOffset>20955</wp:posOffset>
                </wp:positionV>
                <wp:extent cx="5769610" cy="0"/>
                <wp:effectExtent l="0" t="0" r="0" b="0"/>
                <wp:wrapNone/>
                <wp:docPr id="380" name="Shape 38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69610" cy="4763"/>
                        </a:xfrm>
                        <a:prstGeom prst="line">
                          <a:avLst/>
                        </a:prstGeom>
                        <a:solidFill>
                          <a:srgbClr val="FFFFFF"/>
                        </a:solidFill>
                        <a:ln w="5715">
                          <a:solidFill>
                            <a:srgbClr val="000000"/>
                          </a:solidFill>
                          <a:miter lim="800000"/>
                          <a:headEnd/>
                          <a:tailEnd/>
                        </a:ln>
                      </wps:spPr>
                      <wps:bodyPr/>
                    </wps:wsp>
                  </a:graphicData>
                </a:graphic>
              </wp:anchor>
            </w:drawing>
          </mc:Choice>
          <mc:Fallback>
            <w:pict>
              <v:line w14:anchorId="00EB705D" id="Shape 380" o:spid="_x0000_s1026" style="position:absolute;z-index:-252080128;visibility:visible;mso-wrap-style:square;mso-wrap-distance-left:9pt;mso-wrap-distance-top:0;mso-wrap-distance-right:9pt;mso-wrap-distance-bottom:0;mso-position-horizontal:absolute;mso-position-horizontal-relative:text;mso-position-vertical:absolute;mso-position-vertical-relative:text" from="-1.55pt,1.65pt" to="452.75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SNxpQEAAF0DAAAOAAAAZHJzL2Uyb0RvYy54bWysU8tu2zAQvBfoPxC815TTxkkEyzkkdS9B&#10;GyDtB6z5sIjyBS5ryX9fkrKVpO0pKA8E98HRzHC1vh2tIQcZUXvX0eWioUQ67oV2+47++L79cE0J&#10;JnACjHeyo0eJ9Hbz/t16CK288L03QkaSQRy2Q+hon1JoGUPeSwu48EG6XFQ+Wkg5jHsmIgwZ3Rp2&#10;0TQrNvgoQvRcIubs/VSkm4qvlOTpm1IoEzEdzdxS3WPdd2VnmzW0+wih1/xEA97AwoJ2+aMz1D0k&#10;IL+i/gvKah49epUW3FvmldJcVg1ZzbL5Q81TD0FWLdkcDLNN+P9g+dfDnXuMhTof3VN48PwnZlPY&#10;ELCdiyXAMLWNKtrSnrmTsRp5nI2UYyI8Jy+vVjerZfab59qnq9XH4jOD9nw3RExfpLekHDpqtCsy&#10;oYXDA6ap9dxS0uiNFlttTA3ifndnIjlAftJtXSf0V23GkaEQWV5W5Fc1fAnR1PUvCKtTnk2jbUev&#10;5yZoewnisxN1chJoM52zOuNOvk1WFdN2Xhwf49nP/IbVhtO8lSF5Gdfbz3/F5jcAAAD//wMAUEsD&#10;BBQABgAIAAAAIQB+YxXE2wAAAAYBAAAPAAAAZHJzL2Rvd25yZXYueG1sTI5Ra8IwFIXfB/sP4Qq+&#10;DE26UpldUymD+TLGUPcDYnNtis1NaWKt/95sL9vj4Ry+8xWbyXZsxMG3jiQkSwEMqXa6pUbC9+F9&#10;8QLMB0VadY5Qwg09bMrHh0Ll2l1ph+M+NCxCyOdKggmhzzn3tUGr/NL1SLE7ucGqEOPQcD2oa4Tb&#10;jj8LseJWtRQfjOrxzWB93l+shLDl1ee4e0rE6vCRrU98qvyXkXI+m6pXYAGn8DeGH/2oDmV0OroL&#10;ac86CYs0iUsJaQos1muRZcCOv5mXBf+vX94BAAD//wMAUEsBAi0AFAAGAAgAAAAhALaDOJL+AAAA&#10;4QEAABMAAAAAAAAAAAAAAAAAAAAAAFtDb250ZW50X1R5cGVzXS54bWxQSwECLQAUAAYACAAAACEA&#10;OP0h/9YAAACUAQAACwAAAAAAAAAAAAAAAAAvAQAAX3JlbHMvLnJlbHNQSwECLQAUAAYACAAAACEA&#10;W4EjcaUBAABdAwAADgAAAAAAAAAAAAAAAAAuAgAAZHJzL2Uyb0RvYy54bWxQSwECLQAUAAYACAAA&#10;ACEAfmMVxNsAAAAGAQAADwAAAAAAAAAAAAAAAAD/AwAAZHJzL2Rvd25yZXYueG1sUEsFBgAAAAAE&#10;AAQA8wAAAAcFAAAAAA==&#10;" o:allowincell="f" filled="t" strokeweight=".45pt">
                <v:stroke joinstyle="miter"/>
                <o:lock v:ext="edit" shapetype="f"/>
              </v:line>
            </w:pict>
          </mc:Fallback>
        </mc:AlternateContent>
      </w:r>
    </w:p>
    <w:p w14:paraId="1EE36430" w14:textId="77777777" w:rsidR="000E2392" w:rsidRDefault="000E2392">
      <w:pPr>
        <w:sectPr w:rsidR="000E2392">
          <w:pgSz w:w="11920" w:h="16841"/>
          <w:pgMar w:top="769" w:right="1440" w:bottom="468" w:left="1440" w:header="0" w:footer="0" w:gutter="0"/>
          <w:cols w:space="720" w:equalWidth="0">
            <w:col w:w="9031"/>
          </w:cols>
        </w:sectPr>
      </w:pPr>
    </w:p>
    <w:p w14:paraId="14873B3D" w14:textId="77777777" w:rsidR="000E2392" w:rsidRDefault="000E2392">
      <w:pPr>
        <w:spacing w:line="200" w:lineRule="exact"/>
        <w:rPr>
          <w:sz w:val="20"/>
          <w:szCs w:val="20"/>
        </w:rPr>
      </w:pPr>
    </w:p>
    <w:p w14:paraId="22F856AC" w14:textId="77777777" w:rsidR="000E2392" w:rsidRDefault="000E2392">
      <w:pPr>
        <w:spacing w:line="200" w:lineRule="exact"/>
        <w:rPr>
          <w:sz w:val="20"/>
          <w:szCs w:val="20"/>
        </w:rPr>
      </w:pPr>
    </w:p>
    <w:p w14:paraId="2C21D136" w14:textId="77777777" w:rsidR="000E2392" w:rsidRDefault="000E2392">
      <w:pPr>
        <w:spacing w:line="200" w:lineRule="exact"/>
        <w:rPr>
          <w:sz w:val="20"/>
          <w:szCs w:val="20"/>
        </w:rPr>
      </w:pPr>
    </w:p>
    <w:p w14:paraId="2863DE75" w14:textId="77777777" w:rsidR="000E2392" w:rsidRDefault="000E2392">
      <w:pPr>
        <w:spacing w:line="200" w:lineRule="exact"/>
        <w:rPr>
          <w:sz w:val="20"/>
          <w:szCs w:val="20"/>
        </w:rPr>
      </w:pPr>
    </w:p>
    <w:p w14:paraId="1A5A002E" w14:textId="77777777" w:rsidR="000E2392" w:rsidRDefault="000E2392">
      <w:pPr>
        <w:spacing w:line="200" w:lineRule="exact"/>
        <w:rPr>
          <w:sz w:val="20"/>
          <w:szCs w:val="20"/>
        </w:rPr>
      </w:pPr>
    </w:p>
    <w:p w14:paraId="09C597BE" w14:textId="77777777" w:rsidR="000E2392" w:rsidRDefault="000E2392">
      <w:pPr>
        <w:spacing w:line="200" w:lineRule="exact"/>
        <w:rPr>
          <w:sz w:val="20"/>
          <w:szCs w:val="20"/>
        </w:rPr>
      </w:pPr>
    </w:p>
    <w:p w14:paraId="7C5AFBE2" w14:textId="77777777" w:rsidR="000E2392" w:rsidRDefault="000E2392">
      <w:pPr>
        <w:spacing w:line="200" w:lineRule="exact"/>
        <w:rPr>
          <w:sz w:val="20"/>
          <w:szCs w:val="20"/>
        </w:rPr>
      </w:pPr>
    </w:p>
    <w:p w14:paraId="497DFF38" w14:textId="77777777" w:rsidR="000E2392" w:rsidRDefault="000E2392">
      <w:pPr>
        <w:spacing w:line="200" w:lineRule="exact"/>
        <w:rPr>
          <w:sz w:val="20"/>
          <w:szCs w:val="20"/>
        </w:rPr>
      </w:pPr>
    </w:p>
    <w:p w14:paraId="01B4D366" w14:textId="77777777" w:rsidR="000E2392" w:rsidRDefault="000E2392">
      <w:pPr>
        <w:spacing w:line="200" w:lineRule="exact"/>
        <w:rPr>
          <w:sz w:val="20"/>
          <w:szCs w:val="20"/>
        </w:rPr>
      </w:pPr>
    </w:p>
    <w:p w14:paraId="111EB18C" w14:textId="77777777" w:rsidR="000E2392" w:rsidRDefault="000E2392">
      <w:pPr>
        <w:spacing w:line="200" w:lineRule="exact"/>
        <w:rPr>
          <w:sz w:val="20"/>
          <w:szCs w:val="20"/>
        </w:rPr>
      </w:pPr>
    </w:p>
    <w:p w14:paraId="618DF1E5" w14:textId="77777777" w:rsidR="000E2392" w:rsidRDefault="000E2392">
      <w:pPr>
        <w:spacing w:line="200" w:lineRule="exact"/>
        <w:rPr>
          <w:sz w:val="20"/>
          <w:szCs w:val="20"/>
        </w:rPr>
      </w:pPr>
    </w:p>
    <w:p w14:paraId="1D85CB37" w14:textId="77777777" w:rsidR="000E2392" w:rsidRDefault="000E2392">
      <w:pPr>
        <w:spacing w:line="200" w:lineRule="exact"/>
        <w:rPr>
          <w:sz w:val="20"/>
          <w:szCs w:val="20"/>
        </w:rPr>
      </w:pPr>
    </w:p>
    <w:p w14:paraId="30D1BB79" w14:textId="77777777" w:rsidR="000E2392" w:rsidRDefault="000E2392">
      <w:pPr>
        <w:spacing w:line="200" w:lineRule="exact"/>
        <w:rPr>
          <w:sz w:val="20"/>
          <w:szCs w:val="20"/>
        </w:rPr>
      </w:pPr>
    </w:p>
    <w:p w14:paraId="7911D729" w14:textId="77777777" w:rsidR="000E2392" w:rsidRDefault="000E2392">
      <w:pPr>
        <w:spacing w:line="200" w:lineRule="exact"/>
        <w:rPr>
          <w:sz w:val="20"/>
          <w:szCs w:val="20"/>
        </w:rPr>
      </w:pPr>
    </w:p>
    <w:p w14:paraId="3C7847AA" w14:textId="77777777" w:rsidR="000E2392" w:rsidRDefault="000E2392">
      <w:pPr>
        <w:spacing w:line="200" w:lineRule="exact"/>
        <w:rPr>
          <w:sz w:val="20"/>
          <w:szCs w:val="20"/>
        </w:rPr>
      </w:pPr>
    </w:p>
    <w:p w14:paraId="6D6223B1" w14:textId="77777777" w:rsidR="000E2392" w:rsidRDefault="000E2392">
      <w:pPr>
        <w:spacing w:line="200" w:lineRule="exact"/>
        <w:rPr>
          <w:sz w:val="20"/>
          <w:szCs w:val="20"/>
        </w:rPr>
      </w:pPr>
    </w:p>
    <w:p w14:paraId="69001C75" w14:textId="77777777" w:rsidR="000E2392" w:rsidRDefault="000E2392">
      <w:pPr>
        <w:spacing w:line="200" w:lineRule="exact"/>
        <w:rPr>
          <w:sz w:val="20"/>
          <w:szCs w:val="20"/>
        </w:rPr>
      </w:pPr>
    </w:p>
    <w:p w14:paraId="4450A8B8" w14:textId="77777777" w:rsidR="000E2392" w:rsidRDefault="000E2392">
      <w:pPr>
        <w:spacing w:line="200" w:lineRule="exact"/>
        <w:rPr>
          <w:sz w:val="20"/>
          <w:szCs w:val="20"/>
        </w:rPr>
      </w:pPr>
    </w:p>
    <w:p w14:paraId="65656A1E" w14:textId="77777777" w:rsidR="000E2392" w:rsidRDefault="000E2392">
      <w:pPr>
        <w:spacing w:line="200" w:lineRule="exact"/>
        <w:rPr>
          <w:sz w:val="20"/>
          <w:szCs w:val="20"/>
        </w:rPr>
      </w:pPr>
    </w:p>
    <w:p w14:paraId="7EA4E17A" w14:textId="77777777" w:rsidR="000E2392" w:rsidRDefault="000E2392">
      <w:pPr>
        <w:spacing w:line="200" w:lineRule="exact"/>
        <w:rPr>
          <w:sz w:val="20"/>
          <w:szCs w:val="20"/>
        </w:rPr>
      </w:pPr>
    </w:p>
    <w:p w14:paraId="166B0AB2" w14:textId="77777777" w:rsidR="000E2392" w:rsidRDefault="000E2392">
      <w:pPr>
        <w:spacing w:line="200" w:lineRule="exact"/>
        <w:rPr>
          <w:sz w:val="20"/>
          <w:szCs w:val="20"/>
        </w:rPr>
      </w:pPr>
    </w:p>
    <w:p w14:paraId="23860E6E" w14:textId="77777777" w:rsidR="000E2392" w:rsidRDefault="000E2392">
      <w:pPr>
        <w:spacing w:line="200" w:lineRule="exact"/>
        <w:rPr>
          <w:sz w:val="20"/>
          <w:szCs w:val="20"/>
        </w:rPr>
      </w:pPr>
    </w:p>
    <w:p w14:paraId="68E45B8A" w14:textId="77777777" w:rsidR="000E2392" w:rsidRDefault="000E2392">
      <w:pPr>
        <w:spacing w:line="200" w:lineRule="exact"/>
        <w:rPr>
          <w:sz w:val="20"/>
          <w:szCs w:val="20"/>
        </w:rPr>
      </w:pPr>
    </w:p>
    <w:p w14:paraId="1B98A536" w14:textId="77777777" w:rsidR="000E2392" w:rsidRDefault="000E2392">
      <w:pPr>
        <w:spacing w:line="200" w:lineRule="exact"/>
        <w:rPr>
          <w:sz w:val="20"/>
          <w:szCs w:val="20"/>
        </w:rPr>
      </w:pPr>
    </w:p>
    <w:p w14:paraId="4A06C78F" w14:textId="77777777" w:rsidR="000E2392" w:rsidRDefault="000E2392">
      <w:pPr>
        <w:spacing w:line="200" w:lineRule="exact"/>
        <w:rPr>
          <w:sz w:val="20"/>
          <w:szCs w:val="20"/>
        </w:rPr>
      </w:pPr>
    </w:p>
    <w:p w14:paraId="0122829C" w14:textId="77777777" w:rsidR="000E2392" w:rsidRDefault="000E2392">
      <w:pPr>
        <w:spacing w:line="200" w:lineRule="exact"/>
        <w:rPr>
          <w:sz w:val="20"/>
          <w:szCs w:val="20"/>
        </w:rPr>
      </w:pPr>
    </w:p>
    <w:p w14:paraId="23F93CFE" w14:textId="77777777" w:rsidR="000E2392" w:rsidRDefault="000E2392">
      <w:pPr>
        <w:spacing w:line="200" w:lineRule="exact"/>
        <w:rPr>
          <w:sz w:val="20"/>
          <w:szCs w:val="20"/>
        </w:rPr>
      </w:pPr>
    </w:p>
    <w:p w14:paraId="2BA59718" w14:textId="77777777" w:rsidR="000E2392" w:rsidRDefault="000E2392">
      <w:pPr>
        <w:spacing w:line="200" w:lineRule="exact"/>
        <w:rPr>
          <w:sz w:val="20"/>
          <w:szCs w:val="20"/>
        </w:rPr>
      </w:pPr>
    </w:p>
    <w:p w14:paraId="0AA24941" w14:textId="77777777" w:rsidR="000E2392" w:rsidRDefault="000E2392">
      <w:pPr>
        <w:spacing w:line="200" w:lineRule="exact"/>
        <w:rPr>
          <w:sz w:val="20"/>
          <w:szCs w:val="20"/>
        </w:rPr>
      </w:pPr>
    </w:p>
    <w:p w14:paraId="0EE0F010" w14:textId="77777777" w:rsidR="000E2392" w:rsidRDefault="000E2392">
      <w:pPr>
        <w:spacing w:line="200" w:lineRule="exact"/>
        <w:rPr>
          <w:sz w:val="20"/>
          <w:szCs w:val="20"/>
        </w:rPr>
      </w:pPr>
    </w:p>
    <w:p w14:paraId="66663C70" w14:textId="77777777" w:rsidR="000E2392" w:rsidRDefault="000E2392">
      <w:pPr>
        <w:spacing w:line="200" w:lineRule="exact"/>
        <w:rPr>
          <w:sz w:val="20"/>
          <w:szCs w:val="20"/>
        </w:rPr>
      </w:pPr>
    </w:p>
    <w:p w14:paraId="7B2973BB" w14:textId="77777777" w:rsidR="000E2392" w:rsidRDefault="000E2392">
      <w:pPr>
        <w:spacing w:line="200" w:lineRule="exact"/>
        <w:rPr>
          <w:sz w:val="20"/>
          <w:szCs w:val="20"/>
        </w:rPr>
      </w:pPr>
    </w:p>
    <w:p w14:paraId="0049C9C5" w14:textId="77777777" w:rsidR="000E2392" w:rsidRDefault="000E2392">
      <w:pPr>
        <w:spacing w:line="200" w:lineRule="exact"/>
        <w:rPr>
          <w:sz w:val="20"/>
          <w:szCs w:val="20"/>
        </w:rPr>
      </w:pPr>
    </w:p>
    <w:p w14:paraId="29CE2F5C" w14:textId="77777777" w:rsidR="000E2392" w:rsidRDefault="000E2392">
      <w:pPr>
        <w:spacing w:line="200" w:lineRule="exact"/>
        <w:rPr>
          <w:sz w:val="20"/>
          <w:szCs w:val="20"/>
        </w:rPr>
      </w:pPr>
    </w:p>
    <w:p w14:paraId="65FB9704" w14:textId="77777777" w:rsidR="000E2392" w:rsidRDefault="000E2392">
      <w:pPr>
        <w:spacing w:line="200" w:lineRule="exact"/>
        <w:rPr>
          <w:sz w:val="20"/>
          <w:szCs w:val="20"/>
        </w:rPr>
      </w:pPr>
    </w:p>
    <w:p w14:paraId="7FDD5E53" w14:textId="77777777" w:rsidR="000E2392" w:rsidRDefault="000E2392">
      <w:pPr>
        <w:spacing w:line="200" w:lineRule="exact"/>
        <w:rPr>
          <w:sz w:val="20"/>
          <w:szCs w:val="20"/>
        </w:rPr>
      </w:pPr>
    </w:p>
    <w:p w14:paraId="6A78893D" w14:textId="77777777" w:rsidR="000E2392" w:rsidRDefault="000E2392">
      <w:pPr>
        <w:spacing w:line="200" w:lineRule="exact"/>
        <w:rPr>
          <w:sz w:val="20"/>
          <w:szCs w:val="20"/>
        </w:rPr>
      </w:pPr>
    </w:p>
    <w:p w14:paraId="2D35E95D" w14:textId="77777777" w:rsidR="000E2392" w:rsidRDefault="000E2392">
      <w:pPr>
        <w:spacing w:line="200" w:lineRule="exact"/>
        <w:rPr>
          <w:sz w:val="20"/>
          <w:szCs w:val="20"/>
        </w:rPr>
      </w:pPr>
    </w:p>
    <w:p w14:paraId="08466676" w14:textId="77777777" w:rsidR="000E2392" w:rsidRDefault="000E2392">
      <w:pPr>
        <w:spacing w:line="235" w:lineRule="exact"/>
        <w:rPr>
          <w:sz w:val="20"/>
          <w:szCs w:val="20"/>
        </w:rPr>
      </w:pPr>
    </w:p>
    <w:p w14:paraId="0FD56FE6" w14:textId="77777777" w:rsidR="000E2392" w:rsidRDefault="00000000">
      <w:pPr>
        <w:ind w:right="-8"/>
        <w:jc w:val="center"/>
        <w:rPr>
          <w:sz w:val="20"/>
          <w:szCs w:val="20"/>
        </w:rPr>
      </w:pPr>
      <w:r>
        <w:rPr>
          <w:rFonts w:ascii="Arial" w:eastAsia="Arial" w:hAnsi="Arial" w:cs="Arial"/>
          <w:b/>
          <w:bCs/>
          <w:sz w:val="47"/>
          <w:szCs w:val="47"/>
        </w:rPr>
        <w:t>CONDITIONS OF CONTRACT</w:t>
      </w:r>
    </w:p>
    <w:p w14:paraId="0A32726C" w14:textId="77777777" w:rsidR="000E2392" w:rsidRDefault="000E2392">
      <w:pPr>
        <w:spacing w:line="200" w:lineRule="exact"/>
        <w:rPr>
          <w:sz w:val="20"/>
          <w:szCs w:val="20"/>
        </w:rPr>
      </w:pPr>
    </w:p>
    <w:p w14:paraId="4C5C3EA0" w14:textId="77777777" w:rsidR="000E2392" w:rsidRDefault="000E2392">
      <w:pPr>
        <w:spacing w:line="200" w:lineRule="exact"/>
        <w:rPr>
          <w:sz w:val="20"/>
          <w:szCs w:val="20"/>
        </w:rPr>
      </w:pPr>
    </w:p>
    <w:p w14:paraId="09DB4C1B" w14:textId="77777777" w:rsidR="000E2392" w:rsidRDefault="000E2392">
      <w:pPr>
        <w:spacing w:line="200" w:lineRule="exact"/>
        <w:rPr>
          <w:sz w:val="20"/>
          <w:szCs w:val="20"/>
        </w:rPr>
      </w:pPr>
    </w:p>
    <w:p w14:paraId="3D036254" w14:textId="77777777" w:rsidR="000E2392" w:rsidRDefault="000E2392">
      <w:pPr>
        <w:spacing w:line="200" w:lineRule="exact"/>
        <w:rPr>
          <w:sz w:val="20"/>
          <w:szCs w:val="20"/>
        </w:rPr>
      </w:pPr>
    </w:p>
    <w:p w14:paraId="45E00509" w14:textId="77777777" w:rsidR="000E2392" w:rsidRDefault="000E2392">
      <w:pPr>
        <w:spacing w:line="200" w:lineRule="exact"/>
        <w:rPr>
          <w:sz w:val="20"/>
          <w:szCs w:val="20"/>
        </w:rPr>
      </w:pPr>
    </w:p>
    <w:p w14:paraId="3E2DFFEA" w14:textId="77777777" w:rsidR="000E2392" w:rsidRDefault="000E2392">
      <w:pPr>
        <w:spacing w:line="200" w:lineRule="exact"/>
        <w:rPr>
          <w:sz w:val="20"/>
          <w:szCs w:val="20"/>
        </w:rPr>
      </w:pPr>
    </w:p>
    <w:p w14:paraId="05BF7F17" w14:textId="77777777" w:rsidR="000E2392" w:rsidRDefault="000E2392">
      <w:pPr>
        <w:spacing w:line="200" w:lineRule="exact"/>
        <w:rPr>
          <w:sz w:val="20"/>
          <w:szCs w:val="20"/>
        </w:rPr>
      </w:pPr>
    </w:p>
    <w:p w14:paraId="1E7B48FC" w14:textId="77777777" w:rsidR="000E2392" w:rsidRDefault="000E2392">
      <w:pPr>
        <w:spacing w:line="200" w:lineRule="exact"/>
        <w:rPr>
          <w:sz w:val="20"/>
          <w:szCs w:val="20"/>
        </w:rPr>
      </w:pPr>
    </w:p>
    <w:p w14:paraId="7AABA4CA" w14:textId="77777777" w:rsidR="000E2392" w:rsidRDefault="000E2392">
      <w:pPr>
        <w:spacing w:line="200" w:lineRule="exact"/>
        <w:rPr>
          <w:sz w:val="20"/>
          <w:szCs w:val="20"/>
        </w:rPr>
      </w:pPr>
    </w:p>
    <w:p w14:paraId="25DDD0E5" w14:textId="77777777" w:rsidR="000E2392" w:rsidRDefault="000E2392">
      <w:pPr>
        <w:spacing w:line="200" w:lineRule="exact"/>
        <w:rPr>
          <w:sz w:val="20"/>
          <w:szCs w:val="20"/>
        </w:rPr>
      </w:pPr>
    </w:p>
    <w:p w14:paraId="49A3B03E" w14:textId="77777777" w:rsidR="000E2392" w:rsidRDefault="000E2392">
      <w:pPr>
        <w:spacing w:line="200" w:lineRule="exact"/>
        <w:rPr>
          <w:sz w:val="20"/>
          <w:szCs w:val="20"/>
        </w:rPr>
      </w:pPr>
    </w:p>
    <w:p w14:paraId="27AD0634" w14:textId="77777777" w:rsidR="000E2392" w:rsidRDefault="000E2392">
      <w:pPr>
        <w:spacing w:line="200" w:lineRule="exact"/>
        <w:rPr>
          <w:sz w:val="20"/>
          <w:szCs w:val="20"/>
        </w:rPr>
      </w:pPr>
    </w:p>
    <w:p w14:paraId="33D3BDE7" w14:textId="77777777" w:rsidR="000E2392" w:rsidRDefault="000E2392">
      <w:pPr>
        <w:spacing w:line="200" w:lineRule="exact"/>
        <w:rPr>
          <w:sz w:val="20"/>
          <w:szCs w:val="20"/>
        </w:rPr>
      </w:pPr>
    </w:p>
    <w:p w14:paraId="5D29058E" w14:textId="77777777" w:rsidR="000E2392" w:rsidRDefault="000E2392">
      <w:pPr>
        <w:spacing w:line="200" w:lineRule="exact"/>
        <w:rPr>
          <w:sz w:val="20"/>
          <w:szCs w:val="20"/>
        </w:rPr>
      </w:pPr>
    </w:p>
    <w:p w14:paraId="09C71319" w14:textId="77777777" w:rsidR="000E2392" w:rsidRDefault="000E2392">
      <w:pPr>
        <w:spacing w:line="200" w:lineRule="exact"/>
        <w:rPr>
          <w:sz w:val="20"/>
          <w:szCs w:val="20"/>
        </w:rPr>
      </w:pPr>
    </w:p>
    <w:p w14:paraId="353458E2" w14:textId="77777777" w:rsidR="000E2392" w:rsidRDefault="000E2392">
      <w:pPr>
        <w:spacing w:line="200" w:lineRule="exact"/>
        <w:rPr>
          <w:sz w:val="20"/>
          <w:szCs w:val="20"/>
        </w:rPr>
      </w:pPr>
    </w:p>
    <w:p w14:paraId="3442B5C9" w14:textId="77777777" w:rsidR="000E2392" w:rsidRDefault="000E2392">
      <w:pPr>
        <w:spacing w:line="200" w:lineRule="exact"/>
        <w:rPr>
          <w:sz w:val="20"/>
          <w:szCs w:val="20"/>
        </w:rPr>
      </w:pPr>
    </w:p>
    <w:p w14:paraId="7E44B822" w14:textId="77777777" w:rsidR="000E2392" w:rsidRDefault="000E2392">
      <w:pPr>
        <w:spacing w:line="200" w:lineRule="exact"/>
        <w:rPr>
          <w:sz w:val="20"/>
          <w:szCs w:val="20"/>
        </w:rPr>
      </w:pPr>
    </w:p>
    <w:p w14:paraId="2D58E192" w14:textId="77777777" w:rsidR="000E2392" w:rsidRDefault="000E2392">
      <w:pPr>
        <w:spacing w:line="200" w:lineRule="exact"/>
        <w:rPr>
          <w:sz w:val="20"/>
          <w:szCs w:val="20"/>
        </w:rPr>
      </w:pPr>
    </w:p>
    <w:p w14:paraId="45D26333" w14:textId="77777777" w:rsidR="000E2392" w:rsidRDefault="000E2392">
      <w:pPr>
        <w:spacing w:line="200" w:lineRule="exact"/>
        <w:rPr>
          <w:sz w:val="20"/>
          <w:szCs w:val="20"/>
        </w:rPr>
      </w:pPr>
    </w:p>
    <w:p w14:paraId="3334681B" w14:textId="77777777" w:rsidR="000E2392" w:rsidRDefault="000E2392">
      <w:pPr>
        <w:spacing w:line="200" w:lineRule="exact"/>
        <w:rPr>
          <w:sz w:val="20"/>
          <w:szCs w:val="20"/>
        </w:rPr>
      </w:pPr>
    </w:p>
    <w:p w14:paraId="7C8A9FB5" w14:textId="77777777" w:rsidR="000E2392" w:rsidRDefault="000E2392">
      <w:pPr>
        <w:spacing w:line="200" w:lineRule="exact"/>
        <w:rPr>
          <w:sz w:val="20"/>
          <w:szCs w:val="20"/>
        </w:rPr>
      </w:pPr>
    </w:p>
    <w:p w14:paraId="6D1DE307" w14:textId="77777777" w:rsidR="000E2392" w:rsidRDefault="000E2392">
      <w:pPr>
        <w:spacing w:line="200" w:lineRule="exact"/>
        <w:rPr>
          <w:sz w:val="20"/>
          <w:szCs w:val="20"/>
        </w:rPr>
      </w:pPr>
    </w:p>
    <w:p w14:paraId="2E9B828C" w14:textId="77777777" w:rsidR="000E2392" w:rsidRDefault="000E2392">
      <w:pPr>
        <w:spacing w:line="200" w:lineRule="exact"/>
        <w:rPr>
          <w:sz w:val="20"/>
          <w:szCs w:val="20"/>
        </w:rPr>
      </w:pPr>
    </w:p>
    <w:p w14:paraId="1EEC0A34" w14:textId="77777777" w:rsidR="000E2392" w:rsidRDefault="000E2392">
      <w:pPr>
        <w:spacing w:line="200" w:lineRule="exact"/>
        <w:rPr>
          <w:sz w:val="20"/>
          <w:szCs w:val="20"/>
        </w:rPr>
      </w:pPr>
    </w:p>
    <w:p w14:paraId="60504275" w14:textId="77777777" w:rsidR="000E2392" w:rsidRDefault="000E2392">
      <w:pPr>
        <w:spacing w:line="200" w:lineRule="exact"/>
        <w:rPr>
          <w:sz w:val="20"/>
          <w:szCs w:val="20"/>
        </w:rPr>
      </w:pPr>
    </w:p>
    <w:p w14:paraId="02126CFB" w14:textId="77777777" w:rsidR="000E2392" w:rsidRDefault="000E2392">
      <w:pPr>
        <w:spacing w:line="200" w:lineRule="exact"/>
        <w:rPr>
          <w:sz w:val="20"/>
          <w:szCs w:val="20"/>
        </w:rPr>
      </w:pPr>
    </w:p>
    <w:p w14:paraId="17EB90EF" w14:textId="77777777" w:rsidR="000E2392" w:rsidRDefault="000E2392">
      <w:pPr>
        <w:spacing w:line="200" w:lineRule="exact"/>
        <w:rPr>
          <w:sz w:val="20"/>
          <w:szCs w:val="20"/>
        </w:rPr>
      </w:pPr>
    </w:p>
    <w:p w14:paraId="4323D9B3" w14:textId="77777777" w:rsidR="000E2392" w:rsidRDefault="000E2392">
      <w:pPr>
        <w:spacing w:line="200" w:lineRule="exact"/>
        <w:rPr>
          <w:sz w:val="20"/>
          <w:szCs w:val="20"/>
        </w:rPr>
      </w:pPr>
    </w:p>
    <w:p w14:paraId="51636D56" w14:textId="77777777" w:rsidR="000E2392" w:rsidRDefault="000E2392">
      <w:pPr>
        <w:spacing w:line="200" w:lineRule="exact"/>
        <w:rPr>
          <w:sz w:val="20"/>
          <w:szCs w:val="20"/>
        </w:rPr>
      </w:pPr>
    </w:p>
    <w:p w14:paraId="6E6656C1" w14:textId="77777777" w:rsidR="000E2392" w:rsidRDefault="000E2392">
      <w:pPr>
        <w:spacing w:line="284" w:lineRule="exact"/>
        <w:rPr>
          <w:sz w:val="20"/>
          <w:szCs w:val="20"/>
        </w:rPr>
      </w:pPr>
    </w:p>
    <w:p w14:paraId="671B1422" w14:textId="77777777" w:rsidR="000E2392" w:rsidRDefault="00000000">
      <w:pPr>
        <w:ind w:right="-28"/>
        <w:jc w:val="center"/>
        <w:rPr>
          <w:sz w:val="20"/>
          <w:szCs w:val="20"/>
        </w:rPr>
      </w:pPr>
      <w:r>
        <w:rPr>
          <w:rFonts w:eastAsia="Times New Roman"/>
          <w:sz w:val="18"/>
          <w:szCs w:val="18"/>
        </w:rPr>
        <w:t>96</w:t>
      </w:r>
    </w:p>
    <w:p w14:paraId="14E05D75" w14:textId="77777777" w:rsidR="000E2392" w:rsidRDefault="000E2392">
      <w:pPr>
        <w:sectPr w:rsidR="000E2392">
          <w:type w:val="continuous"/>
          <w:pgSz w:w="11920" w:h="16841"/>
          <w:pgMar w:top="769" w:right="1440" w:bottom="468" w:left="1440" w:header="0" w:footer="0" w:gutter="0"/>
          <w:cols w:space="720" w:equalWidth="0">
            <w:col w:w="9031"/>
          </w:cols>
        </w:sectPr>
      </w:pPr>
    </w:p>
    <w:p w14:paraId="7E6E03B4" w14:textId="77777777" w:rsidR="000E2392" w:rsidRDefault="00000000">
      <w:pPr>
        <w:ind w:left="2"/>
        <w:rPr>
          <w:sz w:val="20"/>
          <w:szCs w:val="20"/>
        </w:rPr>
      </w:pPr>
      <w:bookmarkStart w:id="112" w:name="page113"/>
      <w:bookmarkEnd w:id="112"/>
      <w:r>
        <w:rPr>
          <w:rFonts w:eastAsia="Times New Roman"/>
          <w:sz w:val="15"/>
          <w:szCs w:val="15"/>
        </w:rPr>
        <w:lastRenderedPageBreak/>
        <w:t>Conditions of Contract</w:t>
      </w:r>
    </w:p>
    <w:p w14:paraId="5D91050D"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237376" behindDoc="1" locked="0" layoutInCell="0" allowOverlap="1" wp14:anchorId="52F64F7B" wp14:editId="4E5412FA">
                <wp:simplePos x="0" y="0"/>
                <wp:positionH relativeFrom="column">
                  <wp:posOffset>-18415</wp:posOffset>
                </wp:positionH>
                <wp:positionV relativeFrom="paragraph">
                  <wp:posOffset>20955</wp:posOffset>
                </wp:positionV>
                <wp:extent cx="5769610" cy="0"/>
                <wp:effectExtent l="0" t="0" r="0" b="0"/>
                <wp:wrapNone/>
                <wp:docPr id="381" name="Shape 38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69610" cy="4763"/>
                        </a:xfrm>
                        <a:prstGeom prst="line">
                          <a:avLst/>
                        </a:prstGeom>
                        <a:solidFill>
                          <a:srgbClr val="FFFFFF"/>
                        </a:solidFill>
                        <a:ln w="5715">
                          <a:solidFill>
                            <a:srgbClr val="000000"/>
                          </a:solidFill>
                          <a:miter lim="800000"/>
                          <a:headEnd/>
                          <a:tailEnd/>
                        </a:ln>
                      </wps:spPr>
                      <wps:bodyPr/>
                    </wps:wsp>
                  </a:graphicData>
                </a:graphic>
              </wp:anchor>
            </w:drawing>
          </mc:Choice>
          <mc:Fallback>
            <w:pict>
              <v:line w14:anchorId="68B65ECE" id="Shape 381" o:spid="_x0000_s1026" style="position:absolute;z-index:-252079104;visibility:visible;mso-wrap-style:square;mso-wrap-distance-left:9pt;mso-wrap-distance-top:0;mso-wrap-distance-right:9pt;mso-wrap-distance-bottom:0;mso-position-horizontal:absolute;mso-position-horizontal-relative:text;mso-position-vertical:absolute;mso-position-vertical-relative:text" from="-1.45pt,1.65pt" to="452.85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SNxpQEAAF0DAAAOAAAAZHJzL2Uyb0RvYy54bWysU8tu2zAQvBfoPxC815TTxkkEyzkkdS9B&#10;GyDtB6z5sIjyBS5ryX9fkrKVpO0pKA8E98HRzHC1vh2tIQcZUXvX0eWioUQ67oV2+47++L79cE0J&#10;JnACjHeyo0eJ9Hbz/t16CK288L03QkaSQRy2Q+hon1JoGUPeSwu48EG6XFQ+Wkg5jHsmIgwZ3Rp2&#10;0TQrNvgoQvRcIubs/VSkm4qvlOTpm1IoEzEdzdxS3WPdd2VnmzW0+wih1/xEA97AwoJ2+aMz1D0k&#10;IL+i/gvKah49epUW3FvmldJcVg1ZzbL5Q81TD0FWLdkcDLNN+P9g+dfDnXuMhTof3VN48PwnZlPY&#10;ELCdiyXAMLWNKtrSnrmTsRp5nI2UYyI8Jy+vVjerZfab59qnq9XH4jOD9nw3RExfpLekHDpqtCsy&#10;oYXDA6ap9dxS0uiNFlttTA3ifndnIjlAftJtXSf0V23GkaEQWV5W5Fc1fAnR1PUvCKtTnk2jbUev&#10;5yZoewnisxN1chJoM52zOuNOvk1WFdN2Xhwf49nP/IbVhtO8lSF5Gdfbz3/F5jcAAAD//wMAUEsD&#10;BBQABgAIAAAAIQBd6tef2wAAAAYBAAAPAAAAZHJzL2Rvd25yZXYueG1sTI7BTsMwEETvSPyDtUhc&#10;UGu3VQsJ2VQRElwQQm35ADfexhHxOordNPw9hgscRzN684rt5Dox0hBazwiLuQJBXHvTcoPwcXie&#10;PYAIUbPRnWdC+KIA2/L6qtC58Rfe0biPjUgQDrlGsDH2uZShtuR0mPueOHUnPzgdUxwaaQZ9SXDX&#10;yaVSG+l0y+nB6p6eLNWf+7NDiC+yeht3dwu1Obyus5OcqvBuEW9vpuoRRKQp/o3hRz+pQ5mcjv7M&#10;JogOYbbM0hJhtQKR6kyt70Ecf7MsC/lfv/wGAAD//wMAUEsBAi0AFAAGAAgAAAAhALaDOJL+AAAA&#10;4QEAABMAAAAAAAAAAAAAAAAAAAAAAFtDb250ZW50X1R5cGVzXS54bWxQSwECLQAUAAYACAAAACEA&#10;OP0h/9YAAACUAQAACwAAAAAAAAAAAAAAAAAvAQAAX3JlbHMvLnJlbHNQSwECLQAUAAYACAAAACEA&#10;W4EjcaUBAABdAwAADgAAAAAAAAAAAAAAAAAuAgAAZHJzL2Uyb0RvYy54bWxQSwECLQAUAAYACAAA&#10;ACEAXerXn9sAAAAGAQAADwAAAAAAAAAAAAAAAAD/AwAAZHJzL2Rvd25yZXYueG1sUEsFBgAAAAAE&#10;AAQA8wAAAAcFAAAAAA==&#10;" o:allowincell="f" filled="t" strokeweight=".45pt">
                <v:stroke joinstyle="miter"/>
                <o:lock v:ext="edit" shapetype="f"/>
              </v:line>
            </w:pict>
          </mc:Fallback>
        </mc:AlternateContent>
      </w:r>
    </w:p>
    <w:p w14:paraId="1F7BBCE2" w14:textId="77777777" w:rsidR="000E2392" w:rsidRDefault="000E2392">
      <w:pPr>
        <w:sectPr w:rsidR="000E2392">
          <w:pgSz w:w="11920" w:h="16841"/>
          <w:pgMar w:top="769" w:right="1431" w:bottom="468" w:left="1438" w:header="0" w:footer="0" w:gutter="0"/>
          <w:cols w:space="720" w:equalWidth="0">
            <w:col w:w="9042"/>
          </w:cols>
        </w:sectPr>
      </w:pPr>
    </w:p>
    <w:p w14:paraId="6909F8ED" w14:textId="77777777" w:rsidR="000E2392" w:rsidRDefault="000E2392">
      <w:pPr>
        <w:spacing w:line="200" w:lineRule="exact"/>
        <w:rPr>
          <w:sz w:val="20"/>
          <w:szCs w:val="20"/>
        </w:rPr>
      </w:pPr>
    </w:p>
    <w:p w14:paraId="3E9F793C" w14:textId="77777777" w:rsidR="000E2392" w:rsidRDefault="000E2392">
      <w:pPr>
        <w:spacing w:line="337" w:lineRule="exact"/>
        <w:rPr>
          <w:sz w:val="20"/>
          <w:szCs w:val="20"/>
        </w:rPr>
      </w:pPr>
    </w:p>
    <w:p w14:paraId="06FAC42C" w14:textId="77777777" w:rsidR="000E2392" w:rsidRDefault="00000000">
      <w:pPr>
        <w:ind w:left="2542"/>
        <w:rPr>
          <w:sz w:val="20"/>
          <w:szCs w:val="20"/>
        </w:rPr>
      </w:pPr>
      <w:r>
        <w:rPr>
          <w:rFonts w:ascii="Arial" w:eastAsia="Arial" w:hAnsi="Arial" w:cs="Arial"/>
          <w:b/>
          <w:bCs/>
          <w:sz w:val="28"/>
          <w:szCs w:val="28"/>
        </w:rPr>
        <w:t>CONDITIONS OF CONTRACT</w:t>
      </w:r>
    </w:p>
    <w:p w14:paraId="5D448980" w14:textId="77777777" w:rsidR="000E2392" w:rsidRDefault="000E2392">
      <w:pPr>
        <w:spacing w:line="326" w:lineRule="exact"/>
        <w:rPr>
          <w:sz w:val="20"/>
          <w:szCs w:val="20"/>
        </w:rPr>
      </w:pPr>
    </w:p>
    <w:p w14:paraId="295BD236" w14:textId="77777777" w:rsidR="000E2392" w:rsidRDefault="00000000">
      <w:pPr>
        <w:ind w:left="2"/>
        <w:rPr>
          <w:sz w:val="20"/>
          <w:szCs w:val="20"/>
        </w:rPr>
      </w:pPr>
      <w:r>
        <w:rPr>
          <w:rFonts w:ascii="Arial" w:eastAsia="Arial" w:hAnsi="Arial" w:cs="Arial"/>
          <w:sz w:val="23"/>
          <w:szCs w:val="23"/>
        </w:rPr>
        <w:t>The Conditions of Contract comprise two parts:</w:t>
      </w:r>
    </w:p>
    <w:p w14:paraId="429C2BDF" w14:textId="77777777" w:rsidR="000E2392" w:rsidRDefault="000E2392">
      <w:pPr>
        <w:spacing w:line="263" w:lineRule="exact"/>
        <w:rPr>
          <w:sz w:val="20"/>
          <w:szCs w:val="20"/>
        </w:rPr>
      </w:pPr>
    </w:p>
    <w:p w14:paraId="7C4BE412" w14:textId="77777777" w:rsidR="000E2392" w:rsidRDefault="00000000">
      <w:pPr>
        <w:numPr>
          <w:ilvl w:val="0"/>
          <w:numId w:val="107"/>
        </w:numPr>
        <w:tabs>
          <w:tab w:val="left" w:pos="722"/>
        </w:tabs>
        <w:ind w:left="722" w:hanging="722"/>
        <w:rPr>
          <w:rFonts w:eastAsia="Times New Roman"/>
          <w:sz w:val="23"/>
          <w:szCs w:val="23"/>
        </w:rPr>
      </w:pPr>
      <w:r>
        <w:rPr>
          <w:rFonts w:ascii="Arial" w:eastAsia="Arial" w:hAnsi="Arial" w:cs="Arial"/>
          <w:sz w:val="23"/>
          <w:szCs w:val="23"/>
        </w:rPr>
        <w:t>General Conditions</w:t>
      </w:r>
    </w:p>
    <w:p w14:paraId="0679937C" w14:textId="77777777" w:rsidR="000E2392" w:rsidRDefault="00000000">
      <w:pPr>
        <w:numPr>
          <w:ilvl w:val="0"/>
          <w:numId w:val="107"/>
        </w:numPr>
        <w:tabs>
          <w:tab w:val="left" w:pos="722"/>
        </w:tabs>
        <w:spacing w:line="238" w:lineRule="auto"/>
        <w:ind w:left="722" w:hanging="722"/>
        <w:rPr>
          <w:rFonts w:eastAsia="Times New Roman"/>
          <w:sz w:val="23"/>
          <w:szCs w:val="23"/>
        </w:rPr>
      </w:pPr>
      <w:r>
        <w:rPr>
          <w:rFonts w:ascii="Arial" w:eastAsia="Arial" w:hAnsi="Arial" w:cs="Arial"/>
          <w:sz w:val="23"/>
          <w:szCs w:val="23"/>
        </w:rPr>
        <w:t>Particular Conditions</w:t>
      </w:r>
    </w:p>
    <w:p w14:paraId="011BA2CA" w14:textId="77777777" w:rsidR="000E2392" w:rsidRDefault="000E2392">
      <w:pPr>
        <w:spacing w:line="267" w:lineRule="exact"/>
        <w:rPr>
          <w:sz w:val="20"/>
          <w:szCs w:val="20"/>
        </w:rPr>
      </w:pPr>
    </w:p>
    <w:p w14:paraId="1C40CF57" w14:textId="77777777" w:rsidR="000E2392" w:rsidRDefault="00000000">
      <w:pPr>
        <w:ind w:right="-1"/>
        <w:jc w:val="center"/>
        <w:rPr>
          <w:sz w:val="20"/>
          <w:szCs w:val="20"/>
        </w:rPr>
      </w:pPr>
      <w:r>
        <w:rPr>
          <w:rFonts w:ascii="Arial" w:eastAsia="Arial" w:hAnsi="Arial" w:cs="Arial"/>
          <w:b/>
          <w:bCs/>
          <w:sz w:val="23"/>
          <w:szCs w:val="23"/>
        </w:rPr>
        <w:t>General Conditions</w:t>
      </w:r>
    </w:p>
    <w:p w14:paraId="7D5EF9AB" w14:textId="77777777" w:rsidR="000E2392" w:rsidRDefault="000E2392">
      <w:pPr>
        <w:spacing w:line="273" w:lineRule="exact"/>
        <w:rPr>
          <w:sz w:val="20"/>
          <w:szCs w:val="20"/>
        </w:rPr>
      </w:pPr>
    </w:p>
    <w:p w14:paraId="3F9D2240" w14:textId="77777777" w:rsidR="000E2392" w:rsidRDefault="00000000">
      <w:pPr>
        <w:spacing w:line="251" w:lineRule="auto"/>
        <w:ind w:left="2"/>
        <w:jc w:val="both"/>
        <w:rPr>
          <w:sz w:val="20"/>
          <w:szCs w:val="20"/>
        </w:rPr>
      </w:pPr>
      <w:r>
        <w:rPr>
          <w:rFonts w:ascii="Arial" w:eastAsia="Arial" w:hAnsi="Arial" w:cs="Arial"/>
        </w:rPr>
        <w:t>These Conditions are the “General Conditions” which form part of the “FIDIC Conditions of Contract for Construction for Building and Engineering Works Designed by the Employer Second Edition (2017 Red book, Reprinted 2022 with amendments)” published by:</w:t>
      </w:r>
    </w:p>
    <w:p w14:paraId="0A37BC8E" w14:textId="77777777" w:rsidR="000E2392" w:rsidRDefault="000E2392">
      <w:pPr>
        <w:spacing w:line="265" w:lineRule="exact"/>
        <w:rPr>
          <w:sz w:val="20"/>
          <w:szCs w:val="20"/>
        </w:rPr>
      </w:pPr>
    </w:p>
    <w:p w14:paraId="17495C1F" w14:textId="77777777" w:rsidR="000E2392" w:rsidRDefault="00000000">
      <w:pPr>
        <w:spacing w:line="237" w:lineRule="auto"/>
        <w:ind w:left="2" w:right="3420"/>
        <w:rPr>
          <w:sz w:val="20"/>
          <w:szCs w:val="20"/>
        </w:rPr>
      </w:pPr>
      <w:r>
        <w:rPr>
          <w:rFonts w:ascii="Arial" w:eastAsia="Arial" w:hAnsi="Arial" w:cs="Arial"/>
          <w:sz w:val="23"/>
          <w:szCs w:val="23"/>
        </w:rPr>
        <w:t>International Federation of Consulting Engineers (Fédération Internationale des Ingénieurs – Conseils) – (FIDIC) World Trade Center II - Geneva Airport P. O. Box 311</w:t>
      </w:r>
    </w:p>
    <w:p w14:paraId="745FBE24" w14:textId="77777777" w:rsidR="000E2392" w:rsidRDefault="000E2392">
      <w:pPr>
        <w:spacing w:line="4" w:lineRule="exact"/>
        <w:rPr>
          <w:sz w:val="20"/>
          <w:szCs w:val="20"/>
        </w:rPr>
      </w:pPr>
    </w:p>
    <w:p w14:paraId="180E63B7" w14:textId="77777777" w:rsidR="000E2392" w:rsidRDefault="00000000">
      <w:pPr>
        <w:ind w:left="2"/>
        <w:rPr>
          <w:sz w:val="20"/>
          <w:szCs w:val="20"/>
        </w:rPr>
      </w:pPr>
      <w:r>
        <w:rPr>
          <w:rFonts w:ascii="Arial" w:eastAsia="Arial" w:hAnsi="Arial" w:cs="Arial"/>
          <w:sz w:val="23"/>
          <w:szCs w:val="23"/>
        </w:rPr>
        <w:t>CH-1215 Geneva</w:t>
      </w:r>
    </w:p>
    <w:p w14:paraId="7B142809" w14:textId="77777777" w:rsidR="000E2392" w:rsidRDefault="00000000">
      <w:pPr>
        <w:ind w:left="2"/>
        <w:rPr>
          <w:sz w:val="20"/>
          <w:szCs w:val="20"/>
        </w:rPr>
      </w:pPr>
      <w:r>
        <w:rPr>
          <w:rFonts w:ascii="Arial" w:eastAsia="Arial" w:hAnsi="Arial" w:cs="Arial"/>
          <w:sz w:val="23"/>
          <w:szCs w:val="23"/>
        </w:rPr>
        <w:t>15 Switzerland</w:t>
      </w:r>
    </w:p>
    <w:p w14:paraId="4F50E930" w14:textId="77777777" w:rsidR="000E2392" w:rsidRDefault="00000000">
      <w:pPr>
        <w:ind w:left="2"/>
        <w:rPr>
          <w:rFonts w:ascii="Arial" w:eastAsia="Arial" w:hAnsi="Arial" w:cs="Arial"/>
          <w:sz w:val="23"/>
          <w:szCs w:val="23"/>
        </w:rPr>
      </w:pPr>
      <w:r>
        <w:rPr>
          <w:rFonts w:ascii="Arial" w:eastAsia="Arial" w:hAnsi="Arial" w:cs="Arial"/>
          <w:sz w:val="23"/>
          <w:szCs w:val="23"/>
        </w:rPr>
        <w:t xml:space="preserve">Email: </w:t>
      </w:r>
      <w:hyperlink r:id="rId50">
        <w:r>
          <w:rPr>
            <w:rFonts w:ascii="Arial" w:eastAsia="Arial" w:hAnsi="Arial" w:cs="Arial"/>
            <w:sz w:val="23"/>
            <w:szCs w:val="23"/>
          </w:rPr>
          <w:t xml:space="preserve">fidic@fidic.org, </w:t>
        </w:r>
      </w:hyperlink>
      <w:hyperlink r:id="rId51">
        <w:r>
          <w:rPr>
            <w:rFonts w:ascii="Arial" w:eastAsia="Arial" w:hAnsi="Arial" w:cs="Arial"/>
            <w:sz w:val="23"/>
            <w:szCs w:val="23"/>
          </w:rPr>
          <w:t>fidic.pub@fidic.org</w:t>
        </w:r>
      </w:hyperlink>
    </w:p>
    <w:p w14:paraId="6E0EC375" w14:textId="77777777" w:rsidR="000E2392" w:rsidRDefault="00000000">
      <w:pPr>
        <w:spacing w:line="238" w:lineRule="auto"/>
        <w:ind w:left="2"/>
        <w:rPr>
          <w:sz w:val="20"/>
          <w:szCs w:val="20"/>
        </w:rPr>
      </w:pPr>
      <w:r>
        <w:rPr>
          <w:rFonts w:ascii="Arial" w:eastAsia="Arial" w:hAnsi="Arial" w:cs="Arial"/>
          <w:sz w:val="23"/>
          <w:szCs w:val="23"/>
        </w:rPr>
        <w:t>Website: https://fidic.org/bookshop</w:t>
      </w:r>
    </w:p>
    <w:p w14:paraId="476D445B" w14:textId="77777777" w:rsidR="000E2392" w:rsidRDefault="000E2392">
      <w:pPr>
        <w:spacing w:line="200" w:lineRule="exact"/>
        <w:rPr>
          <w:sz w:val="20"/>
          <w:szCs w:val="20"/>
        </w:rPr>
      </w:pPr>
    </w:p>
    <w:p w14:paraId="45E443C8" w14:textId="77777777" w:rsidR="000E2392" w:rsidRDefault="000E2392">
      <w:pPr>
        <w:spacing w:line="200" w:lineRule="exact"/>
        <w:rPr>
          <w:sz w:val="20"/>
          <w:szCs w:val="20"/>
        </w:rPr>
      </w:pPr>
    </w:p>
    <w:p w14:paraId="610918A2" w14:textId="77777777" w:rsidR="000E2392" w:rsidRDefault="000E2392">
      <w:pPr>
        <w:spacing w:line="200" w:lineRule="exact"/>
        <w:rPr>
          <w:sz w:val="20"/>
          <w:szCs w:val="20"/>
        </w:rPr>
      </w:pPr>
    </w:p>
    <w:p w14:paraId="3502FBE8" w14:textId="77777777" w:rsidR="000E2392" w:rsidRDefault="000E2392">
      <w:pPr>
        <w:spacing w:line="200" w:lineRule="exact"/>
        <w:rPr>
          <w:sz w:val="20"/>
          <w:szCs w:val="20"/>
        </w:rPr>
      </w:pPr>
    </w:p>
    <w:p w14:paraId="4E86D330" w14:textId="77777777" w:rsidR="000E2392" w:rsidRDefault="000E2392">
      <w:pPr>
        <w:spacing w:line="200" w:lineRule="exact"/>
        <w:rPr>
          <w:sz w:val="20"/>
          <w:szCs w:val="20"/>
        </w:rPr>
      </w:pPr>
    </w:p>
    <w:p w14:paraId="2560C576" w14:textId="77777777" w:rsidR="000E2392" w:rsidRDefault="000E2392">
      <w:pPr>
        <w:spacing w:line="200" w:lineRule="exact"/>
        <w:rPr>
          <w:sz w:val="20"/>
          <w:szCs w:val="20"/>
        </w:rPr>
      </w:pPr>
    </w:p>
    <w:p w14:paraId="0C83FE5C" w14:textId="77777777" w:rsidR="000E2392" w:rsidRDefault="000E2392">
      <w:pPr>
        <w:spacing w:line="200" w:lineRule="exact"/>
        <w:rPr>
          <w:sz w:val="20"/>
          <w:szCs w:val="20"/>
        </w:rPr>
      </w:pPr>
    </w:p>
    <w:p w14:paraId="3EC1D5A1" w14:textId="77777777" w:rsidR="000E2392" w:rsidRDefault="000E2392">
      <w:pPr>
        <w:spacing w:line="200" w:lineRule="exact"/>
        <w:rPr>
          <w:sz w:val="20"/>
          <w:szCs w:val="20"/>
        </w:rPr>
      </w:pPr>
    </w:p>
    <w:p w14:paraId="2D2D62E6" w14:textId="77777777" w:rsidR="000E2392" w:rsidRDefault="000E2392">
      <w:pPr>
        <w:spacing w:line="200" w:lineRule="exact"/>
        <w:rPr>
          <w:sz w:val="20"/>
          <w:szCs w:val="20"/>
        </w:rPr>
      </w:pPr>
    </w:p>
    <w:p w14:paraId="4137CA20" w14:textId="77777777" w:rsidR="000E2392" w:rsidRDefault="000E2392">
      <w:pPr>
        <w:spacing w:line="200" w:lineRule="exact"/>
        <w:rPr>
          <w:sz w:val="20"/>
          <w:szCs w:val="20"/>
        </w:rPr>
      </w:pPr>
    </w:p>
    <w:p w14:paraId="14520CC9" w14:textId="77777777" w:rsidR="000E2392" w:rsidRDefault="000E2392">
      <w:pPr>
        <w:spacing w:line="200" w:lineRule="exact"/>
        <w:rPr>
          <w:sz w:val="20"/>
          <w:szCs w:val="20"/>
        </w:rPr>
      </w:pPr>
    </w:p>
    <w:p w14:paraId="2AC148B9" w14:textId="77777777" w:rsidR="000E2392" w:rsidRDefault="000E2392">
      <w:pPr>
        <w:spacing w:line="200" w:lineRule="exact"/>
        <w:rPr>
          <w:sz w:val="20"/>
          <w:szCs w:val="20"/>
        </w:rPr>
      </w:pPr>
    </w:p>
    <w:p w14:paraId="540FA28B" w14:textId="77777777" w:rsidR="000E2392" w:rsidRDefault="000E2392">
      <w:pPr>
        <w:spacing w:line="200" w:lineRule="exact"/>
        <w:rPr>
          <w:sz w:val="20"/>
          <w:szCs w:val="20"/>
        </w:rPr>
      </w:pPr>
    </w:p>
    <w:p w14:paraId="76DB9751" w14:textId="77777777" w:rsidR="000E2392" w:rsidRDefault="000E2392">
      <w:pPr>
        <w:spacing w:line="200" w:lineRule="exact"/>
        <w:rPr>
          <w:sz w:val="20"/>
          <w:szCs w:val="20"/>
        </w:rPr>
      </w:pPr>
    </w:p>
    <w:p w14:paraId="6149030C" w14:textId="77777777" w:rsidR="000E2392" w:rsidRDefault="000E2392">
      <w:pPr>
        <w:spacing w:line="200" w:lineRule="exact"/>
        <w:rPr>
          <w:sz w:val="20"/>
          <w:szCs w:val="20"/>
        </w:rPr>
      </w:pPr>
    </w:p>
    <w:p w14:paraId="4906D0AE" w14:textId="77777777" w:rsidR="000E2392" w:rsidRDefault="000E2392">
      <w:pPr>
        <w:spacing w:line="200" w:lineRule="exact"/>
        <w:rPr>
          <w:sz w:val="20"/>
          <w:szCs w:val="20"/>
        </w:rPr>
      </w:pPr>
    </w:p>
    <w:p w14:paraId="25807D94" w14:textId="77777777" w:rsidR="000E2392" w:rsidRDefault="000E2392">
      <w:pPr>
        <w:spacing w:line="200" w:lineRule="exact"/>
        <w:rPr>
          <w:sz w:val="20"/>
          <w:szCs w:val="20"/>
        </w:rPr>
      </w:pPr>
    </w:p>
    <w:p w14:paraId="4D5E4C7D" w14:textId="77777777" w:rsidR="000E2392" w:rsidRDefault="000E2392">
      <w:pPr>
        <w:spacing w:line="200" w:lineRule="exact"/>
        <w:rPr>
          <w:sz w:val="20"/>
          <w:szCs w:val="20"/>
        </w:rPr>
      </w:pPr>
    </w:p>
    <w:p w14:paraId="35A93A51" w14:textId="77777777" w:rsidR="000E2392" w:rsidRDefault="000E2392">
      <w:pPr>
        <w:spacing w:line="200" w:lineRule="exact"/>
        <w:rPr>
          <w:sz w:val="20"/>
          <w:szCs w:val="20"/>
        </w:rPr>
      </w:pPr>
    </w:p>
    <w:p w14:paraId="382F0646" w14:textId="77777777" w:rsidR="000E2392" w:rsidRDefault="000E2392">
      <w:pPr>
        <w:spacing w:line="200" w:lineRule="exact"/>
        <w:rPr>
          <w:sz w:val="20"/>
          <w:szCs w:val="20"/>
        </w:rPr>
      </w:pPr>
    </w:p>
    <w:p w14:paraId="7F1084E4" w14:textId="77777777" w:rsidR="000E2392" w:rsidRDefault="000E2392">
      <w:pPr>
        <w:spacing w:line="200" w:lineRule="exact"/>
        <w:rPr>
          <w:sz w:val="20"/>
          <w:szCs w:val="20"/>
        </w:rPr>
      </w:pPr>
    </w:p>
    <w:p w14:paraId="37C71A63" w14:textId="77777777" w:rsidR="000E2392" w:rsidRDefault="000E2392">
      <w:pPr>
        <w:spacing w:line="200" w:lineRule="exact"/>
        <w:rPr>
          <w:sz w:val="20"/>
          <w:szCs w:val="20"/>
        </w:rPr>
      </w:pPr>
    </w:p>
    <w:p w14:paraId="6C4C0FAB" w14:textId="77777777" w:rsidR="000E2392" w:rsidRDefault="000E2392">
      <w:pPr>
        <w:spacing w:line="200" w:lineRule="exact"/>
        <w:rPr>
          <w:sz w:val="20"/>
          <w:szCs w:val="20"/>
        </w:rPr>
      </w:pPr>
    </w:p>
    <w:p w14:paraId="3D020CCE" w14:textId="77777777" w:rsidR="000E2392" w:rsidRDefault="000E2392">
      <w:pPr>
        <w:spacing w:line="200" w:lineRule="exact"/>
        <w:rPr>
          <w:sz w:val="20"/>
          <w:szCs w:val="20"/>
        </w:rPr>
      </w:pPr>
    </w:p>
    <w:p w14:paraId="12B21414" w14:textId="77777777" w:rsidR="000E2392" w:rsidRDefault="000E2392">
      <w:pPr>
        <w:spacing w:line="200" w:lineRule="exact"/>
        <w:rPr>
          <w:sz w:val="20"/>
          <w:szCs w:val="20"/>
        </w:rPr>
      </w:pPr>
    </w:p>
    <w:p w14:paraId="54B9038E" w14:textId="77777777" w:rsidR="000E2392" w:rsidRDefault="000E2392">
      <w:pPr>
        <w:spacing w:line="200" w:lineRule="exact"/>
        <w:rPr>
          <w:sz w:val="20"/>
          <w:szCs w:val="20"/>
        </w:rPr>
      </w:pPr>
    </w:p>
    <w:p w14:paraId="58CA3294" w14:textId="77777777" w:rsidR="000E2392" w:rsidRDefault="000E2392">
      <w:pPr>
        <w:spacing w:line="200" w:lineRule="exact"/>
        <w:rPr>
          <w:sz w:val="20"/>
          <w:szCs w:val="20"/>
        </w:rPr>
      </w:pPr>
    </w:p>
    <w:p w14:paraId="6003495B" w14:textId="77777777" w:rsidR="000E2392" w:rsidRDefault="000E2392">
      <w:pPr>
        <w:spacing w:line="200" w:lineRule="exact"/>
        <w:rPr>
          <w:sz w:val="20"/>
          <w:szCs w:val="20"/>
        </w:rPr>
      </w:pPr>
    </w:p>
    <w:p w14:paraId="79220FFB" w14:textId="77777777" w:rsidR="000E2392" w:rsidRDefault="000E2392">
      <w:pPr>
        <w:spacing w:line="200" w:lineRule="exact"/>
        <w:rPr>
          <w:sz w:val="20"/>
          <w:szCs w:val="20"/>
        </w:rPr>
      </w:pPr>
    </w:p>
    <w:p w14:paraId="2ACC0DEA" w14:textId="77777777" w:rsidR="000E2392" w:rsidRDefault="000E2392">
      <w:pPr>
        <w:spacing w:line="200" w:lineRule="exact"/>
        <w:rPr>
          <w:sz w:val="20"/>
          <w:szCs w:val="20"/>
        </w:rPr>
      </w:pPr>
    </w:p>
    <w:p w14:paraId="713E9C0D" w14:textId="77777777" w:rsidR="000E2392" w:rsidRDefault="000E2392">
      <w:pPr>
        <w:spacing w:line="200" w:lineRule="exact"/>
        <w:rPr>
          <w:sz w:val="20"/>
          <w:szCs w:val="20"/>
        </w:rPr>
      </w:pPr>
    </w:p>
    <w:p w14:paraId="09F59AF5" w14:textId="77777777" w:rsidR="000E2392" w:rsidRDefault="000E2392">
      <w:pPr>
        <w:spacing w:line="200" w:lineRule="exact"/>
        <w:rPr>
          <w:sz w:val="20"/>
          <w:szCs w:val="20"/>
        </w:rPr>
      </w:pPr>
    </w:p>
    <w:p w14:paraId="2E4662C6" w14:textId="77777777" w:rsidR="000E2392" w:rsidRDefault="000E2392">
      <w:pPr>
        <w:spacing w:line="200" w:lineRule="exact"/>
        <w:rPr>
          <w:sz w:val="20"/>
          <w:szCs w:val="20"/>
        </w:rPr>
      </w:pPr>
    </w:p>
    <w:p w14:paraId="5D48217E" w14:textId="77777777" w:rsidR="000E2392" w:rsidRDefault="000E2392">
      <w:pPr>
        <w:spacing w:line="200" w:lineRule="exact"/>
        <w:rPr>
          <w:sz w:val="20"/>
          <w:szCs w:val="20"/>
        </w:rPr>
      </w:pPr>
    </w:p>
    <w:p w14:paraId="3339B744" w14:textId="77777777" w:rsidR="000E2392" w:rsidRDefault="000E2392">
      <w:pPr>
        <w:spacing w:line="200" w:lineRule="exact"/>
        <w:rPr>
          <w:sz w:val="20"/>
          <w:szCs w:val="20"/>
        </w:rPr>
      </w:pPr>
    </w:p>
    <w:p w14:paraId="48387309" w14:textId="77777777" w:rsidR="000E2392" w:rsidRDefault="000E2392">
      <w:pPr>
        <w:spacing w:line="200" w:lineRule="exact"/>
        <w:rPr>
          <w:sz w:val="20"/>
          <w:szCs w:val="20"/>
        </w:rPr>
      </w:pPr>
    </w:p>
    <w:p w14:paraId="38A1F71D" w14:textId="77777777" w:rsidR="000E2392" w:rsidRDefault="000E2392">
      <w:pPr>
        <w:spacing w:line="200" w:lineRule="exact"/>
        <w:rPr>
          <w:sz w:val="20"/>
          <w:szCs w:val="20"/>
        </w:rPr>
      </w:pPr>
    </w:p>
    <w:p w14:paraId="3891DB04" w14:textId="77777777" w:rsidR="000E2392" w:rsidRDefault="000E2392">
      <w:pPr>
        <w:spacing w:line="200" w:lineRule="exact"/>
        <w:rPr>
          <w:sz w:val="20"/>
          <w:szCs w:val="20"/>
        </w:rPr>
      </w:pPr>
    </w:p>
    <w:p w14:paraId="4E8C0D3B" w14:textId="77777777" w:rsidR="000E2392" w:rsidRDefault="000E2392">
      <w:pPr>
        <w:spacing w:line="200" w:lineRule="exact"/>
        <w:rPr>
          <w:sz w:val="20"/>
          <w:szCs w:val="20"/>
        </w:rPr>
      </w:pPr>
    </w:p>
    <w:p w14:paraId="6DE47609" w14:textId="77777777" w:rsidR="000E2392" w:rsidRDefault="000E2392">
      <w:pPr>
        <w:spacing w:line="200" w:lineRule="exact"/>
        <w:rPr>
          <w:sz w:val="20"/>
          <w:szCs w:val="20"/>
        </w:rPr>
      </w:pPr>
    </w:p>
    <w:p w14:paraId="70911CCB" w14:textId="77777777" w:rsidR="000E2392" w:rsidRDefault="000E2392">
      <w:pPr>
        <w:spacing w:line="200" w:lineRule="exact"/>
        <w:rPr>
          <w:sz w:val="20"/>
          <w:szCs w:val="20"/>
        </w:rPr>
      </w:pPr>
    </w:p>
    <w:p w14:paraId="0A0A9CBF" w14:textId="77777777" w:rsidR="000E2392" w:rsidRDefault="000E2392">
      <w:pPr>
        <w:spacing w:line="252" w:lineRule="exact"/>
        <w:rPr>
          <w:sz w:val="20"/>
          <w:szCs w:val="20"/>
        </w:rPr>
      </w:pPr>
    </w:p>
    <w:p w14:paraId="542C0EBF" w14:textId="77777777" w:rsidR="000E2392" w:rsidRDefault="00000000">
      <w:pPr>
        <w:ind w:right="-1"/>
        <w:jc w:val="center"/>
        <w:rPr>
          <w:sz w:val="20"/>
          <w:szCs w:val="20"/>
        </w:rPr>
      </w:pPr>
      <w:r>
        <w:rPr>
          <w:rFonts w:eastAsia="Times New Roman"/>
          <w:sz w:val="18"/>
          <w:szCs w:val="18"/>
        </w:rPr>
        <w:t>97</w:t>
      </w:r>
    </w:p>
    <w:p w14:paraId="393E9A8A" w14:textId="77777777" w:rsidR="000E2392" w:rsidRDefault="000E2392">
      <w:pPr>
        <w:sectPr w:rsidR="000E2392">
          <w:type w:val="continuous"/>
          <w:pgSz w:w="11920" w:h="16841"/>
          <w:pgMar w:top="769" w:right="1431" w:bottom="468" w:left="1438" w:header="0" w:footer="0" w:gutter="0"/>
          <w:cols w:space="720" w:equalWidth="0">
            <w:col w:w="9042"/>
          </w:cols>
        </w:sectPr>
      </w:pPr>
    </w:p>
    <w:p w14:paraId="31BB8237" w14:textId="77777777" w:rsidR="000E2392" w:rsidRDefault="00000000">
      <w:pPr>
        <w:rPr>
          <w:sz w:val="20"/>
          <w:szCs w:val="20"/>
        </w:rPr>
      </w:pPr>
      <w:bookmarkStart w:id="113" w:name="page114"/>
      <w:bookmarkEnd w:id="113"/>
      <w:r>
        <w:rPr>
          <w:rFonts w:eastAsia="Times New Roman"/>
          <w:sz w:val="16"/>
          <w:szCs w:val="16"/>
        </w:rPr>
        <w:lastRenderedPageBreak/>
        <w:t>Conditions of Contract</w:t>
      </w:r>
    </w:p>
    <w:p w14:paraId="017F48E8"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238400" behindDoc="1" locked="0" layoutInCell="0" allowOverlap="1" wp14:anchorId="0A68CCE0" wp14:editId="71886EDC">
                <wp:simplePos x="0" y="0"/>
                <wp:positionH relativeFrom="column">
                  <wp:posOffset>-19685</wp:posOffset>
                </wp:positionH>
                <wp:positionV relativeFrom="paragraph">
                  <wp:posOffset>18415</wp:posOffset>
                </wp:positionV>
                <wp:extent cx="5769610" cy="0"/>
                <wp:effectExtent l="0" t="0" r="0" b="0"/>
                <wp:wrapNone/>
                <wp:docPr id="382" name="Shape 38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69610" cy="4763"/>
                        </a:xfrm>
                        <a:prstGeom prst="line">
                          <a:avLst/>
                        </a:prstGeom>
                        <a:solidFill>
                          <a:srgbClr val="FFFFFF"/>
                        </a:solidFill>
                        <a:ln w="5715">
                          <a:solidFill>
                            <a:srgbClr val="000000"/>
                          </a:solidFill>
                          <a:miter lim="800000"/>
                          <a:headEnd/>
                          <a:tailEnd/>
                        </a:ln>
                      </wps:spPr>
                      <wps:bodyPr/>
                    </wps:wsp>
                  </a:graphicData>
                </a:graphic>
              </wp:anchor>
            </w:drawing>
          </mc:Choice>
          <mc:Fallback>
            <w:pict>
              <v:line w14:anchorId="4D3C2256" id="Shape 382" o:spid="_x0000_s1026" style="position:absolute;z-index:-252078080;visibility:visible;mso-wrap-style:square;mso-wrap-distance-left:9pt;mso-wrap-distance-top:0;mso-wrap-distance-right:9pt;mso-wrap-distance-bottom:0;mso-position-horizontal:absolute;mso-position-horizontal-relative:text;mso-position-vertical:absolute;mso-position-vertical-relative:text" from="-1.55pt,1.45pt" to="452.7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SNxpQEAAF0DAAAOAAAAZHJzL2Uyb0RvYy54bWysU8tu2zAQvBfoPxC815TTxkkEyzkkdS9B&#10;GyDtB6z5sIjyBS5ryX9fkrKVpO0pKA8E98HRzHC1vh2tIQcZUXvX0eWioUQ67oV2+47++L79cE0J&#10;JnACjHeyo0eJ9Hbz/t16CK288L03QkaSQRy2Q+hon1JoGUPeSwu48EG6XFQ+Wkg5jHsmIgwZ3Rp2&#10;0TQrNvgoQvRcIubs/VSkm4qvlOTpm1IoEzEdzdxS3WPdd2VnmzW0+wih1/xEA97AwoJ2+aMz1D0k&#10;IL+i/gvKah49epUW3FvmldJcVg1ZzbL5Q81TD0FWLdkcDLNN+P9g+dfDnXuMhTof3VN48PwnZlPY&#10;ELCdiyXAMLWNKtrSnrmTsRp5nI2UYyI8Jy+vVjerZfab59qnq9XH4jOD9nw3RExfpLekHDpqtCsy&#10;oYXDA6ap9dxS0uiNFlttTA3ifndnIjlAftJtXSf0V23GkaEQWV5W5Fc1fAnR1PUvCKtTnk2jbUev&#10;5yZoewnisxN1chJoM52zOuNOvk1WFdN2Xhwf49nP/IbVhtO8lSF5Gdfbz3/F5jcAAAD//wMAUEsD&#10;BBQABgAIAAAAIQANHx/H2wAAAAYBAAAPAAAAZHJzL2Rvd25yZXYueG1sTI5Ra8IwFIXfB/sP4Qp7&#10;GZpUqaxdUymD+TLGUPcDYnNtis1NaWKt/35xL9vj4Ry+8xWbyXZsxMG3jiQkCwEMqXa6pUbC9+F9&#10;/gLMB0VadY5Qwg09bMrHh0Ll2l1ph+M+NCxCyOdKggmhzzn3tUGr/ML1SLE7ucGqEOPQcD2oa4Tb&#10;ji+FWHOrWooPRvX4ZrA+7y9WQtjy6nPcPSdiffhIsxOfKv9lpHyaTdUrsIBT+BvDXT+qQxmdju5C&#10;2rNOwnyVxKWEZQYs1plIU2DH38zLgv/XL38AAAD//wMAUEsBAi0AFAAGAAgAAAAhALaDOJL+AAAA&#10;4QEAABMAAAAAAAAAAAAAAAAAAAAAAFtDb250ZW50X1R5cGVzXS54bWxQSwECLQAUAAYACAAAACEA&#10;OP0h/9YAAACUAQAACwAAAAAAAAAAAAAAAAAvAQAAX3JlbHMvLnJlbHNQSwECLQAUAAYACAAAACEA&#10;W4EjcaUBAABdAwAADgAAAAAAAAAAAAAAAAAuAgAAZHJzL2Uyb0RvYy54bWxQSwECLQAUAAYACAAA&#10;ACEADR8fx9sAAAAGAQAADwAAAAAAAAAAAAAAAAD/AwAAZHJzL2Rvd25yZXYueG1sUEsFBgAAAAAE&#10;AAQA8wAAAAcFAAAAAA==&#10;" o:allowincell="f" filled="t" strokeweight=".45pt">
                <v:stroke joinstyle="miter"/>
                <o:lock v:ext="edit" shapetype="f"/>
              </v:line>
            </w:pict>
          </mc:Fallback>
        </mc:AlternateContent>
      </w:r>
    </w:p>
    <w:p w14:paraId="0B1CA65B" w14:textId="77777777" w:rsidR="000E2392" w:rsidRDefault="000E2392">
      <w:pPr>
        <w:spacing w:line="333" w:lineRule="exact"/>
        <w:rPr>
          <w:sz w:val="20"/>
          <w:szCs w:val="20"/>
        </w:rPr>
      </w:pPr>
    </w:p>
    <w:p w14:paraId="65269BC4" w14:textId="77777777" w:rsidR="000E2392" w:rsidRDefault="00000000">
      <w:pPr>
        <w:ind w:right="120"/>
        <w:jc w:val="center"/>
        <w:rPr>
          <w:sz w:val="20"/>
          <w:szCs w:val="20"/>
        </w:rPr>
      </w:pPr>
      <w:r>
        <w:rPr>
          <w:rFonts w:ascii="Arial" w:eastAsia="Arial" w:hAnsi="Arial" w:cs="Arial"/>
          <w:b/>
          <w:bCs/>
          <w:sz w:val="28"/>
          <w:szCs w:val="28"/>
        </w:rPr>
        <w:t>Particular Conditions</w:t>
      </w:r>
    </w:p>
    <w:p w14:paraId="1532A814" w14:textId="77777777" w:rsidR="000E2392" w:rsidRDefault="000E2392">
      <w:pPr>
        <w:spacing w:line="335" w:lineRule="exact"/>
        <w:rPr>
          <w:sz w:val="20"/>
          <w:szCs w:val="20"/>
        </w:rPr>
      </w:pPr>
    </w:p>
    <w:p w14:paraId="5366B86B" w14:textId="77777777" w:rsidR="000E2392" w:rsidRDefault="00000000">
      <w:pPr>
        <w:spacing w:line="238" w:lineRule="auto"/>
        <w:ind w:right="120"/>
        <w:jc w:val="both"/>
        <w:rPr>
          <w:sz w:val="20"/>
          <w:szCs w:val="20"/>
        </w:rPr>
      </w:pPr>
      <w:r>
        <w:rPr>
          <w:rFonts w:ascii="Arial" w:eastAsia="Arial" w:hAnsi="Arial" w:cs="Arial"/>
          <w:sz w:val="23"/>
          <w:szCs w:val="23"/>
        </w:rPr>
        <w:t>The Particular Conditions (PC) complement the General Conditions (GC) to specify dates, contractual requirements, and special circumstances related to the Works. The PC consists of two parts, Part A - Contract Data and Part B - Special Provisions. The provisions to be found in the Special Provisions (Particular Conditions - Part B) take precedence over the equivalent provisions found under the same Sub-Clause number(s) in the General Conditions, and the provisions of the Contract Data (Particular Conditions - Part A) take precedence over the Special Provisions (Particular Conditions - Part B).</w:t>
      </w:r>
    </w:p>
    <w:p w14:paraId="26BDC0B5" w14:textId="77777777" w:rsidR="000E2392" w:rsidRDefault="000E2392">
      <w:pPr>
        <w:spacing w:line="303" w:lineRule="exact"/>
        <w:rPr>
          <w:sz w:val="20"/>
          <w:szCs w:val="20"/>
        </w:rPr>
      </w:pPr>
    </w:p>
    <w:p w14:paraId="58969F71" w14:textId="77777777" w:rsidR="000E2392" w:rsidRDefault="00000000">
      <w:pPr>
        <w:ind w:right="120"/>
        <w:jc w:val="center"/>
        <w:rPr>
          <w:sz w:val="20"/>
          <w:szCs w:val="20"/>
        </w:rPr>
      </w:pPr>
      <w:r>
        <w:rPr>
          <w:rFonts w:ascii="Arial" w:eastAsia="Arial" w:hAnsi="Arial" w:cs="Arial"/>
          <w:b/>
          <w:bCs/>
          <w:sz w:val="26"/>
          <w:szCs w:val="26"/>
        </w:rPr>
        <w:t>Part A - Contract Data</w:t>
      </w:r>
    </w:p>
    <w:p w14:paraId="256F9B07"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239424" behindDoc="1" locked="0" layoutInCell="0" allowOverlap="1" wp14:anchorId="1A11E4B0" wp14:editId="3B7EE3AB">
                <wp:simplePos x="0" y="0"/>
                <wp:positionH relativeFrom="column">
                  <wp:posOffset>5798820</wp:posOffset>
                </wp:positionH>
                <wp:positionV relativeFrom="paragraph">
                  <wp:posOffset>153035</wp:posOffset>
                </wp:positionV>
                <wp:extent cx="0" cy="582295"/>
                <wp:effectExtent l="0" t="0" r="0" b="0"/>
                <wp:wrapNone/>
                <wp:docPr id="383" name="Shape 38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582295"/>
                        </a:xfrm>
                        <a:prstGeom prst="line">
                          <a:avLst/>
                        </a:prstGeom>
                        <a:solidFill>
                          <a:srgbClr val="FFFFFF"/>
                        </a:solidFill>
                        <a:ln w="27431">
                          <a:solidFill>
                            <a:srgbClr val="000000"/>
                          </a:solidFill>
                          <a:miter lim="800000"/>
                          <a:headEnd/>
                          <a:tailEnd/>
                        </a:ln>
                      </wps:spPr>
                      <wps:bodyPr/>
                    </wps:wsp>
                  </a:graphicData>
                </a:graphic>
              </wp:anchor>
            </w:drawing>
          </mc:Choice>
          <mc:Fallback>
            <w:pict>
              <v:line w14:anchorId="41F9313E" id="Shape 383" o:spid="_x0000_s1026" style="position:absolute;z-index:-252077056;visibility:visible;mso-wrap-style:square;mso-wrap-distance-left:9pt;mso-wrap-distance-top:0;mso-wrap-distance-right:9pt;mso-wrap-distance-bottom:0;mso-position-horizontal:absolute;mso-position-horizontal-relative:text;mso-position-vertical:absolute;mso-position-vertical-relative:text" from="456.6pt,12.05pt" to="456.6pt,5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fH4pgEAAF0DAAAOAAAAZHJzL2Uyb0RvYy54bWysU8tu2zAQvBfoPxC815KVlyNYziGpewna&#10;AGk/YM2HRZQvcFlL/vuSlK0kbU9BeSC4u8PRznC1vhuNJgcRUDnb0eWipkRY5riy+47++L79tKIE&#10;I1gO2lnR0aNAerf5+GE9+FY0rneai0ASicV28B3tY/RtVSHrhQFcOC9sKkoXDMQUhn3FAwyJ3eiq&#10;qevranCB++CYQEzZh6lIN4VfSsHiNylRRKI7mnqLZQ9l3+W92qyh3QfwvWKnNuAdXRhQNn10pnqA&#10;CORXUH9RGcWCQyfjgjlTOSkVE0VDUrOs/1Dz3IMXRUsyB/1sE/4/Wvb1cG+fQm6djfbZPzr2E5Mp&#10;1eCxnYs5QD/BRhlMhqfeyViMPM5GijESlpKXN9cXlLBUuFo1ze1VtrmC9nzVB4xfhDMkHzqqlc0q&#10;oYXDI8YJeobkNDqt+FZpXYKw393rQA6QXnRb1on9DUxbMnS0ubm8WBbqN0V8zVGX9S8Oo2KaTa1M&#10;R1czCNpeAP9seZmcCEpP5yRP25Nvk1XZtJ3jx6dw9jO9YfHhNG95SF7H5fbLX7H5DQAA//8DAFBL&#10;AwQUAAYACAAAACEA5l5TP9wAAAAKAQAADwAAAGRycy9kb3ducmV2LnhtbEyPTU+EMBCG7yb+h2ZM&#10;vLkF/AgiZUM0Rq/iHvZY6AgsdEpodxf+vWM86HFmnrzzvPl2saM44ex7RwriTQQCqXGmp1bB7vP1&#10;JgXhgyajR0eoYEUP2+LyIteZcWf6wFMVWsEh5DOtoAthyqT0TYdW+42bkPj25WarA49zK82szxxu&#10;R5lE0YO0uif+0OkJnztshupoFbhd7drDYf+ytuXbUA7v1T5de6Wur5byCUTAJfzB8KPP6lCwU+2O&#10;ZLwYFTzGtwmjCpK7GAQDv4uayfg+BVnk8n+F4hsAAP//AwBQSwECLQAUAAYACAAAACEAtoM4kv4A&#10;AADhAQAAEwAAAAAAAAAAAAAAAAAAAAAAW0NvbnRlbnRfVHlwZXNdLnhtbFBLAQItABQABgAIAAAA&#10;IQA4/SH/1gAAAJQBAAALAAAAAAAAAAAAAAAAAC8BAABfcmVscy8ucmVsc1BLAQItABQABgAIAAAA&#10;IQCTtfH4pgEAAF0DAAAOAAAAAAAAAAAAAAAAAC4CAABkcnMvZTJvRG9jLnhtbFBLAQItABQABgAI&#10;AAAAIQDmXlM/3AAAAAoBAAAPAAAAAAAAAAAAAAAAAAAEAABkcnMvZG93bnJldi54bWxQSwUGAAAA&#10;AAQABADzAAAACQUAAAAA&#10;" o:allowincell="f" filled="t" strokeweight=".76197mm">
                <v:stroke joinstyle="miter"/>
                <o:lock v:ext="edit" shapetype="f"/>
              </v:line>
            </w:pict>
          </mc:Fallback>
        </mc:AlternateContent>
      </w:r>
      <w:r>
        <w:rPr>
          <w:noProof/>
          <w:sz w:val="20"/>
          <w:szCs w:val="20"/>
        </w:rPr>
        <mc:AlternateContent>
          <mc:Choice Requires="wps">
            <w:drawing>
              <wp:anchor distT="0" distB="0" distL="114300" distR="114300" simplePos="0" relativeHeight="251240448" behindDoc="1" locked="0" layoutInCell="0" allowOverlap="1" wp14:anchorId="0DF0E5A6" wp14:editId="6DA6D291">
                <wp:simplePos x="0" y="0"/>
                <wp:positionH relativeFrom="column">
                  <wp:posOffset>-635</wp:posOffset>
                </wp:positionH>
                <wp:positionV relativeFrom="paragraph">
                  <wp:posOffset>167005</wp:posOffset>
                </wp:positionV>
                <wp:extent cx="5812790" cy="0"/>
                <wp:effectExtent l="0" t="0" r="0" b="0"/>
                <wp:wrapNone/>
                <wp:docPr id="384" name="Shape 38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812790" cy="4763"/>
                        </a:xfrm>
                        <a:prstGeom prst="line">
                          <a:avLst/>
                        </a:prstGeom>
                        <a:solidFill>
                          <a:srgbClr val="FFFFFF"/>
                        </a:solidFill>
                        <a:ln w="27432">
                          <a:solidFill>
                            <a:srgbClr val="000000"/>
                          </a:solidFill>
                          <a:miter lim="800000"/>
                          <a:headEnd/>
                          <a:tailEnd/>
                        </a:ln>
                      </wps:spPr>
                      <wps:bodyPr/>
                    </wps:wsp>
                  </a:graphicData>
                </a:graphic>
              </wp:anchor>
            </w:drawing>
          </mc:Choice>
          <mc:Fallback>
            <w:pict>
              <v:line w14:anchorId="2AF407F6" id="Shape 384" o:spid="_x0000_s1026" style="position:absolute;z-index:-252076032;visibility:visible;mso-wrap-style:square;mso-wrap-distance-left:9pt;mso-wrap-distance-top:0;mso-wrap-distance-right:9pt;mso-wrap-distance-bottom:0;mso-position-horizontal:absolute;mso-position-horizontal-relative:text;mso-position-vertical:absolute;mso-position-vertical-relative:text" from="-.05pt,13.15pt" to="457.65pt,1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IfApwEAAF4DAAAOAAAAZHJzL2Uyb0RvYy54bWysU8tu2zAQvBfoPxC815KVNHYEyzkkdS9B&#10;GyDtB6z5sIjyBS5ryX9fkrLVpM2pKA8Ed3c42hmuNnej0eQoAipnO7pc1JQIyxxX9tDR7992H9aU&#10;YATLQTsrOnoSSO+2799tBt+KxvVOcxFIIrHYDr6jfYy+rSpkvTCAC+eFTUXpgoGYwnCoeIAhsRtd&#10;NXV9Uw0ucB8cE4gp+zAV6bbwSylY/Colikh0R1Nvseyh7Pu8V9sNtIcAvlfs3Ab8QxcGlE0fnake&#10;IAL5GdRfVEax4NDJuGDOVE5KxUTRkNQs6z/UPPfgRdGSzEE/24T/j5Z9Od7bp5BbZ6N99o+O/cBk&#10;SjV4bOdiDtBPsFEGk+GpdzIWI0+zkWKMhKXkx/WyWd0mv1mqXa9urrLPFbSXuz5g/CycIfnQUa1s&#10;lgktHB8xTtALJKfRacV3SusShMP+XgdyhPSku7LO7K9g2pKho83q+qop1K+K+JKjLustDqNiGk6t&#10;TEfXMwjaXgD/ZHkZnQhKT+ckT9uzcZNX2bW946encDE0PWLx4TxweUpexuX2799i+wsAAP//AwBQ&#10;SwMEFAAGAAgAAAAhAMsal/naAAAABwEAAA8AAABkcnMvZG93bnJldi54bWxMjsFqwkAQhu+FvsMy&#10;hd50E6WpptlIKUjBW2NLr5vsmIRmZ0N2jfHtHfFgbzPz/3zzZZvJdmLEwbeOFMTzCARS5UxLtYLv&#10;/Xa2AuGDJqM7R6jgjB42+eNDplPjTvSFYxFqwRDyqVbQhNCnUvqqQav93PVInB3cYHXgdailGfSJ&#10;4baTiyhKpNUt8YdG9/jRYPVXHO2VUh1oN36W7Xb585rI+Dz+JoVSz0/T+xuIgFO4l+Gqz+qQs1Pp&#10;jmS86BTMYi4qWCRLEByv4xceyttB5pn8759fAAAA//8DAFBLAQItABQABgAIAAAAIQC2gziS/gAA&#10;AOEBAAATAAAAAAAAAAAAAAAAAAAAAABbQ29udGVudF9UeXBlc10ueG1sUEsBAi0AFAAGAAgAAAAh&#10;ADj9If/WAAAAlAEAAAsAAAAAAAAAAAAAAAAALwEAAF9yZWxzLy5yZWxzUEsBAi0AFAAGAAgAAAAh&#10;ACG4h8CnAQAAXgMAAA4AAAAAAAAAAAAAAAAALgIAAGRycy9lMm9Eb2MueG1sUEsBAi0AFAAGAAgA&#10;AAAhAMsal/naAAAABwEAAA8AAAAAAAAAAAAAAAAAAQQAAGRycy9kb3ducmV2LnhtbFBLBQYAAAAA&#10;BAAEAPMAAAAIBQAAAAA=&#10;" o:allowincell="f" filled="t" strokeweight="2.16pt">
                <v:stroke joinstyle="miter"/>
                <o:lock v:ext="edit" shapetype="f"/>
              </v:line>
            </w:pict>
          </mc:Fallback>
        </mc:AlternateContent>
      </w:r>
      <w:r>
        <w:rPr>
          <w:noProof/>
          <w:sz w:val="20"/>
          <w:szCs w:val="20"/>
        </w:rPr>
        <mc:AlternateContent>
          <mc:Choice Requires="wps">
            <w:drawing>
              <wp:anchor distT="0" distB="0" distL="114300" distR="114300" simplePos="0" relativeHeight="251241472" behindDoc="1" locked="0" layoutInCell="0" allowOverlap="1" wp14:anchorId="33E8E689" wp14:editId="08E0D1F1">
                <wp:simplePos x="0" y="0"/>
                <wp:positionH relativeFrom="column">
                  <wp:posOffset>12065</wp:posOffset>
                </wp:positionH>
                <wp:positionV relativeFrom="paragraph">
                  <wp:posOffset>153035</wp:posOffset>
                </wp:positionV>
                <wp:extent cx="0" cy="582295"/>
                <wp:effectExtent l="0" t="0" r="0" b="0"/>
                <wp:wrapNone/>
                <wp:docPr id="385" name="Shape 38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582295"/>
                        </a:xfrm>
                        <a:prstGeom prst="line">
                          <a:avLst/>
                        </a:prstGeom>
                        <a:solidFill>
                          <a:srgbClr val="FFFFFF"/>
                        </a:solidFill>
                        <a:ln w="27432">
                          <a:solidFill>
                            <a:srgbClr val="000000"/>
                          </a:solidFill>
                          <a:miter lim="800000"/>
                          <a:headEnd/>
                          <a:tailEnd/>
                        </a:ln>
                      </wps:spPr>
                      <wps:bodyPr/>
                    </wps:wsp>
                  </a:graphicData>
                </a:graphic>
              </wp:anchor>
            </w:drawing>
          </mc:Choice>
          <mc:Fallback>
            <w:pict>
              <v:line w14:anchorId="43DA8E99" id="Shape 385" o:spid="_x0000_s1026" style="position:absolute;z-index:-252075008;visibility:visible;mso-wrap-style:square;mso-wrap-distance-left:9pt;mso-wrap-distance-top:0;mso-wrap-distance-right:9pt;mso-wrap-distance-bottom:0;mso-position-horizontal:absolute;mso-position-horizontal-relative:text;mso-position-vertical:absolute;mso-position-vertical-relative:text" from=".95pt,12.05pt" to=".95pt,5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I7EpgEAAF0DAAAOAAAAZHJzL2Uyb0RvYy54bWysU8tu2zAQvBfIPxC811KUlytYziGJewna&#10;AEk+YM2HRZQvcFlL/vuSlK0kbU9FeSC4u8PRznC1uh2NJnsRUDnb0fNFTYmwzHFldx19fdl8XlKC&#10;ESwH7azo6EEgvV2ffVoNvhWN653mIpBEYrEdfEf7GH1bVch6YQAXzgubitIFAzGFYVfxAENiN7pq&#10;6vq6GlzgPjgmEFP2firSdeGXUrD4XUoUkeiOpt5i2UPZt3mv1itodwF8r9ixDfiHLgwomz46U91D&#10;BPIzqD+ojGLBoZNxwZypnJSKiaIhqTmvf1Pz3IMXRUsyB/1sE/4/WvZtf2efQm6djfbZPzr2A5Mp&#10;1eCxnYs5QD/BRhlMhqfeyViMPMxGijESlpKXN9cXlLBUuFo2zZerbHMF7emqDxi/CmdIPnRUK5tV&#10;Qgv7R4wT9ATJaXRa8Y3SugRht73TgewhveimrCP7B5i2ZOhoc3N50RTqD0V8z1GX9TcOo2KaTa1M&#10;R5czCNpeAH+wvExOBKWnc5Kn7dG3yaps2tbxw1M4+ZnesPhwnLc8JO/jcvvtr1j/AgAA//8DAFBL&#10;AwQUAAYACAAAACEAk8bzDdkAAAAGAQAADwAAAGRycy9kb3ducmV2LnhtbEyOQUvDQBCF70L/wzKC&#10;N7tJ1bTGbEoRiuDN2NLrJjtNgtnZkN2m6b93ctLT8PEeb75sO9lOjDj41pGCeBmBQKqcaalWcPje&#10;P25A+KDJ6M4RKrihh22+uMt0atyVvnAsQi14hHyqFTQh9KmUvmrQar90PRJnZzdYHRiHWppBX3nc&#10;dnIVRYm0uiX+0Oge3xusfoqLnVeqM32OH2W7fzquExnfxlNSKPVwP+3eQAScwl8ZZn1Wh5ydSnch&#10;40XH/MpFBavnGMQcM5Z84pcNyDyT//XzXwAAAP//AwBQSwECLQAUAAYACAAAACEAtoM4kv4AAADh&#10;AQAAEwAAAAAAAAAAAAAAAAAAAAAAW0NvbnRlbnRfVHlwZXNdLnhtbFBLAQItABQABgAIAAAAIQA4&#10;/SH/1gAAAJQBAAALAAAAAAAAAAAAAAAAAC8BAABfcmVscy8ucmVsc1BLAQItABQABgAIAAAAIQDx&#10;SI7EpgEAAF0DAAAOAAAAAAAAAAAAAAAAAC4CAABkcnMvZTJvRG9jLnhtbFBLAQItABQABgAIAAAA&#10;IQCTxvMN2QAAAAYBAAAPAAAAAAAAAAAAAAAAAAAEAABkcnMvZG93bnJldi54bWxQSwUGAAAAAAQA&#10;BADzAAAABgUAAAAA&#10;" o:allowincell="f" filled="t" strokeweight="2.16pt">
                <v:stroke joinstyle="miter"/>
                <o:lock v:ext="edit" shapetype="f"/>
              </v:line>
            </w:pict>
          </mc:Fallback>
        </mc:AlternateContent>
      </w:r>
      <w:r>
        <w:rPr>
          <w:noProof/>
          <w:sz w:val="20"/>
          <w:szCs w:val="20"/>
        </w:rPr>
        <mc:AlternateContent>
          <mc:Choice Requires="wps">
            <w:drawing>
              <wp:anchor distT="0" distB="0" distL="114300" distR="114300" simplePos="0" relativeHeight="251242496" behindDoc="1" locked="0" layoutInCell="0" allowOverlap="1" wp14:anchorId="33E2B88F" wp14:editId="1BCF0DA8">
                <wp:simplePos x="0" y="0"/>
                <wp:positionH relativeFrom="column">
                  <wp:posOffset>754380</wp:posOffset>
                </wp:positionH>
                <wp:positionV relativeFrom="paragraph">
                  <wp:posOffset>153035</wp:posOffset>
                </wp:positionV>
                <wp:extent cx="0" cy="582295"/>
                <wp:effectExtent l="0" t="0" r="0" b="0"/>
                <wp:wrapNone/>
                <wp:docPr id="386" name="Shape 38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582295"/>
                        </a:xfrm>
                        <a:prstGeom prst="line">
                          <a:avLst/>
                        </a:prstGeom>
                        <a:solidFill>
                          <a:srgbClr val="FFFFFF"/>
                        </a:solidFill>
                        <a:ln w="27432">
                          <a:solidFill>
                            <a:srgbClr val="000000"/>
                          </a:solidFill>
                          <a:miter lim="800000"/>
                          <a:headEnd/>
                          <a:tailEnd/>
                        </a:ln>
                      </wps:spPr>
                      <wps:bodyPr/>
                    </wps:wsp>
                  </a:graphicData>
                </a:graphic>
              </wp:anchor>
            </w:drawing>
          </mc:Choice>
          <mc:Fallback>
            <w:pict>
              <v:line w14:anchorId="15B9A51C" id="Shape 386" o:spid="_x0000_s1026" style="position:absolute;z-index:-252073984;visibility:visible;mso-wrap-style:square;mso-wrap-distance-left:9pt;mso-wrap-distance-top:0;mso-wrap-distance-right:9pt;mso-wrap-distance-bottom:0;mso-position-horizontal:absolute;mso-position-horizontal-relative:text;mso-position-vertical:absolute;mso-position-vertical-relative:text" from="59.4pt,12.05pt" to="59.4pt,5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I7EpgEAAF0DAAAOAAAAZHJzL2Uyb0RvYy54bWysU8tu2zAQvBfIPxC811KUlytYziGJewna&#10;AEk+YM2HRZQvcFlL/vuSlK0kbU9FeSC4u8PRznC1uh2NJnsRUDnb0fNFTYmwzHFldx19fdl8XlKC&#10;ESwH7azo6EEgvV2ffVoNvhWN653mIpBEYrEdfEf7GH1bVch6YQAXzgubitIFAzGFYVfxAENiN7pq&#10;6vq6GlzgPjgmEFP2firSdeGXUrD4XUoUkeiOpt5i2UPZt3mv1itodwF8r9ixDfiHLgwomz46U91D&#10;BPIzqD+ojGLBoZNxwZypnJSKiaIhqTmvf1Pz3IMXRUsyB/1sE/4/WvZtf2efQm6djfbZPzr2A5Mp&#10;1eCxnYs5QD/BRhlMhqfeyViMPMxGijESlpKXN9cXlLBUuFo2zZerbHMF7emqDxi/CmdIPnRUK5tV&#10;Qgv7R4wT9ATJaXRa8Y3SugRht73TgewhveimrCP7B5i2ZOhoc3N50RTqD0V8z1GX9TcOo2KaTa1M&#10;R5czCNpeAH+wvExOBKWnc5Kn7dG3yaps2tbxw1M4+ZnesPhwnLc8JO/jcvvtr1j/AgAA//8DAFBL&#10;AwQUAAYACAAAACEASPlEdtsAAAAKAQAADwAAAGRycy9kb3ducmV2LnhtbEyPQU+DQBCF7yb+h82Y&#10;9GYXqiJBlsaYNE16EzVeB3YKRHaWsFtK/30XL3qbN/Py5nv5dja9mGh0nWUF8ToCQVxb3XGj4PNj&#10;d5+CcB5ZY2+ZFFzIwba4vckx0/bM7zSVvhEhhF2GClrvh0xKV7dk0K3tQBxuRzsa9EGOjdQjnkO4&#10;6eUmihJpsOPwocWB3lqqf8qTWVLqIx+mfdXtHr6eExlfpu+kVGp1N7++gPA0+z8zLPgBHYrAVNkT&#10;ayf6oOM0oHsFm8cYxGL4XVTL8JSCLHL5v0JxBQAA//8DAFBLAQItABQABgAIAAAAIQC2gziS/gAA&#10;AOEBAAATAAAAAAAAAAAAAAAAAAAAAABbQ29udGVudF9UeXBlc10ueG1sUEsBAi0AFAAGAAgAAAAh&#10;ADj9If/WAAAAlAEAAAsAAAAAAAAAAAAAAAAALwEAAF9yZWxzLy5yZWxzUEsBAi0AFAAGAAgAAAAh&#10;APFIjsSmAQAAXQMAAA4AAAAAAAAAAAAAAAAALgIAAGRycy9lMm9Eb2MueG1sUEsBAi0AFAAGAAgA&#10;AAAhAEj5RHbbAAAACgEAAA8AAAAAAAAAAAAAAAAAAAQAAGRycy9kb3ducmV2LnhtbFBLBQYAAAAA&#10;BAAEAPMAAAAIBQAAAAA=&#10;" o:allowincell="f" filled="t" strokeweight="2.16pt">
                <v:stroke joinstyle="miter"/>
                <o:lock v:ext="edit" shapetype="f"/>
              </v:line>
            </w:pict>
          </mc:Fallback>
        </mc:AlternateContent>
      </w:r>
      <w:r>
        <w:rPr>
          <w:noProof/>
          <w:sz w:val="20"/>
          <w:szCs w:val="20"/>
        </w:rPr>
        <mc:AlternateContent>
          <mc:Choice Requires="wps">
            <w:drawing>
              <wp:anchor distT="0" distB="0" distL="114300" distR="114300" simplePos="0" relativeHeight="251243520" behindDoc="1" locked="0" layoutInCell="0" allowOverlap="1" wp14:anchorId="714BB959" wp14:editId="01128AF0">
                <wp:simplePos x="0" y="0"/>
                <wp:positionH relativeFrom="column">
                  <wp:posOffset>3441700</wp:posOffset>
                </wp:positionH>
                <wp:positionV relativeFrom="paragraph">
                  <wp:posOffset>153035</wp:posOffset>
                </wp:positionV>
                <wp:extent cx="0" cy="582295"/>
                <wp:effectExtent l="0" t="0" r="0" b="0"/>
                <wp:wrapNone/>
                <wp:docPr id="387" name="Shape 3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582295"/>
                        </a:xfrm>
                        <a:prstGeom prst="line">
                          <a:avLst/>
                        </a:prstGeom>
                        <a:solidFill>
                          <a:srgbClr val="FFFFFF"/>
                        </a:solidFill>
                        <a:ln w="27431">
                          <a:solidFill>
                            <a:srgbClr val="000000"/>
                          </a:solidFill>
                          <a:miter lim="800000"/>
                          <a:headEnd/>
                          <a:tailEnd/>
                        </a:ln>
                      </wps:spPr>
                      <wps:bodyPr/>
                    </wps:wsp>
                  </a:graphicData>
                </a:graphic>
              </wp:anchor>
            </w:drawing>
          </mc:Choice>
          <mc:Fallback>
            <w:pict>
              <v:line w14:anchorId="71BDBC84" id="Shape 387" o:spid="_x0000_s1026" style="position:absolute;z-index:-252072960;visibility:visible;mso-wrap-style:square;mso-wrap-distance-left:9pt;mso-wrap-distance-top:0;mso-wrap-distance-right:9pt;mso-wrap-distance-bottom:0;mso-position-horizontal:absolute;mso-position-horizontal-relative:text;mso-position-vertical:absolute;mso-position-vertical-relative:text" from="271pt,12.05pt" to="271pt,5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fH4pgEAAF0DAAAOAAAAZHJzL2Uyb0RvYy54bWysU8tu2zAQvBfoPxC815KVlyNYziGpewna&#10;AGk/YM2HRZQvcFlL/vuSlK0kbU9BeSC4u8PRznC1vhuNJgcRUDnb0eWipkRY5riy+47++L79tKIE&#10;I1gO2lnR0aNAerf5+GE9+FY0rneai0ASicV28B3tY/RtVSHrhQFcOC9sKkoXDMQUhn3FAwyJ3eiq&#10;qevranCB++CYQEzZh6lIN4VfSsHiNylRRKI7mnqLZQ9l3+W92qyh3QfwvWKnNuAdXRhQNn10pnqA&#10;CORXUH9RGcWCQyfjgjlTOSkVE0VDUrOs/1Dz3IMXRUsyB/1sE/4/Wvb1cG+fQm6djfbZPzr2E5Mp&#10;1eCxnYs5QD/BRhlMhqfeyViMPM5GijESlpKXN9cXlLBUuFo1ze1VtrmC9nzVB4xfhDMkHzqqlc0q&#10;oYXDI8YJeobkNDqt+FZpXYKw393rQA6QXnRb1on9DUxbMnS0ubm8WBbqN0V8zVGX9S8Oo2KaTa1M&#10;R1czCNpeAP9seZmcCEpP5yRP25Nvk1XZtJ3jx6dw9jO9YfHhNG95SF7H5fbLX7H5DQAA//8DAFBL&#10;AwQUAAYACAAAACEAN8k96twAAAAKAQAADwAAAGRycy9kb3ducmV2LnhtbEyPwU6DQBCG7ya+w2ZM&#10;vNkF0hqCLA3RGL2KPfS4sCNQ2FnCblt4e8d40OPMfPnn+/P9Ykdxwdn3jhTEmwgEUuNMT62Cw+fr&#10;QwrCB01Gj45QwYoe9sXtTa4z4670gZcqtIJDyGdaQRfClEnpmw6t9hs3IfHty81WBx7nVppZXznc&#10;jjKJokdpdU/8odMTPnfYDNXZKnCH2rWn0/Flbcu3oRzeq2O69krd3y3lE4iAS/iD4Uef1aFgp9qd&#10;yXgxKthtE+4SFCTbGAQDv4uayXiXgixy+b9C8Q0AAP//AwBQSwECLQAUAAYACAAAACEAtoM4kv4A&#10;AADhAQAAEwAAAAAAAAAAAAAAAAAAAAAAW0NvbnRlbnRfVHlwZXNdLnhtbFBLAQItABQABgAIAAAA&#10;IQA4/SH/1gAAAJQBAAALAAAAAAAAAAAAAAAAAC8BAABfcmVscy8ucmVsc1BLAQItABQABgAIAAAA&#10;IQCTtfH4pgEAAF0DAAAOAAAAAAAAAAAAAAAAAC4CAABkcnMvZTJvRG9jLnhtbFBLAQItABQABgAI&#10;AAAAIQA3yT3q3AAAAAoBAAAPAAAAAAAAAAAAAAAAAAAEAABkcnMvZG93bnJldi54bWxQSwUGAAAA&#10;AAQABADzAAAACQUAAAAA&#10;" o:allowincell="f" filled="t" strokeweight=".76197mm">
                <v:stroke joinstyle="miter"/>
                <o:lock v:ext="edit" shapetype="f"/>
              </v:line>
            </w:pict>
          </mc:Fallback>
        </mc:AlternateContent>
      </w:r>
    </w:p>
    <w:p w14:paraId="459B2160" w14:textId="77777777" w:rsidR="000E2392" w:rsidRDefault="000E2392">
      <w:pPr>
        <w:sectPr w:rsidR="000E2392">
          <w:pgSz w:w="11920" w:h="16841"/>
          <w:pgMar w:top="762" w:right="1311" w:bottom="468" w:left="1440" w:header="0" w:footer="0" w:gutter="0"/>
          <w:cols w:space="720" w:equalWidth="0">
            <w:col w:w="9160"/>
          </w:cols>
        </w:sectPr>
      </w:pPr>
    </w:p>
    <w:p w14:paraId="6B5C44CD" w14:textId="77777777" w:rsidR="000E2392" w:rsidRDefault="000E2392">
      <w:pPr>
        <w:spacing w:line="287" w:lineRule="exact"/>
        <w:rPr>
          <w:sz w:val="20"/>
          <w:szCs w:val="20"/>
        </w:rPr>
      </w:pPr>
    </w:p>
    <w:p w14:paraId="4DC86003" w14:textId="77777777" w:rsidR="000E2392" w:rsidRDefault="00000000">
      <w:pPr>
        <w:ind w:left="380"/>
        <w:rPr>
          <w:sz w:val="20"/>
          <w:szCs w:val="20"/>
        </w:rPr>
      </w:pPr>
      <w:r>
        <w:rPr>
          <w:rFonts w:ascii="Arial" w:eastAsia="Arial" w:hAnsi="Arial" w:cs="Arial"/>
          <w:b/>
          <w:bCs/>
          <w:sz w:val="24"/>
          <w:szCs w:val="24"/>
        </w:rPr>
        <w:t>Sub-</w:t>
      </w:r>
    </w:p>
    <w:p w14:paraId="1B183087" w14:textId="77777777" w:rsidR="000E2392" w:rsidRDefault="00000000">
      <w:pPr>
        <w:ind w:left="280"/>
        <w:rPr>
          <w:sz w:val="20"/>
          <w:szCs w:val="20"/>
        </w:rPr>
      </w:pPr>
      <w:r>
        <w:rPr>
          <w:rFonts w:ascii="Arial" w:eastAsia="Arial" w:hAnsi="Arial" w:cs="Arial"/>
          <w:b/>
          <w:bCs/>
          <w:sz w:val="24"/>
          <w:szCs w:val="24"/>
        </w:rPr>
        <w:t>Claus</w:t>
      </w:r>
    </w:p>
    <w:p w14:paraId="0A0A71EE" w14:textId="77777777" w:rsidR="000E2392" w:rsidRDefault="00000000">
      <w:pPr>
        <w:ind w:left="280"/>
        <w:rPr>
          <w:sz w:val="20"/>
          <w:szCs w:val="20"/>
        </w:rPr>
      </w:pPr>
      <w:r>
        <w:rPr>
          <w:rFonts w:ascii="Arial" w:eastAsia="Arial" w:hAnsi="Arial" w:cs="Arial"/>
          <w:b/>
          <w:bCs/>
          <w:sz w:val="24"/>
          <w:szCs w:val="24"/>
        </w:rPr>
        <w:t>e</w:t>
      </w:r>
    </w:p>
    <w:p w14:paraId="4DC1647E" w14:textId="77777777" w:rsidR="000E2392" w:rsidRDefault="00000000">
      <w:pPr>
        <w:spacing w:line="20" w:lineRule="exact"/>
        <w:rPr>
          <w:sz w:val="20"/>
          <w:szCs w:val="20"/>
        </w:rPr>
      </w:pPr>
      <w:r>
        <w:rPr>
          <w:sz w:val="20"/>
          <w:szCs w:val="20"/>
        </w:rPr>
        <w:br w:type="column"/>
      </w:r>
    </w:p>
    <w:p w14:paraId="0F3915FC" w14:textId="77777777" w:rsidR="000E2392" w:rsidRDefault="000E2392">
      <w:pPr>
        <w:spacing w:line="200" w:lineRule="exact"/>
        <w:rPr>
          <w:sz w:val="20"/>
          <w:szCs w:val="20"/>
        </w:rPr>
      </w:pPr>
    </w:p>
    <w:p w14:paraId="1C0D20B8" w14:textId="77777777" w:rsidR="000E2392" w:rsidRDefault="000E2392">
      <w:pPr>
        <w:spacing w:line="319" w:lineRule="exact"/>
        <w:rPr>
          <w:sz w:val="20"/>
          <w:szCs w:val="20"/>
        </w:rPr>
      </w:pPr>
    </w:p>
    <w:p w14:paraId="3EACE0DA" w14:textId="77777777" w:rsidR="000E2392" w:rsidRDefault="00000000">
      <w:pPr>
        <w:rPr>
          <w:sz w:val="20"/>
          <w:szCs w:val="20"/>
        </w:rPr>
      </w:pPr>
      <w:r>
        <w:rPr>
          <w:rFonts w:ascii="Arial" w:eastAsia="Arial" w:hAnsi="Arial" w:cs="Arial"/>
          <w:b/>
          <w:bCs/>
          <w:sz w:val="24"/>
          <w:szCs w:val="24"/>
        </w:rPr>
        <w:t>Data to be Given</w:t>
      </w:r>
    </w:p>
    <w:p w14:paraId="093AD2E8" w14:textId="77777777" w:rsidR="000E2392" w:rsidRDefault="00000000">
      <w:pPr>
        <w:spacing w:line="20" w:lineRule="exact"/>
        <w:rPr>
          <w:sz w:val="20"/>
          <w:szCs w:val="20"/>
        </w:rPr>
      </w:pPr>
      <w:r>
        <w:rPr>
          <w:sz w:val="20"/>
          <w:szCs w:val="20"/>
        </w:rPr>
        <w:br w:type="column"/>
      </w:r>
    </w:p>
    <w:p w14:paraId="30B9BB3D" w14:textId="77777777" w:rsidR="000E2392" w:rsidRDefault="000E2392">
      <w:pPr>
        <w:spacing w:line="200" w:lineRule="exact"/>
        <w:rPr>
          <w:sz w:val="20"/>
          <w:szCs w:val="20"/>
        </w:rPr>
      </w:pPr>
    </w:p>
    <w:p w14:paraId="6050EC66" w14:textId="77777777" w:rsidR="000E2392" w:rsidRDefault="000E2392">
      <w:pPr>
        <w:spacing w:line="330" w:lineRule="exact"/>
        <w:rPr>
          <w:sz w:val="20"/>
          <w:szCs w:val="20"/>
        </w:rPr>
      </w:pPr>
    </w:p>
    <w:p w14:paraId="1B89EBB6" w14:textId="77777777" w:rsidR="000E2392" w:rsidRDefault="00000000">
      <w:pPr>
        <w:rPr>
          <w:sz w:val="20"/>
          <w:szCs w:val="20"/>
        </w:rPr>
      </w:pPr>
      <w:r>
        <w:rPr>
          <w:rFonts w:ascii="Arial" w:eastAsia="Arial" w:hAnsi="Arial" w:cs="Arial"/>
          <w:b/>
          <w:bCs/>
          <w:sz w:val="23"/>
          <w:szCs w:val="23"/>
        </w:rPr>
        <w:t>Data</w:t>
      </w:r>
    </w:p>
    <w:p w14:paraId="152452C0" w14:textId="77777777" w:rsidR="000E2392" w:rsidRDefault="000E2392">
      <w:pPr>
        <w:spacing w:line="301" w:lineRule="exact"/>
        <w:rPr>
          <w:sz w:val="20"/>
          <w:szCs w:val="20"/>
        </w:rPr>
      </w:pPr>
    </w:p>
    <w:p w14:paraId="2D875AFB" w14:textId="77777777" w:rsidR="000E2392" w:rsidRDefault="000E2392">
      <w:pPr>
        <w:sectPr w:rsidR="000E2392">
          <w:type w:val="continuous"/>
          <w:pgSz w:w="11920" w:h="16841"/>
          <w:pgMar w:top="762" w:right="1311" w:bottom="468" w:left="1440" w:header="0" w:footer="0" w:gutter="0"/>
          <w:cols w:num="3" w:space="720" w:equalWidth="0">
            <w:col w:w="1740" w:space="720"/>
            <w:col w:w="3900" w:space="720"/>
            <w:col w:w="2080"/>
          </w:cols>
        </w:sectPr>
      </w:pPr>
    </w:p>
    <w:tbl>
      <w:tblPr>
        <w:tblW w:w="0" w:type="auto"/>
        <w:tblInd w:w="10" w:type="dxa"/>
        <w:tblLayout w:type="fixed"/>
        <w:tblCellMar>
          <w:left w:w="0" w:type="dxa"/>
          <w:right w:w="0" w:type="dxa"/>
        </w:tblCellMar>
        <w:tblLook w:val="04A0" w:firstRow="1" w:lastRow="0" w:firstColumn="1" w:lastColumn="0" w:noHBand="0" w:noVBand="1"/>
      </w:tblPr>
      <w:tblGrid>
        <w:gridCol w:w="1200"/>
        <w:gridCol w:w="4240"/>
        <w:gridCol w:w="100"/>
        <w:gridCol w:w="400"/>
        <w:gridCol w:w="60"/>
        <w:gridCol w:w="500"/>
        <w:gridCol w:w="560"/>
        <w:gridCol w:w="840"/>
        <w:gridCol w:w="440"/>
        <w:gridCol w:w="800"/>
        <w:gridCol w:w="40"/>
      </w:tblGrid>
      <w:tr w:rsidR="000E2392" w14:paraId="5F8BC2FA" w14:textId="77777777">
        <w:trPr>
          <w:trHeight w:val="266"/>
        </w:trPr>
        <w:tc>
          <w:tcPr>
            <w:tcW w:w="1200" w:type="dxa"/>
            <w:tcBorders>
              <w:top w:val="single" w:sz="8" w:space="0" w:color="auto"/>
              <w:left w:val="single" w:sz="8" w:space="0" w:color="auto"/>
              <w:right w:val="single" w:sz="8" w:space="0" w:color="auto"/>
            </w:tcBorders>
            <w:vAlign w:val="bottom"/>
          </w:tcPr>
          <w:p w14:paraId="3CBA10BF" w14:textId="77777777" w:rsidR="000E2392" w:rsidRDefault="00000000">
            <w:pPr>
              <w:ind w:right="145"/>
              <w:jc w:val="right"/>
              <w:rPr>
                <w:sz w:val="20"/>
                <w:szCs w:val="20"/>
              </w:rPr>
            </w:pPr>
            <w:r>
              <w:rPr>
                <w:rFonts w:ascii="Arial" w:eastAsia="Arial" w:hAnsi="Arial" w:cs="Arial"/>
                <w:sz w:val="23"/>
                <w:szCs w:val="23"/>
              </w:rPr>
              <w:t>1.1.27</w:t>
            </w:r>
          </w:p>
        </w:tc>
        <w:tc>
          <w:tcPr>
            <w:tcW w:w="4240" w:type="dxa"/>
            <w:tcBorders>
              <w:top w:val="single" w:sz="8" w:space="0" w:color="auto"/>
              <w:right w:val="single" w:sz="8" w:space="0" w:color="auto"/>
            </w:tcBorders>
            <w:vAlign w:val="bottom"/>
          </w:tcPr>
          <w:p w14:paraId="492146C1" w14:textId="77777777" w:rsidR="000E2392" w:rsidRDefault="00000000">
            <w:pPr>
              <w:ind w:left="120"/>
              <w:rPr>
                <w:sz w:val="20"/>
                <w:szCs w:val="20"/>
              </w:rPr>
            </w:pPr>
            <w:r>
              <w:rPr>
                <w:rFonts w:ascii="Arial" w:eastAsia="Arial" w:hAnsi="Arial" w:cs="Arial"/>
                <w:sz w:val="23"/>
                <w:szCs w:val="23"/>
              </w:rPr>
              <w:t>Defects Notification Period (DNP):</w:t>
            </w:r>
          </w:p>
        </w:tc>
        <w:tc>
          <w:tcPr>
            <w:tcW w:w="100" w:type="dxa"/>
            <w:tcBorders>
              <w:top w:val="single" w:sz="8" w:space="0" w:color="auto"/>
            </w:tcBorders>
            <w:vAlign w:val="bottom"/>
          </w:tcPr>
          <w:p w14:paraId="1CA42C03" w14:textId="77777777" w:rsidR="000E2392" w:rsidRDefault="000E2392">
            <w:pPr>
              <w:rPr>
                <w:sz w:val="23"/>
                <w:szCs w:val="23"/>
              </w:rPr>
            </w:pPr>
          </w:p>
        </w:tc>
        <w:tc>
          <w:tcPr>
            <w:tcW w:w="960" w:type="dxa"/>
            <w:gridSpan w:val="3"/>
            <w:tcBorders>
              <w:top w:val="single" w:sz="8" w:space="0" w:color="auto"/>
            </w:tcBorders>
            <w:vAlign w:val="bottom"/>
          </w:tcPr>
          <w:p w14:paraId="61393705" w14:textId="77777777" w:rsidR="000E2392" w:rsidRDefault="00000000">
            <w:pPr>
              <w:rPr>
                <w:sz w:val="20"/>
                <w:szCs w:val="20"/>
              </w:rPr>
            </w:pPr>
            <w:r>
              <w:rPr>
                <w:rFonts w:ascii="Arial" w:eastAsia="Arial" w:hAnsi="Arial" w:cs="Arial"/>
                <w:sz w:val="23"/>
                <w:szCs w:val="23"/>
              </w:rPr>
              <w:t>730 days</w:t>
            </w:r>
          </w:p>
        </w:tc>
        <w:tc>
          <w:tcPr>
            <w:tcW w:w="560" w:type="dxa"/>
            <w:tcBorders>
              <w:top w:val="single" w:sz="8" w:space="0" w:color="auto"/>
            </w:tcBorders>
            <w:vAlign w:val="bottom"/>
          </w:tcPr>
          <w:p w14:paraId="6B00A30A" w14:textId="77777777" w:rsidR="000E2392" w:rsidRDefault="000E2392">
            <w:pPr>
              <w:rPr>
                <w:sz w:val="23"/>
                <w:szCs w:val="23"/>
              </w:rPr>
            </w:pPr>
          </w:p>
        </w:tc>
        <w:tc>
          <w:tcPr>
            <w:tcW w:w="840" w:type="dxa"/>
            <w:tcBorders>
              <w:top w:val="single" w:sz="8" w:space="0" w:color="auto"/>
            </w:tcBorders>
            <w:vAlign w:val="bottom"/>
          </w:tcPr>
          <w:p w14:paraId="127BA9E0" w14:textId="77777777" w:rsidR="000E2392" w:rsidRDefault="000E2392">
            <w:pPr>
              <w:rPr>
                <w:sz w:val="23"/>
                <w:szCs w:val="23"/>
              </w:rPr>
            </w:pPr>
          </w:p>
        </w:tc>
        <w:tc>
          <w:tcPr>
            <w:tcW w:w="440" w:type="dxa"/>
            <w:tcBorders>
              <w:top w:val="single" w:sz="8" w:space="0" w:color="auto"/>
            </w:tcBorders>
            <w:vAlign w:val="bottom"/>
          </w:tcPr>
          <w:p w14:paraId="2D30B7F0" w14:textId="77777777" w:rsidR="000E2392" w:rsidRDefault="000E2392">
            <w:pPr>
              <w:rPr>
                <w:sz w:val="23"/>
                <w:szCs w:val="23"/>
              </w:rPr>
            </w:pPr>
          </w:p>
        </w:tc>
        <w:tc>
          <w:tcPr>
            <w:tcW w:w="800" w:type="dxa"/>
            <w:tcBorders>
              <w:top w:val="single" w:sz="8" w:space="0" w:color="auto"/>
              <w:right w:val="single" w:sz="8" w:space="0" w:color="auto"/>
            </w:tcBorders>
            <w:vAlign w:val="bottom"/>
          </w:tcPr>
          <w:p w14:paraId="410D498E" w14:textId="77777777" w:rsidR="000E2392" w:rsidRDefault="000E2392">
            <w:pPr>
              <w:rPr>
                <w:sz w:val="23"/>
                <w:szCs w:val="23"/>
              </w:rPr>
            </w:pPr>
          </w:p>
        </w:tc>
        <w:tc>
          <w:tcPr>
            <w:tcW w:w="40" w:type="dxa"/>
            <w:tcBorders>
              <w:top w:val="single" w:sz="8" w:space="0" w:color="auto"/>
            </w:tcBorders>
            <w:vAlign w:val="bottom"/>
          </w:tcPr>
          <w:p w14:paraId="35CB9E7C" w14:textId="77777777" w:rsidR="000E2392" w:rsidRDefault="000E2392">
            <w:pPr>
              <w:rPr>
                <w:sz w:val="23"/>
                <w:szCs w:val="23"/>
              </w:rPr>
            </w:pPr>
          </w:p>
        </w:tc>
      </w:tr>
      <w:tr w:rsidR="000E2392" w14:paraId="5AE8FC79" w14:textId="77777777">
        <w:trPr>
          <w:trHeight w:val="462"/>
        </w:trPr>
        <w:tc>
          <w:tcPr>
            <w:tcW w:w="1200" w:type="dxa"/>
            <w:tcBorders>
              <w:left w:val="single" w:sz="8" w:space="0" w:color="auto"/>
              <w:bottom w:val="single" w:sz="8" w:space="0" w:color="auto"/>
              <w:right w:val="single" w:sz="8" w:space="0" w:color="auto"/>
            </w:tcBorders>
            <w:vAlign w:val="bottom"/>
          </w:tcPr>
          <w:p w14:paraId="0FC3D90D" w14:textId="77777777" w:rsidR="000E2392" w:rsidRDefault="000E2392">
            <w:pPr>
              <w:rPr>
                <w:sz w:val="24"/>
                <w:szCs w:val="24"/>
              </w:rPr>
            </w:pPr>
          </w:p>
        </w:tc>
        <w:tc>
          <w:tcPr>
            <w:tcW w:w="4240" w:type="dxa"/>
            <w:tcBorders>
              <w:bottom w:val="single" w:sz="8" w:space="0" w:color="auto"/>
              <w:right w:val="single" w:sz="8" w:space="0" w:color="auto"/>
            </w:tcBorders>
            <w:vAlign w:val="bottom"/>
          </w:tcPr>
          <w:p w14:paraId="676A6E3C" w14:textId="77777777" w:rsidR="000E2392" w:rsidRDefault="000E2392">
            <w:pPr>
              <w:rPr>
                <w:sz w:val="24"/>
                <w:szCs w:val="24"/>
              </w:rPr>
            </w:pPr>
          </w:p>
        </w:tc>
        <w:tc>
          <w:tcPr>
            <w:tcW w:w="100" w:type="dxa"/>
            <w:tcBorders>
              <w:bottom w:val="single" w:sz="8" w:space="0" w:color="auto"/>
            </w:tcBorders>
            <w:vAlign w:val="bottom"/>
          </w:tcPr>
          <w:p w14:paraId="7913DB92" w14:textId="77777777" w:rsidR="000E2392" w:rsidRDefault="000E2392">
            <w:pPr>
              <w:rPr>
                <w:sz w:val="24"/>
                <w:szCs w:val="24"/>
              </w:rPr>
            </w:pPr>
          </w:p>
        </w:tc>
        <w:tc>
          <w:tcPr>
            <w:tcW w:w="400" w:type="dxa"/>
            <w:tcBorders>
              <w:top w:val="single" w:sz="8" w:space="0" w:color="auto"/>
              <w:bottom w:val="single" w:sz="8" w:space="0" w:color="auto"/>
            </w:tcBorders>
            <w:vAlign w:val="bottom"/>
          </w:tcPr>
          <w:p w14:paraId="09DB5FD6" w14:textId="77777777" w:rsidR="000E2392" w:rsidRDefault="000E2392">
            <w:pPr>
              <w:rPr>
                <w:sz w:val="24"/>
                <w:szCs w:val="24"/>
              </w:rPr>
            </w:pPr>
          </w:p>
        </w:tc>
        <w:tc>
          <w:tcPr>
            <w:tcW w:w="60" w:type="dxa"/>
            <w:tcBorders>
              <w:bottom w:val="single" w:sz="8" w:space="0" w:color="auto"/>
            </w:tcBorders>
            <w:vAlign w:val="bottom"/>
          </w:tcPr>
          <w:p w14:paraId="3FF84885" w14:textId="77777777" w:rsidR="000E2392" w:rsidRDefault="000E2392">
            <w:pPr>
              <w:rPr>
                <w:sz w:val="24"/>
                <w:szCs w:val="24"/>
              </w:rPr>
            </w:pPr>
          </w:p>
        </w:tc>
        <w:tc>
          <w:tcPr>
            <w:tcW w:w="1900" w:type="dxa"/>
            <w:gridSpan w:val="3"/>
            <w:tcBorders>
              <w:bottom w:val="single" w:sz="8" w:space="0" w:color="auto"/>
            </w:tcBorders>
            <w:vAlign w:val="bottom"/>
          </w:tcPr>
          <w:p w14:paraId="3302DD80" w14:textId="77777777" w:rsidR="000E2392" w:rsidRDefault="000E2392">
            <w:pPr>
              <w:rPr>
                <w:sz w:val="24"/>
                <w:szCs w:val="24"/>
              </w:rPr>
            </w:pPr>
          </w:p>
        </w:tc>
        <w:tc>
          <w:tcPr>
            <w:tcW w:w="440" w:type="dxa"/>
            <w:tcBorders>
              <w:bottom w:val="single" w:sz="8" w:space="0" w:color="auto"/>
            </w:tcBorders>
            <w:vAlign w:val="bottom"/>
          </w:tcPr>
          <w:p w14:paraId="0FF84069" w14:textId="77777777" w:rsidR="000E2392" w:rsidRDefault="000E2392">
            <w:pPr>
              <w:rPr>
                <w:sz w:val="24"/>
                <w:szCs w:val="24"/>
              </w:rPr>
            </w:pPr>
          </w:p>
        </w:tc>
        <w:tc>
          <w:tcPr>
            <w:tcW w:w="800" w:type="dxa"/>
            <w:tcBorders>
              <w:bottom w:val="single" w:sz="8" w:space="0" w:color="auto"/>
              <w:right w:val="single" w:sz="8" w:space="0" w:color="auto"/>
            </w:tcBorders>
            <w:vAlign w:val="bottom"/>
          </w:tcPr>
          <w:p w14:paraId="41CBA581" w14:textId="77777777" w:rsidR="000E2392" w:rsidRDefault="000E2392">
            <w:pPr>
              <w:rPr>
                <w:sz w:val="24"/>
                <w:szCs w:val="24"/>
              </w:rPr>
            </w:pPr>
          </w:p>
        </w:tc>
        <w:tc>
          <w:tcPr>
            <w:tcW w:w="40" w:type="dxa"/>
            <w:vAlign w:val="bottom"/>
          </w:tcPr>
          <w:p w14:paraId="3C9929E5" w14:textId="77777777" w:rsidR="000E2392" w:rsidRDefault="000E2392">
            <w:pPr>
              <w:rPr>
                <w:sz w:val="24"/>
                <w:szCs w:val="24"/>
              </w:rPr>
            </w:pPr>
          </w:p>
        </w:tc>
      </w:tr>
      <w:tr w:rsidR="000E2392" w14:paraId="71986339" w14:textId="77777777">
        <w:trPr>
          <w:trHeight w:val="247"/>
        </w:trPr>
        <w:tc>
          <w:tcPr>
            <w:tcW w:w="1200" w:type="dxa"/>
            <w:tcBorders>
              <w:left w:val="single" w:sz="8" w:space="0" w:color="auto"/>
              <w:right w:val="single" w:sz="8" w:space="0" w:color="auto"/>
            </w:tcBorders>
            <w:vAlign w:val="bottom"/>
          </w:tcPr>
          <w:p w14:paraId="372A9655" w14:textId="77777777" w:rsidR="000E2392" w:rsidRDefault="00000000">
            <w:pPr>
              <w:spacing w:line="247" w:lineRule="exact"/>
              <w:ind w:right="145"/>
              <w:jc w:val="right"/>
              <w:rPr>
                <w:sz w:val="20"/>
                <w:szCs w:val="20"/>
              </w:rPr>
            </w:pPr>
            <w:r>
              <w:rPr>
                <w:rFonts w:ascii="Arial" w:eastAsia="Arial" w:hAnsi="Arial" w:cs="Arial"/>
                <w:sz w:val="23"/>
                <w:szCs w:val="23"/>
              </w:rPr>
              <w:t>1.1.31</w:t>
            </w:r>
          </w:p>
        </w:tc>
        <w:tc>
          <w:tcPr>
            <w:tcW w:w="4240" w:type="dxa"/>
            <w:tcBorders>
              <w:right w:val="single" w:sz="8" w:space="0" w:color="auto"/>
            </w:tcBorders>
            <w:vAlign w:val="bottom"/>
          </w:tcPr>
          <w:p w14:paraId="77D615B0" w14:textId="77777777" w:rsidR="000E2392" w:rsidRDefault="00000000">
            <w:pPr>
              <w:spacing w:line="247" w:lineRule="exact"/>
              <w:ind w:left="120"/>
              <w:rPr>
                <w:sz w:val="20"/>
                <w:szCs w:val="20"/>
              </w:rPr>
            </w:pPr>
            <w:r>
              <w:rPr>
                <w:rFonts w:ascii="Arial" w:eastAsia="Arial" w:hAnsi="Arial" w:cs="Arial"/>
                <w:sz w:val="23"/>
                <w:szCs w:val="23"/>
              </w:rPr>
              <w:t>Employer’s name and address:</w:t>
            </w:r>
          </w:p>
        </w:tc>
        <w:tc>
          <w:tcPr>
            <w:tcW w:w="2460" w:type="dxa"/>
            <w:gridSpan w:val="6"/>
            <w:vAlign w:val="bottom"/>
          </w:tcPr>
          <w:p w14:paraId="6B0B06D5" w14:textId="77777777" w:rsidR="000E2392" w:rsidRDefault="00000000">
            <w:pPr>
              <w:spacing w:line="245" w:lineRule="exact"/>
              <w:ind w:left="80"/>
              <w:rPr>
                <w:sz w:val="20"/>
                <w:szCs w:val="20"/>
              </w:rPr>
            </w:pPr>
            <w:r>
              <w:rPr>
                <w:rFonts w:ascii="Arial" w:eastAsia="Arial" w:hAnsi="Arial" w:cs="Arial"/>
                <w:b/>
                <w:bCs/>
              </w:rPr>
              <w:t>DGM/ In charge (RE)</w:t>
            </w:r>
          </w:p>
        </w:tc>
        <w:tc>
          <w:tcPr>
            <w:tcW w:w="440" w:type="dxa"/>
            <w:vAlign w:val="bottom"/>
          </w:tcPr>
          <w:p w14:paraId="21120A00" w14:textId="77777777" w:rsidR="000E2392" w:rsidRDefault="000E2392">
            <w:pPr>
              <w:rPr>
                <w:sz w:val="21"/>
                <w:szCs w:val="21"/>
              </w:rPr>
            </w:pPr>
          </w:p>
        </w:tc>
        <w:tc>
          <w:tcPr>
            <w:tcW w:w="800" w:type="dxa"/>
            <w:tcBorders>
              <w:right w:val="single" w:sz="8" w:space="0" w:color="auto"/>
            </w:tcBorders>
            <w:vAlign w:val="bottom"/>
          </w:tcPr>
          <w:p w14:paraId="4C1655C6" w14:textId="77777777" w:rsidR="000E2392" w:rsidRDefault="000E2392">
            <w:pPr>
              <w:rPr>
                <w:sz w:val="21"/>
                <w:szCs w:val="21"/>
              </w:rPr>
            </w:pPr>
          </w:p>
        </w:tc>
        <w:tc>
          <w:tcPr>
            <w:tcW w:w="40" w:type="dxa"/>
            <w:vAlign w:val="bottom"/>
          </w:tcPr>
          <w:p w14:paraId="0FE57A7A" w14:textId="77777777" w:rsidR="000E2392" w:rsidRDefault="000E2392">
            <w:pPr>
              <w:rPr>
                <w:sz w:val="21"/>
                <w:szCs w:val="21"/>
              </w:rPr>
            </w:pPr>
          </w:p>
        </w:tc>
      </w:tr>
      <w:tr w:rsidR="000E2392" w14:paraId="5DAAF3FF" w14:textId="77777777">
        <w:trPr>
          <w:trHeight w:val="245"/>
        </w:trPr>
        <w:tc>
          <w:tcPr>
            <w:tcW w:w="1200" w:type="dxa"/>
            <w:tcBorders>
              <w:left w:val="single" w:sz="8" w:space="0" w:color="auto"/>
              <w:right w:val="single" w:sz="8" w:space="0" w:color="auto"/>
            </w:tcBorders>
            <w:vAlign w:val="bottom"/>
          </w:tcPr>
          <w:p w14:paraId="7E2377CA" w14:textId="77777777" w:rsidR="000E2392" w:rsidRDefault="000E2392">
            <w:pPr>
              <w:rPr>
                <w:sz w:val="21"/>
                <w:szCs w:val="21"/>
              </w:rPr>
            </w:pPr>
          </w:p>
        </w:tc>
        <w:tc>
          <w:tcPr>
            <w:tcW w:w="4240" w:type="dxa"/>
            <w:tcBorders>
              <w:right w:val="single" w:sz="8" w:space="0" w:color="auto"/>
            </w:tcBorders>
            <w:vAlign w:val="bottom"/>
          </w:tcPr>
          <w:p w14:paraId="31B78AC7" w14:textId="77777777" w:rsidR="000E2392" w:rsidRDefault="000E2392">
            <w:pPr>
              <w:rPr>
                <w:sz w:val="21"/>
                <w:szCs w:val="21"/>
              </w:rPr>
            </w:pPr>
          </w:p>
        </w:tc>
        <w:tc>
          <w:tcPr>
            <w:tcW w:w="3700" w:type="dxa"/>
            <w:gridSpan w:val="8"/>
            <w:tcBorders>
              <w:right w:val="single" w:sz="8" w:space="0" w:color="auto"/>
            </w:tcBorders>
            <w:vAlign w:val="bottom"/>
          </w:tcPr>
          <w:p w14:paraId="6953BAA6" w14:textId="77777777" w:rsidR="000E2392" w:rsidRDefault="00000000">
            <w:pPr>
              <w:spacing w:line="245" w:lineRule="exact"/>
              <w:ind w:left="80"/>
              <w:rPr>
                <w:sz w:val="20"/>
                <w:szCs w:val="20"/>
              </w:rPr>
            </w:pPr>
            <w:r>
              <w:rPr>
                <w:rFonts w:ascii="Arial" w:eastAsia="Arial" w:hAnsi="Arial" w:cs="Arial"/>
              </w:rPr>
              <w:t>State Life Building No. 5 Phase-II</w:t>
            </w:r>
          </w:p>
        </w:tc>
        <w:tc>
          <w:tcPr>
            <w:tcW w:w="40" w:type="dxa"/>
            <w:vAlign w:val="bottom"/>
          </w:tcPr>
          <w:p w14:paraId="4C2C61A6" w14:textId="77777777" w:rsidR="000E2392" w:rsidRDefault="000E2392">
            <w:pPr>
              <w:rPr>
                <w:sz w:val="21"/>
                <w:szCs w:val="21"/>
              </w:rPr>
            </w:pPr>
          </w:p>
        </w:tc>
      </w:tr>
      <w:tr w:rsidR="000E2392" w14:paraId="7198FD77" w14:textId="77777777">
        <w:trPr>
          <w:trHeight w:val="252"/>
        </w:trPr>
        <w:tc>
          <w:tcPr>
            <w:tcW w:w="1200" w:type="dxa"/>
            <w:tcBorders>
              <w:left w:val="single" w:sz="8" w:space="0" w:color="auto"/>
              <w:right w:val="single" w:sz="8" w:space="0" w:color="auto"/>
            </w:tcBorders>
            <w:vAlign w:val="bottom"/>
          </w:tcPr>
          <w:p w14:paraId="025F5D8D" w14:textId="77777777" w:rsidR="000E2392" w:rsidRDefault="000E2392">
            <w:pPr>
              <w:rPr>
                <w:sz w:val="21"/>
                <w:szCs w:val="21"/>
              </w:rPr>
            </w:pPr>
          </w:p>
        </w:tc>
        <w:tc>
          <w:tcPr>
            <w:tcW w:w="4240" w:type="dxa"/>
            <w:tcBorders>
              <w:right w:val="single" w:sz="8" w:space="0" w:color="auto"/>
            </w:tcBorders>
            <w:vAlign w:val="bottom"/>
          </w:tcPr>
          <w:p w14:paraId="1F948A85" w14:textId="77777777" w:rsidR="000E2392" w:rsidRDefault="000E2392">
            <w:pPr>
              <w:rPr>
                <w:sz w:val="21"/>
                <w:szCs w:val="21"/>
              </w:rPr>
            </w:pPr>
          </w:p>
        </w:tc>
        <w:tc>
          <w:tcPr>
            <w:tcW w:w="1620" w:type="dxa"/>
            <w:gridSpan w:val="5"/>
            <w:vAlign w:val="bottom"/>
          </w:tcPr>
          <w:p w14:paraId="2092CED0" w14:textId="77777777" w:rsidR="000E2392" w:rsidRDefault="00000000">
            <w:pPr>
              <w:ind w:left="80"/>
              <w:rPr>
                <w:sz w:val="20"/>
                <w:szCs w:val="20"/>
              </w:rPr>
            </w:pPr>
            <w:r>
              <w:rPr>
                <w:rFonts w:ascii="Arial" w:eastAsia="Arial" w:hAnsi="Arial" w:cs="Arial"/>
              </w:rPr>
              <w:t>(Basement)</w:t>
            </w:r>
          </w:p>
        </w:tc>
        <w:tc>
          <w:tcPr>
            <w:tcW w:w="840" w:type="dxa"/>
            <w:vAlign w:val="bottom"/>
          </w:tcPr>
          <w:p w14:paraId="3B14B869" w14:textId="77777777" w:rsidR="000E2392" w:rsidRDefault="000E2392">
            <w:pPr>
              <w:rPr>
                <w:sz w:val="21"/>
                <w:szCs w:val="21"/>
              </w:rPr>
            </w:pPr>
          </w:p>
        </w:tc>
        <w:tc>
          <w:tcPr>
            <w:tcW w:w="440" w:type="dxa"/>
            <w:vAlign w:val="bottom"/>
          </w:tcPr>
          <w:p w14:paraId="24F36C7D" w14:textId="77777777" w:rsidR="000E2392" w:rsidRDefault="000E2392">
            <w:pPr>
              <w:rPr>
                <w:sz w:val="21"/>
                <w:szCs w:val="21"/>
              </w:rPr>
            </w:pPr>
          </w:p>
        </w:tc>
        <w:tc>
          <w:tcPr>
            <w:tcW w:w="800" w:type="dxa"/>
            <w:tcBorders>
              <w:right w:val="single" w:sz="8" w:space="0" w:color="auto"/>
            </w:tcBorders>
            <w:vAlign w:val="bottom"/>
          </w:tcPr>
          <w:p w14:paraId="2995B0CF" w14:textId="77777777" w:rsidR="000E2392" w:rsidRDefault="000E2392">
            <w:pPr>
              <w:rPr>
                <w:sz w:val="21"/>
                <w:szCs w:val="21"/>
              </w:rPr>
            </w:pPr>
          </w:p>
        </w:tc>
        <w:tc>
          <w:tcPr>
            <w:tcW w:w="40" w:type="dxa"/>
            <w:vAlign w:val="bottom"/>
          </w:tcPr>
          <w:p w14:paraId="6EACADEB" w14:textId="77777777" w:rsidR="000E2392" w:rsidRDefault="000E2392">
            <w:pPr>
              <w:rPr>
                <w:sz w:val="21"/>
                <w:szCs w:val="21"/>
              </w:rPr>
            </w:pPr>
          </w:p>
        </w:tc>
      </w:tr>
      <w:tr w:rsidR="000E2392" w14:paraId="2B1E5A84" w14:textId="77777777">
        <w:trPr>
          <w:trHeight w:val="257"/>
        </w:trPr>
        <w:tc>
          <w:tcPr>
            <w:tcW w:w="1200" w:type="dxa"/>
            <w:tcBorders>
              <w:left w:val="single" w:sz="8" w:space="0" w:color="auto"/>
              <w:right w:val="single" w:sz="8" w:space="0" w:color="auto"/>
            </w:tcBorders>
            <w:vAlign w:val="bottom"/>
          </w:tcPr>
          <w:p w14:paraId="1540AA0E" w14:textId="77777777" w:rsidR="000E2392" w:rsidRDefault="000E2392"/>
        </w:tc>
        <w:tc>
          <w:tcPr>
            <w:tcW w:w="4240" w:type="dxa"/>
            <w:tcBorders>
              <w:right w:val="single" w:sz="8" w:space="0" w:color="auto"/>
            </w:tcBorders>
            <w:vAlign w:val="bottom"/>
          </w:tcPr>
          <w:p w14:paraId="6CC89D3F" w14:textId="77777777" w:rsidR="000E2392" w:rsidRDefault="000E2392"/>
        </w:tc>
        <w:tc>
          <w:tcPr>
            <w:tcW w:w="2900" w:type="dxa"/>
            <w:gridSpan w:val="7"/>
            <w:vAlign w:val="bottom"/>
          </w:tcPr>
          <w:p w14:paraId="674562A2" w14:textId="77777777" w:rsidR="000E2392" w:rsidRDefault="00000000">
            <w:pPr>
              <w:ind w:left="80"/>
              <w:rPr>
                <w:sz w:val="20"/>
                <w:szCs w:val="20"/>
              </w:rPr>
            </w:pPr>
            <w:r>
              <w:rPr>
                <w:rFonts w:ascii="Arial" w:eastAsia="Arial" w:hAnsi="Arial" w:cs="Arial"/>
              </w:rPr>
              <w:t>Blue Area, Islamabad-44000</w:t>
            </w:r>
          </w:p>
        </w:tc>
        <w:tc>
          <w:tcPr>
            <w:tcW w:w="800" w:type="dxa"/>
            <w:tcBorders>
              <w:right w:val="single" w:sz="8" w:space="0" w:color="auto"/>
            </w:tcBorders>
            <w:vAlign w:val="bottom"/>
          </w:tcPr>
          <w:p w14:paraId="6BE5DEA7" w14:textId="77777777" w:rsidR="000E2392" w:rsidRDefault="000E2392"/>
        </w:tc>
        <w:tc>
          <w:tcPr>
            <w:tcW w:w="40" w:type="dxa"/>
            <w:vAlign w:val="bottom"/>
          </w:tcPr>
          <w:p w14:paraId="6C9BABE5" w14:textId="77777777" w:rsidR="000E2392" w:rsidRDefault="000E2392"/>
        </w:tc>
      </w:tr>
      <w:tr w:rsidR="000E2392" w14:paraId="06DD3BC4" w14:textId="77777777">
        <w:trPr>
          <w:trHeight w:val="257"/>
        </w:trPr>
        <w:tc>
          <w:tcPr>
            <w:tcW w:w="1200" w:type="dxa"/>
            <w:tcBorders>
              <w:left w:val="single" w:sz="8" w:space="0" w:color="auto"/>
              <w:right w:val="single" w:sz="8" w:space="0" w:color="auto"/>
            </w:tcBorders>
            <w:vAlign w:val="bottom"/>
          </w:tcPr>
          <w:p w14:paraId="46834A34" w14:textId="77777777" w:rsidR="000E2392" w:rsidRDefault="000E2392"/>
        </w:tc>
        <w:tc>
          <w:tcPr>
            <w:tcW w:w="4240" w:type="dxa"/>
            <w:tcBorders>
              <w:right w:val="single" w:sz="8" w:space="0" w:color="auto"/>
            </w:tcBorders>
            <w:vAlign w:val="bottom"/>
          </w:tcPr>
          <w:p w14:paraId="35C274F9" w14:textId="77777777" w:rsidR="000E2392" w:rsidRDefault="000E2392"/>
        </w:tc>
        <w:tc>
          <w:tcPr>
            <w:tcW w:w="2460" w:type="dxa"/>
            <w:gridSpan w:val="6"/>
            <w:vAlign w:val="bottom"/>
          </w:tcPr>
          <w:p w14:paraId="000E4443" w14:textId="77777777" w:rsidR="000E2392" w:rsidRDefault="00000000">
            <w:pPr>
              <w:ind w:left="80"/>
              <w:rPr>
                <w:sz w:val="20"/>
                <w:szCs w:val="20"/>
              </w:rPr>
            </w:pPr>
            <w:r>
              <w:rPr>
                <w:rFonts w:ascii="Arial" w:eastAsia="Arial" w:hAnsi="Arial" w:cs="Arial"/>
              </w:rPr>
              <w:t>Ph.: +92 (051) 9202324</w:t>
            </w:r>
          </w:p>
        </w:tc>
        <w:tc>
          <w:tcPr>
            <w:tcW w:w="440" w:type="dxa"/>
            <w:vAlign w:val="bottom"/>
          </w:tcPr>
          <w:p w14:paraId="3E5D5C9C" w14:textId="77777777" w:rsidR="000E2392" w:rsidRDefault="000E2392"/>
        </w:tc>
        <w:tc>
          <w:tcPr>
            <w:tcW w:w="800" w:type="dxa"/>
            <w:tcBorders>
              <w:right w:val="single" w:sz="8" w:space="0" w:color="auto"/>
            </w:tcBorders>
            <w:vAlign w:val="bottom"/>
          </w:tcPr>
          <w:p w14:paraId="1EB6B533" w14:textId="77777777" w:rsidR="000E2392" w:rsidRDefault="000E2392"/>
        </w:tc>
        <w:tc>
          <w:tcPr>
            <w:tcW w:w="40" w:type="dxa"/>
            <w:vAlign w:val="bottom"/>
          </w:tcPr>
          <w:p w14:paraId="6252358D" w14:textId="77777777" w:rsidR="000E2392" w:rsidRDefault="000E2392"/>
        </w:tc>
      </w:tr>
      <w:tr w:rsidR="000E2392" w14:paraId="254D7E9A" w14:textId="77777777">
        <w:trPr>
          <w:trHeight w:val="266"/>
        </w:trPr>
        <w:tc>
          <w:tcPr>
            <w:tcW w:w="1200" w:type="dxa"/>
            <w:tcBorders>
              <w:left w:val="single" w:sz="8" w:space="0" w:color="auto"/>
              <w:bottom w:val="single" w:sz="8" w:space="0" w:color="auto"/>
              <w:right w:val="single" w:sz="8" w:space="0" w:color="auto"/>
            </w:tcBorders>
            <w:vAlign w:val="bottom"/>
          </w:tcPr>
          <w:p w14:paraId="704A8400" w14:textId="77777777" w:rsidR="000E2392" w:rsidRDefault="000E2392">
            <w:pPr>
              <w:rPr>
                <w:sz w:val="23"/>
                <w:szCs w:val="23"/>
              </w:rPr>
            </w:pPr>
          </w:p>
        </w:tc>
        <w:tc>
          <w:tcPr>
            <w:tcW w:w="4240" w:type="dxa"/>
            <w:tcBorders>
              <w:bottom w:val="single" w:sz="8" w:space="0" w:color="auto"/>
              <w:right w:val="single" w:sz="8" w:space="0" w:color="auto"/>
            </w:tcBorders>
            <w:vAlign w:val="bottom"/>
          </w:tcPr>
          <w:p w14:paraId="75B6DDDF" w14:textId="77777777" w:rsidR="000E2392" w:rsidRDefault="000E2392">
            <w:pPr>
              <w:rPr>
                <w:sz w:val="23"/>
                <w:szCs w:val="23"/>
              </w:rPr>
            </w:pPr>
          </w:p>
        </w:tc>
        <w:tc>
          <w:tcPr>
            <w:tcW w:w="100" w:type="dxa"/>
            <w:tcBorders>
              <w:bottom w:val="single" w:sz="8" w:space="0" w:color="auto"/>
            </w:tcBorders>
            <w:vAlign w:val="bottom"/>
          </w:tcPr>
          <w:p w14:paraId="036AA72E" w14:textId="77777777" w:rsidR="000E2392" w:rsidRDefault="000E2392">
            <w:pPr>
              <w:rPr>
                <w:sz w:val="23"/>
                <w:szCs w:val="23"/>
              </w:rPr>
            </w:pPr>
          </w:p>
        </w:tc>
        <w:tc>
          <w:tcPr>
            <w:tcW w:w="460" w:type="dxa"/>
            <w:gridSpan w:val="2"/>
            <w:tcBorders>
              <w:bottom w:val="single" w:sz="8" w:space="0" w:color="auto"/>
            </w:tcBorders>
            <w:vAlign w:val="bottom"/>
          </w:tcPr>
          <w:p w14:paraId="2D9C4A3B" w14:textId="77777777" w:rsidR="000E2392" w:rsidRDefault="000E2392">
            <w:pPr>
              <w:rPr>
                <w:sz w:val="23"/>
                <w:szCs w:val="23"/>
              </w:rPr>
            </w:pPr>
          </w:p>
        </w:tc>
        <w:tc>
          <w:tcPr>
            <w:tcW w:w="3140" w:type="dxa"/>
            <w:gridSpan w:val="5"/>
            <w:tcBorders>
              <w:bottom w:val="single" w:sz="8" w:space="0" w:color="auto"/>
              <w:right w:val="single" w:sz="8" w:space="0" w:color="auto"/>
            </w:tcBorders>
            <w:vAlign w:val="bottom"/>
          </w:tcPr>
          <w:p w14:paraId="5FD88DF3" w14:textId="77777777" w:rsidR="000E2392" w:rsidRDefault="000E2392">
            <w:pPr>
              <w:rPr>
                <w:sz w:val="23"/>
                <w:szCs w:val="23"/>
              </w:rPr>
            </w:pPr>
          </w:p>
        </w:tc>
        <w:tc>
          <w:tcPr>
            <w:tcW w:w="40" w:type="dxa"/>
            <w:vAlign w:val="bottom"/>
          </w:tcPr>
          <w:p w14:paraId="11CA9F49" w14:textId="77777777" w:rsidR="000E2392" w:rsidRDefault="000E2392">
            <w:pPr>
              <w:rPr>
                <w:sz w:val="23"/>
                <w:szCs w:val="23"/>
              </w:rPr>
            </w:pPr>
          </w:p>
        </w:tc>
      </w:tr>
      <w:tr w:rsidR="000E2392" w14:paraId="5D1A778B" w14:textId="77777777">
        <w:trPr>
          <w:trHeight w:val="249"/>
        </w:trPr>
        <w:tc>
          <w:tcPr>
            <w:tcW w:w="1200" w:type="dxa"/>
            <w:tcBorders>
              <w:left w:val="single" w:sz="8" w:space="0" w:color="auto"/>
              <w:right w:val="single" w:sz="8" w:space="0" w:color="auto"/>
            </w:tcBorders>
            <w:vAlign w:val="bottom"/>
          </w:tcPr>
          <w:p w14:paraId="28FE8D93" w14:textId="77777777" w:rsidR="000E2392" w:rsidRDefault="00000000">
            <w:pPr>
              <w:spacing w:line="248" w:lineRule="exact"/>
              <w:ind w:right="145"/>
              <w:jc w:val="right"/>
              <w:rPr>
                <w:sz w:val="20"/>
                <w:szCs w:val="20"/>
              </w:rPr>
            </w:pPr>
            <w:r>
              <w:rPr>
                <w:rFonts w:ascii="Arial" w:eastAsia="Arial" w:hAnsi="Arial" w:cs="Arial"/>
                <w:sz w:val="23"/>
                <w:szCs w:val="23"/>
              </w:rPr>
              <w:t>1.1.35</w:t>
            </w:r>
          </w:p>
        </w:tc>
        <w:tc>
          <w:tcPr>
            <w:tcW w:w="4240" w:type="dxa"/>
            <w:tcBorders>
              <w:right w:val="single" w:sz="8" w:space="0" w:color="auto"/>
            </w:tcBorders>
            <w:vAlign w:val="bottom"/>
          </w:tcPr>
          <w:p w14:paraId="4889F9A6" w14:textId="77777777" w:rsidR="000E2392" w:rsidRDefault="00000000">
            <w:pPr>
              <w:spacing w:line="248" w:lineRule="exact"/>
              <w:ind w:left="120"/>
              <w:rPr>
                <w:sz w:val="20"/>
                <w:szCs w:val="20"/>
              </w:rPr>
            </w:pPr>
            <w:r>
              <w:rPr>
                <w:rFonts w:ascii="Arial" w:eastAsia="Arial" w:hAnsi="Arial" w:cs="Arial"/>
                <w:sz w:val="23"/>
                <w:szCs w:val="23"/>
              </w:rPr>
              <w:t>Engineer’s name and address:</w:t>
            </w:r>
          </w:p>
        </w:tc>
        <w:tc>
          <w:tcPr>
            <w:tcW w:w="100" w:type="dxa"/>
            <w:vAlign w:val="bottom"/>
          </w:tcPr>
          <w:p w14:paraId="703B2673" w14:textId="77777777" w:rsidR="000E2392" w:rsidRDefault="000E2392">
            <w:pPr>
              <w:rPr>
                <w:sz w:val="21"/>
                <w:szCs w:val="21"/>
              </w:rPr>
            </w:pPr>
          </w:p>
        </w:tc>
        <w:tc>
          <w:tcPr>
            <w:tcW w:w="3600" w:type="dxa"/>
            <w:gridSpan w:val="7"/>
            <w:tcBorders>
              <w:right w:val="single" w:sz="8" w:space="0" w:color="auto"/>
            </w:tcBorders>
            <w:vAlign w:val="bottom"/>
          </w:tcPr>
          <w:p w14:paraId="283EFF1E" w14:textId="77777777" w:rsidR="000E2392" w:rsidRDefault="00000000">
            <w:pPr>
              <w:spacing w:line="248" w:lineRule="exact"/>
              <w:rPr>
                <w:sz w:val="20"/>
                <w:szCs w:val="20"/>
              </w:rPr>
            </w:pPr>
            <w:r>
              <w:rPr>
                <w:rFonts w:ascii="Arial" w:eastAsia="Arial" w:hAnsi="Arial" w:cs="Arial"/>
                <w:sz w:val="23"/>
                <w:szCs w:val="23"/>
              </w:rPr>
              <w:t>National Engineering Services</w:t>
            </w:r>
          </w:p>
        </w:tc>
        <w:tc>
          <w:tcPr>
            <w:tcW w:w="40" w:type="dxa"/>
            <w:vAlign w:val="bottom"/>
          </w:tcPr>
          <w:p w14:paraId="13CDE6C3" w14:textId="77777777" w:rsidR="000E2392" w:rsidRDefault="000E2392">
            <w:pPr>
              <w:rPr>
                <w:sz w:val="21"/>
                <w:szCs w:val="21"/>
              </w:rPr>
            </w:pPr>
          </w:p>
        </w:tc>
      </w:tr>
      <w:tr w:rsidR="000E2392" w14:paraId="14E5C42F" w14:textId="77777777">
        <w:trPr>
          <w:trHeight w:val="264"/>
        </w:trPr>
        <w:tc>
          <w:tcPr>
            <w:tcW w:w="1200" w:type="dxa"/>
            <w:tcBorders>
              <w:left w:val="single" w:sz="8" w:space="0" w:color="auto"/>
              <w:right w:val="single" w:sz="8" w:space="0" w:color="auto"/>
            </w:tcBorders>
            <w:vAlign w:val="bottom"/>
          </w:tcPr>
          <w:p w14:paraId="5B68EBE2" w14:textId="77777777" w:rsidR="000E2392" w:rsidRDefault="000E2392"/>
        </w:tc>
        <w:tc>
          <w:tcPr>
            <w:tcW w:w="4240" w:type="dxa"/>
            <w:tcBorders>
              <w:right w:val="single" w:sz="8" w:space="0" w:color="auto"/>
            </w:tcBorders>
            <w:vAlign w:val="bottom"/>
          </w:tcPr>
          <w:p w14:paraId="632E1584" w14:textId="77777777" w:rsidR="000E2392" w:rsidRDefault="000E2392"/>
        </w:tc>
        <w:tc>
          <w:tcPr>
            <w:tcW w:w="100" w:type="dxa"/>
            <w:vAlign w:val="bottom"/>
          </w:tcPr>
          <w:p w14:paraId="79FC4FAD" w14:textId="77777777" w:rsidR="000E2392" w:rsidRDefault="000E2392"/>
        </w:tc>
        <w:tc>
          <w:tcPr>
            <w:tcW w:w="3600" w:type="dxa"/>
            <w:gridSpan w:val="7"/>
            <w:tcBorders>
              <w:right w:val="single" w:sz="8" w:space="0" w:color="auto"/>
            </w:tcBorders>
            <w:vAlign w:val="bottom"/>
          </w:tcPr>
          <w:p w14:paraId="5F89A12C" w14:textId="77777777" w:rsidR="000E2392" w:rsidRDefault="00000000">
            <w:pPr>
              <w:rPr>
                <w:sz w:val="20"/>
                <w:szCs w:val="20"/>
              </w:rPr>
            </w:pPr>
            <w:r>
              <w:rPr>
                <w:rFonts w:ascii="Arial" w:eastAsia="Arial" w:hAnsi="Arial" w:cs="Arial"/>
                <w:sz w:val="23"/>
                <w:szCs w:val="23"/>
              </w:rPr>
              <w:t>Pakistan (Pvt.) Limited (NESPAK)</w:t>
            </w:r>
          </w:p>
        </w:tc>
        <w:tc>
          <w:tcPr>
            <w:tcW w:w="40" w:type="dxa"/>
            <w:vAlign w:val="bottom"/>
          </w:tcPr>
          <w:p w14:paraId="3DF9029B" w14:textId="77777777" w:rsidR="000E2392" w:rsidRDefault="000E2392"/>
        </w:tc>
      </w:tr>
      <w:tr w:rsidR="000E2392" w14:paraId="5DB9356A" w14:textId="77777777">
        <w:trPr>
          <w:trHeight w:val="264"/>
        </w:trPr>
        <w:tc>
          <w:tcPr>
            <w:tcW w:w="1200" w:type="dxa"/>
            <w:tcBorders>
              <w:left w:val="single" w:sz="8" w:space="0" w:color="auto"/>
              <w:right w:val="single" w:sz="8" w:space="0" w:color="auto"/>
            </w:tcBorders>
            <w:vAlign w:val="bottom"/>
          </w:tcPr>
          <w:p w14:paraId="4DA40AAD" w14:textId="77777777" w:rsidR="000E2392" w:rsidRDefault="000E2392"/>
        </w:tc>
        <w:tc>
          <w:tcPr>
            <w:tcW w:w="4240" w:type="dxa"/>
            <w:tcBorders>
              <w:right w:val="single" w:sz="8" w:space="0" w:color="auto"/>
            </w:tcBorders>
            <w:vAlign w:val="bottom"/>
          </w:tcPr>
          <w:p w14:paraId="293A7341" w14:textId="77777777" w:rsidR="000E2392" w:rsidRDefault="000E2392"/>
        </w:tc>
        <w:tc>
          <w:tcPr>
            <w:tcW w:w="100" w:type="dxa"/>
            <w:vAlign w:val="bottom"/>
          </w:tcPr>
          <w:p w14:paraId="42644760" w14:textId="77777777" w:rsidR="000E2392" w:rsidRDefault="000E2392"/>
        </w:tc>
        <w:tc>
          <w:tcPr>
            <w:tcW w:w="3600" w:type="dxa"/>
            <w:gridSpan w:val="7"/>
            <w:tcBorders>
              <w:right w:val="single" w:sz="8" w:space="0" w:color="auto"/>
            </w:tcBorders>
            <w:vAlign w:val="bottom"/>
          </w:tcPr>
          <w:p w14:paraId="1C1301A6" w14:textId="77777777" w:rsidR="000E2392" w:rsidRDefault="00000000">
            <w:pPr>
              <w:rPr>
                <w:sz w:val="20"/>
                <w:szCs w:val="20"/>
              </w:rPr>
            </w:pPr>
            <w:r>
              <w:rPr>
                <w:rFonts w:ascii="Arial" w:eastAsia="Arial" w:hAnsi="Arial" w:cs="Arial"/>
                <w:sz w:val="23"/>
                <w:szCs w:val="23"/>
              </w:rPr>
              <w:t>17-C-1, IEEEP Building, Civic</w:t>
            </w:r>
          </w:p>
        </w:tc>
        <w:tc>
          <w:tcPr>
            <w:tcW w:w="40" w:type="dxa"/>
            <w:vAlign w:val="bottom"/>
          </w:tcPr>
          <w:p w14:paraId="2032F3A1" w14:textId="77777777" w:rsidR="000E2392" w:rsidRDefault="000E2392"/>
        </w:tc>
      </w:tr>
      <w:tr w:rsidR="000E2392" w14:paraId="46BF50E4" w14:textId="77777777">
        <w:trPr>
          <w:trHeight w:val="264"/>
        </w:trPr>
        <w:tc>
          <w:tcPr>
            <w:tcW w:w="1200" w:type="dxa"/>
            <w:tcBorders>
              <w:left w:val="single" w:sz="8" w:space="0" w:color="auto"/>
              <w:right w:val="single" w:sz="8" w:space="0" w:color="auto"/>
            </w:tcBorders>
            <w:vAlign w:val="bottom"/>
          </w:tcPr>
          <w:p w14:paraId="2542F9C1" w14:textId="77777777" w:rsidR="000E2392" w:rsidRDefault="000E2392"/>
        </w:tc>
        <w:tc>
          <w:tcPr>
            <w:tcW w:w="4240" w:type="dxa"/>
            <w:tcBorders>
              <w:right w:val="single" w:sz="8" w:space="0" w:color="auto"/>
            </w:tcBorders>
            <w:vAlign w:val="bottom"/>
          </w:tcPr>
          <w:p w14:paraId="15741737" w14:textId="77777777" w:rsidR="000E2392" w:rsidRDefault="000E2392"/>
        </w:tc>
        <w:tc>
          <w:tcPr>
            <w:tcW w:w="100" w:type="dxa"/>
            <w:vAlign w:val="bottom"/>
          </w:tcPr>
          <w:p w14:paraId="21AB5201" w14:textId="77777777" w:rsidR="000E2392" w:rsidRDefault="000E2392"/>
        </w:tc>
        <w:tc>
          <w:tcPr>
            <w:tcW w:w="3600" w:type="dxa"/>
            <w:gridSpan w:val="7"/>
            <w:tcBorders>
              <w:right w:val="single" w:sz="8" w:space="0" w:color="auto"/>
            </w:tcBorders>
            <w:vAlign w:val="bottom"/>
          </w:tcPr>
          <w:p w14:paraId="4475AC9B" w14:textId="77777777" w:rsidR="000E2392" w:rsidRDefault="00000000">
            <w:pPr>
              <w:rPr>
                <w:sz w:val="20"/>
                <w:szCs w:val="20"/>
              </w:rPr>
            </w:pPr>
            <w:r>
              <w:rPr>
                <w:rFonts w:ascii="Arial" w:eastAsia="Arial" w:hAnsi="Arial" w:cs="Arial"/>
                <w:sz w:val="23"/>
                <w:szCs w:val="23"/>
              </w:rPr>
              <w:t>Center, Faisal Town, Lahore.</w:t>
            </w:r>
          </w:p>
        </w:tc>
        <w:tc>
          <w:tcPr>
            <w:tcW w:w="40" w:type="dxa"/>
            <w:vAlign w:val="bottom"/>
          </w:tcPr>
          <w:p w14:paraId="716B91A5" w14:textId="77777777" w:rsidR="000E2392" w:rsidRDefault="000E2392"/>
        </w:tc>
      </w:tr>
      <w:tr w:rsidR="000E2392" w14:paraId="501DC9C6" w14:textId="77777777">
        <w:trPr>
          <w:trHeight w:val="266"/>
        </w:trPr>
        <w:tc>
          <w:tcPr>
            <w:tcW w:w="1200" w:type="dxa"/>
            <w:tcBorders>
              <w:left w:val="single" w:sz="8" w:space="0" w:color="auto"/>
              <w:bottom w:val="single" w:sz="8" w:space="0" w:color="auto"/>
              <w:right w:val="single" w:sz="8" w:space="0" w:color="auto"/>
            </w:tcBorders>
            <w:vAlign w:val="bottom"/>
          </w:tcPr>
          <w:p w14:paraId="348F0EAD" w14:textId="77777777" w:rsidR="000E2392" w:rsidRDefault="000E2392">
            <w:pPr>
              <w:rPr>
                <w:sz w:val="23"/>
                <w:szCs w:val="23"/>
              </w:rPr>
            </w:pPr>
          </w:p>
        </w:tc>
        <w:tc>
          <w:tcPr>
            <w:tcW w:w="4240" w:type="dxa"/>
            <w:tcBorders>
              <w:bottom w:val="single" w:sz="8" w:space="0" w:color="auto"/>
              <w:right w:val="single" w:sz="8" w:space="0" w:color="auto"/>
            </w:tcBorders>
            <w:vAlign w:val="bottom"/>
          </w:tcPr>
          <w:p w14:paraId="6F32C023" w14:textId="77777777" w:rsidR="000E2392" w:rsidRDefault="000E2392">
            <w:pPr>
              <w:rPr>
                <w:sz w:val="23"/>
                <w:szCs w:val="23"/>
              </w:rPr>
            </w:pPr>
          </w:p>
        </w:tc>
        <w:tc>
          <w:tcPr>
            <w:tcW w:w="100" w:type="dxa"/>
            <w:tcBorders>
              <w:bottom w:val="single" w:sz="8" w:space="0" w:color="auto"/>
            </w:tcBorders>
            <w:vAlign w:val="bottom"/>
          </w:tcPr>
          <w:p w14:paraId="0901EEE3" w14:textId="77777777" w:rsidR="000E2392" w:rsidRDefault="000E2392">
            <w:pPr>
              <w:rPr>
                <w:sz w:val="23"/>
                <w:szCs w:val="23"/>
              </w:rPr>
            </w:pPr>
          </w:p>
        </w:tc>
        <w:tc>
          <w:tcPr>
            <w:tcW w:w="460" w:type="dxa"/>
            <w:gridSpan w:val="2"/>
            <w:tcBorders>
              <w:bottom w:val="single" w:sz="8" w:space="0" w:color="auto"/>
            </w:tcBorders>
            <w:vAlign w:val="bottom"/>
          </w:tcPr>
          <w:p w14:paraId="2A362ACC" w14:textId="77777777" w:rsidR="000E2392" w:rsidRDefault="000E2392">
            <w:pPr>
              <w:rPr>
                <w:sz w:val="23"/>
                <w:szCs w:val="23"/>
              </w:rPr>
            </w:pPr>
          </w:p>
        </w:tc>
        <w:tc>
          <w:tcPr>
            <w:tcW w:w="500" w:type="dxa"/>
            <w:tcBorders>
              <w:bottom w:val="single" w:sz="8" w:space="0" w:color="auto"/>
            </w:tcBorders>
            <w:vAlign w:val="bottom"/>
          </w:tcPr>
          <w:p w14:paraId="7B148DA7" w14:textId="77777777" w:rsidR="000E2392" w:rsidRDefault="000E2392">
            <w:pPr>
              <w:rPr>
                <w:sz w:val="23"/>
                <w:szCs w:val="23"/>
              </w:rPr>
            </w:pPr>
          </w:p>
        </w:tc>
        <w:tc>
          <w:tcPr>
            <w:tcW w:w="560" w:type="dxa"/>
            <w:tcBorders>
              <w:bottom w:val="single" w:sz="8" w:space="0" w:color="auto"/>
            </w:tcBorders>
            <w:vAlign w:val="bottom"/>
          </w:tcPr>
          <w:p w14:paraId="5E8B2CB0" w14:textId="77777777" w:rsidR="000E2392" w:rsidRDefault="000E2392">
            <w:pPr>
              <w:rPr>
                <w:sz w:val="23"/>
                <w:szCs w:val="23"/>
              </w:rPr>
            </w:pPr>
          </w:p>
        </w:tc>
        <w:tc>
          <w:tcPr>
            <w:tcW w:w="840" w:type="dxa"/>
            <w:tcBorders>
              <w:bottom w:val="single" w:sz="8" w:space="0" w:color="auto"/>
            </w:tcBorders>
            <w:vAlign w:val="bottom"/>
          </w:tcPr>
          <w:p w14:paraId="1C3E40DE" w14:textId="77777777" w:rsidR="000E2392" w:rsidRDefault="000E2392">
            <w:pPr>
              <w:rPr>
                <w:sz w:val="23"/>
                <w:szCs w:val="23"/>
              </w:rPr>
            </w:pPr>
          </w:p>
        </w:tc>
        <w:tc>
          <w:tcPr>
            <w:tcW w:w="440" w:type="dxa"/>
            <w:tcBorders>
              <w:bottom w:val="single" w:sz="8" w:space="0" w:color="auto"/>
            </w:tcBorders>
            <w:vAlign w:val="bottom"/>
          </w:tcPr>
          <w:p w14:paraId="1B4B51D4" w14:textId="77777777" w:rsidR="000E2392" w:rsidRDefault="000E2392">
            <w:pPr>
              <w:rPr>
                <w:sz w:val="23"/>
                <w:szCs w:val="23"/>
              </w:rPr>
            </w:pPr>
          </w:p>
        </w:tc>
        <w:tc>
          <w:tcPr>
            <w:tcW w:w="800" w:type="dxa"/>
            <w:tcBorders>
              <w:bottom w:val="single" w:sz="8" w:space="0" w:color="auto"/>
              <w:right w:val="single" w:sz="8" w:space="0" w:color="auto"/>
            </w:tcBorders>
            <w:vAlign w:val="bottom"/>
          </w:tcPr>
          <w:p w14:paraId="338EE8F0" w14:textId="77777777" w:rsidR="000E2392" w:rsidRDefault="000E2392">
            <w:pPr>
              <w:rPr>
                <w:sz w:val="23"/>
                <w:szCs w:val="23"/>
              </w:rPr>
            </w:pPr>
          </w:p>
        </w:tc>
        <w:tc>
          <w:tcPr>
            <w:tcW w:w="40" w:type="dxa"/>
            <w:vAlign w:val="bottom"/>
          </w:tcPr>
          <w:p w14:paraId="0C8B1E80" w14:textId="77777777" w:rsidR="000E2392" w:rsidRDefault="000E2392">
            <w:pPr>
              <w:rPr>
                <w:sz w:val="23"/>
                <w:szCs w:val="23"/>
              </w:rPr>
            </w:pPr>
          </w:p>
        </w:tc>
      </w:tr>
      <w:tr w:rsidR="000E2392" w14:paraId="1CECF687" w14:textId="77777777">
        <w:trPr>
          <w:trHeight w:val="249"/>
        </w:trPr>
        <w:tc>
          <w:tcPr>
            <w:tcW w:w="1200" w:type="dxa"/>
            <w:tcBorders>
              <w:left w:val="single" w:sz="8" w:space="0" w:color="auto"/>
              <w:right w:val="single" w:sz="8" w:space="0" w:color="auto"/>
            </w:tcBorders>
            <w:vAlign w:val="bottom"/>
          </w:tcPr>
          <w:p w14:paraId="21D29064" w14:textId="77777777" w:rsidR="000E2392" w:rsidRDefault="00000000">
            <w:pPr>
              <w:spacing w:line="248" w:lineRule="exact"/>
              <w:ind w:right="145"/>
              <w:jc w:val="right"/>
              <w:rPr>
                <w:sz w:val="20"/>
                <w:szCs w:val="20"/>
              </w:rPr>
            </w:pPr>
            <w:r>
              <w:rPr>
                <w:rFonts w:ascii="Arial" w:eastAsia="Arial" w:hAnsi="Arial" w:cs="Arial"/>
                <w:sz w:val="23"/>
                <w:szCs w:val="23"/>
              </w:rPr>
              <w:t>1.1.73</w:t>
            </w:r>
          </w:p>
        </w:tc>
        <w:tc>
          <w:tcPr>
            <w:tcW w:w="4240" w:type="dxa"/>
            <w:tcBorders>
              <w:right w:val="single" w:sz="8" w:space="0" w:color="auto"/>
            </w:tcBorders>
            <w:vAlign w:val="bottom"/>
          </w:tcPr>
          <w:p w14:paraId="25FA0F8A" w14:textId="77777777" w:rsidR="000E2392" w:rsidRDefault="00000000">
            <w:pPr>
              <w:spacing w:line="248" w:lineRule="exact"/>
              <w:ind w:left="120"/>
              <w:rPr>
                <w:sz w:val="20"/>
                <w:szCs w:val="20"/>
              </w:rPr>
            </w:pPr>
            <w:r>
              <w:rPr>
                <w:rFonts w:ascii="Arial" w:eastAsia="Arial" w:hAnsi="Arial" w:cs="Arial"/>
                <w:sz w:val="23"/>
                <w:szCs w:val="23"/>
              </w:rPr>
              <w:t>Sections:</w:t>
            </w:r>
          </w:p>
        </w:tc>
        <w:tc>
          <w:tcPr>
            <w:tcW w:w="100" w:type="dxa"/>
            <w:vAlign w:val="bottom"/>
          </w:tcPr>
          <w:p w14:paraId="0532F85A" w14:textId="77777777" w:rsidR="000E2392" w:rsidRDefault="000E2392">
            <w:pPr>
              <w:rPr>
                <w:sz w:val="21"/>
                <w:szCs w:val="21"/>
              </w:rPr>
            </w:pPr>
          </w:p>
        </w:tc>
        <w:tc>
          <w:tcPr>
            <w:tcW w:w="960" w:type="dxa"/>
            <w:gridSpan w:val="3"/>
            <w:vAlign w:val="bottom"/>
          </w:tcPr>
          <w:p w14:paraId="0F6E58A9" w14:textId="77777777" w:rsidR="000E2392" w:rsidRDefault="00000000">
            <w:pPr>
              <w:spacing w:line="248" w:lineRule="exact"/>
              <w:ind w:left="80"/>
              <w:rPr>
                <w:sz w:val="20"/>
                <w:szCs w:val="20"/>
              </w:rPr>
            </w:pPr>
            <w:r>
              <w:rPr>
                <w:rFonts w:ascii="Arial" w:eastAsia="Arial" w:hAnsi="Arial" w:cs="Arial"/>
                <w:sz w:val="23"/>
                <w:szCs w:val="23"/>
              </w:rPr>
              <w:t>“None”</w:t>
            </w:r>
          </w:p>
        </w:tc>
        <w:tc>
          <w:tcPr>
            <w:tcW w:w="560" w:type="dxa"/>
            <w:vAlign w:val="bottom"/>
          </w:tcPr>
          <w:p w14:paraId="174BF535" w14:textId="77777777" w:rsidR="000E2392" w:rsidRDefault="000E2392">
            <w:pPr>
              <w:rPr>
                <w:sz w:val="21"/>
                <w:szCs w:val="21"/>
              </w:rPr>
            </w:pPr>
          </w:p>
        </w:tc>
        <w:tc>
          <w:tcPr>
            <w:tcW w:w="840" w:type="dxa"/>
            <w:vAlign w:val="bottom"/>
          </w:tcPr>
          <w:p w14:paraId="580AB35E" w14:textId="77777777" w:rsidR="000E2392" w:rsidRDefault="000E2392">
            <w:pPr>
              <w:rPr>
                <w:sz w:val="21"/>
                <w:szCs w:val="21"/>
              </w:rPr>
            </w:pPr>
          </w:p>
        </w:tc>
        <w:tc>
          <w:tcPr>
            <w:tcW w:w="440" w:type="dxa"/>
            <w:vAlign w:val="bottom"/>
          </w:tcPr>
          <w:p w14:paraId="2D8FF112" w14:textId="77777777" w:rsidR="000E2392" w:rsidRDefault="000E2392">
            <w:pPr>
              <w:rPr>
                <w:sz w:val="21"/>
                <w:szCs w:val="21"/>
              </w:rPr>
            </w:pPr>
          </w:p>
        </w:tc>
        <w:tc>
          <w:tcPr>
            <w:tcW w:w="800" w:type="dxa"/>
            <w:tcBorders>
              <w:right w:val="single" w:sz="8" w:space="0" w:color="auto"/>
            </w:tcBorders>
            <w:vAlign w:val="bottom"/>
          </w:tcPr>
          <w:p w14:paraId="062003CD" w14:textId="77777777" w:rsidR="000E2392" w:rsidRDefault="000E2392">
            <w:pPr>
              <w:rPr>
                <w:sz w:val="21"/>
                <w:szCs w:val="21"/>
              </w:rPr>
            </w:pPr>
          </w:p>
        </w:tc>
        <w:tc>
          <w:tcPr>
            <w:tcW w:w="40" w:type="dxa"/>
            <w:vAlign w:val="bottom"/>
          </w:tcPr>
          <w:p w14:paraId="153E9529" w14:textId="77777777" w:rsidR="000E2392" w:rsidRDefault="000E2392">
            <w:pPr>
              <w:rPr>
                <w:sz w:val="21"/>
                <w:szCs w:val="21"/>
              </w:rPr>
            </w:pPr>
          </w:p>
        </w:tc>
      </w:tr>
      <w:tr w:rsidR="000E2392" w14:paraId="06DB0CA8" w14:textId="77777777">
        <w:trPr>
          <w:trHeight w:val="470"/>
        </w:trPr>
        <w:tc>
          <w:tcPr>
            <w:tcW w:w="1200" w:type="dxa"/>
            <w:tcBorders>
              <w:left w:val="single" w:sz="8" w:space="0" w:color="auto"/>
              <w:bottom w:val="single" w:sz="8" w:space="0" w:color="auto"/>
              <w:right w:val="single" w:sz="8" w:space="0" w:color="auto"/>
            </w:tcBorders>
            <w:vAlign w:val="bottom"/>
          </w:tcPr>
          <w:p w14:paraId="49BA4819" w14:textId="77777777" w:rsidR="000E2392" w:rsidRDefault="000E2392">
            <w:pPr>
              <w:rPr>
                <w:sz w:val="24"/>
                <w:szCs w:val="24"/>
              </w:rPr>
            </w:pPr>
          </w:p>
        </w:tc>
        <w:tc>
          <w:tcPr>
            <w:tcW w:w="4240" w:type="dxa"/>
            <w:tcBorders>
              <w:bottom w:val="single" w:sz="8" w:space="0" w:color="auto"/>
              <w:right w:val="single" w:sz="8" w:space="0" w:color="auto"/>
            </w:tcBorders>
            <w:vAlign w:val="bottom"/>
          </w:tcPr>
          <w:p w14:paraId="0A6CC39F" w14:textId="77777777" w:rsidR="000E2392" w:rsidRDefault="000E2392">
            <w:pPr>
              <w:rPr>
                <w:sz w:val="24"/>
                <w:szCs w:val="24"/>
              </w:rPr>
            </w:pPr>
          </w:p>
        </w:tc>
        <w:tc>
          <w:tcPr>
            <w:tcW w:w="100" w:type="dxa"/>
            <w:tcBorders>
              <w:bottom w:val="single" w:sz="8" w:space="0" w:color="auto"/>
            </w:tcBorders>
            <w:vAlign w:val="bottom"/>
          </w:tcPr>
          <w:p w14:paraId="09996AC1" w14:textId="77777777" w:rsidR="000E2392" w:rsidRDefault="000E2392">
            <w:pPr>
              <w:rPr>
                <w:sz w:val="24"/>
                <w:szCs w:val="24"/>
              </w:rPr>
            </w:pPr>
          </w:p>
        </w:tc>
        <w:tc>
          <w:tcPr>
            <w:tcW w:w="3600" w:type="dxa"/>
            <w:gridSpan w:val="7"/>
            <w:tcBorders>
              <w:bottom w:val="single" w:sz="8" w:space="0" w:color="auto"/>
              <w:right w:val="single" w:sz="8" w:space="0" w:color="auto"/>
            </w:tcBorders>
            <w:vAlign w:val="bottom"/>
          </w:tcPr>
          <w:p w14:paraId="5DA1263C" w14:textId="77777777" w:rsidR="000E2392" w:rsidRDefault="000E2392">
            <w:pPr>
              <w:rPr>
                <w:sz w:val="24"/>
                <w:szCs w:val="24"/>
              </w:rPr>
            </w:pPr>
          </w:p>
        </w:tc>
        <w:tc>
          <w:tcPr>
            <w:tcW w:w="40" w:type="dxa"/>
            <w:vAlign w:val="bottom"/>
          </w:tcPr>
          <w:p w14:paraId="0A44A783" w14:textId="77777777" w:rsidR="000E2392" w:rsidRDefault="000E2392">
            <w:pPr>
              <w:rPr>
                <w:sz w:val="24"/>
                <w:szCs w:val="24"/>
              </w:rPr>
            </w:pPr>
          </w:p>
        </w:tc>
      </w:tr>
      <w:tr w:rsidR="000E2392" w14:paraId="21B6F3DB" w14:textId="77777777">
        <w:trPr>
          <w:trHeight w:val="225"/>
        </w:trPr>
        <w:tc>
          <w:tcPr>
            <w:tcW w:w="1200" w:type="dxa"/>
            <w:tcBorders>
              <w:left w:val="single" w:sz="8" w:space="0" w:color="auto"/>
              <w:right w:val="single" w:sz="8" w:space="0" w:color="auto"/>
            </w:tcBorders>
            <w:vAlign w:val="bottom"/>
          </w:tcPr>
          <w:p w14:paraId="1C814820" w14:textId="77777777" w:rsidR="000E2392" w:rsidRDefault="00000000">
            <w:pPr>
              <w:spacing w:line="224" w:lineRule="exact"/>
              <w:ind w:right="145"/>
              <w:jc w:val="right"/>
              <w:rPr>
                <w:sz w:val="20"/>
                <w:szCs w:val="20"/>
              </w:rPr>
            </w:pPr>
            <w:r>
              <w:rPr>
                <w:rFonts w:ascii="Arial" w:eastAsia="Arial" w:hAnsi="Arial" w:cs="Arial"/>
                <w:sz w:val="23"/>
                <w:szCs w:val="23"/>
              </w:rPr>
              <w:t>1.1.84</w:t>
            </w:r>
          </w:p>
        </w:tc>
        <w:tc>
          <w:tcPr>
            <w:tcW w:w="4240" w:type="dxa"/>
            <w:tcBorders>
              <w:right w:val="single" w:sz="8" w:space="0" w:color="auto"/>
            </w:tcBorders>
            <w:vAlign w:val="bottom"/>
          </w:tcPr>
          <w:p w14:paraId="26B8A4DB" w14:textId="77777777" w:rsidR="000E2392" w:rsidRDefault="00000000">
            <w:pPr>
              <w:spacing w:line="224" w:lineRule="exact"/>
              <w:ind w:left="120"/>
              <w:rPr>
                <w:sz w:val="20"/>
                <w:szCs w:val="20"/>
              </w:rPr>
            </w:pPr>
            <w:r>
              <w:rPr>
                <w:rFonts w:ascii="Arial" w:eastAsia="Arial" w:hAnsi="Arial" w:cs="Arial"/>
                <w:sz w:val="23"/>
                <w:szCs w:val="23"/>
              </w:rPr>
              <w:t>Time for Completion:</w:t>
            </w:r>
          </w:p>
        </w:tc>
        <w:tc>
          <w:tcPr>
            <w:tcW w:w="100" w:type="dxa"/>
            <w:vAlign w:val="bottom"/>
          </w:tcPr>
          <w:p w14:paraId="14992600" w14:textId="77777777" w:rsidR="000E2392" w:rsidRDefault="000E2392">
            <w:pPr>
              <w:rPr>
                <w:sz w:val="19"/>
                <w:szCs w:val="19"/>
              </w:rPr>
            </w:pPr>
          </w:p>
        </w:tc>
        <w:tc>
          <w:tcPr>
            <w:tcW w:w="3600" w:type="dxa"/>
            <w:gridSpan w:val="7"/>
            <w:tcBorders>
              <w:right w:val="single" w:sz="8" w:space="0" w:color="auto"/>
            </w:tcBorders>
            <w:vAlign w:val="bottom"/>
          </w:tcPr>
          <w:p w14:paraId="52538991" w14:textId="77777777" w:rsidR="000E2392" w:rsidRDefault="00000000">
            <w:pPr>
              <w:spacing w:line="224" w:lineRule="exact"/>
              <w:rPr>
                <w:sz w:val="20"/>
                <w:szCs w:val="20"/>
              </w:rPr>
            </w:pPr>
            <w:r>
              <w:rPr>
                <w:rFonts w:ascii="Arial" w:eastAsia="Arial" w:hAnsi="Arial" w:cs="Arial"/>
                <w:sz w:val="23"/>
                <w:szCs w:val="23"/>
              </w:rPr>
              <w:t>210 days for whole of the Works</w:t>
            </w:r>
          </w:p>
        </w:tc>
        <w:tc>
          <w:tcPr>
            <w:tcW w:w="40" w:type="dxa"/>
            <w:vAlign w:val="bottom"/>
          </w:tcPr>
          <w:p w14:paraId="69D16906" w14:textId="77777777" w:rsidR="000E2392" w:rsidRDefault="000E2392">
            <w:pPr>
              <w:rPr>
                <w:sz w:val="19"/>
                <w:szCs w:val="19"/>
              </w:rPr>
            </w:pPr>
          </w:p>
        </w:tc>
      </w:tr>
      <w:tr w:rsidR="000E2392" w14:paraId="06529279" w14:textId="77777777">
        <w:trPr>
          <w:trHeight w:val="446"/>
        </w:trPr>
        <w:tc>
          <w:tcPr>
            <w:tcW w:w="1200" w:type="dxa"/>
            <w:tcBorders>
              <w:left w:val="single" w:sz="8" w:space="0" w:color="auto"/>
              <w:bottom w:val="single" w:sz="8" w:space="0" w:color="auto"/>
              <w:right w:val="single" w:sz="8" w:space="0" w:color="auto"/>
            </w:tcBorders>
            <w:vAlign w:val="bottom"/>
          </w:tcPr>
          <w:p w14:paraId="02B5E8E3" w14:textId="77777777" w:rsidR="000E2392" w:rsidRDefault="000E2392">
            <w:pPr>
              <w:rPr>
                <w:sz w:val="24"/>
                <w:szCs w:val="24"/>
              </w:rPr>
            </w:pPr>
          </w:p>
        </w:tc>
        <w:tc>
          <w:tcPr>
            <w:tcW w:w="4240" w:type="dxa"/>
            <w:tcBorders>
              <w:bottom w:val="single" w:sz="8" w:space="0" w:color="auto"/>
              <w:right w:val="single" w:sz="8" w:space="0" w:color="auto"/>
            </w:tcBorders>
            <w:vAlign w:val="bottom"/>
          </w:tcPr>
          <w:p w14:paraId="17B3F527" w14:textId="77777777" w:rsidR="000E2392" w:rsidRDefault="000E2392">
            <w:pPr>
              <w:rPr>
                <w:sz w:val="24"/>
                <w:szCs w:val="24"/>
              </w:rPr>
            </w:pPr>
          </w:p>
        </w:tc>
        <w:tc>
          <w:tcPr>
            <w:tcW w:w="100" w:type="dxa"/>
            <w:tcBorders>
              <w:bottom w:val="single" w:sz="8" w:space="0" w:color="auto"/>
            </w:tcBorders>
            <w:vAlign w:val="bottom"/>
          </w:tcPr>
          <w:p w14:paraId="6DD0A4D8" w14:textId="77777777" w:rsidR="000E2392" w:rsidRDefault="000E2392">
            <w:pPr>
              <w:rPr>
                <w:sz w:val="24"/>
                <w:szCs w:val="24"/>
              </w:rPr>
            </w:pPr>
          </w:p>
        </w:tc>
        <w:tc>
          <w:tcPr>
            <w:tcW w:w="460" w:type="dxa"/>
            <w:gridSpan w:val="2"/>
            <w:tcBorders>
              <w:top w:val="single" w:sz="8" w:space="0" w:color="auto"/>
              <w:bottom w:val="single" w:sz="8" w:space="0" w:color="auto"/>
            </w:tcBorders>
            <w:vAlign w:val="bottom"/>
          </w:tcPr>
          <w:p w14:paraId="7850F4D7" w14:textId="77777777" w:rsidR="000E2392" w:rsidRDefault="000E2392">
            <w:pPr>
              <w:rPr>
                <w:sz w:val="24"/>
                <w:szCs w:val="24"/>
              </w:rPr>
            </w:pPr>
          </w:p>
        </w:tc>
        <w:tc>
          <w:tcPr>
            <w:tcW w:w="500" w:type="dxa"/>
            <w:tcBorders>
              <w:bottom w:val="single" w:sz="8" w:space="0" w:color="auto"/>
            </w:tcBorders>
            <w:vAlign w:val="bottom"/>
          </w:tcPr>
          <w:p w14:paraId="54CDDE68" w14:textId="77777777" w:rsidR="000E2392" w:rsidRDefault="000E2392">
            <w:pPr>
              <w:rPr>
                <w:sz w:val="24"/>
                <w:szCs w:val="24"/>
              </w:rPr>
            </w:pPr>
          </w:p>
        </w:tc>
        <w:tc>
          <w:tcPr>
            <w:tcW w:w="1400" w:type="dxa"/>
            <w:gridSpan w:val="2"/>
            <w:tcBorders>
              <w:bottom w:val="single" w:sz="8" w:space="0" w:color="auto"/>
            </w:tcBorders>
            <w:vAlign w:val="bottom"/>
          </w:tcPr>
          <w:p w14:paraId="78DA10D2" w14:textId="77777777" w:rsidR="000E2392" w:rsidRDefault="000E2392">
            <w:pPr>
              <w:rPr>
                <w:sz w:val="24"/>
                <w:szCs w:val="24"/>
              </w:rPr>
            </w:pPr>
          </w:p>
        </w:tc>
        <w:tc>
          <w:tcPr>
            <w:tcW w:w="1240" w:type="dxa"/>
            <w:gridSpan w:val="2"/>
            <w:tcBorders>
              <w:bottom w:val="single" w:sz="8" w:space="0" w:color="auto"/>
              <w:right w:val="single" w:sz="8" w:space="0" w:color="auto"/>
            </w:tcBorders>
            <w:vAlign w:val="bottom"/>
          </w:tcPr>
          <w:p w14:paraId="60C44EB5" w14:textId="77777777" w:rsidR="000E2392" w:rsidRDefault="000E2392">
            <w:pPr>
              <w:rPr>
                <w:sz w:val="24"/>
                <w:szCs w:val="24"/>
              </w:rPr>
            </w:pPr>
          </w:p>
        </w:tc>
        <w:tc>
          <w:tcPr>
            <w:tcW w:w="40" w:type="dxa"/>
            <w:vAlign w:val="bottom"/>
          </w:tcPr>
          <w:p w14:paraId="660C70DC" w14:textId="77777777" w:rsidR="000E2392" w:rsidRDefault="000E2392">
            <w:pPr>
              <w:rPr>
                <w:sz w:val="24"/>
                <w:szCs w:val="24"/>
              </w:rPr>
            </w:pPr>
          </w:p>
        </w:tc>
      </w:tr>
      <w:tr w:rsidR="000E2392" w14:paraId="782214F9" w14:textId="77777777">
        <w:trPr>
          <w:trHeight w:val="249"/>
        </w:trPr>
        <w:tc>
          <w:tcPr>
            <w:tcW w:w="1200" w:type="dxa"/>
            <w:tcBorders>
              <w:left w:val="single" w:sz="8" w:space="0" w:color="auto"/>
              <w:right w:val="single" w:sz="8" w:space="0" w:color="auto"/>
            </w:tcBorders>
            <w:vAlign w:val="bottom"/>
          </w:tcPr>
          <w:p w14:paraId="28C9EAAC" w14:textId="77777777" w:rsidR="000E2392" w:rsidRDefault="00000000">
            <w:pPr>
              <w:spacing w:line="248" w:lineRule="exact"/>
              <w:ind w:right="45"/>
              <w:jc w:val="right"/>
              <w:rPr>
                <w:sz w:val="20"/>
                <w:szCs w:val="20"/>
              </w:rPr>
            </w:pPr>
            <w:r>
              <w:rPr>
                <w:rFonts w:ascii="Arial" w:eastAsia="Arial" w:hAnsi="Arial" w:cs="Arial"/>
                <w:sz w:val="23"/>
                <w:szCs w:val="23"/>
              </w:rPr>
              <w:t>1.3(a)(ii)</w:t>
            </w:r>
          </w:p>
        </w:tc>
        <w:tc>
          <w:tcPr>
            <w:tcW w:w="4240" w:type="dxa"/>
            <w:tcBorders>
              <w:right w:val="single" w:sz="8" w:space="0" w:color="auto"/>
            </w:tcBorders>
            <w:vAlign w:val="bottom"/>
          </w:tcPr>
          <w:p w14:paraId="653CA398" w14:textId="77777777" w:rsidR="000E2392" w:rsidRDefault="00000000">
            <w:pPr>
              <w:spacing w:line="248" w:lineRule="exact"/>
              <w:ind w:left="120"/>
              <w:rPr>
                <w:sz w:val="20"/>
                <w:szCs w:val="20"/>
              </w:rPr>
            </w:pPr>
            <w:r>
              <w:rPr>
                <w:rFonts w:ascii="Arial" w:eastAsia="Arial" w:hAnsi="Arial" w:cs="Arial"/>
                <w:sz w:val="23"/>
                <w:szCs w:val="23"/>
              </w:rPr>
              <w:t>agreed methods of electronic</w:t>
            </w:r>
          </w:p>
        </w:tc>
        <w:tc>
          <w:tcPr>
            <w:tcW w:w="100" w:type="dxa"/>
            <w:vAlign w:val="bottom"/>
          </w:tcPr>
          <w:p w14:paraId="625CF9A0" w14:textId="77777777" w:rsidR="000E2392" w:rsidRDefault="000E2392">
            <w:pPr>
              <w:rPr>
                <w:sz w:val="21"/>
                <w:szCs w:val="21"/>
              </w:rPr>
            </w:pPr>
          </w:p>
        </w:tc>
        <w:tc>
          <w:tcPr>
            <w:tcW w:w="960" w:type="dxa"/>
            <w:gridSpan w:val="3"/>
            <w:vAlign w:val="bottom"/>
          </w:tcPr>
          <w:p w14:paraId="23E14F2F" w14:textId="77777777" w:rsidR="000E2392" w:rsidRDefault="00000000">
            <w:pPr>
              <w:spacing w:line="248" w:lineRule="exact"/>
              <w:rPr>
                <w:sz w:val="20"/>
                <w:szCs w:val="20"/>
              </w:rPr>
            </w:pPr>
            <w:r>
              <w:rPr>
                <w:rFonts w:ascii="Arial" w:eastAsia="Arial" w:hAnsi="Arial" w:cs="Arial"/>
                <w:sz w:val="23"/>
                <w:szCs w:val="23"/>
              </w:rPr>
              <w:t>For</w:t>
            </w:r>
          </w:p>
        </w:tc>
        <w:tc>
          <w:tcPr>
            <w:tcW w:w="1400" w:type="dxa"/>
            <w:gridSpan w:val="2"/>
            <w:vAlign w:val="bottom"/>
          </w:tcPr>
          <w:p w14:paraId="15A792AC" w14:textId="77777777" w:rsidR="000E2392" w:rsidRDefault="00000000">
            <w:pPr>
              <w:spacing w:line="248" w:lineRule="exact"/>
              <w:rPr>
                <w:sz w:val="20"/>
                <w:szCs w:val="20"/>
              </w:rPr>
            </w:pPr>
            <w:r>
              <w:rPr>
                <w:rFonts w:ascii="Arial" w:eastAsia="Arial" w:hAnsi="Arial" w:cs="Arial"/>
                <w:sz w:val="23"/>
                <w:szCs w:val="23"/>
              </w:rPr>
              <w:t>Notices,</w:t>
            </w:r>
          </w:p>
        </w:tc>
        <w:tc>
          <w:tcPr>
            <w:tcW w:w="1240" w:type="dxa"/>
            <w:gridSpan w:val="2"/>
            <w:tcBorders>
              <w:right w:val="single" w:sz="8" w:space="0" w:color="auto"/>
            </w:tcBorders>
            <w:vAlign w:val="bottom"/>
          </w:tcPr>
          <w:p w14:paraId="58B286BB" w14:textId="77777777" w:rsidR="000E2392" w:rsidRDefault="00000000">
            <w:pPr>
              <w:spacing w:line="248" w:lineRule="exact"/>
              <w:ind w:right="85"/>
              <w:jc w:val="right"/>
              <w:rPr>
                <w:sz w:val="20"/>
                <w:szCs w:val="20"/>
              </w:rPr>
            </w:pPr>
            <w:r>
              <w:rPr>
                <w:rFonts w:ascii="Arial" w:eastAsia="Arial" w:hAnsi="Arial" w:cs="Arial"/>
                <w:sz w:val="23"/>
                <w:szCs w:val="23"/>
              </w:rPr>
              <w:t>electronic</w:t>
            </w:r>
          </w:p>
        </w:tc>
        <w:tc>
          <w:tcPr>
            <w:tcW w:w="40" w:type="dxa"/>
            <w:vAlign w:val="bottom"/>
          </w:tcPr>
          <w:p w14:paraId="53E7A141" w14:textId="77777777" w:rsidR="000E2392" w:rsidRDefault="000E2392">
            <w:pPr>
              <w:rPr>
                <w:sz w:val="21"/>
                <w:szCs w:val="21"/>
              </w:rPr>
            </w:pPr>
          </w:p>
        </w:tc>
      </w:tr>
      <w:tr w:rsidR="000E2392" w14:paraId="0C3B6007" w14:textId="77777777">
        <w:trPr>
          <w:trHeight w:val="267"/>
        </w:trPr>
        <w:tc>
          <w:tcPr>
            <w:tcW w:w="1200" w:type="dxa"/>
            <w:tcBorders>
              <w:left w:val="single" w:sz="8" w:space="0" w:color="auto"/>
              <w:right w:val="single" w:sz="8" w:space="0" w:color="auto"/>
            </w:tcBorders>
            <w:vAlign w:val="bottom"/>
          </w:tcPr>
          <w:p w14:paraId="4E8B96E8" w14:textId="77777777" w:rsidR="000E2392" w:rsidRDefault="000E2392">
            <w:pPr>
              <w:rPr>
                <w:sz w:val="23"/>
                <w:szCs w:val="23"/>
              </w:rPr>
            </w:pPr>
          </w:p>
        </w:tc>
        <w:tc>
          <w:tcPr>
            <w:tcW w:w="4240" w:type="dxa"/>
            <w:tcBorders>
              <w:right w:val="single" w:sz="8" w:space="0" w:color="auto"/>
            </w:tcBorders>
            <w:vAlign w:val="bottom"/>
          </w:tcPr>
          <w:p w14:paraId="5C292543" w14:textId="77777777" w:rsidR="000E2392" w:rsidRDefault="00000000">
            <w:pPr>
              <w:ind w:left="120"/>
              <w:rPr>
                <w:sz w:val="20"/>
                <w:szCs w:val="20"/>
              </w:rPr>
            </w:pPr>
            <w:r>
              <w:rPr>
                <w:rFonts w:ascii="Arial" w:eastAsia="Arial" w:hAnsi="Arial" w:cs="Arial"/>
                <w:sz w:val="23"/>
                <w:szCs w:val="23"/>
              </w:rPr>
              <w:t>transmission:</w:t>
            </w:r>
          </w:p>
        </w:tc>
        <w:tc>
          <w:tcPr>
            <w:tcW w:w="100" w:type="dxa"/>
            <w:vAlign w:val="bottom"/>
          </w:tcPr>
          <w:p w14:paraId="31875328" w14:textId="77777777" w:rsidR="000E2392" w:rsidRDefault="000E2392">
            <w:pPr>
              <w:rPr>
                <w:sz w:val="23"/>
                <w:szCs w:val="23"/>
              </w:rPr>
            </w:pPr>
          </w:p>
        </w:tc>
        <w:tc>
          <w:tcPr>
            <w:tcW w:w="3600" w:type="dxa"/>
            <w:gridSpan w:val="7"/>
            <w:tcBorders>
              <w:right w:val="single" w:sz="8" w:space="0" w:color="auto"/>
            </w:tcBorders>
            <w:vAlign w:val="bottom"/>
          </w:tcPr>
          <w:p w14:paraId="2F8DFAE0" w14:textId="77777777" w:rsidR="000E2392" w:rsidRDefault="00000000">
            <w:pPr>
              <w:rPr>
                <w:sz w:val="20"/>
                <w:szCs w:val="20"/>
              </w:rPr>
            </w:pPr>
            <w:r>
              <w:rPr>
                <w:rFonts w:ascii="Arial" w:eastAsia="Arial" w:hAnsi="Arial" w:cs="Arial"/>
                <w:sz w:val="23"/>
                <w:szCs w:val="23"/>
              </w:rPr>
              <w:t>transmission is not permitted.</w:t>
            </w:r>
          </w:p>
        </w:tc>
        <w:tc>
          <w:tcPr>
            <w:tcW w:w="40" w:type="dxa"/>
            <w:vAlign w:val="bottom"/>
          </w:tcPr>
          <w:p w14:paraId="74DE38F1" w14:textId="77777777" w:rsidR="000E2392" w:rsidRDefault="000E2392">
            <w:pPr>
              <w:rPr>
                <w:sz w:val="23"/>
                <w:szCs w:val="23"/>
              </w:rPr>
            </w:pPr>
          </w:p>
        </w:tc>
      </w:tr>
      <w:tr w:rsidR="000E2392" w14:paraId="0177EE36" w14:textId="77777777">
        <w:trPr>
          <w:trHeight w:val="528"/>
        </w:trPr>
        <w:tc>
          <w:tcPr>
            <w:tcW w:w="1200" w:type="dxa"/>
            <w:tcBorders>
              <w:left w:val="single" w:sz="8" w:space="0" w:color="auto"/>
              <w:right w:val="single" w:sz="8" w:space="0" w:color="auto"/>
            </w:tcBorders>
            <w:vAlign w:val="bottom"/>
          </w:tcPr>
          <w:p w14:paraId="5CDFA45D" w14:textId="77777777" w:rsidR="000E2392" w:rsidRDefault="000E2392">
            <w:pPr>
              <w:rPr>
                <w:sz w:val="24"/>
                <w:szCs w:val="24"/>
              </w:rPr>
            </w:pPr>
          </w:p>
        </w:tc>
        <w:tc>
          <w:tcPr>
            <w:tcW w:w="4240" w:type="dxa"/>
            <w:tcBorders>
              <w:right w:val="single" w:sz="8" w:space="0" w:color="auto"/>
            </w:tcBorders>
            <w:vAlign w:val="bottom"/>
          </w:tcPr>
          <w:p w14:paraId="0AB169FE" w14:textId="77777777" w:rsidR="000E2392" w:rsidRDefault="000E2392">
            <w:pPr>
              <w:rPr>
                <w:sz w:val="24"/>
                <w:szCs w:val="24"/>
              </w:rPr>
            </w:pPr>
          </w:p>
        </w:tc>
        <w:tc>
          <w:tcPr>
            <w:tcW w:w="100" w:type="dxa"/>
            <w:vAlign w:val="bottom"/>
          </w:tcPr>
          <w:p w14:paraId="533BDF75" w14:textId="77777777" w:rsidR="000E2392" w:rsidRDefault="000E2392">
            <w:pPr>
              <w:rPr>
                <w:sz w:val="24"/>
                <w:szCs w:val="24"/>
              </w:rPr>
            </w:pPr>
          </w:p>
        </w:tc>
        <w:tc>
          <w:tcPr>
            <w:tcW w:w="3600" w:type="dxa"/>
            <w:gridSpan w:val="7"/>
            <w:tcBorders>
              <w:right w:val="single" w:sz="8" w:space="0" w:color="auto"/>
            </w:tcBorders>
            <w:vAlign w:val="bottom"/>
          </w:tcPr>
          <w:p w14:paraId="3AF86F75" w14:textId="77777777" w:rsidR="000E2392" w:rsidRDefault="00000000">
            <w:pPr>
              <w:rPr>
                <w:sz w:val="20"/>
                <w:szCs w:val="20"/>
              </w:rPr>
            </w:pPr>
            <w:r>
              <w:rPr>
                <w:rFonts w:ascii="Arial" w:eastAsia="Arial" w:hAnsi="Arial" w:cs="Arial"/>
                <w:sz w:val="23"/>
                <w:szCs w:val="23"/>
              </w:rPr>
              <w:t>For other communications, SMS,</w:t>
            </w:r>
          </w:p>
        </w:tc>
        <w:tc>
          <w:tcPr>
            <w:tcW w:w="40" w:type="dxa"/>
            <w:vAlign w:val="bottom"/>
          </w:tcPr>
          <w:p w14:paraId="67D8C12E" w14:textId="77777777" w:rsidR="000E2392" w:rsidRDefault="000E2392">
            <w:pPr>
              <w:rPr>
                <w:sz w:val="24"/>
                <w:szCs w:val="24"/>
              </w:rPr>
            </w:pPr>
          </w:p>
        </w:tc>
      </w:tr>
      <w:tr w:rsidR="000E2392" w14:paraId="52422EC6" w14:textId="77777777">
        <w:trPr>
          <w:trHeight w:val="264"/>
        </w:trPr>
        <w:tc>
          <w:tcPr>
            <w:tcW w:w="1200" w:type="dxa"/>
            <w:tcBorders>
              <w:left w:val="single" w:sz="8" w:space="0" w:color="auto"/>
              <w:right w:val="single" w:sz="8" w:space="0" w:color="auto"/>
            </w:tcBorders>
            <w:vAlign w:val="bottom"/>
          </w:tcPr>
          <w:p w14:paraId="70FA41B1" w14:textId="77777777" w:rsidR="000E2392" w:rsidRDefault="000E2392"/>
        </w:tc>
        <w:tc>
          <w:tcPr>
            <w:tcW w:w="4240" w:type="dxa"/>
            <w:tcBorders>
              <w:right w:val="single" w:sz="8" w:space="0" w:color="auto"/>
            </w:tcBorders>
            <w:vAlign w:val="bottom"/>
          </w:tcPr>
          <w:p w14:paraId="4BB7065B" w14:textId="77777777" w:rsidR="000E2392" w:rsidRDefault="000E2392"/>
        </w:tc>
        <w:tc>
          <w:tcPr>
            <w:tcW w:w="100" w:type="dxa"/>
            <w:vAlign w:val="bottom"/>
          </w:tcPr>
          <w:p w14:paraId="477BBB62" w14:textId="77777777" w:rsidR="000E2392" w:rsidRDefault="000E2392"/>
        </w:tc>
        <w:tc>
          <w:tcPr>
            <w:tcW w:w="3600" w:type="dxa"/>
            <w:gridSpan w:val="7"/>
            <w:tcBorders>
              <w:right w:val="single" w:sz="8" w:space="0" w:color="auto"/>
            </w:tcBorders>
            <w:vAlign w:val="bottom"/>
          </w:tcPr>
          <w:p w14:paraId="70D06EC6" w14:textId="77777777" w:rsidR="000E2392" w:rsidRDefault="00000000">
            <w:pPr>
              <w:rPr>
                <w:sz w:val="20"/>
                <w:szCs w:val="20"/>
              </w:rPr>
            </w:pPr>
            <w:r>
              <w:rPr>
                <w:rFonts w:ascii="Arial" w:eastAsia="Arial" w:hAnsi="Arial" w:cs="Arial"/>
                <w:sz w:val="23"/>
                <w:szCs w:val="23"/>
              </w:rPr>
              <w:t>Email,  WhatsApp,  or  any  other</w:t>
            </w:r>
          </w:p>
        </w:tc>
        <w:tc>
          <w:tcPr>
            <w:tcW w:w="40" w:type="dxa"/>
            <w:vAlign w:val="bottom"/>
          </w:tcPr>
          <w:p w14:paraId="07368969" w14:textId="77777777" w:rsidR="000E2392" w:rsidRDefault="000E2392"/>
        </w:tc>
      </w:tr>
      <w:tr w:rsidR="000E2392" w14:paraId="0956AF99" w14:textId="77777777">
        <w:trPr>
          <w:trHeight w:val="264"/>
        </w:trPr>
        <w:tc>
          <w:tcPr>
            <w:tcW w:w="1200" w:type="dxa"/>
            <w:tcBorders>
              <w:left w:val="single" w:sz="8" w:space="0" w:color="auto"/>
              <w:right w:val="single" w:sz="8" w:space="0" w:color="auto"/>
            </w:tcBorders>
            <w:vAlign w:val="bottom"/>
          </w:tcPr>
          <w:p w14:paraId="50095385" w14:textId="77777777" w:rsidR="000E2392" w:rsidRDefault="000E2392"/>
        </w:tc>
        <w:tc>
          <w:tcPr>
            <w:tcW w:w="4240" w:type="dxa"/>
            <w:tcBorders>
              <w:right w:val="single" w:sz="8" w:space="0" w:color="auto"/>
            </w:tcBorders>
            <w:vAlign w:val="bottom"/>
          </w:tcPr>
          <w:p w14:paraId="10D5FD3F" w14:textId="77777777" w:rsidR="000E2392" w:rsidRDefault="000E2392"/>
        </w:tc>
        <w:tc>
          <w:tcPr>
            <w:tcW w:w="100" w:type="dxa"/>
            <w:vAlign w:val="bottom"/>
          </w:tcPr>
          <w:p w14:paraId="7C610AE3" w14:textId="77777777" w:rsidR="000E2392" w:rsidRDefault="000E2392"/>
        </w:tc>
        <w:tc>
          <w:tcPr>
            <w:tcW w:w="3600" w:type="dxa"/>
            <w:gridSpan w:val="7"/>
            <w:tcBorders>
              <w:right w:val="single" w:sz="8" w:space="0" w:color="auto"/>
            </w:tcBorders>
            <w:vAlign w:val="bottom"/>
          </w:tcPr>
          <w:p w14:paraId="31EB9EBA" w14:textId="77777777" w:rsidR="000E2392" w:rsidRDefault="00000000">
            <w:pPr>
              <w:rPr>
                <w:sz w:val="20"/>
                <w:szCs w:val="20"/>
              </w:rPr>
            </w:pPr>
            <w:r>
              <w:rPr>
                <w:rFonts w:ascii="Arial" w:eastAsia="Arial" w:hAnsi="Arial" w:cs="Arial"/>
                <w:sz w:val="23"/>
                <w:szCs w:val="23"/>
              </w:rPr>
              <w:t>such   means   used   by   the</w:t>
            </w:r>
          </w:p>
        </w:tc>
        <w:tc>
          <w:tcPr>
            <w:tcW w:w="40" w:type="dxa"/>
            <w:vAlign w:val="bottom"/>
          </w:tcPr>
          <w:p w14:paraId="37350D94" w14:textId="77777777" w:rsidR="000E2392" w:rsidRDefault="000E2392"/>
        </w:tc>
      </w:tr>
      <w:tr w:rsidR="000E2392" w14:paraId="209FE9CD" w14:textId="77777777">
        <w:trPr>
          <w:trHeight w:val="266"/>
        </w:trPr>
        <w:tc>
          <w:tcPr>
            <w:tcW w:w="1200" w:type="dxa"/>
            <w:tcBorders>
              <w:left w:val="single" w:sz="8" w:space="0" w:color="auto"/>
              <w:right w:val="single" w:sz="8" w:space="0" w:color="auto"/>
            </w:tcBorders>
            <w:vAlign w:val="bottom"/>
          </w:tcPr>
          <w:p w14:paraId="5D9B4956" w14:textId="77777777" w:rsidR="000E2392" w:rsidRDefault="000E2392">
            <w:pPr>
              <w:rPr>
                <w:sz w:val="23"/>
                <w:szCs w:val="23"/>
              </w:rPr>
            </w:pPr>
          </w:p>
        </w:tc>
        <w:tc>
          <w:tcPr>
            <w:tcW w:w="4240" w:type="dxa"/>
            <w:tcBorders>
              <w:right w:val="single" w:sz="8" w:space="0" w:color="auto"/>
            </w:tcBorders>
            <w:vAlign w:val="bottom"/>
          </w:tcPr>
          <w:p w14:paraId="29595065" w14:textId="77777777" w:rsidR="000E2392" w:rsidRDefault="000E2392">
            <w:pPr>
              <w:rPr>
                <w:sz w:val="23"/>
                <w:szCs w:val="23"/>
              </w:rPr>
            </w:pPr>
          </w:p>
        </w:tc>
        <w:tc>
          <w:tcPr>
            <w:tcW w:w="100" w:type="dxa"/>
            <w:vAlign w:val="bottom"/>
          </w:tcPr>
          <w:p w14:paraId="626DF899" w14:textId="77777777" w:rsidR="000E2392" w:rsidRDefault="000E2392">
            <w:pPr>
              <w:rPr>
                <w:sz w:val="23"/>
                <w:szCs w:val="23"/>
              </w:rPr>
            </w:pPr>
          </w:p>
        </w:tc>
        <w:tc>
          <w:tcPr>
            <w:tcW w:w="1520" w:type="dxa"/>
            <w:gridSpan w:val="4"/>
            <w:vAlign w:val="bottom"/>
          </w:tcPr>
          <w:p w14:paraId="2FE6F17B" w14:textId="77777777" w:rsidR="000E2392" w:rsidRDefault="00000000">
            <w:pPr>
              <w:rPr>
                <w:sz w:val="20"/>
                <w:szCs w:val="20"/>
              </w:rPr>
            </w:pPr>
            <w:r>
              <w:rPr>
                <w:rFonts w:ascii="Arial" w:eastAsia="Arial" w:hAnsi="Arial" w:cs="Arial"/>
                <w:sz w:val="23"/>
                <w:szCs w:val="23"/>
              </w:rPr>
              <w:t>Employer</w:t>
            </w:r>
          </w:p>
        </w:tc>
        <w:tc>
          <w:tcPr>
            <w:tcW w:w="1280" w:type="dxa"/>
            <w:gridSpan w:val="2"/>
            <w:vAlign w:val="bottom"/>
          </w:tcPr>
          <w:p w14:paraId="49CAC4BD" w14:textId="77777777" w:rsidR="000E2392" w:rsidRDefault="00000000">
            <w:pPr>
              <w:ind w:left="120"/>
              <w:rPr>
                <w:sz w:val="20"/>
                <w:szCs w:val="20"/>
              </w:rPr>
            </w:pPr>
            <w:r>
              <w:rPr>
                <w:rFonts w:ascii="Arial" w:eastAsia="Arial" w:hAnsi="Arial" w:cs="Arial"/>
                <w:sz w:val="23"/>
                <w:szCs w:val="23"/>
              </w:rPr>
              <w:t>required</w:t>
            </w:r>
          </w:p>
        </w:tc>
        <w:tc>
          <w:tcPr>
            <w:tcW w:w="800" w:type="dxa"/>
            <w:tcBorders>
              <w:right w:val="single" w:sz="8" w:space="0" w:color="auto"/>
            </w:tcBorders>
            <w:vAlign w:val="bottom"/>
          </w:tcPr>
          <w:p w14:paraId="02EA6453" w14:textId="77777777" w:rsidR="000E2392" w:rsidRDefault="00000000">
            <w:pPr>
              <w:ind w:right="85"/>
              <w:jc w:val="right"/>
              <w:rPr>
                <w:sz w:val="20"/>
                <w:szCs w:val="20"/>
              </w:rPr>
            </w:pPr>
            <w:r>
              <w:rPr>
                <w:rFonts w:ascii="Arial" w:eastAsia="Arial" w:hAnsi="Arial" w:cs="Arial"/>
                <w:sz w:val="23"/>
                <w:szCs w:val="23"/>
              </w:rPr>
              <w:t>for</w:t>
            </w:r>
          </w:p>
        </w:tc>
        <w:tc>
          <w:tcPr>
            <w:tcW w:w="40" w:type="dxa"/>
            <w:vAlign w:val="bottom"/>
          </w:tcPr>
          <w:p w14:paraId="75177993" w14:textId="77777777" w:rsidR="000E2392" w:rsidRDefault="000E2392">
            <w:pPr>
              <w:rPr>
                <w:sz w:val="23"/>
                <w:szCs w:val="23"/>
              </w:rPr>
            </w:pPr>
          </w:p>
        </w:tc>
      </w:tr>
      <w:tr w:rsidR="000E2392" w14:paraId="7C8876B4" w14:textId="77777777">
        <w:trPr>
          <w:trHeight w:val="264"/>
        </w:trPr>
        <w:tc>
          <w:tcPr>
            <w:tcW w:w="1200" w:type="dxa"/>
            <w:tcBorders>
              <w:left w:val="single" w:sz="8" w:space="0" w:color="auto"/>
              <w:right w:val="single" w:sz="8" w:space="0" w:color="auto"/>
            </w:tcBorders>
            <w:vAlign w:val="bottom"/>
          </w:tcPr>
          <w:p w14:paraId="31D92F85" w14:textId="77777777" w:rsidR="000E2392" w:rsidRDefault="000E2392"/>
        </w:tc>
        <w:tc>
          <w:tcPr>
            <w:tcW w:w="4240" w:type="dxa"/>
            <w:tcBorders>
              <w:right w:val="single" w:sz="8" w:space="0" w:color="auto"/>
            </w:tcBorders>
            <w:vAlign w:val="bottom"/>
          </w:tcPr>
          <w:p w14:paraId="7400D72E" w14:textId="77777777" w:rsidR="000E2392" w:rsidRDefault="000E2392"/>
        </w:tc>
        <w:tc>
          <w:tcPr>
            <w:tcW w:w="100" w:type="dxa"/>
            <w:vAlign w:val="bottom"/>
          </w:tcPr>
          <w:p w14:paraId="5F4C060E" w14:textId="77777777" w:rsidR="000E2392" w:rsidRDefault="000E2392"/>
        </w:tc>
        <w:tc>
          <w:tcPr>
            <w:tcW w:w="1520" w:type="dxa"/>
            <w:gridSpan w:val="4"/>
            <w:vAlign w:val="bottom"/>
          </w:tcPr>
          <w:p w14:paraId="02913B27" w14:textId="77777777" w:rsidR="000E2392" w:rsidRDefault="00000000">
            <w:pPr>
              <w:rPr>
                <w:sz w:val="20"/>
                <w:szCs w:val="20"/>
              </w:rPr>
            </w:pPr>
            <w:r>
              <w:rPr>
                <w:rFonts w:ascii="Arial" w:eastAsia="Arial" w:hAnsi="Arial" w:cs="Arial"/>
                <w:sz w:val="23"/>
                <w:szCs w:val="23"/>
              </w:rPr>
              <w:t>supplementing</w:t>
            </w:r>
          </w:p>
        </w:tc>
        <w:tc>
          <w:tcPr>
            <w:tcW w:w="1280" w:type="dxa"/>
            <w:gridSpan w:val="2"/>
            <w:vAlign w:val="bottom"/>
          </w:tcPr>
          <w:p w14:paraId="18970882" w14:textId="77777777" w:rsidR="000E2392" w:rsidRDefault="00000000">
            <w:pPr>
              <w:ind w:left="580"/>
              <w:rPr>
                <w:sz w:val="20"/>
                <w:szCs w:val="20"/>
              </w:rPr>
            </w:pPr>
            <w:r>
              <w:rPr>
                <w:rFonts w:ascii="Arial" w:eastAsia="Arial" w:hAnsi="Arial" w:cs="Arial"/>
                <w:sz w:val="23"/>
                <w:szCs w:val="23"/>
              </w:rPr>
              <w:t>pace</w:t>
            </w:r>
          </w:p>
        </w:tc>
        <w:tc>
          <w:tcPr>
            <w:tcW w:w="800" w:type="dxa"/>
            <w:tcBorders>
              <w:right w:val="single" w:sz="8" w:space="0" w:color="auto"/>
            </w:tcBorders>
            <w:vAlign w:val="bottom"/>
          </w:tcPr>
          <w:p w14:paraId="752E25B0" w14:textId="77777777" w:rsidR="000E2392" w:rsidRDefault="00000000">
            <w:pPr>
              <w:ind w:right="85"/>
              <w:jc w:val="right"/>
              <w:rPr>
                <w:sz w:val="20"/>
                <w:szCs w:val="20"/>
              </w:rPr>
            </w:pPr>
            <w:r>
              <w:rPr>
                <w:rFonts w:ascii="Arial" w:eastAsia="Arial" w:hAnsi="Arial" w:cs="Arial"/>
                <w:sz w:val="23"/>
                <w:szCs w:val="23"/>
              </w:rPr>
              <w:t>of</w:t>
            </w:r>
          </w:p>
        </w:tc>
        <w:tc>
          <w:tcPr>
            <w:tcW w:w="40" w:type="dxa"/>
            <w:vAlign w:val="bottom"/>
          </w:tcPr>
          <w:p w14:paraId="0668C634" w14:textId="77777777" w:rsidR="000E2392" w:rsidRDefault="000E2392"/>
        </w:tc>
      </w:tr>
      <w:tr w:rsidR="000E2392" w14:paraId="3EE5CDFF" w14:textId="77777777">
        <w:trPr>
          <w:trHeight w:val="264"/>
        </w:trPr>
        <w:tc>
          <w:tcPr>
            <w:tcW w:w="1200" w:type="dxa"/>
            <w:tcBorders>
              <w:left w:val="single" w:sz="8" w:space="0" w:color="auto"/>
              <w:right w:val="single" w:sz="8" w:space="0" w:color="auto"/>
            </w:tcBorders>
            <w:vAlign w:val="bottom"/>
          </w:tcPr>
          <w:p w14:paraId="1A3ED1FA" w14:textId="77777777" w:rsidR="000E2392" w:rsidRDefault="000E2392"/>
        </w:tc>
        <w:tc>
          <w:tcPr>
            <w:tcW w:w="4240" w:type="dxa"/>
            <w:tcBorders>
              <w:right w:val="single" w:sz="8" w:space="0" w:color="auto"/>
            </w:tcBorders>
            <w:vAlign w:val="bottom"/>
          </w:tcPr>
          <w:p w14:paraId="770A1D96" w14:textId="77777777" w:rsidR="000E2392" w:rsidRDefault="000E2392"/>
        </w:tc>
        <w:tc>
          <w:tcPr>
            <w:tcW w:w="100" w:type="dxa"/>
            <w:vAlign w:val="bottom"/>
          </w:tcPr>
          <w:p w14:paraId="5A1E056B" w14:textId="77777777" w:rsidR="000E2392" w:rsidRDefault="000E2392"/>
        </w:tc>
        <w:tc>
          <w:tcPr>
            <w:tcW w:w="1520" w:type="dxa"/>
            <w:gridSpan w:val="4"/>
            <w:vAlign w:val="bottom"/>
          </w:tcPr>
          <w:p w14:paraId="4CC2B283" w14:textId="77777777" w:rsidR="000E2392" w:rsidRDefault="00000000">
            <w:pPr>
              <w:rPr>
                <w:sz w:val="20"/>
                <w:szCs w:val="20"/>
              </w:rPr>
            </w:pPr>
            <w:r>
              <w:rPr>
                <w:rFonts w:ascii="Arial" w:eastAsia="Arial" w:hAnsi="Arial" w:cs="Arial"/>
                <w:sz w:val="23"/>
                <w:szCs w:val="23"/>
              </w:rPr>
              <w:t>work/decision</w:t>
            </w:r>
          </w:p>
        </w:tc>
        <w:tc>
          <w:tcPr>
            <w:tcW w:w="840" w:type="dxa"/>
            <w:vAlign w:val="bottom"/>
          </w:tcPr>
          <w:p w14:paraId="644720DB" w14:textId="77777777" w:rsidR="000E2392" w:rsidRDefault="00000000">
            <w:pPr>
              <w:rPr>
                <w:sz w:val="20"/>
                <w:szCs w:val="20"/>
              </w:rPr>
            </w:pPr>
            <w:r>
              <w:rPr>
                <w:rFonts w:ascii="Arial" w:eastAsia="Arial" w:hAnsi="Arial" w:cs="Arial"/>
                <w:sz w:val="23"/>
                <w:szCs w:val="23"/>
              </w:rPr>
              <w:t>making</w:t>
            </w:r>
          </w:p>
        </w:tc>
        <w:tc>
          <w:tcPr>
            <w:tcW w:w="440" w:type="dxa"/>
            <w:vAlign w:val="bottom"/>
          </w:tcPr>
          <w:p w14:paraId="17C46686" w14:textId="77777777" w:rsidR="000E2392" w:rsidRDefault="00000000">
            <w:pPr>
              <w:ind w:left="40"/>
              <w:rPr>
                <w:sz w:val="20"/>
                <w:szCs w:val="20"/>
              </w:rPr>
            </w:pPr>
            <w:r>
              <w:rPr>
                <w:rFonts w:ascii="Arial" w:eastAsia="Arial" w:hAnsi="Arial" w:cs="Arial"/>
                <w:sz w:val="23"/>
                <w:szCs w:val="23"/>
              </w:rPr>
              <w:t>for</w:t>
            </w:r>
          </w:p>
        </w:tc>
        <w:tc>
          <w:tcPr>
            <w:tcW w:w="800" w:type="dxa"/>
            <w:tcBorders>
              <w:right w:val="single" w:sz="8" w:space="0" w:color="auto"/>
            </w:tcBorders>
            <w:vAlign w:val="bottom"/>
          </w:tcPr>
          <w:p w14:paraId="649DEAE9" w14:textId="77777777" w:rsidR="000E2392" w:rsidRDefault="00000000">
            <w:pPr>
              <w:ind w:right="85"/>
              <w:jc w:val="right"/>
              <w:rPr>
                <w:sz w:val="20"/>
                <w:szCs w:val="20"/>
              </w:rPr>
            </w:pPr>
            <w:r>
              <w:rPr>
                <w:rFonts w:ascii="Arial" w:eastAsia="Arial" w:hAnsi="Arial" w:cs="Arial"/>
                <w:w w:val="96"/>
                <w:sz w:val="23"/>
                <w:szCs w:val="23"/>
              </w:rPr>
              <w:t>timely</w:t>
            </w:r>
          </w:p>
        </w:tc>
        <w:tc>
          <w:tcPr>
            <w:tcW w:w="40" w:type="dxa"/>
            <w:vAlign w:val="bottom"/>
          </w:tcPr>
          <w:p w14:paraId="1949CA62" w14:textId="77777777" w:rsidR="000E2392" w:rsidRDefault="000E2392"/>
        </w:tc>
      </w:tr>
      <w:tr w:rsidR="000E2392" w14:paraId="6970B9AD" w14:textId="77777777">
        <w:trPr>
          <w:trHeight w:val="264"/>
        </w:trPr>
        <w:tc>
          <w:tcPr>
            <w:tcW w:w="1200" w:type="dxa"/>
            <w:tcBorders>
              <w:left w:val="single" w:sz="8" w:space="0" w:color="auto"/>
              <w:bottom w:val="single" w:sz="8" w:space="0" w:color="auto"/>
              <w:right w:val="single" w:sz="8" w:space="0" w:color="auto"/>
            </w:tcBorders>
            <w:vAlign w:val="bottom"/>
          </w:tcPr>
          <w:p w14:paraId="111C728D" w14:textId="77777777" w:rsidR="000E2392" w:rsidRDefault="000E2392"/>
        </w:tc>
        <w:tc>
          <w:tcPr>
            <w:tcW w:w="4240" w:type="dxa"/>
            <w:tcBorders>
              <w:bottom w:val="single" w:sz="8" w:space="0" w:color="auto"/>
              <w:right w:val="single" w:sz="8" w:space="0" w:color="auto"/>
            </w:tcBorders>
            <w:vAlign w:val="bottom"/>
          </w:tcPr>
          <w:p w14:paraId="0B634692" w14:textId="77777777" w:rsidR="000E2392" w:rsidRDefault="000E2392"/>
        </w:tc>
        <w:tc>
          <w:tcPr>
            <w:tcW w:w="100" w:type="dxa"/>
            <w:tcBorders>
              <w:bottom w:val="single" w:sz="8" w:space="0" w:color="auto"/>
            </w:tcBorders>
            <w:vAlign w:val="bottom"/>
          </w:tcPr>
          <w:p w14:paraId="7A96FD1E" w14:textId="77777777" w:rsidR="000E2392" w:rsidRDefault="000E2392"/>
        </w:tc>
        <w:tc>
          <w:tcPr>
            <w:tcW w:w="2800" w:type="dxa"/>
            <w:gridSpan w:val="6"/>
            <w:tcBorders>
              <w:bottom w:val="single" w:sz="8" w:space="0" w:color="auto"/>
            </w:tcBorders>
            <w:vAlign w:val="bottom"/>
          </w:tcPr>
          <w:p w14:paraId="0D795CF1" w14:textId="77777777" w:rsidR="000E2392" w:rsidRDefault="00000000">
            <w:pPr>
              <w:rPr>
                <w:sz w:val="20"/>
                <w:szCs w:val="20"/>
              </w:rPr>
            </w:pPr>
            <w:r>
              <w:rPr>
                <w:rFonts w:ascii="Arial" w:eastAsia="Arial" w:hAnsi="Arial" w:cs="Arial"/>
                <w:sz w:val="23"/>
                <w:szCs w:val="23"/>
              </w:rPr>
              <w:t>completion of the Project.</w:t>
            </w:r>
          </w:p>
        </w:tc>
        <w:tc>
          <w:tcPr>
            <w:tcW w:w="800" w:type="dxa"/>
            <w:tcBorders>
              <w:bottom w:val="single" w:sz="8" w:space="0" w:color="auto"/>
              <w:right w:val="single" w:sz="8" w:space="0" w:color="auto"/>
            </w:tcBorders>
            <w:vAlign w:val="bottom"/>
          </w:tcPr>
          <w:p w14:paraId="03EF328A" w14:textId="77777777" w:rsidR="000E2392" w:rsidRDefault="000E2392"/>
        </w:tc>
        <w:tc>
          <w:tcPr>
            <w:tcW w:w="40" w:type="dxa"/>
            <w:vAlign w:val="bottom"/>
          </w:tcPr>
          <w:p w14:paraId="0A729953" w14:textId="77777777" w:rsidR="000E2392" w:rsidRDefault="000E2392"/>
        </w:tc>
      </w:tr>
      <w:tr w:rsidR="000E2392" w14:paraId="009F6223" w14:textId="77777777">
        <w:trPr>
          <w:trHeight w:val="251"/>
        </w:trPr>
        <w:tc>
          <w:tcPr>
            <w:tcW w:w="1200" w:type="dxa"/>
            <w:tcBorders>
              <w:left w:val="single" w:sz="8" w:space="0" w:color="auto"/>
              <w:right w:val="single" w:sz="8" w:space="0" w:color="auto"/>
            </w:tcBorders>
            <w:vAlign w:val="bottom"/>
          </w:tcPr>
          <w:p w14:paraId="2490085A" w14:textId="77777777" w:rsidR="000E2392" w:rsidRDefault="00000000">
            <w:pPr>
              <w:spacing w:line="251" w:lineRule="exact"/>
              <w:ind w:right="145"/>
              <w:jc w:val="right"/>
              <w:rPr>
                <w:sz w:val="20"/>
                <w:szCs w:val="20"/>
              </w:rPr>
            </w:pPr>
            <w:r>
              <w:rPr>
                <w:rFonts w:ascii="Arial" w:eastAsia="Arial" w:hAnsi="Arial" w:cs="Arial"/>
                <w:sz w:val="23"/>
                <w:szCs w:val="23"/>
              </w:rPr>
              <w:t>1.3(d)</w:t>
            </w:r>
          </w:p>
        </w:tc>
        <w:tc>
          <w:tcPr>
            <w:tcW w:w="4240" w:type="dxa"/>
            <w:tcBorders>
              <w:right w:val="single" w:sz="8" w:space="0" w:color="auto"/>
            </w:tcBorders>
            <w:vAlign w:val="bottom"/>
          </w:tcPr>
          <w:p w14:paraId="449D2AC1" w14:textId="77777777" w:rsidR="000E2392" w:rsidRDefault="00000000">
            <w:pPr>
              <w:spacing w:line="251" w:lineRule="exact"/>
              <w:ind w:left="120"/>
              <w:rPr>
                <w:sz w:val="20"/>
                <w:szCs w:val="20"/>
              </w:rPr>
            </w:pPr>
            <w:r>
              <w:rPr>
                <w:rFonts w:ascii="Arial" w:eastAsia="Arial" w:hAnsi="Arial" w:cs="Arial"/>
                <w:sz w:val="23"/>
                <w:szCs w:val="23"/>
              </w:rPr>
              <w:t>address of Employer for</w:t>
            </w:r>
          </w:p>
        </w:tc>
        <w:tc>
          <w:tcPr>
            <w:tcW w:w="100" w:type="dxa"/>
            <w:vAlign w:val="bottom"/>
          </w:tcPr>
          <w:p w14:paraId="5C7E0195" w14:textId="77777777" w:rsidR="000E2392" w:rsidRDefault="000E2392">
            <w:pPr>
              <w:rPr>
                <w:sz w:val="21"/>
                <w:szCs w:val="21"/>
              </w:rPr>
            </w:pPr>
          </w:p>
        </w:tc>
        <w:tc>
          <w:tcPr>
            <w:tcW w:w="3600" w:type="dxa"/>
            <w:gridSpan w:val="7"/>
            <w:tcBorders>
              <w:right w:val="single" w:sz="8" w:space="0" w:color="auto"/>
            </w:tcBorders>
            <w:vAlign w:val="bottom"/>
          </w:tcPr>
          <w:p w14:paraId="690F984E" w14:textId="77777777" w:rsidR="000E2392" w:rsidRDefault="00000000">
            <w:pPr>
              <w:spacing w:line="251" w:lineRule="exact"/>
              <w:rPr>
                <w:sz w:val="20"/>
                <w:szCs w:val="20"/>
              </w:rPr>
            </w:pPr>
            <w:r>
              <w:rPr>
                <w:rFonts w:ascii="Arial" w:eastAsia="Arial" w:hAnsi="Arial" w:cs="Arial"/>
                <w:sz w:val="23"/>
                <w:szCs w:val="23"/>
              </w:rPr>
              <w:t>As stated hereof in Sub-Clause</w:t>
            </w:r>
          </w:p>
        </w:tc>
        <w:tc>
          <w:tcPr>
            <w:tcW w:w="40" w:type="dxa"/>
            <w:vAlign w:val="bottom"/>
          </w:tcPr>
          <w:p w14:paraId="1652C6C0" w14:textId="77777777" w:rsidR="000E2392" w:rsidRDefault="000E2392">
            <w:pPr>
              <w:rPr>
                <w:sz w:val="21"/>
                <w:szCs w:val="21"/>
              </w:rPr>
            </w:pPr>
          </w:p>
        </w:tc>
      </w:tr>
      <w:tr w:rsidR="000E2392" w14:paraId="56FCEDB4" w14:textId="77777777">
        <w:trPr>
          <w:trHeight w:val="264"/>
        </w:trPr>
        <w:tc>
          <w:tcPr>
            <w:tcW w:w="1200" w:type="dxa"/>
            <w:tcBorders>
              <w:left w:val="single" w:sz="8" w:space="0" w:color="auto"/>
              <w:right w:val="single" w:sz="8" w:space="0" w:color="auto"/>
            </w:tcBorders>
            <w:vAlign w:val="bottom"/>
          </w:tcPr>
          <w:p w14:paraId="7D847688" w14:textId="77777777" w:rsidR="000E2392" w:rsidRDefault="000E2392"/>
        </w:tc>
        <w:tc>
          <w:tcPr>
            <w:tcW w:w="4240" w:type="dxa"/>
            <w:tcBorders>
              <w:bottom w:val="single" w:sz="8" w:space="0" w:color="auto"/>
              <w:right w:val="single" w:sz="8" w:space="0" w:color="auto"/>
            </w:tcBorders>
            <w:vAlign w:val="bottom"/>
          </w:tcPr>
          <w:p w14:paraId="5DC44AD9" w14:textId="77777777" w:rsidR="000E2392" w:rsidRDefault="00000000">
            <w:pPr>
              <w:ind w:left="120"/>
              <w:rPr>
                <w:sz w:val="20"/>
                <w:szCs w:val="20"/>
              </w:rPr>
            </w:pPr>
            <w:r>
              <w:rPr>
                <w:rFonts w:ascii="Arial" w:eastAsia="Arial" w:hAnsi="Arial" w:cs="Arial"/>
                <w:sz w:val="23"/>
                <w:szCs w:val="23"/>
              </w:rPr>
              <w:t>communications:</w:t>
            </w:r>
          </w:p>
        </w:tc>
        <w:tc>
          <w:tcPr>
            <w:tcW w:w="1060" w:type="dxa"/>
            <w:gridSpan w:val="4"/>
            <w:tcBorders>
              <w:bottom w:val="single" w:sz="8" w:space="0" w:color="auto"/>
            </w:tcBorders>
            <w:vAlign w:val="bottom"/>
          </w:tcPr>
          <w:p w14:paraId="4E784D8F" w14:textId="77777777" w:rsidR="000E2392" w:rsidRDefault="00000000">
            <w:pPr>
              <w:ind w:left="100"/>
              <w:rPr>
                <w:sz w:val="20"/>
                <w:szCs w:val="20"/>
              </w:rPr>
            </w:pPr>
            <w:r>
              <w:rPr>
                <w:rFonts w:ascii="Arial" w:eastAsia="Arial" w:hAnsi="Arial" w:cs="Arial"/>
                <w:sz w:val="23"/>
                <w:szCs w:val="23"/>
              </w:rPr>
              <w:t>1.1.31</w:t>
            </w:r>
          </w:p>
        </w:tc>
        <w:tc>
          <w:tcPr>
            <w:tcW w:w="560" w:type="dxa"/>
            <w:tcBorders>
              <w:bottom w:val="single" w:sz="8" w:space="0" w:color="auto"/>
            </w:tcBorders>
            <w:vAlign w:val="bottom"/>
          </w:tcPr>
          <w:p w14:paraId="784441E9" w14:textId="77777777" w:rsidR="000E2392" w:rsidRDefault="000E2392"/>
        </w:tc>
        <w:tc>
          <w:tcPr>
            <w:tcW w:w="840" w:type="dxa"/>
            <w:tcBorders>
              <w:bottom w:val="single" w:sz="8" w:space="0" w:color="auto"/>
            </w:tcBorders>
            <w:vAlign w:val="bottom"/>
          </w:tcPr>
          <w:p w14:paraId="6DA1751D" w14:textId="77777777" w:rsidR="000E2392" w:rsidRDefault="000E2392"/>
        </w:tc>
        <w:tc>
          <w:tcPr>
            <w:tcW w:w="440" w:type="dxa"/>
            <w:tcBorders>
              <w:bottom w:val="single" w:sz="8" w:space="0" w:color="auto"/>
            </w:tcBorders>
            <w:vAlign w:val="bottom"/>
          </w:tcPr>
          <w:p w14:paraId="6616C1E9" w14:textId="77777777" w:rsidR="000E2392" w:rsidRDefault="000E2392"/>
        </w:tc>
        <w:tc>
          <w:tcPr>
            <w:tcW w:w="800" w:type="dxa"/>
            <w:tcBorders>
              <w:bottom w:val="single" w:sz="8" w:space="0" w:color="auto"/>
              <w:right w:val="single" w:sz="8" w:space="0" w:color="auto"/>
            </w:tcBorders>
            <w:vAlign w:val="bottom"/>
          </w:tcPr>
          <w:p w14:paraId="1219E289" w14:textId="77777777" w:rsidR="000E2392" w:rsidRDefault="000E2392"/>
        </w:tc>
        <w:tc>
          <w:tcPr>
            <w:tcW w:w="40" w:type="dxa"/>
            <w:vAlign w:val="bottom"/>
          </w:tcPr>
          <w:p w14:paraId="061461E9" w14:textId="77777777" w:rsidR="000E2392" w:rsidRDefault="000E2392"/>
        </w:tc>
      </w:tr>
      <w:tr w:rsidR="000E2392" w14:paraId="63C2C494" w14:textId="77777777">
        <w:trPr>
          <w:trHeight w:val="249"/>
        </w:trPr>
        <w:tc>
          <w:tcPr>
            <w:tcW w:w="1200" w:type="dxa"/>
            <w:tcBorders>
              <w:left w:val="single" w:sz="8" w:space="0" w:color="auto"/>
              <w:right w:val="single" w:sz="8" w:space="0" w:color="auto"/>
            </w:tcBorders>
            <w:vAlign w:val="bottom"/>
          </w:tcPr>
          <w:p w14:paraId="4037E5DC" w14:textId="77777777" w:rsidR="000E2392" w:rsidRDefault="000E2392">
            <w:pPr>
              <w:rPr>
                <w:sz w:val="21"/>
                <w:szCs w:val="21"/>
              </w:rPr>
            </w:pPr>
          </w:p>
        </w:tc>
        <w:tc>
          <w:tcPr>
            <w:tcW w:w="4240" w:type="dxa"/>
            <w:tcBorders>
              <w:right w:val="single" w:sz="8" w:space="0" w:color="auto"/>
            </w:tcBorders>
            <w:vAlign w:val="bottom"/>
          </w:tcPr>
          <w:p w14:paraId="3B7A1019" w14:textId="77777777" w:rsidR="000E2392" w:rsidRDefault="00000000">
            <w:pPr>
              <w:spacing w:line="248" w:lineRule="exact"/>
              <w:ind w:left="120"/>
              <w:rPr>
                <w:sz w:val="20"/>
                <w:szCs w:val="20"/>
              </w:rPr>
            </w:pPr>
            <w:r>
              <w:rPr>
                <w:rFonts w:ascii="Arial" w:eastAsia="Arial" w:hAnsi="Arial" w:cs="Arial"/>
                <w:sz w:val="23"/>
                <w:szCs w:val="23"/>
              </w:rPr>
              <w:t>address of Engineer for</w:t>
            </w:r>
          </w:p>
        </w:tc>
        <w:tc>
          <w:tcPr>
            <w:tcW w:w="100" w:type="dxa"/>
            <w:vAlign w:val="bottom"/>
          </w:tcPr>
          <w:p w14:paraId="54C86D7E" w14:textId="77777777" w:rsidR="000E2392" w:rsidRDefault="000E2392">
            <w:pPr>
              <w:rPr>
                <w:sz w:val="21"/>
                <w:szCs w:val="21"/>
              </w:rPr>
            </w:pPr>
          </w:p>
        </w:tc>
        <w:tc>
          <w:tcPr>
            <w:tcW w:w="3600" w:type="dxa"/>
            <w:gridSpan w:val="7"/>
            <w:tcBorders>
              <w:right w:val="single" w:sz="8" w:space="0" w:color="auto"/>
            </w:tcBorders>
            <w:vAlign w:val="bottom"/>
          </w:tcPr>
          <w:p w14:paraId="281D4F85" w14:textId="77777777" w:rsidR="000E2392" w:rsidRDefault="00000000">
            <w:pPr>
              <w:spacing w:line="248" w:lineRule="exact"/>
              <w:rPr>
                <w:sz w:val="20"/>
                <w:szCs w:val="20"/>
              </w:rPr>
            </w:pPr>
            <w:r>
              <w:rPr>
                <w:rFonts w:ascii="Arial" w:eastAsia="Arial" w:hAnsi="Arial" w:cs="Arial"/>
                <w:sz w:val="23"/>
                <w:szCs w:val="23"/>
              </w:rPr>
              <w:t>As stated hereof in Sub-Clause</w:t>
            </w:r>
          </w:p>
        </w:tc>
        <w:tc>
          <w:tcPr>
            <w:tcW w:w="40" w:type="dxa"/>
            <w:vAlign w:val="bottom"/>
          </w:tcPr>
          <w:p w14:paraId="07806581" w14:textId="77777777" w:rsidR="000E2392" w:rsidRDefault="000E2392">
            <w:pPr>
              <w:rPr>
                <w:sz w:val="21"/>
                <w:szCs w:val="21"/>
              </w:rPr>
            </w:pPr>
          </w:p>
        </w:tc>
      </w:tr>
      <w:tr w:rsidR="000E2392" w14:paraId="5C054B77" w14:textId="77777777">
        <w:trPr>
          <w:trHeight w:val="264"/>
        </w:trPr>
        <w:tc>
          <w:tcPr>
            <w:tcW w:w="1200" w:type="dxa"/>
            <w:tcBorders>
              <w:left w:val="single" w:sz="8" w:space="0" w:color="auto"/>
              <w:right w:val="single" w:sz="8" w:space="0" w:color="auto"/>
            </w:tcBorders>
            <w:vAlign w:val="bottom"/>
          </w:tcPr>
          <w:p w14:paraId="41FC3CE1" w14:textId="77777777" w:rsidR="000E2392" w:rsidRDefault="000E2392"/>
        </w:tc>
        <w:tc>
          <w:tcPr>
            <w:tcW w:w="4240" w:type="dxa"/>
            <w:tcBorders>
              <w:bottom w:val="single" w:sz="8" w:space="0" w:color="auto"/>
              <w:right w:val="single" w:sz="8" w:space="0" w:color="auto"/>
            </w:tcBorders>
            <w:vAlign w:val="bottom"/>
          </w:tcPr>
          <w:p w14:paraId="04B858C9" w14:textId="77777777" w:rsidR="000E2392" w:rsidRDefault="00000000">
            <w:pPr>
              <w:ind w:left="120"/>
              <w:rPr>
                <w:sz w:val="20"/>
                <w:szCs w:val="20"/>
              </w:rPr>
            </w:pPr>
            <w:r>
              <w:rPr>
                <w:rFonts w:ascii="Arial" w:eastAsia="Arial" w:hAnsi="Arial" w:cs="Arial"/>
                <w:sz w:val="23"/>
                <w:szCs w:val="23"/>
              </w:rPr>
              <w:t>communications:</w:t>
            </w:r>
          </w:p>
        </w:tc>
        <w:tc>
          <w:tcPr>
            <w:tcW w:w="1060" w:type="dxa"/>
            <w:gridSpan w:val="4"/>
            <w:tcBorders>
              <w:bottom w:val="single" w:sz="8" w:space="0" w:color="auto"/>
            </w:tcBorders>
            <w:vAlign w:val="bottom"/>
          </w:tcPr>
          <w:p w14:paraId="2F32D0B7" w14:textId="77777777" w:rsidR="000E2392" w:rsidRDefault="00000000">
            <w:pPr>
              <w:ind w:left="100"/>
              <w:rPr>
                <w:sz w:val="20"/>
                <w:szCs w:val="20"/>
              </w:rPr>
            </w:pPr>
            <w:r>
              <w:rPr>
                <w:rFonts w:ascii="Arial" w:eastAsia="Arial" w:hAnsi="Arial" w:cs="Arial"/>
                <w:sz w:val="23"/>
                <w:szCs w:val="23"/>
              </w:rPr>
              <w:t>1.1.35</w:t>
            </w:r>
          </w:p>
        </w:tc>
        <w:tc>
          <w:tcPr>
            <w:tcW w:w="560" w:type="dxa"/>
            <w:tcBorders>
              <w:bottom w:val="single" w:sz="8" w:space="0" w:color="auto"/>
            </w:tcBorders>
            <w:vAlign w:val="bottom"/>
          </w:tcPr>
          <w:p w14:paraId="4B7DD113" w14:textId="77777777" w:rsidR="000E2392" w:rsidRDefault="000E2392"/>
        </w:tc>
        <w:tc>
          <w:tcPr>
            <w:tcW w:w="840" w:type="dxa"/>
            <w:tcBorders>
              <w:bottom w:val="single" w:sz="8" w:space="0" w:color="auto"/>
            </w:tcBorders>
            <w:vAlign w:val="bottom"/>
          </w:tcPr>
          <w:p w14:paraId="34CAA284" w14:textId="77777777" w:rsidR="000E2392" w:rsidRDefault="000E2392"/>
        </w:tc>
        <w:tc>
          <w:tcPr>
            <w:tcW w:w="440" w:type="dxa"/>
            <w:tcBorders>
              <w:bottom w:val="single" w:sz="8" w:space="0" w:color="auto"/>
            </w:tcBorders>
            <w:vAlign w:val="bottom"/>
          </w:tcPr>
          <w:p w14:paraId="5CC968E9" w14:textId="77777777" w:rsidR="000E2392" w:rsidRDefault="000E2392"/>
        </w:tc>
        <w:tc>
          <w:tcPr>
            <w:tcW w:w="800" w:type="dxa"/>
            <w:tcBorders>
              <w:bottom w:val="single" w:sz="8" w:space="0" w:color="auto"/>
              <w:right w:val="single" w:sz="8" w:space="0" w:color="auto"/>
            </w:tcBorders>
            <w:vAlign w:val="bottom"/>
          </w:tcPr>
          <w:p w14:paraId="35CA8D02" w14:textId="77777777" w:rsidR="000E2392" w:rsidRDefault="000E2392"/>
        </w:tc>
        <w:tc>
          <w:tcPr>
            <w:tcW w:w="40" w:type="dxa"/>
            <w:vAlign w:val="bottom"/>
          </w:tcPr>
          <w:p w14:paraId="369061D0" w14:textId="77777777" w:rsidR="000E2392" w:rsidRDefault="000E2392"/>
        </w:tc>
      </w:tr>
      <w:tr w:rsidR="000E2392" w14:paraId="5F5A7C22" w14:textId="77777777">
        <w:trPr>
          <w:trHeight w:val="249"/>
        </w:trPr>
        <w:tc>
          <w:tcPr>
            <w:tcW w:w="1200" w:type="dxa"/>
            <w:tcBorders>
              <w:left w:val="single" w:sz="8" w:space="0" w:color="auto"/>
              <w:right w:val="single" w:sz="8" w:space="0" w:color="auto"/>
            </w:tcBorders>
            <w:vAlign w:val="bottom"/>
          </w:tcPr>
          <w:p w14:paraId="522D0B71" w14:textId="77777777" w:rsidR="000E2392" w:rsidRDefault="000E2392">
            <w:pPr>
              <w:rPr>
                <w:sz w:val="21"/>
                <w:szCs w:val="21"/>
              </w:rPr>
            </w:pPr>
          </w:p>
        </w:tc>
        <w:tc>
          <w:tcPr>
            <w:tcW w:w="4240" w:type="dxa"/>
            <w:tcBorders>
              <w:right w:val="single" w:sz="8" w:space="0" w:color="auto"/>
            </w:tcBorders>
            <w:vAlign w:val="bottom"/>
          </w:tcPr>
          <w:p w14:paraId="251CC784" w14:textId="77777777" w:rsidR="000E2392" w:rsidRDefault="00000000">
            <w:pPr>
              <w:spacing w:line="248" w:lineRule="exact"/>
              <w:ind w:left="120"/>
              <w:rPr>
                <w:sz w:val="20"/>
                <w:szCs w:val="20"/>
              </w:rPr>
            </w:pPr>
            <w:r>
              <w:rPr>
                <w:rFonts w:ascii="Arial" w:eastAsia="Arial" w:hAnsi="Arial" w:cs="Arial"/>
                <w:sz w:val="23"/>
                <w:szCs w:val="23"/>
              </w:rPr>
              <w:t>address of Contractor for</w:t>
            </w:r>
          </w:p>
        </w:tc>
        <w:tc>
          <w:tcPr>
            <w:tcW w:w="100" w:type="dxa"/>
            <w:vAlign w:val="bottom"/>
          </w:tcPr>
          <w:p w14:paraId="5C1EE825" w14:textId="77777777" w:rsidR="000E2392" w:rsidRDefault="000E2392">
            <w:pPr>
              <w:rPr>
                <w:sz w:val="21"/>
                <w:szCs w:val="21"/>
              </w:rPr>
            </w:pPr>
          </w:p>
        </w:tc>
        <w:tc>
          <w:tcPr>
            <w:tcW w:w="400" w:type="dxa"/>
            <w:vAlign w:val="bottom"/>
          </w:tcPr>
          <w:p w14:paraId="28BCC170" w14:textId="77777777" w:rsidR="000E2392" w:rsidRDefault="000E2392">
            <w:pPr>
              <w:rPr>
                <w:sz w:val="21"/>
                <w:szCs w:val="21"/>
              </w:rPr>
            </w:pPr>
          </w:p>
        </w:tc>
        <w:tc>
          <w:tcPr>
            <w:tcW w:w="60" w:type="dxa"/>
            <w:vAlign w:val="bottom"/>
          </w:tcPr>
          <w:p w14:paraId="6C55B209" w14:textId="77777777" w:rsidR="000E2392" w:rsidRDefault="000E2392">
            <w:pPr>
              <w:rPr>
                <w:sz w:val="21"/>
                <w:szCs w:val="21"/>
              </w:rPr>
            </w:pPr>
          </w:p>
        </w:tc>
        <w:tc>
          <w:tcPr>
            <w:tcW w:w="500" w:type="dxa"/>
            <w:vAlign w:val="bottom"/>
          </w:tcPr>
          <w:p w14:paraId="2E9C06FF" w14:textId="77777777" w:rsidR="000E2392" w:rsidRDefault="000E2392">
            <w:pPr>
              <w:rPr>
                <w:sz w:val="21"/>
                <w:szCs w:val="21"/>
              </w:rPr>
            </w:pPr>
          </w:p>
        </w:tc>
        <w:tc>
          <w:tcPr>
            <w:tcW w:w="560" w:type="dxa"/>
            <w:vAlign w:val="bottom"/>
          </w:tcPr>
          <w:p w14:paraId="32C524B4" w14:textId="77777777" w:rsidR="000E2392" w:rsidRDefault="000E2392">
            <w:pPr>
              <w:rPr>
                <w:sz w:val="21"/>
                <w:szCs w:val="21"/>
              </w:rPr>
            </w:pPr>
          </w:p>
        </w:tc>
        <w:tc>
          <w:tcPr>
            <w:tcW w:w="840" w:type="dxa"/>
            <w:vAlign w:val="bottom"/>
          </w:tcPr>
          <w:p w14:paraId="501DCC7B" w14:textId="77777777" w:rsidR="000E2392" w:rsidRDefault="000E2392">
            <w:pPr>
              <w:rPr>
                <w:sz w:val="21"/>
                <w:szCs w:val="21"/>
              </w:rPr>
            </w:pPr>
          </w:p>
        </w:tc>
        <w:tc>
          <w:tcPr>
            <w:tcW w:w="440" w:type="dxa"/>
            <w:vAlign w:val="bottom"/>
          </w:tcPr>
          <w:p w14:paraId="223A6247" w14:textId="77777777" w:rsidR="000E2392" w:rsidRDefault="000E2392">
            <w:pPr>
              <w:rPr>
                <w:sz w:val="21"/>
                <w:szCs w:val="21"/>
              </w:rPr>
            </w:pPr>
          </w:p>
        </w:tc>
        <w:tc>
          <w:tcPr>
            <w:tcW w:w="800" w:type="dxa"/>
            <w:tcBorders>
              <w:right w:val="single" w:sz="8" w:space="0" w:color="auto"/>
            </w:tcBorders>
            <w:vAlign w:val="bottom"/>
          </w:tcPr>
          <w:p w14:paraId="34D8FE3B" w14:textId="77777777" w:rsidR="000E2392" w:rsidRDefault="000E2392">
            <w:pPr>
              <w:rPr>
                <w:sz w:val="21"/>
                <w:szCs w:val="21"/>
              </w:rPr>
            </w:pPr>
          </w:p>
        </w:tc>
        <w:tc>
          <w:tcPr>
            <w:tcW w:w="40" w:type="dxa"/>
            <w:vAlign w:val="bottom"/>
          </w:tcPr>
          <w:p w14:paraId="039DFF5E" w14:textId="77777777" w:rsidR="000E2392" w:rsidRDefault="000E2392">
            <w:pPr>
              <w:rPr>
                <w:sz w:val="21"/>
                <w:szCs w:val="21"/>
              </w:rPr>
            </w:pPr>
          </w:p>
        </w:tc>
      </w:tr>
      <w:tr w:rsidR="000E2392" w14:paraId="2FC28841" w14:textId="77777777">
        <w:trPr>
          <w:trHeight w:val="266"/>
        </w:trPr>
        <w:tc>
          <w:tcPr>
            <w:tcW w:w="1200" w:type="dxa"/>
            <w:tcBorders>
              <w:left w:val="single" w:sz="8" w:space="0" w:color="auto"/>
              <w:right w:val="single" w:sz="8" w:space="0" w:color="auto"/>
            </w:tcBorders>
            <w:vAlign w:val="bottom"/>
          </w:tcPr>
          <w:p w14:paraId="2D590D07" w14:textId="77777777" w:rsidR="000E2392" w:rsidRDefault="000E2392">
            <w:pPr>
              <w:rPr>
                <w:sz w:val="23"/>
                <w:szCs w:val="23"/>
              </w:rPr>
            </w:pPr>
          </w:p>
        </w:tc>
        <w:tc>
          <w:tcPr>
            <w:tcW w:w="4240" w:type="dxa"/>
            <w:tcBorders>
              <w:right w:val="single" w:sz="8" w:space="0" w:color="auto"/>
            </w:tcBorders>
            <w:vAlign w:val="bottom"/>
          </w:tcPr>
          <w:p w14:paraId="4C5595DE" w14:textId="77777777" w:rsidR="000E2392" w:rsidRDefault="00000000">
            <w:pPr>
              <w:ind w:left="120"/>
              <w:rPr>
                <w:sz w:val="20"/>
                <w:szCs w:val="20"/>
              </w:rPr>
            </w:pPr>
            <w:r>
              <w:rPr>
                <w:rFonts w:ascii="Arial" w:eastAsia="Arial" w:hAnsi="Arial" w:cs="Arial"/>
                <w:sz w:val="23"/>
                <w:szCs w:val="23"/>
              </w:rPr>
              <w:t>communications:</w:t>
            </w:r>
          </w:p>
        </w:tc>
        <w:tc>
          <w:tcPr>
            <w:tcW w:w="100" w:type="dxa"/>
            <w:vAlign w:val="bottom"/>
          </w:tcPr>
          <w:p w14:paraId="0A6334B4" w14:textId="77777777" w:rsidR="000E2392" w:rsidRDefault="000E2392">
            <w:pPr>
              <w:rPr>
                <w:sz w:val="23"/>
                <w:szCs w:val="23"/>
              </w:rPr>
            </w:pPr>
          </w:p>
        </w:tc>
        <w:tc>
          <w:tcPr>
            <w:tcW w:w="400" w:type="dxa"/>
            <w:vAlign w:val="bottom"/>
          </w:tcPr>
          <w:p w14:paraId="1AE982B5" w14:textId="77777777" w:rsidR="000E2392" w:rsidRDefault="000E2392">
            <w:pPr>
              <w:rPr>
                <w:sz w:val="23"/>
                <w:szCs w:val="23"/>
              </w:rPr>
            </w:pPr>
          </w:p>
        </w:tc>
        <w:tc>
          <w:tcPr>
            <w:tcW w:w="60" w:type="dxa"/>
            <w:vAlign w:val="bottom"/>
          </w:tcPr>
          <w:p w14:paraId="0B481EC4" w14:textId="77777777" w:rsidR="000E2392" w:rsidRDefault="000E2392">
            <w:pPr>
              <w:rPr>
                <w:sz w:val="23"/>
                <w:szCs w:val="23"/>
              </w:rPr>
            </w:pPr>
          </w:p>
        </w:tc>
        <w:tc>
          <w:tcPr>
            <w:tcW w:w="500" w:type="dxa"/>
            <w:vAlign w:val="bottom"/>
          </w:tcPr>
          <w:p w14:paraId="68D103D7" w14:textId="77777777" w:rsidR="000E2392" w:rsidRDefault="000E2392">
            <w:pPr>
              <w:rPr>
                <w:sz w:val="23"/>
                <w:szCs w:val="23"/>
              </w:rPr>
            </w:pPr>
          </w:p>
        </w:tc>
        <w:tc>
          <w:tcPr>
            <w:tcW w:w="560" w:type="dxa"/>
            <w:vAlign w:val="bottom"/>
          </w:tcPr>
          <w:p w14:paraId="358D499D" w14:textId="77777777" w:rsidR="000E2392" w:rsidRDefault="000E2392">
            <w:pPr>
              <w:rPr>
                <w:sz w:val="23"/>
                <w:szCs w:val="23"/>
              </w:rPr>
            </w:pPr>
          </w:p>
        </w:tc>
        <w:tc>
          <w:tcPr>
            <w:tcW w:w="840" w:type="dxa"/>
            <w:vAlign w:val="bottom"/>
          </w:tcPr>
          <w:p w14:paraId="084DE534" w14:textId="77777777" w:rsidR="000E2392" w:rsidRDefault="000E2392">
            <w:pPr>
              <w:rPr>
                <w:sz w:val="23"/>
                <w:szCs w:val="23"/>
              </w:rPr>
            </w:pPr>
          </w:p>
        </w:tc>
        <w:tc>
          <w:tcPr>
            <w:tcW w:w="440" w:type="dxa"/>
            <w:vAlign w:val="bottom"/>
          </w:tcPr>
          <w:p w14:paraId="2F5EB536" w14:textId="77777777" w:rsidR="000E2392" w:rsidRDefault="000E2392">
            <w:pPr>
              <w:rPr>
                <w:sz w:val="23"/>
                <w:szCs w:val="23"/>
              </w:rPr>
            </w:pPr>
          </w:p>
        </w:tc>
        <w:tc>
          <w:tcPr>
            <w:tcW w:w="800" w:type="dxa"/>
            <w:tcBorders>
              <w:right w:val="single" w:sz="8" w:space="0" w:color="auto"/>
            </w:tcBorders>
            <w:vAlign w:val="bottom"/>
          </w:tcPr>
          <w:p w14:paraId="5F5AB0BB" w14:textId="77777777" w:rsidR="000E2392" w:rsidRDefault="000E2392">
            <w:pPr>
              <w:rPr>
                <w:sz w:val="23"/>
                <w:szCs w:val="23"/>
              </w:rPr>
            </w:pPr>
          </w:p>
        </w:tc>
        <w:tc>
          <w:tcPr>
            <w:tcW w:w="40" w:type="dxa"/>
            <w:vAlign w:val="bottom"/>
          </w:tcPr>
          <w:p w14:paraId="353AE727" w14:textId="77777777" w:rsidR="000E2392" w:rsidRDefault="000E2392">
            <w:pPr>
              <w:rPr>
                <w:sz w:val="23"/>
                <w:szCs w:val="23"/>
              </w:rPr>
            </w:pPr>
          </w:p>
        </w:tc>
      </w:tr>
      <w:tr w:rsidR="000E2392" w14:paraId="71FC12A7" w14:textId="77777777">
        <w:trPr>
          <w:trHeight w:val="504"/>
        </w:trPr>
        <w:tc>
          <w:tcPr>
            <w:tcW w:w="1200" w:type="dxa"/>
            <w:tcBorders>
              <w:left w:val="single" w:sz="8" w:space="0" w:color="auto"/>
              <w:bottom w:val="single" w:sz="8" w:space="0" w:color="auto"/>
              <w:right w:val="single" w:sz="8" w:space="0" w:color="auto"/>
            </w:tcBorders>
            <w:vAlign w:val="bottom"/>
          </w:tcPr>
          <w:p w14:paraId="54F1EB39" w14:textId="77777777" w:rsidR="000E2392" w:rsidRDefault="000E2392">
            <w:pPr>
              <w:rPr>
                <w:sz w:val="24"/>
                <w:szCs w:val="24"/>
              </w:rPr>
            </w:pPr>
          </w:p>
        </w:tc>
        <w:tc>
          <w:tcPr>
            <w:tcW w:w="4240" w:type="dxa"/>
            <w:tcBorders>
              <w:bottom w:val="single" w:sz="8" w:space="0" w:color="auto"/>
              <w:right w:val="single" w:sz="8" w:space="0" w:color="auto"/>
            </w:tcBorders>
            <w:vAlign w:val="bottom"/>
          </w:tcPr>
          <w:p w14:paraId="5FD9B9BB" w14:textId="77777777" w:rsidR="000E2392" w:rsidRDefault="000E2392">
            <w:pPr>
              <w:rPr>
                <w:sz w:val="24"/>
                <w:szCs w:val="24"/>
              </w:rPr>
            </w:pPr>
          </w:p>
        </w:tc>
        <w:tc>
          <w:tcPr>
            <w:tcW w:w="100" w:type="dxa"/>
            <w:tcBorders>
              <w:bottom w:val="single" w:sz="8" w:space="0" w:color="auto"/>
            </w:tcBorders>
            <w:vAlign w:val="bottom"/>
          </w:tcPr>
          <w:p w14:paraId="3EB71479" w14:textId="77777777" w:rsidR="000E2392" w:rsidRDefault="000E2392">
            <w:pPr>
              <w:rPr>
                <w:sz w:val="24"/>
                <w:szCs w:val="24"/>
              </w:rPr>
            </w:pPr>
          </w:p>
        </w:tc>
        <w:tc>
          <w:tcPr>
            <w:tcW w:w="3600" w:type="dxa"/>
            <w:gridSpan w:val="7"/>
            <w:tcBorders>
              <w:bottom w:val="single" w:sz="8" w:space="0" w:color="auto"/>
              <w:right w:val="single" w:sz="8" w:space="0" w:color="auto"/>
            </w:tcBorders>
            <w:vAlign w:val="bottom"/>
          </w:tcPr>
          <w:p w14:paraId="1099421F" w14:textId="77777777" w:rsidR="000E2392" w:rsidRDefault="00000000">
            <w:pPr>
              <w:rPr>
                <w:sz w:val="20"/>
                <w:szCs w:val="20"/>
              </w:rPr>
            </w:pPr>
            <w:r>
              <w:rPr>
                <w:rFonts w:ascii="Arial" w:eastAsia="Arial" w:hAnsi="Arial" w:cs="Arial"/>
                <w:sz w:val="23"/>
                <w:szCs w:val="23"/>
              </w:rPr>
              <w:t>[To be filled in at the time of</w:t>
            </w:r>
          </w:p>
        </w:tc>
        <w:tc>
          <w:tcPr>
            <w:tcW w:w="40" w:type="dxa"/>
            <w:vAlign w:val="bottom"/>
          </w:tcPr>
          <w:p w14:paraId="628A62C5" w14:textId="77777777" w:rsidR="000E2392" w:rsidRDefault="000E2392">
            <w:pPr>
              <w:rPr>
                <w:sz w:val="24"/>
                <w:szCs w:val="24"/>
              </w:rPr>
            </w:pPr>
          </w:p>
        </w:tc>
      </w:tr>
      <w:tr w:rsidR="000E2392" w14:paraId="086C2679" w14:textId="77777777">
        <w:trPr>
          <w:trHeight w:val="433"/>
        </w:trPr>
        <w:tc>
          <w:tcPr>
            <w:tcW w:w="1200" w:type="dxa"/>
            <w:vAlign w:val="bottom"/>
          </w:tcPr>
          <w:p w14:paraId="6E6490DE" w14:textId="77777777" w:rsidR="000E2392" w:rsidRDefault="000E2392">
            <w:pPr>
              <w:rPr>
                <w:sz w:val="24"/>
                <w:szCs w:val="24"/>
              </w:rPr>
            </w:pPr>
          </w:p>
        </w:tc>
        <w:tc>
          <w:tcPr>
            <w:tcW w:w="4240" w:type="dxa"/>
            <w:vAlign w:val="bottom"/>
          </w:tcPr>
          <w:p w14:paraId="23168CC3" w14:textId="77777777" w:rsidR="000E2392" w:rsidRDefault="00000000">
            <w:pPr>
              <w:ind w:left="3200"/>
              <w:rPr>
                <w:sz w:val="20"/>
                <w:szCs w:val="20"/>
              </w:rPr>
            </w:pPr>
            <w:r>
              <w:rPr>
                <w:rFonts w:eastAsia="Times New Roman"/>
                <w:sz w:val="18"/>
                <w:szCs w:val="18"/>
              </w:rPr>
              <w:t>980</w:t>
            </w:r>
          </w:p>
        </w:tc>
        <w:tc>
          <w:tcPr>
            <w:tcW w:w="100" w:type="dxa"/>
            <w:vAlign w:val="bottom"/>
          </w:tcPr>
          <w:p w14:paraId="3322CEE9" w14:textId="77777777" w:rsidR="000E2392" w:rsidRDefault="000E2392">
            <w:pPr>
              <w:rPr>
                <w:sz w:val="24"/>
                <w:szCs w:val="24"/>
              </w:rPr>
            </w:pPr>
          </w:p>
        </w:tc>
        <w:tc>
          <w:tcPr>
            <w:tcW w:w="400" w:type="dxa"/>
            <w:vAlign w:val="bottom"/>
          </w:tcPr>
          <w:p w14:paraId="596891B7" w14:textId="77777777" w:rsidR="000E2392" w:rsidRDefault="000E2392">
            <w:pPr>
              <w:rPr>
                <w:sz w:val="24"/>
                <w:szCs w:val="24"/>
              </w:rPr>
            </w:pPr>
          </w:p>
        </w:tc>
        <w:tc>
          <w:tcPr>
            <w:tcW w:w="60" w:type="dxa"/>
            <w:vAlign w:val="bottom"/>
          </w:tcPr>
          <w:p w14:paraId="1BAB07DA" w14:textId="77777777" w:rsidR="000E2392" w:rsidRDefault="000E2392">
            <w:pPr>
              <w:rPr>
                <w:sz w:val="24"/>
                <w:szCs w:val="24"/>
              </w:rPr>
            </w:pPr>
          </w:p>
        </w:tc>
        <w:tc>
          <w:tcPr>
            <w:tcW w:w="500" w:type="dxa"/>
            <w:vAlign w:val="bottom"/>
          </w:tcPr>
          <w:p w14:paraId="0B58FF07" w14:textId="77777777" w:rsidR="000E2392" w:rsidRDefault="000E2392">
            <w:pPr>
              <w:rPr>
                <w:sz w:val="24"/>
                <w:szCs w:val="24"/>
              </w:rPr>
            </w:pPr>
          </w:p>
        </w:tc>
        <w:tc>
          <w:tcPr>
            <w:tcW w:w="560" w:type="dxa"/>
            <w:vAlign w:val="bottom"/>
          </w:tcPr>
          <w:p w14:paraId="703C784C" w14:textId="77777777" w:rsidR="000E2392" w:rsidRDefault="000E2392">
            <w:pPr>
              <w:rPr>
                <w:sz w:val="24"/>
                <w:szCs w:val="24"/>
              </w:rPr>
            </w:pPr>
          </w:p>
        </w:tc>
        <w:tc>
          <w:tcPr>
            <w:tcW w:w="840" w:type="dxa"/>
            <w:vAlign w:val="bottom"/>
          </w:tcPr>
          <w:p w14:paraId="5ADFE3C2" w14:textId="77777777" w:rsidR="000E2392" w:rsidRDefault="000E2392">
            <w:pPr>
              <w:rPr>
                <w:sz w:val="24"/>
                <w:szCs w:val="24"/>
              </w:rPr>
            </w:pPr>
          </w:p>
        </w:tc>
        <w:tc>
          <w:tcPr>
            <w:tcW w:w="440" w:type="dxa"/>
            <w:vAlign w:val="bottom"/>
          </w:tcPr>
          <w:p w14:paraId="5A3175E6" w14:textId="77777777" w:rsidR="000E2392" w:rsidRDefault="000E2392">
            <w:pPr>
              <w:rPr>
                <w:sz w:val="24"/>
                <w:szCs w:val="24"/>
              </w:rPr>
            </w:pPr>
          </w:p>
        </w:tc>
        <w:tc>
          <w:tcPr>
            <w:tcW w:w="800" w:type="dxa"/>
            <w:vAlign w:val="bottom"/>
          </w:tcPr>
          <w:p w14:paraId="3684CC07" w14:textId="77777777" w:rsidR="000E2392" w:rsidRDefault="000E2392">
            <w:pPr>
              <w:rPr>
                <w:sz w:val="24"/>
                <w:szCs w:val="24"/>
              </w:rPr>
            </w:pPr>
          </w:p>
        </w:tc>
        <w:tc>
          <w:tcPr>
            <w:tcW w:w="40" w:type="dxa"/>
            <w:vAlign w:val="bottom"/>
          </w:tcPr>
          <w:p w14:paraId="1F93E95C" w14:textId="77777777" w:rsidR="000E2392" w:rsidRDefault="000E2392">
            <w:pPr>
              <w:rPr>
                <w:sz w:val="24"/>
                <w:szCs w:val="24"/>
              </w:rPr>
            </w:pPr>
          </w:p>
        </w:tc>
      </w:tr>
    </w:tbl>
    <w:p w14:paraId="380C9E57" w14:textId="77777777" w:rsidR="000E2392" w:rsidRDefault="000E2392">
      <w:pPr>
        <w:sectPr w:rsidR="000E2392">
          <w:type w:val="continuous"/>
          <w:pgSz w:w="11920" w:h="16841"/>
          <w:pgMar w:top="762" w:right="1311" w:bottom="468" w:left="1440" w:header="0" w:footer="0" w:gutter="0"/>
          <w:cols w:space="720" w:equalWidth="0">
            <w:col w:w="9160"/>
          </w:cols>
        </w:sectPr>
      </w:pPr>
    </w:p>
    <w:p w14:paraId="572333CA" w14:textId="77777777" w:rsidR="000E2392" w:rsidRDefault="00000000">
      <w:pPr>
        <w:ind w:left="40"/>
        <w:rPr>
          <w:sz w:val="20"/>
          <w:szCs w:val="20"/>
        </w:rPr>
      </w:pPr>
      <w:bookmarkStart w:id="114" w:name="page115"/>
      <w:bookmarkEnd w:id="114"/>
      <w:r>
        <w:rPr>
          <w:rFonts w:eastAsia="Times New Roman"/>
          <w:sz w:val="16"/>
          <w:szCs w:val="16"/>
        </w:rPr>
        <w:lastRenderedPageBreak/>
        <w:t>Conditions of Contract</w:t>
      </w:r>
    </w:p>
    <w:p w14:paraId="7C86B175" w14:textId="77777777" w:rsidR="000E2392" w:rsidRDefault="000E2392">
      <w:pPr>
        <w:spacing w:line="5" w:lineRule="exact"/>
        <w:rPr>
          <w:sz w:val="20"/>
          <w:szCs w:val="20"/>
        </w:rPr>
      </w:pPr>
    </w:p>
    <w:tbl>
      <w:tblPr>
        <w:tblW w:w="0" w:type="auto"/>
        <w:tblLayout w:type="fixed"/>
        <w:tblCellMar>
          <w:left w:w="0" w:type="dxa"/>
          <w:right w:w="0" w:type="dxa"/>
        </w:tblCellMar>
        <w:tblLook w:val="04A0" w:firstRow="1" w:lastRow="0" w:firstColumn="1" w:lastColumn="0" w:noHBand="0" w:noVBand="1"/>
      </w:tblPr>
      <w:tblGrid>
        <w:gridCol w:w="80"/>
        <w:gridCol w:w="1160"/>
        <w:gridCol w:w="960"/>
        <w:gridCol w:w="1120"/>
        <w:gridCol w:w="700"/>
        <w:gridCol w:w="1160"/>
        <w:gridCol w:w="300"/>
        <w:gridCol w:w="1040"/>
        <w:gridCol w:w="1220"/>
        <w:gridCol w:w="400"/>
        <w:gridCol w:w="1060"/>
      </w:tblGrid>
      <w:tr w:rsidR="000E2392" w14:paraId="2893BA23" w14:textId="77777777">
        <w:trPr>
          <w:trHeight w:val="277"/>
        </w:trPr>
        <w:tc>
          <w:tcPr>
            <w:tcW w:w="80" w:type="dxa"/>
            <w:tcBorders>
              <w:top w:val="single" w:sz="8" w:space="0" w:color="auto"/>
              <w:right w:val="single" w:sz="8" w:space="0" w:color="auto"/>
            </w:tcBorders>
            <w:vAlign w:val="bottom"/>
          </w:tcPr>
          <w:p w14:paraId="5652D6FB" w14:textId="77777777" w:rsidR="000E2392" w:rsidRDefault="000E2392">
            <w:pPr>
              <w:rPr>
                <w:sz w:val="24"/>
                <w:szCs w:val="24"/>
              </w:rPr>
            </w:pPr>
          </w:p>
        </w:tc>
        <w:tc>
          <w:tcPr>
            <w:tcW w:w="1160" w:type="dxa"/>
            <w:tcBorders>
              <w:top w:val="single" w:sz="8" w:space="0" w:color="auto"/>
              <w:right w:val="single" w:sz="8" w:space="0" w:color="auto"/>
            </w:tcBorders>
            <w:vAlign w:val="bottom"/>
          </w:tcPr>
          <w:p w14:paraId="430E303A" w14:textId="77777777" w:rsidR="000E2392" w:rsidRDefault="000E2392">
            <w:pPr>
              <w:rPr>
                <w:sz w:val="24"/>
                <w:szCs w:val="24"/>
              </w:rPr>
            </w:pPr>
          </w:p>
        </w:tc>
        <w:tc>
          <w:tcPr>
            <w:tcW w:w="960" w:type="dxa"/>
            <w:tcBorders>
              <w:top w:val="single" w:sz="8" w:space="0" w:color="auto"/>
            </w:tcBorders>
            <w:vAlign w:val="bottom"/>
          </w:tcPr>
          <w:p w14:paraId="125D0122" w14:textId="77777777" w:rsidR="000E2392" w:rsidRDefault="000E2392">
            <w:pPr>
              <w:rPr>
                <w:sz w:val="24"/>
                <w:szCs w:val="24"/>
              </w:rPr>
            </w:pPr>
          </w:p>
        </w:tc>
        <w:tc>
          <w:tcPr>
            <w:tcW w:w="1120" w:type="dxa"/>
            <w:tcBorders>
              <w:top w:val="single" w:sz="8" w:space="0" w:color="auto"/>
            </w:tcBorders>
            <w:vAlign w:val="bottom"/>
          </w:tcPr>
          <w:p w14:paraId="15012396" w14:textId="77777777" w:rsidR="000E2392" w:rsidRDefault="000E2392">
            <w:pPr>
              <w:rPr>
                <w:sz w:val="24"/>
                <w:szCs w:val="24"/>
              </w:rPr>
            </w:pPr>
          </w:p>
        </w:tc>
        <w:tc>
          <w:tcPr>
            <w:tcW w:w="700" w:type="dxa"/>
            <w:tcBorders>
              <w:top w:val="single" w:sz="8" w:space="0" w:color="auto"/>
            </w:tcBorders>
            <w:vAlign w:val="bottom"/>
          </w:tcPr>
          <w:p w14:paraId="67BEE7BD" w14:textId="77777777" w:rsidR="000E2392" w:rsidRDefault="000E2392">
            <w:pPr>
              <w:rPr>
                <w:sz w:val="24"/>
                <w:szCs w:val="24"/>
              </w:rPr>
            </w:pPr>
          </w:p>
        </w:tc>
        <w:tc>
          <w:tcPr>
            <w:tcW w:w="1160" w:type="dxa"/>
            <w:tcBorders>
              <w:top w:val="single" w:sz="8" w:space="0" w:color="auto"/>
            </w:tcBorders>
            <w:vAlign w:val="bottom"/>
          </w:tcPr>
          <w:p w14:paraId="21CD2AFC" w14:textId="77777777" w:rsidR="000E2392" w:rsidRDefault="000E2392">
            <w:pPr>
              <w:rPr>
                <w:sz w:val="24"/>
                <w:szCs w:val="24"/>
              </w:rPr>
            </w:pPr>
          </w:p>
        </w:tc>
        <w:tc>
          <w:tcPr>
            <w:tcW w:w="300" w:type="dxa"/>
            <w:tcBorders>
              <w:top w:val="single" w:sz="8" w:space="0" w:color="auto"/>
              <w:right w:val="single" w:sz="8" w:space="0" w:color="auto"/>
            </w:tcBorders>
            <w:vAlign w:val="bottom"/>
          </w:tcPr>
          <w:p w14:paraId="56F6B98C" w14:textId="77777777" w:rsidR="000E2392" w:rsidRDefault="000E2392">
            <w:pPr>
              <w:rPr>
                <w:sz w:val="24"/>
                <w:szCs w:val="24"/>
              </w:rPr>
            </w:pPr>
          </w:p>
        </w:tc>
        <w:tc>
          <w:tcPr>
            <w:tcW w:w="2660" w:type="dxa"/>
            <w:gridSpan w:val="3"/>
            <w:tcBorders>
              <w:top w:val="single" w:sz="8" w:space="0" w:color="auto"/>
            </w:tcBorders>
            <w:vAlign w:val="bottom"/>
          </w:tcPr>
          <w:p w14:paraId="52390BF2" w14:textId="77777777" w:rsidR="000E2392" w:rsidRDefault="00000000">
            <w:pPr>
              <w:ind w:left="100"/>
              <w:rPr>
                <w:sz w:val="20"/>
                <w:szCs w:val="20"/>
              </w:rPr>
            </w:pPr>
            <w:r>
              <w:rPr>
                <w:rFonts w:ascii="Arial" w:eastAsia="Arial" w:hAnsi="Arial" w:cs="Arial"/>
                <w:sz w:val="23"/>
                <w:szCs w:val="23"/>
              </w:rPr>
              <w:t>signing of the Contract]</w:t>
            </w:r>
          </w:p>
        </w:tc>
        <w:tc>
          <w:tcPr>
            <w:tcW w:w="1060" w:type="dxa"/>
            <w:tcBorders>
              <w:top w:val="single" w:sz="8" w:space="0" w:color="auto"/>
              <w:right w:val="single" w:sz="8" w:space="0" w:color="auto"/>
            </w:tcBorders>
            <w:vAlign w:val="bottom"/>
          </w:tcPr>
          <w:p w14:paraId="718C25D1" w14:textId="77777777" w:rsidR="000E2392" w:rsidRDefault="000E2392">
            <w:pPr>
              <w:rPr>
                <w:sz w:val="24"/>
                <w:szCs w:val="24"/>
              </w:rPr>
            </w:pPr>
          </w:p>
        </w:tc>
      </w:tr>
      <w:tr w:rsidR="000E2392" w14:paraId="09935128" w14:textId="77777777">
        <w:trPr>
          <w:trHeight w:val="264"/>
        </w:trPr>
        <w:tc>
          <w:tcPr>
            <w:tcW w:w="80" w:type="dxa"/>
            <w:tcBorders>
              <w:right w:val="single" w:sz="8" w:space="0" w:color="auto"/>
            </w:tcBorders>
            <w:vAlign w:val="bottom"/>
          </w:tcPr>
          <w:p w14:paraId="4658AA41" w14:textId="77777777" w:rsidR="000E2392" w:rsidRDefault="000E2392"/>
        </w:tc>
        <w:tc>
          <w:tcPr>
            <w:tcW w:w="1160" w:type="dxa"/>
            <w:tcBorders>
              <w:bottom w:val="single" w:sz="8" w:space="0" w:color="auto"/>
              <w:right w:val="single" w:sz="8" w:space="0" w:color="auto"/>
            </w:tcBorders>
            <w:vAlign w:val="bottom"/>
          </w:tcPr>
          <w:p w14:paraId="52885BC6" w14:textId="77777777" w:rsidR="000E2392" w:rsidRDefault="000E2392"/>
        </w:tc>
        <w:tc>
          <w:tcPr>
            <w:tcW w:w="4240" w:type="dxa"/>
            <w:gridSpan w:val="5"/>
            <w:tcBorders>
              <w:bottom w:val="single" w:sz="8" w:space="0" w:color="auto"/>
              <w:right w:val="single" w:sz="8" w:space="0" w:color="auto"/>
            </w:tcBorders>
            <w:vAlign w:val="bottom"/>
          </w:tcPr>
          <w:p w14:paraId="5435A4CD" w14:textId="77777777" w:rsidR="000E2392" w:rsidRDefault="000E2392"/>
        </w:tc>
        <w:tc>
          <w:tcPr>
            <w:tcW w:w="3700" w:type="dxa"/>
            <w:gridSpan w:val="4"/>
            <w:tcBorders>
              <w:bottom w:val="single" w:sz="8" w:space="0" w:color="auto"/>
              <w:right w:val="single" w:sz="8" w:space="0" w:color="auto"/>
            </w:tcBorders>
            <w:vAlign w:val="bottom"/>
          </w:tcPr>
          <w:p w14:paraId="29003F90" w14:textId="77777777" w:rsidR="000E2392" w:rsidRDefault="000E2392"/>
        </w:tc>
      </w:tr>
      <w:tr w:rsidR="000E2392" w14:paraId="682203DF" w14:textId="77777777">
        <w:trPr>
          <w:trHeight w:val="249"/>
        </w:trPr>
        <w:tc>
          <w:tcPr>
            <w:tcW w:w="80" w:type="dxa"/>
            <w:tcBorders>
              <w:right w:val="single" w:sz="8" w:space="0" w:color="auto"/>
            </w:tcBorders>
            <w:vAlign w:val="bottom"/>
          </w:tcPr>
          <w:p w14:paraId="739D16D6" w14:textId="77777777" w:rsidR="000E2392" w:rsidRDefault="000E2392">
            <w:pPr>
              <w:rPr>
                <w:sz w:val="21"/>
                <w:szCs w:val="21"/>
              </w:rPr>
            </w:pPr>
          </w:p>
        </w:tc>
        <w:tc>
          <w:tcPr>
            <w:tcW w:w="1160" w:type="dxa"/>
            <w:tcBorders>
              <w:right w:val="single" w:sz="8" w:space="0" w:color="auto"/>
            </w:tcBorders>
            <w:vAlign w:val="bottom"/>
          </w:tcPr>
          <w:p w14:paraId="6C820F7E" w14:textId="77777777" w:rsidR="000E2392" w:rsidRDefault="00000000">
            <w:pPr>
              <w:spacing w:line="248" w:lineRule="exact"/>
              <w:jc w:val="center"/>
              <w:rPr>
                <w:sz w:val="20"/>
                <w:szCs w:val="20"/>
              </w:rPr>
            </w:pPr>
            <w:r>
              <w:rPr>
                <w:rFonts w:ascii="Arial" w:eastAsia="Arial" w:hAnsi="Arial" w:cs="Arial"/>
                <w:w w:val="99"/>
                <w:sz w:val="23"/>
                <w:szCs w:val="23"/>
              </w:rPr>
              <w:t>1.4</w:t>
            </w:r>
          </w:p>
        </w:tc>
        <w:tc>
          <w:tcPr>
            <w:tcW w:w="4240" w:type="dxa"/>
            <w:gridSpan w:val="5"/>
            <w:tcBorders>
              <w:right w:val="single" w:sz="8" w:space="0" w:color="auto"/>
            </w:tcBorders>
            <w:vAlign w:val="bottom"/>
          </w:tcPr>
          <w:p w14:paraId="54994970" w14:textId="77777777" w:rsidR="000E2392" w:rsidRDefault="00000000">
            <w:pPr>
              <w:spacing w:line="248" w:lineRule="exact"/>
              <w:ind w:left="120"/>
              <w:rPr>
                <w:sz w:val="20"/>
                <w:szCs w:val="20"/>
              </w:rPr>
            </w:pPr>
            <w:r>
              <w:rPr>
                <w:rFonts w:ascii="Arial" w:eastAsia="Arial" w:hAnsi="Arial" w:cs="Arial"/>
                <w:sz w:val="23"/>
                <w:szCs w:val="23"/>
              </w:rPr>
              <w:t>Contract shall be governed by the law</w:t>
            </w:r>
          </w:p>
        </w:tc>
        <w:tc>
          <w:tcPr>
            <w:tcW w:w="3700" w:type="dxa"/>
            <w:gridSpan w:val="4"/>
            <w:tcBorders>
              <w:right w:val="single" w:sz="8" w:space="0" w:color="auto"/>
            </w:tcBorders>
            <w:vAlign w:val="bottom"/>
          </w:tcPr>
          <w:p w14:paraId="17A3207C" w14:textId="77777777" w:rsidR="000E2392" w:rsidRDefault="00000000">
            <w:pPr>
              <w:spacing w:line="248" w:lineRule="exact"/>
              <w:ind w:left="100"/>
              <w:rPr>
                <w:sz w:val="20"/>
                <w:szCs w:val="20"/>
              </w:rPr>
            </w:pPr>
            <w:r>
              <w:rPr>
                <w:rFonts w:ascii="Arial" w:eastAsia="Arial" w:hAnsi="Arial" w:cs="Arial"/>
                <w:sz w:val="23"/>
                <w:szCs w:val="23"/>
              </w:rPr>
              <w:t>Islamic Republic of Pakistan</w:t>
            </w:r>
          </w:p>
        </w:tc>
      </w:tr>
      <w:tr w:rsidR="000E2392" w14:paraId="3E50A4DC" w14:textId="77777777">
        <w:trPr>
          <w:trHeight w:val="264"/>
        </w:trPr>
        <w:tc>
          <w:tcPr>
            <w:tcW w:w="80" w:type="dxa"/>
            <w:tcBorders>
              <w:right w:val="single" w:sz="8" w:space="0" w:color="auto"/>
            </w:tcBorders>
            <w:vAlign w:val="bottom"/>
          </w:tcPr>
          <w:p w14:paraId="7BFB5F25" w14:textId="77777777" w:rsidR="000E2392" w:rsidRDefault="000E2392"/>
        </w:tc>
        <w:tc>
          <w:tcPr>
            <w:tcW w:w="1160" w:type="dxa"/>
            <w:tcBorders>
              <w:right w:val="single" w:sz="8" w:space="0" w:color="auto"/>
            </w:tcBorders>
            <w:vAlign w:val="bottom"/>
          </w:tcPr>
          <w:p w14:paraId="757E062D" w14:textId="77777777" w:rsidR="000E2392" w:rsidRDefault="000E2392"/>
        </w:tc>
        <w:tc>
          <w:tcPr>
            <w:tcW w:w="960" w:type="dxa"/>
            <w:tcBorders>
              <w:bottom w:val="single" w:sz="8" w:space="0" w:color="auto"/>
            </w:tcBorders>
            <w:vAlign w:val="bottom"/>
          </w:tcPr>
          <w:p w14:paraId="7EBFD060" w14:textId="77777777" w:rsidR="000E2392" w:rsidRDefault="00000000">
            <w:pPr>
              <w:ind w:left="120"/>
              <w:rPr>
                <w:sz w:val="20"/>
                <w:szCs w:val="20"/>
              </w:rPr>
            </w:pPr>
            <w:r>
              <w:rPr>
                <w:rFonts w:ascii="Arial" w:eastAsia="Arial" w:hAnsi="Arial" w:cs="Arial"/>
                <w:sz w:val="23"/>
                <w:szCs w:val="23"/>
              </w:rPr>
              <w:t>of:</w:t>
            </w:r>
          </w:p>
        </w:tc>
        <w:tc>
          <w:tcPr>
            <w:tcW w:w="1120" w:type="dxa"/>
            <w:tcBorders>
              <w:bottom w:val="single" w:sz="8" w:space="0" w:color="auto"/>
            </w:tcBorders>
            <w:vAlign w:val="bottom"/>
          </w:tcPr>
          <w:p w14:paraId="1FA9DF99" w14:textId="77777777" w:rsidR="000E2392" w:rsidRDefault="000E2392"/>
        </w:tc>
        <w:tc>
          <w:tcPr>
            <w:tcW w:w="700" w:type="dxa"/>
            <w:tcBorders>
              <w:bottom w:val="single" w:sz="8" w:space="0" w:color="auto"/>
            </w:tcBorders>
            <w:vAlign w:val="bottom"/>
          </w:tcPr>
          <w:p w14:paraId="52F3B9A3" w14:textId="77777777" w:rsidR="000E2392" w:rsidRDefault="000E2392"/>
        </w:tc>
        <w:tc>
          <w:tcPr>
            <w:tcW w:w="1160" w:type="dxa"/>
            <w:tcBorders>
              <w:bottom w:val="single" w:sz="8" w:space="0" w:color="auto"/>
            </w:tcBorders>
            <w:vAlign w:val="bottom"/>
          </w:tcPr>
          <w:p w14:paraId="6B257FDF" w14:textId="77777777" w:rsidR="000E2392" w:rsidRDefault="000E2392"/>
        </w:tc>
        <w:tc>
          <w:tcPr>
            <w:tcW w:w="300" w:type="dxa"/>
            <w:tcBorders>
              <w:bottom w:val="single" w:sz="8" w:space="0" w:color="auto"/>
              <w:right w:val="single" w:sz="8" w:space="0" w:color="auto"/>
            </w:tcBorders>
            <w:vAlign w:val="bottom"/>
          </w:tcPr>
          <w:p w14:paraId="18A7902A" w14:textId="77777777" w:rsidR="000E2392" w:rsidRDefault="000E2392"/>
        </w:tc>
        <w:tc>
          <w:tcPr>
            <w:tcW w:w="1040" w:type="dxa"/>
            <w:tcBorders>
              <w:bottom w:val="single" w:sz="8" w:space="0" w:color="auto"/>
            </w:tcBorders>
            <w:vAlign w:val="bottom"/>
          </w:tcPr>
          <w:p w14:paraId="6F52625D" w14:textId="77777777" w:rsidR="000E2392" w:rsidRDefault="000E2392"/>
        </w:tc>
        <w:tc>
          <w:tcPr>
            <w:tcW w:w="1220" w:type="dxa"/>
            <w:tcBorders>
              <w:bottom w:val="single" w:sz="8" w:space="0" w:color="auto"/>
            </w:tcBorders>
            <w:vAlign w:val="bottom"/>
          </w:tcPr>
          <w:p w14:paraId="46947216" w14:textId="77777777" w:rsidR="000E2392" w:rsidRDefault="000E2392"/>
        </w:tc>
        <w:tc>
          <w:tcPr>
            <w:tcW w:w="400" w:type="dxa"/>
            <w:tcBorders>
              <w:bottom w:val="single" w:sz="8" w:space="0" w:color="auto"/>
            </w:tcBorders>
            <w:vAlign w:val="bottom"/>
          </w:tcPr>
          <w:p w14:paraId="47E989D6" w14:textId="77777777" w:rsidR="000E2392" w:rsidRDefault="000E2392"/>
        </w:tc>
        <w:tc>
          <w:tcPr>
            <w:tcW w:w="1060" w:type="dxa"/>
            <w:tcBorders>
              <w:bottom w:val="single" w:sz="8" w:space="0" w:color="auto"/>
              <w:right w:val="single" w:sz="8" w:space="0" w:color="auto"/>
            </w:tcBorders>
            <w:vAlign w:val="bottom"/>
          </w:tcPr>
          <w:p w14:paraId="6559BA65" w14:textId="77777777" w:rsidR="000E2392" w:rsidRDefault="000E2392"/>
        </w:tc>
      </w:tr>
      <w:tr w:rsidR="000E2392" w14:paraId="57462DA0" w14:textId="77777777">
        <w:trPr>
          <w:trHeight w:val="251"/>
        </w:trPr>
        <w:tc>
          <w:tcPr>
            <w:tcW w:w="80" w:type="dxa"/>
            <w:tcBorders>
              <w:right w:val="single" w:sz="8" w:space="0" w:color="auto"/>
            </w:tcBorders>
            <w:vAlign w:val="bottom"/>
          </w:tcPr>
          <w:p w14:paraId="36D1628A" w14:textId="77777777" w:rsidR="000E2392" w:rsidRDefault="000E2392">
            <w:pPr>
              <w:rPr>
                <w:sz w:val="21"/>
                <w:szCs w:val="21"/>
              </w:rPr>
            </w:pPr>
          </w:p>
        </w:tc>
        <w:tc>
          <w:tcPr>
            <w:tcW w:w="1160" w:type="dxa"/>
            <w:tcBorders>
              <w:right w:val="single" w:sz="8" w:space="0" w:color="auto"/>
            </w:tcBorders>
            <w:vAlign w:val="bottom"/>
          </w:tcPr>
          <w:p w14:paraId="19BE2113" w14:textId="77777777" w:rsidR="000E2392" w:rsidRDefault="000E2392">
            <w:pPr>
              <w:rPr>
                <w:sz w:val="21"/>
                <w:szCs w:val="21"/>
              </w:rPr>
            </w:pPr>
          </w:p>
        </w:tc>
        <w:tc>
          <w:tcPr>
            <w:tcW w:w="2080" w:type="dxa"/>
            <w:gridSpan w:val="2"/>
            <w:vAlign w:val="bottom"/>
          </w:tcPr>
          <w:p w14:paraId="2E07A0AF" w14:textId="77777777" w:rsidR="000E2392" w:rsidRDefault="00000000">
            <w:pPr>
              <w:spacing w:line="251" w:lineRule="exact"/>
              <w:ind w:left="120"/>
              <w:rPr>
                <w:sz w:val="20"/>
                <w:szCs w:val="20"/>
              </w:rPr>
            </w:pPr>
            <w:r>
              <w:rPr>
                <w:rFonts w:ascii="Arial" w:eastAsia="Arial" w:hAnsi="Arial" w:cs="Arial"/>
                <w:sz w:val="23"/>
                <w:szCs w:val="23"/>
              </w:rPr>
              <w:t>ruling language:</w:t>
            </w:r>
          </w:p>
        </w:tc>
        <w:tc>
          <w:tcPr>
            <w:tcW w:w="700" w:type="dxa"/>
            <w:vAlign w:val="bottom"/>
          </w:tcPr>
          <w:p w14:paraId="75AC17B0" w14:textId="77777777" w:rsidR="000E2392" w:rsidRDefault="000E2392">
            <w:pPr>
              <w:rPr>
                <w:sz w:val="21"/>
                <w:szCs w:val="21"/>
              </w:rPr>
            </w:pPr>
          </w:p>
        </w:tc>
        <w:tc>
          <w:tcPr>
            <w:tcW w:w="1160" w:type="dxa"/>
            <w:vAlign w:val="bottom"/>
          </w:tcPr>
          <w:p w14:paraId="6615AB07" w14:textId="77777777" w:rsidR="000E2392" w:rsidRDefault="000E2392">
            <w:pPr>
              <w:rPr>
                <w:sz w:val="21"/>
                <w:szCs w:val="21"/>
              </w:rPr>
            </w:pPr>
          </w:p>
        </w:tc>
        <w:tc>
          <w:tcPr>
            <w:tcW w:w="300" w:type="dxa"/>
            <w:tcBorders>
              <w:right w:val="single" w:sz="8" w:space="0" w:color="auto"/>
            </w:tcBorders>
            <w:vAlign w:val="bottom"/>
          </w:tcPr>
          <w:p w14:paraId="684F218E" w14:textId="77777777" w:rsidR="000E2392" w:rsidRDefault="000E2392">
            <w:pPr>
              <w:rPr>
                <w:sz w:val="21"/>
                <w:szCs w:val="21"/>
              </w:rPr>
            </w:pPr>
          </w:p>
        </w:tc>
        <w:tc>
          <w:tcPr>
            <w:tcW w:w="1040" w:type="dxa"/>
            <w:vAlign w:val="bottom"/>
          </w:tcPr>
          <w:p w14:paraId="3EC721A6" w14:textId="77777777" w:rsidR="000E2392" w:rsidRDefault="00000000">
            <w:pPr>
              <w:spacing w:line="251" w:lineRule="exact"/>
              <w:ind w:left="100"/>
              <w:rPr>
                <w:sz w:val="20"/>
                <w:szCs w:val="20"/>
              </w:rPr>
            </w:pPr>
            <w:r>
              <w:rPr>
                <w:rFonts w:ascii="Arial" w:eastAsia="Arial" w:hAnsi="Arial" w:cs="Arial"/>
                <w:sz w:val="23"/>
                <w:szCs w:val="23"/>
              </w:rPr>
              <w:t>English</w:t>
            </w:r>
          </w:p>
        </w:tc>
        <w:tc>
          <w:tcPr>
            <w:tcW w:w="1220" w:type="dxa"/>
            <w:vAlign w:val="bottom"/>
          </w:tcPr>
          <w:p w14:paraId="7862A7B5" w14:textId="77777777" w:rsidR="000E2392" w:rsidRDefault="000E2392">
            <w:pPr>
              <w:rPr>
                <w:sz w:val="21"/>
                <w:szCs w:val="21"/>
              </w:rPr>
            </w:pPr>
          </w:p>
        </w:tc>
        <w:tc>
          <w:tcPr>
            <w:tcW w:w="400" w:type="dxa"/>
            <w:vAlign w:val="bottom"/>
          </w:tcPr>
          <w:p w14:paraId="7BC8B2C0" w14:textId="77777777" w:rsidR="000E2392" w:rsidRDefault="000E2392">
            <w:pPr>
              <w:rPr>
                <w:sz w:val="21"/>
                <w:szCs w:val="21"/>
              </w:rPr>
            </w:pPr>
          </w:p>
        </w:tc>
        <w:tc>
          <w:tcPr>
            <w:tcW w:w="1060" w:type="dxa"/>
            <w:tcBorders>
              <w:right w:val="single" w:sz="8" w:space="0" w:color="auto"/>
            </w:tcBorders>
            <w:vAlign w:val="bottom"/>
          </w:tcPr>
          <w:p w14:paraId="5D7E7472" w14:textId="77777777" w:rsidR="000E2392" w:rsidRDefault="000E2392">
            <w:pPr>
              <w:rPr>
                <w:sz w:val="21"/>
                <w:szCs w:val="21"/>
              </w:rPr>
            </w:pPr>
          </w:p>
        </w:tc>
      </w:tr>
      <w:tr w:rsidR="000E2392" w14:paraId="72887AC1" w14:textId="77777777">
        <w:trPr>
          <w:trHeight w:val="238"/>
        </w:trPr>
        <w:tc>
          <w:tcPr>
            <w:tcW w:w="80" w:type="dxa"/>
            <w:tcBorders>
              <w:right w:val="single" w:sz="8" w:space="0" w:color="auto"/>
            </w:tcBorders>
            <w:vAlign w:val="bottom"/>
          </w:tcPr>
          <w:p w14:paraId="3A5148C3" w14:textId="77777777" w:rsidR="000E2392" w:rsidRDefault="000E2392">
            <w:pPr>
              <w:rPr>
                <w:sz w:val="20"/>
                <w:szCs w:val="20"/>
              </w:rPr>
            </w:pPr>
          </w:p>
        </w:tc>
        <w:tc>
          <w:tcPr>
            <w:tcW w:w="1160" w:type="dxa"/>
            <w:tcBorders>
              <w:right w:val="single" w:sz="8" w:space="0" w:color="auto"/>
            </w:tcBorders>
            <w:vAlign w:val="bottom"/>
          </w:tcPr>
          <w:p w14:paraId="5B61416C" w14:textId="77777777" w:rsidR="000E2392" w:rsidRDefault="000E2392">
            <w:pPr>
              <w:rPr>
                <w:sz w:val="20"/>
                <w:szCs w:val="20"/>
              </w:rPr>
            </w:pPr>
          </w:p>
        </w:tc>
        <w:tc>
          <w:tcPr>
            <w:tcW w:w="3940" w:type="dxa"/>
            <w:gridSpan w:val="4"/>
            <w:tcBorders>
              <w:bottom w:val="single" w:sz="8" w:space="0" w:color="auto"/>
            </w:tcBorders>
            <w:vAlign w:val="bottom"/>
          </w:tcPr>
          <w:p w14:paraId="3D17AB3E" w14:textId="77777777" w:rsidR="000E2392" w:rsidRDefault="000E2392">
            <w:pPr>
              <w:rPr>
                <w:sz w:val="20"/>
                <w:szCs w:val="20"/>
              </w:rPr>
            </w:pPr>
          </w:p>
        </w:tc>
        <w:tc>
          <w:tcPr>
            <w:tcW w:w="300" w:type="dxa"/>
            <w:tcBorders>
              <w:bottom w:val="single" w:sz="8" w:space="0" w:color="auto"/>
              <w:right w:val="single" w:sz="8" w:space="0" w:color="auto"/>
            </w:tcBorders>
            <w:vAlign w:val="bottom"/>
          </w:tcPr>
          <w:p w14:paraId="50114FA6" w14:textId="77777777" w:rsidR="000E2392" w:rsidRDefault="000E2392">
            <w:pPr>
              <w:rPr>
                <w:sz w:val="20"/>
                <w:szCs w:val="20"/>
              </w:rPr>
            </w:pPr>
          </w:p>
        </w:tc>
        <w:tc>
          <w:tcPr>
            <w:tcW w:w="1040" w:type="dxa"/>
            <w:tcBorders>
              <w:bottom w:val="single" w:sz="8" w:space="0" w:color="auto"/>
            </w:tcBorders>
            <w:vAlign w:val="bottom"/>
          </w:tcPr>
          <w:p w14:paraId="4329833F" w14:textId="77777777" w:rsidR="000E2392" w:rsidRDefault="000E2392">
            <w:pPr>
              <w:rPr>
                <w:sz w:val="20"/>
                <w:szCs w:val="20"/>
              </w:rPr>
            </w:pPr>
          </w:p>
        </w:tc>
        <w:tc>
          <w:tcPr>
            <w:tcW w:w="1220" w:type="dxa"/>
            <w:tcBorders>
              <w:bottom w:val="single" w:sz="8" w:space="0" w:color="auto"/>
            </w:tcBorders>
            <w:vAlign w:val="bottom"/>
          </w:tcPr>
          <w:p w14:paraId="2A9CEFF7" w14:textId="77777777" w:rsidR="000E2392" w:rsidRDefault="000E2392">
            <w:pPr>
              <w:rPr>
                <w:sz w:val="20"/>
                <w:szCs w:val="20"/>
              </w:rPr>
            </w:pPr>
          </w:p>
        </w:tc>
        <w:tc>
          <w:tcPr>
            <w:tcW w:w="400" w:type="dxa"/>
            <w:tcBorders>
              <w:bottom w:val="single" w:sz="8" w:space="0" w:color="auto"/>
            </w:tcBorders>
            <w:vAlign w:val="bottom"/>
          </w:tcPr>
          <w:p w14:paraId="61AE95AB" w14:textId="77777777" w:rsidR="000E2392" w:rsidRDefault="000E2392">
            <w:pPr>
              <w:rPr>
                <w:sz w:val="20"/>
                <w:szCs w:val="20"/>
              </w:rPr>
            </w:pPr>
          </w:p>
        </w:tc>
        <w:tc>
          <w:tcPr>
            <w:tcW w:w="1060" w:type="dxa"/>
            <w:tcBorders>
              <w:bottom w:val="single" w:sz="8" w:space="0" w:color="auto"/>
              <w:right w:val="single" w:sz="8" w:space="0" w:color="auto"/>
            </w:tcBorders>
            <w:vAlign w:val="bottom"/>
          </w:tcPr>
          <w:p w14:paraId="01B0B125" w14:textId="77777777" w:rsidR="000E2392" w:rsidRDefault="000E2392">
            <w:pPr>
              <w:rPr>
                <w:sz w:val="20"/>
                <w:szCs w:val="20"/>
              </w:rPr>
            </w:pPr>
          </w:p>
        </w:tc>
      </w:tr>
      <w:tr w:rsidR="000E2392" w14:paraId="5F7A6519" w14:textId="77777777">
        <w:trPr>
          <w:trHeight w:val="249"/>
        </w:trPr>
        <w:tc>
          <w:tcPr>
            <w:tcW w:w="80" w:type="dxa"/>
            <w:tcBorders>
              <w:right w:val="single" w:sz="8" w:space="0" w:color="auto"/>
            </w:tcBorders>
            <w:vAlign w:val="bottom"/>
          </w:tcPr>
          <w:p w14:paraId="78DA45A8" w14:textId="77777777" w:rsidR="000E2392" w:rsidRDefault="000E2392">
            <w:pPr>
              <w:rPr>
                <w:sz w:val="21"/>
                <w:szCs w:val="21"/>
              </w:rPr>
            </w:pPr>
          </w:p>
        </w:tc>
        <w:tc>
          <w:tcPr>
            <w:tcW w:w="1160" w:type="dxa"/>
            <w:tcBorders>
              <w:right w:val="single" w:sz="8" w:space="0" w:color="auto"/>
            </w:tcBorders>
            <w:vAlign w:val="bottom"/>
          </w:tcPr>
          <w:p w14:paraId="68AF456D" w14:textId="77777777" w:rsidR="000E2392" w:rsidRDefault="000E2392">
            <w:pPr>
              <w:rPr>
                <w:sz w:val="21"/>
                <w:szCs w:val="21"/>
              </w:rPr>
            </w:pPr>
          </w:p>
        </w:tc>
        <w:tc>
          <w:tcPr>
            <w:tcW w:w="3940" w:type="dxa"/>
            <w:gridSpan w:val="4"/>
            <w:vAlign w:val="bottom"/>
          </w:tcPr>
          <w:p w14:paraId="27074921" w14:textId="77777777" w:rsidR="000E2392" w:rsidRDefault="00000000">
            <w:pPr>
              <w:spacing w:line="248" w:lineRule="exact"/>
              <w:ind w:left="120"/>
              <w:rPr>
                <w:sz w:val="20"/>
                <w:szCs w:val="20"/>
              </w:rPr>
            </w:pPr>
            <w:r>
              <w:rPr>
                <w:rFonts w:ascii="Arial" w:eastAsia="Arial" w:hAnsi="Arial" w:cs="Arial"/>
                <w:sz w:val="23"/>
                <w:szCs w:val="23"/>
              </w:rPr>
              <w:t>language for communications:</w:t>
            </w:r>
          </w:p>
        </w:tc>
        <w:tc>
          <w:tcPr>
            <w:tcW w:w="300" w:type="dxa"/>
            <w:tcBorders>
              <w:right w:val="single" w:sz="8" w:space="0" w:color="auto"/>
            </w:tcBorders>
            <w:vAlign w:val="bottom"/>
          </w:tcPr>
          <w:p w14:paraId="5D8D4B5B" w14:textId="77777777" w:rsidR="000E2392" w:rsidRDefault="000E2392">
            <w:pPr>
              <w:rPr>
                <w:sz w:val="21"/>
                <w:szCs w:val="21"/>
              </w:rPr>
            </w:pPr>
          </w:p>
        </w:tc>
        <w:tc>
          <w:tcPr>
            <w:tcW w:w="1040" w:type="dxa"/>
            <w:vAlign w:val="bottom"/>
          </w:tcPr>
          <w:p w14:paraId="1090D022" w14:textId="77777777" w:rsidR="000E2392" w:rsidRDefault="00000000">
            <w:pPr>
              <w:spacing w:line="248" w:lineRule="exact"/>
              <w:ind w:left="100"/>
              <w:rPr>
                <w:sz w:val="20"/>
                <w:szCs w:val="20"/>
              </w:rPr>
            </w:pPr>
            <w:r>
              <w:rPr>
                <w:rFonts w:ascii="Arial" w:eastAsia="Arial" w:hAnsi="Arial" w:cs="Arial"/>
                <w:sz w:val="23"/>
                <w:szCs w:val="23"/>
              </w:rPr>
              <w:t>English</w:t>
            </w:r>
          </w:p>
        </w:tc>
        <w:tc>
          <w:tcPr>
            <w:tcW w:w="1220" w:type="dxa"/>
            <w:vAlign w:val="bottom"/>
          </w:tcPr>
          <w:p w14:paraId="1E8D5550" w14:textId="77777777" w:rsidR="000E2392" w:rsidRDefault="000E2392">
            <w:pPr>
              <w:rPr>
                <w:sz w:val="21"/>
                <w:szCs w:val="21"/>
              </w:rPr>
            </w:pPr>
          </w:p>
        </w:tc>
        <w:tc>
          <w:tcPr>
            <w:tcW w:w="400" w:type="dxa"/>
            <w:vAlign w:val="bottom"/>
          </w:tcPr>
          <w:p w14:paraId="2F0E90F1" w14:textId="77777777" w:rsidR="000E2392" w:rsidRDefault="000E2392">
            <w:pPr>
              <w:rPr>
                <w:sz w:val="21"/>
                <w:szCs w:val="21"/>
              </w:rPr>
            </w:pPr>
          </w:p>
        </w:tc>
        <w:tc>
          <w:tcPr>
            <w:tcW w:w="1060" w:type="dxa"/>
            <w:tcBorders>
              <w:right w:val="single" w:sz="8" w:space="0" w:color="auto"/>
            </w:tcBorders>
            <w:vAlign w:val="bottom"/>
          </w:tcPr>
          <w:p w14:paraId="5CDB2DD6" w14:textId="77777777" w:rsidR="000E2392" w:rsidRDefault="000E2392">
            <w:pPr>
              <w:rPr>
                <w:sz w:val="21"/>
                <w:szCs w:val="21"/>
              </w:rPr>
            </w:pPr>
          </w:p>
        </w:tc>
      </w:tr>
      <w:tr w:rsidR="000E2392" w14:paraId="3A66AFEA" w14:textId="77777777">
        <w:trPr>
          <w:trHeight w:val="240"/>
        </w:trPr>
        <w:tc>
          <w:tcPr>
            <w:tcW w:w="80" w:type="dxa"/>
            <w:tcBorders>
              <w:right w:val="single" w:sz="8" w:space="0" w:color="auto"/>
            </w:tcBorders>
            <w:vAlign w:val="bottom"/>
          </w:tcPr>
          <w:p w14:paraId="758561AC" w14:textId="77777777" w:rsidR="000E2392" w:rsidRDefault="000E2392">
            <w:pPr>
              <w:rPr>
                <w:sz w:val="20"/>
                <w:szCs w:val="20"/>
              </w:rPr>
            </w:pPr>
          </w:p>
        </w:tc>
        <w:tc>
          <w:tcPr>
            <w:tcW w:w="1160" w:type="dxa"/>
            <w:tcBorders>
              <w:bottom w:val="single" w:sz="8" w:space="0" w:color="auto"/>
              <w:right w:val="single" w:sz="8" w:space="0" w:color="auto"/>
            </w:tcBorders>
            <w:vAlign w:val="bottom"/>
          </w:tcPr>
          <w:p w14:paraId="1900EB6A" w14:textId="77777777" w:rsidR="000E2392" w:rsidRDefault="000E2392">
            <w:pPr>
              <w:rPr>
                <w:sz w:val="20"/>
                <w:szCs w:val="20"/>
              </w:rPr>
            </w:pPr>
          </w:p>
        </w:tc>
        <w:tc>
          <w:tcPr>
            <w:tcW w:w="960" w:type="dxa"/>
            <w:tcBorders>
              <w:bottom w:val="single" w:sz="8" w:space="0" w:color="auto"/>
            </w:tcBorders>
            <w:vAlign w:val="bottom"/>
          </w:tcPr>
          <w:p w14:paraId="5353F296" w14:textId="77777777" w:rsidR="000E2392" w:rsidRDefault="000E2392">
            <w:pPr>
              <w:rPr>
                <w:sz w:val="20"/>
                <w:szCs w:val="20"/>
              </w:rPr>
            </w:pPr>
          </w:p>
        </w:tc>
        <w:tc>
          <w:tcPr>
            <w:tcW w:w="1120" w:type="dxa"/>
            <w:tcBorders>
              <w:bottom w:val="single" w:sz="8" w:space="0" w:color="auto"/>
            </w:tcBorders>
            <w:vAlign w:val="bottom"/>
          </w:tcPr>
          <w:p w14:paraId="568E3D5B" w14:textId="77777777" w:rsidR="000E2392" w:rsidRDefault="000E2392">
            <w:pPr>
              <w:rPr>
                <w:sz w:val="20"/>
                <w:szCs w:val="20"/>
              </w:rPr>
            </w:pPr>
          </w:p>
        </w:tc>
        <w:tc>
          <w:tcPr>
            <w:tcW w:w="700" w:type="dxa"/>
            <w:tcBorders>
              <w:bottom w:val="single" w:sz="8" w:space="0" w:color="auto"/>
            </w:tcBorders>
            <w:vAlign w:val="bottom"/>
          </w:tcPr>
          <w:p w14:paraId="29D4B63C" w14:textId="77777777" w:rsidR="000E2392" w:rsidRDefault="000E2392">
            <w:pPr>
              <w:rPr>
                <w:sz w:val="20"/>
                <w:szCs w:val="20"/>
              </w:rPr>
            </w:pPr>
          </w:p>
        </w:tc>
        <w:tc>
          <w:tcPr>
            <w:tcW w:w="1160" w:type="dxa"/>
            <w:tcBorders>
              <w:bottom w:val="single" w:sz="8" w:space="0" w:color="auto"/>
            </w:tcBorders>
            <w:vAlign w:val="bottom"/>
          </w:tcPr>
          <w:p w14:paraId="605FDE08" w14:textId="77777777" w:rsidR="000E2392" w:rsidRDefault="000E2392">
            <w:pPr>
              <w:rPr>
                <w:sz w:val="20"/>
                <w:szCs w:val="20"/>
              </w:rPr>
            </w:pPr>
          </w:p>
        </w:tc>
        <w:tc>
          <w:tcPr>
            <w:tcW w:w="300" w:type="dxa"/>
            <w:tcBorders>
              <w:bottom w:val="single" w:sz="8" w:space="0" w:color="auto"/>
              <w:right w:val="single" w:sz="8" w:space="0" w:color="auto"/>
            </w:tcBorders>
            <w:vAlign w:val="bottom"/>
          </w:tcPr>
          <w:p w14:paraId="58D5C8A0" w14:textId="77777777" w:rsidR="000E2392" w:rsidRDefault="000E2392">
            <w:pPr>
              <w:rPr>
                <w:sz w:val="20"/>
                <w:szCs w:val="20"/>
              </w:rPr>
            </w:pPr>
          </w:p>
        </w:tc>
        <w:tc>
          <w:tcPr>
            <w:tcW w:w="3700" w:type="dxa"/>
            <w:gridSpan w:val="4"/>
            <w:tcBorders>
              <w:bottom w:val="single" w:sz="8" w:space="0" w:color="auto"/>
              <w:right w:val="single" w:sz="8" w:space="0" w:color="auto"/>
            </w:tcBorders>
            <w:vAlign w:val="bottom"/>
          </w:tcPr>
          <w:p w14:paraId="1C7E754C" w14:textId="77777777" w:rsidR="000E2392" w:rsidRDefault="000E2392">
            <w:pPr>
              <w:rPr>
                <w:sz w:val="20"/>
                <w:szCs w:val="20"/>
              </w:rPr>
            </w:pPr>
          </w:p>
        </w:tc>
      </w:tr>
      <w:tr w:rsidR="000E2392" w14:paraId="26FDA69A" w14:textId="77777777">
        <w:trPr>
          <w:trHeight w:val="249"/>
        </w:trPr>
        <w:tc>
          <w:tcPr>
            <w:tcW w:w="80" w:type="dxa"/>
            <w:tcBorders>
              <w:right w:val="single" w:sz="8" w:space="0" w:color="auto"/>
            </w:tcBorders>
            <w:vAlign w:val="bottom"/>
          </w:tcPr>
          <w:p w14:paraId="10776C8B" w14:textId="77777777" w:rsidR="000E2392" w:rsidRDefault="000E2392">
            <w:pPr>
              <w:rPr>
                <w:sz w:val="21"/>
                <w:szCs w:val="21"/>
              </w:rPr>
            </w:pPr>
          </w:p>
        </w:tc>
        <w:tc>
          <w:tcPr>
            <w:tcW w:w="1160" w:type="dxa"/>
            <w:tcBorders>
              <w:right w:val="single" w:sz="8" w:space="0" w:color="auto"/>
            </w:tcBorders>
            <w:vAlign w:val="bottom"/>
          </w:tcPr>
          <w:p w14:paraId="508BBD61" w14:textId="77777777" w:rsidR="000E2392" w:rsidRDefault="00000000">
            <w:pPr>
              <w:spacing w:line="248" w:lineRule="exact"/>
              <w:jc w:val="center"/>
              <w:rPr>
                <w:sz w:val="20"/>
                <w:szCs w:val="20"/>
              </w:rPr>
            </w:pPr>
            <w:r>
              <w:rPr>
                <w:rFonts w:ascii="Arial" w:eastAsia="Arial" w:hAnsi="Arial" w:cs="Arial"/>
                <w:w w:val="99"/>
                <w:sz w:val="23"/>
                <w:szCs w:val="23"/>
              </w:rPr>
              <w:t>2.1</w:t>
            </w:r>
          </w:p>
        </w:tc>
        <w:tc>
          <w:tcPr>
            <w:tcW w:w="960" w:type="dxa"/>
            <w:vAlign w:val="bottom"/>
          </w:tcPr>
          <w:p w14:paraId="1BED0483" w14:textId="77777777" w:rsidR="000E2392" w:rsidRDefault="00000000">
            <w:pPr>
              <w:spacing w:line="248" w:lineRule="exact"/>
              <w:ind w:left="120"/>
              <w:rPr>
                <w:sz w:val="20"/>
                <w:szCs w:val="20"/>
              </w:rPr>
            </w:pPr>
            <w:r>
              <w:rPr>
                <w:rFonts w:ascii="Arial" w:eastAsia="Arial" w:hAnsi="Arial" w:cs="Arial"/>
                <w:sz w:val="23"/>
                <w:szCs w:val="23"/>
              </w:rPr>
              <w:t>after</w:t>
            </w:r>
          </w:p>
        </w:tc>
        <w:tc>
          <w:tcPr>
            <w:tcW w:w="1120" w:type="dxa"/>
            <w:vAlign w:val="bottom"/>
          </w:tcPr>
          <w:p w14:paraId="6ED2D9FF" w14:textId="77777777" w:rsidR="000E2392" w:rsidRDefault="00000000">
            <w:pPr>
              <w:spacing w:line="248" w:lineRule="exact"/>
              <w:rPr>
                <w:sz w:val="20"/>
                <w:szCs w:val="20"/>
              </w:rPr>
            </w:pPr>
            <w:r>
              <w:rPr>
                <w:rFonts w:ascii="Arial" w:eastAsia="Arial" w:hAnsi="Arial" w:cs="Arial"/>
                <w:sz w:val="23"/>
                <w:szCs w:val="23"/>
              </w:rPr>
              <w:t>receiving</w:t>
            </w:r>
          </w:p>
        </w:tc>
        <w:tc>
          <w:tcPr>
            <w:tcW w:w="700" w:type="dxa"/>
            <w:vAlign w:val="bottom"/>
          </w:tcPr>
          <w:p w14:paraId="2A02059F" w14:textId="77777777" w:rsidR="000E2392" w:rsidRDefault="00000000">
            <w:pPr>
              <w:spacing w:line="248" w:lineRule="exact"/>
              <w:ind w:left="180"/>
              <w:rPr>
                <w:sz w:val="20"/>
                <w:szCs w:val="20"/>
              </w:rPr>
            </w:pPr>
            <w:r>
              <w:rPr>
                <w:rFonts w:ascii="Arial" w:eastAsia="Arial" w:hAnsi="Arial" w:cs="Arial"/>
                <w:sz w:val="23"/>
                <w:szCs w:val="23"/>
              </w:rPr>
              <w:t>the</w:t>
            </w:r>
          </w:p>
        </w:tc>
        <w:tc>
          <w:tcPr>
            <w:tcW w:w="1160" w:type="dxa"/>
            <w:vAlign w:val="bottom"/>
          </w:tcPr>
          <w:p w14:paraId="2A9E7383" w14:textId="77777777" w:rsidR="000E2392" w:rsidRDefault="00000000">
            <w:pPr>
              <w:spacing w:line="248" w:lineRule="exact"/>
              <w:ind w:left="200"/>
              <w:rPr>
                <w:sz w:val="20"/>
                <w:szCs w:val="20"/>
              </w:rPr>
            </w:pPr>
            <w:r>
              <w:rPr>
                <w:rFonts w:ascii="Arial" w:eastAsia="Arial" w:hAnsi="Arial" w:cs="Arial"/>
                <w:sz w:val="23"/>
                <w:szCs w:val="23"/>
              </w:rPr>
              <w:t>Letter</w:t>
            </w:r>
          </w:p>
        </w:tc>
        <w:tc>
          <w:tcPr>
            <w:tcW w:w="300" w:type="dxa"/>
            <w:tcBorders>
              <w:right w:val="single" w:sz="8" w:space="0" w:color="auto"/>
            </w:tcBorders>
            <w:vAlign w:val="bottom"/>
          </w:tcPr>
          <w:p w14:paraId="1BC23EC3" w14:textId="77777777" w:rsidR="000E2392" w:rsidRDefault="00000000">
            <w:pPr>
              <w:spacing w:line="248" w:lineRule="exact"/>
              <w:rPr>
                <w:sz w:val="20"/>
                <w:szCs w:val="20"/>
              </w:rPr>
            </w:pPr>
            <w:r>
              <w:rPr>
                <w:rFonts w:ascii="Arial" w:eastAsia="Arial" w:hAnsi="Arial" w:cs="Arial"/>
                <w:sz w:val="23"/>
                <w:szCs w:val="23"/>
              </w:rPr>
              <w:t>of</w:t>
            </w:r>
          </w:p>
        </w:tc>
        <w:tc>
          <w:tcPr>
            <w:tcW w:w="3700" w:type="dxa"/>
            <w:gridSpan w:val="4"/>
            <w:tcBorders>
              <w:right w:val="single" w:sz="8" w:space="0" w:color="auto"/>
            </w:tcBorders>
            <w:vAlign w:val="bottom"/>
          </w:tcPr>
          <w:p w14:paraId="05EE6DF9" w14:textId="77777777" w:rsidR="000E2392" w:rsidRDefault="00000000">
            <w:pPr>
              <w:spacing w:line="248" w:lineRule="exact"/>
              <w:ind w:left="100"/>
              <w:rPr>
                <w:sz w:val="20"/>
                <w:szCs w:val="20"/>
              </w:rPr>
            </w:pPr>
            <w:r>
              <w:rPr>
                <w:rFonts w:ascii="Arial" w:eastAsia="Arial" w:hAnsi="Arial" w:cs="Arial"/>
                <w:sz w:val="23"/>
                <w:szCs w:val="23"/>
              </w:rPr>
              <w:t>No later than the Commencement</w:t>
            </w:r>
          </w:p>
        </w:tc>
      </w:tr>
      <w:tr w:rsidR="000E2392" w14:paraId="3F77EEEB" w14:textId="77777777">
        <w:trPr>
          <w:trHeight w:val="264"/>
        </w:trPr>
        <w:tc>
          <w:tcPr>
            <w:tcW w:w="80" w:type="dxa"/>
            <w:tcBorders>
              <w:right w:val="single" w:sz="8" w:space="0" w:color="auto"/>
            </w:tcBorders>
            <w:vAlign w:val="bottom"/>
          </w:tcPr>
          <w:p w14:paraId="6BED1DD0" w14:textId="77777777" w:rsidR="000E2392" w:rsidRDefault="000E2392"/>
        </w:tc>
        <w:tc>
          <w:tcPr>
            <w:tcW w:w="1160" w:type="dxa"/>
            <w:tcBorders>
              <w:right w:val="single" w:sz="8" w:space="0" w:color="auto"/>
            </w:tcBorders>
            <w:vAlign w:val="bottom"/>
          </w:tcPr>
          <w:p w14:paraId="029D936D" w14:textId="77777777" w:rsidR="000E2392" w:rsidRDefault="000E2392"/>
        </w:tc>
        <w:tc>
          <w:tcPr>
            <w:tcW w:w="4240" w:type="dxa"/>
            <w:gridSpan w:val="5"/>
            <w:tcBorders>
              <w:right w:val="single" w:sz="8" w:space="0" w:color="auto"/>
            </w:tcBorders>
            <w:vAlign w:val="bottom"/>
          </w:tcPr>
          <w:p w14:paraId="722D6E92" w14:textId="77777777" w:rsidR="000E2392" w:rsidRDefault="00000000">
            <w:pPr>
              <w:ind w:left="120"/>
              <w:rPr>
                <w:sz w:val="20"/>
                <w:szCs w:val="20"/>
              </w:rPr>
            </w:pPr>
            <w:r>
              <w:rPr>
                <w:rFonts w:ascii="Arial" w:eastAsia="Arial" w:hAnsi="Arial" w:cs="Arial"/>
                <w:sz w:val="23"/>
                <w:szCs w:val="23"/>
              </w:rPr>
              <w:t>Acceptance,  the  Contractor  shall  be</w:t>
            </w:r>
          </w:p>
        </w:tc>
        <w:tc>
          <w:tcPr>
            <w:tcW w:w="1040" w:type="dxa"/>
            <w:vAlign w:val="bottom"/>
          </w:tcPr>
          <w:p w14:paraId="53F7DD2A" w14:textId="77777777" w:rsidR="000E2392" w:rsidRDefault="00000000">
            <w:pPr>
              <w:ind w:left="100"/>
              <w:rPr>
                <w:sz w:val="20"/>
                <w:szCs w:val="20"/>
              </w:rPr>
            </w:pPr>
            <w:r>
              <w:rPr>
                <w:rFonts w:ascii="Arial" w:eastAsia="Arial" w:hAnsi="Arial" w:cs="Arial"/>
                <w:sz w:val="23"/>
                <w:szCs w:val="23"/>
              </w:rPr>
              <w:t>Date</w:t>
            </w:r>
          </w:p>
        </w:tc>
        <w:tc>
          <w:tcPr>
            <w:tcW w:w="1220" w:type="dxa"/>
            <w:vAlign w:val="bottom"/>
          </w:tcPr>
          <w:p w14:paraId="66EC640E" w14:textId="77777777" w:rsidR="000E2392" w:rsidRDefault="000E2392"/>
        </w:tc>
        <w:tc>
          <w:tcPr>
            <w:tcW w:w="400" w:type="dxa"/>
            <w:vAlign w:val="bottom"/>
          </w:tcPr>
          <w:p w14:paraId="15C75816" w14:textId="77777777" w:rsidR="000E2392" w:rsidRDefault="000E2392"/>
        </w:tc>
        <w:tc>
          <w:tcPr>
            <w:tcW w:w="1060" w:type="dxa"/>
            <w:tcBorders>
              <w:right w:val="single" w:sz="8" w:space="0" w:color="auto"/>
            </w:tcBorders>
            <w:vAlign w:val="bottom"/>
          </w:tcPr>
          <w:p w14:paraId="1B8B0628" w14:textId="77777777" w:rsidR="000E2392" w:rsidRDefault="000E2392"/>
        </w:tc>
      </w:tr>
      <w:tr w:rsidR="000E2392" w14:paraId="4C19D842" w14:textId="77777777">
        <w:trPr>
          <w:trHeight w:val="264"/>
        </w:trPr>
        <w:tc>
          <w:tcPr>
            <w:tcW w:w="80" w:type="dxa"/>
            <w:tcBorders>
              <w:right w:val="single" w:sz="8" w:space="0" w:color="auto"/>
            </w:tcBorders>
            <w:vAlign w:val="bottom"/>
          </w:tcPr>
          <w:p w14:paraId="771584A9" w14:textId="77777777" w:rsidR="000E2392" w:rsidRDefault="000E2392"/>
        </w:tc>
        <w:tc>
          <w:tcPr>
            <w:tcW w:w="1160" w:type="dxa"/>
            <w:tcBorders>
              <w:right w:val="single" w:sz="8" w:space="0" w:color="auto"/>
            </w:tcBorders>
            <w:vAlign w:val="bottom"/>
          </w:tcPr>
          <w:p w14:paraId="0F8F38B0" w14:textId="77777777" w:rsidR="000E2392" w:rsidRDefault="000E2392"/>
        </w:tc>
        <w:tc>
          <w:tcPr>
            <w:tcW w:w="3940" w:type="dxa"/>
            <w:gridSpan w:val="4"/>
            <w:vAlign w:val="bottom"/>
          </w:tcPr>
          <w:p w14:paraId="047E83FE" w14:textId="77777777" w:rsidR="000E2392" w:rsidRDefault="00000000">
            <w:pPr>
              <w:ind w:left="120"/>
              <w:rPr>
                <w:sz w:val="20"/>
                <w:szCs w:val="20"/>
              </w:rPr>
            </w:pPr>
            <w:r>
              <w:rPr>
                <w:rFonts w:ascii="Arial" w:eastAsia="Arial" w:hAnsi="Arial" w:cs="Arial"/>
                <w:sz w:val="23"/>
                <w:szCs w:val="23"/>
              </w:rPr>
              <w:t>given right  of access to all or part</w:t>
            </w:r>
          </w:p>
        </w:tc>
        <w:tc>
          <w:tcPr>
            <w:tcW w:w="300" w:type="dxa"/>
            <w:tcBorders>
              <w:right w:val="single" w:sz="8" w:space="0" w:color="auto"/>
            </w:tcBorders>
            <w:vAlign w:val="bottom"/>
          </w:tcPr>
          <w:p w14:paraId="049A68C4" w14:textId="77777777" w:rsidR="000E2392" w:rsidRDefault="00000000">
            <w:pPr>
              <w:rPr>
                <w:sz w:val="20"/>
                <w:szCs w:val="20"/>
              </w:rPr>
            </w:pPr>
            <w:r>
              <w:rPr>
                <w:rFonts w:ascii="Arial" w:eastAsia="Arial" w:hAnsi="Arial" w:cs="Arial"/>
                <w:sz w:val="23"/>
                <w:szCs w:val="23"/>
              </w:rPr>
              <w:t>of</w:t>
            </w:r>
          </w:p>
        </w:tc>
        <w:tc>
          <w:tcPr>
            <w:tcW w:w="1040" w:type="dxa"/>
            <w:vAlign w:val="bottom"/>
          </w:tcPr>
          <w:p w14:paraId="32B1D13D" w14:textId="77777777" w:rsidR="000E2392" w:rsidRDefault="000E2392"/>
        </w:tc>
        <w:tc>
          <w:tcPr>
            <w:tcW w:w="1220" w:type="dxa"/>
            <w:vAlign w:val="bottom"/>
          </w:tcPr>
          <w:p w14:paraId="6AB4E72D" w14:textId="77777777" w:rsidR="000E2392" w:rsidRDefault="000E2392"/>
        </w:tc>
        <w:tc>
          <w:tcPr>
            <w:tcW w:w="400" w:type="dxa"/>
            <w:vAlign w:val="bottom"/>
          </w:tcPr>
          <w:p w14:paraId="39159745" w14:textId="77777777" w:rsidR="000E2392" w:rsidRDefault="000E2392"/>
        </w:tc>
        <w:tc>
          <w:tcPr>
            <w:tcW w:w="1060" w:type="dxa"/>
            <w:tcBorders>
              <w:right w:val="single" w:sz="8" w:space="0" w:color="auto"/>
            </w:tcBorders>
            <w:vAlign w:val="bottom"/>
          </w:tcPr>
          <w:p w14:paraId="0C58F774" w14:textId="77777777" w:rsidR="000E2392" w:rsidRDefault="000E2392"/>
        </w:tc>
      </w:tr>
      <w:tr w:rsidR="000E2392" w14:paraId="4ECBBA8C" w14:textId="77777777">
        <w:trPr>
          <w:trHeight w:val="264"/>
        </w:trPr>
        <w:tc>
          <w:tcPr>
            <w:tcW w:w="80" w:type="dxa"/>
            <w:tcBorders>
              <w:right w:val="single" w:sz="8" w:space="0" w:color="auto"/>
            </w:tcBorders>
            <w:vAlign w:val="bottom"/>
          </w:tcPr>
          <w:p w14:paraId="168A41E2" w14:textId="77777777" w:rsidR="000E2392" w:rsidRDefault="000E2392"/>
        </w:tc>
        <w:tc>
          <w:tcPr>
            <w:tcW w:w="1160" w:type="dxa"/>
            <w:tcBorders>
              <w:right w:val="single" w:sz="8" w:space="0" w:color="auto"/>
            </w:tcBorders>
            <w:vAlign w:val="bottom"/>
          </w:tcPr>
          <w:p w14:paraId="510E2FC7" w14:textId="77777777" w:rsidR="000E2392" w:rsidRDefault="000E2392"/>
        </w:tc>
        <w:tc>
          <w:tcPr>
            <w:tcW w:w="2080" w:type="dxa"/>
            <w:gridSpan w:val="2"/>
            <w:vAlign w:val="bottom"/>
          </w:tcPr>
          <w:p w14:paraId="284BB35F" w14:textId="77777777" w:rsidR="000E2392" w:rsidRDefault="00000000">
            <w:pPr>
              <w:ind w:left="120"/>
              <w:rPr>
                <w:sz w:val="20"/>
                <w:szCs w:val="20"/>
              </w:rPr>
            </w:pPr>
            <w:r>
              <w:rPr>
                <w:rFonts w:ascii="Arial" w:eastAsia="Arial" w:hAnsi="Arial" w:cs="Arial"/>
                <w:sz w:val="23"/>
                <w:szCs w:val="23"/>
              </w:rPr>
              <w:t>the Site within:</w:t>
            </w:r>
          </w:p>
        </w:tc>
        <w:tc>
          <w:tcPr>
            <w:tcW w:w="700" w:type="dxa"/>
            <w:vAlign w:val="bottom"/>
          </w:tcPr>
          <w:p w14:paraId="7B2D0153" w14:textId="77777777" w:rsidR="000E2392" w:rsidRDefault="000E2392"/>
        </w:tc>
        <w:tc>
          <w:tcPr>
            <w:tcW w:w="1160" w:type="dxa"/>
            <w:vAlign w:val="bottom"/>
          </w:tcPr>
          <w:p w14:paraId="0898C7BD" w14:textId="77777777" w:rsidR="000E2392" w:rsidRDefault="000E2392"/>
        </w:tc>
        <w:tc>
          <w:tcPr>
            <w:tcW w:w="300" w:type="dxa"/>
            <w:tcBorders>
              <w:right w:val="single" w:sz="8" w:space="0" w:color="auto"/>
            </w:tcBorders>
            <w:vAlign w:val="bottom"/>
          </w:tcPr>
          <w:p w14:paraId="6833576E" w14:textId="77777777" w:rsidR="000E2392" w:rsidRDefault="000E2392"/>
        </w:tc>
        <w:tc>
          <w:tcPr>
            <w:tcW w:w="1040" w:type="dxa"/>
            <w:vAlign w:val="bottom"/>
          </w:tcPr>
          <w:p w14:paraId="14ADF287" w14:textId="77777777" w:rsidR="000E2392" w:rsidRDefault="000E2392"/>
        </w:tc>
        <w:tc>
          <w:tcPr>
            <w:tcW w:w="1220" w:type="dxa"/>
            <w:vAlign w:val="bottom"/>
          </w:tcPr>
          <w:p w14:paraId="703DD72B" w14:textId="77777777" w:rsidR="000E2392" w:rsidRDefault="000E2392"/>
        </w:tc>
        <w:tc>
          <w:tcPr>
            <w:tcW w:w="400" w:type="dxa"/>
            <w:vAlign w:val="bottom"/>
          </w:tcPr>
          <w:p w14:paraId="0F747A52" w14:textId="77777777" w:rsidR="000E2392" w:rsidRDefault="000E2392"/>
        </w:tc>
        <w:tc>
          <w:tcPr>
            <w:tcW w:w="1060" w:type="dxa"/>
            <w:tcBorders>
              <w:right w:val="single" w:sz="8" w:space="0" w:color="auto"/>
            </w:tcBorders>
            <w:vAlign w:val="bottom"/>
          </w:tcPr>
          <w:p w14:paraId="02854C46" w14:textId="77777777" w:rsidR="000E2392" w:rsidRDefault="000E2392"/>
        </w:tc>
      </w:tr>
      <w:tr w:rsidR="000E2392" w14:paraId="7ACC70E5" w14:textId="77777777">
        <w:trPr>
          <w:trHeight w:val="29"/>
        </w:trPr>
        <w:tc>
          <w:tcPr>
            <w:tcW w:w="80" w:type="dxa"/>
            <w:tcBorders>
              <w:right w:val="single" w:sz="8" w:space="0" w:color="auto"/>
            </w:tcBorders>
            <w:vAlign w:val="bottom"/>
          </w:tcPr>
          <w:p w14:paraId="78C071A3" w14:textId="77777777" w:rsidR="000E2392" w:rsidRDefault="000E2392">
            <w:pPr>
              <w:rPr>
                <w:sz w:val="2"/>
                <w:szCs w:val="2"/>
              </w:rPr>
            </w:pPr>
          </w:p>
        </w:tc>
        <w:tc>
          <w:tcPr>
            <w:tcW w:w="1160" w:type="dxa"/>
            <w:tcBorders>
              <w:bottom w:val="single" w:sz="8" w:space="0" w:color="auto"/>
              <w:right w:val="single" w:sz="8" w:space="0" w:color="auto"/>
            </w:tcBorders>
            <w:vAlign w:val="bottom"/>
          </w:tcPr>
          <w:p w14:paraId="09D476D3" w14:textId="77777777" w:rsidR="000E2392" w:rsidRDefault="000E2392">
            <w:pPr>
              <w:rPr>
                <w:sz w:val="2"/>
                <w:szCs w:val="2"/>
              </w:rPr>
            </w:pPr>
          </w:p>
        </w:tc>
        <w:tc>
          <w:tcPr>
            <w:tcW w:w="3940" w:type="dxa"/>
            <w:gridSpan w:val="4"/>
            <w:tcBorders>
              <w:bottom w:val="single" w:sz="8" w:space="0" w:color="auto"/>
            </w:tcBorders>
            <w:vAlign w:val="bottom"/>
          </w:tcPr>
          <w:p w14:paraId="36DF32D4" w14:textId="77777777" w:rsidR="000E2392" w:rsidRDefault="000E2392">
            <w:pPr>
              <w:rPr>
                <w:sz w:val="2"/>
                <w:szCs w:val="2"/>
              </w:rPr>
            </w:pPr>
          </w:p>
        </w:tc>
        <w:tc>
          <w:tcPr>
            <w:tcW w:w="300" w:type="dxa"/>
            <w:tcBorders>
              <w:bottom w:val="single" w:sz="8" w:space="0" w:color="auto"/>
              <w:right w:val="single" w:sz="8" w:space="0" w:color="auto"/>
            </w:tcBorders>
            <w:vAlign w:val="bottom"/>
          </w:tcPr>
          <w:p w14:paraId="2BADAF02" w14:textId="77777777" w:rsidR="000E2392" w:rsidRDefault="000E2392">
            <w:pPr>
              <w:rPr>
                <w:sz w:val="2"/>
                <w:szCs w:val="2"/>
              </w:rPr>
            </w:pPr>
          </w:p>
        </w:tc>
        <w:tc>
          <w:tcPr>
            <w:tcW w:w="1040" w:type="dxa"/>
            <w:tcBorders>
              <w:bottom w:val="single" w:sz="8" w:space="0" w:color="auto"/>
            </w:tcBorders>
            <w:vAlign w:val="bottom"/>
          </w:tcPr>
          <w:p w14:paraId="411F97D9" w14:textId="77777777" w:rsidR="000E2392" w:rsidRDefault="000E2392">
            <w:pPr>
              <w:rPr>
                <w:sz w:val="2"/>
                <w:szCs w:val="2"/>
              </w:rPr>
            </w:pPr>
          </w:p>
        </w:tc>
        <w:tc>
          <w:tcPr>
            <w:tcW w:w="1220" w:type="dxa"/>
            <w:tcBorders>
              <w:bottom w:val="single" w:sz="8" w:space="0" w:color="auto"/>
            </w:tcBorders>
            <w:vAlign w:val="bottom"/>
          </w:tcPr>
          <w:p w14:paraId="74113B8B" w14:textId="77777777" w:rsidR="000E2392" w:rsidRDefault="000E2392">
            <w:pPr>
              <w:rPr>
                <w:sz w:val="2"/>
                <w:szCs w:val="2"/>
              </w:rPr>
            </w:pPr>
          </w:p>
        </w:tc>
        <w:tc>
          <w:tcPr>
            <w:tcW w:w="400" w:type="dxa"/>
            <w:tcBorders>
              <w:bottom w:val="single" w:sz="8" w:space="0" w:color="auto"/>
            </w:tcBorders>
            <w:vAlign w:val="bottom"/>
          </w:tcPr>
          <w:p w14:paraId="542629EC" w14:textId="77777777" w:rsidR="000E2392" w:rsidRDefault="000E2392">
            <w:pPr>
              <w:rPr>
                <w:sz w:val="2"/>
                <w:szCs w:val="2"/>
              </w:rPr>
            </w:pPr>
          </w:p>
        </w:tc>
        <w:tc>
          <w:tcPr>
            <w:tcW w:w="1060" w:type="dxa"/>
            <w:tcBorders>
              <w:bottom w:val="single" w:sz="8" w:space="0" w:color="auto"/>
              <w:right w:val="single" w:sz="8" w:space="0" w:color="auto"/>
            </w:tcBorders>
            <w:vAlign w:val="bottom"/>
          </w:tcPr>
          <w:p w14:paraId="57232843" w14:textId="77777777" w:rsidR="000E2392" w:rsidRDefault="000E2392">
            <w:pPr>
              <w:rPr>
                <w:sz w:val="2"/>
                <w:szCs w:val="2"/>
              </w:rPr>
            </w:pPr>
          </w:p>
        </w:tc>
      </w:tr>
      <w:tr w:rsidR="000E2392" w14:paraId="28CB7603" w14:textId="77777777">
        <w:trPr>
          <w:trHeight w:val="249"/>
        </w:trPr>
        <w:tc>
          <w:tcPr>
            <w:tcW w:w="80" w:type="dxa"/>
            <w:tcBorders>
              <w:right w:val="single" w:sz="8" w:space="0" w:color="auto"/>
            </w:tcBorders>
            <w:vAlign w:val="bottom"/>
          </w:tcPr>
          <w:p w14:paraId="10140A3D" w14:textId="77777777" w:rsidR="000E2392" w:rsidRDefault="000E2392">
            <w:pPr>
              <w:rPr>
                <w:sz w:val="21"/>
                <w:szCs w:val="21"/>
              </w:rPr>
            </w:pPr>
          </w:p>
        </w:tc>
        <w:tc>
          <w:tcPr>
            <w:tcW w:w="1160" w:type="dxa"/>
            <w:tcBorders>
              <w:right w:val="single" w:sz="8" w:space="0" w:color="auto"/>
            </w:tcBorders>
            <w:vAlign w:val="bottom"/>
          </w:tcPr>
          <w:p w14:paraId="6BD9822D" w14:textId="77777777" w:rsidR="000E2392" w:rsidRDefault="00000000">
            <w:pPr>
              <w:spacing w:line="248" w:lineRule="exact"/>
              <w:jc w:val="center"/>
              <w:rPr>
                <w:sz w:val="20"/>
                <w:szCs w:val="20"/>
              </w:rPr>
            </w:pPr>
            <w:r>
              <w:rPr>
                <w:rFonts w:ascii="Arial" w:eastAsia="Arial" w:hAnsi="Arial" w:cs="Arial"/>
                <w:w w:val="99"/>
                <w:sz w:val="23"/>
                <w:szCs w:val="23"/>
              </w:rPr>
              <w:t>2.4</w:t>
            </w:r>
          </w:p>
        </w:tc>
        <w:tc>
          <w:tcPr>
            <w:tcW w:w="3940" w:type="dxa"/>
            <w:gridSpan w:val="4"/>
            <w:vAlign w:val="bottom"/>
          </w:tcPr>
          <w:p w14:paraId="1263E526" w14:textId="77777777" w:rsidR="000E2392" w:rsidRDefault="00000000">
            <w:pPr>
              <w:spacing w:line="248" w:lineRule="exact"/>
              <w:ind w:left="120"/>
              <w:rPr>
                <w:sz w:val="20"/>
                <w:szCs w:val="20"/>
              </w:rPr>
            </w:pPr>
            <w:r>
              <w:rPr>
                <w:rFonts w:ascii="Arial" w:eastAsia="Arial" w:hAnsi="Arial" w:cs="Arial"/>
                <w:sz w:val="23"/>
                <w:szCs w:val="23"/>
              </w:rPr>
              <w:t>Employer’s financial arrangements</w:t>
            </w:r>
          </w:p>
        </w:tc>
        <w:tc>
          <w:tcPr>
            <w:tcW w:w="300" w:type="dxa"/>
            <w:tcBorders>
              <w:right w:val="single" w:sz="8" w:space="0" w:color="auto"/>
            </w:tcBorders>
            <w:vAlign w:val="bottom"/>
          </w:tcPr>
          <w:p w14:paraId="1D5A8C64" w14:textId="77777777" w:rsidR="000E2392" w:rsidRDefault="000E2392">
            <w:pPr>
              <w:rPr>
                <w:sz w:val="21"/>
                <w:szCs w:val="21"/>
              </w:rPr>
            </w:pPr>
          </w:p>
        </w:tc>
        <w:tc>
          <w:tcPr>
            <w:tcW w:w="1040" w:type="dxa"/>
            <w:vAlign w:val="bottom"/>
          </w:tcPr>
          <w:p w14:paraId="35C8AAE6" w14:textId="77777777" w:rsidR="000E2392" w:rsidRDefault="00000000">
            <w:pPr>
              <w:spacing w:line="248" w:lineRule="exact"/>
              <w:ind w:left="100"/>
              <w:rPr>
                <w:sz w:val="20"/>
                <w:szCs w:val="20"/>
              </w:rPr>
            </w:pPr>
            <w:r>
              <w:rPr>
                <w:rFonts w:ascii="Arial" w:eastAsia="Arial" w:hAnsi="Arial" w:cs="Arial"/>
                <w:sz w:val="23"/>
                <w:szCs w:val="23"/>
              </w:rPr>
              <w:t>The</w:t>
            </w:r>
          </w:p>
        </w:tc>
        <w:tc>
          <w:tcPr>
            <w:tcW w:w="1220" w:type="dxa"/>
            <w:vAlign w:val="bottom"/>
          </w:tcPr>
          <w:p w14:paraId="6E5119D6" w14:textId="77777777" w:rsidR="000E2392" w:rsidRDefault="00000000">
            <w:pPr>
              <w:spacing w:line="248" w:lineRule="exact"/>
              <w:ind w:left="20"/>
              <w:rPr>
                <w:sz w:val="20"/>
                <w:szCs w:val="20"/>
              </w:rPr>
            </w:pPr>
            <w:r>
              <w:rPr>
                <w:rFonts w:ascii="Arial" w:eastAsia="Arial" w:hAnsi="Arial" w:cs="Arial"/>
                <w:sz w:val="23"/>
                <w:szCs w:val="23"/>
              </w:rPr>
              <w:t>Employer’s</w:t>
            </w:r>
          </w:p>
        </w:tc>
        <w:tc>
          <w:tcPr>
            <w:tcW w:w="400" w:type="dxa"/>
            <w:vAlign w:val="bottom"/>
          </w:tcPr>
          <w:p w14:paraId="3859103E" w14:textId="77777777" w:rsidR="000E2392" w:rsidRDefault="000E2392">
            <w:pPr>
              <w:rPr>
                <w:sz w:val="21"/>
                <w:szCs w:val="21"/>
              </w:rPr>
            </w:pPr>
          </w:p>
        </w:tc>
        <w:tc>
          <w:tcPr>
            <w:tcW w:w="1060" w:type="dxa"/>
            <w:tcBorders>
              <w:right w:val="single" w:sz="8" w:space="0" w:color="auto"/>
            </w:tcBorders>
            <w:vAlign w:val="bottom"/>
          </w:tcPr>
          <w:p w14:paraId="4BD0EAC5" w14:textId="77777777" w:rsidR="000E2392" w:rsidRDefault="00000000">
            <w:pPr>
              <w:spacing w:line="248" w:lineRule="exact"/>
              <w:jc w:val="right"/>
              <w:rPr>
                <w:sz w:val="20"/>
                <w:szCs w:val="20"/>
              </w:rPr>
            </w:pPr>
            <w:r>
              <w:rPr>
                <w:rFonts w:ascii="Arial" w:eastAsia="Arial" w:hAnsi="Arial" w:cs="Arial"/>
                <w:sz w:val="23"/>
                <w:szCs w:val="23"/>
              </w:rPr>
              <w:t>financial</w:t>
            </w:r>
          </w:p>
        </w:tc>
      </w:tr>
      <w:tr w:rsidR="000E2392" w14:paraId="044847B5" w14:textId="77777777">
        <w:trPr>
          <w:trHeight w:val="265"/>
        </w:trPr>
        <w:tc>
          <w:tcPr>
            <w:tcW w:w="80" w:type="dxa"/>
            <w:tcBorders>
              <w:right w:val="single" w:sz="8" w:space="0" w:color="auto"/>
            </w:tcBorders>
            <w:vAlign w:val="bottom"/>
          </w:tcPr>
          <w:p w14:paraId="207B20E4" w14:textId="77777777" w:rsidR="000E2392" w:rsidRDefault="000E2392">
            <w:pPr>
              <w:rPr>
                <w:sz w:val="23"/>
                <w:szCs w:val="23"/>
              </w:rPr>
            </w:pPr>
          </w:p>
        </w:tc>
        <w:tc>
          <w:tcPr>
            <w:tcW w:w="1160" w:type="dxa"/>
            <w:tcBorders>
              <w:right w:val="single" w:sz="8" w:space="0" w:color="auto"/>
            </w:tcBorders>
            <w:vAlign w:val="bottom"/>
          </w:tcPr>
          <w:p w14:paraId="2EA98F77" w14:textId="77777777" w:rsidR="000E2392" w:rsidRDefault="000E2392">
            <w:pPr>
              <w:rPr>
                <w:sz w:val="23"/>
                <w:szCs w:val="23"/>
              </w:rPr>
            </w:pPr>
          </w:p>
        </w:tc>
        <w:tc>
          <w:tcPr>
            <w:tcW w:w="960" w:type="dxa"/>
            <w:vAlign w:val="bottom"/>
          </w:tcPr>
          <w:p w14:paraId="39F18A65" w14:textId="77777777" w:rsidR="000E2392" w:rsidRDefault="000E2392">
            <w:pPr>
              <w:rPr>
                <w:sz w:val="23"/>
                <w:szCs w:val="23"/>
              </w:rPr>
            </w:pPr>
          </w:p>
        </w:tc>
        <w:tc>
          <w:tcPr>
            <w:tcW w:w="1120" w:type="dxa"/>
            <w:vAlign w:val="bottom"/>
          </w:tcPr>
          <w:p w14:paraId="02570715" w14:textId="77777777" w:rsidR="000E2392" w:rsidRDefault="000E2392">
            <w:pPr>
              <w:rPr>
                <w:sz w:val="23"/>
                <w:szCs w:val="23"/>
              </w:rPr>
            </w:pPr>
          </w:p>
        </w:tc>
        <w:tc>
          <w:tcPr>
            <w:tcW w:w="700" w:type="dxa"/>
            <w:vAlign w:val="bottom"/>
          </w:tcPr>
          <w:p w14:paraId="5FB7618E" w14:textId="77777777" w:rsidR="000E2392" w:rsidRDefault="000E2392">
            <w:pPr>
              <w:rPr>
                <w:sz w:val="23"/>
                <w:szCs w:val="23"/>
              </w:rPr>
            </w:pPr>
          </w:p>
        </w:tc>
        <w:tc>
          <w:tcPr>
            <w:tcW w:w="1160" w:type="dxa"/>
            <w:vAlign w:val="bottom"/>
          </w:tcPr>
          <w:p w14:paraId="192675E2" w14:textId="77777777" w:rsidR="000E2392" w:rsidRDefault="000E2392">
            <w:pPr>
              <w:rPr>
                <w:sz w:val="23"/>
                <w:szCs w:val="23"/>
              </w:rPr>
            </w:pPr>
          </w:p>
        </w:tc>
        <w:tc>
          <w:tcPr>
            <w:tcW w:w="300" w:type="dxa"/>
            <w:tcBorders>
              <w:right w:val="single" w:sz="8" w:space="0" w:color="auto"/>
            </w:tcBorders>
            <w:vAlign w:val="bottom"/>
          </w:tcPr>
          <w:p w14:paraId="73851BCA" w14:textId="77777777" w:rsidR="000E2392" w:rsidRDefault="000E2392">
            <w:pPr>
              <w:rPr>
                <w:sz w:val="23"/>
                <w:szCs w:val="23"/>
              </w:rPr>
            </w:pPr>
          </w:p>
        </w:tc>
        <w:tc>
          <w:tcPr>
            <w:tcW w:w="3700" w:type="dxa"/>
            <w:gridSpan w:val="4"/>
            <w:tcBorders>
              <w:right w:val="single" w:sz="8" w:space="0" w:color="auto"/>
            </w:tcBorders>
            <w:vAlign w:val="bottom"/>
          </w:tcPr>
          <w:p w14:paraId="54881988" w14:textId="77777777" w:rsidR="000E2392" w:rsidRDefault="00000000">
            <w:pPr>
              <w:ind w:left="100"/>
              <w:rPr>
                <w:sz w:val="20"/>
                <w:szCs w:val="20"/>
              </w:rPr>
            </w:pPr>
            <w:r>
              <w:rPr>
                <w:rFonts w:ascii="Arial" w:eastAsia="Arial" w:hAnsi="Arial" w:cs="Arial"/>
                <w:sz w:val="23"/>
                <w:szCs w:val="23"/>
              </w:rPr>
              <w:t>arrangements  are  in  well  in</w:t>
            </w:r>
          </w:p>
        </w:tc>
      </w:tr>
      <w:tr w:rsidR="000E2392" w14:paraId="662C9CFB" w14:textId="77777777">
        <w:trPr>
          <w:trHeight w:val="264"/>
        </w:trPr>
        <w:tc>
          <w:tcPr>
            <w:tcW w:w="80" w:type="dxa"/>
            <w:tcBorders>
              <w:right w:val="single" w:sz="8" w:space="0" w:color="auto"/>
            </w:tcBorders>
            <w:vAlign w:val="bottom"/>
          </w:tcPr>
          <w:p w14:paraId="63F3A14D" w14:textId="77777777" w:rsidR="000E2392" w:rsidRDefault="000E2392"/>
        </w:tc>
        <w:tc>
          <w:tcPr>
            <w:tcW w:w="1160" w:type="dxa"/>
            <w:tcBorders>
              <w:right w:val="single" w:sz="8" w:space="0" w:color="auto"/>
            </w:tcBorders>
            <w:vAlign w:val="bottom"/>
          </w:tcPr>
          <w:p w14:paraId="147FE9CE" w14:textId="77777777" w:rsidR="000E2392" w:rsidRDefault="000E2392"/>
        </w:tc>
        <w:tc>
          <w:tcPr>
            <w:tcW w:w="960" w:type="dxa"/>
            <w:vAlign w:val="bottom"/>
          </w:tcPr>
          <w:p w14:paraId="0A394DB8" w14:textId="77777777" w:rsidR="000E2392" w:rsidRDefault="000E2392"/>
        </w:tc>
        <w:tc>
          <w:tcPr>
            <w:tcW w:w="1120" w:type="dxa"/>
            <w:vAlign w:val="bottom"/>
          </w:tcPr>
          <w:p w14:paraId="53674311" w14:textId="77777777" w:rsidR="000E2392" w:rsidRDefault="000E2392"/>
        </w:tc>
        <w:tc>
          <w:tcPr>
            <w:tcW w:w="700" w:type="dxa"/>
            <w:vAlign w:val="bottom"/>
          </w:tcPr>
          <w:p w14:paraId="3B84B7FF" w14:textId="77777777" w:rsidR="000E2392" w:rsidRDefault="000E2392"/>
        </w:tc>
        <w:tc>
          <w:tcPr>
            <w:tcW w:w="1160" w:type="dxa"/>
            <w:vAlign w:val="bottom"/>
          </w:tcPr>
          <w:p w14:paraId="6D937CCA" w14:textId="77777777" w:rsidR="000E2392" w:rsidRDefault="000E2392"/>
        </w:tc>
        <w:tc>
          <w:tcPr>
            <w:tcW w:w="300" w:type="dxa"/>
            <w:tcBorders>
              <w:right w:val="single" w:sz="8" w:space="0" w:color="auto"/>
            </w:tcBorders>
            <w:vAlign w:val="bottom"/>
          </w:tcPr>
          <w:p w14:paraId="4E273257" w14:textId="77777777" w:rsidR="000E2392" w:rsidRDefault="000E2392"/>
        </w:tc>
        <w:tc>
          <w:tcPr>
            <w:tcW w:w="3700" w:type="dxa"/>
            <w:gridSpan w:val="4"/>
            <w:tcBorders>
              <w:right w:val="single" w:sz="8" w:space="0" w:color="auto"/>
            </w:tcBorders>
            <w:vAlign w:val="bottom"/>
          </w:tcPr>
          <w:p w14:paraId="50C30F3E" w14:textId="77777777" w:rsidR="000E2392" w:rsidRDefault="00000000">
            <w:pPr>
              <w:ind w:left="100"/>
              <w:rPr>
                <w:sz w:val="20"/>
                <w:szCs w:val="20"/>
              </w:rPr>
            </w:pPr>
            <w:r>
              <w:rPr>
                <w:rFonts w:ascii="Arial" w:eastAsia="Arial" w:hAnsi="Arial" w:cs="Arial"/>
                <w:sz w:val="23"/>
                <w:szCs w:val="23"/>
              </w:rPr>
              <w:t>place  and  payments  under  the</w:t>
            </w:r>
          </w:p>
        </w:tc>
      </w:tr>
      <w:tr w:rsidR="000E2392" w14:paraId="658129EB" w14:textId="77777777">
        <w:trPr>
          <w:trHeight w:val="266"/>
        </w:trPr>
        <w:tc>
          <w:tcPr>
            <w:tcW w:w="80" w:type="dxa"/>
            <w:tcBorders>
              <w:right w:val="single" w:sz="8" w:space="0" w:color="auto"/>
            </w:tcBorders>
            <w:vAlign w:val="bottom"/>
          </w:tcPr>
          <w:p w14:paraId="588F32C2" w14:textId="77777777" w:rsidR="000E2392" w:rsidRDefault="000E2392">
            <w:pPr>
              <w:rPr>
                <w:sz w:val="23"/>
                <w:szCs w:val="23"/>
              </w:rPr>
            </w:pPr>
          </w:p>
        </w:tc>
        <w:tc>
          <w:tcPr>
            <w:tcW w:w="1160" w:type="dxa"/>
            <w:tcBorders>
              <w:right w:val="single" w:sz="8" w:space="0" w:color="auto"/>
            </w:tcBorders>
            <w:vAlign w:val="bottom"/>
          </w:tcPr>
          <w:p w14:paraId="089B13B2" w14:textId="77777777" w:rsidR="000E2392" w:rsidRDefault="000E2392">
            <w:pPr>
              <w:rPr>
                <w:sz w:val="23"/>
                <w:szCs w:val="23"/>
              </w:rPr>
            </w:pPr>
          </w:p>
        </w:tc>
        <w:tc>
          <w:tcPr>
            <w:tcW w:w="960" w:type="dxa"/>
            <w:vAlign w:val="bottom"/>
          </w:tcPr>
          <w:p w14:paraId="404F57A0" w14:textId="77777777" w:rsidR="000E2392" w:rsidRDefault="000E2392">
            <w:pPr>
              <w:rPr>
                <w:sz w:val="23"/>
                <w:szCs w:val="23"/>
              </w:rPr>
            </w:pPr>
          </w:p>
        </w:tc>
        <w:tc>
          <w:tcPr>
            <w:tcW w:w="1120" w:type="dxa"/>
            <w:vAlign w:val="bottom"/>
          </w:tcPr>
          <w:p w14:paraId="3EE1654C" w14:textId="77777777" w:rsidR="000E2392" w:rsidRDefault="000E2392">
            <w:pPr>
              <w:rPr>
                <w:sz w:val="23"/>
                <w:szCs w:val="23"/>
              </w:rPr>
            </w:pPr>
          </w:p>
        </w:tc>
        <w:tc>
          <w:tcPr>
            <w:tcW w:w="700" w:type="dxa"/>
            <w:vAlign w:val="bottom"/>
          </w:tcPr>
          <w:p w14:paraId="67F7FC15" w14:textId="77777777" w:rsidR="000E2392" w:rsidRDefault="000E2392">
            <w:pPr>
              <w:rPr>
                <w:sz w:val="23"/>
                <w:szCs w:val="23"/>
              </w:rPr>
            </w:pPr>
          </w:p>
        </w:tc>
        <w:tc>
          <w:tcPr>
            <w:tcW w:w="1160" w:type="dxa"/>
            <w:vAlign w:val="bottom"/>
          </w:tcPr>
          <w:p w14:paraId="2F8EABEA" w14:textId="77777777" w:rsidR="000E2392" w:rsidRDefault="000E2392">
            <w:pPr>
              <w:rPr>
                <w:sz w:val="23"/>
                <w:szCs w:val="23"/>
              </w:rPr>
            </w:pPr>
          </w:p>
        </w:tc>
        <w:tc>
          <w:tcPr>
            <w:tcW w:w="300" w:type="dxa"/>
            <w:tcBorders>
              <w:right w:val="single" w:sz="8" w:space="0" w:color="auto"/>
            </w:tcBorders>
            <w:vAlign w:val="bottom"/>
          </w:tcPr>
          <w:p w14:paraId="0F65F445" w14:textId="77777777" w:rsidR="000E2392" w:rsidRDefault="000E2392">
            <w:pPr>
              <w:rPr>
                <w:sz w:val="23"/>
                <w:szCs w:val="23"/>
              </w:rPr>
            </w:pPr>
          </w:p>
        </w:tc>
        <w:tc>
          <w:tcPr>
            <w:tcW w:w="1040" w:type="dxa"/>
            <w:vAlign w:val="bottom"/>
          </w:tcPr>
          <w:p w14:paraId="5558C0C0" w14:textId="77777777" w:rsidR="000E2392" w:rsidRDefault="00000000">
            <w:pPr>
              <w:ind w:left="100"/>
              <w:rPr>
                <w:sz w:val="20"/>
                <w:szCs w:val="20"/>
              </w:rPr>
            </w:pPr>
            <w:r>
              <w:rPr>
                <w:rFonts w:ascii="Arial" w:eastAsia="Arial" w:hAnsi="Arial" w:cs="Arial"/>
                <w:sz w:val="23"/>
                <w:szCs w:val="23"/>
              </w:rPr>
              <w:t>Contract</w:t>
            </w:r>
          </w:p>
        </w:tc>
        <w:tc>
          <w:tcPr>
            <w:tcW w:w="1220" w:type="dxa"/>
            <w:vAlign w:val="bottom"/>
          </w:tcPr>
          <w:p w14:paraId="48E75CBE" w14:textId="77777777" w:rsidR="000E2392" w:rsidRDefault="00000000">
            <w:pPr>
              <w:ind w:left="380"/>
              <w:rPr>
                <w:sz w:val="20"/>
                <w:szCs w:val="20"/>
              </w:rPr>
            </w:pPr>
            <w:r>
              <w:rPr>
                <w:rFonts w:ascii="Arial" w:eastAsia="Arial" w:hAnsi="Arial" w:cs="Arial"/>
                <w:sz w:val="23"/>
                <w:szCs w:val="23"/>
              </w:rPr>
              <w:t>shall</w:t>
            </w:r>
          </w:p>
        </w:tc>
        <w:tc>
          <w:tcPr>
            <w:tcW w:w="400" w:type="dxa"/>
            <w:vAlign w:val="bottom"/>
          </w:tcPr>
          <w:p w14:paraId="6EDDBA70" w14:textId="77777777" w:rsidR="000E2392" w:rsidRDefault="00000000">
            <w:pPr>
              <w:ind w:left="60"/>
              <w:rPr>
                <w:sz w:val="20"/>
                <w:szCs w:val="20"/>
              </w:rPr>
            </w:pPr>
            <w:r>
              <w:rPr>
                <w:rFonts w:ascii="Arial" w:eastAsia="Arial" w:hAnsi="Arial" w:cs="Arial"/>
                <w:sz w:val="23"/>
                <w:szCs w:val="23"/>
              </w:rPr>
              <w:t>be</w:t>
            </w:r>
          </w:p>
        </w:tc>
        <w:tc>
          <w:tcPr>
            <w:tcW w:w="1060" w:type="dxa"/>
            <w:tcBorders>
              <w:right w:val="single" w:sz="8" w:space="0" w:color="auto"/>
            </w:tcBorders>
            <w:vAlign w:val="bottom"/>
          </w:tcPr>
          <w:p w14:paraId="4B465D96" w14:textId="77777777" w:rsidR="000E2392" w:rsidRDefault="00000000">
            <w:pPr>
              <w:jc w:val="right"/>
              <w:rPr>
                <w:sz w:val="20"/>
                <w:szCs w:val="20"/>
              </w:rPr>
            </w:pPr>
            <w:r>
              <w:rPr>
                <w:rFonts w:ascii="Arial" w:eastAsia="Arial" w:hAnsi="Arial" w:cs="Arial"/>
                <w:sz w:val="23"/>
                <w:szCs w:val="23"/>
              </w:rPr>
              <w:t>made</w:t>
            </w:r>
          </w:p>
        </w:tc>
      </w:tr>
      <w:tr w:rsidR="000E2392" w14:paraId="62FD6CEF" w14:textId="77777777">
        <w:trPr>
          <w:trHeight w:val="264"/>
        </w:trPr>
        <w:tc>
          <w:tcPr>
            <w:tcW w:w="80" w:type="dxa"/>
            <w:tcBorders>
              <w:right w:val="single" w:sz="8" w:space="0" w:color="auto"/>
            </w:tcBorders>
            <w:vAlign w:val="bottom"/>
          </w:tcPr>
          <w:p w14:paraId="273201D3" w14:textId="77777777" w:rsidR="000E2392" w:rsidRDefault="000E2392"/>
        </w:tc>
        <w:tc>
          <w:tcPr>
            <w:tcW w:w="1160" w:type="dxa"/>
            <w:tcBorders>
              <w:bottom w:val="single" w:sz="8" w:space="0" w:color="auto"/>
              <w:right w:val="single" w:sz="8" w:space="0" w:color="auto"/>
            </w:tcBorders>
            <w:vAlign w:val="bottom"/>
          </w:tcPr>
          <w:p w14:paraId="447CD33E" w14:textId="77777777" w:rsidR="000E2392" w:rsidRDefault="000E2392"/>
        </w:tc>
        <w:tc>
          <w:tcPr>
            <w:tcW w:w="960" w:type="dxa"/>
            <w:tcBorders>
              <w:bottom w:val="single" w:sz="8" w:space="0" w:color="auto"/>
            </w:tcBorders>
            <w:vAlign w:val="bottom"/>
          </w:tcPr>
          <w:p w14:paraId="03C0D854" w14:textId="77777777" w:rsidR="000E2392" w:rsidRDefault="000E2392"/>
        </w:tc>
        <w:tc>
          <w:tcPr>
            <w:tcW w:w="1120" w:type="dxa"/>
            <w:tcBorders>
              <w:bottom w:val="single" w:sz="8" w:space="0" w:color="auto"/>
            </w:tcBorders>
            <w:vAlign w:val="bottom"/>
          </w:tcPr>
          <w:p w14:paraId="1837CA16" w14:textId="77777777" w:rsidR="000E2392" w:rsidRDefault="000E2392"/>
        </w:tc>
        <w:tc>
          <w:tcPr>
            <w:tcW w:w="700" w:type="dxa"/>
            <w:tcBorders>
              <w:bottom w:val="single" w:sz="8" w:space="0" w:color="auto"/>
            </w:tcBorders>
            <w:vAlign w:val="bottom"/>
          </w:tcPr>
          <w:p w14:paraId="2F5070FB" w14:textId="77777777" w:rsidR="000E2392" w:rsidRDefault="000E2392"/>
        </w:tc>
        <w:tc>
          <w:tcPr>
            <w:tcW w:w="1160" w:type="dxa"/>
            <w:tcBorders>
              <w:bottom w:val="single" w:sz="8" w:space="0" w:color="auto"/>
            </w:tcBorders>
            <w:vAlign w:val="bottom"/>
          </w:tcPr>
          <w:p w14:paraId="3C0B0F7F" w14:textId="77777777" w:rsidR="000E2392" w:rsidRDefault="000E2392"/>
        </w:tc>
        <w:tc>
          <w:tcPr>
            <w:tcW w:w="300" w:type="dxa"/>
            <w:tcBorders>
              <w:bottom w:val="single" w:sz="8" w:space="0" w:color="auto"/>
              <w:right w:val="single" w:sz="8" w:space="0" w:color="auto"/>
            </w:tcBorders>
            <w:vAlign w:val="bottom"/>
          </w:tcPr>
          <w:p w14:paraId="0F5E4B77" w14:textId="77777777" w:rsidR="000E2392" w:rsidRDefault="000E2392"/>
        </w:tc>
        <w:tc>
          <w:tcPr>
            <w:tcW w:w="2260" w:type="dxa"/>
            <w:gridSpan w:val="2"/>
            <w:tcBorders>
              <w:bottom w:val="single" w:sz="8" w:space="0" w:color="auto"/>
            </w:tcBorders>
            <w:vAlign w:val="bottom"/>
          </w:tcPr>
          <w:p w14:paraId="2F81BCEB" w14:textId="77777777" w:rsidR="000E2392" w:rsidRDefault="00000000">
            <w:pPr>
              <w:ind w:left="100"/>
              <w:rPr>
                <w:sz w:val="20"/>
                <w:szCs w:val="20"/>
              </w:rPr>
            </w:pPr>
            <w:r>
              <w:rPr>
                <w:rFonts w:ascii="Arial" w:eastAsia="Arial" w:hAnsi="Arial" w:cs="Arial"/>
                <w:sz w:val="23"/>
                <w:szCs w:val="23"/>
              </w:rPr>
              <w:t>effectively.</w:t>
            </w:r>
          </w:p>
        </w:tc>
        <w:tc>
          <w:tcPr>
            <w:tcW w:w="400" w:type="dxa"/>
            <w:tcBorders>
              <w:bottom w:val="single" w:sz="8" w:space="0" w:color="auto"/>
            </w:tcBorders>
            <w:vAlign w:val="bottom"/>
          </w:tcPr>
          <w:p w14:paraId="1F394F0D" w14:textId="77777777" w:rsidR="000E2392" w:rsidRDefault="000E2392"/>
        </w:tc>
        <w:tc>
          <w:tcPr>
            <w:tcW w:w="1060" w:type="dxa"/>
            <w:tcBorders>
              <w:bottom w:val="single" w:sz="8" w:space="0" w:color="auto"/>
              <w:right w:val="single" w:sz="8" w:space="0" w:color="auto"/>
            </w:tcBorders>
            <w:vAlign w:val="bottom"/>
          </w:tcPr>
          <w:p w14:paraId="749A6ABB" w14:textId="77777777" w:rsidR="000E2392" w:rsidRDefault="000E2392"/>
        </w:tc>
      </w:tr>
      <w:tr w:rsidR="000E2392" w14:paraId="6CF46299" w14:textId="77777777">
        <w:trPr>
          <w:trHeight w:val="249"/>
        </w:trPr>
        <w:tc>
          <w:tcPr>
            <w:tcW w:w="80" w:type="dxa"/>
            <w:tcBorders>
              <w:right w:val="single" w:sz="8" w:space="0" w:color="auto"/>
            </w:tcBorders>
            <w:vAlign w:val="bottom"/>
          </w:tcPr>
          <w:p w14:paraId="2F490755" w14:textId="77777777" w:rsidR="000E2392" w:rsidRDefault="000E2392">
            <w:pPr>
              <w:rPr>
                <w:sz w:val="21"/>
                <w:szCs w:val="21"/>
              </w:rPr>
            </w:pPr>
          </w:p>
        </w:tc>
        <w:tc>
          <w:tcPr>
            <w:tcW w:w="1160" w:type="dxa"/>
            <w:tcBorders>
              <w:right w:val="single" w:sz="8" w:space="0" w:color="auto"/>
            </w:tcBorders>
            <w:vAlign w:val="bottom"/>
          </w:tcPr>
          <w:p w14:paraId="1FAB210C" w14:textId="77777777" w:rsidR="000E2392" w:rsidRDefault="00000000">
            <w:pPr>
              <w:spacing w:line="248" w:lineRule="exact"/>
              <w:ind w:left="140"/>
              <w:rPr>
                <w:sz w:val="20"/>
                <w:szCs w:val="20"/>
              </w:rPr>
            </w:pPr>
            <w:r>
              <w:rPr>
                <w:rFonts w:ascii="Arial" w:eastAsia="Arial" w:hAnsi="Arial" w:cs="Arial"/>
                <w:sz w:val="23"/>
                <w:szCs w:val="23"/>
              </w:rPr>
              <w:t>3.2 (e)(ii)</w:t>
            </w:r>
          </w:p>
        </w:tc>
        <w:tc>
          <w:tcPr>
            <w:tcW w:w="3940" w:type="dxa"/>
            <w:gridSpan w:val="4"/>
            <w:vAlign w:val="bottom"/>
          </w:tcPr>
          <w:p w14:paraId="031F82AF" w14:textId="77777777" w:rsidR="000E2392" w:rsidRDefault="00000000">
            <w:pPr>
              <w:spacing w:line="248" w:lineRule="exact"/>
              <w:ind w:left="120"/>
              <w:rPr>
                <w:sz w:val="20"/>
                <w:szCs w:val="20"/>
              </w:rPr>
            </w:pPr>
            <w:r>
              <w:rPr>
                <w:rFonts w:ascii="Arial" w:eastAsia="Arial" w:hAnsi="Arial" w:cs="Arial"/>
                <w:sz w:val="23"/>
                <w:szCs w:val="23"/>
              </w:rPr>
              <w:t>Engineer’s Duties and Authority</w:t>
            </w:r>
          </w:p>
        </w:tc>
        <w:tc>
          <w:tcPr>
            <w:tcW w:w="300" w:type="dxa"/>
            <w:tcBorders>
              <w:right w:val="single" w:sz="8" w:space="0" w:color="auto"/>
            </w:tcBorders>
            <w:vAlign w:val="bottom"/>
          </w:tcPr>
          <w:p w14:paraId="6AE52553" w14:textId="77777777" w:rsidR="000E2392" w:rsidRDefault="000E2392">
            <w:pPr>
              <w:rPr>
                <w:sz w:val="21"/>
                <w:szCs w:val="21"/>
              </w:rPr>
            </w:pPr>
          </w:p>
        </w:tc>
        <w:tc>
          <w:tcPr>
            <w:tcW w:w="3700" w:type="dxa"/>
            <w:gridSpan w:val="4"/>
            <w:tcBorders>
              <w:right w:val="single" w:sz="8" w:space="0" w:color="auto"/>
            </w:tcBorders>
            <w:vAlign w:val="bottom"/>
          </w:tcPr>
          <w:p w14:paraId="73D5D25E" w14:textId="77777777" w:rsidR="000E2392" w:rsidRDefault="00000000">
            <w:pPr>
              <w:spacing w:line="248" w:lineRule="exact"/>
              <w:ind w:left="100"/>
              <w:rPr>
                <w:sz w:val="20"/>
                <w:szCs w:val="20"/>
              </w:rPr>
            </w:pPr>
            <w:r>
              <w:rPr>
                <w:rFonts w:ascii="Arial" w:eastAsia="Arial" w:hAnsi="Arial" w:cs="Arial"/>
                <w:sz w:val="23"/>
                <w:szCs w:val="23"/>
              </w:rPr>
              <w:t>Variation resulting in an increase</w:t>
            </w:r>
          </w:p>
        </w:tc>
      </w:tr>
      <w:tr w:rsidR="000E2392" w14:paraId="5AD4ED8A" w14:textId="77777777">
        <w:trPr>
          <w:trHeight w:val="264"/>
        </w:trPr>
        <w:tc>
          <w:tcPr>
            <w:tcW w:w="80" w:type="dxa"/>
            <w:tcBorders>
              <w:right w:val="single" w:sz="8" w:space="0" w:color="auto"/>
            </w:tcBorders>
            <w:vAlign w:val="bottom"/>
          </w:tcPr>
          <w:p w14:paraId="76776A8F" w14:textId="77777777" w:rsidR="000E2392" w:rsidRDefault="000E2392"/>
        </w:tc>
        <w:tc>
          <w:tcPr>
            <w:tcW w:w="1160" w:type="dxa"/>
            <w:tcBorders>
              <w:right w:val="single" w:sz="8" w:space="0" w:color="auto"/>
            </w:tcBorders>
            <w:vAlign w:val="bottom"/>
          </w:tcPr>
          <w:p w14:paraId="5E3FEE34" w14:textId="77777777" w:rsidR="000E2392" w:rsidRDefault="000E2392"/>
        </w:tc>
        <w:tc>
          <w:tcPr>
            <w:tcW w:w="960" w:type="dxa"/>
            <w:vAlign w:val="bottom"/>
          </w:tcPr>
          <w:p w14:paraId="55A21D47" w14:textId="77777777" w:rsidR="000E2392" w:rsidRDefault="000E2392"/>
        </w:tc>
        <w:tc>
          <w:tcPr>
            <w:tcW w:w="1120" w:type="dxa"/>
            <w:vAlign w:val="bottom"/>
          </w:tcPr>
          <w:p w14:paraId="474A0535" w14:textId="77777777" w:rsidR="000E2392" w:rsidRDefault="000E2392"/>
        </w:tc>
        <w:tc>
          <w:tcPr>
            <w:tcW w:w="700" w:type="dxa"/>
            <w:vAlign w:val="bottom"/>
          </w:tcPr>
          <w:p w14:paraId="7DB6A8FA" w14:textId="77777777" w:rsidR="000E2392" w:rsidRDefault="000E2392"/>
        </w:tc>
        <w:tc>
          <w:tcPr>
            <w:tcW w:w="1160" w:type="dxa"/>
            <w:vAlign w:val="bottom"/>
          </w:tcPr>
          <w:p w14:paraId="637D8025" w14:textId="77777777" w:rsidR="000E2392" w:rsidRDefault="000E2392"/>
        </w:tc>
        <w:tc>
          <w:tcPr>
            <w:tcW w:w="300" w:type="dxa"/>
            <w:tcBorders>
              <w:right w:val="single" w:sz="8" w:space="0" w:color="auto"/>
            </w:tcBorders>
            <w:vAlign w:val="bottom"/>
          </w:tcPr>
          <w:p w14:paraId="60A9F90F" w14:textId="77777777" w:rsidR="000E2392" w:rsidRDefault="000E2392"/>
        </w:tc>
        <w:tc>
          <w:tcPr>
            <w:tcW w:w="3700" w:type="dxa"/>
            <w:gridSpan w:val="4"/>
            <w:tcBorders>
              <w:right w:val="single" w:sz="8" w:space="0" w:color="auto"/>
            </w:tcBorders>
            <w:vAlign w:val="bottom"/>
          </w:tcPr>
          <w:p w14:paraId="73C4AAAF" w14:textId="77777777" w:rsidR="000E2392" w:rsidRDefault="00000000">
            <w:pPr>
              <w:ind w:left="100"/>
              <w:rPr>
                <w:sz w:val="20"/>
                <w:szCs w:val="20"/>
              </w:rPr>
            </w:pPr>
            <w:r>
              <w:rPr>
                <w:rFonts w:ascii="Arial" w:eastAsia="Arial" w:hAnsi="Arial" w:cs="Arial"/>
                <w:sz w:val="23"/>
                <w:szCs w:val="23"/>
              </w:rPr>
              <w:t>of the Accepted Contract Amount</w:t>
            </w:r>
          </w:p>
        </w:tc>
      </w:tr>
      <w:tr w:rsidR="000E2392" w14:paraId="6EA39050" w14:textId="77777777">
        <w:trPr>
          <w:trHeight w:val="266"/>
        </w:trPr>
        <w:tc>
          <w:tcPr>
            <w:tcW w:w="80" w:type="dxa"/>
            <w:tcBorders>
              <w:right w:val="single" w:sz="8" w:space="0" w:color="auto"/>
            </w:tcBorders>
            <w:vAlign w:val="bottom"/>
          </w:tcPr>
          <w:p w14:paraId="35A9AB9D" w14:textId="77777777" w:rsidR="000E2392" w:rsidRDefault="000E2392">
            <w:pPr>
              <w:rPr>
                <w:sz w:val="23"/>
                <w:szCs w:val="23"/>
              </w:rPr>
            </w:pPr>
          </w:p>
        </w:tc>
        <w:tc>
          <w:tcPr>
            <w:tcW w:w="1160" w:type="dxa"/>
            <w:tcBorders>
              <w:right w:val="single" w:sz="8" w:space="0" w:color="auto"/>
            </w:tcBorders>
            <w:vAlign w:val="bottom"/>
          </w:tcPr>
          <w:p w14:paraId="49296FC4" w14:textId="77777777" w:rsidR="000E2392" w:rsidRDefault="000E2392">
            <w:pPr>
              <w:rPr>
                <w:sz w:val="23"/>
                <w:szCs w:val="23"/>
              </w:rPr>
            </w:pPr>
          </w:p>
        </w:tc>
        <w:tc>
          <w:tcPr>
            <w:tcW w:w="960" w:type="dxa"/>
            <w:vAlign w:val="bottom"/>
          </w:tcPr>
          <w:p w14:paraId="55B181DA" w14:textId="77777777" w:rsidR="000E2392" w:rsidRDefault="000E2392">
            <w:pPr>
              <w:rPr>
                <w:sz w:val="23"/>
                <w:szCs w:val="23"/>
              </w:rPr>
            </w:pPr>
          </w:p>
        </w:tc>
        <w:tc>
          <w:tcPr>
            <w:tcW w:w="1120" w:type="dxa"/>
            <w:vAlign w:val="bottom"/>
          </w:tcPr>
          <w:p w14:paraId="15CF6542" w14:textId="77777777" w:rsidR="000E2392" w:rsidRDefault="000E2392">
            <w:pPr>
              <w:rPr>
                <w:sz w:val="23"/>
                <w:szCs w:val="23"/>
              </w:rPr>
            </w:pPr>
          </w:p>
        </w:tc>
        <w:tc>
          <w:tcPr>
            <w:tcW w:w="700" w:type="dxa"/>
            <w:vAlign w:val="bottom"/>
          </w:tcPr>
          <w:p w14:paraId="506C5F61" w14:textId="77777777" w:rsidR="000E2392" w:rsidRDefault="000E2392">
            <w:pPr>
              <w:rPr>
                <w:sz w:val="23"/>
                <w:szCs w:val="23"/>
              </w:rPr>
            </w:pPr>
          </w:p>
        </w:tc>
        <w:tc>
          <w:tcPr>
            <w:tcW w:w="1160" w:type="dxa"/>
            <w:vAlign w:val="bottom"/>
          </w:tcPr>
          <w:p w14:paraId="6893F43D" w14:textId="77777777" w:rsidR="000E2392" w:rsidRDefault="000E2392">
            <w:pPr>
              <w:rPr>
                <w:sz w:val="23"/>
                <w:szCs w:val="23"/>
              </w:rPr>
            </w:pPr>
          </w:p>
        </w:tc>
        <w:tc>
          <w:tcPr>
            <w:tcW w:w="300" w:type="dxa"/>
            <w:tcBorders>
              <w:right w:val="single" w:sz="8" w:space="0" w:color="auto"/>
            </w:tcBorders>
            <w:vAlign w:val="bottom"/>
          </w:tcPr>
          <w:p w14:paraId="0F0DA680" w14:textId="77777777" w:rsidR="000E2392" w:rsidRDefault="000E2392">
            <w:pPr>
              <w:rPr>
                <w:sz w:val="23"/>
                <w:szCs w:val="23"/>
              </w:rPr>
            </w:pPr>
          </w:p>
        </w:tc>
        <w:tc>
          <w:tcPr>
            <w:tcW w:w="3700" w:type="dxa"/>
            <w:gridSpan w:val="4"/>
            <w:tcBorders>
              <w:right w:val="single" w:sz="8" w:space="0" w:color="auto"/>
            </w:tcBorders>
            <w:vAlign w:val="bottom"/>
          </w:tcPr>
          <w:p w14:paraId="19B923EA" w14:textId="77777777" w:rsidR="000E2392" w:rsidRDefault="00000000">
            <w:pPr>
              <w:ind w:left="100"/>
              <w:rPr>
                <w:sz w:val="20"/>
                <w:szCs w:val="20"/>
              </w:rPr>
            </w:pPr>
            <w:r>
              <w:rPr>
                <w:rFonts w:ascii="Arial" w:eastAsia="Arial" w:hAnsi="Arial" w:cs="Arial"/>
                <w:sz w:val="23"/>
                <w:szCs w:val="23"/>
              </w:rPr>
              <w:t>in  excess  of  one  percent  (1%)</w:t>
            </w:r>
          </w:p>
        </w:tc>
      </w:tr>
      <w:tr w:rsidR="000E2392" w14:paraId="3D4D0C34" w14:textId="77777777">
        <w:trPr>
          <w:trHeight w:val="264"/>
        </w:trPr>
        <w:tc>
          <w:tcPr>
            <w:tcW w:w="80" w:type="dxa"/>
            <w:tcBorders>
              <w:right w:val="single" w:sz="8" w:space="0" w:color="auto"/>
            </w:tcBorders>
            <w:vAlign w:val="bottom"/>
          </w:tcPr>
          <w:p w14:paraId="13E431C5" w14:textId="77777777" w:rsidR="000E2392" w:rsidRDefault="000E2392"/>
        </w:tc>
        <w:tc>
          <w:tcPr>
            <w:tcW w:w="1160" w:type="dxa"/>
            <w:tcBorders>
              <w:right w:val="single" w:sz="8" w:space="0" w:color="auto"/>
            </w:tcBorders>
            <w:vAlign w:val="bottom"/>
          </w:tcPr>
          <w:p w14:paraId="34560AD7" w14:textId="77777777" w:rsidR="000E2392" w:rsidRDefault="000E2392"/>
        </w:tc>
        <w:tc>
          <w:tcPr>
            <w:tcW w:w="960" w:type="dxa"/>
            <w:vAlign w:val="bottom"/>
          </w:tcPr>
          <w:p w14:paraId="63EA9D64" w14:textId="77777777" w:rsidR="000E2392" w:rsidRDefault="000E2392"/>
        </w:tc>
        <w:tc>
          <w:tcPr>
            <w:tcW w:w="1120" w:type="dxa"/>
            <w:vAlign w:val="bottom"/>
          </w:tcPr>
          <w:p w14:paraId="3AA4E383" w14:textId="77777777" w:rsidR="000E2392" w:rsidRDefault="000E2392"/>
        </w:tc>
        <w:tc>
          <w:tcPr>
            <w:tcW w:w="700" w:type="dxa"/>
            <w:vAlign w:val="bottom"/>
          </w:tcPr>
          <w:p w14:paraId="62B8FECA" w14:textId="77777777" w:rsidR="000E2392" w:rsidRDefault="000E2392"/>
        </w:tc>
        <w:tc>
          <w:tcPr>
            <w:tcW w:w="1160" w:type="dxa"/>
            <w:vAlign w:val="bottom"/>
          </w:tcPr>
          <w:p w14:paraId="6E13824B" w14:textId="77777777" w:rsidR="000E2392" w:rsidRDefault="000E2392"/>
        </w:tc>
        <w:tc>
          <w:tcPr>
            <w:tcW w:w="300" w:type="dxa"/>
            <w:tcBorders>
              <w:right w:val="single" w:sz="8" w:space="0" w:color="auto"/>
            </w:tcBorders>
            <w:vAlign w:val="bottom"/>
          </w:tcPr>
          <w:p w14:paraId="7D7A5B32" w14:textId="77777777" w:rsidR="000E2392" w:rsidRDefault="000E2392"/>
        </w:tc>
        <w:tc>
          <w:tcPr>
            <w:tcW w:w="3700" w:type="dxa"/>
            <w:gridSpan w:val="4"/>
            <w:tcBorders>
              <w:right w:val="single" w:sz="8" w:space="0" w:color="auto"/>
            </w:tcBorders>
            <w:vAlign w:val="bottom"/>
          </w:tcPr>
          <w:p w14:paraId="5A09995B" w14:textId="77777777" w:rsidR="000E2392" w:rsidRDefault="00000000">
            <w:pPr>
              <w:ind w:left="100"/>
              <w:rPr>
                <w:sz w:val="20"/>
                <w:szCs w:val="20"/>
              </w:rPr>
            </w:pPr>
            <w:r>
              <w:rPr>
                <w:rFonts w:ascii="Arial" w:eastAsia="Arial" w:hAnsi="Arial" w:cs="Arial"/>
                <w:sz w:val="23"/>
                <w:szCs w:val="23"/>
              </w:rPr>
              <w:t>subject to accumulative Variations</w:t>
            </w:r>
          </w:p>
        </w:tc>
      </w:tr>
      <w:tr w:rsidR="000E2392" w14:paraId="281A8E42" w14:textId="77777777">
        <w:trPr>
          <w:trHeight w:val="264"/>
        </w:trPr>
        <w:tc>
          <w:tcPr>
            <w:tcW w:w="80" w:type="dxa"/>
            <w:tcBorders>
              <w:right w:val="single" w:sz="8" w:space="0" w:color="auto"/>
            </w:tcBorders>
            <w:vAlign w:val="bottom"/>
          </w:tcPr>
          <w:p w14:paraId="4FDA000E" w14:textId="77777777" w:rsidR="000E2392" w:rsidRDefault="000E2392"/>
        </w:tc>
        <w:tc>
          <w:tcPr>
            <w:tcW w:w="1160" w:type="dxa"/>
            <w:tcBorders>
              <w:right w:val="single" w:sz="8" w:space="0" w:color="auto"/>
            </w:tcBorders>
            <w:vAlign w:val="bottom"/>
          </w:tcPr>
          <w:p w14:paraId="7940F8C4" w14:textId="77777777" w:rsidR="000E2392" w:rsidRDefault="000E2392"/>
        </w:tc>
        <w:tc>
          <w:tcPr>
            <w:tcW w:w="960" w:type="dxa"/>
            <w:vAlign w:val="bottom"/>
          </w:tcPr>
          <w:p w14:paraId="4C9475AE" w14:textId="77777777" w:rsidR="000E2392" w:rsidRDefault="000E2392"/>
        </w:tc>
        <w:tc>
          <w:tcPr>
            <w:tcW w:w="1120" w:type="dxa"/>
            <w:vAlign w:val="bottom"/>
          </w:tcPr>
          <w:p w14:paraId="7673856D" w14:textId="77777777" w:rsidR="000E2392" w:rsidRDefault="000E2392"/>
        </w:tc>
        <w:tc>
          <w:tcPr>
            <w:tcW w:w="700" w:type="dxa"/>
            <w:vAlign w:val="bottom"/>
          </w:tcPr>
          <w:p w14:paraId="48D2920B" w14:textId="77777777" w:rsidR="000E2392" w:rsidRDefault="000E2392"/>
        </w:tc>
        <w:tc>
          <w:tcPr>
            <w:tcW w:w="1160" w:type="dxa"/>
            <w:vAlign w:val="bottom"/>
          </w:tcPr>
          <w:p w14:paraId="51399C1E" w14:textId="77777777" w:rsidR="000E2392" w:rsidRDefault="000E2392"/>
        </w:tc>
        <w:tc>
          <w:tcPr>
            <w:tcW w:w="300" w:type="dxa"/>
            <w:tcBorders>
              <w:right w:val="single" w:sz="8" w:space="0" w:color="auto"/>
            </w:tcBorders>
            <w:vAlign w:val="bottom"/>
          </w:tcPr>
          <w:p w14:paraId="2A2708DC" w14:textId="77777777" w:rsidR="000E2392" w:rsidRDefault="000E2392"/>
        </w:tc>
        <w:tc>
          <w:tcPr>
            <w:tcW w:w="3700" w:type="dxa"/>
            <w:gridSpan w:val="4"/>
            <w:tcBorders>
              <w:right w:val="single" w:sz="8" w:space="0" w:color="auto"/>
            </w:tcBorders>
            <w:vAlign w:val="bottom"/>
          </w:tcPr>
          <w:p w14:paraId="368BB138" w14:textId="77777777" w:rsidR="000E2392" w:rsidRDefault="00000000">
            <w:pPr>
              <w:ind w:left="100"/>
              <w:rPr>
                <w:sz w:val="20"/>
                <w:szCs w:val="20"/>
              </w:rPr>
            </w:pPr>
            <w:r>
              <w:rPr>
                <w:rFonts w:ascii="Arial" w:eastAsia="Arial" w:hAnsi="Arial" w:cs="Arial"/>
                <w:sz w:val="23"/>
                <w:szCs w:val="23"/>
              </w:rPr>
              <w:t>not exceeding five percent (5%) of</w:t>
            </w:r>
          </w:p>
        </w:tc>
      </w:tr>
      <w:tr w:rsidR="000E2392" w14:paraId="3869705F" w14:textId="77777777">
        <w:trPr>
          <w:trHeight w:val="264"/>
        </w:trPr>
        <w:tc>
          <w:tcPr>
            <w:tcW w:w="80" w:type="dxa"/>
            <w:tcBorders>
              <w:right w:val="single" w:sz="8" w:space="0" w:color="auto"/>
            </w:tcBorders>
            <w:vAlign w:val="bottom"/>
          </w:tcPr>
          <w:p w14:paraId="1DD03672" w14:textId="77777777" w:rsidR="000E2392" w:rsidRDefault="000E2392"/>
        </w:tc>
        <w:tc>
          <w:tcPr>
            <w:tcW w:w="1160" w:type="dxa"/>
            <w:tcBorders>
              <w:right w:val="single" w:sz="8" w:space="0" w:color="auto"/>
            </w:tcBorders>
            <w:vAlign w:val="bottom"/>
          </w:tcPr>
          <w:p w14:paraId="57C57D4B" w14:textId="77777777" w:rsidR="000E2392" w:rsidRDefault="000E2392"/>
        </w:tc>
        <w:tc>
          <w:tcPr>
            <w:tcW w:w="960" w:type="dxa"/>
            <w:vAlign w:val="bottom"/>
          </w:tcPr>
          <w:p w14:paraId="4E6483D5" w14:textId="77777777" w:rsidR="000E2392" w:rsidRDefault="000E2392"/>
        </w:tc>
        <w:tc>
          <w:tcPr>
            <w:tcW w:w="1120" w:type="dxa"/>
            <w:vAlign w:val="bottom"/>
          </w:tcPr>
          <w:p w14:paraId="01225734" w14:textId="77777777" w:rsidR="000E2392" w:rsidRDefault="000E2392"/>
        </w:tc>
        <w:tc>
          <w:tcPr>
            <w:tcW w:w="700" w:type="dxa"/>
            <w:vAlign w:val="bottom"/>
          </w:tcPr>
          <w:p w14:paraId="1D780AAF" w14:textId="77777777" w:rsidR="000E2392" w:rsidRDefault="000E2392"/>
        </w:tc>
        <w:tc>
          <w:tcPr>
            <w:tcW w:w="1160" w:type="dxa"/>
            <w:vAlign w:val="bottom"/>
          </w:tcPr>
          <w:p w14:paraId="213E962C" w14:textId="77777777" w:rsidR="000E2392" w:rsidRDefault="000E2392"/>
        </w:tc>
        <w:tc>
          <w:tcPr>
            <w:tcW w:w="300" w:type="dxa"/>
            <w:tcBorders>
              <w:right w:val="single" w:sz="8" w:space="0" w:color="auto"/>
            </w:tcBorders>
            <w:vAlign w:val="bottom"/>
          </w:tcPr>
          <w:p w14:paraId="7913D69B" w14:textId="77777777" w:rsidR="000E2392" w:rsidRDefault="000E2392"/>
        </w:tc>
        <w:tc>
          <w:tcPr>
            <w:tcW w:w="3700" w:type="dxa"/>
            <w:gridSpan w:val="4"/>
            <w:tcBorders>
              <w:right w:val="single" w:sz="8" w:space="0" w:color="auto"/>
            </w:tcBorders>
            <w:vAlign w:val="bottom"/>
          </w:tcPr>
          <w:p w14:paraId="091CFED9" w14:textId="77777777" w:rsidR="000E2392" w:rsidRDefault="00000000">
            <w:pPr>
              <w:ind w:left="100"/>
              <w:rPr>
                <w:sz w:val="20"/>
                <w:szCs w:val="20"/>
              </w:rPr>
            </w:pPr>
            <w:r>
              <w:rPr>
                <w:rFonts w:ascii="Arial" w:eastAsia="Arial" w:hAnsi="Arial" w:cs="Arial"/>
                <w:sz w:val="23"/>
                <w:szCs w:val="23"/>
              </w:rPr>
              <w:t>the Accepted Contract Amount</w:t>
            </w:r>
          </w:p>
        </w:tc>
      </w:tr>
      <w:tr w:rsidR="000E2392" w14:paraId="31EDE5B7" w14:textId="77777777">
        <w:trPr>
          <w:trHeight w:val="242"/>
        </w:trPr>
        <w:tc>
          <w:tcPr>
            <w:tcW w:w="80" w:type="dxa"/>
            <w:tcBorders>
              <w:right w:val="single" w:sz="8" w:space="0" w:color="auto"/>
            </w:tcBorders>
            <w:vAlign w:val="bottom"/>
          </w:tcPr>
          <w:p w14:paraId="4008C66D" w14:textId="77777777" w:rsidR="000E2392" w:rsidRDefault="000E2392">
            <w:pPr>
              <w:rPr>
                <w:sz w:val="21"/>
                <w:szCs w:val="21"/>
              </w:rPr>
            </w:pPr>
          </w:p>
        </w:tc>
        <w:tc>
          <w:tcPr>
            <w:tcW w:w="1160" w:type="dxa"/>
            <w:tcBorders>
              <w:bottom w:val="single" w:sz="8" w:space="0" w:color="auto"/>
              <w:right w:val="single" w:sz="8" w:space="0" w:color="auto"/>
            </w:tcBorders>
            <w:vAlign w:val="bottom"/>
          </w:tcPr>
          <w:p w14:paraId="2BB11C3D" w14:textId="77777777" w:rsidR="000E2392" w:rsidRDefault="000E2392">
            <w:pPr>
              <w:rPr>
                <w:sz w:val="21"/>
                <w:szCs w:val="21"/>
              </w:rPr>
            </w:pPr>
          </w:p>
        </w:tc>
        <w:tc>
          <w:tcPr>
            <w:tcW w:w="3940" w:type="dxa"/>
            <w:gridSpan w:val="4"/>
            <w:tcBorders>
              <w:bottom w:val="single" w:sz="8" w:space="0" w:color="auto"/>
            </w:tcBorders>
            <w:vAlign w:val="bottom"/>
          </w:tcPr>
          <w:p w14:paraId="4495256E" w14:textId="77777777" w:rsidR="000E2392" w:rsidRDefault="000E2392">
            <w:pPr>
              <w:rPr>
                <w:sz w:val="21"/>
                <w:szCs w:val="21"/>
              </w:rPr>
            </w:pPr>
          </w:p>
        </w:tc>
        <w:tc>
          <w:tcPr>
            <w:tcW w:w="300" w:type="dxa"/>
            <w:tcBorders>
              <w:bottom w:val="single" w:sz="8" w:space="0" w:color="auto"/>
              <w:right w:val="single" w:sz="8" w:space="0" w:color="auto"/>
            </w:tcBorders>
            <w:vAlign w:val="bottom"/>
          </w:tcPr>
          <w:p w14:paraId="28C9BB90" w14:textId="77777777" w:rsidR="000E2392" w:rsidRDefault="000E2392">
            <w:pPr>
              <w:rPr>
                <w:sz w:val="21"/>
                <w:szCs w:val="21"/>
              </w:rPr>
            </w:pPr>
          </w:p>
        </w:tc>
        <w:tc>
          <w:tcPr>
            <w:tcW w:w="2260" w:type="dxa"/>
            <w:gridSpan w:val="2"/>
            <w:tcBorders>
              <w:bottom w:val="single" w:sz="8" w:space="0" w:color="auto"/>
            </w:tcBorders>
            <w:vAlign w:val="bottom"/>
          </w:tcPr>
          <w:p w14:paraId="5E2D4B8B" w14:textId="77777777" w:rsidR="000E2392" w:rsidRDefault="000E2392">
            <w:pPr>
              <w:rPr>
                <w:sz w:val="21"/>
                <w:szCs w:val="21"/>
              </w:rPr>
            </w:pPr>
          </w:p>
        </w:tc>
        <w:tc>
          <w:tcPr>
            <w:tcW w:w="400" w:type="dxa"/>
            <w:tcBorders>
              <w:bottom w:val="single" w:sz="8" w:space="0" w:color="auto"/>
            </w:tcBorders>
            <w:vAlign w:val="bottom"/>
          </w:tcPr>
          <w:p w14:paraId="0AB7F13C" w14:textId="77777777" w:rsidR="000E2392" w:rsidRDefault="000E2392">
            <w:pPr>
              <w:rPr>
                <w:sz w:val="21"/>
                <w:szCs w:val="21"/>
              </w:rPr>
            </w:pPr>
          </w:p>
        </w:tc>
        <w:tc>
          <w:tcPr>
            <w:tcW w:w="1060" w:type="dxa"/>
            <w:tcBorders>
              <w:bottom w:val="single" w:sz="8" w:space="0" w:color="auto"/>
              <w:right w:val="single" w:sz="8" w:space="0" w:color="auto"/>
            </w:tcBorders>
            <w:vAlign w:val="bottom"/>
          </w:tcPr>
          <w:p w14:paraId="4DAE4730" w14:textId="77777777" w:rsidR="000E2392" w:rsidRDefault="000E2392">
            <w:pPr>
              <w:rPr>
                <w:sz w:val="21"/>
                <w:szCs w:val="21"/>
              </w:rPr>
            </w:pPr>
          </w:p>
        </w:tc>
      </w:tr>
      <w:tr w:rsidR="000E2392" w14:paraId="33DA596E" w14:textId="77777777">
        <w:trPr>
          <w:trHeight w:val="249"/>
        </w:trPr>
        <w:tc>
          <w:tcPr>
            <w:tcW w:w="80" w:type="dxa"/>
            <w:tcBorders>
              <w:right w:val="single" w:sz="8" w:space="0" w:color="auto"/>
            </w:tcBorders>
            <w:vAlign w:val="bottom"/>
          </w:tcPr>
          <w:p w14:paraId="0E9258D4" w14:textId="77777777" w:rsidR="000E2392" w:rsidRDefault="000E2392">
            <w:pPr>
              <w:rPr>
                <w:sz w:val="21"/>
                <w:szCs w:val="21"/>
              </w:rPr>
            </w:pPr>
          </w:p>
        </w:tc>
        <w:tc>
          <w:tcPr>
            <w:tcW w:w="1160" w:type="dxa"/>
            <w:tcBorders>
              <w:right w:val="single" w:sz="8" w:space="0" w:color="auto"/>
            </w:tcBorders>
            <w:vAlign w:val="bottom"/>
          </w:tcPr>
          <w:p w14:paraId="1F666B19" w14:textId="77777777" w:rsidR="000E2392" w:rsidRDefault="00000000">
            <w:pPr>
              <w:spacing w:line="248" w:lineRule="exact"/>
              <w:jc w:val="center"/>
              <w:rPr>
                <w:sz w:val="20"/>
                <w:szCs w:val="20"/>
              </w:rPr>
            </w:pPr>
            <w:r>
              <w:rPr>
                <w:rFonts w:ascii="Arial" w:eastAsia="Arial" w:hAnsi="Arial" w:cs="Arial"/>
                <w:w w:val="99"/>
                <w:sz w:val="23"/>
                <w:szCs w:val="23"/>
              </w:rPr>
              <w:t>4.2</w:t>
            </w:r>
          </w:p>
        </w:tc>
        <w:tc>
          <w:tcPr>
            <w:tcW w:w="3940" w:type="dxa"/>
            <w:gridSpan w:val="4"/>
            <w:vAlign w:val="bottom"/>
          </w:tcPr>
          <w:p w14:paraId="37276CC2" w14:textId="77777777" w:rsidR="000E2392" w:rsidRDefault="00000000">
            <w:pPr>
              <w:spacing w:line="248" w:lineRule="exact"/>
              <w:ind w:left="120"/>
              <w:rPr>
                <w:sz w:val="20"/>
                <w:szCs w:val="20"/>
              </w:rPr>
            </w:pPr>
            <w:r>
              <w:rPr>
                <w:rFonts w:ascii="Arial" w:eastAsia="Arial" w:hAnsi="Arial" w:cs="Arial"/>
                <w:w w:val="99"/>
                <w:sz w:val="23"/>
                <w:szCs w:val="23"/>
              </w:rPr>
              <w:t>Performance Security (as percentage</w:t>
            </w:r>
          </w:p>
        </w:tc>
        <w:tc>
          <w:tcPr>
            <w:tcW w:w="300" w:type="dxa"/>
            <w:tcBorders>
              <w:right w:val="single" w:sz="8" w:space="0" w:color="auto"/>
            </w:tcBorders>
            <w:vAlign w:val="bottom"/>
          </w:tcPr>
          <w:p w14:paraId="7E841DAC" w14:textId="77777777" w:rsidR="000E2392" w:rsidRDefault="000E2392">
            <w:pPr>
              <w:rPr>
                <w:sz w:val="21"/>
                <w:szCs w:val="21"/>
              </w:rPr>
            </w:pPr>
          </w:p>
        </w:tc>
        <w:tc>
          <w:tcPr>
            <w:tcW w:w="2260" w:type="dxa"/>
            <w:gridSpan w:val="2"/>
            <w:vAlign w:val="bottom"/>
          </w:tcPr>
          <w:p w14:paraId="2D734F77" w14:textId="77777777" w:rsidR="000E2392" w:rsidRDefault="00000000">
            <w:pPr>
              <w:spacing w:line="248" w:lineRule="exact"/>
              <w:ind w:left="100"/>
              <w:rPr>
                <w:sz w:val="20"/>
                <w:szCs w:val="20"/>
              </w:rPr>
            </w:pPr>
            <w:r>
              <w:rPr>
                <w:rFonts w:ascii="Arial" w:eastAsia="Arial" w:hAnsi="Arial" w:cs="Arial"/>
                <w:sz w:val="23"/>
                <w:szCs w:val="23"/>
              </w:rPr>
              <w:t>Ten percent (10%)</w:t>
            </w:r>
          </w:p>
        </w:tc>
        <w:tc>
          <w:tcPr>
            <w:tcW w:w="400" w:type="dxa"/>
            <w:vAlign w:val="bottom"/>
          </w:tcPr>
          <w:p w14:paraId="3BBC44FF" w14:textId="77777777" w:rsidR="000E2392" w:rsidRDefault="000E2392">
            <w:pPr>
              <w:rPr>
                <w:sz w:val="21"/>
                <w:szCs w:val="21"/>
              </w:rPr>
            </w:pPr>
          </w:p>
        </w:tc>
        <w:tc>
          <w:tcPr>
            <w:tcW w:w="1060" w:type="dxa"/>
            <w:tcBorders>
              <w:right w:val="single" w:sz="8" w:space="0" w:color="auto"/>
            </w:tcBorders>
            <w:vAlign w:val="bottom"/>
          </w:tcPr>
          <w:p w14:paraId="40AFD064" w14:textId="77777777" w:rsidR="000E2392" w:rsidRDefault="000E2392">
            <w:pPr>
              <w:rPr>
                <w:sz w:val="21"/>
                <w:szCs w:val="21"/>
              </w:rPr>
            </w:pPr>
          </w:p>
        </w:tc>
      </w:tr>
      <w:tr w:rsidR="000E2392" w14:paraId="4BB96F31" w14:textId="77777777">
        <w:trPr>
          <w:trHeight w:val="264"/>
        </w:trPr>
        <w:tc>
          <w:tcPr>
            <w:tcW w:w="80" w:type="dxa"/>
            <w:tcBorders>
              <w:right w:val="single" w:sz="8" w:space="0" w:color="auto"/>
            </w:tcBorders>
            <w:vAlign w:val="bottom"/>
          </w:tcPr>
          <w:p w14:paraId="5AA5A747" w14:textId="77777777" w:rsidR="000E2392" w:rsidRDefault="000E2392"/>
        </w:tc>
        <w:tc>
          <w:tcPr>
            <w:tcW w:w="1160" w:type="dxa"/>
            <w:tcBorders>
              <w:right w:val="single" w:sz="8" w:space="0" w:color="auto"/>
            </w:tcBorders>
            <w:vAlign w:val="bottom"/>
          </w:tcPr>
          <w:p w14:paraId="200F323A" w14:textId="77777777" w:rsidR="000E2392" w:rsidRDefault="000E2392"/>
        </w:tc>
        <w:tc>
          <w:tcPr>
            <w:tcW w:w="3940" w:type="dxa"/>
            <w:gridSpan w:val="4"/>
            <w:vAlign w:val="bottom"/>
          </w:tcPr>
          <w:p w14:paraId="02068FF9" w14:textId="77777777" w:rsidR="000E2392" w:rsidRDefault="00000000">
            <w:pPr>
              <w:ind w:left="120"/>
              <w:rPr>
                <w:sz w:val="20"/>
                <w:szCs w:val="20"/>
              </w:rPr>
            </w:pPr>
            <w:r>
              <w:rPr>
                <w:rFonts w:ascii="Arial" w:eastAsia="Arial" w:hAnsi="Arial" w:cs="Arial"/>
                <w:sz w:val="23"/>
                <w:szCs w:val="23"/>
              </w:rPr>
              <w:t>of the Accepted Contract Amount in</w:t>
            </w:r>
          </w:p>
        </w:tc>
        <w:tc>
          <w:tcPr>
            <w:tcW w:w="300" w:type="dxa"/>
            <w:tcBorders>
              <w:right w:val="single" w:sz="8" w:space="0" w:color="auto"/>
            </w:tcBorders>
            <w:vAlign w:val="bottom"/>
          </w:tcPr>
          <w:p w14:paraId="50CE0013" w14:textId="77777777" w:rsidR="000E2392" w:rsidRDefault="000E2392"/>
        </w:tc>
        <w:tc>
          <w:tcPr>
            <w:tcW w:w="3700" w:type="dxa"/>
            <w:gridSpan w:val="4"/>
            <w:tcBorders>
              <w:right w:val="single" w:sz="8" w:space="0" w:color="auto"/>
            </w:tcBorders>
            <w:vAlign w:val="bottom"/>
          </w:tcPr>
          <w:p w14:paraId="09E5B0B9" w14:textId="77777777" w:rsidR="000E2392" w:rsidRDefault="00000000">
            <w:pPr>
              <w:ind w:left="100"/>
              <w:rPr>
                <w:sz w:val="20"/>
                <w:szCs w:val="20"/>
              </w:rPr>
            </w:pPr>
            <w:r>
              <w:rPr>
                <w:rFonts w:ascii="Arial" w:eastAsia="Arial" w:hAnsi="Arial" w:cs="Arial"/>
                <w:sz w:val="23"/>
                <w:szCs w:val="23"/>
              </w:rPr>
              <w:t>denominated in PKR or in a freely</w:t>
            </w:r>
          </w:p>
        </w:tc>
      </w:tr>
      <w:tr w:rsidR="000E2392" w14:paraId="5F4A6E8C" w14:textId="77777777">
        <w:trPr>
          <w:trHeight w:val="264"/>
        </w:trPr>
        <w:tc>
          <w:tcPr>
            <w:tcW w:w="80" w:type="dxa"/>
            <w:tcBorders>
              <w:right w:val="single" w:sz="8" w:space="0" w:color="auto"/>
            </w:tcBorders>
            <w:vAlign w:val="bottom"/>
          </w:tcPr>
          <w:p w14:paraId="23EB774E" w14:textId="77777777" w:rsidR="000E2392" w:rsidRDefault="000E2392"/>
        </w:tc>
        <w:tc>
          <w:tcPr>
            <w:tcW w:w="1160" w:type="dxa"/>
            <w:tcBorders>
              <w:right w:val="single" w:sz="8" w:space="0" w:color="auto"/>
            </w:tcBorders>
            <w:vAlign w:val="bottom"/>
          </w:tcPr>
          <w:p w14:paraId="1B4CB046" w14:textId="77777777" w:rsidR="000E2392" w:rsidRDefault="000E2392"/>
        </w:tc>
        <w:tc>
          <w:tcPr>
            <w:tcW w:w="2080" w:type="dxa"/>
            <w:gridSpan w:val="2"/>
            <w:vAlign w:val="bottom"/>
          </w:tcPr>
          <w:p w14:paraId="68132519" w14:textId="77777777" w:rsidR="000E2392" w:rsidRDefault="00000000">
            <w:pPr>
              <w:ind w:left="120"/>
              <w:rPr>
                <w:sz w:val="20"/>
                <w:szCs w:val="20"/>
              </w:rPr>
            </w:pPr>
            <w:r>
              <w:rPr>
                <w:rFonts w:ascii="Arial" w:eastAsia="Arial" w:hAnsi="Arial" w:cs="Arial"/>
                <w:sz w:val="23"/>
                <w:szCs w:val="23"/>
              </w:rPr>
              <w:t>Currencies)</w:t>
            </w:r>
          </w:p>
        </w:tc>
        <w:tc>
          <w:tcPr>
            <w:tcW w:w="700" w:type="dxa"/>
            <w:vAlign w:val="bottom"/>
          </w:tcPr>
          <w:p w14:paraId="41832EB6" w14:textId="77777777" w:rsidR="000E2392" w:rsidRDefault="000E2392"/>
        </w:tc>
        <w:tc>
          <w:tcPr>
            <w:tcW w:w="1160" w:type="dxa"/>
            <w:vAlign w:val="bottom"/>
          </w:tcPr>
          <w:p w14:paraId="60A3D4E8" w14:textId="77777777" w:rsidR="000E2392" w:rsidRDefault="000E2392"/>
        </w:tc>
        <w:tc>
          <w:tcPr>
            <w:tcW w:w="300" w:type="dxa"/>
            <w:tcBorders>
              <w:right w:val="single" w:sz="8" w:space="0" w:color="auto"/>
            </w:tcBorders>
            <w:vAlign w:val="bottom"/>
          </w:tcPr>
          <w:p w14:paraId="082BAB7D" w14:textId="77777777" w:rsidR="000E2392" w:rsidRDefault="000E2392"/>
        </w:tc>
        <w:tc>
          <w:tcPr>
            <w:tcW w:w="3700" w:type="dxa"/>
            <w:gridSpan w:val="4"/>
            <w:tcBorders>
              <w:right w:val="single" w:sz="8" w:space="0" w:color="auto"/>
            </w:tcBorders>
            <w:vAlign w:val="bottom"/>
          </w:tcPr>
          <w:p w14:paraId="0E5EA0C5" w14:textId="77777777" w:rsidR="000E2392" w:rsidRDefault="00000000">
            <w:pPr>
              <w:ind w:left="100"/>
              <w:rPr>
                <w:sz w:val="20"/>
                <w:szCs w:val="20"/>
              </w:rPr>
            </w:pPr>
            <w:r>
              <w:rPr>
                <w:rFonts w:ascii="Arial" w:eastAsia="Arial" w:hAnsi="Arial" w:cs="Arial"/>
                <w:sz w:val="23"/>
                <w:szCs w:val="23"/>
              </w:rPr>
              <w:t>convertible currency acceptable to</w:t>
            </w:r>
          </w:p>
        </w:tc>
      </w:tr>
      <w:tr w:rsidR="000E2392" w14:paraId="54B6FFE7" w14:textId="77777777">
        <w:trPr>
          <w:trHeight w:val="264"/>
        </w:trPr>
        <w:tc>
          <w:tcPr>
            <w:tcW w:w="80" w:type="dxa"/>
            <w:tcBorders>
              <w:right w:val="single" w:sz="8" w:space="0" w:color="auto"/>
            </w:tcBorders>
            <w:vAlign w:val="bottom"/>
          </w:tcPr>
          <w:p w14:paraId="457FC78D" w14:textId="77777777" w:rsidR="000E2392" w:rsidRDefault="000E2392"/>
        </w:tc>
        <w:tc>
          <w:tcPr>
            <w:tcW w:w="1160" w:type="dxa"/>
            <w:tcBorders>
              <w:right w:val="single" w:sz="8" w:space="0" w:color="auto"/>
            </w:tcBorders>
            <w:vAlign w:val="bottom"/>
          </w:tcPr>
          <w:p w14:paraId="52174C21" w14:textId="77777777" w:rsidR="000E2392" w:rsidRDefault="000E2392"/>
        </w:tc>
        <w:tc>
          <w:tcPr>
            <w:tcW w:w="960" w:type="dxa"/>
            <w:vAlign w:val="bottom"/>
          </w:tcPr>
          <w:p w14:paraId="62D07B02" w14:textId="77777777" w:rsidR="000E2392" w:rsidRDefault="00000000">
            <w:pPr>
              <w:ind w:left="120"/>
              <w:rPr>
                <w:sz w:val="20"/>
                <w:szCs w:val="20"/>
              </w:rPr>
            </w:pPr>
            <w:r>
              <w:rPr>
                <w:rFonts w:ascii="Arial" w:eastAsia="Arial" w:hAnsi="Arial" w:cs="Arial"/>
                <w:w w:val="98"/>
                <w:sz w:val="23"/>
                <w:szCs w:val="23"/>
              </w:rPr>
              <w:t>percent:</w:t>
            </w:r>
          </w:p>
        </w:tc>
        <w:tc>
          <w:tcPr>
            <w:tcW w:w="1120" w:type="dxa"/>
            <w:vAlign w:val="bottom"/>
          </w:tcPr>
          <w:p w14:paraId="730BE094" w14:textId="77777777" w:rsidR="000E2392" w:rsidRDefault="000E2392"/>
        </w:tc>
        <w:tc>
          <w:tcPr>
            <w:tcW w:w="700" w:type="dxa"/>
            <w:vAlign w:val="bottom"/>
          </w:tcPr>
          <w:p w14:paraId="29B37A57" w14:textId="77777777" w:rsidR="000E2392" w:rsidRDefault="000E2392"/>
        </w:tc>
        <w:tc>
          <w:tcPr>
            <w:tcW w:w="1160" w:type="dxa"/>
            <w:vAlign w:val="bottom"/>
          </w:tcPr>
          <w:p w14:paraId="656916B9" w14:textId="77777777" w:rsidR="000E2392" w:rsidRDefault="000E2392"/>
        </w:tc>
        <w:tc>
          <w:tcPr>
            <w:tcW w:w="300" w:type="dxa"/>
            <w:tcBorders>
              <w:right w:val="single" w:sz="8" w:space="0" w:color="auto"/>
            </w:tcBorders>
            <w:vAlign w:val="bottom"/>
          </w:tcPr>
          <w:p w14:paraId="0B999D1D" w14:textId="77777777" w:rsidR="000E2392" w:rsidRDefault="000E2392"/>
        </w:tc>
        <w:tc>
          <w:tcPr>
            <w:tcW w:w="2260" w:type="dxa"/>
            <w:gridSpan w:val="2"/>
            <w:vAlign w:val="bottom"/>
          </w:tcPr>
          <w:p w14:paraId="1F2D1636" w14:textId="77777777" w:rsidR="000E2392" w:rsidRDefault="00000000">
            <w:pPr>
              <w:ind w:left="100"/>
              <w:rPr>
                <w:sz w:val="20"/>
                <w:szCs w:val="20"/>
              </w:rPr>
            </w:pPr>
            <w:r>
              <w:rPr>
                <w:rFonts w:ascii="Arial" w:eastAsia="Arial" w:hAnsi="Arial" w:cs="Arial"/>
                <w:sz w:val="23"/>
                <w:szCs w:val="23"/>
              </w:rPr>
              <w:t>the Employer.</w:t>
            </w:r>
          </w:p>
        </w:tc>
        <w:tc>
          <w:tcPr>
            <w:tcW w:w="400" w:type="dxa"/>
            <w:vAlign w:val="bottom"/>
          </w:tcPr>
          <w:p w14:paraId="1FB9E3B2" w14:textId="77777777" w:rsidR="000E2392" w:rsidRDefault="000E2392"/>
        </w:tc>
        <w:tc>
          <w:tcPr>
            <w:tcW w:w="1060" w:type="dxa"/>
            <w:tcBorders>
              <w:right w:val="single" w:sz="8" w:space="0" w:color="auto"/>
            </w:tcBorders>
            <w:vAlign w:val="bottom"/>
          </w:tcPr>
          <w:p w14:paraId="3960E17B" w14:textId="77777777" w:rsidR="000E2392" w:rsidRDefault="000E2392"/>
        </w:tc>
      </w:tr>
      <w:tr w:rsidR="000E2392" w14:paraId="351A5A47" w14:textId="77777777">
        <w:trPr>
          <w:trHeight w:val="266"/>
        </w:trPr>
        <w:tc>
          <w:tcPr>
            <w:tcW w:w="80" w:type="dxa"/>
            <w:tcBorders>
              <w:right w:val="single" w:sz="8" w:space="0" w:color="auto"/>
            </w:tcBorders>
            <w:vAlign w:val="bottom"/>
          </w:tcPr>
          <w:p w14:paraId="0B84210E" w14:textId="77777777" w:rsidR="000E2392" w:rsidRDefault="000E2392">
            <w:pPr>
              <w:rPr>
                <w:sz w:val="23"/>
                <w:szCs w:val="23"/>
              </w:rPr>
            </w:pPr>
          </w:p>
        </w:tc>
        <w:tc>
          <w:tcPr>
            <w:tcW w:w="1160" w:type="dxa"/>
            <w:tcBorders>
              <w:right w:val="single" w:sz="8" w:space="0" w:color="auto"/>
            </w:tcBorders>
            <w:vAlign w:val="bottom"/>
          </w:tcPr>
          <w:p w14:paraId="66F4CB48" w14:textId="77777777" w:rsidR="000E2392" w:rsidRDefault="000E2392">
            <w:pPr>
              <w:rPr>
                <w:sz w:val="23"/>
                <w:szCs w:val="23"/>
              </w:rPr>
            </w:pPr>
          </w:p>
        </w:tc>
        <w:tc>
          <w:tcPr>
            <w:tcW w:w="2080" w:type="dxa"/>
            <w:gridSpan w:val="2"/>
            <w:vAlign w:val="bottom"/>
          </w:tcPr>
          <w:p w14:paraId="58278802" w14:textId="77777777" w:rsidR="000E2392" w:rsidRDefault="00000000">
            <w:pPr>
              <w:ind w:left="120"/>
              <w:rPr>
                <w:sz w:val="20"/>
                <w:szCs w:val="20"/>
              </w:rPr>
            </w:pPr>
            <w:r>
              <w:rPr>
                <w:rFonts w:ascii="Arial" w:eastAsia="Arial" w:hAnsi="Arial" w:cs="Arial"/>
                <w:sz w:val="23"/>
                <w:szCs w:val="23"/>
              </w:rPr>
              <w:t>currency:</w:t>
            </w:r>
          </w:p>
        </w:tc>
        <w:tc>
          <w:tcPr>
            <w:tcW w:w="700" w:type="dxa"/>
            <w:vAlign w:val="bottom"/>
          </w:tcPr>
          <w:p w14:paraId="7F99A26B" w14:textId="77777777" w:rsidR="000E2392" w:rsidRDefault="000E2392">
            <w:pPr>
              <w:rPr>
                <w:sz w:val="23"/>
                <w:szCs w:val="23"/>
              </w:rPr>
            </w:pPr>
          </w:p>
        </w:tc>
        <w:tc>
          <w:tcPr>
            <w:tcW w:w="1160" w:type="dxa"/>
            <w:vAlign w:val="bottom"/>
          </w:tcPr>
          <w:p w14:paraId="43F8E014" w14:textId="77777777" w:rsidR="000E2392" w:rsidRDefault="000E2392">
            <w:pPr>
              <w:rPr>
                <w:sz w:val="23"/>
                <w:szCs w:val="23"/>
              </w:rPr>
            </w:pPr>
          </w:p>
        </w:tc>
        <w:tc>
          <w:tcPr>
            <w:tcW w:w="300" w:type="dxa"/>
            <w:tcBorders>
              <w:right w:val="single" w:sz="8" w:space="0" w:color="auto"/>
            </w:tcBorders>
            <w:vAlign w:val="bottom"/>
          </w:tcPr>
          <w:p w14:paraId="3DB926D3" w14:textId="77777777" w:rsidR="000E2392" w:rsidRDefault="000E2392">
            <w:pPr>
              <w:rPr>
                <w:sz w:val="23"/>
                <w:szCs w:val="23"/>
              </w:rPr>
            </w:pPr>
          </w:p>
        </w:tc>
        <w:tc>
          <w:tcPr>
            <w:tcW w:w="1040" w:type="dxa"/>
            <w:vAlign w:val="bottom"/>
          </w:tcPr>
          <w:p w14:paraId="0313320A" w14:textId="77777777" w:rsidR="000E2392" w:rsidRDefault="000E2392">
            <w:pPr>
              <w:rPr>
                <w:sz w:val="23"/>
                <w:szCs w:val="23"/>
              </w:rPr>
            </w:pPr>
          </w:p>
        </w:tc>
        <w:tc>
          <w:tcPr>
            <w:tcW w:w="1220" w:type="dxa"/>
            <w:vAlign w:val="bottom"/>
          </w:tcPr>
          <w:p w14:paraId="127364C1" w14:textId="77777777" w:rsidR="000E2392" w:rsidRDefault="000E2392">
            <w:pPr>
              <w:rPr>
                <w:sz w:val="23"/>
                <w:szCs w:val="23"/>
              </w:rPr>
            </w:pPr>
          </w:p>
        </w:tc>
        <w:tc>
          <w:tcPr>
            <w:tcW w:w="400" w:type="dxa"/>
            <w:vAlign w:val="bottom"/>
          </w:tcPr>
          <w:p w14:paraId="6FECFFA7" w14:textId="77777777" w:rsidR="000E2392" w:rsidRDefault="000E2392">
            <w:pPr>
              <w:rPr>
                <w:sz w:val="23"/>
                <w:szCs w:val="23"/>
              </w:rPr>
            </w:pPr>
          </w:p>
        </w:tc>
        <w:tc>
          <w:tcPr>
            <w:tcW w:w="1060" w:type="dxa"/>
            <w:tcBorders>
              <w:right w:val="single" w:sz="8" w:space="0" w:color="auto"/>
            </w:tcBorders>
            <w:vAlign w:val="bottom"/>
          </w:tcPr>
          <w:p w14:paraId="72189BB5" w14:textId="77777777" w:rsidR="000E2392" w:rsidRDefault="000E2392">
            <w:pPr>
              <w:rPr>
                <w:sz w:val="23"/>
                <w:szCs w:val="23"/>
              </w:rPr>
            </w:pPr>
          </w:p>
        </w:tc>
      </w:tr>
      <w:tr w:rsidR="000E2392" w14:paraId="230733E2" w14:textId="77777777">
        <w:trPr>
          <w:trHeight w:val="264"/>
        </w:trPr>
        <w:tc>
          <w:tcPr>
            <w:tcW w:w="80" w:type="dxa"/>
            <w:tcBorders>
              <w:right w:val="single" w:sz="8" w:space="0" w:color="auto"/>
            </w:tcBorders>
            <w:vAlign w:val="bottom"/>
          </w:tcPr>
          <w:p w14:paraId="4F062272" w14:textId="77777777" w:rsidR="000E2392" w:rsidRDefault="000E2392"/>
        </w:tc>
        <w:tc>
          <w:tcPr>
            <w:tcW w:w="1160" w:type="dxa"/>
            <w:tcBorders>
              <w:bottom w:val="single" w:sz="8" w:space="0" w:color="auto"/>
              <w:right w:val="single" w:sz="8" w:space="0" w:color="auto"/>
            </w:tcBorders>
            <w:vAlign w:val="bottom"/>
          </w:tcPr>
          <w:p w14:paraId="39644249" w14:textId="77777777" w:rsidR="000E2392" w:rsidRDefault="000E2392"/>
        </w:tc>
        <w:tc>
          <w:tcPr>
            <w:tcW w:w="3940" w:type="dxa"/>
            <w:gridSpan w:val="4"/>
            <w:tcBorders>
              <w:bottom w:val="single" w:sz="8" w:space="0" w:color="auto"/>
            </w:tcBorders>
            <w:vAlign w:val="bottom"/>
          </w:tcPr>
          <w:p w14:paraId="564FC050" w14:textId="77777777" w:rsidR="000E2392" w:rsidRDefault="000E2392"/>
        </w:tc>
        <w:tc>
          <w:tcPr>
            <w:tcW w:w="300" w:type="dxa"/>
            <w:tcBorders>
              <w:bottom w:val="single" w:sz="8" w:space="0" w:color="auto"/>
              <w:right w:val="single" w:sz="8" w:space="0" w:color="auto"/>
            </w:tcBorders>
            <w:vAlign w:val="bottom"/>
          </w:tcPr>
          <w:p w14:paraId="4C919614" w14:textId="77777777" w:rsidR="000E2392" w:rsidRDefault="000E2392"/>
        </w:tc>
        <w:tc>
          <w:tcPr>
            <w:tcW w:w="2660" w:type="dxa"/>
            <w:gridSpan w:val="3"/>
            <w:tcBorders>
              <w:bottom w:val="single" w:sz="8" w:space="0" w:color="auto"/>
            </w:tcBorders>
            <w:vAlign w:val="bottom"/>
          </w:tcPr>
          <w:p w14:paraId="08374F04" w14:textId="77777777" w:rsidR="000E2392" w:rsidRDefault="000E2392"/>
        </w:tc>
        <w:tc>
          <w:tcPr>
            <w:tcW w:w="1060" w:type="dxa"/>
            <w:tcBorders>
              <w:bottom w:val="single" w:sz="8" w:space="0" w:color="auto"/>
              <w:right w:val="single" w:sz="8" w:space="0" w:color="auto"/>
            </w:tcBorders>
            <w:vAlign w:val="bottom"/>
          </w:tcPr>
          <w:p w14:paraId="4CDF0672" w14:textId="77777777" w:rsidR="000E2392" w:rsidRDefault="000E2392"/>
        </w:tc>
      </w:tr>
      <w:tr w:rsidR="000E2392" w14:paraId="018AA185" w14:textId="77777777">
        <w:trPr>
          <w:trHeight w:val="249"/>
        </w:trPr>
        <w:tc>
          <w:tcPr>
            <w:tcW w:w="80" w:type="dxa"/>
            <w:tcBorders>
              <w:right w:val="single" w:sz="8" w:space="0" w:color="auto"/>
            </w:tcBorders>
            <w:vAlign w:val="bottom"/>
          </w:tcPr>
          <w:p w14:paraId="665E313A" w14:textId="77777777" w:rsidR="000E2392" w:rsidRDefault="000E2392">
            <w:pPr>
              <w:rPr>
                <w:sz w:val="21"/>
                <w:szCs w:val="21"/>
              </w:rPr>
            </w:pPr>
          </w:p>
        </w:tc>
        <w:tc>
          <w:tcPr>
            <w:tcW w:w="1160" w:type="dxa"/>
            <w:tcBorders>
              <w:right w:val="single" w:sz="8" w:space="0" w:color="auto"/>
            </w:tcBorders>
            <w:vAlign w:val="bottom"/>
          </w:tcPr>
          <w:p w14:paraId="46936CE4" w14:textId="77777777" w:rsidR="000E2392" w:rsidRDefault="00000000">
            <w:pPr>
              <w:spacing w:line="248" w:lineRule="exact"/>
              <w:jc w:val="center"/>
              <w:rPr>
                <w:sz w:val="20"/>
                <w:szCs w:val="20"/>
              </w:rPr>
            </w:pPr>
            <w:r>
              <w:rPr>
                <w:rFonts w:ascii="Arial" w:eastAsia="Arial" w:hAnsi="Arial" w:cs="Arial"/>
                <w:sz w:val="23"/>
                <w:szCs w:val="23"/>
              </w:rPr>
              <w:t>4.7.2</w:t>
            </w:r>
          </w:p>
        </w:tc>
        <w:tc>
          <w:tcPr>
            <w:tcW w:w="3940" w:type="dxa"/>
            <w:gridSpan w:val="4"/>
            <w:vAlign w:val="bottom"/>
          </w:tcPr>
          <w:p w14:paraId="20C5331B" w14:textId="77777777" w:rsidR="000E2392" w:rsidRDefault="00000000">
            <w:pPr>
              <w:spacing w:line="248" w:lineRule="exact"/>
              <w:ind w:left="120"/>
              <w:rPr>
                <w:sz w:val="20"/>
                <w:szCs w:val="20"/>
              </w:rPr>
            </w:pPr>
            <w:r>
              <w:rPr>
                <w:rFonts w:ascii="Arial" w:eastAsia="Arial" w:hAnsi="Arial" w:cs="Arial"/>
                <w:sz w:val="23"/>
                <w:szCs w:val="23"/>
              </w:rPr>
              <w:t>period for notification of errors in the</w:t>
            </w:r>
          </w:p>
        </w:tc>
        <w:tc>
          <w:tcPr>
            <w:tcW w:w="300" w:type="dxa"/>
            <w:tcBorders>
              <w:right w:val="single" w:sz="8" w:space="0" w:color="auto"/>
            </w:tcBorders>
            <w:vAlign w:val="bottom"/>
          </w:tcPr>
          <w:p w14:paraId="48466933" w14:textId="77777777" w:rsidR="000E2392" w:rsidRDefault="000E2392">
            <w:pPr>
              <w:rPr>
                <w:sz w:val="21"/>
                <w:szCs w:val="21"/>
              </w:rPr>
            </w:pPr>
          </w:p>
        </w:tc>
        <w:tc>
          <w:tcPr>
            <w:tcW w:w="2660" w:type="dxa"/>
            <w:gridSpan w:val="3"/>
            <w:vAlign w:val="bottom"/>
          </w:tcPr>
          <w:p w14:paraId="503EB3ED" w14:textId="77777777" w:rsidR="000E2392" w:rsidRDefault="00000000">
            <w:pPr>
              <w:spacing w:line="248" w:lineRule="exact"/>
              <w:ind w:left="100"/>
              <w:rPr>
                <w:sz w:val="20"/>
                <w:szCs w:val="20"/>
              </w:rPr>
            </w:pPr>
            <w:r>
              <w:rPr>
                <w:rFonts w:ascii="Arial" w:eastAsia="Arial" w:hAnsi="Arial" w:cs="Arial"/>
                <w:sz w:val="23"/>
                <w:szCs w:val="23"/>
              </w:rPr>
              <w:t>Twenty Eight (28) days</w:t>
            </w:r>
          </w:p>
        </w:tc>
        <w:tc>
          <w:tcPr>
            <w:tcW w:w="1060" w:type="dxa"/>
            <w:tcBorders>
              <w:right w:val="single" w:sz="8" w:space="0" w:color="auto"/>
            </w:tcBorders>
            <w:vAlign w:val="bottom"/>
          </w:tcPr>
          <w:p w14:paraId="1089623E" w14:textId="77777777" w:rsidR="000E2392" w:rsidRDefault="000E2392">
            <w:pPr>
              <w:rPr>
                <w:sz w:val="21"/>
                <w:szCs w:val="21"/>
              </w:rPr>
            </w:pPr>
          </w:p>
        </w:tc>
      </w:tr>
      <w:tr w:rsidR="000E2392" w14:paraId="2F66C9D2" w14:textId="77777777">
        <w:trPr>
          <w:trHeight w:val="264"/>
        </w:trPr>
        <w:tc>
          <w:tcPr>
            <w:tcW w:w="80" w:type="dxa"/>
            <w:tcBorders>
              <w:right w:val="single" w:sz="8" w:space="0" w:color="auto"/>
            </w:tcBorders>
            <w:vAlign w:val="bottom"/>
          </w:tcPr>
          <w:p w14:paraId="3E63193F" w14:textId="77777777" w:rsidR="000E2392" w:rsidRDefault="000E2392"/>
        </w:tc>
        <w:tc>
          <w:tcPr>
            <w:tcW w:w="1160" w:type="dxa"/>
            <w:tcBorders>
              <w:right w:val="single" w:sz="8" w:space="0" w:color="auto"/>
            </w:tcBorders>
            <w:vAlign w:val="bottom"/>
          </w:tcPr>
          <w:p w14:paraId="7ACC6CFC" w14:textId="77777777" w:rsidR="000E2392" w:rsidRDefault="000E2392"/>
        </w:tc>
        <w:tc>
          <w:tcPr>
            <w:tcW w:w="2080" w:type="dxa"/>
            <w:gridSpan w:val="2"/>
            <w:vAlign w:val="bottom"/>
          </w:tcPr>
          <w:p w14:paraId="0F7E08D2" w14:textId="77777777" w:rsidR="000E2392" w:rsidRDefault="00000000">
            <w:pPr>
              <w:ind w:left="120"/>
              <w:rPr>
                <w:sz w:val="20"/>
                <w:szCs w:val="20"/>
              </w:rPr>
            </w:pPr>
            <w:r>
              <w:rPr>
                <w:rFonts w:ascii="Arial" w:eastAsia="Arial" w:hAnsi="Arial" w:cs="Arial"/>
                <w:sz w:val="23"/>
                <w:szCs w:val="23"/>
              </w:rPr>
              <w:t>items of reference</w:t>
            </w:r>
          </w:p>
        </w:tc>
        <w:tc>
          <w:tcPr>
            <w:tcW w:w="700" w:type="dxa"/>
            <w:vAlign w:val="bottom"/>
          </w:tcPr>
          <w:p w14:paraId="71250AC5" w14:textId="77777777" w:rsidR="000E2392" w:rsidRDefault="000E2392"/>
        </w:tc>
        <w:tc>
          <w:tcPr>
            <w:tcW w:w="1160" w:type="dxa"/>
            <w:vAlign w:val="bottom"/>
          </w:tcPr>
          <w:p w14:paraId="351B2765" w14:textId="77777777" w:rsidR="000E2392" w:rsidRDefault="000E2392"/>
        </w:tc>
        <w:tc>
          <w:tcPr>
            <w:tcW w:w="300" w:type="dxa"/>
            <w:tcBorders>
              <w:right w:val="single" w:sz="8" w:space="0" w:color="auto"/>
            </w:tcBorders>
            <w:vAlign w:val="bottom"/>
          </w:tcPr>
          <w:p w14:paraId="6DC32308" w14:textId="77777777" w:rsidR="000E2392" w:rsidRDefault="000E2392"/>
        </w:tc>
        <w:tc>
          <w:tcPr>
            <w:tcW w:w="1040" w:type="dxa"/>
            <w:vAlign w:val="bottom"/>
          </w:tcPr>
          <w:p w14:paraId="7223E5D6" w14:textId="77777777" w:rsidR="000E2392" w:rsidRDefault="000E2392"/>
        </w:tc>
        <w:tc>
          <w:tcPr>
            <w:tcW w:w="1220" w:type="dxa"/>
            <w:vAlign w:val="bottom"/>
          </w:tcPr>
          <w:p w14:paraId="66352D5D" w14:textId="77777777" w:rsidR="000E2392" w:rsidRDefault="000E2392"/>
        </w:tc>
        <w:tc>
          <w:tcPr>
            <w:tcW w:w="400" w:type="dxa"/>
            <w:vAlign w:val="bottom"/>
          </w:tcPr>
          <w:p w14:paraId="211A34E9" w14:textId="77777777" w:rsidR="000E2392" w:rsidRDefault="000E2392"/>
        </w:tc>
        <w:tc>
          <w:tcPr>
            <w:tcW w:w="1060" w:type="dxa"/>
            <w:tcBorders>
              <w:right w:val="single" w:sz="8" w:space="0" w:color="auto"/>
            </w:tcBorders>
            <w:vAlign w:val="bottom"/>
          </w:tcPr>
          <w:p w14:paraId="056C863F" w14:textId="77777777" w:rsidR="000E2392" w:rsidRDefault="000E2392"/>
        </w:tc>
      </w:tr>
      <w:tr w:rsidR="000E2392" w14:paraId="0B2A341D" w14:textId="77777777">
        <w:trPr>
          <w:trHeight w:val="240"/>
        </w:trPr>
        <w:tc>
          <w:tcPr>
            <w:tcW w:w="80" w:type="dxa"/>
            <w:tcBorders>
              <w:right w:val="single" w:sz="8" w:space="0" w:color="auto"/>
            </w:tcBorders>
            <w:vAlign w:val="bottom"/>
          </w:tcPr>
          <w:p w14:paraId="15595A34" w14:textId="77777777" w:rsidR="000E2392" w:rsidRDefault="000E2392">
            <w:pPr>
              <w:rPr>
                <w:sz w:val="20"/>
                <w:szCs w:val="20"/>
              </w:rPr>
            </w:pPr>
          </w:p>
        </w:tc>
        <w:tc>
          <w:tcPr>
            <w:tcW w:w="1160" w:type="dxa"/>
            <w:tcBorders>
              <w:bottom w:val="single" w:sz="8" w:space="0" w:color="auto"/>
              <w:right w:val="single" w:sz="8" w:space="0" w:color="auto"/>
            </w:tcBorders>
            <w:vAlign w:val="bottom"/>
          </w:tcPr>
          <w:p w14:paraId="1FE6395C" w14:textId="77777777" w:rsidR="000E2392" w:rsidRDefault="000E2392">
            <w:pPr>
              <w:rPr>
                <w:sz w:val="20"/>
                <w:szCs w:val="20"/>
              </w:rPr>
            </w:pPr>
          </w:p>
        </w:tc>
        <w:tc>
          <w:tcPr>
            <w:tcW w:w="4240" w:type="dxa"/>
            <w:gridSpan w:val="5"/>
            <w:tcBorders>
              <w:bottom w:val="single" w:sz="8" w:space="0" w:color="auto"/>
              <w:right w:val="single" w:sz="8" w:space="0" w:color="auto"/>
            </w:tcBorders>
            <w:vAlign w:val="bottom"/>
          </w:tcPr>
          <w:p w14:paraId="5E33484D" w14:textId="77777777" w:rsidR="000E2392" w:rsidRDefault="000E2392">
            <w:pPr>
              <w:rPr>
                <w:sz w:val="20"/>
                <w:szCs w:val="20"/>
              </w:rPr>
            </w:pPr>
          </w:p>
        </w:tc>
        <w:tc>
          <w:tcPr>
            <w:tcW w:w="1040" w:type="dxa"/>
            <w:tcBorders>
              <w:bottom w:val="single" w:sz="8" w:space="0" w:color="auto"/>
            </w:tcBorders>
            <w:vAlign w:val="bottom"/>
          </w:tcPr>
          <w:p w14:paraId="70698F8E" w14:textId="77777777" w:rsidR="000E2392" w:rsidRDefault="000E2392">
            <w:pPr>
              <w:rPr>
                <w:sz w:val="20"/>
                <w:szCs w:val="20"/>
              </w:rPr>
            </w:pPr>
          </w:p>
        </w:tc>
        <w:tc>
          <w:tcPr>
            <w:tcW w:w="1220" w:type="dxa"/>
            <w:tcBorders>
              <w:bottom w:val="single" w:sz="8" w:space="0" w:color="auto"/>
            </w:tcBorders>
            <w:vAlign w:val="bottom"/>
          </w:tcPr>
          <w:p w14:paraId="1CB535C5" w14:textId="77777777" w:rsidR="000E2392" w:rsidRDefault="000E2392">
            <w:pPr>
              <w:rPr>
                <w:sz w:val="20"/>
                <w:szCs w:val="20"/>
              </w:rPr>
            </w:pPr>
          </w:p>
        </w:tc>
        <w:tc>
          <w:tcPr>
            <w:tcW w:w="400" w:type="dxa"/>
            <w:tcBorders>
              <w:bottom w:val="single" w:sz="8" w:space="0" w:color="auto"/>
            </w:tcBorders>
            <w:vAlign w:val="bottom"/>
          </w:tcPr>
          <w:p w14:paraId="6EDC91B8" w14:textId="77777777" w:rsidR="000E2392" w:rsidRDefault="000E2392">
            <w:pPr>
              <w:rPr>
                <w:sz w:val="20"/>
                <w:szCs w:val="20"/>
              </w:rPr>
            </w:pPr>
          </w:p>
        </w:tc>
        <w:tc>
          <w:tcPr>
            <w:tcW w:w="1060" w:type="dxa"/>
            <w:tcBorders>
              <w:bottom w:val="single" w:sz="8" w:space="0" w:color="auto"/>
              <w:right w:val="single" w:sz="8" w:space="0" w:color="auto"/>
            </w:tcBorders>
            <w:vAlign w:val="bottom"/>
          </w:tcPr>
          <w:p w14:paraId="1ECF20CE" w14:textId="77777777" w:rsidR="000E2392" w:rsidRDefault="000E2392">
            <w:pPr>
              <w:rPr>
                <w:sz w:val="20"/>
                <w:szCs w:val="20"/>
              </w:rPr>
            </w:pPr>
          </w:p>
        </w:tc>
      </w:tr>
      <w:tr w:rsidR="000E2392" w14:paraId="4CF3B6DE" w14:textId="77777777">
        <w:trPr>
          <w:trHeight w:val="249"/>
        </w:trPr>
        <w:tc>
          <w:tcPr>
            <w:tcW w:w="80" w:type="dxa"/>
            <w:tcBorders>
              <w:right w:val="single" w:sz="8" w:space="0" w:color="auto"/>
            </w:tcBorders>
            <w:vAlign w:val="bottom"/>
          </w:tcPr>
          <w:p w14:paraId="6D1DF5A1" w14:textId="77777777" w:rsidR="000E2392" w:rsidRDefault="000E2392">
            <w:pPr>
              <w:rPr>
                <w:sz w:val="21"/>
                <w:szCs w:val="21"/>
              </w:rPr>
            </w:pPr>
          </w:p>
        </w:tc>
        <w:tc>
          <w:tcPr>
            <w:tcW w:w="1160" w:type="dxa"/>
            <w:tcBorders>
              <w:right w:val="single" w:sz="8" w:space="0" w:color="auto"/>
            </w:tcBorders>
            <w:vAlign w:val="bottom"/>
          </w:tcPr>
          <w:p w14:paraId="31650B10" w14:textId="77777777" w:rsidR="000E2392" w:rsidRDefault="00000000">
            <w:pPr>
              <w:spacing w:line="248" w:lineRule="exact"/>
              <w:jc w:val="center"/>
              <w:rPr>
                <w:sz w:val="20"/>
                <w:szCs w:val="20"/>
              </w:rPr>
            </w:pPr>
            <w:r>
              <w:rPr>
                <w:rFonts w:ascii="Arial" w:eastAsia="Arial" w:hAnsi="Arial" w:cs="Arial"/>
                <w:w w:val="98"/>
                <w:sz w:val="23"/>
                <w:szCs w:val="23"/>
              </w:rPr>
              <w:t>4.19</w:t>
            </w:r>
          </w:p>
        </w:tc>
        <w:tc>
          <w:tcPr>
            <w:tcW w:w="4240" w:type="dxa"/>
            <w:gridSpan w:val="5"/>
            <w:tcBorders>
              <w:right w:val="single" w:sz="8" w:space="0" w:color="auto"/>
            </w:tcBorders>
            <w:vAlign w:val="bottom"/>
          </w:tcPr>
          <w:p w14:paraId="0C663C1C" w14:textId="77777777" w:rsidR="000E2392" w:rsidRDefault="00000000">
            <w:pPr>
              <w:spacing w:line="248" w:lineRule="exact"/>
              <w:ind w:left="120"/>
              <w:rPr>
                <w:sz w:val="20"/>
                <w:szCs w:val="20"/>
              </w:rPr>
            </w:pPr>
            <w:r>
              <w:rPr>
                <w:rFonts w:ascii="Arial" w:eastAsia="Arial" w:hAnsi="Arial" w:cs="Arial"/>
                <w:sz w:val="23"/>
                <w:szCs w:val="23"/>
              </w:rPr>
              <w:t>period of payment for temporary utilities</w:t>
            </w:r>
          </w:p>
        </w:tc>
        <w:tc>
          <w:tcPr>
            <w:tcW w:w="1040" w:type="dxa"/>
            <w:vAlign w:val="bottom"/>
          </w:tcPr>
          <w:p w14:paraId="491CA2BD" w14:textId="77777777" w:rsidR="000E2392" w:rsidRDefault="00000000">
            <w:pPr>
              <w:spacing w:line="248" w:lineRule="exact"/>
              <w:ind w:left="100"/>
              <w:rPr>
                <w:sz w:val="20"/>
                <w:szCs w:val="20"/>
              </w:rPr>
            </w:pPr>
            <w:r>
              <w:rPr>
                <w:rFonts w:ascii="Arial" w:eastAsia="Arial" w:hAnsi="Arial" w:cs="Arial"/>
                <w:sz w:val="23"/>
                <w:szCs w:val="23"/>
              </w:rPr>
              <w:t>None</w:t>
            </w:r>
          </w:p>
        </w:tc>
        <w:tc>
          <w:tcPr>
            <w:tcW w:w="1220" w:type="dxa"/>
            <w:vAlign w:val="bottom"/>
          </w:tcPr>
          <w:p w14:paraId="6A9BF8B6" w14:textId="77777777" w:rsidR="000E2392" w:rsidRDefault="000E2392">
            <w:pPr>
              <w:rPr>
                <w:sz w:val="21"/>
                <w:szCs w:val="21"/>
              </w:rPr>
            </w:pPr>
          </w:p>
        </w:tc>
        <w:tc>
          <w:tcPr>
            <w:tcW w:w="400" w:type="dxa"/>
            <w:vAlign w:val="bottom"/>
          </w:tcPr>
          <w:p w14:paraId="7CA145F7" w14:textId="77777777" w:rsidR="000E2392" w:rsidRDefault="000E2392">
            <w:pPr>
              <w:rPr>
                <w:sz w:val="21"/>
                <w:szCs w:val="21"/>
              </w:rPr>
            </w:pPr>
          </w:p>
        </w:tc>
        <w:tc>
          <w:tcPr>
            <w:tcW w:w="1060" w:type="dxa"/>
            <w:tcBorders>
              <w:right w:val="single" w:sz="8" w:space="0" w:color="auto"/>
            </w:tcBorders>
            <w:vAlign w:val="bottom"/>
          </w:tcPr>
          <w:p w14:paraId="52060B7E" w14:textId="77777777" w:rsidR="000E2392" w:rsidRDefault="000E2392">
            <w:pPr>
              <w:rPr>
                <w:sz w:val="21"/>
                <w:szCs w:val="21"/>
              </w:rPr>
            </w:pPr>
          </w:p>
        </w:tc>
      </w:tr>
      <w:tr w:rsidR="000E2392" w14:paraId="27796603" w14:textId="77777777">
        <w:trPr>
          <w:trHeight w:val="264"/>
        </w:trPr>
        <w:tc>
          <w:tcPr>
            <w:tcW w:w="80" w:type="dxa"/>
            <w:tcBorders>
              <w:right w:val="single" w:sz="8" w:space="0" w:color="auto"/>
            </w:tcBorders>
            <w:vAlign w:val="bottom"/>
          </w:tcPr>
          <w:p w14:paraId="3CBB312C" w14:textId="77777777" w:rsidR="000E2392" w:rsidRDefault="000E2392"/>
        </w:tc>
        <w:tc>
          <w:tcPr>
            <w:tcW w:w="1160" w:type="dxa"/>
            <w:tcBorders>
              <w:bottom w:val="single" w:sz="8" w:space="0" w:color="auto"/>
              <w:right w:val="single" w:sz="8" w:space="0" w:color="auto"/>
            </w:tcBorders>
            <w:vAlign w:val="bottom"/>
          </w:tcPr>
          <w:p w14:paraId="745A4C9B" w14:textId="77777777" w:rsidR="000E2392" w:rsidRDefault="000E2392"/>
        </w:tc>
        <w:tc>
          <w:tcPr>
            <w:tcW w:w="3940" w:type="dxa"/>
            <w:gridSpan w:val="4"/>
            <w:tcBorders>
              <w:bottom w:val="single" w:sz="8" w:space="0" w:color="auto"/>
            </w:tcBorders>
            <w:vAlign w:val="bottom"/>
          </w:tcPr>
          <w:p w14:paraId="4739DE87" w14:textId="77777777" w:rsidR="000E2392" w:rsidRDefault="000E2392"/>
        </w:tc>
        <w:tc>
          <w:tcPr>
            <w:tcW w:w="300" w:type="dxa"/>
            <w:tcBorders>
              <w:bottom w:val="single" w:sz="8" w:space="0" w:color="auto"/>
              <w:right w:val="single" w:sz="8" w:space="0" w:color="auto"/>
            </w:tcBorders>
            <w:vAlign w:val="bottom"/>
          </w:tcPr>
          <w:p w14:paraId="121AC394" w14:textId="77777777" w:rsidR="000E2392" w:rsidRDefault="000E2392"/>
        </w:tc>
        <w:tc>
          <w:tcPr>
            <w:tcW w:w="2260" w:type="dxa"/>
            <w:gridSpan w:val="2"/>
            <w:tcBorders>
              <w:bottom w:val="single" w:sz="8" w:space="0" w:color="auto"/>
            </w:tcBorders>
            <w:vAlign w:val="bottom"/>
          </w:tcPr>
          <w:p w14:paraId="27CDB2C6" w14:textId="77777777" w:rsidR="000E2392" w:rsidRDefault="000E2392"/>
        </w:tc>
        <w:tc>
          <w:tcPr>
            <w:tcW w:w="400" w:type="dxa"/>
            <w:tcBorders>
              <w:bottom w:val="single" w:sz="8" w:space="0" w:color="auto"/>
            </w:tcBorders>
            <w:vAlign w:val="bottom"/>
          </w:tcPr>
          <w:p w14:paraId="19501DA4" w14:textId="77777777" w:rsidR="000E2392" w:rsidRDefault="000E2392"/>
        </w:tc>
        <w:tc>
          <w:tcPr>
            <w:tcW w:w="1060" w:type="dxa"/>
            <w:tcBorders>
              <w:bottom w:val="single" w:sz="8" w:space="0" w:color="auto"/>
              <w:right w:val="single" w:sz="8" w:space="0" w:color="auto"/>
            </w:tcBorders>
            <w:vAlign w:val="bottom"/>
          </w:tcPr>
          <w:p w14:paraId="318DC989" w14:textId="77777777" w:rsidR="000E2392" w:rsidRDefault="000E2392"/>
        </w:tc>
      </w:tr>
      <w:tr w:rsidR="000E2392" w14:paraId="45B30122" w14:textId="77777777">
        <w:trPr>
          <w:trHeight w:val="249"/>
        </w:trPr>
        <w:tc>
          <w:tcPr>
            <w:tcW w:w="80" w:type="dxa"/>
            <w:tcBorders>
              <w:right w:val="single" w:sz="8" w:space="0" w:color="auto"/>
            </w:tcBorders>
            <w:vAlign w:val="bottom"/>
          </w:tcPr>
          <w:p w14:paraId="774B4160" w14:textId="77777777" w:rsidR="000E2392" w:rsidRDefault="000E2392">
            <w:pPr>
              <w:rPr>
                <w:sz w:val="21"/>
                <w:szCs w:val="21"/>
              </w:rPr>
            </w:pPr>
          </w:p>
        </w:tc>
        <w:tc>
          <w:tcPr>
            <w:tcW w:w="1160" w:type="dxa"/>
            <w:tcBorders>
              <w:right w:val="single" w:sz="8" w:space="0" w:color="auto"/>
            </w:tcBorders>
            <w:vAlign w:val="bottom"/>
          </w:tcPr>
          <w:p w14:paraId="1D17FA3C" w14:textId="77777777" w:rsidR="000E2392" w:rsidRDefault="00000000">
            <w:pPr>
              <w:spacing w:line="248" w:lineRule="exact"/>
              <w:jc w:val="center"/>
              <w:rPr>
                <w:sz w:val="20"/>
                <w:szCs w:val="20"/>
              </w:rPr>
            </w:pPr>
            <w:r>
              <w:rPr>
                <w:rFonts w:ascii="Arial" w:eastAsia="Arial" w:hAnsi="Arial" w:cs="Arial"/>
                <w:w w:val="98"/>
                <w:sz w:val="23"/>
                <w:szCs w:val="23"/>
              </w:rPr>
              <w:t>4.20</w:t>
            </w:r>
          </w:p>
        </w:tc>
        <w:tc>
          <w:tcPr>
            <w:tcW w:w="3940" w:type="dxa"/>
            <w:gridSpan w:val="4"/>
            <w:vAlign w:val="bottom"/>
          </w:tcPr>
          <w:p w14:paraId="3BE79B1A" w14:textId="77777777" w:rsidR="000E2392" w:rsidRDefault="00000000">
            <w:pPr>
              <w:spacing w:line="248" w:lineRule="exact"/>
              <w:ind w:left="120"/>
              <w:rPr>
                <w:sz w:val="20"/>
                <w:szCs w:val="20"/>
              </w:rPr>
            </w:pPr>
            <w:r>
              <w:rPr>
                <w:rFonts w:ascii="Arial" w:eastAsia="Arial" w:hAnsi="Arial" w:cs="Arial"/>
                <w:sz w:val="23"/>
                <w:szCs w:val="23"/>
              </w:rPr>
              <w:t>number of additional paper copies of</w:t>
            </w:r>
          </w:p>
        </w:tc>
        <w:tc>
          <w:tcPr>
            <w:tcW w:w="300" w:type="dxa"/>
            <w:tcBorders>
              <w:right w:val="single" w:sz="8" w:space="0" w:color="auto"/>
            </w:tcBorders>
            <w:vAlign w:val="bottom"/>
          </w:tcPr>
          <w:p w14:paraId="3F35FCFA" w14:textId="77777777" w:rsidR="000E2392" w:rsidRDefault="000E2392">
            <w:pPr>
              <w:rPr>
                <w:sz w:val="21"/>
                <w:szCs w:val="21"/>
              </w:rPr>
            </w:pPr>
          </w:p>
        </w:tc>
        <w:tc>
          <w:tcPr>
            <w:tcW w:w="2260" w:type="dxa"/>
            <w:gridSpan w:val="2"/>
            <w:vAlign w:val="bottom"/>
          </w:tcPr>
          <w:p w14:paraId="1536D612" w14:textId="77777777" w:rsidR="000E2392" w:rsidRDefault="00000000">
            <w:pPr>
              <w:spacing w:line="248" w:lineRule="exact"/>
              <w:ind w:left="80"/>
              <w:rPr>
                <w:sz w:val="20"/>
                <w:szCs w:val="20"/>
              </w:rPr>
            </w:pPr>
            <w:r>
              <w:rPr>
                <w:rFonts w:ascii="Arial" w:eastAsia="Arial" w:hAnsi="Arial" w:cs="Arial"/>
                <w:sz w:val="23"/>
                <w:szCs w:val="23"/>
              </w:rPr>
              <w:t>Three (03)</w:t>
            </w:r>
          </w:p>
        </w:tc>
        <w:tc>
          <w:tcPr>
            <w:tcW w:w="400" w:type="dxa"/>
            <w:vAlign w:val="bottom"/>
          </w:tcPr>
          <w:p w14:paraId="73BF1C72" w14:textId="77777777" w:rsidR="000E2392" w:rsidRDefault="000E2392">
            <w:pPr>
              <w:rPr>
                <w:sz w:val="21"/>
                <w:szCs w:val="21"/>
              </w:rPr>
            </w:pPr>
          </w:p>
        </w:tc>
        <w:tc>
          <w:tcPr>
            <w:tcW w:w="1060" w:type="dxa"/>
            <w:tcBorders>
              <w:right w:val="single" w:sz="8" w:space="0" w:color="auto"/>
            </w:tcBorders>
            <w:vAlign w:val="bottom"/>
          </w:tcPr>
          <w:p w14:paraId="05B32C31" w14:textId="77777777" w:rsidR="000E2392" w:rsidRDefault="000E2392">
            <w:pPr>
              <w:rPr>
                <w:sz w:val="21"/>
                <w:szCs w:val="21"/>
              </w:rPr>
            </w:pPr>
          </w:p>
        </w:tc>
      </w:tr>
      <w:tr w:rsidR="000E2392" w14:paraId="5E35EF43" w14:textId="77777777">
        <w:trPr>
          <w:trHeight w:val="266"/>
        </w:trPr>
        <w:tc>
          <w:tcPr>
            <w:tcW w:w="80" w:type="dxa"/>
            <w:tcBorders>
              <w:right w:val="single" w:sz="8" w:space="0" w:color="auto"/>
            </w:tcBorders>
            <w:vAlign w:val="bottom"/>
          </w:tcPr>
          <w:p w14:paraId="7F3F4B11" w14:textId="77777777" w:rsidR="000E2392" w:rsidRDefault="000E2392">
            <w:pPr>
              <w:rPr>
                <w:sz w:val="23"/>
                <w:szCs w:val="23"/>
              </w:rPr>
            </w:pPr>
          </w:p>
        </w:tc>
        <w:tc>
          <w:tcPr>
            <w:tcW w:w="1160" w:type="dxa"/>
            <w:tcBorders>
              <w:right w:val="single" w:sz="8" w:space="0" w:color="auto"/>
            </w:tcBorders>
            <w:vAlign w:val="bottom"/>
          </w:tcPr>
          <w:p w14:paraId="3A2FC396" w14:textId="77777777" w:rsidR="000E2392" w:rsidRDefault="000E2392">
            <w:pPr>
              <w:rPr>
                <w:sz w:val="23"/>
                <w:szCs w:val="23"/>
              </w:rPr>
            </w:pPr>
          </w:p>
        </w:tc>
        <w:tc>
          <w:tcPr>
            <w:tcW w:w="2080" w:type="dxa"/>
            <w:gridSpan w:val="2"/>
            <w:vAlign w:val="bottom"/>
          </w:tcPr>
          <w:p w14:paraId="556F276F" w14:textId="77777777" w:rsidR="000E2392" w:rsidRDefault="00000000">
            <w:pPr>
              <w:ind w:left="120"/>
              <w:rPr>
                <w:sz w:val="20"/>
                <w:szCs w:val="20"/>
              </w:rPr>
            </w:pPr>
            <w:r>
              <w:rPr>
                <w:rFonts w:ascii="Arial" w:eastAsia="Arial" w:hAnsi="Arial" w:cs="Arial"/>
                <w:sz w:val="23"/>
                <w:szCs w:val="23"/>
              </w:rPr>
              <w:t>progress reports</w:t>
            </w:r>
          </w:p>
        </w:tc>
        <w:tc>
          <w:tcPr>
            <w:tcW w:w="700" w:type="dxa"/>
            <w:vAlign w:val="bottom"/>
          </w:tcPr>
          <w:p w14:paraId="2448B447" w14:textId="77777777" w:rsidR="000E2392" w:rsidRDefault="000E2392">
            <w:pPr>
              <w:rPr>
                <w:sz w:val="23"/>
                <w:szCs w:val="23"/>
              </w:rPr>
            </w:pPr>
          </w:p>
        </w:tc>
        <w:tc>
          <w:tcPr>
            <w:tcW w:w="1160" w:type="dxa"/>
            <w:vAlign w:val="bottom"/>
          </w:tcPr>
          <w:p w14:paraId="1438D14D" w14:textId="77777777" w:rsidR="000E2392" w:rsidRDefault="000E2392">
            <w:pPr>
              <w:rPr>
                <w:sz w:val="23"/>
                <w:szCs w:val="23"/>
              </w:rPr>
            </w:pPr>
          </w:p>
        </w:tc>
        <w:tc>
          <w:tcPr>
            <w:tcW w:w="300" w:type="dxa"/>
            <w:tcBorders>
              <w:right w:val="single" w:sz="8" w:space="0" w:color="auto"/>
            </w:tcBorders>
            <w:vAlign w:val="bottom"/>
          </w:tcPr>
          <w:p w14:paraId="62C231B7" w14:textId="77777777" w:rsidR="000E2392" w:rsidRDefault="000E2392">
            <w:pPr>
              <w:rPr>
                <w:sz w:val="23"/>
                <w:szCs w:val="23"/>
              </w:rPr>
            </w:pPr>
          </w:p>
        </w:tc>
        <w:tc>
          <w:tcPr>
            <w:tcW w:w="1040" w:type="dxa"/>
            <w:vAlign w:val="bottom"/>
          </w:tcPr>
          <w:p w14:paraId="4EFA22E7" w14:textId="77777777" w:rsidR="000E2392" w:rsidRDefault="000E2392">
            <w:pPr>
              <w:rPr>
                <w:sz w:val="23"/>
                <w:szCs w:val="23"/>
              </w:rPr>
            </w:pPr>
          </w:p>
        </w:tc>
        <w:tc>
          <w:tcPr>
            <w:tcW w:w="1220" w:type="dxa"/>
            <w:vAlign w:val="bottom"/>
          </w:tcPr>
          <w:p w14:paraId="6D19E78F" w14:textId="77777777" w:rsidR="000E2392" w:rsidRDefault="000E2392">
            <w:pPr>
              <w:rPr>
                <w:sz w:val="23"/>
                <w:szCs w:val="23"/>
              </w:rPr>
            </w:pPr>
          </w:p>
        </w:tc>
        <w:tc>
          <w:tcPr>
            <w:tcW w:w="400" w:type="dxa"/>
            <w:vAlign w:val="bottom"/>
          </w:tcPr>
          <w:p w14:paraId="15D54B84" w14:textId="77777777" w:rsidR="000E2392" w:rsidRDefault="000E2392">
            <w:pPr>
              <w:rPr>
                <w:sz w:val="23"/>
                <w:szCs w:val="23"/>
              </w:rPr>
            </w:pPr>
          </w:p>
        </w:tc>
        <w:tc>
          <w:tcPr>
            <w:tcW w:w="1060" w:type="dxa"/>
            <w:tcBorders>
              <w:right w:val="single" w:sz="8" w:space="0" w:color="auto"/>
            </w:tcBorders>
            <w:vAlign w:val="bottom"/>
          </w:tcPr>
          <w:p w14:paraId="32BED674" w14:textId="77777777" w:rsidR="000E2392" w:rsidRDefault="000E2392">
            <w:pPr>
              <w:rPr>
                <w:sz w:val="23"/>
                <w:szCs w:val="23"/>
              </w:rPr>
            </w:pPr>
          </w:p>
        </w:tc>
      </w:tr>
      <w:tr w:rsidR="000E2392" w14:paraId="70EB1D6D" w14:textId="77777777">
        <w:trPr>
          <w:trHeight w:val="505"/>
        </w:trPr>
        <w:tc>
          <w:tcPr>
            <w:tcW w:w="80" w:type="dxa"/>
            <w:tcBorders>
              <w:right w:val="single" w:sz="8" w:space="0" w:color="auto"/>
            </w:tcBorders>
            <w:vAlign w:val="bottom"/>
          </w:tcPr>
          <w:p w14:paraId="5628D659" w14:textId="77777777" w:rsidR="000E2392" w:rsidRDefault="000E2392">
            <w:pPr>
              <w:rPr>
                <w:sz w:val="24"/>
                <w:szCs w:val="24"/>
              </w:rPr>
            </w:pPr>
          </w:p>
        </w:tc>
        <w:tc>
          <w:tcPr>
            <w:tcW w:w="1160" w:type="dxa"/>
            <w:tcBorders>
              <w:bottom w:val="single" w:sz="8" w:space="0" w:color="auto"/>
              <w:right w:val="single" w:sz="8" w:space="0" w:color="auto"/>
            </w:tcBorders>
            <w:vAlign w:val="bottom"/>
          </w:tcPr>
          <w:p w14:paraId="77B3FB95" w14:textId="77777777" w:rsidR="000E2392" w:rsidRDefault="000E2392">
            <w:pPr>
              <w:rPr>
                <w:sz w:val="24"/>
                <w:szCs w:val="24"/>
              </w:rPr>
            </w:pPr>
          </w:p>
        </w:tc>
        <w:tc>
          <w:tcPr>
            <w:tcW w:w="4240" w:type="dxa"/>
            <w:gridSpan w:val="5"/>
            <w:tcBorders>
              <w:bottom w:val="single" w:sz="8" w:space="0" w:color="auto"/>
              <w:right w:val="single" w:sz="8" w:space="0" w:color="auto"/>
            </w:tcBorders>
            <w:vAlign w:val="bottom"/>
          </w:tcPr>
          <w:p w14:paraId="4EC76882" w14:textId="77777777" w:rsidR="000E2392" w:rsidRDefault="000E2392">
            <w:pPr>
              <w:rPr>
                <w:sz w:val="24"/>
                <w:szCs w:val="24"/>
              </w:rPr>
            </w:pPr>
          </w:p>
        </w:tc>
        <w:tc>
          <w:tcPr>
            <w:tcW w:w="1040" w:type="dxa"/>
            <w:tcBorders>
              <w:bottom w:val="single" w:sz="8" w:space="0" w:color="auto"/>
            </w:tcBorders>
            <w:vAlign w:val="bottom"/>
          </w:tcPr>
          <w:p w14:paraId="530113EC" w14:textId="77777777" w:rsidR="000E2392" w:rsidRDefault="000E2392">
            <w:pPr>
              <w:rPr>
                <w:sz w:val="24"/>
                <w:szCs w:val="24"/>
              </w:rPr>
            </w:pPr>
          </w:p>
        </w:tc>
        <w:tc>
          <w:tcPr>
            <w:tcW w:w="1220" w:type="dxa"/>
            <w:tcBorders>
              <w:bottom w:val="single" w:sz="8" w:space="0" w:color="auto"/>
            </w:tcBorders>
            <w:vAlign w:val="bottom"/>
          </w:tcPr>
          <w:p w14:paraId="6B6636A0" w14:textId="77777777" w:rsidR="000E2392" w:rsidRDefault="000E2392">
            <w:pPr>
              <w:rPr>
                <w:sz w:val="24"/>
                <w:szCs w:val="24"/>
              </w:rPr>
            </w:pPr>
          </w:p>
        </w:tc>
        <w:tc>
          <w:tcPr>
            <w:tcW w:w="400" w:type="dxa"/>
            <w:tcBorders>
              <w:bottom w:val="single" w:sz="8" w:space="0" w:color="auto"/>
            </w:tcBorders>
            <w:vAlign w:val="bottom"/>
          </w:tcPr>
          <w:p w14:paraId="4B4A758F" w14:textId="77777777" w:rsidR="000E2392" w:rsidRDefault="000E2392">
            <w:pPr>
              <w:rPr>
                <w:sz w:val="24"/>
                <w:szCs w:val="24"/>
              </w:rPr>
            </w:pPr>
          </w:p>
        </w:tc>
        <w:tc>
          <w:tcPr>
            <w:tcW w:w="1060" w:type="dxa"/>
            <w:tcBorders>
              <w:bottom w:val="single" w:sz="8" w:space="0" w:color="auto"/>
              <w:right w:val="single" w:sz="8" w:space="0" w:color="auto"/>
            </w:tcBorders>
            <w:vAlign w:val="bottom"/>
          </w:tcPr>
          <w:p w14:paraId="028CDC46" w14:textId="77777777" w:rsidR="000E2392" w:rsidRDefault="000E2392">
            <w:pPr>
              <w:rPr>
                <w:sz w:val="24"/>
                <w:szCs w:val="24"/>
              </w:rPr>
            </w:pPr>
          </w:p>
        </w:tc>
      </w:tr>
      <w:tr w:rsidR="000E2392" w14:paraId="3B606A7C" w14:textId="77777777">
        <w:trPr>
          <w:trHeight w:val="249"/>
        </w:trPr>
        <w:tc>
          <w:tcPr>
            <w:tcW w:w="80" w:type="dxa"/>
            <w:tcBorders>
              <w:right w:val="single" w:sz="8" w:space="0" w:color="auto"/>
            </w:tcBorders>
            <w:vAlign w:val="bottom"/>
          </w:tcPr>
          <w:p w14:paraId="06D4E10E" w14:textId="77777777" w:rsidR="000E2392" w:rsidRDefault="000E2392">
            <w:pPr>
              <w:rPr>
                <w:sz w:val="21"/>
                <w:szCs w:val="21"/>
              </w:rPr>
            </w:pPr>
          </w:p>
        </w:tc>
        <w:tc>
          <w:tcPr>
            <w:tcW w:w="1160" w:type="dxa"/>
            <w:tcBorders>
              <w:right w:val="single" w:sz="8" w:space="0" w:color="auto"/>
            </w:tcBorders>
            <w:vAlign w:val="bottom"/>
          </w:tcPr>
          <w:p w14:paraId="2FCA8345" w14:textId="77777777" w:rsidR="000E2392" w:rsidRDefault="00000000">
            <w:pPr>
              <w:spacing w:line="248" w:lineRule="exact"/>
              <w:jc w:val="center"/>
              <w:rPr>
                <w:sz w:val="20"/>
                <w:szCs w:val="20"/>
              </w:rPr>
            </w:pPr>
            <w:r>
              <w:rPr>
                <w:rFonts w:ascii="Arial" w:eastAsia="Arial" w:hAnsi="Arial" w:cs="Arial"/>
                <w:w w:val="99"/>
                <w:sz w:val="23"/>
                <w:szCs w:val="23"/>
              </w:rPr>
              <w:t>5.1(a)</w:t>
            </w:r>
          </w:p>
        </w:tc>
        <w:tc>
          <w:tcPr>
            <w:tcW w:w="4240" w:type="dxa"/>
            <w:gridSpan w:val="5"/>
            <w:tcBorders>
              <w:right w:val="single" w:sz="8" w:space="0" w:color="auto"/>
            </w:tcBorders>
            <w:vAlign w:val="bottom"/>
          </w:tcPr>
          <w:p w14:paraId="071AB5DA" w14:textId="77777777" w:rsidR="000E2392" w:rsidRDefault="00000000">
            <w:pPr>
              <w:spacing w:line="248" w:lineRule="exact"/>
              <w:ind w:left="120"/>
              <w:rPr>
                <w:sz w:val="20"/>
                <w:szCs w:val="20"/>
              </w:rPr>
            </w:pPr>
            <w:r>
              <w:rPr>
                <w:rFonts w:ascii="Arial" w:eastAsia="Arial" w:hAnsi="Arial" w:cs="Arial"/>
                <w:sz w:val="23"/>
                <w:szCs w:val="23"/>
              </w:rPr>
              <w:t>maximum allowable accumulated value</w:t>
            </w:r>
          </w:p>
        </w:tc>
        <w:tc>
          <w:tcPr>
            <w:tcW w:w="1040" w:type="dxa"/>
            <w:vAlign w:val="bottom"/>
          </w:tcPr>
          <w:p w14:paraId="26BF201F" w14:textId="77777777" w:rsidR="000E2392" w:rsidRDefault="00000000">
            <w:pPr>
              <w:spacing w:line="248" w:lineRule="exact"/>
              <w:ind w:left="100"/>
              <w:rPr>
                <w:sz w:val="20"/>
                <w:szCs w:val="20"/>
              </w:rPr>
            </w:pPr>
            <w:r>
              <w:rPr>
                <w:rFonts w:ascii="Arial" w:eastAsia="Arial" w:hAnsi="Arial" w:cs="Arial"/>
                <w:sz w:val="23"/>
                <w:szCs w:val="23"/>
              </w:rPr>
              <w:t>None</w:t>
            </w:r>
          </w:p>
        </w:tc>
        <w:tc>
          <w:tcPr>
            <w:tcW w:w="1220" w:type="dxa"/>
            <w:vAlign w:val="bottom"/>
          </w:tcPr>
          <w:p w14:paraId="0D401A62" w14:textId="77777777" w:rsidR="000E2392" w:rsidRDefault="000E2392">
            <w:pPr>
              <w:rPr>
                <w:sz w:val="21"/>
                <w:szCs w:val="21"/>
              </w:rPr>
            </w:pPr>
          </w:p>
        </w:tc>
        <w:tc>
          <w:tcPr>
            <w:tcW w:w="400" w:type="dxa"/>
            <w:vAlign w:val="bottom"/>
          </w:tcPr>
          <w:p w14:paraId="6F40E243" w14:textId="77777777" w:rsidR="000E2392" w:rsidRDefault="000E2392">
            <w:pPr>
              <w:rPr>
                <w:sz w:val="21"/>
                <w:szCs w:val="21"/>
              </w:rPr>
            </w:pPr>
          </w:p>
        </w:tc>
        <w:tc>
          <w:tcPr>
            <w:tcW w:w="1060" w:type="dxa"/>
            <w:tcBorders>
              <w:right w:val="single" w:sz="8" w:space="0" w:color="auto"/>
            </w:tcBorders>
            <w:vAlign w:val="bottom"/>
          </w:tcPr>
          <w:p w14:paraId="27351B2E" w14:textId="77777777" w:rsidR="000E2392" w:rsidRDefault="000E2392">
            <w:pPr>
              <w:rPr>
                <w:sz w:val="21"/>
                <w:szCs w:val="21"/>
              </w:rPr>
            </w:pPr>
          </w:p>
        </w:tc>
      </w:tr>
      <w:tr w:rsidR="000E2392" w14:paraId="7F0A92CF" w14:textId="77777777">
        <w:trPr>
          <w:trHeight w:val="264"/>
        </w:trPr>
        <w:tc>
          <w:tcPr>
            <w:tcW w:w="80" w:type="dxa"/>
            <w:tcBorders>
              <w:right w:val="single" w:sz="8" w:space="0" w:color="auto"/>
            </w:tcBorders>
            <w:vAlign w:val="bottom"/>
          </w:tcPr>
          <w:p w14:paraId="7CE1E86A" w14:textId="77777777" w:rsidR="000E2392" w:rsidRDefault="000E2392"/>
        </w:tc>
        <w:tc>
          <w:tcPr>
            <w:tcW w:w="1160" w:type="dxa"/>
            <w:tcBorders>
              <w:right w:val="single" w:sz="8" w:space="0" w:color="auto"/>
            </w:tcBorders>
            <w:vAlign w:val="bottom"/>
          </w:tcPr>
          <w:p w14:paraId="019E34C1" w14:textId="77777777" w:rsidR="000E2392" w:rsidRDefault="000E2392"/>
        </w:tc>
        <w:tc>
          <w:tcPr>
            <w:tcW w:w="4240" w:type="dxa"/>
            <w:gridSpan w:val="5"/>
            <w:tcBorders>
              <w:right w:val="single" w:sz="8" w:space="0" w:color="auto"/>
            </w:tcBorders>
            <w:vAlign w:val="bottom"/>
          </w:tcPr>
          <w:p w14:paraId="2D5A8889" w14:textId="77777777" w:rsidR="000E2392" w:rsidRDefault="00000000">
            <w:pPr>
              <w:ind w:left="120"/>
              <w:rPr>
                <w:sz w:val="20"/>
                <w:szCs w:val="20"/>
              </w:rPr>
            </w:pPr>
            <w:r>
              <w:rPr>
                <w:rFonts w:ascii="Arial" w:eastAsia="Arial" w:hAnsi="Arial" w:cs="Arial"/>
                <w:sz w:val="23"/>
                <w:szCs w:val="23"/>
              </w:rPr>
              <w:t>ofworksubcontracted(asa</w:t>
            </w:r>
          </w:p>
        </w:tc>
        <w:tc>
          <w:tcPr>
            <w:tcW w:w="1040" w:type="dxa"/>
            <w:vAlign w:val="bottom"/>
          </w:tcPr>
          <w:p w14:paraId="0534C0FF" w14:textId="77777777" w:rsidR="000E2392" w:rsidRDefault="000E2392"/>
        </w:tc>
        <w:tc>
          <w:tcPr>
            <w:tcW w:w="1220" w:type="dxa"/>
            <w:vAlign w:val="bottom"/>
          </w:tcPr>
          <w:p w14:paraId="53DCB1B7" w14:textId="77777777" w:rsidR="000E2392" w:rsidRDefault="000E2392"/>
        </w:tc>
        <w:tc>
          <w:tcPr>
            <w:tcW w:w="400" w:type="dxa"/>
            <w:vAlign w:val="bottom"/>
          </w:tcPr>
          <w:p w14:paraId="549AAF14" w14:textId="77777777" w:rsidR="000E2392" w:rsidRDefault="000E2392"/>
        </w:tc>
        <w:tc>
          <w:tcPr>
            <w:tcW w:w="1060" w:type="dxa"/>
            <w:tcBorders>
              <w:right w:val="single" w:sz="8" w:space="0" w:color="auto"/>
            </w:tcBorders>
            <w:vAlign w:val="bottom"/>
          </w:tcPr>
          <w:p w14:paraId="4D3B8282" w14:textId="77777777" w:rsidR="000E2392" w:rsidRDefault="000E2392"/>
        </w:tc>
      </w:tr>
      <w:tr w:rsidR="000E2392" w14:paraId="5B06B6C3" w14:textId="77777777">
        <w:trPr>
          <w:trHeight w:val="266"/>
        </w:trPr>
        <w:tc>
          <w:tcPr>
            <w:tcW w:w="80" w:type="dxa"/>
            <w:tcBorders>
              <w:right w:val="single" w:sz="8" w:space="0" w:color="auto"/>
            </w:tcBorders>
            <w:vAlign w:val="bottom"/>
          </w:tcPr>
          <w:p w14:paraId="53AF0A61" w14:textId="77777777" w:rsidR="000E2392" w:rsidRDefault="000E2392">
            <w:pPr>
              <w:rPr>
                <w:sz w:val="23"/>
                <w:szCs w:val="23"/>
              </w:rPr>
            </w:pPr>
          </w:p>
        </w:tc>
        <w:tc>
          <w:tcPr>
            <w:tcW w:w="1160" w:type="dxa"/>
            <w:tcBorders>
              <w:right w:val="single" w:sz="8" w:space="0" w:color="auto"/>
            </w:tcBorders>
            <w:vAlign w:val="bottom"/>
          </w:tcPr>
          <w:p w14:paraId="7D2E1CC0" w14:textId="77777777" w:rsidR="000E2392" w:rsidRDefault="000E2392">
            <w:pPr>
              <w:rPr>
                <w:sz w:val="23"/>
                <w:szCs w:val="23"/>
              </w:rPr>
            </w:pPr>
          </w:p>
        </w:tc>
        <w:tc>
          <w:tcPr>
            <w:tcW w:w="4240" w:type="dxa"/>
            <w:gridSpan w:val="5"/>
            <w:tcBorders>
              <w:right w:val="single" w:sz="8" w:space="0" w:color="auto"/>
            </w:tcBorders>
            <w:vAlign w:val="bottom"/>
          </w:tcPr>
          <w:p w14:paraId="6D11F911" w14:textId="77777777" w:rsidR="000E2392" w:rsidRDefault="00000000">
            <w:pPr>
              <w:ind w:left="120"/>
              <w:rPr>
                <w:sz w:val="20"/>
                <w:szCs w:val="20"/>
              </w:rPr>
            </w:pPr>
            <w:r>
              <w:rPr>
                <w:rFonts w:ascii="Arial" w:eastAsia="Arial" w:hAnsi="Arial" w:cs="Arial"/>
                <w:sz w:val="23"/>
                <w:szCs w:val="23"/>
              </w:rPr>
              <w:t>percentage  of  the  Accepted  Contract</w:t>
            </w:r>
          </w:p>
        </w:tc>
        <w:tc>
          <w:tcPr>
            <w:tcW w:w="1040" w:type="dxa"/>
            <w:vAlign w:val="bottom"/>
          </w:tcPr>
          <w:p w14:paraId="658D032D" w14:textId="77777777" w:rsidR="000E2392" w:rsidRDefault="000E2392">
            <w:pPr>
              <w:rPr>
                <w:sz w:val="23"/>
                <w:szCs w:val="23"/>
              </w:rPr>
            </w:pPr>
          </w:p>
        </w:tc>
        <w:tc>
          <w:tcPr>
            <w:tcW w:w="1220" w:type="dxa"/>
            <w:vAlign w:val="bottom"/>
          </w:tcPr>
          <w:p w14:paraId="6DBFB4E1" w14:textId="77777777" w:rsidR="000E2392" w:rsidRDefault="000E2392">
            <w:pPr>
              <w:rPr>
                <w:sz w:val="23"/>
                <w:szCs w:val="23"/>
              </w:rPr>
            </w:pPr>
          </w:p>
        </w:tc>
        <w:tc>
          <w:tcPr>
            <w:tcW w:w="400" w:type="dxa"/>
            <w:vAlign w:val="bottom"/>
          </w:tcPr>
          <w:p w14:paraId="6E8B0C47" w14:textId="77777777" w:rsidR="000E2392" w:rsidRDefault="000E2392">
            <w:pPr>
              <w:rPr>
                <w:sz w:val="23"/>
                <w:szCs w:val="23"/>
              </w:rPr>
            </w:pPr>
          </w:p>
        </w:tc>
        <w:tc>
          <w:tcPr>
            <w:tcW w:w="1060" w:type="dxa"/>
            <w:tcBorders>
              <w:right w:val="single" w:sz="8" w:space="0" w:color="auto"/>
            </w:tcBorders>
            <w:vAlign w:val="bottom"/>
          </w:tcPr>
          <w:p w14:paraId="6762F966" w14:textId="77777777" w:rsidR="000E2392" w:rsidRDefault="000E2392">
            <w:pPr>
              <w:rPr>
                <w:sz w:val="23"/>
                <w:szCs w:val="23"/>
              </w:rPr>
            </w:pPr>
          </w:p>
        </w:tc>
      </w:tr>
      <w:tr w:rsidR="000E2392" w14:paraId="77A7DEFC" w14:textId="77777777">
        <w:trPr>
          <w:trHeight w:val="264"/>
        </w:trPr>
        <w:tc>
          <w:tcPr>
            <w:tcW w:w="80" w:type="dxa"/>
            <w:tcBorders>
              <w:right w:val="single" w:sz="8" w:space="0" w:color="auto"/>
            </w:tcBorders>
            <w:vAlign w:val="bottom"/>
          </w:tcPr>
          <w:p w14:paraId="2B9E4895" w14:textId="77777777" w:rsidR="000E2392" w:rsidRDefault="000E2392"/>
        </w:tc>
        <w:tc>
          <w:tcPr>
            <w:tcW w:w="1160" w:type="dxa"/>
            <w:tcBorders>
              <w:right w:val="single" w:sz="8" w:space="0" w:color="auto"/>
            </w:tcBorders>
            <w:vAlign w:val="bottom"/>
          </w:tcPr>
          <w:p w14:paraId="72534BA0" w14:textId="77777777" w:rsidR="000E2392" w:rsidRDefault="000E2392"/>
        </w:tc>
        <w:tc>
          <w:tcPr>
            <w:tcW w:w="2080" w:type="dxa"/>
            <w:gridSpan w:val="2"/>
            <w:vAlign w:val="bottom"/>
          </w:tcPr>
          <w:p w14:paraId="00892E9E" w14:textId="77777777" w:rsidR="000E2392" w:rsidRDefault="00000000">
            <w:pPr>
              <w:ind w:left="120"/>
              <w:rPr>
                <w:sz w:val="20"/>
                <w:szCs w:val="20"/>
              </w:rPr>
            </w:pPr>
            <w:r>
              <w:rPr>
                <w:rFonts w:ascii="Arial" w:eastAsia="Arial" w:hAnsi="Arial" w:cs="Arial"/>
                <w:sz w:val="23"/>
                <w:szCs w:val="23"/>
              </w:rPr>
              <w:t>Amount)</w:t>
            </w:r>
          </w:p>
        </w:tc>
        <w:tc>
          <w:tcPr>
            <w:tcW w:w="700" w:type="dxa"/>
            <w:vAlign w:val="bottom"/>
          </w:tcPr>
          <w:p w14:paraId="29CE0FAF" w14:textId="77777777" w:rsidR="000E2392" w:rsidRDefault="000E2392"/>
        </w:tc>
        <w:tc>
          <w:tcPr>
            <w:tcW w:w="1160" w:type="dxa"/>
            <w:vAlign w:val="bottom"/>
          </w:tcPr>
          <w:p w14:paraId="613C6D76" w14:textId="77777777" w:rsidR="000E2392" w:rsidRDefault="000E2392"/>
        </w:tc>
        <w:tc>
          <w:tcPr>
            <w:tcW w:w="300" w:type="dxa"/>
            <w:tcBorders>
              <w:right w:val="single" w:sz="8" w:space="0" w:color="auto"/>
            </w:tcBorders>
            <w:vAlign w:val="bottom"/>
          </w:tcPr>
          <w:p w14:paraId="664038BF" w14:textId="77777777" w:rsidR="000E2392" w:rsidRDefault="000E2392"/>
        </w:tc>
        <w:tc>
          <w:tcPr>
            <w:tcW w:w="1040" w:type="dxa"/>
            <w:vAlign w:val="bottom"/>
          </w:tcPr>
          <w:p w14:paraId="48CDD6B2" w14:textId="77777777" w:rsidR="000E2392" w:rsidRDefault="000E2392"/>
        </w:tc>
        <w:tc>
          <w:tcPr>
            <w:tcW w:w="1220" w:type="dxa"/>
            <w:vAlign w:val="bottom"/>
          </w:tcPr>
          <w:p w14:paraId="1BB2464E" w14:textId="77777777" w:rsidR="000E2392" w:rsidRDefault="000E2392"/>
        </w:tc>
        <w:tc>
          <w:tcPr>
            <w:tcW w:w="400" w:type="dxa"/>
            <w:vAlign w:val="bottom"/>
          </w:tcPr>
          <w:p w14:paraId="213FD76F" w14:textId="77777777" w:rsidR="000E2392" w:rsidRDefault="000E2392"/>
        </w:tc>
        <w:tc>
          <w:tcPr>
            <w:tcW w:w="1060" w:type="dxa"/>
            <w:tcBorders>
              <w:right w:val="single" w:sz="8" w:space="0" w:color="auto"/>
            </w:tcBorders>
            <w:vAlign w:val="bottom"/>
          </w:tcPr>
          <w:p w14:paraId="29388089" w14:textId="77777777" w:rsidR="000E2392" w:rsidRDefault="000E2392"/>
        </w:tc>
      </w:tr>
      <w:tr w:rsidR="000E2392" w14:paraId="4ADA7628" w14:textId="77777777">
        <w:trPr>
          <w:trHeight w:val="264"/>
        </w:trPr>
        <w:tc>
          <w:tcPr>
            <w:tcW w:w="80" w:type="dxa"/>
            <w:tcBorders>
              <w:right w:val="single" w:sz="8" w:space="0" w:color="auto"/>
            </w:tcBorders>
            <w:vAlign w:val="bottom"/>
          </w:tcPr>
          <w:p w14:paraId="7E2253DE" w14:textId="77777777" w:rsidR="000E2392" w:rsidRDefault="000E2392"/>
        </w:tc>
        <w:tc>
          <w:tcPr>
            <w:tcW w:w="1160" w:type="dxa"/>
            <w:tcBorders>
              <w:bottom w:val="single" w:sz="8" w:space="0" w:color="auto"/>
              <w:right w:val="single" w:sz="8" w:space="0" w:color="auto"/>
            </w:tcBorders>
            <w:vAlign w:val="bottom"/>
          </w:tcPr>
          <w:p w14:paraId="05F86244" w14:textId="77777777" w:rsidR="000E2392" w:rsidRDefault="000E2392"/>
        </w:tc>
        <w:tc>
          <w:tcPr>
            <w:tcW w:w="3940" w:type="dxa"/>
            <w:gridSpan w:val="4"/>
            <w:tcBorders>
              <w:bottom w:val="single" w:sz="8" w:space="0" w:color="auto"/>
            </w:tcBorders>
            <w:vAlign w:val="bottom"/>
          </w:tcPr>
          <w:p w14:paraId="24DE6C7F" w14:textId="77777777" w:rsidR="000E2392" w:rsidRDefault="000E2392"/>
        </w:tc>
        <w:tc>
          <w:tcPr>
            <w:tcW w:w="300" w:type="dxa"/>
            <w:tcBorders>
              <w:bottom w:val="single" w:sz="8" w:space="0" w:color="auto"/>
              <w:right w:val="single" w:sz="8" w:space="0" w:color="auto"/>
            </w:tcBorders>
            <w:vAlign w:val="bottom"/>
          </w:tcPr>
          <w:p w14:paraId="03F51AE8" w14:textId="77777777" w:rsidR="000E2392" w:rsidRDefault="000E2392"/>
        </w:tc>
        <w:tc>
          <w:tcPr>
            <w:tcW w:w="1040" w:type="dxa"/>
            <w:tcBorders>
              <w:bottom w:val="single" w:sz="8" w:space="0" w:color="auto"/>
            </w:tcBorders>
            <w:vAlign w:val="bottom"/>
          </w:tcPr>
          <w:p w14:paraId="6D15F6CB" w14:textId="77777777" w:rsidR="000E2392" w:rsidRDefault="000E2392"/>
        </w:tc>
        <w:tc>
          <w:tcPr>
            <w:tcW w:w="1220" w:type="dxa"/>
            <w:tcBorders>
              <w:bottom w:val="single" w:sz="8" w:space="0" w:color="auto"/>
            </w:tcBorders>
            <w:vAlign w:val="bottom"/>
          </w:tcPr>
          <w:p w14:paraId="7EA9B2A4" w14:textId="77777777" w:rsidR="000E2392" w:rsidRDefault="000E2392"/>
        </w:tc>
        <w:tc>
          <w:tcPr>
            <w:tcW w:w="400" w:type="dxa"/>
            <w:tcBorders>
              <w:bottom w:val="single" w:sz="8" w:space="0" w:color="auto"/>
            </w:tcBorders>
            <w:vAlign w:val="bottom"/>
          </w:tcPr>
          <w:p w14:paraId="4F37492B" w14:textId="77777777" w:rsidR="000E2392" w:rsidRDefault="000E2392"/>
        </w:tc>
        <w:tc>
          <w:tcPr>
            <w:tcW w:w="1060" w:type="dxa"/>
            <w:tcBorders>
              <w:bottom w:val="single" w:sz="8" w:space="0" w:color="auto"/>
              <w:right w:val="single" w:sz="8" w:space="0" w:color="auto"/>
            </w:tcBorders>
            <w:vAlign w:val="bottom"/>
          </w:tcPr>
          <w:p w14:paraId="16FEDFC0" w14:textId="77777777" w:rsidR="000E2392" w:rsidRDefault="000E2392"/>
        </w:tc>
      </w:tr>
      <w:tr w:rsidR="000E2392" w14:paraId="0801BA7E" w14:textId="77777777">
        <w:trPr>
          <w:trHeight w:val="249"/>
        </w:trPr>
        <w:tc>
          <w:tcPr>
            <w:tcW w:w="80" w:type="dxa"/>
            <w:tcBorders>
              <w:right w:val="single" w:sz="8" w:space="0" w:color="auto"/>
            </w:tcBorders>
            <w:vAlign w:val="bottom"/>
          </w:tcPr>
          <w:p w14:paraId="39F3B938" w14:textId="77777777" w:rsidR="000E2392" w:rsidRDefault="000E2392">
            <w:pPr>
              <w:rPr>
                <w:sz w:val="21"/>
                <w:szCs w:val="21"/>
              </w:rPr>
            </w:pPr>
          </w:p>
        </w:tc>
        <w:tc>
          <w:tcPr>
            <w:tcW w:w="1160" w:type="dxa"/>
            <w:tcBorders>
              <w:right w:val="single" w:sz="8" w:space="0" w:color="auto"/>
            </w:tcBorders>
            <w:vAlign w:val="bottom"/>
          </w:tcPr>
          <w:p w14:paraId="56156745" w14:textId="77777777" w:rsidR="000E2392" w:rsidRDefault="00000000">
            <w:pPr>
              <w:spacing w:line="248" w:lineRule="exact"/>
              <w:jc w:val="center"/>
              <w:rPr>
                <w:sz w:val="20"/>
                <w:szCs w:val="20"/>
              </w:rPr>
            </w:pPr>
            <w:r>
              <w:rPr>
                <w:rFonts w:ascii="Arial" w:eastAsia="Arial" w:hAnsi="Arial" w:cs="Arial"/>
                <w:w w:val="99"/>
                <w:sz w:val="23"/>
                <w:szCs w:val="23"/>
              </w:rPr>
              <w:t>5.1(b)</w:t>
            </w:r>
          </w:p>
        </w:tc>
        <w:tc>
          <w:tcPr>
            <w:tcW w:w="3940" w:type="dxa"/>
            <w:gridSpan w:val="4"/>
            <w:vAlign w:val="bottom"/>
          </w:tcPr>
          <w:p w14:paraId="0E279850" w14:textId="77777777" w:rsidR="000E2392" w:rsidRDefault="00000000">
            <w:pPr>
              <w:spacing w:line="248" w:lineRule="exact"/>
              <w:ind w:left="120"/>
              <w:rPr>
                <w:sz w:val="20"/>
                <w:szCs w:val="20"/>
              </w:rPr>
            </w:pPr>
            <w:r>
              <w:rPr>
                <w:rFonts w:ascii="Arial" w:eastAsia="Arial" w:hAnsi="Arial" w:cs="Arial"/>
                <w:sz w:val="23"/>
                <w:szCs w:val="23"/>
              </w:rPr>
              <w:t>parts of the Works for which</w:t>
            </w:r>
          </w:p>
        </w:tc>
        <w:tc>
          <w:tcPr>
            <w:tcW w:w="300" w:type="dxa"/>
            <w:tcBorders>
              <w:right w:val="single" w:sz="8" w:space="0" w:color="auto"/>
            </w:tcBorders>
            <w:vAlign w:val="bottom"/>
          </w:tcPr>
          <w:p w14:paraId="200AEB2A" w14:textId="77777777" w:rsidR="000E2392" w:rsidRDefault="000E2392">
            <w:pPr>
              <w:rPr>
                <w:sz w:val="21"/>
                <w:szCs w:val="21"/>
              </w:rPr>
            </w:pPr>
          </w:p>
        </w:tc>
        <w:tc>
          <w:tcPr>
            <w:tcW w:w="1040" w:type="dxa"/>
            <w:vAlign w:val="bottom"/>
          </w:tcPr>
          <w:p w14:paraId="5DEC6347" w14:textId="77777777" w:rsidR="000E2392" w:rsidRDefault="00000000">
            <w:pPr>
              <w:spacing w:line="248" w:lineRule="exact"/>
              <w:ind w:left="80"/>
              <w:rPr>
                <w:sz w:val="20"/>
                <w:szCs w:val="20"/>
              </w:rPr>
            </w:pPr>
            <w:r>
              <w:rPr>
                <w:rFonts w:ascii="Arial" w:eastAsia="Arial" w:hAnsi="Arial" w:cs="Arial"/>
                <w:sz w:val="23"/>
                <w:szCs w:val="23"/>
              </w:rPr>
              <w:t>None</w:t>
            </w:r>
          </w:p>
        </w:tc>
        <w:tc>
          <w:tcPr>
            <w:tcW w:w="1220" w:type="dxa"/>
            <w:vAlign w:val="bottom"/>
          </w:tcPr>
          <w:p w14:paraId="50A97D66" w14:textId="77777777" w:rsidR="000E2392" w:rsidRDefault="000E2392">
            <w:pPr>
              <w:rPr>
                <w:sz w:val="21"/>
                <w:szCs w:val="21"/>
              </w:rPr>
            </w:pPr>
          </w:p>
        </w:tc>
        <w:tc>
          <w:tcPr>
            <w:tcW w:w="400" w:type="dxa"/>
            <w:vAlign w:val="bottom"/>
          </w:tcPr>
          <w:p w14:paraId="113C8D65" w14:textId="77777777" w:rsidR="000E2392" w:rsidRDefault="000E2392">
            <w:pPr>
              <w:rPr>
                <w:sz w:val="21"/>
                <w:szCs w:val="21"/>
              </w:rPr>
            </w:pPr>
          </w:p>
        </w:tc>
        <w:tc>
          <w:tcPr>
            <w:tcW w:w="1060" w:type="dxa"/>
            <w:tcBorders>
              <w:right w:val="single" w:sz="8" w:space="0" w:color="auto"/>
            </w:tcBorders>
            <w:vAlign w:val="bottom"/>
          </w:tcPr>
          <w:p w14:paraId="5B091F47" w14:textId="77777777" w:rsidR="000E2392" w:rsidRDefault="000E2392">
            <w:pPr>
              <w:rPr>
                <w:sz w:val="21"/>
                <w:szCs w:val="21"/>
              </w:rPr>
            </w:pPr>
          </w:p>
        </w:tc>
      </w:tr>
      <w:tr w:rsidR="000E2392" w14:paraId="767DE45D" w14:textId="77777777">
        <w:trPr>
          <w:trHeight w:val="266"/>
        </w:trPr>
        <w:tc>
          <w:tcPr>
            <w:tcW w:w="80" w:type="dxa"/>
            <w:tcBorders>
              <w:right w:val="single" w:sz="8" w:space="0" w:color="auto"/>
            </w:tcBorders>
            <w:vAlign w:val="bottom"/>
          </w:tcPr>
          <w:p w14:paraId="455C2321" w14:textId="77777777" w:rsidR="000E2392" w:rsidRDefault="000E2392">
            <w:pPr>
              <w:rPr>
                <w:sz w:val="23"/>
                <w:szCs w:val="23"/>
              </w:rPr>
            </w:pPr>
          </w:p>
        </w:tc>
        <w:tc>
          <w:tcPr>
            <w:tcW w:w="1160" w:type="dxa"/>
            <w:tcBorders>
              <w:right w:val="single" w:sz="8" w:space="0" w:color="auto"/>
            </w:tcBorders>
            <w:vAlign w:val="bottom"/>
          </w:tcPr>
          <w:p w14:paraId="7ABC7B08" w14:textId="77777777" w:rsidR="000E2392" w:rsidRDefault="000E2392">
            <w:pPr>
              <w:rPr>
                <w:sz w:val="23"/>
                <w:szCs w:val="23"/>
              </w:rPr>
            </w:pPr>
          </w:p>
        </w:tc>
        <w:tc>
          <w:tcPr>
            <w:tcW w:w="3940" w:type="dxa"/>
            <w:gridSpan w:val="4"/>
            <w:vAlign w:val="bottom"/>
          </w:tcPr>
          <w:p w14:paraId="2BC8DE24" w14:textId="77777777" w:rsidR="000E2392" w:rsidRDefault="00000000">
            <w:pPr>
              <w:ind w:left="120"/>
              <w:rPr>
                <w:sz w:val="20"/>
                <w:szCs w:val="20"/>
              </w:rPr>
            </w:pPr>
            <w:r>
              <w:rPr>
                <w:rFonts w:ascii="Arial" w:eastAsia="Arial" w:hAnsi="Arial" w:cs="Arial"/>
                <w:sz w:val="23"/>
                <w:szCs w:val="23"/>
              </w:rPr>
              <w:t>subcontracting is not permitted</w:t>
            </w:r>
          </w:p>
        </w:tc>
        <w:tc>
          <w:tcPr>
            <w:tcW w:w="300" w:type="dxa"/>
            <w:tcBorders>
              <w:right w:val="single" w:sz="8" w:space="0" w:color="auto"/>
            </w:tcBorders>
            <w:vAlign w:val="bottom"/>
          </w:tcPr>
          <w:p w14:paraId="53FEC4D9" w14:textId="77777777" w:rsidR="000E2392" w:rsidRDefault="000E2392">
            <w:pPr>
              <w:rPr>
                <w:sz w:val="23"/>
                <w:szCs w:val="23"/>
              </w:rPr>
            </w:pPr>
          </w:p>
        </w:tc>
        <w:tc>
          <w:tcPr>
            <w:tcW w:w="1040" w:type="dxa"/>
            <w:vAlign w:val="bottom"/>
          </w:tcPr>
          <w:p w14:paraId="6FD29464" w14:textId="77777777" w:rsidR="000E2392" w:rsidRDefault="000E2392">
            <w:pPr>
              <w:rPr>
                <w:sz w:val="23"/>
                <w:szCs w:val="23"/>
              </w:rPr>
            </w:pPr>
          </w:p>
        </w:tc>
        <w:tc>
          <w:tcPr>
            <w:tcW w:w="1220" w:type="dxa"/>
            <w:vAlign w:val="bottom"/>
          </w:tcPr>
          <w:p w14:paraId="7C93BF2E" w14:textId="77777777" w:rsidR="000E2392" w:rsidRDefault="000E2392">
            <w:pPr>
              <w:rPr>
                <w:sz w:val="23"/>
                <w:szCs w:val="23"/>
              </w:rPr>
            </w:pPr>
          </w:p>
        </w:tc>
        <w:tc>
          <w:tcPr>
            <w:tcW w:w="400" w:type="dxa"/>
            <w:vAlign w:val="bottom"/>
          </w:tcPr>
          <w:p w14:paraId="4B1A357B" w14:textId="77777777" w:rsidR="000E2392" w:rsidRDefault="000E2392">
            <w:pPr>
              <w:rPr>
                <w:sz w:val="23"/>
                <w:szCs w:val="23"/>
              </w:rPr>
            </w:pPr>
          </w:p>
        </w:tc>
        <w:tc>
          <w:tcPr>
            <w:tcW w:w="1060" w:type="dxa"/>
            <w:tcBorders>
              <w:right w:val="single" w:sz="8" w:space="0" w:color="auto"/>
            </w:tcBorders>
            <w:vAlign w:val="bottom"/>
          </w:tcPr>
          <w:p w14:paraId="47828D92" w14:textId="77777777" w:rsidR="000E2392" w:rsidRDefault="000E2392">
            <w:pPr>
              <w:rPr>
                <w:sz w:val="23"/>
                <w:szCs w:val="23"/>
              </w:rPr>
            </w:pPr>
          </w:p>
        </w:tc>
      </w:tr>
      <w:tr w:rsidR="000E2392" w14:paraId="0C833D23" w14:textId="77777777">
        <w:trPr>
          <w:trHeight w:val="266"/>
        </w:trPr>
        <w:tc>
          <w:tcPr>
            <w:tcW w:w="80" w:type="dxa"/>
            <w:tcBorders>
              <w:right w:val="single" w:sz="8" w:space="0" w:color="auto"/>
            </w:tcBorders>
            <w:vAlign w:val="bottom"/>
          </w:tcPr>
          <w:p w14:paraId="56AECB2E" w14:textId="77777777" w:rsidR="000E2392" w:rsidRDefault="000E2392">
            <w:pPr>
              <w:rPr>
                <w:sz w:val="23"/>
                <w:szCs w:val="23"/>
              </w:rPr>
            </w:pPr>
          </w:p>
        </w:tc>
        <w:tc>
          <w:tcPr>
            <w:tcW w:w="1160" w:type="dxa"/>
            <w:tcBorders>
              <w:bottom w:val="single" w:sz="8" w:space="0" w:color="auto"/>
              <w:right w:val="single" w:sz="8" w:space="0" w:color="auto"/>
            </w:tcBorders>
            <w:vAlign w:val="bottom"/>
          </w:tcPr>
          <w:p w14:paraId="0AB5863F" w14:textId="77777777" w:rsidR="000E2392" w:rsidRDefault="000E2392">
            <w:pPr>
              <w:rPr>
                <w:sz w:val="23"/>
                <w:szCs w:val="23"/>
              </w:rPr>
            </w:pPr>
          </w:p>
        </w:tc>
        <w:tc>
          <w:tcPr>
            <w:tcW w:w="3940" w:type="dxa"/>
            <w:gridSpan w:val="4"/>
            <w:tcBorders>
              <w:bottom w:val="single" w:sz="8" w:space="0" w:color="auto"/>
            </w:tcBorders>
            <w:vAlign w:val="bottom"/>
          </w:tcPr>
          <w:p w14:paraId="70EBCCE4" w14:textId="77777777" w:rsidR="000E2392" w:rsidRDefault="000E2392">
            <w:pPr>
              <w:rPr>
                <w:sz w:val="23"/>
                <w:szCs w:val="23"/>
              </w:rPr>
            </w:pPr>
          </w:p>
        </w:tc>
        <w:tc>
          <w:tcPr>
            <w:tcW w:w="300" w:type="dxa"/>
            <w:tcBorders>
              <w:bottom w:val="single" w:sz="8" w:space="0" w:color="auto"/>
              <w:right w:val="single" w:sz="8" w:space="0" w:color="auto"/>
            </w:tcBorders>
            <w:vAlign w:val="bottom"/>
          </w:tcPr>
          <w:p w14:paraId="212034E6" w14:textId="77777777" w:rsidR="000E2392" w:rsidRDefault="000E2392">
            <w:pPr>
              <w:rPr>
                <w:sz w:val="23"/>
                <w:szCs w:val="23"/>
              </w:rPr>
            </w:pPr>
          </w:p>
        </w:tc>
        <w:tc>
          <w:tcPr>
            <w:tcW w:w="2260" w:type="dxa"/>
            <w:gridSpan w:val="2"/>
            <w:tcBorders>
              <w:bottom w:val="single" w:sz="8" w:space="0" w:color="auto"/>
            </w:tcBorders>
            <w:vAlign w:val="bottom"/>
          </w:tcPr>
          <w:p w14:paraId="6B9A2EF3" w14:textId="77777777" w:rsidR="000E2392" w:rsidRDefault="000E2392">
            <w:pPr>
              <w:rPr>
                <w:sz w:val="23"/>
                <w:szCs w:val="23"/>
              </w:rPr>
            </w:pPr>
          </w:p>
        </w:tc>
        <w:tc>
          <w:tcPr>
            <w:tcW w:w="400" w:type="dxa"/>
            <w:tcBorders>
              <w:bottom w:val="single" w:sz="8" w:space="0" w:color="auto"/>
            </w:tcBorders>
            <w:vAlign w:val="bottom"/>
          </w:tcPr>
          <w:p w14:paraId="1508007D" w14:textId="77777777" w:rsidR="000E2392" w:rsidRDefault="000E2392">
            <w:pPr>
              <w:rPr>
                <w:sz w:val="23"/>
                <w:szCs w:val="23"/>
              </w:rPr>
            </w:pPr>
          </w:p>
        </w:tc>
        <w:tc>
          <w:tcPr>
            <w:tcW w:w="1060" w:type="dxa"/>
            <w:tcBorders>
              <w:bottom w:val="single" w:sz="8" w:space="0" w:color="auto"/>
              <w:right w:val="single" w:sz="8" w:space="0" w:color="auto"/>
            </w:tcBorders>
            <w:vAlign w:val="bottom"/>
          </w:tcPr>
          <w:p w14:paraId="6F077793" w14:textId="77777777" w:rsidR="000E2392" w:rsidRDefault="000E2392">
            <w:pPr>
              <w:rPr>
                <w:sz w:val="23"/>
                <w:szCs w:val="23"/>
              </w:rPr>
            </w:pPr>
          </w:p>
        </w:tc>
      </w:tr>
      <w:tr w:rsidR="000E2392" w14:paraId="0B95AC67" w14:textId="77777777">
        <w:trPr>
          <w:trHeight w:val="249"/>
        </w:trPr>
        <w:tc>
          <w:tcPr>
            <w:tcW w:w="80" w:type="dxa"/>
            <w:tcBorders>
              <w:right w:val="single" w:sz="8" w:space="0" w:color="auto"/>
            </w:tcBorders>
            <w:vAlign w:val="bottom"/>
          </w:tcPr>
          <w:p w14:paraId="21CD2F93" w14:textId="77777777" w:rsidR="000E2392" w:rsidRDefault="000E2392">
            <w:pPr>
              <w:rPr>
                <w:sz w:val="21"/>
                <w:szCs w:val="21"/>
              </w:rPr>
            </w:pPr>
          </w:p>
        </w:tc>
        <w:tc>
          <w:tcPr>
            <w:tcW w:w="1160" w:type="dxa"/>
            <w:tcBorders>
              <w:right w:val="single" w:sz="8" w:space="0" w:color="auto"/>
            </w:tcBorders>
            <w:vAlign w:val="bottom"/>
          </w:tcPr>
          <w:p w14:paraId="57A6D54B" w14:textId="77777777" w:rsidR="000E2392" w:rsidRDefault="00000000">
            <w:pPr>
              <w:spacing w:line="248" w:lineRule="exact"/>
              <w:jc w:val="center"/>
              <w:rPr>
                <w:sz w:val="20"/>
                <w:szCs w:val="20"/>
              </w:rPr>
            </w:pPr>
            <w:r>
              <w:rPr>
                <w:rFonts w:ascii="Arial" w:eastAsia="Arial" w:hAnsi="Arial" w:cs="Arial"/>
                <w:w w:val="99"/>
                <w:sz w:val="23"/>
                <w:szCs w:val="23"/>
              </w:rPr>
              <w:t>6.5</w:t>
            </w:r>
          </w:p>
        </w:tc>
        <w:tc>
          <w:tcPr>
            <w:tcW w:w="3940" w:type="dxa"/>
            <w:gridSpan w:val="4"/>
            <w:vAlign w:val="bottom"/>
          </w:tcPr>
          <w:p w14:paraId="3651959C" w14:textId="77777777" w:rsidR="000E2392" w:rsidRDefault="00000000">
            <w:pPr>
              <w:spacing w:line="248" w:lineRule="exact"/>
              <w:ind w:left="120"/>
              <w:rPr>
                <w:sz w:val="20"/>
                <w:szCs w:val="20"/>
              </w:rPr>
            </w:pPr>
            <w:r>
              <w:rPr>
                <w:rFonts w:ascii="Arial" w:eastAsia="Arial" w:hAnsi="Arial" w:cs="Arial"/>
                <w:sz w:val="23"/>
                <w:szCs w:val="23"/>
              </w:rPr>
              <w:t>Normal working hours on the Site</w:t>
            </w:r>
          </w:p>
        </w:tc>
        <w:tc>
          <w:tcPr>
            <w:tcW w:w="300" w:type="dxa"/>
            <w:tcBorders>
              <w:right w:val="single" w:sz="8" w:space="0" w:color="auto"/>
            </w:tcBorders>
            <w:vAlign w:val="bottom"/>
          </w:tcPr>
          <w:p w14:paraId="72E542B5" w14:textId="77777777" w:rsidR="000E2392" w:rsidRDefault="000E2392">
            <w:pPr>
              <w:rPr>
                <w:sz w:val="21"/>
                <w:szCs w:val="21"/>
              </w:rPr>
            </w:pPr>
          </w:p>
        </w:tc>
        <w:tc>
          <w:tcPr>
            <w:tcW w:w="2260" w:type="dxa"/>
            <w:gridSpan w:val="2"/>
            <w:vAlign w:val="bottom"/>
          </w:tcPr>
          <w:p w14:paraId="603D0D11" w14:textId="77777777" w:rsidR="000E2392" w:rsidRDefault="00000000">
            <w:pPr>
              <w:spacing w:line="248" w:lineRule="exact"/>
              <w:ind w:left="100"/>
              <w:rPr>
                <w:sz w:val="20"/>
                <w:szCs w:val="20"/>
              </w:rPr>
            </w:pPr>
            <w:r>
              <w:rPr>
                <w:rFonts w:ascii="Arial" w:eastAsia="Arial" w:hAnsi="Arial" w:cs="Arial"/>
                <w:sz w:val="23"/>
                <w:szCs w:val="23"/>
              </w:rPr>
              <w:t>12 Hours/Day</w:t>
            </w:r>
          </w:p>
        </w:tc>
        <w:tc>
          <w:tcPr>
            <w:tcW w:w="400" w:type="dxa"/>
            <w:vAlign w:val="bottom"/>
          </w:tcPr>
          <w:p w14:paraId="212B33FF" w14:textId="77777777" w:rsidR="000E2392" w:rsidRDefault="000E2392">
            <w:pPr>
              <w:rPr>
                <w:sz w:val="21"/>
                <w:szCs w:val="21"/>
              </w:rPr>
            </w:pPr>
          </w:p>
        </w:tc>
        <w:tc>
          <w:tcPr>
            <w:tcW w:w="1060" w:type="dxa"/>
            <w:tcBorders>
              <w:right w:val="single" w:sz="8" w:space="0" w:color="auto"/>
            </w:tcBorders>
            <w:vAlign w:val="bottom"/>
          </w:tcPr>
          <w:p w14:paraId="117689EB" w14:textId="77777777" w:rsidR="000E2392" w:rsidRDefault="000E2392">
            <w:pPr>
              <w:rPr>
                <w:sz w:val="21"/>
                <w:szCs w:val="21"/>
              </w:rPr>
            </w:pPr>
          </w:p>
        </w:tc>
      </w:tr>
      <w:tr w:rsidR="000E2392" w14:paraId="0C4D2933" w14:textId="77777777">
        <w:trPr>
          <w:trHeight w:val="346"/>
        </w:trPr>
        <w:tc>
          <w:tcPr>
            <w:tcW w:w="80" w:type="dxa"/>
            <w:tcBorders>
              <w:right w:val="single" w:sz="8" w:space="0" w:color="auto"/>
            </w:tcBorders>
            <w:vAlign w:val="bottom"/>
          </w:tcPr>
          <w:p w14:paraId="0803AF75" w14:textId="77777777" w:rsidR="000E2392" w:rsidRDefault="000E2392">
            <w:pPr>
              <w:rPr>
                <w:sz w:val="24"/>
                <w:szCs w:val="24"/>
              </w:rPr>
            </w:pPr>
          </w:p>
        </w:tc>
        <w:tc>
          <w:tcPr>
            <w:tcW w:w="1160" w:type="dxa"/>
            <w:tcBorders>
              <w:bottom w:val="single" w:sz="8" w:space="0" w:color="auto"/>
              <w:right w:val="single" w:sz="8" w:space="0" w:color="auto"/>
            </w:tcBorders>
            <w:vAlign w:val="bottom"/>
          </w:tcPr>
          <w:p w14:paraId="106ECC49" w14:textId="77777777" w:rsidR="000E2392" w:rsidRDefault="000E2392">
            <w:pPr>
              <w:rPr>
                <w:sz w:val="24"/>
                <w:szCs w:val="24"/>
              </w:rPr>
            </w:pPr>
          </w:p>
        </w:tc>
        <w:tc>
          <w:tcPr>
            <w:tcW w:w="3940" w:type="dxa"/>
            <w:gridSpan w:val="4"/>
            <w:tcBorders>
              <w:bottom w:val="single" w:sz="8" w:space="0" w:color="auto"/>
            </w:tcBorders>
            <w:vAlign w:val="bottom"/>
          </w:tcPr>
          <w:p w14:paraId="059FC984" w14:textId="77777777" w:rsidR="000E2392" w:rsidRDefault="000E2392">
            <w:pPr>
              <w:rPr>
                <w:sz w:val="24"/>
                <w:szCs w:val="24"/>
              </w:rPr>
            </w:pPr>
          </w:p>
        </w:tc>
        <w:tc>
          <w:tcPr>
            <w:tcW w:w="300" w:type="dxa"/>
            <w:tcBorders>
              <w:bottom w:val="single" w:sz="8" w:space="0" w:color="auto"/>
              <w:right w:val="single" w:sz="8" w:space="0" w:color="auto"/>
            </w:tcBorders>
            <w:vAlign w:val="bottom"/>
          </w:tcPr>
          <w:p w14:paraId="5E027AE2" w14:textId="77777777" w:rsidR="000E2392" w:rsidRDefault="000E2392">
            <w:pPr>
              <w:rPr>
                <w:sz w:val="24"/>
                <w:szCs w:val="24"/>
              </w:rPr>
            </w:pPr>
          </w:p>
        </w:tc>
        <w:tc>
          <w:tcPr>
            <w:tcW w:w="2260" w:type="dxa"/>
            <w:gridSpan w:val="2"/>
            <w:tcBorders>
              <w:bottom w:val="single" w:sz="8" w:space="0" w:color="auto"/>
            </w:tcBorders>
            <w:vAlign w:val="bottom"/>
          </w:tcPr>
          <w:p w14:paraId="20311735" w14:textId="77777777" w:rsidR="000E2392" w:rsidRDefault="000E2392">
            <w:pPr>
              <w:rPr>
                <w:sz w:val="24"/>
                <w:szCs w:val="24"/>
              </w:rPr>
            </w:pPr>
          </w:p>
        </w:tc>
        <w:tc>
          <w:tcPr>
            <w:tcW w:w="400" w:type="dxa"/>
            <w:tcBorders>
              <w:bottom w:val="single" w:sz="8" w:space="0" w:color="auto"/>
            </w:tcBorders>
            <w:vAlign w:val="bottom"/>
          </w:tcPr>
          <w:p w14:paraId="1653FD56" w14:textId="77777777" w:rsidR="000E2392" w:rsidRDefault="000E2392">
            <w:pPr>
              <w:rPr>
                <w:sz w:val="24"/>
                <w:szCs w:val="24"/>
              </w:rPr>
            </w:pPr>
          </w:p>
        </w:tc>
        <w:tc>
          <w:tcPr>
            <w:tcW w:w="1060" w:type="dxa"/>
            <w:tcBorders>
              <w:bottom w:val="single" w:sz="8" w:space="0" w:color="auto"/>
              <w:right w:val="single" w:sz="8" w:space="0" w:color="auto"/>
            </w:tcBorders>
            <w:vAlign w:val="bottom"/>
          </w:tcPr>
          <w:p w14:paraId="2F2A7EBF" w14:textId="77777777" w:rsidR="000E2392" w:rsidRDefault="000E2392">
            <w:pPr>
              <w:rPr>
                <w:sz w:val="24"/>
                <w:szCs w:val="24"/>
              </w:rPr>
            </w:pPr>
          </w:p>
        </w:tc>
      </w:tr>
      <w:tr w:rsidR="000E2392" w14:paraId="61BEDF8A" w14:textId="77777777">
        <w:trPr>
          <w:trHeight w:val="249"/>
        </w:trPr>
        <w:tc>
          <w:tcPr>
            <w:tcW w:w="80" w:type="dxa"/>
            <w:tcBorders>
              <w:right w:val="single" w:sz="8" w:space="0" w:color="auto"/>
            </w:tcBorders>
            <w:vAlign w:val="bottom"/>
          </w:tcPr>
          <w:p w14:paraId="07324BC5" w14:textId="77777777" w:rsidR="000E2392" w:rsidRDefault="000E2392">
            <w:pPr>
              <w:rPr>
                <w:sz w:val="21"/>
                <w:szCs w:val="21"/>
              </w:rPr>
            </w:pPr>
          </w:p>
        </w:tc>
        <w:tc>
          <w:tcPr>
            <w:tcW w:w="1160" w:type="dxa"/>
            <w:tcBorders>
              <w:right w:val="single" w:sz="8" w:space="0" w:color="auto"/>
            </w:tcBorders>
            <w:vAlign w:val="bottom"/>
          </w:tcPr>
          <w:p w14:paraId="2F91678F" w14:textId="77777777" w:rsidR="000E2392" w:rsidRDefault="00000000">
            <w:pPr>
              <w:spacing w:line="250" w:lineRule="exact"/>
              <w:jc w:val="center"/>
              <w:rPr>
                <w:sz w:val="20"/>
                <w:szCs w:val="20"/>
              </w:rPr>
            </w:pPr>
            <w:r>
              <w:rPr>
                <w:rFonts w:ascii="Arial" w:eastAsia="Arial" w:hAnsi="Arial" w:cs="Arial"/>
                <w:w w:val="99"/>
                <w:sz w:val="23"/>
                <w:szCs w:val="23"/>
              </w:rPr>
              <w:t>8.3</w:t>
            </w:r>
          </w:p>
        </w:tc>
        <w:tc>
          <w:tcPr>
            <w:tcW w:w="3940" w:type="dxa"/>
            <w:gridSpan w:val="4"/>
            <w:vAlign w:val="bottom"/>
          </w:tcPr>
          <w:p w14:paraId="783EAC1E" w14:textId="77777777" w:rsidR="000E2392" w:rsidRDefault="00000000">
            <w:pPr>
              <w:spacing w:line="250" w:lineRule="exact"/>
              <w:ind w:left="120"/>
              <w:rPr>
                <w:sz w:val="20"/>
                <w:szCs w:val="20"/>
              </w:rPr>
            </w:pPr>
            <w:r>
              <w:rPr>
                <w:rFonts w:ascii="Arial" w:eastAsia="Arial" w:hAnsi="Arial" w:cs="Arial"/>
                <w:sz w:val="23"/>
                <w:szCs w:val="23"/>
              </w:rPr>
              <w:t>number of additional paper copies of</w:t>
            </w:r>
          </w:p>
        </w:tc>
        <w:tc>
          <w:tcPr>
            <w:tcW w:w="300" w:type="dxa"/>
            <w:tcBorders>
              <w:right w:val="single" w:sz="8" w:space="0" w:color="auto"/>
            </w:tcBorders>
            <w:vAlign w:val="bottom"/>
          </w:tcPr>
          <w:p w14:paraId="175DEC91" w14:textId="77777777" w:rsidR="000E2392" w:rsidRDefault="000E2392">
            <w:pPr>
              <w:rPr>
                <w:sz w:val="21"/>
                <w:szCs w:val="21"/>
              </w:rPr>
            </w:pPr>
          </w:p>
        </w:tc>
        <w:tc>
          <w:tcPr>
            <w:tcW w:w="2260" w:type="dxa"/>
            <w:gridSpan w:val="2"/>
            <w:vAlign w:val="bottom"/>
          </w:tcPr>
          <w:p w14:paraId="09493F49" w14:textId="77777777" w:rsidR="000E2392" w:rsidRDefault="00000000">
            <w:pPr>
              <w:spacing w:line="250" w:lineRule="exact"/>
              <w:ind w:left="80"/>
              <w:rPr>
                <w:sz w:val="20"/>
                <w:szCs w:val="20"/>
              </w:rPr>
            </w:pPr>
            <w:r>
              <w:rPr>
                <w:rFonts w:ascii="Arial" w:eastAsia="Arial" w:hAnsi="Arial" w:cs="Arial"/>
                <w:sz w:val="23"/>
                <w:szCs w:val="23"/>
              </w:rPr>
              <w:t>Three (03)</w:t>
            </w:r>
          </w:p>
        </w:tc>
        <w:tc>
          <w:tcPr>
            <w:tcW w:w="400" w:type="dxa"/>
            <w:vAlign w:val="bottom"/>
          </w:tcPr>
          <w:p w14:paraId="5A0D875E" w14:textId="77777777" w:rsidR="000E2392" w:rsidRDefault="000E2392">
            <w:pPr>
              <w:rPr>
                <w:sz w:val="21"/>
                <w:szCs w:val="21"/>
              </w:rPr>
            </w:pPr>
          </w:p>
        </w:tc>
        <w:tc>
          <w:tcPr>
            <w:tcW w:w="1060" w:type="dxa"/>
            <w:tcBorders>
              <w:right w:val="single" w:sz="8" w:space="0" w:color="auto"/>
            </w:tcBorders>
            <w:vAlign w:val="bottom"/>
          </w:tcPr>
          <w:p w14:paraId="540F15A9" w14:textId="77777777" w:rsidR="000E2392" w:rsidRDefault="000E2392">
            <w:pPr>
              <w:rPr>
                <w:sz w:val="21"/>
                <w:szCs w:val="21"/>
              </w:rPr>
            </w:pPr>
          </w:p>
        </w:tc>
      </w:tr>
      <w:tr w:rsidR="000E2392" w14:paraId="412F233C" w14:textId="77777777">
        <w:trPr>
          <w:trHeight w:val="264"/>
        </w:trPr>
        <w:tc>
          <w:tcPr>
            <w:tcW w:w="80" w:type="dxa"/>
            <w:tcBorders>
              <w:right w:val="single" w:sz="8" w:space="0" w:color="auto"/>
            </w:tcBorders>
            <w:vAlign w:val="bottom"/>
          </w:tcPr>
          <w:p w14:paraId="7292A797" w14:textId="77777777" w:rsidR="000E2392" w:rsidRDefault="000E2392"/>
        </w:tc>
        <w:tc>
          <w:tcPr>
            <w:tcW w:w="1160" w:type="dxa"/>
            <w:tcBorders>
              <w:right w:val="single" w:sz="8" w:space="0" w:color="auto"/>
            </w:tcBorders>
            <w:vAlign w:val="bottom"/>
          </w:tcPr>
          <w:p w14:paraId="7F3452B9" w14:textId="77777777" w:rsidR="000E2392" w:rsidRDefault="000E2392"/>
        </w:tc>
        <w:tc>
          <w:tcPr>
            <w:tcW w:w="2080" w:type="dxa"/>
            <w:gridSpan w:val="2"/>
            <w:vAlign w:val="bottom"/>
          </w:tcPr>
          <w:p w14:paraId="1556819D" w14:textId="77777777" w:rsidR="000E2392" w:rsidRDefault="00000000">
            <w:pPr>
              <w:ind w:left="120"/>
              <w:rPr>
                <w:sz w:val="20"/>
                <w:szCs w:val="20"/>
              </w:rPr>
            </w:pPr>
            <w:r>
              <w:rPr>
                <w:rFonts w:ascii="Arial" w:eastAsia="Arial" w:hAnsi="Arial" w:cs="Arial"/>
                <w:sz w:val="23"/>
                <w:szCs w:val="23"/>
              </w:rPr>
              <w:t>programmes</w:t>
            </w:r>
          </w:p>
        </w:tc>
        <w:tc>
          <w:tcPr>
            <w:tcW w:w="700" w:type="dxa"/>
            <w:vAlign w:val="bottom"/>
          </w:tcPr>
          <w:p w14:paraId="32B727FF" w14:textId="77777777" w:rsidR="000E2392" w:rsidRDefault="000E2392"/>
        </w:tc>
        <w:tc>
          <w:tcPr>
            <w:tcW w:w="1160" w:type="dxa"/>
            <w:vAlign w:val="bottom"/>
          </w:tcPr>
          <w:p w14:paraId="378631D0" w14:textId="77777777" w:rsidR="000E2392" w:rsidRDefault="000E2392"/>
        </w:tc>
        <w:tc>
          <w:tcPr>
            <w:tcW w:w="300" w:type="dxa"/>
            <w:tcBorders>
              <w:right w:val="single" w:sz="8" w:space="0" w:color="auto"/>
            </w:tcBorders>
            <w:vAlign w:val="bottom"/>
          </w:tcPr>
          <w:p w14:paraId="3231B9AD" w14:textId="77777777" w:rsidR="000E2392" w:rsidRDefault="000E2392"/>
        </w:tc>
        <w:tc>
          <w:tcPr>
            <w:tcW w:w="1040" w:type="dxa"/>
            <w:vAlign w:val="bottom"/>
          </w:tcPr>
          <w:p w14:paraId="38ACF5C5" w14:textId="77777777" w:rsidR="000E2392" w:rsidRDefault="000E2392"/>
        </w:tc>
        <w:tc>
          <w:tcPr>
            <w:tcW w:w="1220" w:type="dxa"/>
            <w:vAlign w:val="bottom"/>
          </w:tcPr>
          <w:p w14:paraId="5E5D4AD3" w14:textId="77777777" w:rsidR="000E2392" w:rsidRDefault="000E2392"/>
        </w:tc>
        <w:tc>
          <w:tcPr>
            <w:tcW w:w="400" w:type="dxa"/>
            <w:vAlign w:val="bottom"/>
          </w:tcPr>
          <w:p w14:paraId="3C0C6CB3" w14:textId="77777777" w:rsidR="000E2392" w:rsidRDefault="000E2392"/>
        </w:tc>
        <w:tc>
          <w:tcPr>
            <w:tcW w:w="1060" w:type="dxa"/>
            <w:tcBorders>
              <w:right w:val="single" w:sz="8" w:space="0" w:color="auto"/>
            </w:tcBorders>
            <w:vAlign w:val="bottom"/>
          </w:tcPr>
          <w:p w14:paraId="43B2E605" w14:textId="77777777" w:rsidR="000E2392" w:rsidRDefault="000E2392"/>
        </w:tc>
      </w:tr>
      <w:tr w:rsidR="000E2392" w14:paraId="623DA0B3" w14:textId="77777777">
        <w:trPr>
          <w:trHeight w:val="269"/>
        </w:trPr>
        <w:tc>
          <w:tcPr>
            <w:tcW w:w="80" w:type="dxa"/>
            <w:tcBorders>
              <w:right w:val="single" w:sz="8" w:space="0" w:color="auto"/>
            </w:tcBorders>
            <w:vAlign w:val="bottom"/>
          </w:tcPr>
          <w:p w14:paraId="48679155" w14:textId="77777777" w:rsidR="000E2392" w:rsidRDefault="000E2392">
            <w:pPr>
              <w:rPr>
                <w:sz w:val="23"/>
                <w:szCs w:val="23"/>
              </w:rPr>
            </w:pPr>
          </w:p>
        </w:tc>
        <w:tc>
          <w:tcPr>
            <w:tcW w:w="1160" w:type="dxa"/>
            <w:tcBorders>
              <w:bottom w:val="single" w:sz="8" w:space="0" w:color="auto"/>
              <w:right w:val="single" w:sz="8" w:space="0" w:color="auto"/>
            </w:tcBorders>
            <w:vAlign w:val="bottom"/>
          </w:tcPr>
          <w:p w14:paraId="483F503B" w14:textId="77777777" w:rsidR="000E2392" w:rsidRDefault="000E2392">
            <w:pPr>
              <w:rPr>
                <w:sz w:val="23"/>
                <w:szCs w:val="23"/>
              </w:rPr>
            </w:pPr>
          </w:p>
        </w:tc>
        <w:tc>
          <w:tcPr>
            <w:tcW w:w="960" w:type="dxa"/>
            <w:tcBorders>
              <w:bottom w:val="single" w:sz="8" w:space="0" w:color="auto"/>
            </w:tcBorders>
            <w:vAlign w:val="bottom"/>
          </w:tcPr>
          <w:p w14:paraId="3FF5C5EB" w14:textId="77777777" w:rsidR="000E2392" w:rsidRDefault="000E2392">
            <w:pPr>
              <w:rPr>
                <w:sz w:val="23"/>
                <w:szCs w:val="23"/>
              </w:rPr>
            </w:pPr>
          </w:p>
        </w:tc>
        <w:tc>
          <w:tcPr>
            <w:tcW w:w="1120" w:type="dxa"/>
            <w:tcBorders>
              <w:bottom w:val="single" w:sz="8" w:space="0" w:color="auto"/>
            </w:tcBorders>
            <w:vAlign w:val="bottom"/>
          </w:tcPr>
          <w:p w14:paraId="52B6A415" w14:textId="77777777" w:rsidR="000E2392" w:rsidRDefault="000E2392">
            <w:pPr>
              <w:rPr>
                <w:sz w:val="23"/>
                <w:szCs w:val="23"/>
              </w:rPr>
            </w:pPr>
          </w:p>
        </w:tc>
        <w:tc>
          <w:tcPr>
            <w:tcW w:w="700" w:type="dxa"/>
            <w:tcBorders>
              <w:bottom w:val="single" w:sz="8" w:space="0" w:color="auto"/>
            </w:tcBorders>
            <w:vAlign w:val="bottom"/>
          </w:tcPr>
          <w:p w14:paraId="43C1A00E" w14:textId="77777777" w:rsidR="000E2392" w:rsidRDefault="000E2392">
            <w:pPr>
              <w:rPr>
                <w:sz w:val="23"/>
                <w:szCs w:val="23"/>
              </w:rPr>
            </w:pPr>
          </w:p>
        </w:tc>
        <w:tc>
          <w:tcPr>
            <w:tcW w:w="1160" w:type="dxa"/>
            <w:tcBorders>
              <w:bottom w:val="single" w:sz="8" w:space="0" w:color="auto"/>
            </w:tcBorders>
            <w:vAlign w:val="bottom"/>
          </w:tcPr>
          <w:p w14:paraId="76261E89" w14:textId="77777777" w:rsidR="000E2392" w:rsidRDefault="000E2392">
            <w:pPr>
              <w:rPr>
                <w:sz w:val="23"/>
                <w:szCs w:val="23"/>
              </w:rPr>
            </w:pPr>
          </w:p>
        </w:tc>
        <w:tc>
          <w:tcPr>
            <w:tcW w:w="300" w:type="dxa"/>
            <w:tcBorders>
              <w:bottom w:val="single" w:sz="8" w:space="0" w:color="auto"/>
              <w:right w:val="single" w:sz="8" w:space="0" w:color="auto"/>
            </w:tcBorders>
            <w:vAlign w:val="bottom"/>
          </w:tcPr>
          <w:p w14:paraId="2F6E6BBA" w14:textId="77777777" w:rsidR="000E2392" w:rsidRDefault="000E2392">
            <w:pPr>
              <w:rPr>
                <w:sz w:val="23"/>
                <w:szCs w:val="23"/>
              </w:rPr>
            </w:pPr>
          </w:p>
        </w:tc>
        <w:tc>
          <w:tcPr>
            <w:tcW w:w="1040" w:type="dxa"/>
            <w:tcBorders>
              <w:bottom w:val="single" w:sz="8" w:space="0" w:color="auto"/>
            </w:tcBorders>
            <w:vAlign w:val="bottom"/>
          </w:tcPr>
          <w:p w14:paraId="3A277F16" w14:textId="77777777" w:rsidR="000E2392" w:rsidRDefault="000E2392">
            <w:pPr>
              <w:rPr>
                <w:sz w:val="23"/>
                <w:szCs w:val="23"/>
              </w:rPr>
            </w:pPr>
          </w:p>
        </w:tc>
        <w:tc>
          <w:tcPr>
            <w:tcW w:w="1220" w:type="dxa"/>
            <w:tcBorders>
              <w:bottom w:val="single" w:sz="8" w:space="0" w:color="auto"/>
            </w:tcBorders>
            <w:vAlign w:val="bottom"/>
          </w:tcPr>
          <w:p w14:paraId="18433188" w14:textId="77777777" w:rsidR="000E2392" w:rsidRDefault="000E2392">
            <w:pPr>
              <w:rPr>
                <w:sz w:val="23"/>
                <w:szCs w:val="23"/>
              </w:rPr>
            </w:pPr>
          </w:p>
        </w:tc>
        <w:tc>
          <w:tcPr>
            <w:tcW w:w="400" w:type="dxa"/>
            <w:tcBorders>
              <w:bottom w:val="single" w:sz="8" w:space="0" w:color="auto"/>
            </w:tcBorders>
            <w:vAlign w:val="bottom"/>
          </w:tcPr>
          <w:p w14:paraId="64CFED45" w14:textId="77777777" w:rsidR="000E2392" w:rsidRDefault="000E2392">
            <w:pPr>
              <w:rPr>
                <w:sz w:val="23"/>
                <w:szCs w:val="23"/>
              </w:rPr>
            </w:pPr>
          </w:p>
        </w:tc>
        <w:tc>
          <w:tcPr>
            <w:tcW w:w="1060" w:type="dxa"/>
            <w:tcBorders>
              <w:bottom w:val="single" w:sz="8" w:space="0" w:color="auto"/>
              <w:right w:val="single" w:sz="8" w:space="0" w:color="auto"/>
            </w:tcBorders>
            <w:vAlign w:val="bottom"/>
          </w:tcPr>
          <w:p w14:paraId="17CE591E" w14:textId="77777777" w:rsidR="000E2392" w:rsidRDefault="000E2392">
            <w:pPr>
              <w:rPr>
                <w:sz w:val="23"/>
                <w:szCs w:val="23"/>
              </w:rPr>
            </w:pPr>
          </w:p>
        </w:tc>
      </w:tr>
    </w:tbl>
    <w:p w14:paraId="714AD3D5" w14:textId="77777777" w:rsidR="000E2392" w:rsidRDefault="000E2392">
      <w:pPr>
        <w:spacing w:line="200" w:lineRule="exact"/>
        <w:rPr>
          <w:sz w:val="20"/>
          <w:szCs w:val="20"/>
        </w:rPr>
      </w:pPr>
    </w:p>
    <w:p w14:paraId="5EAD864B" w14:textId="77777777" w:rsidR="000E2392" w:rsidRDefault="000E2392">
      <w:pPr>
        <w:spacing w:line="200" w:lineRule="exact"/>
        <w:rPr>
          <w:sz w:val="20"/>
          <w:szCs w:val="20"/>
        </w:rPr>
      </w:pPr>
    </w:p>
    <w:p w14:paraId="4205C516" w14:textId="77777777" w:rsidR="000E2392" w:rsidRDefault="000E2392">
      <w:pPr>
        <w:spacing w:line="200" w:lineRule="exact"/>
        <w:rPr>
          <w:sz w:val="20"/>
          <w:szCs w:val="20"/>
        </w:rPr>
      </w:pPr>
    </w:p>
    <w:p w14:paraId="7266AEA9" w14:textId="77777777" w:rsidR="000E2392" w:rsidRDefault="000E2392">
      <w:pPr>
        <w:spacing w:line="201" w:lineRule="exact"/>
        <w:rPr>
          <w:sz w:val="20"/>
          <w:szCs w:val="20"/>
        </w:rPr>
      </w:pPr>
    </w:p>
    <w:p w14:paraId="68478925" w14:textId="77777777" w:rsidR="000E2392" w:rsidRDefault="00000000">
      <w:pPr>
        <w:ind w:right="60"/>
        <w:jc w:val="center"/>
        <w:rPr>
          <w:sz w:val="20"/>
          <w:szCs w:val="20"/>
        </w:rPr>
      </w:pPr>
      <w:r>
        <w:rPr>
          <w:rFonts w:eastAsia="Times New Roman"/>
          <w:sz w:val="18"/>
          <w:szCs w:val="18"/>
        </w:rPr>
        <w:t>99</w:t>
      </w:r>
    </w:p>
    <w:p w14:paraId="1B65451B" w14:textId="77777777" w:rsidR="000E2392" w:rsidRDefault="000E2392">
      <w:pPr>
        <w:sectPr w:rsidR="000E2392">
          <w:pgSz w:w="11920" w:h="16841"/>
          <w:pgMar w:top="762" w:right="1331" w:bottom="468" w:left="1400" w:header="0" w:footer="0" w:gutter="0"/>
          <w:cols w:space="720" w:equalWidth="0">
            <w:col w:w="9180"/>
          </w:cols>
        </w:sectPr>
      </w:pPr>
    </w:p>
    <w:p w14:paraId="1718EF88" w14:textId="77777777" w:rsidR="000E2392" w:rsidRDefault="00000000">
      <w:pPr>
        <w:rPr>
          <w:sz w:val="20"/>
          <w:szCs w:val="20"/>
        </w:rPr>
      </w:pPr>
      <w:bookmarkStart w:id="115" w:name="page116"/>
      <w:bookmarkEnd w:id="115"/>
      <w:r>
        <w:rPr>
          <w:rFonts w:eastAsia="Times New Roman"/>
          <w:sz w:val="15"/>
          <w:szCs w:val="15"/>
        </w:rPr>
        <w:lastRenderedPageBreak/>
        <w:t>Conditions of Contract</w:t>
      </w:r>
    </w:p>
    <w:p w14:paraId="32A9FC43"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244544" behindDoc="1" locked="0" layoutInCell="0" allowOverlap="1" wp14:anchorId="3F68D98D" wp14:editId="346ED130">
                <wp:simplePos x="0" y="0"/>
                <wp:positionH relativeFrom="column">
                  <wp:posOffset>-19685</wp:posOffset>
                </wp:positionH>
                <wp:positionV relativeFrom="paragraph">
                  <wp:posOffset>20955</wp:posOffset>
                </wp:positionV>
                <wp:extent cx="5769610" cy="0"/>
                <wp:effectExtent l="0" t="0" r="0" b="0"/>
                <wp:wrapNone/>
                <wp:docPr id="388" name="Shape 38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69610" cy="4763"/>
                        </a:xfrm>
                        <a:prstGeom prst="line">
                          <a:avLst/>
                        </a:prstGeom>
                        <a:solidFill>
                          <a:srgbClr val="FFFFFF"/>
                        </a:solidFill>
                        <a:ln w="5715">
                          <a:solidFill>
                            <a:srgbClr val="000000"/>
                          </a:solidFill>
                          <a:miter lim="800000"/>
                          <a:headEnd/>
                          <a:tailEnd/>
                        </a:ln>
                      </wps:spPr>
                      <wps:bodyPr/>
                    </wps:wsp>
                  </a:graphicData>
                </a:graphic>
              </wp:anchor>
            </w:drawing>
          </mc:Choice>
          <mc:Fallback>
            <w:pict>
              <v:line w14:anchorId="6E8490A7" id="Shape 388" o:spid="_x0000_s1026" style="position:absolute;z-index:-252071936;visibility:visible;mso-wrap-style:square;mso-wrap-distance-left:9pt;mso-wrap-distance-top:0;mso-wrap-distance-right:9pt;mso-wrap-distance-bottom:0;mso-position-horizontal:absolute;mso-position-horizontal-relative:text;mso-position-vertical:absolute;mso-position-vertical-relative:text" from="-1.55pt,1.65pt" to="452.75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SNxpQEAAF0DAAAOAAAAZHJzL2Uyb0RvYy54bWysU8tu2zAQvBfoPxC815TTxkkEyzkkdS9B&#10;GyDtB6z5sIjyBS5ryX9fkrKVpO0pKA8E98HRzHC1vh2tIQcZUXvX0eWioUQ67oV2+47++L79cE0J&#10;JnACjHeyo0eJ9Hbz/t16CK288L03QkaSQRy2Q+hon1JoGUPeSwu48EG6XFQ+Wkg5jHsmIgwZ3Rp2&#10;0TQrNvgoQvRcIubs/VSkm4qvlOTpm1IoEzEdzdxS3WPdd2VnmzW0+wih1/xEA97AwoJ2+aMz1D0k&#10;IL+i/gvKah49epUW3FvmldJcVg1ZzbL5Q81TD0FWLdkcDLNN+P9g+dfDnXuMhTof3VN48PwnZlPY&#10;ELCdiyXAMLWNKtrSnrmTsRp5nI2UYyI8Jy+vVjerZfab59qnq9XH4jOD9nw3RExfpLekHDpqtCsy&#10;oYXDA6ap9dxS0uiNFlttTA3ifndnIjlAftJtXSf0V23GkaEQWV5W5Fc1fAnR1PUvCKtTnk2jbUev&#10;5yZoewnisxN1chJoM52zOuNOvk1WFdN2Xhwf49nP/IbVhtO8lSF5Gdfbz3/F5jcAAAD//wMAUEsD&#10;BBQABgAIAAAAIQB+YxXE2wAAAAYBAAAPAAAAZHJzL2Rvd25yZXYueG1sTI5Ra8IwFIXfB/sP4Qq+&#10;DE26UpldUymD+TLGUPcDYnNtis1NaWKt/95sL9vj4Ry+8xWbyXZsxMG3jiQkSwEMqXa6pUbC9+F9&#10;8QLMB0VadY5Qwg09bMrHh0Ll2l1ph+M+NCxCyOdKggmhzzn3tUGr/NL1SLE7ucGqEOPQcD2oa4Tb&#10;jj8LseJWtRQfjOrxzWB93l+shLDl1ee4e0rE6vCRrU98qvyXkXI+m6pXYAGn8DeGH/2oDmV0OroL&#10;ac86CYs0iUsJaQos1muRZcCOv5mXBf+vX94BAAD//wMAUEsBAi0AFAAGAAgAAAAhALaDOJL+AAAA&#10;4QEAABMAAAAAAAAAAAAAAAAAAAAAAFtDb250ZW50X1R5cGVzXS54bWxQSwECLQAUAAYACAAAACEA&#10;OP0h/9YAAACUAQAACwAAAAAAAAAAAAAAAAAvAQAAX3JlbHMvLnJlbHNQSwECLQAUAAYACAAAACEA&#10;W4EjcaUBAABdAwAADgAAAAAAAAAAAAAAAAAuAgAAZHJzL2Uyb0RvYy54bWxQSwECLQAUAAYACAAA&#10;ACEAfmMVxNsAAAAGAQAADwAAAAAAAAAAAAAAAAD/AwAAZHJzL2Rvd25yZXYueG1sUEsFBgAAAAAE&#10;AAQA8wAAAAcFAAAAAA==&#10;" o:allowincell="f" filled="t" strokeweight=".45pt">
                <v:stroke joinstyle="miter"/>
                <o:lock v:ext="edit" shapetype="f"/>
              </v:line>
            </w:pict>
          </mc:Fallback>
        </mc:AlternateContent>
      </w:r>
      <w:r>
        <w:rPr>
          <w:noProof/>
          <w:sz w:val="20"/>
          <w:szCs w:val="20"/>
        </w:rPr>
        <mc:AlternateContent>
          <mc:Choice Requires="wps">
            <w:drawing>
              <wp:anchor distT="0" distB="0" distL="114300" distR="114300" simplePos="0" relativeHeight="251245568" behindDoc="1" locked="0" layoutInCell="0" allowOverlap="1" wp14:anchorId="1A5BF103" wp14:editId="5439BA02">
                <wp:simplePos x="0" y="0"/>
                <wp:positionH relativeFrom="column">
                  <wp:posOffset>5728335</wp:posOffset>
                </wp:positionH>
                <wp:positionV relativeFrom="paragraph">
                  <wp:posOffset>18415</wp:posOffset>
                </wp:positionV>
                <wp:extent cx="0" cy="412115"/>
                <wp:effectExtent l="0" t="0" r="0" b="0"/>
                <wp:wrapNone/>
                <wp:docPr id="389" name="Shape 38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12115"/>
                        </a:xfrm>
                        <a:prstGeom prst="line">
                          <a:avLst/>
                        </a:prstGeom>
                        <a:solidFill>
                          <a:srgbClr val="FFFFFF"/>
                        </a:solidFill>
                        <a:ln w="27431">
                          <a:solidFill>
                            <a:srgbClr val="000000"/>
                          </a:solidFill>
                          <a:miter lim="800000"/>
                          <a:headEnd/>
                          <a:tailEnd/>
                        </a:ln>
                      </wps:spPr>
                      <wps:bodyPr/>
                    </wps:wsp>
                  </a:graphicData>
                </a:graphic>
              </wp:anchor>
            </w:drawing>
          </mc:Choice>
          <mc:Fallback>
            <w:pict>
              <v:line w14:anchorId="481D1521" id="Shape 389" o:spid="_x0000_s1026" style="position:absolute;z-index:-252070912;visibility:visible;mso-wrap-style:square;mso-wrap-distance-left:9pt;mso-wrap-distance-top:0;mso-wrap-distance-right:9pt;mso-wrap-distance-bottom:0;mso-position-horizontal:absolute;mso-position-horizontal-relative:text;mso-position-vertical:absolute;mso-position-vertical-relative:text" from="451.05pt,1.45pt" to="451.05pt,3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02qpgEAAF0DAAAOAAAAZHJzL2Uyb0RvYy54bWysU8tu2zAQvBfIPxC815QcNwkEyzkkdS9B&#10;GyDJB6xJyiLKF7isJf99ScpWHu2pKA8Ed3c42hmu1rej0eQgAypnW1ovKkqk5U4ou2/py/P28w0l&#10;GMEK0M7Klh4l0tvNxaf14Bu5dL3TQgaSSCw2g29pH6NvGEPeSwO4cF7aVOxcMBBTGPZMBBgSu9Fs&#10;WVVXbHBB+OC4REzZ+6lIN4W/6ySPP7oOZSS6pam3WPZQ9l3e2WYNzT6A7xU/tQH/0IUBZdNHZ6p7&#10;iEB+BfUHlVE8OHRdXHBnmOs6xWXRkNTU1Qc1Tz14WbQkc9DPNuH/o+XfD3f2MeTW+Wif/IPjPzGZ&#10;wgaPzVzMAfoJNnbBZHjqnYzFyONspBwj4Sm5ur66pISnwqpe1vWXbDOD5nzVB4zfpDMkH1qqlc0q&#10;oYHDA8YJeobkNDqtxFZpXYKw393pQA6QXnRb1on9HUxbMrR0eb26rAv1uyK+5ajK+huHUTHNplam&#10;pTczCJpegvhqRZmcCEpP5yRP25Nvk1XZtJ0Tx8dw9jO9YfHhNG95SN7G5fbrX7H5DQAA//8DAFBL&#10;AwQUAAYACAAAACEATvuR6dsAAAAIAQAADwAAAGRycy9kb3ducmV2LnhtbEyPQU+DQBSE7yb9D5vX&#10;xJtdyqFS5NEQjdGr2EOPCzwXCvuWsNsW/r1rPOhxMpOZb7LDbAZxpcl1lhG2mwgEcW2bjjXC8fP1&#10;IQHhvOJGDZYJYSEHh3x1l6m0sTf+oGvptQgl7FKF0Ho/plK6uiWj3MaOxMH7spNRPshJy2ZSt1Bu&#10;BhlH0U4a1XFYaNVIzy3VfXkxCPZYWX0+n14WXbz1Rf9enpKlQ7xfz8UTCE+z/wvDD35AhzwwVfbC&#10;jRMDwj6KtyGKEO9BBP9XVwi7xwRknsn/B/JvAAAA//8DAFBLAQItABQABgAIAAAAIQC2gziS/gAA&#10;AOEBAAATAAAAAAAAAAAAAAAAAAAAAABbQ29udGVudF9UeXBlc10ueG1sUEsBAi0AFAAGAAgAAAAh&#10;ADj9If/WAAAAlAEAAAsAAAAAAAAAAAAAAAAALwEAAF9yZWxzLy5yZWxzUEsBAi0AFAAGAAgAAAAh&#10;ABILTaqmAQAAXQMAAA4AAAAAAAAAAAAAAAAALgIAAGRycy9lMm9Eb2MueG1sUEsBAi0AFAAGAAgA&#10;AAAhAE77kenbAAAACAEAAA8AAAAAAAAAAAAAAAAAAAQAAGRycy9kb3ducmV2LnhtbFBLBQYAAAAA&#10;BAAEAPMAAAAIBQAAAAA=&#10;" o:allowincell="f" filled="t" strokeweight=".76197mm">
                <v:stroke joinstyle="miter"/>
                <o:lock v:ext="edit" shapetype="f"/>
              </v:line>
            </w:pict>
          </mc:Fallback>
        </mc:AlternateContent>
      </w:r>
      <w:r>
        <w:rPr>
          <w:noProof/>
          <w:sz w:val="20"/>
          <w:szCs w:val="20"/>
        </w:rPr>
        <mc:AlternateContent>
          <mc:Choice Requires="wps">
            <w:drawing>
              <wp:anchor distT="0" distB="0" distL="114300" distR="114300" simplePos="0" relativeHeight="251246592" behindDoc="1" locked="0" layoutInCell="0" allowOverlap="1" wp14:anchorId="45A1C83A" wp14:editId="6A8B2951">
                <wp:simplePos x="0" y="0"/>
                <wp:positionH relativeFrom="column">
                  <wp:posOffset>-635</wp:posOffset>
                </wp:positionH>
                <wp:positionV relativeFrom="paragraph">
                  <wp:posOffset>36830</wp:posOffset>
                </wp:positionV>
                <wp:extent cx="5742940" cy="0"/>
                <wp:effectExtent l="0" t="0" r="0" b="0"/>
                <wp:wrapNone/>
                <wp:docPr id="390" name="Shape 39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2940" cy="4763"/>
                        </a:xfrm>
                        <a:prstGeom prst="line">
                          <a:avLst/>
                        </a:prstGeom>
                        <a:solidFill>
                          <a:srgbClr val="FFFFFF"/>
                        </a:solidFill>
                        <a:ln w="27432">
                          <a:solidFill>
                            <a:srgbClr val="000000"/>
                          </a:solidFill>
                          <a:miter lim="800000"/>
                          <a:headEnd/>
                          <a:tailEnd/>
                        </a:ln>
                      </wps:spPr>
                      <wps:bodyPr/>
                    </wps:wsp>
                  </a:graphicData>
                </a:graphic>
              </wp:anchor>
            </w:drawing>
          </mc:Choice>
          <mc:Fallback>
            <w:pict>
              <v:line w14:anchorId="76BA1753" id="Shape 390" o:spid="_x0000_s1026" style="position:absolute;z-index:-252069888;visibility:visible;mso-wrap-style:square;mso-wrap-distance-left:9pt;mso-wrap-distance-top:0;mso-wrap-distance-right:9pt;mso-wrap-distance-bottom:0;mso-position-horizontal:absolute;mso-position-horizontal-relative:text;mso-position-vertical:absolute;mso-position-vertical-relative:text" from="-.05pt,2.9pt" to="452.1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eHKhpwEAAF4DAAAOAAAAZHJzL2Uyb0RvYy54bWysU8tu2zAQvBfIPxC811IUN04FyzkkcS9B&#10;GyDtB6z5sIjyBS5jyX9fkrLVJO2pKA8Ed3c42hmu1rej0eQgAipnO3q5qCkRljmu7L6jP75vP95Q&#10;ghEsB+2s6OhRIL3dXHxYD74Vjeud5iKQRGKxHXxH+xh9W1XIemEAF84Lm4rSBQMxhWFf8QBDYje6&#10;aur6uhpc4D44JhBT9n4q0k3hl1Kw+E1KFJHojqbeYtlD2Xd5rzZraPcBfK/YqQ34hy4MKJs+OlPd&#10;QwTyEtQfVEax4NDJuGDOVE5KxUTRkNRc1u/UPPfgRdGSzEE/24T/j5Z9PdzZp5BbZ6N99o+O/cRk&#10;SjV4bOdiDtBPsFEGk+GpdzIWI4+zkWKMhKXkp9Wy+bxMfrNUW66ur7LPFbTnuz5g/CKcIfnQUa1s&#10;lgktHB4xTtAzJKfRacW3SusShP3uTgdygPSk27JO7G9g2pKho81qedUU6jdFfM1Rl/U3DqNiGk6t&#10;TEdvZhC0vQD+YHkZnQhKT+ckT9uTcZNX2bWd48encDY0PWLx4TRweUpex+X2799i8wsAAP//AwBQ&#10;SwMEFAAGAAgAAAAhAGUdUrvZAAAABQEAAA8AAABkcnMvZG93bnJldi54bWxMjsFOwzAQRO9I/Qdr&#10;K3FrnbQQSohTIaQKiRsB1KsTb5Oo8TqK3TT9e7Zc6HE0ozcv2062EyMOvnWkIF5GIJAqZ1qqFXx/&#10;7RYbED5oMrpzhAou6GGbz+4ynRp3pk8ci1ALhpBPtYImhD6V0lcNWu2Xrkfi7uAGqwPHoZZm0GeG&#10;206uoiiRVrfED43u8a3B6lic7JVSHehjfC/b3frnKZHxZdwnhVL38+n1BUTAKfyP4arP6pCzU+lO&#10;ZLzoFCxiHip4ZH9un6OHNYjyL8s8k7f2+S8AAAD//wMAUEsBAi0AFAAGAAgAAAAhALaDOJL+AAAA&#10;4QEAABMAAAAAAAAAAAAAAAAAAAAAAFtDb250ZW50X1R5cGVzXS54bWxQSwECLQAUAAYACAAAACEA&#10;OP0h/9YAAACUAQAACwAAAAAAAAAAAAAAAAAvAQAAX3JlbHMvLnJlbHNQSwECLQAUAAYACAAAACEA&#10;tHhyoacBAABeAwAADgAAAAAAAAAAAAAAAAAuAgAAZHJzL2Uyb0RvYy54bWxQSwECLQAUAAYACAAA&#10;ACEAZR1Su9kAAAAFAQAADwAAAAAAAAAAAAAAAAABBAAAZHJzL2Rvd25yZXYueG1sUEsFBgAAAAAE&#10;AAQA8wAAAAcFAAAAAA==&#10;" o:allowincell="f" filled="t" strokeweight="2.16pt">
                <v:stroke joinstyle="miter"/>
                <o:lock v:ext="edit" shapetype="f"/>
              </v:line>
            </w:pict>
          </mc:Fallback>
        </mc:AlternateContent>
      </w:r>
      <w:r>
        <w:rPr>
          <w:noProof/>
          <w:sz w:val="20"/>
          <w:szCs w:val="20"/>
        </w:rPr>
        <mc:AlternateContent>
          <mc:Choice Requires="wps">
            <w:drawing>
              <wp:anchor distT="0" distB="0" distL="114300" distR="114300" simplePos="0" relativeHeight="251247616" behindDoc="1" locked="0" layoutInCell="0" allowOverlap="1" wp14:anchorId="77BCF6DE" wp14:editId="275798D0">
                <wp:simplePos x="0" y="0"/>
                <wp:positionH relativeFrom="column">
                  <wp:posOffset>12065</wp:posOffset>
                </wp:positionH>
                <wp:positionV relativeFrom="paragraph">
                  <wp:posOffset>18415</wp:posOffset>
                </wp:positionV>
                <wp:extent cx="0" cy="412115"/>
                <wp:effectExtent l="0" t="0" r="0" b="0"/>
                <wp:wrapNone/>
                <wp:docPr id="391" name="Shape 39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12115"/>
                        </a:xfrm>
                        <a:prstGeom prst="line">
                          <a:avLst/>
                        </a:prstGeom>
                        <a:solidFill>
                          <a:srgbClr val="FFFFFF"/>
                        </a:solidFill>
                        <a:ln w="27432">
                          <a:solidFill>
                            <a:srgbClr val="000000"/>
                          </a:solidFill>
                          <a:miter lim="800000"/>
                          <a:headEnd/>
                          <a:tailEnd/>
                        </a:ln>
                      </wps:spPr>
                      <wps:bodyPr/>
                    </wps:wsp>
                  </a:graphicData>
                </a:graphic>
              </wp:anchor>
            </w:drawing>
          </mc:Choice>
          <mc:Fallback>
            <w:pict>
              <v:line w14:anchorId="0A1E902F" id="Shape 391" o:spid="_x0000_s1026" style="position:absolute;z-index:-252068864;visibility:visible;mso-wrap-style:square;mso-wrap-distance-left:9pt;mso-wrap-distance-top:0;mso-wrap-distance-right:9pt;mso-wrap-distance-bottom:0;mso-position-horizontal:absolute;mso-position-horizontal-relative:text;mso-position-vertical:absolute;mso-position-vertical-relative:text" from=".95pt,1.45pt" to=".95pt,3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9jKWpwEAAF0DAAAOAAAAZHJzL2Uyb0RvYy54bWysU8tu2zAQvBfoPxC815QUNwkEyzkkdS9B&#10;GyDtB6xJyiLKF7isJf99ScpWkranojwQ3N3haGe42txNRpOjDKic7Wi9qiiRljuh7KGj37/tPtxS&#10;ghGsAO2s7OhJIr3bvn+3GX0rGzc4LWQgicRiO/qODjH6ljHkgzSAK+elTcXeBQMxheHARIAxsRvN&#10;mqq6ZqMLwgfHJWLKPsxFui38fS95/Nr3KCPRHU29xbKHsu/zzrYbaA8B/KD4uQ34hy4MKJs+ulA9&#10;QATyM6g/qIziwaHr44o7w1zfKy6LhqSmrn5T8zyAl0VLMgf9YhP+P1r+5Xhvn0JunU/22T86/gOT&#10;KWz02C7FHKCfYVMfTIan3slUjDwtRsopEp6S65vrK0p4Kqzrpq4/ZpsZtJerPmD8LJ0h+dBRrWxW&#10;CS0cHzHO0Askp9FpJXZK6xKEw/5eB3KE9KK7ss7sb2DakrGjzc36qinUb4r4mqMq628cRsU0m1qZ&#10;jt4uIGgHCeKTFWVyIig9n5M8bc++zVZl0/ZOnJ7Cxc/0hsWH87zlIXkdl9svf8X2FwAAAP//AwBQ&#10;SwMEFAAGAAgAAAAhAFXc/9LWAAAABAEAAA8AAABkcnMvZG93bnJldi54bWxMjkFLw0AUhO+C/2F5&#10;gje7aYW0xmyKCEXwZqx4fcm+JsHs25Ddpum/9+Wkp2GYYebL97Pr1URj6DwbWK8SUMS1tx03Bo6f&#10;h4cdqBCRLfaeycCVAuyL25scM+sv/EFTGRslIxwyNNDGOGRah7olh2HlB2LJTn50GMWOjbYjXmTc&#10;9XqTJKl22LE8tDjQa0v1T3l2y0p94vfpreoOj1/bVK+v03daGnN/N788g4o0x78yLPiCDoUwVf7M&#10;Nqhe/JMUDWxEllSkMpBud6CLXP+HL34BAAD//wMAUEsBAi0AFAAGAAgAAAAhALaDOJL+AAAA4QEA&#10;ABMAAAAAAAAAAAAAAAAAAAAAAFtDb250ZW50X1R5cGVzXS54bWxQSwECLQAUAAYACAAAACEAOP0h&#10;/9YAAACUAQAACwAAAAAAAAAAAAAAAAAvAQAAX3JlbHMvLnJlbHNQSwECLQAUAAYACAAAACEAcPYy&#10;lqcBAABdAwAADgAAAAAAAAAAAAAAAAAuAgAAZHJzL2Uyb0RvYy54bWxQSwECLQAUAAYACAAAACEA&#10;Vdz/0tYAAAAEAQAADwAAAAAAAAAAAAAAAAABBAAAZHJzL2Rvd25yZXYueG1sUEsFBgAAAAAEAAQA&#10;8wAAAAQFAAAAAA==&#10;" o:allowincell="f" filled="t" strokeweight="2.16pt">
                <v:stroke joinstyle="miter"/>
                <o:lock v:ext="edit" shapetype="f"/>
              </v:line>
            </w:pict>
          </mc:Fallback>
        </mc:AlternateContent>
      </w:r>
      <w:r>
        <w:rPr>
          <w:noProof/>
          <w:sz w:val="20"/>
          <w:szCs w:val="20"/>
        </w:rPr>
        <mc:AlternateContent>
          <mc:Choice Requires="wps">
            <w:drawing>
              <wp:anchor distT="0" distB="0" distL="114300" distR="114300" simplePos="0" relativeHeight="251248640" behindDoc="1" locked="0" layoutInCell="0" allowOverlap="1" wp14:anchorId="668E2845" wp14:editId="76ABCE8F">
                <wp:simplePos x="0" y="0"/>
                <wp:positionH relativeFrom="column">
                  <wp:posOffset>1040765</wp:posOffset>
                </wp:positionH>
                <wp:positionV relativeFrom="paragraph">
                  <wp:posOffset>18415</wp:posOffset>
                </wp:positionV>
                <wp:extent cx="0" cy="412115"/>
                <wp:effectExtent l="0" t="0" r="0" b="0"/>
                <wp:wrapNone/>
                <wp:docPr id="392" name="Shape 39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12115"/>
                        </a:xfrm>
                        <a:prstGeom prst="line">
                          <a:avLst/>
                        </a:prstGeom>
                        <a:solidFill>
                          <a:srgbClr val="FFFFFF"/>
                        </a:solidFill>
                        <a:ln w="27432">
                          <a:solidFill>
                            <a:srgbClr val="000000"/>
                          </a:solidFill>
                          <a:miter lim="800000"/>
                          <a:headEnd/>
                          <a:tailEnd/>
                        </a:ln>
                      </wps:spPr>
                      <wps:bodyPr/>
                    </wps:wsp>
                  </a:graphicData>
                </a:graphic>
              </wp:anchor>
            </w:drawing>
          </mc:Choice>
          <mc:Fallback>
            <w:pict>
              <v:line w14:anchorId="596EB599" id="Shape 392" o:spid="_x0000_s1026" style="position:absolute;z-index:-252067840;visibility:visible;mso-wrap-style:square;mso-wrap-distance-left:9pt;mso-wrap-distance-top:0;mso-wrap-distance-right:9pt;mso-wrap-distance-bottom:0;mso-position-horizontal:absolute;mso-position-horizontal-relative:text;mso-position-vertical:absolute;mso-position-vertical-relative:text" from="81.95pt,1.45pt" to="81.95pt,3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9jKWpwEAAF0DAAAOAAAAZHJzL2Uyb0RvYy54bWysU8tu2zAQvBfoPxC815QUNwkEyzkkdS9B&#10;GyDtB6xJyiLKF7isJf99ScpWkranojwQ3N3haGe42txNRpOjDKic7Wi9qiiRljuh7KGj37/tPtxS&#10;ghGsAO2s7OhJIr3bvn+3GX0rGzc4LWQgicRiO/qODjH6ljHkgzSAK+elTcXeBQMxheHARIAxsRvN&#10;mqq6ZqMLwgfHJWLKPsxFui38fS95/Nr3KCPRHU29xbKHsu/zzrYbaA8B/KD4uQ34hy4MKJs+ulA9&#10;QATyM6g/qIziwaHr44o7w1zfKy6LhqSmrn5T8zyAl0VLMgf9YhP+P1r+5Xhvn0JunU/22T86/gOT&#10;KWz02C7FHKCfYVMfTIan3slUjDwtRsopEp6S65vrK0p4Kqzrpq4/ZpsZtJerPmD8LJ0h+dBRrWxW&#10;CS0cHzHO0Askp9FpJXZK6xKEw/5eB3KE9KK7ss7sb2DakrGjzc36qinUb4r4mqMq628cRsU0m1qZ&#10;jt4uIGgHCeKTFWVyIig9n5M8bc++zVZl0/ZOnJ7Cxc/0hsWH87zlIXkdl9svf8X2FwAAAP//AwBQ&#10;SwMEFAAGAAgAAAAhAD24VmLaAAAACAEAAA8AAABkcnMvZG93bnJldi54bWxMj8FqwzAQRO+F/oPY&#10;QG+NnASU1LUcSiEUequb0qtsbWwTa2UsxXH+vute2tPymGF2JttPrhMjDqH1pGG1TEAgVd62VGs4&#10;fh4edyBCNGRN5wk13DDAPr+/y0xq/ZU+cCxiLTiEQmo0NDH2qZShatCZsPQ9EmsnPzgTGYda2sFc&#10;Odx1cp0kSjrTEn9oTI+vDVbn4uLmlOpE7+Nb2R42X1slV7fxWxVaPyyml2cQEaf4Z4a5PleHnDuV&#10;/kI2iI5ZbZ7YqmHNZ9Z/udSgtjuQeSb/D8h/AAAA//8DAFBLAQItABQABgAIAAAAIQC2gziS/gAA&#10;AOEBAAATAAAAAAAAAAAAAAAAAAAAAABbQ29udGVudF9UeXBlc10ueG1sUEsBAi0AFAAGAAgAAAAh&#10;ADj9If/WAAAAlAEAAAsAAAAAAAAAAAAAAAAALwEAAF9yZWxzLy5yZWxzUEsBAi0AFAAGAAgAAAAh&#10;AHD2MpanAQAAXQMAAA4AAAAAAAAAAAAAAAAALgIAAGRycy9lMm9Eb2MueG1sUEsBAi0AFAAGAAgA&#10;AAAhAD24VmLaAAAACAEAAA8AAAAAAAAAAAAAAAAAAQQAAGRycy9kb3ducmV2LnhtbFBLBQYAAAAA&#10;BAAEAPMAAAAIBQAAAAA=&#10;" o:allowincell="f" filled="t" strokeweight="2.16pt">
                <v:stroke joinstyle="miter"/>
                <o:lock v:ext="edit" shapetype="f"/>
              </v:line>
            </w:pict>
          </mc:Fallback>
        </mc:AlternateContent>
      </w:r>
      <w:r>
        <w:rPr>
          <w:noProof/>
          <w:sz w:val="20"/>
          <w:szCs w:val="20"/>
        </w:rPr>
        <mc:AlternateContent>
          <mc:Choice Requires="wps">
            <w:drawing>
              <wp:anchor distT="0" distB="0" distL="114300" distR="114300" simplePos="0" relativeHeight="251249664" behindDoc="1" locked="0" layoutInCell="0" allowOverlap="1" wp14:anchorId="38202894" wp14:editId="44C18D82">
                <wp:simplePos x="0" y="0"/>
                <wp:positionH relativeFrom="column">
                  <wp:posOffset>3269615</wp:posOffset>
                </wp:positionH>
                <wp:positionV relativeFrom="paragraph">
                  <wp:posOffset>18415</wp:posOffset>
                </wp:positionV>
                <wp:extent cx="0" cy="412115"/>
                <wp:effectExtent l="0" t="0" r="0" b="0"/>
                <wp:wrapNone/>
                <wp:docPr id="393" name="Shape 39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12115"/>
                        </a:xfrm>
                        <a:prstGeom prst="line">
                          <a:avLst/>
                        </a:prstGeom>
                        <a:solidFill>
                          <a:srgbClr val="FFFFFF"/>
                        </a:solidFill>
                        <a:ln w="27431">
                          <a:solidFill>
                            <a:srgbClr val="000000"/>
                          </a:solidFill>
                          <a:miter lim="800000"/>
                          <a:headEnd/>
                          <a:tailEnd/>
                        </a:ln>
                      </wps:spPr>
                      <wps:bodyPr/>
                    </wps:wsp>
                  </a:graphicData>
                </a:graphic>
              </wp:anchor>
            </w:drawing>
          </mc:Choice>
          <mc:Fallback>
            <w:pict>
              <v:line w14:anchorId="74DD0699" id="Shape 393" o:spid="_x0000_s1026" style="position:absolute;z-index:-252066816;visibility:visible;mso-wrap-style:square;mso-wrap-distance-left:9pt;mso-wrap-distance-top:0;mso-wrap-distance-right:9pt;mso-wrap-distance-bottom:0;mso-position-horizontal:absolute;mso-position-horizontal-relative:text;mso-position-vertical:absolute;mso-position-vertical-relative:text" from="257.45pt,1.45pt" to="257.45pt,3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02qpgEAAF0DAAAOAAAAZHJzL2Uyb0RvYy54bWysU8tu2zAQvBfIPxC815QcNwkEyzkkdS9B&#10;GyDJB6xJyiLKF7isJf99ScpWHu2pKA8Ed3c42hmu1rej0eQgAypnW1ovKkqk5U4ou2/py/P28w0l&#10;GMEK0M7Klh4l0tvNxaf14Bu5dL3TQgaSSCw2g29pH6NvGEPeSwO4cF7aVOxcMBBTGPZMBBgSu9Fs&#10;WVVXbHBB+OC4REzZ+6lIN4W/6ySPP7oOZSS6pam3WPZQ9l3e2WYNzT6A7xU/tQH/0IUBZdNHZ6p7&#10;iEB+BfUHlVE8OHRdXHBnmOs6xWXRkNTU1Qc1Tz14WbQkc9DPNuH/o+XfD3f2MeTW+Wif/IPjPzGZ&#10;wgaPzVzMAfoJNnbBZHjqnYzFyONspBwj4Sm5ur66pISnwqpe1vWXbDOD5nzVB4zfpDMkH1qqlc0q&#10;oYHDA8YJeobkNDqtxFZpXYKw393pQA6QXnRb1on9HUxbMrR0eb26rAv1uyK+5ajK+huHUTHNplam&#10;pTczCJpegvhqRZmcCEpP5yRP25Nvk1XZtJ0Tx8dw9jO9YfHhNG95SN7G5fbrX7H5DQAA//8DAFBL&#10;AwQUAAYACAAAACEAg9TO4twAAAAIAQAADwAAAGRycy9kb3ducmV2LnhtbEyPQU+DQBCF7yb+h800&#10;8WaXNlqRMjREY/Qq9tDjwo5AYWcJu23h37vGgz1NXt7Lm++lu8n04kyjay0jrJYRCOLK6pZrhP3X&#10;230MwnnFWvWWCWEmB7vs9iZVibYX/qRz4WsRStglCqHxfkikdFVDRrmlHYiD921Ho3yQYy31qC6h&#10;3PRyHUUbaVTL4UOjBnppqOqKk0Gw+9LWx+Phda7z9y7vPopDPLeId4sp34LwNPn/MPziB3TIAlNp&#10;T6yd6BEeVw/PIYqwDif4f7pE2DzFILNUXg/IfgAAAP//AwBQSwECLQAUAAYACAAAACEAtoM4kv4A&#10;AADhAQAAEwAAAAAAAAAAAAAAAAAAAAAAW0NvbnRlbnRfVHlwZXNdLnhtbFBLAQItABQABgAIAAAA&#10;IQA4/SH/1gAAAJQBAAALAAAAAAAAAAAAAAAAAC8BAABfcmVscy8ucmVsc1BLAQItABQABgAIAAAA&#10;IQASC02qpgEAAF0DAAAOAAAAAAAAAAAAAAAAAC4CAABkcnMvZTJvRG9jLnhtbFBLAQItABQABgAI&#10;AAAAIQCD1M7i3AAAAAgBAAAPAAAAAAAAAAAAAAAAAAAEAABkcnMvZG93bnJldi54bWxQSwUGAAAA&#10;AAQABADzAAAACQUAAAAA&#10;" o:allowincell="f" filled="t" strokeweight=".76197mm">
                <v:stroke joinstyle="miter"/>
                <o:lock v:ext="edit" shapetype="f"/>
              </v:line>
            </w:pict>
          </mc:Fallback>
        </mc:AlternateContent>
      </w:r>
    </w:p>
    <w:p w14:paraId="3E3F7799" w14:textId="77777777" w:rsidR="000E2392" w:rsidRDefault="000E2392">
      <w:pPr>
        <w:sectPr w:rsidR="000E2392">
          <w:pgSz w:w="11920" w:h="16841"/>
          <w:pgMar w:top="769" w:right="1431" w:bottom="468" w:left="1440" w:header="0" w:footer="0" w:gutter="0"/>
          <w:cols w:space="720" w:equalWidth="0">
            <w:col w:w="9040"/>
          </w:cols>
        </w:sectPr>
      </w:pPr>
    </w:p>
    <w:p w14:paraId="23DBF995" w14:textId="77777777" w:rsidR="000E2392" w:rsidRDefault="000E2392">
      <w:pPr>
        <w:spacing w:line="82" w:lineRule="exact"/>
        <w:rPr>
          <w:sz w:val="20"/>
          <w:szCs w:val="20"/>
        </w:rPr>
      </w:pPr>
    </w:p>
    <w:p w14:paraId="49028A2B" w14:textId="77777777" w:rsidR="000E2392" w:rsidRDefault="00000000">
      <w:pPr>
        <w:ind w:right="120"/>
        <w:jc w:val="center"/>
        <w:rPr>
          <w:sz w:val="20"/>
          <w:szCs w:val="20"/>
        </w:rPr>
      </w:pPr>
      <w:r>
        <w:rPr>
          <w:rFonts w:ascii="Arial" w:eastAsia="Arial" w:hAnsi="Arial" w:cs="Arial"/>
          <w:b/>
          <w:bCs/>
          <w:sz w:val="24"/>
          <w:szCs w:val="24"/>
        </w:rPr>
        <w:t>Sub-</w:t>
      </w:r>
    </w:p>
    <w:p w14:paraId="017B6094" w14:textId="77777777" w:rsidR="000E2392" w:rsidRDefault="000E2392">
      <w:pPr>
        <w:spacing w:line="11" w:lineRule="exact"/>
        <w:rPr>
          <w:sz w:val="20"/>
          <w:szCs w:val="20"/>
        </w:rPr>
      </w:pPr>
    </w:p>
    <w:p w14:paraId="7534AFC8" w14:textId="77777777" w:rsidR="000E2392" w:rsidRDefault="00000000">
      <w:pPr>
        <w:ind w:right="120"/>
        <w:jc w:val="center"/>
        <w:rPr>
          <w:sz w:val="20"/>
          <w:szCs w:val="20"/>
        </w:rPr>
      </w:pPr>
      <w:r>
        <w:rPr>
          <w:rFonts w:ascii="Arial" w:eastAsia="Arial" w:hAnsi="Arial" w:cs="Arial"/>
          <w:b/>
          <w:bCs/>
          <w:sz w:val="23"/>
          <w:szCs w:val="23"/>
        </w:rPr>
        <w:t>Clause</w:t>
      </w:r>
    </w:p>
    <w:p w14:paraId="01487755" w14:textId="77777777" w:rsidR="000E2392" w:rsidRDefault="00000000">
      <w:pPr>
        <w:spacing w:line="20" w:lineRule="exact"/>
        <w:rPr>
          <w:sz w:val="20"/>
          <w:szCs w:val="20"/>
        </w:rPr>
      </w:pPr>
      <w:r>
        <w:rPr>
          <w:sz w:val="20"/>
          <w:szCs w:val="20"/>
        </w:rPr>
        <w:br w:type="column"/>
      </w:r>
    </w:p>
    <w:p w14:paraId="5416B7A4" w14:textId="77777777" w:rsidR="000E2392" w:rsidRDefault="000E2392">
      <w:pPr>
        <w:spacing w:line="62" w:lineRule="exact"/>
        <w:rPr>
          <w:sz w:val="20"/>
          <w:szCs w:val="20"/>
        </w:rPr>
      </w:pPr>
    </w:p>
    <w:p w14:paraId="068FFE87" w14:textId="77777777" w:rsidR="000E2392" w:rsidRDefault="00000000">
      <w:pPr>
        <w:rPr>
          <w:sz w:val="20"/>
          <w:szCs w:val="20"/>
        </w:rPr>
      </w:pPr>
      <w:r>
        <w:rPr>
          <w:rFonts w:ascii="Arial" w:eastAsia="Arial" w:hAnsi="Arial" w:cs="Arial"/>
          <w:b/>
          <w:bCs/>
          <w:sz w:val="24"/>
          <w:szCs w:val="24"/>
        </w:rPr>
        <w:t>Data to be Given</w:t>
      </w:r>
    </w:p>
    <w:p w14:paraId="5D2427DB" w14:textId="77777777" w:rsidR="000E2392" w:rsidRDefault="00000000">
      <w:pPr>
        <w:spacing w:line="20" w:lineRule="exact"/>
        <w:rPr>
          <w:sz w:val="20"/>
          <w:szCs w:val="20"/>
        </w:rPr>
      </w:pPr>
      <w:r>
        <w:rPr>
          <w:sz w:val="20"/>
          <w:szCs w:val="20"/>
        </w:rPr>
        <w:br w:type="column"/>
      </w:r>
    </w:p>
    <w:p w14:paraId="4F19D9D8" w14:textId="77777777" w:rsidR="000E2392" w:rsidRDefault="000E2392">
      <w:pPr>
        <w:spacing w:line="73" w:lineRule="exact"/>
        <w:rPr>
          <w:sz w:val="20"/>
          <w:szCs w:val="20"/>
        </w:rPr>
      </w:pPr>
    </w:p>
    <w:p w14:paraId="2DC712C7" w14:textId="77777777" w:rsidR="000E2392" w:rsidRDefault="00000000">
      <w:pPr>
        <w:rPr>
          <w:sz w:val="20"/>
          <w:szCs w:val="20"/>
        </w:rPr>
      </w:pPr>
      <w:r>
        <w:rPr>
          <w:rFonts w:ascii="Arial" w:eastAsia="Arial" w:hAnsi="Arial" w:cs="Arial"/>
          <w:b/>
          <w:bCs/>
          <w:sz w:val="23"/>
          <w:szCs w:val="23"/>
        </w:rPr>
        <w:t>Data</w:t>
      </w:r>
    </w:p>
    <w:p w14:paraId="492837EE" w14:textId="77777777" w:rsidR="000E2392" w:rsidRDefault="000E2392">
      <w:pPr>
        <w:spacing w:line="277" w:lineRule="exact"/>
        <w:rPr>
          <w:sz w:val="20"/>
          <w:szCs w:val="20"/>
        </w:rPr>
      </w:pPr>
    </w:p>
    <w:p w14:paraId="26F684EC" w14:textId="77777777" w:rsidR="000E2392" w:rsidRDefault="000E2392">
      <w:pPr>
        <w:sectPr w:rsidR="000E2392">
          <w:type w:val="continuous"/>
          <w:pgSz w:w="11920" w:h="16841"/>
          <w:pgMar w:top="769" w:right="1431" w:bottom="468" w:left="1440" w:header="0" w:footer="0" w:gutter="0"/>
          <w:cols w:num="3" w:space="720" w:equalWidth="0">
            <w:col w:w="1820" w:space="720"/>
            <w:col w:w="3580" w:space="720"/>
            <w:col w:w="2200"/>
          </w:cols>
        </w:sectPr>
      </w:pPr>
    </w:p>
    <w:tbl>
      <w:tblPr>
        <w:tblW w:w="0" w:type="auto"/>
        <w:tblInd w:w="10" w:type="dxa"/>
        <w:tblLayout w:type="fixed"/>
        <w:tblCellMar>
          <w:left w:w="0" w:type="dxa"/>
          <w:right w:w="0" w:type="dxa"/>
        </w:tblCellMar>
        <w:tblLook w:val="04A0" w:firstRow="1" w:lastRow="0" w:firstColumn="1" w:lastColumn="0" w:noHBand="0" w:noVBand="1"/>
      </w:tblPr>
      <w:tblGrid>
        <w:gridCol w:w="1660"/>
        <w:gridCol w:w="1360"/>
        <w:gridCol w:w="520"/>
        <w:gridCol w:w="1160"/>
        <w:gridCol w:w="460"/>
        <w:gridCol w:w="1000"/>
        <w:gridCol w:w="1580"/>
        <w:gridCol w:w="1320"/>
      </w:tblGrid>
      <w:tr w:rsidR="000E2392" w14:paraId="4F695259" w14:textId="77777777">
        <w:trPr>
          <w:trHeight w:val="290"/>
        </w:trPr>
        <w:tc>
          <w:tcPr>
            <w:tcW w:w="1660" w:type="dxa"/>
            <w:tcBorders>
              <w:top w:val="single" w:sz="8" w:space="0" w:color="auto"/>
              <w:left w:val="single" w:sz="8" w:space="0" w:color="auto"/>
              <w:right w:val="single" w:sz="8" w:space="0" w:color="auto"/>
            </w:tcBorders>
            <w:vAlign w:val="bottom"/>
          </w:tcPr>
          <w:p w14:paraId="5A5614F2" w14:textId="77777777" w:rsidR="000E2392" w:rsidRDefault="00000000">
            <w:pPr>
              <w:jc w:val="center"/>
              <w:rPr>
                <w:sz w:val="20"/>
                <w:szCs w:val="20"/>
              </w:rPr>
            </w:pPr>
            <w:r>
              <w:rPr>
                <w:rFonts w:ascii="Arial" w:eastAsia="Arial" w:hAnsi="Arial" w:cs="Arial"/>
                <w:sz w:val="23"/>
                <w:szCs w:val="23"/>
              </w:rPr>
              <w:t>8.8 &amp;</w:t>
            </w:r>
          </w:p>
        </w:tc>
        <w:tc>
          <w:tcPr>
            <w:tcW w:w="3040" w:type="dxa"/>
            <w:gridSpan w:val="3"/>
            <w:tcBorders>
              <w:top w:val="single" w:sz="8" w:space="0" w:color="auto"/>
            </w:tcBorders>
            <w:vAlign w:val="bottom"/>
          </w:tcPr>
          <w:p w14:paraId="336E5F22" w14:textId="77777777" w:rsidR="000E2392" w:rsidRDefault="00000000">
            <w:pPr>
              <w:ind w:left="100"/>
              <w:rPr>
                <w:sz w:val="20"/>
                <w:szCs w:val="20"/>
              </w:rPr>
            </w:pPr>
            <w:r>
              <w:rPr>
                <w:rFonts w:ascii="Arial" w:eastAsia="Arial" w:hAnsi="Arial" w:cs="Arial"/>
                <w:sz w:val="23"/>
                <w:szCs w:val="23"/>
              </w:rPr>
              <w:t>Delay Damages payable for</w:t>
            </w:r>
          </w:p>
        </w:tc>
        <w:tc>
          <w:tcPr>
            <w:tcW w:w="460" w:type="dxa"/>
            <w:tcBorders>
              <w:top w:val="single" w:sz="8" w:space="0" w:color="auto"/>
              <w:right w:val="single" w:sz="8" w:space="0" w:color="auto"/>
            </w:tcBorders>
            <w:vAlign w:val="bottom"/>
          </w:tcPr>
          <w:p w14:paraId="2C445F50" w14:textId="77777777" w:rsidR="000E2392" w:rsidRDefault="000E2392">
            <w:pPr>
              <w:rPr>
                <w:sz w:val="24"/>
                <w:szCs w:val="24"/>
              </w:rPr>
            </w:pPr>
          </w:p>
        </w:tc>
        <w:tc>
          <w:tcPr>
            <w:tcW w:w="1000" w:type="dxa"/>
            <w:tcBorders>
              <w:top w:val="single" w:sz="8" w:space="0" w:color="auto"/>
            </w:tcBorders>
            <w:vAlign w:val="bottom"/>
          </w:tcPr>
          <w:p w14:paraId="5609503C" w14:textId="77777777" w:rsidR="000E2392" w:rsidRDefault="00000000">
            <w:pPr>
              <w:ind w:left="120"/>
              <w:rPr>
                <w:sz w:val="20"/>
                <w:szCs w:val="20"/>
              </w:rPr>
            </w:pPr>
            <w:r>
              <w:rPr>
                <w:rFonts w:ascii="Arial" w:eastAsia="Arial" w:hAnsi="Arial" w:cs="Arial"/>
                <w:sz w:val="23"/>
                <w:szCs w:val="23"/>
              </w:rPr>
              <w:t>0.25%</w:t>
            </w:r>
          </w:p>
        </w:tc>
        <w:tc>
          <w:tcPr>
            <w:tcW w:w="2880" w:type="dxa"/>
            <w:gridSpan w:val="2"/>
            <w:tcBorders>
              <w:top w:val="single" w:sz="8" w:space="0" w:color="auto"/>
              <w:right w:val="single" w:sz="8" w:space="0" w:color="auto"/>
            </w:tcBorders>
            <w:vAlign w:val="bottom"/>
          </w:tcPr>
          <w:p w14:paraId="3E57F546" w14:textId="77777777" w:rsidR="000E2392" w:rsidRDefault="00000000">
            <w:pPr>
              <w:jc w:val="right"/>
              <w:rPr>
                <w:sz w:val="20"/>
                <w:szCs w:val="20"/>
              </w:rPr>
            </w:pPr>
            <w:r>
              <w:rPr>
                <w:rFonts w:ascii="Arial" w:eastAsia="Arial" w:hAnsi="Arial" w:cs="Arial"/>
                <w:sz w:val="23"/>
                <w:szCs w:val="23"/>
              </w:rPr>
              <w:t>of   the Accepted Contract</w:t>
            </w:r>
          </w:p>
        </w:tc>
      </w:tr>
      <w:tr w:rsidR="000E2392" w14:paraId="61466ADB" w14:textId="77777777">
        <w:trPr>
          <w:trHeight w:val="264"/>
        </w:trPr>
        <w:tc>
          <w:tcPr>
            <w:tcW w:w="1660" w:type="dxa"/>
            <w:tcBorders>
              <w:left w:val="single" w:sz="8" w:space="0" w:color="auto"/>
              <w:right w:val="single" w:sz="8" w:space="0" w:color="auto"/>
            </w:tcBorders>
            <w:vAlign w:val="bottom"/>
          </w:tcPr>
          <w:p w14:paraId="16890AF5" w14:textId="77777777" w:rsidR="000E2392" w:rsidRDefault="00000000">
            <w:pPr>
              <w:jc w:val="center"/>
              <w:rPr>
                <w:sz w:val="20"/>
                <w:szCs w:val="20"/>
              </w:rPr>
            </w:pPr>
            <w:r>
              <w:rPr>
                <w:rFonts w:ascii="Arial" w:eastAsia="Arial" w:hAnsi="Arial" w:cs="Arial"/>
                <w:sz w:val="23"/>
                <w:szCs w:val="23"/>
              </w:rPr>
              <w:t>14.15(b)</w:t>
            </w:r>
          </w:p>
        </w:tc>
        <w:tc>
          <w:tcPr>
            <w:tcW w:w="1880" w:type="dxa"/>
            <w:gridSpan w:val="2"/>
            <w:vAlign w:val="bottom"/>
          </w:tcPr>
          <w:p w14:paraId="22761EB0" w14:textId="77777777" w:rsidR="000E2392" w:rsidRDefault="00000000">
            <w:pPr>
              <w:ind w:left="100"/>
              <w:rPr>
                <w:sz w:val="20"/>
                <w:szCs w:val="20"/>
              </w:rPr>
            </w:pPr>
            <w:r>
              <w:rPr>
                <w:rFonts w:ascii="Arial" w:eastAsia="Arial" w:hAnsi="Arial" w:cs="Arial"/>
                <w:w w:val="97"/>
                <w:sz w:val="23"/>
                <w:szCs w:val="23"/>
              </w:rPr>
              <w:t>each day of delay</w:t>
            </w:r>
          </w:p>
        </w:tc>
        <w:tc>
          <w:tcPr>
            <w:tcW w:w="1160" w:type="dxa"/>
            <w:vAlign w:val="bottom"/>
          </w:tcPr>
          <w:p w14:paraId="28841CEE" w14:textId="77777777" w:rsidR="000E2392" w:rsidRDefault="000E2392"/>
        </w:tc>
        <w:tc>
          <w:tcPr>
            <w:tcW w:w="460" w:type="dxa"/>
            <w:tcBorders>
              <w:right w:val="single" w:sz="8" w:space="0" w:color="auto"/>
            </w:tcBorders>
            <w:vAlign w:val="bottom"/>
          </w:tcPr>
          <w:p w14:paraId="6F56ABE0" w14:textId="77777777" w:rsidR="000E2392" w:rsidRDefault="000E2392"/>
        </w:tc>
        <w:tc>
          <w:tcPr>
            <w:tcW w:w="3880" w:type="dxa"/>
            <w:gridSpan w:val="3"/>
            <w:tcBorders>
              <w:right w:val="single" w:sz="8" w:space="0" w:color="auto"/>
            </w:tcBorders>
            <w:vAlign w:val="bottom"/>
          </w:tcPr>
          <w:p w14:paraId="6B0CB346" w14:textId="77777777" w:rsidR="000E2392" w:rsidRDefault="00000000">
            <w:pPr>
              <w:ind w:left="120"/>
              <w:rPr>
                <w:sz w:val="20"/>
                <w:szCs w:val="20"/>
              </w:rPr>
            </w:pPr>
            <w:r>
              <w:rPr>
                <w:rFonts w:ascii="Arial" w:eastAsia="Arial" w:hAnsi="Arial" w:cs="Arial"/>
                <w:sz w:val="23"/>
                <w:szCs w:val="23"/>
              </w:rPr>
              <w:t>Amount for delay in completion of</w:t>
            </w:r>
          </w:p>
        </w:tc>
      </w:tr>
      <w:tr w:rsidR="000E2392" w14:paraId="63D9C0C6" w14:textId="77777777">
        <w:trPr>
          <w:trHeight w:val="264"/>
        </w:trPr>
        <w:tc>
          <w:tcPr>
            <w:tcW w:w="1660" w:type="dxa"/>
            <w:tcBorders>
              <w:left w:val="single" w:sz="8" w:space="0" w:color="auto"/>
              <w:right w:val="single" w:sz="8" w:space="0" w:color="auto"/>
            </w:tcBorders>
            <w:vAlign w:val="bottom"/>
          </w:tcPr>
          <w:p w14:paraId="657E3916" w14:textId="77777777" w:rsidR="000E2392" w:rsidRDefault="000E2392"/>
        </w:tc>
        <w:tc>
          <w:tcPr>
            <w:tcW w:w="1360" w:type="dxa"/>
            <w:vAlign w:val="bottom"/>
          </w:tcPr>
          <w:p w14:paraId="3660DF8D" w14:textId="77777777" w:rsidR="000E2392" w:rsidRDefault="000E2392"/>
        </w:tc>
        <w:tc>
          <w:tcPr>
            <w:tcW w:w="520" w:type="dxa"/>
            <w:vAlign w:val="bottom"/>
          </w:tcPr>
          <w:p w14:paraId="3D6D06E7" w14:textId="77777777" w:rsidR="000E2392" w:rsidRDefault="000E2392"/>
        </w:tc>
        <w:tc>
          <w:tcPr>
            <w:tcW w:w="1160" w:type="dxa"/>
            <w:vAlign w:val="bottom"/>
          </w:tcPr>
          <w:p w14:paraId="1AAEAE3A" w14:textId="77777777" w:rsidR="000E2392" w:rsidRDefault="000E2392"/>
        </w:tc>
        <w:tc>
          <w:tcPr>
            <w:tcW w:w="460" w:type="dxa"/>
            <w:tcBorders>
              <w:right w:val="single" w:sz="8" w:space="0" w:color="auto"/>
            </w:tcBorders>
            <w:vAlign w:val="bottom"/>
          </w:tcPr>
          <w:p w14:paraId="3A5EA689" w14:textId="77777777" w:rsidR="000E2392" w:rsidRDefault="000E2392"/>
        </w:tc>
        <w:tc>
          <w:tcPr>
            <w:tcW w:w="2580" w:type="dxa"/>
            <w:gridSpan w:val="2"/>
            <w:vAlign w:val="bottom"/>
          </w:tcPr>
          <w:p w14:paraId="5C27A9D6" w14:textId="77777777" w:rsidR="000E2392" w:rsidRDefault="00000000">
            <w:pPr>
              <w:ind w:left="120"/>
              <w:rPr>
                <w:sz w:val="20"/>
                <w:szCs w:val="20"/>
              </w:rPr>
            </w:pPr>
            <w:r>
              <w:rPr>
                <w:rFonts w:ascii="Arial" w:eastAsia="Arial" w:hAnsi="Arial" w:cs="Arial"/>
                <w:sz w:val="23"/>
                <w:szCs w:val="23"/>
              </w:rPr>
              <w:t>whole of the Works</w:t>
            </w:r>
          </w:p>
        </w:tc>
        <w:tc>
          <w:tcPr>
            <w:tcW w:w="1320" w:type="dxa"/>
            <w:tcBorders>
              <w:right w:val="single" w:sz="8" w:space="0" w:color="auto"/>
            </w:tcBorders>
            <w:vAlign w:val="bottom"/>
          </w:tcPr>
          <w:p w14:paraId="78AB6F4C" w14:textId="77777777" w:rsidR="000E2392" w:rsidRDefault="000E2392"/>
        </w:tc>
      </w:tr>
      <w:tr w:rsidR="000E2392" w14:paraId="5EABB61F" w14:textId="77777777">
        <w:trPr>
          <w:trHeight w:val="358"/>
        </w:trPr>
        <w:tc>
          <w:tcPr>
            <w:tcW w:w="1660" w:type="dxa"/>
            <w:tcBorders>
              <w:left w:val="single" w:sz="8" w:space="0" w:color="auto"/>
              <w:bottom w:val="single" w:sz="8" w:space="0" w:color="auto"/>
              <w:right w:val="single" w:sz="8" w:space="0" w:color="auto"/>
            </w:tcBorders>
            <w:vAlign w:val="bottom"/>
          </w:tcPr>
          <w:p w14:paraId="33C56A09" w14:textId="77777777" w:rsidR="000E2392" w:rsidRDefault="000E2392">
            <w:pPr>
              <w:rPr>
                <w:sz w:val="24"/>
                <w:szCs w:val="24"/>
              </w:rPr>
            </w:pPr>
          </w:p>
        </w:tc>
        <w:tc>
          <w:tcPr>
            <w:tcW w:w="3040" w:type="dxa"/>
            <w:gridSpan w:val="3"/>
            <w:tcBorders>
              <w:bottom w:val="single" w:sz="8" w:space="0" w:color="auto"/>
            </w:tcBorders>
            <w:vAlign w:val="bottom"/>
          </w:tcPr>
          <w:p w14:paraId="3781A9A5" w14:textId="77777777" w:rsidR="000E2392" w:rsidRDefault="000E2392">
            <w:pPr>
              <w:rPr>
                <w:sz w:val="24"/>
                <w:szCs w:val="24"/>
              </w:rPr>
            </w:pPr>
          </w:p>
        </w:tc>
        <w:tc>
          <w:tcPr>
            <w:tcW w:w="460" w:type="dxa"/>
            <w:tcBorders>
              <w:bottom w:val="single" w:sz="8" w:space="0" w:color="auto"/>
              <w:right w:val="single" w:sz="8" w:space="0" w:color="auto"/>
            </w:tcBorders>
            <w:vAlign w:val="bottom"/>
          </w:tcPr>
          <w:p w14:paraId="0455F8A2" w14:textId="77777777" w:rsidR="000E2392" w:rsidRDefault="000E2392">
            <w:pPr>
              <w:rPr>
                <w:sz w:val="24"/>
                <w:szCs w:val="24"/>
              </w:rPr>
            </w:pPr>
          </w:p>
        </w:tc>
        <w:tc>
          <w:tcPr>
            <w:tcW w:w="3880" w:type="dxa"/>
            <w:gridSpan w:val="3"/>
            <w:tcBorders>
              <w:bottom w:val="single" w:sz="8" w:space="0" w:color="auto"/>
              <w:right w:val="single" w:sz="8" w:space="0" w:color="auto"/>
            </w:tcBorders>
            <w:vAlign w:val="bottom"/>
          </w:tcPr>
          <w:p w14:paraId="71302296" w14:textId="77777777" w:rsidR="000E2392" w:rsidRDefault="000E2392">
            <w:pPr>
              <w:rPr>
                <w:sz w:val="24"/>
                <w:szCs w:val="24"/>
              </w:rPr>
            </w:pPr>
          </w:p>
        </w:tc>
      </w:tr>
      <w:tr w:rsidR="000E2392" w14:paraId="75D47EFC" w14:textId="77777777">
        <w:trPr>
          <w:trHeight w:val="249"/>
        </w:trPr>
        <w:tc>
          <w:tcPr>
            <w:tcW w:w="1660" w:type="dxa"/>
            <w:tcBorders>
              <w:left w:val="single" w:sz="8" w:space="0" w:color="auto"/>
              <w:right w:val="single" w:sz="8" w:space="0" w:color="auto"/>
            </w:tcBorders>
            <w:vAlign w:val="bottom"/>
          </w:tcPr>
          <w:p w14:paraId="7C76B72C" w14:textId="77777777" w:rsidR="000E2392" w:rsidRDefault="00000000">
            <w:pPr>
              <w:spacing w:line="248" w:lineRule="exact"/>
              <w:jc w:val="center"/>
              <w:rPr>
                <w:sz w:val="20"/>
                <w:szCs w:val="20"/>
              </w:rPr>
            </w:pPr>
            <w:r>
              <w:rPr>
                <w:rFonts w:ascii="Arial" w:eastAsia="Arial" w:hAnsi="Arial" w:cs="Arial"/>
                <w:w w:val="99"/>
                <w:sz w:val="23"/>
                <w:szCs w:val="23"/>
              </w:rPr>
              <w:t>8.8</w:t>
            </w:r>
          </w:p>
        </w:tc>
        <w:tc>
          <w:tcPr>
            <w:tcW w:w="3040" w:type="dxa"/>
            <w:gridSpan w:val="3"/>
            <w:vAlign w:val="bottom"/>
          </w:tcPr>
          <w:p w14:paraId="715E131C" w14:textId="77777777" w:rsidR="000E2392" w:rsidRDefault="00000000">
            <w:pPr>
              <w:spacing w:line="248" w:lineRule="exact"/>
              <w:ind w:left="100"/>
              <w:rPr>
                <w:sz w:val="20"/>
                <w:szCs w:val="20"/>
              </w:rPr>
            </w:pPr>
            <w:r>
              <w:rPr>
                <w:rFonts w:ascii="Arial" w:eastAsia="Arial" w:hAnsi="Arial" w:cs="Arial"/>
                <w:sz w:val="23"/>
                <w:szCs w:val="23"/>
              </w:rPr>
              <w:t>maximum amount of</w:t>
            </w:r>
          </w:p>
        </w:tc>
        <w:tc>
          <w:tcPr>
            <w:tcW w:w="460" w:type="dxa"/>
            <w:tcBorders>
              <w:right w:val="single" w:sz="8" w:space="0" w:color="auto"/>
            </w:tcBorders>
            <w:vAlign w:val="bottom"/>
          </w:tcPr>
          <w:p w14:paraId="41100A64" w14:textId="77777777" w:rsidR="000E2392" w:rsidRDefault="000E2392">
            <w:pPr>
              <w:rPr>
                <w:sz w:val="21"/>
                <w:szCs w:val="21"/>
              </w:rPr>
            </w:pPr>
          </w:p>
        </w:tc>
        <w:tc>
          <w:tcPr>
            <w:tcW w:w="3880" w:type="dxa"/>
            <w:gridSpan w:val="3"/>
            <w:tcBorders>
              <w:right w:val="single" w:sz="8" w:space="0" w:color="auto"/>
            </w:tcBorders>
            <w:vAlign w:val="bottom"/>
          </w:tcPr>
          <w:p w14:paraId="1F6B637D" w14:textId="77777777" w:rsidR="000E2392" w:rsidRDefault="00000000">
            <w:pPr>
              <w:spacing w:line="248" w:lineRule="exact"/>
              <w:ind w:left="120"/>
              <w:rPr>
                <w:sz w:val="20"/>
                <w:szCs w:val="20"/>
              </w:rPr>
            </w:pPr>
            <w:r>
              <w:rPr>
                <w:rFonts w:ascii="Arial" w:eastAsia="Arial" w:hAnsi="Arial" w:cs="Arial"/>
                <w:sz w:val="23"/>
                <w:szCs w:val="23"/>
              </w:rPr>
              <w:t>Ten percent (10%) of the</w:t>
            </w:r>
          </w:p>
        </w:tc>
      </w:tr>
      <w:tr w:rsidR="000E2392" w14:paraId="2D5D1DBC" w14:textId="77777777">
        <w:trPr>
          <w:trHeight w:val="266"/>
        </w:trPr>
        <w:tc>
          <w:tcPr>
            <w:tcW w:w="1660" w:type="dxa"/>
            <w:tcBorders>
              <w:left w:val="single" w:sz="8" w:space="0" w:color="auto"/>
              <w:right w:val="single" w:sz="8" w:space="0" w:color="auto"/>
            </w:tcBorders>
            <w:vAlign w:val="bottom"/>
          </w:tcPr>
          <w:p w14:paraId="74187BCF" w14:textId="77777777" w:rsidR="000E2392" w:rsidRDefault="000E2392">
            <w:pPr>
              <w:rPr>
                <w:sz w:val="23"/>
                <w:szCs w:val="23"/>
              </w:rPr>
            </w:pPr>
          </w:p>
        </w:tc>
        <w:tc>
          <w:tcPr>
            <w:tcW w:w="1880" w:type="dxa"/>
            <w:gridSpan w:val="2"/>
            <w:vAlign w:val="bottom"/>
          </w:tcPr>
          <w:p w14:paraId="6A52B48D" w14:textId="77777777" w:rsidR="000E2392" w:rsidRDefault="00000000">
            <w:pPr>
              <w:ind w:left="100"/>
              <w:rPr>
                <w:sz w:val="20"/>
                <w:szCs w:val="20"/>
              </w:rPr>
            </w:pPr>
            <w:r>
              <w:rPr>
                <w:rFonts w:ascii="Arial" w:eastAsia="Arial" w:hAnsi="Arial" w:cs="Arial"/>
                <w:sz w:val="23"/>
                <w:szCs w:val="23"/>
              </w:rPr>
              <w:t>Delay Damages</w:t>
            </w:r>
          </w:p>
        </w:tc>
        <w:tc>
          <w:tcPr>
            <w:tcW w:w="1160" w:type="dxa"/>
            <w:vAlign w:val="bottom"/>
          </w:tcPr>
          <w:p w14:paraId="01E564E9" w14:textId="77777777" w:rsidR="000E2392" w:rsidRDefault="000E2392">
            <w:pPr>
              <w:rPr>
                <w:sz w:val="23"/>
                <w:szCs w:val="23"/>
              </w:rPr>
            </w:pPr>
          </w:p>
        </w:tc>
        <w:tc>
          <w:tcPr>
            <w:tcW w:w="460" w:type="dxa"/>
            <w:tcBorders>
              <w:right w:val="single" w:sz="8" w:space="0" w:color="auto"/>
            </w:tcBorders>
            <w:vAlign w:val="bottom"/>
          </w:tcPr>
          <w:p w14:paraId="585CF065" w14:textId="77777777" w:rsidR="000E2392" w:rsidRDefault="000E2392">
            <w:pPr>
              <w:rPr>
                <w:sz w:val="23"/>
                <w:szCs w:val="23"/>
              </w:rPr>
            </w:pPr>
          </w:p>
        </w:tc>
        <w:tc>
          <w:tcPr>
            <w:tcW w:w="3880" w:type="dxa"/>
            <w:gridSpan w:val="3"/>
            <w:tcBorders>
              <w:right w:val="single" w:sz="8" w:space="0" w:color="auto"/>
            </w:tcBorders>
            <w:vAlign w:val="bottom"/>
          </w:tcPr>
          <w:p w14:paraId="007F43EA" w14:textId="77777777" w:rsidR="000E2392" w:rsidRDefault="00000000">
            <w:pPr>
              <w:ind w:left="120"/>
              <w:rPr>
                <w:sz w:val="20"/>
                <w:szCs w:val="20"/>
              </w:rPr>
            </w:pPr>
            <w:r>
              <w:rPr>
                <w:rFonts w:ascii="Arial" w:eastAsia="Arial" w:hAnsi="Arial" w:cs="Arial"/>
                <w:sz w:val="23"/>
                <w:szCs w:val="23"/>
              </w:rPr>
              <w:t>Accepted Contract Amount</w:t>
            </w:r>
          </w:p>
        </w:tc>
      </w:tr>
      <w:tr w:rsidR="000E2392" w14:paraId="3772A600" w14:textId="77777777">
        <w:trPr>
          <w:trHeight w:val="238"/>
        </w:trPr>
        <w:tc>
          <w:tcPr>
            <w:tcW w:w="1660" w:type="dxa"/>
            <w:tcBorders>
              <w:left w:val="single" w:sz="8" w:space="0" w:color="auto"/>
              <w:bottom w:val="single" w:sz="8" w:space="0" w:color="auto"/>
              <w:right w:val="single" w:sz="8" w:space="0" w:color="auto"/>
            </w:tcBorders>
            <w:vAlign w:val="bottom"/>
          </w:tcPr>
          <w:p w14:paraId="684A71D7" w14:textId="77777777" w:rsidR="000E2392" w:rsidRDefault="000E2392">
            <w:pPr>
              <w:rPr>
                <w:sz w:val="20"/>
                <w:szCs w:val="20"/>
              </w:rPr>
            </w:pPr>
          </w:p>
        </w:tc>
        <w:tc>
          <w:tcPr>
            <w:tcW w:w="1360" w:type="dxa"/>
            <w:tcBorders>
              <w:bottom w:val="single" w:sz="8" w:space="0" w:color="auto"/>
            </w:tcBorders>
            <w:vAlign w:val="bottom"/>
          </w:tcPr>
          <w:p w14:paraId="0AFE2175" w14:textId="77777777" w:rsidR="000E2392" w:rsidRDefault="000E2392">
            <w:pPr>
              <w:rPr>
                <w:sz w:val="20"/>
                <w:szCs w:val="20"/>
              </w:rPr>
            </w:pPr>
          </w:p>
        </w:tc>
        <w:tc>
          <w:tcPr>
            <w:tcW w:w="520" w:type="dxa"/>
            <w:tcBorders>
              <w:bottom w:val="single" w:sz="8" w:space="0" w:color="auto"/>
            </w:tcBorders>
            <w:vAlign w:val="bottom"/>
          </w:tcPr>
          <w:p w14:paraId="5256474A" w14:textId="77777777" w:rsidR="000E2392" w:rsidRDefault="000E2392">
            <w:pPr>
              <w:rPr>
                <w:sz w:val="20"/>
                <w:szCs w:val="20"/>
              </w:rPr>
            </w:pPr>
          </w:p>
        </w:tc>
        <w:tc>
          <w:tcPr>
            <w:tcW w:w="1160" w:type="dxa"/>
            <w:tcBorders>
              <w:bottom w:val="single" w:sz="8" w:space="0" w:color="auto"/>
            </w:tcBorders>
            <w:vAlign w:val="bottom"/>
          </w:tcPr>
          <w:p w14:paraId="52F9CE27" w14:textId="77777777" w:rsidR="000E2392" w:rsidRDefault="000E2392">
            <w:pPr>
              <w:rPr>
                <w:sz w:val="20"/>
                <w:szCs w:val="20"/>
              </w:rPr>
            </w:pPr>
          </w:p>
        </w:tc>
        <w:tc>
          <w:tcPr>
            <w:tcW w:w="460" w:type="dxa"/>
            <w:tcBorders>
              <w:bottom w:val="single" w:sz="8" w:space="0" w:color="auto"/>
              <w:right w:val="single" w:sz="8" w:space="0" w:color="auto"/>
            </w:tcBorders>
            <w:vAlign w:val="bottom"/>
          </w:tcPr>
          <w:p w14:paraId="54669A10" w14:textId="77777777" w:rsidR="000E2392" w:rsidRDefault="000E2392">
            <w:pPr>
              <w:rPr>
                <w:sz w:val="20"/>
                <w:szCs w:val="20"/>
              </w:rPr>
            </w:pPr>
          </w:p>
        </w:tc>
        <w:tc>
          <w:tcPr>
            <w:tcW w:w="1000" w:type="dxa"/>
            <w:tcBorders>
              <w:bottom w:val="single" w:sz="8" w:space="0" w:color="auto"/>
            </w:tcBorders>
            <w:vAlign w:val="bottom"/>
          </w:tcPr>
          <w:p w14:paraId="7F31473A" w14:textId="77777777" w:rsidR="000E2392" w:rsidRDefault="000E2392">
            <w:pPr>
              <w:rPr>
                <w:sz w:val="20"/>
                <w:szCs w:val="20"/>
              </w:rPr>
            </w:pPr>
          </w:p>
        </w:tc>
        <w:tc>
          <w:tcPr>
            <w:tcW w:w="1580" w:type="dxa"/>
            <w:tcBorders>
              <w:bottom w:val="single" w:sz="8" w:space="0" w:color="auto"/>
            </w:tcBorders>
            <w:vAlign w:val="bottom"/>
          </w:tcPr>
          <w:p w14:paraId="20868019" w14:textId="77777777" w:rsidR="000E2392" w:rsidRDefault="000E2392">
            <w:pPr>
              <w:rPr>
                <w:sz w:val="20"/>
                <w:szCs w:val="20"/>
              </w:rPr>
            </w:pPr>
          </w:p>
        </w:tc>
        <w:tc>
          <w:tcPr>
            <w:tcW w:w="1320" w:type="dxa"/>
            <w:tcBorders>
              <w:bottom w:val="single" w:sz="8" w:space="0" w:color="auto"/>
              <w:right w:val="single" w:sz="8" w:space="0" w:color="auto"/>
            </w:tcBorders>
            <w:vAlign w:val="bottom"/>
          </w:tcPr>
          <w:p w14:paraId="62ECF4A7" w14:textId="77777777" w:rsidR="000E2392" w:rsidRDefault="000E2392">
            <w:pPr>
              <w:rPr>
                <w:sz w:val="20"/>
                <w:szCs w:val="20"/>
              </w:rPr>
            </w:pPr>
          </w:p>
        </w:tc>
      </w:tr>
      <w:tr w:rsidR="000E2392" w14:paraId="6EDACF44" w14:textId="77777777">
        <w:trPr>
          <w:trHeight w:val="254"/>
        </w:trPr>
        <w:tc>
          <w:tcPr>
            <w:tcW w:w="1660" w:type="dxa"/>
            <w:tcBorders>
              <w:left w:val="single" w:sz="8" w:space="0" w:color="auto"/>
              <w:right w:val="single" w:sz="8" w:space="0" w:color="auto"/>
            </w:tcBorders>
            <w:vAlign w:val="bottom"/>
          </w:tcPr>
          <w:p w14:paraId="44572717" w14:textId="77777777" w:rsidR="000E2392" w:rsidRDefault="00000000">
            <w:pPr>
              <w:spacing w:line="254" w:lineRule="exact"/>
              <w:jc w:val="center"/>
              <w:rPr>
                <w:sz w:val="20"/>
                <w:szCs w:val="20"/>
              </w:rPr>
            </w:pPr>
            <w:r>
              <w:rPr>
                <w:rFonts w:ascii="Arial" w:eastAsia="Arial" w:hAnsi="Arial" w:cs="Arial"/>
                <w:w w:val="98"/>
                <w:sz w:val="23"/>
                <w:szCs w:val="23"/>
              </w:rPr>
              <w:t>8.14</w:t>
            </w:r>
          </w:p>
        </w:tc>
        <w:tc>
          <w:tcPr>
            <w:tcW w:w="1360" w:type="dxa"/>
            <w:vAlign w:val="bottom"/>
          </w:tcPr>
          <w:p w14:paraId="5E837612" w14:textId="77777777" w:rsidR="000E2392" w:rsidRDefault="00000000">
            <w:pPr>
              <w:spacing w:line="254" w:lineRule="exact"/>
              <w:ind w:left="100"/>
              <w:rPr>
                <w:sz w:val="20"/>
                <w:szCs w:val="20"/>
              </w:rPr>
            </w:pPr>
            <w:r>
              <w:rPr>
                <w:rFonts w:ascii="Arial" w:eastAsia="Arial" w:hAnsi="Arial" w:cs="Arial"/>
                <w:sz w:val="23"/>
                <w:szCs w:val="23"/>
              </w:rPr>
              <w:t>Applicability</w:t>
            </w:r>
          </w:p>
        </w:tc>
        <w:tc>
          <w:tcPr>
            <w:tcW w:w="520" w:type="dxa"/>
            <w:vAlign w:val="bottom"/>
          </w:tcPr>
          <w:p w14:paraId="74556CC6" w14:textId="77777777" w:rsidR="000E2392" w:rsidRDefault="00000000">
            <w:pPr>
              <w:spacing w:line="254" w:lineRule="exact"/>
              <w:ind w:left="180"/>
              <w:rPr>
                <w:sz w:val="20"/>
                <w:szCs w:val="20"/>
              </w:rPr>
            </w:pPr>
            <w:r>
              <w:rPr>
                <w:rFonts w:ascii="Arial" w:eastAsia="Arial" w:hAnsi="Arial" w:cs="Arial"/>
                <w:sz w:val="23"/>
                <w:szCs w:val="23"/>
              </w:rPr>
              <w:t>of</w:t>
            </w:r>
          </w:p>
        </w:tc>
        <w:tc>
          <w:tcPr>
            <w:tcW w:w="1160" w:type="dxa"/>
            <w:vAlign w:val="bottom"/>
          </w:tcPr>
          <w:p w14:paraId="0C3AD8C6" w14:textId="77777777" w:rsidR="000E2392" w:rsidRDefault="00000000">
            <w:pPr>
              <w:spacing w:line="254" w:lineRule="exact"/>
              <w:jc w:val="right"/>
              <w:rPr>
                <w:sz w:val="20"/>
                <w:szCs w:val="20"/>
              </w:rPr>
            </w:pPr>
            <w:r>
              <w:rPr>
                <w:rFonts w:ascii="Arial" w:eastAsia="Arial" w:hAnsi="Arial" w:cs="Arial"/>
                <w:sz w:val="23"/>
                <w:szCs w:val="23"/>
              </w:rPr>
              <w:t>Incentives</w:t>
            </w:r>
          </w:p>
        </w:tc>
        <w:tc>
          <w:tcPr>
            <w:tcW w:w="460" w:type="dxa"/>
            <w:tcBorders>
              <w:right w:val="single" w:sz="8" w:space="0" w:color="auto"/>
            </w:tcBorders>
            <w:vAlign w:val="bottom"/>
          </w:tcPr>
          <w:p w14:paraId="489AECAF" w14:textId="77777777" w:rsidR="000E2392" w:rsidRDefault="00000000">
            <w:pPr>
              <w:spacing w:line="254" w:lineRule="exact"/>
              <w:jc w:val="right"/>
              <w:rPr>
                <w:sz w:val="20"/>
                <w:szCs w:val="20"/>
              </w:rPr>
            </w:pPr>
            <w:r>
              <w:rPr>
                <w:rFonts w:ascii="Arial" w:eastAsia="Arial" w:hAnsi="Arial" w:cs="Arial"/>
                <w:sz w:val="23"/>
                <w:szCs w:val="23"/>
              </w:rPr>
              <w:t>for</w:t>
            </w:r>
          </w:p>
        </w:tc>
        <w:tc>
          <w:tcPr>
            <w:tcW w:w="1000" w:type="dxa"/>
            <w:vAlign w:val="bottom"/>
          </w:tcPr>
          <w:p w14:paraId="7A76DDB9" w14:textId="77777777" w:rsidR="000E2392" w:rsidRDefault="00000000">
            <w:pPr>
              <w:spacing w:line="254" w:lineRule="exact"/>
              <w:ind w:left="180"/>
              <w:rPr>
                <w:sz w:val="20"/>
                <w:szCs w:val="20"/>
              </w:rPr>
            </w:pPr>
            <w:r>
              <w:rPr>
                <w:rFonts w:ascii="Arial" w:eastAsia="Arial" w:hAnsi="Arial" w:cs="Arial"/>
                <w:sz w:val="23"/>
                <w:szCs w:val="23"/>
              </w:rPr>
              <w:t>None</w:t>
            </w:r>
          </w:p>
        </w:tc>
        <w:tc>
          <w:tcPr>
            <w:tcW w:w="1580" w:type="dxa"/>
            <w:vAlign w:val="bottom"/>
          </w:tcPr>
          <w:p w14:paraId="3D24EE7B" w14:textId="77777777" w:rsidR="000E2392" w:rsidRDefault="000E2392"/>
        </w:tc>
        <w:tc>
          <w:tcPr>
            <w:tcW w:w="1320" w:type="dxa"/>
            <w:tcBorders>
              <w:right w:val="single" w:sz="8" w:space="0" w:color="auto"/>
            </w:tcBorders>
            <w:vAlign w:val="bottom"/>
          </w:tcPr>
          <w:p w14:paraId="4CDDAA4B" w14:textId="77777777" w:rsidR="000E2392" w:rsidRDefault="000E2392"/>
        </w:tc>
      </w:tr>
      <w:tr w:rsidR="000E2392" w14:paraId="730903E5" w14:textId="77777777">
        <w:trPr>
          <w:trHeight w:val="264"/>
        </w:trPr>
        <w:tc>
          <w:tcPr>
            <w:tcW w:w="1660" w:type="dxa"/>
            <w:tcBorders>
              <w:left w:val="single" w:sz="8" w:space="0" w:color="auto"/>
              <w:right w:val="single" w:sz="8" w:space="0" w:color="auto"/>
            </w:tcBorders>
            <w:vAlign w:val="bottom"/>
          </w:tcPr>
          <w:p w14:paraId="5B4E639B" w14:textId="77777777" w:rsidR="000E2392" w:rsidRDefault="000E2392"/>
        </w:tc>
        <w:tc>
          <w:tcPr>
            <w:tcW w:w="1880" w:type="dxa"/>
            <w:gridSpan w:val="2"/>
            <w:vAlign w:val="bottom"/>
          </w:tcPr>
          <w:p w14:paraId="69500D8B" w14:textId="77777777" w:rsidR="000E2392" w:rsidRDefault="00000000">
            <w:pPr>
              <w:ind w:left="100"/>
              <w:rPr>
                <w:sz w:val="20"/>
                <w:szCs w:val="20"/>
              </w:rPr>
            </w:pPr>
            <w:r>
              <w:rPr>
                <w:rFonts w:ascii="Arial" w:eastAsia="Arial" w:hAnsi="Arial" w:cs="Arial"/>
                <w:sz w:val="23"/>
                <w:szCs w:val="23"/>
              </w:rPr>
              <w:t>Early Completion</w:t>
            </w:r>
          </w:p>
        </w:tc>
        <w:tc>
          <w:tcPr>
            <w:tcW w:w="1160" w:type="dxa"/>
            <w:vAlign w:val="bottom"/>
          </w:tcPr>
          <w:p w14:paraId="3F247E57" w14:textId="77777777" w:rsidR="000E2392" w:rsidRDefault="000E2392"/>
        </w:tc>
        <w:tc>
          <w:tcPr>
            <w:tcW w:w="460" w:type="dxa"/>
            <w:tcBorders>
              <w:right w:val="single" w:sz="8" w:space="0" w:color="auto"/>
            </w:tcBorders>
            <w:vAlign w:val="bottom"/>
          </w:tcPr>
          <w:p w14:paraId="760F9835" w14:textId="77777777" w:rsidR="000E2392" w:rsidRDefault="000E2392"/>
        </w:tc>
        <w:tc>
          <w:tcPr>
            <w:tcW w:w="1000" w:type="dxa"/>
            <w:vAlign w:val="bottom"/>
          </w:tcPr>
          <w:p w14:paraId="4F4F29D5" w14:textId="77777777" w:rsidR="000E2392" w:rsidRDefault="000E2392"/>
        </w:tc>
        <w:tc>
          <w:tcPr>
            <w:tcW w:w="1580" w:type="dxa"/>
            <w:vAlign w:val="bottom"/>
          </w:tcPr>
          <w:p w14:paraId="2B049E88" w14:textId="77777777" w:rsidR="000E2392" w:rsidRDefault="000E2392"/>
        </w:tc>
        <w:tc>
          <w:tcPr>
            <w:tcW w:w="1320" w:type="dxa"/>
            <w:tcBorders>
              <w:right w:val="single" w:sz="8" w:space="0" w:color="auto"/>
            </w:tcBorders>
            <w:vAlign w:val="bottom"/>
          </w:tcPr>
          <w:p w14:paraId="6B428C30" w14:textId="77777777" w:rsidR="000E2392" w:rsidRDefault="000E2392"/>
        </w:tc>
      </w:tr>
      <w:tr w:rsidR="000E2392" w14:paraId="6B3A73EC" w14:textId="77777777">
        <w:trPr>
          <w:trHeight w:val="242"/>
        </w:trPr>
        <w:tc>
          <w:tcPr>
            <w:tcW w:w="1660" w:type="dxa"/>
            <w:tcBorders>
              <w:left w:val="single" w:sz="8" w:space="0" w:color="auto"/>
              <w:bottom w:val="single" w:sz="8" w:space="0" w:color="auto"/>
              <w:right w:val="single" w:sz="8" w:space="0" w:color="auto"/>
            </w:tcBorders>
            <w:vAlign w:val="bottom"/>
          </w:tcPr>
          <w:p w14:paraId="3BE76F23" w14:textId="77777777" w:rsidR="000E2392" w:rsidRDefault="000E2392">
            <w:pPr>
              <w:rPr>
                <w:sz w:val="21"/>
                <w:szCs w:val="21"/>
              </w:rPr>
            </w:pPr>
          </w:p>
        </w:tc>
        <w:tc>
          <w:tcPr>
            <w:tcW w:w="1880" w:type="dxa"/>
            <w:gridSpan w:val="2"/>
            <w:tcBorders>
              <w:bottom w:val="single" w:sz="8" w:space="0" w:color="auto"/>
            </w:tcBorders>
            <w:vAlign w:val="bottom"/>
          </w:tcPr>
          <w:p w14:paraId="389F70CD" w14:textId="77777777" w:rsidR="000E2392" w:rsidRDefault="000E2392">
            <w:pPr>
              <w:rPr>
                <w:sz w:val="21"/>
                <w:szCs w:val="21"/>
              </w:rPr>
            </w:pPr>
          </w:p>
        </w:tc>
        <w:tc>
          <w:tcPr>
            <w:tcW w:w="1160" w:type="dxa"/>
            <w:tcBorders>
              <w:bottom w:val="single" w:sz="8" w:space="0" w:color="auto"/>
            </w:tcBorders>
            <w:vAlign w:val="bottom"/>
          </w:tcPr>
          <w:p w14:paraId="57B72F34" w14:textId="77777777" w:rsidR="000E2392" w:rsidRDefault="000E2392">
            <w:pPr>
              <w:rPr>
                <w:sz w:val="21"/>
                <w:szCs w:val="21"/>
              </w:rPr>
            </w:pPr>
          </w:p>
        </w:tc>
        <w:tc>
          <w:tcPr>
            <w:tcW w:w="460" w:type="dxa"/>
            <w:tcBorders>
              <w:bottom w:val="single" w:sz="8" w:space="0" w:color="auto"/>
              <w:right w:val="single" w:sz="8" w:space="0" w:color="auto"/>
            </w:tcBorders>
            <w:vAlign w:val="bottom"/>
          </w:tcPr>
          <w:p w14:paraId="299AC9B7" w14:textId="77777777" w:rsidR="000E2392" w:rsidRDefault="000E2392">
            <w:pPr>
              <w:rPr>
                <w:sz w:val="21"/>
                <w:szCs w:val="21"/>
              </w:rPr>
            </w:pPr>
          </w:p>
        </w:tc>
        <w:tc>
          <w:tcPr>
            <w:tcW w:w="1000" w:type="dxa"/>
            <w:tcBorders>
              <w:bottom w:val="single" w:sz="8" w:space="0" w:color="auto"/>
            </w:tcBorders>
            <w:vAlign w:val="bottom"/>
          </w:tcPr>
          <w:p w14:paraId="32393392" w14:textId="77777777" w:rsidR="000E2392" w:rsidRDefault="000E2392">
            <w:pPr>
              <w:rPr>
                <w:sz w:val="21"/>
                <w:szCs w:val="21"/>
              </w:rPr>
            </w:pPr>
          </w:p>
        </w:tc>
        <w:tc>
          <w:tcPr>
            <w:tcW w:w="1580" w:type="dxa"/>
            <w:tcBorders>
              <w:bottom w:val="single" w:sz="8" w:space="0" w:color="auto"/>
            </w:tcBorders>
            <w:vAlign w:val="bottom"/>
          </w:tcPr>
          <w:p w14:paraId="577C2375" w14:textId="77777777" w:rsidR="000E2392" w:rsidRDefault="000E2392">
            <w:pPr>
              <w:rPr>
                <w:sz w:val="21"/>
                <w:szCs w:val="21"/>
              </w:rPr>
            </w:pPr>
          </w:p>
        </w:tc>
        <w:tc>
          <w:tcPr>
            <w:tcW w:w="1320" w:type="dxa"/>
            <w:tcBorders>
              <w:bottom w:val="single" w:sz="8" w:space="0" w:color="auto"/>
              <w:right w:val="single" w:sz="8" w:space="0" w:color="auto"/>
            </w:tcBorders>
            <w:vAlign w:val="bottom"/>
          </w:tcPr>
          <w:p w14:paraId="50691AEA" w14:textId="77777777" w:rsidR="000E2392" w:rsidRDefault="000E2392">
            <w:pPr>
              <w:rPr>
                <w:sz w:val="21"/>
                <w:szCs w:val="21"/>
              </w:rPr>
            </w:pPr>
          </w:p>
        </w:tc>
      </w:tr>
      <w:tr w:rsidR="000E2392" w14:paraId="70753AEF" w14:textId="77777777">
        <w:trPr>
          <w:trHeight w:val="254"/>
        </w:trPr>
        <w:tc>
          <w:tcPr>
            <w:tcW w:w="1660" w:type="dxa"/>
            <w:tcBorders>
              <w:left w:val="single" w:sz="8" w:space="0" w:color="auto"/>
              <w:right w:val="single" w:sz="8" w:space="0" w:color="auto"/>
            </w:tcBorders>
            <w:vAlign w:val="bottom"/>
          </w:tcPr>
          <w:p w14:paraId="3C7E1AAC" w14:textId="77777777" w:rsidR="000E2392" w:rsidRDefault="00000000">
            <w:pPr>
              <w:spacing w:line="254" w:lineRule="exact"/>
              <w:jc w:val="center"/>
              <w:rPr>
                <w:sz w:val="20"/>
                <w:szCs w:val="20"/>
              </w:rPr>
            </w:pPr>
            <w:r>
              <w:rPr>
                <w:rFonts w:ascii="Arial" w:eastAsia="Arial" w:hAnsi="Arial" w:cs="Arial"/>
                <w:w w:val="98"/>
                <w:sz w:val="23"/>
                <w:szCs w:val="23"/>
              </w:rPr>
              <w:t>12.3</w:t>
            </w:r>
          </w:p>
        </w:tc>
        <w:tc>
          <w:tcPr>
            <w:tcW w:w="1880" w:type="dxa"/>
            <w:gridSpan w:val="2"/>
            <w:vAlign w:val="bottom"/>
          </w:tcPr>
          <w:p w14:paraId="4CD20EBA" w14:textId="77777777" w:rsidR="000E2392" w:rsidRDefault="00000000">
            <w:pPr>
              <w:spacing w:line="254" w:lineRule="exact"/>
              <w:ind w:left="100"/>
              <w:rPr>
                <w:sz w:val="20"/>
                <w:szCs w:val="20"/>
              </w:rPr>
            </w:pPr>
            <w:r>
              <w:rPr>
                <w:rFonts w:ascii="Arial" w:eastAsia="Arial" w:hAnsi="Arial" w:cs="Arial"/>
                <w:sz w:val="23"/>
                <w:szCs w:val="23"/>
              </w:rPr>
              <w:t>Percentage profit</w:t>
            </w:r>
          </w:p>
        </w:tc>
        <w:tc>
          <w:tcPr>
            <w:tcW w:w="1160" w:type="dxa"/>
            <w:vAlign w:val="bottom"/>
          </w:tcPr>
          <w:p w14:paraId="318BD208" w14:textId="77777777" w:rsidR="000E2392" w:rsidRDefault="000E2392"/>
        </w:tc>
        <w:tc>
          <w:tcPr>
            <w:tcW w:w="460" w:type="dxa"/>
            <w:tcBorders>
              <w:right w:val="single" w:sz="8" w:space="0" w:color="auto"/>
            </w:tcBorders>
            <w:vAlign w:val="bottom"/>
          </w:tcPr>
          <w:p w14:paraId="5C055C4A" w14:textId="77777777" w:rsidR="000E2392" w:rsidRDefault="000E2392"/>
        </w:tc>
        <w:tc>
          <w:tcPr>
            <w:tcW w:w="1000" w:type="dxa"/>
            <w:vAlign w:val="bottom"/>
          </w:tcPr>
          <w:p w14:paraId="54B2657D" w14:textId="77777777" w:rsidR="000E2392" w:rsidRDefault="00000000">
            <w:pPr>
              <w:spacing w:line="254" w:lineRule="exact"/>
              <w:ind w:left="120"/>
              <w:rPr>
                <w:sz w:val="20"/>
                <w:szCs w:val="20"/>
              </w:rPr>
            </w:pPr>
            <w:r>
              <w:rPr>
                <w:rFonts w:ascii="Arial" w:eastAsia="Arial" w:hAnsi="Arial" w:cs="Arial"/>
                <w:sz w:val="23"/>
                <w:szCs w:val="23"/>
              </w:rPr>
              <w:t>None</w:t>
            </w:r>
          </w:p>
        </w:tc>
        <w:tc>
          <w:tcPr>
            <w:tcW w:w="1580" w:type="dxa"/>
            <w:vAlign w:val="bottom"/>
          </w:tcPr>
          <w:p w14:paraId="5AEC47BF" w14:textId="77777777" w:rsidR="000E2392" w:rsidRDefault="000E2392"/>
        </w:tc>
        <w:tc>
          <w:tcPr>
            <w:tcW w:w="1320" w:type="dxa"/>
            <w:tcBorders>
              <w:right w:val="single" w:sz="8" w:space="0" w:color="auto"/>
            </w:tcBorders>
            <w:vAlign w:val="bottom"/>
          </w:tcPr>
          <w:p w14:paraId="35895456" w14:textId="77777777" w:rsidR="000E2392" w:rsidRDefault="000E2392"/>
        </w:tc>
      </w:tr>
      <w:tr w:rsidR="000E2392" w14:paraId="0B6AE6A2" w14:textId="77777777">
        <w:trPr>
          <w:trHeight w:val="241"/>
        </w:trPr>
        <w:tc>
          <w:tcPr>
            <w:tcW w:w="1660" w:type="dxa"/>
            <w:tcBorders>
              <w:left w:val="single" w:sz="8" w:space="0" w:color="auto"/>
              <w:bottom w:val="single" w:sz="8" w:space="0" w:color="auto"/>
              <w:right w:val="single" w:sz="8" w:space="0" w:color="auto"/>
            </w:tcBorders>
            <w:vAlign w:val="bottom"/>
          </w:tcPr>
          <w:p w14:paraId="5C62DEE7" w14:textId="77777777" w:rsidR="000E2392" w:rsidRDefault="000E2392">
            <w:pPr>
              <w:rPr>
                <w:sz w:val="20"/>
                <w:szCs w:val="20"/>
              </w:rPr>
            </w:pPr>
          </w:p>
        </w:tc>
        <w:tc>
          <w:tcPr>
            <w:tcW w:w="3500" w:type="dxa"/>
            <w:gridSpan w:val="4"/>
            <w:tcBorders>
              <w:bottom w:val="single" w:sz="8" w:space="0" w:color="auto"/>
              <w:right w:val="single" w:sz="8" w:space="0" w:color="auto"/>
            </w:tcBorders>
            <w:vAlign w:val="bottom"/>
          </w:tcPr>
          <w:p w14:paraId="580E3C54" w14:textId="77777777" w:rsidR="000E2392" w:rsidRDefault="000E2392">
            <w:pPr>
              <w:rPr>
                <w:sz w:val="20"/>
                <w:szCs w:val="20"/>
              </w:rPr>
            </w:pPr>
          </w:p>
        </w:tc>
        <w:tc>
          <w:tcPr>
            <w:tcW w:w="1000" w:type="dxa"/>
            <w:tcBorders>
              <w:bottom w:val="single" w:sz="8" w:space="0" w:color="auto"/>
            </w:tcBorders>
            <w:vAlign w:val="bottom"/>
          </w:tcPr>
          <w:p w14:paraId="352D3862" w14:textId="77777777" w:rsidR="000E2392" w:rsidRDefault="000E2392">
            <w:pPr>
              <w:rPr>
                <w:sz w:val="20"/>
                <w:szCs w:val="20"/>
              </w:rPr>
            </w:pPr>
          </w:p>
        </w:tc>
        <w:tc>
          <w:tcPr>
            <w:tcW w:w="1580" w:type="dxa"/>
            <w:tcBorders>
              <w:bottom w:val="single" w:sz="8" w:space="0" w:color="auto"/>
            </w:tcBorders>
            <w:vAlign w:val="bottom"/>
          </w:tcPr>
          <w:p w14:paraId="22D8E796" w14:textId="77777777" w:rsidR="000E2392" w:rsidRDefault="000E2392">
            <w:pPr>
              <w:rPr>
                <w:sz w:val="20"/>
                <w:szCs w:val="20"/>
              </w:rPr>
            </w:pPr>
          </w:p>
        </w:tc>
        <w:tc>
          <w:tcPr>
            <w:tcW w:w="1320" w:type="dxa"/>
            <w:tcBorders>
              <w:bottom w:val="single" w:sz="8" w:space="0" w:color="auto"/>
              <w:right w:val="single" w:sz="8" w:space="0" w:color="auto"/>
            </w:tcBorders>
            <w:vAlign w:val="bottom"/>
          </w:tcPr>
          <w:p w14:paraId="7639331D" w14:textId="77777777" w:rsidR="000E2392" w:rsidRDefault="000E2392">
            <w:pPr>
              <w:rPr>
                <w:sz w:val="20"/>
                <w:szCs w:val="20"/>
              </w:rPr>
            </w:pPr>
          </w:p>
        </w:tc>
      </w:tr>
      <w:tr w:rsidR="000E2392" w14:paraId="6A620C94" w14:textId="77777777">
        <w:trPr>
          <w:trHeight w:val="249"/>
        </w:trPr>
        <w:tc>
          <w:tcPr>
            <w:tcW w:w="1660" w:type="dxa"/>
            <w:tcBorders>
              <w:left w:val="single" w:sz="8" w:space="0" w:color="auto"/>
              <w:right w:val="single" w:sz="8" w:space="0" w:color="auto"/>
            </w:tcBorders>
            <w:vAlign w:val="bottom"/>
          </w:tcPr>
          <w:p w14:paraId="1F1E9B83" w14:textId="77777777" w:rsidR="000E2392" w:rsidRDefault="00000000">
            <w:pPr>
              <w:spacing w:line="248" w:lineRule="exact"/>
              <w:jc w:val="center"/>
              <w:rPr>
                <w:sz w:val="20"/>
                <w:szCs w:val="20"/>
              </w:rPr>
            </w:pPr>
            <w:r>
              <w:rPr>
                <w:rFonts w:ascii="Arial" w:eastAsia="Arial" w:hAnsi="Arial" w:cs="Arial"/>
                <w:sz w:val="23"/>
                <w:szCs w:val="23"/>
              </w:rPr>
              <w:t>13.4.(b)(ii)</w:t>
            </w:r>
          </w:p>
        </w:tc>
        <w:tc>
          <w:tcPr>
            <w:tcW w:w="3500" w:type="dxa"/>
            <w:gridSpan w:val="4"/>
            <w:tcBorders>
              <w:right w:val="single" w:sz="8" w:space="0" w:color="auto"/>
            </w:tcBorders>
            <w:vAlign w:val="bottom"/>
          </w:tcPr>
          <w:p w14:paraId="7440AF14" w14:textId="77777777" w:rsidR="000E2392" w:rsidRDefault="00000000">
            <w:pPr>
              <w:spacing w:line="248" w:lineRule="exact"/>
              <w:ind w:left="100"/>
              <w:rPr>
                <w:sz w:val="20"/>
                <w:szCs w:val="20"/>
              </w:rPr>
            </w:pPr>
            <w:r>
              <w:rPr>
                <w:rFonts w:ascii="Arial" w:eastAsia="Arial" w:hAnsi="Arial" w:cs="Arial"/>
                <w:sz w:val="23"/>
                <w:szCs w:val="23"/>
              </w:rPr>
              <w:t>percentage rate to be applied to</w:t>
            </w:r>
          </w:p>
        </w:tc>
        <w:tc>
          <w:tcPr>
            <w:tcW w:w="1000" w:type="dxa"/>
            <w:vAlign w:val="bottom"/>
          </w:tcPr>
          <w:p w14:paraId="70897ED6" w14:textId="77777777" w:rsidR="000E2392" w:rsidRDefault="00000000">
            <w:pPr>
              <w:spacing w:line="248" w:lineRule="exact"/>
              <w:ind w:left="120"/>
              <w:rPr>
                <w:sz w:val="20"/>
                <w:szCs w:val="20"/>
              </w:rPr>
            </w:pPr>
            <w:r>
              <w:rPr>
                <w:rFonts w:ascii="Arial" w:eastAsia="Arial" w:hAnsi="Arial" w:cs="Arial"/>
                <w:sz w:val="23"/>
                <w:szCs w:val="23"/>
              </w:rPr>
              <w:t>None</w:t>
            </w:r>
          </w:p>
        </w:tc>
        <w:tc>
          <w:tcPr>
            <w:tcW w:w="1580" w:type="dxa"/>
            <w:vAlign w:val="bottom"/>
          </w:tcPr>
          <w:p w14:paraId="65D3B939" w14:textId="77777777" w:rsidR="000E2392" w:rsidRDefault="000E2392">
            <w:pPr>
              <w:rPr>
                <w:sz w:val="21"/>
                <w:szCs w:val="21"/>
              </w:rPr>
            </w:pPr>
          </w:p>
        </w:tc>
        <w:tc>
          <w:tcPr>
            <w:tcW w:w="1320" w:type="dxa"/>
            <w:tcBorders>
              <w:right w:val="single" w:sz="8" w:space="0" w:color="auto"/>
            </w:tcBorders>
            <w:vAlign w:val="bottom"/>
          </w:tcPr>
          <w:p w14:paraId="0675A5B0" w14:textId="77777777" w:rsidR="000E2392" w:rsidRDefault="000E2392">
            <w:pPr>
              <w:rPr>
                <w:sz w:val="21"/>
                <w:szCs w:val="21"/>
              </w:rPr>
            </w:pPr>
          </w:p>
        </w:tc>
      </w:tr>
      <w:tr w:rsidR="000E2392" w14:paraId="5DE375E5" w14:textId="77777777">
        <w:trPr>
          <w:trHeight w:val="264"/>
        </w:trPr>
        <w:tc>
          <w:tcPr>
            <w:tcW w:w="1660" w:type="dxa"/>
            <w:tcBorders>
              <w:left w:val="single" w:sz="8" w:space="0" w:color="auto"/>
              <w:right w:val="single" w:sz="8" w:space="0" w:color="auto"/>
            </w:tcBorders>
            <w:vAlign w:val="bottom"/>
          </w:tcPr>
          <w:p w14:paraId="4E897A15" w14:textId="77777777" w:rsidR="000E2392" w:rsidRDefault="000E2392"/>
        </w:tc>
        <w:tc>
          <w:tcPr>
            <w:tcW w:w="3500" w:type="dxa"/>
            <w:gridSpan w:val="4"/>
            <w:tcBorders>
              <w:right w:val="single" w:sz="8" w:space="0" w:color="auto"/>
            </w:tcBorders>
            <w:vAlign w:val="bottom"/>
          </w:tcPr>
          <w:p w14:paraId="0B1D5C30" w14:textId="77777777" w:rsidR="000E2392" w:rsidRDefault="00000000">
            <w:pPr>
              <w:ind w:left="100"/>
              <w:rPr>
                <w:sz w:val="20"/>
                <w:szCs w:val="20"/>
              </w:rPr>
            </w:pPr>
            <w:r>
              <w:rPr>
                <w:rFonts w:ascii="Arial" w:eastAsia="Arial" w:hAnsi="Arial" w:cs="Arial"/>
                <w:sz w:val="23"/>
                <w:szCs w:val="23"/>
              </w:rPr>
              <w:t>Provisional Sums for overhead</w:t>
            </w:r>
          </w:p>
        </w:tc>
        <w:tc>
          <w:tcPr>
            <w:tcW w:w="1000" w:type="dxa"/>
            <w:vAlign w:val="bottom"/>
          </w:tcPr>
          <w:p w14:paraId="006647C7" w14:textId="77777777" w:rsidR="000E2392" w:rsidRDefault="000E2392"/>
        </w:tc>
        <w:tc>
          <w:tcPr>
            <w:tcW w:w="1580" w:type="dxa"/>
            <w:vAlign w:val="bottom"/>
          </w:tcPr>
          <w:p w14:paraId="6EDC4274" w14:textId="77777777" w:rsidR="000E2392" w:rsidRDefault="000E2392"/>
        </w:tc>
        <w:tc>
          <w:tcPr>
            <w:tcW w:w="1320" w:type="dxa"/>
            <w:tcBorders>
              <w:right w:val="single" w:sz="8" w:space="0" w:color="auto"/>
            </w:tcBorders>
            <w:vAlign w:val="bottom"/>
          </w:tcPr>
          <w:p w14:paraId="12EE5FF2" w14:textId="77777777" w:rsidR="000E2392" w:rsidRDefault="000E2392"/>
        </w:tc>
      </w:tr>
      <w:tr w:rsidR="000E2392" w14:paraId="689EB3CB" w14:textId="77777777">
        <w:trPr>
          <w:trHeight w:val="264"/>
        </w:trPr>
        <w:tc>
          <w:tcPr>
            <w:tcW w:w="1660" w:type="dxa"/>
            <w:tcBorders>
              <w:left w:val="single" w:sz="8" w:space="0" w:color="auto"/>
              <w:right w:val="single" w:sz="8" w:space="0" w:color="auto"/>
            </w:tcBorders>
            <w:vAlign w:val="bottom"/>
          </w:tcPr>
          <w:p w14:paraId="7A2EA7C2" w14:textId="77777777" w:rsidR="000E2392" w:rsidRDefault="000E2392"/>
        </w:tc>
        <w:tc>
          <w:tcPr>
            <w:tcW w:w="3040" w:type="dxa"/>
            <w:gridSpan w:val="3"/>
            <w:vAlign w:val="bottom"/>
          </w:tcPr>
          <w:p w14:paraId="6AE6A7F3" w14:textId="77777777" w:rsidR="000E2392" w:rsidRDefault="00000000">
            <w:pPr>
              <w:ind w:left="100"/>
              <w:rPr>
                <w:sz w:val="20"/>
                <w:szCs w:val="20"/>
              </w:rPr>
            </w:pPr>
            <w:r>
              <w:rPr>
                <w:rFonts w:ascii="Arial" w:eastAsia="Arial" w:hAnsi="Arial" w:cs="Arial"/>
                <w:sz w:val="23"/>
                <w:szCs w:val="23"/>
              </w:rPr>
              <w:t>charges and profit</w:t>
            </w:r>
          </w:p>
        </w:tc>
        <w:tc>
          <w:tcPr>
            <w:tcW w:w="460" w:type="dxa"/>
            <w:tcBorders>
              <w:right w:val="single" w:sz="8" w:space="0" w:color="auto"/>
            </w:tcBorders>
            <w:vAlign w:val="bottom"/>
          </w:tcPr>
          <w:p w14:paraId="2DC5F377" w14:textId="77777777" w:rsidR="000E2392" w:rsidRDefault="000E2392"/>
        </w:tc>
        <w:tc>
          <w:tcPr>
            <w:tcW w:w="1000" w:type="dxa"/>
            <w:vAlign w:val="bottom"/>
          </w:tcPr>
          <w:p w14:paraId="1E19DC26" w14:textId="77777777" w:rsidR="000E2392" w:rsidRDefault="000E2392"/>
        </w:tc>
        <w:tc>
          <w:tcPr>
            <w:tcW w:w="1580" w:type="dxa"/>
            <w:vAlign w:val="bottom"/>
          </w:tcPr>
          <w:p w14:paraId="611F4EF5" w14:textId="77777777" w:rsidR="000E2392" w:rsidRDefault="000E2392"/>
        </w:tc>
        <w:tc>
          <w:tcPr>
            <w:tcW w:w="1320" w:type="dxa"/>
            <w:tcBorders>
              <w:right w:val="single" w:sz="8" w:space="0" w:color="auto"/>
            </w:tcBorders>
            <w:vAlign w:val="bottom"/>
          </w:tcPr>
          <w:p w14:paraId="0924ECD7" w14:textId="77777777" w:rsidR="000E2392" w:rsidRDefault="000E2392"/>
        </w:tc>
      </w:tr>
      <w:tr w:rsidR="000E2392" w14:paraId="10B11FB3" w14:textId="77777777">
        <w:trPr>
          <w:trHeight w:val="226"/>
        </w:trPr>
        <w:tc>
          <w:tcPr>
            <w:tcW w:w="1660" w:type="dxa"/>
            <w:tcBorders>
              <w:left w:val="single" w:sz="8" w:space="0" w:color="auto"/>
              <w:bottom w:val="single" w:sz="8" w:space="0" w:color="auto"/>
              <w:right w:val="single" w:sz="8" w:space="0" w:color="auto"/>
            </w:tcBorders>
            <w:vAlign w:val="bottom"/>
          </w:tcPr>
          <w:p w14:paraId="2B645BB9" w14:textId="77777777" w:rsidR="000E2392" w:rsidRDefault="000E2392">
            <w:pPr>
              <w:rPr>
                <w:sz w:val="19"/>
                <w:szCs w:val="19"/>
              </w:rPr>
            </w:pPr>
          </w:p>
        </w:tc>
        <w:tc>
          <w:tcPr>
            <w:tcW w:w="3040" w:type="dxa"/>
            <w:gridSpan w:val="3"/>
            <w:tcBorders>
              <w:bottom w:val="single" w:sz="8" w:space="0" w:color="auto"/>
            </w:tcBorders>
            <w:vAlign w:val="bottom"/>
          </w:tcPr>
          <w:p w14:paraId="441F8E0A" w14:textId="77777777" w:rsidR="000E2392" w:rsidRDefault="000E2392">
            <w:pPr>
              <w:rPr>
                <w:sz w:val="19"/>
                <w:szCs w:val="19"/>
              </w:rPr>
            </w:pPr>
          </w:p>
        </w:tc>
        <w:tc>
          <w:tcPr>
            <w:tcW w:w="460" w:type="dxa"/>
            <w:tcBorders>
              <w:bottom w:val="single" w:sz="8" w:space="0" w:color="auto"/>
              <w:right w:val="single" w:sz="8" w:space="0" w:color="auto"/>
            </w:tcBorders>
            <w:vAlign w:val="bottom"/>
          </w:tcPr>
          <w:p w14:paraId="0998FA91" w14:textId="77777777" w:rsidR="000E2392" w:rsidRDefault="000E2392">
            <w:pPr>
              <w:rPr>
                <w:sz w:val="19"/>
                <w:szCs w:val="19"/>
              </w:rPr>
            </w:pPr>
          </w:p>
        </w:tc>
        <w:tc>
          <w:tcPr>
            <w:tcW w:w="3880" w:type="dxa"/>
            <w:gridSpan w:val="3"/>
            <w:tcBorders>
              <w:bottom w:val="single" w:sz="8" w:space="0" w:color="auto"/>
              <w:right w:val="single" w:sz="8" w:space="0" w:color="auto"/>
            </w:tcBorders>
            <w:vAlign w:val="bottom"/>
          </w:tcPr>
          <w:p w14:paraId="4CD1337D" w14:textId="77777777" w:rsidR="000E2392" w:rsidRDefault="000E2392">
            <w:pPr>
              <w:rPr>
                <w:sz w:val="19"/>
                <w:szCs w:val="19"/>
              </w:rPr>
            </w:pPr>
          </w:p>
        </w:tc>
      </w:tr>
      <w:tr w:rsidR="000E2392" w14:paraId="46388BD7" w14:textId="77777777">
        <w:trPr>
          <w:trHeight w:val="249"/>
        </w:trPr>
        <w:tc>
          <w:tcPr>
            <w:tcW w:w="1660" w:type="dxa"/>
            <w:tcBorders>
              <w:left w:val="single" w:sz="8" w:space="0" w:color="auto"/>
              <w:right w:val="single" w:sz="8" w:space="0" w:color="auto"/>
            </w:tcBorders>
            <w:vAlign w:val="bottom"/>
          </w:tcPr>
          <w:p w14:paraId="7619CEF8" w14:textId="77777777" w:rsidR="000E2392" w:rsidRDefault="00000000">
            <w:pPr>
              <w:spacing w:line="248" w:lineRule="exact"/>
              <w:jc w:val="center"/>
              <w:rPr>
                <w:sz w:val="20"/>
                <w:szCs w:val="20"/>
              </w:rPr>
            </w:pPr>
            <w:r>
              <w:rPr>
                <w:rFonts w:ascii="Arial" w:eastAsia="Arial" w:hAnsi="Arial" w:cs="Arial"/>
                <w:w w:val="98"/>
                <w:sz w:val="23"/>
                <w:szCs w:val="23"/>
              </w:rPr>
              <w:t>14.2</w:t>
            </w:r>
          </w:p>
        </w:tc>
        <w:tc>
          <w:tcPr>
            <w:tcW w:w="3040" w:type="dxa"/>
            <w:gridSpan w:val="3"/>
            <w:vAlign w:val="bottom"/>
          </w:tcPr>
          <w:p w14:paraId="57260218" w14:textId="77777777" w:rsidR="000E2392" w:rsidRDefault="00000000">
            <w:pPr>
              <w:spacing w:line="248" w:lineRule="exact"/>
              <w:ind w:left="100"/>
              <w:rPr>
                <w:sz w:val="20"/>
                <w:szCs w:val="20"/>
              </w:rPr>
            </w:pPr>
            <w:r>
              <w:rPr>
                <w:rFonts w:ascii="Arial" w:eastAsia="Arial" w:hAnsi="Arial" w:cs="Arial"/>
                <w:sz w:val="23"/>
                <w:szCs w:val="23"/>
              </w:rPr>
              <w:t>Total Advance Payment</w:t>
            </w:r>
          </w:p>
        </w:tc>
        <w:tc>
          <w:tcPr>
            <w:tcW w:w="460" w:type="dxa"/>
            <w:tcBorders>
              <w:right w:val="single" w:sz="8" w:space="0" w:color="auto"/>
            </w:tcBorders>
            <w:vAlign w:val="bottom"/>
          </w:tcPr>
          <w:p w14:paraId="682B3240" w14:textId="77777777" w:rsidR="000E2392" w:rsidRDefault="000E2392">
            <w:pPr>
              <w:rPr>
                <w:sz w:val="21"/>
                <w:szCs w:val="21"/>
              </w:rPr>
            </w:pPr>
          </w:p>
        </w:tc>
        <w:tc>
          <w:tcPr>
            <w:tcW w:w="3880" w:type="dxa"/>
            <w:gridSpan w:val="3"/>
            <w:tcBorders>
              <w:right w:val="single" w:sz="8" w:space="0" w:color="auto"/>
            </w:tcBorders>
            <w:vAlign w:val="bottom"/>
          </w:tcPr>
          <w:p w14:paraId="5C33B1CA" w14:textId="77777777" w:rsidR="000E2392" w:rsidRDefault="00000000">
            <w:pPr>
              <w:spacing w:line="248" w:lineRule="exact"/>
              <w:ind w:left="120"/>
              <w:rPr>
                <w:sz w:val="20"/>
                <w:szCs w:val="20"/>
              </w:rPr>
            </w:pPr>
            <w:r>
              <w:rPr>
                <w:rFonts w:ascii="Arial" w:eastAsia="Arial" w:hAnsi="Arial" w:cs="Arial"/>
                <w:sz w:val="23"/>
                <w:szCs w:val="23"/>
              </w:rPr>
              <w:t>Ten percent (10%) of the Accepted</w:t>
            </w:r>
          </w:p>
        </w:tc>
      </w:tr>
      <w:tr w:rsidR="000E2392" w14:paraId="69155168" w14:textId="77777777">
        <w:trPr>
          <w:trHeight w:val="264"/>
        </w:trPr>
        <w:tc>
          <w:tcPr>
            <w:tcW w:w="1660" w:type="dxa"/>
            <w:tcBorders>
              <w:left w:val="single" w:sz="8" w:space="0" w:color="auto"/>
              <w:right w:val="single" w:sz="8" w:space="0" w:color="auto"/>
            </w:tcBorders>
            <w:vAlign w:val="bottom"/>
          </w:tcPr>
          <w:p w14:paraId="0259A1CF" w14:textId="77777777" w:rsidR="000E2392" w:rsidRDefault="000E2392"/>
        </w:tc>
        <w:tc>
          <w:tcPr>
            <w:tcW w:w="1360" w:type="dxa"/>
            <w:vAlign w:val="bottom"/>
          </w:tcPr>
          <w:p w14:paraId="43A1287D" w14:textId="77777777" w:rsidR="000E2392" w:rsidRDefault="000E2392"/>
        </w:tc>
        <w:tc>
          <w:tcPr>
            <w:tcW w:w="520" w:type="dxa"/>
            <w:vAlign w:val="bottom"/>
          </w:tcPr>
          <w:p w14:paraId="189B1649" w14:textId="77777777" w:rsidR="000E2392" w:rsidRDefault="000E2392"/>
        </w:tc>
        <w:tc>
          <w:tcPr>
            <w:tcW w:w="1160" w:type="dxa"/>
            <w:vAlign w:val="bottom"/>
          </w:tcPr>
          <w:p w14:paraId="10B2B4F5" w14:textId="77777777" w:rsidR="000E2392" w:rsidRDefault="000E2392"/>
        </w:tc>
        <w:tc>
          <w:tcPr>
            <w:tcW w:w="460" w:type="dxa"/>
            <w:tcBorders>
              <w:right w:val="single" w:sz="8" w:space="0" w:color="auto"/>
            </w:tcBorders>
            <w:vAlign w:val="bottom"/>
          </w:tcPr>
          <w:p w14:paraId="32D4C497" w14:textId="77777777" w:rsidR="000E2392" w:rsidRDefault="000E2392"/>
        </w:tc>
        <w:tc>
          <w:tcPr>
            <w:tcW w:w="1000" w:type="dxa"/>
            <w:vAlign w:val="bottom"/>
          </w:tcPr>
          <w:p w14:paraId="2786A76E" w14:textId="77777777" w:rsidR="000E2392" w:rsidRDefault="00000000">
            <w:pPr>
              <w:ind w:left="120"/>
              <w:rPr>
                <w:sz w:val="20"/>
                <w:szCs w:val="20"/>
              </w:rPr>
            </w:pPr>
            <w:r>
              <w:rPr>
                <w:rFonts w:ascii="Arial" w:eastAsia="Arial" w:hAnsi="Arial" w:cs="Arial"/>
                <w:w w:val="98"/>
                <w:sz w:val="23"/>
                <w:szCs w:val="23"/>
              </w:rPr>
              <w:t>Contract</w:t>
            </w:r>
          </w:p>
        </w:tc>
        <w:tc>
          <w:tcPr>
            <w:tcW w:w="1580" w:type="dxa"/>
            <w:vAlign w:val="bottom"/>
          </w:tcPr>
          <w:p w14:paraId="73D1E0E1" w14:textId="77777777" w:rsidR="000E2392" w:rsidRDefault="00000000">
            <w:pPr>
              <w:ind w:left="480"/>
              <w:rPr>
                <w:sz w:val="20"/>
                <w:szCs w:val="20"/>
              </w:rPr>
            </w:pPr>
            <w:r>
              <w:rPr>
                <w:rFonts w:ascii="Arial" w:eastAsia="Arial" w:hAnsi="Arial" w:cs="Arial"/>
                <w:sz w:val="23"/>
                <w:szCs w:val="23"/>
              </w:rPr>
              <w:t>Amount</w:t>
            </w:r>
          </w:p>
        </w:tc>
        <w:tc>
          <w:tcPr>
            <w:tcW w:w="1320" w:type="dxa"/>
            <w:tcBorders>
              <w:right w:val="single" w:sz="8" w:space="0" w:color="auto"/>
            </w:tcBorders>
            <w:vAlign w:val="bottom"/>
          </w:tcPr>
          <w:p w14:paraId="55AD013C" w14:textId="77777777" w:rsidR="000E2392" w:rsidRDefault="00000000">
            <w:pPr>
              <w:jc w:val="right"/>
              <w:rPr>
                <w:sz w:val="20"/>
                <w:szCs w:val="20"/>
              </w:rPr>
            </w:pPr>
            <w:r>
              <w:rPr>
                <w:rFonts w:ascii="Arial" w:eastAsia="Arial" w:hAnsi="Arial" w:cs="Arial"/>
                <w:sz w:val="23"/>
                <w:szCs w:val="23"/>
              </w:rPr>
              <w:t>excluding</w:t>
            </w:r>
          </w:p>
        </w:tc>
      </w:tr>
      <w:tr w:rsidR="000E2392" w14:paraId="46345C35" w14:textId="77777777">
        <w:trPr>
          <w:trHeight w:val="264"/>
        </w:trPr>
        <w:tc>
          <w:tcPr>
            <w:tcW w:w="1660" w:type="dxa"/>
            <w:tcBorders>
              <w:left w:val="single" w:sz="8" w:space="0" w:color="auto"/>
              <w:right w:val="single" w:sz="8" w:space="0" w:color="auto"/>
            </w:tcBorders>
            <w:vAlign w:val="bottom"/>
          </w:tcPr>
          <w:p w14:paraId="71E0F139" w14:textId="77777777" w:rsidR="000E2392" w:rsidRDefault="000E2392"/>
        </w:tc>
        <w:tc>
          <w:tcPr>
            <w:tcW w:w="1360" w:type="dxa"/>
            <w:vAlign w:val="bottom"/>
          </w:tcPr>
          <w:p w14:paraId="5D930DDE" w14:textId="77777777" w:rsidR="000E2392" w:rsidRDefault="000E2392"/>
        </w:tc>
        <w:tc>
          <w:tcPr>
            <w:tcW w:w="520" w:type="dxa"/>
            <w:vAlign w:val="bottom"/>
          </w:tcPr>
          <w:p w14:paraId="6D87E8B8" w14:textId="77777777" w:rsidR="000E2392" w:rsidRDefault="000E2392"/>
        </w:tc>
        <w:tc>
          <w:tcPr>
            <w:tcW w:w="1160" w:type="dxa"/>
            <w:vAlign w:val="bottom"/>
          </w:tcPr>
          <w:p w14:paraId="11F7CA57" w14:textId="77777777" w:rsidR="000E2392" w:rsidRDefault="000E2392"/>
        </w:tc>
        <w:tc>
          <w:tcPr>
            <w:tcW w:w="460" w:type="dxa"/>
            <w:tcBorders>
              <w:right w:val="single" w:sz="8" w:space="0" w:color="auto"/>
            </w:tcBorders>
            <w:vAlign w:val="bottom"/>
          </w:tcPr>
          <w:p w14:paraId="6A1A29DE" w14:textId="77777777" w:rsidR="000E2392" w:rsidRDefault="000E2392"/>
        </w:tc>
        <w:tc>
          <w:tcPr>
            <w:tcW w:w="2580" w:type="dxa"/>
            <w:gridSpan w:val="2"/>
            <w:vAlign w:val="bottom"/>
          </w:tcPr>
          <w:p w14:paraId="08C527AE" w14:textId="77777777" w:rsidR="000E2392" w:rsidRDefault="00000000">
            <w:pPr>
              <w:ind w:left="120"/>
              <w:rPr>
                <w:sz w:val="20"/>
                <w:szCs w:val="20"/>
              </w:rPr>
            </w:pPr>
            <w:r>
              <w:rPr>
                <w:rFonts w:ascii="Arial" w:eastAsia="Arial" w:hAnsi="Arial" w:cs="Arial"/>
                <w:sz w:val="23"/>
                <w:szCs w:val="23"/>
              </w:rPr>
              <w:t>Provisional Sums.</w:t>
            </w:r>
          </w:p>
        </w:tc>
        <w:tc>
          <w:tcPr>
            <w:tcW w:w="1320" w:type="dxa"/>
            <w:tcBorders>
              <w:right w:val="single" w:sz="8" w:space="0" w:color="auto"/>
            </w:tcBorders>
            <w:vAlign w:val="bottom"/>
          </w:tcPr>
          <w:p w14:paraId="0E90059F" w14:textId="77777777" w:rsidR="000E2392" w:rsidRDefault="000E2392"/>
        </w:tc>
      </w:tr>
      <w:tr w:rsidR="000E2392" w14:paraId="6BE46847" w14:textId="77777777">
        <w:trPr>
          <w:trHeight w:val="305"/>
        </w:trPr>
        <w:tc>
          <w:tcPr>
            <w:tcW w:w="1660" w:type="dxa"/>
            <w:tcBorders>
              <w:left w:val="single" w:sz="8" w:space="0" w:color="auto"/>
              <w:bottom w:val="single" w:sz="8" w:space="0" w:color="auto"/>
              <w:right w:val="single" w:sz="8" w:space="0" w:color="auto"/>
            </w:tcBorders>
            <w:vAlign w:val="bottom"/>
          </w:tcPr>
          <w:p w14:paraId="61C246FA" w14:textId="77777777" w:rsidR="000E2392" w:rsidRDefault="000E2392">
            <w:pPr>
              <w:rPr>
                <w:sz w:val="24"/>
                <w:szCs w:val="24"/>
              </w:rPr>
            </w:pPr>
          </w:p>
        </w:tc>
        <w:tc>
          <w:tcPr>
            <w:tcW w:w="1360" w:type="dxa"/>
            <w:tcBorders>
              <w:bottom w:val="single" w:sz="8" w:space="0" w:color="auto"/>
            </w:tcBorders>
            <w:vAlign w:val="bottom"/>
          </w:tcPr>
          <w:p w14:paraId="7529C9F8" w14:textId="77777777" w:rsidR="000E2392" w:rsidRDefault="000E2392">
            <w:pPr>
              <w:rPr>
                <w:sz w:val="24"/>
                <w:szCs w:val="24"/>
              </w:rPr>
            </w:pPr>
          </w:p>
        </w:tc>
        <w:tc>
          <w:tcPr>
            <w:tcW w:w="1680" w:type="dxa"/>
            <w:gridSpan w:val="2"/>
            <w:tcBorders>
              <w:bottom w:val="single" w:sz="8" w:space="0" w:color="auto"/>
            </w:tcBorders>
            <w:vAlign w:val="bottom"/>
          </w:tcPr>
          <w:p w14:paraId="5F363789" w14:textId="77777777" w:rsidR="000E2392" w:rsidRDefault="000E2392">
            <w:pPr>
              <w:rPr>
                <w:sz w:val="24"/>
                <w:szCs w:val="24"/>
              </w:rPr>
            </w:pPr>
          </w:p>
        </w:tc>
        <w:tc>
          <w:tcPr>
            <w:tcW w:w="460" w:type="dxa"/>
            <w:tcBorders>
              <w:bottom w:val="single" w:sz="8" w:space="0" w:color="auto"/>
              <w:right w:val="single" w:sz="8" w:space="0" w:color="auto"/>
            </w:tcBorders>
            <w:vAlign w:val="bottom"/>
          </w:tcPr>
          <w:p w14:paraId="3DFD7A21" w14:textId="77777777" w:rsidR="000E2392" w:rsidRDefault="000E2392">
            <w:pPr>
              <w:rPr>
                <w:sz w:val="24"/>
                <w:szCs w:val="24"/>
              </w:rPr>
            </w:pPr>
          </w:p>
        </w:tc>
        <w:tc>
          <w:tcPr>
            <w:tcW w:w="3880" w:type="dxa"/>
            <w:gridSpan w:val="3"/>
            <w:tcBorders>
              <w:bottom w:val="single" w:sz="8" w:space="0" w:color="auto"/>
              <w:right w:val="single" w:sz="8" w:space="0" w:color="auto"/>
            </w:tcBorders>
            <w:vAlign w:val="bottom"/>
          </w:tcPr>
          <w:p w14:paraId="40432B64" w14:textId="77777777" w:rsidR="000E2392" w:rsidRDefault="000E2392">
            <w:pPr>
              <w:rPr>
                <w:sz w:val="24"/>
                <w:szCs w:val="24"/>
              </w:rPr>
            </w:pPr>
          </w:p>
        </w:tc>
      </w:tr>
      <w:tr w:rsidR="000E2392" w14:paraId="52FCFD9E" w14:textId="77777777">
        <w:trPr>
          <w:trHeight w:val="249"/>
        </w:trPr>
        <w:tc>
          <w:tcPr>
            <w:tcW w:w="1660" w:type="dxa"/>
            <w:tcBorders>
              <w:left w:val="single" w:sz="8" w:space="0" w:color="auto"/>
              <w:right w:val="single" w:sz="8" w:space="0" w:color="auto"/>
            </w:tcBorders>
            <w:vAlign w:val="bottom"/>
          </w:tcPr>
          <w:p w14:paraId="34815A8A" w14:textId="77777777" w:rsidR="000E2392" w:rsidRDefault="00000000">
            <w:pPr>
              <w:spacing w:line="248" w:lineRule="exact"/>
              <w:jc w:val="center"/>
              <w:rPr>
                <w:sz w:val="20"/>
                <w:szCs w:val="20"/>
              </w:rPr>
            </w:pPr>
            <w:r>
              <w:rPr>
                <w:rFonts w:ascii="Arial" w:eastAsia="Arial" w:hAnsi="Arial" w:cs="Arial"/>
                <w:sz w:val="23"/>
                <w:szCs w:val="23"/>
              </w:rPr>
              <w:t>14.2.3</w:t>
            </w:r>
          </w:p>
        </w:tc>
        <w:tc>
          <w:tcPr>
            <w:tcW w:w="1360" w:type="dxa"/>
            <w:vAlign w:val="bottom"/>
          </w:tcPr>
          <w:p w14:paraId="617B2597" w14:textId="77777777" w:rsidR="000E2392" w:rsidRDefault="00000000">
            <w:pPr>
              <w:spacing w:line="248" w:lineRule="exact"/>
              <w:ind w:left="100"/>
              <w:rPr>
                <w:sz w:val="20"/>
                <w:szCs w:val="20"/>
              </w:rPr>
            </w:pPr>
            <w:r>
              <w:rPr>
                <w:rFonts w:ascii="Arial" w:eastAsia="Arial" w:hAnsi="Arial" w:cs="Arial"/>
                <w:sz w:val="23"/>
                <w:szCs w:val="23"/>
              </w:rPr>
              <w:t>percentage</w:t>
            </w:r>
          </w:p>
        </w:tc>
        <w:tc>
          <w:tcPr>
            <w:tcW w:w="1680" w:type="dxa"/>
            <w:gridSpan w:val="2"/>
            <w:vAlign w:val="bottom"/>
          </w:tcPr>
          <w:p w14:paraId="4C5DFA4E" w14:textId="77777777" w:rsidR="000E2392" w:rsidRDefault="00000000">
            <w:pPr>
              <w:spacing w:line="248" w:lineRule="exact"/>
              <w:jc w:val="right"/>
              <w:rPr>
                <w:sz w:val="20"/>
                <w:szCs w:val="20"/>
              </w:rPr>
            </w:pPr>
            <w:r>
              <w:rPr>
                <w:rFonts w:ascii="Arial" w:eastAsia="Arial" w:hAnsi="Arial" w:cs="Arial"/>
                <w:sz w:val="23"/>
                <w:szCs w:val="23"/>
              </w:rPr>
              <w:t>deductions  for</w:t>
            </w:r>
          </w:p>
        </w:tc>
        <w:tc>
          <w:tcPr>
            <w:tcW w:w="460" w:type="dxa"/>
            <w:tcBorders>
              <w:right w:val="single" w:sz="8" w:space="0" w:color="auto"/>
            </w:tcBorders>
            <w:vAlign w:val="bottom"/>
          </w:tcPr>
          <w:p w14:paraId="4C58641E" w14:textId="77777777" w:rsidR="000E2392" w:rsidRDefault="00000000">
            <w:pPr>
              <w:spacing w:line="248" w:lineRule="exact"/>
              <w:jc w:val="right"/>
              <w:rPr>
                <w:sz w:val="20"/>
                <w:szCs w:val="20"/>
              </w:rPr>
            </w:pPr>
            <w:r>
              <w:rPr>
                <w:rFonts w:ascii="Arial" w:eastAsia="Arial" w:hAnsi="Arial" w:cs="Arial"/>
                <w:sz w:val="23"/>
                <w:szCs w:val="23"/>
              </w:rPr>
              <w:t>the</w:t>
            </w:r>
          </w:p>
        </w:tc>
        <w:tc>
          <w:tcPr>
            <w:tcW w:w="3880" w:type="dxa"/>
            <w:gridSpan w:val="3"/>
            <w:tcBorders>
              <w:right w:val="single" w:sz="8" w:space="0" w:color="auto"/>
            </w:tcBorders>
            <w:vAlign w:val="bottom"/>
          </w:tcPr>
          <w:p w14:paraId="7605AE4F" w14:textId="77777777" w:rsidR="000E2392" w:rsidRDefault="00000000">
            <w:pPr>
              <w:spacing w:line="248" w:lineRule="exact"/>
              <w:ind w:left="120"/>
              <w:rPr>
                <w:sz w:val="20"/>
                <w:szCs w:val="20"/>
              </w:rPr>
            </w:pPr>
            <w:r>
              <w:rPr>
                <w:rFonts w:ascii="Arial" w:eastAsia="Arial" w:hAnsi="Arial" w:cs="Arial"/>
                <w:sz w:val="23"/>
                <w:szCs w:val="23"/>
              </w:rPr>
              <w:t>Deduction  shall  be  made  at  the</w:t>
            </w:r>
          </w:p>
        </w:tc>
      </w:tr>
      <w:tr w:rsidR="000E2392" w14:paraId="5CE51E33" w14:textId="77777777">
        <w:trPr>
          <w:trHeight w:val="264"/>
        </w:trPr>
        <w:tc>
          <w:tcPr>
            <w:tcW w:w="1660" w:type="dxa"/>
            <w:tcBorders>
              <w:left w:val="single" w:sz="8" w:space="0" w:color="auto"/>
              <w:right w:val="single" w:sz="8" w:space="0" w:color="auto"/>
            </w:tcBorders>
            <w:vAlign w:val="bottom"/>
          </w:tcPr>
          <w:p w14:paraId="4E9A660C" w14:textId="77777777" w:rsidR="000E2392" w:rsidRDefault="000E2392"/>
        </w:tc>
        <w:tc>
          <w:tcPr>
            <w:tcW w:w="1360" w:type="dxa"/>
            <w:vAlign w:val="bottom"/>
          </w:tcPr>
          <w:p w14:paraId="1449B76C" w14:textId="77777777" w:rsidR="000E2392" w:rsidRDefault="00000000">
            <w:pPr>
              <w:ind w:left="100"/>
              <w:rPr>
                <w:sz w:val="20"/>
                <w:szCs w:val="20"/>
              </w:rPr>
            </w:pPr>
            <w:r>
              <w:rPr>
                <w:rFonts w:ascii="Arial" w:eastAsia="Arial" w:hAnsi="Arial" w:cs="Arial"/>
                <w:sz w:val="23"/>
                <w:szCs w:val="23"/>
              </w:rPr>
              <w:t>repayment</w:t>
            </w:r>
          </w:p>
        </w:tc>
        <w:tc>
          <w:tcPr>
            <w:tcW w:w="520" w:type="dxa"/>
            <w:vAlign w:val="bottom"/>
          </w:tcPr>
          <w:p w14:paraId="6B0E74A3" w14:textId="77777777" w:rsidR="000E2392" w:rsidRDefault="00000000">
            <w:pPr>
              <w:ind w:left="100"/>
              <w:rPr>
                <w:sz w:val="20"/>
                <w:szCs w:val="20"/>
              </w:rPr>
            </w:pPr>
            <w:r>
              <w:rPr>
                <w:rFonts w:ascii="Arial" w:eastAsia="Arial" w:hAnsi="Arial" w:cs="Arial"/>
                <w:sz w:val="23"/>
                <w:szCs w:val="23"/>
              </w:rPr>
              <w:t>of</w:t>
            </w:r>
          </w:p>
        </w:tc>
        <w:tc>
          <w:tcPr>
            <w:tcW w:w="1620" w:type="dxa"/>
            <w:gridSpan w:val="2"/>
            <w:tcBorders>
              <w:right w:val="single" w:sz="8" w:space="0" w:color="auto"/>
            </w:tcBorders>
            <w:vAlign w:val="bottom"/>
          </w:tcPr>
          <w:p w14:paraId="249D7938" w14:textId="77777777" w:rsidR="000E2392" w:rsidRDefault="00000000">
            <w:pPr>
              <w:jc w:val="right"/>
              <w:rPr>
                <w:sz w:val="20"/>
                <w:szCs w:val="20"/>
              </w:rPr>
            </w:pPr>
            <w:r>
              <w:rPr>
                <w:rFonts w:ascii="Arial" w:eastAsia="Arial" w:hAnsi="Arial" w:cs="Arial"/>
                <w:sz w:val="23"/>
                <w:szCs w:val="23"/>
              </w:rPr>
              <w:t>the   Advance</w:t>
            </w:r>
          </w:p>
        </w:tc>
        <w:tc>
          <w:tcPr>
            <w:tcW w:w="3880" w:type="dxa"/>
            <w:gridSpan w:val="3"/>
            <w:tcBorders>
              <w:right w:val="single" w:sz="8" w:space="0" w:color="auto"/>
            </w:tcBorders>
            <w:vAlign w:val="bottom"/>
          </w:tcPr>
          <w:p w14:paraId="48401151" w14:textId="77777777" w:rsidR="000E2392" w:rsidRDefault="00000000">
            <w:pPr>
              <w:ind w:left="120"/>
              <w:rPr>
                <w:sz w:val="20"/>
                <w:szCs w:val="20"/>
              </w:rPr>
            </w:pPr>
            <w:r>
              <w:rPr>
                <w:rFonts w:ascii="Arial" w:eastAsia="Arial" w:hAnsi="Arial" w:cs="Arial"/>
                <w:sz w:val="23"/>
                <w:szCs w:val="23"/>
              </w:rPr>
              <w:t>amortization rate of 17.5 % of  the</w:t>
            </w:r>
          </w:p>
        </w:tc>
      </w:tr>
      <w:tr w:rsidR="000E2392" w14:paraId="05383092" w14:textId="77777777">
        <w:trPr>
          <w:trHeight w:val="264"/>
        </w:trPr>
        <w:tc>
          <w:tcPr>
            <w:tcW w:w="1660" w:type="dxa"/>
            <w:tcBorders>
              <w:left w:val="single" w:sz="8" w:space="0" w:color="auto"/>
              <w:right w:val="single" w:sz="8" w:space="0" w:color="auto"/>
            </w:tcBorders>
            <w:vAlign w:val="bottom"/>
          </w:tcPr>
          <w:p w14:paraId="5CC47932" w14:textId="77777777" w:rsidR="000E2392" w:rsidRDefault="000E2392"/>
        </w:tc>
        <w:tc>
          <w:tcPr>
            <w:tcW w:w="1360" w:type="dxa"/>
            <w:vAlign w:val="bottom"/>
          </w:tcPr>
          <w:p w14:paraId="786A57DD" w14:textId="77777777" w:rsidR="000E2392" w:rsidRDefault="00000000">
            <w:pPr>
              <w:ind w:left="100"/>
              <w:rPr>
                <w:sz w:val="20"/>
                <w:szCs w:val="20"/>
              </w:rPr>
            </w:pPr>
            <w:r>
              <w:rPr>
                <w:rFonts w:ascii="Arial" w:eastAsia="Arial" w:hAnsi="Arial" w:cs="Arial"/>
                <w:sz w:val="23"/>
                <w:szCs w:val="23"/>
              </w:rPr>
              <w:t>Payment</w:t>
            </w:r>
          </w:p>
        </w:tc>
        <w:tc>
          <w:tcPr>
            <w:tcW w:w="520" w:type="dxa"/>
            <w:vAlign w:val="bottom"/>
          </w:tcPr>
          <w:p w14:paraId="22B9BE49" w14:textId="77777777" w:rsidR="000E2392" w:rsidRDefault="000E2392"/>
        </w:tc>
        <w:tc>
          <w:tcPr>
            <w:tcW w:w="1160" w:type="dxa"/>
            <w:vAlign w:val="bottom"/>
          </w:tcPr>
          <w:p w14:paraId="4AC5B9E1" w14:textId="77777777" w:rsidR="000E2392" w:rsidRDefault="000E2392"/>
        </w:tc>
        <w:tc>
          <w:tcPr>
            <w:tcW w:w="460" w:type="dxa"/>
            <w:tcBorders>
              <w:right w:val="single" w:sz="8" w:space="0" w:color="auto"/>
            </w:tcBorders>
            <w:vAlign w:val="bottom"/>
          </w:tcPr>
          <w:p w14:paraId="1E78D1E5" w14:textId="77777777" w:rsidR="000E2392" w:rsidRDefault="000E2392"/>
        </w:tc>
        <w:tc>
          <w:tcPr>
            <w:tcW w:w="3880" w:type="dxa"/>
            <w:gridSpan w:val="3"/>
            <w:tcBorders>
              <w:right w:val="single" w:sz="8" w:space="0" w:color="auto"/>
            </w:tcBorders>
            <w:vAlign w:val="bottom"/>
          </w:tcPr>
          <w:p w14:paraId="1C18F9E9" w14:textId="77777777" w:rsidR="000E2392" w:rsidRDefault="00000000">
            <w:pPr>
              <w:ind w:left="120"/>
              <w:rPr>
                <w:sz w:val="20"/>
                <w:szCs w:val="20"/>
              </w:rPr>
            </w:pPr>
            <w:r>
              <w:rPr>
                <w:rFonts w:ascii="Arial" w:eastAsia="Arial" w:hAnsi="Arial" w:cs="Arial"/>
                <w:sz w:val="23"/>
                <w:szCs w:val="23"/>
              </w:rPr>
              <w:t>value  of  the  Works  executed  of</w:t>
            </w:r>
          </w:p>
        </w:tc>
      </w:tr>
      <w:tr w:rsidR="000E2392" w14:paraId="5A4D16EE" w14:textId="77777777">
        <w:trPr>
          <w:trHeight w:val="264"/>
        </w:trPr>
        <w:tc>
          <w:tcPr>
            <w:tcW w:w="1660" w:type="dxa"/>
            <w:tcBorders>
              <w:left w:val="single" w:sz="8" w:space="0" w:color="auto"/>
              <w:right w:val="single" w:sz="8" w:space="0" w:color="auto"/>
            </w:tcBorders>
            <w:vAlign w:val="bottom"/>
          </w:tcPr>
          <w:p w14:paraId="57AC0B1B" w14:textId="77777777" w:rsidR="000E2392" w:rsidRDefault="000E2392"/>
        </w:tc>
        <w:tc>
          <w:tcPr>
            <w:tcW w:w="1360" w:type="dxa"/>
            <w:vAlign w:val="bottom"/>
          </w:tcPr>
          <w:p w14:paraId="7E33023E" w14:textId="77777777" w:rsidR="000E2392" w:rsidRDefault="000E2392"/>
        </w:tc>
        <w:tc>
          <w:tcPr>
            <w:tcW w:w="520" w:type="dxa"/>
            <w:vAlign w:val="bottom"/>
          </w:tcPr>
          <w:p w14:paraId="05E9F2E6" w14:textId="77777777" w:rsidR="000E2392" w:rsidRDefault="000E2392"/>
        </w:tc>
        <w:tc>
          <w:tcPr>
            <w:tcW w:w="1160" w:type="dxa"/>
            <w:vAlign w:val="bottom"/>
          </w:tcPr>
          <w:p w14:paraId="7B180418" w14:textId="77777777" w:rsidR="000E2392" w:rsidRDefault="000E2392"/>
        </w:tc>
        <w:tc>
          <w:tcPr>
            <w:tcW w:w="460" w:type="dxa"/>
            <w:tcBorders>
              <w:right w:val="single" w:sz="8" w:space="0" w:color="auto"/>
            </w:tcBorders>
            <w:vAlign w:val="bottom"/>
          </w:tcPr>
          <w:p w14:paraId="636202CE" w14:textId="77777777" w:rsidR="000E2392" w:rsidRDefault="000E2392"/>
        </w:tc>
        <w:tc>
          <w:tcPr>
            <w:tcW w:w="3880" w:type="dxa"/>
            <w:gridSpan w:val="3"/>
            <w:tcBorders>
              <w:right w:val="single" w:sz="8" w:space="0" w:color="auto"/>
            </w:tcBorders>
            <w:vAlign w:val="bottom"/>
          </w:tcPr>
          <w:p w14:paraId="42127CDE" w14:textId="77777777" w:rsidR="000E2392" w:rsidRDefault="00000000">
            <w:pPr>
              <w:ind w:left="120"/>
              <w:rPr>
                <w:sz w:val="20"/>
                <w:szCs w:val="20"/>
              </w:rPr>
            </w:pPr>
            <w:r>
              <w:rPr>
                <w:rFonts w:ascii="Arial" w:eastAsia="Arial" w:hAnsi="Arial" w:cs="Arial"/>
                <w:sz w:val="23"/>
                <w:szCs w:val="23"/>
              </w:rPr>
              <w:t>each IPC as provided in paragraph</w:t>
            </w:r>
          </w:p>
        </w:tc>
      </w:tr>
      <w:tr w:rsidR="000E2392" w14:paraId="52324002" w14:textId="77777777">
        <w:trPr>
          <w:trHeight w:val="266"/>
        </w:trPr>
        <w:tc>
          <w:tcPr>
            <w:tcW w:w="1660" w:type="dxa"/>
            <w:tcBorders>
              <w:left w:val="single" w:sz="8" w:space="0" w:color="auto"/>
              <w:right w:val="single" w:sz="8" w:space="0" w:color="auto"/>
            </w:tcBorders>
            <w:vAlign w:val="bottom"/>
          </w:tcPr>
          <w:p w14:paraId="5A7590D6" w14:textId="77777777" w:rsidR="000E2392" w:rsidRDefault="000E2392">
            <w:pPr>
              <w:rPr>
                <w:sz w:val="23"/>
                <w:szCs w:val="23"/>
              </w:rPr>
            </w:pPr>
          </w:p>
        </w:tc>
        <w:tc>
          <w:tcPr>
            <w:tcW w:w="1360" w:type="dxa"/>
            <w:vAlign w:val="bottom"/>
          </w:tcPr>
          <w:p w14:paraId="6B423C8E" w14:textId="77777777" w:rsidR="000E2392" w:rsidRDefault="000E2392">
            <w:pPr>
              <w:rPr>
                <w:sz w:val="23"/>
                <w:szCs w:val="23"/>
              </w:rPr>
            </w:pPr>
          </w:p>
        </w:tc>
        <w:tc>
          <w:tcPr>
            <w:tcW w:w="520" w:type="dxa"/>
            <w:vAlign w:val="bottom"/>
          </w:tcPr>
          <w:p w14:paraId="6719F31E" w14:textId="77777777" w:rsidR="000E2392" w:rsidRDefault="000E2392">
            <w:pPr>
              <w:rPr>
                <w:sz w:val="23"/>
                <w:szCs w:val="23"/>
              </w:rPr>
            </w:pPr>
          </w:p>
        </w:tc>
        <w:tc>
          <w:tcPr>
            <w:tcW w:w="1160" w:type="dxa"/>
            <w:vAlign w:val="bottom"/>
          </w:tcPr>
          <w:p w14:paraId="6990B683" w14:textId="77777777" w:rsidR="000E2392" w:rsidRDefault="000E2392">
            <w:pPr>
              <w:rPr>
                <w:sz w:val="23"/>
                <w:szCs w:val="23"/>
              </w:rPr>
            </w:pPr>
          </w:p>
        </w:tc>
        <w:tc>
          <w:tcPr>
            <w:tcW w:w="460" w:type="dxa"/>
            <w:tcBorders>
              <w:right w:val="single" w:sz="8" w:space="0" w:color="auto"/>
            </w:tcBorders>
            <w:vAlign w:val="bottom"/>
          </w:tcPr>
          <w:p w14:paraId="6FB6C004" w14:textId="77777777" w:rsidR="000E2392" w:rsidRDefault="000E2392">
            <w:pPr>
              <w:rPr>
                <w:sz w:val="23"/>
                <w:szCs w:val="23"/>
              </w:rPr>
            </w:pPr>
          </w:p>
        </w:tc>
        <w:tc>
          <w:tcPr>
            <w:tcW w:w="3880" w:type="dxa"/>
            <w:gridSpan w:val="3"/>
            <w:tcBorders>
              <w:right w:val="single" w:sz="8" w:space="0" w:color="auto"/>
            </w:tcBorders>
            <w:vAlign w:val="bottom"/>
          </w:tcPr>
          <w:p w14:paraId="50F14007" w14:textId="77777777" w:rsidR="000E2392" w:rsidRDefault="00000000">
            <w:pPr>
              <w:ind w:left="120"/>
              <w:rPr>
                <w:sz w:val="20"/>
                <w:szCs w:val="20"/>
              </w:rPr>
            </w:pPr>
            <w:r>
              <w:rPr>
                <w:rFonts w:ascii="Arial" w:eastAsia="Arial" w:hAnsi="Arial" w:cs="Arial"/>
                <w:sz w:val="23"/>
                <w:szCs w:val="23"/>
              </w:rPr>
              <w:t>(i)   of   Sub-Clause   GCC   14.3,</w:t>
            </w:r>
          </w:p>
        </w:tc>
      </w:tr>
      <w:tr w:rsidR="000E2392" w14:paraId="427A4C63" w14:textId="77777777">
        <w:trPr>
          <w:trHeight w:val="273"/>
        </w:trPr>
        <w:tc>
          <w:tcPr>
            <w:tcW w:w="1660" w:type="dxa"/>
            <w:tcBorders>
              <w:left w:val="single" w:sz="8" w:space="0" w:color="auto"/>
              <w:right w:val="single" w:sz="8" w:space="0" w:color="auto"/>
            </w:tcBorders>
            <w:vAlign w:val="bottom"/>
          </w:tcPr>
          <w:p w14:paraId="6CCE630B" w14:textId="77777777" w:rsidR="000E2392" w:rsidRDefault="000E2392">
            <w:pPr>
              <w:rPr>
                <w:sz w:val="23"/>
                <w:szCs w:val="23"/>
              </w:rPr>
            </w:pPr>
          </w:p>
        </w:tc>
        <w:tc>
          <w:tcPr>
            <w:tcW w:w="1360" w:type="dxa"/>
            <w:vAlign w:val="bottom"/>
          </w:tcPr>
          <w:p w14:paraId="44BA806D" w14:textId="77777777" w:rsidR="000E2392" w:rsidRDefault="000E2392">
            <w:pPr>
              <w:rPr>
                <w:sz w:val="23"/>
                <w:szCs w:val="23"/>
              </w:rPr>
            </w:pPr>
          </w:p>
        </w:tc>
        <w:tc>
          <w:tcPr>
            <w:tcW w:w="520" w:type="dxa"/>
            <w:vAlign w:val="bottom"/>
          </w:tcPr>
          <w:p w14:paraId="41DDB0EF" w14:textId="77777777" w:rsidR="000E2392" w:rsidRDefault="000E2392">
            <w:pPr>
              <w:rPr>
                <w:sz w:val="23"/>
                <w:szCs w:val="23"/>
              </w:rPr>
            </w:pPr>
          </w:p>
        </w:tc>
        <w:tc>
          <w:tcPr>
            <w:tcW w:w="1160" w:type="dxa"/>
            <w:vAlign w:val="bottom"/>
          </w:tcPr>
          <w:p w14:paraId="70D9AAC5" w14:textId="77777777" w:rsidR="000E2392" w:rsidRDefault="000E2392">
            <w:pPr>
              <w:rPr>
                <w:sz w:val="23"/>
                <w:szCs w:val="23"/>
              </w:rPr>
            </w:pPr>
          </w:p>
        </w:tc>
        <w:tc>
          <w:tcPr>
            <w:tcW w:w="460" w:type="dxa"/>
            <w:tcBorders>
              <w:right w:val="single" w:sz="8" w:space="0" w:color="auto"/>
            </w:tcBorders>
            <w:vAlign w:val="bottom"/>
          </w:tcPr>
          <w:p w14:paraId="6979419F" w14:textId="77777777" w:rsidR="000E2392" w:rsidRDefault="000E2392">
            <w:pPr>
              <w:rPr>
                <w:sz w:val="23"/>
                <w:szCs w:val="23"/>
              </w:rPr>
            </w:pPr>
          </w:p>
        </w:tc>
        <w:tc>
          <w:tcPr>
            <w:tcW w:w="3880" w:type="dxa"/>
            <w:gridSpan w:val="3"/>
            <w:tcBorders>
              <w:right w:val="single" w:sz="8" w:space="0" w:color="auto"/>
            </w:tcBorders>
            <w:vAlign w:val="bottom"/>
          </w:tcPr>
          <w:p w14:paraId="6BD76CEA" w14:textId="77777777" w:rsidR="000E2392" w:rsidRDefault="00000000">
            <w:pPr>
              <w:spacing w:line="272" w:lineRule="exact"/>
              <w:ind w:left="120"/>
              <w:rPr>
                <w:sz w:val="20"/>
                <w:szCs w:val="20"/>
              </w:rPr>
            </w:pPr>
            <w:r>
              <w:rPr>
                <w:rFonts w:ascii="Arial" w:eastAsia="Arial" w:hAnsi="Arial" w:cs="Arial"/>
                <w:sz w:val="23"/>
                <w:szCs w:val="23"/>
              </w:rPr>
              <w:t>starting from 2</w:t>
            </w:r>
            <w:r>
              <w:rPr>
                <w:rFonts w:ascii="Arial" w:eastAsia="Arial" w:hAnsi="Arial" w:cs="Arial"/>
                <w:sz w:val="30"/>
                <w:szCs w:val="30"/>
                <w:vertAlign w:val="superscript"/>
              </w:rPr>
              <w:t>nd</w:t>
            </w:r>
            <w:r>
              <w:rPr>
                <w:rFonts w:ascii="Arial" w:eastAsia="Arial" w:hAnsi="Arial" w:cs="Arial"/>
                <w:sz w:val="23"/>
                <w:szCs w:val="23"/>
              </w:rPr>
              <w:t xml:space="preserve">  IPC provided that</w:t>
            </w:r>
          </w:p>
        </w:tc>
      </w:tr>
      <w:tr w:rsidR="000E2392" w14:paraId="131FBEAF" w14:textId="77777777">
        <w:trPr>
          <w:trHeight w:val="255"/>
        </w:trPr>
        <w:tc>
          <w:tcPr>
            <w:tcW w:w="1660" w:type="dxa"/>
            <w:tcBorders>
              <w:left w:val="single" w:sz="8" w:space="0" w:color="auto"/>
              <w:right w:val="single" w:sz="8" w:space="0" w:color="auto"/>
            </w:tcBorders>
            <w:vAlign w:val="bottom"/>
          </w:tcPr>
          <w:p w14:paraId="68D143B6" w14:textId="77777777" w:rsidR="000E2392" w:rsidRDefault="000E2392"/>
        </w:tc>
        <w:tc>
          <w:tcPr>
            <w:tcW w:w="1360" w:type="dxa"/>
            <w:vAlign w:val="bottom"/>
          </w:tcPr>
          <w:p w14:paraId="3F1F7D7A" w14:textId="77777777" w:rsidR="000E2392" w:rsidRDefault="000E2392"/>
        </w:tc>
        <w:tc>
          <w:tcPr>
            <w:tcW w:w="520" w:type="dxa"/>
            <w:vAlign w:val="bottom"/>
          </w:tcPr>
          <w:p w14:paraId="361D7B6D" w14:textId="77777777" w:rsidR="000E2392" w:rsidRDefault="000E2392"/>
        </w:tc>
        <w:tc>
          <w:tcPr>
            <w:tcW w:w="1160" w:type="dxa"/>
            <w:vAlign w:val="bottom"/>
          </w:tcPr>
          <w:p w14:paraId="2414D0BA" w14:textId="77777777" w:rsidR="000E2392" w:rsidRDefault="000E2392"/>
        </w:tc>
        <w:tc>
          <w:tcPr>
            <w:tcW w:w="460" w:type="dxa"/>
            <w:tcBorders>
              <w:right w:val="single" w:sz="8" w:space="0" w:color="auto"/>
            </w:tcBorders>
            <w:vAlign w:val="bottom"/>
          </w:tcPr>
          <w:p w14:paraId="4D983807" w14:textId="77777777" w:rsidR="000E2392" w:rsidRDefault="000E2392"/>
        </w:tc>
        <w:tc>
          <w:tcPr>
            <w:tcW w:w="3880" w:type="dxa"/>
            <w:gridSpan w:val="3"/>
            <w:tcBorders>
              <w:right w:val="single" w:sz="8" w:space="0" w:color="auto"/>
            </w:tcBorders>
            <w:vAlign w:val="bottom"/>
          </w:tcPr>
          <w:p w14:paraId="63AA30D1" w14:textId="77777777" w:rsidR="000E2392" w:rsidRDefault="00000000">
            <w:pPr>
              <w:spacing w:line="255" w:lineRule="exact"/>
              <w:ind w:left="120"/>
              <w:rPr>
                <w:sz w:val="20"/>
                <w:szCs w:val="20"/>
              </w:rPr>
            </w:pPr>
            <w:r>
              <w:rPr>
                <w:rFonts w:ascii="Arial" w:eastAsia="Arial" w:hAnsi="Arial" w:cs="Arial"/>
                <w:sz w:val="23"/>
                <w:szCs w:val="23"/>
              </w:rPr>
              <w:t>the  advance  payment  shall  be</w:t>
            </w:r>
          </w:p>
        </w:tc>
      </w:tr>
      <w:tr w:rsidR="000E2392" w14:paraId="0A0140F3" w14:textId="77777777">
        <w:trPr>
          <w:trHeight w:val="264"/>
        </w:trPr>
        <w:tc>
          <w:tcPr>
            <w:tcW w:w="1660" w:type="dxa"/>
            <w:tcBorders>
              <w:left w:val="single" w:sz="8" w:space="0" w:color="auto"/>
              <w:right w:val="single" w:sz="8" w:space="0" w:color="auto"/>
            </w:tcBorders>
            <w:vAlign w:val="bottom"/>
          </w:tcPr>
          <w:p w14:paraId="43E3039C" w14:textId="77777777" w:rsidR="000E2392" w:rsidRDefault="000E2392"/>
        </w:tc>
        <w:tc>
          <w:tcPr>
            <w:tcW w:w="1360" w:type="dxa"/>
            <w:vAlign w:val="bottom"/>
          </w:tcPr>
          <w:p w14:paraId="770E4ECF" w14:textId="77777777" w:rsidR="000E2392" w:rsidRDefault="000E2392"/>
        </w:tc>
        <w:tc>
          <w:tcPr>
            <w:tcW w:w="520" w:type="dxa"/>
            <w:vAlign w:val="bottom"/>
          </w:tcPr>
          <w:p w14:paraId="7AF264EA" w14:textId="77777777" w:rsidR="000E2392" w:rsidRDefault="000E2392"/>
        </w:tc>
        <w:tc>
          <w:tcPr>
            <w:tcW w:w="1160" w:type="dxa"/>
            <w:vAlign w:val="bottom"/>
          </w:tcPr>
          <w:p w14:paraId="40165FD1" w14:textId="77777777" w:rsidR="000E2392" w:rsidRDefault="000E2392"/>
        </w:tc>
        <w:tc>
          <w:tcPr>
            <w:tcW w:w="460" w:type="dxa"/>
            <w:tcBorders>
              <w:right w:val="single" w:sz="8" w:space="0" w:color="auto"/>
            </w:tcBorders>
            <w:vAlign w:val="bottom"/>
          </w:tcPr>
          <w:p w14:paraId="3566A3AD" w14:textId="77777777" w:rsidR="000E2392" w:rsidRDefault="000E2392"/>
        </w:tc>
        <w:tc>
          <w:tcPr>
            <w:tcW w:w="3880" w:type="dxa"/>
            <w:gridSpan w:val="3"/>
            <w:tcBorders>
              <w:right w:val="single" w:sz="8" w:space="0" w:color="auto"/>
            </w:tcBorders>
            <w:vAlign w:val="bottom"/>
          </w:tcPr>
          <w:p w14:paraId="3DA1FA04" w14:textId="77777777" w:rsidR="000E2392" w:rsidRDefault="00000000">
            <w:pPr>
              <w:ind w:left="120"/>
              <w:rPr>
                <w:sz w:val="20"/>
                <w:szCs w:val="20"/>
              </w:rPr>
            </w:pPr>
            <w:r>
              <w:rPr>
                <w:rFonts w:ascii="Arial" w:eastAsia="Arial" w:hAnsi="Arial" w:cs="Arial"/>
                <w:sz w:val="23"/>
                <w:szCs w:val="23"/>
              </w:rPr>
              <w:t>completely repaid prior to the time</w:t>
            </w:r>
          </w:p>
        </w:tc>
      </w:tr>
      <w:tr w:rsidR="000E2392" w14:paraId="3E00AB63" w14:textId="77777777">
        <w:trPr>
          <w:trHeight w:val="264"/>
        </w:trPr>
        <w:tc>
          <w:tcPr>
            <w:tcW w:w="1660" w:type="dxa"/>
            <w:tcBorders>
              <w:left w:val="single" w:sz="8" w:space="0" w:color="auto"/>
              <w:right w:val="single" w:sz="8" w:space="0" w:color="auto"/>
            </w:tcBorders>
            <w:vAlign w:val="bottom"/>
          </w:tcPr>
          <w:p w14:paraId="6D25676B" w14:textId="77777777" w:rsidR="000E2392" w:rsidRDefault="000E2392"/>
        </w:tc>
        <w:tc>
          <w:tcPr>
            <w:tcW w:w="1360" w:type="dxa"/>
            <w:vAlign w:val="bottom"/>
          </w:tcPr>
          <w:p w14:paraId="4EFD561A" w14:textId="77777777" w:rsidR="000E2392" w:rsidRDefault="000E2392"/>
        </w:tc>
        <w:tc>
          <w:tcPr>
            <w:tcW w:w="520" w:type="dxa"/>
            <w:vAlign w:val="bottom"/>
          </w:tcPr>
          <w:p w14:paraId="67DD0261" w14:textId="77777777" w:rsidR="000E2392" w:rsidRDefault="000E2392"/>
        </w:tc>
        <w:tc>
          <w:tcPr>
            <w:tcW w:w="1160" w:type="dxa"/>
            <w:vAlign w:val="bottom"/>
          </w:tcPr>
          <w:p w14:paraId="24B12266" w14:textId="77777777" w:rsidR="000E2392" w:rsidRDefault="000E2392"/>
        </w:tc>
        <w:tc>
          <w:tcPr>
            <w:tcW w:w="460" w:type="dxa"/>
            <w:tcBorders>
              <w:right w:val="single" w:sz="8" w:space="0" w:color="auto"/>
            </w:tcBorders>
            <w:vAlign w:val="bottom"/>
          </w:tcPr>
          <w:p w14:paraId="3A8170C2" w14:textId="77777777" w:rsidR="000E2392" w:rsidRDefault="000E2392"/>
        </w:tc>
        <w:tc>
          <w:tcPr>
            <w:tcW w:w="3880" w:type="dxa"/>
            <w:gridSpan w:val="3"/>
            <w:tcBorders>
              <w:right w:val="single" w:sz="8" w:space="0" w:color="auto"/>
            </w:tcBorders>
            <w:vAlign w:val="bottom"/>
          </w:tcPr>
          <w:p w14:paraId="12CF83D1" w14:textId="77777777" w:rsidR="000E2392" w:rsidRDefault="00000000">
            <w:pPr>
              <w:ind w:left="120"/>
              <w:rPr>
                <w:sz w:val="20"/>
                <w:szCs w:val="20"/>
              </w:rPr>
            </w:pPr>
            <w:r>
              <w:rPr>
                <w:rFonts w:ascii="Arial" w:eastAsia="Arial" w:hAnsi="Arial" w:cs="Arial"/>
                <w:sz w:val="23"/>
                <w:szCs w:val="23"/>
              </w:rPr>
              <w:t>when   90%   of   the   Accepted</w:t>
            </w:r>
          </w:p>
        </w:tc>
      </w:tr>
      <w:tr w:rsidR="000E2392" w14:paraId="49AC9A20" w14:textId="77777777">
        <w:trPr>
          <w:trHeight w:val="266"/>
        </w:trPr>
        <w:tc>
          <w:tcPr>
            <w:tcW w:w="1660" w:type="dxa"/>
            <w:tcBorders>
              <w:left w:val="single" w:sz="8" w:space="0" w:color="auto"/>
              <w:right w:val="single" w:sz="8" w:space="0" w:color="auto"/>
            </w:tcBorders>
            <w:vAlign w:val="bottom"/>
          </w:tcPr>
          <w:p w14:paraId="3ABBD33A" w14:textId="77777777" w:rsidR="000E2392" w:rsidRDefault="000E2392">
            <w:pPr>
              <w:rPr>
                <w:sz w:val="23"/>
                <w:szCs w:val="23"/>
              </w:rPr>
            </w:pPr>
          </w:p>
        </w:tc>
        <w:tc>
          <w:tcPr>
            <w:tcW w:w="1360" w:type="dxa"/>
            <w:vAlign w:val="bottom"/>
          </w:tcPr>
          <w:p w14:paraId="52A31EE0" w14:textId="77777777" w:rsidR="000E2392" w:rsidRDefault="000E2392">
            <w:pPr>
              <w:rPr>
                <w:sz w:val="23"/>
                <w:szCs w:val="23"/>
              </w:rPr>
            </w:pPr>
          </w:p>
        </w:tc>
        <w:tc>
          <w:tcPr>
            <w:tcW w:w="520" w:type="dxa"/>
            <w:vAlign w:val="bottom"/>
          </w:tcPr>
          <w:p w14:paraId="56E46A2A" w14:textId="77777777" w:rsidR="000E2392" w:rsidRDefault="000E2392">
            <w:pPr>
              <w:rPr>
                <w:sz w:val="23"/>
                <w:szCs w:val="23"/>
              </w:rPr>
            </w:pPr>
          </w:p>
        </w:tc>
        <w:tc>
          <w:tcPr>
            <w:tcW w:w="1160" w:type="dxa"/>
            <w:vAlign w:val="bottom"/>
          </w:tcPr>
          <w:p w14:paraId="13C9B197" w14:textId="77777777" w:rsidR="000E2392" w:rsidRDefault="000E2392">
            <w:pPr>
              <w:rPr>
                <w:sz w:val="23"/>
                <w:szCs w:val="23"/>
              </w:rPr>
            </w:pPr>
          </w:p>
        </w:tc>
        <w:tc>
          <w:tcPr>
            <w:tcW w:w="460" w:type="dxa"/>
            <w:tcBorders>
              <w:right w:val="single" w:sz="8" w:space="0" w:color="auto"/>
            </w:tcBorders>
            <w:vAlign w:val="bottom"/>
          </w:tcPr>
          <w:p w14:paraId="3BAEA9A6" w14:textId="77777777" w:rsidR="000E2392" w:rsidRDefault="000E2392">
            <w:pPr>
              <w:rPr>
                <w:sz w:val="23"/>
                <w:szCs w:val="23"/>
              </w:rPr>
            </w:pPr>
          </w:p>
        </w:tc>
        <w:tc>
          <w:tcPr>
            <w:tcW w:w="1000" w:type="dxa"/>
            <w:vAlign w:val="bottom"/>
          </w:tcPr>
          <w:p w14:paraId="36AF1D32" w14:textId="77777777" w:rsidR="000E2392" w:rsidRDefault="00000000">
            <w:pPr>
              <w:ind w:left="120"/>
              <w:rPr>
                <w:sz w:val="20"/>
                <w:szCs w:val="20"/>
              </w:rPr>
            </w:pPr>
            <w:r>
              <w:rPr>
                <w:rFonts w:ascii="Arial" w:eastAsia="Arial" w:hAnsi="Arial" w:cs="Arial"/>
                <w:w w:val="98"/>
                <w:sz w:val="23"/>
                <w:szCs w:val="23"/>
              </w:rPr>
              <w:t>Contract</w:t>
            </w:r>
          </w:p>
        </w:tc>
        <w:tc>
          <w:tcPr>
            <w:tcW w:w="1580" w:type="dxa"/>
            <w:vAlign w:val="bottom"/>
          </w:tcPr>
          <w:p w14:paraId="76FFE379" w14:textId="77777777" w:rsidR="000E2392" w:rsidRDefault="00000000">
            <w:pPr>
              <w:ind w:left="160"/>
              <w:rPr>
                <w:sz w:val="20"/>
                <w:szCs w:val="20"/>
              </w:rPr>
            </w:pPr>
            <w:r>
              <w:rPr>
                <w:rFonts w:ascii="Arial" w:eastAsia="Arial" w:hAnsi="Arial" w:cs="Arial"/>
                <w:sz w:val="23"/>
                <w:szCs w:val="23"/>
              </w:rPr>
              <w:t>Amount  less</w:t>
            </w:r>
          </w:p>
        </w:tc>
        <w:tc>
          <w:tcPr>
            <w:tcW w:w="1320" w:type="dxa"/>
            <w:tcBorders>
              <w:right w:val="single" w:sz="8" w:space="0" w:color="auto"/>
            </w:tcBorders>
            <w:vAlign w:val="bottom"/>
          </w:tcPr>
          <w:p w14:paraId="51C690C4" w14:textId="77777777" w:rsidR="000E2392" w:rsidRDefault="00000000">
            <w:pPr>
              <w:jc w:val="right"/>
              <w:rPr>
                <w:sz w:val="20"/>
                <w:szCs w:val="20"/>
              </w:rPr>
            </w:pPr>
            <w:r>
              <w:rPr>
                <w:rFonts w:ascii="Arial" w:eastAsia="Arial" w:hAnsi="Arial" w:cs="Arial"/>
                <w:sz w:val="23"/>
                <w:szCs w:val="23"/>
              </w:rPr>
              <w:t>Provisional</w:t>
            </w:r>
          </w:p>
        </w:tc>
      </w:tr>
      <w:tr w:rsidR="000E2392" w14:paraId="4C78AA25" w14:textId="77777777">
        <w:trPr>
          <w:trHeight w:val="264"/>
        </w:trPr>
        <w:tc>
          <w:tcPr>
            <w:tcW w:w="1660" w:type="dxa"/>
            <w:tcBorders>
              <w:left w:val="single" w:sz="8" w:space="0" w:color="auto"/>
              <w:right w:val="single" w:sz="8" w:space="0" w:color="auto"/>
            </w:tcBorders>
            <w:vAlign w:val="bottom"/>
          </w:tcPr>
          <w:p w14:paraId="7DA19F2E" w14:textId="77777777" w:rsidR="000E2392" w:rsidRDefault="000E2392"/>
        </w:tc>
        <w:tc>
          <w:tcPr>
            <w:tcW w:w="1360" w:type="dxa"/>
            <w:vAlign w:val="bottom"/>
          </w:tcPr>
          <w:p w14:paraId="3C649495" w14:textId="77777777" w:rsidR="000E2392" w:rsidRDefault="000E2392"/>
        </w:tc>
        <w:tc>
          <w:tcPr>
            <w:tcW w:w="520" w:type="dxa"/>
            <w:vAlign w:val="bottom"/>
          </w:tcPr>
          <w:p w14:paraId="79A4EF1E" w14:textId="77777777" w:rsidR="000E2392" w:rsidRDefault="000E2392"/>
        </w:tc>
        <w:tc>
          <w:tcPr>
            <w:tcW w:w="1160" w:type="dxa"/>
            <w:vAlign w:val="bottom"/>
          </w:tcPr>
          <w:p w14:paraId="47764DAE" w14:textId="77777777" w:rsidR="000E2392" w:rsidRDefault="000E2392"/>
        </w:tc>
        <w:tc>
          <w:tcPr>
            <w:tcW w:w="460" w:type="dxa"/>
            <w:tcBorders>
              <w:right w:val="single" w:sz="8" w:space="0" w:color="auto"/>
            </w:tcBorders>
            <w:vAlign w:val="bottom"/>
          </w:tcPr>
          <w:p w14:paraId="208EE8C0" w14:textId="77777777" w:rsidR="000E2392" w:rsidRDefault="000E2392"/>
        </w:tc>
        <w:tc>
          <w:tcPr>
            <w:tcW w:w="3880" w:type="dxa"/>
            <w:gridSpan w:val="3"/>
            <w:tcBorders>
              <w:right w:val="single" w:sz="8" w:space="0" w:color="auto"/>
            </w:tcBorders>
            <w:vAlign w:val="bottom"/>
          </w:tcPr>
          <w:p w14:paraId="2583CDBE" w14:textId="77777777" w:rsidR="000E2392" w:rsidRDefault="00000000">
            <w:pPr>
              <w:ind w:left="120"/>
              <w:rPr>
                <w:sz w:val="20"/>
                <w:szCs w:val="20"/>
              </w:rPr>
            </w:pPr>
            <w:r>
              <w:rPr>
                <w:rFonts w:ascii="Arial" w:eastAsia="Arial" w:hAnsi="Arial" w:cs="Arial"/>
                <w:sz w:val="23"/>
                <w:szCs w:val="23"/>
              </w:rPr>
              <w:t>Sums   has   been   certified   for</w:t>
            </w:r>
          </w:p>
        </w:tc>
      </w:tr>
      <w:tr w:rsidR="000E2392" w14:paraId="48B42223" w14:textId="77777777">
        <w:trPr>
          <w:trHeight w:val="264"/>
        </w:trPr>
        <w:tc>
          <w:tcPr>
            <w:tcW w:w="1660" w:type="dxa"/>
            <w:tcBorders>
              <w:left w:val="single" w:sz="8" w:space="0" w:color="auto"/>
              <w:right w:val="single" w:sz="8" w:space="0" w:color="auto"/>
            </w:tcBorders>
            <w:vAlign w:val="bottom"/>
          </w:tcPr>
          <w:p w14:paraId="4C242927" w14:textId="77777777" w:rsidR="000E2392" w:rsidRDefault="000E2392"/>
        </w:tc>
        <w:tc>
          <w:tcPr>
            <w:tcW w:w="1360" w:type="dxa"/>
            <w:vAlign w:val="bottom"/>
          </w:tcPr>
          <w:p w14:paraId="224BA399" w14:textId="77777777" w:rsidR="000E2392" w:rsidRDefault="000E2392"/>
        </w:tc>
        <w:tc>
          <w:tcPr>
            <w:tcW w:w="520" w:type="dxa"/>
            <w:vAlign w:val="bottom"/>
          </w:tcPr>
          <w:p w14:paraId="4ACFE3AC" w14:textId="77777777" w:rsidR="000E2392" w:rsidRDefault="000E2392"/>
        </w:tc>
        <w:tc>
          <w:tcPr>
            <w:tcW w:w="1160" w:type="dxa"/>
            <w:vAlign w:val="bottom"/>
          </w:tcPr>
          <w:p w14:paraId="245E1514" w14:textId="77777777" w:rsidR="000E2392" w:rsidRDefault="000E2392"/>
        </w:tc>
        <w:tc>
          <w:tcPr>
            <w:tcW w:w="460" w:type="dxa"/>
            <w:tcBorders>
              <w:right w:val="single" w:sz="8" w:space="0" w:color="auto"/>
            </w:tcBorders>
            <w:vAlign w:val="bottom"/>
          </w:tcPr>
          <w:p w14:paraId="485B60B4" w14:textId="77777777" w:rsidR="000E2392" w:rsidRDefault="000E2392"/>
        </w:tc>
        <w:tc>
          <w:tcPr>
            <w:tcW w:w="3880" w:type="dxa"/>
            <w:gridSpan w:val="3"/>
            <w:tcBorders>
              <w:right w:val="single" w:sz="8" w:space="0" w:color="auto"/>
            </w:tcBorders>
            <w:vAlign w:val="bottom"/>
          </w:tcPr>
          <w:p w14:paraId="7499BB52" w14:textId="77777777" w:rsidR="000E2392" w:rsidRDefault="00000000">
            <w:pPr>
              <w:ind w:left="120"/>
              <w:rPr>
                <w:sz w:val="20"/>
                <w:szCs w:val="20"/>
              </w:rPr>
            </w:pPr>
            <w:r>
              <w:rPr>
                <w:rFonts w:ascii="Arial" w:eastAsia="Arial" w:hAnsi="Arial" w:cs="Arial"/>
                <w:sz w:val="23"/>
                <w:szCs w:val="23"/>
              </w:rPr>
              <w:t>payment.  It  may  be  more  than</w:t>
            </w:r>
          </w:p>
        </w:tc>
      </w:tr>
      <w:tr w:rsidR="000E2392" w14:paraId="23CBB702" w14:textId="77777777">
        <w:trPr>
          <w:trHeight w:val="264"/>
        </w:trPr>
        <w:tc>
          <w:tcPr>
            <w:tcW w:w="1660" w:type="dxa"/>
            <w:tcBorders>
              <w:left w:val="single" w:sz="8" w:space="0" w:color="auto"/>
              <w:right w:val="single" w:sz="8" w:space="0" w:color="auto"/>
            </w:tcBorders>
            <w:vAlign w:val="bottom"/>
          </w:tcPr>
          <w:p w14:paraId="418E818A" w14:textId="77777777" w:rsidR="000E2392" w:rsidRDefault="000E2392"/>
        </w:tc>
        <w:tc>
          <w:tcPr>
            <w:tcW w:w="1360" w:type="dxa"/>
            <w:vAlign w:val="bottom"/>
          </w:tcPr>
          <w:p w14:paraId="130C6965" w14:textId="77777777" w:rsidR="000E2392" w:rsidRDefault="000E2392"/>
        </w:tc>
        <w:tc>
          <w:tcPr>
            <w:tcW w:w="520" w:type="dxa"/>
            <w:vAlign w:val="bottom"/>
          </w:tcPr>
          <w:p w14:paraId="5E340E7F" w14:textId="77777777" w:rsidR="000E2392" w:rsidRDefault="000E2392"/>
        </w:tc>
        <w:tc>
          <w:tcPr>
            <w:tcW w:w="1160" w:type="dxa"/>
            <w:vAlign w:val="bottom"/>
          </w:tcPr>
          <w:p w14:paraId="0E1D10EE" w14:textId="77777777" w:rsidR="000E2392" w:rsidRDefault="000E2392"/>
        </w:tc>
        <w:tc>
          <w:tcPr>
            <w:tcW w:w="460" w:type="dxa"/>
            <w:tcBorders>
              <w:right w:val="single" w:sz="8" w:space="0" w:color="auto"/>
            </w:tcBorders>
            <w:vAlign w:val="bottom"/>
          </w:tcPr>
          <w:p w14:paraId="0C1F386E" w14:textId="77777777" w:rsidR="000E2392" w:rsidRDefault="000E2392"/>
        </w:tc>
        <w:tc>
          <w:tcPr>
            <w:tcW w:w="3880" w:type="dxa"/>
            <w:gridSpan w:val="3"/>
            <w:tcBorders>
              <w:right w:val="single" w:sz="8" w:space="0" w:color="auto"/>
            </w:tcBorders>
            <w:vAlign w:val="bottom"/>
          </w:tcPr>
          <w:p w14:paraId="24C48FC1" w14:textId="77777777" w:rsidR="000E2392" w:rsidRDefault="00000000">
            <w:pPr>
              <w:ind w:left="120"/>
              <w:rPr>
                <w:sz w:val="20"/>
                <w:szCs w:val="20"/>
              </w:rPr>
            </w:pPr>
            <w:r>
              <w:rPr>
                <w:rFonts w:ascii="Arial" w:eastAsia="Arial" w:hAnsi="Arial" w:cs="Arial"/>
                <w:sz w:val="23"/>
                <w:szCs w:val="23"/>
              </w:rPr>
              <w:t>17.5%  in  the  last  installment  to</w:t>
            </w:r>
          </w:p>
        </w:tc>
      </w:tr>
      <w:tr w:rsidR="000E2392" w14:paraId="349F7F01" w14:textId="77777777">
        <w:trPr>
          <w:trHeight w:val="265"/>
        </w:trPr>
        <w:tc>
          <w:tcPr>
            <w:tcW w:w="1660" w:type="dxa"/>
            <w:tcBorders>
              <w:left w:val="single" w:sz="8" w:space="0" w:color="auto"/>
              <w:bottom w:val="single" w:sz="8" w:space="0" w:color="auto"/>
              <w:right w:val="single" w:sz="8" w:space="0" w:color="auto"/>
            </w:tcBorders>
            <w:vAlign w:val="bottom"/>
          </w:tcPr>
          <w:p w14:paraId="59387DAC" w14:textId="77777777" w:rsidR="000E2392" w:rsidRDefault="000E2392">
            <w:pPr>
              <w:rPr>
                <w:sz w:val="23"/>
                <w:szCs w:val="23"/>
              </w:rPr>
            </w:pPr>
          </w:p>
        </w:tc>
        <w:tc>
          <w:tcPr>
            <w:tcW w:w="1360" w:type="dxa"/>
            <w:tcBorders>
              <w:bottom w:val="single" w:sz="8" w:space="0" w:color="auto"/>
            </w:tcBorders>
            <w:vAlign w:val="bottom"/>
          </w:tcPr>
          <w:p w14:paraId="673A274B" w14:textId="77777777" w:rsidR="000E2392" w:rsidRDefault="000E2392">
            <w:pPr>
              <w:rPr>
                <w:sz w:val="23"/>
                <w:szCs w:val="23"/>
              </w:rPr>
            </w:pPr>
          </w:p>
        </w:tc>
        <w:tc>
          <w:tcPr>
            <w:tcW w:w="520" w:type="dxa"/>
            <w:tcBorders>
              <w:bottom w:val="single" w:sz="8" w:space="0" w:color="auto"/>
            </w:tcBorders>
            <w:vAlign w:val="bottom"/>
          </w:tcPr>
          <w:p w14:paraId="3D025318" w14:textId="77777777" w:rsidR="000E2392" w:rsidRDefault="000E2392">
            <w:pPr>
              <w:rPr>
                <w:sz w:val="23"/>
                <w:szCs w:val="23"/>
              </w:rPr>
            </w:pPr>
          </w:p>
        </w:tc>
        <w:tc>
          <w:tcPr>
            <w:tcW w:w="1160" w:type="dxa"/>
            <w:tcBorders>
              <w:bottom w:val="single" w:sz="8" w:space="0" w:color="auto"/>
            </w:tcBorders>
            <w:vAlign w:val="bottom"/>
          </w:tcPr>
          <w:p w14:paraId="1D3A9A4F" w14:textId="77777777" w:rsidR="000E2392" w:rsidRDefault="000E2392">
            <w:pPr>
              <w:rPr>
                <w:sz w:val="23"/>
                <w:szCs w:val="23"/>
              </w:rPr>
            </w:pPr>
          </w:p>
        </w:tc>
        <w:tc>
          <w:tcPr>
            <w:tcW w:w="460" w:type="dxa"/>
            <w:tcBorders>
              <w:bottom w:val="single" w:sz="8" w:space="0" w:color="auto"/>
              <w:right w:val="single" w:sz="8" w:space="0" w:color="auto"/>
            </w:tcBorders>
            <w:vAlign w:val="bottom"/>
          </w:tcPr>
          <w:p w14:paraId="6C3E9353" w14:textId="77777777" w:rsidR="000E2392" w:rsidRDefault="000E2392">
            <w:pPr>
              <w:rPr>
                <w:sz w:val="23"/>
                <w:szCs w:val="23"/>
              </w:rPr>
            </w:pPr>
          </w:p>
        </w:tc>
        <w:tc>
          <w:tcPr>
            <w:tcW w:w="2580" w:type="dxa"/>
            <w:gridSpan w:val="2"/>
            <w:tcBorders>
              <w:bottom w:val="single" w:sz="8" w:space="0" w:color="auto"/>
            </w:tcBorders>
            <w:vAlign w:val="bottom"/>
          </w:tcPr>
          <w:p w14:paraId="37A6D40F" w14:textId="77777777" w:rsidR="000E2392" w:rsidRDefault="00000000">
            <w:pPr>
              <w:ind w:left="120"/>
              <w:rPr>
                <w:sz w:val="20"/>
                <w:szCs w:val="20"/>
              </w:rPr>
            </w:pPr>
            <w:r>
              <w:rPr>
                <w:rFonts w:ascii="Arial" w:eastAsia="Arial" w:hAnsi="Arial" w:cs="Arial"/>
                <w:sz w:val="23"/>
                <w:szCs w:val="23"/>
              </w:rPr>
              <w:t>ensure full repayment.</w:t>
            </w:r>
          </w:p>
        </w:tc>
        <w:tc>
          <w:tcPr>
            <w:tcW w:w="1320" w:type="dxa"/>
            <w:tcBorders>
              <w:bottom w:val="single" w:sz="8" w:space="0" w:color="auto"/>
              <w:right w:val="single" w:sz="8" w:space="0" w:color="auto"/>
            </w:tcBorders>
            <w:vAlign w:val="bottom"/>
          </w:tcPr>
          <w:p w14:paraId="16221580" w14:textId="77777777" w:rsidR="000E2392" w:rsidRDefault="000E2392">
            <w:pPr>
              <w:rPr>
                <w:sz w:val="23"/>
                <w:szCs w:val="23"/>
              </w:rPr>
            </w:pPr>
          </w:p>
        </w:tc>
      </w:tr>
      <w:tr w:rsidR="000E2392" w14:paraId="326DEA37" w14:textId="77777777">
        <w:trPr>
          <w:trHeight w:val="250"/>
        </w:trPr>
        <w:tc>
          <w:tcPr>
            <w:tcW w:w="1660" w:type="dxa"/>
            <w:tcBorders>
              <w:left w:val="single" w:sz="8" w:space="0" w:color="auto"/>
              <w:right w:val="single" w:sz="8" w:space="0" w:color="auto"/>
            </w:tcBorders>
            <w:vAlign w:val="bottom"/>
          </w:tcPr>
          <w:p w14:paraId="65D82958" w14:textId="77777777" w:rsidR="000E2392" w:rsidRDefault="00000000">
            <w:pPr>
              <w:spacing w:line="250" w:lineRule="exact"/>
              <w:jc w:val="center"/>
              <w:rPr>
                <w:sz w:val="20"/>
                <w:szCs w:val="20"/>
              </w:rPr>
            </w:pPr>
            <w:r>
              <w:rPr>
                <w:rFonts w:ascii="Arial" w:eastAsia="Arial" w:hAnsi="Arial" w:cs="Arial"/>
                <w:w w:val="98"/>
                <w:sz w:val="23"/>
                <w:szCs w:val="23"/>
              </w:rPr>
              <w:t>14.3</w:t>
            </w:r>
          </w:p>
        </w:tc>
        <w:tc>
          <w:tcPr>
            <w:tcW w:w="3040" w:type="dxa"/>
            <w:gridSpan w:val="3"/>
            <w:vAlign w:val="bottom"/>
          </w:tcPr>
          <w:p w14:paraId="30B708F6" w14:textId="77777777" w:rsidR="000E2392" w:rsidRDefault="00000000">
            <w:pPr>
              <w:spacing w:line="250" w:lineRule="exact"/>
              <w:ind w:left="100"/>
              <w:rPr>
                <w:sz w:val="20"/>
                <w:szCs w:val="20"/>
              </w:rPr>
            </w:pPr>
            <w:r>
              <w:rPr>
                <w:rFonts w:ascii="Arial" w:eastAsia="Arial" w:hAnsi="Arial" w:cs="Arial"/>
                <w:sz w:val="23"/>
                <w:szCs w:val="23"/>
              </w:rPr>
              <w:t>period of payment</w:t>
            </w:r>
          </w:p>
        </w:tc>
        <w:tc>
          <w:tcPr>
            <w:tcW w:w="460" w:type="dxa"/>
            <w:tcBorders>
              <w:right w:val="single" w:sz="8" w:space="0" w:color="auto"/>
            </w:tcBorders>
            <w:vAlign w:val="bottom"/>
          </w:tcPr>
          <w:p w14:paraId="78DF7FBC" w14:textId="77777777" w:rsidR="000E2392" w:rsidRDefault="000E2392">
            <w:pPr>
              <w:rPr>
                <w:sz w:val="21"/>
                <w:szCs w:val="21"/>
              </w:rPr>
            </w:pPr>
          </w:p>
        </w:tc>
        <w:tc>
          <w:tcPr>
            <w:tcW w:w="2580" w:type="dxa"/>
            <w:gridSpan w:val="2"/>
            <w:vAlign w:val="bottom"/>
          </w:tcPr>
          <w:p w14:paraId="31343C3E" w14:textId="77777777" w:rsidR="000E2392" w:rsidRDefault="00000000">
            <w:pPr>
              <w:spacing w:line="250" w:lineRule="exact"/>
              <w:ind w:left="120"/>
              <w:rPr>
                <w:sz w:val="20"/>
                <w:szCs w:val="20"/>
              </w:rPr>
            </w:pPr>
            <w:r>
              <w:rPr>
                <w:rFonts w:ascii="Arial" w:eastAsia="Arial" w:hAnsi="Arial" w:cs="Arial"/>
                <w:sz w:val="23"/>
                <w:szCs w:val="23"/>
              </w:rPr>
              <w:t>one month</w:t>
            </w:r>
          </w:p>
        </w:tc>
        <w:tc>
          <w:tcPr>
            <w:tcW w:w="1320" w:type="dxa"/>
            <w:tcBorders>
              <w:right w:val="single" w:sz="8" w:space="0" w:color="auto"/>
            </w:tcBorders>
            <w:vAlign w:val="bottom"/>
          </w:tcPr>
          <w:p w14:paraId="3BF7F48F" w14:textId="77777777" w:rsidR="000E2392" w:rsidRDefault="000E2392">
            <w:pPr>
              <w:rPr>
                <w:sz w:val="21"/>
                <w:szCs w:val="21"/>
              </w:rPr>
            </w:pPr>
          </w:p>
        </w:tc>
      </w:tr>
      <w:tr w:rsidR="000E2392" w14:paraId="47616BBA" w14:textId="77777777">
        <w:trPr>
          <w:trHeight w:val="387"/>
        </w:trPr>
        <w:tc>
          <w:tcPr>
            <w:tcW w:w="1660" w:type="dxa"/>
            <w:tcBorders>
              <w:left w:val="single" w:sz="8" w:space="0" w:color="auto"/>
              <w:bottom w:val="single" w:sz="8" w:space="0" w:color="auto"/>
              <w:right w:val="single" w:sz="8" w:space="0" w:color="auto"/>
            </w:tcBorders>
            <w:vAlign w:val="bottom"/>
          </w:tcPr>
          <w:p w14:paraId="3DBF18C5" w14:textId="77777777" w:rsidR="000E2392" w:rsidRDefault="000E2392">
            <w:pPr>
              <w:rPr>
                <w:sz w:val="24"/>
                <w:szCs w:val="24"/>
              </w:rPr>
            </w:pPr>
          </w:p>
        </w:tc>
        <w:tc>
          <w:tcPr>
            <w:tcW w:w="3040" w:type="dxa"/>
            <w:gridSpan w:val="3"/>
            <w:tcBorders>
              <w:bottom w:val="single" w:sz="8" w:space="0" w:color="auto"/>
            </w:tcBorders>
            <w:vAlign w:val="bottom"/>
          </w:tcPr>
          <w:p w14:paraId="672620C5" w14:textId="77777777" w:rsidR="000E2392" w:rsidRDefault="000E2392">
            <w:pPr>
              <w:rPr>
                <w:sz w:val="24"/>
                <w:szCs w:val="24"/>
              </w:rPr>
            </w:pPr>
          </w:p>
        </w:tc>
        <w:tc>
          <w:tcPr>
            <w:tcW w:w="460" w:type="dxa"/>
            <w:tcBorders>
              <w:bottom w:val="single" w:sz="8" w:space="0" w:color="auto"/>
              <w:right w:val="single" w:sz="8" w:space="0" w:color="auto"/>
            </w:tcBorders>
            <w:vAlign w:val="bottom"/>
          </w:tcPr>
          <w:p w14:paraId="3CC4124A" w14:textId="77777777" w:rsidR="000E2392" w:rsidRDefault="000E2392">
            <w:pPr>
              <w:rPr>
                <w:sz w:val="24"/>
                <w:szCs w:val="24"/>
              </w:rPr>
            </w:pPr>
          </w:p>
        </w:tc>
        <w:tc>
          <w:tcPr>
            <w:tcW w:w="2580" w:type="dxa"/>
            <w:gridSpan w:val="2"/>
            <w:tcBorders>
              <w:bottom w:val="single" w:sz="8" w:space="0" w:color="auto"/>
            </w:tcBorders>
            <w:vAlign w:val="bottom"/>
          </w:tcPr>
          <w:p w14:paraId="48FE69DD" w14:textId="77777777" w:rsidR="000E2392" w:rsidRDefault="000E2392">
            <w:pPr>
              <w:rPr>
                <w:sz w:val="24"/>
                <w:szCs w:val="24"/>
              </w:rPr>
            </w:pPr>
          </w:p>
        </w:tc>
        <w:tc>
          <w:tcPr>
            <w:tcW w:w="1320" w:type="dxa"/>
            <w:tcBorders>
              <w:bottom w:val="single" w:sz="8" w:space="0" w:color="auto"/>
              <w:right w:val="single" w:sz="8" w:space="0" w:color="auto"/>
            </w:tcBorders>
            <w:vAlign w:val="bottom"/>
          </w:tcPr>
          <w:p w14:paraId="633019FA" w14:textId="77777777" w:rsidR="000E2392" w:rsidRDefault="000E2392">
            <w:pPr>
              <w:rPr>
                <w:sz w:val="24"/>
                <w:szCs w:val="24"/>
              </w:rPr>
            </w:pPr>
          </w:p>
        </w:tc>
      </w:tr>
      <w:tr w:rsidR="000E2392" w14:paraId="3BE5B2AB" w14:textId="77777777">
        <w:trPr>
          <w:trHeight w:val="249"/>
        </w:trPr>
        <w:tc>
          <w:tcPr>
            <w:tcW w:w="1660" w:type="dxa"/>
            <w:tcBorders>
              <w:left w:val="single" w:sz="8" w:space="0" w:color="auto"/>
              <w:right w:val="single" w:sz="8" w:space="0" w:color="auto"/>
            </w:tcBorders>
            <w:vAlign w:val="bottom"/>
          </w:tcPr>
          <w:p w14:paraId="7F6EAB96" w14:textId="77777777" w:rsidR="000E2392" w:rsidRDefault="00000000">
            <w:pPr>
              <w:spacing w:line="248" w:lineRule="exact"/>
              <w:jc w:val="center"/>
              <w:rPr>
                <w:sz w:val="20"/>
                <w:szCs w:val="20"/>
              </w:rPr>
            </w:pPr>
            <w:r>
              <w:rPr>
                <w:rFonts w:ascii="Arial" w:eastAsia="Arial" w:hAnsi="Arial" w:cs="Arial"/>
                <w:sz w:val="23"/>
                <w:szCs w:val="23"/>
              </w:rPr>
              <w:t>14.3(b)</w:t>
            </w:r>
          </w:p>
        </w:tc>
        <w:tc>
          <w:tcPr>
            <w:tcW w:w="3040" w:type="dxa"/>
            <w:gridSpan w:val="3"/>
            <w:vAlign w:val="bottom"/>
          </w:tcPr>
          <w:p w14:paraId="53B9A4B5" w14:textId="77777777" w:rsidR="000E2392" w:rsidRDefault="00000000">
            <w:pPr>
              <w:spacing w:line="248" w:lineRule="exact"/>
              <w:ind w:left="100"/>
              <w:rPr>
                <w:sz w:val="20"/>
                <w:szCs w:val="20"/>
              </w:rPr>
            </w:pPr>
            <w:r>
              <w:rPr>
                <w:rFonts w:ascii="Arial" w:eastAsia="Arial" w:hAnsi="Arial" w:cs="Arial"/>
                <w:sz w:val="23"/>
                <w:szCs w:val="23"/>
              </w:rPr>
              <w:t>number of additional paper</w:t>
            </w:r>
          </w:p>
        </w:tc>
        <w:tc>
          <w:tcPr>
            <w:tcW w:w="460" w:type="dxa"/>
            <w:tcBorders>
              <w:right w:val="single" w:sz="8" w:space="0" w:color="auto"/>
            </w:tcBorders>
            <w:vAlign w:val="bottom"/>
          </w:tcPr>
          <w:p w14:paraId="13F0A07A" w14:textId="77777777" w:rsidR="000E2392" w:rsidRDefault="000E2392">
            <w:pPr>
              <w:rPr>
                <w:sz w:val="21"/>
                <w:szCs w:val="21"/>
              </w:rPr>
            </w:pPr>
          </w:p>
        </w:tc>
        <w:tc>
          <w:tcPr>
            <w:tcW w:w="2580" w:type="dxa"/>
            <w:gridSpan w:val="2"/>
            <w:vAlign w:val="bottom"/>
          </w:tcPr>
          <w:p w14:paraId="1149314E" w14:textId="77777777" w:rsidR="000E2392" w:rsidRDefault="00000000">
            <w:pPr>
              <w:spacing w:line="248" w:lineRule="exact"/>
              <w:ind w:left="100"/>
              <w:rPr>
                <w:sz w:val="20"/>
                <w:szCs w:val="20"/>
              </w:rPr>
            </w:pPr>
            <w:r>
              <w:rPr>
                <w:rFonts w:ascii="Arial" w:eastAsia="Arial" w:hAnsi="Arial" w:cs="Arial"/>
                <w:sz w:val="23"/>
                <w:szCs w:val="23"/>
              </w:rPr>
              <w:t>Four (04)</w:t>
            </w:r>
          </w:p>
        </w:tc>
        <w:tc>
          <w:tcPr>
            <w:tcW w:w="1320" w:type="dxa"/>
            <w:tcBorders>
              <w:right w:val="single" w:sz="8" w:space="0" w:color="auto"/>
            </w:tcBorders>
            <w:vAlign w:val="bottom"/>
          </w:tcPr>
          <w:p w14:paraId="3FF52DAA" w14:textId="77777777" w:rsidR="000E2392" w:rsidRDefault="000E2392">
            <w:pPr>
              <w:rPr>
                <w:sz w:val="21"/>
                <w:szCs w:val="21"/>
              </w:rPr>
            </w:pPr>
          </w:p>
        </w:tc>
      </w:tr>
      <w:tr w:rsidR="000E2392" w14:paraId="3EC1F277" w14:textId="77777777">
        <w:trPr>
          <w:trHeight w:val="264"/>
        </w:trPr>
        <w:tc>
          <w:tcPr>
            <w:tcW w:w="1660" w:type="dxa"/>
            <w:tcBorders>
              <w:left w:val="single" w:sz="8" w:space="0" w:color="auto"/>
              <w:right w:val="single" w:sz="8" w:space="0" w:color="auto"/>
            </w:tcBorders>
            <w:vAlign w:val="bottom"/>
          </w:tcPr>
          <w:p w14:paraId="760410C7" w14:textId="77777777" w:rsidR="000E2392" w:rsidRDefault="000E2392"/>
        </w:tc>
        <w:tc>
          <w:tcPr>
            <w:tcW w:w="3040" w:type="dxa"/>
            <w:gridSpan w:val="3"/>
            <w:vAlign w:val="bottom"/>
          </w:tcPr>
          <w:p w14:paraId="15048726" w14:textId="77777777" w:rsidR="000E2392" w:rsidRDefault="00000000">
            <w:pPr>
              <w:ind w:left="100"/>
              <w:rPr>
                <w:sz w:val="20"/>
                <w:szCs w:val="20"/>
              </w:rPr>
            </w:pPr>
            <w:r>
              <w:rPr>
                <w:rFonts w:ascii="Arial" w:eastAsia="Arial" w:hAnsi="Arial" w:cs="Arial"/>
                <w:sz w:val="23"/>
                <w:szCs w:val="23"/>
              </w:rPr>
              <w:t>copies of Statements</w:t>
            </w:r>
          </w:p>
        </w:tc>
        <w:tc>
          <w:tcPr>
            <w:tcW w:w="460" w:type="dxa"/>
            <w:tcBorders>
              <w:right w:val="single" w:sz="8" w:space="0" w:color="auto"/>
            </w:tcBorders>
            <w:vAlign w:val="bottom"/>
          </w:tcPr>
          <w:p w14:paraId="69C18329" w14:textId="77777777" w:rsidR="000E2392" w:rsidRDefault="000E2392"/>
        </w:tc>
        <w:tc>
          <w:tcPr>
            <w:tcW w:w="1000" w:type="dxa"/>
            <w:vAlign w:val="bottom"/>
          </w:tcPr>
          <w:p w14:paraId="3FD1AB3D" w14:textId="77777777" w:rsidR="000E2392" w:rsidRDefault="000E2392"/>
        </w:tc>
        <w:tc>
          <w:tcPr>
            <w:tcW w:w="1580" w:type="dxa"/>
            <w:vAlign w:val="bottom"/>
          </w:tcPr>
          <w:p w14:paraId="69A319DA" w14:textId="77777777" w:rsidR="000E2392" w:rsidRDefault="000E2392"/>
        </w:tc>
        <w:tc>
          <w:tcPr>
            <w:tcW w:w="1320" w:type="dxa"/>
            <w:tcBorders>
              <w:right w:val="single" w:sz="8" w:space="0" w:color="auto"/>
            </w:tcBorders>
            <w:vAlign w:val="bottom"/>
          </w:tcPr>
          <w:p w14:paraId="3123A01B" w14:textId="77777777" w:rsidR="000E2392" w:rsidRDefault="000E2392"/>
        </w:tc>
      </w:tr>
      <w:tr w:rsidR="000E2392" w14:paraId="13DA4DEB" w14:textId="77777777">
        <w:trPr>
          <w:trHeight w:val="240"/>
        </w:trPr>
        <w:tc>
          <w:tcPr>
            <w:tcW w:w="1660" w:type="dxa"/>
            <w:tcBorders>
              <w:left w:val="single" w:sz="8" w:space="0" w:color="auto"/>
              <w:bottom w:val="single" w:sz="8" w:space="0" w:color="auto"/>
              <w:right w:val="single" w:sz="8" w:space="0" w:color="auto"/>
            </w:tcBorders>
            <w:vAlign w:val="bottom"/>
          </w:tcPr>
          <w:p w14:paraId="317FA416" w14:textId="77777777" w:rsidR="000E2392" w:rsidRDefault="000E2392">
            <w:pPr>
              <w:rPr>
                <w:sz w:val="20"/>
                <w:szCs w:val="20"/>
              </w:rPr>
            </w:pPr>
          </w:p>
        </w:tc>
        <w:tc>
          <w:tcPr>
            <w:tcW w:w="3040" w:type="dxa"/>
            <w:gridSpan w:val="3"/>
            <w:tcBorders>
              <w:bottom w:val="single" w:sz="8" w:space="0" w:color="auto"/>
            </w:tcBorders>
            <w:vAlign w:val="bottom"/>
          </w:tcPr>
          <w:p w14:paraId="08C6A634" w14:textId="77777777" w:rsidR="000E2392" w:rsidRDefault="000E2392">
            <w:pPr>
              <w:rPr>
                <w:sz w:val="20"/>
                <w:szCs w:val="20"/>
              </w:rPr>
            </w:pPr>
          </w:p>
        </w:tc>
        <w:tc>
          <w:tcPr>
            <w:tcW w:w="460" w:type="dxa"/>
            <w:tcBorders>
              <w:bottom w:val="single" w:sz="8" w:space="0" w:color="auto"/>
              <w:right w:val="single" w:sz="8" w:space="0" w:color="auto"/>
            </w:tcBorders>
            <w:vAlign w:val="bottom"/>
          </w:tcPr>
          <w:p w14:paraId="47E2D3EF" w14:textId="77777777" w:rsidR="000E2392" w:rsidRDefault="000E2392">
            <w:pPr>
              <w:rPr>
                <w:sz w:val="20"/>
                <w:szCs w:val="20"/>
              </w:rPr>
            </w:pPr>
          </w:p>
        </w:tc>
        <w:tc>
          <w:tcPr>
            <w:tcW w:w="2580" w:type="dxa"/>
            <w:gridSpan w:val="2"/>
            <w:tcBorders>
              <w:bottom w:val="single" w:sz="8" w:space="0" w:color="auto"/>
            </w:tcBorders>
            <w:vAlign w:val="bottom"/>
          </w:tcPr>
          <w:p w14:paraId="63E956C2" w14:textId="77777777" w:rsidR="000E2392" w:rsidRDefault="000E2392">
            <w:pPr>
              <w:rPr>
                <w:sz w:val="20"/>
                <w:szCs w:val="20"/>
              </w:rPr>
            </w:pPr>
          </w:p>
        </w:tc>
        <w:tc>
          <w:tcPr>
            <w:tcW w:w="1320" w:type="dxa"/>
            <w:tcBorders>
              <w:bottom w:val="single" w:sz="8" w:space="0" w:color="auto"/>
              <w:right w:val="single" w:sz="8" w:space="0" w:color="auto"/>
            </w:tcBorders>
            <w:vAlign w:val="bottom"/>
          </w:tcPr>
          <w:p w14:paraId="09B22FA4" w14:textId="77777777" w:rsidR="000E2392" w:rsidRDefault="000E2392">
            <w:pPr>
              <w:rPr>
                <w:sz w:val="20"/>
                <w:szCs w:val="20"/>
              </w:rPr>
            </w:pPr>
          </w:p>
        </w:tc>
      </w:tr>
      <w:tr w:rsidR="000E2392" w14:paraId="13759A98" w14:textId="77777777">
        <w:trPr>
          <w:trHeight w:val="251"/>
        </w:trPr>
        <w:tc>
          <w:tcPr>
            <w:tcW w:w="1660" w:type="dxa"/>
            <w:tcBorders>
              <w:left w:val="single" w:sz="8" w:space="0" w:color="auto"/>
              <w:right w:val="single" w:sz="8" w:space="0" w:color="auto"/>
            </w:tcBorders>
            <w:vAlign w:val="bottom"/>
          </w:tcPr>
          <w:p w14:paraId="38EBF1B6" w14:textId="77777777" w:rsidR="000E2392" w:rsidRDefault="00000000">
            <w:pPr>
              <w:spacing w:line="251" w:lineRule="exact"/>
              <w:ind w:left="440"/>
              <w:rPr>
                <w:sz w:val="20"/>
                <w:szCs w:val="20"/>
              </w:rPr>
            </w:pPr>
            <w:r>
              <w:rPr>
                <w:rFonts w:ascii="Arial" w:eastAsia="Arial" w:hAnsi="Arial" w:cs="Arial"/>
                <w:sz w:val="23"/>
                <w:szCs w:val="23"/>
              </w:rPr>
              <w:t>14.3 (iii)</w:t>
            </w:r>
          </w:p>
        </w:tc>
        <w:tc>
          <w:tcPr>
            <w:tcW w:w="3040" w:type="dxa"/>
            <w:gridSpan w:val="3"/>
            <w:vAlign w:val="bottom"/>
          </w:tcPr>
          <w:p w14:paraId="4EA49594" w14:textId="77777777" w:rsidR="000E2392" w:rsidRDefault="00000000">
            <w:pPr>
              <w:spacing w:line="251" w:lineRule="exact"/>
              <w:ind w:left="100"/>
              <w:rPr>
                <w:sz w:val="20"/>
                <w:szCs w:val="20"/>
              </w:rPr>
            </w:pPr>
            <w:r>
              <w:rPr>
                <w:rFonts w:ascii="Arial" w:eastAsia="Arial" w:hAnsi="Arial" w:cs="Arial"/>
                <w:sz w:val="23"/>
                <w:szCs w:val="23"/>
              </w:rPr>
              <w:t>percentage of retention</w:t>
            </w:r>
          </w:p>
        </w:tc>
        <w:tc>
          <w:tcPr>
            <w:tcW w:w="460" w:type="dxa"/>
            <w:tcBorders>
              <w:right w:val="single" w:sz="8" w:space="0" w:color="auto"/>
            </w:tcBorders>
            <w:vAlign w:val="bottom"/>
          </w:tcPr>
          <w:p w14:paraId="1B0B2D07" w14:textId="77777777" w:rsidR="000E2392" w:rsidRDefault="000E2392">
            <w:pPr>
              <w:rPr>
                <w:sz w:val="21"/>
                <w:szCs w:val="21"/>
              </w:rPr>
            </w:pPr>
          </w:p>
        </w:tc>
        <w:tc>
          <w:tcPr>
            <w:tcW w:w="2580" w:type="dxa"/>
            <w:gridSpan w:val="2"/>
            <w:vAlign w:val="bottom"/>
          </w:tcPr>
          <w:p w14:paraId="16CB2C5A" w14:textId="77777777" w:rsidR="000E2392" w:rsidRDefault="00000000">
            <w:pPr>
              <w:spacing w:line="251" w:lineRule="exact"/>
              <w:ind w:left="120"/>
              <w:rPr>
                <w:sz w:val="20"/>
                <w:szCs w:val="20"/>
              </w:rPr>
            </w:pPr>
            <w:r>
              <w:rPr>
                <w:rFonts w:ascii="Arial" w:eastAsia="Arial" w:hAnsi="Arial" w:cs="Arial"/>
                <w:sz w:val="23"/>
                <w:szCs w:val="23"/>
              </w:rPr>
              <w:t>Five percent (5%)</w:t>
            </w:r>
          </w:p>
        </w:tc>
        <w:tc>
          <w:tcPr>
            <w:tcW w:w="1320" w:type="dxa"/>
            <w:tcBorders>
              <w:right w:val="single" w:sz="8" w:space="0" w:color="auto"/>
            </w:tcBorders>
            <w:vAlign w:val="bottom"/>
          </w:tcPr>
          <w:p w14:paraId="0B714520" w14:textId="77777777" w:rsidR="000E2392" w:rsidRDefault="000E2392">
            <w:pPr>
              <w:rPr>
                <w:sz w:val="21"/>
                <w:szCs w:val="21"/>
              </w:rPr>
            </w:pPr>
          </w:p>
        </w:tc>
      </w:tr>
      <w:tr w:rsidR="000E2392" w14:paraId="5A9E0BFA" w14:textId="77777777">
        <w:trPr>
          <w:trHeight w:val="386"/>
        </w:trPr>
        <w:tc>
          <w:tcPr>
            <w:tcW w:w="1660" w:type="dxa"/>
            <w:tcBorders>
              <w:left w:val="single" w:sz="8" w:space="0" w:color="auto"/>
              <w:bottom w:val="single" w:sz="8" w:space="0" w:color="auto"/>
              <w:right w:val="single" w:sz="8" w:space="0" w:color="auto"/>
            </w:tcBorders>
            <w:vAlign w:val="bottom"/>
          </w:tcPr>
          <w:p w14:paraId="21B87504" w14:textId="77777777" w:rsidR="000E2392" w:rsidRDefault="000E2392">
            <w:pPr>
              <w:rPr>
                <w:sz w:val="24"/>
                <w:szCs w:val="24"/>
              </w:rPr>
            </w:pPr>
          </w:p>
        </w:tc>
        <w:tc>
          <w:tcPr>
            <w:tcW w:w="3500" w:type="dxa"/>
            <w:gridSpan w:val="4"/>
            <w:tcBorders>
              <w:bottom w:val="single" w:sz="8" w:space="0" w:color="auto"/>
              <w:right w:val="single" w:sz="8" w:space="0" w:color="auto"/>
            </w:tcBorders>
            <w:vAlign w:val="bottom"/>
          </w:tcPr>
          <w:p w14:paraId="3C6DCBFB" w14:textId="77777777" w:rsidR="000E2392" w:rsidRDefault="000E2392">
            <w:pPr>
              <w:rPr>
                <w:sz w:val="24"/>
                <w:szCs w:val="24"/>
              </w:rPr>
            </w:pPr>
          </w:p>
        </w:tc>
        <w:tc>
          <w:tcPr>
            <w:tcW w:w="2580" w:type="dxa"/>
            <w:gridSpan w:val="2"/>
            <w:tcBorders>
              <w:bottom w:val="single" w:sz="8" w:space="0" w:color="auto"/>
            </w:tcBorders>
            <w:vAlign w:val="bottom"/>
          </w:tcPr>
          <w:p w14:paraId="5B37387E" w14:textId="77777777" w:rsidR="000E2392" w:rsidRDefault="000E2392">
            <w:pPr>
              <w:rPr>
                <w:sz w:val="24"/>
                <w:szCs w:val="24"/>
              </w:rPr>
            </w:pPr>
          </w:p>
        </w:tc>
        <w:tc>
          <w:tcPr>
            <w:tcW w:w="1320" w:type="dxa"/>
            <w:tcBorders>
              <w:bottom w:val="single" w:sz="8" w:space="0" w:color="auto"/>
              <w:right w:val="single" w:sz="8" w:space="0" w:color="auto"/>
            </w:tcBorders>
            <w:vAlign w:val="bottom"/>
          </w:tcPr>
          <w:p w14:paraId="707F3195" w14:textId="77777777" w:rsidR="000E2392" w:rsidRDefault="000E2392">
            <w:pPr>
              <w:rPr>
                <w:sz w:val="24"/>
                <w:szCs w:val="24"/>
              </w:rPr>
            </w:pPr>
          </w:p>
        </w:tc>
      </w:tr>
      <w:tr w:rsidR="000E2392" w14:paraId="6EFA22BF" w14:textId="77777777">
        <w:trPr>
          <w:trHeight w:val="249"/>
        </w:trPr>
        <w:tc>
          <w:tcPr>
            <w:tcW w:w="1660" w:type="dxa"/>
            <w:tcBorders>
              <w:left w:val="single" w:sz="8" w:space="0" w:color="auto"/>
              <w:right w:val="single" w:sz="8" w:space="0" w:color="auto"/>
            </w:tcBorders>
            <w:vAlign w:val="bottom"/>
          </w:tcPr>
          <w:p w14:paraId="7C3E508E" w14:textId="77777777" w:rsidR="000E2392" w:rsidRDefault="00000000">
            <w:pPr>
              <w:spacing w:line="248" w:lineRule="exact"/>
              <w:ind w:left="440"/>
              <w:rPr>
                <w:sz w:val="20"/>
                <w:szCs w:val="20"/>
              </w:rPr>
            </w:pPr>
            <w:r>
              <w:rPr>
                <w:rFonts w:ascii="Arial" w:eastAsia="Arial" w:hAnsi="Arial" w:cs="Arial"/>
                <w:sz w:val="23"/>
                <w:szCs w:val="23"/>
              </w:rPr>
              <w:t>14.3 (iii)</w:t>
            </w:r>
          </w:p>
        </w:tc>
        <w:tc>
          <w:tcPr>
            <w:tcW w:w="3500" w:type="dxa"/>
            <w:gridSpan w:val="4"/>
            <w:tcBorders>
              <w:right w:val="single" w:sz="8" w:space="0" w:color="auto"/>
            </w:tcBorders>
            <w:vAlign w:val="bottom"/>
          </w:tcPr>
          <w:p w14:paraId="7DA55683" w14:textId="77777777" w:rsidR="000E2392" w:rsidRDefault="00000000">
            <w:pPr>
              <w:spacing w:line="248" w:lineRule="exact"/>
              <w:ind w:left="100"/>
              <w:rPr>
                <w:sz w:val="20"/>
                <w:szCs w:val="20"/>
              </w:rPr>
            </w:pPr>
            <w:r>
              <w:rPr>
                <w:rFonts w:ascii="Arial" w:eastAsia="Arial" w:hAnsi="Arial" w:cs="Arial"/>
                <w:sz w:val="23"/>
                <w:szCs w:val="23"/>
              </w:rPr>
              <w:t>limit of Retention Money (as a</w:t>
            </w:r>
          </w:p>
        </w:tc>
        <w:tc>
          <w:tcPr>
            <w:tcW w:w="2580" w:type="dxa"/>
            <w:gridSpan w:val="2"/>
            <w:vAlign w:val="bottom"/>
          </w:tcPr>
          <w:p w14:paraId="4AF4D467" w14:textId="77777777" w:rsidR="000E2392" w:rsidRDefault="00000000">
            <w:pPr>
              <w:spacing w:line="248" w:lineRule="exact"/>
              <w:ind w:left="120"/>
              <w:rPr>
                <w:sz w:val="20"/>
                <w:szCs w:val="20"/>
              </w:rPr>
            </w:pPr>
            <w:r>
              <w:rPr>
                <w:rFonts w:ascii="Arial" w:eastAsia="Arial" w:hAnsi="Arial" w:cs="Arial"/>
                <w:sz w:val="23"/>
                <w:szCs w:val="23"/>
              </w:rPr>
              <w:t>Five percent (5%)</w:t>
            </w:r>
          </w:p>
        </w:tc>
        <w:tc>
          <w:tcPr>
            <w:tcW w:w="1320" w:type="dxa"/>
            <w:tcBorders>
              <w:right w:val="single" w:sz="8" w:space="0" w:color="auto"/>
            </w:tcBorders>
            <w:vAlign w:val="bottom"/>
          </w:tcPr>
          <w:p w14:paraId="2D855427" w14:textId="77777777" w:rsidR="000E2392" w:rsidRDefault="000E2392">
            <w:pPr>
              <w:rPr>
                <w:sz w:val="21"/>
                <w:szCs w:val="21"/>
              </w:rPr>
            </w:pPr>
          </w:p>
        </w:tc>
      </w:tr>
      <w:tr w:rsidR="000E2392" w14:paraId="6BCAE33D" w14:textId="77777777">
        <w:trPr>
          <w:trHeight w:val="264"/>
        </w:trPr>
        <w:tc>
          <w:tcPr>
            <w:tcW w:w="1660" w:type="dxa"/>
            <w:tcBorders>
              <w:left w:val="single" w:sz="8" w:space="0" w:color="auto"/>
              <w:right w:val="single" w:sz="8" w:space="0" w:color="auto"/>
            </w:tcBorders>
            <w:vAlign w:val="bottom"/>
          </w:tcPr>
          <w:p w14:paraId="0D13FDA3" w14:textId="77777777" w:rsidR="000E2392" w:rsidRDefault="000E2392"/>
        </w:tc>
        <w:tc>
          <w:tcPr>
            <w:tcW w:w="3040" w:type="dxa"/>
            <w:gridSpan w:val="3"/>
            <w:vAlign w:val="bottom"/>
          </w:tcPr>
          <w:p w14:paraId="52F6209E" w14:textId="77777777" w:rsidR="000E2392" w:rsidRDefault="00000000">
            <w:pPr>
              <w:ind w:left="100"/>
              <w:rPr>
                <w:sz w:val="20"/>
                <w:szCs w:val="20"/>
              </w:rPr>
            </w:pPr>
            <w:r>
              <w:rPr>
                <w:rFonts w:ascii="Arial" w:eastAsia="Arial" w:hAnsi="Arial" w:cs="Arial"/>
                <w:sz w:val="23"/>
                <w:szCs w:val="23"/>
              </w:rPr>
              <w:t>percentage of the Contract</w:t>
            </w:r>
          </w:p>
        </w:tc>
        <w:tc>
          <w:tcPr>
            <w:tcW w:w="460" w:type="dxa"/>
            <w:tcBorders>
              <w:right w:val="single" w:sz="8" w:space="0" w:color="auto"/>
            </w:tcBorders>
            <w:vAlign w:val="bottom"/>
          </w:tcPr>
          <w:p w14:paraId="474E3566" w14:textId="77777777" w:rsidR="000E2392" w:rsidRDefault="000E2392"/>
        </w:tc>
        <w:tc>
          <w:tcPr>
            <w:tcW w:w="1000" w:type="dxa"/>
            <w:vAlign w:val="bottom"/>
          </w:tcPr>
          <w:p w14:paraId="1E636864" w14:textId="77777777" w:rsidR="000E2392" w:rsidRDefault="000E2392"/>
        </w:tc>
        <w:tc>
          <w:tcPr>
            <w:tcW w:w="1580" w:type="dxa"/>
            <w:vAlign w:val="bottom"/>
          </w:tcPr>
          <w:p w14:paraId="66A8921A" w14:textId="77777777" w:rsidR="000E2392" w:rsidRDefault="000E2392"/>
        </w:tc>
        <w:tc>
          <w:tcPr>
            <w:tcW w:w="1320" w:type="dxa"/>
            <w:tcBorders>
              <w:right w:val="single" w:sz="8" w:space="0" w:color="auto"/>
            </w:tcBorders>
            <w:vAlign w:val="bottom"/>
          </w:tcPr>
          <w:p w14:paraId="6BF9DE1D" w14:textId="77777777" w:rsidR="000E2392" w:rsidRDefault="000E2392"/>
        </w:tc>
      </w:tr>
      <w:tr w:rsidR="000E2392" w14:paraId="601DFF38" w14:textId="77777777">
        <w:trPr>
          <w:trHeight w:val="265"/>
        </w:trPr>
        <w:tc>
          <w:tcPr>
            <w:tcW w:w="1660" w:type="dxa"/>
            <w:tcBorders>
              <w:left w:val="single" w:sz="8" w:space="0" w:color="auto"/>
              <w:bottom w:val="single" w:sz="8" w:space="0" w:color="auto"/>
              <w:right w:val="single" w:sz="8" w:space="0" w:color="auto"/>
            </w:tcBorders>
            <w:vAlign w:val="bottom"/>
          </w:tcPr>
          <w:p w14:paraId="617C79CB" w14:textId="77777777" w:rsidR="000E2392" w:rsidRDefault="000E2392">
            <w:pPr>
              <w:rPr>
                <w:sz w:val="23"/>
                <w:szCs w:val="23"/>
              </w:rPr>
            </w:pPr>
          </w:p>
        </w:tc>
        <w:tc>
          <w:tcPr>
            <w:tcW w:w="1360" w:type="dxa"/>
            <w:tcBorders>
              <w:bottom w:val="single" w:sz="8" w:space="0" w:color="auto"/>
            </w:tcBorders>
            <w:vAlign w:val="bottom"/>
          </w:tcPr>
          <w:p w14:paraId="7F594A77" w14:textId="77777777" w:rsidR="000E2392" w:rsidRDefault="00000000">
            <w:pPr>
              <w:ind w:left="100"/>
              <w:rPr>
                <w:sz w:val="20"/>
                <w:szCs w:val="20"/>
              </w:rPr>
            </w:pPr>
            <w:r>
              <w:rPr>
                <w:rFonts w:ascii="Arial" w:eastAsia="Arial" w:hAnsi="Arial" w:cs="Arial"/>
                <w:sz w:val="23"/>
                <w:szCs w:val="23"/>
              </w:rPr>
              <w:t>Price)</w:t>
            </w:r>
          </w:p>
        </w:tc>
        <w:tc>
          <w:tcPr>
            <w:tcW w:w="520" w:type="dxa"/>
            <w:tcBorders>
              <w:bottom w:val="single" w:sz="8" w:space="0" w:color="auto"/>
            </w:tcBorders>
            <w:vAlign w:val="bottom"/>
          </w:tcPr>
          <w:p w14:paraId="1F8AC2C0" w14:textId="77777777" w:rsidR="000E2392" w:rsidRDefault="000E2392">
            <w:pPr>
              <w:rPr>
                <w:sz w:val="23"/>
                <w:szCs w:val="23"/>
              </w:rPr>
            </w:pPr>
          </w:p>
        </w:tc>
        <w:tc>
          <w:tcPr>
            <w:tcW w:w="1160" w:type="dxa"/>
            <w:tcBorders>
              <w:bottom w:val="single" w:sz="8" w:space="0" w:color="auto"/>
            </w:tcBorders>
            <w:vAlign w:val="bottom"/>
          </w:tcPr>
          <w:p w14:paraId="295DFB9F" w14:textId="77777777" w:rsidR="000E2392" w:rsidRDefault="000E2392">
            <w:pPr>
              <w:rPr>
                <w:sz w:val="23"/>
                <w:szCs w:val="23"/>
              </w:rPr>
            </w:pPr>
          </w:p>
        </w:tc>
        <w:tc>
          <w:tcPr>
            <w:tcW w:w="460" w:type="dxa"/>
            <w:tcBorders>
              <w:bottom w:val="single" w:sz="8" w:space="0" w:color="auto"/>
              <w:right w:val="single" w:sz="8" w:space="0" w:color="auto"/>
            </w:tcBorders>
            <w:vAlign w:val="bottom"/>
          </w:tcPr>
          <w:p w14:paraId="158ABB43" w14:textId="77777777" w:rsidR="000E2392" w:rsidRDefault="000E2392">
            <w:pPr>
              <w:rPr>
                <w:sz w:val="23"/>
                <w:szCs w:val="23"/>
              </w:rPr>
            </w:pPr>
          </w:p>
        </w:tc>
        <w:tc>
          <w:tcPr>
            <w:tcW w:w="1000" w:type="dxa"/>
            <w:tcBorders>
              <w:bottom w:val="single" w:sz="8" w:space="0" w:color="auto"/>
            </w:tcBorders>
            <w:vAlign w:val="bottom"/>
          </w:tcPr>
          <w:p w14:paraId="063EAB2C" w14:textId="77777777" w:rsidR="000E2392" w:rsidRDefault="000E2392">
            <w:pPr>
              <w:rPr>
                <w:sz w:val="23"/>
                <w:szCs w:val="23"/>
              </w:rPr>
            </w:pPr>
          </w:p>
        </w:tc>
        <w:tc>
          <w:tcPr>
            <w:tcW w:w="1580" w:type="dxa"/>
            <w:tcBorders>
              <w:bottom w:val="single" w:sz="8" w:space="0" w:color="auto"/>
            </w:tcBorders>
            <w:vAlign w:val="bottom"/>
          </w:tcPr>
          <w:p w14:paraId="2D396272" w14:textId="77777777" w:rsidR="000E2392" w:rsidRDefault="000E2392">
            <w:pPr>
              <w:rPr>
                <w:sz w:val="23"/>
                <w:szCs w:val="23"/>
              </w:rPr>
            </w:pPr>
          </w:p>
        </w:tc>
        <w:tc>
          <w:tcPr>
            <w:tcW w:w="1320" w:type="dxa"/>
            <w:tcBorders>
              <w:bottom w:val="single" w:sz="8" w:space="0" w:color="auto"/>
              <w:right w:val="single" w:sz="8" w:space="0" w:color="auto"/>
            </w:tcBorders>
            <w:vAlign w:val="bottom"/>
          </w:tcPr>
          <w:p w14:paraId="0D827061" w14:textId="77777777" w:rsidR="000E2392" w:rsidRDefault="000E2392">
            <w:pPr>
              <w:rPr>
                <w:sz w:val="23"/>
                <w:szCs w:val="23"/>
              </w:rPr>
            </w:pPr>
          </w:p>
        </w:tc>
      </w:tr>
      <w:tr w:rsidR="000E2392" w14:paraId="08F5EC43" w14:textId="77777777">
        <w:trPr>
          <w:trHeight w:val="250"/>
        </w:trPr>
        <w:tc>
          <w:tcPr>
            <w:tcW w:w="1660" w:type="dxa"/>
            <w:tcBorders>
              <w:left w:val="single" w:sz="8" w:space="0" w:color="auto"/>
              <w:right w:val="single" w:sz="8" w:space="0" w:color="auto"/>
            </w:tcBorders>
            <w:vAlign w:val="bottom"/>
          </w:tcPr>
          <w:p w14:paraId="79D4FA35" w14:textId="77777777" w:rsidR="000E2392" w:rsidRDefault="00000000">
            <w:pPr>
              <w:spacing w:line="250" w:lineRule="exact"/>
              <w:jc w:val="center"/>
              <w:rPr>
                <w:sz w:val="20"/>
                <w:szCs w:val="20"/>
              </w:rPr>
            </w:pPr>
            <w:r>
              <w:rPr>
                <w:rFonts w:ascii="Arial" w:eastAsia="Arial" w:hAnsi="Arial" w:cs="Arial"/>
                <w:sz w:val="23"/>
                <w:szCs w:val="23"/>
              </w:rPr>
              <w:t>14.5(b)(i)</w:t>
            </w:r>
          </w:p>
        </w:tc>
        <w:tc>
          <w:tcPr>
            <w:tcW w:w="3500" w:type="dxa"/>
            <w:gridSpan w:val="4"/>
            <w:tcBorders>
              <w:right w:val="single" w:sz="8" w:space="0" w:color="auto"/>
            </w:tcBorders>
            <w:vAlign w:val="bottom"/>
          </w:tcPr>
          <w:p w14:paraId="7A8FAE8C" w14:textId="77777777" w:rsidR="000E2392" w:rsidRDefault="00000000">
            <w:pPr>
              <w:spacing w:line="250" w:lineRule="exact"/>
              <w:ind w:left="100"/>
              <w:rPr>
                <w:sz w:val="20"/>
                <w:szCs w:val="20"/>
              </w:rPr>
            </w:pPr>
            <w:r>
              <w:rPr>
                <w:rFonts w:ascii="Arial" w:eastAsia="Arial" w:hAnsi="Arial" w:cs="Arial"/>
                <w:sz w:val="23"/>
                <w:szCs w:val="23"/>
              </w:rPr>
              <w:t>Plant and Materials for payment</w:t>
            </w:r>
          </w:p>
        </w:tc>
        <w:tc>
          <w:tcPr>
            <w:tcW w:w="2580" w:type="dxa"/>
            <w:gridSpan w:val="2"/>
            <w:vAlign w:val="bottom"/>
          </w:tcPr>
          <w:p w14:paraId="75283541" w14:textId="77777777" w:rsidR="000E2392" w:rsidRDefault="00000000">
            <w:pPr>
              <w:spacing w:line="250" w:lineRule="exact"/>
              <w:ind w:left="120"/>
              <w:rPr>
                <w:sz w:val="20"/>
                <w:szCs w:val="20"/>
              </w:rPr>
            </w:pPr>
            <w:r>
              <w:rPr>
                <w:rFonts w:ascii="Arial" w:eastAsia="Arial" w:hAnsi="Arial" w:cs="Arial"/>
                <w:sz w:val="23"/>
                <w:szCs w:val="23"/>
              </w:rPr>
              <w:t>Not Used</w:t>
            </w:r>
          </w:p>
        </w:tc>
        <w:tc>
          <w:tcPr>
            <w:tcW w:w="1320" w:type="dxa"/>
            <w:tcBorders>
              <w:right w:val="single" w:sz="8" w:space="0" w:color="auto"/>
            </w:tcBorders>
            <w:vAlign w:val="bottom"/>
          </w:tcPr>
          <w:p w14:paraId="228FFD52" w14:textId="77777777" w:rsidR="000E2392" w:rsidRDefault="000E2392">
            <w:pPr>
              <w:rPr>
                <w:sz w:val="21"/>
                <w:szCs w:val="21"/>
              </w:rPr>
            </w:pPr>
          </w:p>
        </w:tc>
      </w:tr>
      <w:tr w:rsidR="000E2392" w14:paraId="74C4A731" w14:textId="77777777">
        <w:trPr>
          <w:trHeight w:val="264"/>
        </w:trPr>
        <w:tc>
          <w:tcPr>
            <w:tcW w:w="1660" w:type="dxa"/>
            <w:tcBorders>
              <w:left w:val="single" w:sz="8" w:space="0" w:color="auto"/>
              <w:right w:val="single" w:sz="8" w:space="0" w:color="auto"/>
            </w:tcBorders>
            <w:vAlign w:val="bottom"/>
          </w:tcPr>
          <w:p w14:paraId="5D758607" w14:textId="77777777" w:rsidR="000E2392" w:rsidRDefault="000E2392"/>
        </w:tc>
        <w:tc>
          <w:tcPr>
            <w:tcW w:w="1880" w:type="dxa"/>
            <w:gridSpan w:val="2"/>
            <w:vAlign w:val="bottom"/>
          </w:tcPr>
          <w:p w14:paraId="00A3A386" w14:textId="77777777" w:rsidR="000E2392" w:rsidRDefault="00000000">
            <w:pPr>
              <w:ind w:left="100"/>
              <w:rPr>
                <w:sz w:val="20"/>
                <w:szCs w:val="20"/>
              </w:rPr>
            </w:pPr>
            <w:r>
              <w:rPr>
                <w:rFonts w:ascii="Arial" w:eastAsia="Arial" w:hAnsi="Arial" w:cs="Arial"/>
                <w:sz w:val="23"/>
                <w:szCs w:val="23"/>
              </w:rPr>
              <w:t>when shipped</w:t>
            </w:r>
          </w:p>
        </w:tc>
        <w:tc>
          <w:tcPr>
            <w:tcW w:w="1160" w:type="dxa"/>
            <w:vAlign w:val="bottom"/>
          </w:tcPr>
          <w:p w14:paraId="20C4EB27" w14:textId="77777777" w:rsidR="000E2392" w:rsidRDefault="000E2392"/>
        </w:tc>
        <w:tc>
          <w:tcPr>
            <w:tcW w:w="460" w:type="dxa"/>
            <w:tcBorders>
              <w:right w:val="single" w:sz="8" w:space="0" w:color="auto"/>
            </w:tcBorders>
            <w:vAlign w:val="bottom"/>
          </w:tcPr>
          <w:p w14:paraId="3D7DF5BC" w14:textId="77777777" w:rsidR="000E2392" w:rsidRDefault="000E2392"/>
        </w:tc>
        <w:tc>
          <w:tcPr>
            <w:tcW w:w="1000" w:type="dxa"/>
            <w:vAlign w:val="bottom"/>
          </w:tcPr>
          <w:p w14:paraId="244905FA" w14:textId="77777777" w:rsidR="000E2392" w:rsidRDefault="000E2392"/>
        </w:tc>
        <w:tc>
          <w:tcPr>
            <w:tcW w:w="1580" w:type="dxa"/>
            <w:vAlign w:val="bottom"/>
          </w:tcPr>
          <w:p w14:paraId="20770D5B" w14:textId="77777777" w:rsidR="000E2392" w:rsidRDefault="000E2392"/>
        </w:tc>
        <w:tc>
          <w:tcPr>
            <w:tcW w:w="1320" w:type="dxa"/>
            <w:tcBorders>
              <w:right w:val="single" w:sz="8" w:space="0" w:color="auto"/>
            </w:tcBorders>
            <w:vAlign w:val="bottom"/>
          </w:tcPr>
          <w:p w14:paraId="1248251E" w14:textId="77777777" w:rsidR="000E2392" w:rsidRDefault="000E2392"/>
        </w:tc>
      </w:tr>
      <w:tr w:rsidR="000E2392" w14:paraId="3A4D5950" w14:textId="77777777">
        <w:trPr>
          <w:trHeight w:val="123"/>
        </w:trPr>
        <w:tc>
          <w:tcPr>
            <w:tcW w:w="1660" w:type="dxa"/>
            <w:tcBorders>
              <w:left w:val="single" w:sz="8" w:space="0" w:color="auto"/>
              <w:bottom w:val="single" w:sz="8" w:space="0" w:color="auto"/>
              <w:right w:val="single" w:sz="8" w:space="0" w:color="auto"/>
            </w:tcBorders>
            <w:vAlign w:val="bottom"/>
          </w:tcPr>
          <w:p w14:paraId="374F04F4" w14:textId="77777777" w:rsidR="000E2392" w:rsidRDefault="000E2392">
            <w:pPr>
              <w:rPr>
                <w:sz w:val="10"/>
                <w:szCs w:val="10"/>
              </w:rPr>
            </w:pPr>
          </w:p>
        </w:tc>
        <w:tc>
          <w:tcPr>
            <w:tcW w:w="3500" w:type="dxa"/>
            <w:gridSpan w:val="4"/>
            <w:tcBorders>
              <w:bottom w:val="single" w:sz="8" w:space="0" w:color="auto"/>
              <w:right w:val="single" w:sz="8" w:space="0" w:color="auto"/>
            </w:tcBorders>
            <w:vAlign w:val="bottom"/>
          </w:tcPr>
          <w:p w14:paraId="6D7DCBBF" w14:textId="77777777" w:rsidR="000E2392" w:rsidRDefault="000E2392">
            <w:pPr>
              <w:rPr>
                <w:sz w:val="10"/>
                <w:szCs w:val="10"/>
              </w:rPr>
            </w:pPr>
          </w:p>
        </w:tc>
        <w:tc>
          <w:tcPr>
            <w:tcW w:w="2580" w:type="dxa"/>
            <w:gridSpan w:val="2"/>
            <w:tcBorders>
              <w:bottom w:val="single" w:sz="8" w:space="0" w:color="auto"/>
            </w:tcBorders>
            <w:vAlign w:val="bottom"/>
          </w:tcPr>
          <w:p w14:paraId="0DFE46B1" w14:textId="77777777" w:rsidR="000E2392" w:rsidRDefault="000E2392">
            <w:pPr>
              <w:rPr>
                <w:sz w:val="10"/>
                <w:szCs w:val="10"/>
              </w:rPr>
            </w:pPr>
          </w:p>
        </w:tc>
        <w:tc>
          <w:tcPr>
            <w:tcW w:w="1320" w:type="dxa"/>
            <w:tcBorders>
              <w:bottom w:val="single" w:sz="8" w:space="0" w:color="auto"/>
              <w:right w:val="single" w:sz="8" w:space="0" w:color="auto"/>
            </w:tcBorders>
            <w:vAlign w:val="bottom"/>
          </w:tcPr>
          <w:p w14:paraId="6EEAA1C8" w14:textId="77777777" w:rsidR="000E2392" w:rsidRDefault="000E2392">
            <w:pPr>
              <w:rPr>
                <w:sz w:val="10"/>
                <w:szCs w:val="10"/>
              </w:rPr>
            </w:pPr>
          </w:p>
        </w:tc>
      </w:tr>
      <w:tr w:rsidR="000E2392" w14:paraId="7E37BD0F" w14:textId="77777777">
        <w:trPr>
          <w:trHeight w:val="249"/>
        </w:trPr>
        <w:tc>
          <w:tcPr>
            <w:tcW w:w="1660" w:type="dxa"/>
            <w:tcBorders>
              <w:left w:val="single" w:sz="8" w:space="0" w:color="auto"/>
              <w:right w:val="single" w:sz="8" w:space="0" w:color="auto"/>
            </w:tcBorders>
            <w:vAlign w:val="bottom"/>
          </w:tcPr>
          <w:p w14:paraId="44681C04" w14:textId="77777777" w:rsidR="000E2392" w:rsidRDefault="00000000">
            <w:pPr>
              <w:spacing w:line="248" w:lineRule="exact"/>
              <w:jc w:val="center"/>
              <w:rPr>
                <w:sz w:val="20"/>
                <w:szCs w:val="20"/>
              </w:rPr>
            </w:pPr>
            <w:r>
              <w:rPr>
                <w:rFonts w:ascii="Arial" w:eastAsia="Arial" w:hAnsi="Arial" w:cs="Arial"/>
                <w:w w:val="99"/>
                <w:sz w:val="23"/>
                <w:szCs w:val="23"/>
              </w:rPr>
              <w:t>14.5(c)(i)</w:t>
            </w:r>
          </w:p>
        </w:tc>
        <w:tc>
          <w:tcPr>
            <w:tcW w:w="3500" w:type="dxa"/>
            <w:gridSpan w:val="4"/>
            <w:tcBorders>
              <w:right w:val="single" w:sz="8" w:space="0" w:color="auto"/>
            </w:tcBorders>
            <w:vAlign w:val="bottom"/>
          </w:tcPr>
          <w:p w14:paraId="6907AA01" w14:textId="77777777" w:rsidR="000E2392" w:rsidRDefault="00000000">
            <w:pPr>
              <w:spacing w:line="248" w:lineRule="exact"/>
              <w:ind w:left="100"/>
              <w:rPr>
                <w:sz w:val="20"/>
                <w:szCs w:val="20"/>
              </w:rPr>
            </w:pPr>
            <w:r>
              <w:rPr>
                <w:rFonts w:ascii="Arial" w:eastAsia="Arial" w:hAnsi="Arial" w:cs="Arial"/>
                <w:sz w:val="23"/>
                <w:szCs w:val="23"/>
              </w:rPr>
              <w:t>Plant and Materials for payment</w:t>
            </w:r>
          </w:p>
        </w:tc>
        <w:tc>
          <w:tcPr>
            <w:tcW w:w="2580" w:type="dxa"/>
            <w:gridSpan w:val="2"/>
            <w:vAlign w:val="bottom"/>
          </w:tcPr>
          <w:p w14:paraId="6611DF6C" w14:textId="77777777" w:rsidR="000E2392" w:rsidRDefault="00000000">
            <w:pPr>
              <w:spacing w:line="248" w:lineRule="exact"/>
              <w:ind w:left="120"/>
              <w:rPr>
                <w:sz w:val="20"/>
                <w:szCs w:val="20"/>
              </w:rPr>
            </w:pPr>
            <w:r>
              <w:rPr>
                <w:rFonts w:ascii="Arial" w:eastAsia="Arial" w:hAnsi="Arial" w:cs="Arial"/>
                <w:sz w:val="23"/>
                <w:szCs w:val="23"/>
              </w:rPr>
              <w:t>Not Used</w:t>
            </w:r>
          </w:p>
        </w:tc>
        <w:tc>
          <w:tcPr>
            <w:tcW w:w="1320" w:type="dxa"/>
            <w:tcBorders>
              <w:right w:val="single" w:sz="8" w:space="0" w:color="auto"/>
            </w:tcBorders>
            <w:vAlign w:val="bottom"/>
          </w:tcPr>
          <w:p w14:paraId="56B52420" w14:textId="77777777" w:rsidR="000E2392" w:rsidRDefault="000E2392">
            <w:pPr>
              <w:rPr>
                <w:sz w:val="21"/>
                <w:szCs w:val="21"/>
              </w:rPr>
            </w:pPr>
          </w:p>
        </w:tc>
      </w:tr>
      <w:tr w:rsidR="000E2392" w14:paraId="5B93AFB2" w14:textId="77777777">
        <w:trPr>
          <w:trHeight w:val="264"/>
        </w:trPr>
        <w:tc>
          <w:tcPr>
            <w:tcW w:w="1660" w:type="dxa"/>
            <w:tcBorders>
              <w:left w:val="single" w:sz="8" w:space="0" w:color="auto"/>
              <w:right w:val="single" w:sz="8" w:space="0" w:color="auto"/>
            </w:tcBorders>
            <w:vAlign w:val="bottom"/>
          </w:tcPr>
          <w:p w14:paraId="3B5CD5B2" w14:textId="77777777" w:rsidR="000E2392" w:rsidRDefault="000E2392"/>
        </w:tc>
        <w:tc>
          <w:tcPr>
            <w:tcW w:w="3040" w:type="dxa"/>
            <w:gridSpan w:val="3"/>
            <w:vAlign w:val="bottom"/>
          </w:tcPr>
          <w:p w14:paraId="737EE135" w14:textId="77777777" w:rsidR="000E2392" w:rsidRDefault="00000000">
            <w:pPr>
              <w:ind w:left="100"/>
              <w:rPr>
                <w:sz w:val="20"/>
                <w:szCs w:val="20"/>
              </w:rPr>
            </w:pPr>
            <w:r>
              <w:rPr>
                <w:rFonts w:ascii="Arial" w:eastAsia="Arial" w:hAnsi="Arial" w:cs="Arial"/>
                <w:sz w:val="23"/>
                <w:szCs w:val="23"/>
              </w:rPr>
              <w:t>when delivered to the Site</w:t>
            </w:r>
          </w:p>
        </w:tc>
        <w:tc>
          <w:tcPr>
            <w:tcW w:w="460" w:type="dxa"/>
            <w:tcBorders>
              <w:right w:val="single" w:sz="8" w:space="0" w:color="auto"/>
            </w:tcBorders>
            <w:vAlign w:val="bottom"/>
          </w:tcPr>
          <w:p w14:paraId="65929C66" w14:textId="77777777" w:rsidR="000E2392" w:rsidRDefault="000E2392"/>
        </w:tc>
        <w:tc>
          <w:tcPr>
            <w:tcW w:w="1000" w:type="dxa"/>
            <w:vAlign w:val="bottom"/>
          </w:tcPr>
          <w:p w14:paraId="4486CF7E" w14:textId="77777777" w:rsidR="000E2392" w:rsidRDefault="000E2392"/>
        </w:tc>
        <w:tc>
          <w:tcPr>
            <w:tcW w:w="1580" w:type="dxa"/>
            <w:vAlign w:val="bottom"/>
          </w:tcPr>
          <w:p w14:paraId="02D2F7D5" w14:textId="77777777" w:rsidR="000E2392" w:rsidRDefault="000E2392"/>
        </w:tc>
        <w:tc>
          <w:tcPr>
            <w:tcW w:w="1320" w:type="dxa"/>
            <w:tcBorders>
              <w:right w:val="single" w:sz="8" w:space="0" w:color="auto"/>
            </w:tcBorders>
            <w:vAlign w:val="bottom"/>
          </w:tcPr>
          <w:p w14:paraId="727A5ECC" w14:textId="77777777" w:rsidR="000E2392" w:rsidRDefault="000E2392"/>
        </w:tc>
      </w:tr>
      <w:tr w:rsidR="000E2392" w14:paraId="04976F3C" w14:textId="77777777">
        <w:trPr>
          <w:trHeight w:val="794"/>
        </w:trPr>
        <w:tc>
          <w:tcPr>
            <w:tcW w:w="1660" w:type="dxa"/>
            <w:tcBorders>
              <w:left w:val="single" w:sz="8" w:space="0" w:color="auto"/>
              <w:bottom w:val="single" w:sz="8" w:space="0" w:color="auto"/>
              <w:right w:val="single" w:sz="8" w:space="0" w:color="auto"/>
            </w:tcBorders>
            <w:vAlign w:val="bottom"/>
          </w:tcPr>
          <w:p w14:paraId="4BC82CAF" w14:textId="77777777" w:rsidR="000E2392" w:rsidRDefault="000E2392">
            <w:pPr>
              <w:rPr>
                <w:sz w:val="24"/>
                <w:szCs w:val="24"/>
              </w:rPr>
            </w:pPr>
          </w:p>
        </w:tc>
        <w:tc>
          <w:tcPr>
            <w:tcW w:w="1360" w:type="dxa"/>
            <w:tcBorders>
              <w:bottom w:val="single" w:sz="8" w:space="0" w:color="auto"/>
            </w:tcBorders>
            <w:vAlign w:val="bottom"/>
          </w:tcPr>
          <w:p w14:paraId="59671A6D" w14:textId="77777777" w:rsidR="000E2392" w:rsidRDefault="000E2392">
            <w:pPr>
              <w:rPr>
                <w:sz w:val="24"/>
                <w:szCs w:val="24"/>
              </w:rPr>
            </w:pPr>
          </w:p>
        </w:tc>
        <w:tc>
          <w:tcPr>
            <w:tcW w:w="520" w:type="dxa"/>
            <w:tcBorders>
              <w:bottom w:val="single" w:sz="8" w:space="0" w:color="auto"/>
            </w:tcBorders>
            <w:vAlign w:val="bottom"/>
          </w:tcPr>
          <w:p w14:paraId="636DB42B" w14:textId="77777777" w:rsidR="000E2392" w:rsidRDefault="000E2392">
            <w:pPr>
              <w:rPr>
                <w:sz w:val="24"/>
                <w:szCs w:val="24"/>
              </w:rPr>
            </w:pPr>
          </w:p>
        </w:tc>
        <w:tc>
          <w:tcPr>
            <w:tcW w:w="1160" w:type="dxa"/>
            <w:tcBorders>
              <w:bottom w:val="single" w:sz="8" w:space="0" w:color="auto"/>
            </w:tcBorders>
            <w:vAlign w:val="bottom"/>
          </w:tcPr>
          <w:p w14:paraId="02A5B708" w14:textId="77777777" w:rsidR="000E2392" w:rsidRDefault="000E2392">
            <w:pPr>
              <w:rPr>
                <w:sz w:val="24"/>
                <w:szCs w:val="24"/>
              </w:rPr>
            </w:pPr>
          </w:p>
        </w:tc>
        <w:tc>
          <w:tcPr>
            <w:tcW w:w="460" w:type="dxa"/>
            <w:tcBorders>
              <w:bottom w:val="single" w:sz="8" w:space="0" w:color="auto"/>
              <w:right w:val="single" w:sz="8" w:space="0" w:color="auto"/>
            </w:tcBorders>
            <w:vAlign w:val="bottom"/>
          </w:tcPr>
          <w:p w14:paraId="2A6B667B" w14:textId="77777777" w:rsidR="000E2392" w:rsidRDefault="000E2392">
            <w:pPr>
              <w:rPr>
                <w:sz w:val="24"/>
                <w:szCs w:val="24"/>
              </w:rPr>
            </w:pPr>
          </w:p>
        </w:tc>
        <w:tc>
          <w:tcPr>
            <w:tcW w:w="1000" w:type="dxa"/>
            <w:tcBorders>
              <w:bottom w:val="single" w:sz="8" w:space="0" w:color="auto"/>
            </w:tcBorders>
            <w:vAlign w:val="bottom"/>
          </w:tcPr>
          <w:p w14:paraId="7547357B" w14:textId="77777777" w:rsidR="000E2392" w:rsidRDefault="000E2392">
            <w:pPr>
              <w:rPr>
                <w:sz w:val="24"/>
                <w:szCs w:val="24"/>
              </w:rPr>
            </w:pPr>
          </w:p>
        </w:tc>
        <w:tc>
          <w:tcPr>
            <w:tcW w:w="1580" w:type="dxa"/>
            <w:tcBorders>
              <w:bottom w:val="single" w:sz="8" w:space="0" w:color="auto"/>
            </w:tcBorders>
            <w:vAlign w:val="bottom"/>
          </w:tcPr>
          <w:p w14:paraId="47DB9463" w14:textId="77777777" w:rsidR="000E2392" w:rsidRDefault="000E2392">
            <w:pPr>
              <w:rPr>
                <w:sz w:val="24"/>
                <w:szCs w:val="24"/>
              </w:rPr>
            </w:pPr>
          </w:p>
        </w:tc>
        <w:tc>
          <w:tcPr>
            <w:tcW w:w="1320" w:type="dxa"/>
            <w:tcBorders>
              <w:bottom w:val="single" w:sz="8" w:space="0" w:color="auto"/>
              <w:right w:val="single" w:sz="8" w:space="0" w:color="auto"/>
            </w:tcBorders>
            <w:vAlign w:val="bottom"/>
          </w:tcPr>
          <w:p w14:paraId="4DD87899" w14:textId="77777777" w:rsidR="000E2392" w:rsidRDefault="000E2392">
            <w:pPr>
              <w:rPr>
                <w:sz w:val="24"/>
                <w:szCs w:val="24"/>
              </w:rPr>
            </w:pPr>
          </w:p>
        </w:tc>
      </w:tr>
      <w:tr w:rsidR="000E2392" w14:paraId="7992DDFD" w14:textId="77777777">
        <w:trPr>
          <w:trHeight w:val="248"/>
        </w:trPr>
        <w:tc>
          <w:tcPr>
            <w:tcW w:w="1660" w:type="dxa"/>
            <w:vAlign w:val="bottom"/>
          </w:tcPr>
          <w:p w14:paraId="4093089E" w14:textId="77777777" w:rsidR="000E2392" w:rsidRDefault="000E2392">
            <w:pPr>
              <w:rPr>
                <w:sz w:val="21"/>
                <w:szCs w:val="21"/>
              </w:rPr>
            </w:pPr>
          </w:p>
        </w:tc>
        <w:tc>
          <w:tcPr>
            <w:tcW w:w="1360" w:type="dxa"/>
            <w:vAlign w:val="bottom"/>
          </w:tcPr>
          <w:p w14:paraId="63BE7B99" w14:textId="77777777" w:rsidR="000E2392" w:rsidRDefault="000E2392">
            <w:pPr>
              <w:rPr>
                <w:sz w:val="21"/>
                <w:szCs w:val="21"/>
              </w:rPr>
            </w:pPr>
          </w:p>
        </w:tc>
        <w:tc>
          <w:tcPr>
            <w:tcW w:w="520" w:type="dxa"/>
            <w:vAlign w:val="bottom"/>
          </w:tcPr>
          <w:p w14:paraId="1D98937F" w14:textId="77777777" w:rsidR="000E2392" w:rsidRDefault="000E2392">
            <w:pPr>
              <w:rPr>
                <w:sz w:val="21"/>
                <w:szCs w:val="21"/>
              </w:rPr>
            </w:pPr>
          </w:p>
        </w:tc>
        <w:tc>
          <w:tcPr>
            <w:tcW w:w="1160" w:type="dxa"/>
            <w:vAlign w:val="bottom"/>
          </w:tcPr>
          <w:p w14:paraId="015F2CBB" w14:textId="77777777" w:rsidR="000E2392" w:rsidRDefault="00000000">
            <w:pPr>
              <w:jc w:val="right"/>
              <w:rPr>
                <w:sz w:val="20"/>
                <w:szCs w:val="20"/>
              </w:rPr>
            </w:pPr>
            <w:r>
              <w:rPr>
                <w:rFonts w:eastAsia="Times New Roman"/>
                <w:sz w:val="18"/>
                <w:szCs w:val="18"/>
              </w:rPr>
              <w:t>100</w:t>
            </w:r>
          </w:p>
        </w:tc>
        <w:tc>
          <w:tcPr>
            <w:tcW w:w="460" w:type="dxa"/>
            <w:vAlign w:val="bottom"/>
          </w:tcPr>
          <w:p w14:paraId="3B43C140" w14:textId="77777777" w:rsidR="000E2392" w:rsidRDefault="000E2392">
            <w:pPr>
              <w:rPr>
                <w:sz w:val="21"/>
                <w:szCs w:val="21"/>
              </w:rPr>
            </w:pPr>
          </w:p>
        </w:tc>
        <w:tc>
          <w:tcPr>
            <w:tcW w:w="1000" w:type="dxa"/>
            <w:vAlign w:val="bottom"/>
          </w:tcPr>
          <w:p w14:paraId="31597A63" w14:textId="77777777" w:rsidR="000E2392" w:rsidRDefault="000E2392">
            <w:pPr>
              <w:rPr>
                <w:sz w:val="21"/>
                <w:szCs w:val="21"/>
              </w:rPr>
            </w:pPr>
          </w:p>
        </w:tc>
        <w:tc>
          <w:tcPr>
            <w:tcW w:w="1580" w:type="dxa"/>
            <w:vAlign w:val="bottom"/>
          </w:tcPr>
          <w:p w14:paraId="50B8E781" w14:textId="77777777" w:rsidR="000E2392" w:rsidRDefault="000E2392">
            <w:pPr>
              <w:rPr>
                <w:sz w:val="21"/>
                <w:szCs w:val="21"/>
              </w:rPr>
            </w:pPr>
          </w:p>
        </w:tc>
        <w:tc>
          <w:tcPr>
            <w:tcW w:w="1320" w:type="dxa"/>
            <w:vAlign w:val="bottom"/>
          </w:tcPr>
          <w:p w14:paraId="60961AE6" w14:textId="77777777" w:rsidR="000E2392" w:rsidRDefault="000E2392">
            <w:pPr>
              <w:rPr>
                <w:sz w:val="21"/>
                <w:szCs w:val="21"/>
              </w:rPr>
            </w:pPr>
          </w:p>
        </w:tc>
      </w:tr>
    </w:tbl>
    <w:p w14:paraId="125B3D75" w14:textId="77777777" w:rsidR="000E2392" w:rsidRDefault="000E2392">
      <w:pPr>
        <w:sectPr w:rsidR="000E2392">
          <w:type w:val="continuous"/>
          <w:pgSz w:w="11920" w:h="16841"/>
          <w:pgMar w:top="769" w:right="1431" w:bottom="468" w:left="1440" w:header="0" w:footer="0" w:gutter="0"/>
          <w:cols w:space="720" w:equalWidth="0">
            <w:col w:w="9040"/>
          </w:cols>
        </w:sectPr>
      </w:pPr>
    </w:p>
    <w:p w14:paraId="51515F6F" w14:textId="77777777" w:rsidR="000E2392" w:rsidRDefault="00000000">
      <w:pPr>
        <w:ind w:left="20"/>
        <w:rPr>
          <w:sz w:val="20"/>
          <w:szCs w:val="20"/>
        </w:rPr>
      </w:pPr>
      <w:bookmarkStart w:id="116" w:name="page117"/>
      <w:bookmarkEnd w:id="116"/>
      <w:r>
        <w:rPr>
          <w:rFonts w:eastAsia="Times New Roman"/>
          <w:sz w:val="15"/>
          <w:szCs w:val="15"/>
        </w:rPr>
        <w:lastRenderedPageBreak/>
        <w:t>Conditions of Contract</w:t>
      </w:r>
    </w:p>
    <w:p w14:paraId="39C70C6D"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250688" behindDoc="1" locked="0" layoutInCell="0" allowOverlap="1" wp14:anchorId="505E829A" wp14:editId="54C527A2">
                <wp:simplePos x="0" y="0"/>
                <wp:positionH relativeFrom="column">
                  <wp:posOffset>-6985</wp:posOffset>
                </wp:positionH>
                <wp:positionV relativeFrom="paragraph">
                  <wp:posOffset>20955</wp:posOffset>
                </wp:positionV>
                <wp:extent cx="5769610" cy="0"/>
                <wp:effectExtent l="0" t="0" r="0" b="0"/>
                <wp:wrapNone/>
                <wp:docPr id="394" name="Shape 39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69610" cy="4763"/>
                        </a:xfrm>
                        <a:prstGeom prst="line">
                          <a:avLst/>
                        </a:prstGeom>
                        <a:solidFill>
                          <a:srgbClr val="FFFFFF"/>
                        </a:solidFill>
                        <a:ln w="5715">
                          <a:solidFill>
                            <a:srgbClr val="000000"/>
                          </a:solidFill>
                          <a:miter lim="800000"/>
                          <a:headEnd/>
                          <a:tailEnd/>
                        </a:ln>
                      </wps:spPr>
                      <wps:bodyPr/>
                    </wps:wsp>
                  </a:graphicData>
                </a:graphic>
              </wp:anchor>
            </w:drawing>
          </mc:Choice>
          <mc:Fallback>
            <w:pict>
              <v:line w14:anchorId="0F2FF9A3" id="Shape 394" o:spid="_x0000_s1026" style="position:absolute;z-index:-252065792;visibility:visible;mso-wrap-style:square;mso-wrap-distance-left:9pt;mso-wrap-distance-top:0;mso-wrap-distance-right:9pt;mso-wrap-distance-bottom:0;mso-position-horizontal:absolute;mso-position-horizontal-relative:text;mso-position-vertical:absolute;mso-position-vertical-relative:text" from="-.55pt,1.65pt" to="453.75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SNxpQEAAF0DAAAOAAAAZHJzL2Uyb0RvYy54bWysU8tu2zAQvBfoPxC815TTxkkEyzkkdS9B&#10;GyDtB6z5sIjyBS5ryX9fkrKVpO0pKA8E98HRzHC1vh2tIQcZUXvX0eWioUQ67oV2+47++L79cE0J&#10;JnACjHeyo0eJ9Hbz/t16CK288L03QkaSQRy2Q+hon1JoGUPeSwu48EG6XFQ+Wkg5jHsmIgwZ3Rp2&#10;0TQrNvgoQvRcIubs/VSkm4qvlOTpm1IoEzEdzdxS3WPdd2VnmzW0+wih1/xEA97AwoJ2+aMz1D0k&#10;IL+i/gvKah49epUW3FvmldJcVg1ZzbL5Q81TD0FWLdkcDLNN+P9g+dfDnXuMhTof3VN48PwnZlPY&#10;ELCdiyXAMLWNKtrSnrmTsRp5nI2UYyI8Jy+vVjerZfab59qnq9XH4jOD9nw3RExfpLekHDpqtCsy&#10;oYXDA6ap9dxS0uiNFlttTA3ifndnIjlAftJtXSf0V23GkaEQWV5W5Fc1fAnR1PUvCKtTnk2jbUev&#10;5yZoewnisxN1chJoM52zOuNOvk1WFdN2Xhwf49nP/IbVhtO8lSF5Gdfbz3/F5jcAAAD//wMAUEsD&#10;BBQABgAIAAAAIQAKuCqX2wAAAAYBAAAPAAAAZHJzL2Rvd25yZXYueG1sTI7BTsMwEETvSPyDtUhc&#10;UGuHqoWGbKoICS4IobZ8gBtv44h4HcVuGv4ew4UeRzN684rN5Dox0hBazwjZXIEgrr1puUH43L/M&#10;HkGEqNnozjMhfFOATXl9Vejc+DNvadzFRiQIh1wj2Bj7XMpQW3I6zH1PnLqjH5yOKQ6NNIM+J7jr&#10;5L1SK+l0y+nB6p6eLdVfu5NDiK+yeh+3d5la7d+W66OcqvBhEW9vpuoJRKQp/o/hVz+pQ5mcDv7E&#10;JogOYZZlaYmwWIBI9Vo9LEEc/rIsC3mpX/4AAAD//wMAUEsBAi0AFAAGAAgAAAAhALaDOJL+AAAA&#10;4QEAABMAAAAAAAAAAAAAAAAAAAAAAFtDb250ZW50X1R5cGVzXS54bWxQSwECLQAUAAYACAAAACEA&#10;OP0h/9YAAACUAQAACwAAAAAAAAAAAAAAAAAvAQAAX3JlbHMvLnJlbHNQSwECLQAUAAYACAAAACEA&#10;W4EjcaUBAABdAwAADgAAAAAAAAAAAAAAAAAuAgAAZHJzL2Uyb0RvYy54bWxQSwECLQAUAAYACAAA&#10;ACEACrgql9sAAAAGAQAADwAAAAAAAAAAAAAAAAD/AwAAZHJzL2Rvd25yZXYueG1sUEsFBgAAAAAE&#10;AAQA8wAAAAcFAAAAAA==&#10;" o:allowincell="f" filled="t" strokeweight=".45pt">
                <v:stroke joinstyle="miter"/>
                <o:lock v:ext="edit" shapetype="f"/>
              </v:line>
            </w:pict>
          </mc:Fallback>
        </mc:AlternateContent>
      </w:r>
      <w:r>
        <w:rPr>
          <w:noProof/>
          <w:sz w:val="20"/>
          <w:szCs w:val="20"/>
        </w:rPr>
        <mc:AlternateContent>
          <mc:Choice Requires="wps">
            <w:drawing>
              <wp:anchor distT="0" distB="0" distL="114300" distR="114300" simplePos="0" relativeHeight="251251712" behindDoc="1" locked="0" layoutInCell="0" allowOverlap="1" wp14:anchorId="2A8E5BF4" wp14:editId="326A5AE9">
                <wp:simplePos x="0" y="0"/>
                <wp:positionH relativeFrom="column">
                  <wp:posOffset>5727700</wp:posOffset>
                </wp:positionH>
                <wp:positionV relativeFrom="paragraph">
                  <wp:posOffset>328295</wp:posOffset>
                </wp:positionV>
                <wp:extent cx="0" cy="407035"/>
                <wp:effectExtent l="0" t="0" r="0" b="0"/>
                <wp:wrapNone/>
                <wp:docPr id="395" name="Shape 39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07035"/>
                        </a:xfrm>
                        <a:prstGeom prst="line">
                          <a:avLst/>
                        </a:prstGeom>
                        <a:solidFill>
                          <a:srgbClr val="FFFFFF"/>
                        </a:solidFill>
                        <a:ln w="27432">
                          <a:solidFill>
                            <a:srgbClr val="000000"/>
                          </a:solidFill>
                          <a:miter lim="800000"/>
                          <a:headEnd/>
                          <a:tailEnd/>
                        </a:ln>
                      </wps:spPr>
                      <wps:bodyPr/>
                    </wps:wsp>
                  </a:graphicData>
                </a:graphic>
              </wp:anchor>
            </w:drawing>
          </mc:Choice>
          <mc:Fallback>
            <w:pict>
              <v:line w14:anchorId="7C64D745" id="Shape 395" o:spid="_x0000_s1026" style="position:absolute;z-index:-252064768;visibility:visible;mso-wrap-style:square;mso-wrap-distance-left:9pt;mso-wrap-distance-top:0;mso-wrap-distance-right:9pt;mso-wrap-distance-bottom:0;mso-position-horizontal:absolute;mso-position-horizontal-relative:text;mso-position-vertical:absolute;mso-position-vertical-relative:text" from="451pt,25.85pt" to="451pt,5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3shpgEAAF0DAAAOAAAAZHJzL2Uyb0RvYy54bWysU8tu2zAQvBfIPxC811RsNw4EyzkkcS9B&#10;GyDtB6wp0iLKF7iMJf99ScpWHu0pCA8Ed3c42hmu1jeD0eQgAipnG3o5qygRlrtW2X1Df//afr2m&#10;BCPYFrSzoqFHgfRmc/Fl3ftazF3ndCsCSSQW6943tIvR14wh74QBnDkvbCpKFwzEFIY9awP0id1o&#10;Nq+qK9a70PrguEBM2buxSDeFX0rB408pUUSiG5p6i2UPZd/lnW3WUO8D+E7xUxvwgS4MKJs+OlHd&#10;QQTyHNQ/VEbx4NDJOOPOMCel4qJoSGouq3dqnjrwomhJ5qCfbMLPo+U/Drf2MeTW+WCf/IPjfzCZ&#10;wnqP9VTMAfoRNshgMjz1ToZi5HEyUgyR8JRcrq4WlPBUWFaravEt28ygPl/1AeN34QzJh4ZqZbNK&#10;qOHwgHGEniE5jU6rdqu0LkHY7251IAdIL7ot68T+BqYt6Rs6Xy0X80L9poivOaqy/sdhVEyzqZVp&#10;6PUEgroT0N7btkxOBKXHc5Kn7cm30aps2s61x8dw9jO9YfHhNG95SF7H5fbLX7H5CwAA//8DAFBL&#10;AwQUAAYACAAAACEA4lQP/N0AAAAKAQAADwAAAGRycy9kb3ducmV2LnhtbEyPwWrCQBCG7wXfYZlC&#10;b3UTi1FjNiIFKfRm2tLrJjsmodnZkF1jfPuOeGiPM/Pzzfdnu8l2YsTBt44UxPMIBFLlTEu1gs+P&#10;w/MahA+ajO4coYIretjls4dMp8Zd6IhjEWrBEPKpVtCE0KdS+qpBq/3c9Uh8O7nB6sDjUEsz6AvD&#10;bScXUZRIq1viD43u8bXB6qc42xulOtH7+Fa2h5evVSLj6/idFEo9PU77LYiAU/gLw02f1SFnp9Kd&#10;yXjRKdhEC+4SFCzjFQgO3BclJ+PlGmSeyf8V8l8AAAD//wMAUEsBAi0AFAAGAAgAAAAhALaDOJL+&#10;AAAA4QEAABMAAAAAAAAAAAAAAAAAAAAAAFtDb250ZW50X1R5cGVzXS54bWxQSwECLQAUAAYACAAA&#10;ACEAOP0h/9YAAACUAQAACwAAAAAAAAAAAAAAAAAvAQAAX3JlbHMvLnJlbHNQSwECLQAUAAYACAAA&#10;ACEAoiN7IaYBAABdAwAADgAAAAAAAAAAAAAAAAAuAgAAZHJzL2Uyb0RvYy54bWxQSwECLQAUAAYA&#10;CAAAACEA4lQP/N0AAAAKAQAADwAAAAAAAAAAAAAAAAAABAAAZHJzL2Rvd25yZXYueG1sUEsFBgAA&#10;AAAEAAQA8wAAAAoFAAAAAA==&#10;" o:allowincell="f" filled="t" strokeweight="2.16pt">
                <v:stroke joinstyle="miter"/>
                <o:lock v:ext="edit" shapetype="f"/>
              </v:line>
            </w:pict>
          </mc:Fallback>
        </mc:AlternateContent>
      </w:r>
      <w:r>
        <w:rPr>
          <w:noProof/>
          <w:sz w:val="20"/>
          <w:szCs w:val="20"/>
        </w:rPr>
        <mc:AlternateContent>
          <mc:Choice Requires="wps">
            <w:drawing>
              <wp:anchor distT="0" distB="0" distL="114300" distR="114300" simplePos="0" relativeHeight="251252736" behindDoc="1" locked="0" layoutInCell="0" allowOverlap="1" wp14:anchorId="352E6A1F" wp14:editId="50A9FA0F">
                <wp:simplePos x="0" y="0"/>
                <wp:positionH relativeFrom="column">
                  <wp:posOffset>-1905</wp:posOffset>
                </wp:positionH>
                <wp:positionV relativeFrom="paragraph">
                  <wp:posOffset>341630</wp:posOffset>
                </wp:positionV>
                <wp:extent cx="5742940" cy="0"/>
                <wp:effectExtent l="0" t="0" r="0" b="0"/>
                <wp:wrapNone/>
                <wp:docPr id="396" name="Shape 39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2940" cy="4763"/>
                        </a:xfrm>
                        <a:prstGeom prst="line">
                          <a:avLst/>
                        </a:prstGeom>
                        <a:solidFill>
                          <a:srgbClr val="FFFFFF"/>
                        </a:solidFill>
                        <a:ln w="27736">
                          <a:solidFill>
                            <a:srgbClr val="000000"/>
                          </a:solidFill>
                          <a:miter lim="800000"/>
                          <a:headEnd/>
                          <a:tailEnd/>
                        </a:ln>
                      </wps:spPr>
                      <wps:bodyPr/>
                    </wps:wsp>
                  </a:graphicData>
                </a:graphic>
              </wp:anchor>
            </w:drawing>
          </mc:Choice>
          <mc:Fallback>
            <w:pict>
              <v:line w14:anchorId="5F61DDC0" id="Shape 396" o:spid="_x0000_s1026" style="position:absolute;z-index:-252063744;visibility:visible;mso-wrap-style:square;mso-wrap-distance-left:9pt;mso-wrap-distance-top:0;mso-wrap-distance-right:9pt;mso-wrap-distance-bottom:0;mso-position-horizontal:absolute;mso-position-horizontal-relative:text;mso-position-vertical:absolute;mso-position-vertical-relative:text" from="-.15pt,26.9pt" to="452.05pt,2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s/TqAEAAF4DAAAOAAAAZHJzL2Uyb0RvYy54bWysU8tu2zAQvBfoPxC811Qcx04EyzkkcS5B&#10;GyDtB6xJyiLKF7iMJf99ScpWkzanojwQ3N3haGe4Wt8ORpODDKicbejFrKJEWu6EsvuG/vi+/XJN&#10;CUawArSzsqFHifR28/nTuve1nLvOaSEDSSQW6943tIvR14wh76QBnDkvbSq2LhiIKQx7JgL0id1o&#10;Nq+qJetdED44LhFT9n4s0k3hb1vJ47e2RRmJbmjqLZY9lH2Xd7ZZQ70P4DvFT23AP3RhQNn00Ynq&#10;HiKQ16D+ojKKB4eujTPuDHNtq7gsGpKai+oPNS8deFm0JHPQTzbh/6PlXw939jnk1vlgX/yT4z8x&#10;mcJ6j/VUzAH6ETa0wWR46p0MxcjjZKQcIuEpebVazG8WyW+eaovV8jL7zKA+3/UB46N0huRDQ7Wy&#10;WSbUcHjCOELPkJxGp5XYKq1LEPa7Ox3IAdKTbss6sb+DaUv6hs5Xq8tloX5XxLccVVkfcRgV03Bq&#10;ZRp6PYGg7iSIByvK6ERQejwnedqejBu9yq7tnDg+h7Oh6RGLD6eBy1PyNi63f/8Wm18AAAD//wMA&#10;UEsDBBQABgAIAAAAIQCCDjnl2gAAAAcBAAAPAAAAZHJzL2Rvd25yZXYueG1sTI/BTsMwEETvSPyD&#10;tUjcWidtQTTEqRAChSul4ryNt3EgXgfbbcLfY8ShHGdnNPO23Ey2FyfyoXOsIJ9nIIgbpztuFeze&#10;nmd3IEJE1tg7JgXfFGBTXV6UWGg38iudtrEVqYRDgQpMjEMhZWgMWQxzNxAn7+C8xZikb6X2OKZy&#10;28tFlt1Kix2nBYMDPRpqPrdHq2Ahd0/1Ry6Hznw1Lyt8r/1oaqWur6aHexCRpngOwy9+QocqMe3d&#10;kXUQvYLZMgUV3CzTA8leZ6scxP7vIKtS/uevfgAAAP//AwBQSwECLQAUAAYACAAAACEAtoM4kv4A&#10;AADhAQAAEwAAAAAAAAAAAAAAAAAAAAAAW0NvbnRlbnRfVHlwZXNdLnhtbFBLAQItABQABgAIAAAA&#10;IQA4/SH/1gAAAJQBAAALAAAAAAAAAAAAAAAAAC8BAABfcmVscy8ucmVsc1BLAQItABQABgAIAAAA&#10;IQAIks/TqAEAAF4DAAAOAAAAAAAAAAAAAAAAAC4CAABkcnMvZTJvRG9jLnhtbFBLAQItABQABgAI&#10;AAAAIQCCDjnl2gAAAAcBAAAPAAAAAAAAAAAAAAAAAAIEAABkcnMvZG93bnJldi54bWxQSwUGAAAA&#10;AAQABADzAAAACQUAAAAA&#10;" o:allowincell="f" filled="t" strokeweight=".77044mm">
                <v:stroke joinstyle="miter"/>
                <o:lock v:ext="edit" shapetype="f"/>
              </v:line>
            </w:pict>
          </mc:Fallback>
        </mc:AlternateContent>
      </w:r>
      <w:r>
        <w:rPr>
          <w:noProof/>
          <w:sz w:val="20"/>
          <w:szCs w:val="20"/>
        </w:rPr>
        <mc:AlternateContent>
          <mc:Choice Requires="wps">
            <w:drawing>
              <wp:anchor distT="0" distB="0" distL="114300" distR="114300" simplePos="0" relativeHeight="251253760" behindDoc="1" locked="0" layoutInCell="0" allowOverlap="1" wp14:anchorId="23EAE047" wp14:editId="04AABA92">
                <wp:simplePos x="0" y="0"/>
                <wp:positionH relativeFrom="column">
                  <wp:posOffset>11430</wp:posOffset>
                </wp:positionH>
                <wp:positionV relativeFrom="paragraph">
                  <wp:posOffset>328295</wp:posOffset>
                </wp:positionV>
                <wp:extent cx="0" cy="407035"/>
                <wp:effectExtent l="0" t="0" r="0" b="0"/>
                <wp:wrapNone/>
                <wp:docPr id="397" name="Shape 39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07035"/>
                        </a:xfrm>
                        <a:prstGeom prst="line">
                          <a:avLst/>
                        </a:prstGeom>
                        <a:solidFill>
                          <a:srgbClr val="FFFFFF"/>
                        </a:solidFill>
                        <a:ln w="27432">
                          <a:solidFill>
                            <a:srgbClr val="000000"/>
                          </a:solidFill>
                          <a:miter lim="800000"/>
                          <a:headEnd/>
                          <a:tailEnd/>
                        </a:ln>
                      </wps:spPr>
                      <wps:bodyPr/>
                    </wps:wsp>
                  </a:graphicData>
                </a:graphic>
              </wp:anchor>
            </w:drawing>
          </mc:Choice>
          <mc:Fallback>
            <w:pict>
              <v:line w14:anchorId="649C8DA5" id="Shape 397" o:spid="_x0000_s1026" style="position:absolute;z-index:-252062720;visibility:visible;mso-wrap-style:square;mso-wrap-distance-left:9pt;mso-wrap-distance-top:0;mso-wrap-distance-right:9pt;mso-wrap-distance-bottom:0;mso-position-horizontal:absolute;mso-position-horizontal-relative:text;mso-position-vertical:absolute;mso-position-vertical-relative:text" from=".9pt,25.85pt" to=".9pt,5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3shpgEAAF0DAAAOAAAAZHJzL2Uyb0RvYy54bWysU8tu2zAQvBfIPxC811RsNw4EyzkkcS9B&#10;GyDtB6wp0iLKF7iMJf99ScpWHu0pCA8Ed3c42hmu1jeD0eQgAipnG3o5qygRlrtW2X1Df//afr2m&#10;BCPYFrSzoqFHgfRmc/Fl3ftazF3ndCsCSSQW6943tIvR14wh74QBnDkvbCpKFwzEFIY9awP0id1o&#10;Nq+qK9a70PrguEBM2buxSDeFX0rB408pUUSiG5p6i2UPZd/lnW3WUO8D+E7xUxvwgS4MKJs+OlHd&#10;QQTyHNQ/VEbx4NDJOOPOMCel4qJoSGouq3dqnjrwomhJ5qCfbMLPo+U/Drf2MeTW+WCf/IPjfzCZ&#10;wnqP9VTMAfoRNshgMjz1ToZi5HEyUgyR8JRcrq4WlPBUWFaravEt28ygPl/1AeN34QzJh4ZqZbNK&#10;qOHwgHGEniE5jU6rdqu0LkHY7251IAdIL7ot68T+BqYt6Rs6Xy0X80L9poivOaqy/sdhVEyzqZVp&#10;6PUEgroT0N7btkxOBKXHc5Kn7cm30aps2s61x8dw9jO9YfHhNG95SF7H5fbLX7H5CwAA//8DAFBL&#10;AwQUAAYACAAAACEA21KQHtgAAAAGAQAADwAAAGRycy9kb3ducmV2LnhtbEyOQWuDQBCF74X8h2UC&#10;vTWrLTHBuoYQCIXeahNyXd2JSt1ZcTfG/PuOp/Y0fLzHmy/bTbYTIw6+daQgXkUgkCpnWqoVnL6P&#10;L1sQPmgyunOECh7oYZcvnjKdGnenLxyLUAseIZ9qBU0IfSqlrxq02q9cj8TZ1Q1WB8ahlmbQdx63&#10;nXyNokRa3RJ/aHSPhwarn+Jm55XqSp/jR9ke386bRMaP8ZIUSj0vp/07iIBT+CvDrM/qkLNT6W5k&#10;vOiYWTwoWMcbEHPMWPKJ11uQeSb/6+e/AAAA//8DAFBLAQItABQABgAIAAAAIQC2gziS/gAAAOEB&#10;AAATAAAAAAAAAAAAAAAAAAAAAABbQ29udGVudF9UeXBlc10ueG1sUEsBAi0AFAAGAAgAAAAhADj9&#10;If/WAAAAlAEAAAsAAAAAAAAAAAAAAAAALwEAAF9yZWxzLy5yZWxzUEsBAi0AFAAGAAgAAAAhAKIj&#10;eyGmAQAAXQMAAA4AAAAAAAAAAAAAAAAALgIAAGRycy9lMm9Eb2MueG1sUEsBAi0AFAAGAAgAAAAh&#10;ANtSkB7YAAAABgEAAA8AAAAAAAAAAAAAAAAAAAQAAGRycy9kb3ducmV2LnhtbFBLBQYAAAAABAAE&#10;APMAAAAFBQAAAAA=&#10;" o:allowincell="f" filled="t" strokeweight="2.16pt">
                <v:stroke joinstyle="miter"/>
                <o:lock v:ext="edit" shapetype="f"/>
              </v:line>
            </w:pict>
          </mc:Fallback>
        </mc:AlternateContent>
      </w:r>
      <w:r>
        <w:rPr>
          <w:noProof/>
          <w:sz w:val="20"/>
          <w:szCs w:val="20"/>
        </w:rPr>
        <mc:AlternateContent>
          <mc:Choice Requires="wps">
            <w:drawing>
              <wp:anchor distT="0" distB="0" distL="114300" distR="114300" simplePos="0" relativeHeight="251254784" behindDoc="1" locked="0" layoutInCell="0" allowOverlap="1" wp14:anchorId="24C41E0D" wp14:editId="12C1963E">
                <wp:simplePos x="0" y="0"/>
                <wp:positionH relativeFrom="column">
                  <wp:posOffset>1039495</wp:posOffset>
                </wp:positionH>
                <wp:positionV relativeFrom="paragraph">
                  <wp:posOffset>328295</wp:posOffset>
                </wp:positionV>
                <wp:extent cx="0" cy="407035"/>
                <wp:effectExtent l="0" t="0" r="0" b="0"/>
                <wp:wrapNone/>
                <wp:docPr id="398" name="Shape 39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07035"/>
                        </a:xfrm>
                        <a:prstGeom prst="line">
                          <a:avLst/>
                        </a:prstGeom>
                        <a:solidFill>
                          <a:srgbClr val="FFFFFF"/>
                        </a:solidFill>
                        <a:ln w="27431">
                          <a:solidFill>
                            <a:srgbClr val="000000"/>
                          </a:solidFill>
                          <a:miter lim="800000"/>
                          <a:headEnd/>
                          <a:tailEnd/>
                        </a:ln>
                      </wps:spPr>
                      <wps:bodyPr/>
                    </wps:wsp>
                  </a:graphicData>
                </a:graphic>
              </wp:anchor>
            </w:drawing>
          </mc:Choice>
          <mc:Fallback>
            <w:pict>
              <v:line w14:anchorId="279F50C2" id="Shape 398" o:spid="_x0000_s1026" style="position:absolute;z-index:-252061696;visibility:visible;mso-wrap-style:square;mso-wrap-distance-left:9pt;mso-wrap-distance-top:0;mso-wrap-distance-right:9pt;mso-wrap-distance-bottom:0;mso-position-horizontal:absolute;mso-position-horizontal-relative:text;mso-position-vertical:absolute;mso-position-vertical-relative:text" from="81.85pt,25.85pt" to="81.85pt,5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gQdpgEAAF0DAAAOAAAAZHJzL2Uyb0RvYy54bWysU8lu2zAQvRfIPxC815KXxoFgOYek7iVo&#10;AyT5gDEXiyg3cFhL/vuSlK0s7akoDwRn5vFp3uNoczsYTY4ioHK2pfNZTYmwzHFlDy19ed59vqEE&#10;I1gO2lnR0pNAeru9+rTpfSMWrnOai0ASicWm9y3tYvRNVSHrhAGcOS9sKkoXDMQUhkPFA/SJ3ehq&#10;UdfXVe8C98ExgZiy92ORbgu/lILFH1KiiES3NPUWyx7Kvs97td1AcwjgO8XObcA/dGFA2fTRieoe&#10;IpBfQf1BZRQLDp2MM+ZM5aRUTBQNSc28/qDmqQMvipZkDvrJJvx/tOz78c4+htw6G+yTf3DsJyZT&#10;qt5jMxVzgH6EDTKYDE+9k6EYeZqMFEMkLCVX6+slJSwVVvW6Xn7JNlfQXK76gPGbcIbkQ0u1slkl&#10;NHB8wDhCL5CcRqcV3ymtSxAO+zsdyBHSi+7KOrO/g2lL+pYu1qvlvFC/K+Jbjrqsv3EYFdNsamVa&#10;ejOBoOkE8K+Wl8mJoPR4TvK0Pfs2WpVN2zt+egwXP9MbFh/O85aH5G1cbr/+FdvfAAAA//8DAFBL&#10;AwQUAAYACAAAACEALCelGdwAAAAKAQAADwAAAGRycy9kb3ducmV2LnhtbEyPQU/DMAyF70j8h8hI&#10;3Fha0EZVmk4VCMGVssOOaWParo1TNdnW/ns8LuxkP/vp+XO2ne0gTjj5zpGCeBWBQKqd6ahRsPt+&#10;f0hA+KDJ6MERKljQwza/vcl0atyZvvBUhkZwCPlUK2hDGFMpfd2i1X7lRiTe/bjJ6sByaqSZ9JnD&#10;7SAfo2gjre6IL7R6xNcW6748WgVuV7nmcNi/LU3x0Rf9Z7lPlk6p+7u5eAERcA7/ZrjgMzrkzFS5&#10;IxkvBtabp2e2KljHXC+Gv0HFTbxOQOaZvH4h/wUAAP//AwBQSwECLQAUAAYACAAAACEAtoM4kv4A&#10;AADhAQAAEwAAAAAAAAAAAAAAAAAAAAAAW0NvbnRlbnRfVHlwZXNdLnhtbFBLAQItABQABgAIAAAA&#10;IQA4/SH/1gAAAJQBAAALAAAAAAAAAAAAAAAAAC8BAABfcmVscy8ucmVsc1BLAQItABQABgAIAAAA&#10;IQDA3gQdpgEAAF0DAAAOAAAAAAAAAAAAAAAAAC4CAABkcnMvZTJvRG9jLnhtbFBLAQItABQABgAI&#10;AAAAIQAsJ6UZ3AAAAAoBAAAPAAAAAAAAAAAAAAAAAAAEAABkcnMvZG93bnJldi54bWxQSwUGAAAA&#10;AAQABADzAAAACQUAAAAA&#10;" o:allowincell="f" filled="t" strokeweight=".76197mm">
                <v:stroke joinstyle="miter"/>
                <o:lock v:ext="edit" shapetype="f"/>
              </v:line>
            </w:pict>
          </mc:Fallback>
        </mc:AlternateContent>
      </w:r>
      <w:r>
        <w:rPr>
          <w:noProof/>
          <w:sz w:val="20"/>
          <w:szCs w:val="20"/>
        </w:rPr>
        <mc:AlternateContent>
          <mc:Choice Requires="wps">
            <w:drawing>
              <wp:anchor distT="0" distB="0" distL="114300" distR="114300" simplePos="0" relativeHeight="251255808" behindDoc="1" locked="0" layoutInCell="0" allowOverlap="1" wp14:anchorId="27AD80DF" wp14:editId="4635B544">
                <wp:simplePos x="0" y="0"/>
                <wp:positionH relativeFrom="column">
                  <wp:posOffset>3270250</wp:posOffset>
                </wp:positionH>
                <wp:positionV relativeFrom="paragraph">
                  <wp:posOffset>328295</wp:posOffset>
                </wp:positionV>
                <wp:extent cx="0" cy="407035"/>
                <wp:effectExtent l="0" t="0" r="0" b="0"/>
                <wp:wrapNone/>
                <wp:docPr id="399" name="Shape 39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07035"/>
                        </a:xfrm>
                        <a:prstGeom prst="line">
                          <a:avLst/>
                        </a:prstGeom>
                        <a:solidFill>
                          <a:srgbClr val="FFFFFF"/>
                        </a:solidFill>
                        <a:ln w="27432">
                          <a:solidFill>
                            <a:srgbClr val="000000"/>
                          </a:solidFill>
                          <a:miter lim="800000"/>
                          <a:headEnd/>
                          <a:tailEnd/>
                        </a:ln>
                      </wps:spPr>
                      <wps:bodyPr/>
                    </wps:wsp>
                  </a:graphicData>
                </a:graphic>
              </wp:anchor>
            </w:drawing>
          </mc:Choice>
          <mc:Fallback>
            <w:pict>
              <v:line w14:anchorId="51C34E9D" id="Shape 399" o:spid="_x0000_s1026" style="position:absolute;z-index:-252060672;visibility:visible;mso-wrap-style:square;mso-wrap-distance-left:9pt;mso-wrap-distance-top:0;mso-wrap-distance-right:9pt;mso-wrap-distance-bottom:0;mso-position-horizontal:absolute;mso-position-horizontal-relative:text;mso-position-vertical:absolute;mso-position-vertical-relative:text" from="257.5pt,25.85pt" to="257.5pt,5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3shpgEAAF0DAAAOAAAAZHJzL2Uyb0RvYy54bWysU8tu2zAQvBfIPxC811RsNw4EyzkkcS9B&#10;GyDtB6wp0iLKF7iMJf99ScpWHu0pCA8Ed3c42hmu1jeD0eQgAipnG3o5qygRlrtW2X1Df//afr2m&#10;BCPYFrSzoqFHgfRmc/Fl3ftazF3ndCsCSSQW6943tIvR14wh74QBnDkvbCpKFwzEFIY9awP0id1o&#10;Nq+qK9a70PrguEBM2buxSDeFX0rB408pUUSiG5p6i2UPZd/lnW3WUO8D+E7xUxvwgS4MKJs+OlHd&#10;QQTyHNQ/VEbx4NDJOOPOMCel4qJoSGouq3dqnjrwomhJ5qCfbMLPo+U/Drf2MeTW+WCf/IPjfzCZ&#10;wnqP9VTMAfoRNshgMjz1ToZi5HEyUgyR8JRcrq4WlPBUWFaravEt28ygPl/1AeN34QzJh4ZqZbNK&#10;qOHwgHGEniE5jU6rdqu0LkHY7251IAdIL7ot68T+BqYt6Rs6Xy0X80L9poivOaqy/sdhVEyzqZVp&#10;6PUEgroT0N7btkxOBKXHc5Kn7cm30aps2s61x8dw9jO9YfHhNG95SF7H5fbLX7H5CwAA//8DAFBL&#10;AwQUAAYACAAAACEAl0fkc9wAAAAKAQAADwAAAGRycy9kb3ducmV2LnhtbEyPQWuDQBCF74X8h2UK&#10;uTWrLZpgXUMohEJutS29ru5Epe6suBtj/n1HemhvM/Meb76X72fbiwlH3zlSEG8iEEi1Mx01Cj7e&#10;jw87ED5oMrp3hApu6GFfrO5ynRl3pTecytAIDiGfaQVtCEMmpa9btNpv3IDE2tmNVgdex0aaUV85&#10;3PbyMYpSaXVH/KHVA760WH+XF7uk1Gc6Ta9Vd3z63KYyvk1faanU+n4+PIMIOIc/Myz4jA4FM1Xu&#10;QsaLXkESJ9wlLMMWBBt+DxU742QHssjl/wrFDwAAAP//AwBQSwECLQAUAAYACAAAACEAtoM4kv4A&#10;AADhAQAAEwAAAAAAAAAAAAAAAAAAAAAAW0NvbnRlbnRfVHlwZXNdLnhtbFBLAQItABQABgAIAAAA&#10;IQA4/SH/1gAAAJQBAAALAAAAAAAAAAAAAAAAAC8BAABfcmVscy8ucmVsc1BLAQItABQABgAIAAAA&#10;IQCiI3shpgEAAF0DAAAOAAAAAAAAAAAAAAAAAC4CAABkcnMvZTJvRG9jLnhtbFBLAQItABQABgAI&#10;AAAAIQCXR+Rz3AAAAAoBAAAPAAAAAAAAAAAAAAAAAAAEAABkcnMvZG93bnJldi54bWxQSwUGAAAA&#10;AAQABADzAAAACQUAAAAA&#10;" o:allowincell="f" filled="t" strokeweight="2.16pt">
                <v:stroke joinstyle="miter"/>
                <o:lock v:ext="edit" shapetype="f"/>
              </v:line>
            </w:pict>
          </mc:Fallback>
        </mc:AlternateContent>
      </w:r>
    </w:p>
    <w:p w14:paraId="2434890A" w14:textId="77777777" w:rsidR="000E2392" w:rsidRDefault="000E2392">
      <w:pPr>
        <w:sectPr w:rsidR="000E2392">
          <w:pgSz w:w="11920" w:h="16841"/>
          <w:pgMar w:top="769" w:right="1440" w:bottom="468" w:left="1420" w:header="0" w:footer="0" w:gutter="0"/>
          <w:cols w:space="720" w:equalWidth="0">
            <w:col w:w="9051"/>
          </w:cols>
        </w:sectPr>
      </w:pPr>
    </w:p>
    <w:p w14:paraId="0E7A1D80" w14:textId="77777777" w:rsidR="000E2392" w:rsidRDefault="000E2392">
      <w:pPr>
        <w:spacing w:line="200" w:lineRule="exact"/>
        <w:rPr>
          <w:sz w:val="20"/>
          <w:szCs w:val="20"/>
        </w:rPr>
      </w:pPr>
    </w:p>
    <w:p w14:paraId="7DCA7B4F" w14:textId="77777777" w:rsidR="000E2392" w:rsidRDefault="000E2392">
      <w:pPr>
        <w:spacing w:line="363" w:lineRule="exact"/>
        <w:rPr>
          <w:sz w:val="20"/>
          <w:szCs w:val="20"/>
        </w:rPr>
      </w:pPr>
    </w:p>
    <w:p w14:paraId="5BE96E4C" w14:textId="77777777" w:rsidR="000E2392" w:rsidRDefault="00000000">
      <w:pPr>
        <w:ind w:right="120"/>
        <w:jc w:val="center"/>
        <w:rPr>
          <w:sz w:val="20"/>
          <w:szCs w:val="20"/>
        </w:rPr>
      </w:pPr>
      <w:r>
        <w:rPr>
          <w:rFonts w:ascii="Arial" w:eastAsia="Arial" w:hAnsi="Arial" w:cs="Arial"/>
          <w:b/>
          <w:bCs/>
          <w:sz w:val="24"/>
          <w:szCs w:val="24"/>
        </w:rPr>
        <w:t>Sub-</w:t>
      </w:r>
    </w:p>
    <w:p w14:paraId="25394954" w14:textId="77777777" w:rsidR="000E2392" w:rsidRDefault="000E2392">
      <w:pPr>
        <w:spacing w:line="11" w:lineRule="exact"/>
        <w:rPr>
          <w:sz w:val="20"/>
          <w:szCs w:val="20"/>
        </w:rPr>
      </w:pPr>
    </w:p>
    <w:p w14:paraId="21BEEEB0" w14:textId="77777777" w:rsidR="000E2392" w:rsidRDefault="00000000">
      <w:pPr>
        <w:ind w:right="120"/>
        <w:jc w:val="center"/>
        <w:rPr>
          <w:sz w:val="20"/>
          <w:szCs w:val="20"/>
        </w:rPr>
      </w:pPr>
      <w:r>
        <w:rPr>
          <w:rFonts w:ascii="Arial" w:eastAsia="Arial" w:hAnsi="Arial" w:cs="Arial"/>
          <w:b/>
          <w:bCs/>
          <w:sz w:val="23"/>
          <w:szCs w:val="23"/>
        </w:rPr>
        <w:t>Clause</w:t>
      </w:r>
    </w:p>
    <w:p w14:paraId="34D7A13E" w14:textId="77777777" w:rsidR="000E2392" w:rsidRDefault="00000000">
      <w:pPr>
        <w:spacing w:line="20" w:lineRule="exact"/>
        <w:rPr>
          <w:sz w:val="20"/>
          <w:szCs w:val="20"/>
        </w:rPr>
      </w:pPr>
      <w:r>
        <w:rPr>
          <w:sz w:val="20"/>
          <w:szCs w:val="20"/>
        </w:rPr>
        <w:br w:type="column"/>
      </w:r>
    </w:p>
    <w:p w14:paraId="4F51900E" w14:textId="77777777" w:rsidR="000E2392" w:rsidRDefault="000E2392">
      <w:pPr>
        <w:spacing w:line="200" w:lineRule="exact"/>
        <w:rPr>
          <w:sz w:val="20"/>
          <w:szCs w:val="20"/>
        </w:rPr>
      </w:pPr>
    </w:p>
    <w:p w14:paraId="07103C56" w14:textId="77777777" w:rsidR="000E2392" w:rsidRDefault="000E2392">
      <w:pPr>
        <w:spacing w:line="343" w:lineRule="exact"/>
        <w:rPr>
          <w:sz w:val="20"/>
          <w:szCs w:val="20"/>
        </w:rPr>
      </w:pPr>
    </w:p>
    <w:p w14:paraId="14E75B27" w14:textId="77777777" w:rsidR="000E2392" w:rsidRDefault="00000000">
      <w:pPr>
        <w:rPr>
          <w:sz w:val="20"/>
          <w:szCs w:val="20"/>
        </w:rPr>
      </w:pPr>
      <w:r>
        <w:rPr>
          <w:rFonts w:ascii="Arial" w:eastAsia="Arial" w:hAnsi="Arial" w:cs="Arial"/>
          <w:b/>
          <w:bCs/>
          <w:sz w:val="24"/>
          <w:szCs w:val="24"/>
        </w:rPr>
        <w:t>Data to be Given</w:t>
      </w:r>
    </w:p>
    <w:p w14:paraId="0AA0AB95" w14:textId="77777777" w:rsidR="000E2392" w:rsidRDefault="00000000">
      <w:pPr>
        <w:spacing w:line="20" w:lineRule="exact"/>
        <w:rPr>
          <w:sz w:val="20"/>
          <w:szCs w:val="20"/>
        </w:rPr>
      </w:pPr>
      <w:r>
        <w:rPr>
          <w:sz w:val="20"/>
          <w:szCs w:val="20"/>
        </w:rPr>
        <w:br w:type="column"/>
      </w:r>
    </w:p>
    <w:p w14:paraId="50E32063" w14:textId="77777777" w:rsidR="000E2392" w:rsidRDefault="000E2392">
      <w:pPr>
        <w:spacing w:line="200" w:lineRule="exact"/>
        <w:rPr>
          <w:sz w:val="20"/>
          <w:szCs w:val="20"/>
        </w:rPr>
      </w:pPr>
    </w:p>
    <w:p w14:paraId="345E44B7" w14:textId="77777777" w:rsidR="000E2392" w:rsidRDefault="000E2392">
      <w:pPr>
        <w:spacing w:line="354" w:lineRule="exact"/>
        <w:rPr>
          <w:sz w:val="20"/>
          <w:szCs w:val="20"/>
        </w:rPr>
      </w:pPr>
    </w:p>
    <w:p w14:paraId="1F7EF6A6" w14:textId="77777777" w:rsidR="000E2392" w:rsidRDefault="00000000">
      <w:pPr>
        <w:rPr>
          <w:sz w:val="20"/>
          <w:szCs w:val="20"/>
        </w:rPr>
      </w:pPr>
      <w:r>
        <w:rPr>
          <w:rFonts w:ascii="Arial" w:eastAsia="Arial" w:hAnsi="Arial" w:cs="Arial"/>
          <w:b/>
          <w:bCs/>
          <w:sz w:val="23"/>
          <w:szCs w:val="23"/>
        </w:rPr>
        <w:t>Data</w:t>
      </w:r>
    </w:p>
    <w:p w14:paraId="64C913CC" w14:textId="77777777" w:rsidR="000E2392" w:rsidRDefault="000E2392">
      <w:pPr>
        <w:spacing w:line="276" w:lineRule="exact"/>
        <w:rPr>
          <w:sz w:val="20"/>
          <w:szCs w:val="20"/>
        </w:rPr>
      </w:pPr>
    </w:p>
    <w:p w14:paraId="11095C9E" w14:textId="77777777" w:rsidR="000E2392" w:rsidRDefault="000E2392">
      <w:pPr>
        <w:sectPr w:rsidR="000E2392">
          <w:type w:val="continuous"/>
          <w:pgSz w:w="11920" w:h="16841"/>
          <w:pgMar w:top="769" w:right="1440" w:bottom="468" w:left="1420" w:header="0" w:footer="0" w:gutter="0"/>
          <w:cols w:num="3" w:space="720" w:equalWidth="0">
            <w:col w:w="1820" w:space="720"/>
            <w:col w:w="3580" w:space="720"/>
            <w:col w:w="2211"/>
          </w:cols>
        </w:sectPr>
      </w:pPr>
    </w:p>
    <w:tbl>
      <w:tblPr>
        <w:tblW w:w="0" w:type="auto"/>
        <w:tblInd w:w="10" w:type="dxa"/>
        <w:tblLayout w:type="fixed"/>
        <w:tblCellMar>
          <w:left w:w="0" w:type="dxa"/>
          <w:right w:w="0" w:type="dxa"/>
        </w:tblCellMar>
        <w:tblLook w:val="04A0" w:firstRow="1" w:lastRow="0" w:firstColumn="1" w:lastColumn="0" w:noHBand="0" w:noVBand="1"/>
      </w:tblPr>
      <w:tblGrid>
        <w:gridCol w:w="1660"/>
        <w:gridCol w:w="3500"/>
        <w:gridCol w:w="3900"/>
      </w:tblGrid>
      <w:tr w:rsidR="000E2392" w14:paraId="403D52AF" w14:textId="77777777">
        <w:trPr>
          <w:trHeight w:val="290"/>
        </w:trPr>
        <w:tc>
          <w:tcPr>
            <w:tcW w:w="1660" w:type="dxa"/>
            <w:tcBorders>
              <w:top w:val="single" w:sz="8" w:space="0" w:color="auto"/>
              <w:left w:val="single" w:sz="8" w:space="0" w:color="auto"/>
              <w:right w:val="single" w:sz="8" w:space="0" w:color="auto"/>
            </w:tcBorders>
            <w:vAlign w:val="bottom"/>
          </w:tcPr>
          <w:p w14:paraId="2F32D544" w14:textId="77777777" w:rsidR="000E2392" w:rsidRDefault="00000000">
            <w:pPr>
              <w:jc w:val="center"/>
              <w:rPr>
                <w:sz w:val="20"/>
                <w:szCs w:val="20"/>
              </w:rPr>
            </w:pPr>
            <w:r>
              <w:rPr>
                <w:rFonts w:ascii="Arial" w:eastAsia="Arial" w:hAnsi="Arial" w:cs="Arial"/>
                <w:sz w:val="23"/>
                <w:szCs w:val="23"/>
              </w:rPr>
              <w:t>14.6.2</w:t>
            </w:r>
          </w:p>
        </w:tc>
        <w:tc>
          <w:tcPr>
            <w:tcW w:w="3500" w:type="dxa"/>
            <w:tcBorders>
              <w:top w:val="single" w:sz="8" w:space="0" w:color="auto"/>
              <w:right w:val="single" w:sz="8" w:space="0" w:color="auto"/>
            </w:tcBorders>
            <w:vAlign w:val="bottom"/>
          </w:tcPr>
          <w:p w14:paraId="4C2C7090" w14:textId="77777777" w:rsidR="000E2392" w:rsidRDefault="00000000">
            <w:pPr>
              <w:ind w:left="100"/>
              <w:rPr>
                <w:sz w:val="20"/>
                <w:szCs w:val="20"/>
              </w:rPr>
            </w:pPr>
            <w:r>
              <w:rPr>
                <w:rFonts w:ascii="Arial" w:eastAsia="Arial" w:hAnsi="Arial" w:cs="Arial"/>
                <w:sz w:val="23"/>
                <w:szCs w:val="23"/>
              </w:rPr>
              <w:t>minimum amount of</w:t>
            </w:r>
          </w:p>
        </w:tc>
        <w:tc>
          <w:tcPr>
            <w:tcW w:w="3900" w:type="dxa"/>
            <w:tcBorders>
              <w:top w:val="single" w:sz="8" w:space="0" w:color="auto"/>
              <w:right w:val="single" w:sz="8" w:space="0" w:color="auto"/>
            </w:tcBorders>
            <w:vAlign w:val="bottom"/>
          </w:tcPr>
          <w:p w14:paraId="5FE71C80" w14:textId="77777777" w:rsidR="000E2392" w:rsidRDefault="00000000">
            <w:pPr>
              <w:ind w:left="120"/>
              <w:rPr>
                <w:sz w:val="20"/>
                <w:szCs w:val="20"/>
              </w:rPr>
            </w:pPr>
            <w:r>
              <w:rPr>
                <w:rFonts w:ascii="Arial" w:eastAsia="Arial" w:hAnsi="Arial" w:cs="Arial"/>
                <w:sz w:val="23"/>
                <w:szCs w:val="23"/>
              </w:rPr>
              <w:t>10 Million</w:t>
            </w:r>
          </w:p>
        </w:tc>
      </w:tr>
      <w:tr w:rsidR="000E2392" w14:paraId="0D2FC32C" w14:textId="77777777">
        <w:trPr>
          <w:trHeight w:val="264"/>
        </w:trPr>
        <w:tc>
          <w:tcPr>
            <w:tcW w:w="1660" w:type="dxa"/>
            <w:tcBorders>
              <w:left w:val="single" w:sz="8" w:space="0" w:color="auto"/>
              <w:right w:val="single" w:sz="8" w:space="0" w:color="auto"/>
            </w:tcBorders>
            <w:vAlign w:val="bottom"/>
          </w:tcPr>
          <w:p w14:paraId="0B99EAE7" w14:textId="77777777" w:rsidR="000E2392" w:rsidRDefault="000E2392"/>
        </w:tc>
        <w:tc>
          <w:tcPr>
            <w:tcW w:w="3500" w:type="dxa"/>
            <w:tcBorders>
              <w:right w:val="single" w:sz="8" w:space="0" w:color="auto"/>
            </w:tcBorders>
            <w:vAlign w:val="bottom"/>
          </w:tcPr>
          <w:p w14:paraId="2AD565E7" w14:textId="77777777" w:rsidR="000E2392" w:rsidRDefault="00000000">
            <w:pPr>
              <w:ind w:left="100"/>
              <w:rPr>
                <w:sz w:val="20"/>
                <w:szCs w:val="20"/>
              </w:rPr>
            </w:pPr>
            <w:r>
              <w:rPr>
                <w:rFonts w:ascii="Arial" w:eastAsia="Arial" w:hAnsi="Arial" w:cs="Arial"/>
                <w:sz w:val="23"/>
                <w:szCs w:val="23"/>
              </w:rPr>
              <w:t>Interim Payment</w:t>
            </w:r>
          </w:p>
        </w:tc>
        <w:tc>
          <w:tcPr>
            <w:tcW w:w="3900" w:type="dxa"/>
            <w:tcBorders>
              <w:right w:val="single" w:sz="8" w:space="0" w:color="auto"/>
            </w:tcBorders>
            <w:vAlign w:val="bottom"/>
          </w:tcPr>
          <w:p w14:paraId="57B31B6B" w14:textId="77777777" w:rsidR="000E2392" w:rsidRDefault="000E2392"/>
        </w:tc>
      </w:tr>
      <w:tr w:rsidR="000E2392" w14:paraId="3EEE6300" w14:textId="77777777">
        <w:trPr>
          <w:trHeight w:val="264"/>
        </w:trPr>
        <w:tc>
          <w:tcPr>
            <w:tcW w:w="1660" w:type="dxa"/>
            <w:tcBorders>
              <w:left w:val="single" w:sz="8" w:space="0" w:color="auto"/>
              <w:bottom w:val="single" w:sz="8" w:space="0" w:color="auto"/>
              <w:right w:val="single" w:sz="8" w:space="0" w:color="auto"/>
            </w:tcBorders>
            <w:vAlign w:val="bottom"/>
          </w:tcPr>
          <w:p w14:paraId="7C5F26A7" w14:textId="77777777" w:rsidR="000E2392" w:rsidRDefault="000E2392"/>
        </w:tc>
        <w:tc>
          <w:tcPr>
            <w:tcW w:w="3500" w:type="dxa"/>
            <w:tcBorders>
              <w:bottom w:val="single" w:sz="8" w:space="0" w:color="auto"/>
              <w:right w:val="single" w:sz="8" w:space="0" w:color="auto"/>
            </w:tcBorders>
            <w:vAlign w:val="bottom"/>
          </w:tcPr>
          <w:p w14:paraId="695AD34B" w14:textId="77777777" w:rsidR="000E2392" w:rsidRDefault="00000000">
            <w:pPr>
              <w:ind w:left="100"/>
              <w:rPr>
                <w:sz w:val="20"/>
                <w:szCs w:val="20"/>
              </w:rPr>
            </w:pPr>
            <w:r>
              <w:rPr>
                <w:rFonts w:ascii="Arial" w:eastAsia="Arial" w:hAnsi="Arial" w:cs="Arial"/>
                <w:sz w:val="23"/>
                <w:szCs w:val="23"/>
              </w:rPr>
              <w:t>Certificate (IPC)</w:t>
            </w:r>
          </w:p>
        </w:tc>
        <w:tc>
          <w:tcPr>
            <w:tcW w:w="3900" w:type="dxa"/>
            <w:tcBorders>
              <w:bottom w:val="single" w:sz="8" w:space="0" w:color="auto"/>
              <w:right w:val="single" w:sz="8" w:space="0" w:color="auto"/>
            </w:tcBorders>
            <w:vAlign w:val="bottom"/>
          </w:tcPr>
          <w:p w14:paraId="5C68E38C" w14:textId="77777777" w:rsidR="000E2392" w:rsidRDefault="000E2392"/>
        </w:tc>
      </w:tr>
      <w:tr w:rsidR="000E2392" w14:paraId="069AC499" w14:textId="77777777">
        <w:trPr>
          <w:trHeight w:val="256"/>
        </w:trPr>
        <w:tc>
          <w:tcPr>
            <w:tcW w:w="1660" w:type="dxa"/>
            <w:tcBorders>
              <w:left w:val="single" w:sz="8" w:space="0" w:color="auto"/>
              <w:right w:val="single" w:sz="8" w:space="0" w:color="auto"/>
            </w:tcBorders>
            <w:vAlign w:val="bottom"/>
          </w:tcPr>
          <w:p w14:paraId="5A58DB7A" w14:textId="77777777" w:rsidR="000E2392" w:rsidRDefault="00000000">
            <w:pPr>
              <w:spacing w:line="256" w:lineRule="exact"/>
              <w:jc w:val="center"/>
              <w:rPr>
                <w:sz w:val="20"/>
                <w:szCs w:val="20"/>
              </w:rPr>
            </w:pPr>
            <w:r>
              <w:rPr>
                <w:rFonts w:ascii="Arial" w:eastAsia="Arial" w:hAnsi="Arial" w:cs="Arial"/>
                <w:sz w:val="23"/>
                <w:szCs w:val="23"/>
              </w:rPr>
              <w:t>14.7(a)</w:t>
            </w:r>
          </w:p>
        </w:tc>
        <w:tc>
          <w:tcPr>
            <w:tcW w:w="3500" w:type="dxa"/>
            <w:tcBorders>
              <w:right w:val="single" w:sz="8" w:space="0" w:color="auto"/>
            </w:tcBorders>
            <w:vAlign w:val="bottom"/>
          </w:tcPr>
          <w:p w14:paraId="1DE8C76A" w14:textId="77777777" w:rsidR="000E2392" w:rsidRDefault="00000000">
            <w:pPr>
              <w:spacing w:line="256" w:lineRule="exact"/>
              <w:ind w:left="100"/>
              <w:rPr>
                <w:sz w:val="20"/>
                <w:szCs w:val="20"/>
              </w:rPr>
            </w:pPr>
            <w:r>
              <w:rPr>
                <w:rFonts w:ascii="Arial" w:eastAsia="Arial" w:hAnsi="Arial" w:cs="Arial"/>
                <w:sz w:val="23"/>
                <w:szCs w:val="23"/>
              </w:rPr>
              <w:t>period of payment of</w:t>
            </w:r>
          </w:p>
        </w:tc>
        <w:tc>
          <w:tcPr>
            <w:tcW w:w="3900" w:type="dxa"/>
            <w:tcBorders>
              <w:right w:val="single" w:sz="8" w:space="0" w:color="auto"/>
            </w:tcBorders>
            <w:vAlign w:val="bottom"/>
          </w:tcPr>
          <w:p w14:paraId="0636FD29" w14:textId="77777777" w:rsidR="000E2392" w:rsidRDefault="00000000">
            <w:pPr>
              <w:spacing w:line="256" w:lineRule="exact"/>
              <w:ind w:left="120"/>
              <w:rPr>
                <w:sz w:val="20"/>
                <w:szCs w:val="20"/>
              </w:rPr>
            </w:pPr>
            <w:r>
              <w:rPr>
                <w:rFonts w:ascii="Arial" w:eastAsia="Arial" w:hAnsi="Arial" w:cs="Arial"/>
                <w:sz w:val="23"/>
                <w:szCs w:val="23"/>
              </w:rPr>
              <w:t>14 days</w:t>
            </w:r>
          </w:p>
        </w:tc>
      </w:tr>
      <w:tr w:rsidR="000E2392" w14:paraId="28DD9333" w14:textId="77777777">
        <w:trPr>
          <w:trHeight w:val="264"/>
        </w:trPr>
        <w:tc>
          <w:tcPr>
            <w:tcW w:w="1660" w:type="dxa"/>
            <w:tcBorders>
              <w:left w:val="single" w:sz="8" w:space="0" w:color="auto"/>
              <w:right w:val="single" w:sz="8" w:space="0" w:color="auto"/>
            </w:tcBorders>
            <w:vAlign w:val="bottom"/>
          </w:tcPr>
          <w:p w14:paraId="7A74C59F" w14:textId="77777777" w:rsidR="000E2392" w:rsidRDefault="000E2392"/>
        </w:tc>
        <w:tc>
          <w:tcPr>
            <w:tcW w:w="3500" w:type="dxa"/>
            <w:tcBorders>
              <w:right w:val="single" w:sz="8" w:space="0" w:color="auto"/>
            </w:tcBorders>
            <w:vAlign w:val="bottom"/>
          </w:tcPr>
          <w:p w14:paraId="6CCE4CC3" w14:textId="77777777" w:rsidR="000E2392" w:rsidRDefault="00000000">
            <w:pPr>
              <w:ind w:left="100"/>
              <w:rPr>
                <w:sz w:val="20"/>
                <w:szCs w:val="20"/>
              </w:rPr>
            </w:pPr>
            <w:r>
              <w:rPr>
                <w:rFonts w:ascii="Arial" w:eastAsia="Arial" w:hAnsi="Arial" w:cs="Arial"/>
                <w:sz w:val="23"/>
                <w:szCs w:val="23"/>
              </w:rPr>
              <w:t>Advance Payment to the</w:t>
            </w:r>
          </w:p>
        </w:tc>
        <w:tc>
          <w:tcPr>
            <w:tcW w:w="3900" w:type="dxa"/>
            <w:tcBorders>
              <w:right w:val="single" w:sz="8" w:space="0" w:color="auto"/>
            </w:tcBorders>
            <w:vAlign w:val="bottom"/>
          </w:tcPr>
          <w:p w14:paraId="4163B32D" w14:textId="77777777" w:rsidR="000E2392" w:rsidRDefault="000E2392"/>
        </w:tc>
      </w:tr>
      <w:tr w:rsidR="000E2392" w14:paraId="01C8F9DA" w14:textId="77777777">
        <w:trPr>
          <w:trHeight w:val="264"/>
        </w:trPr>
        <w:tc>
          <w:tcPr>
            <w:tcW w:w="1660" w:type="dxa"/>
            <w:tcBorders>
              <w:left w:val="single" w:sz="8" w:space="0" w:color="auto"/>
              <w:right w:val="single" w:sz="8" w:space="0" w:color="auto"/>
            </w:tcBorders>
            <w:vAlign w:val="bottom"/>
          </w:tcPr>
          <w:p w14:paraId="5764DACD" w14:textId="77777777" w:rsidR="000E2392" w:rsidRDefault="000E2392"/>
        </w:tc>
        <w:tc>
          <w:tcPr>
            <w:tcW w:w="3500" w:type="dxa"/>
            <w:tcBorders>
              <w:right w:val="single" w:sz="8" w:space="0" w:color="auto"/>
            </w:tcBorders>
            <w:vAlign w:val="bottom"/>
          </w:tcPr>
          <w:p w14:paraId="532ACB0E" w14:textId="77777777" w:rsidR="000E2392" w:rsidRDefault="00000000">
            <w:pPr>
              <w:ind w:left="100"/>
              <w:rPr>
                <w:sz w:val="20"/>
                <w:szCs w:val="20"/>
              </w:rPr>
            </w:pPr>
            <w:r>
              <w:rPr>
                <w:rFonts w:ascii="Arial" w:eastAsia="Arial" w:hAnsi="Arial" w:cs="Arial"/>
                <w:sz w:val="23"/>
                <w:szCs w:val="23"/>
              </w:rPr>
              <w:t>Contractor</w:t>
            </w:r>
          </w:p>
        </w:tc>
        <w:tc>
          <w:tcPr>
            <w:tcW w:w="3900" w:type="dxa"/>
            <w:tcBorders>
              <w:right w:val="single" w:sz="8" w:space="0" w:color="auto"/>
            </w:tcBorders>
            <w:vAlign w:val="bottom"/>
          </w:tcPr>
          <w:p w14:paraId="2BBCB719" w14:textId="77777777" w:rsidR="000E2392" w:rsidRDefault="000E2392"/>
        </w:tc>
      </w:tr>
      <w:tr w:rsidR="000E2392" w14:paraId="10CF3A42" w14:textId="77777777">
        <w:trPr>
          <w:trHeight w:val="521"/>
        </w:trPr>
        <w:tc>
          <w:tcPr>
            <w:tcW w:w="1660" w:type="dxa"/>
            <w:tcBorders>
              <w:left w:val="single" w:sz="8" w:space="0" w:color="auto"/>
              <w:bottom w:val="single" w:sz="8" w:space="0" w:color="auto"/>
              <w:right w:val="single" w:sz="8" w:space="0" w:color="auto"/>
            </w:tcBorders>
            <w:vAlign w:val="bottom"/>
          </w:tcPr>
          <w:p w14:paraId="1625C36A" w14:textId="77777777" w:rsidR="000E2392" w:rsidRDefault="000E2392">
            <w:pPr>
              <w:rPr>
                <w:sz w:val="24"/>
                <w:szCs w:val="24"/>
              </w:rPr>
            </w:pPr>
          </w:p>
        </w:tc>
        <w:tc>
          <w:tcPr>
            <w:tcW w:w="3500" w:type="dxa"/>
            <w:tcBorders>
              <w:bottom w:val="single" w:sz="8" w:space="0" w:color="auto"/>
              <w:right w:val="single" w:sz="8" w:space="0" w:color="auto"/>
            </w:tcBorders>
            <w:vAlign w:val="bottom"/>
          </w:tcPr>
          <w:p w14:paraId="41C67B39" w14:textId="77777777" w:rsidR="000E2392" w:rsidRDefault="000E2392">
            <w:pPr>
              <w:rPr>
                <w:sz w:val="24"/>
                <w:szCs w:val="24"/>
              </w:rPr>
            </w:pPr>
          </w:p>
        </w:tc>
        <w:tc>
          <w:tcPr>
            <w:tcW w:w="3900" w:type="dxa"/>
            <w:tcBorders>
              <w:bottom w:val="single" w:sz="8" w:space="0" w:color="auto"/>
              <w:right w:val="single" w:sz="8" w:space="0" w:color="auto"/>
            </w:tcBorders>
            <w:vAlign w:val="bottom"/>
          </w:tcPr>
          <w:p w14:paraId="76720FA6" w14:textId="77777777" w:rsidR="000E2392" w:rsidRDefault="000E2392">
            <w:pPr>
              <w:rPr>
                <w:sz w:val="24"/>
                <w:szCs w:val="24"/>
              </w:rPr>
            </w:pPr>
          </w:p>
        </w:tc>
      </w:tr>
      <w:tr w:rsidR="000E2392" w14:paraId="7253A6A0" w14:textId="77777777">
        <w:trPr>
          <w:trHeight w:val="254"/>
        </w:trPr>
        <w:tc>
          <w:tcPr>
            <w:tcW w:w="1660" w:type="dxa"/>
            <w:tcBorders>
              <w:left w:val="single" w:sz="8" w:space="0" w:color="auto"/>
              <w:right w:val="single" w:sz="8" w:space="0" w:color="auto"/>
            </w:tcBorders>
            <w:vAlign w:val="bottom"/>
          </w:tcPr>
          <w:p w14:paraId="78FABFA1" w14:textId="77777777" w:rsidR="000E2392" w:rsidRDefault="00000000">
            <w:pPr>
              <w:spacing w:line="254" w:lineRule="exact"/>
              <w:jc w:val="center"/>
              <w:rPr>
                <w:sz w:val="20"/>
                <w:szCs w:val="20"/>
              </w:rPr>
            </w:pPr>
            <w:r>
              <w:rPr>
                <w:rFonts w:ascii="Arial" w:eastAsia="Arial" w:hAnsi="Arial" w:cs="Arial"/>
                <w:w w:val="99"/>
                <w:sz w:val="23"/>
                <w:szCs w:val="23"/>
              </w:rPr>
              <w:t>14.7b(i)</w:t>
            </w:r>
          </w:p>
        </w:tc>
        <w:tc>
          <w:tcPr>
            <w:tcW w:w="3500" w:type="dxa"/>
            <w:tcBorders>
              <w:right w:val="single" w:sz="8" w:space="0" w:color="auto"/>
            </w:tcBorders>
            <w:vAlign w:val="bottom"/>
          </w:tcPr>
          <w:p w14:paraId="46967288" w14:textId="77777777" w:rsidR="000E2392" w:rsidRDefault="00000000">
            <w:pPr>
              <w:spacing w:line="254" w:lineRule="exact"/>
              <w:ind w:left="100"/>
              <w:rPr>
                <w:sz w:val="20"/>
                <w:szCs w:val="20"/>
              </w:rPr>
            </w:pPr>
            <w:r>
              <w:rPr>
                <w:rFonts w:ascii="Arial" w:eastAsia="Arial" w:hAnsi="Arial" w:cs="Arial"/>
                <w:sz w:val="23"/>
                <w:szCs w:val="23"/>
              </w:rPr>
              <w:t>period for the Employer to make</w:t>
            </w:r>
          </w:p>
        </w:tc>
        <w:tc>
          <w:tcPr>
            <w:tcW w:w="3900" w:type="dxa"/>
            <w:tcBorders>
              <w:right w:val="single" w:sz="8" w:space="0" w:color="auto"/>
            </w:tcBorders>
            <w:vAlign w:val="bottom"/>
          </w:tcPr>
          <w:p w14:paraId="14B4ACBE" w14:textId="77777777" w:rsidR="000E2392" w:rsidRDefault="00000000">
            <w:pPr>
              <w:spacing w:line="254" w:lineRule="exact"/>
              <w:ind w:left="120"/>
              <w:rPr>
                <w:sz w:val="20"/>
                <w:szCs w:val="20"/>
              </w:rPr>
            </w:pPr>
            <w:r>
              <w:rPr>
                <w:rFonts w:ascii="Arial" w:eastAsia="Arial" w:hAnsi="Arial" w:cs="Arial"/>
                <w:sz w:val="23"/>
                <w:szCs w:val="23"/>
              </w:rPr>
              <w:t>28 Days</w:t>
            </w:r>
          </w:p>
        </w:tc>
      </w:tr>
      <w:tr w:rsidR="000E2392" w14:paraId="37FDC0DD" w14:textId="77777777">
        <w:trPr>
          <w:trHeight w:val="265"/>
        </w:trPr>
        <w:tc>
          <w:tcPr>
            <w:tcW w:w="1660" w:type="dxa"/>
            <w:tcBorders>
              <w:left w:val="single" w:sz="8" w:space="0" w:color="auto"/>
              <w:right w:val="single" w:sz="8" w:space="0" w:color="auto"/>
            </w:tcBorders>
            <w:vAlign w:val="bottom"/>
          </w:tcPr>
          <w:p w14:paraId="0E2C2B69" w14:textId="77777777" w:rsidR="000E2392" w:rsidRDefault="000E2392">
            <w:pPr>
              <w:rPr>
                <w:sz w:val="23"/>
                <w:szCs w:val="23"/>
              </w:rPr>
            </w:pPr>
          </w:p>
        </w:tc>
        <w:tc>
          <w:tcPr>
            <w:tcW w:w="3500" w:type="dxa"/>
            <w:tcBorders>
              <w:right w:val="single" w:sz="8" w:space="0" w:color="auto"/>
            </w:tcBorders>
            <w:vAlign w:val="bottom"/>
          </w:tcPr>
          <w:p w14:paraId="4F8A022E" w14:textId="77777777" w:rsidR="000E2392" w:rsidRDefault="00000000">
            <w:pPr>
              <w:ind w:left="100"/>
              <w:rPr>
                <w:sz w:val="20"/>
                <w:szCs w:val="20"/>
              </w:rPr>
            </w:pPr>
            <w:r>
              <w:rPr>
                <w:rFonts w:ascii="Arial" w:eastAsia="Arial" w:hAnsi="Arial" w:cs="Arial"/>
                <w:w w:val="99"/>
                <w:sz w:val="23"/>
                <w:szCs w:val="23"/>
              </w:rPr>
              <w:t>interimpaymentstothe</w:t>
            </w:r>
          </w:p>
        </w:tc>
        <w:tc>
          <w:tcPr>
            <w:tcW w:w="3900" w:type="dxa"/>
            <w:tcBorders>
              <w:right w:val="single" w:sz="8" w:space="0" w:color="auto"/>
            </w:tcBorders>
            <w:vAlign w:val="bottom"/>
          </w:tcPr>
          <w:p w14:paraId="7C8290E6" w14:textId="77777777" w:rsidR="000E2392" w:rsidRDefault="000E2392">
            <w:pPr>
              <w:rPr>
                <w:sz w:val="23"/>
                <w:szCs w:val="23"/>
              </w:rPr>
            </w:pPr>
          </w:p>
        </w:tc>
      </w:tr>
      <w:tr w:rsidR="000E2392" w14:paraId="1CA25C57" w14:textId="77777777">
        <w:trPr>
          <w:trHeight w:val="266"/>
        </w:trPr>
        <w:tc>
          <w:tcPr>
            <w:tcW w:w="1660" w:type="dxa"/>
            <w:tcBorders>
              <w:left w:val="single" w:sz="8" w:space="0" w:color="auto"/>
              <w:right w:val="single" w:sz="8" w:space="0" w:color="auto"/>
            </w:tcBorders>
            <w:vAlign w:val="bottom"/>
          </w:tcPr>
          <w:p w14:paraId="1CDCBB20" w14:textId="77777777" w:rsidR="000E2392" w:rsidRDefault="000E2392">
            <w:pPr>
              <w:rPr>
                <w:sz w:val="23"/>
                <w:szCs w:val="23"/>
              </w:rPr>
            </w:pPr>
          </w:p>
        </w:tc>
        <w:tc>
          <w:tcPr>
            <w:tcW w:w="3500" w:type="dxa"/>
            <w:tcBorders>
              <w:right w:val="single" w:sz="8" w:space="0" w:color="auto"/>
            </w:tcBorders>
            <w:vAlign w:val="bottom"/>
          </w:tcPr>
          <w:p w14:paraId="5B03701F" w14:textId="77777777" w:rsidR="000E2392" w:rsidRDefault="00000000">
            <w:pPr>
              <w:ind w:left="100"/>
              <w:rPr>
                <w:sz w:val="20"/>
                <w:szCs w:val="20"/>
              </w:rPr>
            </w:pPr>
            <w:r>
              <w:rPr>
                <w:rFonts w:ascii="Arial" w:eastAsia="Arial" w:hAnsi="Arial" w:cs="Arial"/>
                <w:sz w:val="23"/>
                <w:szCs w:val="23"/>
              </w:rPr>
              <w:t>Contractor  under  Sub-Clause</w:t>
            </w:r>
          </w:p>
        </w:tc>
        <w:tc>
          <w:tcPr>
            <w:tcW w:w="3900" w:type="dxa"/>
            <w:tcBorders>
              <w:right w:val="single" w:sz="8" w:space="0" w:color="auto"/>
            </w:tcBorders>
            <w:vAlign w:val="bottom"/>
          </w:tcPr>
          <w:p w14:paraId="2DF149A0" w14:textId="77777777" w:rsidR="000E2392" w:rsidRDefault="000E2392">
            <w:pPr>
              <w:rPr>
                <w:sz w:val="23"/>
                <w:szCs w:val="23"/>
              </w:rPr>
            </w:pPr>
          </w:p>
        </w:tc>
      </w:tr>
      <w:tr w:rsidR="000E2392" w14:paraId="3F502CF5" w14:textId="77777777">
        <w:trPr>
          <w:trHeight w:val="264"/>
        </w:trPr>
        <w:tc>
          <w:tcPr>
            <w:tcW w:w="1660" w:type="dxa"/>
            <w:tcBorders>
              <w:left w:val="single" w:sz="8" w:space="0" w:color="auto"/>
              <w:right w:val="single" w:sz="8" w:space="0" w:color="auto"/>
            </w:tcBorders>
            <w:vAlign w:val="bottom"/>
          </w:tcPr>
          <w:p w14:paraId="1BBD2796" w14:textId="77777777" w:rsidR="000E2392" w:rsidRDefault="000E2392"/>
        </w:tc>
        <w:tc>
          <w:tcPr>
            <w:tcW w:w="3500" w:type="dxa"/>
            <w:tcBorders>
              <w:right w:val="single" w:sz="8" w:space="0" w:color="auto"/>
            </w:tcBorders>
            <w:vAlign w:val="bottom"/>
          </w:tcPr>
          <w:p w14:paraId="42A45EE3" w14:textId="77777777" w:rsidR="000E2392" w:rsidRDefault="00000000">
            <w:pPr>
              <w:ind w:left="100"/>
              <w:rPr>
                <w:sz w:val="20"/>
                <w:szCs w:val="20"/>
              </w:rPr>
            </w:pPr>
            <w:r>
              <w:rPr>
                <w:rFonts w:ascii="Arial" w:eastAsia="Arial" w:hAnsi="Arial" w:cs="Arial"/>
                <w:sz w:val="23"/>
                <w:szCs w:val="23"/>
              </w:rPr>
              <w:t>14.6 [Interim Payment]</w:t>
            </w:r>
          </w:p>
        </w:tc>
        <w:tc>
          <w:tcPr>
            <w:tcW w:w="3900" w:type="dxa"/>
            <w:tcBorders>
              <w:right w:val="single" w:sz="8" w:space="0" w:color="auto"/>
            </w:tcBorders>
            <w:vAlign w:val="bottom"/>
          </w:tcPr>
          <w:p w14:paraId="36D9098D" w14:textId="77777777" w:rsidR="000E2392" w:rsidRDefault="000E2392"/>
        </w:tc>
      </w:tr>
      <w:tr w:rsidR="000E2392" w14:paraId="0A689BAC" w14:textId="77777777">
        <w:trPr>
          <w:trHeight w:val="264"/>
        </w:trPr>
        <w:tc>
          <w:tcPr>
            <w:tcW w:w="1660" w:type="dxa"/>
            <w:tcBorders>
              <w:left w:val="single" w:sz="8" w:space="0" w:color="auto"/>
              <w:bottom w:val="single" w:sz="8" w:space="0" w:color="auto"/>
              <w:right w:val="single" w:sz="8" w:space="0" w:color="auto"/>
            </w:tcBorders>
            <w:vAlign w:val="bottom"/>
          </w:tcPr>
          <w:p w14:paraId="01D97877" w14:textId="77777777" w:rsidR="000E2392" w:rsidRDefault="000E2392"/>
        </w:tc>
        <w:tc>
          <w:tcPr>
            <w:tcW w:w="3500" w:type="dxa"/>
            <w:tcBorders>
              <w:bottom w:val="single" w:sz="8" w:space="0" w:color="auto"/>
              <w:right w:val="single" w:sz="8" w:space="0" w:color="auto"/>
            </w:tcBorders>
            <w:vAlign w:val="bottom"/>
          </w:tcPr>
          <w:p w14:paraId="0EEF2F52" w14:textId="77777777" w:rsidR="000E2392" w:rsidRDefault="000E2392"/>
        </w:tc>
        <w:tc>
          <w:tcPr>
            <w:tcW w:w="3900" w:type="dxa"/>
            <w:tcBorders>
              <w:bottom w:val="single" w:sz="8" w:space="0" w:color="auto"/>
              <w:right w:val="single" w:sz="8" w:space="0" w:color="auto"/>
            </w:tcBorders>
            <w:vAlign w:val="bottom"/>
          </w:tcPr>
          <w:p w14:paraId="08F71837" w14:textId="77777777" w:rsidR="000E2392" w:rsidRDefault="000E2392"/>
        </w:tc>
      </w:tr>
      <w:tr w:rsidR="000E2392" w14:paraId="5979EE52" w14:textId="77777777">
        <w:trPr>
          <w:trHeight w:val="254"/>
        </w:trPr>
        <w:tc>
          <w:tcPr>
            <w:tcW w:w="1660" w:type="dxa"/>
            <w:tcBorders>
              <w:left w:val="single" w:sz="8" w:space="0" w:color="auto"/>
              <w:right w:val="single" w:sz="8" w:space="0" w:color="auto"/>
            </w:tcBorders>
            <w:vAlign w:val="bottom"/>
          </w:tcPr>
          <w:p w14:paraId="6A28D6F8" w14:textId="77777777" w:rsidR="000E2392" w:rsidRDefault="00000000">
            <w:pPr>
              <w:spacing w:line="254" w:lineRule="exact"/>
              <w:jc w:val="center"/>
              <w:rPr>
                <w:sz w:val="20"/>
                <w:szCs w:val="20"/>
              </w:rPr>
            </w:pPr>
            <w:r>
              <w:rPr>
                <w:rFonts w:ascii="Arial" w:eastAsia="Arial" w:hAnsi="Arial" w:cs="Arial"/>
                <w:w w:val="98"/>
                <w:sz w:val="23"/>
                <w:szCs w:val="23"/>
              </w:rPr>
              <w:t>14.7b(ii)</w:t>
            </w:r>
          </w:p>
        </w:tc>
        <w:tc>
          <w:tcPr>
            <w:tcW w:w="3500" w:type="dxa"/>
            <w:tcBorders>
              <w:right w:val="single" w:sz="8" w:space="0" w:color="auto"/>
            </w:tcBorders>
            <w:vAlign w:val="bottom"/>
          </w:tcPr>
          <w:p w14:paraId="3BCBDEDB" w14:textId="77777777" w:rsidR="000E2392" w:rsidRDefault="00000000">
            <w:pPr>
              <w:spacing w:line="254" w:lineRule="exact"/>
              <w:ind w:left="100"/>
              <w:rPr>
                <w:sz w:val="20"/>
                <w:szCs w:val="20"/>
              </w:rPr>
            </w:pPr>
            <w:r>
              <w:rPr>
                <w:rFonts w:ascii="Arial" w:eastAsia="Arial" w:hAnsi="Arial" w:cs="Arial"/>
                <w:sz w:val="23"/>
                <w:szCs w:val="23"/>
              </w:rPr>
              <w:t>period for the Employer to make</w:t>
            </w:r>
          </w:p>
        </w:tc>
        <w:tc>
          <w:tcPr>
            <w:tcW w:w="3900" w:type="dxa"/>
            <w:tcBorders>
              <w:right w:val="single" w:sz="8" w:space="0" w:color="auto"/>
            </w:tcBorders>
            <w:vAlign w:val="bottom"/>
          </w:tcPr>
          <w:p w14:paraId="17314D94" w14:textId="77777777" w:rsidR="000E2392" w:rsidRDefault="00000000">
            <w:pPr>
              <w:spacing w:line="254" w:lineRule="exact"/>
              <w:ind w:left="120"/>
              <w:rPr>
                <w:sz w:val="20"/>
                <w:szCs w:val="20"/>
              </w:rPr>
            </w:pPr>
            <w:r>
              <w:rPr>
                <w:rFonts w:ascii="Arial" w:eastAsia="Arial" w:hAnsi="Arial" w:cs="Arial"/>
                <w:sz w:val="23"/>
                <w:szCs w:val="23"/>
              </w:rPr>
              <w:t>28 days</w:t>
            </w:r>
          </w:p>
        </w:tc>
      </w:tr>
      <w:tr w:rsidR="000E2392" w14:paraId="5ABFE434" w14:textId="77777777">
        <w:trPr>
          <w:trHeight w:val="266"/>
        </w:trPr>
        <w:tc>
          <w:tcPr>
            <w:tcW w:w="1660" w:type="dxa"/>
            <w:tcBorders>
              <w:left w:val="single" w:sz="8" w:space="0" w:color="auto"/>
              <w:right w:val="single" w:sz="8" w:space="0" w:color="auto"/>
            </w:tcBorders>
            <w:vAlign w:val="bottom"/>
          </w:tcPr>
          <w:p w14:paraId="35B8AB89" w14:textId="77777777" w:rsidR="000E2392" w:rsidRDefault="000E2392">
            <w:pPr>
              <w:rPr>
                <w:sz w:val="23"/>
                <w:szCs w:val="23"/>
              </w:rPr>
            </w:pPr>
          </w:p>
        </w:tc>
        <w:tc>
          <w:tcPr>
            <w:tcW w:w="3500" w:type="dxa"/>
            <w:tcBorders>
              <w:right w:val="single" w:sz="8" w:space="0" w:color="auto"/>
            </w:tcBorders>
            <w:vAlign w:val="bottom"/>
          </w:tcPr>
          <w:p w14:paraId="08998841" w14:textId="77777777" w:rsidR="000E2392" w:rsidRDefault="00000000">
            <w:pPr>
              <w:ind w:left="100"/>
              <w:rPr>
                <w:sz w:val="20"/>
                <w:szCs w:val="20"/>
              </w:rPr>
            </w:pPr>
            <w:r>
              <w:rPr>
                <w:rFonts w:ascii="Arial" w:eastAsia="Arial" w:hAnsi="Arial" w:cs="Arial"/>
                <w:sz w:val="23"/>
                <w:szCs w:val="23"/>
              </w:rPr>
              <w:t>interim payments to the</w:t>
            </w:r>
          </w:p>
        </w:tc>
        <w:tc>
          <w:tcPr>
            <w:tcW w:w="3900" w:type="dxa"/>
            <w:tcBorders>
              <w:right w:val="single" w:sz="8" w:space="0" w:color="auto"/>
            </w:tcBorders>
            <w:vAlign w:val="bottom"/>
          </w:tcPr>
          <w:p w14:paraId="050CE528" w14:textId="77777777" w:rsidR="000E2392" w:rsidRDefault="000E2392">
            <w:pPr>
              <w:rPr>
                <w:sz w:val="23"/>
                <w:szCs w:val="23"/>
              </w:rPr>
            </w:pPr>
          </w:p>
        </w:tc>
      </w:tr>
      <w:tr w:rsidR="000E2392" w14:paraId="669FE73C" w14:textId="77777777">
        <w:trPr>
          <w:trHeight w:val="264"/>
        </w:trPr>
        <w:tc>
          <w:tcPr>
            <w:tcW w:w="1660" w:type="dxa"/>
            <w:tcBorders>
              <w:left w:val="single" w:sz="8" w:space="0" w:color="auto"/>
              <w:right w:val="single" w:sz="8" w:space="0" w:color="auto"/>
            </w:tcBorders>
            <w:vAlign w:val="bottom"/>
          </w:tcPr>
          <w:p w14:paraId="0EA29355" w14:textId="77777777" w:rsidR="000E2392" w:rsidRDefault="000E2392"/>
        </w:tc>
        <w:tc>
          <w:tcPr>
            <w:tcW w:w="3500" w:type="dxa"/>
            <w:tcBorders>
              <w:right w:val="single" w:sz="8" w:space="0" w:color="auto"/>
            </w:tcBorders>
            <w:vAlign w:val="bottom"/>
          </w:tcPr>
          <w:p w14:paraId="0DFAE1B3" w14:textId="77777777" w:rsidR="000E2392" w:rsidRDefault="00000000">
            <w:pPr>
              <w:ind w:left="100"/>
              <w:rPr>
                <w:sz w:val="20"/>
                <w:szCs w:val="20"/>
              </w:rPr>
            </w:pPr>
            <w:r>
              <w:rPr>
                <w:rFonts w:ascii="Arial" w:eastAsia="Arial" w:hAnsi="Arial" w:cs="Arial"/>
                <w:sz w:val="23"/>
                <w:szCs w:val="23"/>
              </w:rPr>
              <w:t>Contractor under Sub-Clause</w:t>
            </w:r>
          </w:p>
        </w:tc>
        <w:tc>
          <w:tcPr>
            <w:tcW w:w="3900" w:type="dxa"/>
            <w:tcBorders>
              <w:right w:val="single" w:sz="8" w:space="0" w:color="auto"/>
            </w:tcBorders>
            <w:vAlign w:val="bottom"/>
          </w:tcPr>
          <w:p w14:paraId="6CB13DE2" w14:textId="77777777" w:rsidR="000E2392" w:rsidRDefault="000E2392"/>
        </w:tc>
      </w:tr>
      <w:tr w:rsidR="000E2392" w14:paraId="1B0EE5A7" w14:textId="77777777">
        <w:trPr>
          <w:trHeight w:val="264"/>
        </w:trPr>
        <w:tc>
          <w:tcPr>
            <w:tcW w:w="1660" w:type="dxa"/>
            <w:tcBorders>
              <w:left w:val="single" w:sz="8" w:space="0" w:color="auto"/>
              <w:right w:val="single" w:sz="8" w:space="0" w:color="auto"/>
            </w:tcBorders>
            <w:vAlign w:val="bottom"/>
          </w:tcPr>
          <w:p w14:paraId="1F76C470" w14:textId="77777777" w:rsidR="000E2392" w:rsidRDefault="000E2392"/>
        </w:tc>
        <w:tc>
          <w:tcPr>
            <w:tcW w:w="3500" w:type="dxa"/>
            <w:tcBorders>
              <w:right w:val="single" w:sz="8" w:space="0" w:color="auto"/>
            </w:tcBorders>
            <w:vAlign w:val="bottom"/>
          </w:tcPr>
          <w:p w14:paraId="2A5AB5C9" w14:textId="77777777" w:rsidR="000E2392" w:rsidRDefault="00000000">
            <w:pPr>
              <w:ind w:left="100"/>
              <w:rPr>
                <w:sz w:val="20"/>
                <w:szCs w:val="20"/>
              </w:rPr>
            </w:pPr>
            <w:r>
              <w:rPr>
                <w:rFonts w:ascii="Arial" w:eastAsia="Arial" w:hAnsi="Arial" w:cs="Arial"/>
                <w:sz w:val="23"/>
                <w:szCs w:val="23"/>
              </w:rPr>
              <w:t>14.13 (Final Payment)</w:t>
            </w:r>
          </w:p>
        </w:tc>
        <w:tc>
          <w:tcPr>
            <w:tcW w:w="3900" w:type="dxa"/>
            <w:tcBorders>
              <w:right w:val="single" w:sz="8" w:space="0" w:color="auto"/>
            </w:tcBorders>
            <w:vAlign w:val="bottom"/>
          </w:tcPr>
          <w:p w14:paraId="74FCA33A" w14:textId="77777777" w:rsidR="000E2392" w:rsidRDefault="000E2392"/>
        </w:tc>
      </w:tr>
      <w:tr w:rsidR="000E2392" w14:paraId="0AB6A7EF" w14:textId="77777777">
        <w:trPr>
          <w:trHeight w:val="264"/>
        </w:trPr>
        <w:tc>
          <w:tcPr>
            <w:tcW w:w="1660" w:type="dxa"/>
            <w:tcBorders>
              <w:left w:val="single" w:sz="8" w:space="0" w:color="auto"/>
              <w:bottom w:val="single" w:sz="8" w:space="0" w:color="auto"/>
              <w:right w:val="single" w:sz="8" w:space="0" w:color="auto"/>
            </w:tcBorders>
            <w:vAlign w:val="bottom"/>
          </w:tcPr>
          <w:p w14:paraId="258CFBA1" w14:textId="77777777" w:rsidR="000E2392" w:rsidRDefault="000E2392"/>
        </w:tc>
        <w:tc>
          <w:tcPr>
            <w:tcW w:w="3500" w:type="dxa"/>
            <w:tcBorders>
              <w:bottom w:val="single" w:sz="8" w:space="0" w:color="auto"/>
              <w:right w:val="single" w:sz="8" w:space="0" w:color="auto"/>
            </w:tcBorders>
            <w:vAlign w:val="bottom"/>
          </w:tcPr>
          <w:p w14:paraId="2C9E1FAA" w14:textId="77777777" w:rsidR="000E2392" w:rsidRDefault="000E2392"/>
        </w:tc>
        <w:tc>
          <w:tcPr>
            <w:tcW w:w="3900" w:type="dxa"/>
            <w:tcBorders>
              <w:bottom w:val="single" w:sz="8" w:space="0" w:color="auto"/>
              <w:right w:val="single" w:sz="8" w:space="0" w:color="auto"/>
            </w:tcBorders>
            <w:vAlign w:val="bottom"/>
          </w:tcPr>
          <w:p w14:paraId="49317DDF" w14:textId="77777777" w:rsidR="000E2392" w:rsidRDefault="000E2392"/>
        </w:tc>
      </w:tr>
      <w:tr w:rsidR="000E2392" w14:paraId="6C087D85" w14:textId="77777777">
        <w:trPr>
          <w:trHeight w:val="256"/>
        </w:trPr>
        <w:tc>
          <w:tcPr>
            <w:tcW w:w="1660" w:type="dxa"/>
            <w:tcBorders>
              <w:left w:val="single" w:sz="8" w:space="0" w:color="auto"/>
              <w:right w:val="single" w:sz="8" w:space="0" w:color="auto"/>
            </w:tcBorders>
            <w:vAlign w:val="bottom"/>
          </w:tcPr>
          <w:p w14:paraId="1C554016" w14:textId="77777777" w:rsidR="000E2392" w:rsidRDefault="00000000">
            <w:pPr>
              <w:spacing w:line="256" w:lineRule="exact"/>
              <w:jc w:val="center"/>
              <w:rPr>
                <w:sz w:val="20"/>
                <w:szCs w:val="20"/>
              </w:rPr>
            </w:pPr>
            <w:r>
              <w:rPr>
                <w:rFonts w:ascii="Arial" w:eastAsia="Arial" w:hAnsi="Arial" w:cs="Arial"/>
                <w:w w:val="97"/>
                <w:sz w:val="23"/>
                <w:szCs w:val="23"/>
              </w:rPr>
              <w:t>14.7(c)</w:t>
            </w:r>
          </w:p>
        </w:tc>
        <w:tc>
          <w:tcPr>
            <w:tcW w:w="3500" w:type="dxa"/>
            <w:tcBorders>
              <w:right w:val="single" w:sz="8" w:space="0" w:color="auto"/>
            </w:tcBorders>
            <w:vAlign w:val="bottom"/>
          </w:tcPr>
          <w:p w14:paraId="0D8851AE" w14:textId="77777777" w:rsidR="000E2392" w:rsidRDefault="00000000">
            <w:pPr>
              <w:spacing w:line="256" w:lineRule="exact"/>
              <w:ind w:left="100"/>
              <w:rPr>
                <w:sz w:val="20"/>
                <w:szCs w:val="20"/>
              </w:rPr>
            </w:pPr>
            <w:r>
              <w:rPr>
                <w:rFonts w:ascii="Arial" w:eastAsia="Arial" w:hAnsi="Arial" w:cs="Arial"/>
                <w:sz w:val="23"/>
                <w:szCs w:val="23"/>
              </w:rPr>
              <w:t>period for the Employer to</w:t>
            </w:r>
          </w:p>
        </w:tc>
        <w:tc>
          <w:tcPr>
            <w:tcW w:w="3900" w:type="dxa"/>
            <w:tcBorders>
              <w:right w:val="single" w:sz="8" w:space="0" w:color="auto"/>
            </w:tcBorders>
            <w:vAlign w:val="bottom"/>
          </w:tcPr>
          <w:p w14:paraId="41B230D7" w14:textId="77777777" w:rsidR="000E2392" w:rsidRDefault="00000000">
            <w:pPr>
              <w:spacing w:line="256" w:lineRule="exact"/>
              <w:ind w:left="120"/>
              <w:rPr>
                <w:sz w:val="20"/>
                <w:szCs w:val="20"/>
              </w:rPr>
            </w:pPr>
            <w:r>
              <w:rPr>
                <w:rFonts w:ascii="Arial" w:eastAsia="Arial" w:hAnsi="Arial" w:cs="Arial"/>
                <w:sz w:val="23"/>
                <w:szCs w:val="23"/>
              </w:rPr>
              <w:t>56 days</w:t>
            </w:r>
          </w:p>
        </w:tc>
      </w:tr>
      <w:tr w:rsidR="000E2392" w14:paraId="0E038A64" w14:textId="77777777">
        <w:trPr>
          <w:trHeight w:val="264"/>
        </w:trPr>
        <w:tc>
          <w:tcPr>
            <w:tcW w:w="1660" w:type="dxa"/>
            <w:tcBorders>
              <w:left w:val="single" w:sz="8" w:space="0" w:color="auto"/>
              <w:right w:val="single" w:sz="8" w:space="0" w:color="auto"/>
            </w:tcBorders>
            <w:vAlign w:val="bottom"/>
          </w:tcPr>
          <w:p w14:paraId="1CC45A38" w14:textId="77777777" w:rsidR="000E2392" w:rsidRDefault="000E2392"/>
        </w:tc>
        <w:tc>
          <w:tcPr>
            <w:tcW w:w="3500" w:type="dxa"/>
            <w:tcBorders>
              <w:right w:val="single" w:sz="8" w:space="0" w:color="auto"/>
            </w:tcBorders>
            <w:vAlign w:val="bottom"/>
          </w:tcPr>
          <w:p w14:paraId="33C5D669" w14:textId="77777777" w:rsidR="000E2392" w:rsidRDefault="00000000">
            <w:pPr>
              <w:ind w:left="100"/>
              <w:rPr>
                <w:sz w:val="20"/>
                <w:szCs w:val="20"/>
              </w:rPr>
            </w:pPr>
            <w:r>
              <w:rPr>
                <w:rFonts w:ascii="Arial" w:eastAsia="Arial" w:hAnsi="Arial" w:cs="Arial"/>
                <w:sz w:val="23"/>
                <w:szCs w:val="23"/>
              </w:rPr>
              <w:t>make final payment to the</w:t>
            </w:r>
          </w:p>
        </w:tc>
        <w:tc>
          <w:tcPr>
            <w:tcW w:w="3900" w:type="dxa"/>
            <w:tcBorders>
              <w:right w:val="single" w:sz="8" w:space="0" w:color="auto"/>
            </w:tcBorders>
            <w:vAlign w:val="bottom"/>
          </w:tcPr>
          <w:p w14:paraId="47BF393C" w14:textId="77777777" w:rsidR="000E2392" w:rsidRDefault="000E2392"/>
        </w:tc>
      </w:tr>
      <w:tr w:rsidR="000E2392" w14:paraId="65D677B3" w14:textId="77777777">
        <w:trPr>
          <w:trHeight w:val="264"/>
        </w:trPr>
        <w:tc>
          <w:tcPr>
            <w:tcW w:w="1660" w:type="dxa"/>
            <w:tcBorders>
              <w:left w:val="single" w:sz="8" w:space="0" w:color="auto"/>
              <w:bottom w:val="single" w:sz="8" w:space="0" w:color="auto"/>
              <w:right w:val="single" w:sz="8" w:space="0" w:color="auto"/>
            </w:tcBorders>
            <w:vAlign w:val="bottom"/>
          </w:tcPr>
          <w:p w14:paraId="38E0DEC4" w14:textId="77777777" w:rsidR="000E2392" w:rsidRDefault="000E2392"/>
        </w:tc>
        <w:tc>
          <w:tcPr>
            <w:tcW w:w="3500" w:type="dxa"/>
            <w:tcBorders>
              <w:bottom w:val="single" w:sz="8" w:space="0" w:color="auto"/>
              <w:right w:val="single" w:sz="8" w:space="0" w:color="auto"/>
            </w:tcBorders>
            <w:vAlign w:val="bottom"/>
          </w:tcPr>
          <w:p w14:paraId="25CEE723" w14:textId="77777777" w:rsidR="000E2392" w:rsidRDefault="00000000">
            <w:pPr>
              <w:ind w:left="100"/>
              <w:rPr>
                <w:sz w:val="20"/>
                <w:szCs w:val="20"/>
              </w:rPr>
            </w:pPr>
            <w:r>
              <w:rPr>
                <w:rFonts w:ascii="Arial" w:eastAsia="Arial" w:hAnsi="Arial" w:cs="Arial"/>
                <w:sz w:val="23"/>
                <w:szCs w:val="23"/>
              </w:rPr>
              <w:t>Contractor</w:t>
            </w:r>
          </w:p>
        </w:tc>
        <w:tc>
          <w:tcPr>
            <w:tcW w:w="3900" w:type="dxa"/>
            <w:tcBorders>
              <w:bottom w:val="single" w:sz="8" w:space="0" w:color="auto"/>
              <w:right w:val="single" w:sz="8" w:space="0" w:color="auto"/>
            </w:tcBorders>
            <w:vAlign w:val="bottom"/>
          </w:tcPr>
          <w:p w14:paraId="0D85ECB4" w14:textId="77777777" w:rsidR="000E2392" w:rsidRDefault="000E2392"/>
        </w:tc>
      </w:tr>
      <w:tr w:rsidR="000E2392" w14:paraId="03BAB0F3" w14:textId="77777777">
        <w:trPr>
          <w:trHeight w:val="254"/>
        </w:trPr>
        <w:tc>
          <w:tcPr>
            <w:tcW w:w="1660" w:type="dxa"/>
            <w:tcBorders>
              <w:left w:val="single" w:sz="8" w:space="0" w:color="auto"/>
              <w:right w:val="single" w:sz="8" w:space="0" w:color="auto"/>
            </w:tcBorders>
            <w:vAlign w:val="bottom"/>
          </w:tcPr>
          <w:p w14:paraId="6FBB04B6" w14:textId="77777777" w:rsidR="000E2392" w:rsidRDefault="00000000">
            <w:pPr>
              <w:spacing w:line="254" w:lineRule="exact"/>
              <w:jc w:val="center"/>
              <w:rPr>
                <w:sz w:val="20"/>
                <w:szCs w:val="20"/>
              </w:rPr>
            </w:pPr>
            <w:r>
              <w:rPr>
                <w:rFonts w:ascii="Arial" w:eastAsia="Arial" w:hAnsi="Arial" w:cs="Arial"/>
                <w:w w:val="98"/>
                <w:sz w:val="23"/>
                <w:szCs w:val="23"/>
              </w:rPr>
              <w:t>14.8</w:t>
            </w:r>
          </w:p>
        </w:tc>
        <w:tc>
          <w:tcPr>
            <w:tcW w:w="3500" w:type="dxa"/>
            <w:tcBorders>
              <w:right w:val="single" w:sz="8" w:space="0" w:color="auto"/>
            </w:tcBorders>
            <w:vAlign w:val="bottom"/>
          </w:tcPr>
          <w:p w14:paraId="74B0AF87" w14:textId="77777777" w:rsidR="000E2392" w:rsidRDefault="00000000">
            <w:pPr>
              <w:spacing w:line="254" w:lineRule="exact"/>
              <w:ind w:left="100"/>
              <w:rPr>
                <w:sz w:val="20"/>
                <w:szCs w:val="20"/>
              </w:rPr>
            </w:pPr>
            <w:r>
              <w:rPr>
                <w:rFonts w:ascii="Arial" w:eastAsia="Arial" w:hAnsi="Arial" w:cs="Arial"/>
                <w:sz w:val="23"/>
                <w:szCs w:val="23"/>
              </w:rPr>
              <w:t>financing charges for</w:t>
            </w:r>
          </w:p>
        </w:tc>
        <w:tc>
          <w:tcPr>
            <w:tcW w:w="3900" w:type="dxa"/>
            <w:tcBorders>
              <w:right w:val="single" w:sz="8" w:space="0" w:color="auto"/>
            </w:tcBorders>
            <w:vAlign w:val="bottom"/>
          </w:tcPr>
          <w:p w14:paraId="394AC029" w14:textId="77777777" w:rsidR="000E2392" w:rsidRDefault="00000000">
            <w:pPr>
              <w:spacing w:line="254" w:lineRule="exact"/>
              <w:ind w:left="120"/>
              <w:rPr>
                <w:sz w:val="20"/>
                <w:szCs w:val="20"/>
              </w:rPr>
            </w:pPr>
            <w:r>
              <w:rPr>
                <w:rFonts w:ascii="Arial" w:eastAsia="Arial" w:hAnsi="Arial" w:cs="Arial"/>
                <w:sz w:val="23"/>
                <w:szCs w:val="23"/>
              </w:rPr>
              <w:t>Not Used.</w:t>
            </w:r>
          </w:p>
        </w:tc>
      </w:tr>
      <w:tr w:rsidR="000E2392" w14:paraId="606CDE49" w14:textId="77777777">
        <w:trPr>
          <w:trHeight w:val="266"/>
        </w:trPr>
        <w:tc>
          <w:tcPr>
            <w:tcW w:w="1660" w:type="dxa"/>
            <w:tcBorders>
              <w:left w:val="single" w:sz="8" w:space="0" w:color="auto"/>
              <w:right w:val="single" w:sz="8" w:space="0" w:color="auto"/>
            </w:tcBorders>
            <w:vAlign w:val="bottom"/>
          </w:tcPr>
          <w:p w14:paraId="2C231BC4" w14:textId="77777777" w:rsidR="000E2392" w:rsidRDefault="000E2392">
            <w:pPr>
              <w:rPr>
                <w:sz w:val="23"/>
                <w:szCs w:val="23"/>
              </w:rPr>
            </w:pPr>
          </w:p>
        </w:tc>
        <w:tc>
          <w:tcPr>
            <w:tcW w:w="3500" w:type="dxa"/>
            <w:tcBorders>
              <w:right w:val="single" w:sz="8" w:space="0" w:color="auto"/>
            </w:tcBorders>
            <w:vAlign w:val="bottom"/>
          </w:tcPr>
          <w:p w14:paraId="59ECFE9A" w14:textId="77777777" w:rsidR="000E2392" w:rsidRDefault="00000000">
            <w:pPr>
              <w:ind w:left="100"/>
              <w:rPr>
                <w:sz w:val="20"/>
                <w:szCs w:val="20"/>
              </w:rPr>
            </w:pPr>
            <w:r>
              <w:rPr>
                <w:rFonts w:ascii="Arial" w:eastAsia="Arial" w:hAnsi="Arial" w:cs="Arial"/>
                <w:sz w:val="23"/>
                <w:szCs w:val="23"/>
              </w:rPr>
              <w:t>delayed payment</w:t>
            </w:r>
          </w:p>
        </w:tc>
        <w:tc>
          <w:tcPr>
            <w:tcW w:w="3900" w:type="dxa"/>
            <w:tcBorders>
              <w:right w:val="single" w:sz="8" w:space="0" w:color="auto"/>
            </w:tcBorders>
            <w:vAlign w:val="bottom"/>
          </w:tcPr>
          <w:p w14:paraId="73F02FF6" w14:textId="77777777" w:rsidR="000E2392" w:rsidRDefault="000E2392">
            <w:pPr>
              <w:rPr>
                <w:sz w:val="23"/>
                <w:szCs w:val="23"/>
              </w:rPr>
            </w:pPr>
          </w:p>
        </w:tc>
      </w:tr>
      <w:tr w:rsidR="000E2392" w14:paraId="6B4E7E0F" w14:textId="77777777">
        <w:trPr>
          <w:trHeight w:val="768"/>
        </w:trPr>
        <w:tc>
          <w:tcPr>
            <w:tcW w:w="1660" w:type="dxa"/>
            <w:tcBorders>
              <w:left w:val="single" w:sz="8" w:space="0" w:color="auto"/>
              <w:bottom w:val="single" w:sz="8" w:space="0" w:color="auto"/>
              <w:right w:val="single" w:sz="8" w:space="0" w:color="auto"/>
            </w:tcBorders>
            <w:vAlign w:val="bottom"/>
          </w:tcPr>
          <w:p w14:paraId="4B988257" w14:textId="77777777" w:rsidR="000E2392" w:rsidRDefault="000E2392">
            <w:pPr>
              <w:rPr>
                <w:sz w:val="24"/>
                <w:szCs w:val="24"/>
              </w:rPr>
            </w:pPr>
          </w:p>
        </w:tc>
        <w:tc>
          <w:tcPr>
            <w:tcW w:w="3500" w:type="dxa"/>
            <w:tcBorders>
              <w:bottom w:val="single" w:sz="8" w:space="0" w:color="auto"/>
              <w:right w:val="single" w:sz="8" w:space="0" w:color="auto"/>
            </w:tcBorders>
            <w:vAlign w:val="bottom"/>
          </w:tcPr>
          <w:p w14:paraId="34CD2C0E" w14:textId="77777777" w:rsidR="000E2392" w:rsidRDefault="000E2392">
            <w:pPr>
              <w:rPr>
                <w:sz w:val="24"/>
                <w:szCs w:val="24"/>
              </w:rPr>
            </w:pPr>
          </w:p>
        </w:tc>
        <w:tc>
          <w:tcPr>
            <w:tcW w:w="3900" w:type="dxa"/>
            <w:tcBorders>
              <w:bottom w:val="single" w:sz="8" w:space="0" w:color="auto"/>
              <w:right w:val="single" w:sz="8" w:space="0" w:color="auto"/>
            </w:tcBorders>
            <w:vAlign w:val="bottom"/>
          </w:tcPr>
          <w:p w14:paraId="3E1FF6DE" w14:textId="77777777" w:rsidR="000E2392" w:rsidRDefault="000E2392">
            <w:pPr>
              <w:rPr>
                <w:sz w:val="24"/>
                <w:szCs w:val="24"/>
              </w:rPr>
            </w:pPr>
          </w:p>
        </w:tc>
      </w:tr>
      <w:tr w:rsidR="000E2392" w14:paraId="4F165063" w14:textId="77777777">
        <w:trPr>
          <w:trHeight w:val="254"/>
        </w:trPr>
        <w:tc>
          <w:tcPr>
            <w:tcW w:w="1660" w:type="dxa"/>
            <w:tcBorders>
              <w:left w:val="single" w:sz="8" w:space="0" w:color="auto"/>
              <w:right w:val="single" w:sz="8" w:space="0" w:color="auto"/>
            </w:tcBorders>
            <w:vAlign w:val="bottom"/>
          </w:tcPr>
          <w:p w14:paraId="3D46F65E" w14:textId="77777777" w:rsidR="000E2392" w:rsidRDefault="00000000">
            <w:pPr>
              <w:spacing w:line="254" w:lineRule="exact"/>
              <w:jc w:val="center"/>
              <w:rPr>
                <w:sz w:val="20"/>
                <w:szCs w:val="20"/>
              </w:rPr>
            </w:pPr>
            <w:r>
              <w:rPr>
                <w:rFonts w:ascii="Arial" w:eastAsia="Arial" w:hAnsi="Arial" w:cs="Arial"/>
                <w:sz w:val="23"/>
                <w:szCs w:val="23"/>
              </w:rPr>
              <w:t>14.11.1(b)</w:t>
            </w:r>
          </w:p>
        </w:tc>
        <w:tc>
          <w:tcPr>
            <w:tcW w:w="3500" w:type="dxa"/>
            <w:tcBorders>
              <w:right w:val="single" w:sz="8" w:space="0" w:color="auto"/>
            </w:tcBorders>
            <w:vAlign w:val="bottom"/>
          </w:tcPr>
          <w:p w14:paraId="666643CC" w14:textId="77777777" w:rsidR="000E2392" w:rsidRDefault="00000000">
            <w:pPr>
              <w:spacing w:line="254" w:lineRule="exact"/>
              <w:ind w:left="100"/>
              <w:rPr>
                <w:sz w:val="20"/>
                <w:szCs w:val="20"/>
              </w:rPr>
            </w:pPr>
            <w:r>
              <w:rPr>
                <w:rFonts w:ascii="Arial" w:eastAsia="Arial" w:hAnsi="Arial" w:cs="Arial"/>
                <w:sz w:val="23"/>
                <w:szCs w:val="23"/>
              </w:rPr>
              <w:t>number of additional paper</w:t>
            </w:r>
          </w:p>
        </w:tc>
        <w:tc>
          <w:tcPr>
            <w:tcW w:w="3900" w:type="dxa"/>
            <w:tcBorders>
              <w:right w:val="single" w:sz="8" w:space="0" w:color="auto"/>
            </w:tcBorders>
            <w:vAlign w:val="bottom"/>
          </w:tcPr>
          <w:p w14:paraId="7C43C62B" w14:textId="77777777" w:rsidR="000E2392" w:rsidRDefault="00000000">
            <w:pPr>
              <w:spacing w:line="254" w:lineRule="exact"/>
              <w:ind w:left="120"/>
              <w:rPr>
                <w:sz w:val="20"/>
                <w:szCs w:val="20"/>
              </w:rPr>
            </w:pPr>
            <w:r>
              <w:rPr>
                <w:rFonts w:ascii="Arial" w:eastAsia="Arial" w:hAnsi="Arial" w:cs="Arial"/>
                <w:sz w:val="23"/>
                <w:szCs w:val="23"/>
              </w:rPr>
              <w:t>three (03)</w:t>
            </w:r>
          </w:p>
        </w:tc>
      </w:tr>
      <w:tr w:rsidR="000E2392" w14:paraId="0BE57127" w14:textId="77777777">
        <w:trPr>
          <w:trHeight w:val="266"/>
        </w:trPr>
        <w:tc>
          <w:tcPr>
            <w:tcW w:w="1660" w:type="dxa"/>
            <w:tcBorders>
              <w:left w:val="single" w:sz="8" w:space="0" w:color="auto"/>
              <w:right w:val="single" w:sz="8" w:space="0" w:color="auto"/>
            </w:tcBorders>
            <w:vAlign w:val="bottom"/>
          </w:tcPr>
          <w:p w14:paraId="2616CE0B" w14:textId="77777777" w:rsidR="000E2392" w:rsidRDefault="000E2392">
            <w:pPr>
              <w:rPr>
                <w:sz w:val="23"/>
                <w:szCs w:val="23"/>
              </w:rPr>
            </w:pPr>
          </w:p>
        </w:tc>
        <w:tc>
          <w:tcPr>
            <w:tcW w:w="3500" w:type="dxa"/>
            <w:tcBorders>
              <w:right w:val="single" w:sz="8" w:space="0" w:color="auto"/>
            </w:tcBorders>
            <w:vAlign w:val="bottom"/>
          </w:tcPr>
          <w:p w14:paraId="53EB3AEF" w14:textId="77777777" w:rsidR="000E2392" w:rsidRDefault="00000000">
            <w:pPr>
              <w:ind w:left="100"/>
              <w:rPr>
                <w:sz w:val="20"/>
                <w:szCs w:val="20"/>
              </w:rPr>
            </w:pPr>
            <w:r>
              <w:rPr>
                <w:rFonts w:ascii="Arial" w:eastAsia="Arial" w:hAnsi="Arial" w:cs="Arial"/>
                <w:sz w:val="23"/>
                <w:szCs w:val="23"/>
              </w:rPr>
              <w:t>copies of draft Final Statements</w:t>
            </w:r>
          </w:p>
        </w:tc>
        <w:tc>
          <w:tcPr>
            <w:tcW w:w="3900" w:type="dxa"/>
            <w:tcBorders>
              <w:right w:val="single" w:sz="8" w:space="0" w:color="auto"/>
            </w:tcBorders>
            <w:vAlign w:val="bottom"/>
          </w:tcPr>
          <w:p w14:paraId="0240D2D9" w14:textId="77777777" w:rsidR="000E2392" w:rsidRDefault="000E2392">
            <w:pPr>
              <w:rPr>
                <w:sz w:val="23"/>
                <w:szCs w:val="23"/>
              </w:rPr>
            </w:pPr>
          </w:p>
        </w:tc>
      </w:tr>
      <w:tr w:rsidR="000E2392" w14:paraId="4A4ACDCF" w14:textId="77777777">
        <w:trPr>
          <w:trHeight w:val="768"/>
        </w:trPr>
        <w:tc>
          <w:tcPr>
            <w:tcW w:w="1660" w:type="dxa"/>
            <w:tcBorders>
              <w:left w:val="single" w:sz="8" w:space="0" w:color="auto"/>
              <w:bottom w:val="single" w:sz="8" w:space="0" w:color="auto"/>
              <w:right w:val="single" w:sz="8" w:space="0" w:color="auto"/>
            </w:tcBorders>
            <w:vAlign w:val="bottom"/>
          </w:tcPr>
          <w:p w14:paraId="7C329FFC" w14:textId="77777777" w:rsidR="000E2392" w:rsidRDefault="000E2392">
            <w:pPr>
              <w:rPr>
                <w:sz w:val="24"/>
                <w:szCs w:val="24"/>
              </w:rPr>
            </w:pPr>
          </w:p>
        </w:tc>
        <w:tc>
          <w:tcPr>
            <w:tcW w:w="3500" w:type="dxa"/>
            <w:tcBorders>
              <w:bottom w:val="single" w:sz="8" w:space="0" w:color="auto"/>
              <w:right w:val="single" w:sz="8" w:space="0" w:color="auto"/>
            </w:tcBorders>
            <w:vAlign w:val="bottom"/>
          </w:tcPr>
          <w:p w14:paraId="3D308DEF" w14:textId="77777777" w:rsidR="000E2392" w:rsidRDefault="000E2392">
            <w:pPr>
              <w:rPr>
                <w:sz w:val="24"/>
                <w:szCs w:val="24"/>
              </w:rPr>
            </w:pPr>
          </w:p>
        </w:tc>
        <w:tc>
          <w:tcPr>
            <w:tcW w:w="3900" w:type="dxa"/>
            <w:tcBorders>
              <w:bottom w:val="single" w:sz="8" w:space="0" w:color="auto"/>
              <w:right w:val="single" w:sz="8" w:space="0" w:color="auto"/>
            </w:tcBorders>
            <w:vAlign w:val="bottom"/>
          </w:tcPr>
          <w:p w14:paraId="0AC1DD13" w14:textId="77777777" w:rsidR="000E2392" w:rsidRDefault="000E2392">
            <w:pPr>
              <w:rPr>
                <w:sz w:val="24"/>
                <w:szCs w:val="24"/>
              </w:rPr>
            </w:pPr>
          </w:p>
        </w:tc>
      </w:tr>
      <w:tr w:rsidR="000E2392" w14:paraId="3A71919F" w14:textId="77777777">
        <w:trPr>
          <w:trHeight w:val="254"/>
        </w:trPr>
        <w:tc>
          <w:tcPr>
            <w:tcW w:w="1660" w:type="dxa"/>
            <w:tcBorders>
              <w:left w:val="single" w:sz="8" w:space="0" w:color="auto"/>
              <w:right w:val="single" w:sz="8" w:space="0" w:color="auto"/>
            </w:tcBorders>
            <w:vAlign w:val="bottom"/>
          </w:tcPr>
          <w:p w14:paraId="32C668F9" w14:textId="77777777" w:rsidR="000E2392" w:rsidRDefault="00000000">
            <w:pPr>
              <w:spacing w:line="254" w:lineRule="exact"/>
              <w:jc w:val="center"/>
              <w:rPr>
                <w:sz w:val="20"/>
                <w:szCs w:val="20"/>
              </w:rPr>
            </w:pPr>
            <w:r>
              <w:rPr>
                <w:rFonts w:ascii="Arial" w:eastAsia="Arial" w:hAnsi="Arial" w:cs="Arial"/>
                <w:sz w:val="23"/>
                <w:szCs w:val="23"/>
              </w:rPr>
              <w:t>14.15</w:t>
            </w:r>
          </w:p>
        </w:tc>
        <w:tc>
          <w:tcPr>
            <w:tcW w:w="3500" w:type="dxa"/>
            <w:tcBorders>
              <w:right w:val="single" w:sz="8" w:space="0" w:color="auto"/>
            </w:tcBorders>
            <w:vAlign w:val="bottom"/>
          </w:tcPr>
          <w:p w14:paraId="00B5EC15" w14:textId="77777777" w:rsidR="000E2392" w:rsidRDefault="00000000">
            <w:pPr>
              <w:spacing w:line="254" w:lineRule="exact"/>
              <w:ind w:left="100"/>
              <w:rPr>
                <w:sz w:val="20"/>
                <w:szCs w:val="20"/>
              </w:rPr>
            </w:pPr>
            <w:r>
              <w:rPr>
                <w:rFonts w:ascii="Arial" w:eastAsia="Arial" w:hAnsi="Arial" w:cs="Arial"/>
                <w:sz w:val="23"/>
                <w:szCs w:val="23"/>
              </w:rPr>
              <w:t>currencies of payment of</w:t>
            </w:r>
          </w:p>
        </w:tc>
        <w:tc>
          <w:tcPr>
            <w:tcW w:w="3900" w:type="dxa"/>
            <w:tcBorders>
              <w:right w:val="single" w:sz="8" w:space="0" w:color="auto"/>
            </w:tcBorders>
            <w:vAlign w:val="bottom"/>
          </w:tcPr>
          <w:p w14:paraId="5E2E8A04" w14:textId="77777777" w:rsidR="000E2392" w:rsidRDefault="00000000">
            <w:pPr>
              <w:spacing w:line="254" w:lineRule="exact"/>
              <w:ind w:left="120"/>
              <w:rPr>
                <w:sz w:val="20"/>
                <w:szCs w:val="20"/>
              </w:rPr>
            </w:pPr>
            <w:r>
              <w:rPr>
                <w:rFonts w:ascii="Arial" w:eastAsia="Arial" w:hAnsi="Arial" w:cs="Arial"/>
                <w:sz w:val="23"/>
                <w:szCs w:val="23"/>
              </w:rPr>
              <w:t>PKR only</w:t>
            </w:r>
          </w:p>
        </w:tc>
      </w:tr>
      <w:tr w:rsidR="000E2392" w14:paraId="14D313E0" w14:textId="77777777">
        <w:trPr>
          <w:trHeight w:val="266"/>
        </w:trPr>
        <w:tc>
          <w:tcPr>
            <w:tcW w:w="1660" w:type="dxa"/>
            <w:tcBorders>
              <w:left w:val="single" w:sz="8" w:space="0" w:color="auto"/>
              <w:right w:val="single" w:sz="8" w:space="0" w:color="auto"/>
            </w:tcBorders>
            <w:vAlign w:val="bottom"/>
          </w:tcPr>
          <w:p w14:paraId="31EC61B8" w14:textId="77777777" w:rsidR="000E2392" w:rsidRDefault="000E2392">
            <w:pPr>
              <w:rPr>
                <w:sz w:val="23"/>
                <w:szCs w:val="23"/>
              </w:rPr>
            </w:pPr>
          </w:p>
        </w:tc>
        <w:tc>
          <w:tcPr>
            <w:tcW w:w="3500" w:type="dxa"/>
            <w:tcBorders>
              <w:right w:val="single" w:sz="8" w:space="0" w:color="auto"/>
            </w:tcBorders>
            <w:vAlign w:val="bottom"/>
          </w:tcPr>
          <w:p w14:paraId="546DAB55" w14:textId="77777777" w:rsidR="000E2392" w:rsidRDefault="00000000">
            <w:pPr>
              <w:ind w:left="100"/>
              <w:rPr>
                <w:sz w:val="20"/>
                <w:szCs w:val="20"/>
              </w:rPr>
            </w:pPr>
            <w:r>
              <w:rPr>
                <w:rFonts w:ascii="Arial" w:eastAsia="Arial" w:hAnsi="Arial" w:cs="Arial"/>
                <w:sz w:val="23"/>
                <w:szCs w:val="23"/>
              </w:rPr>
              <w:t>Contract Price</w:t>
            </w:r>
          </w:p>
        </w:tc>
        <w:tc>
          <w:tcPr>
            <w:tcW w:w="3900" w:type="dxa"/>
            <w:tcBorders>
              <w:right w:val="single" w:sz="8" w:space="0" w:color="auto"/>
            </w:tcBorders>
            <w:vAlign w:val="bottom"/>
          </w:tcPr>
          <w:p w14:paraId="0E52AD67" w14:textId="77777777" w:rsidR="000E2392" w:rsidRDefault="000E2392">
            <w:pPr>
              <w:rPr>
                <w:sz w:val="23"/>
                <w:szCs w:val="23"/>
              </w:rPr>
            </w:pPr>
          </w:p>
        </w:tc>
      </w:tr>
      <w:tr w:rsidR="000E2392" w14:paraId="341A593C" w14:textId="77777777">
        <w:trPr>
          <w:trHeight w:val="769"/>
        </w:trPr>
        <w:tc>
          <w:tcPr>
            <w:tcW w:w="1660" w:type="dxa"/>
            <w:tcBorders>
              <w:left w:val="single" w:sz="8" w:space="0" w:color="auto"/>
              <w:bottom w:val="single" w:sz="8" w:space="0" w:color="auto"/>
              <w:right w:val="single" w:sz="8" w:space="0" w:color="auto"/>
            </w:tcBorders>
            <w:vAlign w:val="bottom"/>
          </w:tcPr>
          <w:p w14:paraId="00AE287C" w14:textId="77777777" w:rsidR="000E2392" w:rsidRDefault="000E2392">
            <w:pPr>
              <w:rPr>
                <w:sz w:val="24"/>
                <w:szCs w:val="24"/>
              </w:rPr>
            </w:pPr>
          </w:p>
        </w:tc>
        <w:tc>
          <w:tcPr>
            <w:tcW w:w="3500" w:type="dxa"/>
            <w:tcBorders>
              <w:bottom w:val="single" w:sz="8" w:space="0" w:color="auto"/>
              <w:right w:val="single" w:sz="8" w:space="0" w:color="auto"/>
            </w:tcBorders>
            <w:vAlign w:val="bottom"/>
          </w:tcPr>
          <w:p w14:paraId="3453C1B0" w14:textId="77777777" w:rsidR="000E2392" w:rsidRDefault="000E2392">
            <w:pPr>
              <w:rPr>
                <w:sz w:val="24"/>
                <w:szCs w:val="24"/>
              </w:rPr>
            </w:pPr>
          </w:p>
        </w:tc>
        <w:tc>
          <w:tcPr>
            <w:tcW w:w="3900" w:type="dxa"/>
            <w:tcBorders>
              <w:bottom w:val="single" w:sz="8" w:space="0" w:color="auto"/>
              <w:right w:val="single" w:sz="8" w:space="0" w:color="auto"/>
            </w:tcBorders>
            <w:vAlign w:val="bottom"/>
          </w:tcPr>
          <w:p w14:paraId="0C3A4FF6" w14:textId="77777777" w:rsidR="000E2392" w:rsidRDefault="000E2392">
            <w:pPr>
              <w:rPr>
                <w:sz w:val="24"/>
                <w:szCs w:val="24"/>
              </w:rPr>
            </w:pPr>
          </w:p>
        </w:tc>
      </w:tr>
      <w:tr w:rsidR="000E2392" w14:paraId="467619C5" w14:textId="77777777">
        <w:trPr>
          <w:trHeight w:val="254"/>
        </w:trPr>
        <w:tc>
          <w:tcPr>
            <w:tcW w:w="1660" w:type="dxa"/>
            <w:tcBorders>
              <w:left w:val="single" w:sz="8" w:space="0" w:color="auto"/>
              <w:right w:val="single" w:sz="8" w:space="0" w:color="auto"/>
            </w:tcBorders>
            <w:vAlign w:val="bottom"/>
          </w:tcPr>
          <w:p w14:paraId="71DE3237" w14:textId="77777777" w:rsidR="000E2392" w:rsidRDefault="00000000">
            <w:pPr>
              <w:spacing w:line="254" w:lineRule="exact"/>
              <w:jc w:val="center"/>
              <w:rPr>
                <w:sz w:val="20"/>
                <w:szCs w:val="20"/>
              </w:rPr>
            </w:pPr>
            <w:r>
              <w:rPr>
                <w:rFonts w:ascii="Arial" w:eastAsia="Arial" w:hAnsi="Arial" w:cs="Arial"/>
                <w:w w:val="99"/>
                <w:sz w:val="23"/>
                <w:szCs w:val="23"/>
              </w:rPr>
              <w:t>14.15(a)(i)</w:t>
            </w:r>
          </w:p>
        </w:tc>
        <w:tc>
          <w:tcPr>
            <w:tcW w:w="3500" w:type="dxa"/>
            <w:tcBorders>
              <w:right w:val="single" w:sz="8" w:space="0" w:color="auto"/>
            </w:tcBorders>
            <w:vAlign w:val="bottom"/>
          </w:tcPr>
          <w:p w14:paraId="74396140" w14:textId="77777777" w:rsidR="000E2392" w:rsidRDefault="00000000">
            <w:pPr>
              <w:spacing w:line="254" w:lineRule="exact"/>
              <w:ind w:left="100"/>
              <w:rPr>
                <w:sz w:val="20"/>
                <w:szCs w:val="20"/>
              </w:rPr>
            </w:pPr>
            <w:r>
              <w:rPr>
                <w:rFonts w:ascii="Arial" w:eastAsia="Arial" w:hAnsi="Arial" w:cs="Arial"/>
                <w:sz w:val="23"/>
                <w:szCs w:val="23"/>
              </w:rPr>
              <w:t>Proportions or amounts of</w:t>
            </w:r>
          </w:p>
        </w:tc>
        <w:tc>
          <w:tcPr>
            <w:tcW w:w="3900" w:type="dxa"/>
            <w:tcBorders>
              <w:right w:val="single" w:sz="8" w:space="0" w:color="auto"/>
            </w:tcBorders>
            <w:vAlign w:val="bottom"/>
          </w:tcPr>
          <w:p w14:paraId="5854C0D2" w14:textId="77777777" w:rsidR="000E2392" w:rsidRDefault="00000000">
            <w:pPr>
              <w:spacing w:line="254" w:lineRule="exact"/>
              <w:ind w:left="120"/>
              <w:rPr>
                <w:sz w:val="20"/>
                <w:szCs w:val="20"/>
              </w:rPr>
            </w:pPr>
            <w:r>
              <w:rPr>
                <w:rFonts w:ascii="Arial" w:eastAsia="Arial" w:hAnsi="Arial" w:cs="Arial"/>
                <w:sz w:val="23"/>
                <w:szCs w:val="23"/>
              </w:rPr>
              <w:t>Only local currency, i.e., PKR.</w:t>
            </w:r>
          </w:p>
        </w:tc>
      </w:tr>
      <w:tr w:rsidR="000E2392" w14:paraId="38BA326D" w14:textId="77777777">
        <w:trPr>
          <w:trHeight w:val="266"/>
        </w:trPr>
        <w:tc>
          <w:tcPr>
            <w:tcW w:w="1660" w:type="dxa"/>
            <w:tcBorders>
              <w:left w:val="single" w:sz="8" w:space="0" w:color="auto"/>
              <w:right w:val="single" w:sz="8" w:space="0" w:color="auto"/>
            </w:tcBorders>
            <w:vAlign w:val="bottom"/>
          </w:tcPr>
          <w:p w14:paraId="3BC78078" w14:textId="77777777" w:rsidR="000E2392" w:rsidRDefault="000E2392">
            <w:pPr>
              <w:rPr>
                <w:sz w:val="23"/>
                <w:szCs w:val="23"/>
              </w:rPr>
            </w:pPr>
          </w:p>
        </w:tc>
        <w:tc>
          <w:tcPr>
            <w:tcW w:w="3500" w:type="dxa"/>
            <w:tcBorders>
              <w:right w:val="single" w:sz="8" w:space="0" w:color="auto"/>
            </w:tcBorders>
            <w:vAlign w:val="bottom"/>
          </w:tcPr>
          <w:p w14:paraId="6F9856A1" w14:textId="77777777" w:rsidR="000E2392" w:rsidRDefault="00000000">
            <w:pPr>
              <w:ind w:left="100"/>
              <w:rPr>
                <w:sz w:val="20"/>
                <w:szCs w:val="20"/>
              </w:rPr>
            </w:pPr>
            <w:r>
              <w:rPr>
                <w:rFonts w:ascii="Arial" w:eastAsia="Arial" w:hAnsi="Arial" w:cs="Arial"/>
                <w:sz w:val="23"/>
                <w:szCs w:val="23"/>
              </w:rPr>
              <w:t>Local and Foreign currencies</w:t>
            </w:r>
          </w:p>
        </w:tc>
        <w:tc>
          <w:tcPr>
            <w:tcW w:w="3900" w:type="dxa"/>
            <w:tcBorders>
              <w:right w:val="single" w:sz="8" w:space="0" w:color="auto"/>
            </w:tcBorders>
            <w:vAlign w:val="bottom"/>
          </w:tcPr>
          <w:p w14:paraId="424052ED" w14:textId="77777777" w:rsidR="000E2392" w:rsidRDefault="00000000">
            <w:pPr>
              <w:ind w:left="120"/>
              <w:rPr>
                <w:sz w:val="20"/>
                <w:szCs w:val="20"/>
              </w:rPr>
            </w:pPr>
            <w:r>
              <w:rPr>
                <w:rFonts w:ascii="Arial" w:eastAsia="Arial" w:hAnsi="Arial" w:cs="Arial"/>
                <w:sz w:val="23"/>
                <w:szCs w:val="23"/>
              </w:rPr>
              <w:t>Foreign Currency is not applicable.</w:t>
            </w:r>
          </w:p>
        </w:tc>
      </w:tr>
      <w:tr w:rsidR="000E2392" w14:paraId="6C56414B" w14:textId="77777777">
        <w:trPr>
          <w:trHeight w:val="768"/>
        </w:trPr>
        <w:tc>
          <w:tcPr>
            <w:tcW w:w="1660" w:type="dxa"/>
            <w:tcBorders>
              <w:left w:val="single" w:sz="8" w:space="0" w:color="auto"/>
              <w:bottom w:val="single" w:sz="8" w:space="0" w:color="auto"/>
              <w:right w:val="single" w:sz="8" w:space="0" w:color="auto"/>
            </w:tcBorders>
            <w:vAlign w:val="bottom"/>
          </w:tcPr>
          <w:p w14:paraId="5A2D61C1" w14:textId="77777777" w:rsidR="000E2392" w:rsidRDefault="000E2392">
            <w:pPr>
              <w:rPr>
                <w:sz w:val="24"/>
                <w:szCs w:val="24"/>
              </w:rPr>
            </w:pPr>
          </w:p>
        </w:tc>
        <w:tc>
          <w:tcPr>
            <w:tcW w:w="3500" w:type="dxa"/>
            <w:tcBorders>
              <w:bottom w:val="single" w:sz="8" w:space="0" w:color="auto"/>
              <w:right w:val="single" w:sz="8" w:space="0" w:color="auto"/>
            </w:tcBorders>
            <w:vAlign w:val="bottom"/>
          </w:tcPr>
          <w:p w14:paraId="1A0C0102" w14:textId="77777777" w:rsidR="000E2392" w:rsidRDefault="000E2392">
            <w:pPr>
              <w:rPr>
                <w:sz w:val="24"/>
                <w:szCs w:val="24"/>
              </w:rPr>
            </w:pPr>
          </w:p>
        </w:tc>
        <w:tc>
          <w:tcPr>
            <w:tcW w:w="3900" w:type="dxa"/>
            <w:tcBorders>
              <w:bottom w:val="single" w:sz="8" w:space="0" w:color="auto"/>
              <w:right w:val="single" w:sz="8" w:space="0" w:color="auto"/>
            </w:tcBorders>
            <w:vAlign w:val="bottom"/>
          </w:tcPr>
          <w:p w14:paraId="598F5FAC" w14:textId="77777777" w:rsidR="000E2392" w:rsidRDefault="000E2392">
            <w:pPr>
              <w:rPr>
                <w:sz w:val="24"/>
                <w:szCs w:val="24"/>
              </w:rPr>
            </w:pPr>
          </w:p>
        </w:tc>
      </w:tr>
      <w:tr w:rsidR="000E2392" w14:paraId="4E9AE1D7" w14:textId="77777777">
        <w:trPr>
          <w:trHeight w:val="254"/>
        </w:trPr>
        <w:tc>
          <w:tcPr>
            <w:tcW w:w="1660" w:type="dxa"/>
            <w:tcBorders>
              <w:left w:val="single" w:sz="8" w:space="0" w:color="auto"/>
              <w:right w:val="single" w:sz="8" w:space="0" w:color="auto"/>
            </w:tcBorders>
            <w:vAlign w:val="bottom"/>
          </w:tcPr>
          <w:p w14:paraId="4413C518" w14:textId="77777777" w:rsidR="000E2392" w:rsidRDefault="00000000">
            <w:pPr>
              <w:spacing w:line="254" w:lineRule="exact"/>
              <w:jc w:val="center"/>
              <w:rPr>
                <w:sz w:val="20"/>
                <w:szCs w:val="20"/>
              </w:rPr>
            </w:pPr>
            <w:r>
              <w:rPr>
                <w:rFonts w:ascii="Arial" w:eastAsia="Arial" w:hAnsi="Arial" w:cs="Arial"/>
                <w:w w:val="99"/>
                <w:sz w:val="23"/>
                <w:szCs w:val="23"/>
              </w:rPr>
              <w:t>14.15(c)</w:t>
            </w:r>
          </w:p>
        </w:tc>
        <w:tc>
          <w:tcPr>
            <w:tcW w:w="3500" w:type="dxa"/>
            <w:tcBorders>
              <w:right w:val="single" w:sz="8" w:space="0" w:color="auto"/>
            </w:tcBorders>
            <w:vAlign w:val="bottom"/>
          </w:tcPr>
          <w:p w14:paraId="457D0475" w14:textId="77777777" w:rsidR="000E2392" w:rsidRDefault="00000000">
            <w:pPr>
              <w:spacing w:line="254" w:lineRule="exact"/>
              <w:ind w:left="100"/>
              <w:rPr>
                <w:sz w:val="20"/>
                <w:szCs w:val="20"/>
              </w:rPr>
            </w:pPr>
            <w:r>
              <w:rPr>
                <w:rFonts w:ascii="Arial" w:eastAsia="Arial" w:hAnsi="Arial" w:cs="Arial"/>
                <w:sz w:val="23"/>
                <w:szCs w:val="23"/>
              </w:rPr>
              <w:t>currencies and proportions</w:t>
            </w:r>
          </w:p>
        </w:tc>
        <w:tc>
          <w:tcPr>
            <w:tcW w:w="3900" w:type="dxa"/>
            <w:tcBorders>
              <w:right w:val="single" w:sz="8" w:space="0" w:color="auto"/>
            </w:tcBorders>
            <w:vAlign w:val="bottom"/>
          </w:tcPr>
          <w:p w14:paraId="6820D511" w14:textId="77777777" w:rsidR="000E2392" w:rsidRDefault="00000000">
            <w:pPr>
              <w:spacing w:line="254" w:lineRule="exact"/>
              <w:ind w:left="120"/>
              <w:rPr>
                <w:sz w:val="20"/>
                <w:szCs w:val="20"/>
              </w:rPr>
            </w:pPr>
            <w:r>
              <w:rPr>
                <w:rFonts w:ascii="Arial" w:eastAsia="Arial" w:hAnsi="Arial" w:cs="Arial"/>
                <w:sz w:val="23"/>
                <w:szCs w:val="23"/>
              </w:rPr>
              <w:t>PKR only</w:t>
            </w:r>
          </w:p>
        </w:tc>
      </w:tr>
      <w:tr w:rsidR="000E2392" w14:paraId="1A309311" w14:textId="77777777">
        <w:trPr>
          <w:trHeight w:val="266"/>
        </w:trPr>
        <w:tc>
          <w:tcPr>
            <w:tcW w:w="1660" w:type="dxa"/>
            <w:tcBorders>
              <w:left w:val="single" w:sz="8" w:space="0" w:color="auto"/>
              <w:right w:val="single" w:sz="8" w:space="0" w:color="auto"/>
            </w:tcBorders>
            <w:vAlign w:val="bottom"/>
          </w:tcPr>
          <w:p w14:paraId="26D6C7D4" w14:textId="77777777" w:rsidR="000E2392" w:rsidRDefault="000E2392">
            <w:pPr>
              <w:rPr>
                <w:sz w:val="23"/>
                <w:szCs w:val="23"/>
              </w:rPr>
            </w:pPr>
          </w:p>
        </w:tc>
        <w:tc>
          <w:tcPr>
            <w:tcW w:w="3500" w:type="dxa"/>
            <w:tcBorders>
              <w:right w:val="single" w:sz="8" w:space="0" w:color="auto"/>
            </w:tcBorders>
            <w:vAlign w:val="bottom"/>
          </w:tcPr>
          <w:p w14:paraId="18BCD7E0" w14:textId="77777777" w:rsidR="000E2392" w:rsidRDefault="00000000">
            <w:pPr>
              <w:ind w:left="100"/>
              <w:rPr>
                <w:sz w:val="20"/>
                <w:szCs w:val="20"/>
              </w:rPr>
            </w:pPr>
            <w:r>
              <w:rPr>
                <w:rFonts w:ascii="Arial" w:eastAsia="Arial" w:hAnsi="Arial" w:cs="Arial"/>
                <w:sz w:val="23"/>
                <w:szCs w:val="23"/>
              </w:rPr>
              <w:t>for payment of Delay</w:t>
            </w:r>
          </w:p>
        </w:tc>
        <w:tc>
          <w:tcPr>
            <w:tcW w:w="3900" w:type="dxa"/>
            <w:tcBorders>
              <w:right w:val="single" w:sz="8" w:space="0" w:color="auto"/>
            </w:tcBorders>
            <w:vAlign w:val="bottom"/>
          </w:tcPr>
          <w:p w14:paraId="1FB26745" w14:textId="77777777" w:rsidR="000E2392" w:rsidRDefault="000E2392">
            <w:pPr>
              <w:rPr>
                <w:sz w:val="23"/>
                <w:szCs w:val="23"/>
              </w:rPr>
            </w:pPr>
          </w:p>
        </w:tc>
      </w:tr>
      <w:tr w:rsidR="000E2392" w14:paraId="339AA990" w14:textId="77777777">
        <w:trPr>
          <w:trHeight w:val="264"/>
        </w:trPr>
        <w:tc>
          <w:tcPr>
            <w:tcW w:w="1660" w:type="dxa"/>
            <w:tcBorders>
              <w:left w:val="single" w:sz="8" w:space="0" w:color="auto"/>
              <w:right w:val="single" w:sz="8" w:space="0" w:color="auto"/>
            </w:tcBorders>
            <w:vAlign w:val="bottom"/>
          </w:tcPr>
          <w:p w14:paraId="5486B436" w14:textId="77777777" w:rsidR="000E2392" w:rsidRDefault="000E2392"/>
        </w:tc>
        <w:tc>
          <w:tcPr>
            <w:tcW w:w="3500" w:type="dxa"/>
            <w:tcBorders>
              <w:right w:val="single" w:sz="8" w:space="0" w:color="auto"/>
            </w:tcBorders>
            <w:vAlign w:val="bottom"/>
          </w:tcPr>
          <w:p w14:paraId="4EBC6EEE" w14:textId="77777777" w:rsidR="000E2392" w:rsidRDefault="00000000">
            <w:pPr>
              <w:ind w:left="100"/>
              <w:rPr>
                <w:sz w:val="20"/>
                <w:szCs w:val="20"/>
              </w:rPr>
            </w:pPr>
            <w:r>
              <w:rPr>
                <w:rFonts w:ascii="Arial" w:eastAsia="Arial" w:hAnsi="Arial" w:cs="Arial"/>
                <w:sz w:val="23"/>
                <w:szCs w:val="23"/>
              </w:rPr>
              <w:t>Damages</w:t>
            </w:r>
          </w:p>
        </w:tc>
        <w:tc>
          <w:tcPr>
            <w:tcW w:w="3900" w:type="dxa"/>
            <w:tcBorders>
              <w:right w:val="single" w:sz="8" w:space="0" w:color="auto"/>
            </w:tcBorders>
            <w:vAlign w:val="bottom"/>
          </w:tcPr>
          <w:p w14:paraId="2DF88F35" w14:textId="77777777" w:rsidR="000E2392" w:rsidRDefault="000E2392"/>
        </w:tc>
      </w:tr>
      <w:tr w:rsidR="000E2392" w14:paraId="7AFEA52F" w14:textId="77777777">
        <w:trPr>
          <w:trHeight w:val="504"/>
        </w:trPr>
        <w:tc>
          <w:tcPr>
            <w:tcW w:w="1660" w:type="dxa"/>
            <w:tcBorders>
              <w:left w:val="single" w:sz="8" w:space="0" w:color="auto"/>
              <w:bottom w:val="single" w:sz="8" w:space="0" w:color="auto"/>
              <w:right w:val="single" w:sz="8" w:space="0" w:color="auto"/>
            </w:tcBorders>
            <w:vAlign w:val="bottom"/>
          </w:tcPr>
          <w:p w14:paraId="4F67D3D3" w14:textId="77777777" w:rsidR="000E2392" w:rsidRDefault="000E2392">
            <w:pPr>
              <w:rPr>
                <w:sz w:val="24"/>
                <w:szCs w:val="24"/>
              </w:rPr>
            </w:pPr>
          </w:p>
        </w:tc>
        <w:tc>
          <w:tcPr>
            <w:tcW w:w="3500" w:type="dxa"/>
            <w:tcBorders>
              <w:bottom w:val="single" w:sz="8" w:space="0" w:color="auto"/>
              <w:right w:val="single" w:sz="8" w:space="0" w:color="auto"/>
            </w:tcBorders>
            <w:vAlign w:val="bottom"/>
          </w:tcPr>
          <w:p w14:paraId="5D362FAD" w14:textId="77777777" w:rsidR="000E2392" w:rsidRDefault="000E2392">
            <w:pPr>
              <w:rPr>
                <w:sz w:val="24"/>
                <w:szCs w:val="24"/>
              </w:rPr>
            </w:pPr>
          </w:p>
        </w:tc>
        <w:tc>
          <w:tcPr>
            <w:tcW w:w="3900" w:type="dxa"/>
            <w:tcBorders>
              <w:bottom w:val="single" w:sz="8" w:space="0" w:color="auto"/>
              <w:right w:val="single" w:sz="8" w:space="0" w:color="auto"/>
            </w:tcBorders>
            <w:vAlign w:val="bottom"/>
          </w:tcPr>
          <w:p w14:paraId="02CFDA84" w14:textId="77777777" w:rsidR="000E2392" w:rsidRDefault="000E2392">
            <w:pPr>
              <w:rPr>
                <w:sz w:val="24"/>
                <w:szCs w:val="24"/>
              </w:rPr>
            </w:pPr>
          </w:p>
        </w:tc>
      </w:tr>
      <w:tr w:rsidR="000E2392" w14:paraId="0A62033E" w14:textId="77777777">
        <w:trPr>
          <w:trHeight w:val="254"/>
        </w:trPr>
        <w:tc>
          <w:tcPr>
            <w:tcW w:w="1660" w:type="dxa"/>
            <w:tcBorders>
              <w:left w:val="single" w:sz="8" w:space="0" w:color="auto"/>
              <w:right w:val="single" w:sz="8" w:space="0" w:color="auto"/>
            </w:tcBorders>
            <w:vAlign w:val="bottom"/>
          </w:tcPr>
          <w:p w14:paraId="1613F4DD" w14:textId="77777777" w:rsidR="000E2392" w:rsidRDefault="00000000">
            <w:pPr>
              <w:spacing w:line="254" w:lineRule="exact"/>
              <w:jc w:val="center"/>
              <w:rPr>
                <w:sz w:val="20"/>
                <w:szCs w:val="20"/>
              </w:rPr>
            </w:pPr>
            <w:r>
              <w:rPr>
                <w:rFonts w:ascii="Arial" w:eastAsia="Arial" w:hAnsi="Arial" w:cs="Arial"/>
                <w:w w:val="98"/>
                <w:sz w:val="23"/>
                <w:szCs w:val="23"/>
              </w:rPr>
              <w:t>14.15(f)</w:t>
            </w:r>
          </w:p>
        </w:tc>
        <w:tc>
          <w:tcPr>
            <w:tcW w:w="3500" w:type="dxa"/>
            <w:tcBorders>
              <w:right w:val="single" w:sz="8" w:space="0" w:color="auto"/>
            </w:tcBorders>
            <w:vAlign w:val="bottom"/>
          </w:tcPr>
          <w:p w14:paraId="16A58559" w14:textId="77777777" w:rsidR="000E2392" w:rsidRDefault="00000000">
            <w:pPr>
              <w:spacing w:line="254" w:lineRule="exact"/>
              <w:ind w:left="100"/>
              <w:rPr>
                <w:sz w:val="20"/>
                <w:szCs w:val="20"/>
              </w:rPr>
            </w:pPr>
            <w:r>
              <w:rPr>
                <w:rFonts w:ascii="Arial" w:eastAsia="Arial" w:hAnsi="Arial" w:cs="Arial"/>
                <w:sz w:val="23"/>
                <w:szCs w:val="23"/>
              </w:rPr>
              <w:t>rates of exchange</w:t>
            </w:r>
          </w:p>
        </w:tc>
        <w:tc>
          <w:tcPr>
            <w:tcW w:w="3900" w:type="dxa"/>
            <w:tcBorders>
              <w:right w:val="single" w:sz="8" w:space="0" w:color="auto"/>
            </w:tcBorders>
            <w:vAlign w:val="bottom"/>
          </w:tcPr>
          <w:p w14:paraId="66F9709C" w14:textId="77777777" w:rsidR="000E2392" w:rsidRDefault="00000000">
            <w:pPr>
              <w:spacing w:line="254" w:lineRule="exact"/>
              <w:ind w:left="120"/>
              <w:rPr>
                <w:sz w:val="20"/>
                <w:szCs w:val="20"/>
              </w:rPr>
            </w:pPr>
            <w:r>
              <w:rPr>
                <w:rFonts w:ascii="Arial" w:eastAsia="Arial" w:hAnsi="Arial" w:cs="Arial"/>
                <w:sz w:val="23"/>
                <w:szCs w:val="23"/>
              </w:rPr>
              <w:t>Not Applicable</w:t>
            </w:r>
          </w:p>
        </w:tc>
      </w:tr>
      <w:tr w:rsidR="000E2392" w14:paraId="64D7F85C" w14:textId="77777777">
        <w:trPr>
          <w:trHeight w:val="276"/>
        </w:trPr>
        <w:tc>
          <w:tcPr>
            <w:tcW w:w="1660" w:type="dxa"/>
            <w:tcBorders>
              <w:left w:val="single" w:sz="8" w:space="0" w:color="auto"/>
              <w:bottom w:val="single" w:sz="8" w:space="0" w:color="auto"/>
              <w:right w:val="single" w:sz="8" w:space="0" w:color="auto"/>
            </w:tcBorders>
            <w:vAlign w:val="bottom"/>
          </w:tcPr>
          <w:p w14:paraId="6D230A95" w14:textId="77777777" w:rsidR="000E2392" w:rsidRDefault="000E2392">
            <w:pPr>
              <w:rPr>
                <w:sz w:val="24"/>
                <w:szCs w:val="24"/>
              </w:rPr>
            </w:pPr>
          </w:p>
        </w:tc>
        <w:tc>
          <w:tcPr>
            <w:tcW w:w="3500" w:type="dxa"/>
            <w:tcBorders>
              <w:bottom w:val="single" w:sz="8" w:space="0" w:color="auto"/>
              <w:right w:val="single" w:sz="8" w:space="0" w:color="auto"/>
            </w:tcBorders>
            <w:vAlign w:val="bottom"/>
          </w:tcPr>
          <w:p w14:paraId="7459E4A5" w14:textId="77777777" w:rsidR="000E2392" w:rsidRDefault="000E2392">
            <w:pPr>
              <w:rPr>
                <w:sz w:val="24"/>
                <w:szCs w:val="24"/>
              </w:rPr>
            </w:pPr>
          </w:p>
        </w:tc>
        <w:tc>
          <w:tcPr>
            <w:tcW w:w="3900" w:type="dxa"/>
            <w:tcBorders>
              <w:bottom w:val="single" w:sz="8" w:space="0" w:color="auto"/>
              <w:right w:val="single" w:sz="8" w:space="0" w:color="auto"/>
            </w:tcBorders>
            <w:vAlign w:val="bottom"/>
          </w:tcPr>
          <w:p w14:paraId="37A58B26" w14:textId="77777777" w:rsidR="000E2392" w:rsidRDefault="000E2392">
            <w:pPr>
              <w:rPr>
                <w:sz w:val="24"/>
                <w:szCs w:val="24"/>
              </w:rPr>
            </w:pPr>
          </w:p>
        </w:tc>
      </w:tr>
    </w:tbl>
    <w:p w14:paraId="4C5FCD2B" w14:textId="77777777" w:rsidR="000E2392" w:rsidRDefault="000E2392">
      <w:pPr>
        <w:spacing w:line="200" w:lineRule="exact"/>
        <w:rPr>
          <w:sz w:val="20"/>
          <w:szCs w:val="20"/>
        </w:rPr>
      </w:pPr>
    </w:p>
    <w:p w14:paraId="124ECC1B" w14:textId="77777777" w:rsidR="000E2392" w:rsidRDefault="000E2392">
      <w:pPr>
        <w:spacing w:line="200" w:lineRule="exact"/>
        <w:rPr>
          <w:sz w:val="20"/>
          <w:szCs w:val="20"/>
        </w:rPr>
      </w:pPr>
    </w:p>
    <w:p w14:paraId="73F8E758" w14:textId="77777777" w:rsidR="000E2392" w:rsidRDefault="000E2392">
      <w:pPr>
        <w:spacing w:line="200" w:lineRule="exact"/>
        <w:rPr>
          <w:sz w:val="20"/>
          <w:szCs w:val="20"/>
        </w:rPr>
      </w:pPr>
    </w:p>
    <w:p w14:paraId="2ED01C5F" w14:textId="77777777" w:rsidR="000E2392" w:rsidRDefault="000E2392">
      <w:pPr>
        <w:spacing w:line="217" w:lineRule="exact"/>
        <w:rPr>
          <w:sz w:val="20"/>
          <w:szCs w:val="20"/>
        </w:rPr>
      </w:pPr>
    </w:p>
    <w:p w14:paraId="00DD36AB" w14:textId="77777777" w:rsidR="000E2392" w:rsidRDefault="00000000">
      <w:pPr>
        <w:ind w:right="-48"/>
        <w:jc w:val="center"/>
        <w:rPr>
          <w:sz w:val="20"/>
          <w:szCs w:val="20"/>
        </w:rPr>
      </w:pPr>
      <w:r>
        <w:rPr>
          <w:rFonts w:eastAsia="Times New Roman"/>
          <w:sz w:val="18"/>
          <w:szCs w:val="18"/>
        </w:rPr>
        <w:t>101</w:t>
      </w:r>
    </w:p>
    <w:p w14:paraId="4186DC8B" w14:textId="77777777" w:rsidR="000E2392" w:rsidRDefault="000E2392">
      <w:pPr>
        <w:sectPr w:rsidR="000E2392">
          <w:type w:val="continuous"/>
          <w:pgSz w:w="11920" w:h="16841"/>
          <w:pgMar w:top="769" w:right="1440" w:bottom="468" w:left="1420" w:header="0" w:footer="0" w:gutter="0"/>
          <w:cols w:space="720" w:equalWidth="0">
            <w:col w:w="9051"/>
          </w:cols>
        </w:sectPr>
      </w:pPr>
    </w:p>
    <w:p w14:paraId="6DC79098" w14:textId="77777777" w:rsidR="000E2392" w:rsidRDefault="00000000">
      <w:pPr>
        <w:ind w:left="20"/>
        <w:rPr>
          <w:sz w:val="20"/>
          <w:szCs w:val="20"/>
        </w:rPr>
      </w:pPr>
      <w:bookmarkStart w:id="117" w:name="page118"/>
      <w:bookmarkEnd w:id="117"/>
      <w:r>
        <w:rPr>
          <w:rFonts w:eastAsia="Times New Roman"/>
          <w:sz w:val="15"/>
          <w:szCs w:val="15"/>
        </w:rPr>
        <w:lastRenderedPageBreak/>
        <w:t>Conditions of Contract</w:t>
      </w:r>
    </w:p>
    <w:p w14:paraId="1C030331"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256832" behindDoc="1" locked="0" layoutInCell="0" allowOverlap="1" wp14:anchorId="1577CBC5" wp14:editId="2FD104C8">
                <wp:simplePos x="0" y="0"/>
                <wp:positionH relativeFrom="column">
                  <wp:posOffset>-6985</wp:posOffset>
                </wp:positionH>
                <wp:positionV relativeFrom="paragraph">
                  <wp:posOffset>20955</wp:posOffset>
                </wp:positionV>
                <wp:extent cx="5769610" cy="0"/>
                <wp:effectExtent l="0" t="0" r="0" b="0"/>
                <wp:wrapNone/>
                <wp:docPr id="400" name="Shape 40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69610" cy="4763"/>
                        </a:xfrm>
                        <a:prstGeom prst="line">
                          <a:avLst/>
                        </a:prstGeom>
                        <a:solidFill>
                          <a:srgbClr val="FFFFFF"/>
                        </a:solidFill>
                        <a:ln w="5715">
                          <a:solidFill>
                            <a:srgbClr val="000000"/>
                          </a:solidFill>
                          <a:miter lim="800000"/>
                          <a:headEnd/>
                          <a:tailEnd/>
                        </a:ln>
                      </wps:spPr>
                      <wps:bodyPr/>
                    </wps:wsp>
                  </a:graphicData>
                </a:graphic>
              </wp:anchor>
            </w:drawing>
          </mc:Choice>
          <mc:Fallback>
            <w:pict>
              <v:line w14:anchorId="29B2464F" id="Shape 400" o:spid="_x0000_s1026" style="position:absolute;z-index:-252059648;visibility:visible;mso-wrap-style:square;mso-wrap-distance-left:9pt;mso-wrap-distance-top:0;mso-wrap-distance-right:9pt;mso-wrap-distance-bottom:0;mso-position-horizontal:absolute;mso-position-horizontal-relative:text;mso-position-vertical:absolute;mso-position-vertical-relative:text" from="-.55pt,1.65pt" to="453.75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SNxpQEAAF0DAAAOAAAAZHJzL2Uyb0RvYy54bWysU8tu2zAQvBfoPxC815TTxkkEyzkkdS9B&#10;GyDtB6z5sIjyBS5ryX9fkrKVpO0pKA8E98HRzHC1vh2tIQcZUXvX0eWioUQ67oV2+47++L79cE0J&#10;JnACjHeyo0eJ9Hbz/t16CK288L03QkaSQRy2Q+hon1JoGUPeSwu48EG6XFQ+Wkg5jHsmIgwZ3Rp2&#10;0TQrNvgoQvRcIubs/VSkm4qvlOTpm1IoEzEdzdxS3WPdd2VnmzW0+wih1/xEA97AwoJ2+aMz1D0k&#10;IL+i/gvKah49epUW3FvmldJcVg1ZzbL5Q81TD0FWLdkcDLNN+P9g+dfDnXuMhTof3VN48PwnZlPY&#10;ELCdiyXAMLWNKtrSnrmTsRp5nI2UYyI8Jy+vVjerZfab59qnq9XH4jOD9nw3RExfpLekHDpqtCsy&#10;oYXDA6ap9dxS0uiNFlttTA3ifndnIjlAftJtXSf0V23GkaEQWV5W5Fc1fAnR1PUvCKtTnk2jbUev&#10;5yZoewnisxN1chJoM52zOuNOvk1WFdN2Xhwf49nP/IbVhtO8lSF5Gdfbz3/F5jcAAAD//wMAUEsD&#10;BBQABgAIAAAAIQAKuCqX2wAAAAYBAAAPAAAAZHJzL2Rvd25yZXYueG1sTI7BTsMwEETvSPyDtUhc&#10;UGuHqoWGbKoICS4IobZ8gBtv44h4HcVuGv4ew4UeRzN684rN5Dox0hBazwjZXIEgrr1puUH43L/M&#10;HkGEqNnozjMhfFOATXl9Vejc+DNvadzFRiQIh1wj2Bj7XMpQW3I6zH1PnLqjH5yOKQ6NNIM+J7jr&#10;5L1SK+l0y+nB6p6eLdVfu5NDiK+yeh+3d5la7d+W66OcqvBhEW9vpuoJRKQp/o/hVz+pQ5mcDv7E&#10;JogOYZZlaYmwWIBI9Vo9LEEc/rIsC3mpX/4AAAD//wMAUEsBAi0AFAAGAAgAAAAhALaDOJL+AAAA&#10;4QEAABMAAAAAAAAAAAAAAAAAAAAAAFtDb250ZW50X1R5cGVzXS54bWxQSwECLQAUAAYACAAAACEA&#10;OP0h/9YAAACUAQAACwAAAAAAAAAAAAAAAAAvAQAAX3JlbHMvLnJlbHNQSwECLQAUAAYACAAAACEA&#10;W4EjcaUBAABdAwAADgAAAAAAAAAAAAAAAAAuAgAAZHJzL2Uyb0RvYy54bWxQSwECLQAUAAYACAAA&#10;ACEACrgql9sAAAAGAQAADwAAAAAAAAAAAAAAAAD/AwAAZHJzL2Rvd25yZXYueG1sUEsFBgAAAAAE&#10;AAQA8wAAAAcFAAAAAA==&#10;" o:allowincell="f" filled="t" strokeweight=".45pt">
                <v:stroke joinstyle="miter"/>
                <o:lock v:ext="edit" shapetype="f"/>
              </v:line>
            </w:pict>
          </mc:Fallback>
        </mc:AlternateContent>
      </w:r>
      <w:r>
        <w:rPr>
          <w:noProof/>
          <w:sz w:val="20"/>
          <w:szCs w:val="20"/>
        </w:rPr>
        <mc:AlternateContent>
          <mc:Choice Requires="wps">
            <w:drawing>
              <wp:anchor distT="0" distB="0" distL="114300" distR="114300" simplePos="0" relativeHeight="251257856" behindDoc="1" locked="0" layoutInCell="0" allowOverlap="1" wp14:anchorId="00B139B0" wp14:editId="29FEBDED">
                <wp:simplePos x="0" y="0"/>
                <wp:positionH relativeFrom="column">
                  <wp:posOffset>-1905</wp:posOffset>
                </wp:positionH>
                <wp:positionV relativeFrom="paragraph">
                  <wp:posOffset>331470</wp:posOffset>
                </wp:positionV>
                <wp:extent cx="5742940" cy="0"/>
                <wp:effectExtent l="0" t="0" r="0" b="0"/>
                <wp:wrapNone/>
                <wp:docPr id="401" name="Shape 40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2940" cy="4763"/>
                        </a:xfrm>
                        <a:prstGeom prst="line">
                          <a:avLst/>
                        </a:prstGeom>
                        <a:solidFill>
                          <a:srgbClr val="FFFFFF"/>
                        </a:solidFill>
                        <a:ln w="6096">
                          <a:solidFill>
                            <a:srgbClr val="000000"/>
                          </a:solidFill>
                          <a:miter lim="800000"/>
                          <a:headEnd/>
                          <a:tailEnd/>
                        </a:ln>
                      </wps:spPr>
                      <wps:bodyPr/>
                    </wps:wsp>
                  </a:graphicData>
                </a:graphic>
              </wp:anchor>
            </w:drawing>
          </mc:Choice>
          <mc:Fallback>
            <w:pict>
              <v:line w14:anchorId="033DF8CA" id="Shape 401" o:spid="_x0000_s1026" style="position:absolute;z-index:-252058624;visibility:visible;mso-wrap-style:square;mso-wrap-distance-left:9pt;mso-wrap-distance-top:0;mso-wrap-distance-right:9pt;mso-wrap-distance-bottom:0;mso-position-horizontal:absolute;mso-position-horizontal-relative:text;mso-position-vertical:absolute;mso-position-vertical-relative:text" from="-.15pt,26.1pt" to="452.05pt,2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P66pgEAAF0DAAAOAAAAZHJzL2Uyb0RvYy54bWysU01vEzEQvSPxHyzfibchpO0qmx5awqWC&#10;SoUfMPFH1sJf8pjs5t9je5OlBU4IHyzPzPPbec+zm7vRGnKUEbV3Hb1aNJRIx73Q7tDRb193724o&#10;wQROgPFOdvQkkd5t377ZDKGVS997I2QkmcRhO4SO9imFljHkvbSACx+ky0Xlo4WUw3hgIsKQ2a1h&#10;y6ZZs8FHEaLnEjFnH6Yi3VZ+pSRPX5RCmYjpaO4t1T3WfV92tt1Ae4gQes3PbcA/dGFBu/zRmeoB&#10;EpAfUf9BZTWPHr1KC+4t80ppLquGrOaq+U3Ncw9BVi3ZHAyzTfj/aPnn4717iqV1Prrn8Oj5d8ym&#10;sCFgOxdLgGGCjSraAs+9k7EaeZqNlGMiPCc/XK+Wt6vsN8+11fX6ffGZQXu5GyKmT9JbUg4dNdoV&#10;mdDC8RHTBL1AShq90WKnjalBPOzvTSRHyE+6q+vM/gpmHBk6um5u15X5VQ1fUjR1/Y3C6pRn02jb&#10;0ZsZBG0vQXx0ok5OAm2mc1Zn3Nm3yapi2t6L01O8+JnfsNpwnrcyJC/jevvXX7H9CQAA//8DAFBL&#10;AwQUAAYACAAAACEAZxN+vN0AAAAHAQAADwAAAGRycy9kb3ducmV2LnhtbEyOzU7CQBSF9ya8w+Sa&#10;uIMpVQzWTgmQuNEYYiXR5W3n2hY6d2pngPL2jHGhy/OTc750MZhWHKl3jWUF00kEgri0uuFKwfb9&#10;aTwH4TyyxtYyKTiTg0U2ukox0fbEb3TMfSXCCLsEFdTed4mUrqzJoJvYjjhkX7Y36IPsK6l7PIVx&#10;08o4iu6lwYbDQ40drWsq9/nBKFgVL58fdoMu3xT+9fw8W++W341SN9fD8hGEp8H/leEHP6BDFpgK&#10;e2DtRKtgfBuKCmZxDCLED9HdFETxa8gslf/5swsAAAD//wMAUEsBAi0AFAAGAAgAAAAhALaDOJL+&#10;AAAA4QEAABMAAAAAAAAAAAAAAAAAAAAAAFtDb250ZW50X1R5cGVzXS54bWxQSwECLQAUAAYACAAA&#10;ACEAOP0h/9YAAACUAQAACwAAAAAAAAAAAAAAAAAvAQAAX3JlbHMvLnJlbHNQSwECLQAUAAYACAAA&#10;ACEAnsT+uqYBAABdAwAADgAAAAAAAAAAAAAAAAAuAgAAZHJzL2Uyb0RvYy54bWxQSwECLQAUAAYA&#10;CAAAACEAZxN+vN0AAAAHAQAADwAAAAAAAAAAAAAAAAAABAAAZHJzL2Rvd25yZXYueG1sUEsFBgAA&#10;AAAEAAQA8wAAAAoFAAAAAA==&#10;" o:allowincell="f" filled="t" strokeweight=".48pt">
                <v:stroke joinstyle="miter"/>
                <o:lock v:ext="edit" shapetype="f"/>
              </v:line>
            </w:pict>
          </mc:Fallback>
        </mc:AlternateContent>
      </w:r>
      <w:r>
        <w:rPr>
          <w:noProof/>
          <w:sz w:val="20"/>
          <w:szCs w:val="20"/>
        </w:rPr>
        <mc:AlternateContent>
          <mc:Choice Requires="wps">
            <w:drawing>
              <wp:anchor distT="0" distB="0" distL="114300" distR="114300" simplePos="0" relativeHeight="251258880" behindDoc="1" locked="0" layoutInCell="0" allowOverlap="1" wp14:anchorId="2CC8EE4A" wp14:editId="336A4CE9">
                <wp:simplePos x="0" y="0"/>
                <wp:positionH relativeFrom="column">
                  <wp:posOffset>11430</wp:posOffset>
                </wp:positionH>
                <wp:positionV relativeFrom="paragraph">
                  <wp:posOffset>328295</wp:posOffset>
                </wp:positionV>
                <wp:extent cx="0" cy="384175"/>
                <wp:effectExtent l="0" t="0" r="0" b="0"/>
                <wp:wrapNone/>
                <wp:docPr id="402" name="Shape 40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384175"/>
                        </a:xfrm>
                        <a:prstGeom prst="line">
                          <a:avLst/>
                        </a:prstGeom>
                        <a:solidFill>
                          <a:srgbClr val="FFFFFF"/>
                        </a:solidFill>
                        <a:ln w="27432">
                          <a:solidFill>
                            <a:srgbClr val="000000"/>
                          </a:solidFill>
                          <a:miter lim="800000"/>
                          <a:headEnd/>
                          <a:tailEnd/>
                        </a:ln>
                      </wps:spPr>
                      <wps:bodyPr/>
                    </wps:wsp>
                  </a:graphicData>
                </a:graphic>
              </wp:anchor>
            </w:drawing>
          </mc:Choice>
          <mc:Fallback>
            <w:pict>
              <v:line w14:anchorId="4EB14781" id="Shape 402" o:spid="_x0000_s1026" style="position:absolute;z-index:-252057600;visibility:visible;mso-wrap-style:square;mso-wrap-distance-left:9pt;mso-wrap-distance-top:0;mso-wrap-distance-right:9pt;mso-wrap-distance-bottom:0;mso-position-horizontal:absolute;mso-position-horizontal-relative:text;mso-position-vertical:absolute;mso-position-vertical-relative:text" from=".9pt,25.85pt" to=".9pt,5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XTbpgEAAF0DAAAOAAAAZHJzL2Uyb0RvYy54bWysU8tu2zAQvBfoPxC815IfjQ3Bcg5J3UvQ&#10;Bkj7AWs+LKJ8gcta8t+XpGwlaXIqygPB3R2Odoar7e1gNDmJgMrZls5nNSXCMseVPbb054/9pw0l&#10;GMFy0M6Klp4F0tvdxw/b3jdi4TqnuQgkkVhset/SLkbfVBWyThjAmfPCpqJ0wUBMYThWPECf2I2u&#10;FnV9U/UucB8cE4gpez8W6a7wSylY/C4likh0S1Nvseyh7Ie8V7stNMcAvlPs0gb8QxcGlE0fnaju&#10;IQL5HdQbKqNYcOhknDFnKielYqJoSGrm9V9qnjrwomhJ5qCfbML/R8u+ne7sY8its8E++QfHfmEy&#10;peo9NlMxB+hH2CCDyfDUOxmKkefJSDFEwlJytb5ZUsJSYblZzdefs80VNNerPmD8Kpwh+dBSrWxW&#10;CQ2cHjCO0Cskp9FpxfdK6xKE4+FOB3KC9KL7si7sr2Dakr6li/VquSjUr4r4kqMu6z0Oo2KaTa1M&#10;SzcTCJpOAP9ieZmcCEqP5yRP24tvo1XZtIPj58dw9TO9YfHhMm95SF7G5fbzX7H7AwAA//8DAFBL&#10;AwQUAAYACAAAACEAPO/BgtgAAAAGAQAADwAAAGRycy9kb3ducmV2LnhtbEyOQWuDQBCF74X+h2UK&#10;uTWrlppiXEMphEJutQm9ru5EJe6suBtj/n3HU3saPt7jzZfvZtuLCUffOVIQryMQSLUzHTUKjt/7&#10;5zcQPmgyuneECu7oYVc8PuQ6M+5GXziVoRE8Qj7TCtoQhkxKX7dotV+7AYmzsxutDoxjI82obzxu&#10;e5lEUSqt7og/tHrAjxbrS3m1y0p9psP0WXX7l9MmlfF9+klLpVZP8/sWRMA5/JVh0Wd1KNipclcy&#10;XvTMLB4UvMYbEEvMWPGJkwRkkcv/+sUvAAAA//8DAFBLAQItABQABgAIAAAAIQC2gziS/gAAAOEB&#10;AAATAAAAAAAAAAAAAAAAAAAAAABbQ29udGVudF9UeXBlc10ueG1sUEsBAi0AFAAGAAgAAAAhADj9&#10;If/WAAAAlAEAAAsAAAAAAAAAAAAAAAAALwEAAF9yZWxzLy5yZWxzUEsBAi0AFAAGAAgAAAAhAOvx&#10;dNumAQAAXQMAAA4AAAAAAAAAAAAAAAAALgIAAGRycy9lMm9Eb2MueG1sUEsBAi0AFAAGAAgAAAAh&#10;ADzvwYLYAAAABgEAAA8AAAAAAAAAAAAAAAAAAAQAAGRycy9kb3ducmV2LnhtbFBLBQYAAAAABAAE&#10;APMAAAAFBQAAAAA=&#10;" o:allowincell="f" filled="t" strokeweight="2.16pt">
                <v:stroke joinstyle="miter"/>
                <o:lock v:ext="edit" shapetype="f"/>
              </v:line>
            </w:pict>
          </mc:Fallback>
        </mc:AlternateContent>
      </w:r>
      <w:r>
        <w:rPr>
          <w:noProof/>
          <w:sz w:val="20"/>
          <w:szCs w:val="20"/>
        </w:rPr>
        <mc:AlternateContent>
          <mc:Choice Requires="wps">
            <w:drawing>
              <wp:anchor distT="0" distB="0" distL="114300" distR="114300" simplePos="0" relativeHeight="251259904" behindDoc="1" locked="0" layoutInCell="0" allowOverlap="1" wp14:anchorId="1015556F" wp14:editId="1D7B49CC">
                <wp:simplePos x="0" y="0"/>
                <wp:positionH relativeFrom="column">
                  <wp:posOffset>1039495</wp:posOffset>
                </wp:positionH>
                <wp:positionV relativeFrom="paragraph">
                  <wp:posOffset>328295</wp:posOffset>
                </wp:positionV>
                <wp:extent cx="0" cy="384175"/>
                <wp:effectExtent l="0" t="0" r="0" b="0"/>
                <wp:wrapNone/>
                <wp:docPr id="403" name="Shape 40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384175"/>
                        </a:xfrm>
                        <a:prstGeom prst="line">
                          <a:avLst/>
                        </a:prstGeom>
                        <a:solidFill>
                          <a:srgbClr val="FFFFFF"/>
                        </a:solidFill>
                        <a:ln w="27431">
                          <a:solidFill>
                            <a:srgbClr val="000000"/>
                          </a:solidFill>
                          <a:miter lim="800000"/>
                          <a:headEnd/>
                          <a:tailEnd/>
                        </a:ln>
                      </wps:spPr>
                      <wps:bodyPr/>
                    </wps:wsp>
                  </a:graphicData>
                </a:graphic>
              </wp:anchor>
            </w:drawing>
          </mc:Choice>
          <mc:Fallback>
            <w:pict>
              <v:line w14:anchorId="60A2F242" id="Shape 403" o:spid="_x0000_s1026" style="position:absolute;z-index:-252056576;visibility:visible;mso-wrap-style:square;mso-wrap-distance-left:9pt;mso-wrap-distance-top:0;mso-wrap-distance-right:9pt;mso-wrap-distance-bottom:0;mso-position-horizontal:absolute;mso-position-horizontal-relative:text;mso-position-vertical:absolute;mso-position-vertical-relative:text" from="81.85pt,25.85pt" to="81.85pt,5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AvnpgEAAF0DAAAOAAAAZHJzL2Uyb0RvYy54bWysU8tu2zAQvBfoPxC815IfjQ3Bcg5J3UvQ&#10;Bkj7AWs+LKJ8gcta8t+XpGwlaXIqygPB3R2Odoar7e1gNDmJgMrZls5nNSXCMseVPbb054/9pw0l&#10;GMFy0M6Klp4F0tvdxw/b3jdi4TqnuQgkkVhset/SLkbfVBWyThjAmfPCpqJ0wUBMYThWPECf2I2u&#10;FnV9U/UucB8cE4gpez8W6a7wSylY/C4likh0S1Nvseyh7Ie8V7stNMcAvlPs0gb8QxcGlE0fnaju&#10;IQL5HdQbKqNYcOhknDFnKielYqJoSGrm9V9qnjrwomhJ5qCfbML/R8u+ne7sY8its8E++QfHfmEy&#10;peo9NlMxB+hH2CCDyfDUOxmKkefJSDFEwlJytb5ZUsJSYblZzdefs80VNNerPmD8Kpwh+dBSrWxW&#10;CQ2cHjCO0Cskp9FpxfdK6xKE4+FOB3KC9KL7si7sr2Dakr6li/VqOS/Ur4r4kqMu6z0Oo2KaTa1M&#10;SzcTCJpOAP9ieZmcCEqP5yRP24tvo1XZtIPj58dw9TO9YfHhMm95SF7G5fbzX7H7AwAA//8DAFBL&#10;AwQUAAYACAAAACEAy5r0hdwAAAAKAQAADwAAAGRycy9kb3ducmV2LnhtbEyPQU/DMAyF70j8h8hI&#10;3FjaIsZUmk4VCMGVssOOaWParo1TNdnW/ns8LuxkP/vp+XO2ne0gTjj5zpGCeBWBQKqd6ahRsPt+&#10;f9iA8EGT0YMjVLCgh21+e5Pp1LgzfeGpDI3gEPKpVtCGMKZS+rpFq/3KjUi8+3GT1YHl1Egz6TOH&#10;20EmUbSWVnfEF1o94muLdV8erQK3q1xzOOzflqb46Iv+s9xvlk6p+7u5eAERcA7/ZrjgMzrkzFS5&#10;IxkvBtbrx2e2KniKuV4Mf4OKmzhJQOaZvH4h/wUAAP//AwBQSwECLQAUAAYACAAAACEAtoM4kv4A&#10;AADhAQAAEwAAAAAAAAAAAAAAAAAAAAAAW0NvbnRlbnRfVHlwZXNdLnhtbFBLAQItABQABgAIAAAA&#10;IQA4/SH/1gAAAJQBAAALAAAAAAAAAAAAAAAAAC8BAABfcmVscy8ucmVsc1BLAQItABQABgAIAAAA&#10;IQCJDAvnpgEAAF0DAAAOAAAAAAAAAAAAAAAAAC4CAABkcnMvZTJvRG9jLnhtbFBLAQItABQABgAI&#10;AAAAIQDLmvSF3AAAAAoBAAAPAAAAAAAAAAAAAAAAAAAEAABkcnMvZG93bnJldi54bWxQSwUGAAAA&#10;AAQABADzAAAACQUAAAAA&#10;" o:allowincell="f" filled="t" strokeweight=".76197mm">
                <v:stroke joinstyle="miter"/>
                <o:lock v:ext="edit" shapetype="f"/>
              </v:line>
            </w:pict>
          </mc:Fallback>
        </mc:AlternateContent>
      </w:r>
      <w:r>
        <w:rPr>
          <w:noProof/>
          <w:sz w:val="20"/>
          <w:szCs w:val="20"/>
        </w:rPr>
        <mc:AlternateContent>
          <mc:Choice Requires="wps">
            <w:drawing>
              <wp:anchor distT="0" distB="0" distL="114300" distR="114300" simplePos="0" relativeHeight="251260928" behindDoc="1" locked="0" layoutInCell="0" allowOverlap="1" wp14:anchorId="1DCAD75D" wp14:editId="09B4C81E">
                <wp:simplePos x="0" y="0"/>
                <wp:positionH relativeFrom="column">
                  <wp:posOffset>3270250</wp:posOffset>
                </wp:positionH>
                <wp:positionV relativeFrom="paragraph">
                  <wp:posOffset>328295</wp:posOffset>
                </wp:positionV>
                <wp:extent cx="0" cy="384175"/>
                <wp:effectExtent l="0" t="0" r="0" b="0"/>
                <wp:wrapNone/>
                <wp:docPr id="404" name="Shape 40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384175"/>
                        </a:xfrm>
                        <a:prstGeom prst="line">
                          <a:avLst/>
                        </a:prstGeom>
                        <a:solidFill>
                          <a:srgbClr val="FFFFFF"/>
                        </a:solidFill>
                        <a:ln w="27432">
                          <a:solidFill>
                            <a:srgbClr val="000000"/>
                          </a:solidFill>
                          <a:miter lim="800000"/>
                          <a:headEnd/>
                          <a:tailEnd/>
                        </a:ln>
                      </wps:spPr>
                      <wps:bodyPr/>
                    </wps:wsp>
                  </a:graphicData>
                </a:graphic>
              </wp:anchor>
            </w:drawing>
          </mc:Choice>
          <mc:Fallback>
            <w:pict>
              <v:line w14:anchorId="28EE9802" id="Shape 404" o:spid="_x0000_s1026" style="position:absolute;z-index:-252055552;visibility:visible;mso-wrap-style:square;mso-wrap-distance-left:9pt;mso-wrap-distance-top:0;mso-wrap-distance-right:9pt;mso-wrap-distance-bottom:0;mso-position-horizontal:absolute;mso-position-horizontal-relative:text;mso-position-vertical:absolute;mso-position-vertical-relative:text" from="257.5pt,25.85pt" to="257.5pt,5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XTbpgEAAF0DAAAOAAAAZHJzL2Uyb0RvYy54bWysU8tu2zAQvBfoPxC815IfjQ3Bcg5J3UvQ&#10;Bkj7AWs+LKJ8gcta8t+XpGwlaXIqygPB3R2Odoar7e1gNDmJgMrZls5nNSXCMseVPbb054/9pw0l&#10;GMFy0M6Klp4F0tvdxw/b3jdi4TqnuQgkkVhset/SLkbfVBWyThjAmfPCpqJ0wUBMYThWPECf2I2u&#10;FnV9U/UucB8cE4gpez8W6a7wSylY/C4likh0S1Nvseyh7Ie8V7stNMcAvlPs0gb8QxcGlE0fnaju&#10;IQL5HdQbKqNYcOhknDFnKielYqJoSGrm9V9qnjrwomhJ5qCfbML/R8u+ne7sY8its8E++QfHfmEy&#10;peo9NlMxB+hH2CCDyfDUOxmKkefJSDFEwlJytb5ZUsJSYblZzdefs80VNNerPmD8Kpwh+dBSrWxW&#10;CQ2cHjCO0Cskp9FpxfdK6xKE4+FOB3KC9KL7si7sr2Dakr6li/VquSjUr4r4kqMu6z0Oo2KaTa1M&#10;SzcTCJpOAP9ieZmcCEqP5yRP24tvo1XZtIPj58dw9TO9YfHhMm95SF7G5fbzX7H7AwAA//8DAFBL&#10;AwQUAAYACAAAACEAcPq179wAAAAKAQAADwAAAGRycy9kb3ducmV2LnhtbEyPQWuDQBCF74X+h2UK&#10;uTWrlphiXUMIhEJutS29ru5Epe6suBtj/n1HemhvM/Meb76X72bbiwlH3zlSEK8jEEi1Mx01Cj7e&#10;j4/PIHzQZHTvCBXc0MOuuL/LdWbcld5wKkMjOIR8phW0IQyZlL5u0Wq/dgMSa2c3Wh14HRtpRn3l&#10;cNvLJIpSaXVH/KHVAx5arL/Li11S6jOdpteqOz59blMZ36avtFRq9TDvX0AEnMOfGRZ8RoeCmSp3&#10;IeNFr2ATb7hLWIYtCDb8Hip2xkkCssjl/wrFDwAAAP//AwBQSwECLQAUAAYACAAAACEAtoM4kv4A&#10;AADhAQAAEwAAAAAAAAAAAAAAAAAAAAAAW0NvbnRlbnRfVHlwZXNdLnhtbFBLAQItABQABgAIAAAA&#10;IQA4/SH/1gAAAJQBAAALAAAAAAAAAAAAAAAAAC8BAABfcmVscy8ucmVsc1BLAQItABQABgAIAAAA&#10;IQDr8XTbpgEAAF0DAAAOAAAAAAAAAAAAAAAAAC4CAABkcnMvZTJvRG9jLnhtbFBLAQItABQABgAI&#10;AAAAIQBw+rXv3AAAAAoBAAAPAAAAAAAAAAAAAAAAAAAEAABkcnMvZG93bnJldi54bWxQSwUGAAAA&#10;AAQABADzAAAACQUAAAAA&#10;" o:allowincell="f" filled="t" strokeweight="2.16pt">
                <v:stroke joinstyle="miter"/>
                <o:lock v:ext="edit" shapetype="f"/>
              </v:line>
            </w:pict>
          </mc:Fallback>
        </mc:AlternateContent>
      </w:r>
      <w:r>
        <w:rPr>
          <w:noProof/>
          <w:sz w:val="20"/>
          <w:szCs w:val="20"/>
        </w:rPr>
        <mc:AlternateContent>
          <mc:Choice Requires="wps">
            <w:drawing>
              <wp:anchor distT="0" distB="0" distL="114300" distR="114300" simplePos="0" relativeHeight="251261952" behindDoc="1" locked="0" layoutInCell="0" allowOverlap="1" wp14:anchorId="776DE101" wp14:editId="4D5DCB1A">
                <wp:simplePos x="0" y="0"/>
                <wp:positionH relativeFrom="column">
                  <wp:posOffset>5727700</wp:posOffset>
                </wp:positionH>
                <wp:positionV relativeFrom="paragraph">
                  <wp:posOffset>328295</wp:posOffset>
                </wp:positionV>
                <wp:extent cx="0" cy="384175"/>
                <wp:effectExtent l="0" t="0" r="0" b="0"/>
                <wp:wrapNone/>
                <wp:docPr id="405" name="Shape 40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384175"/>
                        </a:xfrm>
                        <a:prstGeom prst="line">
                          <a:avLst/>
                        </a:prstGeom>
                        <a:solidFill>
                          <a:srgbClr val="FFFFFF"/>
                        </a:solidFill>
                        <a:ln w="27432">
                          <a:solidFill>
                            <a:srgbClr val="000000"/>
                          </a:solidFill>
                          <a:miter lim="800000"/>
                          <a:headEnd/>
                          <a:tailEnd/>
                        </a:ln>
                      </wps:spPr>
                      <wps:bodyPr/>
                    </wps:wsp>
                  </a:graphicData>
                </a:graphic>
              </wp:anchor>
            </w:drawing>
          </mc:Choice>
          <mc:Fallback>
            <w:pict>
              <v:line w14:anchorId="72A1F66C" id="Shape 405" o:spid="_x0000_s1026" style="position:absolute;z-index:-252054528;visibility:visible;mso-wrap-style:square;mso-wrap-distance-left:9pt;mso-wrap-distance-top:0;mso-wrap-distance-right:9pt;mso-wrap-distance-bottom:0;mso-position-horizontal:absolute;mso-position-horizontal-relative:text;mso-position-vertical:absolute;mso-position-vertical-relative:text" from="451pt,25.85pt" to="451pt,5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XTbpgEAAF0DAAAOAAAAZHJzL2Uyb0RvYy54bWysU8tu2zAQvBfoPxC815IfjQ3Bcg5J3UvQ&#10;Bkj7AWs+LKJ8gcta8t+XpGwlaXIqygPB3R2Odoar7e1gNDmJgMrZls5nNSXCMseVPbb054/9pw0l&#10;GMFy0M6Klp4F0tvdxw/b3jdi4TqnuQgkkVhset/SLkbfVBWyThjAmfPCpqJ0wUBMYThWPECf2I2u&#10;FnV9U/UucB8cE4gpez8W6a7wSylY/C4likh0S1Nvseyh7Ie8V7stNMcAvlPs0gb8QxcGlE0fnaju&#10;IQL5HdQbKqNYcOhknDFnKielYqJoSGrm9V9qnjrwomhJ5qCfbML/R8u+ne7sY8its8E++QfHfmEy&#10;peo9NlMxB+hH2CCDyfDUOxmKkefJSDFEwlJytb5ZUsJSYblZzdefs80VNNerPmD8Kpwh+dBSrWxW&#10;CQ2cHjCO0Cskp9FpxfdK6xKE4+FOB3KC9KL7si7sr2Dakr6li/VquSjUr4r4kqMu6z0Oo2KaTa1M&#10;SzcTCJpOAP9ieZmcCEqP5yRP24tvo1XZtIPj58dw9TO9YfHhMm95SF7G5fbzX7H7AwAA//8DAFBL&#10;AwQUAAYACAAAACEABeleYNwAAAAKAQAADwAAAGRycy9kb3ducmV2LnhtbEyPwUrDQBCG74LvsIzQ&#10;m90kxbSN2ZRSKII3o+J1k50mwexsyG7T9O2d4kGPM/Pzzffnu9n2YsLRd44UxMsIBFLtTEeNgo/3&#10;4+MGhA+ajO4doYIretgV93e5zoy70BtOZWgEQ8hnWkEbwpBJ6esWrfZLNyDx7eRGqwOPYyPNqC8M&#10;t71MoiiVVnfEH1o94KHF+rs82xulPtHr9FJ1x9XnOpXxdfpKS6UWD/P+GUTAOfyF4abP6lCwU+XO&#10;ZLzoFWyjhLsEBU/xGgQHfhcVJ+MkAVnk8n+F4gcAAP//AwBQSwECLQAUAAYACAAAACEAtoM4kv4A&#10;AADhAQAAEwAAAAAAAAAAAAAAAAAAAAAAW0NvbnRlbnRfVHlwZXNdLnhtbFBLAQItABQABgAIAAAA&#10;IQA4/SH/1gAAAJQBAAALAAAAAAAAAAAAAAAAAC8BAABfcmVscy8ucmVsc1BLAQItABQABgAIAAAA&#10;IQDr8XTbpgEAAF0DAAAOAAAAAAAAAAAAAAAAAC4CAABkcnMvZTJvRG9jLnhtbFBLAQItABQABgAI&#10;AAAAIQAF6V5g3AAAAAoBAAAPAAAAAAAAAAAAAAAAAAAEAABkcnMvZG93bnJldi54bWxQSwUGAAAA&#10;AAQABADzAAAACQUAAAAA&#10;" o:allowincell="f" filled="t" strokeweight="2.16pt">
                <v:stroke joinstyle="miter"/>
                <o:lock v:ext="edit" shapetype="f"/>
              </v:line>
            </w:pict>
          </mc:Fallback>
        </mc:AlternateContent>
      </w:r>
    </w:p>
    <w:p w14:paraId="3A9E3EE6" w14:textId="77777777" w:rsidR="000E2392" w:rsidRDefault="000E2392">
      <w:pPr>
        <w:sectPr w:rsidR="000E2392">
          <w:pgSz w:w="11920" w:h="16841"/>
          <w:pgMar w:top="769" w:right="1440" w:bottom="468" w:left="1420" w:header="0" w:footer="0" w:gutter="0"/>
          <w:cols w:space="720" w:equalWidth="0">
            <w:col w:w="9051"/>
          </w:cols>
        </w:sectPr>
      </w:pPr>
    </w:p>
    <w:p w14:paraId="63DFDE0F" w14:textId="77777777" w:rsidR="000E2392" w:rsidRDefault="000E2392">
      <w:pPr>
        <w:spacing w:line="200" w:lineRule="exact"/>
        <w:rPr>
          <w:sz w:val="20"/>
          <w:szCs w:val="20"/>
        </w:rPr>
      </w:pPr>
    </w:p>
    <w:p w14:paraId="1E56E3DB" w14:textId="77777777" w:rsidR="000E2392" w:rsidRDefault="000E2392">
      <w:pPr>
        <w:spacing w:line="327" w:lineRule="exact"/>
        <w:rPr>
          <w:sz w:val="20"/>
          <w:szCs w:val="20"/>
        </w:rPr>
      </w:pPr>
    </w:p>
    <w:p w14:paraId="06700C73" w14:textId="77777777" w:rsidR="000E2392" w:rsidRDefault="00000000">
      <w:pPr>
        <w:ind w:right="120"/>
        <w:jc w:val="center"/>
        <w:rPr>
          <w:sz w:val="20"/>
          <w:szCs w:val="20"/>
        </w:rPr>
      </w:pPr>
      <w:r>
        <w:rPr>
          <w:rFonts w:ascii="Arial" w:eastAsia="Arial" w:hAnsi="Arial" w:cs="Arial"/>
          <w:b/>
          <w:bCs/>
          <w:sz w:val="24"/>
          <w:szCs w:val="24"/>
        </w:rPr>
        <w:t>Sub-</w:t>
      </w:r>
    </w:p>
    <w:p w14:paraId="139A3A9F" w14:textId="77777777" w:rsidR="000E2392" w:rsidRDefault="000E2392">
      <w:pPr>
        <w:spacing w:line="11" w:lineRule="exact"/>
        <w:rPr>
          <w:sz w:val="20"/>
          <w:szCs w:val="20"/>
        </w:rPr>
      </w:pPr>
    </w:p>
    <w:p w14:paraId="1EC7AAFF" w14:textId="77777777" w:rsidR="000E2392" w:rsidRDefault="00000000">
      <w:pPr>
        <w:ind w:right="120"/>
        <w:jc w:val="center"/>
        <w:rPr>
          <w:sz w:val="20"/>
          <w:szCs w:val="20"/>
        </w:rPr>
      </w:pPr>
      <w:r>
        <w:rPr>
          <w:rFonts w:ascii="Arial" w:eastAsia="Arial" w:hAnsi="Arial" w:cs="Arial"/>
          <w:b/>
          <w:bCs/>
          <w:sz w:val="23"/>
          <w:szCs w:val="23"/>
        </w:rPr>
        <w:t>Clause</w:t>
      </w:r>
    </w:p>
    <w:p w14:paraId="6CF7CC2E" w14:textId="77777777" w:rsidR="000E2392" w:rsidRDefault="00000000">
      <w:pPr>
        <w:spacing w:line="20" w:lineRule="exact"/>
        <w:rPr>
          <w:sz w:val="20"/>
          <w:szCs w:val="20"/>
        </w:rPr>
      </w:pPr>
      <w:r>
        <w:rPr>
          <w:sz w:val="20"/>
          <w:szCs w:val="20"/>
        </w:rPr>
        <w:br w:type="column"/>
      </w:r>
    </w:p>
    <w:p w14:paraId="7960EEDA" w14:textId="77777777" w:rsidR="000E2392" w:rsidRDefault="000E2392">
      <w:pPr>
        <w:spacing w:line="200" w:lineRule="exact"/>
        <w:rPr>
          <w:sz w:val="20"/>
          <w:szCs w:val="20"/>
        </w:rPr>
      </w:pPr>
    </w:p>
    <w:p w14:paraId="16B82200" w14:textId="77777777" w:rsidR="000E2392" w:rsidRDefault="000E2392">
      <w:pPr>
        <w:spacing w:line="307" w:lineRule="exact"/>
        <w:rPr>
          <w:sz w:val="20"/>
          <w:szCs w:val="20"/>
        </w:rPr>
      </w:pPr>
    </w:p>
    <w:p w14:paraId="30FD16C5" w14:textId="77777777" w:rsidR="000E2392" w:rsidRDefault="00000000">
      <w:pPr>
        <w:rPr>
          <w:sz w:val="20"/>
          <w:szCs w:val="20"/>
        </w:rPr>
      </w:pPr>
      <w:r>
        <w:rPr>
          <w:rFonts w:ascii="Arial" w:eastAsia="Arial" w:hAnsi="Arial" w:cs="Arial"/>
          <w:b/>
          <w:bCs/>
          <w:sz w:val="24"/>
          <w:szCs w:val="24"/>
        </w:rPr>
        <w:t>Data to be Given</w:t>
      </w:r>
    </w:p>
    <w:p w14:paraId="785F42F4" w14:textId="77777777" w:rsidR="000E2392" w:rsidRDefault="00000000">
      <w:pPr>
        <w:spacing w:line="20" w:lineRule="exact"/>
        <w:rPr>
          <w:sz w:val="20"/>
          <w:szCs w:val="20"/>
        </w:rPr>
      </w:pPr>
      <w:r>
        <w:rPr>
          <w:sz w:val="20"/>
          <w:szCs w:val="20"/>
        </w:rPr>
        <w:br w:type="column"/>
      </w:r>
    </w:p>
    <w:p w14:paraId="79987E1A" w14:textId="77777777" w:rsidR="000E2392" w:rsidRDefault="000E2392">
      <w:pPr>
        <w:spacing w:line="200" w:lineRule="exact"/>
        <w:rPr>
          <w:sz w:val="20"/>
          <w:szCs w:val="20"/>
        </w:rPr>
      </w:pPr>
    </w:p>
    <w:p w14:paraId="6A2AA833" w14:textId="77777777" w:rsidR="000E2392" w:rsidRDefault="000E2392">
      <w:pPr>
        <w:spacing w:line="318" w:lineRule="exact"/>
        <w:rPr>
          <w:sz w:val="20"/>
          <w:szCs w:val="20"/>
        </w:rPr>
      </w:pPr>
    </w:p>
    <w:p w14:paraId="01839701" w14:textId="77777777" w:rsidR="000E2392" w:rsidRDefault="00000000">
      <w:pPr>
        <w:rPr>
          <w:sz w:val="20"/>
          <w:szCs w:val="20"/>
        </w:rPr>
      </w:pPr>
      <w:r>
        <w:rPr>
          <w:rFonts w:ascii="Arial" w:eastAsia="Arial" w:hAnsi="Arial" w:cs="Arial"/>
          <w:b/>
          <w:bCs/>
          <w:sz w:val="23"/>
          <w:szCs w:val="23"/>
        </w:rPr>
        <w:t>Data</w:t>
      </w:r>
    </w:p>
    <w:p w14:paraId="3044B91C" w14:textId="77777777" w:rsidR="000E2392" w:rsidRDefault="000E2392">
      <w:pPr>
        <w:spacing w:line="276" w:lineRule="exact"/>
        <w:rPr>
          <w:sz w:val="20"/>
          <w:szCs w:val="20"/>
        </w:rPr>
      </w:pPr>
    </w:p>
    <w:p w14:paraId="577E4668" w14:textId="77777777" w:rsidR="000E2392" w:rsidRDefault="000E2392">
      <w:pPr>
        <w:sectPr w:rsidR="000E2392">
          <w:type w:val="continuous"/>
          <w:pgSz w:w="11920" w:h="16841"/>
          <w:pgMar w:top="769" w:right="1440" w:bottom="468" w:left="1420" w:header="0" w:footer="0" w:gutter="0"/>
          <w:cols w:num="3" w:space="720" w:equalWidth="0">
            <w:col w:w="1820" w:space="720"/>
            <w:col w:w="3580" w:space="720"/>
            <w:col w:w="2211"/>
          </w:cols>
        </w:sectPr>
      </w:pPr>
    </w:p>
    <w:tbl>
      <w:tblPr>
        <w:tblW w:w="0" w:type="auto"/>
        <w:tblInd w:w="10" w:type="dxa"/>
        <w:tblLayout w:type="fixed"/>
        <w:tblCellMar>
          <w:left w:w="0" w:type="dxa"/>
          <w:right w:w="0" w:type="dxa"/>
        </w:tblCellMar>
        <w:tblLook w:val="04A0" w:firstRow="1" w:lastRow="0" w:firstColumn="1" w:lastColumn="0" w:noHBand="0" w:noVBand="1"/>
      </w:tblPr>
      <w:tblGrid>
        <w:gridCol w:w="1660"/>
        <w:gridCol w:w="560"/>
        <w:gridCol w:w="400"/>
        <w:gridCol w:w="420"/>
        <w:gridCol w:w="540"/>
        <w:gridCol w:w="1100"/>
        <w:gridCol w:w="480"/>
        <w:gridCol w:w="100"/>
        <w:gridCol w:w="320"/>
        <w:gridCol w:w="380"/>
        <w:gridCol w:w="1140"/>
        <w:gridCol w:w="600"/>
        <w:gridCol w:w="1360"/>
        <w:gridCol w:w="30"/>
      </w:tblGrid>
      <w:tr w:rsidR="000E2392" w14:paraId="4CB5E96B" w14:textId="77777777">
        <w:trPr>
          <w:trHeight w:val="290"/>
        </w:trPr>
        <w:tc>
          <w:tcPr>
            <w:tcW w:w="1660" w:type="dxa"/>
            <w:tcBorders>
              <w:top w:val="single" w:sz="8" w:space="0" w:color="auto"/>
              <w:left w:val="single" w:sz="8" w:space="0" w:color="auto"/>
              <w:right w:val="single" w:sz="8" w:space="0" w:color="auto"/>
            </w:tcBorders>
            <w:vAlign w:val="bottom"/>
          </w:tcPr>
          <w:p w14:paraId="225FE3F4" w14:textId="77777777" w:rsidR="000E2392" w:rsidRDefault="00000000">
            <w:pPr>
              <w:jc w:val="center"/>
              <w:rPr>
                <w:sz w:val="20"/>
                <w:szCs w:val="20"/>
              </w:rPr>
            </w:pPr>
            <w:r>
              <w:rPr>
                <w:rFonts w:ascii="Arial" w:eastAsia="Arial" w:hAnsi="Arial" w:cs="Arial"/>
                <w:sz w:val="23"/>
                <w:szCs w:val="23"/>
              </w:rPr>
              <w:t>17.2(d)</w:t>
            </w:r>
          </w:p>
        </w:tc>
        <w:tc>
          <w:tcPr>
            <w:tcW w:w="3020" w:type="dxa"/>
            <w:gridSpan w:val="5"/>
            <w:tcBorders>
              <w:top w:val="single" w:sz="8" w:space="0" w:color="auto"/>
            </w:tcBorders>
            <w:vAlign w:val="bottom"/>
          </w:tcPr>
          <w:p w14:paraId="53B8D378" w14:textId="77777777" w:rsidR="000E2392" w:rsidRDefault="00000000">
            <w:pPr>
              <w:ind w:left="100"/>
              <w:rPr>
                <w:sz w:val="20"/>
                <w:szCs w:val="20"/>
              </w:rPr>
            </w:pPr>
            <w:r>
              <w:rPr>
                <w:rFonts w:ascii="Arial" w:eastAsia="Arial" w:hAnsi="Arial" w:cs="Arial"/>
                <w:sz w:val="23"/>
                <w:szCs w:val="23"/>
              </w:rPr>
              <w:t>forces of nature, the risks of</w:t>
            </w:r>
          </w:p>
        </w:tc>
        <w:tc>
          <w:tcPr>
            <w:tcW w:w="480" w:type="dxa"/>
            <w:tcBorders>
              <w:top w:val="single" w:sz="8" w:space="0" w:color="auto"/>
              <w:right w:val="single" w:sz="8" w:space="0" w:color="auto"/>
            </w:tcBorders>
            <w:vAlign w:val="bottom"/>
          </w:tcPr>
          <w:p w14:paraId="74957589" w14:textId="77777777" w:rsidR="000E2392" w:rsidRDefault="000E2392">
            <w:pPr>
              <w:rPr>
                <w:sz w:val="24"/>
                <w:szCs w:val="24"/>
              </w:rPr>
            </w:pPr>
          </w:p>
        </w:tc>
        <w:tc>
          <w:tcPr>
            <w:tcW w:w="100" w:type="dxa"/>
            <w:tcBorders>
              <w:top w:val="single" w:sz="8" w:space="0" w:color="auto"/>
            </w:tcBorders>
            <w:vAlign w:val="bottom"/>
          </w:tcPr>
          <w:p w14:paraId="24CB0BE5" w14:textId="77777777" w:rsidR="000E2392" w:rsidRDefault="000E2392">
            <w:pPr>
              <w:rPr>
                <w:sz w:val="24"/>
                <w:szCs w:val="24"/>
              </w:rPr>
            </w:pPr>
          </w:p>
        </w:tc>
        <w:tc>
          <w:tcPr>
            <w:tcW w:w="320" w:type="dxa"/>
            <w:tcBorders>
              <w:top w:val="single" w:sz="8" w:space="0" w:color="auto"/>
            </w:tcBorders>
            <w:vAlign w:val="bottom"/>
          </w:tcPr>
          <w:p w14:paraId="1C94253D" w14:textId="77777777" w:rsidR="000E2392" w:rsidRDefault="00000000">
            <w:pPr>
              <w:ind w:left="20"/>
              <w:rPr>
                <w:sz w:val="20"/>
                <w:szCs w:val="20"/>
              </w:rPr>
            </w:pPr>
            <w:r>
              <w:rPr>
                <w:rFonts w:ascii="Arial" w:eastAsia="Arial" w:hAnsi="Arial" w:cs="Arial"/>
                <w:sz w:val="23"/>
                <w:szCs w:val="23"/>
              </w:rPr>
              <w:t>Nil</w:t>
            </w:r>
          </w:p>
        </w:tc>
        <w:tc>
          <w:tcPr>
            <w:tcW w:w="380" w:type="dxa"/>
            <w:tcBorders>
              <w:top w:val="single" w:sz="8" w:space="0" w:color="auto"/>
            </w:tcBorders>
            <w:vAlign w:val="bottom"/>
          </w:tcPr>
          <w:p w14:paraId="7A654EDA" w14:textId="77777777" w:rsidR="000E2392" w:rsidRDefault="000E2392">
            <w:pPr>
              <w:rPr>
                <w:sz w:val="24"/>
                <w:szCs w:val="24"/>
              </w:rPr>
            </w:pPr>
          </w:p>
        </w:tc>
        <w:tc>
          <w:tcPr>
            <w:tcW w:w="1140" w:type="dxa"/>
            <w:tcBorders>
              <w:top w:val="single" w:sz="8" w:space="0" w:color="auto"/>
            </w:tcBorders>
            <w:vAlign w:val="bottom"/>
          </w:tcPr>
          <w:p w14:paraId="1B8EFC28" w14:textId="77777777" w:rsidR="000E2392" w:rsidRDefault="000E2392">
            <w:pPr>
              <w:rPr>
                <w:sz w:val="24"/>
                <w:szCs w:val="24"/>
              </w:rPr>
            </w:pPr>
          </w:p>
        </w:tc>
        <w:tc>
          <w:tcPr>
            <w:tcW w:w="600" w:type="dxa"/>
            <w:tcBorders>
              <w:top w:val="single" w:sz="8" w:space="0" w:color="auto"/>
            </w:tcBorders>
            <w:vAlign w:val="bottom"/>
          </w:tcPr>
          <w:p w14:paraId="576C40DA" w14:textId="77777777" w:rsidR="000E2392" w:rsidRDefault="000E2392">
            <w:pPr>
              <w:rPr>
                <w:sz w:val="24"/>
                <w:szCs w:val="24"/>
              </w:rPr>
            </w:pPr>
          </w:p>
        </w:tc>
        <w:tc>
          <w:tcPr>
            <w:tcW w:w="1360" w:type="dxa"/>
            <w:tcBorders>
              <w:top w:val="single" w:sz="8" w:space="0" w:color="auto"/>
              <w:right w:val="single" w:sz="8" w:space="0" w:color="auto"/>
            </w:tcBorders>
            <w:vAlign w:val="bottom"/>
          </w:tcPr>
          <w:p w14:paraId="6F00DF7B" w14:textId="77777777" w:rsidR="000E2392" w:rsidRDefault="000E2392">
            <w:pPr>
              <w:rPr>
                <w:sz w:val="24"/>
                <w:szCs w:val="24"/>
              </w:rPr>
            </w:pPr>
          </w:p>
        </w:tc>
        <w:tc>
          <w:tcPr>
            <w:tcW w:w="0" w:type="dxa"/>
            <w:vAlign w:val="bottom"/>
          </w:tcPr>
          <w:p w14:paraId="0F8A6E4B" w14:textId="77777777" w:rsidR="000E2392" w:rsidRDefault="000E2392">
            <w:pPr>
              <w:rPr>
                <w:sz w:val="1"/>
                <w:szCs w:val="1"/>
              </w:rPr>
            </w:pPr>
          </w:p>
        </w:tc>
      </w:tr>
      <w:tr w:rsidR="000E2392" w14:paraId="4A06EF37" w14:textId="77777777">
        <w:trPr>
          <w:trHeight w:val="264"/>
        </w:trPr>
        <w:tc>
          <w:tcPr>
            <w:tcW w:w="1660" w:type="dxa"/>
            <w:tcBorders>
              <w:left w:val="single" w:sz="8" w:space="0" w:color="auto"/>
              <w:right w:val="single" w:sz="8" w:space="0" w:color="auto"/>
            </w:tcBorders>
            <w:vAlign w:val="bottom"/>
          </w:tcPr>
          <w:p w14:paraId="79C89438" w14:textId="77777777" w:rsidR="000E2392" w:rsidRDefault="000E2392"/>
        </w:tc>
        <w:tc>
          <w:tcPr>
            <w:tcW w:w="3020" w:type="dxa"/>
            <w:gridSpan w:val="5"/>
            <w:vAlign w:val="bottom"/>
          </w:tcPr>
          <w:p w14:paraId="1EEB2D32" w14:textId="77777777" w:rsidR="000E2392" w:rsidRDefault="00000000">
            <w:pPr>
              <w:ind w:left="100"/>
              <w:rPr>
                <w:sz w:val="20"/>
                <w:szCs w:val="20"/>
              </w:rPr>
            </w:pPr>
            <w:r>
              <w:rPr>
                <w:rFonts w:ascii="Arial" w:eastAsia="Arial" w:hAnsi="Arial" w:cs="Arial"/>
                <w:sz w:val="23"/>
                <w:szCs w:val="23"/>
              </w:rPr>
              <w:t>which are allocated to the</w:t>
            </w:r>
          </w:p>
        </w:tc>
        <w:tc>
          <w:tcPr>
            <w:tcW w:w="480" w:type="dxa"/>
            <w:tcBorders>
              <w:right w:val="single" w:sz="8" w:space="0" w:color="auto"/>
            </w:tcBorders>
            <w:vAlign w:val="bottom"/>
          </w:tcPr>
          <w:p w14:paraId="3F318C97" w14:textId="77777777" w:rsidR="000E2392" w:rsidRDefault="000E2392"/>
        </w:tc>
        <w:tc>
          <w:tcPr>
            <w:tcW w:w="100" w:type="dxa"/>
            <w:vAlign w:val="bottom"/>
          </w:tcPr>
          <w:p w14:paraId="6AEB43E3" w14:textId="77777777" w:rsidR="000E2392" w:rsidRDefault="000E2392"/>
        </w:tc>
        <w:tc>
          <w:tcPr>
            <w:tcW w:w="320" w:type="dxa"/>
            <w:vAlign w:val="bottom"/>
          </w:tcPr>
          <w:p w14:paraId="5E983CCC" w14:textId="77777777" w:rsidR="000E2392" w:rsidRDefault="000E2392"/>
        </w:tc>
        <w:tc>
          <w:tcPr>
            <w:tcW w:w="380" w:type="dxa"/>
            <w:vAlign w:val="bottom"/>
          </w:tcPr>
          <w:p w14:paraId="11613627" w14:textId="77777777" w:rsidR="000E2392" w:rsidRDefault="000E2392"/>
        </w:tc>
        <w:tc>
          <w:tcPr>
            <w:tcW w:w="1140" w:type="dxa"/>
            <w:vAlign w:val="bottom"/>
          </w:tcPr>
          <w:p w14:paraId="59673A0D" w14:textId="77777777" w:rsidR="000E2392" w:rsidRDefault="000E2392"/>
        </w:tc>
        <w:tc>
          <w:tcPr>
            <w:tcW w:w="600" w:type="dxa"/>
            <w:vAlign w:val="bottom"/>
          </w:tcPr>
          <w:p w14:paraId="682AF44A" w14:textId="77777777" w:rsidR="000E2392" w:rsidRDefault="000E2392"/>
        </w:tc>
        <w:tc>
          <w:tcPr>
            <w:tcW w:w="1360" w:type="dxa"/>
            <w:tcBorders>
              <w:right w:val="single" w:sz="8" w:space="0" w:color="auto"/>
            </w:tcBorders>
            <w:vAlign w:val="bottom"/>
          </w:tcPr>
          <w:p w14:paraId="52EAA67B" w14:textId="77777777" w:rsidR="000E2392" w:rsidRDefault="000E2392"/>
        </w:tc>
        <w:tc>
          <w:tcPr>
            <w:tcW w:w="0" w:type="dxa"/>
            <w:vAlign w:val="bottom"/>
          </w:tcPr>
          <w:p w14:paraId="0F01903B" w14:textId="77777777" w:rsidR="000E2392" w:rsidRDefault="000E2392">
            <w:pPr>
              <w:rPr>
                <w:sz w:val="1"/>
                <w:szCs w:val="1"/>
              </w:rPr>
            </w:pPr>
          </w:p>
        </w:tc>
      </w:tr>
      <w:tr w:rsidR="000E2392" w14:paraId="327B0D6A" w14:textId="77777777">
        <w:trPr>
          <w:trHeight w:val="266"/>
        </w:trPr>
        <w:tc>
          <w:tcPr>
            <w:tcW w:w="1660" w:type="dxa"/>
            <w:tcBorders>
              <w:left w:val="single" w:sz="8" w:space="0" w:color="auto"/>
              <w:right w:val="single" w:sz="8" w:space="0" w:color="auto"/>
            </w:tcBorders>
            <w:vAlign w:val="bottom"/>
          </w:tcPr>
          <w:p w14:paraId="0713EB46" w14:textId="77777777" w:rsidR="000E2392" w:rsidRDefault="000E2392">
            <w:pPr>
              <w:rPr>
                <w:sz w:val="23"/>
                <w:szCs w:val="23"/>
              </w:rPr>
            </w:pPr>
          </w:p>
        </w:tc>
        <w:tc>
          <w:tcPr>
            <w:tcW w:w="1380" w:type="dxa"/>
            <w:gridSpan w:val="3"/>
            <w:vAlign w:val="bottom"/>
          </w:tcPr>
          <w:p w14:paraId="22358B30" w14:textId="77777777" w:rsidR="000E2392" w:rsidRDefault="00000000">
            <w:pPr>
              <w:ind w:left="100"/>
              <w:rPr>
                <w:sz w:val="20"/>
                <w:szCs w:val="20"/>
              </w:rPr>
            </w:pPr>
            <w:r>
              <w:rPr>
                <w:rFonts w:ascii="Arial" w:eastAsia="Arial" w:hAnsi="Arial" w:cs="Arial"/>
                <w:sz w:val="23"/>
                <w:szCs w:val="23"/>
              </w:rPr>
              <w:t>Contractor</w:t>
            </w:r>
          </w:p>
        </w:tc>
        <w:tc>
          <w:tcPr>
            <w:tcW w:w="540" w:type="dxa"/>
            <w:vAlign w:val="bottom"/>
          </w:tcPr>
          <w:p w14:paraId="7B297119" w14:textId="77777777" w:rsidR="000E2392" w:rsidRDefault="000E2392">
            <w:pPr>
              <w:rPr>
                <w:sz w:val="23"/>
                <w:szCs w:val="23"/>
              </w:rPr>
            </w:pPr>
          </w:p>
        </w:tc>
        <w:tc>
          <w:tcPr>
            <w:tcW w:w="1100" w:type="dxa"/>
            <w:vAlign w:val="bottom"/>
          </w:tcPr>
          <w:p w14:paraId="7FE4C2EA" w14:textId="77777777" w:rsidR="000E2392" w:rsidRDefault="000E2392">
            <w:pPr>
              <w:rPr>
                <w:sz w:val="23"/>
                <w:szCs w:val="23"/>
              </w:rPr>
            </w:pPr>
          </w:p>
        </w:tc>
        <w:tc>
          <w:tcPr>
            <w:tcW w:w="480" w:type="dxa"/>
            <w:tcBorders>
              <w:right w:val="single" w:sz="8" w:space="0" w:color="auto"/>
            </w:tcBorders>
            <w:vAlign w:val="bottom"/>
          </w:tcPr>
          <w:p w14:paraId="06168E83" w14:textId="77777777" w:rsidR="000E2392" w:rsidRDefault="000E2392">
            <w:pPr>
              <w:rPr>
                <w:sz w:val="23"/>
                <w:szCs w:val="23"/>
              </w:rPr>
            </w:pPr>
          </w:p>
        </w:tc>
        <w:tc>
          <w:tcPr>
            <w:tcW w:w="100" w:type="dxa"/>
            <w:vAlign w:val="bottom"/>
          </w:tcPr>
          <w:p w14:paraId="2A65E2AD" w14:textId="77777777" w:rsidR="000E2392" w:rsidRDefault="000E2392">
            <w:pPr>
              <w:rPr>
                <w:sz w:val="23"/>
                <w:szCs w:val="23"/>
              </w:rPr>
            </w:pPr>
          </w:p>
        </w:tc>
        <w:tc>
          <w:tcPr>
            <w:tcW w:w="320" w:type="dxa"/>
            <w:vAlign w:val="bottom"/>
          </w:tcPr>
          <w:p w14:paraId="21B5CB56" w14:textId="77777777" w:rsidR="000E2392" w:rsidRDefault="000E2392">
            <w:pPr>
              <w:rPr>
                <w:sz w:val="23"/>
                <w:szCs w:val="23"/>
              </w:rPr>
            </w:pPr>
          </w:p>
        </w:tc>
        <w:tc>
          <w:tcPr>
            <w:tcW w:w="380" w:type="dxa"/>
            <w:vAlign w:val="bottom"/>
          </w:tcPr>
          <w:p w14:paraId="56465677" w14:textId="77777777" w:rsidR="000E2392" w:rsidRDefault="000E2392">
            <w:pPr>
              <w:rPr>
                <w:sz w:val="23"/>
                <w:szCs w:val="23"/>
              </w:rPr>
            </w:pPr>
          </w:p>
        </w:tc>
        <w:tc>
          <w:tcPr>
            <w:tcW w:w="1140" w:type="dxa"/>
            <w:vAlign w:val="bottom"/>
          </w:tcPr>
          <w:p w14:paraId="63700438" w14:textId="77777777" w:rsidR="000E2392" w:rsidRDefault="000E2392">
            <w:pPr>
              <w:rPr>
                <w:sz w:val="23"/>
                <w:szCs w:val="23"/>
              </w:rPr>
            </w:pPr>
          </w:p>
        </w:tc>
        <w:tc>
          <w:tcPr>
            <w:tcW w:w="600" w:type="dxa"/>
            <w:vAlign w:val="bottom"/>
          </w:tcPr>
          <w:p w14:paraId="5B5ED53F" w14:textId="77777777" w:rsidR="000E2392" w:rsidRDefault="000E2392">
            <w:pPr>
              <w:rPr>
                <w:sz w:val="23"/>
                <w:szCs w:val="23"/>
              </w:rPr>
            </w:pPr>
          </w:p>
        </w:tc>
        <w:tc>
          <w:tcPr>
            <w:tcW w:w="1360" w:type="dxa"/>
            <w:tcBorders>
              <w:right w:val="single" w:sz="8" w:space="0" w:color="auto"/>
            </w:tcBorders>
            <w:vAlign w:val="bottom"/>
          </w:tcPr>
          <w:p w14:paraId="6027CA38" w14:textId="77777777" w:rsidR="000E2392" w:rsidRDefault="000E2392">
            <w:pPr>
              <w:rPr>
                <w:sz w:val="23"/>
                <w:szCs w:val="23"/>
              </w:rPr>
            </w:pPr>
          </w:p>
        </w:tc>
        <w:tc>
          <w:tcPr>
            <w:tcW w:w="0" w:type="dxa"/>
            <w:vAlign w:val="bottom"/>
          </w:tcPr>
          <w:p w14:paraId="7185BB9B" w14:textId="77777777" w:rsidR="000E2392" w:rsidRDefault="000E2392">
            <w:pPr>
              <w:rPr>
                <w:sz w:val="1"/>
                <w:szCs w:val="1"/>
              </w:rPr>
            </w:pPr>
          </w:p>
        </w:tc>
      </w:tr>
      <w:tr w:rsidR="000E2392" w14:paraId="508C2D0C" w14:textId="77777777">
        <w:trPr>
          <w:trHeight w:val="72"/>
        </w:trPr>
        <w:tc>
          <w:tcPr>
            <w:tcW w:w="1660" w:type="dxa"/>
            <w:tcBorders>
              <w:left w:val="single" w:sz="8" w:space="0" w:color="auto"/>
              <w:bottom w:val="single" w:sz="8" w:space="0" w:color="auto"/>
              <w:right w:val="single" w:sz="8" w:space="0" w:color="auto"/>
            </w:tcBorders>
            <w:vAlign w:val="bottom"/>
          </w:tcPr>
          <w:p w14:paraId="35BE68C3" w14:textId="77777777" w:rsidR="000E2392" w:rsidRDefault="000E2392">
            <w:pPr>
              <w:rPr>
                <w:sz w:val="6"/>
                <w:szCs w:val="6"/>
              </w:rPr>
            </w:pPr>
          </w:p>
        </w:tc>
        <w:tc>
          <w:tcPr>
            <w:tcW w:w="3020" w:type="dxa"/>
            <w:gridSpan w:val="5"/>
            <w:tcBorders>
              <w:bottom w:val="single" w:sz="8" w:space="0" w:color="auto"/>
            </w:tcBorders>
            <w:vAlign w:val="bottom"/>
          </w:tcPr>
          <w:p w14:paraId="64C5BEBB" w14:textId="77777777" w:rsidR="000E2392" w:rsidRDefault="000E2392">
            <w:pPr>
              <w:rPr>
                <w:sz w:val="6"/>
                <w:szCs w:val="6"/>
              </w:rPr>
            </w:pPr>
          </w:p>
        </w:tc>
        <w:tc>
          <w:tcPr>
            <w:tcW w:w="480" w:type="dxa"/>
            <w:tcBorders>
              <w:bottom w:val="single" w:sz="8" w:space="0" w:color="auto"/>
              <w:right w:val="single" w:sz="8" w:space="0" w:color="auto"/>
            </w:tcBorders>
            <w:vAlign w:val="bottom"/>
          </w:tcPr>
          <w:p w14:paraId="1132E720" w14:textId="77777777" w:rsidR="000E2392" w:rsidRDefault="000E2392">
            <w:pPr>
              <w:rPr>
                <w:sz w:val="6"/>
                <w:szCs w:val="6"/>
              </w:rPr>
            </w:pPr>
          </w:p>
        </w:tc>
        <w:tc>
          <w:tcPr>
            <w:tcW w:w="100" w:type="dxa"/>
            <w:tcBorders>
              <w:bottom w:val="single" w:sz="8" w:space="0" w:color="auto"/>
            </w:tcBorders>
            <w:vAlign w:val="bottom"/>
          </w:tcPr>
          <w:p w14:paraId="68D96C46" w14:textId="77777777" w:rsidR="000E2392" w:rsidRDefault="000E2392">
            <w:pPr>
              <w:rPr>
                <w:sz w:val="6"/>
                <w:szCs w:val="6"/>
              </w:rPr>
            </w:pPr>
          </w:p>
        </w:tc>
        <w:tc>
          <w:tcPr>
            <w:tcW w:w="320" w:type="dxa"/>
            <w:tcBorders>
              <w:bottom w:val="single" w:sz="8" w:space="0" w:color="auto"/>
            </w:tcBorders>
            <w:vAlign w:val="bottom"/>
          </w:tcPr>
          <w:p w14:paraId="781B955D" w14:textId="77777777" w:rsidR="000E2392" w:rsidRDefault="000E2392">
            <w:pPr>
              <w:rPr>
                <w:sz w:val="6"/>
                <w:szCs w:val="6"/>
              </w:rPr>
            </w:pPr>
          </w:p>
        </w:tc>
        <w:tc>
          <w:tcPr>
            <w:tcW w:w="380" w:type="dxa"/>
            <w:tcBorders>
              <w:bottom w:val="single" w:sz="8" w:space="0" w:color="auto"/>
            </w:tcBorders>
            <w:vAlign w:val="bottom"/>
          </w:tcPr>
          <w:p w14:paraId="553E0C1E" w14:textId="77777777" w:rsidR="000E2392" w:rsidRDefault="000E2392">
            <w:pPr>
              <w:rPr>
                <w:sz w:val="6"/>
                <w:szCs w:val="6"/>
              </w:rPr>
            </w:pPr>
          </w:p>
        </w:tc>
        <w:tc>
          <w:tcPr>
            <w:tcW w:w="1140" w:type="dxa"/>
            <w:tcBorders>
              <w:bottom w:val="single" w:sz="8" w:space="0" w:color="auto"/>
            </w:tcBorders>
            <w:vAlign w:val="bottom"/>
          </w:tcPr>
          <w:p w14:paraId="4863B423" w14:textId="77777777" w:rsidR="000E2392" w:rsidRDefault="000E2392">
            <w:pPr>
              <w:rPr>
                <w:sz w:val="6"/>
                <w:szCs w:val="6"/>
              </w:rPr>
            </w:pPr>
          </w:p>
        </w:tc>
        <w:tc>
          <w:tcPr>
            <w:tcW w:w="600" w:type="dxa"/>
            <w:tcBorders>
              <w:bottom w:val="single" w:sz="8" w:space="0" w:color="auto"/>
            </w:tcBorders>
            <w:vAlign w:val="bottom"/>
          </w:tcPr>
          <w:p w14:paraId="3402895E" w14:textId="77777777" w:rsidR="000E2392" w:rsidRDefault="000E2392">
            <w:pPr>
              <w:rPr>
                <w:sz w:val="6"/>
                <w:szCs w:val="6"/>
              </w:rPr>
            </w:pPr>
          </w:p>
        </w:tc>
        <w:tc>
          <w:tcPr>
            <w:tcW w:w="1360" w:type="dxa"/>
            <w:tcBorders>
              <w:bottom w:val="single" w:sz="8" w:space="0" w:color="auto"/>
              <w:right w:val="single" w:sz="8" w:space="0" w:color="auto"/>
            </w:tcBorders>
            <w:vAlign w:val="bottom"/>
          </w:tcPr>
          <w:p w14:paraId="605CAF24" w14:textId="77777777" w:rsidR="000E2392" w:rsidRDefault="000E2392">
            <w:pPr>
              <w:rPr>
                <w:sz w:val="6"/>
                <w:szCs w:val="6"/>
              </w:rPr>
            </w:pPr>
          </w:p>
        </w:tc>
        <w:tc>
          <w:tcPr>
            <w:tcW w:w="0" w:type="dxa"/>
            <w:vAlign w:val="bottom"/>
          </w:tcPr>
          <w:p w14:paraId="5EB7E9AB" w14:textId="77777777" w:rsidR="000E2392" w:rsidRDefault="000E2392">
            <w:pPr>
              <w:rPr>
                <w:sz w:val="1"/>
                <w:szCs w:val="1"/>
              </w:rPr>
            </w:pPr>
          </w:p>
        </w:tc>
      </w:tr>
      <w:tr w:rsidR="000E2392" w14:paraId="7A5F14CC" w14:textId="77777777">
        <w:trPr>
          <w:trHeight w:val="254"/>
        </w:trPr>
        <w:tc>
          <w:tcPr>
            <w:tcW w:w="1660" w:type="dxa"/>
            <w:tcBorders>
              <w:left w:val="single" w:sz="8" w:space="0" w:color="auto"/>
              <w:right w:val="single" w:sz="8" w:space="0" w:color="auto"/>
            </w:tcBorders>
            <w:vAlign w:val="bottom"/>
          </w:tcPr>
          <w:p w14:paraId="2CA8FCBA" w14:textId="77777777" w:rsidR="000E2392" w:rsidRDefault="00000000">
            <w:pPr>
              <w:spacing w:line="254" w:lineRule="exact"/>
              <w:jc w:val="center"/>
              <w:rPr>
                <w:sz w:val="20"/>
                <w:szCs w:val="20"/>
              </w:rPr>
            </w:pPr>
            <w:r>
              <w:rPr>
                <w:rFonts w:ascii="Arial" w:eastAsia="Arial" w:hAnsi="Arial" w:cs="Arial"/>
                <w:w w:val="98"/>
                <w:sz w:val="23"/>
                <w:szCs w:val="23"/>
              </w:rPr>
              <w:t>19.1</w:t>
            </w:r>
          </w:p>
        </w:tc>
        <w:tc>
          <w:tcPr>
            <w:tcW w:w="3020" w:type="dxa"/>
            <w:gridSpan w:val="5"/>
            <w:vAlign w:val="bottom"/>
          </w:tcPr>
          <w:p w14:paraId="69F43D77" w14:textId="77777777" w:rsidR="000E2392" w:rsidRDefault="00000000">
            <w:pPr>
              <w:spacing w:line="254" w:lineRule="exact"/>
              <w:ind w:left="100"/>
              <w:rPr>
                <w:sz w:val="20"/>
                <w:szCs w:val="20"/>
              </w:rPr>
            </w:pPr>
            <w:r>
              <w:rPr>
                <w:rFonts w:ascii="Arial" w:eastAsia="Arial" w:hAnsi="Arial" w:cs="Arial"/>
                <w:sz w:val="23"/>
                <w:szCs w:val="23"/>
              </w:rPr>
              <w:t>permitted deductible limits:</w:t>
            </w:r>
          </w:p>
        </w:tc>
        <w:tc>
          <w:tcPr>
            <w:tcW w:w="480" w:type="dxa"/>
            <w:tcBorders>
              <w:right w:val="single" w:sz="8" w:space="0" w:color="auto"/>
            </w:tcBorders>
            <w:vAlign w:val="bottom"/>
          </w:tcPr>
          <w:p w14:paraId="59E6EC86" w14:textId="77777777" w:rsidR="000E2392" w:rsidRDefault="000E2392"/>
        </w:tc>
        <w:tc>
          <w:tcPr>
            <w:tcW w:w="100" w:type="dxa"/>
            <w:vAlign w:val="bottom"/>
          </w:tcPr>
          <w:p w14:paraId="0B0CB8E9" w14:textId="77777777" w:rsidR="000E2392" w:rsidRDefault="000E2392"/>
        </w:tc>
        <w:tc>
          <w:tcPr>
            <w:tcW w:w="320" w:type="dxa"/>
            <w:vAlign w:val="bottom"/>
          </w:tcPr>
          <w:p w14:paraId="021E6929" w14:textId="77777777" w:rsidR="000E2392" w:rsidRDefault="000E2392"/>
        </w:tc>
        <w:tc>
          <w:tcPr>
            <w:tcW w:w="380" w:type="dxa"/>
            <w:vAlign w:val="bottom"/>
          </w:tcPr>
          <w:p w14:paraId="63B50B4E" w14:textId="77777777" w:rsidR="000E2392" w:rsidRDefault="000E2392"/>
        </w:tc>
        <w:tc>
          <w:tcPr>
            <w:tcW w:w="1140" w:type="dxa"/>
            <w:vAlign w:val="bottom"/>
          </w:tcPr>
          <w:p w14:paraId="337F9F22" w14:textId="77777777" w:rsidR="000E2392" w:rsidRDefault="000E2392"/>
        </w:tc>
        <w:tc>
          <w:tcPr>
            <w:tcW w:w="600" w:type="dxa"/>
            <w:vAlign w:val="bottom"/>
          </w:tcPr>
          <w:p w14:paraId="4208A621" w14:textId="77777777" w:rsidR="000E2392" w:rsidRDefault="000E2392"/>
        </w:tc>
        <w:tc>
          <w:tcPr>
            <w:tcW w:w="1360" w:type="dxa"/>
            <w:tcBorders>
              <w:right w:val="single" w:sz="8" w:space="0" w:color="auto"/>
            </w:tcBorders>
            <w:vAlign w:val="bottom"/>
          </w:tcPr>
          <w:p w14:paraId="60DA2477" w14:textId="77777777" w:rsidR="000E2392" w:rsidRDefault="000E2392"/>
        </w:tc>
        <w:tc>
          <w:tcPr>
            <w:tcW w:w="0" w:type="dxa"/>
            <w:vAlign w:val="bottom"/>
          </w:tcPr>
          <w:p w14:paraId="2BB5D953" w14:textId="77777777" w:rsidR="000E2392" w:rsidRDefault="000E2392">
            <w:pPr>
              <w:rPr>
                <w:sz w:val="1"/>
                <w:szCs w:val="1"/>
              </w:rPr>
            </w:pPr>
          </w:p>
        </w:tc>
      </w:tr>
      <w:tr w:rsidR="000E2392" w14:paraId="3320FDF9" w14:textId="77777777">
        <w:trPr>
          <w:trHeight w:val="275"/>
        </w:trPr>
        <w:tc>
          <w:tcPr>
            <w:tcW w:w="1660" w:type="dxa"/>
            <w:tcBorders>
              <w:left w:val="single" w:sz="8" w:space="0" w:color="auto"/>
              <w:right w:val="single" w:sz="8" w:space="0" w:color="auto"/>
            </w:tcBorders>
            <w:vAlign w:val="bottom"/>
          </w:tcPr>
          <w:p w14:paraId="2CADD989" w14:textId="77777777" w:rsidR="000E2392" w:rsidRDefault="000E2392">
            <w:pPr>
              <w:rPr>
                <w:sz w:val="23"/>
                <w:szCs w:val="23"/>
              </w:rPr>
            </w:pPr>
          </w:p>
        </w:tc>
        <w:tc>
          <w:tcPr>
            <w:tcW w:w="560" w:type="dxa"/>
            <w:vAlign w:val="bottom"/>
          </w:tcPr>
          <w:p w14:paraId="247F2753" w14:textId="77777777" w:rsidR="000E2392" w:rsidRDefault="00000000">
            <w:pPr>
              <w:ind w:left="180"/>
              <w:rPr>
                <w:sz w:val="20"/>
                <w:szCs w:val="20"/>
              </w:rPr>
            </w:pPr>
            <w:r>
              <w:rPr>
                <w:rFonts w:eastAsia="Times New Roman"/>
                <w:b/>
                <w:bCs/>
                <w:sz w:val="23"/>
                <w:szCs w:val="23"/>
              </w:rPr>
              <w:t>i)</w:t>
            </w:r>
          </w:p>
        </w:tc>
        <w:tc>
          <w:tcPr>
            <w:tcW w:w="2460" w:type="dxa"/>
            <w:gridSpan w:val="4"/>
            <w:vAlign w:val="bottom"/>
          </w:tcPr>
          <w:p w14:paraId="3D146ABA" w14:textId="77777777" w:rsidR="000E2392" w:rsidRDefault="00000000">
            <w:pPr>
              <w:ind w:left="80"/>
              <w:rPr>
                <w:sz w:val="20"/>
                <w:szCs w:val="20"/>
              </w:rPr>
            </w:pPr>
            <w:r>
              <w:rPr>
                <w:rFonts w:ascii="Arial" w:eastAsia="Arial" w:hAnsi="Arial" w:cs="Arial"/>
                <w:sz w:val="23"/>
                <w:szCs w:val="23"/>
              </w:rPr>
              <w:t>insurance required for</w:t>
            </w:r>
          </w:p>
        </w:tc>
        <w:tc>
          <w:tcPr>
            <w:tcW w:w="480" w:type="dxa"/>
            <w:tcBorders>
              <w:right w:val="single" w:sz="8" w:space="0" w:color="auto"/>
            </w:tcBorders>
            <w:vAlign w:val="bottom"/>
          </w:tcPr>
          <w:p w14:paraId="534F37A9" w14:textId="77777777" w:rsidR="000E2392" w:rsidRDefault="000E2392">
            <w:pPr>
              <w:rPr>
                <w:sz w:val="23"/>
                <w:szCs w:val="23"/>
              </w:rPr>
            </w:pPr>
          </w:p>
        </w:tc>
        <w:tc>
          <w:tcPr>
            <w:tcW w:w="100" w:type="dxa"/>
            <w:vAlign w:val="bottom"/>
          </w:tcPr>
          <w:p w14:paraId="21174349" w14:textId="77777777" w:rsidR="000E2392" w:rsidRDefault="000E2392">
            <w:pPr>
              <w:rPr>
                <w:sz w:val="23"/>
                <w:szCs w:val="23"/>
              </w:rPr>
            </w:pPr>
          </w:p>
        </w:tc>
        <w:tc>
          <w:tcPr>
            <w:tcW w:w="3780" w:type="dxa"/>
            <w:gridSpan w:val="5"/>
            <w:tcBorders>
              <w:right w:val="single" w:sz="8" w:space="0" w:color="auto"/>
            </w:tcBorders>
            <w:vAlign w:val="bottom"/>
          </w:tcPr>
          <w:p w14:paraId="147D08C9" w14:textId="77777777" w:rsidR="000E2392" w:rsidRDefault="00000000">
            <w:pPr>
              <w:ind w:left="20"/>
              <w:rPr>
                <w:sz w:val="20"/>
                <w:szCs w:val="20"/>
              </w:rPr>
            </w:pPr>
            <w:r>
              <w:rPr>
                <w:rFonts w:eastAsia="Times New Roman"/>
                <w:sz w:val="23"/>
                <w:szCs w:val="23"/>
              </w:rPr>
              <w:t>i)</w:t>
            </w:r>
            <w:r>
              <w:rPr>
                <w:rFonts w:ascii="Arial" w:eastAsia="Arial" w:hAnsi="Arial" w:cs="Arial"/>
                <w:sz w:val="23"/>
                <w:szCs w:val="23"/>
              </w:rPr>
              <w:t xml:space="preserve">  Ten percent (10%) of loss</w:t>
            </w:r>
          </w:p>
        </w:tc>
        <w:tc>
          <w:tcPr>
            <w:tcW w:w="0" w:type="dxa"/>
            <w:vAlign w:val="bottom"/>
          </w:tcPr>
          <w:p w14:paraId="1BC6C284" w14:textId="77777777" w:rsidR="000E2392" w:rsidRDefault="000E2392">
            <w:pPr>
              <w:rPr>
                <w:sz w:val="1"/>
                <w:szCs w:val="1"/>
              </w:rPr>
            </w:pPr>
          </w:p>
        </w:tc>
      </w:tr>
      <w:tr w:rsidR="000E2392" w14:paraId="24F9AE74" w14:textId="77777777">
        <w:trPr>
          <w:trHeight w:val="264"/>
        </w:trPr>
        <w:tc>
          <w:tcPr>
            <w:tcW w:w="1660" w:type="dxa"/>
            <w:tcBorders>
              <w:left w:val="single" w:sz="8" w:space="0" w:color="auto"/>
              <w:right w:val="single" w:sz="8" w:space="0" w:color="auto"/>
            </w:tcBorders>
            <w:vAlign w:val="bottom"/>
          </w:tcPr>
          <w:p w14:paraId="13BBFFE5" w14:textId="77777777" w:rsidR="000E2392" w:rsidRDefault="000E2392"/>
        </w:tc>
        <w:tc>
          <w:tcPr>
            <w:tcW w:w="560" w:type="dxa"/>
            <w:vAlign w:val="bottom"/>
          </w:tcPr>
          <w:p w14:paraId="2E549DC7" w14:textId="77777777" w:rsidR="000E2392" w:rsidRDefault="000E2392"/>
        </w:tc>
        <w:tc>
          <w:tcPr>
            <w:tcW w:w="1360" w:type="dxa"/>
            <w:gridSpan w:val="3"/>
            <w:vAlign w:val="bottom"/>
          </w:tcPr>
          <w:p w14:paraId="7F35ADDC" w14:textId="77777777" w:rsidR="000E2392" w:rsidRDefault="00000000">
            <w:pPr>
              <w:spacing w:line="255" w:lineRule="exact"/>
              <w:ind w:left="80"/>
              <w:rPr>
                <w:sz w:val="20"/>
                <w:szCs w:val="20"/>
              </w:rPr>
            </w:pPr>
            <w:r>
              <w:rPr>
                <w:rFonts w:ascii="Arial" w:eastAsia="Arial" w:hAnsi="Arial" w:cs="Arial"/>
                <w:sz w:val="23"/>
                <w:szCs w:val="23"/>
              </w:rPr>
              <w:t>the Works</w:t>
            </w:r>
          </w:p>
        </w:tc>
        <w:tc>
          <w:tcPr>
            <w:tcW w:w="1100" w:type="dxa"/>
            <w:vAlign w:val="bottom"/>
          </w:tcPr>
          <w:p w14:paraId="495BD791" w14:textId="77777777" w:rsidR="000E2392" w:rsidRDefault="000E2392"/>
        </w:tc>
        <w:tc>
          <w:tcPr>
            <w:tcW w:w="480" w:type="dxa"/>
            <w:tcBorders>
              <w:right w:val="single" w:sz="8" w:space="0" w:color="auto"/>
            </w:tcBorders>
            <w:vAlign w:val="bottom"/>
          </w:tcPr>
          <w:p w14:paraId="6369BF3F" w14:textId="77777777" w:rsidR="000E2392" w:rsidRDefault="000E2392"/>
        </w:tc>
        <w:tc>
          <w:tcPr>
            <w:tcW w:w="100" w:type="dxa"/>
            <w:vAlign w:val="bottom"/>
          </w:tcPr>
          <w:p w14:paraId="6ADAD177" w14:textId="77777777" w:rsidR="000E2392" w:rsidRDefault="000E2392"/>
        </w:tc>
        <w:tc>
          <w:tcPr>
            <w:tcW w:w="320" w:type="dxa"/>
            <w:vAlign w:val="bottom"/>
          </w:tcPr>
          <w:p w14:paraId="67A2AC8D" w14:textId="77777777" w:rsidR="000E2392" w:rsidRDefault="000E2392"/>
        </w:tc>
        <w:tc>
          <w:tcPr>
            <w:tcW w:w="3460" w:type="dxa"/>
            <w:gridSpan w:val="4"/>
            <w:tcBorders>
              <w:right w:val="single" w:sz="8" w:space="0" w:color="auto"/>
            </w:tcBorders>
            <w:vAlign w:val="bottom"/>
          </w:tcPr>
          <w:p w14:paraId="66C293D5" w14:textId="77777777" w:rsidR="000E2392" w:rsidRDefault="00000000">
            <w:pPr>
              <w:ind w:left="40"/>
              <w:rPr>
                <w:sz w:val="20"/>
                <w:szCs w:val="20"/>
              </w:rPr>
            </w:pPr>
            <w:r>
              <w:rPr>
                <w:rFonts w:ascii="Arial" w:eastAsia="Arial" w:hAnsi="Arial" w:cs="Arial"/>
                <w:sz w:val="23"/>
                <w:szCs w:val="23"/>
              </w:rPr>
              <w:t>amount on each &amp; every loss</w:t>
            </w:r>
          </w:p>
        </w:tc>
        <w:tc>
          <w:tcPr>
            <w:tcW w:w="0" w:type="dxa"/>
            <w:vAlign w:val="bottom"/>
          </w:tcPr>
          <w:p w14:paraId="51AE40D3" w14:textId="77777777" w:rsidR="000E2392" w:rsidRDefault="000E2392">
            <w:pPr>
              <w:rPr>
                <w:sz w:val="1"/>
                <w:szCs w:val="1"/>
              </w:rPr>
            </w:pPr>
          </w:p>
        </w:tc>
      </w:tr>
      <w:tr w:rsidR="000E2392" w14:paraId="456C5C72" w14:textId="77777777">
        <w:trPr>
          <w:trHeight w:val="264"/>
        </w:trPr>
        <w:tc>
          <w:tcPr>
            <w:tcW w:w="1660" w:type="dxa"/>
            <w:tcBorders>
              <w:left w:val="single" w:sz="8" w:space="0" w:color="auto"/>
              <w:right w:val="single" w:sz="8" w:space="0" w:color="auto"/>
            </w:tcBorders>
            <w:vAlign w:val="bottom"/>
          </w:tcPr>
          <w:p w14:paraId="19A65CC7" w14:textId="77777777" w:rsidR="000E2392" w:rsidRDefault="000E2392"/>
        </w:tc>
        <w:tc>
          <w:tcPr>
            <w:tcW w:w="560" w:type="dxa"/>
            <w:vAlign w:val="bottom"/>
          </w:tcPr>
          <w:p w14:paraId="1E420075" w14:textId="77777777" w:rsidR="000E2392" w:rsidRDefault="00000000">
            <w:pPr>
              <w:spacing w:line="255" w:lineRule="exact"/>
              <w:ind w:left="180"/>
              <w:rPr>
                <w:sz w:val="20"/>
                <w:szCs w:val="20"/>
              </w:rPr>
            </w:pPr>
            <w:r>
              <w:rPr>
                <w:rFonts w:eastAsia="Times New Roman"/>
                <w:sz w:val="23"/>
                <w:szCs w:val="23"/>
              </w:rPr>
              <w:t>ii)</w:t>
            </w:r>
          </w:p>
        </w:tc>
        <w:tc>
          <w:tcPr>
            <w:tcW w:w="1360" w:type="dxa"/>
            <w:gridSpan w:val="3"/>
            <w:vAlign w:val="bottom"/>
          </w:tcPr>
          <w:p w14:paraId="65184AE3" w14:textId="77777777" w:rsidR="000E2392" w:rsidRDefault="00000000">
            <w:pPr>
              <w:spacing w:line="255" w:lineRule="exact"/>
              <w:ind w:left="80"/>
              <w:rPr>
                <w:sz w:val="20"/>
                <w:szCs w:val="20"/>
              </w:rPr>
            </w:pPr>
            <w:r>
              <w:rPr>
                <w:rFonts w:ascii="Arial" w:eastAsia="Arial" w:hAnsi="Arial" w:cs="Arial"/>
                <w:sz w:val="23"/>
                <w:szCs w:val="23"/>
              </w:rPr>
              <w:t>insurance</w:t>
            </w:r>
          </w:p>
        </w:tc>
        <w:tc>
          <w:tcPr>
            <w:tcW w:w="1100" w:type="dxa"/>
            <w:vAlign w:val="bottom"/>
          </w:tcPr>
          <w:p w14:paraId="6FFDE41E" w14:textId="77777777" w:rsidR="000E2392" w:rsidRDefault="00000000">
            <w:pPr>
              <w:spacing w:line="255" w:lineRule="exact"/>
              <w:ind w:left="80"/>
              <w:rPr>
                <w:sz w:val="20"/>
                <w:szCs w:val="20"/>
              </w:rPr>
            </w:pPr>
            <w:r>
              <w:rPr>
                <w:rFonts w:ascii="Arial" w:eastAsia="Arial" w:hAnsi="Arial" w:cs="Arial"/>
                <w:sz w:val="23"/>
                <w:szCs w:val="23"/>
              </w:rPr>
              <w:t>required</w:t>
            </w:r>
          </w:p>
        </w:tc>
        <w:tc>
          <w:tcPr>
            <w:tcW w:w="480" w:type="dxa"/>
            <w:tcBorders>
              <w:right w:val="single" w:sz="8" w:space="0" w:color="auto"/>
            </w:tcBorders>
            <w:vAlign w:val="bottom"/>
          </w:tcPr>
          <w:p w14:paraId="7A254430" w14:textId="77777777" w:rsidR="000E2392" w:rsidRDefault="00000000">
            <w:pPr>
              <w:spacing w:line="255" w:lineRule="exact"/>
              <w:jc w:val="right"/>
              <w:rPr>
                <w:sz w:val="20"/>
                <w:szCs w:val="20"/>
              </w:rPr>
            </w:pPr>
            <w:r>
              <w:rPr>
                <w:rFonts w:ascii="Arial" w:eastAsia="Arial" w:hAnsi="Arial" w:cs="Arial"/>
                <w:sz w:val="23"/>
                <w:szCs w:val="23"/>
              </w:rPr>
              <w:t>for</w:t>
            </w:r>
          </w:p>
        </w:tc>
        <w:tc>
          <w:tcPr>
            <w:tcW w:w="100" w:type="dxa"/>
            <w:vAlign w:val="bottom"/>
          </w:tcPr>
          <w:p w14:paraId="02B5D7DB" w14:textId="77777777" w:rsidR="000E2392" w:rsidRDefault="000E2392"/>
        </w:tc>
        <w:tc>
          <w:tcPr>
            <w:tcW w:w="320" w:type="dxa"/>
            <w:vAlign w:val="bottom"/>
          </w:tcPr>
          <w:p w14:paraId="1526AE20" w14:textId="77777777" w:rsidR="000E2392" w:rsidRDefault="00000000">
            <w:pPr>
              <w:ind w:left="20"/>
              <w:rPr>
                <w:sz w:val="20"/>
                <w:szCs w:val="20"/>
              </w:rPr>
            </w:pPr>
            <w:r>
              <w:rPr>
                <w:rFonts w:eastAsia="Times New Roman"/>
                <w:sz w:val="23"/>
                <w:szCs w:val="23"/>
              </w:rPr>
              <w:t>ii)</w:t>
            </w:r>
          </w:p>
        </w:tc>
        <w:tc>
          <w:tcPr>
            <w:tcW w:w="380" w:type="dxa"/>
            <w:vAlign w:val="bottom"/>
          </w:tcPr>
          <w:p w14:paraId="07F2B2A2" w14:textId="77777777" w:rsidR="000E2392" w:rsidRDefault="00000000">
            <w:pPr>
              <w:ind w:left="40"/>
              <w:rPr>
                <w:sz w:val="20"/>
                <w:szCs w:val="20"/>
              </w:rPr>
            </w:pPr>
            <w:r>
              <w:rPr>
                <w:rFonts w:ascii="Arial" w:eastAsia="Arial" w:hAnsi="Arial" w:cs="Arial"/>
                <w:sz w:val="23"/>
                <w:szCs w:val="23"/>
              </w:rPr>
              <w:t>Nil</w:t>
            </w:r>
          </w:p>
        </w:tc>
        <w:tc>
          <w:tcPr>
            <w:tcW w:w="1140" w:type="dxa"/>
            <w:vAlign w:val="bottom"/>
          </w:tcPr>
          <w:p w14:paraId="04BBB364" w14:textId="77777777" w:rsidR="000E2392" w:rsidRDefault="000E2392"/>
        </w:tc>
        <w:tc>
          <w:tcPr>
            <w:tcW w:w="600" w:type="dxa"/>
            <w:vAlign w:val="bottom"/>
          </w:tcPr>
          <w:p w14:paraId="2FDDC232" w14:textId="77777777" w:rsidR="000E2392" w:rsidRDefault="000E2392"/>
        </w:tc>
        <w:tc>
          <w:tcPr>
            <w:tcW w:w="1360" w:type="dxa"/>
            <w:tcBorders>
              <w:right w:val="single" w:sz="8" w:space="0" w:color="auto"/>
            </w:tcBorders>
            <w:vAlign w:val="bottom"/>
          </w:tcPr>
          <w:p w14:paraId="696FBAD9" w14:textId="77777777" w:rsidR="000E2392" w:rsidRDefault="000E2392"/>
        </w:tc>
        <w:tc>
          <w:tcPr>
            <w:tcW w:w="0" w:type="dxa"/>
            <w:vAlign w:val="bottom"/>
          </w:tcPr>
          <w:p w14:paraId="7E6009FE" w14:textId="77777777" w:rsidR="000E2392" w:rsidRDefault="000E2392">
            <w:pPr>
              <w:rPr>
                <w:sz w:val="1"/>
                <w:szCs w:val="1"/>
              </w:rPr>
            </w:pPr>
          </w:p>
        </w:tc>
      </w:tr>
      <w:tr w:rsidR="000E2392" w14:paraId="7DE06C22" w14:textId="77777777">
        <w:trPr>
          <w:trHeight w:val="264"/>
        </w:trPr>
        <w:tc>
          <w:tcPr>
            <w:tcW w:w="1660" w:type="dxa"/>
            <w:tcBorders>
              <w:left w:val="single" w:sz="8" w:space="0" w:color="auto"/>
              <w:right w:val="single" w:sz="8" w:space="0" w:color="auto"/>
            </w:tcBorders>
            <w:vAlign w:val="bottom"/>
          </w:tcPr>
          <w:p w14:paraId="69234EF6" w14:textId="77777777" w:rsidR="000E2392" w:rsidRDefault="000E2392"/>
        </w:tc>
        <w:tc>
          <w:tcPr>
            <w:tcW w:w="560" w:type="dxa"/>
            <w:vAlign w:val="bottom"/>
          </w:tcPr>
          <w:p w14:paraId="0A993380" w14:textId="77777777" w:rsidR="000E2392" w:rsidRDefault="000E2392"/>
        </w:tc>
        <w:tc>
          <w:tcPr>
            <w:tcW w:w="820" w:type="dxa"/>
            <w:gridSpan w:val="2"/>
            <w:vAlign w:val="bottom"/>
          </w:tcPr>
          <w:p w14:paraId="325959D7" w14:textId="77777777" w:rsidR="000E2392" w:rsidRDefault="00000000">
            <w:pPr>
              <w:spacing w:line="255" w:lineRule="exact"/>
              <w:ind w:left="80"/>
              <w:rPr>
                <w:sz w:val="20"/>
                <w:szCs w:val="20"/>
              </w:rPr>
            </w:pPr>
            <w:r>
              <w:rPr>
                <w:rFonts w:ascii="Arial" w:eastAsia="Arial" w:hAnsi="Arial" w:cs="Arial"/>
                <w:sz w:val="23"/>
                <w:szCs w:val="23"/>
              </w:rPr>
              <w:t>Goods</w:t>
            </w:r>
          </w:p>
        </w:tc>
        <w:tc>
          <w:tcPr>
            <w:tcW w:w="540" w:type="dxa"/>
            <w:vAlign w:val="bottom"/>
          </w:tcPr>
          <w:p w14:paraId="28D86A9E" w14:textId="77777777" w:rsidR="000E2392" w:rsidRDefault="000E2392"/>
        </w:tc>
        <w:tc>
          <w:tcPr>
            <w:tcW w:w="1100" w:type="dxa"/>
            <w:vAlign w:val="bottom"/>
          </w:tcPr>
          <w:p w14:paraId="117EFD41" w14:textId="77777777" w:rsidR="000E2392" w:rsidRDefault="000E2392"/>
        </w:tc>
        <w:tc>
          <w:tcPr>
            <w:tcW w:w="480" w:type="dxa"/>
            <w:tcBorders>
              <w:right w:val="single" w:sz="8" w:space="0" w:color="auto"/>
            </w:tcBorders>
            <w:vAlign w:val="bottom"/>
          </w:tcPr>
          <w:p w14:paraId="4FC64F86" w14:textId="77777777" w:rsidR="000E2392" w:rsidRDefault="000E2392"/>
        </w:tc>
        <w:tc>
          <w:tcPr>
            <w:tcW w:w="100" w:type="dxa"/>
            <w:vAlign w:val="bottom"/>
          </w:tcPr>
          <w:p w14:paraId="05E5A844" w14:textId="77777777" w:rsidR="000E2392" w:rsidRDefault="000E2392"/>
        </w:tc>
        <w:tc>
          <w:tcPr>
            <w:tcW w:w="700" w:type="dxa"/>
            <w:gridSpan w:val="2"/>
            <w:vAlign w:val="bottom"/>
          </w:tcPr>
          <w:p w14:paraId="5674F159" w14:textId="77777777" w:rsidR="000E2392" w:rsidRDefault="00000000">
            <w:pPr>
              <w:spacing w:line="264" w:lineRule="exact"/>
              <w:ind w:left="20"/>
              <w:rPr>
                <w:sz w:val="20"/>
                <w:szCs w:val="20"/>
              </w:rPr>
            </w:pPr>
            <w:r>
              <w:rPr>
                <w:rFonts w:eastAsia="Times New Roman"/>
                <w:sz w:val="23"/>
                <w:szCs w:val="23"/>
              </w:rPr>
              <w:t>iii)</w:t>
            </w:r>
            <w:r>
              <w:rPr>
                <w:rFonts w:ascii="Arial" w:eastAsia="Arial" w:hAnsi="Arial" w:cs="Arial"/>
                <w:sz w:val="23"/>
                <w:szCs w:val="23"/>
              </w:rPr>
              <w:t xml:space="preserve"> Nil</w:t>
            </w:r>
          </w:p>
        </w:tc>
        <w:tc>
          <w:tcPr>
            <w:tcW w:w="1140" w:type="dxa"/>
            <w:vAlign w:val="bottom"/>
          </w:tcPr>
          <w:p w14:paraId="5F5BC975" w14:textId="77777777" w:rsidR="000E2392" w:rsidRDefault="000E2392"/>
        </w:tc>
        <w:tc>
          <w:tcPr>
            <w:tcW w:w="600" w:type="dxa"/>
            <w:vAlign w:val="bottom"/>
          </w:tcPr>
          <w:p w14:paraId="5F4C7D72" w14:textId="77777777" w:rsidR="000E2392" w:rsidRDefault="000E2392"/>
        </w:tc>
        <w:tc>
          <w:tcPr>
            <w:tcW w:w="1360" w:type="dxa"/>
            <w:tcBorders>
              <w:right w:val="single" w:sz="8" w:space="0" w:color="auto"/>
            </w:tcBorders>
            <w:vAlign w:val="bottom"/>
          </w:tcPr>
          <w:p w14:paraId="1475667E" w14:textId="77777777" w:rsidR="000E2392" w:rsidRDefault="000E2392"/>
        </w:tc>
        <w:tc>
          <w:tcPr>
            <w:tcW w:w="0" w:type="dxa"/>
            <w:vAlign w:val="bottom"/>
          </w:tcPr>
          <w:p w14:paraId="76E9AEB6" w14:textId="77777777" w:rsidR="000E2392" w:rsidRDefault="000E2392">
            <w:pPr>
              <w:rPr>
                <w:sz w:val="1"/>
                <w:szCs w:val="1"/>
              </w:rPr>
            </w:pPr>
          </w:p>
        </w:tc>
      </w:tr>
      <w:tr w:rsidR="000E2392" w14:paraId="1D5F8950" w14:textId="77777777">
        <w:trPr>
          <w:trHeight w:val="255"/>
        </w:trPr>
        <w:tc>
          <w:tcPr>
            <w:tcW w:w="1660" w:type="dxa"/>
            <w:tcBorders>
              <w:left w:val="single" w:sz="8" w:space="0" w:color="auto"/>
              <w:right w:val="single" w:sz="8" w:space="0" w:color="auto"/>
            </w:tcBorders>
            <w:vAlign w:val="bottom"/>
          </w:tcPr>
          <w:p w14:paraId="25A14379" w14:textId="77777777" w:rsidR="000E2392" w:rsidRDefault="000E2392"/>
        </w:tc>
        <w:tc>
          <w:tcPr>
            <w:tcW w:w="560" w:type="dxa"/>
            <w:vAlign w:val="bottom"/>
          </w:tcPr>
          <w:p w14:paraId="36A63AD2" w14:textId="77777777" w:rsidR="000E2392" w:rsidRDefault="00000000">
            <w:pPr>
              <w:spacing w:line="255" w:lineRule="exact"/>
              <w:ind w:left="180"/>
              <w:rPr>
                <w:sz w:val="20"/>
                <w:szCs w:val="20"/>
              </w:rPr>
            </w:pPr>
            <w:r>
              <w:rPr>
                <w:rFonts w:eastAsia="Times New Roman"/>
                <w:sz w:val="23"/>
                <w:szCs w:val="23"/>
              </w:rPr>
              <w:t>iii)</w:t>
            </w:r>
          </w:p>
        </w:tc>
        <w:tc>
          <w:tcPr>
            <w:tcW w:w="1360" w:type="dxa"/>
            <w:gridSpan w:val="3"/>
            <w:vAlign w:val="bottom"/>
          </w:tcPr>
          <w:p w14:paraId="222B572B" w14:textId="77777777" w:rsidR="000E2392" w:rsidRDefault="00000000">
            <w:pPr>
              <w:spacing w:line="255" w:lineRule="exact"/>
              <w:ind w:left="80"/>
              <w:rPr>
                <w:sz w:val="20"/>
                <w:szCs w:val="20"/>
              </w:rPr>
            </w:pPr>
            <w:r>
              <w:rPr>
                <w:rFonts w:ascii="Arial" w:eastAsia="Arial" w:hAnsi="Arial" w:cs="Arial"/>
                <w:sz w:val="23"/>
                <w:szCs w:val="23"/>
              </w:rPr>
              <w:t>insurance</w:t>
            </w:r>
          </w:p>
        </w:tc>
        <w:tc>
          <w:tcPr>
            <w:tcW w:w="1100" w:type="dxa"/>
            <w:vAlign w:val="bottom"/>
          </w:tcPr>
          <w:p w14:paraId="73BBCE08" w14:textId="77777777" w:rsidR="000E2392" w:rsidRDefault="00000000">
            <w:pPr>
              <w:spacing w:line="255" w:lineRule="exact"/>
              <w:ind w:left="20"/>
              <w:rPr>
                <w:sz w:val="20"/>
                <w:szCs w:val="20"/>
              </w:rPr>
            </w:pPr>
            <w:r>
              <w:rPr>
                <w:rFonts w:ascii="Arial" w:eastAsia="Arial" w:hAnsi="Arial" w:cs="Arial"/>
                <w:sz w:val="23"/>
                <w:szCs w:val="23"/>
              </w:rPr>
              <w:t>required</w:t>
            </w:r>
          </w:p>
        </w:tc>
        <w:tc>
          <w:tcPr>
            <w:tcW w:w="480" w:type="dxa"/>
            <w:tcBorders>
              <w:right w:val="single" w:sz="8" w:space="0" w:color="auto"/>
            </w:tcBorders>
            <w:vAlign w:val="bottom"/>
          </w:tcPr>
          <w:p w14:paraId="06DBF8B4" w14:textId="77777777" w:rsidR="000E2392" w:rsidRDefault="00000000">
            <w:pPr>
              <w:spacing w:line="255" w:lineRule="exact"/>
              <w:jc w:val="right"/>
              <w:rPr>
                <w:sz w:val="20"/>
                <w:szCs w:val="20"/>
              </w:rPr>
            </w:pPr>
            <w:r>
              <w:rPr>
                <w:rFonts w:ascii="Arial" w:eastAsia="Arial" w:hAnsi="Arial" w:cs="Arial"/>
                <w:sz w:val="23"/>
                <w:szCs w:val="23"/>
              </w:rPr>
              <w:t>for</w:t>
            </w:r>
          </w:p>
        </w:tc>
        <w:tc>
          <w:tcPr>
            <w:tcW w:w="100" w:type="dxa"/>
            <w:vAlign w:val="bottom"/>
          </w:tcPr>
          <w:p w14:paraId="3FE0C52B" w14:textId="77777777" w:rsidR="000E2392" w:rsidRDefault="000E2392"/>
        </w:tc>
        <w:tc>
          <w:tcPr>
            <w:tcW w:w="320" w:type="dxa"/>
            <w:vAlign w:val="bottom"/>
          </w:tcPr>
          <w:p w14:paraId="2CF8C9CE" w14:textId="77777777" w:rsidR="000E2392" w:rsidRDefault="000E2392"/>
        </w:tc>
        <w:tc>
          <w:tcPr>
            <w:tcW w:w="380" w:type="dxa"/>
            <w:vAlign w:val="bottom"/>
          </w:tcPr>
          <w:p w14:paraId="5F62ACBD" w14:textId="77777777" w:rsidR="000E2392" w:rsidRDefault="000E2392"/>
        </w:tc>
        <w:tc>
          <w:tcPr>
            <w:tcW w:w="1140" w:type="dxa"/>
            <w:vAlign w:val="bottom"/>
          </w:tcPr>
          <w:p w14:paraId="6789C4BF" w14:textId="77777777" w:rsidR="000E2392" w:rsidRDefault="000E2392"/>
        </w:tc>
        <w:tc>
          <w:tcPr>
            <w:tcW w:w="600" w:type="dxa"/>
            <w:vAlign w:val="bottom"/>
          </w:tcPr>
          <w:p w14:paraId="2B4DB76B" w14:textId="77777777" w:rsidR="000E2392" w:rsidRDefault="000E2392"/>
        </w:tc>
        <w:tc>
          <w:tcPr>
            <w:tcW w:w="1360" w:type="dxa"/>
            <w:tcBorders>
              <w:right w:val="single" w:sz="8" w:space="0" w:color="auto"/>
            </w:tcBorders>
            <w:vAlign w:val="bottom"/>
          </w:tcPr>
          <w:p w14:paraId="5F824A27" w14:textId="77777777" w:rsidR="000E2392" w:rsidRDefault="000E2392"/>
        </w:tc>
        <w:tc>
          <w:tcPr>
            <w:tcW w:w="0" w:type="dxa"/>
            <w:vAlign w:val="bottom"/>
          </w:tcPr>
          <w:p w14:paraId="2463A28C" w14:textId="77777777" w:rsidR="000E2392" w:rsidRDefault="000E2392">
            <w:pPr>
              <w:rPr>
                <w:sz w:val="1"/>
                <w:szCs w:val="1"/>
              </w:rPr>
            </w:pPr>
          </w:p>
        </w:tc>
      </w:tr>
      <w:tr w:rsidR="000E2392" w14:paraId="2F28F204" w14:textId="77777777">
        <w:trPr>
          <w:trHeight w:val="265"/>
        </w:trPr>
        <w:tc>
          <w:tcPr>
            <w:tcW w:w="1660" w:type="dxa"/>
            <w:tcBorders>
              <w:left w:val="single" w:sz="8" w:space="0" w:color="auto"/>
              <w:right w:val="single" w:sz="8" w:space="0" w:color="auto"/>
            </w:tcBorders>
            <w:vAlign w:val="bottom"/>
          </w:tcPr>
          <w:p w14:paraId="75237B3B" w14:textId="77777777" w:rsidR="000E2392" w:rsidRDefault="000E2392">
            <w:pPr>
              <w:rPr>
                <w:sz w:val="23"/>
                <w:szCs w:val="23"/>
              </w:rPr>
            </w:pPr>
          </w:p>
        </w:tc>
        <w:tc>
          <w:tcPr>
            <w:tcW w:w="560" w:type="dxa"/>
            <w:vAlign w:val="bottom"/>
          </w:tcPr>
          <w:p w14:paraId="6D3B76F9" w14:textId="77777777" w:rsidR="000E2392" w:rsidRDefault="000E2392">
            <w:pPr>
              <w:rPr>
                <w:sz w:val="23"/>
                <w:szCs w:val="23"/>
              </w:rPr>
            </w:pPr>
          </w:p>
        </w:tc>
        <w:tc>
          <w:tcPr>
            <w:tcW w:w="820" w:type="dxa"/>
            <w:gridSpan w:val="2"/>
            <w:vAlign w:val="bottom"/>
          </w:tcPr>
          <w:p w14:paraId="1D502811" w14:textId="77777777" w:rsidR="000E2392" w:rsidRDefault="00000000">
            <w:pPr>
              <w:ind w:left="80"/>
              <w:rPr>
                <w:sz w:val="20"/>
                <w:szCs w:val="20"/>
              </w:rPr>
            </w:pPr>
            <w:r>
              <w:rPr>
                <w:rFonts w:ascii="Arial" w:eastAsia="Arial" w:hAnsi="Arial" w:cs="Arial"/>
                <w:sz w:val="23"/>
                <w:szCs w:val="23"/>
              </w:rPr>
              <w:t>liability</w:t>
            </w:r>
          </w:p>
        </w:tc>
        <w:tc>
          <w:tcPr>
            <w:tcW w:w="540" w:type="dxa"/>
            <w:vAlign w:val="bottom"/>
          </w:tcPr>
          <w:p w14:paraId="271DE686" w14:textId="77777777" w:rsidR="000E2392" w:rsidRDefault="00000000">
            <w:pPr>
              <w:ind w:left="240"/>
              <w:rPr>
                <w:sz w:val="20"/>
                <w:szCs w:val="20"/>
              </w:rPr>
            </w:pPr>
            <w:r>
              <w:rPr>
                <w:rFonts w:ascii="Arial" w:eastAsia="Arial" w:hAnsi="Arial" w:cs="Arial"/>
                <w:sz w:val="23"/>
                <w:szCs w:val="23"/>
              </w:rPr>
              <w:t>for</w:t>
            </w:r>
          </w:p>
        </w:tc>
        <w:tc>
          <w:tcPr>
            <w:tcW w:w="1100" w:type="dxa"/>
            <w:vAlign w:val="bottom"/>
          </w:tcPr>
          <w:p w14:paraId="41216E0F" w14:textId="77777777" w:rsidR="000E2392" w:rsidRDefault="00000000">
            <w:pPr>
              <w:ind w:left="280"/>
              <w:rPr>
                <w:sz w:val="20"/>
                <w:szCs w:val="20"/>
              </w:rPr>
            </w:pPr>
            <w:r>
              <w:rPr>
                <w:rFonts w:ascii="Arial" w:eastAsia="Arial" w:hAnsi="Arial" w:cs="Arial"/>
                <w:sz w:val="23"/>
                <w:szCs w:val="23"/>
              </w:rPr>
              <w:t>breach</w:t>
            </w:r>
          </w:p>
        </w:tc>
        <w:tc>
          <w:tcPr>
            <w:tcW w:w="480" w:type="dxa"/>
            <w:tcBorders>
              <w:right w:val="single" w:sz="8" w:space="0" w:color="auto"/>
            </w:tcBorders>
            <w:vAlign w:val="bottom"/>
          </w:tcPr>
          <w:p w14:paraId="3A8804F3" w14:textId="77777777" w:rsidR="000E2392" w:rsidRDefault="00000000">
            <w:pPr>
              <w:jc w:val="right"/>
              <w:rPr>
                <w:sz w:val="20"/>
                <w:szCs w:val="20"/>
              </w:rPr>
            </w:pPr>
            <w:r>
              <w:rPr>
                <w:rFonts w:ascii="Arial" w:eastAsia="Arial" w:hAnsi="Arial" w:cs="Arial"/>
                <w:sz w:val="23"/>
                <w:szCs w:val="23"/>
              </w:rPr>
              <w:t>of</w:t>
            </w:r>
          </w:p>
        </w:tc>
        <w:tc>
          <w:tcPr>
            <w:tcW w:w="100" w:type="dxa"/>
            <w:vAlign w:val="bottom"/>
          </w:tcPr>
          <w:p w14:paraId="0F32AD68" w14:textId="77777777" w:rsidR="000E2392" w:rsidRDefault="000E2392">
            <w:pPr>
              <w:rPr>
                <w:sz w:val="23"/>
                <w:szCs w:val="23"/>
              </w:rPr>
            </w:pPr>
          </w:p>
        </w:tc>
        <w:tc>
          <w:tcPr>
            <w:tcW w:w="320" w:type="dxa"/>
            <w:vAlign w:val="bottom"/>
          </w:tcPr>
          <w:p w14:paraId="26331B11" w14:textId="77777777" w:rsidR="000E2392" w:rsidRDefault="000E2392">
            <w:pPr>
              <w:rPr>
                <w:sz w:val="23"/>
                <w:szCs w:val="23"/>
              </w:rPr>
            </w:pPr>
          </w:p>
        </w:tc>
        <w:tc>
          <w:tcPr>
            <w:tcW w:w="380" w:type="dxa"/>
            <w:vAlign w:val="bottom"/>
          </w:tcPr>
          <w:p w14:paraId="11A21C11" w14:textId="77777777" w:rsidR="000E2392" w:rsidRDefault="000E2392">
            <w:pPr>
              <w:rPr>
                <w:sz w:val="23"/>
                <w:szCs w:val="23"/>
              </w:rPr>
            </w:pPr>
          </w:p>
        </w:tc>
        <w:tc>
          <w:tcPr>
            <w:tcW w:w="1140" w:type="dxa"/>
            <w:vAlign w:val="bottom"/>
          </w:tcPr>
          <w:p w14:paraId="131B7732" w14:textId="77777777" w:rsidR="000E2392" w:rsidRDefault="000E2392">
            <w:pPr>
              <w:rPr>
                <w:sz w:val="23"/>
                <w:szCs w:val="23"/>
              </w:rPr>
            </w:pPr>
          </w:p>
        </w:tc>
        <w:tc>
          <w:tcPr>
            <w:tcW w:w="600" w:type="dxa"/>
            <w:vAlign w:val="bottom"/>
          </w:tcPr>
          <w:p w14:paraId="1FB8636D" w14:textId="77777777" w:rsidR="000E2392" w:rsidRDefault="000E2392">
            <w:pPr>
              <w:rPr>
                <w:sz w:val="23"/>
                <w:szCs w:val="23"/>
              </w:rPr>
            </w:pPr>
          </w:p>
        </w:tc>
        <w:tc>
          <w:tcPr>
            <w:tcW w:w="1360" w:type="dxa"/>
            <w:tcBorders>
              <w:right w:val="single" w:sz="8" w:space="0" w:color="auto"/>
            </w:tcBorders>
            <w:vAlign w:val="bottom"/>
          </w:tcPr>
          <w:p w14:paraId="7FCB1127" w14:textId="77777777" w:rsidR="000E2392" w:rsidRDefault="000E2392">
            <w:pPr>
              <w:rPr>
                <w:sz w:val="23"/>
                <w:szCs w:val="23"/>
              </w:rPr>
            </w:pPr>
          </w:p>
        </w:tc>
        <w:tc>
          <w:tcPr>
            <w:tcW w:w="0" w:type="dxa"/>
            <w:vAlign w:val="bottom"/>
          </w:tcPr>
          <w:p w14:paraId="2C5E0D17" w14:textId="77777777" w:rsidR="000E2392" w:rsidRDefault="000E2392">
            <w:pPr>
              <w:rPr>
                <w:sz w:val="1"/>
                <w:szCs w:val="1"/>
              </w:rPr>
            </w:pPr>
          </w:p>
        </w:tc>
      </w:tr>
      <w:tr w:rsidR="000E2392" w14:paraId="58636302" w14:textId="77777777">
        <w:trPr>
          <w:trHeight w:val="266"/>
        </w:trPr>
        <w:tc>
          <w:tcPr>
            <w:tcW w:w="1660" w:type="dxa"/>
            <w:tcBorders>
              <w:left w:val="single" w:sz="8" w:space="0" w:color="auto"/>
              <w:right w:val="single" w:sz="8" w:space="0" w:color="auto"/>
            </w:tcBorders>
            <w:vAlign w:val="bottom"/>
          </w:tcPr>
          <w:p w14:paraId="50D941F1" w14:textId="77777777" w:rsidR="000E2392" w:rsidRDefault="000E2392">
            <w:pPr>
              <w:rPr>
                <w:sz w:val="23"/>
                <w:szCs w:val="23"/>
              </w:rPr>
            </w:pPr>
          </w:p>
        </w:tc>
        <w:tc>
          <w:tcPr>
            <w:tcW w:w="560" w:type="dxa"/>
            <w:vAlign w:val="bottom"/>
          </w:tcPr>
          <w:p w14:paraId="39C3A71F" w14:textId="77777777" w:rsidR="000E2392" w:rsidRDefault="000E2392">
            <w:pPr>
              <w:rPr>
                <w:sz w:val="23"/>
                <w:szCs w:val="23"/>
              </w:rPr>
            </w:pPr>
          </w:p>
        </w:tc>
        <w:tc>
          <w:tcPr>
            <w:tcW w:w="2460" w:type="dxa"/>
            <w:gridSpan w:val="4"/>
            <w:vAlign w:val="bottom"/>
          </w:tcPr>
          <w:p w14:paraId="21EF31AC" w14:textId="77777777" w:rsidR="000E2392" w:rsidRDefault="00000000">
            <w:pPr>
              <w:ind w:left="80"/>
              <w:rPr>
                <w:sz w:val="20"/>
                <w:szCs w:val="20"/>
              </w:rPr>
            </w:pPr>
            <w:r>
              <w:rPr>
                <w:rFonts w:ascii="Arial" w:eastAsia="Arial" w:hAnsi="Arial" w:cs="Arial"/>
                <w:sz w:val="23"/>
                <w:szCs w:val="23"/>
              </w:rPr>
              <w:t>professional duty</w:t>
            </w:r>
          </w:p>
        </w:tc>
        <w:tc>
          <w:tcPr>
            <w:tcW w:w="480" w:type="dxa"/>
            <w:tcBorders>
              <w:right w:val="single" w:sz="8" w:space="0" w:color="auto"/>
            </w:tcBorders>
            <w:vAlign w:val="bottom"/>
          </w:tcPr>
          <w:p w14:paraId="70514C0D" w14:textId="77777777" w:rsidR="000E2392" w:rsidRDefault="000E2392">
            <w:pPr>
              <w:rPr>
                <w:sz w:val="23"/>
                <w:szCs w:val="23"/>
              </w:rPr>
            </w:pPr>
          </w:p>
        </w:tc>
        <w:tc>
          <w:tcPr>
            <w:tcW w:w="100" w:type="dxa"/>
            <w:vAlign w:val="bottom"/>
          </w:tcPr>
          <w:p w14:paraId="79DF943E" w14:textId="77777777" w:rsidR="000E2392" w:rsidRDefault="000E2392">
            <w:pPr>
              <w:rPr>
                <w:sz w:val="23"/>
                <w:szCs w:val="23"/>
              </w:rPr>
            </w:pPr>
          </w:p>
        </w:tc>
        <w:tc>
          <w:tcPr>
            <w:tcW w:w="320" w:type="dxa"/>
            <w:vAlign w:val="bottom"/>
          </w:tcPr>
          <w:p w14:paraId="114702BE" w14:textId="77777777" w:rsidR="000E2392" w:rsidRDefault="000E2392">
            <w:pPr>
              <w:rPr>
                <w:sz w:val="23"/>
                <w:szCs w:val="23"/>
              </w:rPr>
            </w:pPr>
          </w:p>
        </w:tc>
        <w:tc>
          <w:tcPr>
            <w:tcW w:w="380" w:type="dxa"/>
            <w:vAlign w:val="bottom"/>
          </w:tcPr>
          <w:p w14:paraId="6C40DC02" w14:textId="77777777" w:rsidR="000E2392" w:rsidRDefault="000E2392">
            <w:pPr>
              <w:rPr>
                <w:sz w:val="23"/>
                <w:szCs w:val="23"/>
              </w:rPr>
            </w:pPr>
          </w:p>
        </w:tc>
        <w:tc>
          <w:tcPr>
            <w:tcW w:w="1140" w:type="dxa"/>
            <w:vAlign w:val="bottom"/>
          </w:tcPr>
          <w:p w14:paraId="0F452048" w14:textId="77777777" w:rsidR="000E2392" w:rsidRDefault="000E2392">
            <w:pPr>
              <w:rPr>
                <w:sz w:val="23"/>
                <w:szCs w:val="23"/>
              </w:rPr>
            </w:pPr>
          </w:p>
        </w:tc>
        <w:tc>
          <w:tcPr>
            <w:tcW w:w="600" w:type="dxa"/>
            <w:vAlign w:val="bottom"/>
          </w:tcPr>
          <w:p w14:paraId="69F41ED4" w14:textId="77777777" w:rsidR="000E2392" w:rsidRDefault="000E2392">
            <w:pPr>
              <w:rPr>
                <w:sz w:val="23"/>
                <w:szCs w:val="23"/>
              </w:rPr>
            </w:pPr>
          </w:p>
        </w:tc>
        <w:tc>
          <w:tcPr>
            <w:tcW w:w="1360" w:type="dxa"/>
            <w:tcBorders>
              <w:right w:val="single" w:sz="8" w:space="0" w:color="auto"/>
            </w:tcBorders>
            <w:vAlign w:val="bottom"/>
          </w:tcPr>
          <w:p w14:paraId="554F9F74" w14:textId="77777777" w:rsidR="000E2392" w:rsidRDefault="000E2392">
            <w:pPr>
              <w:rPr>
                <w:sz w:val="23"/>
                <w:szCs w:val="23"/>
              </w:rPr>
            </w:pPr>
          </w:p>
        </w:tc>
        <w:tc>
          <w:tcPr>
            <w:tcW w:w="0" w:type="dxa"/>
            <w:vAlign w:val="bottom"/>
          </w:tcPr>
          <w:p w14:paraId="6AA50951" w14:textId="77777777" w:rsidR="000E2392" w:rsidRDefault="000E2392">
            <w:pPr>
              <w:rPr>
                <w:sz w:val="1"/>
                <w:szCs w:val="1"/>
              </w:rPr>
            </w:pPr>
          </w:p>
        </w:tc>
      </w:tr>
      <w:tr w:rsidR="000E2392" w14:paraId="2E61E234" w14:textId="77777777">
        <w:trPr>
          <w:trHeight w:val="264"/>
        </w:trPr>
        <w:tc>
          <w:tcPr>
            <w:tcW w:w="1660" w:type="dxa"/>
            <w:tcBorders>
              <w:left w:val="single" w:sz="8" w:space="0" w:color="auto"/>
              <w:right w:val="single" w:sz="8" w:space="0" w:color="auto"/>
            </w:tcBorders>
            <w:vAlign w:val="bottom"/>
          </w:tcPr>
          <w:p w14:paraId="77DA23DB" w14:textId="77777777" w:rsidR="000E2392" w:rsidRDefault="000E2392"/>
        </w:tc>
        <w:tc>
          <w:tcPr>
            <w:tcW w:w="560" w:type="dxa"/>
            <w:vAlign w:val="bottom"/>
          </w:tcPr>
          <w:p w14:paraId="069E8A7D" w14:textId="77777777" w:rsidR="000E2392" w:rsidRDefault="00000000">
            <w:pPr>
              <w:ind w:left="180"/>
              <w:rPr>
                <w:sz w:val="20"/>
                <w:szCs w:val="20"/>
              </w:rPr>
            </w:pPr>
            <w:r>
              <w:rPr>
                <w:rFonts w:eastAsia="Times New Roman"/>
                <w:sz w:val="23"/>
                <w:szCs w:val="23"/>
              </w:rPr>
              <w:t>iv)</w:t>
            </w:r>
          </w:p>
        </w:tc>
        <w:tc>
          <w:tcPr>
            <w:tcW w:w="2940" w:type="dxa"/>
            <w:gridSpan w:val="5"/>
            <w:tcBorders>
              <w:right w:val="single" w:sz="8" w:space="0" w:color="auto"/>
            </w:tcBorders>
            <w:vAlign w:val="bottom"/>
          </w:tcPr>
          <w:p w14:paraId="0B338FB1" w14:textId="77777777" w:rsidR="000E2392" w:rsidRDefault="00000000">
            <w:pPr>
              <w:ind w:left="80"/>
              <w:rPr>
                <w:sz w:val="20"/>
                <w:szCs w:val="20"/>
              </w:rPr>
            </w:pPr>
            <w:r>
              <w:rPr>
                <w:rFonts w:ascii="Arial" w:eastAsia="Arial" w:hAnsi="Arial" w:cs="Arial"/>
                <w:sz w:val="23"/>
                <w:szCs w:val="23"/>
              </w:rPr>
              <w:t>insurance required against</w:t>
            </w:r>
          </w:p>
        </w:tc>
        <w:tc>
          <w:tcPr>
            <w:tcW w:w="100" w:type="dxa"/>
            <w:vAlign w:val="bottom"/>
          </w:tcPr>
          <w:p w14:paraId="541C2834" w14:textId="77777777" w:rsidR="000E2392" w:rsidRDefault="000E2392"/>
        </w:tc>
        <w:tc>
          <w:tcPr>
            <w:tcW w:w="320" w:type="dxa"/>
            <w:vAlign w:val="bottom"/>
          </w:tcPr>
          <w:p w14:paraId="573F47DA" w14:textId="77777777" w:rsidR="000E2392" w:rsidRDefault="00000000">
            <w:pPr>
              <w:ind w:left="20"/>
              <w:rPr>
                <w:sz w:val="20"/>
                <w:szCs w:val="20"/>
              </w:rPr>
            </w:pPr>
            <w:r>
              <w:rPr>
                <w:rFonts w:eastAsia="Times New Roman"/>
                <w:sz w:val="23"/>
                <w:szCs w:val="23"/>
              </w:rPr>
              <w:t>iv)</w:t>
            </w:r>
          </w:p>
        </w:tc>
        <w:tc>
          <w:tcPr>
            <w:tcW w:w="380" w:type="dxa"/>
            <w:vAlign w:val="bottom"/>
          </w:tcPr>
          <w:p w14:paraId="31B464CA" w14:textId="77777777" w:rsidR="000E2392" w:rsidRDefault="00000000">
            <w:pPr>
              <w:ind w:left="40"/>
              <w:rPr>
                <w:sz w:val="20"/>
                <w:szCs w:val="20"/>
              </w:rPr>
            </w:pPr>
            <w:r>
              <w:rPr>
                <w:rFonts w:ascii="Arial" w:eastAsia="Arial" w:hAnsi="Arial" w:cs="Arial"/>
                <w:sz w:val="23"/>
                <w:szCs w:val="23"/>
              </w:rPr>
              <w:t>Nil</w:t>
            </w:r>
          </w:p>
        </w:tc>
        <w:tc>
          <w:tcPr>
            <w:tcW w:w="1140" w:type="dxa"/>
            <w:vAlign w:val="bottom"/>
          </w:tcPr>
          <w:p w14:paraId="708B771E" w14:textId="77777777" w:rsidR="000E2392" w:rsidRDefault="000E2392"/>
        </w:tc>
        <w:tc>
          <w:tcPr>
            <w:tcW w:w="600" w:type="dxa"/>
            <w:vAlign w:val="bottom"/>
          </w:tcPr>
          <w:p w14:paraId="31659CA8" w14:textId="77777777" w:rsidR="000E2392" w:rsidRDefault="000E2392"/>
        </w:tc>
        <w:tc>
          <w:tcPr>
            <w:tcW w:w="1360" w:type="dxa"/>
            <w:tcBorders>
              <w:right w:val="single" w:sz="8" w:space="0" w:color="auto"/>
            </w:tcBorders>
            <w:vAlign w:val="bottom"/>
          </w:tcPr>
          <w:p w14:paraId="22379C18" w14:textId="77777777" w:rsidR="000E2392" w:rsidRDefault="000E2392"/>
        </w:tc>
        <w:tc>
          <w:tcPr>
            <w:tcW w:w="0" w:type="dxa"/>
            <w:vAlign w:val="bottom"/>
          </w:tcPr>
          <w:p w14:paraId="4A6C0E00" w14:textId="77777777" w:rsidR="000E2392" w:rsidRDefault="000E2392">
            <w:pPr>
              <w:rPr>
                <w:sz w:val="1"/>
                <w:szCs w:val="1"/>
              </w:rPr>
            </w:pPr>
          </w:p>
        </w:tc>
      </w:tr>
      <w:tr w:rsidR="000E2392" w14:paraId="40618A81" w14:textId="77777777">
        <w:trPr>
          <w:trHeight w:val="264"/>
        </w:trPr>
        <w:tc>
          <w:tcPr>
            <w:tcW w:w="1660" w:type="dxa"/>
            <w:tcBorders>
              <w:left w:val="single" w:sz="8" w:space="0" w:color="auto"/>
              <w:right w:val="single" w:sz="8" w:space="0" w:color="auto"/>
            </w:tcBorders>
            <w:vAlign w:val="bottom"/>
          </w:tcPr>
          <w:p w14:paraId="7C2FB450" w14:textId="77777777" w:rsidR="000E2392" w:rsidRDefault="000E2392"/>
        </w:tc>
        <w:tc>
          <w:tcPr>
            <w:tcW w:w="560" w:type="dxa"/>
            <w:vAlign w:val="bottom"/>
          </w:tcPr>
          <w:p w14:paraId="4D254F95" w14:textId="77777777" w:rsidR="000E2392" w:rsidRDefault="000E2392"/>
        </w:tc>
        <w:tc>
          <w:tcPr>
            <w:tcW w:w="820" w:type="dxa"/>
            <w:gridSpan w:val="2"/>
            <w:vAlign w:val="bottom"/>
          </w:tcPr>
          <w:p w14:paraId="2B6ADDF9" w14:textId="77777777" w:rsidR="000E2392" w:rsidRDefault="00000000">
            <w:pPr>
              <w:ind w:left="80"/>
              <w:rPr>
                <w:sz w:val="20"/>
                <w:szCs w:val="20"/>
              </w:rPr>
            </w:pPr>
            <w:r>
              <w:rPr>
                <w:rFonts w:ascii="Arial" w:eastAsia="Arial" w:hAnsi="Arial" w:cs="Arial"/>
                <w:sz w:val="23"/>
                <w:szCs w:val="23"/>
              </w:rPr>
              <w:t>liability</w:t>
            </w:r>
          </w:p>
        </w:tc>
        <w:tc>
          <w:tcPr>
            <w:tcW w:w="540" w:type="dxa"/>
            <w:vAlign w:val="bottom"/>
          </w:tcPr>
          <w:p w14:paraId="3DD260F0" w14:textId="77777777" w:rsidR="000E2392" w:rsidRDefault="00000000">
            <w:pPr>
              <w:ind w:left="220"/>
              <w:rPr>
                <w:sz w:val="20"/>
                <w:szCs w:val="20"/>
              </w:rPr>
            </w:pPr>
            <w:r>
              <w:rPr>
                <w:rFonts w:ascii="Arial" w:eastAsia="Arial" w:hAnsi="Arial" w:cs="Arial"/>
                <w:sz w:val="23"/>
                <w:szCs w:val="23"/>
              </w:rPr>
              <w:t>for</w:t>
            </w:r>
          </w:p>
        </w:tc>
        <w:tc>
          <w:tcPr>
            <w:tcW w:w="1100" w:type="dxa"/>
            <w:vAlign w:val="bottom"/>
          </w:tcPr>
          <w:p w14:paraId="4ADDBBF7" w14:textId="77777777" w:rsidR="000E2392" w:rsidRDefault="00000000">
            <w:pPr>
              <w:ind w:left="240"/>
              <w:rPr>
                <w:sz w:val="20"/>
                <w:szCs w:val="20"/>
              </w:rPr>
            </w:pPr>
            <w:r>
              <w:rPr>
                <w:rFonts w:ascii="Arial" w:eastAsia="Arial" w:hAnsi="Arial" w:cs="Arial"/>
                <w:sz w:val="23"/>
                <w:szCs w:val="23"/>
              </w:rPr>
              <w:t>fitness</w:t>
            </w:r>
          </w:p>
        </w:tc>
        <w:tc>
          <w:tcPr>
            <w:tcW w:w="480" w:type="dxa"/>
            <w:tcBorders>
              <w:right w:val="single" w:sz="8" w:space="0" w:color="auto"/>
            </w:tcBorders>
            <w:vAlign w:val="bottom"/>
          </w:tcPr>
          <w:p w14:paraId="3780D856" w14:textId="77777777" w:rsidR="000E2392" w:rsidRDefault="00000000">
            <w:pPr>
              <w:jc w:val="right"/>
              <w:rPr>
                <w:sz w:val="20"/>
                <w:szCs w:val="20"/>
              </w:rPr>
            </w:pPr>
            <w:r>
              <w:rPr>
                <w:rFonts w:ascii="Arial" w:eastAsia="Arial" w:hAnsi="Arial" w:cs="Arial"/>
                <w:sz w:val="23"/>
                <w:szCs w:val="23"/>
              </w:rPr>
              <w:t>for</w:t>
            </w:r>
          </w:p>
        </w:tc>
        <w:tc>
          <w:tcPr>
            <w:tcW w:w="100" w:type="dxa"/>
            <w:vAlign w:val="bottom"/>
          </w:tcPr>
          <w:p w14:paraId="64F81A68" w14:textId="77777777" w:rsidR="000E2392" w:rsidRDefault="000E2392"/>
        </w:tc>
        <w:tc>
          <w:tcPr>
            <w:tcW w:w="320" w:type="dxa"/>
            <w:vAlign w:val="bottom"/>
          </w:tcPr>
          <w:p w14:paraId="1D19E658" w14:textId="77777777" w:rsidR="000E2392" w:rsidRDefault="000E2392"/>
        </w:tc>
        <w:tc>
          <w:tcPr>
            <w:tcW w:w="380" w:type="dxa"/>
            <w:vAlign w:val="bottom"/>
          </w:tcPr>
          <w:p w14:paraId="05A67A4A" w14:textId="77777777" w:rsidR="000E2392" w:rsidRDefault="000E2392"/>
        </w:tc>
        <w:tc>
          <w:tcPr>
            <w:tcW w:w="1140" w:type="dxa"/>
            <w:vAlign w:val="bottom"/>
          </w:tcPr>
          <w:p w14:paraId="5EAE24D3" w14:textId="77777777" w:rsidR="000E2392" w:rsidRDefault="000E2392"/>
        </w:tc>
        <w:tc>
          <w:tcPr>
            <w:tcW w:w="600" w:type="dxa"/>
            <w:vAlign w:val="bottom"/>
          </w:tcPr>
          <w:p w14:paraId="59C7987B" w14:textId="77777777" w:rsidR="000E2392" w:rsidRDefault="000E2392"/>
        </w:tc>
        <w:tc>
          <w:tcPr>
            <w:tcW w:w="1360" w:type="dxa"/>
            <w:tcBorders>
              <w:right w:val="single" w:sz="8" w:space="0" w:color="auto"/>
            </w:tcBorders>
            <w:vAlign w:val="bottom"/>
          </w:tcPr>
          <w:p w14:paraId="59317AC0" w14:textId="77777777" w:rsidR="000E2392" w:rsidRDefault="000E2392"/>
        </w:tc>
        <w:tc>
          <w:tcPr>
            <w:tcW w:w="0" w:type="dxa"/>
            <w:vAlign w:val="bottom"/>
          </w:tcPr>
          <w:p w14:paraId="5A3F104F" w14:textId="77777777" w:rsidR="000E2392" w:rsidRDefault="000E2392">
            <w:pPr>
              <w:rPr>
                <w:sz w:val="1"/>
                <w:szCs w:val="1"/>
              </w:rPr>
            </w:pPr>
          </w:p>
        </w:tc>
      </w:tr>
      <w:tr w:rsidR="000E2392" w14:paraId="3DDE5017" w14:textId="77777777">
        <w:trPr>
          <w:trHeight w:val="264"/>
        </w:trPr>
        <w:tc>
          <w:tcPr>
            <w:tcW w:w="1660" w:type="dxa"/>
            <w:tcBorders>
              <w:left w:val="single" w:sz="8" w:space="0" w:color="auto"/>
              <w:right w:val="single" w:sz="8" w:space="0" w:color="auto"/>
            </w:tcBorders>
            <w:vAlign w:val="bottom"/>
          </w:tcPr>
          <w:p w14:paraId="790B4E9A" w14:textId="77777777" w:rsidR="000E2392" w:rsidRDefault="000E2392"/>
        </w:tc>
        <w:tc>
          <w:tcPr>
            <w:tcW w:w="560" w:type="dxa"/>
            <w:vAlign w:val="bottom"/>
          </w:tcPr>
          <w:p w14:paraId="41D35EAF" w14:textId="77777777" w:rsidR="000E2392" w:rsidRDefault="000E2392"/>
        </w:tc>
        <w:tc>
          <w:tcPr>
            <w:tcW w:w="2940" w:type="dxa"/>
            <w:gridSpan w:val="5"/>
            <w:tcBorders>
              <w:right w:val="single" w:sz="8" w:space="0" w:color="auto"/>
            </w:tcBorders>
            <w:vAlign w:val="bottom"/>
          </w:tcPr>
          <w:p w14:paraId="64E43969" w14:textId="77777777" w:rsidR="000E2392" w:rsidRDefault="00000000">
            <w:pPr>
              <w:ind w:left="80"/>
              <w:rPr>
                <w:sz w:val="20"/>
                <w:szCs w:val="20"/>
              </w:rPr>
            </w:pPr>
            <w:r>
              <w:rPr>
                <w:rFonts w:ascii="Arial" w:eastAsia="Arial" w:hAnsi="Arial" w:cs="Arial"/>
                <w:sz w:val="23"/>
                <w:szCs w:val="23"/>
              </w:rPr>
              <w:t>purpose (if any is required)</w:t>
            </w:r>
          </w:p>
        </w:tc>
        <w:tc>
          <w:tcPr>
            <w:tcW w:w="100" w:type="dxa"/>
            <w:vAlign w:val="bottom"/>
          </w:tcPr>
          <w:p w14:paraId="227B692F" w14:textId="77777777" w:rsidR="000E2392" w:rsidRDefault="000E2392"/>
        </w:tc>
        <w:tc>
          <w:tcPr>
            <w:tcW w:w="320" w:type="dxa"/>
            <w:vAlign w:val="bottom"/>
          </w:tcPr>
          <w:p w14:paraId="737EE319" w14:textId="77777777" w:rsidR="000E2392" w:rsidRDefault="000E2392"/>
        </w:tc>
        <w:tc>
          <w:tcPr>
            <w:tcW w:w="380" w:type="dxa"/>
            <w:vAlign w:val="bottom"/>
          </w:tcPr>
          <w:p w14:paraId="65DB2AAB" w14:textId="77777777" w:rsidR="000E2392" w:rsidRDefault="000E2392"/>
        </w:tc>
        <w:tc>
          <w:tcPr>
            <w:tcW w:w="1140" w:type="dxa"/>
            <w:vAlign w:val="bottom"/>
          </w:tcPr>
          <w:p w14:paraId="2400D43D" w14:textId="77777777" w:rsidR="000E2392" w:rsidRDefault="000E2392"/>
        </w:tc>
        <w:tc>
          <w:tcPr>
            <w:tcW w:w="600" w:type="dxa"/>
            <w:vAlign w:val="bottom"/>
          </w:tcPr>
          <w:p w14:paraId="4EDAF423" w14:textId="77777777" w:rsidR="000E2392" w:rsidRDefault="000E2392"/>
        </w:tc>
        <w:tc>
          <w:tcPr>
            <w:tcW w:w="1360" w:type="dxa"/>
            <w:tcBorders>
              <w:right w:val="single" w:sz="8" w:space="0" w:color="auto"/>
            </w:tcBorders>
            <w:vAlign w:val="bottom"/>
          </w:tcPr>
          <w:p w14:paraId="40D4C399" w14:textId="77777777" w:rsidR="000E2392" w:rsidRDefault="000E2392"/>
        </w:tc>
        <w:tc>
          <w:tcPr>
            <w:tcW w:w="0" w:type="dxa"/>
            <w:vAlign w:val="bottom"/>
          </w:tcPr>
          <w:p w14:paraId="3D60991A" w14:textId="77777777" w:rsidR="000E2392" w:rsidRDefault="000E2392">
            <w:pPr>
              <w:rPr>
                <w:sz w:val="1"/>
                <w:szCs w:val="1"/>
              </w:rPr>
            </w:pPr>
          </w:p>
        </w:tc>
      </w:tr>
      <w:tr w:rsidR="000E2392" w14:paraId="68A41A4B" w14:textId="77777777">
        <w:trPr>
          <w:trHeight w:val="264"/>
        </w:trPr>
        <w:tc>
          <w:tcPr>
            <w:tcW w:w="1660" w:type="dxa"/>
            <w:tcBorders>
              <w:left w:val="single" w:sz="8" w:space="0" w:color="auto"/>
              <w:right w:val="single" w:sz="8" w:space="0" w:color="auto"/>
            </w:tcBorders>
            <w:vAlign w:val="bottom"/>
          </w:tcPr>
          <w:p w14:paraId="14B34D70" w14:textId="77777777" w:rsidR="000E2392" w:rsidRDefault="000E2392"/>
        </w:tc>
        <w:tc>
          <w:tcPr>
            <w:tcW w:w="560" w:type="dxa"/>
            <w:vAlign w:val="bottom"/>
          </w:tcPr>
          <w:p w14:paraId="3DAE7550" w14:textId="77777777" w:rsidR="000E2392" w:rsidRDefault="00000000">
            <w:pPr>
              <w:ind w:left="180"/>
              <w:rPr>
                <w:sz w:val="20"/>
                <w:szCs w:val="20"/>
              </w:rPr>
            </w:pPr>
            <w:r>
              <w:rPr>
                <w:rFonts w:eastAsia="Times New Roman"/>
                <w:sz w:val="23"/>
                <w:szCs w:val="23"/>
              </w:rPr>
              <w:t>v)</w:t>
            </w:r>
          </w:p>
        </w:tc>
        <w:tc>
          <w:tcPr>
            <w:tcW w:w="1360" w:type="dxa"/>
            <w:gridSpan w:val="3"/>
            <w:vAlign w:val="bottom"/>
          </w:tcPr>
          <w:p w14:paraId="68D75DAB" w14:textId="77777777" w:rsidR="000E2392" w:rsidRDefault="00000000">
            <w:pPr>
              <w:ind w:left="80"/>
              <w:rPr>
                <w:sz w:val="20"/>
                <w:szCs w:val="20"/>
              </w:rPr>
            </w:pPr>
            <w:r>
              <w:rPr>
                <w:rFonts w:ascii="Arial" w:eastAsia="Arial" w:hAnsi="Arial" w:cs="Arial"/>
                <w:sz w:val="23"/>
                <w:szCs w:val="23"/>
              </w:rPr>
              <w:t>insurance</w:t>
            </w:r>
          </w:p>
        </w:tc>
        <w:tc>
          <w:tcPr>
            <w:tcW w:w="1100" w:type="dxa"/>
            <w:vAlign w:val="bottom"/>
          </w:tcPr>
          <w:p w14:paraId="293160A2" w14:textId="77777777" w:rsidR="000E2392" w:rsidRDefault="00000000">
            <w:pPr>
              <w:ind w:left="40"/>
              <w:rPr>
                <w:sz w:val="20"/>
                <w:szCs w:val="20"/>
              </w:rPr>
            </w:pPr>
            <w:r>
              <w:rPr>
                <w:rFonts w:ascii="Arial" w:eastAsia="Arial" w:hAnsi="Arial" w:cs="Arial"/>
                <w:sz w:val="23"/>
                <w:szCs w:val="23"/>
              </w:rPr>
              <w:t>required</w:t>
            </w:r>
          </w:p>
        </w:tc>
        <w:tc>
          <w:tcPr>
            <w:tcW w:w="480" w:type="dxa"/>
            <w:tcBorders>
              <w:right w:val="single" w:sz="8" w:space="0" w:color="auto"/>
            </w:tcBorders>
            <w:vAlign w:val="bottom"/>
          </w:tcPr>
          <w:p w14:paraId="6654F5D3" w14:textId="77777777" w:rsidR="000E2392" w:rsidRDefault="00000000">
            <w:pPr>
              <w:jc w:val="right"/>
              <w:rPr>
                <w:sz w:val="20"/>
                <w:szCs w:val="20"/>
              </w:rPr>
            </w:pPr>
            <w:r>
              <w:rPr>
                <w:rFonts w:ascii="Arial" w:eastAsia="Arial" w:hAnsi="Arial" w:cs="Arial"/>
                <w:sz w:val="23"/>
                <w:szCs w:val="23"/>
              </w:rPr>
              <w:t>for</w:t>
            </w:r>
          </w:p>
        </w:tc>
        <w:tc>
          <w:tcPr>
            <w:tcW w:w="100" w:type="dxa"/>
            <w:vAlign w:val="bottom"/>
          </w:tcPr>
          <w:p w14:paraId="64678AB9" w14:textId="77777777" w:rsidR="000E2392" w:rsidRDefault="000E2392"/>
        </w:tc>
        <w:tc>
          <w:tcPr>
            <w:tcW w:w="320" w:type="dxa"/>
            <w:vMerge w:val="restart"/>
            <w:vAlign w:val="bottom"/>
          </w:tcPr>
          <w:p w14:paraId="7341CAB3" w14:textId="77777777" w:rsidR="000E2392" w:rsidRDefault="00000000">
            <w:pPr>
              <w:ind w:left="20"/>
              <w:rPr>
                <w:sz w:val="20"/>
                <w:szCs w:val="20"/>
              </w:rPr>
            </w:pPr>
            <w:r>
              <w:rPr>
                <w:rFonts w:eastAsia="Times New Roman"/>
                <w:sz w:val="23"/>
                <w:szCs w:val="23"/>
              </w:rPr>
              <w:t>v)</w:t>
            </w:r>
          </w:p>
        </w:tc>
        <w:tc>
          <w:tcPr>
            <w:tcW w:w="380" w:type="dxa"/>
            <w:vMerge w:val="restart"/>
            <w:vAlign w:val="bottom"/>
          </w:tcPr>
          <w:p w14:paraId="3E0A19A8" w14:textId="77777777" w:rsidR="000E2392" w:rsidRDefault="00000000">
            <w:pPr>
              <w:ind w:left="40"/>
              <w:rPr>
                <w:sz w:val="20"/>
                <w:szCs w:val="20"/>
              </w:rPr>
            </w:pPr>
            <w:r>
              <w:rPr>
                <w:rFonts w:ascii="Arial" w:eastAsia="Arial" w:hAnsi="Arial" w:cs="Arial"/>
                <w:sz w:val="23"/>
                <w:szCs w:val="23"/>
              </w:rPr>
              <w:t>Nil</w:t>
            </w:r>
          </w:p>
        </w:tc>
        <w:tc>
          <w:tcPr>
            <w:tcW w:w="1140" w:type="dxa"/>
            <w:vAlign w:val="bottom"/>
          </w:tcPr>
          <w:p w14:paraId="248719C6" w14:textId="77777777" w:rsidR="000E2392" w:rsidRDefault="000E2392"/>
        </w:tc>
        <w:tc>
          <w:tcPr>
            <w:tcW w:w="600" w:type="dxa"/>
            <w:vAlign w:val="bottom"/>
          </w:tcPr>
          <w:p w14:paraId="6DF48F4D" w14:textId="77777777" w:rsidR="000E2392" w:rsidRDefault="000E2392"/>
        </w:tc>
        <w:tc>
          <w:tcPr>
            <w:tcW w:w="1360" w:type="dxa"/>
            <w:tcBorders>
              <w:right w:val="single" w:sz="8" w:space="0" w:color="auto"/>
            </w:tcBorders>
            <w:vAlign w:val="bottom"/>
          </w:tcPr>
          <w:p w14:paraId="5A2A7D06" w14:textId="77777777" w:rsidR="000E2392" w:rsidRDefault="000E2392"/>
        </w:tc>
        <w:tc>
          <w:tcPr>
            <w:tcW w:w="0" w:type="dxa"/>
            <w:vAlign w:val="bottom"/>
          </w:tcPr>
          <w:p w14:paraId="2B0B395B" w14:textId="77777777" w:rsidR="000E2392" w:rsidRDefault="000E2392">
            <w:pPr>
              <w:rPr>
                <w:sz w:val="1"/>
                <w:szCs w:val="1"/>
              </w:rPr>
            </w:pPr>
          </w:p>
        </w:tc>
      </w:tr>
      <w:tr w:rsidR="000E2392" w14:paraId="3D484F30" w14:textId="77777777">
        <w:trPr>
          <w:trHeight w:val="115"/>
        </w:trPr>
        <w:tc>
          <w:tcPr>
            <w:tcW w:w="1660" w:type="dxa"/>
            <w:tcBorders>
              <w:left w:val="single" w:sz="8" w:space="0" w:color="auto"/>
              <w:right w:val="single" w:sz="8" w:space="0" w:color="auto"/>
            </w:tcBorders>
            <w:vAlign w:val="bottom"/>
          </w:tcPr>
          <w:p w14:paraId="7A919EF6" w14:textId="77777777" w:rsidR="000E2392" w:rsidRDefault="000E2392">
            <w:pPr>
              <w:rPr>
                <w:sz w:val="10"/>
                <w:szCs w:val="10"/>
              </w:rPr>
            </w:pPr>
          </w:p>
        </w:tc>
        <w:tc>
          <w:tcPr>
            <w:tcW w:w="560" w:type="dxa"/>
            <w:vAlign w:val="bottom"/>
          </w:tcPr>
          <w:p w14:paraId="3F8C3CE7" w14:textId="77777777" w:rsidR="000E2392" w:rsidRDefault="000E2392">
            <w:pPr>
              <w:rPr>
                <w:sz w:val="10"/>
                <w:szCs w:val="10"/>
              </w:rPr>
            </w:pPr>
          </w:p>
        </w:tc>
        <w:tc>
          <w:tcPr>
            <w:tcW w:w="820" w:type="dxa"/>
            <w:gridSpan w:val="2"/>
            <w:vMerge w:val="restart"/>
            <w:vAlign w:val="bottom"/>
          </w:tcPr>
          <w:p w14:paraId="02093560" w14:textId="77777777" w:rsidR="000E2392" w:rsidRDefault="00000000">
            <w:pPr>
              <w:ind w:left="80"/>
              <w:rPr>
                <w:sz w:val="20"/>
                <w:szCs w:val="20"/>
              </w:rPr>
            </w:pPr>
            <w:r>
              <w:rPr>
                <w:rFonts w:ascii="Arial" w:eastAsia="Arial" w:hAnsi="Arial" w:cs="Arial"/>
                <w:sz w:val="23"/>
                <w:szCs w:val="23"/>
              </w:rPr>
              <w:t>injury</w:t>
            </w:r>
          </w:p>
        </w:tc>
        <w:tc>
          <w:tcPr>
            <w:tcW w:w="540" w:type="dxa"/>
            <w:vMerge w:val="restart"/>
            <w:vAlign w:val="bottom"/>
          </w:tcPr>
          <w:p w14:paraId="365153FB" w14:textId="77777777" w:rsidR="000E2392" w:rsidRDefault="00000000">
            <w:pPr>
              <w:ind w:left="80"/>
              <w:rPr>
                <w:sz w:val="20"/>
                <w:szCs w:val="20"/>
              </w:rPr>
            </w:pPr>
            <w:r>
              <w:rPr>
                <w:rFonts w:ascii="Arial" w:eastAsia="Arial" w:hAnsi="Arial" w:cs="Arial"/>
                <w:sz w:val="23"/>
                <w:szCs w:val="23"/>
              </w:rPr>
              <w:t>to</w:t>
            </w:r>
          </w:p>
        </w:tc>
        <w:tc>
          <w:tcPr>
            <w:tcW w:w="1100" w:type="dxa"/>
            <w:vMerge w:val="restart"/>
            <w:vAlign w:val="bottom"/>
          </w:tcPr>
          <w:p w14:paraId="690F8F30" w14:textId="77777777" w:rsidR="000E2392" w:rsidRDefault="00000000">
            <w:pPr>
              <w:rPr>
                <w:sz w:val="20"/>
                <w:szCs w:val="20"/>
              </w:rPr>
            </w:pPr>
            <w:r>
              <w:rPr>
                <w:rFonts w:ascii="Arial" w:eastAsia="Arial" w:hAnsi="Arial" w:cs="Arial"/>
                <w:sz w:val="23"/>
                <w:szCs w:val="23"/>
              </w:rPr>
              <w:t>persons</w:t>
            </w:r>
          </w:p>
        </w:tc>
        <w:tc>
          <w:tcPr>
            <w:tcW w:w="480" w:type="dxa"/>
            <w:vMerge w:val="restart"/>
            <w:tcBorders>
              <w:right w:val="single" w:sz="8" w:space="0" w:color="auto"/>
            </w:tcBorders>
            <w:vAlign w:val="bottom"/>
          </w:tcPr>
          <w:p w14:paraId="14F50E77" w14:textId="77777777" w:rsidR="000E2392" w:rsidRDefault="00000000">
            <w:pPr>
              <w:jc w:val="right"/>
              <w:rPr>
                <w:sz w:val="20"/>
                <w:szCs w:val="20"/>
              </w:rPr>
            </w:pPr>
            <w:r>
              <w:rPr>
                <w:rFonts w:ascii="Arial" w:eastAsia="Arial" w:hAnsi="Arial" w:cs="Arial"/>
                <w:w w:val="93"/>
                <w:sz w:val="23"/>
                <w:szCs w:val="23"/>
              </w:rPr>
              <w:t>and</w:t>
            </w:r>
          </w:p>
        </w:tc>
        <w:tc>
          <w:tcPr>
            <w:tcW w:w="100" w:type="dxa"/>
            <w:vAlign w:val="bottom"/>
          </w:tcPr>
          <w:p w14:paraId="18389F88" w14:textId="77777777" w:rsidR="000E2392" w:rsidRDefault="000E2392">
            <w:pPr>
              <w:rPr>
                <w:sz w:val="10"/>
                <w:szCs w:val="10"/>
              </w:rPr>
            </w:pPr>
          </w:p>
        </w:tc>
        <w:tc>
          <w:tcPr>
            <w:tcW w:w="320" w:type="dxa"/>
            <w:vMerge/>
            <w:vAlign w:val="bottom"/>
          </w:tcPr>
          <w:p w14:paraId="4F4CF601" w14:textId="77777777" w:rsidR="000E2392" w:rsidRDefault="000E2392">
            <w:pPr>
              <w:rPr>
                <w:sz w:val="10"/>
                <w:szCs w:val="10"/>
              </w:rPr>
            </w:pPr>
          </w:p>
        </w:tc>
        <w:tc>
          <w:tcPr>
            <w:tcW w:w="380" w:type="dxa"/>
            <w:vMerge/>
            <w:vAlign w:val="bottom"/>
          </w:tcPr>
          <w:p w14:paraId="568656C9" w14:textId="77777777" w:rsidR="000E2392" w:rsidRDefault="000E2392">
            <w:pPr>
              <w:rPr>
                <w:sz w:val="10"/>
                <w:szCs w:val="10"/>
              </w:rPr>
            </w:pPr>
          </w:p>
        </w:tc>
        <w:tc>
          <w:tcPr>
            <w:tcW w:w="1140" w:type="dxa"/>
            <w:vAlign w:val="bottom"/>
          </w:tcPr>
          <w:p w14:paraId="7ABC2F5D" w14:textId="77777777" w:rsidR="000E2392" w:rsidRDefault="000E2392">
            <w:pPr>
              <w:rPr>
                <w:sz w:val="10"/>
                <w:szCs w:val="10"/>
              </w:rPr>
            </w:pPr>
          </w:p>
        </w:tc>
        <w:tc>
          <w:tcPr>
            <w:tcW w:w="600" w:type="dxa"/>
            <w:vAlign w:val="bottom"/>
          </w:tcPr>
          <w:p w14:paraId="2071F487" w14:textId="77777777" w:rsidR="000E2392" w:rsidRDefault="000E2392">
            <w:pPr>
              <w:rPr>
                <w:sz w:val="10"/>
                <w:szCs w:val="10"/>
              </w:rPr>
            </w:pPr>
          </w:p>
        </w:tc>
        <w:tc>
          <w:tcPr>
            <w:tcW w:w="1360" w:type="dxa"/>
            <w:tcBorders>
              <w:right w:val="single" w:sz="8" w:space="0" w:color="auto"/>
            </w:tcBorders>
            <w:vAlign w:val="bottom"/>
          </w:tcPr>
          <w:p w14:paraId="4EBEAEB1" w14:textId="77777777" w:rsidR="000E2392" w:rsidRDefault="000E2392">
            <w:pPr>
              <w:rPr>
                <w:sz w:val="10"/>
                <w:szCs w:val="10"/>
              </w:rPr>
            </w:pPr>
          </w:p>
        </w:tc>
        <w:tc>
          <w:tcPr>
            <w:tcW w:w="0" w:type="dxa"/>
            <w:vAlign w:val="bottom"/>
          </w:tcPr>
          <w:p w14:paraId="0440995E" w14:textId="77777777" w:rsidR="000E2392" w:rsidRDefault="000E2392">
            <w:pPr>
              <w:rPr>
                <w:sz w:val="1"/>
                <w:szCs w:val="1"/>
              </w:rPr>
            </w:pPr>
          </w:p>
        </w:tc>
      </w:tr>
      <w:tr w:rsidR="000E2392" w14:paraId="01CDFEFF" w14:textId="77777777">
        <w:trPr>
          <w:trHeight w:val="151"/>
        </w:trPr>
        <w:tc>
          <w:tcPr>
            <w:tcW w:w="1660" w:type="dxa"/>
            <w:tcBorders>
              <w:left w:val="single" w:sz="8" w:space="0" w:color="auto"/>
              <w:right w:val="single" w:sz="8" w:space="0" w:color="auto"/>
            </w:tcBorders>
            <w:vAlign w:val="bottom"/>
          </w:tcPr>
          <w:p w14:paraId="1A12CC71" w14:textId="77777777" w:rsidR="000E2392" w:rsidRDefault="000E2392">
            <w:pPr>
              <w:rPr>
                <w:sz w:val="13"/>
                <w:szCs w:val="13"/>
              </w:rPr>
            </w:pPr>
          </w:p>
        </w:tc>
        <w:tc>
          <w:tcPr>
            <w:tcW w:w="560" w:type="dxa"/>
            <w:vAlign w:val="bottom"/>
          </w:tcPr>
          <w:p w14:paraId="5E39C305" w14:textId="77777777" w:rsidR="000E2392" w:rsidRDefault="000E2392">
            <w:pPr>
              <w:rPr>
                <w:sz w:val="13"/>
                <w:szCs w:val="13"/>
              </w:rPr>
            </w:pPr>
          </w:p>
        </w:tc>
        <w:tc>
          <w:tcPr>
            <w:tcW w:w="820" w:type="dxa"/>
            <w:gridSpan w:val="2"/>
            <w:vMerge/>
            <w:vAlign w:val="bottom"/>
          </w:tcPr>
          <w:p w14:paraId="68FB8AF4" w14:textId="77777777" w:rsidR="000E2392" w:rsidRDefault="000E2392">
            <w:pPr>
              <w:rPr>
                <w:sz w:val="13"/>
                <w:szCs w:val="13"/>
              </w:rPr>
            </w:pPr>
          </w:p>
        </w:tc>
        <w:tc>
          <w:tcPr>
            <w:tcW w:w="540" w:type="dxa"/>
            <w:vMerge/>
            <w:vAlign w:val="bottom"/>
          </w:tcPr>
          <w:p w14:paraId="150EA150" w14:textId="77777777" w:rsidR="000E2392" w:rsidRDefault="000E2392">
            <w:pPr>
              <w:rPr>
                <w:sz w:val="13"/>
                <w:szCs w:val="13"/>
              </w:rPr>
            </w:pPr>
          </w:p>
        </w:tc>
        <w:tc>
          <w:tcPr>
            <w:tcW w:w="1100" w:type="dxa"/>
            <w:vMerge/>
            <w:vAlign w:val="bottom"/>
          </w:tcPr>
          <w:p w14:paraId="6D4F3867" w14:textId="77777777" w:rsidR="000E2392" w:rsidRDefault="000E2392">
            <w:pPr>
              <w:rPr>
                <w:sz w:val="13"/>
                <w:szCs w:val="13"/>
              </w:rPr>
            </w:pPr>
          </w:p>
        </w:tc>
        <w:tc>
          <w:tcPr>
            <w:tcW w:w="480" w:type="dxa"/>
            <w:vMerge/>
            <w:tcBorders>
              <w:right w:val="single" w:sz="8" w:space="0" w:color="auto"/>
            </w:tcBorders>
            <w:vAlign w:val="bottom"/>
          </w:tcPr>
          <w:p w14:paraId="1333A60E" w14:textId="77777777" w:rsidR="000E2392" w:rsidRDefault="000E2392">
            <w:pPr>
              <w:rPr>
                <w:sz w:val="13"/>
                <w:szCs w:val="13"/>
              </w:rPr>
            </w:pPr>
          </w:p>
        </w:tc>
        <w:tc>
          <w:tcPr>
            <w:tcW w:w="100" w:type="dxa"/>
            <w:vAlign w:val="bottom"/>
          </w:tcPr>
          <w:p w14:paraId="3F762A72" w14:textId="77777777" w:rsidR="000E2392" w:rsidRDefault="000E2392">
            <w:pPr>
              <w:rPr>
                <w:sz w:val="13"/>
                <w:szCs w:val="13"/>
              </w:rPr>
            </w:pPr>
          </w:p>
        </w:tc>
        <w:tc>
          <w:tcPr>
            <w:tcW w:w="320" w:type="dxa"/>
            <w:vAlign w:val="bottom"/>
          </w:tcPr>
          <w:p w14:paraId="33473C91" w14:textId="77777777" w:rsidR="000E2392" w:rsidRDefault="000E2392">
            <w:pPr>
              <w:rPr>
                <w:sz w:val="13"/>
                <w:szCs w:val="13"/>
              </w:rPr>
            </w:pPr>
          </w:p>
        </w:tc>
        <w:tc>
          <w:tcPr>
            <w:tcW w:w="380" w:type="dxa"/>
            <w:vAlign w:val="bottom"/>
          </w:tcPr>
          <w:p w14:paraId="4EEB68C2" w14:textId="77777777" w:rsidR="000E2392" w:rsidRDefault="000E2392">
            <w:pPr>
              <w:rPr>
                <w:sz w:val="13"/>
                <w:szCs w:val="13"/>
              </w:rPr>
            </w:pPr>
          </w:p>
        </w:tc>
        <w:tc>
          <w:tcPr>
            <w:tcW w:w="1140" w:type="dxa"/>
            <w:vAlign w:val="bottom"/>
          </w:tcPr>
          <w:p w14:paraId="381EAB66" w14:textId="77777777" w:rsidR="000E2392" w:rsidRDefault="000E2392">
            <w:pPr>
              <w:rPr>
                <w:sz w:val="13"/>
                <w:szCs w:val="13"/>
              </w:rPr>
            </w:pPr>
          </w:p>
        </w:tc>
        <w:tc>
          <w:tcPr>
            <w:tcW w:w="600" w:type="dxa"/>
            <w:vAlign w:val="bottom"/>
          </w:tcPr>
          <w:p w14:paraId="0BA2487E" w14:textId="77777777" w:rsidR="000E2392" w:rsidRDefault="000E2392">
            <w:pPr>
              <w:rPr>
                <w:sz w:val="13"/>
                <w:szCs w:val="13"/>
              </w:rPr>
            </w:pPr>
          </w:p>
        </w:tc>
        <w:tc>
          <w:tcPr>
            <w:tcW w:w="1360" w:type="dxa"/>
            <w:tcBorders>
              <w:right w:val="single" w:sz="8" w:space="0" w:color="auto"/>
            </w:tcBorders>
            <w:vAlign w:val="bottom"/>
          </w:tcPr>
          <w:p w14:paraId="6BC3B47B" w14:textId="77777777" w:rsidR="000E2392" w:rsidRDefault="000E2392">
            <w:pPr>
              <w:rPr>
                <w:sz w:val="13"/>
                <w:szCs w:val="13"/>
              </w:rPr>
            </w:pPr>
          </w:p>
        </w:tc>
        <w:tc>
          <w:tcPr>
            <w:tcW w:w="0" w:type="dxa"/>
            <w:vAlign w:val="bottom"/>
          </w:tcPr>
          <w:p w14:paraId="4DEFC10D" w14:textId="77777777" w:rsidR="000E2392" w:rsidRDefault="000E2392">
            <w:pPr>
              <w:rPr>
                <w:sz w:val="1"/>
                <w:szCs w:val="1"/>
              </w:rPr>
            </w:pPr>
          </w:p>
        </w:tc>
      </w:tr>
      <w:tr w:rsidR="000E2392" w14:paraId="690D11B4" w14:textId="77777777">
        <w:trPr>
          <w:trHeight w:val="264"/>
        </w:trPr>
        <w:tc>
          <w:tcPr>
            <w:tcW w:w="1660" w:type="dxa"/>
            <w:tcBorders>
              <w:left w:val="single" w:sz="8" w:space="0" w:color="auto"/>
              <w:right w:val="single" w:sz="8" w:space="0" w:color="auto"/>
            </w:tcBorders>
            <w:vAlign w:val="bottom"/>
          </w:tcPr>
          <w:p w14:paraId="56BC25FF" w14:textId="77777777" w:rsidR="000E2392" w:rsidRDefault="000E2392"/>
        </w:tc>
        <w:tc>
          <w:tcPr>
            <w:tcW w:w="560" w:type="dxa"/>
            <w:vAlign w:val="bottom"/>
          </w:tcPr>
          <w:p w14:paraId="0B0A8BAC" w14:textId="77777777" w:rsidR="000E2392" w:rsidRDefault="000E2392"/>
        </w:tc>
        <w:tc>
          <w:tcPr>
            <w:tcW w:w="2460" w:type="dxa"/>
            <w:gridSpan w:val="4"/>
            <w:vAlign w:val="bottom"/>
          </w:tcPr>
          <w:p w14:paraId="2E9CFC69" w14:textId="77777777" w:rsidR="000E2392" w:rsidRDefault="00000000">
            <w:pPr>
              <w:ind w:left="80"/>
              <w:rPr>
                <w:sz w:val="20"/>
                <w:szCs w:val="20"/>
              </w:rPr>
            </w:pPr>
            <w:r>
              <w:rPr>
                <w:rFonts w:ascii="Arial" w:eastAsia="Arial" w:hAnsi="Arial" w:cs="Arial"/>
                <w:sz w:val="23"/>
                <w:szCs w:val="23"/>
              </w:rPr>
              <w:t>damage to property</w:t>
            </w:r>
          </w:p>
        </w:tc>
        <w:tc>
          <w:tcPr>
            <w:tcW w:w="480" w:type="dxa"/>
            <w:tcBorders>
              <w:right w:val="single" w:sz="8" w:space="0" w:color="auto"/>
            </w:tcBorders>
            <w:vAlign w:val="bottom"/>
          </w:tcPr>
          <w:p w14:paraId="578C0117" w14:textId="77777777" w:rsidR="000E2392" w:rsidRDefault="000E2392"/>
        </w:tc>
        <w:tc>
          <w:tcPr>
            <w:tcW w:w="100" w:type="dxa"/>
            <w:vAlign w:val="bottom"/>
          </w:tcPr>
          <w:p w14:paraId="3112AAFE" w14:textId="77777777" w:rsidR="000E2392" w:rsidRDefault="000E2392"/>
        </w:tc>
        <w:tc>
          <w:tcPr>
            <w:tcW w:w="700" w:type="dxa"/>
            <w:gridSpan w:val="2"/>
            <w:vMerge w:val="restart"/>
            <w:vAlign w:val="bottom"/>
          </w:tcPr>
          <w:p w14:paraId="3436B1BC" w14:textId="77777777" w:rsidR="000E2392" w:rsidRDefault="00000000">
            <w:pPr>
              <w:ind w:left="20"/>
              <w:rPr>
                <w:sz w:val="20"/>
                <w:szCs w:val="20"/>
              </w:rPr>
            </w:pPr>
            <w:r>
              <w:rPr>
                <w:rFonts w:eastAsia="Times New Roman"/>
                <w:sz w:val="23"/>
                <w:szCs w:val="23"/>
              </w:rPr>
              <w:t>vi)</w:t>
            </w:r>
            <w:r>
              <w:rPr>
                <w:rFonts w:ascii="Arial" w:eastAsia="Arial" w:hAnsi="Arial" w:cs="Arial"/>
                <w:sz w:val="23"/>
                <w:szCs w:val="23"/>
              </w:rPr>
              <w:t xml:space="preserve"> Nil</w:t>
            </w:r>
          </w:p>
        </w:tc>
        <w:tc>
          <w:tcPr>
            <w:tcW w:w="1140" w:type="dxa"/>
            <w:vAlign w:val="bottom"/>
          </w:tcPr>
          <w:p w14:paraId="314D3C82" w14:textId="77777777" w:rsidR="000E2392" w:rsidRDefault="000E2392"/>
        </w:tc>
        <w:tc>
          <w:tcPr>
            <w:tcW w:w="600" w:type="dxa"/>
            <w:vAlign w:val="bottom"/>
          </w:tcPr>
          <w:p w14:paraId="7B171E71" w14:textId="77777777" w:rsidR="000E2392" w:rsidRDefault="000E2392"/>
        </w:tc>
        <w:tc>
          <w:tcPr>
            <w:tcW w:w="1360" w:type="dxa"/>
            <w:tcBorders>
              <w:right w:val="single" w:sz="8" w:space="0" w:color="auto"/>
            </w:tcBorders>
            <w:vAlign w:val="bottom"/>
          </w:tcPr>
          <w:p w14:paraId="40F7BF60" w14:textId="77777777" w:rsidR="000E2392" w:rsidRDefault="000E2392"/>
        </w:tc>
        <w:tc>
          <w:tcPr>
            <w:tcW w:w="0" w:type="dxa"/>
            <w:vAlign w:val="bottom"/>
          </w:tcPr>
          <w:p w14:paraId="7B75961F" w14:textId="77777777" w:rsidR="000E2392" w:rsidRDefault="000E2392">
            <w:pPr>
              <w:rPr>
                <w:sz w:val="1"/>
                <w:szCs w:val="1"/>
              </w:rPr>
            </w:pPr>
          </w:p>
        </w:tc>
      </w:tr>
      <w:tr w:rsidR="000E2392" w14:paraId="411CD293" w14:textId="77777777">
        <w:trPr>
          <w:trHeight w:val="264"/>
        </w:trPr>
        <w:tc>
          <w:tcPr>
            <w:tcW w:w="1660" w:type="dxa"/>
            <w:tcBorders>
              <w:left w:val="single" w:sz="8" w:space="0" w:color="auto"/>
              <w:right w:val="single" w:sz="8" w:space="0" w:color="auto"/>
            </w:tcBorders>
            <w:vAlign w:val="bottom"/>
          </w:tcPr>
          <w:p w14:paraId="356D1CB4" w14:textId="77777777" w:rsidR="000E2392" w:rsidRDefault="000E2392"/>
        </w:tc>
        <w:tc>
          <w:tcPr>
            <w:tcW w:w="560" w:type="dxa"/>
            <w:vAlign w:val="bottom"/>
          </w:tcPr>
          <w:p w14:paraId="35F2F7F6" w14:textId="77777777" w:rsidR="000E2392" w:rsidRDefault="00000000">
            <w:pPr>
              <w:ind w:left="180"/>
              <w:rPr>
                <w:sz w:val="20"/>
                <w:szCs w:val="20"/>
              </w:rPr>
            </w:pPr>
            <w:r>
              <w:rPr>
                <w:rFonts w:eastAsia="Times New Roman"/>
                <w:sz w:val="23"/>
                <w:szCs w:val="23"/>
              </w:rPr>
              <w:t>vi)</w:t>
            </w:r>
          </w:p>
        </w:tc>
        <w:tc>
          <w:tcPr>
            <w:tcW w:w="2460" w:type="dxa"/>
            <w:gridSpan w:val="4"/>
            <w:vAlign w:val="bottom"/>
          </w:tcPr>
          <w:p w14:paraId="451F78A6" w14:textId="77777777" w:rsidR="000E2392" w:rsidRDefault="00000000">
            <w:pPr>
              <w:ind w:left="80"/>
              <w:rPr>
                <w:sz w:val="20"/>
                <w:szCs w:val="20"/>
              </w:rPr>
            </w:pPr>
            <w:r>
              <w:rPr>
                <w:rFonts w:ascii="Arial" w:eastAsia="Arial" w:hAnsi="Arial" w:cs="Arial"/>
                <w:sz w:val="23"/>
                <w:szCs w:val="23"/>
              </w:rPr>
              <w:t>insurance required for</w:t>
            </w:r>
          </w:p>
        </w:tc>
        <w:tc>
          <w:tcPr>
            <w:tcW w:w="480" w:type="dxa"/>
            <w:tcBorders>
              <w:right w:val="single" w:sz="8" w:space="0" w:color="auto"/>
            </w:tcBorders>
            <w:vAlign w:val="bottom"/>
          </w:tcPr>
          <w:p w14:paraId="636461CD" w14:textId="77777777" w:rsidR="000E2392" w:rsidRDefault="000E2392"/>
        </w:tc>
        <w:tc>
          <w:tcPr>
            <w:tcW w:w="100" w:type="dxa"/>
            <w:vAlign w:val="bottom"/>
          </w:tcPr>
          <w:p w14:paraId="1D08EC16" w14:textId="77777777" w:rsidR="000E2392" w:rsidRDefault="000E2392"/>
        </w:tc>
        <w:tc>
          <w:tcPr>
            <w:tcW w:w="700" w:type="dxa"/>
            <w:gridSpan w:val="2"/>
            <w:vMerge/>
            <w:vAlign w:val="bottom"/>
          </w:tcPr>
          <w:p w14:paraId="7A55D012" w14:textId="77777777" w:rsidR="000E2392" w:rsidRDefault="000E2392"/>
        </w:tc>
        <w:tc>
          <w:tcPr>
            <w:tcW w:w="1140" w:type="dxa"/>
            <w:vAlign w:val="bottom"/>
          </w:tcPr>
          <w:p w14:paraId="491C38B3" w14:textId="77777777" w:rsidR="000E2392" w:rsidRDefault="000E2392"/>
        </w:tc>
        <w:tc>
          <w:tcPr>
            <w:tcW w:w="600" w:type="dxa"/>
            <w:vAlign w:val="bottom"/>
          </w:tcPr>
          <w:p w14:paraId="5AB81619" w14:textId="77777777" w:rsidR="000E2392" w:rsidRDefault="000E2392"/>
        </w:tc>
        <w:tc>
          <w:tcPr>
            <w:tcW w:w="1360" w:type="dxa"/>
            <w:tcBorders>
              <w:right w:val="single" w:sz="8" w:space="0" w:color="auto"/>
            </w:tcBorders>
            <w:vAlign w:val="bottom"/>
          </w:tcPr>
          <w:p w14:paraId="6334AC93" w14:textId="77777777" w:rsidR="000E2392" w:rsidRDefault="000E2392"/>
        </w:tc>
        <w:tc>
          <w:tcPr>
            <w:tcW w:w="0" w:type="dxa"/>
            <w:vAlign w:val="bottom"/>
          </w:tcPr>
          <w:p w14:paraId="76CD6807" w14:textId="77777777" w:rsidR="000E2392" w:rsidRDefault="000E2392">
            <w:pPr>
              <w:rPr>
                <w:sz w:val="1"/>
                <w:szCs w:val="1"/>
              </w:rPr>
            </w:pPr>
          </w:p>
        </w:tc>
      </w:tr>
      <w:tr w:rsidR="000E2392" w14:paraId="3F272834" w14:textId="77777777">
        <w:trPr>
          <w:trHeight w:val="264"/>
        </w:trPr>
        <w:tc>
          <w:tcPr>
            <w:tcW w:w="1660" w:type="dxa"/>
            <w:tcBorders>
              <w:left w:val="single" w:sz="8" w:space="0" w:color="auto"/>
              <w:right w:val="single" w:sz="8" w:space="0" w:color="auto"/>
            </w:tcBorders>
            <w:vAlign w:val="bottom"/>
          </w:tcPr>
          <w:p w14:paraId="09C718F6" w14:textId="77777777" w:rsidR="000E2392" w:rsidRDefault="000E2392"/>
        </w:tc>
        <w:tc>
          <w:tcPr>
            <w:tcW w:w="560" w:type="dxa"/>
            <w:vAlign w:val="bottom"/>
          </w:tcPr>
          <w:p w14:paraId="36155AC0" w14:textId="77777777" w:rsidR="000E2392" w:rsidRDefault="000E2392"/>
        </w:tc>
        <w:tc>
          <w:tcPr>
            <w:tcW w:w="2460" w:type="dxa"/>
            <w:gridSpan w:val="4"/>
            <w:vAlign w:val="bottom"/>
          </w:tcPr>
          <w:p w14:paraId="6C47593B" w14:textId="77777777" w:rsidR="000E2392" w:rsidRDefault="00000000">
            <w:pPr>
              <w:ind w:left="80"/>
              <w:rPr>
                <w:sz w:val="20"/>
                <w:szCs w:val="20"/>
              </w:rPr>
            </w:pPr>
            <w:r>
              <w:rPr>
                <w:rFonts w:ascii="Arial" w:eastAsia="Arial" w:hAnsi="Arial" w:cs="Arial"/>
                <w:sz w:val="23"/>
                <w:szCs w:val="23"/>
              </w:rPr>
              <w:t>injury to employees</w:t>
            </w:r>
          </w:p>
        </w:tc>
        <w:tc>
          <w:tcPr>
            <w:tcW w:w="480" w:type="dxa"/>
            <w:tcBorders>
              <w:right w:val="single" w:sz="8" w:space="0" w:color="auto"/>
            </w:tcBorders>
            <w:vAlign w:val="bottom"/>
          </w:tcPr>
          <w:p w14:paraId="08371257" w14:textId="77777777" w:rsidR="000E2392" w:rsidRDefault="000E2392"/>
        </w:tc>
        <w:tc>
          <w:tcPr>
            <w:tcW w:w="100" w:type="dxa"/>
            <w:vAlign w:val="bottom"/>
          </w:tcPr>
          <w:p w14:paraId="43C74848" w14:textId="77777777" w:rsidR="000E2392" w:rsidRDefault="000E2392"/>
        </w:tc>
        <w:tc>
          <w:tcPr>
            <w:tcW w:w="320" w:type="dxa"/>
            <w:vAlign w:val="bottom"/>
          </w:tcPr>
          <w:p w14:paraId="4F2CC03B" w14:textId="77777777" w:rsidR="000E2392" w:rsidRDefault="000E2392"/>
        </w:tc>
        <w:tc>
          <w:tcPr>
            <w:tcW w:w="380" w:type="dxa"/>
            <w:vAlign w:val="bottom"/>
          </w:tcPr>
          <w:p w14:paraId="02D77B9E" w14:textId="77777777" w:rsidR="000E2392" w:rsidRDefault="000E2392"/>
        </w:tc>
        <w:tc>
          <w:tcPr>
            <w:tcW w:w="1140" w:type="dxa"/>
            <w:vAlign w:val="bottom"/>
          </w:tcPr>
          <w:p w14:paraId="1FAE0A42" w14:textId="77777777" w:rsidR="000E2392" w:rsidRDefault="000E2392"/>
        </w:tc>
        <w:tc>
          <w:tcPr>
            <w:tcW w:w="600" w:type="dxa"/>
            <w:vAlign w:val="bottom"/>
          </w:tcPr>
          <w:p w14:paraId="72CC3FBF" w14:textId="77777777" w:rsidR="000E2392" w:rsidRDefault="000E2392"/>
        </w:tc>
        <w:tc>
          <w:tcPr>
            <w:tcW w:w="1360" w:type="dxa"/>
            <w:tcBorders>
              <w:right w:val="single" w:sz="8" w:space="0" w:color="auto"/>
            </w:tcBorders>
            <w:vAlign w:val="bottom"/>
          </w:tcPr>
          <w:p w14:paraId="20B674F4" w14:textId="77777777" w:rsidR="000E2392" w:rsidRDefault="000E2392"/>
        </w:tc>
        <w:tc>
          <w:tcPr>
            <w:tcW w:w="0" w:type="dxa"/>
            <w:vAlign w:val="bottom"/>
          </w:tcPr>
          <w:p w14:paraId="12B18425" w14:textId="77777777" w:rsidR="000E2392" w:rsidRDefault="000E2392">
            <w:pPr>
              <w:rPr>
                <w:sz w:val="1"/>
                <w:szCs w:val="1"/>
              </w:rPr>
            </w:pPr>
          </w:p>
        </w:tc>
      </w:tr>
      <w:tr w:rsidR="000E2392" w14:paraId="527E26C0" w14:textId="77777777">
        <w:trPr>
          <w:trHeight w:val="264"/>
        </w:trPr>
        <w:tc>
          <w:tcPr>
            <w:tcW w:w="1660" w:type="dxa"/>
            <w:tcBorders>
              <w:left w:val="single" w:sz="8" w:space="0" w:color="auto"/>
              <w:right w:val="single" w:sz="8" w:space="0" w:color="auto"/>
            </w:tcBorders>
            <w:vAlign w:val="bottom"/>
          </w:tcPr>
          <w:p w14:paraId="5C3E2589" w14:textId="77777777" w:rsidR="000E2392" w:rsidRDefault="000E2392"/>
        </w:tc>
        <w:tc>
          <w:tcPr>
            <w:tcW w:w="560" w:type="dxa"/>
            <w:vAlign w:val="bottom"/>
          </w:tcPr>
          <w:p w14:paraId="5732E005" w14:textId="77777777" w:rsidR="000E2392" w:rsidRDefault="00000000">
            <w:pPr>
              <w:ind w:left="180"/>
              <w:rPr>
                <w:sz w:val="20"/>
                <w:szCs w:val="20"/>
              </w:rPr>
            </w:pPr>
            <w:r>
              <w:rPr>
                <w:rFonts w:eastAsia="Times New Roman"/>
                <w:sz w:val="23"/>
                <w:szCs w:val="23"/>
              </w:rPr>
              <w:t>vii)</w:t>
            </w:r>
          </w:p>
        </w:tc>
        <w:tc>
          <w:tcPr>
            <w:tcW w:w="2940" w:type="dxa"/>
            <w:gridSpan w:val="5"/>
            <w:tcBorders>
              <w:right w:val="single" w:sz="8" w:space="0" w:color="auto"/>
            </w:tcBorders>
            <w:vAlign w:val="bottom"/>
          </w:tcPr>
          <w:p w14:paraId="55C90532" w14:textId="77777777" w:rsidR="000E2392" w:rsidRDefault="00000000">
            <w:pPr>
              <w:ind w:left="80"/>
              <w:rPr>
                <w:sz w:val="20"/>
                <w:szCs w:val="20"/>
              </w:rPr>
            </w:pPr>
            <w:r>
              <w:rPr>
                <w:rFonts w:ascii="Arial" w:eastAsia="Arial" w:hAnsi="Arial" w:cs="Arial"/>
                <w:sz w:val="23"/>
                <w:szCs w:val="23"/>
              </w:rPr>
              <w:t>other insurances required</w:t>
            </w:r>
          </w:p>
        </w:tc>
        <w:tc>
          <w:tcPr>
            <w:tcW w:w="100" w:type="dxa"/>
            <w:vAlign w:val="bottom"/>
          </w:tcPr>
          <w:p w14:paraId="1BD91FCA" w14:textId="77777777" w:rsidR="000E2392" w:rsidRDefault="000E2392"/>
        </w:tc>
        <w:tc>
          <w:tcPr>
            <w:tcW w:w="700" w:type="dxa"/>
            <w:gridSpan w:val="2"/>
            <w:vMerge w:val="restart"/>
            <w:vAlign w:val="bottom"/>
          </w:tcPr>
          <w:p w14:paraId="73A54CF0" w14:textId="77777777" w:rsidR="000E2392" w:rsidRDefault="00000000">
            <w:pPr>
              <w:ind w:left="20"/>
              <w:rPr>
                <w:sz w:val="20"/>
                <w:szCs w:val="20"/>
              </w:rPr>
            </w:pPr>
            <w:r>
              <w:rPr>
                <w:rFonts w:eastAsia="Times New Roman"/>
                <w:sz w:val="23"/>
                <w:szCs w:val="23"/>
              </w:rPr>
              <w:t>vii)</w:t>
            </w:r>
            <w:r>
              <w:rPr>
                <w:rFonts w:ascii="Arial" w:eastAsia="Arial" w:hAnsi="Arial" w:cs="Arial"/>
                <w:sz w:val="23"/>
                <w:szCs w:val="23"/>
              </w:rPr>
              <w:t xml:space="preserve"> Nil</w:t>
            </w:r>
          </w:p>
        </w:tc>
        <w:tc>
          <w:tcPr>
            <w:tcW w:w="1140" w:type="dxa"/>
            <w:vAlign w:val="bottom"/>
          </w:tcPr>
          <w:p w14:paraId="27859B1C" w14:textId="77777777" w:rsidR="000E2392" w:rsidRDefault="000E2392"/>
        </w:tc>
        <w:tc>
          <w:tcPr>
            <w:tcW w:w="600" w:type="dxa"/>
            <w:vAlign w:val="bottom"/>
          </w:tcPr>
          <w:p w14:paraId="4B9C47D4" w14:textId="77777777" w:rsidR="000E2392" w:rsidRDefault="000E2392"/>
        </w:tc>
        <w:tc>
          <w:tcPr>
            <w:tcW w:w="1360" w:type="dxa"/>
            <w:tcBorders>
              <w:right w:val="single" w:sz="8" w:space="0" w:color="auto"/>
            </w:tcBorders>
            <w:vAlign w:val="bottom"/>
          </w:tcPr>
          <w:p w14:paraId="457C74DE" w14:textId="77777777" w:rsidR="000E2392" w:rsidRDefault="000E2392"/>
        </w:tc>
        <w:tc>
          <w:tcPr>
            <w:tcW w:w="0" w:type="dxa"/>
            <w:vAlign w:val="bottom"/>
          </w:tcPr>
          <w:p w14:paraId="529C5538" w14:textId="77777777" w:rsidR="000E2392" w:rsidRDefault="000E2392">
            <w:pPr>
              <w:rPr>
                <w:sz w:val="1"/>
                <w:szCs w:val="1"/>
              </w:rPr>
            </w:pPr>
          </w:p>
        </w:tc>
      </w:tr>
      <w:tr w:rsidR="000E2392" w14:paraId="722B372F" w14:textId="77777777">
        <w:trPr>
          <w:trHeight w:val="82"/>
        </w:trPr>
        <w:tc>
          <w:tcPr>
            <w:tcW w:w="1660" w:type="dxa"/>
            <w:tcBorders>
              <w:left w:val="single" w:sz="8" w:space="0" w:color="auto"/>
              <w:right w:val="single" w:sz="8" w:space="0" w:color="auto"/>
            </w:tcBorders>
            <w:vAlign w:val="bottom"/>
          </w:tcPr>
          <w:p w14:paraId="4CA172AF" w14:textId="77777777" w:rsidR="000E2392" w:rsidRDefault="000E2392">
            <w:pPr>
              <w:rPr>
                <w:sz w:val="7"/>
                <w:szCs w:val="7"/>
              </w:rPr>
            </w:pPr>
          </w:p>
        </w:tc>
        <w:tc>
          <w:tcPr>
            <w:tcW w:w="560" w:type="dxa"/>
            <w:vAlign w:val="bottom"/>
          </w:tcPr>
          <w:p w14:paraId="68B982BB" w14:textId="77777777" w:rsidR="000E2392" w:rsidRDefault="000E2392">
            <w:pPr>
              <w:rPr>
                <w:sz w:val="7"/>
                <w:szCs w:val="7"/>
              </w:rPr>
            </w:pPr>
          </w:p>
        </w:tc>
        <w:tc>
          <w:tcPr>
            <w:tcW w:w="2460" w:type="dxa"/>
            <w:gridSpan w:val="4"/>
            <w:vMerge w:val="restart"/>
            <w:vAlign w:val="bottom"/>
          </w:tcPr>
          <w:p w14:paraId="2FD93400" w14:textId="77777777" w:rsidR="000E2392" w:rsidRDefault="00000000">
            <w:pPr>
              <w:ind w:left="80"/>
              <w:rPr>
                <w:sz w:val="20"/>
                <w:szCs w:val="20"/>
              </w:rPr>
            </w:pPr>
            <w:r>
              <w:rPr>
                <w:rFonts w:ascii="Arial" w:eastAsia="Arial" w:hAnsi="Arial" w:cs="Arial"/>
                <w:sz w:val="23"/>
                <w:szCs w:val="23"/>
              </w:rPr>
              <w:t>by Laws and by local</w:t>
            </w:r>
          </w:p>
        </w:tc>
        <w:tc>
          <w:tcPr>
            <w:tcW w:w="480" w:type="dxa"/>
            <w:tcBorders>
              <w:right w:val="single" w:sz="8" w:space="0" w:color="auto"/>
            </w:tcBorders>
            <w:vAlign w:val="bottom"/>
          </w:tcPr>
          <w:p w14:paraId="3AACA557" w14:textId="77777777" w:rsidR="000E2392" w:rsidRDefault="000E2392">
            <w:pPr>
              <w:rPr>
                <w:sz w:val="7"/>
                <w:szCs w:val="7"/>
              </w:rPr>
            </w:pPr>
          </w:p>
        </w:tc>
        <w:tc>
          <w:tcPr>
            <w:tcW w:w="100" w:type="dxa"/>
            <w:vAlign w:val="bottom"/>
          </w:tcPr>
          <w:p w14:paraId="0C4FBD12" w14:textId="77777777" w:rsidR="000E2392" w:rsidRDefault="000E2392">
            <w:pPr>
              <w:rPr>
                <w:sz w:val="7"/>
                <w:szCs w:val="7"/>
              </w:rPr>
            </w:pPr>
          </w:p>
        </w:tc>
        <w:tc>
          <w:tcPr>
            <w:tcW w:w="700" w:type="dxa"/>
            <w:gridSpan w:val="2"/>
            <w:vMerge/>
            <w:vAlign w:val="bottom"/>
          </w:tcPr>
          <w:p w14:paraId="6A15136F" w14:textId="77777777" w:rsidR="000E2392" w:rsidRDefault="000E2392">
            <w:pPr>
              <w:rPr>
                <w:sz w:val="7"/>
                <w:szCs w:val="7"/>
              </w:rPr>
            </w:pPr>
          </w:p>
        </w:tc>
        <w:tc>
          <w:tcPr>
            <w:tcW w:w="1140" w:type="dxa"/>
            <w:vAlign w:val="bottom"/>
          </w:tcPr>
          <w:p w14:paraId="4597767F" w14:textId="77777777" w:rsidR="000E2392" w:rsidRDefault="000E2392">
            <w:pPr>
              <w:rPr>
                <w:sz w:val="7"/>
                <w:szCs w:val="7"/>
              </w:rPr>
            </w:pPr>
          </w:p>
        </w:tc>
        <w:tc>
          <w:tcPr>
            <w:tcW w:w="600" w:type="dxa"/>
            <w:vAlign w:val="bottom"/>
          </w:tcPr>
          <w:p w14:paraId="5EA9B290" w14:textId="77777777" w:rsidR="000E2392" w:rsidRDefault="000E2392">
            <w:pPr>
              <w:rPr>
                <w:sz w:val="7"/>
                <w:szCs w:val="7"/>
              </w:rPr>
            </w:pPr>
          </w:p>
        </w:tc>
        <w:tc>
          <w:tcPr>
            <w:tcW w:w="1360" w:type="dxa"/>
            <w:tcBorders>
              <w:right w:val="single" w:sz="8" w:space="0" w:color="auto"/>
            </w:tcBorders>
            <w:vAlign w:val="bottom"/>
          </w:tcPr>
          <w:p w14:paraId="2F3422A5" w14:textId="77777777" w:rsidR="000E2392" w:rsidRDefault="000E2392">
            <w:pPr>
              <w:rPr>
                <w:sz w:val="7"/>
                <w:szCs w:val="7"/>
              </w:rPr>
            </w:pPr>
          </w:p>
        </w:tc>
        <w:tc>
          <w:tcPr>
            <w:tcW w:w="0" w:type="dxa"/>
            <w:vAlign w:val="bottom"/>
          </w:tcPr>
          <w:p w14:paraId="7E21CFBB" w14:textId="77777777" w:rsidR="000E2392" w:rsidRDefault="000E2392">
            <w:pPr>
              <w:rPr>
                <w:sz w:val="1"/>
                <w:szCs w:val="1"/>
              </w:rPr>
            </w:pPr>
          </w:p>
        </w:tc>
      </w:tr>
      <w:tr w:rsidR="000E2392" w14:paraId="0B9AE8AF" w14:textId="77777777">
        <w:trPr>
          <w:trHeight w:val="185"/>
        </w:trPr>
        <w:tc>
          <w:tcPr>
            <w:tcW w:w="1660" w:type="dxa"/>
            <w:tcBorders>
              <w:left w:val="single" w:sz="8" w:space="0" w:color="auto"/>
              <w:right w:val="single" w:sz="8" w:space="0" w:color="auto"/>
            </w:tcBorders>
            <w:vAlign w:val="bottom"/>
          </w:tcPr>
          <w:p w14:paraId="7EF108D2" w14:textId="77777777" w:rsidR="000E2392" w:rsidRDefault="000E2392">
            <w:pPr>
              <w:rPr>
                <w:sz w:val="16"/>
                <w:szCs w:val="16"/>
              </w:rPr>
            </w:pPr>
          </w:p>
        </w:tc>
        <w:tc>
          <w:tcPr>
            <w:tcW w:w="560" w:type="dxa"/>
            <w:vAlign w:val="bottom"/>
          </w:tcPr>
          <w:p w14:paraId="7FEC5F24" w14:textId="77777777" w:rsidR="000E2392" w:rsidRDefault="000E2392">
            <w:pPr>
              <w:rPr>
                <w:sz w:val="16"/>
                <w:szCs w:val="16"/>
              </w:rPr>
            </w:pPr>
          </w:p>
        </w:tc>
        <w:tc>
          <w:tcPr>
            <w:tcW w:w="2460" w:type="dxa"/>
            <w:gridSpan w:val="4"/>
            <w:vMerge/>
            <w:vAlign w:val="bottom"/>
          </w:tcPr>
          <w:p w14:paraId="2A0AD5DA" w14:textId="77777777" w:rsidR="000E2392" w:rsidRDefault="000E2392">
            <w:pPr>
              <w:rPr>
                <w:sz w:val="16"/>
                <w:szCs w:val="16"/>
              </w:rPr>
            </w:pPr>
          </w:p>
        </w:tc>
        <w:tc>
          <w:tcPr>
            <w:tcW w:w="480" w:type="dxa"/>
            <w:tcBorders>
              <w:right w:val="single" w:sz="8" w:space="0" w:color="auto"/>
            </w:tcBorders>
            <w:vAlign w:val="bottom"/>
          </w:tcPr>
          <w:p w14:paraId="7CBAC3B7" w14:textId="77777777" w:rsidR="000E2392" w:rsidRDefault="000E2392">
            <w:pPr>
              <w:rPr>
                <w:sz w:val="16"/>
                <w:szCs w:val="16"/>
              </w:rPr>
            </w:pPr>
          </w:p>
        </w:tc>
        <w:tc>
          <w:tcPr>
            <w:tcW w:w="100" w:type="dxa"/>
            <w:vAlign w:val="bottom"/>
          </w:tcPr>
          <w:p w14:paraId="23F3342D" w14:textId="77777777" w:rsidR="000E2392" w:rsidRDefault="000E2392">
            <w:pPr>
              <w:rPr>
                <w:sz w:val="16"/>
                <w:szCs w:val="16"/>
              </w:rPr>
            </w:pPr>
          </w:p>
        </w:tc>
        <w:tc>
          <w:tcPr>
            <w:tcW w:w="320" w:type="dxa"/>
            <w:vAlign w:val="bottom"/>
          </w:tcPr>
          <w:p w14:paraId="44255D04" w14:textId="77777777" w:rsidR="000E2392" w:rsidRDefault="000E2392">
            <w:pPr>
              <w:rPr>
                <w:sz w:val="16"/>
                <w:szCs w:val="16"/>
              </w:rPr>
            </w:pPr>
          </w:p>
        </w:tc>
        <w:tc>
          <w:tcPr>
            <w:tcW w:w="380" w:type="dxa"/>
            <w:vAlign w:val="bottom"/>
          </w:tcPr>
          <w:p w14:paraId="686E44E8" w14:textId="77777777" w:rsidR="000E2392" w:rsidRDefault="000E2392">
            <w:pPr>
              <w:rPr>
                <w:sz w:val="16"/>
                <w:szCs w:val="16"/>
              </w:rPr>
            </w:pPr>
          </w:p>
        </w:tc>
        <w:tc>
          <w:tcPr>
            <w:tcW w:w="1140" w:type="dxa"/>
            <w:vAlign w:val="bottom"/>
          </w:tcPr>
          <w:p w14:paraId="69566C0B" w14:textId="77777777" w:rsidR="000E2392" w:rsidRDefault="000E2392">
            <w:pPr>
              <w:rPr>
                <w:sz w:val="16"/>
                <w:szCs w:val="16"/>
              </w:rPr>
            </w:pPr>
          </w:p>
        </w:tc>
        <w:tc>
          <w:tcPr>
            <w:tcW w:w="600" w:type="dxa"/>
            <w:vAlign w:val="bottom"/>
          </w:tcPr>
          <w:p w14:paraId="337BD430" w14:textId="77777777" w:rsidR="000E2392" w:rsidRDefault="000E2392">
            <w:pPr>
              <w:rPr>
                <w:sz w:val="16"/>
                <w:szCs w:val="16"/>
              </w:rPr>
            </w:pPr>
          </w:p>
        </w:tc>
        <w:tc>
          <w:tcPr>
            <w:tcW w:w="1360" w:type="dxa"/>
            <w:tcBorders>
              <w:right w:val="single" w:sz="8" w:space="0" w:color="auto"/>
            </w:tcBorders>
            <w:vAlign w:val="bottom"/>
          </w:tcPr>
          <w:p w14:paraId="30880862" w14:textId="77777777" w:rsidR="000E2392" w:rsidRDefault="000E2392">
            <w:pPr>
              <w:rPr>
                <w:sz w:val="16"/>
                <w:szCs w:val="16"/>
              </w:rPr>
            </w:pPr>
          </w:p>
        </w:tc>
        <w:tc>
          <w:tcPr>
            <w:tcW w:w="0" w:type="dxa"/>
            <w:vAlign w:val="bottom"/>
          </w:tcPr>
          <w:p w14:paraId="6DB6745C" w14:textId="77777777" w:rsidR="000E2392" w:rsidRDefault="000E2392">
            <w:pPr>
              <w:rPr>
                <w:sz w:val="1"/>
                <w:szCs w:val="1"/>
              </w:rPr>
            </w:pPr>
          </w:p>
        </w:tc>
      </w:tr>
      <w:tr w:rsidR="000E2392" w14:paraId="1AF77EBC" w14:textId="77777777">
        <w:trPr>
          <w:trHeight w:val="264"/>
        </w:trPr>
        <w:tc>
          <w:tcPr>
            <w:tcW w:w="1660" w:type="dxa"/>
            <w:tcBorders>
              <w:left w:val="single" w:sz="8" w:space="0" w:color="auto"/>
              <w:bottom w:val="single" w:sz="8" w:space="0" w:color="auto"/>
              <w:right w:val="single" w:sz="8" w:space="0" w:color="auto"/>
            </w:tcBorders>
            <w:vAlign w:val="bottom"/>
          </w:tcPr>
          <w:p w14:paraId="50DD2D68" w14:textId="77777777" w:rsidR="000E2392" w:rsidRDefault="000E2392"/>
        </w:tc>
        <w:tc>
          <w:tcPr>
            <w:tcW w:w="560" w:type="dxa"/>
            <w:tcBorders>
              <w:bottom w:val="single" w:sz="8" w:space="0" w:color="auto"/>
            </w:tcBorders>
            <w:vAlign w:val="bottom"/>
          </w:tcPr>
          <w:p w14:paraId="5023D296" w14:textId="77777777" w:rsidR="000E2392" w:rsidRDefault="000E2392"/>
        </w:tc>
        <w:tc>
          <w:tcPr>
            <w:tcW w:w="1360" w:type="dxa"/>
            <w:gridSpan w:val="3"/>
            <w:tcBorders>
              <w:bottom w:val="single" w:sz="8" w:space="0" w:color="auto"/>
            </w:tcBorders>
            <w:vAlign w:val="bottom"/>
          </w:tcPr>
          <w:p w14:paraId="09529C3D" w14:textId="77777777" w:rsidR="000E2392" w:rsidRDefault="00000000">
            <w:pPr>
              <w:ind w:left="80"/>
              <w:rPr>
                <w:sz w:val="20"/>
                <w:szCs w:val="20"/>
              </w:rPr>
            </w:pPr>
            <w:r>
              <w:rPr>
                <w:rFonts w:ascii="Arial" w:eastAsia="Arial" w:hAnsi="Arial" w:cs="Arial"/>
                <w:sz w:val="23"/>
                <w:szCs w:val="23"/>
              </w:rPr>
              <w:t>practice</w:t>
            </w:r>
          </w:p>
        </w:tc>
        <w:tc>
          <w:tcPr>
            <w:tcW w:w="1100" w:type="dxa"/>
            <w:tcBorders>
              <w:bottom w:val="single" w:sz="8" w:space="0" w:color="auto"/>
            </w:tcBorders>
            <w:vAlign w:val="bottom"/>
          </w:tcPr>
          <w:p w14:paraId="4140782C" w14:textId="77777777" w:rsidR="000E2392" w:rsidRDefault="000E2392"/>
        </w:tc>
        <w:tc>
          <w:tcPr>
            <w:tcW w:w="480" w:type="dxa"/>
            <w:tcBorders>
              <w:bottom w:val="single" w:sz="8" w:space="0" w:color="auto"/>
              <w:right w:val="single" w:sz="8" w:space="0" w:color="auto"/>
            </w:tcBorders>
            <w:vAlign w:val="bottom"/>
          </w:tcPr>
          <w:p w14:paraId="614F09AC" w14:textId="77777777" w:rsidR="000E2392" w:rsidRDefault="000E2392"/>
        </w:tc>
        <w:tc>
          <w:tcPr>
            <w:tcW w:w="100" w:type="dxa"/>
            <w:tcBorders>
              <w:bottom w:val="single" w:sz="8" w:space="0" w:color="auto"/>
            </w:tcBorders>
            <w:vAlign w:val="bottom"/>
          </w:tcPr>
          <w:p w14:paraId="3032F596" w14:textId="77777777" w:rsidR="000E2392" w:rsidRDefault="000E2392"/>
        </w:tc>
        <w:tc>
          <w:tcPr>
            <w:tcW w:w="320" w:type="dxa"/>
            <w:tcBorders>
              <w:bottom w:val="single" w:sz="8" w:space="0" w:color="auto"/>
            </w:tcBorders>
            <w:vAlign w:val="bottom"/>
          </w:tcPr>
          <w:p w14:paraId="2E0436C3" w14:textId="77777777" w:rsidR="000E2392" w:rsidRDefault="000E2392"/>
        </w:tc>
        <w:tc>
          <w:tcPr>
            <w:tcW w:w="380" w:type="dxa"/>
            <w:tcBorders>
              <w:bottom w:val="single" w:sz="8" w:space="0" w:color="auto"/>
            </w:tcBorders>
            <w:vAlign w:val="bottom"/>
          </w:tcPr>
          <w:p w14:paraId="72B5A450" w14:textId="77777777" w:rsidR="000E2392" w:rsidRDefault="000E2392"/>
        </w:tc>
        <w:tc>
          <w:tcPr>
            <w:tcW w:w="1140" w:type="dxa"/>
            <w:tcBorders>
              <w:bottom w:val="single" w:sz="8" w:space="0" w:color="auto"/>
            </w:tcBorders>
            <w:vAlign w:val="bottom"/>
          </w:tcPr>
          <w:p w14:paraId="3D6D8A39" w14:textId="77777777" w:rsidR="000E2392" w:rsidRDefault="000E2392"/>
        </w:tc>
        <w:tc>
          <w:tcPr>
            <w:tcW w:w="600" w:type="dxa"/>
            <w:tcBorders>
              <w:bottom w:val="single" w:sz="8" w:space="0" w:color="auto"/>
            </w:tcBorders>
            <w:vAlign w:val="bottom"/>
          </w:tcPr>
          <w:p w14:paraId="2E5C7B9C" w14:textId="77777777" w:rsidR="000E2392" w:rsidRDefault="000E2392"/>
        </w:tc>
        <w:tc>
          <w:tcPr>
            <w:tcW w:w="1360" w:type="dxa"/>
            <w:tcBorders>
              <w:bottom w:val="single" w:sz="8" w:space="0" w:color="auto"/>
              <w:right w:val="single" w:sz="8" w:space="0" w:color="auto"/>
            </w:tcBorders>
            <w:vAlign w:val="bottom"/>
          </w:tcPr>
          <w:p w14:paraId="2CFECD6A" w14:textId="77777777" w:rsidR="000E2392" w:rsidRDefault="000E2392"/>
        </w:tc>
        <w:tc>
          <w:tcPr>
            <w:tcW w:w="0" w:type="dxa"/>
            <w:vAlign w:val="bottom"/>
          </w:tcPr>
          <w:p w14:paraId="461B28C2" w14:textId="77777777" w:rsidR="000E2392" w:rsidRDefault="000E2392">
            <w:pPr>
              <w:rPr>
                <w:sz w:val="1"/>
                <w:szCs w:val="1"/>
              </w:rPr>
            </w:pPr>
          </w:p>
        </w:tc>
      </w:tr>
      <w:tr w:rsidR="000E2392" w14:paraId="0DE54746" w14:textId="77777777">
        <w:trPr>
          <w:trHeight w:val="254"/>
        </w:trPr>
        <w:tc>
          <w:tcPr>
            <w:tcW w:w="1660" w:type="dxa"/>
            <w:tcBorders>
              <w:left w:val="single" w:sz="8" w:space="0" w:color="auto"/>
              <w:right w:val="single" w:sz="8" w:space="0" w:color="auto"/>
            </w:tcBorders>
            <w:vAlign w:val="bottom"/>
          </w:tcPr>
          <w:p w14:paraId="23C5A720" w14:textId="77777777" w:rsidR="000E2392" w:rsidRDefault="00000000">
            <w:pPr>
              <w:spacing w:line="254" w:lineRule="exact"/>
              <w:jc w:val="center"/>
              <w:rPr>
                <w:sz w:val="20"/>
                <w:szCs w:val="20"/>
              </w:rPr>
            </w:pPr>
            <w:r>
              <w:rPr>
                <w:rFonts w:ascii="Arial" w:eastAsia="Arial" w:hAnsi="Arial" w:cs="Arial"/>
                <w:w w:val="98"/>
                <w:sz w:val="23"/>
                <w:szCs w:val="23"/>
              </w:rPr>
              <w:t>19.1</w:t>
            </w:r>
          </w:p>
        </w:tc>
        <w:tc>
          <w:tcPr>
            <w:tcW w:w="3020" w:type="dxa"/>
            <w:gridSpan w:val="5"/>
            <w:vAlign w:val="bottom"/>
          </w:tcPr>
          <w:p w14:paraId="70A92C45" w14:textId="77777777" w:rsidR="000E2392" w:rsidRDefault="00000000">
            <w:pPr>
              <w:spacing w:line="254" w:lineRule="exact"/>
              <w:ind w:left="100"/>
              <w:rPr>
                <w:sz w:val="20"/>
                <w:szCs w:val="20"/>
              </w:rPr>
            </w:pPr>
            <w:r>
              <w:rPr>
                <w:rFonts w:ascii="Arial" w:eastAsia="Arial" w:hAnsi="Arial" w:cs="Arial"/>
                <w:sz w:val="23"/>
                <w:szCs w:val="23"/>
              </w:rPr>
              <w:t>Periods for submission</w:t>
            </w:r>
          </w:p>
        </w:tc>
        <w:tc>
          <w:tcPr>
            <w:tcW w:w="480" w:type="dxa"/>
            <w:tcBorders>
              <w:right w:val="single" w:sz="8" w:space="0" w:color="auto"/>
            </w:tcBorders>
            <w:vAlign w:val="bottom"/>
          </w:tcPr>
          <w:p w14:paraId="2514555E" w14:textId="77777777" w:rsidR="000E2392" w:rsidRDefault="000E2392"/>
        </w:tc>
        <w:tc>
          <w:tcPr>
            <w:tcW w:w="100" w:type="dxa"/>
            <w:vAlign w:val="bottom"/>
          </w:tcPr>
          <w:p w14:paraId="181BCC32" w14:textId="77777777" w:rsidR="000E2392" w:rsidRDefault="000E2392"/>
        </w:tc>
        <w:tc>
          <w:tcPr>
            <w:tcW w:w="700" w:type="dxa"/>
            <w:gridSpan w:val="2"/>
            <w:vAlign w:val="bottom"/>
          </w:tcPr>
          <w:p w14:paraId="7D7553DB" w14:textId="77777777" w:rsidR="000E2392" w:rsidRDefault="00000000">
            <w:pPr>
              <w:spacing w:line="254" w:lineRule="exact"/>
              <w:ind w:left="20"/>
              <w:rPr>
                <w:sz w:val="20"/>
                <w:szCs w:val="20"/>
              </w:rPr>
            </w:pPr>
            <w:r>
              <w:rPr>
                <w:rFonts w:ascii="Arial" w:eastAsia="Arial" w:hAnsi="Arial" w:cs="Arial"/>
                <w:sz w:val="23"/>
                <w:szCs w:val="23"/>
              </w:rPr>
              <w:t>Not</w:t>
            </w:r>
          </w:p>
        </w:tc>
        <w:tc>
          <w:tcPr>
            <w:tcW w:w="1140" w:type="dxa"/>
            <w:vAlign w:val="bottom"/>
          </w:tcPr>
          <w:p w14:paraId="191EF385" w14:textId="77777777" w:rsidR="000E2392" w:rsidRDefault="00000000">
            <w:pPr>
              <w:spacing w:line="254" w:lineRule="exact"/>
              <w:ind w:left="220"/>
              <w:rPr>
                <w:sz w:val="20"/>
                <w:szCs w:val="20"/>
              </w:rPr>
            </w:pPr>
            <w:r>
              <w:rPr>
                <w:rFonts w:ascii="Arial" w:eastAsia="Arial" w:hAnsi="Arial" w:cs="Arial"/>
                <w:sz w:val="23"/>
                <w:szCs w:val="23"/>
              </w:rPr>
              <w:t>later</w:t>
            </w:r>
          </w:p>
        </w:tc>
        <w:tc>
          <w:tcPr>
            <w:tcW w:w="600" w:type="dxa"/>
            <w:vAlign w:val="bottom"/>
          </w:tcPr>
          <w:p w14:paraId="5370EBA3" w14:textId="77777777" w:rsidR="000E2392" w:rsidRDefault="00000000">
            <w:pPr>
              <w:spacing w:line="254" w:lineRule="exact"/>
              <w:ind w:left="60"/>
              <w:rPr>
                <w:sz w:val="20"/>
                <w:szCs w:val="20"/>
              </w:rPr>
            </w:pPr>
            <w:r>
              <w:rPr>
                <w:rFonts w:ascii="Arial" w:eastAsia="Arial" w:hAnsi="Arial" w:cs="Arial"/>
                <w:sz w:val="23"/>
                <w:szCs w:val="23"/>
              </w:rPr>
              <w:t>than</w:t>
            </w:r>
          </w:p>
        </w:tc>
        <w:tc>
          <w:tcPr>
            <w:tcW w:w="1360" w:type="dxa"/>
            <w:tcBorders>
              <w:right w:val="single" w:sz="8" w:space="0" w:color="auto"/>
            </w:tcBorders>
            <w:vAlign w:val="bottom"/>
          </w:tcPr>
          <w:p w14:paraId="2E0CC081" w14:textId="77777777" w:rsidR="000E2392" w:rsidRDefault="00000000">
            <w:pPr>
              <w:spacing w:line="254" w:lineRule="exact"/>
              <w:ind w:right="25"/>
              <w:jc w:val="center"/>
              <w:rPr>
                <w:sz w:val="20"/>
                <w:szCs w:val="20"/>
              </w:rPr>
            </w:pPr>
            <w:r>
              <w:rPr>
                <w:rFonts w:ascii="Arial" w:eastAsia="Arial" w:hAnsi="Arial" w:cs="Arial"/>
                <w:w w:val="99"/>
                <w:sz w:val="23"/>
                <w:szCs w:val="23"/>
              </w:rPr>
              <w:t>the</w:t>
            </w:r>
          </w:p>
        </w:tc>
        <w:tc>
          <w:tcPr>
            <w:tcW w:w="0" w:type="dxa"/>
            <w:vAlign w:val="bottom"/>
          </w:tcPr>
          <w:p w14:paraId="3A41EB1B" w14:textId="77777777" w:rsidR="000E2392" w:rsidRDefault="000E2392">
            <w:pPr>
              <w:rPr>
                <w:sz w:val="1"/>
                <w:szCs w:val="1"/>
              </w:rPr>
            </w:pPr>
          </w:p>
        </w:tc>
      </w:tr>
      <w:tr w:rsidR="000E2392" w14:paraId="786B3022" w14:textId="77777777">
        <w:trPr>
          <w:trHeight w:val="264"/>
        </w:trPr>
        <w:tc>
          <w:tcPr>
            <w:tcW w:w="1660" w:type="dxa"/>
            <w:tcBorders>
              <w:left w:val="single" w:sz="8" w:space="0" w:color="auto"/>
              <w:right w:val="single" w:sz="8" w:space="0" w:color="auto"/>
            </w:tcBorders>
            <w:vAlign w:val="bottom"/>
          </w:tcPr>
          <w:p w14:paraId="2FEC0174" w14:textId="77777777" w:rsidR="000E2392" w:rsidRDefault="000E2392"/>
        </w:tc>
        <w:tc>
          <w:tcPr>
            <w:tcW w:w="1380" w:type="dxa"/>
            <w:gridSpan w:val="3"/>
            <w:vAlign w:val="bottom"/>
          </w:tcPr>
          <w:p w14:paraId="0C007B63" w14:textId="77777777" w:rsidR="000E2392" w:rsidRDefault="00000000">
            <w:pPr>
              <w:ind w:left="100"/>
              <w:rPr>
                <w:sz w:val="20"/>
                <w:szCs w:val="20"/>
              </w:rPr>
            </w:pPr>
            <w:r>
              <w:rPr>
                <w:rFonts w:ascii="Arial" w:eastAsia="Arial" w:hAnsi="Arial" w:cs="Arial"/>
                <w:w w:val="95"/>
                <w:sz w:val="23"/>
                <w:szCs w:val="23"/>
              </w:rPr>
              <w:t>of insurance:</w:t>
            </w:r>
          </w:p>
        </w:tc>
        <w:tc>
          <w:tcPr>
            <w:tcW w:w="540" w:type="dxa"/>
            <w:vAlign w:val="bottom"/>
          </w:tcPr>
          <w:p w14:paraId="098A39F1" w14:textId="77777777" w:rsidR="000E2392" w:rsidRDefault="000E2392"/>
        </w:tc>
        <w:tc>
          <w:tcPr>
            <w:tcW w:w="1100" w:type="dxa"/>
            <w:vAlign w:val="bottom"/>
          </w:tcPr>
          <w:p w14:paraId="16DD9624" w14:textId="77777777" w:rsidR="000E2392" w:rsidRDefault="000E2392"/>
        </w:tc>
        <w:tc>
          <w:tcPr>
            <w:tcW w:w="480" w:type="dxa"/>
            <w:tcBorders>
              <w:right w:val="single" w:sz="8" w:space="0" w:color="auto"/>
            </w:tcBorders>
            <w:vAlign w:val="bottom"/>
          </w:tcPr>
          <w:p w14:paraId="4DD59069" w14:textId="77777777" w:rsidR="000E2392" w:rsidRDefault="000E2392"/>
        </w:tc>
        <w:tc>
          <w:tcPr>
            <w:tcW w:w="100" w:type="dxa"/>
            <w:vAlign w:val="bottom"/>
          </w:tcPr>
          <w:p w14:paraId="1511E1DE" w14:textId="77777777" w:rsidR="000E2392" w:rsidRDefault="000E2392"/>
        </w:tc>
        <w:tc>
          <w:tcPr>
            <w:tcW w:w="2440" w:type="dxa"/>
            <w:gridSpan w:val="4"/>
            <w:vAlign w:val="bottom"/>
          </w:tcPr>
          <w:p w14:paraId="6A12AD54" w14:textId="77777777" w:rsidR="000E2392" w:rsidRDefault="00000000">
            <w:pPr>
              <w:ind w:left="20"/>
              <w:rPr>
                <w:sz w:val="20"/>
                <w:szCs w:val="20"/>
              </w:rPr>
            </w:pPr>
            <w:r>
              <w:rPr>
                <w:rFonts w:ascii="Arial" w:eastAsia="Arial" w:hAnsi="Arial" w:cs="Arial"/>
                <w:sz w:val="23"/>
                <w:szCs w:val="23"/>
              </w:rPr>
              <w:t>Commencement Date</w:t>
            </w:r>
          </w:p>
        </w:tc>
        <w:tc>
          <w:tcPr>
            <w:tcW w:w="1360" w:type="dxa"/>
            <w:tcBorders>
              <w:right w:val="single" w:sz="8" w:space="0" w:color="auto"/>
            </w:tcBorders>
            <w:vAlign w:val="bottom"/>
          </w:tcPr>
          <w:p w14:paraId="69906BBF" w14:textId="77777777" w:rsidR="000E2392" w:rsidRDefault="000E2392"/>
        </w:tc>
        <w:tc>
          <w:tcPr>
            <w:tcW w:w="0" w:type="dxa"/>
            <w:vAlign w:val="bottom"/>
          </w:tcPr>
          <w:p w14:paraId="64825E5E" w14:textId="77777777" w:rsidR="000E2392" w:rsidRDefault="000E2392">
            <w:pPr>
              <w:rPr>
                <w:sz w:val="1"/>
                <w:szCs w:val="1"/>
              </w:rPr>
            </w:pPr>
          </w:p>
        </w:tc>
      </w:tr>
      <w:tr w:rsidR="000E2392" w14:paraId="66C70F3A" w14:textId="77777777">
        <w:trPr>
          <w:trHeight w:val="266"/>
        </w:trPr>
        <w:tc>
          <w:tcPr>
            <w:tcW w:w="1660" w:type="dxa"/>
            <w:tcBorders>
              <w:left w:val="single" w:sz="8" w:space="0" w:color="auto"/>
              <w:right w:val="single" w:sz="8" w:space="0" w:color="auto"/>
            </w:tcBorders>
            <w:vAlign w:val="bottom"/>
          </w:tcPr>
          <w:p w14:paraId="43228F73" w14:textId="77777777" w:rsidR="000E2392" w:rsidRDefault="000E2392">
            <w:pPr>
              <w:rPr>
                <w:sz w:val="23"/>
                <w:szCs w:val="23"/>
              </w:rPr>
            </w:pPr>
          </w:p>
        </w:tc>
        <w:tc>
          <w:tcPr>
            <w:tcW w:w="3020" w:type="dxa"/>
            <w:gridSpan w:val="5"/>
            <w:vAlign w:val="bottom"/>
          </w:tcPr>
          <w:p w14:paraId="1FE5F570" w14:textId="77777777" w:rsidR="000E2392" w:rsidRDefault="00000000">
            <w:pPr>
              <w:ind w:left="260"/>
              <w:rPr>
                <w:sz w:val="20"/>
                <w:szCs w:val="20"/>
              </w:rPr>
            </w:pPr>
            <w:r>
              <w:rPr>
                <w:rFonts w:eastAsia="Times New Roman"/>
                <w:sz w:val="23"/>
                <w:szCs w:val="23"/>
              </w:rPr>
              <w:t>a)</w:t>
            </w:r>
            <w:r>
              <w:rPr>
                <w:rFonts w:ascii="Arial" w:eastAsia="Arial" w:hAnsi="Arial" w:cs="Arial"/>
                <w:sz w:val="23"/>
                <w:szCs w:val="23"/>
              </w:rPr>
              <w:t xml:space="preserve"> evidence of insurance</w:t>
            </w:r>
          </w:p>
        </w:tc>
        <w:tc>
          <w:tcPr>
            <w:tcW w:w="480" w:type="dxa"/>
            <w:tcBorders>
              <w:right w:val="single" w:sz="8" w:space="0" w:color="auto"/>
            </w:tcBorders>
            <w:vAlign w:val="bottom"/>
          </w:tcPr>
          <w:p w14:paraId="5405882D" w14:textId="77777777" w:rsidR="000E2392" w:rsidRDefault="000E2392">
            <w:pPr>
              <w:rPr>
                <w:sz w:val="23"/>
                <w:szCs w:val="23"/>
              </w:rPr>
            </w:pPr>
          </w:p>
        </w:tc>
        <w:tc>
          <w:tcPr>
            <w:tcW w:w="100" w:type="dxa"/>
            <w:vAlign w:val="bottom"/>
          </w:tcPr>
          <w:p w14:paraId="734612EA" w14:textId="77777777" w:rsidR="000E2392" w:rsidRDefault="000E2392">
            <w:pPr>
              <w:rPr>
                <w:sz w:val="23"/>
                <w:szCs w:val="23"/>
              </w:rPr>
            </w:pPr>
          </w:p>
        </w:tc>
        <w:tc>
          <w:tcPr>
            <w:tcW w:w="3780" w:type="dxa"/>
            <w:gridSpan w:val="5"/>
            <w:tcBorders>
              <w:right w:val="single" w:sz="8" w:space="0" w:color="auto"/>
            </w:tcBorders>
            <w:vAlign w:val="bottom"/>
          </w:tcPr>
          <w:p w14:paraId="6250A2C7" w14:textId="77777777" w:rsidR="000E2392" w:rsidRDefault="00000000">
            <w:pPr>
              <w:ind w:left="20"/>
              <w:rPr>
                <w:sz w:val="20"/>
                <w:szCs w:val="20"/>
              </w:rPr>
            </w:pPr>
            <w:r>
              <w:rPr>
                <w:rFonts w:ascii="Arial" w:eastAsia="Arial" w:hAnsi="Arial" w:cs="Arial"/>
                <w:sz w:val="23"/>
                <w:szCs w:val="23"/>
              </w:rPr>
              <w:t>Within twenty eight (28) days from</w:t>
            </w:r>
          </w:p>
        </w:tc>
        <w:tc>
          <w:tcPr>
            <w:tcW w:w="0" w:type="dxa"/>
            <w:vAlign w:val="bottom"/>
          </w:tcPr>
          <w:p w14:paraId="4A818B3A" w14:textId="77777777" w:rsidR="000E2392" w:rsidRDefault="000E2392">
            <w:pPr>
              <w:rPr>
                <w:sz w:val="1"/>
                <w:szCs w:val="1"/>
              </w:rPr>
            </w:pPr>
          </w:p>
        </w:tc>
      </w:tr>
      <w:tr w:rsidR="000E2392" w14:paraId="099CD67F" w14:textId="77777777">
        <w:trPr>
          <w:trHeight w:val="264"/>
        </w:trPr>
        <w:tc>
          <w:tcPr>
            <w:tcW w:w="1660" w:type="dxa"/>
            <w:tcBorders>
              <w:left w:val="single" w:sz="8" w:space="0" w:color="auto"/>
              <w:bottom w:val="single" w:sz="8" w:space="0" w:color="auto"/>
              <w:right w:val="single" w:sz="8" w:space="0" w:color="auto"/>
            </w:tcBorders>
            <w:vAlign w:val="bottom"/>
          </w:tcPr>
          <w:p w14:paraId="7DA01821" w14:textId="77777777" w:rsidR="000E2392" w:rsidRDefault="000E2392"/>
        </w:tc>
        <w:tc>
          <w:tcPr>
            <w:tcW w:w="3020" w:type="dxa"/>
            <w:gridSpan w:val="5"/>
            <w:tcBorders>
              <w:bottom w:val="single" w:sz="8" w:space="0" w:color="auto"/>
            </w:tcBorders>
            <w:vAlign w:val="bottom"/>
          </w:tcPr>
          <w:p w14:paraId="01CAB80E" w14:textId="77777777" w:rsidR="000E2392" w:rsidRDefault="00000000">
            <w:pPr>
              <w:spacing w:line="264" w:lineRule="exact"/>
              <w:ind w:left="260"/>
              <w:rPr>
                <w:sz w:val="20"/>
                <w:szCs w:val="20"/>
              </w:rPr>
            </w:pPr>
            <w:r>
              <w:rPr>
                <w:rFonts w:eastAsia="Times New Roman"/>
                <w:sz w:val="23"/>
                <w:szCs w:val="23"/>
              </w:rPr>
              <w:t>b)</w:t>
            </w:r>
            <w:r>
              <w:rPr>
                <w:rFonts w:ascii="Arial" w:eastAsia="Arial" w:hAnsi="Arial" w:cs="Arial"/>
                <w:sz w:val="23"/>
                <w:szCs w:val="23"/>
              </w:rPr>
              <w:t xml:space="preserve"> relevant policies</w:t>
            </w:r>
          </w:p>
        </w:tc>
        <w:tc>
          <w:tcPr>
            <w:tcW w:w="480" w:type="dxa"/>
            <w:tcBorders>
              <w:bottom w:val="single" w:sz="8" w:space="0" w:color="auto"/>
              <w:right w:val="single" w:sz="8" w:space="0" w:color="auto"/>
            </w:tcBorders>
            <w:vAlign w:val="bottom"/>
          </w:tcPr>
          <w:p w14:paraId="5903B38C" w14:textId="77777777" w:rsidR="000E2392" w:rsidRDefault="000E2392"/>
        </w:tc>
        <w:tc>
          <w:tcPr>
            <w:tcW w:w="100" w:type="dxa"/>
            <w:tcBorders>
              <w:bottom w:val="single" w:sz="8" w:space="0" w:color="auto"/>
            </w:tcBorders>
            <w:vAlign w:val="bottom"/>
          </w:tcPr>
          <w:p w14:paraId="7E0BE01E" w14:textId="77777777" w:rsidR="000E2392" w:rsidRDefault="000E2392"/>
        </w:tc>
        <w:tc>
          <w:tcPr>
            <w:tcW w:w="3780" w:type="dxa"/>
            <w:gridSpan w:val="5"/>
            <w:tcBorders>
              <w:bottom w:val="single" w:sz="8" w:space="0" w:color="auto"/>
              <w:right w:val="single" w:sz="8" w:space="0" w:color="auto"/>
            </w:tcBorders>
            <w:vAlign w:val="bottom"/>
          </w:tcPr>
          <w:p w14:paraId="28A1E313" w14:textId="77777777" w:rsidR="000E2392" w:rsidRDefault="00000000">
            <w:pPr>
              <w:ind w:left="20"/>
              <w:rPr>
                <w:sz w:val="20"/>
                <w:szCs w:val="20"/>
              </w:rPr>
            </w:pPr>
            <w:r>
              <w:rPr>
                <w:rFonts w:ascii="Arial" w:eastAsia="Arial" w:hAnsi="Arial" w:cs="Arial"/>
                <w:sz w:val="23"/>
                <w:szCs w:val="23"/>
              </w:rPr>
              <w:t>the Commencement Date</w:t>
            </w:r>
          </w:p>
        </w:tc>
        <w:tc>
          <w:tcPr>
            <w:tcW w:w="0" w:type="dxa"/>
            <w:vAlign w:val="bottom"/>
          </w:tcPr>
          <w:p w14:paraId="65911343" w14:textId="77777777" w:rsidR="000E2392" w:rsidRDefault="000E2392">
            <w:pPr>
              <w:rPr>
                <w:sz w:val="1"/>
                <w:szCs w:val="1"/>
              </w:rPr>
            </w:pPr>
          </w:p>
        </w:tc>
      </w:tr>
      <w:tr w:rsidR="000E2392" w14:paraId="515B970F" w14:textId="77777777">
        <w:trPr>
          <w:trHeight w:val="254"/>
        </w:trPr>
        <w:tc>
          <w:tcPr>
            <w:tcW w:w="1660" w:type="dxa"/>
            <w:tcBorders>
              <w:left w:val="single" w:sz="8" w:space="0" w:color="auto"/>
              <w:right w:val="single" w:sz="8" w:space="0" w:color="auto"/>
            </w:tcBorders>
            <w:vAlign w:val="bottom"/>
          </w:tcPr>
          <w:p w14:paraId="60DD81DA" w14:textId="77777777" w:rsidR="000E2392" w:rsidRDefault="00000000">
            <w:pPr>
              <w:spacing w:line="254" w:lineRule="exact"/>
              <w:jc w:val="center"/>
              <w:rPr>
                <w:sz w:val="20"/>
                <w:szCs w:val="20"/>
              </w:rPr>
            </w:pPr>
            <w:r>
              <w:rPr>
                <w:rFonts w:ascii="Arial" w:eastAsia="Arial" w:hAnsi="Arial" w:cs="Arial"/>
                <w:w w:val="97"/>
                <w:sz w:val="23"/>
                <w:szCs w:val="23"/>
              </w:rPr>
              <w:t>19.2.1(b)</w:t>
            </w:r>
          </w:p>
        </w:tc>
        <w:tc>
          <w:tcPr>
            <w:tcW w:w="3500" w:type="dxa"/>
            <w:gridSpan w:val="6"/>
            <w:tcBorders>
              <w:right w:val="single" w:sz="8" w:space="0" w:color="auto"/>
            </w:tcBorders>
            <w:vAlign w:val="bottom"/>
          </w:tcPr>
          <w:p w14:paraId="2CCB7F7C" w14:textId="77777777" w:rsidR="000E2392" w:rsidRDefault="00000000">
            <w:pPr>
              <w:spacing w:line="254" w:lineRule="exact"/>
              <w:ind w:left="100"/>
              <w:rPr>
                <w:sz w:val="20"/>
                <w:szCs w:val="20"/>
              </w:rPr>
            </w:pPr>
            <w:r>
              <w:rPr>
                <w:rFonts w:ascii="Arial" w:eastAsia="Arial" w:hAnsi="Arial" w:cs="Arial"/>
                <w:sz w:val="23"/>
                <w:szCs w:val="23"/>
              </w:rPr>
              <w:t>additional amount to be insured</w:t>
            </w:r>
          </w:p>
        </w:tc>
        <w:tc>
          <w:tcPr>
            <w:tcW w:w="100" w:type="dxa"/>
            <w:vAlign w:val="bottom"/>
          </w:tcPr>
          <w:p w14:paraId="15E6721F" w14:textId="77777777" w:rsidR="000E2392" w:rsidRDefault="000E2392"/>
        </w:tc>
        <w:tc>
          <w:tcPr>
            <w:tcW w:w="3780" w:type="dxa"/>
            <w:gridSpan w:val="5"/>
            <w:tcBorders>
              <w:right w:val="single" w:sz="8" w:space="0" w:color="auto"/>
            </w:tcBorders>
            <w:vAlign w:val="bottom"/>
          </w:tcPr>
          <w:p w14:paraId="44B4B9F9" w14:textId="77777777" w:rsidR="000E2392" w:rsidRDefault="00000000">
            <w:pPr>
              <w:spacing w:line="254" w:lineRule="exact"/>
              <w:ind w:left="20"/>
              <w:rPr>
                <w:sz w:val="20"/>
                <w:szCs w:val="20"/>
              </w:rPr>
            </w:pPr>
            <w:r>
              <w:rPr>
                <w:rFonts w:ascii="Arial" w:eastAsia="Arial" w:hAnsi="Arial" w:cs="Arial"/>
                <w:sz w:val="23"/>
                <w:szCs w:val="23"/>
              </w:rPr>
              <w:t>15% of the replacement</w:t>
            </w:r>
          </w:p>
        </w:tc>
        <w:tc>
          <w:tcPr>
            <w:tcW w:w="0" w:type="dxa"/>
            <w:vAlign w:val="bottom"/>
          </w:tcPr>
          <w:p w14:paraId="644F4D76" w14:textId="77777777" w:rsidR="000E2392" w:rsidRDefault="000E2392">
            <w:pPr>
              <w:rPr>
                <w:sz w:val="1"/>
                <w:szCs w:val="1"/>
              </w:rPr>
            </w:pPr>
          </w:p>
        </w:tc>
      </w:tr>
      <w:tr w:rsidR="000E2392" w14:paraId="2B6C2F57" w14:textId="77777777">
        <w:trPr>
          <w:trHeight w:val="264"/>
        </w:trPr>
        <w:tc>
          <w:tcPr>
            <w:tcW w:w="1660" w:type="dxa"/>
            <w:tcBorders>
              <w:left w:val="single" w:sz="8" w:space="0" w:color="auto"/>
              <w:right w:val="single" w:sz="8" w:space="0" w:color="auto"/>
            </w:tcBorders>
            <w:vAlign w:val="bottom"/>
          </w:tcPr>
          <w:p w14:paraId="41BF0991" w14:textId="77777777" w:rsidR="000E2392" w:rsidRDefault="000E2392"/>
        </w:tc>
        <w:tc>
          <w:tcPr>
            <w:tcW w:w="3500" w:type="dxa"/>
            <w:gridSpan w:val="6"/>
            <w:tcBorders>
              <w:right w:val="single" w:sz="8" w:space="0" w:color="auto"/>
            </w:tcBorders>
            <w:vAlign w:val="bottom"/>
          </w:tcPr>
          <w:p w14:paraId="58DEE7D3" w14:textId="77777777" w:rsidR="000E2392" w:rsidRDefault="00000000">
            <w:pPr>
              <w:ind w:left="100"/>
              <w:rPr>
                <w:sz w:val="20"/>
                <w:szCs w:val="20"/>
              </w:rPr>
            </w:pPr>
            <w:r>
              <w:rPr>
                <w:rFonts w:ascii="Arial" w:eastAsia="Arial" w:hAnsi="Arial" w:cs="Arial"/>
                <w:sz w:val="23"/>
                <w:szCs w:val="23"/>
              </w:rPr>
              <w:t>(as   a   percentage   of   the</w:t>
            </w:r>
          </w:p>
        </w:tc>
        <w:tc>
          <w:tcPr>
            <w:tcW w:w="100" w:type="dxa"/>
            <w:vAlign w:val="bottom"/>
          </w:tcPr>
          <w:p w14:paraId="7A7075EC" w14:textId="77777777" w:rsidR="000E2392" w:rsidRDefault="000E2392"/>
        </w:tc>
        <w:tc>
          <w:tcPr>
            <w:tcW w:w="2440" w:type="dxa"/>
            <w:gridSpan w:val="4"/>
            <w:vAlign w:val="bottom"/>
          </w:tcPr>
          <w:p w14:paraId="4768CAA2" w14:textId="77777777" w:rsidR="000E2392" w:rsidRDefault="00000000">
            <w:pPr>
              <w:ind w:left="20"/>
              <w:rPr>
                <w:sz w:val="20"/>
                <w:szCs w:val="20"/>
              </w:rPr>
            </w:pPr>
            <w:r>
              <w:rPr>
                <w:rFonts w:ascii="Arial" w:eastAsia="Arial" w:hAnsi="Arial" w:cs="Arial"/>
                <w:sz w:val="23"/>
                <w:szCs w:val="23"/>
              </w:rPr>
              <w:t>value of the Accepted</w:t>
            </w:r>
          </w:p>
        </w:tc>
        <w:tc>
          <w:tcPr>
            <w:tcW w:w="1360" w:type="dxa"/>
            <w:tcBorders>
              <w:right w:val="single" w:sz="8" w:space="0" w:color="auto"/>
            </w:tcBorders>
            <w:vAlign w:val="bottom"/>
          </w:tcPr>
          <w:p w14:paraId="1A3271E9" w14:textId="77777777" w:rsidR="000E2392" w:rsidRDefault="000E2392"/>
        </w:tc>
        <w:tc>
          <w:tcPr>
            <w:tcW w:w="0" w:type="dxa"/>
            <w:vAlign w:val="bottom"/>
          </w:tcPr>
          <w:p w14:paraId="1C48AEF2" w14:textId="77777777" w:rsidR="000E2392" w:rsidRDefault="000E2392">
            <w:pPr>
              <w:rPr>
                <w:sz w:val="1"/>
                <w:szCs w:val="1"/>
              </w:rPr>
            </w:pPr>
          </w:p>
        </w:tc>
      </w:tr>
      <w:tr w:rsidR="000E2392" w14:paraId="7E976304" w14:textId="77777777">
        <w:trPr>
          <w:trHeight w:val="266"/>
        </w:trPr>
        <w:tc>
          <w:tcPr>
            <w:tcW w:w="1660" w:type="dxa"/>
            <w:tcBorders>
              <w:left w:val="single" w:sz="8" w:space="0" w:color="auto"/>
              <w:bottom w:val="single" w:sz="8" w:space="0" w:color="auto"/>
              <w:right w:val="single" w:sz="8" w:space="0" w:color="auto"/>
            </w:tcBorders>
            <w:vAlign w:val="bottom"/>
          </w:tcPr>
          <w:p w14:paraId="7060E3A3" w14:textId="77777777" w:rsidR="000E2392" w:rsidRDefault="000E2392">
            <w:pPr>
              <w:rPr>
                <w:sz w:val="23"/>
                <w:szCs w:val="23"/>
              </w:rPr>
            </w:pPr>
          </w:p>
        </w:tc>
        <w:tc>
          <w:tcPr>
            <w:tcW w:w="3020" w:type="dxa"/>
            <w:gridSpan w:val="5"/>
            <w:tcBorders>
              <w:bottom w:val="single" w:sz="8" w:space="0" w:color="auto"/>
            </w:tcBorders>
            <w:vAlign w:val="bottom"/>
          </w:tcPr>
          <w:p w14:paraId="5009C58C" w14:textId="77777777" w:rsidR="000E2392" w:rsidRDefault="00000000">
            <w:pPr>
              <w:ind w:left="100"/>
              <w:rPr>
                <w:sz w:val="20"/>
                <w:szCs w:val="20"/>
              </w:rPr>
            </w:pPr>
            <w:r>
              <w:rPr>
                <w:rFonts w:ascii="Arial" w:eastAsia="Arial" w:hAnsi="Arial" w:cs="Arial"/>
                <w:sz w:val="23"/>
                <w:szCs w:val="23"/>
              </w:rPr>
              <w:t>replacement value)</w:t>
            </w:r>
          </w:p>
        </w:tc>
        <w:tc>
          <w:tcPr>
            <w:tcW w:w="480" w:type="dxa"/>
            <w:tcBorders>
              <w:bottom w:val="single" w:sz="8" w:space="0" w:color="auto"/>
              <w:right w:val="single" w:sz="8" w:space="0" w:color="auto"/>
            </w:tcBorders>
            <w:vAlign w:val="bottom"/>
          </w:tcPr>
          <w:p w14:paraId="21EC63E7" w14:textId="77777777" w:rsidR="000E2392" w:rsidRDefault="000E2392">
            <w:pPr>
              <w:rPr>
                <w:sz w:val="23"/>
                <w:szCs w:val="23"/>
              </w:rPr>
            </w:pPr>
          </w:p>
        </w:tc>
        <w:tc>
          <w:tcPr>
            <w:tcW w:w="100" w:type="dxa"/>
            <w:tcBorders>
              <w:bottom w:val="single" w:sz="8" w:space="0" w:color="auto"/>
            </w:tcBorders>
            <w:vAlign w:val="bottom"/>
          </w:tcPr>
          <w:p w14:paraId="04C158CF" w14:textId="77777777" w:rsidR="000E2392" w:rsidRDefault="000E2392">
            <w:pPr>
              <w:rPr>
                <w:sz w:val="23"/>
                <w:szCs w:val="23"/>
              </w:rPr>
            </w:pPr>
          </w:p>
        </w:tc>
        <w:tc>
          <w:tcPr>
            <w:tcW w:w="1840" w:type="dxa"/>
            <w:gridSpan w:val="3"/>
            <w:tcBorders>
              <w:bottom w:val="single" w:sz="8" w:space="0" w:color="auto"/>
            </w:tcBorders>
            <w:vAlign w:val="bottom"/>
          </w:tcPr>
          <w:p w14:paraId="0878A00B" w14:textId="77777777" w:rsidR="000E2392" w:rsidRDefault="00000000">
            <w:pPr>
              <w:ind w:left="20"/>
              <w:rPr>
                <w:sz w:val="20"/>
                <w:szCs w:val="20"/>
              </w:rPr>
            </w:pPr>
            <w:r>
              <w:rPr>
                <w:rFonts w:ascii="Arial" w:eastAsia="Arial" w:hAnsi="Arial" w:cs="Arial"/>
                <w:sz w:val="23"/>
                <w:szCs w:val="23"/>
              </w:rPr>
              <w:t>Contract Amount</w:t>
            </w:r>
          </w:p>
        </w:tc>
        <w:tc>
          <w:tcPr>
            <w:tcW w:w="600" w:type="dxa"/>
            <w:tcBorders>
              <w:bottom w:val="single" w:sz="8" w:space="0" w:color="auto"/>
            </w:tcBorders>
            <w:vAlign w:val="bottom"/>
          </w:tcPr>
          <w:p w14:paraId="16A08B3C" w14:textId="77777777" w:rsidR="000E2392" w:rsidRDefault="000E2392">
            <w:pPr>
              <w:rPr>
                <w:sz w:val="23"/>
                <w:szCs w:val="23"/>
              </w:rPr>
            </w:pPr>
          </w:p>
        </w:tc>
        <w:tc>
          <w:tcPr>
            <w:tcW w:w="1360" w:type="dxa"/>
            <w:tcBorders>
              <w:bottom w:val="single" w:sz="8" w:space="0" w:color="auto"/>
              <w:right w:val="single" w:sz="8" w:space="0" w:color="auto"/>
            </w:tcBorders>
            <w:vAlign w:val="bottom"/>
          </w:tcPr>
          <w:p w14:paraId="280A29FB" w14:textId="77777777" w:rsidR="000E2392" w:rsidRDefault="000E2392">
            <w:pPr>
              <w:rPr>
                <w:sz w:val="23"/>
                <w:szCs w:val="23"/>
              </w:rPr>
            </w:pPr>
          </w:p>
        </w:tc>
        <w:tc>
          <w:tcPr>
            <w:tcW w:w="0" w:type="dxa"/>
            <w:vAlign w:val="bottom"/>
          </w:tcPr>
          <w:p w14:paraId="28F949F7" w14:textId="77777777" w:rsidR="000E2392" w:rsidRDefault="000E2392">
            <w:pPr>
              <w:rPr>
                <w:sz w:val="1"/>
                <w:szCs w:val="1"/>
              </w:rPr>
            </w:pPr>
          </w:p>
        </w:tc>
      </w:tr>
      <w:tr w:rsidR="000E2392" w14:paraId="67BCFF66" w14:textId="77777777">
        <w:trPr>
          <w:trHeight w:val="254"/>
        </w:trPr>
        <w:tc>
          <w:tcPr>
            <w:tcW w:w="1660" w:type="dxa"/>
            <w:tcBorders>
              <w:left w:val="single" w:sz="8" w:space="0" w:color="auto"/>
              <w:right w:val="single" w:sz="8" w:space="0" w:color="auto"/>
            </w:tcBorders>
            <w:vAlign w:val="bottom"/>
          </w:tcPr>
          <w:p w14:paraId="10BE8BF0" w14:textId="77777777" w:rsidR="000E2392" w:rsidRDefault="00000000">
            <w:pPr>
              <w:spacing w:line="254" w:lineRule="exact"/>
              <w:jc w:val="center"/>
              <w:rPr>
                <w:sz w:val="20"/>
                <w:szCs w:val="20"/>
              </w:rPr>
            </w:pPr>
            <w:r>
              <w:rPr>
                <w:rFonts w:ascii="Arial" w:eastAsia="Arial" w:hAnsi="Arial" w:cs="Arial"/>
                <w:sz w:val="23"/>
                <w:szCs w:val="23"/>
              </w:rPr>
              <w:t>19.2.2</w:t>
            </w:r>
          </w:p>
        </w:tc>
        <w:tc>
          <w:tcPr>
            <w:tcW w:w="3020" w:type="dxa"/>
            <w:gridSpan w:val="5"/>
            <w:vAlign w:val="bottom"/>
          </w:tcPr>
          <w:p w14:paraId="790B36D9" w14:textId="77777777" w:rsidR="000E2392" w:rsidRDefault="00000000">
            <w:pPr>
              <w:spacing w:line="254" w:lineRule="exact"/>
              <w:ind w:left="100"/>
              <w:rPr>
                <w:sz w:val="20"/>
                <w:szCs w:val="20"/>
              </w:rPr>
            </w:pPr>
            <w:r>
              <w:rPr>
                <w:rFonts w:ascii="Arial" w:eastAsia="Arial" w:hAnsi="Arial" w:cs="Arial"/>
                <w:sz w:val="23"/>
                <w:szCs w:val="23"/>
              </w:rPr>
              <w:t>extent of insurance required</w:t>
            </w:r>
          </w:p>
        </w:tc>
        <w:tc>
          <w:tcPr>
            <w:tcW w:w="480" w:type="dxa"/>
            <w:tcBorders>
              <w:right w:val="single" w:sz="8" w:space="0" w:color="auto"/>
            </w:tcBorders>
            <w:vAlign w:val="bottom"/>
          </w:tcPr>
          <w:p w14:paraId="3E4419AB" w14:textId="77777777" w:rsidR="000E2392" w:rsidRDefault="000E2392"/>
        </w:tc>
        <w:tc>
          <w:tcPr>
            <w:tcW w:w="100" w:type="dxa"/>
            <w:vAlign w:val="bottom"/>
          </w:tcPr>
          <w:p w14:paraId="55999242" w14:textId="77777777" w:rsidR="000E2392" w:rsidRDefault="000E2392"/>
        </w:tc>
        <w:tc>
          <w:tcPr>
            <w:tcW w:w="3780" w:type="dxa"/>
            <w:gridSpan w:val="5"/>
            <w:tcBorders>
              <w:right w:val="single" w:sz="8" w:space="0" w:color="auto"/>
            </w:tcBorders>
            <w:vAlign w:val="bottom"/>
          </w:tcPr>
          <w:p w14:paraId="7F8CBF58" w14:textId="77777777" w:rsidR="000E2392" w:rsidRDefault="00000000">
            <w:pPr>
              <w:spacing w:line="254" w:lineRule="exact"/>
              <w:ind w:left="20"/>
              <w:rPr>
                <w:sz w:val="20"/>
                <w:szCs w:val="20"/>
              </w:rPr>
            </w:pPr>
            <w:r>
              <w:rPr>
                <w:rFonts w:ascii="Arial" w:eastAsia="Arial" w:hAnsi="Arial" w:cs="Arial"/>
                <w:sz w:val="23"/>
                <w:szCs w:val="23"/>
              </w:rPr>
              <w:t>from Ex-Works (i.e., works, factory,</w:t>
            </w:r>
          </w:p>
        </w:tc>
        <w:tc>
          <w:tcPr>
            <w:tcW w:w="0" w:type="dxa"/>
            <w:vAlign w:val="bottom"/>
          </w:tcPr>
          <w:p w14:paraId="55959D36" w14:textId="77777777" w:rsidR="000E2392" w:rsidRDefault="000E2392">
            <w:pPr>
              <w:rPr>
                <w:sz w:val="1"/>
                <w:szCs w:val="1"/>
              </w:rPr>
            </w:pPr>
          </w:p>
        </w:tc>
      </w:tr>
      <w:tr w:rsidR="000E2392" w14:paraId="70918EFF" w14:textId="77777777">
        <w:trPr>
          <w:trHeight w:val="264"/>
        </w:trPr>
        <w:tc>
          <w:tcPr>
            <w:tcW w:w="1660" w:type="dxa"/>
            <w:tcBorders>
              <w:left w:val="single" w:sz="8" w:space="0" w:color="auto"/>
              <w:right w:val="single" w:sz="8" w:space="0" w:color="auto"/>
            </w:tcBorders>
            <w:vAlign w:val="bottom"/>
          </w:tcPr>
          <w:p w14:paraId="589EE3A4" w14:textId="77777777" w:rsidR="000E2392" w:rsidRDefault="000E2392"/>
        </w:tc>
        <w:tc>
          <w:tcPr>
            <w:tcW w:w="1380" w:type="dxa"/>
            <w:gridSpan w:val="3"/>
            <w:vAlign w:val="bottom"/>
          </w:tcPr>
          <w:p w14:paraId="628FE085" w14:textId="77777777" w:rsidR="000E2392" w:rsidRDefault="00000000">
            <w:pPr>
              <w:ind w:left="100"/>
              <w:rPr>
                <w:sz w:val="20"/>
                <w:szCs w:val="20"/>
              </w:rPr>
            </w:pPr>
            <w:r>
              <w:rPr>
                <w:rFonts w:ascii="Arial" w:eastAsia="Arial" w:hAnsi="Arial" w:cs="Arial"/>
                <w:sz w:val="23"/>
                <w:szCs w:val="23"/>
              </w:rPr>
              <w:t>for Goods</w:t>
            </w:r>
          </w:p>
        </w:tc>
        <w:tc>
          <w:tcPr>
            <w:tcW w:w="540" w:type="dxa"/>
            <w:vAlign w:val="bottom"/>
          </w:tcPr>
          <w:p w14:paraId="44A53545" w14:textId="77777777" w:rsidR="000E2392" w:rsidRDefault="000E2392"/>
        </w:tc>
        <w:tc>
          <w:tcPr>
            <w:tcW w:w="1100" w:type="dxa"/>
            <w:vAlign w:val="bottom"/>
          </w:tcPr>
          <w:p w14:paraId="10F96193" w14:textId="77777777" w:rsidR="000E2392" w:rsidRDefault="000E2392"/>
        </w:tc>
        <w:tc>
          <w:tcPr>
            <w:tcW w:w="480" w:type="dxa"/>
            <w:tcBorders>
              <w:right w:val="single" w:sz="8" w:space="0" w:color="auto"/>
            </w:tcBorders>
            <w:vAlign w:val="bottom"/>
          </w:tcPr>
          <w:p w14:paraId="4A20FF25" w14:textId="77777777" w:rsidR="000E2392" w:rsidRDefault="000E2392"/>
        </w:tc>
        <w:tc>
          <w:tcPr>
            <w:tcW w:w="100" w:type="dxa"/>
            <w:vAlign w:val="bottom"/>
          </w:tcPr>
          <w:p w14:paraId="6EE917DD" w14:textId="77777777" w:rsidR="000E2392" w:rsidRDefault="000E2392"/>
        </w:tc>
        <w:tc>
          <w:tcPr>
            <w:tcW w:w="3780" w:type="dxa"/>
            <w:gridSpan w:val="5"/>
            <w:tcBorders>
              <w:right w:val="single" w:sz="8" w:space="0" w:color="auto"/>
            </w:tcBorders>
            <w:vAlign w:val="bottom"/>
          </w:tcPr>
          <w:p w14:paraId="7F4568ED" w14:textId="77777777" w:rsidR="000E2392" w:rsidRDefault="00000000">
            <w:pPr>
              <w:ind w:left="20"/>
              <w:rPr>
                <w:sz w:val="20"/>
                <w:szCs w:val="20"/>
              </w:rPr>
            </w:pPr>
            <w:r>
              <w:rPr>
                <w:rFonts w:ascii="Arial" w:eastAsia="Arial" w:hAnsi="Arial" w:cs="Arial"/>
                <w:sz w:val="23"/>
                <w:szCs w:val="23"/>
              </w:rPr>
              <w:t>warehouse, etc) to delivery at the</w:t>
            </w:r>
          </w:p>
        </w:tc>
        <w:tc>
          <w:tcPr>
            <w:tcW w:w="0" w:type="dxa"/>
            <w:vAlign w:val="bottom"/>
          </w:tcPr>
          <w:p w14:paraId="24D73ED1" w14:textId="77777777" w:rsidR="000E2392" w:rsidRDefault="000E2392">
            <w:pPr>
              <w:rPr>
                <w:sz w:val="1"/>
                <w:szCs w:val="1"/>
              </w:rPr>
            </w:pPr>
          </w:p>
        </w:tc>
      </w:tr>
      <w:tr w:rsidR="000E2392" w14:paraId="75D56687" w14:textId="77777777">
        <w:trPr>
          <w:trHeight w:val="264"/>
        </w:trPr>
        <w:tc>
          <w:tcPr>
            <w:tcW w:w="1660" w:type="dxa"/>
            <w:tcBorders>
              <w:left w:val="single" w:sz="8" w:space="0" w:color="auto"/>
              <w:right w:val="single" w:sz="8" w:space="0" w:color="auto"/>
            </w:tcBorders>
            <w:vAlign w:val="bottom"/>
          </w:tcPr>
          <w:p w14:paraId="1B27B9E2" w14:textId="77777777" w:rsidR="000E2392" w:rsidRDefault="000E2392"/>
        </w:tc>
        <w:tc>
          <w:tcPr>
            <w:tcW w:w="560" w:type="dxa"/>
            <w:vAlign w:val="bottom"/>
          </w:tcPr>
          <w:p w14:paraId="5E12E6A5" w14:textId="77777777" w:rsidR="000E2392" w:rsidRDefault="000E2392"/>
        </w:tc>
        <w:tc>
          <w:tcPr>
            <w:tcW w:w="400" w:type="dxa"/>
            <w:vAlign w:val="bottom"/>
          </w:tcPr>
          <w:p w14:paraId="16273617" w14:textId="77777777" w:rsidR="000E2392" w:rsidRDefault="000E2392"/>
        </w:tc>
        <w:tc>
          <w:tcPr>
            <w:tcW w:w="420" w:type="dxa"/>
            <w:vAlign w:val="bottom"/>
          </w:tcPr>
          <w:p w14:paraId="7952C447" w14:textId="77777777" w:rsidR="000E2392" w:rsidRDefault="000E2392"/>
        </w:tc>
        <w:tc>
          <w:tcPr>
            <w:tcW w:w="540" w:type="dxa"/>
            <w:vAlign w:val="bottom"/>
          </w:tcPr>
          <w:p w14:paraId="7740D346" w14:textId="77777777" w:rsidR="000E2392" w:rsidRDefault="000E2392"/>
        </w:tc>
        <w:tc>
          <w:tcPr>
            <w:tcW w:w="1100" w:type="dxa"/>
            <w:vAlign w:val="bottom"/>
          </w:tcPr>
          <w:p w14:paraId="0CF60B76" w14:textId="77777777" w:rsidR="000E2392" w:rsidRDefault="000E2392"/>
        </w:tc>
        <w:tc>
          <w:tcPr>
            <w:tcW w:w="480" w:type="dxa"/>
            <w:tcBorders>
              <w:right w:val="single" w:sz="8" w:space="0" w:color="auto"/>
            </w:tcBorders>
            <w:vAlign w:val="bottom"/>
          </w:tcPr>
          <w:p w14:paraId="5622580D" w14:textId="77777777" w:rsidR="000E2392" w:rsidRDefault="000E2392"/>
        </w:tc>
        <w:tc>
          <w:tcPr>
            <w:tcW w:w="100" w:type="dxa"/>
            <w:vAlign w:val="bottom"/>
          </w:tcPr>
          <w:p w14:paraId="7E98CEAC" w14:textId="77777777" w:rsidR="000E2392" w:rsidRDefault="000E2392"/>
        </w:tc>
        <w:tc>
          <w:tcPr>
            <w:tcW w:w="700" w:type="dxa"/>
            <w:gridSpan w:val="2"/>
            <w:vAlign w:val="bottom"/>
          </w:tcPr>
          <w:p w14:paraId="473DA886" w14:textId="77777777" w:rsidR="000E2392" w:rsidRDefault="00000000">
            <w:pPr>
              <w:ind w:left="20"/>
              <w:rPr>
                <w:sz w:val="20"/>
                <w:szCs w:val="20"/>
              </w:rPr>
            </w:pPr>
            <w:r>
              <w:rPr>
                <w:rFonts w:ascii="Arial" w:eastAsia="Arial" w:hAnsi="Arial" w:cs="Arial"/>
                <w:sz w:val="23"/>
                <w:szCs w:val="23"/>
              </w:rPr>
              <w:t>Site</w:t>
            </w:r>
          </w:p>
        </w:tc>
        <w:tc>
          <w:tcPr>
            <w:tcW w:w="1140" w:type="dxa"/>
            <w:vAlign w:val="bottom"/>
          </w:tcPr>
          <w:p w14:paraId="23770941" w14:textId="77777777" w:rsidR="000E2392" w:rsidRDefault="000E2392"/>
        </w:tc>
        <w:tc>
          <w:tcPr>
            <w:tcW w:w="600" w:type="dxa"/>
            <w:vAlign w:val="bottom"/>
          </w:tcPr>
          <w:p w14:paraId="28AABDA9" w14:textId="77777777" w:rsidR="000E2392" w:rsidRDefault="000E2392"/>
        </w:tc>
        <w:tc>
          <w:tcPr>
            <w:tcW w:w="1360" w:type="dxa"/>
            <w:tcBorders>
              <w:right w:val="single" w:sz="8" w:space="0" w:color="auto"/>
            </w:tcBorders>
            <w:vAlign w:val="bottom"/>
          </w:tcPr>
          <w:p w14:paraId="393AB4F7" w14:textId="77777777" w:rsidR="000E2392" w:rsidRDefault="000E2392"/>
        </w:tc>
        <w:tc>
          <w:tcPr>
            <w:tcW w:w="0" w:type="dxa"/>
            <w:vAlign w:val="bottom"/>
          </w:tcPr>
          <w:p w14:paraId="1C3D46E4" w14:textId="77777777" w:rsidR="000E2392" w:rsidRDefault="000E2392">
            <w:pPr>
              <w:rPr>
                <w:sz w:val="1"/>
                <w:szCs w:val="1"/>
              </w:rPr>
            </w:pPr>
          </w:p>
        </w:tc>
      </w:tr>
      <w:tr w:rsidR="000E2392" w14:paraId="1B69ECE5" w14:textId="77777777">
        <w:trPr>
          <w:trHeight w:val="266"/>
        </w:trPr>
        <w:tc>
          <w:tcPr>
            <w:tcW w:w="1660" w:type="dxa"/>
            <w:tcBorders>
              <w:left w:val="single" w:sz="8" w:space="0" w:color="auto"/>
              <w:right w:val="single" w:sz="8" w:space="0" w:color="auto"/>
            </w:tcBorders>
            <w:vAlign w:val="bottom"/>
          </w:tcPr>
          <w:p w14:paraId="16CB30BF" w14:textId="77777777" w:rsidR="000E2392" w:rsidRDefault="000E2392">
            <w:pPr>
              <w:rPr>
                <w:sz w:val="23"/>
                <w:szCs w:val="23"/>
              </w:rPr>
            </w:pPr>
          </w:p>
        </w:tc>
        <w:tc>
          <w:tcPr>
            <w:tcW w:w="3500" w:type="dxa"/>
            <w:gridSpan w:val="6"/>
            <w:tcBorders>
              <w:right w:val="single" w:sz="8" w:space="0" w:color="auto"/>
            </w:tcBorders>
            <w:vAlign w:val="bottom"/>
          </w:tcPr>
          <w:p w14:paraId="0C19D1DA" w14:textId="77777777" w:rsidR="000E2392" w:rsidRDefault="00000000">
            <w:pPr>
              <w:ind w:left="100"/>
              <w:rPr>
                <w:sz w:val="20"/>
                <w:szCs w:val="20"/>
              </w:rPr>
            </w:pPr>
            <w:r>
              <w:rPr>
                <w:rFonts w:ascii="Arial" w:eastAsia="Arial" w:hAnsi="Arial" w:cs="Arial"/>
                <w:sz w:val="23"/>
                <w:szCs w:val="23"/>
              </w:rPr>
              <w:t>amount of insurance required</w:t>
            </w:r>
          </w:p>
        </w:tc>
        <w:tc>
          <w:tcPr>
            <w:tcW w:w="100" w:type="dxa"/>
            <w:vAlign w:val="bottom"/>
          </w:tcPr>
          <w:p w14:paraId="55945017" w14:textId="77777777" w:rsidR="000E2392" w:rsidRDefault="000E2392">
            <w:pPr>
              <w:rPr>
                <w:sz w:val="23"/>
                <w:szCs w:val="23"/>
              </w:rPr>
            </w:pPr>
          </w:p>
        </w:tc>
        <w:tc>
          <w:tcPr>
            <w:tcW w:w="2440" w:type="dxa"/>
            <w:gridSpan w:val="4"/>
            <w:vAlign w:val="bottom"/>
          </w:tcPr>
          <w:p w14:paraId="35D16F87" w14:textId="77777777" w:rsidR="000E2392" w:rsidRDefault="00000000">
            <w:pPr>
              <w:ind w:left="20"/>
              <w:rPr>
                <w:sz w:val="20"/>
                <w:szCs w:val="20"/>
              </w:rPr>
            </w:pPr>
            <w:r>
              <w:rPr>
                <w:rFonts w:ascii="Arial" w:eastAsia="Arial" w:hAnsi="Arial" w:cs="Arial"/>
                <w:sz w:val="23"/>
                <w:szCs w:val="23"/>
              </w:rPr>
              <w:t>Full replacement value</w:t>
            </w:r>
          </w:p>
        </w:tc>
        <w:tc>
          <w:tcPr>
            <w:tcW w:w="1360" w:type="dxa"/>
            <w:tcBorders>
              <w:right w:val="single" w:sz="8" w:space="0" w:color="auto"/>
            </w:tcBorders>
            <w:vAlign w:val="bottom"/>
          </w:tcPr>
          <w:p w14:paraId="3EB05A78" w14:textId="77777777" w:rsidR="000E2392" w:rsidRDefault="000E2392">
            <w:pPr>
              <w:rPr>
                <w:sz w:val="23"/>
                <w:szCs w:val="23"/>
              </w:rPr>
            </w:pPr>
          </w:p>
        </w:tc>
        <w:tc>
          <w:tcPr>
            <w:tcW w:w="0" w:type="dxa"/>
            <w:vAlign w:val="bottom"/>
          </w:tcPr>
          <w:p w14:paraId="0E8B91ED" w14:textId="77777777" w:rsidR="000E2392" w:rsidRDefault="000E2392">
            <w:pPr>
              <w:rPr>
                <w:sz w:val="1"/>
                <w:szCs w:val="1"/>
              </w:rPr>
            </w:pPr>
          </w:p>
        </w:tc>
      </w:tr>
      <w:tr w:rsidR="000E2392" w14:paraId="67872F43" w14:textId="77777777">
        <w:trPr>
          <w:trHeight w:val="265"/>
        </w:trPr>
        <w:tc>
          <w:tcPr>
            <w:tcW w:w="1660" w:type="dxa"/>
            <w:tcBorders>
              <w:left w:val="single" w:sz="8" w:space="0" w:color="auto"/>
              <w:bottom w:val="single" w:sz="8" w:space="0" w:color="auto"/>
              <w:right w:val="single" w:sz="8" w:space="0" w:color="auto"/>
            </w:tcBorders>
            <w:vAlign w:val="bottom"/>
          </w:tcPr>
          <w:p w14:paraId="49B1BEB8" w14:textId="77777777" w:rsidR="000E2392" w:rsidRDefault="000E2392">
            <w:pPr>
              <w:rPr>
                <w:sz w:val="23"/>
                <w:szCs w:val="23"/>
              </w:rPr>
            </w:pPr>
          </w:p>
        </w:tc>
        <w:tc>
          <w:tcPr>
            <w:tcW w:w="1380" w:type="dxa"/>
            <w:gridSpan w:val="3"/>
            <w:tcBorders>
              <w:bottom w:val="single" w:sz="8" w:space="0" w:color="auto"/>
            </w:tcBorders>
            <w:vAlign w:val="bottom"/>
          </w:tcPr>
          <w:p w14:paraId="42EE7528" w14:textId="77777777" w:rsidR="000E2392" w:rsidRDefault="00000000">
            <w:pPr>
              <w:ind w:left="100"/>
              <w:rPr>
                <w:sz w:val="20"/>
                <w:szCs w:val="20"/>
              </w:rPr>
            </w:pPr>
            <w:r>
              <w:rPr>
                <w:rFonts w:ascii="Arial" w:eastAsia="Arial" w:hAnsi="Arial" w:cs="Arial"/>
                <w:sz w:val="23"/>
                <w:szCs w:val="23"/>
              </w:rPr>
              <w:t>for Goods</w:t>
            </w:r>
          </w:p>
        </w:tc>
        <w:tc>
          <w:tcPr>
            <w:tcW w:w="540" w:type="dxa"/>
            <w:tcBorders>
              <w:bottom w:val="single" w:sz="8" w:space="0" w:color="auto"/>
            </w:tcBorders>
            <w:vAlign w:val="bottom"/>
          </w:tcPr>
          <w:p w14:paraId="511150FA" w14:textId="77777777" w:rsidR="000E2392" w:rsidRDefault="000E2392">
            <w:pPr>
              <w:rPr>
                <w:sz w:val="23"/>
                <w:szCs w:val="23"/>
              </w:rPr>
            </w:pPr>
          </w:p>
        </w:tc>
        <w:tc>
          <w:tcPr>
            <w:tcW w:w="1100" w:type="dxa"/>
            <w:tcBorders>
              <w:bottom w:val="single" w:sz="8" w:space="0" w:color="auto"/>
            </w:tcBorders>
            <w:vAlign w:val="bottom"/>
          </w:tcPr>
          <w:p w14:paraId="205C71AC" w14:textId="77777777" w:rsidR="000E2392" w:rsidRDefault="000E2392">
            <w:pPr>
              <w:rPr>
                <w:sz w:val="23"/>
                <w:szCs w:val="23"/>
              </w:rPr>
            </w:pPr>
          </w:p>
        </w:tc>
        <w:tc>
          <w:tcPr>
            <w:tcW w:w="480" w:type="dxa"/>
            <w:tcBorders>
              <w:bottom w:val="single" w:sz="8" w:space="0" w:color="auto"/>
              <w:right w:val="single" w:sz="8" w:space="0" w:color="auto"/>
            </w:tcBorders>
            <w:vAlign w:val="bottom"/>
          </w:tcPr>
          <w:p w14:paraId="158187B6" w14:textId="77777777" w:rsidR="000E2392" w:rsidRDefault="000E2392">
            <w:pPr>
              <w:rPr>
                <w:sz w:val="23"/>
                <w:szCs w:val="23"/>
              </w:rPr>
            </w:pPr>
          </w:p>
        </w:tc>
        <w:tc>
          <w:tcPr>
            <w:tcW w:w="100" w:type="dxa"/>
            <w:tcBorders>
              <w:bottom w:val="single" w:sz="8" w:space="0" w:color="auto"/>
            </w:tcBorders>
            <w:vAlign w:val="bottom"/>
          </w:tcPr>
          <w:p w14:paraId="25401BBF" w14:textId="77777777" w:rsidR="000E2392" w:rsidRDefault="000E2392">
            <w:pPr>
              <w:rPr>
                <w:sz w:val="23"/>
                <w:szCs w:val="23"/>
              </w:rPr>
            </w:pPr>
          </w:p>
        </w:tc>
        <w:tc>
          <w:tcPr>
            <w:tcW w:w="320" w:type="dxa"/>
            <w:tcBorders>
              <w:bottom w:val="single" w:sz="8" w:space="0" w:color="auto"/>
            </w:tcBorders>
            <w:vAlign w:val="bottom"/>
          </w:tcPr>
          <w:p w14:paraId="277544EE" w14:textId="77777777" w:rsidR="000E2392" w:rsidRDefault="000E2392">
            <w:pPr>
              <w:rPr>
                <w:sz w:val="23"/>
                <w:szCs w:val="23"/>
              </w:rPr>
            </w:pPr>
          </w:p>
        </w:tc>
        <w:tc>
          <w:tcPr>
            <w:tcW w:w="380" w:type="dxa"/>
            <w:tcBorders>
              <w:bottom w:val="single" w:sz="8" w:space="0" w:color="auto"/>
            </w:tcBorders>
            <w:vAlign w:val="bottom"/>
          </w:tcPr>
          <w:p w14:paraId="58E2306E" w14:textId="77777777" w:rsidR="000E2392" w:rsidRDefault="000E2392">
            <w:pPr>
              <w:rPr>
                <w:sz w:val="23"/>
                <w:szCs w:val="23"/>
              </w:rPr>
            </w:pPr>
          </w:p>
        </w:tc>
        <w:tc>
          <w:tcPr>
            <w:tcW w:w="1140" w:type="dxa"/>
            <w:tcBorders>
              <w:bottom w:val="single" w:sz="8" w:space="0" w:color="auto"/>
            </w:tcBorders>
            <w:vAlign w:val="bottom"/>
          </w:tcPr>
          <w:p w14:paraId="7868E138" w14:textId="77777777" w:rsidR="000E2392" w:rsidRDefault="000E2392">
            <w:pPr>
              <w:rPr>
                <w:sz w:val="23"/>
                <w:szCs w:val="23"/>
              </w:rPr>
            </w:pPr>
          </w:p>
        </w:tc>
        <w:tc>
          <w:tcPr>
            <w:tcW w:w="600" w:type="dxa"/>
            <w:tcBorders>
              <w:bottom w:val="single" w:sz="8" w:space="0" w:color="auto"/>
            </w:tcBorders>
            <w:vAlign w:val="bottom"/>
          </w:tcPr>
          <w:p w14:paraId="6A952BCF" w14:textId="77777777" w:rsidR="000E2392" w:rsidRDefault="000E2392">
            <w:pPr>
              <w:rPr>
                <w:sz w:val="23"/>
                <w:szCs w:val="23"/>
              </w:rPr>
            </w:pPr>
          </w:p>
        </w:tc>
        <w:tc>
          <w:tcPr>
            <w:tcW w:w="1360" w:type="dxa"/>
            <w:tcBorders>
              <w:bottom w:val="single" w:sz="8" w:space="0" w:color="auto"/>
              <w:right w:val="single" w:sz="8" w:space="0" w:color="auto"/>
            </w:tcBorders>
            <w:vAlign w:val="bottom"/>
          </w:tcPr>
          <w:p w14:paraId="77BE97CF" w14:textId="77777777" w:rsidR="000E2392" w:rsidRDefault="000E2392">
            <w:pPr>
              <w:rPr>
                <w:sz w:val="23"/>
                <w:szCs w:val="23"/>
              </w:rPr>
            </w:pPr>
          </w:p>
        </w:tc>
        <w:tc>
          <w:tcPr>
            <w:tcW w:w="0" w:type="dxa"/>
            <w:vAlign w:val="bottom"/>
          </w:tcPr>
          <w:p w14:paraId="65D2EAD1" w14:textId="77777777" w:rsidR="000E2392" w:rsidRDefault="000E2392">
            <w:pPr>
              <w:rPr>
                <w:sz w:val="1"/>
                <w:szCs w:val="1"/>
              </w:rPr>
            </w:pPr>
          </w:p>
        </w:tc>
      </w:tr>
      <w:tr w:rsidR="000E2392" w14:paraId="199625E7" w14:textId="77777777">
        <w:trPr>
          <w:trHeight w:val="254"/>
        </w:trPr>
        <w:tc>
          <w:tcPr>
            <w:tcW w:w="1660" w:type="dxa"/>
            <w:tcBorders>
              <w:left w:val="single" w:sz="8" w:space="0" w:color="auto"/>
              <w:right w:val="single" w:sz="8" w:space="0" w:color="auto"/>
            </w:tcBorders>
            <w:vAlign w:val="bottom"/>
          </w:tcPr>
          <w:p w14:paraId="482D074A" w14:textId="77777777" w:rsidR="000E2392" w:rsidRDefault="00000000">
            <w:pPr>
              <w:spacing w:line="254" w:lineRule="exact"/>
              <w:jc w:val="center"/>
              <w:rPr>
                <w:sz w:val="20"/>
                <w:szCs w:val="20"/>
              </w:rPr>
            </w:pPr>
            <w:r>
              <w:rPr>
                <w:rFonts w:ascii="Arial" w:eastAsia="Arial" w:hAnsi="Arial" w:cs="Arial"/>
                <w:w w:val="99"/>
                <w:sz w:val="23"/>
                <w:szCs w:val="23"/>
              </w:rPr>
              <w:t>19.2.3(a)</w:t>
            </w:r>
          </w:p>
        </w:tc>
        <w:tc>
          <w:tcPr>
            <w:tcW w:w="960" w:type="dxa"/>
            <w:gridSpan w:val="2"/>
            <w:vAlign w:val="bottom"/>
          </w:tcPr>
          <w:p w14:paraId="027D7595" w14:textId="77777777" w:rsidR="000E2392" w:rsidRDefault="00000000">
            <w:pPr>
              <w:spacing w:line="254" w:lineRule="exact"/>
              <w:ind w:left="100"/>
              <w:rPr>
                <w:sz w:val="20"/>
                <w:szCs w:val="20"/>
              </w:rPr>
            </w:pPr>
            <w:r>
              <w:rPr>
                <w:rFonts w:ascii="Arial" w:eastAsia="Arial" w:hAnsi="Arial" w:cs="Arial"/>
                <w:sz w:val="23"/>
                <w:szCs w:val="23"/>
              </w:rPr>
              <w:t>amount</w:t>
            </w:r>
          </w:p>
        </w:tc>
        <w:tc>
          <w:tcPr>
            <w:tcW w:w="420" w:type="dxa"/>
            <w:vAlign w:val="bottom"/>
          </w:tcPr>
          <w:p w14:paraId="2214847C" w14:textId="77777777" w:rsidR="000E2392" w:rsidRDefault="00000000">
            <w:pPr>
              <w:spacing w:line="254" w:lineRule="exact"/>
              <w:ind w:left="80"/>
              <w:rPr>
                <w:sz w:val="20"/>
                <w:szCs w:val="20"/>
              </w:rPr>
            </w:pPr>
            <w:r>
              <w:rPr>
                <w:rFonts w:ascii="Arial" w:eastAsia="Arial" w:hAnsi="Arial" w:cs="Arial"/>
                <w:sz w:val="23"/>
                <w:szCs w:val="23"/>
              </w:rPr>
              <w:t>of</w:t>
            </w:r>
          </w:p>
        </w:tc>
        <w:tc>
          <w:tcPr>
            <w:tcW w:w="2120" w:type="dxa"/>
            <w:gridSpan w:val="3"/>
            <w:tcBorders>
              <w:right w:val="single" w:sz="8" w:space="0" w:color="auto"/>
            </w:tcBorders>
            <w:vAlign w:val="bottom"/>
          </w:tcPr>
          <w:p w14:paraId="082B5B19" w14:textId="77777777" w:rsidR="000E2392" w:rsidRDefault="00000000">
            <w:pPr>
              <w:spacing w:line="254" w:lineRule="exact"/>
              <w:jc w:val="right"/>
              <w:rPr>
                <w:sz w:val="20"/>
                <w:szCs w:val="20"/>
              </w:rPr>
            </w:pPr>
            <w:r>
              <w:rPr>
                <w:rFonts w:ascii="Arial" w:eastAsia="Arial" w:hAnsi="Arial" w:cs="Arial"/>
                <w:sz w:val="23"/>
                <w:szCs w:val="23"/>
              </w:rPr>
              <w:t>insurance  required</w:t>
            </w:r>
          </w:p>
        </w:tc>
        <w:tc>
          <w:tcPr>
            <w:tcW w:w="100" w:type="dxa"/>
            <w:vAlign w:val="bottom"/>
          </w:tcPr>
          <w:p w14:paraId="02529498" w14:textId="77777777" w:rsidR="000E2392" w:rsidRDefault="000E2392"/>
        </w:tc>
        <w:tc>
          <w:tcPr>
            <w:tcW w:w="3780" w:type="dxa"/>
            <w:gridSpan w:val="5"/>
            <w:tcBorders>
              <w:right w:val="single" w:sz="8" w:space="0" w:color="auto"/>
            </w:tcBorders>
            <w:vAlign w:val="bottom"/>
          </w:tcPr>
          <w:p w14:paraId="351B3BC6" w14:textId="77777777" w:rsidR="000E2392" w:rsidRDefault="00000000">
            <w:pPr>
              <w:spacing w:line="254" w:lineRule="exact"/>
              <w:ind w:left="20"/>
              <w:rPr>
                <w:sz w:val="20"/>
                <w:szCs w:val="20"/>
              </w:rPr>
            </w:pPr>
            <w:r>
              <w:rPr>
                <w:rFonts w:ascii="Arial" w:eastAsia="Arial" w:hAnsi="Arial" w:cs="Arial"/>
                <w:sz w:val="23"/>
                <w:szCs w:val="23"/>
              </w:rPr>
              <w:t>Full replacement value of the</w:t>
            </w:r>
          </w:p>
        </w:tc>
        <w:tc>
          <w:tcPr>
            <w:tcW w:w="0" w:type="dxa"/>
            <w:vAlign w:val="bottom"/>
          </w:tcPr>
          <w:p w14:paraId="70D0E961" w14:textId="77777777" w:rsidR="000E2392" w:rsidRDefault="000E2392">
            <w:pPr>
              <w:rPr>
                <w:sz w:val="1"/>
                <w:szCs w:val="1"/>
              </w:rPr>
            </w:pPr>
          </w:p>
        </w:tc>
      </w:tr>
      <w:tr w:rsidR="000E2392" w14:paraId="57171294" w14:textId="77777777">
        <w:trPr>
          <w:trHeight w:val="264"/>
        </w:trPr>
        <w:tc>
          <w:tcPr>
            <w:tcW w:w="1660" w:type="dxa"/>
            <w:tcBorders>
              <w:left w:val="single" w:sz="8" w:space="0" w:color="auto"/>
              <w:right w:val="single" w:sz="8" w:space="0" w:color="auto"/>
            </w:tcBorders>
            <w:vAlign w:val="bottom"/>
          </w:tcPr>
          <w:p w14:paraId="3038C58B" w14:textId="77777777" w:rsidR="000E2392" w:rsidRDefault="000E2392"/>
        </w:tc>
        <w:tc>
          <w:tcPr>
            <w:tcW w:w="3500" w:type="dxa"/>
            <w:gridSpan w:val="6"/>
            <w:tcBorders>
              <w:right w:val="single" w:sz="8" w:space="0" w:color="auto"/>
            </w:tcBorders>
            <w:vAlign w:val="bottom"/>
          </w:tcPr>
          <w:p w14:paraId="0CFF28EF" w14:textId="77777777" w:rsidR="000E2392" w:rsidRDefault="00000000">
            <w:pPr>
              <w:ind w:left="100"/>
              <w:rPr>
                <w:sz w:val="20"/>
                <w:szCs w:val="20"/>
              </w:rPr>
            </w:pPr>
            <w:r>
              <w:rPr>
                <w:rFonts w:ascii="Arial" w:eastAsia="Arial" w:hAnsi="Arial" w:cs="Arial"/>
                <w:sz w:val="23"/>
                <w:szCs w:val="23"/>
              </w:rPr>
              <w:t>for   liability   for   breach   of</w:t>
            </w:r>
          </w:p>
        </w:tc>
        <w:tc>
          <w:tcPr>
            <w:tcW w:w="100" w:type="dxa"/>
            <w:vAlign w:val="bottom"/>
          </w:tcPr>
          <w:p w14:paraId="33D21E95" w14:textId="77777777" w:rsidR="000E2392" w:rsidRDefault="000E2392"/>
        </w:tc>
        <w:tc>
          <w:tcPr>
            <w:tcW w:w="3780" w:type="dxa"/>
            <w:gridSpan w:val="5"/>
            <w:tcBorders>
              <w:right w:val="single" w:sz="8" w:space="0" w:color="auto"/>
            </w:tcBorders>
            <w:vAlign w:val="bottom"/>
          </w:tcPr>
          <w:p w14:paraId="1EEC1817" w14:textId="77777777" w:rsidR="000E2392" w:rsidRDefault="00000000">
            <w:pPr>
              <w:ind w:left="20"/>
              <w:rPr>
                <w:sz w:val="20"/>
                <w:szCs w:val="20"/>
              </w:rPr>
            </w:pPr>
            <w:r>
              <w:rPr>
                <w:rFonts w:ascii="Arial" w:eastAsia="Arial" w:hAnsi="Arial" w:cs="Arial"/>
                <w:sz w:val="23"/>
                <w:szCs w:val="23"/>
              </w:rPr>
              <w:t>Works to be designed by the</w:t>
            </w:r>
          </w:p>
        </w:tc>
        <w:tc>
          <w:tcPr>
            <w:tcW w:w="0" w:type="dxa"/>
            <w:vAlign w:val="bottom"/>
          </w:tcPr>
          <w:p w14:paraId="6264FBA7" w14:textId="77777777" w:rsidR="000E2392" w:rsidRDefault="000E2392">
            <w:pPr>
              <w:rPr>
                <w:sz w:val="1"/>
                <w:szCs w:val="1"/>
              </w:rPr>
            </w:pPr>
          </w:p>
        </w:tc>
      </w:tr>
      <w:tr w:rsidR="000E2392" w14:paraId="04E3A4F7" w14:textId="77777777">
        <w:trPr>
          <w:trHeight w:val="265"/>
        </w:trPr>
        <w:tc>
          <w:tcPr>
            <w:tcW w:w="1660" w:type="dxa"/>
            <w:tcBorders>
              <w:left w:val="single" w:sz="8" w:space="0" w:color="auto"/>
              <w:bottom w:val="single" w:sz="8" w:space="0" w:color="auto"/>
              <w:right w:val="single" w:sz="8" w:space="0" w:color="auto"/>
            </w:tcBorders>
            <w:vAlign w:val="bottom"/>
          </w:tcPr>
          <w:p w14:paraId="2B309A99" w14:textId="77777777" w:rsidR="000E2392" w:rsidRDefault="000E2392">
            <w:pPr>
              <w:rPr>
                <w:sz w:val="23"/>
                <w:szCs w:val="23"/>
              </w:rPr>
            </w:pPr>
          </w:p>
        </w:tc>
        <w:tc>
          <w:tcPr>
            <w:tcW w:w="1920" w:type="dxa"/>
            <w:gridSpan w:val="4"/>
            <w:tcBorders>
              <w:bottom w:val="single" w:sz="8" w:space="0" w:color="auto"/>
            </w:tcBorders>
            <w:vAlign w:val="bottom"/>
          </w:tcPr>
          <w:p w14:paraId="02A7A977" w14:textId="77777777" w:rsidR="000E2392" w:rsidRDefault="00000000">
            <w:pPr>
              <w:ind w:left="100"/>
              <w:rPr>
                <w:sz w:val="20"/>
                <w:szCs w:val="20"/>
              </w:rPr>
            </w:pPr>
            <w:r>
              <w:rPr>
                <w:rFonts w:ascii="Arial" w:eastAsia="Arial" w:hAnsi="Arial" w:cs="Arial"/>
                <w:sz w:val="23"/>
                <w:szCs w:val="23"/>
              </w:rPr>
              <w:t>professional duty</w:t>
            </w:r>
          </w:p>
        </w:tc>
        <w:tc>
          <w:tcPr>
            <w:tcW w:w="1100" w:type="dxa"/>
            <w:tcBorders>
              <w:bottom w:val="single" w:sz="8" w:space="0" w:color="auto"/>
            </w:tcBorders>
            <w:vAlign w:val="bottom"/>
          </w:tcPr>
          <w:p w14:paraId="751CF173" w14:textId="77777777" w:rsidR="000E2392" w:rsidRDefault="000E2392">
            <w:pPr>
              <w:rPr>
                <w:sz w:val="23"/>
                <w:szCs w:val="23"/>
              </w:rPr>
            </w:pPr>
          </w:p>
        </w:tc>
        <w:tc>
          <w:tcPr>
            <w:tcW w:w="480" w:type="dxa"/>
            <w:tcBorders>
              <w:bottom w:val="single" w:sz="8" w:space="0" w:color="auto"/>
              <w:right w:val="single" w:sz="8" w:space="0" w:color="auto"/>
            </w:tcBorders>
            <w:vAlign w:val="bottom"/>
          </w:tcPr>
          <w:p w14:paraId="7267C3F6" w14:textId="77777777" w:rsidR="000E2392" w:rsidRDefault="000E2392">
            <w:pPr>
              <w:rPr>
                <w:sz w:val="23"/>
                <w:szCs w:val="23"/>
              </w:rPr>
            </w:pPr>
          </w:p>
        </w:tc>
        <w:tc>
          <w:tcPr>
            <w:tcW w:w="100" w:type="dxa"/>
            <w:tcBorders>
              <w:bottom w:val="single" w:sz="8" w:space="0" w:color="auto"/>
            </w:tcBorders>
            <w:vAlign w:val="bottom"/>
          </w:tcPr>
          <w:p w14:paraId="11D5969A" w14:textId="77777777" w:rsidR="000E2392" w:rsidRDefault="000E2392">
            <w:pPr>
              <w:rPr>
                <w:sz w:val="23"/>
                <w:szCs w:val="23"/>
              </w:rPr>
            </w:pPr>
          </w:p>
        </w:tc>
        <w:tc>
          <w:tcPr>
            <w:tcW w:w="1840" w:type="dxa"/>
            <w:gridSpan w:val="3"/>
            <w:tcBorders>
              <w:bottom w:val="single" w:sz="8" w:space="0" w:color="auto"/>
            </w:tcBorders>
            <w:vAlign w:val="bottom"/>
          </w:tcPr>
          <w:p w14:paraId="49FF4A84" w14:textId="77777777" w:rsidR="000E2392" w:rsidRDefault="00000000">
            <w:pPr>
              <w:ind w:left="20"/>
              <w:rPr>
                <w:sz w:val="20"/>
                <w:szCs w:val="20"/>
              </w:rPr>
            </w:pPr>
            <w:r>
              <w:rPr>
                <w:rFonts w:ascii="Arial" w:eastAsia="Arial" w:hAnsi="Arial" w:cs="Arial"/>
                <w:sz w:val="23"/>
                <w:szCs w:val="23"/>
              </w:rPr>
              <w:t>Contractor</w:t>
            </w:r>
          </w:p>
        </w:tc>
        <w:tc>
          <w:tcPr>
            <w:tcW w:w="600" w:type="dxa"/>
            <w:tcBorders>
              <w:bottom w:val="single" w:sz="8" w:space="0" w:color="auto"/>
            </w:tcBorders>
            <w:vAlign w:val="bottom"/>
          </w:tcPr>
          <w:p w14:paraId="61DA891C" w14:textId="77777777" w:rsidR="000E2392" w:rsidRDefault="000E2392">
            <w:pPr>
              <w:rPr>
                <w:sz w:val="23"/>
                <w:szCs w:val="23"/>
              </w:rPr>
            </w:pPr>
          </w:p>
        </w:tc>
        <w:tc>
          <w:tcPr>
            <w:tcW w:w="1360" w:type="dxa"/>
            <w:tcBorders>
              <w:bottom w:val="single" w:sz="8" w:space="0" w:color="auto"/>
              <w:right w:val="single" w:sz="8" w:space="0" w:color="auto"/>
            </w:tcBorders>
            <w:vAlign w:val="bottom"/>
          </w:tcPr>
          <w:p w14:paraId="17CAEB3D" w14:textId="77777777" w:rsidR="000E2392" w:rsidRDefault="000E2392">
            <w:pPr>
              <w:rPr>
                <w:sz w:val="23"/>
                <w:szCs w:val="23"/>
              </w:rPr>
            </w:pPr>
          </w:p>
        </w:tc>
        <w:tc>
          <w:tcPr>
            <w:tcW w:w="0" w:type="dxa"/>
            <w:vAlign w:val="bottom"/>
          </w:tcPr>
          <w:p w14:paraId="5EAF447F" w14:textId="77777777" w:rsidR="000E2392" w:rsidRDefault="000E2392">
            <w:pPr>
              <w:rPr>
                <w:sz w:val="1"/>
                <w:szCs w:val="1"/>
              </w:rPr>
            </w:pPr>
          </w:p>
        </w:tc>
      </w:tr>
      <w:tr w:rsidR="000E2392" w14:paraId="78C82B73" w14:textId="77777777">
        <w:trPr>
          <w:trHeight w:val="255"/>
        </w:trPr>
        <w:tc>
          <w:tcPr>
            <w:tcW w:w="1660" w:type="dxa"/>
            <w:tcBorders>
              <w:left w:val="single" w:sz="8" w:space="0" w:color="auto"/>
              <w:right w:val="single" w:sz="8" w:space="0" w:color="auto"/>
            </w:tcBorders>
            <w:vAlign w:val="bottom"/>
          </w:tcPr>
          <w:p w14:paraId="2C3C4FA1" w14:textId="77777777" w:rsidR="000E2392" w:rsidRDefault="00000000">
            <w:pPr>
              <w:spacing w:line="255" w:lineRule="exact"/>
              <w:jc w:val="center"/>
              <w:rPr>
                <w:sz w:val="20"/>
                <w:szCs w:val="20"/>
              </w:rPr>
            </w:pPr>
            <w:r>
              <w:rPr>
                <w:rFonts w:ascii="Arial" w:eastAsia="Arial" w:hAnsi="Arial" w:cs="Arial"/>
                <w:w w:val="97"/>
                <w:sz w:val="23"/>
                <w:szCs w:val="23"/>
              </w:rPr>
              <w:t>19.2.3(b)</w:t>
            </w:r>
          </w:p>
        </w:tc>
        <w:tc>
          <w:tcPr>
            <w:tcW w:w="3020" w:type="dxa"/>
            <w:gridSpan w:val="5"/>
            <w:vAlign w:val="bottom"/>
          </w:tcPr>
          <w:p w14:paraId="20C79A4C" w14:textId="77777777" w:rsidR="000E2392" w:rsidRDefault="00000000">
            <w:pPr>
              <w:spacing w:line="255" w:lineRule="exact"/>
              <w:ind w:left="100"/>
              <w:rPr>
                <w:sz w:val="20"/>
                <w:szCs w:val="20"/>
              </w:rPr>
            </w:pPr>
            <w:r>
              <w:rPr>
                <w:rFonts w:ascii="Arial" w:eastAsia="Arial" w:hAnsi="Arial" w:cs="Arial"/>
                <w:sz w:val="23"/>
                <w:szCs w:val="23"/>
              </w:rPr>
              <w:t>insurance required against</w:t>
            </w:r>
          </w:p>
        </w:tc>
        <w:tc>
          <w:tcPr>
            <w:tcW w:w="480" w:type="dxa"/>
            <w:tcBorders>
              <w:right w:val="single" w:sz="8" w:space="0" w:color="auto"/>
            </w:tcBorders>
            <w:vAlign w:val="bottom"/>
          </w:tcPr>
          <w:p w14:paraId="2477220A" w14:textId="77777777" w:rsidR="000E2392" w:rsidRDefault="000E2392"/>
        </w:tc>
        <w:tc>
          <w:tcPr>
            <w:tcW w:w="100" w:type="dxa"/>
            <w:vAlign w:val="bottom"/>
          </w:tcPr>
          <w:p w14:paraId="0961979A" w14:textId="77777777" w:rsidR="000E2392" w:rsidRDefault="000E2392"/>
        </w:tc>
        <w:tc>
          <w:tcPr>
            <w:tcW w:w="700" w:type="dxa"/>
            <w:gridSpan w:val="2"/>
            <w:vAlign w:val="bottom"/>
          </w:tcPr>
          <w:p w14:paraId="0001AABE" w14:textId="77777777" w:rsidR="000E2392" w:rsidRDefault="00000000">
            <w:pPr>
              <w:spacing w:line="255" w:lineRule="exact"/>
              <w:ind w:left="20"/>
              <w:rPr>
                <w:sz w:val="20"/>
                <w:szCs w:val="20"/>
              </w:rPr>
            </w:pPr>
            <w:r>
              <w:rPr>
                <w:rFonts w:ascii="Arial" w:eastAsia="Arial" w:hAnsi="Arial" w:cs="Arial"/>
                <w:sz w:val="23"/>
                <w:szCs w:val="23"/>
              </w:rPr>
              <w:t>Yes</w:t>
            </w:r>
          </w:p>
        </w:tc>
        <w:tc>
          <w:tcPr>
            <w:tcW w:w="1140" w:type="dxa"/>
            <w:vAlign w:val="bottom"/>
          </w:tcPr>
          <w:p w14:paraId="5AFFEC8D" w14:textId="77777777" w:rsidR="000E2392" w:rsidRDefault="000E2392"/>
        </w:tc>
        <w:tc>
          <w:tcPr>
            <w:tcW w:w="600" w:type="dxa"/>
            <w:vAlign w:val="bottom"/>
          </w:tcPr>
          <w:p w14:paraId="2722B98A" w14:textId="77777777" w:rsidR="000E2392" w:rsidRDefault="000E2392"/>
        </w:tc>
        <w:tc>
          <w:tcPr>
            <w:tcW w:w="1360" w:type="dxa"/>
            <w:tcBorders>
              <w:right w:val="single" w:sz="8" w:space="0" w:color="auto"/>
            </w:tcBorders>
            <w:vAlign w:val="bottom"/>
          </w:tcPr>
          <w:p w14:paraId="7A349C13" w14:textId="77777777" w:rsidR="000E2392" w:rsidRDefault="000E2392"/>
        </w:tc>
        <w:tc>
          <w:tcPr>
            <w:tcW w:w="0" w:type="dxa"/>
            <w:vAlign w:val="bottom"/>
          </w:tcPr>
          <w:p w14:paraId="4F5486E7" w14:textId="77777777" w:rsidR="000E2392" w:rsidRDefault="000E2392">
            <w:pPr>
              <w:rPr>
                <w:sz w:val="1"/>
                <w:szCs w:val="1"/>
              </w:rPr>
            </w:pPr>
          </w:p>
        </w:tc>
      </w:tr>
      <w:tr w:rsidR="000E2392" w14:paraId="4FBA2578" w14:textId="77777777">
        <w:trPr>
          <w:trHeight w:val="264"/>
        </w:trPr>
        <w:tc>
          <w:tcPr>
            <w:tcW w:w="1660" w:type="dxa"/>
            <w:tcBorders>
              <w:left w:val="single" w:sz="8" w:space="0" w:color="auto"/>
              <w:right w:val="single" w:sz="8" w:space="0" w:color="auto"/>
            </w:tcBorders>
            <w:vAlign w:val="bottom"/>
          </w:tcPr>
          <w:p w14:paraId="3237CB52" w14:textId="77777777" w:rsidR="000E2392" w:rsidRDefault="000E2392"/>
        </w:tc>
        <w:tc>
          <w:tcPr>
            <w:tcW w:w="3500" w:type="dxa"/>
            <w:gridSpan w:val="6"/>
            <w:tcBorders>
              <w:right w:val="single" w:sz="8" w:space="0" w:color="auto"/>
            </w:tcBorders>
            <w:vAlign w:val="bottom"/>
          </w:tcPr>
          <w:p w14:paraId="217FDC09" w14:textId="77777777" w:rsidR="000E2392" w:rsidRDefault="00000000">
            <w:pPr>
              <w:ind w:left="100"/>
              <w:rPr>
                <w:sz w:val="20"/>
                <w:szCs w:val="20"/>
              </w:rPr>
            </w:pPr>
            <w:r>
              <w:rPr>
                <w:rFonts w:ascii="Arial" w:eastAsia="Arial" w:hAnsi="Arial" w:cs="Arial"/>
                <w:sz w:val="23"/>
                <w:szCs w:val="23"/>
              </w:rPr>
              <w:t>liability for fitness for purpose</w:t>
            </w:r>
          </w:p>
        </w:tc>
        <w:tc>
          <w:tcPr>
            <w:tcW w:w="100" w:type="dxa"/>
            <w:vAlign w:val="bottom"/>
          </w:tcPr>
          <w:p w14:paraId="4129178B" w14:textId="77777777" w:rsidR="000E2392" w:rsidRDefault="000E2392"/>
        </w:tc>
        <w:tc>
          <w:tcPr>
            <w:tcW w:w="320" w:type="dxa"/>
            <w:vAlign w:val="bottom"/>
          </w:tcPr>
          <w:p w14:paraId="6078F3E7" w14:textId="77777777" w:rsidR="000E2392" w:rsidRDefault="000E2392"/>
        </w:tc>
        <w:tc>
          <w:tcPr>
            <w:tcW w:w="380" w:type="dxa"/>
            <w:vAlign w:val="bottom"/>
          </w:tcPr>
          <w:p w14:paraId="1B31DEE7" w14:textId="77777777" w:rsidR="000E2392" w:rsidRDefault="000E2392"/>
        </w:tc>
        <w:tc>
          <w:tcPr>
            <w:tcW w:w="1140" w:type="dxa"/>
            <w:vAlign w:val="bottom"/>
          </w:tcPr>
          <w:p w14:paraId="634112AA" w14:textId="77777777" w:rsidR="000E2392" w:rsidRDefault="000E2392"/>
        </w:tc>
        <w:tc>
          <w:tcPr>
            <w:tcW w:w="600" w:type="dxa"/>
            <w:vAlign w:val="bottom"/>
          </w:tcPr>
          <w:p w14:paraId="5276004A" w14:textId="77777777" w:rsidR="000E2392" w:rsidRDefault="000E2392"/>
        </w:tc>
        <w:tc>
          <w:tcPr>
            <w:tcW w:w="1360" w:type="dxa"/>
            <w:tcBorders>
              <w:right w:val="single" w:sz="8" w:space="0" w:color="auto"/>
            </w:tcBorders>
            <w:vAlign w:val="bottom"/>
          </w:tcPr>
          <w:p w14:paraId="13F5EC61" w14:textId="77777777" w:rsidR="000E2392" w:rsidRDefault="000E2392"/>
        </w:tc>
        <w:tc>
          <w:tcPr>
            <w:tcW w:w="0" w:type="dxa"/>
            <w:vAlign w:val="bottom"/>
          </w:tcPr>
          <w:p w14:paraId="5C7A0261" w14:textId="77777777" w:rsidR="000E2392" w:rsidRDefault="000E2392">
            <w:pPr>
              <w:rPr>
                <w:sz w:val="1"/>
                <w:szCs w:val="1"/>
              </w:rPr>
            </w:pPr>
          </w:p>
        </w:tc>
      </w:tr>
      <w:tr w:rsidR="000E2392" w14:paraId="5047DCB0" w14:textId="77777777">
        <w:trPr>
          <w:trHeight w:val="238"/>
        </w:trPr>
        <w:tc>
          <w:tcPr>
            <w:tcW w:w="1660" w:type="dxa"/>
            <w:tcBorders>
              <w:left w:val="single" w:sz="8" w:space="0" w:color="auto"/>
              <w:bottom w:val="single" w:sz="8" w:space="0" w:color="auto"/>
              <w:right w:val="single" w:sz="8" w:space="0" w:color="auto"/>
            </w:tcBorders>
            <w:vAlign w:val="bottom"/>
          </w:tcPr>
          <w:p w14:paraId="333C4B74" w14:textId="77777777" w:rsidR="000E2392" w:rsidRDefault="000E2392">
            <w:pPr>
              <w:rPr>
                <w:sz w:val="20"/>
                <w:szCs w:val="20"/>
              </w:rPr>
            </w:pPr>
          </w:p>
        </w:tc>
        <w:tc>
          <w:tcPr>
            <w:tcW w:w="3500" w:type="dxa"/>
            <w:gridSpan w:val="6"/>
            <w:tcBorders>
              <w:bottom w:val="single" w:sz="8" w:space="0" w:color="auto"/>
              <w:right w:val="single" w:sz="8" w:space="0" w:color="auto"/>
            </w:tcBorders>
            <w:vAlign w:val="bottom"/>
          </w:tcPr>
          <w:p w14:paraId="2B277955" w14:textId="77777777" w:rsidR="000E2392" w:rsidRDefault="000E2392">
            <w:pPr>
              <w:rPr>
                <w:sz w:val="20"/>
                <w:szCs w:val="20"/>
              </w:rPr>
            </w:pPr>
          </w:p>
        </w:tc>
        <w:tc>
          <w:tcPr>
            <w:tcW w:w="100" w:type="dxa"/>
            <w:tcBorders>
              <w:bottom w:val="single" w:sz="8" w:space="0" w:color="auto"/>
            </w:tcBorders>
            <w:vAlign w:val="bottom"/>
          </w:tcPr>
          <w:p w14:paraId="246683B4" w14:textId="77777777" w:rsidR="000E2392" w:rsidRDefault="000E2392">
            <w:pPr>
              <w:rPr>
                <w:sz w:val="20"/>
                <w:szCs w:val="20"/>
              </w:rPr>
            </w:pPr>
          </w:p>
        </w:tc>
        <w:tc>
          <w:tcPr>
            <w:tcW w:w="700" w:type="dxa"/>
            <w:gridSpan w:val="2"/>
            <w:tcBorders>
              <w:bottom w:val="single" w:sz="8" w:space="0" w:color="auto"/>
            </w:tcBorders>
            <w:vAlign w:val="bottom"/>
          </w:tcPr>
          <w:p w14:paraId="0BD7515B" w14:textId="77777777" w:rsidR="000E2392" w:rsidRDefault="000E2392">
            <w:pPr>
              <w:rPr>
                <w:sz w:val="20"/>
                <w:szCs w:val="20"/>
              </w:rPr>
            </w:pPr>
          </w:p>
        </w:tc>
        <w:tc>
          <w:tcPr>
            <w:tcW w:w="1140" w:type="dxa"/>
            <w:tcBorders>
              <w:bottom w:val="single" w:sz="8" w:space="0" w:color="auto"/>
            </w:tcBorders>
            <w:vAlign w:val="bottom"/>
          </w:tcPr>
          <w:p w14:paraId="5E58D60A" w14:textId="77777777" w:rsidR="000E2392" w:rsidRDefault="000E2392">
            <w:pPr>
              <w:rPr>
                <w:sz w:val="20"/>
                <w:szCs w:val="20"/>
              </w:rPr>
            </w:pPr>
          </w:p>
        </w:tc>
        <w:tc>
          <w:tcPr>
            <w:tcW w:w="600" w:type="dxa"/>
            <w:tcBorders>
              <w:bottom w:val="single" w:sz="8" w:space="0" w:color="auto"/>
            </w:tcBorders>
            <w:vAlign w:val="bottom"/>
          </w:tcPr>
          <w:p w14:paraId="11183080" w14:textId="77777777" w:rsidR="000E2392" w:rsidRDefault="000E2392">
            <w:pPr>
              <w:rPr>
                <w:sz w:val="20"/>
                <w:szCs w:val="20"/>
              </w:rPr>
            </w:pPr>
          </w:p>
        </w:tc>
        <w:tc>
          <w:tcPr>
            <w:tcW w:w="1360" w:type="dxa"/>
            <w:tcBorders>
              <w:bottom w:val="single" w:sz="8" w:space="0" w:color="auto"/>
              <w:right w:val="single" w:sz="8" w:space="0" w:color="auto"/>
            </w:tcBorders>
            <w:vAlign w:val="bottom"/>
          </w:tcPr>
          <w:p w14:paraId="6809636F" w14:textId="77777777" w:rsidR="000E2392" w:rsidRDefault="000E2392">
            <w:pPr>
              <w:rPr>
                <w:sz w:val="20"/>
                <w:szCs w:val="20"/>
              </w:rPr>
            </w:pPr>
          </w:p>
        </w:tc>
        <w:tc>
          <w:tcPr>
            <w:tcW w:w="0" w:type="dxa"/>
            <w:vAlign w:val="bottom"/>
          </w:tcPr>
          <w:p w14:paraId="4B38775C" w14:textId="77777777" w:rsidR="000E2392" w:rsidRDefault="000E2392">
            <w:pPr>
              <w:rPr>
                <w:sz w:val="1"/>
                <w:szCs w:val="1"/>
              </w:rPr>
            </w:pPr>
          </w:p>
        </w:tc>
      </w:tr>
      <w:tr w:rsidR="000E2392" w14:paraId="4646DD68" w14:textId="77777777">
        <w:trPr>
          <w:trHeight w:val="254"/>
        </w:trPr>
        <w:tc>
          <w:tcPr>
            <w:tcW w:w="1660" w:type="dxa"/>
            <w:tcBorders>
              <w:left w:val="single" w:sz="8" w:space="0" w:color="auto"/>
              <w:right w:val="single" w:sz="8" w:space="0" w:color="auto"/>
            </w:tcBorders>
            <w:vAlign w:val="bottom"/>
          </w:tcPr>
          <w:p w14:paraId="6FEA24BA" w14:textId="77777777" w:rsidR="000E2392" w:rsidRDefault="00000000">
            <w:pPr>
              <w:spacing w:line="254" w:lineRule="exact"/>
              <w:jc w:val="center"/>
              <w:rPr>
                <w:sz w:val="20"/>
                <w:szCs w:val="20"/>
              </w:rPr>
            </w:pPr>
            <w:r>
              <w:rPr>
                <w:rFonts w:ascii="Arial" w:eastAsia="Arial" w:hAnsi="Arial" w:cs="Arial"/>
                <w:sz w:val="23"/>
                <w:szCs w:val="23"/>
              </w:rPr>
              <w:t>19.2.3</w:t>
            </w:r>
          </w:p>
        </w:tc>
        <w:tc>
          <w:tcPr>
            <w:tcW w:w="3500" w:type="dxa"/>
            <w:gridSpan w:val="6"/>
            <w:tcBorders>
              <w:right w:val="single" w:sz="8" w:space="0" w:color="auto"/>
            </w:tcBorders>
            <w:vAlign w:val="bottom"/>
          </w:tcPr>
          <w:p w14:paraId="048FD6C8" w14:textId="77777777" w:rsidR="000E2392" w:rsidRDefault="00000000">
            <w:pPr>
              <w:spacing w:line="254" w:lineRule="exact"/>
              <w:ind w:left="100"/>
              <w:rPr>
                <w:sz w:val="20"/>
                <w:szCs w:val="20"/>
              </w:rPr>
            </w:pPr>
            <w:r>
              <w:rPr>
                <w:rFonts w:ascii="Arial" w:eastAsia="Arial" w:hAnsi="Arial" w:cs="Arial"/>
                <w:sz w:val="23"/>
                <w:szCs w:val="23"/>
              </w:rPr>
              <w:t>period of insurance required for</w:t>
            </w:r>
          </w:p>
        </w:tc>
        <w:tc>
          <w:tcPr>
            <w:tcW w:w="100" w:type="dxa"/>
            <w:vAlign w:val="bottom"/>
          </w:tcPr>
          <w:p w14:paraId="1D2F56A7" w14:textId="77777777" w:rsidR="000E2392" w:rsidRDefault="000E2392"/>
        </w:tc>
        <w:tc>
          <w:tcPr>
            <w:tcW w:w="700" w:type="dxa"/>
            <w:gridSpan w:val="2"/>
            <w:vAlign w:val="bottom"/>
          </w:tcPr>
          <w:p w14:paraId="3C1C0DA6" w14:textId="77777777" w:rsidR="000E2392" w:rsidRDefault="00000000">
            <w:pPr>
              <w:spacing w:line="254" w:lineRule="exact"/>
              <w:ind w:left="20"/>
              <w:rPr>
                <w:sz w:val="20"/>
                <w:szCs w:val="20"/>
              </w:rPr>
            </w:pPr>
            <w:r>
              <w:rPr>
                <w:rFonts w:ascii="Arial" w:eastAsia="Arial" w:hAnsi="Arial" w:cs="Arial"/>
                <w:sz w:val="23"/>
                <w:szCs w:val="23"/>
              </w:rPr>
              <w:t>Until</w:t>
            </w:r>
          </w:p>
        </w:tc>
        <w:tc>
          <w:tcPr>
            <w:tcW w:w="1140" w:type="dxa"/>
            <w:vAlign w:val="bottom"/>
          </w:tcPr>
          <w:p w14:paraId="1B447000" w14:textId="77777777" w:rsidR="000E2392" w:rsidRDefault="00000000">
            <w:pPr>
              <w:spacing w:line="254" w:lineRule="exact"/>
              <w:ind w:left="60"/>
              <w:rPr>
                <w:sz w:val="20"/>
                <w:szCs w:val="20"/>
              </w:rPr>
            </w:pPr>
            <w:r>
              <w:rPr>
                <w:rFonts w:ascii="Arial" w:eastAsia="Arial" w:hAnsi="Arial" w:cs="Arial"/>
                <w:sz w:val="23"/>
                <w:szCs w:val="23"/>
              </w:rPr>
              <w:t>the   date</w:t>
            </w:r>
          </w:p>
        </w:tc>
        <w:tc>
          <w:tcPr>
            <w:tcW w:w="600" w:type="dxa"/>
            <w:vAlign w:val="bottom"/>
          </w:tcPr>
          <w:p w14:paraId="2B89698C" w14:textId="77777777" w:rsidR="000E2392" w:rsidRDefault="00000000">
            <w:pPr>
              <w:spacing w:line="254" w:lineRule="exact"/>
              <w:ind w:left="140"/>
              <w:rPr>
                <w:sz w:val="20"/>
                <w:szCs w:val="20"/>
              </w:rPr>
            </w:pPr>
            <w:r>
              <w:rPr>
                <w:rFonts w:ascii="Arial" w:eastAsia="Arial" w:hAnsi="Arial" w:cs="Arial"/>
                <w:sz w:val="23"/>
                <w:szCs w:val="23"/>
              </w:rPr>
              <w:t>of</w:t>
            </w:r>
          </w:p>
        </w:tc>
        <w:tc>
          <w:tcPr>
            <w:tcW w:w="1360" w:type="dxa"/>
            <w:tcBorders>
              <w:right w:val="single" w:sz="8" w:space="0" w:color="auto"/>
            </w:tcBorders>
            <w:vAlign w:val="bottom"/>
          </w:tcPr>
          <w:p w14:paraId="51A2E684" w14:textId="77777777" w:rsidR="000E2392" w:rsidRDefault="00000000">
            <w:pPr>
              <w:spacing w:line="254" w:lineRule="exact"/>
              <w:jc w:val="center"/>
              <w:rPr>
                <w:sz w:val="20"/>
                <w:szCs w:val="20"/>
              </w:rPr>
            </w:pPr>
            <w:r>
              <w:rPr>
                <w:rFonts w:ascii="Arial" w:eastAsia="Arial" w:hAnsi="Arial" w:cs="Arial"/>
                <w:sz w:val="23"/>
                <w:szCs w:val="23"/>
              </w:rPr>
              <w:t>issuance  of</w:t>
            </w:r>
          </w:p>
        </w:tc>
        <w:tc>
          <w:tcPr>
            <w:tcW w:w="0" w:type="dxa"/>
            <w:vAlign w:val="bottom"/>
          </w:tcPr>
          <w:p w14:paraId="71723ACE" w14:textId="77777777" w:rsidR="000E2392" w:rsidRDefault="000E2392">
            <w:pPr>
              <w:rPr>
                <w:sz w:val="1"/>
                <w:szCs w:val="1"/>
              </w:rPr>
            </w:pPr>
          </w:p>
        </w:tc>
      </w:tr>
      <w:tr w:rsidR="000E2392" w14:paraId="4FC75ACE" w14:textId="77777777">
        <w:trPr>
          <w:trHeight w:val="264"/>
        </w:trPr>
        <w:tc>
          <w:tcPr>
            <w:tcW w:w="1660" w:type="dxa"/>
            <w:tcBorders>
              <w:left w:val="single" w:sz="8" w:space="0" w:color="auto"/>
              <w:right w:val="single" w:sz="8" w:space="0" w:color="auto"/>
            </w:tcBorders>
            <w:vAlign w:val="bottom"/>
          </w:tcPr>
          <w:p w14:paraId="27A8C044" w14:textId="77777777" w:rsidR="000E2392" w:rsidRDefault="000E2392"/>
        </w:tc>
        <w:tc>
          <w:tcPr>
            <w:tcW w:w="960" w:type="dxa"/>
            <w:gridSpan w:val="2"/>
            <w:vAlign w:val="bottom"/>
          </w:tcPr>
          <w:p w14:paraId="0FE4B03F" w14:textId="77777777" w:rsidR="000E2392" w:rsidRDefault="00000000">
            <w:pPr>
              <w:ind w:left="100"/>
              <w:rPr>
                <w:sz w:val="20"/>
                <w:szCs w:val="20"/>
              </w:rPr>
            </w:pPr>
            <w:r>
              <w:rPr>
                <w:rFonts w:ascii="Arial" w:eastAsia="Arial" w:hAnsi="Arial" w:cs="Arial"/>
                <w:sz w:val="23"/>
                <w:szCs w:val="23"/>
              </w:rPr>
              <w:t>liability</w:t>
            </w:r>
          </w:p>
        </w:tc>
        <w:tc>
          <w:tcPr>
            <w:tcW w:w="960" w:type="dxa"/>
            <w:gridSpan w:val="2"/>
            <w:vAlign w:val="bottom"/>
          </w:tcPr>
          <w:p w14:paraId="534A158F" w14:textId="77777777" w:rsidR="000E2392" w:rsidRDefault="00000000">
            <w:pPr>
              <w:ind w:left="320"/>
              <w:rPr>
                <w:sz w:val="20"/>
                <w:szCs w:val="20"/>
              </w:rPr>
            </w:pPr>
            <w:r>
              <w:rPr>
                <w:rFonts w:ascii="Arial" w:eastAsia="Arial" w:hAnsi="Arial" w:cs="Arial"/>
                <w:sz w:val="23"/>
                <w:szCs w:val="23"/>
              </w:rPr>
              <w:t>for</w:t>
            </w:r>
          </w:p>
        </w:tc>
        <w:tc>
          <w:tcPr>
            <w:tcW w:w="1100" w:type="dxa"/>
            <w:vAlign w:val="bottom"/>
          </w:tcPr>
          <w:p w14:paraId="5C2A0363" w14:textId="77777777" w:rsidR="000E2392" w:rsidRDefault="00000000">
            <w:pPr>
              <w:ind w:left="100"/>
              <w:rPr>
                <w:sz w:val="20"/>
                <w:szCs w:val="20"/>
              </w:rPr>
            </w:pPr>
            <w:r>
              <w:rPr>
                <w:rFonts w:ascii="Arial" w:eastAsia="Arial" w:hAnsi="Arial" w:cs="Arial"/>
                <w:sz w:val="23"/>
                <w:szCs w:val="23"/>
              </w:rPr>
              <w:t>breach</w:t>
            </w:r>
          </w:p>
        </w:tc>
        <w:tc>
          <w:tcPr>
            <w:tcW w:w="480" w:type="dxa"/>
            <w:tcBorders>
              <w:right w:val="single" w:sz="8" w:space="0" w:color="auto"/>
            </w:tcBorders>
            <w:vAlign w:val="bottom"/>
          </w:tcPr>
          <w:p w14:paraId="52D0D125" w14:textId="77777777" w:rsidR="000E2392" w:rsidRDefault="00000000">
            <w:pPr>
              <w:jc w:val="right"/>
              <w:rPr>
                <w:sz w:val="20"/>
                <w:szCs w:val="20"/>
              </w:rPr>
            </w:pPr>
            <w:r>
              <w:rPr>
                <w:rFonts w:ascii="Arial" w:eastAsia="Arial" w:hAnsi="Arial" w:cs="Arial"/>
                <w:sz w:val="23"/>
                <w:szCs w:val="23"/>
              </w:rPr>
              <w:t>of</w:t>
            </w:r>
          </w:p>
        </w:tc>
        <w:tc>
          <w:tcPr>
            <w:tcW w:w="100" w:type="dxa"/>
            <w:vAlign w:val="bottom"/>
          </w:tcPr>
          <w:p w14:paraId="2FF44CAA" w14:textId="77777777" w:rsidR="000E2392" w:rsidRDefault="000E2392"/>
        </w:tc>
        <w:tc>
          <w:tcPr>
            <w:tcW w:w="2440" w:type="dxa"/>
            <w:gridSpan w:val="4"/>
            <w:vAlign w:val="bottom"/>
          </w:tcPr>
          <w:p w14:paraId="4A2DCF87" w14:textId="77777777" w:rsidR="000E2392" w:rsidRDefault="00000000">
            <w:pPr>
              <w:ind w:left="20"/>
              <w:rPr>
                <w:sz w:val="20"/>
                <w:szCs w:val="20"/>
              </w:rPr>
            </w:pPr>
            <w:r>
              <w:rPr>
                <w:rFonts w:ascii="Arial" w:eastAsia="Arial" w:hAnsi="Arial" w:cs="Arial"/>
                <w:w w:val="99"/>
                <w:sz w:val="23"/>
                <w:szCs w:val="23"/>
              </w:rPr>
              <w:t>Performance Certificate</w:t>
            </w:r>
          </w:p>
        </w:tc>
        <w:tc>
          <w:tcPr>
            <w:tcW w:w="1360" w:type="dxa"/>
            <w:tcBorders>
              <w:right w:val="single" w:sz="8" w:space="0" w:color="auto"/>
            </w:tcBorders>
            <w:vAlign w:val="bottom"/>
          </w:tcPr>
          <w:p w14:paraId="5A7F499B" w14:textId="77777777" w:rsidR="000E2392" w:rsidRDefault="000E2392"/>
        </w:tc>
        <w:tc>
          <w:tcPr>
            <w:tcW w:w="0" w:type="dxa"/>
            <w:vAlign w:val="bottom"/>
          </w:tcPr>
          <w:p w14:paraId="603797CC" w14:textId="77777777" w:rsidR="000E2392" w:rsidRDefault="000E2392">
            <w:pPr>
              <w:rPr>
                <w:sz w:val="1"/>
                <w:szCs w:val="1"/>
              </w:rPr>
            </w:pPr>
          </w:p>
        </w:tc>
      </w:tr>
      <w:tr w:rsidR="000E2392" w14:paraId="7CF059C5" w14:textId="77777777">
        <w:trPr>
          <w:trHeight w:val="264"/>
        </w:trPr>
        <w:tc>
          <w:tcPr>
            <w:tcW w:w="1660" w:type="dxa"/>
            <w:tcBorders>
              <w:left w:val="single" w:sz="8" w:space="0" w:color="auto"/>
              <w:bottom w:val="single" w:sz="8" w:space="0" w:color="auto"/>
              <w:right w:val="single" w:sz="8" w:space="0" w:color="auto"/>
            </w:tcBorders>
            <w:vAlign w:val="bottom"/>
          </w:tcPr>
          <w:p w14:paraId="2DF367AE" w14:textId="77777777" w:rsidR="000E2392" w:rsidRDefault="000E2392"/>
        </w:tc>
        <w:tc>
          <w:tcPr>
            <w:tcW w:w="1920" w:type="dxa"/>
            <w:gridSpan w:val="4"/>
            <w:tcBorders>
              <w:bottom w:val="single" w:sz="8" w:space="0" w:color="auto"/>
            </w:tcBorders>
            <w:vAlign w:val="bottom"/>
          </w:tcPr>
          <w:p w14:paraId="6DDD45B1" w14:textId="77777777" w:rsidR="000E2392" w:rsidRDefault="00000000">
            <w:pPr>
              <w:ind w:left="100"/>
              <w:rPr>
                <w:sz w:val="20"/>
                <w:szCs w:val="20"/>
              </w:rPr>
            </w:pPr>
            <w:r>
              <w:rPr>
                <w:rFonts w:ascii="Arial" w:eastAsia="Arial" w:hAnsi="Arial" w:cs="Arial"/>
                <w:sz w:val="23"/>
                <w:szCs w:val="23"/>
              </w:rPr>
              <w:t>professional duty</w:t>
            </w:r>
          </w:p>
        </w:tc>
        <w:tc>
          <w:tcPr>
            <w:tcW w:w="1100" w:type="dxa"/>
            <w:tcBorders>
              <w:bottom w:val="single" w:sz="8" w:space="0" w:color="auto"/>
            </w:tcBorders>
            <w:vAlign w:val="bottom"/>
          </w:tcPr>
          <w:p w14:paraId="5CC77C14" w14:textId="77777777" w:rsidR="000E2392" w:rsidRDefault="000E2392"/>
        </w:tc>
        <w:tc>
          <w:tcPr>
            <w:tcW w:w="480" w:type="dxa"/>
            <w:tcBorders>
              <w:bottom w:val="single" w:sz="8" w:space="0" w:color="auto"/>
              <w:right w:val="single" w:sz="8" w:space="0" w:color="auto"/>
            </w:tcBorders>
            <w:vAlign w:val="bottom"/>
          </w:tcPr>
          <w:p w14:paraId="6BEFF0F1" w14:textId="77777777" w:rsidR="000E2392" w:rsidRDefault="000E2392"/>
        </w:tc>
        <w:tc>
          <w:tcPr>
            <w:tcW w:w="100" w:type="dxa"/>
            <w:tcBorders>
              <w:bottom w:val="single" w:sz="8" w:space="0" w:color="auto"/>
            </w:tcBorders>
            <w:vAlign w:val="bottom"/>
          </w:tcPr>
          <w:p w14:paraId="6EFB3A0B" w14:textId="77777777" w:rsidR="000E2392" w:rsidRDefault="000E2392"/>
        </w:tc>
        <w:tc>
          <w:tcPr>
            <w:tcW w:w="320" w:type="dxa"/>
            <w:tcBorders>
              <w:bottom w:val="single" w:sz="8" w:space="0" w:color="auto"/>
            </w:tcBorders>
            <w:vAlign w:val="bottom"/>
          </w:tcPr>
          <w:p w14:paraId="36EEB8CC" w14:textId="77777777" w:rsidR="000E2392" w:rsidRDefault="000E2392"/>
        </w:tc>
        <w:tc>
          <w:tcPr>
            <w:tcW w:w="380" w:type="dxa"/>
            <w:tcBorders>
              <w:bottom w:val="single" w:sz="8" w:space="0" w:color="auto"/>
            </w:tcBorders>
            <w:vAlign w:val="bottom"/>
          </w:tcPr>
          <w:p w14:paraId="7F344D3C" w14:textId="77777777" w:rsidR="000E2392" w:rsidRDefault="000E2392"/>
        </w:tc>
        <w:tc>
          <w:tcPr>
            <w:tcW w:w="1140" w:type="dxa"/>
            <w:tcBorders>
              <w:bottom w:val="single" w:sz="8" w:space="0" w:color="auto"/>
            </w:tcBorders>
            <w:vAlign w:val="bottom"/>
          </w:tcPr>
          <w:p w14:paraId="148402EA" w14:textId="77777777" w:rsidR="000E2392" w:rsidRDefault="000E2392"/>
        </w:tc>
        <w:tc>
          <w:tcPr>
            <w:tcW w:w="600" w:type="dxa"/>
            <w:tcBorders>
              <w:bottom w:val="single" w:sz="8" w:space="0" w:color="auto"/>
            </w:tcBorders>
            <w:vAlign w:val="bottom"/>
          </w:tcPr>
          <w:p w14:paraId="27709843" w14:textId="77777777" w:rsidR="000E2392" w:rsidRDefault="000E2392"/>
        </w:tc>
        <w:tc>
          <w:tcPr>
            <w:tcW w:w="1360" w:type="dxa"/>
            <w:tcBorders>
              <w:bottom w:val="single" w:sz="8" w:space="0" w:color="auto"/>
              <w:right w:val="single" w:sz="8" w:space="0" w:color="auto"/>
            </w:tcBorders>
            <w:vAlign w:val="bottom"/>
          </w:tcPr>
          <w:p w14:paraId="258E003C" w14:textId="77777777" w:rsidR="000E2392" w:rsidRDefault="000E2392"/>
        </w:tc>
        <w:tc>
          <w:tcPr>
            <w:tcW w:w="0" w:type="dxa"/>
            <w:vAlign w:val="bottom"/>
          </w:tcPr>
          <w:p w14:paraId="53ABB29F" w14:textId="77777777" w:rsidR="000E2392" w:rsidRDefault="000E2392">
            <w:pPr>
              <w:rPr>
                <w:sz w:val="1"/>
                <w:szCs w:val="1"/>
              </w:rPr>
            </w:pPr>
          </w:p>
        </w:tc>
      </w:tr>
    </w:tbl>
    <w:p w14:paraId="2BB0DCDE"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262976" behindDoc="1" locked="0" layoutInCell="0" allowOverlap="1" wp14:anchorId="22457DB0" wp14:editId="5EF38939">
                <wp:simplePos x="0" y="0"/>
                <wp:positionH relativeFrom="column">
                  <wp:posOffset>3338195</wp:posOffset>
                </wp:positionH>
                <wp:positionV relativeFrom="paragraph">
                  <wp:posOffset>-6315710</wp:posOffset>
                </wp:positionV>
                <wp:extent cx="1023620" cy="0"/>
                <wp:effectExtent l="0" t="0" r="0" b="0"/>
                <wp:wrapNone/>
                <wp:docPr id="406" name="Shape 40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23620" cy="4763"/>
                        </a:xfrm>
                        <a:prstGeom prst="line">
                          <a:avLst/>
                        </a:prstGeom>
                        <a:solidFill>
                          <a:srgbClr val="FFFFFF"/>
                        </a:solidFill>
                        <a:ln w="5852">
                          <a:solidFill>
                            <a:srgbClr val="000000"/>
                          </a:solidFill>
                          <a:miter lim="800000"/>
                          <a:headEnd/>
                          <a:tailEnd/>
                        </a:ln>
                      </wps:spPr>
                      <wps:bodyPr/>
                    </wps:wsp>
                  </a:graphicData>
                </a:graphic>
              </wp:anchor>
            </w:drawing>
          </mc:Choice>
          <mc:Fallback>
            <w:pict>
              <v:line w14:anchorId="0CB1AE9C" id="Shape 406" o:spid="_x0000_s1026" style="position:absolute;z-index:-252053504;visibility:visible;mso-wrap-style:square;mso-wrap-distance-left:9pt;mso-wrap-distance-top:0;mso-wrap-distance-right:9pt;mso-wrap-distance-bottom:0;mso-position-horizontal:absolute;mso-position-horizontal-relative:text;mso-position-vertical:absolute;mso-position-vertical-relative:text" from="262.85pt,-497.3pt" to="343.45pt,-49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zeFpgEAAF0DAAAOAAAAZHJzL2Uyb0RvYy54bWysU8tu2zAQvBfoPxC815SVxjUEyzkkcS5B&#10;GyDtB6xJyiLKF7isJf99SMpWk7SnojwQ3N3haGe42tyMRpOjDKicbelyUVEiLXdC2UNLf3zffVpT&#10;ghGsAO2sbOlJIr3ZfvywGXwja9c7LWQgicRiM/iW9jH6hjHkvTSAC+elTcXOBQMxheHARIAhsRvN&#10;6qpascEF4YPjEjFl76Yi3Rb+rpM8fus6lJHolqbeYtlD2fd5Z9sNNIcAvlf83Ab8QxcGlE0fnanu&#10;IAL5FdQfVEbx4NB1ccGdYa7rFJdFQ1KzrN6pee7By6IlmYN+tgn/Hy3/ery1TyG3zkf77B8d/4nJ&#10;FDZ4bOZiDtBPsLELJsNT72QsRp5mI+UYCU/JZVVfrerkN0+1z19WV9lnBs3lrg8YH6QzJB9aqpXN&#10;MqGB4yPGCXqB5DQ6rcROaV2CcNjf6kCOkJ50V9aZ/Q1MWzK09Hp9XRfmNzV8TVGV9TcKo2KaTa1M&#10;S9czCJpegri3okxOBKWnc1Kn7dm3yaps2t6J01O4+JnesNhwnrc8JK/jcvv3X7F9AQAA//8DAFBL&#10;AwQUAAYACAAAACEAehVLGuEAAAANAQAADwAAAGRycy9kb3ducmV2LnhtbEyPwU7DMAyG70i8Q2Qk&#10;blu6wcpamk4TggPaAdEhELesMU1F7VRNupW3JxwQHG1/+v39xWaiThxx8K1jBYt5AgK5dqblRsHL&#10;/mG2BuGDZqM7x6jgCz1syvOzQufGnfgZj1VoRAxhn2sFNoQ+l9LXFkn7ueuR4+3DDaRDHIdGmkGf&#10;Yjh1cpkkqSTdcvxgdY93FuvPaiQFjX1f0HZfV/5pNz6+3e/oqqJXpS4vpu0tiIBT+IPhRz+qQxmd&#10;Dm5k40WnYLVc3URUwSzLrlMQEUnXaQbi8LuSZSH/tyi/AQAA//8DAFBLAQItABQABgAIAAAAIQC2&#10;gziS/gAAAOEBAAATAAAAAAAAAAAAAAAAAAAAAABbQ29udGVudF9UeXBlc10ueG1sUEsBAi0AFAAG&#10;AAgAAAAhADj9If/WAAAAlAEAAAsAAAAAAAAAAAAAAAAALwEAAF9yZWxzLy5yZWxzUEsBAi0AFAAG&#10;AAgAAAAhACMTN4WmAQAAXQMAAA4AAAAAAAAAAAAAAAAALgIAAGRycy9lMm9Eb2MueG1sUEsBAi0A&#10;FAAGAAgAAAAhAHoVSxrhAAAADQEAAA8AAAAAAAAAAAAAAAAAAAQAAGRycy9kb3ducmV2LnhtbFBL&#10;BQYAAAAABAAEAPMAAAAOBQAAAAA=&#10;" o:allowincell="f" filled="t" strokeweight=".16256mm">
                <v:stroke joinstyle="miter"/>
                <o:lock v:ext="edit" shapetype="f"/>
              </v:line>
            </w:pict>
          </mc:Fallback>
        </mc:AlternateContent>
      </w:r>
    </w:p>
    <w:p w14:paraId="3B1605B1" w14:textId="77777777" w:rsidR="000E2392" w:rsidRDefault="000E2392">
      <w:pPr>
        <w:spacing w:line="200" w:lineRule="exact"/>
        <w:rPr>
          <w:sz w:val="20"/>
          <w:szCs w:val="20"/>
        </w:rPr>
      </w:pPr>
    </w:p>
    <w:p w14:paraId="56E5375C" w14:textId="77777777" w:rsidR="000E2392" w:rsidRDefault="000E2392">
      <w:pPr>
        <w:spacing w:line="200" w:lineRule="exact"/>
        <w:rPr>
          <w:sz w:val="20"/>
          <w:szCs w:val="20"/>
        </w:rPr>
      </w:pPr>
    </w:p>
    <w:p w14:paraId="32899904" w14:textId="77777777" w:rsidR="000E2392" w:rsidRDefault="000E2392">
      <w:pPr>
        <w:spacing w:line="200" w:lineRule="exact"/>
        <w:rPr>
          <w:sz w:val="20"/>
          <w:szCs w:val="20"/>
        </w:rPr>
      </w:pPr>
    </w:p>
    <w:p w14:paraId="63C00B10" w14:textId="77777777" w:rsidR="000E2392" w:rsidRDefault="000E2392">
      <w:pPr>
        <w:spacing w:line="200" w:lineRule="exact"/>
        <w:rPr>
          <w:sz w:val="20"/>
          <w:szCs w:val="20"/>
        </w:rPr>
      </w:pPr>
    </w:p>
    <w:p w14:paraId="59755222" w14:textId="77777777" w:rsidR="000E2392" w:rsidRDefault="000E2392">
      <w:pPr>
        <w:spacing w:line="200" w:lineRule="exact"/>
        <w:rPr>
          <w:sz w:val="20"/>
          <w:szCs w:val="20"/>
        </w:rPr>
      </w:pPr>
    </w:p>
    <w:p w14:paraId="04DCBCB8" w14:textId="77777777" w:rsidR="000E2392" w:rsidRDefault="000E2392">
      <w:pPr>
        <w:spacing w:line="200" w:lineRule="exact"/>
        <w:rPr>
          <w:sz w:val="20"/>
          <w:szCs w:val="20"/>
        </w:rPr>
      </w:pPr>
    </w:p>
    <w:p w14:paraId="23409492" w14:textId="77777777" w:rsidR="000E2392" w:rsidRDefault="000E2392">
      <w:pPr>
        <w:spacing w:line="200" w:lineRule="exact"/>
        <w:rPr>
          <w:sz w:val="20"/>
          <w:szCs w:val="20"/>
        </w:rPr>
      </w:pPr>
    </w:p>
    <w:p w14:paraId="7F906194" w14:textId="77777777" w:rsidR="000E2392" w:rsidRDefault="000E2392">
      <w:pPr>
        <w:spacing w:line="200" w:lineRule="exact"/>
        <w:rPr>
          <w:sz w:val="20"/>
          <w:szCs w:val="20"/>
        </w:rPr>
      </w:pPr>
    </w:p>
    <w:p w14:paraId="60FC61FA" w14:textId="77777777" w:rsidR="000E2392" w:rsidRDefault="000E2392">
      <w:pPr>
        <w:spacing w:line="200" w:lineRule="exact"/>
        <w:rPr>
          <w:sz w:val="20"/>
          <w:szCs w:val="20"/>
        </w:rPr>
      </w:pPr>
    </w:p>
    <w:p w14:paraId="4D478D5C" w14:textId="77777777" w:rsidR="000E2392" w:rsidRDefault="000E2392">
      <w:pPr>
        <w:spacing w:line="222" w:lineRule="exact"/>
        <w:rPr>
          <w:sz w:val="20"/>
          <w:szCs w:val="20"/>
        </w:rPr>
      </w:pPr>
    </w:p>
    <w:p w14:paraId="4D06DE95" w14:textId="77777777" w:rsidR="000E2392" w:rsidRDefault="00000000">
      <w:pPr>
        <w:ind w:right="-48"/>
        <w:jc w:val="center"/>
        <w:rPr>
          <w:sz w:val="20"/>
          <w:szCs w:val="20"/>
        </w:rPr>
      </w:pPr>
      <w:r>
        <w:rPr>
          <w:rFonts w:eastAsia="Times New Roman"/>
          <w:sz w:val="18"/>
          <w:szCs w:val="18"/>
        </w:rPr>
        <w:t>102</w:t>
      </w:r>
    </w:p>
    <w:p w14:paraId="1B95E401" w14:textId="77777777" w:rsidR="000E2392" w:rsidRDefault="000E2392">
      <w:pPr>
        <w:sectPr w:rsidR="000E2392">
          <w:type w:val="continuous"/>
          <w:pgSz w:w="11920" w:h="16841"/>
          <w:pgMar w:top="769" w:right="1440" w:bottom="468" w:left="1420" w:header="0" w:footer="0" w:gutter="0"/>
          <w:cols w:space="720" w:equalWidth="0">
            <w:col w:w="9051"/>
          </w:cols>
        </w:sectPr>
      </w:pPr>
    </w:p>
    <w:p w14:paraId="6058C717" w14:textId="77777777" w:rsidR="000E2392" w:rsidRDefault="00000000">
      <w:pPr>
        <w:ind w:left="20"/>
        <w:rPr>
          <w:sz w:val="20"/>
          <w:szCs w:val="20"/>
        </w:rPr>
      </w:pPr>
      <w:bookmarkStart w:id="118" w:name="page119"/>
      <w:bookmarkEnd w:id="118"/>
      <w:r>
        <w:rPr>
          <w:rFonts w:eastAsia="Times New Roman"/>
          <w:sz w:val="15"/>
          <w:szCs w:val="15"/>
        </w:rPr>
        <w:lastRenderedPageBreak/>
        <w:t>Conditions of Contract</w:t>
      </w:r>
    </w:p>
    <w:p w14:paraId="48DA9732"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264000" behindDoc="1" locked="0" layoutInCell="0" allowOverlap="1" wp14:anchorId="3FE44A11" wp14:editId="33FA3968">
                <wp:simplePos x="0" y="0"/>
                <wp:positionH relativeFrom="column">
                  <wp:posOffset>-6985</wp:posOffset>
                </wp:positionH>
                <wp:positionV relativeFrom="paragraph">
                  <wp:posOffset>20955</wp:posOffset>
                </wp:positionV>
                <wp:extent cx="5769610" cy="0"/>
                <wp:effectExtent l="0" t="0" r="0" b="0"/>
                <wp:wrapNone/>
                <wp:docPr id="407" name="Shape 40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69610" cy="4763"/>
                        </a:xfrm>
                        <a:prstGeom prst="line">
                          <a:avLst/>
                        </a:prstGeom>
                        <a:solidFill>
                          <a:srgbClr val="FFFFFF"/>
                        </a:solidFill>
                        <a:ln w="5715">
                          <a:solidFill>
                            <a:srgbClr val="000000"/>
                          </a:solidFill>
                          <a:miter lim="800000"/>
                          <a:headEnd/>
                          <a:tailEnd/>
                        </a:ln>
                      </wps:spPr>
                      <wps:bodyPr/>
                    </wps:wsp>
                  </a:graphicData>
                </a:graphic>
              </wp:anchor>
            </w:drawing>
          </mc:Choice>
          <mc:Fallback>
            <w:pict>
              <v:line w14:anchorId="256334F1" id="Shape 407" o:spid="_x0000_s1026" style="position:absolute;z-index:-252052480;visibility:visible;mso-wrap-style:square;mso-wrap-distance-left:9pt;mso-wrap-distance-top:0;mso-wrap-distance-right:9pt;mso-wrap-distance-bottom:0;mso-position-horizontal:absolute;mso-position-horizontal-relative:text;mso-position-vertical:absolute;mso-position-vertical-relative:text" from="-.55pt,1.65pt" to="453.75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SNxpQEAAF0DAAAOAAAAZHJzL2Uyb0RvYy54bWysU8tu2zAQvBfoPxC815TTxkkEyzkkdS9B&#10;GyDtB6z5sIjyBS5ryX9fkrKVpO0pKA8E98HRzHC1vh2tIQcZUXvX0eWioUQ67oV2+47++L79cE0J&#10;JnACjHeyo0eJ9Hbz/t16CK288L03QkaSQRy2Q+hon1JoGUPeSwu48EG6XFQ+Wkg5jHsmIgwZ3Rp2&#10;0TQrNvgoQvRcIubs/VSkm4qvlOTpm1IoEzEdzdxS3WPdd2VnmzW0+wih1/xEA97AwoJ2+aMz1D0k&#10;IL+i/gvKah49epUW3FvmldJcVg1ZzbL5Q81TD0FWLdkcDLNN+P9g+dfDnXuMhTof3VN48PwnZlPY&#10;ELCdiyXAMLWNKtrSnrmTsRp5nI2UYyI8Jy+vVjerZfab59qnq9XH4jOD9nw3RExfpLekHDpqtCsy&#10;oYXDA6ap9dxS0uiNFlttTA3ifndnIjlAftJtXSf0V23GkaEQWV5W5Fc1fAnR1PUvCKtTnk2jbUev&#10;5yZoewnisxN1chJoM52zOuNOvk1WFdN2Xhwf49nP/IbVhtO8lSF5Gdfbz3/F5jcAAAD//wMAUEsD&#10;BBQABgAIAAAAIQAKuCqX2wAAAAYBAAAPAAAAZHJzL2Rvd25yZXYueG1sTI7BTsMwEETvSPyDtUhc&#10;UGuHqoWGbKoICS4IobZ8gBtv44h4HcVuGv4ew4UeRzN684rN5Dox0hBazwjZXIEgrr1puUH43L/M&#10;HkGEqNnozjMhfFOATXl9Vejc+DNvadzFRiQIh1wj2Bj7XMpQW3I6zH1PnLqjH5yOKQ6NNIM+J7jr&#10;5L1SK+l0y+nB6p6eLdVfu5NDiK+yeh+3d5la7d+W66OcqvBhEW9vpuoJRKQp/o/hVz+pQ5mcDv7E&#10;JogOYZZlaYmwWIBI9Vo9LEEc/rIsC3mpX/4AAAD//wMAUEsBAi0AFAAGAAgAAAAhALaDOJL+AAAA&#10;4QEAABMAAAAAAAAAAAAAAAAAAAAAAFtDb250ZW50X1R5cGVzXS54bWxQSwECLQAUAAYACAAAACEA&#10;OP0h/9YAAACUAQAACwAAAAAAAAAAAAAAAAAvAQAAX3JlbHMvLnJlbHNQSwECLQAUAAYACAAAACEA&#10;W4EjcaUBAABdAwAADgAAAAAAAAAAAAAAAAAuAgAAZHJzL2Uyb0RvYy54bWxQSwECLQAUAAYACAAA&#10;ACEACrgql9sAAAAGAQAADwAAAAAAAAAAAAAAAAD/AwAAZHJzL2Rvd25yZXYueG1sUEsFBgAAAAAE&#10;AAQA8wAAAAcFAAAAAA==&#10;" o:allowincell="f" filled="t" strokeweight=".45pt">
                <v:stroke joinstyle="miter"/>
                <o:lock v:ext="edit" shapetype="f"/>
              </v:line>
            </w:pict>
          </mc:Fallback>
        </mc:AlternateContent>
      </w:r>
      <w:r>
        <w:rPr>
          <w:noProof/>
          <w:sz w:val="20"/>
          <w:szCs w:val="20"/>
        </w:rPr>
        <mc:AlternateContent>
          <mc:Choice Requires="wps">
            <w:drawing>
              <wp:anchor distT="0" distB="0" distL="114300" distR="114300" simplePos="0" relativeHeight="251265024" behindDoc="1" locked="0" layoutInCell="0" allowOverlap="1" wp14:anchorId="21790C58" wp14:editId="3BDB6356">
                <wp:simplePos x="0" y="0"/>
                <wp:positionH relativeFrom="column">
                  <wp:posOffset>5727700</wp:posOffset>
                </wp:positionH>
                <wp:positionV relativeFrom="paragraph">
                  <wp:posOffset>175895</wp:posOffset>
                </wp:positionV>
                <wp:extent cx="0" cy="407035"/>
                <wp:effectExtent l="0" t="0" r="0" b="0"/>
                <wp:wrapNone/>
                <wp:docPr id="408" name="Shape 40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07035"/>
                        </a:xfrm>
                        <a:prstGeom prst="line">
                          <a:avLst/>
                        </a:prstGeom>
                        <a:solidFill>
                          <a:srgbClr val="FFFFFF"/>
                        </a:solidFill>
                        <a:ln w="27432">
                          <a:solidFill>
                            <a:srgbClr val="000000"/>
                          </a:solidFill>
                          <a:miter lim="800000"/>
                          <a:headEnd/>
                          <a:tailEnd/>
                        </a:ln>
                      </wps:spPr>
                      <wps:bodyPr/>
                    </wps:wsp>
                  </a:graphicData>
                </a:graphic>
              </wp:anchor>
            </w:drawing>
          </mc:Choice>
          <mc:Fallback>
            <w:pict>
              <v:line w14:anchorId="2E60E8AB" id="Shape 408" o:spid="_x0000_s1026" style="position:absolute;z-index:-252051456;visibility:visible;mso-wrap-style:square;mso-wrap-distance-left:9pt;mso-wrap-distance-top:0;mso-wrap-distance-right:9pt;mso-wrap-distance-bottom:0;mso-position-horizontal:absolute;mso-position-horizontal-relative:text;mso-position-vertical:absolute;mso-position-vertical-relative:text" from="451pt,13.85pt" to="451pt,4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3shpgEAAF0DAAAOAAAAZHJzL2Uyb0RvYy54bWysU8tu2zAQvBfIPxC811RsNw4EyzkkcS9B&#10;GyDtB6wp0iLKF7iMJf99ScpWHu0pCA8Ed3c42hmu1jeD0eQgAipnG3o5qygRlrtW2X1Df//afr2m&#10;BCPYFrSzoqFHgfRmc/Fl3ftazF3ndCsCSSQW6943tIvR14wh74QBnDkvbCpKFwzEFIY9awP0id1o&#10;Nq+qK9a70PrguEBM2buxSDeFX0rB408pUUSiG5p6i2UPZd/lnW3WUO8D+E7xUxvwgS4MKJs+OlHd&#10;QQTyHNQ/VEbx4NDJOOPOMCel4qJoSGouq3dqnjrwomhJ5qCfbMLPo+U/Drf2MeTW+WCf/IPjfzCZ&#10;wnqP9VTMAfoRNshgMjz1ToZi5HEyUgyR8JRcrq4WlPBUWFaravEt28ygPl/1AeN34QzJh4ZqZbNK&#10;qOHwgHGEniE5jU6rdqu0LkHY7251IAdIL7ot68T+BqYt6Rs6Xy0X80L9poivOaqy/sdhVEyzqZVp&#10;6PUEgroT0N7btkxOBKXHc5Kn7cm30aps2s61x8dw9jO9YfHhNG95SF7H5fbLX7H5CwAA//8DAFBL&#10;AwQUAAYACAAAACEAJd97+dwAAAAJAQAADwAAAGRycy9kb3ducmV2LnhtbEyPQWuDQBCF74X+h2UK&#10;uTWrFjS1riEEQiG32pZeV3eiUndW3I0x/74TemhvM/Meb75XbBc7iBkn3ztSEK8jEEiNMz21Cj7e&#10;D48bED5oMnpwhAqu6GFb3t8VOjfuQm84V6EVHEI+1wq6EMZcSt90aLVfuxGJtZObrA68Tq00k75w&#10;uB1kEkWptLon/tDpEfcdNt/V2d5SmhMd59e6Pzx9ZqmMr/NXWim1elh2LyACLuHPDDd8RoeSmWp3&#10;JuPFoOA5SrhLUJBkGQg2/B5qHuINyLKQ/xuUPwAAAP//AwBQSwECLQAUAAYACAAAACEAtoM4kv4A&#10;AADhAQAAEwAAAAAAAAAAAAAAAAAAAAAAW0NvbnRlbnRfVHlwZXNdLnhtbFBLAQItABQABgAIAAAA&#10;IQA4/SH/1gAAAJQBAAALAAAAAAAAAAAAAAAAAC8BAABfcmVscy8ucmVsc1BLAQItABQABgAIAAAA&#10;IQCiI3shpgEAAF0DAAAOAAAAAAAAAAAAAAAAAC4CAABkcnMvZTJvRG9jLnhtbFBLAQItABQABgAI&#10;AAAAIQAl33v53AAAAAkBAAAPAAAAAAAAAAAAAAAAAAAEAABkcnMvZG93bnJldi54bWxQSwUGAAAA&#10;AAQABADzAAAACQUAAAAA&#10;" o:allowincell="f" filled="t" strokeweight="2.16pt">
                <v:stroke joinstyle="miter"/>
                <o:lock v:ext="edit" shapetype="f"/>
              </v:line>
            </w:pict>
          </mc:Fallback>
        </mc:AlternateContent>
      </w:r>
      <w:r>
        <w:rPr>
          <w:noProof/>
          <w:sz w:val="20"/>
          <w:szCs w:val="20"/>
        </w:rPr>
        <mc:AlternateContent>
          <mc:Choice Requires="wps">
            <w:drawing>
              <wp:anchor distT="0" distB="0" distL="114300" distR="114300" simplePos="0" relativeHeight="251266048" behindDoc="1" locked="0" layoutInCell="0" allowOverlap="1" wp14:anchorId="6A7EAC23" wp14:editId="189EA903">
                <wp:simplePos x="0" y="0"/>
                <wp:positionH relativeFrom="column">
                  <wp:posOffset>-1905</wp:posOffset>
                </wp:positionH>
                <wp:positionV relativeFrom="paragraph">
                  <wp:posOffset>189230</wp:posOffset>
                </wp:positionV>
                <wp:extent cx="5742940" cy="0"/>
                <wp:effectExtent l="0" t="0" r="0" b="0"/>
                <wp:wrapNone/>
                <wp:docPr id="409" name="Shape 40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2940" cy="4763"/>
                        </a:xfrm>
                        <a:prstGeom prst="line">
                          <a:avLst/>
                        </a:prstGeom>
                        <a:solidFill>
                          <a:srgbClr val="FFFFFF"/>
                        </a:solidFill>
                        <a:ln w="27432">
                          <a:solidFill>
                            <a:srgbClr val="000000"/>
                          </a:solidFill>
                          <a:miter lim="800000"/>
                          <a:headEnd/>
                          <a:tailEnd/>
                        </a:ln>
                      </wps:spPr>
                      <wps:bodyPr/>
                    </wps:wsp>
                  </a:graphicData>
                </a:graphic>
              </wp:anchor>
            </w:drawing>
          </mc:Choice>
          <mc:Fallback>
            <w:pict>
              <v:line w14:anchorId="3E842481" id="Shape 409" o:spid="_x0000_s1026" style="position:absolute;z-index:-252050432;visibility:visible;mso-wrap-style:square;mso-wrap-distance-left:9pt;mso-wrap-distance-top:0;mso-wrap-distance-right:9pt;mso-wrap-distance-bottom:0;mso-position-horizontal:absolute;mso-position-horizontal-relative:text;mso-position-vertical:absolute;mso-position-vertical-relative:text" from="-.15pt,14.9pt" to="452.05pt,1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eHKhpwEAAF4DAAAOAAAAZHJzL2Uyb0RvYy54bWysU8tu2zAQvBfIPxC811IUN04FyzkkcS9B&#10;GyDtB6z5sIjyBS5jyX9fkrLVJO2pKA8Ed3c42hmu1rej0eQgAipnO3q5qCkRljmu7L6jP75vP95Q&#10;ghEsB+2s6OhRIL3dXHxYD74Vjeud5iKQRGKxHXxH+xh9W1XIemEAF84Lm4rSBQMxhWFf8QBDYje6&#10;aur6uhpc4D44JhBT9n4q0k3hl1Kw+E1KFJHojqbeYtlD2Xd5rzZraPcBfK/YqQ34hy4MKJs+OlPd&#10;QwTyEtQfVEax4NDJuGDOVE5KxUTRkNRc1u/UPPfgRdGSzEE/24T/j5Z9PdzZp5BbZ6N99o+O/cRk&#10;SjV4bOdiDtBPsFEGk+GpdzIWI4+zkWKMhKXkp9Wy+bxMfrNUW66ur7LPFbTnuz5g/CKcIfnQUa1s&#10;lgktHB4xTtAzJKfRacW3SusShP3uTgdygPSk27JO7G9g2pKho81qedUU6jdFfM1Rl/U3DqNiGk6t&#10;TEdvZhC0vQD+YHkZnQhKT+ckT9uTcZNX2bWd48encDY0PWLx4TRweUpex+X2799i8wsAAP//AwBQ&#10;SwMEFAAGAAgAAAAhAMid0TjbAAAABwEAAA8AAABkcnMvZG93bnJldi54bWxMj8FqwkAQhu8F32EZ&#10;oTfdREtaYzZSClLorWlLr5vsmASzsyG7xvj2HfFgjzP/zzffZLvJdmLEwbeOFMTLCARS5UxLtYLv&#10;r/3iBYQPmozuHKGCC3rY5bOHTKfGnekTxyLUgiHkU62gCaFPpfRVg1b7peuRODu4werA41BLM+gz&#10;w20nV1GUSKtb4guN7vGtwepYnOyVUh3oY3wv2/365zmR8WX8TQqlHufT6xZEwCncy3DVZ3XI2al0&#10;JzJedAoWay4qWG34AY430VMMorwtZJ7J//75HwAAAP//AwBQSwECLQAUAAYACAAAACEAtoM4kv4A&#10;AADhAQAAEwAAAAAAAAAAAAAAAAAAAAAAW0NvbnRlbnRfVHlwZXNdLnhtbFBLAQItABQABgAIAAAA&#10;IQA4/SH/1gAAAJQBAAALAAAAAAAAAAAAAAAAAC8BAABfcmVscy8ucmVsc1BLAQItABQABgAIAAAA&#10;IQC0eHKhpwEAAF4DAAAOAAAAAAAAAAAAAAAAAC4CAABkcnMvZTJvRG9jLnhtbFBLAQItABQABgAI&#10;AAAAIQDIndE42wAAAAcBAAAPAAAAAAAAAAAAAAAAAAEEAABkcnMvZG93bnJldi54bWxQSwUGAAAA&#10;AAQABADzAAAACQUAAAAA&#10;" o:allowincell="f" filled="t" strokeweight="2.16pt">
                <v:stroke joinstyle="miter"/>
                <o:lock v:ext="edit" shapetype="f"/>
              </v:line>
            </w:pict>
          </mc:Fallback>
        </mc:AlternateContent>
      </w:r>
      <w:r>
        <w:rPr>
          <w:noProof/>
          <w:sz w:val="20"/>
          <w:szCs w:val="20"/>
        </w:rPr>
        <mc:AlternateContent>
          <mc:Choice Requires="wps">
            <w:drawing>
              <wp:anchor distT="0" distB="0" distL="114300" distR="114300" simplePos="0" relativeHeight="251267072" behindDoc="1" locked="0" layoutInCell="0" allowOverlap="1" wp14:anchorId="19C699F4" wp14:editId="730CF284">
                <wp:simplePos x="0" y="0"/>
                <wp:positionH relativeFrom="column">
                  <wp:posOffset>11430</wp:posOffset>
                </wp:positionH>
                <wp:positionV relativeFrom="paragraph">
                  <wp:posOffset>175895</wp:posOffset>
                </wp:positionV>
                <wp:extent cx="0" cy="407035"/>
                <wp:effectExtent l="0" t="0" r="0" b="0"/>
                <wp:wrapNone/>
                <wp:docPr id="410" name="Shape 4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07035"/>
                        </a:xfrm>
                        <a:prstGeom prst="line">
                          <a:avLst/>
                        </a:prstGeom>
                        <a:solidFill>
                          <a:srgbClr val="FFFFFF"/>
                        </a:solidFill>
                        <a:ln w="27432">
                          <a:solidFill>
                            <a:srgbClr val="000000"/>
                          </a:solidFill>
                          <a:miter lim="800000"/>
                          <a:headEnd/>
                          <a:tailEnd/>
                        </a:ln>
                      </wps:spPr>
                      <wps:bodyPr/>
                    </wps:wsp>
                  </a:graphicData>
                </a:graphic>
              </wp:anchor>
            </w:drawing>
          </mc:Choice>
          <mc:Fallback>
            <w:pict>
              <v:line w14:anchorId="25C4A8A2" id="Shape 410" o:spid="_x0000_s1026" style="position:absolute;z-index:-252049408;visibility:visible;mso-wrap-style:square;mso-wrap-distance-left:9pt;mso-wrap-distance-top:0;mso-wrap-distance-right:9pt;mso-wrap-distance-bottom:0;mso-position-horizontal:absolute;mso-position-horizontal-relative:text;mso-position-vertical:absolute;mso-position-vertical-relative:text" from=".9pt,13.85pt" to=".9pt,4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3shpgEAAF0DAAAOAAAAZHJzL2Uyb0RvYy54bWysU8tu2zAQvBfIPxC811RsNw4EyzkkcS9B&#10;GyDtB6wp0iLKF7iMJf99ScpWHu0pCA8Ed3c42hmu1jeD0eQgAipnG3o5qygRlrtW2X1Df//afr2m&#10;BCPYFrSzoqFHgfRmc/Fl3ftazF3ndCsCSSQW6943tIvR14wh74QBnDkvbCpKFwzEFIY9awP0id1o&#10;Nq+qK9a70PrguEBM2buxSDeFX0rB408pUUSiG5p6i2UPZd/lnW3WUO8D+E7xUxvwgS4MKJs+OlHd&#10;QQTyHNQ/VEbx4NDJOOPOMCel4qJoSGouq3dqnjrwomhJ5qCfbMLPo+U/Drf2MeTW+WCf/IPjfzCZ&#10;wnqP9VTMAfoRNshgMjz1ToZi5HEyUgyR8JRcrq4WlPBUWFaravEt28ygPl/1AeN34QzJh4ZqZbNK&#10;qOHwgHGEniE5jU6rdqu0LkHY7251IAdIL7ot68T+BqYt6Rs6Xy0X80L9poivOaqy/sdhVEyzqZVp&#10;6PUEgroT0N7btkxOBKXHc5Kn7cm30aps2s61x8dw9jO9YfHhNG95SF7H5fbLX7H5CwAA//8DAFBL&#10;AwQUAAYACAAAACEAGij67NYAAAAFAQAADwAAAGRycy9kb3ducmV2LnhtbEyOQUvDQBCF74L/YRnB&#10;m920QqIxmyJCEbwZFa+T7DQJZmdDdpum/97JSU/Dx3u8+Yr94gY10xR6zwa2mwQUceNtz62Bz4/D&#10;3QOoEJEtDp7JwIUC7MvrqwJz68/8TnMVWyUjHHI00MU45lqHpiOHYeNHYsmOfnIYBadW2wnPMu4G&#10;vUuSVDvsWT50ONJLR81PdXLrSnPkt/m17g/3X1mqt5f5O62Mub1Znp9ARVriXxlWfVGHUpxqf2Ib&#10;1CAs4tHALstArbFgbeBRri4L/d++/AUAAP//AwBQSwECLQAUAAYACAAAACEAtoM4kv4AAADhAQAA&#10;EwAAAAAAAAAAAAAAAAAAAAAAW0NvbnRlbnRfVHlwZXNdLnhtbFBLAQItABQABgAIAAAAIQA4/SH/&#10;1gAAAJQBAAALAAAAAAAAAAAAAAAAAC8BAABfcmVscy8ucmVsc1BLAQItABQABgAIAAAAIQCiI3sh&#10;pgEAAF0DAAAOAAAAAAAAAAAAAAAAAC4CAABkcnMvZTJvRG9jLnhtbFBLAQItABQABgAIAAAAIQAa&#10;KPrs1gAAAAUBAAAPAAAAAAAAAAAAAAAAAAAEAABkcnMvZG93bnJldi54bWxQSwUGAAAAAAQABADz&#10;AAAAAwUAAAAA&#10;" o:allowincell="f" filled="t" strokeweight="2.16pt">
                <v:stroke joinstyle="miter"/>
                <o:lock v:ext="edit" shapetype="f"/>
              </v:line>
            </w:pict>
          </mc:Fallback>
        </mc:AlternateContent>
      </w:r>
      <w:r>
        <w:rPr>
          <w:noProof/>
          <w:sz w:val="20"/>
          <w:szCs w:val="20"/>
        </w:rPr>
        <mc:AlternateContent>
          <mc:Choice Requires="wps">
            <w:drawing>
              <wp:anchor distT="0" distB="0" distL="114300" distR="114300" simplePos="0" relativeHeight="251268096" behindDoc="1" locked="0" layoutInCell="0" allowOverlap="1" wp14:anchorId="52C099BA" wp14:editId="41D66470">
                <wp:simplePos x="0" y="0"/>
                <wp:positionH relativeFrom="column">
                  <wp:posOffset>1039495</wp:posOffset>
                </wp:positionH>
                <wp:positionV relativeFrom="paragraph">
                  <wp:posOffset>175895</wp:posOffset>
                </wp:positionV>
                <wp:extent cx="0" cy="407035"/>
                <wp:effectExtent l="0" t="0" r="0" b="0"/>
                <wp:wrapNone/>
                <wp:docPr id="411" name="Shape 4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07035"/>
                        </a:xfrm>
                        <a:prstGeom prst="line">
                          <a:avLst/>
                        </a:prstGeom>
                        <a:solidFill>
                          <a:srgbClr val="FFFFFF"/>
                        </a:solidFill>
                        <a:ln w="27431">
                          <a:solidFill>
                            <a:srgbClr val="000000"/>
                          </a:solidFill>
                          <a:miter lim="800000"/>
                          <a:headEnd/>
                          <a:tailEnd/>
                        </a:ln>
                      </wps:spPr>
                      <wps:bodyPr/>
                    </wps:wsp>
                  </a:graphicData>
                </a:graphic>
              </wp:anchor>
            </w:drawing>
          </mc:Choice>
          <mc:Fallback>
            <w:pict>
              <v:line w14:anchorId="0E42B54C" id="Shape 411" o:spid="_x0000_s1026" style="position:absolute;z-index:-252048384;visibility:visible;mso-wrap-style:square;mso-wrap-distance-left:9pt;mso-wrap-distance-top:0;mso-wrap-distance-right:9pt;mso-wrap-distance-bottom:0;mso-position-horizontal:absolute;mso-position-horizontal-relative:text;mso-position-vertical:absolute;mso-position-vertical-relative:text" from="81.85pt,13.85pt" to="81.85pt,4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gQdpgEAAF0DAAAOAAAAZHJzL2Uyb0RvYy54bWysU8lu2zAQvRfIPxC815KXxoFgOYek7iVo&#10;AyT5gDEXiyg3cFhL/vuSlK0s7akoDwRn5vFp3uNoczsYTY4ioHK2pfNZTYmwzHFlDy19ed59vqEE&#10;I1gO2lnR0pNAeru9+rTpfSMWrnOai0ASicWm9y3tYvRNVSHrhAGcOS9sKkoXDMQUhkPFA/SJ3ehq&#10;UdfXVe8C98ExgZiy92ORbgu/lILFH1KiiES3NPUWyx7Kvs97td1AcwjgO8XObcA/dGFA2fTRieoe&#10;IpBfQf1BZRQLDp2MM+ZM5aRUTBQNSc28/qDmqQMvipZkDvrJJvx/tOz78c4+htw6G+yTf3DsJyZT&#10;qt5jMxVzgH6EDTKYDE+9k6EYeZqMFEMkLCVX6+slJSwVVvW6Xn7JNlfQXK76gPGbcIbkQ0u1slkl&#10;NHB8wDhCL5CcRqcV3ymtSxAO+zsdyBHSi+7KOrO/g2lL+pYu1qvlvFC/K+Jbjrqsv3EYFdNsamVa&#10;ejOBoOkE8K+Wl8mJoPR4TvK0Pfs2WpVN2zt+egwXP9MbFh/O85aH5G1cbr/+FdvfAAAA//8DAFBL&#10;AwQUAAYACAAAACEA6By2htwAAAAJAQAADwAAAGRycy9kb3ducmV2LnhtbEyPQU+DQBCF7yb+h800&#10;8WaX1qRFZGmIxuhV7KHHhZ0ChZ0l7LaFf+/Ui54mb+blzffS3WR7ccHRt44UrJYRCKTKmZZqBfvv&#10;98cYhA+ajO4doYIZPeyy+7tUJ8Zd6QsvRagFh5BPtIImhCGR0lcNWu2XbkDi29GNVgeWYy3NqK8c&#10;bnu5jqKNtLol/tDoAV8brLribBW4fenq0+nwNtf5R5d3n8UhnlulHhZT/gIi4BT+zHDDZ3TImKl0&#10;ZzJe9Kw3T1u2Klhved4Mv4tSwfMqBpml8n+D7AcAAP//AwBQSwECLQAUAAYACAAAACEAtoM4kv4A&#10;AADhAQAAEwAAAAAAAAAAAAAAAAAAAAAAW0NvbnRlbnRfVHlwZXNdLnhtbFBLAQItABQABgAIAAAA&#10;IQA4/SH/1gAAAJQBAAALAAAAAAAAAAAAAAAAAC8BAABfcmVscy8ucmVsc1BLAQItABQABgAIAAAA&#10;IQDA3gQdpgEAAF0DAAAOAAAAAAAAAAAAAAAAAC4CAABkcnMvZTJvRG9jLnhtbFBLAQItABQABgAI&#10;AAAAIQDoHLaG3AAAAAkBAAAPAAAAAAAAAAAAAAAAAAAEAABkcnMvZG93bnJldi54bWxQSwUGAAAA&#10;AAQABADzAAAACQUAAAAA&#10;" o:allowincell="f" filled="t" strokeweight=".76197mm">
                <v:stroke joinstyle="miter"/>
                <o:lock v:ext="edit" shapetype="f"/>
              </v:line>
            </w:pict>
          </mc:Fallback>
        </mc:AlternateContent>
      </w:r>
      <w:r>
        <w:rPr>
          <w:noProof/>
          <w:sz w:val="20"/>
          <w:szCs w:val="20"/>
        </w:rPr>
        <mc:AlternateContent>
          <mc:Choice Requires="wps">
            <w:drawing>
              <wp:anchor distT="0" distB="0" distL="114300" distR="114300" simplePos="0" relativeHeight="251269120" behindDoc="1" locked="0" layoutInCell="0" allowOverlap="1" wp14:anchorId="58D7FDCB" wp14:editId="71303E2B">
                <wp:simplePos x="0" y="0"/>
                <wp:positionH relativeFrom="column">
                  <wp:posOffset>3270250</wp:posOffset>
                </wp:positionH>
                <wp:positionV relativeFrom="paragraph">
                  <wp:posOffset>175895</wp:posOffset>
                </wp:positionV>
                <wp:extent cx="0" cy="407035"/>
                <wp:effectExtent l="0" t="0" r="0" b="0"/>
                <wp:wrapNone/>
                <wp:docPr id="412" name="Shape 4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07035"/>
                        </a:xfrm>
                        <a:prstGeom prst="line">
                          <a:avLst/>
                        </a:prstGeom>
                        <a:solidFill>
                          <a:srgbClr val="FFFFFF"/>
                        </a:solidFill>
                        <a:ln w="27432">
                          <a:solidFill>
                            <a:srgbClr val="000000"/>
                          </a:solidFill>
                          <a:miter lim="800000"/>
                          <a:headEnd/>
                          <a:tailEnd/>
                        </a:ln>
                      </wps:spPr>
                      <wps:bodyPr/>
                    </wps:wsp>
                  </a:graphicData>
                </a:graphic>
              </wp:anchor>
            </w:drawing>
          </mc:Choice>
          <mc:Fallback>
            <w:pict>
              <v:line w14:anchorId="05600D3C" id="Shape 412" o:spid="_x0000_s1026" style="position:absolute;z-index:-252047360;visibility:visible;mso-wrap-style:square;mso-wrap-distance-left:9pt;mso-wrap-distance-top:0;mso-wrap-distance-right:9pt;mso-wrap-distance-bottom:0;mso-position-horizontal:absolute;mso-position-horizontal-relative:text;mso-position-vertical:absolute;mso-position-vertical-relative:text" from="257.5pt,13.85pt" to="257.5pt,4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3shpgEAAF0DAAAOAAAAZHJzL2Uyb0RvYy54bWysU8tu2zAQvBfIPxC811RsNw4EyzkkcS9B&#10;GyDtB6wp0iLKF7iMJf99ScpWHu0pCA8Ed3c42hmu1jeD0eQgAipnG3o5qygRlrtW2X1Df//afr2m&#10;BCPYFrSzoqFHgfRmc/Fl3ftazF3ndCsCSSQW6943tIvR14wh74QBnDkvbCpKFwzEFIY9awP0id1o&#10;Nq+qK9a70PrguEBM2buxSDeFX0rB408pUUSiG5p6i2UPZd/lnW3WUO8D+E7xUxvwgS4MKJs+OlHd&#10;QQTyHNQ/VEbx4NDJOOPOMCel4qJoSGouq3dqnjrwomhJ5qCfbMLPo+U/Drf2MeTW+WCf/IPjfzCZ&#10;wnqP9VTMAfoRNshgMjz1ToZi5HEyUgyR8JRcrq4WlPBUWFaravEt28ygPl/1AeN34QzJh4ZqZbNK&#10;qOHwgHGEniE5jU6rdqu0LkHY7251IAdIL7ot68T+BqYt6Rs6Xy0X80L9poivOaqy/sdhVEyzqZVp&#10;6PUEgroT0N7btkxOBKXHc5Kn7cm30aps2s61x8dw9jO9YfHhNG95SF7H5fbLX7H5CwAA//8DAFBL&#10;AwQUAAYACAAAACEA+VX2d9wAAAAJAQAADwAAAGRycy9kb3ducmV2LnhtbEyPwUrDQBCG74LvsIzQ&#10;m92k0qTGTIoIpeCtUfG6yU6TYHY2ZLdp+vZu6UGPM/Pzzffn29n0YqLRdZYR4mUEgri2uuMG4fNj&#10;97gB4bxirXrLhHAhB9vi/i5XmbZnPtBU+kYECLtMIbTeD5mUrm7JKLe0A3G4He1olA/j2Eg9qnOA&#10;m16uoiiRRnUcPrRqoLeW6p/yZK6U+sjv077qdk9faSLjy/SdlIiLh/n1BYSn2f+F4aof1KEITpU9&#10;sXaiR1jH69DFI6zSFEQI3BYVwnO8AVnk8n+D4hcAAP//AwBQSwECLQAUAAYACAAAACEAtoM4kv4A&#10;AADhAQAAEwAAAAAAAAAAAAAAAAAAAAAAW0NvbnRlbnRfVHlwZXNdLnhtbFBLAQItABQABgAIAAAA&#10;IQA4/SH/1gAAAJQBAAALAAAAAAAAAAAAAAAAAC8BAABfcmVscy8ucmVsc1BLAQItABQABgAIAAAA&#10;IQCiI3shpgEAAF0DAAAOAAAAAAAAAAAAAAAAAC4CAABkcnMvZTJvRG9jLnhtbFBLAQItABQABgAI&#10;AAAAIQD5VfZ33AAAAAkBAAAPAAAAAAAAAAAAAAAAAAAEAABkcnMvZG93bnJldi54bWxQSwUGAAAA&#10;AAQABADzAAAACQUAAAAA&#10;" o:allowincell="f" filled="t" strokeweight="2.16pt">
                <v:stroke joinstyle="miter"/>
                <o:lock v:ext="edit" shapetype="f"/>
              </v:line>
            </w:pict>
          </mc:Fallback>
        </mc:AlternateContent>
      </w:r>
    </w:p>
    <w:p w14:paraId="04E72AD7" w14:textId="77777777" w:rsidR="000E2392" w:rsidRDefault="000E2392">
      <w:pPr>
        <w:sectPr w:rsidR="000E2392">
          <w:pgSz w:w="11920" w:h="16841"/>
          <w:pgMar w:top="769" w:right="1440" w:bottom="468" w:left="1420" w:header="0" w:footer="0" w:gutter="0"/>
          <w:cols w:space="720" w:equalWidth="0">
            <w:col w:w="9051"/>
          </w:cols>
        </w:sectPr>
      </w:pPr>
    </w:p>
    <w:p w14:paraId="33632D22" w14:textId="77777777" w:rsidR="000E2392" w:rsidRDefault="000E2392">
      <w:pPr>
        <w:spacing w:line="323" w:lineRule="exact"/>
        <w:rPr>
          <w:sz w:val="20"/>
          <w:szCs w:val="20"/>
        </w:rPr>
      </w:pPr>
    </w:p>
    <w:p w14:paraId="7EC73F93" w14:textId="77777777" w:rsidR="000E2392" w:rsidRDefault="00000000">
      <w:pPr>
        <w:ind w:right="420"/>
        <w:jc w:val="center"/>
        <w:rPr>
          <w:sz w:val="20"/>
          <w:szCs w:val="20"/>
        </w:rPr>
      </w:pPr>
      <w:r>
        <w:rPr>
          <w:rFonts w:ascii="Arial" w:eastAsia="Arial" w:hAnsi="Arial" w:cs="Arial"/>
          <w:b/>
          <w:bCs/>
          <w:sz w:val="24"/>
          <w:szCs w:val="24"/>
        </w:rPr>
        <w:t>Sub-</w:t>
      </w:r>
    </w:p>
    <w:p w14:paraId="3CDEDC85" w14:textId="77777777" w:rsidR="000E2392" w:rsidRDefault="000E2392">
      <w:pPr>
        <w:spacing w:line="11" w:lineRule="exact"/>
        <w:rPr>
          <w:sz w:val="20"/>
          <w:szCs w:val="20"/>
        </w:rPr>
      </w:pPr>
    </w:p>
    <w:p w14:paraId="4CBEA65E" w14:textId="77777777" w:rsidR="000E2392" w:rsidRDefault="00000000">
      <w:pPr>
        <w:ind w:right="420"/>
        <w:jc w:val="center"/>
        <w:rPr>
          <w:sz w:val="20"/>
          <w:szCs w:val="20"/>
        </w:rPr>
      </w:pPr>
      <w:r>
        <w:rPr>
          <w:rFonts w:ascii="Arial" w:eastAsia="Arial" w:hAnsi="Arial" w:cs="Arial"/>
          <w:b/>
          <w:bCs/>
          <w:sz w:val="23"/>
          <w:szCs w:val="23"/>
        </w:rPr>
        <w:t>Clause</w:t>
      </w:r>
    </w:p>
    <w:p w14:paraId="49014C00" w14:textId="77777777" w:rsidR="000E2392" w:rsidRDefault="00000000">
      <w:pPr>
        <w:spacing w:line="20" w:lineRule="exact"/>
        <w:rPr>
          <w:sz w:val="20"/>
          <w:szCs w:val="20"/>
        </w:rPr>
      </w:pPr>
      <w:r>
        <w:rPr>
          <w:sz w:val="20"/>
          <w:szCs w:val="20"/>
        </w:rPr>
        <w:br w:type="column"/>
      </w:r>
    </w:p>
    <w:p w14:paraId="51CD6C66" w14:textId="77777777" w:rsidR="000E2392" w:rsidRDefault="000E2392">
      <w:pPr>
        <w:spacing w:line="314" w:lineRule="exact"/>
        <w:rPr>
          <w:sz w:val="20"/>
          <w:szCs w:val="20"/>
        </w:rPr>
      </w:pPr>
    </w:p>
    <w:p w14:paraId="50C45B12" w14:textId="77777777" w:rsidR="000E2392" w:rsidRDefault="00000000">
      <w:pPr>
        <w:ind w:right="2120"/>
        <w:jc w:val="center"/>
        <w:rPr>
          <w:sz w:val="20"/>
          <w:szCs w:val="20"/>
        </w:rPr>
      </w:pPr>
      <w:r>
        <w:rPr>
          <w:rFonts w:ascii="Arial" w:eastAsia="Arial" w:hAnsi="Arial" w:cs="Arial"/>
          <w:b/>
          <w:bCs/>
          <w:sz w:val="23"/>
          <w:szCs w:val="23"/>
        </w:rPr>
        <w:t>Data to be</w:t>
      </w:r>
    </w:p>
    <w:p w14:paraId="17E6AF76" w14:textId="77777777" w:rsidR="000E2392" w:rsidRDefault="000E2392">
      <w:pPr>
        <w:spacing w:line="1" w:lineRule="exact"/>
        <w:rPr>
          <w:sz w:val="20"/>
          <w:szCs w:val="20"/>
        </w:rPr>
      </w:pPr>
    </w:p>
    <w:p w14:paraId="07E60741" w14:textId="77777777" w:rsidR="000E2392" w:rsidRDefault="00000000">
      <w:pPr>
        <w:ind w:right="2120"/>
        <w:jc w:val="center"/>
        <w:rPr>
          <w:sz w:val="20"/>
          <w:szCs w:val="20"/>
        </w:rPr>
      </w:pPr>
      <w:r>
        <w:rPr>
          <w:rFonts w:ascii="Arial" w:eastAsia="Arial" w:hAnsi="Arial" w:cs="Arial"/>
          <w:b/>
          <w:bCs/>
          <w:sz w:val="24"/>
          <w:szCs w:val="24"/>
        </w:rPr>
        <w:t>Given</w:t>
      </w:r>
    </w:p>
    <w:p w14:paraId="1EB103BC" w14:textId="77777777" w:rsidR="000E2392" w:rsidRDefault="00000000">
      <w:pPr>
        <w:spacing w:line="20" w:lineRule="exact"/>
        <w:rPr>
          <w:sz w:val="20"/>
          <w:szCs w:val="20"/>
        </w:rPr>
      </w:pPr>
      <w:r>
        <w:rPr>
          <w:sz w:val="20"/>
          <w:szCs w:val="20"/>
        </w:rPr>
        <w:br w:type="column"/>
      </w:r>
    </w:p>
    <w:p w14:paraId="07E902D7" w14:textId="77777777" w:rsidR="000E2392" w:rsidRDefault="000E2392">
      <w:pPr>
        <w:spacing w:line="314" w:lineRule="exact"/>
        <w:rPr>
          <w:sz w:val="20"/>
          <w:szCs w:val="20"/>
        </w:rPr>
      </w:pPr>
    </w:p>
    <w:p w14:paraId="111EA6C9" w14:textId="77777777" w:rsidR="000E2392" w:rsidRDefault="00000000">
      <w:pPr>
        <w:rPr>
          <w:sz w:val="20"/>
          <w:szCs w:val="20"/>
        </w:rPr>
      </w:pPr>
      <w:r>
        <w:rPr>
          <w:rFonts w:ascii="Arial" w:eastAsia="Arial" w:hAnsi="Arial" w:cs="Arial"/>
          <w:b/>
          <w:bCs/>
          <w:sz w:val="23"/>
          <w:szCs w:val="23"/>
        </w:rPr>
        <w:t>Data</w:t>
      </w:r>
    </w:p>
    <w:p w14:paraId="5FF114BB" w14:textId="77777777" w:rsidR="000E2392" w:rsidRDefault="000E2392">
      <w:pPr>
        <w:spacing w:line="277" w:lineRule="exact"/>
        <w:rPr>
          <w:sz w:val="20"/>
          <w:szCs w:val="20"/>
        </w:rPr>
      </w:pPr>
    </w:p>
    <w:p w14:paraId="3EB52E1D" w14:textId="77777777" w:rsidR="000E2392" w:rsidRDefault="000E2392">
      <w:pPr>
        <w:sectPr w:rsidR="000E2392">
          <w:type w:val="continuous"/>
          <w:pgSz w:w="11920" w:h="16841"/>
          <w:pgMar w:top="769" w:right="1440" w:bottom="468" w:left="1420" w:header="0" w:footer="0" w:gutter="0"/>
          <w:cols w:num="3" w:space="720" w:equalWidth="0">
            <w:col w:w="2120" w:space="720"/>
            <w:col w:w="3280" w:space="720"/>
            <w:col w:w="2211"/>
          </w:cols>
        </w:sectPr>
      </w:pPr>
    </w:p>
    <w:tbl>
      <w:tblPr>
        <w:tblW w:w="0" w:type="auto"/>
        <w:tblInd w:w="10" w:type="dxa"/>
        <w:tblLayout w:type="fixed"/>
        <w:tblCellMar>
          <w:left w:w="0" w:type="dxa"/>
          <w:right w:w="0" w:type="dxa"/>
        </w:tblCellMar>
        <w:tblLook w:val="04A0" w:firstRow="1" w:lastRow="0" w:firstColumn="1" w:lastColumn="0" w:noHBand="0" w:noVBand="1"/>
      </w:tblPr>
      <w:tblGrid>
        <w:gridCol w:w="1660"/>
        <w:gridCol w:w="3500"/>
        <w:gridCol w:w="320"/>
        <w:gridCol w:w="920"/>
        <w:gridCol w:w="900"/>
        <w:gridCol w:w="300"/>
        <w:gridCol w:w="1460"/>
        <w:gridCol w:w="30"/>
      </w:tblGrid>
      <w:tr w:rsidR="000E2392" w14:paraId="0F078C67" w14:textId="77777777">
        <w:trPr>
          <w:trHeight w:val="290"/>
        </w:trPr>
        <w:tc>
          <w:tcPr>
            <w:tcW w:w="1660" w:type="dxa"/>
            <w:tcBorders>
              <w:top w:val="single" w:sz="8" w:space="0" w:color="auto"/>
              <w:left w:val="single" w:sz="8" w:space="0" w:color="auto"/>
              <w:right w:val="single" w:sz="8" w:space="0" w:color="auto"/>
            </w:tcBorders>
            <w:vAlign w:val="bottom"/>
          </w:tcPr>
          <w:p w14:paraId="47B6E2C1" w14:textId="77777777" w:rsidR="000E2392" w:rsidRDefault="00000000">
            <w:pPr>
              <w:jc w:val="center"/>
              <w:rPr>
                <w:sz w:val="20"/>
                <w:szCs w:val="20"/>
              </w:rPr>
            </w:pPr>
            <w:r>
              <w:rPr>
                <w:rFonts w:ascii="Arial" w:eastAsia="Arial" w:hAnsi="Arial" w:cs="Arial"/>
                <w:sz w:val="23"/>
                <w:szCs w:val="23"/>
              </w:rPr>
              <w:t>19.2.4</w:t>
            </w:r>
          </w:p>
        </w:tc>
        <w:tc>
          <w:tcPr>
            <w:tcW w:w="3500" w:type="dxa"/>
            <w:tcBorders>
              <w:top w:val="single" w:sz="8" w:space="0" w:color="auto"/>
              <w:right w:val="single" w:sz="8" w:space="0" w:color="auto"/>
            </w:tcBorders>
            <w:vAlign w:val="bottom"/>
          </w:tcPr>
          <w:p w14:paraId="4E25E63F" w14:textId="77777777" w:rsidR="000E2392" w:rsidRDefault="00000000">
            <w:pPr>
              <w:ind w:left="100"/>
              <w:rPr>
                <w:sz w:val="20"/>
                <w:szCs w:val="20"/>
              </w:rPr>
            </w:pPr>
            <w:r>
              <w:rPr>
                <w:rFonts w:ascii="Arial" w:eastAsia="Arial" w:hAnsi="Arial" w:cs="Arial"/>
                <w:sz w:val="23"/>
                <w:szCs w:val="23"/>
              </w:rPr>
              <w:t>amount  of  insurance  required</w:t>
            </w:r>
          </w:p>
        </w:tc>
        <w:tc>
          <w:tcPr>
            <w:tcW w:w="3880" w:type="dxa"/>
            <w:gridSpan w:val="5"/>
            <w:tcBorders>
              <w:top w:val="single" w:sz="8" w:space="0" w:color="auto"/>
              <w:right w:val="single" w:sz="8" w:space="0" w:color="auto"/>
            </w:tcBorders>
            <w:vAlign w:val="bottom"/>
          </w:tcPr>
          <w:p w14:paraId="1EFEDA74" w14:textId="77777777" w:rsidR="000E2392" w:rsidRDefault="00000000">
            <w:pPr>
              <w:ind w:left="120"/>
              <w:rPr>
                <w:sz w:val="20"/>
                <w:szCs w:val="20"/>
              </w:rPr>
            </w:pPr>
            <w:r>
              <w:rPr>
                <w:rFonts w:ascii="Arial" w:eastAsia="Arial" w:hAnsi="Arial" w:cs="Arial"/>
                <w:sz w:val="23"/>
                <w:szCs w:val="23"/>
              </w:rPr>
              <w:t>Injury to person and Fatal</w:t>
            </w:r>
          </w:p>
        </w:tc>
        <w:tc>
          <w:tcPr>
            <w:tcW w:w="0" w:type="dxa"/>
            <w:vAlign w:val="bottom"/>
          </w:tcPr>
          <w:p w14:paraId="320F4645" w14:textId="77777777" w:rsidR="000E2392" w:rsidRDefault="000E2392">
            <w:pPr>
              <w:rPr>
                <w:sz w:val="1"/>
                <w:szCs w:val="1"/>
              </w:rPr>
            </w:pPr>
          </w:p>
        </w:tc>
      </w:tr>
      <w:tr w:rsidR="000E2392" w14:paraId="6F24C3C3" w14:textId="77777777">
        <w:trPr>
          <w:trHeight w:val="264"/>
        </w:trPr>
        <w:tc>
          <w:tcPr>
            <w:tcW w:w="1660" w:type="dxa"/>
            <w:tcBorders>
              <w:left w:val="single" w:sz="8" w:space="0" w:color="auto"/>
              <w:right w:val="single" w:sz="8" w:space="0" w:color="auto"/>
            </w:tcBorders>
            <w:vAlign w:val="bottom"/>
          </w:tcPr>
          <w:p w14:paraId="2FA1FBE6" w14:textId="77777777" w:rsidR="000E2392" w:rsidRDefault="000E2392"/>
        </w:tc>
        <w:tc>
          <w:tcPr>
            <w:tcW w:w="3500" w:type="dxa"/>
            <w:tcBorders>
              <w:right w:val="single" w:sz="8" w:space="0" w:color="auto"/>
            </w:tcBorders>
            <w:vAlign w:val="bottom"/>
          </w:tcPr>
          <w:p w14:paraId="74496E09" w14:textId="77777777" w:rsidR="000E2392" w:rsidRDefault="00000000">
            <w:pPr>
              <w:ind w:left="100"/>
              <w:rPr>
                <w:sz w:val="20"/>
                <w:szCs w:val="20"/>
              </w:rPr>
            </w:pPr>
            <w:r>
              <w:rPr>
                <w:rFonts w:ascii="Arial" w:eastAsia="Arial" w:hAnsi="Arial" w:cs="Arial"/>
                <w:sz w:val="23"/>
                <w:szCs w:val="23"/>
              </w:rPr>
              <w:t>for   injury   to   persons   and</w:t>
            </w:r>
          </w:p>
        </w:tc>
        <w:tc>
          <w:tcPr>
            <w:tcW w:w="3880" w:type="dxa"/>
            <w:gridSpan w:val="5"/>
            <w:tcBorders>
              <w:right w:val="single" w:sz="8" w:space="0" w:color="auto"/>
            </w:tcBorders>
            <w:vAlign w:val="bottom"/>
          </w:tcPr>
          <w:p w14:paraId="400F340C" w14:textId="77777777" w:rsidR="000E2392" w:rsidRDefault="00000000">
            <w:pPr>
              <w:ind w:left="120"/>
              <w:rPr>
                <w:sz w:val="20"/>
                <w:szCs w:val="20"/>
              </w:rPr>
            </w:pPr>
            <w:r>
              <w:rPr>
                <w:rFonts w:ascii="Arial" w:eastAsia="Arial" w:hAnsi="Arial" w:cs="Arial"/>
                <w:sz w:val="23"/>
                <w:szCs w:val="23"/>
              </w:rPr>
              <w:t>case: in accordance with</w:t>
            </w:r>
          </w:p>
        </w:tc>
        <w:tc>
          <w:tcPr>
            <w:tcW w:w="0" w:type="dxa"/>
            <w:vAlign w:val="bottom"/>
          </w:tcPr>
          <w:p w14:paraId="224C960A" w14:textId="77777777" w:rsidR="000E2392" w:rsidRDefault="000E2392">
            <w:pPr>
              <w:rPr>
                <w:sz w:val="1"/>
                <w:szCs w:val="1"/>
              </w:rPr>
            </w:pPr>
          </w:p>
        </w:tc>
      </w:tr>
      <w:tr w:rsidR="000E2392" w14:paraId="0E7649BA" w14:textId="77777777">
        <w:trPr>
          <w:trHeight w:val="264"/>
        </w:trPr>
        <w:tc>
          <w:tcPr>
            <w:tcW w:w="1660" w:type="dxa"/>
            <w:tcBorders>
              <w:left w:val="single" w:sz="8" w:space="0" w:color="auto"/>
              <w:right w:val="single" w:sz="8" w:space="0" w:color="auto"/>
            </w:tcBorders>
            <w:vAlign w:val="bottom"/>
          </w:tcPr>
          <w:p w14:paraId="707710A4" w14:textId="77777777" w:rsidR="000E2392" w:rsidRDefault="000E2392"/>
        </w:tc>
        <w:tc>
          <w:tcPr>
            <w:tcW w:w="3500" w:type="dxa"/>
            <w:tcBorders>
              <w:right w:val="single" w:sz="8" w:space="0" w:color="auto"/>
            </w:tcBorders>
            <w:vAlign w:val="bottom"/>
          </w:tcPr>
          <w:p w14:paraId="22C646B6" w14:textId="77777777" w:rsidR="000E2392" w:rsidRDefault="00000000">
            <w:pPr>
              <w:ind w:left="100"/>
              <w:rPr>
                <w:sz w:val="20"/>
                <w:szCs w:val="20"/>
              </w:rPr>
            </w:pPr>
            <w:r>
              <w:rPr>
                <w:rFonts w:ascii="Arial" w:eastAsia="Arial" w:hAnsi="Arial" w:cs="Arial"/>
                <w:sz w:val="23"/>
                <w:szCs w:val="23"/>
              </w:rPr>
              <w:t>damage to property</w:t>
            </w:r>
          </w:p>
        </w:tc>
        <w:tc>
          <w:tcPr>
            <w:tcW w:w="3880" w:type="dxa"/>
            <w:gridSpan w:val="5"/>
            <w:tcBorders>
              <w:right w:val="single" w:sz="8" w:space="0" w:color="auto"/>
            </w:tcBorders>
            <w:vAlign w:val="bottom"/>
          </w:tcPr>
          <w:p w14:paraId="2B937395" w14:textId="77777777" w:rsidR="000E2392" w:rsidRDefault="00000000">
            <w:pPr>
              <w:ind w:left="120"/>
              <w:rPr>
                <w:sz w:val="20"/>
                <w:szCs w:val="20"/>
              </w:rPr>
            </w:pPr>
            <w:r>
              <w:rPr>
                <w:rFonts w:ascii="Arial" w:eastAsia="Arial" w:hAnsi="Arial" w:cs="Arial"/>
                <w:sz w:val="23"/>
                <w:szCs w:val="23"/>
              </w:rPr>
              <w:t>Workmen Compensation</w:t>
            </w:r>
          </w:p>
        </w:tc>
        <w:tc>
          <w:tcPr>
            <w:tcW w:w="0" w:type="dxa"/>
            <w:vAlign w:val="bottom"/>
          </w:tcPr>
          <w:p w14:paraId="52C5EF33" w14:textId="77777777" w:rsidR="000E2392" w:rsidRDefault="000E2392">
            <w:pPr>
              <w:rPr>
                <w:sz w:val="1"/>
                <w:szCs w:val="1"/>
              </w:rPr>
            </w:pPr>
          </w:p>
        </w:tc>
      </w:tr>
      <w:tr w:rsidR="000E2392" w14:paraId="1A2BF412" w14:textId="77777777">
        <w:trPr>
          <w:trHeight w:val="264"/>
        </w:trPr>
        <w:tc>
          <w:tcPr>
            <w:tcW w:w="1660" w:type="dxa"/>
            <w:tcBorders>
              <w:left w:val="single" w:sz="8" w:space="0" w:color="auto"/>
              <w:right w:val="single" w:sz="8" w:space="0" w:color="auto"/>
            </w:tcBorders>
            <w:vAlign w:val="bottom"/>
          </w:tcPr>
          <w:p w14:paraId="6AF72202" w14:textId="77777777" w:rsidR="000E2392" w:rsidRDefault="000E2392"/>
        </w:tc>
        <w:tc>
          <w:tcPr>
            <w:tcW w:w="3500" w:type="dxa"/>
            <w:tcBorders>
              <w:right w:val="single" w:sz="8" w:space="0" w:color="auto"/>
            </w:tcBorders>
            <w:vAlign w:val="bottom"/>
          </w:tcPr>
          <w:p w14:paraId="25E0A4D5" w14:textId="77777777" w:rsidR="000E2392" w:rsidRDefault="000E2392"/>
        </w:tc>
        <w:tc>
          <w:tcPr>
            <w:tcW w:w="1240" w:type="dxa"/>
            <w:gridSpan w:val="2"/>
            <w:vAlign w:val="bottom"/>
          </w:tcPr>
          <w:p w14:paraId="36204DD4" w14:textId="77777777" w:rsidR="000E2392" w:rsidRDefault="00000000">
            <w:pPr>
              <w:ind w:left="120"/>
              <w:rPr>
                <w:sz w:val="20"/>
                <w:szCs w:val="20"/>
              </w:rPr>
            </w:pPr>
            <w:r>
              <w:rPr>
                <w:rFonts w:ascii="Arial" w:eastAsia="Arial" w:hAnsi="Arial" w:cs="Arial"/>
                <w:sz w:val="23"/>
                <w:szCs w:val="23"/>
              </w:rPr>
              <w:t>Act</w:t>
            </w:r>
          </w:p>
        </w:tc>
        <w:tc>
          <w:tcPr>
            <w:tcW w:w="900" w:type="dxa"/>
            <w:vAlign w:val="bottom"/>
          </w:tcPr>
          <w:p w14:paraId="10569EAD" w14:textId="77777777" w:rsidR="000E2392" w:rsidRDefault="000E2392"/>
        </w:tc>
        <w:tc>
          <w:tcPr>
            <w:tcW w:w="300" w:type="dxa"/>
            <w:vAlign w:val="bottom"/>
          </w:tcPr>
          <w:p w14:paraId="66121276" w14:textId="77777777" w:rsidR="000E2392" w:rsidRDefault="000E2392"/>
        </w:tc>
        <w:tc>
          <w:tcPr>
            <w:tcW w:w="1460" w:type="dxa"/>
            <w:tcBorders>
              <w:right w:val="single" w:sz="8" w:space="0" w:color="auto"/>
            </w:tcBorders>
            <w:vAlign w:val="bottom"/>
          </w:tcPr>
          <w:p w14:paraId="5E5B1ADF" w14:textId="77777777" w:rsidR="000E2392" w:rsidRDefault="000E2392"/>
        </w:tc>
        <w:tc>
          <w:tcPr>
            <w:tcW w:w="0" w:type="dxa"/>
            <w:vAlign w:val="bottom"/>
          </w:tcPr>
          <w:p w14:paraId="6822CD54" w14:textId="77777777" w:rsidR="000E2392" w:rsidRDefault="000E2392">
            <w:pPr>
              <w:rPr>
                <w:sz w:val="1"/>
                <w:szCs w:val="1"/>
              </w:rPr>
            </w:pPr>
          </w:p>
        </w:tc>
      </w:tr>
      <w:tr w:rsidR="000E2392" w14:paraId="7F5B31DE" w14:textId="77777777">
        <w:trPr>
          <w:trHeight w:val="530"/>
        </w:trPr>
        <w:tc>
          <w:tcPr>
            <w:tcW w:w="1660" w:type="dxa"/>
            <w:tcBorders>
              <w:left w:val="single" w:sz="8" w:space="0" w:color="auto"/>
              <w:right w:val="single" w:sz="8" w:space="0" w:color="auto"/>
            </w:tcBorders>
            <w:vAlign w:val="bottom"/>
          </w:tcPr>
          <w:p w14:paraId="233F273D" w14:textId="77777777" w:rsidR="000E2392" w:rsidRDefault="000E2392">
            <w:pPr>
              <w:rPr>
                <w:sz w:val="24"/>
                <w:szCs w:val="24"/>
              </w:rPr>
            </w:pPr>
          </w:p>
        </w:tc>
        <w:tc>
          <w:tcPr>
            <w:tcW w:w="3500" w:type="dxa"/>
            <w:tcBorders>
              <w:right w:val="single" w:sz="8" w:space="0" w:color="auto"/>
            </w:tcBorders>
            <w:vAlign w:val="bottom"/>
          </w:tcPr>
          <w:p w14:paraId="48D11AB0" w14:textId="77777777" w:rsidR="000E2392" w:rsidRDefault="000E2392">
            <w:pPr>
              <w:rPr>
                <w:sz w:val="24"/>
                <w:szCs w:val="24"/>
              </w:rPr>
            </w:pPr>
          </w:p>
        </w:tc>
        <w:tc>
          <w:tcPr>
            <w:tcW w:w="3880" w:type="dxa"/>
            <w:gridSpan w:val="5"/>
            <w:tcBorders>
              <w:right w:val="single" w:sz="8" w:space="0" w:color="auto"/>
            </w:tcBorders>
            <w:vAlign w:val="bottom"/>
          </w:tcPr>
          <w:p w14:paraId="18F9AF60" w14:textId="77777777" w:rsidR="000E2392" w:rsidRDefault="00000000">
            <w:pPr>
              <w:ind w:left="120"/>
              <w:rPr>
                <w:sz w:val="20"/>
                <w:szCs w:val="20"/>
              </w:rPr>
            </w:pPr>
            <w:r>
              <w:rPr>
                <w:rFonts w:ascii="Arial" w:eastAsia="Arial" w:hAnsi="Arial" w:cs="Arial"/>
                <w:sz w:val="23"/>
                <w:szCs w:val="23"/>
              </w:rPr>
              <w:t>Damage to Property: 2,000,000</w:t>
            </w:r>
          </w:p>
        </w:tc>
        <w:tc>
          <w:tcPr>
            <w:tcW w:w="0" w:type="dxa"/>
            <w:vAlign w:val="bottom"/>
          </w:tcPr>
          <w:p w14:paraId="3DC9BCC2" w14:textId="77777777" w:rsidR="000E2392" w:rsidRDefault="000E2392">
            <w:pPr>
              <w:rPr>
                <w:sz w:val="1"/>
                <w:szCs w:val="1"/>
              </w:rPr>
            </w:pPr>
          </w:p>
        </w:tc>
      </w:tr>
      <w:tr w:rsidR="000E2392" w14:paraId="47DE1A0A" w14:textId="77777777">
        <w:trPr>
          <w:trHeight w:val="264"/>
        </w:trPr>
        <w:tc>
          <w:tcPr>
            <w:tcW w:w="1660" w:type="dxa"/>
            <w:tcBorders>
              <w:left w:val="single" w:sz="8" w:space="0" w:color="auto"/>
              <w:right w:val="single" w:sz="8" w:space="0" w:color="auto"/>
            </w:tcBorders>
            <w:vAlign w:val="bottom"/>
          </w:tcPr>
          <w:p w14:paraId="68951838" w14:textId="77777777" w:rsidR="000E2392" w:rsidRDefault="000E2392"/>
        </w:tc>
        <w:tc>
          <w:tcPr>
            <w:tcW w:w="3500" w:type="dxa"/>
            <w:tcBorders>
              <w:right w:val="single" w:sz="8" w:space="0" w:color="auto"/>
            </w:tcBorders>
            <w:vAlign w:val="bottom"/>
          </w:tcPr>
          <w:p w14:paraId="3ACEFEE0" w14:textId="77777777" w:rsidR="000E2392" w:rsidRDefault="000E2392"/>
        </w:tc>
        <w:tc>
          <w:tcPr>
            <w:tcW w:w="3880" w:type="dxa"/>
            <w:gridSpan w:val="5"/>
            <w:tcBorders>
              <w:right w:val="single" w:sz="8" w:space="0" w:color="auto"/>
            </w:tcBorders>
            <w:vAlign w:val="bottom"/>
          </w:tcPr>
          <w:p w14:paraId="3214ABBF" w14:textId="77777777" w:rsidR="000E2392" w:rsidRDefault="00000000">
            <w:pPr>
              <w:ind w:left="120"/>
              <w:rPr>
                <w:sz w:val="20"/>
                <w:szCs w:val="20"/>
              </w:rPr>
            </w:pPr>
            <w:r>
              <w:rPr>
                <w:rFonts w:ascii="Arial" w:eastAsia="Arial" w:hAnsi="Arial" w:cs="Arial"/>
                <w:sz w:val="23"/>
                <w:szCs w:val="23"/>
              </w:rPr>
              <w:t>without limit to the number</w:t>
            </w:r>
          </w:p>
        </w:tc>
        <w:tc>
          <w:tcPr>
            <w:tcW w:w="0" w:type="dxa"/>
            <w:vAlign w:val="bottom"/>
          </w:tcPr>
          <w:p w14:paraId="5E0D8617" w14:textId="77777777" w:rsidR="000E2392" w:rsidRDefault="000E2392">
            <w:pPr>
              <w:rPr>
                <w:sz w:val="1"/>
                <w:szCs w:val="1"/>
              </w:rPr>
            </w:pPr>
          </w:p>
        </w:tc>
      </w:tr>
      <w:tr w:rsidR="000E2392" w14:paraId="675ACDF2" w14:textId="77777777">
        <w:trPr>
          <w:trHeight w:val="264"/>
        </w:trPr>
        <w:tc>
          <w:tcPr>
            <w:tcW w:w="1660" w:type="dxa"/>
            <w:tcBorders>
              <w:left w:val="single" w:sz="8" w:space="0" w:color="auto"/>
              <w:bottom w:val="single" w:sz="8" w:space="0" w:color="auto"/>
              <w:right w:val="single" w:sz="8" w:space="0" w:color="auto"/>
            </w:tcBorders>
            <w:vAlign w:val="bottom"/>
          </w:tcPr>
          <w:p w14:paraId="2E99CAE0" w14:textId="77777777" w:rsidR="000E2392" w:rsidRDefault="000E2392"/>
        </w:tc>
        <w:tc>
          <w:tcPr>
            <w:tcW w:w="3500" w:type="dxa"/>
            <w:tcBorders>
              <w:bottom w:val="single" w:sz="8" w:space="0" w:color="auto"/>
              <w:right w:val="single" w:sz="8" w:space="0" w:color="auto"/>
            </w:tcBorders>
            <w:vAlign w:val="bottom"/>
          </w:tcPr>
          <w:p w14:paraId="5D08B3A9" w14:textId="77777777" w:rsidR="000E2392" w:rsidRDefault="000E2392"/>
        </w:tc>
        <w:tc>
          <w:tcPr>
            <w:tcW w:w="1240" w:type="dxa"/>
            <w:gridSpan w:val="2"/>
            <w:tcBorders>
              <w:bottom w:val="single" w:sz="8" w:space="0" w:color="auto"/>
            </w:tcBorders>
            <w:vAlign w:val="bottom"/>
          </w:tcPr>
          <w:p w14:paraId="31E154C1" w14:textId="77777777" w:rsidR="000E2392" w:rsidRDefault="00000000">
            <w:pPr>
              <w:ind w:left="120"/>
              <w:rPr>
                <w:sz w:val="20"/>
                <w:szCs w:val="20"/>
              </w:rPr>
            </w:pPr>
            <w:r>
              <w:rPr>
                <w:rFonts w:ascii="Arial" w:eastAsia="Arial" w:hAnsi="Arial" w:cs="Arial"/>
                <w:w w:val="94"/>
                <w:sz w:val="23"/>
                <w:szCs w:val="23"/>
              </w:rPr>
              <w:t>of incidents</w:t>
            </w:r>
          </w:p>
        </w:tc>
        <w:tc>
          <w:tcPr>
            <w:tcW w:w="900" w:type="dxa"/>
            <w:tcBorders>
              <w:bottom w:val="single" w:sz="8" w:space="0" w:color="auto"/>
            </w:tcBorders>
            <w:vAlign w:val="bottom"/>
          </w:tcPr>
          <w:p w14:paraId="2C7D3B58" w14:textId="77777777" w:rsidR="000E2392" w:rsidRDefault="000E2392"/>
        </w:tc>
        <w:tc>
          <w:tcPr>
            <w:tcW w:w="300" w:type="dxa"/>
            <w:tcBorders>
              <w:bottom w:val="single" w:sz="8" w:space="0" w:color="auto"/>
            </w:tcBorders>
            <w:vAlign w:val="bottom"/>
          </w:tcPr>
          <w:p w14:paraId="5B5A6088" w14:textId="77777777" w:rsidR="000E2392" w:rsidRDefault="000E2392"/>
        </w:tc>
        <w:tc>
          <w:tcPr>
            <w:tcW w:w="1460" w:type="dxa"/>
            <w:tcBorders>
              <w:bottom w:val="single" w:sz="8" w:space="0" w:color="auto"/>
              <w:right w:val="single" w:sz="8" w:space="0" w:color="auto"/>
            </w:tcBorders>
            <w:vAlign w:val="bottom"/>
          </w:tcPr>
          <w:p w14:paraId="353618C6" w14:textId="77777777" w:rsidR="000E2392" w:rsidRDefault="000E2392"/>
        </w:tc>
        <w:tc>
          <w:tcPr>
            <w:tcW w:w="0" w:type="dxa"/>
            <w:vAlign w:val="bottom"/>
          </w:tcPr>
          <w:p w14:paraId="776135D3" w14:textId="77777777" w:rsidR="000E2392" w:rsidRDefault="000E2392">
            <w:pPr>
              <w:rPr>
                <w:sz w:val="1"/>
                <w:szCs w:val="1"/>
              </w:rPr>
            </w:pPr>
          </w:p>
        </w:tc>
      </w:tr>
      <w:tr w:rsidR="000E2392" w14:paraId="73466FFB" w14:textId="77777777">
        <w:trPr>
          <w:trHeight w:val="256"/>
        </w:trPr>
        <w:tc>
          <w:tcPr>
            <w:tcW w:w="1660" w:type="dxa"/>
            <w:tcBorders>
              <w:left w:val="single" w:sz="8" w:space="0" w:color="auto"/>
              <w:right w:val="single" w:sz="8" w:space="0" w:color="auto"/>
            </w:tcBorders>
            <w:vAlign w:val="bottom"/>
          </w:tcPr>
          <w:p w14:paraId="219BA524" w14:textId="77777777" w:rsidR="000E2392" w:rsidRDefault="00000000">
            <w:pPr>
              <w:spacing w:line="256" w:lineRule="exact"/>
              <w:jc w:val="center"/>
              <w:rPr>
                <w:sz w:val="20"/>
                <w:szCs w:val="20"/>
              </w:rPr>
            </w:pPr>
            <w:r>
              <w:rPr>
                <w:rFonts w:ascii="Arial" w:eastAsia="Arial" w:hAnsi="Arial" w:cs="Arial"/>
                <w:sz w:val="23"/>
                <w:szCs w:val="23"/>
              </w:rPr>
              <w:t>19.2.6</w:t>
            </w:r>
          </w:p>
        </w:tc>
        <w:tc>
          <w:tcPr>
            <w:tcW w:w="3500" w:type="dxa"/>
            <w:tcBorders>
              <w:right w:val="single" w:sz="8" w:space="0" w:color="auto"/>
            </w:tcBorders>
            <w:vAlign w:val="bottom"/>
          </w:tcPr>
          <w:p w14:paraId="6B1B22F4" w14:textId="77777777" w:rsidR="000E2392" w:rsidRDefault="00000000">
            <w:pPr>
              <w:spacing w:line="256" w:lineRule="exact"/>
              <w:ind w:left="100"/>
              <w:rPr>
                <w:sz w:val="20"/>
                <w:szCs w:val="20"/>
              </w:rPr>
            </w:pPr>
            <w:r>
              <w:rPr>
                <w:rFonts w:ascii="Arial" w:eastAsia="Arial" w:hAnsi="Arial" w:cs="Arial"/>
                <w:sz w:val="23"/>
                <w:szCs w:val="23"/>
              </w:rPr>
              <w:t>other insurances required by</w:t>
            </w:r>
          </w:p>
        </w:tc>
        <w:tc>
          <w:tcPr>
            <w:tcW w:w="3880" w:type="dxa"/>
            <w:gridSpan w:val="5"/>
            <w:tcBorders>
              <w:right w:val="single" w:sz="8" w:space="0" w:color="auto"/>
            </w:tcBorders>
            <w:vAlign w:val="bottom"/>
          </w:tcPr>
          <w:p w14:paraId="0B18D26B" w14:textId="77777777" w:rsidR="000E2392" w:rsidRDefault="00000000">
            <w:pPr>
              <w:spacing w:line="256" w:lineRule="exact"/>
              <w:ind w:left="120"/>
              <w:rPr>
                <w:sz w:val="20"/>
                <w:szCs w:val="20"/>
              </w:rPr>
            </w:pPr>
            <w:r>
              <w:rPr>
                <w:rFonts w:ascii="Arial" w:eastAsia="Arial" w:hAnsi="Arial" w:cs="Arial"/>
                <w:sz w:val="23"/>
                <w:szCs w:val="23"/>
              </w:rPr>
              <w:t>All  insurances  as  applicable,  to</w:t>
            </w:r>
          </w:p>
        </w:tc>
        <w:tc>
          <w:tcPr>
            <w:tcW w:w="0" w:type="dxa"/>
            <w:vAlign w:val="bottom"/>
          </w:tcPr>
          <w:p w14:paraId="524D1C60" w14:textId="77777777" w:rsidR="000E2392" w:rsidRDefault="000E2392">
            <w:pPr>
              <w:rPr>
                <w:sz w:val="1"/>
                <w:szCs w:val="1"/>
              </w:rPr>
            </w:pPr>
          </w:p>
        </w:tc>
      </w:tr>
      <w:tr w:rsidR="000E2392" w14:paraId="4E255E71" w14:textId="77777777">
        <w:trPr>
          <w:trHeight w:val="264"/>
        </w:trPr>
        <w:tc>
          <w:tcPr>
            <w:tcW w:w="1660" w:type="dxa"/>
            <w:tcBorders>
              <w:left w:val="single" w:sz="8" w:space="0" w:color="auto"/>
              <w:right w:val="single" w:sz="8" w:space="0" w:color="auto"/>
            </w:tcBorders>
            <w:vAlign w:val="bottom"/>
          </w:tcPr>
          <w:p w14:paraId="7042D99B" w14:textId="77777777" w:rsidR="000E2392" w:rsidRDefault="000E2392"/>
        </w:tc>
        <w:tc>
          <w:tcPr>
            <w:tcW w:w="3500" w:type="dxa"/>
            <w:tcBorders>
              <w:right w:val="single" w:sz="8" w:space="0" w:color="auto"/>
            </w:tcBorders>
            <w:vAlign w:val="bottom"/>
          </w:tcPr>
          <w:p w14:paraId="4FA2FF07" w14:textId="77777777" w:rsidR="000E2392" w:rsidRDefault="00000000">
            <w:pPr>
              <w:ind w:left="100"/>
              <w:rPr>
                <w:sz w:val="20"/>
                <w:szCs w:val="20"/>
              </w:rPr>
            </w:pPr>
            <w:r>
              <w:rPr>
                <w:rFonts w:ascii="Arial" w:eastAsia="Arial" w:hAnsi="Arial" w:cs="Arial"/>
                <w:sz w:val="23"/>
                <w:szCs w:val="23"/>
              </w:rPr>
              <w:t>Laws and by local practice</w:t>
            </w:r>
          </w:p>
        </w:tc>
        <w:tc>
          <w:tcPr>
            <w:tcW w:w="3880" w:type="dxa"/>
            <w:gridSpan w:val="5"/>
            <w:tcBorders>
              <w:right w:val="single" w:sz="8" w:space="0" w:color="auto"/>
            </w:tcBorders>
            <w:vAlign w:val="bottom"/>
          </w:tcPr>
          <w:p w14:paraId="3B1E82CA" w14:textId="77777777" w:rsidR="000E2392" w:rsidRDefault="00000000">
            <w:pPr>
              <w:ind w:left="120"/>
              <w:rPr>
                <w:sz w:val="20"/>
                <w:szCs w:val="20"/>
              </w:rPr>
            </w:pPr>
            <w:r>
              <w:rPr>
                <w:rFonts w:ascii="Arial" w:eastAsia="Arial" w:hAnsi="Arial" w:cs="Arial"/>
                <w:sz w:val="23"/>
                <w:szCs w:val="23"/>
              </w:rPr>
              <w:t>the  extent  of  execution  of  the</w:t>
            </w:r>
          </w:p>
        </w:tc>
        <w:tc>
          <w:tcPr>
            <w:tcW w:w="0" w:type="dxa"/>
            <w:vAlign w:val="bottom"/>
          </w:tcPr>
          <w:p w14:paraId="1C8C51A8" w14:textId="77777777" w:rsidR="000E2392" w:rsidRDefault="000E2392">
            <w:pPr>
              <w:rPr>
                <w:sz w:val="1"/>
                <w:szCs w:val="1"/>
              </w:rPr>
            </w:pPr>
          </w:p>
        </w:tc>
      </w:tr>
      <w:tr w:rsidR="000E2392" w14:paraId="4C5CC03B" w14:textId="77777777">
        <w:trPr>
          <w:trHeight w:val="265"/>
        </w:trPr>
        <w:tc>
          <w:tcPr>
            <w:tcW w:w="1660" w:type="dxa"/>
            <w:tcBorders>
              <w:left w:val="single" w:sz="8" w:space="0" w:color="auto"/>
              <w:right w:val="single" w:sz="8" w:space="0" w:color="auto"/>
            </w:tcBorders>
            <w:vAlign w:val="bottom"/>
          </w:tcPr>
          <w:p w14:paraId="0AA4E8AD" w14:textId="77777777" w:rsidR="000E2392" w:rsidRDefault="000E2392">
            <w:pPr>
              <w:rPr>
                <w:sz w:val="23"/>
                <w:szCs w:val="23"/>
              </w:rPr>
            </w:pPr>
          </w:p>
        </w:tc>
        <w:tc>
          <w:tcPr>
            <w:tcW w:w="3500" w:type="dxa"/>
            <w:tcBorders>
              <w:right w:val="single" w:sz="8" w:space="0" w:color="auto"/>
            </w:tcBorders>
            <w:vAlign w:val="bottom"/>
          </w:tcPr>
          <w:p w14:paraId="737EDD3B" w14:textId="77777777" w:rsidR="000E2392" w:rsidRDefault="000E2392">
            <w:pPr>
              <w:rPr>
                <w:sz w:val="23"/>
                <w:szCs w:val="23"/>
              </w:rPr>
            </w:pPr>
          </w:p>
        </w:tc>
        <w:tc>
          <w:tcPr>
            <w:tcW w:w="1240" w:type="dxa"/>
            <w:gridSpan w:val="2"/>
            <w:vAlign w:val="bottom"/>
          </w:tcPr>
          <w:p w14:paraId="64FA1CF6" w14:textId="77777777" w:rsidR="000E2392" w:rsidRDefault="00000000">
            <w:pPr>
              <w:ind w:left="120"/>
              <w:rPr>
                <w:sz w:val="20"/>
                <w:szCs w:val="20"/>
              </w:rPr>
            </w:pPr>
            <w:r>
              <w:rPr>
                <w:rFonts w:ascii="Arial" w:eastAsia="Arial" w:hAnsi="Arial" w:cs="Arial"/>
                <w:sz w:val="23"/>
                <w:szCs w:val="23"/>
              </w:rPr>
              <w:t>project,</w:t>
            </w:r>
          </w:p>
        </w:tc>
        <w:tc>
          <w:tcPr>
            <w:tcW w:w="900" w:type="dxa"/>
            <w:vAlign w:val="bottom"/>
          </w:tcPr>
          <w:p w14:paraId="6A36055F" w14:textId="77777777" w:rsidR="000E2392" w:rsidRDefault="000E2392">
            <w:pPr>
              <w:rPr>
                <w:sz w:val="23"/>
                <w:szCs w:val="23"/>
              </w:rPr>
            </w:pPr>
          </w:p>
        </w:tc>
        <w:tc>
          <w:tcPr>
            <w:tcW w:w="300" w:type="dxa"/>
            <w:vAlign w:val="bottom"/>
          </w:tcPr>
          <w:p w14:paraId="3578FEF4" w14:textId="77777777" w:rsidR="000E2392" w:rsidRDefault="000E2392">
            <w:pPr>
              <w:rPr>
                <w:sz w:val="23"/>
                <w:szCs w:val="23"/>
              </w:rPr>
            </w:pPr>
          </w:p>
        </w:tc>
        <w:tc>
          <w:tcPr>
            <w:tcW w:w="1460" w:type="dxa"/>
            <w:tcBorders>
              <w:right w:val="single" w:sz="8" w:space="0" w:color="auto"/>
            </w:tcBorders>
            <w:vAlign w:val="bottom"/>
          </w:tcPr>
          <w:p w14:paraId="7DD9B0A0" w14:textId="77777777" w:rsidR="000E2392" w:rsidRDefault="000E2392">
            <w:pPr>
              <w:rPr>
                <w:sz w:val="23"/>
                <w:szCs w:val="23"/>
              </w:rPr>
            </w:pPr>
          </w:p>
        </w:tc>
        <w:tc>
          <w:tcPr>
            <w:tcW w:w="0" w:type="dxa"/>
            <w:vAlign w:val="bottom"/>
          </w:tcPr>
          <w:p w14:paraId="2359F019" w14:textId="77777777" w:rsidR="000E2392" w:rsidRDefault="000E2392">
            <w:pPr>
              <w:rPr>
                <w:sz w:val="1"/>
                <w:szCs w:val="1"/>
              </w:rPr>
            </w:pPr>
          </w:p>
        </w:tc>
      </w:tr>
      <w:tr w:rsidR="000E2392" w14:paraId="315A3552" w14:textId="77777777">
        <w:trPr>
          <w:trHeight w:val="264"/>
        </w:trPr>
        <w:tc>
          <w:tcPr>
            <w:tcW w:w="1660" w:type="dxa"/>
            <w:tcBorders>
              <w:left w:val="single" w:sz="8" w:space="0" w:color="auto"/>
              <w:right w:val="single" w:sz="8" w:space="0" w:color="auto"/>
            </w:tcBorders>
            <w:vAlign w:val="bottom"/>
          </w:tcPr>
          <w:p w14:paraId="1D476669" w14:textId="77777777" w:rsidR="000E2392" w:rsidRDefault="000E2392"/>
        </w:tc>
        <w:tc>
          <w:tcPr>
            <w:tcW w:w="3500" w:type="dxa"/>
            <w:tcBorders>
              <w:right w:val="single" w:sz="8" w:space="0" w:color="auto"/>
            </w:tcBorders>
            <w:vAlign w:val="bottom"/>
          </w:tcPr>
          <w:p w14:paraId="57308EDA" w14:textId="77777777" w:rsidR="000E2392" w:rsidRDefault="000E2392"/>
        </w:tc>
        <w:tc>
          <w:tcPr>
            <w:tcW w:w="2440" w:type="dxa"/>
            <w:gridSpan w:val="4"/>
            <w:vAlign w:val="bottom"/>
          </w:tcPr>
          <w:p w14:paraId="7CE530AF" w14:textId="77777777" w:rsidR="000E2392" w:rsidRDefault="00000000">
            <w:pPr>
              <w:ind w:left="120"/>
              <w:rPr>
                <w:sz w:val="20"/>
                <w:szCs w:val="20"/>
              </w:rPr>
            </w:pPr>
            <w:r>
              <w:rPr>
                <w:rFonts w:ascii="Arial" w:eastAsia="Arial" w:hAnsi="Arial" w:cs="Arial"/>
                <w:sz w:val="23"/>
                <w:szCs w:val="23"/>
              </w:rPr>
              <w:t>under   Federal   and</w:t>
            </w:r>
          </w:p>
        </w:tc>
        <w:tc>
          <w:tcPr>
            <w:tcW w:w="1460" w:type="dxa"/>
            <w:tcBorders>
              <w:right w:val="single" w:sz="8" w:space="0" w:color="auto"/>
            </w:tcBorders>
            <w:vAlign w:val="bottom"/>
          </w:tcPr>
          <w:p w14:paraId="7F89B490" w14:textId="77777777" w:rsidR="000E2392" w:rsidRDefault="00000000">
            <w:pPr>
              <w:ind w:right="65"/>
              <w:jc w:val="right"/>
              <w:rPr>
                <w:sz w:val="20"/>
                <w:szCs w:val="20"/>
              </w:rPr>
            </w:pPr>
            <w:r>
              <w:rPr>
                <w:rFonts w:ascii="Arial" w:eastAsia="Arial" w:hAnsi="Arial" w:cs="Arial"/>
                <w:sz w:val="23"/>
                <w:szCs w:val="23"/>
              </w:rPr>
              <w:t>Provincial</w:t>
            </w:r>
          </w:p>
        </w:tc>
        <w:tc>
          <w:tcPr>
            <w:tcW w:w="0" w:type="dxa"/>
            <w:vAlign w:val="bottom"/>
          </w:tcPr>
          <w:p w14:paraId="60E0F66A" w14:textId="77777777" w:rsidR="000E2392" w:rsidRDefault="000E2392">
            <w:pPr>
              <w:rPr>
                <w:sz w:val="1"/>
                <w:szCs w:val="1"/>
              </w:rPr>
            </w:pPr>
          </w:p>
        </w:tc>
      </w:tr>
      <w:tr w:rsidR="000E2392" w14:paraId="78B2359B" w14:textId="77777777">
        <w:trPr>
          <w:trHeight w:val="264"/>
        </w:trPr>
        <w:tc>
          <w:tcPr>
            <w:tcW w:w="1660" w:type="dxa"/>
            <w:tcBorders>
              <w:left w:val="single" w:sz="8" w:space="0" w:color="auto"/>
              <w:right w:val="single" w:sz="8" w:space="0" w:color="auto"/>
            </w:tcBorders>
            <w:vAlign w:val="bottom"/>
          </w:tcPr>
          <w:p w14:paraId="6CBC6B72" w14:textId="77777777" w:rsidR="000E2392" w:rsidRDefault="000E2392"/>
        </w:tc>
        <w:tc>
          <w:tcPr>
            <w:tcW w:w="3500" w:type="dxa"/>
            <w:tcBorders>
              <w:right w:val="single" w:sz="8" w:space="0" w:color="auto"/>
            </w:tcBorders>
            <w:vAlign w:val="bottom"/>
          </w:tcPr>
          <w:p w14:paraId="1372DA65" w14:textId="77777777" w:rsidR="000E2392" w:rsidRDefault="000E2392"/>
        </w:tc>
        <w:tc>
          <w:tcPr>
            <w:tcW w:w="3880" w:type="dxa"/>
            <w:gridSpan w:val="5"/>
            <w:tcBorders>
              <w:right w:val="single" w:sz="8" w:space="0" w:color="auto"/>
            </w:tcBorders>
            <w:vAlign w:val="bottom"/>
          </w:tcPr>
          <w:p w14:paraId="38311069" w14:textId="77777777" w:rsidR="000E2392" w:rsidRDefault="00000000">
            <w:pPr>
              <w:ind w:left="120"/>
              <w:rPr>
                <w:sz w:val="20"/>
                <w:szCs w:val="20"/>
              </w:rPr>
            </w:pPr>
            <w:r>
              <w:rPr>
                <w:rFonts w:ascii="Arial" w:eastAsia="Arial" w:hAnsi="Arial" w:cs="Arial"/>
                <w:sz w:val="23"/>
                <w:szCs w:val="23"/>
              </w:rPr>
              <w:t>laws   of   Islamic   Republic   of</w:t>
            </w:r>
          </w:p>
        </w:tc>
        <w:tc>
          <w:tcPr>
            <w:tcW w:w="0" w:type="dxa"/>
            <w:vAlign w:val="bottom"/>
          </w:tcPr>
          <w:p w14:paraId="4D4F5D11" w14:textId="77777777" w:rsidR="000E2392" w:rsidRDefault="000E2392">
            <w:pPr>
              <w:rPr>
                <w:sz w:val="1"/>
                <w:szCs w:val="1"/>
              </w:rPr>
            </w:pPr>
          </w:p>
        </w:tc>
      </w:tr>
      <w:tr w:rsidR="000E2392" w14:paraId="5B8E84A9" w14:textId="77777777">
        <w:trPr>
          <w:trHeight w:val="266"/>
        </w:trPr>
        <w:tc>
          <w:tcPr>
            <w:tcW w:w="1660" w:type="dxa"/>
            <w:tcBorders>
              <w:left w:val="single" w:sz="8" w:space="0" w:color="auto"/>
              <w:bottom w:val="single" w:sz="8" w:space="0" w:color="auto"/>
              <w:right w:val="single" w:sz="8" w:space="0" w:color="auto"/>
            </w:tcBorders>
            <w:vAlign w:val="bottom"/>
          </w:tcPr>
          <w:p w14:paraId="67BF72BE" w14:textId="77777777" w:rsidR="000E2392" w:rsidRDefault="000E2392">
            <w:pPr>
              <w:rPr>
                <w:sz w:val="23"/>
                <w:szCs w:val="23"/>
              </w:rPr>
            </w:pPr>
          </w:p>
        </w:tc>
        <w:tc>
          <w:tcPr>
            <w:tcW w:w="3500" w:type="dxa"/>
            <w:tcBorders>
              <w:bottom w:val="single" w:sz="8" w:space="0" w:color="auto"/>
              <w:right w:val="single" w:sz="8" w:space="0" w:color="auto"/>
            </w:tcBorders>
            <w:vAlign w:val="bottom"/>
          </w:tcPr>
          <w:p w14:paraId="36A1D18B" w14:textId="77777777" w:rsidR="000E2392" w:rsidRDefault="000E2392">
            <w:pPr>
              <w:rPr>
                <w:sz w:val="23"/>
                <w:szCs w:val="23"/>
              </w:rPr>
            </w:pPr>
          </w:p>
        </w:tc>
        <w:tc>
          <w:tcPr>
            <w:tcW w:w="1240" w:type="dxa"/>
            <w:gridSpan w:val="2"/>
            <w:tcBorders>
              <w:bottom w:val="single" w:sz="8" w:space="0" w:color="auto"/>
            </w:tcBorders>
            <w:vAlign w:val="bottom"/>
          </w:tcPr>
          <w:p w14:paraId="78F09843" w14:textId="77777777" w:rsidR="000E2392" w:rsidRDefault="00000000">
            <w:pPr>
              <w:ind w:left="120"/>
              <w:rPr>
                <w:sz w:val="20"/>
                <w:szCs w:val="20"/>
              </w:rPr>
            </w:pPr>
            <w:r>
              <w:rPr>
                <w:rFonts w:ascii="Arial" w:eastAsia="Arial" w:hAnsi="Arial" w:cs="Arial"/>
                <w:sz w:val="23"/>
                <w:szCs w:val="23"/>
              </w:rPr>
              <w:t>Pakistan</w:t>
            </w:r>
          </w:p>
        </w:tc>
        <w:tc>
          <w:tcPr>
            <w:tcW w:w="900" w:type="dxa"/>
            <w:tcBorders>
              <w:bottom w:val="single" w:sz="8" w:space="0" w:color="auto"/>
            </w:tcBorders>
            <w:vAlign w:val="bottom"/>
          </w:tcPr>
          <w:p w14:paraId="410E2937" w14:textId="77777777" w:rsidR="000E2392" w:rsidRDefault="000E2392">
            <w:pPr>
              <w:rPr>
                <w:sz w:val="23"/>
                <w:szCs w:val="23"/>
              </w:rPr>
            </w:pPr>
          </w:p>
        </w:tc>
        <w:tc>
          <w:tcPr>
            <w:tcW w:w="300" w:type="dxa"/>
            <w:tcBorders>
              <w:bottom w:val="single" w:sz="8" w:space="0" w:color="auto"/>
            </w:tcBorders>
            <w:vAlign w:val="bottom"/>
          </w:tcPr>
          <w:p w14:paraId="57500BF4" w14:textId="77777777" w:rsidR="000E2392" w:rsidRDefault="000E2392">
            <w:pPr>
              <w:rPr>
                <w:sz w:val="23"/>
                <w:szCs w:val="23"/>
              </w:rPr>
            </w:pPr>
          </w:p>
        </w:tc>
        <w:tc>
          <w:tcPr>
            <w:tcW w:w="1460" w:type="dxa"/>
            <w:tcBorders>
              <w:bottom w:val="single" w:sz="8" w:space="0" w:color="auto"/>
              <w:right w:val="single" w:sz="8" w:space="0" w:color="auto"/>
            </w:tcBorders>
            <w:vAlign w:val="bottom"/>
          </w:tcPr>
          <w:p w14:paraId="34E77BD7" w14:textId="77777777" w:rsidR="000E2392" w:rsidRDefault="000E2392">
            <w:pPr>
              <w:rPr>
                <w:sz w:val="23"/>
                <w:szCs w:val="23"/>
              </w:rPr>
            </w:pPr>
          </w:p>
        </w:tc>
        <w:tc>
          <w:tcPr>
            <w:tcW w:w="0" w:type="dxa"/>
            <w:vAlign w:val="bottom"/>
          </w:tcPr>
          <w:p w14:paraId="2F86A5AC" w14:textId="77777777" w:rsidR="000E2392" w:rsidRDefault="000E2392">
            <w:pPr>
              <w:rPr>
                <w:sz w:val="1"/>
                <w:szCs w:val="1"/>
              </w:rPr>
            </w:pPr>
          </w:p>
        </w:tc>
      </w:tr>
      <w:tr w:rsidR="000E2392" w14:paraId="60F947CE" w14:textId="77777777">
        <w:trPr>
          <w:trHeight w:val="254"/>
        </w:trPr>
        <w:tc>
          <w:tcPr>
            <w:tcW w:w="1660" w:type="dxa"/>
            <w:tcBorders>
              <w:left w:val="single" w:sz="8" w:space="0" w:color="auto"/>
              <w:right w:val="single" w:sz="8" w:space="0" w:color="auto"/>
            </w:tcBorders>
            <w:vAlign w:val="bottom"/>
          </w:tcPr>
          <w:p w14:paraId="058424AF" w14:textId="77777777" w:rsidR="000E2392" w:rsidRDefault="00000000">
            <w:pPr>
              <w:spacing w:line="254" w:lineRule="exact"/>
              <w:jc w:val="center"/>
              <w:rPr>
                <w:sz w:val="20"/>
                <w:szCs w:val="20"/>
              </w:rPr>
            </w:pPr>
            <w:r>
              <w:rPr>
                <w:rFonts w:ascii="Arial" w:eastAsia="Arial" w:hAnsi="Arial" w:cs="Arial"/>
                <w:w w:val="98"/>
                <w:sz w:val="23"/>
                <w:szCs w:val="23"/>
              </w:rPr>
              <w:t>21.1</w:t>
            </w:r>
          </w:p>
        </w:tc>
        <w:tc>
          <w:tcPr>
            <w:tcW w:w="3500" w:type="dxa"/>
            <w:tcBorders>
              <w:right w:val="single" w:sz="8" w:space="0" w:color="auto"/>
            </w:tcBorders>
            <w:vAlign w:val="bottom"/>
          </w:tcPr>
          <w:p w14:paraId="39800685" w14:textId="77777777" w:rsidR="000E2392" w:rsidRDefault="00000000">
            <w:pPr>
              <w:spacing w:line="254" w:lineRule="exact"/>
              <w:ind w:left="360"/>
              <w:rPr>
                <w:sz w:val="20"/>
                <w:szCs w:val="20"/>
              </w:rPr>
            </w:pPr>
            <w:r>
              <w:rPr>
                <w:rFonts w:ascii="Arial" w:eastAsia="Arial" w:hAnsi="Arial" w:cs="Arial"/>
                <w:sz w:val="23"/>
                <w:szCs w:val="23"/>
              </w:rPr>
              <w:t>time for appointment of the</w:t>
            </w:r>
          </w:p>
        </w:tc>
        <w:tc>
          <w:tcPr>
            <w:tcW w:w="3880" w:type="dxa"/>
            <w:gridSpan w:val="5"/>
            <w:tcBorders>
              <w:right w:val="single" w:sz="8" w:space="0" w:color="auto"/>
            </w:tcBorders>
            <w:vAlign w:val="bottom"/>
          </w:tcPr>
          <w:p w14:paraId="7F86F7F3" w14:textId="77777777" w:rsidR="000E2392" w:rsidRDefault="00000000">
            <w:pPr>
              <w:spacing w:line="254" w:lineRule="exact"/>
              <w:ind w:left="120"/>
              <w:rPr>
                <w:sz w:val="20"/>
                <w:szCs w:val="20"/>
              </w:rPr>
            </w:pPr>
            <w:r>
              <w:rPr>
                <w:rFonts w:ascii="Arial" w:eastAsia="Arial" w:hAnsi="Arial" w:cs="Arial"/>
                <w:sz w:val="23"/>
                <w:szCs w:val="23"/>
              </w:rPr>
              <w:t>Appointment of the DAAB shall be</w:t>
            </w:r>
          </w:p>
        </w:tc>
        <w:tc>
          <w:tcPr>
            <w:tcW w:w="0" w:type="dxa"/>
            <w:vAlign w:val="bottom"/>
          </w:tcPr>
          <w:p w14:paraId="77E32B19" w14:textId="77777777" w:rsidR="000E2392" w:rsidRDefault="000E2392">
            <w:pPr>
              <w:rPr>
                <w:sz w:val="1"/>
                <w:szCs w:val="1"/>
              </w:rPr>
            </w:pPr>
          </w:p>
        </w:tc>
      </w:tr>
      <w:tr w:rsidR="000E2392" w14:paraId="12DE4A07" w14:textId="77777777">
        <w:trPr>
          <w:trHeight w:val="264"/>
        </w:trPr>
        <w:tc>
          <w:tcPr>
            <w:tcW w:w="1660" w:type="dxa"/>
            <w:tcBorders>
              <w:left w:val="single" w:sz="8" w:space="0" w:color="auto"/>
              <w:right w:val="single" w:sz="8" w:space="0" w:color="auto"/>
            </w:tcBorders>
            <w:vAlign w:val="bottom"/>
          </w:tcPr>
          <w:p w14:paraId="56448F10" w14:textId="77777777" w:rsidR="000E2392" w:rsidRDefault="000E2392"/>
        </w:tc>
        <w:tc>
          <w:tcPr>
            <w:tcW w:w="3500" w:type="dxa"/>
            <w:tcBorders>
              <w:right w:val="single" w:sz="8" w:space="0" w:color="auto"/>
            </w:tcBorders>
            <w:vAlign w:val="bottom"/>
          </w:tcPr>
          <w:p w14:paraId="1F3141DD" w14:textId="77777777" w:rsidR="000E2392" w:rsidRDefault="00000000">
            <w:pPr>
              <w:ind w:left="1420"/>
              <w:rPr>
                <w:sz w:val="20"/>
                <w:szCs w:val="20"/>
              </w:rPr>
            </w:pPr>
            <w:r>
              <w:rPr>
                <w:rFonts w:ascii="Arial" w:eastAsia="Arial" w:hAnsi="Arial" w:cs="Arial"/>
                <w:sz w:val="23"/>
                <w:szCs w:val="23"/>
              </w:rPr>
              <w:t>DAAB</w:t>
            </w:r>
          </w:p>
        </w:tc>
        <w:tc>
          <w:tcPr>
            <w:tcW w:w="3880" w:type="dxa"/>
            <w:gridSpan w:val="5"/>
            <w:tcBorders>
              <w:right w:val="single" w:sz="8" w:space="0" w:color="auto"/>
            </w:tcBorders>
            <w:vAlign w:val="bottom"/>
          </w:tcPr>
          <w:p w14:paraId="3FB88816" w14:textId="77777777" w:rsidR="000E2392" w:rsidRDefault="00000000">
            <w:pPr>
              <w:ind w:left="120"/>
              <w:rPr>
                <w:sz w:val="20"/>
                <w:szCs w:val="20"/>
              </w:rPr>
            </w:pPr>
            <w:r>
              <w:rPr>
                <w:rFonts w:ascii="Arial" w:eastAsia="Arial" w:hAnsi="Arial" w:cs="Arial"/>
                <w:sz w:val="23"/>
                <w:szCs w:val="23"/>
              </w:rPr>
              <w:t>made when Dispute arises between</w:t>
            </w:r>
          </w:p>
        </w:tc>
        <w:tc>
          <w:tcPr>
            <w:tcW w:w="0" w:type="dxa"/>
            <w:vAlign w:val="bottom"/>
          </w:tcPr>
          <w:p w14:paraId="254994CD" w14:textId="77777777" w:rsidR="000E2392" w:rsidRDefault="000E2392">
            <w:pPr>
              <w:rPr>
                <w:sz w:val="1"/>
                <w:szCs w:val="1"/>
              </w:rPr>
            </w:pPr>
          </w:p>
        </w:tc>
      </w:tr>
      <w:tr w:rsidR="000E2392" w14:paraId="6B3BACED" w14:textId="77777777">
        <w:trPr>
          <w:trHeight w:val="264"/>
        </w:trPr>
        <w:tc>
          <w:tcPr>
            <w:tcW w:w="1660" w:type="dxa"/>
            <w:tcBorders>
              <w:left w:val="single" w:sz="8" w:space="0" w:color="auto"/>
              <w:right w:val="single" w:sz="8" w:space="0" w:color="auto"/>
            </w:tcBorders>
            <w:vAlign w:val="bottom"/>
          </w:tcPr>
          <w:p w14:paraId="74CAA1F1" w14:textId="77777777" w:rsidR="000E2392" w:rsidRDefault="000E2392"/>
        </w:tc>
        <w:tc>
          <w:tcPr>
            <w:tcW w:w="3500" w:type="dxa"/>
            <w:tcBorders>
              <w:right w:val="single" w:sz="8" w:space="0" w:color="auto"/>
            </w:tcBorders>
            <w:vAlign w:val="bottom"/>
          </w:tcPr>
          <w:p w14:paraId="1CB38B9F" w14:textId="77777777" w:rsidR="000E2392" w:rsidRDefault="000E2392"/>
        </w:tc>
        <w:tc>
          <w:tcPr>
            <w:tcW w:w="2440" w:type="dxa"/>
            <w:gridSpan w:val="4"/>
            <w:vAlign w:val="bottom"/>
          </w:tcPr>
          <w:p w14:paraId="2F0009FC" w14:textId="77777777" w:rsidR="000E2392" w:rsidRDefault="00000000">
            <w:pPr>
              <w:ind w:left="120"/>
              <w:rPr>
                <w:sz w:val="20"/>
                <w:szCs w:val="20"/>
              </w:rPr>
            </w:pPr>
            <w:r>
              <w:rPr>
                <w:rFonts w:ascii="Arial" w:eastAsia="Arial" w:hAnsi="Arial" w:cs="Arial"/>
                <w:sz w:val="23"/>
                <w:szCs w:val="23"/>
              </w:rPr>
              <w:t>the Parties.</w:t>
            </w:r>
          </w:p>
        </w:tc>
        <w:tc>
          <w:tcPr>
            <w:tcW w:w="1460" w:type="dxa"/>
            <w:tcBorders>
              <w:right w:val="single" w:sz="8" w:space="0" w:color="auto"/>
            </w:tcBorders>
            <w:vAlign w:val="bottom"/>
          </w:tcPr>
          <w:p w14:paraId="2F8BDD5E" w14:textId="77777777" w:rsidR="000E2392" w:rsidRDefault="000E2392"/>
        </w:tc>
        <w:tc>
          <w:tcPr>
            <w:tcW w:w="0" w:type="dxa"/>
            <w:vAlign w:val="bottom"/>
          </w:tcPr>
          <w:p w14:paraId="23B82A4E" w14:textId="77777777" w:rsidR="000E2392" w:rsidRDefault="000E2392">
            <w:pPr>
              <w:rPr>
                <w:sz w:val="1"/>
                <w:szCs w:val="1"/>
              </w:rPr>
            </w:pPr>
          </w:p>
        </w:tc>
      </w:tr>
      <w:tr w:rsidR="000E2392" w14:paraId="55B9D617" w14:textId="77777777">
        <w:trPr>
          <w:trHeight w:val="161"/>
        </w:trPr>
        <w:tc>
          <w:tcPr>
            <w:tcW w:w="1660" w:type="dxa"/>
            <w:tcBorders>
              <w:left w:val="single" w:sz="8" w:space="0" w:color="auto"/>
              <w:bottom w:val="single" w:sz="8" w:space="0" w:color="auto"/>
              <w:right w:val="single" w:sz="8" w:space="0" w:color="auto"/>
            </w:tcBorders>
            <w:vAlign w:val="bottom"/>
          </w:tcPr>
          <w:p w14:paraId="6B6601F2" w14:textId="77777777" w:rsidR="000E2392" w:rsidRDefault="000E2392">
            <w:pPr>
              <w:rPr>
                <w:sz w:val="13"/>
                <w:szCs w:val="13"/>
              </w:rPr>
            </w:pPr>
          </w:p>
        </w:tc>
        <w:tc>
          <w:tcPr>
            <w:tcW w:w="3500" w:type="dxa"/>
            <w:tcBorders>
              <w:bottom w:val="single" w:sz="8" w:space="0" w:color="auto"/>
              <w:right w:val="single" w:sz="8" w:space="0" w:color="auto"/>
            </w:tcBorders>
            <w:vAlign w:val="bottom"/>
          </w:tcPr>
          <w:p w14:paraId="436598E0" w14:textId="77777777" w:rsidR="000E2392" w:rsidRDefault="000E2392">
            <w:pPr>
              <w:rPr>
                <w:sz w:val="13"/>
                <w:szCs w:val="13"/>
              </w:rPr>
            </w:pPr>
          </w:p>
        </w:tc>
        <w:tc>
          <w:tcPr>
            <w:tcW w:w="320" w:type="dxa"/>
            <w:tcBorders>
              <w:bottom w:val="single" w:sz="8" w:space="0" w:color="auto"/>
            </w:tcBorders>
            <w:vAlign w:val="bottom"/>
          </w:tcPr>
          <w:p w14:paraId="2BA69BDF" w14:textId="77777777" w:rsidR="000E2392" w:rsidRDefault="000E2392">
            <w:pPr>
              <w:rPr>
                <w:sz w:val="13"/>
                <w:szCs w:val="13"/>
              </w:rPr>
            </w:pPr>
          </w:p>
        </w:tc>
        <w:tc>
          <w:tcPr>
            <w:tcW w:w="1820" w:type="dxa"/>
            <w:gridSpan w:val="2"/>
            <w:tcBorders>
              <w:bottom w:val="single" w:sz="8" w:space="0" w:color="auto"/>
            </w:tcBorders>
            <w:vAlign w:val="bottom"/>
          </w:tcPr>
          <w:p w14:paraId="31B69354" w14:textId="77777777" w:rsidR="000E2392" w:rsidRDefault="000E2392">
            <w:pPr>
              <w:rPr>
                <w:sz w:val="13"/>
                <w:szCs w:val="13"/>
              </w:rPr>
            </w:pPr>
          </w:p>
        </w:tc>
        <w:tc>
          <w:tcPr>
            <w:tcW w:w="300" w:type="dxa"/>
            <w:tcBorders>
              <w:bottom w:val="single" w:sz="8" w:space="0" w:color="auto"/>
            </w:tcBorders>
            <w:vAlign w:val="bottom"/>
          </w:tcPr>
          <w:p w14:paraId="443EC4C6" w14:textId="77777777" w:rsidR="000E2392" w:rsidRDefault="000E2392">
            <w:pPr>
              <w:rPr>
                <w:sz w:val="13"/>
                <w:szCs w:val="13"/>
              </w:rPr>
            </w:pPr>
          </w:p>
        </w:tc>
        <w:tc>
          <w:tcPr>
            <w:tcW w:w="1460" w:type="dxa"/>
            <w:tcBorders>
              <w:bottom w:val="single" w:sz="8" w:space="0" w:color="auto"/>
              <w:right w:val="single" w:sz="8" w:space="0" w:color="auto"/>
            </w:tcBorders>
            <w:vAlign w:val="bottom"/>
          </w:tcPr>
          <w:p w14:paraId="370FAFCE" w14:textId="77777777" w:rsidR="000E2392" w:rsidRDefault="000E2392">
            <w:pPr>
              <w:rPr>
                <w:sz w:val="13"/>
                <w:szCs w:val="13"/>
              </w:rPr>
            </w:pPr>
          </w:p>
        </w:tc>
        <w:tc>
          <w:tcPr>
            <w:tcW w:w="0" w:type="dxa"/>
            <w:vAlign w:val="bottom"/>
          </w:tcPr>
          <w:p w14:paraId="6FD83D70" w14:textId="77777777" w:rsidR="000E2392" w:rsidRDefault="000E2392">
            <w:pPr>
              <w:rPr>
                <w:sz w:val="1"/>
                <w:szCs w:val="1"/>
              </w:rPr>
            </w:pPr>
          </w:p>
        </w:tc>
      </w:tr>
      <w:tr w:rsidR="000E2392" w14:paraId="1BE66E36" w14:textId="77777777">
        <w:trPr>
          <w:trHeight w:val="256"/>
        </w:trPr>
        <w:tc>
          <w:tcPr>
            <w:tcW w:w="1660" w:type="dxa"/>
            <w:tcBorders>
              <w:left w:val="single" w:sz="8" w:space="0" w:color="auto"/>
              <w:right w:val="single" w:sz="8" w:space="0" w:color="auto"/>
            </w:tcBorders>
            <w:vAlign w:val="bottom"/>
          </w:tcPr>
          <w:p w14:paraId="5557197B" w14:textId="77777777" w:rsidR="000E2392" w:rsidRDefault="00000000">
            <w:pPr>
              <w:spacing w:line="256" w:lineRule="exact"/>
              <w:jc w:val="center"/>
              <w:rPr>
                <w:sz w:val="20"/>
                <w:szCs w:val="20"/>
              </w:rPr>
            </w:pPr>
            <w:r>
              <w:rPr>
                <w:rFonts w:ascii="Arial" w:eastAsia="Arial" w:hAnsi="Arial" w:cs="Arial"/>
                <w:w w:val="98"/>
                <w:sz w:val="23"/>
                <w:szCs w:val="23"/>
              </w:rPr>
              <w:t>21.1</w:t>
            </w:r>
          </w:p>
        </w:tc>
        <w:tc>
          <w:tcPr>
            <w:tcW w:w="3500" w:type="dxa"/>
            <w:tcBorders>
              <w:right w:val="single" w:sz="8" w:space="0" w:color="auto"/>
            </w:tcBorders>
            <w:vAlign w:val="bottom"/>
          </w:tcPr>
          <w:p w14:paraId="09795775" w14:textId="77777777" w:rsidR="000E2392" w:rsidRDefault="00000000">
            <w:pPr>
              <w:spacing w:line="256" w:lineRule="exact"/>
              <w:ind w:left="100"/>
              <w:rPr>
                <w:sz w:val="20"/>
                <w:szCs w:val="20"/>
              </w:rPr>
            </w:pPr>
            <w:r>
              <w:rPr>
                <w:rFonts w:ascii="Arial" w:eastAsia="Arial" w:hAnsi="Arial" w:cs="Arial"/>
                <w:sz w:val="23"/>
                <w:szCs w:val="23"/>
              </w:rPr>
              <w:t>the DAAB shall comprise</w:t>
            </w:r>
          </w:p>
        </w:tc>
        <w:tc>
          <w:tcPr>
            <w:tcW w:w="2440" w:type="dxa"/>
            <w:gridSpan w:val="4"/>
            <w:vAlign w:val="bottom"/>
          </w:tcPr>
          <w:p w14:paraId="0F1CD9D5" w14:textId="77777777" w:rsidR="000E2392" w:rsidRDefault="00000000">
            <w:pPr>
              <w:spacing w:line="256" w:lineRule="exact"/>
              <w:ind w:left="120"/>
              <w:rPr>
                <w:sz w:val="20"/>
                <w:szCs w:val="20"/>
              </w:rPr>
            </w:pPr>
            <w:r>
              <w:rPr>
                <w:rFonts w:ascii="Arial" w:eastAsia="Arial" w:hAnsi="Arial" w:cs="Arial"/>
                <w:sz w:val="23"/>
                <w:szCs w:val="23"/>
              </w:rPr>
              <w:t>Sole Member</w:t>
            </w:r>
          </w:p>
        </w:tc>
        <w:tc>
          <w:tcPr>
            <w:tcW w:w="1460" w:type="dxa"/>
            <w:tcBorders>
              <w:right w:val="single" w:sz="8" w:space="0" w:color="auto"/>
            </w:tcBorders>
            <w:vAlign w:val="bottom"/>
          </w:tcPr>
          <w:p w14:paraId="60DD67F0" w14:textId="77777777" w:rsidR="000E2392" w:rsidRDefault="000E2392"/>
        </w:tc>
        <w:tc>
          <w:tcPr>
            <w:tcW w:w="0" w:type="dxa"/>
            <w:vAlign w:val="bottom"/>
          </w:tcPr>
          <w:p w14:paraId="28E95ECC" w14:textId="77777777" w:rsidR="000E2392" w:rsidRDefault="000E2392">
            <w:pPr>
              <w:rPr>
                <w:sz w:val="1"/>
                <w:szCs w:val="1"/>
              </w:rPr>
            </w:pPr>
          </w:p>
        </w:tc>
      </w:tr>
      <w:tr w:rsidR="000E2392" w14:paraId="049EDC9A" w14:textId="77777777">
        <w:trPr>
          <w:trHeight w:val="194"/>
        </w:trPr>
        <w:tc>
          <w:tcPr>
            <w:tcW w:w="1660" w:type="dxa"/>
            <w:tcBorders>
              <w:left w:val="single" w:sz="8" w:space="0" w:color="auto"/>
              <w:bottom w:val="single" w:sz="8" w:space="0" w:color="auto"/>
              <w:right w:val="single" w:sz="8" w:space="0" w:color="auto"/>
            </w:tcBorders>
            <w:vAlign w:val="bottom"/>
          </w:tcPr>
          <w:p w14:paraId="721EC6A3" w14:textId="77777777" w:rsidR="000E2392" w:rsidRDefault="000E2392">
            <w:pPr>
              <w:rPr>
                <w:sz w:val="16"/>
                <w:szCs w:val="16"/>
              </w:rPr>
            </w:pPr>
          </w:p>
        </w:tc>
        <w:tc>
          <w:tcPr>
            <w:tcW w:w="3500" w:type="dxa"/>
            <w:tcBorders>
              <w:bottom w:val="single" w:sz="8" w:space="0" w:color="auto"/>
              <w:right w:val="single" w:sz="8" w:space="0" w:color="auto"/>
            </w:tcBorders>
            <w:vAlign w:val="bottom"/>
          </w:tcPr>
          <w:p w14:paraId="21B73DD3" w14:textId="77777777" w:rsidR="000E2392" w:rsidRDefault="000E2392">
            <w:pPr>
              <w:rPr>
                <w:sz w:val="16"/>
                <w:szCs w:val="16"/>
              </w:rPr>
            </w:pPr>
          </w:p>
        </w:tc>
        <w:tc>
          <w:tcPr>
            <w:tcW w:w="3880" w:type="dxa"/>
            <w:gridSpan w:val="5"/>
            <w:tcBorders>
              <w:bottom w:val="single" w:sz="8" w:space="0" w:color="auto"/>
              <w:right w:val="single" w:sz="8" w:space="0" w:color="auto"/>
            </w:tcBorders>
            <w:vAlign w:val="bottom"/>
          </w:tcPr>
          <w:p w14:paraId="0DCB7CA1" w14:textId="77777777" w:rsidR="000E2392" w:rsidRDefault="000E2392">
            <w:pPr>
              <w:rPr>
                <w:sz w:val="16"/>
                <w:szCs w:val="16"/>
              </w:rPr>
            </w:pPr>
          </w:p>
        </w:tc>
        <w:tc>
          <w:tcPr>
            <w:tcW w:w="0" w:type="dxa"/>
            <w:vAlign w:val="bottom"/>
          </w:tcPr>
          <w:p w14:paraId="5278F013" w14:textId="77777777" w:rsidR="000E2392" w:rsidRDefault="000E2392">
            <w:pPr>
              <w:rPr>
                <w:sz w:val="1"/>
                <w:szCs w:val="1"/>
              </w:rPr>
            </w:pPr>
          </w:p>
        </w:tc>
      </w:tr>
      <w:tr w:rsidR="000E2392" w14:paraId="7D59F892" w14:textId="77777777">
        <w:trPr>
          <w:trHeight w:val="254"/>
        </w:trPr>
        <w:tc>
          <w:tcPr>
            <w:tcW w:w="1660" w:type="dxa"/>
            <w:tcBorders>
              <w:left w:val="single" w:sz="8" w:space="0" w:color="auto"/>
              <w:right w:val="single" w:sz="8" w:space="0" w:color="auto"/>
            </w:tcBorders>
            <w:vAlign w:val="bottom"/>
          </w:tcPr>
          <w:p w14:paraId="5D81AF4C" w14:textId="77777777" w:rsidR="000E2392" w:rsidRDefault="00000000">
            <w:pPr>
              <w:spacing w:line="254" w:lineRule="exact"/>
              <w:jc w:val="center"/>
              <w:rPr>
                <w:sz w:val="20"/>
                <w:szCs w:val="20"/>
              </w:rPr>
            </w:pPr>
            <w:r>
              <w:rPr>
                <w:rFonts w:ascii="Arial" w:eastAsia="Arial" w:hAnsi="Arial" w:cs="Arial"/>
                <w:w w:val="98"/>
                <w:sz w:val="23"/>
                <w:szCs w:val="23"/>
              </w:rPr>
              <w:t>21.1</w:t>
            </w:r>
          </w:p>
        </w:tc>
        <w:tc>
          <w:tcPr>
            <w:tcW w:w="3500" w:type="dxa"/>
            <w:tcBorders>
              <w:right w:val="single" w:sz="8" w:space="0" w:color="auto"/>
            </w:tcBorders>
            <w:vAlign w:val="bottom"/>
          </w:tcPr>
          <w:p w14:paraId="532EEF05" w14:textId="77777777" w:rsidR="000E2392" w:rsidRDefault="00000000">
            <w:pPr>
              <w:spacing w:line="254" w:lineRule="exact"/>
              <w:ind w:left="100"/>
              <w:rPr>
                <w:sz w:val="20"/>
                <w:szCs w:val="20"/>
              </w:rPr>
            </w:pPr>
            <w:r>
              <w:rPr>
                <w:rFonts w:ascii="Arial" w:eastAsia="Arial" w:hAnsi="Arial" w:cs="Arial"/>
                <w:sz w:val="23"/>
                <w:szCs w:val="23"/>
              </w:rPr>
              <w:t>List of proposed members</w:t>
            </w:r>
          </w:p>
        </w:tc>
        <w:tc>
          <w:tcPr>
            <w:tcW w:w="3880" w:type="dxa"/>
            <w:gridSpan w:val="5"/>
            <w:tcBorders>
              <w:right w:val="single" w:sz="8" w:space="0" w:color="auto"/>
            </w:tcBorders>
            <w:vAlign w:val="bottom"/>
          </w:tcPr>
          <w:p w14:paraId="4A9468AF" w14:textId="77777777" w:rsidR="000E2392" w:rsidRDefault="00000000">
            <w:pPr>
              <w:spacing w:line="253" w:lineRule="exact"/>
              <w:ind w:left="120"/>
              <w:rPr>
                <w:sz w:val="20"/>
                <w:szCs w:val="20"/>
              </w:rPr>
            </w:pPr>
            <w:r>
              <w:rPr>
                <w:rFonts w:ascii="Arial" w:eastAsia="Arial" w:hAnsi="Arial" w:cs="Arial"/>
                <w:i/>
                <w:iCs/>
                <w:sz w:val="23"/>
                <w:szCs w:val="23"/>
              </w:rPr>
              <w:t>[to be inserted at the time of</w:t>
            </w:r>
          </w:p>
        </w:tc>
        <w:tc>
          <w:tcPr>
            <w:tcW w:w="0" w:type="dxa"/>
            <w:vAlign w:val="bottom"/>
          </w:tcPr>
          <w:p w14:paraId="3A80E18F" w14:textId="77777777" w:rsidR="000E2392" w:rsidRDefault="000E2392">
            <w:pPr>
              <w:rPr>
                <w:sz w:val="1"/>
                <w:szCs w:val="1"/>
              </w:rPr>
            </w:pPr>
          </w:p>
        </w:tc>
      </w:tr>
      <w:tr w:rsidR="000E2392" w14:paraId="2E302E1C" w14:textId="77777777">
        <w:trPr>
          <w:trHeight w:val="264"/>
        </w:trPr>
        <w:tc>
          <w:tcPr>
            <w:tcW w:w="1660" w:type="dxa"/>
            <w:tcBorders>
              <w:left w:val="single" w:sz="8" w:space="0" w:color="auto"/>
              <w:right w:val="single" w:sz="8" w:space="0" w:color="auto"/>
            </w:tcBorders>
            <w:vAlign w:val="bottom"/>
          </w:tcPr>
          <w:p w14:paraId="7FA20022" w14:textId="77777777" w:rsidR="000E2392" w:rsidRDefault="000E2392"/>
        </w:tc>
        <w:tc>
          <w:tcPr>
            <w:tcW w:w="3500" w:type="dxa"/>
            <w:tcBorders>
              <w:right w:val="single" w:sz="8" w:space="0" w:color="auto"/>
            </w:tcBorders>
            <w:vAlign w:val="bottom"/>
          </w:tcPr>
          <w:p w14:paraId="04EC0560" w14:textId="77777777" w:rsidR="000E2392" w:rsidRDefault="00000000">
            <w:pPr>
              <w:ind w:left="100"/>
              <w:rPr>
                <w:sz w:val="20"/>
                <w:szCs w:val="20"/>
              </w:rPr>
            </w:pPr>
            <w:r>
              <w:rPr>
                <w:rFonts w:ascii="Arial" w:eastAsia="Arial" w:hAnsi="Arial" w:cs="Arial"/>
                <w:sz w:val="23"/>
                <w:szCs w:val="23"/>
              </w:rPr>
              <w:t>of DAAB</w:t>
            </w:r>
          </w:p>
        </w:tc>
        <w:tc>
          <w:tcPr>
            <w:tcW w:w="2440" w:type="dxa"/>
            <w:gridSpan w:val="4"/>
            <w:vAlign w:val="bottom"/>
          </w:tcPr>
          <w:p w14:paraId="6D96F270" w14:textId="77777777" w:rsidR="000E2392" w:rsidRDefault="00000000">
            <w:pPr>
              <w:spacing w:line="262" w:lineRule="exact"/>
              <w:ind w:left="120"/>
              <w:rPr>
                <w:sz w:val="20"/>
                <w:szCs w:val="20"/>
              </w:rPr>
            </w:pPr>
            <w:r>
              <w:rPr>
                <w:rFonts w:ascii="Arial" w:eastAsia="Arial" w:hAnsi="Arial" w:cs="Arial"/>
                <w:i/>
                <w:iCs/>
                <w:w w:val="97"/>
                <w:sz w:val="23"/>
                <w:szCs w:val="23"/>
              </w:rPr>
              <w:t>signing of the Contract]</w:t>
            </w:r>
          </w:p>
        </w:tc>
        <w:tc>
          <w:tcPr>
            <w:tcW w:w="1460" w:type="dxa"/>
            <w:tcBorders>
              <w:right w:val="single" w:sz="8" w:space="0" w:color="auto"/>
            </w:tcBorders>
            <w:vAlign w:val="bottom"/>
          </w:tcPr>
          <w:p w14:paraId="52DFA63A" w14:textId="77777777" w:rsidR="000E2392" w:rsidRDefault="000E2392"/>
        </w:tc>
        <w:tc>
          <w:tcPr>
            <w:tcW w:w="0" w:type="dxa"/>
            <w:vAlign w:val="bottom"/>
          </w:tcPr>
          <w:p w14:paraId="68F8DC81" w14:textId="77777777" w:rsidR="000E2392" w:rsidRDefault="000E2392">
            <w:pPr>
              <w:rPr>
                <w:sz w:val="1"/>
                <w:szCs w:val="1"/>
              </w:rPr>
            </w:pPr>
          </w:p>
        </w:tc>
      </w:tr>
      <w:tr w:rsidR="000E2392" w14:paraId="56DE6DE6" w14:textId="77777777">
        <w:trPr>
          <w:trHeight w:val="240"/>
        </w:trPr>
        <w:tc>
          <w:tcPr>
            <w:tcW w:w="1660" w:type="dxa"/>
            <w:tcBorders>
              <w:left w:val="single" w:sz="8" w:space="0" w:color="auto"/>
              <w:right w:val="single" w:sz="8" w:space="0" w:color="auto"/>
            </w:tcBorders>
            <w:vAlign w:val="bottom"/>
          </w:tcPr>
          <w:p w14:paraId="0965BB92" w14:textId="77777777" w:rsidR="000E2392" w:rsidRDefault="000E2392">
            <w:pPr>
              <w:rPr>
                <w:sz w:val="20"/>
                <w:szCs w:val="20"/>
              </w:rPr>
            </w:pPr>
          </w:p>
        </w:tc>
        <w:tc>
          <w:tcPr>
            <w:tcW w:w="3500" w:type="dxa"/>
            <w:tcBorders>
              <w:right w:val="single" w:sz="8" w:space="0" w:color="auto"/>
            </w:tcBorders>
            <w:vAlign w:val="bottom"/>
          </w:tcPr>
          <w:p w14:paraId="1ED989E3" w14:textId="77777777" w:rsidR="000E2392" w:rsidRDefault="00000000">
            <w:pPr>
              <w:spacing w:line="241" w:lineRule="exact"/>
              <w:ind w:left="100"/>
              <w:rPr>
                <w:sz w:val="20"/>
                <w:szCs w:val="20"/>
              </w:rPr>
            </w:pPr>
            <w:r>
              <w:rPr>
                <w:rFonts w:eastAsia="Times New Roman"/>
                <w:sz w:val="23"/>
                <w:szCs w:val="23"/>
              </w:rPr>
              <w:t>-</w:t>
            </w:r>
            <w:r>
              <w:rPr>
                <w:rFonts w:ascii="Arial" w:eastAsia="Arial" w:hAnsi="Arial" w:cs="Arial"/>
                <w:sz w:val="23"/>
                <w:szCs w:val="23"/>
              </w:rPr>
              <w:t xml:space="preserve"> proposed by Employer</w:t>
            </w:r>
          </w:p>
        </w:tc>
        <w:tc>
          <w:tcPr>
            <w:tcW w:w="320" w:type="dxa"/>
            <w:vAlign w:val="bottom"/>
          </w:tcPr>
          <w:p w14:paraId="1A8B85A3" w14:textId="77777777" w:rsidR="000E2392" w:rsidRDefault="00000000">
            <w:pPr>
              <w:spacing w:line="241" w:lineRule="exact"/>
              <w:ind w:left="120"/>
              <w:rPr>
                <w:sz w:val="20"/>
                <w:szCs w:val="20"/>
              </w:rPr>
            </w:pPr>
            <w:r>
              <w:rPr>
                <w:rFonts w:ascii="Arial" w:eastAsia="Arial" w:hAnsi="Arial" w:cs="Arial"/>
                <w:w w:val="93"/>
                <w:sz w:val="23"/>
                <w:szCs w:val="23"/>
              </w:rPr>
              <w:t>1.</w:t>
            </w:r>
          </w:p>
        </w:tc>
        <w:tc>
          <w:tcPr>
            <w:tcW w:w="920" w:type="dxa"/>
            <w:tcBorders>
              <w:bottom w:val="single" w:sz="8" w:space="0" w:color="auto"/>
            </w:tcBorders>
            <w:vAlign w:val="bottom"/>
          </w:tcPr>
          <w:p w14:paraId="75926C38" w14:textId="77777777" w:rsidR="000E2392" w:rsidRDefault="000E2392">
            <w:pPr>
              <w:rPr>
                <w:sz w:val="20"/>
                <w:szCs w:val="20"/>
              </w:rPr>
            </w:pPr>
          </w:p>
        </w:tc>
        <w:tc>
          <w:tcPr>
            <w:tcW w:w="900" w:type="dxa"/>
            <w:tcBorders>
              <w:bottom w:val="single" w:sz="8" w:space="0" w:color="auto"/>
            </w:tcBorders>
            <w:vAlign w:val="bottom"/>
          </w:tcPr>
          <w:p w14:paraId="0D4E8E6B" w14:textId="77777777" w:rsidR="000E2392" w:rsidRDefault="000E2392">
            <w:pPr>
              <w:rPr>
                <w:sz w:val="20"/>
                <w:szCs w:val="20"/>
              </w:rPr>
            </w:pPr>
          </w:p>
        </w:tc>
        <w:tc>
          <w:tcPr>
            <w:tcW w:w="300" w:type="dxa"/>
            <w:vAlign w:val="bottom"/>
          </w:tcPr>
          <w:p w14:paraId="19BA4BE8" w14:textId="77777777" w:rsidR="000E2392" w:rsidRDefault="000E2392">
            <w:pPr>
              <w:rPr>
                <w:sz w:val="20"/>
                <w:szCs w:val="20"/>
              </w:rPr>
            </w:pPr>
          </w:p>
        </w:tc>
        <w:tc>
          <w:tcPr>
            <w:tcW w:w="1460" w:type="dxa"/>
            <w:tcBorders>
              <w:right w:val="single" w:sz="8" w:space="0" w:color="auto"/>
            </w:tcBorders>
            <w:vAlign w:val="bottom"/>
          </w:tcPr>
          <w:p w14:paraId="1AFEBD21" w14:textId="77777777" w:rsidR="000E2392" w:rsidRDefault="000E2392">
            <w:pPr>
              <w:rPr>
                <w:sz w:val="20"/>
                <w:szCs w:val="20"/>
              </w:rPr>
            </w:pPr>
          </w:p>
        </w:tc>
        <w:tc>
          <w:tcPr>
            <w:tcW w:w="0" w:type="dxa"/>
            <w:vAlign w:val="bottom"/>
          </w:tcPr>
          <w:p w14:paraId="39AA5728" w14:textId="77777777" w:rsidR="000E2392" w:rsidRDefault="000E2392">
            <w:pPr>
              <w:rPr>
                <w:sz w:val="1"/>
                <w:szCs w:val="1"/>
              </w:rPr>
            </w:pPr>
          </w:p>
        </w:tc>
      </w:tr>
      <w:tr w:rsidR="000E2392" w14:paraId="2429520B" w14:textId="77777777">
        <w:trPr>
          <w:trHeight w:val="246"/>
        </w:trPr>
        <w:tc>
          <w:tcPr>
            <w:tcW w:w="1660" w:type="dxa"/>
            <w:tcBorders>
              <w:left w:val="single" w:sz="8" w:space="0" w:color="auto"/>
              <w:right w:val="single" w:sz="8" w:space="0" w:color="auto"/>
            </w:tcBorders>
            <w:vAlign w:val="bottom"/>
          </w:tcPr>
          <w:p w14:paraId="2E2AFEA0" w14:textId="77777777" w:rsidR="000E2392" w:rsidRDefault="000E2392">
            <w:pPr>
              <w:rPr>
                <w:sz w:val="21"/>
                <w:szCs w:val="21"/>
              </w:rPr>
            </w:pPr>
          </w:p>
        </w:tc>
        <w:tc>
          <w:tcPr>
            <w:tcW w:w="3500" w:type="dxa"/>
            <w:tcBorders>
              <w:right w:val="single" w:sz="8" w:space="0" w:color="auto"/>
            </w:tcBorders>
            <w:vAlign w:val="bottom"/>
          </w:tcPr>
          <w:p w14:paraId="42771372" w14:textId="77777777" w:rsidR="000E2392" w:rsidRDefault="000E2392">
            <w:pPr>
              <w:rPr>
                <w:sz w:val="21"/>
                <w:szCs w:val="21"/>
              </w:rPr>
            </w:pPr>
          </w:p>
        </w:tc>
        <w:tc>
          <w:tcPr>
            <w:tcW w:w="320" w:type="dxa"/>
            <w:vAlign w:val="bottom"/>
          </w:tcPr>
          <w:p w14:paraId="6D31D5A7" w14:textId="77777777" w:rsidR="000E2392" w:rsidRDefault="00000000">
            <w:pPr>
              <w:spacing w:line="246" w:lineRule="exact"/>
              <w:ind w:left="120"/>
              <w:rPr>
                <w:sz w:val="20"/>
                <w:szCs w:val="20"/>
              </w:rPr>
            </w:pPr>
            <w:r>
              <w:rPr>
                <w:rFonts w:ascii="Arial" w:eastAsia="Arial" w:hAnsi="Arial" w:cs="Arial"/>
                <w:w w:val="93"/>
                <w:sz w:val="23"/>
                <w:szCs w:val="23"/>
              </w:rPr>
              <w:t>2.</w:t>
            </w:r>
          </w:p>
        </w:tc>
        <w:tc>
          <w:tcPr>
            <w:tcW w:w="920" w:type="dxa"/>
            <w:tcBorders>
              <w:bottom w:val="single" w:sz="8" w:space="0" w:color="auto"/>
            </w:tcBorders>
            <w:vAlign w:val="bottom"/>
          </w:tcPr>
          <w:p w14:paraId="2BDE4E52" w14:textId="77777777" w:rsidR="000E2392" w:rsidRDefault="000E2392">
            <w:pPr>
              <w:rPr>
                <w:sz w:val="21"/>
                <w:szCs w:val="21"/>
              </w:rPr>
            </w:pPr>
          </w:p>
        </w:tc>
        <w:tc>
          <w:tcPr>
            <w:tcW w:w="900" w:type="dxa"/>
            <w:tcBorders>
              <w:bottom w:val="single" w:sz="8" w:space="0" w:color="auto"/>
            </w:tcBorders>
            <w:vAlign w:val="bottom"/>
          </w:tcPr>
          <w:p w14:paraId="0A6F73F0" w14:textId="77777777" w:rsidR="000E2392" w:rsidRDefault="000E2392">
            <w:pPr>
              <w:rPr>
                <w:sz w:val="21"/>
                <w:szCs w:val="21"/>
              </w:rPr>
            </w:pPr>
          </w:p>
        </w:tc>
        <w:tc>
          <w:tcPr>
            <w:tcW w:w="300" w:type="dxa"/>
            <w:vAlign w:val="bottom"/>
          </w:tcPr>
          <w:p w14:paraId="70BF70FC" w14:textId="77777777" w:rsidR="000E2392" w:rsidRDefault="000E2392">
            <w:pPr>
              <w:rPr>
                <w:sz w:val="21"/>
                <w:szCs w:val="21"/>
              </w:rPr>
            </w:pPr>
          </w:p>
        </w:tc>
        <w:tc>
          <w:tcPr>
            <w:tcW w:w="1460" w:type="dxa"/>
            <w:tcBorders>
              <w:right w:val="single" w:sz="8" w:space="0" w:color="auto"/>
            </w:tcBorders>
            <w:vAlign w:val="bottom"/>
          </w:tcPr>
          <w:p w14:paraId="7B5E7997" w14:textId="77777777" w:rsidR="000E2392" w:rsidRDefault="000E2392">
            <w:pPr>
              <w:rPr>
                <w:sz w:val="21"/>
                <w:szCs w:val="21"/>
              </w:rPr>
            </w:pPr>
          </w:p>
        </w:tc>
        <w:tc>
          <w:tcPr>
            <w:tcW w:w="0" w:type="dxa"/>
            <w:vAlign w:val="bottom"/>
          </w:tcPr>
          <w:p w14:paraId="726B9468" w14:textId="77777777" w:rsidR="000E2392" w:rsidRDefault="000E2392">
            <w:pPr>
              <w:rPr>
                <w:sz w:val="1"/>
                <w:szCs w:val="1"/>
              </w:rPr>
            </w:pPr>
          </w:p>
        </w:tc>
      </w:tr>
      <w:tr w:rsidR="000E2392" w14:paraId="1D377055" w14:textId="77777777">
        <w:trPr>
          <w:trHeight w:val="302"/>
        </w:trPr>
        <w:tc>
          <w:tcPr>
            <w:tcW w:w="1660" w:type="dxa"/>
            <w:tcBorders>
              <w:left w:val="single" w:sz="8" w:space="0" w:color="auto"/>
              <w:right w:val="single" w:sz="8" w:space="0" w:color="auto"/>
            </w:tcBorders>
            <w:vAlign w:val="bottom"/>
          </w:tcPr>
          <w:p w14:paraId="603D3800" w14:textId="77777777" w:rsidR="000E2392" w:rsidRDefault="000E2392">
            <w:pPr>
              <w:rPr>
                <w:sz w:val="24"/>
                <w:szCs w:val="24"/>
              </w:rPr>
            </w:pPr>
          </w:p>
        </w:tc>
        <w:tc>
          <w:tcPr>
            <w:tcW w:w="3500" w:type="dxa"/>
            <w:tcBorders>
              <w:right w:val="single" w:sz="8" w:space="0" w:color="auto"/>
            </w:tcBorders>
            <w:vAlign w:val="bottom"/>
          </w:tcPr>
          <w:p w14:paraId="279A4732" w14:textId="77777777" w:rsidR="000E2392" w:rsidRDefault="00000000">
            <w:pPr>
              <w:ind w:left="100"/>
              <w:rPr>
                <w:sz w:val="20"/>
                <w:szCs w:val="20"/>
              </w:rPr>
            </w:pPr>
            <w:r>
              <w:rPr>
                <w:rFonts w:eastAsia="Times New Roman"/>
                <w:sz w:val="23"/>
                <w:szCs w:val="23"/>
              </w:rPr>
              <w:t>-</w:t>
            </w:r>
            <w:r>
              <w:rPr>
                <w:rFonts w:ascii="Arial" w:eastAsia="Arial" w:hAnsi="Arial" w:cs="Arial"/>
                <w:sz w:val="23"/>
                <w:szCs w:val="23"/>
              </w:rPr>
              <w:t xml:space="preserve"> proposed by Contractor</w:t>
            </w:r>
          </w:p>
        </w:tc>
        <w:tc>
          <w:tcPr>
            <w:tcW w:w="320" w:type="dxa"/>
            <w:vMerge w:val="restart"/>
            <w:vAlign w:val="bottom"/>
          </w:tcPr>
          <w:p w14:paraId="64AA11EB" w14:textId="77777777" w:rsidR="000E2392" w:rsidRDefault="00000000">
            <w:pPr>
              <w:ind w:left="120"/>
              <w:rPr>
                <w:sz w:val="20"/>
                <w:szCs w:val="20"/>
              </w:rPr>
            </w:pPr>
            <w:r>
              <w:rPr>
                <w:rFonts w:ascii="Arial" w:eastAsia="Arial" w:hAnsi="Arial" w:cs="Arial"/>
                <w:w w:val="93"/>
                <w:sz w:val="23"/>
                <w:szCs w:val="23"/>
              </w:rPr>
              <w:t>1.</w:t>
            </w:r>
          </w:p>
        </w:tc>
        <w:tc>
          <w:tcPr>
            <w:tcW w:w="920" w:type="dxa"/>
            <w:vAlign w:val="bottom"/>
          </w:tcPr>
          <w:p w14:paraId="6B7E4C85" w14:textId="77777777" w:rsidR="000E2392" w:rsidRDefault="000E2392">
            <w:pPr>
              <w:rPr>
                <w:sz w:val="24"/>
                <w:szCs w:val="24"/>
              </w:rPr>
            </w:pPr>
          </w:p>
        </w:tc>
        <w:tc>
          <w:tcPr>
            <w:tcW w:w="900" w:type="dxa"/>
            <w:vAlign w:val="bottom"/>
          </w:tcPr>
          <w:p w14:paraId="674A7696" w14:textId="77777777" w:rsidR="000E2392" w:rsidRDefault="000E2392">
            <w:pPr>
              <w:rPr>
                <w:sz w:val="24"/>
                <w:szCs w:val="24"/>
              </w:rPr>
            </w:pPr>
          </w:p>
        </w:tc>
        <w:tc>
          <w:tcPr>
            <w:tcW w:w="300" w:type="dxa"/>
            <w:vAlign w:val="bottom"/>
          </w:tcPr>
          <w:p w14:paraId="2EB44477" w14:textId="77777777" w:rsidR="000E2392" w:rsidRDefault="000E2392">
            <w:pPr>
              <w:rPr>
                <w:sz w:val="24"/>
                <w:szCs w:val="24"/>
              </w:rPr>
            </w:pPr>
          </w:p>
        </w:tc>
        <w:tc>
          <w:tcPr>
            <w:tcW w:w="1460" w:type="dxa"/>
            <w:tcBorders>
              <w:right w:val="single" w:sz="8" w:space="0" w:color="auto"/>
            </w:tcBorders>
            <w:vAlign w:val="bottom"/>
          </w:tcPr>
          <w:p w14:paraId="54B35941" w14:textId="77777777" w:rsidR="000E2392" w:rsidRDefault="000E2392">
            <w:pPr>
              <w:rPr>
                <w:sz w:val="24"/>
                <w:szCs w:val="24"/>
              </w:rPr>
            </w:pPr>
          </w:p>
        </w:tc>
        <w:tc>
          <w:tcPr>
            <w:tcW w:w="0" w:type="dxa"/>
            <w:vAlign w:val="bottom"/>
          </w:tcPr>
          <w:p w14:paraId="7F73EC26" w14:textId="77777777" w:rsidR="000E2392" w:rsidRDefault="000E2392">
            <w:pPr>
              <w:rPr>
                <w:sz w:val="1"/>
                <w:szCs w:val="1"/>
              </w:rPr>
            </w:pPr>
          </w:p>
        </w:tc>
      </w:tr>
      <w:tr w:rsidR="000E2392" w14:paraId="07974A4C" w14:textId="77777777">
        <w:trPr>
          <w:trHeight w:val="194"/>
        </w:trPr>
        <w:tc>
          <w:tcPr>
            <w:tcW w:w="1660" w:type="dxa"/>
            <w:tcBorders>
              <w:left w:val="single" w:sz="8" w:space="0" w:color="auto"/>
              <w:right w:val="single" w:sz="8" w:space="0" w:color="auto"/>
            </w:tcBorders>
            <w:vAlign w:val="bottom"/>
          </w:tcPr>
          <w:p w14:paraId="72DD3089" w14:textId="77777777" w:rsidR="000E2392" w:rsidRDefault="000E2392">
            <w:pPr>
              <w:rPr>
                <w:sz w:val="16"/>
                <w:szCs w:val="16"/>
              </w:rPr>
            </w:pPr>
          </w:p>
        </w:tc>
        <w:tc>
          <w:tcPr>
            <w:tcW w:w="3500" w:type="dxa"/>
            <w:tcBorders>
              <w:right w:val="single" w:sz="8" w:space="0" w:color="auto"/>
            </w:tcBorders>
            <w:vAlign w:val="bottom"/>
          </w:tcPr>
          <w:p w14:paraId="2A9BF8CC" w14:textId="77777777" w:rsidR="000E2392" w:rsidRDefault="000E2392">
            <w:pPr>
              <w:rPr>
                <w:sz w:val="16"/>
                <w:szCs w:val="16"/>
              </w:rPr>
            </w:pPr>
          </w:p>
        </w:tc>
        <w:tc>
          <w:tcPr>
            <w:tcW w:w="320" w:type="dxa"/>
            <w:vMerge/>
            <w:vAlign w:val="bottom"/>
          </w:tcPr>
          <w:p w14:paraId="3CA47BDB" w14:textId="77777777" w:rsidR="000E2392" w:rsidRDefault="000E2392">
            <w:pPr>
              <w:rPr>
                <w:sz w:val="16"/>
                <w:szCs w:val="16"/>
              </w:rPr>
            </w:pPr>
          </w:p>
        </w:tc>
        <w:tc>
          <w:tcPr>
            <w:tcW w:w="920" w:type="dxa"/>
            <w:tcBorders>
              <w:bottom w:val="single" w:sz="8" w:space="0" w:color="auto"/>
            </w:tcBorders>
            <w:vAlign w:val="bottom"/>
          </w:tcPr>
          <w:p w14:paraId="0D3060EB" w14:textId="77777777" w:rsidR="000E2392" w:rsidRDefault="000E2392">
            <w:pPr>
              <w:rPr>
                <w:sz w:val="16"/>
                <w:szCs w:val="16"/>
              </w:rPr>
            </w:pPr>
          </w:p>
        </w:tc>
        <w:tc>
          <w:tcPr>
            <w:tcW w:w="900" w:type="dxa"/>
            <w:tcBorders>
              <w:bottom w:val="single" w:sz="8" w:space="0" w:color="auto"/>
            </w:tcBorders>
            <w:vAlign w:val="bottom"/>
          </w:tcPr>
          <w:p w14:paraId="1402E17A" w14:textId="77777777" w:rsidR="000E2392" w:rsidRDefault="000E2392">
            <w:pPr>
              <w:rPr>
                <w:sz w:val="16"/>
                <w:szCs w:val="16"/>
              </w:rPr>
            </w:pPr>
          </w:p>
        </w:tc>
        <w:tc>
          <w:tcPr>
            <w:tcW w:w="300" w:type="dxa"/>
            <w:vAlign w:val="bottom"/>
          </w:tcPr>
          <w:p w14:paraId="4D90D172" w14:textId="77777777" w:rsidR="000E2392" w:rsidRDefault="000E2392">
            <w:pPr>
              <w:rPr>
                <w:sz w:val="16"/>
                <w:szCs w:val="16"/>
              </w:rPr>
            </w:pPr>
          </w:p>
        </w:tc>
        <w:tc>
          <w:tcPr>
            <w:tcW w:w="1460" w:type="dxa"/>
            <w:tcBorders>
              <w:right w:val="single" w:sz="8" w:space="0" w:color="auto"/>
            </w:tcBorders>
            <w:vAlign w:val="bottom"/>
          </w:tcPr>
          <w:p w14:paraId="47BFF13C" w14:textId="77777777" w:rsidR="000E2392" w:rsidRDefault="000E2392">
            <w:pPr>
              <w:rPr>
                <w:sz w:val="16"/>
                <w:szCs w:val="16"/>
              </w:rPr>
            </w:pPr>
          </w:p>
        </w:tc>
        <w:tc>
          <w:tcPr>
            <w:tcW w:w="0" w:type="dxa"/>
            <w:vAlign w:val="bottom"/>
          </w:tcPr>
          <w:p w14:paraId="29965713" w14:textId="77777777" w:rsidR="000E2392" w:rsidRDefault="000E2392">
            <w:pPr>
              <w:rPr>
                <w:sz w:val="1"/>
                <w:szCs w:val="1"/>
              </w:rPr>
            </w:pPr>
          </w:p>
        </w:tc>
      </w:tr>
      <w:tr w:rsidR="000E2392" w14:paraId="3B535CA8" w14:textId="77777777">
        <w:trPr>
          <w:trHeight w:val="244"/>
        </w:trPr>
        <w:tc>
          <w:tcPr>
            <w:tcW w:w="1660" w:type="dxa"/>
            <w:tcBorders>
              <w:left w:val="single" w:sz="8" w:space="0" w:color="auto"/>
              <w:right w:val="single" w:sz="8" w:space="0" w:color="auto"/>
            </w:tcBorders>
            <w:vAlign w:val="bottom"/>
          </w:tcPr>
          <w:p w14:paraId="520A09A5" w14:textId="77777777" w:rsidR="000E2392" w:rsidRDefault="000E2392">
            <w:pPr>
              <w:rPr>
                <w:sz w:val="21"/>
                <w:szCs w:val="21"/>
              </w:rPr>
            </w:pPr>
          </w:p>
        </w:tc>
        <w:tc>
          <w:tcPr>
            <w:tcW w:w="3500" w:type="dxa"/>
            <w:tcBorders>
              <w:right w:val="single" w:sz="8" w:space="0" w:color="auto"/>
            </w:tcBorders>
            <w:vAlign w:val="bottom"/>
          </w:tcPr>
          <w:p w14:paraId="6620D615" w14:textId="77777777" w:rsidR="000E2392" w:rsidRDefault="000E2392">
            <w:pPr>
              <w:rPr>
                <w:sz w:val="21"/>
                <w:szCs w:val="21"/>
              </w:rPr>
            </w:pPr>
          </w:p>
        </w:tc>
        <w:tc>
          <w:tcPr>
            <w:tcW w:w="320" w:type="dxa"/>
            <w:vAlign w:val="bottom"/>
          </w:tcPr>
          <w:p w14:paraId="14C1C6FD" w14:textId="77777777" w:rsidR="000E2392" w:rsidRDefault="00000000">
            <w:pPr>
              <w:spacing w:line="244" w:lineRule="exact"/>
              <w:ind w:left="120"/>
              <w:rPr>
                <w:sz w:val="20"/>
                <w:szCs w:val="20"/>
              </w:rPr>
            </w:pPr>
            <w:r>
              <w:rPr>
                <w:rFonts w:ascii="Arial" w:eastAsia="Arial" w:hAnsi="Arial" w:cs="Arial"/>
                <w:w w:val="93"/>
                <w:sz w:val="23"/>
                <w:szCs w:val="23"/>
              </w:rPr>
              <w:t>2.</w:t>
            </w:r>
          </w:p>
        </w:tc>
        <w:tc>
          <w:tcPr>
            <w:tcW w:w="920" w:type="dxa"/>
            <w:tcBorders>
              <w:bottom w:val="single" w:sz="8" w:space="0" w:color="auto"/>
            </w:tcBorders>
            <w:vAlign w:val="bottom"/>
          </w:tcPr>
          <w:p w14:paraId="68FB85D7" w14:textId="77777777" w:rsidR="000E2392" w:rsidRDefault="000E2392">
            <w:pPr>
              <w:rPr>
                <w:sz w:val="21"/>
                <w:szCs w:val="21"/>
              </w:rPr>
            </w:pPr>
          </w:p>
        </w:tc>
        <w:tc>
          <w:tcPr>
            <w:tcW w:w="900" w:type="dxa"/>
            <w:tcBorders>
              <w:bottom w:val="single" w:sz="8" w:space="0" w:color="auto"/>
            </w:tcBorders>
            <w:vAlign w:val="bottom"/>
          </w:tcPr>
          <w:p w14:paraId="144A7036" w14:textId="77777777" w:rsidR="000E2392" w:rsidRDefault="000E2392">
            <w:pPr>
              <w:rPr>
                <w:sz w:val="21"/>
                <w:szCs w:val="21"/>
              </w:rPr>
            </w:pPr>
          </w:p>
        </w:tc>
        <w:tc>
          <w:tcPr>
            <w:tcW w:w="300" w:type="dxa"/>
            <w:vAlign w:val="bottom"/>
          </w:tcPr>
          <w:p w14:paraId="06BF78B3" w14:textId="77777777" w:rsidR="000E2392" w:rsidRDefault="000E2392">
            <w:pPr>
              <w:rPr>
                <w:sz w:val="21"/>
                <w:szCs w:val="21"/>
              </w:rPr>
            </w:pPr>
          </w:p>
        </w:tc>
        <w:tc>
          <w:tcPr>
            <w:tcW w:w="1460" w:type="dxa"/>
            <w:tcBorders>
              <w:right w:val="single" w:sz="8" w:space="0" w:color="auto"/>
            </w:tcBorders>
            <w:vAlign w:val="bottom"/>
          </w:tcPr>
          <w:p w14:paraId="7A861D87" w14:textId="77777777" w:rsidR="000E2392" w:rsidRDefault="000E2392">
            <w:pPr>
              <w:rPr>
                <w:sz w:val="21"/>
                <w:szCs w:val="21"/>
              </w:rPr>
            </w:pPr>
          </w:p>
        </w:tc>
        <w:tc>
          <w:tcPr>
            <w:tcW w:w="0" w:type="dxa"/>
            <w:vAlign w:val="bottom"/>
          </w:tcPr>
          <w:p w14:paraId="0627AE38" w14:textId="77777777" w:rsidR="000E2392" w:rsidRDefault="000E2392">
            <w:pPr>
              <w:rPr>
                <w:sz w:val="1"/>
                <w:szCs w:val="1"/>
              </w:rPr>
            </w:pPr>
          </w:p>
        </w:tc>
      </w:tr>
      <w:tr w:rsidR="000E2392" w14:paraId="05E91C69" w14:textId="77777777">
        <w:trPr>
          <w:trHeight w:val="270"/>
        </w:trPr>
        <w:tc>
          <w:tcPr>
            <w:tcW w:w="1660" w:type="dxa"/>
            <w:tcBorders>
              <w:left w:val="single" w:sz="8" w:space="0" w:color="auto"/>
              <w:bottom w:val="single" w:sz="8" w:space="0" w:color="auto"/>
              <w:right w:val="single" w:sz="8" w:space="0" w:color="auto"/>
            </w:tcBorders>
            <w:vAlign w:val="bottom"/>
          </w:tcPr>
          <w:p w14:paraId="0816695C" w14:textId="77777777" w:rsidR="000E2392" w:rsidRDefault="000E2392">
            <w:pPr>
              <w:rPr>
                <w:sz w:val="23"/>
                <w:szCs w:val="23"/>
              </w:rPr>
            </w:pPr>
          </w:p>
        </w:tc>
        <w:tc>
          <w:tcPr>
            <w:tcW w:w="3500" w:type="dxa"/>
            <w:tcBorders>
              <w:bottom w:val="single" w:sz="8" w:space="0" w:color="auto"/>
              <w:right w:val="single" w:sz="8" w:space="0" w:color="auto"/>
            </w:tcBorders>
            <w:vAlign w:val="bottom"/>
          </w:tcPr>
          <w:p w14:paraId="5ED4971B" w14:textId="77777777" w:rsidR="000E2392" w:rsidRDefault="000E2392">
            <w:pPr>
              <w:rPr>
                <w:sz w:val="23"/>
                <w:szCs w:val="23"/>
              </w:rPr>
            </w:pPr>
          </w:p>
        </w:tc>
        <w:tc>
          <w:tcPr>
            <w:tcW w:w="1240" w:type="dxa"/>
            <w:gridSpan w:val="2"/>
            <w:tcBorders>
              <w:bottom w:val="single" w:sz="8" w:space="0" w:color="auto"/>
            </w:tcBorders>
            <w:vAlign w:val="bottom"/>
          </w:tcPr>
          <w:p w14:paraId="1CB5D8DA" w14:textId="77777777" w:rsidR="000E2392" w:rsidRDefault="000E2392">
            <w:pPr>
              <w:rPr>
                <w:sz w:val="23"/>
                <w:szCs w:val="23"/>
              </w:rPr>
            </w:pPr>
          </w:p>
        </w:tc>
        <w:tc>
          <w:tcPr>
            <w:tcW w:w="1200" w:type="dxa"/>
            <w:gridSpan w:val="2"/>
            <w:tcBorders>
              <w:bottom w:val="single" w:sz="8" w:space="0" w:color="auto"/>
            </w:tcBorders>
            <w:vAlign w:val="bottom"/>
          </w:tcPr>
          <w:p w14:paraId="074CE835" w14:textId="77777777" w:rsidR="000E2392" w:rsidRDefault="000E2392">
            <w:pPr>
              <w:rPr>
                <w:sz w:val="23"/>
                <w:szCs w:val="23"/>
              </w:rPr>
            </w:pPr>
          </w:p>
        </w:tc>
        <w:tc>
          <w:tcPr>
            <w:tcW w:w="1460" w:type="dxa"/>
            <w:tcBorders>
              <w:bottom w:val="single" w:sz="8" w:space="0" w:color="auto"/>
              <w:right w:val="single" w:sz="8" w:space="0" w:color="auto"/>
            </w:tcBorders>
            <w:vAlign w:val="bottom"/>
          </w:tcPr>
          <w:p w14:paraId="2C74F7E5" w14:textId="77777777" w:rsidR="000E2392" w:rsidRDefault="000E2392">
            <w:pPr>
              <w:rPr>
                <w:sz w:val="23"/>
                <w:szCs w:val="23"/>
              </w:rPr>
            </w:pPr>
          </w:p>
        </w:tc>
        <w:tc>
          <w:tcPr>
            <w:tcW w:w="0" w:type="dxa"/>
            <w:vAlign w:val="bottom"/>
          </w:tcPr>
          <w:p w14:paraId="1E56E057" w14:textId="77777777" w:rsidR="000E2392" w:rsidRDefault="000E2392">
            <w:pPr>
              <w:rPr>
                <w:sz w:val="1"/>
                <w:szCs w:val="1"/>
              </w:rPr>
            </w:pPr>
          </w:p>
        </w:tc>
      </w:tr>
      <w:tr w:rsidR="000E2392" w14:paraId="09FBF6D3" w14:textId="77777777">
        <w:trPr>
          <w:trHeight w:val="254"/>
        </w:trPr>
        <w:tc>
          <w:tcPr>
            <w:tcW w:w="1660" w:type="dxa"/>
            <w:tcBorders>
              <w:left w:val="single" w:sz="8" w:space="0" w:color="auto"/>
              <w:right w:val="single" w:sz="8" w:space="0" w:color="auto"/>
            </w:tcBorders>
            <w:vAlign w:val="bottom"/>
          </w:tcPr>
          <w:p w14:paraId="5AF3A177" w14:textId="77777777" w:rsidR="000E2392" w:rsidRDefault="00000000">
            <w:pPr>
              <w:spacing w:line="254" w:lineRule="exact"/>
              <w:jc w:val="center"/>
              <w:rPr>
                <w:sz w:val="20"/>
                <w:szCs w:val="20"/>
              </w:rPr>
            </w:pPr>
            <w:r>
              <w:rPr>
                <w:rFonts w:ascii="Arial" w:eastAsia="Arial" w:hAnsi="Arial" w:cs="Arial"/>
                <w:w w:val="98"/>
                <w:sz w:val="23"/>
                <w:szCs w:val="23"/>
              </w:rPr>
              <w:t>21.2</w:t>
            </w:r>
          </w:p>
        </w:tc>
        <w:tc>
          <w:tcPr>
            <w:tcW w:w="3500" w:type="dxa"/>
            <w:tcBorders>
              <w:right w:val="single" w:sz="8" w:space="0" w:color="auto"/>
            </w:tcBorders>
            <w:vAlign w:val="bottom"/>
          </w:tcPr>
          <w:p w14:paraId="4F862A58" w14:textId="77777777" w:rsidR="000E2392" w:rsidRDefault="00000000">
            <w:pPr>
              <w:spacing w:line="254" w:lineRule="exact"/>
              <w:ind w:left="100"/>
              <w:rPr>
                <w:sz w:val="20"/>
                <w:szCs w:val="20"/>
              </w:rPr>
            </w:pPr>
            <w:r>
              <w:rPr>
                <w:rFonts w:ascii="Arial" w:eastAsia="Arial" w:hAnsi="Arial" w:cs="Arial"/>
                <w:sz w:val="23"/>
                <w:szCs w:val="23"/>
              </w:rPr>
              <w:t>Appointing entity (official)</w:t>
            </w:r>
          </w:p>
        </w:tc>
        <w:tc>
          <w:tcPr>
            <w:tcW w:w="1240" w:type="dxa"/>
            <w:gridSpan w:val="2"/>
            <w:vAlign w:val="bottom"/>
          </w:tcPr>
          <w:p w14:paraId="6913632F" w14:textId="77777777" w:rsidR="000E2392" w:rsidRDefault="00000000">
            <w:pPr>
              <w:spacing w:line="254" w:lineRule="exact"/>
              <w:ind w:left="120"/>
              <w:rPr>
                <w:sz w:val="20"/>
                <w:szCs w:val="20"/>
              </w:rPr>
            </w:pPr>
            <w:r>
              <w:rPr>
                <w:rFonts w:ascii="Arial" w:eastAsia="Arial" w:hAnsi="Arial" w:cs="Arial"/>
                <w:sz w:val="23"/>
                <w:szCs w:val="23"/>
              </w:rPr>
              <w:t>Chairman</w:t>
            </w:r>
          </w:p>
        </w:tc>
        <w:tc>
          <w:tcPr>
            <w:tcW w:w="1200" w:type="dxa"/>
            <w:gridSpan w:val="2"/>
            <w:vAlign w:val="bottom"/>
          </w:tcPr>
          <w:p w14:paraId="27D0ED86" w14:textId="77777777" w:rsidR="000E2392" w:rsidRDefault="00000000">
            <w:pPr>
              <w:spacing w:line="254" w:lineRule="exact"/>
              <w:ind w:left="140"/>
              <w:rPr>
                <w:sz w:val="20"/>
                <w:szCs w:val="20"/>
              </w:rPr>
            </w:pPr>
            <w:r>
              <w:rPr>
                <w:rFonts w:ascii="Arial" w:eastAsia="Arial" w:hAnsi="Arial" w:cs="Arial"/>
                <w:sz w:val="23"/>
                <w:szCs w:val="23"/>
              </w:rPr>
              <w:t>Pakistan</w:t>
            </w:r>
          </w:p>
        </w:tc>
        <w:tc>
          <w:tcPr>
            <w:tcW w:w="1460" w:type="dxa"/>
            <w:tcBorders>
              <w:right w:val="single" w:sz="8" w:space="0" w:color="auto"/>
            </w:tcBorders>
            <w:vAlign w:val="bottom"/>
          </w:tcPr>
          <w:p w14:paraId="1534F34A" w14:textId="77777777" w:rsidR="000E2392" w:rsidRDefault="00000000">
            <w:pPr>
              <w:spacing w:line="254" w:lineRule="exact"/>
              <w:jc w:val="right"/>
              <w:rPr>
                <w:sz w:val="20"/>
                <w:szCs w:val="20"/>
              </w:rPr>
            </w:pPr>
            <w:r>
              <w:rPr>
                <w:rFonts w:ascii="Arial" w:eastAsia="Arial" w:hAnsi="Arial" w:cs="Arial"/>
                <w:sz w:val="23"/>
                <w:szCs w:val="23"/>
              </w:rPr>
              <w:t>Engineering</w:t>
            </w:r>
          </w:p>
        </w:tc>
        <w:tc>
          <w:tcPr>
            <w:tcW w:w="0" w:type="dxa"/>
            <w:vAlign w:val="bottom"/>
          </w:tcPr>
          <w:p w14:paraId="2B662DE8" w14:textId="77777777" w:rsidR="000E2392" w:rsidRDefault="000E2392">
            <w:pPr>
              <w:rPr>
                <w:sz w:val="1"/>
                <w:szCs w:val="1"/>
              </w:rPr>
            </w:pPr>
          </w:p>
        </w:tc>
      </w:tr>
      <w:tr w:rsidR="000E2392" w14:paraId="59937527" w14:textId="77777777">
        <w:trPr>
          <w:trHeight w:val="264"/>
        </w:trPr>
        <w:tc>
          <w:tcPr>
            <w:tcW w:w="1660" w:type="dxa"/>
            <w:tcBorders>
              <w:left w:val="single" w:sz="8" w:space="0" w:color="auto"/>
              <w:right w:val="single" w:sz="8" w:space="0" w:color="auto"/>
            </w:tcBorders>
            <w:vAlign w:val="bottom"/>
          </w:tcPr>
          <w:p w14:paraId="2238B274" w14:textId="77777777" w:rsidR="000E2392" w:rsidRDefault="000E2392"/>
        </w:tc>
        <w:tc>
          <w:tcPr>
            <w:tcW w:w="3500" w:type="dxa"/>
            <w:tcBorders>
              <w:right w:val="single" w:sz="8" w:space="0" w:color="auto"/>
            </w:tcBorders>
            <w:vAlign w:val="bottom"/>
          </w:tcPr>
          <w:p w14:paraId="7422CFA6" w14:textId="77777777" w:rsidR="000E2392" w:rsidRDefault="00000000">
            <w:pPr>
              <w:ind w:left="100"/>
              <w:rPr>
                <w:sz w:val="20"/>
                <w:szCs w:val="20"/>
              </w:rPr>
            </w:pPr>
            <w:r>
              <w:rPr>
                <w:rFonts w:ascii="Arial" w:eastAsia="Arial" w:hAnsi="Arial" w:cs="Arial"/>
                <w:sz w:val="23"/>
                <w:szCs w:val="23"/>
              </w:rPr>
              <w:t>for DAAB members</w:t>
            </w:r>
          </w:p>
        </w:tc>
        <w:tc>
          <w:tcPr>
            <w:tcW w:w="3880" w:type="dxa"/>
            <w:gridSpan w:val="5"/>
            <w:tcBorders>
              <w:right w:val="single" w:sz="8" w:space="0" w:color="auto"/>
            </w:tcBorders>
            <w:vAlign w:val="bottom"/>
          </w:tcPr>
          <w:p w14:paraId="76850664" w14:textId="77777777" w:rsidR="000E2392" w:rsidRDefault="00000000">
            <w:pPr>
              <w:ind w:left="120"/>
              <w:rPr>
                <w:sz w:val="20"/>
                <w:szCs w:val="20"/>
              </w:rPr>
            </w:pPr>
            <w:r>
              <w:rPr>
                <w:rFonts w:ascii="Arial" w:eastAsia="Arial" w:hAnsi="Arial" w:cs="Arial"/>
                <w:sz w:val="23"/>
                <w:szCs w:val="23"/>
              </w:rPr>
              <w:t>Council (PEC) from the list of PEC</w:t>
            </w:r>
          </w:p>
        </w:tc>
        <w:tc>
          <w:tcPr>
            <w:tcW w:w="0" w:type="dxa"/>
            <w:vAlign w:val="bottom"/>
          </w:tcPr>
          <w:p w14:paraId="68532A87" w14:textId="77777777" w:rsidR="000E2392" w:rsidRDefault="000E2392">
            <w:pPr>
              <w:rPr>
                <w:sz w:val="1"/>
                <w:szCs w:val="1"/>
              </w:rPr>
            </w:pPr>
          </w:p>
        </w:tc>
      </w:tr>
      <w:tr w:rsidR="000E2392" w14:paraId="4298B09F" w14:textId="77777777">
        <w:trPr>
          <w:trHeight w:val="264"/>
        </w:trPr>
        <w:tc>
          <w:tcPr>
            <w:tcW w:w="1660" w:type="dxa"/>
            <w:tcBorders>
              <w:left w:val="single" w:sz="8" w:space="0" w:color="auto"/>
              <w:right w:val="single" w:sz="8" w:space="0" w:color="auto"/>
            </w:tcBorders>
            <w:vAlign w:val="bottom"/>
          </w:tcPr>
          <w:p w14:paraId="09023988" w14:textId="77777777" w:rsidR="000E2392" w:rsidRDefault="000E2392"/>
        </w:tc>
        <w:tc>
          <w:tcPr>
            <w:tcW w:w="3500" w:type="dxa"/>
            <w:tcBorders>
              <w:right w:val="single" w:sz="8" w:space="0" w:color="auto"/>
            </w:tcBorders>
            <w:vAlign w:val="bottom"/>
          </w:tcPr>
          <w:p w14:paraId="3565BA26" w14:textId="77777777" w:rsidR="000E2392" w:rsidRDefault="000E2392"/>
        </w:tc>
        <w:tc>
          <w:tcPr>
            <w:tcW w:w="1240" w:type="dxa"/>
            <w:gridSpan w:val="2"/>
            <w:vAlign w:val="bottom"/>
          </w:tcPr>
          <w:p w14:paraId="1AA30FEF" w14:textId="77777777" w:rsidR="000E2392" w:rsidRDefault="00000000">
            <w:pPr>
              <w:ind w:left="120"/>
              <w:rPr>
                <w:sz w:val="20"/>
                <w:szCs w:val="20"/>
              </w:rPr>
            </w:pPr>
            <w:r>
              <w:rPr>
                <w:rFonts w:ascii="Arial" w:eastAsia="Arial" w:hAnsi="Arial" w:cs="Arial"/>
                <w:sz w:val="23"/>
                <w:szCs w:val="23"/>
              </w:rPr>
              <w:t>approved</w:t>
            </w:r>
          </w:p>
        </w:tc>
        <w:tc>
          <w:tcPr>
            <w:tcW w:w="1200" w:type="dxa"/>
            <w:gridSpan w:val="2"/>
            <w:vAlign w:val="bottom"/>
          </w:tcPr>
          <w:p w14:paraId="7CA70C47" w14:textId="77777777" w:rsidR="000E2392" w:rsidRDefault="00000000">
            <w:pPr>
              <w:rPr>
                <w:sz w:val="20"/>
                <w:szCs w:val="20"/>
              </w:rPr>
            </w:pPr>
            <w:r>
              <w:rPr>
                <w:rFonts w:ascii="Arial" w:eastAsia="Arial" w:hAnsi="Arial" w:cs="Arial"/>
                <w:sz w:val="23"/>
                <w:szCs w:val="23"/>
              </w:rPr>
              <w:t>arbitrators</w:t>
            </w:r>
          </w:p>
        </w:tc>
        <w:tc>
          <w:tcPr>
            <w:tcW w:w="1460" w:type="dxa"/>
            <w:tcBorders>
              <w:right w:val="single" w:sz="8" w:space="0" w:color="auto"/>
            </w:tcBorders>
            <w:vAlign w:val="bottom"/>
          </w:tcPr>
          <w:p w14:paraId="2F8EF26F" w14:textId="77777777" w:rsidR="000E2392" w:rsidRDefault="00000000">
            <w:pPr>
              <w:jc w:val="right"/>
              <w:rPr>
                <w:sz w:val="20"/>
                <w:szCs w:val="20"/>
              </w:rPr>
            </w:pPr>
            <w:r>
              <w:rPr>
                <w:rFonts w:ascii="Arial" w:eastAsia="Arial" w:hAnsi="Arial" w:cs="Arial"/>
                <w:sz w:val="23"/>
                <w:szCs w:val="23"/>
              </w:rPr>
              <w:t>published  at</w:t>
            </w:r>
          </w:p>
        </w:tc>
        <w:tc>
          <w:tcPr>
            <w:tcW w:w="0" w:type="dxa"/>
            <w:vAlign w:val="bottom"/>
          </w:tcPr>
          <w:p w14:paraId="19F762DE" w14:textId="77777777" w:rsidR="000E2392" w:rsidRDefault="000E2392">
            <w:pPr>
              <w:rPr>
                <w:sz w:val="1"/>
                <w:szCs w:val="1"/>
              </w:rPr>
            </w:pPr>
          </w:p>
        </w:tc>
      </w:tr>
      <w:tr w:rsidR="000E2392" w14:paraId="741B0243" w14:textId="77777777">
        <w:trPr>
          <w:trHeight w:val="266"/>
        </w:trPr>
        <w:tc>
          <w:tcPr>
            <w:tcW w:w="1660" w:type="dxa"/>
            <w:tcBorders>
              <w:left w:val="single" w:sz="8" w:space="0" w:color="auto"/>
              <w:right w:val="single" w:sz="8" w:space="0" w:color="auto"/>
            </w:tcBorders>
            <w:vAlign w:val="bottom"/>
          </w:tcPr>
          <w:p w14:paraId="76BC92A8" w14:textId="77777777" w:rsidR="000E2392" w:rsidRDefault="000E2392">
            <w:pPr>
              <w:rPr>
                <w:sz w:val="23"/>
                <w:szCs w:val="23"/>
              </w:rPr>
            </w:pPr>
          </w:p>
        </w:tc>
        <w:tc>
          <w:tcPr>
            <w:tcW w:w="3500" w:type="dxa"/>
            <w:tcBorders>
              <w:right w:val="single" w:sz="8" w:space="0" w:color="auto"/>
            </w:tcBorders>
            <w:vAlign w:val="bottom"/>
          </w:tcPr>
          <w:p w14:paraId="3B534180" w14:textId="77777777" w:rsidR="000E2392" w:rsidRDefault="000E2392">
            <w:pPr>
              <w:rPr>
                <w:sz w:val="23"/>
                <w:szCs w:val="23"/>
              </w:rPr>
            </w:pPr>
          </w:p>
        </w:tc>
        <w:tc>
          <w:tcPr>
            <w:tcW w:w="1240" w:type="dxa"/>
            <w:gridSpan w:val="2"/>
            <w:vAlign w:val="bottom"/>
          </w:tcPr>
          <w:p w14:paraId="040498C1" w14:textId="77777777" w:rsidR="000E2392" w:rsidRDefault="00000000">
            <w:pPr>
              <w:ind w:left="120"/>
              <w:rPr>
                <w:sz w:val="20"/>
                <w:szCs w:val="20"/>
              </w:rPr>
            </w:pPr>
            <w:r>
              <w:rPr>
                <w:rFonts w:ascii="Arial" w:eastAsia="Arial" w:hAnsi="Arial" w:cs="Arial"/>
                <w:sz w:val="23"/>
                <w:szCs w:val="23"/>
              </w:rPr>
              <w:t>its website</w:t>
            </w:r>
          </w:p>
        </w:tc>
        <w:tc>
          <w:tcPr>
            <w:tcW w:w="900" w:type="dxa"/>
            <w:vAlign w:val="bottom"/>
          </w:tcPr>
          <w:p w14:paraId="3F64E201" w14:textId="77777777" w:rsidR="000E2392" w:rsidRDefault="000E2392">
            <w:pPr>
              <w:rPr>
                <w:sz w:val="23"/>
                <w:szCs w:val="23"/>
              </w:rPr>
            </w:pPr>
          </w:p>
        </w:tc>
        <w:tc>
          <w:tcPr>
            <w:tcW w:w="300" w:type="dxa"/>
            <w:vAlign w:val="bottom"/>
          </w:tcPr>
          <w:p w14:paraId="1C3F1B8E" w14:textId="77777777" w:rsidR="000E2392" w:rsidRDefault="000E2392">
            <w:pPr>
              <w:rPr>
                <w:sz w:val="23"/>
                <w:szCs w:val="23"/>
              </w:rPr>
            </w:pPr>
          </w:p>
        </w:tc>
        <w:tc>
          <w:tcPr>
            <w:tcW w:w="1460" w:type="dxa"/>
            <w:tcBorders>
              <w:right w:val="single" w:sz="8" w:space="0" w:color="auto"/>
            </w:tcBorders>
            <w:vAlign w:val="bottom"/>
          </w:tcPr>
          <w:p w14:paraId="3C10CC3C" w14:textId="77777777" w:rsidR="000E2392" w:rsidRDefault="000E2392">
            <w:pPr>
              <w:rPr>
                <w:sz w:val="23"/>
                <w:szCs w:val="23"/>
              </w:rPr>
            </w:pPr>
          </w:p>
        </w:tc>
        <w:tc>
          <w:tcPr>
            <w:tcW w:w="0" w:type="dxa"/>
            <w:vAlign w:val="bottom"/>
          </w:tcPr>
          <w:p w14:paraId="6B77F5BB" w14:textId="77777777" w:rsidR="000E2392" w:rsidRDefault="000E2392">
            <w:pPr>
              <w:rPr>
                <w:sz w:val="1"/>
                <w:szCs w:val="1"/>
              </w:rPr>
            </w:pPr>
          </w:p>
        </w:tc>
      </w:tr>
      <w:tr w:rsidR="000E2392" w14:paraId="1F06062C" w14:textId="77777777">
        <w:trPr>
          <w:trHeight w:val="154"/>
        </w:trPr>
        <w:tc>
          <w:tcPr>
            <w:tcW w:w="1660" w:type="dxa"/>
            <w:tcBorders>
              <w:left w:val="single" w:sz="8" w:space="0" w:color="auto"/>
              <w:bottom w:val="single" w:sz="8" w:space="0" w:color="auto"/>
              <w:right w:val="single" w:sz="8" w:space="0" w:color="auto"/>
            </w:tcBorders>
            <w:vAlign w:val="bottom"/>
          </w:tcPr>
          <w:p w14:paraId="4B32C3F1" w14:textId="77777777" w:rsidR="000E2392" w:rsidRDefault="000E2392">
            <w:pPr>
              <w:rPr>
                <w:sz w:val="13"/>
                <w:szCs w:val="13"/>
              </w:rPr>
            </w:pPr>
          </w:p>
        </w:tc>
        <w:tc>
          <w:tcPr>
            <w:tcW w:w="3500" w:type="dxa"/>
            <w:tcBorders>
              <w:bottom w:val="single" w:sz="8" w:space="0" w:color="auto"/>
              <w:right w:val="single" w:sz="8" w:space="0" w:color="auto"/>
            </w:tcBorders>
            <w:vAlign w:val="bottom"/>
          </w:tcPr>
          <w:p w14:paraId="7593DB46" w14:textId="77777777" w:rsidR="000E2392" w:rsidRDefault="000E2392">
            <w:pPr>
              <w:rPr>
                <w:sz w:val="13"/>
                <w:szCs w:val="13"/>
              </w:rPr>
            </w:pPr>
          </w:p>
        </w:tc>
        <w:tc>
          <w:tcPr>
            <w:tcW w:w="3880" w:type="dxa"/>
            <w:gridSpan w:val="5"/>
            <w:tcBorders>
              <w:bottom w:val="single" w:sz="8" w:space="0" w:color="auto"/>
              <w:right w:val="single" w:sz="8" w:space="0" w:color="auto"/>
            </w:tcBorders>
            <w:vAlign w:val="bottom"/>
          </w:tcPr>
          <w:p w14:paraId="44500DC2" w14:textId="77777777" w:rsidR="000E2392" w:rsidRDefault="000E2392">
            <w:pPr>
              <w:rPr>
                <w:sz w:val="13"/>
                <w:szCs w:val="13"/>
              </w:rPr>
            </w:pPr>
          </w:p>
        </w:tc>
        <w:tc>
          <w:tcPr>
            <w:tcW w:w="0" w:type="dxa"/>
            <w:vAlign w:val="bottom"/>
          </w:tcPr>
          <w:p w14:paraId="4E2C92BC" w14:textId="77777777" w:rsidR="000E2392" w:rsidRDefault="000E2392">
            <w:pPr>
              <w:rPr>
                <w:sz w:val="1"/>
                <w:szCs w:val="1"/>
              </w:rPr>
            </w:pPr>
          </w:p>
        </w:tc>
      </w:tr>
      <w:tr w:rsidR="000E2392" w14:paraId="477BD6DA" w14:textId="77777777">
        <w:trPr>
          <w:trHeight w:val="254"/>
        </w:trPr>
        <w:tc>
          <w:tcPr>
            <w:tcW w:w="1660" w:type="dxa"/>
            <w:tcBorders>
              <w:left w:val="single" w:sz="8" w:space="0" w:color="auto"/>
              <w:right w:val="single" w:sz="8" w:space="0" w:color="auto"/>
            </w:tcBorders>
            <w:vAlign w:val="bottom"/>
          </w:tcPr>
          <w:p w14:paraId="45279196" w14:textId="77777777" w:rsidR="000E2392" w:rsidRDefault="00000000">
            <w:pPr>
              <w:spacing w:line="254" w:lineRule="exact"/>
              <w:jc w:val="center"/>
              <w:rPr>
                <w:sz w:val="20"/>
                <w:szCs w:val="20"/>
              </w:rPr>
            </w:pPr>
            <w:r>
              <w:rPr>
                <w:rFonts w:ascii="Arial" w:eastAsia="Arial" w:hAnsi="Arial" w:cs="Arial"/>
                <w:w w:val="98"/>
                <w:sz w:val="23"/>
                <w:szCs w:val="23"/>
              </w:rPr>
              <w:t>21.6</w:t>
            </w:r>
          </w:p>
        </w:tc>
        <w:tc>
          <w:tcPr>
            <w:tcW w:w="3500" w:type="dxa"/>
            <w:tcBorders>
              <w:right w:val="single" w:sz="8" w:space="0" w:color="auto"/>
            </w:tcBorders>
            <w:vAlign w:val="bottom"/>
          </w:tcPr>
          <w:p w14:paraId="1A090BE6" w14:textId="77777777" w:rsidR="000E2392" w:rsidRDefault="00000000">
            <w:pPr>
              <w:spacing w:line="254" w:lineRule="exact"/>
              <w:ind w:left="100"/>
              <w:rPr>
                <w:sz w:val="20"/>
                <w:szCs w:val="20"/>
              </w:rPr>
            </w:pPr>
            <w:r>
              <w:rPr>
                <w:rFonts w:ascii="Arial" w:eastAsia="Arial" w:hAnsi="Arial" w:cs="Arial"/>
                <w:sz w:val="23"/>
                <w:szCs w:val="23"/>
              </w:rPr>
              <w:t>Rules of Arbitration</w:t>
            </w:r>
          </w:p>
        </w:tc>
        <w:tc>
          <w:tcPr>
            <w:tcW w:w="3880" w:type="dxa"/>
            <w:gridSpan w:val="5"/>
            <w:tcBorders>
              <w:right w:val="single" w:sz="8" w:space="0" w:color="auto"/>
            </w:tcBorders>
            <w:vAlign w:val="bottom"/>
          </w:tcPr>
          <w:p w14:paraId="681A3950" w14:textId="77777777" w:rsidR="000E2392" w:rsidRDefault="00000000">
            <w:pPr>
              <w:spacing w:line="254" w:lineRule="exact"/>
              <w:ind w:left="120"/>
              <w:rPr>
                <w:sz w:val="20"/>
                <w:szCs w:val="20"/>
              </w:rPr>
            </w:pPr>
            <w:r>
              <w:rPr>
                <w:rFonts w:ascii="Arial" w:eastAsia="Arial" w:hAnsi="Arial" w:cs="Arial"/>
                <w:sz w:val="23"/>
                <w:szCs w:val="23"/>
              </w:rPr>
              <w:t>Pakistan Arbitration Act of 1940.</w:t>
            </w:r>
          </w:p>
        </w:tc>
        <w:tc>
          <w:tcPr>
            <w:tcW w:w="0" w:type="dxa"/>
            <w:vAlign w:val="bottom"/>
          </w:tcPr>
          <w:p w14:paraId="5115AC32" w14:textId="77777777" w:rsidR="000E2392" w:rsidRDefault="000E2392">
            <w:pPr>
              <w:rPr>
                <w:sz w:val="1"/>
                <w:szCs w:val="1"/>
              </w:rPr>
            </w:pPr>
          </w:p>
        </w:tc>
      </w:tr>
      <w:tr w:rsidR="000E2392" w14:paraId="01D52E24" w14:textId="77777777">
        <w:trPr>
          <w:trHeight w:val="264"/>
        </w:trPr>
        <w:tc>
          <w:tcPr>
            <w:tcW w:w="1660" w:type="dxa"/>
            <w:tcBorders>
              <w:left w:val="single" w:sz="8" w:space="0" w:color="auto"/>
              <w:right w:val="single" w:sz="8" w:space="0" w:color="auto"/>
            </w:tcBorders>
            <w:vAlign w:val="bottom"/>
          </w:tcPr>
          <w:p w14:paraId="74EE371E" w14:textId="77777777" w:rsidR="000E2392" w:rsidRDefault="000E2392"/>
        </w:tc>
        <w:tc>
          <w:tcPr>
            <w:tcW w:w="3500" w:type="dxa"/>
            <w:tcBorders>
              <w:right w:val="single" w:sz="8" w:space="0" w:color="auto"/>
            </w:tcBorders>
            <w:vAlign w:val="bottom"/>
          </w:tcPr>
          <w:p w14:paraId="71C57680" w14:textId="77777777" w:rsidR="000E2392" w:rsidRDefault="000E2392"/>
        </w:tc>
        <w:tc>
          <w:tcPr>
            <w:tcW w:w="3880" w:type="dxa"/>
            <w:gridSpan w:val="5"/>
            <w:tcBorders>
              <w:right w:val="single" w:sz="8" w:space="0" w:color="auto"/>
            </w:tcBorders>
            <w:vAlign w:val="bottom"/>
          </w:tcPr>
          <w:p w14:paraId="3F600F66" w14:textId="77777777" w:rsidR="000E2392" w:rsidRDefault="00000000">
            <w:pPr>
              <w:ind w:left="120"/>
              <w:rPr>
                <w:sz w:val="20"/>
                <w:szCs w:val="20"/>
              </w:rPr>
            </w:pPr>
            <w:r>
              <w:rPr>
                <w:rFonts w:ascii="Arial" w:eastAsia="Arial" w:hAnsi="Arial" w:cs="Arial"/>
                <w:sz w:val="23"/>
                <w:szCs w:val="23"/>
              </w:rPr>
              <w:t>The place of Arbitration shall be:</w:t>
            </w:r>
          </w:p>
        </w:tc>
        <w:tc>
          <w:tcPr>
            <w:tcW w:w="0" w:type="dxa"/>
            <w:vAlign w:val="bottom"/>
          </w:tcPr>
          <w:p w14:paraId="633BA27B" w14:textId="77777777" w:rsidR="000E2392" w:rsidRDefault="000E2392">
            <w:pPr>
              <w:rPr>
                <w:sz w:val="1"/>
                <w:szCs w:val="1"/>
              </w:rPr>
            </w:pPr>
          </w:p>
        </w:tc>
      </w:tr>
      <w:tr w:rsidR="000E2392" w14:paraId="3762CD86" w14:textId="77777777">
        <w:trPr>
          <w:trHeight w:val="255"/>
        </w:trPr>
        <w:tc>
          <w:tcPr>
            <w:tcW w:w="1660" w:type="dxa"/>
            <w:tcBorders>
              <w:left w:val="single" w:sz="8" w:space="0" w:color="auto"/>
              <w:right w:val="single" w:sz="8" w:space="0" w:color="auto"/>
            </w:tcBorders>
            <w:vAlign w:val="bottom"/>
          </w:tcPr>
          <w:p w14:paraId="6A57CC4E" w14:textId="77777777" w:rsidR="000E2392" w:rsidRDefault="000E2392"/>
        </w:tc>
        <w:tc>
          <w:tcPr>
            <w:tcW w:w="3500" w:type="dxa"/>
            <w:tcBorders>
              <w:right w:val="single" w:sz="8" w:space="0" w:color="auto"/>
            </w:tcBorders>
            <w:vAlign w:val="bottom"/>
          </w:tcPr>
          <w:p w14:paraId="4545B324" w14:textId="77777777" w:rsidR="000E2392" w:rsidRDefault="000E2392"/>
        </w:tc>
        <w:tc>
          <w:tcPr>
            <w:tcW w:w="2440" w:type="dxa"/>
            <w:gridSpan w:val="4"/>
            <w:vAlign w:val="bottom"/>
          </w:tcPr>
          <w:p w14:paraId="1DF63EA7" w14:textId="77777777" w:rsidR="000E2392" w:rsidRDefault="00000000">
            <w:pPr>
              <w:ind w:left="120"/>
              <w:rPr>
                <w:sz w:val="20"/>
                <w:szCs w:val="20"/>
              </w:rPr>
            </w:pPr>
            <w:r>
              <w:rPr>
                <w:rFonts w:ascii="Arial" w:eastAsia="Arial" w:hAnsi="Arial" w:cs="Arial"/>
                <w:b/>
                <w:bCs/>
              </w:rPr>
              <w:t>Islamabad (Pakistan)</w:t>
            </w:r>
          </w:p>
        </w:tc>
        <w:tc>
          <w:tcPr>
            <w:tcW w:w="1460" w:type="dxa"/>
            <w:tcBorders>
              <w:right w:val="single" w:sz="8" w:space="0" w:color="auto"/>
            </w:tcBorders>
            <w:vAlign w:val="bottom"/>
          </w:tcPr>
          <w:p w14:paraId="0ACE4697" w14:textId="77777777" w:rsidR="000E2392" w:rsidRDefault="000E2392"/>
        </w:tc>
        <w:tc>
          <w:tcPr>
            <w:tcW w:w="0" w:type="dxa"/>
            <w:vAlign w:val="bottom"/>
          </w:tcPr>
          <w:p w14:paraId="2676D1FE" w14:textId="77777777" w:rsidR="000E2392" w:rsidRDefault="000E2392">
            <w:pPr>
              <w:rPr>
                <w:sz w:val="1"/>
                <w:szCs w:val="1"/>
              </w:rPr>
            </w:pPr>
          </w:p>
        </w:tc>
      </w:tr>
      <w:tr w:rsidR="000E2392" w14:paraId="0ACBF964" w14:textId="77777777">
        <w:trPr>
          <w:trHeight w:val="153"/>
        </w:trPr>
        <w:tc>
          <w:tcPr>
            <w:tcW w:w="1660" w:type="dxa"/>
            <w:tcBorders>
              <w:left w:val="single" w:sz="8" w:space="0" w:color="auto"/>
              <w:bottom w:val="single" w:sz="8" w:space="0" w:color="auto"/>
              <w:right w:val="single" w:sz="8" w:space="0" w:color="auto"/>
            </w:tcBorders>
            <w:vAlign w:val="bottom"/>
          </w:tcPr>
          <w:p w14:paraId="647355C2" w14:textId="77777777" w:rsidR="000E2392" w:rsidRDefault="000E2392">
            <w:pPr>
              <w:rPr>
                <w:sz w:val="13"/>
                <w:szCs w:val="13"/>
              </w:rPr>
            </w:pPr>
          </w:p>
        </w:tc>
        <w:tc>
          <w:tcPr>
            <w:tcW w:w="3500" w:type="dxa"/>
            <w:tcBorders>
              <w:bottom w:val="single" w:sz="8" w:space="0" w:color="auto"/>
              <w:right w:val="single" w:sz="8" w:space="0" w:color="auto"/>
            </w:tcBorders>
            <w:vAlign w:val="bottom"/>
          </w:tcPr>
          <w:p w14:paraId="37ADE9A4" w14:textId="77777777" w:rsidR="000E2392" w:rsidRDefault="000E2392">
            <w:pPr>
              <w:rPr>
                <w:sz w:val="13"/>
                <w:szCs w:val="13"/>
              </w:rPr>
            </w:pPr>
          </w:p>
        </w:tc>
        <w:tc>
          <w:tcPr>
            <w:tcW w:w="320" w:type="dxa"/>
            <w:tcBorders>
              <w:bottom w:val="single" w:sz="8" w:space="0" w:color="auto"/>
            </w:tcBorders>
            <w:vAlign w:val="bottom"/>
          </w:tcPr>
          <w:p w14:paraId="25E8FD37" w14:textId="77777777" w:rsidR="000E2392" w:rsidRDefault="000E2392">
            <w:pPr>
              <w:rPr>
                <w:sz w:val="13"/>
                <w:szCs w:val="13"/>
              </w:rPr>
            </w:pPr>
          </w:p>
        </w:tc>
        <w:tc>
          <w:tcPr>
            <w:tcW w:w="920" w:type="dxa"/>
            <w:tcBorders>
              <w:bottom w:val="single" w:sz="8" w:space="0" w:color="auto"/>
            </w:tcBorders>
            <w:vAlign w:val="bottom"/>
          </w:tcPr>
          <w:p w14:paraId="7646E924" w14:textId="77777777" w:rsidR="000E2392" w:rsidRDefault="000E2392">
            <w:pPr>
              <w:rPr>
                <w:sz w:val="13"/>
                <w:szCs w:val="13"/>
              </w:rPr>
            </w:pPr>
          </w:p>
        </w:tc>
        <w:tc>
          <w:tcPr>
            <w:tcW w:w="900" w:type="dxa"/>
            <w:tcBorders>
              <w:bottom w:val="single" w:sz="8" w:space="0" w:color="auto"/>
            </w:tcBorders>
            <w:vAlign w:val="bottom"/>
          </w:tcPr>
          <w:p w14:paraId="196AF2D5" w14:textId="77777777" w:rsidR="000E2392" w:rsidRDefault="000E2392">
            <w:pPr>
              <w:rPr>
                <w:sz w:val="13"/>
                <w:szCs w:val="13"/>
              </w:rPr>
            </w:pPr>
          </w:p>
        </w:tc>
        <w:tc>
          <w:tcPr>
            <w:tcW w:w="300" w:type="dxa"/>
            <w:tcBorders>
              <w:bottom w:val="single" w:sz="8" w:space="0" w:color="auto"/>
            </w:tcBorders>
            <w:vAlign w:val="bottom"/>
          </w:tcPr>
          <w:p w14:paraId="36F28675" w14:textId="77777777" w:rsidR="000E2392" w:rsidRDefault="000E2392">
            <w:pPr>
              <w:rPr>
                <w:sz w:val="13"/>
                <w:szCs w:val="13"/>
              </w:rPr>
            </w:pPr>
          </w:p>
        </w:tc>
        <w:tc>
          <w:tcPr>
            <w:tcW w:w="1460" w:type="dxa"/>
            <w:tcBorders>
              <w:bottom w:val="single" w:sz="8" w:space="0" w:color="auto"/>
              <w:right w:val="single" w:sz="8" w:space="0" w:color="auto"/>
            </w:tcBorders>
            <w:vAlign w:val="bottom"/>
          </w:tcPr>
          <w:p w14:paraId="111D0F5F" w14:textId="77777777" w:rsidR="000E2392" w:rsidRDefault="000E2392">
            <w:pPr>
              <w:rPr>
                <w:sz w:val="13"/>
                <w:szCs w:val="13"/>
              </w:rPr>
            </w:pPr>
          </w:p>
        </w:tc>
        <w:tc>
          <w:tcPr>
            <w:tcW w:w="0" w:type="dxa"/>
            <w:vAlign w:val="bottom"/>
          </w:tcPr>
          <w:p w14:paraId="22E37353" w14:textId="77777777" w:rsidR="000E2392" w:rsidRDefault="000E2392">
            <w:pPr>
              <w:rPr>
                <w:sz w:val="1"/>
                <w:szCs w:val="1"/>
              </w:rPr>
            </w:pPr>
          </w:p>
        </w:tc>
      </w:tr>
    </w:tbl>
    <w:p w14:paraId="4E2B3AAF" w14:textId="77777777" w:rsidR="000E2392" w:rsidRDefault="000E2392">
      <w:pPr>
        <w:spacing w:line="200" w:lineRule="exact"/>
        <w:rPr>
          <w:sz w:val="20"/>
          <w:szCs w:val="20"/>
        </w:rPr>
      </w:pPr>
    </w:p>
    <w:p w14:paraId="6B771EBE" w14:textId="77777777" w:rsidR="000E2392" w:rsidRDefault="000E2392">
      <w:pPr>
        <w:spacing w:line="200" w:lineRule="exact"/>
        <w:rPr>
          <w:sz w:val="20"/>
          <w:szCs w:val="20"/>
        </w:rPr>
      </w:pPr>
    </w:p>
    <w:p w14:paraId="53E350B0" w14:textId="77777777" w:rsidR="000E2392" w:rsidRDefault="000E2392">
      <w:pPr>
        <w:spacing w:line="200" w:lineRule="exact"/>
        <w:rPr>
          <w:sz w:val="20"/>
          <w:szCs w:val="20"/>
        </w:rPr>
      </w:pPr>
    </w:p>
    <w:p w14:paraId="529B5EE8" w14:textId="77777777" w:rsidR="000E2392" w:rsidRDefault="000E2392">
      <w:pPr>
        <w:spacing w:line="200" w:lineRule="exact"/>
        <w:rPr>
          <w:sz w:val="20"/>
          <w:szCs w:val="20"/>
        </w:rPr>
      </w:pPr>
    </w:p>
    <w:p w14:paraId="2D94C47F" w14:textId="77777777" w:rsidR="000E2392" w:rsidRDefault="000E2392">
      <w:pPr>
        <w:spacing w:line="200" w:lineRule="exact"/>
        <w:rPr>
          <w:sz w:val="20"/>
          <w:szCs w:val="20"/>
        </w:rPr>
      </w:pPr>
    </w:p>
    <w:p w14:paraId="3F430A4A" w14:textId="77777777" w:rsidR="000E2392" w:rsidRDefault="000E2392">
      <w:pPr>
        <w:spacing w:line="200" w:lineRule="exact"/>
        <w:rPr>
          <w:sz w:val="20"/>
          <w:szCs w:val="20"/>
        </w:rPr>
      </w:pPr>
    </w:p>
    <w:p w14:paraId="09EE7DAC" w14:textId="77777777" w:rsidR="000E2392" w:rsidRDefault="000E2392">
      <w:pPr>
        <w:spacing w:line="200" w:lineRule="exact"/>
        <w:rPr>
          <w:sz w:val="20"/>
          <w:szCs w:val="20"/>
        </w:rPr>
      </w:pPr>
    </w:p>
    <w:p w14:paraId="1D57D939" w14:textId="77777777" w:rsidR="000E2392" w:rsidRDefault="000E2392">
      <w:pPr>
        <w:spacing w:line="200" w:lineRule="exact"/>
        <w:rPr>
          <w:sz w:val="20"/>
          <w:szCs w:val="20"/>
        </w:rPr>
      </w:pPr>
    </w:p>
    <w:p w14:paraId="4E3519DA" w14:textId="77777777" w:rsidR="000E2392" w:rsidRDefault="000E2392">
      <w:pPr>
        <w:spacing w:line="200" w:lineRule="exact"/>
        <w:rPr>
          <w:sz w:val="20"/>
          <w:szCs w:val="20"/>
        </w:rPr>
      </w:pPr>
    </w:p>
    <w:p w14:paraId="662D983C" w14:textId="77777777" w:rsidR="000E2392" w:rsidRDefault="000E2392">
      <w:pPr>
        <w:spacing w:line="200" w:lineRule="exact"/>
        <w:rPr>
          <w:sz w:val="20"/>
          <w:szCs w:val="20"/>
        </w:rPr>
      </w:pPr>
    </w:p>
    <w:p w14:paraId="7E36200B" w14:textId="77777777" w:rsidR="000E2392" w:rsidRDefault="000E2392">
      <w:pPr>
        <w:spacing w:line="200" w:lineRule="exact"/>
        <w:rPr>
          <w:sz w:val="20"/>
          <w:szCs w:val="20"/>
        </w:rPr>
      </w:pPr>
    </w:p>
    <w:p w14:paraId="7D783590" w14:textId="77777777" w:rsidR="000E2392" w:rsidRDefault="000E2392">
      <w:pPr>
        <w:spacing w:line="200" w:lineRule="exact"/>
        <w:rPr>
          <w:sz w:val="20"/>
          <w:szCs w:val="20"/>
        </w:rPr>
      </w:pPr>
    </w:p>
    <w:p w14:paraId="07ABC0FD" w14:textId="77777777" w:rsidR="000E2392" w:rsidRDefault="000E2392">
      <w:pPr>
        <w:spacing w:line="200" w:lineRule="exact"/>
        <w:rPr>
          <w:sz w:val="20"/>
          <w:szCs w:val="20"/>
        </w:rPr>
      </w:pPr>
    </w:p>
    <w:p w14:paraId="63175E22" w14:textId="77777777" w:rsidR="000E2392" w:rsidRDefault="000E2392">
      <w:pPr>
        <w:spacing w:line="200" w:lineRule="exact"/>
        <w:rPr>
          <w:sz w:val="20"/>
          <w:szCs w:val="20"/>
        </w:rPr>
      </w:pPr>
    </w:p>
    <w:p w14:paraId="12832F59" w14:textId="77777777" w:rsidR="000E2392" w:rsidRDefault="000E2392">
      <w:pPr>
        <w:spacing w:line="200" w:lineRule="exact"/>
        <w:rPr>
          <w:sz w:val="20"/>
          <w:szCs w:val="20"/>
        </w:rPr>
      </w:pPr>
    </w:p>
    <w:p w14:paraId="4DBC1983" w14:textId="77777777" w:rsidR="000E2392" w:rsidRDefault="000E2392">
      <w:pPr>
        <w:spacing w:line="200" w:lineRule="exact"/>
        <w:rPr>
          <w:sz w:val="20"/>
          <w:szCs w:val="20"/>
        </w:rPr>
      </w:pPr>
    </w:p>
    <w:p w14:paraId="442B8890" w14:textId="77777777" w:rsidR="000E2392" w:rsidRDefault="000E2392">
      <w:pPr>
        <w:spacing w:line="200" w:lineRule="exact"/>
        <w:rPr>
          <w:sz w:val="20"/>
          <w:szCs w:val="20"/>
        </w:rPr>
      </w:pPr>
    </w:p>
    <w:p w14:paraId="5522CB36" w14:textId="77777777" w:rsidR="000E2392" w:rsidRDefault="000E2392">
      <w:pPr>
        <w:spacing w:line="200" w:lineRule="exact"/>
        <w:rPr>
          <w:sz w:val="20"/>
          <w:szCs w:val="20"/>
        </w:rPr>
      </w:pPr>
    </w:p>
    <w:p w14:paraId="32DABAB9" w14:textId="77777777" w:rsidR="000E2392" w:rsidRDefault="000E2392">
      <w:pPr>
        <w:spacing w:line="200" w:lineRule="exact"/>
        <w:rPr>
          <w:sz w:val="20"/>
          <w:szCs w:val="20"/>
        </w:rPr>
      </w:pPr>
    </w:p>
    <w:p w14:paraId="0C3A1876" w14:textId="77777777" w:rsidR="000E2392" w:rsidRDefault="000E2392">
      <w:pPr>
        <w:spacing w:line="200" w:lineRule="exact"/>
        <w:rPr>
          <w:sz w:val="20"/>
          <w:szCs w:val="20"/>
        </w:rPr>
      </w:pPr>
    </w:p>
    <w:p w14:paraId="2BC924C2" w14:textId="77777777" w:rsidR="000E2392" w:rsidRDefault="000E2392">
      <w:pPr>
        <w:spacing w:line="305" w:lineRule="exact"/>
        <w:rPr>
          <w:sz w:val="20"/>
          <w:szCs w:val="20"/>
        </w:rPr>
      </w:pPr>
    </w:p>
    <w:p w14:paraId="5E9401AA" w14:textId="77777777" w:rsidR="000E2392" w:rsidRDefault="00000000">
      <w:pPr>
        <w:ind w:right="-48"/>
        <w:jc w:val="center"/>
        <w:rPr>
          <w:sz w:val="20"/>
          <w:szCs w:val="20"/>
        </w:rPr>
      </w:pPr>
      <w:r>
        <w:rPr>
          <w:rFonts w:eastAsia="Times New Roman"/>
          <w:sz w:val="18"/>
          <w:szCs w:val="18"/>
        </w:rPr>
        <w:t>103</w:t>
      </w:r>
    </w:p>
    <w:p w14:paraId="6F10B2C4" w14:textId="77777777" w:rsidR="000E2392" w:rsidRDefault="000E2392">
      <w:pPr>
        <w:sectPr w:rsidR="000E2392">
          <w:type w:val="continuous"/>
          <w:pgSz w:w="11920" w:h="16841"/>
          <w:pgMar w:top="769" w:right="1440" w:bottom="468" w:left="1420" w:header="0" w:footer="0" w:gutter="0"/>
          <w:cols w:space="720" w:equalWidth="0">
            <w:col w:w="9051"/>
          </w:cols>
        </w:sectPr>
      </w:pPr>
    </w:p>
    <w:p w14:paraId="6EA70B80" w14:textId="77777777" w:rsidR="000E2392" w:rsidRDefault="00000000">
      <w:pPr>
        <w:rPr>
          <w:sz w:val="20"/>
          <w:szCs w:val="20"/>
        </w:rPr>
      </w:pPr>
      <w:bookmarkStart w:id="119" w:name="page120"/>
      <w:bookmarkEnd w:id="119"/>
      <w:r>
        <w:rPr>
          <w:rFonts w:eastAsia="Times New Roman"/>
          <w:sz w:val="16"/>
          <w:szCs w:val="16"/>
        </w:rPr>
        <w:lastRenderedPageBreak/>
        <w:t>Specifications Part A – Specific Provisions</w:t>
      </w:r>
    </w:p>
    <w:p w14:paraId="197128E9"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270144" behindDoc="1" locked="0" layoutInCell="0" allowOverlap="1" wp14:anchorId="62CDE743" wp14:editId="102DE80F">
                <wp:simplePos x="0" y="0"/>
                <wp:positionH relativeFrom="column">
                  <wp:posOffset>-19685</wp:posOffset>
                </wp:positionH>
                <wp:positionV relativeFrom="paragraph">
                  <wp:posOffset>18415</wp:posOffset>
                </wp:positionV>
                <wp:extent cx="5769610" cy="0"/>
                <wp:effectExtent l="0" t="0" r="0" b="0"/>
                <wp:wrapNone/>
                <wp:docPr id="413" name="Shape 4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69610" cy="4763"/>
                        </a:xfrm>
                        <a:prstGeom prst="line">
                          <a:avLst/>
                        </a:prstGeom>
                        <a:solidFill>
                          <a:srgbClr val="FFFFFF"/>
                        </a:solidFill>
                        <a:ln w="5715">
                          <a:solidFill>
                            <a:srgbClr val="000000"/>
                          </a:solidFill>
                          <a:miter lim="800000"/>
                          <a:headEnd/>
                          <a:tailEnd/>
                        </a:ln>
                      </wps:spPr>
                      <wps:bodyPr/>
                    </wps:wsp>
                  </a:graphicData>
                </a:graphic>
              </wp:anchor>
            </w:drawing>
          </mc:Choice>
          <mc:Fallback>
            <w:pict>
              <v:line w14:anchorId="0117EF8C" id="Shape 413" o:spid="_x0000_s1026" style="position:absolute;z-index:-252046336;visibility:visible;mso-wrap-style:square;mso-wrap-distance-left:9pt;mso-wrap-distance-top:0;mso-wrap-distance-right:9pt;mso-wrap-distance-bottom:0;mso-position-horizontal:absolute;mso-position-horizontal-relative:text;mso-position-vertical:absolute;mso-position-vertical-relative:text" from="-1.55pt,1.45pt" to="452.7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SNxpQEAAF0DAAAOAAAAZHJzL2Uyb0RvYy54bWysU8tu2zAQvBfoPxC815TTxkkEyzkkdS9B&#10;GyDtB6z5sIjyBS5ryX9fkrKVpO0pKA8E98HRzHC1vh2tIQcZUXvX0eWioUQ67oV2+47++L79cE0J&#10;JnACjHeyo0eJ9Hbz/t16CK288L03QkaSQRy2Q+hon1JoGUPeSwu48EG6XFQ+Wkg5jHsmIgwZ3Rp2&#10;0TQrNvgoQvRcIubs/VSkm4qvlOTpm1IoEzEdzdxS3WPdd2VnmzW0+wih1/xEA97AwoJ2+aMz1D0k&#10;IL+i/gvKah49epUW3FvmldJcVg1ZzbL5Q81TD0FWLdkcDLNN+P9g+dfDnXuMhTof3VN48PwnZlPY&#10;ELCdiyXAMLWNKtrSnrmTsRp5nI2UYyI8Jy+vVjerZfab59qnq9XH4jOD9nw3RExfpLekHDpqtCsy&#10;oYXDA6ap9dxS0uiNFlttTA3ifndnIjlAftJtXSf0V23GkaEQWV5W5Fc1fAnR1PUvCKtTnk2jbUev&#10;5yZoewnisxN1chJoM52zOuNOvk1WFdN2Xhwf49nP/IbVhtO8lSF5Gdfbz3/F5jcAAAD//wMAUEsD&#10;BBQABgAIAAAAIQANHx/H2wAAAAYBAAAPAAAAZHJzL2Rvd25yZXYueG1sTI5Ra8IwFIXfB/sP4Qp7&#10;GZpUqaxdUymD+TLGUPcDYnNtis1NaWKt/35xL9vj4Ry+8xWbyXZsxMG3jiQkCwEMqXa6pUbC9+F9&#10;/gLMB0VadY5Qwg09bMrHh0Ll2l1ph+M+NCxCyOdKggmhzzn3tUGr/ML1SLE7ucGqEOPQcD2oa4Tb&#10;ji+FWHOrWooPRvX4ZrA+7y9WQtjy6nPcPSdiffhIsxOfKv9lpHyaTdUrsIBT+BvDXT+qQxmdju5C&#10;2rNOwnyVxKWEZQYs1plIU2DH38zLgv/XL38AAAD//wMAUEsBAi0AFAAGAAgAAAAhALaDOJL+AAAA&#10;4QEAABMAAAAAAAAAAAAAAAAAAAAAAFtDb250ZW50X1R5cGVzXS54bWxQSwECLQAUAAYACAAAACEA&#10;OP0h/9YAAACUAQAACwAAAAAAAAAAAAAAAAAvAQAAX3JlbHMvLnJlbHNQSwECLQAUAAYACAAAACEA&#10;W4EjcaUBAABdAwAADgAAAAAAAAAAAAAAAAAuAgAAZHJzL2Uyb0RvYy54bWxQSwECLQAUAAYACAAA&#10;ACEADR8fx9sAAAAGAQAADwAAAAAAAAAAAAAAAAD/AwAAZHJzL2Rvd25yZXYueG1sUEsFBgAAAAAE&#10;AAQA8wAAAAcFAAAAAA==&#10;" o:allowincell="f" filled="t" strokeweight=".45pt">
                <v:stroke joinstyle="miter"/>
                <o:lock v:ext="edit" shapetype="f"/>
              </v:line>
            </w:pict>
          </mc:Fallback>
        </mc:AlternateContent>
      </w:r>
    </w:p>
    <w:p w14:paraId="253B2C6B" w14:textId="77777777" w:rsidR="000E2392" w:rsidRDefault="000E2392">
      <w:pPr>
        <w:spacing w:line="279" w:lineRule="exact"/>
        <w:rPr>
          <w:sz w:val="20"/>
          <w:szCs w:val="20"/>
        </w:rPr>
      </w:pPr>
    </w:p>
    <w:p w14:paraId="6A23BA11" w14:textId="77777777" w:rsidR="000E2392" w:rsidRDefault="00000000">
      <w:pPr>
        <w:ind w:right="260"/>
        <w:jc w:val="center"/>
        <w:rPr>
          <w:sz w:val="20"/>
          <w:szCs w:val="20"/>
        </w:rPr>
      </w:pPr>
      <w:r>
        <w:rPr>
          <w:rFonts w:ascii="Arial" w:eastAsia="Arial" w:hAnsi="Arial" w:cs="Arial"/>
          <w:b/>
          <w:bCs/>
          <w:sz w:val="23"/>
          <w:szCs w:val="23"/>
        </w:rPr>
        <w:t>Particular Conditions</w:t>
      </w:r>
    </w:p>
    <w:p w14:paraId="77A61D07" w14:textId="77777777" w:rsidR="000E2392" w:rsidRDefault="000E2392">
      <w:pPr>
        <w:spacing w:line="264" w:lineRule="exact"/>
        <w:rPr>
          <w:sz w:val="20"/>
          <w:szCs w:val="20"/>
        </w:rPr>
      </w:pPr>
    </w:p>
    <w:p w14:paraId="3AB4833D" w14:textId="77777777" w:rsidR="000E2392" w:rsidRDefault="00000000">
      <w:pPr>
        <w:ind w:left="3100"/>
        <w:rPr>
          <w:sz w:val="20"/>
          <w:szCs w:val="20"/>
        </w:rPr>
      </w:pPr>
      <w:r>
        <w:rPr>
          <w:rFonts w:ascii="Arial" w:eastAsia="Arial" w:hAnsi="Arial" w:cs="Arial"/>
          <w:b/>
          <w:bCs/>
          <w:sz w:val="23"/>
          <w:szCs w:val="23"/>
        </w:rPr>
        <w:t>Part B - Special Provisions</w:t>
      </w:r>
    </w:p>
    <w:p w14:paraId="3A1B9201" w14:textId="77777777" w:rsidR="000E2392" w:rsidRDefault="000E2392">
      <w:pPr>
        <w:spacing w:line="264" w:lineRule="exact"/>
        <w:rPr>
          <w:sz w:val="20"/>
          <w:szCs w:val="20"/>
        </w:rPr>
      </w:pPr>
    </w:p>
    <w:p w14:paraId="4EBCF7D8" w14:textId="77777777" w:rsidR="000E2392" w:rsidRDefault="00000000">
      <w:pPr>
        <w:tabs>
          <w:tab w:val="left" w:pos="880"/>
          <w:tab w:val="left" w:pos="3300"/>
        </w:tabs>
        <w:ind w:left="60"/>
        <w:rPr>
          <w:sz w:val="20"/>
          <w:szCs w:val="20"/>
        </w:rPr>
      </w:pPr>
      <w:r>
        <w:rPr>
          <w:rFonts w:ascii="Arial" w:eastAsia="Arial" w:hAnsi="Arial" w:cs="Arial"/>
          <w:b/>
          <w:bCs/>
          <w:sz w:val="23"/>
          <w:szCs w:val="23"/>
        </w:rPr>
        <w:t>1.1</w:t>
      </w:r>
      <w:r>
        <w:rPr>
          <w:sz w:val="20"/>
          <w:szCs w:val="20"/>
        </w:rPr>
        <w:tab/>
      </w:r>
      <w:r>
        <w:rPr>
          <w:rFonts w:ascii="Arial" w:eastAsia="Arial" w:hAnsi="Arial" w:cs="Arial"/>
          <w:b/>
          <w:bCs/>
          <w:sz w:val="23"/>
          <w:szCs w:val="23"/>
        </w:rPr>
        <w:t>Definitions</w:t>
      </w:r>
      <w:r>
        <w:rPr>
          <w:sz w:val="20"/>
          <w:szCs w:val="20"/>
        </w:rPr>
        <w:tab/>
      </w:r>
      <w:r>
        <w:rPr>
          <w:rFonts w:ascii="Arial" w:eastAsia="Arial" w:hAnsi="Arial" w:cs="Arial"/>
          <w:u w:val="single"/>
        </w:rPr>
        <w:t>1.1.76 “Specification”</w:t>
      </w:r>
    </w:p>
    <w:p w14:paraId="427CFE3F" w14:textId="77777777" w:rsidR="000E2392" w:rsidRDefault="000E2392">
      <w:pPr>
        <w:spacing w:line="266" w:lineRule="exact"/>
        <w:rPr>
          <w:sz w:val="20"/>
          <w:szCs w:val="20"/>
        </w:rPr>
      </w:pPr>
    </w:p>
    <w:p w14:paraId="50329C7D" w14:textId="77777777" w:rsidR="000E2392" w:rsidRDefault="00000000">
      <w:pPr>
        <w:ind w:left="3320"/>
        <w:rPr>
          <w:sz w:val="20"/>
          <w:szCs w:val="20"/>
        </w:rPr>
      </w:pPr>
      <w:r>
        <w:rPr>
          <w:rFonts w:ascii="Arial" w:eastAsia="Arial" w:hAnsi="Arial" w:cs="Arial"/>
          <w:sz w:val="23"/>
          <w:szCs w:val="23"/>
        </w:rPr>
        <w:t>Following is added at the end:</w:t>
      </w:r>
    </w:p>
    <w:p w14:paraId="40AA4CF0" w14:textId="77777777" w:rsidR="000E2392" w:rsidRDefault="000E2392">
      <w:pPr>
        <w:spacing w:line="264" w:lineRule="exact"/>
        <w:rPr>
          <w:sz w:val="20"/>
          <w:szCs w:val="20"/>
        </w:rPr>
      </w:pPr>
    </w:p>
    <w:tbl>
      <w:tblPr>
        <w:tblW w:w="0" w:type="auto"/>
        <w:tblInd w:w="60" w:type="dxa"/>
        <w:tblLayout w:type="fixed"/>
        <w:tblCellMar>
          <w:left w:w="0" w:type="dxa"/>
          <w:right w:w="0" w:type="dxa"/>
        </w:tblCellMar>
        <w:tblLook w:val="04A0" w:firstRow="1" w:lastRow="0" w:firstColumn="1" w:lastColumn="0" w:noHBand="0" w:noVBand="1"/>
      </w:tblPr>
      <w:tblGrid>
        <w:gridCol w:w="580"/>
        <w:gridCol w:w="2220"/>
        <w:gridCol w:w="780"/>
        <w:gridCol w:w="5520"/>
      </w:tblGrid>
      <w:tr w:rsidR="000E2392" w14:paraId="3D979183" w14:textId="77777777">
        <w:trPr>
          <w:trHeight w:val="264"/>
        </w:trPr>
        <w:tc>
          <w:tcPr>
            <w:tcW w:w="580" w:type="dxa"/>
            <w:vAlign w:val="bottom"/>
          </w:tcPr>
          <w:p w14:paraId="605671BF" w14:textId="77777777" w:rsidR="000E2392" w:rsidRDefault="000E2392"/>
        </w:tc>
        <w:tc>
          <w:tcPr>
            <w:tcW w:w="2220" w:type="dxa"/>
            <w:vAlign w:val="bottom"/>
          </w:tcPr>
          <w:p w14:paraId="6F568F11" w14:textId="77777777" w:rsidR="000E2392" w:rsidRDefault="000E2392"/>
        </w:tc>
        <w:tc>
          <w:tcPr>
            <w:tcW w:w="6280" w:type="dxa"/>
            <w:gridSpan w:val="2"/>
            <w:vAlign w:val="bottom"/>
          </w:tcPr>
          <w:p w14:paraId="66BB617B" w14:textId="77777777" w:rsidR="000E2392" w:rsidRDefault="00000000">
            <w:pPr>
              <w:ind w:left="460"/>
              <w:rPr>
                <w:sz w:val="20"/>
                <w:szCs w:val="20"/>
              </w:rPr>
            </w:pPr>
            <w:r>
              <w:rPr>
                <w:rFonts w:ascii="Arial" w:eastAsia="Arial" w:hAnsi="Arial" w:cs="Arial"/>
                <w:sz w:val="23"/>
                <w:szCs w:val="23"/>
              </w:rPr>
              <w:t>“and consists of two parts i.e.,</w:t>
            </w:r>
          </w:p>
        </w:tc>
      </w:tr>
      <w:tr w:rsidR="000E2392" w14:paraId="1DF534FC" w14:textId="77777777">
        <w:trPr>
          <w:trHeight w:val="264"/>
        </w:trPr>
        <w:tc>
          <w:tcPr>
            <w:tcW w:w="580" w:type="dxa"/>
            <w:vAlign w:val="bottom"/>
          </w:tcPr>
          <w:p w14:paraId="7AB622A8" w14:textId="77777777" w:rsidR="000E2392" w:rsidRDefault="000E2392"/>
        </w:tc>
        <w:tc>
          <w:tcPr>
            <w:tcW w:w="2220" w:type="dxa"/>
            <w:vAlign w:val="bottom"/>
          </w:tcPr>
          <w:p w14:paraId="385C7F97" w14:textId="77777777" w:rsidR="000E2392" w:rsidRDefault="000E2392"/>
        </w:tc>
        <w:tc>
          <w:tcPr>
            <w:tcW w:w="780" w:type="dxa"/>
            <w:vAlign w:val="bottom"/>
          </w:tcPr>
          <w:p w14:paraId="4F97A7BC" w14:textId="77777777" w:rsidR="000E2392" w:rsidRDefault="00000000">
            <w:pPr>
              <w:ind w:left="460"/>
              <w:rPr>
                <w:sz w:val="20"/>
                <w:szCs w:val="20"/>
              </w:rPr>
            </w:pPr>
            <w:r>
              <w:rPr>
                <w:rFonts w:eastAsia="Times New Roman"/>
                <w:sz w:val="23"/>
                <w:szCs w:val="23"/>
              </w:rPr>
              <w:t>i)</w:t>
            </w:r>
          </w:p>
        </w:tc>
        <w:tc>
          <w:tcPr>
            <w:tcW w:w="5520" w:type="dxa"/>
            <w:vAlign w:val="bottom"/>
          </w:tcPr>
          <w:p w14:paraId="080AB603" w14:textId="77777777" w:rsidR="000E2392" w:rsidRDefault="00000000">
            <w:pPr>
              <w:ind w:left="120"/>
              <w:rPr>
                <w:sz w:val="20"/>
                <w:szCs w:val="20"/>
              </w:rPr>
            </w:pPr>
            <w:r>
              <w:rPr>
                <w:rFonts w:ascii="Arial" w:eastAsia="Arial" w:hAnsi="Arial" w:cs="Arial"/>
                <w:sz w:val="23"/>
                <w:szCs w:val="23"/>
              </w:rPr>
              <w:t>“Part A - Specific Provisions”; and</w:t>
            </w:r>
          </w:p>
        </w:tc>
      </w:tr>
      <w:tr w:rsidR="000E2392" w14:paraId="503E8EB4" w14:textId="77777777">
        <w:trPr>
          <w:trHeight w:val="266"/>
        </w:trPr>
        <w:tc>
          <w:tcPr>
            <w:tcW w:w="580" w:type="dxa"/>
            <w:vAlign w:val="bottom"/>
          </w:tcPr>
          <w:p w14:paraId="62FE5B3F" w14:textId="77777777" w:rsidR="000E2392" w:rsidRDefault="000E2392">
            <w:pPr>
              <w:rPr>
                <w:sz w:val="23"/>
                <w:szCs w:val="23"/>
              </w:rPr>
            </w:pPr>
          </w:p>
        </w:tc>
        <w:tc>
          <w:tcPr>
            <w:tcW w:w="2220" w:type="dxa"/>
            <w:vAlign w:val="bottom"/>
          </w:tcPr>
          <w:p w14:paraId="52FF6676" w14:textId="77777777" w:rsidR="000E2392" w:rsidRDefault="000E2392">
            <w:pPr>
              <w:rPr>
                <w:sz w:val="23"/>
                <w:szCs w:val="23"/>
              </w:rPr>
            </w:pPr>
          </w:p>
        </w:tc>
        <w:tc>
          <w:tcPr>
            <w:tcW w:w="780" w:type="dxa"/>
            <w:vAlign w:val="bottom"/>
          </w:tcPr>
          <w:p w14:paraId="2B0AB042" w14:textId="77777777" w:rsidR="000E2392" w:rsidRDefault="00000000">
            <w:pPr>
              <w:ind w:left="460"/>
              <w:rPr>
                <w:sz w:val="20"/>
                <w:szCs w:val="20"/>
              </w:rPr>
            </w:pPr>
            <w:r>
              <w:rPr>
                <w:rFonts w:eastAsia="Times New Roman"/>
                <w:sz w:val="23"/>
                <w:szCs w:val="23"/>
              </w:rPr>
              <w:t>ii)</w:t>
            </w:r>
          </w:p>
        </w:tc>
        <w:tc>
          <w:tcPr>
            <w:tcW w:w="5520" w:type="dxa"/>
            <w:vAlign w:val="bottom"/>
          </w:tcPr>
          <w:p w14:paraId="5418A353" w14:textId="77777777" w:rsidR="000E2392" w:rsidRDefault="00000000">
            <w:pPr>
              <w:ind w:left="120"/>
              <w:rPr>
                <w:sz w:val="20"/>
                <w:szCs w:val="20"/>
              </w:rPr>
            </w:pPr>
            <w:r>
              <w:rPr>
                <w:rFonts w:ascii="Arial" w:eastAsia="Arial" w:hAnsi="Arial" w:cs="Arial"/>
                <w:sz w:val="23"/>
                <w:szCs w:val="23"/>
              </w:rPr>
              <w:t>“Part B - Technical Provisions”.”</w:t>
            </w:r>
          </w:p>
        </w:tc>
      </w:tr>
      <w:tr w:rsidR="000E2392" w14:paraId="74FBC497" w14:textId="77777777">
        <w:trPr>
          <w:trHeight w:val="529"/>
        </w:trPr>
        <w:tc>
          <w:tcPr>
            <w:tcW w:w="580" w:type="dxa"/>
            <w:vAlign w:val="bottom"/>
          </w:tcPr>
          <w:p w14:paraId="0AF56A48" w14:textId="77777777" w:rsidR="000E2392" w:rsidRDefault="00000000">
            <w:pPr>
              <w:ind w:right="145"/>
              <w:jc w:val="right"/>
              <w:rPr>
                <w:sz w:val="20"/>
                <w:szCs w:val="20"/>
              </w:rPr>
            </w:pPr>
            <w:r>
              <w:rPr>
                <w:rFonts w:ascii="Arial" w:eastAsia="Arial" w:hAnsi="Arial" w:cs="Arial"/>
                <w:b/>
                <w:bCs/>
                <w:w w:val="93"/>
                <w:sz w:val="23"/>
                <w:szCs w:val="23"/>
              </w:rPr>
              <w:t>1.2</w:t>
            </w:r>
          </w:p>
        </w:tc>
        <w:tc>
          <w:tcPr>
            <w:tcW w:w="2220" w:type="dxa"/>
            <w:vAlign w:val="bottom"/>
          </w:tcPr>
          <w:p w14:paraId="03FB0C4D" w14:textId="77777777" w:rsidR="000E2392" w:rsidRDefault="00000000">
            <w:pPr>
              <w:ind w:left="260"/>
              <w:rPr>
                <w:sz w:val="20"/>
                <w:szCs w:val="20"/>
              </w:rPr>
            </w:pPr>
            <w:r>
              <w:rPr>
                <w:rFonts w:ascii="Arial" w:eastAsia="Arial" w:hAnsi="Arial" w:cs="Arial"/>
                <w:b/>
                <w:bCs/>
                <w:sz w:val="23"/>
                <w:szCs w:val="23"/>
              </w:rPr>
              <w:t>Interpretation</w:t>
            </w:r>
          </w:p>
        </w:tc>
        <w:tc>
          <w:tcPr>
            <w:tcW w:w="6280" w:type="dxa"/>
            <w:gridSpan w:val="2"/>
            <w:vAlign w:val="bottom"/>
          </w:tcPr>
          <w:p w14:paraId="511385AB" w14:textId="77777777" w:rsidR="000E2392" w:rsidRDefault="00000000">
            <w:pPr>
              <w:ind w:left="460"/>
              <w:rPr>
                <w:sz w:val="20"/>
                <w:szCs w:val="20"/>
              </w:rPr>
            </w:pPr>
            <w:r>
              <w:rPr>
                <w:rFonts w:ascii="Arial" w:eastAsia="Arial" w:hAnsi="Arial" w:cs="Arial"/>
                <w:sz w:val="23"/>
                <w:szCs w:val="23"/>
              </w:rPr>
              <w:t>“and” is deleted from the end of sub-paragraph (i) and</w:t>
            </w:r>
          </w:p>
        </w:tc>
      </w:tr>
      <w:tr w:rsidR="000E2392" w14:paraId="152FC2EF" w14:textId="77777777">
        <w:trPr>
          <w:trHeight w:val="264"/>
        </w:trPr>
        <w:tc>
          <w:tcPr>
            <w:tcW w:w="580" w:type="dxa"/>
            <w:vAlign w:val="bottom"/>
          </w:tcPr>
          <w:p w14:paraId="79B1BC07" w14:textId="77777777" w:rsidR="000E2392" w:rsidRDefault="000E2392"/>
        </w:tc>
        <w:tc>
          <w:tcPr>
            <w:tcW w:w="2220" w:type="dxa"/>
            <w:vAlign w:val="bottom"/>
          </w:tcPr>
          <w:p w14:paraId="32875D64" w14:textId="77777777" w:rsidR="000E2392" w:rsidRDefault="000E2392"/>
        </w:tc>
        <w:tc>
          <w:tcPr>
            <w:tcW w:w="6280" w:type="dxa"/>
            <w:gridSpan w:val="2"/>
            <w:vAlign w:val="bottom"/>
          </w:tcPr>
          <w:p w14:paraId="0E16A11E" w14:textId="77777777" w:rsidR="000E2392" w:rsidRDefault="00000000">
            <w:pPr>
              <w:ind w:left="500"/>
              <w:rPr>
                <w:sz w:val="20"/>
                <w:szCs w:val="20"/>
              </w:rPr>
            </w:pPr>
            <w:r>
              <w:rPr>
                <w:rFonts w:ascii="Arial" w:eastAsia="Arial" w:hAnsi="Arial" w:cs="Arial"/>
                <w:sz w:val="23"/>
                <w:szCs w:val="23"/>
              </w:rPr>
              <w:t>added at the end of sub-paragraph (j).</w:t>
            </w:r>
          </w:p>
        </w:tc>
      </w:tr>
      <w:tr w:rsidR="000E2392" w14:paraId="79CDAF61" w14:textId="77777777">
        <w:trPr>
          <w:trHeight w:val="530"/>
        </w:trPr>
        <w:tc>
          <w:tcPr>
            <w:tcW w:w="580" w:type="dxa"/>
            <w:vAlign w:val="bottom"/>
          </w:tcPr>
          <w:p w14:paraId="645605CA" w14:textId="77777777" w:rsidR="000E2392" w:rsidRDefault="000E2392">
            <w:pPr>
              <w:rPr>
                <w:sz w:val="24"/>
                <w:szCs w:val="24"/>
              </w:rPr>
            </w:pPr>
          </w:p>
        </w:tc>
        <w:tc>
          <w:tcPr>
            <w:tcW w:w="2220" w:type="dxa"/>
            <w:vAlign w:val="bottom"/>
          </w:tcPr>
          <w:p w14:paraId="532914B6" w14:textId="77777777" w:rsidR="000E2392" w:rsidRDefault="000E2392">
            <w:pPr>
              <w:rPr>
                <w:sz w:val="24"/>
                <w:szCs w:val="24"/>
              </w:rPr>
            </w:pPr>
          </w:p>
        </w:tc>
        <w:tc>
          <w:tcPr>
            <w:tcW w:w="6280" w:type="dxa"/>
            <w:gridSpan w:val="2"/>
            <w:vAlign w:val="bottom"/>
          </w:tcPr>
          <w:p w14:paraId="6A0C6D65" w14:textId="77777777" w:rsidR="000E2392" w:rsidRDefault="00000000">
            <w:pPr>
              <w:ind w:left="460"/>
              <w:rPr>
                <w:sz w:val="20"/>
                <w:szCs w:val="20"/>
              </w:rPr>
            </w:pPr>
            <w:r>
              <w:rPr>
                <w:rFonts w:ascii="Arial" w:eastAsia="Arial" w:hAnsi="Arial" w:cs="Arial"/>
                <w:sz w:val="23"/>
                <w:szCs w:val="23"/>
              </w:rPr>
              <w:t>Sub-paragraph (k) is added:</w:t>
            </w:r>
          </w:p>
        </w:tc>
      </w:tr>
      <w:tr w:rsidR="000E2392" w14:paraId="5A5DC2EC" w14:textId="77777777">
        <w:trPr>
          <w:trHeight w:val="528"/>
        </w:trPr>
        <w:tc>
          <w:tcPr>
            <w:tcW w:w="580" w:type="dxa"/>
            <w:vAlign w:val="bottom"/>
          </w:tcPr>
          <w:p w14:paraId="62CE0775" w14:textId="77777777" w:rsidR="000E2392" w:rsidRDefault="000E2392">
            <w:pPr>
              <w:rPr>
                <w:sz w:val="24"/>
                <w:szCs w:val="24"/>
              </w:rPr>
            </w:pPr>
          </w:p>
        </w:tc>
        <w:tc>
          <w:tcPr>
            <w:tcW w:w="2220" w:type="dxa"/>
            <w:vAlign w:val="bottom"/>
          </w:tcPr>
          <w:p w14:paraId="15011103" w14:textId="77777777" w:rsidR="000E2392" w:rsidRDefault="000E2392">
            <w:pPr>
              <w:rPr>
                <w:sz w:val="24"/>
                <w:szCs w:val="24"/>
              </w:rPr>
            </w:pPr>
          </w:p>
        </w:tc>
        <w:tc>
          <w:tcPr>
            <w:tcW w:w="6280" w:type="dxa"/>
            <w:gridSpan w:val="2"/>
            <w:vAlign w:val="bottom"/>
          </w:tcPr>
          <w:p w14:paraId="64F65D14" w14:textId="77777777" w:rsidR="000E2392" w:rsidRDefault="00000000">
            <w:pPr>
              <w:ind w:left="460"/>
              <w:rPr>
                <w:sz w:val="20"/>
                <w:szCs w:val="20"/>
              </w:rPr>
            </w:pPr>
            <w:r>
              <w:rPr>
                <w:rFonts w:ascii="Arial" w:eastAsia="Arial" w:hAnsi="Arial" w:cs="Arial"/>
                <w:sz w:val="23"/>
                <w:szCs w:val="23"/>
              </w:rPr>
              <w:t>“(k) The word “tender” is synonymous with “bid” the word</w:t>
            </w:r>
          </w:p>
        </w:tc>
      </w:tr>
      <w:tr w:rsidR="000E2392" w14:paraId="31675506" w14:textId="77777777">
        <w:trPr>
          <w:trHeight w:val="264"/>
        </w:trPr>
        <w:tc>
          <w:tcPr>
            <w:tcW w:w="580" w:type="dxa"/>
            <w:vAlign w:val="bottom"/>
          </w:tcPr>
          <w:p w14:paraId="5A0BBED6" w14:textId="77777777" w:rsidR="000E2392" w:rsidRDefault="000E2392"/>
        </w:tc>
        <w:tc>
          <w:tcPr>
            <w:tcW w:w="2220" w:type="dxa"/>
            <w:vAlign w:val="bottom"/>
          </w:tcPr>
          <w:p w14:paraId="0FA4EF30" w14:textId="77777777" w:rsidR="000E2392" w:rsidRDefault="000E2392"/>
        </w:tc>
        <w:tc>
          <w:tcPr>
            <w:tcW w:w="780" w:type="dxa"/>
            <w:vAlign w:val="bottom"/>
          </w:tcPr>
          <w:p w14:paraId="4578B6F0" w14:textId="77777777" w:rsidR="000E2392" w:rsidRDefault="000E2392"/>
        </w:tc>
        <w:tc>
          <w:tcPr>
            <w:tcW w:w="5520" w:type="dxa"/>
            <w:vAlign w:val="bottom"/>
          </w:tcPr>
          <w:p w14:paraId="430EFF5C" w14:textId="77777777" w:rsidR="000E2392" w:rsidRDefault="00000000">
            <w:pPr>
              <w:ind w:left="120"/>
              <w:rPr>
                <w:sz w:val="20"/>
                <w:szCs w:val="20"/>
              </w:rPr>
            </w:pPr>
            <w:r>
              <w:rPr>
                <w:rFonts w:ascii="Arial" w:eastAsia="Arial" w:hAnsi="Arial" w:cs="Arial"/>
                <w:w w:val="99"/>
                <w:sz w:val="23"/>
                <w:szCs w:val="23"/>
              </w:rPr>
              <w:t>tenderer with “bidder”, the words “tender documents”</w:t>
            </w:r>
          </w:p>
        </w:tc>
      </w:tr>
      <w:tr w:rsidR="000E2392" w14:paraId="6CCF9178" w14:textId="77777777">
        <w:trPr>
          <w:trHeight w:val="264"/>
        </w:trPr>
        <w:tc>
          <w:tcPr>
            <w:tcW w:w="580" w:type="dxa"/>
            <w:vAlign w:val="bottom"/>
          </w:tcPr>
          <w:p w14:paraId="64359088" w14:textId="77777777" w:rsidR="000E2392" w:rsidRDefault="000E2392"/>
        </w:tc>
        <w:tc>
          <w:tcPr>
            <w:tcW w:w="2220" w:type="dxa"/>
            <w:vAlign w:val="bottom"/>
          </w:tcPr>
          <w:p w14:paraId="75F6AAF0" w14:textId="77777777" w:rsidR="000E2392" w:rsidRDefault="000E2392"/>
        </w:tc>
        <w:tc>
          <w:tcPr>
            <w:tcW w:w="780" w:type="dxa"/>
            <w:vAlign w:val="bottom"/>
          </w:tcPr>
          <w:p w14:paraId="1308AADB" w14:textId="77777777" w:rsidR="000E2392" w:rsidRDefault="000E2392"/>
        </w:tc>
        <w:tc>
          <w:tcPr>
            <w:tcW w:w="5520" w:type="dxa"/>
            <w:vAlign w:val="bottom"/>
          </w:tcPr>
          <w:p w14:paraId="4E8F5C2A" w14:textId="77777777" w:rsidR="000E2392" w:rsidRDefault="00000000">
            <w:pPr>
              <w:ind w:left="120"/>
              <w:rPr>
                <w:sz w:val="20"/>
                <w:szCs w:val="20"/>
              </w:rPr>
            </w:pPr>
            <w:r>
              <w:rPr>
                <w:rFonts w:ascii="Arial" w:eastAsia="Arial" w:hAnsi="Arial" w:cs="Arial"/>
                <w:sz w:val="23"/>
                <w:szCs w:val="23"/>
              </w:rPr>
              <w:t>with “bidding documents” and “Schedule of Prices”</w:t>
            </w:r>
          </w:p>
        </w:tc>
      </w:tr>
      <w:tr w:rsidR="000E2392" w14:paraId="5BA3ADEC" w14:textId="77777777">
        <w:trPr>
          <w:trHeight w:val="266"/>
        </w:trPr>
        <w:tc>
          <w:tcPr>
            <w:tcW w:w="580" w:type="dxa"/>
            <w:vAlign w:val="bottom"/>
          </w:tcPr>
          <w:p w14:paraId="720C9D1B" w14:textId="77777777" w:rsidR="000E2392" w:rsidRDefault="000E2392">
            <w:pPr>
              <w:rPr>
                <w:sz w:val="23"/>
                <w:szCs w:val="23"/>
              </w:rPr>
            </w:pPr>
          </w:p>
        </w:tc>
        <w:tc>
          <w:tcPr>
            <w:tcW w:w="2220" w:type="dxa"/>
            <w:vAlign w:val="bottom"/>
          </w:tcPr>
          <w:p w14:paraId="68F40007" w14:textId="77777777" w:rsidR="000E2392" w:rsidRDefault="000E2392">
            <w:pPr>
              <w:rPr>
                <w:sz w:val="23"/>
                <w:szCs w:val="23"/>
              </w:rPr>
            </w:pPr>
          </w:p>
        </w:tc>
        <w:tc>
          <w:tcPr>
            <w:tcW w:w="780" w:type="dxa"/>
            <w:vAlign w:val="bottom"/>
          </w:tcPr>
          <w:p w14:paraId="73B20A0C" w14:textId="77777777" w:rsidR="000E2392" w:rsidRDefault="000E2392">
            <w:pPr>
              <w:rPr>
                <w:sz w:val="23"/>
                <w:szCs w:val="23"/>
              </w:rPr>
            </w:pPr>
          </w:p>
        </w:tc>
        <w:tc>
          <w:tcPr>
            <w:tcW w:w="5520" w:type="dxa"/>
            <w:vAlign w:val="bottom"/>
          </w:tcPr>
          <w:p w14:paraId="103851B8" w14:textId="77777777" w:rsidR="000E2392" w:rsidRDefault="00000000">
            <w:pPr>
              <w:ind w:left="120"/>
              <w:rPr>
                <w:sz w:val="20"/>
                <w:szCs w:val="20"/>
              </w:rPr>
            </w:pPr>
            <w:r>
              <w:rPr>
                <w:rFonts w:ascii="Arial" w:eastAsia="Arial" w:hAnsi="Arial" w:cs="Arial"/>
                <w:sz w:val="23"/>
                <w:szCs w:val="23"/>
              </w:rPr>
              <w:t>with “Bill of Quantities”, as applicable.”</w:t>
            </w:r>
          </w:p>
        </w:tc>
      </w:tr>
      <w:tr w:rsidR="000E2392" w14:paraId="34232014" w14:textId="77777777">
        <w:trPr>
          <w:trHeight w:val="528"/>
        </w:trPr>
        <w:tc>
          <w:tcPr>
            <w:tcW w:w="580" w:type="dxa"/>
            <w:vAlign w:val="bottom"/>
          </w:tcPr>
          <w:p w14:paraId="31542BC6" w14:textId="77777777" w:rsidR="000E2392" w:rsidRDefault="00000000">
            <w:pPr>
              <w:ind w:right="145"/>
              <w:jc w:val="right"/>
              <w:rPr>
                <w:sz w:val="20"/>
                <w:szCs w:val="20"/>
              </w:rPr>
            </w:pPr>
            <w:r>
              <w:rPr>
                <w:rFonts w:ascii="Arial" w:eastAsia="Arial" w:hAnsi="Arial" w:cs="Arial"/>
                <w:b/>
                <w:bCs/>
                <w:w w:val="93"/>
                <w:sz w:val="23"/>
                <w:szCs w:val="23"/>
              </w:rPr>
              <w:t>1.5</w:t>
            </w:r>
          </w:p>
        </w:tc>
        <w:tc>
          <w:tcPr>
            <w:tcW w:w="2220" w:type="dxa"/>
            <w:vAlign w:val="bottom"/>
          </w:tcPr>
          <w:p w14:paraId="05201A22" w14:textId="77777777" w:rsidR="000E2392" w:rsidRDefault="00000000">
            <w:pPr>
              <w:ind w:left="260"/>
              <w:rPr>
                <w:sz w:val="20"/>
                <w:szCs w:val="20"/>
              </w:rPr>
            </w:pPr>
            <w:r>
              <w:rPr>
                <w:rFonts w:ascii="Arial" w:eastAsia="Arial" w:hAnsi="Arial" w:cs="Arial"/>
                <w:b/>
                <w:bCs/>
                <w:sz w:val="23"/>
                <w:szCs w:val="23"/>
              </w:rPr>
              <w:t>Priority of</w:t>
            </w:r>
          </w:p>
        </w:tc>
        <w:tc>
          <w:tcPr>
            <w:tcW w:w="6280" w:type="dxa"/>
            <w:gridSpan w:val="2"/>
            <w:vAlign w:val="bottom"/>
          </w:tcPr>
          <w:p w14:paraId="3B973D9A" w14:textId="77777777" w:rsidR="000E2392" w:rsidRDefault="00000000">
            <w:pPr>
              <w:ind w:left="480"/>
              <w:rPr>
                <w:sz w:val="20"/>
                <w:szCs w:val="20"/>
              </w:rPr>
            </w:pPr>
            <w:r>
              <w:rPr>
                <w:rFonts w:ascii="Arial" w:eastAsia="Arial" w:hAnsi="Arial" w:cs="Arial"/>
                <w:sz w:val="23"/>
                <w:szCs w:val="23"/>
              </w:rPr>
              <w:t>The documents listed at (a) through (k) of this Sub-</w:t>
            </w:r>
          </w:p>
        </w:tc>
      </w:tr>
      <w:tr w:rsidR="000E2392" w14:paraId="1AAD198E" w14:textId="77777777">
        <w:trPr>
          <w:trHeight w:val="264"/>
        </w:trPr>
        <w:tc>
          <w:tcPr>
            <w:tcW w:w="580" w:type="dxa"/>
            <w:vAlign w:val="bottom"/>
          </w:tcPr>
          <w:p w14:paraId="42925EA8" w14:textId="77777777" w:rsidR="000E2392" w:rsidRDefault="000E2392"/>
        </w:tc>
        <w:tc>
          <w:tcPr>
            <w:tcW w:w="2220" w:type="dxa"/>
            <w:vAlign w:val="bottom"/>
          </w:tcPr>
          <w:p w14:paraId="04462023" w14:textId="77777777" w:rsidR="000E2392" w:rsidRDefault="00000000">
            <w:pPr>
              <w:ind w:left="260"/>
              <w:rPr>
                <w:sz w:val="20"/>
                <w:szCs w:val="20"/>
              </w:rPr>
            </w:pPr>
            <w:r>
              <w:rPr>
                <w:rFonts w:ascii="Arial" w:eastAsia="Arial" w:hAnsi="Arial" w:cs="Arial"/>
                <w:b/>
                <w:bCs/>
                <w:sz w:val="23"/>
                <w:szCs w:val="23"/>
              </w:rPr>
              <w:t>Documents</w:t>
            </w:r>
          </w:p>
        </w:tc>
        <w:tc>
          <w:tcPr>
            <w:tcW w:w="6280" w:type="dxa"/>
            <w:gridSpan w:val="2"/>
            <w:vAlign w:val="bottom"/>
          </w:tcPr>
          <w:p w14:paraId="114B8EAC" w14:textId="77777777" w:rsidR="000E2392" w:rsidRDefault="00000000">
            <w:pPr>
              <w:ind w:left="480"/>
              <w:rPr>
                <w:sz w:val="20"/>
                <w:szCs w:val="20"/>
              </w:rPr>
            </w:pPr>
            <w:r>
              <w:rPr>
                <w:rFonts w:ascii="Arial" w:eastAsia="Arial" w:hAnsi="Arial" w:cs="Arial"/>
                <w:sz w:val="23"/>
                <w:szCs w:val="23"/>
              </w:rPr>
              <w:t>Clause are deleted and substituted with the following:</w:t>
            </w:r>
          </w:p>
        </w:tc>
      </w:tr>
    </w:tbl>
    <w:p w14:paraId="7DBA117B" w14:textId="77777777" w:rsidR="000E2392" w:rsidRDefault="000E2392">
      <w:pPr>
        <w:spacing w:line="266" w:lineRule="exact"/>
        <w:rPr>
          <w:sz w:val="20"/>
          <w:szCs w:val="20"/>
        </w:rPr>
      </w:pPr>
    </w:p>
    <w:tbl>
      <w:tblPr>
        <w:tblW w:w="0" w:type="auto"/>
        <w:tblInd w:w="60" w:type="dxa"/>
        <w:tblLayout w:type="fixed"/>
        <w:tblCellMar>
          <w:left w:w="0" w:type="dxa"/>
          <w:right w:w="0" w:type="dxa"/>
        </w:tblCellMar>
        <w:tblLook w:val="04A0" w:firstRow="1" w:lastRow="0" w:firstColumn="1" w:lastColumn="0" w:noHBand="0" w:noVBand="1"/>
      </w:tblPr>
      <w:tblGrid>
        <w:gridCol w:w="580"/>
        <w:gridCol w:w="2200"/>
        <w:gridCol w:w="840"/>
        <w:gridCol w:w="5640"/>
      </w:tblGrid>
      <w:tr w:rsidR="000E2392" w14:paraId="442BDB3E" w14:textId="77777777">
        <w:trPr>
          <w:trHeight w:val="264"/>
        </w:trPr>
        <w:tc>
          <w:tcPr>
            <w:tcW w:w="580" w:type="dxa"/>
            <w:vAlign w:val="bottom"/>
          </w:tcPr>
          <w:p w14:paraId="663DA506" w14:textId="77777777" w:rsidR="000E2392" w:rsidRDefault="000E2392">
            <w:pPr>
              <w:rPr>
                <w:sz w:val="23"/>
                <w:szCs w:val="23"/>
              </w:rPr>
            </w:pPr>
          </w:p>
        </w:tc>
        <w:tc>
          <w:tcPr>
            <w:tcW w:w="2200" w:type="dxa"/>
            <w:vAlign w:val="bottom"/>
          </w:tcPr>
          <w:p w14:paraId="65F0D56F" w14:textId="77777777" w:rsidR="000E2392" w:rsidRDefault="000E2392">
            <w:pPr>
              <w:rPr>
                <w:sz w:val="23"/>
                <w:szCs w:val="23"/>
              </w:rPr>
            </w:pPr>
          </w:p>
        </w:tc>
        <w:tc>
          <w:tcPr>
            <w:tcW w:w="840" w:type="dxa"/>
            <w:vAlign w:val="bottom"/>
          </w:tcPr>
          <w:p w14:paraId="6338DFA2" w14:textId="77777777" w:rsidR="000E2392" w:rsidRDefault="00000000">
            <w:pPr>
              <w:ind w:left="560"/>
              <w:rPr>
                <w:sz w:val="20"/>
                <w:szCs w:val="20"/>
              </w:rPr>
            </w:pPr>
            <w:r>
              <w:rPr>
                <w:rFonts w:eastAsia="Times New Roman"/>
                <w:sz w:val="23"/>
                <w:szCs w:val="23"/>
              </w:rPr>
              <w:t>(a)</w:t>
            </w:r>
          </w:p>
        </w:tc>
        <w:tc>
          <w:tcPr>
            <w:tcW w:w="5640" w:type="dxa"/>
            <w:vAlign w:val="bottom"/>
          </w:tcPr>
          <w:p w14:paraId="17E841AA" w14:textId="77777777" w:rsidR="000E2392" w:rsidRDefault="00000000">
            <w:pPr>
              <w:ind w:left="80"/>
              <w:rPr>
                <w:sz w:val="20"/>
                <w:szCs w:val="20"/>
              </w:rPr>
            </w:pPr>
            <w:r>
              <w:rPr>
                <w:rFonts w:ascii="Arial" w:eastAsia="Arial" w:hAnsi="Arial" w:cs="Arial"/>
                <w:sz w:val="23"/>
                <w:szCs w:val="23"/>
              </w:rPr>
              <w:t>the Contract Agreement;</w:t>
            </w:r>
          </w:p>
        </w:tc>
      </w:tr>
      <w:tr w:rsidR="000E2392" w14:paraId="05DF9251" w14:textId="77777777">
        <w:trPr>
          <w:trHeight w:val="264"/>
        </w:trPr>
        <w:tc>
          <w:tcPr>
            <w:tcW w:w="580" w:type="dxa"/>
            <w:vAlign w:val="bottom"/>
          </w:tcPr>
          <w:p w14:paraId="6186B41C" w14:textId="77777777" w:rsidR="000E2392" w:rsidRDefault="000E2392"/>
        </w:tc>
        <w:tc>
          <w:tcPr>
            <w:tcW w:w="2200" w:type="dxa"/>
            <w:vAlign w:val="bottom"/>
          </w:tcPr>
          <w:p w14:paraId="07B8872B" w14:textId="77777777" w:rsidR="000E2392" w:rsidRDefault="000E2392"/>
        </w:tc>
        <w:tc>
          <w:tcPr>
            <w:tcW w:w="840" w:type="dxa"/>
            <w:vAlign w:val="bottom"/>
          </w:tcPr>
          <w:p w14:paraId="4D262CCD" w14:textId="77777777" w:rsidR="000E2392" w:rsidRDefault="00000000">
            <w:pPr>
              <w:ind w:left="560"/>
              <w:rPr>
                <w:sz w:val="20"/>
                <w:szCs w:val="20"/>
              </w:rPr>
            </w:pPr>
            <w:r>
              <w:rPr>
                <w:rFonts w:eastAsia="Times New Roman"/>
                <w:w w:val="96"/>
                <w:sz w:val="23"/>
                <w:szCs w:val="23"/>
              </w:rPr>
              <w:t>(b)</w:t>
            </w:r>
          </w:p>
        </w:tc>
        <w:tc>
          <w:tcPr>
            <w:tcW w:w="5640" w:type="dxa"/>
            <w:vAlign w:val="bottom"/>
          </w:tcPr>
          <w:p w14:paraId="4C918672" w14:textId="77777777" w:rsidR="000E2392" w:rsidRDefault="00000000">
            <w:pPr>
              <w:ind w:left="80"/>
              <w:rPr>
                <w:sz w:val="20"/>
                <w:szCs w:val="20"/>
              </w:rPr>
            </w:pPr>
            <w:r>
              <w:rPr>
                <w:rFonts w:ascii="Arial" w:eastAsia="Arial" w:hAnsi="Arial" w:cs="Arial"/>
                <w:sz w:val="23"/>
                <w:szCs w:val="23"/>
              </w:rPr>
              <w:t>the Letter of Acceptance;</w:t>
            </w:r>
          </w:p>
        </w:tc>
      </w:tr>
      <w:tr w:rsidR="000E2392" w14:paraId="0BFE87E2" w14:textId="77777777">
        <w:trPr>
          <w:trHeight w:val="264"/>
        </w:trPr>
        <w:tc>
          <w:tcPr>
            <w:tcW w:w="580" w:type="dxa"/>
            <w:vAlign w:val="bottom"/>
          </w:tcPr>
          <w:p w14:paraId="6CFCEB2A" w14:textId="77777777" w:rsidR="000E2392" w:rsidRDefault="000E2392"/>
        </w:tc>
        <w:tc>
          <w:tcPr>
            <w:tcW w:w="2200" w:type="dxa"/>
            <w:vAlign w:val="bottom"/>
          </w:tcPr>
          <w:p w14:paraId="3DD69DDF" w14:textId="77777777" w:rsidR="000E2392" w:rsidRDefault="000E2392"/>
        </w:tc>
        <w:tc>
          <w:tcPr>
            <w:tcW w:w="840" w:type="dxa"/>
            <w:vAlign w:val="bottom"/>
          </w:tcPr>
          <w:p w14:paraId="6D735857" w14:textId="77777777" w:rsidR="000E2392" w:rsidRDefault="00000000">
            <w:pPr>
              <w:ind w:left="560"/>
              <w:rPr>
                <w:sz w:val="20"/>
                <w:szCs w:val="20"/>
              </w:rPr>
            </w:pPr>
            <w:r>
              <w:rPr>
                <w:rFonts w:eastAsia="Times New Roman"/>
                <w:sz w:val="23"/>
                <w:szCs w:val="23"/>
              </w:rPr>
              <w:t>(c)</w:t>
            </w:r>
          </w:p>
        </w:tc>
        <w:tc>
          <w:tcPr>
            <w:tcW w:w="5640" w:type="dxa"/>
            <w:vAlign w:val="bottom"/>
          </w:tcPr>
          <w:p w14:paraId="7D10E3C2" w14:textId="77777777" w:rsidR="000E2392" w:rsidRDefault="00000000">
            <w:pPr>
              <w:ind w:left="80"/>
              <w:rPr>
                <w:sz w:val="20"/>
                <w:szCs w:val="20"/>
              </w:rPr>
            </w:pPr>
            <w:r>
              <w:rPr>
                <w:rFonts w:ascii="Arial" w:eastAsia="Arial" w:hAnsi="Arial" w:cs="Arial"/>
                <w:sz w:val="23"/>
                <w:szCs w:val="23"/>
              </w:rPr>
              <w:t>the Letter of Bid;</w:t>
            </w:r>
          </w:p>
        </w:tc>
      </w:tr>
      <w:tr w:rsidR="000E2392" w14:paraId="646EA493" w14:textId="77777777">
        <w:trPr>
          <w:trHeight w:val="264"/>
        </w:trPr>
        <w:tc>
          <w:tcPr>
            <w:tcW w:w="580" w:type="dxa"/>
            <w:vAlign w:val="bottom"/>
          </w:tcPr>
          <w:p w14:paraId="3EAFAD10" w14:textId="77777777" w:rsidR="000E2392" w:rsidRDefault="000E2392"/>
        </w:tc>
        <w:tc>
          <w:tcPr>
            <w:tcW w:w="2200" w:type="dxa"/>
            <w:vAlign w:val="bottom"/>
          </w:tcPr>
          <w:p w14:paraId="748F0EFC" w14:textId="77777777" w:rsidR="000E2392" w:rsidRDefault="000E2392"/>
        </w:tc>
        <w:tc>
          <w:tcPr>
            <w:tcW w:w="840" w:type="dxa"/>
            <w:vAlign w:val="bottom"/>
          </w:tcPr>
          <w:p w14:paraId="2F3EC106" w14:textId="77777777" w:rsidR="000E2392" w:rsidRDefault="00000000">
            <w:pPr>
              <w:ind w:left="560"/>
              <w:rPr>
                <w:sz w:val="20"/>
                <w:szCs w:val="20"/>
              </w:rPr>
            </w:pPr>
            <w:r>
              <w:rPr>
                <w:rFonts w:eastAsia="Times New Roman"/>
                <w:w w:val="96"/>
                <w:sz w:val="23"/>
                <w:szCs w:val="23"/>
              </w:rPr>
              <w:t>(d)</w:t>
            </w:r>
          </w:p>
        </w:tc>
        <w:tc>
          <w:tcPr>
            <w:tcW w:w="5640" w:type="dxa"/>
            <w:vAlign w:val="bottom"/>
          </w:tcPr>
          <w:p w14:paraId="157FD72D" w14:textId="77777777" w:rsidR="000E2392" w:rsidRDefault="00000000">
            <w:pPr>
              <w:ind w:left="80"/>
              <w:rPr>
                <w:sz w:val="20"/>
                <w:szCs w:val="20"/>
              </w:rPr>
            </w:pPr>
            <w:r>
              <w:rPr>
                <w:rFonts w:ascii="Arial" w:eastAsia="Arial" w:hAnsi="Arial" w:cs="Arial"/>
                <w:sz w:val="23"/>
                <w:szCs w:val="23"/>
              </w:rPr>
              <w:t>the Particular Conditions Part A - Contract Data;</w:t>
            </w:r>
          </w:p>
        </w:tc>
      </w:tr>
      <w:tr w:rsidR="000E2392" w14:paraId="782A21AF" w14:textId="77777777">
        <w:trPr>
          <w:trHeight w:val="264"/>
        </w:trPr>
        <w:tc>
          <w:tcPr>
            <w:tcW w:w="580" w:type="dxa"/>
            <w:vAlign w:val="bottom"/>
          </w:tcPr>
          <w:p w14:paraId="03AC8355" w14:textId="77777777" w:rsidR="000E2392" w:rsidRDefault="000E2392"/>
        </w:tc>
        <w:tc>
          <w:tcPr>
            <w:tcW w:w="2200" w:type="dxa"/>
            <w:vAlign w:val="bottom"/>
          </w:tcPr>
          <w:p w14:paraId="0C3704E3" w14:textId="77777777" w:rsidR="000E2392" w:rsidRDefault="000E2392"/>
        </w:tc>
        <w:tc>
          <w:tcPr>
            <w:tcW w:w="840" w:type="dxa"/>
            <w:vAlign w:val="bottom"/>
          </w:tcPr>
          <w:p w14:paraId="35C32400" w14:textId="77777777" w:rsidR="000E2392" w:rsidRDefault="00000000">
            <w:pPr>
              <w:ind w:left="560"/>
              <w:rPr>
                <w:sz w:val="20"/>
                <w:szCs w:val="20"/>
              </w:rPr>
            </w:pPr>
            <w:r>
              <w:rPr>
                <w:rFonts w:eastAsia="Times New Roman"/>
                <w:sz w:val="23"/>
                <w:szCs w:val="23"/>
              </w:rPr>
              <w:t>(e)</w:t>
            </w:r>
          </w:p>
        </w:tc>
        <w:tc>
          <w:tcPr>
            <w:tcW w:w="5640" w:type="dxa"/>
            <w:vAlign w:val="bottom"/>
          </w:tcPr>
          <w:p w14:paraId="1A48DBEF" w14:textId="77777777" w:rsidR="000E2392" w:rsidRDefault="00000000">
            <w:pPr>
              <w:ind w:left="80"/>
              <w:rPr>
                <w:sz w:val="20"/>
                <w:szCs w:val="20"/>
              </w:rPr>
            </w:pPr>
            <w:r>
              <w:rPr>
                <w:rFonts w:ascii="Arial" w:eastAsia="Arial" w:hAnsi="Arial" w:cs="Arial"/>
                <w:sz w:val="23"/>
                <w:szCs w:val="23"/>
              </w:rPr>
              <w:t>the Particular Conditions Part B - Special Provisions;</w:t>
            </w:r>
          </w:p>
        </w:tc>
      </w:tr>
      <w:tr w:rsidR="000E2392" w14:paraId="011D2DBC" w14:textId="77777777">
        <w:trPr>
          <w:trHeight w:val="266"/>
        </w:trPr>
        <w:tc>
          <w:tcPr>
            <w:tcW w:w="580" w:type="dxa"/>
            <w:vAlign w:val="bottom"/>
          </w:tcPr>
          <w:p w14:paraId="035B29D1" w14:textId="77777777" w:rsidR="000E2392" w:rsidRDefault="000E2392">
            <w:pPr>
              <w:rPr>
                <w:sz w:val="23"/>
                <w:szCs w:val="23"/>
              </w:rPr>
            </w:pPr>
          </w:p>
        </w:tc>
        <w:tc>
          <w:tcPr>
            <w:tcW w:w="2200" w:type="dxa"/>
            <w:vAlign w:val="bottom"/>
          </w:tcPr>
          <w:p w14:paraId="5B5FF87D" w14:textId="77777777" w:rsidR="000E2392" w:rsidRDefault="000E2392">
            <w:pPr>
              <w:rPr>
                <w:sz w:val="23"/>
                <w:szCs w:val="23"/>
              </w:rPr>
            </w:pPr>
          </w:p>
        </w:tc>
        <w:tc>
          <w:tcPr>
            <w:tcW w:w="840" w:type="dxa"/>
            <w:vAlign w:val="bottom"/>
          </w:tcPr>
          <w:p w14:paraId="0BCCAAC8" w14:textId="77777777" w:rsidR="000E2392" w:rsidRDefault="00000000">
            <w:pPr>
              <w:ind w:left="560"/>
              <w:rPr>
                <w:sz w:val="20"/>
                <w:szCs w:val="20"/>
              </w:rPr>
            </w:pPr>
            <w:r>
              <w:rPr>
                <w:rFonts w:eastAsia="Times New Roman"/>
                <w:sz w:val="23"/>
                <w:szCs w:val="23"/>
              </w:rPr>
              <w:t>(f)</w:t>
            </w:r>
          </w:p>
        </w:tc>
        <w:tc>
          <w:tcPr>
            <w:tcW w:w="5640" w:type="dxa"/>
            <w:vAlign w:val="bottom"/>
          </w:tcPr>
          <w:p w14:paraId="45C06631" w14:textId="77777777" w:rsidR="000E2392" w:rsidRDefault="00000000">
            <w:pPr>
              <w:ind w:left="80"/>
              <w:rPr>
                <w:sz w:val="20"/>
                <w:szCs w:val="20"/>
              </w:rPr>
            </w:pPr>
            <w:r>
              <w:rPr>
                <w:rFonts w:ascii="Arial" w:eastAsia="Arial" w:hAnsi="Arial" w:cs="Arial"/>
                <w:sz w:val="23"/>
                <w:szCs w:val="23"/>
              </w:rPr>
              <w:t>the General Conditions;</w:t>
            </w:r>
          </w:p>
        </w:tc>
      </w:tr>
      <w:tr w:rsidR="000E2392" w14:paraId="16412278" w14:textId="77777777">
        <w:trPr>
          <w:trHeight w:val="264"/>
        </w:trPr>
        <w:tc>
          <w:tcPr>
            <w:tcW w:w="580" w:type="dxa"/>
            <w:vAlign w:val="bottom"/>
          </w:tcPr>
          <w:p w14:paraId="57704728" w14:textId="77777777" w:rsidR="000E2392" w:rsidRDefault="000E2392"/>
        </w:tc>
        <w:tc>
          <w:tcPr>
            <w:tcW w:w="2200" w:type="dxa"/>
            <w:vAlign w:val="bottom"/>
          </w:tcPr>
          <w:p w14:paraId="0966BCC7" w14:textId="77777777" w:rsidR="000E2392" w:rsidRDefault="000E2392"/>
        </w:tc>
        <w:tc>
          <w:tcPr>
            <w:tcW w:w="840" w:type="dxa"/>
            <w:vAlign w:val="bottom"/>
          </w:tcPr>
          <w:p w14:paraId="4564C4CE" w14:textId="77777777" w:rsidR="000E2392" w:rsidRDefault="00000000">
            <w:pPr>
              <w:ind w:left="560"/>
              <w:rPr>
                <w:sz w:val="20"/>
                <w:szCs w:val="20"/>
              </w:rPr>
            </w:pPr>
            <w:r>
              <w:rPr>
                <w:rFonts w:eastAsia="Times New Roman"/>
                <w:w w:val="96"/>
                <w:sz w:val="23"/>
                <w:szCs w:val="23"/>
              </w:rPr>
              <w:t>(g)</w:t>
            </w:r>
          </w:p>
        </w:tc>
        <w:tc>
          <w:tcPr>
            <w:tcW w:w="5640" w:type="dxa"/>
            <w:vAlign w:val="bottom"/>
          </w:tcPr>
          <w:p w14:paraId="45DEFA9D" w14:textId="77777777" w:rsidR="000E2392" w:rsidRDefault="00000000">
            <w:pPr>
              <w:ind w:left="80"/>
              <w:rPr>
                <w:sz w:val="20"/>
                <w:szCs w:val="20"/>
              </w:rPr>
            </w:pPr>
            <w:r>
              <w:rPr>
                <w:rFonts w:ascii="Arial" w:eastAsia="Arial" w:hAnsi="Arial" w:cs="Arial"/>
                <w:sz w:val="23"/>
                <w:szCs w:val="23"/>
              </w:rPr>
              <w:t>the Specification Part A - Specific Provisions;</w:t>
            </w:r>
          </w:p>
        </w:tc>
      </w:tr>
      <w:tr w:rsidR="000E2392" w14:paraId="5DDC31BD" w14:textId="77777777">
        <w:trPr>
          <w:trHeight w:val="264"/>
        </w:trPr>
        <w:tc>
          <w:tcPr>
            <w:tcW w:w="580" w:type="dxa"/>
            <w:vAlign w:val="bottom"/>
          </w:tcPr>
          <w:p w14:paraId="5BD4095E" w14:textId="77777777" w:rsidR="000E2392" w:rsidRDefault="000E2392"/>
        </w:tc>
        <w:tc>
          <w:tcPr>
            <w:tcW w:w="2200" w:type="dxa"/>
            <w:vAlign w:val="bottom"/>
          </w:tcPr>
          <w:p w14:paraId="707848B1" w14:textId="77777777" w:rsidR="000E2392" w:rsidRDefault="000E2392"/>
        </w:tc>
        <w:tc>
          <w:tcPr>
            <w:tcW w:w="840" w:type="dxa"/>
            <w:vAlign w:val="bottom"/>
          </w:tcPr>
          <w:p w14:paraId="51899D92" w14:textId="77777777" w:rsidR="000E2392" w:rsidRDefault="00000000">
            <w:pPr>
              <w:ind w:left="560"/>
              <w:rPr>
                <w:sz w:val="20"/>
                <w:szCs w:val="20"/>
              </w:rPr>
            </w:pPr>
            <w:r>
              <w:rPr>
                <w:rFonts w:eastAsia="Times New Roman"/>
                <w:w w:val="96"/>
                <w:sz w:val="23"/>
                <w:szCs w:val="23"/>
              </w:rPr>
              <w:t>(h)</w:t>
            </w:r>
          </w:p>
        </w:tc>
        <w:tc>
          <w:tcPr>
            <w:tcW w:w="5640" w:type="dxa"/>
            <w:vAlign w:val="bottom"/>
          </w:tcPr>
          <w:p w14:paraId="276EB9D7" w14:textId="77777777" w:rsidR="000E2392" w:rsidRDefault="00000000">
            <w:pPr>
              <w:ind w:left="80"/>
              <w:rPr>
                <w:sz w:val="20"/>
                <w:szCs w:val="20"/>
              </w:rPr>
            </w:pPr>
            <w:r>
              <w:rPr>
                <w:rFonts w:ascii="Arial" w:eastAsia="Arial" w:hAnsi="Arial" w:cs="Arial"/>
                <w:sz w:val="23"/>
                <w:szCs w:val="23"/>
              </w:rPr>
              <w:t>the Specification Part B - Technical Provisions;</w:t>
            </w:r>
          </w:p>
        </w:tc>
      </w:tr>
      <w:tr w:rsidR="000E2392" w14:paraId="27D36486" w14:textId="77777777">
        <w:trPr>
          <w:trHeight w:val="264"/>
        </w:trPr>
        <w:tc>
          <w:tcPr>
            <w:tcW w:w="580" w:type="dxa"/>
            <w:vAlign w:val="bottom"/>
          </w:tcPr>
          <w:p w14:paraId="636D082F" w14:textId="77777777" w:rsidR="000E2392" w:rsidRDefault="000E2392"/>
        </w:tc>
        <w:tc>
          <w:tcPr>
            <w:tcW w:w="2200" w:type="dxa"/>
            <w:vAlign w:val="bottom"/>
          </w:tcPr>
          <w:p w14:paraId="68DFDBD2" w14:textId="77777777" w:rsidR="000E2392" w:rsidRDefault="000E2392"/>
        </w:tc>
        <w:tc>
          <w:tcPr>
            <w:tcW w:w="840" w:type="dxa"/>
            <w:vAlign w:val="bottom"/>
          </w:tcPr>
          <w:p w14:paraId="6F0104F1" w14:textId="77777777" w:rsidR="000E2392" w:rsidRDefault="00000000">
            <w:pPr>
              <w:ind w:left="560"/>
              <w:rPr>
                <w:sz w:val="20"/>
                <w:szCs w:val="20"/>
              </w:rPr>
            </w:pPr>
            <w:r>
              <w:rPr>
                <w:rFonts w:eastAsia="Times New Roman"/>
                <w:sz w:val="23"/>
                <w:szCs w:val="23"/>
              </w:rPr>
              <w:t>(i)</w:t>
            </w:r>
          </w:p>
        </w:tc>
        <w:tc>
          <w:tcPr>
            <w:tcW w:w="5640" w:type="dxa"/>
            <w:vAlign w:val="bottom"/>
          </w:tcPr>
          <w:p w14:paraId="152782D8" w14:textId="77777777" w:rsidR="000E2392" w:rsidRDefault="00000000">
            <w:pPr>
              <w:ind w:left="80"/>
              <w:rPr>
                <w:sz w:val="20"/>
                <w:szCs w:val="20"/>
              </w:rPr>
            </w:pPr>
            <w:r>
              <w:rPr>
                <w:rFonts w:ascii="Arial" w:eastAsia="Arial" w:hAnsi="Arial" w:cs="Arial"/>
                <w:sz w:val="23"/>
                <w:szCs w:val="23"/>
              </w:rPr>
              <w:t>the Drawings;</w:t>
            </w:r>
          </w:p>
        </w:tc>
      </w:tr>
      <w:tr w:rsidR="000E2392" w14:paraId="29871F40" w14:textId="77777777">
        <w:trPr>
          <w:trHeight w:val="264"/>
        </w:trPr>
        <w:tc>
          <w:tcPr>
            <w:tcW w:w="580" w:type="dxa"/>
            <w:vAlign w:val="bottom"/>
          </w:tcPr>
          <w:p w14:paraId="73C42A2A" w14:textId="77777777" w:rsidR="000E2392" w:rsidRDefault="000E2392"/>
        </w:tc>
        <w:tc>
          <w:tcPr>
            <w:tcW w:w="2200" w:type="dxa"/>
            <w:vAlign w:val="bottom"/>
          </w:tcPr>
          <w:p w14:paraId="47928405" w14:textId="77777777" w:rsidR="000E2392" w:rsidRDefault="000E2392"/>
        </w:tc>
        <w:tc>
          <w:tcPr>
            <w:tcW w:w="840" w:type="dxa"/>
            <w:vAlign w:val="bottom"/>
          </w:tcPr>
          <w:p w14:paraId="5ADF89E8" w14:textId="77777777" w:rsidR="000E2392" w:rsidRDefault="00000000">
            <w:pPr>
              <w:ind w:left="560"/>
              <w:rPr>
                <w:sz w:val="20"/>
                <w:szCs w:val="20"/>
              </w:rPr>
            </w:pPr>
            <w:r>
              <w:rPr>
                <w:rFonts w:eastAsia="Times New Roman"/>
                <w:sz w:val="23"/>
                <w:szCs w:val="23"/>
              </w:rPr>
              <w:t>(j)</w:t>
            </w:r>
          </w:p>
        </w:tc>
        <w:tc>
          <w:tcPr>
            <w:tcW w:w="5640" w:type="dxa"/>
            <w:vAlign w:val="bottom"/>
          </w:tcPr>
          <w:p w14:paraId="4CBA7E2B" w14:textId="77777777" w:rsidR="000E2392" w:rsidRDefault="00000000">
            <w:pPr>
              <w:ind w:left="80"/>
              <w:rPr>
                <w:sz w:val="20"/>
                <w:szCs w:val="20"/>
              </w:rPr>
            </w:pPr>
            <w:r>
              <w:rPr>
                <w:rFonts w:ascii="Arial" w:eastAsia="Arial" w:hAnsi="Arial" w:cs="Arial"/>
                <w:sz w:val="23"/>
                <w:szCs w:val="23"/>
              </w:rPr>
              <w:t>the completed Schedules to Bid including Bill of</w:t>
            </w:r>
          </w:p>
        </w:tc>
      </w:tr>
      <w:tr w:rsidR="000E2392" w14:paraId="5DEDDE1B" w14:textId="77777777">
        <w:trPr>
          <w:trHeight w:val="264"/>
        </w:trPr>
        <w:tc>
          <w:tcPr>
            <w:tcW w:w="580" w:type="dxa"/>
            <w:vAlign w:val="bottom"/>
          </w:tcPr>
          <w:p w14:paraId="3FC695BE" w14:textId="77777777" w:rsidR="000E2392" w:rsidRDefault="000E2392"/>
        </w:tc>
        <w:tc>
          <w:tcPr>
            <w:tcW w:w="2200" w:type="dxa"/>
            <w:vAlign w:val="bottom"/>
          </w:tcPr>
          <w:p w14:paraId="406B7C68" w14:textId="77777777" w:rsidR="000E2392" w:rsidRDefault="000E2392"/>
        </w:tc>
        <w:tc>
          <w:tcPr>
            <w:tcW w:w="840" w:type="dxa"/>
            <w:vAlign w:val="bottom"/>
          </w:tcPr>
          <w:p w14:paraId="76906836" w14:textId="77777777" w:rsidR="000E2392" w:rsidRDefault="000E2392"/>
        </w:tc>
        <w:tc>
          <w:tcPr>
            <w:tcW w:w="5640" w:type="dxa"/>
            <w:vAlign w:val="bottom"/>
          </w:tcPr>
          <w:p w14:paraId="1CFAD5EE" w14:textId="77777777" w:rsidR="000E2392" w:rsidRDefault="00000000">
            <w:pPr>
              <w:ind w:left="80"/>
              <w:rPr>
                <w:sz w:val="20"/>
                <w:szCs w:val="20"/>
              </w:rPr>
            </w:pPr>
            <w:r>
              <w:rPr>
                <w:rFonts w:ascii="Arial" w:eastAsia="Arial" w:hAnsi="Arial" w:cs="Arial"/>
                <w:sz w:val="23"/>
                <w:szCs w:val="23"/>
              </w:rPr>
              <w:t>Quantities;</w:t>
            </w:r>
          </w:p>
        </w:tc>
      </w:tr>
      <w:tr w:rsidR="000E2392" w14:paraId="47FAB245" w14:textId="77777777">
        <w:trPr>
          <w:trHeight w:val="267"/>
        </w:trPr>
        <w:tc>
          <w:tcPr>
            <w:tcW w:w="580" w:type="dxa"/>
            <w:vAlign w:val="bottom"/>
          </w:tcPr>
          <w:p w14:paraId="096E9910" w14:textId="77777777" w:rsidR="000E2392" w:rsidRDefault="000E2392">
            <w:pPr>
              <w:rPr>
                <w:sz w:val="23"/>
                <w:szCs w:val="23"/>
              </w:rPr>
            </w:pPr>
          </w:p>
        </w:tc>
        <w:tc>
          <w:tcPr>
            <w:tcW w:w="2200" w:type="dxa"/>
            <w:vAlign w:val="bottom"/>
          </w:tcPr>
          <w:p w14:paraId="72F2B9D3" w14:textId="77777777" w:rsidR="000E2392" w:rsidRDefault="000E2392">
            <w:pPr>
              <w:rPr>
                <w:sz w:val="23"/>
                <w:szCs w:val="23"/>
              </w:rPr>
            </w:pPr>
          </w:p>
        </w:tc>
        <w:tc>
          <w:tcPr>
            <w:tcW w:w="840" w:type="dxa"/>
            <w:vAlign w:val="bottom"/>
          </w:tcPr>
          <w:p w14:paraId="64CFCAA3" w14:textId="77777777" w:rsidR="000E2392" w:rsidRDefault="00000000">
            <w:pPr>
              <w:ind w:left="560"/>
              <w:rPr>
                <w:sz w:val="20"/>
                <w:szCs w:val="20"/>
              </w:rPr>
            </w:pPr>
            <w:r>
              <w:rPr>
                <w:rFonts w:eastAsia="Times New Roman"/>
                <w:w w:val="96"/>
                <w:sz w:val="23"/>
                <w:szCs w:val="23"/>
              </w:rPr>
              <w:t>(k)</w:t>
            </w:r>
          </w:p>
        </w:tc>
        <w:tc>
          <w:tcPr>
            <w:tcW w:w="5640" w:type="dxa"/>
            <w:vAlign w:val="bottom"/>
          </w:tcPr>
          <w:p w14:paraId="129DBA24" w14:textId="77777777" w:rsidR="000E2392" w:rsidRDefault="00000000">
            <w:pPr>
              <w:ind w:left="80"/>
              <w:rPr>
                <w:sz w:val="20"/>
                <w:szCs w:val="20"/>
              </w:rPr>
            </w:pPr>
            <w:r>
              <w:rPr>
                <w:rFonts w:ascii="Arial" w:eastAsia="Arial" w:hAnsi="Arial" w:cs="Arial"/>
                <w:sz w:val="23"/>
                <w:szCs w:val="23"/>
              </w:rPr>
              <w:t>the JV Undertaking (if the Contractor is a JV); and</w:t>
            </w:r>
          </w:p>
        </w:tc>
      </w:tr>
      <w:tr w:rsidR="000E2392" w14:paraId="31550DD5" w14:textId="77777777">
        <w:trPr>
          <w:trHeight w:val="264"/>
        </w:trPr>
        <w:tc>
          <w:tcPr>
            <w:tcW w:w="580" w:type="dxa"/>
            <w:vAlign w:val="bottom"/>
          </w:tcPr>
          <w:p w14:paraId="7795EDEF" w14:textId="77777777" w:rsidR="000E2392" w:rsidRDefault="000E2392"/>
        </w:tc>
        <w:tc>
          <w:tcPr>
            <w:tcW w:w="2200" w:type="dxa"/>
            <w:vAlign w:val="bottom"/>
          </w:tcPr>
          <w:p w14:paraId="4DD5E71B" w14:textId="77777777" w:rsidR="000E2392" w:rsidRDefault="000E2392"/>
        </w:tc>
        <w:tc>
          <w:tcPr>
            <w:tcW w:w="840" w:type="dxa"/>
            <w:vAlign w:val="bottom"/>
          </w:tcPr>
          <w:p w14:paraId="220FC543" w14:textId="77777777" w:rsidR="000E2392" w:rsidRDefault="00000000">
            <w:pPr>
              <w:ind w:left="580"/>
              <w:rPr>
                <w:sz w:val="20"/>
                <w:szCs w:val="20"/>
              </w:rPr>
            </w:pPr>
            <w:r>
              <w:rPr>
                <w:rFonts w:eastAsia="Times New Roman"/>
                <w:sz w:val="23"/>
                <w:szCs w:val="23"/>
              </w:rPr>
              <w:t>(l)</w:t>
            </w:r>
          </w:p>
        </w:tc>
        <w:tc>
          <w:tcPr>
            <w:tcW w:w="5640" w:type="dxa"/>
            <w:vAlign w:val="bottom"/>
          </w:tcPr>
          <w:p w14:paraId="520F55A2" w14:textId="77777777" w:rsidR="000E2392" w:rsidRDefault="00000000">
            <w:pPr>
              <w:ind w:left="80"/>
              <w:rPr>
                <w:sz w:val="20"/>
                <w:szCs w:val="20"/>
              </w:rPr>
            </w:pPr>
            <w:r>
              <w:rPr>
                <w:rFonts w:ascii="Arial" w:eastAsia="Arial" w:hAnsi="Arial" w:cs="Arial"/>
                <w:sz w:val="23"/>
                <w:szCs w:val="23"/>
              </w:rPr>
              <w:t>any other documents forming part of the Contract.</w:t>
            </w:r>
          </w:p>
        </w:tc>
      </w:tr>
      <w:tr w:rsidR="000E2392" w14:paraId="72D130FA" w14:textId="77777777">
        <w:trPr>
          <w:trHeight w:val="528"/>
        </w:trPr>
        <w:tc>
          <w:tcPr>
            <w:tcW w:w="580" w:type="dxa"/>
            <w:vAlign w:val="bottom"/>
          </w:tcPr>
          <w:p w14:paraId="27006006" w14:textId="77777777" w:rsidR="000E2392" w:rsidRDefault="000E2392">
            <w:pPr>
              <w:rPr>
                <w:sz w:val="24"/>
                <w:szCs w:val="24"/>
              </w:rPr>
            </w:pPr>
          </w:p>
        </w:tc>
        <w:tc>
          <w:tcPr>
            <w:tcW w:w="2200" w:type="dxa"/>
            <w:vAlign w:val="bottom"/>
          </w:tcPr>
          <w:p w14:paraId="54709022" w14:textId="77777777" w:rsidR="000E2392" w:rsidRDefault="000E2392">
            <w:pPr>
              <w:rPr>
                <w:sz w:val="24"/>
                <w:szCs w:val="24"/>
              </w:rPr>
            </w:pPr>
          </w:p>
        </w:tc>
        <w:tc>
          <w:tcPr>
            <w:tcW w:w="6460" w:type="dxa"/>
            <w:gridSpan w:val="2"/>
            <w:vAlign w:val="bottom"/>
          </w:tcPr>
          <w:p w14:paraId="7D564CE7" w14:textId="77777777" w:rsidR="000E2392" w:rsidRDefault="00000000">
            <w:pPr>
              <w:ind w:left="520"/>
              <w:rPr>
                <w:sz w:val="20"/>
                <w:szCs w:val="20"/>
              </w:rPr>
            </w:pPr>
            <w:r>
              <w:rPr>
                <w:rFonts w:ascii="Arial" w:eastAsia="Arial" w:hAnsi="Arial" w:cs="Arial"/>
                <w:sz w:val="23"/>
                <w:szCs w:val="23"/>
              </w:rPr>
              <w:t>The  addenda/corrigenda,  if  any,  shall  be  deemed  to</w:t>
            </w:r>
          </w:p>
        </w:tc>
      </w:tr>
      <w:tr w:rsidR="000E2392" w14:paraId="0FD35216" w14:textId="77777777">
        <w:trPr>
          <w:trHeight w:val="264"/>
        </w:trPr>
        <w:tc>
          <w:tcPr>
            <w:tcW w:w="580" w:type="dxa"/>
            <w:vAlign w:val="bottom"/>
          </w:tcPr>
          <w:p w14:paraId="5E50D8C9" w14:textId="77777777" w:rsidR="000E2392" w:rsidRDefault="000E2392"/>
        </w:tc>
        <w:tc>
          <w:tcPr>
            <w:tcW w:w="2200" w:type="dxa"/>
            <w:vAlign w:val="bottom"/>
          </w:tcPr>
          <w:p w14:paraId="5E997B7F" w14:textId="77777777" w:rsidR="000E2392" w:rsidRDefault="000E2392"/>
        </w:tc>
        <w:tc>
          <w:tcPr>
            <w:tcW w:w="6460" w:type="dxa"/>
            <w:gridSpan w:val="2"/>
            <w:vAlign w:val="bottom"/>
          </w:tcPr>
          <w:p w14:paraId="4123A73B" w14:textId="77777777" w:rsidR="000E2392" w:rsidRDefault="00000000">
            <w:pPr>
              <w:ind w:left="520"/>
              <w:rPr>
                <w:sz w:val="20"/>
                <w:szCs w:val="20"/>
              </w:rPr>
            </w:pPr>
            <w:r>
              <w:rPr>
                <w:rFonts w:ascii="Arial" w:eastAsia="Arial" w:hAnsi="Arial" w:cs="Arial"/>
                <w:sz w:val="23"/>
                <w:szCs w:val="23"/>
              </w:rPr>
              <w:t>have been incorporated at the appropriate places in the</w:t>
            </w:r>
          </w:p>
        </w:tc>
      </w:tr>
      <w:tr w:rsidR="000E2392" w14:paraId="4C5063AA" w14:textId="77777777">
        <w:trPr>
          <w:trHeight w:val="266"/>
        </w:trPr>
        <w:tc>
          <w:tcPr>
            <w:tcW w:w="580" w:type="dxa"/>
            <w:vAlign w:val="bottom"/>
          </w:tcPr>
          <w:p w14:paraId="3900CCB1" w14:textId="77777777" w:rsidR="000E2392" w:rsidRDefault="000E2392">
            <w:pPr>
              <w:rPr>
                <w:sz w:val="23"/>
                <w:szCs w:val="23"/>
              </w:rPr>
            </w:pPr>
          </w:p>
        </w:tc>
        <w:tc>
          <w:tcPr>
            <w:tcW w:w="2200" w:type="dxa"/>
            <w:vAlign w:val="bottom"/>
          </w:tcPr>
          <w:p w14:paraId="6EB96CB4" w14:textId="77777777" w:rsidR="000E2392" w:rsidRDefault="000E2392">
            <w:pPr>
              <w:rPr>
                <w:sz w:val="23"/>
                <w:szCs w:val="23"/>
              </w:rPr>
            </w:pPr>
          </w:p>
        </w:tc>
        <w:tc>
          <w:tcPr>
            <w:tcW w:w="6460" w:type="dxa"/>
            <w:gridSpan w:val="2"/>
            <w:vAlign w:val="bottom"/>
          </w:tcPr>
          <w:p w14:paraId="5A8C1D64" w14:textId="77777777" w:rsidR="000E2392" w:rsidRDefault="00000000">
            <w:pPr>
              <w:ind w:left="520"/>
              <w:rPr>
                <w:sz w:val="20"/>
                <w:szCs w:val="20"/>
              </w:rPr>
            </w:pPr>
            <w:r>
              <w:rPr>
                <w:rFonts w:ascii="Arial" w:eastAsia="Arial" w:hAnsi="Arial" w:cs="Arial"/>
                <w:sz w:val="23"/>
                <w:szCs w:val="23"/>
              </w:rPr>
              <w:t>documents forming the Contract.</w:t>
            </w:r>
          </w:p>
        </w:tc>
      </w:tr>
      <w:tr w:rsidR="000E2392" w14:paraId="54CEC7F1" w14:textId="77777777">
        <w:trPr>
          <w:trHeight w:val="528"/>
        </w:trPr>
        <w:tc>
          <w:tcPr>
            <w:tcW w:w="580" w:type="dxa"/>
            <w:vAlign w:val="bottom"/>
          </w:tcPr>
          <w:p w14:paraId="430C3E89" w14:textId="77777777" w:rsidR="000E2392" w:rsidRDefault="00000000">
            <w:pPr>
              <w:ind w:right="145"/>
              <w:jc w:val="right"/>
              <w:rPr>
                <w:sz w:val="20"/>
                <w:szCs w:val="20"/>
              </w:rPr>
            </w:pPr>
            <w:r>
              <w:rPr>
                <w:rFonts w:ascii="Arial" w:eastAsia="Arial" w:hAnsi="Arial" w:cs="Arial"/>
                <w:b/>
                <w:bCs/>
                <w:w w:val="93"/>
                <w:sz w:val="23"/>
                <w:szCs w:val="23"/>
              </w:rPr>
              <w:t>1.6</w:t>
            </w:r>
          </w:p>
        </w:tc>
        <w:tc>
          <w:tcPr>
            <w:tcW w:w="2200" w:type="dxa"/>
            <w:vAlign w:val="bottom"/>
          </w:tcPr>
          <w:p w14:paraId="47C7D613" w14:textId="77777777" w:rsidR="000E2392" w:rsidRDefault="00000000">
            <w:pPr>
              <w:ind w:left="260"/>
              <w:rPr>
                <w:sz w:val="20"/>
                <w:szCs w:val="20"/>
              </w:rPr>
            </w:pPr>
            <w:r>
              <w:rPr>
                <w:rFonts w:ascii="Arial" w:eastAsia="Arial" w:hAnsi="Arial" w:cs="Arial"/>
                <w:b/>
                <w:bCs/>
                <w:sz w:val="23"/>
                <w:szCs w:val="23"/>
              </w:rPr>
              <w:t>Contract</w:t>
            </w:r>
          </w:p>
        </w:tc>
        <w:tc>
          <w:tcPr>
            <w:tcW w:w="6460" w:type="dxa"/>
            <w:gridSpan w:val="2"/>
            <w:vAlign w:val="bottom"/>
          </w:tcPr>
          <w:p w14:paraId="586C7B9B" w14:textId="77777777" w:rsidR="000E2392" w:rsidRDefault="00000000">
            <w:pPr>
              <w:ind w:left="480"/>
              <w:rPr>
                <w:sz w:val="20"/>
                <w:szCs w:val="20"/>
              </w:rPr>
            </w:pPr>
            <w:r>
              <w:rPr>
                <w:rFonts w:ascii="Arial" w:eastAsia="Arial" w:hAnsi="Arial" w:cs="Arial"/>
                <w:sz w:val="23"/>
                <w:szCs w:val="23"/>
              </w:rPr>
              <w:t>In the last line of the 1st paragraph the text “shall be borne</w:t>
            </w:r>
          </w:p>
        </w:tc>
      </w:tr>
      <w:tr w:rsidR="000E2392" w14:paraId="3D9BC256" w14:textId="77777777">
        <w:trPr>
          <w:trHeight w:val="264"/>
        </w:trPr>
        <w:tc>
          <w:tcPr>
            <w:tcW w:w="580" w:type="dxa"/>
            <w:vAlign w:val="bottom"/>
          </w:tcPr>
          <w:p w14:paraId="1BD95234" w14:textId="77777777" w:rsidR="000E2392" w:rsidRDefault="000E2392"/>
        </w:tc>
        <w:tc>
          <w:tcPr>
            <w:tcW w:w="2200" w:type="dxa"/>
            <w:vAlign w:val="bottom"/>
          </w:tcPr>
          <w:p w14:paraId="7B334CB5" w14:textId="77777777" w:rsidR="000E2392" w:rsidRDefault="00000000">
            <w:pPr>
              <w:ind w:left="260"/>
              <w:rPr>
                <w:sz w:val="20"/>
                <w:szCs w:val="20"/>
              </w:rPr>
            </w:pPr>
            <w:r>
              <w:rPr>
                <w:rFonts w:ascii="Arial" w:eastAsia="Arial" w:hAnsi="Arial" w:cs="Arial"/>
                <w:b/>
                <w:bCs/>
                <w:sz w:val="23"/>
                <w:szCs w:val="23"/>
              </w:rPr>
              <w:t>Agreement</w:t>
            </w:r>
          </w:p>
        </w:tc>
        <w:tc>
          <w:tcPr>
            <w:tcW w:w="6460" w:type="dxa"/>
            <w:gridSpan w:val="2"/>
            <w:vAlign w:val="bottom"/>
          </w:tcPr>
          <w:p w14:paraId="7A12C851" w14:textId="77777777" w:rsidR="000E2392" w:rsidRDefault="00000000">
            <w:pPr>
              <w:ind w:left="480"/>
              <w:rPr>
                <w:sz w:val="20"/>
                <w:szCs w:val="20"/>
              </w:rPr>
            </w:pPr>
            <w:r>
              <w:rPr>
                <w:rFonts w:ascii="Arial" w:eastAsia="Arial" w:hAnsi="Arial" w:cs="Arial"/>
                <w:sz w:val="23"/>
                <w:szCs w:val="23"/>
              </w:rPr>
              <w:t>by the Employer” is substituted by “shall be reimbursed by</w:t>
            </w:r>
          </w:p>
        </w:tc>
      </w:tr>
      <w:tr w:rsidR="000E2392" w14:paraId="45775296" w14:textId="77777777">
        <w:trPr>
          <w:trHeight w:val="264"/>
        </w:trPr>
        <w:tc>
          <w:tcPr>
            <w:tcW w:w="580" w:type="dxa"/>
            <w:vAlign w:val="bottom"/>
          </w:tcPr>
          <w:p w14:paraId="1B7B4146" w14:textId="77777777" w:rsidR="000E2392" w:rsidRDefault="000E2392"/>
        </w:tc>
        <w:tc>
          <w:tcPr>
            <w:tcW w:w="2200" w:type="dxa"/>
            <w:vAlign w:val="bottom"/>
          </w:tcPr>
          <w:p w14:paraId="6283E0B6" w14:textId="77777777" w:rsidR="000E2392" w:rsidRDefault="000E2392"/>
        </w:tc>
        <w:tc>
          <w:tcPr>
            <w:tcW w:w="6460" w:type="dxa"/>
            <w:gridSpan w:val="2"/>
            <w:vAlign w:val="bottom"/>
          </w:tcPr>
          <w:p w14:paraId="78508E7D" w14:textId="77777777" w:rsidR="000E2392" w:rsidRDefault="00000000">
            <w:pPr>
              <w:ind w:left="480"/>
              <w:rPr>
                <w:sz w:val="20"/>
                <w:szCs w:val="20"/>
              </w:rPr>
            </w:pPr>
            <w:r>
              <w:rPr>
                <w:rFonts w:ascii="Arial" w:eastAsia="Arial" w:hAnsi="Arial" w:cs="Arial"/>
                <w:sz w:val="23"/>
                <w:szCs w:val="23"/>
              </w:rPr>
              <w:t>the Employer to the Contractor”.</w:t>
            </w:r>
          </w:p>
        </w:tc>
      </w:tr>
      <w:tr w:rsidR="000E2392" w14:paraId="4FA93523" w14:textId="77777777">
        <w:trPr>
          <w:trHeight w:val="530"/>
        </w:trPr>
        <w:tc>
          <w:tcPr>
            <w:tcW w:w="580" w:type="dxa"/>
            <w:vAlign w:val="bottom"/>
          </w:tcPr>
          <w:p w14:paraId="0DA82407" w14:textId="77777777" w:rsidR="000E2392" w:rsidRDefault="00000000">
            <w:pPr>
              <w:ind w:right="145"/>
              <w:jc w:val="right"/>
              <w:rPr>
                <w:sz w:val="20"/>
                <w:szCs w:val="20"/>
              </w:rPr>
            </w:pPr>
            <w:r>
              <w:rPr>
                <w:rFonts w:ascii="Arial" w:eastAsia="Arial" w:hAnsi="Arial" w:cs="Arial"/>
                <w:b/>
                <w:bCs/>
                <w:w w:val="93"/>
                <w:sz w:val="23"/>
                <w:szCs w:val="23"/>
              </w:rPr>
              <w:t>3.1</w:t>
            </w:r>
          </w:p>
        </w:tc>
        <w:tc>
          <w:tcPr>
            <w:tcW w:w="2200" w:type="dxa"/>
            <w:vAlign w:val="bottom"/>
          </w:tcPr>
          <w:p w14:paraId="067AEABA" w14:textId="77777777" w:rsidR="000E2392" w:rsidRDefault="00000000">
            <w:pPr>
              <w:ind w:left="260"/>
              <w:rPr>
                <w:sz w:val="20"/>
                <w:szCs w:val="20"/>
              </w:rPr>
            </w:pPr>
            <w:r>
              <w:rPr>
                <w:rFonts w:ascii="Arial" w:eastAsia="Arial" w:hAnsi="Arial" w:cs="Arial"/>
                <w:b/>
                <w:bCs/>
                <w:sz w:val="23"/>
                <w:szCs w:val="23"/>
              </w:rPr>
              <w:t>The Engineer</w:t>
            </w:r>
          </w:p>
        </w:tc>
        <w:tc>
          <w:tcPr>
            <w:tcW w:w="840" w:type="dxa"/>
            <w:vAlign w:val="bottom"/>
          </w:tcPr>
          <w:p w14:paraId="348B8E4E" w14:textId="77777777" w:rsidR="000E2392" w:rsidRDefault="00000000">
            <w:pPr>
              <w:ind w:left="500"/>
              <w:rPr>
                <w:sz w:val="20"/>
                <w:szCs w:val="20"/>
              </w:rPr>
            </w:pPr>
            <w:r>
              <w:rPr>
                <w:rFonts w:ascii="Arial" w:eastAsia="Arial" w:hAnsi="Arial" w:cs="Arial"/>
                <w:sz w:val="23"/>
                <w:szCs w:val="23"/>
              </w:rPr>
              <w:t>In</w:t>
            </w:r>
          </w:p>
        </w:tc>
        <w:tc>
          <w:tcPr>
            <w:tcW w:w="5640" w:type="dxa"/>
            <w:vAlign w:val="bottom"/>
          </w:tcPr>
          <w:p w14:paraId="68DF0AAB" w14:textId="77777777" w:rsidR="000E2392" w:rsidRDefault="00000000">
            <w:pPr>
              <w:ind w:left="40"/>
              <w:rPr>
                <w:sz w:val="20"/>
                <w:szCs w:val="20"/>
              </w:rPr>
            </w:pPr>
            <w:r>
              <w:rPr>
                <w:rFonts w:ascii="Arial" w:eastAsia="Arial" w:hAnsi="Arial" w:cs="Arial"/>
                <w:sz w:val="23"/>
                <w:szCs w:val="23"/>
              </w:rPr>
              <w:t>sub-paragraph  (a)  the  text  “as  defined  in  the</w:t>
            </w:r>
          </w:p>
        </w:tc>
      </w:tr>
    </w:tbl>
    <w:p w14:paraId="29685296" w14:textId="77777777" w:rsidR="000E2392" w:rsidRDefault="000E2392">
      <w:pPr>
        <w:spacing w:line="9" w:lineRule="exact"/>
        <w:rPr>
          <w:sz w:val="20"/>
          <w:szCs w:val="20"/>
        </w:rPr>
      </w:pPr>
    </w:p>
    <w:p w14:paraId="22351A4A" w14:textId="77777777" w:rsidR="000E2392" w:rsidRDefault="00000000">
      <w:pPr>
        <w:spacing w:line="235" w:lineRule="auto"/>
        <w:ind w:left="3340"/>
        <w:rPr>
          <w:sz w:val="20"/>
          <w:szCs w:val="20"/>
        </w:rPr>
      </w:pPr>
      <w:r>
        <w:rPr>
          <w:rFonts w:ascii="Arial" w:eastAsia="Arial" w:hAnsi="Arial" w:cs="Arial"/>
          <w:sz w:val="23"/>
          <w:szCs w:val="23"/>
        </w:rPr>
        <w:t>Pakistan Engineering Council Act, 1975 (Act No. V of 1976)” are added after the words “professional engineer”.</w:t>
      </w:r>
    </w:p>
    <w:p w14:paraId="6A3E3B88" w14:textId="77777777" w:rsidR="000E2392" w:rsidRDefault="000E2392">
      <w:pPr>
        <w:spacing w:line="200" w:lineRule="exact"/>
        <w:rPr>
          <w:sz w:val="20"/>
          <w:szCs w:val="20"/>
        </w:rPr>
      </w:pPr>
    </w:p>
    <w:p w14:paraId="707EC883" w14:textId="77777777" w:rsidR="000E2392" w:rsidRDefault="000E2392">
      <w:pPr>
        <w:spacing w:line="200" w:lineRule="exact"/>
        <w:rPr>
          <w:sz w:val="20"/>
          <w:szCs w:val="20"/>
        </w:rPr>
      </w:pPr>
    </w:p>
    <w:p w14:paraId="4ADF5050" w14:textId="77777777" w:rsidR="000E2392" w:rsidRDefault="000E2392">
      <w:pPr>
        <w:spacing w:line="200" w:lineRule="exact"/>
        <w:rPr>
          <w:sz w:val="20"/>
          <w:szCs w:val="20"/>
        </w:rPr>
      </w:pPr>
    </w:p>
    <w:p w14:paraId="7418D750" w14:textId="77777777" w:rsidR="000E2392" w:rsidRDefault="000E2392">
      <w:pPr>
        <w:spacing w:line="200" w:lineRule="exact"/>
        <w:rPr>
          <w:sz w:val="20"/>
          <w:szCs w:val="20"/>
        </w:rPr>
      </w:pPr>
    </w:p>
    <w:p w14:paraId="7809187D" w14:textId="77777777" w:rsidR="000E2392" w:rsidRDefault="000E2392">
      <w:pPr>
        <w:spacing w:line="333" w:lineRule="exact"/>
        <w:rPr>
          <w:sz w:val="20"/>
          <w:szCs w:val="20"/>
        </w:rPr>
      </w:pPr>
    </w:p>
    <w:p w14:paraId="0FFD5A24" w14:textId="77777777" w:rsidR="000E2392" w:rsidRDefault="00000000">
      <w:pPr>
        <w:ind w:right="240"/>
        <w:jc w:val="center"/>
        <w:rPr>
          <w:sz w:val="20"/>
          <w:szCs w:val="20"/>
        </w:rPr>
      </w:pPr>
      <w:r>
        <w:rPr>
          <w:rFonts w:eastAsia="Times New Roman"/>
          <w:sz w:val="18"/>
          <w:szCs w:val="18"/>
        </w:rPr>
        <w:t>104</w:t>
      </w:r>
    </w:p>
    <w:p w14:paraId="0577CBC2" w14:textId="77777777" w:rsidR="000E2392" w:rsidRDefault="000E2392">
      <w:pPr>
        <w:sectPr w:rsidR="000E2392">
          <w:pgSz w:w="11920" w:h="16841"/>
          <w:pgMar w:top="762" w:right="1171" w:bottom="468" w:left="1440" w:header="0" w:footer="0" w:gutter="0"/>
          <w:cols w:space="720" w:equalWidth="0">
            <w:col w:w="9300"/>
          </w:cols>
        </w:sectPr>
      </w:pPr>
    </w:p>
    <w:p w14:paraId="5FD07930" w14:textId="77777777" w:rsidR="000E2392" w:rsidRDefault="00000000">
      <w:pPr>
        <w:ind w:left="40"/>
        <w:rPr>
          <w:sz w:val="20"/>
          <w:szCs w:val="20"/>
        </w:rPr>
      </w:pPr>
      <w:bookmarkStart w:id="120" w:name="page121"/>
      <w:bookmarkEnd w:id="120"/>
      <w:r>
        <w:rPr>
          <w:rFonts w:eastAsia="Times New Roman"/>
          <w:sz w:val="16"/>
          <w:szCs w:val="16"/>
        </w:rPr>
        <w:lastRenderedPageBreak/>
        <w:t>Conditions of Contract</w:t>
      </w:r>
    </w:p>
    <w:p w14:paraId="5BC60A9E" w14:textId="77777777" w:rsidR="000E2392" w:rsidRDefault="000E2392">
      <w:pPr>
        <w:spacing w:line="7" w:lineRule="exact"/>
        <w:rPr>
          <w:sz w:val="20"/>
          <w:szCs w:val="20"/>
        </w:rPr>
      </w:pPr>
    </w:p>
    <w:tbl>
      <w:tblPr>
        <w:tblW w:w="0" w:type="auto"/>
        <w:tblLayout w:type="fixed"/>
        <w:tblCellMar>
          <w:left w:w="0" w:type="dxa"/>
          <w:right w:w="0" w:type="dxa"/>
        </w:tblCellMar>
        <w:tblLook w:val="04A0" w:firstRow="1" w:lastRow="0" w:firstColumn="1" w:lastColumn="0" w:noHBand="0" w:noVBand="1"/>
      </w:tblPr>
      <w:tblGrid>
        <w:gridCol w:w="700"/>
        <w:gridCol w:w="2540"/>
        <w:gridCol w:w="840"/>
        <w:gridCol w:w="480"/>
        <w:gridCol w:w="1460"/>
        <w:gridCol w:w="1020"/>
        <w:gridCol w:w="1320"/>
        <w:gridCol w:w="760"/>
      </w:tblGrid>
      <w:tr w:rsidR="000E2392" w14:paraId="1E2B3296" w14:textId="77777777">
        <w:trPr>
          <w:trHeight w:val="272"/>
        </w:trPr>
        <w:tc>
          <w:tcPr>
            <w:tcW w:w="700" w:type="dxa"/>
            <w:tcBorders>
              <w:top w:val="single" w:sz="8" w:space="0" w:color="auto"/>
            </w:tcBorders>
            <w:vAlign w:val="bottom"/>
          </w:tcPr>
          <w:p w14:paraId="5792239E" w14:textId="77777777" w:rsidR="000E2392" w:rsidRDefault="00000000">
            <w:pPr>
              <w:ind w:right="165"/>
              <w:jc w:val="right"/>
              <w:rPr>
                <w:sz w:val="20"/>
                <w:szCs w:val="20"/>
              </w:rPr>
            </w:pPr>
            <w:r>
              <w:rPr>
                <w:rFonts w:ascii="Arial" w:eastAsia="Arial" w:hAnsi="Arial" w:cs="Arial"/>
                <w:b/>
                <w:bCs/>
                <w:sz w:val="23"/>
                <w:szCs w:val="23"/>
              </w:rPr>
              <w:t>3.2</w:t>
            </w:r>
          </w:p>
        </w:tc>
        <w:tc>
          <w:tcPr>
            <w:tcW w:w="2540" w:type="dxa"/>
            <w:tcBorders>
              <w:top w:val="single" w:sz="8" w:space="0" w:color="auto"/>
            </w:tcBorders>
            <w:vAlign w:val="bottom"/>
          </w:tcPr>
          <w:p w14:paraId="1C6D4489" w14:textId="77777777" w:rsidR="000E2392" w:rsidRDefault="00000000">
            <w:pPr>
              <w:ind w:left="300"/>
              <w:rPr>
                <w:sz w:val="20"/>
                <w:szCs w:val="20"/>
              </w:rPr>
            </w:pPr>
            <w:r>
              <w:rPr>
                <w:rFonts w:ascii="Arial" w:eastAsia="Arial" w:hAnsi="Arial" w:cs="Arial"/>
                <w:b/>
                <w:bCs/>
                <w:sz w:val="23"/>
                <w:szCs w:val="23"/>
              </w:rPr>
              <w:t>Engineer’s Duties</w:t>
            </w:r>
          </w:p>
        </w:tc>
        <w:tc>
          <w:tcPr>
            <w:tcW w:w="5860" w:type="dxa"/>
            <w:gridSpan w:val="6"/>
            <w:tcBorders>
              <w:top w:val="single" w:sz="8" w:space="0" w:color="auto"/>
            </w:tcBorders>
            <w:vAlign w:val="bottom"/>
          </w:tcPr>
          <w:p w14:paraId="26EAF0F8" w14:textId="77777777" w:rsidR="000E2392" w:rsidRDefault="00000000">
            <w:pPr>
              <w:jc w:val="right"/>
              <w:rPr>
                <w:sz w:val="20"/>
                <w:szCs w:val="20"/>
              </w:rPr>
            </w:pPr>
            <w:r>
              <w:rPr>
                <w:rFonts w:ascii="Arial" w:eastAsia="Arial" w:hAnsi="Arial" w:cs="Arial"/>
                <w:sz w:val="23"/>
                <w:szCs w:val="23"/>
              </w:rPr>
              <w:t>The Engineer shall obtain the consent in writing of the</w:t>
            </w:r>
          </w:p>
        </w:tc>
      </w:tr>
      <w:tr w:rsidR="000E2392" w14:paraId="0344D7C1" w14:textId="77777777">
        <w:trPr>
          <w:trHeight w:val="266"/>
        </w:trPr>
        <w:tc>
          <w:tcPr>
            <w:tcW w:w="700" w:type="dxa"/>
            <w:vAlign w:val="bottom"/>
          </w:tcPr>
          <w:p w14:paraId="7A406BD2" w14:textId="77777777" w:rsidR="000E2392" w:rsidRDefault="000E2392">
            <w:pPr>
              <w:rPr>
                <w:sz w:val="23"/>
                <w:szCs w:val="23"/>
              </w:rPr>
            </w:pPr>
          </w:p>
        </w:tc>
        <w:tc>
          <w:tcPr>
            <w:tcW w:w="2540" w:type="dxa"/>
            <w:vAlign w:val="bottom"/>
          </w:tcPr>
          <w:p w14:paraId="1475547F" w14:textId="77777777" w:rsidR="000E2392" w:rsidRDefault="00000000">
            <w:pPr>
              <w:ind w:left="300"/>
              <w:rPr>
                <w:sz w:val="20"/>
                <w:szCs w:val="20"/>
              </w:rPr>
            </w:pPr>
            <w:r>
              <w:rPr>
                <w:rFonts w:ascii="Arial" w:eastAsia="Arial" w:hAnsi="Arial" w:cs="Arial"/>
                <w:b/>
                <w:bCs/>
                <w:sz w:val="23"/>
                <w:szCs w:val="23"/>
              </w:rPr>
              <w:t>and Authority</w:t>
            </w:r>
          </w:p>
        </w:tc>
        <w:tc>
          <w:tcPr>
            <w:tcW w:w="1320" w:type="dxa"/>
            <w:gridSpan w:val="2"/>
            <w:vAlign w:val="bottom"/>
          </w:tcPr>
          <w:p w14:paraId="743753B1" w14:textId="77777777" w:rsidR="000E2392" w:rsidRDefault="00000000">
            <w:pPr>
              <w:ind w:left="280"/>
              <w:rPr>
                <w:sz w:val="20"/>
                <w:szCs w:val="20"/>
              </w:rPr>
            </w:pPr>
            <w:r>
              <w:rPr>
                <w:rFonts w:ascii="Arial" w:eastAsia="Arial" w:hAnsi="Arial" w:cs="Arial"/>
                <w:sz w:val="23"/>
                <w:szCs w:val="23"/>
              </w:rPr>
              <w:t>Employer</w:t>
            </w:r>
          </w:p>
        </w:tc>
        <w:tc>
          <w:tcPr>
            <w:tcW w:w="1460" w:type="dxa"/>
            <w:vAlign w:val="bottom"/>
          </w:tcPr>
          <w:p w14:paraId="0992990D" w14:textId="77777777" w:rsidR="000E2392" w:rsidRDefault="00000000">
            <w:pPr>
              <w:ind w:left="40"/>
              <w:rPr>
                <w:sz w:val="20"/>
                <w:szCs w:val="20"/>
              </w:rPr>
            </w:pPr>
            <w:r>
              <w:rPr>
                <w:rFonts w:ascii="Arial" w:eastAsia="Arial" w:hAnsi="Arial" w:cs="Arial"/>
                <w:sz w:val="23"/>
                <w:szCs w:val="23"/>
              </w:rPr>
              <w:t>before  taking</w:t>
            </w:r>
          </w:p>
        </w:tc>
        <w:tc>
          <w:tcPr>
            <w:tcW w:w="3080" w:type="dxa"/>
            <w:gridSpan w:val="3"/>
            <w:vAlign w:val="bottom"/>
          </w:tcPr>
          <w:p w14:paraId="580642FD" w14:textId="77777777" w:rsidR="000E2392" w:rsidRDefault="00000000">
            <w:pPr>
              <w:jc w:val="right"/>
              <w:rPr>
                <w:sz w:val="20"/>
                <w:szCs w:val="20"/>
              </w:rPr>
            </w:pPr>
            <w:r>
              <w:rPr>
                <w:rFonts w:ascii="Arial" w:eastAsia="Arial" w:hAnsi="Arial" w:cs="Arial"/>
                <w:sz w:val="23"/>
                <w:szCs w:val="23"/>
              </w:rPr>
              <w:t>action  under  the  following</w:t>
            </w:r>
          </w:p>
        </w:tc>
      </w:tr>
      <w:tr w:rsidR="000E2392" w14:paraId="15C7EEA1" w14:textId="77777777">
        <w:trPr>
          <w:trHeight w:val="264"/>
        </w:trPr>
        <w:tc>
          <w:tcPr>
            <w:tcW w:w="700" w:type="dxa"/>
            <w:vAlign w:val="bottom"/>
          </w:tcPr>
          <w:p w14:paraId="0315B38D" w14:textId="77777777" w:rsidR="000E2392" w:rsidRDefault="000E2392"/>
        </w:tc>
        <w:tc>
          <w:tcPr>
            <w:tcW w:w="2540" w:type="dxa"/>
            <w:vAlign w:val="bottom"/>
          </w:tcPr>
          <w:p w14:paraId="7295D0AF" w14:textId="77777777" w:rsidR="000E2392" w:rsidRDefault="000E2392"/>
        </w:tc>
        <w:tc>
          <w:tcPr>
            <w:tcW w:w="3800" w:type="dxa"/>
            <w:gridSpan w:val="4"/>
            <w:vAlign w:val="bottom"/>
          </w:tcPr>
          <w:p w14:paraId="7873BDB5" w14:textId="77777777" w:rsidR="000E2392" w:rsidRDefault="00000000">
            <w:pPr>
              <w:ind w:left="280"/>
              <w:rPr>
                <w:sz w:val="20"/>
                <w:szCs w:val="20"/>
              </w:rPr>
            </w:pPr>
            <w:r>
              <w:rPr>
                <w:rFonts w:ascii="Arial" w:eastAsia="Arial" w:hAnsi="Arial" w:cs="Arial"/>
                <w:sz w:val="23"/>
                <w:szCs w:val="23"/>
              </w:rPr>
              <w:t>Sub-Clauses of these Conditions:</w:t>
            </w:r>
          </w:p>
        </w:tc>
        <w:tc>
          <w:tcPr>
            <w:tcW w:w="1320" w:type="dxa"/>
            <w:vAlign w:val="bottom"/>
          </w:tcPr>
          <w:p w14:paraId="0B41AFEF" w14:textId="77777777" w:rsidR="000E2392" w:rsidRDefault="000E2392"/>
        </w:tc>
        <w:tc>
          <w:tcPr>
            <w:tcW w:w="760" w:type="dxa"/>
            <w:vAlign w:val="bottom"/>
          </w:tcPr>
          <w:p w14:paraId="72071BF1" w14:textId="77777777" w:rsidR="000E2392" w:rsidRDefault="000E2392"/>
        </w:tc>
      </w:tr>
      <w:tr w:rsidR="000E2392" w14:paraId="577A6857" w14:textId="77777777">
        <w:trPr>
          <w:trHeight w:val="528"/>
        </w:trPr>
        <w:tc>
          <w:tcPr>
            <w:tcW w:w="700" w:type="dxa"/>
            <w:vAlign w:val="bottom"/>
          </w:tcPr>
          <w:p w14:paraId="321A568E" w14:textId="77777777" w:rsidR="000E2392" w:rsidRDefault="000E2392">
            <w:pPr>
              <w:rPr>
                <w:sz w:val="24"/>
                <w:szCs w:val="24"/>
              </w:rPr>
            </w:pPr>
          </w:p>
        </w:tc>
        <w:tc>
          <w:tcPr>
            <w:tcW w:w="2540" w:type="dxa"/>
            <w:vAlign w:val="bottom"/>
          </w:tcPr>
          <w:p w14:paraId="377744AD" w14:textId="77777777" w:rsidR="000E2392" w:rsidRDefault="000E2392">
            <w:pPr>
              <w:rPr>
                <w:sz w:val="24"/>
                <w:szCs w:val="24"/>
              </w:rPr>
            </w:pPr>
          </w:p>
        </w:tc>
        <w:tc>
          <w:tcPr>
            <w:tcW w:w="840" w:type="dxa"/>
            <w:vAlign w:val="bottom"/>
          </w:tcPr>
          <w:p w14:paraId="75927870" w14:textId="77777777" w:rsidR="000E2392" w:rsidRDefault="00000000">
            <w:pPr>
              <w:ind w:left="500"/>
              <w:rPr>
                <w:sz w:val="20"/>
                <w:szCs w:val="20"/>
              </w:rPr>
            </w:pPr>
            <w:r>
              <w:rPr>
                <w:rFonts w:eastAsia="Times New Roman"/>
                <w:sz w:val="23"/>
                <w:szCs w:val="23"/>
              </w:rPr>
              <w:t>(a)</w:t>
            </w:r>
          </w:p>
        </w:tc>
        <w:tc>
          <w:tcPr>
            <w:tcW w:w="5020" w:type="dxa"/>
            <w:gridSpan w:val="5"/>
            <w:vAlign w:val="bottom"/>
          </w:tcPr>
          <w:p w14:paraId="0F23477E" w14:textId="77777777" w:rsidR="000E2392" w:rsidRDefault="00000000">
            <w:pPr>
              <w:ind w:left="60"/>
              <w:rPr>
                <w:sz w:val="20"/>
                <w:szCs w:val="20"/>
              </w:rPr>
            </w:pPr>
            <w:r>
              <w:rPr>
                <w:rFonts w:ascii="Arial" w:eastAsia="Arial" w:hAnsi="Arial" w:cs="Arial"/>
                <w:sz w:val="23"/>
                <w:szCs w:val="23"/>
              </w:rPr>
              <w:t>Consenting to the subcontracting of any part of</w:t>
            </w:r>
          </w:p>
        </w:tc>
      </w:tr>
      <w:tr w:rsidR="000E2392" w14:paraId="2FC6012A" w14:textId="77777777">
        <w:trPr>
          <w:trHeight w:val="264"/>
        </w:trPr>
        <w:tc>
          <w:tcPr>
            <w:tcW w:w="700" w:type="dxa"/>
            <w:vAlign w:val="bottom"/>
          </w:tcPr>
          <w:p w14:paraId="0E01BAF5" w14:textId="77777777" w:rsidR="000E2392" w:rsidRDefault="000E2392"/>
        </w:tc>
        <w:tc>
          <w:tcPr>
            <w:tcW w:w="2540" w:type="dxa"/>
            <w:vAlign w:val="bottom"/>
          </w:tcPr>
          <w:p w14:paraId="736E0B50" w14:textId="77777777" w:rsidR="000E2392" w:rsidRDefault="000E2392"/>
        </w:tc>
        <w:tc>
          <w:tcPr>
            <w:tcW w:w="840" w:type="dxa"/>
            <w:vAlign w:val="bottom"/>
          </w:tcPr>
          <w:p w14:paraId="5FB4F2BF" w14:textId="77777777" w:rsidR="000E2392" w:rsidRDefault="000E2392"/>
        </w:tc>
        <w:tc>
          <w:tcPr>
            <w:tcW w:w="480" w:type="dxa"/>
            <w:vAlign w:val="bottom"/>
          </w:tcPr>
          <w:p w14:paraId="3BD17ECD" w14:textId="77777777" w:rsidR="000E2392" w:rsidRDefault="00000000">
            <w:pPr>
              <w:ind w:left="100"/>
              <w:rPr>
                <w:sz w:val="20"/>
                <w:szCs w:val="20"/>
              </w:rPr>
            </w:pPr>
            <w:r>
              <w:rPr>
                <w:rFonts w:ascii="Arial" w:eastAsia="Arial" w:hAnsi="Arial" w:cs="Arial"/>
                <w:sz w:val="23"/>
                <w:szCs w:val="23"/>
              </w:rPr>
              <w:t>the</w:t>
            </w:r>
          </w:p>
        </w:tc>
        <w:tc>
          <w:tcPr>
            <w:tcW w:w="1460" w:type="dxa"/>
            <w:vAlign w:val="bottom"/>
          </w:tcPr>
          <w:p w14:paraId="6EFA4A26" w14:textId="77777777" w:rsidR="000E2392" w:rsidRDefault="00000000">
            <w:pPr>
              <w:ind w:left="380"/>
              <w:rPr>
                <w:sz w:val="20"/>
                <w:szCs w:val="20"/>
              </w:rPr>
            </w:pPr>
            <w:r>
              <w:rPr>
                <w:rFonts w:ascii="Arial" w:eastAsia="Arial" w:hAnsi="Arial" w:cs="Arial"/>
                <w:sz w:val="23"/>
                <w:szCs w:val="23"/>
              </w:rPr>
              <w:t>Works</w:t>
            </w:r>
          </w:p>
        </w:tc>
        <w:tc>
          <w:tcPr>
            <w:tcW w:w="1020" w:type="dxa"/>
            <w:vAlign w:val="bottom"/>
          </w:tcPr>
          <w:p w14:paraId="12FB7F2E" w14:textId="77777777" w:rsidR="000E2392" w:rsidRDefault="00000000">
            <w:pPr>
              <w:ind w:left="20"/>
              <w:rPr>
                <w:sz w:val="20"/>
                <w:szCs w:val="20"/>
              </w:rPr>
            </w:pPr>
            <w:r>
              <w:rPr>
                <w:rFonts w:ascii="Arial" w:eastAsia="Arial" w:hAnsi="Arial" w:cs="Arial"/>
                <w:sz w:val="23"/>
                <w:szCs w:val="23"/>
              </w:rPr>
              <w:t>under</w:t>
            </w:r>
          </w:p>
        </w:tc>
        <w:tc>
          <w:tcPr>
            <w:tcW w:w="1320" w:type="dxa"/>
            <w:vAlign w:val="bottom"/>
          </w:tcPr>
          <w:p w14:paraId="554AC66D" w14:textId="77777777" w:rsidR="000E2392" w:rsidRDefault="00000000">
            <w:pPr>
              <w:jc w:val="right"/>
              <w:rPr>
                <w:sz w:val="20"/>
                <w:szCs w:val="20"/>
              </w:rPr>
            </w:pPr>
            <w:r>
              <w:rPr>
                <w:rFonts w:ascii="Arial" w:eastAsia="Arial" w:hAnsi="Arial" w:cs="Arial"/>
                <w:w w:val="99"/>
                <w:sz w:val="23"/>
                <w:szCs w:val="23"/>
              </w:rPr>
              <w:t>Sub-Clause</w:t>
            </w:r>
          </w:p>
        </w:tc>
        <w:tc>
          <w:tcPr>
            <w:tcW w:w="760" w:type="dxa"/>
            <w:vAlign w:val="bottom"/>
          </w:tcPr>
          <w:p w14:paraId="30AB1EB6" w14:textId="77777777" w:rsidR="000E2392" w:rsidRDefault="00000000">
            <w:pPr>
              <w:jc w:val="right"/>
              <w:rPr>
                <w:sz w:val="20"/>
                <w:szCs w:val="20"/>
              </w:rPr>
            </w:pPr>
            <w:r>
              <w:rPr>
                <w:rFonts w:ascii="Arial" w:eastAsia="Arial" w:hAnsi="Arial" w:cs="Arial"/>
                <w:sz w:val="23"/>
                <w:szCs w:val="23"/>
              </w:rPr>
              <w:t>5.1</w:t>
            </w:r>
          </w:p>
        </w:tc>
      </w:tr>
      <w:tr w:rsidR="000E2392" w14:paraId="348EC872" w14:textId="77777777">
        <w:trPr>
          <w:trHeight w:val="266"/>
        </w:trPr>
        <w:tc>
          <w:tcPr>
            <w:tcW w:w="700" w:type="dxa"/>
            <w:vAlign w:val="bottom"/>
          </w:tcPr>
          <w:p w14:paraId="5A2761F4" w14:textId="77777777" w:rsidR="000E2392" w:rsidRDefault="000E2392">
            <w:pPr>
              <w:rPr>
                <w:sz w:val="23"/>
                <w:szCs w:val="23"/>
              </w:rPr>
            </w:pPr>
          </w:p>
        </w:tc>
        <w:tc>
          <w:tcPr>
            <w:tcW w:w="2540" w:type="dxa"/>
            <w:vAlign w:val="bottom"/>
          </w:tcPr>
          <w:p w14:paraId="33E5A23C" w14:textId="77777777" w:rsidR="000E2392" w:rsidRDefault="000E2392">
            <w:pPr>
              <w:rPr>
                <w:sz w:val="23"/>
                <w:szCs w:val="23"/>
              </w:rPr>
            </w:pPr>
          </w:p>
        </w:tc>
        <w:tc>
          <w:tcPr>
            <w:tcW w:w="840" w:type="dxa"/>
            <w:vAlign w:val="bottom"/>
          </w:tcPr>
          <w:p w14:paraId="0B8DB469" w14:textId="77777777" w:rsidR="000E2392" w:rsidRDefault="000E2392">
            <w:pPr>
              <w:rPr>
                <w:sz w:val="23"/>
                <w:szCs w:val="23"/>
              </w:rPr>
            </w:pPr>
          </w:p>
        </w:tc>
        <w:tc>
          <w:tcPr>
            <w:tcW w:w="1940" w:type="dxa"/>
            <w:gridSpan w:val="2"/>
            <w:vAlign w:val="bottom"/>
          </w:tcPr>
          <w:p w14:paraId="564EE71A" w14:textId="77777777" w:rsidR="000E2392" w:rsidRDefault="00000000">
            <w:pPr>
              <w:ind w:left="100"/>
              <w:rPr>
                <w:sz w:val="20"/>
                <w:szCs w:val="20"/>
              </w:rPr>
            </w:pPr>
            <w:r>
              <w:rPr>
                <w:rFonts w:ascii="Arial" w:eastAsia="Arial" w:hAnsi="Arial" w:cs="Arial"/>
                <w:sz w:val="23"/>
                <w:szCs w:val="23"/>
              </w:rPr>
              <w:t>[Subcontractors]</w:t>
            </w:r>
          </w:p>
        </w:tc>
        <w:tc>
          <w:tcPr>
            <w:tcW w:w="1020" w:type="dxa"/>
            <w:vAlign w:val="bottom"/>
          </w:tcPr>
          <w:p w14:paraId="2C04AACF" w14:textId="77777777" w:rsidR="000E2392" w:rsidRDefault="000E2392">
            <w:pPr>
              <w:rPr>
                <w:sz w:val="23"/>
                <w:szCs w:val="23"/>
              </w:rPr>
            </w:pPr>
          </w:p>
        </w:tc>
        <w:tc>
          <w:tcPr>
            <w:tcW w:w="1320" w:type="dxa"/>
            <w:vAlign w:val="bottom"/>
          </w:tcPr>
          <w:p w14:paraId="4A19A349" w14:textId="77777777" w:rsidR="000E2392" w:rsidRDefault="000E2392">
            <w:pPr>
              <w:rPr>
                <w:sz w:val="23"/>
                <w:szCs w:val="23"/>
              </w:rPr>
            </w:pPr>
          </w:p>
        </w:tc>
        <w:tc>
          <w:tcPr>
            <w:tcW w:w="760" w:type="dxa"/>
            <w:vAlign w:val="bottom"/>
          </w:tcPr>
          <w:p w14:paraId="549A0A6D" w14:textId="77777777" w:rsidR="000E2392" w:rsidRDefault="000E2392">
            <w:pPr>
              <w:rPr>
                <w:sz w:val="23"/>
                <w:szCs w:val="23"/>
              </w:rPr>
            </w:pPr>
          </w:p>
        </w:tc>
      </w:tr>
      <w:tr w:rsidR="000E2392" w14:paraId="4192BCEB" w14:textId="77777777">
        <w:trPr>
          <w:trHeight w:val="528"/>
        </w:trPr>
        <w:tc>
          <w:tcPr>
            <w:tcW w:w="700" w:type="dxa"/>
            <w:vAlign w:val="bottom"/>
          </w:tcPr>
          <w:p w14:paraId="64AC96E0" w14:textId="77777777" w:rsidR="000E2392" w:rsidRDefault="000E2392">
            <w:pPr>
              <w:rPr>
                <w:sz w:val="24"/>
                <w:szCs w:val="24"/>
              </w:rPr>
            </w:pPr>
          </w:p>
        </w:tc>
        <w:tc>
          <w:tcPr>
            <w:tcW w:w="2540" w:type="dxa"/>
            <w:vAlign w:val="bottom"/>
          </w:tcPr>
          <w:p w14:paraId="4C250AEE" w14:textId="77777777" w:rsidR="000E2392" w:rsidRDefault="000E2392">
            <w:pPr>
              <w:rPr>
                <w:sz w:val="24"/>
                <w:szCs w:val="24"/>
              </w:rPr>
            </w:pPr>
          </w:p>
        </w:tc>
        <w:tc>
          <w:tcPr>
            <w:tcW w:w="840" w:type="dxa"/>
            <w:vAlign w:val="bottom"/>
          </w:tcPr>
          <w:p w14:paraId="44213A75" w14:textId="77777777" w:rsidR="000E2392" w:rsidRDefault="00000000">
            <w:pPr>
              <w:ind w:left="500"/>
              <w:rPr>
                <w:sz w:val="20"/>
                <w:szCs w:val="20"/>
              </w:rPr>
            </w:pPr>
            <w:r>
              <w:rPr>
                <w:rFonts w:eastAsia="Times New Roman"/>
                <w:sz w:val="23"/>
                <w:szCs w:val="23"/>
              </w:rPr>
              <w:t>(b)</w:t>
            </w:r>
          </w:p>
        </w:tc>
        <w:tc>
          <w:tcPr>
            <w:tcW w:w="5020" w:type="dxa"/>
            <w:gridSpan w:val="5"/>
            <w:vAlign w:val="bottom"/>
          </w:tcPr>
          <w:p w14:paraId="49CC66DB" w14:textId="77777777" w:rsidR="000E2392" w:rsidRDefault="00000000">
            <w:pPr>
              <w:ind w:left="60"/>
              <w:rPr>
                <w:sz w:val="20"/>
                <w:szCs w:val="20"/>
              </w:rPr>
            </w:pPr>
            <w:r>
              <w:rPr>
                <w:rFonts w:ascii="Arial" w:eastAsia="Arial" w:hAnsi="Arial" w:cs="Arial"/>
                <w:sz w:val="23"/>
                <w:szCs w:val="23"/>
              </w:rPr>
              <w:t>Any action under Sub-Clauses 8.9 [Employer’s</w:t>
            </w:r>
          </w:p>
        </w:tc>
      </w:tr>
      <w:tr w:rsidR="000E2392" w14:paraId="0672C931" w14:textId="77777777">
        <w:trPr>
          <w:trHeight w:val="264"/>
        </w:trPr>
        <w:tc>
          <w:tcPr>
            <w:tcW w:w="700" w:type="dxa"/>
            <w:vAlign w:val="bottom"/>
          </w:tcPr>
          <w:p w14:paraId="356669A6" w14:textId="77777777" w:rsidR="000E2392" w:rsidRDefault="000E2392"/>
        </w:tc>
        <w:tc>
          <w:tcPr>
            <w:tcW w:w="2540" w:type="dxa"/>
            <w:vAlign w:val="bottom"/>
          </w:tcPr>
          <w:p w14:paraId="34EFDCD2" w14:textId="77777777" w:rsidR="000E2392" w:rsidRDefault="000E2392"/>
        </w:tc>
        <w:tc>
          <w:tcPr>
            <w:tcW w:w="840" w:type="dxa"/>
            <w:vAlign w:val="bottom"/>
          </w:tcPr>
          <w:p w14:paraId="70F7441F" w14:textId="77777777" w:rsidR="000E2392" w:rsidRDefault="000E2392"/>
        </w:tc>
        <w:tc>
          <w:tcPr>
            <w:tcW w:w="5020" w:type="dxa"/>
            <w:gridSpan w:val="5"/>
            <w:vAlign w:val="bottom"/>
          </w:tcPr>
          <w:p w14:paraId="58FD3F50" w14:textId="77777777" w:rsidR="000E2392" w:rsidRDefault="00000000">
            <w:pPr>
              <w:ind w:left="100"/>
              <w:rPr>
                <w:sz w:val="20"/>
                <w:szCs w:val="20"/>
              </w:rPr>
            </w:pPr>
            <w:r>
              <w:rPr>
                <w:rFonts w:ascii="Arial" w:eastAsia="Arial" w:hAnsi="Arial" w:cs="Arial"/>
                <w:sz w:val="23"/>
                <w:szCs w:val="23"/>
              </w:rPr>
              <w:t>Suspension] and 8.12 [Prolonged Suspension]</w:t>
            </w:r>
          </w:p>
        </w:tc>
      </w:tr>
      <w:tr w:rsidR="000E2392" w14:paraId="44EB4F84" w14:textId="77777777">
        <w:trPr>
          <w:trHeight w:val="530"/>
        </w:trPr>
        <w:tc>
          <w:tcPr>
            <w:tcW w:w="700" w:type="dxa"/>
            <w:vAlign w:val="bottom"/>
          </w:tcPr>
          <w:p w14:paraId="7C9D0A34" w14:textId="77777777" w:rsidR="000E2392" w:rsidRDefault="000E2392">
            <w:pPr>
              <w:rPr>
                <w:sz w:val="24"/>
                <w:szCs w:val="24"/>
              </w:rPr>
            </w:pPr>
          </w:p>
        </w:tc>
        <w:tc>
          <w:tcPr>
            <w:tcW w:w="2540" w:type="dxa"/>
            <w:vAlign w:val="bottom"/>
          </w:tcPr>
          <w:p w14:paraId="2F9D6FF1" w14:textId="77777777" w:rsidR="000E2392" w:rsidRDefault="000E2392">
            <w:pPr>
              <w:rPr>
                <w:sz w:val="24"/>
                <w:szCs w:val="24"/>
              </w:rPr>
            </w:pPr>
          </w:p>
        </w:tc>
        <w:tc>
          <w:tcPr>
            <w:tcW w:w="3800" w:type="dxa"/>
            <w:gridSpan w:val="4"/>
            <w:vAlign w:val="bottom"/>
          </w:tcPr>
          <w:p w14:paraId="45DC3E8D" w14:textId="77777777" w:rsidR="000E2392" w:rsidRDefault="00000000">
            <w:pPr>
              <w:ind w:left="500"/>
              <w:rPr>
                <w:sz w:val="20"/>
                <w:szCs w:val="20"/>
              </w:rPr>
            </w:pPr>
            <w:r>
              <w:rPr>
                <w:rFonts w:eastAsia="Times New Roman"/>
                <w:sz w:val="23"/>
                <w:szCs w:val="23"/>
              </w:rPr>
              <w:t>(c)</w:t>
            </w:r>
            <w:r>
              <w:rPr>
                <w:rFonts w:ascii="Arial" w:eastAsia="Arial" w:hAnsi="Arial" w:cs="Arial"/>
                <w:sz w:val="23"/>
                <w:szCs w:val="23"/>
              </w:rPr>
              <w:t xml:space="preserve">  Issuance  of  “Taking  Over</w:t>
            </w:r>
          </w:p>
        </w:tc>
        <w:tc>
          <w:tcPr>
            <w:tcW w:w="1320" w:type="dxa"/>
            <w:vAlign w:val="bottom"/>
          </w:tcPr>
          <w:p w14:paraId="2D58846F" w14:textId="77777777" w:rsidR="000E2392" w:rsidRDefault="00000000">
            <w:pPr>
              <w:jc w:val="right"/>
              <w:rPr>
                <w:sz w:val="20"/>
                <w:szCs w:val="20"/>
              </w:rPr>
            </w:pPr>
            <w:r>
              <w:rPr>
                <w:rFonts w:ascii="Arial" w:eastAsia="Arial" w:hAnsi="Arial" w:cs="Arial"/>
                <w:sz w:val="23"/>
                <w:szCs w:val="23"/>
              </w:rPr>
              <w:t>Certificate”</w:t>
            </w:r>
          </w:p>
        </w:tc>
        <w:tc>
          <w:tcPr>
            <w:tcW w:w="760" w:type="dxa"/>
            <w:vAlign w:val="bottom"/>
          </w:tcPr>
          <w:p w14:paraId="37DD6EAA" w14:textId="77777777" w:rsidR="000E2392" w:rsidRDefault="00000000">
            <w:pPr>
              <w:jc w:val="right"/>
              <w:rPr>
                <w:sz w:val="20"/>
                <w:szCs w:val="20"/>
              </w:rPr>
            </w:pPr>
            <w:r>
              <w:rPr>
                <w:rFonts w:ascii="Arial" w:eastAsia="Arial" w:hAnsi="Arial" w:cs="Arial"/>
                <w:sz w:val="23"/>
                <w:szCs w:val="23"/>
              </w:rPr>
              <w:t>under</w:t>
            </w:r>
          </w:p>
        </w:tc>
      </w:tr>
      <w:tr w:rsidR="000E2392" w14:paraId="2BC81942" w14:textId="77777777">
        <w:trPr>
          <w:trHeight w:val="264"/>
        </w:trPr>
        <w:tc>
          <w:tcPr>
            <w:tcW w:w="700" w:type="dxa"/>
            <w:vAlign w:val="bottom"/>
          </w:tcPr>
          <w:p w14:paraId="12565A0A" w14:textId="77777777" w:rsidR="000E2392" w:rsidRDefault="000E2392"/>
        </w:tc>
        <w:tc>
          <w:tcPr>
            <w:tcW w:w="2540" w:type="dxa"/>
            <w:vAlign w:val="bottom"/>
          </w:tcPr>
          <w:p w14:paraId="15C8F85E" w14:textId="77777777" w:rsidR="000E2392" w:rsidRDefault="000E2392"/>
        </w:tc>
        <w:tc>
          <w:tcPr>
            <w:tcW w:w="840" w:type="dxa"/>
            <w:vAlign w:val="bottom"/>
          </w:tcPr>
          <w:p w14:paraId="59ECF39B" w14:textId="77777777" w:rsidR="000E2392" w:rsidRDefault="000E2392"/>
        </w:tc>
        <w:tc>
          <w:tcPr>
            <w:tcW w:w="5020" w:type="dxa"/>
            <w:gridSpan w:val="5"/>
            <w:vAlign w:val="bottom"/>
          </w:tcPr>
          <w:p w14:paraId="724A69C2" w14:textId="77777777" w:rsidR="000E2392" w:rsidRDefault="00000000">
            <w:pPr>
              <w:ind w:left="100"/>
              <w:rPr>
                <w:sz w:val="20"/>
                <w:szCs w:val="20"/>
              </w:rPr>
            </w:pPr>
            <w:r>
              <w:rPr>
                <w:rFonts w:ascii="Arial" w:eastAsia="Arial" w:hAnsi="Arial" w:cs="Arial"/>
                <w:sz w:val="23"/>
                <w:szCs w:val="23"/>
              </w:rPr>
              <w:t>Sub-Clause 10.1 [Taking Over the Works and</w:t>
            </w:r>
          </w:p>
        </w:tc>
      </w:tr>
      <w:tr w:rsidR="000E2392" w14:paraId="7B29D3DB" w14:textId="77777777">
        <w:trPr>
          <w:trHeight w:val="265"/>
        </w:trPr>
        <w:tc>
          <w:tcPr>
            <w:tcW w:w="700" w:type="dxa"/>
            <w:vAlign w:val="bottom"/>
          </w:tcPr>
          <w:p w14:paraId="367DD477" w14:textId="77777777" w:rsidR="000E2392" w:rsidRDefault="000E2392">
            <w:pPr>
              <w:rPr>
                <w:sz w:val="23"/>
                <w:szCs w:val="23"/>
              </w:rPr>
            </w:pPr>
          </w:p>
        </w:tc>
        <w:tc>
          <w:tcPr>
            <w:tcW w:w="2540" w:type="dxa"/>
            <w:vAlign w:val="bottom"/>
          </w:tcPr>
          <w:p w14:paraId="144CAAC1" w14:textId="77777777" w:rsidR="000E2392" w:rsidRDefault="000E2392">
            <w:pPr>
              <w:rPr>
                <w:sz w:val="23"/>
                <w:szCs w:val="23"/>
              </w:rPr>
            </w:pPr>
          </w:p>
        </w:tc>
        <w:tc>
          <w:tcPr>
            <w:tcW w:w="840" w:type="dxa"/>
            <w:vAlign w:val="bottom"/>
          </w:tcPr>
          <w:p w14:paraId="5C3F7991" w14:textId="77777777" w:rsidR="000E2392" w:rsidRDefault="000E2392">
            <w:pPr>
              <w:rPr>
                <w:sz w:val="23"/>
                <w:szCs w:val="23"/>
              </w:rPr>
            </w:pPr>
          </w:p>
        </w:tc>
        <w:tc>
          <w:tcPr>
            <w:tcW w:w="1940" w:type="dxa"/>
            <w:gridSpan w:val="2"/>
            <w:vAlign w:val="bottom"/>
          </w:tcPr>
          <w:p w14:paraId="0A278626" w14:textId="77777777" w:rsidR="000E2392" w:rsidRDefault="00000000">
            <w:pPr>
              <w:ind w:left="100"/>
              <w:rPr>
                <w:sz w:val="20"/>
                <w:szCs w:val="20"/>
              </w:rPr>
            </w:pPr>
            <w:r>
              <w:rPr>
                <w:rFonts w:ascii="Arial" w:eastAsia="Arial" w:hAnsi="Arial" w:cs="Arial"/>
                <w:sz w:val="23"/>
                <w:szCs w:val="23"/>
              </w:rPr>
              <w:t>Sections].</w:t>
            </w:r>
          </w:p>
        </w:tc>
        <w:tc>
          <w:tcPr>
            <w:tcW w:w="1020" w:type="dxa"/>
            <w:vAlign w:val="bottom"/>
          </w:tcPr>
          <w:p w14:paraId="29520472" w14:textId="77777777" w:rsidR="000E2392" w:rsidRDefault="000E2392">
            <w:pPr>
              <w:rPr>
                <w:sz w:val="23"/>
                <w:szCs w:val="23"/>
              </w:rPr>
            </w:pPr>
          </w:p>
        </w:tc>
        <w:tc>
          <w:tcPr>
            <w:tcW w:w="1320" w:type="dxa"/>
            <w:vAlign w:val="bottom"/>
          </w:tcPr>
          <w:p w14:paraId="4A815C6F" w14:textId="77777777" w:rsidR="000E2392" w:rsidRDefault="000E2392">
            <w:pPr>
              <w:rPr>
                <w:sz w:val="23"/>
                <w:szCs w:val="23"/>
              </w:rPr>
            </w:pPr>
          </w:p>
        </w:tc>
        <w:tc>
          <w:tcPr>
            <w:tcW w:w="760" w:type="dxa"/>
            <w:vAlign w:val="bottom"/>
          </w:tcPr>
          <w:p w14:paraId="5FC3F20D" w14:textId="77777777" w:rsidR="000E2392" w:rsidRDefault="000E2392">
            <w:pPr>
              <w:rPr>
                <w:sz w:val="23"/>
                <w:szCs w:val="23"/>
              </w:rPr>
            </w:pPr>
          </w:p>
        </w:tc>
      </w:tr>
      <w:tr w:rsidR="000E2392" w14:paraId="426838F0" w14:textId="77777777">
        <w:trPr>
          <w:trHeight w:val="528"/>
        </w:trPr>
        <w:tc>
          <w:tcPr>
            <w:tcW w:w="700" w:type="dxa"/>
            <w:vAlign w:val="bottom"/>
          </w:tcPr>
          <w:p w14:paraId="0EB1716C" w14:textId="77777777" w:rsidR="000E2392" w:rsidRDefault="000E2392">
            <w:pPr>
              <w:rPr>
                <w:sz w:val="24"/>
                <w:szCs w:val="24"/>
              </w:rPr>
            </w:pPr>
          </w:p>
        </w:tc>
        <w:tc>
          <w:tcPr>
            <w:tcW w:w="2540" w:type="dxa"/>
            <w:vAlign w:val="bottom"/>
          </w:tcPr>
          <w:p w14:paraId="4858EF43" w14:textId="77777777" w:rsidR="000E2392" w:rsidRDefault="000E2392">
            <w:pPr>
              <w:rPr>
                <w:sz w:val="24"/>
                <w:szCs w:val="24"/>
              </w:rPr>
            </w:pPr>
          </w:p>
        </w:tc>
        <w:tc>
          <w:tcPr>
            <w:tcW w:w="840" w:type="dxa"/>
            <w:vAlign w:val="bottom"/>
          </w:tcPr>
          <w:p w14:paraId="16DFAB91" w14:textId="77777777" w:rsidR="000E2392" w:rsidRDefault="00000000">
            <w:pPr>
              <w:ind w:left="500"/>
              <w:rPr>
                <w:sz w:val="20"/>
                <w:szCs w:val="20"/>
              </w:rPr>
            </w:pPr>
            <w:r>
              <w:rPr>
                <w:rFonts w:eastAsia="Times New Roman"/>
                <w:sz w:val="23"/>
                <w:szCs w:val="23"/>
              </w:rPr>
              <w:t>(d)</w:t>
            </w:r>
          </w:p>
        </w:tc>
        <w:tc>
          <w:tcPr>
            <w:tcW w:w="5020" w:type="dxa"/>
            <w:gridSpan w:val="5"/>
            <w:vAlign w:val="bottom"/>
          </w:tcPr>
          <w:p w14:paraId="1DC5A56E" w14:textId="77777777" w:rsidR="000E2392" w:rsidRDefault="00000000">
            <w:pPr>
              <w:ind w:left="60"/>
              <w:rPr>
                <w:sz w:val="20"/>
                <w:szCs w:val="20"/>
              </w:rPr>
            </w:pPr>
            <w:r>
              <w:rPr>
                <w:rFonts w:ascii="Arial" w:eastAsia="Arial" w:hAnsi="Arial" w:cs="Arial"/>
                <w:sz w:val="23"/>
                <w:szCs w:val="23"/>
              </w:rPr>
              <w:t>Issuing  the  “Performance  Certificate”  under</w:t>
            </w:r>
          </w:p>
        </w:tc>
      </w:tr>
      <w:tr w:rsidR="000E2392" w14:paraId="4653B319" w14:textId="77777777">
        <w:trPr>
          <w:trHeight w:val="266"/>
        </w:trPr>
        <w:tc>
          <w:tcPr>
            <w:tcW w:w="700" w:type="dxa"/>
            <w:vAlign w:val="bottom"/>
          </w:tcPr>
          <w:p w14:paraId="335D3012" w14:textId="77777777" w:rsidR="000E2392" w:rsidRDefault="000E2392">
            <w:pPr>
              <w:rPr>
                <w:sz w:val="23"/>
                <w:szCs w:val="23"/>
              </w:rPr>
            </w:pPr>
          </w:p>
        </w:tc>
        <w:tc>
          <w:tcPr>
            <w:tcW w:w="2540" w:type="dxa"/>
            <w:vAlign w:val="bottom"/>
          </w:tcPr>
          <w:p w14:paraId="1909F710" w14:textId="77777777" w:rsidR="000E2392" w:rsidRDefault="000E2392">
            <w:pPr>
              <w:rPr>
                <w:sz w:val="23"/>
                <w:szCs w:val="23"/>
              </w:rPr>
            </w:pPr>
          </w:p>
        </w:tc>
        <w:tc>
          <w:tcPr>
            <w:tcW w:w="840" w:type="dxa"/>
            <w:vAlign w:val="bottom"/>
          </w:tcPr>
          <w:p w14:paraId="2E57D018" w14:textId="77777777" w:rsidR="000E2392" w:rsidRDefault="000E2392">
            <w:pPr>
              <w:rPr>
                <w:sz w:val="23"/>
                <w:szCs w:val="23"/>
              </w:rPr>
            </w:pPr>
          </w:p>
        </w:tc>
        <w:tc>
          <w:tcPr>
            <w:tcW w:w="5020" w:type="dxa"/>
            <w:gridSpan w:val="5"/>
            <w:vAlign w:val="bottom"/>
          </w:tcPr>
          <w:p w14:paraId="79D6F3CB" w14:textId="77777777" w:rsidR="000E2392" w:rsidRDefault="00000000">
            <w:pPr>
              <w:ind w:left="100"/>
              <w:rPr>
                <w:sz w:val="20"/>
                <w:szCs w:val="20"/>
              </w:rPr>
            </w:pPr>
            <w:r>
              <w:rPr>
                <w:rFonts w:ascii="Arial" w:eastAsia="Arial" w:hAnsi="Arial" w:cs="Arial"/>
                <w:sz w:val="23"/>
                <w:szCs w:val="23"/>
              </w:rPr>
              <w:t>Sub-Clause 11.9 [Performance Certificate].</w:t>
            </w:r>
          </w:p>
        </w:tc>
      </w:tr>
      <w:tr w:rsidR="000E2392" w14:paraId="5BDD5118" w14:textId="77777777">
        <w:trPr>
          <w:trHeight w:val="528"/>
        </w:trPr>
        <w:tc>
          <w:tcPr>
            <w:tcW w:w="700" w:type="dxa"/>
            <w:vAlign w:val="bottom"/>
          </w:tcPr>
          <w:p w14:paraId="140AA5C5" w14:textId="77777777" w:rsidR="000E2392" w:rsidRDefault="000E2392">
            <w:pPr>
              <w:rPr>
                <w:sz w:val="24"/>
                <w:szCs w:val="24"/>
              </w:rPr>
            </w:pPr>
          </w:p>
        </w:tc>
        <w:tc>
          <w:tcPr>
            <w:tcW w:w="2540" w:type="dxa"/>
            <w:vAlign w:val="bottom"/>
          </w:tcPr>
          <w:p w14:paraId="77862851" w14:textId="77777777" w:rsidR="000E2392" w:rsidRDefault="000E2392">
            <w:pPr>
              <w:rPr>
                <w:sz w:val="24"/>
                <w:szCs w:val="24"/>
              </w:rPr>
            </w:pPr>
          </w:p>
        </w:tc>
        <w:tc>
          <w:tcPr>
            <w:tcW w:w="840" w:type="dxa"/>
            <w:vAlign w:val="bottom"/>
          </w:tcPr>
          <w:p w14:paraId="70C59CA4" w14:textId="77777777" w:rsidR="000E2392" w:rsidRDefault="00000000">
            <w:pPr>
              <w:ind w:left="500"/>
              <w:rPr>
                <w:sz w:val="20"/>
                <w:szCs w:val="20"/>
              </w:rPr>
            </w:pPr>
            <w:r>
              <w:rPr>
                <w:rFonts w:eastAsia="Times New Roman"/>
                <w:sz w:val="23"/>
                <w:szCs w:val="23"/>
              </w:rPr>
              <w:t>(e)</w:t>
            </w:r>
          </w:p>
        </w:tc>
        <w:tc>
          <w:tcPr>
            <w:tcW w:w="5020" w:type="dxa"/>
            <w:gridSpan w:val="5"/>
            <w:vAlign w:val="bottom"/>
          </w:tcPr>
          <w:p w14:paraId="68172B19" w14:textId="77777777" w:rsidR="000E2392" w:rsidRDefault="00000000">
            <w:pPr>
              <w:ind w:left="60"/>
              <w:rPr>
                <w:sz w:val="20"/>
                <w:szCs w:val="20"/>
              </w:rPr>
            </w:pPr>
            <w:r>
              <w:rPr>
                <w:rFonts w:ascii="Arial" w:eastAsia="Arial" w:hAnsi="Arial" w:cs="Arial"/>
                <w:sz w:val="23"/>
                <w:szCs w:val="23"/>
              </w:rPr>
              <w:t>Sub-Clause 13.1 [Right to Vary]: instructing a</w:t>
            </w:r>
          </w:p>
        </w:tc>
      </w:tr>
      <w:tr w:rsidR="000E2392" w14:paraId="5D9FFC1E" w14:textId="77777777">
        <w:trPr>
          <w:trHeight w:val="264"/>
        </w:trPr>
        <w:tc>
          <w:tcPr>
            <w:tcW w:w="700" w:type="dxa"/>
            <w:vAlign w:val="bottom"/>
          </w:tcPr>
          <w:p w14:paraId="547CFEF4" w14:textId="77777777" w:rsidR="000E2392" w:rsidRDefault="000E2392"/>
        </w:tc>
        <w:tc>
          <w:tcPr>
            <w:tcW w:w="2540" w:type="dxa"/>
            <w:vAlign w:val="bottom"/>
          </w:tcPr>
          <w:p w14:paraId="5A4DAC6F" w14:textId="77777777" w:rsidR="000E2392" w:rsidRDefault="000E2392"/>
        </w:tc>
        <w:tc>
          <w:tcPr>
            <w:tcW w:w="840" w:type="dxa"/>
            <w:vAlign w:val="bottom"/>
          </w:tcPr>
          <w:p w14:paraId="70DCF756" w14:textId="77777777" w:rsidR="000E2392" w:rsidRDefault="000E2392"/>
        </w:tc>
        <w:tc>
          <w:tcPr>
            <w:tcW w:w="1940" w:type="dxa"/>
            <w:gridSpan w:val="2"/>
            <w:vAlign w:val="bottom"/>
          </w:tcPr>
          <w:p w14:paraId="6809965A" w14:textId="77777777" w:rsidR="000E2392" w:rsidRDefault="00000000">
            <w:pPr>
              <w:ind w:left="100"/>
              <w:rPr>
                <w:sz w:val="20"/>
                <w:szCs w:val="20"/>
              </w:rPr>
            </w:pPr>
            <w:r>
              <w:rPr>
                <w:rFonts w:ascii="Arial" w:eastAsia="Arial" w:hAnsi="Arial" w:cs="Arial"/>
                <w:sz w:val="23"/>
                <w:szCs w:val="23"/>
              </w:rPr>
              <w:t>Variation, except;</w:t>
            </w:r>
          </w:p>
        </w:tc>
        <w:tc>
          <w:tcPr>
            <w:tcW w:w="1020" w:type="dxa"/>
            <w:vAlign w:val="bottom"/>
          </w:tcPr>
          <w:p w14:paraId="52D9DB21" w14:textId="77777777" w:rsidR="000E2392" w:rsidRDefault="000E2392"/>
        </w:tc>
        <w:tc>
          <w:tcPr>
            <w:tcW w:w="1320" w:type="dxa"/>
            <w:vAlign w:val="bottom"/>
          </w:tcPr>
          <w:p w14:paraId="0AB85210" w14:textId="77777777" w:rsidR="000E2392" w:rsidRDefault="000E2392"/>
        </w:tc>
        <w:tc>
          <w:tcPr>
            <w:tcW w:w="760" w:type="dxa"/>
            <w:vAlign w:val="bottom"/>
          </w:tcPr>
          <w:p w14:paraId="5C30F7D1" w14:textId="77777777" w:rsidR="000E2392" w:rsidRDefault="000E2392"/>
        </w:tc>
      </w:tr>
    </w:tbl>
    <w:p w14:paraId="5D97FA04" w14:textId="77777777" w:rsidR="000E2392" w:rsidRDefault="000E2392">
      <w:pPr>
        <w:spacing w:line="265" w:lineRule="exact"/>
        <w:rPr>
          <w:sz w:val="20"/>
          <w:szCs w:val="20"/>
        </w:rPr>
      </w:pPr>
    </w:p>
    <w:p w14:paraId="2A5F539B" w14:textId="77777777" w:rsidR="000E2392" w:rsidRDefault="00000000">
      <w:pPr>
        <w:numPr>
          <w:ilvl w:val="0"/>
          <w:numId w:val="108"/>
        </w:numPr>
        <w:tabs>
          <w:tab w:val="left" w:pos="4740"/>
        </w:tabs>
        <w:ind w:left="4740" w:hanging="561"/>
        <w:rPr>
          <w:rFonts w:eastAsia="Times New Roman"/>
          <w:sz w:val="23"/>
          <w:szCs w:val="23"/>
        </w:rPr>
      </w:pPr>
      <w:r>
        <w:rPr>
          <w:rFonts w:ascii="Arial" w:eastAsia="Arial" w:hAnsi="Arial" w:cs="Arial"/>
          <w:sz w:val="23"/>
          <w:szCs w:val="23"/>
        </w:rPr>
        <w:t>in an emergency situation as determined</w:t>
      </w:r>
    </w:p>
    <w:p w14:paraId="26172738" w14:textId="77777777" w:rsidR="000E2392" w:rsidRDefault="00000000">
      <w:pPr>
        <w:tabs>
          <w:tab w:val="left" w:pos="5760"/>
        </w:tabs>
        <w:ind w:left="4840"/>
        <w:rPr>
          <w:sz w:val="20"/>
          <w:szCs w:val="20"/>
        </w:rPr>
      </w:pPr>
      <w:r>
        <w:rPr>
          <w:rFonts w:ascii="Arial" w:eastAsia="Arial" w:hAnsi="Arial" w:cs="Arial"/>
          <w:sz w:val="23"/>
          <w:szCs w:val="23"/>
        </w:rPr>
        <w:t>by the</w:t>
      </w:r>
      <w:r>
        <w:rPr>
          <w:sz w:val="20"/>
          <w:szCs w:val="20"/>
        </w:rPr>
        <w:tab/>
      </w:r>
      <w:r>
        <w:rPr>
          <w:rFonts w:ascii="Arial" w:eastAsia="Arial" w:hAnsi="Arial" w:cs="Arial"/>
          <w:sz w:val="23"/>
          <w:szCs w:val="23"/>
        </w:rPr>
        <w:t>Engineer, or</w:t>
      </w:r>
    </w:p>
    <w:p w14:paraId="614854E0" w14:textId="77777777" w:rsidR="000E2392" w:rsidRDefault="000E2392">
      <w:pPr>
        <w:spacing w:line="9" w:lineRule="exact"/>
        <w:rPr>
          <w:sz w:val="20"/>
          <w:szCs w:val="20"/>
        </w:rPr>
      </w:pPr>
    </w:p>
    <w:p w14:paraId="2EED04CB" w14:textId="77777777" w:rsidR="000E2392" w:rsidRDefault="00000000">
      <w:pPr>
        <w:numPr>
          <w:ilvl w:val="1"/>
          <w:numId w:val="109"/>
        </w:numPr>
        <w:tabs>
          <w:tab w:val="left" w:pos="4739"/>
        </w:tabs>
        <w:spacing w:line="237" w:lineRule="auto"/>
        <w:ind w:left="4840" w:right="80" w:hanging="661"/>
        <w:rPr>
          <w:rFonts w:eastAsia="Times New Roman"/>
          <w:sz w:val="23"/>
          <w:szCs w:val="23"/>
        </w:rPr>
      </w:pPr>
      <w:r>
        <w:rPr>
          <w:rFonts w:ascii="Arial" w:eastAsia="Arial" w:hAnsi="Arial" w:cs="Arial"/>
          <w:sz w:val="23"/>
          <w:szCs w:val="23"/>
        </w:rPr>
        <w:t>if such a Variation would increase the Accepted Contract Amount by less than the percentage specified in the Contract Data.</w:t>
      </w:r>
    </w:p>
    <w:p w14:paraId="55DDBD68" w14:textId="77777777" w:rsidR="000E2392" w:rsidRDefault="000E2392">
      <w:pPr>
        <w:spacing w:line="277" w:lineRule="exact"/>
        <w:rPr>
          <w:rFonts w:eastAsia="Times New Roman"/>
          <w:sz w:val="23"/>
          <w:szCs w:val="23"/>
        </w:rPr>
      </w:pPr>
    </w:p>
    <w:p w14:paraId="36B81A92" w14:textId="77777777" w:rsidR="000E2392" w:rsidRDefault="00000000">
      <w:pPr>
        <w:numPr>
          <w:ilvl w:val="0"/>
          <w:numId w:val="110"/>
        </w:numPr>
        <w:tabs>
          <w:tab w:val="left" w:pos="4218"/>
        </w:tabs>
        <w:spacing w:line="237" w:lineRule="auto"/>
        <w:ind w:left="4180" w:right="60" w:hanging="443"/>
        <w:jc w:val="both"/>
        <w:rPr>
          <w:rFonts w:eastAsia="Times New Roman"/>
          <w:sz w:val="23"/>
          <w:szCs w:val="23"/>
        </w:rPr>
      </w:pPr>
      <w:r>
        <w:rPr>
          <w:rFonts w:ascii="Arial" w:eastAsia="Arial" w:hAnsi="Arial" w:cs="Arial"/>
          <w:sz w:val="23"/>
          <w:szCs w:val="23"/>
        </w:rPr>
        <w:t>Sub-Clause 13.3 [Variation Procedure]: approving a proposal for Variation submitted by the Contractor in accordance with Sub-Clause 13.3.2 [Variation by Request for Proposal] or</w:t>
      </w:r>
    </w:p>
    <w:p w14:paraId="4FE01A12" w14:textId="77777777" w:rsidR="000E2392" w:rsidRDefault="000E2392">
      <w:pPr>
        <w:spacing w:line="3" w:lineRule="exact"/>
        <w:rPr>
          <w:rFonts w:eastAsia="Times New Roman"/>
          <w:sz w:val="23"/>
          <w:szCs w:val="23"/>
        </w:rPr>
      </w:pPr>
    </w:p>
    <w:p w14:paraId="635505DE" w14:textId="77777777" w:rsidR="000E2392" w:rsidRDefault="00000000">
      <w:pPr>
        <w:ind w:left="4180"/>
        <w:rPr>
          <w:rFonts w:eastAsia="Times New Roman"/>
          <w:sz w:val="23"/>
          <w:szCs w:val="23"/>
        </w:rPr>
      </w:pPr>
      <w:r>
        <w:rPr>
          <w:rFonts w:ascii="Arial" w:eastAsia="Arial" w:hAnsi="Arial" w:cs="Arial"/>
          <w:sz w:val="23"/>
          <w:szCs w:val="23"/>
        </w:rPr>
        <w:t>13.2 [Value Engineering].</w:t>
      </w:r>
    </w:p>
    <w:p w14:paraId="4FCF13FA" w14:textId="77777777" w:rsidR="000E2392" w:rsidRDefault="000E2392">
      <w:pPr>
        <w:spacing w:line="272" w:lineRule="exact"/>
        <w:rPr>
          <w:rFonts w:eastAsia="Times New Roman"/>
          <w:sz w:val="23"/>
          <w:szCs w:val="23"/>
        </w:rPr>
      </w:pPr>
    </w:p>
    <w:p w14:paraId="563E4119" w14:textId="77777777" w:rsidR="000E2392" w:rsidRDefault="00000000">
      <w:pPr>
        <w:numPr>
          <w:ilvl w:val="0"/>
          <w:numId w:val="110"/>
        </w:numPr>
        <w:tabs>
          <w:tab w:val="left" w:pos="4218"/>
        </w:tabs>
        <w:spacing w:line="236" w:lineRule="auto"/>
        <w:ind w:left="4180" w:right="80" w:hanging="443"/>
        <w:jc w:val="both"/>
        <w:rPr>
          <w:rFonts w:eastAsia="Times New Roman"/>
          <w:sz w:val="23"/>
          <w:szCs w:val="23"/>
        </w:rPr>
      </w:pPr>
      <w:r>
        <w:rPr>
          <w:rFonts w:ascii="Arial" w:eastAsia="Arial" w:hAnsi="Arial" w:cs="Arial"/>
          <w:sz w:val="23"/>
          <w:szCs w:val="23"/>
        </w:rPr>
        <w:t>Certifying release of second half of the Retention Money under Sub-Clause 14.9 [Release of Retention Money].</w:t>
      </w:r>
    </w:p>
    <w:p w14:paraId="2D544FC6" w14:textId="77777777" w:rsidR="000E2392" w:rsidRDefault="000E2392">
      <w:pPr>
        <w:spacing w:line="277" w:lineRule="exact"/>
        <w:rPr>
          <w:rFonts w:eastAsia="Times New Roman"/>
          <w:sz w:val="23"/>
          <w:szCs w:val="23"/>
        </w:rPr>
      </w:pPr>
    </w:p>
    <w:p w14:paraId="168523CB" w14:textId="77777777" w:rsidR="000E2392" w:rsidRDefault="00000000">
      <w:pPr>
        <w:numPr>
          <w:ilvl w:val="0"/>
          <w:numId w:val="110"/>
        </w:numPr>
        <w:tabs>
          <w:tab w:val="left" w:pos="4218"/>
        </w:tabs>
        <w:spacing w:line="234" w:lineRule="auto"/>
        <w:ind w:left="4180" w:right="60" w:hanging="443"/>
        <w:rPr>
          <w:rFonts w:eastAsia="Times New Roman"/>
          <w:sz w:val="23"/>
          <w:szCs w:val="23"/>
        </w:rPr>
      </w:pPr>
      <w:r>
        <w:rPr>
          <w:rFonts w:ascii="Arial" w:eastAsia="Arial" w:hAnsi="Arial" w:cs="Arial"/>
          <w:sz w:val="23"/>
          <w:szCs w:val="23"/>
        </w:rPr>
        <w:t>Issuing Final Payment Certificate under Sub-Clause 14.13 [Issue of FPC]</w:t>
      </w:r>
    </w:p>
    <w:p w14:paraId="0CBAD374" w14:textId="77777777" w:rsidR="000E2392" w:rsidRDefault="000E2392">
      <w:pPr>
        <w:spacing w:line="275" w:lineRule="exact"/>
        <w:rPr>
          <w:sz w:val="20"/>
          <w:szCs w:val="20"/>
        </w:rPr>
      </w:pPr>
    </w:p>
    <w:p w14:paraId="764EBF29" w14:textId="77777777" w:rsidR="000E2392" w:rsidRDefault="00000000">
      <w:pPr>
        <w:spacing w:line="238" w:lineRule="auto"/>
        <w:ind w:left="3520" w:right="60"/>
        <w:jc w:val="both"/>
        <w:rPr>
          <w:sz w:val="20"/>
          <w:szCs w:val="20"/>
        </w:rPr>
      </w:pPr>
      <w:r>
        <w:rPr>
          <w:rFonts w:ascii="Arial" w:eastAsia="Arial" w:hAnsi="Arial" w:cs="Arial"/>
          <w:sz w:val="23"/>
          <w:szCs w:val="23"/>
        </w:rPr>
        <w:t>Any such requirement shall not be applied to any action by the Engineer under Sub-Clause 3.7 [Agreement or Determination], as stated in Sub-Clause 3.2 [Engineer’s Duties and Authority] of the General Conditions.</w:t>
      </w:r>
    </w:p>
    <w:p w14:paraId="460886AC" w14:textId="77777777" w:rsidR="000E2392" w:rsidRDefault="000E2392">
      <w:pPr>
        <w:spacing w:line="277" w:lineRule="exact"/>
        <w:rPr>
          <w:sz w:val="20"/>
          <w:szCs w:val="20"/>
        </w:rPr>
      </w:pPr>
    </w:p>
    <w:p w14:paraId="50235B36" w14:textId="77777777" w:rsidR="000E2392" w:rsidRDefault="00000000">
      <w:pPr>
        <w:spacing w:line="238" w:lineRule="auto"/>
        <w:ind w:left="3520" w:right="60"/>
        <w:jc w:val="both"/>
        <w:rPr>
          <w:sz w:val="20"/>
          <w:szCs w:val="20"/>
        </w:rPr>
      </w:pPr>
      <w:r>
        <w:rPr>
          <w:rFonts w:ascii="Arial" w:eastAsia="Arial" w:hAnsi="Arial" w:cs="Arial"/>
          <w:sz w:val="23"/>
          <w:szCs w:val="23"/>
        </w:rPr>
        <w:t>Notwithstanding the obligation, as set out above, to obtain approval, if, in the opinion of the Engineer, an emergency occurs affecting the safety of life or of the Works or of adjoining property, he may, without relieving the Contractor of any of his duties and responsibility under the Contract, instruct the Contractor to execute all such work or to do all such things as may, in the opinion of the Engineer, be</w:t>
      </w:r>
    </w:p>
    <w:p w14:paraId="776F0194" w14:textId="77777777" w:rsidR="000E2392" w:rsidRDefault="000E2392">
      <w:pPr>
        <w:spacing w:line="81" w:lineRule="exact"/>
        <w:rPr>
          <w:sz w:val="20"/>
          <w:szCs w:val="20"/>
        </w:rPr>
      </w:pPr>
    </w:p>
    <w:p w14:paraId="789C783C" w14:textId="77777777" w:rsidR="000E2392" w:rsidRDefault="00000000">
      <w:pPr>
        <w:ind w:right="-39"/>
        <w:jc w:val="center"/>
        <w:rPr>
          <w:sz w:val="20"/>
          <w:szCs w:val="20"/>
        </w:rPr>
      </w:pPr>
      <w:r>
        <w:rPr>
          <w:rFonts w:eastAsia="Times New Roman"/>
          <w:sz w:val="18"/>
          <w:szCs w:val="18"/>
        </w:rPr>
        <w:t>105</w:t>
      </w:r>
    </w:p>
    <w:p w14:paraId="25BD7E2D" w14:textId="77777777" w:rsidR="000E2392" w:rsidRDefault="000E2392">
      <w:pPr>
        <w:sectPr w:rsidR="000E2392">
          <w:pgSz w:w="11920" w:h="16841"/>
          <w:pgMar w:top="759" w:right="1411" w:bottom="468" w:left="1400" w:header="0" w:footer="0" w:gutter="0"/>
          <w:cols w:space="720" w:equalWidth="0">
            <w:col w:w="9100"/>
          </w:cols>
        </w:sectPr>
      </w:pPr>
    </w:p>
    <w:p w14:paraId="719E38DF" w14:textId="77777777" w:rsidR="000E2392" w:rsidRDefault="00000000">
      <w:pPr>
        <w:rPr>
          <w:sz w:val="20"/>
          <w:szCs w:val="20"/>
        </w:rPr>
      </w:pPr>
      <w:bookmarkStart w:id="121" w:name="page122"/>
      <w:bookmarkEnd w:id="121"/>
      <w:r>
        <w:rPr>
          <w:rFonts w:eastAsia="Times New Roman"/>
          <w:sz w:val="16"/>
          <w:szCs w:val="16"/>
        </w:rPr>
        <w:lastRenderedPageBreak/>
        <w:t>Conditions of Contract</w:t>
      </w:r>
    </w:p>
    <w:p w14:paraId="5DF8A983"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271168" behindDoc="1" locked="0" layoutInCell="0" allowOverlap="1" wp14:anchorId="4C2C3E72" wp14:editId="586481B1">
                <wp:simplePos x="0" y="0"/>
                <wp:positionH relativeFrom="column">
                  <wp:posOffset>119380</wp:posOffset>
                </wp:positionH>
                <wp:positionV relativeFrom="paragraph">
                  <wp:posOffset>29210</wp:posOffset>
                </wp:positionV>
                <wp:extent cx="5770245" cy="0"/>
                <wp:effectExtent l="0" t="0" r="0" b="0"/>
                <wp:wrapNone/>
                <wp:docPr id="414" name="Shape 4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70245" cy="4763"/>
                        </a:xfrm>
                        <a:prstGeom prst="line">
                          <a:avLst/>
                        </a:prstGeom>
                        <a:solidFill>
                          <a:srgbClr val="FFFFFF"/>
                        </a:solidFill>
                        <a:ln w="5715">
                          <a:solidFill>
                            <a:srgbClr val="000000"/>
                          </a:solidFill>
                          <a:miter lim="800000"/>
                          <a:headEnd/>
                          <a:tailEnd/>
                        </a:ln>
                      </wps:spPr>
                      <wps:bodyPr/>
                    </wps:wsp>
                  </a:graphicData>
                </a:graphic>
              </wp:anchor>
            </w:drawing>
          </mc:Choice>
          <mc:Fallback>
            <w:pict>
              <v:line w14:anchorId="3794EDB2" id="Shape 414" o:spid="_x0000_s1026" style="position:absolute;z-index:-252045312;visibility:visible;mso-wrap-style:square;mso-wrap-distance-left:9pt;mso-wrap-distance-top:0;mso-wrap-distance-right:9pt;mso-wrap-distance-bottom:0;mso-position-horizontal:absolute;mso-position-horizontal-relative:text;mso-position-vertical:absolute;mso-position-vertical-relative:text" from="9.4pt,2.3pt" to="463.75pt,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6GoDpAEAAF0DAAAOAAAAZHJzL2Uyb0RvYy54bWysU8lu2zAUvBfIPxC8x5LdOA4EyzkkcS9B&#10;GyDtBzxzsYhyAx9ryX9fkrKVpT0F4YHgWziaGT6tbwejyUEEVM62dD6rKRGWOa7svqW/fm4vbyjB&#10;CJaDdla09CiQ3m4uvqx734iF65zmIpAEYrHpfUu7GH1TVcg6YQBnzgubitIFAzGFYV/xAH1CN7pa&#10;1PV11bvAfXBMIKbs/Vikm4IvpWDxh5QoItEtTdxi2UPZd3mvNmto9gF8p9iJBnyAhQFl00cnqHuI&#10;QP4E9Q+UUSw4dDLOmDOVk1IxUTQkNfP6nZrnDrwoWpI56Ceb8PNg2ffDnX0KmTob7LN/dOw3JlOq&#10;3mMzFXOAfmwbZDC5PXEnQzHyOBkphkhYSi5Xq3pxtaSEpdrV6vpr9rmC5nzXB4zfhDMkH1qqlc0y&#10;oYHDI8ax9dyS0+i04luldQnCfnenAzlAetJtWSf0N23akj4TmS8L8psavoaoy/ofhFExzaZWpqU3&#10;UxM0nQD+YHmZnAhKj+ekTtuTb6NV2bSd48encPYzvWGx4TRveUhex+X2y1+x+QsAAP//AwBQSwME&#10;FAAGAAgAAAAhAJldBgfbAAAABgEAAA8AAABkcnMvZG93bnJldi54bWxMjsFuwjAQRO+V+g/WVuJS&#10;FQdUAqRxUITUXqoKAf0AEy9x1HgdxSakf99tL+X4NKOZl29G14oB+9B4UjCbJiCQKm8aqhV8Hl+f&#10;ViBC1GR06wkVfGOATXF/l+vM+CvtcTjEWvAIhUwrsDF2mZShsuh0mPoOibOz752OjH0tTa+vPO5a&#10;OU+SVDrdED9Y3eHWYvV1uDgF8U2WH8P+cZakx/fF+izHMuysUpOHsXwBEXGM/2X41Wd1KNjp5C9k&#10;gmiZV2weFTynIDhez5cLEKc/lkUub/WLHwAAAP//AwBQSwECLQAUAAYACAAAACEAtoM4kv4AAADh&#10;AQAAEwAAAAAAAAAAAAAAAAAAAAAAW0NvbnRlbnRfVHlwZXNdLnhtbFBLAQItABQABgAIAAAAIQA4&#10;/SH/1gAAAJQBAAALAAAAAAAAAAAAAAAAAC8BAABfcmVscy8ucmVsc1BLAQItABQABgAIAAAAIQA2&#10;6GoDpAEAAF0DAAAOAAAAAAAAAAAAAAAAAC4CAABkcnMvZTJvRG9jLnhtbFBLAQItABQABgAIAAAA&#10;IQCZXQYH2wAAAAYBAAAPAAAAAAAAAAAAAAAAAP4DAABkcnMvZG93bnJldi54bWxQSwUGAAAAAAQA&#10;BADzAAAABgUAAAAA&#10;" o:allowincell="f" filled="t" strokeweight=".45pt">
                <v:stroke joinstyle="miter"/>
                <o:lock v:ext="edit" shapetype="f"/>
              </v:line>
            </w:pict>
          </mc:Fallback>
        </mc:AlternateContent>
      </w:r>
    </w:p>
    <w:p w14:paraId="278BF303" w14:textId="77777777" w:rsidR="000E2392" w:rsidRDefault="000E2392">
      <w:pPr>
        <w:spacing w:line="39" w:lineRule="exact"/>
        <w:rPr>
          <w:sz w:val="20"/>
          <w:szCs w:val="20"/>
        </w:rPr>
      </w:pPr>
    </w:p>
    <w:p w14:paraId="3EF68D8F" w14:textId="77777777" w:rsidR="000E2392" w:rsidRDefault="00000000">
      <w:pPr>
        <w:spacing w:line="239" w:lineRule="auto"/>
        <w:ind w:left="3700" w:right="300"/>
        <w:jc w:val="both"/>
        <w:rPr>
          <w:sz w:val="20"/>
          <w:szCs w:val="20"/>
        </w:rPr>
      </w:pPr>
      <w:r>
        <w:rPr>
          <w:rFonts w:ascii="Arial" w:eastAsia="Arial" w:hAnsi="Arial" w:cs="Arial"/>
          <w:sz w:val="23"/>
          <w:szCs w:val="23"/>
        </w:rPr>
        <w:t>necessary to abate or reduce the risk. The Contractor shall forthwith comply, despite the absence of approval of the Employer, with any such instruction of the Engineer. The Engineer shall determine an addition to the Contract Price, in respect of such instruction, in accordance with Clause 13 and shall notify the Contractor accordingly, with a copy to the Employer.</w:t>
      </w:r>
    </w:p>
    <w:p w14:paraId="13A18E21" w14:textId="77777777" w:rsidR="000E2392" w:rsidRDefault="000E2392">
      <w:pPr>
        <w:spacing w:line="274" w:lineRule="exact"/>
        <w:rPr>
          <w:sz w:val="20"/>
          <w:szCs w:val="20"/>
        </w:rPr>
      </w:pPr>
    </w:p>
    <w:p w14:paraId="37D64009" w14:textId="77777777" w:rsidR="000E2392" w:rsidRDefault="00000000">
      <w:pPr>
        <w:spacing w:line="235" w:lineRule="auto"/>
        <w:ind w:left="3700" w:right="440"/>
        <w:rPr>
          <w:sz w:val="20"/>
          <w:szCs w:val="20"/>
        </w:rPr>
      </w:pPr>
      <w:r>
        <w:rPr>
          <w:rFonts w:ascii="Arial" w:eastAsia="Arial" w:hAnsi="Arial" w:cs="Arial"/>
          <w:sz w:val="23"/>
          <w:szCs w:val="23"/>
        </w:rPr>
        <w:t>Following is added after the words “the Employer’s consent is required” in 4th paragraph:</w:t>
      </w:r>
    </w:p>
    <w:p w14:paraId="31636E04" w14:textId="77777777" w:rsidR="000E2392" w:rsidRDefault="000E2392">
      <w:pPr>
        <w:spacing w:line="276" w:lineRule="exact"/>
        <w:rPr>
          <w:sz w:val="20"/>
          <w:szCs w:val="20"/>
        </w:rPr>
      </w:pPr>
    </w:p>
    <w:p w14:paraId="4E8053A3" w14:textId="77777777" w:rsidR="000E2392" w:rsidRDefault="00000000">
      <w:pPr>
        <w:spacing w:line="235" w:lineRule="auto"/>
        <w:ind w:left="3700" w:right="440"/>
        <w:rPr>
          <w:sz w:val="20"/>
          <w:szCs w:val="20"/>
        </w:rPr>
      </w:pPr>
      <w:r>
        <w:rPr>
          <w:rFonts w:ascii="Arial" w:eastAsia="Arial" w:hAnsi="Arial" w:cs="Arial"/>
          <w:sz w:val="23"/>
          <w:szCs w:val="23"/>
        </w:rPr>
        <w:t>“stating that the Employer’s consent has been obtained for that specified authority”.</w:t>
      </w:r>
    </w:p>
    <w:p w14:paraId="2C15794B" w14:textId="77777777" w:rsidR="000E2392" w:rsidRDefault="000E2392">
      <w:pPr>
        <w:spacing w:line="241" w:lineRule="exact"/>
        <w:rPr>
          <w:sz w:val="20"/>
          <w:szCs w:val="20"/>
        </w:rPr>
      </w:pPr>
    </w:p>
    <w:tbl>
      <w:tblPr>
        <w:tblW w:w="0" w:type="auto"/>
        <w:tblInd w:w="280" w:type="dxa"/>
        <w:tblLayout w:type="fixed"/>
        <w:tblCellMar>
          <w:left w:w="0" w:type="dxa"/>
          <w:right w:w="0" w:type="dxa"/>
        </w:tblCellMar>
        <w:tblLook w:val="04A0" w:firstRow="1" w:lastRow="0" w:firstColumn="1" w:lastColumn="0" w:noHBand="0" w:noVBand="1"/>
      </w:tblPr>
      <w:tblGrid>
        <w:gridCol w:w="600"/>
        <w:gridCol w:w="2400"/>
        <w:gridCol w:w="440"/>
        <w:gridCol w:w="60"/>
        <w:gridCol w:w="600"/>
        <w:gridCol w:w="1780"/>
        <w:gridCol w:w="820"/>
        <w:gridCol w:w="2560"/>
      </w:tblGrid>
      <w:tr w:rsidR="000E2392" w14:paraId="317453EF" w14:textId="77777777">
        <w:trPr>
          <w:trHeight w:val="264"/>
        </w:trPr>
        <w:tc>
          <w:tcPr>
            <w:tcW w:w="600" w:type="dxa"/>
            <w:vAlign w:val="bottom"/>
          </w:tcPr>
          <w:p w14:paraId="4EDB0D5C" w14:textId="77777777" w:rsidR="000E2392" w:rsidRDefault="00000000">
            <w:pPr>
              <w:ind w:right="165"/>
              <w:jc w:val="right"/>
              <w:rPr>
                <w:sz w:val="20"/>
                <w:szCs w:val="20"/>
              </w:rPr>
            </w:pPr>
            <w:r>
              <w:rPr>
                <w:rFonts w:ascii="Arial" w:eastAsia="Arial" w:hAnsi="Arial" w:cs="Arial"/>
                <w:b/>
                <w:bCs/>
                <w:w w:val="93"/>
                <w:sz w:val="23"/>
                <w:szCs w:val="23"/>
              </w:rPr>
              <w:t>4.2</w:t>
            </w:r>
          </w:p>
        </w:tc>
        <w:tc>
          <w:tcPr>
            <w:tcW w:w="2400" w:type="dxa"/>
            <w:vAlign w:val="bottom"/>
          </w:tcPr>
          <w:p w14:paraId="449C5777" w14:textId="77777777" w:rsidR="000E2392" w:rsidRDefault="00000000">
            <w:pPr>
              <w:ind w:left="300"/>
              <w:rPr>
                <w:sz w:val="20"/>
                <w:szCs w:val="20"/>
              </w:rPr>
            </w:pPr>
            <w:r>
              <w:rPr>
                <w:rFonts w:ascii="Arial" w:eastAsia="Arial" w:hAnsi="Arial" w:cs="Arial"/>
                <w:b/>
                <w:bCs/>
                <w:sz w:val="23"/>
                <w:szCs w:val="23"/>
              </w:rPr>
              <w:t>Performance</w:t>
            </w:r>
          </w:p>
        </w:tc>
        <w:tc>
          <w:tcPr>
            <w:tcW w:w="1100" w:type="dxa"/>
            <w:gridSpan w:val="3"/>
            <w:vAlign w:val="bottom"/>
          </w:tcPr>
          <w:p w14:paraId="3CD4504A" w14:textId="77777777" w:rsidR="000E2392" w:rsidRDefault="00000000">
            <w:pPr>
              <w:ind w:left="440"/>
              <w:rPr>
                <w:sz w:val="20"/>
                <w:szCs w:val="20"/>
              </w:rPr>
            </w:pPr>
            <w:r>
              <w:rPr>
                <w:rFonts w:ascii="Arial" w:eastAsia="Arial" w:hAnsi="Arial" w:cs="Arial"/>
                <w:sz w:val="23"/>
                <w:szCs w:val="23"/>
              </w:rPr>
              <w:t>4.</w:t>
            </w:r>
            <w:r>
              <w:rPr>
                <w:rFonts w:ascii="Arial" w:eastAsia="Arial" w:hAnsi="Arial" w:cs="Arial"/>
                <w:sz w:val="23"/>
                <w:szCs w:val="23"/>
                <w:u w:val="single"/>
              </w:rPr>
              <w:t>2.1</w:t>
            </w:r>
          </w:p>
        </w:tc>
        <w:tc>
          <w:tcPr>
            <w:tcW w:w="5140" w:type="dxa"/>
            <w:gridSpan w:val="3"/>
            <w:vAlign w:val="bottom"/>
          </w:tcPr>
          <w:p w14:paraId="3818FB7A" w14:textId="77777777" w:rsidR="000E2392" w:rsidRDefault="00000000">
            <w:pPr>
              <w:ind w:left="140"/>
              <w:rPr>
                <w:sz w:val="20"/>
                <w:szCs w:val="20"/>
              </w:rPr>
            </w:pPr>
            <w:r>
              <w:rPr>
                <w:rFonts w:ascii="Arial" w:eastAsia="Arial" w:hAnsi="Arial" w:cs="Arial"/>
                <w:sz w:val="23"/>
                <w:szCs w:val="23"/>
              </w:rPr>
              <w:t>Contractor’s Obligations</w:t>
            </w:r>
          </w:p>
        </w:tc>
      </w:tr>
      <w:tr w:rsidR="000E2392" w14:paraId="0F61DB4A" w14:textId="77777777">
        <w:trPr>
          <w:trHeight w:val="270"/>
        </w:trPr>
        <w:tc>
          <w:tcPr>
            <w:tcW w:w="600" w:type="dxa"/>
            <w:vAlign w:val="bottom"/>
          </w:tcPr>
          <w:p w14:paraId="56C4BEC8" w14:textId="77777777" w:rsidR="000E2392" w:rsidRDefault="000E2392">
            <w:pPr>
              <w:rPr>
                <w:sz w:val="23"/>
                <w:szCs w:val="23"/>
              </w:rPr>
            </w:pPr>
          </w:p>
        </w:tc>
        <w:tc>
          <w:tcPr>
            <w:tcW w:w="2400" w:type="dxa"/>
            <w:vAlign w:val="bottom"/>
          </w:tcPr>
          <w:p w14:paraId="54D7D905" w14:textId="77777777" w:rsidR="000E2392" w:rsidRDefault="00000000">
            <w:pPr>
              <w:ind w:left="300"/>
              <w:rPr>
                <w:sz w:val="20"/>
                <w:szCs w:val="20"/>
              </w:rPr>
            </w:pPr>
            <w:r>
              <w:rPr>
                <w:rFonts w:ascii="Arial" w:eastAsia="Arial" w:hAnsi="Arial" w:cs="Arial"/>
                <w:b/>
                <w:bCs/>
                <w:sz w:val="23"/>
                <w:szCs w:val="23"/>
              </w:rPr>
              <w:t>Security</w:t>
            </w:r>
          </w:p>
        </w:tc>
        <w:tc>
          <w:tcPr>
            <w:tcW w:w="440" w:type="dxa"/>
            <w:vAlign w:val="bottom"/>
          </w:tcPr>
          <w:p w14:paraId="77AD70E6" w14:textId="77777777" w:rsidR="000E2392" w:rsidRDefault="000E2392">
            <w:pPr>
              <w:rPr>
                <w:sz w:val="23"/>
                <w:szCs w:val="23"/>
              </w:rPr>
            </w:pPr>
          </w:p>
        </w:tc>
        <w:tc>
          <w:tcPr>
            <w:tcW w:w="60" w:type="dxa"/>
            <w:tcBorders>
              <w:top w:val="single" w:sz="8" w:space="0" w:color="auto"/>
            </w:tcBorders>
            <w:vAlign w:val="bottom"/>
          </w:tcPr>
          <w:p w14:paraId="53D130D3" w14:textId="77777777" w:rsidR="000E2392" w:rsidRDefault="000E2392">
            <w:pPr>
              <w:rPr>
                <w:sz w:val="23"/>
                <w:szCs w:val="23"/>
              </w:rPr>
            </w:pPr>
          </w:p>
        </w:tc>
        <w:tc>
          <w:tcPr>
            <w:tcW w:w="600" w:type="dxa"/>
            <w:tcBorders>
              <w:top w:val="single" w:sz="8" w:space="0" w:color="auto"/>
            </w:tcBorders>
            <w:vAlign w:val="bottom"/>
          </w:tcPr>
          <w:p w14:paraId="1B4ADF81" w14:textId="77777777" w:rsidR="000E2392" w:rsidRDefault="000E2392">
            <w:pPr>
              <w:rPr>
                <w:sz w:val="23"/>
                <w:szCs w:val="23"/>
              </w:rPr>
            </w:pPr>
          </w:p>
        </w:tc>
        <w:tc>
          <w:tcPr>
            <w:tcW w:w="1780" w:type="dxa"/>
            <w:tcBorders>
              <w:top w:val="single" w:sz="8" w:space="0" w:color="auto"/>
            </w:tcBorders>
            <w:vAlign w:val="bottom"/>
          </w:tcPr>
          <w:p w14:paraId="226D0AF7" w14:textId="77777777" w:rsidR="000E2392" w:rsidRDefault="000E2392">
            <w:pPr>
              <w:rPr>
                <w:sz w:val="23"/>
                <w:szCs w:val="23"/>
              </w:rPr>
            </w:pPr>
          </w:p>
        </w:tc>
        <w:tc>
          <w:tcPr>
            <w:tcW w:w="820" w:type="dxa"/>
            <w:tcBorders>
              <w:top w:val="single" w:sz="8" w:space="0" w:color="auto"/>
            </w:tcBorders>
            <w:vAlign w:val="bottom"/>
          </w:tcPr>
          <w:p w14:paraId="4C4A7AEC" w14:textId="77777777" w:rsidR="000E2392" w:rsidRDefault="000E2392">
            <w:pPr>
              <w:rPr>
                <w:sz w:val="23"/>
                <w:szCs w:val="23"/>
              </w:rPr>
            </w:pPr>
          </w:p>
        </w:tc>
        <w:tc>
          <w:tcPr>
            <w:tcW w:w="2560" w:type="dxa"/>
            <w:vAlign w:val="bottom"/>
          </w:tcPr>
          <w:p w14:paraId="605A9DBA" w14:textId="77777777" w:rsidR="000E2392" w:rsidRDefault="000E2392">
            <w:pPr>
              <w:rPr>
                <w:sz w:val="23"/>
                <w:szCs w:val="23"/>
              </w:rPr>
            </w:pPr>
          </w:p>
        </w:tc>
      </w:tr>
      <w:tr w:rsidR="000E2392" w14:paraId="169ED13A" w14:textId="77777777">
        <w:trPr>
          <w:trHeight w:val="264"/>
        </w:trPr>
        <w:tc>
          <w:tcPr>
            <w:tcW w:w="600" w:type="dxa"/>
            <w:vAlign w:val="bottom"/>
          </w:tcPr>
          <w:p w14:paraId="38265CE2" w14:textId="77777777" w:rsidR="000E2392" w:rsidRDefault="000E2392"/>
        </w:tc>
        <w:tc>
          <w:tcPr>
            <w:tcW w:w="2400" w:type="dxa"/>
            <w:vAlign w:val="bottom"/>
          </w:tcPr>
          <w:p w14:paraId="32C60A04" w14:textId="77777777" w:rsidR="000E2392" w:rsidRDefault="000E2392"/>
        </w:tc>
        <w:tc>
          <w:tcPr>
            <w:tcW w:w="440" w:type="dxa"/>
            <w:vAlign w:val="bottom"/>
          </w:tcPr>
          <w:p w14:paraId="727B12F7" w14:textId="77777777" w:rsidR="000E2392" w:rsidRDefault="000E2392"/>
        </w:tc>
        <w:tc>
          <w:tcPr>
            <w:tcW w:w="5800" w:type="dxa"/>
            <w:gridSpan w:val="5"/>
            <w:vAlign w:val="bottom"/>
          </w:tcPr>
          <w:p w14:paraId="769393ED" w14:textId="77777777" w:rsidR="000E2392" w:rsidRDefault="00000000">
            <w:pPr>
              <w:rPr>
                <w:sz w:val="20"/>
                <w:szCs w:val="20"/>
              </w:rPr>
            </w:pPr>
            <w:r>
              <w:rPr>
                <w:rFonts w:ascii="Arial" w:eastAsia="Arial" w:hAnsi="Arial" w:cs="Arial"/>
                <w:sz w:val="23"/>
                <w:szCs w:val="23"/>
              </w:rPr>
              <w:t>The entity issuing the Performance Security and its</w:t>
            </w:r>
          </w:p>
        </w:tc>
      </w:tr>
      <w:tr w:rsidR="000E2392" w14:paraId="1A3C3B38" w14:textId="77777777">
        <w:trPr>
          <w:trHeight w:val="264"/>
        </w:trPr>
        <w:tc>
          <w:tcPr>
            <w:tcW w:w="600" w:type="dxa"/>
            <w:vAlign w:val="bottom"/>
          </w:tcPr>
          <w:p w14:paraId="65CD67B9" w14:textId="77777777" w:rsidR="000E2392" w:rsidRDefault="000E2392"/>
        </w:tc>
        <w:tc>
          <w:tcPr>
            <w:tcW w:w="2400" w:type="dxa"/>
            <w:vAlign w:val="bottom"/>
          </w:tcPr>
          <w:p w14:paraId="14111341" w14:textId="77777777" w:rsidR="000E2392" w:rsidRDefault="000E2392"/>
        </w:tc>
        <w:tc>
          <w:tcPr>
            <w:tcW w:w="440" w:type="dxa"/>
            <w:vAlign w:val="bottom"/>
          </w:tcPr>
          <w:p w14:paraId="6E1C5F6E" w14:textId="77777777" w:rsidR="000E2392" w:rsidRDefault="000E2392"/>
        </w:tc>
        <w:tc>
          <w:tcPr>
            <w:tcW w:w="5800" w:type="dxa"/>
            <w:gridSpan w:val="5"/>
            <w:vAlign w:val="bottom"/>
          </w:tcPr>
          <w:p w14:paraId="5185EF5A" w14:textId="77777777" w:rsidR="000E2392" w:rsidRDefault="00000000">
            <w:pPr>
              <w:rPr>
                <w:sz w:val="20"/>
                <w:szCs w:val="20"/>
              </w:rPr>
            </w:pPr>
            <w:r>
              <w:rPr>
                <w:rFonts w:ascii="Arial" w:eastAsia="Arial" w:hAnsi="Arial" w:cs="Arial"/>
                <w:sz w:val="23"/>
                <w:szCs w:val="23"/>
              </w:rPr>
              <w:t>form shall be as under:</w:t>
            </w:r>
          </w:p>
        </w:tc>
      </w:tr>
      <w:tr w:rsidR="000E2392" w14:paraId="17F2B2C2" w14:textId="77777777">
        <w:trPr>
          <w:trHeight w:val="528"/>
        </w:trPr>
        <w:tc>
          <w:tcPr>
            <w:tcW w:w="600" w:type="dxa"/>
            <w:vAlign w:val="bottom"/>
          </w:tcPr>
          <w:p w14:paraId="13B89FEC" w14:textId="77777777" w:rsidR="000E2392" w:rsidRDefault="000E2392">
            <w:pPr>
              <w:rPr>
                <w:sz w:val="24"/>
                <w:szCs w:val="24"/>
              </w:rPr>
            </w:pPr>
          </w:p>
        </w:tc>
        <w:tc>
          <w:tcPr>
            <w:tcW w:w="2400" w:type="dxa"/>
            <w:vAlign w:val="bottom"/>
          </w:tcPr>
          <w:p w14:paraId="2CDBECA3" w14:textId="77777777" w:rsidR="000E2392" w:rsidRDefault="000E2392">
            <w:pPr>
              <w:rPr>
                <w:sz w:val="24"/>
                <w:szCs w:val="24"/>
              </w:rPr>
            </w:pPr>
          </w:p>
        </w:tc>
        <w:tc>
          <w:tcPr>
            <w:tcW w:w="440" w:type="dxa"/>
            <w:vAlign w:val="bottom"/>
          </w:tcPr>
          <w:p w14:paraId="0C120322" w14:textId="77777777" w:rsidR="000E2392" w:rsidRDefault="000E2392">
            <w:pPr>
              <w:rPr>
                <w:sz w:val="24"/>
                <w:szCs w:val="24"/>
              </w:rPr>
            </w:pPr>
          </w:p>
        </w:tc>
        <w:tc>
          <w:tcPr>
            <w:tcW w:w="5800" w:type="dxa"/>
            <w:gridSpan w:val="5"/>
            <w:vAlign w:val="bottom"/>
          </w:tcPr>
          <w:p w14:paraId="2A0EE1A1" w14:textId="77777777" w:rsidR="000E2392" w:rsidRDefault="00000000">
            <w:pPr>
              <w:rPr>
                <w:sz w:val="20"/>
                <w:szCs w:val="20"/>
              </w:rPr>
            </w:pPr>
            <w:r>
              <w:rPr>
                <w:rFonts w:ascii="Arial" w:eastAsia="Arial" w:hAnsi="Arial" w:cs="Arial"/>
                <w:sz w:val="23"/>
                <w:szCs w:val="23"/>
              </w:rPr>
              <w:t>The Performance Security shall be, at the option of</w:t>
            </w:r>
          </w:p>
        </w:tc>
      </w:tr>
      <w:tr w:rsidR="000E2392" w14:paraId="766E4C58" w14:textId="77777777">
        <w:trPr>
          <w:trHeight w:val="266"/>
        </w:trPr>
        <w:tc>
          <w:tcPr>
            <w:tcW w:w="600" w:type="dxa"/>
            <w:vAlign w:val="bottom"/>
          </w:tcPr>
          <w:p w14:paraId="54C08B13" w14:textId="77777777" w:rsidR="000E2392" w:rsidRDefault="000E2392">
            <w:pPr>
              <w:rPr>
                <w:sz w:val="23"/>
                <w:szCs w:val="23"/>
              </w:rPr>
            </w:pPr>
          </w:p>
        </w:tc>
        <w:tc>
          <w:tcPr>
            <w:tcW w:w="2400" w:type="dxa"/>
            <w:vAlign w:val="bottom"/>
          </w:tcPr>
          <w:p w14:paraId="79A4467E" w14:textId="77777777" w:rsidR="000E2392" w:rsidRDefault="000E2392">
            <w:pPr>
              <w:rPr>
                <w:sz w:val="23"/>
                <w:szCs w:val="23"/>
              </w:rPr>
            </w:pPr>
          </w:p>
        </w:tc>
        <w:tc>
          <w:tcPr>
            <w:tcW w:w="440" w:type="dxa"/>
            <w:vAlign w:val="bottom"/>
          </w:tcPr>
          <w:p w14:paraId="2E3153E0" w14:textId="77777777" w:rsidR="000E2392" w:rsidRDefault="000E2392">
            <w:pPr>
              <w:rPr>
                <w:sz w:val="23"/>
                <w:szCs w:val="23"/>
              </w:rPr>
            </w:pPr>
          </w:p>
        </w:tc>
        <w:tc>
          <w:tcPr>
            <w:tcW w:w="5800" w:type="dxa"/>
            <w:gridSpan w:val="5"/>
            <w:vAlign w:val="bottom"/>
          </w:tcPr>
          <w:p w14:paraId="356B74D8" w14:textId="77777777" w:rsidR="000E2392" w:rsidRDefault="00000000">
            <w:pPr>
              <w:rPr>
                <w:sz w:val="20"/>
                <w:szCs w:val="20"/>
              </w:rPr>
            </w:pPr>
            <w:r>
              <w:rPr>
                <w:rFonts w:ascii="Arial" w:eastAsia="Arial" w:hAnsi="Arial" w:cs="Arial"/>
                <w:sz w:val="23"/>
                <w:szCs w:val="23"/>
              </w:rPr>
              <w:t>the Contractor, issued in the prescribed form included</w:t>
            </w:r>
          </w:p>
        </w:tc>
      </w:tr>
      <w:tr w:rsidR="000E2392" w14:paraId="21F4BF5C" w14:textId="77777777">
        <w:trPr>
          <w:trHeight w:val="264"/>
        </w:trPr>
        <w:tc>
          <w:tcPr>
            <w:tcW w:w="600" w:type="dxa"/>
            <w:vAlign w:val="bottom"/>
          </w:tcPr>
          <w:p w14:paraId="0073CFEC" w14:textId="77777777" w:rsidR="000E2392" w:rsidRDefault="000E2392"/>
        </w:tc>
        <w:tc>
          <w:tcPr>
            <w:tcW w:w="2400" w:type="dxa"/>
            <w:vAlign w:val="bottom"/>
          </w:tcPr>
          <w:p w14:paraId="75FC3F43" w14:textId="77777777" w:rsidR="000E2392" w:rsidRDefault="000E2392"/>
        </w:tc>
        <w:tc>
          <w:tcPr>
            <w:tcW w:w="440" w:type="dxa"/>
            <w:vAlign w:val="bottom"/>
          </w:tcPr>
          <w:p w14:paraId="6913E5D3" w14:textId="77777777" w:rsidR="000E2392" w:rsidRDefault="000E2392"/>
        </w:tc>
        <w:tc>
          <w:tcPr>
            <w:tcW w:w="5800" w:type="dxa"/>
            <w:gridSpan w:val="5"/>
            <w:vAlign w:val="bottom"/>
          </w:tcPr>
          <w:p w14:paraId="3B64B807" w14:textId="77777777" w:rsidR="000E2392" w:rsidRDefault="00000000">
            <w:pPr>
              <w:rPr>
                <w:sz w:val="20"/>
                <w:szCs w:val="20"/>
              </w:rPr>
            </w:pPr>
            <w:r>
              <w:rPr>
                <w:rFonts w:ascii="Arial" w:eastAsia="Arial" w:hAnsi="Arial" w:cs="Arial"/>
                <w:sz w:val="23"/>
                <w:szCs w:val="23"/>
              </w:rPr>
              <w:t>in the Bidding Documents, by (a) a Scheduled Bank in</w:t>
            </w:r>
          </w:p>
        </w:tc>
      </w:tr>
      <w:tr w:rsidR="000E2392" w14:paraId="7E8D9383" w14:textId="77777777">
        <w:trPr>
          <w:trHeight w:val="264"/>
        </w:trPr>
        <w:tc>
          <w:tcPr>
            <w:tcW w:w="600" w:type="dxa"/>
            <w:vAlign w:val="bottom"/>
          </w:tcPr>
          <w:p w14:paraId="455DE598" w14:textId="77777777" w:rsidR="000E2392" w:rsidRDefault="000E2392"/>
        </w:tc>
        <w:tc>
          <w:tcPr>
            <w:tcW w:w="2400" w:type="dxa"/>
            <w:vAlign w:val="bottom"/>
          </w:tcPr>
          <w:p w14:paraId="3E3DC266" w14:textId="77777777" w:rsidR="000E2392" w:rsidRDefault="000E2392"/>
        </w:tc>
        <w:tc>
          <w:tcPr>
            <w:tcW w:w="440" w:type="dxa"/>
            <w:vAlign w:val="bottom"/>
          </w:tcPr>
          <w:p w14:paraId="62579626" w14:textId="77777777" w:rsidR="000E2392" w:rsidRDefault="000E2392"/>
        </w:tc>
        <w:tc>
          <w:tcPr>
            <w:tcW w:w="5800" w:type="dxa"/>
            <w:gridSpan w:val="5"/>
            <w:vAlign w:val="bottom"/>
          </w:tcPr>
          <w:p w14:paraId="55281A80" w14:textId="77777777" w:rsidR="000E2392" w:rsidRDefault="00000000">
            <w:pPr>
              <w:rPr>
                <w:sz w:val="20"/>
                <w:szCs w:val="20"/>
              </w:rPr>
            </w:pPr>
            <w:r>
              <w:rPr>
                <w:rFonts w:ascii="Arial" w:eastAsia="Arial" w:hAnsi="Arial" w:cs="Arial"/>
                <w:sz w:val="23"/>
                <w:szCs w:val="23"/>
              </w:rPr>
              <w:t>Pakistan  or  (b)  a  foreign  bank  duly  counter-</w:t>
            </w:r>
          </w:p>
        </w:tc>
      </w:tr>
      <w:tr w:rsidR="000E2392" w14:paraId="37208C85" w14:textId="77777777">
        <w:trPr>
          <w:trHeight w:val="264"/>
        </w:trPr>
        <w:tc>
          <w:tcPr>
            <w:tcW w:w="600" w:type="dxa"/>
            <w:vAlign w:val="bottom"/>
          </w:tcPr>
          <w:p w14:paraId="186101D4" w14:textId="77777777" w:rsidR="000E2392" w:rsidRDefault="000E2392"/>
        </w:tc>
        <w:tc>
          <w:tcPr>
            <w:tcW w:w="2400" w:type="dxa"/>
            <w:vAlign w:val="bottom"/>
          </w:tcPr>
          <w:p w14:paraId="5C8FD198" w14:textId="77777777" w:rsidR="000E2392" w:rsidRDefault="000E2392"/>
        </w:tc>
        <w:tc>
          <w:tcPr>
            <w:tcW w:w="440" w:type="dxa"/>
            <w:vAlign w:val="bottom"/>
          </w:tcPr>
          <w:p w14:paraId="14689B2C" w14:textId="77777777" w:rsidR="000E2392" w:rsidRDefault="000E2392"/>
        </w:tc>
        <w:tc>
          <w:tcPr>
            <w:tcW w:w="5800" w:type="dxa"/>
            <w:gridSpan w:val="5"/>
            <w:vAlign w:val="bottom"/>
          </w:tcPr>
          <w:p w14:paraId="0C15B07E" w14:textId="77777777" w:rsidR="000E2392" w:rsidRDefault="00000000">
            <w:pPr>
              <w:rPr>
                <w:sz w:val="20"/>
                <w:szCs w:val="20"/>
              </w:rPr>
            </w:pPr>
            <w:r>
              <w:rPr>
                <w:rFonts w:ascii="Arial" w:eastAsia="Arial" w:hAnsi="Arial" w:cs="Arial"/>
                <w:sz w:val="23"/>
                <w:szCs w:val="23"/>
              </w:rPr>
              <w:t>guaranteed by a Scheduled Bank in Pakistan. In case</w:t>
            </w:r>
          </w:p>
        </w:tc>
      </w:tr>
      <w:tr w:rsidR="000E2392" w14:paraId="651E7EF5" w14:textId="77777777">
        <w:trPr>
          <w:trHeight w:val="264"/>
        </w:trPr>
        <w:tc>
          <w:tcPr>
            <w:tcW w:w="600" w:type="dxa"/>
            <w:vAlign w:val="bottom"/>
          </w:tcPr>
          <w:p w14:paraId="76BB8D60" w14:textId="77777777" w:rsidR="000E2392" w:rsidRDefault="000E2392"/>
        </w:tc>
        <w:tc>
          <w:tcPr>
            <w:tcW w:w="2400" w:type="dxa"/>
            <w:vAlign w:val="bottom"/>
          </w:tcPr>
          <w:p w14:paraId="142B8B85" w14:textId="77777777" w:rsidR="000E2392" w:rsidRDefault="000E2392"/>
        </w:tc>
        <w:tc>
          <w:tcPr>
            <w:tcW w:w="440" w:type="dxa"/>
            <w:vAlign w:val="bottom"/>
          </w:tcPr>
          <w:p w14:paraId="659439AB" w14:textId="77777777" w:rsidR="000E2392" w:rsidRDefault="000E2392"/>
        </w:tc>
        <w:tc>
          <w:tcPr>
            <w:tcW w:w="5800" w:type="dxa"/>
            <w:gridSpan w:val="5"/>
            <w:vAlign w:val="bottom"/>
          </w:tcPr>
          <w:p w14:paraId="0275327C" w14:textId="77777777" w:rsidR="000E2392" w:rsidRDefault="00000000">
            <w:pPr>
              <w:rPr>
                <w:sz w:val="20"/>
                <w:szCs w:val="20"/>
              </w:rPr>
            </w:pPr>
            <w:r>
              <w:rPr>
                <w:rFonts w:ascii="Arial" w:eastAsia="Arial" w:hAnsi="Arial" w:cs="Arial"/>
                <w:sz w:val="23"/>
                <w:szCs w:val="23"/>
              </w:rPr>
              <w:t>of Joint Venture, the Performance Security shall be in</w:t>
            </w:r>
          </w:p>
        </w:tc>
      </w:tr>
      <w:tr w:rsidR="000E2392" w14:paraId="1A8DF3C8" w14:textId="77777777">
        <w:trPr>
          <w:trHeight w:val="266"/>
        </w:trPr>
        <w:tc>
          <w:tcPr>
            <w:tcW w:w="600" w:type="dxa"/>
            <w:vAlign w:val="bottom"/>
          </w:tcPr>
          <w:p w14:paraId="5DF97AE2" w14:textId="77777777" w:rsidR="000E2392" w:rsidRDefault="000E2392">
            <w:pPr>
              <w:rPr>
                <w:sz w:val="23"/>
                <w:szCs w:val="23"/>
              </w:rPr>
            </w:pPr>
          </w:p>
        </w:tc>
        <w:tc>
          <w:tcPr>
            <w:tcW w:w="2400" w:type="dxa"/>
            <w:vAlign w:val="bottom"/>
          </w:tcPr>
          <w:p w14:paraId="46EC26F0" w14:textId="77777777" w:rsidR="000E2392" w:rsidRDefault="000E2392">
            <w:pPr>
              <w:rPr>
                <w:sz w:val="23"/>
                <w:szCs w:val="23"/>
              </w:rPr>
            </w:pPr>
          </w:p>
        </w:tc>
        <w:tc>
          <w:tcPr>
            <w:tcW w:w="440" w:type="dxa"/>
            <w:vAlign w:val="bottom"/>
          </w:tcPr>
          <w:p w14:paraId="6C9EA22C" w14:textId="77777777" w:rsidR="000E2392" w:rsidRDefault="000E2392">
            <w:pPr>
              <w:rPr>
                <w:sz w:val="23"/>
                <w:szCs w:val="23"/>
              </w:rPr>
            </w:pPr>
          </w:p>
        </w:tc>
        <w:tc>
          <w:tcPr>
            <w:tcW w:w="5800" w:type="dxa"/>
            <w:gridSpan w:val="5"/>
            <w:vAlign w:val="bottom"/>
          </w:tcPr>
          <w:p w14:paraId="1CC05BC9" w14:textId="77777777" w:rsidR="000E2392" w:rsidRDefault="00000000">
            <w:pPr>
              <w:rPr>
                <w:sz w:val="20"/>
                <w:szCs w:val="20"/>
              </w:rPr>
            </w:pPr>
            <w:r>
              <w:rPr>
                <w:rFonts w:ascii="Arial" w:eastAsia="Arial" w:hAnsi="Arial" w:cs="Arial"/>
                <w:sz w:val="23"/>
                <w:szCs w:val="23"/>
              </w:rPr>
              <w:t>the name  of  the  Joint  Venture  or  in  the  name  of</w:t>
            </w:r>
          </w:p>
        </w:tc>
      </w:tr>
      <w:tr w:rsidR="000E2392" w14:paraId="2918C0C1" w14:textId="77777777">
        <w:trPr>
          <w:trHeight w:val="264"/>
        </w:trPr>
        <w:tc>
          <w:tcPr>
            <w:tcW w:w="600" w:type="dxa"/>
            <w:vAlign w:val="bottom"/>
          </w:tcPr>
          <w:p w14:paraId="52CDF741" w14:textId="77777777" w:rsidR="000E2392" w:rsidRDefault="000E2392"/>
        </w:tc>
        <w:tc>
          <w:tcPr>
            <w:tcW w:w="2400" w:type="dxa"/>
            <w:vAlign w:val="bottom"/>
          </w:tcPr>
          <w:p w14:paraId="429349E9" w14:textId="77777777" w:rsidR="000E2392" w:rsidRDefault="000E2392"/>
        </w:tc>
        <w:tc>
          <w:tcPr>
            <w:tcW w:w="440" w:type="dxa"/>
            <w:vAlign w:val="bottom"/>
          </w:tcPr>
          <w:p w14:paraId="27874C8F" w14:textId="77777777" w:rsidR="000E2392" w:rsidRDefault="000E2392"/>
        </w:tc>
        <w:tc>
          <w:tcPr>
            <w:tcW w:w="5800" w:type="dxa"/>
            <w:gridSpan w:val="5"/>
            <w:vAlign w:val="bottom"/>
          </w:tcPr>
          <w:p w14:paraId="0C90C66B" w14:textId="77777777" w:rsidR="000E2392" w:rsidRDefault="00000000">
            <w:pPr>
              <w:rPr>
                <w:sz w:val="20"/>
                <w:szCs w:val="20"/>
              </w:rPr>
            </w:pPr>
            <w:r>
              <w:rPr>
                <w:rFonts w:ascii="Arial" w:eastAsia="Arial" w:hAnsi="Arial" w:cs="Arial"/>
                <w:sz w:val="23"/>
                <w:szCs w:val="23"/>
              </w:rPr>
              <w:t>Lead/either firm of the JV or in ratio of shares of the</w:t>
            </w:r>
          </w:p>
        </w:tc>
      </w:tr>
      <w:tr w:rsidR="000E2392" w14:paraId="773C0A4B" w14:textId="77777777">
        <w:trPr>
          <w:trHeight w:val="264"/>
        </w:trPr>
        <w:tc>
          <w:tcPr>
            <w:tcW w:w="600" w:type="dxa"/>
            <w:vAlign w:val="bottom"/>
          </w:tcPr>
          <w:p w14:paraId="35A76356" w14:textId="77777777" w:rsidR="000E2392" w:rsidRDefault="000E2392"/>
        </w:tc>
        <w:tc>
          <w:tcPr>
            <w:tcW w:w="2400" w:type="dxa"/>
            <w:vAlign w:val="bottom"/>
          </w:tcPr>
          <w:p w14:paraId="719AAF0F" w14:textId="77777777" w:rsidR="000E2392" w:rsidRDefault="000E2392"/>
        </w:tc>
        <w:tc>
          <w:tcPr>
            <w:tcW w:w="440" w:type="dxa"/>
            <w:vAlign w:val="bottom"/>
          </w:tcPr>
          <w:p w14:paraId="563AC3F7" w14:textId="77777777" w:rsidR="000E2392" w:rsidRDefault="000E2392"/>
        </w:tc>
        <w:tc>
          <w:tcPr>
            <w:tcW w:w="5800" w:type="dxa"/>
            <w:gridSpan w:val="5"/>
            <w:vAlign w:val="bottom"/>
          </w:tcPr>
          <w:p w14:paraId="277CBBC4" w14:textId="77777777" w:rsidR="000E2392" w:rsidRDefault="00000000">
            <w:pPr>
              <w:rPr>
                <w:sz w:val="20"/>
                <w:szCs w:val="20"/>
              </w:rPr>
            </w:pPr>
            <w:r>
              <w:rPr>
                <w:rFonts w:ascii="Arial" w:eastAsia="Arial" w:hAnsi="Arial" w:cs="Arial"/>
                <w:sz w:val="23"/>
                <w:szCs w:val="23"/>
              </w:rPr>
              <w:t>individual JV partners.</w:t>
            </w:r>
          </w:p>
        </w:tc>
      </w:tr>
      <w:tr w:rsidR="000E2392" w14:paraId="2CA5A989" w14:textId="77777777">
        <w:trPr>
          <w:trHeight w:val="528"/>
        </w:trPr>
        <w:tc>
          <w:tcPr>
            <w:tcW w:w="600" w:type="dxa"/>
            <w:vAlign w:val="bottom"/>
          </w:tcPr>
          <w:p w14:paraId="5563D302" w14:textId="77777777" w:rsidR="000E2392" w:rsidRDefault="000E2392">
            <w:pPr>
              <w:rPr>
                <w:sz w:val="24"/>
                <w:szCs w:val="24"/>
              </w:rPr>
            </w:pPr>
          </w:p>
        </w:tc>
        <w:tc>
          <w:tcPr>
            <w:tcW w:w="2400" w:type="dxa"/>
            <w:vAlign w:val="bottom"/>
          </w:tcPr>
          <w:p w14:paraId="71A2E5FD" w14:textId="77777777" w:rsidR="000E2392" w:rsidRDefault="000E2392">
            <w:pPr>
              <w:rPr>
                <w:sz w:val="24"/>
                <w:szCs w:val="24"/>
              </w:rPr>
            </w:pPr>
          </w:p>
        </w:tc>
        <w:tc>
          <w:tcPr>
            <w:tcW w:w="440" w:type="dxa"/>
            <w:vAlign w:val="bottom"/>
          </w:tcPr>
          <w:p w14:paraId="115E1B31" w14:textId="77777777" w:rsidR="000E2392" w:rsidRDefault="000E2392">
            <w:pPr>
              <w:rPr>
                <w:sz w:val="24"/>
                <w:szCs w:val="24"/>
              </w:rPr>
            </w:pPr>
          </w:p>
        </w:tc>
        <w:tc>
          <w:tcPr>
            <w:tcW w:w="5800" w:type="dxa"/>
            <w:gridSpan w:val="5"/>
            <w:vAlign w:val="bottom"/>
          </w:tcPr>
          <w:p w14:paraId="6245D913" w14:textId="77777777" w:rsidR="000E2392" w:rsidRDefault="00000000">
            <w:pPr>
              <w:rPr>
                <w:sz w:val="20"/>
                <w:szCs w:val="20"/>
              </w:rPr>
            </w:pPr>
            <w:r>
              <w:rPr>
                <w:rFonts w:ascii="Arial" w:eastAsia="Arial" w:hAnsi="Arial" w:cs="Arial"/>
                <w:sz w:val="23"/>
                <w:szCs w:val="23"/>
              </w:rPr>
              <w:t>Following paragraph is added at the end of this Sub-</w:t>
            </w:r>
          </w:p>
        </w:tc>
      </w:tr>
      <w:tr w:rsidR="000E2392" w14:paraId="4F9606B5" w14:textId="77777777">
        <w:trPr>
          <w:trHeight w:val="266"/>
        </w:trPr>
        <w:tc>
          <w:tcPr>
            <w:tcW w:w="600" w:type="dxa"/>
            <w:vAlign w:val="bottom"/>
          </w:tcPr>
          <w:p w14:paraId="6A65BB5E" w14:textId="77777777" w:rsidR="000E2392" w:rsidRDefault="000E2392">
            <w:pPr>
              <w:rPr>
                <w:sz w:val="23"/>
                <w:szCs w:val="23"/>
              </w:rPr>
            </w:pPr>
          </w:p>
        </w:tc>
        <w:tc>
          <w:tcPr>
            <w:tcW w:w="2400" w:type="dxa"/>
            <w:vAlign w:val="bottom"/>
          </w:tcPr>
          <w:p w14:paraId="5BD1F3BE" w14:textId="77777777" w:rsidR="000E2392" w:rsidRDefault="000E2392">
            <w:pPr>
              <w:rPr>
                <w:sz w:val="23"/>
                <w:szCs w:val="23"/>
              </w:rPr>
            </w:pPr>
          </w:p>
        </w:tc>
        <w:tc>
          <w:tcPr>
            <w:tcW w:w="440" w:type="dxa"/>
            <w:vAlign w:val="bottom"/>
          </w:tcPr>
          <w:p w14:paraId="20809DC3" w14:textId="77777777" w:rsidR="000E2392" w:rsidRDefault="000E2392">
            <w:pPr>
              <w:rPr>
                <w:sz w:val="23"/>
                <w:szCs w:val="23"/>
              </w:rPr>
            </w:pPr>
          </w:p>
        </w:tc>
        <w:tc>
          <w:tcPr>
            <w:tcW w:w="5800" w:type="dxa"/>
            <w:gridSpan w:val="5"/>
            <w:vAlign w:val="bottom"/>
          </w:tcPr>
          <w:p w14:paraId="0130FE3C" w14:textId="77777777" w:rsidR="000E2392" w:rsidRDefault="00000000">
            <w:pPr>
              <w:rPr>
                <w:sz w:val="20"/>
                <w:szCs w:val="20"/>
              </w:rPr>
            </w:pPr>
            <w:r>
              <w:rPr>
                <w:rFonts w:ascii="Arial" w:eastAsia="Arial" w:hAnsi="Arial" w:cs="Arial"/>
                <w:sz w:val="23"/>
                <w:szCs w:val="23"/>
              </w:rPr>
              <w:t>Clause:</w:t>
            </w:r>
          </w:p>
        </w:tc>
      </w:tr>
      <w:tr w:rsidR="000E2392" w14:paraId="3F430E8F" w14:textId="77777777">
        <w:trPr>
          <w:trHeight w:val="264"/>
        </w:trPr>
        <w:tc>
          <w:tcPr>
            <w:tcW w:w="600" w:type="dxa"/>
            <w:vAlign w:val="bottom"/>
          </w:tcPr>
          <w:p w14:paraId="498C2F76" w14:textId="77777777" w:rsidR="000E2392" w:rsidRDefault="000E2392"/>
        </w:tc>
        <w:tc>
          <w:tcPr>
            <w:tcW w:w="2400" w:type="dxa"/>
            <w:vAlign w:val="bottom"/>
          </w:tcPr>
          <w:p w14:paraId="2205A1C7" w14:textId="77777777" w:rsidR="000E2392" w:rsidRDefault="000E2392"/>
        </w:tc>
        <w:tc>
          <w:tcPr>
            <w:tcW w:w="440" w:type="dxa"/>
            <w:vAlign w:val="bottom"/>
          </w:tcPr>
          <w:p w14:paraId="4D1C15F3" w14:textId="77777777" w:rsidR="000E2392" w:rsidRDefault="000E2392"/>
        </w:tc>
        <w:tc>
          <w:tcPr>
            <w:tcW w:w="5800" w:type="dxa"/>
            <w:gridSpan w:val="5"/>
            <w:vAlign w:val="bottom"/>
          </w:tcPr>
          <w:p w14:paraId="4982F021" w14:textId="77777777" w:rsidR="000E2392" w:rsidRDefault="00000000">
            <w:pPr>
              <w:rPr>
                <w:sz w:val="20"/>
                <w:szCs w:val="20"/>
              </w:rPr>
            </w:pPr>
            <w:r>
              <w:rPr>
                <w:rFonts w:ascii="Arial" w:eastAsia="Arial" w:hAnsi="Arial" w:cs="Arial"/>
                <w:sz w:val="23"/>
                <w:szCs w:val="23"/>
              </w:rPr>
              <w:t>“The  amount  of  Performance  Security  shall  be</w:t>
            </w:r>
          </w:p>
        </w:tc>
      </w:tr>
      <w:tr w:rsidR="000E2392" w14:paraId="51441EE1" w14:textId="77777777">
        <w:trPr>
          <w:trHeight w:val="264"/>
        </w:trPr>
        <w:tc>
          <w:tcPr>
            <w:tcW w:w="600" w:type="dxa"/>
            <w:vAlign w:val="bottom"/>
          </w:tcPr>
          <w:p w14:paraId="0A92655C" w14:textId="77777777" w:rsidR="000E2392" w:rsidRDefault="000E2392"/>
        </w:tc>
        <w:tc>
          <w:tcPr>
            <w:tcW w:w="2400" w:type="dxa"/>
            <w:vAlign w:val="bottom"/>
          </w:tcPr>
          <w:p w14:paraId="2D4732FF" w14:textId="77777777" w:rsidR="000E2392" w:rsidRDefault="000E2392"/>
        </w:tc>
        <w:tc>
          <w:tcPr>
            <w:tcW w:w="440" w:type="dxa"/>
            <w:vAlign w:val="bottom"/>
          </w:tcPr>
          <w:p w14:paraId="1F7C196F" w14:textId="77777777" w:rsidR="000E2392" w:rsidRDefault="000E2392"/>
        </w:tc>
        <w:tc>
          <w:tcPr>
            <w:tcW w:w="5800" w:type="dxa"/>
            <w:gridSpan w:val="5"/>
            <w:vAlign w:val="bottom"/>
          </w:tcPr>
          <w:p w14:paraId="76E88506" w14:textId="77777777" w:rsidR="000E2392" w:rsidRDefault="00000000">
            <w:pPr>
              <w:rPr>
                <w:sz w:val="20"/>
                <w:szCs w:val="20"/>
              </w:rPr>
            </w:pPr>
            <w:r>
              <w:rPr>
                <w:rFonts w:ascii="Arial" w:eastAsia="Arial" w:hAnsi="Arial" w:cs="Arial"/>
                <w:sz w:val="23"/>
                <w:szCs w:val="23"/>
              </w:rPr>
              <w:t>reduced to 50% following issue of the Taking-Over</w:t>
            </w:r>
          </w:p>
        </w:tc>
      </w:tr>
      <w:tr w:rsidR="000E2392" w14:paraId="3E2BBC53" w14:textId="77777777">
        <w:trPr>
          <w:trHeight w:val="264"/>
        </w:trPr>
        <w:tc>
          <w:tcPr>
            <w:tcW w:w="600" w:type="dxa"/>
            <w:vAlign w:val="bottom"/>
          </w:tcPr>
          <w:p w14:paraId="3D618690" w14:textId="77777777" w:rsidR="000E2392" w:rsidRDefault="000E2392"/>
        </w:tc>
        <w:tc>
          <w:tcPr>
            <w:tcW w:w="2400" w:type="dxa"/>
            <w:vAlign w:val="bottom"/>
          </w:tcPr>
          <w:p w14:paraId="61742092" w14:textId="77777777" w:rsidR="000E2392" w:rsidRDefault="000E2392"/>
        </w:tc>
        <w:tc>
          <w:tcPr>
            <w:tcW w:w="440" w:type="dxa"/>
            <w:vAlign w:val="bottom"/>
          </w:tcPr>
          <w:p w14:paraId="3F126E36" w14:textId="77777777" w:rsidR="000E2392" w:rsidRDefault="000E2392"/>
        </w:tc>
        <w:tc>
          <w:tcPr>
            <w:tcW w:w="5800" w:type="dxa"/>
            <w:gridSpan w:val="5"/>
            <w:vAlign w:val="bottom"/>
          </w:tcPr>
          <w:p w14:paraId="411ADA0B" w14:textId="77777777" w:rsidR="000E2392" w:rsidRDefault="00000000">
            <w:pPr>
              <w:rPr>
                <w:sz w:val="20"/>
                <w:szCs w:val="20"/>
              </w:rPr>
            </w:pPr>
            <w:r>
              <w:rPr>
                <w:rFonts w:ascii="Arial" w:eastAsia="Arial" w:hAnsi="Arial" w:cs="Arial"/>
                <w:sz w:val="23"/>
                <w:szCs w:val="23"/>
              </w:rPr>
              <w:t>Certificate for the whole of the Works under Clause</w:t>
            </w:r>
          </w:p>
        </w:tc>
      </w:tr>
      <w:tr w:rsidR="000E2392" w14:paraId="4FC95706" w14:textId="77777777">
        <w:trPr>
          <w:trHeight w:val="264"/>
        </w:trPr>
        <w:tc>
          <w:tcPr>
            <w:tcW w:w="600" w:type="dxa"/>
            <w:vAlign w:val="bottom"/>
          </w:tcPr>
          <w:p w14:paraId="2EE49E4F" w14:textId="77777777" w:rsidR="000E2392" w:rsidRDefault="000E2392"/>
        </w:tc>
        <w:tc>
          <w:tcPr>
            <w:tcW w:w="2400" w:type="dxa"/>
            <w:vAlign w:val="bottom"/>
          </w:tcPr>
          <w:p w14:paraId="139A1498" w14:textId="77777777" w:rsidR="000E2392" w:rsidRDefault="000E2392"/>
        </w:tc>
        <w:tc>
          <w:tcPr>
            <w:tcW w:w="440" w:type="dxa"/>
            <w:vAlign w:val="bottom"/>
          </w:tcPr>
          <w:p w14:paraId="1914C12B" w14:textId="77777777" w:rsidR="000E2392" w:rsidRDefault="000E2392"/>
        </w:tc>
        <w:tc>
          <w:tcPr>
            <w:tcW w:w="5800" w:type="dxa"/>
            <w:gridSpan w:val="5"/>
            <w:vAlign w:val="bottom"/>
          </w:tcPr>
          <w:p w14:paraId="4C436011" w14:textId="77777777" w:rsidR="000E2392" w:rsidRDefault="00000000">
            <w:pPr>
              <w:rPr>
                <w:sz w:val="20"/>
                <w:szCs w:val="20"/>
              </w:rPr>
            </w:pPr>
            <w:r>
              <w:rPr>
                <w:rFonts w:ascii="Arial" w:eastAsia="Arial" w:hAnsi="Arial" w:cs="Arial"/>
                <w:sz w:val="23"/>
                <w:szCs w:val="23"/>
              </w:rPr>
              <w:t>10 of Conditions of Contract.”</w:t>
            </w:r>
          </w:p>
        </w:tc>
      </w:tr>
      <w:tr w:rsidR="000E2392" w14:paraId="41F10CBA" w14:textId="77777777">
        <w:trPr>
          <w:trHeight w:val="531"/>
        </w:trPr>
        <w:tc>
          <w:tcPr>
            <w:tcW w:w="600" w:type="dxa"/>
            <w:vAlign w:val="bottom"/>
          </w:tcPr>
          <w:p w14:paraId="7A1C5BC4" w14:textId="77777777" w:rsidR="000E2392" w:rsidRDefault="00000000">
            <w:pPr>
              <w:ind w:right="165"/>
              <w:jc w:val="right"/>
              <w:rPr>
                <w:sz w:val="20"/>
                <w:szCs w:val="20"/>
              </w:rPr>
            </w:pPr>
            <w:r>
              <w:rPr>
                <w:rFonts w:ascii="Arial" w:eastAsia="Arial" w:hAnsi="Arial" w:cs="Arial"/>
                <w:b/>
                <w:bCs/>
                <w:w w:val="93"/>
                <w:sz w:val="23"/>
                <w:szCs w:val="23"/>
              </w:rPr>
              <w:t>4.3</w:t>
            </w:r>
          </w:p>
        </w:tc>
        <w:tc>
          <w:tcPr>
            <w:tcW w:w="2400" w:type="dxa"/>
            <w:vAlign w:val="bottom"/>
          </w:tcPr>
          <w:p w14:paraId="2CF95F32" w14:textId="77777777" w:rsidR="000E2392" w:rsidRDefault="00000000">
            <w:pPr>
              <w:ind w:left="300"/>
              <w:rPr>
                <w:sz w:val="20"/>
                <w:szCs w:val="20"/>
              </w:rPr>
            </w:pPr>
            <w:r>
              <w:rPr>
                <w:rFonts w:ascii="Arial" w:eastAsia="Arial" w:hAnsi="Arial" w:cs="Arial"/>
                <w:b/>
                <w:bCs/>
                <w:sz w:val="23"/>
                <w:szCs w:val="23"/>
              </w:rPr>
              <w:t>Contractor’s</w:t>
            </w:r>
          </w:p>
        </w:tc>
        <w:tc>
          <w:tcPr>
            <w:tcW w:w="6240" w:type="dxa"/>
            <w:gridSpan w:val="6"/>
            <w:vAlign w:val="bottom"/>
          </w:tcPr>
          <w:p w14:paraId="75C5D7B4" w14:textId="77777777" w:rsidR="000E2392" w:rsidRDefault="00000000">
            <w:pPr>
              <w:ind w:left="440"/>
              <w:rPr>
                <w:sz w:val="20"/>
                <w:szCs w:val="20"/>
              </w:rPr>
            </w:pPr>
            <w:r>
              <w:rPr>
                <w:rFonts w:ascii="Arial" w:eastAsia="Arial" w:hAnsi="Arial" w:cs="Arial"/>
                <w:sz w:val="23"/>
                <w:szCs w:val="23"/>
              </w:rPr>
              <w:t>In second paragraph the text “professional engineer</w:t>
            </w:r>
          </w:p>
        </w:tc>
      </w:tr>
      <w:tr w:rsidR="000E2392" w14:paraId="630F9173" w14:textId="77777777">
        <w:trPr>
          <w:trHeight w:val="264"/>
        </w:trPr>
        <w:tc>
          <w:tcPr>
            <w:tcW w:w="600" w:type="dxa"/>
            <w:vAlign w:val="bottom"/>
          </w:tcPr>
          <w:p w14:paraId="57820A9E" w14:textId="77777777" w:rsidR="000E2392" w:rsidRDefault="000E2392"/>
        </w:tc>
        <w:tc>
          <w:tcPr>
            <w:tcW w:w="2400" w:type="dxa"/>
            <w:vAlign w:val="bottom"/>
          </w:tcPr>
          <w:p w14:paraId="32DE4171" w14:textId="77777777" w:rsidR="000E2392" w:rsidRDefault="00000000">
            <w:pPr>
              <w:ind w:left="300"/>
              <w:rPr>
                <w:sz w:val="20"/>
                <w:szCs w:val="20"/>
              </w:rPr>
            </w:pPr>
            <w:r>
              <w:rPr>
                <w:rFonts w:ascii="Arial" w:eastAsia="Arial" w:hAnsi="Arial" w:cs="Arial"/>
                <w:b/>
                <w:bCs/>
                <w:sz w:val="23"/>
                <w:szCs w:val="23"/>
              </w:rPr>
              <w:t>Representative</w:t>
            </w:r>
          </w:p>
        </w:tc>
        <w:tc>
          <w:tcPr>
            <w:tcW w:w="6240" w:type="dxa"/>
            <w:gridSpan w:val="6"/>
            <w:vAlign w:val="bottom"/>
          </w:tcPr>
          <w:p w14:paraId="13815110" w14:textId="77777777" w:rsidR="000E2392" w:rsidRDefault="00000000">
            <w:pPr>
              <w:ind w:left="440"/>
              <w:rPr>
                <w:sz w:val="20"/>
                <w:szCs w:val="20"/>
              </w:rPr>
            </w:pPr>
            <w:r>
              <w:rPr>
                <w:rFonts w:ascii="Arial" w:eastAsia="Arial" w:hAnsi="Arial" w:cs="Arial"/>
                <w:sz w:val="23"/>
                <w:szCs w:val="23"/>
              </w:rPr>
              <w:t>as defined in the Pakistan Engineering Council Act,</w:t>
            </w:r>
          </w:p>
        </w:tc>
      </w:tr>
      <w:tr w:rsidR="000E2392" w14:paraId="78E61117" w14:textId="77777777">
        <w:trPr>
          <w:trHeight w:val="264"/>
        </w:trPr>
        <w:tc>
          <w:tcPr>
            <w:tcW w:w="600" w:type="dxa"/>
            <w:vAlign w:val="bottom"/>
          </w:tcPr>
          <w:p w14:paraId="674BE348" w14:textId="77777777" w:rsidR="000E2392" w:rsidRDefault="000E2392"/>
        </w:tc>
        <w:tc>
          <w:tcPr>
            <w:tcW w:w="2400" w:type="dxa"/>
            <w:vAlign w:val="bottom"/>
          </w:tcPr>
          <w:p w14:paraId="655B40AF" w14:textId="77777777" w:rsidR="000E2392" w:rsidRDefault="000E2392"/>
        </w:tc>
        <w:tc>
          <w:tcPr>
            <w:tcW w:w="6240" w:type="dxa"/>
            <w:gridSpan w:val="6"/>
            <w:vAlign w:val="bottom"/>
          </w:tcPr>
          <w:p w14:paraId="78CD5941" w14:textId="77777777" w:rsidR="000E2392" w:rsidRDefault="00000000">
            <w:pPr>
              <w:ind w:left="440"/>
              <w:rPr>
                <w:sz w:val="20"/>
                <w:szCs w:val="20"/>
              </w:rPr>
            </w:pPr>
            <w:r>
              <w:rPr>
                <w:rFonts w:ascii="Arial" w:eastAsia="Arial" w:hAnsi="Arial" w:cs="Arial"/>
                <w:sz w:val="23"/>
                <w:szCs w:val="23"/>
              </w:rPr>
              <w:t>1975 (Act No. V of 1976) (having temporary licence in</w:t>
            </w:r>
          </w:p>
        </w:tc>
      </w:tr>
      <w:tr w:rsidR="000E2392" w14:paraId="162ED2BC" w14:textId="77777777">
        <w:trPr>
          <w:trHeight w:val="264"/>
        </w:trPr>
        <w:tc>
          <w:tcPr>
            <w:tcW w:w="600" w:type="dxa"/>
            <w:vAlign w:val="bottom"/>
          </w:tcPr>
          <w:p w14:paraId="2D2A9093" w14:textId="77777777" w:rsidR="000E2392" w:rsidRDefault="000E2392"/>
        </w:tc>
        <w:tc>
          <w:tcPr>
            <w:tcW w:w="2400" w:type="dxa"/>
            <w:vAlign w:val="bottom"/>
          </w:tcPr>
          <w:p w14:paraId="54F91C8F" w14:textId="77777777" w:rsidR="000E2392" w:rsidRDefault="000E2392"/>
        </w:tc>
        <w:tc>
          <w:tcPr>
            <w:tcW w:w="6240" w:type="dxa"/>
            <w:gridSpan w:val="6"/>
            <w:vAlign w:val="bottom"/>
          </w:tcPr>
          <w:p w14:paraId="73C98CE3" w14:textId="77777777" w:rsidR="000E2392" w:rsidRDefault="00000000">
            <w:pPr>
              <w:ind w:left="440"/>
              <w:rPr>
                <w:sz w:val="20"/>
                <w:szCs w:val="20"/>
              </w:rPr>
            </w:pPr>
            <w:r>
              <w:rPr>
                <w:rFonts w:ascii="Arial" w:eastAsia="Arial" w:hAnsi="Arial" w:cs="Arial"/>
                <w:sz w:val="23"/>
                <w:szCs w:val="23"/>
              </w:rPr>
              <w:t>case  of  foreign  engineer  under Section  12  of  the</w:t>
            </w:r>
          </w:p>
        </w:tc>
      </w:tr>
      <w:tr w:rsidR="000E2392" w14:paraId="3E4E5CE0" w14:textId="77777777">
        <w:trPr>
          <w:trHeight w:val="264"/>
        </w:trPr>
        <w:tc>
          <w:tcPr>
            <w:tcW w:w="600" w:type="dxa"/>
            <w:vAlign w:val="bottom"/>
          </w:tcPr>
          <w:p w14:paraId="1D5729ED" w14:textId="77777777" w:rsidR="000E2392" w:rsidRDefault="000E2392"/>
        </w:tc>
        <w:tc>
          <w:tcPr>
            <w:tcW w:w="2400" w:type="dxa"/>
            <w:vAlign w:val="bottom"/>
          </w:tcPr>
          <w:p w14:paraId="33F02258" w14:textId="77777777" w:rsidR="000E2392" w:rsidRDefault="000E2392"/>
        </w:tc>
        <w:tc>
          <w:tcPr>
            <w:tcW w:w="6240" w:type="dxa"/>
            <w:gridSpan w:val="6"/>
            <w:vAlign w:val="bottom"/>
          </w:tcPr>
          <w:p w14:paraId="1E625B1E" w14:textId="77777777" w:rsidR="000E2392" w:rsidRDefault="00000000">
            <w:pPr>
              <w:ind w:left="440"/>
              <w:rPr>
                <w:sz w:val="20"/>
                <w:szCs w:val="20"/>
              </w:rPr>
            </w:pPr>
            <w:r>
              <w:rPr>
                <w:rFonts w:ascii="Arial" w:eastAsia="Arial" w:hAnsi="Arial" w:cs="Arial"/>
                <w:sz w:val="23"/>
                <w:szCs w:val="23"/>
              </w:rPr>
              <w:t>Pakistan Engineering Council Act, 1975 (Act No. V of</w:t>
            </w:r>
          </w:p>
        </w:tc>
      </w:tr>
      <w:tr w:rsidR="000E2392" w14:paraId="571A0E7E" w14:textId="77777777">
        <w:trPr>
          <w:trHeight w:val="266"/>
        </w:trPr>
        <w:tc>
          <w:tcPr>
            <w:tcW w:w="600" w:type="dxa"/>
            <w:vAlign w:val="bottom"/>
          </w:tcPr>
          <w:p w14:paraId="5F4DC215" w14:textId="77777777" w:rsidR="000E2392" w:rsidRDefault="000E2392">
            <w:pPr>
              <w:rPr>
                <w:sz w:val="23"/>
                <w:szCs w:val="23"/>
              </w:rPr>
            </w:pPr>
          </w:p>
        </w:tc>
        <w:tc>
          <w:tcPr>
            <w:tcW w:w="2400" w:type="dxa"/>
            <w:vAlign w:val="bottom"/>
          </w:tcPr>
          <w:p w14:paraId="451B8F1F" w14:textId="77777777" w:rsidR="000E2392" w:rsidRDefault="000E2392">
            <w:pPr>
              <w:rPr>
                <w:sz w:val="23"/>
                <w:szCs w:val="23"/>
              </w:rPr>
            </w:pPr>
          </w:p>
        </w:tc>
        <w:tc>
          <w:tcPr>
            <w:tcW w:w="6240" w:type="dxa"/>
            <w:gridSpan w:val="6"/>
            <w:vAlign w:val="bottom"/>
          </w:tcPr>
          <w:p w14:paraId="4D4E7CE4" w14:textId="77777777" w:rsidR="000E2392" w:rsidRDefault="00000000">
            <w:pPr>
              <w:ind w:left="440"/>
              <w:rPr>
                <w:sz w:val="20"/>
                <w:szCs w:val="20"/>
              </w:rPr>
            </w:pPr>
            <w:r>
              <w:rPr>
                <w:rFonts w:ascii="Arial" w:eastAsia="Arial" w:hAnsi="Arial" w:cs="Arial"/>
                <w:sz w:val="23"/>
                <w:szCs w:val="23"/>
              </w:rPr>
              <w:t>1976)”   are   added   after   the   words   “qualified,</w:t>
            </w:r>
          </w:p>
        </w:tc>
      </w:tr>
      <w:tr w:rsidR="000E2392" w14:paraId="6BF8519A" w14:textId="77777777">
        <w:trPr>
          <w:trHeight w:val="264"/>
        </w:trPr>
        <w:tc>
          <w:tcPr>
            <w:tcW w:w="600" w:type="dxa"/>
            <w:vAlign w:val="bottom"/>
          </w:tcPr>
          <w:p w14:paraId="1DAAE58C" w14:textId="77777777" w:rsidR="000E2392" w:rsidRDefault="000E2392"/>
        </w:tc>
        <w:tc>
          <w:tcPr>
            <w:tcW w:w="2400" w:type="dxa"/>
            <w:vAlign w:val="bottom"/>
          </w:tcPr>
          <w:p w14:paraId="4034E34E" w14:textId="77777777" w:rsidR="000E2392" w:rsidRDefault="000E2392"/>
        </w:tc>
        <w:tc>
          <w:tcPr>
            <w:tcW w:w="6240" w:type="dxa"/>
            <w:gridSpan w:val="6"/>
            <w:vAlign w:val="bottom"/>
          </w:tcPr>
          <w:p w14:paraId="4801110F" w14:textId="77777777" w:rsidR="000E2392" w:rsidRDefault="00000000">
            <w:pPr>
              <w:ind w:left="440"/>
              <w:rPr>
                <w:sz w:val="20"/>
                <w:szCs w:val="20"/>
              </w:rPr>
            </w:pPr>
            <w:r>
              <w:rPr>
                <w:rFonts w:ascii="Arial" w:eastAsia="Arial" w:hAnsi="Arial" w:cs="Arial"/>
                <w:sz w:val="23"/>
                <w:szCs w:val="23"/>
              </w:rPr>
              <w:t>experienced”.</w:t>
            </w:r>
          </w:p>
        </w:tc>
      </w:tr>
      <w:tr w:rsidR="000E2392" w14:paraId="5FB2E9B8" w14:textId="77777777">
        <w:trPr>
          <w:trHeight w:val="537"/>
        </w:trPr>
        <w:tc>
          <w:tcPr>
            <w:tcW w:w="600" w:type="dxa"/>
            <w:vAlign w:val="bottom"/>
          </w:tcPr>
          <w:p w14:paraId="305F6307" w14:textId="77777777" w:rsidR="000E2392" w:rsidRDefault="000E2392">
            <w:pPr>
              <w:rPr>
                <w:sz w:val="24"/>
                <w:szCs w:val="24"/>
              </w:rPr>
            </w:pPr>
          </w:p>
        </w:tc>
        <w:tc>
          <w:tcPr>
            <w:tcW w:w="2400" w:type="dxa"/>
            <w:vAlign w:val="bottom"/>
          </w:tcPr>
          <w:p w14:paraId="5666D48A" w14:textId="77777777" w:rsidR="000E2392" w:rsidRDefault="000E2392">
            <w:pPr>
              <w:rPr>
                <w:sz w:val="24"/>
                <w:szCs w:val="24"/>
              </w:rPr>
            </w:pPr>
          </w:p>
        </w:tc>
        <w:tc>
          <w:tcPr>
            <w:tcW w:w="6240" w:type="dxa"/>
            <w:gridSpan w:val="6"/>
            <w:vAlign w:val="bottom"/>
          </w:tcPr>
          <w:p w14:paraId="41F49989" w14:textId="77777777" w:rsidR="000E2392" w:rsidRDefault="00000000">
            <w:pPr>
              <w:ind w:left="440"/>
              <w:rPr>
                <w:sz w:val="20"/>
                <w:szCs w:val="20"/>
              </w:rPr>
            </w:pPr>
            <w:r>
              <w:rPr>
                <w:rFonts w:ascii="Arial" w:eastAsia="Arial" w:hAnsi="Arial" w:cs="Arial"/>
                <w:sz w:val="23"/>
                <w:szCs w:val="23"/>
              </w:rPr>
              <w:t>In  the  3</w:t>
            </w:r>
            <w:r>
              <w:rPr>
                <w:rFonts w:ascii="Arial" w:eastAsia="Arial" w:hAnsi="Arial" w:cs="Arial"/>
                <w:sz w:val="30"/>
                <w:szCs w:val="30"/>
                <w:vertAlign w:val="superscript"/>
              </w:rPr>
              <w:t>rd</w:t>
            </w:r>
            <w:r>
              <w:rPr>
                <w:rFonts w:ascii="Arial" w:eastAsia="Arial" w:hAnsi="Arial" w:cs="Arial"/>
                <w:sz w:val="23"/>
                <w:szCs w:val="23"/>
              </w:rPr>
              <w:t xml:space="preserve">   paragraph  the  words  “28  days”  are</w:t>
            </w:r>
          </w:p>
        </w:tc>
      </w:tr>
      <w:tr w:rsidR="000E2392" w14:paraId="101A9477" w14:textId="77777777">
        <w:trPr>
          <w:trHeight w:val="266"/>
        </w:trPr>
        <w:tc>
          <w:tcPr>
            <w:tcW w:w="600" w:type="dxa"/>
            <w:vAlign w:val="bottom"/>
          </w:tcPr>
          <w:p w14:paraId="6DBD2696" w14:textId="77777777" w:rsidR="000E2392" w:rsidRDefault="000E2392">
            <w:pPr>
              <w:rPr>
                <w:sz w:val="23"/>
                <w:szCs w:val="23"/>
              </w:rPr>
            </w:pPr>
          </w:p>
        </w:tc>
        <w:tc>
          <w:tcPr>
            <w:tcW w:w="2400" w:type="dxa"/>
            <w:vAlign w:val="bottom"/>
          </w:tcPr>
          <w:p w14:paraId="0C7E342B" w14:textId="77777777" w:rsidR="000E2392" w:rsidRDefault="000E2392">
            <w:pPr>
              <w:rPr>
                <w:sz w:val="23"/>
                <w:szCs w:val="23"/>
              </w:rPr>
            </w:pPr>
          </w:p>
        </w:tc>
        <w:tc>
          <w:tcPr>
            <w:tcW w:w="6240" w:type="dxa"/>
            <w:gridSpan w:val="6"/>
            <w:vAlign w:val="bottom"/>
          </w:tcPr>
          <w:p w14:paraId="60A409D8" w14:textId="77777777" w:rsidR="000E2392" w:rsidRDefault="00000000">
            <w:pPr>
              <w:spacing w:line="266" w:lineRule="exact"/>
              <w:ind w:left="440"/>
              <w:rPr>
                <w:sz w:val="20"/>
                <w:szCs w:val="20"/>
              </w:rPr>
            </w:pPr>
            <w:r>
              <w:rPr>
                <w:rFonts w:ascii="Arial" w:eastAsia="Arial" w:hAnsi="Arial" w:cs="Arial"/>
                <w:sz w:val="23"/>
                <w:szCs w:val="23"/>
              </w:rPr>
              <w:t>substituted by “14 days”. In 2</w:t>
            </w:r>
            <w:r>
              <w:rPr>
                <w:rFonts w:ascii="Arial" w:eastAsia="Arial" w:hAnsi="Arial" w:cs="Arial"/>
                <w:sz w:val="30"/>
                <w:szCs w:val="30"/>
                <w:vertAlign w:val="superscript"/>
              </w:rPr>
              <w:t>nd</w:t>
            </w:r>
            <w:r>
              <w:rPr>
                <w:rFonts w:ascii="Arial" w:eastAsia="Arial" w:hAnsi="Arial" w:cs="Arial"/>
                <w:sz w:val="23"/>
                <w:szCs w:val="23"/>
              </w:rPr>
              <w:t xml:space="preserve">  line of 4</w:t>
            </w:r>
            <w:r>
              <w:rPr>
                <w:rFonts w:ascii="Arial" w:eastAsia="Arial" w:hAnsi="Arial" w:cs="Arial"/>
                <w:sz w:val="30"/>
                <w:szCs w:val="30"/>
                <w:vertAlign w:val="superscript"/>
              </w:rPr>
              <w:t>th</w:t>
            </w:r>
            <w:r>
              <w:rPr>
                <w:rFonts w:ascii="Arial" w:eastAsia="Arial" w:hAnsi="Arial" w:cs="Arial"/>
                <w:sz w:val="23"/>
                <w:szCs w:val="23"/>
              </w:rPr>
              <w:t xml:space="preserve">  paragraph</w:t>
            </w:r>
          </w:p>
        </w:tc>
      </w:tr>
      <w:tr w:rsidR="000E2392" w14:paraId="27E35A37" w14:textId="77777777">
        <w:trPr>
          <w:trHeight w:val="255"/>
        </w:trPr>
        <w:tc>
          <w:tcPr>
            <w:tcW w:w="600" w:type="dxa"/>
            <w:vAlign w:val="bottom"/>
          </w:tcPr>
          <w:p w14:paraId="66BE4968" w14:textId="77777777" w:rsidR="000E2392" w:rsidRDefault="000E2392"/>
        </w:tc>
        <w:tc>
          <w:tcPr>
            <w:tcW w:w="2400" w:type="dxa"/>
            <w:vAlign w:val="bottom"/>
          </w:tcPr>
          <w:p w14:paraId="2D13131E" w14:textId="77777777" w:rsidR="000E2392" w:rsidRDefault="000E2392"/>
        </w:tc>
        <w:tc>
          <w:tcPr>
            <w:tcW w:w="6240" w:type="dxa"/>
            <w:gridSpan w:val="6"/>
            <w:vAlign w:val="bottom"/>
          </w:tcPr>
          <w:p w14:paraId="4FD134CC" w14:textId="77777777" w:rsidR="000E2392" w:rsidRDefault="00000000">
            <w:pPr>
              <w:spacing w:line="255" w:lineRule="exact"/>
              <w:ind w:left="440"/>
              <w:rPr>
                <w:sz w:val="20"/>
                <w:szCs w:val="20"/>
              </w:rPr>
            </w:pPr>
            <w:r>
              <w:rPr>
                <w:rFonts w:ascii="Arial" w:eastAsia="Arial" w:hAnsi="Arial" w:cs="Arial"/>
                <w:sz w:val="23"/>
                <w:szCs w:val="23"/>
              </w:rPr>
              <w:t>the text “or appoint a replacement” is substituted by</w:t>
            </w:r>
          </w:p>
        </w:tc>
      </w:tr>
      <w:tr w:rsidR="000E2392" w14:paraId="72069AA2" w14:textId="77777777">
        <w:trPr>
          <w:trHeight w:val="264"/>
        </w:trPr>
        <w:tc>
          <w:tcPr>
            <w:tcW w:w="600" w:type="dxa"/>
            <w:vAlign w:val="bottom"/>
          </w:tcPr>
          <w:p w14:paraId="5808BD3B" w14:textId="77777777" w:rsidR="000E2392" w:rsidRDefault="000E2392"/>
        </w:tc>
        <w:tc>
          <w:tcPr>
            <w:tcW w:w="2400" w:type="dxa"/>
            <w:vAlign w:val="bottom"/>
          </w:tcPr>
          <w:p w14:paraId="625064B0" w14:textId="77777777" w:rsidR="000E2392" w:rsidRDefault="000E2392"/>
        </w:tc>
        <w:tc>
          <w:tcPr>
            <w:tcW w:w="6240" w:type="dxa"/>
            <w:gridSpan w:val="6"/>
            <w:vAlign w:val="bottom"/>
          </w:tcPr>
          <w:p w14:paraId="41338F20" w14:textId="77777777" w:rsidR="000E2392" w:rsidRDefault="00000000">
            <w:pPr>
              <w:ind w:left="440"/>
              <w:rPr>
                <w:sz w:val="20"/>
                <w:szCs w:val="20"/>
              </w:rPr>
            </w:pPr>
            <w:r>
              <w:rPr>
                <w:rFonts w:ascii="Arial" w:eastAsia="Arial" w:hAnsi="Arial" w:cs="Arial"/>
                <w:sz w:val="23"/>
                <w:szCs w:val="23"/>
              </w:rPr>
              <w:t>“except   appointment   of   a   suitable   temporary</w:t>
            </w:r>
          </w:p>
        </w:tc>
      </w:tr>
      <w:tr w:rsidR="000E2392" w14:paraId="7FED8F71" w14:textId="77777777">
        <w:trPr>
          <w:trHeight w:val="264"/>
        </w:trPr>
        <w:tc>
          <w:tcPr>
            <w:tcW w:w="600" w:type="dxa"/>
            <w:vAlign w:val="bottom"/>
          </w:tcPr>
          <w:p w14:paraId="02673B28" w14:textId="77777777" w:rsidR="000E2392" w:rsidRDefault="000E2392"/>
        </w:tc>
        <w:tc>
          <w:tcPr>
            <w:tcW w:w="2400" w:type="dxa"/>
            <w:vAlign w:val="bottom"/>
          </w:tcPr>
          <w:p w14:paraId="4D551C36" w14:textId="77777777" w:rsidR="000E2392" w:rsidRDefault="000E2392"/>
        </w:tc>
        <w:tc>
          <w:tcPr>
            <w:tcW w:w="6240" w:type="dxa"/>
            <w:gridSpan w:val="6"/>
            <w:vAlign w:val="bottom"/>
          </w:tcPr>
          <w:p w14:paraId="552823AD" w14:textId="77777777" w:rsidR="000E2392" w:rsidRDefault="00000000">
            <w:pPr>
              <w:ind w:left="440"/>
              <w:rPr>
                <w:sz w:val="20"/>
                <w:szCs w:val="20"/>
              </w:rPr>
            </w:pPr>
            <w:r>
              <w:rPr>
                <w:rFonts w:ascii="Arial" w:eastAsia="Arial" w:hAnsi="Arial" w:cs="Arial"/>
                <w:sz w:val="23"/>
                <w:szCs w:val="23"/>
              </w:rPr>
              <w:t>replacement is deployed at the Site”</w:t>
            </w:r>
          </w:p>
        </w:tc>
      </w:tr>
      <w:tr w:rsidR="000E2392" w14:paraId="5C1ED1F8" w14:textId="77777777">
        <w:trPr>
          <w:trHeight w:val="504"/>
        </w:trPr>
        <w:tc>
          <w:tcPr>
            <w:tcW w:w="600" w:type="dxa"/>
            <w:vAlign w:val="bottom"/>
          </w:tcPr>
          <w:p w14:paraId="57A4DBF5" w14:textId="77777777" w:rsidR="000E2392" w:rsidRDefault="00000000">
            <w:pPr>
              <w:ind w:right="165"/>
              <w:jc w:val="right"/>
              <w:rPr>
                <w:sz w:val="20"/>
                <w:szCs w:val="20"/>
              </w:rPr>
            </w:pPr>
            <w:r>
              <w:rPr>
                <w:rFonts w:ascii="Arial" w:eastAsia="Arial" w:hAnsi="Arial" w:cs="Arial"/>
                <w:b/>
                <w:bCs/>
                <w:w w:val="93"/>
                <w:sz w:val="23"/>
                <w:szCs w:val="23"/>
              </w:rPr>
              <w:t>4.4</w:t>
            </w:r>
          </w:p>
        </w:tc>
        <w:tc>
          <w:tcPr>
            <w:tcW w:w="2400" w:type="dxa"/>
            <w:vAlign w:val="bottom"/>
          </w:tcPr>
          <w:p w14:paraId="6A973439" w14:textId="77777777" w:rsidR="000E2392" w:rsidRDefault="00000000">
            <w:pPr>
              <w:ind w:left="540"/>
              <w:rPr>
                <w:sz w:val="20"/>
                <w:szCs w:val="20"/>
              </w:rPr>
            </w:pPr>
            <w:r>
              <w:rPr>
                <w:rFonts w:ascii="Arial" w:eastAsia="Arial" w:hAnsi="Arial" w:cs="Arial"/>
                <w:b/>
                <w:bCs/>
                <w:sz w:val="23"/>
                <w:szCs w:val="23"/>
              </w:rPr>
              <w:t>Contractor’s</w:t>
            </w:r>
          </w:p>
        </w:tc>
        <w:tc>
          <w:tcPr>
            <w:tcW w:w="1100" w:type="dxa"/>
            <w:gridSpan w:val="3"/>
            <w:vAlign w:val="bottom"/>
          </w:tcPr>
          <w:p w14:paraId="45BB4FF7" w14:textId="77777777" w:rsidR="000E2392" w:rsidRDefault="00000000">
            <w:pPr>
              <w:ind w:left="500"/>
              <w:rPr>
                <w:sz w:val="20"/>
                <w:szCs w:val="20"/>
              </w:rPr>
            </w:pPr>
            <w:r>
              <w:rPr>
                <w:rFonts w:ascii="Arial" w:eastAsia="Arial" w:hAnsi="Arial" w:cs="Arial"/>
                <w:sz w:val="23"/>
                <w:szCs w:val="23"/>
              </w:rPr>
              <w:t>4.</w:t>
            </w:r>
            <w:r>
              <w:rPr>
                <w:rFonts w:ascii="Arial" w:eastAsia="Arial" w:hAnsi="Arial" w:cs="Arial"/>
                <w:sz w:val="23"/>
                <w:szCs w:val="23"/>
                <w:u w:val="single"/>
              </w:rPr>
              <w:t>4.2</w:t>
            </w:r>
          </w:p>
        </w:tc>
        <w:tc>
          <w:tcPr>
            <w:tcW w:w="5140" w:type="dxa"/>
            <w:gridSpan w:val="3"/>
            <w:vAlign w:val="bottom"/>
          </w:tcPr>
          <w:p w14:paraId="3DF787BA" w14:textId="77777777" w:rsidR="000E2392" w:rsidRDefault="00000000">
            <w:pPr>
              <w:ind w:left="80"/>
              <w:rPr>
                <w:sz w:val="20"/>
                <w:szCs w:val="20"/>
              </w:rPr>
            </w:pPr>
            <w:r>
              <w:rPr>
                <w:rFonts w:ascii="Arial" w:eastAsia="Arial" w:hAnsi="Arial" w:cs="Arial"/>
                <w:sz w:val="23"/>
                <w:szCs w:val="23"/>
              </w:rPr>
              <w:t>As-Built Records</w:t>
            </w:r>
          </w:p>
        </w:tc>
      </w:tr>
      <w:tr w:rsidR="000E2392" w14:paraId="30D368E8" w14:textId="77777777">
        <w:trPr>
          <w:trHeight w:val="270"/>
        </w:trPr>
        <w:tc>
          <w:tcPr>
            <w:tcW w:w="600" w:type="dxa"/>
            <w:vAlign w:val="bottom"/>
          </w:tcPr>
          <w:p w14:paraId="256A0A69" w14:textId="77777777" w:rsidR="000E2392" w:rsidRDefault="000E2392">
            <w:pPr>
              <w:rPr>
                <w:sz w:val="23"/>
                <w:szCs w:val="23"/>
              </w:rPr>
            </w:pPr>
          </w:p>
        </w:tc>
        <w:tc>
          <w:tcPr>
            <w:tcW w:w="2400" w:type="dxa"/>
            <w:vAlign w:val="bottom"/>
          </w:tcPr>
          <w:p w14:paraId="701E2686" w14:textId="77777777" w:rsidR="000E2392" w:rsidRDefault="00000000">
            <w:pPr>
              <w:ind w:left="540"/>
              <w:rPr>
                <w:sz w:val="20"/>
                <w:szCs w:val="20"/>
              </w:rPr>
            </w:pPr>
            <w:r>
              <w:rPr>
                <w:rFonts w:ascii="Arial" w:eastAsia="Arial" w:hAnsi="Arial" w:cs="Arial"/>
                <w:b/>
                <w:bCs/>
                <w:sz w:val="23"/>
                <w:szCs w:val="23"/>
              </w:rPr>
              <w:t>Documents</w:t>
            </w:r>
          </w:p>
        </w:tc>
        <w:tc>
          <w:tcPr>
            <w:tcW w:w="440" w:type="dxa"/>
            <w:vAlign w:val="bottom"/>
          </w:tcPr>
          <w:p w14:paraId="4FB8CE5A" w14:textId="77777777" w:rsidR="000E2392" w:rsidRDefault="000E2392">
            <w:pPr>
              <w:rPr>
                <w:sz w:val="23"/>
                <w:szCs w:val="23"/>
              </w:rPr>
            </w:pPr>
          </w:p>
        </w:tc>
        <w:tc>
          <w:tcPr>
            <w:tcW w:w="60" w:type="dxa"/>
            <w:vAlign w:val="bottom"/>
          </w:tcPr>
          <w:p w14:paraId="7FD12D48" w14:textId="77777777" w:rsidR="000E2392" w:rsidRDefault="000E2392">
            <w:pPr>
              <w:rPr>
                <w:sz w:val="23"/>
                <w:szCs w:val="23"/>
              </w:rPr>
            </w:pPr>
          </w:p>
        </w:tc>
        <w:tc>
          <w:tcPr>
            <w:tcW w:w="600" w:type="dxa"/>
            <w:tcBorders>
              <w:top w:val="single" w:sz="8" w:space="0" w:color="auto"/>
            </w:tcBorders>
            <w:vAlign w:val="bottom"/>
          </w:tcPr>
          <w:p w14:paraId="16C31427" w14:textId="77777777" w:rsidR="000E2392" w:rsidRDefault="000E2392">
            <w:pPr>
              <w:rPr>
                <w:sz w:val="23"/>
                <w:szCs w:val="23"/>
              </w:rPr>
            </w:pPr>
          </w:p>
        </w:tc>
        <w:tc>
          <w:tcPr>
            <w:tcW w:w="1780" w:type="dxa"/>
            <w:tcBorders>
              <w:top w:val="single" w:sz="8" w:space="0" w:color="auto"/>
            </w:tcBorders>
            <w:vAlign w:val="bottom"/>
          </w:tcPr>
          <w:p w14:paraId="54E8CC59" w14:textId="77777777" w:rsidR="000E2392" w:rsidRDefault="000E2392">
            <w:pPr>
              <w:rPr>
                <w:sz w:val="23"/>
                <w:szCs w:val="23"/>
              </w:rPr>
            </w:pPr>
          </w:p>
        </w:tc>
        <w:tc>
          <w:tcPr>
            <w:tcW w:w="820" w:type="dxa"/>
            <w:vAlign w:val="bottom"/>
          </w:tcPr>
          <w:p w14:paraId="01F4444F" w14:textId="77777777" w:rsidR="000E2392" w:rsidRDefault="000E2392">
            <w:pPr>
              <w:rPr>
                <w:sz w:val="23"/>
                <w:szCs w:val="23"/>
              </w:rPr>
            </w:pPr>
          </w:p>
        </w:tc>
        <w:tc>
          <w:tcPr>
            <w:tcW w:w="2560" w:type="dxa"/>
            <w:vAlign w:val="bottom"/>
          </w:tcPr>
          <w:p w14:paraId="12ED333D" w14:textId="77777777" w:rsidR="000E2392" w:rsidRDefault="000E2392">
            <w:pPr>
              <w:rPr>
                <w:sz w:val="23"/>
                <w:szCs w:val="23"/>
              </w:rPr>
            </w:pPr>
          </w:p>
        </w:tc>
      </w:tr>
      <w:tr w:rsidR="000E2392" w14:paraId="31F05A5F" w14:textId="77777777">
        <w:trPr>
          <w:trHeight w:val="264"/>
        </w:trPr>
        <w:tc>
          <w:tcPr>
            <w:tcW w:w="600" w:type="dxa"/>
            <w:vAlign w:val="bottom"/>
          </w:tcPr>
          <w:p w14:paraId="396C4A2C" w14:textId="77777777" w:rsidR="000E2392" w:rsidRDefault="000E2392"/>
        </w:tc>
        <w:tc>
          <w:tcPr>
            <w:tcW w:w="2400" w:type="dxa"/>
            <w:vAlign w:val="bottom"/>
          </w:tcPr>
          <w:p w14:paraId="0A66552D" w14:textId="77777777" w:rsidR="000E2392" w:rsidRDefault="000E2392"/>
        </w:tc>
        <w:tc>
          <w:tcPr>
            <w:tcW w:w="440" w:type="dxa"/>
            <w:vAlign w:val="bottom"/>
          </w:tcPr>
          <w:p w14:paraId="12DE5500" w14:textId="77777777" w:rsidR="000E2392" w:rsidRDefault="000E2392"/>
        </w:tc>
        <w:tc>
          <w:tcPr>
            <w:tcW w:w="5800" w:type="dxa"/>
            <w:gridSpan w:val="5"/>
            <w:vAlign w:val="bottom"/>
          </w:tcPr>
          <w:p w14:paraId="766F9692" w14:textId="77777777" w:rsidR="000E2392" w:rsidRDefault="00000000">
            <w:pPr>
              <w:rPr>
                <w:sz w:val="20"/>
                <w:szCs w:val="20"/>
              </w:rPr>
            </w:pPr>
            <w:r>
              <w:rPr>
                <w:rFonts w:ascii="Arial" w:eastAsia="Arial" w:hAnsi="Arial" w:cs="Arial"/>
                <w:sz w:val="23"/>
                <w:szCs w:val="23"/>
              </w:rPr>
              <w:t>First  paragraph is deleted and the text  in the last</w:t>
            </w:r>
          </w:p>
        </w:tc>
      </w:tr>
      <w:tr w:rsidR="000E2392" w14:paraId="294806F4" w14:textId="77777777">
        <w:trPr>
          <w:trHeight w:val="338"/>
        </w:trPr>
        <w:tc>
          <w:tcPr>
            <w:tcW w:w="600" w:type="dxa"/>
            <w:vAlign w:val="bottom"/>
          </w:tcPr>
          <w:p w14:paraId="6CC7C7C0" w14:textId="77777777" w:rsidR="000E2392" w:rsidRDefault="000E2392">
            <w:pPr>
              <w:rPr>
                <w:sz w:val="24"/>
                <w:szCs w:val="24"/>
              </w:rPr>
            </w:pPr>
          </w:p>
        </w:tc>
        <w:tc>
          <w:tcPr>
            <w:tcW w:w="2400" w:type="dxa"/>
            <w:vAlign w:val="bottom"/>
          </w:tcPr>
          <w:p w14:paraId="4746F767" w14:textId="77777777" w:rsidR="000E2392" w:rsidRDefault="000E2392">
            <w:pPr>
              <w:rPr>
                <w:sz w:val="24"/>
                <w:szCs w:val="24"/>
              </w:rPr>
            </w:pPr>
          </w:p>
        </w:tc>
        <w:tc>
          <w:tcPr>
            <w:tcW w:w="440" w:type="dxa"/>
            <w:vAlign w:val="bottom"/>
          </w:tcPr>
          <w:p w14:paraId="088DFE91" w14:textId="77777777" w:rsidR="000E2392" w:rsidRDefault="000E2392">
            <w:pPr>
              <w:rPr>
                <w:sz w:val="24"/>
                <w:szCs w:val="24"/>
              </w:rPr>
            </w:pPr>
          </w:p>
        </w:tc>
        <w:tc>
          <w:tcPr>
            <w:tcW w:w="60" w:type="dxa"/>
            <w:vAlign w:val="bottom"/>
          </w:tcPr>
          <w:p w14:paraId="4A6BB37A" w14:textId="77777777" w:rsidR="000E2392" w:rsidRDefault="000E2392">
            <w:pPr>
              <w:rPr>
                <w:sz w:val="24"/>
                <w:szCs w:val="24"/>
              </w:rPr>
            </w:pPr>
          </w:p>
        </w:tc>
        <w:tc>
          <w:tcPr>
            <w:tcW w:w="600" w:type="dxa"/>
            <w:vAlign w:val="bottom"/>
          </w:tcPr>
          <w:p w14:paraId="20D12F02" w14:textId="77777777" w:rsidR="000E2392" w:rsidRDefault="000E2392">
            <w:pPr>
              <w:rPr>
                <w:sz w:val="24"/>
                <w:szCs w:val="24"/>
              </w:rPr>
            </w:pPr>
          </w:p>
        </w:tc>
        <w:tc>
          <w:tcPr>
            <w:tcW w:w="1780" w:type="dxa"/>
            <w:vAlign w:val="bottom"/>
          </w:tcPr>
          <w:p w14:paraId="1405117B" w14:textId="77777777" w:rsidR="000E2392" w:rsidRDefault="00000000">
            <w:pPr>
              <w:ind w:right="1173"/>
              <w:jc w:val="right"/>
              <w:rPr>
                <w:sz w:val="20"/>
                <w:szCs w:val="20"/>
              </w:rPr>
            </w:pPr>
            <w:r>
              <w:rPr>
                <w:rFonts w:eastAsia="Times New Roman"/>
                <w:sz w:val="18"/>
                <w:szCs w:val="18"/>
              </w:rPr>
              <w:t>106</w:t>
            </w:r>
          </w:p>
        </w:tc>
        <w:tc>
          <w:tcPr>
            <w:tcW w:w="820" w:type="dxa"/>
            <w:vAlign w:val="bottom"/>
          </w:tcPr>
          <w:p w14:paraId="217C668A" w14:textId="77777777" w:rsidR="000E2392" w:rsidRDefault="000E2392">
            <w:pPr>
              <w:rPr>
                <w:sz w:val="24"/>
                <w:szCs w:val="24"/>
              </w:rPr>
            </w:pPr>
          </w:p>
        </w:tc>
        <w:tc>
          <w:tcPr>
            <w:tcW w:w="2560" w:type="dxa"/>
            <w:vAlign w:val="bottom"/>
          </w:tcPr>
          <w:p w14:paraId="3C768138" w14:textId="77777777" w:rsidR="000E2392" w:rsidRDefault="000E2392">
            <w:pPr>
              <w:rPr>
                <w:sz w:val="24"/>
                <w:szCs w:val="24"/>
              </w:rPr>
            </w:pPr>
          </w:p>
        </w:tc>
      </w:tr>
    </w:tbl>
    <w:p w14:paraId="4B3F8EAA" w14:textId="77777777" w:rsidR="000E2392" w:rsidRDefault="000E2392">
      <w:pPr>
        <w:sectPr w:rsidR="000E2392">
          <w:pgSz w:w="11920" w:h="16841"/>
          <w:pgMar w:top="745" w:right="1171" w:bottom="674" w:left="1220" w:header="0" w:footer="0" w:gutter="0"/>
          <w:cols w:space="720" w:equalWidth="0">
            <w:col w:w="9520"/>
          </w:cols>
        </w:sectPr>
      </w:pPr>
    </w:p>
    <w:p w14:paraId="6050E94C" w14:textId="77777777" w:rsidR="000E2392" w:rsidRDefault="00000000">
      <w:pPr>
        <w:ind w:left="40"/>
        <w:rPr>
          <w:sz w:val="20"/>
          <w:szCs w:val="20"/>
        </w:rPr>
      </w:pPr>
      <w:bookmarkStart w:id="122" w:name="page123"/>
      <w:bookmarkEnd w:id="122"/>
      <w:r>
        <w:rPr>
          <w:rFonts w:eastAsia="Times New Roman"/>
          <w:sz w:val="16"/>
          <w:szCs w:val="16"/>
        </w:rPr>
        <w:lastRenderedPageBreak/>
        <w:t>Conditions of Contract</w:t>
      </w:r>
    </w:p>
    <w:p w14:paraId="1B12E4C6" w14:textId="77777777" w:rsidR="000E2392" w:rsidRDefault="000E2392">
      <w:pPr>
        <w:spacing w:line="7" w:lineRule="exact"/>
        <w:rPr>
          <w:sz w:val="20"/>
          <w:szCs w:val="20"/>
        </w:rPr>
      </w:pPr>
    </w:p>
    <w:tbl>
      <w:tblPr>
        <w:tblW w:w="0" w:type="auto"/>
        <w:tblLayout w:type="fixed"/>
        <w:tblCellMar>
          <w:left w:w="0" w:type="dxa"/>
          <w:right w:w="0" w:type="dxa"/>
        </w:tblCellMar>
        <w:tblLook w:val="04A0" w:firstRow="1" w:lastRow="0" w:firstColumn="1" w:lastColumn="0" w:noHBand="0" w:noVBand="1"/>
      </w:tblPr>
      <w:tblGrid>
        <w:gridCol w:w="780"/>
        <w:gridCol w:w="2520"/>
        <w:gridCol w:w="300"/>
        <w:gridCol w:w="2320"/>
        <w:gridCol w:w="3180"/>
        <w:gridCol w:w="260"/>
      </w:tblGrid>
      <w:tr w:rsidR="000E2392" w14:paraId="2DB02792" w14:textId="77777777">
        <w:trPr>
          <w:trHeight w:val="272"/>
        </w:trPr>
        <w:tc>
          <w:tcPr>
            <w:tcW w:w="780" w:type="dxa"/>
            <w:tcBorders>
              <w:top w:val="single" w:sz="8" w:space="0" w:color="auto"/>
            </w:tcBorders>
            <w:vAlign w:val="bottom"/>
          </w:tcPr>
          <w:p w14:paraId="3EDF4371" w14:textId="77777777" w:rsidR="000E2392" w:rsidRDefault="000E2392">
            <w:pPr>
              <w:rPr>
                <w:sz w:val="23"/>
                <w:szCs w:val="23"/>
              </w:rPr>
            </w:pPr>
          </w:p>
        </w:tc>
        <w:tc>
          <w:tcPr>
            <w:tcW w:w="2520" w:type="dxa"/>
            <w:tcBorders>
              <w:top w:val="single" w:sz="8" w:space="0" w:color="auto"/>
            </w:tcBorders>
            <w:vAlign w:val="bottom"/>
          </w:tcPr>
          <w:p w14:paraId="162B12C8" w14:textId="77777777" w:rsidR="000E2392" w:rsidRDefault="000E2392">
            <w:pPr>
              <w:rPr>
                <w:sz w:val="23"/>
                <w:szCs w:val="23"/>
              </w:rPr>
            </w:pPr>
          </w:p>
        </w:tc>
        <w:tc>
          <w:tcPr>
            <w:tcW w:w="5800" w:type="dxa"/>
            <w:gridSpan w:val="3"/>
            <w:tcBorders>
              <w:top w:val="single" w:sz="8" w:space="0" w:color="auto"/>
            </w:tcBorders>
            <w:vAlign w:val="bottom"/>
          </w:tcPr>
          <w:p w14:paraId="0D7C3623" w14:textId="77777777" w:rsidR="000E2392" w:rsidRDefault="00000000">
            <w:pPr>
              <w:ind w:left="240"/>
              <w:rPr>
                <w:sz w:val="20"/>
                <w:szCs w:val="20"/>
              </w:rPr>
            </w:pPr>
            <w:r>
              <w:rPr>
                <w:rFonts w:ascii="Arial" w:eastAsia="Arial" w:hAnsi="Arial" w:cs="Arial"/>
                <w:sz w:val="23"/>
                <w:szCs w:val="23"/>
              </w:rPr>
              <w:t>paragraph is substituted with the following:</w:t>
            </w:r>
          </w:p>
        </w:tc>
        <w:tc>
          <w:tcPr>
            <w:tcW w:w="260" w:type="dxa"/>
            <w:vAlign w:val="bottom"/>
          </w:tcPr>
          <w:p w14:paraId="71358805" w14:textId="77777777" w:rsidR="000E2392" w:rsidRDefault="000E2392">
            <w:pPr>
              <w:rPr>
                <w:sz w:val="23"/>
                <w:szCs w:val="23"/>
              </w:rPr>
            </w:pPr>
          </w:p>
        </w:tc>
      </w:tr>
      <w:tr w:rsidR="000E2392" w14:paraId="5375F3B6" w14:textId="77777777">
        <w:trPr>
          <w:trHeight w:val="531"/>
        </w:trPr>
        <w:tc>
          <w:tcPr>
            <w:tcW w:w="780" w:type="dxa"/>
            <w:vAlign w:val="bottom"/>
          </w:tcPr>
          <w:p w14:paraId="59EADA56" w14:textId="77777777" w:rsidR="000E2392" w:rsidRDefault="000E2392">
            <w:pPr>
              <w:rPr>
                <w:sz w:val="24"/>
                <w:szCs w:val="24"/>
              </w:rPr>
            </w:pPr>
          </w:p>
        </w:tc>
        <w:tc>
          <w:tcPr>
            <w:tcW w:w="2520" w:type="dxa"/>
            <w:vAlign w:val="bottom"/>
          </w:tcPr>
          <w:p w14:paraId="21C70E54" w14:textId="77777777" w:rsidR="000E2392" w:rsidRDefault="000E2392">
            <w:pPr>
              <w:rPr>
                <w:sz w:val="24"/>
                <w:szCs w:val="24"/>
              </w:rPr>
            </w:pPr>
          </w:p>
        </w:tc>
        <w:tc>
          <w:tcPr>
            <w:tcW w:w="300" w:type="dxa"/>
            <w:vAlign w:val="bottom"/>
          </w:tcPr>
          <w:p w14:paraId="6C7D745F" w14:textId="77777777" w:rsidR="000E2392" w:rsidRDefault="000E2392">
            <w:pPr>
              <w:rPr>
                <w:sz w:val="24"/>
                <w:szCs w:val="24"/>
              </w:rPr>
            </w:pPr>
          </w:p>
        </w:tc>
        <w:tc>
          <w:tcPr>
            <w:tcW w:w="5740" w:type="dxa"/>
            <w:gridSpan w:val="3"/>
            <w:vAlign w:val="bottom"/>
          </w:tcPr>
          <w:p w14:paraId="23E641C5" w14:textId="77777777" w:rsidR="000E2392" w:rsidRDefault="00000000">
            <w:pPr>
              <w:rPr>
                <w:sz w:val="20"/>
                <w:szCs w:val="20"/>
              </w:rPr>
            </w:pPr>
            <w:r>
              <w:rPr>
                <w:rFonts w:ascii="Arial" w:eastAsia="Arial" w:hAnsi="Arial" w:cs="Arial"/>
                <w:sz w:val="23"/>
                <w:szCs w:val="23"/>
              </w:rPr>
              <w:t>“The  Contractor  shall  furnish  to  the  Engineer  6</w:t>
            </w:r>
          </w:p>
        </w:tc>
      </w:tr>
      <w:tr w:rsidR="000E2392" w14:paraId="5D931A07" w14:textId="77777777">
        <w:trPr>
          <w:trHeight w:val="264"/>
        </w:trPr>
        <w:tc>
          <w:tcPr>
            <w:tcW w:w="780" w:type="dxa"/>
            <w:vAlign w:val="bottom"/>
          </w:tcPr>
          <w:p w14:paraId="6F138274" w14:textId="77777777" w:rsidR="000E2392" w:rsidRDefault="000E2392"/>
        </w:tc>
        <w:tc>
          <w:tcPr>
            <w:tcW w:w="2520" w:type="dxa"/>
            <w:vAlign w:val="bottom"/>
          </w:tcPr>
          <w:p w14:paraId="5A808736" w14:textId="77777777" w:rsidR="000E2392" w:rsidRDefault="000E2392"/>
        </w:tc>
        <w:tc>
          <w:tcPr>
            <w:tcW w:w="300" w:type="dxa"/>
            <w:vAlign w:val="bottom"/>
          </w:tcPr>
          <w:p w14:paraId="0FD01230" w14:textId="77777777" w:rsidR="000E2392" w:rsidRDefault="000E2392"/>
        </w:tc>
        <w:tc>
          <w:tcPr>
            <w:tcW w:w="5740" w:type="dxa"/>
            <w:gridSpan w:val="3"/>
            <w:vAlign w:val="bottom"/>
          </w:tcPr>
          <w:p w14:paraId="3C5680AC" w14:textId="77777777" w:rsidR="000E2392" w:rsidRDefault="00000000">
            <w:pPr>
              <w:ind w:left="20"/>
              <w:rPr>
                <w:sz w:val="20"/>
                <w:szCs w:val="20"/>
              </w:rPr>
            </w:pPr>
            <w:r>
              <w:rPr>
                <w:rFonts w:ascii="Arial" w:eastAsia="Arial" w:hAnsi="Arial" w:cs="Arial"/>
                <w:sz w:val="23"/>
                <w:szCs w:val="23"/>
              </w:rPr>
              <w:t>copies,  one  reproducible  and  one  electronic  copy</w:t>
            </w:r>
          </w:p>
        </w:tc>
      </w:tr>
      <w:tr w:rsidR="000E2392" w14:paraId="42732B77" w14:textId="77777777">
        <w:trPr>
          <w:trHeight w:val="264"/>
        </w:trPr>
        <w:tc>
          <w:tcPr>
            <w:tcW w:w="780" w:type="dxa"/>
            <w:vAlign w:val="bottom"/>
          </w:tcPr>
          <w:p w14:paraId="6F5A6CAF" w14:textId="77777777" w:rsidR="000E2392" w:rsidRDefault="000E2392"/>
        </w:tc>
        <w:tc>
          <w:tcPr>
            <w:tcW w:w="2520" w:type="dxa"/>
            <w:vAlign w:val="bottom"/>
          </w:tcPr>
          <w:p w14:paraId="7B087639" w14:textId="77777777" w:rsidR="000E2392" w:rsidRDefault="000E2392"/>
        </w:tc>
        <w:tc>
          <w:tcPr>
            <w:tcW w:w="300" w:type="dxa"/>
            <w:vAlign w:val="bottom"/>
          </w:tcPr>
          <w:p w14:paraId="0EAC6444" w14:textId="77777777" w:rsidR="000E2392" w:rsidRDefault="000E2392"/>
        </w:tc>
        <w:tc>
          <w:tcPr>
            <w:tcW w:w="5740" w:type="dxa"/>
            <w:gridSpan w:val="3"/>
            <w:vAlign w:val="bottom"/>
          </w:tcPr>
          <w:p w14:paraId="068F4C6A" w14:textId="77777777" w:rsidR="000E2392" w:rsidRDefault="00000000">
            <w:pPr>
              <w:ind w:left="20"/>
              <w:rPr>
                <w:sz w:val="20"/>
                <w:szCs w:val="20"/>
              </w:rPr>
            </w:pPr>
            <w:r>
              <w:rPr>
                <w:rFonts w:ascii="Arial" w:eastAsia="Arial" w:hAnsi="Arial" w:cs="Arial"/>
                <w:sz w:val="23"/>
                <w:szCs w:val="23"/>
              </w:rPr>
              <w:t>(provided the  Engineer has made available to the</w:t>
            </w:r>
          </w:p>
        </w:tc>
      </w:tr>
      <w:tr w:rsidR="000E2392" w14:paraId="553D8E71" w14:textId="77777777">
        <w:trPr>
          <w:trHeight w:val="264"/>
        </w:trPr>
        <w:tc>
          <w:tcPr>
            <w:tcW w:w="780" w:type="dxa"/>
            <w:vAlign w:val="bottom"/>
          </w:tcPr>
          <w:p w14:paraId="57574D78" w14:textId="77777777" w:rsidR="000E2392" w:rsidRDefault="000E2392"/>
        </w:tc>
        <w:tc>
          <w:tcPr>
            <w:tcW w:w="2520" w:type="dxa"/>
            <w:vAlign w:val="bottom"/>
          </w:tcPr>
          <w:p w14:paraId="4B43DB3F" w14:textId="77777777" w:rsidR="000E2392" w:rsidRDefault="000E2392"/>
        </w:tc>
        <w:tc>
          <w:tcPr>
            <w:tcW w:w="300" w:type="dxa"/>
            <w:vAlign w:val="bottom"/>
          </w:tcPr>
          <w:p w14:paraId="053ED3E3" w14:textId="77777777" w:rsidR="000E2392" w:rsidRDefault="000E2392"/>
        </w:tc>
        <w:tc>
          <w:tcPr>
            <w:tcW w:w="5740" w:type="dxa"/>
            <w:gridSpan w:val="3"/>
            <w:vAlign w:val="bottom"/>
          </w:tcPr>
          <w:p w14:paraId="56535054" w14:textId="77777777" w:rsidR="000E2392" w:rsidRDefault="00000000">
            <w:pPr>
              <w:ind w:left="20"/>
              <w:rPr>
                <w:sz w:val="20"/>
                <w:szCs w:val="20"/>
              </w:rPr>
            </w:pPr>
            <w:r>
              <w:rPr>
                <w:rFonts w:ascii="Arial" w:eastAsia="Arial" w:hAnsi="Arial" w:cs="Arial"/>
                <w:sz w:val="23"/>
                <w:szCs w:val="23"/>
              </w:rPr>
              <w:t>Contractor  editable  form  of  the  Drawings)  of  all</w:t>
            </w:r>
          </w:p>
        </w:tc>
      </w:tr>
      <w:tr w:rsidR="000E2392" w14:paraId="7581BFA9" w14:textId="77777777">
        <w:trPr>
          <w:trHeight w:val="266"/>
        </w:trPr>
        <w:tc>
          <w:tcPr>
            <w:tcW w:w="780" w:type="dxa"/>
            <w:vAlign w:val="bottom"/>
          </w:tcPr>
          <w:p w14:paraId="358E5C6B" w14:textId="77777777" w:rsidR="000E2392" w:rsidRDefault="000E2392">
            <w:pPr>
              <w:rPr>
                <w:sz w:val="23"/>
                <w:szCs w:val="23"/>
              </w:rPr>
            </w:pPr>
          </w:p>
        </w:tc>
        <w:tc>
          <w:tcPr>
            <w:tcW w:w="2520" w:type="dxa"/>
            <w:vAlign w:val="bottom"/>
          </w:tcPr>
          <w:p w14:paraId="317C46C5" w14:textId="77777777" w:rsidR="000E2392" w:rsidRDefault="000E2392">
            <w:pPr>
              <w:rPr>
                <w:sz w:val="23"/>
                <w:szCs w:val="23"/>
              </w:rPr>
            </w:pPr>
          </w:p>
        </w:tc>
        <w:tc>
          <w:tcPr>
            <w:tcW w:w="300" w:type="dxa"/>
            <w:vAlign w:val="bottom"/>
          </w:tcPr>
          <w:p w14:paraId="07B3BB80" w14:textId="77777777" w:rsidR="000E2392" w:rsidRDefault="000E2392">
            <w:pPr>
              <w:rPr>
                <w:sz w:val="23"/>
                <w:szCs w:val="23"/>
              </w:rPr>
            </w:pPr>
          </w:p>
        </w:tc>
        <w:tc>
          <w:tcPr>
            <w:tcW w:w="5740" w:type="dxa"/>
            <w:gridSpan w:val="3"/>
            <w:vAlign w:val="bottom"/>
          </w:tcPr>
          <w:p w14:paraId="152CDF5D" w14:textId="77777777" w:rsidR="000E2392" w:rsidRDefault="00000000">
            <w:pPr>
              <w:ind w:left="20"/>
              <w:rPr>
                <w:sz w:val="20"/>
                <w:szCs w:val="20"/>
              </w:rPr>
            </w:pPr>
            <w:r>
              <w:rPr>
                <w:rFonts w:ascii="Arial" w:eastAsia="Arial" w:hAnsi="Arial" w:cs="Arial"/>
                <w:sz w:val="23"/>
                <w:szCs w:val="23"/>
              </w:rPr>
              <w:t>Drawings amended to conform to the Works as built.</w:t>
            </w:r>
          </w:p>
        </w:tc>
      </w:tr>
      <w:tr w:rsidR="000E2392" w14:paraId="43BCFE98" w14:textId="77777777">
        <w:trPr>
          <w:trHeight w:val="264"/>
        </w:trPr>
        <w:tc>
          <w:tcPr>
            <w:tcW w:w="780" w:type="dxa"/>
            <w:vAlign w:val="bottom"/>
          </w:tcPr>
          <w:p w14:paraId="0DA29E2C" w14:textId="77777777" w:rsidR="000E2392" w:rsidRDefault="000E2392"/>
        </w:tc>
        <w:tc>
          <w:tcPr>
            <w:tcW w:w="2520" w:type="dxa"/>
            <w:vAlign w:val="bottom"/>
          </w:tcPr>
          <w:p w14:paraId="329AC77D" w14:textId="77777777" w:rsidR="000E2392" w:rsidRDefault="000E2392"/>
        </w:tc>
        <w:tc>
          <w:tcPr>
            <w:tcW w:w="300" w:type="dxa"/>
            <w:vAlign w:val="bottom"/>
          </w:tcPr>
          <w:p w14:paraId="76E3E784" w14:textId="77777777" w:rsidR="000E2392" w:rsidRDefault="000E2392"/>
        </w:tc>
        <w:tc>
          <w:tcPr>
            <w:tcW w:w="5740" w:type="dxa"/>
            <w:gridSpan w:val="3"/>
            <w:vAlign w:val="bottom"/>
          </w:tcPr>
          <w:p w14:paraId="20359C61" w14:textId="77777777" w:rsidR="000E2392" w:rsidRDefault="00000000">
            <w:pPr>
              <w:ind w:left="20"/>
              <w:rPr>
                <w:sz w:val="20"/>
                <w:szCs w:val="20"/>
              </w:rPr>
            </w:pPr>
            <w:r>
              <w:rPr>
                <w:rFonts w:ascii="Arial" w:eastAsia="Arial" w:hAnsi="Arial" w:cs="Arial"/>
                <w:sz w:val="23"/>
                <w:szCs w:val="23"/>
              </w:rPr>
              <w:t>In case the Engineer does not make available to the</w:t>
            </w:r>
          </w:p>
        </w:tc>
      </w:tr>
      <w:tr w:rsidR="000E2392" w14:paraId="062C1B1B" w14:textId="77777777">
        <w:trPr>
          <w:trHeight w:val="264"/>
        </w:trPr>
        <w:tc>
          <w:tcPr>
            <w:tcW w:w="780" w:type="dxa"/>
            <w:vAlign w:val="bottom"/>
          </w:tcPr>
          <w:p w14:paraId="447FE064" w14:textId="77777777" w:rsidR="000E2392" w:rsidRDefault="000E2392"/>
        </w:tc>
        <w:tc>
          <w:tcPr>
            <w:tcW w:w="2520" w:type="dxa"/>
            <w:vAlign w:val="bottom"/>
          </w:tcPr>
          <w:p w14:paraId="78D027A1" w14:textId="77777777" w:rsidR="000E2392" w:rsidRDefault="000E2392"/>
        </w:tc>
        <w:tc>
          <w:tcPr>
            <w:tcW w:w="300" w:type="dxa"/>
            <w:vAlign w:val="bottom"/>
          </w:tcPr>
          <w:p w14:paraId="648D3A61" w14:textId="77777777" w:rsidR="000E2392" w:rsidRDefault="000E2392"/>
        </w:tc>
        <w:tc>
          <w:tcPr>
            <w:tcW w:w="5740" w:type="dxa"/>
            <w:gridSpan w:val="3"/>
            <w:vAlign w:val="bottom"/>
          </w:tcPr>
          <w:p w14:paraId="190594D9" w14:textId="77777777" w:rsidR="000E2392" w:rsidRDefault="00000000">
            <w:pPr>
              <w:ind w:left="20"/>
              <w:rPr>
                <w:sz w:val="20"/>
                <w:szCs w:val="20"/>
              </w:rPr>
            </w:pPr>
            <w:r>
              <w:rPr>
                <w:rFonts w:ascii="Arial" w:eastAsia="Arial" w:hAnsi="Arial" w:cs="Arial"/>
                <w:sz w:val="23"/>
                <w:szCs w:val="23"/>
              </w:rPr>
              <w:t>Contractor  editable  form  of  the  Drawings,  the</w:t>
            </w:r>
          </w:p>
        </w:tc>
      </w:tr>
      <w:tr w:rsidR="000E2392" w14:paraId="2A40D890" w14:textId="77777777">
        <w:trPr>
          <w:trHeight w:val="264"/>
        </w:trPr>
        <w:tc>
          <w:tcPr>
            <w:tcW w:w="780" w:type="dxa"/>
            <w:vAlign w:val="bottom"/>
          </w:tcPr>
          <w:p w14:paraId="65189F37" w14:textId="77777777" w:rsidR="000E2392" w:rsidRDefault="000E2392"/>
        </w:tc>
        <w:tc>
          <w:tcPr>
            <w:tcW w:w="2520" w:type="dxa"/>
            <w:vAlign w:val="bottom"/>
          </w:tcPr>
          <w:p w14:paraId="7CA0FAF6" w14:textId="77777777" w:rsidR="000E2392" w:rsidRDefault="000E2392"/>
        </w:tc>
        <w:tc>
          <w:tcPr>
            <w:tcW w:w="300" w:type="dxa"/>
            <w:vAlign w:val="bottom"/>
          </w:tcPr>
          <w:p w14:paraId="46C8A47B" w14:textId="77777777" w:rsidR="000E2392" w:rsidRDefault="000E2392"/>
        </w:tc>
        <w:tc>
          <w:tcPr>
            <w:tcW w:w="5740" w:type="dxa"/>
            <w:gridSpan w:val="3"/>
            <w:vAlign w:val="bottom"/>
          </w:tcPr>
          <w:p w14:paraId="1A5AD8EE" w14:textId="77777777" w:rsidR="000E2392" w:rsidRDefault="00000000">
            <w:pPr>
              <w:ind w:left="20"/>
              <w:rPr>
                <w:sz w:val="20"/>
                <w:szCs w:val="20"/>
              </w:rPr>
            </w:pPr>
            <w:r>
              <w:rPr>
                <w:rFonts w:ascii="Arial" w:eastAsia="Arial" w:hAnsi="Arial" w:cs="Arial"/>
                <w:sz w:val="23"/>
                <w:szCs w:val="23"/>
              </w:rPr>
              <w:t>Contractor shall furnish to the Engineer as-built data</w:t>
            </w:r>
          </w:p>
        </w:tc>
      </w:tr>
      <w:tr w:rsidR="000E2392" w14:paraId="579969EB" w14:textId="77777777">
        <w:trPr>
          <w:trHeight w:val="264"/>
        </w:trPr>
        <w:tc>
          <w:tcPr>
            <w:tcW w:w="780" w:type="dxa"/>
            <w:vAlign w:val="bottom"/>
          </w:tcPr>
          <w:p w14:paraId="14C0C556" w14:textId="77777777" w:rsidR="000E2392" w:rsidRDefault="000E2392"/>
        </w:tc>
        <w:tc>
          <w:tcPr>
            <w:tcW w:w="2520" w:type="dxa"/>
            <w:vAlign w:val="bottom"/>
          </w:tcPr>
          <w:p w14:paraId="425F307C" w14:textId="77777777" w:rsidR="000E2392" w:rsidRDefault="000E2392"/>
        </w:tc>
        <w:tc>
          <w:tcPr>
            <w:tcW w:w="300" w:type="dxa"/>
            <w:vAlign w:val="bottom"/>
          </w:tcPr>
          <w:p w14:paraId="58D3E062" w14:textId="77777777" w:rsidR="000E2392" w:rsidRDefault="000E2392"/>
        </w:tc>
        <w:tc>
          <w:tcPr>
            <w:tcW w:w="5740" w:type="dxa"/>
            <w:gridSpan w:val="3"/>
            <w:vAlign w:val="bottom"/>
          </w:tcPr>
          <w:p w14:paraId="5353F98D" w14:textId="77777777" w:rsidR="000E2392" w:rsidRDefault="00000000">
            <w:pPr>
              <w:ind w:left="20"/>
              <w:rPr>
                <w:sz w:val="20"/>
                <w:szCs w:val="20"/>
              </w:rPr>
            </w:pPr>
            <w:r>
              <w:rPr>
                <w:rFonts w:ascii="Arial" w:eastAsia="Arial" w:hAnsi="Arial" w:cs="Arial"/>
                <w:sz w:val="23"/>
                <w:szCs w:val="23"/>
              </w:rPr>
              <w:t>for incorporation in the Drawings. Upon receipt of</w:t>
            </w:r>
          </w:p>
        </w:tc>
      </w:tr>
      <w:tr w:rsidR="000E2392" w14:paraId="2ED8C54F" w14:textId="77777777">
        <w:trPr>
          <w:trHeight w:val="266"/>
        </w:trPr>
        <w:tc>
          <w:tcPr>
            <w:tcW w:w="780" w:type="dxa"/>
            <w:vAlign w:val="bottom"/>
          </w:tcPr>
          <w:p w14:paraId="33813217" w14:textId="77777777" w:rsidR="000E2392" w:rsidRDefault="000E2392">
            <w:pPr>
              <w:rPr>
                <w:sz w:val="23"/>
                <w:szCs w:val="23"/>
              </w:rPr>
            </w:pPr>
          </w:p>
        </w:tc>
        <w:tc>
          <w:tcPr>
            <w:tcW w:w="2520" w:type="dxa"/>
            <w:vAlign w:val="bottom"/>
          </w:tcPr>
          <w:p w14:paraId="7E6B6E66" w14:textId="77777777" w:rsidR="000E2392" w:rsidRDefault="000E2392">
            <w:pPr>
              <w:rPr>
                <w:sz w:val="23"/>
                <w:szCs w:val="23"/>
              </w:rPr>
            </w:pPr>
          </w:p>
        </w:tc>
        <w:tc>
          <w:tcPr>
            <w:tcW w:w="300" w:type="dxa"/>
            <w:vAlign w:val="bottom"/>
          </w:tcPr>
          <w:p w14:paraId="7A773B48" w14:textId="77777777" w:rsidR="000E2392" w:rsidRDefault="000E2392">
            <w:pPr>
              <w:rPr>
                <w:sz w:val="23"/>
                <w:szCs w:val="23"/>
              </w:rPr>
            </w:pPr>
          </w:p>
        </w:tc>
        <w:tc>
          <w:tcPr>
            <w:tcW w:w="5740" w:type="dxa"/>
            <w:gridSpan w:val="3"/>
            <w:vAlign w:val="bottom"/>
          </w:tcPr>
          <w:p w14:paraId="4B2A3FA7" w14:textId="77777777" w:rsidR="000E2392" w:rsidRDefault="00000000">
            <w:pPr>
              <w:ind w:left="20"/>
              <w:rPr>
                <w:sz w:val="20"/>
                <w:szCs w:val="20"/>
              </w:rPr>
            </w:pPr>
            <w:r>
              <w:rPr>
                <w:rFonts w:ascii="Arial" w:eastAsia="Arial" w:hAnsi="Arial" w:cs="Arial"/>
                <w:sz w:val="23"/>
                <w:szCs w:val="23"/>
              </w:rPr>
              <w:t>PDF versions of the as-built drawings prepared by</w:t>
            </w:r>
          </w:p>
        </w:tc>
      </w:tr>
      <w:tr w:rsidR="000E2392" w14:paraId="198EB21D" w14:textId="77777777">
        <w:trPr>
          <w:trHeight w:val="264"/>
        </w:trPr>
        <w:tc>
          <w:tcPr>
            <w:tcW w:w="780" w:type="dxa"/>
            <w:vAlign w:val="bottom"/>
          </w:tcPr>
          <w:p w14:paraId="4D1620CB" w14:textId="77777777" w:rsidR="000E2392" w:rsidRDefault="000E2392"/>
        </w:tc>
        <w:tc>
          <w:tcPr>
            <w:tcW w:w="2520" w:type="dxa"/>
            <w:vAlign w:val="bottom"/>
          </w:tcPr>
          <w:p w14:paraId="64F4F551" w14:textId="77777777" w:rsidR="000E2392" w:rsidRDefault="000E2392"/>
        </w:tc>
        <w:tc>
          <w:tcPr>
            <w:tcW w:w="300" w:type="dxa"/>
            <w:vAlign w:val="bottom"/>
          </w:tcPr>
          <w:p w14:paraId="24742202" w14:textId="77777777" w:rsidR="000E2392" w:rsidRDefault="000E2392"/>
        </w:tc>
        <w:tc>
          <w:tcPr>
            <w:tcW w:w="5740" w:type="dxa"/>
            <w:gridSpan w:val="3"/>
            <w:vAlign w:val="bottom"/>
          </w:tcPr>
          <w:p w14:paraId="16496AB0" w14:textId="77777777" w:rsidR="000E2392" w:rsidRDefault="00000000">
            <w:pPr>
              <w:ind w:left="20"/>
              <w:rPr>
                <w:sz w:val="20"/>
                <w:szCs w:val="20"/>
              </w:rPr>
            </w:pPr>
            <w:r>
              <w:rPr>
                <w:rFonts w:ascii="Arial" w:eastAsia="Arial" w:hAnsi="Arial" w:cs="Arial"/>
                <w:sz w:val="23"/>
                <w:szCs w:val="23"/>
              </w:rPr>
              <w:t>the  Engineer,  the  Contractor  shall  furnish  to  the</w:t>
            </w:r>
          </w:p>
        </w:tc>
      </w:tr>
      <w:tr w:rsidR="000E2392" w14:paraId="0520394F" w14:textId="77777777">
        <w:trPr>
          <w:trHeight w:val="265"/>
        </w:trPr>
        <w:tc>
          <w:tcPr>
            <w:tcW w:w="780" w:type="dxa"/>
            <w:vAlign w:val="bottom"/>
          </w:tcPr>
          <w:p w14:paraId="1253C3A7" w14:textId="77777777" w:rsidR="000E2392" w:rsidRDefault="000E2392">
            <w:pPr>
              <w:rPr>
                <w:sz w:val="23"/>
                <w:szCs w:val="23"/>
              </w:rPr>
            </w:pPr>
          </w:p>
        </w:tc>
        <w:tc>
          <w:tcPr>
            <w:tcW w:w="2520" w:type="dxa"/>
            <w:vAlign w:val="bottom"/>
          </w:tcPr>
          <w:p w14:paraId="32858B3A" w14:textId="77777777" w:rsidR="000E2392" w:rsidRDefault="000E2392">
            <w:pPr>
              <w:rPr>
                <w:sz w:val="23"/>
                <w:szCs w:val="23"/>
              </w:rPr>
            </w:pPr>
          </w:p>
        </w:tc>
        <w:tc>
          <w:tcPr>
            <w:tcW w:w="300" w:type="dxa"/>
            <w:vAlign w:val="bottom"/>
          </w:tcPr>
          <w:p w14:paraId="483AF454" w14:textId="77777777" w:rsidR="000E2392" w:rsidRDefault="000E2392">
            <w:pPr>
              <w:rPr>
                <w:sz w:val="23"/>
                <w:szCs w:val="23"/>
              </w:rPr>
            </w:pPr>
          </w:p>
        </w:tc>
        <w:tc>
          <w:tcPr>
            <w:tcW w:w="5740" w:type="dxa"/>
            <w:gridSpan w:val="3"/>
            <w:vAlign w:val="bottom"/>
          </w:tcPr>
          <w:p w14:paraId="18BC2691" w14:textId="77777777" w:rsidR="000E2392" w:rsidRDefault="00000000">
            <w:pPr>
              <w:ind w:left="20"/>
              <w:rPr>
                <w:sz w:val="20"/>
                <w:szCs w:val="20"/>
              </w:rPr>
            </w:pPr>
            <w:r>
              <w:rPr>
                <w:rFonts w:ascii="Arial" w:eastAsia="Arial" w:hAnsi="Arial" w:cs="Arial"/>
                <w:sz w:val="23"/>
                <w:szCs w:val="23"/>
              </w:rPr>
              <w:t>Engineer  6  copies  and  one  reproducible  of  these</w:t>
            </w:r>
          </w:p>
        </w:tc>
      </w:tr>
      <w:tr w:rsidR="000E2392" w14:paraId="52BA1A68" w14:textId="77777777">
        <w:trPr>
          <w:trHeight w:val="264"/>
        </w:trPr>
        <w:tc>
          <w:tcPr>
            <w:tcW w:w="780" w:type="dxa"/>
            <w:vAlign w:val="bottom"/>
          </w:tcPr>
          <w:p w14:paraId="40433AC1" w14:textId="77777777" w:rsidR="000E2392" w:rsidRDefault="000E2392"/>
        </w:tc>
        <w:tc>
          <w:tcPr>
            <w:tcW w:w="2520" w:type="dxa"/>
            <w:vAlign w:val="bottom"/>
          </w:tcPr>
          <w:p w14:paraId="6E31DAA6" w14:textId="77777777" w:rsidR="000E2392" w:rsidRDefault="000E2392"/>
        </w:tc>
        <w:tc>
          <w:tcPr>
            <w:tcW w:w="300" w:type="dxa"/>
            <w:vAlign w:val="bottom"/>
          </w:tcPr>
          <w:p w14:paraId="099DF8A9" w14:textId="77777777" w:rsidR="000E2392" w:rsidRDefault="000E2392"/>
        </w:tc>
        <w:tc>
          <w:tcPr>
            <w:tcW w:w="5740" w:type="dxa"/>
            <w:gridSpan w:val="3"/>
            <w:vAlign w:val="bottom"/>
          </w:tcPr>
          <w:p w14:paraId="0C5923AB" w14:textId="77777777" w:rsidR="000E2392" w:rsidRDefault="00000000">
            <w:pPr>
              <w:ind w:left="20"/>
              <w:rPr>
                <w:sz w:val="20"/>
                <w:szCs w:val="20"/>
              </w:rPr>
            </w:pPr>
            <w:r>
              <w:rPr>
                <w:rFonts w:ascii="Arial" w:eastAsia="Arial" w:hAnsi="Arial" w:cs="Arial"/>
                <w:sz w:val="23"/>
                <w:szCs w:val="23"/>
              </w:rPr>
              <w:t>Drawings.</w:t>
            </w:r>
          </w:p>
        </w:tc>
      </w:tr>
      <w:tr w:rsidR="000E2392" w14:paraId="4CAA25DA" w14:textId="77777777">
        <w:trPr>
          <w:trHeight w:val="530"/>
        </w:trPr>
        <w:tc>
          <w:tcPr>
            <w:tcW w:w="780" w:type="dxa"/>
            <w:vAlign w:val="bottom"/>
          </w:tcPr>
          <w:p w14:paraId="4893E5F7" w14:textId="77777777" w:rsidR="000E2392" w:rsidRDefault="000E2392">
            <w:pPr>
              <w:rPr>
                <w:sz w:val="24"/>
                <w:szCs w:val="24"/>
              </w:rPr>
            </w:pPr>
          </w:p>
        </w:tc>
        <w:tc>
          <w:tcPr>
            <w:tcW w:w="2520" w:type="dxa"/>
            <w:vAlign w:val="bottom"/>
          </w:tcPr>
          <w:p w14:paraId="6CEA1AEE" w14:textId="77777777" w:rsidR="000E2392" w:rsidRDefault="000E2392">
            <w:pPr>
              <w:rPr>
                <w:sz w:val="24"/>
                <w:szCs w:val="24"/>
              </w:rPr>
            </w:pPr>
          </w:p>
        </w:tc>
        <w:tc>
          <w:tcPr>
            <w:tcW w:w="300" w:type="dxa"/>
            <w:vAlign w:val="bottom"/>
          </w:tcPr>
          <w:p w14:paraId="6C18135F" w14:textId="77777777" w:rsidR="000E2392" w:rsidRDefault="000E2392">
            <w:pPr>
              <w:rPr>
                <w:sz w:val="24"/>
                <w:szCs w:val="24"/>
              </w:rPr>
            </w:pPr>
          </w:p>
        </w:tc>
        <w:tc>
          <w:tcPr>
            <w:tcW w:w="5740" w:type="dxa"/>
            <w:gridSpan w:val="3"/>
            <w:vAlign w:val="bottom"/>
          </w:tcPr>
          <w:p w14:paraId="72AC078A" w14:textId="77777777" w:rsidR="000E2392" w:rsidRDefault="00000000">
            <w:pPr>
              <w:rPr>
                <w:sz w:val="20"/>
                <w:szCs w:val="20"/>
              </w:rPr>
            </w:pPr>
            <w:r>
              <w:rPr>
                <w:rFonts w:ascii="Arial" w:eastAsia="Arial" w:hAnsi="Arial" w:cs="Arial"/>
                <w:sz w:val="23"/>
                <w:szCs w:val="23"/>
              </w:rPr>
              <w:t>The price of such Drawings shall be deemed to be</w:t>
            </w:r>
          </w:p>
        </w:tc>
      </w:tr>
      <w:tr w:rsidR="000E2392" w14:paraId="26471551" w14:textId="77777777">
        <w:trPr>
          <w:trHeight w:val="264"/>
        </w:trPr>
        <w:tc>
          <w:tcPr>
            <w:tcW w:w="780" w:type="dxa"/>
            <w:vAlign w:val="bottom"/>
          </w:tcPr>
          <w:p w14:paraId="367B0B9D" w14:textId="77777777" w:rsidR="000E2392" w:rsidRDefault="000E2392"/>
        </w:tc>
        <w:tc>
          <w:tcPr>
            <w:tcW w:w="2520" w:type="dxa"/>
            <w:vAlign w:val="bottom"/>
          </w:tcPr>
          <w:p w14:paraId="297963B2" w14:textId="77777777" w:rsidR="000E2392" w:rsidRDefault="000E2392"/>
        </w:tc>
        <w:tc>
          <w:tcPr>
            <w:tcW w:w="300" w:type="dxa"/>
            <w:vAlign w:val="bottom"/>
          </w:tcPr>
          <w:p w14:paraId="30F27F74" w14:textId="77777777" w:rsidR="000E2392" w:rsidRDefault="000E2392"/>
        </w:tc>
        <w:tc>
          <w:tcPr>
            <w:tcW w:w="5740" w:type="dxa"/>
            <w:gridSpan w:val="3"/>
            <w:vAlign w:val="bottom"/>
          </w:tcPr>
          <w:p w14:paraId="62104C2C" w14:textId="77777777" w:rsidR="000E2392" w:rsidRDefault="00000000">
            <w:pPr>
              <w:ind w:left="20"/>
              <w:rPr>
                <w:sz w:val="20"/>
                <w:szCs w:val="20"/>
              </w:rPr>
            </w:pPr>
            <w:r>
              <w:rPr>
                <w:rFonts w:ascii="Arial" w:eastAsia="Arial" w:hAnsi="Arial" w:cs="Arial"/>
                <w:sz w:val="23"/>
                <w:szCs w:val="23"/>
              </w:rPr>
              <w:t>included in the Contract Price.”</w:t>
            </w:r>
          </w:p>
        </w:tc>
      </w:tr>
      <w:tr w:rsidR="000E2392" w14:paraId="799A9DDB" w14:textId="77777777">
        <w:trPr>
          <w:trHeight w:val="528"/>
        </w:trPr>
        <w:tc>
          <w:tcPr>
            <w:tcW w:w="780" w:type="dxa"/>
            <w:vAlign w:val="bottom"/>
          </w:tcPr>
          <w:p w14:paraId="10099C65" w14:textId="77777777" w:rsidR="000E2392" w:rsidRDefault="000E2392">
            <w:pPr>
              <w:rPr>
                <w:sz w:val="24"/>
                <w:szCs w:val="24"/>
              </w:rPr>
            </w:pPr>
          </w:p>
        </w:tc>
        <w:tc>
          <w:tcPr>
            <w:tcW w:w="2520" w:type="dxa"/>
            <w:vAlign w:val="bottom"/>
          </w:tcPr>
          <w:p w14:paraId="5BC18B9B" w14:textId="77777777" w:rsidR="000E2392" w:rsidRDefault="000E2392">
            <w:pPr>
              <w:rPr>
                <w:sz w:val="24"/>
                <w:szCs w:val="24"/>
              </w:rPr>
            </w:pPr>
          </w:p>
        </w:tc>
        <w:tc>
          <w:tcPr>
            <w:tcW w:w="6040" w:type="dxa"/>
            <w:gridSpan w:val="4"/>
            <w:vAlign w:val="bottom"/>
          </w:tcPr>
          <w:p w14:paraId="2B15AD00" w14:textId="77777777" w:rsidR="000E2392" w:rsidRDefault="00000000">
            <w:pPr>
              <w:ind w:left="300"/>
              <w:rPr>
                <w:sz w:val="20"/>
                <w:szCs w:val="20"/>
              </w:rPr>
            </w:pPr>
            <w:r>
              <w:rPr>
                <w:rFonts w:ascii="Arial" w:eastAsia="Arial" w:hAnsi="Arial" w:cs="Arial"/>
                <w:sz w:val="23"/>
                <w:szCs w:val="23"/>
              </w:rPr>
              <w:t>Following Sub-Clause is added:</w:t>
            </w:r>
          </w:p>
        </w:tc>
      </w:tr>
      <w:tr w:rsidR="000E2392" w14:paraId="08CADCBA" w14:textId="77777777">
        <w:trPr>
          <w:trHeight w:val="506"/>
        </w:trPr>
        <w:tc>
          <w:tcPr>
            <w:tcW w:w="780" w:type="dxa"/>
            <w:vAlign w:val="bottom"/>
          </w:tcPr>
          <w:p w14:paraId="3BA6D7FD" w14:textId="77777777" w:rsidR="000E2392" w:rsidRDefault="000E2392">
            <w:pPr>
              <w:rPr>
                <w:sz w:val="24"/>
                <w:szCs w:val="24"/>
              </w:rPr>
            </w:pPr>
          </w:p>
        </w:tc>
        <w:tc>
          <w:tcPr>
            <w:tcW w:w="2520" w:type="dxa"/>
            <w:vAlign w:val="bottom"/>
          </w:tcPr>
          <w:p w14:paraId="0AB8E173" w14:textId="77777777" w:rsidR="000E2392" w:rsidRDefault="000E2392">
            <w:pPr>
              <w:rPr>
                <w:sz w:val="24"/>
                <w:szCs w:val="24"/>
              </w:rPr>
            </w:pPr>
          </w:p>
        </w:tc>
        <w:tc>
          <w:tcPr>
            <w:tcW w:w="300" w:type="dxa"/>
            <w:vAlign w:val="bottom"/>
          </w:tcPr>
          <w:p w14:paraId="71ADB8C3" w14:textId="77777777" w:rsidR="000E2392" w:rsidRDefault="000E2392">
            <w:pPr>
              <w:rPr>
                <w:sz w:val="24"/>
                <w:szCs w:val="24"/>
              </w:rPr>
            </w:pPr>
          </w:p>
        </w:tc>
        <w:tc>
          <w:tcPr>
            <w:tcW w:w="5740" w:type="dxa"/>
            <w:gridSpan w:val="3"/>
            <w:vAlign w:val="bottom"/>
          </w:tcPr>
          <w:p w14:paraId="309615B0" w14:textId="77777777" w:rsidR="000E2392" w:rsidRDefault="00000000">
            <w:pPr>
              <w:rPr>
                <w:sz w:val="20"/>
                <w:szCs w:val="20"/>
              </w:rPr>
            </w:pPr>
            <w:r>
              <w:rPr>
                <w:rFonts w:ascii="Arial" w:eastAsia="Arial" w:hAnsi="Arial" w:cs="Arial"/>
                <w:sz w:val="23"/>
                <w:szCs w:val="23"/>
              </w:rPr>
              <w:t>4.</w:t>
            </w:r>
            <w:r>
              <w:rPr>
                <w:rFonts w:ascii="Arial" w:eastAsia="Arial" w:hAnsi="Arial" w:cs="Arial"/>
                <w:sz w:val="23"/>
                <w:szCs w:val="23"/>
                <w:u w:val="single"/>
              </w:rPr>
              <w:t>4.4</w:t>
            </w:r>
            <w:r>
              <w:rPr>
                <w:rFonts w:ascii="Arial" w:eastAsia="Arial" w:hAnsi="Arial" w:cs="Arial"/>
                <w:sz w:val="23"/>
                <w:szCs w:val="23"/>
              </w:rPr>
              <w:t xml:space="preserve">  Shop Drawings</w:t>
            </w:r>
          </w:p>
        </w:tc>
      </w:tr>
      <w:tr w:rsidR="000E2392" w14:paraId="16E579A5" w14:textId="77777777">
        <w:trPr>
          <w:trHeight w:val="20"/>
        </w:trPr>
        <w:tc>
          <w:tcPr>
            <w:tcW w:w="780" w:type="dxa"/>
            <w:vAlign w:val="bottom"/>
          </w:tcPr>
          <w:p w14:paraId="6982929A" w14:textId="77777777" w:rsidR="000E2392" w:rsidRDefault="000E2392">
            <w:pPr>
              <w:spacing w:line="20" w:lineRule="exact"/>
              <w:rPr>
                <w:sz w:val="1"/>
                <w:szCs w:val="1"/>
              </w:rPr>
            </w:pPr>
          </w:p>
        </w:tc>
        <w:tc>
          <w:tcPr>
            <w:tcW w:w="2520" w:type="dxa"/>
            <w:vAlign w:val="bottom"/>
          </w:tcPr>
          <w:p w14:paraId="513EFF47" w14:textId="77777777" w:rsidR="000E2392" w:rsidRDefault="000E2392">
            <w:pPr>
              <w:spacing w:line="20" w:lineRule="exact"/>
              <w:rPr>
                <w:sz w:val="1"/>
                <w:szCs w:val="1"/>
              </w:rPr>
            </w:pPr>
          </w:p>
        </w:tc>
        <w:tc>
          <w:tcPr>
            <w:tcW w:w="300" w:type="dxa"/>
            <w:vAlign w:val="bottom"/>
          </w:tcPr>
          <w:p w14:paraId="78D41EC1" w14:textId="77777777" w:rsidR="000E2392" w:rsidRDefault="000E2392">
            <w:pPr>
              <w:spacing w:line="20" w:lineRule="exact"/>
              <w:rPr>
                <w:sz w:val="1"/>
                <w:szCs w:val="1"/>
              </w:rPr>
            </w:pPr>
          </w:p>
        </w:tc>
        <w:tc>
          <w:tcPr>
            <w:tcW w:w="2320" w:type="dxa"/>
            <w:shd w:val="clear" w:color="auto" w:fill="000000"/>
            <w:vAlign w:val="bottom"/>
          </w:tcPr>
          <w:p w14:paraId="7CACDBC1" w14:textId="77777777" w:rsidR="000E2392" w:rsidRDefault="000E2392">
            <w:pPr>
              <w:spacing w:line="20" w:lineRule="exact"/>
              <w:rPr>
                <w:sz w:val="1"/>
                <w:szCs w:val="1"/>
              </w:rPr>
            </w:pPr>
          </w:p>
        </w:tc>
        <w:tc>
          <w:tcPr>
            <w:tcW w:w="3420" w:type="dxa"/>
            <w:gridSpan w:val="2"/>
            <w:vAlign w:val="bottom"/>
          </w:tcPr>
          <w:p w14:paraId="0E776EE1" w14:textId="77777777" w:rsidR="000E2392" w:rsidRDefault="000E2392">
            <w:pPr>
              <w:spacing w:line="20" w:lineRule="exact"/>
              <w:rPr>
                <w:sz w:val="1"/>
                <w:szCs w:val="1"/>
              </w:rPr>
            </w:pPr>
          </w:p>
        </w:tc>
      </w:tr>
      <w:tr w:rsidR="000E2392" w14:paraId="2DFCF650" w14:textId="77777777">
        <w:trPr>
          <w:trHeight w:val="532"/>
        </w:trPr>
        <w:tc>
          <w:tcPr>
            <w:tcW w:w="780" w:type="dxa"/>
            <w:vAlign w:val="bottom"/>
          </w:tcPr>
          <w:p w14:paraId="7C78627D" w14:textId="77777777" w:rsidR="000E2392" w:rsidRDefault="000E2392">
            <w:pPr>
              <w:rPr>
                <w:sz w:val="24"/>
                <w:szCs w:val="24"/>
              </w:rPr>
            </w:pPr>
          </w:p>
        </w:tc>
        <w:tc>
          <w:tcPr>
            <w:tcW w:w="2520" w:type="dxa"/>
            <w:vAlign w:val="bottom"/>
          </w:tcPr>
          <w:p w14:paraId="3167546A" w14:textId="77777777" w:rsidR="000E2392" w:rsidRDefault="000E2392">
            <w:pPr>
              <w:rPr>
                <w:sz w:val="24"/>
                <w:szCs w:val="24"/>
              </w:rPr>
            </w:pPr>
          </w:p>
        </w:tc>
        <w:tc>
          <w:tcPr>
            <w:tcW w:w="300" w:type="dxa"/>
            <w:vAlign w:val="bottom"/>
          </w:tcPr>
          <w:p w14:paraId="641E3BD9" w14:textId="77777777" w:rsidR="000E2392" w:rsidRDefault="000E2392">
            <w:pPr>
              <w:rPr>
                <w:sz w:val="24"/>
                <w:szCs w:val="24"/>
              </w:rPr>
            </w:pPr>
          </w:p>
        </w:tc>
        <w:tc>
          <w:tcPr>
            <w:tcW w:w="5740" w:type="dxa"/>
            <w:gridSpan w:val="3"/>
            <w:vAlign w:val="bottom"/>
          </w:tcPr>
          <w:p w14:paraId="76EAEFC3" w14:textId="77777777" w:rsidR="000E2392" w:rsidRDefault="00000000">
            <w:pPr>
              <w:rPr>
                <w:sz w:val="20"/>
                <w:szCs w:val="20"/>
              </w:rPr>
            </w:pPr>
            <w:r>
              <w:rPr>
                <w:rFonts w:ascii="Arial" w:eastAsia="Arial" w:hAnsi="Arial" w:cs="Arial"/>
                <w:sz w:val="23"/>
                <w:szCs w:val="23"/>
              </w:rPr>
              <w:t>The  Contractor  shall  submit  to  the  Engineer  for</w:t>
            </w:r>
          </w:p>
        </w:tc>
      </w:tr>
      <w:tr w:rsidR="000E2392" w14:paraId="42BB3BB1" w14:textId="77777777">
        <w:trPr>
          <w:trHeight w:val="264"/>
        </w:trPr>
        <w:tc>
          <w:tcPr>
            <w:tcW w:w="780" w:type="dxa"/>
            <w:vAlign w:val="bottom"/>
          </w:tcPr>
          <w:p w14:paraId="5C82393F" w14:textId="77777777" w:rsidR="000E2392" w:rsidRDefault="000E2392"/>
        </w:tc>
        <w:tc>
          <w:tcPr>
            <w:tcW w:w="2520" w:type="dxa"/>
            <w:vAlign w:val="bottom"/>
          </w:tcPr>
          <w:p w14:paraId="0ADB0C18" w14:textId="77777777" w:rsidR="000E2392" w:rsidRDefault="000E2392"/>
        </w:tc>
        <w:tc>
          <w:tcPr>
            <w:tcW w:w="300" w:type="dxa"/>
            <w:vAlign w:val="bottom"/>
          </w:tcPr>
          <w:p w14:paraId="106B9EE8" w14:textId="77777777" w:rsidR="000E2392" w:rsidRDefault="000E2392"/>
        </w:tc>
        <w:tc>
          <w:tcPr>
            <w:tcW w:w="5740" w:type="dxa"/>
            <w:gridSpan w:val="3"/>
            <w:vAlign w:val="bottom"/>
          </w:tcPr>
          <w:p w14:paraId="0BBBE7E0" w14:textId="77777777" w:rsidR="000E2392" w:rsidRDefault="00000000">
            <w:pPr>
              <w:rPr>
                <w:sz w:val="20"/>
                <w:szCs w:val="20"/>
              </w:rPr>
            </w:pPr>
            <w:r>
              <w:rPr>
                <w:rFonts w:ascii="Arial" w:eastAsia="Arial" w:hAnsi="Arial" w:cs="Arial"/>
                <w:sz w:val="23"/>
                <w:szCs w:val="23"/>
              </w:rPr>
              <w:t>review 3 copies of all shop and erection drawings</w:t>
            </w:r>
          </w:p>
        </w:tc>
      </w:tr>
      <w:tr w:rsidR="000E2392" w14:paraId="2B1A64C9" w14:textId="77777777">
        <w:trPr>
          <w:trHeight w:val="264"/>
        </w:trPr>
        <w:tc>
          <w:tcPr>
            <w:tcW w:w="780" w:type="dxa"/>
            <w:vAlign w:val="bottom"/>
          </w:tcPr>
          <w:p w14:paraId="23EDBB70" w14:textId="77777777" w:rsidR="000E2392" w:rsidRDefault="000E2392"/>
        </w:tc>
        <w:tc>
          <w:tcPr>
            <w:tcW w:w="2520" w:type="dxa"/>
            <w:vAlign w:val="bottom"/>
          </w:tcPr>
          <w:p w14:paraId="723C6BC3" w14:textId="77777777" w:rsidR="000E2392" w:rsidRDefault="000E2392"/>
        </w:tc>
        <w:tc>
          <w:tcPr>
            <w:tcW w:w="300" w:type="dxa"/>
            <w:vAlign w:val="bottom"/>
          </w:tcPr>
          <w:p w14:paraId="12FEFAE6" w14:textId="77777777" w:rsidR="000E2392" w:rsidRDefault="000E2392"/>
        </w:tc>
        <w:tc>
          <w:tcPr>
            <w:tcW w:w="5740" w:type="dxa"/>
            <w:gridSpan w:val="3"/>
            <w:vAlign w:val="bottom"/>
          </w:tcPr>
          <w:p w14:paraId="5AEC0220" w14:textId="77777777" w:rsidR="000E2392" w:rsidRDefault="00000000">
            <w:pPr>
              <w:rPr>
                <w:sz w:val="20"/>
                <w:szCs w:val="20"/>
              </w:rPr>
            </w:pPr>
            <w:r>
              <w:rPr>
                <w:rFonts w:ascii="Arial" w:eastAsia="Arial" w:hAnsi="Arial" w:cs="Arial"/>
                <w:sz w:val="23"/>
                <w:szCs w:val="23"/>
              </w:rPr>
              <w:t>applicable  to  this  Contract  as  per  provision  of</w:t>
            </w:r>
          </w:p>
        </w:tc>
      </w:tr>
      <w:tr w:rsidR="000E2392" w14:paraId="512048AE" w14:textId="77777777">
        <w:trPr>
          <w:trHeight w:val="266"/>
        </w:trPr>
        <w:tc>
          <w:tcPr>
            <w:tcW w:w="780" w:type="dxa"/>
            <w:vAlign w:val="bottom"/>
          </w:tcPr>
          <w:p w14:paraId="2E9940B9" w14:textId="77777777" w:rsidR="000E2392" w:rsidRDefault="000E2392">
            <w:pPr>
              <w:rPr>
                <w:sz w:val="23"/>
                <w:szCs w:val="23"/>
              </w:rPr>
            </w:pPr>
          </w:p>
        </w:tc>
        <w:tc>
          <w:tcPr>
            <w:tcW w:w="2520" w:type="dxa"/>
            <w:vAlign w:val="bottom"/>
          </w:tcPr>
          <w:p w14:paraId="4854BA8B" w14:textId="77777777" w:rsidR="000E2392" w:rsidRDefault="000E2392">
            <w:pPr>
              <w:rPr>
                <w:sz w:val="23"/>
                <w:szCs w:val="23"/>
              </w:rPr>
            </w:pPr>
          </w:p>
        </w:tc>
        <w:tc>
          <w:tcPr>
            <w:tcW w:w="300" w:type="dxa"/>
            <w:vAlign w:val="bottom"/>
          </w:tcPr>
          <w:p w14:paraId="75854F51" w14:textId="77777777" w:rsidR="000E2392" w:rsidRDefault="000E2392">
            <w:pPr>
              <w:rPr>
                <w:sz w:val="23"/>
                <w:szCs w:val="23"/>
              </w:rPr>
            </w:pPr>
          </w:p>
        </w:tc>
        <w:tc>
          <w:tcPr>
            <w:tcW w:w="5740" w:type="dxa"/>
            <w:gridSpan w:val="3"/>
            <w:vAlign w:val="bottom"/>
          </w:tcPr>
          <w:p w14:paraId="1640DB0D" w14:textId="77777777" w:rsidR="000E2392" w:rsidRDefault="00000000">
            <w:pPr>
              <w:rPr>
                <w:sz w:val="20"/>
                <w:szCs w:val="20"/>
              </w:rPr>
            </w:pPr>
            <w:r>
              <w:rPr>
                <w:rFonts w:ascii="Arial" w:eastAsia="Arial" w:hAnsi="Arial" w:cs="Arial"/>
                <w:sz w:val="23"/>
                <w:szCs w:val="23"/>
              </w:rPr>
              <w:t>relevant Sub-Clause of the Contract.</w:t>
            </w:r>
          </w:p>
        </w:tc>
      </w:tr>
      <w:tr w:rsidR="000E2392" w14:paraId="1441FE47" w14:textId="77777777">
        <w:trPr>
          <w:trHeight w:val="528"/>
        </w:trPr>
        <w:tc>
          <w:tcPr>
            <w:tcW w:w="780" w:type="dxa"/>
            <w:vAlign w:val="bottom"/>
          </w:tcPr>
          <w:p w14:paraId="5E911593" w14:textId="77777777" w:rsidR="000E2392" w:rsidRDefault="000E2392">
            <w:pPr>
              <w:rPr>
                <w:sz w:val="24"/>
                <w:szCs w:val="24"/>
              </w:rPr>
            </w:pPr>
          </w:p>
        </w:tc>
        <w:tc>
          <w:tcPr>
            <w:tcW w:w="2520" w:type="dxa"/>
            <w:vAlign w:val="bottom"/>
          </w:tcPr>
          <w:p w14:paraId="7EF5847C" w14:textId="77777777" w:rsidR="000E2392" w:rsidRDefault="000E2392">
            <w:pPr>
              <w:rPr>
                <w:sz w:val="24"/>
                <w:szCs w:val="24"/>
              </w:rPr>
            </w:pPr>
          </w:p>
        </w:tc>
        <w:tc>
          <w:tcPr>
            <w:tcW w:w="6040" w:type="dxa"/>
            <w:gridSpan w:val="4"/>
            <w:vAlign w:val="bottom"/>
          </w:tcPr>
          <w:p w14:paraId="2BE89251" w14:textId="77777777" w:rsidR="000E2392" w:rsidRDefault="00000000">
            <w:pPr>
              <w:ind w:left="300"/>
              <w:rPr>
                <w:sz w:val="20"/>
                <w:szCs w:val="20"/>
              </w:rPr>
            </w:pPr>
            <w:r>
              <w:rPr>
                <w:rFonts w:ascii="Arial" w:eastAsia="Arial" w:hAnsi="Arial" w:cs="Arial"/>
                <w:sz w:val="23"/>
                <w:szCs w:val="23"/>
              </w:rPr>
              <w:t>Review  and  approval  by  the  Engineer  shall  not</w:t>
            </w:r>
          </w:p>
        </w:tc>
      </w:tr>
      <w:tr w:rsidR="000E2392" w14:paraId="601B4242" w14:textId="77777777">
        <w:trPr>
          <w:trHeight w:val="264"/>
        </w:trPr>
        <w:tc>
          <w:tcPr>
            <w:tcW w:w="780" w:type="dxa"/>
            <w:vAlign w:val="bottom"/>
          </w:tcPr>
          <w:p w14:paraId="42C49CE5" w14:textId="77777777" w:rsidR="000E2392" w:rsidRDefault="000E2392"/>
        </w:tc>
        <w:tc>
          <w:tcPr>
            <w:tcW w:w="2520" w:type="dxa"/>
            <w:vAlign w:val="bottom"/>
          </w:tcPr>
          <w:p w14:paraId="0BC3D263" w14:textId="77777777" w:rsidR="000E2392" w:rsidRDefault="000E2392"/>
        </w:tc>
        <w:tc>
          <w:tcPr>
            <w:tcW w:w="300" w:type="dxa"/>
            <w:vAlign w:val="bottom"/>
          </w:tcPr>
          <w:p w14:paraId="726AE798" w14:textId="77777777" w:rsidR="000E2392" w:rsidRDefault="000E2392"/>
        </w:tc>
        <w:tc>
          <w:tcPr>
            <w:tcW w:w="5740" w:type="dxa"/>
            <w:gridSpan w:val="3"/>
            <w:vAlign w:val="bottom"/>
          </w:tcPr>
          <w:p w14:paraId="0A43A4F0" w14:textId="77777777" w:rsidR="000E2392" w:rsidRDefault="00000000">
            <w:pPr>
              <w:rPr>
                <w:sz w:val="20"/>
                <w:szCs w:val="20"/>
              </w:rPr>
            </w:pPr>
            <w:r>
              <w:rPr>
                <w:rFonts w:ascii="Arial" w:eastAsia="Arial" w:hAnsi="Arial" w:cs="Arial"/>
                <w:sz w:val="23"/>
                <w:szCs w:val="23"/>
              </w:rPr>
              <w:t>exceed 21 days and be construed as a complete</w:t>
            </w:r>
          </w:p>
        </w:tc>
      </w:tr>
      <w:tr w:rsidR="000E2392" w14:paraId="2D525BE6" w14:textId="77777777">
        <w:trPr>
          <w:trHeight w:val="264"/>
        </w:trPr>
        <w:tc>
          <w:tcPr>
            <w:tcW w:w="780" w:type="dxa"/>
            <w:vAlign w:val="bottom"/>
          </w:tcPr>
          <w:p w14:paraId="10C9CB3A" w14:textId="77777777" w:rsidR="000E2392" w:rsidRDefault="000E2392"/>
        </w:tc>
        <w:tc>
          <w:tcPr>
            <w:tcW w:w="2520" w:type="dxa"/>
            <w:vAlign w:val="bottom"/>
          </w:tcPr>
          <w:p w14:paraId="28861D1B" w14:textId="77777777" w:rsidR="000E2392" w:rsidRDefault="000E2392"/>
        </w:tc>
        <w:tc>
          <w:tcPr>
            <w:tcW w:w="300" w:type="dxa"/>
            <w:vAlign w:val="bottom"/>
          </w:tcPr>
          <w:p w14:paraId="3C174EA7" w14:textId="77777777" w:rsidR="000E2392" w:rsidRDefault="000E2392"/>
        </w:tc>
        <w:tc>
          <w:tcPr>
            <w:tcW w:w="5740" w:type="dxa"/>
            <w:gridSpan w:val="3"/>
            <w:vAlign w:val="bottom"/>
          </w:tcPr>
          <w:p w14:paraId="65313F32" w14:textId="77777777" w:rsidR="000E2392" w:rsidRDefault="00000000">
            <w:pPr>
              <w:rPr>
                <w:sz w:val="20"/>
                <w:szCs w:val="20"/>
              </w:rPr>
            </w:pPr>
            <w:r>
              <w:rPr>
                <w:rFonts w:ascii="Arial" w:eastAsia="Arial" w:hAnsi="Arial" w:cs="Arial"/>
                <w:sz w:val="23"/>
                <w:szCs w:val="23"/>
              </w:rPr>
              <w:t>check but will indicate only that the general method</w:t>
            </w:r>
          </w:p>
        </w:tc>
      </w:tr>
      <w:tr w:rsidR="000E2392" w14:paraId="38DC0CDC" w14:textId="77777777">
        <w:trPr>
          <w:trHeight w:val="266"/>
        </w:trPr>
        <w:tc>
          <w:tcPr>
            <w:tcW w:w="780" w:type="dxa"/>
            <w:vAlign w:val="bottom"/>
          </w:tcPr>
          <w:p w14:paraId="4B9C4E43" w14:textId="77777777" w:rsidR="000E2392" w:rsidRDefault="000E2392">
            <w:pPr>
              <w:rPr>
                <w:sz w:val="23"/>
                <w:szCs w:val="23"/>
              </w:rPr>
            </w:pPr>
          </w:p>
        </w:tc>
        <w:tc>
          <w:tcPr>
            <w:tcW w:w="2520" w:type="dxa"/>
            <w:vAlign w:val="bottom"/>
          </w:tcPr>
          <w:p w14:paraId="467333A9" w14:textId="77777777" w:rsidR="000E2392" w:rsidRDefault="000E2392">
            <w:pPr>
              <w:rPr>
                <w:sz w:val="23"/>
                <w:szCs w:val="23"/>
              </w:rPr>
            </w:pPr>
          </w:p>
        </w:tc>
        <w:tc>
          <w:tcPr>
            <w:tcW w:w="300" w:type="dxa"/>
            <w:vAlign w:val="bottom"/>
          </w:tcPr>
          <w:p w14:paraId="4C91B3A2" w14:textId="77777777" w:rsidR="000E2392" w:rsidRDefault="000E2392">
            <w:pPr>
              <w:rPr>
                <w:sz w:val="23"/>
                <w:szCs w:val="23"/>
              </w:rPr>
            </w:pPr>
          </w:p>
        </w:tc>
        <w:tc>
          <w:tcPr>
            <w:tcW w:w="5740" w:type="dxa"/>
            <w:gridSpan w:val="3"/>
            <w:vAlign w:val="bottom"/>
          </w:tcPr>
          <w:p w14:paraId="0CA53482" w14:textId="77777777" w:rsidR="000E2392" w:rsidRDefault="00000000">
            <w:pPr>
              <w:rPr>
                <w:sz w:val="20"/>
                <w:szCs w:val="20"/>
              </w:rPr>
            </w:pPr>
            <w:r>
              <w:rPr>
                <w:rFonts w:ascii="Arial" w:eastAsia="Arial" w:hAnsi="Arial" w:cs="Arial"/>
                <w:sz w:val="23"/>
                <w:szCs w:val="23"/>
              </w:rPr>
              <w:t>of construction and detailing is satisfactory and the</w:t>
            </w:r>
          </w:p>
        </w:tc>
      </w:tr>
      <w:tr w:rsidR="000E2392" w14:paraId="684B7CD5" w14:textId="77777777">
        <w:trPr>
          <w:trHeight w:val="264"/>
        </w:trPr>
        <w:tc>
          <w:tcPr>
            <w:tcW w:w="780" w:type="dxa"/>
            <w:vAlign w:val="bottom"/>
          </w:tcPr>
          <w:p w14:paraId="6CE61F26" w14:textId="77777777" w:rsidR="000E2392" w:rsidRDefault="000E2392"/>
        </w:tc>
        <w:tc>
          <w:tcPr>
            <w:tcW w:w="2520" w:type="dxa"/>
            <w:vAlign w:val="bottom"/>
          </w:tcPr>
          <w:p w14:paraId="5345DCBB" w14:textId="77777777" w:rsidR="000E2392" w:rsidRDefault="000E2392"/>
        </w:tc>
        <w:tc>
          <w:tcPr>
            <w:tcW w:w="300" w:type="dxa"/>
            <w:vAlign w:val="bottom"/>
          </w:tcPr>
          <w:p w14:paraId="3A31C960" w14:textId="77777777" w:rsidR="000E2392" w:rsidRDefault="000E2392"/>
        </w:tc>
        <w:tc>
          <w:tcPr>
            <w:tcW w:w="5740" w:type="dxa"/>
            <w:gridSpan w:val="3"/>
            <w:vAlign w:val="bottom"/>
          </w:tcPr>
          <w:p w14:paraId="230740BE" w14:textId="77777777" w:rsidR="000E2392" w:rsidRDefault="00000000">
            <w:pPr>
              <w:rPr>
                <w:sz w:val="20"/>
                <w:szCs w:val="20"/>
              </w:rPr>
            </w:pPr>
            <w:r>
              <w:rPr>
                <w:rFonts w:ascii="Arial" w:eastAsia="Arial" w:hAnsi="Arial" w:cs="Arial"/>
                <w:sz w:val="23"/>
                <w:szCs w:val="23"/>
              </w:rPr>
              <w:t>Engineer’s review or approval shall not relieve the</w:t>
            </w:r>
          </w:p>
        </w:tc>
      </w:tr>
      <w:tr w:rsidR="000E2392" w14:paraId="34F2611C" w14:textId="77777777">
        <w:trPr>
          <w:trHeight w:val="264"/>
        </w:trPr>
        <w:tc>
          <w:tcPr>
            <w:tcW w:w="780" w:type="dxa"/>
            <w:vAlign w:val="bottom"/>
          </w:tcPr>
          <w:p w14:paraId="3300DFFB" w14:textId="77777777" w:rsidR="000E2392" w:rsidRDefault="000E2392"/>
        </w:tc>
        <w:tc>
          <w:tcPr>
            <w:tcW w:w="2520" w:type="dxa"/>
            <w:vAlign w:val="bottom"/>
          </w:tcPr>
          <w:p w14:paraId="439D698A" w14:textId="77777777" w:rsidR="000E2392" w:rsidRDefault="000E2392"/>
        </w:tc>
        <w:tc>
          <w:tcPr>
            <w:tcW w:w="300" w:type="dxa"/>
            <w:vAlign w:val="bottom"/>
          </w:tcPr>
          <w:p w14:paraId="08E6A64F" w14:textId="77777777" w:rsidR="000E2392" w:rsidRDefault="000E2392"/>
        </w:tc>
        <w:tc>
          <w:tcPr>
            <w:tcW w:w="5740" w:type="dxa"/>
            <w:gridSpan w:val="3"/>
            <w:vAlign w:val="bottom"/>
          </w:tcPr>
          <w:p w14:paraId="1386C9A4" w14:textId="77777777" w:rsidR="000E2392" w:rsidRDefault="00000000">
            <w:pPr>
              <w:rPr>
                <w:sz w:val="20"/>
                <w:szCs w:val="20"/>
              </w:rPr>
            </w:pPr>
            <w:r>
              <w:rPr>
                <w:rFonts w:ascii="Arial" w:eastAsia="Arial" w:hAnsi="Arial" w:cs="Arial"/>
                <w:sz w:val="23"/>
                <w:szCs w:val="23"/>
              </w:rPr>
              <w:t>Contractor of any of his responsibilities under the</w:t>
            </w:r>
          </w:p>
        </w:tc>
      </w:tr>
      <w:tr w:rsidR="000E2392" w14:paraId="094A16AE" w14:textId="77777777">
        <w:trPr>
          <w:trHeight w:val="264"/>
        </w:trPr>
        <w:tc>
          <w:tcPr>
            <w:tcW w:w="780" w:type="dxa"/>
            <w:vAlign w:val="bottom"/>
          </w:tcPr>
          <w:p w14:paraId="5184426B" w14:textId="77777777" w:rsidR="000E2392" w:rsidRDefault="000E2392"/>
        </w:tc>
        <w:tc>
          <w:tcPr>
            <w:tcW w:w="2520" w:type="dxa"/>
            <w:vAlign w:val="bottom"/>
          </w:tcPr>
          <w:p w14:paraId="59F4D524" w14:textId="77777777" w:rsidR="000E2392" w:rsidRDefault="000E2392"/>
        </w:tc>
        <w:tc>
          <w:tcPr>
            <w:tcW w:w="300" w:type="dxa"/>
            <w:vAlign w:val="bottom"/>
          </w:tcPr>
          <w:p w14:paraId="20A1B0DA" w14:textId="77777777" w:rsidR="000E2392" w:rsidRDefault="000E2392"/>
        </w:tc>
        <w:tc>
          <w:tcPr>
            <w:tcW w:w="5740" w:type="dxa"/>
            <w:gridSpan w:val="3"/>
            <w:vAlign w:val="bottom"/>
          </w:tcPr>
          <w:p w14:paraId="760A6ED0" w14:textId="77777777" w:rsidR="000E2392" w:rsidRDefault="00000000">
            <w:pPr>
              <w:rPr>
                <w:sz w:val="20"/>
                <w:szCs w:val="20"/>
              </w:rPr>
            </w:pPr>
            <w:r>
              <w:rPr>
                <w:rFonts w:ascii="Arial" w:eastAsia="Arial" w:hAnsi="Arial" w:cs="Arial"/>
                <w:sz w:val="23"/>
                <w:szCs w:val="23"/>
              </w:rPr>
              <w:t>Contract.</w:t>
            </w:r>
          </w:p>
        </w:tc>
      </w:tr>
      <w:tr w:rsidR="000E2392" w14:paraId="3245490C" w14:textId="77777777">
        <w:trPr>
          <w:trHeight w:val="528"/>
        </w:trPr>
        <w:tc>
          <w:tcPr>
            <w:tcW w:w="780" w:type="dxa"/>
            <w:vAlign w:val="bottom"/>
          </w:tcPr>
          <w:p w14:paraId="7A54C116" w14:textId="77777777" w:rsidR="000E2392" w:rsidRDefault="00000000">
            <w:pPr>
              <w:ind w:left="100"/>
              <w:rPr>
                <w:sz w:val="20"/>
                <w:szCs w:val="20"/>
              </w:rPr>
            </w:pPr>
            <w:r>
              <w:rPr>
                <w:rFonts w:ascii="Arial" w:eastAsia="Arial" w:hAnsi="Arial" w:cs="Arial"/>
                <w:b/>
                <w:bCs/>
                <w:sz w:val="23"/>
                <w:szCs w:val="23"/>
              </w:rPr>
              <w:t>4.8</w:t>
            </w:r>
          </w:p>
        </w:tc>
        <w:tc>
          <w:tcPr>
            <w:tcW w:w="2520" w:type="dxa"/>
            <w:vAlign w:val="bottom"/>
          </w:tcPr>
          <w:p w14:paraId="20806BD2" w14:textId="77777777" w:rsidR="000E2392" w:rsidRDefault="00000000">
            <w:pPr>
              <w:ind w:left="220"/>
              <w:rPr>
                <w:sz w:val="20"/>
                <w:szCs w:val="20"/>
              </w:rPr>
            </w:pPr>
            <w:r>
              <w:rPr>
                <w:rFonts w:ascii="Arial" w:eastAsia="Arial" w:hAnsi="Arial" w:cs="Arial"/>
                <w:b/>
                <w:bCs/>
                <w:sz w:val="23"/>
                <w:szCs w:val="23"/>
              </w:rPr>
              <w:t>Health and Safety</w:t>
            </w:r>
          </w:p>
        </w:tc>
        <w:tc>
          <w:tcPr>
            <w:tcW w:w="6040" w:type="dxa"/>
            <w:gridSpan w:val="4"/>
            <w:vAlign w:val="bottom"/>
          </w:tcPr>
          <w:p w14:paraId="79B51075" w14:textId="77777777" w:rsidR="000E2392" w:rsidRDefault="00000000">
            <w:pPr>
              <w:ind w:left="240"/>
              <w:rPr>
                <w:sz w:val="20"/>
                <w:szCs w:val="20"/>
              </w:rPr>
            </w:pPr>
            <w:r>
              <w:rPr>
                <w:rFonts w:ascii="Arial" w:eastAsia="Arial" w:hAnsi="Arial" w:cs="Arial"/>
                <w:sz w:val="23"/>
                <w:szCs w:val="23"/>
              </w:rPr>
              <w:t>The following text is added at the end of this Sub-</w:t>
            </w:r>
          </w:p>
        </w:tc>
      </w:tr>
      <w:tr w:rsidR="000E2392" w14:paraId="180B59C1" w14:textId="77777777">
        <w:trPr>
          <w:trHeight w:val="267"/>
        </w:trPr>
        <w:tc>
          <w:tcPr>
            <w:tcW w:w="780" w:type="dxa"/>
            <w:vAlign w:val="bottom"/>
          </w:tcPr>
          <w:p w14:paraId="2710249B" w14:textId="77777777" w:rsidR="000E2392" w:rsidRDefault="000E2392">
            <w:pPr>
              <w:rPr>
                <w:sz w:val="23"/>
                <w:szCs w:val="23"/>
              </w:rPr>
            </w:pPr>
          </w:p>
        </w:tc>
        <w:tc>
          <w:tcPr>
            <w:tcW w:w="2520" w:type="dxa"/>
            <w:vAlign w:val="bottom"/>
          </w:tcPr>
          <w:p w14:paraId="31592095" w14:textId="77777777" w:rsidR="000E2392" w:rsidRDefault="00000000">
            <w:pPr>
              <w:ind w:left="220"/>
              <w:rPr>
                <w:sz w:val="20"/>
                <w:szCs w:val="20"/>
              </w:rPr>
            </w:pPr>
            <w:r>
              <w:rPr>
                <w:rFonts w:ascii="Arial" w:eastAsia="Arial" w:hAnsi="Arial" w:cs="Arial"/>
                <w:b/>
                <w:bCs/>
                <w:sz w:val="23"/>
                <w:szCs w:val="23"/>
              </w:rPr>
              <w:t>Obligations</w:t>
            </w:r>
          </w:p>
        </w:tc>
        <w:tc>
          <w:tcPr>
            <w:tcW w:w="6040" w:type="dxa"/>
            <w:gridSpan w:val="4"/>
            <w:vAlign w:val="bottom"/>
          </w:tcPr>
          <w:p w14:paraId="4343B88A" w14:textId="77777777" w:rsidR="000E2392" w:rsidRDefault="00000000">
            <w:pPr>
              <w:ind w:left="240"/>
              <w:rPr>
                <w:sz w:val="20"/>
                <w:szCs w:val="20"/>
              </w:rPr>
            </w:pPr>
            <w:r>
              <w:rPr>
                <w:rFonts w:ascii="Arial" w:eastAsia="Arial" w:hAnsi="Arial" w:cs="Arial"/>
                <w:sz w:val="23"/>
                <w:szCs w:val="23"/>
              </w:rPr>
              <w:t>Clause:</w:t>
            </w:r>
          </w:p>
        </w:tc>
      </w:tr>
      <w:tr w:rsidR="000E2392" w14:paraId="02B5045C" w14:textId="77777777">
        <w:trPr>
          <w:trHeight w:val="264"/>
        </w:trPr>
        <w:tc>
          <w:tcPr>
            <w:tcW w:w="780" w:type="dxa"/>
            <w:vAlign w:val="bottom"/>
          </w:tcPr>
          <w:p w14:paraId="067F0FDE" w14:textId="77777777" w:rsidR="000E2392" w:rsidRDefault="000E2392"/>
        </w:tc>
        <w:tc>
          <w:tcPr>
            <w:tcW w:w="2520" w:type="dxa"/>
            <w:vAlign w:val="bottom"/>
          </w:tcPr>
          <w:p w14:paraId="53906774" w14:textId="77777777" w:rsidR="000E2392" w:rsidRDefault="000E2392"/>
        </w:tc>
        <w:tc>
          <w:tcPr>
            <w:tcW w:w="6040" w:type="dxa"/>
            <w:gridSpan w:val="4"/>
            <w:vAlign w:val="bottom"/>
          </w:tcPr>
          <w:p w14:paraId="65DDA2A2" w14:textId="77777777" w:rsidR="000E2392" w:rsidRDefault="00000000">
            <w:pPr>
              <w:ind w:left="240"/>
              <w:rPr>
                <w:sz w:val="20"/>
                <w:szCs w:val="20"/>
              </w:rPr>
            </w:pPr>
            <w:r>
              <w:rPr>
                <w:rFonts w:ascii="Arial" w:eastAsia="Arial" w:hAnsi="Arial" w:cs="Arial"/>
                <w:sz w:val="23"/>
                <w:szCs w:val="23"/>
              </w:rPr>
              <w:t>In the event of work being carried out outside the</w:t>
            </w:r>
          </w:p>
        </w:tc>
      </w:tr>
      <w:tr w:rsidR="000E2392" w14:paraId="48140EF8" w14:textId="77777777">
        <w:trPr>
          <w:trHeight w:val="264"/>
        </w:trPr>
        <w:tc>
          <w:tcPr>
            <w:tcW w:w="780" w:type="dxa"/>
            <w:vAlign w:val="bottom"/>
          </w:tcPr>
          <w:p w14:paraId="7574F949" w14:textId="77777777" w:rsidR="000E2392" w:rsidRDefault="000E2392"/>
        </w:tc>
        <w:tc>
          <w:tcPr>
            <w:tcW w:w="2520" w:type="dxa"/>
            <w:vAlign w:val="bottom"/>
          </w:tcPr>
          <w:p w14:paraId="238C6ABF" w14:textId="77777777" w:rsidR="000E2392" w:rsidRDefault="000E2392"/>
        </w:tc>
        <w:tc>
          <w:tcPr>
            <w:tcW w:w="6040" w:type="dxa"/>
            <w:gridSpan w:val="4"/>
            <w:vAlign w:val="bottom"/>
          </w:tcPr>
          <w:p w14:paraId="5CE7EA4A" w14:textId="77777777" w:rsidR="000E2392" w:rsidRDefault="00000000">
            <w:pPr>
              <w:ind w:left="240"/>
              <w:rPr>
                <w:sz w:val="20"/>
                <w:szCs w:val="20"/>
              </w:rPr>
            </w:pPr>
            <w:r>
              <w:rPr>
                <w:rFonts w:ascii="Arial" w:eastAsia="Arial" w:hAnsi="Arial" w:cs="Arial"/>
                <w:sz w:val="23"/>
                <w:szCs w:val="23"/>
              </w:rPr>
              <w:t>normal  working  hours  and  in  the  event  of  work</w:t>
            </w:r>
          </w:p>
        </w:tc>
      </w:tr>
      <w:tr w:rsidR="000E2392" w14:paraId="4DC310D8" w14:textId="77777777">
        <w:trPr>
          <w:trHeight w:val="264"/>
        </w:trPr>
        <w:tc>
          <w:tcPr>
            <w:tcW w:w="780" w:type="dxa"/>
            <w:vAlign w:val="bottom"/>
          </w:tcPr>
          <w:p w14:paraId="448F2420" w14:textId="77777777" w:rsidR="000E2392" w:rsidRDefault="000E2392"/>
        </w:tc>
        <w:tc>
          <w:tcPr>
            <w:tcW w:w="2520" w:type="dxa"/>
            <w:vAlign w:val="bottom"/>
          </w:tcPr>
          <w:p w14:paraId="4269A5E8" w14:textId="77777777" w:rsidR="000E2392" w:rsidRDefault="000E2392"/>
        </w:tc>
        <w:tc>
          <w:tcPr>
            <w:tcW w:w="6040" w:type="dxa"/>
            <w:gridSpan w:val="4"/>
            <w:vAlign w:val="bottom"/>
          </w:tcPr>
          <w:p w14:paraId="6A0E9DA7" w14:textId="77777777" w:rsidR="000E2392" w:rsidRDefault="00000000">
            <w:pPr>
              <w:ind w:left="240"/>
              <w:rPr>
                <w:sz w:val="20"/>
                <w:szCs w:val="20"/>
              </w:rPr>
            </w:pPr>
            <w:r>
              <w:rPr>
                <w:rFonts w:ascii="Arial" w:eastAsia="Arial" w:hAnsi="Arial" w:cs="Arial"/>
                <w:sz w:val="23"/>
                <w:szCs w:val="23"/>
              </w:rPr>
              <w:t>being carried out at night, the Contractor shall at</w:t>
            </w:r>
          </w:p>
        </w:tc>
      </w:tr>
      <w:tr w:rsidR="000E2392" w14:paraId="4181EC8E" w14:textId="77777777">
        <w:trPr>
          <w:trHeight w:val="264"/>
        </w:trPr>
        <w:tc>
          <w:tcPr>
            <w:tcW w:w="780" w:type="dxa"/>
            <w:vAlign w:val="bottom"/>
          </w:tcPr>
          <w:p w14:paraId="4F6A0E00" w14:textId="77777777" w:rsidR="000E2392" w:rsidRDefault="000E2392"/>
        </w:tc>
        <w:tc>
          <w:tcPr>
            <w:tcW w:w="2520" w:type="dxa"/>
            <w:vAlign w:val="bottom"/>
          </w:tcPr>
          <w:p w14:paraId="32A8068B" w14:textId="77777777" w:rsidR="000E2392" w:rsidRDefault="000E2392"/>
        </w:tc>
        <w:tc>
          <w:tcPr>
            <w:tcW w:w="6040" w:type="dxa"/>
            <w:gridSpan w:val="4"/>
            <w:vAlign w:val="bottom"/>
          </w:tcPr>
          <w:p w14:paraId="730FD597" w14:textId="77777777" w:rsidR="000E2392" w:rsidRDefault="00000000">
            <w:pPr>
              <w:ind w:left="240"/>
              <w:rPr>
                <w:sz w:val="20"/>
                <w:szCs w:val="20"/>
              </w:rPr>
            </w:pPr>
            <w:r>
              <w:rPr>
                <w:rFonts w:ascii="Arial" w:eastAsia="Arial" w:hAnsi="Arial" w:cs="Arial"/>
                <w:sz w:val="23"/>
                <w:szCs w:val="23"/>
              </w:rPr>
              <w:t>his own cost, provide and maintain such good and</w:t>
            </w:r>
          </w:p>
        </w:tc>
      </w:tr>
      <w:tr w:rsidR="000E2392" w14:paraId="2D5A931E" w14:textId="77777777">
        <w:trPr>
          <w:trHeight w:val="266"/>
        </w:trPr>
        <w:tc>
          <w:tcPr>
            <w:tcW w:w="780" w:type="dxa"/>
            <w:vAlign w:val="bottom"/>
          </w:tcPr>
          <w:p w14:paraId="305CD03D" w14:textId="77777777" w:rsidR="000E2392" w:rsidRDefault="000E2392">
            <w:pPr>
              <w:rPr>
                <w:sz w:val="23"/>
                <w:szCs w:val="23"/>
              </w:rPr>
            </w:pPr>
          </w:p>
        </w:tc>
        <w:tc>
          <w:tcPr>
            <w:tcW w:w="2520" w:type="dxa"/>
            <w:vAlign w:val="bottom"/>
          </w:tcPr>
          <w:p w14:paraId="73AD8707" w14:textId="77777777" w:rsidR="000E2392" w:rsidRDefault="000E2392">
            <w:pPr>
              <w:rPr>
                <w:sz w:val="23"/>
                <w:szCs w:val="23"/>
              </w:rPr>
            </w:pPr>
          </w:p>
        </w:tc>
        <w:tc>
          <w:tcPr>
            <w:tcW w:w="6040" w:type="dxa"/>
            <w:gridSpan w:val="4"/>
            <w:vAlign w:val="bottom"/>
          </w:tcPr>
          <w:p w14:paraId="632213B3" w14:textId="77777777" w:rsidR="000E2392" w:rsidRDefault="00000000">
            <w:pPr>
              <w:ind w:left="240"/>
              <w:rPr>
                <w:sz w:val="20"/>
                <w:szCs w:val="20"/>
              </w:rPr>
            </w:pPr>
            <w:r>
              <w:rPr>
                <w:rFonts w:ascii="Arial" w:eastAsia="Arial" w:hAnsi="Arial" w:cs="Arial"/>
                <w:sz w:val="23"/>
                <w:szCs w:val="23"/>
              </w:rPr>
              <w:t>sufficient light as will enable the work to proceed</w:t>
            </w:r>
          </w:p>
        </w:tc>
      </w:tr>
      <w:tr w:rsidR="000E2392" w14:paraId="113CEF41" w14:textId="77777777">
        <w:trPr>
          <w:trHeight w:val="264"/>
        </w:trPr>
        <w:tc>
          <w:tcPr>
            <w:tcW w:w="780" w:type="dxa"/>
            <w:vAlign w:val="bottom"/>
          </w:tcPr>
          <w:p w14:paraId="06CABE9E" w14:textId="77777777" w:rsidR="000E2392" w:rsidRDefault="000E2392"/>
        </w:tc>
        <w:tc>
          <w:tcPr>
            <w:tcW w:w="2520" w:type="dxa"/>
            <w:vAlign w:val="bottom"/>
          </w:tcPr>
          <w:p w14:paraId="2AFF6946" w14:textId="77777777" w:rsidR="000E2392" w:rsidRDefault="000E2392"/>
        </w:tc>
        <w:tc>
          <w:tcPr>
            <w:tcW w:w="6040" w:type="dxa"/>
            <w:gridSpan w:val="4"/>
            <w:vAlign w:val="bottom"/>
          </w:tcPr>
          <w:p w14:paraId="23766CE9" w14:textId="77777777" w:rsidR="000E2392" w:rsidRDefault="00000000">
            <w:pPr>
              <w:ind w:left="240"/>
              <w:rPr>
                <w:sz w:val="20"/>
                <w:szCs w:val="20"/>
              </w:rPr>
            </w:pPr>
            <w:r>
              <w:rPr>
                <w:rFonts w:ascii="Arial" w:eastAsia="Arial" w:hAnsi="Arial" w:cs="Arial"/>
                <w:sz w:val="23"/>
                <w:szCs w:val="23"/>
              </w:rPr>
              <w:t>satisfactorily and without danger. The approaches</w:t>
            </w:r>
          </w:p>
        </w:tc>
      </w:tr>
      <w:tr w:rsidR="000E2392" w14:paraId="37521910" w14:textId="77777777">
        <w:trPr>
          <w:trHeight w:val="264"/>
        </w:trPr>
        <w:tc>
          <w:tcPr>
            <w:tcW w:w="780" w:type="dxa"/>
            <w:vAlign w:val="bottom"/>
          </w:tcPr>
          <w:p w14:paraId="69B34476" w14:textId="77777777" w:rsidR="000E2392" w:rsidRDefault="000E2392"/>
        </w:tc>
        <w:tc>
          <w:tcPr>
            <w:tcW w:w="2520" w:type="dxa"/>
            <w:vAlign w:val="bottom"/>
          </w:tcPr>
          <w:p w14:paraId="1D565762" w14:textId="77777777" w:rsidR="000E2392" w:rsidRDefault="000E2392"/>
        </w:tc>
        <w:tc>
          <w:tcPr>
            <w:tcW w:w="6040" w:type="dxa"/>
            <w:gridSpan w:val="4"/>
            <w:vAlign w:val="bottom"/>
          </w:tcPr>
          <w:p w14:paraId="14630F64" w14:textId="77777777" w:rsidR="000E2392" w:rsidRDefault="00000000">
            <w:pPr>
              <w:ind w:left="240"/>
              <w:rPr>
                <w:sz w:val="20"/>
                <w:szCs w:val="20"/>
              </w:rPr>
            </w:pPr>
            <w:r>
              <w:rPr>
                <w:rFonts w:ascii="Arial" w:eastAsia="Arial" w:hAnsi="Arial" w:cs="Arial"/>
                <w:sz w:val="23"/>
                <w:szCs w:val="23"/>
              </w:rPr>
              <w:t>to the Site and the Works where the night work is</w:t>
            </w:r>
          </w:p>
        </w:tc>
      </w:tr>
      <w:tr w:rsidR="000E2392" w14:paraId="09763CE9" w14:textId="77777777">
        <w:trPr>
          <w:trHeight w:val="264"/>
        </w:trPr>
        <w:tc>
          <w:tcPr>
            <w:tcW w:w="780" w:type="dxa"/>
            <w:vAlign w:val="bottom"/>
          </w:tcPr>
          <w:p w14:paraId="63985B51" w14:textId="77777777" w:rsidR="000E2392" w:rsidRDefault="000E2392"/>
        </w:tc>
        <w:tc>
          <w:tcPr>
            <w:tcW w:w="2520" w:type="dxa"/>
            <w:vAlign w:val="bottom"/>
          </w:tcPr>
          <w:p w14:paraId="66F430D4" w14:textId="77777777" w:rsidR="000E2392" w:rsidRDefault="000E2392"/>
        </w:tc>
        <w:tc>
          <w:tcPr>
            <w:tcW w:w="6040" w:type="dxa"/>
            <w:gridSpan w:val="4"/>
            <w:vAlign w:val="bottom"/>
          </w:tcPr>
          <w:p w14:paraId="41021F44" w14:textId="77777777" w:rsidR="000E2392" w:rsidRDefault="00000000">
            <w:pPr>
              <w:ind w:left="240"/>
              <w:rPr>
                <w:sz w:val="20"/>
                <w:szCs w:val="20"/>
              </w:rPr>
            </w:pPr>
            <w:r>
              <w:rPr>
                <w:rFonts w:ascii="Arial" w:eastAsia="Arial" w:hAnsi="Arial" w:cs="Arial"/>
                <w:sz w:val="23"/>
                <w:szCs w:val="23"/>
              </w:rPr>
              <w:t>being carried  out  shall be  sufficiently lighted.  All</w:t>
            </w:r>
          </w:p>
        </w:tc>
      </w:tr>
      <w:tr w:rsidR="000E2392" w14:paraId="3281C643" w14:textId="77777777">
        <w:trPr>
          <w:trHeight w:val="264"/>
        </w:trPr>
        <w:tc>
          <w:tcPr>
            <w:tcW w:w="780" w:type="dxa"/>
            <w:vAlign w:val="bottom"/>
          </w:tcPr>
          <w:p w14:paraId="180B7BE2" w14:textId="77777777" w:rsidR="000E2392" w:rsidRDefault="000E2392"/>
        </w:tc>
        <w:tc>
          <w:tcPr>
            <w:tcW w:w="2520" w:type="dxa"/>
            <w:vAlign w:val="bottom"/>
          </w:tcPr>
          <w:p w14:paraId="0B9C3A49" w14:textId="77777777" w:rsidR="000E2392" w:rsidRDefault="000E2392"/>
        </w:tc>
        <w:tc>
          <w:tcPr>
            <w:tcW w:w="6040" w:type="dxa"/>
            <w:gridSpan w:val="4"/>
            <w:vAlign w:val="bottom"/>
          </w:tcPr>
          <w:p w14:paraId="0374CA4E" w14:textId="77777777" w:rsidR="000E2392" w:rsidRDefault="00000000">
            <w:pPr>
              <w:ind w:left="240"/>
              <w:rPr>
                <w:sz w:val="20"/>
                <w:szCs w:val="20"/>
              </w:rPr>
            </w:pPr>
            <w:r>
              <w:rPr>
                <w:rFonts w:ascii="Arial" w:eastAsia="Arial" w:hAnsi="Arial" w:cs="Arial"/>
                <w:sz w:val="23"/>
                <w:szCs w:val="23"/>
              </w:rPr>
              <w:t>arrangement adopted for such lighting shall be to</w:t>
            </w:r>
          </w:p>
        </w:tc>
      </w:tr>
      <w:tr w:rsidR="000E2392" w14:paraId="5CA289B9" w14:textId="77777777">
        <w:trPr>
          <w:trHeight w:val="266"/>
        </w:trPr>
        <w:tc>
          <w:tcPr>
            <w:tcW w:w="780" w:type="dxa"/>
            <w:vAlign w:val="bottom"/>
          </w:tcPr>
          <w:p w14:paraId="379FCD76" w14:textId="77777777" w:rsidR="000E2392" w:rsidRDefault="000E2392">
            <w:pPr>
              <w:rPr>
                <w:sz w:val="23"/>
                <w:szCs w:val="23"/>
              </w:rPr>
            </w:pPr>
          </w:p>
        </w:tc>
        <w:tc>
          <w:tcPr>
            <w:tcW w:w="2520" w:type="dxa"/>
            <w:vAlign w:val="bottom"/>
          </w:tcPr>
          <w:p w14:paraId="0899E889" w14:textId="77777777" w:rsidR="000E2392" w:rsidRDefault="000E2392">
            <w:pPr>
              <w:rPr>
                <w:sz w:val="23"/>
                <w:szCs w:val="23"/>
              </w:rPr>
            </w:pPr>
          </w:p>
        </w:tc>
        <w:tc>
          <w:tcPr>
            <w:tcW w:w="6040" w:type="dxa"/>
            <w:gridSpan w:val="4"/>
            <w:vAlign w:val="bottom"/>
          </w:tcPr>
          <w:p w14:paraId="137A79E2" w14:textId="77777777" w:rsidR="000E2392" w:rsidRDefault="00000000">
            <w:pPr>
              <w:ind w:left="240"/>
              <w:rPr>
                <w:sz w:val="20"/>
                <w:szCs w:val="20"/>
              </w:rPr>
            </w:pPr>
            <w:r>
              <w:rPr>
                <w:rFonts w:ascii="Arial" w:eastAsia="Arial" w:hAnsi="Arial" w:cs="Arial"/>
                <w:sz w:val="23"/>
                <w:szCs w:val="23"/>
              </w:rPr>
              <w:t>the satisfaction of the Engineer.</w:t>
            </w:r>
          </w:p>
        </w:tc>
      </w:tr>
      <w:tr w:rsidR="000E2392" w14:paraId="380D0F2D" w14:textId="77777777">
        <w:trPr>
          <w:trHeight w:val="528"/>
        </w:trPr>
        <w:tc>
          <w:tcPr>
            <w:tcW w:w="780" w:type="dxa"/>
            <w:vAlign w:val="bottom"/>
          </w:tcPr>
          <w:p w14:paraId="628A6801" w14:textId="77777777" w:rsidR="000E2392" w:rsidRDefault="00000000">
            <w:pPr>
              <w:ind w:left="100"/>
              <w:rPr>
                <w:sz w:val="20"/>
                <w:szCs w:val="20"/>
              </w:rPr>
            </w:pPr>
            <w:r>
              <w:rPr>
                <w:rFonts w:ascii="Arial" w:eastAsia="Arial" w:hAnsi="Arial" w:cs="Arial"/>
                <w:b/>
                <w:bCs/>
                <w:sz w:val="23"/>
                <w:szCs w:val="23"/>
              </w:rPr>
              <w:t>4.20</w:t>
            </w:r>
          </w:p>
        </w:tc>
        <w:tc>
          <w:tcPr>
            <w:tcW w:w="2520" w:type="dxa"/>
            <w:vAlign w:val="bottom"/>
          </w:tcPr>
          <w:p w14:paraId="72C4DA7B" w14:textId="77777777" w:rsidR="000E2392" w:rsidRDefault="00000000">
            <w:pPr>
              <w:ind w:left="220"/>
              <w:rPr>
                <w:sz w:val="20"/>
                <w:szCs w:val="20"/>
              </w:rPr>
            </w:pPr>
            <w:r>
              <w:rPr>
                <w:rFonts w:ascii="Arial" w:eastAsia="Arial" w:hAnsi="Arial" w:cs="Arial"/>
                <w:b/>
                <w:bCs/>
                <w:sz w:val="23"/>
                <w:szCs w:val="23"/>
              </w:rPr>
              <w:t>Progress Reports</w:t>
            </w:r>
          </w:p>
        </w:tc>
        <w:tc>
          <w:tcPr>
            <w:tcW w:w="6040" w:type="dxa"/>
            <w:gridSpan w:val="4"/>
            <w:vAlign w:val="bottom"/>
          </w:tcPr>
          <w:p w14:paraId="04FEA503" w14:textId="77777777" w:rsidR="000E2392" w:rsidRDefault="00000000">
            <w:pPr>
              <w:ind w:left="240"/>
              <w:rPr>
                <w:sz w:val="20"/>
                <w:szCs w:val="20"/>
              </w:rPr>
            </w:pPr>
            <w:r>
              <w:rPr>
                <w:rFonts w:ascii="Arial" w:eastAsia="Arial" w:hAnsi="Arial" w:cs="Arial"/>
                <w:sz w:val="23"/>
                <w:szCs w:val="23"/>
              </w:rPr>
              <w:t>At the end of sub-paragraph (g) the word “and” is</w:t>
            </w:r>
          </w:p>
        </w:tc>
      </w:tr>
      <w:tr w:rsidR="000E2392" w14:paraId="13C1A9C1" w14:textId="77777777">
        <w:trPr>
          <w:trHeight w:val="264"/>
        </w:trPr>
        <w:tc>
          <w:tcPr>
            <w:tcW w:w="780" w:type="dxa"/>
            <w:vAlign w:val="bottom"/>
          </w:tcPr>
          <w:p w14:paraId="680BF5D4" w14:textId="77777777" w:rsidR="000E2392" w:rsidRDefault="000E2392"/>
        </w:tc>
        <w:tc>
          <w:tcPr>
            <w:tcW w:w="2520" w:type="dxa"/>
            <w:vAlign w:val="bottom"/>
          </w:tcPr>
          <w:p w14:paraId="2DE2C6F8" w14:textId="77777777" w:rsidR="000E2392" w:rsidRDefault="000E2392"/>
        </w:tc>
        <w:tc>
          <w:tcPr>
            <w:tcW w:w="6040" w:type="dxa"/>
            <w:gridSpan w:val="4"/>
            <w:vAlign w:val="bottom"/>
          </w:tcPr>
          <w:p w14:paraId="6FF7E2B8" w14:textId="77777777" w:rsidR="000E2392" w:rsidRDefault="00000000">
            <w:pPr>
              <w:ind w:left="240"/>
              <w:rPr>
                <w:sz w:val="20"/>
                <w:szCs w:val="20"/>
              </w:rPr>
            </w:pPr>
            <w:r>
              <w:rPr>
                <w:rFonts w:ascii="Arial" w:eastAsia="Arial" w:hAnsi="Arial" w:cs="Arial"/>
                <w:sz w:val="23"/>
                <w:szCs w:val="23"/>
              </w:rPr>
              <w:t>deleted and at the end of sub-paragraph (h) the full</w:t>
            </w:r>
          </w:p>
        </w:tc>
      </w:tr>
      <w:tr w:rsidR="000E2392" w14:paraId="5539B576" w14:textId="77777777">
        <w:trPr>
          <w:trHeight w:val="264"/>
        </w:trPr>
        <w:tc>
          <w:tcPr>
            <w:tcW w:w="780" w:type="dxa"/>
            <w:vAlign w:val="bottom"/>
          </w:tcPr>
          <w:p w14:paraId="0799FCCD" w14:textId="77777777" w:rsidR="000E2392" w:rsidRDefault="000E2392"/>
        </w:tc>
        <w:tc>
          <w:tcPr>
            <w:tcW w:w="2520" w:type="dxa"/>
            <w:vAlign w:val="bottom"/>
          </w:tcPr>
          <w:p w14:paraId="3983F3FA" w14:textId="77777777" w:rsidR="000E2392" w:rsidRDefault="000E2392"/>
        </w:tc>
        <w:tc>
          <w:tcPr>
            <w:tcW w:w="6040" w:type="dxa"/>
            <w:gridSpan w:val="4"/>
            <w:vAlign w:val="bottom"/>
          </w:tcPr>
          <w:p w14:paraId="16339DCE" w14:textId="77777777" w:rsidR="000E2392" w:rsidRDefault="00000000">
            <w:pPr>
              <w:ind w:left="240"/>
              <w:rPr>
                <w:sz w:val="20"/>
                <w:szCs w:val="20"/>
              </w:rPr>
            </w:pPr>
            <w:r>
              <w:rPr>
                <w:rFonts w:ascii="Arial" w:eastAsia="Arial" w:hAnsi="Arial" w:cs="Arial"/>
                <w:sz w:val="23"/>
                <w:szCs w:val="23"/>
              </w:rPr>
              <w:t>stop (.) is replaced with “;”, and the following new</w:t>
            </w:r>
          </w:p>
        </w:tc>
      </w:tr>
      <w:tr w:rsidR="000E2392" w14:paraId="7D1EE6C9" w14:textId="77777777">
        <w:trPr>
          <w:trHeight w:val="266"/>
        </w:trPr>
        <w:tc>
          <w:tcPr>
            <w:tcW w:w="780" w:type="dxa"/>
            <w:vAlign w:val="bottom"/>
          </w:tcPr>
          <w:p w14:paraId="21F3509A" w14:textId="77777777" w:rsidR="000E2392" w:rsidRDefault="000E2392">
            <w:pPr>
              <w:rPr>
                <w:sz w:val="23"/>
                <w:szCs w:val="23"/>
              </w:rPr>
            </w:pPr>
          </w:p>
        </w:tc>
        <w:tc>
          <w:tcPr>
            <w:tcW w:w="2520" w:type="dxa"/>
            <w:vAlign w:val="bottom"/>
          </w:tcPr>
          <w:p w14:paraId="0E67EA88" w14:textId="77777777" w:rsidR="000E2392" w:rsidRDefault="000E2392">
            <w:pPr>
              <w:rPr>
                <w:sz w:val="23"/>
                <w:szCs w:val="23"/>
              </w:rPr>
            </w:pPr>
          </w:p>
        </w:tc>
        <w:tc>
          <w:tcPr>
            <w:tcW w:w="6040" w:type="dxa"/>
            <w:gridSpan w:val="4"/>
            <w:vAlign w:val="bottom"/>
          </w:tcPr>
          <w:p w14:paraId="439D1AEE" w14:textId="77777777" w:rsidR="000E2392" w:rsidRDefault="00000000">
            <w:pPr>
              <w:ind w:left="240"/>
              <w:rPr>
                <w:sz w:val="20"/>
                <w:szCs w:val="20"/>
              </w:rPr>
            </w:pPr>
            <w:r>
              <w:rPr>
                <w:rFonts w:ascii="Arial" w:eastAsia="Arial" w:hAnsi="Arial" w:cs="Arial"/>
                <w:sz w:val="23"/>
                <w:szCs w:val="23"/>
              </w:rPr>
              <w:t>sub-paragraphs are added as:</w:t>
            </w:r>
          </w:p>
        </w:tc>
      </w:tr>
    </w:tbl>
    <w:p w14:paraId="2588B46B" w14:textId="77777777" w:rsidR="000E2392" w:rsidRDefault="000E2392">
      <w:pPr>
        <w:spacing w:line="264" w:lineRule="exact"/>
        <w:rPr>
          <w:sz w:val="20"/>
          <w:szCs w:val="20"/>
        </w:rPr>
      </w:pPr>
    </w:p>
    <w:p w14:paraId="087E290B" w14:textId="77777777" w:rsidR="000E2392" w:rsidRDefault="00000000">
      <w:pPr>
        <w:tabs>
          <w:tab w:val="left" w:pos="3940"/>
        </w:tabs>
        <w:ind w:left="3520"/>
        <w:rPr>
          <w:sz w:val="20"/>
          <w:szCs w:val="20"/>
        </w:rPr>
      </w:pPr>
      <w:r>
        <w:rPr>
          <w:rFonts w:eastAsia="Times New Roman"/>
        </w:rPr>
        <w:t>(i)</w:t>
      </w:r>
      <w:r>
        <w:rPr>
          <w:sz w:val="20"/>
          <w:szCs w:val="20"/>
        </w:rPr>
        <w:tab/>
      </w:r>
      <w:r>
        <w:rPr>
          <w:rFonts w:ascii="Arial" w:eastAsia="Arial" w:hAnsi="Arial" w:cs="Arial"/>
          <w:sz w:val="23"/>
          <w:szCs w:val="23"/>
        </w:rPr>
        <w:t>planned  programme  for  the  execution  of  the</w:t>
      </w:r>
    </w:p>
    <w:p w14:paraId="6AF93900" w14:textId="77777777" w:rsidR="000E2392" w:rsidRDefault="000E2392">
      <w:pPr>
        <w:spacing w:line="73" w:lineRule="exact"/>
        <w:rPr>
          <w:sz w:val="20"/>
          <w:szCs w:val="20"/>
        </w:rPr>
      </w:pPr>
    </w:p>
    <w:p w14:paraId="760CA311" w14:textId="77777777" w:rsidR="000E2392" w:rsidRDefault="00000000">
      <w:pPr>
        <w:ind w:right="200"/>
        <w:jc w:val="center"/>
        <w:rPr>
          <w:sz w:val="20"/>
          <w:szCs w:val="20"/>
        </w:rPr>
      </w:pPr>
      <w:r>
        <w:rPr>
          <w:rFonts w:eastAsia="Times New Roman"/>
          <w:sz w:val="18"/>
          <w:szCs w:val="18"/>
        </w:rPr>
        <w:t>107</w:t>
      </w:r>
    </w:p>
    <w:p w14:paraId="5DD8BCEF" w14:textId="77777777" w:rsidR="000E2392" w:rsidRDefault="000E2392">
      <w:pPr>
        <w:sectPr w:rsidR="000E2392">
          <w:pgSz w:w="11920" w:h="16841"/>
          <w:pgMar w:top="759" w:right="1171" w:bottom="468" w:left="1400" w:header="0" w:footer="0" w:gutter="0"/>
          <w:cols w:space="720" w:equalWidth="0">
            <w:col w:w="9340"/>
          </w:cols>
        </w:sectPr>
      </w:pPr>
    </w:p>
    <w:p w14:paraId="5ED4FD1B" w14:textId="77777777" w:rsidR="000E2392" w:rsidRDefault="00000000">
      <w:pPr>
        <w:rPr>
          <w:sz w:val="20"/>
          <w:szCs w:val="20"/>
        </w:rPr>
      </w:pPr>
      <w:bookmarkStart w:id="123" w:name="page124"/>
      <w:bookmarkEnd w:id="123"/>
      <w:r>
        <w:rPr>
          <w:rFonts w:eastAsia="Times New Roman"/>
          <w:sz w:val="16"/>
          <w:szCs w:val="16"/>
        </w:rPr>
        <w:lastRenderedPageBreak/>
        <w:t>Conditions of Contract</w:t>
      </w:r>
    </w:p>
    <w:p w14:paraId="2BFEDE4F"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272192" behindDoc="1" locked="0" layoutInCell="0" allowOverlap="1" wp14:anchorId="22D03AD2" wp14:editId="296D43C3">
                <wp:simplePos x="0" y="0"/>
                <wp:positionH relativeFrom="column">
                  <wp:posOffset>119380</wp:posOffset>
                </wp:positionH>
                <wp:positionV relativeFrom="paragraph">
                  <wp:posOffset>29210</wp:posOffset>
                </wp:positionV>
                <wp:extent cx="5770245" cy="0"/>
                <wp:effectExtent l="0" t="0" r="0" b="0"/>
                <wp:wrapNone/>
                <wp:docPr id="415" name="Shape 4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70245" cy="4763"/>
                        </a:xfrm>
                        <a:prstGeom prst="line">
                          <a:avLst/>
                        </a:prstGeom>
                        <a:solidFill>
                          <a:srgbClr val="FFFFFF"/>
                        </a:solidFill>
                        <a:ln w="5715">
                          <a:solidFill>
                            <a:srgbClr val="000000"/>
                          </a:solidFill>
                          <a:miter lim="800000"/>
                          <a:headEnd/>
                          <a:tailEnd/>
                        </a:ln>
                      </wps:spPr>
                      <wps:bodyPr/>
                    </wps:wsp>
                  </a:graphicData>
                </a:graphic>
              </wp:anchor>
            </w:drawing>
          </mc:Choice>
          <mc:Fallback>
            <w:pict>
              <v:line w14:anchorId="57B43BFB" id="Shape 415" o:spid="_x0000_s1026" style="position:absolute;z-index:-252044288;visibility:visible;mso-wrap-style:square;mso-wrap-distance-left:9pt;mso-wrap-distance-top:0;mso-wrap-distance-right:9pt;mso-wrap-distance-bottom:0;mso-position-horizontal:absolute;mso-position-horizontal-relative:text;mso-position-vertical:absolute;mso-position-vertical-relative:text" from="9.4pt,2.3pt" to="463.75pt,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6GoDpAEAAF0DAAAOAAAAZHJzL2Uyb0RvYy54bWysU8lu2zAUvBfIPxC8x5LdOA4EyzkkcS9B&#10;GyDtBzxzsYhyAx9ryX9fkrKVpT0F4YHgWziaGT6tbwejyUEEVM62dD6rKRGWOa7svqW/fm4vbyjB&#10;CJaDdla09CiQ3m4uvqx734iF65zmIpAEYrHpfUu7GH1TVcg6YQBnzgubitIFAzGFYV/xAH1CN7pa&#10;1PV11bvAfXBMIKbs/Vikm4IvpWDxh5QoItEtTdxi2UPZd3mvNmto9gF8p9iJBnyAhQFl00cnqHuI&#10;QP4E9Q+UUSw4dDLOmDOVk1IxUTQkNfP6nZrnDrwoWpI56Ceb8PNg2ffDnX0KmTob7LN/dOw3JlOq&#10;3mMzFXOAfmwbZDC5PXEnQzHyOBkphkhYSi5Xq3pxtaSEpdrV6vpr9rmC5nzXB4zfhDMkH1qqlc0y&#10;oYHDI8ax9dyS0+i04luldQnCfnenAzlAetJtWSf0N23akj4TmS8L8psavoaoy/ofhFExzaZWpqU3&#10;UxM0nQD+YHmZnAhKj+ekTtuTb6NV2bSd48encPYzvWGx4TRveUhex+X2y1+x+QsAAP//AwBQSwME&#10;FAAGAAgAAAAhAJldBgfbAAAABgEAAA8AAABkcnMvZG93bnJldi54bWxMjsFuwjAQRO+V+g/WVuJS&#10;FQdUAqRxUITUXqoKAf0AEy9x1HgdxSakf99tL+X4NKOZl29G14oB+9B4UjCbJiCQKm8aqhV8Hl+f&#10;ViBC1GR06wkVfGOATXF/l+vM+CvtcTjEWvAIhUwrsDF2mZShsuh0mPoOibOz752OjH0tTa+vPO5a&#10;OU+SVDrdED9Y3eHWYvV1uDgF8U2WH8P+cZakx/fF+izHMuysUpOHsXwBEXGM/2X41Wd1KNjp5C9k&#10;gmiZV2weFTynIDhez5cLEKc/lkUub/WLHwAAAP//AwBQSwECLQAUAAYACAAAACEAtoM4kv4AAADh&#10;AQAAEwAAAAAAAAAAAAAAAAAAAAAAW0NvbnRlbnRfVHlwZXNdLnhtbFBLAQItABQABgAIAAAAIQA4&#10;/SH/1gAAAJQBAAALAAAAAAAAAAAAAAAAAC8BAABfcmVscy8ucmVsc1BLAQItABQABgAIAAAAIQA2&#10;6GoDpAEAAF0DAAAOAAAAAAAAAAAAAAAAAC4CAABkcnMvZTJvRG9jLnhtbFBLAQItABQABgAIAAAA&#10;IQCZXQYH2wAAAAYBAAAPAAAAAAAAAAAAAAAAAP4DAABkcnMvZG93bnJldi54bWxQSwUGAAAAAAQA&#10;BADzAAAABgUAAAAA&#10;" o:allowincell="f" filled="t" strokeweight=".45pt">
                <v:stroke joinstyle="miter"/>
                <o:lock v:ext="edit" shapetype="f"/>
              </v:line>
            </w:pict>
          </mc:Fallback>
        </mc:AlternateContent>
      </w:r>
    </w:p>
    <w:p w14:paraId="6BA34CF2" w14:textId="77777777" w:rsidR="000E2392" w:rsidRDefault="000E2392">
      <w:pPr>
        <w:spacing w:line="39" w:lineRule="exact"/>
        <w:rPr>
          <w:sz w:val="20"/>
          <w:szCs w:val="20"/>
        </w:rPr>
      </w:pPr>
    </w:p>
    <w:p w14:paraId="72CBCE5B" w14:textId="77777777" w:rsidR="000E2392" w:rsidRDefault="00000000">
      <w:pPr>
        <w:spacing w:line="237" w:lineRule="auto"/>
        <w:ind w:left="4140" w:right="120"/>
        <w:jc w:val="both"/>
        <w:rPr>
          <w:sz w:val="20"/>
          <w:szCs w:val="20"/>
        </w:rPr>
      </w:pPr>
      <w:r>
        <w:rPr>
          <w:rFonts w:ascii="Arial" w:eastAsia="Arial" w:hAnsi="Arial" w:cs="Arial"/>
          <w:sz w:val="23"/>
          <w:szCs w:val="23"/>
        </w:rPr>
        <w:t>Works for next 56 days to enable the Engineer to determine its programme of inspection and testing;</w:t>
      </w:r>
    </w:p>
    <w:p w14:paraId="0FB86F60" w14:textId="77777777" w:rsidR="000E2392" w:rsidRDefault="000E2392">
      <w:pPr>
        <w:spacing w:line="265" w:lineRule="exact"/>
        <w:rPr>
          <w:sz w:val="20"/>
          <w:szCs w:val="20"/>
        </w:rPr>
      </w:pPr>
    </w:p>
    <w:tbl>
      <w:tblPr>
        <w:tblW w:w="0" w:type="auto"/>
        <w:tblInd w:w="280" w:type="dxa"/>
        <w:tblLayout w:type="fixed"/>
        <w:tblCellMar>
          <w:left w:w="0" w:type="dxa"/>
          <w:right w:w="0" w:type="dxa"/>
        </w:tblCellMar>
        <w:tblLook w:val="04A0" w:firstRow="1" w:lastRow="0" w:firstColumn="1" w:lastColumn="0" w:noHBand="0" w:noVBand="1"/>
      </w:tblPr>
      <w:tblGrid>
        <w:gridCol w:w="600"/>
        <w:gridCol w:w="1680"/>
        <w:gridCol w:w="880"/>
        <w:gridCol w:w="280"/>
        <w:gridCol w:w="3320"/>
        <w:gridCol w:w="500"/>
        <w:gridCol w:w="1820"/>
      </w:tblGrid>
      <w:tr w:rsidR="000E2392" w14:paraId="04A1C3C1" w14:textId="77777777">
        <w:trPr>
          <w:trHeight w:val="265"/>
        </w:trPr>
        <w:tc>
          <w:tcPr>
            <w:tcW w:w="600" w:type="dxa"/>
            <w:vAlign w:val="bottom"/>
          </w:tcPr>
          <w:p w14:paraId="31956229" w14:textId="77777777" w:rsidR="000E2392" w:rsidRDefault="000E2392">
            <w:pPr>
              <w:rPr>
                <w:sz w:val="23"/>
                <w:szCs w:val="23"/>
              </w:rPr>
            </w:pPr>
          </w:p>
        </w:tc>
        <w:tc>
          <w:tcPr>
            <w:tcW w:w="1680" w:type="dxa"/>
            <w:vAlign w:val="bottom"/>
          </w:tcPr>
          <w:p w14:paraId="4AE37FC8" w14:textId="77777777" w:rsidR="000E2392" w:rsidRDefault="000E2392">
            <w:pPr>
              <w:rPr>
                <w:sz w:val="23"/>
                <w:szCs w:val="23"/>
              </w:rPr>
            </w:pPr>
          </w:p>
        </w:tc>
        <w:tc>
          <w:tcPr>
            <w:tcW w:w="880" w:type="dxa"/>
            <w:vAlign w:val="bottom"/>
          </w:tcPr>
          <w:p w14:paraId="14AA010A" w14:textId="77777777" w:rsidR="000E2392" w:rsidRDefault="000E2392">
            <w:pPr>
              <w:rPr>
                <w:sz w:val="23"/>
                <w:szCs w:val="23"/>
              </w:rPr>
            </w:pPr>
          </w:p>
        </w:tc>
        <w:tc>
          <w:tcPr>
            <w:tcW w:w="5900" w:type="dxa"/>
            <w:gridSpan w:val="4"/>
            <w:vAlign w:val="bottom"/>
          </w:tcPr>
          <w:p w14:paraId="58F686E4" w14:textId="77777777" w:rsidR="000E2392" w:rsidRDefault="00000000">
            <w:pPr>
              <w:ind w:left="260"/>
              <w:rPr>
                <w:sz w:val="20"/>
                <w:szCs w:val="20"/>
              </w:rPr>
            </w:pPr>
            <w:r>
              <w:rPr>
                <w:rFonts w:eastAsia="Times New Roman"/>
              </w:rPr>
              <w:t>(j)</w:t>
            </w:r>
            <w:r>
              <w:rPr>
                <w:rFonts w:ascii="Arial" w:eastAsia="Arial" w:hAnsi="Arial" w:cs="Arial"/>
                <w:sz w:val="23"/>
                <w:szCs w:val="23"/>
              </w:rPr>
              <w:t xml:space="preserve">   monthly summery of daily job record indicating</w:t>
            </w:r>
          </w:p>
        </w:tc>
      </w:tr>
      <w:tr w:rsidR="000E2392" w14:paraId="361D6E08" w14:textId="77777777">
        <w:trPr>
          <w:trHeight w:val="264"/>
        </w:trPr>
        <w:tc>
          <w:tcPr>
            <w:tcW w:w="600" w:type="dxa"/>
            <w:vAlign w:val="bottom"/>
          </w:tcPr>
          <w:p w14:paraId="4CDF7E4E" w14:textId="77777777" w:rsidR="000E2392" w:rsidRDefault="000E2392"/>
        </w:tc>
        <w:tc>
          <w:tcPr>
            <w:tcW w:w="1680" w:type="dxa"/>
            <w:vAlign w:val="bottom"/>
          </w:tcPr>
          <w:p w14:paraId="34FD6335" w14:textId="77777777" w:rsidR="000E2392" w:rsidRDefault="000E2392"/>
        </w:tc>
        <w:tc>
          <w:tcPr>
            <w:tcW w:w="880" w:type="dxa"/>
            <w:vAlign w:val="bottom"/>
          </w:tcPr>
          <w:p w14:paraId="77D3BF2B" w14:textId="77777777" w:rsidR="000E2392" w:rsidRDefault="000E2392"/>
        </w:tc>
        <w:tc>
          <w:tcPr>
            <w:tcW w:w="280" w:type="dxa"/>
            <w:vAlign w:val="bottom"/>
          </w:tcPr>
          <w:p w14:paraId="1159C970" w14:textId="77777777" w:rsidR="000E2392" w:rsidRDefault="000E2392"/>
        </w:tc>
        <w:tc>
          <w:tcPr>
            <w:tcW w:w="5620" w:type="dxa"/>
            <w:gridSpan w:val="3"/>
            <w:vAlign w:val="bottom"/>
          </w:tcPr>
          <w:p w14:paraId="3C91880F" w14:textId="77777777" w:rsidR="000E2392" w:rsidRDefault="00000000">
            <w:pPr>
              <w:ind w:right="25"/>
              <w:jc w:val="right"/>
              <w:rPr>
                <w:sz w:val="20"/>
                <w:szCs w:val="20"/>
              </w:rPr>
            </w:pPr>
            <w:r>
              <w:rPr>
                <w:rFonts w:ascii="Arial" w:eastAsia="Arial" w:hAnsi="Arial" w:cs="Arial"/>
                <w:sz w:val="23"/>
                <w:szCs w:val="23"/>
              </w:rPr>
              <w:t>weather conditions, deployment of Contractor’s</w:t>
            </w:r>
          </w:p>
        </w:tc>
      </w:tr>
      <w:tr w:rsidR="000E2392" w14:paraId="015DE0C8" w14:textId="77777777">
        <w:trPr>
          <w:trHeight w:val="266"/>
        </w:trPr>
        <w:tc>
          <w:tcPr>
            <w:tcW w:w="600" w:type="dxa"/>
            <w:vAlign w:val="bottom"/>
          </w:tcPr>
          <w:p w14:paraId="221306CB" w14:textId="77777777" w:rsidR="000E2392" w:rsidRDefault="000E2392">
            <w:pPr>
              <w:rPr>
                <w:sz w:val="23"/>
                <w:szCs w:val="23"/>
              </w:rPr>
            </w:pPr>
          </w:p>
        </w:tc>
        <w:tc>
          <w:tcPr>
            <w:tcW w:w="1680" w:type="dxa"/>
            <w:vAlign w:val="bottom"/>
          </w:tcPr>
          <w:p w14:paraId="4EF86413" w14:textId="77777777" w:rsidR="000E2392" w:rsidRDefault="000E2392">
            <w:pPr>
              <w:rPr>
                <w:sz w:val="23"/>
                <w:szCs w:val="23"/>
              </w:rPr>
            </w:pPr>
          </w:p>
        </w:tc>
        <w:tc>
          <w:tcPr>
            <w:tcW w:w="880" w:type="dxa"/>
            <w:vAlign w:val="bottom"/>
          </w:tcPr>
          <w:p w14:paraId="2A240DF0" w14:textId="77777777" w:rsidR="000E2392" w:rsidRDefault="000E2392">
            <w:pPr>
              <w:rPr>
                <w:sz w:val="23"/>
                <w:szCs w:val="23"/>
              </w:rPr>
            </w:pPr>
          </w:p>
        </w:tc>
        <w:tc>
          <w:tcPr>
            <w:tcW w:w="280" w:type="dxa"/>
            <w:vAlign w:val="bottom"/>
          </w:tcPr>
          <w:p w14:paraId="44376C48" w14:textId="77777777" w:rsidR="000E2392" w:rsidRDefault="000E2392">
            <w:pPr>
              <w:rPr>
                <w:sz w:val="23"/>
                <w:szCs w:val="23"/>
              </w:rPr>
            </w:pPr>
          </w:p>
        </w:tc>
        <w:tc>
          <w:tcPr>
            <w:tcW w:w="5620" w:type="dxa"/>
            <w:gridSpan w:val="3"/>
            <w:vAlign w:val="bottom"/>
          </w:tcPr>
          <w:p w14:paraId="1D41D38F" w14:textId="77777777" w:rsidR="000E2392" w:rsidRDefault="00000000">
            <w:pPr>
              <w:ind w:right="25"/>
              <w:jc w:val="right"/>
              <w:rPr>
                <w:sz w:val="20"/>
                <w:szCs w:val="20"/>
              </w:rPr>
            </w:pPr>
            <w:r>
              <w:rPr>
                <w:rFonts w:ascii="Arial" w:eastAsia="Arial" w:hAnsi="Arial" w:cs="Arial"/>
                <w:sz w:val="23"/>
                <w:szCs w:val="23"/>
              </w:rPr>
              <w:t>Equipment, labour employment, local material</w:t>
            </w:r>
          </w:p>
        </w:tc>
      </w:tr>
      <w:tr w:rsidR="000E2392" w14:paraId="30326929" w14:textId="77777777">
        <w:trPr>
          <w:trHeight w:val="264"/>
        </w:trPr>
        <w:tc>
          <w:tcPr>
            <w:tcW w:w="600" w:type="dxa"/>
            <w:vAlign w:val="bottom"/>
          </w:tcPr>
          <w:p w14:paraId="0985053E" w14:textId="77777777" w:rsidR="000E2392" w:rsidRDefault="000E2392"/>
        </w:tc>
        <w:tc>
          <w:tcPr>
            <w:tcW w:w="1680" w:type="dxa"/>
            <w:vAlign w:val="bottom"/>
          </w:tcPr>
          <w:p w14:paraId="4F26D1EC" w14:textId="77777777" w:rsidR="000E2392" w:rsidRDefault="000E2392"/>
        </w:tc>
        <w:tc>
          <w:tcPr>
            <w:tcW w:w="880" w:type="dxa"/>
            <w:vAlign w:val="bottom"/>
          </w:tcPr>
          <w:p w14:paraId="1F502B22" w14:textId="77777777" w:rsidR="000E2392" w:rsidRDefault="000E2392"/>
        </w:tc>
        <w:tc>
          <w:tcPr>
            <w:tcW w:w="280" w:type="dxa"/>
            <w:vAlign w:val="bottom"/>
          </w:tcPr>
          <w:p w14:paraId="619371CB" w14:textId="77777777" w:rsidR="000E2392" w:rsidRDefault="000E2392"/>
        </w:tc>
        <w:tc>
          <w:tcPr>
            <w:tcW w:w="5620" w:type="dxa"/>
            <w:gridSpan w:val="3"/>
            <w:vAlign w:val="bottom"/>
          </w:tcPr>
          <w:p w14:paraId="70816CA8" w14:textId="77777777" w:rsidR="000E2392" w:rsidRDefault="00000000">
            <w:pPr>
              <w:ind w:left="420"/>
              <w:rPr>
                <w:sz w:val="20"/>
                <w:szCs w:val="20"/>
              </w:rPr>
            </w:pPr>
            <w:r>
              <w:rPr>
                <w:rFonts w:ascii="Arial" w:eastAsia="Arial" w:hAnsi="Arial" w:cs="Arial"/>
                <w:sz w:val="23"/>
                <w:szCs w:val="23"/>
              </w:rPr>
              <w:t>procurement and material import, if any; and</w:t>
            </w:r>
          </w:p>
        </w:tc>
      </w:tr>
      <w:tr w:rsidR="000E2392" w14:paraId="08F2DD63" w14:textId="77777777">
        <w:trPr>
          <w:trHeight w:val="528"/>
        </w:trPr>
        <w:tc>
          <w:tcPr>
            <w:tcW w:w="600" w:type="dxa"/>
            <w:vAlign w:val="bottom"/>
          </w:tcPr>
          <w:p w14:paraId="18F914C0" w14:textId="77777777" w:rsidR="000E2392" w:rsidRDefault="000E2392">
            <w:pPr>
              <w:rPr>
                <w:sz w:val="24"/>
                <w:szCs w:val="24"/>
              </w:rPr>
            </w:pPr>
          </w:p>
        </w:tc>
        <w:tc>
          <w:tcPr>
            <w:tcW w:w="1680" w:type="dxa"/>
            <w:vAlign w:val="bottom"/>
          </w:tcPr>
          <w:p w14:paraId="269DCED6" w14:textId="77777777" w:rsidR="000E2392" w:rsidRDefault="000E2392">
            <w:pPr>
              <w:rPr>
                <w:sz w:val="24"/>
                <w:szCs w:val="24"/>
              </w:rPr>
            </w:pPr>
          </w:p>
        </w:tc>
        <w:tc>
          <w:tcPr>
            <w:tcW w:w="880" w:type="dxa"/>
            <w:vAlign w:val="bottom"/>
          </w:tcPr>
          <w:p w14:paraId="0F14AD5B" w14:textId="77777777" w:rsidR="000E2392" w:rsidRDefault="000E2392">
            <w:pPr>
              <w:rPr>
                <w:sz w:val="24"/>
                <w:szCs w:val="24"/>
              </w:rPr>
            </w:pPr>
          </w:p>
        </w:tc>
        <w:tc>
          <w:tcPr>
            <w:tcW w:w="5900" w:type="dxa"/>
            <w:gridSpan w:val="4"/>
            <w:vAlign w:val="bottom"/>
          </w:tcPr>
          <w:p w14:paraId="274B25B8" w14:textId="77777777" w:rsidR="000E2392" w:rsidRDefault="00000000">
            <w:pPr>
              <w:ind w:left="260"/>
              <w:rPr>
                <w:sz w:val="20"/>
                <w:szCs w:val="20"/>
              </w:rPr>
            </w:pPr>
            <w:r>
              <w:rPr>
                <w:rFonts w:eastAsia="Times New Roman"/>
              </w:rPr>
              <w:t>(k)</w:t>
            </w:r>
            <w:r>
              <w:rPr>
                <w:rFonts w:ascii="Arial" w:eastAsia="Arial" w:hAnsi="Arial" w:cs="Arial"/>
                <w:sz w:val="23"/>
                <w:szCs w:val="23"/>
              </w:rPr>
              <w:t xml:space="preserve">  salient contractual and project information.</w:t>
            </w:r>
          </w:p>
        </w:tc>
      </w:tr>
      <w:tr w:rsidR="000E2392" w14:paraId="7B58A863" w14:textId="77777777">
        <w:trPr>
          <w:trHeight w:val="530"/>
        </w:trPr>
        <w:tc>
          <w:tcPr>
            <w:tcW w:w="600" w:type="dxa"/>
            <w:vAlign w:val="bottom"/>
          </w:tcPr>
          <w:p w14:paraId="6823D4C3" w14:textId="77777777" w:rsidR="000E2392" w:rsidRDefault="00000000">
            <w:pPr>
              <w:ind w:right="165"/>
              <w:jc w:val="right"/>
              <w:rPr>
                <w:sz w:val="20"/>
                <w:szCs w:val="20"/>
              </w:rPr>
            </w:pPr>
            <w:r>
              <w:rPr>
                <w:rFonts w:ascii="Arial" w:eastAsia="Arial" w:hAnsi="Arial" w:cs="Arial"/>
                <w:b/>
                <w:bCs/>
                <w:w w:val="93"/>
                <w:sz w:val="23"/>
                <w:szCs w:val="23"/>
              </w:rPr>
              <w:t>5.1</w:t>
            </w:r>
          </w:p>
        </w:tc>
        <w:tc>
          <w:tcPr>
            <w:tcW w:w="2560" w:type="dxa"/>
            <w:gridSpan w:val="2"/>
            <w:vAlign w:val="bottom"/>
          </w:tcPr>
          <w:p w14:paraId="41A626B7" w14:textId="77777777" w:rsidR="000E2392" w:rsidRDefault="00000000">
            <w:pPr>
              <w:ind w:left="300"/>
              <w:rPr>
                <w:sz w:val="20"/>
                <w:szCs w:val="20"/>
              </w:rPr>
            </w:pPr>
            <w:r>
              <w:rPr>
                <w:rFonts w:ascii="Arial" w:eastAsia="Arial" w:hAnsi="Arial" w:cs="Arial"/>
                <w:b/>
                <w:bCs/>
                <w:sz w:val="23"/>
                <w:szCs w:val="23"/>
              </w:rPr>
              <w:t>Subcontractors</w:t>
            </w:r>
          </w:p>
        </w:tc>
        <w:tc>
          <w:tcPr>
            <w:tcW w:w="280" w:type="dxa"/>
            <w:vAlign w:val="bottom"/>
          </w:tcPr>
          <w:p w14:paraId="1E280736" w14:textId="77777777" w:rsidR="000E2392" w:rsidRDefault="000E2392">
            <w:pPr>
              <w:rPr>
                <w:sz w:val="24"/>
                <w:szCs w:val="24"/>
              </w:rPr>
            </w:pPr>
          </w:p>
        </w:tc>
        <w:tc>
          <w:tcPr>
            <w:tcW w:w="5620" w:type="dxa"/>
            <w:gridSpan w:val="3"/>
            <w:vAlign w:val="bottom"/>
          </w:tcPr>
          <w:p w14:paraId="00A95619" w14:textId="77777777" w:rsidR="000E2392" w:rsidRDefault="00000000">
            <w:pPr>
              <w:rPr>
                <w:sz w:val="20"/>
                <w:szCs w:val="20"/>
              </w:rPr>
            </w:pPr>
            <w:r>
              <w:rPr>
                <w:rFonts w:ascii="Arial" w:eastAsia="Arial" w:hAnsi="Arial" w:cs="Arial"/>
                <w:sz w:val="23"/>
                <w:szCs w:val="23"/>
              </w:rPr>
              <w:t>Add the following text at the end of paragraph (ii):</w:t>
            </w:r>
          </w:p>
        </w:tc>
      </w:tr>
      <w:tr w:rsidR="000E2392" w14:paraId="10C80B92" w14:textId="77777777">
        <w:trPr>
          <w:trHeight w:val="264"/>
        </w:trPr>
        <w:tc>
          <w:tcPr>
            <w:tcW w:w="600" w:type="dxa"/>
            <w:vAlign w:val="bottom"/>
          </w:tcPr>
          <w:p w14:paraId="1340DDB9" w14:textId="77777777" w:rsidR="000E2392" w:rsidRDefault="000E2392"/>
        </w:tc>
        <w:tc>
          <w:tcPr>
            <w:tcW w:w="1680" w:type="dxa"/>
            <w:vAlign w:val="bottom"/>
          </w:tcPr>
          <w:p w14:paraId="3A86B5AF" w14:textId="77777777" w:rsidR="000E2392" w:rsidRDefault="000E2392"/>
        </w:tc>
        <w:tc>
          <w:tcPr>
            <w:tcW w:w="880" w:type="dxa"/>
            <w:vAlign w:val="bottom"/>
          </w:tcPr>
          <w:p w14:paraId="5CF4CC3F" w14:textId="77777777" w:rsidR="000E2392" w:rsidRDefault="000E2392"/>
        </w:tc>
        <w:tc>
          <w:tcPr>
            <w:tcW w:w="4100" w:type="dxa"/>
            <w:gridSpan w:val="3"/>
            <w:vAlign w:val="bottom"/>
          </w:tcPr>
          <w:p w14:paraId="364C6647" w14:textId="77777777" w:rsidR="000E2392" w:rsidRDefault="00000000">
            <w:pPr>
              <w:ind w:left="260"/>
              <w:rPr>
                <w:sz w:val="20"/>
                <w:szCs w:val="20"/>
              </w:rPr>
            </w:pPr>
            <w:r>
              <w:rPr>
                <w:rFonts w:ascii="Arial" w:eastAsia="Arial" w:hAnsi="Arial" w:cs="Arial"/>
                <w:sz w:val="23"/>
                <w:szCs w:val="23"/>
              </w:rPr>
              <w:t>“under Schedule to Bid”</w:t>
            </w:r>
          </w:p>
        </w:tc>
        <w:tc>
          <w:tcPr>
            <w:tcW w:w="1820" w:type="dxa"/>
            <w:vAlign w:val="bottom"/>
          </w:tcPr>
          <w:p w14:paraId="2BFC8005" w14:textId="77777777" w:rsidR="000E2392" w:rsidRDefault="000E2392"/>
        </w:tc>
      </w:tr>
      <w:tr w:rsidR="000E2392" w14:paraId="4689F320" w14:textId="77777777">
        <w:trPr>
          <w:trHeight w:val="529"/>
        </w:trPr>
        <w:tc>
          <w:tcPr>
            <w:tcW w:w="600" w:type="dxa"/>
            <w:vAlign w:val="bottom"/>
          </w:tcPr>
          <w:p w14:paraId="6570AC04" w14:textId="77777777" w:rsidR="000E2392" w:rsidRDefault="000E2392">
            <w:pPr>
              <w:rPr>
                <w:sz w:val="24"/>
                <w:szCs w:val="24"/>
              </w:rPr>
            </w:pPr>
          </w:p>
        </w:tc>
        <w:tc>
          <w:tcPr>
            <w:tcW w:w="1680" w:type="dxa"/>
            <w:vAlign w:val="bottom"/>
          </w:tcPr>
          <w:p w14:paraId="2E83F656" w14:textId="77777777" w:rsidR="000E2392" w:rsidRDefault="000E2392">
            <w:pPr>
              <w:rPr>
                <w:sz w:val="24"/>
                <w:szCs w:val="24"/>
              </w:rPr>
            </w:pPr>
          </w:p>
        </w:tc>
        <w:tc>
          <w:tcPr>
            <w:tcW w:w="880" w:type="dxa"/>
            <w:vAlign w:val="bottom"/>
          </w:tcPr>
          <w:p w14:paraId="178E15C4" w14:textId="77777777" w:rsidR="000E2392" w:rsidRDefault="000E2392">
            <w:pPr>
              <w:rPr>
                <w:sz w:val="24"/>
                <w:szCs w:val="24"/>
              </w:rPr>
            </w:pPr>
          </w:p>
        </w:tc>
        <w:tc>
          <w:tcPr>
            <w:tcW w:w="5900" w:type="dxa"/>
            <w:gridSpan w:val="4"/>
            <w:vAlign w:val="bottom"/>
          </w:tcPr>
          <w:p w14:paraId="40E5AF7C" w14:textId="77777777" w:rsidR="000E2392" w:rsidRDefault="00000000">
            <w:pPr>
              <w:ind w:left="260"/>
              <w:rPr>
                <w:sz w:val="20"/>
                <w:szCs w:val="20"/>
              </w:rPr>
            </w:pPr>
            <w:r>
              <w:rPr>
                <w:rFonts w:ascii="Arial" w:eastAsia="Arial" w:hAnsi="Arial" w:cs="Arial"/>
                <w:sz w:val="23"/>
                <w:szCs w:val="23"/>
              </w:rPr>
              <w:t>The  following  is  added  at  the  end  of  the  last</w:t>
            </w:r>
          </w:p>
        </w:tc>
      </w:tr>
      <w:tr w:rsidR="000E2392" w14:paraId="58CCC8FC" w14:textId="77777777">
        <w:trPr>
          <w:trHeight w:val="264"/>
        </w:trPr>
        <w:tc>
          <w:tcPr>
            <w:tcW w:w="600" w:type="dxa"/>
            <w:vAlign w:val="bottom"/>
          </w:tcPr>
          <w:p w14:paraId="3540EC9D" w14:textId="77777777" w:rsidR="000E2392" w:rsidRDefault="000E2392"/>
        </w:tc>
        <w:tc>
          <w:tcPr>
            <w:tcW w:w="1680" w:type="dxa"/>
            <w:vAlign w:val="bottom"/>
          </w:tcPr>
          <w:p w14:paraId="16C222A6" w14:textId="77777777" w:rsidR="000E2392" w:rsidRDefault="000E2392"/>
        </w:tc>
        <w:tc>
          <w:tcPr>
            <w:tcW w:w="880" w:type="dxa"/>
            <w:vAlign w:val="bottom"/>
          </w:tcPr>
          <w:p w14:paraId="30B7E517" w14:textId="77777777" w:rsidR="000E2392" w:rsidRDefault="000E2392"/>
        </w:tc>
        <w:tc>
          <w:tcPr>
            <w:tcW w:w="4100" w:type="dxa"/>
            <w:gridSpan w:val="3"/>
            <w:vAlign w:val="bottom"/>
          </w:tcPr>
          <w:p w14:paraId="19DC7255" w14:textId="77777777" w:rsidR="000E2392" w:rsidRDefault="00000000">
            <w:pPr>
              <w:ind w:left="260"/>
              <w:rPr>
                <w:sz w:val="20"/>
                <w:szCs w:val="20"/>
              </w:rPr>
            </w:pPr>
            <w:r>
              <w:rPr>
                <w:rFonts w:ascii="Arial" w:eastAsia="Arial" w:hAnsi="Arial" w:cs="Arial"/>
                <w:sz w:val="23"/>
                <w:szCs w:val="23"/>
              </w:rPr>
              <w:t>paragraph of Sub- Clause 5.1:</w:t>
            </w:r>
          </w:p>
        </w:tc>
        <w:tc>
          <w:tcPr>
            <w:tcW w:w="1820" w:type="dxa"/>
            <w:vAlign w:val="bottom"/>
          </w:tcPr>
          <w:p w14:paraId="391AEB97" w14:textId="77777777" w:rsidR="000E2392" w:rsidRDefault="000E2392"/>
        </w:tc>
      </w:tr>
      <w:tr w:rsidR="000E2392" w14:paraId="1AC7EEAA" w14:textId="77777777">
        <w:trPr>
          <w:trHeight w:val="530"/>
        </w:trPr>
        <w:tc>
          <w:tcPr>
            <w:tcW w:w="600" w:type="dxa"/>
            <w:vAlign w:val="bottom"/>
          </w:tcPr>
          <w:p w14:paraId="4347502D" w14:textId="77777777" w:rsidR="000E2392" w:rsidRDefault="000E2392">
            <w:pPr>
              <w:rPr>
                <w:sz w:val="24"/>
                <w:szCs w:val="24"/>
              </w:rPr>
            </w:pPr>
          </w:p>
        </w:tc>
        <w:tc>
          <w:tcPr>
            <w:tcW w:w="1680" w:type="dxa"/>
            <w:vAlign w:val="bottom"/>
          </w:tcPr>
          <w:p w14:paraId="21DBA604" w14:textId="77777777" w:rsidR="000E2392" w:rsidRDefault="000E2392">
            <w:pPr>
              <w:rPr>
                <w:sz w:val="24"/>
                <w:szCs w:val="24"/>
              </w:rPr>
            </w:pPr>
          </w:p>
        </w:tc>
        <w:tc>
          <w:tcPr>
            <w:tcW w:w="880" w:type="dxa"/>
            <w:vAlign w:val="bottom"/>
          </w:tcPr>
          <w:p w14:paraId="027CAEDD" w14:textId="77777777" w:rsidR="000E2392" w:rsidRDefault="000E2392">
            <w:pPr>
              <w:rPr>
                <w:sz w:val="24"/>
                <w:szCs w:val="24"/>
              </w:rPr>
            </w:pPr>
          </w:p>
        </w:tc>
        <w:tc>
          <w:tcPr>
            <w:tcW w:w="5900" w:type="dxa"/>
            <w:gridSpan w:val="4"/>
            <w:vAlign w:val="bottom"/>
          </w:tcPr>
          <w:p w14:paraId="044D0BBC" w14:textId="77777777" w:rsidR="000E2392" w:rsidRDefault="00000000">
            <w:pPr>
              <w:ind w:left="260"/>
              <w:rPr>
                <w:sz w:val="20"/>
                <w:szCs w:val="20"/>
              </w:rPr>
            </w:pPr>
            <w:r>
              <w:rPr>
                <w:rFonts w:ascii="Arial" w:eastAsia="Arial" w:hAnsi="Arial" w:cs="Arial"/>
                <w:sz w:val="23"/>
                <w:szCs w:val="23"/>
              </w:rPr>
              <w:t>“All subcontracts relating to the Works shall include</w:t>
            </w:r>
          </w:p>
        </w:tc>
      </w:tr>
      <w:tr w:rsidR="000E2392" w14:paraId="7B2AC038" w14:textId="77777777">
        <w:trPr>
          <w:trHeight w:val="264"/>
        </w:trPr>
        <w:tc>
          <w:tcPr>
            <w:tcW w:w="600" w:type="dxa"/>
            <w:vAlign w:val="bottom"/>
          </w:tcPr>
          <w:p w14:paraId="031B9F2F" w14:textId="77777777" w:rsidR="000E2392" w:rsidRDefault="000E2392"/>
        </w:tc>
        <w:tc>
          <w:tcPr>
            <w:tcW w:w="1680" w:type="dxa"/>
            <w:vAlign w:val="bottom"/>
          </w:tcPr>
          <w:p w14:paraId="55B6717A" w14:textId="77777777" w:rsidR="000E2392" w:rsidRDefault="000E2392"/>
        </w:tc>
        <w:tc>
          <w:tcPr>
            <w:tcW w:w="880" w:type="dxa"/>
            <w:vAlign w:val="bottom"/>
          </w:tcPr>
          <w:p w14:paraId="532C3BA3" w14:textId="77777777" w:rsidR="000E2392" w:rsidRDefault="000E2392"/>
        </w:tc>
        <w:tc>
          <w:tcPr>
            <w:tcW w:w="5900" w:type="dxa"/>
            <w:gridSpan w:val="4"/>
            <w:vAlign w:val="bottom"/>
          </w:tcPr>
          <w:p w14:paraId="62F8BAFF" w14:textId="77777777" w:rsidR="000E2392" w:rsidRDefault="00000000">
            <w:pPr>
              <w:ind w:left="260"/>
              <w:rPr>
                <w:sz w:val="20"/>
                <w:szCs w:val="20"/>
              </w:rPr>
            </w:pPr>
            <w:r>
              <w:rPr>
                <w:rFonts w:ascii="Arial" w:eastAsia="Arial" w:hAnsi="Arial" w:cs="Arial"/>
                <w:sz w:val="23"/>
                <w:szCs w:val="23"/>
              </w:rPr>
              <w:t>provisions which entitle the Employer to require the</w:t>
            </w:r>
          </w:p>
        </w:tc>
      </w:tr>
      <w:tr w:rsidR="000E2392" w14:paraId="65F40A02" w14:textId="77777777">
        <w:trPr>
          <w:trHeight w:val="264"/>
        </w:trPr>
        <w:tc>
          <w:tcPr>
            <w:tcW w:w="600" w:type="dxa"/>
            <w:vAlign w:val="bottom"/>
          </w:tcPr>
          <w:p w14:paraId="321D20A7" w14:textId="77777777" w:rsidR="000E2392" w:rsidRDefault="000E2392"/>
        </w:tc>
        <w:tc>
          <w:tcPr>
            <w:tcW w:w="1680" w:type="dxa"/>
            <w:vAlign w:val="bottom"/>
          </w:tcPr>
          <w:p w14:paraId="227A6755" w14:textId="77777777" w:rsidR="000E2392" w:rsidRDefault="000E2392"/>
        </w:tc>
        <w:tc>
          <w:tcPr>
            <w:tcW w:w="880" w:type="dxa"/>
            <w:vAlign w:val="bottom"/>
          </w:tcPr>
          <w:p w14:paraId="4CDAF85A" w14:textId="77777777" w:rsidR="000E2392" w:rsidRDefault="000E2392"/>
        </w:tc>
        <w:tc>
          <w:tcPr>
            <w:tcW w:w="5900" w:type="dxa"/>
            <w:gridSpan w:val="4"/>
            <w:vAlign w:val="bottom"/>
          </w:tcPr>
          <w:p w14:paraId="077671AF" w14:textId="77777777" w:rsidR="000E2392" w:rsidRDefault="00000000">
            <w:pPr>
              <w:ind w:left="260"/>
              <w:rPr>
                <w:sz w:val="20"/>
                <w:szCs w:val="20"/>
              </w:rPr>
            </w:pPr>
            <w:r>
              <w:rPr>
                <w:rFonts w:ascii="Arial" w:eastAsia="Arial" w:hAnsi="Arial" w:cs="Arial"/>
                <w:sz w:val="23"/>
                <w:szCs w:val="23"/>
              </w:rPr>
              <w:t>subcontract to be assigned to the Employer under</w:t>
            </w:r>
          </w:p>
        </w:tc>
      </w:tr>
      <w:tr w:rsidR="000E2392" w14:paraId="6AC7AA1C" w14:textId="77777777">
        <w:trPr>
          <w:trHeight w:val="264"/>
        </w:trPr>
        <w:tc>
          <w:tcPr>
            <w:tcW w:w="600" w:type="dxa"/>
            <w:vAlign w:val="bottom"/>
          </w:tcPr>
          <w:p w14:paraId="5E30DAD9" w14:textId="77777777" w:rsidR="000E2392" w:rsidRDefault="000E2392"/>
        </w:tc>
        <w:tc>
          <w:tcPr>
            <w:tcW w:w="1680" w:type="dxa"/>
            <w:vAlign w:val="bottom"/>
          </w:tcPr>
          <w:p w14:paraId="134894CC" w14:textId="77777777" w:rsidR="000E2392" w:rsidRDefault="000E2392"/>
        </w:tc>
        <w:tc>
          <w:tcPr>
            <w:tcW w:w="880" w:type="dxa"/>
            <w:vAlign w:val="bottom"/>
          </w:tcPr>
          <w:p w14:paraId="6281010B" w14:textId="77777777" w:rsidR="000E2392" w:rsidRDefault="000E2392"/>
        </w:tc>
        <w:tc>
          <w:tcPr>
            <w:tcW w:w="5900" w:type="dxa"/>
            <w:gridSpan w:val="4"/>
            <w:vAlign w:val="bottom"/>
          </w:tcPr>
          <w:p w14:paraId="0A11DFE9" w14:textId="77777777" w:rsidR="000E2392" w:rsidRDefault="00000000">
            <w:pPr>
              <w:ind w:left="260"/>
              <w:rPr>
                <w:sz w:val="20"/>
                <w:szCs w:val="20"/>
              </w:rPr>
            </w:pPr>
            <w:r>
              <w:rPr>
                <w:rFonts w:ascii="Arial" w:eastAsia="Arial" w:hAnsi="Arial" w:cs="Arial"/>
                <w:sz w:val="23"/>
                <w:szCs w:val="23"/>
              </w:rPr>
              <w:t>sub-paragraph  (a)  of  Sub-  Clause  15.2.3  [</w:t>
            </w:r>
            <w:r>
              <w:rPr>
                <w:rFonts w:ascii="Arial" w:eastAsia="Arial" w:hAnsi="Arial" w:cs="Arial"/>
                <w:i/>
                <w:iCs/>
                <w:sz w:val="23"/>
                <w:szCs w:val="23"/>
              </w:rPr>
              <w:t>After</w:t>
            </w:r>
          </w:p>
        </w:tc>
      </w:tr>
      <w:tr w:rsidR="000E2392" w14:paraId="7451B58B" w14:textId="77777777">
        <w:trPr>
          <w:trHeight w:val="266"/>
        </w:trPr>
        <w:tc>
          <w:tcPr>
            <w:tcW w:w="600" w:type="dxa"/>
            <w:vAlign w:val="bottom"/>
          </w:tcPr>
          <w:p w14:paraId="08D5E46B" w14:textId="77777777" w:rsidR="000E2392" w:rsidRDefault="000E2392">
            <w:pPr>
              <w:rPr>
                <w:sz w:val="23"/>
                <w:szCs w:val="23"/>
              </w:rPr>
            </w:pPr>
          </w:p>
        </w:tc>
        <w:tc>
          <w:tcPr>
            <w:tcW w:w="1680" w:type="dxa"/>
            <w:vAlign w:val="bottom"/>
          </w:tcPr>
          <w:p w14:paraId="10A8943F" w14:textId="77777777" w:rsidR="000E2392" w:rsidRDefault="000E2392">
            <w:pPr>
              <w:rPr>
                <w:sz w:val="23"/>
                <w:szCs w:val="23"/>
              </w:rPr>
            </w:pPr>
          </w:p>
        </w:tc>
        <w:tc>
          <w:tcPr>
            <w:tcW w:w="880" w:type="dxa"/>
            <w:vAlign w:val="bottom"/>
          </w:tcPr>
          <w:p w14:paraId="2E4BF148" w14:textId="77777777" w:rsidR="000E2392" w:rsidRDefault="000E2392">
            <w:pPr>
              <w:rPr>
                <w:sz w:val="23"/>
                <w:szCs w:val="23"/>
              </w:rPr>
            </w:pPr>
          </w:p>
        </w:tc>
        <w:tc>
          <w:tcPr>
            <w:tcW w:w="4100" w:type="dxa"/>
            <w:gridSpan w:val="3"/>
            <w:vAlign w:val="bottom"/>
          </w:tcPr>
          <w:p w14:paraId="32741A12" w14:textId="77777777" w:rsidR="000E2392" w:rsidRDefault="00000000">
            <w:pPr>
              <w:ind w:left="260"/>
              <w:rPr>
                <w:sz w:val="20"/>
                <w:szCs w:val="20"/>
              </w:rPr>
            </w:pPr>
            <w:r>
              <w:rPr>
                <w:rFonts w:ascii="Arial" w:eastAsia="Arial" w:hAnsi="Arial" w:cs="Arial"/>
                <w:i/>
                <w:iCs/>
                <w:sz w:val="23"/>
                <w:szCs w:val="23"/>
              </w:rPr>
              <w:t>Termination</w:t>
            </w:r>
            <w:r>
              <w:rPr>
                <w:rFonts w:ascii="Arial" w:eastAsia="Arial" w:hAnsi="Arial" w:cs="Arial"/>
                <w:sz w:val="23"/>
                <w:szCs w:val="23"/>
              </w:rPr>
              <w:t>].</w:t>
            </w:r>
          </w:p>
        </w:tc>
        <w:tc>
          <w:tcPr>
            <w:tcW w:w="1820" w:type="dxa"/>
            <w:vAlign w:val="bottom"/>
          </w:tcPr>
          <w:p w14:paraId="2B18DFE2" w14:textId="77777777" w:rsidR="000E2392" w:rsidRDefault="000E2392">
            <w:pPr>
              <w:rPr>
                <w:sz w:val="23"/>
                <w:szCs w:val="23"/>
              </w:rPr>
            </w:pPr>
          </w:p>
        </w:tc>
      </w:tr>
      <w:tr w:rsidR="000E2392" w14:paraId="6B393B26" w14:textId="77777777">
        <w:trPr>
          <w:trHeight w:val="528"/>
        </w:trPr>
        <w:tc>
          <w:tcPr>
            <w:tcW w:w="600" w:type="dxa"/>
            <w:vAlign w:val="bottom"/>
          </w:tcPr>
          <w:p w14:paraId="7DAE8A88" w14:textId="77777777" w:rsidR="000E2392" w:rsidRDefault="000E2392">
            <w:pPr>
              <w:rPr>
                <w:sz w:val="24"/>
                <w:szCs w:val="24"/>
              </w:rPr>
            </w:pPr>
          </w:p>
        </w:tc>
        <w:tc>
          <w:tcPr>
            <w:tcW w:w="1680" w:type="dxa"/>
            <w:vAlign w:val="bottom"/>
          </w:tcPr>
          <w:p w14:paraId="2C05791F" w14:textId="77777777" w:rsidR="000E2392" w:rsidRDefault="000E2392">
            <w:pPr>
              <w:rPr>
                <w:sz w:val="24"/>
                <w:szCs w:val="24"/>
              </w:rPr>
            </w:pPr>
          </w:p>
        </w:tc>
        <w:tc>
          <w:tcPr>
            <w:tcW w:w="880" w:type="dxa"/>
            <w:vAlign w:val="bottom"/>
          </w:tcPr>
          <w:p w14:paraId="69045B86" w14:textId="77777777" w:rsidR="000E2392" w:rsidRDefault="000E2392">
            <w:pPr>
              <w:rPr>
                <w:sz w:val="24"/>
                <w:szCs w:val="24"/>
              </w:rPr>
            </w:pPr>
          </w:p>
        </w:tc>
        <w:tc>
          <w:tcPr>
            <w:tcW w:w="5900" w:type="dxa"/>
            <w:gridSpan w:val="4"/>
            <w:vAlign w:val="bottom"/>
          </w:tcPr>
          <w:p w14:paraId="67380589" w14:textId="77777777" w:rsidR="000E2392" w:rsidRDefault="00000000">
            <w:pPr>
              <w:ind w:left="260"/>
              <w:rPr>
                <w:sz w:val="20"/>
                <w:szCs w:val="20"/>
              </w:rPr>
            </w:pPr>
            <w:r>
              <w:rPr>
                <w:rFonts w:ascii="Arial" w:eastAsia="Arial" w:hAnsi="Arial" w:cs="Arial"/>
                <w:sz w:val="23"/>
                <w:szCs w:val="23"/>
              </w:rPr>
              <w:t>The Contractor shall give reasonable opportunity to</w:t>
            </w:r>
          </w:p>
        </w:tc>
      </w:tr>
      <w:tr w:rsidR="000E2392" w14:paraId="620C2AC2" w14:textId="77777777">
        <w:trPr>
          <w:trHeight w:val="264"/>
        </w:trPr>
        <w:tc>
          <w:tcPr>
            <w:tcW w:w="600" w:type="dxa"/>
            <w:vAlign w:val="bottom"/>
          </w:tcPr>
          <w:p w14:paraId="0D9F0D9B" w14:textId="77777777" w:rsidR="000E2392" w:rsidRDefault="000E2392"/>
        </w:tc>
        <w:tc>
          <w:tcPr>
            <w:tcW w:w="1680" w:type="dxa"/>
            <w:vAlign w:val="bottom"/>
          </w:tcPr>
          <w:p w14:paraId="29D99CE5" w14:textId="77777777" w:rsidR="000E2392" w:rsidRDefault="000E2392"/>
        </w:tc>
        <w:tc>
          <w:tcPr>
            <w:tcW w:w="880" w:type="dxa"/>
            <w:vAlign w:val="bottom"/>
          </w:tcPr>
          <w:p w14:paraId="1C64CFC4" w14:textId="77777777" w:rsidR="000E2392" w:rsidRDefault="000E2392"/>
        </w:tc>
        <w:tc>
          <w:tcPr>
            <w:tcW w:w="5900" w:type="dxa"/>
            <w:gridSpan w:val="4"/>
            <w:vAlign w:val="bottom"/>
          </w:tcPr>
          <w:p w14:paraId="62834C1F" w14:textId="77777777" w:rsidR="000E2392" w:rsidRDefault="00000000">
            <w:pPr>
              <w:ind w:left="260"/>
              <w:rPr>
                <w:sz w:val="20"/>
                <w:szCs w:val="20"/>
              </w:rPr>
            </w:pPr>
            <w:r>
              <w:rPr>
                <w:rFonts w:ascii="Arial" w:eastAsia="Arial" w:hAnsi="Arial" w:cs="Arial"/>
                <w:sz w:val="23"/>
                <w:szCs w:val="23"/>
              </w:rPr>
              <w:t>contractors  from  Islamic  Republic  of  Pakistan  for</w:t>
            </w:r>
          </w:p>
        </w:tc>
      </w:tr>
      <w:tr w:rsidR="000E2392" w14:paraId="27A0DA9A" w14:textId="77777777">
        <w:trPr>
          <w:trHeight w:val="264"/>
        </w:trPr>
        <w:tc>
          <w:tcPr>
            <w:tcW w:w="600" w:type="dxa"/>
            <w:vAlign w:val="bottom"/>
          </w:tcPr>
          <w:p w14:paraId="07D14B18" w14:textId="77777777" w:rsidR="000E2392" w:rsidRDefault="000E2392"/>
        </w:tc>
        <w:tc>
          <w:tcPr>
            <w:tcW w:w="1680" w:type="dxa"/>
            <w:vAlign w:val="bottom"/>
          </w:tcPr>
          <w:p w14:paraId="033A7971" w14:textId="77777777" w:rsidR="000E2392" w:rsidRDefault="000E2392"/>
        </w:tc>
        <w:tc>
          <w:tcPr>
            <w:tcW w:w="880" w:type="dxa"/>
            <w:vAlign w:val="bottom"/>
          </w:tcPr>
          <w:p w14:paraId="75518D7C" w14:textId="77777777" w:rsidR="000E2392" w:rsidRDefault="000E2392"/>
        </w:tc>
        <w:tc>
          <w:tcPr>
            <w:tcW w:w="5900" w:type="dxa"/>
            <w:gridSpan w:val="4"/>
            <w:vAlign w:val="bottom"/>
          </w:tcPr>
          <w:p w14:paraId="54ADB90C" w14:textId="77777777" w:rsidR="000E2392" w:rsidRDefault="00000000">
            <w:pPr>
              <w:ind w:left="260"/>
              <w:rPr>
                <w:sz w:val="20"/>
                <w:szCs w:val="20"/>
              </w:rPr>
            </w:pPr>
            <w:r>
              <w:rPr>
                <w:rFonts w:ascii="Arial" w:eastAsia="Arial" w:hAnsi="Arial" w:cs="Arial"/>
                <w:sz w:val="23"/>
                <w:szCs w:val="23"/>
              </w:rPr>
              <w:t>subcontracts  for  the  Works,  and  endeavor  to</w:t>
            </w:r>
          </w:p>
        </w:tc>
      </w:tr>
      <w:tr w:rsidR="000E2392" w14:paraId="5AB83FF7" w14:textId="77777777">
        <w:trPr>
          <w:trHeight w:val="266"/>
        </w:trPr>
        <w:tc>
          <w:tcPr>
            <w:tcW w:w="600" w:type="dxa"/>
            <w:vAlign w:val="bottom"/>
          </w:tcPr>
          <w:p w14:paraId="60EF063B" w14:textId="77777777" w:rsidR="000E2392" w:rsidRDefault="000E2392">
            <w:pPr>
              <w:rPr>
                <w:sz w:val="23"/>
                <w:szCs w:val="23"/>
              </w:rPr>
            </w:pPr>
          </w:p>
        </w:tc>
        <w:tc>
          <w:tcPr>
            <w:tcW w:w="1680" w:type="dxa"/>
            <w:vAlign w:val="bottom"/>
          </w:tcPr>
          <w:p w14:paraId="4CCEFFCB" w14:textId="77777777" w:rsidR="000E2392" w:rsidRDefault="000E2392">
            <w:pPr>
              <w:rPr>
                <w:sz w:val="23"/>
                <w:szCs w:val="23"/>
              </w:rPr>
            </w:pPr>
          </w:p>
        </w:tc>
        <w:tc>
          <w:tcPr>
            <w:tcW w:w="880" w:type="dxa"/>
            <w:vAlign w:val="bottom"/>
          </w:tcPr>
          <w:p w14:paraId="3C37D9FA" w14:textId="77777777" w:rsidR="000E2392" w:rsidRDefault="000E2392">
            <w:pPr>
              <w:rPr>
                <w:sz w:val="23"/>
                <w:szCs w:val="23"/>
              </w:rPr>
            </w:pPr>
          </w:p>
        </w:tc>
        <w:tc>
          <w:tcPr>
            <w:tcW w:w="5900" w:type="dxa"/>
            <w:gridSpan w:val="4"/>
            <w:vAlign w:val="bottom"/>
          </w:tcPr>
          <w:p w14:paraId="45B20D62" w14:textId="77777777" w:rsidR="000E2392" w:rsidRDefault="00000000">
            <w:pPr>
              <w:ind w:left="260"/>
              <w:rPr>
                <w:sz w:val="20"/>
                <w:szCs w:val="20"/>
              </w:rPr>
            </w:pPr>
            <w:r>
              <w:rPr>
                <w:rFonts w:ascii="Arial" w:eastAsia="Arial" w:hAnsi="Arial" w:cs="Arial"/>
                <w:sz w:val="23"/>
                <w:szCs w:val="23"/>
              </w:rPr>
              <w:t>employ such contractors as Subcontractors.”</w:t>
            </w:r>
          </w:p>
        </w:tc>
      </w:tr>
      <w:tr w:rsidR="000E2392" w14:paraId="70D5902E" w14:textId="77777777">
        <w:trPr>
          <w:trHeight w:val="504"/>
        </w:trPr>
        <w:tc>
          <w:tcPr>
            <w:tcW w:w="600" w:type="dxa"/>
            <w:vAlign w:val="bottom"/>
          </w:tcPr>
          <w:p w14:paraId="697ADEFD" w14:textId="77777777" w:rsidR="000E2392" w:rsidRDefault="00000000">
            <w:pPr>
              <w:ind w:right="165"/>
              <w:jc w:val="right"/>
              <w:rPr>
                <w:sz w:val="20"/>
                <w:szCs w:val="20"/>
              </w:rPr>
            </w:pPr>
            <w:r>
              <w:rPr>
                <w:rFonts w:ascii="Arial" w:eastAsia="Arial" w:hAnsi="Arial" w:cs="Arial"/>
                <w:b/>
                <w:bCs/>
                <w:w w:val="93"/>
                <w:sz w:val="23"/>
                <w:szCs w:val="23"/>
              </w:rPr>
              <w:t>5.2</w:t>
            </w:r>
          </w:p>
        </w:tc>
        <w:tc>
          <w:tcPr>
            <w:tcW w:w="2560" w:type="dxa"/>
            <w:gridSpan w:val="2"/>
            <w:vAlign w:val="bottom"/>
          </w:tcPr>
          <w:p w14:paraId="29C97E35" w14:textId="77777777" w:rsidR="000E2392" w:rsidRDefault="00000000">
            <w:pPr>
              <w:ind w:left="540"/>
              <w:rPr>
                <w:sz w:val="20"/>
                <w:szCs w:val="20"/>
              </w:rPr>
            </w:pPr>
            <w:r>
              <w:rPr>
                <w:rFonts w:ascii="Arial" w:eastAsia="Arial" w:hAnsi="Arial" w:cs="Arial"/>
                <w:b/>
                <w:bCs/>
                <w:sz w:val="23"/>
                <w:szCs w:val="23"/>
              </w:rPr>
              <w:t>Nominated</w:t>
            </w:r>
          </w:p>
        </w:tc>
        <w:tc>
          <w:tcPr>
            <w:tcW w:w="280" w:type="dxa"/>
            <w:vAlign w:val="bottom"/>
          </w:tcPr>
          <w:p w14:paraId="31FB791E" w14:textId="77777777" w:rsidR="000E2392" w:rsidRDefault="000E2392">
            <w:pPr>
              <w:rPr>
                <w:sz w:val="24"/>
                <w:szCs w:val="24"/>
              </w:rPr>
            </w:pPr>
          </w:p>
        </w:tc>
        <w:tc>
          <w:tcPr>
            <w:tcW w:w="3820" w:type="dxa"/>
            <w:gridSpan w:val="2"/>
            <w:vAlign w:val="bottom"/>
          </w:tcPr>
          <w:p w14:paraId="176240C7" w14:textId="77777777" w:rsidR="000E2392" w:rsidRDefault="00000000">
            <w:pPr>
              <w:rPr>
                <w:sz w:val="20"/>
                <w:szCs w:val="20"/>
              </w:rPr>
            </w:pPr>
            <w:r>
              <w:rPr>
                <w:rFonts w:ascii="Arial" w:eastAsia="Arial" w:hAnsi="Arial" w:cs="Arial"/>
                <w:sz w:val="23"/>
                <w:szCs w:val="23"/>
              </w:rPr>
              <w:t>5.</w:t>
            </w:r>
            <w:r>
              <w:rPr>
                <w:rFonts w:ascii="Arial" w:eastAsia="Arial" w:hAnsi="Arial" w:cs="Arial"/>
                <w:sz w:val="23"/>
                <w:szCs w:val="23"/>
                <w:u w:val="single"/>
              </w:rPr>
              <w:t>2.2</w:t>
            </w:r>
            <w:r>
              <w:rPr>
                <w:rFonts w:ascii="Arial" w:eastAsia="Arial" w:hAnsi="Arial" w:cs="Arial"/>
                <w:sz w:val="23"/>
                <w:szCs w:val="23"/>
              </w:rPr>
              <w:t xml:space="preserve">  Objection to Nomination</w:t>
            </w:r>
          </w:p>
        </w:tc>
        <w:tc>
          <w:tcPr>
            <w:tcW w:w="1820" w:type="dxa"/>
            <w:vAlign w:val="bottom"/>
          </w:tcPr>
          <w:p w14:paraId="2F5BD3B5" w14:textId="77777777" w:rsidR="000E2392" w:rsidRDefault="000E2392">
            <w:pPr>
              <w:rPr>
                <w:sz w:val="24"/>
                <w:szCs w:val="24"/>
              </w:rPr>
            </w:pPr>
          </w:p>
        </w:tc>
      </w:tr>
      <w:tr w:rsidR="000E2392" w14:paraId="3E02969F" w14:textId="77777777">
        <w:trPr>
          <w:trHeight w:val="268"/>
        </w:trPr>
        <w:tc>
          <w:tcPr>
            <w:tcW w:w="600" w:type="dxa"/>
            <w:vAlign w:val="bottom"/>
          </w:tcPr>
          <w:p w14:paraId="4C093536" w14:textId="77777777" w:rsidR="000E2392" w:rsidRDefault="000E2392">
            <w:pPr>
              <w:rPr>
                <w:sz w:val="23"/>
                <w:szCs w:val="23"/>
              </w:rPr>
            </w:pPr>
          </w:p>
        </w:tc>
        <w:tc>
          <w:tcPr>
            <w:tcW w:w="2560" w:type="dxa"/>
            <w:gridSpan w:val="2"/>
            <w:vAlign w:val="bottom"/>
          </w:tcPr>
          <w:p w14:paraId="184B463D" w14:textId="77777777" w:rsidR="000E2392" w:rsidRDefault="00000000">
            <w:pPr>
              <w:ind w:left="540"/>
              <w:rPr>
                <w:sz w:val="20"/>
                <w:szCs w:val="20"/>
              </w:rPr>
            </w:pPr>
            <w:r>
              <w:rPr>
                <w:rFonts w:ascii="Arial" w:eastAsia="Arial" w:hAnsi="Arial" w:cs="Arial"/>
                <w:b/>
                <w:bCs/>
                <w:sz w:val="23"/>
                <w:szCs w:val="23"/>
              </w:rPr>
              <w:t>Subcontractors</w:t>
            </w:r>
          </w:p>
        </w:tc>
        <w:tc>
          <w:tcPr>
            <w:tcW w:w="280" w:type="dxa"/>
            <w:vAlign w:val="bottom"/>
          </w:tcPr>
          <w:p w14:paraId="1AD26209" w14:textId="77777777" w:rsidR="000E2392" w:rsidRDefault="000E2392">
            <w:pPr>
              <w:rPr>
                <w:sz w:val="23"/>
                <w:szCs w:val="23"/>
              </w:rPr>
            </w:pPr>
          </w:p>
        </w:tc>
        <w:tc>
          <w:tcPr>
            <w:tcW w:w="3320" w:type="dxa"/>
            <w:tcBorders>
              <w:top w:val="single" w:sz="8" w:space="0" w:color="auto"/>
            </w:tcBorders>
            <w:vAlign w:val="bottom"/>
          </w:tcPr>
          <w:p w14:paraId="1407BEE0" w14:textId="77777777" w:rsidR="000E2392" w:rsidRDefault="000E2392">
            <w:pPr>
              <w:rPr>
                <w:sz w:val="23"/>
                <w:szCs w:val="23"/>
              </w:rPr>
            </w:pPr>
          </w:p>
        </w:tc>
        <w:tc>
          <w:tcPr>
            <w:tcW w:w="500" w:type="dxa"/>
            <w:vAlign w:val="bottom"/>
          </w:tcPr>
          <w:p w14:paraId="0832556B" w14:textId="77777777" w:rsidR="000E2392" w:rsidRDefault="000E2392">
            <w:pPr>
              <w:rPr>
                <w:sz w:val="23"/>
                <w:szCs w:val="23"/>
              </w:rPr>
            </w:pPr>
          </w:p>
        </w:tc>
        <w:tc>
          <w:tcPr>
            <w:tcW w:w="1820" w:type="dxa"/>
            <w:vAlign w:val="bottom"/>
          </w:tcPr>
          <w:p w14:paraId="0E03ACA3" w14:textId="77777777" w:rsidR="000E2392" w:rsidRDefault="000E2392">
            <w:pPr>
              <w:rPr>
                <w:sz w:val="23"/>
                <w:szCs w:val="23"/>
              </w:rPr>
            </w:pPr>
          </w:p>
        </w:tc>
      </w:tr>
      <w:tr w:rsidR="000E2392" w14:paraId="4A11A2C8" w14:textId="77777777">
        <w:trPr>
          <w:trHeight w:val="264"/>
        </w:trPr>
        <w:tc>
          <w:tcPr>
            <w:tcW w:w="600" w:type="dxa"/>
            <w:vAlign w:val="bottom"/>
          </w:tcPr>
          <w:p w14:paraId="04592E74" w14:textId="77777777" w:rsidR="000E2392" w:rsidRDefault="000E2392"/>
        </w:tc>
        <w:tc>
          <w:tcPr>
            <w:tcW w:w="1680" w:type="dxa"/>
            <w:vAlign w:val="bottom"/>
          </w:tcPr>
          <w:p w14:paraId="6C57BFB3" w14:textId="77777777" w:rsidR="000E2392" w:rsidRDefault="000E2392"/>
        </w:tc>
        <w:tc>
          <w:tcPr>
            <w:tcW w:w="880" w:type="dxa"/>
            <w:vAlign w:val="bottom"/>
          </w:tcPr>
          <w:p w14:paraId="7D6232A1" w14:textId="77777777" w:rsidR="000E2392" w:rsidRDefault="000E2392"/>
        </w:tc>
        <w:tc>
          <w:tcPr>
            <w:tcW w:w="280" w:type="dxa"/>
            <w:vAlign w:val="bottom"/>
          </w:tcPr>
          <w:p w14:paraId="3B3D4D63" w14:textId="77777777" w:rsidR="000E2392" w:rsidRDefault="000E2392"/>
        </w:tc>
        <w:tc>
          <w:tcPr>
            <w:tcW w:w="5620" w:type="dxa"/>
            <w:gridSpan w:val="3"/>
            <w:vAlign w:val="bottom"/>
          </w:tcPr>
          <w:p w14:paraId="39CEB564" w14:textId="77777777" w:rsidR="000E2392" w:rsidRDefault="00000000">
            <w:pPr>
              <w:rPr>
                <w:sz w:val="20"/>
                <w:szCs w:val="20"/>
              </w:rPr>
            </w:pPr>
            <w:r>
              <w:rPr>
                <w:rFonts w:ascii="Arial" w:eastAsia="Arial" w:hAnsi="Arial" w:cs="Arial"/>
                <w:sz w:val="23"/>
                <w:szCs w:val="23"/>
              </w:rPr>
              <w:t>In sub-paragraph (c), “and” is deleted from the end</w:t>
            </w:r>
          </w:p>
        </w:tc>
      </w:tr>
      <w:tr w:rsidR="000E2392" w14:paraId="05451364" w14:textId="77777777">
        <w:trPr>
          <w:trHeight w:val="266"/>
        </w:trPr>
        <w:tc>
          <w:tcPr>
            <w:tcW w:w="600" w:type="dxa"/>
            <w:vAlign w:val="bottom"/>
          </w:tcPr>
          <w:p w14:paraId="219EAA40" w14:textId="77777777" w:rsidR="000E2392" w:rsidRDefault="000E2392">
            <w:pPr>
              <w:rPr>
                <w:sz w:val="23"/>
                <w:szCs w:val="23"/>
              </w:rPr>
            </w:pPr>
          </w:p>
        </w:tc>
        <w:tc>
          <w:tcPr>
            <w:tcW w:w="1680" w:type="dxa"/>
            <w:vAlign w:val="bottom"/>
          </w:tcPr>
          <w:p w14:paraId="5EF619B0" w14:textId="77777777" w:rsidR="000E2392" w:rsidRDefault="000E2392">
            <w:pPr>
              <w:rPr>
                <w:sz w:val="23"/>
                <w:szCs w:val="23"/>
              </w:rPr>
            </w:pPr>
          </w:p>
        </w:tc>
        <w:tc>
          <w:tcPr>
            <w:tcW w:w="880" w:type="dxa"/>
            <w:vAlign w:val="bottom"/>
          </w:tcPr>
          <w:p w14:paraId="224456DF" w14:textId="77777777" w:rsidR="000E2392" w:rsidRDefault="000E2392">
            <w:pPr>
              <w:rPr>
                <w:sz w:val="23"/>
                <w:szCs w:val="23"/>
              </w:rPr>
            </w:pPr>
          </w:p>
        </w:tc>
        <w:tc>
          <w:tcPr>
            <w:tcW w:w="280" w:type="dxa"/>
            <w:vAlign w:val="bottom"/>
          </w:tcPr>
          <w:p w14:paraId="32C56C00" w14:textId="77777777" w:rsidR="000E2392" w:rsidRDefault="000E2392">
            <w:pPr>
              <w:rPr>
                <w:sz w:val="23"/>
                <w:szCs w:val="23"/>
              </w:rPr>
            </w:pPr>
          </w:p>
        </w:tc>
        <w:tc>
          <w:tcPr>
            <w:tcW w:w="5620" w:type="dxa"/>
            <w:gridSpan w:val="3"/>
            <w:vAlign w:val="bottom"/>
          </w:tcPr>
          <w:p w14:paraId="5ACCFE4F" w14:textId="77777777" w:rsidR="000E2392" w:rsidRDefault="00000000">
            <w:pPr>
              <w:ind w:left="60"/>
              <w:rPr>
                <w:sz w:val="20"/>
                <w:szCs w:val="20"/>
              </w:rPr>
            </w:pPr>
            <w:r>
              <w:rPr>
                <w:rFonts w:ascii="Arial" w:eastAsia="Arial" w:hAnsi="Arial" w:cs="Arial"/>
                <w:sz w:val="23"/>
                <w:szCs w:val="23"/>
              </w:rPr>
              <w:t>of (i); “.” at the end of (ii) is replaced with: “, and”.</w:t>
            </w:r>
          </w:p>
        </w:tc>
      </w:tr>
      <w:tr w:rsidR="000E2392" w14:paraId="5FC63730" w14:textId="77777777">
        <w:trPr>
          <w:trHeight w:val="528"/>
        </w:trPr>
        <w:tc>
          <w:tcPr>
            <w:tcW w:w="600" w:type="dxa"/>
            <w:vAlign w:val="bottom"/>
          </w:tcPr>
          <w:p w14:paraId="46058C04" w14:textId="77777777" w:rsidR="000E2392" w:rsidRDefault="000E2392">
            <w:pPr>
              <w:rPr>
                <w:sz w:val="24"/>
                <w:szCs w:val="24"/>
              </w:rPr>
            </w:pPr>
          </w:p>
        </w:tc>
        <w:tc>
          <w:tcPr>
            <w:tcW w:w="1680" w:type="dxa"/>
            <w:vAlign w:val="bottom"/>
          </w:tcPr>
          <w:p w14:paraId="5DD94121" w14:textId="77777777" w:rsidR="000E2392" w:rsidRDefault="000E2392">
            <w:pPr>
              <w:rPr>
                <w:sz w:val="24"/>
                <w:szCs w:val="24"/>
              </w:rPr>
            </w:pPr>
          </w:p>
        </w:tc>
        <w:tc>
          <w:tcPr>
            <w:tcW w:w="880" w:type="dxa"/>
            <w:vAlign w:val="bottom"/>
          </w:tcPr>
          <w:p w14:paraId="72A47A5C" w14:textId="77777777" w:rsidR="000E2392" w:rsidRDefault="000E2392">
            <w:pPr>
              <w:rPr>
                <w:sz w:val="24"/>
                <w:szCs w:val="24"/>
              </w:rPr>
            </w:pPr>
          </w:p>
        </w:tc>
        <w:tc>
          <w:tcPr>
            <w:tcW w:w="4100" w:type="dxa"/>
            <w:gridSpan w:val="3"/>
            <w:vAlign w:val="bottom"/>
          </w:tcPr>
          <w:p w14:paraId="2AF7006D" w14:textId="77777777" w:rsidR="000E2392" w:rsidRDefault="00000000">
            <w:pPr>
              <w:ind w:left="200"/>
              <w:rPr>
                <w:sz w:val="20"/>
                <w:szCs w:val="20"/>
              </w:rPr>
            </w:pPr>
            <w:r>
              <w:rPr>
                <w:rFonts w:ascii="Arial" w:eastAsia="Arial" w:hAnsi="Arial" w:cs="Arial"/>
                <w:sz w:val="23"/>
                <w:szCs w:val="23"/>
              </w:rPr>
              <w:t>The following is then added as (iii):</w:t>
            </w:r>
          </w:p>
        </w:tc>
        <w:tc>
          <w:tcPr>
            <w:tcW w:w="1820" w:type="dxa"/>
            <w:vAlign w:val="bottom"/>
          </w:tcPr>
          <w:p w14:paraId="60D829BE" w14:textId="77777777" w:rsidR="000E2392" w:rsidRDefault="000E2392">
            <w:pPr>
              <w:rPr>
                <w:sz w:val="24"/>
                <w:szCs w:val="24"/>
              </w:rPr>
            </w:pPr>
          </w:p>
        </w:tc>
      </w:tr>
      <w:tr w:rsidR="000E2392" w14:paraId="22847E51" w14:textId="77777777">
        <w:trPr>
          <w:trHeight w:val="528"/>
        </w:trPr>
        <w:tc>
          <w:tcPr>
            <w:tcW w:w="600" w:type="dxa"/>
            <w:vAlign w:val="bottom"/>
          </w:tcPr>
          <w:p w14:paraId="52400C1F" w14:textId="77777777" w:rsidR="000E2392" w:rsidRDefault="000E2392">
            <w:pPr>
              <w:rPr>
                <w:sz w:val="24"/>
                <w:szCs w:val="24"/>
              </w:rPr>
            </w:pPr>
          </w:p>
        </w:tc>
        <w:tc>
          <w:tcPr>
            <w:tcW w:w="1680" w:type="dxa"/>
            <w:vAlign w:val="bottom"/>
          </w:tcPr>
          <w:p w14:paraId="7E1DD960" w14:textId="77777777" w:rsidR="000E2392" w:rsidRDefault="000E2392">
            <w:pPr>
              <w:rPr>
                <w:sz w:val="24"/>
                <w:szCs w:val="24"/>
              </w:rPr>
            </w:pPr>
          </w:p>
        </w:tc>
        <w:tc>
          <w:tcPr>
            <w:tcW w:w="880" w:type="dxa"/>
            <w:vAlign w:val="bottom"/>
          </w:tcPr>
          <w:p w14:paraId="5A292917" w14:textId="77777777" w:rsidR="000E2392" w:rsidRDefault="000E2392">
            <w:pPr>
              <w:rPr>
                <w:sz w:val="24"/>
                <w:szCs w:val="24"/>
              </w:rPr>
            </w:pPr>
          </w:p>
        </w:tc>
        <w:tc>
          <w:tcPr>
            <w:tcW w:w="5900" w:type="dxa"/>
            <w:gridSpan w:val="4"/>
            <w:vAlign w:val="bottom"/>
          </w:tcPr>
          <w:p w14:paraId="781A42E0" w14:textId="77777777" w:rsidR="000E2392" w:rsidRDefault="00000000">
            <w:pPr>
              <w:ind w:left="200"/>
              <w:rPr>
                <w:sz w:val="20"/>
                <w:szCs w:val="20"/>
              </w:rPr>
            </w:pPr>
            <w:r>
              <w:rPr>
                <w:rFonts w:ascii="Arial" w:eastAsia="Arial" w:hAnsi="Arial" w:cs="Arial"/>
                <w:sz w:val="23"/>
                <w:szCs w:val="23"/>
              </w:rPr>
              <w:t>“(iii)  be  paid  only  if  and  when  the  Contractor  has</w:t>
            </w:r>
          </w:p>
        </w:tc>
      </w:tr>
      <w:tr w:rsidR="000E2392" w14:paraId="2784942D" w14:textId="77777777">
        <w:trPr>
          <w:trHeight w:val="264"/>
        </w:trPr>
        <w:tc>
          <w:tcPr>
            <w:tcW w:w="600" w:type="dxa"/>
            <w:vAlign w:val="bottom"/>
          </w:tcPr>
          <w:p w14:paraId="4FEEB57A" w14:textId="77777777" w:rsidR="000E2392" w:rsidRDefault="000E2392"/>
        </w:tc>
        <w:tc>
          <w:tcPr>
            <w:tcW w:w="1680" w:type="dxa"/>
            <w:vAlign w:val="bottom"/>
          </w:tcPr>
          <w:p w14:paraId="13B4F12D" w14:textId="77777777" w:rsidR="000E2392" w:rsidRDefault="000E2392"/>
        </w:tc>
        <w:tc>
          <w:tcPr>
            <w:tcW w:w="880" w:type="dxa"/>
            <w:vAlign w:val="bottom"/>
          </w:tcPr>
          <w:p w14:paraId="1F94F562" w14:textId="77777777" w:rsidR="000E2392" w:rsidRDefault="000E2392"/>
        </w:tc>
        <w:tc>
          <w:tcPr>
            <w:tcW w:w="280" w:type="dxa"/>
            <w:vAlign w:val="bottom"/>
          </w:tcPr>
          <w:p w14:paraId="3096869F" w14:textId="77777777" w:rsidR="000E2392" w:rsidRDefault="000E2392"/>
        </w:tc>
        <w:tc>
          <w:tcPr>
            <w:tcW w:w="5620" w:type="dxa"/>
            <w:gridSpan w:val="3"/>
            <w:vAlign w:val="bottom"/>
          </w:tcPr>
          <w:p w14:paraId="19B74952" w14:textId="77777777" w:rsidR="000E2392" w:rsidRDefault="00000000">
            <w:pPr>
              <w:ind w:right="5"/>
              <w:jc w:val="right"/>
              <w:rPr>
                <w:sz w:val="20"/>
                <w:szCs w:val="20"/>
              </w:rPr>
            </w:pPr>
            <w:r>
              <w:rPr>
                <w:rFonts w:ascii="Arial" w:eastAsia="Arial" w:hAnsi="Arial" w:cs="Arial"/>
                <w:sz w:val="23"/>
                <w:szCs w:val="23"/>
              </w:rPr>
              <w:t>received from the Employer payments for sums</w:t>
            </w:r>
          </w:p>
        </w:tc>
      </w:tr>
      <w:tr w:rsidR="000E2392" w14:paraId="774E65CC" w14:textId="77777777">
        <w:trPr>
          <w:trHeight w:val="267"/>
        </w:trPr>
        <w:tc>
          <w:tcPr>
            <w:tcW w:w="600" w:type="dxa"/>
            <w:vAlign w:val="bottom"/>
          </w:tcPr>
          <w:p w14:paraId="24353D78" w14:textId="77777777" w:rsidR="000E2392" w:rsidRDefault="000E2392">
            <w:pPr>
              <w:rPr>
                <w:sz w:val="23"/>
                <w:szCs w:val="23"/>
              </w:rPr>
            </w:pPr>
          </w:p>
        </w:tc>
        <w:tc>
          <w:tcPr>
            <w:tcW w:w="1680" w:type="dxa"/>
            <w:vAlign w:val="bottom"/>
          </w:tcPr>
          <w:p w14:paraId="2983E422" w14:textId="77777777" w:rsidR="000E2392" w:rsidRDefault="000E2392">
            <w:pPr>
              <w:rPr>
                <w:sz w:val="23"/>
                <w:szCs w:val="23"/>
              </w:rPr>
            </w:pPr>
          </w:p>
        </w:tc>
        <w:tc>
          <w:tcPr>
            <w:tcW w:w="880" w:type="dxa"/>
            <w:vAlign w:val="bottom"/>
          </w:tcPr>
          <w:p w14:paraId="43D3C764" w14:textId="77777777" w:rsidR="000E2392" w:rsidRDefault="000E2392">
            <w:pPr>
              <w:rPr>
                <w:sz w:val="23"/>
                <w:szCs w:val="23"/>
              </w:rPr>
            </w:pPr>
          </w:p>
        </w:tc>
        <w:tc>
          <w:tcPr>
            <w:tcW w:w="280" w:type="dxa"/>
            <w:vAlign w:val="bottom"/>
          </w:tcPr>
          <w:p w14:paraId="2E951568" w14:textId="77777777" w:rsidR="000E2392" w:rsidRDefault="000E2392">
            <w:pPr>
              <w:rPr>
                <w:sz w:val="23"/>
                <w:szCs w:val="23"/>
              </w:rPr>
            </w:pPr>
          </w:p>
        </w:tc>
        <w:tc>
          <w:tcPr>
            <w:tcW w:w="5620" w:type="dxa"/>
            <w:gridSpan w:val="3"/>
            <w:vAlign w:val="bottom"/>
          </w:tcPr>
          <w:p w14:paraId="2862F499" w14:textId="77777777" w:rsidR="000E2392" w:rsidRDefault="00000000">
            <w:pPr>
              <w:ind w:right="5"/>
              <w:jc w:val="right"/>
              <w:rPr>
                <w:sz w:val="20"/>
                <w:szCs w:val="20"/>
              </w:rPr>
            </w:pPr>
            <w:r>
              <w:rPr>
                <w:rFonts w:ascii="Arial" w:eastAsia="Arial" w:hAnsi="Arial" w:cs="Arial"/>
                <w:sz w:val="23"/>
                <w:szCs w:val="23"/>
              </w:rPr>
              <w:t>due  under  the  Subcontract  referred  to  under</w:t>
            </w:r>
          </w:p>
        </w:tc>
      </w:tr>
      <w:tr w:rsidR="000E2392" w14:paraId="2353EAF1" w14:textId="77777777">
        <w:trPr>
          <w:trHeight w:val="264"/>
        </w:trPr>
        <w:tc>
          <w:tcPr>
            <w:tcW w:w="600" w:type="dxa"/>
            <w:vAlign w:val="bottom"/>
          </w:tcPr>
          <w:p w14:paraId="15A4499C" w14:textId="77777777" w:rsidR="000E2392" w:rsidRDefault="000E2392"/>
        </w:tc>
        <w:tc>
          <w:tcPr>
            <w:tcW w:w="1680" w:type="dxa"/>
            <w:vAlign w:val="bottom"/>
          </w:tcPr>
          <w:p w14:paraId="5AA89AF2" w14:textId="77777777" w:rsidR="000E2392" w:rsidRDefault="000E2392"/>
        </w:tc>
        <w:tc>
          <w:tcPr>
            <w:tcW w:w="880" w:type="dxa"/>
            <w:vAlign w:val="bottom"/>
          </w:tcPr>
          <w:p w14:paraId="114D1560" w14:textId="77777777" w:rsidR="000E2392" w:rsidRDefault="000E2392"/>
        </w:tc>
        <w:tc>
          <w:tcPr>
            <w:tcW w:w="280" w:type="dxa"/>
            <w:vAlign w:val="bottom"/>
          </w:tcPr>
          <w:p w14:paraId="5539C716" w14:textId="77777777" w:rsidR="000E2392" w:rsidRDefault="000E2392"/>
        </w:tc>
        <w:tc>
          <w:tcPr>
            <w:tcW w:w="3820" w:type="dxa"/>
            <w:gridSpan w:val="2"/>
            <w:vAlign w:val="bottom"/>
          </w:tcPr>
          <w:p w14:paraId="24976E36" w14:textId="77777777" w:rsidR="000E2392" w:rsidRDefault="00000000">
            <w:pPr>
              <w:ind w:left="500"/>
              <w:rPr>
                <w:sz w:val="20"/>
                <w:szCs w:val="20"/>
              </w:rPr>
            </w:pPr>
            <w:r>
              <w:rPr>
                <w:rFonts w:ascii="Arial" w:eastAsia="Arial" w:hAnsi="Arial" w:cs="Arial"/>
                <w:sz w:val="23"/>
                <w:szCs w:val="23"/>
              </w:rPr>
              <w:t>Sub-Clause 5.2.3 [</w:t>
            </w:r>
            <w:r>
              <w:rPr>
                <w:rFonts w:ascii="Arial" w:eastAsia="Arial" w:hAnsi="Arial" w:cs="Arial"/>
                <w:i/>
                <w:iCs/>
                <w:sz w:val="23"/>
                <w:szCs w:val="23"/>
              </w:rPr>
              <w:t>Payment</w:t>
            </w:r>
          </w:p>
        </w:tc>
        <w:tc>
          <w:tcPr>
            <w:tcW w:w="1820" w:type="dxa"/>
            <w:vAlign w:val="bottom"/>
          </w:tcPr>
          <w:p w14:paraId="606BD193" w14:textId="77777777" w:rsidR="000E2392" w:rsidRDefault="00000000">
            <w:pPr>
              <w:spacing w:line="262" w:lineRule="exact"/>
              <w:ind w:right="5"/>
              <w:jc w:val="right"/>
              <w:rPr>
                <w:sz w:val="20"/>
                <w:szCs w:val="20"/>
              </w:rPr>
            </w:pPr>
            <w:r>
              <w:rPr>
                <w:rFonts w:ascii="Arial" w:eastAsia="Arial" w:hAnsi="Arial" w:cs="Arial"/>
                <w:i/>
                <w:iCs/>
                <w:sz w:val="23"/>
                <w:szCs w:val="23"/>
              </w:rPr>
              <w:t>to nominated</w:t>
            </w:r>
          </w:p>
        </w:tc>
      </w:tr>
      <w:tr w:rsidR="000E2392" w14:paraId="75E8F00A" w14:textId="77777777">
        <w:trPr>
          <w:trHeight w:val="264"/>
        </w:trPr>
        <w:tc>
          <w:tcPr>
            <w:tcW w:w="600" w:type="dxa"/>
            <w:vAlign w:val="bottom"/>
          </w:tcPr>
          <w:p w14:paraId="6568E0A9" w14:textId="77777777" w:rsidR="000E2392" w:rsidRDefault="000E2392"/>
        </w:tc>
        <w:tc>
          <w:tcPr>
            <w:tcW w:w="1680" w:type="dxa"/>
            <w:vAlign w:val="bottom"/>
          </w:tcPr>
          <w:p w14:paraId="037FADAE" w14:textId="77777777" w:rsidR="000E2392" w:rsidRDefault="000E2392"/>
        </w:tc>
        <w:tc>
          <w:tcPr>
            <w:tcW w:w="880" w:type="dxa"/>
            <w:vAlign w:val="bottom"/>
          </w:tcPr>
          <w:p w14:paraId="5436B078" w14:textId="77777777" w:rsidR="000E2392" w:rsidRDefault="000E2392"/>
        </w:tc>
        <w:tc>
          <w:tcPr>
            <w:tcW w:w="280" w:type="dxa"/>
            <w:vAlign w:val="bottom"/>
          </w:tcPr>
          <w:p w14:paraId="511CD7A4" w14:textId="77777777" w:rsidR="000E2392" w:rsidRDefault="000E2392"/>
        </w:tc>
        <w:tc>
          <w:tcPr>
            <w:tcW w:w="3820" w:type="dxa"/>
            <w:gridSpan w:val="2"/>
            <w:vAlign w:val="bottom"/>
          </w:tcPr>
          <w:p w14:paraId="5A898592" w14:textId="77777777" w:rsidR="000E2392" w:rsidRDefault="00000000">
            <w:pPr>
              <w:ind w:left="500"/>
              <w:rPr>
                <w:sz w:val="20"/>
                <w:szCs w:val="20"/>
              </w:rPr>
            </w:pPr>
            <w:r>
              <w:rPr>
                <w:rFonts w:ascii="Arial" w:eastAsia="Arial" w:hAnsi="Arial" w:cs="Arial"/>
                <w:i/>
                <w:iCs/>
                <w:sz w:val="23"/>
                <w:szCs w:val="23"/>
              </w:rPr>
              <w:t>Subcontractors</w:t>
            </w:r>
            <w:r>
              <w:rPr>
                <w:rFonts w:ascii="Arial" w:eastAsia="Arial" w:hAnsi="Arial" w:cs="Arial"/>
                <w:sz w:val="23"/>
                <w:szCs w:val="23"/>
              </w:rPr>
              <w:t>].”</w:t>
            </w:r>
          </w:p>
        </w:tc>
        <w:tc>
          <w:tcPr>
            <w:tcW w:w="1820" w:type="dxa"/>
            <w:vAlign w:val="bottom"/>
          </w:tcPr>
          <w:p w14:paraId="68D60775" w14:textId="77777777" w:rsidR="000E2392" w:rsidRDefault="000E2392"/>
        </w:tc>
      </w:tr>
      <w:tr w:rsidR="000E2392" w14:paraId="73165882" w14:textId="77777777">
        <w:trPr>
          <w:trHeight w:val="528"/>
        </w:trPr>
        <w:tc>
          <w:tcPr>
            <w:tcW w:w="600" w:type="dxa"/>
            <w:vAlign w:val="bottom"/>
          </w:tcPr>
          <w:p w14:paraId="044D95FD" w14:textId="77777777" w:rsidR="000E2392" w:rsidRDefault="00000000">
            <w:pPr>
              <w:ind w:right="165"/>
              <w:jc w:val="right"/>
              <w:rPr>
                <w:sz w:val="20"/>
                <w:szCs w:val="20"/>
              </w:rPr>
            </w:pPr>
            <w:r>
              <w:rPr>
                <w:rFonts w:ascii="Arial" w:eastAsia="Arial" w:hAnsi="Arial" w:cs="Arial"/>
                <w:b/>
                <w:bCs/>
                <w:w w:val="93"/>
                <w:sz w:val="23"/>
                <w:szCs w:val="23"/>
              </w:rPr>
              <w:t>6.1</w:t>
            </w:r>
          </w:p>
        </w:tc>
        <w:tc>
          <w:tcPr>
            <w:tcW w:w="1680" w:type="dxa"/>
            <w:vAlign w:val="bottom"/>
          </w:tcPr>
          <w:p w14:paraId="2F7FC32F" w14:textId="77777777" w:rsidR="000E2392" w:rsidRDefault="00000000">
            <w:pPr>
              <w:ind w:left="300"/>
              <w:rPr>
                <w:sz w:val="20"/>
                <w:szCs w:val="20"/>
              </w:rPr>
            </w:pPr>
            <w:r>
              <w:rPr>
                <w:rFonts w:ascii="Arial" w:eastAsia="Arial" w:hAnsi="Arial" w:cs="Arial"/>
                <w:b/>
                <w:bCs/>
                <w:w w:val="98"/>
                <w:sz w:val="23"/>
                <w:szCs w:val="23"/>
              </w:rPr>
              <w:t>Engagement</w:t>
            </w:r>
          </w:p>
        </w:tc>
        <w:tc>
          <w:tcPr>
            <w:tcW w:w="880" w:type="dxa"/>
            <w:vAlign w:val="bottom"/>
          </w:tcPr>
          <w:p w14:paraId="536FA55C" w14:textId="77777777" w:rsidR="000E2392" w:rsidRDefault="00000000">
            <w:pPr>
              <w:ind w:right="65"/>
              <w:jc w:val="right"/>
              <w:rPr>
                <w:sz w:val="20"/>
                <w:szCs w:val="20"/>
              </w:rPr>
            </w:pPr>
            <w:r>
              <w:rPr>
                <w:rFonts w:ascii="Arial" w:eastAsia="Arial" w:hAnsi="Arial" w:cs="Arial"/>
                <w:b/>
                <w:bCs/>
                <w:sz w:val="23"/>
                <w:szCs w:val="23"/>
              </w:rPr>
              <w:t>of</w:t>
            </w:r>
          </w:p>
        </w:tc>
        <w:tc>
          <w:tcPr>
            <w:tcW w:w="5900" w:type="dxa"/>
            <w:gridSpan w:val="4"/>
            <w:vAlign w:val="bottom"/>
          </w:tcPr>
          <w:p w14:paraId="7D27989A" w14:textId="77777777" w:rsidR="000E2392" w:rsidRDefault="00000000">
            <w:pPr>
              <w:ind w:left="200"/>
              <w:rPr>
                <w:sz w:val="20"/>
                <w:szCs w:val="20"/>
              </w:rPr>
            </w:pPr>
            <w:r>
              <w:rPr>
                <w:rFonts w:ascii="Arial" w:eastAsia="Arial" w:hAnsi="Arial" w:cs="Arial"/>
                <w:sz w:val="23"/>
                <w:szCs w:val="23"/>
              </w:rPr>
              <w:t>The following paragraph is added at the end of the</w:t>
            </w:r>
          </w:p>
        </w:tc>
      </w:tr>
      <w:tr w:rsidR="000E2392" w14:paraId="5DF5CBF3" w14:textId="77777777">
        <w:trPr>
          <w:trHeight w:val="266"/>
        </w:trPr>
        <w:tc>
          <w:tcPr>
            <w:tcW w:w="600" w:type="dxa"/>
            <w:vAlign w:val="bottom"/>
          </w:tcPr>
          <w:p w14:paraId="3B4E6A23" w14:textId="77777777" w:rsidR="000E2392" w:rsidRDefault="000E2392">
            <w:pPr>
              <w:rPr>
                <w:sz w:val="23"/>
                <w:szCs w:val="23"/>
              </w:rPr>
            </w:pPr>
          </w:p>
        </w:tc>
        <w:tc>
          <w:tcPr>
            <w:tcW w:w="2560" w:type="dxa"/>
            <w:gridSpan w:val="2"/>
            <w:vAlign w:val="bottom"/>
          </w:tcPr>
          <w:p w14:paraId="4A4AA4BE" w14:textId="77777777" w:rsidR="000E2392" w:rsidRDefault="00000000">
            <w:pPr>
              <w:ind w:left="300"/>
              <w:rPr>
                <w:sz w:val="20"/>
                <w:szCs w:val="20"/>
              </w:rPr>
            </w:pPr>
            <w:r>
              <w:rPr>
                <w:rFonts w:ascii="Arial" w:eastAsia="Arial" w:hAnsi="Arial" w:cs="Arial"/>
                <w:b/>
                <w:bCs/>
                <w:sz w:val="23"/>
                <w:szCs w:val="23"/>
              </w:rPr>
              <w:t>Staff and Labour</w:t>
            </w:r>
          </w:p>
        </w:tc>
        <w:tc>
          <w:tcPr>
            <w:tcW w:w="4100" w:type="dxa"/>
            <w:gridSpan w:val="3"/>
            <w:vAlign w:val="bottom"/>
          </w:tcPr>
          <w:p w14:paraId="2C9EF9AC" w14:textId="77777777" w:rsidR="000E2392" w:rsidRDefault="00000000">
            <w:pPr>
              <w:ind w:left="220"/>
              <w:rPr>
                <w:sz w:val="20"/>
                <w:szCs w:val="20"/>
              </w:rPr>
            </w:pPr>
            <w:r>
              <w:rPr>
                <w:rFonts w:ascii="Arial" w:eastAsia="Arial" w:hAnsi="Arial" w:cs="Arial"/>
                <w:sz w:val="23"/>
                <w:szCs w:val="23"/>
              </w:rPr>
              <w:t>Sub-Clause:</w:t>
            </w:r>
          </w:p>
        </w:tc>
        <w:tc>
          <w:tcPr>
            <w:tcW w:w="1820" w:type="dxa"/>
            <w:vAlign w:val="bottom"/>
          </w:tcPr>
          <w:p w14:paraId="69DCFD7E" w14:textId="77777777" w:rsidR="000E2392" w:rsidRDefault="000E2392">
            <w:pPr>
              <w:rPr>
                <w:sz w:val="23"/>
                <w:szCs w:val="23"/>
              </w:rPr>
            </w:pPr>
          </w:p>
        </w:tc>
      </w:tr>
      <w:tr w:rsidR="000E2392" w14:paraId="7818BC1A" w14:textId="77777777">
        <w:trPr>
          <w:trHeight w:val="528"/>
        </w:trPr>
        <w:tc>
          <w:tcPr>
            <w:tcW w:w="600" w:type="dxa"/>
            <w:vAlign w:val="bottom"/>
          </w:tcPr>
          <w:p w14:paraId="399E08D0" w14:textId="77777777" w:rsidR="000E2392" w:rsidRDefault="000E2392">
            <w:pPr>
              <w:rPr>
                <w:sz w:val="24"/>
                <w:szCs w:val="24"/>
              </w:rPr>
            </w:pPr>
          </w:p>
        </w:tc>
        <w:tc>
          <w:tcPr>
            <w:tcW w:w="1680" w:type="dxa"/>
            <w:vAlign w:val="bottom"/>
          </w:tcPr>
          <w:p w14:paraId="7EC4DDBD" w14:textId="77777777" w:rsidR="000E2392" w:rsidRDefault="000E2392">
            <w:pPr>
              <w:rPr>
                <w:sz w:val="24"/>
                <w:szCs w:val="24"/>
              </w:rPr>
            </w:pPr>
          </w:p>
        </w:tc>
        <w:tc>
          <w:tcPr>
            <w:tcW w:w="880" w:type="dxa"/>
            <w:vAlign w:val="bottom"/>
          </w:tcPr>
          <w:p w14:paraId="617B951E" w14:textId="77777777" w:rsidR="000E2392" w:rsidRDefault="000E2392">
            <w:pPr>
              <w:rPr>
                <w:sz w:val="24"/>
                <w:szCs w:val="24"/>
              </w:rPr>
            </w:pPr>
          </w:p>
        </w:tc>
        <w:tc>
          <w:tcPr>
            <w:tcW w:w="5900" w:type="dxa"/>
            <w:gridSpan w:val="4"/>
            <w:vAlign w:val="bottom"/>
          </w:tcPr>
          <w:p w14:paraId="5D148AAB" w14:textId="77777777" w:rsidR="000E2392" w:rsidRDefault="00000000">
            <w:pPr>
              <w:ind w:left="200"/>
              <w:rPr>
                <w:sz w:val="20"/>
                <w:szCs w:val="20"/>
              </w:rPr>
            </w:pPr>
            <w:r>
              <w:rPr>
                <w:rFonts w:ascii="Arial" w:eastAsia="Arial" w:hAnsi="Arial" w:cs="Arial"/>
                <w:sz w:val="23"/>
                <w:szCs w:val="23"/>
              </w:rPr>
              <w:t>“The Contractor shall, to the extent practicable and</w:t>
            </w:r>
          </w:p>
        </w:tc>
      </w:tr>
      <w:tr w:rsidR="000E2392" w14:paraId="6C8B6ED0" w14:textId="77777777">
        <w:trPr>
          <w:trHeight w:val="264"/>
        </w:trPr>
        <w:tc>
          <w:tcPr>
            <w:tcW w:w="600" w:type="dxa"/>
            <w:vAlign w:val="bottom"/>
          </w:tcPr>
          <w:p w14:paraId="67F5268E" w14:textId="77777777" w:rsidR="000E2392" w:rsidRDefault="000E2392"/>
        </w:tc>
        <w:tc>
          <w:tcPr>
            <w:tcW w:w="1680" w:type="dxa"/>
            <w:vAlign w:val="bottom"/>
          </w:tcPr>
          <w:p w14:paraId="42D51231" w14:textId="77777777" w:rsidR="000E2392" w:rsidRDefault="000E2392"/>
        </w:tc>
        <w:tc>
          <w:tcPr>
            <w:tcW w:w="880" w:type="dxa"/>
            <w:vAlign w:val="bottom"/>
          </w:tcPr>
          <w:p w14:paraId="0327BE44" w14:textId="77777777" w:rsidR="000E2392" w:rsidRDefault="000E2392"/>
        </w:tc>
        <w:tc>
          <w:tcPr>
            <w:tcW w:w="5900" w:type="dxa"/>
            <w:gridSpan w:val="4"/>
            <w:vAlign w:val="bottom"/>
          </w:tcPr>
          <w:p w14:paraId="26BAEFBA" w14:textId="77777777" w:rsidR="000E2392" w:rsidRDefault="00000000">
            <w:pPr>
              <w:ind w:left="220"/>
              <w:rPr>
                <w:sz w:val="20"/>
                <w:szCs w:val="20"/>
              </w:rPr>
            </w:pPr>
            <w:r>
              <w:rPr>
                <w:rFonts w:ascii="Arial" w:eastAsia="Arial" w:hAnsi="Arial" w:cs="Arial"/>
                <w:sz w:val="23"/>
                <w:szCs w:val="23"/>
              </w:rPr>
              <w:t>reasonable,  employ  staff  (not  less  than  50%)  and</w:t>
            </w:r>
          </w:p>
        </w:tc>
      </w:tr>
      <w:tr w:rsidR="000E2392" w14:paraId="31B9B8DB" w14:textId="77777777">
        <w:trPr>
          <w:trHeight w:val="264"/>
        </w:trPr>
        <w:tc>
          <w:tcPr>
            <w:tcW w:w="600" w:type="dxa"/>
            <w:vAlign w:val="bottom"/>
          </w:tcPr>
          <w:p w14:paraId="3C2713E7" w14:textId="77777777" w:rsidR="000E2392" w:rsidRDefault="000E2392"/>
        </w:tc>
        <w:tc>
          <w:tcPr>
            <w:tcW w:w="1680" w:type="dxa"/>
            <w:vAlign w:val="bottom"/>
          </w:tcPr>
          <w:p w14:paraId="423365F3" w14:textId="77777777" w:rsidR="000E2392" w:rsidRDefault="000E2392"/>
        </w:tc>
        <w:tc>
          <w:tcPr>
            <w:tcW w:w="880" w:type="dxa"/>
            <w:vAlign w:val="bottom"/>
          </w:tcPr>
          <w:p w14:paraId="48DAFDBC" w14:textId="77777777" w:rsidR="000E2392" w:rsidRDefault="000E2392"/>
        </w:tc>
        <w:tc>
          <w:tcPr>
            <w:tcW w:w="5900" w:type="dxa"/>
            <w:gridSpan w:val="4"/>
            <w:vAlign w:val="bottom"/>
          </w:tcPr>
          <w:p w14:paraId="1444E2B3" w14:textId="77777777" w:rsidR="000E2392" w:rsidRDefault="00000000">
            <w:pPr>
              <w:ind w:left="220"/>
              <w:rPr>
                <w:sz w:val="20"/>
                <w:szCs w:val="20"/>
              </w:rPr>
            </w:pPr>
            <w:r>
              <w:rPr>
                <w:rFonts w:ascii="Arial" w:eastAsia="Arial" w:hAnsi="Arial" w:cs="Arial"/>
                <w:sz w:val="23"/>
                <w:szCs w:val="23"/>
              </w:rPr>
              <w:t>labour   (not   less   than   85%)   with   appropriate</w:t>
            </w:r>
          </w:p>
        </w:tc>
      </w:tr>
      <w:tr w:rsidR="000E2392" w14:paraId="7A953905" w14:textId="77777777">
        <w:trPr>
          <w:trHeight w:val="266"/>
        </w:trPr>
        <w:tc>
          <w:tcPr>
            <w:tcW w:w="600" w:type="dxa"/>
            <w:vAlign w:val="bottom"/>
          </w:tcPr>
          <w:p w14:paraId="3CF57C81" w14:textId="77777777" w:rsidR="000E2392" w:rsidRDefault="000E2392">
            <w:pPr>
              <w:rPr>
                <w:sz w:val="23"/>
                <w:szCs w:val="23"/>
              </w:rPr>
            </w:pPr>
          </w:p>
        </w:tc>
        <w:tc>
          <w:tcPr>
            <w:tcW w:w="1680" w:type="dxa"/>
            <w:vAlign w:val="bottom"/>
          </w:tcPr>
          <w:p w14:paraId="30B63DA0" w14:textId="77777777" w:rsidR="000E2392" w:rsidRDefault="000E2392">
            <w:pPr>
              <w:rPr>
                <w:sz w:val="23"/>
                <w:szCs w:val="23"/>
              </w:rPr>
            </w:pPr>
          </w:p>
        </w:tc>
        <w:tc>
          <w:tcPr>
            <w:tcW w:w="880" w:type="dxa"/>
            <w:vAlign w:val="bottom"/>
          </w:tcPr>
          <w:p w14:paraId="5A66F804" w14:textId="77777777" w:rsidR="000E2392" w:rsidRDefault="000E2392">
            <w:pPr>
              <w:rPr>
                <w:sz w:val="23"/>
                <w:szCs w:val="23"/>
              </w:rPr>
            </w:pPr>
          </w:p>
        </w:tc>
        <w:tc>
          <w:tcPr>
            <w:tcW w:w="5900" w:type="dxa"/>
            <w:gridSpan w:val="4"/>
            <w:vAlign w:val="bottom"/>
          </w:tcPr>
          <w:p w14:paraId="3B45A9F0" w14:textId="77777777" w:rsidR="000E2392" w:rsidRDefault="00000000">
            <w:pPr>
              <w:ind w:left="220"/>
              <w:rPr>
                <w:sz w:val="20"/>
                <w:szCs w:val="20"/>
              </w:rPr>
            </w:pPr>
            <w:r>
              <w:rPr>
                <w:rFonts w:ascii="Arial" w:eastAsia="Arial" w:hAnsi="Arial" w:cs="Arial"/>
                <w:sz w:val="23"/>
                <w:szCs w:val="23"/>
              </w:rPr>
              <w:t>qualifications and experience from sources within the</w:t>
            </w:r>
          </w:p>
        </w:tc>
      </w:tr>
      <w:tr w:rsidR="000E2392" w14:paraId="2AFA87A1" w14:textId="77777777">
        <w:trPr>
          <w:trHeight w:val="264"/>
        </w:trPr>
        <w:tc>
          <w:tcPr>
            <w:tcW w:w="600" w:type="dxa"/>
            <w:vAlign w:val="bottom"/>
          </w:tcPr>
          <w:p w14:paraId="49B9770B" w14:textId="77777777" w:rsidR="000E2392" w:rsidRDefault="000E2392"/>
        </w:tc>
        <w:tc>
          <w:tcPr>
            <w:tcW w:w="1680" w:type="dxa"/>
            <w:vAlign w:val="bottom"/>
          </w:tcPr>
          <w:p w14:paraId="6B18AF25" w14:textId="77777777" w:rsidR="000E2392" w:rsidRDefault="000E2392"/>
        </w:tc>
        <w:tc>
          <w:tcPr>
            <w:tcW w:w="880" w:type="dxa"/>
            <w:vAlign w:val="bottom"/>
          </w:tcPr>
          <w:p w14:paraId="2D040997" w14:textId="77777777" w:rsidR="000E2392" w:rsidRDefault="000E2392"/>
        </w:tc>
        <w:tc>
          <w:tcPr>
            <w:tcW w:w="4100" w:type="dxa"/>
            <w:gridSpan w:val="3"/>
            <w:vAlign w:val="bottom"/>
          </w:tcPr>
          <w:p w14:paraId="0EF0B61B" w14:textId="77777777" w:rsidR="000E2392" w:rsidRDefault="00000000">
            <w:pPr>
              <w:ind w:left="220"/>
              <w:rPr>
                <w:sz w:val="20"/>
                <w:szCs w:val="20"/>
              </w:rPr>
            </w:pPr>
            <w:r>
              <w:rPr>
                <w:rFonts w:ascii="Arial" w:eastAsia="Arial" w:hAnsi="Arial" w:cs="Arial"/>
                <w:sz w:val="23"/>
                <w:szCs w:val="23"/>
              </w:rPr>
              <w:t>Islamic Republic of Pakistan.”</w:t>
            </w:r>
          </w:p>
        </w:tc>
        <w:tc>
          <w:tcPr>
            <w:tcW w:w="1820" w:type="dxa"/>
            <w:vAlign w:val="bottom"/>
          </w:tcPr>
          <w:p w14:paraId="4386F1E4" w14:textId="77777777" w:rsidR="000E2392" w:rsidRDefault="000E2392"/>
        </w:tc>
      </w:tr>
      <w:tr w:rsidR="000E2392" w14:paraId="32015EDA" w14:textId="77777777">
        <w:trPr>
          <w:trHeight w:val="528"/>
        </w:trPr>
        <w:tc>
          <w:tcPr>
            <w:tcW w:w="600" w:type="dxa"/>
            <w:vAlign w:val="bottom"/>
          </w:tcPr>
          <w:p w14:paraId="6831F01F" w14:textId="77777777" w:rsidR="000E2392" w:rsidRDefault="00000000">
            <w:pPr>
              <w:ind w:right="165"/>
              <w:jc w:val="right"/>
              <w:rPr>
                <w:sz w:val="20"/>
                <w:szCs w:val="20"/>
              </w:rPr>
            </w:pPr>
            <w:r>
              <w:rPr>
                <w:rFonts w:ascii="Arial" w:eastAsia="Arial" w:hAnsi="Arial" w:cs="Arial"/>
                <w:b/>
                <w:bCs/>
                <w:w w:val="93"/>
                <w:sz w:val="23"/>
                <w:szCs w:val="23"/>
              </w:rPr>
              <w:t>6.7</w:t>
            </w:r>
          </w:p>
        </w:tc>
        <w:tc>
          <w:tcPr>
            <w:tcW w:w="1680" w:type="dxa"/>
            <w:vAlign w:val="bottom"/>
          </w:tcPr>
          <w:p w14:paraId="5ED5BDC9" w14:textId="77777777" w:rsidR="000E2392" w:rsidRDefault="00000000">
            <w:pPr>
              <w:ind w:left="300"/>
              <w:rPr>
                <w:sz w:val="20"/>
                <w:szCs w:val="20"/>
              </w:rPr>
            </w:pPr>
            <w:r>
              <w:rPr>
                <w:rFonts w:ascii="Arial" w:eastAsia="Arial" w:hAnsi="Arial" w:cs="Arial"/>
                <w:b/>
                <w:bCs/>
                <w:sz w:val="23"/>
                <w:szCs w:val="23"/>
              </w:rPr>
              <w:t>Health and</w:t>
            </w:r>
          </w:p>
        </w:tc>
        <w:tc>
          <w:tcPr>
            <w:tcW w:w="880" w:type="dxa"/>
            <w:vAlign w:val="bottom"/>
          </w:tcPr>
          <w:p w14:paraId="48DEB0C5" w14:textId="77777777" w:rsidR="000E2392" w:rsidRDefault="00000000">
            <w:pPr>
              <w:ind w:right="65"/>
              <w:jc w:val="right"/>
              <w:rPr>
                <w:sz w:val="20"/>
                <w:szCs w:val="20"/>
              </w:rPr>
            </w:pPr>
            <w:r>
              <w:rPr>
                <w:rFonts w:ascii="Arial" w:eastAsia="Arial" w:hAnsi="Arial" w:cs="Arial"/>
                <w:b/>
                <w:bCs/>
                <w:w w:val="98"/>
                <w:sz w:val="23"/>
                <w:szCs w:val="23"/>
              </w:rPr>
              <w:t>Safety</w:t>
            </w:r>
          </w:p>
        </w:tc>
        <w:tc>
          <w:tcPr>
            <w:tcW w:w="5900" w:type="dxa"/>
            <w:gridSpan w:val="4"/>
            <w:vAlign w:val="bottom"/>
          </w:tcPr>
          <w:p w14:paraId="22304CDC" w14:textId="77777777" w:rsidR="000E2392" w:rsidRDefault="00000000">
            <w:pPr>
              <w:ind w:left="200"/>
              <w:rPr>
                <w:sz w:val="20"/>
                <w:szCs w:val="20"/>
              </w:rPr>
            </w:pPr>
            <w:r>
              <w:rPr>
                <w:rFonts w:ascii="Arial" w:eastAsia="Arial" w:hAnsi="Arial" w:cs="Arial"/>
                <w:sz w:val="23"/>
                <w:szCs w:val="23"/>
              </w:rPr>
              <w:t>The existing text is substituted with the following:</w:t>
            </w:r>
          </w:p>
        </w:tc>
      </w:tr>
      <w:tr w:rsidR="000E2392" w14:paraId="0286D897" w14:textId="77777777">
        <w:trPr>
          <w:trHeight w:val="264"/>
        </w:trPr>
        <w:tc>
          <w:tcPr>
            <w:tcW w:w="600" w:type="dxa"/>
            <w:vAlign w:val="bottom"/>
          </w:tcPr>
          <w:p w14:paraId="79A09D3F" w14:textId="77777777" w:rsidR="000E2392" w:rsidRDefault="000E2392"/>
        </w:tc>
        <w:tc>
          <w:tcPr>
            <w:tcW w:w="1680" w:type="dxa"/>
            <w:vAlign w:val="bottom"/>
          </w:tcPr>
          <w:p w14:paraId="21BD61BD" w14:textId="77777777" w:rsidR="000E2392" w:rsidRDefault="00000000">
            <w:pPr>
              <w:ind w:left="300"/>
              <w:rPr>
                <w:sz w:val="20"/>
                <w:szCs w:val="20"/>
              </w:rPr>
            </w:pPr>
            <w:r>
              <w:rPr>
                <w:rFonts w:ascii="Arial" w:eastAsia="Arial" w:hAnsi="Arial" w:cs="Arial"/>
                <w:b/>
                <w:bCs/>
                <w:w w:val="97"/>
                <w:sz w:val="23"/>
                <w:szCs w:val="23"/>
              </w:rPr>
              <w:t>of Personnel</w:t>
            </w:r>
          </w:p>
        </w:tc>
        <w:tc>
          <w:tcPr>
            <w:tcW w:w="880" w:type="dxa"/>
            <w:vAlign w:val="bottom"/>
          </w:tcPr>
          <w:p w14:paraId="795B6034" w14:textId="77777777" w:rsidR="000E2392" w:rsidRDefault="000E2392"/>
        </w:tc>
        <w:tc>
          <w:tcPr>
            <w:tcW w:w="280" w:type="dxa"/>
            <w:vAlign w:val="bottom"/>
          </w:tcPr>
          <w:p w14:paraId="4186B535" w14:textId="77777777" w:rsidR="000E2392" w:rsidRDefault="000E2392"/>
        </w:tc>
        <w:tc>
          <w:tcPr>
            <w:tcW w:w="3320" w:type="dxa"/>
            <w:vAlign w:val="bottom"/>
          </w:tcPr>
          <w:p w14:paraId="67E29814" w14:textId="77777777" w:rsidR="000E2392" w:rsidRDefault="000E2392"/>
        </w:tc>
        <w:tc>
          <w:tcPr>
            <w:tcW w:w="500" w:type="dxa"/>
            <w:vAlign w:val="bottom"/>
          </w:tcPr>
          <w:p w14:paraId="7AF131B2" w14:textId="77777777" w:rsidR="000E2392" w:rsidRDefault="000E2392"/>
        </w:tc>
        <w:tc>
          <w:tcPr>
            <w:tcW w:w="1820" w:type="dxa"/>
            <w:vAlign w:val="bottom"/>
          </w:tcPr>
          <w:p w14:paraId="120C723A" w14:textId="77777777" w:rsidR="000E2392" w:rsidRDefault="000E2392"/>
        </w:tc>
      </w:tr>
    </w:tbl>
    <w:p w14:paraId="0A2FD135" w14:textId="77777777" w:rsidR="000E2392" w:rsidRDefault="000E2392">
      <w:pPr>
        <w:spacing w:line="11" w:lineRule="exact"/>
        <w:rPr>
          <w:sz w:val="20"/>
          <w:szCs w:val="20"/>
        </w:rPr>
      </w:pPr>
    </w:p>
    <w:p w14:paraId="67798225" w14:textId="77777777" w:rsidR="000E2392" w:rsidRDefault="00000000">
      <w:pPr>
        <w:spacing w:line="235" w:lineRule="auto"/>
        <w:ind w:left="3640" w:right="180"/>
        <w:jc w:val="both"/>
        <w:rPr>
          <w:sz w:val="20"/>
          <w:szCs w:val="20"/>
        </w:rPr>
      </w:pPr>
      <w:r>
        <w:rPr>
          <w:rFonts w:ascii="Arial" w:eastAsia="Arial" w:hAnsi="Arial" w:cs="Arial"/>
          <w:sz w:val="23"/>
          <w:szCs w:val="23"/>
        </w:rPr>
        <w:t>“In order to provide for the safety, health and welfare of persons, and for prevention of damage of any kind,</w:t>
      </w:r>
    </w:p>
    <w:p w14:paraId="3B82B680" w14:textId="77777777" w:rsidR="000E2392" w:rsidRDefault="000E2392">
      <w:pPr>
        <w:spacing w:line="132" w:lineRule="exact"/>
        <w:rPr>
          <w:sz w:val="20"/>
          <w:szCs w:val="20"/>
        </w:rPr>
      </w:pPr>
    </w:p>
    <w:p w14:paraId="20A01ABA" w14:textId="77777777" w:rsidR="000E2392" w:rsidRDefault="00000000">
      <w:pPr>
        <w:ind w:right="-159"/>
        <w:jc w:val="center"/>
        <w:rPr>
          <w:sz w:val="20"/>
          <w:szCs w:val="20"/>
        </w:rPr>
      </w:pPr>
      <w:r>
        <w:rPr>
          <w:rFonts w:eastAsia="Times New Roman"/>
          <w:sz w:val="18"/>
          <w:szCs w:val="18"/>
        </w:rPr>
        <w:t>108</w:t>
      </w:r>
    </w:p>
    <w:p w14:paraId="392E1D53" w14:textId="77777777" w:rsidR="000E2392" w:rsidRDefault="000E2392">
      <w:pPr>
        <w:sectPr w:rsidR="000E2392">
          <w:pgSz w:w="11920" w:h="16841"/>
          <w:pgMar w:top="745" w:right="1351" w:bottom="674" w:left="1220" w:header="0" w:footer="0" w:gutter="0"/>
          <w:cols w:space="720" w:equalWidth="0">
            <w:col w:w="9340"/>
          </w:cols>
        </w:sectPr>
      </w:pPr>
    </w:p>
    <w:p w14:paraId="3927C521" w14:textId="77777777" w:rsidR="000E2392" w:rsidRDefault="00000000">
      <w:pPr>
        <w:ind w:left="40"/>
        <w:rPr>
          <w:sz w:val="20"/>
          <w:szCs w:val="20"/>
        </w:rPr>
      </w:pPr>
      <w:bookmarkStart w:id="124" w:name="page125"/>
      <w:bookmarkEnd w:id="124"/>
      <w:r>
        <w:rPr>
          <w:rFonts w:eastAsia="Times New Roman"/>
          <w:sz w:val="16"/>
          <w:szCs w:val="16"/>
        </w:rPr>
        <w:lastRenderedPageBreak/>
        <w:t>Conditions of Contract</w:t>
      </w:r>
    </w:p>
    <w:p w14:paraId="45C263DF" w14:textId="77777777" w:rsidR="000E2392" w:rsidRDefault="000E2392">
      <w:pPr>
        <w:spacing w:line="7" w:lineRule="exact"/>
        <w:rPr>
          <w:sz w:val="20"/>
          <w:szCs w:val="20"/>
        </w:rPr>
      </w:pPr>
    </w:p>
    <w:tbl>
      <w:tblPr>
        <w:tblW w:w="0" w:type="auto"/>
        <w:tblLayout w:type="fixed"/>
        <w:tblCellMar>
          <w:left w:w="0" w:type="dxa"/>
          <w:right w:w="0" w:type="dxa"/>
        </w:tblCellMar>
        <w:tblLook w:val="04A0" w:firstRow="1" w:lastRow="0" w:firstColumn="1" w:lastColumn="0" w:noHBand="0" w:noVBand="1"/>
      </w:tblPr>
      <w:tblGrid>
        <w:gridCol w:w="780"/>
        <w:gridCol w:w="2380"/>
        <w:gridCol w:w="5940"/>
        <w:gridCol w:w="240"/>
      </w:tblGrid>
      <w:tr w:rsidR="000E2392" w14:paraId="3021E638" w14:textId="77777777">
        <w:trPr>
          <w:trHeight w:val="272"/>
        </w:trPr>
        <w:tc>
          <w:tcPr>
            <w:tcW w:w="780" w:type="dxa"/>
            <w:tcBorders>
              <w:top w:val="single" w:sz="8" w:space="0" w:color="auto"/>
            </w:tcBorders>
            <w:vAlign w:val="bottom"/>
          </w:tcPr>
          <w:p w14:paraId="4D7E3688" w14:textId="77777777" w:rsidR="000E2392" w:rsidRDefault="000E2392">
            <w:pPr>
              <w:rPr>
                <w:sz w:val="23"/>
                <w:szCs w:val="23"/>
              </w:rPr>
            </w:pPr>
          </w:p>
        </w:tc>
        <w:tc>
          <w:tcPr>
            <w:tcW w:w="2380" w:type="dxa"/>
            <w:tcBorders>
              <w:top w:val="single" w:sz="8" w:space="0" w:color="auto"/>
            </w:tcBorders>
            <w:vAlign w:val="bottom"/>
          </w:tcPr>
          <w:p w14:paraId="7DFED50C" w14:textId="77777777" w:rsidR="000E2392" w:rsidRDefault="000E2392">
            <w:pPr>
              <w:rPr>
                <w:sz w:val="23"/>
                <w:szCs w:val="23"/>
              </w:rPr>
            </w:pPr>
          </w:p>
        </w:tc>
        <w:tc>
          <w:tcPr>
            <w:tcW w:w="5940" w:type="dxa"/>
            <w:tcBorders>
              <w:top w:val="single" w:sz="8" w:space="0" w:color="auto"/>
            </w:tcBorders>
            <w:vAlign w:val="bottom"/>
          </w:tcPr>
          <w:p w14:paraId="34401ECD" w14:textId="77777777" w:rsidR="000E2392" w:rsidRDefault="00000000">
            <w:pPr>
              <w:ind w:left="300"/>
              <w:rPr>
                <w:sz w:val="20"/>
                <w:szCs w:val="20"/>
              </w:rPr>
            </w:pPr>
            <w:r>
              <w:rPr>
                <w:rFonts w:ascii="Arial" w:eastAsia="Arial" w:hAnsi="Arial" w:cs="Arial"/>
                <w:sz w:val="23"/>
                <w:szCs w:val="23"/>
              </w:rPr>
              <w:t>all operations for the purposes of or in connection with</w:t>
            </w:r>
          </w:p>
        </w:tc>
        <w:tc>
          <w:tcPr>
            <w:tcW w:w="240" w:type="dxa"/>
            <w:vAlign w:val="bottom"/>
          </w:tcPr>
          <w:p w14:paraId="1AEA789D" w14:textId="77777777" w:rsidR="000E2392" w:rsidRDefault="000E2392">
            <w:pPr>
              <w:rPr>
                <w:sz w:val="23"/>
                <w:szCs w:val="23"/>
              </w:rPr>
            </w:pPr>
          </w:p>
        </w:tc>
      </w:tr>
      <w:tr w:rsidR="000E2392" w14:paraId="30C122B2" w14:textId="77777777">
        <w:trPr>
          <w:trHeight w:val="266"/>
        </w:trPr>
        <w:tc>
          <w:tcPr>
            <w:tcW w:w="780" w:type="dxa"/>
            <w:vAlign w:val="bottom"/>
          </w:tcPr>
          <w:p w14:paraId="1F89BB40" w14:textId="77777777" w:rsidR="000E2392" w:rsidRDefault="000E2392">
            <w:pPr>
              <w:rPr>
                <w:sz w:val="23"/>
                <w:szCs w:val="23"/>
              </w:rPr>
            </w:pPr>
          </w:p>
        </w:tc>
        <w:tc>
          <w:tcPr>
            <w:tcW w:w="2380" w:type="dxa"/>
            <w:vAlign w:val="bottom"/>
          </w:tcPr>
          <w:p w14:paraId="01E155FA" w14:textId="77777777" w:rsidR="000E2392" w:rsidRDefault="000E2392">
            <w:pPr>
              <w:rPr>
                <w:sz w:val="23"/>
                <w:szCs w:val="23"/>
              </w:rPr>
            </w:pPr>
          </w:p>
        </w:tc>
        <w:tc>
          <w:tcPr>
            <w:tcW w:w="6160" w:type="dxa"/>
            <w:gridSpan w:val="2"/>
            <w:vAlign w:val="bottom"/>
          </w:tcPr>
          <w:p w14:paraId="3CAC157D" w14:textId="77777777" w:rsidR="000E2392" w:rsidRDefault="00000000">
            <w:pPr>
              <w:ind w:left="300"/>
              <w:rPr>
                <w:sz w:val="20"/>
                <w:szCs w:val="20"/>
              </w:rPr>
            </w:pPr>
            <w:r>
              <w:rPr>
                <w:rFonts w:ascii="Arial" w:eastAsia="Arial" w:hAnsi="Arial" w:cs="Arial"/>
                <w:sz w:val="23"/>
                <w:szCs w:val="23"/>
              </w:rPr>
              <w:t>the Contract shall be carried out in compliance with</w:t>
            </w:r>
          </w:p>
        </w:tc>
      </w:tr>
      <w:tr w:rsidR="000E2392" w14:paraId="4570D3C3" w14:textId="77777777">
        <w:trPr>
          <w:trHeight w:val="264"/>
        </w:trPr>
        <w:tc>
          <w:tcPr>
            <w:tcW w:w="780" w:type="dxa"/>
            <w:vAlign w:val="bottom"/>
          </w:tcPr>
          <w:p w14:paraId="7C5CDFAD" w14:textId="77777777" w:rsidR="000E2392" w:rsidRDefault="000E2392"/>
        </w:tc>
        <w:tc>
          <w:tcPr>
            <w:tcW w:w="2380" w:type="dxa"/>
            <w:vAlign w:val="bottom"/>
          </w:tcPr>
          <w:p w14:paraId="11FDE7F6" w14:textId="77777777" w:rsidR="000E2392" w:rsidRDefault="000E2392"/>
        </w:tc>
        <w:tc>
          <w:tcPr>
            <w:tcW w:w="6160" w:type="dxa"/>
            <w:gridSpan w:val="2"/>
            <w:vAlign w:val="bottom"/>
          </w:tcPr>
          <w:p w14:paraId="54B88270" w14:textId="77777777" w:rsidR="000E2392" w:rsidRDefault="00000000">
            <w:pPr>
              <w:ind w:left="300"/>
              <w:rPr>
                <w:sz w:val="20"/>
                <w:szCs w:val="20"/>
              </w:rPr>
            </w:pPr>
            <w:r>
              <w:rPr>
                <w:rFonts w:ascii="Arial" w:eastAsia="Arial" w:hAnsi="Arial" w:cs="Arial"/>
                <w:sz w:val="23"/>
                <w:szCs w:val="23"/>
              </w:rPr>
              <w:t>the  Safety  Requirements  of  the  Government  of</w:t>
            </w:r>
          </w:p>
        </w:tc>
      </w:tr>
      <w:tr w:rsidR="000E2392" w14:paraId="2F103BD1" w14:textId="77777777">
        <w:trPr>
          <w:trHeight w:val="264"/>
        </w:trPr>
        <w:tc>
          <w:tcPr>
            <w:tcW w:w="780" w:type="dxa"/>
            <w:vAlign w:val="bottom"/>
          </w:tcPr>
          <w:p w14:paraId="1478A7D9" w14:textId="77777777" w:rsidR="000E2392" w:rsidRDefault="000E2392"/>
        </w:tc>
        <w:tc>
          <w:tcPr>
            <w:tcW w:w="2380" w:type="dxa"/>
            <w:vAlign w:val="bottom"/>
          </w:tcPr>
          <w:p w14:paraId="73CBF8A9" w14:textId="77777777" w:rsidR="000E2392" w:rsidRDefault="000E2392"/>
        </w:tc>
        <w:tc>
          <w:tcPr>
            <w:tcW w:w="6160" w:type="dxa"/>
            <w:gridSpan w:val="2"/>
            <w:vAlign w:val="bottom"/>
          </w:tcPr>
          <w:p w14:paraId="730F5A83" w14:textId="77777777" w:rsidR="000E2392" w:rsidRDefault="00000000">
            <w:pPr>
              <w:ind w:left="300"/>
              <w:rPr>
                <w:sz w:val="20"/>
                <w:szCs w:val="20"/>
              </w:rPr>
            </w:pPr>
            <w:r>
              <w:rPr>
                <w:rFonts w:ascii="Arial" w:eastAsia="Arial" w:hAnsi="Arial" w:cs="Arial"/>
                <w:sz w:val="23"/>
                <w:szCs w:val="23"/>
              </w:rPr>
              <w:t>Pakistan  with  such  modifications  thereto  as  the</w:t>
            </w:r>
          </w:p>
        </w:tc>
      </w:tr>
      <w:tr w:rsidR="000E2392" w14:paraId="3F7E7EA1" w14:textId="77777777">
        <w:trPr>
          <w:trHeight w:val="264"/>
        </w:trPr>
        <w:tc>
          <w:tcPr>
            <w:tcW w:w="780" w:type="dxa"/>
            <w:vAlign w:val="bottom"/>
          </w:tcPr>
          <w:p w14:paraId="1CD38DE1" w14:textId="77777777" w:rsidR="000E2392" w:rsidRDefault="000E2392"/>
        </w:tc>
        <w:tc>
          <w:tcPr>
            <w:tcW w:w="2380" w:type="dxa"/>
            <w:vAlign w:val="bottom"/>
          </w:tcPr>
          <w:p w14:paraId="7AF6B91E" w14:textId="77777777" w:rsidR="000E2392" w:rsidRDefault="000E2392"/>
        </w:tc>
        <w:tc>
          <w:tcPr>
            <w:tcW w:w="6160" w:type="dxa"/>
            <w:gridSpan w:val="2"/>
            <w:vAlign w:val="bottom"/>
          </w:tcPr>
          <w:p w14:paraId="66289F92" w14:textId="77777777" w:rsidR="000E2392" w:rsidRDefault="00000000">
            <w:pPr>
              <w:ind w:left="300"/>
              <w:rPr>
                <w:sz w:val="20"/>
                <w:szCs w:val="20"/>
              </w:rPr>
            </w:pPr>
            <w:r>
              <w:rPr>
                <w:rFonts w:ascii="Arial" w:eastAsia="Arial" w:hAnsi="Arial" w:cs="Arial"/>
                <w:sz w:val="23"/>
                <w:szCs w:val="23"/>
              </w:rPr>
              <w:t>Engineer may authorize or direct and the Contractor</w:t>
            </w:r>
          </w:p>
        </w:tc>
      </w:tr>
      <w:tr w:rsidR="000E2392" w14:paraId="6229E3F3" w14:textId="77777777">
        <w:trPr>
          <w:trHeight w:val="264"/>
        </w:trPr>
        <w:tc>
          <w:tcPr>
            <w:tcW w:w="780" w:type="dxa"/>
            <w:vAlign w:val="bottom"/>
          </w:tcPr>
          <w:p w14:paraId="72CCB11D" w14:textId="77777777" w:rsidR="000E2392" w:rsidRDefault="000E2392"/>
        </w:tc>
        <w:tc>
          <w:tcPr>
            <w:tcW w:w="2380" w:type="dxa"/>
            <w:vAlign w:val="bottom"/>
          </w:tcPr>
          <w:p w14:paraId="31B3A271" w14:textId="77777777" w:rsidR="000E2392" w:rsidRDefault="000E2392"/>
        </w:tc>
        <w:tc>
          <w:tcPr>
            <w:tcW w:w="6160" w:type="dxa"/>
            <w:gridSpan w:val="2"/>
            <w:vAlign w:val="bottom"/>
          </w:tcPr>
          <w:p w14:paraId="536B9B19" w14:textId="77777777" w:rsidR="000E2392" w:rsidRDefault="00000000">
            <w:pPr>
              <w:ind w:left="300"/>
              <w:rPr>
                <w:sz w:val="20"/>
                <w:szCs w:val="20"/>
              </w:rPr>
            </w:pPr>
            <w:r>
              <w:rPr>
                <w:rFonts w:ascii="Arial" w:eastAsia="Arial" w:hAnsi="Arial" w:cs="Arial"/>
                <w:sz w:val="23"/>
                <w:szCs w:val="23"/>
              </w:rPr>
              <w:t>shall take or cause to be taken such further measures</w:t>
            </w:r>
          </w:p>
        </w:tc>
      </w:tr>
      <w:tr w:rsidR="000E2392" w14:paraId="550E03D0" w14:textId="77777777">
        <w:trPr>
          <w:trHeight w:val="266"/>
        </w:trPr>
        <w:tc>
          <w:tcPr>
            <w:tcW w:w="780" w:type="dxa"/>
            <w:vAlign w:val="bottom"/>
          </w:tcPr>
          <w:p w14:paraId="7C1AC142" w14:textId="77777777" w:rsidR="000E2392" w:rsidRDefault="000E2392">
            <w:pPr>
              <w:rPr>
                <w:sz w:val="23"/>
                <w:szCs w:val="23"/>
              </w:rPr>
            </w:pPr>
          </w:p>
        </w:tc>
        <w:tc>
          <w:tcPr>
            <w:tcW w:w="2380" w:type="dxa"/>
            <w:vAlign w:val="bottom"/>
          </w:tcPr>
          <w:p w14:paraId="2974F4F8" w14:textId="77777777" w:rsidR="000E2392" w:rsidRDefault="000E2392">
            <w:pPr>
              <w:rPr>
                <w:sz w:val="23"/>
                <w:szCs w:val="23"/>
              </w:rPr>
            </w:pPr>
          </w:p>
        </w:tc>
        <w:tc>
          <w:tcPr>
            <w:tcW w:w="6160" w:type="dxa"/>
            <w:gridSpan w:val="2"/>
            <w:vAlign w:val="bottom"/>
          </w:tcPr>
          <w:p w14:paraId="06E68877" w14:textId="77777777" w:rsidR="000E2392" w:rsidRDefault="00000000">
            <w:pPr>
              <w:ind w:left="300"/>
              <w:rPr>
                <w:sz w:val="20"/>
                <w:szCs w:val="20"/>
              </w:rPr>
            </w:pPr>
            <w:r>
              <w:rPr>
                <w:rFonts w:ascii="Arial" w:eastAsia="Arial" w:hAnsi="Arial" w:cs="Arial"/>
                <w:sz w:val="23"/>
                <w:szCs w:val="23"/>
              </w:rPr>
              <w:t>and  comply  with  such  further  requirements  as  the</w:t>
            </w:r>
          </w:p>
        </w:tc>
      </w:tr>
      <w:tr w:rsidR="000E2392" w14:paraId="2FE52C90" w14:textId="77777777">
        <w:trPr>
          <w:trHeight w:val="264"/>
        </w:trPr>
        <w:tc>
          <w:tcPr>
            <w:tcW w:w="780" w:type="dxa"/>
            <w:vAlign w:val="bottom"/>
          </w:tcPr>
          <w:p w14:paraId="15B52073" w14:textId="77777777" w:rsidR="000E2392" w:rsidRDefault="000E2392"/>
        </w:tc>
        <w:tc>
          <w:tcPr>
            <w:tcW w:w="2380" w:type="dxa"/>
            <w:vAlign w:val="bottom"/>
          </w:tcPr>
          <w:p w14:paraId="60AAA61B" w14:textId="77777777" w:rsidR="000E2392" w:rsidRDefault="000E2392"/>
        </w:tc>
        <w:tc>
          <w:tcPr>
            <w:tcW w:w="6160" w:type="dxa"/>
            <w:gridSpan w:val="2"/>
            <w:vAlign w:val="bottom"/>
          </w:tcPr>
          <w:p w14:paraId="0DB33AD8" w14:textId="77777777" w:rsidR="000E2392" w:rsidRDefault="00000000">
            <w:pPr>
              <w:ind w:left="300"/>
              <w:rPr>
                <w:sz w:val="20"/>
                <w:szCs w:val="20"/>
              </w:rPr>
            </w:pPr>
            <w:r>
              <w:rPr>
                <w:rFonts w:ascii="Arial" w:eastAsia="Arial" w:hAnsi="Arial" w:cs="Arial"/>
                <w:sz w:val="23"/>
                <w:szCs w:val="23"/>
              </w:rPr>
              <w:t>Engineer may determine to be reasonably necessary</w:t>
            </w:r>
          </w:p>
        </w:tc>
      </w:tr>
      <w:tr w:rsidR="000E2392" w14:paraId="0D5DC4B5" w14:textId="77777777">
        <w:trPr>
          <w:trHeight w:val="264"/>
        </w:trPr>
        <w:tc>
          <w:tcPr>
            <w:tcW w:w="780" w:type="dxa"/>
            <w:vAlign w:val="bottom"/>
          </w:tcPr>
          <w:p w14:paraId="05EB5DB8" w14:textId="77777777" w:rsidR="000E2392" w:rsidRDefault="000E2392"/>
        </w:tc>
        <w:tc>
          <w:tcPr>
            <w:tcW w:w="2380" w:type="dxa"/>
            <w:vAlign w:val="bottom"/>
          </w:tcPr>
          <w:p w14:paraId="3177014F" w14:textId="77777777" w:rsidR="000E2392" w:rsidRDefault="000E2392"/>
        </w:tc>
        <w:tc>
          <w:tcPr>
            <w:tcW w:w="6160" w:type="dxa"/>
            <w:gridSpan w:val="2"/>
            <w:vAlign w:val="bottom"/>
          </w:tcPr>
          <w:p w14:paraId="3D7A06A5" w14:textId="77777777" w:rsidR="000E2392" w:rsidRDefault="00000000">
            <w:pPr>
              <w:ind w:left="300"/>
              <w:rPr>
                <w:sz w:val="20"/>
                <w:szCs w:val="20"/>
              </w:rPr>
            </w:pPr>
            <w:r>
              <w:rPr>
                <w:rFonts w:ascii="Arial" w:eastAsia="Arial" w:hAnsi="Arial" w:cs="Arial"/>
                <w:sz w:val="23"/>
                <w:szCs w:val="23"/>
              </w:rPr>
              <w:t>for such purpose. The Contractor shall also provide all</w:t>
            </w:r>
          </w:p>
        </w:tc>
      </w:tr>
      <w:tr w:rsidR="000E2392" w14:paraId="2257CA5F" w14:textId="77777777">
        <w:trPr>
          <w:trHeight w:val="264"/>
        </w:trPr>
        <w:tc>
          <w:tcPr>
            <w:tcW w:w="780" w:type="dxa"/>
            <w:vAlign w:val="bottom"/>
          </w:tcPr>
          <w:p w14:paraId="61500248" w14:textId="77777777" w:rsidR="000E2392" w:rsidRDefault="000E2392"/>
        </w:tc>
        <w:tc>
          <w:tcPr>
            <w:tcW w:w="2380" w:type="dxa"/>
            <w:vAlign w:val="bottom"/>
          </w:tcPr>
          <w:p w14:paraId="55747CA4" w14:textId="77777777" w:rsidR="000E2392" w:rsidRDefault="000E2392"/>
        </w:tc>
        <w:tc>
          <w:tcPr>
            <w:tcW w:w="6160" w:type="dxa"/>
            <w:gridSpan w:val="2"/>
            <w:vAlign w:val="bottom"/>
          </w:tcPr>
          <w:p w14:paraId="70DE7C69" w14:textId="77777777" w:rsidR="000E2392" w:rsidRDefault="00000000">
            <w:pPr>
              <w:ind w:left="300"/>
              <w:rPr>
                <w:sz w:val="20"/>
                <w:szCs w:val="20"/>
              </w:rPr>
            </w:pPr>
            <w:r>
              <w:rPr>
                <w:rFonts w:ascii="Arial" w:eastAsia="Arial" w:hAnsi="Arial" w:cs="Arial"/>
                <w:sz w:val="23"/>
                <w:szCs w:val="23"/>
              </w:rPr>
              <w:t>other  medical  services  and  appoint  a  health  and</w:t>
            </w:r>
          </w:p>
        </w:tc>
      </w:tr>
      <w:tr w:rsidR="000E2392" w14:paraId="44CA05CD" w14:textId="77777777">
        <w:trPr>
          <w:trHeight w:val="264"/>
        </w:trPr>
        <w:tc>
          <w:tcPr>
            <w:tcW w:w="780" w:type="dxa"/>
            <w:vAlign w:val="bottom"/>
          </w:tcPr>
          <w:p w14:paraId="1CFB6CAA" w14:textId="77777777" w:rsidR="000E2392" w:rsidRDefault="000E2392"/>
        </w:tc>
        <w:tc>
          <w:tcPr>
            <w:tcW w:w="2380" w:type="dxa"/>
            <w:vAlign w:val="bottom"/>
          </w:tcPr>
          <w:p w14:paraId="74847A8A" w14:textId="77777777" w:rsidR="000E2392" w:rsidRDefault="000E2392"/>
        </w:tc>
        <w:tc>
          <w:tcPr>
            <w:tcW w:w="6160" w:type="dxa"/>
            <w:gridSpan w:val="2"/>
            <w:vAlign w:val="bottom"/>
          </w:tcPr>
          <w:p w14:paraId="195DF699" w14:textId="77777777" w:rsidR="000E2392" w:rsidRDefault="00000000">
            <w:pPr>
              <w:ind w:left="300"/>
              <w:rPr>
                <w:sz w:val="20"/>
                <w:szCs w:val="20"/>
              </w:rPr>
            </w:pPr>
            <w:r>
              <w:rPr>
                <w:rFonts w:ascii="Arial" w:eastAsia="Arial" w:hAnsi="Arial" w:cs="Arial"/>
                <w:sz w:val="23"/>
                <w:szCs w:val="23"/>
              </w:rPr>
              <w:t>safety officer at Site if stated in the Specifications. In</w:t>
            </w:r>
          </w:p>
        </w:tc>
      </w:tr>
      <w:tr w:rsidR="000E2392" w14:paraId="34C84A28" w14:textId="77777777">
        <w:trPr>
          <w:trHeight w:val="266"/>
        </w:trPr>
        <w:tc>
          <w:tcPr>
            <w:tcW w:w="780" w:type="dxa"/>
            <w:vAlign w:val="bottom"/>
          </w:tcPr>
          <w:p w14:paraId="154D687C" w14:textId="77777777" w:rsidR="000E2392" w:rsidRDefault="000E2392">
            <w:pPr>
              <w:rPr>
                <w:sz w:val="23"/>
                <w:szCs w:val="23"/>
              </w:rPr>
            </w:pPr>
          </w:p>
        </w:tc>
        <w:tc>
          <w:tcPr>
            <w:tcW w:w="2380" w:type="dxa"/>
            <w:vAlign w:val="bottom"/>
          </w:tcPr>
          <w:p w14:paraId="55AE1CCF" w14:textId="77777777" w:rsidR="000E2392" w:rsidRDefault="000E2392">
            <w:pPr>
              <w:rPr>
                <w:sz w:val="23"/>
                <w:szCs w:val="23"/>
              </w:rPr>
            </w:pPr>
          </w:p>
        </w:tc>
        <w:tc>
          <w:tcPr>
            <w:tcW w:w="6160" w:type="dxa"/>
            <w:gridSpan w:val="2"/>
            <w:vAlign w:val="bottom"/>
          </w:tcPr>
          <w:p w14:paraId="13942125" w14:textId="77777777" w:rsidR="000E2392" w:rsidRDefault="00000000">
            <w:pPr>
              <w:ind w:left="300"/>
              <w:rPr>
                <w:sz w:val="20"/>
                <w:szCs w:val="20"/>
              </w:rPr>
            </w:pPr>
            <w:r>
              <w:rPr>
                <w:rFonts w:ascii="Arial" w:eastAsia="Arial" w:hAnsi="Arial" w:cs="Arial"/>
                <w:sz w:val="23"/>
                <w:szCs w:val="23"/>
              </w:rPr>
              <w:t>case of any fatality or serious accident, the Contractor</w:t>
            </w:r>
          </w:p>
        </w:tc>
      </w:tr>
      <w:tr w:rsidR="000E2392" w14:paraId="2E28B5AB" w14:textId="77777777">
        <w:trPr>
          <w:trHeight w:val="264"/>
        </w:trPr>
        <w:tc>
          <w:tcPr>
            <w:tcW w:w="780" w:type="dxa"/>
            <w:vAlign w:val="bottom"/>
          </w:tcPr>
          <w:p w14:paraId="02D19F7A" w14:textId="77777777" w:rsidR="000E2392" w:rsidRDefault="000E2392"/>
        </w:tc>
        <w:tc>
          <w:tcPr>
            <w:tcW w:w="2380" w:type="dxa"/>
            <w:vAlign w:val="bottom"/>
          </w:tcPr>
          <w:p w14:paraId="3EDFAE9D" w14:textId="77777777" w:rsidR="000E2392" w:rsidRDefault="000E2392"/>
        </w:tc>
        <w:tc>
          <w:tcPr>
            <w:tcW w:w="6160" w:type="dxa"/>
            <w:gridSpan w:val="2"/>
            <w:vAlign w:val="bottom"/>
          </w:tcPr>
          <w:p w14:paraId="263A85B8" w14:textId="77777777" w:rsidR="000E2392" w:rsidRDefault="00000000">
            <w:pPr>
              <w:ind w:left="300"/>
              <w:rPr>
                <w:sz w:val="20"/>
                <w:szCs w:val="20"/>
              </w:rPr>
            </w:pPr>
            <w:r>
              <w:rPr>
                <w:rFonts w:ascii="Arial" w:eastAsia="Arial" w:hAnsi="Arial" w:cs="Arial"/>
                <w:sz w:val="23"/>
                <w:szCs w:val="23"/>
              </w:rPr>
              <w:t>shall, in addition, notify the Engineer immediately by</w:t>
            </w:r>
          </w:p>
        </w:tc>
      </w:tr>
      <w:tr w:rsidR="000E2392" w14:paraId="64144ED4" w14:textId="77777777">
        <w:trPr>
          <w:trHeight w:val="265"/>
        </w:trPr>
        <w:tc>
          <w:tcPr>
            <w:tcW w:w="780" w:type="dxa"/>
            <w:vAlign w:val="bottom"/>
          </w:tcPr>
          <w:p w14:paraId="6ACE2215" w14:textId="77777777" w:rsidR="000E2392" w:rsidRDefault="000E2392">
            <w:pPr>
              <w:rPr>
                <w:sz w:val="23"/>
                <w:szCs w:val="23"/>
              </w:rPr>
            </w:pPr>
          </w:p>
        </w:tc>
        <w:tc>
          <w:tcPr>
            <w:tcW w:w="2380" w:type="dxa"/>
            <w:vAlign w:val="bottom"/>
          </w:tcPr>
          <w:p w14:paraId="00FE6BFB" w14:textId="77777777" w:rsidR="000E2392" w:rsidRDefault="000E2392">
            <w:pPr>
              <w:rPr>
                <w:sz w:val="23"/>
                <w:szCs w:val="23"/>
              </w:rPr>
            </w:pPr>
          </w:p>
        </w:tc>
        <w:tc>
          <w:tcPr>
            <w:tcW w:w="6160" w:type="dxa"/>
            <w:gridSpan w:val="2"/>
            <w:vAlign w:val="bottom"/>
          </w:tcPr>
          <w:p w14:paraId="3B812279" w14:textId="77777777" w:rsidR="000E2392" w:rsidRDefault="00000000">
            <w:pPr>
              <w:ind w:left="300"/>
              <w:rPr>
                <w:sz w:val="20"/>
                <w:szCs w:val="20"/>
              </w:rPr>
            </w:pPr>
            <w:r>
              <w:rPr>
                <w:rFonts w:ascii="Arial" w:eastAsia="Arial" w:hAnsi="Arial" w:cs="Arial"/>
                <w:sz w:val="23"/>
                <w:szCs w:val="23"/>
              </w:rPr>
              <w:t>the quickest available means.”</w:t>
            </w:r>
          </w:p>
        </w:tc>
      </w:tr>
      <w:tr w:rsidR="000E2392" w14:paraId="5323FFD2" w14:textId="77777777">
        <w:trPr>
          <w:trHeight w:val="528"/>
        </w:trPr>
        <w:tc>
          <w:tcPr>
            <w:tcW w:w="780" w:type="dxa"/>
            <w:vAlign w:val="bottom"/>
          </w:tcPr>
          <w:p w14:paraId="7A20FC45" w14:textId="77777777" w:rsidR="000E2392" w:rsidRDefault="00000000">
            <w:pPr>
              <w:ind w:left="100"/>
              <w:rPr>
                <w:sz w:val="20"/>
                <w:szCs w:val="20"/>
              </w:rPr>
            </w:pPr>
            <w:r>
              <w:rPr>
                <w:rFonts w:ascii="Arial" w:eastAsia="Arial" w:hAnsi="Arial" w:cs="Arial"/>
                <w:b/>
                <w:bCs/>
                <w:sz w:val="23"/>
                <w:szCs w:val="23"/>
              </w:rPr>
              <w:t>6.8</w:t>
            </w:r>
          </w:p>
        </w:tc>
        <w:tc>
          <w:tcPr>
            <w:tcW w:w="2380" w:type="dxa"/>
            <w:vAlign w:val="bottom"/>
          </w:tcPr>
          <w:p w14:paraId="5E7ADA6D" w14:textId="77777777" w:rsidR="000E2392" w:rsidRDefault="00000000">
            <w:pPr>
              <w:ind w:left="220"/>
              <w:rPr>
                <w:sz w:val="20"/>
                <w:szCs w:val="20"/>
              </w:rPr>
            </w:pPr>
            <w:r>
              <w:rPr>
                <w:rFonts w:ascii="Arial" w:eastAsia="Arial" w:hAnsi="Arial" w:cs="Arial"/>
                <w:b/>
                <w:bCs/>
                <w:sz w:val="23"/>
                <w:szCs w:val="23"/>
              </w:rPr>
              <w:t>Contractor’s</w:t>
            </w:r>
          </w:p>
        </w:tc>
        <w:tc>
          <w:tcPr>
            <w:tcW w:w="6160" w:type="dxa"/>
            <w:gridSpan w:val="2"/>
            <w:vAlign w:val="bottom"/>
          </w:tcPr>
          <w:p w14:paraId="2A1A6F13" w14:textId="77777777" w:rsidR="000E2392" w:rsidRDefault="00000000">
            <w:pPr>
              <w:ind w:left="340"/>
              <w:rPr>
                <w:sz w:val="20"/>
                <w:szCs w:val="20"/>
              </w:rPr>
            </w:pPr>
            <w:r>
              <w:rPr>
                <w:rFonts w:ascii="Arial" w:eastAsia="Arial" w:hAnsi="Arial" w:cs="Arial"/>
                <w:w w:val="99"/>
                <w:sz w:val="23"/>
                <w:szCs w:val="23"/>
              </w:rPr>
              <w:t>Insert at the end of sub-paragraph (a) of this Sub-Clause:</w:t>
            </w:r>
          </w:p>
        </w:tc>
      </w:tr>
      <w:tr w:rsidR="000E2392" w14:paraId="1782284C" w14:textId="77777777">
        <w:trPr>
          <w:trHeight w:val="266"/>
        </w:trPr>
        <w:tc>
          <w:tcPr>
            <w:tcW w:w="780" w:type="dxa"/>
            <w:vAlign w:val="bottom"/>
          </w:tcPr>
          <w:p w14:paraId="271A05EA" w14:textId="77777777" w:rsidR="000E2392" w:rsidRDefault="000E2392">
            <w:pPr>
              <w:rPr>
                <w:sz w:val="23"/>
                <w:szCs w:val="23"/>
              </w:rPr>
            </w:pPr>
          </w:p>
        </w:tc>
        <w:tc>
          <w:tcPr>
            <w:tcW w:w="2380" w:type="dxa"/>
            <w:vAlign w:val="bottom"/>
          </w:tcPr>
          <w:p w14:paraId="2C61A7B1" w14:textId="77777777" w:rsidR="000E2392" w:rsidRDefault="00000000">
            <w:pPr>
              <w:ind w:left="220"/>
              <w:rPr>
                <w:sz w:val="20"/>
                <w:szCs w:val="20"/>
              </w:rPr>
            </w:pPr>
            <w:r>
              <w:rPr>
                <w:rFonts w:ascii="Arial" w:eastAsia="Arial" w:hAnsi="Arial" w:cs="Arial"/>
                <w:b/>
                <w:bCs/>
                <w:sz w:val="23"/>
                <w:szCs w:val="23"/>
              </w:rPr>
              <w:t>Superintendence</w:t>
            </w:r>
          </w:p>
        </w:tc>
        <w:tc>
          <w:tcPr>
            <w:tcW w:w="5940" w:type="dxa"/>
            <w:vAlign w:val="bottom"/>
          </w:tcPr>
          <w:p w14:paraId="396B084B" w14:textId="77777777" w:rsidR="000E2392" w:rsidRDefault="000E2392">
            <w:pPr>
              <w:rPr>
                <w:sz w:val="23"/>
                <w:szCs w:val="23"/>
              </w:rPr>
            </w:pPr>
          </w:p>
        </w:tc>
        <w:tc>
          <w:tcPr>
            <w:tcW w:w="240" w:type="dxa"/>
            <w:vAlign w:val="bottom"/>
          </w:tcPr>
          <w:p w14:paraId="5A29FAAA" w14:textId="77777777" w:rsidR="000E2392" w:rsidRDefault="000E2392">
            <w:pPr>
              <w:rPr>
                <w:sz w:val="23"/>
                <w:szCs w:val="23"/>
              </w:rPr>
            </w:pPr>
          </w:p>
        </w:tc>
      </w:tr>
      <w:tr w:rsidR="000E2392" w14:paraId="74F6B8D6" w14:textId="77777777">
        <w:trPr>
          <w:trHeight w:val="264"/>
        </w:trPr>
        <w:tc>
          <w:tcPr>
            <w:tcW w:w="780" w:type="dxa"/>
            <w:vAlign w:val="bottom"/>
          </w:tcPr>
          <w:p w14:paraId="7750AB98" w14:textId="77777777" w:rsidR="000E2392" w:rsidRDefault="000E2392"/>
        </w:tc>
        <w:tc>
          <w:tcPr>
            <w:tcW w:w="2380" w:type="dxa"/>
            <w:vAlign w:val="bottom"/>
          </w:tcPr>
          <w:p w14:paraId="6CD3EB10" w14:textId="77777777" w:rsidR="000E2392" w:rsidRDefault="000E2392"/>
        </w:tc>
        <w:tc>
          <w:tcPr>
            <w:tcW w:w="6160" w:type="dxa"/>
            <w:gridSpan w:val="2"/>
            <w:vAlign w:val="bottom"/>
          </w:tcPr>
          <w:p w14:paraId="18EDC6F7" w14:textId="77777777" w:rsidR="000E2392" w:rsidRDefault="00000000">
            <w:pPr>
              <w:ind w:left="340"/>
              <w:rPr>
                <w:sz w:val="20"/>
                <w:szCs w:val="20"/>
              </w:rPr>
            </w:pPr>
            <w:r>
              <w:rPr>
                <w:rFonts w:ascii="Arial" w:eastAsia="Arial" w:hAnsi="Arial" w:cs="Arial"/>
                <w:sz w:val="23"/>
                <w:szCs w:val="23"/>
              </w:rPr>
              <w:t>"or,  if  not,  the  Contractor  shall  make  competent</w:t>
            </w:r>
          </w:p>
        </w:tc>
      </w:tr>
      <w:tr w:rsidR="000E2392" w14:paraId="5BE5ECCB" w14:textId="77777777">
        <w:trPr>
          <w:trHeight w:val="264"/>
        </w:trPr>
        <w:tc>
          <w:tcPr>
            <w:tcW w:w="780" w:type="dxa"/>
            <w:vAlign w:val="bottom"/>
          </w:tcPr>
          <w:p w14:paraId="381DD20B" w14:textId="77777777" w:rsidR="000E2392" w:rsidRDefault="000E2392"/>
        </w:tc>
        <w:tc>
          <w:tcPr>
            <w:tcW w:w="2380" w:type="dxa"/>
            <w:vAlign w:val="bottom"/>
          </w:tcPr>
          <w:p w14:paraId="6B0FC3D7" w14:textId="77777777" w:rsidR="000E2392" w:rsidRDefault="000E2392"/>
        </w:tc>
        <w:tc>
          <w:tcPr>
            <w:tcW w:w="6160" w:type="dxa"/>
            <w:gridSpan w:val="2"/>
            <w:vAlign w:val="bottom"/>
          </w:tcPr>
          <w:p w14:paraId="56D8F2C2" w14:textId="77777777" w:rsidR="000E2392" w:rsidRDefault="00000000">
            <w:pPr>
              <w:ind w:left="340"/>
              <w:rPr>
                <w:sz w:val="20"/>
                <w:szCs w:val="20"/>
              </w:rPr>
            </w:pPr>
            <w:r>
              <w:rPr>
                <w:rFonts w:ascii="Arial" w:eastAsia="Arial" w:hAnsi="Arial" w:cs="Arial"/>
                <w:sz w:val="23"/>
                <w:szCs w:val="23"/>
              </w:rPr>
              <w:t>interpreters available during all working hours, in a</w:t>
            </w:r>
          </w:p>
        </w:tc>
      </w:tr>
      <w:tr w:rsidR="000E2392" w14:paraId="6F4F4086" w14:textId="77777777">
        <w:trPr>
          <w:trHeight w:val="264"/>
        </w:trPr>
        <w:tc>
          <w:tcPr>
            <w:tcW w:w="780" w:type="dxa"/>
            <w:vAlign w:val="bottom"/>
          </w:tcPr>
          <w:p w14:paraId="1EBA0C4D" w14:textId="77777777" w:rsidR="000E2392" w:rsidRDefault="000E2392"/>
        </w:tc>
        <w:tc>
          <w:tcPr>
            <w:tcW w:w="2380" w:type="dxa"/>
            <w:vAlign w:val="bottom"/>
          </w:tcPr>
          <w:p w14:paraId="6276B6AB" w14:textId="77777777" w:rsidR="000E2392" w:rsidRDefault="000E2392"/>
        </w:tc>
        <w:tc>
          <w:tcPr>
            <w:tcW w:w="6160" w:type="dxa"/>
            <w:gridSpan w:val="2"/>
            <w:vAlign w:val="bottom"/>
          </w:tcPr>
          <w:p w14:paraId="7F4AB002" w14:textId="77777777" w:rsidR="000E2392" w:rsidRDefault="00000000">
            <w:pPr>
              <w:ind w:left="340"/>
              <w:rPr>
                <w:sz w:val="20"/>
                <w:szCs w:val="20"/>
              </w:rPr>
            </w:pPr>
            <w:r>
              <w:rPr>
                <w:rFonts w:ascii="Arial" w:eastAsia="Arial" w:hAnsi="Arial" w:cs="Arial"/>
                <w:sz w:val="23"/>
                <w:szCs w:val="23"/>
              </w:rPr>
              <w:t>number  sufficient  for  those  persons  to  properly</w:t>
            </w:r>
          </w:p>
        </w:tc>
      </w:tr>
      <w:tr w:rsidR="000E2392" w14:paraId="7603EACE" w14:textId="77777777">
        <w:trPr>
          <w:trHeight w:val="264"/>
        </w:trPr>
        <w:tc>
          <w:tcPr>
            <w:tcW w:w="780" w:type="dxa"/>
            <w:vAlign w:val="bottom"/>
          </w:tcPr>
          <w:p w14:paraId="4E6B4200" w14:textId="77777777" w:rsidR="000E2392" w:rsidRDefault="000E2392"/>
        </w:tc>
        <w:tc>
          <w:tcPr>
            <w:tcW w:w="2380" w:type="dxa"/>
            <w:vAlign w:val="bottom"/>
          </w:tcPr>
          <w:p w14:paraId="03CFD471" w14:textId="77777777" w:rsidR="000E2392" w:rsidRDefault="000E2392"/>
        </w:tc>
        <w:tc>
          <w:tcPr>
            <w:tcW w:w="6160" w:type="dxa"/>
            <w:gridSpan w:val="2"/>
            <w:vAlign w:val="bottom"/>
          </w:tcPr>
          <w:p w14:paraId="5715AFBE" w14:textId="77777777" w:rsidR="000E2392" w:rsidRDefault="00000000">
            <w:pPr>
              <w:ind w:left="340"/>
              <w:rPr>
                <w:sz w:val="20"/>
                <w:szCs w:val="20"/>
              </w:rPr>
            </w:pPr>
            <w:r>
              <w:rPr>
                <w:rFonts w:ascii="Arial" w:eastAsia="Arial" w:hAnsi="Arial" w:cs="Arial"/>
                <w:sz w:val="23"/>
                <w:szCs w:val="23"/>
              </w:rPr>
              <w:t>perform their superintendence duties"</w:t>
            </w:r>
          </w:p>
        </w:tc>
      </w:tr>
      <w:tr w:rsidR="000E2392" w14:paraId="2296697B" w14:textId="77777777">
        <w:trPr>
          <w:trHeight w:val="794"/>
        </w:trPr>
        <w:tc>
          <w:tcPr>
            <w:tcW w:w="780" w:type="dxa"/>
            <w:vAlign w:val="bottom"/>
          </w:tcPr>
          <w:p w14:paraId="0F53D86D" w14:textId="77777777" w:rsidR="000E2392" w:rsidRDefault="000E2392">
            <w:pPr>
              <w:rPr>
                <w:sz w:val="24"/>
                <w:szCs w:val="24"/>
              </w:rPr>
            </w:pPr>
          </w:p>
        </w:tc>
        <w:tc>
          <w:tcPr>
            <w:tcW w:w="2380" w:type="dxa"/>
            <w:vAlign w:val="bottom"/>
          </w:tcPr>
          <w:p w14:paraId="1EA27D2E" w14:textId="77777777" w:rsidR="000E2392" w:rsidRDefault="000E2392">
            <w:pPr>
              <w:rPr>
                <w:sz w:val="24"/>
                <w:szCs w:val="24"/>
              </w:rPr>
            </w:pPr>
          </w:p>
        </w:tc>
        <w:tc>
          <w:tcPr>
            <w:tcW w:w="6160" w:type="dxa"/>
            <w:gridSpan w:val="2"/>
            <w:vAlign w:val="bottom"/>
          </w:tcPr>
          <w:p w14:paraId="5AA90E4C" w14:textId="77777777" w:rsidR="000E2392" w:rsidRDefault="00000000">
            <w:pPr>
              <w:ind w:left="340"/>
              <w:rPr>
                <w:sz w:val="20"/>
                <w:szCs w:val="20"/>
              </w:rPr>
            </w:pPr>
            <w:r>
              <w:rPr>
                <w:rFonts w:ascii="Arial" w:eastAsia="Arial" w:hAnsi="Arial" w:cs="Arial"/>
                <w:w w:val="99"/>
                <w:sz w:val="23"/>
                <w:szCs w:val="23"/>
              </w:rPr>
              <w:t>The following text is added at the end of this Sub-Clause:</w:t>
            </w:r>
          </w:p>
        </w:tc>
      </w:tr>
      <w:tr w:rsidR="000E2392" w14:paraId="653BEAF0" w14:textId="77777777">
        <w:trPr>
          <w:trHeight w:val="528"/>
        </w:trPr>
        <w:tc>
          <w:tcPr>
            <w:tcW w:w="780" w:type="dxa"/>
            <w:vAlign w:val="bottom"/>
          </w:tcPr>
          <w:p w14:paraId="7F594E6D" w14:textId="77777777" w:rsidR="000E2392" w:rsidRDefault="000E2392">
            <w:pPr>
              <w:rPr>
                <w:sz w:val="24"/>
                <w:szCs w:val="24"/>
              </w:rPr>
            </w:pPr>
          </w:p>
        </w:tc>
        <w:tc>
          <w:tcPr>
            <w:tcW w:w="2380" w:type="dxa"/>
            <w:vAlign w:val="bottom"/>
          </w:tcPr>
          <w:p w14:paraId="20229506" w14:textId="77777777" w:rsidR="000E2392" w:rsidRDefault="000E2392">
            <w:pPr>
              <w:rPr>
                <w:sz w:val="24"/>
                <w:szCs w:val="24"/>
              </w:rPr>
            </w:pPr>
          </w:p>
        </w:tc>
        <w:tc>
          <w:tcPr>
            <w:tcW w:w="6160" w:type="dxa"/>
            <w:gridSpan w:val="2"/>
            <w:vAlign w:val="bottom"/>
          </w:tcPr>
          <w:p w14:paraId="69BBD088" w14:textId="77777777" w:rsidR="000E2392" w:rsidRDefault="00000000">
            <w:pPr>
              <w:ind w:left="340"/>
              <w:rPr>
                <w:sz w:val="20"/>
                <w:szCs w:val="20"/>
              </w:rPr>
            </w:pPr>
            <w:r>
              <w:rPr>
                <w:rFonts w:ascii="Arial" w:eastAsia="Arial" w:hAnsi="Arial" w:cs="Arial"/>
                <w:sz w:val="23"/>
                <w:szCs w:val="23"/>
              </w:rPr>
              <w:t>“The Contractor’s authorized representative and his</w:t>
            </w:r>
          </w:p>
        </w:tc>
      </w:tr>
      <w:tr w:rsidR="000E2392" w14:paraId="380F7338" w14:textId="77777777">
        <w:trPr>
          <w:trHeight w:val="266"/>
        </w:trPr>
        <w:tc>
          <w:tcPr>
            <w:tcW w:w="780" w:type="dxa"/>
            <w:vAlign w:val="bottom"/>
          </w:tcPr>
          <w:p w14:paraId="46B0EADB" w14:textId="77777777" w:rsidR="000E2392" w:rsidRDefault="000E2392">
            <w:pPr>
              <w:rPr>
                <w:sz w:val="23"/>
                <w:szCs w:val="23"/>
              </w:rPr>
            </w:pPr>
          </w:p>
        </w:tc>
        <w:tc>
          <w:tcPr>
            <w:tcW w:w="2380" w:type="dxa"/>
            <w:vAlign w:val="bottom"/>
          </w:tcPr>
          <w:p w14:paraId="0C2E9C18" w14:textId="77777777" w:rsidR="000E2392" w:rsidRDefault="000E2392">
            <w:pPr>
              <w:rPr>
                <w:sz w:val="23"/>
                <w:szCs w:val="23"/>
              </w:rPr>
            </w:pPr>
          </w:p>
        </w:tc>
        <w:tc>
          <w:tcPr>
            <w:tcW w:w="6160" w:type="dxa"/>
            <w:gridSpan w:val="2"/>
            <w:vAlign w:val="bottom"/>
          </w:tcPr>
          <w:p w14:paraId="7326F199" w14:textId="77777777" w:rsidR="000E2392" w:rsidRDefault="00000000">
            <w:pPr>
              <w:ind w:left="340"/>
              <w:rPr>
                <w:sz w:val="20"/>
                <w:szCs w:val="20"/>
              </w:rPr>
            </w:pPr>
            <w:r>
              <w:rPr>
                <w:rFonts w:ascii="Arial" w:eastAsia="Arial" w:hAnsi="Arial" w:cs="Arial"/>
                <w:sz w:val="23"/>
                <w:szCs w:val="23"/>
              </w:rPr>
              <w:t>other engineers working at  site shall possess valid</w:t>
            </w:r>
          </w:p>
        </w:tc>
      </w:tr>
      <w:tr w:rsidR="000E2392" w14:paraId="1E2213EF" w14:textId="77777777">
        <w:trPr>
          <w:trHeight w:val="264"/>
        </w:trPr>
        <w:tc>
          <w:tcPr>
            <w:tcW w:w="780" w:type="dxa"/>
            <w:vAlign w:val="bottom"/>
          </w:tcPr>
          <w:p w14:paraId="43C3EFE7" w14:textId="77777777" w:rsidR="000E2392" w:rsidRDefault="000E2392"/>
        </w:tc>
        <w:tc>
          <w:tcPr>
            <w:tcW w:w="2380" w:type="dxa"/>
            <w:vAlign w:val="bottom"/>
          </w:tcPr>
          <w:p w14:paraId="4ED75279" w14:textId="77777777" w:rsidR="000E2392" w:rsidRDefault="000E2392"/>
        </w:tc>
        <w:tc>
          <w:tcPr>
            <w:tcW w:w="6160" w:type="dxa"/>
            <w:gridSpan w:val="2"/>
            <w:vAlign w:val="bottom"/>
          </w:tcPr>
          <w:p w14:paraId="3583D8D4" w14:textId="77777777" w:rsidR="000E2392" w:rsidRDefault="00000000">
            <w:pPr>
              <w:ind w:left="340"/>
              <w:rPr>
                <w:sz w:val="20"/>
                <w:szCs w:val="20"/>
              </w:rPr>
            </w:pPr>
            <w:r>
              <w:rPr>
                <w:rFonts w:ascii="Arial" w:eastAsia="Arial" w:hAnsi="Arial" w:cs="Arial"/>
                <w:sz w:val="23"/>
                <w:szCs w:val="23"/>
              </w:rPr>
              <w:t>registration with the Pakistan Engineering Council.</w:t>
            </w:r>
          </w:p>
        </w:tc>
      </w:tr>
      <w:tr w:rsidR="000E2392" w14:paraId="3FBA451A" w14:textId="77777777">
        <w:trPr>
          <w:trHeight w:val="528"/>
        </w:trPr>
        <w:tc>
          <w:tcPr>
            <w:tcW w:w="780" w:type="dxa"/>
            <w:vAlign w:val="bottom"/>
          </w:tcPr>
          <w:p w14:paraId="1C638647" w14:textId="77777777" w:rsidR="000E2392" w:rsidRDefault="000E2392">
            <w:pPr>
              <w:rPr>
                <w:sz w:val="24"/>
                <w:szCs w:val="24"/>
              </w:rPr>
            </w:pPr>
          </w:p>
        </w:tc>
        <w:tc>
          <w:tcPr>
            <w:tcW w:w="2380" w:type="dxa"/>
            <w:vAlign w:val="bottom"/>
          </w:tcPr>
          <w:p w14:paraId="31230C17" w14:textId="77777777" w:rsidR="000E2392" w:rsidRDefault="000E2392">
            <w:pPr>
              <w:rPr>
                <w:sz w:val="24"/>
                <w:szCs w:val="24"/>
              </w:rPr>
            </w:pPr>
          </w:p>
        </w:tc>
        <w:tc>
          <w:tcPr>
            <w:tcW w:w="6160" w:type="dxa"/>
            <w:gridSpan w:val="2"/>
            <w:vAlign w:val="bottom"/>
          </w:tcPr>
          <w:p w14:paraId="28938DF9" w14:textId="77777777" w:rsidR="000E2392" w:rsidRDefault="00000000">
            <w:pPr>
              <w:ind w:left="340"/>
              <w:rPr>
                <w:sz w:val="20"/>
                <w:szCs w:val="20"/>
              </w:rPr>
            </w:pPr>
            <w:r>
              <w:rPr>
                <w:rFonts w:ascii="Arial" w:eastAsia="Arial" w:hAnsi="Arial" w:cs="Arial"/>
                <w:sz w:val="23"/>
                <w:szCs w:val="23"/>
              </w:rPr>
              <w:t>The  Contractor’s  authorized  representative  at  Site</w:t>
            </w:r>
          </w:p>
        </w:tc>
      </w:tr>
      <w:tr w:rsidR="000E2392" w14:paraId="65BFEA1D" w14:textId="77777777">
        <w:trPr>
          <w:trHeight w:val="264"/>
        </w:trPr>
        <w:tc>
          <w:tcPr>
            <w:tcW w:w="780" w:type="dxa"/>
            <w:vAlign w:val="bottom"/>
          </w:tcPr>
          <w:p w14:paraId="67F9C066" w14:textId="77777777" w:rsidR="000E2392" w:rsidRDefault="000E2392"/>
        </w:tc>
        <w:tc>
          <w:tcPr>
            <w:tcW w:w="2380" w:type="dxa"/>
            <w:vAlign w:val="bottom"/>
          </w:tcPr>
          <w:p w14:paraId="7356ED9B" w14:textId="77777777" w:rsidR="000E2392" w:rsidRDefault="000E2392"/>
        </w:tc>
        <w:tc>
          <w:tcPr>
            <w:tcW w:w="6160" w:type="dxa"/>
            <w:gridSpan w:val="2"/>
            <w:vAlign w:val="bottom"/>
          </w:tcPr>
          <w:p w14:paraId="68E64A5E" w14:textId="77777777" w:rsidR="000E2392" w:rsidRDefault="00000000">
            <w:pPr>
              <w:ind w:left="340"/>
              <w:rPr>
                <w:sz w:val="20"/>
                <w:szCs w:val="20"/>
              </w:rPr>
            </w:pPr>
            <w:r>
              <w:rPr>
                <w:rFonts w:ascii="Arial" w:eastAsia="Arial" w:hAnsi="Arial" w:cs="Arial"/>
                <w:sz w:val="23"/>
                <w:szCs w:val="23"/>
              </w:rPr>
              <w:t>shall    be    authorized    to    exercise    adequate</w:t>
            </w:r>
          </w:p>
        </w:tc>
      </w:tr>
      <w:tr w:rsidR="000E2392" w14:paraId="2BDA6E11" w14:textId="77777777">
        <w:trPr>
          <w:trHeight w:val="266"/>
        </w:trPr>
        <w:tc>
          <w:tcPr>
            <w:tcW w:w="780" w:type="dxa"/>
            <w:vAlign w:val="bottom"/>
          </w:tcPr>
          <w:p w14:paraId="0E853EF1" w14:textId="77777777" w:rsidR="000E2392" w:rsidRDefault="000E2392">
            <w:pPr>
              <w:rPr>
                <w:sz w:val="23"/>
                <w:szCs w:val="23"/>
              </w:rPr>
            </w:pPr>
          </w:p>
        </w:tc>
        <w:tc>
          <w:tcPr>
            <w:tcW w:w="2380" w:type="dxa"/>
            <w:vAlign w:val="bottom"/>
          </w:tcPr>
          <w:p w14:paraId="28CC6650" w14:textId="77777777" w:rsidR="000E2392" w:rsidRDefault="000E2392">
            <w:pPr>
              <w:rPr>
                <w:sz w:val="23"/>
                <w:szCs w:val="23"/>
              </w:rPr>
            </w:pPr>
          </w:p>
        </w:tc>
        <w:tc>
          <w:tcPr>
            <w:tcW w:w="6160" w:type="dxa"/>
            <w:gridSpan w:val="2"/>
            <w:vAlign w:val="bottom"/>
          </w:tcPr>
          <w:p w14:paraId="447DDED5" w14:textId="77777777" w:rsidR="000E2392" w:rsidRDefault="00000000">
            <w:pPr>
              <w:ind w:left="340"/>
              <w:rPr>
                <w:sz w:val="20"/>
                <w:szCs w:val="20"/>
              </w:rPr>
            </w:pPr>
            <w:r>
              <w:rPr>
                <w:rFonts w:ascii="Arial" w:eastAsia="Arial" w:hAnsi="Arial" w:cs="Arial"/>
                <w:sz w:val="23"/>
                <w:szCs w:val="23"/>
              </w:rPr>
              <w:t>administrative and financial powers on behalf of the</w:t>
            </w:r>
          </w:p>
        </w:tc>
      </w:tr>
      <w:tr w:rsidR="000E2392" w14:paraId="0DAC3763" w14:textId="77777777">
        <w:trPr>
          <w:trHeight w:val="264"/>
        </w:trPr>
        <w:tc>
          <w:tcPr>
            <w:tcW w:w="780" w:type="dxa"/>
            <w:vAlign w:val="bottom"/>
          </w:tcPr>
          <w:p w14:paraId="75BD5019" w14:textId="77777777" w:rsidR="000E2392" w:rsidRDefault="000E2392"/>
        </w:tc>
        <w:tc>
          <w:tcPr>
            <w:tcW w:w="2380" w:type="dxa"/>
            <w:vAlign w:val="bottom"/>
          </w:tcPr>
          <w:p w14:paraId="7AB6CBAF" w14:textId="77777777" w:rsidR="000E2392" w:rsidRDefault="000E2392"/>
        </w:tc>
        <w:tc>
          <w:tcPr>
            <w:tcW w:w="6160" w:type="dxa"/>
            <w:gridSpan w:val="2"/>
            <w:vAlign w:val="bottom"/>
          </w:tcPr>
          <w:p w14:paraId="51B0FB79" w14:textId="77777777" w:rsidR="000E2392" w:rsidRDefault="00000000">
            <w:pPr>
              <w:ind w:left="340"/>
              <w:rPr>
                <w:sz w:val="20"/>
                <w:szCs w:val="20"/>
              </w:rPr>
            </w:pPr>
            <w:r>
              <w:rPr>
                <w:rFonts w:ascii="Arial" w:eastAsia="Arial" w:hAnsi="Arial" w:cs="Arial"/>
                <w:sz w:val="23"/>
                <w:szCs w:val="23"/>
              </w:rPr>
              <w:t>Contractor so as to achieve completion of the Works</w:t>
            </w:r>
          </w:p>
        </w:tc>
      </w:tr>
      <w:tr w:rsidR="000E2392" w14:paraId="4828A93C" w14:textId="77777777">
        <w:trPr>
          <w:trHeight w:val="264"/>
        </w:trPr>
        <w:tc>
          <w:tcPr>
            <w:tcW w:w="780" w:type="dxa"/>
            <w:vAlign w:val="bottom"/>
          </w:tcPr>
          <w:p w14:paraId="22D5900E" w14:textId="77777777" w:rsidR="000E2392" w:rsidRDefault="000E2392"/>
        </w:tc>
        <w:tc>
          <w:tcPr>
            <w:tcW w:w="2380" w:type="dxa"/>
            <w:vAlign w:val="bottom"/>
          </w:tcPr>
          <w:p w14:paraId="760440AD" w14:textId="77777777" w:rsidR="000E2392" w:rsidRDefault="000E2392"/>
        </w:tc>
        <w:tc>
          <w:tcPr>
            <w:tcW w:w="6160" w:type="dxa"/>
            <w:gridSpan w:val="2"/>
            <w:vAlign w:val="bottom"/>
          </w:tcPr>
          <w:p w14:paraId="1C3213A7" w14:textId="77777777" w:rsidR="000E2392" w:rsidRDefault="00000000">
            <w:pPr>
              <w:ind w:left="340"/>
              <w:rPr>
                <w:sz w:val="20"/>
                <w:szCs w:val="20"/>
              </w:rPr>
            </w:pPr>
            <w:r>
              <w:rPr>
                <w:rFonts w:ascii="Arial" w:eastAsia="Arial" w:hAnsi="Arial" w:cs="Arial"/>
                <w:sz w:val="23"/>
                <w:szCs w:val="23"/>
              </w:rPr>
              <w:t>as per the Contract.”</w:t>
            </w:r>
          </w:p>
        </w:tc>
      </w:tr>
      <w:tr w:rsidR="000E2392" w14:paraId="5D509CC1" w14:textId="77777777">
        <w:trPr>
          <w:trHeight w:val="528"/>
        </w:trPr>
        <w:tc>
          <w:tcPr>
            <w:tcW w:w="780" w:type="dxa"/>
            <w:vAlign w:val="bottom"/>
          </w:tcPr>
          <w:p w14:paraId="5AF14C25" w14:textId="77777777" w:rsidR="000E2392" w:rsidRDefault="00000000">
            <w:pPr>
              <w:ind w:left="100"/>
              <w:rPr>
                <w:sz w:val="20"/>
                <w:szCs w:val="20"/>
              </w:rPr>
            </w:pPr>
            <w:r>
              <w:rPr>
                <w:rFonts w:ascii="Arial" w:eastAsia="Arial" w:hAnsi="Arial" w:cs="Arial"/>
                <w:b/>
                <w:bCs/>
                <w:sz w:val="23"/>
                <w:szCs w:val="23"/>
              </w:rPr>
              <w:t>6.12</w:t>
            </w:r>
          </w:p>
        </w:tc>
        <w:tc>
          <w:tcPr>
            <w:tcW w:w="2380" w:type="dxa"/>
            <w:vAlign w:val="bottom"/>
          </w:tcPr>
          <w:p w14:paraId="7603101D" w14:textId="77777777" w:rsidR="000E2392" w:rsidRDefault="00000000">
            <w:pPr>
              <w:ind w:left="220"/>
              <w:rPr>
                <w:sz w:val="20"/>
                <w:szCs w:val="20"/>
              </w:rPr>
            </w:pPr>
            <w:r>
              <w:rPr>
                <w:rFonts w:ascii="Arial" w:eastAsia="Arial" w:hAnsi="Arial" w:cs="Arial"/>
                <w:b/>
                <w:bCs/>
                <w:sz w:val="23"/>
                <w:szCs w:val="23"/>
              </w:rPr>
              <w:t>Key Personnel</w:t>
            </w:r>
          </w:p>
        </w:tc>
        <w:tc>
          <w:tcPr>
            <w:tcW w:w="6160" w:type="dxa"/>
            <w:gridSpan w:val="2"/>
            <w:vAlign w:val="bottom"/>
          </w:tcPr>
          <w:p w14:paraId="6E8E1F38" w14:textId="77777777" w:rsidR="000E2392" w:rsidRDefault="00000000">
            <w:pPr>
              <w:ind w:left="380"/>
              <w:rPr>
                <w:sz w:val="20"/>
                <w:szCs w:val="20"/>
              </w:rPr>
            </w:pPr>
            <w:r>
              <w:rPr>
                <w:rFonts w:ascii="Arial" w:eastAsia="Arial" w:hAnsi="Arial" w:cs="Arial"/>
                <w:w w:val="99"/>
                <w:sz w:val="23"/>
                <w:szCs w:val="23"/>
              </w:rPr>
              <w:t>The following is inserted at the end of the last paragraph:</w:t>
            </w:r>
          </w:p>
        </w:tc>
      </w:tr>
      <w:tr w:rsidR="000E2392" w14:paraId="62EF56CD" w14:textId="77777777">
        <w:trPr>
          <w:trHeight w:val="531"/>
        </w:trPr>
        <w:tc>
          <w:tcPr>
            <w:tcW w:w="780" w:type="dxa"/>
            <w:vAlign w:val="bottom"/>
          </w:tcPr>
          <w:p w14:paraId="789A8A3A" w14:textId="77777777" w:rsidR="000E2392" w:rsidRDefault="000E2392">
            <w:pPr>
              <w:rPr>
                <w:sz w:val="24"/>
                <w:szCs w:val="24"/>
              </w:rPr>
            </w:pPr>
          </w:p>
        </w:tc>
        <w:tc>
          <w:tcPr>
            <w:tcW w:w="2380" w:type="dxa"/>
            <w:vAlign w:val="bottom"/>
          </w:tcPr>
          <w:p w14:paraId="5BB5C569" w14:textId="77777777" w:rsidR="000E2392" w:rsidRDefault="000E2392">
            <w:pPr>
              <w:rPr>
                <w:sz w:val="24"/>
                <w:szCs w:val="24"/>
              </w:rPr>
            </w:pPr>
          </w:p>
        </w:tc>
        <w:tc>
          <w:tcPr>
            <w:tcW w:w="6160" w:type="dxa"/>
            <w:gridSpan w:val="2"/>
            <w:vAlign w:val="bottom"/>
          </w:tcPr>
          <w:p w14:paraId="67632E2D" w14:textId="77777777" w:rsidR="000E2392" w:rsidRDefault="00000000">
            <w:pPr>
              <w:ind w:left="340"/>
              <w:rPr>
                <w:sz w:val="20"/>
                <w:szCs w:val="20"/>
              </w:rPr>
            </w:pPr>
            <w:r>
              <w:rPr>
                <w:rFonts w:ascii="Arial" w:eastAsia="Arial" w:hAnsi="Arial" w:cs="Arial"/>
                <w:sz w:val="23"/>
                <w:szCs w:val="23"/>
              </w:rPr>
              <w:t>“If any of the Key Personnel are not fluent  in this</w:t>
            </w:r>
          </w:p>
        </w:tc>
      </w:tr>
    </w:tbl>
    <w:p w14:paraId="12E1EA3D" w14:textId="77777777" w:rsidR="000E2392" w:rsidRDefault="000E2392">
      <w:pPr>
        <w:spacing w:line="9" w:lineRule="exact"/>
        <w:rPr>
          <w:sz w:val="20"/>
          <w:szCs w:val="20"/>
        </w:rPr>
      </w:pPr>
    </w:p>
    <w:p w14:paraId="7FE3F1FC" w14:textId="77777777" w:rsidR="000E2392" w:rsidRDefault="00000000">
      <w:pPr>
        <w:spacing w:line="236" w:lineRule="auto"/>
        <w:ind w:left="3500" w:right="300"/>
        <w:jc w:val="both"/>
        <w:rPr>
          <w:sz w:val="20"/>
          <w:szCs w:val="20"/>
        </w:rPr>
      </w:pPr>
      <w:r>
        <w:rPr>
          <w:rFonts w:ascii="Arial" w:eastAsia="Arial" w:hAnsi="Arial" w:cs="Arial"/>
          <w:sz w:val="23"/>
          <w:szCs w:val="23"/>
        </w:rPr>
        <w:t>language, the Contractor shall make competent interpreters available during all working hours in a number deemed sufficient by the Engineer.”</w:t>
      </w:r>
    </w:p>
    <w:p w14:paraId="66C749DB" w14:textId="77777777" w:rsidR="000E2392" w:rsidRDefault="000E2392">
      <w:pPr>
        <w:spacing w:line="269" w:lineRule="exact"/>
        <w:rPr>
          <w:sz w:val="20"/>
          <w:szCs w:val="20"/>
        </w:rPr>
      </w:pPr>
    </w:p>
    <w:p w14:paraId="06693366" w14:textId="77777777" w:rsidR="000E2392" w:rsidRDefault="00000000">
      <w:pPr>
        <w:ind w:left="60"/>
        <w:rPr>
          <w:sz w:val="20"/>
          <w:szCs w:val="20"/>
        </w:rPr>
      </w:pPr>
      <w:r>
        <w:rPr>
          <w:rFonts w:ascii="Arial" w:eastAsia="Arial" w:hAnsi="Arial" w:cs="Arial"/>
          <w:sz w:val="23"/>
          <w:szCs w:val="23"/>
        </w:rPr>
        <w:t>The following Sub-Clauses 6.13 to 6.26 are added at the end of Sub-Clause 6.12:</w:t>
      </w:r>
    </w:p>
    <w:p w14:paraId="0CE5858F" w14:textId="77777777" w:rsidR="000E2392" w:rsidRDefault="000E2392">
      <w:pPr>
        <w:spacing w:line="264" w:lineRule="exact"/>
        <w:rPr>
          <w:sz w:val="20"/>
          <w:szCs w:val="20"/>
        </w:rPr>
      </w:pPr>
    </w:p>
    <w:tbl>
      <w:tblPr>
        <w:tblW w:w="0" w:type="auto"/>
        <w:tblInd w:w="100" w:type="dxa"/>
        <w:tblLayout w:type="fixed"/>
        <w:tblCellMar>
          <w:left w:w="0" w:type="dxa"/>
          <w:right w:w="0" w:type="dxa"/>
        </w:tblCellMar>
        <w:tblLook w:val="04A0" w:firstRow="1" w:lastRow="0" w:firstColumn="1" w:lastColumn="0" w:noHBand="0" w:noVBand="1"/>
      </w:tblPr>
      <w:tblGrid>
        <w:gridCol w:w="680"/>
        <w:gridCol w:w="2480"/>
        <w:gridCol w:w="5800"/>
      </w:tblGrid>
      <w:tr w:rsidR="000E2392" w14:paraId="27971FB2" w14:textId="77777777">
        <w:trPr>
          <w:trHeight w:val="264"/>
        </w:trPr>
        <w:tc>
          <w:tcPr>
            <w:tcW w:w="680" w:type="dxa"/>
            <w:vAlign w:val="bottom"/>
          </w:tcPr>
          <w:p w14:paraId="5C416696" w14:textId="77777777" w:rsidR="000E2392" w:rsidRDefault="00000000">
            <w:pPr>
              <w:ind w:right="125"/>
              <w:jc w:val="right"/>
              <w:rPr>
                <w:sz w:val="20"/>
                <w:szCs w:val="20"/>
              </w:rPr>
            </w:pPr>
            <w:r>
              <w:rPr>
                <w:rFonts w:ascii="Arial" w:eastAsia="Arial" w:hAnsi="Arial" w:cs="Arial"/>
                <w:b/>
                <w:bCs/>
                <w:w w:val="93"/>
                <w:sz w:val="23"/>
                <w:szCs w:val="23"/>
              </w:rPr>
              <w:t>6.13</w:t>
            </w:r>
          </w:p>
        </w:tc>
        <w:tc>
          <w:tcPr>
            <w:tcW w:w="2480" w:type="dxa"/>
            <w:vAlign w:val="bottom"/>
          </w:tcPr>
          <w:p w14:paraId="540965B4" w14:textId="77777777" w:rsidR="000E2392" w:rsidRDefault="00000000">
            <w:pPr>
              <w:ind w:left="220"/>
              <w:rPr>
                <w:sz w:val="20"/>
                <w:szCs w:val="20"/>
              </w:rPr>
            </w:pPr>
            <w:r>
              <w:rPr>
                <w:rFonts w:ascii="Arial" w:eastAsia="Arial" w:hAnsi="Arial" w:cs="Arial"/>
                <w:b/>
                <w:bCs/>
                <w:sz w:val="23"/>
                <w:szCs w:val="23"/>
              </w:rPr>
              <w:t>Foreign Personnel</w:t>
            </w:r>
          </w:p>
        </w:tc>
        <w:tc>
          <w:tcPr>
            <w:tcW w:w="5800" w:type="dxa"/>
            <w:vAlign w:val="bottom"/>
          </w:tcPr>
          <w:p w14:paraId="078F82BC" w14:textId="77777777" w:rsidR="000E2392" w:rsidRDefault="00000000">
            <w:pPr>
              <w:ind w:left="240"/>
              <w:rPr>
                <w:sz w:val="20"/>
                <w:szCs w:val="20"/>
              </w:rPr>
            </w:pPr>
            <w:r>
              <w:rPr>
                <w:rFonts w:ascii="Arial" w:eastAsia="Arial" w:hAnsi="Arial" w:cs="Arial"/>
                <w:sz w:val="23"/>
                <w:szCs w:val="23"/>
              </w:rPr>
              <w:t>The  Contractor  may  bring  in  to  the  Country  any</w:t>
            </w:r>
          </w:p>
        </w:tc>
      </w:tr>
      <w:tr w:rsidR="000E2392" w14:paraId="7571797E" w14:textId="77777777">
        <w:trPr>
          <w:trHeight w:val="264"/>
        </w:trPr>
        <w:tc>
          <w:tcPr>
            <w:tcW w:w="680" w:type="dxa"/>
            <w:vAlign w:val="bottom"/>
          </w:tcPr>
          <w:p w14:paraId="6BA7A862" w14:textId="77777777" w:rsidR="000E2392" w:rsidRDefault="000E2392"/>
        </w:tc>
        <w:tc>
          <w:tcPr>
            <w:tcW w:w="2480" w:type="dxa"/>
            <w:vAlign w:val="bottom"/>
          </w:tcPr>
          <w:p w14:paraId="19F3A4B3" w14:textId="77777777" w:rsidR="000E2392" w:rsidRDefault="000E2392"/>
        </w:tc>
        <w:tc>
          <w:tcPr>
            <w:tcW w:w="5800" w:type="dxa"/>
            <w:vAlign w:val="bottom"/>
          </w:tcPr>
          <w:p w14:paraId="33022C7D" w14:textId="77777777" w:rsidR="000E2392" w:rsidRDefault="00000000">
            <w:pPr>
              <w:ind w:left="240"/>
              <w:rPr>
                <w:sz w:val="20"/>
                <w:szCs w:val="20"/>
              </w:rPr>
            </w:pPr>
            <w:r>
              <w:rPr>
                <w:rFonts w:ascii="Arial" w:eastAsia="Arial" w:hAnsi="Arial" w:cs="Arial"/>
                <w:sz w:val="23"/>
                <w:szCs w:val="23"/>
              </w:rPr>
              <w:t>foreign   personnel   who   are   necessary   for   the</w:t>
            </w:r>
          </w:p>
        </w:tc>
      </w:tr>
      <w:tr w:rsidR="000E2392" w14:paraId="34985DDE" w14:textId="77777777">
        <w:trPr>
          <w:trHeight w:val="264"/>
        </w:trPr>
        <w:tc>
          <w:tcPr>
            <w:tcW w:w="680" w:type="dxa"/>
            <w:vAlign w:val="bottom"/>
          </w:tcPr>
          <w:p w14:paraId="1D4EDEEC" w14:textId="77777777" w:rsidR="000E2392" w:rsidRDefault="000E2392"/>
        </w:tc>
        <w:tc>
          <w:tcPr>
            <w:tcW w:w="2480" w:type="dxa"/>
            <w:vAlign w:val="bottom"/>
          </w:tcPr>
          <w:p w14:paraId="75CAB8DB" w14:textId="77777777" w:rsidR="000E2392" w:rsidRDefault="000E2392"/>
        </w:tc>
        <w:tc>
          <w:tcPr>
            <w:tcW w:w="5800" w:type="dxa"/>
            <w:vAlign w:val="bottom"/>
          </w:tcPr>
          <w:p w14:paraId="7D22A171" w14:textId="77777777" w:rsidR="000E2392" w:rsidRDefault="00000000">
            <w:pPr>
              <w:ind w:left="240"/>
              <w:rPr>
                <w:sz w:val="20"/>
                <w:szCs w:val="20"/>
              </w:rPr>
            </w:pPr>
            <w:r>
              <w:rPr>
                <w:rFonts w:ascii="Arial" w:eastAsia="Arial" w:hAnsi="Arial" w:cs="Arial"/>
                <w:sz w:val="23"/>
                <w:szCs w:val="23"/>
              </w:rPr>
              <w:t>execution of the Works to the extent allowed by the</w:t>
            </w:r>
          </w:p>
        </w:tc>
      </w:tr>
    </w:tbl>
    <w:p w14:paraId="5455E431" w14:textId="77777777" w:rsidR="000E2392" w:rsidRDefault="000E2392">
      <w:pPr>
        <w:spacing w:line="11" w:lineRule="exact"/>
        <w:rPr>
          <w:sz w:val="20"/>
          <w:szCs w:val="20"/>
        </w:rPr>
      </w:pPr>
    </w:p>
    <w:p w14:paraId="7E1FFDC5" w14:textId="77777777" w:rsidR="000E2392" w:rsidRDefault="00000000">
      <w:pPr>
        <w:spacing w:line="238" w:lineRule="auto"/>
        <w:ind w:left="3500" w:right="300"/>
        <w:jc w:val="both"/>
        <w:rPr>
          <w:sz w:val="20"/>
          <w:szCs w:val="20"/>
        </w:rPr>
      </w:pPr>
      <w:r>
        <w:rPr>
          <w:rFonts w:ascii="Arial" w:eastAsia="Arial" w:hAnsi="Arial" w:cs="Arial"/>
          <w:sz w:val="23"/>
          <w:szCs w:val="23"/>
        </w:rPr>
        <w:t>applicable Laws. The Contractor shall ensure that these personnel are provided with the required residence visas and work permits. The Employer will, if requested by the Contractor, use all reasonable endeavor in a timely and expeditious manner to assist the Contractor in obtaining any local, state, national, or government permission required for bringing in the Contractor’s personnel.</w:t>
      </w:r>
    </w:p>
    <w:p w14:paraId="2C5763D5" w14:textId="77777777" w:rsidR="000E2392" w:rsidRDefault="000E2392">
      <w:pPr>
        <w:spacing w:line="81" w:lineRule="exact"/>
        <w:rPr>
          <w:sz w:val="20"/>
          <w:szCs w:val="20"/>
        </w:rPr>
      </w:pPr>
    </w:p>
    <w:p w14:paraId="2F9DA032" w14:textId="77777777" w:rsidR="000E2392" w:rsidRDefault="00000000">
      <w:pPr>
        <w:ind w:right="180"/>
        <w:jc w:val="center"/>
        <w:rPr>
          <w:sz w:val="20"/>
          <w:szCs w:val="20"/>
        </w:rPr>
      </w:pPr>
      <w:r>
        <w:rPr>
          <w:rFonts w:eastAsia="Times New Roman"/>
          <w:sz w:val="18"/>
          <w:szCs w:val="18"/>
        </w:rPr>
        <w:t>109</w:t>
      </w:r>
    </w:p>
    <w:p w14:paraId="4D177262" w14:textId="77777777" w:rsidR="000E2392" w:rsidRDefault="000E2392">
      <w:pPr>
        <w:sectPr w:rsidR="000E2392">
          <w:pgSz w:w="11920" w:h="16841"/>
          <w:pgMar w:top="759" w:right="1191" w:bottom="468" w:left="1400" w:header="0" w:footer="0" w:gutter="0"/>
          <w:cols w:space="720" w:equalWidth="0">
            <w:col w:w="9320"/>
          </w:cols>
        </w:sectPr>
      </w:pPr>
    </w:p>
    <w:p w14:paraId="178BF9BD" w14:textId="77777777" w:rsidR="000E2392" w:rsidRDefault="00000000">
      <w:pPr>
        <w:rPr>
          <w:sz w:val="20"/>
          <w:szCs w:val="20"/>
        </w:rPr>
      </w:pPr>
      <w:bookmarkStart w:id="125" w:name="page126"/>
      <w:bookmarkEnd w:id="125"/>
      <w:r>
        <w:rPr>
          <w:rFonts w:eastAsia="Times New Roman"/>
          <w:sz w:val="15"/>
          <w:szCs w:val="15"/>
        </w:rPr>
        <w:lastRenderedPageBreak/>
        <w:t>Conditions of Contract</w:t>
      </w:r>
    </w:p>
    <w:p w14:paraId="6FF87CDB"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273216" behindDoc="1" locked="0" layoutInCell="0" allowOverlap="1" wp14:anchorId="5FCD4F87" wp14:editId="6270D704">
                <wp:simplePos x="0" y="0"/>
                <wp:positionH relativeFrom="column">
                  <wp:posOffset>119380</wp:posOffset>
                </wp:positionH>
                <wp:positionV relativeFrom="paragraph">
                  <wp:posOffset>31750</wp:posOffset>
                </wp:positionV>
                <wp:extent cx="5770245" cy="0"/>
                <wp:effectExtent l="0" t="0" r="0" b="0"/>
                <wp:wrapNone/>
                <wp:docPr id="416" name="Shape 4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70245" cy="4763"/>
                        </a:xfrm>
                        <a:prstGeom prst="line">
                          <a:avLst/>
                        </a:prstGeom>
                        <a:solidFill>
                          <a:srgbClr val="FFFFFF"/>
                        </a:solidFill>
                        <a:ln w="5715">
                          <a:solidFill>
                            <a:srgbClr val="000000"/>
                          </a:solidFill>
                          <a:miter lim="800000"/>
                          <a:headEnd/>
                          <a:tailEnd/>
                        </a:ln>
                      </wps:spPr>
                      <wps:bodyPr/>
                    </wps:wsp>
                  </a:graphicData>
                </a:graphic>
              </wp:anchor>
            </w:drawing>
          </mc:Choice>
          <mc:Fallback>
            <w:pict>
              <v:line w14:anchorId="55757A4F" id="Shape 416" o:spid="_x0000_s1026" style="position:absolute;z-index:-252043264;visibility:visible;mso-wrap-style:square;mso-wrap-distance-left:9pt;mso-wrap-distance-top:0;mso-wrap-distance-right:9pt;mso-wrap-distance-bottom:0;mso-position-horizontal:absolute;mso-position-horizontal-relative:text;mso-position-vertical:absolute;mso-position-vertical-relative:text" from="9.4pt,2.5pt" to="463.7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6GoDpAEAAF0DAAAOAAAAZHJzL2Uyb0RvYy54bWysU8lu2zAUvBfIPxC8x5LdOA4EyzkkcS9B&#10;GyDtBzxzsYhyAx9ryX9fkrKVpT0F4YHgWziaGT6tbwejyUEEVM62dD6rKRGWOa7svqW/fm4vbyjB&#10;CJaDdla09CiQ3m4uvqx734iF65zmIpAEYrHpfUu7GH1TVcg6YQBnzgubitIFAzGFYV/xAH1CN7pa&#10;1PV11bvAfXBMIKbs/Vikm4IvpWDxh5QoItEtTdxi2UPZd3mvNmto9gF8p9iJBnyAhQFl00cnqHuI&#10;QP4E9Q+UUSw4dDLOmDOVk1IxUTQkNfP6nZrnDrwoWpI56Ceb8PNg2ffDnX0KmTob7LN/dOw3JlOq&#10;3mMzFXOAfmwbZDC5PXEnQzHyOBkphkhYSi5Xq3pxtaSEpdrV6vpr9rmC5nzXB4zfhDMkH1qqlc0y&#10;oYHDI8ax9dyS0+i04luldQnCfnenAzlAetJtWSf0N23akj4TmS8L8psavoaoy/ofhFExzaZWpqU3&#10;UxM0nQD+YHmZnAhKj+ekTtuTb6NV2bSd48encPYzvWGx4TRveUhex+X2y1+x+QsAAP//AwBQSwME&#10;FAAGAAgAAAAhACrDGqbbAAAABgEAAA8AAABkcnMvZG93bnJldi54bWxMj9FqwkAQRd8F/2EZoS9S&#10;NwqxmmYjQbAvpRS1H7Bmx2xodjZk15j+fad9aR8Pd7j3TL4bXSsG7EPjScFykYBAqrxpqFbwcT48&#10;bkCEqMno1hMq+MIAu2I6yXVm/J2OOJxiLbiEQqYV2Bi7TMpQWXQ6LHyHxNnV905Hxr6Wptd3Lnet&#10;XCXJWjrdEC9Y3eHeYvV5ujkF8UWWb8NxvkzW59d0e5VjGd6tUg+zsXwGEXGMf8fwo8/qULDTxd/I&#10;BNEyb9g8Kkj5I463q6cUxOWXZZHL//rFNwAAAP//AwBQSwECLQAUAAYACAAAACEAtoM4kv4AAADh&#10;AQAAEwAAAAAAAAAAAAAAAAAAAAAAW0NvbnRlbnRfVHlwZXNdLnhtbFBLAQItABQABgAIAAAAIQA4&#10;/SH/1gAAAJQBAAALAAAAAAAAAAAAAAAAAC8BAABfcmVscy8ucmVsc1BLAQItABQABgAIAAAAIQA2&#10;6GoDpAEAAF0DAAAOAAAAAAAAAAAAAAAAAC4CAABkcnMvZTJvRG9jLnhtbFBLAQItABQABgAIAAAA&#10;IQAqwxqm2wAAAAYBAAAPAAAAAAAAAAAAAAAAAP4DAABkcnMvZG93bnJldi54bWxQSwUGAAAAAAQA&#10;BADzAAAABgUAAAAA&#10;" o:allowincell="f" filled="t" strokeweight=".45pt">
                <v:stroke joinstyle="miter"/>
                <o:lock v:ext="edit" shapetype="f"/>
              </v:line>
            </w:pict>
          </mc:Fallback>
        </mc:AlternateContent>
      </w:r>
    </w:p>
    <w:p w14:paraId="2ADADC6A" w14:textId="77777777" w:rsidR="000E2392" w:rsidRDefault="000E2392">
      <w:pPr>
        <w:sectPr w:rsidR="000E2392">
          <w:pgSz w:w="11920" w:h="16841"/>
          <w:pgMar w:top="752" w:right="1440" w:bottom="674" w:left="1220" w:header="0" w:footer="0" w:gutter="0"/>
          <w:cols w:space="720" w:equalWidth="0">
            <w:col w:w="9251"/>
          </w:cols>
        </w:sectPr>
      </w:pPr>
    </w:p>
    <w:p w14:paraId="294695EB" w14:textId="77777777" w:rsidR="000E2392" w:rsidRDefault="000E2392">
      <w:pPr>
        <w:spacing w:line="320" w:lineRule="exact"/>
        <w:rPr>
          <w:sz w:val="20"/>
          <w:szCs w:val="20"/>
        </w:rPr>
      </w:pPr>
    </w:p>
    <w:tbl>
      <w:tblPr>
        <w:tblW w:w="0" w:type="auto"/>
        <w:tblInd w:w="280" w:type="dxa"/>
        <w:tblLayout w:type="fixed"/>
        <w:tblCellMar>
          <w:left w:w="0" w:type="dxa"/>
          <w:right w:w="0" w:type="dxa"/>
        </w:tblCellMar>
        <w:tblLook w:val="04A0" w:firstRow="1" w:lastRow="0" w:firstColumn="1" w:lastColumn="0" w:noHBand="0" w:noVBand="1"/>
      </w:tblPr>
      <w:tblGrid>
        <w:gridCol w:w="680"/>
        <w:gridCol w:w="1780"/>
        <w:gridCol w:w="740"/>
        <w:gridCol w:w="5120"/>
        <w:gridCol w:w="640"/>
      </w:tblGrid>
      <w:tr w:rsidR="000E2392" w14:paraId="6AA0E06A" w14:textId="77777777">
        <w:trPr>
          <w:trHeight w:val="264"/>
        </w:trPr>
        <w:tc>
          <w:tcPr>
            <w:tcW w:w="680" w:type="dxa"/>
            <w:vAlign w:val="bottom"/>
          </w:tcPr>
          <w:p w14:paraId="13F20FD2" w14:textId="77777777" w:rsidR="000E2392" w:rsidRDefault="000E2392"/>
        </w:tc>
        <w:tc>
          <w:tcPr>
            <w:tcW w:w="1780" w:type="dxa"/>
            <w:vAlign w:val="bottom"/>
          </w:tcPr>
          <w:p w14:paraId="4855AEA6" w14:textId="77777777" w:rsidR="000E2392" w:rsidRDefault="000E2392"/>
        </w:tc>
        <w:tc>
          <w:tcPr>
            <w:tcW w:w="740" w:type="dxa"/>
            <w:vAlign w:val="bottom"/>
          </w:tcPr>
          <w:p w14:paraId="1A19FB76" w14:textId="77777777" w:rsidR="000E2392" w:rsidRDefault="000E2392"/>
        </w:tc>
        <w:tc>
          <w:tcPr>
            <w:tcW w:w="5740" w:type="dxa"/>
            <w:gridSpan w:val="2"/>
            <w:vAlign w:val="bottom"/>
          </w:tcPr>
          <w:p w14:paraId="71D09995" w14:textId="77777777" w:rsidR="000E2392" w:rsidRDefault="00000000">
            <w:pPr>
              <w:ind w:left="200"/>
              <w:rPr>
                <w:sz w:val="20"/>
                <w:szCs w:val="20"/>
              </w:rPr>
            </w:pPr>
            <w:r>
              <w:rPr>
                <w:rFonts w:ascii="Arial" w:eastAsia="Arial" w:hAnsi="Arial" w:cs="Arial"/>
                <w:sz w:val="23"/>
                <w:szCs w:val="23"/>
              </w:rPr>
              <w:t>The Contractor shall be responsible for the return of</w:t>
            </w:r>
          </w:p>
        </w:tc>
      </w:tr>
      <w:tr w:rsidR="000E2392" w14:paraId="44EB4AD4" w14:textId="77777777">
        <w:trPr>
          <w:trHeight w:val="264"/>
        </w:trPr>
        <w:tc>
          <w:tcPr>
            <w:tcW w:w="680" w:type="dxa"/>
            <w:vAlign w:val="bottom"/>
          </w:tcPr>
          <w:p w14:paraId="38CE22F1" w14:textId="77777777" w:rsidR="000E2392" w:rsidRDefault="000E2392"/>
        </w:tc>
        <w:tc>
          <w:tcPr>
            <w:tcW w:w="1780" w:type="dxa"/>
            <w:vAlign w:val="bottom"/>
          </w:tcPr>
          <w:p w14:paraId="571F489F" w14:textId="77777777" w:rsidR="000E2392" w:rsidRDefault="000E2392"/>
        </w:tc>
        <w:tc>
          <w:tcPr>
            <w:tcW w:w="740" w:type="dxa"/>
            <w:vAlign w:val="bottom"/>
          </w:tcPr>
          <w:p w14:paraId="6631EA21" w14:textId="77777777" w:rsidR="000E2392" w:rsidRDefault="000E2392"/>
        </w:tc>
        <w:tc>
          <w:tcPr>
            <w:tcW w:w="5740" w:type="dxa"/>
            <w:gridSpan w:val="2"/>
            <w:vAlign w:val="bottom"/>
          </w:tcPr>
          <w:p w14:paraId="23EFE32F" w14:textId="77777777" w:rsidR="000E2392" w:rsidRDefault="00000000">
            <w:pPr>
              <w:ind w:left="200"/>
              <w:rPr>
                <w:sz w:val="20"/>
                <w:szCs w:val="20"/>
              </w:rPr>
            </w:pPr>
            <w:r>
              <w:rPr>
                <w:rFonts w:ascii="Arial" w:eastAsia="Arial" w:hAnsi="Arial" w:cs="Arial"/>
                <w:sz w:val="23"/>
                <w:szCs w:val="23"/>
              </w:rPr>
              <w:t>these  personnel  to  the  place  where  they  were</w:t>
            </w:r>
          </w:p>
        </w:tc>
      </w:tr>
      <w:tr w:rsidR="000E2392" w14:paraId="6AB84DF7" w14:textId="77777777">
        <w:trPr>
          <w:trHeight w:val="264"/>
        </w:trPr>
        <w:tc>
          <w:tcPr>
            <w:tcW w:w="680" w:type="dxa"/>
            <w:vAlign w:val="bottom"/>
          </w:tcPr>
          <w:p w14:paraId="11A28F2B" w14:textId="77777777" w:rsidR="000E2392" w:rsidRDefault="000E2392"/>
        </w:tc>
        <w:tc>
          <w:tcPr>
            <w:tcW w:w="1780" w:type="dxa"/>
            <w:vAlign w:val="bottom"/>
          </w:tcPr>
          <w:p w14:paraId="245B2A88" w14:textId="77777777" w:rsidR="000E2392" w:rsidRDefault="000E2392"/>
        </w:tc>
        <w:tc>
          <w:tcPr>
            <w:tcW w:w="740" w:type="dxa"/>
            <w:vAlign w:val="bottom"/>
          </w:tcPr>
          <w:p w14:paraId="587B68F0" w14:textId="77777777" w:rsidR="000E2392" w:rsidRDefault="000E2392"/>
        </w:tc>
        <w:tc>
          <w:tcPr>
            <w:tcW w:w="5740" w:type="dxa"/>
            <w:gridSpan w:val="2"/>
            <w:vAlign w:val="bottom"/>
          </w:tcPr>
          <w:p w14:paraId="1175AE9C" w14:textId="77777777" w:rsidR="000E2392" w:rsidRDefault="00000000">
            <w:pPr>
              <w:ind w:left="200"/>
              <w:rPr>
                <w:sz w:val="20"/>
                <w:szCs w:val="20"/>
              </w:rPr>
            </w:pPr>
            <w:r>
              <w:rPr>
                <w:rFonts w:ascii="Arial" w:eastAsia="Arial" w:hAnsi="Arial" w:cs="Arial"/>
                <w:sz w:val="23"/>
                <w:szCs w:val="23"/>
              </w:rPr>
              <w:t>recruited or to their domicile. In the event of the death</w:t>
            </w:r>
          </w:p>
        </w:tc>
      </w:tr>
      <w:tr w:rsidR="000E2392" w14:paraId="789FD68F" w14:textId="77777777">
        <w:trPr>
          <w:trHeight w:val="264"/>
        </w:trPr>
        <w:tc>
          <w:tcPr>
            <w:tcW w:w="680" w:type="dxa"/>
            <w:vAlign w:val="bottom"/>
          </w:tcPr>
          <w:p w14:paraId="3B93FEE2" w14:textId="77777777" w:rsidR="000E2392" w:rsidRDefault="000E2392"/>
        </w:tc>
        <w:tc>
          <w:tcPr>
            <w:tcW w:w="1780" w:type="dxa"/>
            <w:vAlign w:val="bottom"/>
          </w:tcPr>
          <w:p w14:paraId="37A5EB22" w14:textId="77777777" w:rsidR="000E2392" w:rsidRDefault="000E2392"/>
        </w:tc>
        <w:tc>
          <w:tcPr>
            <w:tcW w:w="740" w:type="dxa"/>
            <w:vAlign w:val="bottom"/>
          </w:tcPr>
          <w:p w14:paraId="733A58AE" w14:textId="77777777" w:rsidR="000E2392" w:rsidRDefault="000E2392"/>
        </w:tc>
        <w:tc>
          <w:tcPr>
            <w:tcW w:w="5740" w:type="dxa"/>
            <w:gridSpan w:val="2"/>
            <w:vAlign w:val="bottom"/>
          </w:tcPr>
          <w:p w14:paraId="2069098B" w14:textId="77777777" w:rsidR="000E2392" w:rsidRDefault="00000000">
            <w:pPr>
              <w:ind w:left="200"/>
              <w:rPr>
                <w:sz w:val="20"/>
                <w:szCs w:val="20"/>
              </w:rPr>
            </w:pPr>
            <w:r>
              <w:rPr>
                <w:rFonts w:ascii="Arial" w:eastAsia="Arial" w:hAnsi="Arial" w:cs="Arial"/>
                <w:sz w:val="23"/>
                <w:szCs w:val="23"/>
              </w:rPr>
              <w:t>in the Country of any of these personnel or members</w:t>
            </w:r>
          </w:p>
        </w:tc>
      </w:tr>
      <w:tr w:rsidR="000E2392" w14:paraId="27D167B2" w14:textId="77777777">
        <w:trPr>
          <w:trHeight w:val="264"/>
        </w:trPr>
        <w:tc>
          <w:tcPr>
            <w:tcW w:w="680" w:type="dxa"/>
            <w:vAlign w:val="bottom"/>
          </w:tcPr>
          <w:p w14:paraId="26F72D94" w14:textId="77777777" w:rsidR="000E2392" w:rsidRDefault="000E2392"/>
        </w:tc>
        <w:tc>
          <w:tcPr>
            <w:tcW w:w="1780" w:type="dxa"/>
            <w:vAlign w:val="bottom"/>
          </w:tcPr>
          <w:p w14:paraId="739C4388" w14:textId="77777777" w:rsidR="000E2392" w:rsidRDefault="000E2392"/>
        </w:tc>
        <w:tc>
          <w:tcPr>
            <w:tcW w:w="740" w:type="dxa"/>
            <w:vAlign w:val="bottom"/>
          </w:tcPr>
          <w:p w14:paraId="4CD79E29" w14:textId="77777777" w:rsidR="000E2392" w:rsidRDefault="000E2392"/>
        </w:tc>
        <w:tc>
          <w:tcPr>
            <w:tcW w:w="5740" w:type="dxa"/>
            <w:gridSpan w:val="2"/>
            <w:vAlign w:val="bottom"/>
          </w:tcPr>
          <w:p w14:paraId="06DB5826" w14:textId="77777777" w:rsidR="000E2392" w:rsidRDefault="00000000">
            <w:pPr>
              <w:ind w:left="200"/>
              <w:rPr>
                <w:sz w:val="20"/>
                <w:szCs w:val="20"/>
              </w:rPr>
            </w:pPr>
            <w:r>
              <w:rPr>
                <w:rFonts w:ascii="Arial" w:eastAsia="Arial" w:hAnsi="Arial" w:cs="Arial"/>
                <w:sz w:val="23"/>
                <w:szCs w:val="23"/>
              </w:rPr>
              <w:t>of  their  families,  the  Contractor  shall  similarly  be</w:t>
            </w:r>
          </w:p>
        </w:tc>
      </w:tr>
      <w:tr w:rsidR="000E2392" w14:paraId="792684A7" w14:textId="77777777">
        <w:trPr>
          <w:trHeight w:val="266"/>
        </w:trPr>
        <w:tc>
          <w:tcPr>
            <w:tcW w:w="680" w:type="dxa"/>
            <w:vAlign w:val="bottom"/>
          </w:tcPr>
          <w:p w14:paraId="2783F2DB" w14:textId="77777777" w:rsidR="000E2392" w:rsidRDefault="000E2392">
            <w:pPr>
              <w:rPr>
                <w:sz w:val="23"/>
                <w:szCs w:val="23"/>
              </w:rPr>
            </w:pPr>
          </w:p>
        </w:tc>
        <w:tc>
          <w:tcPr>
            <w:tcW w:w="1780" w:type="dxa"/>
            <w:vAlign w:val="bottom"/>
          </w:tcPr>
          <w:p w14:paraId="0C087136" w14:textId="77777777" w:rsidR="000E2392" w:rsidRDefault="000E2392">
            <w:pPr>
              <w:rPr>
                <w:sz w:val="23"/>
                <w:szCs w:val="23"/>
              </w:rPr>
            </w:pPr>
          </w:p>
        </w:tc>
        <w:tc>
          <w:tcPr>
            <w:tcW w:w="740" w:type="dxa"/>
            <w:vAlign w:val="bottom"/>
          </w:tcPr>
          <w:p w14:paraId="3AEBDA31" w14:textId="77777777" w:rsidR="000E2392" w:rsidRDefault="000E2392">
            <w:pPr>
              <w:rPr>
                <w:sz w:val="23"/>
                <w:szCs w:val="23"/>
              </w:rPr>
            </w:pPr>
          </w:p>
        </w:tc>
        <w:tc>
          <w:tcPr>
            <w:tcW w:w="5740" w:type="dxa"/>
            <w:gridSpan w:val="2"/>
            <w:vAlign w:val="bottom"/>
          </w:tcPr>
          <w:p w14:paraId="051E5EC6" w14:textId="77777777" w:rsidR="000E2392" w:rsidRDefault="00000000">
            <w:pPr>
              <w:ind w:left="200"/>
              <w:rPr>
                <w:sz w:val="20"/>
                <w:szCs w:val="20"/>
              </w:rPr>
            </w:pPr>
            <w:r>
              <w:rPr>
                <w:rFonts w:ascii="Arial" w:eastAsia="Arial" w:hAnsi="Arial" w:cs="Arial"/>
                <w:sz w:val="23"/>
                <w:szCs w:val="23"/>
              </w:rPr>
              <w:t>responsible for making the appropriate arrangements</w:t>
            </w:r>
          </w:p>
        </w:tc>
      </w:tr>
      <w:tr w:rsidR="000E2392" w14:paraId="2D35EDBB" w14:textId="77777777">
        <w:trPr>
          <w:trHeight w:val="264"/>
        </w:trPr>
        <w:tc>
          <w:tcPr>
            <w:tcW w:w="680" w:type="dxa"/>
            <w:vAlign w:val="bottom"/>
          </w:tcPr>
          <w:p w14:paraId="55BBF9BF" w14:textId="77777777" w:rsidR="000E2392" w:rsidRDefault="000E2392"/>
        </w:tc>
        <w:tc>
          <w:tcPr>
            <w:tcW w:w="1780" w:type="dxa"/>
            <w:vAlign w:val="bottom"/>
          </w:tcPr>
          <w:p w14:paraId="2768F0A0" w14:textId="77777777" w:rsidR="000E2392" w:rsidRDefault="000E2392"/>
        </w:tc>
        <w:tc>
          <w:tcPr>
            <w:tcW w:w="740" w:type="dxa"/>
            <w:vAlign w:val="bottom"/>
          </w:tcPr>
          <w:p w14:paraId="7FE3F49A" w14:textId="77777777" w:rsidR="000E2392" w:rsidRDefault="000E2392"/>
        </w:tc>
        <w:tc>
          <w:tcPr>
            <w:tcW w:w="5120" w:type="dxa"/>
            <w:vAlign w:val="bottom"/>
          </w:tcPr>
          <w:p w14:paraId="672BA6E9" w14:textId="77777777" w:rsidR="000E2392" w:rsidRDefault="00000000">
            <w:pPr>
              <w:ind w:left="200"/>
              <w:rPr>
                <w:sz w:val="20"/>
                <w:szCs w:val="20"/>
              </w:rPr>
            </w:pPr>
            <w:r>
              <w:rPr>
                <w:rFonts w:ascii="Arial" w:eastAsia="Arial" w:hAnsi="Arial" w:cs="Arial"/>
                <w:sz w:val="23"/>
                <w:szCs w:val="23"/>
              </w:rPr>
              <w:t>for their return or burial.</w:t>
            </w:r>
          </w:p>
        </w:tc>
        <w:tc>
          <w:tcPr>
            <w:tcW w:w="640" w:type="dxa"/>
            <w:vAlign w:val="bottom"/>
          </w:tcPr>
          <w:p w14:paraId="10AF394D" w14:textId="77777777" w:rsidR="000E2392" w:rsidRDefault="000E2392"/>
        </w:tc>
      </w:tr>
      <w:tr w:rsidR="000E2392" w14:paraId="0259665E" w14:textId="77777777">
        <w:trPr>
          <w:trHeight w:val="528"/>
        </w:trPr>
        <w:tc>
          <w:tcPr>
            <w:tcW w:w="680" w:type="dxa"/>
            <w:vAlign w:val="bottom"/>
          </w:tcPr>
          <w:p w14:paraId="08EDDF9A" w14:textId="77777777" w:rsidR="000E2392" w:rsidRDefault="00000000">
            <w:pPr>
              <w:ind w:right="125"/>
              <w:jc w:val="right"/>
              <w:rPr>
                <w:sz w:val="20"/>
                <w:szCs w:val="20"/>
              </w:rPr>
            </w:pPr>
            <w:r>
              <w:rPr>
                <w:rFonts w:ascii="Arial" w:eastAsia="Arial" w:hAnsi="Arial" w:cs="Arial"/>
                <w:b/>
                <w:bCs/>
                <w:w w:val="93"/>
                <w:sz w:val="23"/>
                <w:szCs w:val="23"/>
              </w:rPr>
              <w:t>6.14</w:t>
            </w:r>
          </w:p>
        </w:tc>
        <w:tc>
          <w:tcPr>
            <w:tcW w:w="1780" w:type="dxa"/>
            <w:vAlign w:val="bottom"/>
          </w:tcPr>
          <w:p w14:paraId="28A7C10F" w14:textId="77777777" w:rsidR="000E2392" w:rsidRDefault="00000000">
            <w:pPr>
              <w:ind w:left="220"/>
              <w:rPr>
                <w:sz w:val="20"/>
                <w:szCs w:val="20"/>
              </w:rPr>
            </w:pPr>
            <w:r>
              <w:rPr>
                <w:rFonts w:ascii="Arial" w:eastAsia="Arial" w:hAnsi="Arial" w:cs="Arial"/>
                <w:b/>
                <w:bCs/>
                <w:sz w:val="23"/>
                <w:szCs w:val="23"/>
              </w:rPr>
              <w:t>Supply</w:t>
            </w:r>
          </w:p>
        </w:tc>
        <w:tc>
          <w:tcPr>
            <w:tcW w:w="740" w:type="dxa"/>
            <w:vAlign w:val="bottom"/>
          </w:tcPr>
          <w:p w14:paraId="46A61312" w14:textId="77777777" w:rsidR="000E2392" w:rsidRDefault="00000000">
            <w:pPr>
              <w:ind w:right="105"/>
              <w:jc w:val="right"/>
              <w:rPr>
                <w:sz w:val="20"/>
                <w:szCs w:val="20"/>
              </w:rPr>
            </w:pPr>
            <w:r>
              <w:rPr>
                <w:rFonts w:ascii="Arial" w:eastAsia="Arial" w:hAnsi="Arial" w:cs="Arial"/>
                <w:b/>
                <w:bCs/>
                <w:sz w:val="23"/>
                <w:szCs w:val="23"/>
              </w:rPr>
              <w:t>of</w:t>
            </w:r>
          </w:p>
        </w:tc>
        <w:tc>
          <w:tcPr>
            <w:tcW w:w="5740" w:type="dxa"/>
            <w:gridSpan w:val="2"/>
            <w:vAlign w:val="bottom"/>
          </w:tcPr>
          <w:p w14:paraId="6C368356" w14:textId="77777777" w:rsidR="000E2392" w:rsidRDefault="00000000">
            <w:pPr>
              <w:ind w:left="200"/>
              <w:rPr>
                <w:sz w:val="20"/>
                <w:szCs w:val="20"/>
              </w:rPr>
            </w:pPr>
            <w:r>
              <w:rPr>
                <w:rFonts w:ascii="Arial" w:eastAsia="Arial" w:hAnsi="Arial" w:cs="Arial"/>
                <w:sz w:val="23"/>
                <w:szCs w:val="23"/>
              </w:rPr>
              <w:t>The Contractor shall arrange for the provision of a</w:t>
            </w:r>
          </w:p>
        </w:tc>
      </w:tr>
      <w:tr w:rsidR="000E2392" w14:paraId="7277E523" w14:textId="77777777">
        <w:trPr>
          <w:trHeight w:val="264"/>
        </w:trPr>
        <w:tc>
          <w:tcPr>
            <w:tcW w:w="680" w:type="dxa"/>
            <w:vAlign w:val="bottom"/>
          </w:tcPr>
          <w:p w14:paraId="3AB8DBD2" w14:textId="77777777" w:rsidR="000E2392" w:rsidRDefault="000E2392"/>
        </w:tc>
        <w:tc>
          <w:tcPr>
            <w:tcW w:w="1780" w:type="dxa"/>
            <w:vAlign w:val="bottom"/>
          </w:tcPr>
          <w:p w14:paraId="60D5DF8E" w14:textId="77777777" w:rsidR="000E2392" w:rsidRDefault="00000000">
            <w:pPr>
              <w:ind w:left="220"/>
              <w:rPr>
                <w:sz w:val="20"/>
                <w:szCs w:val="20"/>
              </w:rPr>
            </w:pPr>
            <w:r>
              <w:rPr>
                <w:rFonts w:ascii="Arial" w:eastAsia="Arial" w:hAnsi="Arial" w:cs="Arial"/>
                <w:b/>
                <w:bCs/>
                <w:sz w:val="23"/>
                <w:szCs w:val="23"/>
              </w:rPr>
              <w:t>Foodstuffs</w:t>
            </w:r>
          </w:p>
        </w:tc>
        <w:tc>
          <w:tcPr>
            <w:tcW w:w="740" w:type="dxa"/>
            <w:vAlign w:val="bottom"/>
          </w:tcPr>
          <w:p w14:paraId="07EE3A62" w14:textId="77777777" w:rsidR="000E2392" w:rsidRDefault="000E2392"/>
        </w:tc>
        <w:tc>
          <w:tcPr>
            <w:tcW w:w="5120" w:type="dxa"/>
            <w:vAlign w:val="bottom"/>
          </w:tcPr>
          <w:p w14:paraId="59427560" w14:textId="77777777" w:rsidR="000E2392" w:rsidRDefault="00000000">
            <w:pPr>
              <w:ind w:left="200"/>
              <w:rPr>
                <w:sz w:val="20"/>
                <w:szCs w:val="20"/>
              </w:rPr>
            </w:pPr>
            <w:r>
              <w:rPr>
                <w:rFonts w:ascii="Arial" w:eastAsia="Arial" w:hAnsi="Arial" w:cs="Arial"/>
                <w:sz w:val="23"/>
                <w:szCs w:val="23"/>
              </w:rPr>
              <w:t>sufficient</w:t>
            </w:r>
          </w:p>
        </w:tc>
        <w:tc>
          <w:tcPr>
            <w:tcW w:w="640" w:type="dxa"/>
            <w:vAlign w:val="bottom"/>
          </w:tcPr>
          <w:p w14:paraId="659DD16B" w14:textId="77777777" w:rsidR="000E2392" w:rsidRDefault="000E2392"/>
        </w:tc>
      </w:tr>
      <w:tr w:rsidR="000E2392" w14:paraId="070A11A2" w14:textId="77777777">
        <w:trPr>
          <w:trHeight w:val="266"/>
        </w:trPr>
        <w:tc>
          <w:tcPr>
            <w:tcW w:w="680" w:type="dxa"/>
            <w:vAlign w:val="bottom"/>
          </w:tcPr>
          <w:p w14:paraId="7C9E65CC" w14:textId="77777777" w:rsidR="000E2392" w:rsidRDefault="000E2392">
            <w:pPr>
              <w:rPr>
                <w:sz w:val="23"/>
                <w:szCs w:val="23"/>
              </w:rPr>
            </w:pPr>
          </w:p>
        </w:tc>
        <w:tc>
          <w:tcPr>
            <w:tcW w:w="1780" w:type="dxa"/>
            <w:vAlign w:val="bottom"/>
          </w:tcPr>
          <w:p w14:paraId="63B44D80" w14:textId="77777777" w:rsidR="000E2392" w:rsidRDefault="000E2392">
            <w:pPr>
              <w:rPr>
                <w:sz w:val="23"/>
                <w:szCs w:val="23"/>
              </w:rPr>
            </w:pPr>
          </w:p>
        </w:tc>
        <w:tc>
          <w:tcPr>
            <w:tcW w:w="740" w:type="dxa"/>
            <w:vAlign w:val="bottom"/>
          </w:tcPr>
          <w:p w14:paraId="170E1439" w14:textId="77777777" w:rsidR="000E2392" w:rsidRDefault="000E2392">
            <w:pPr>
              <w:rPr>
                <w:sz w:val="23"/>
                <w:szCs w:val="23"/>
              </w:rPr>
            </w:pPr>
          </w:p>
        </w:tc>
        <w:tc>
          <w:tcPr>
            <w:tcW w:w="5740" w:type="dxa"/>
            <w:gridSpan w:val="2"/>
            <w:vAlign w:val="bottom"/>
          </w:tcPr>
          <w:p w14:paraId="122A97B1" w14:textId="77777777" w:rsidR="000E2392" w:rsidRDefault="00000000">
            <w:pPr>
              <w:ind w:left="200"/>
              <w:rPr>
                <w:sz w:val="20"/>
                <w:szCs w:val="20"/>
              </w:rPr>
            </w:pPr>
            <w:r>
              <w:rPr>
                <w:rFonts w:ascii="Arial" w:eastAsia="Arial" w:hAnsi="Arial" w:cs="Arial"/>
                <w:sz w:val="23"/>
                <w:szCs w:val="23"/>
              </w:rPr>
              <w:t>supply  of  suitable  food  as  may  be  stated  in  the</w:t>
            </w:r>
          </w:p>
        </w:tc>
      </w:tr>
      <w:tr w:rsidR="000E2392" w14:paraId="0E6E5B2B" w14:textId="77777777">
        <w:trPr>
          <w:trHeight w:val="264"/>
        </w:trPr>
        <w:tc>
          <w:tcPr>
            <w:tcW w:w="680" w:type="dxa"/>
            <w:vAlign w:val="bottom"/>
          </w:tcPr>
          <w:p w14:paraId="28532D66" w14:textId="77777777" w:rsidR="000E2392" w:rsidRDefault="000E2392"/>
        </w:tc>
        <w:tc>
          <w:tcPr>
            <w:tcW w:w="1780" w:type="dxa"/>
            <w:vAlign w:val="bottom"/>
          </w:tcPr>
          <w:p w14:paraId="1A0168B7" w14:textId="77777777" w:rsidR="000E2392" w:rsidRDefault="000E2392"/>
        </w:tc>
        <w:tc>
          <w:tcPr>
            <w:tcW w:w="740" w:type="dxa"/>
            <w:vAlign w:val="bottom"/>
          </w:tcPr>
          <w:p w14:paraId="431AF2F9" w14:textId="77777777" w:rsidR="000E2392" w:rsidRDefault="000E2392"/>
        </w:tc>
        <w:tc>
          <w:tcPr>
            <w:tcW w:w="5740" w:type="dxa"/>
            <w:gridSpan w:val="2"/>
            <w:vAlign w:val="bottom"/>
          </w:tcPr>
          <w:p w14:paraId="7BE800A9" w14:textId="77777777" w:rsidR="000E2392" w:rsidRDefault="00000000">
            <w:pPr>
              <w:ind w:left="200"/>
              <w:rPr>
                <w:sz w:val="20"/>
                <w:szCs w:val="20"/>
              </w:rPr>
            </w:pPr>
            <w:r>
              <w:rPr>
                <w:rFonts w:ascii="Arial" w:eastAsia="Arial" w:hAnsi="Arial" w:cs="Arial"/>
                <w:sz w:val="23"/>
                <w:szCs w:val="23"/>
              </w:rPr>
              <w:t>Specification at reasonable prices for the Contractor’s</w:t>
            </w:r>
          </w:p>
        </w:tc>
      </w:tr>
      <w:tr w:rsidR="000E2392" w14:paraId="7A3CFB11" w14:textId="77777777">
        <w:trPr>
          <w:trHeight w:val="265"/>
        </w:trPr>
        <w:tc>
          <w:tcPr>
            <w:tcW w:w="680" w:type="dxa"/>
            <w:vAlign w:val="bottom"/>
          </w:tcPr>
          <w:p w14:paraId="3AAC3931" w14:textId="77777777" w:rsidR="000E2392" w:rsidRDefault="000E2392">
            <w:pPr>
              <w:rPr>
                <w:sz w:val="23"/>
                <w:szCs w:val="23"/>
              </w:rPr>
            </w:pPr>
          </w:p>
        </w:tc>
        <w:tc>
          <w:tcPr>
            <w:tcW w:w="1780" w:type="dxa"/>
            <w:vAlign w:val="bottom"/>
          </w:tcPr>
          <w:p w14:paraId="7C1AEBF5" w14:textId="77777777" w:rsidR="000E2392" w:rsidRDefault="000E2392">
            <w:pPr>
              <w:rPr>
                <w:sz w:val="23"/>
                <w:szCs w:val="23"/>
              </w:rPr>
            </w:pPr>
          </w:p>
        </w:tc>
        <w:tc>
          <w:tcPr>
            <w:tcW w:w="740" w:type="dxa"/>
            <w:vAlign w:val="bottom"/>
          </w:tcPr>
          <w:p w14:paraId="2FDB0A12" w14:textId="77777777" w:rsidR="000E2392" w:rsidRDefault="000E2392">
            <w:pPr>
              <w:rPr>
                <w:sz w:val="23"/>
                <w:szCs w:val="23"/>
              </w:rPr>
            </w:pPr>
          </w:p>
        </w:tc>
        <w:tc>
          <w:tcPr>
            <w:tcW w:w="5740" w:type="dxa"/>
            <w:gridSpan w:val="2"/>
            <w:vAlign w:val="bottom"/>
          </w:tcPr>
          <w:p w14:paraId="011E15F5" w14:textId="77777777" w:rsidR="000E2392" w:rsidRDefault="00000000">
            <w:pPr>
              <w:ind w:left="200"/>
              <w:rPr>
                <w:sz w:val="20"/>
                <w:szCs w:val="20"/>
              </w:rPr>
            </w:pPr>
            <w:r>
              <w:rPr>
                <w:rFonts w:ascii="Arial" w:eastAsia="Arial" w:hAnsi="Arial" w:cs="Arial"/>
                <w:sz w:val="23"/>
                <w:szCs w:val="23"/>
              </w:rPr>
              <w:t>Personnel for the purposes of or in connection with</w:t>
            </w:r>
          </w:p>
        </w:tc>
      </w:tr>
      <w:tr w:rsidR="000E2392" w14:paraId="6C1893EC" w14:textId="77777777">
        <w:trPr>
          <w:trHeight w:val="264"/>
        </w:trPr>
        <w:tc>
          <w:tcPr>
            <w:tcW w:w="680" w:type="dxa"/>
            <w:vAlign w:val="bottom"/>
          </w:tcPr>
          <w:p w14:paraId="1078BBAF" w14:textId="77777777" w:rsidR="000E2392" w:rsidRDefault="000E2392"/>
        </w:tc>
        <w:tc>
          <w:tcPr>
            <w:tcW w:w="1780" w:type="dxa"/>
            <w:vAlign w:val="bottom"/>
          </w:tcPr>
          <w:p w14:paraId="02C4D503" w14:textId="77777777" w:rsidR="000E2392" w:rsidRDefault="000E2392"/>
        </w:tc>
        <w:tc>
          <w:tcPr>
            <w:tcW w:w="740" w:type="dxa"/>
            <w:vAlign w:val="bottom"/>
          </w:tcPr>
          <w:p w14:paraId="542C7C8D" w14:textId="77777777" w:rsidR="000E2392" w:rsidRDefault="000E2392"/>
        </w:tc>
        <w:tc>
          <w:tcPr>
            <w:tcW w:w="5120" w:type="dxa"/>
            <w:vAlign w:val="bottom"/>
          </w:tcPr>
          <w:p w14:paraId="49B30A5C" w14:textId="77777777" w:rsidR="000E2392" w:rsidRDefault="00000000">
            <w:pPr>
              <w:ind w:left="200"/>
              <w:rPr>
                <w:sz w:val="20"/>
                <w:szCs w:val="20"/>
              </w:rPr>
            </w:pPr>
            <w:r>
              <w:rPr>
                <w:rFonts w:ascii="Arial" w:eastAsia="Arial" w:hAnsi="Arial" w:cs="Arial"/>
                <w:sz w:val="23"/>
                <w:szCs w:val="23"/>
              </w:rPr>
              <w:t>the Contract.</w:t>
            </w:r>
          </w:p>
        </w:tc>
        <w:tc>
          <w:tcPr>
            <w:tcW w:w="640" w:type="dxa"/>
            <w:vAlign w:val="bottom"/>
          </w:tcPr>
          <w:p w14:paraId="74A153CB" w14:textId="77777777" w:rsidR="000E2392" w:rsidRDefault="000E2392"/>
        </w:tc>
      </w:tr>
      <w:tr w:rsidR="000E2392" w14:paraId="27D565C6" w14:textId="77777777">
        <w:trPr>
          <w:trHeight w:val="530"/>
        </w:trPr>
        <w:tc>
          <w:tcPr>
            <w:tcW w:w="680" w:type="dxa"/>
            <w:vAlign w:val="bottom"/>
          </w:tcPr>
          <w:p w14:paraId="05EFA446" w14:textId="77777777" w:rsidR="000E2392" w:rsidRDefault="00000000">
            <w:pPr>
              <w:ind w:right="125"/>
              <w:jc w:val="right"/>
              <w:rPr>
                <w:sz w:val="20"/>
                <w:szCs w:val="20"/>
              </w:rPr>
            </w:pPr>
            <w:r>
              <w:rPr>
                <w:rFonts w:ascii="Arial" w:eastAsia="Arial" w:hAnsi="Arial" w:cs="Arial"/>
                <w:b/>
                <w:bCs/>
                <w:w w:val="93"/>
                <w:sz w:val="23"/>
                <w:szCs w:val="23"/>
              </w:rPr>
              <w:t>6.15</w:t>
            </w:r>
          </w:p>
        </w:tc>
        <w:tc>
          <w:tcPr>
            <w:tcW w:w="2520" w:type="dxa"/>
            <w:gridSpan w:val="2"/>
            <w:vAlign w:val="bottom"/>
          </w:tcPr>
          <w:p w14:paraId="557DB552" w14:textId="77777777" w:rsidR="000E2392" w:rsidRDefault="00000000">
            <w:pPr>
              <w:ind w:left="220"/>
              <w:rPr>
                <w:sz w:val="20"/>
                <w:szCs w:val="20"/>
              </w:rPr>
            </w:pPr>
            <w:r>
              <w:rPr>
                <w:rFonts w:ascii="Arial" w:eastAsia="Arial" w:hAnsi="Arial" w:cs="Arial"/>
                <w:b/>
                <w:bCs/>
                <w:sz w:val="23"/>
                <w:szCs w:val="23"/>
              </w:rPr>
              <w:t>Supply of Water</w:t>
            </w:r>
          </w:p>
        </w:tc>
        <w:tc>
          <w:tcPr>
            <w:tcW w:w="5740" w:type="dxa"/>
            <w:gridSpan w:val="2"/>
            <w:vAlign w:val="bottom"/>
          </w:tcPr>
          <w:p w14:paraId="52A1E4DA" w14:textId="77777777" w:rsidR="000E2392" w:rsidRDefault="00000000">
            <w:pPr>
              <w:ind w:left="200"/>
              <w:rPr>
                <w:sz w:val="20"/>
                <w:szCs w:val="20"/>
              </w:rPr>
            </w:pPr>
            <w:r>
              <w:rPr>
                <w:rFonts w:ascii="Arial" w:eastAsia="Arial" w:hAnsi="Arial" w:cs="Arial"/>
                <w:sz w:val="23"/>
                <w:szCs w:val="23"/>
              </w:rPr>
              <w:t>The   Contractor   shall,   having   regard   to   local</w:t>
            </w:r>
          </w:p>
        </w:tc>
      </w:tr>
      <w:tr w:rsidR="000E2392" w14:paraId="4C4E2C2C" w14:textId="77777777">
        <w:trPr>
          <w:trHeight w:val="264"/>
        </w:trPr>
        <w:tc>
          <w:tcPr>
            <w:tcW w:w="680" w:type="dxa"/>
            <w:vAlign w:val="bottom"/>
          </w:tcPr>
          <w:p w14:paraId="40AE29F5" w14:textId="77777777" w:rsidR="000E2392" w:rsidRDefault="000E2392"/>
        </w:tc>
        <w:tc>
          <w:tcPr>
            <w:tcW w:w="1780" w:type="dxa"/>
            <w:vAlign w:val="bottom"/>
          </w:tcPr>
          <w:p w14:paraId="748C6B5A" w14:textId="77777777" w:rsidR="000E2392" w:rsidRDefault="000E2392"/>
        </w:tc>
        <w:tc>
          <w:tcPr>
            <w:tcW w:w="740" w:type="dxa"/>
            <w:vAlign w:val="bottom"/>
          </w:tcPr>
          <w:p w14:paraId="49FF433F" w14:textId="77777777" w:rsidR="000E2392" w:rsidRDefault="000E2392"/>
        </w:tc>
        <w:tc>
          <w:tcPr>
            <w:tcW w:w="5740" w:type="dxa"/>
            <w:gridSpan w:val="2"/>
            <w:vAlign w:val="bottom"/>
          </w:tcPr>
          <w:p w14:paraId="60C3A2EC" w14:textId="77777777" w:rsidR="000E2392" w:rsidRDefault="00000000">
            <w:pPr>
              <w:ind w:left="200"/>
              <w:rPr>
                <w:sz w:val="20"/>
                <w:szCs w:val="20"/>
              </w:rPr>
            </w:pPr>
            <w:r>
              <w:rPr>
                <w:rFonts w:ascii="Arial" w:eastAsia="Arial" w:hAnsi="Arial" w:cs="Arial"/>
                <w:sz w:val="23"/>
                <w:szCs w:val="23"/>
              </w:rPr>
              <w:t>conditions, provide on the Site an adequate supply of</w:t>
            </w:r>
          </w:p>
        </w:tc>
      </w:tr>
      <w:tr w:rsidR="000E2392" w14:paraId="0142F5E3" w14:textId="77777777">
        <w:trPr>
          <w:trHeight w:val="264"/>
        </w:trPr>
        <w:tc>
          <w:tcPr>
            <w:tcW w:w="680" w:type="dxa"/>
            <w:vAlign w:val="bottom"/>
          </w:tcPr>
          <w:p w14:paraId="6E017829" w14:textId="77777777" w:rsidR="000E2392" w:rsidRDefault="000E2392"/>
        </w:tc>
        <w:tc>
          <w:tcPr>
            <w:tcW w:w="1780" w:type="dxa"/>
            <w:vAlign w:val="bottom"/>
          </w:tcPr>
          <w:p w14:paraId="496BB77A" w14:textId="77777777" w:rsidR="000E2392" w:rsidRDefault="000E2392"/>
        </w:tc>
        <w:tc>
          <w:tcPr>
            <w:tcW w:w="740" w:type="dxa"/>
            <w:vAlign w:val="bottom"/>
          </w:tcPr>
          <w:p w14:paraId="446AA374" w14:textId="77777777" w:rsidR="000E2392" w:rsidRDefault="000E2392"/>
        </w:tc>
        <w:tc>
          <w:tcPr>
            <w:tcW w:w="5740" w:type="dxa"/>
            <w:gridSpan w:val="2"/>
            <w:vAlign w:val="bottom"/>
          </w:tcPr>
          <w:p w14:paraId="4A0D74B4" w14:textId="77777777" w:rsidR="000E2392" w:rsidRDefault="00000000">
            <w:pPr>
              <w:ind w:left="200"/>
              <w:rPr>
                <w:sz w:val="20"/>
                <w:szCs w:val="20"/>
              </w:rPr>
            </w:pPr>
            <w:r>
              <w:rPr>
                <w:rFonts w:ascii="Arial" w:eastAsia="Arial" w:hAnsi="Arial" w:cs="Arial"/>
                <w:sz w:val="23"/>
                <w:szCs w:val="23"/>
              </w:rPr>
              <w:t>drinking  and  other  water  for  the  use  of  the</w:t>
            </w:r>
          </w:p>
        </w:tc>
      </w:tr>
      <w:tr w:rsidR="000E2392" w14:paraId="7E4124DA" w14:textId="77777777">
        <w:trPr>
          <w:trHeight w:val="264"/>
        </w:trPr>
        <w:tc>
          <w:tcPr>
            <w:tcW w:w="680" w:type="dxa"/>
            <w:vAlign w:val="bottom"/>
          </w:tcPr>
          <w:p w14:paraId="00DFA670" w14:textId="77777777" w:rsidR="000E2392" w:rsidRDefault="000E2392"/>
        </w:tc>
        <w:tc>
          <w:tcPr>
            <w:tcW w:w="1780" w:type="dxa"/>
            <w:vAlign w:val="bottom"/>
          </w:tcPr>
          <w:p w14:paraId="1F00C72B" w14:textId="77777777" w:rsidR="000E2392" w:rsidRDefault="000E2392"/>
        </w:tc>
        <w:tc>
          <w:tcPr>
            <w:tcW w:w="740" w:type="dxa"/>
            <w:vAlign w:val="bottom"/>
          </w:tcPr>
          <w:p w14:paraId="7BE58F99" w14:textId="77777777" w:rsidR="000E2392" w:rsidRDefault="000E2392"/>
        </w:tc>
        <w:tc>
          <w:tcPr>
            <w:tcW w:w="5120" w:type="dxa"/>
            <w:vAlign w:val="bottom"/>
          </w:tcPr>
          <w:p w14:paraId="30C2E35F" w14:textId="77777777" w:rsidR="000E2392" w:rsidRDefault="00000000">
            <w:pPr>
              <w:ind w:left="200"/>
              <w:rPr>
                <w:sz w:val="20"/>
                <w:szCs w:val="20"/>
              </w:rPr>
            </w:pPr>
            <w:r>
              <w:rPr>
                <w:rFonts w:ascii="Arial" w:eastAsia="Arial" w:hAnsi="Arial" w:cs="Arial"/>
                <w:sz w:val="23"/>
                <w:szCs w:val="23"/>
              </w:rPr>
              <w:t>Contractor’s Personnel.</w:t>
            </w:r>
          </w:p>
        </w:tc>
        <w:tc>
          <w:tcPr>
            <w:tcW w:w="640" w:type="dxa"/>
            <w:vAlign w:val="bottom"/>
          </w:tcPr>
          <w:p w14:paraId="3F997C44" w14:textId="77777777" w:rsidR="000E2392" w:rsidRDefault="000E2392"/>
        </w:tc>
      </w:tr>
      <w:tr w:rsidR="000E2392" w14:paraId="62B0BC8C" w14:textId="77777777">
        <w:trPr>
          <w:trHeight w:val="530"/>
        </w:trPr>
        <w:tc>
          <w:tcPr>
            <w:tcW w:w="680" w:type="dxa"/>
            <w:vAlign w:val="bottom"/>
          </w:tcPr>
          <w:p w14:paraId="242FAB78" w14:textId="77777777" w:rsidR="000E2392" w:rsidRDefault="00000000">
            <w:pPr>
              <w:ind w:right="125"/>
              <w:jc w:val="right"/>
              <w:rPr>
                <w:sz w:val="20"/>
                <w:szCs w:val="20"/>
              </w:rPr>
            </w:pPr>
            <w:r>
              <w:rPr>
                <w:rFonts w:ascii="Arial" w:eastAsia="Arial" w:hAnsi="Arial" w:cs="Arial"/>
                <w:b/>
                <w:bCs/>
                <w:w w:val="93"/>
                <w:sz w:val="23"/>
                <w:szCs w:val="23"/>
              </w:rPr>
              <w:t>6.16</w:t>
            </w:r>
          </w:p>
        </w:tc>
        <w:tc>
          <w:tcPr>
            <w:tcW w:w="2520" w:type="dxa"/>
            <w:gridSpan w:val="2"/>
            <w:vAlign w:val="bottom"/>
          </w:tcPr>
          <w:p w14:paraId="53D1E034" w14:textId="77777777" w:rsidR="000E2392" w:rsidRDefault="00000000">
            <w:pPr>
              <w:ind w:left="220"/>
              <w:rPr>
                <w:sz w:val="20"/>
                <w:szCs w:val="20"/>
              </w:rPr>
            </w:pPr>
            <w:r>
              <w:rPr>
                <w:rFonts w:ascii="Arial" w:eastAsia="Arial" w:hAnsi="Arial" w:cs="Arial"/>
                <w:b/>
                <w:bCs/>
                <w:sz w:val="23"/>
                <w:szCs w:val="23"/>
              </w:rPr>
              <w:t>Measures against</w:t>
            </w:r>
          </w:p>
        </w:tc>
        <w:tc>
          <w:tcPr>
            <w:tcW w:w="5740" w:type="dxa"/>
            <w:gridSpan w:val="2"/>
            <w:vAlign w:val="bottom"/>
          </w:tcPr>
          <w:p w14:paraId="3592FAEA" w14:textId="77777777" w:rsidR="000E2392" w:rsidRDefault="00000000">
            <w:pPr>
              <w:ind w:left="220"/>
              <w:rPr>
                <w:sz w:val="20"/>
                <w:szCs w:val="20"/>
              </w:rPr>
            </w:pPr>
            <w:r>
              <w:rPr>
                <w:rFonts w:ascii="Arial" w:eastAsia="Arial" w:hAnsi="Arial" w:cs="Arial"/>
                <w:sz w:val="23"/>
                <w:szCs w:val="23"/>
              </w:rPr>
              <w:t>The Contractor shall at all times take the necessary</w:t>
            </w:r>
          </w:p>
        </w:tc>
      </w:tr>
      <w:tr w:rsidR="000E2392" w14:paraId="588F1A46" w14:textId="77777777">
        <w:trPr>
          <w:trHeight w:val="264"/>
        </w:trPr>
        <w:tc>
          <w:tcPr>
            <w:tcW w:w="680" w:type="dxa"/>
            <w:vAlign w:val="bottom"/>
          </w:tcPr>
          <w:p w14:paraId="313E2306" w14:textId="77777777" w:rsidR="000E2392" w:rsidRDefault="000E2392"/>
        </w:tc>
        <w:tc>
          <w:tcPr>
            <w:tcW w:w="1780" w:type="dxa"/>
            <w:vAlign w:val="bottom"/>
          </w:tcPr>
          <w:p w14:paraId="37D260B1" w14:textId="77777777" w:rsidR="000E2392" w:rsidRDefault="00000000">
            <w:pPr>
              <w:ind w:left="220"/>
              <w:rPr>
                <w:sz w:val="20"/>
                <w:szCs w:val="20"/>
              </w:rPr>
            </w:pPr>
            <w:r>
              <w:rPr>
                <w:rFonts w:ascii="Arial" w:eastAsia="Arial" w:hAnsi="Arial" w:cs="Arial"/>
                <w:b/>
                <w:bCs/>
                <w:sz w:val="23"/>
                <w:szCs w:val="23"/>
              </w:rPr>
              <w:t>Insect  and</w:t>
            </w:r>
          </w:p>
        </w:tc>
        <w:tc>
          <w:tcPr>
            <w:tcW w:w="740" w:type="dxa"/>
            <w:vAlign w:val="bottom"/>
          </w:tcPr>
          <w:p w14:paraId="1CD43308" w14:textId="77777777" w:rsidR="000E2392" w:rsidRDefault="00000000">
            <w:pPr>
              <w:ind w:right="105"/>
              <w:jc w:val="right"/>
              <w:rPr>
                <w:sz w:val="20"/>
                <w:szCs w:val="20"/>
              </w:rPr>
            </w:pPr>
            <w:r>
              <w:rPr>
                <w:rFonts w:ascii="Arial" w:eastAsia="Arial" w:hAnsi="Arial" w:cs="Arial"/>
                <w:b/>
                <w:bCs/>
                <w:sz w:val="23"/>
                <w:szCs w:val="23"/>
              </w:rPr>
              <w:t>Pest</w:t>
            </w:r>
          </w:p>
        </w:tc>
        <w:tc>
          <w:tcPr>
            <w:tcW w:w="5740" w:type="dxa"/>
            <w:gridSpan w:val="2"/>
            <w:vAlign w:val="bottom"/>
          </w:tcPr>
          <w:p w14:paraId="13B66D63" w14:textId="77777777" w:rsidR="000E2392" w:rsidRDefault="00000000">
            <w:pPr>
              <w:ind w:left="220"/>
              <w:rPr>
                <w:sz w:val="20"/>
                <w:szCs w:val="20"/>
              </w:rPr>
            </w:pPr>
            <w:r>
              <w:rPr>
                <w:rFonts w:ascii="Arial" w:eastAsia="Arial" w:hAnsi="Arial" w:cs="Arial"/>
                <w:sz w:val="23"/>
                <w:szCs w:val="23"/>
              </w:rPr>
              <w:t>precautions  to  protect  the  Contractor’s  Personnel</w:t>
            </w:r>
          </w:p>
        </w:tc>
      </w:tr>
      <w:tr w:rsidR="000E2392" w14:paraId="3D7036B0" w14:textId="77777777">
        <w:trPr>
          <w:trHeight w:val="264"/>
        </w:trPr>
        <w:tc>
          <w:tcPr>
            <w:tcW w:w="680" w:type="dxa"/>
            <w:vAlign w:val="bottom"/>
          </w:tcPr>
          <w:p w14:paraId="04EFC8D3" w14:textId="77777777" w:rsidR="000E2392" w:rsidRDefault="000E2392"/>
        </w:tc>
        <w:tc>
          <w:tcPr>
            <w:tcW w:w="1780" w:type="dxa"/>
            <w:vAlign w:val="bottom"/>
          </w:tcPr>
          <w:p w14:paraId="7DF7EE83" w14:textId="77777777" w:rsidR="000E2392" w:rsidRDefault="00000000">
            <w:pPr>
              <w:ind w:left="220"/>
              <w:rPr>
                <w:sz w:val="20"/>
                <w:szCs w:val="20"/>
              </w:rPr>
            </w:pPr>
            <w:r>
              <w:rPr>
                <w:rFonts w:ascii="Arial" w:eastAsia="Arial" w:hAnsi="Arial" w:cs="Arial"/>
                <w:b/>
                <w:bCs/>
                <w:sz w:val="23"/>
                <w:szCs w:val="23"/>
              </w:rPr>
              <w:t>Nuisance</w:t>
            </w:r>
          </w:p>
        </w:tc>
        <w:tc>
          <w:tcPr>
            <w:tcW w:w="740" w:type="dxa"/>
            <w:vAlign w:val="bottom"/>
          </w:tcPr>
          <w:p w14:paraId="2B8609B5" w14:textId="77777777" w:rsidR="000E2392" w:rsidRDefault="000E2392"/>
        </w:tc>
        <w:tc>
          <w:tcPr>
            <w:tcW w:w="5740" w:type="dxa"/>
            <w:gridSpan w:val="2"/>
            <w:vAlign w:val="bottom"/>
          </w:tcPr>
          <w:p w14:paraId="502F30CE" w14:textId="77777777" w:rsidR="000E2392" w:rsidRDefault="00000000">
            <w:pPr>
              <w:ind w:left="220"/>
              <w:rPr>
                <w:sz w:val="20"/>
                <w:szCs w:val="20"/>
              </w:rPr>
            </w:pPr>
            <w:r>
              <w:rPr>
                <w:rFonts w:ascii="Arial" w:eastAsia="Arial" w:hAnsi="Arial" w:cs="Arial"/>
                <w:sz w:val="23"/>
                <w:szCs w:val="23"/>
              </w:rPr>
              <w:t>employed on the Site from insect and pest nuisance,</w:t>
            </w:r>
          </w:p>
        </w:tc>
      </w:tr>
      <w:tr w:rsidR="000E2392" w14:paraId="115988AC" w14:textId="77777777">
        <w:trPr>
          <w:trHeight w:val="264"/>
        </w:trPr>
        <w:tc>
          <w:tcPr>
            <w:tcW w:w="680" w:type="dxa"/>
            <w:vAlign w:val="bottom"/>
          </w:tcPr>
          <w:p w14:paraId="14EECE57" w14:textId="77777777" w:rsidR="000E2392" w:rsidRDefault="000E2392"/>
        </w:tc>
        <w:tc>
          <w:tcPr>
            <w:tcW w:w="1780" w:type="dxa"/>
            <w:vAlign w:val="bottom"/>
          </w:tcPr>
          <w:p w14:paraId="286E8F43" w14:textId="77777777" w:rsidR="000E2392" w:rsidRDefault="000E2392"/>
        </w:tc>
        <w:tc>
          <w:tcPr>
            <w:tcW w:w="740" w:type="dxa"/>
            <w:vAlign w:val="bottom"/>
          </w:tcPr>
          <w:p w14:paraId="347AC4E6" w14:textId="77777777" w:rsidR="000E2392" w:rsidRDefault="000E2392"/>
        </w:tc>
        <w:tc>
          <w:tcPr>
            <w:tcW w:w="5740" w:type="dxa"/>
            <w:gridSpan w:val="2"/>
            <w:vAlign w:val="bottom"/>
          </w:tcPr>
          <w:p w14:paraId="64E070F0" w14:textId="77777777" w:rsidR="000E2392" w:rsidRDefault="00000000">
            <w:pPr>
              <w:ind w:left="220"/>
              <w:rPr>
                <w:sz w:val="20"/>
                <w:szCs w:val="20"/>
              </w:rPr>
            </w:pPr>
            <w:r>
              <w:rPr>
                <w:rFonts w:ascii="Arial" w:eastAsia="Arial" w:hAnsi="Arial" w:cs="Arial"/>
                <w:sz w:val="23"/>
                <w:szCs w:val="23"/>
              </w:rPr>
              <w:t>and  to  reduce  the  danger  to  their  health.  The</w:t>
            </w:r>
          </w:p>
        </w:tc>
      </w:tr>
      <w:tr w:rsidR="000E2392" w14:paraId="7A7A34F0" w14:textId="77777777">
        <w:trPr>
          <w:trHeight w:val="264"/>
        </w:trPr>
        <w:tc>
          <w:tcPr>
            <w:tcW w:w="680" w:type="dxa"/>
            <w:vAlign w:val="bottom"/>
          </w:tcPr>
          <w:p w14:paraId="32DCEE06" w14:textId="77777777" w:rsidR="000E2392" w:rsidRDefault="000E2392"/>
        </w:tc>
        <w:tc>
          <w:tcPr>
            <w:tcW w:w="1780" w:type="dxa"/>
            <w:vAlign w:val="bottom"/>
          </w:tcPr>
          <w:p w14:paraId="60A43737" w14:textId="77777777" w:rsidR="000E2392" w:rsidRDefault="000E2392"/>
        </w:tc>
        <w:tc>
          <w:tcPr>
            <w:tcW w:w="740" w:type="dxa"/>
            <w:vAlign w:val="bottom"/>
          </w:tcPr>
          <w:p w14:paraId="16E72D6C" w14:textId="77777777" w:rsidR="000E2392" w:rsidRDefault="000E2392"/>
        </w:tc>
        <w:tc>
          <w:tcPr>
            <w:tcW w:w="5740" w:type="dxa"/>
            <w:gridSpan w:val="2"/>
            <w:vAlign w:val="bottom"/>
          </w:tcPr>
          <w:p w14:paraId="3DC6460D" w14:textId="77777777" w:rsidR="000E2392" w:rsidRDefault="00000000">
            <w:pPr>
              <w:ind w:left="220"/>
              <w:rPr>
                <w:sz w:val="20"/>
                <w:szCs w:val="20"/>
              </w:rPr>
            </w:pPr>
            <w:r>
              <w:rPr>
                <w:rFonts w:ascii="Arial" w:eastAsia="Arial" w:hAnsi="Arial" w:cs="Arial"/>
                <w:sz w:val="23"/>
                <w:szCs w:val="23"/>
              </w:rPr>
              <w:t>Contractor shall comply with all the regulations of the</w:t>
            </w:r>
          </w:p>
        </w:tc>
      </w:tr>
      <w:tr w:rsidR="000E2392" w14:paraId="2EC26248" w14:textId="77777777">
        <w:trPr>
          <w:trHeight w:val="266"/>
        </w:trPr>
        <w:tc>
          <w:tcPr>
            <w:tcW w:w="680" w:type="dxa"/>
            <w:vAlign w:val="bottom"/>
          </w:tcPr>
          <w:p w14:paraId="3D4DE1AF" w14:textId="77777777" w:rsidR="000E2392" w:rsidRDefault="000E2392">
            <w:pPr>
              <w:rPr>
                <w:sz w:val="23"/>
                <w:szCs w:val="23"/>
              </w:rPr>
            </w:pPr>
          </w:p>
        </w:tc>
        <w:tc>
          <w:tcPr>
            <w:tcW w:w="1780" w:type="dxa"/>
            <w:vAlign w:val="bottom"/>
          </w:tcPr>
          <w:p w14:paraId="6FD7D235" w14:textId="77777777" w:rsidR="000E2392" w:rsidRDefault="000E2392">
            <w:pPr>
              <w:rPr>
                <w:sz w:val="23"/>
                <w:szCs w:val="23"/>
              </w:rPr>
            </w:pPr>
          </w:p>
        </w:tc>
        <w:tc>
          <w:tcPr>
            <w:tcW w:w="740" w:type="dxa"/>
            <w:vAlign w:val="bottom"/>
          </w:tcPr>
          <w:p w14:paraId="45A84113" w14:textId="77777777" w:rsidR="000E2392" w:rsidRDefault="000E2392">
            <w:pPr>
              <w:rPr>
                <w:sz w:val="23"/>
                <w:szCs w:val="23"/>
              </w:rPr>
            </w:pPr>
          </w:p>
        </w:tc>
        <w:tc>
          <w:tcPr>
            <w:tcW w:w="5740" w:type="dxa"/>
            <w:gridSpan w:val="2"/>
            <w:vAlign w:val="bottom"/>
          </w:tcPr>
          <w:p w14:paraId="62D55FA0" w14:textId="77777777" w:rsidR="000E2392" w:rsidRDefault="00000000">
            <w:pPr>
              <w:ind w:left="220"/>
              <w:rPr>
                <w:sz w:val="20"/>
                <w:szCs w:val="20"/>
              </w:rPr>
            </w:pPr>
            <w:r>
              <w:rPr>
                <w:rFonts w:ascii="Arial" w:eastAsia="Arial" w:hAnsi="Arial" w:cs="Arial"/>
                <w:sz w:val="23"/>
                <w:szCs w:val="23"/>
              </w:rPr>
              <w:t>local health authorities, including use of appropriate</w:t>
            </w:r>
          </w:p>
        </w:tc>
      </w:tr>
      <w:tr w:rsidR="000E2392" w14:paraId="3F068DB1" w14:textId="77777777">
        <w:trPr>
          <w:trHeight w:val="264"/>
        </w:trPr>
        <w:tc>
          <w:tcPr>
            <w:tcW w:w="680" w:type="dxa"/>
            <w:vAlign w:val="bottom"/>
          </w:tcPr>
          <w:p w14:paraId="72411FDF" w14:textId="77777777" w:rsidR="000E2392" w:rsidRDefault="000E2392"/>
        </w:tc>
        <w:tc>
          <w:tcPr>
            <w:tcW w:w="1780" w:type="dxa"/>
            <w:vAlign w:val="bottom"/>
          </w:tcPr>
          <w:p w14:paraId="4770A54C" w14:textId="77777777" w:rsidR="000E2392" w:rsidRDefault="000E2392"/>
        </w:tc>
        <w:tc>
          <w:tcPr>
            <w:tcW w:w="740" w:type="dxa"/>
            <w:vAlign w:val="bottom"/>
          </w:tcPr>
          <w:p w14:paraId="4782350B" w14:textId="77777777" w:rsidR="000E2392" w:rsidRDefault="000E2392"/>
        </w:tc>
        <w:tc>
          <w:tcPr>
            <w:tcW w:w="5120" w:type="dxa"/>
            <w:vAlign w:val="bottom"/>
          </w:tcPr>
          <w:p w14:paraId="6939B811" w14:textId="77777777" w:rsidR="000E2392" w:rsidRDefault="00000000">
            <w:pPr>
              <w:ind w:left="220"/>
              <w:rPr>
                <w:sz w:val="20"/>
                <w:szCs w:val="20"/>
              </w:rPr>
            </w:pPr>
            <w:r>
              <w:rPr>
                <w:rFonts w:ascii="Arial" w:eastAsia="Arial" w:hAnsi="Arial" w:cs="Arial"/>
                <w:sz w:val="23"/>
                <w:szCs w:val="23"/>
              </w:rPr>
              <w:t>insecticide.</w:t>
            </w:r>
          </w:p>
        </w:tc>
        <w:tc>
          <w:tcPr>
            <w:tcW w:w="640" w:type="dxa"/>
            <w:vAlign w:val="bottom"/>
          </w:tcPr>
          <w:p w14:paraId="6657528B" w14:textId="77777777" w:rsidR="000E2392" w:rsidRDefault="000E2392"/>
        </w:tc>
      </w:tr>
      <w:tr w:rsidR="000E2392" w14:paraId="55DCAAD0" w14:textId="77777777">
        <w:trPr>
          <w:trHeight w:val="528"/>
        </w:trPr>
        <w:tc>
          <w:tcPr>
            <w:tcW w:w="680" w:type="dxa"/>
            <w:vAlign w:val="bottom"/>
          </w:tcPr>
          <w:p w14:paraId="7976880E" w14:textId="77777777" w:rsidR="000E2392" w:rsidRDefault="00000000">
            <w:pPr>
              <w:ind w:right="125"/>
              <w:jc w:val="right"/>
              <w:rPr>
                <w:sz w:val="20"/>
                <w:szCs w:val="20"/>
              </w:rPr>
            </w:pPr>
            <w:r>
              <w:rPr>
                <w:rFonts w:ascii="Arial" w:eastAsia="Arial" w:hAnsi="Arial" w:cs="Arial"/>
                <w:b/>
                <w:bCs/>
                <w:w w:val="93"/>
                <w:sz w:val="23"/>
                <w:szCs w:val="23"/>
              </w:rPr>
              <w:t>6.17</w:t>
            </w:r>
          </w:p>
        </w:tc>
        <w:tc>
          <w:tcPr>
            <w:tcW w:w="2520" w:type="dxa"/>
            <w:gridSpan w:val="2"/>
            <w:vAlign w:val="bottom"/>
          </w:tcPr>
          <w:p w14:paraId="534E693C" w14:textId="77777777" w:rsidR="000E2392" w:rsidRDefault="00000000">
            <w:pPr>
              <w:ind w:left="220"/>
              <w:rPr>
                <w:sz w:val="20"/>
                <w:szCs w:val="20"/>
              </w:rPr>
            </w:pPr>
            <w:r>
              <w:rPr>
                <w:rFonts w:ascii="Arial" w:eastAsia="Arial" w:hAnsi="Arial" w:cs="Arial"/>
                <w:b/>
                <w:bCs/>
                <w:sz w:val="23"/>
                <w:szCs w:val="23"/>
              </w:rPr>
              <w:t>Alcoholic  Liquor</w:t>
            </w:r>
          </w:p>
        </w:tc>
        <w:tc>
          <w:tcPr>
            <w:tcW w:w="5740" w:type="dxa"/>
            <w:gridSpan w:val="2"/>
            <w:vAlign w:val="bottom"/>
          </w:tcPr>
          <w:p w14:paraId="02280F39" w14:textId="77777777" w:rsidR="000E2392" w:rsidRDefault="00000000">
            <w:pPr>
              <w:ind w:left="220"/>
              <w:rPr>
                <w:sz w:val="20"/>
                <w:szCs w:val="20"/>
              </w:rPr>
            </w:pPr>
            <w:r>
              <w:rPr>
                <w:rFonts w:ascii="Arial" w:eastAsia="Arial" w:hAnsi="Arial" w:cs="Arial"/>
                <w:sz w:val="23"/>
                <w:szCs w:val="23"/>
              </w:rPr>
              <w:t>The   Contractor   shall   not,   otherwise   than   in</w:t>
            </w:r>
          </w:p>
        </w:tc>
      </w:tr>
      <w:tr w:rsidR="000E2392" w14:paraId="344C78B8" w14:textId="77777777">
        <w:trPr>
          <w:trHeight w:val="264"/>
        </w:trPr>
        <w:tc>
          <w:tcPr>
            <w:tcW w:w="680" w:type="dxa"/>
            <w:vAlign w:val="bottom"/>
          </w:tcPr>
          <w:p w14:paraId="0D91D4BF" w14:textId="77777777" w:rsidR="000E2392" w:rsidRDefault="000E2392"/>
        </w:tc>
        <w:tc>
          <w:tcPr>
            <w:tcW w:w="1780" w:type="dxa"/>
            <w:vAlign w:val="bottom"/>
          </w:tcPr>
          <w:p w14:paraId="2E9B4C13" w14:textId="77777777" w:rsidR="000E2392" w:rsidRDefault="00000000">
            <w:pPr>
              <w:ind w:left="220"/>
              <w:rPr>
                <w:sz w:val="20"/>
                <w:szCs w:val="20"/>
              </w:rPr>
            </w:pPr>
            <w:r>
              <w:rPr>
                <w:rFonts w:ascii="Arial" w:eastAsia="Arial" w:hAnsi="Arial" w:cs="Arial"/>
                <w:b/>
                <w:bCs/>
                <w:sz w:val="23"/>
                <w:szCs w:val="23"/>
              </w:rPr>
              <w:t>or Drugs</w:t>
            </w:r>
          </w:p>
        </w:tc>
        <w:tc>
          <w:tcPr>
            <w:tcW w:w="740" w:type="dxa"/>
            <w:vAlign w:val="bottom"/>
          </w:tcPr>
          <w:p w14:paraId="16C24095" w14:textId="77777777" w:rsidR="000E2392" w:rsidRDefault="000E2392"/>
        </w:tc>
        <w:tc>
          <w:tcPr>
            <w:tcW w:w="5740" w:type="dxa"/>
            <w:gridSpan w:val="2"/>
            <w:vAlign w:val="bottom"/>
          </w:tcPr>
          <w:p w14:paraId="35345924" w14:textId="77777777" w:rsidR="000E2392" w:rsidRDefault="00000000">
            <w:pPr>
              <w:ind w:left="220"/>
              <w:rPr>
                <w:sz w:val="20"/>
                <w:szCs w:val="20"/>
              </w:rPr>
            </w:pPr>
            <w:r>
              <w:rPr>
                <w:rFonts w:ascii="Arial" w:eastAsia="Arial" w:hAnsi="Arial" w:cs="Arial"/>
                <w:sz w:val="23"/>
                <w:szCs w:val="23"/>
              </w:rPr>
              <w:t>accordance with the Laws of the Country, import, sell,</w:t>
            </w:r>
          </w:p>
        </w:tc>
      </w:tr>
      <w:tr w:rsidR="000E2392" w14:paraId="6D276E74" w14:textId="77777777">
        <w:trPr>
          <w:trHeight w:val="266"/>
        </w:trPr>
        <w:tc>
          <w:tcPr>
            <w:tcW w:w="680" w:type="dxa"/>
            <w:vAlign w:val="bottom"/>
          </w:tcPr>
          <w:p w14:paraId="74BFFEFC" w14:textId="77777777" w:rsidR="000E2392" w:rsidRDefault="000E2392">
            <w:pPr>
              <w:rPr>
                <w:sz w:val="23"/>
                <w:szCs w:val="23"/>
              </w:rPr>
            </w:pPr>
          </w:p>
        </w:tc>
        <w:tc>
          <w:tcPr>
            <w:tcW w:w="1780" w:type="dxa"/>
            <w:vAlign w:val="bottom"/>
          </w:tcPr>
          <w:p w14:paraId="04A60914" w14:textId="77777777" w:rsidR="000E2392" w:rsidRDefault="000E2392">
            <w:pPr>
              <w:rPr>
                <w:sz w:val="23"/>
                <w:szCs w:val="23"/>
              </w:rPr>
            </w:pPr>
          </w:p>
        </w:tc>
        <w:tc>
          <w:tcPr>
            <w:tcW w:w="740" w:type="dxa"/>
            <w:vAlign w:val="bottom"/>
          </w:tcPr>
          <w:p w14:paraId="70B6FDBC" w14:textId="77777777" w:rsidR="000E2392" w:rsidRDefault="000E2392">
            <w:pPr>
              <w:rPr>
                <w:sz w:val="23"/>
                <w:szCs w:val="23"/>
              </w:rPr>
            </w:pPr>
          </w:p>
        </w:tc>
        <w:tc>
          <w:tcPr>
            <w:tcW w:w="5740" w:type="dxa"/>
            <w:gridSpan w:val="2"/>
            <w:vAlign w:val="bottom"/>
          </w:tcPr>
          <w:p w14:paraId="3730FB5A" w14:textId="77777777" w:rsidR="000E2392" w:rsidRDefault="00000000">
            <w:pPr>
              <w:ind w:left="220"/>
              <w:rPr>
                <w:sz w:val="20"/>
                <w:szCs w:val="20"/>
              </w:rPr>
            </w:pPr>
            <w:r>
              <w:rPr>
                <w:rFonts w:ascii="Arial" w:eastAsia="Arial" w:hAnsi="Arial" w:cs="Arial"/>
                <w:sz w:val="23"/>
                <w:szCs w:val="23"/>
              </w:rPr>
              <w:t>give,  barter  or  otherwise  dispose  of  any  alcoholic</w:t>
            </w:r>
          </w:p>
        </w:tc>
      </w:tr>
      <w:tr w:rsidR="000E2392" w14:paraId="68B1520E" w14:textId="77777777">
        <w:trPr>
          <w:trHeight w:val="264"/>
        </w:trPr>
        <w:tc>
          <w:tcPr>
            <w:tcW w:w="680" w:type="dxa"/>
            <w:vAlign w:val="bottom"/>
          </w:tcPr>
          <w:p w14:paraId="1CC55247" w14:textId="77777777" w:rsidR="000E2392" w:rsidRDefault="000E2392"/>
        </w:tc>
        <w:tc>
          <w:tcPr>
            <w:tcW w:w="1780" w:type="dxa"/>
            <w:vAlign w:val="bottom"/>
          </w:tcPr>
          <w:p w14:paraId="58F22444" w14:textId="77777777" w:rsidR="000E2392" w:rsidRDefault="000E2392"/>
        </w:tc>
        <w:tc>
          <w:tcPr>
            <w:tcW w:w="740" w:type="dxa"/>
            <w:vAlign w:val="bottom"/>
          </w:tcPr>
          <w:p w14:paraId="5C662090" w14:textId="77777777" w:rsidR="000E2392" w:rsidRDefault="000E2392"/>
        </w:tc>
        <w:tc>
          <w:tcPr>
            <w:tcW w:w="5740" w:type="dxa"/>
            <w:gridSpan w:val="2"/>
            <w:vAlign w:val="bottom"/>
          </w:tcPr>
          <w:p w14:paraId="54FC28AD" w14:textId="77777777" w:rsidR="000E2392" w:rsidRDefault="00000000">
            <w:pPr>
              <w:ind w:left="220"/>
              <w:rPr>
                <w:sz w:val="20"/>
                <w:szCs w:val="20"/>
              </w:rPr>
            </w:pPr>
            <w:r>
              <w:rPr>
                <w:rFonts w:ascii="Arial" w:eastAsia="Arial" w:hAnsi="Arial" w:cs="Arial"/>
                <w:sz w:val="23"/>
                <w:szCs w:val="23"/>
              </w:rPr>
              <w:t>liquor or drugs, or permit or allow importation, sale,</w:t>
            </w:r>
          </w:p>
        </w:tc>
      </w:tr>
      <w:tr w:rsidR="000E2392" w14:paraId="41748462" w14:textId="77777777">
        <w:trPr>
          <w:trHeight w:val="264"/>
        </w:trPr>
        <w:tc>
          <w:tcPr>
            <w:tcW w:w="680" w:type="dxa"/>
            <w:vAlign w:val="bottom"/>
          </w:tcPr>
          <w:p w14:paraId="75A5E1C9" w14:textId="77777777" w:rsidR="000E2392" w:rsidRDefault="000E2392"/>
        </w:tc>
        <w:tc>
          <w:tcPr>
            <w:tcW w:w="1780" w:type="dxa"/>
            <w:vAlign w:val="bottom"/>
          </w:tcPr>
          <w:p w14:paraId="77D3E223" w14:textId="77777777" w:rsidR="000E2392" w:rsidRDefault="000E2392"/>
        </w:tc>
        <w:tc>
          <w:tcPr>
            <w:tcW w:w="740" w:type="dxa"/>
            <w:vAlign w:val="bottom"/>
          </w:tcPr>
          <w:p w14:paraId="16975E51" w14:textId="77777777" w:rsidR="000E2392" w:rsidRDefault="000E2392"/>
        </w:tc>
        <w:tc>
          <w:tcPr>
            <w:tcW w:w="5740" w:type="dxa"/>
            <w:gridSpan w:val="2"/>
            <w:vAlign w:val="bottom"/>
          </w:tcPr>
          <w:p w14:paraId="4809F7CE" w14:textId="77777777" w:rsidR="000E2392" w:rsidRDefault="00000000">
            <w:pPr>
              <w:ind w:left="220"/>
              <w:rPr>
                <w:sz w:val="20"/>
                <w:szCs w:val="20"/>
              </w:rPr>
            </w:pPr>
            <w:r>
              <w:rPr>
                <w:rFonts w:ascii="Arial" w:eastAsia="Arial" w:hAnsi="Arial" w:cs="Arial"/>
                <w:sz w:val="23"/>
                <w:szCs w:val="23"/>
              </w:rPr>
              <w:t>gift,  barter  or  disposal  thereto  by  Contractor’s</w:t>
            </w:r>
          </w:p>
        </w:tc>
      </w:tr>
      <w:tr w:rsidR="000E2392" w14:paraId="486C9058" w14:textId="77777777">
        <w:trPr>
          <w:trHeight w:val="264"/>
        </w:trPr>
        <w:tc>
          <w:tcPr>
            <w:tcW w:w="680" w:type="dxa"/>
            <w:vAlign w:val="bottom"/>
          </w:tcPr>
          <w:p w14:paraId="2E0788AE" w14:textId="77777777" w:rsidR="000E2392" w:rsidRDefault="000E2392"/>
        </w:tc>
        <w:tc>
          <w:tcPr>
            <w:tcW w:w="1780" w:type="dxa"/>
            <w:vAlign w:val="bottom"/>
          </w:tcPr>
          <w:p w14:paraId="72135652" w14:textId="77777777" w:rsidR="000E2392" w:rsidRDefault="000E2392"/>
        </w:tc>
        <w:tc>
          <w:tcPr>
            <w:tcW w:w="740" w:type="dxa"/>
            <w:vAlign w:val="bottom"/>
          </w:tcPr>
          <w:p w14:paraId="6AE38332" w14:textId="77777777" w:rsidR="000E2392" w:rsidRDefault="000E2392"/>
        </w:tc>
        <w:tc>
          <w:tcPr>
            <w:tcW w:w="5120" w:type="dxa"/>
            <w:vAlign w:val="bottom"/>
          </w:tcPr>
          <w:p w14:paraId="352CF54C" w14:textId="77777777" w:rsidR="000E2392" w:rsidRDefault="00000000">
            <w:pPr>
              <w:ind w:left="220"/>
              <w:rPr>
                <w:sz w:val="20"/>
                <w:szCs w:val="20"/>
              </w:rPr>
            </w:pPr>
            <w:r>
              <w:rPr>
                <w:rFonts w:ascii="Arial" w:eastAsia="Arial" w:hAnsi="Arial" w:cs="Arial"/>
                <w:sz w:val="23"/>
                <w:szCs w:val="23"/>
              </w:rPr>
              <w:t>Personnel.</w:t>
            </w:r>
          </w:p>
        </w:tc>
        <w:tc>
          <w:tcPr>
            <w:tcW w:w="640" w:type="dxa"/>
            <w:vAlign w:val="bottom"/>
          </w:tcPr>
          <w:p w14:paraId="18CB4040" w14:textId="77777777" w:rsidR="000E2392" w:rsidRDefault="000E2392"/>
        </w:tc>
      </w:tr>
      <w:tr w:rsidR="000E2392" w14:paraId="5A1A952F" w14:textId="77777777">
        <w:trPr>
          <w:trHeight w:val="528"/>
        </w:trPr>
        <w:tc>
          <w:tcPr>
            <w:tcW w:w="680" w:type="dxa"/>
            <w:vAlign w:val="bottom"/>
          </w:tcPr>
          <w:p w14:paraId="07EA698C" w14:textId="77777777" w:rsidR="000E2392" w:rsidRDefault="00000000">
            <w:pPr>
              <w:ind w:right="125"/>
              <w:jc w:val="right"/>
              <w:rPr>
                <w:sz w:val="20"/>
                <w:szCs w:val="20"/>
              </w:rPr>
            </w:pPr>
            <w:r>
              <w:rPr>
                <w:rFonts w:ascii="Arial" w:eastAsia="Arial" w:hAnsi="Arial" w:cs="Arial"/>
                <w:b/>
                <w:bCs/>
                <w:w w:val="93"/>
                <w:sz w:val="23"/>
                <w:szCs w:val="23"/>
              </w:rPr>
              <w:t>6.18</w:t>
            </w:r>
          </w:p>
        </w:tc>
        <w:tc>
          <w:tcPr>
            <w:tcW w:w="1780" w:type="dxa"/>
            <w:vAlign w:val="bottom"/>
          </w:tcPr>
          <w:p w14:paraId="46DFD0B6" w14:textId="77777777" w:rsidR="000E2392" w:rsidRDefault="00000000">
            <w:pPr>
              <w:ind w:left="220"/>
              <w:rPr>
                <w:sz w:val="20"/>
                <w:szCs w:val="20"/>
              </w:rPr>
            </w:pPr>
            <w:r>
              <w:rPr>
                <w:rFonts w:ascii="Arial" w:eastAsia="Arial" w:hAnsi="Arial" w:cs="Arial"/>
                <w:b/>
                <w:bCs/>
                <w:sz w:val="23"/>
                <w:szCs w:val="23"/>
              </w:rPr>
              <w:t>Arms and</w:t>
            </w:r>
          </w:p>
        </w:tc>
        <w:tc>
          <w:tcPr>
            <w:tcW w:w="740" w:type="dxa"/>
            <w:vAlign w:val="bottom"/>
          </w:tcPr>
          <w:p w14:paraId="1356C072" w14:textId="77777777" w:rsidR="000E2392" w:rsidRDefault="000E2392">
            <w:pPr>
              <w:rPr>
                <w:sz w:val="24"/>
                <w:szCs w:val="24"/>
              </w:rPr>
            </w:pPr>
          </w:p>
        </w:tc>
        <w:tc>
          <w:tcPr>
            <w:tcW w:w="5740" w:type="dxa"/>
            <w:gridSpan w:val="2"/>
            <w:vAlign w:val="bottom"/>
          </w:tcPr>
          <w:p w14:paraId="02217F3A" w14:textId="77777777" w:rsidR="000E2392" w:rsidRDefault="00000000">
            <w:pPr>
              <w:ind w:left="220"/>
              <w:rPr>
                <w:sz w:val="20"/>
                <w:szCs w:val="20"/>
              </w:rPr>
            </w:pPr>
            <w:r>
              <w:rPr>
                <w:rFonts w:ascii="Arial" w:eastAsia="Arial" w:hAnsi="Arial" w:cs="Arial"/>
                <w:sz w:val="23"/>
                <w:szCs w:val="23"/>
              </w:rPr>
              <w:t>The Contractor shall not give, barter, or otherwise</w:t>
            </w:r>
          </w:p>
        </w:tc>
      </w:tr>
      <w:tr w:rsidR="000E2392" w14:paraId="5DD8E0C8" w14:textId="77777777">
        <w:trPr>
          <w:trHeight w:val="267"/>
        </w:trPr>
        <w:tc>
          <w:tcPr>
            <w:tcW w:w="680" w:type="dxa"/>
            <w:vAlign w:val="bottom"/>
          </w:tcPr>
          <w:p w14:paraId="48D9FFFF" w14:textId="77777777" w:rsidR="000E2392" w:rsidRDefault="000E2392">
            <w:pPr>
              <w:rPr>
                <w:sz w:val="23"/>
                <w:szCs w:val="23"/>
              </w:rPr>
            </w:pPr>
          </w:p>
        </w:tc>
        <w:tc>
          <w:tcPr>
            <w:tcW w:w="1780" w:type="dxa"/>
            <w:vAlign w:val="bottom"/>
          </w:tcPr>
          <w:p w14:paraId="6E3EB4E6" w14:textId="77777777" w:rsidR="000E2392" w:rsidRDefault="00000000">
            <w:pPr>
              <w:ind w:left="220"/>
              <w:rPr>
                <w:sz w:val="20"/>
                <w:szCs w:val="20"/>
              </w:rPr>
            </w:pPr>
            <w:r>
              <w:rPr>
                <w:rFonts w:ascii="Arial" w:eastAsia="Arial" w:hAnsi="Arial" w:cs="Arial"/>
                <w:b/>
                <w:bCs/>
                <w:sz w:val="23"/>
                <w:szCs w:val="23"/>
              </w:rPr>
              <w:t>Ammunition</w:t>
            </w:r>
          </w:p>
        </w:tc>
        <w:tc>
          <w:tcPr>
            <w:tcW w:w="740" w:type="dxa"/>
            <w:vAlign w:val="bottom"/>
          </w:tcPr>
          <w:p w14:paraId="76AEBE88" w14:textId="77777777" w:rsidR="000E2392" w:rsidRDefault="000E2392">
            <w:pPr>
              <w:rPr>
                <w:sz w:val="23"/>
                <w:szCs w:val="23"/>
              </w:rPr>
            </w:pPr>
          </w:p>
        </w:tc>
        <w:tc>
          <w:tcPr>
            <w:tcW w:w="5740" w:type="dxa"/>
            <w:gridSpan w:val="2"/>
            <w:vAlign w:val="bottom"/>
          </w:tcPr>
          <w:p w14:paraId="28D065AA" w14:textId="77777777" w:rsidR="000E2392" w:rsidRDefault="00000000">
            <w:pPr>
              <w:ind w:left="220"/>
              <w:rPr>
                <w:sz w:val="20"/>
                <w:szCs w:val="20"/>
              </w:rPr>
            </w:pPr>
            <w:r>
              <w:rPr>
                <w:rFonts w:ascii="Arial" w:eastAsia="Arial" w:hAnsi="Arial" w:cs="Arial"/>
                <w:sz w:val="23"/>
                <w:szCs w:val="23"/>
              </w:rPr>
              <w:t>dispose of, to any person, any arms or ammunition of</w:t>
            </w:r>
          </w:p>
        </w:tc>
      </w:tr>
      <w:tr w:rsidR="000E2392" w14:paraId="68B2A55E" w14:textId="77777777">
        <w:trPr>
          <w:trHeight w:val="264"/>
        </w:trPr>
        <w:tc>
          <w:tcPr>
            <w:tcW w:w="680" w:type="dxa"/>
            <w:vAlign w:val="bottom"/>
          </w:tcPr>
          <w:p w14:paraId="64343112" w14:textId="77777777" w:rsidR="000E2392" w:rsidRDefault="000E2392"/>
        </w:tc>
        <w:tc>
          <w:tcPr>
            <w:tcW w:w="1780" w:type="dxa"/>
            <w:vAlign w:val="bottom"/>
          </w:tcPr>
          <w:p w14:paraId="414B6644" w14:textId="77777777" w:rsidR="000E2392" w:rsidRDefault="000E2392"/>
        </w:tc>
        <w:tc>
          <w:tcPr>
            <w:tcW w:w="740" w:type="dxa"/>
            <w:vAlign w:val="bottom"/>
          </w:tcPr>
          <w:p w14:paraId="049F19AC" w14:textId="77777777" w:rsidR="000E2392" w:rsidRDefault="000E2392"/>
        </w:tc>
        <w:tc>
          <w:tcPr>
            <w:tcW w:w="5740" w:type="dxa"/>
            <w:gridSpan w:val="2"/>
            <w:vAlign w:val="bottom"/>
          </w:tcPr>
          <w:p w14:paraId="66A87C3A" w14:textId="77777777" w:rsidR="000E2392" w:rsidRDefault="00000000">
            <w:pPr>
              <w:ind w:left="220"/>
              <w:rPr>
                <w:sz w:val="20"/>
                <w:szCs w:val="20"/>
              </w:rPr>
            </w:pPr>
            <w:r>
              <w:rPr>
                <w:rFonts w:ascii="Arial" w:eastAsia="Arial" w:hAnsi="Arial" w:cs="Arial"/>
                <w:sz w:val="23"/>
                <w:szCs w:val="23"/>
              </w:rPr>
              <w:t>any kind, or allow Contractor’s Personnel to do so.</w:t>
            </w:r>
          </w:p>
        </w:tc>
      </w:tr>
      <w:tr w:rsidR="000E2392" w14:paraId="41FB37A8" w14:textId="77777777">
        <w:trPr>
          <w:trHeight w:val="528"/>
        </w:trPr>
        <w:tc>
          <w:tcPr>
            <w:tcW w:w="680" w:type="dxa"/>
            <w:vAlign w:val="bottom"/>
          </w:tcPr>
          <w:p w14:paraId="287F015C" w14:textId="77777777" w:rsidR="000E2392" w:rsidRDefault="00000000">
            <w:pPr>
              <w:ind w:right="125"/>
              <w:jc w:val="right"/>
              <w:rPr>
                <w:sz w:val="20"/>
                <w:szCs w:val="20"/>
              </w:rPr>
            </w:pPr>
            <w:r>
              <w:rPr>
                <w:rFonts w:ascii="Arial" w:eastAsia="Arial" w:hAnsi="Arial" w:cs="Arial"/>
                <w:b/>
                <w:bCs/>
                <w:w w:val="93"/>
                <w:sz w:val="23"/>
                <w:szCs w:val="23"/>
              </w:rPr>
              <w:t>6.19</w:t>
            </w:r>
          </w:p>
        </w:tc>
        <w:tc>
          <w:tcPr>
            <w:tcW w:w="1780" w:type="dxa"/>
            <w:vAlign w:val="bottom"/>
          </w:tcPr>
          <w:p w14:paraId="2B63E3B7" w14:textId="77777777" w:rsidR="000E2392" w:rsidRDefault="00000000">
            <w:pPr>
              <w:ind w:left="220"/>
              <w:rPr>
                <w:sz w:val="20"/>
                <w:szCs w:val="20"/>
              </w:rPr>
            </w:pPr>
            <w:r>
              <w:rPr>
                <w:rFonts w:ascii="Arial" w:eastAsia="Arial" w:hAnsi="Arial" w:cs="Arial"/>
                <w:b/>
                <w:bCs/>
                <w:sz w:val="23"/>
                <w:szCs w:val="23"/>
              </w:rPr>
              <w:t>Festivals and</w:t>
            </w:r>
          </w:p>
        </w:tc>
        <w:tc>
          <w:tcPr>
            <w:tcW w:w="740" w:type="dxa"/>
            <w:vAlign w:val="bottom"/>
          </w:tcPr>
          <w:p w14:paraId="3223AD49" w14:textId="77777777" w:rsidR="000E2392" w:rsidRDefault="000E2392">
            <w:pPr>
              <w:rPr>
                <w:sz w:val="24"/>
                <w:szCs w:val="24"/>
              </w:rPr>
            </w:pPr>
          </w:p>
        </w:tc>
        <w:tc>
          <w:tcPr>
            <w:tcW w:w="5740" w:type="dxa"/>
            <w:gridSpan w:val="2"/>
            <w:vAlign w:val="bottom"/>
          </w:tcPr>
          <w:p w14:paraId="1DBBA024" w14:textId="77777777" w:rsidR="000E2392" w:rsidRDefault="00000000">
            <w:pPr>
              <w:ind w:left="240"/>
              <w:rPr>
                <w:sz w:val="20"/>
                <w:szCs w:val="20"/>
              </w:rPr>
            </w:pPr>
            <w:r>
              <w:rPr>
                <w:rFonts w:ascii="Arial" w:eastAsia="Arial" w:hAnsi="Arial" w:cs="Arial"/>
                <w:sz w:val="23"/>
                <w:szCs w:val="23"/>
              </w:rPr>
              <w:t>The   Contractor   shall   respect   the   Country’s</w:t>
            </w:r>
          </w:p>
        </w:tc>
      </w:tr>
      <w:tr w:rsidR="000E2392" w14:paraId="0A307598" w14:textId="77777777">
        <w:trPr>
          <w:trHeight w:val="264"/>
        </w:trPr>
        <w:tc>
          <w:tcPr>
            <w:tcW w:w="680" w:type="dxa"/>
            <w:vAlign w:val="bottom"/>
          </w:tcPr>
          <w:p w14:paraId="5D92F2CF" w14:textId="77777777" w:rsidR="000E2392" w:rsidRDefault="000E2392"/>
        </w:tc>
        <w:tc>
          <w:tcPr>
            <w:tcW w:w="1780" w:type="dxa"/>
            <w:vAlign w:val="bottom"/>
          </w:tcPr>
          <w:p w14:paraId="6979D3AD" w14:textId="77777777" w:rsidR="000E2392" w:rsidRDefault="00000000">
            <w:pPr>
              <w:ind w:left="220"/>
              <w:rPr>
                <w:sz w:val="20"/>
                <w:szCs w:val="20"/>
              </w:rPr>
            </w:pPr>
            <w:r>
              <w:rPr>
                <w:rFonts w:ascii="Arial" w:eastAsia="Arial" w:hAnsi="Arial" w:cs="Arial"/>
                <w:b/>
                <w:bCs/>
                <w:sz w:val="23"/>
                <w:szCs w:val="23"/>
              </w:rPr>
              <w:t>Religious</w:t>
            </w:r>
          </w:p>
        </w:tc>
        <w:tc>
          <w:tcPr>
            <w:tcW w:w="740" w:type="dxa"/>
            <w:vAlign w:val="bottom"/>
          </w:tcPr>
          <w:p w14:paraId="01BA83F2" w14:textId="77777777" w:rsidR="000E2392" w:rsidRDefault="000E2392"/>
        </w:tc>
        <w:tc>
          <w:tcPr>
            <w:tcW w:w="5740" w:type="dxa"/>
            <w:gridSpan w:val="2"/>
            <w:vAlign w:val="bottom"/>
          </w:tcPr>
          <w:p w14:paraId="6B648432" w14:textId="77777777" w:rsidR="000E2392" w:rsidRDefault="00000000">
            <w:pPr>
              <w:ind w:left="260"/>
              <w:rPr>
                <w:sz w:val="20"/>
                <w:szCs w:val="20"/>
              </w:rPr>
            </w:pPr>
            <w:r>
              <w:rPr>
                <w:rFonts w:ascii="Arial" w:eastAsia="Arial" w:hAnsi="Arial" w:cs="Arial"/>
                <w:sz w:val="23"/>
                <w:szCs w:val="23"/>
              </w:rPr>
              <w:t>recognized festivals, days of rest and religious or</w:t>
            </w:r>
          </w:p>
        </w:tc>
      </w:tr>
      <w:tr w:rsidR="000E2392" w14:paraId="56A4C442" w14:textId="77777777">
        <w:trPr>
          <w:trHeight w:val="266"/>
        </w:trPr>
        <w:tc>
          <w:tcPr>
            <w:tcW w:w="680" w:type="dxa"/>
            <w:vAlign w:val="bottom"/>
          </w:tcPr>
          <w:p w14:paraId="001C0357" w14:textId="77777777" w:rsidR="000E2392" w:rsidRDefault="000E2392">
            <w:pPr>
              <w:rPr>
                <w:sz w:val="23"/>
                <w:szCs w:val="23"/>
              </w:rPr>
            </w:pPr>
          </w:p>
        </w:tc>
        <w:tc>
          <w:tcPr>
            <w:tcW w:w="1780" w:type="dxa"/>
            <w:vAlign w:val="bottom"/>
          </w:tcPr>
          <w:p w14:paraId="4DB8E025" w14:textId="77777777" w:rsidR="000E2392" w:rsidRDefault="00000000">
            <w:pPr>
              <w:ind w:left="220"/>
              <w:rPr>
                <w:sz w:val="20"/>
                <w:szCs w:val="20"/>
              </w:rPr>
            </w:pPr>
            <w:r>
              <w:rPr>
                <w:rFonts w:ascii="Arial" w:eastAsia="Arial" w:hAnsi="Arial" w:cs="Arial"/>
                <w:b/>
                <w:bCs/>
                <w:sz w:val="23"/>
                <w:szCs w:val="23"/>
              </w:rPr>
              <w:t>Customs</w:t>
            </w:r>
          </w:p>
        </w:tc>
        <w:tc>
          <w:tcPr>
            <w:tcW w:w="740" w:type="dxa"/>
            <w:vAlign w:val="bottom"/>
          </w:tcPr>
          <w:p w14:paraId="487BC67B" w14:textId="77777777" w:rsidR="000E2392" w:rsidRDefault="000E2392">
            <w:pPr>
              <w:rPr>
                <w:sz w:val="23"/>
                <w:szCs w:val="23"/>
              </w:rPr>
            </w:pPr>
          </w:p>
        </w:tc>
        <w:tc>
          <w:tcPr>
            <w:tcW w:w="5120" w:type="dxa"/>
            <w:vAlign w:val="bottom"/>
          </w:tcPr>
          <w:p w14:paraId="4F7A3925" w14:textId="77777777" w:rsidR="000E2392" w:rsidRDefault="00000000">
            <w:pPr>
              <w:ind w:left="260"/>
              <w:rPr>
                <w:sz w:val="20"/>
                <w:szCs w:val="20"/>
              </w:rPr>
            </w:pPr>
            <w:r>
              <w:rPr>
                <w:rFonts w:ascii="Arial" w:eastAsia="Arial" w:hAnsi="Arial" w:cs="Arial"/>
                <w:sz w:val="23"/>
                <w:szCs w:val="23"/>
              </w:rPr>
              <w:t>other customs.</w:t>
            </w:r>
          </w:p>
        </w:tc>
        <w:tc>
          <w:tcPr>
            <w:tcW w:w="640" w:type="dxa"/>
            <w:vAlign w:val="bottom"/>
          </w:tcPr>
          <w:p w14:paraId="1EEF1FD4" w14:textId="77777777" w:rsidR="000E2392" w:rsidRDefault="000E2392">
            <w:pPr>
              <w:rPr>
                <w:sz w:val="23"/>
                <w:szCs w:val="23"/>
              </w:rPr>
            </w:pPr>
          </w:p>
        </w:tc>
      </w:tr>
      <w:tr w:rsidR="000E2392" w14:paraId="11EEA4B6" w14:textId="77777777">
        <w:trPr>
          <w:trHeight w:val="528"/>
        </w:trPr>
        <w:tc>
          <w:tcPr>
            <w:tcW w:w="680" w:type="dxa"/>
            <w:vAlign w:val="bottom"/>
          </w:tcPr>
          <w:p w14:paraId="0A09F351" w14:textId="77777777" w:rsidR="000E2392" w:rsidRDefault="00000000">
            <w:pPr>
              <w:ind w:right="125"/>
              <w:jc w:val="right"/>
              <w:rPr>
                <w:sz w:val="20"/>
                <w:szCs w:val="20"/>
              </w:rPr>
            </w:pPr>
            <w:r>
              <w:rPr>
                <w:rFonts w:ascii="Arial" w:eastAsia="Arial" w:hAnsi="Arial" w:cs="Arial"/>
                <w:b/>
                <w:bCs/>
                <w:w w:val="93"/>
                <w:sz w:val="23"/>
                <w:szCs w:val="23"/>
              </w:rPr>
              <w:t>6.20</w:t>
            </w:r>
          </w:p>
        </w:tc>
        <w:tc>
          <w:tcPr>
            <w:tcW w:w="1780" w:type="dxa"/>
            <w:vAlign w:val="bottom"/>
          </w:tcPr>
          <w:p w14:paraId="3AC82E03" w14:textId="77777777" w:rsidR="000E2392" w:rsidRDefault="00000000">
            <w:pPr>
              <w:ind w:left="220"/>
              <w:rPr>
                <w:sz w:val="20"/>
                <w:szCs w:val="20"/>
              </w:rPr>
            </w:pPr>
            <w:r>
              <w:rPr>
                <w:rFonts w:ascii="Arial" w:eastAsia="Arial" w:hAnsi="Arial" w:cs="Arial"/>
                <w:b/>
                <w:bCs/>
                <w:sz w:val="23"/>
                <w:szCs w:val="23"/>
              </w:rPr>
              <w:t>Funeral</w:t>
            </w:r>
          </w:p>
        </w:tc>
        <w:tc>
          <w:tcPr>
            <w:tcW w:w="740" w:type="dxa"/>
            <w:vAlign w:val="bottom"/>
          </w:tcPr>
          <w:p w14:paraId="2C99FCC9" w14:textId="77777777" w:rsidR="000E2392" w:rsidRDefault="000E2392">
            <w:pPr>
              <w:rPr>
                <w:sz w:val="24"/>
                <w:szCs w:val="24"/>
              </w:rPr>
            </w:pPr>
          </w:p>
        </w:tc>
        <w:tc>
          <w:tcPr>
            <w:tcW w:w="5740" w:type="dxa"/>
            <w:gridSpan w:val="2"/>
            <w:vAlign w:val="bottom"/>
          </w:tcPr>
          <w:p w14:paraId="2A8380BD" w14:textId="77777777" w:rsidR="000E2392" w:rsidRDefault="00000000">
            <w:pPr>
              <w:ind w:left="240"/>
              <w:rPr>
                <w:sz w:val="20"/>
                <w:szCs w:val="20"/>
              </w:rPr>
            </w:pPr>
            <w:r>
              <w:rPr>
                <w:rFonts w:ascii="Arial" w:eastAsia="Arial" w:hAnsi="Arial" w:cs="Arial"/>
                <w:sz w:val="23"/>
                <w:szCs w:val="23"/>
              </w:rPr>
              <w:t>The Contractor shall be responsible, to the extent</w:t>
            </w:r>
          </w:p>
        </w:tc>
      </w:tr>
      <w:tr w:rsidR="000E2392" w14:paraId="765EB08D" w14:textId="77777777">
        <w:trPr>
          <w:trHeight w:val="264"/>
        </w:trPr>
        <w:tc>
          <w:tcPr>
            <w:tcW w:w="680" w:type="dxa"/>
            <w:vAlign w:val="bottom"/>
          </w:tcPr>
          <w:p w14:paraId="0B3189A0" w14:textId="77777777" w:rsidR="000E2392" w:rsidRDefault="000E2392"/>
        </w:tc>
        <w:tc>
          <w:tcPr>
            <w:tcW w:w="1780" w:type="dxa"/>
            <w:vAlign w:val="bottom"/>
          </w:tcPr>
          <w:p w14:paraId="067978C0" w14:textId="77777777" w:rsidR="000E2392" w:rsidRDefault="00000000">
            <w:pPr>
              <w:ind w:left="220"/>
              <w:rPr>
                <w:sz w:val="20"/>
                <w:szCs w:val="20"/>
              </w:rPr>
            </w:pPr>
            <w:r>
              <w:rPr>
                <w:rFonts w:ascii="Arial" w:eastAsia="Arial" w:hAnsi="Arial" w:cs="Arial"/>
                <w:b/>
                <w:bCs/>
                <w:w w:val="98"/>
                <w:sz w:val="23"/>
                <w:szCs w:val="23"/>
              </w:rPr>
              <w:t>Arrangements</w:t>
            </w:r>
          </w:p>
        </w:tc>
        <w:tc>
          <w:tcPr>
            <w:tcW w:w="740" w:type="dxa"/>
            <w:vAlign w:val="bottom"/>
          </w:tcPr>
          <w:p w14:paraId="7D1A0502" w14:textId="77777777" w:rsidR="000E2392" w:rsidRDefault="000E2392"/>
        </w:tc>
        <w:tc>
          <w:tcPr>
            <w:tcW w:w="5120" w:type="dxa"/>
            <w:vAlign w:val="bottom"/>
          </w:tcPr>
          <w:p w14:paraId="6A3F24D2" w14:textId="77777777" w:rsidR="000E2392" w:rsidRDefault="00000000">
            <w:pPr>
              <w:ind w:left="260"/>
              <w:rPr>
                <w:sz w:val="20"/>
                <w:szCs w:val="20"/>
              </w:rPr>
            </w:pPr>
            <w:r>
              <w:rPr>
                <w:rFonts w:ascii="Arial" w:eastAsia="Arial" w:hAnsi="Arial" w:cs="Arial"/>
                <w:sz w:val="23"/>
                <w:szCs w:val="23"/>
              </w:rPr>
              <w:t>required  by  local  regulations,  for  making</w:t>
            </w:r>
          </w:p>
        </w:tc>
        <w:tc>
          <w:tcPr>
            <w:tcW w:w="640" w:type="dxa"/>
            <w:vAlign w:val="bottom"/>
          </w:tcPr>
          <w:p w14:paraId="13747950" w14:textId="77777777" w:rsidR="000E2392" w:rsidRDefault="00000000">
            <w:pPr>
              <w:jc w:val="right"/>
              <w:rPr>
                <w:sz w:val="20"/>
                <w:szCs w:val="20"/>
              </w:rPr>
            </w:pPr>
            <w:r>
              <w:rPr>
                <w:rFonts w:ascii="Arial" w:eastAsia="Arial" w:hAnsi="Arial" w:cs="Arial"/>
                <w:sz w:val="23"/>
                <w:szCs w:val="23"/>
              </w:rPr>
              <w:t>any</w:t>
            </w:r>
          </w:p>
        </w:tc>
      </w:tr>
      <w:tr w:rsidR="000E2392" w14:paraId="4DCE80F2" w14:textId="77777777">
        <w:trPr>
          <w:trHeight w:val="264"/>
        </w:trPr>
        <w:tc>
          <w:tcPr>
            <w:tcW w:w="680" w:type="dxa"/>
            <w:vAlign w:val="bottom"/>
          </w:tcPr>
          <w:p w14:paraId="29A7FDCC" w14:textId="77777777" w:rsidR="000E2392" w:rsidRDefault="000E2392"/>
        </w:tc>
        <w:tc>
          <w:tcPr>
            <w:tcW w:w="1780" w:type="dxa"/>
            <w:vAlign w:val="bottom"/>
          </w:tcPr>
          <w:p w14:paraId="2CC0363B" w14:textId="77777777" w:rsidR="000E2392" w:rsidRDefault="000E2392"/>
        </w:tc>
        <w:tc>
          <w:tcPr>
            <w:tcW w:w="740" w:type="dxa"/>
            <w:vAlign w:val="bottom"/>
          </w:tcPr>
          <w:p w14:paraId="64ED34F9" w14:textId="77777777" w:rsidR="000E2392" w:rsidRDefault="000E2392"/>
        </w:tc>
        <w:tc>
          <w:tcPr>
            <w:tcW w:w="5120" w:type="dxa"/>
            <w:vAlign w:val="bottom"/>
          </w:tcPr>
          <w:p w14:paraId="7B160F7E" w14:textId="77777777" w:rsidR="000E2392" w:rsidRDefault="00000000">
            <w:pPr>
              <w:ind w:left="260"/>
              <w:rPr>
                <w:sz w:val="20"/>
                <w:szCs w:val="20"/>
              </w:rPr>
            </w:pPr>
            <w:r>
              <w:rPr>
                <w:rFonts w:ascii="Arial" w:eastAsia="Arial" w:hAnsi="Arial" w:cs="Arial"/>
                <w:sz w:val="23"/>
                <w:szCs w:val="23"/>
              </w:rPr>
              <w:t>funeral   arrangements   for   any   of   its</w:t>
            </w:r>
          </w:p>
        </w:tc>
        <w:tc>
          <w:tcPr>
            <w:tcW w:w="640" w:type="dxa"/>
            <w:vAlign w:val="bottom"/>
          </w:tcPr>
          <w:p w14:paraId="185D4937" w14:textId="77777777" w:rsidR="000E2392" w:rsidRDefault="00000000">
            <w:pPr>
              <w:jc w:val="right"/>
              <w:rPr>
                <w:sz w:val="20"/>
                <w:szCs w:val="20"/>
              </w:rPr>
            </w:pPr>
            <w:r>
              <w:rPr>
                <w:rFonts w:ascii="Arial" w:eastAsia="Arial" w:hAnsi="Arial" w:cs="Arial"/>
                <w:sz w:val="23"/>
                <w:szCs w:val="23"/>
              </w:rPr>
              <w:t>local</w:t>
            </w:r>
          </w:p>
        </w:tc>
      </w:tr>
    </w:tbl>
    <w:p w14:paraId="0635A613" w14:textId="77777777" w:rsidR="000E2392" w:rsidRDefault="000E2392">
      <w:pPr>
        <w:spacing w:line="11" w:lineRule="exact"/>
        <w:rPr>
          <w:sz w:val="20"/>
          <w:szCs w:val="20"/>
        </w:rPr>
      </w:pPr>
    </w:p>
    <w:p w14:paraId="5330D86E" w14:textId="77777777" w:rsidR="000E2392" w:rsidRDefault="00000000">
      <w:pPr>
        <w:spacing w:line="235" w:lineRule="auto"/>
        <w:ind w:left="3740" w:right="51"/>
        <w:rPr>
          <w:sz w:val="20"/>
          <w:szCs w:val="20"/>
        </w:rPr>
      </w:pPr>
      <w:r>
        <w:rPr>
          <w:rFonts w:ascii="Arial" w:eastAsia="Arial" w:hAnsi="Arial" w:cs="Arial"/>
          <w:sz w:val="23"/>
          <w:szCs w:val="23"/>
        </w:rPr>
        <w:t>employees who may die while engaged upon the Works</w:t>
      </w:r>
    </w:p>
    <w:p w14:paraId="13EBD047" w14:textId="77777777" w:rsidR="000E2392" w:rsidRDefault="000E2392">
      <w:pPr>
        <w:spacing w:line="200" w:lineRule="exact"/>
        <w:rPr>
          <w:sz w:val="20"/>
          <w:szCs w:val="20"/>
        </w:rPr>
      </w:pPr>
    </w:p>
    <w:p w14:paraId="58A1DEE0" w14:textId="77777777" w:rsidR="000E2392" w:rsidRDefault="000E2392">
      <w:pPr>
        <w:spacing w:line="200" w:lineRule="exact"/>
        <w:rPr>
          <w:sz w:val="20"/>
          <w:szCs w:val="20"/>
        </w:rPr>
      </w:pPr>
    </w:p>
    <w:p w14:paraId="54F02239" w14:textId="77777777" w:rsidR="000E2392" w:rsidRDefault="000E2392">
      <w:pPr>
        <w:spacing w:line="200" w:lineRule="exact"/>
        <w:rPr>
          <w:sz w:val="20"/>
          <w:szCs w:val="20"/>
        </w:rPr>
      </w:pPr>
    </w:p>
    <w:p w14:paraId="1B5DBF4C" w14:textId="77777777" w:rsidR="000E2392" w:rsidRDefault="000E2392">
      <w:pPr>
        <w:spacing w:line="200" w:lineRule="exact"/>
        <w:rPr>
          <w:sz w:val="20"/>
          <w:szCs w:val="20"/>
        </w:rPr>
      </w:pPr>
    </w:p>
    <w:p w14:paraId="7680913C" w14:textId="77777777" w:rsidR="000E2392" w:rsidRDefault="000E2392">
      <w:pPr>
        <w:spacing w:line="200" w:lineRule="exact"/>
        <w:rPr>
          <w:sz w:val="20"/>
          <w:szCs w:val="20"/>
        </w:rPr>
      </w:pPr>
    </w:p>
    <w:p w14:paraId="3D50A7B4" w14:textId="77777777" w:rsidR="000E2392" w:rsidRDefault="000E2392">
      <w:pPr>
        <w:spacing w:line="200" w:lineRule="exact"/>
        <w:rPr>
          <w:sz w:val="20"/>
          <w:szCs w:val="20"/>
        </w:rPr>
      </w:pPr>
    </w:p>
    <w:p w14:paraId="5A3E7670" w14:textId="77777777" w:rsidR="000E2392" w:rsidRDefault="000E2392">
      <w:pPr>
        <w:spacing w:line="255" w:lineRule="exact"/>
        <w:rPr>
          <w:sz w:val="20"/>
          <w:szCs w:val="20"/>
        </w:rPr>
      </w:pPr>
    </w:p>
    <w:p w14:paraId="29527C8F" w14:textId="77777777" w:rsidR="000E2392" w:rsidRDefault="00000000">
      <w:pPr>
        <w:ind w:right="-248"/>
        <w:jc w:val="center"/>
        <w:rPr>
          <w:sz w:val="20"/>
          <w:szCs w:val="20"/>
        </w:rPr>
      </w:pPr>
      <w:r>
        <w:rPr>
          <w:rFonts w:eastAsia="Times New Roman"/>
          <w:sz w:val="18"/>
          <w:szCs w:val="18"/>
        </w:rPr>
        <w:t>110</w:t>
      </w:r>
    </w:p>
    <w:p w14:paraId="5C813391" w14:textId="77777777" w:rsidR="000E2392" w:rsidRDefault="000E2392">
      <w:pPr>
        <w:sectPr w:rsidR="000E2392">
          <w:type w:val="continuous"/>
          <w:pgSz w:w="11920" w:h="16841"/>
          <w:pgMar w:top="752" w:right="1440" w:bottom="674" w:left="1220" w:header="0" w:footer="0" w:gutter="0"/>
          <w:cols w:space="720" w:equalWidth="0">
            <w:col w:w="9251"/>
          </w:cols>
        </w:sectPr>
      </w:pPr>
    </w:p>
    <w:p w14:paraId="63A435AA" w14:textId="77777777" w:rsidR="000E2392" w:rsidRDefault="00000000">
      <w:pPr>
        <w:ind w:left="40"/>
        <w:rPr>
          <w:sz w:val="20"/>
          <w:szCs w:val="20"/>
        </w:rPr>
      </w:pPr>
      <w:bookmarkStart w:id="126" w:name="page127"/>
      <w:bookmarkEnd w:id="126"/>
      <w:r>
        <w:rPr>
          <w:rFonts w:eastAsia="Times New Roman"/>
          <w:sz w:val="16"/>
          <w:szCs w:val="16"/>
        </w:rPr>
        <w:lastRenderedPageBreak/>
        <w:t>Conditions of Contract</w:t>
      </w:r>
    </w:p>
    <w:p w14:paraId="2DAB9B7E" w14:textId="77777777" w:rsidR="000E2392" w:rsidRDefault="000E2392">
      <w:pPr>
        <w:spacing w:line="7" w:lineRule="exact"/>
        <w:rPr>
          <w:sz w:val="20"/>
          <w:szCs w:val="20"/>
        </w:rPr>
      </w:pPr>
    </w:p>
    <w:tbl>
      <w:tblPr>
        <w:tblW w:w="0" w:type="auto"/>
        <w:tblLayout w:type="fixed"/>
        <w:tblCellMar>
          <w:left w:w="0" w:type="dxa"/>
          <w:right w:w="0" w:type="dxa"/>
        </w:tblCellMar>
        <w:tblLook w:val="04A0" w:firstRow="1" w:lastRow="0" w:firstColumn="1" w:lastColumn="0" w:noHBand="0" w:noVBand="1"/>
      </w:tblPr>
      <w:tblGrid>
        <w:gridCol w:w="780"/>
        <w:gridCol w:w="2520"/>
        <w:gridCol w:w="5820"/>
      </w:tblGrid>
      <w:tr w:rsidR="000E2392" w14:paraId="0B9F948F" w14:textId="77777777">
        <w:trPr>
          <w:trHeight w:val="272"/>
        </w:trPr>
        <w:tc>
          <w:tcPr>
            <w:tcW w:w="780" w:type="dxa"/>
            <w:tcBorders>
              <w:top w:val="single" w:sz="8" w:space="0" w:color="auto"/>
            </w:tcBorders>
            <w:vAlign w:val="bottom"/>
          </w:tcPr>
          <w:p w14:paraId="2B78F75C" w14:textId="77777777" w:rsidR="000E2392" w:rsidRDefault="00000000">
            <w:pPr>
              <w:ind w:right="125"/>
              <w:jc w:val="right"/>
              <w:rPr>
                <w:sz w:val="20"/>
                <w:szCs w:val="20"/>
              </w:rPr>
            </w:pPr>
            <w:r>
              <w:rPr>
                <w:rFonts w:ascii="Arial" w:eastAsia="Arial" w:hAnsi="Arial" w:cs="Arial"/>
                <w:b/>
                <w:bCs/>
                <w:sz w:val="23"/>
                <w:szCs w:val="23"/>
              </w:rPr>
              <w:t>6.21</w:t>
            </w:r>
          </w:p>
        </w:tc>
        <w:tc>
          <w:tcPr>
            <w:tcW w:w="2520" w:type="dxa"/>
            <w:tcBorders>
              <w:top w:val="single" w:sz="8" w:space="0" w:color="auto"/>
            </w:tcBorders>
            <w:vAlign w:val="bottom"/>
          </w:tcPr>
          <w:p w14:paraId="5AB63BF1" w14:textId="77777777" w:rsidR="000E2392" w:rsidRDefault="00000000">
            <w:pPr>
              <w:ind w:left="220"/>
              <w:rPr>
                <w:sz w:val="20"/>
                <w:szCs w:val="20"/>
              </w:rPr>
            </w:pPr>
            <w:r>
              <w:rPr>
                <w:rFonts w:ascii="Arial" w:eastAsia="Arial" w:hAnsi="Arial" w:cs="Arial"/>
                <w:b/>
                <w:bCs/>
                <w:sz w:val="23"/>
                <w:szCs w:val="23"/>
              </w:rPr>
              <w:t>Forced Labour</w:t>
            </w:r>
          </w:p>
        </w:tc>
        <w:tc>
          <w:tcPr>
            <w:tcW w:w="5820" w:type="dxa"/>
            <w:tcBorders>
              <w:top w:val="single" w:sz="8" w:space="0" w:color="auto"/>
            </w:tcBorders>
            <w:vAlign w:val="bottom"/>
          </w:tcPr>
          <w:p w14:paraId="1C267D3F" w14:textId="77777777" w:rsidR="000E2392" w:rsidRDefault="00000000">
            <w:pPr>
              <w:ind w:left="240"/>
              <w:rPr>
                <w:sz w:val="20"/>
                <w:szCs w:val="20"/>
              </w:rPr>
            </w:pPr>
            <w:r>
              <w:rPr>
                <w:rFonts w:ascii="Arial" w:eastAsia="Arial" w:hAnsi="Arial" w:cs="Arial"/>
                <w:sz w:val="23"/>
                <w:szCs w:val="23"/>
              </w:rPr>
              <w:t>The Contractor, including its Subcontractors, shall</w:t>
            </w:r>
          </w:p>
        </w:tc>
      </w:tr>
      <w:tr w:rsidR="000E2392" w14:paraId="5DE7E60C" w14:textId="77777777">
        <w:trPr>
          <w:trHeight w:val="266"/>
        </w:trPr>
        <w:tc>
          <w:tcPr>
            <w:tcW w:w="780" w:type="dxa"/>
            <w:vAlign w:val="bottom"/>
          </w:tcPr>
          <w:p w14:paraId="0412EE0C" w14:textId="77777777" w:rsidR="000E2392" w:rsidRDefault="000E2392">
            <w:pPr>
              <w:rPr>
                <w:sz w:val="23"/>
                <w:szCs w:val="23"/>
              </w:rPr>
            </w:pPr>
          </w:p>
        </w:tc>
        <w:tc>
          <w:tcPr>
            <w:tcW w:w="2520" w:type="dxa"/>
            <w:vAlign w:val="bottom"/>
          </w:tcPr>
          <w:p w14:paraId="6542E965" w14:textId="77777777" w:rsidR="000E2392" w:rsidRDefault="000E2392">
            <w:pPr>
              <w:rPr>
                <w:sz w:val="23"/>
                <w:szCs w:val="23"/>
              </w:rPr>
            </w:pPr>
          </w:p>
        </w:tc>
        <w:tc>
          <w:tcPr>
            <w:tcW w:w="5820" w:type="dxa"/>
            <w:vAlign w:val="bottom"/>
          </w:tcPr>
          <w:p w14:paraId="5300B9E2" w14:textId="77777777" w:rsidR="000E2392" w:rsidRDefault="00000000">
            <w:pPr>
              <w:ind w:left="260"/>
              <w:rPr>
                <w:sz w:val="20"/>
                <w:szCs w:val="20"/>
              </w:rPr>
            </w:pPr>
            <w:r>
              <w:rPr>
                <w:rFonts w:ascii="Arial" w:eastAsia="Arial" w:hAnsi="Arial" w:cs="Arial"/>
                <w:sz w:val="23"/>
                <w:szCs w:val="23"/>
              </w:rPr>
              <w:t>not employ or engage forced labour which consists</w:t>
            </w:r>
          </w:p>
        </w:tc>
      </w:tr>
      <w:tr w:rsidR="000E2392" w14:paraId="67D45081" w14:textId="77777777">
        <w:trPr>
          <w:trHeight w:val="264"/>
        </w:trPr>
        <w:tc>
          <w:tcPr>
            <w:tcW w:w="780" w:type="dxa"/>
            <w:vAlign w:val="bottom"/>
          </w:tcPr>
          <w:p w14:paraId="2471371F" w14:textId="77777777" w:rsidR="000E2392" w:rsidRDefault="000E2392"/>
        </w:tc>
        <w:tc>
          <w:tcPr>
            <w:tcW w:w="2520" w:type="dxa"/>
            <w:vAlign w:val="bottom"/>
          </w:tcPr>
          <w:p w14:paraId="265C7528" w14:textId="77777777" w:rsidR="000E2392" w:rsidRDefault="000E2392"/>
        </w:tc>
        <w:tc>
          <w:tcPr>
            <w:tcW w:w="5820" w:type="dxa"/>
            <w:vAlign w:val="bottom"/>
          </w:tcPr>
          <w:p w14:paraId="440751A7" w14:textId="77777777" w:rsidR="000E2392" w:rsidRDefault="00000000">
            <w:pPr>
              <w:ind w:left="260"/>
              <w:rPr>
                <w:sz w:val="20"/>
                <w:szCs w:val="20"/>
              </w:rPr>
            </w:pPr>
            <w:r>
              <w:rPr>
                <w:rFonts w:ascii="Arial" w:eastAsia="Arial" w:hAnsi="Arial" w:cs="Arial"/>
                <w:sz w:val="23"/>
                <w:szCs w:val="23"/>
              </w:rPr>
              <w:t>of any work or service, not voluntarily performed,</w:t>
            </w:r>
          </w:p>
        </w:tc>
      </w:tr>
      <w:tr w:rsidR="000E2392" w14:paraId="7A388A96" w14:textId="77777777">
        <w:trPr>
          <w:trHeight w:val="264"/>
        </w:trPr>
        <w:tc>
          <w:tcPr>
            <w:tcW w:w="780" w:type="dxa"/>
            <w:vAlign w:val="bottom"/>
          </w:tcPr>
          <w:p w14:paraId="572140B9" w14:textId="77777777" w:rsidR="000E2392" w:rsidRDefault="000E2392"/>
        </w:tc>
        <w:tc>
          <w:tcPr>
            <w:tcW w:w="2520" w:type="dxa"/>
            <w:vAlign w:val="bottom"/>
          </w:tcPr>
          <w:p w14:paraId="31BCED92" w14:textId="77777777" w:rsidR="000E2392" w:rsidRDefault="000E2392"/>
        </w:tc>
        <w:tc>
          <w:tcPr>
            <w:tcW w:w="5820" w:type="dxa"/>
            <w:vAlign w:val="bottom"/>
          </w:tcPr>
          <w:p w14:paraId="37F2D740" w14:textId="77777777" w:rsidR="000E2392" w:rsidRDefault="00000000">
            <w:pPr>
              <w:ind w:left="260"/>
              <w:rPr>
                <w:sz w:val="20"/>
                <w:szCs w:val="20"/>
              </w:rPr>
            </w:pPr>
            <w:r>
              <w:rPr>
                <w:rFonts w:ascii="Arial" w:eastAsia="Arial" w:hAnsi="Arial" w:cs="Arial"/>
                <w:sz w:val="23"/>
                <w:szCs w:val="23"/>
              </w:rPr>
              <w:t>that is exacted from an individual under threat of</w:t>
            </w:r>
          </w:p>
        </w:tc>
      </w:tr>
      <w:tr w:rsidR="000E2392" w14:paraId="3737EEE1" w14:textId="77777777">
        <w:trPr>
          <w:trHeight w:val="264"/>
        </w:trPr>
        <w:tc>
          <w:tcPr>
            <w:tcW w:w="780" w:type="dxa"/>
            <w:vAlign w:val="bottom"/>
          </w:tcPr>
          <w:p w14:paraId="6629A29D" w14:textId="77777777" w:rsidR="000E2392" w:rsidRDefault="000E2392"/>
        </w:tc>
        <w:tc>
          <w:tcPr>
            <w:tcW w:w="2520" w:type="dxa"/>
            <w:vAlign w:val="bottom"/>
          </w:tcPr>
          <w:p w14:paraId="66504044" w14:textId="77777777" w:rsidR="000E2392" w:rsidRDefault="000E2392"/>
        </w:tc>
        <w:tc>
          <w:tcPr>
            <w:tcW w:w="5820" w:type="dxa"/>
            <w:vAlign w:val="bottom"/>
          </w:tcPr>
          <w:p w14:paraId="2FBE6BBD" w14:textId="77777777" w:rsidR="000E2392" w:rsidRDefault="00000000">
            <w:pPr>
              <w:ind w:left="260"/>
              <w:rPr>
                <w:sz w:val="20"/>
                <w:szCs w:val="20"/>
              </w:rPr>
            </w:pPr>
            <w:r>
              <w:rPr>
                <w:rFonts w:ascii="Arial" w:eastAsia="Arial" w:hAnsi="Arial" w:cs="Arial"/>
                <w:sz w:val="23"/>
                <w:szCs w:val="23"/>
              </w:rPr>
              <w:t>force  or  penalty,  and  includes  any  kind  of</w:t>
            </w:r>
          </w:p>
        </w:tc>
      </w:tr>
      <w:tr w:rsidR="000E2392" w14:paraId="0DB7B31E" w14:textId="77777777">
        <w:trPr>
          <w:trHeight w:val="264"/>
        </w:trPr>
        <w:tc>
          <w:tcPr>
            <w:tcW w:w="780" w:type="dxa"/>
            <w:vAlign w:val="bottom"/>
          </w:tcPr>
          <w:p w14:paraId="77D3F092" w14:textId="77777777" w:rsidR="000E2392" w:rsidRDefault="000E2392"/>
        </w:tc>
        <w:tc>
          <w:tcPr>
            <w:tcW w:w="2520" w:type="dxa"/>
            <w:vAlign w:val="bottom"/>
          </w:tcPr>
          <w:p w14:paraId="18C11225" w14:textId="77777777" w:rsidR="000E2392" w:rsidRDefault="000E2392"/>
        </w:tc>
        <w:tc>
          <w:tcPr>
            <w:tcW w:w="5820" w:type="dxa"/>
            <w:vAlign w:val="bottom"/>
          </w:tcPr>
          <w:p w14:paraId="41E1C7B8" w14:textId="77777777" w:rsidR="000E2392" w:rsidRDefault="00000000">
            <w:pPr>
              <w:ind w:left="260"/>
              <w:rPr>
                <w:sz w:val="20"/>
                <w:szCs w:val="20"/>
              </w:rPr>
            </w:pPr>
            <w:r>
              <w:rPr>
                <w:rFonts w:ascii="Arial" w:eastAsia="Arial" w:hAnsi="Arial" w:cs="Arial"/>
                <w:sz w:val="23"/>
                <w:szCs w:val="23"/>
              </w:rPr>
              <w:t>involuntary   or   compulsory   labour,   such   as</w:t>
            </w:r>
          </w:p>
        </w:tc>
      </w:tr>
      <w:tr w:rsidR="000E2392" w14:paraId="5F455C22" w14:textId="77777777">
        <w:trPr>
          <w:trHeight w:val="266"/>
        </w:trPr>
        <w:tc>
          <w:tcPr>
            <w:tcW w:w="780" w:type="dxa"/>
            <w:vAlign w:val="bottom"/>
          </w:tcPr>
          <w:p w14:paraId="5B5F2E22" w14:textId="77777777" w:rsidR="000E2392" w:rsidRDefault="000E2392">
            <w:pPr>
              <w:rPr>
                <w:sz w:val="23"/>
                <w:szCs w:val="23"/>
              </w:rPr>
            </w:pPr>
          </w:p>
        </w:tc>
        <w:tc>
          <w:tcPr>
            <w:tcW w:w="2520" w:type="dxa"/>
            <w:vAlign w:val="bottom"/>
          </w:tcPr>
          <w:p w14:paraId="6D79BCF1" w14:textId="77777777" w:rsidR="000E2392" w:rsidRDefault="000E2392">
            <w:pPr>
              <w:rPr>
                <w:sz w:val="23"/>
                <w:szCs w:val="23"/>
              </w:rPr>
            </w:pPr>
          </w:p>
        </w:tc>
        <w:tc>
          <w:tcPr>
            <w:tcW w:w="5820" w:type="dxa"/>
            <w:vAlign w:val="bottom"/>
          </w:tcPr>
          <w:p w14:paraId="72526DA6" w14:textId="77777777" w:rsidR="000E2392" w:rsidRDefault="00000000">
            <w:pPr>
              <w:ind w:left="260"/>
              <w:rPr>
                <w:sz w:val="20"/>
                <w:szCs w:val="20"/>
              </w:rPr>
            </w:pPr>
            <w:r>
              <w:rPr>
                <w:rFonts w:ascii="Arial" w:eastAsia="Arial" w:hAnsi="Arial" w:cs="Arial"/>
                <w:sz w:val="23"/>
                <w:szCs w:val="23"/>
              </w:rPr>
              <w:t>indentured labour, bonded labour or similar labour-</w:t>
            </w:r>
          </w:p>
        </w:tc>
      </w:tr>
      <w:tr w:rsidR="000E2392" w14:paraId="5A326E64" w14:textId="77777777">
        <w:trPr>
          <w:trHeight w:val="264"/>
        </w:trPr>
        <w:tc>
          <w:tcPr>
            <w:tcW w:w="780" w:type="dxa"/>
            <w:vAlign w:val="bottom"/>
          </w:tcPr>
          <w:p w14:paraId="02EC74AC" w14:textId="77777777" w:rsidR="000E2392" w:rsidRDefault="000E2392"/>
        </w:tc>
        <w:tc>
          <w:tcPr>
            <w:tcW w:w="2520" w:type="dxa"/>
            <w:vAlign w:val="bottom"/>
          </w:tcPr>
          <w:p w14:paraId="4444A8AD" w14:textId="77777777" w:rsidR="000E2392" w:rsidRDefault="000E2392"/>
        </w:tc>
        <w:tc>
          <w:tcPr>
            <w:tcW w:w="5820" w:type="dxa"/>
            <w:vAlign w:val="bottom"/>
          </w:tcPr>
          <w:p w14:paraId="1907C58D" w14:textId="77777777" w:rsidR="000E2392" w:rsidRDefault="00000000">
            <w:pPr>
              <w:ind w:left="260"/>
              <w:rPr>
                <w:sz w:val="20"/>
                <w:szCs w:val="20"/>
              </w:rPr>
            </w:pPr>
            <w:r>
              <w:rPr>
                <w:rFonts w:ascii="Arial" w:eastAsia="Arial" w:hAnsi="Arial" w:cs="Arial"/>
                <w:sz w:val="23"/>
                <w:szCs w:val="23"/>
              </w:rPr>
              <w:t>contracting arrangements.</w:t>
            </w:r>
          </w:p>
        </w:tc>
      </w:tr>
      <w:tr w:rsidR="000E2392" w14:paraId="6325F1A3" w14:textId="77777777">
        <w:trPr>
          <w:trHeight w:val="264"/>
        </w:trPr>
        <w:tc>
          <w:tcPr>
            <w:tcW w:w="780" w:type="dxa"/>
            <w:vAlign w:val="bottom"/>
          </w:tcPr>
          <w:p w14:paraId="5BC1C6B2" w14:textId="77777777" w:rsidR="000E2392" w:rsidRDefault="00000000">
            <w:pPr>
              <w:ind w:right="125"/>
              <w:jc w:val="right"/>
              <w:rPr>
                <w:sz w:val="20"/>
                <w:szCs w:val="20"/>
              </w:rPr>
            </w:pPr>
            <w:r>
              <w:rPr>
                <w:rFonts w:ascii="Arial" w:eastAsia="Arial" w:hAnsi="Arial" w:cs="Arial"/>
                <w:b/>
                <w:bCs/>
                <w:sz w:val="23"/>
                <w:szCs w:val="23"/>
              </w:rPr>
              <w:t>6.22</w:t>
            </w:r>
          </w:p>
        </w:tc>
        <w:tc>
          <w:tcPr>
            <w:tcW w:w="2520" w:type="dxa"/>
            <w:vAlign w:val="bottom"/>
          </w:tcPr>
          <w:p w14:paraId="33F088BC" w14:textId="77777777" w:rsidR="000E2392" w:rsidRDefault="00000000">
            <w:pPr>
              <w:ind w:left="220"/>
              <w:rPr>
                <w:sz w:val="20"/>
                <w:szCs w:val="20"/>
              </w:rPr>
            </w:pPr>
            <w:r>
              <w:rPr>
                <w:rFonts w:ascii="Arial" w:eastAsia="Arial" w:hAnsi="Arial" w:cs="Arial"/>
                <w:b/>
                <w:bCs/>
                <w:sz w:val="23"/>
                <w:szCs w:val="23"/>
              </w:rPr>
              <w:t>Child Labour</w:t>
            </w:r>
          </w:p>
        </w:tc>
        <w:tc>
          <w:tcPr>
            <w:tcW w:w="5820" w:type="dxa"/>
            <w:vAlign w:val="bottom"/>
          </w:tcPr>
          <w:p w14:paraId="2DBA679E" w14:textId="77777777" w:rsidR="000E2392" w:rsidRDefault="00000000">
            <w:pPr>
              <w:ind w:left="240"/>
              <w:rPr>
                <w:sz w:val="20"/>
                <w:szCs w:val="20"/>
              </w:rPr>
            </w:pPr>
            <w:r>
              <w:rPr>
                <w:rFonts w:ascii="Arial" w:eastAsia="Arial" w:hAnsi="Arial" w:cs="Arial"/>
                <w:sz w:val="23"/>
                <w:szCs w:val="23"/>
              </w:rPr>
              <w:t>The Contractor, including its Subcontractors, shall</w:t>
            </w:r>
          </w:p>
        </w:tc>
      </w:tr>
      <w:tr w:rsidR="000E2392" w14:paraId="3FDEE28C" w14:textId="77777777">
        <w:trPr>
          <w:trHeight w:val="264"/>
        </w:trPr>
        <w:tc>
          <w:tcPr>
            <w:tcW w:w="780" w:type="dxa"/>
            <w:vAlign w:val="bottom"/>
          </w:tcPr>
          <w:p w14:paraId="41B3E0DE" w14:textId="77777777" w:rsidR="000E2392" w:rsidRDefault="000E2392"/>
        </w:tc>
        <w:tc>
          <w:tcPr>
            <w:tcW w:w="2520" w:type="dxa"/>
            <w:vAlign w:val="bottom"/>
          </w:tcPr>
          <w:p w14:paraId="2CC678A5" w14:textId="77777777" w:rsidR="000E2392" w:rsidRDefault="000E2392"/>
        </w:tc>
        <w:tc>
          <w:tcPr>
            <w:tcW w:w="5820" w:type="dxa"/>
            <w:vAlign w:val="bottom"/>
          </w:tcPr>
          <w:p w14:paraId="550F1D2B" w14:textId="77777777" w:rsidR="000E2392" w:rsidRDefault="00000000">
            <w:pPr>
              <w:ind w:left="260"/>
              <w:rPr>
                <w:sz w:val="20"/>
                <w:szCs w:val="20"/>
              </w:rPr>
            </w:pPr>
            <w:r>
              <w:rPr>
                <w:rFonts w:ascii="Arial" w:eastAsia="Arial" w:hAnsi="Arial" w:cs="Arial"/>
                <w:sz w:val="23"/>
                <w:szCs w:val="23"/>
              </w:rPr>
              <w:t>not employ or engage child labour in accordance</w:t>
            </w:r>
          </w:p>
        </w:tc>
      </w:tr>
      <w:tr w:rsidR="000E2392" w14:paraId="24996668" w14:textId="77777777">
        <w:trPr>
          <w:trHeight w:val="264"/>
        </w:trPr>
        <w:tc>
          <w:tcPr>
            <w:tcW w:w="780" w:type="dxa"/>
            <w:vAlign w:val="bottom"/>
          </w:tcPr>
          <w:p w14:paraId="64A5EC39" w14:textId="77777777" w:rsidR="000E2392" w:rsidRDefault="000E2392"/>
        </w:tc>
        <w:tc>
          <w:tcPr>
            <w:tcW w:w="2520" w:type="dxa"/>
            <w:vAlign w:val="bottom"/>
          </w:tcPr>
          <w:p w14:paraId="4C643EF7" w14:textId="77777777" w:rsidR="000E2392" w:rsidRDefault="000E2392"/>
        </w:tc>
        <w:tc>
          <w:tcPr>
            <w:tcW w:w="5820" w:type="dxa"/>
            <w:vAlign w:val="bottom"/>
          </w:tcPr>
          <w:p w14:paraId="3CD07807" w14:textId="77777777" w:rsidR="000E2392" w:rsidRDefault="00000000">
            <w:pPr>
              <w:ind w:left="260"/>
              <w:rPr>
                <w:sz w:val="20"/>
                <w:szCs w:val="20"/>
              </w:rPr>
            </w:pPr>
            <w:r>
              <w:rPr>
                <w:rFonts w:ascii="Arial" w:eastAsia="Arial" w:hAnsi="Arial" w:cs="Arial"/>
                <w:sz w:val="23"/>
                <w:szCs w:val="23"/>
              </w:rPr>
              <w:t>with relevant law(s) in force in Islamic Republic of</w:t>
            </w:r>
          </w:p>
        </w:tc>
      </w:tr>
      <w:tr w:rsidR="000E2392" w14:paraId="27B0B4A1" w14:textId="77777777">
        <w:trPr>
          <w:trHeight w:val="266"/>
        </w:trPr>
        <w:tc>
          <w:tcPr>
            <w:tcW w:w="780" w:type="dxa"/>
            <w:vAlign w:val="bottom"/>
          </w:tcPr>
          <w:p w14:paraId="2BFA70A9" w14:textId="77777777" w:rsidR="000E2392" w:rsidRDefault="000E2392">
            <w:pPr>
              <w:rPr>
                <w:sz w:val="23"/>
                <w:szCs w:val="23"/>
              </w:rPr>
            </w:pPr>
          </w:p>
        </w:tc>
        <w:tc>
          <w:tcPr>
            <w:tcW w:w="2520" w:type="dxa"/>
            <w:vAlign w:val="bottom"/>
          </w:tcPr>
          <w:p w14:paraId="41C0C4CF" w14:textId="77777777" w:rsidR="000E2392" w:rsidRDefault="000E2392">
            <w:pPr>
              <w:rPr>
                <w:sz w:val="23"/>
                <w:szCs w:val="23"/>
              </w:rPr>
            </w:pPr>
          </w:p>
        </w:tc>
        <w:tc>
          <w:tcPr>
            <w:tcW w:w="5820" w:type="dxa"/>
            <w:vAlign w:val="bottom"/>
          </w:tcPr>
          <w:p w14:paraId="1B4B02A2" w14:textId="77777777" w:rsidR="000E2392" w:rsidRDefault="00000000">
            <w:pPr>
              <w:ind w:left="260"/>
              <w:rPr>
                <w:sz w:val="20"/>
                <w:szCs w:val="20"/>
              </w:rPr>
            </w:pPr>
            <w:r>
              <w:rPr>
                <w:rFonts w:ascii="Arial" w:eastAsia="Arial" w:hAnsi="Arial" w:cs="Arial"/>
                <w:sz w:val="23"/>
                <w:szCs w:val="23"/>
              </w:rPr>
              <w:t>Pakistan.</w:t>
            </w:r>
          </w:p>
        </w:tc>
      </w:tr>
      <w:tr w:rsidR="000E2392" w14:paraId="4F28B0C0" w14:textId="77777777">
        <w:trPr>
          <w:trHeight w:val="529"/>
        </w:trPr>
        <w:tc>
          <w:tcPr>
            <w:tcW w:w="780" w:type="dxa"/>
            <w:vAlign w:val="bottom"/>
          </w:tcPr>
          <w:p w14:paraId="410E4BAC" w14:textId="77777777" w:rsidR="000E2392" w:rsidRDefault="00000000">
            <w:pPr>
              <w:ind w:right="125"/>
              <w:jc w:val="right"/>
              <w:rPr>
                <w:sz w:val="20"/>
                <w:szCs w:val="20"/>
              </w:rPr>
            </w:pPr>
            <w:r>
              <w:rPr>
                <w:rFonts w:ascii="Arial" w:eastAsia="Arial" w:hAnsi="Arial" w:cs="Arial"/>
                <w:b/>
                <w:bCs/>
                <w:sz w:val="23"/>
                <w:szCs w:val="23"/>
              </w:rPr>
              <w:t>6.23</w:t>
            </w:r>
          </w:p>
        </w:tc>
        <w:tc>
          <w:tcPr>
            <w:tcW w:w="2520" w:type="dxa"/>
            <w:vAlign w:val="bottom"/>
          </w:tcPr>
          <w:p w14:paraId="5C79CE63" w14:textId="77777777" w:rsidR="000E2392" w:rsidRDefault="00000000">
            <w:pPr>
              <w:ind w:left="220"/>
              <w:rPr>
                <w:sz w:val="20"/>
                <w:szCs w:val="20"/>
              </w:rPr>
            </w:pPr>
            <w:r>
              <w:rPr>
                <w:rFonts w:ascii="Arial" w:eastAsia="Arial" w:hAnsi="Arial" w:cs="Arial"/>
                <w:b/>
                <w:bCs/>
                <w:sz w:val="23"/>
                <w:szCs w:val="23"/>
              </w:rPr>
              <w:t>Employment</w:t>
            </w:r>
          </w:p>
        </w:tc>
        <w:tc>
          <w:tcPr>
            <w:tcW w:w="5820" w:type="dxa"/>
            <w:vAlign w:val="bottom"/>
          </w:tcPr>
          <w:p w14:paraId="47EFA20D" w14:textId="77777777" w:rsidR="000E2392" w:rsidRDefault="00000000">
            <w:pPr>
              <w:ind w:left="200"/>
              <w:rPr>
                <w:sz w:val="20"/>
                <w:szCs w:val="20"/>
              </w:rPr>
            </w:pPr>
            <w:r>
              <w:rPr>
                <w:rFonts w:ascii="Arial" w:eastAsia="Arial" w:hAnsi="Arial" w:cs="Arial"/>
                <w:sz w:val="23"/>
                <w:szCs w:val="23"/>
              </w:rPr>
              <w:t>The  Contractor  shall  keep  complete  and  accurate</w:t>
            </w:r>
          </w:p>
        </w:tc>
      </w:tr>
      <w:tr w:rsidR="000E2392" w14:paraId="3AFAA472" w14:textId="77777777">
        <w:trPr>
          <w:trHeight w:val="264"/>
        </w:trPr>
        <w:tc>
          <w:tcPr>
            <w:tcW w:w="780" w:type="dxa"/>
            <w:vAlign w:val="bottom"/>
          </w:tcPr>
          <w:p w14:paraId="6711A265" w14:textId="77777777" w:rsidR="000E2392" w:rsidRDefault="000E2392"/>
        </w:tc>
        <w:tc>
          <w:tcPr>
            <w:tcW w:w="2520" w:type="dxa"/>
            <w:vAlign w:val="bottom"/>
          </w:tcPr>
          <w:p w14:paraId="2A8FE511" w14:textId="77777777" w:rsidR="000E2392" w:rsidRDefault="00000000">
            <w:pPr>
              <w:ind w:left="220"/>
              <w:rPr>
                <w:sz w:val="20"/>
                <w:szCs w:val="20"/>
              </w:rPr>
            </w:pPr>
            <w:r>
              <w:rPr>
                <w:rFonts w:ascii="Arial" w:eastAsia="Arial" w:hAnsi="Arial" w:cs="Arial"/>
                <w:b/>
                <w:bCs/>
                <w:sz w:val="23"/>
                <w:szCs w:val="23"/>
              </w:rPr>
              <w:t>Records of</w:t>
            </w:r>
          </w:p>
        </w:tc>
        <w:tc>
          <w:tcPr>
            <w:tcW w:w="5820" w:type="dxa"/>
            <w:vAlign w:val="bottom"/>
          </w:tcPr>
          <w:p w14:paraId="6D5397FD" w14:textId="77777777" w:rsidR="000E2392" w:rsidRDefault="00000000">
            <w:pPr>
              <w:ind w:left="220"/>
              <w:rPr>
                <w:sz w:val="20"/>
                <w:szCs w:val="20"/>
              </w:rPr>
            </w:pPr>
            <w:r>
              <w:rPr>
                <w:rFonts w:ascii="Arial" w:eastAsia="Arial" w:hAnsi="Arial" w:cs="Arial"/>
                <w:sz w:val="23"/>
                <w:szCs w:val="23"/>
              </w:rPr>
              <w:t>records of the employment of labour at the Site. The</w:t>
            </w:r>
          </w:p>
        </w:tc>
      </w:tr>
      <w:tr w:rsidR="000E2392" w14:paraId="4FDB69B2" w14:textId="77777777">
        <w:trPr>
          <w:trHeight w:val="264"/>
        </w:trPr>
        <w:tc>
          <w:tcPr>
            <w:tcW w:w="780" w:type="dxa"/>
            <w:vAlign w:val="bottom"/>
          </w:tcPr>
          <w:p w14:paraId="3C8373AB" w14:textId="77777777" w:rsidR="000E2392" w:rsidRDefault="000E2392"/>
        </w:tc>
        <w:tc>
          <w:tcPr>
            <w:tcW w:w="2520" w:type="dxa"/>
            <w:vAlign w:val="bottom"/>
          </w:tcPr>
          <w:p w14:paraId="19F94130" w14:textId="77777777" w:rsidR="000E2392" w:rsidRDefault="00000000">
            <w:pPr>
              <w:ind w:left="220"/>
              <w:rPr>
                <w:sz w:val="20"/>
                <w:szCs w:val="20"/>
              </w:rPr>
            </w:pPr>
            <w:r>
              <w:rPr>
                <w:rFonts w:ascii="Arial" w:eastAsia="Arial" w:hAnsi="Arial" w:cs="Arial"/>
                <w:b/>
                <w:bCs/>
                <w:sz w:val="23"/>
                <w:szCs w:val="23"/>
              </w:rPr>
              <w:t>Workers</w:t>
            </w:r>
          </w:p>
        </w:tc>
        <w:tc>
          <w:tcPr>
            <w:tcW w:w="5820" w:type="dxa"/>
            <w:vAlign w:val="bottom"/>
          </w:tcPr>
          <w:p w14:paraId="0A468EA8" w14:textId="77777777" w:rsidR="000E2392" w:rsidRDefault="00000000">
            <w:pPr>
              <w:ind w:left="220"/>
              <w:rPr>
                <w:sz w:val="20"/>
                <w:szCs w:val="20"/>
              </w:rPr>
            </w:pPr>
            <w:r>
              <w:rPr>
                <w:rFonts w:ascii="Arial" w:eastAsia="Arial" w:hAnsi="Arial" w:cs="Arial"/>
                <w:sz w:val="23"/>
                <w:szCs w:val="23"/>
              </w:rPr>
              <w:t>records  shall  include  the  names,  ages,  genders,</w:t>
            </w:r>
          </w:p>
        </w:tc>
      </w:tr>
      <w:tr w:rsidR="000E2392" w14:paraId="72FE80BB" w14:textId="77777777">
        <w:trPr>
          <w:trHeight w:val="266"/>
        </w:trPr>
        <w:tc>
          <w:tcPr>
            <w:tcW w:w="780" w:type="dxa"/>
            <w:vAlign w:val="bottom"/>
          </w:tcPr>
          <w:p w14:paraId="2F72A104" w14:textId="77777777" w:rsidR="000E2392" w:rsidRDefault="000E2392">
            <w:pPr>
              <w:rPr>
                <w:sz w:val="23"/>
                <w:szCs w:val="23"/>
              </w:rPr>
            </w:pPr>
          </w:p>
        </w:tc>
        <w:tc>
          <w:tcPr>
            <w:tcW w:w="2520" w:type="dxa"/>
            <w:vAlign w:val="bottom"/>
          </w:tcPr>
          <w:p w14:paraId="5B97D7A4" w14:textId="77777777" w:rsidR="000E2392" w:rsidRDefault="000E2392">
            <w:pPr>
              <w:rPr>
                <w:sz w:val="23"/>
                <w:szCs w:val="23"/>
              </w:rPr>
            </w:pPr>
          </w:p>
        </w:tc>
        <w:tc>
          <w:tcPr>
            <w:tcW w:w="5820" w:type="dxa"/>
            <w:vAlign w:val="bottom"/>
          </w:tcPr>
          <w:p w14:paraId="6B388977" w14:textId="77777777" w:rsidR="000E2392" w:rsidRDefault="00000000">
            <w:pPr>
              <w:ind w:left="220"/>
              <w:rPr>
                <w:sz w:val="20"/>
                <w:szCs w:val="20"/>
              </w:rPr>
            </w:pPr>
            <w:r>
              <w:rPr>
                <w:rFonts w:ascii="Arial" w:eastAsia="Arial" w:hAnsi="Arial" w:cs="Arial"/>
                <w:sz w:val="23"/>
                <w:szCs w:val="23"/>
              </w:rPr>
              <w:t>hours worked and wages paid to all workers. These</w:t>
            </w:r>
          </w:p>
        </w:tc>
      </w:tr>
      <w:tr w:rsidR="000E2392" w14:paraId="6C78E6A4" w14:textId="77777777">
        <w:trPr>
          <w:trHeight w:val="264"/>
        </w:trPr>
        <w:tc>
          <w:tcPr>
            <w:tcW w:w="780" w:type="dxa"/>
            <w:vAlign w:val="bottom"/>
          </w:tcPr>
          <w:p w14:paraId="289D725B" w14:textId="77777777" w:rsidR="000E2392" w:rsidRDefault="000E2392"/>
        </w:tc>
        <w:tc>
          <w:tcPr>
            <w:tcW w:w="2520" w:type="dxa"/>
            <w:vAlign w:val="bottom"/>
          </w:tcPr>
          <w:p w14:paraId="3B38E09B" w14:textId="77777777" w:rsidR="000E2392" w:rsidRDefault="000E2392"/>
        </w:tc>
        <w:tc>
          <w:tcPr>
            <w:tcW w:w="5820" w:type="dxa"/>
            <w:vAlign w:val="bottom"/>
          </w:tcPr>
          <w:p w14:paraId="100D6218" w14:textId="77777777" w:rsidR="000E2392" w:rsidRDefault="00000000">
            <w:pPr>
              <w:ind w:left="220"/>
              <w:rPr>
                <w:sz w:val="20"/>
                <w:szCs w:val="20"/>
              </w:rPr>
            </w:pPr>
            <w:r>
              <w:rPr>
                <w:rFonts w:ascii="Arial" w:eastAsia="Arial" w:hAnsi="Arial" w:cs="Arial"/>
                <w:sz w:val="23"/>
                <w:szCs w:val="23"/>
              </w:rPr>
              <w:t>records shall be summarized on a monthly basis and</w:t>
            </w:r>
          </w:p>
        </w:tc>
      </w:tr>
      <w:tr w:rsidR="000E2392" w14:paraId="0AAE479B" w14:textId="77777777">
        <w:trPr>
          <w:trHeight w:val="264"/>
        </w:trPr>
        <w:tc>
          <w:tcPr>
            <w:tcW w:w="780" w:type="dxa"/>
            <w:vAlign w:val="bottom"/>
          </w:tcPr>
          <w:p w14:paraId="75351D0F" w14:textId="77777777" w:rsidR="000E2392" w:rsidRDefault="000E2392"/>
        </w:tc>
        <w:tc>
          <w:tcPr>
            <w:tcW w:w="2520" w:type="dxa"/>
            <w:vAlign w:val="bottom"/>
          </w:tcPr>
          <w:p w14:paraId="11A8AF7B" w14:textId="77777777" w:rsidR="000E2392" w:rsidRDefault="000E2392"/>
        </w:tc>
        <w:tc>
          <w:tcPr>
            <w:tcW w:w="5820" w:type="dxa"/>
            <w:vAlign w:val="bottom"/>
          </w:tcPr>
          <w:p w14:paraId="0F60ABDF" w14:textId="77777777" w:rsidR="000E2392" w:rsidRDefault="00000000">
            <w:pPr>
              <w:ind w:left="220"/>
              <w:rPr>
                <w:sz w:val="20"/>
                <w:szCs w:val="20"/>
              </w:rPr>
            </w:pPr>
            <w:r>
              <w:rPr>
                <w:rFonts w:ascii="Arial" w:eastAsia="Arial" w:hAnsi="Arial" w:cs="Arial"/>
                <w:sz w:val="23"/>
                <w:szCs w:val="23"/>
              </w:rPr>
              <w:t>submitted to the Engineer.  These records shall be</w:t>
            </w:r>
          </w:p>
        </w:tc>
      </w:tr>
      <w:tr w:rsidR="000E2392" w14:paraId="18435F91" w14:textId="77777777">
        <w:trPr>
          <w:trHeight w:val="264"/>
        </w:trPr>
        <w:tc>
          <w:tcPr>
            <w:tcW w:w="780" w:type="dxa"/>
            <w:vAlign w:val="bottom"/>
          </w:tcPr>
          <w:p w14:paraId="5AFDC49F" w14:textId="77777777" w:rsidR="000E2392" w:rsidRDefault="000E2392"/>
        </w:tc>
        <w:tc>
          <w:tcPr>
            <w:tcW w:w="2520" w:type="dxa"/>
            <w:vAlign w:val="bottom"/>
          </w:tcPr>
          <w:p w14:paraId="546CF442" w14:textId="77777777" w:rsidR="000E2392" w:rsidRDefault="000E2392"/>
        </w:tc>
        <w:tc>
          <w:tcPr>
            <w:tcW w:w="5820" w:type="dxa"/>
            <w:vAlign w:val="bottom"/>
          </w:tcPr>
          <w:p w14:paraId="72E3626A" w14:textId="77777777" w:rsidR="000E2392" w:rsidRDefault="00000000">
            <w:pPr>
              <w:ind w:left="220"/>
              <w:rPr>
                <w:sz w:val="20"/>
                <w:szCs w:val="20"/>
              </w:rPr>
            </w:pPr>
            <w:r>
              <w:rPr>
                <w:rFonts w:ascii="Arial" w:eastAsia="Arial" w:hAnsi="Arial" w:cs="Arial"/>
                <w:sz w:val="23"/>
                <w:szCs w:val="23"/>
              </w:rPr>
              <w:t>included  in  the  details  to  be  submitted  by  the</w:t>
            </w:r>
          </w:p>
        </w:tc>
      </w:tr>
      <w:tr w:rsidR="000E2392" w14:paraId="0C9176E5" w14:textId="77777777">
        <w:trPr>
          <w:trHeight w:val="264"/>
        </w:trPr>
        <w:tc>
          <w:tcPr>
            <w:tcW w:w="780" w:type="dxa"/>
            <w:vAlign w:val="bottom"/>
          </w:tcPr>
          <w:p w14:paraId="6BB5F63F" w14:textId="77777777" w:rsidR="000E2392" w:rsidRDefault="000E2392"/>
        </w:tc>
        <w:tc>
          <w:tcPr>
            <w:tcW w:w="2520" w:type="dxa"/>
            <w:vAlign w:val="bottom"/>
          </w:tcPr>
          <w:p w14:paraId="3EB4AE0C" w14:textId="77777777" w:rsidR="000E2392" w:rsidRDefault="000E2392"/>
        </w:tc>
        <w:tc>
          <w:tcPr>
            <w:tcW w:w="5820" w:type="dxa"/>
            <w:vAlign w:val="bottom"/>
          </w:tcPr>
          <w:p w14:paraId="3485D036" w14:textId="77777777" w:rsidR="000E2392" w:rsidRDefault="00000000">
            <w:pPr>
              <w:ind w:left="220"/>
              <w:rPr>
                <w:sz w:val="20"/>
                <w:szCs w:val="20"/>
              </w:rPr>
            </w:pPr>
            <w:r>
              <w:rPr>
                <w:rFonts w:ascii="Arial" w:eastAsia="Arial" w:hAnsi="Arial" w:cs="Arial"/>
                <w:sz w:val="23"/>
                <w:szCs w:val="23"/>
              </w:rPr>
              <w:t>Contractor   under   Sub-Clause  6.10  [</w:t>
            </w:r>
            <w:r>
              <w:rPr>
                <w:rFonts w:ascii="Arial" w:eastAsia="Arial" w:hAnsi="Arial" w:cs="Arial"/>
                <w:i/>
                <w:iCs/>
                <w:sz w:val="23"/>
                <w:szCs w:val="23"/>
              </w:rPr>
              <w:t>Contractor’s</w:t>
            </w:r>
          </w:p>
        </w:tc>
      </w:tr>
      <w:tr w:rsidR="000E2392" w14:paraId="28BE7331" w14:textId="77777777">
        <w:trPr>
          <w:trHeight w:val="266"/>
        </w:trPr>
        <w:tc>
          <w:tcPr>
            <w:tcW w:w="780" w:type="dxa"/>
            <w:vAlign w:val="bottom"/>
          </w:tcPr>
          <w:p w14:paraId="438AE969" w14:textId="77777777" w:rsidR="000E2392" w:rsidRDefault="000E2392">
            <w:pPr>
              <w:rPr>
                <w:sz w:val="23"/>
                <w:szCs w:val="23"/>
              </w:rPr>
            </w:pPr>
          </w:p>
        </w:tc>
        <w:tc>
          <w:tcPr>
            <w:tcW w:w="2520" w:type="dxa"/>
            <w:vAlign w:val="bottom"/>
          </w:tcPr>
          <w:p w14:paraId="43294027" w14:textId="77777777" w:rsidR="000E2392" w:rsidRDefault="000E2392">
            <w:pPr>
              <w:rPr>
                <w:sz w:val="23"/>
                <w:szCs w:val="23"/>
              </w:rPr>
            </w:pPr>
          </w:p>
        </w:tc>
        <w:tc>
          <w:tcPr>
            <w:tcW w:w="5820" w:type="dxa"/>
            <w:vAlign w:val="bottom"/>
          </w:tcPr>
          <w:p w14:paraId="208EFE4C" w14:textId="77777777" w:rsidR="000E2392" w:rsidRDefault="00000000">
            <w:pPr>
              <w:ind w:left="220"/>
              <w:rPr>
                <w:sz w:val="20"/>
                <w:szCs w:val="20"/>
              </w:rPr>
            </w:pPr>
            <w:r>
              <w:rPr>
                <w:rFonts w:ascii="Arial" w:eastAsia="Arial" w:hAnsi="Arial" w:cs="Arial"/>
                <w:i/>
                <w:iCs/>
                <w:sz w:val="23"/>
                <w:szCs w:val="23"/>
              </w:rPr>
              <w:t>Records</w:t>
            </w:r>
            <w:r>
              <w:rPr>
                <w:rFonts w:ascii="Arial" w:eastAsia="Arial" w:hAnsi="Arial" w:cs="Arial"/>
                <w:sz w:val="23"/>
                <w:szCs w:val="23"/>
              </w:rPr>
              <w:t>].</w:t>
            </w:r>
          </w:p>
        </w:tc>
      </w:tr>
      <w:tr w:rsidR="000E2392" w14:paraId="5C4A5583" w14:textId="77777777">
        <w:trPr>
          <w:trHeight w:val="528"/>
        </w:trPr>
        <w:tc>
          <w:tcPr>
            <w:tcW w:w="780" w:type="dxa"/>
            <w:vAlign w:val="bottom"/>
          </w:tcPr>
          <w:p w14:paraId="2D55E084" w14:textId="77777777" w:rsidR="000E2392" w:rsidRDefault="00000000">
            <w:pPr>
              <w:ind w:right="125"/>
              <w:jc w:val="right"/>
              <w:rPr>
                <w:sz w:val="20"/>
                <w:szCs w:val="20"/>
              </w:rPr>
            </w:pPr>
            <w:r>
              <w:rPr>
                <w:rFonts w:ascii="Arial" w:eastAsia="Arial" w:hAnsi="Arial" w:cs="Arial"/>
                <w:b/>
                <w:bCs/>
                <w:sz w:val="23"/>
                <w:szCs w:val="23"/>
              </w:rPr>
              <w:t>6.24</w:t>
            </w:r>
          </w:p>
        </w:tc>
        <w:tc>
          <w:tcPr>
            <w:tcW w:w="2520" w:type="dxa"/>
            <w:vAlign w:val="bottom"/>
          </w:tcPr>
          <w:p w14:paraId="5292E6E4" w14:textId="77777777" w:rsidR="000E2392" w:rsidRDefault="00000000">
            <w:pPr>
              <w:ind w:left="220"/>
              <w:rPr>
                <w:sz w:val="20"/>
                <w:szCs w:val="20"/>
              </w:rPr>
            </w:pPr>
            <w:r>
              <w:rPr>
                <w:rFonts w:ascii="Arial" w:eastAsia="Arial" w:hAnsi="Arial" w:cs="Arial"/>
                <w:b/>
                <w:bCs/>
                <w:sz w:val="23"/>
                <w:szCs w:val="23"/>
              </w:rPr>
              <w:t>Workers’</w:t>
            </w:r>
          </w:p>
        </w:tc>
        <w:tc>
          <w:tcPr>
            <w:tcW w:w="5820" w:type="dxa"/>
            <w:vAlign w:val="bottom"/>
          </w:tcPr>
          <w:p w14:paraId="68B0A8D8" w14:textId="77777777" w:rsidR="000E2392" w:rsidRDefault="00000000">
            <w:pPr>
              <w:ind w:left="220"/>
              <w:rPr>
                <w:sz w:val="20"/>
                <w:szCs w:val="20"/>
              </w:rPr>
            </w:pPr>
            <w:r>
              <w:rPr>
                <w:rFonts w:ascii="Arial" w:eastAsia="Arial" w:hAnsi="Arial" w:cs="Arial"/>
                <w:sz w:val="23"/>
                <w:szCs w:val="23"/>
              </w:rPr>
              <w:t>The Contractor shall comply with the relevant labour</w:t>
            </w:r>
          </w:p>
        </w:tc>
      </w:tr>
      <w:tr w:rsidR="000E2392" w14:paraId="4600AD9F" w14:textId="77777777">
        <w:trPr>
          <w:trHeight w:val="264"/>
        </w:trPr>
        <w:tc>
          <w:tcPr>
            <w:tcW w:w="780" w:type="dxa"/>
            <w:vAlign w:val="bottom"/>
          </w:tcPr>
          <w:p w14:paraId="2ABF63C6" w14:textId="77777777" w:rsidR="000E2392" w:rsidRDefault="000E2392"/>
        </w:tc>
        <w:tc>
          <w:tcPr>
            <w:tcW w:w="2520" w:type="dxa"/>
            <w:vAlign w:val="bottom"/>
          </w:tcPr>
          <w:p w14:paraId="0B636CF6" w14:textId="77777777" w:rsidR="000E2392" w:rsidRDefault="00000000">
            <w:pPr>
              <w:ind w:left="220"/>
              <w:rPr>
                <w:sz w:val="20"/>
                <w:szCs w:val="20"/>
              </w:rPr>
            </w:pPr>
            <w:r>
              <w:rPr>
                <w:rFonts w:ascii="Arial" w:eastAsia="Arial" w:hAnsi="Arial" w:cs="Arial"/>
                <w:b/>
                <w:bCs/>
                <w:sz w:val="23"/>
                <w:szCs w:val="23"/>
              </w:rPr>
              <w:t>Organizations</w:t>
            </w:r>
          </w:p>
        </w:tc>
        <w:tc>
          <w:tcPr>
            <w:tcW w:w="5820" w:type="dxa"/>
            <w:vAlign w:val="bottom"/>
          </w:tcPr>
          <w:p w14:paraId="0057DE88" w14:textId="77777777" w:rsidR="000E2392" w:rsidRDefault="00000000">
            <w:pPr>
              <w:ind w:left="220"/>
              <w:rPr>
                <w:sz w:val="20"/>
                <w:szCs w:val="20"/>
              </w:rPr>
            </w:pPr>
            <w:r>
              <w:rPr>
                <w:rFonts w:ascii="Arial" w:eastAsia="Arial" w:hAnsi="Arial" w:cs="Arial"/>
                <w:sz w:val="23"/>
                <w:szCs w:val="23"/>
              </w:rPr>
              <w:t>laws of Pakistan which recognize workers’ rights to</w:t>
            </w:r>
          </w:p>
        </w:tc>
      </w:tr>
      <w:tr w:rsidR="000E2392" w14:paraId="2EF851FA" w14:textId="77777777">
        <w:trPr>
          <w:trHeight w:val="264"/>
        </w:trPr>
        <w:tc>
          <w:tcPr>
            <w:tcW w:w="780" w:type="dxa"/>
            <w:vAlign w:val="bottom"/>
          </w:tcPr>
          <w:p w14:paraId="231178AB" w14:textId="77777777" w:rsidR="000E2392" w:rsidRDefault="000E2392"/>
        </w:tc>
        <w:tc>
          <w:tcPr>
            <w:tcW w:w="2520" w:type="dxa"/>
            <w:vAlign w:val="bottom"/>
          </w:tcPr>
          <w:p w14:paraId="704EFA0E" w14:textId="77777777" w:rsidR="000E2392" w:rsidRDefault="000E2392"/>
        </w:tc>
        <w:tc>
          <w:tcPr>
            <w:tcW w:w="5820" w:type="dxa"/>
            <w:vAlign w:val="bottom"/>
          </w:tcPr>
          <w:p w14:paraId="20DBE54C" w14:textId="77777777" w:rsidR="000E2392" w:rsidRDefault="00000000">
            <w:pPr>
              <w:ind w:left="220"/>
              <w:rPr>
                <w:sz w:val="20"/>
                <w:szCs w:val="20"/>
              </w:rPr>
            </w:pPr>
            <w:r>
              <w:rPr>
                <w:rFonts w:ascii="Arial" w:eastAsia="Arial" w:hAnsi="Arial" w:cs="Arial"/>
                <w:sz w:val="23"/>
                <w:szCs w:val="23"/>
              </w:rPr>
              <w:t>form and to join workers’ organizations/Trade Union</w:t>
            </w:r>
          </w:p>
        </w:tc>
      </w:tr>
      <w:tr w:rsidR="000E2392" w14:paraId="66B70F5D" w14:textId="77777777">
        <w:trPr>
          <w:trHeight w:val="266"/>
        </w:trPr>
        <w:tc>
          <w:tcPr>
            <w:tcW w:w="780" w:type="dxa"/>
            <w:vAlign w:val="bottom"/>
          </w:tcPr>
          <w:p w14:paraId="076DB499" w14:textId="77777777" w:rsidR="000E2392" w:rsidRDefault="000E2392">
            <w:pPr>
              <w:rPr>
                <w:sz w:val="23"/>
                <w:szCs w:val="23"/>
              </w:rPr>
            </w:pPr>
          </w:p>
        </w:tc>
        <w:tc>
          <w:tcPr>
            <w:tcW w:w="2520" w:type="dxa"/>
            <w:vAlign w:val="bottom"/>
          </w:tcPr>
          <w:p w14:paraId="16B5FDB8" w14:textId="77777777" w:rsidR="000E2392" w:rsidRDefault="000E2392">
            <w:pPr>
              <w:rPr>
                <w:sz w:val="23"/>
                <w:szCs w:val="23"/>
              </w:rPr>
            </w:pPr>
          </w:p>
        </w:tc>
        <w:tc>
          <w:tcPr>
            <w:tcW w:w="5820" w:type="dxa"/>
            <w:vAlign w:val="bottom"/>
          </w:tcPr>
          <w:p w14:paraId="5ED32ECB" w14:textId="77777777" w:rsidR="000E2392" w:rsidRDefault="00000000">
            <w:pPr>
              <w:ind w:left="220"/>
              <w:rPr>
                <w:sz w:val="20"/>
                <w:szCs w:val="20"/>
              </w:rPr>
            </w:pPr>
            <w:r>
              <w:rPr>
                <w:rFonts w:ascii="Arial" w:eastAsia="Arial" w:hAnsi="Arial" w:cs="Arial"/>
                <w:sz w:val="23"/>
                <w:szCs w:val="23"/>
              </w:rPr>
              <w:t>of their choosing and to bargain collectively without</w:t>
            </w:r>
          </w:p>
        </w:tc>
      </w:tr>
      <w:tr w:rsidR="000E2392" w14:paraId="3E8F2793" w14:textId="77777777">
        <w:trPr>
          <w:trHeight w:val="264"/>
        </w:trPr>
        <w:tc>
          <w:tcPr>
            <w:tcW w:w="780" w:type="dxa"/>
            <w:vAlign w:val="bottom"/>
          </w:tcPr>
          <w:p w14:paraId="17D55906" w14:textId="77777777" w:rsidR="000E2392" w:rsidRDefault="000E2392"/>
        </w:tc>
        <w:tc>
          <w:tcPr>
            <w:tcW w:w="2520" w:type="dxa"/>
            <w:vAlign w:val="bottom"/>
          </w:tcPr>
          <w:p w14:paraId="6EC506C8" w14:textId="77777777" w:rsidR="000E2392" w:rsidRDefault="000E2392"/>
        </w:tc>
        <w:tc>
          <w:tcPr>
            <w:tcW w:w="5820" w:type="dxa"/>
            <w:vAlign w:val="bottom"/>
          </w:tcPr>
          <w:p w14:paraId="17A20B10" w14:textId="77777777" w:rsidR="000E2392" w:rsidRDefault="00000000">
            <w:pPr>
              <w:ind w:left="220"/>
              <w:rPr>
                <w:sz w:val="20"/>
                <w:szCs w:val="20"/>
              </w:rPr>
            </w:pPr>
            <w:r>
              <w:rPr>
                <w:rFonts w:ascii="Arial" w:eastAsia="Arial" w:hAnsi="Arial" w:cs="Arial"/>
                <w:sz w:val="23"/>
                <w:szCs w:val="23"/>
              </w:rPr>
              <w:t>interference.</w:t>
            </w:r>
          </w:p>
        </w:tc>
      </w:tr>
      <w:tr w:rsidR="000E2392" w14:paraId="2C588863" w14:textId="77777777">
        <w:trPr>
          <w:trHeight w:val="528"/>
        </w:trPr>
        <w:tc>
          <w:tcPr>
            <w:tcW w:w="780" w:type="dxa"/>
            <w:vAlign w:val="bottom"/>
          </w:tcPr>
          <w:p w14:paraId="14EE062D" w14:textId="77777777" w:rsidR="000E2392" w:rsidRDefault="00000000">
            <w:pPr>
              <w:ind w:right="125"/>
              <w:jc w:val="right"/>
              <w:rPr>
                <w:sz w:val="20"/>
                <w:szCs w:val="20"/>
              </w:rPr>
            </w:pPr>
            <w:r>
              <w:rPr>
                <w:rFonts w:ascii="Arial" w:eastAsia="Arial" w:hAnsi="Arial" w:cs="Arial"/>
                <w:b/>
                <w:bCs/>
                <w:sz w:val="23"/>
                <w:szCs w:val="23"/>
              </w:rPr>
              <w:t>6.25</w:t>
            </w:r>
          </w:p>
        </w:tc>
        <w:tc>
          <w:tcPr>
            <w:tcW w:w="2520" w:type="dxa"/>
            <w:vAlign w:val="bottom"/>
          </w:tcPr>
          <w:p w14:paraId="0A6FA2AD" w14:textId="77777777" w:rsidR="000E2392" w:rsidRDefault="00000000">
            <w:pPr>
              <w:ind w:left="220"/>
              <w:rPr>
                <w:sz w:val="20"/>
                <w:szCs w:val="20"/>
              </w:rPr>
            </w:pPr>
            <w:r>
              <w:rPr>
                <w:rFonts w:ascii="Arial" w:eastAsia="Arial" w:hAnsi="Arial" w:cs="Arial"/>
                <w:b/>
                <w:bCs/>
                <w:sz w:val="23"/>
                <w:szCs w:val="23"/>
              </w:rPr>
              <w:t>Non-</w:t>
            </w:r>
          </w:p>
        </w:tc>
        <w:tc>
          <w:tcPr>
            <w:tcW w:w="5820" w:type="dxa"/>
            <w:vAlign w:val="bottom"/>
          </w:tcPr>
          <w:p w14:paraId="77C06E68" w14:textId="77777777" w:rsidR="000E2392" w:rsidRDefault="00000000">
            <w:pPr>
              <w:ind w:left="200"/>
              <w:rPr>
                <w:sz w:val="20"/>
                <w:szCs w:val="20"/>
              </w:rPr>
            </w:pPr>
            <w:r>
              <w:rPr>
                <w:rFonts w:ascii="Arial" w:eastAsia="Arial" w:hAnsi="Arial" w:cs="Arial"/>
                <w:sz w:val="23"/>
                <w:szCs w:val="23"/>
              </w:rPr>
              <w:t>The Contractor shall not make decisions relating to</w:t>
            </w:r>
          </w:p>
        </w:tc>
      </w:tr>
      <w:tr w:rsidR="000E2392" w14:paraId="5794E9EC" w14:textId="77777777">
        <w:trPr>
          <w:trHeight w:val="264"/>
        </w:trPr>
        <w:tc>
          <w:tcPr>
            <w:tcW w:w="780" w:type="dxa"/>
            <w:vAlign w:val="bottom"/>
          </w:tcPr>
          <w:p w14:paraId="5B751A80" w14:textId="77777777" w:rsidR="000E2392" w:rsidRDefault="000E2392"/>
        </w:tc>
        <w:tc>
          <w:tcPr>
            <w:tcW w:w="2520" w:type="dxa"/>
            <w:vAlign w:val="bottom"/>
          </w:tcPr>
          <w:p w14:paraId="368686DA" w14:textId="77777777" w:rsidR="000E2392" w:rsidRDefault="00000000">
            <w:pPr>
              <w:ind w:left="220"/>
              <w:rPr>
                <w:sz w:val="20"/>
                <w:szCs w:val="20"/>
              </w:rPr>
            </w:pPr>
            <w:r>
              <w:rPr>
                <w:rFonts w:ascii="Arial" w:eastAsia="Arial" w:hAnsi="Arial" w:cs="Arial"/>
                <w:b/>
                <w:bCs/>
                <w:sz w:val="23"/>
                <w:szCs w:val="23"/>
              </w:rPr>
              <w:t>Discrimination and</w:t>
            </w:r>
          </w:p>
        </w:tc>
        <w:tc>
          <w:tcPr>
            <w:tcW w:w="5820" w:type="dxa"/>
            <w:vAlign w:val="bottom"/>
          </w:tcPr>
          <w:p w14:paraId="61F037AE" w14:textId="77777777" w:rsidR="000E2392" w:rsidRDefault="00000000">
            <w:pPr>
              <w:ind w:left="220"/>
              <w:rPr>
                <w:sz w:val="20"/>
                <w:szCs w:val="20"/>
              </w:rPr>
            </w:pPr>
            <w:r>
              <w:rPr>
                <w:rFonts w:ascii="Arial" w:eastAsia="Arial" w:hAnsi="Arial" w:cs="Arial"/>
                <w:sz w:val="23"/>
                <w:szCs w:val="23"/>
              </w:rPr>
              <w:t>the   employment   or   treatment   of   Contractor’s</w:t>
            </w:r>
          </w:p>
        </w:tc>
      </w:tr>
      <w:tr w:rsidR="000E2392" w14:paraId="70180489" w14:textId="77777777">
        <w:trPr>
          <w:trHeight w:val="266"/>
        </w:trPr>
        <w:tc>
          <w:tcPr>
            <w:tcW w:w="780" w:type="dxa"/>
            <w:vAlign w:val="bottom"/>
          </w:tcPr>
          <w:p w14:paraId="06DEE92A" w14:textId="77777777" w:rsidR="000E2392" w:rsidRDefault="000E2392">
            <w:pPr>
              <w:rPr>
                <w:sz w:val="23"/>
                <w:szCs w:val="23"/>
              </w:rPr>
            </w:pPr>
          </w:p>
        </w:tc>
        <w:tc>
          <w:tcPr>
            <w:tcW w:w="2520" w:type="dxa"/>
            <w:vAlign w:val="bottom"/>
          </w:tcPr>
          <w:p w14:paraId="30A3AF59" w14:textId="77777777" w:rsidR="000E2392" w:rsidRDefault="00000000">
            <w:pPr>
              <w:ind w:left="220"/>
              <w:rPr>
                <w:sz w:val="20"/>
                <w:szCs w:val="20"/>
              </w:rPr>
            </w:pPr>
            <w:r>
              <w:rPr>
                <w:rFonts w:ascii="Arial" w:eastAsia="Arial" w:hAnsi="Arial" w:cs="Arial"/>
                <w:b/>
                <w:bCs/>
                <w:sz w:val="23"/>
                <w:szCs w:val="23"/>
              </w:rPr>
              <w:t>Equal Opportunity</w:t>
            </w:r>
          </w:p>
        </w:tc>
        <w:tc>
          <w:tcPr>
            <w:tcW w:w="5820" w:type="dxa"/>
            <w:vAlign w:val="bottom"/>
          </w:tcPr>
          <w:p w14:paraId="128AC0ED" w14:textId="77777777" w:rsidR="000E2392" w:rsidRDefault="00000000">
            <w:pPr>
              <w:ind w:left="220"/>
              <w:rPr>
                <w:sz w:val="20"/>
                <w:szCs w:val="20"/>
              </w:rPr>
            </w:pPr>
            <w:r>
              <w:rPr>
                <w:rFonts w:ascii="Arial" w:eastAsia="Arial" w:hAnsi="Arial" w:cs="Arial"/>
                <w:sz w:val="23"/>
                <w:szCs w:val="23"/>
              </w:rPr>
              <w:t>Personnel  on  the  basis  of  personal  characteristics</w:t>
            </w:r>
          </w:p>
        </w:tc>
      </w:tr>
      <w:tr w:rsidR="000E2392" w14:paraId="35598770" w14:textId="77777777">
        <w:trPr>
          <w:trHeight w:val="264"/>
        </w:trPr>
        <w:tc>
          <w:tcPr>
            <w:tcW w:w="780" w:type="dxa"/>
            <w:vAlign w:val="bottom"/>
          </w:tcPr>
          <w:p w14:paraId="6472DDB3" w14:textId="77777777" w:rsidR="000E2392" w:rsidRDefault="000E2392"/>
        </w:tc>
        <w:tc>
          <w:tcPr>
            <w:tcW w:w="2520" w:type="dxa"/>
            <w:vAlign w:val="bottom"/>
          </w:tcPr>
          <w:p w14:paraId="25B00574" w14:textId="77777777" w:rsidR="000E2392" w:rsidRDefault="000E2392"/>
        </w:tc>
        <w:tc>
          <w:tcPr>
            <w:tcW w:w="5820" w:type="dxa"/>
            <w:vAlign w:val="bottom"/>
          </w:tcPr>
          <w:p w14:paraId="6CCDFC6B" w14:textId="77777777" w:rsidR="000E2392" w:rsidRDefault="00000000">
            <w:pPr>
              <w:ind w:left="220"/>
              <w:rPr>
                <w:sz w:val="20"/>
                <w:szCs w:val="20"/>
              </w:rPr>
            </w:pPr>
            <w:r>
              <w:rPr>
                <w:rFonts w:ascii="Arial" w:eastAsia="Arial" w:hAnsi="Arial" w:cs="Arial"/>
                <w:sz w:val="23"/>
                <w:szCs w:val="23"/>
              </w:rPr>
              <w:t>unrelated   to   inherent   job   requirements.   The</w:t>
            </w:r>
          </w:p>
        </w:tc>
      </w:tr>
      <w:tr w:rsidR="000E2392" w14:paraId="7A44DB40" w14:textId="77777777">
        <w:trPr>
          <w:trHeight w:val="264"/>
        </w:trPr>
        <w:tc>
          <w:tcPr>
            <w:tcW w:w="780" w:type="dxa"/>
            <w:vAlign w:val="bottom"/>
          </w:tcPr>
          <w:p w14:paraId="46ADA330" w14:textId="77777777" w:rsidR="000E2392" w:rsidRDefault="000E2392"/>
        </w:tc>
        <w:tc>
          <w:tcPr>
            <w:tcW w:w="2520" w:type="dxa"/>
            <w:vAlign w:val="bottom"/>
          </w:tcPr>
          <w:p w14:paraId="0E5A3791" w14:textId="77777777" w:rsidR="000E2392" w:rsidRDefault="000E2392"/>
        </w:tc>
        <w:tc>
          <w:tcPr>
            <w:tcW w:w="5820" w:type="dxa"/>
            <w:vAlign w:val="bottom"/>
          </w:tcPr>
          <w:p w14:paraId="361261F6" w14:textId="77777777" w:rsidR="000E2392" w:rsidRDefault="00000000">
            <w:pPr>
              <w:ind w:left="220"/>
              <w:rPr>
                <w:sz w:val="20"/>
                <w:szCs w:val="20"/>
              </w:rPr>
            </w:pPr>
            <w:r>
              <w:rPr>
                <w:rFonts w:ascii="Arial" w:eastAsia="Arial" w:hAnsi="Arial" w:cs="Arial"/>
                <w:sz w:val="23"/>
                <w:szCs w:val="23"/>
              </w:rPr>
              <w:t>Contractor shall base the employment of Contractor’s</w:t>
            </w:r>
          </w:p>
        </w:tc>
      </w:tr>
      <w:tr w:rsidR="000E2392" w14:paraId="190F44FC" w14:textId="77777777">
        <w:trPr>
          <w:trHeight w:val="264"/>
        </w:trPr>
        <w:tc>
          <w:tcPr>
            <w:tcW w:w="780" w:type="dxa"/>
            <w:vAlign w:val="bottom"/>
          </w:tcPr>
          <w:p w14:paraId="3E9C31FE" w14:textId="77777777" w:rsidR="000E2392" w:rsidRDefault="000E2392"/>
        </w:tc>
        <w:tc>
          <w:tcPr>
            <w:tcW w:w="2520" w:type="dxa"/>
            <w:vAlign w:val="bottom"/>
          </w:tcPr>
          <w:p w14:paraId="0936ADFA" w14:textId="77777777" w:rsidR="000E2392" w:rsidRDefault="000E2392"/>
        </w:tc>
        <w:tc>
          <w:tcPr>
            <w:tcW w:w="5820" w:type="dxa"/>
            <w:vAlign w:val="bottom"/>
          </w:tcPr>
          <w:p w14:paraId="11BCF4FD" w14:textId="77777777" w:rsidR="000E2392" w:rsidRDefault="00000000">
            <w:pPr>
              <w:ind w:left="220"/>
              <w:rPr>
                <w:sz w:val="20"/>
                <w:szCs w:val="20"/>
              </w:rPr>
            </w:pPr>
            <w:r>
              <w:rPr>
                <w:rFonts w:ascii="Arial" w:eastAsia="Arial" w:hAnsi="Arial" w:cs="Arial"/>
                <w:sz w:val="23"/>
                <w:szCs w:val="23"/>
              </w:rPr>
              <w:t>Personnel on the principle of equal opportunity and</w:t>
            </w:r>
          </w:p>
        </w:tc>
      </w:tr>
      <w:tr w:rsidR="000E2392" w14:paraId="1D22C71B" w14:textId="77777777">
        <w:trPr>
          <w:trHeight w:val="264"/>
        </w:trPr>
        <w:tc>
          <w:tcPr>
            <w:tcW w:w="780" w:type="dxa"/>
            <w:vAlign w:val="bottom"/>
          </w:tcPr>
          <w:p w14:paraId="79D63E6D" w14:textId="77777777" w:rsidR="000E2392" w:rsidRDefault="000E2392"/>
        </w:tc>
        <w:tc>
          <w:tcPr>
            <w:tcW w:w="2520" w:type="dxa"/>
            <w:vAlign w:val="bottom"/>
          </w:tcPr>
          <w:p w14:paraId="2B25D55C" w14:textId="77777777" w:rsidR="000E2392" w:rsidRDefault="000E2392"/>
        </w:tc>
        <w:tc>
          <w:tcPr>
            <w:tcW w:w="5820" w:type="dxa"/>
            <w:vAlign w:val="bottom"/>
          </w:tcPr>
          <w:p w14:paraId="6576E457" w14:textId="77777777" w:rsidR="000E2392" w:rsidRDefault="00000000">
            <w:pPr>
              <w:ind w:left="220"/>
              <w:rPr>
                <w:sz w:val="20"/>
                <w:szCs w:val="20"/>
              </w:rPr>
            </w:pPr>
            <w:r>
              <w:rPr>
                <w:rFonts w:ascii="Arial" w:eastAsia="Arial" w:hAnsi="Arial" w:cs="Arial"/>
                <w:sz w:val="23"/>
                <w:szCs w:val="23"/>
              </w:rPr>
              <w:t>fair treatment, and shall not discriminate with respect</w:t>
            </w:r>
          </w:p>
        </w:tc>
      </w:tr>
      <w:tr w:rsidR="000E2392" w14:paraId="220AC4F7" w14:textId="77777777">
        <w:trPr>
          <w:trHeight w:val="264"/>
        </w:trPr>
        <w:tc>
          <w:tcPr>
            <w:tcW w:w="780" w:type="dxa"/>
            <w:vAlign w:val="bottom"/>
          </w:tcPr>
          <w:p w14:paraId="5A3D270E" w14:textId="77777777" w:rsidR="000E2392" w:rsidRDefault="000E2392"/>
        </w:tc>
        <w:tc>
          <w:tcPr>
            <w:tcW w:w="2520" w:type="dxa"/>
            <w:vAlign w:val="bottom"/>
          </w:tcPr>
          <w:p w14:paraId="77103287" w14:textId="77777777" w:rsidR="000E2392" w:rsidRDefault="000E2392"/>
        </w:tc>
        <w:tc>
          <w:tcPr>
            <w:tcW w:w="5820" w:type="dxa"/>
            <w:vAlign w:val="bottom"/>
          </w:tcPr>
          <w:p w14:paraId="436F5B34" w14:textId="77777777" w:rsidR="000E2392" w:rsidRDefault="00000000">
            <w:pPr>
              <w:ind w:left="220"/>
              <w:rPr>
                <w:sz w:val="20"/>
                <w:szCs w:val="20"/>
              </w:rPr>
            </w:pPr>
            <w:r>
              <w:rPr>
                <w:rFonts w:ascii="Arial" w:eastAsia="Arial" w:hAnsi="Arial" w:cs="Arial"/>
                <w:sz w:val="23"/>
                <w:szCs w:val="23"/>
              </w:rPr>
              <w:t>to  any  aspects  of  the  employment  relationship,</w:t>
            </w:r>
          </w:p>
        </w:tc>
      </w:tr>
      <w:tr w:rsidR="000E2392" w14:paraId="0AC2C63D" w14:textId="77777777">
        <w:trPr>
          <w:trHeight w:val="267"/>
        </w:trPr>
        <w:tc>
          <w:tcPr>
            <w:tcW w:w="780" w:type="dxa"/>
            <w:vAlign w:val="bottom"/>
          </w:tcPr>
          <w:p w14:paraId="123300DD" w14:textId="77777777" w:rsidR="000E2392" w:rsidRDefault="000E2392">
            <w:pPr>
              <w:rPr>
                <w:sz w:val="23"/>
                <w:szCs w:val="23"/>
              </w:rPr>
            </w:pPr>
          </w:p>
        </w:tc>
        <w:tc>
          <w:tcPr>
            <w:tcW w:w="2520" w:type="dxa"/>
            <w:vAlign w:val="bottom"/>
          </w:tcPr>
          <w:p w14:paraId="49B4DC8D" w14:textId="77777777" w:rsidR="000E2392" w:rsidRDefault="000E2392">
            <w:pPr>
              <w:rPr>
                <w:sz w:val="23"/>
                <w:szCs w:val="23"/>
              </w:rPr>
            </w:pPr>
          </w:p>
        </w:tc>
        <w:tc>
          <w:tcPr>
            <w:tcW w:w="5820" w:type="dxa"/>
            <w:vAlign w:val="bottom"/>
          </w:tcPr>
          <w:p w14:paraId="3A7DE4E4" w14:textId="77777777" w:rsidR="000E2392" w:rsidRDefault="00000000">
            <w:pPr>
              <w:ind w:left="220"/>
              <w:rPr>
                <w:sz w:val="20"/>
                <w:szCs w:val="20"/>
              </w:rPr>
            </w:pPr>
            <w:r>
              <w:rPr>
                <w:rFonts w:ascii="Arial" w:eastAsia="Arial" w:hAnsi="Arial" w:cs="Arial"/>
                <w:sz w:val="23"/>
                <w:szCs w:val="23"/>
              </w:rPr>
              <w:t>including   recruitment   and   hiring,   compensation</w:t>
            </w:r>
          </w:p>
        </w:tc>
      </w:tr>
      <w:tr w:rsidR="000E2392" w14:paraId="62E7EA66" w14:textId="77777777">
        <w:trPr>
          <w:trHeight w:val="264"/>
        </w:trPr>
        <w:tc>
          <w:tcPr>
            <w:tcW w:w="780" w:type="dxa"/>
            <w:vAlign w:val="bottom"/>
          </w:tcPr>
          <w:p w14:paraId="6D3BC99B" w14:textId="77777777" w:rsidR="000E2392" w:rsidRDefault="000E2392"/>
        </w:tc>
        <w:tc>
          <w:tcPr>
            <w:tcW w:w="2520" w:type="dxa"/>
            <w:vAlign w:val="bottom"/>
          </w:tcPr>
          <w:p w14:paraId="29B22909" w14:textId="77777777" w:rsidR="000E2392" w:rsidRDefault="000E2392"/>
        </w:tc>
        <w:tc>
          <w:tcPr>
            <w:tcW w:w="5820" w:type="dxa"/>
            <w:vAlign w:val="bottom"/>
          </w:tcPr>
          <w:p w14:paraId="32DCFD23" w14:textId="77777777" w:rsidR="000E2392" w:rsidRDefault="00000000">
            <w:pPr>
              <w:ind w:left="220"/>
              <w:rPr>
                <w:sz w:val="20"/>
                <w:szCs w:val="20"/>
              </w:rPr>
            </w:pPr>
            <w:r>
              <w:rPr>
                <w:rFonts w:ascii="Arial" w:eastAsia="Arial" w:hAnsi="Arial" w:cs="Arial"/>
                <w:sz w:val="23"/>
                <w:szCs w:val="23"/>
              </w:rPr>
              <w:t>(including  wages  and  benefits), working  conditions</w:t>
            </w:r>
          </w:p>
        </w:tc>
      </w:tr>
      <w:tr w:rsidR="000E2392" w14:paraId="00F9C09D" w14:textId="77777777">
        <w:trPr>
          <w:trHeight w:val="264"/>
        </w:trPr>
        <w:tc>
          <w:tcPr>
            <w:tcW w:w="780" w:type="dxa"/>
            <w:vAlign w:val="bottom"/>
          </w:tcPr>
          <w:p w14:paraId="76183E37" w14:textId="77777777" w:rsidR="000E2392" w:rsidRDefault="000E2392"/>
        </w:tc>
        <w:tc>
          <w:tcPr>
            <w:tcW w:w="2520" w:type="dxa"/>
            <w:vAlign w:val="bottom"/>
          </w:tcPr>
          <w:p w14:paraId="1B17CB27" w14:textId="77777777" w:rsidR="000E2392" w:rsidRDefault="000E2392"/>
        </w:tc>
        <w:tc>
          <w:tcPr>
            <w:tcW w:w="5820" w:type="dxa"/>
            <w:vAlign w:val="bottom"/>
          </w:tcPr>
          <w:p w14:paraId="7AD964B7" w14:textId="77777777" w:rsidR="000E2392" w:rsidRDefault="00000000">
            <w:pPr>
              <w:ind w:left="220"/>
              <w:rPr>
                <w:sz w:val="20"/>
                <w:szCs w:val="20"/>
              </w:rPr>
            </w:pPr>
            <w:r>
              <w:rPr>
                <w:rFonts w:ascii="Arial" w:eastAsia="Arial" w:hAnsi="Arial" w:cs="Arial"/>
                <w:sz w:val="23"/>
                <w:szCs w:val="23"/>
              </w:rPr>
              <w:t>and  terms  of  employment,  access  to  training, job</w:t>
            </w:r>
          </w:p>
        </w:tc>
      </w:tr>
      <w:tr w:rsidR="000E2392" w14:paraId="3FD20BCB" w14:textId="77777777">
        <w:trPr>
          <w:trHeight w:val="264"/>
        </w:trPr>
        <w:tc>
          <w:tcPr>
            <w:tcW w:w="780" w:type="dxa"/>
            <w:vAlign w:val="bottom"/>
          </w:tcPr>
          <w:p w14:paraId="085EEB87" w14:textId="77777777" w:rsidR="000E2392" w:rsidRDefault="000E2392"/>
        </w:tc>
        <w:tc>
          <w:tcPr>
            <w:tcW w:w="2520" w:type="dxa"/>
            <w:vAlign w:val="bottom"/>
          </w:tcPr>
          <w:p w14:paraId="3C7E5F21" w14:textId="77777777" w:rsidR="000E2392" w:rsidRDefault="000E2392"/>
        </w:tc>
        <w:tc>
          <w:tcPr>
            <w:tcW w:w="5820" w:type="dxa"/>
            <w:vAlign w:val="bottom"/>
          </w:tcPr>
          <w:p w14:paraId="57144619" w14:textId="77777777" w:rsidR="000E2392" w:rsidRDefault="00000000">
            <w:pPr>
              <w:ind w:left="220"/>
              <w:rPr>
                <w:sz w:val="20"/>
                <w:szCs w:val="20"/>
              </w:rPr>
            </w:pPr>
            <w:r>
              <w:rPr>
                <w:rFonts w:ascii="Arial" w:eastAsia="Arial" w:hAnsi="Arial" w:cs="Arial"/>
                <w:sz w:val="23"/>
                <w:szCs w:val="23"/>
              </w:rPr>
              <w:t>assignment, promotion, termination of employment or</w:t>
            </w:r>
          </w:p>
        </w:tc>
      </w:tr>
      <w:tr w:rsidR="000E2392" w14:paraId="5DF15818" w14:textId="77777777">
        <w:trPr>
          <w:trHeight w:val="264"/>
        </w:trPr>
        <w:tc>
          <w:tcPr>
            <w:tcW w:w="780" w:type="dxa"/>
            <w:vAlign w:val="bottom"/>
          </w:tcPr>
          <w:p w14:paraId="781B34FF" w14:textId="77777777" w:rsidR="000E2392" w:rsidRDefault="000E2392"/>
        </w:tc>
        <w:tc>
          <w:tcPr>
            <w:tcW w:w="2520" w:type="dxa"/>
            <w:vAlign w:val="bottom"/>
          </w:tcPr>
          <w:p w14:paraId="46CD1B10" w14:textId="77777777" w:rsidR="000E2392" w:rsidRDefault="000E2392"/>
        </w:tc>
        <w:tc>
          <w:tcPr>
            <w:tcW w:w="5820" w:type="dxa"/>
            <w:vAlign w:val="bottom"/>
          </w:tcPr>
          <w:p w14:paraId="45941B8A" w14:textId="77777777" w:rsidR="000E2392" w:rsidRDefault="00000000">
            <w:pPr>
              <w:ind w:left="220"/>
              <w:rPr>
                <w:sz w:val="20"/>
                <w:szCs w:val="20"/>
              </w:rPr>
            </w:pPr>
            <w:r>
              <w:rPr>
                <w:rFonts w:ascii="Arial" w:eastAsia="Arial" w:hAnsi="Arial" w:cs="Arial"/>
                <w:sz w:val="23"/>
                <w:szCs w:val="23"/>
              </w:rPr>
              <w:t>retirement, and disciplinary practices.</w:t>
            </w:r>
          </w:p>
        </w:tc>
      </w:tr>
      <w:tr w:rsidR="000E2392" w14:paraId="03671D99" w14:textId="77777777">
        <w:trPr>
          <w:trHeight w:val="530"/>
        </w:trPr>
        <w:tc>
          <w:tcPr>
            <w:tcW w:w="780" w:type="dxa"/>
            <w:vAlign w:val="bottom"/>
          </w:tcPr>
          <w:p w14:paraId="0ECD7E31" w14:textId="77777777" w:rsidR="000E2392" w:rsidRDefault="000E2392">
            <w:pPr>
              <w:rPr>
                <w:sz w:val="24"/>
                <w:szCs w:val="24"/>
              </w:rPr>
            </w:pPr>
          </w:p>
        </w:tc>
        <w:tc>
          <w:tcPr>
            <w:tcW w:w="2520" w:type="dxa"/>
            <w:vAlign w:val="bottom"/>
          </w:tcPr>
          <w:p w14:paraId="7C6EDFBC" w14:textId="77777777" w:rsidR="000E2392" w:rsidRDefault="000E2392">
            <w:pPr>
              <w:rPr>
                <w:sz w:val="24"/>
                <w:szCs w:val="24"/>
              </w:rPr>
            </w:pPr>
          </w:p>
        </w:tc>
        <w:tc>
          <w:tcPr>
            <w:tcW w:w="5820" w:type="dxa"/>
            <w:vAlign w:val="bottom"/>
          </w:tcPr>
          <w:p w14:paraId="448A2981" w14:textId="77777777" w:rsidR="000E2392" w:rsidRDefault="00000000">
            <w:pPr>
              <w:ind w:left="200"/>
              <w:rPr>
                <w:sz w:val="20"/>
                <w:szCs w:val="20"/>
              </w:rPr>
            </w:pPr>
            <w:r>
              <w:rPr>
                <w:rFonts w:ascii="Arial" w:eastAsia="Arial" w:hAnsi="Arial" w:cs="Arial"/>
                <w:sz w:val="23"/>
                <w:szCs w:val="23"/>
              </w:rPr>
              <w:t>Special  measures  of  protection  or  assistance  to</w:t>
            </w:r>
          </w:p>
        </w:tc>
      </w:tr>
      <w:tr w:rsidR="000E2392" w14:paraId="7BD7DD5B" w14:textId="77777777">
        <w:trPr>
          <w:trHeight w:val="264"/>
        </w:trPr>
        <w:tc>
          <w:tcPr>
            <w:tcW w:w="780" w:type="dxa"/>
            <w:vAlign w:val="bottom"/>
          </w:tcPr>
          <w:p w14:paraId="25E720FE" w14:textId="77777777" w:rsidR="000E2392" w:rsidRDefault="000E2392"/>
        </w:tc>
        <w:tc>
          <w:tcPr>
            <w:tcW w:w="2520" w:type="dxa"/>
            <w:vAlign w:val="bottom"/>
          </w:tcPr>
          <w:p w14:paraId="2EE982C5" w14:textId="77777777" w:rsidR="000E2392" w:rsidRDefault="000E2392"/>
        </w:tc>
        <w:tc>
          <w:tcPr>
            <w:tcW w:w="5820" w:type="dxa"/>
            <w:vAlign w:val="bottom"/>
          </w:tcPr>
          <w:p w14:paraId="4F4A98E1" w14:textId="77777777" w:rsidR="000E2392" w:rsidRDefault="00000000">
            <w:pPr>
              <w:ind w:left="220"/>
              <w:rPr>
                <w:sz w:val="20"/>
                <w:szCs w:val="20"/>
              </w:rPr>
            </w:pPr>
            <w:r>
              <w:rPr>
                <w:rFonts w:ascii="Arial" w:eastAsia="Arial" w:hAnsi="Arial" w:cs="Arial"/>
                <w:sz w:val="23"/>
                <w:szCs w:val="23"/>
              </w:rPr>
              <w:t>remedy   past   discrimination   or   selection   for   a</w:t>
            </w:r>
          </w:p>
        </w:tc>
      </w:tr>
      <w:tr w:rsidR="000E2392" w14:paraId="1C8559BA" w14:textId="77777777">
        <w:trPr>
          <w:trHeight w:val="264"/>
        </w:trPr>
        <w:tc>
          <w:tcPr>
            <w:tcW w:w="780" w:type="dxa"/>
            <w:vAlign w:val="bottom"/>
          </w:tcPr>
          <w:p w14:paraId="2353E24C" w14:textId="77777777" w:rsidR="000E2392" w:rsidRDefault="000E2392"/>
        </w:tc>
        <w:tc>
          <w:tcPr>
            <w:tcW w:w="2520" w:type="dxa"/>
            <w:vAlign w:val="bottom"/>
          </w:tcPr>
          <w:p w14:paraId="641D495C" w14:textId="77777777" w:rsidR="000E2392" w:rsidRDefault="000E2392"/>
        </w:tc>
        <w:tc>
          <w:tcPr>
            <w:tcW w:w="5820" w:type="dxa"/>
            <w:vAlign w:val="bottom"/>
          </w:tcPr>
          <w:p w14:paraId="529440C3" w14:textId="77777777" w:rsidR="000E2392" w:rsidRDefault="00000000">
            <w:pPr>
              <w:ind w:left="220"/>
              <w:rPr>
                <w:sz w:val="20"/>
                <w:szCs w:val="20"/>
              </w:rPr>
            </w:pPr>
            <w:r>
              <w:rPr>
                <w:rFonts w:ascii="Arial" w:eastAsia="Arial" w:hAnsi="Arial" w:cs="Arial"/>
                <w:sz w:val="23"/>
                <w:szCs w:val="23"/>
              </w:rPr>
              <w:t>particular job based on the inherent requirements of</w:t>
            </w:r>
          </w:p>
        </w:tc>
      </w:tr>
      <w:tr w:rsidR="000E2392" w14:paraId="793FE56F" w14:textId="77777777">
        <w:trPr>
          <w:trHeight w:val="264"/>
        </w:trPr>
        <w:tc>
          <w:tcPr>
            <w:tcW w:w="780" w:type="dxa"/>
            <w:vAlign w:val="bottom"/>
          </w:tcPr>
          <w:p w14:paraId="42CFE2BA" w14:textId="77777777" w:rsidR="000E2392" w:rsidRDefault="000E2392"/>
        </w:tc>
        <w:tc>
          <w:tcPr>
            <w:tcW w:w="2520" w:type="dxa"/>
            <w:vAlign w:val="bottom"/>
          </w:tcPr>
          <w:p w14:paraId="3C39CF37" w14:textId="77777777" w:rsidR="000E2392" w:rsidRDefault="000E2392"/>
        </w:tc>
        <w:tc>
          <w:tcPr>
            <w:tcW w:w="5820" w:type="dxa"/>
            <w:vAlign w:val="bottom"/>
          </w:tcPr>
          <w:p w14:paraId="10CF3C10" w14:textId="77777777" w:rsidR="000E2392" w:rsidRDefault="00000000">
            <w:pPr>
              <w:ind w:left="220"/>
              <w:rPr>
                <w:sz w:val="20"/>
                <w:szCs w:val="20"/>
              </w:rPr>
            </w:pPr>
            <w:r>
              <w:rPr>
                <w:rFonts w:ascii="Arial" w:eastAsia="Arial" w:hAnsi="Arial" w:cs="Arial"/>
                <w:sz w:val="23"/>
                <w:szCs w:val="23"/>
              </w:rPr>
              <w:t>the  job  shall  not  be  deemed  discrimination.  The</w:t>
            </w:r>
          </w:p>
        </w:tc>
      </w:tr>
      <w:tr w:rsidR="000E2392" w14:paraId="1E40F4DA" w14:textId="77777777">
        <w:trPr>
          <w:trHeight w:val="266"/>
        </w:trPr>
        <w:tc>
          <w:tcPr>
            <w:tcW w:w="780" w:type="dxa"/>
            <w:vAlign w:val="bottom"/>
          </w:tcPr>
          <w:p w14:paraId="2351D94C" w14:textId="77777777" w:rsidR="000E2392" w:rsidRDefault="000E2392">
            <w:pPr>
              <w:rPr>
                <w:sz w:val="23"/>
                <w:szCs w:val="23"/>
              </w:rPr>
            </w:pPr>
          </w:p>
        </w:tc>
        <w:tc>
          <w:tcPr>
            <w:tcW w:w="2520" w:type="dxa"/>
            <w:vAlign w:val="bottom"/>
          </w:tcPr>
          <w:p w14:paraId="160A09C2" w14:textId="77777777" w:rsidR="000E2392" w:rsidRDefault="000E2392">
            <w:pPr>
              <w:rPr>
                <w:sz w:val="23"/>
                <w:szCs w:val="23"/>
              </w:rPr>
            </w:pPr>
          </w:p>
        </w:tc>
        <w:tc>
          <w:tcPr>
            <w:tcW w:w="5820" w:type="dxa"/>
            <w:vAlign w:val="bottom"/>
          </w:tcPr>
          <w:p w14:paraId="1A252674" w14:textId="77777777" w:rsidR="000E2392" w:rsidRDefault="00000000">
            <w:pPr>
              <w:ind w:left="220"/>
              <w:rPr>
                <w:sz w:val="20"/>
                <w:szCs w:val="20"/>
              </w:rPr>
            </w:pPr>
            <w:r>
              <w:rPr>
                <w:rFonts w:ascii="Arial" w:eastAsia="Arial" w:hAnsi="Arial" w:cs="Arial"/>
                <w:sz w:val="23"/>
                <w:szCs w:val="23"/>
              </w:rPr>
              <w:t>Contractor shall provide protection and assistance as</w:t>
            </w:r>
          </w:p>
        </w:tc>
      </w:tr>
      <w:tr w:rsidR="000E2392" w14:paraId="762433B5" w14:textId="77777777">
        <w:trPr>
          <w:trHeight w:val="264"/>
        </w:trPr>
        <w:tc>
          <w:tcPr>
            <w:tcW w:w="780" w:type="dxa"/>
            <w:vAlign w:val="bottom"/>
          </w:tcPr>
          <w:p w14:paraId="3CFE1853" w14:textId="77777777" w:rsidR="000E2392" w:rsidRDefault="000E2392"/>
        </w:tc>
        <w:tc>
          <w:tcPr>
            <w:tcW w:w="2520" w:type="dxa"/>
            <w:vAlign w:val="bottom"/>
          </w:tcPr>
          <w:p w14:paraId="7AF80CC7" w14:textId="77777777" w:rsidR="000E2392" w:rsidRDefault="000E2392"/>
        </w:tc>
        <w:tc>
          <w:tcPr>
            <w:tcW w:w="5820" w:type="dxa"/>
            <w:vAlign w:val="bottom"/>
          </w:tcPr>
          <w:p w14:paraId="190F2C53" w14:textId="77777777" w:rsidR="000E2392" w:rsidRDefault="00000000">
            <w:pPr>
              <w:ind w:left="220"/>
              <w:rPr>
                <w:sz w:val="20"/>
                <w:szCs w:val="20"/>
              </w:rPr>
            </w:pPr>
            <w:r>
              <w:rPr>
                <w:rFonts w:ascii="Arial" w:eastAsia="Arial" w:hAnsi="Arial" w:cs="Arial"/>
                <w:sz w:val="23"/>
                <w:szCs w:val="23"/>
              </w:rPr>
              <w:t>necessary  to  ensure  nondiscrimination  and  equal</w:t>
            </w:r>
          </w:p>
        </w:tc>
      </w:tr>
      <w:tr w:rsidR="000E2392" w14:paraId="461A32F6" w14:textId="77777777">
        <w:trPr>
          <w:trHeight w:val="264"/>
        </w:trPr>
        <w:tc>
          <w:tcPr>
            <w:tcW w:w="780" w:type="dxa"/>
            <w:vAlign w:val="bottom"/>
          </w:tcPr>
          <w:p w14:paraId="65E09280" w14:textId="77777777" w:rsidR="000E2392" w:rsidRDefault="000E2392"/>
        </w:tc>
        <w:tc>
          <w:tcPr>
            <w:tcW w:w="2520" w:type="dxa"/>
            <w:vAlign w:val="bottom"/>
          </w:tcPr>
          <w:p w14:paraId="73611A21" w14:textId="77777777" w:rsidR="000E2392" w:rsidRDefault="000E2392"/>
        </w:tc>
        <w:tc>
          <w:tcPr>
            <w:tcW w:w="5820" w:type="dxa"/>
            <w:vAlign w:val="bottom"/>
          </w:tcPr>
          <w:p w14:paraId="6F3457D3" w14:textId="77777777" w:rsidR="000E2392" w:rsidRDefault="00000000">
            <w:pPr>
              <w:ind w:left="220"/>
              <w:rPr>
                <w:sz w:val="20"/>
                <w:szCs w:val="20"/>
              </w:rPr>
            </w:pPr>
            <w:r>
              <w:rPr>
                <w:rFonts w:ascii="Arial" w:eastAsia="Arial" w:hAnsi="Arial" w:cs="Arial"/>
                <w:sz w:val="23"/>
                <w:szCs w:val="23"/>
              </w:rPr>
              <w:t>opportunity,  including  for  specific  groups  such  as</w:t>
            </w:r>
          </w:p>
        </w:tc>
      </w:tr>
      <w:tr w:rsidR="000E2392" w14:paraId="3B69517D" w14:textId="77777777">
        <w:trPr>
          <w:trHeight w:val="264"/>
        </w:trPr>
        <w:tc>
          <w:tcPr>
            <w:tcW w:w="780" w:type="dxa"/>
            <w:vAlign w:val="bottom"/>
          </w:tcPr>
          <w:p w14:paraId="7621E433" w14:textId="77777777" w:rsidR="000E2392" w:rsidRDefault="000E2392"/>
        </w:tc>
        <w:tc>
          <w:tcPr>
            <w:tcW w:w="2520" w:type="dxa"/>
            <w:vAlign w:val="bottom"/>
          </w:tcPr>
          <w:p w14:paraId="0D3C7AC2" w14:textId="77777777" w:rsidR="000E2392" w:rsidRDefault="000E2392"/>
        </w:tc>
        <w:tc>
          <w:tcPr>
            <w:tcW w:w="5820" w:type="dxa"/>
            <w:vAlign w:val="bottom"/>
          </w:tcPr>
          <w:p w14:paraId="643E0C43" w14:textId="77777777" w:rsidR="000E2392" w:rsidRDefault="00000000">
            <w:pPr>
              <w:ind w:left="220"/>
              <w:rPr>
                <w:sz w:val="20"/>
                <w:szCs w:val="20"/>
              </w:rPr>
            </w:pPr>
            <w:r>
              <w:rPr>
                <w:rFonts w:ascii="Arial" w:eastAsia="Arial" w:hAnsi="Arial" w:cs="Arial"/>
                <w:sz w:val="23"/>
                <w:szCs w:val="23"/>
              </w:rPr>
              <w:t>women, persons with disabilities, migrant workers and</w:t>
            </w:r>
          </w:p>
        </w:tc>
      </w:tr>
      <w:tr w:rsidR="000E2392" w14:paraId="61F68C90" w14:textId="77777777">
        <w:trPr>
          <w:trHeight w:val="264"/>
        </w:trPr>
        <w:tc>
          <w:tcPr>
            <w:tcW w:w="780" w:type="dxa"/>
            <w:vAlign w:val="bottom"/>
          </w:tcPr>
          <w:p w14:paraId="5267F882" w14:textId="77777777" w:rsidR="000E2392" w:rsidRDefault="000E2392"/>
        </w:tc>
        <w:tc>
          <w:tcPr>
            <w:tcW w:w="2520" w:type="dxa"/>
            <w:vAlign w:val="bottom"/>
          </w:tcPr>
          <w:p w14:paraId="79B573BB" w14:textId="77777777" w:rsidR="000E2392" w:rsidRDefault="000E2392"/>
        </w:tc>
        <w:tc>
          <w:tcPr>
            <w:tcW w:w="5820" w:type="dxa"/>
            <w:vAlign w:val="bottom"/>
          </w:tcPr>
          <w:p w14:paraId="4125CB56" w14:textId="77777777" w:rsidR="000E2392" w:rsidRDefault="00000000">
            <w:pPr>
              <w:ind w:left="220"/>
              <w:rPr>
                <w:sz w:val="20"/>
                <w:szCs w:val="20"/>
              </w:rPr>
            </w:pPr>
            <w:r>
              <w:rPr>
                <w:rFonts w:ascii="Arial" w:eastAsia="Arial" w:hAnsi="Arial" w:cs="Arial"/>
                <w:sz w:val="23"/>
                <w:szCs w:val="23"/>
              </w:rPr>
              <w:t>children  (of  working  age  in  accordance  with  Sub-</w:t>
            </w:r>
          </w:p>
        </w:tc>
      </w:tr>
      <w:tr w:rsidR="000E2392" w14:paraId="7DD52405" w14:textId="77777777">
        <w:trPr>
          <w:trHeight w:val="266"/>
        </w:trPr>
        <w:tc>
          <w:tcPr>
            <w:tcW w:w="780" w:type="dxa"/>
            <w:vAlign w:val="bottom"/>
          </w:tcPr>
          <w:p w14:paraId="4A7B66D9" w14:textId="77777777" w:rsidR="000E2392" w:rsidRDefault="000E2392">
            <w:pPr>
              <w:rPr>
                <w:sz w:val="23"/>
                <w:szCs w:val="23"/>
              </w:rPr>
            </w:pPr>
          </w:p>
        </w:tc>
        <w:tc>
          <w:tcPr>
            <w:tcW w:w="2520" w:type="dxa"/>
            <w:vAlign w:val="bottom"/>
          </w:tcPr>
          <w:p w14:paraId="7B257A4E" w14:textId="77777777" w:rsidR="000E2392" w:rsidRDefault="000E2392">
            <w:pPr>
              <w:rPr>
                <w:sz w:val="23"/>
                <w:szCs w:val="23"/>
              </w:rPr>
            </w:pPr>
          </w:p>
        </w:tc>
        <w:tc>
          <w:tcPr>
            <w:tcW w:w="5820" w:type="dxa"/>
            <w:vAlign w:val="bottom"/>
          </w:tcPr>
          <w:p w14:paraId="67D1FC9E" w14:textId="77777777" w:rsidR="000E2392" w:rsidRDefault="00000000">
            <w:pPr>
              <w:ind w:left="220"/>
              <w:rPr>
                <w:sz w:val="20"/>
                <w:szCs w:val="20"/>
              </w:rPr>
            </w:pPr>
            <w:r>
              <w:rPr>
                <w:rFonts w:ascii="Arial" w:eastAsia="Arial" w:hAnsi="Arial" w:cs="Arial"/>
                <w:sz w:val="23"/>
                <w:szCs w:val="23"/>
              </w:rPr>
              <w:t>Clause 6.22).</w:t>
            </w:r>
          </w:p>
        </w:tc>
      </w:tr>
      <w:tr w:rsidR="000E2392" w14:paraId="7D72B4E1" w14:textId="77777777">
        <w:trPr>
          <w:trHeight w:val="528"/>
        </w:trPr>
        <w:tc>
          <w:tcPr>
            <w:tcW w:w="780" w:type="dxa"/>
            <w:vAlign w:val="bottom"/>
          </w:tcPr>
          <w:p w14:paraId="74D3BFDC" w14:textId="77777777" w:rsidR="000E2392" w:rsidRDefault="00000000">
            <w:pPr>
              <w:ind w:right="125"/>
              <w:jc w:val="right"/>
              <w:rPr>
                <w:sz w:val="20"/>
                <w:szCs w:val="20"/>
              </w:rPr>
            </w:pPr>
            <w:r>
              <w:rPr>
                <w:rFonts w:ascii="Arial" w:eastAsia="Arial" w:hAnsi="Arial" w:cs="Arial"/>
                <w:b/>
                <w:bCs/>
                <w:sz w:val="23"/>
                <w:szCs w:val="23"/>
              </w:rPr>
              <w:t>6.26</w:t>
            </w:r>
          </w:p>
        </w:tc>
        <w:tc>
          <w:tcPr>
            <w:tcW w:w="2520" w:type="dxa"/>
            <w:vAlign w:val="bottom"/>
          </w:tcPr>
          <w:p w14:paraId="7A74586C" w14:textId="77777777" w:rsidR="000E2392" w:rsidRDefault="00000000">
            <w:pPr>
              <w:ind w:left="220"/>
              <w:rPr>
                <w:sz w:val="20"/>
                <w:szCs w:val="20"/>
              </w:rPr>
            </w:pPr>
            <w:r>
              <w:rPr>
                <w:rFonts w:ascii="Arial" w:eastAsia="Arial" w:hAnsi="Arial" w:cs="Arial"/>
                <w:b/>
                <w:bCs/>
                <w:sz w:val="23"/>
                <w:szCs w:val="23"/>
              </w:rPr>
              <w:t>Epidemics</w:t>
            </w:r>
          </w:p>
        </w:tc>
        <w:tc>
          <w:tcPr>
            <w:tcW w:w="5820" w:type="dxa"/>
            <w:vAlign w:val="bottom"/>
          </w:tcPr>
          <w:p w14:paraId="5C713107" w14:textId="77777777" w:rsidR="000E2392" w:rsidRDefault="00000000">
            <w:pPr>
              <w:ind w:left="200"/>
              <w:rPr>
                <w:sz w:val="20"/>
                <w:szCs w:val="20"/>
              </w:rPr>
            </w:pPr>
            <w:r>
              <w:rPr>
                <w:rFonts w:ascii="Arial" w:eastAsia="Arial" w:hAnsi="Arial" w:cs="Arial"/>
                <w:sz w:val="23"/>
                <w:szCs w:val="23"/>
              </w:rPr>
              <w:t>In the event of any out-break of illness of epidemic</w:t>
            </w:r>
          </w:p>
        </w:tc>
      </w:tr>
      <w:tr w:rsidR="000E2392" w14:paraId="5F82D6DE" w14:textId="77777777">
        <w:trPr>
          <w:trHeight w:val="280"/>
        </w:trPr>
        <w:tc>
          <w:tcPr>
            <w:tcW w:w="780" w:type="dxa"/>
            <w:vAlign w:val="bottom"/>
          </w:tcPr>
          <w:p w14:paraId="349205B0" w14:textId="77777777" w:rsidR="000E2392" w:rsidRDefault="000E2392">
            <w:pPr>
              <w:rPr>
                <w:sz w:val="24"/>
                <w:szCs w:val="24"/>
              </w:rPr>
            </w:pPr>
          </w:p>
        </w:tc>
        <w:tc>
          <w:tcPr>
            <w:tcW w:w="2520" w:type="dxa"/>
            <w:vAlign w:val="bottom"/>
          </w:tcPr>
          <w:p w14:paraId="60F104C8" w14:textId="77777777" w:rsidR="000E2392" w:rsidRDefault="000E2392">
            <w:pPr>
              <w:rPr>
                <w:sz w:val="24"/>
                <w:szCs w:val="24"/>
              </w:rPr>
            </w:pPr>
          </w:p>
        </w:tc>
        <w:tc>
          <w:tcPr>
            <w:tcW w:w="5820" w:type="dxa"/>
            <w:vAlign w:val="bottom"/>
          </w:tcPr>
          <w:p w14:paraId="19515050" w14:textId="77777777" w:rsidR="000E2392" w:rsidRDefault="00000000">
            <w:pPr>
              <w:ind w:left="1140"/>
              <w:rPr>
                <w:sz w:val="20"/>
                <w:szCs w:val="20"/>
              </w:rPr>
            </w:pPr>
            <w:r>
              <w:rPr>
                <w:rFonts w:eastAsia="Times New Roman"/>
                <w:sz w:val="18"/>
                <w:szCs w:val="18"/>
              </w:rPr>
              <w:t>111</w:t>
            </w:r>
          </w:p>
        </w:tc>
      </w:tr>
    </w:tbl>
    <w:p w14:paraId="3979D944" w14:textId="77777777" w:rsidR="000E2392" w:rsidRDefault="000E2392">
      <w:pPr>
        <w:sectPr w:rsidR="000E2392">
          <w:pgSz w:w="11920" w:h="16841"/>
          <w:pgMar w:top="759" w:right="1411" w:bottom="468" w:left="1400" w:header="0" w:footer="0" w:gutter="0"/>
          <w:cols w:space="720" w:equalWidth="0">
            <w:col w:w="9100"/>
          </w:cols>
        </w:sectPr>
      </w:pPr>
    </w:p>
    <w:p w14:paraId="1290DEA5" w14:textId="77777777" w:rsidR="000E2392" w:rsidRDefault="00000000">
      <w:pPr>
        <w:rPr>
          <w:sz w:val="20"/>
          <w:szCs w:val="20"/>
        </w:rPr>
      </w:pPr>
      <w:bookmarkStart w:id="127" w:name="page128"/>
      <w:bookmarkEnd w:id="127"/>
      <w:r>
        <w:rPr>
          <w:rFonts w:eastAsia="Times New Roman"/>
          <w:sz w:val="16"/>
          <w:szCs w:val="16"/>
        </w:rPr>
        <w:lastRenderedPageBreak/>
        <w:t>Conditions of Contract</w:t>
      </w:r>
    </w:p>
    <w:p w14:paraId="5ABA2AB8" w14:textId="77777777" w:rsidR="000E2392" w:rsidRDefault="000E2392">
      <w:pPr>
        <w:spacing w:line="22" w:lineRule="exact"/>
        <w:rPr>
          <w:sz w:val="20"/>
          <w:szCs w:val="20"/>
        </w:rPr>
      </w:pPr>
    </w:p>
    <w:tbl>
      <w:tblPr>
        <w:tblW w:w="0" w:type="auto"/>
        <w:tblInd w:w="180" w:type="dxa"/>
        <w:tblLayout w:type="fixed"/>
        <w:tblCellMar>
          <w:left w:w="0" w:type="dxa"/>
          <w:right w:w="0" w:type="dxa"/>
        </w:tblCellMar>
        <w:tblLook w:val="04A0" w:firstRow="1" w:lastRow="0" w:firstColumn="1" w:lastColumn="0" w:noHBand="0" w:noVBand="1"/>
      </w:tblPr>
      <w:tblGrid>
        <w:gridCol w:w="700"/>
        <w:gridCol w:w="1820"/>
        <w:gridCol w:w="780"/>
        <w:gridCol w:w="5820"/>
      </w:tblGrid>
      <w:tr w:rsidR="000E2392" w14:paraId="53DAAAD7" w14:textId="77777777">
        <w:trPr>
          <w:trHeight w:val="272"/>
        </w:trPr>
        <w:tc>
          <w:tcPr>
            <w:tcW w:w="700" w:type="dxa"/>
            <w:tcBorders>
              <w:top w:val="single" w:sz="8" w:space="0" w:color="auto"/>
            </w:tcBorders>
            <w:vAlign w:val="bottom"/>
          </w:tcPr>
          <w:p w14:paraId="3305B953" w14:textId="77777777" w:rsidR="000E2392" w:rsidRDefault="000E2392">
            <w:pPr>
              <w:rPr>
                <w:sz w:val="23"/>
                <w:szCs w:val="23"/>
              </w:rPr>
            </w:pPr>
          </w:p>
        </w:tc>
        <w:tc>
          <w:tcPr>
            <w:tcW w:w="1820" w:type="dxa"/>
            <w:tcBorders>
              <w:top w:val="single" w:sz="8" w:space="0" w:color="auto"/>
            </w:tcBorders>
            <w:vAlign w:val="bottom"/>
          </w:tcPr>
          <w:p w14:paraId="7DA36EE1" w14:textId="77777777" w:rsidR="000E2392" w:rsidRDefault="000E2392">
            <w:pPr>
              <w:rPr>
                <w:sz w:val="23"/>
                <w:szCs w:val="23"/>
              </w:rPr>
            </w:pPr>
          </w:p>
        </w:tc>
        <w:tc>
          <w:tcPr>
            <w:tcW w:w="780" w:type="dxa"/>
            <w:tcBorders>
              <w:top w:val="single" w:sz="8" w:space="0" w:color="auto"/>
            </w:tcBorders>
            <w:vAlign w:val="bottom"/>
          </w:tcPr>
          <w:p w14:paraId="01E1A3C1" w14:textId="77777777" w:rsidR="000E2392" w:rsidRDefault="000E2392">
            <w:pPr>
              <w:rPr>
                <w:sz w:val="23"/>
                <w:szCs w:val="23"/>
              </w:rPr>
            </w:pPr>
          </w:p>
        </w:tc>
        <w:tc>
          <w:tcPr>
            <w:tcW w:w="5820" w:type="dxa"/>
            <w:tcBorders>
              <w:top w:val="single" w:sz="8" w:space="0" w:color="auto"/>
            </w:tcBorders>
            <w:vAlign w:val="bottom"/>
          </w:tcPr>
          <w:p w14:paraId="4853D9E3" w14:textId="77777777" w:rsidR="000E2392" w:rsidRDefault="00000000">
            <w:pPr>
              <w:ind w:left="220"/>
              <w:rPr>
                <w:sz w:val="20"/>
                <w:szCs w:val="20"/>
              </w:rPr>
            </w:pPr>
            <w:r>
              <w:rPr>
                <w:rFonts w:ascii="Arial" w:eastAsia="Arial" w:hAnsi="Arial" w:cs="Arial"/>
                <w:sz w:val="23"/>
                <w:szCs w:val="23"/>
              </w:rPr>
              <w:t>nature, the Contractor shall comply with and carry out</w:t>
            </w:r>
          </w:p>
        </w:tc>
      </w:tr>
      <w:tr w:rsidR="000E2392" w14:paraId="4543FA12" w14:textId="77777777">
        <w:trPr>
          <w:trHeight w:val="266"/>
        </w:trPr>
        <w:tc>
          <w:tcPr>
            <w:tcW w:w="700" w:type="dxa"/>
            <w:vAlign w:val="bottom"/>
          </w:tcPr>
          <w:p w14:paraId="06D8CEA1" w14:textId="77777777" w:rsidR="000E2392" w:rsidRDefault="000E2392">
            <w:pPr>
              <w:rPr>
                <w:sz w:val="23"/>
                <w:szCs w:val="23"/>
              </w:rPr>
            </w:pPr>
          </w:p>
        </w:tc>
        <w:tc>
          <w:tcPr>
            <w:tcW w:w="1820" w:type="dxa"/>
            <w:vAlign w:val="bottom"/>
          </w:tcPr>
          <w:p w14:paraId="467BA5C5" w14:textId="77777777" w:rsidR="000E2392" w:rsidRDefault="000E2392">
            <w:pPr>
              <w:rPr>
                <w:sz w:val="23"/>
                <w:szCs w:val="23"/>
              </w:rPr>
            </w:pPr>
          </w:p>
        </w:tc>
        <w:tc>
          <w:tcPr>
            <w:tcW w:w="780" w:type="dxa"/>
            <w:vAlign w:val="bottom"/>
          </w:tcPr>
          <w:p w14:paraId="109341A6" w14:textId="77777777" w:rsidR="000E2392" w:rsidRDefault="000E2392">
            <w:pPr>
              <w:rPr>
                <w:sz w:val="23"/>
                <w:szCs w:val="23"/>
              </w:rPr>
            </w:pPr>
          </w:p>
        </w:tc>
        <w:tc>
          <w:tcPr>
            <w:tcW w:w="5820" w:type="dxa"/>
            <w:vAlign w:val="bottom"/>
          </w:tcPr>
          <w:p w14:paraId="7C4A30ED" w14:textId="77777777" w:rsidR="000E2392" w:rsidRDefault="00000000">
            <w:pPr>
              <w:ind w:left="220"/>
              <w:rPr>
                <w:sz w:val="20"/>
                <w:szCs w:val="20"/>
              </w:rPr>
            </w:pPr>
            <w:r>
              <w:rPr>
                <w:rFonts w:ascii="Arial" w:eastAsia="Arial" w:hAnsi="Arial" w:cs="Arial"/>
                <w:sz w:val="23"/>
                <w:szCs w:val="23"/>
              </w:rPr>
              <w:t>such regulations, orders and requirements as may be</w:t>
            </w:r>
          </w:p>
        </w:tc>
      </w:tr>
      <w:tr w:rsidR="000E2392" w14:paraId="44C5CC16" w14:textId="77777777">
        <w:trPr>
          <w:trHeight w:val="264"/>
        </w:trPr>
        <w:tc>
          <w:tcPr>
            <w:tcW w:w="700" w:type="dxa"/>
            <w:vAlign w:val="bottom"/>
          </w:tcPr>
          <w:p w14:paraId="5BDD55AF" w14:textId="77777777" w:rsidR="000E2392" w:rsidRDefault="000E2392"/>
        </w:tc>
        <w:tc>
          <w:tcPr>
            <w:tcW w:w="1820" w:type="dxa"/>
            <w:vAlign w:val="bottom"/>
          </w:tcPr>
          <w:p w14:paraId="552D0FE9" w14:textId="77777777" w:rsidR="000E2392" w:rsidRDefault="000E2392"/>
        </w:tc>
        <w:tc>
          <w:tcPr>
            <w:tcW w:w="780" w:type="dxa"/>
            <w:vAlign w:val="bottom"/>
          </w:tcPr>
          <w:p w14:paraId="3CC848B8" w14:textId="77777777" w:rsidR="000E2392" w:rsidRDefault="000E2392"/>
        </w:tc>
        <w:tc>
          <w:tcPr>
            <w:tcW w:w="5820" w:type="dxa"/>
            <w:vAlign w:val="bottom"/>
          </w:tcPr>
          <w:p w14:paraId="6A9A83F9" w14:textId="77777777" w:rsidR="000E2392" w:rsidRDefault="00000000">
            <w:pPr>
              <w:ind w:left="220"/>
              <w:rPr>
                <w:sz w:val="20"/>
                <w:szCs w:val="20"/>
              </w:rPr>
            </w:pPr>
            <w:r>
              <w:rPr>
                <w:rFonts w:ascii="Arial" w:eastAsia="Arial" w:hAnsi="Arial" w:cs="Arial"/>
                <w:sz w:val="23"/>
                <w:szCs w:val="23"/>
              </w:rPr>
              <w:t>made  by  the  Government  or  the  local  medical  or</w:t>
            </w:r>
          </w:p>
        </w:tc>
      </w:tr>
      <w:tr w:rsidR="000E2392" w14:paraId="17D7C4C9" w14:textId="77777777">
        <w:trPr>
          <w:trHeight w:val="264"/>
        </w:trPr>
        <w:tc>
          <w:tcPr>
            <w:tcW w:w="700" w:type="dxa"/>
            <w:vAlign w:val="bottom"/>
          </w:tcPr>
          <w:p w14:paraId="73333FA8" w14:textId="77777777" w:rsidR="000E2392" w:rsidRDefault="000E2392"/>
        </w:tc>
        <w:tc>
          <w:tcPr>
            <w:tcW w:w="1820" w:type="dxa"/>
            <w:vAlign w:val="bottom"/>
          </w:tcPr>
          <w:p w14:paraId="101DFDCE" w14:textId="77777777" w:rsidR="000E2392" w:rsidRDefault="000E2392"/>
        </w:tc>
        <w:tc>
          <w:tcPr>
            <w:tcW w:w="780" w:type="dxa"/>
            <w:vAlign w:val="bottom"/>
          </w:tcPr>
          <w:p w14:paraId="699E7F5B" w14:textId="77777777" w:rsidR="000E2392" w:rsidRDefault="000E2392"/>
        </w:tc>
        <w:tc>
          <w:tcPr>
            <w:tcW w:w="5820" w:type="dxa"/>
            <w:vAlign w:val="bottom"/>
          </w:tcPr>
          <w:p w14:paraId="0088B6C1" w14:textId="77777777" w:rsidR="000E2392" w:rsidRDefault="00000000">
            <w:pPr>
              <w:ind w:left="220"/>
              <w:rPr>
                <w:sz w:val="20"/>
                <w:szCs w:val="20"/>
              </w:rPr>
            </w:pPr>
            <w:r>
              <w:rPr>
                <w:rFonts w:ascii="Arial" w:eastAsia="Arial" w:hAnsi="Arial" w:cs="Arial"/>
                <w:sz w:val="23"/>
                <w:szCs w:val="23"/>
              </w:rPr>
              <w:t>sanitary authorities for the purpose of overcoming the</w:t>
            </w:r>
          </w:p>
        </w:tc>
      </w:tr>
      <w:tr w:rsidR="000E2392" w14:paraId="2AB1C0F6" w14:textId="77777777">
        <w:trPr>
          <w:trHeight w:val="264"/>
        </w:trPr>
        <w:tc>
          <w:tcPr>
            <w:tcW w:w="700" w:type="dxa"/>
            <w:vAlign w:val="bottom"/>
          </w:tcPr>
          <w:p w14:paraId="4BA50F1D" w14:textId="77777777" w:rsidR="000E2392" w:rsidRDefault="000E2392"/>
        </w:tc>
        <w:tc>
          <w:tcPr>
            <w:tcW w:w="1820" w:type="dxa"/>
            <w:vAlign w:val="bottom"/>
          </w:tcPr>
          <w:p w14:paraId="1641A471" w14:textId="77777777" w:rsidR="000E2392" w:rsidRDefault="000E2392"/>
        </w:tc>
        <w:tc>
          <w:tcPr>
            <w:tcW w:w="780" w:type="dxa"/>
            <w:vAlign w:val="bottom"/>
          </w:tcPr>
          <w:p w14:paraId="6F4E3733" w14:textId="77777777" w:rsidR="000E2392" w:rsidRDefault="000E2392"/>
        </w:tc>
        <w:tc>
          <w:tcPr>
            <w:tcW w:w="5820" w:type="dxa"/>
            <w:vAlign w:val="bottom"/>
          </w:tcPr>
          <w:p w14:paraId="26A8898E" w14:textId="77777777" w:rsidR="000E2392" w:rsidRDefault="00000000">
            <w:pPr>
              <w:ind w:left="220"/>
              <w:rPr>
                <w:sz w:val="20"/>
                <w:szCs w:val="20"/>
              </w:rPr>
            </w:pPr>
            <w:r>
              <w:rPr>
                <w:rFonts w:ascii="Arial" w:eastAsia="Arial" w:hAnsi="Arial" w:cs="Arial"/>
                <w:sz w:val="23"/>
                <w:szCs w:val="23"/>
              </w:rPr>
              <w:t>same.</w:t>
            </w:r>
          </w:p>
        </w:tc>
      </w:tr>
      <w:tr w:rsidR="000E2392" w14:paraId="6EC98DDC" w14:textId="77777777">
        <w:trPr>
          <w:trHeight w:val="530"/>
        </w:trPr>
        <w:tc>
          <w:tcPr>
            <w:tcW w:w="700" w:type="dxa"/>
            <w:vAlign w:val="bottom"/>
          </w:tcPr>
          <w:p w14:paraId="004475F0" w14:textId="77777777" w:rsidR="000E2392" w:rsidRDefault="00000000">
            <w:pPr>
              <w:ind w:right="165"/>
              <w:jc w:val="right"/>
              <w:rPr>
                <w:sz w:val="20"/>
                <w:szCs w:val="20"/>
              </w:rPr>
            </w:pPr>
            <w:r>
              <w:rPr>
                <w:rFonts w:ascii="Arial" w:eastAsia="Arial" w:hAnsi="Arial" w:cs="Arial"/>
                <w:b/>
                <w:bCs/>
                <w:sz w:val="23"/>
                <w:szCs w:val="23"/>
              </w:rPr>
              <w:t>7.7</w:t>
            </w:r>
          </w:p>
        </w:tc>
        <w:tc>
          <w:tcPr>
            <w:tcW w:w="1820" w:type="dxa"/>
            <w:vAlign w:val="bottom"/>
          </w:tcPr>
          <w:p w14:paraId="5D6D201F" w14:textId="77777777" w:rsidR="000E2392" w:rsidRDefault="00000000">
            <w:pPr>
              <w:ind w:left="300"/>
              <w:rPr>
                <w:sz w:val="20"/>
                <w:szCs w:val="20"/>
              </w:rPr>
            </w:pPr>
            <w:r>
              <w:rPr>
                <w:rFonts w:ascii="Arial" w:eastAsia="Arial" w:hAnsi="Arial" w:cs="Arial"/>
                <w:b/>
                <w:bCs/>
                <w:sz w:val="23"/>
                <w:szCs w:val="23"/>
              </w:rPr>
              <w:t>Ownership</w:t>
            </w:r>
          </w:p>
        </w:tc>
        <w:tc>
          <w:tcPr>
            <w:tcW w:w="780" w:type="dxa"/>
            <w:vAlign w:val="bottom"/>
          </w:tcPr>
          <w:p w14:paraId="3E763E59" w14:textId="77777777" w:rsidR="000E2392" w:rsidRDefault="00000000">
            <w:pPr>
              <w:ind w:left="340"/>
              <w:rPr>
                <w:sz w:val="20"/>
                <w:szCs w:val="20"/>
              </w:rPr>
            </w:pPr>
            <w:r>
              <w:rPr>
                <w:rFonts w:ascii="Arial" w:eastAsia="Arial" w:hAnsi="Arial" w:cs="Arial"/>
                <w:b/>
                <w:bCs/>
                <w:sz w:val="23"/>
                <w:szCs w:val="23"/>
              </w:rPr>
              <w:t>of</w:t>
            </w:r>
          </w:p>
        </w:tc>
        <w:tc>
          <w:tcPr>
            <w:tcW w:w="5820" w:type="dxa"/>
            <w:vAlign w:val="bottom"/>
          </w:tcPr>
          <w:p w14:paraId="5942B293" w14:textId="77777777" w:rsidR="000E2392" w:rsidRDefault="00000000">
            <w:pPr>
              <w:ind w:left="240"/>
              <w:rPr>
                <w:sz w:val="20"/>
                <w:szCs w:val="20"/>
              </w:rPr>
            </w:pPr>
            <w:r>
              <w:rPr>
                <w:rFonts w:ascii="Arial" w:eastAsia="Arial" w:hAnsi="Arial" w:cs="Arial"/>
                <w:sz w:val="23"/>
                <w:szCs w:val="23"/>
              </w:rPr>
              <w:t>The  following  is  added  before  the  first  paragraph:</w:t>
            </w:r>
          </w:p>
        </w:tc>
      </w:tr>
      <w:tr w:rsidR="000E2392" w14:paraId="56E8CA1F" w14:textId="77777777">
        <w:trPr>
          <w:trHeight w:val="264"/>
        </w:trPr>
        <w:tc>
          <w:tcPr>
            <w:tcW w:w="700" w:type="dxa"/>
            <w:vAlign w:val="bottom"/>
          </w:tcPr>
          <w:p w14:paraId="455436AB" w14:textId="77777777" w:rsidR="000E2392" w:rsidRDefault="000E2392"/>
        </w:tc>
        <w:tc>
          <w:tcPr>
            <w:tcW w:w="2600" w:type="dxa"/>
            <w:gridSpan w:val="2"/>
            <w:vAlign w:val="bottom"/>
          </w:tcPr>
          <w:p w14:paraId="4AC220CD" w14:textId="77777777" w:rsidR="000E2392" w:rsidRDefault="00000000">
            <w:pPr>
              <w:ind w:left="300"/>
              <w:rPr>
                <w:sz w:val="20"/>
                <w:szCs w:val="20"/>
              </w:rPr>
            </w:pPr>
            <w:r>
              <w:rPr>
                <w:rFonts w:ascii="Arial" w:eastAsia="Arial" w:hAnsi="Arial" w:cs="Arial"/>
                <w:b/>
                <w:bCs/>
                <w:sz w:val="23"/>
                <w:szCs w:val="23"/>
              </w:rPr>
              <w:t>Plant and Materials</w:t>
            </w:r>
          </w:p>
        </w:tc>
        <w:tc>
          <w:tcPr>
            <w:tcW w:w="5820" w:type="dxa"/>
            <w:vAlign w:val="bottom"/>
          </w:tcPr>
          <w:p w14:paraId="14713AC8" w14:textId="77777777" w:rsidR="000E2392" w:rsidRDefault="00000000">
            <w:pPr>
              <w:ind w:left="240"/>
              <w:rPr>
                <w:sz w:val="20"/>
                <w:szCs w:val="20"/>
              </w:rPr>
            </w:pPr>
            <w:r>
              <w:rPr>
                <w:rFonts w:ascii="Arial" w:eastAsia="Arial" w:hAnsi="Arial" w:cs="Arial"/>
                <w:sz w:val="23"/>
                <w:szCs w:val="23"/>
              </w:rPr>
              <w:t>“Except as otherwise provided in the Contract,”</w:t>
            </w:r>
          </w:p>
        </w:tc>
      </w:tr>
    </w:tbl>
    <w:p w14:paraId="3B9EDB55" w14:textId="77777777" w:rsidR="000E2392" w:rsidRDefault="000E2392">
      <w:pPr>
        <w:spacing w:line="264" w:lineRule="exact"/>
        <w:rPr>
          <w:sz w:val="20"/>
          <w:szCs w:val="20"/>
        </w:rPr>
      </w:pPr>
    </w:p>
    <w:p w14:paraId="58511E13" w14:textId="77777777" w:rsidR="000E2392" w:rsidRDefault="00000000">
      <w:pPr>
        <w:ind w:left="3720"/>
        <w:rPr>
          <w:sz w:val="20"/>
          <w:szCs w:val="20"/>
        </w:rPr>
      </w:pPr>
      <w:r>
        <w:rPr>
          <w:rFonts w:ascii="Arial" w:eastAsia="Arial" w:hAnsi="Arial" w:cs="Arial"/>
          <w:sz w:val="23"/>
          <w:szCs w:val="23"/>
        </w:rPr>
        <w:t>The following is added at the end of the Sub-Clause:</w:t>
      </w:r>
    </w:p>
    <w:p w14:paraId="3AFBA2B5" w14:textId="77777777" w:rsidR="000E2392" w:rsidRDefault="000E2392">
      <w:pPr>
        <w:spacing w:line="275" w:lineRule="exact"/>
        <w:rPr>
          <w:sz w:val="20"/>
          <w:szCs w:val="20"/>
        </w:rPr>
      </w:pPr>
    </w:p>
    <w:p w14:paraId="629DD17E" w14:textId="77777777" w:rsidR="000E2392" w:rsidRDefault="00000000">
      <w:pPr>
        <w:spacing w:line="236" w:lineRule="auto"/>
        <w:ind w:left="3740" w:right="120" w:hanging="18"/>
        <w:jc w:val="both"/>
        <w:rPr>
          <w:sz w:val="20"/>
          <w:szCs w:val="20"/>
        </w:rPr>
      </w:pPr>
      <w:r>
        <w:rPr>
          <w:rFonts w:ascii="Arial" w:eastAsia="Arial" w:hAnsi="Arial" w:cs="Arial"/>
          <w:sz w:val="23"/>
          <w:szCs w:val="23"/>
        </w:rPr>
        <w:t>"No Plant and/or Materials that is the property of the Employer shall be removed from the Site. If it becomes necessary to:</w:t>
      </w:r>
    </w:p>
    <w:p w14:paraId="5B7AC383" w14:textId="77777777" w:rsidR="000E2392" w:rsidRDefault="000E2392">
      <w:pPr>
        <w:spacing w:line="276" w:lineRule="exact"/>
        <w:rPr>
          <w:sz w:val="20"/>
          <w:szCs w:val="20"/>
        </w:rPr>
      </w:pPr>
    </w:p>
    <w:p w14:paraId="0FAB5248" w14:textId="77777777" w:rsidR="000E2392" w:rsidRDefault="00000000">
      <w:pPr>
        <w:tabs>
          <w:tab w:val="left" w:pos="4160"/>
        </w:tabs>
        <w:ind w:left="4180" w:right="60" w:hanging="467"/>
        <w:jc w:val="both"/>
        <w:rPr>
          <w:sz w:val="20"/>
          <w:szCs w:val="20"/>
        </w:rPr>
      </w:pPr>
      <w:r>
        <w:rPr>
          <w:rFonts w:ascii="Arial" w:eastAsia="Arial" w:hAnsi="Arial" w:cs="Arial"/>
          <w:sz w:val="23"/>
          <w:szCs w:val="23"/>
        </w:rPr>
        <w:t>(i)</w:t>
      </w:r>
      <w:r>
        <w:rPr>
          <w:rFonts w:ascii="Arial" w:eastAsia="Arial" w:hAnsi="Arial" w:cs="Arial"/>
          <w:sz w:val="23"/>
          <w:szCs w:val="23"/>
        </w:rPr>
        <w:tab/>
        <w:t>remove any item of such Plant from the Site for the purposes of repair, the Contractor shall give a Notice, with reasons, to the Engineer requesting consent to remove the defective or damaged item off the Site. This Notice shall clearly identify the item of defective or damaged Plant, and shall give details of: the defect or damage to be repaired; the place to which defective or damaged item of Plant is to be taken for repair; the transportation to be used (and insurance cover for such transportation); the proposed inspections and testing off the Site; and the planned duration required before the repaired item of Plant shall be returned to the Site. The Contractor shall also provide any further details that the Employer may reasonably require; or</w:t>
      </w:r>
    </w:p>
    <w:p w14:paraId="3A8057E4" w14:textId="77777777" w:rsidR="000E2392" w:rsidRDefault="000E2392">
      <w:pPr>
        <w:spacing w:line="200" w:lineRule="exact"/>
        <w:rPr>
          <w:sz w:val="20"/>
          <w:szCs w:val="20"/>
        </w:rPr>
      </w:pPr>
    </w:p>
    <w:p w14:paraId="68B8A775" w14:textId="77777777" w:rsidR="000E2392" w:rsidRDefault="000E2392">
      <w:pPr>
        <w:spacing w:line="330" w:lineRule="exact"/>
        <w:rPr>
          <w:sz w:val="20"/>
          <w:szCs w:val="20"/>
        </w:rPr>
      </w:pPr>
    </w:p>
    <w:p w14:paraId="0EFD2759" w14:textId="77777777" w:rsidR="000E2392" w:rsidRDefault="00000000">
      <w:pPr>
        <w:tabs>
          <w:tab w:val="left" w:pos="4120"/>
        </w:tabs>
        <w:spacing w:line="238" w:lineRule="auto"/>
        <w:ind w:left="4140" w:right="60" w:hanging="439"/>
        <w:jc w:val="both"/>
        <w:rPr>
          <w:sz w:val="20"/>
          <w:szCs w:val="20"/>
        </w:rPr>
      </w:pPr>
      <w:r>
        <w:rPr>
          <w:rFonts w:ascii="Arial" w:eastAsia="Arial" w:hAnsi="Arial" w:cs="Arial"/>
          <w:sz w:val="23"/>
          <w:szCs w:val="23"/>
        </w:rPr>
        <w:t>(ii)</w:t>
      </w:r>
      <w:r>
        <w:rPr>
          <w:rFonts w:ascii="Arial" w:eastAsia="Arial" w:hAnsi="Arial" w:cs="Arial"/>
          <w:sz w:val="23"/>
          <w:szCs w:val="23"/>
        </w:rPr>
        <w:tab/>
        <w:t>replace any item(s) of such Plant and/or Materials, the Contractor shall give a Notice, with reasons, to the Engineer clearly identifying the item(s) of Plant and/or Materials to be replaced, and giving details of the due date of delivery to the Site of the replacement item(s).</w:t>
      </w:r>
    </w:p>
    <w:p w14:paraId="20DB2DC4" w14:textId="77777777" w:rsidR="000E2392" w:rsidRDefault="000E2392">
      <w:pPr>
        <w:spacing w:line="277" w:lineRule="exact"/>
        <w:rPr>
          <w:sz w:val="20"/>
          <w:szCs w:val="20"/>
        </w:rPr>
      </w:pPr>
    </w:p>
    <w:p w14:paraId="13778708" w14:textId="77777777" w:rsidR="000E2392" w:rsidRDefault="00000000">
      <w:pPr>
        <w:spacing w:line="238" w:lineRule="auto"/>
        <w:ind w:left="3700" w:right="60"/>
        <w:jc w:val="both"/>
        <w:rPr>
          <w:sz w:val="20"/>
          <w:szCs w:val="20"/>
        </w:rPr>
      </w:pPr>
      <w:r>
        <w:rPr>
          <w:rFonts w:ascii="Arial" w:eastAsia="Arial" w:hAnsi="Arial" w:cs="Arial"/>
          <w:sz w:val="23"/>
          <w:szCs w:val="23"/>
        </w:rPr>
        <w:t>Where any item of Plant and/or Materials has become the property of the Employer under this Sub-Clause before it has been delivered to the Site, the Contractor shall ensure that such an item is not moved except for its delivery to the Site.</w:t>
      </w:r>
    </w:p>
    <w:p w14:paraId="6B83F4AD" w14:textId="77777777" w:rsidR="000E2392" w:rsidRDefault="000E2392">
      <w:pPr>
        <w:spacing w:line="275" w:lineRule="exact"/>
        <w:rPr>
          <w:sz w:val="20"/>
          <w:szCs w:val="20"/>
        </w:rPr>
      </w:pPr>
    </w:p>
    <w:p w14:paraId="404E8895" w14:textId="77777777" w:rsidR="000E2392" w:rsidRDefault="00000000">
      <w:pPr>
        <w:ind w:left="3700" w:right="60"/>
        <w:jc w:val="both"/>
        <w:rPr>
          <w:sz w:val="20"/>
          <w:szCs w:val="20"/>
        </w:rPr>
      </w:pPr>
      <w:r>
        <w:rPr>
          <w:rFonts w:ascii="Arial" w:eastAsia="Arial" w:hAnsi="Arial" w:cs="Arial"/>
          <w:sz w:val="23"/>
          <w:szCs w:val="23"/>
        </w:rPr>
        <w:t>The Contractor shall indemnify and hold the Employer harmless against and from the consequences of any defect in title or encumbrance or charge (except any reasonable restriction arising from the intellectual property rights of the manufacturer or producer) on any item of Plant and/or Materials that has become the property of the Employer under this Sub-Clause."</w:t>
      </w:r>
    </w:p>
    <w:p w14:paraId="1FDAA029" w14:textId="77777777" w:rsidR="000E2392" w:rsidRDefault="000E2392">
      <w:pPr>
        <w:spacing w:line="388" w:lineRule="exact"/>
        <w:rPr>
          <w:sz w:val="20"/>
          <w:szCs w:val="20"/>
        </w:rPr>
      </w:pPr>
    </w:p>
    <w:p w14:paraId="213F0B2E" w14:textId="77777777" w:rsidR="000E2392" w:rsidRDefault="00000000">
      <w:pPr>
        <w:ind w:right="-219"/>
        <w:jc w:val="center"/>
        <w:rPr>
          <w:sz w:val="20"/>
          <w:szCs w:val="20"/>
        </w:rPr>
      </w:pPr>
      <w:r>
        <w:rPr>
          <w:rFonts w:eastAsia="Times New Roman"/>
          <w:sz w:val="18"/>
          <w:szCs w:val="18"/>
        </w:rPr>
        <w:t>112</w:t>
      </w:r>
    </w:p>
    <w:p w14:paraId="0A9CA5BA" w14:textId="77777777" w:rsidR="000E2392" w:rsidRDefault="000E2392">
      <w:pPr>
        <w:sectPr w:rsidR="000E2392">
          <w:pgSz w:w="11920" w:h="16841"/>
          <w:pgMar w:top="745" w:right="1411" w:bottom="674" w:left="1220" w:header="0" w:footer="0" w:gutter="0"/>
          <w:cols w:space="720" w:equalWidth="0">
            <w:col w:w="9280"/>
          </w:cols>
        </w:sectPr>
      </w:pPr>
    </w:p>
    <w:p w14:paraId="368E8505" w14:textId="77777777" w:rsidR="000E2392" w:rsidRDefault="00000000">
      <w:pPr>
        <w:rPr>
          <w:sz w:val="20"/>
          <w:szCs w:val="20"/>
        </w:rPr>
      </w:pPr>
      <w:bookmarkStart w:id="128" w:name="page129"/>
      <w:bookmarkEnd w:id="128"/>
      <w:r>
        <w:rPr>
          <w:rFonts w:eastAsia="Times New Roman"/>
          <w:sz w:val="15"/>
          <w:szCs w:val="15"/>
        </w:rPr>
        <w:lastRenderedPageBreak/>
        <w:t>Conditions of Contract</w:t>
      </w:r>
    </w:p>
    <w:p w14:paraId="1491F05A"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274240" behindDoc="1" locked="0" layoutInCell="0" allowOverlap="1" wp14:anchorId="1DF5A0A7" wp14:editId="7320E53B">
                <wp:simplePos x="0" y="0"/>
                <wp:positionH relativeFrom="column">
                  <wp:posOffset>-19685</wp:posOffset>
                </wp:positionH>
                <wp:positionV relativeFrom="paragraph">
                  <wp:posOffset>22225</wp:posOffset>
                </wp:positionV>
                <wp:extent cx="5769610" cy="0"/>
                <wp:effectExtent l="0" t="0" r="0" b="0"/>
                <wp:wrapNone/>
                <wp:docPr id="417" name="Shape 4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69610" cy="4763"/>
                        </a:xfrm>
                        <a:prstGeom prst="line">
                          <a:avLst/>
                        </a:prstGeom>
                        <a:solidFill>
                          <a:srgbClr val="FFFFFF"/>
                        </a:solidFill>
                        <a:ln w="5715">
                          <a:solidFill>
                            <a:srgbClr val="000000"/>
                          </a:solidFill>
                          <a:miter lim="800000"/>
                          <a:headEnd/>
                          <a:tailEnd/>
                        </a:ln>
                      </wps:spPr>
                      <wps:bodyPr/>
                    </wps:wsp>
                  </a:graphicData>
                </a:graphic>
              </wp:anchor>
            </w:drawing>
          </mc:Choice>
          <mc:Fallback>
            <w:pict>
              <v:line w14:anchorId="01EC6069" id="Shape 417" o:spid="_x0000_s1026" style="position:absolute;z-index:-252042240;visibility:visible;mso-wrap-style:square;mso-wrap-distance-left:9pt;mso-wrap-distance-top:0;mso-wrap-distance-right:9pt;mso-wrap-distance-bottom:0;mso-position-horizontal:absolute;mso-position-horizontal-relative:text;mso-position-vertical:absolute;mso-position-vertical-relative:text" from="-1.55pt,1.75pt" to="452.75pt,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SNxpQEAAF0DAAAOAAAAZHJzL2Uyb0RvYy54bWysU8tu2zAQvBfoPxC815TTxkkEyzkkdS9B&#10;GyDtB6z5sIjyBS5ryX9fkrKVpO0pKA8E98HRzHC1vh2tIQcZUXvX0eWioUQ67oV2+47++L79cE0J&#10;JnACjHeyo0eJ9Hbz/t16CK288L03QkaSQRy2Q+hon1JoGUPeSwu48EG6XFQ+Wkg5jHsmIgwZ3Rp2&#10;0TQrNvgoQvRcIubs/VSkm4qvlOTpm1IoEzEdzdxS3WPdd2VnmzW0+wih1/xEA97AwoJ2+aMz1D0k&#10;IL+i/gvKah49epUW3FvmldJcVg1ZzbL5Q81TD0FWLdkcDLNN+P9g+dfDnXuMhTof3VN48PwnZlPY&#10;ELCdiyXAMLWNKtrSnrmTsRp5nI2UYyI8Jy+vVjerZfab59qnq9XH4jOD9nw3RExfpLekHDpqtCsy&#10;oYXDA6ap9dxS0uiNFlttTA3ifndnIjlAftJtXSf0V23GkaEQWV5W5Fc1fAnR1PUvCKtTnk2jbUev&#10;5yZoewnisxN1chJoM52zOuNOvk1WFdN2Xhwf49nP/IbVhtO8lSF5Gdfbz3/F5jcAAAD//wMAUEsD&#10;BBQABgAIAAAAIQAeEh6V2wAAAAYBAAAPAAAAZHJzL2Rvd25yZXYueG1sTI7BTsMwEETvSPyDtUhc&#10;UGuHKhUNcaoICS4IobZ8gBtv44h4HcVuGv6ehQvcZjSjmVduZ9+LCcfYBdKQLRUIpCbYjloNH4fn&#10;xQOImAxZ0wdCDV8YYVtdX5WmsOFCO5z2qRU8QrEwGlxKQyFlbBx6E5dhQOLsFEZvEtuxlXY0Fx73&#10;vbxXai296YgfnBnwyWHzuT97DelF1m/T7i5T68NrvjnJuY7vTuvbm7l+BJFwTn9l+MFndKiY6RjO&#10;ZKPoNSxWGTc1rHIQHG9UzuL462VVyv/41TcAAAD//wMAUEsBAi0AFAAGAAgAAAAhALaDOJL+AAAA&#10;4QEAABMAAAAAAAAAAAAAAAAAAAAAAFtDb250ZW50X1R5cGVzXS54bWxQSwECLQAUAAYACAAAACEA&#10;OP0h/9YAAACUAQAACwAAAAAAAAAAAAAAAAAvAQAAX3JlbHMvLnJlbHNQSwECLQAUAAYACAAAACEA&#10;W4EjcaUBAABdAwAADgAAAAAAAAAAAAAAAAAuAgAAZHJzL2Uyb0RvYy54bWxQSwECLQAUAAYACAAA&#10;ACEAHhIeldsAAAAGAQAADwAAAAAAAAAAAAAAAAD/AwAAZHJzL2Rvd25yZXYueG1sUEsFBgAAAAAE&#10;AAQA8wAAAAcFAAAAAA==&#10;" o:allowincell="f" filled="t" strokeweight=".45pt">
                <v:stroke joinstyle="miter"/>
                <o:lock v:ext="edit" shapetype="f"/>
              </v:line>
            </w:pict>
          </mc:Fallback>
        </mc:AlternateContent>
      </w:r>
    </w:p>
    <w:p w14:paraId="3DBE76E0" w14:textId="77777777" w:rsidR="000E2392" w:rsidRDefault="000E2392">
      <w:pPr>
        <w:sectPr w:rsidR="000E2392">
          <w:pgSz w:w="11920" w:h="16841"/>
          <w:pgMar w:top="767" w:right="1431" w:bottom="468" w:left="1440" w:header="0" w:footer="0" w:gutter="0"/>
          <w:cols w:space="720" w:equalWidth="0">
            <w:col w:w="9040"/>
          </w:cols>
        </w:sectPr>
      </w:pPr>
    </w:p>
    <w:p w14:paraId="4EE34278" w14:textId="77777777" w:rsidR="000E2392" w:rsidRDefault="000E2392">
      <w:pPr>
        <w:spacing w:line="306" w:lineRule="exact"/>
        <w:rPr>
          <w:sz w:val="20"/>
          <w:szCs w:val="20"/>
        </w:rPr>
      </w:pPr>
    </w:p>
    <w:tbl>
      <w:tblPr>
        <w:tblW w:w="0" w:type="auto"/>
        <w:tblInd w:w="60" w:type="dxa"/>
        <w:tblLayout w:type="fixed"/>
        <w:tblCellMar>
          <w:left w:w="0" w:type="dxa"/>
          <w:right w:w="0" w:type="dxa"/>
        </w:tblCellMar>
        <w:tblLook w:val="04A0" w:firstRow="1" w:lastRow="0" w:firstColumn="1" w:lastColumn="0" w:noHBand="0" w:noVBand="1"/>
      </w:tblPr>
      <w:tblGrid>
        <w:gridCol w:w="600"/>
        <w:gridCol w:w="2600"/>
        <w:gridCol w:w="5740"/>
      </w:tblGrid>
      <w:tr w:rsidR="000E2392" w14:paraId="102F5E44" w14:textId="77777777">
        <w:trPr>
          <w:trHeight w:val="264"/>
        </w:trPr>
        <w:tc>
          <w:tcPr>
            <w:tcW w:w="600" w:type="dxa"/>
            <w:vAlign w:val="bottom"/>
          </w:tcPr>
          <w:p w14:paraId="7F79E04A" w14:textId="77777777" w:rsidR="000E2392" w:rsidRDefault="00000000">
            <w:pPr>
              <w:ind w:right="165"/>
              <w:jc w:val="right"/>
              <w:rPr>
                <w:sz w:val="20"/>
                <w:szCs w:val="20"/>
              </w:rPr>
            </w:pPr>
            <w:r>
              <w:rPr>
                <w:rFonts w:ascii="Arial" w:eastAsia="Arial" w:hAnsi="Arial" w:cs="Arial"/>
                <w:b/>
                <w:bCs/>
                <w:w w:val="93"/>
                <w:sz w:val="23"/>
                <w:szCs w:val="23"/>
              </w:rPr>
              <w:t>7.9</w:t>
            </w:r>
          </w:p>
        </w:tc>
        <w:tc>
          <w:tcPr>
            <w:tcW w:w="2600" w:type="dxa"/>
            <w:vAlign w:val="bottom"/>
          </w:tcPr>
          <w:p w14:paraId="019E69E7" w14:textId="77777777" w:rsidR="000E2392" w:rsidRDefault="00000000">
            <w:pPr>
              <w:ind w:left="300"/>
              <w:rPr>
                <w:sz w:val="20"/>
                <w:szCs w:val="20"/>
              </w:rPr>
            </w:pPr>
            <w:r>
              <w:rPr>
                <w:rFonts w:ascii="Arial" w:eastAsia="Arial" w:hAnsi="Arial" w:cs="Arial"/>
                <w:b/>
                <w:bCs/>
                <w:sz w:val="23"/>
                <w:szCs w:val="23"/>
              </w:rPr>
              <w:t>Use of Pakistani</w:t>
            </w:r>
          </w:p>
        </w:tc>
        <w:tc>
          <w:tcPr>
            <w:tcW w:w="5740" w:type="dxa"/>
            <w:vAlign w:val="bottom"/>
          </w:tcPr>
          <w:p w14:paraId="35516F80" w14:textId="77777777" w:rsidR="000E2392" w:rsidRDefault="00000000">
            <w:pPr>
              <w:ind w:left="220"/>
              <w:rPr>
                <w:sz w:val="20"/>
                <w:szCs w:val="20"/>
              </w:rPr>
            </w:pPr>
            <w:r>
              <w:rPr>
                <w:rFonts w:ascii="Arial" w:eastAsia="Arial" w:hAnsi="Arial" w:cs="Arial"/>
                <w:sz w:val="23"/>
                <w:szCs w:val="23"/>
              </w:rPr>
              <w:t>The Contractor shall, so far as may be consistent</w:t>
            </w:r>
          </w:p>
        </w:tc>
      </w:tr>
      <w:tr w:rsidR="000E2392" w14:paraId="5FE0C83D" w14:textId="77777777">
        <w:trPr>
          <w:trHeight w:val="264"/>
        </w:trPr>
        <w:tc>
          <w:tcPr>
            <w:tcW w:w="600" w:type="dxa"/>
            <w:vAlign w:val="bottom"/>
          </w:tcPr>
          <w:p w14:paraId="044010BD" w14:textId="77777777" w:rsidR="000E2392" w:rsidRDefault="000E2392"/>
        </w:tc>
        <w:tc>
          <w:tcPr>
            <w:tcW w:w="2600" w:type="dxa"/>
            <w:vAlign w:val="bottom"/>
          </w:tcPr>
          <w:p w14:paraId="28CEDD12" w14:textId="77777777" w:rsidR="000E2392" w:rsidRDefault="00000000">
            <w:pPr>
              <w:ind w:left="300"/>
              <w:rPr>
                <w:sz w:val="20"/>
                <w:szCs w:val="20"/>
              </w:rPr>
            </w:pPr>
            <w:r>
              <w:rPr>
                <w:rFonts w:ascii="Arial" w:eastAsia="Arial" w:hAnsi="Arial" w:cs="Arial"/>
                <w:b/>
                <w:bCs/>
                <w:sz w:val="23"/>
                <w:szCs w:val="23"/>
              </w:rPr>
              <w:t>Materials and</w:t>
            </w:r>
          </w:p>
        </w:tc>
        <w:tc>
          <w:tcPr>
            <w:tcW w:w="5740" w:type="dxa"/>
            <w:vAlign w:val="bottom"/>
          </w:tcPr>
          <w:p w14:paraId="2303B26D" w14:textId="77777777" w:rsidR="000E2392" w:rsidRDefault="00000000">
            <w:pPr>
              <w:ind w:left="220"/>
              <w:rPr>
                <w:sz w:val="20"/>
                <w:szCs w:val="20"/>
              </w:rPr>
            </w:pPr>
            <w:r>
              <w:rPr>
                <w:rFonts w:ascii="Arial" w:eastAsia="Arial" w:hAnsi="Arial" w:cs="Arial"/>
                <w:sz w:val="23"/>
                <w:szCs w:val="23"/>
              </w:rPr>
              <w:t>with  the  Contract,  make  the  maximum  use  of</w:t>
            </w:r>
          </w:p>
        </w:tc>
      </w:tr>
      <w:tr w:rsidR="000E2392" w14:paraId="0A5404E6" w14:textId="77777777">
        <w:trPr>
          <w:trHeight w:val="264"/>
        </w:trPr>
        <w:tc>
          <w:tcPr>
            <w:tcW w:w="600" w:type="dxa"/>
            <w:vAlign w:val="bottom"/>
          </w:tcPr>
          <w:p w14:paraId="4D6EBD0A" w14:textId="77777777" w:rsidR="000E2392" w:rsidRDefault="000E2392"/>
        </w:tc>
        <w:tc>
          <w:tcPr>
            <w:tcW w:w="2600" w:type="dxa"/>
            <w:vAlign w:val="bottom"/>
          </w:tcPr>
          <w:p w14:paraId="2C5707F1" w14:textId="77777777" w:rsidR="000E2392" w:rsidRDefault="00000000">
            <w:pPr>
              <w:ind w:left="300"/>
              <w:rPr>
                <w:sz w:val="20"/>
                <w:szCs w:val="20"/>
              </w:rPr>
            </w:pPr>
            <w:r>
              <w:rPr>
                <w:rFonts w:ascii="Arial" w:eastAsia="Arial" w:hAnsi="Arial" w:cs="Arial"/>
                <w:b/>
                <w:bCs/>
                <w:sz w:val="23"/>
                <w:szCs w:val="23"/>
              </w:rPr>
              <w:t>Services</w:t>
            </w:r>
          </w:p>
        </w:tc>
        <w:tc>
          <w:tcPr>
            <w:tcW w:w="5740" w:type="dxa"/>
            <w:vAlign w:val="bottom"/>
          </w:tcPr>
          <w:p w14:paraId="21D88431" w14:textId="77777777" w:rsidR="000E2392" w:rsidRDefault="00000000">
            <w:pPr>
              <w:ind w:left="220"/>
              <w:rPr>
                <w:sz w:val="20"/>
                <w:szCs w:val="20"/>
              </w:rPr>
            </w:pPr>
            <w:r>
              <w:rPr>
                <w:rFonts w:ascii="Arial" w:eastAsia="Arial" w:hAnsi="Arial" w:cs="Arial"/>
                <w:sz w:val="23"/>
                <w:szCs w:val="23"/>
              </w:rPr>
              <w:t>materials,    supplies,    plant    and    equipment</w:t>
            </w:r>
          </w:p>
        </w:tc>
      </w:tr>
      <w:tr w:rsidR="000E2392" w14:paraId="001C6157" w14:textId="77777777">
        <w:trPr>
          <w:trHeight w:val="264"/>
        </w:trPr>
        <w:tc>
          <w:tcPr>
            <w:tcW w:w="600" w:type="dxa"/>
            <w:vAlign w:val="bottom"/>
          </w:tcPr>
          <w:p w14:paraId="544CAEC4" w14:textId="77777777" w:rsidR="000E2392" w:rsidRDefault="000E2392"/>
        </w:tc>
        <w:tc>
          <w:tcPr>
            <w:tcW w:w="2600" w:type="dxa"/>
            <w:vAlign w:val="bottom"/>
          </w:tcPr>
          <w:p w14:paraId="1CD96C6C" w14:textId="77777777" w:rsidR="000E2392" w:rsidRDefault="000E2392"/>
        </w:tc>
        <w:tc>
          <w:tcPr>
            <w:tcW w:w="5740" w:type="dxa"/>
            <w:vAlign w:val="bottom"/>
          </w:tcPr>
          <w:p w14:paraId="5C212F31" w14:textId="77777777" w:rsidR="000E2392" w:rsidRDefault="00000000">
            <w:pPr>
              <w:ind w:left="220"/>
              <w:rPr>
                <w:sz w:val="20"/>
                <w:szCs w:val="20"/>
              </w:rPr>
            </w:pPr>
            <w:r>
              <w:rPr>
                <w:rFonts w:ascii="Arial" w:eastAsia="Arial" w:hAnsi="Arial" w:cs="Arial"/>
                <w:sz w:val="23"/>
                <w:szCs w:val="23"/>
              </w:rPr>
              <w:t>indigenous to or produced or fabricated in Pakistan</w:t>
            </w:r>
          </w:p>
        </w:tc>
      </w:tr>
      <w:tr w:rsidR="000E2392" w14:paraId="4A507215" w14:textId="77777777">
        <w:trPr>
          <w:trHeight w:val="264"/>
        </w:trPr>
        <w:tc>
          <w:tcPr>
            <w:tcW w:w="600" w:type="dxa"/>
            <w:vAlign w:val="bottom"/>
          </w:tcPr>
          <w:p w14:paraId="5BCF07B7" w14:textId="77777777" w:rsidR="000E2392" w:rsidRDefault="000E2392"/>
        </w:tc>
        <w:tc>
          <w:tcPr>
            <w:tcW w:w="2600" w:type="dxa"/>
            <w:vAlign w:val="bottom"/>
          </w:tcPr>
          <w:p w14:paraId="3067F1C4" w14:textId="77777777" w:rsidR="000E2392" w:rsidRDefault="000E2392"/>
        </w:tc>
        <w:tc>
          <w:tcPr>
            <w:tcW w:w="5740" w:type="dxa"/>
            <w:vAlign w:val="bottom"/>
          </w:tcPr>
          <w:p w14:paraId="1EB2BEDA" w14:textId="77777777" w:rsidR="000E2392" w:rsidRDefault="00000000">
            <w:pPr>
              <w:ind w:left="220"/>
              <w:rPr>
                <w:sz w:val="20"/>
                <w:szCs w:val="20"/>
              </w:rPr>
            </w:pPr>
            <w:r>
              <w:rPr>
                <w:rFonts w:ascii="Arial" w:eastAsia="Arial" w:hAnsi="Arial" w:cs="Arial"/>
                <w:sz w:val="23"/>
                <w:szCs w:val="23"/>
              </w:rPr>
              <w:t>and services available in Pakistan provided such</w:t>
            </w:r>
          </w:p>
        </w:tc>
      </w:tr>
      <w:tr w:rsidR="000E2392" w14:paraId="526E4A2B" w14:textId="77777777">
        <w:trPr>
          <w:trHeight w:val="266"/>
        </w:trPr>
        <w:tc>
          <w:tcPr>
            <w:tcW w:w="600" w:type="dxa"/>
            <w:vAlign w:val="bottom"/>
          </w:tcPr>
          <w:p w14:paraId="0B357503" w14:textId="77777777" w:rsidR="000E2392" w:rsidRDefault="000E2392">
            <w:pPr>
              <w:rPr>
                <w:sz w:val="23"/>
                <w:szCs w:val="23"/>
              </w:rPr>
            </w:pPr>
          </w:p>
        </w:tc>
        <w:tc>
          <w:tcPr>
            <w:tcW w:w="2600" w:type="dxa"/>
            <w:vAlign w:val="bottom"/>
          </w:tcPr>
          <w:p w14:paraId="1CD69E5A" w14:textId="77777777" w:rsidR="000E2392" w:rsidRDefault="000E2392">
            <w:pPr>
              <w:rPr>
                <w:sz w:val="23"/>
                <w:szCs w:val="23"/>
              </w:rPr>
            </w:pPr>
          </w:p>
        </w:tc>
        <w:tc>
          <w:tcPr>
            <w:tcW w:w="5740" w:type="dxa"/>
            <w:vAlign w:val="bottom"/>
          </w:tcPr>
          <w:p w14:paraId="7085A741" w14:textId="77777777" w:rsidR="000E2392" w:rsidRDefault="00000000">
            <w:pPr>
              <w:ind w:left="220"/>
              <w:rPr>
                <w:sz w:val="20"/>
                <w:szCs w:val="20"/>
              </w:rPr>
            </w:pPr>
            <w:r>
              <w:rPr>
                <w:rFonts w:ascii="Arial" w:eastAsia="Arial" w:hAnsi="Arial" w:cs="Arial"/>
                <w:sz w:val="23"/>
                <w:szCs w:val="23"/>
              </w:rPr>
              <w:t>materials, supplies, plant, equipment and services</w:t>
            </w:r>
          </w:p>
        </w:tc>
      </w:tr>
      <w:tr w:rsidR="000E2392" w14:paraId="62EA428D" w14:textId="77777777">
        <w:trPr>
          <w:trHeight w:val="264"/>
        </w:trPr>
        <w:tc>
          <w:tcPr>
            <w:tcW w:w="600" w:type="dxa"/>
            <w:vAlign w:val="bottom"/>
          </w:tcPr>
          <w:p w14:paraId="6C2040A4" w14:textId="77777777" w:rsidR="000E2392" w:rsidRDefault="000E2392"/>
        </w:tc>
        <w:tc>
          <w:tcPr>
            <w:tcW w:w="2600" w:type="dxa"/>
            <w:vAlign w:val="bottom"/>
          </w:tcPr>
          <w:p w14:paraId="2C5CB86F" w14:textId="77777777" w:rsidR="000E2392" w:rsidRDefault="000E2392"/>
        </w:tc>
        <w:tc>
          <w:tcPr>
            <w:tcW w:w="5740" w:type="dxa"/>
            <w:vAlign w:val="bottom"/>
          </w:tcPr>
          <w:p w14:paraId="7C1C40AE" w14:textId="77777777" w:rsidR="000E2392" w:rsidRDefault="00000000">
            <w:pPr>
              <w:ind w:left="220"/>
              <w:rPr>
                <w:sz w:val="20"/>
                <w:szCs w:val="20"/>
              </w:rPr>
            </w:pPr>
            <w:r>
              <w:rPr>
                <w:rFonts w:ascii="Arial" w:eastAsia="Arial" w:hAnsi="Arial" w:cs="Arial"/>
                <w:sz w:val="23"/>
                <w:szCs w:val="23"/>
              </w:rPr>
              <w:t>shall be of required standard.</w:t>
            </w:r>
          </w:p>
        </w:tc>
      </w:tr>
      <w:tr w:rsidR="000E2392" w14:paraId="6EAD649E" w14:textId="77777777">
        <w:trPr>
          <w:trHeight w:val="528"/>
        </w:trPr>
        <w:tc>
          <w:tcPr>
            <w:tcW w:w="600" w:type="dxa"/>
            <w:vAlign w:val="bottom"/>
          </w:tcPr>
          <w:p w14:paraId="5008186D" w14:textId="77777777" w:rsidR="000E2392" w:rsidRDefault="00000000">
            <w:pPr>
              <w:ind w:right="165"/>
              <w:jc w:val="right"/>
              <w:rPr>
                <w:sz w:val="20"/>
                <w:szCs w:val="20"/>
              </w:rPr>
            </w:pPr>
            <w:r>
              <w:rPr>
                <w:rFonts w:ascii="Arial" w:eastAsia="Arial" w:hAnsi="Arial" w:cs="Arial"/>
                <w:b/>
                <w:bCs/>
                <w:w w:val="93"/>
                <w:sz w:val="23"/>
                <w:szCs w:val="23"/>
              </w:rPr>
              <w:t>8.1</w:t>
            </w:r>
          </w:p>
        </w:tc>
        <w:tc>
          <w:tcPr>
            <w:tcW w:w="2600" w:type="dxa"/>
            <w:vAlign w:val="bottom"/>
          </w:tcPr>
          <w:p w14:paraId="619DFB71" w14:textId="77777777" w:rsidR="000E2392" w:rsidRDefault="00000000">
            <w:pPr>
              <w:ind w:left="300"/>
              <w:rPr>
                <w:sz w:val="20"/>
                <w:szCs w:val="20"/>
              </w:rPr>
            </w:pPr>
            <w:r>
              <w:rPr>
                <w:rFonts w:ascii="Arial" w:eastAsia="Arial" w:hAnsi="Arial" w:cs="Arial"/>
                <w:b/>
                <w:bCs/>
                <w:sz w:val="23"/>
                <w:szCs w:val="23"/>
              </w:rPr>
              <w:t>Commencement of</w:t>
            </w:r>
          </w:p>
        </w:tc>
        <w:tc>
          <w:tcPr>
            <w:tcW w:w="5740" w:type="dxa"/>
            <w:vAlign w:val="bottom"/>
          </w:tcPr>
          <w:p w14:paraId="04C402D5" w14:textId="77777777" w:rsidR="000E2392" w:rsidRDefault="00000000">
            <w:pPr>
              <w:ind w:left="240"/>
              <w:rPr>
                <w:sz w:val="20"/>
                <w:szCs w:val="20"/>
              </w:rPr>
            </w:pPr>
            <w:r>
              <w:rPr>
                <w:rFonts w:ascii="Arial" w:eastAsia="Arial" w:hAnsi="Arial" w:cs="Arial"/>
                <w:sz w:val="23"/>
                <w:szCs w:val="23"/>
              </w:rPr>
              <w:t>The following is added before the first paragraph:</w:t>
            </w:r>
          </w:p>
        </w:tc>
      </w:tr>
      <w:tr w:rsidR="000E2392" w14:paraId="4A647550" w14:textId="77777777">
        <w:trPr>
          <w:trHeight w:val="264"/>
        </w:trPr>
        <w:tc>
          <w:tcPr>
            <w:tcW w:w="600" w:type="dxa"/>
            <w:vAlign w:val="bottom"/>
          </w:tcPr>
          <w:p w14:paraId="0CF9E6EE" w14:textId="77777777" w:rsidR="000E2392" w:rsidRDefault="000E2392"/>
        </w:tc>
        <w:tc>
          <w:tcPr>
            <w:tcW w:w="2600" w:type="dxa"/>
            <w:vAlign w:val="bottom"/>
          </w:tcPr>
          <w:p w14:paraId="6A1CF0BB" w14:textId="77777777" w:rsidR="000E2392" w:rsidRDefault="00000000">
            <w:pPr>
              <w:ind w:left="300"/>
              <w:rPr>
                <w:sz w:val="20"/>
                <w:szCs w:val="20"/>
              </w:rPr>
            </w:pPr>
            <w:r>
              <w:rPr>
                <w:rFonts w:ascii="Arial" w:eastAsia="Arial" w:hAnsi="Arial" w:cs="Arial"/>
                <w:b/>
                <w:bCs/>
                <w:sz w:val="23"/>
                <w:szCs w:val="23"/>
              </w:rPr>
              <w:t>Works</w:t>
            </w:r>
          </w:p>
        </w:tc>
        <w:tc>
          <w:tcPr>
            <w:tcW w:w="5740" w:type="dxa"/>
            <w:vAlign w:val="bottom"/>
          </w:tcPr>
          <w:p w14:paraId="734C1F94" w14:textId="77777777" w:rsidR="000E2392" w:rsidRDefault="000E2392"/>
        </w:tc>
      </w:tr>
      <w:tr w:rsidR="000E2392" w14:paraId="24856CC7" w14:textId="77777777">
        <w:trPr>
          <w:trHeight w:val="266"/>
        </w:trPr>
        <w:tc>
          <w:tcPr>
            <w:tcW w:w="600" w:type="dxa"/>
            <w:vAlign w:val="bottom"/>
          </w:tcPr>
          <w:p w14:paraId="0AF56458" w14:textId="77777777" w:rsidR="000E2392" w:rsidRDefault="000E2392">
            <w:pPr>
              <w:rPr>
                <w:sz w:val="23"/>
                <w:szCs w:val="23"/>
              </w:rPr>
            </w:pPr>
          </w:p>
        </w:tc>
        <w:tc>
          <w:tcPr>
            <w:tcW w:w="2600" w:type="dxa"/>
            <w:vAlign w:val="bottom"/>
          </w:tcPr>
          <w:p w14:paraId="03173520" w14:textId="77777777" w:rsidR="000E2392" w:rsidRDefault="000E2392">
            <w:pPr>
              <w:rPr>
                <w:sz w:val="23"/>
                <w:szCs w:val="23"/>
              </w:rPr>
            </w:pPr>
          </w:p>
        </w:tc>
        <w:tc>
          <w:tcPr>
            <w:tcW w:w="5740" w:type="dxa"/>
            <w:vAlign w:val="bottom"/>
          </w:tcPr>
          <w:p w14:paraId="2C5DC619" w14:textId="77777777" w:rsidR="000E2392" w:rsidRDefault="00000000">
            <w:pPr>
              <w:ind w:left="240"/>
              <w:rPr>
                <w:sz w:val="20"/>
                <w:szCs w:val="20"/>
              </w:rPr>
            </w:pPr>
            <w:r>
              <w:rPr>
                <w:rFonts w:ascii="Arial" w:eastAsia="Arial" w:hAnsi="Arial" w:cs="Arial"/>
                <w:sz w:val="23"/>
                <w:szCs w:val="23"/>
              </w:rPr>
              <w:t>“After signing of the Contract Agreement by both</w:t>
            </w:r>
          </w:p>
        </w:tc>
      </w:tr>
      <w:tr w:rsidR="000E2392" w14:paraId="095EFBD8" w14:textId="77777777">
        <w:trPr>
          <w:trHeight w:val="264"/>
        </w:trPr>
        <w:tc>
          <w:tcPr>
            <w:tcW w:w="600" w:type="dxa"/>
            <w:vAlign w:val="bottom"/>
          </w:tcPr>
          <w:p w14:paraId="2DAAC18C" w14:textId="77777777" w:rsidR="000E2392" w:rsidRDefault="000E2392"/>
        </w:tc>
        <w:tc>
          <w:tcPr>
            <w:tcW w:w="2600" w:type="dxa"/>
            <w:vAlign w:val="bottom"/>
          </w:tcPr>
          <w:p w14:paraId="0ACFD4A1" w14:textId="77777777" w:rsidR="000E2392" w:rsidRDefault="000E2392"/>
        </w:tc>
        <w:tc>
          <w:tcPr>
            <w:tcW w:w="5740" w:type="dxa"/>
            <w:vAlign w:val="bottom"/>
          </w:tcPr>
          <w:p w14:paraId="621CE3E0" w14:textId="77777777" w:rsidR="000E2392" w:rsidRDefault="00000000">
            <w:pPr>
              <w:ind w:left="260"/>
              <w:rPr>
                <w:sz w:val="20"/>
                <w:szCs w:val="20"/>
              </w:rPr>
            </w:pPr>
            <w:r>
              <w:rPr>
                <w:rFonts w:ascii="Arial" w:eastAsia="Arial" w:hAnsi="Arial" w:cs="Arial"/>
                <w:sz w:val="23"/>
                <w:szCs w:val="23"/>
              </w:rPr>
              <w:t>Parties,” and thereafter the word “The” is replaced</w:t>
            </w:r>
          </w:p>
        </w:tc>
      </w:tr>
      <w:tr w:rsidR="000E2392" w14:paraId="590ED6CC" w14:textId="77777777">
        <w:trPr>
          <w:trHeight w:val="265"/>
        </w:trPr>
        <w:tc>
          <w:tcPr>
            <w:tcW w:w="600" w:type="dxa"/>
            <w:vAlign w:val="bottom"/>
          </w:tcPr>
          <w:p w14:paraId="1BF03D6D" w14:textId="77777777" w:rsidR="000E2392" w:rsidRDefault="000E2392">
            <w:pPr>
              <w:rPr>
                <w:sz w:val="23"/>
                <w:szCs w:val="23"/>
              </w:rPr>
            </w:pPr>
          </w:p>
        </w:tc>
        <w:tc>
          <w:tcPr>
            <w:tcW w:w="2600" w:type="dxa"/>
            <w:vAlign w:val="bottom"/>
          </w:tcPr>
          <w:p w14:paraId="6A713BA9" w14:textId="77777777" w:rsidR="000E2392" w:rsidRDefault="000E2392">
            <w:pPr>
              <w:rPr>
                <w:sz w:val="23"/>
                <w:szCs w:val="23"/>
              </w:rPr>
            </w:pPr>
          </w:p>
        </w:tc>
        <w:tc>
          <w:tcPr>
            <w:tcW w:w="5740" w:type="dxa"/>
            <w:vAlign w:val="bottom"/>
          </w:tcPr>
          <w:p w14:paraId="150AC406" w14:textId="77777777" w:rsidR="000E2392" w:rsidRDefault="00000000">
            <w:pPr>
              <w:ind w:left="260"/>
              <w:rPr>
                <w:sz w:val="20"/>
                <w:szCs w:val="20"/>
              </w:rPr>
            </w:pPr>
            <w:r>
              <w:rPr>
                <w:rFonts w:ascii="Arial" w:eastAsia="Arial" w:hAnsi="Arial" w:cs="Arial"/>
                <w:sz w:val="23"/>
                <w:szCs w:val="23"/>
              </w:rPr>
              <w:t>with the word “the”.</w:t>
            </w:r>
          </w:p>
        </w:tc>
      </w:tr>
      <w:tr w:rsidR="000E2392" w14:paraId="3BCF7006" w14:textId="77777777">
        <w:trPr>
          <w:trHeight w:val="528"/>
        </w:trPr>
        <w:tc>
          <w:tcPr>
            <w:tcW w:w="600" w:type="dxa"/>
            <w:vAlign w:val="bottom"/>
          </w:tcPr>
          <w:p w14:paraId="295327ED" w14:textId="77777777" w:rsidR="000E2392" w:rsidRDefault="00000000">
            <w:pPr>
              <w:ind w:right="165"/>
              <w:jc w:val="right"/>
              <w:rPr>
                <w:sz w:val="20"/>
                <w:szCs w:val="20"/>
              </w:rPr>
            </w:pPr>
            <w:r>
              <w:rPr>
                <w:rFonts w:ascii="Arial" w:eastAsia="Arial" w:hAnsi="Arial" w:cs="Arial"/>
                <w:b/>
                <w:bCs/>
                <w:w w:val="93"/>
                <w:sz w:val="23"/>
                <w:szCs w:val="23"/>
              </w:rPr>
              <w:t>8.5</w:t>
            </w:r>
          </w:p>
        </w:tc>
        <w:tc>
          <w:tcPr>
            <w:tcW w:w="2600" w:type="dxa"/>
            <w:vAlign w:val="bottom"/>
          </w:tcPr>
          <w:p w14:paraId="762F8470" w14:textId="77777777" w:rsidR="000E2392" w:rsidRDefault="00000000">
            <w:pPr>
              <w:ind w:left="300"/>
              <w:rPr>
                <w:sz w:val="20"/>
                <w:szCs w:val="20"/>
              </w:rPr>
            </w:pPr>
            <w:r>
              <w:rPr>
                <w:rFonts w:ascii="Arial" w:eastAsia="Arial" w:hAnsi="Arial" w:cs="Arial"/>
                <w:b/>
                <w:bCs/>
                <w:sz w:val="23"/>
                <w:szCs w:val="23"/>
              </w:rPr>
              <w:t>Extension of Time</w:t>
            </w:r>
          </w:p>
        </w:tc>
        <w:tc>
          <w:tcPr>
            <w:tcW w:w="5740" w:type="dxa"/>
            <w:vAlign w:val="bottom"/>
          </w:tcPr>
          <w:p w14:paraId="17F8B89F" w14:textId="77777777" w:rsidR="000E2392" w:rsidRDefault="00000000">
            <w:pPr>
              <w:ind w:left="220"/>
              <w:rPr>
                <w:sz w:val="20"/>
                <w:szCs w:val="20"/>
              </w:rPr>
            </w:pPr>
            <w:r>
              <w:rPr>
                <w:rFonts w:ascii="Arial" w:eastAsia="Arial" w:hAnsi="Arial" w:cs="Arial"/>
                <w:sz w:val="23"/>
                <w:szCs w:val="23"/>
              </w:rPr>
              <w:t>The following is added after paragraph (c):</w:t>
            </w:r>
          </w:p>
        </w:tc>
      </w:tr>
      <w:tr w:rsidR="000E2392" w14:paraId="6ECF0D27" w14:textId="77777777">
        <w:trPr>
          <w:trHeight w:val="266"/>
        </w:trPr>
        <w:tc>
          <w:tcPr>
            <w:tcW w:w="600" w:type="dxa"/>
            <w:vAlign w:val="bottom"/>
          </w:tcPr>
          <w:p w14:paraId="20095BDE" w14:textId="77777777" w:rsidR="000E2392" w:rsidRDefault="000E2392">
            <w:pPr>
              <w:rPr>
                <w:sz w:val="23"/>
                <w:szCs w:val="23"/>
              </w:rPr>
            </w:pPr>
          </w:p>
        </w:tc>
        <w:tc>
          <w:tcPr>
            <w:tcW w:w="2600" w:type="dxa"/>
            <w:vAlign w:val="bottom"/>
          </w:tcPr>
          <w:p w14:paraId="22160447" w14:textId="77777777" w:rsidR="000E2392" w:rsidRDefault="00000000">
            <w:pPr>
              <w:ind w:left="300"/>
              <w:rPr>
                <w:sz w:val="20"/>
                <w:szCs w:val="20"/>
              </w:rPr>
            </w:pPr>
            <w:r>
              <w:rPr>
                <w:rFonts w:ascii="Arial" w:eastAsia="Arial" w:hAnsi="Arial" w:cs="Arial"/>
                <w:b/>
                <w:bCs/>
                <w:sz w:val="23"/>
                <w:szCs w:val="23"/>
              </w:rPr>
              <w:t>for Completion</w:t>
            </w:r>
          </w:p>
        </w:tc>
        <w:tc>
          <w:tcPr>
            <w:tcW w:w="5740" w:type="dxa"/>
            <w:vAlign w:val="bottom"/>
          </w:tcPr>
          <w:p w14:paraId="41AEED36" w14:textId="77777777" w:rsidR="000E2392" w:rsidRDefault="00000000">
            <w:pPr>
              <w:ind w:left="220"/>
              <w:rPr>
                <w:sz w:val="20"/>
                <w:szCs w:val="20"/>
              </w:rPr>
            </w:pPr>
            <w:r>
              <w:rPr>
                <w:rFonts w:ascii="Arial" w:eastAsia="Arial" w:hAnsi="Arial" w:cs="Arial"/>
                <w:sz w:val="23"/>
                <w:szCs w:val="23"/>
              </w:rPr>
              <w:t>“for last five years”.</w:t>
            </w:r>
          </w:p>
        </w:tc>
      </w:tr>
    </w:tbl>
    <w:p w14:paraId="18387786" w14:textId="77777777" w:rsidR="000E2392" w:rsidRDefault="000E2392">
      <w:pPr>
        <w:spacing w:line="264" w:lineRule="exact"/>
        <w:rPr>
          <w:sz w:val="20"/>
          <w:szCs w:val="20"/>
        </w:rPr>
      </w:pPr>
    </w:p>
    <w:p w14:paraId="494E07F3" w14:textId="77777777" w:rsidR="000E2392" w:rsidRDefault="00000000">
      <w:pPr>
        <w:ind w:left="60"/>
        <w:rPr>
          <w:sz w:val="20"/>
          <w:szCs w:val="20"/>
        </w:rPr>
      </w:pPr>
      <w:r>
        <w:rPr>
          <w:rFonts w:ascii="Arial" w:eastAsia="Arial" w:hAnsi="Arial" w:cs="Arial"/>
          <w:sz w:val="23"/>
          <w:szCs w:val="23"/>
        </w:rPr>
        <w:t>The following Sub-Clause 8.14 is added after Sub-Clause 8.13:</w:t>
      </w:r>
    </w:p>
    <w:p w14:paraId="5193DEED" w14:textId="77777777" w:rsidR="000E2392" w:rsidRDefault="000E2392">
      <w:pPr>
        <w:spacing w:line="264" w:lineRule="exact"/>
        <w:rPr>
          <w:sz w:val="20"/>
          <w:szCs w:val="20"/>
        </w:rPr>
      </w:pPr>
    </w:p>
    <w:tbl>
      <w:tblPr>
        <w:tblW w:w="0" w:type="auto"/>
        <w:tblInd w:w="60" w:type="dxa"/>
        <w:tblLayout w:type="fixed"/>
        <w:tblCellMar>
          <w:left w:w="0" w:type="dxa"/>
          <w:right w:w="0" w:type="dxa"/>
        </w:tblCellMar>
        <w:tblLook w:val="04A0" w:firstRow="1" w:lastRow="0" w:firstColumn="1" w:lastColumn="0" w:noHBand="0" w:noVBand="1"/>
      </w:tblPr>
      <w:tblGrid>
        <w:gridCol w:w="680"/>
        <w:gridCol w:w="1660"/>
        <w:gridCol w:w="860"/>
        <w:gridCol w:w="5740"/>
      </w:tblGrid>
      <w:tr w:rsidR="000E2392" w14:paraId="7FF9E109" w14:textId="77777777">
        <w:trPr>
          <w:trHeight w:val="264"/>
        </w:trPr>
        <w:tc>
          <w:tcPr>
            <w:tcW w:w="680" w:type="dxa"/>
            <w:vAlign w:val="bottom"/>
          </w:tcPr>
          <w:p w14:paraId="30DC0849" w14:textId="77777777" w:rsidR="000E2392" w:rsidRDefault="00000000">
            <w:pPr>
              <w:ind w:right="125"/>
              <w:jc w:val="right"/>
              <w:rPr>
                <w:sz w:val="20"/>
                <w:szCs w:val="20"/>
              </w:rPr>
            </w:pPr>
            <w:r>
              <w:rPr>
                <w:rFonts w:ascii="Arial" w:eastAsia="Arial" w:hAnsi="Arial" w:cs="Arial"/>
                <w:b/>
                <w:bCs/>
                <w:w w:val="93"/>
                <w:sz w:val="23"/>
                <w:szCs w:val="23"/>
              </w:rPr>
              <w:t>8.14</w:t>
            </w:r>
          </w:p>
        </w:tc>
        <w:tc>
          <w:tcPr>
            <w:tcW w:w="1660" w:type="dxa"/>
            <w:vAlign w:val="bottom"/>
          </w:tcPr>
          <w:p w14:paraId="0436985D" w14:textId="77777777" w:rsidR="000E2392" w:rsidRDefault="00000000">
            <w:pPr>
              <w:ind w:left="220"/>
              <w:rPr>
                <w:sz w:val="20"/>
                <w:szCs w:val="20"/>
              </w:rPr>
            </w:pPr>
            <w:r>
              <w:rPr>
                <w:rFonts w:ascii="Arial" w:eastAsia="Arial" w:hAnsi="Arial" w:cs="Arial"/>
                <w:b/>
                <w:bCs/>
                <w:sz w:val="23"/>
                <w:szCs w:val="23"/>
              </w:rPr>
              <w:t>Incentives</w:t>
            </w:r>
          </w:p>
        </w:tc>
        <w:tc>
          <w:tcPr>
            <w:tcW w:w="860" w:type="dxa"/>
            <w:vAlign w:val="bottom"/>
          </w:tcPr>
          <w:p w14:paraId="3D7FD1F8" w14:textId="77777777" w:rsidR="000E2392" w:rsidRDefault="00000000">
            <w:pPr>
              <w:ind w:left="240"/>
              <w:rPr>
                <w:sz w:val="20"/>
                <w:szCs w:val="20"/>
              </w:rPr>
            </w:pPr>
            <w:r>
              <w:rPr>
                <w:rFonts w:ascii="Arial" w:eastAsia="Arial" w:hAnsi="Arial" w:cs="Arial"/>
                <w:b/>
                <w:bCs/>
                <w:sz w:val="23"/>
                <w:szCs w:val="23"/>
              </w:rPr>
              <w:t>For</w:t>
            </w:r>
          </w:p>
        </w:tc>
        <w:tc>
          <w:tcPr>
            <w:tcW w:w="5740" w:type="dxa"/>
            <w:vAlign w:val="bottom"/>
          </w:tcPr>
          <w:p w14:paraId="6BA6FB0C" w14:textId="77777777" w:rsidR="000E2392" w:rsidRDefault="00000000">
            <w:pPr>
              <w:ind w:left="200"/>
              <w:rPr>
                <w:sz w:val="20"/>
                <w:szCs w:val="20"/>
              </w:rPr>
            </w:pPr>
            <w:r>
              <w:rPr>
                <w:rFonts w:ascii="Arial" w:eastAsia="Arial" w:hAnsi="Arial" w:cs="Arial"/>
                <w:sz w:val="23"/>
                <w:szCs w:val="23"/>
              </w:rPr>
              <w:t>If  Contract  Data  does  not  state  applicability  of</w:t>
            </w:r>
          </w:p>
        </w:tc>
      </w:tr>
      <w:tr w:rsidR="000E2392" w14:paraId="30CA88BB" w14:textId="77777777">
        <w:trPr>
          <w:trHeight w:val="266"/>
        </w:trPr>
        <w:tc>
          <w:tcPr>
            <w:tcW w:w="680" w:type="dxa"/>
            <w:vAlign w:val="bottom"/>
          </w:tcPr>
          <w:p w14:paraId="303B02D8" w14:textId="77777777" w:rsidR="000E2392" w:rsidRDefault="000E2392">
            <w:pPr>
              <w:rPr>
                <w:sz w:val="23"/>
                <w:szCs w:val="23"/>
              </w:rPr>
            </w:pPr>
          </w:p>
        </w:tc>
        <w:tc>
          <w:tcPr>
            <w:tcW w:w="2520" w:type="dxa"/>
            <w:gridSpan w:val="2"/>
            <w:vAlign w:val="bottom"/>
          </w:tcPr>
          <w:p w14:paraId="62E8D396" w14:textId="77777777" w:rsidR="000E2392" w:rsidRDefault="00000000">
            <w:pPr>
              <w:ind w:left="220"/>
              <w:rPr>
                <w:sz w:val="20"/>
                <w:szCs w:val="20"/>
              </w:rPr>
            </w:pPr>
            <w:r>
              <w:rPr>
                <w:rFonts w:ascii="Arial" w:eastAsia="Arial" w:hAnsi="Arial" w:cs="Arial"/>
                <w:b/>
                <w:bCs/>
                <w:sz w:val="23"/>
                <w:szCs w:val="23"/>
              </w:rPr>
              <w:t>Early Completion</w:t>
            </w:r>
          </w:p>
        </w:tc>
        <w:tc>
          <w:tcPr>
            <w:tcW w:w="5740" w:type="dxa"/>
            <w:vAlign w:val="bottom"/>
          </w:tcPr>
          <w:p w14:paraId="190A0766" w14:textId="77777777" w:rsidR="000E2392" w:rsidRDefault="00000000">
            <w:pPr>
              <w:ind w:left="200"/>
              <w:rPr>
                <w:sz w:val="20"/>
                <w:szCs w:val="20"/>
              </w:rPr>
            </w:pPr>
            <w:r>
              <w:rPr>
                <w:rFonts w:ascii="Arial" w:eastAsia="Arial" w:hAnsi="Arial" w:cs="Arial"/>
                <w:sz w:val="23"/>
                <w:szCs w:val="23"/>
              </w:rPr>
              <w:t>incentives  for  early  completion,  this  Sub-Clause</w:t>
            </w:r>
          </w:p>
        </w:tc>
      </w:tr>
      <w:tr w:rsidR="000E2392" w14:paraId="71377C69" w14:textId="77777777">
        <w:trPr>
          <w:trHeight w:val="264"/>
        </w:trPr>
        <w:tc>
          <w:tcPr>
            <w:tcW w:w="680" w:type="dxa"/>
            <w:vAlign w:val="bottom"/>
          </w:tcPr>
          <w:p w14:paraId="64EC3C02" w14:textId="77777777" w:rsidR="000E2392" w:rsidRDefault="000E2392"/>
        </w:tc>
        <w:tc>
          <w:tcPr>
            <w:tcW w:w="1660" w:type="dxa"/>
            <w:vAlign w:val="bottom"/>
          </w:tcPr>
          <w:p w14:paraId="55C6FCE8" w14:textId="77777777" w:rsidR="000E2392" w:rsidRDefault="000E2392"/>
        </w:tc>
        <w:tc>
          <w:tcPr>
            <w:tcW w:w="860" w:type="dxa"/>
            <w:vAlign w:val="bottom"/>
          </w:tcPr>
          <w:p w14:paraId="4DE12480" w14:textId="77777777" w:rsidR="000E2392" w:rsidRDefault="000E2392"/>
        </w:tc>
        <w:tc>
          <w:tcPr>
            <w:tcW w:w="5740" w:type="dxa"/>
            <w:vAlign w:val="bottom"/>
          </w:tcPr>
          <w:p w14:paraId="514222A2" w14:textId="77777777" w:rsidR="000E2392" w:rsidRDefault="00000000">
            <w:pPr>
              <w:ind w:left="200"/>
              <w:rPr>
                <w:sz w:val="20"/>
                <w:szCs w:val="20"/>
              </w:rPr>
            </w:pPr>
            <w:r>
              <w:rPr>
                <w:rFonts w:ascii="Arial" w:eastAsia="Arial" w:hAnsi="Arial" w:cs="Arial"/>
                <w:sz w:val="23"/>
                <w:szCs w:val="23"/>
              </w:rPr>
              <w:t>shall not apply.</w:t>
            </w:r>
          </w:p>
        </w:tc>
      </w:tr>
    </w:tbl>
    <w:p w14:paraId="78ACC6FF" w14:textId="77777777" w:rsidR="000E2392" w:rsidRDefault="000E2392">
      <w:pPr>
        <w:spacing w:line="273" w:lineRule="exact"/>
        <w:rPr>
          <w:sz w:val="20"/>
          <w:szCs w:val="20"/>
        </w:rPr>
      </w:pPr>
    </w:p>
    <w:p w14:paraId="175B1269" w14:textId="77777777" w:rsidR="000E2392" w:rsidRDefault="00000000">
      <w:pPr>
        <w:spacing w:line="239" w:lineRule="auto"/>
        <w:ind w:left="3460" w:right="40"/>
        <w:jc w:val="both"/>
        <w:rPr>
          <w:sz w:val="20"/>
          <w:szCs w:val="20"/>
        </w:rPr>
      </w:pPr>
      <w:r>
        <w:rPr>
          <w:rFonts w:ascii="Arial" w:eastAsia="Arial" w:hAnsi="Arial" w:cs="Arial"/>
          <w:sz w:val="23"/>
          <w:szCs w:val="23"/>
        </w:rPr>
        <w:t>The Contractor shall be entitled subject to Sub-Clause 20.2 [</w:t>
      </w:r>
      <w:r>
        <w:rPr>
          <w:rFonts w:ascii="Arial" w:eastAsia="Arial" w:hAnsi="Arial" w:cs="Arial"/>
          <w:i/>
          <w:iCs/>
          <w:sz w:val="23"/>
          <w:szCs w:val="23"/>
        </w:rPr>
        <w:t>Claims for Payment and/or EOT</w:t>
      </w:r>
      <w:r>
        <w:rPr>
          <w:rFonts w:ascii="Arial" w:eastAsia="Arial" w:hAnsi="Arial" w:cs="Arial"/>
          <w:sz w:val="23"/>
          <w:szCs w:val="23"/>
        </w:rPr>
        <w:t>] to bonus payment if the Works and/or each Section is completed earlier than the Time for Completion for the Works or Section (as the case may be). The amount of bonus for early completion of the Works and/or each Section shall be upto a limit and at a rate to 50% of the relevant limit and rate of delay damages prescribed in Contract Data and shall be paid for every day which shall elapse between the relevant Date of Completion of the Works or Section and the relevant Time for Completion.</w:t>
      </w:r>
    </w:p>
    <w:p w14:paraId="1BDDFDAB" w14:textId="77777777" w:rsidR="000E2392" w:rsidRDefault="000E2392">
      <w:pPr>
        <w:spacing w:line="280" w:lineRule="exact"/>
        <w:rPr>
          <w:sz w:val="20"/>
          <w:szCs w:val="20"/>
        </w:rPr>
      </w:pPr>
    </w:p>
    <w:p w14:paraId="2E595374" w14:textId="77777777" w:rsidR="000E2392" w:rsidRDefault="00000000">
      <w:pPr>
        <w:ind w:left="3460" w:right="40"/>
        <w:jc w:val="both"/>
        <w:rPr>
          <w:sz w:val="20"/>
          <w:szCs w:val="20"/>
        </w:rPr>
      </w:pPr>
      <w:r>
        <w:rPr>
          <w:rFonts w:ascii="Arial" w:eastAsia="Arial" w:hAnsi="Arial" w:cs="Arial"/>
          <w:sz w:val="23"/>
          <w:szCs w:val="23"/>
        </w:rPr>
        <w:t>For the purposes of calculating any bonus payment, the applicable Time for Completion stated in the Contract Data is fixed and no adjustments of this time by reason of granting an EOT will be allowed.</w:t>
      </w:r>
    </w:p>
    <w:p w14:paraId="33E343CF" w14:textId="77777777" w:rsidR="000E2392" w:rsidRDefault="000E2392">
      <w:pPr>
        <w:spacing w:line="200" w:lineRule="exact"/>
        <w:rPr>
          <w:sz w:val="20"/>
          <w:szCs w:val="20"/>
        </w:rPr>
      </w:pPr>
    </w:p>
    <w:p w14:paraId="30AD3EA8" w14:textId="77777777" w:rsidR="000E2392" w:rsidRDefault="000E2392">
      <w:pPr>
        <w:spacing w:line="319" w:lineRule="exact"/>
        <w:rPr>
          <w:sz w:val="20"/>
          <w:szCs w:val="20"/>
        </w:rPr>
      </w:pPr>
    </w:p>
    <w:p w14:paraId="01498070" w14:textId="77777777" w:rsidR="000E2392" w:rsidRDefault="00000000">
      <w:pPr>
        <w:ind w:left="60"/>
        <w:rPr>
          <w:sz w:val="20"/>
          <w:szCs w:val="20"/>
        </w:rPr>
      </w:pPr>
      <w:r>
        <w:rPr>
          <w:rFonts w:ascii="Arial" w:eastAsia="Arial" w:hAnsi="Arial" w:cs="Arial"/>
          <w:sz w:val="23"/>
          <w:szCs w:val="23"/>
        </w:rPr>
        <w:t>The following Sub-Clause 11.12 is added after Sub-Clause 11.11:</w:t>
      </w:r>
    </w:p>
    <w:p w14:paraId="7BD0EE26" w14:textId="77777777" w:rsidR="000E2392" w:rsidRDefault="000E2392">
      <w:pPr>
        <w:spacing w:line="264" w:lineRule="exact"/>
        <w:rPr>
          <w:sz w:val="20"/>
          <w:szCs w:val="20"/>
        </w:rPr>
      </w:pPr>
    </w:p>
    <w:tbl>
      <w:tblPr>
        <w:tblW w:w="0" w:type="auto"/>
        <w:tblInd w:w="60" w:type="dxa"/>
        <w:tblLayout w:type="fixed"/>
        <w:tblCellMar>
          <w:left w:w="0" w:type="dxa"/>
          <w:right w:w="0" w:type="dxa"/>
        </w:tblCellMar>
        <w:tblLook w:val="04A0" w:firstRow="1" w:lastRow="0" w:firstColumn="1" w:lastColumn="0" w:noHBand="0" w:noVBand="1"/>
      </w:tblPr>
      <w:tblGrid>
        <w:gridCol w:w="740"/>
        <w:gridCol w:w="2460"/>
        <w:gridCol w:w="5800"/>
      </w:tblGrid>
      <w:tr w:rsidR="000E2392" w14:paraId="42CBDE0A" w14:textId="77777777">
        <w:trPr>
          <w:trHeight w:val="264"/>
        </w:trPr>
        <w:tc>
          <w:tcPr>
            <w:tcW w:w="740" w:type="dxa"/>
            <w:vAlign w:val="bottom"/>
          </w:tcPr>
          <w:p w14:paraId="194D211E" w14:textId="77777777" w:rsidR="000E2392" w:rsidRDefault="00000000">
            <w:pPr>
              <w:rPr>
                <w:sz w:val="20"/>
                <w:szCs w:val="20"/>
              </w:rPr>
            </w:pPr>
            <w:r>
              <w:rPr>
                <w:rFonts w:ascii="Arial" w:eastAsia="Arial" w:hAnsi="Arial" w:cs="Arial"/>
                <w:b/>
                <w:bCs/>
                <w:sz w:val="23"/>
                <w:szCs w:val="23"/>
              </w:rPr>
              <w:t>11.12</w:t>
            </w:r>
          </w:p>
        </w:tc>
        <w:tc>
          <w:tcPr>
            <w:tcW w:w="2460" w:type="dxa"/>
            <w:vAlign w:val="bottom"/>
          </w:tcPr>
          <w:p w14:paraId="3EFC3DE9" w14:textId="77777777" w:rsidR="000E2392" w:rsidRDefault="00000000">
            <w:pPr>
              <w:ind w:left="160"/>
              <w:rPr>
                <w:sz w:val="20"/>
                <w:szCs w:val="20"/>
              </w:rPr>
            </w:pPr>
            <w:r>
              <w:rPr>
                <w:rFonts w:ascii="Arial" w:eastAsia="Arial" w:hAnsi="Arial" w:cs="Arial"/>
                <w:b/>
                <w:bCs/>
                <w:sz w:val="23"/>
                <w:szCs w:val="23"/>
              </w:rPr>
              <w:t>Supervisory</w:t>
            </w:r>
          </w:p>
        </w:tc>
        <w:tc>
          <w:tcPr>
            <w:tcW w:w="5800" w:type="dxa"/>
            <w:vAlign w:val="bottom"/>
          </w:tcPr>
          <w:p w14:paraId="6DDFEE75" w14:textId="77777777" w:rsidR="000E2392" w:rsidRDefault="00000000">
            <w:pPr>
              <w:ind w:left="220"/>
              <w:rPr>
                <w:sz w:val="20"/>
                <w:szCs w:val="20"/>
              </w:rPr>
            </w:pPr>
            <w:r>
              <w:rPr>
                <w:rFonts w:ascii="Arial" w:eastAsia="Arial" w:hAnsi="Arial" w:cs="Arial"/>
                <w:sz w:val="23"/>
                <w:szCs w:val="23"/>
              </w:rPr>
              <w:t>If  provided  under  the  Schedule  of  Prices,  the</w:t>
            </w:r>
          </w:p>
        </w:tc>
      </w:tr>
      <w:tr w:rsidR="000E2392" w14:paraId="1ED796CA" w14:textId="77777777">
        <w:trPr>
          <w:trHeight w:val="264"/>
        </w:trPr>
        <w:tc>
          <w:tcPr>
            <w:tcW w:w="740" w:type="dxa"/>
            <w:vAlign w:val="bottom"/>
          </w:tcPr>
          <w:p w14:paraId="2211EFE4" w14:textId="77777777" w:rsidR="000E2392" w:rsidRDefault="000E2392"/>
        </w:tc>
        <w:tc>
          <w:tcPr>
            <w:tcW w:w="2460" w:type="dxa"/>
            <w:vAlign w:val="bottom"/>
          </w:tcPr>
          <w:p w14:paraId="252CB188" w14:textId="77777777" w:rsidR="000E2392" w:rsidRDefault="00000000">
            <w:pPr>
              <w:ind w:left="160"/>
              <w:rPr>
                <w:sz w:val="20"/>
                <w:szCs w:val="20"/>
              </w:rPr>
            </w:pPr>
            <w:r>
              <w:rPr>
                <w:rFonts w:ascii="Arial" w:eastAsia="Arial" w:hAnsi="Arial" w:cs="Arial"/>
                <w:b/>
                <w:bCs/>
                <w:sz w:val="23"/>
                <w:szCs w:val="23"/>
              </w:rPr>
              <w:t>Assistance During</w:t>
            </w:r>
          </w:p>
        </w:tc>
        <w:tc>
          <w:tcPr>
            <w:tcW w:w="5800" w:type="dxa"/>
            <w:vAlign w:val="bottom"/>
          </w:tcPr>
          <w:p w14:paraId="3EA36E9F" w14:textId="77777777" w:rsidR="000E2392" w:rsidRDefault="00000000">
            <w:pPr>
              <w:ind w:left="220"/>
              <w:rPr>
                <w:sz w:val="20"/>
                <w:szCs w:val="20"/>
              </w:rPr>
            </w:pPr>
            <w:r>
              <w:rPr>
                <w:rFonts w:ascii="Arial" w:eastAsia="Arial" w:hAnsi="Arial" w:cs="Arial"/>
                <w:sz w:val="23"/>
                <w:szCs w:val="23"/>
              </w:rPr>
              <w:t>Contractor shall provide supervisory assistance to</w:t>
            </w:r>
          </w:p>
        </w:tc>
      </w:tr>
      <w:tr w:rsidR="000E2392" w14:paraId="5403F953" w14:textId="77777777">
        <w:trPr>
          <w:trHeight w:val="266"/>
        </w:trPr>
        <w:tc>
          <w:tcPr>
            <w:tcW w:w="740" w:type="dxa"/>
            <w:vAlign w:val="bottom"/>
          </w:tcPr>
          <w:p w14:paraId="4FC092BB" w14:textId="77777777" w:rsidR="000E2392" w:rsidRDefault="000E2392">
            <w:pPr>
              <w:rPr>
                <w:sz w:val="23"/>
                <w:szCs w:val="23"/>
              </w:rPr>
            </w:pPr>
          </w:p>
        </w:tc>
        <w:tc>
          <w:tcPr>
            <w:tcW w:w="2460" w:type="dxa"/>
            <w:vAlign w:val="bottom"/>
          </w:tcPr>
          <w:p w14:paraId="29C9F77C" w14:textId="77777777" w:rsidR="000E2392" w:rsidRDefault="00000000">
            <w:pPr>
              <w:ind w:left="160"/>
              <w:rPr>
                <w:sz w:val="20"/>
                <w:szCs w:val="20"/>
              </w:rPr>
            </w:pPr>
            <w:r>
              <w:rPr>
                <w:rFonts w:ascii="Arial" w:eastAsia="Arial" w:hAnsi="Arial" w:cs="Arial"/>
                <w:b/>
                <w:bCs/>
                <w:sz w:val="23"/>
                <w:szCs w:val="23"/>
              </w:rPr>
              <w:t>DNP</w:t>
            </w:r>
          </w:p>
        </w:tc>
        <w:tc>
          <w:tcPr>
            <w:tcW w:w="5800" w:type="dxa"/>
            <w:vAlign w:val="bottom"/>
          </w:tcPr>
          <w:p w14:paraId="44282AEF" w14:textId="77777777" w:rsidR="000E2392" w:rsidRDefault="00000000">
            <w:pPr>
              <w:ind w:left="220"/>
              <w:rPr>
                <w:sz w:val="20"/>
                <w:szCs w:val="20"/>
              </w:rPr>
            </w:pPr>
            <w:r>
              <w:rPr>
                <w:rFonts w:ascii="Arial" w:eastAsia="Arial" w:hAnsi="Arial" w:cs="Arial"/>
                <w:sz w:val="23"/>
                <w:szCs w:val="23"/>
              </w:rPr>
              <w:t>the Employer during the DNP for the Works. Such</w:t>
            </w:r>
          </w:p>
        </w:tc>
      </w:tr>
      <w:tr w:rsidR="000E2392" w14:paraId="062F18DA" w14:textId="77777777">
        <w:trPr>
          <w:trHeight w:val="264"/>
        </w:trPr>
        <w:tc>
          <w:tcPr>
            <w:tcW w:w="740" w:type="dxa"/>
            <w:vAlign w:val="bottom"/>
          </w:tcPr>
          <w:p w14:paraId="3780D193" w14:textId="77777777" w:rsidR="000E2392" w:rsidRDefault="000E2392"/>
        </w:tc>
        <w:tc>
          <w:tcPr>
            <w:tcW w:w="2460" w:type="dxa"/>
            <w:vAlign w:val="bottom"/>
          </w:tcPr>
          <w:p w14:paraId="63F4C7DF" w14:textId="77777777" w:rsidR="000E2392" w:rsidRDefault="000E2392"/>
        </w:tc>
        <w:tc>
          <w:tcPr>
            <w:tcW w:w="5800" w:type="dxa"/>
            <w:vAlign w:val="bottom"/>
          </w:tcPr>
          <w:p w14:paraId="40A49D30" w14:textId="77777777" w:rsidR="000E2392" w:rsidRDefault="00000000">
            <w:pPr>
              <w:ind w:left="220"/>
              <w:rPr>
                <w:sz w:val="20"/>
                <w:szCs w:val="20"/>
              </w:rPr>
            </w:pPr>
            <w:r>
              <w:rPr>
                <w:rFonts w:ascii="Arial" w:eastAsia="Arial" w:hAnsi="Arial" w:cs="Arial"/>
                <w:sz w:val="23"/>
                <w:szCs w:val="23"/>
              </w:rPr>
              <w:t>supervisory assistance shall be as described in the</w:t>
            </w:r>
          </w:p>
        </w:tc>
      </w:tr>
      <w:tr w:rsidR="000E2392" w14:paraId="069FBF2D" w14:textId="77777777">
        <w:trPr>
          <w:trHeight w:val="264"/>
        </w:trPr>
        <w:tc>
          <w:tcPr>
            <w:tcW w:w="740" w:type="dxa"/>
            <w:vAlign w:val="bottom"/>
          </w:tcPr>
          <w:p w14:paraId="57D91193" w14:textId="77777777" w:rsidR="000E2392" w:rsidRDefault="000E2392"/>
        </w:tc>
        <w:tc>
          <w:tcPr>
            <w:tcW w:w="2460" w:type="dxa"/>
            <w:vAlign w:val="bottom"/>
          </w:tcPr>
          <w:p w14:paraId="3D841EF3" w14:textId="77777777" w:rsidR="000E2392" w:rsidRDefault="000E2392"/>
        </w:tc>
        <w:tc>
          <w:tcPr>
            <w:tcW w:w="5800" w:type="dxa"/>
            <w:vAlign w:val="bottom"/>
          </w:tcPr>
          <w:p w14:paraId="10A4355C" w14:textId="77777777" w:rsidR="000E2392" w:rsidRDefault="00000000">
            <w:pPr>
              <w:ind w:left="220"/>
              <w:rPr>
                <w:sz w:val="20"/>
                <w:szCs w:val="20"/>
              </w:rPr>
            </w:pPr>
            <w:r>
              <w:rPr>
                <w:rFonts w:ascii="Arial" w:eastAsia="Arial" w:hAnsi="Arial" w:cs="Arial"/>
                <w:sz w:val="23"/>
                <w:szCs w:val="23"/>
              </w:rPr>
              <w:t>Specification  for  the  purpose  of  supporting  the</w:t>
            </w:r>
          </w:p>
        </w:tc>
      </w:tr>
      <w:tr w:rsidR="000E2392" w14:paraId="7E942ED1" w14:textId="77777777">
        <w:trPr>
          <w:trHeight w:val="264"/>
        </w:trPr>
        <w:tc>
          <w:tcPr>
            <w:tcW w:w="740" w:type="dxa"/>
            <w:vAlign w:val="bottom"/>
          </w:tcPr>
          <w:p w14:paraId="3975D007" w14:textId="77777777" w:rsidR="000E2392" w:rsidRDefault="000E2392"/>
        </w:tc>
        <w:tc>
          <w:tcPr>
            <w:tcW w:w="2460" w:type="dxa"/>
            <w:vAlign w:val="bottom"/>
          </w:tcPr>
          <w:p w14:paraId="77BA7C99" w14:textId="77777777" w:rsidR="000E2392" w:rsidRDefault="000E2392"/>
        </w:tc>
        <w:tc>
          <w:tcPr>
            <w:tcW w:w="5800" w:type="dxa"/>
            <w:vAlign w:val="bottom"/>
          </w:tcPr>
          <w:p w14:paraId="484AF48A" w14:textId="77777777" w:rsidR="000E2392" w:rsidRDefault="00000000">
            <w:pPr>
              <w:ind w:left="220"/>
              <w:rPr>
                <w:sz w:val="20"/>
                <w:szCs w:val="20"/>
              </w:rPr>
            </w:pPr>
            <w:r>
              <w:rPr>
                <w:rFonts w:ascii="Arial" w:eastAsia="Arial" w:hAnsi="Arial" w:cs="Arial"/>
                <w:sz w:val="23"/>
                <w:szCs w:val="23"/>
              </w:rPr>
              <w:t>Employer's operation and maintenance of the Plant</w:t>
            </w:r>
          </w:p>
        </w:tc>
      </w:tr>
      <w:tr w:rsidR="000E2392" w14:paraId="647D5C01" w14:textId="77777777">
        <w:trPr>
          <w:trHeight w:val="264"/>
        </w:trPr>
        <w:tc>
          <w:tcPr>
            <w:tcW w:w="740" w:type="dxa"/>
            <w:vAlign w:val="bottom"/>
          </w:tcPr>
          <w:p w14:paraId="15D4FC38" w14:textId="77777777" w:rsidR="000E2392" w:rsidRDefault="000E2392"/>
        </w:tc>
        <w:tc>
          <w:tcPr>
            <w:tcW w:w="2460" w:type="dxa"/>
            <w:vAlign w:val="bottom"/>
          </w:tcPr>
          <w:p w14:paraId="26DCA03A" w14:textId="77777777" w:rsidR="000E2392" w:rsidRDefault="000E2392"/>
        </w:tc>
        <w:tc>
          <w:tcPr>
            <w:tcW w:w="5800" w:type="dxa"/>
            <w:vAlign w:val="bottom"/>
          </w:tcPr>
          <w:p w14:paraId="78FB872A" w14:textId="77777777" w:rsidR="000E2392" w:rsidRDefault="00000000">
            <w:pPr>
              <w:ind w:left="220"/>
              <w:rPr>
                <w:sz w:val="20"/>
                <w:szCs w:val="20"/>
              </w:rPr>
            </w:pPr>
            <w:r>
              <w:rPr>
                <w:rFonts w:ascii="Arial" w:eastAsia="Arial" w:hAnsi="Arial" w:cs="Arial"/>
                <w:sz w:val="23"/>
                <w:szCs w:val="23"/>
              </w:rPr>
              <w:t>for the period specified in the Schedule of Prices</w:t>
            </w:r>
          </w:p>
        </w:tc>
      </w:tr>
      <w:tr w:rsidR="000E2392" w14:paraId="1FFBF09F" w14:textId="77777777">
        <w:trPr>
          <w:trHeight w:val="266"/>
        </w:trPr>
        <w:tc>
          <w:tcPr>
            <w:tcW w:w="740" w:type="dxa"/>
            <w:vAlign w:val="bottom"/>
          </w:tcPr>
          <w:p w14:paraId="383F750B" w14:textId="77777777" w:rsidR="000E2392" w:rsidRDefault="000E2392">
            <w:pPr>
              <w:rPr>
                <w:sz w:val="23"/>
                <w:szCs w:val="23"/>
              </w:rPr>
            </w:pPr>
          </w:p>
        </w:tc>
        <w:tc>
          <w:tcPr>
            <w:tcW w:w="2460" w:type="dxa"/>
            <w:vAlign w:val="bottom"/>
          </w:tcPr>
          <w:p w14:paraId="757A094D" w14:textId="77777777" w:rsidR="000E2392" w:rsidRDefault="000E2392">
            <w:pPr>
              <w:rPr>
                <w:sz w:val="23"/>
                <w:szCs w:val="23"/>
              </w:rPr>
            </w:pPr>
          </w:p>
        </w:tc>
        <w:tc>
          <w:tcPr>
            <w:tcW w:w="5800" w:type="dxa"/>
            <w:vAlign w:val="bottom"/>
          </w:tcPr>
          <w:p w14:paraId="65C3B4CC" w14:textId="77777777" w:rsidR="000E2392" w:rsidRDefault="00000000">
            <w:pPr>
              <w:ind w:left="220"/>
              <w:rPr>
                <w:sz w:val="20"/>
                <w:szCs w:val="20"/>
              </w:rPr>
            </w:pPr>
            <w:r>
              <w:rPr>
                <w:rFonts w:ascii="Arial" w:eastAsia="Arial" w:hAnsi="Arial" w:cs="Arial"/>
                <w:sz w:val="23"/>
                <w:szCs w:val="23"/>
              </w:rPr>
              <w:t>after the Date of Completion.</w:t>
            </w:r>
          </w:p>
        </w:tc>
      </w:tr>
      <w:tr w:rsidR="000E2392" w14:paraId="1762A5F8" w14:textId="77777777">
        <w:trPr>
          <w:trHeight w:val="528"/>
        </w:trPr>
        <w:tc>
          <w:tcPr>
            <w:tcW w:w="740" w:type="dxa"/>
            <w:vAlign w:val="bottom"/>
          </w:tcPr>
          <w:p w14:paraId="1F4AB691" w14:textId="77777777" w:rsidR="000E2392" w:rsidRDefault="00000000">
            <w:pPr>
              <w:rPr>
                <w:sz w:val="20"/>
                <w:szCs w:val="20"/>
              </w:rPr>
            </w:pPr>
            <w:r>
              <w:rPr>
                <w:rFonts w:ascii="Arial" w:eastAsia="Arial" w:hAnsi="Arial" w:cs="Arial"/>
                <w:b/>
                <w:bCs/>
                <w:sz w:val="23"/>
                <w:szCs w:val="23"/>
              </w:rPr>
              <w:t>12.2</w:t>
            </w:r>
          </w:p>
        </w:tc>
        <w:tc>
          <w:tcPr>
            <w:tcW w:w="2460" w:type="dxa"/>
            <w:vAlign w:val="bottom"/>
          </w:tcPr>
          <w:p w14:paraId="104A9200" w14:textId="77777777" w:rsidR="000E2392" w:rsidRDefault="00000000">
            <w:pPr>
              <w:ind w:left="160"/>
              <w:rPr>
                <w:sz w:val="20"/>
                <w:szCs w:val="20"/>
              </w:rPr>
            </w:pPr>
            <w:r>
              <w:rPr>
                <w:rFonts w:ascii="Arial" w:eastAsia="Arial" w:hAnsi="Arial" w:cs="Arial"/>
                <w:b/>
                <w:bCs/>
                <w:sz w:val="23"/>
                <w:szCs w:val="23"/>
              </w:rPr>
              <w:t>Method of</w:t>
            </w:r>
          </w:p>
        </w:tc>
        <w:tc>
          <w:tcPr>
            <w:tcW w:w="5800" w:type="dxa"/>
            <w:vAlign w:val="bottom"/>
          </w:tcPr>
          <w:p w14:paraId="17CFBBC1" w14:textId="77777777" w:rsidR="000E2392" w:rsidRDefault="00000000">
            <w:pPr>
              <w:ind w:left="240"/>
              <w:rPr>
                <w:sz w:val="20"/>
                <w:szCs w:val="20"/>
              </w:rPr>
            </w:pPr>
            <w:r>
              <w:rPr>
                <w:rFonts w:ascii="Arial" w:eastAsia="Arial" w:hAnsi="Arial" w:cs="Arial"/>
                <w:sz w:val="23"/>
                <w:szCs w:val="23"/>
              </w:rPr>
              <w:t>The following paragraph is added at the end of the</w:t>
            </w:r>
          </w:p>
        </w:tc>
      </w:tr>
      <w:tr w:rsidR="000E2392" w14:paraId="398FF41A" w14:textId="77777777">
        <w:trPr>
          <w:trHeight w:val="280"/>
        </w:trPr>
        <w:tc>
          <w:tcPr>
            <w:tcW w:w="740" w:type="dxa"/>
            <w:vAlign w:val="bottom"/>
          </w:tcPr>
          <w:p w14:paraId="3E85E02E" w14:textId="77777777" w:rsidR="000E2392" w:rsidRDefault="000E2392">
            <w:pPr>
              <w:rPr>
                <w:sz w:val="24"/>
                <w:szCs w:val="24"/>
              </w:rPr>
            </w:pPr>
          </w:p>
        </w:tc>
        <w:tc>
          <w:tcPr>
            <w:tcW w:w="2460" w:type="dxa"/>
            <w:vAlign w:val="bottom"/>
          </w:tcPr>
          <w:p w14:paraId="30F60A52" w14:textId="77777777" w:rsidR="000E2392" w:rsidRDefault="000E2392">
            <w:pPr>
              <w:rPr>
                <w:sz w:val="24"/>
                <w:szCs w:val="24"/>
              </w:rPr>
            </w:pPr>
          </w:p>
        </w:tc>
        <w:tc>
          <w:tcPr>
            <w:tcW w:w="5800" w:type="dxa"/>
            <w:vAlign w:val="bottom"/>
          </w:tcPr>
          <w:p w14:paraId="69F6BBCF" w14:textId="77777777" w:rsidR="000E2392" w:rsidRDefault="00000000">
            <w:pPr>
              <w:ind w:left="1140"/>
              <w:rPr>
                <w:sz w:val="20"/>
                <w:szCs w:val="20"/>
              </w:rPr>
            </w:pPr>
            <w:r>
              <w:rPr>
                <w:rFonts w:eastAsia="Times New Roman"/>
                <w:sz w:val="18"/>
                <w:szCs w:val="18"/>
              </w:rPr>
              <w:t>113</w:t>
            </w:r>
          </w:p>
        </w:tc>
      </w:tr>
    </w:tbl>
    <w:p w14:paraId="6294659B" w14:textId="77777777" w:rsidR="000E2392" w:rsidRDefault="000E2392">
      <w:pPr>
        <w:sectPr w:rsidR="000E2392">
          <w:type w:val="continuous"/>
          <w:pgSz w:w="11920" w:h="16841"/>
          <w:pgMar w:top="767" w:right="1431" w:bottom="468" w:left="1440" w:header="0" w:footer="0" w:gutter="0"/>
          <w:cols w:space="720" w:equalWidth="0">
            <w:col w:w="9040"/>
          </w:cols>
        </w:sectPr>
      </w:pPr>
    </w:p>
    <w:p w14:paraId="720AD52E" w14:textId="77777777" w:rsidR="000E2392" w:rsidRDefault="00000000">
      <w:pPr>
        <w:rPr>
          <w:sz w:val="20"/>
          <w:szCs w:val="20"/>
        </w:rPr>
      </w:pPr>
      <w:bookmarkStart w:id="129" w:name="page130"/>
      <w:bookmarkEnd w:id="129"/>
      <w:r>
        <w:rPr>
          <w:rFonts w:eastAsia="Times New Roman"/>
          <w:sz w:val="16"/>
          <w:szCs w:val="16"/>
        </w:rPr>
        <w:lastRenderedPageBreak/>
        <w:t>Conditions of Contract</w:t>
      </w:r>
    </w:p>
    <w:p w14:paraId="24A138CE" w14:textId="77777777" w:rsidR="000E2392" w:rsidRDefault="000E2392">
      <w:pPr>
        <w:spacing w:line="22" w:lineRule="exact"/>
        <w:rPr>
          <w:sz w:val="20"/>
          <w:szCs w:val="20"/>
        </w:rPr>
      </w:pPr>
    </w:p>
    <w:tbl>
      <w:tblPr>
        <w:tblW w:w="0" w:type="auto"/>
        <w:tblInd w:w="180" w:type="dxa"/>
        <w:tblLayout w:type="fixed"/>
        <w:tblCellMar>
          <w:left w:w="0" w:type="dxa"/>
          <w:right w:w="0" w:type="dxa"/>
        </w:tblCellMar>
        <w:tblLook w:val="04A0" w:firstRow="1" w:lastRow="0" w:firstColumn="1" w:lastColumn="0" w:noHBand="0" w:noVBand="1"/>
      </w:tblPr>
      <w:tblGrid>
        <w:gridCol w:w="780"/>
        <w:gridCol w:w="2440"/>
        <w:gridCol w:w="1960"/>
        <w:gridCol w:w="2280"/>
        <w:gridCol w:w="1660"/>
      </w:tblGrid>
      <w:tr w:rsidR="000E2392" w14:paraId="7336195C" w14:textId="77777777">
        <w:trPr>
          <w:trHeight w:val="272"/>
        </w:trPr>
        <w:tc>
          <w:tcPr>
            <w:tcW w:w="780" w:type="dxa"/>
            <w:tcBorders>
              <w:top w:val="single" w:sz="8" w:space="0" w:color="auto"/>
            </w:tcBorders>
            <w:vAlign w:val="bottom"/>
          </w:tcPr>
          <w:p w14:paraId="580CEA4F" w14:textId="77777777" w:rsidR="000E2392" w:rsidRDefault="000E2392">
            <w:pPr>
              <w:rPr>
                <w:sz w:val="23"/>
                <w:szCs w:val="23"/>
              </w:rPr>
            </w:pPr>
          </w:p>
        </w:tc>
        <w:tc>
          <w:tcPr>
            <w:tcW w:w="2440" w:type="dxa"/>
            <w:tcBorders>
              <w:top w:val="single" w:sz="8" w:space="0" w:color="auto"/>
            </w:tcBorders>
            <w:vAlign w:val="bottom"/>
          </w:tcPr>
          <w:p w14:paraId="0285D0BD" w14:textId="77777777" w:rsidR="000E2392" w:rsidRDefault="00000000">
            <w:pPr>
              <w:ind w:left="220"/>
              <w:rPr>
                <w:sz w:val="20"/>
                <w:szCs w:val="20"/>
              </w:rPr>
            </w:pPr>
            <w:r>
              <w:rPr>
                <w:rFonts w:ascii="Arial" w:eastAsia="Arial" w:hAnsi="Arial" w:cs="Arial"/>
                <w:b/>
                <w:bCs/>
                <w:sz w:val="23"/>
                <w:szCs w:val="23"/>
              </w:rPr>
              <w:t>Measurement</w:t>
            </w:r>
          </w:p>
        </w:tc>
        <w:tc>
          <w:tcPr>
            <w:tcW w:w="1960" w:type="dxa"/>
            <w:tcBorders>
              <w:top w:val="single" w:sz="8" w:space="0" w:color="auto"/>
            </w:tcBorders>
            <w:vAlign w:val="bottom"/>
          </w:tcPr>
          <w:p w14:paraId="62A595AF" w14:textId="77777777" w:rsidR="000E2392" w:rsidRDefault="00000000">
            <w:pPr>
              <w:ind w:left="320"/>
              <w:rPr>
                <w:sz w:val="20"/>
                <w:szCs w:val="20"/>
              </w:rPr>
            </w:pPr>
            <w:r>
              <w:rPr>
                <w:rFonts w:ascii="Arial" w:eastAsia="Arial" w:hAnsi="Arial" w:cs="Arial"/>
                <w:sz w:val="23"/>
                <w:szCs w:val="23"/>
              </w:rPr>
              <w:t>Sub-Clause:</w:t>
            </w:r>
          </w:p>
        </w:tc>
        <w:tc>
          <w:tcPr>
            <w:tcW w:w="2280" w:type="dxa"/>
            <w:tcBorders>
              <w:top w:val="single" w:sz="8" w:space="0" w:color="auto"/>
            </w:tcBorders>
            <w:vAlign w:val="bottom"/>
          </w:tcPr>
          <w:p w14:paraId="056C4F2B" w14:textId="77777777" w:rsidR="000E2392" w:rsidRDefault="000E2392">
            <w:pPr>
              <w:rPr>
                <w:sz w:val="23"/>
                <w:szCs w:val="23"/>
              </w:rPr>
            </w:pPr>
          </w:p>
        </w:tc>
        <w:tc>
          <w:tcPr>
            <w:tcW w:w="1660" w:type="dxa"/>
            <w:tcBorders>
              <w:top w:val="single" w:sz="8" w:space="0" w:color="auto"/>
            </w:tcBorders>
            <w:vAlign w:val="bottom"/>
          </w:tcPr>
          <w:p w14:paraId="2725E104" w14:textId="77777777" w:rsidR="000E2392" w:rsidRDefault="000E2392">
            <w:pPr>
              <w:rPr>
                <w:sz w:val="23"/>
                <w:szCs w:val="23"/>
              </w:rPr>
            </w:pPr>
          </w:p>
        </w:tc>
      </w:tr>
      <w:tr w:rsidR="000E2392" w14:paraId="47A159F6" w14:textId="77777777">
        <w:trPr>
          <w:trHeight w:val="266"/>
        </w:trPr>
        <w:tc>
          <w:tcPr>
            <w:tcW w:w="780" w:type="dxa"/>
            <w:vAlign w:val="bottom"/>
          </w:tcPr>
          <w:p w14:paraId="7D77E67D" w14:textId="77777777" w:rsidR="000E2392" w:rsidRDefault="000E2392">
            <w:pPr>
              <w:rPr>
                <w:sz w:val="23"/>
                <w:szCs w:val="23"/>
              </w:rPr>
            </w:pPr>
          </w:p>
        </w:tc>
        <w:tc>
          <w:tcPr>
            <w:tcW w:w="2440" w:type="dxa"/>
            <w:vAlign w:val="bottom"/>
          </w:tcPr>
          <w:p w14:paraId="7BD24437" w14:textId="77777777" w:rsidR="000E2392" w:rsidRDefault="000E2392">
            <w:pPr>
              <w:rPr>
                <w:sz w:val="23"/>
                <w:szCs w:val="23"/>
              </w:rPr>
            </w:pPr>
          </w:p>
        </w:tc>
        <w:tc>
          <w:tcPr>
            <w:tcW w:w="5880" w:type="dxa"/>
            <w:gridSpan w:val="3"/>
            <w:vAlign w:val="bottom"/>
          </w:tcPr>
          <w:p w14:paraId="4C8FE718" w14:textId="77777777" w:rsidR="000E2392" w:rsidRDefault="00000000">
            <w:pPr>
              <w:ind w:left="300"/>
              <w:rPr>
                <w:sz w:val="20"/>
                <w:szCs w:val="20"/>
              </w:rPr>
            </w:pPr>
            <w:r>
              <w:rPr>
                <w:rFonts w:ascii="Arial" w:eastAsia="Arial" w:hAnsi="Arial" w:cs="Arial"/>
                <w:sz w:val="23"/>
                <w:szCs w:val="23"/>
              </w:rPr>
              <w:t>“Summary of measured quantity for payment shall</w:t>
            </w:r>
          </w:p>
        </w:tc>
      </w:tr>
      <w:tr w:rsidR="000E2392" w14:paraId="2AEDD7BC" w14:textId="77777777">
        <w:trPr>
          <w:trHeight w:val="264"/>
        </w:trPr>
        <w:tc>
          <w:tcPr>
            <w:tcW w:w="780" w:type="dxa"/>
            <w:vAlign w:val="bottom"/>
          </w:tcPr>
          <w:p w14:paraId="14050ED5" w14:textId="77777777" w:rsidR="000E2392" w:rsidRDefault="000E2392"/>
        </w:tc>
        <w:tc>
          <w:tcPr>
            <w:tcW w:w="2440" w:type="dxa"/>
            <w:vAlign w:val="bottom"/>
          </w:tcPr>
          <w:p w14:paraId="2116BA67" w14:textId="77777777" w:rsidR="000E2392" w:rsidRDefault="000E2392"/>
        </w:tc>
        <w:tc>
          <w:tcPr>
            <w:tcW w:w="5880" w:type="dxa"/>
            <w:gridSpan w:val="3"/>
            <w:vAlign w:val="bottom"/>
          </w:tcPr>
          <w:p w14:paraId="7FF9BDA8" w14:textId="77777777" w:rsidR="000E2392" w:rsidRDefault="00000000">
            <w:pPr>
              <w:ind w:left="300"/>
              <w:rPr>
                <w:sz w:val="20"/>
                <w:szCs w:val="20"/>
              </w:rPr>
            </w:pPr>
            <w:r>
              <w:rPr>
                <w:rFonts w:ascii="Arial" w:eastAsia="Arial" w:hAnsi="Arial" w:cs="Arial"/>
                <w:sz w:val="23"/>
                <w:szCs w:val="23"/>
              </w:rPr>
              <w:t>be delineated item-wise under four heads namely;</w:t>
            </w:r>
          </w:p>
        </w:tc>
      </w:tr>
      <w:tr w:rsidR="000E2392" w14:paraId="6B0F88BA" w14:textId="77777777">
        <w:trPr>
          <w:trHeight w:val="264"/>
        </w:trPr>
        <w:tc>
          <w:tcPr>
            <w:tcW w:w="780" w:type="dxa"/>
            <w:vAlign w:val="bottom"/>
          </w:tcPr>
          <w:p w14:paraId="017A0AF6" w14:textId="77777777" w:rsidR="000E2392" w:rsidRDefault="000E2392"/>
        </w:tc>
        <w:tc>
          <w:tcPr>
            <w:tcW w:w="2440" w:type="dxa"/>
            <w:vAlign w:val="bottom"/>
          </w:tcPr>
          <w:p w14:paraId="420333AB" w14:textId="77777777" w:rsidR="000E2392" w:rsidRDefault="000E2392"/>
        </w:tc>
        <w:tc>
          <w:tcPr>
            <w:tcW w:w="5880" w:type="dxa"/>
            <w:gridSpan w:val="3"/>
            <w:vAlign w:val="bottom"/>
          </w:tcPr>
          <w:p w14:paraId="0FE1F8B9" w14:textId="77777777" w:rsidR="000E2392" w:rsidRDefault="00000000">
            <w:pPr>
              <w:ind w:left="300"/>
              <w:rPr>
                <w:sz w:val="20"/>
                <w:szCs w:val="20"/>
              </w:rPr>
            </w:pPr>
            <w:r>
              <w:rPr>
                <w:rFonts w:ascii="Arial" w:eastAsia="Arial" w:hAnsi="Arial" w:cs="Arial"/>
                <w:sz w:val="23"/>
                <w:szCs w:val="23"/>
              </w:rPr>
              <w:t>“Schedule of Prices Quantity”, “Quantity Executed</w:t>
            </w:r>
          </w:p>
        </w:tc>
      </w:tr>
      <w:tr w:rsidR="000E2392" w14:paraId="01AF7880" w14:textId="77777777">
        <w:trPr>
          <w:trHeight w:val="264"/>
        </w:trPr>
        <w:tc>
          <w:tcPr>
            <w:tcW w:w="780" w:type="dxa"/>
            <w:vAlign w:val="bottom"/>
          </w:tcPr>
          <w:p w14:paraId="4DFD3843" w14:textId="77777777" w:rsidR="000E2392" w:rsidRDefault="000E2392"/>
        </w:tc>
        <w:tc>
          <w:tcPr>
            <w:tcW w:w="2440" w:type="dxa"/>
            <w:vAlign w:val="bottom"/>
          </w:tcPr>
          <w:p w14:paraId="06644360" w14:textId="77777777" w:rsidR="000E2392" w:rsidRDefault="000E2392"/>
        </w:tc>
        <w:tc>
          <w:tcPr>
            <w:tcW w:w="5880" w:type="dxa"/>
            <w:gridSpan w:val="3"/>
            <w:vAlign w:val="bottom"/>
          </w:tcPr>
          <w:p w14:paraId="4F7975F8" w14:textId="77777777" w:rsidR="000E2392" w:rsidRDefault="00000000">
            <w:pPr>
              <w:ind w:left="300"/>
              <w:rPr>
                <w:sz w:val="20"/>
                <w:szCs w:val="20"/>
              </w:rPr>
            </w:pPr>
            <w:r>
              <w:rPr>
                <w:rFonts w:ascii="Arial" w:eastAsia="Arial" w:hAnsi="Arial" w:cs="Arial"/>
                <w:sz w:val="23"/>
                <w:szCs w:val="23"/>
              </w:rPr>
              <w:t>To-date”, “Quantity  Certified  Previously”  and  “Net</w:t>
            </w:r>
          </w:p>
        </w:tc>
      </w:tr>
      <w:tr w:rsidR="000E2392" w14:paraId="53A2CFDD" w14:textId="77777777">
        <w:trPr>
          <w:trHeight w:val="264"/>
        </w:trPr>
        <w:tc>
          <w:tcPr>
            <w:tcW w:w="780" w:type="dxa"/>
            <w:vAlign w:val="bottom"/>
          </w:tcPr>
          <w:p w14:paraId="43AE6BF7" w14:textId="77777777" w:rsidR="000E2392" w:rsidRDefault="000E2392"/>
        </w:tc>
        <w:tc>
          <w:tcPr>
            <w:tcW w:w="2440" w:type="dxa"/>
            <w:vAlign w:val="bottom"/>
          </w:tcPr>
          <w:p w14:paraId="1570B5AE" w14:textId="77777777" w:rsidR="000E2392" w:rsidRDefault="000E2392"/>
        </w:tc>
        <w:tc>
          <w:tcPr>
            <w:tcW w:w="5880" w:type="dxa"/>
            <w:gridSpan w:val="3"/>
            <w:vAlign w:val="bottom"/>
          </w:tcPr>
          <w:p w14:paraId="1FF6A19D" w14:textId="77777777" w:rsidR="000E2392" w:rsidRDefault="00000000">
            <w:pPr>
              <w:ind w:left="300"/>
              <w:rPr>
                <w:sz w:val="20"/>
                <w:szCs w:val="20"/>
              </w:rPr>
            </w:pPr>
            <w:r>
              <w:rPr>
                <w:rFonts w:ascii="Arial" w:eastAsia="Arial" w:hAnsi="Arial" w:cs="Arial"/>
                <w:sz w:val="23"/>
                <w:szCs w:val="23"/>
              </w:rPr>
              <w:t>Quantity Executed under this Certificate”.</w:t>
            </w:r>
          </w:p>
        </w:tc>
      </w:tr>
      <w:tr w:rsidR="000E2392" w14:paraId="44134092" w14:textId="77777777">
        <w:trPr>
          <w:trHeight w:val="530"/>
        </w:trPr>
        <w:tc>
          <w:tcPr>
            <w:tcW w:w="780" w:type="dxa"/>
            <w:vAlign w:val="bottom"/>
          </w:tcPr>
          <w:p w14:paraId="280D243C" w14:textId="77777777" w:rsidR="000E2392" w:rsidRDefault="00000000">
            <w:pPr>
              <w:ind w:right="125"/>
              <w:jc w:val="right"/>
              <w:rPr>
                <w:sz w:val="20"/>
                <w:szCs w:val="20"/>
              </w:rPr>
            </w:pPr>
            <w:r>
              <w:rPr>
                <w:rFonts w:ascii="Arial" w:eastAsia="Arial" w:hAnsi="Arial" w:cs="Arial"/>
                <w:b/>
                <w:bCs/>
                <w:sz w:val="23"/>
                <w:szCs w:val="23"/>
              </w:rPr>
              <w:t>12.3</w:t>
            </w:r>
          </w:p>
        </w:tc>
        <w:tc>
          <w:tcPr>
            <w:tcW w:w="2440" w:type="dxa"/>
            <w:vAlign w:val="bottom"/>
          </w:tcPr>
          <w:p w14:paraId="1B33C833" w14:textId="77777777" w:rsidR="000E2392" w:rsidRDefault="00000000">
            <w:pPr>
              <w:ind w:left="220"/>
              <w:rPr>
                <w:sz w:val="20"/>
                <w:szCs w:val="20"/>
              </w:rPr>
            </w:pPr>
            <w:r>
              <w:rPr>
                <w:rFonts w:ascii="Arial" w:eastAsia="Arial" w:hAnsi="Arial" w:cs="Arial"/>
                <w:b/>
                <w:bCs/>
                <w:sz w:val="23"/>
                <w:szCs w:val="23"/>
              </w:rPr>
              <w:t>Valuation of the</w:t>
            </w:r>
          </w:p>
        </w:tc>
        <w:tc>
          <w:tcPr>
            <w:tcW w:w="5880" w:type="dxa"/>
            <w:gridSpan w:val="3"/>
            <w:vAlign w:val="bottom"/>
          </w:tcPr>
          <w:p w14:paraId="2C93FB0F" w14:textId="77777777" w:rsidR="000E2392" w:rsidRDefault="00000000">
            <w:pPr>
              <w:ind w:left="320"/>
              <w:rPr>
                <w:sz w:val="20"/>
                <w:szCs w:val="20"/>
              </w:rPr>
            </w:pPr>
            <w:r>
              <w:rPr>
                <w:rFonts w:ascii="Arial" w:eastAsia="Arial" w:hAnsi="Arial" w:cs="Arial"/>
                <w:sz w:val="23"/>
                <w:szCs w:val="23"/>
              </w:rPr>
              <w:t>The  following  text  is  added  at  the  end  of  fifth</w:t>
            </w:r>
          </w:p>
        </w:tc>
      </w:tr>
      <w:tr w:rsidR="000E2392" w14:paraId="57734E26" w14:textId="77777777">
        <w:trPr>
          <w:trHeight w:val="264"/>
        </w:trPr>
        <w:tc>
          <w:tcPr>
            <w:tcW w:w="780" w:type="dxa"/>
            <w:vAlign w:val="bottom"/>
          </w:tcPr>
          <w:p w14:paraId="31A0FDE0" w14:textId="77777777" w:rsidR="000E2392" w:rsidRDefault="000E2392"/>
        </w:tc>
        <w:tc>
          <w:tcPr>
            <w:tcW w:w="2440" w:type="dxa"/>
            <w:vAlign w:val="bottom"/>
          </w:tcPr>
          <w:p w14:paraId="0838563E" w14:textId="77777777" w:rsidR="000E2392" w:rsidRDefault="00000000">
            <w:pPr>
              <w:ind w:left="220"/>
              <w:rPr>
                <w:sz w:val="20"/>
                <w:szCs w:val="20"/>
              </w:rPr>
            </w:pPr>
            <w:r>
              <w:rPr>
                <w:rFonts w:ascii="Arial" w:eastAsia="Arial" w:hAnsi="Arial" w:cs="Arial"/>
                <w:b/>
                <w:bCs/>
                <w:sz w:val="23"/>
                <w:szCs w:val="23"/>
              </w:rPr>
              <w:t>Works</w:t>
            </w:r>
          </w:p>
        </w:tc>
        <w:tc>
          <w:tcPr>
            <w:tcW w:w="4240" w:type="dxa"/>
            <w:gridSpan w:val="2"/>
            <w:vAlign w:val="bottom"/>
          </w:tcPr>
          <w:p w14:paraId="74513028" w14:textId="77777777" w:rsidR="000E2392" w:rsidRDefault="00000000">
            <w:pPr>
              <w:ind w:left="320"/>
              <w:rPr>
                <w:sz w:val="20"/>
                <w:szCs w:val="20"/>
              </w:rPr>
            </w:pPr>
            <w:r>
              <w:rPr>
                <w:rFonts w:ascii="Arial" w:eastAsia="Arial" w:hAnsi="Arial" w:cs="Arial"/>
                <w:sz w:val="23"/>
                <w:szCs w:val="23"/>
              </w:rPr>
              <w:t>paragraph of the Sub-Clause:</w:t>
            </w:r>
          </w:p>
        </w:tc>
        <w:tc>
          <w:tcPr>
            <w:tcW w:w="1660" w:type="dxa"/>
            <w:vAlign w:val="bottom"/>
          </w:tcPr>
          <w:p w14:paraId="69B1721A" w14:textId="77777777" w:rsidR="000E2392" w:rsidRDefault="000E2392"/>
        </w:tc>
      </w:tr>
      <w:tr w:rsidR="000E2392" w14:paraId="3DB62BB6" w14:textId="77777777">
        <w:trPr>
          <w:trHeight w:val="528"/>
        </w:trPr>
        <w:tc>
          <w:tcPr>
            <w:tcW w:w="780" w:type="dxa"/>
            <w:vAlign w:val="bottom"/>
          </w:tcPr>
          <w:p w14:paraId="7D89E78F" w14:textId="77777777" w:rsidR="000E2392" w:rsidRDefault="000E2392">
            <w:pPr>
              <w:rPr>
                <w:sz w:val="24"/>
                <w:szCs w:val="24"/>
              </w:rPr>
            </w:pPr>
          </w:p>
        </w:tc>
        <w:tc>
          <w:tcPr>
            <w:tcW w:w="2440" w:type="dxa"/>
            <w:vAlign w:val="bottom"/>
          </w:tcPr>
          <w:p w14:paraId="2E855E66" w14:textId="77777777" w:rsidR="000E2392" w:rsidRDefault="000E2392">
            <w:pPr>
              <w:rPr>
                <w:sz w:val="24"/>
                <w:szCs w:val="24"/>
              </w:rPr>
            </w:pPr>
          </w:p>
        </w:tc>
        <w:tc>
          <w:tcPr>
            <w:tcW w:w="5880" w:type="dxa"/>
            <w:gridSpan w:val="3"/>
            <w:vAlign w:val="bottom"/>
          </w:tcPr>
          <w:p w14:paraId="4D8335DD" w14:textId="77777777" w:rsidR="000E2392" w:rsidRDefault="00000000">
            <w:pPr>
              <w:ind w:left="320"/>
              <w:rPr>
                <w:sz w:val="20"/>
                <w:szCs w:val="20"/>
              </w:rPr>
            </w:pPr>
            <w:r>
              <w:rPr>
                <w:rFonts w:ascii="Arial" w:eastAsia="Arial" w:hAnsi="Arial" w:cs="Arial"/>
                <w:sz w:val="23"/>
                <w:szCs w:val="23"/>
              </w:rPr>
              <w:t>“Sum  of  overhead  charges  and  profit  for  sub-</w:t>
            </w:r>
          </w:p>
        </w:tc>
      </w:tr>
      <w:tr w:rsidR="000E2392" w14:paraId="649E3AD8" w14:textId="77777777">
        <w:trPr>
          <w:trHeight w:val="266"/>
        </w:trPr>
        <w:tc>
          <w:tcPr>
            <w:tcW w:w="780" w:type="dxa"/>
            <w:vAlign w:val="bottom"/>
          </w:tcPr>
          <w:p w14:paraId="10B7C973" w14:textId="77777777" w:rsidR="000E2392" w:rsidRDefault="000E2392">
            <w:pPr>
              <w:rPr>
                <w:sz w:val="23"/>
                <w:szCs w:val="23"/>
              </w:rPr>
            </w:pPr>
          </w:p>
        </w:tc>
        <w:tc>
          <w:tcPr>
            <w:tcW w:w="2440" w:type="dxa"/>
            <w:vAlign w:val="bottom"/>
          </w:tcPr>
          <w:p w14:paraId="75B7FC91" w14:textId="77777777" w:rsidR="000E2392" w:rsidRDefault="000E2392">
            <w:pPr>
              <w:rPr>
                <w:sz w:val="23"/>
                <w:szCs w:val="23"/>
              </w:rPr>
            </w:pPr>
          </w:p>
        </w:tc>
        <w:tc>
          <w:tcPr>
            <w:tcW w:w="5880" w:type="dxa"/>
            <w:gridSpan w:val="3"/>
            <w:vAlign w:val="bottom"/>
          </w:tcPr>
          <w:p w14:paraId="2E6144EE" w14:textId="77777777" w:rsidR="000E2392" w:rsidRDefault="00000000">
            <w:pPr>
              <w:ind w:left="320"/>
              <w:rPr>
                <w:sz w:val="20"/>
                <w:szCs w:val="20"/>
              </w:rPr>
            </w:pPr>
            <w:r>
              <w:rPr>
                <w:rFonts w:ascii="Arial" w:eastAsia="Arial" w:hAnsi="Arial" w:cs="Arial"/>
                <w:sz w:val="23"/>
                <w:szCs w:val="23"/>
              </w:rPr>
              <w:t>paragraph (a) shall be Twenty percent (20%)”.</w:t>
            </w:r>
          </w:p>
        </w:tc>
      </w:tr>
      <w:tr w:rsidR="000E2392" w14:paraId="01C79D05" w14:textId="77777777">
        <w:trPr>
          <w:trHeight w:val="529"/>
        </w:trPr>
        <w:tc>
          <w:tcPr>
            <w:tcW w:w="780" w:type="dxa"/>
            <w:vAlign w:val="bottom"/>
          </w:tcPr>
          <w:p w14:paraId="25446F40" w14:textId="77777777" w:rsidR="000E2392" w:rsidRDefault="00000000">
            <w:pPr>
              <w:ind w:right="125"/>
              <w:jc w:val="right"/>
              <w:rPr>
                <w:sz w:val="20"/>
                <w:szCs w:val="20"/>
              </w:rPr>
            </w:pPr>
            <w:r>
              <w:rPr>
                <w:rFonts w:ascii="Arial" w:eastAsia="Arial" w:hAnsi="Arial" w:cs="Arial"/>
                <w:b/>
                <w:bCs/>
                <w:sz w:val="23"/>
                <w:szCs w:val="23"/>
              </w:rPr>
              <w:t>13.4</w:t>
            </w:r>
          </w:p>
        </w:tc>
        <w:tc>
          <w:tcPr>
            <w:tcW w:w="2440" w:type="dxa"/>
            <w:vAlign w:val="bottom"/>
          </w:tcPr>
          <w:p w14:paraId="4D6CAA9D" w14:textId="77777777" w:rsidR="000E2392" w:rsidRDefault="00000000">
            <w:pPr>
              <w:ind w:left="220"/>
              <w:rPr>
                <w:sz w:val="20"/>
                <w:szCs w:val="20"/>
              </w:rPr>
            </w:pPr>
            <w:r>
              <w:rPr>
                <w:rFonts w:ascii="Arial" w:eastAsia="Arial" w:hAnsi="Arial" w:cs="Arial"/>
                <w:b/>
                <w:bCs/>
                <w:sz w:val="23"/>
                <w:szCs w:val="23"/>
              </w:rPr>
              <w:t>Provisional Sums</w:t>
            </w:r>
          </w:p>
        </w:tc>
        <w:tc>
          <w:tcPr>
            <w:tcW w:w="1960" w:type="dxa"/>
            <w:vAlign w:val="bottom"/>
          </w:tcPr>
          <w:p w14:paraId="5CDA23FF" w14:textId="77777777" w:rsidR="000E2392" w:rsidRDefault="00000000">
            <w:pPr>
              <w:ind w:left="320"/>
              <w:rPr>
                <w:sz w:val="20"/>
                <w:szCs w:val="20"/>
              </w:rPr>
            </w:pPr>
            <w:r>
              <w:rPr>
                <w:rFonts w:ascii="Arial" w:eastAsia="Arial" w:hAnsi="Arial" w:cs="Arial"/>
                <w:sz w:val="23"/>
                <w:szCs w:val="23"/>
              </w:rPr>
              <w:t>The following</w:t>
            </w:r>
          </w:p>
        </w:tc>
        <w:tc>
          <w:tcPr>
            <w:tcW w:w="2280" w:type="dxa"/>
            <w:vAlign w:val="bottom"/>
          </w:tcPr>
          <w:p w14:paraId="37A3DB1C" w14:textId="77777777" w:rsidR="000E2392" w:rsidRDefault="00000000">
            <w:pPr>
              <w:ind w:left="280"/>
              <w:rPr>
                <w:sz w:val="20"/>
                <w:szCs w:val="20"/>
              </w:rPr>
            </w:pPr>
            <w:r>
              <w:rPr>
                <w:rFonts w:ascii="Arial" w:eastAsia="Arial" w:hAnsi="Arial" w:cs="Arial"/>
                <w:w w:val="96"/>
                <w:sz w:val="23"/>
                <w:szCs w:val="23"/>
              </w:rPr>
              <w:t>paragraphis</w:t>
            </w:r>
          </w:p>
        </w:tc>
        <w:tc>
          <w:tcPr>
            <w:tcW w:w="1660" w:type="dxa"/>
            <w:vAlign w:val="bottom"/>
          </w:tcPr>
          <w:p w14:paraId="2419831C" w14:textId="77777777" w:rsidR="000E2392" w:rsidRDefault="00000000">
            <w:pPr>
              <w:ind w:left="160"/>
              <w:rPr>
                <w:sz w:val="20"/>
                <w:szCs w:val="20"/>
              </w:rPr>
            </w:pPr>
            <w:r>
              <w:rPr>
                <w:rFonts w:ascii="Arial" w:eastAsia="Arial" w:hAnsi="Arial" w:cs="Arial"/>
                <w:sz w:val="23"/>
                <w:szCs w:val="23"/>
              </w:rPr>
              <w:t>insertedas</w:t>
            </w:r>
          </w:p>
        </w:tc>
      </w:tr>
      <w:tr w:rsidR="000E2392" w14:paraId="4C6A26B3" w14:textId="77777777">
        <w:trPr>
          <w:trHeight w:val="264"/>
        </w:trPr>
        <w:tc>
          <w:tcPr>
            <w:tcW w:w="780" w:type="dxa"/>
            <w:vAlign w:val="bottom"/>
          </w:tcPr>
          <w:p w14:paraId="61DF861B" w14:textId="77777777" w:rsidR="000E2392" w:rsidRDefault="000E2392"/>
        </w:tc>
        <w:tc>
          <w:tcPr>
            <w:tcW w:w="2440" w:type="dxa"/>
            <w:vAlign w:val="bottom"/>
          </w:tcPr>
          <w:p w14:paraId="5728A9FA" w14:textId="77777777" w:rsidR="000E2392" w:rsidRDefault="000E2392"/>
        </w:tc>
        <w:tc>
          <w:tcPr>
            <w:tcW w:w="4240" w:type="dxa"/>
            <w:gridSpan w:val="2"/>
            <w:vAlign w:val="bottom"/>
          </w:tcPr>
          <w:p w14:paraId="4E0DC971" w14:textId="77777777" w:rsidR="000E2392" w:rsidRDefault="00000000">
            <w:pPr>
              <w:ind w:left="320"/>
              <w:rPr>
                <w:sz w:val="20"/>
                <w:szCs w:val="20"/>
              </w:rPr>
            </w:pPr>
            <w:r>
              <w:rPr>
                <w:rFonts w:ascii="Arial" w:eastAsia="Arial" w:hAnsi="Arial" w:cs="Arial"/>
                <w:sz w:val="23"/>
                <w:szCs w:val="23"/>
              </w:rPr>
              <w:t>the penultimate paragraph:</w:t>
            </w:r>
          </w:p>
        </w:tc>
        <w:tc>
          <w:tcPr>
            <w:tcW w:w="1660" w:type="dxa"/>
            <w:vAlign w:val="bottom"/>
          </w:tcPr>
          <w:p w14:paraId="01F5C3EE" w14:textId="77777777" w:rsidR="000E2392" w:rsidRDefault="000E2392"/>
        </w:tc>
      </w:tr>
      <w:tr w:rsidR="000E2392" w14:paraId="27673AF6" w14:textId="77777777">
        <w:trPr>
          <w:trHeight w:val="530"/>
        </w:trPr>
        <w:tc>
          <w:tcPr>
            <w:tcW w:w="780" w:type="dxa"/>
            <w:vAlign w:val="bottom"/>
          </w:tcPr>
          <w:p w14:paraId="1F5B8570" w14:textId="77777777" w:rsidR="000E2392" w:rsidRDefault="000E2392">
            <w:pPr>
              <w:rPr>
                <w:sz w:val="24"/>
                <w:szCs w:val="24"/>
              </w:rPr>
            </w:pPr>
          </w:p>
        </w:tc>
        <w:tc>
          <w:tcPr>
            <w:tcW w:w="2440" w:type="dxa"/>
            <w:vAlign w:val="bottom"/>
          </w:tcPr>
          <w:p w14:paraId="151ACD17" w14:textId="77777777" w:rsidR="000E2392" w:rsidRDefault="000E2392">
            <w:pPr>
              <w:rPr>
                <w:sz w:val="24"/>
                <w:szCs w:val="24"/>
              </w:rPr>
            </w:pPr>
          </w:p>
        </w:tc>
        <w:tc>
          <w:tcPr>
            <w:tcW w:w="5880" w:type="dxa"/>
            <w:gridSpan w:val="3"/>
            <w:vAlign w:val="bottom"/>
          </w:tcPr>
          <w:p w14:paraId="403AB60F" w14:textId="77777777" w:rsidR="000E2392" w:rsidRDefault="00000000">
            <w:pPr>
              <w:ind w:left="320"/>
              <w:rPr>
                <w:sz w:val="20"/>
                <w:szCs w:val="20"/>
              </w:rPr>
            </w:pPr>
            <w:r>
              <w:rPr>
                <w:rFonts w:ascii="Arial" w:eastAsia="Arial" w:hAnsi="Arial" w:cs="Arial"/>
                <w:sz w:val="23"/>
                <w:szCs w:val="23"/>
              </w:rPr>
              <w:t>“The  Provisional  Sum  shall  be  used  to  cover  the</w:t>
            </w:r>
          </w:p>
        </w:tc>
      </w:tr>
      <w:tr w:rsidR="000E2392" w14:paraId="15E07132" w14:textId="77777777">
        <w:trPr>
          <w:trHeight w:val="264"/>
        </w:trPr>
        <w:tc>
          <w:tcPr>
            <w:tcW w:w="780" w:type="dxa"/>
            <w:vAlign w:val="bottom"/>
          </w:tcPr>
          <w:p w14:paraId="3E4DBD38" w14:textId="77777777" w:rsidR="000E2392" w:rsidRDefault="000E2392"/>
        </w:tc>
        <w:tc>
          <w:tcPr>
            <w:tcW w:w="2440" w:type="dxa"/>
            <w:vAlign w:val="bottom"/>
          </w:tcPr>
          <w:p w14:paraId="4760DC9E" w14:textId="77777777" w:rsidR="000E2392" w:rsidRDefault="000E2392"/>
        </w:tc>
        <w:tc>
          <w:tcPr>
            <w:tcW w:w="5880" w:type="dxa"/>
            <w:gridSpan w:val="3"/>
            <w:vAlign w:val="bottom"/>
          </w:tcPr>
          <w:p w14:paraId="69FC79FB" w14:textId="77777777" w:rsidR="000E2392" w:rsidRDefault="00000000">
            <w:pPr>
              <w:ind w:left="320"/>
              <w:rPr>
                <w:sz w:val="20"/>
                <w:szCs w:val="20"/>
              </w:rPr>
            </w:pPr>
            <w:r>
              <w:rPr>
                <w:rFonts w:ascii="Arial" w:eastAsia="Arial" w:hAnsi="Arial" w:cs="Arial"/>
                <w:sz w:val="23"/>
                <w:szCs w:val="23"/>
              </w:rPr>
              <w:t>Employer’s share of the DAAB members’ fees and</w:t>
            </w:r>
          </w:p>
        </w:tc>
      </w:tr>
      <w:tr w:rsidR="000E2392" w14:paraId="251CF60F" w14:textId="77777777">
        <w:trPr>
          <w:trHeight w:val="264"/>
        </w:trPr>
        <w:tc>
          <w:tcPr>
            <w:tcW w:w="780" w:type="dxa"/>
            <w:vAlign w:val="bottom"/>
          </w:tcPr>
          <w:p w14:paraId="5E634AED" w14:textId="77777777" w:rsidR="000E2392" w:rsidRDefault="000E2392"/>
        </w:tc>
        <w:tc>
          <w:tcPr>
            <w:tcW w:w="2440" w:type="dxa"/>
            <w:vAlign w:val="bottom"/>
          </w:tcPr>
          <w:p w14:paraId="223E560B" w14:textId="77777777" w:rsidR="000E2392" w:rsidRDefault="000E2392"/>
        </w:tc>
        <w:tc>
          <w:tcPr>
            <w:tcW w:w="5880" w:type="dxa"/>
            <w:gridSpan w:val="3"/>
            <w:vAlign w:val="bottom"/>
          </w:tcPr>
          <w:p w14:paraId="4C77A5B5" w14:textId="77777777" w:rsidR="000E2392" w:rsidRDefault="00000000">
            <w:pPr>
              <w:ind w:left="320"/>
              <w:rPr>
                <w:sz w:val="20"/>
                <w:szCs w:val="20"/>
              </w:rPr>
            </w:pPr>
            <w:r>
              <w:rPr>
                <w:rFonts w:ascii="Arial" w:eastAsia="Arial" w:hAnsi="Arial" w:cs="Arial"/>
                <w:sz w:val="23"/>
                <w:szCs w:val="23"/>
              </w:rPr>
              <w:t>expenses,  in  accordance  with  Clause  21.  No  prior</w:t>
            </w:r>
          </w:p>
        </w:tc>
      </w:tr>
      <w:tr w:rsidR="000E2392" w14:paraId="6473B43F" w14:textId="77777777">
        <w:trPr>
          <w:trHeight w:val="264"/>
        </w:trPr>
        <w:tc>
          <w:tcPr>
            <w:tcW w:w="780" w:type="dxa"/>
            <w:vAlign w:val="bottom"/>
          </w:tcPr>
          <w:p w14:paraId="6318671A" w14:textId="77777777" w:rsidR="000E2392" w:rsidRDefault="000E2392"/>
        </w:tc>
        <w:tc>
          <w:tcPr>
            <w:tcW w:w="2440" w:type="dxa"/>
            <w:vAlign w:val="bottom"/>
          </w:tcPr>
          <w:p w14:paraId="3A383F7D" w14:textId="77777777" w:rsidR="000E2392" w:rsidRDefault="000E2392"/>
        </w:tc>
        <w:tc>
          <w:tcPr>
            <w:tcW w:w="5880" w:type="dxa"/>
            <w:gridSpan w:val="3"/>
            <w:vAlign w:val="bottom"/>
          </w:tcPr>
          <w:p w14:paraId="1AE87F98" w14:textId="77777777" w:rsidR="000E2392" w:rsidRDefault="00000000">
            <w:pPr>
              <w:ind w:left="320"/>
              <w:rPr>
                <w:sz w:val="20"/>
                <w:szCs w:val="20"/>
              </w:rPr>
            </w:pPr>
            <w:r>
              <w:rPr>
                <w:rFonts w:ascii="Arial" w:eastAsia="Arial" w:hAnsi="Arial" w:cs="Arial"/>
                <w:sz w:val="23"/>
                <w:szCs w:val="23"/>
              </w:rPr>
              <w:t>instruction  of  the  Engineer  shall  be  required  with</w:t>
            </w:r>
          </w:p>
        </w:tc>
      </w:tr>
      <w:tr w:rsidR="000E2392" w14:paraId="3187E516" w14:textId="77777777">
        <w:trPr>
          <w:trHeight w:val="264"/>
        </w:trPr>
        <w:tc>
          <w:tcPr>
            <w:tcW w:w="780" w:type="dxa"/>
            <w:vAlign w:val="bottom"/>
          </w:tcPr>
          <w:p w14:paraId="45D6C069" w14:textId="77777777" w:rsidR="000E2392" w:rsidRDefault="000E2392"/>
        </w:tc>
        <w:tc>
          <w:tcPr>
            <w:tcW w:w="2440" w:type="dxa"/>
            <w:vAlign w:val="bottom"/>
          </w:tcPr>
          <w:p w14:paraId="5AA048B8" w14:textId="77777777" w:rsidR="000E2392" w:rsidRDefault="000E2392"/>
        </w:tc>
        <w:tc>
          <w:tcPr>
            <w:tcW w:w="5880" w:type="dxa"/>
            <w:gridSpan w:val="3"/>
            <w:vAlign w:val="bottom"/>
          </w:tcPr>
          <w:p w14:paraId="5212AD1C" w14:textId="77777777" w:rsidR="000E2392" w:rsidRDefault="00000000">
            <w:pPr>
              <w:ind w:left="320"/>
              <w:rPr>
                <w:sz w:val="20"/>
                <w:szCs w:val="20"/>
              </w:rPr>
            </w:pPr>
            <w:r>
              <w:rPr>
                <w:rFonts w:ascii="Arial" w:eastAsia="Arial" w:hAnsi="Arial" w:cs="Arial"/>
                <w:sz w:val="23"/>
                <w:szCs w:val="23"/>
              </w:rPr>
              <w:t>respect to the work of the DAAB. The Contractor shall</w:t>
            </w:r>
          </w:p>
        </w:tc>
      </w:tr>
      <w:tr w:rsidR="000E2392" w14:paraId="2DEB5284" w14:textId="77777777">
        <w:trPr>
          <w:trHeight w:val="266"/>
        </w:trPr>
        <w:tc>
          <w:tcPr>
            <w:tcW w:w="780" w:type="dxa"/>
            <w:vAlign w:val="bottom"/>
          </w:tcPr>
          <w:p w14:paraId="456C55A2" w14:textId="77777777" w:rsidR="000E2392" w:rsidRDefault="000E2392">
            <w:pPr>
              <w:rPr>
                <w:sz w:val="23"/>
                <w:szCs w:val="23"/>
              </w:rPr>
            </w:pPr>
          </w:p>
        </w:tc>
        <w:tc>
          <w:tcPr>
            <w:tcW w:w="2440" w:type="dxa"/>
            <w:vAlign w:val="bottom"/>
          </w:tcPr>
          <w:p w14:paraId="681DFD1E" w14:textId="77777777" w:rsidR="000E2392" w:rsidRDefault="000E2392">
            <w:pPr>
              <w:rPr>
                <w:sz w:val="23"/>
                <w:szCs w:val="23"/>
              </w:rPr>
            </w:pPr>
          </w:p>
        </w:tc>
        <w:tc>
          <w:tcPr>
            <w:tcW w:w="5880" w:type="dxa"/>
            <w:gridSpan w:val="3"/>
            <w:vAlign w:val="bottom"/>
          </w:tcPr>
          <w:p w14:paraId="61845CDC" w14:textId="77777777" w:rsidR="000E2392" w:rsidRDefault="00000000">
            <w:pPr>
              <w:ind w:left="320"/>
              <w:rPr>
                <w:sz w:val="20"/>
                <w:szCs w:val="20"/>
              </w:rPr>
            </w:pPr>
            <w:r>
              <w:rPr>
                <w:rFonts w:ascii="Arial" w:eastAsia="Arial" w:hAnsi="Arial" w:cs="Arial"/>
                <w:sz w:val="23"/>
                <w:szCs w:val="23"/>
              </w:rPr>
              <w:t>submit  the  DAAB  members’  invoices  and  the</w:t>
            </w:r>
          </w:p>
        </w:tc>
      </w:tr>
      <w:tr w:rsidR="000E2392" w14:paraId="5124391C" w14:textId="77777777">
        <w:trPr>
          <w:trHeight w:val="264"/>
        </w:trPr>
        <w:tc>
          <w:tcPr>
            <w:tcW w:w="780" w:type="dxa"/>
            <w:vAlign w:val="bottom"/>
          </w:tcPr>
          <w:p w14:paraId="37C96FB0" w14:textId="77777777" w:rsidR="000E2392" w:rsidRDefault="000E2392"/>
        </w:tc>
        <w:tc>
          <w:tcPr>
            <w:tcW w:w="2440" w:type="dxa"/>
            <w:vAlign w:val="bottom"/>
          </w:tcPr>
          <w:p w14:paraId="45CE95B1" w14:textId="77777777" w:rsidR="000E2392" w:rsidRDefault="000E2392"/>
        </w:tc>
        <w:tc>
          <w:tcPr>
            <w:tcW w:w="5880" w:type="dxa"/>
            <w:gridSpan w:val="3"/>
            <w:vAlign w:val="bottom"/>
          </w:tcPr>
          <w:p w14:paraId="21519094" w14:textId="77777777" w:rsidR="000E2392" w:rsidRDefault="00000000">
            <w:pPr>
              <w:ind w:left="320"/>
              <w:rPr>
                <w:sz w:val="20"/>
                <w:szCs w:val="20"/>
              </w:rPr>
            </w:pPr>
            <w:r>
              <w:rPr>
                <w:rFonts w:ascii="Arial" w:eastAsia="Arial" w:hAnsi="Arial" w:cs="Arial"/>
                <w:sz w:val="23"/>
                <w:szCs w:val="23"/>
              </w:rPr>
              <w:t>satisfactory evidence of having paid 100% of such</w:t>
            </w:r>
          </w:p>
        </w:tc>
      </w:tr>
      <w:tr w:rsidR="000E2392" w14:paraId="3D6E89E0" w14:textId="77777777">
        <w:trPr>
          <w:trHeight w:val="264"/>
        </w:trPr>
        <w:tc>
          <w:tcPr>
            <w:tcW w:w="780" w:type="dxa"/>
            <w:vAlign w:val="bottom"/>
          </w:tcPr>
          <w:p w14:paraId="75AFBB9D" w14:textId="77777777" w:rsidR="000E2392" w:rsidRDefault="000E2392"/>
        </w:tc>
        <w:tc>
          <w:tcPr>
            <w:tcW w:w="2440" w:type="dxa"/>
            <w:vAlign w:val="bottom"/>
          </w:tcPr>
          <w:p w14:paraId="71BD6B12" w14:textId="77777777" w:rsidR="000E2392" w:rsidRDefault="000E2392"/>
        </w:tc>
        <w:tc>
          <w:tcPr>
            <w:tcW w:w="5880" w:type="dxa"/>
            <w:gridSpan w:val="3"/>
            <w:vAlign w:val="bottom"/>
          </w:tcPr>
          <w:p w14:paraId="0AC18741" w14:textId="77777777" w:rsidR="000E2392" w:rsidRDefault="00000000">
            <w:pPr>
              <w:ind w:left="320"/>
              <w:rPr>
                <w:sz w:val="20"/>
                <w:szCs w:val="20"/>
              </w:rPr>
            </w:pPr>
            <w:r>
              <w:rPr>
                <w:rFonts w:ascii="Arial" w:eastAsia="Arial" w:hAnsi="Arial" w:cs="Arial"/>
                <w:sz w:val="23"/>
                <w:szCs w:val="23"/>
              </w:rPr>
              <w:t>invoices  as  part  of  the  substantiation  of  those</w:t>
            </w:r>
          </w:p>
        </w:tc>
      </w:tr>
      <w:tr w:rsidR="000E2392" w14:paraId="356FAA5F" w14:textId="77777777">
        <w:trPr>
          <w:trHeight w:val="264"/>
        </w:trPr>
        <w:tc>
          <w:tcPr>
            <w:tcW w:w="780" w:type="dxa"/>
            <w:vAlign w:val="bottom"/>
          </w:tcPr>
          <w:p w14:paraId="54AC383B" w14:textId="77777777" w:rsidR="000E2392" w:rsidRDefault="000E2392"/>
        </w:tc>
        <w:tc>
          <w:tcPr>
            <w:tcW w:w="2440" w:type="dxa"/>
            <w:vAlign w:val="bottom"/>
          </w:tcPr>
          <w:p w14:paraId="6DF611D0" w14:textId="77777777" w:rsidR="000E2392" w:rsidRDefault="000E2392"/>
        </w:tc>
        <w:tc>
          <w:tcPr>
            <w:tcW w:w="5880" w:type="dxa"/>
            <w:gridSpan w:val="3"/>
            <w:vAlign w:val="bottom"/>
          </w:tcPr>
          <w:p w14:paraId="1416455D" w14:textId="77777777" w:rsidR="000E2392" w:rsidRDefault="00000000">
            <w:pPr>
              <w:ind w:left="320"/>
              <w:rPr>
                <w:sz w:val="20"/>
                <w:szCs w:val="20"/>
              </w:rPr>
            </w:pPr>
            <w:r>
              <w:rPr>
                <w:rFonts w:ascii="Arial" w:eastAsia="Arial" w:hAnsi="Arial" w:cs="Arial"/>
                <w:sz w:val="23"/>
                <w:szCs w:val="23"/>
              </w:rPr>
              <w:t>Statements submitted under Sub-Clause 14.3.</w:t>
            </w:r>
          </w:p>
        </w:tc>
      </w:tr>
      <w:tr w:rsidR="000E2392" w14:paraId="38FE61B1" w14:textId="77777777">
        <w:trPr>
          <w:trHeight w:val="531"/>
        </w:trPr>
        <w:tc>
          <w:tcPr>
            <w:tcW w:w="780" w:type="dxa"/>
            <w:vAlign w:val="bottom"/>
          </w:tcPr>
          <w:p w14:paraId="17E7D116" w14:textId="77777777" w:rsidR="000E2392" w:rsidRDefault="00000000">
            <w:pPr>
              <w:ind w:right="125"/>
              <w:jc w:val="right"/>
              <w:rPr>
                <w:sz w:val="20"/>
                <w:szCs w:val="20"/>
              </w:rPr>
            </w:pPr>
            <w:r>
              <w:rPr>
                <w:rFonts w:ascii="Arial" w:eastAsia="Arial" w:hAnsi="Arial" w:cs="Arial"/>
                <w:b/>
                <w:bCs/>
                <w:sz w:val="23"/>
                <w:szCs w:val="23"/>
              </w:rPr>
              <w:t>13.6</w:t>
            </w:r>
          </w:p>
        </w:tc>
        <w:tc>
          <w:tcPr>
            <w:tcW w:w="2440" w:type="dxa"/>
            <w:vAlign w:val="bottom"/>
          </w:tcPr>
          <w:p w14:paraId="334CF2EA" w14:textId="77777777" w:rsidR="000E2392" w:rsidRDefault="00000000">
            <w:pPr>
              <w:ind w:left="220"/>
              <w:rPr>
                <w:sz w:val="20"/>
                <w:szCs w:val="20"/>
              </w:rPr>
            </w:pPr>
            <w:r>
              <w:rPr>
                <w:rFonts w:ascii="Arial" w:eastAsia="Arial" w:hAnsi="Arial" w:cs="Arial"/>
                <w:b/>
                <w:bCs/>
                <w:sz w:val="23"/>
                <w:szCs w:val="23"/>
              </w:rPr>
              <w:t>Adjustments for</w:t>
            </w:r>
          </w:p>
        </w:tc>
        <w:tc>
          <w:tcPr>
            <w:tcW w:w="5880" w:type="dxa"/>
            <w:gridSpan w:val="3"/>
            <w:vAlign w:val="bottom"/>
          </w:tcPr>
          <w:p w14:paraId="2A0FBE25" w14:textId="77777777" w:rsidR="000E2392" w:rsidRDefault="00000000">
            <w:pPr>
              <w:ind w:left="320"/>
              <w:rPr>
                <w:sz w:val="20"/>
                <w:szCs w:val="20"/>
              </w:rPr>
            </w:pPr>
            <w:r>
              <w:rPr>
                <w:rFonts w:ascii="Arial" w:eastAsia="Arial" w:hAnsi="Arial" w:cs="Arial"/>
                <w:sz w:val="23"/>
                <w:szCs w:val="23"/>
              </w:rPr>
              <w:t>The following paragraph is added at the end of the</w:t>
            </w:r>
          </w:p>
        </w:tc>
      </w:tr>
      <w:tr w:rsidR="000E2392" w14:paraId="05DDEE83" w14:textId="77777777">
        <w:trPr>
          <w:trHeight w:val="264"/>
        </w:trPr>
        <w:tc>
          <w:tcPr>
            <w:tcW w:w="780" w:type="dxa"/>
            <w:vAlign w:val="bottom"/>
          </w:tcPr>
          <w:p w14:paraId="11F68B63" w14:textId="77777777" w:rsidR="000E2392" w:rsidRDefault="000E2392"/>
        </w:tc>
        <w:tc>
          <w:tcPr>
            <w:tcW w:w="2440" w:type="dxa"/>
            <w:vAlign w:val="bottom"/>
          </w:tcPr>
          <w:p w14:paraId="3A4DFE67" w14:textId="77777777" w:rsidR="000E2392" w:rsidRDefault="00000000">
            <w:pPr>
              <w:ind w:left="220"/>
              <w:rPr>
                <w:sz w:val="20"/>
                <w:szCs w:val="20"/>
              </w:rPr>
            </w:pPr>
            <w:r>
              <w:rPr>
                <w:rFonts w:ascii="Arial" w:eastAsia="Arial" w:hAnsi="Arial" w:cs="Arial"/>
                <w:b/>
                <w:bCs/>
                <w:sz w:val="23"/>
                <w:szCs w:val="23"/>
              </w:rPr>
              <w:t>Changes in Laws</w:t>
            </w:r>
          </w:p>
        </w:tc>
        <w:tc>
          <w:tcPr>
            <w:tcW w:w="1960" w:type="dxa"/>
            <w:vAlign w:val="bottom"/>
          </w:tcPr>
          <w:p w14:paraId="5D257A0D" w14:textId="77777777" w:rsidR="000E2392" w:rsidRDefault="00000000">
            <w:pPr>
              <w:ind w:left="320"/>
              <w:rPr>
                <w:sz w:val="20"/>
                <w:szCs w:val="20"/>
              </w:rPr>
            </w:pPr>
            <w:r>
              <w:rPr>
                <w:rFonts w:ascii="Arial" w:eastAsia="Arial" w:hAnsi="Arial" w:cs="Arial"/>
                <w:sz w:val="23"/>
                <w:szCs w:val="23"/>
              </w:rPr>
              <w:t>Sub-Clause:</w:t>
            </w:r>
          </w:p>
        </w:tc>
        <w:tc>
          <w:tcPr>
            <w:tcW w:w="2280" w:type="dxa"/>
            <w:vAlign w:val="bottom"/>
          </w:tcPr>
          <w:p w14:paraId="01C82D40" w14:textId="77777777" w:rsidR="000E2392" w:rsidRDefault="000E2392"/>
        </w:tc>
        <w:tc>
          <w:tcPr>
            <w:tcW w:w="1660" w:type="dxa"/>
            <w:vAlign w:val="bottom"/>
          </w:tcPr>
          <w:p w14:paraId="777CB2A2" w14:textId="77777777" w:rsidR="000E2392" w:rsidRDefault="000E2392"/>
        </w:tc>
      </w:tr>
      <w:tr w:rsidR="000E2392" w14:paraId="426A50D5" w14:textId="77777777">
        <w:trPr>
          <w:trHeight w:val="528"/>
        </w:trPr>
        <w:tc>
          <w:tcPr>
            <w:tcW w:w="780" w:type="dxa"/>
            <w:vAlign w:val="bottom"/>
          </w:tcPr>
          <w:p w14:paraId="2E13D329" w14:textId="77777777" w:rsidR="000E2392" w:rsidRDefault="000E2392">
            <w:pPr>
              <w:rPr>
                <w:sz w:val="24"/>
                <w:szCs w:val="24"/>
              </w:rPr>
            </w:pPr>
          </w:p>
        </w:tc>
        <w:tc>
          <w:tcPr>
            <w:tcW w:w="2440" w:type="dxa"/>
            <w:vAlign w:val="bottom"/>
          </w:tcPr>
          <w:p w14:paraId="49988EE1" w14:textId="77777777" w:rsidR="000E2392" w:rsidRDefault="000E2392">
            <w:pPr>
              <w:rPr>
                <w:sz w:val="24"/>
                <w:szCs w:val="24"/>
              </w:rPr>
            </w:pPr>
          </w:p>
        </w:tc>
        <w:tc>
          <w:tcPr>
            <w:tcW w:w="5880" w:type="dxa"/>
            <w:gridSpan w:val="3"/>
            <w:vAlign w:val="bottom"/>
          </w:tcPr>
          <w:p w14:paraId="7CAE3669" w14:textId="77777777" w:rsidR="000E2392" w:rsidRDefault="00000000">
            <w:pPr>
              <w:ind w:left="320"/>
              <w:rPr>
                <w:sz w:val="20"/>
                <w:szCs w:val="20"/>
              </w:rPr>
            </w:pPr>
            <w:r>
              <w:rPr>
                <w:rFonts w:ascii="Arial" w:eastAsia="Arial" w:hAnsi="Arial" w:cs="Arial"/>
                <w:sz w:val="23"/>
                <w:szCs w:val="23"/>
              </w:rPr>
              <w:t>“Notwithstanding the foregoing, the Contractor shall</w:t>
            </w:r>
          </w:p>
        </w:tc>
      </w:tr>
      <w:tr w:rsidR="000E2392" w14:paraId="29570892" w14:textId="77777777">
        <w:trPr>
          <w:trHeight w:val="264"/>
        </w:trPr>
        <w:tc>
          <w:tcPr>
            <w:tcW w:w="780" w:type="dxa"/>
            <w:vAlign w:val="bottom"/>
          </w:tcPr>
          <w:p w14:paraId="03ABCA6F" w14:textId="77777777" w:rsidR="000E2392" w:rsidRDefault="000E2392"/>
        </w:tc>
        <w:tc>
          <w:tcPr>
            <w:tcW w:w="2440" w:type="dxa"/>
            <w:vAlign w:val="bottom"/>
          </w:tcPr>
          <w:p w14:paraId="7081A9A3" w14:textId="77777777" w:rsidR="000E2392" w:rsidRDefault="000E2392"/>
        </w:tc>
        <w:tc>
          <w:tcPr>
            <w:tcW w:w="5880" w:type="dxa"/>
            <w:gridSpan w:val="3"/>
            <w:vAlign w:val="bottom"/>
          </w:tcPr>
          <w:p w14:paraId="3955BD96" w14:textId="77777777" w:rsidR="000E2392" w:rsidRDefault="00000000">
            <w:pPr>
              <w:ind w:left="320"/>
              <w:rPr>
                <w:sz w:val="20"/>
                <w:szCs w:val="20"/>
              </w:rPr>
            </w:pPr>
            <w:r>
              <w:rPr>
                <w:rFonts w:ascii="Arial" w:eastAsia="Arial" w:hAnsi="Arial" w:cs="Arial"/>
                <w:sz w:val="23"/>
                <w:szCs w:val="23"/>
              </w:rPr>
              <w:t>not be entitled to an extension of time if the relevant</w:t>
            </w:r>
          </w:p>
        </w:tc>
      </w:tr>
      <w:tr w:rsidR="000E2392" w14:paraId="0FA48572" w14:textId="77777777">
        <w:trPr>
          <w:trHeight w:val="266"/>
        </w:trPr>
        <w:tc>
          <w:tcPr>
            <w:tcW w:w="780" w:type="dxa"/>
            <w:vAlign w:val="bottom"/>
          </w:tcPr>
          <w:p w14:paraId="0AF0A428" w14:textId="77777777" w:rsidR="000E2392" w:rsidRDefault="000E2392">
            <w:pPr>
              <w:rPr>
                <w:sz w:val="23"/>
                <w:szCs w:val="23"/>
              </w:rPr>
            </w:pPr>
          </w:p>
        </w:tc>
        <w:tc>
          <w:tcPr>
            <w:tcW w:w="2440" w:type="dxa"/>
            <w:vAlign w:val="bottom"/>
          </w:tcPr>
          <w:p w14:paraId="4CD64136" w14:textId="77777777" w:rsidR="000E2392" w:rsidRDefault="000E2392">
            <w:pPr>
              <w:rPr>
                <w:sz w:val="23"/>
                <w:szCs w:val="23"/>
              </w:rPr>
            </w:pPr>
          </w:p>
        </w:tc>
        <w:tc>
          <w:tcPr>
            <w:tcW w:w="5880" w:type="dxa"/>
            <w:gridSpan w:val="3"/>
            <w:vAlign w:val="bottom"/>
          </w:tcPr>
          <w:p w14:paraId="529094AD" w14:textId="77777777" w:rsidR="000E2392" w:rsidRDefault="00000000">
            <w:pPr>
              <w:ind w:left="320"/>
              <w:rPr>
                <w:sz w:val="20"/>
                <w:szCs w:val="20"/>
              </w:rPr>
            </w:pPr>
            <w:r>
              <w:rPr>
                <w:rFonts w:ascii="Arial" w:eastAsia="Arial" w:hAnsi="Arial" w:cs="Arial"/>
                <w:sz w:val="23"/>
                <w:szCs w:val="23"/>
              </w:rPr>
              <w:t>delay  has  already  been  taken  into  account  in  the</w:t>
            </w:r>
          </w:p>
        </w:tc>
      </w:tr>
      <w:tr w:rsidR="000E2392" w14:paraId="777B748D" w14:textId="77777777">
        <w:trPr>
          <w:trHeight w:val="264"/>
        </w:trPr>
        <w:tc>
          <w:tcPr>
            <w:tcW w:w="780" w:type="dxa"/>
            <w:vAlign w:val="bottom"/>
          </w:tcPr>
          <w:p w14:paraId="35A01CAA" w14:textId="77777777" w:rsidR="000E2392" w:rsidRDefault="000E2392"/>
        </w:tc>
        <w:tc>
          <w:tcPr>
            <w:tcW w:w="2440" w:type="dxa"/>
            <w:vAlign w:val="bottom"/>
          </w:tcPr>
          <w:p w14:paraId="5A786CB7" w14:textId="77777777" w:rsidR="000E2392" w:rsidRDefault="000E2392"/>
        </w:tc>
        <w:tc>
          <w:tcPr>
            <w:tcW w:w="5880" w:type="dxa"/>
            <w:gridSpan w:val="3"/>
            <w:vAlign w:val="bottom"/>
          </w:tcPr>
          <w:p w14:paraId="58EF82D8" w14:textId="77777777" w:rsidR="000E2392" w:rsidRDefault="00000000">
            <w:pPr>
              <w:ind w:left="320"/>
              <w:rPr>
                <w:sz w:val="20"/>
                <w:szCs w:val="20"/>
              </w:rPr>
            </w:pPr>
            <w:r>
              <w:rPr>
                <w:rFonts w:ascii="Arial" w:eastAsia="Arial" w:hAnsi="Arial" w:cs="Arial"/>
                <w:sz w:val="23"/>
                <w:szCs w:val="23"/>
              </w:rPr>
              <w:t>determination  of  a  previous  extension  of  time  and</w:t>
            </w:r>
          </w:p>
        </w:tc>
      </w:tr>
      <w:tr w:rsidR="000E2392" w14:paraId="7753A743" w14:textId="77777777">
        <w:trPr>
          <w:trHeight w:val="264"/>
        </w:trPr>
        <w:tc>
          <w:tcPr>
            <w:tcW w:w="780" w:type="dxa"/>
            <w:vAlign w:val="bottom"/>
          </w:tcPr>
          <w:p w14:paraId="56334E7E" w14:textId="77777777" w:rsidR="000E2392" w:rsidRDefault="000E2392"/>
        </w:tc>
        <w:tc>
          <w:tcPr>
            <w:tcW w:w="2440" w:type="dxa"/>
            <w:vAlign w:val="bottom"/>
          </w:tcPr>
          <w:p w14:paraId="095708A0" w14:textId="77777777" w:rsidR="000E2392" w:rsidRDefault="000E2392"/>
        </w:tc>
        <w:tc>
          <w:tcPr>
            <w:tcW w:w="5880" w:type="dxa"/>
            <w:gridSpan w:val="3"/>
            <w:vAlign w:val="bottom"/>
          </w:tcPr>
          <w:p w14:paraId="6AF29539" w14:textId="77777777" w:rsidR="000E2392" w:rsidRDefault="00000000">
            <w:pPr>
              <w:ind w:left="320"/>
              <w:rPr>
                <w:sz w:val="20"/>
                <w:szCs w:val="20"/>
              </w:rPr>
            </w:pPr>
            <w:r>
              <w:rPr>
                <w:rFonts w:ascii="Arial" w:eastAsia="Arial" w:hAnsi="Arial" w:cs="Arial"/>
                <w:sz w:val="23"/>
                <w:szCs w:val="23"/>
              </w:rPr>
              <w:t>such Cost shall not be separately paid if the same</w:t>
            </w:r>
          </w:p>
        </w:tc>
      </w:tr>
      <w:tr w:rsidR="000E2392" w14:paraId="560CF823" w14:textId="77777777">
        <w:trPr>
          <w:trHeight w:val="264"/>
        </w:trPr>
        <w:tc>
          <w:tcPr>
            <w:tcW w:w="780" w:type="dxa"/>
            <w:vAlign w:val="bottom"/>
          </w:tcPr>
          <w:p w14:paraId="5F44A368" w14:textId="77777777" w:rsidR="000E2392" w:rsidRDefault="000E2392"/>
        </w:tc>
        <w:tc>
          <w:tcPr>
            <w:tcW w:w="2440" w:type="dxa"/>
            <w:vAlign w:val="bottom"/>
          </w:tcPr>
          <w:p w14:paraId="673DC68A" w14:textId="77777777" w:rsidR="000E2392" w:rsidRDefault="000E2392"/>
        </w:tc>
        <w:tc>
          <w:tcPr>
            <w:tcW w:w="5880" w:type="dxa"/>
            <w:gridSpan w:val="3"/>
            <w:vAlign w:val="bottom"/>
          </w:tcPr>
          <w:p w14:paraId="47F67C57" w14:textId="77777777" w:rsidR="000E2392" w:rsidRDefault="00000000">
            <w:pPr>
              <w:ind w:left="320"/>
              <w:rPr>
                <w:sz w:val="20"/>
                <w:szCs w:val="20"/>
              </w:rPr>
            </w:pPr>
            <w:r>
              <w:rPr>
                <w:rFonts w:ascii="Arial" w:eastAsia="Arial" w:hAnsi="Arial" w:cs="Arial"/>
                <w:sz w:val="23"/>
                <w:szCs w:val="23"/>
              </w:rPr>
              <w:t>shall  already  have  been  taken  into  account  in  the</w:t>
            </w:r>
          </w:p>
        </w:tc>
      </w:tr>
      <w:tr w:rsidR="000E2392" w14:paraId="6D5C3F92" w14:textId="77777777">
        <w:trPr>
          <w:trHeight w:val="264"/>
        </w:trPr>
        <w:tc>
          <w:tcPr>
            <w:tcW w:w="780" w:type="dxa"/>
            <w:vAlign w:val="bottom"/>
          </w:tcPr>
          <w:p w14:paraId="4A982B15" w14:textId="77777777" w:rsidR="000E2392" w:rsidRDefault="000E2392"/>
        </w:tc>
        <w:tc>
          <w:tcPr>
            <w:tcW w:w="2440" w:type="dxa"/>
            <w:vAlign w:val="bottom"/>
          </w:tcPr>
          <w:p w14:paraId="4AB9B2B3" w14:textId="77777777" w:rsidR="000E2392" w:rsidRDefault="000E2392"/>
        </w:tc>
        <w:tc>
          <w:tcPr>
            <w:tcW w:w="5880" w:type="dxa"/>
            <w:gridSpan w:val="3"/>
            <w:vAlign w:val="bottom"/>
          </w:tcPr>
          <w:p w14:paraId="51095059" w14:textId="77777777" w:rsidR="000E2392" w:rsidRDefault="00000000">
            <w:pPr>
              <w:ind w:left="320"/>
              <w:rPr>
                <w:sz w:val="20"/>
                <w:szCs w:val="20"/>
              </w:rPr>
            </w:pPr>
            <w:r>
              <w:rPr>
                <w:rFonts w:ascii="Arial" w:eastAsia="Arial" w:hAnsi="Arial" w:cs="Arial"/>
                <w:sz w:val="23"/>
                <w:szCs w:val="23"/>
              </w:rPr>
              <w:t>indexing of any inputs to the Table of Adjustment Data</w:t>
            </w:r>
          </w:p>
        </w:tc>
      </w:tr>
      <w:tr w:rsidR="000E2392" w14:paraId="697C7F72" w14:textId="77777777">
        <w:trPr>
          <w:trHeight w:val="264"/>
        </w:trPr>
        <w:tc>
          <w:tcPr>
            <w:tcW w:w="780" w:type="dxa"/>
            <w:vAlign w:val="bottom"/>
          </w:tcPr>
          <w:p w14:paraId="06FFAAB2" w14:textId="77777777" w:rsidR="000E2392" w:rsidRDefault="000E2392"/>
        </w:tc>
        <w:tc>
          <w:tcPr>
            <w:tcW w:w="2440" w:type="dxa"/>
            <w:vAlign w:val="bottom"/>
          </w:tcPr>
          <w:p w14:paraId="19441C73" w14:textId="77777777" w:rsidR="000E2392" w:rsidRDefault="000E2392"/>
        </w:tc>
        <w:tc>
          <w:tcPr>
            <w:tcW w:w="5880" w:type="dxa"/>
            <w:gridSpan w:val="3"/>
            <w:vAlign w:val="bottom"/>
          </w:tcPr>
          <w:p w14:paraId="65041A94" w14:textId="77777777" w:rsidR="000E2392" w:rsidRDefault="00000000">
            <w:pPr>
              <w:ind w:left="320"/>
              <w:rPr>
                <w:sz w:val="20"/>
                <w:szCs w:val="20"/>
              </w:rPr>
            </w:pPr>
            <w:r>
              <w:rPr>
                <w:rFonts w:ascii="Arial" w:eastAsia="Arial" w:hAnsi="Arial" w:cs="Arial"/>
                <w:sz w:val="23"/>
                <w:szCs w:val="23"/>
              </w:rPr>
              <w:t>in accordance with the provisions of Sub-Clause 13.7</w:t>
            </w:r>
          </w:p>
        </w:tc>
      </w:tr>
      <w:tr w:rsidR="000E2392" w14:paraId="0068C035" w14:textId="77777777">
        <w:trPr>
          <w:trHeight w:val="267"/>
        </w:trPr>
        <w:tc>
          <w:tcPr>
            <w:tcW w:w="780" w:type="dxa"/>
            <w:vAlign w:val="bottom"/>
          </w:tcPr>
          <w:p w14:paraId="683236E4" w14:textId="77777777" w:rsidR="000E2392" w:rsidRDefault="000E2392">
            <w:pPr>
              <w:rPr>
                <w:sz w:val="23"/>
                <w:szCs w:val="23"/>
              </w:rPr>
            </w:pPr>
          </w:p>
        </w:tc>
        <w:tc>
          <w:tcPr>
            <w:tcW w:w="2440" w:type="dxa"/>
            <w:vAlign w:val="bottom"/>
          </w:tcPr>
          <w:p w14:paraId="6970BA0B" w14:textId="77777777" w:rsidR="000E2392" w:rsidRDefault="000E2392">
            <w:pPr>
              <w:rPr>
                <w:sz w:val="23"/>
                <w:szCs w:val="23"/>
              </w:rPr>
            </w:pPr>
          </w:p>
        </w:tc>
        <w:tc>
          <w:tcPr>
            <w:tcW w:w="4240" w:type="dxa"/>
            <w:gridSpan w:val="2"/>
            <w:vAlign w:val="bottom"/>
          </w:tcPr>
          <w:p w14:paraId="249E2372" w14:textId="77777777" w:rsidR="000E2392" w:rsidRDefault="00000000">
            <w:pPr>
              <w:ind w:left="320"/>
              <w:rPr>
                <w:sz w:val="20"/>
                <w:szCs w:val="20"/>
              </w:rPr>
            </w:pPr>
            <w:r>
              <w:rPr>
                <w:rFonts w:ascii="Arial" w:eastAsia="Arial" w:hAnsi="Arial" w:cs="Arial"/>
                <w:sz w:val="23"/>
                <w:szCs w:val="23"/>
              </w:rPr>
              <w:t>[</w:t>
            </w:r>
            <w:r>
              <w:rPr>
                <w:rFonts w:ascii="Arial" w:eastAsia="Arial" w:hAnsi="Arial" w:cs="Arial"/>
                <w:i/>
                <w:iCs/>
                <w:sz w:val="23"/>
                <w:szCs w:val="23"/>
              </w:rPr>
              <w:t>Adjustments for Changes in Cost</w:t>
            </w:r>
            <w:r>
              <w:rPr>
                <w:rFonts w:ascii="Arial" w:eastAsia="Arial" w:hAnsi="Arial" w:cs="Arial"/>
                <w:sz w:val="23"/>
                <w:szCs w:val="23"/>
              </w:rPr>
              <w:t>].”</w:t>
            </w:r>
          </w:p>
        </w:tc>
        <w:tc>
          <w:tcPr>
            <w:tcW w:w="1660" w:type="dxa"/>
            <w:vAlign w:val="bottom"/>
          </w:tcPr>
          <w:p w14:paraId="61C29205" w14:textId="77777777" w:rsidR="000E2392" w:rsidRDefault="000E2392">
            <w:pPr>
              <w:rPr>
                <w:sz w:val="23"/>
                <w:szCs w:val="23"/>
              </w:rPr>
            </w:pPr>
          </w:p>
        </w:tc>
      </w:tr>
      <w:tr w:rsidR="000E2392" w14:paraId="6F9BD5E5" w14:textId="77777777">
        <w:trPr>
          <w:trHeight w:val="528"/>
        </w:trPr>
        <w:tc>
          <w:tcPr>
            <w:tcW w:w="780" w:type="dxa"/>
            <w:vAlign w:val="bottom"/>
          </w:tcPr>
          <w:p w14:paraId="4DA2646E" w14:textId="77777777" w:rsidR="000E2392" w:rsidRDefault="00000000">
            <w:pPr>
              <w:ind w:right="125"/>
              <w:jc w:val="right"/>
              <w:rPr>
                <w:sz w:val="20"/>
                <w:szCs w:val="20"/>
              </w:rPr>
            </w:pPr>
            <w:r>
              <w:rPr>
                <w:rFonts w:ascii="Arial" w:eastAsia="Arial" w:hAnsi="Arial" w:cs="Arial"/>
                <w:b/>
                <w:bCs/>
                <w:sz w:val="23"/>
                <w:szCs w:val="23"/>
              </w:rPr>
              <w:t>14.2</w:t>
            </w:r>
          </w:p>
        </w:tc>
        <w:tc>
          <w:tcPr>
            <w:tcW w:w="2440" w:type="dxa"/>
            <w:vAlign w:val="bottom"/>
          </w:tcPr>
          <w:p w14:paraId="69F3AC1F" w14:textId="77777777" w:rsidR="000E2392" w:rsidRDefault="00000000">
            <w:pPr>
              <w:ind w:left="220"/>
              <w:rPr>
                <w:sz w:val="20"/>
                <w:szCs w:val="20"/>
              </w:rPr>
            </w:pPr>
            <w:r>
              <w:rPr>
                <w:rFonts w:ascii="Arial" w:eastAsia="Arial" w:hAnsi="Arial" w:cs="Arial"/>
                <w:b/>
                <w:bCs/>
                <w:sz w:val="23"/>
                <w:szCs w:val="23"/>
              </w:rPr>
              <w:t>Advance</w:t>
            </w:r>
          </w:p>
        </w:tc>
        <w:tc>
          <w:tcPr>
            <w:tcW w:w="4240" w:type="dxa"/>
            <w:gridSpan w:val="2"/>
            <w:vAlign w:val="bottom"/>
          </w:tcPr>
          <w:p w14:paraId="441F1986" w14:textId="77777777" w:rsidR="000E2392" w:rsidRDefault="00000000">
            <w:pPr>
              <w:ind w:left="320"/>
              <w:rPr>
                <w:sz w:val="20"/>
                <w:szCs w:val="20"/>
              </w:rPr>
            </w:pPr>
            <w:r>
              <w:rPr>
                <w:rFonts w:ascii="Arial" w:eastAsia="Arial" w:hAnsi="Arial" w:cs="Arial"/>
                <w:sz w:val="23"/>
                <w:szCs w:val="23"/>
              </w:rPr>
              <w:t>14.2.1  Advance Payment Guarantee</w:t>
            </w:r>
          </w:p>
        </w:tc>
        <w:tc>
          <w:tcPr>
            <w:tcW w:w="1660" w:type="dxa"/>
            <w:vAlign w:val="bottom"/>
          </w:tcPr>
          <w:p w14:paraId="7822F19C" w14:textId="77777777" w:rsidR="000E2392" w:rsidRDefault="000E2392">
            <w:pPr>
              <w:rPr>
                <w:sz w:val="24"/>
                <w:szCs w:val="24"/>
              </w:rPr>
            </w:pPr>
          </w:p>
        </w:tc>
      </w:tr>
      <w:tr w:rsidR="000E2392" w14:paraId="4DCA2BF8" w14:textId="77777777">
        <w:trPr>
          <w:trHeight w:val="264"/>
        </w:trPr>
        <w:tc>
          <w:tcPr>
            <w:tcW w:w="780" w:type="dxa"/>
            <w:vAlign w:val="bottom"/>
          </w:tcPr>
          <w:p w14:paraId="4869A582" w14:textId="77777777" w:rsidR="000E2392" w:rsidRDefault="000E2392"/>
        </w:tc>
        <w:tc>
          <w:tcPr>
            <w:tcW w:w="2440" w:type="dxa"/>
            <w:vAlign w:val="bottom"/>
          </w:tcPr>
          <w:p w14:paraId="17FF34AF" w14:textId="77777777" w:rsidR="000E2392" w:rsidRDefault="00000000">
            <w:pPr>
              <w:ind w:left="220"/>
              <w:rPr>
                <w:sz w:val="20"/>
                <w:szCs w:val="20"/>
              </w:rPr>
            </w:pPr>
            <w:r>
              <w:rPr>
                <w:rFonts w:ascii="Arial" w:eastAsia="Arial" w:hAnsi="Arial" w:cs="Arial"/>
                <w:b/>
                <w:bCs/>
                <w:sz w:val="23"/>
                <w:szCs w:val="23"/>
              </w:rPr>
              <w:t>Payment</w:t>
            </w:r>
          </w:p>
        </w:tc>
        <w:tc>
          <w:tcPr>
            <w:tcW w:w="1960" w:type="dxa"/>
            <w:vAlign w:val="bottom"/>
          </w:tcPr>
          <w:p w14:paraId="3494E9DA" w14:textId="77777777" w:rsidR="000E2392" w:rsidRDefault="000E2392"/>
        </w:tc>
        <w:tc>
          <w:tcPr>
            <w:tcW w:w="2280" w:type="dxa"/>
            <w:vAlign w:val="bottom"/>
          </w:tcPr>
          <w:p w14:paraId="4FDC2696" w14:textId="77777777" w:rsidR="000E2392" w:rsidRDefault="000E2392"/>
        </w:tc>
        <w:tc>
          <w:tcPr>
            <w:tcW w:w="1660" w:type="dxa"/>
            <w:vAlign w:val="bottom"/>
          </w:tcPr>
          <w:p w14:paraId="4BC132E4" w14:textId="77777777" w:rsidR="000E2392" w:rsidRDefault="000E2392"/>
        </w:tc>
      </w:tr>
      <w:tr w:rsidR="000E2392" w14:paraId="3F6CEC05" w14:textId="77777777">
        <w:trPr>
          <w:trHeight w:val="264"/>
        </w:trPr>
        <w:tc>
          <w:tcPr>
            <w:tcW w:w="780" w:type="dxa"/>
            <w:vAlign w:val="bottom"/>
          </w:tcPr>
          <w:p w14:paraId="6005AC72" w14:textId="77777777" w:rsidR="000E2392" w:rsidRDefault="000E2392"/>
        </w:tc>
        <w:tc>
          <w:tcPr>
            <w:tcW w:w="2440" w:type="dxa"/>
            <w:vAlign w:val="bottom"/>
          </w:tcPr>
          <w:p w14:paraId="54B58C12" w14:textId="77777777" w:rsidR="000E2392" w:rsidRDefault="000E2392"/>
        </w:tc>
        <w:tc>
          <w:tcPr>
            <w:tcW w:w="5880" w:type="dxa"/>
            <w:gridSpan w:val="3"/>
            <w:vAlign w:val="bottom"/>
          </w:tcPr>
          <w:p w14:paraId="53CB75A4" w14:textId="77777777" w:rsidR="000E2392" w:rsidRDefault="00000000">
            <w:pPr>
              <w:ind w:left="320"/>
              <w:rPr>
                <w:sz w:val="20"/>
                <w:szCs w:val="20"/>
              </w:rPr>
            </w:pPr>
            <w:r>
              <w:rPr>
                <w:rFonts w:ascii="Arial" w:eastAsia="Arial" w:hAnsi="Arial" w:cs="Arial"/>
                <w:sz w:val="23"/>
                <w:szCs w:val="23"/>
              </w:rPr>
              <w:t>The entity issuing the Advance Payment Guarantee</w:t>
            </w:r>
          </w:p>
        </w:tc>
      </w:tr>
      <w:tr w:rsidR="000E2392" w14:paraId="3F3CE50F" w14:textId="77777777">
        <w:trPr>
          <w:trHeight w:val="266"/>
        </w:trPr>
        <w:tc>
          <w:tcPr>
            <w:tcW w:w="780" w:type="dxa"/>
            <w:vAlign w:val="bottom"/>
          </w:tcPr>
          <w:p w14:paraId="50A754AE" w14:textId="77777777" w:rsidR="000E2392" w:rsidRDefault="000E2392">
            <w:pPr>
              <w:rPr>
                <w:sz w:val="23"/>
                <w:szCs w:val="23"/>
              </w:rPr>
            </w:pPr>
          </w:p>
        </w:tc>
        <w:tc>
          <w:tcPr>
            <w:tcW w:w="2440" w:type="dxa"/>
            <w:vAlign w:val="bottom"/>
          </w:tcPr>
          <w:p w14:paraId="3E688162" w14:textId="77777777" w:rsidR="000E2392" w:rsidRDefault="000E2392">
            <w:pPr>
              <w:rPr>
                <w:sz w:val="23"/>
                <w:szCs w:val="23"/>
              </w:rPr>
            </w:pPr>
          </w:p>
        </w:tc>
        <w:tc>
          <w:tcPr>
            <w:tcW w:w="4240" w:type="dxa"/>
            <w:gridSpan w:val="2"/>
            <w:vAlign w:val="bottom"/>
          </w:tcPr>
          <w:p w14:paraId="4A387533" w14:textId="77777777" w:rsidR="000E2392" w:rsidRDefault="00000000">
            <w:pPr>
              <w:ind w:left="320"/>
              <w:rPr>
                <w:sz w:val="20"/>
                <w:szCs w:val="20"/>
              </w:rPr>
            </w:pPr>
            <w:r>
              <w:rPr>
                <w:rFonts w:ascii="Arial" w:eastAsia="Arial" w:hAnsi="Arial" w:cs="Arial"/>
                <w:sz w:val="23"/>
                <w:szCs w:val="23"/>
              </w:rPr>
              <w:t>and its form shall be as under:</w:t>
            </w:r>
          </w:p>
        </w:tc>
        <w:tc>
          <w:tcPr>
            <w:tcW w:w="1660" w:type="dxa"/>
            <w:vAlign w:val="bottom"/>
          </w:tcPr>
          <w:p w14:paraId="72F5153E" w14:textId="77777777" w:rsidR="000E2392" w:rsidRDefault="000E2392">
            <w:pPr>
              <w:rPr>
                <w:sz w:val="23"/>
                <w:szCs w:val="23"/>
              </w:rPr>
            </w:pPr>
          </w:p>
        </w:tc>
      </w:tr>
    </w:tbl>
    <w:p w14:paraId="1E2C3BE8" w14:textId="77777777" w:rsidR="000E2392" w:rsidRDefault="000E2392">
      <w:pPr>
        <w:spacing w:line="273" w:lineRule="exact"/>
        <w:rPr>
          <w:sz w:val="20"/>
          <w:szCs w:val="20"/>
        </w:rPr>
      </w:pPr>
    </w:p>
    <w:p w14:paraId="2202E363" w14:textId="77777777" w:rsidR="000E2392" w:rsidRDefault="00000000">
      <w:pPr>
        <w:spacing w:line="238" w:lineRule="auto"/>
        <w:ind w:left="3720" w:right="20"/>
        <w:jc w:val="both"/>
        <w:rPr>
          <w:sz w:val="20"/>
          <w:szCs w:val="20"/>
        </w:rPr>
      </w:pPr>
      <w:r>
        <w:rPr>
          <w:rFonts w:ascii="Arial" w:eastAsia="Arial" w:hAnsi="Arial" w:cs="Arial"/>
          <w:sz w:val="23"/>
          <w:szCs w:val="23"/>
        </w:rPr>
        <w:t>The Advance Payment Guarantee shall be in the form of Guarantee issued by (a) a Scheduled Bank in Pakistan or (b) a foreign bank duly counter-guaranteed by a Scheduled Bank in Pakistan.</w:t>
      </w:r>
    </w:p>
    <w:p w14:paraId="63DA17F7" w14:textId="77777777" w:rsidR="000E2392" w:rsidRDefault="000E2392">
      <w:pPr>
        <w:spacing w:line="274" w:lineRule="exact"/>
        <w:rPr>
          <w:sz w:val="20"/>
          <w:szCs w:val="20"/>
        </w:rPr>
      </w:pPr>
    </w:p>
    <w:p w14:paraId="40D6581D" w14:textId="77777777" w:rsidR="000E2392" w:rsidRDefault="00000000">
      <w:pPr>
        <w:spacing w:line="238" w:lineRule="auto"/>
        <w:ind w:left="3720" w:right="20"/>
        <w:jc w:val="both"/>
        <w:rPr>
          <w:sz w:val="20"/>
          <w:szCs w:val="20"/>
        </w:rPr>
      </w:pPr>
      <w:r>
        <w:rPr>
          <w:rFonts w:ascii="Arial" w:eastAsia="Arial" w:hAnsi="Arial" w:cs="Arial"/>
          <w:sz w:val="23"/>
          <w:szCs w:val="23"/>
        </w:rPr>
        <w:t>In case of Joint Venture, the Advance Payment Guarantee(s) shall be in the name of the Joint Venture or in the name of Lead/either firm of the JV or in ratio of shares of the individual JV partners. 14.2.1 Advance Payment Guarantee.</w:t>
      </w:r>
    </w:p>
    <w:p w14:paraId="79FF3443" w14:textId="77777777" w:rsidR="000E2392" w:rsidRDefault="000E2392">
      <w:pPr>
        <w:spacing w:line="133" w:lineRule="exact"/>
        <w:rPr>
          <w:sz w:val="20"/>
          <w:szCs w:val="20"/>
        </w:rPr>
      </w:pPr>
    </w:p>
    <w:p w14:paraId="4E84E57A" w14:textId="77777777" w:rsidR="000E2392" w:rsidRDefault="00000000">
      <w:pPr>
        <w:ind w:right="-219"/>
        <w:jc w:val="center"/>
        <w:rPr>
          <w:sz w:val="20"/>
          <w:szCs w:val="20"/>
        </w:rPr>
      </w:pPr>
      <w:r>
        <w:rPr>
          <w:rFonts w:eastAsia="Times New Roman"/>
          <w:sz w:val="18"/>
          <w:szCs w:val="18"/>
        </w:rPr>
        <w:t>114</w:t>
      </w:r>
    </w:p>
    <w:p w14:paraId="5B644BF7" w14:textId="77777777" w:rsidR="000E2392" w:rsidRDefault="000E2392">
      <w:pPr>
        <w:sectPr w:rsidR="000E2392">
          <w:pgSz w:w="11920" w:h="16841"/>
          <w:pgMar w:top="745" w:right="1411" w:bottom="674" w:left="1220" w:header="0" w:footer="0" w:gutter="0"/>
          <w:cols w:space="720" w:equalWidth="0">
            <w:col w:w="9280"/>
          </w:cols>
        </w:sectPr>
      </w:pPr>
    </w:p>
    <w:p w14:paraId="31C329FC" w14:textId="77777777" w:rsidR="000E2392" w:rsidRDefault="00000000">
      <w:pPr>
        <w:rPr>
          <w:sz w:val="20"/>
          <w:szCs w:val="20"/>
        </w:rPr>
      </w:pPr>
      <w:bookmarkStart w:id="130" w:name="page131"/>
      <w:bookmarkEnd w:id="130"/>
      <w:r>
        <w:rPr>
          <w:rFonts w:eastAsia="Times New Roman"/>
          <w:sz w:val="15"/>
          <w:szCs w:val="15"/>
        </w:rPr>
        <w:lastRenderedPageBreak/>
        <w:t>Conditions of Contract</w:t>
      </w:r>
    </w:p>
    <w:p w14:paraId="272E6790"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275264" behindDoc="1" locked="0" layoutInCell="0" allowOverlap="1" wp14:anchorId="5006FBF9" wp14:editId="36FD5CE5">
                <wp:simplePos x="0" y="0"/>
                <wp:positionH relativeFrom="column">
                  <wp:posOffset>-19685</wp:posOffset>
                </wp:positionH>
                <wp:positionV relativeFrom="paragraph">
                  <wp:posOffset>22225</wp:posOffset>
                </wp:positionV>
                <wp:extent cx="5769610" cy="0"/>
                <wp:effectExtent l="0" t="0" r="0" b="0"/>
                <wp:wrapNone/>
                <wp:docPr id="418" name="Shape 4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69610" cy="4763"/>
                        </a:xfrm>
                        <a:prstGeom prst="line">
                          <a:avLst/>
                        </a:prstGeom>
                        <a:solidFill>
                          <a:srgbClr val="FFFFFF"/>
                        </a:solidFill>
                        <a:ln w="5715">
                          <a:solidFill>
                            <a:srgbClr val="000000"/>
                          </a:solidFill>
                          <a:miter lim="800000"/>
                          <a:headEnd/>
                          <a:tailEnd/>
                        </a:ln>
                      </wps:spPr>
                      <wps:bodyPr/>
                    </wps:wsp>
                  </a:graphicData>
                </a:graphic>
              </wp:anchor>
            </w:drawing>
          </mc:Choice>
          <mc:Fallback>
            <w:pict>
              <v:line w14:anchorId="709797C8" id="Shape 418" o:spid="_x0000_s1026" style="position:absolute;z-index:-252041216;visibility:visible;mso-wrap-style:square;mso-wrap-distance-left:9pt;mso-wrap-distance-top:0;mso-wrap-distance-right:9pt;mso-wrap-distance-bottom:0;mso-position-horizontal:absolute;mso-position-horizontal-relative:text;mso-position-vertical:absolute;mso-position-vertical-relative:text" from="-1.55pt,1.75pt" to="452.75pt,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SNxpQEAAF0DAAAOAAAAZHJzL2Uyb0RvYy54bWysU8tu2zAQvBfoPxC815TTxkkEyzkkdS9B&#10;GyDtB6z5sIjyBS5ryX9fkrKVpO0pKA8E98HRzHC1vh2tIQcZUXvX0eWioUQ67oV2+47++L79cE0J&#10;JnACjHeyo0eJ9Hbz/t16CK288L03QkaSQRy2Q+hon1JoGUPeSwu48EG6XFQ+Wkg5jHsmIgwZ3Rp2&#10;0TQrNvgoQvRcIubs/VSkm4qvlOTpm1IoEzEdzdxS3WPdd2VnmzW0+wih1/xEA97AwoJ2+aMz1D0k&#10;IL+i/gvKah49epUW3FvmldJcVg1ZzbL5Q81TD0FWLdkcDLNN+P9g+dfDnXuMhTof3VN48PwnZlPY&#10;ELCdiyXAMLWNKtrSnrmTsRp5nI2UYyI8Jy+vVjerZfab59qnq9XH4jOD9nw3RExfpLekHDpqtCsy&#10;oYXDA6ap9dxS0uiNFlttTA3ifndnIjlAftJtXSf0V23GkaEQWV5W5Fc1fAnR1PUvCKtTnk2jbUev&#10;5yZoewnisxN1chJoM52zOuNOvk1WFdN2Xhwf49nP/IbVhtO8lSF5Gdfbz3/F5jcAAAD//wMAUEsD&#10;BBQABgAIAAAAIQAeEh6V2wAAAAYBAAAPAAAAZHJzL2Rvd25yZXYueG1sTI7BTsMwEETvSPyDtUhc&#10;UGuHKhUNcaoICS4IobZ8gBtv44h4HcVuGv6ehQvcZjSjmVduZ9+LCcfYBdKQLRUIpCbYjloNH4fn&#10;xQOImAxZ0wdCDV8YYVtdX5WmsOFCO5z2qRU8QrEwGlxKQyFlbBx6E5dhQOLsFEZvEtuxlXY0Fx73&#10;vbxXai296YgfnBnwyWHzuT97DelF1m/T7i5T68NrvjnJuY7vTuvbm7l+BJFwTn9l+MFndKiY6RjO&#10;ZKPoNSxWGTc1rHIQHG9UzuL462VVyv/41TcAAAD//wMAUEsBAi0AFAAGAAgAAAAhALaDOJL+AAAA&#10;4QEAABMAAAAAAAAAAAAAAAAAAAAAAFtDb250ZW50X1R5cGVzXS54bWxQSwECLQAUAAYACAAAACEA&#10;OP0h/9YAAACUAQAACwAAAAAAAAAAAAAAAAAvAQAAX3JlbHMvLnJlbHNQSwECLQAUAAYACAAAACEA&#10;W4EjcaUBAABdAwAADgAAAAAAAAAAAAAAAAAuAgAAZHJzL2Uyb0RvYy54bWxQSwECLQAUAAYACAAA&#10;ACEAHhIeldsAAAAGAQAADwAAAAAAAAAAAAAAAAD/AwAAZHJzL2Rvd25yZXYueG1sUEsFBgAAAAAE&#10;AAQA8wAAAAcFAAAAAA==&#10;" o:allowincell="f" filled="t" strokeweight=".45pt">
                <v:stroke joinstyle="miter"/>
                <o:lock v:ext="edit" shapetype="f"/>
              </v:line>
            </w:pict>
          </mc:Fallback>
        </mc:AlternateContent>
      </w:r>
    </w:p>
    <w:p w14:paraId="3A47CFF0" w14:textId="77777777" w:rsidR="000E2392" w:rsidRDefault="000E2392">
      <w:pPr>
        <w:sectPr w:rsidR="000E2392">
          <w:pgSz w:w="11920" w:h="16841"/>
          <w:pgMar w:top="767" w:right="1431" w:bottom="468" w:left="1440" w:header="0" w:footer="0" w:gutter="0"/>
          <w:cols w:space="720" w:equalWidth="0">
            <w:col w:w="9040"/>
          </w:cols>
        </w:sectPr>
      </w:pPr>
    </w:p>
    <w:p w14:paraId="7000EEBF" w14:textId="77777777" w:rsidR="000E2392" w:rsidRDefault="000E2392">
      <w:pPr>
        <w:spacing w:line="306" w:lineRule="exact"/>
        <w:rPr>
          <w:sz w:val="20"/>
          <w:szCs w:val="20"/>
        </w:rPr>
      </w:pPr>
    </w:p>
    <w:tbl>
      <w:tblPr>
        <w:tblW w:w="0" w:type="auto"/>
        <w:tblInd w:w="60" w:type="dxa"/>
        <w:tblLayout w:type="fixed"/>
        <w:tblCellMar>
          <w:left w:w="0" w:type="dxa"/>
          <w:right w:w="0" w:type="dxa"/>
        </w:tblCellMar>
        <w:tblLook w:val="04A0" w:firstRow="1" w:lastRow="0" w:firstColumn="1" w:lastColumn="0" w:noHBand="0" w:noVBand="1"/>
      </w:tblPr>
      <w:tblGrid>
        <w:gridCol w:w="680"/>
        <w:gridCol w:w="1720"/>
        <w:gridCol w:w="780"/>
        <w:gridCol w:w="640"/>
        <w:gridCol w:w="720"/>
        <w:gridCol w:w="1020"/>
        <w:gridCol w:w="180"/>
        <w:gridCol w:w="360"/>
        <w:gridCol w:w="1000"/>
        <w:gridCol w:w="800"/>
        <w:gridCol w:w="640"/>
        <w:gridCol w:w="460"/>
      </w:tblGrid>
      <w:tr w:rsidR="000E2392" w14:paraId="31040976" w14:textId="77777777">
        <w:trPr>
          <w:trHeight w:val="264"/>
        </w:trPr>
        <w:tc>
          <w:tcPr>
            <w:tcW w:w="680" w:type="dxa"/>
            <w:vAlign w:val="bottom"/>
          </w:tcPr>
          <w:p w14:paraId="6ED3F6F1" w14:textId="77777777" w:rsidR="000E2392" w:rsidRDefault="00000000">
            <w:pPr>
              <w:ind w:right="125"/>
              <w:jc w:val="right"/>
              <w:rPr>
                <w:sz w:val="20"/>
                <w:szCs w:val="20"/>
              </w:rPr>
            </w:pPr>
            <w:r>
              <w:rPr>
                <w:rFonts w:ascii="Arial" w:eastAsia="Arial" w:hAnsi="Arial" w:cs="Arial"/>
                <w:b/>
                <w:bCs/>
                <w:w w:val="93"/>
                <w:sz w:val="23"/>
                <w:szCs w:val="23"/>
              </w:rPr>
              <w:t>14.4</w:t>
            </w:r>
          </w:p>
        </w:tc>
        <w:tc>
          <w:tcPr>
            <w:tcW w:w="1720" w:type="dxa"/>
            <w:vAlign w:val="bottom"/>
          </w:tcPr>
          <w:p w14:paraId="54B56892" w14:textId="77777777" w:rsidR="000E2392" w:rsidRDefault="00000000">
            <w:pPr>
              <w:ind w:left="220"/>
              <w:rPr>
                <w:sz w:val="20"/>
                <w:szCs w:val="20"/>
              </w:rPr>
            </w:pPr>
            <w:r>
              <w:rPr>
                <w:rFonts w:ascii="Arial" w:eastAsia="Arial" w:hAnsi="Arial" w:cs="Arial"/>
                <w:b/>
                <w:bCs/>
                <w:sz w:val="23"/>
                <w:szCs w:val="23"/>
              </w:rPr>
              <w:t>Schedule</w:t>
            </w:r>
          </w:p>
        </w:tc>
        <w:tc>
          <w:tcPr>
            <w:tcW w:w="780" w:type="dxa"/>
            <w:vAlign w:val="bottom"/>
          </w:tcPr>
          <w:p w14:paraId="4E798DF8" w14:textId="77777777" w:rsidR="000E2392" w:rsidRDefault="00000000">
            <w:pPr>
              <w:ind w:left="340"/>
              <w:rPr>
                <w:sz w:val="20"/>
                <w:szCs w:val="20"/>
              </w:rPr>
            </w:pPr>
            <w:r>
              <w:rPr>
                <w:rFonts w:ascii="Arial" w:eastAsia="Arial" w:hAnsi="Arial" w:cs="Arial"/>
                <w:b/>
                <w:bCs/>
                <w:sz w:val="23"/>
                <w:szCs w:val="23"/>
              </w:rPr>
              <w:t>of</w:t>
            </w:r>
          </w:p>
        </w:tc>
        <w:tc>
          <w:tcPr>
            <w:tcW w:w="2920" w:type="dxa"/>
            <w:gridSpan w:val="5"/>
            <w:vAlign w:val="bottom"/>
          </w:tcPr>
          <w:p w14:paraId="28483046" w14:textId="77777777" w:rsidR="000E2392" w:rsidRDefault="00000000">
            <w:pPr>
              <w:ind w:left="240"/>
              <w:rPr>
                <w:sz w:val="20"/>
                <w:szCs w:val="20"/>
              </w:rPr>
            </w:pPr>
            <w:r>
              <w:rPr>
                <w:rFonts w:ascii="Arial" w:eastAsia="Arial" w:hAnsi="Arial" w:cs="Arial"/>
                <w:sz w:val="23"/>
                <w:szCs w:val="23"/>
              </w:rPr>
              <w:t>The  Contract  Price  shall</w:t>
            </w:r>
          </w:p>
        </w:tc>
        <w:tc>
          <w:tcPr>
            <w:tcW w:w="1000" w:type="dxa"/>
            <w:vAlign w:val="bottom"/>
          </w:tcPr>
          <w:p w14:paraId="7470A459" w14:textId="77777777" w:rsidR="000E2392" w:rsidRDefault="00000000">
            <w:pPr>
              <w:ind w:left="120"/>
              <w:rPr>
                <w:sz w:val="20"/>
                <w:szCs w:val="20"/>
              </w:rPr>
            </w:pPr>
            <w:r>
              <w:rPr>
                <w:rFonts w:ascii="Arial" w:eastAsia="Arial" w:hAnsi="Arial" w:cs="Arial"/>
                <w:sz w:val="23"/>
                <w:szCs w:val="23"/>
              </w:rPr>
              <w:t>be  paid</w:t>
            </w:r>
          </w:p>
        </w:tc>
        <w:tc>
          <w:tcPr>
            <w:tcW w:w="1440" w:type="dxa"/>
            <w:gridSpan w:val="2"/>
            <w:vAlign w:val="bottom"/>
          </w:tcPr>
          <w:p w14:paraId="205DF002" w14:textId="77777777" w:rsidR="000E2392" w:rsidRDefault="00000000">
            <w:pPr>
              <w:ind w:left="80"/>
              <w:rPr>
                <w:sz w:val="20"/>
                <w:szCs w:val="20"/>
              </w:rPr>
            </w:pPr>
            <w:r>
              <w:rPr>
                <w:rFonts w:ascii="Arial" w:eastAsia="Arial" w:hAnsi="Arial" w:cs="Arial"/>
                <w:sz w:val="23"/>
                <w:szCs w:val="23"/>
              </w:rPr>
              <w:t>according  to</w:t>
            </w:r>
          </w:p>
        </w:tc>
        <w:tc>
          <w:tcPr>
            <w:tcW w:w="460" w:type="dxa"/>
            <w:vAlign w:val="bottom"/>
          </w:tcPr>
          <w:p w14:paraId="4ECD3200" w14:textId="77777777" w:rsidR="000E2392" w:rsidRDefault="00000000">
            <w:pPr>
              <w:jc w:val="right"/>
              <w:rPr>
                <w:sz w:val="20"/>
                <w:szCs w:val="20"/>
              </w:rPr>
            </w:pPr>
            <w:r>
              <w:rPr>
                <w:rFonts w:ascii="Arial" w:eastAsia="Arial" w:hAnsi="Arial" w:cs="Arial"/>
                <w:sz w:val="23"/>
                <w:szCs w:val="23"/>
              </w:rPr>
              <w:t>the</w:t>
            </w:r>
          </w:p>
        </w:tc>
      </w:tr>
      <w:tr w:rsidR="000E2392" w14:paraId="19A72FC3" w14:textId="77777777">
        <w:trPr>
          <w:trHeight w:val="264"/>
        </w:trPr>
        <w:tc>
          <w:tcPr>
            <w:tcW w:w="680" w:type="dxa"/>
            <w:vAlign w:val="bottom"/>
          </w:tcPr>
          <w:p w14:paraId="02EBB715" w14:textId="77777777" w:rsidR="000E2392" w:rsidRDefault="000E2392"/>
        </w:tc>
        <w:tc>
          <w:tcPr>
            <w:tcW w:w="1720" w:type="dxa"/>
            <w:vAlign w:val="bottom"/>
          </w:tcPr>
          <w:p w14:paraId="27DB517C" w14:textId="77777777" w:rsidR="000E2392" w:rsidRDefault="00000000">
            <w:pPr>
              <w:ind w:left="220"/>
              <w:rPr>
                <w:sz w:val="20"/>
                <w:szCs w:val="20"/>
              </w:rPr>
            </w:pPr>
            <w:r>
              <w:rPr>
                <w:rFonts w:ascii="Arial" w:eastAsia="Arial" w:hAnsi="Arial" w:cs="Arial"/>
                <w:b/>
                <w:bCs/>
                <w:sz w:val="23"/>
                <w:szCs w:val="23"/>
              </w:rPr>
              <w:t>Payments</w:t>
            </w:r>
          </w:p>
        </w:tc>
        <w:tc>
          <w:tcPr>
            <w:tcW w:w="780" w:type="dxa"/>
            <w:vAlign w:val="bottom"/>
          </w:tcPr>
          <w:p w14:paraId="23D1C603" w14:textId="77777777" w:rsidR="000E2392" w:rsidRDefault="000E2392"/>
        </w:tc>
        <w:tc>
          <w:tcPr>
            <w:tcW w:w="3920" w:type="dxa"/>
            <w:gridSpan w:val="6"/>
            <w:vAlign w:val="bottom"/>
          </w:tcPr>
          <w:p w14:paraId="41A621E7" w14:textId="77777777" w:rsidR="000E2392" w:rsidRDefault="00000000">
            <w:pPr>
              <w:ind w:left="240"/>
              <w:rPr>
                <w:sz w:val="20"/>
                <w:szCs w:val="20"/>
              </w:rPr>
            </w:pPr>
            <w:r>
              <w:rPr>
                <w:rFonts w:ascii="Arial" w:eastAsia="Arial" w:hAnsi="Arial" w:cs="Arial"/>
                <w:sz w:val="23"/>
                <w:szCs w:val="23"/>
              </w:rPr>
              <w:t>following Schedule of Payments:</w:t>
            </w:r>
          </w:p>
        </w:tc>
        <w:tc>
          <w:tcPr>
            <w:tcW w:w="800" w:type="dxa"/>
            <w:vAlign w:val="bottom"/>
          </w:tcPr>
          <w:p w14:paraId="1D6F7954" w14:textId="77777777" w:rsidR="000E2392" w:rsidRDefault="000E2392"/>
        </w:tc>
        <w:tc>
          <w:tcPr>
            <w:tcW w:w="640" w:type="dxa"/>
            <w:vAlign w:val="bottom"/>
          </w:tcPr>
          <w:p w14:paraId="588E6042" w14:textId="77777777" w:rsidR="000E2392" w:rsidRDefault="000E2392"/>
        </w:tc>
        <w:tc>
          <w:tcPr>
            <w:tcW w:w="460" w:type="dxa"/>
            <w:vAlign w:val="bottom"/>
          </w:tcPr>
          <w:p w14:paraId="690FAE86" w14:textId="77777777" w:rsidR="000E2392" w:rsidRDefault="000E2392"/>
        </w:tc>
      </w:tr>
      <w:tr w:rsidR="000E2392" w14:paraId="5F3BA419" w14:textId="77777777">
        <w:trPr>
          <w:trHeight w:val="504"/>
        </w:trPr>
        <w:tc>
          <w:tcPr>
            <w:tcW w:w="680" w:type="dxa"/>
            <w:vAlign w:val="bottom"/>
          </w:tcPr>
          <w:p w14:paraId="3DE00097" w14:textId="77777777" w:rsidR="000E2392" w:rsidRDefault="000E2392">
            <w:pPr>
              <w:rPr>
                <w:sz w:val="24"/>
                <w:szCs w:val="24"/>
              </w:rPr>
            </w:pPr>
          </w:p>
        </w:tc>
        <w:tc>
          <w:tcPr>
            <w:tcW w:w="1720" w:type="dxa"/>
            <w:vAlign w:val="bottom"/>
          </w:tcPr>
          <w:p w14:paraId="558375E6" w14:textId="77777777" w:rsidR="000E2392" w:rsidRDefault="000E2392">
            <w:pPr>
              <w:rPr>
                <w:sz w:val="24"/>
                <w:szCs w:val="24"/>
              </w:rPr>
            </w:pPr>
          </w:p>
        </w:tc>
        <w:tc>
          <w:tcPr>
            <w:tcW w:w="780" w:type="dxa"/>
            <w:vAlign w:val="bottom"/>
          </w:tcPr>
          <w:p w14:paraId="2F4ED89D" w14:textId="77777777" w:rsidR="000E2392" w:rsidRDefault="000E2392">
            <w:pPr>
              <w:rPr>
                <w:sz w:val="24"/>
                <w:szCs w:val="24"/>
              </w:rPr>
            </w:pPr>
          </w:p>
        </w:tc>
        <w:tc>
          <w:tcPr>
            <w:tcW w:w="5800" w:type="dxa"/>
            <w:gridSpan w:val="9"/>
            <w:vAlign w:val="bottom"/>
          </w:tcPr>
          <w:p w14:paraId="7ED8D3A0" w14:textId="77777777" w:rsidR="000E2392" w:rsidRDefault="00000000">
            <w:pPr>
              <w:jc w:val="right"/>
              <w:rPr>
                <w:sz w:val="20"/>
                <w:szCs w:val="20"/>
              </w:rPr>
            </w:pPr>
            <w:r>
              <w:rPr>
                <w:rFonts w:ascii="Arial" w:eastAsia="Arial" w:hAnsi="Arial" w:cs="Arial"/>
                <w:sz w:val="23"/>
                <w:szCs w:val="23"/>
              </w:rPr>
              <w:t>A)  Payment against Supply, Installation, Testing and</w:t>
            </w:r>
          </w:p>
        </w:tc>
      </w:tr>
      <w:tr w:rsidR="000E2392" w14:paraId="765DCF29" w14:textId="77777777">
        <w:trPr>
          <w:trHeight w:val="244"/>
        </w:trPr>
        <w:tc>
          <w:tcPr>
            <w:tcW w:w="680" w:type="dxa"/>
            <w:vAlign w:val="bottom"/>
          </w:tcPr>
          <w:p w14:paraId="0E134068" w14:textId="77777777" w:rsidR="000E2392" w:rsidRDefault="000E2392">
            <w:pPr>
              <w:rPr>
                <w:sz w:val="21"/>
                <w:szCs w:val="21"/>
              </w:rPr>
            </w:pPr>
          </w:p>
        </w:tc>
        <w:tc>
          <w:tcPr>
            <w:tcW w:w="1720" w:type="dxa"/>
            <w:vAlign w:val="bottom"/>
          </w:tcPr>
          <w:p w14:paraId="139A89C9" w14:textId="77777777" w:rsidR="000E2392" w:rsidRDefault="000E2392">
            <w:pPr>
              <w:rPr>
                <w:sz w:val="21"/>
                <w:szCs w:val="21"/>
              </w:rPr>
            </w:pPr>
          </w:p>
        </w:tc>
        <w:tc>
          <w:tcPr>
            <w:tcW w:w="780" w:type="dxa"/>
            <w:vAlign w:val="bottom"/>
          </w:tcPr>
          <w:p w14:paraId="2AA499BF" w14:textId="77777777" w:rsidR="000E2392" w:rsidRDefault="000E2392">
            <w:pPr>
              <w:rPr>
                <w:sz w:val="21"/>
                <w:szCs w:val="21"/>
              </w:rPr>
            </w:pPr>
          </w:p>
        </w:tc>
        <w:tc>
          <w:tcPr>
            <w:tcW w:w="640" w:type="dxa"/>
            <w:vAlign w:val="bottom"/>
          </w:tcPr>
          <w:p w14:paraId="07AAF0EF" w14:textId="77777777" w:rsidR="000E2392" w:rsidRDefault="000E2392">
            <w:pPr>
              <w:rPr>
                <w:sz w:val="21"/>
                <w:szCs w:val="21"/>
              </w:rPr>
            </w:pPr>
          </w:p>
        </w:tc>
        <w:tc>
          <w:tcPr>
            <w:tcW w:w="5160" w:type="dxa"/>
            <w:gridSpan w:val="8"/>
            <w:tcBorders>
              <w:top w:val="single" w:sz="8" w:space="0" w:color="auto"/>
              <w:bottom w:val="single" w:sz="8" w:space="0" w:color="auto"/>
            </w:tcBorders>
            <w:vAlign w:val="bottom"/>
          </w:tcPr>
          <w:p w14:paraId="43E9AB4F" w14:textId="77777777" w:rsidR="000E2392" w:rsidRDefault="00000000">
            <w:pPr>
              <w:spacing w:line="244" w:lineRule="exact"/>
              <w:jc w:val="right"/>
              <w:rPr>
                <w:sz w:val="20"/>
                <w:szCs w:val="20"/>
              </w:rPr>
            </w:pPr>
            <w:r>
              <w:rPr>
                <w:rFonts w:ascii="Arial" w:eastAsia="Arial" w:hAnsi="Arial" w:cs="Arial"/>
                <w:sz w:val="23"/>
                <w:szCs w:val="23"/>
              </w:rPr>
              <w:t>Commissioning  of  Plant  and  Materials  imported</w:t>
            </w:r>
          </w:p>
        </w:tc>
      </w:tr>
      <w:tr w:rsidR="000E2392" w14:paraId="5D878378" w14:textId="77777777">
        <w:trPr>
          <w:trHeight w:val="246"/>
        </w:trPr>
        <w:tc>
          <w:tcPr>
            <w:tcW w:w="680" w:type="dxa"/>
            <w:vAlign w:val="bottom"/>
          </w:tcPr>
          <w:p w14:paraId="07E15374" w14:textId="77777777" w:rsidR="000E2392" w:rsidRDefault="000E2392">
            <w:pPr>
              <w:rPr>
                <w:sz w:val="21"/>
                <w:szCs w:val="21"/>
              </w:rPr>
            </w:pPr>
          </w:p>
        </w:tc>
        <w:tc>
          <w:tcPr>
            <w:tcW w:w="1720" w:type="dxa"/>
            <w:vAlign w:val="bottom"/>
          </w:tcPr>
          <w:p w14:paraId="6A4B50D8" w14:textId="77777777" w:rsidR="000E2392" w:rsidRDefault="000E2392">
            <w:pPr>
              <w:rPr>
                <w:sz w:val="21"/>
                <w:szCs w:val="21"/>
              </w:rPr>
            </w:pPr>
          </w:p>
        </w:tc>
        <w:tc>
          <w:tcPr>
            <w:tcW w:w="780" w:type="dxa"/>
            <w:vAlign w:val="bottom"/>
          </w:tcPr>
          <w:p w14:paraId="66696826" w14:textId="77777777" w:rsidR="000E2392" w:rsidRDefault="000E2392">
            <w:pPr>
              <w:rPr>
                <w:sz w:val="21"/>
                <w:szCs w:val="21"/>
              </w:rPr>
            </w:pPr>
          </w:p>
        </w:tc>
        <w:tc>
          <w:tcPr>
            <w:tcW w:w="640" w:type="dxa"/>
            <w:vAlign w:val="bottom"/>
          </w:tcPr>
          <w:p w14:paraId="74CD7968" w14:textId="77777777" w:rsidR="000E2392" w:rsidRDefault="000E2392">
            <w:pPr>
              <w:rPr>
                <w:sz w:val="21"/>
                <w:szCs w:val="21"/>
              </w:rPr>
            </w:pPr>
          </w:p>
        </w:tc>
        <w:tc>
          <w:tcPr>
            <w:tcW w:w="5160" w:type="dxa"/>
            <w:gridSpan w:val="8"/>
            <w:tcBorders>
              <w:bottom w:val="single" w:sz="8" w:space="0" w:color="auto"/>
            </w:tcBorders>
            <w:vAlign w:val="bottom"/>
          </w:tcPr>
          <w:p w14:paraId="09B77170" w14:textId="77777777" w:rsidR="000E2392" w:rsidRDefault="00000000">
            <w:pPr>
              <w:spacing w:line="246" w:lineRule="exact"/>
              <w:jc w:val="right"/>
              <w:rPr>
                <w:sz w:val="20"/>
                <w:szCs w:val="20"/>
              </w:rPr>
            </w:pPr>
            <w:r>
              <w:rPr>
                <w:rFonts w:ascii="Arial" w:eastAsia="Arial" w:hAnsi="Arial" w:cs="Arial"/>
                <w:sz w:val="23"/>
                <w:szCs w:val="23"/>
              </w:rPr>
              <w:t>from  abroad  (Elevator)  shall  be  made  in  the</w:t>
            </w:r>
          </w:p>
        </w:tc>
      </w:tr>
      <w:tr w:rsidR="000E2392" w14:paraId="4BCA8A0D" w14:textId="77777777">
        <w:trPr>
          <w:trHeight w:val="244"/>
        </w:trPr>
        <w:tc>
          <w:tcPr>
            <w:tcW w:w="680" w:type="dxa"/>
            <w:vAlign w:val="bottom"/>
          </w:tcPr>
          <w:p w14:paraId="32CB6BC2" w14:textId="77777777" w:rsidR="000E2392" w:rsidRDefault="000E2392">
            <w:pPr>
              <w:rPr>
                <w:sz w:val="21"/>
                <w:szCs w:val="21"/>
              </w:rPr>
            </w:pPr>
          </w:p>
        </w:tc>
        <w:tc>
          <w:tcPr>
            <w:tcW w:w="1720" w:type="dxa"/>
            <w:vAlign w:val="bottom"/>
          </w:tcPr>
          <w:p w14:paraId="40F1D129" w14:textId="77777777" w:rsidR="000E2392" w:rsidRDefault="000E2392">
            <w:pPr>
              <w:rPr>
                <w:sz w:val="21"/>
                <w:szCs w:val="21"/>
              </w:rPr>
            </w:pPr>
          </w:p>
        </w:tc>
        <w:tc>
          <w:tcPr>
            <w:tcW w:w="780" w:type="dxa"/>
            <w:vAlign w:val="bottom"/>
          </w:tcPr>
          <w:p w14:paraId="17F1EA03" w14:textId="77777777" w:rsidR="000E2392" w:rsidRDefault="000E2392">
            <w:pPr>
              <w:rPr>
                <w:sz w:val="21"/>
                <w:szCs w:val="21"/>
              </w:rPr>
            </w:pPr>
          </w:p>
        </w:tc>
        <w:tc>
          <w:tcPr>
            <w:tcW w:w="640" w:type="dxa"/>
            <w:vAlign w:val="bottom"/>
          </w:tcPr>
          <w:p w14:paraId="36AB3FF2" w14:textId="77777777" w:rsidR="000E2392" w:rsidRDefault="000E2392">
            <w:pPr>
              <w:rPr>
                <w:sz w:val="21"/>
                <w:szCs w:val="21"/>
              </w:rPr>
            </w:pPr>
          </w:p>
        </w:tc>
        <w:tc>
          <w:tcPr>
            <w:tcW w:w="3280" w:type="dxa"/>
            <w:gridSpan w:val="5"/>
            <w:vAlign w:val="bottom"/>
          </w:tcPr>
          <w:p w14:paraId="62C0EBFF" w14:textId="77777777" w:rsidR="000E2392" w:rsidRDefault="00000000">
            <w:pPr>
              <w:spacing w:line="244" w:lineRule="exact"/>
              <w:rPr>
                <w:sz w:val="20"/>
                <w:szCs w:val="20"/>
              </w:rPr>
            </w:pPr>
            <w:r>
              <w:rPr>
                <w:rFonts w:ascii="Arial" w:eastAsia="Arial" w:hAnsi="Arial" w:cs="Arial"/>
                <w:sz w:val="23"/>
                <w:szCs w:val="23"/>
              </w:rPr>
              <w:t>following manner: (SOP-2 (1))</w:t>
            </w:r>
          </w:p>
        </w:tc>
        <w:tc>
          <w:tcPr>
            <w:tcW w:w="800" w:type="dxa"/>
            <w:vAlign w:val="bottom"/>
          </w:tcPr>
          <w:p w14:paraId="1E2A819C" w14:textId="77777777" w:rsidR="000E2392" w:rsidRDefault="000E2392">
            <w:pPr>
              <w:rPr>
                <w:sz w:val="21"/>
                <w:szCs w:val="21"/>
              </w:rPr>
            </w:pPr>
          </w:p>
        </w:tc>
        <w:tc>
          <w:tcPr>
            <w:tcW w:w="640" w:type="dxa"/>
            <w:vAlign w:val="bottom"/>
          </w:tcPr>
          <w:p w14:paraId="5FBB0DB2" w14:textId="77777777" w:rsidR="000E2392" w:rsidRDefault="000E2392">
            <w:pPr>
              <w:rPr>
                <w:sz w:val="21"/>
                <w:szCs w:val="21"/>
              </w:rPr>
            </w:pPr>
          </w:p>
        </w:tc>
        <w:tc>
          <w:tcPr>
            <w:tcW w:w="460" w:type="dxa"/>
            <w:vAlign w:val="bottom"/>
          </w:tcPr>
          <w:p w14:paraId="26093F35" w14:textId="77777777" w:rsidR="000E2392" w:rsidRDefault="000E2392">
            <w:pPr>
              <w:rPr>
                <w:sz w:val="21"/>
                <w:szCs w:val="21"/>
              </w:rPr>
            </w:pPr>
          </w:p>
        </w:tc>
      </w:tr>
      <w:tr w:rsidR="000E2392" w14:paraId="78D5F55C" w14:textId="77777777">
        <w:trPr>
          <w:trHeight w:val="20"/>
        </w:trPr>
        <w:tc>
          <w:tcPr>
            <w:tcW w:w="680" w:type="dxa"/>
            <w:vAlign w:val="bottom"/>
          </w:tcPr>
          <w:p w14:paraId="341EFE99" w14:textId="77777777" w:rsidR="000E2392" w:rsidRDefault="000E2392">
            <w:pPr>
              <w:spacing w:line="20" w:lineRule="exact"/>
              <w:rPr>
                <w:sz w:val="1"/>
                <w:szCs w:val="1"/>
              </w:rPr>
            </w:pPr>
          </w:p>
        </w:tc>
        <w:tc>
          <w:tcPr>
            <w:tcW w:w="1720" w:type="dxa"/>
            <w:vAlign w:val="bottom"/>
          </w:tcPr>
          <w:p w14:paraId="241A0050" w14:textId="77777777" w:rsidR="000E2392" w:rsidRDefault="000E2392">
            <w:pPr>
              <w:spacing w:line="20" w:lineRule="exact"/>
              <w:rPr>
                <w:sz w:val="1"/>
                <w:szCs w:val="1"/>
              </w:rPr>
            </w:pPr>
          </w:p>
        </w:tc>
        <w:tc>
          <w:tcPr>
            <w:tcW w:w="780" w:type="dxa"/>
            <w:vAlign w:val="bottom"/>
          </w:tcPr>
          <w:p w14:paraId="148AB08B" w14:textId="77777777" w:rsidR="000E2392" w:rsidRDefault="000E2392">
            <w:pPr>
              <w:spacing w:line="20" w:lineRule="exact"/>
              <w:rPr>
                <w:sz w:val="1"/>
                <w:szCs w:val="1"/>
              </w:rPr>
            </w:pPr>
          </w:p>
        </w:tc>
        <w:tc>
          <w:tcPr>
            <w:tcW w:w="640" w:type="dxa"/>
            <w:vAlign w:val="bottom"/>
          </w:tcPr>
          <w:p w14:paraId="27A36FCE" w14:textId="77777777" w:rsidR="000E2392" w:rsidRDefault="000E2392">
            <w:pPr>
              <w:spacing w:line="20" w:lineRule="exact"/>
              <w:rPr>
                <w:sz w:val="1"/>
                <w:szCs w:val="1"/>
              </w:rPr>
            </w:pPr>
          </w:p>
        </w:tc>
        <w:tc>
          <w:tcPr>
            <w:tcW w:w="1740" w:type="dxa"/>
            <w:gridSpan w:val="2"/>
            <w:shd w:val="clear" w:color="auto" w:fill="000000"/>
            <w:vAlign w:val="bottom"/>
          </w:tcPr>
          <w:p w14:paraId="44050B3A" w14:textId="77777777" w:rsidR="000E2392" w:rsidRDefault="000E2392">
            <w:pPr>
              <w:spacing w:line="20" w:lineRule="exact"/>
              <w:rPr>
                <w:sz w:val="1"/>
                <w:szCs w:val="1"/>
              </w:rPr>
            </w:pPr>
          </w:p>
        </w:tc>
        <w:tc>
          <w:tcPr>
            <w:tcW w:w="3420" w:type="dxa"/>
            <w:gridSpan w:val="6"/>
            <w:vAlign w:val="bottom"/>
          </w:tcPr>
          <w:p w14:paraId="108C7E4C" w14:textId="77777777" w:rsidR="000E2392" w:rsidRDefault="000E2392">
            <w:pPr>
              <w:spacing w:line="20" w:lineRule="exact"/>
              <w:rPr>
                <w:sz w:val="1"/>
                <w:szCs w:val="1"/>
              </w:rPr>
            </w:pPr>
          </w:p>
        </w:tc>
      </w:tr>
      <w:tr w:rsidR="000E2392" w14:paraId="4CAF1877" w14:textId="77777777">
        <w:trPr>
          <w:trHeight w:val="532"/>
        </w:trPr>
        <w:tc>
          <w:tcPr>
            <w:tcW w:w="680" w:type="dxa"/>
            <w:vAlign w:val="bottom"/>
          </w:tcPr>
          <w:p w14:paraId="4332BCC3" w14:textId="77777777" w:rsidR="000E2392" w:rsidRDefault="000E2392">
            <w:pPr>
              <w:rPr>
                <w:sz w:val="24"/>
                <w:szCs w:val="24"/>
              </w:rPr>
            </w:pPr>
          </w:p>
        </w:tc>
        <w:tc>
          <w:tcPr>
            <w:tcW w:w="1720" w:type="dxa"/>
            <w:vAlign w:val="bottom"/>
          </w:tcPr>
          <w:p w14:paraId="0C8065E0" w14:textId="77777777" w:rsidR="000E2392" w:rsidRDefault="000E2392">
            <w:pPr>
              <w:rPr>
                <w:sz w:val="24"/>
                <w:szCs w:val="24"/>
              </w:rPr>
            </w:pPr>
          </w:p>
        </w:tc>
        <w:tc>
          <w:tcPr>
            <w:tcW w:w="780" w:type="dxa"/>
            <w:vAlign w:val="bottom"/>
          </w:tcPr>
          <w:p w14:paraId="34D0FE78" w14:textId="77777777" w:rsidR="000E2392" w:rsidRDefault="000E2392">
            <w:pPr>
              <w:rPr>
                <w:sz w:val="24"/>
                <w:szCs w:val="24"/>
              </w:rPr>
            </w:pPr>
          </w:p>
        </w:tc>
        <w:tc>
          <w:tcPr>
            <w:tcW w:w="5800" w:type="dxa"/>
            <w:gridSpan w:val="9"/>
            <w:vAlign w:val="bottom"/>
          </w:tcPr>
          <w:p w14:paraId="50BF0EFE" w14:textId="77777777" w:rsidR="000E2392" w:rsidRDefault="00000000">
            <w:pPr>
              <w:jc w:val="right"/>
              <w:rPr>
                <w:sz w:val="20"/>
                <w:szCs w:val="20"/>
              </w:rPr>
            </w:pPr>
            <w:r>
              <w:rPr>
                <w:rFonts w:ascii="Arial" w:eastAsia="Arial" w:hAnsi="Arial" w:cs="Arial"/>
                <w:sz w:val="23"/>
                <w:szCs w:val="23"/>
              </w:rPr>
              <w:t>1.   Ten percent (10%) recoverable advance shall be</w:t>
            </w:r>
          </w:p>
        </w:tc>
      </w:tr>
      <w:tr w:rsidR="000E2392" w14:paraId="4C032DAE" w14:textId="77777777">
        <w:trPr>
          <w:trHeight w:val="264"/>
        </w:trPr>
        <w:tc>
          <w:tcPr>
            <w:tcW w:w="680" w:type="dxa"/>
            <w:vAlign w:val="bottom"/>
          </w:tcPr>
          <w:p w14:paraId="744A602C" w14:textId="77777777" w:rsidR="000E2392" w:rsidRDefault="000E2392"/>
        </w:tc>
        <w:tc>
          <w:tcPr>
            <w:tcW w:w="1720" w:type="dxa"/>
            <w:vAlign w:val="bottom"/>
          </w:tcPr>
          <w:p w14:paraId="64587B1B" w14:textId="77777777" w:rsidR="000E2392" w:rsidRDefault="000E2392"/>
        </w:tc>
        <w:tc>
          <w:tcPr>
            <w:tcW w:w="780" w:type="dxa"/>
            <w:vAlign w:val="bottom"/>
          </w:tcPr>
          <w:p w14:paraId="3177B637" w14:textId="77777777" w:rsidR="000E2392" w:rsidRDefault="000E2392"/>
        </w:tc>
        <w:tc>
          <w:tcPr>
            <w:tcW w:w="640" w:type="dxa"/>
            <w:vAlign w:val="bottom"/>
          </w:tcPr>
          <w:p w14:paraId="58963C0A" w14:textId="77777777" w:rsidR="000E2392" w:rsidRDefault="000E2392"/>
        </w:tc>
        <w:tc>
          <w:tcPr>
            <w:tcW w:w="5160" w:type="dxa"/>
            <w:gridSpan w:val="8"/>
            <w:vAlign w:val="bottom"/>
          </w:tcPr>
          <w:p w14:paraId="168A203B" w14:textId="77777777" w:rsidR="000E2392" w:rsidRDefault="00000000">
            <w:pPr>
              <w:rPr>
                <w:sz w:val="20"/>
                <w:szCs w:val="20"/>
              </w:rPr>
            </w:pPr>
            <w:r>
              <w:rPr>
                <w:rFonts w:ascii="Arial" w:eastAsia="Arial" w:hAnsi="Arial" w:cs="Arial"/>
                <w:sz w:val="23"/>
                <w:szCs w:val="23"/>
              </w:rPr>
              <w:t>paid against the submission of acceptable bank</w:t>
            </w:r>
          </w:p>
        </w:tc>
      </w:tr>
      <w:tr w:rsidR="000E2392" w14:paraId="2F3497AD" w14:textId="77777777">
        <w:trPr>
          <w:trHeight w:val="266"/>
        </w:trPr>
        <w:tc>
          <w:tcPr>
            <w:tcW w:w="680" w:type="dxa"/>
            <w:vAlign w:val="bottom"/>
          </w:tcPr>
          <w:p w14:paraId="30FC5988" w14:textId="77777777" w:rsidR="000E2392" w:rsidRDefault="000E2392">
            <w:pPr>
              <w:rPr>
                <w:sz w:val="23"/>
                <w:szCs w:val="23"/>
              </w:rPr>
            </w:pPr>
          </w:p>
        </w:tc>
        <w:tc>
          <w:tcPr>
            <w:tcW w:w="1720" w:type="dxa"/>
            <w:vAlign w:val="bottom"/>
          </w:tcPr>
          <w:p w14:paraId="5C0390C5" w14:textId="77777777" w:rsidR="000E2392" w:rsidRDefault="000E2392">
            <w:pPr>
              <w:rPr>
                <w:sz w:val="23"/>
                <w:szCs w:val="23"/>
              </w:rPr>
            </w:pPr>
          </w:p>
        </w:tc>
        <w:tc>
          <w:tcPr>
            <w:tcW w:w="780" w:type="dxa"/>
            <w:vAlign w:val="bottom"/>
          </w:tcPr>
          <w:p w14:paraId="0FD5B1A8" w14:textId="77777777" w:rsidR="000E2392" w:rsidRDefault="000E2392">
            <w:pPr>
              <w:rPr>
                <w:sz w:val="23"/>
                <w:szCs w:val="23"/>
              </w:rPr>
            </w:pPr>
          </w:p>
        </w:tc>
        <w:tc>
          <w:tcPr>
            <w:tcW w:w="640" w:type="dxa"/>
            <w:vAlign w:val="bottom"/>
          </w:tcPr>
          <w:p w14:paraId="140D3694" w14:textId="77777777" w:rsidR="000E2392" w:rsidRDefault="000E2392">
            <w:pPr>
              <w:rPr>
                <w:sz w:val="23"/>
                <w:szCs w:val="23"/>
              </w:rPr>
            </w:pPr>
          </w:p>
        </w:tc>
        <w:tc>
          <w:tcPr>
            <w:tcW w:w="4720" w:type="dxa"/>
            <w:gridSpan w:val="7"/>
            <w:vAlign w:val="bottom"/>
          </w:tcPr>
          <w:p w14:paraId="59F37640" w14:textId="77777777" w:rsidR="000E2392" w:rsidRDefault="00000000">
            <w:pPr>
              <w:rPr>
                <w:sz w:val="20"/>
                <w:szCs w:val="20"/>
              </w:rPr>
            </w:pPr>
            <w:r>
              <w:rPr>
                <w:rFonts w:ascii="Arial" w:eastAsia="Arial" w:hAnsi="Arial" w:cs="Arial"/>
                <w:sz w:val="23"/>
                <w:szCs w:val="23"/>
              </w:rPr>
              <w:t>guarantee.   The   bank   Guarantee   shall</w:t>
            </w:r>
          </w:p>
        </w:tc>
        <w:tc>
          <w:tcPr>
            <w:tcW w:w="460" w:type="dxa"/>
            <w:vAlign w:val="bottom"/>
          </w:tcPr>
          <w:p w14:paraId="6C0C4EB6" w14:textId="77777777" w:rsidR="000E2392" w:rsidRDefault="00000000">
            <w:pPr>
              <w:jc w:val="right"/>
              <w:rPr>
                <w:sz w:val="20"/>
                <w:szCs w:val="20"/>
              </w:rPr>
            </w:pPr>
            <w:r>
              <w:rPr>
                <w:rFonts w:ascii="Arial" w:eastAsia="Arial" w:hAnsi="Arial" w:cs="Arial"/>
                <w:sz w:val="23"/>
                <w:szCs w:val="23"/>
              </w:rPr>
              <w:t>be</w:t>
            </w:r>
          </w:p>
        </w:tc>
      </w:tr>
      <w:tr w:rsidR="000E2392" w14:paraId="0EF2A596" w14:textId="77777777">
        <w:trPr>
          <w:trHeight w:val="264"/>
        </w:trPr>
        <w:tc>
          <w:tcPr>
            <w:tcW w:w="680" w:type="dxa"/>
            <w:vAlign w:val="bottom"/>
          </w:tcPr>
          <w:p w14:paraId="0FAB8F8F" w14:textId="77777777" w:rsidR="000E2392" w:rsidRDefault="000E2392"/>
        </w:tc>
        <w:tc>
          <w:tcPr>
            <w:tcW w:w="1720" w:type="dxa"/>
            <w:vAlign w:val="bottom"/>
          </w:tcPr>
          <w:p w14:paraId="43AF0DE8" w14:textId="77777777" w:rsidR="000E2392" w:rsidRDefault="000E2392"/>
        </w:tc>
        <w:tc>
          <w:tcPr>
            <w:tcW w:w="780" w:type="dxa"/>
            <w:vAlign w:val="bottom"/>
          </w:tcPr>
          <w:p w14:paraId="2DB55686" w14:textId="77777777" w:rsidR="000E2392" w:rsidRDefault="000E2392"/>
        </w:tc>
        <w:tc>
          <w:tcPr>
            <w:tcW w:w="640" w:type="dxa"/>
            <w:vAlign w:val="bottom"/>
          </w:tcPr>
          <w:p w14:paraId="20C512F8" w14:textId="77777777" w:rsidR="000E2392" w:rsidRDefault="000E2392"/>
        </w:tc>
        <w:tc>
          <w:tcPr>
            <w:tcW w:w="5160" w:type="dxa"/>
            <w:gridSpan w:val="8"/>
            <w:vAlign w:val="bottom"/>
          </w:tcPr>
          <w:p w14:paraId="43758817" w14:textId="77777777" w:rsidR="000E2392" w:rsidRDefault="00000000">
            <w:pPr>
              <w:rPr>
                <w:sz w:val="20"/>
                <w:szCs w:val="20"/>
              </w:rPr>
            </w:pPr>
            <w:r>
              <w:rPr>
                <w:rFonts w:ascii="Arial" w:eastAsia="Arial" w:hAnsi="Arial" w:cs="Arial"/>
                <w:sz w:val="23"/>
                <w:szCs w:val="23"/>
              </w:rPr>
              <w:t>released after recovery of advance from IPC’s.</w:t>
            </w:r>
          </w:p>
        </w:tc>
      </w:tr>
      <w:tr w:rsidR="000E2392" w14:paraId="76788889" w14:textId="77777777">
        <w:trPr>
          <w:trHeight w:val="529"/>
        </w:trPr>
        <w:tc>
          <w:tcPr>
            <w:tcW w:w="680" w:type="dxa"/>
            <w:vAlign w:val="bottom"/>
          </w:tcPr>
          <w:p w14:paraId="0DC72D0F" w14:textId="77777777" w:rsidR="000E2392" w:rsidRDefault="000E2392">
            <w:pPr>
              <w:rPr>
                <w:sz w:val="24"/>
                <w:szCs w:val="24"/>
              </w:rPr>
            </w:pPr>
          </w:p>
        </w:tc>
        <w:tc>
          <w:tcPr>
            <w:tcW w:w="1720" w:type="dxa"/>
            <w:vAlign w:val="bottom"/>
          </w:tcPr>
          <w:p w14:paraId="2D184974" w14:textId="77777777" w:rsidR="000E2392" w:rsidRDefault="000E2392">
            <w:pPr>
              <w:rPr>
                <w:sz w:val="24"/>
                <w:szCs w:val="24"/>
              </w:rPr>
            </w:pPr>
          </w:p>
        </w:tc>
        <w:tc>
          <w:tcPr>
            <w:tcW w:w="780" w:type="dxa"/>
            <w:vAlign w:val="bottom"/>
          </w:tcPr>
          <w:p w14:paraId="17C6B90A" w14:textId="77777777" w:rsidR="000E2392" w:rsidRDefault="000E2392">
            <w:pPr>
              <w:rPr>
                <w:sz w:val="24"/>
                <w:szCs w:val="24"/>
              </w:rPr>
            </w:pPr>
          </w:p>
        </w:tc>
        <w:tc>
          <w:tcPr>
            <w:tcW w:w="5800" w:type="dxa"/>
            <w:gridSpan w:val="9"/>
            <w:vAlign w:val="bottom"/>
          </w:tcPr>
          <w:p w14:paraId="3DB57C90" w14:textId="77777777" w:rsidR="000E2392" w:rsidRDefault="00000000">
            <w:pPr>
              <w:jc w:val="right"/>
              <w:rPr>
                <w:sz w:val="20"/>
                <w:szCs w:val="20"/>
              </w:rPr>
            </w:pPr>
            <w:r>
              <w:rPr>
                <w:rFonts w:ascii="Arial" w:eastAsia="Arial" w:hAnsi="Arial" w:cs="Arial"/>
                <w:sz w:val="23"/>
                <w:szCs w:val="23"/>
              </w:rPr>
              <w:t>2.   Fifteen percent (15%) of the Contract value shall</w:t>
            </w:r>
          </w:p>
        </w:tc>
      </w:tr>
      <w:tr w:rsidR="000E2392" w14:paraId="07EB7274" w14:textId="77777777">
        <w:trPr>
          <w:trHeight w:val="264"/>
        </w:trPr>
        <w:tc>
          <w:tcPr>
            <w:tcW w:w="680" w:type="dxa"/>
            <w:vAlign w:val="bottom"/>
          </w:tcPr>
          <w:p w14:paraId="091AE303" w14:textId="77777777" w:rsidR="000E2392" w:rsidRDefault="000E2392"/>
        </w:tc>
        <w:tc>
          <w:tcPr>
            <w:tcW w:w="1720" w:type="dxa"/>
            <w:vAlign w:val="bottom"/>
          </w:tcPr>
          <w:p w14:paraId="6783ABA6" w14:textId="77777777" w:rsidR="000E2392" w:rsidRDefault="000E2392"/>
        </w:tc>
        <w:tc>
          <w:tcPr>
            <w:tcW w:w="780" w:type="dxa"/>
            <w:vAlign w:val="bottom"/>
          </w:tcPr>
          <w:p w14:paraId="415CFD09" w14:textId="77777777" w:rsidR="000E2392" w:rsidRDefault="000E2392"/>
        </w:tc>
        <w:tc>
          <w:tcPr>
            <w:tcW w:w="640" w:type="dxa"/>
            <w:vAlign w:val="bottom"/>
          </w:tcPr>
          <w:p w14:paraId="2764142B" w14:textId="77777777" w:rsidR="000E2392" w:rsidRDefault="000E2392"/>
        </w:tc>
        <w:tc>
          <w:tcPr>
            <w:tcW w:w="5160" w:type="dxa"/>
            <w:gridSpan w:val="8"/>
            <w:vAlign w:val="bottom"/>
          </w:tcPr>
          <w:p w14:paraId="45667D8D" w14:textId="77777777" w:rsidR="000E2392" w:rsidRDefault="00000000">
            <w:pPr>
              <w:jc w:val="right"/>
              <w:rPr>
                <w:sz w:val="20"/>
                <w:szCs w:val="20"/>
              </w:rPr>
            </w:pPr>
            <w:r>
              <w:rPr>
                <w:rFonts w:ascii="Arial" w:eastAsia="Arial" w:hAnsi="Arial" w:cs="Arial"/>
                <w:sz w:val="23"/>
                <w:szCs w:val="23"/>
              </w:rPr>
              <w:t>be paid after approval of its technical submittals</w:t>
            </w:r>
          </w:p>
        </w:tc>
      </w:tr>
      <w:tr w:rsidR="000E2392" w14:paraId="45BBB3F7" w14:textId="77777777">
        <w:trPr>
          <w:trHeight w:val="266"/>
        </w:trPr>
        <w:tc>
          <w:tcPr>
            <w:tcW w:w="680" w:type="dxa"/>
            <w:vAlign w:val="bottom"/>
          </w:tcPr>
          <w:p w14:paraId="6E9272A7" w14:textId="77777777" w:rsidR="000E2392" w:rsidRDefault="000E2392">
            <w:pPr>
              <w:rPr>
                <w:sz w:val="23"/>
                <w:szCs w:val="23"/>
              </w:rPr>
            </w:pPr>
          </w:p>
        </w:tc>
        <w:tc>
          <w:tcPr>
            <w:tcW w:w="1720" w:type="dxa"/>
            <w:vAlign w:val="bottom"/>
          </w:tcPr>
          <w:p w14:paraId="03455873" w14:textId="77777777" w:rsidR="000E2392" w:rsidRDefault="000E2392">
            <w:pPr>
              <w:rPr>
                <w:sz w:val="23"/>
                <w:szCs w:val="23"/>
              </w:rPr>
            </w:pPr>
          </w:p>
        </w:tc>
        <w:tc>
          <w:tcPr>
            <w:tcW w:w="780" w:type="dxa"/>
            <w:vAlign w:val="bottom"/>
          </w:tcPr>
          <w:p w14:paraId="165ED6EC" w14:textId="77777777" w:rsidR="000E2392" w:rsidRDefault="000E2392">
            <w:pPr>
              <w:rPr>
                <w:sz w:val="23"/>
                <w:szCs w:val="23"/>
              </w:rPr>
            </w:pPr>
          </w:p>
        </w:tc>
        <w:tc>
          <w:tcPr>
            <w:tcW w:w="640" w:type="dxa"/>
            <w:vAlign w:val="bottom"/>
          </w:tcPr>
          <w:p w14:paraId="4F67D67B" w14:textId="77777777" w:rsidR="000E2392" w:rsidRDefault="000E2392">
            <w:pPr>
              <w:rPr>
                <w:sz w:val="23"/>
                <w:szCs w:val="23"/>
              </w:rPr>
            </w:pPr>
          </w:p>
        </w:tc>
        <w:tc>
          <w:tcPr>
            <w:tcW w:w="5160" w:type="dxa"/>
            <w:gridSpan w:val="8"/>
            <w:vAlign w:val="bottom"/>
          </w:tcPr>
          <w:p w14:paraId="5D9C06BF" w14:textId="77777777" w:rsidR="000E2392" w:rsidRDefault="00000000">
            <w:pPr>
              <w:jc w:val="right"/>
              <w:rPr>
                <w:sz w:val="20"/>
                <w:szCs w:val="20"/>
              </w:rPr>
            </w:pPr>
            <w:r>
              <w:rPr>
                <w:rFonts w:ascii="Arial" w:eastAsia="Arial" w:hAnsi="Arial" w:cs="Arial"/>
                <w:sz w:val="23"/>
                <w:szCs w:val="23"/>
              </w:rPr>
              <w:t>by the Engineer and upon submission of Letter of</w:t>
            </w:r>
          </w:p>
        </w:tc>
      </w:tr>
      <w:tr w:rsidR="000E2392" w14:paraId="47EF172B" w14:textId="77777777">
        <w:trPr>
          <w:trHeight w:val="264"/>
        </w:trPr>
        <w:tc>
          <w:tcPr>
            <w:tcW w:w="680" w:type="dxa"/>
            <w:vAlign w:val="bottom"/>
          </w:tcPr>
          <w:p w14:paraId="4CF3D7C2" w14:textId="77777777" w:rsidR="000E2392" w:rsidRDefault="000E2392"/>
        </w:tc>
        <w:tc>
          <w:tcPr>
            <w:tcW w:w="1720" w:type="dxa"/>
            <w:vAlign w:val="bottom"/>
          </w:tcPr>
          <w:p w14:paraId="41A8FCD3" w14:textId="77777777" w:rsidR="000E2392" w:rsidRDefault="000E2392"/>
        </w:tc>
        <w:tc>
          <w:tcPr>
            <w:tcW w:w="780" w:type="dxa"/>
            <w:vAlign w:val="bottom"/>
          </w:tcPr>
          <w:p w14:paraId="0AF81235" w14:textId="77777777" w:rsidR="000E2392" w:rsidRDefault="000E2392"/>
        </w:tc>
        <w:tc>
          <w:tcPr>
            <w:tcW w:w="640" w:type="dxa"/>
            <w:vAlign w:val="bottom"/>
          </w:tcPr>
          <w:p w14:paraId="69DF2FC7" w14:textId="77777777" w:rsidR="000E2392" w:rsidRDefault="000E2392"/>
        </w:tc>
        <w:tc>
          <w:tcPr>
            <w:tcW w:w="5160" w:type="dxa"/>
            <w:gridSpan w:val="8"/>
            <w:vAlign w:val="bottom"/>
          </w:tcPr>
          <w:p w14:paraId="3238CBCC" w14:textId="77777777" w:rsidR="000E2392" w:rsidRDefault="00000000">
            <w:pPr>
              <w:jc w:val="right"/>
              <w:rPr>
                <w:sz w:val="20"/>
                <w:szCs w:val="20"/>
              </w:rPr>
            </w:pPr>
            <w:r>
              <w:rPr>
                <w:rFonts w:ascii="Arial" w:eastAsia="Arial" w:hAnsi="Arial" w:cs="Arial"/>
                <w:sz w:val="23"/>
                <w:szCs w:val="23"/>
              </w:rPr>
              <w:t>Credit  (L/C)  (in  original)  established  by  the</w:t>
            </w:r>
          </w:p>
        </w:tc>
      </w:tr>
      <w:tr w:rsidR="000E2392" w14:paraId="0BEF6113" w14:textId="77777777">
        <w:trPr>
          <w:trHeight w:val="264"/>
        </w:trPr>
        <w:tc>
          <w:tcPr>
            <w:tcW w:w="680" w:type="dxa"/>
            <w:vAlign w:val="bottom"/>
          </w:tcPr>
          <w:p w14:paraId="3A58A018" w14:textId="77777777" w:rsidR="000E2392" w:rsidRDefault="000E2392"/>
        </w:tc>
        <w:tc>
          <w:tcPr>
            <w:tcW w:w="1720" w:type="dxa"/>
            <w:vAlign w:val="bottom"/>
          </w:tcPr>
          <w:p w14:paraId="75027987" w14:textId="77777777" w:rsidR="000E2392" w:rsidRDefault="000E2392"/>
        </w:tc>
        <w:tc>
          <w:tcPr>
            <w:tcW w:w="780" w:type="dxa"/>
            <w:vAlign w:val="bottom"/>
          </w:tcPr>
          <w:p w14:paraId="7AFD34D0" w14:textId="77777777" w:rsidR="000E2392" w:rsidRDefault="000E2392"/>
        </w:tc>
        <w:tc>
          <w:tcPr>
            <w:tcW w:w="640" w:type="dxa"/>
            <w:vAlign w:val="bottom"/>
          </w:tcPr>
          <w:p w14:paraId="5EE00AAB" w14:textId="77777777" w:rsidR="000E2392" w:rsidRDefault="000E2392"/>
        </w:tc>
        <w:tc>
          <w:tcPr>
            <w:tcW w:w="5160" w:type="dxa"/>
            <w:gridSpan w:val="8"/>
            <w:vAlign w:val="bottom"/>
          </w:tcPr>
          <w:p w14:paraId="54062CBE" w14:textId="77777777" w:rsidR="000E2392" w:rsidRDefault="00000000">
            <w:pPr>
              <w:jc w:val="right"/>
              <w:rPr>
                <w:sz w:val="20"/>
                <w:szCs w:val="20"/>
              </w:rPr>
            </w:pPr>
            <w:r>
              <w:rPr>
                <w:rFonts w:ascii="Arial" w:eastAsia="Arial" w:hAnsi="Arial" w:cs="Arial"/>
                <w:sz w:val="23"/>
                <w:szCs w:val="23"/>
              </w:rPr>
              <w:t>Contractor for payment to the Manufacturer. The</w:t>
            </w:r>
          </w:p>
        </w:tc>
      </w:tr>
      <w:tr w:rsidR="000E2392" w14:paraId="2FC8B170" w14:textId="77777777">
        <w:trPr>
          <w:trHeight w:val="264"/>
        </w:trPr>
        <w:tc>
          <w:tcPr>
            <w:tcW w:w="680" w:type="dxa"/>
            <w:vAlign w:val="bottom"/>
          </w:tcPr>
          <w:p w14:paraId="796BC687" w14:textId="77777777" w:rsidR="000E2392" w:rsidRDefault="000E2392"/>
        </w:tc>
        <w:tc>
          <w:tcPr>
            <w:tcW w:w="1720" w:type="dxa"/>
            <w:vAlign w:val="bottom"/>
          </w:tcPr>
          <w:p w14:paraId="36AC24D3" w14:textId="77777777" w:rsidR="000E2392" w:rsidRDefault="000E2392"/>
        </w:tc>
        <w:tc>
          <w:tcPr>
            <w:tcW w:w="780" w:type="dxa"/>
            <w:vAlign w:val="bottom"/>
          </w:tcPr>
          <w:p w14:paraId="050D8F31" w14:textId="77777777" w:rsidR="000E2392" w:rsidRDefault="000E2392"/>
        </w:tc>
        <w:tc>
          <w:tcPr>
            <w:tcW w:w="640" w:type="dxa"/>
            <w:vAlign w:val="bottom"/>
          </w:tcPr>
          <w:p w14:paraId="743B0AC9" w14:textId="77777777" w:rsidR="000E2392" w:rsidRDefault="000E2392"/>
        </w:tc>
        <w:tc>
          <w:tcPr>
            <w:tcW w:w="5160" w:type="dxa"/>
            <w:gridSpan w:val="8"/>
            <w:vAlign w:val="bottom"/>
          </w:tcPr>
          <w:p w14:paraId="1819C5DF" w14:textId="77777777" w:rsidR="000E2392" w:rsidRDefault="00000000">
            <w:pPr>
              <w:jc w:val="right"/>
              <w:rPr>
                <w:sz w:val="20"/>
                <w:szCs w:val="20"/>
              </w:rPr>
            </w:pPr>
            <w:r>
              <w:rPr>
                <w:rFonts w:ascii="Arial" w:eastAsia="Arial" w:hAnsi="Arial" w:cs="Arial"/>
                <w:sz w:val="23"/>
                <w:szCs w:val="23"/>
              </w:rPr>
              <w:t>charges for the establishment of such L/C (i.e.,</w:t>
            </w:r>
          </w:p>
        </w:tc>
      </w:tr>
      <w:tr w:rsidR="000E2392" w14:paraId="2D0E3F78" w14:textId="77777777">
        <w:trPr>
          <w:trHeight w:val="264"/>
        </w:trPr>
        <w:tc>
          <w:tcPr>
            <w:tcW w:w="680" w:type="dxa"/>
            <w:vAlign w:val="bottom"/>
          </w:tcPr>
          <w:p w14:paraId="414BDCB8" w14:textId="77777777" w:rsidR="000E2392" w:rsidRDefault="000E2392"/>
        </w:tc>
        <w:tc>
          <w:tcPr>
            <w:tcW w:w="1720" w:type="dxa"/>
            <w:vAlign w:val="bottom"/>
          </w:tcPr>
          <w:p w14:paraId="165F602E" w14:textId="77777777" w:rsidR="000E2392" w:rsidRDefault="000E2392"/>
        </w:tc>
        <w:tc>
          <w:tcPr>
            <w:tcW w:w="780" w:type="dxa"/>
            <w:vAlign w:val="bottom"/>
          </w:tcPr>
          <w:p w14:paraId="63F97650" w14:textId="77777777" w:rsidR="000E2392" w:rsidRDefault="000E2392"/>
        </w:tc>
        <w:tc>
          <w:tcPr>
            <w:tcW w:w="640" w:type="dxa"/>
            <w:vAlign w:val="bottom"/>
          </w:tcPr>
          <w:p w14:paraId="743CBE57" w14:textId="77777777" w:rsidR="000E2392" w:rsidRDefault="000E2392"/>
        </w:tc>
        <w:tc>
          <w:tcPr>
            <w:tcW w:w="5160" w:type="dxa"/>
            <w:gridSpan w:val="8"/>
            <w:vAlign w:val="bottom"/>
          </w:tcPr>
          <w:p w14:paraId="595F034B" w14:textId="77777777" w:rsidR="000E2392" w:rsidRDefault="00000000">
            <w:pPr>
              <w:jc w:val="right"/>
              <w:rPr>
                <w:sz w:val="20"/>
                <w:szCs w:val="20"/>
              </w:rPr>
            </w:pPr>
            <w:r>
              <w:rPr>
                <w:rFonts w:ascii="Arial" w:eastAsia="Arial" w:hAnsi="Arial" w:cs="Arial"/>
                <w:sz w:val="23"/>
                <w:szCs w:val="23"/>
              </w:rPr>
              <w:t>opening and retirement) and subsequent charges</w:t>
            </w:r>
          </w:p>
        </w:tc>
      </w:tr>
      <w:tr w:rsidR="000E2392" w14:paraId="1BE38C61" w14:textId="77777777">
        <w:trPr>
          <w:trHeight w:val="266"/>
        </w:trPr>
        <w:tc>
          <w:tcPr>
            <w:tcW w:w="680" w:type="dxa"/>
            <w:vAlign w:val="bottom"/>
          </w:tcPr>
          <w:p w14:paraId="16A5B5AA" w14:textId="77777777" w:rsidR="000E2392" w:rsidRDefault="000E2392">
            <w:pPr>
              <w:rPr>
                <w:sz w:val="23"/>
                <w:szCs w:val="23"/>
              </w:rPr>
            </w:pPr>
          </w:p>
        </w:tc>
        <w:tc>
          <w:tcPr>
            <w:tcW w:w="1720" w:type="dxa"/>
            <w:vAlign w:val="bottom"/>
          </w:tcPr>
          <w:p w14:paraId="6E36F0C7" w14:textId="77777777" w:rsidR="000E2392" w:rsidRDefault="000E2392">
            <w:pPr>
              <w:rPr>
                <w:sz w:val="23"/>
                <w:szCs w:val="23"/>
              </w:rPr>
            </w:pPr>
          </w:p>
        </w:tc>
        <w:tc>
          <w:tcPr>
            <w:tcW w:w="780" w:type="dxa"/>
            <w:vAlign w:val="bottom"/>
          </w:tcPr>
          <w:p w14:paraId="4CC00112" w14:textId="77777777" w:rsidR="000E2392" w:rsidRDefault="000E2392">
            <w:pPr>
              <w:rPr>
                <w:sz w:val="23"/>
                <w:szCs w:val="23"/>
              </w:rPr>
            </w:pPr>
          </w:p>
        </w:tc>
        <w:tc>
          <w:tcPr>
            <w:tcW w:w="640" w:type="dxa"/>
            <w:vAlign w:val="bottom"/>
          </w:tcPr>
          <w:p w14:paraId="7CF5F643" w14:textId="77777777" w:rsidR="000E2392" w:rsidRDefault="000E2392">
            <w:pPr>
              <w:rPr>
                <w:sz w:val="23"/>
                <w:szCs w:val="23"/>
              </w:rPr>
            </w:pPr>
          </w:p>
        </w:tc>
        <w:tc>
          <w:tcPr>
            <w:tcW w:w="5160" w:type="dxa"/>
            <w:gridSpan w:val="8"/>
            <w:vAlign w:val="bottom"/>
          </w:tcPr>
          <w:p w14:paraId="02F569AC" w14:textId="77777777" w:rsidR="000E2392" w:rsidRDefault="00000000">
            <w:pPr>
              <w:jc w:val="right"/>
              <w:rPr>
                <w:sz w:val="20"/>
                <w:szCs w:val="20"/>
              </w:rPr>
            </w:pPr>
            <w:r>
              <w:rPr>
                <w:rFonts w:ascii="Arial" w:eastAsia="Arial" w:hAnsi="Arial" w:cs="Arial"/>
                <w:sz w:val="23"/>
                <w:szCs w:val="23"/>
              </w:rPr>
              <w:t>for modifications and extension shall be borne by</w:t>
            </w:r>
          </w:p>
        </w:tc>
      </w:tr>
      <w:tr w:rsidR="000E2392" w14:paraId="473B1E2C" w14:textId="77777777">
        <w:trPr>
          <w:trHeight w:val="264"/>
        </w:trPr>
        <w:tc>
          <w:tcPr>
            <w:tcW w:w="680" w:type="dxa"/>
            <w:vAlign w:val="bottom"/>
          </w:tcPr>
          <w:p w14:paraId="038D351E" w14:textId="77777777" w:rsidR="000E2392" w:rsidRDefault="000E2392"/>
        </w:tc>
        <w:tc>
          <w:tcPr>
            <w:tcW w:w="1720" w:type="dxa"/>
            <w:vAlign w:val="bottom"/>
          </w:tcPr>
          <w:p w14:paraId="5B3B7C24" w14:textId="77777777" w:rsidR="000E2392" w:rsidRDefault="000E2392"/>
        </w:tc>
        <w:tc>
          <w:tcPr>
            <w:tcW w:w="780" w:type="dxa"/>
            <w:vAlign w:val="bottom"/>
          </w:tcPr>
          <w:p w14:paraId="14164C6B" w14:textId="77777777" w:rsidR="000E2392" w:rsidRDefault="000E2392"/>
        </w:tc>
        <w:tc>
          <w:tcPr>
            <w:tcW w:w="640" w:type="dxa"/>
            <w:vAlign w:val="bottom"/>
          </w:tcPr>
          <w:p w14:paraId="367E6875" w14:textId="77777777" w:rsidR="000E2392" w:rsidRDefault="000E2392"/>
        </w:tc>
        <w:tc>
          <w:tcPr>
            <w:tcW w:w="1920" w:type="dxa"/>
            <w:gridSpan w:val="3"/>
            <w:vAlign w:val="bottom"/>
          </w:tcPr>
          <w:p w14:paraId="2A7A2433" w14:textId="77777777" w:rsidR="000E2392" w:rsidRDefault="00000000">
            <w:pPr>
              <w:rPr>
                <w:sz w:val="20"/>
                <w:szCs w:val="20"/>
              </w:rPr>
            </w:pPr>
            <w:r>
              <w:rPr>
                <w:rFonts w:ascii="Arial" w:eastAsia="Arial" w:hAnsi="Arial" w:cs="Arial"/>
                <w:sz w:val="23"/>
                <w:szCs w:val="23"/>
              </w:rPr>
              <w:t>the Contractor.</w:t>
            </w:r>
          </w:p>
        </w:tc>
        <w:tc>
          <w:tcPr>
            <w:tcW w:w="360" w:type="dxa"/>
            <w:vAlign w:val="bottom"/>
          </w:tcPr>
          <w:p w14:paraId="2ACB8E3F" w14:textId="77777777" w:rsidR="000E2392" w:rsidRDefault="000E2392"/>
        </w:tc>
        <w:tc>
          <w:tcPr>
            <w:tcW w:w="1000" w:type="dxa"/>
            <w:vAlign w:val="bottom"/>
          </w:tcPr>
          <w:p w14:paraId="5E1CD8EF" w14:textId="77777777" w:rsidR="000E2392" w:rsidRDefault="000E2392"/>
        </w:tc>
        <w:tc>
          <w:tcPr>
            <w:tcW w:w="800" w:type="dxa"/>
            <w:vAlign w:val="bottom"/>
          </w:tcPr>
          <w:p w14:paraId="13BB1EB2" w14:textId="77777777" w:rsidR="000E2392" w:rsidRDefault="000E2392"/>
        </w:tc>
        <w:tc>
          <w:tcPr>
            <w:tcW w:w="640" w:type="dxa"/>
            <w:vAlign w:val="bottom"/>
          </w:tcPr>
          <w:p w14:paraId="0C954C4A" w14:textId="77777777" w:rsidR="000E2392" w:rsidRDefault="000E2392"/>
        </w:tc>
        <w:tc>
          <w:tcPr>
            <w:tcW w:w="460" w:type="dxa"/>
            <w:vAlign w:val="bottom"/>
          </w:tcPr>
          <w:p w14:paraId="569C5A25" w14:textId="77777777" w:rsidR="000E2392" w:rsidRDefault="000E2392"/>
        </w:tc>
      </w:tr>
      <w:tr w:rsidR="000E2392" w14:paraId="53D96E0D" w14:textId="77777777">
        <w:trPr>
          <w:trHeight w:val="528"/>
        </w:trPr>
        <w:tc>
          <w:tcPr>
            <w:tcW w:w="680" w:type="dxa"/>
            <w:vAlign w:val="bottom"/>
          </w:tcPr>
          <w:p w14:paraId="42016AEE" w14:textId="77777777" w:rsidR="000E2392" w:rsidRDefault="000E2392">
            <w:pPr>
              <w:rPr>
                <w:sz w:val="24"/>
                <w:szCs w:val="24"/>
              </w:rPr>
            </w:pPr>
          </w:p>
        </w:tc>
        <w:tc>
          <w:tcPr>
            <w:tcW w:w="1720" w:type="dxa"/>
            <w:vAlign w:val="bottom"/>
          </w:tcPr>
          <w:p w14:paraId="4B700A59" w14:textId="77777777" w:rsidR="000E2392" w:rsidRDefault="000E2392">
            <w:pPr>
              <w:rPr>
                <w:sz w:val="24"/>
                <w:szCs w:val="24"/>
              </w:rPr>
            </w:pPr>
          </w:p>
        </w:tc>
        <w:tc>
          <w:tcPr>
            <w:tcW w:w="780" w:type="dxa"/>
            <w:vAlign w:val="bottom"/>
          </w:tcPr>
          <w:p w14:paraId="2449C2AA" w14:textId="77777777" w:rsidR="000E2392" w:rsidRDefault="000E2392">
            <w:pPr>
              <w:rPr>
                <w:sz w:val="24"/>
                <w:szCs w:val="24"/>
              </w:rPr>
            </w:pPr>
          </w:p>
        </w:tc>
        <w:tc>
          <w:tcPr>
            <w:tcW w:w="5800" w:type="dxa"/>
            <w:gridSpan w:val="9"/>
            <w:vAlign w:val="bottom"/>
          </w:tcPr>
          <w:p w14:paraId="3CBDAE6D" w14:textId="77777777" w:rsidR="000E2392" w:rsidRDefault="00000000">
            <w:pPr>
              <w:jc w:val="right"/>
              <w:rPr>
                <w:sz w:val="20"/>
                <w:szCs w:val="20"/>
              </w:rPr>
            </w:pPr>
            <w:r>
              <w:rPr>
                <w:rFonts w:ascii="Arial" w:eastAsia="Arial" w:hAnsi="Arial" w:cs="Arial"/>
                <w:sz w:val="23"/>
                <w:szCs w:val="23"/>
              </w:rPr>
              <w:t>3.   Twenty Five percent (25%) of the Contract value</w:t>
            </w:r>
          </w:p>
        </w:tc>
      </w:tr>
      <w:tr w:rsidR="000E2392" w14:paraId="3BFB4205" w14:textId="77777777">
        <w:trPr>
          <w:trHeight w:val="264"/>
        </w:trPr>
        <w:tc>
          <w:tcPr>
            <w:tcW w:w="680" w:type="dxa"/>
            <w:vAlign w:val="bottom"/>
          </w:tcPr>
          <w:p w14:paraId="575FDC7C" w14:textId="77777777" w:rsidR="000E2392" w:rsidRDefault="000E2392"/>
        </w:tc>
        <w:tc>
          <w:tcPr>
            <w:tcW w:w="1720" w:type="dxa"/>
            <w:vAlign w:val="bottom"/>
          </w:tcPr>
          <w:p w14:paraId="139A733E" w14:textId="77777777" w:rsidR="000E2392" w:rsidRDefault="000E2392"/>
        </w:tc>
        <w:tc>
          <w:tcPr>
            <w:tcW w:w="780" w:type="dxa"/>
            <w:vAlign w:val="bottom"/>
          </w:tcPr>
          <w:p w14:paraId="2743BE1C" w14:textId="77777777" w:rsidR="000E2392" w:rsidRDefault="000E2392"/>
        </w:tc>
        <w:tc>
          <w:tcPr>
            <w:tcW w:w="640" w:type="dxa"/>
            <w:vAlign w:val="bottom"/>
          </w:tcPr>
          <w:p w14:paraId="6CE0EE91" w14:textId="77777777" w:rsidR="000E2392" w:rsidRDefault="000E2392"/>
        </w:tc>
        <w:tc>
          <w:tcPr>
            <w:tcW w:w="5160" w:type="dxa"/>
            <w:gridSpan w:val="8"/>
            <w:vAlign w:val="bottom"/>
          </w:tcPr>
          <w:p w14:paraId="0C2D2BF0" w14:textId="77777777" w:rsidR="000E2392" w:rsidRDefault="00000000">
            <w:pPr>
              <w:jc w:val="right"/>
              <w:rPr>
                <w:sz w:val="20"/>
                <w:szCs w:val="20"/>
              </w:rPr>
            </w:pPr>
            <w:r>
              <w:rPr>
                <w:rFonts w:ascii="Arial" w:eastAsia="Arial" w:hAnsi="Arial" w:cs="Arial"/>
                <w:w w:val="99"/>
                <w:sz w:val="23"/>
                <w:szCs w:val="23"/>
              </w:rPr>
              <w:t>shall  be  paid  upon  submission  of  the  following</w:t>
            </w:r>
          </w:p>
        </w:tc>
      </w:tr>
      <w:tr w:rsidR="000E2392" w14:paraId="7EDBFA72" w14:textId="77777777">
        <w:trPr>
          <w:trHeight w:val="266"/>
        </w:trPr>
        <w:tc>
          <w:tcPr>
            <w:tcW w:w="680" w:type="dxa"/>
            <w:vAlign w:val="bottom"/>
          </w:tcPr>
          <w:p w14:paraId="31209D9F" w14:textId="77777777" w:rsidR="000E2392" w:rsidRDefault="000E2392">
            <w:pPr>
              <w:rPr>
                <w:sz w:val="23"/>
                <w:szCs w:val="23"/>
              </w:rPr>
            </w:pPr>
          </w:p>
        </w:tc>
        <w:tc>
          <w:tcPr>
            <w:tcW w:w="1720" w:type="dxa"/>
            <w:vAlign w:val="bottom"/>
          </w:tcPr>
          <w:p w14:paraId="4B4BB481" w14:textId="77777777" w:rsidR="000E2392" w:rsidRDefault="000E2392">
            <w:pPr>
              <w:rPr>
                <w:sz w:val="23"/>
                <w:szCs w:val="23"/>
              </w:rPr>
            </w:pPr>
          </w:p>
        </w:tc>
        <w:tc>
          <w:tcPr>
            <w:tcW w:w="780" w:type="dxa"/>
            <w:vAlign w:val="bottom"/>
          </w:tcPr>
          <w:p w14:paraId="3258873D" w14:textId="77777777" w:rsidR="000E2392" w:rsidRDefault="000E2392">
            <w:pPr>
              <w:rPr>
                <w:sz w:val="23"/>
                <w:szCs w:val="23"/>
              </w:rPr>
            </w:pPr>
          </w:p>
        </w:tc>
        <w:tc>
          <w:tcPr>
            <w:tcW w:w="640" w:type="dxa"/>
            <w:vAlign w:val="bottom"/>
          </w:tcPr>
          <w:p w14:paraId="094908DA" w14:textId="77777777" w:rsidR="000E2392" w:rsidRDefault="000E2392">
            <w:pPr>
              <w:rPr>
                <w:sz w:val="23"/>
                <w:szCs w:val="23"/>
              </w:rPr>
            </w:pPr>
          </w:p>
        </w:tc>
        <w:tc>
          <w:tcPr>
            <w:tcW w:w="1920" w:type="dxa"/>
            <w:gridSpan w:val="3"/>
            <w:vAlign w:val="bottom"/>
          </w:tcPr>
          <w:p w14:paraId="51E556EE" w14:textId="77777777" w:rsidR="000E2392" w:rsidRDefault="00000000">
            <w:pPr>
              <w:rPr>
                <w:sz w:val="20"/>
                <w:szCs w:val="20"/>
              </w:rPr>
            </w:pPr>
            <w:r>
              <w:rPr>
                <w:rFonts w:ascii="Arial" w:eastAsia="Arial" w:hAnsi="Arial" w:cs="Arial"/>
                <w:sz w:val="23"/>
                <w:szCs w:val="23"/>
              </w:rPr>
              <w:t>documents:</w:t>
            </w:r>
          </w:p>
        </w:tc>
        <w:tc>
          <w:tcPr>
            <w:tcW w:w="360" w:type="dxa"/>
            <w:vAlign w:val="bottom"/>
          </w:tcPr>
          <w:p w14:paraId="6644CA17" w14:textId="77777777" w:rsidR="000E2392" w:rsidRDefault="000E2392">
            <w:pPr>
              <w:rPr>
                <w:sz w:val="23"/>
                <w:szCs w:val="23"/>
              </w:rPr>
            </w:pPr>
          </w:p>
        </w:tc>
        <w:tc>
          <w:tcPr>
            <w:tcW w:w="1000" w:type="dxa"/>
            <w:vAlign w:val="bottom"/>
          </w:tcPr>
          <w:p w14:paraId="7809C831" w14:textId="77777777" w:rsidR="000E2392" w:rsidRDefault="000E2392">
            <w:pPr>
              <w:rPr>
                <w:sz w:val="23"/>
                <w:szCs w:val="23"/>
              </w:rPr>
            </w:pPr>
          </w:p>
        </w:tc>
        <w:tc>
          <w:tcPr>
            <w:tcW w:w="800" w:type="dxa"/>
            <w:vAlign w:val="bottom"/>
          </w:tcPr>
          <w:p w14:paraId="2A51F8F6" w14:textId="77777777" w:rsidR="000E2392" w:rsidRDefault="000E2392">
            <w:pPr>
              <w:rPr>
                <w:sz w:val="23"/>
                <w:szCs w:val="23"/>
              </w:rPr>
            </w:pPr>
          </w:p>
        </w:tc>
        <w:tc>
          <w:tcPr>
            <w:tcW w:w="640" w:type="dxa"/>
            <w:vAlign w:val="bottom"/>
          </w:tcPr>
          <w:p w14:paraId="25C8C445" w14:textId="77777777" w:rsidR="000E2392" w:rsidRDefault="000E2392">
            <w:pPr>
              <w:rPr>
                <w:sz w:val="23"/>
                <w:szCs w:val="23"/>
              </w:rPr>
            </w:pPr>
          </w:p>
        </w:tc>
        <w:tc>
          <w:tcPr>
            <w:tcW w:w="460" w:type="dxa"/>
            <w:vAlign w:val="bottom"/>
          </w:tcPr>
          <w:p w14:paraId="221E48CF" w14:textId="77777777" w:rsidR="000E2392" w:rsidRDefault="000E2392">
            <w:pPr>
              <w:rPr>
                <w:sz w:val="23"/>
                <w:szCs w:val="23"/>
              </w:rPr>
            </w:pPr>
          </w:p>
        </w:tc>
      </w:tr>
      <w:tr w:rsidR="000E2392" w14:paraId="196A40CC" w14:textId="77777777">
        <w:trPr>
          <w:trHeight w:val="528"/>
        </w:trPr>
        <w:tc>
          <w:tcPr>
            <w:tcW w:w="680" w:type="dxa"/>
            <w:vAlign w:val="bottom"/>
          </w:tcPr>
          <w:p w14:paraId="5823F208" w14:textId="77777777" w:rsidR="000E2392" w:rsidRDefault="000E2392">
            <w:pPr>
              <w:rPr>
                <w:sz w:val="24"/>
                <w:szCs w:val="24"/>
              </w:rPr>
            </w:pPr>
          </w:p>
        </w:tc>
        <w:tc>
          <w:tcPr>
            <w:tcW w:w="1720" w:type="dxa"/>
            <w:vAlign w:val="bottom"/>
          </w:tcPr>
          <w:p w14:paraId="7608F83E" w14:textId="77777777" w:rsidR="000E2392" w:rsidRDefault="000E2392">
            <w:pPr>
              <w:rPr>
                <w:sz w:val="24"/>
                <w:szCs w:val="24"/>
              </w:rPr>
            </w:pPr>
          </w:p>
        </w:tc>
        <w:tc>
          <w:tcPr>
            <w:tcW w:w="780" w:type="dxa"/>
            <w:vAlign w:val="bottom"/>
          </w:tcPr>
          <w:p w14:paraId="51284C79" w14:textId="77777777" w:rsidR="000E2392" w:rsidRDefault="000E2392">
            <w:pPr>
              <w:rPr>
                <w:sz w:val="24"/>
                <w:szCs w:val="24"/>
              </w:rPr>
            </w:pPr>
          </w:p>
        </w:tc>
        <w:tc>
          <w:tcPr>
            <w:tcW w:w="640" w:type="dxa"/>
            <w:vAlign w:val="bottom"/>
          </w:tcPr>
          <w:p w14:paraId="120A91CE" w14:textId="77777777" w:rsidR="000E2392" w:rsidRDefault="000E2392">
            <w:pPr>
              <w:rPr>
                <w:sz w:val="24"/>
                <w:szCs w:val="24"/>
              </w:rPr>
            </w:pPr>
          </w:p>
        </w:tc>
        <w:tc>
          <w:tcPr>
            <w:tcW w:w="5160" w:type="dxa"/>
            <w:gridSpan w:val="8"/>
            <w:vAlign w:val="bottom"/>
          </w:tcPr>
          <w:p w14:paraId="3A884921" w14:textId="77777777" w:rsidR="000E2392" w:rsidRDefault="00000000">
            <w:pPr>
              <w:jc w:val="right"/>
              <w:rPr>
                <w:sz w:val="20"/>
                <w:szCs w:val="20"/>
              </w:rPr>
            </w:pPr>
            <w:r>
              <w:rPr>
                <w:rFonts w:ascii="Arial" w:eastAsia="Arial" w:hAnsi="Arial" w:cs="Arial"/>
                <w:sz w:val="23"/>
                <w:szCs w:val="23"/>
              </w:rPr>
              <w:t>•   Notice to deliver, issued by the Engineer after</w:t>
            </w:r>
          </w:p>
        </w:tc>
      </w:tr>
      <w:tr w:rsidR="000E2392" w14:paraId="13AC8BE6" w14:textId="77777777">
        <w:trPr>
          <w:trHeight w:val="264"/>
        </w:trPr>
        <w:tc>
          <w:tcPr>
            <w:tcW w:w="680" w:type="dxa"/>
            <w:vAlign w:val="bottom"/>
          </w:tcPr>
          <w:p w14:paraId="1C44825E" w14:textId="77777777" w:rsidR="000E2392" w:rsidRDefault="000E2392"/>
        </w:tc>
        <w:tc>
          <w:tcPr>
            <w:tcW w:w="1720" w:type="dxa"/>
            <w:vAlign w:val="bottom"/>
          </w:tcPr>
          <w:p w14:paraId="0B4A02BB" w14:textId="77777777" w:rsidR="000E2392" w:rsidRDefault="000E2392"/>
        </w:tc>
        <w:tc>
          <w:tcPr>
            <w:tcW w:w="780" w:type="dxa"/>
            <w:vAlign w:val="bottom"/>
          </w:tcPr>
          <w:p w14:paraId="3157645A" w14:textId="77777777" w:rsidR="000E2392" w:rsidRDefault="000E2392"/>
        </w:tc>
        <w:tc>
          <w:tcPr>
            <w:tcW w:w="640" w:type="dxa"/>
            <w:vAlign w:val="bottom"/>
          </w:tcPr>
          <w:p w14:paraId="00B18ED1" w14:textId="77777777" w:rsidR="000E2392" w:rsidRDefault="000E2392"/>
        </w:tc>
        <w:tc>
          <w:tcPr>
            <w:tcW w:w="5160" w:type="dxa"/>
            <w:gridSpan w:val="8"/>
            <w:vAlign w:val="bottom"/>
          </w:tcPr>
          <w:p w14:paraId="36C08B4B" w14:textId="77777777" w:rsidR="000E2392" w:rsidRDefault="00000000">
            <w:pPr>
              <w:jc w:val="right"/>
              <w:rPr>
                <w:sz w:val="20"/>
                <w:szCs w:val="20"/>
              </w:rPr>
            </w:pPr>
            <w:r>
              <w:rPr>
                <w:rFonts w:ascii="Arial" w:eastAsia="Arial" w:hAnsi="Arial" w:cs="Arial"/>
                <w:sz w:val="23"/>
                <w:szCs w:val="23"/>
              </w:rPr>
              <w:t>pre-shipment  inspection  at  Manufacturer’s</w:t>
            </w:r>
          </w:p>
        </w:tc>
      </w:tr>
      <w:tr w:rsidR="000E2392" w14:paraId="35257826" w14:textId="77777777">
        <w:trPr>
          <w:trHeight w:val="264"/>
        </w:trPr>
        <w:tc>
          <w:tcPr>
            <w:tcW w:w="680" w:type="dxa"/>
            <w:vAlign w:val="bottom"/>
          </w:tcPr>
          <w:p w14:paraId="5D7FB8B7" w14:textId="77777777" w:rsidR="000E2392" w:rsidRDefault="000E2392"/>
        </w:tc>
        <w:tc>
          <w:tcPr>
            <w:tcW w:w="1720" w:type="dxa"/>
            <w:vAlign w:val="bottom"/>
          </w:tcPr>
          <w:p w14:paraId="07DE2D3C" w14:textId="77777777" w:rsidR="000E2392" w:rsidRDefault="000E2392"/>
        </w:tc>
        <w:tc>
          <w:tcPr>
            <w:tcW w:w="780" w:type="dxa"/>
            <w:vAlign w:val="bottom"/>
          </w:tcPr>
          <w:p w14:paraId="717A07B9" w14:textId="77777777" w:rsidR="000E2392" w:rsidRDefault="000E2392"/>
        </w:tc>
        <w:tc>
          <w:tcPr>
            <w:tcW w:w="640" w:type="dxa"/>
            <w:vAlign w:val="bottom"/>
          </w:tcPr>
          <w:p w14:paraId="7187357F" w14:textId="77777777" w:rsidR="000E2392" w:rsidRDefault="000E2392"/>
        </w:tc>
        <w:tc>
          <w:tcPr>
            <w:tcW w:w="5160" w:type="dxa"/>
            <w:gridSpan w:val="8"/>
            <w:vAlign w:val="bottom"/>
          </w:tcPr>
          <w:p w14:paraId="6B1C3B8D" w14:textId="77777777" w:rsidR="000E2392" w:rsidRDefault="00000000">
            <w:pPr>
              <w:ind w:left="460"/>
              <w:rPr>
                <w:sz w:val="20"/>
                <w:szCs w:val="20"/>
              </w:rPr>
            </w:pPr>
            <w:r>
              <w:rPr>
                <w:rFonts w:ascii="Arial" w:eastAsia="Arial" w:hAnsi="Arial" w:cs="Arial"/>
                <w:sz w:val="23"/>
                <w:szCs w:val="23"/>
              </w:rPr>
              <w:t>Premises, up to satisfaction of the Engineer.</w:t>
            </w:r>
          </w:p>
        </w:tc>
      </w:tr>
      <w:tr w:rsidR="000E2392" w14:paraId="7BB4ED36" w14:textId="77777777">
        <w:trPr>
          <w:trHeight w:val="530"/>
        </w:trPr>
        <w:tc>
          <w:tcPr>
            <w:tcW w:w="680" w:type="dxa"/>
            <w:vAlign w:val="bottom"/>
          </w:tcPr>
          <w:p w14:paraId="797F213E" w14:textId="77777777" w:rsidR="000E2392" w:rsidRDefault="000E2392">
            <w:pPr>
              <w:rPr>
                <w:sz w:val="24"/>
                <w:szCs w:val="24"/>
              </w:rPr>
            </w:pPr>
          </w:p>
        </w:tc>
        <w:tc>
          <w:tcPr>
            <w:tcW w:w="1720" w:type="dxa"/>
            <w:vAlign w:val="bottom"/>
          </w:tcPr>
          <w:p w14:paraId="1D2B46C1" w14:textId="77777777" w:rsidR="000E2392" w:rsidRDefault="000E2392">
            <w:pPr>
              <w:rPr>
                <w:sz w:val="24"/>
                <w:szCs w:val="24"/>
              </w:rPr>
            </w:pPr>
          </w:p>
        </w:tc>
        <w:tc>
          <w:tcPr>
            <w:tcW w:w="780" w:type="dxa"/>
            <w:vAlign w:val="bottom"/>
          </w:tcPr>
          <w:p w14:paraId="20461E13" w14:textId="77777777" w:rsidR="000E2392" w:rsidRDefault="000E2392">
            <w:pPr>
              <w:rPr>
                <w:sz w:val="24"/>
                <w:szCs w:val="24"/>
              </w:rPr>
            </w:pPr>
          </w:p>
        </w:tc>
        <w:tc>
          <w:tcPr>
            <w:tcW w:w="640" w:type="dxa"/>
            <w:vAlign w:val="bottom"/>
          </w:tcPr>
          <w:p w14:paraId="3CFC8F13" w14:textId="77777777" w:rsidR="000E2392" w:rsidRDefault="000E2392">
            <w:pPr>
              <w:rPr>
                <w:sz w:val="24"/>
                <w:szCs w:val="24"/>
              </w:rPr>
            </w:pPr>
          </w:p>
        </w:tc>
        <w:tc>
          <w:tcPr>
            <w:tcW w:w="4080" w:type="dxa"/>
            <w:gridSpan w:val="6"/>
            <w:vAlign w:val="bottom"/>
          </w:tcPr>
          <w:p w14:paraId="4009B361" w14:textId="77777777" w:rsidR="000E2392" w:rsidRDefault="00000000">
            <w:pPr>
              <w:ind w:left="100"/>
              <w:rPr>
                <w:sz w:val="20"/>
                <w:szCs w:val="20"/>
              </w:rPr>
            </w:pPr>
            <w:r>
              <w:rPr>
                <w:rFonts w:ascii="Arial" w:eastAsia="Arial" w:hAnsi="Arial" w:cs="Arial"/>
                <w:sz w:val="23"/>
                <w:szCs w:val="23"/>
              </w:rPr>
              <w:t>•   Shipping Documents comprising:</w:t>
            </w:r>
          </w:p>
        </w:tc>
        <w:tc>
          <w:tcPr>
            <w:tcW w:w="640" w:type="dxa"/>
            <w:vAlign w:val="bottom"/>
          </w:tcPr>
          <w:p w14:paraId="4F336428" w14:textId="77777777" w:rsidR="000E2392" w:rsidRDefault="000E2392">
            <w:pPr>
              <w:rPr>
                <w:sz w:val="24"/>
                <w:szCs w:val="24"/>
              </w:rPr>
            </w:pPr>
          </w:p>
        </w:tc>
        <w:tc>
          <w:tcPr>
            <w:tcW w:w="460" w:type="dxa"/>
            <w:vAlign w:val="bottom"/>
          </w:tcPr>
          <w:p w14:paraId="01963D29" w14:textId="77777777" w:rsidR="000E2392" w:rsidRDefault="000E2392">
            <w:pPr>
              <w:rPr>
                <w:sz w:val="24"/>
                <w:szCs w:val="24"/>
              </w:rPr>
            </w:pPr>
          </w:p>
        </w:tc>
      </w:tr>
      <w:tr w:rsidR="000E2392" w14:paraId="102D3F43" w14:textId="77777777">
        <w:trPr>
          <w:trHeight w:val="264"/>
        </w:trPr>
        <w:tc>
          <w:tcPr>
            <w:tcW w:w="680" w:type="dxa"/>
            <w:vAlign w:val="bottom"/>
          </w:tcPr>
          <w:p w14:paraId="66FD2DF9" w14:textId="77777777" w:rsidR="000E2392" w:rsidRDefault="000E2392"/>
        </w:tc>
        <w:tc>
          <w:tcPr>
            <w:tcW w:w="1720" w:type="dxa"/>
            <w:vAlign w:val="bottom"/>
          </w:tcPr>
          <w:p w14:paraId="19D98A7E" w14:textId="77777777" w:rsidR="000E2392" w:rsidRDefault="000E2392"/>
        </w:tc>
        <w:tc>
          <w:tcPr>
            <w:tcW w:w="780" w:type="dxa"/>
            <w:vAlign w:val="bottom"/>
          </w:tcPr>
          <w:p w14:paraId="49A2BFDE" w14:textId="77777777" w:rsidR="000E2392" w:rsidRDefault="000E2392"/>
        </w:tc>
        <w:tc>
          <w:tcPr>
            <w:tcW w:w="640" w:type="dxa"/>
            <w:vAlign w:val="bottom"/>
          </w:tcPr>
          <w:p w14:paraId="03A7750E" w14:textId="77777777" w:rsidR="000E2392" w:rsidRDefault="000E2392"/>
        </w:tc>
        <w:tc>
          <w:tcPr>
            <w:tcW w:w="720" w:type="dxa"/>
            <w:vAlign w:val="bottom"/>
          </w:tcPr>
          <w:p w14:paraId="4A423F8D" w14:textId="77777777" w:rsidR="000E2392" w:rsidRDefault="00000000">
            <w:pPr>
              <w:ind w:left="460"/>
              <w:rPr>
                <w:sz w:val="20"/>
                <w:szCs w:val="20"/>
              </w:rPr>
            </w:pPr>
            <w:r>
              <w:rPr>
                <w:rFonts w:ascii="Arial" w:eastAsia="Arial" w:hAnsi="Arial" w:cs="Arial"/>
                <w:sz w:val="23"/>
                <w:szCs w:val="23"/>
              </w:rPr>
              <w:t>i.</w:t>
            </w:r>
          </w:p>
        </w:tc>
        <w:tc>
          <w:tcPr>
            <w:tcW w:w="2560" w:type="dxa"/>
            <w:gridSpan w:val="4"/>
            <w:vAlign w:val="bottom"/>
          </w:tcPr>
          <w:p w14:paraId="6A8CD72A" w14:textId="77777777" w:rsidR="000E2392" w:rsidRDefault="00000000">
            <w:pPr>
              <w:ind w:left="100"/>
              <w:rPr>
                <w:sz w:val="20"/>
                <w:szCs w:val="20"/>
              </w:rPr>
            </w:pPr>
            <w:r>
              <w:rPr>
                <w:rFonts w:ascii="Arial" w:eastAsia="Arial" w:hAnsi="Arial" w:cs="Arial"/>
                <w:sz w:val="23"/>
                <w:szCs w:val="23"/>
              </w:rPr>
              <w:t>Payment/Commercial</w:t>
            </w:r>
          </w:p>
        </w:tc>
        <w:tc>
          <w:tcPr>
            <w:tcW w:w="1440" w:type="dxa"/>
            <w:gridSpan w:val="2"/>
            <w:vAlign w:val="bottom"/>
          </w:tcPr>
          <w:p w14:paraId="38276962" w14:textId="77777777" w:rsidR="000E2392" w:rsidRDefault="00000000">
            <w:pPr>
              <w:ind w:left="220"/>
              <w:rPr>
                <w:sz w:val="20"/>
                <w:szCs w:val="20"/>
              </w:rPr>
            </w:pPr>
            <w:r>
              <w:rPr>
                <w:rFonts w:ascii="Arial" w:eastAsia="Arial" w:hAnsi="Arial" w:cs="Arial"/>
                <w:sz w:val="23"/>
                <w:szCs w:val="23"/>
              </w:rPr>
              <w:t>Invoice</w:t>
            </w:r>
          </w:p>
        </w:tc>
        <w:tc>
          <w:tcPr>
            <w:tcW w:w="460" w:type="dxa"/>
            <w:vAlign w:val="bottom"/>
          </w:tcPr>
          <w:p w14:paraId="5B02A97E" w14:textId="77777777" w:rsidR="000E2392" w:rsidRDefault="00000000">
            <w:pPr>
              <w:jc w:val="right"/>
              <w:rPr>
                <w:sz w:val="20"/>
                <w:szCs w:val="20"/>
              </w:rPr>
            </w:pPr>
            <w:r>
              <w:rPr>
                <w:rFonts w:ascii="Arial" w:eastAsia="Arial" w:hAnsi="Arial" w:cs="Arial"/>
                <w:w w:val="94"/>
                <w:sz w:val="23"/>
                <w:szCs w:val="23"/>
              </w:rPr>
              <w:t>duly</w:t>
            </w:r>
          </w:p>
        </w:tc>
      </w:tr>
      <w:tr w:rsidR="000E2392" w14:paraId="4A344234" w14:textId="77777777">
        <w:trPr>
          <w:trHeight w:val="264"/>
        </w:trPr>
        <w:tc>
          <w:tcPr>
            <w:tcW w:w="680" w:type="dxa"/>
            <w:vAlign w:val="bottom"/>
          </w:tcPr>
          <w:p w14:paraId="32E0A3D0" w14:textId="77777777" w:rsidR="000E2392" w:rsidRDefault="000E2392"/>
        </w:tc>
        <w:tc>
          <w:tcPr>
            <w:tcW w:w="1720" w:type="dxa"/>
            <w:vAlign w:val="bottom"/>
          </w:tcPr>
          <w:p w14:paraId="6EF93E6C" w14:textId="77777777" w:rsidR="000E2392" w:rsidRDefault="000E2392"/>
        </w:tc>
        <w:tc>
          <w:tcPr>
            <w:tcW w:w="780" w:type="dxa"/>
            <w:vAlign w:val="bottom"/>
          </w:tcPr>
          <w:p w14:paraId="6ADCA999" w14:textId="77777777" w:rsidR="000E2392" w:rsidRDefault="000E2392"/>
        </w:tc>
        <w:tc>
          <w:tcPr>
            <w:tcW w:w="640" w:type="dxa"/>
            <w:vAlign w:val="bottom"/>
          </w:tcPr>
          <w:p w14:paraId="2E632FDF" w14:textId="77777777" w:rsidR="000E2392" w:rsidRDefault="000E2392"/>
        </w:tc>
        <w:tc>
          <w:tcPr>
            <w:tcW w:w="720" w:type="dxa"/>
            <w:vAlign w:val="bottom"/>
          </w:tcPr>
          <w:p w14:paraId="2E303709" w14:textId="77777777" w:rsidR="000E2392" w:rsidRDefault="000E2392"/>
        </w:tc>
        <w:tc>
          <w:tcPr>
            <w:tcW w:w="3360" w:type="dxa"/>
            <w:gridSpan w:val="5"/>
            <w:vAlign w:val="bottom"/>
          </w:tcPr>
          <w:p w14:paraId="0ABC1084" w14:textId="77777777" w:rsidR="000E2392" w:rsidRDefault="00000000">
            <w:pPr>
              <w:ind w:left="100"/>
              <w:rPr>
                <w:sz w:val="20"/>
                <w:szCs w:val="20"/>
              </w:rPr>
            </w:pPr>
            <w:r>
              <w:rPr>
                <w:rFonts w:ascii="Arial" w:eastAsia="Arial" w:hAnsi="Arial" w:cs="Arial"/>
                <w:sz w:val="23"/>
                <w:szCs w:val="23"/>
              </w:rPr>
              <w:t>certified by the Engineer;</w:t>
            </w:r>
          </w:p>
        </w:tc>
        <w:tc>
          <w:tcPr>
            <w:tcW w:w="640" w:type="dxa"/>
            <w:vAlign w:val="bottom"/>
          </w:tcPr>
          <w:p w14:paraId="6BD24CED" w14:textId="77777777" w:rsidR="000E2392" w:rsidRDefault="000E2392"/>
        </w:tc>
        <w:tc>
          <w:tcPr>
            <w:tcW w:w="460" w:type="dxa"/>
            <w:vAlign w:val="bottom"/>
          </w:tcPr>
          <w:p w14:paraId="7DDE0A0B" w14:textId="77777777" w:rsidR="000E2392" w:rsidRDefault="000E2392"/>
        </w:tc>
      </w:tr>
      <w:tr w:rsidR="000E2392" w14:paraId="5D308CE5" w14:textId="77777777">
        <w:trPr>
          <w:trHeight w:val="264"/>
        </w:trPr>
        <w:tc>
          <w:tcPr>
            <w:tcW w:w="680" w:type="dxa"/>
            <w:vAlign w:val="bottom"/>
          </w:tcPr>
          <w:p w14:paraId="51DCA89F" w14:textId="77777777" w:rsidR="000E2392" w:rsidRDefault="000E2392"/>
        </w:tc>
        <w:tc>
          <w:tcPr>
            <w:tcW w:w="1720" w:type="dxa"/>
            <w:vAlign w:val="bottom"/>
          </w:tcPr>
          <w:p w14:paraId="193DAC8A" w14:textId="77777777" w:rsidR="000E2392" w:rsidRDefault="000E2392"/>
        </w:tc>
        <w:tc>
          <w:tcPr>
            <w:tcW w:w="780" w:type="dxa"/>
            <w:vAlign w:val="bottom"/>
          </w:tcPr>
          <w:p w14:paraId="6E10D643" w14:textId="77777777" w:rsidR="000E2392" w:rsidRDefault="000E2392"/>
        </w:tc>
        <w:tc>
          <w:tcPr>
            <w:tcW w:w="640" w:type="dxa"/>
            <w:vAlign w:val="bottom"/>
          </w:tcPr>
          <w:p w14:paraId="16F8C805" w14:textId="77777777" w:rsidR="000E2392" w:rsidRDefault="000E2392"/>
        </w:tc>
        <w:tc>
          <w:tcPr>
            <w:tcW w:w="720" w:type="dxa"/>
            <w:vAlign w:val="bottom"/>
          </w:tcPr>
          <w:p w14:paraId="611E2F12" w14:textId="77777777" w:rsidR="000E2392" w:rsidRDefault="00000000">
            <w:pPr>
              <w:ind w:left="460"/>
              <w:rPr>
                <w:sz w:val="20"/>
                <w:szCs w:val="20"/>
              </w:rPr>
            </w:pPr>
            <w:r>
              <w:rPr>
                <w:rFonts w:ascii="Arial" w:eastAsia="Arial" w:hAnsi="Arial" w:cs="Arial"/>
                <w:sz w:val="23"/>
                <w:szCs w:val="23"/>
              </w:rPr>
              <w:t>ii.</w:t>
            </w:r>
          </w:p>
        </w:tc>
        <w:tc>
          <w:tcPr>
            <w:tcW w:w="4440" w:type="dxa"/>
            <w:gridSpan w:val="7"/>
            <w:vAlign w:val="bottom"/>
          </w:tcPr>
          <w:p w14:paraId="5E00BBC6" w14:textId="77777777" w:rsidR="000E2392" w:rsidRDefault="00000000">
            <w:pPr>
              <w:jc w:val="right"/>
              <w:rPr>
                <w:sz w:val="20"/>
                <w:szCs w:val="20"/>
              </w:rPr>
            </w:pPr>
            <w:r>
              <w:rPr>
                <w:rFonts w:ascii="Arial" w:eastAsia="Arial" w:hAnsi="Arial" w:cs="Arial"/>
                <w:sz w:val="23"/>
                <w:szCs w:val="23"/>
              </w:rPr>
              <w:t>Clean on board Bill of Landing or airway</w:t>
            </w:r>
          </w:p>
        </w:tc>
      </w:tr>
      <w:tr w:rsidR="000E2392" w14:paraId="1B3567E9" w14:textId="77777777">
        <w:trPr>
          <w:trHeight w:val="264"/>
        </w:trPr>
        <w:tc>
          <w:tcPr>
            <w:tcW w:w="680" w:type="dxa"/>
            <w:vAlign w:val="bottom"/>
          </w:tcPr>
          <w:p w14:paraId="2A9A1199" w14:textId="77777777" w:rsidR="000E2392" w:rsidRDefault="000E2392"/>
        </w:tc>
        <w:tc>
          <w:tcPr>
            <w:tcW w:w="1720" w:type="dxa"/>
            <w:vAlign w:val="bottom"/>
          </w:tcPr>
          <w:p w14:paraId="73A1DD57" w14:textId="77777777" w:rsidR="000E2392" w:rsidRDefault="000E2392"/>
        </w:tc>
        <w:tc>
          <w:tcPr>
            <w:tcW w:w="780" w:type="dxa"/>
            <w:vAlign w:val="bottom"/>
          </w:tcPr>
          <w:p w14:paraId="23B54CBE" w14:textId="77777777" w:rsidR="000E2392" w:rsidRDefault="000E2392"/>
        </w:tc>
        <w:tc>
          <w:tcPr>
            <w:tcW w:w="640" w:type="dxa"/>
            <w:vAlign w:val="bottom"/>
          </w:tcPr>
          <w:p w14:paraId="7D4DCB7E" w14:textId="77777777" w:rsidR="000E2392" w:rsidRDefault="000E2392"/>
        </w:tc>
        <w:tc>
          <w:tcPr>
            <w:tcW w:w="720" w:type="dxa"/>
            <w:vAlign w:val="bottom"/>
          </w:tcPr>
          <w:p w14:paraId="2C84A300" w14:textId="77777777" w:rsidR="000E2392" w:rsidRDefault="000E2392"/>
        </w:tc>
        <w:tc>
          <w:tcPr>
            <w:tcW w:w="3360" w:type="dxa"/>
            <w:gridSpan w:val="5"/>
            <w:vAlign w:val="bottom"/>
          </w:tcPr>
          <w:p w14:paraId="776E0526" w14:textId="77777777" w:rsidR="000E2392" w:rsidRDefault="00000000">
            <w:pPr>
              <w:ind w:left="100"/>
              <w:rPr>
                <w:sz w:val="20"/>
                <w:szCs w:val="20"/>
              </w:rPr>
            </w:pPr>
            <w:r>
              <w:rPr>
                <w:rFonts w:ascii="Arial" w:eastAsia="Arial" w:hAnsi="Arial" w:cs="Arial"/>
                <w:sz w:val="23"/>
                <w:szCs w:val="23"/>
              </w:rPr>
              <w:t>Bill issued by freight forwarder;</w:t>
            </w:r>
          </w:p>
        </w:tc>
        <w:tc>
          <w:tcPr>
            <w:tcW w:w="640" w:type="dxa"/>
            <w:vAlign w:val="bottom"/>
          </w:tcPr>
          <w:p w14:paraId="52C86DF4" w14:textId="77777777" w:rsidR="000E2392" w:rsidRDefault="000E2392"/>
        </w:tc>
        <w:tc>
          <w:tcPr>
            <w:tcW w:w="460" w:type="dxa"/>
            <w:vAlign w:val="bottom"/>
          </w:tcPr>
          <w:p w14:paraId="6E2EF9E3" w14:textId="77777777" w:rsidR="000E2392" w:rsidRDefault="000E2392"/>
        </w:tc>
      </w:tr>
      <w:tr w:rsidR="000E2392" w14:paraId="55E50F50" w14:textId="77777777">
        <w:trPr>
          <w:trHeight w:val="267"/>
        </w:trPr>
        <w:tc>
          <w:tcPr>
            <w:tcW w:w="680" w:type="dxa"/>
            <w:vAlign w:val="bottom"/>
          </w:tcPr>
          <w:p w14:paraId="6AE02597" w14:textId="77777777" w:rsidR="000E2392" w:rsidRDefault="000E2392">
            <w:pPr>
              <w:rPr>
                <w:sz w:val="23"/>
                <w:szCs w:val="23"/>
              </w:rPr>
            </w:pPr>
          </w:p>
        </w:tc>
        <w:tc>
          <w:tcPr>
            <w:tcW w:w="1720" w:type="dxa"/>
            <w:vAlign w:val="bottom"/>
          </w:tcPr>
          <w:p w14:paraId="340F0ACA" w14:textId="77777777" w:rsidR="000E2392" w:rsidRDefault="000E2392">
            <w:pPr>
              <w:rPr>
                <w:sz w:val="23"/>
                <w:szCs w:val="23"/>
              </w:rPr>
            </w:pPr>
          </w:p>
        </w:tc>
        <w:tc>
          <w:tcPr>
            <w:tcW w:w="780" w:type="dxa"/>
            <w:vAlign w:val="bottom"/>
          </w:tcPr>
          <w:p w14:paraId="401DC7D1" w14:textId="77777777" w:rsidR="000E2392" w:rsidRDefault="000E2392">
            <w:pPr>
              <w:rPr>
                <w:sz w:val="23"/>
                <w:szCs w:val="23"/>
              </w:rPr>
            </w:pPr>
          </w:p>
        </w:tc>
        <w:tc>
          <w:tcPr>
            <w:tcW w:w="640" w:type="dxa"/>
            <w:vAlign w:val="bottom"/>
          </w:tcPr>
          <w:p w14:paraId="51876DFF" w14:textId="77777777" w:rsidR="000E2392" w:rsidRDefault="000E2392">
            <w:pPr>
              <w:rPr>
                <w:sz w:val="23"/>
                <w:szCs w:val="23"/>
              </w:rPr>
            </w:pPr>
          </w:p>
        </w:tc>
        <w:tc>
          <w:tcPr>
            <w:tcW w:w="1920" w:type="dxa"/>
            <w:gridSpan w:val="3"/>
            <w:vAlign w:val="bottom"/>
          </w:tcPr>
          <w:p w14:paraId="5393BE01" w14:textId="77777777" w:rsidR="000E2392" w:rsidRDefault="00000000">
            <w:pPr>
              <w:ind w:left="460"/>
              <w:rPr>
                <w:sz w:val="20"/>
                <w:szCs w:val="20"/>
              </w:rPr>
            </w:pPr>
            <w:r>
              <w:rPr>
                <w:rFonts w:ascii="Arial" w:eastAsia="Arial" w:hAnsi="Arial" w:cs="Arial"/>
                <w:sz w:val="23"/>
                <w:szCs w:val="23"/>
              </w:rPr>
              <w:t>iii.  Warranty</w:t>
            </w:r>
          </w:p>
        </w:tc>
        <w:tc>
          <w:tcPr>
            <w:tcW w:w="1360" w:type="dxa"/>
            <w:gridSpan w:val="2"/>
            <w:vAlign w:val="bottom"/>
          </w:tcPr>
          <w:p w14:paraId="65ED1B8E" w14:textId="77777777" w:rsidR="000E2392" w:rsidRDefault="00000000">
            <w:pPr>
              <w:ind w:left="120"/>
              <w:rPr>
                <w:sz w:val="20"/>
                <w:szCs w:val="20"/>
              </w:rPr>
            </w:pPr>
            <w:r>
              <w:rPr>
                <w:rFonts w:ascii="Arial" w:eastAsia="Arial" w:hAnsi="Arial" w:cs="Arial"/>
                <w:sz w:val="23"/>
                <w:szCs w:val="23"/>
              </w:rPr>
              <w:t>Certificate</w:t>
            </w:r>
          </w:p>
        </w:tc>
        <w:tc>
          <w:tcPr>
            <w:tcW w:w="800" w:type="dxa"/>
            <w:vAlign w:val="bottom"/>
          </w:tcPr>
          <w:p w14:paraId="544705B4" w14:textId="77777777" w:rsidR="000E2392" w:rsidRDefault="00000000">
            <w:pPr>
              <w:jc w:val="right"/>
              <w:rPr>
                <w:sz w:val="20"/>
                <w:szCs w:val="20"/>
              </w:rPr>
            </w:pPr>
            <w:r>
              <w:rPr>
                <w:rFonts w:ascii="Arial" w:eastAsia="Arial" w:hAnsi="Arial" w:cs="Arial"/>
                <w:sz w:val="23"/>
                <w:szCs w:val="23"/>
              </w:rPr>
              <w:t>issued</w:t>
            </w:r>
          </w:p>
        </w:tc>
        <w:tc>
          <w:tcPr>
            <w:tcW w:w="640" w:type="dxa"/>
            <w:vAlign w:val="bottom"/>
          </w:tcPr>
          <w:p w14:paraId="43B2B28B" w14:textId="77777777" w:rsidR="000E2392" w:rsidRDefault="00000000">
            <w:pPr>
              <w:ind w:left="220"/>
              <w:rPr>
                <w:sz w:val="20"/>
                <w:szCs w:val="20"/>
              </w:rPr>
            </w:pPr>
            <w:r>
              <w:rPr>
                <w:rFonts w:ascii="Arial" w:eastAsia="Arial" w:hAnsi="Arial" w:cs="Arial"/>
                <w:sz w:val="23"/>
                <w:szCs w:val="23"/>
              </w:rPr>
              <w:t>by</w:t>
            </w:r>
          </w:p>
        </w:tc>
        <w:tc>
          <w:tcPr>
            <w:tcW w:w="460" w:type="dxa"/>
            <w:vAlign w:val="bottom"/>
          </w:tcPr>
          <w:p w14:paraId="39784468" w14:textId="77777777" w:rsidR="000E2392" w:rsidRDefault="00000000">
            <w:pPr>
              <w:jc w:val="right"/>
              <w:rPr>
                <w:sz w:val="20"/>
                <w:szCs w:val="20"/>
              </w:rPr>
            </w:pPr>
            <w:r>
              <w:rPr>
                <w:rFonts w:ascii="Arial" w:eastAsia="Arial" w:hAnsi="Arial" w:cs="Arial"/>
                <w:sz w:val="23"/>
                <w:szCs w:val="23"/>
              </w:rPr>
              <w:t>the</w:t>
            </w:r>
          </w:p>
        </w:tc>
      </w:tr>
      <w:tr w:rsidR="000E2392" w14:paraId="69050159" w14:textId="77777777">
        <w:trPr>
          <w:trHeight w:val="264"/>
        </w:trPr>
        <w:tc>
          <w:tcPr>
            <w:tcW w:w="680" w:type="dxa"/>
            <w:vAlign w:val="bottom"/>
          </w:tcPr>
          <w:p w14:paraId="4F895F7B" w14:textId="77777777" w:rsidR="000E2392" w:rsidRDefault="000E2392"/>
        </w:tc>
        <w:tc>
          <w:tcPr>
            <w:tcW w:w="1720" w:type="dxa"/>
            <w:vAlign w:val="bottom"/>
          </w:tcPr>
          <w:p w14:paraId="6420CF58" w14:textId="77777777" w:rsidR="000E2392" w:rsidRDefault="000E2392"/>
        </w:tc>
        <w:tc>
          <w:tcPr>
            <w:tcW w:w="780" w:type="dxa"/>
            <w:vAlign w:val="bottom"/>
          </w:tcPr>
          <w:p w14:paraId="59BF3EC1" w14:textId="77777777" w:rsidR="000E2392" w:rsidRDefault="000E2392"/>
        </w:tc>
        <w:tc>
          <w:tcPr>
            <w:tcW w:w="640" w:type="dxa"/>
            <w:vAlign w:val="bottom"/>
          </w:tcPr>
          <w:p w14:paraId="18D75F83" w14:textId="77777777" w:rsidR="000E2392" w:rsidRDefault="000E2392"/>
        </w:tc>
        <w:tc>
          <w:tcPr>
            <w:tcW w:w="720" w:type="dxa"/>
            <w:vAlign w:val="bottom"/>
          </w:tcPr>
          <w:p w14:paraId="1977DF90" w14:textId="77777777" w:rsidR="000E2392" w:rsidRDefault="000E2392"/>
        </w:tc>
        <w:tc>
          <w:tcPr>
            <w:tcW w:w="1560" w:type="dxa"/>
            <w:gridSpan w:val="3"/>
            <w:vAlign w:val="bottom"/>
          </w:tcPr>
          <w:p w14:paraId="26C848EB" w14:textId="77777777" w:rsidR="000E2392" w:rsidRDefault="00000000">
            <w:pPr>
              <w:ind w:left="100"/>
              <w:rPr>
                <w:sz w:val="20"/>
                <w:szCs w:val="20"/>
              </w:rPr>
            </w:pPr>
            <w:r>
              <w:rPr>
                <w:rFonts w:ascii="Arial" w:eastAsia="Arial" w:hAnsi="Arial" w:cs="Arial"/>
                <w:sz w:val="23"/>
                <w:szCs w:val="23"/>
              </w:rPr>
              <w:t>Manufacturer;</w:t>
            </w:r>
          </w:p>
        </w:tc>
        <w:tc>
          <w:tcPr>
            <w:tcW w:w="1000" w:type="dxa"/>
            <w:vAlign w:val="bottom"/>
          </w:tcPr>
          <w:p w14:paraId="6CA21C49" w14:textId="77777777" w:rsidR="000E2392" w:rsidRDefault="000E2392"/>
        </w:tc>
        <w:tc>
          <w:tcPr>
            <w:tcW w:w="800" w:type="dxa"/>
            <w:vAlign w:val="bottom"/>
          </w:tcPr>
          <w:p w14:paraId="22241036" w14:textId="77777777" w:rsidR="000E2392" w:rsidRDefault="000E2392"/>
        </w:tc>
        <w:tc>
          <w:tcPr>
            <w:tcW w:w="640" w:type="dxa"/>
            <w:vAlign w:val="bottom"/>
          </w:tcPr>
          <w:p w14:paraId="5C8EAC7A" w14:textId="77777777" w:rsidR="000E2392" w:rsidRDefault="000E2392"/>
        </w:tc>
        <w:tc>
          <w:tcPr>
            <w:tcW w:w="460" w:type="dxa"/>
            <w:vAlign w:val="bottom"/>
          </w:tcPr>
          <w:p w14:paraId="687B9B63" w14:textId="77777777" w:rsidR="000E2392" w:rsidRDefault="000E2392"/>
        </w:tc>
      </w:tr>
      <w:tr w:rsidR="000E2392" w14:paraId="6F6FC5A5" w14:textId="77777777">
        <w:trPr>
          <w:trHeight w:val="264"/>
        </w:trPr>
        <w:tc>
          <w:tcPr>
            <w:tcW w:w="680" w:type="dxa"/>
            <w:vAlign w:val="bottom"/>
          </w:tcPr>
          <w:p w14:paraId="0011B21D" w14:textId="77777777" w:rsidR="000E2392" w:rsidRDefault="000E2392"/>
        </w:tc>
        <w:tc>
          <w:tcPr>
            <w:tcW w:w="1720" w:type="dxa"/>
            <w:vAlign w:val="bottom"/>
          </w:tcPr>
          <w:p w14:paraId="41EAC2E6" w14:textId="77777777" w:rsidR="000E2392" w:rsidRDefault="000E2392"/>
        </w:tc>
        <w:tc>
          <w:tcPr>
            <w:tcW w:w="780" w:type="dxa"/>
            <w:vAlign w:val="bottom"/>
          </w:tcPr>
          <w:p w14:paraId="6643CC84" w14:textId="77777777" w:rsidR="000E2392" w:rsidRDefault="000E2392"/>
        </w:tc>
        <w:tc>
          <w:tcPr>
            <w:tcW w:w="640" w:type="dxa"/>
            <w:vAlign w:val="bottom"/>
          </w:tcPr>
          <w:p w14:paraId="5209DF0F" w14:textId="77777777" w:rsidR="000E2392" w:rsidRDefault="000E2392"/>
        </w:tc>
        <w:tc>
          <w:tcPr>
            <w:tcW w:w="1920" w:type="dxa"/>
            <w:gridSpan w:val="3"/>
            <w:vAlign w:val="bottom"/>
          </w:tcPr>
          <w:p w14:paraId="5FBF2CFF" w14:textId="77777777" w:rsidR="000E2392" w:rsidRDefault="00000000">
            <w:pPr>
              <w:ind w:left="460"/>
              <w:rPr>
                <w:sz w:val="20"/>
                <w:szCs w:val="20"/>
              </w:rPr>
            </w:pPr>
            <w:r>
              <w:rPr>
                <w:rFonts w:ascii="Arial" w:eastAsia="Arial" w:hAnsi="Arial" w:cs="Arial"/>
                <w:sz w:val="23"/>
                <w:szCs w:val="23"/>
              </w:rPr>
              <w:t>iv.  Certificate</w:t>
            </w:r>
          </w:p>
        </w:tc>
        <w:tc>
          <w:tcPr>
            <w:tcW w:w="360" w:type="dxa"/>
            <w:vAlign w:val="bottom"/>
          </w:tcPr>
          <w:p w14:paraId="442E17B7" w14:textId="77777777" w:rsidR="000E2392" w:rsidRDefault="00000000">
            <w:pPr>
              <w:ind w:left="40"/>
              <w:rPr>
                <w:sz w:val="20"/>
                <w:szCs w:val="20"/>
              </w:rPr>
            </w:pPr>
            <w:r>
              <w:rPr>
                <w:rFonts w:ascii="Arial" w:eastAsia="Arial" w:hAnsi="Arial" w:cs="Arial"/>
                <w:sz w:val="23"/>
                <w:szCs w:val="23"/>
              </w:rPr>
              <w:t>or</w:t>
            </w:r>
          </w:p>
        </w:tc>
        <w:tc>
          <w:tcPr>
            <w:tcW w:w="1000" w:type="dxa"/>
            <w:vAlign w:val="bottom"/>
          </w:tcPr>
          <w:p w14:paraId="3750A298" w14:textId="77777777" w:rsidR="000E2392" w:rsidRDefault="00000000">
            <w:pPr>
              <w:rPr>
                <w:sz w:val="20"/>
                <w:szCs w:val="20"/>
              </w:rPr>
            </w:pPr>
            <w:r>
              <w:rPr>
                <w:rFonts w:ascii="Arial" w:eastAsia="Arial" w:hAnsi="Arial" w:cs="Arial"/>
                <w:sz w:val="23"/>
                <w:szCs w:val="23"/>
              </w:rPr>
              <w:t>Policy of</w:t>
            </w:r>
          </w:p>
        </w:tc>
        <w:tc>
          <w:tcPr>
            <w:tcW w:w="800" w:type="dxa"/>
            <w:vAlign w:val="bottom"/>
          </w:tcPr>
          <w:p w14:paraId="2B7A7644" w14:textId="77777777" w:rsidR="000E2392" w:rsidRDefault="00000000">
            <w:pPr>
              <w:jc w:val="right"/>
              <w:rPr>
                <w:sz w:val="20"/>
                <w:szCs w:val="20"/>
              </w:rPr>
            </w:pPr>
            <w:r>
              <w:rPr>
                <w:rFonts w:ascii="Arial" w:eastAsia="Arial" w:hAnsi="Arial" w:cs="Arial"/>
                <w:sz w:val="23"/>
                <w:szCs w:val="23"/>
              </w:rPr>
              <w:t>Marine</w:t>
            </w:r>
          </w:p>
        </w:tc>
        <w:tc>
          <w:tcPr>
            <w:tcW w:w="1080" w:type="dxa"/>
            <w:gridSpan w:val="2"/>
            <w:vAlign w:val="bottom"/>
          </w:tcPr>
          <w:p w14:paraId="1417C867" w14:textId="77777777" w:rsidR="000E2392" w:rsidRDefault="00000000">
            <w:pPr>
              <w:jc w:val="right"/>
              <w:rPr>
                <w:sz w:val="20"/>
                <w:szCs w:val="20"/>
              </w:rPr>
            </w:pPr>
            <w:r>
              <w:rPr>
                <w:rFonts w:ascii="Arial" w:eastAsia="Arial" w:hAnsi="Arial" w:cs="Arial"/>
                <w:sz w:val="23"/>
                <w:szCs w:val="23"/>
              </w:rPr>
              <w:t>Insurance</w:t>
            </w:r>
          </w:p>
        </w:tc>
      </w:tr>
      <w:tr w:rsidR="000E2392" w14:paraId="16EF3494" w14:textId="77777777">
        <w:trPr>
          <w:trHeight w:val="264"/>
        </w:trPr>
        <w:tc>
          <w:tcPr>
            <w:tcW w:w="680" w:type="dxa"/>
            <w:vAlign w:val="bottom"/>
          </w:tcPr>
          <w:p w14:paraId="2DFE4DEB" w14:textId="77777777" w:rsidR="000E2392" w:rsidRDefault="000E2392"/>
        </w:tc>
        <w:tc>
          <w:tcPr>
            <w:tcW w:w="1720" w:type="dxa"/>
            <w:vAlign w:val="bottom"/>
          </w:tcPr>
          <w:p w14:paraId="0FFFF755" w14:textId="77777777" w:rsidR="000E2392" w:rsidRDefault="000E2392"/>
        </w:tc>
        <w:tc>
          <w:tcPr>
            <w:tcW w:w="780" w:type="dxa"/>
            <w:vAlign w:val="bottom"/>
          </w:tcPr>
          <w:p w14:paraId="69C02BE0" w14:textId="77777777" w:rsidR="000E2392" w:rsidRDefault="000E2392"/>
        </w:tc>
        <w:tc>
          <w:tcPr>
            <w:tcW w:w="640" w:type="dxa"/>
            <w:vAlign w:val="bottom"/>
          </w:tcPr>
          <w:p w14:paraId="0C6032D4" w14:textId="77777777" w:rsidR="000E2392" w:rsidRDefault="000E2392"/>
        </w:tc>
        <w:tc>
          <w:tcPr>
            <w:tcW w:w="720" w:type="dxa"/>
            <w:vAlign w:val="bottom"/>
          </w:tcPr>
          <w:p w14:paraId="618AAB8E" w14:textId="77777777" w:rsidR="000E2392" w:rsidRDefault="000E2392"/>
        </w:tc>
        <w:tc>
          <w:tcPr>
            <w:tcW w:w="4440" w:type="dxa"/>
            <w:gridSpan w:val="7"/>
            <w:vAlign w:val="bottom"/>
          </w:tcPr>
          <w:p w14:paraId="1FE45DCD" w14:textId="77777777" w:rsidR="000E2392" w:rsidRDefault="00000000">
            <w:pPr>
              <w:jc w:val="right"/>
              <w:rPr>
                <w:sz w:val="20"/>
                <w:szCs w:val="20"/>
              </w:rPr>
            </w:pPr>
            <w:r>
              <w:rPr>
                <w:rFonts w:ascii="Arial" w:eastAsia="Arial" w:hAnsi="Arial" w:cs="Arial"/>
                <w:sz w:val="23"/>
                <w:szCs w:val="23"/>
              </w:rPr>
              <w:t>covering transit insurance from Ex-works</w:t>
            </w:r>
          </w:p>
        </w:tc>
      </w:tr>
      <w:tr w:rsidR="000E2392" w14:paraId="7A1821B8" w14:textId="77777777">
        <w:trPr>
          <w:trHeight w:val="264"/>
        </w:trPr>
        <w:tc>
          <w:tcPr>
            <w:tcW w:w="680" w:type="dxa"/>
            <w:vAlign w:val="bottom"/>
          </w:tcPr>
          <w:p w14:paraId="71C0C098" w14:textId="77777777" w:rsidR="000E2392" w:rsidRDefault="000E2392"/>
        </w:tc>
        <w:tc>
          <w:tcPr>
            <w:tcW w:w="1720" w:type="dxa"/>
            <w:vAlign w:val="bottom"/>
          </w:tcPr>
          <w:p w14:paraId="0AA97538" w14:textId="77777777" w:rsidR="000E2392" w:rsidRDefault="000E2392"/>
        </w:tc>
        <w:tc>
          <w:tcPr>
            <w:tcW w:w="780" w:type="dxa"/>
            <w:vAlign w:val="bottom"/>
          </w:tcPr>
          <w:p w14:paraId="22028B56" w14:textId="77777777" w:rsidR="000E2392" w:rsidRDefault="000E2392"/>
        </w:tc>
        <w:tc>
          <w:tcPr>
            <w:tcW w:w="640" w:type="dxa"/>
            <w:vAlign w:val="bottom"/>
          </w:tcPr>
          <w:p w14:paraId="56A8193D" w14:textId="77777777" w:rsidR="000E2392" w:rsidRDefault="000E2392"/>
        </w:tc>
        <w:tc>
          <w:tcPr>
            <w:tcW w:w="720" w:type="dxa"/>
            <w:vAlign w:val="bottom"/>
          </w:tcPr>
          <w:p w14:paraId="09DD1F71" w14:textId="77777777" w:rsidR="000E2392" w:rsidRDefault="000E2392"/>
        </w:tc>
        <w:tc>
          <w:tcPr>
            <w:tcW w:w="4440" w:type="dxa"/>
            <w:gridSpan w:val="7"/>
            <w:vAlign w:val="bottom"/>
          </w:tcPr>
          <w:p w14:paraId="030BE335" w14:textId="77777777" w:rsidR="000E2392" w:rsidRDefault="00000000">
            <w:pPr>
              <w:jc w:val="right"/>
              <w:rPr>
                <w:sz w:val="20"/>
                <w:szCs w:val="20"/>
              </w:rPr>
            </w:pPr>
            <w:r>
              <w:rPr>
                <w:rFonts w:ascii="Arial" w:eastAsia="Arial" w:hAnsi="Arial" w:cs="Arial"/>
                <w:sz w:val="23"/>
                <w:szCs w:val="23"/>
              </w:rPr>
              <w:t>to the Project Site of the portion of the</w:t>
            </w:r>
          </w:p>
        </w:tc>
      </w:tr>
      <w:tr w:rsidR="000E2392" w14:paraId="2EE7B1C7" w14:textId="77777777">
        <w:trPr>
          <w:trHeight w:val="266"/>
        </w:trPr>
        <w:tc>
          <w:tcPr>
            <w:tcW w:w="680" w:type="dxa"/>
            <w:vAlign w:val="bottom"/>
          </w:tcPr>
          <w:p w14:paraId="0AD29C44" w14:textId="77777777" w:rsidR="000E2392" w:rsidRDefault="000E2392">
            <w:pPr>
              <w:rPr>
                <w:sz w:val="23"/>
                <w:szCs w:val="23"/>
              </w:rPr>
            </w:pPr>
          </w:p>
        </w:tc>
        <w:tc>
          <w:tcPr>
            <w:tcW w:w="1720" w:type="dxa"/>
            <w:vAlign w:val="bottom"/>
          </w:tcPr>
          <w:p w14:paraId="4CC19007" w14:textId="77777777" w:rsidR="000E2392" w:rsidRDefault="000E2392">
            <w:pPr>
              <w:rPr>
                <w:sz w:val="23"/>
                <w:szCs w:val="23"/>
              </w:rPr>
            </w:pPr>
          </w:p>
        </w:tc>
        <w:tc>
          <w:tcPr>
            <w:tcW w:w="780" w:type="dxa"/>
            <w:vAlign w:val="bottom"/>
          </w:tcPr>
          <w:p w14:paraId="38BF46A4" w14:textId="77777777" w:rsidR="000E2392" w:rsidRDefault="000E2392">
            <w:pPr>
              <w:rPr>
                <w:sz w:val="23"/>
                <w:szCs w:val="23"/>
              </w:rPr>
            </w:pPr>
          </w:p>
        </w:tc>
        <w:tc>
          <w:tcPr>
            <w:tcW w:w="640" w:type="dxa"/>
            <w:vAlign w:val="bottom"/>
          </w:tcPr>
          <w:p w14:paraId="1D05E336" w14:textId="77777777" w:rsidR="000E2392" w:rsidRDefault="000E2392">
            <w:pPr>
              <w:rPr>
                <w:sz w:val="23"/>
                <w:szCs w:val="23"/>
              </w:rPr>
            </w:pPr>
          </w:p>
        </w:tc>
        <w:tc>
          <w:tcPr>
            <w:tcW w:w="720" w:type="dxa"/>
            <w:vAlign w:val="bottom"/>
          </w:tcPr>
          <w:p w14:paraId="05EA5C19" w14:textId="77777777" w:rsidR="000E2392" w:rsidRDefault="000E2392">
            <w:pPr>
              <w:rPr>
                <w:sz w:val="23"/>
                <w:szCs w:val="23"/>
              </w:rPr>
            </w:pPr>
          </w:p>
        </w:tc>
        <w:tc>
          <w:tcPr>
            <w:tcW w:w="4440" w:type="dxa"/>
            <w:gridSpan w:val="7"/>
            <w:vAlign w:val="bottom"/>
          </w:tcPr>
          <w:p w14:paraId="0ADBD785" w14:textId="77777777" w:rsidR="000E2392" w:rsidRDefault="00000000">
            <w:pPr>
              <w:jc w:val="right"/>
              <w:rPr>
                <w:sz w:val="20"/>
                <w:szCs w:val="20"/>
              </w:rPr>
            </w:pPr>
            <w:r>
              <w:rPr>
                <w:rFonts w:ascii="Arial" w:eastAsia="Arial" w:hAnsi="Arial" w:cs="Arial"/>
                <w:sz w:val="23"/>
                <w:szCs w:val="23"/>
              </w:rPr>
              <w:t>Plant and Materials for which Certificate of</w:t>
            </w:r>
          </w:p>
        </w:tc>
      </w:tr>
      <w:tr w:rsidR="000E2392" w14:paraId="44F04F32" w14:textId="77777777">
        <w:trPr>
          <w:trHeight w:val="264"/>
        </w:trPr>
        <w:tc>
          <w:tcPr>
            <w:tcW w:w="680" w:type="dxa"/>
            <w:vAlign w:val="bottom"/>
          </w:tcPr>
          <w:p w14:paraId="099BFC6F" w14:textId="77777777" w:rsidR="000E2392" w:rsidRDefault="000E2392"/>
        </w:tc>
        <w:tc>
          <w:tcPr>
            <w:tcW w:w="1720" w:type="dxa"/>
            <w:vAlign w:val="bottom"/>
          </w:tcPr>
          <w:p w14:paraId="402FD955" w14:textId="77777777" w:rsidR="000E2392" w:rsidRDefault="000E2392"/>
        </w:tc>
        <w:tc>
          <w:tcPr>
            <w:tcW w:w="780" w:type="dxa"/>
            <w:vAlign w:val="bottom"/>
          </w:tcPr>
          <w:p w14:paraId="06B175C3" w14:textId="77777777" w:rsidR="000E2392" w:rsidRDefault="000E2392"/>
        </w:tc>
        <w:tc>
          <w:tcPr>
            <w:tcW w:w="640" w:type="dxa"/>
            <w:vAlign w:val="bottom"/>
          </w:tcPr>
          <w:p w14:paraId="60FF722F" w14:textId="77777777" w:rsidR="000E2392" w:rsidRDefault="000E2392"/>
        </w:tc>
        <w:tc>
          <w:tcPr>
            <w:tcW w:w="720" w:type="dxa"/>
            <w:vAlign w:val="bottom"/>
          </w:tcPr>
          <w:p w14:paraId="42CC65B1" w14:textId="77777777" w:rsidR="000E2392" w:rsidRDefault="000E2392"/>
        </w:tc>
        <w:tc>
          <w:tcPr>
            <w:tcW w:w="2560" w:type="dxa"/>
            <w:gridSpan w:val="4"/>
            <w:vAlign w:val="bottom"/>
          </w:tcPr>
          <w:p w14:paraId="3666115E" w14:textId="77777777" w:rsidR="000E2392" w:rsidRDefault="00000000">
            <w:pPr>
              <w:ind w:left="100"/>
              <w:rPr>
                <w:sz w:val="20"/>
                <w:szCs w:val="20"/>
              </w:rPr>
            </w:pPr>
            <w:r>
              <w:rPr>
                <w:rFonts w:ascii="Arial" w:eastAsia="Arial" w:hAnsi="Arial" w:cs="Arial"/>
                <w:sz w:val="23"/>
                <w:szCs w:val="23"/>
              </w:rPr>
              <w:t>Payment is requested;</w:t>
            </w:r>
          </w:p>
        </w:tc>
        <w:tc>
          <w:tcPr>
            <w:tcW w:w="800" w:type="dxa"/>
            <w:vAlign w:val="bottom"/>
          </w:tcPr>
          <w:p w14:paraId="04B5035E" w14:textId="77777777" w:rsidR="000E2392" w:rsidRDefault="000E2392"/>
        </w:tc>
        <w:tc>
          <w:tcPr>
            <w:tcW w:w="640" w:type="dxa"/>
            <w:vAlign w:val="bottom"/>
          </w:tcPr>
          <w:p w14:paraId="2F4ED3D0" w14:textId="77777777" w:rsidR="000E2392" w:rsidRDefault="000E2392"/>
        </w:tc>
        <w:tc>
          <w:tcPr>
            <w:tcW w:w="460" w:type="dxa"/>
            <w:vAlign w:val="bottom"/>
          </w:tcPr>
          <w:p w14:paraId="7E20A1E8" w14:textId="77777777" w:rsidR="000E2392" w:rsidRDefault="000E2392"/>
        </w:tc>
      </w:tr>
      <w:tr w:rsidR="000E2392" w14:paraId="3CF725D7" w14:textId="77777777">
        <w:trPr>
          <w:trHeight w:val="264"/>
        </w:trPr>
        <w:tc>
          <w:tcPr>
            <w:tcW w:w="680" w:type="dxa"/>
            <w:vAlign w:val="bottom"/>
          </w:tcPr>
          <w:p w14:paraId="521B0C33" w14:textId="77777777" w:rsidR="000E2392" w:rsidRDefault="000E2392"/>
        </w:tc>
        <w:tc>
          <w:tcPr>
            <w:tcW w:w="1720" w:type="dxa"/>
            <w:vAlign w:val="bottom"/>
          </w:tcPr>
          <w:p w14:paraId="72AFF4F7" w14:textId="77777777" w:rsidR="000E2392" w:rsidRDefault="000E2392"/>
        </w:tc>
        <w:tc>
          <w:tcPr>
            <w:tcW w:w="780" w:type="dxa"/>
            <w:vAlign w:val="bottom"/>
          </w:tcPr>
          <w:p w14:paraId="63558BE8" w14:textId="77777777" w:rsidR="000E2392" w:rsidRDefault="000E2392"/>
        </w:tc>
        <w:tc>
          <w:tcPr>
            <w:tcW w:w="640" w:type="dxa"/>
            <w:vAlign w:val="bottom"/>
          </w:tcPr>
          <w:p w14:paraId="63E53DF0" w14:textId="77777777" w:rsidR="000E2392" w:rsidRDefault="000E2392"/>
        </w:tc>
        <w:tc>
          <w:tcPr>
            <w:tcW w:w="720" w:type="dxa"/>
            <w:vAlign w:val="bottom"/>
          </w:tcPr>
          <w:p w14:paraId="6C860749" w14:textId="77777777" w:rsidR="000E2392" w:rsidRDefault="00000000">
            <w:pPr>
              <w:ind w:left="460"/>
              <w:rPr>
                <w:sz w:val="20"/>
                <w:szCs w:val="20"/>
              </w:rPr>
            </w:pPr>
            <w:r>
              <w:rPr>
                <w:rFonts w:ascii="Arial" w:eastAsia="Arial" w:hAnsi="Arial" w:cs="Arial"/>
                <w:sz w:val="23"/>
                <w:szCs w:val="23"/>
              </w:rPr>
              <w:t>v.</w:t>
            </w:r>
          </w:p>
        </w:tc>
        <w:tc>
          <w:tcPr>
            <w:tcW w:w="1560" w:type="dxa"/>
            <w:gridSpan w:val="3"/>
            <w:vAlign w:val="bottom"/>
          </w:tcPr>
          <w:p w14:paraId="6CD27952" w14:textId="77777777" w:rsidR="000E2392" w:rsidRDefault="00000000">
            <w:pPr>
              <w:ind w:left="100"/>
              <w:rPr>
                <w:sz w:val="20"/>
                <w:szCs w:val="20"/>
              </w:rPr>
            </w:pPr>
            <w:r>
              <w:rPr>
                <w:rFonts w:ascii="Arial" w:eastAsia="Arial" w:hAnsi="Arial" w:cs="Arial"/>
                <w:sz w:val="23"/>
                <w:szCs w:val="23"/>
              </w:rPr>
              <w:t>Packing List;</w:t>
            </w:r>
          </w:p>
        </w:tc>
        <w:tc>
          <w:tcPr>
            <w:tcW w:w="1000" w:type="dxa"/>
            <w:vAlign w:val="bottom"/>
          </w:tcPr>
          <w:p w14:paraId="61853E17" w14:textId="77777777" w:rsidR="000E2392" w:rsidRDefault="000E2392"/>
        </w:tc>
        <w:tc>
          <w:tcPr>
            <w:tcW w:w="800" w:type="dxa"/>
            <w:vAlign w:val="bottom"/>
          </w:tcPr>
          <w:p w14:paraId="4FABE992" w14:textId="77777777" w:rsidR="000E2392" w:rsidRDefault="000E2392"/>
        </w:tc>
        <w:tc>
          <w:tcPr>
            <w:tcW w:w="640" w:type="dxa"/>
            <w:vAlign w:val="bottom"/>
          </w:tcPr>
          <w:p w14:paraId="112C717D" w14:textId="77777777" w:rsidR="000E2392" w:rsidRDefault="000E2392"/>
        </w:tc>
        <w:tc>
          <w:tcPr>
            <w:tcW w:w="460" w:type="dxa"/>
            <w:vAlign w:val="bottom"/>
          </w:tcPr>
          <w:p w14:paraId="710A8E04" w14:textId="77777777" w:rsidR="000E2392" w:rsidRDefault="000E2392"/>
        </w:tc>
      </w:tr>
      <w:tr w:rsidR="000E2392" w14:paraId="23F17BE7" w14:textId="77777777">
        <w:trPr>
          <w:trHeight w:val="264"/>
        </w:trPr>
        <w:tc>
          <w:tcPr>
            <w:tcW w:w="680" w:type="dxa"/>
            <w:vAlign w:val="bottom"/>
          </w:tcPr>
          <w:p w14:paraId="707382A4" w14:textId="77777777" w:rsidR="000E2392" w:rsidRDefault="000E2392"/>
        </w:tc>
        <w:tc>
          <w:tcPr>
            <w:tcW w:w="1720" w:type="dxa"/>
            <w:vAlign w:val="bottom"/>
          </w:tcPr>
          <w:p w14:paraId="1A67D01B" w14:textId="77777777" w:rsidR="000E2392" w:rsidRDefault="000E2392"/>
        </w:tc>
        <w:tc>
          <w:tcPr>
            <w:tcW w:w="780" w:type="dxa"/>
            <w:vAlign w:val="bottom"/>
          </w:tcPr>
          <w:p w14:paraId="1BA75F79" w14:textId="77777777" w:rsidR="000E2392" w:rsidRDefault="000E2392"/>
        </w:tc>
        <w:tc>
          <w:tcPr>
            <w:tcW w:w="640" w:type="dxa"/>
            <w:vAlign w:val="bottom"/>
          </w:tcPr>
          <w:p w14:paraId="7F065941" w14:textId="77777777" w:rsidR="000E2392" w:rsidRDefault="000E2392"/>
        </w:tc>
        <w:tc>
          <w:tcPr>
            <w:tcW w:w="5160" w:type="dxa"/>
            <w:gridSpan w:val="8"/>
            <w:vAlign w:val="bottom"/>
          </w:tcPr>
          <w:p w14:paraId="319B0A93" w14:textId="77777777" w:rsidR="000E2392" w:rsidRDefault="00000000">
            <w:pPr>
              <w:jc w:val="right"/>
              <w:rPr>
                <w:sz w:val="20"/>
                <w:szCs w:val="20"/>
              </w:rPr>
            </w:pPr>
            <w:r>
              <w:rPr>
                <w:rFonts w:ascii="Arial" w:eastAsia="Arial" w:hAnsi="Arial" w:cs="Arial"/>
                <w:sz w:val="23"/>
                <w:szCs w:val="23"/>
              </w:rPr>
              <w:t>vi.  Certificate of Origin (in original), issued by</w:t>
            </w:r>
          </w:p>
        </w:tc>
      </w:tr>
      <w:tr w:rsidR="000E2392" w14:paraId="37F12D74" w14:textId="77777777">
        <w:trPr>
          <w:trHeight w:val="264"/>
        </w:trPr>
        <w:tc>
          <w:tcPr>
            <w:tcW w:w="680" w:type="dxa"/>
            <w:vAlign w:val="bottom"/>
          </w:tcPr>
          <w:p w14:paraId="022AFFE0" w14:textId="77777777" w:rsidR="000E2392" w:rsidRDefault="000E2392"/>
        </w:tc>
        <w:tc>
          <w:tcPr>
            <w:tcW w:w="1720" w:type="dxa"/>
            <w:vAlign w:val="bottom"/>
          </w:tcPr>
          <w:p w14:paraId="46A6D545" w14:textId="77777777" w:rsidR="000E2392" w:rsidRDefault="000E2392"/>
        </w:tc>
        <w:tc>
          <w:tcPr>
            <w:tcW w:w="780" w:type="dxa"/>
            <w:vAlign w:val="bottom"/>
          </w:tcPr>
          <w:p w14:paraId="095087F2" w14:textId="77777777" w:rsidR="000E2392" w:rsidRDefault="000E2392"/>
        </w:tc>
        <w:tc>
          <w:tcPr>
            <w:tcW w:w="640" w:type="dxa"/>
            <w:vAlign w:val="bottom"/>
          </w:tcPr>
          <w:p w14:paraId="717C0B27" w14:textId="77777777" w:rsidR="000E2392" w:rsidRDefault="000E2392"/>
        </w:tc>
        <w:tc>
          <w:tcPr>
            <w:tcW w:w="720" w:type="dxa"/>
            <w:vAlign w:val="bottom"/>
          </w:tcPr>
          <w:p w14:paraId="3EC4D8DF" w14:textId="77777777" w:rsidR="000E2392" w:rsidRDefault="000E2392"/>
        </w:tc>
        <w:tc>
          <w:tcPr>
            <w:tcW w:w="2560" w:type="dxa"/>
            <w:gridSpan w:val="4"/>
            <w:vAlign w:val="bottom"/>
          </w:tcPr>
          <w:p w14:paraId="20C0A6AD" w14:textId="77777777" w:rsidR="000E2392" w:rsidRDefault="00000000">
            <w:pPr>
              <w:ind w:left="100"/>
              <w:rPr>
                <w:sz w:val="20"/>
                <w:szCs w:val="20"/>
              </w:rPr>
            </w:pPr>
            <w:r>
              <w:rPr>
                <w:rFonts w:ascii="Arial" w:eastAsia="Arial" w:hAnsi="Arial" w:cs="Arial"/>
                <w:sz w:val="23"/>
                <w:szCs w:val="23"/>
              </w:rPr>
              <w:t>the Manufacturer;</w:t>
            </w:r>
          </w:p>
        </w:tc>
        <w:tc>
          <w:tcPr>
            <w:tcW w:w="800" w:type="dxa"/>
            <w:vAlign w:val="bottom"/>
          </w:tcPr>
          <w:p w14:paraId="19C6EF26" w14:textId="77777777" w:rsidR="000E2392" w:rsidRDefault="000E2392"/>
        </w:tc>
        <w:tc>
          <w:tcPr>
            <w:tcW w:w="640" w:type="dxa"/>
            <w:vAlign w:val="bottom"/>
          </w:tcPr>
          <w:p w14:paraId="7FD15666" w14:textId="77777777" w:rsidR="000E2392" w:rsidRDefault="000E2392"/>
        </w:tc>
        <w:tc>
          <w:tcPr>
            <w:tcW w:w="460" w:type="dxa"/>
            <w:vAlign w:val="bottom"/>
          </w:tcPr>
          <w:p w14:paraId="1CEC7FD7" w14:textId="77777777" w:rsidR="000E2392" w:rsidRDefault="000E2392"/>
        </w:tc>
      </w:tr>
      <w:tr w:rsidR="000E2392" w14:paraId="53445CB5" w14:textId="77777777">
        <w:trPr>
          <w:trHeight w:val="266"/>
        </w:trPr>
        <w:tc>
          <w:tcPr>
            <w:tcW w:w="680" w:type="dxa"/>
            <w:vAlign w:val="bottom"/>
          </w:tcPr>
          <w:p w14:paraId="3A698685" w14:textId="77777777" w:rsidR="000E2392" w:rsidRDefault="000E2392">
            <w:pPr>
              <w:rPr>
                <w:sz w:val="23"/>
                <w:szCs w:val="23"/>
              </w:rPr>
            </w:pPr>
          </w:p>
        </w:tc>
        <w:tc>
          <w:tcPr>
            <w:tcW w:w="1720" w:type="dxa"/>
            <w:vAlign w:val="bottom"/>
          </w:tcPr>
          <w:p w14:paraId="7D5A6BD0" w14:textId="77777777" w:rsidR="000E2392" w:rsidRDefault="000E2392">
            <w:pPr>
              <w:rPr>
                <w:sz w:val="23"/>
                <w:szCs w:val="23"/>
              </w:rPr>
            </w:pPr>
          </w:p>
        </w:tc>
        <w:tc>
          <w:tcPr>
            <w:tcW w:w="780" w:type="dxa"/>
            <w:vAlign w:val="bottom"/>
          </w:tcPr>
          <w:p w14:paraId="10E7000E" w14:textId="77777777" w:rsidR="000E2392" w:rsidRDefault="000E2392">
            <w:pPr>
              <w:rPr>
                <w:sz w:val="23"/>
                <w:szCs w:val="23"/>
              </w:rPr>
            </w:pPr>
          </w:p>
        </w:tc>
        <w:tc>
          <w:tcPr>
            <w:tcW w:w="640" w:type="dxa"/>
            <w:vAlign w:val="bottom"/>
          </w:tcPr>
          <w:p w14:paraId="08F9C55F" w14:textId="77777777" w:rsidR="000E2392" w:rsidRDefault="000E2392">
            <w:pPr>
              <w:rPr>
                <w:sz w:val="23"/>
                <w:szCs w:val="23"/>
              </w:rPr>
            </w:pPr>
          </w:p>
        </w:tc>
        <w:tc>
          <w:tcPr>
            <w:tcW w:w="2280" w:type="dxa"/>
            <w:gridSpan w:val="4"/>
            <w:vAlign w:val="bottom"/>
          </w:tcPr>
          <w:p w14:paraId="71158E66" w14:textId="77777777" w:rsidR="000E2392" w:rsidRDefault="00000000">
            <w:pPr>
              <w:ind w:left="460"/>
              <w:rPr>
                <w:sz w:val="20"/>
                <w:szCs w:val="20"/>
              </w:rPr>
            </w:pPr>
            <w:r>
              <w:rPr>
                <w:rFonts w:ascii="Arial" w:eastAsia="Arial" w:hAnsi="Arial" w:cs="Arial"/>
                <w:sz w:val="23"/>
                <w:szCs w:val="23"/>
              </w:rPr>
              <w:t>vii. Pre-shipment</w:t>
            </w:r>
          </w:p>
        </w:tc>
        <w:tc>
          <w:tcPr>
            <w:tcW w:w="2440" w:type="dxa"/>
            <w:gridSpan w:val="3"/>
            <w:vAlign w:val="bottom"/>
          </w:tcPr>
          <w:p w14:paraId="6304C46E" w14:textId="77777777" w:rsidR="000E2392" w:rsidRDefault="00000000">
            <w:pPr>
              <w:ind w:left="260"/>
              <w:rPr>
                <w:sz w:val="20"/>
                <w:szCs w:val="20"/>
              </w:rPr>
            </w:pPr>
            <w:r>
              <w:rPr>
                <w:rFonts w:ascii="Arial" w:eastAsia="Arial" w:hAnsi="Arial" w:cs="Arial"/>
                <w:sz w:val="23"/>
                <w:szCs w:val="23"/>
              </w:rPr>
              <w:t>Inspection    Report</w:t>
            </w:r>
          </w:p>
        </w:tc>
        <w:tc>
          <w:tcPr>
            <w:tcW w:w="460" w:type="dxa"/>
            <w:vAlign w:val="bottom"/>
          </w:tcPr>
          <w:p w14:paraId="48F0A706" w14:textId="77777777" w:rsidR="000E2392" w:rsidRDefault="00000000">
            <w:pPr>
              <w:jc w:val="right"/>
              <w:rPr>
                <w:sz w:val="20"/>
                <w:szCs w:val="20"/>
              </w:rPr>
            </w:pPr>
            <w:r>
              <w:rPr>
                <w:rFonts w:ascii="Arial" w:eastAsia="Arial" w:hAnsi="Arial" w:cs="Arial"/>
                <w:sz w:val="23"/>
                <w:szCs w:val="23"/>
              </w:rPr>
              <w:t>(if</w:t>
            </w:r>
          </w:p>
        </w:tc>
      </w:tr>
      <w:tr w:rsidR="000E2392" w14:paraId="12FD6A88" w14:textId="77777777">
        <w:trPr>
          <w:trHeight w:val="264"/>
        </w:trPr>
        <w:tc>
          <w:tcPr>
            <w:tcW w:w="680" w:type="dxa"/>
            <w:vAlign w:val="bottom"/>
          </w:tcPr>
          <w:p w14:paraId="00A56932" w14:textId="77777777" w:rsidR="000E2392" w:rsidRDefault="000E2392"/>
        </w:tc>
        <w:tc>
          <w:tcPr>
            <w:tcW w:w="1720" w:type="dxa"/>
            <w:vAlign w:val="bottom"/>
          </w:tcPr>
          <w:p w14:paraId="64C143AE" w14:textId="77777777" w:rsidR="000E2392" w:rsidRDefault="000E2392"/>
        </w:tc>
        <w:tc>
          <w:tcPr>
            <w:tcW w:w="780" w:type="dxa"/>
            <w:vAlign w:val="bottom"/>
          </w:tcPr>
          <w:p w14:paraId="654E63F8" w14:textId="77777777" w:rsidR="000E2392" w:rsidRDefault="000E2392"/>
        </w:tc>
        <w:tc>
          <w:tcPr>
            <w:tcW w:w="640" w:type="dxa"/>
            <w:vAlign w:val="bottom"/>
          </w:tcPr>
          <w:p w14:paraId="0B5E0CC5" w14:textId="77777777" w:rsidR="000E2392" w:rsidRDefault="000E2392"/>
        </w:tc>
        <w:tc>
          <w:tcPr>
            <w:tcW w:w="720" w:type="dxa"/>
            <w:vAlign w:val="bottom"/>
          </w:tcPr>
          <w:p w14:paraId="321C95B8" w14:textId="77777777" w:rsidR="000E2392" w:rsidRDefault="000E2392"/>
        </w:tc>
        <w:tc>
          <w:tcPr>
            <w:tcW w:w="4440" w:type="dxa"/>
            <w:gridSpan w:val="7"/>
            <w:vAlign w:val="bottom"/>
          </w:tcPr>
          <w:p w14:paraId="0DA87782" w14:textId="77777777" w:rsidR="000E2392" w:rsidRDefault="00000000">
            <w:pPr>
              <w:jc w:val="right"/>
              <w:rPr>
                <w:sz w:val="20"/>
                <w:szCs w:val="20"/>
              </w:rPr>
            </w:pPr>
            <w:r>
              <w:rPr>
                <w:rFonts w:ascii="Arial" w:eastAsia="Arial" w:hAnsi="Arial" w:cs="Arial"/>
                <w:sz w:val="23"/>
                <w:szCs w:val="23"/>
              </w:rPr>
              <w:t>applicable), issued by the Engineer or any</w:t>
            </w:r>
          </w:p>
        </w:tc>
      </w:tr>
    </w:tbl>
    <w:p w14:paraId="1EEC8EA4" w14:textId="77777777" w:rsidR="000E2392" w:rsidRDefault="000E2392">
      <w:pPr>
        <w:spacing w:line="9" w:lineRule="exact"/>
        <w:rPr>
          <w:sz w:val="20"/>
          <w:szCs w:val="20"/>
        </w:rPr>
      </w:pPr>
    </w:p>
    <w:p w14:paraId="7428FBFF" w14:textId="77777777" w:rsidR="000E2392" w:rsidRDefault="00000000">
      <w:pPr>
        <w:spacing w:line="235" w:lineRule="auto"/>
        <w:ind w:left="4340" w:firstLine="362"/>
        <w:rPr>
          <w:sz w:val="20"/>
          <w:szCs w:val="20"/>
        </w:rPr>
      </w:pPr>
      <w:r>
        <w:rPr>
          <w:rFonts w:ascii="Arial" w:eastAsia="Arial" w:hAnsi="Arial" w:cs="Arial"/>
          <w:sz w:val="23"/>
          <w:szCs w:val="23"/>
        </w:rPr>
        <w:t>third party approved by the Employer; and viii. Any other document as necessary due to</w:t>
      </w:r>
    </w:p>
    <w:p w14:paraId="63585E58" w14:textId="77777777" w:rsidR="000E2392" w:rsidRDefault="00000000">
      <w:pPr>
        <w:ind w:left="4700"/>
        <w:rPr>
          <w:sz w:val="20"/>
          <w:szCs w:val="20"/>
        </w:rPr>
      </w:pPr>
      <w:r>
        <w:rPr>
          <w:rFonts w:ascii="Arial" w:eastAsia="Arial" w:hAnsi="Arial" w:cs="Arial"/>
          <w:sz w:val="23"/>
          <w:szCs w:val="23"/>
        </w:rPr>
        <w:t>statutory requirement.</w:t>
      </w:r>
    </w:p>
    <w:p w14:paraId="502847C9" w14:textId="77777777" w:rsidR="000E2392" w:rsidRDefault="000E2392">
      <w:pPr>
        <w:spacing w:line="275" w:lineRule="exact"/>
        <w:rPr>
          <w:sz w:val="20"/>
          <w:szCs w:val="20"/>
        </w:rPr>
      </w:pPr>
    </w:p>
    <w:p w14:paraId="3456C07D" w14:textId="77777777" w:rsidR="000E2392" w:rsidRDefault="00000000">
      <w:pPr>
        <w:tabs>
          <w:tab w:val="left" w:pos="3860"/>
        </w:tabs>
        <w:spacing w:line="235" w:lineRule="auto"/>
        <w:ind w:left="3880" w:right="20" w:hanging="359"/>
        <w:jc w:val="both"/>
        <w:rPr>
          <w:sz w:val="20"/>
          <w:szCs w:val="20"/>
        </w:rPr>
      </w:pPr>
      <w:r>
        <w:rPr>
          <w:rFonts w:ascii="Arial" w:eastAsia="Arial" w:hAnsi="Arial" w:cs="Arial"/>
          <w:sz w:val="23"/>
          <w:szCs w:val="23"/>
        </w:rPr>
        <w:t>4.</w:t>
      </w:r>
      <w:r>
        <w:rPr>
          <w:rFonts w:ascii="Arial" w:eastAsia="Arial" w:hAnsi="Arial" w:cs="Arial"/>
          <w:sz w:val="23"/>
          <w:szCs w:val="23"/>
        </w:rPr>
        <w:tab/>
        <w:t>Twenty percent (10%) of the Contract value shall be  paid  upon  arrival  at  Karachi  port  and  upon</w:t>
      </w:r>
    </w:p>
    <w:p w14:paraId="7F234669" w14:textId="77777777" w:rsidR="000E2392" w:rsidRDefault="000E2392">
      <w:pPr>
        <w:spacing w:line="74" w:lineRule="exact"/>
        <w:rPr>
          <w:sz w:val="20"/>
          <w:szCs w:val="20"/>
        </w:rPr>
      </w:pPr>
    </w:p>
    <w:p w14:paraId="07512388" w14:textId="77777777" w:rsidR="000E2392" w:rsidRDefault="00000000">
      <w:pPr>
        <w:ind w:right="-19"/>
        <w:jc w:val="center"/>
        <w:rPr>
          <w:sz w:val="20"/>
          <w:szCs w:val="20"/>
        </w:rPr>
      </w:pPr>
      <w:r>
        <w:rPr>
          <w:rFonts w:eastAsia="Times New Roman"/>
          <w:sz w:val="18"/>
          <w:szCs w:val="18"/>
        </w:rPr>
        <w:t>115</w:t>
      </w:r>
    </w:p>
    <w:p w14:paraId="4ECCD5C6" w14:textId="77777777" w:rsidR="000E2392" w:rsidRDefault="000E2392">
      <w:pPr>
        <w:sectPr w:rsidR="000E2392">
          <w:type w:val="continuous"/>
          <w:pgSz w:w="11920" w:h="16841"/>
          <w:pgMar w:top="767" w:right="1431" w:bottom="468" w:left="1440" w:header="0" w:footer="0" w:gutter="0"/>
          <w:cols w:space="720" w:equalWidth="0">
            <w:col w:w="9040"/>
          </w:cols>
        </w:sectPr>
      </w:pPr>
    </w:p>
    <w:p w14:paraId="2331DDB4" w14:textId="77777777" w:rsidR="000E2392" w:rsidRDefault="00000000">
      <w:pPr>
        <w:rPr>
          <w:sz w:val="20"/>
          <w:szCs w:val="20"/>
        </w:rPr>
      </w:pPr>
      <w:bookmarkStart w:id="131" w:name="page132"/>
      <w:bookmarkEnd w:id="131"/>
      <w:r>
        <w:rPr>
          <w:rFonts w:eastAsia="Times New Roman"/>
          <w:sz w:val="16"/>
          <w:szCs w:val="16"/>
        </w:rPr>
        <w:lastRenderedPageBreak/>
        <w:t>Conditions of Contract</w:t>
      </w:r>
    </w:p>
    <w:p w14:paraId="4B1314E3"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276288" behindDoc="1" locked="0" layoutInCell="0" allowOverlap="1" wp14:anchorId="30E18413" wp14:editId="5694A04C">
                <wp:simplePos x="0" y="0"/>
                <wp:positionH relativeFrom="column">
                  <wp:posOffset>119380</wp:posOffset>
                </wp:positionH>
                <wp:positionV relativeFrom="paragraph">
                  <wp:posOffset>29210</wp:posOffset>
                </wp:positionV>
                <wp:extent cx="5770245" cy="0"/>
                <wp:effectExtent l="0" t="0" r="0" b="0"/>
                <wp:wrapNone/>
                <wp:docPr id="419" name="Shape 4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70245" cy="4763"/>
                        </a:xfrm>
                        <a:prstGeom prst="line">
                          <a:avLst/>
                        </a:prstGeom>
                        <a:solidFill>
                          <a:srgbClr val="FFFFFF"/>
                        </a:solidFill>
                        <a:ln w="5715">
                          <a:solidFill>
                            <a:srgbClr val="000000"/>
                          </a:solidFill>
                          <a:miter lim="800000"/>
                          <a:headEnd/>
                          <a:tailEnd/>
                        </a:ln>
                      </wps:spPr>
                      <wps:bodyPr/>
                    </wps:wsp>
                  </a:graphicData>
                </a:graphic>
              </wp:anchor>
            </w:drawing>
          </mc:Choice>
          <mc:Fallback>
            <w:pict>
              <v:line w14:anchorId="114FD9B1" id="Shape 419" o:spid="_x0000_s1026" style="position:absolute;z-index:-252040192;visibility:visible;mso-wrap-style:square;mso-wrap-distance-left:9pt;mso-wrap-distance-top:0;mso-wrap-distance-right:9pt;mso-wrap-distance-bottom:0;mso-position-horizontal:absolute;mso-position-horizontal-relative:text;mso-position-vertical:absolute;mso-position-vertical-relative:text" from="9.4pt,2.3pt" to="463.75pt,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6GoDpAEAAF0DAAAOAAAAZHJzL2Uyb0RvYy54bWysU8lu2zAUvBfIPxC8x5LdOA4EyzkkcS9B&#10;GyDtBzxzsYhyAx9ryX9fkrKVpT0F4YHgWziaGT6tbwejyUEEVM62dD6rKRGWOa7svqW/fm4vbyjB&#10;CJaDdla09CiQ3m4uvqx734iF65zmIpAEYrHpfUu7GH1TVcg6YQBnzgubitIFAzGFYV/xAH1CN7pa&#10;1PV11bvAfXBMIKbs/Vikm4IvpWDxh5QoItEtTdxi2UPZd3mvNmto9gF8p9iJBnyAhQFl00cnqHuI&#10;QP4E9Q+UUSw4dDLOmDOVk1IxUTQkNfP6nZrnDrwoWpI56Ceb8PNg2ffDnX0KmTob7LN/dOw3JlOq&#10;3mMzFXOAfmwbZDC5PXEnQzHyOBkphkhYSi5Xq3pxtaSEpdrV6vpr9rmC5nzXB4zfhDMkH1qqlc0y&#10;oYHDI8ax9dyS0+i04luldQnCfnenAzlAetJtWSf0N23akj4TmS8L8psavoaoy/ofhFExzaZWpqU3&#10;UxM0nQD+YHmZnAhKj+ekTtuTb6NV2bSd48encPYzvWGx4TRveUhex+X2y1+x+QsAAP//AwBQSwME&#10;FAAGAAgAAAAhAJldBgfbAAAABgEAAA8AAABkcnMvZG93bnJldi54bWxMjsFuwjAQRO+V+g/WVuJS&#10;FQdUAqRxUITUXqoKAf0AEy9x1HgdxSakf99tL+X4NKOZl29G14oB+9B4UjCbJiCQKm8aqhV8Hl+f&#10;ViBC1GR06wkVfGOATXF/l+vM+CvtcTjEWvAIhUwrsDF2mZShsuh0mPoOibOz752OjH0tTa+vPO5a&#10;OU+SVDrdED9Y3eHWYvV1uDgF8U2WH8P+cZakx/fF+izHMuysUpOHsXwBEXGM/2X41Wd1KNjp5C9k&#10;gmiZV2weFTynIDhez5cLEKc/lkUub/WLHwAAAP//AwBQSwECLQAUAAYACAAAACEAtoM4kv4AAADh&#10;AQAAEwAAAAAAAAAAAAAAAAAAAAAAW0NvbnRlbnRfVHlwZXNdLnhtbFBLAQItABQABgAIAAAAIQA4&#10;/SH/1gAAAJQBAAALAAAAAAAAAAAAAAAAAC8BAABfcmVscy8ucmVsc1BLAQItABQABgAIAAAAIQA2&#10;6GoDpAEAAF0DAAAOAAAAAAAAAAAAAAAAAC4CAABkcnMvZTJvRG9jLnhtbFBLAQItABQABgAIAAAA&#10;IQCZXQYH2wAAAAYBAAAPAAAAAAAAAAAAAAAAAP4DAABkcnMvZG93bnJldi54bWxQSwUGAAAAAAQA&#10;BADzAAAABgUAAAAA&#10;" o:allowincell="f" filled="t" strokeweight=".45pt">
                <v:stroke joinstyle="miter"/>
                <o:lock v:ext="edit" shapetype="f"/>
              </v:line>
            </w:pict>
          </mc:Fallback>
        </mc:AlternateContent>
      </w:r>
    </w:p>
    <w:p w14:paraId="361521C8" w14:textId="77777777" w:rsidR="000E2392" w:rsidRDefault="000E2392">
      <w:pPr>
        <w:spacing w:line="39" w:lineRule="exact"/>
        <w:rPr>
          <w:sz w:val="20"/>
          <w:szCs w:val="20"/>
        </w:rPr>
      </w:pPr>
    </w:p>
    <w:p w14:paraId="63BDBCE9" w14:textId="77777777" w:rsidR="000E2392" w:rsidRDefault="00000000">
      <w:pPr>
        <w:spacing w:line="237" w:lineRule="auto"/>
        <w:ind w:left="4100" w:right="280"/>
        <w:jc w:val="both"/>
        <w:rPr>
          <w:sz w:val="20"/>
          <w:szCs w:val="20"/>
        </w:rPr>
      </w:pPr>
      <w:r>
        <w:rPr>
          <w:rFonts w:ascii="Arial" w:eastAsia="Arial" w:hAnsi="Arial" w:cs="Arial"/>
          <w:sz w:val="23"/>
          <w:szCs w:val="23"/>
        </w:rPr>
        <w:t>issuance of Inspection Certificate by the Engineer after inspection of imported Plant at Karachi port upto his satisfaction.</w:t>
      </w:r>
    </w:p>
    <w:p w14:paraId="01052CE3" w14:textId="77777777" w:rsidR="000E2392" w:rsidRDefault="000E2392">
      <w:pPr>
        <w:spacing w:line="275" w:lineRule="exact"/>
        <w:rPr>
          <w:sz w:val="20"/>
          <w:szCs w:val="20"/>
        </w:rPr>
      </w:pPr>
    </w:p>
    <w:p w14:paraId="3E97A5B4" w14:textId="77777777" w:rsidR="000E2392" w:rsidRDefault="00000000">
      <w:pPr>
        <w:numPr>
          <w:ilvl w:val="0"/>
          <w:numId w:val="111"/>
        </w:numPr>
        <w:tabs>
          <w:tab w:val="left" w:pos="4100"/>
        </w:tabs>
        <w:spacing w:line="238" w:lineRule="auto"/>
        <w:ind w:left="4100" w:right="280" w:hanging="351"/>
        <w:jc w:val="both"/>
        <w:rPr>
          <w:rFonts w:ascii="Arial" w:eastAsia="Arial" w:hAnsi="Arial" w:cs="Arial"/>
          <w:sz w:val="23"/>
          <w:szCs w:val="23"/>
        </w:rPr>
      </w:pPr>
      <w:r>
        <w:rPr>
          <w:rFonts w:ascii="Arial" w:eastAsia="Arial" w:hAnsi="Arial" w:cs="Arial"/>
          <w:sz w:val="23"/>
          <w:szCs w:val="23"/>
        </w:rPr>
        <w:t>Ten percent (20%) of the Contract value shall be paid on its delivery &amp; verification by the Engineer at Site and upon issuance of Good Receipt Note (GRN) by the Employer.</w:t>
      </w:r>
    </w:p>
    <w:p w14:paraId="5ABCCECB" w14:textId="77777777" w:rsidR="000E2392" w:rsidRDefault="000E2392">
      <w:pPr>
        <w:spacing w:line="273" w:lineRule="exact"/>
        <w:rPr>
          <w:rFonts w:ascii="Arial" w:eastAsia="Arial" w:hAnsi="Arial" w:cs="Arial"/>
          <w:sz w:val="23"/>
          <w:szCs w:val="23"/>
        </w:rPr>
      </w:pPr>
    </w:p>
    <w:p w14:paraId="18563656" w14:textId="77777777" w:rsidR="000E2392" w:rsidRDefault="00000000">
      <w:pPr>
        <w:numPr>
          <w:ilvl w:val="0"/>
          <w:numId w:val="111"/>
        </w:numPr>
        <w:tabs>
          <w:tab w:val="left" w:pos="4100"/>
        </w:tabs>
        <w:spacing w:line="238" w:lineRule="auto"/>
        <w:ind w:left="4100" w:right="260" w:hanging="351"/>
        <w:jc w:val="both"/>
        <w:rPr>
          <w:rFonts w:ascii="Arial" w:eastAsia="Arial" w:hAnsi="Arial" w:cs="Arial"/>
          <w:sz w:val="23"/>
          <w:szCs w:val="23"/>
        </w:rPr>
      </w:pPr>
      <w:r>
        <w:rPr>
          <w:rFonts w:ascii="Arial" w:eastAsia="Arial" w:hAnsi="Arial" w:cs="Arial"/>
          <w:sz w:val="23"/>
          <w:szCs w:val="23"/>
        </w:rPr>
        <w:t>Fifteen percent (15%) of the Contract value shall be paid on completion of installation up to the satisfaction of the Engineer and submission of invoice for the same amount duly certified by the Engineer.</w:t>
      </w:r>
    </w:p>
    <w:p w14:paraId="3E6F4CFF" w14:textId="77777777" w:rsidR="000E2392" w:rsidRDefault="000E2392">
      <w:pPr>
        <w:spacing w:line="275" w:lineRule="exact"/>
        <w:rPr>
          <w:rFonts w:ascii="Arial" w:eastAsia="Arial" w:hAnsi="Arial" w:cs="Arial"/>
          <w:sz w:val="23"/>
          <w:szCs w:val="23"/>
        </w:rPr>
      </w:pPr>
    </w:p>
    <w:p w14:paraId="4EE99E9D" w14:textId="77777777" w:rsidR="000E2392" w:rsidRDefault="00000000">
      <w:pPr>
        <w:numPr>
          <w:ilvl w:val="0"/>
          <w:numId w:val="111"/>
        </w:numPr>
        <w:tabs>
          <w:tab w:val="left" w:pos="4100"/>
        </w:tabs>
        <w:spacing w:line="238" w:lineRule="auto"/>
        <w:ind w:left="4100" w:right="260" w:hanging="351"/>
        <w:jc w:val="both"/>
        <w:rPr>
          <w:rFonts w:ascii="Arial" w:eastAsia="Arial" w:hAnsi="Arial" w:cs="Arial"/>
          <w:sz w:val="23"/>
          <w:szCs w:val="23"/>
        </w:rPr>
      </w:pPr>
      <w:r>
        <w:rPr>
          <w:rFonts w:ascii="Arial" w:eastAsia="Arial" w:hAnsi="Arial" w:cs="Arial"/>
          <w:sz w:val="23"/>
          <w:szCs w:val="23"/>
        </w:rPr>
        <w:t>Fifteen percent (15%) of the Contract value shall be paid on completion of Testing and Commissioning of all Works up to the satisfaction of the Engineer and after issuance of Taking Over Certificate and submission of invoice for the same amount duly certified by the Engineer.</w:t>
      </w:r>
    </w:p>
    <w:p w14:paraId="7376CDEA" w14:textId="77777777" w:rsidR="000E2392" w:rsidRDefault="000E2392">
      <w:pPr>
        <w:spacing w:line="279" w:lineRule="exact"/>
        <w:rPr>
          <w:sz w:val="20"/>
          <w:szCs w:val="20"/>
        </w:rPr>
      </w:pPr>
    </w:p>
    <w:p w14:paraId="2FC684E4" w14:textId="77777777" w:rsidR="000E2392" w:rsidRDefault="00000000">
      <w:pPr>
        <w:spacing w:line="236" w:lineRule="auto"/>
        <w:ind w:left="3740" w:right="260"/>
        <w:jc w:val="both"/>
        <w:rPr>
          <w:sz w:val="20"/>
          <w:szCs w:val="20"/>
        </w:rPr>
      </w:pPr>
      <w:r>
        <w:rPr>
          <w:rFonts w:ascii="Arial" w:eastAsia="Arial" w:hAnsi="Arial" w:cs="Arial"/>
          <w:sz w:val="23"/>
          <w:szCs w:val="23"/>
        </w:rPr>
        <w:t>All above payments shall be made after deduction of applicable taxes, Advance repayments and Retention Money under the provisions of the Contract.</w:t>
      </w:r>
    </w:p>
    <w:p w14:paraId="6DE4F478" w14:textId="77777777" w:rsidR="000E2392" w:rsidRDefault="000E2392">
      <w:pPr>
        <w:spacing w:line="279" w:lineRule="exact"/>
        <w:rPr>
          <w:sz w:val="20"/>
          <w:szCs w:val="20"/>
        </w:rPr>
      </w:pPr>
    </w:p>
    <w:p w14:paraId="0383910A" w14:textId="77777777" w:rsidR="000E2392" w:rsidRDefault="00000000">
      <w:pPr>
        <w:numPr>
          <w:ilvl w:val="0"/>
          <w:numId w:val="112"/>
        </w:numPr>
        <w:tabs>
          <w:tab w:val="left" w:pos="3748"/>
        </w:tabs>
        <w:spacing w:line="237" w:lineRule="auto"/>
        <w:ind w:left="3760" w:right="80" w:hanging="282"/>
        <w:jc w:val="both"/>
        <w:rPr>
          <w:rFonts w:ascii="Arial" w:eastAsia="Arial" w:hAnsi="Arial" w:cs="Arial"/>
          <w:sz w:val="23"/>
          <w:szCs w:val="23"/>
        </w:rPr>
      </w:pPr>
      <w:r>
        <w:rPr>
          <w:rFonts w:ascii="Arial" w:eastAsia="Arial" w:hAnsi="Arial" w:cs="Arial"/>
          <w:sz w:val="23"/>
          <w:szCs w:val="23"/>
          <w:u w:val="single"/>
        </w:rPr>
        <w:t>Payment against Supply, Installation, Testing and Commissioning of locally manufactured and imported Plant and Materials procured from local market: (SOP-2 (2 to 7 &amp; 10))</w:t>
      </w:r>
    </w:p>
    <w:p w14:paraId="695FE068" w14:textId="77777777" w:rsidR="000E2392" w:rsidRDefault="000E2392">
      <w:pPr>
        <w:spacing w:line="278" w:lineRule="exact"/>
        <w:rPr>
          <w:sz w:val="20"/>
          <w:szCs w:val="20"/>
        </w:rPr>
      </w:pPr>
    </w:p>
    <w:p w14:paraId="1E30E354" w14:textId="77777777" w:rsidR="000E2392" w:rsidRDefault="00000000">
      <w:pPr>
        <w:numPr>
          <w:ilvl w:val="0"/>
          <w:numId w:val="113"/>
        </w:numPr>
        <w:tabs>
          <w:tab w:val="left" w:pos="3840"/>
        </w:tabs>
        <w:spacing w:line="237" w:lineRule="auto"/>
        <w:ind w:left="3840" w:right="20" w:hanging="362"/>
        <w:jc w:val="both"/>
        <w:rPr>
          <w:rFonts w:ascii="Arial" w:eastAsia="Arial" w:hAnsi="Arial" w:cs="Arial"/>
          <w:sz w:val="23"/>
          <w:szCs w:val="23"/>
        </w:rPr>
      </w:pPr>
      <w:r>
        <w:rPr>
          <w:rFonts w:ascii="Arial" w:eastAsia="Arial" w:hAnsi="Arial" w:cs="Arial"/>
          <w:sz w:val="23"/>
          <w:szCs w:val="23"/>
        </w:rPr>
        <w:t>Ten percent (10%) recoverable advance shall be paid against the submission of acceptable bank guarantee. The bank Guarantee shall be released after recovery of advance from IPC’s.</w:t>
      </w:r>
    </w:p>
    <w:p w14:paraId="548DD66C" w14:textId="77777777" w:rsidR="000E2392" w:rsidRDefault="000E2392">
      <w:pPr>
        <w:spacing w:line="265" w:lineRule="exact"/>
        <w:rPr>
          <w:rFonts w:ascii="Arial" w:eastAsia="Arial" w:hAnsi="Arial" w:cs="Arial"/>
          <w:sz w:val="23"/>
          <w:szCs w:val="23"/>
        </w:rPr>
      </w:pPr>
    </w:p>
    <w:p w14:paraId="6067BCF5" w14:textId="77777777" w:rsidR="000E2392" w:rsidRDefault="00000000">
      <w:pPr>
        <w:numPr>
          <w:ilvl w:val="0"/>
          <w:numId w:val="113"/>
        </w:numPr>
        <w:tabs>
          <w:tab w:val="left" w:pos="3881"/>
        </w:tabs>
        <w:spacing w:line="238" w:lineRule="auto"/>
        <w:ind w:left="3840" w:hanging="362"/>
        <w:jc w:val="both"/>
        <w:rPr>
          <w:rFonts w:ascii="Arial" w:eastAsia="Arial" w:hAnsi="Arial" w:cs="Arial"/>
          <w:sz w:val="23"/>
          <w:szCs w:val="23"/>
        </w:rPr>
      </w:pPr>
      <w:r>
        <w:rPr>
          <w:rFonts w:ascii="Arial" w:eastAsia="Arial" w:hAnsi="Arial" w:cs="Arial"/>
          <w:sz w:val="23"/>
          <w:szCs w:val="23"/>
        </w:rPr>
        <w:t>Sixty (60%) of the Contract Value of Local Plant and Imported Plant procured from local market shall be paid on pro-rata basis upon delivery at Site, submission of invoice and after issuance of Inspection Certificate by the Engineer or Engineer’s Representative following inspection of such Plant up to his satisfaction.</w:t>
      </w:r>
    </w:p>
    <w:p w14:paraId="06C8E709" w14:textId="77777777" w:rsidR="000E2392" w:rsidRDefault="000E2392">
      <w:pPr>
        <w:spacing w:line="277" w:lineRule="exact"/>
        <w:rPr>
          <w:rFonts w:ascii="Arial" w:eastAsia="Arial" w:hAnsi="Arial" w:cs="Arial"/>
          <w:sz w:val="23"/>
          <w:szCs w:val="23"/>
        </w:rPr>
      </w:pPr>
    </w:p>
    <w:p w14:paraId="64540A8D" w14:textId="77777777" w:rsidR="000E2392" w:rsidRDefault="00000000">
      <w:pPr>
        <w:numPr>
          <w:ilvl w:val="0"/>
          <w:numId w:val="113"/>
        </w:numPr>
        <w:tabs>
          <w:tab w:val="left" w:pos="3840"/>
        </w:tabs>
        <w:spacing w:line="238" w:lineRule="auto"/>
        <w:ind w:left="3840" w:hanging="362"/>
        <w:jc w:val="both"/>
        <w:rPr>
          <w:rFonts w:ascii="Arial" w:eastAsia="Arial" w:hAnsi="Arial" w:cs="Arial"/>
          <w:sz w:val="23"/>
          <w:szCs w:val="23"/>
        </w:rPr>
      </w:pPr>
      <w:r>
        <w:rPr>
          <w:rFonts w:ascii="Arial" w:eastAsia="Arial" w:hAnsi="Arial" w:cs="Arial"/>
          <w:sz w:val="23"/>
          <w:szCs w:val="23"/>
        </w:rPr>
        <w:t>Twenty percent (20%) of the Contract value shall be paid on completion of installation upto the satisfaction of the Engineer and submission of invoice duly certified by the Engineer.</w:t>
      </w:r>
    </w:p>
    <w:p w14:paraId="0725AB9A" w14:textId="77777777" w:rsidR="000E2392" w:rsidRDefault="000E2392">
      <w:pPr>
        <w:spacing w:line="273" w:lineRule="exact"/>
        <w:rPr>
          <w:rFonts w:ascii="Arial" w:eastAsia="Arial" w:hAnsi="Arial" w:cs="Arial"/>
          <w:sz w:val="23"/>
          <w:szCs w:val="23"/>
        </w:rPr>
      </w:pPr>
    </w:p>
    <w:p w14:paraId="4B34E765" w14:textId="77777777" w:rsidR="000E2392" w:rsidRDefault="00000000">
      <w:pPr>
        <w:numPr>
          <w:ilvl w:val="0"/>
          <w:numId w:val="113"/>
        </w:numPr>
        <w:tabs>
          <w:tab w:val="left" w:pos="3740"/>
        </w:tabs>
        <w:spacing w:line="238" w:lineRule="auto"/>
        <w:ind w:left="3740" w:hanging="269"/>
        <w:jc w:val="both"/>
        <w:rPr>
          <w:rFonts w:ascii="Arial" w:eastAsia="Arial" w:hAnsi="Arial" w:cs="Arial"/>
          <w:sz w:val="23"/>
          <w:szCs w:val="23"/>
        </w:rPr>
      </w:pPr>
      <w:r>
        <w:rPr>
          <w:rFonts w:ascii="Arial" w:eastAsia="Arial" w:hAnsi="Arial" w:cs="Arial"/>
          <w:sz w:val="23"/>
          <w:szCs w:val="23"/>
        </w:rPr>
        <w:t>Twenty percent (20%) of the Contract value shall be paid on completion of testing and commissioning of all Works upto the satisfaction of the Engineer and after issuance of Taking Over Certificate and submission of invoice duly certified by the Engineer.</w:t>
      </w:r>
    </w:p>
    <w:p w14:paraId="479DED3A" w14:textId="77777777" w:rsidR="000E2392" w:rsidRDefault="000E2392">
      <w:pPr>
        <w:spacing w:line="200" w:lineRule="exact"/>
        <w:rPr>
          <w:sz w:val="20"/>
          <w:szCs w:val="20"/>
        </w:rPr>
      </w:pPr>
    </w:p>
    <w:p w14:paraId="10A29441" w14:textId="77777777" w:rsidR="000E2392" w:rsidRDefault="000E2392">
      <w:pPr>
        <w:spacing w:line="209" w:lineRule="exact"/>
        <w:rPr>
          <w:sz w:val="20"/>
          <w:szCs w:val="20"/>
        </w:rPr>
      </w:pPr>
    </w:p>
    <w:p w14:paraId="481E2E58" w14:textId="77777777" w:rsidR="000E2392" w:rsidRDefault="00000000">
      <w:pPr>
        <w:ind w:right="20"/>
        <w:jc w:val="center"/>
        <w:rPr>
          <w:sz w:val="20"/>
          <w:szCs w:val="20"/>
        </w:rPr>
      </w:pPr>
      <w:r>
        <w:rPr>
          <w:rFonts w:eastAsia="Times New Roman"/>
          <w:sz w:val="18"/>
          <w:szCs w:val="18"/>
        </w:rPr>
        <w:t>116</w:t>
      </w:r>
    </w:p>
    <w:p w14:paraId="48E4D0AB" w14:textId="77777777" w:rsidR="000E2392" w:rsidRDefault="000E2392">
      <w:pPr>
        <w:sectPr w:rsidR="000E2392">
          <w:pgSz w:w="11920" w:h="16841"/>
          <w:pgMar w:top="745" w:right="1171" w:bottom="674" w:left="1220" w:header="0" w:footer="0" w:gutter="0"/>
          <w:cols w:space="720" w:equalWidth="0">
            <w:col w:w="9520"/>
          </w:cols>
        </w:sectPr>
      </w:pPr>
    </w:p>
    <w:p w14:paraId="0D25FCC7" w14:textId="77777777" w:rsidR="000E2392" w:rsidRDefault="00000000">
      <w:pPr>
        <w:rPr>
          <w:sz w:val="20"/>
          <w:szCs w:val="20"/>
        </w:rPr>
      </w:pPr>
      <w:bookmarkStart w:id="132" w:name="page133"/>
      <w:bookmarkEnd w:id="132"/>
      <w:r>
        <w:rPr>
          <w:rFonts w:eastAsia="Times New Roman"/>
          <w:sz w:val="16"/>
          <w:szCs w:val="16"/>
        </w:rPr>
        <w:lastRenderedPageBreak/>
        <w:t>Conditions of Contract</w:t>
      </w:r>
    </w:p>
    <w:p w14:paraId="055F0ACE"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277312" behindDoc="1" locked="0" layoutInCell="0" allowOverlap="1" wp14:anchorId="1ED663D2" wp14:editId="21C02B75">
                <wp:simplePos x="0" y="0"/>
                <wp:positionH relativeFrom="column">
                  <wp:posOffset>-19685</wp:posOffset>
                </wp:positionH>
                <wp:positionV relativeFrom="paragraph">
                  <wp:posOffset>19685</wp:posOffset>
                </wp:positionV>
                <wp:extent cx="5769610" cy="0"/>
                <wp:effectExtent l="0" t="0" r="0" b="0"/>
                <wp:wrapNone/>
                <wp:docPr id="420" name="Shape 4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69610" cy="4763"/>
                        </a:xfrm>
                        <a:prstGeom prst="line">
                          <a:avLst/>
                        </a:prstGeom>
                        <a:solidFill>
                          <a:srgbClr val="FFFFFF"/>
                        </a:solidFill>
                        <a:ln w="5715">
                          <a:solidFill>
                            <a:srgbClr val="000000"/>
                          </a:solidFill>
                          <a:miter lim="800000"/>
                          <a:headEnd/>
                          <a:tailEnd/>
                        </a:ln>
                      </wps:spPr>
                      <wps:bodyPr/>
                    </wps:wsp>
                  </a:graphicData>
                </a:graphic>
              </wp:anchor>
            </w:drawing>
          </mc:Choice>
          <mc:Fallback>
            <w:pict>
              <v:line w14:anchorId="192F1848" id="Shape 420" o:spid="_x0000_s1026" style="position:absolute;z-index:-252039168;visibility:visible;mso-wrap-style:square;mso-wrap-distance-left:9pt;mso-wrap-distance-top:0;mso-wrap-distance-right:9pt;mso-wrap-distance-bottom:0;mso-position-horizontal:absolute;mso-position-horizontal-relative:text;mso-position-vertical:absolute;mso-position-vertical-relative:text" from="-1.55pt,1.55pt" to="452.75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SNxpQEAAF0DAAAOAAAAZHJzL2Uyb0RvYy54bWysU8tu2zAQvBfoPxC815TTxkkEyzkkdS9B&#10;GyDtB6z5sIjyBS5ryX9fkrKVpO0pKA8E98HRzHC1vh2tIQcZUXvX0eWioUQ67oV2+47++L79cE0J&#10;JnACjHeyo0eJ9Hbz/t16CK288L03QkaSQRy2Q+hon1JoGUPeSwu48EG6XFQ+Wkg5jHsmIgwZ3Rp2&#10;0TQrNvgoQvRcIubs/VSkm4qvlOTpm1IoEzEdzdxS3WPdd2VnmzW0+wih1/xEA97AwoJ2+aMz1D0k&#10;IL+i/gvKah49epUW3FvmldJcVg1ZzbL5Q81TD0FWLdkcDLNN+P9g+dfDnXuMhTof3VN48PwnZlPY&#10;ELCdiyXAMLWNKtrSnrmTsRp5nI2UYyI8Jy+vVjerZfab59qnq9XH4jOD9nw3RExfpLekHDpqtCsy&#10;oYXDA6ap9dxS0uiNFlttTA3ifndnIjlAftJtXSf0V23GkaEQWV5W5Fc1fAnR1PUvCKtTnk2jbUev&#10;5yZoewnisxN1chJoM52zOuNOvk1WFdN2Xhwf49nP/IbVhtO8lSF5Gdfbz3/F5jcAAAD//wMAUEsD&#10;BBQABgAIAAAAIQBeTOz02gAAAAYBAAAPAAAAZHJzL2Rvd25yZXYueG1sTI5BS8NAFITvgv9heYIX&#10;ad9GSbExmxIEvYhIW3/ANvuaDWbfhuw2jf/erRc9DcMMM1+5mV0vJhpD51lBtpQgiBtvOm4VfO5f&#10;Fo8gQtRsdO+ZFHxTgE11fVXqwvgzb2naxVakEQ6FVmBjHArE0FhyOiz9QJyyox+djsmOLZpRn9O4&#10;6/FeyhU63XF6sHqgZ0vN1+7kFMRXrN+n7V0mV/u3fH3EuQ4fVqnbm7l+AhFpjn9luOAndKgS08Gf&#10;2ATRK1g8ZKmp4CIpXss8B3H49ViV+B+/+gEAAP//AwBQSwECLQAUAAYACAAAACEAtoM4kv4AAADh&#10;AQAAEwAAAAAAAAAAAAAAAAAAAAAAW0NvbnRlbnRfVHlwZXNdLnhtbFBLAQItABQABgAIAAAAIQA4&#10;/SH/1gAAAJQBAAALAAAAAAAAAAAAAAAAAC8BAABfcmVscy8ucmVsc1BLAQItABQABgAIAAAAIQBb&#10;gSNxpQEAAF0DAAAOAAAAAAAAAAAAAAAAAC4CAABkcnMvZTJvRG9jLnhtbFBLAQItABQABgAIAAAA&#10;IQBeTOz02gAAAAYBAAAPAAAAAAAAAAAAAAAAAP8DAABkcnMvZG93bnJldi54bWxQSwUGAAAAAAQA&#10;BADzAAAABgUAAAAA&#10;" o:allowincell="f" filled="t" strokeweight=".45pt">
                <v:stroke joinstyle="miter"/>
                <o:lock v:ext="edit" shapetype="f"/>
              </v:line>
            </w:pict>
          </mc:Fallback>
        </mc:AlternateContent>
      </w:r>
    </w:p>
    <w:p w14:paraId="2A2E3044" w14:textId="77777777" w:rsidR="000E2392" w:rsidRDefault="000E2392">
      <w:pPr>
        <w:spacing w:line="25" w:lineRule="exact"/>
        <w:rPr>
          <w:sz w:val="20"/>
          <w:szCs w:val="20"/>
        </w:rPr>
      </w:pPr>
    </w:p>
    <w:p w14:paraId="48FE79B8" w14:textId="77777777" w:rsidR="000E2392" w:rsidRDefault="00000000">
      <w:pPr>
        <w:spacing w:line="237" w:lineRule="auto"/>
        <w:ind w:left="3520" w:right="20"/>
        <w:jc w:val="both"/>
        <w:rPr>
          <w:sz w:val="20"/>
          <w:szCs w:val="20"/>
        </w:rPr>
      </w:pPr>
      <w:r>
        <w:rPr>
          <w:rFonts w:ascii="Arial" w:eastAsia="Arial" w:hAnsi="Arial" w:cs="Arial"/>
          <w:sz w:val="23"/>
          <w:szCs w:val="23"/>
        </w:rPr>
        <w:t>All above payments shall be made after deduction of applicable taxes, Advance repayments and Retention Money under the provisions of the Contract.</w:t>
      </w:r>
    </w:p>
    <w:p w14:paraId="65905997" w14:textId="77777777" w:rsidR="000E2392" w:rsidRDefault="000E2392">
      <w:pPr>
        <w:spacing w:line="275" w:lineRule="exact"/>
        <w:rPr>
          <w:sz w:val="20"/>
          <w:szCs w:val="20"/>
        </w:rPr>
      </w:pPr>
    </w:p>
    <w:p w14:paraId="6DC9D636" w14:textId="77777777" w:rsidR="000E2392" w:rsidRDefault="00000000">
      <w:pPr>
        <w:spacing w:line="238" w:lineRule="auto"/>
        <w:ind w:left="3340"/>
        <w:jc w:val="both"/>
        <w:rPr>
          <w:sz w:val="20"/>
          <w:szCs w:val="20"/>
        </w:rPr>
      </w:pPr>
      <w:r>
        <w:rPr>
          <w:rFonts w:ascii="Arial" w:eastAsia="Arial" w:hAnsi="Arial" w:cs="Arial"/>
          <w:sz w:val="23"/>
          <w:szCs w:val="23"/>
        </w:rPr>
        <w:t>Note: The payment of Third Party Validation in Pakistan shall be done once the report is submitted to Engineer. The payment of O&amp;M shall be made on monthly basis during defect liability period after deduction of applicable taxes.</w:t>
      </w:r>
    </w:p>
    <w:p w14:paraId="732BC615" w14:textId="77777777" w:rsidR="000E2392" w:rsidRDefault="000E2392">
      <w:pPr>
        <w:spacing w:line="265" w:lineRule="exact"/>
        <w:rPr>
          <w:sz w:val="20"/>
          <w:szCs w:val="20"/>
        </w:rPr>
      </w:pPr>
    </w:p>
    <w:p w14:paraId="715B0631" w14:textId="77777777" w:rsidR="000E2392" w:rsidRDefault="00000000">
      <w:pPr>
        <w:ind w:left="3260"/>
        <w:rPr>
          <w:sz w:val="20"/>
          <w:szCs w:val="20"/>
        </w:rPr>
      </w:pPr>
      <w:r>
        <w:rPr>
          <w:rFonts w:ascii="Arial" w:eastAsia="Arial" w:hAnsi="Arial" w:cs="Arial"/>
          <w:sz w:val="23"/>
          <w:szCs w:val="23"/>
        </w:rPr>
        <w:t xml:space="preserve">C) </w:t>
      </w:r>
      <w:r>
        <w:rPr>
          <w:rFonts w:ascii="Arial" w:eastAsia="Arial" w:hAnsi="Arial" w:cs="Arial"/>
          <w:sz w:val="23"/>
          <w:szCs w:val="23"/>
          <w:u w:val="single"/>
        </w:rPr>
        <w:t>Payment for SOP-1</w:t>
      </w:r>
    </w:p>
    <w:p w14:paraId="4C097BAA" w14:textId="77777777" w:rsidR="000E2392" w:rsidRDefault="000E2392">
      <w:pPr>
        <w:spacing w:line="275" w:lineRule="exact"/>
        <w:rPr>
          <w:sz w:val="20"/>
          <w:szCs w:val="20"/>
        </w:rPr>
      </w:pPr>
    </w:p>
    <w:p w14:paraId="22D9F7F6" w14:textId="77777777" w:rsidR="000E2392" w:rsidRDefault="00000000">
      <w:pPr>
        <w:tabs>
          <w:tab w:val="left" w:pos="3600"/>
        </w:tabs>
        <w:spacing w:line="237" w:lineRule="auto"/>
        <w:ind w:left="3620" w:right="20" w:hanging="359"/>
        <w:jc w:val="both"/>
        <w:rPr>
          <w:sz w:val="20"/>
          <w:szCs w:val="20"/>
        </w:rPr>
      </w:pPr>
      <w:r>
        <w:rPr>
          <w:rFonts w:ascii="Arial" w:eastAsia="Arial" w:hAnsi="Arial" w:cs="Arial"/>
          <w:sz w:val="23"/>
          <w:szCs w:val="23"/>
        </w:rPr>
        <w:t>1.</w:t>
      </w:r>
      <w:r>
        <w:rPr>
          <w:rFonts w:ascii="Arial" w:eastAsia="Arial" w:hAnsi="Arial" w:cs="Arial"/>
          <w:sz w:val="23"/>
          <w:szCs w:val="23"/>
        </w:rPr>
        <w:tab/>
        <w:t>Ten percent (10%) recoverable advance shall be paid against the submission of acceptable bank guarantee. The bank Guarantee shall be released after recovery of advance from IPC’s.</w:t>
      </w:r>
    </w:p>
    <w:p w14:paraId="1F0A4B9F" w14:textId="77777777" w:rsidR="000E2392" w:rsidRDefault="000E2392">
      <w:pPr>
        <w:spacing w:line="257" w:lineRule="exact"/>
        <w:rPr>
          <w:sz w:val="20"/>
          <w:szCs w:val="20"/>
        </w:rPr>
      </w:pPr>
    </w:p>
    <w:tbl>
      <w:tblPr>
        <w:tblW w:w="0" w:type="auto"/>
        <w:tblInd w:w="60" w:type="dxa"/>
        <w:tblLayout w:type="fixed"/>
        <w:tblCellMar>
          <w:left w:w="0" w:type="dxa"/>
          <w:right w:w="0" w:type="dxa"/>
        </w:tblCellMar>
        <w:tblLook w:val="04A0" w:firstRow="1" w:lastRow="0" w:firstColumn="1" w:lastColumn="0" w:noHBand="0" w:noVBand="1"/>
      </w:tblPr>
      <w:tblGrid>
        <w:gridCol w:w="680"/>
        <w:gridCol w:w="1800"/>
        <w:gridCol w:w="600"/>
        <w:gridCol w:w="300"/>
        <w:gridCol w:w="40"/>
        <w:gridCol w:w="600"/>
        <w:gridCol w:w="940"/>
        <w:gridCol w:w="4300"/>
      </w:tblGrid>
      <w:tr w:rsidR="000E2392" w14:paraId="35340341" w14:textId="77777777">
        <w:trPr>
          <w:trHeight w:val="264"/>
        </w:trPr>
        <w:tc>
          <w:tcPr>
            <w:tcW w:w="680" w:type="dxa"/>
            <w:vAlign w:val="bottom"/>
          </w:tcPr>
          <w:p w14:paraId="6903CF87" w14:textId="77777777" w:rsidR="000E2392" w:rsidRDefault="000E2392"/>
        </w:tc>
        <w:tc>
          <w:tcPr>
            <w:tcW w:w="1800" w:type="dxa"/>
            <w:vAlign w:val="bottom"/>
          </w:tcPr>
          <w:p w14:paraId="523D53CB" w14:textId="77777777" w:rsidR="000E2392" w:rsidRDefault="000E2392"/>
        </w:tc>
        <w:tc>
          <w:tcPr>
            <w:tcW w:w="600" w:type="dxa"/>
            <w:vAlign w:val="bottom"/>
          </w:tcPr>
          <w:p w14:paraId="15C48637" w14:textId="77777777" w:rsidR="000E2392" w:rsidRDefault="000E2392"/>
        </w:tc>
        <w:tc>
          <w:tcPr>
            <w:tcW w:w="6160" w:type="dxa"/>
            <w:gridSpan w:val="5"/>
            <w:vAlign w:val="bottom"/>
          </w:tcPr>
          <w:p w14:paraId="2F5D9BF0" w14:textId="77777777" w:rsidR="000E2392" w:rsidRDefault="00000000">
            <w:pPr>
              <w:ind w:right="20"/>
              <w:jc w:val="right"/>
              <w:rPr>
                <w:sz w:val="20"/>
                <w:szCs w:val="20"/>
              </w:rPr>
            </w:pPr>
            <w:r>
              <w:rPr>
                <w:rFonts w:ascii="Arial" w:eastAsia="Arial" w:hAnsi="Arial" w:cs="Arial"/>
                <w:sz w:val="23"/>
                <w:szCs w:val="23"/>
              </w:rPr>
              <w:t>2.  The payments shall be made against items of this SOP</w:t>
            </w:r>
          </w:p>
        </w:tc>
      </w:tr>
      <w:tr w:rsidR="000E2392" w14:paraId="58159482" w14:textId="77777777">
        <w:trPr>
          <w:trHeight w:val="264"/>
        </w:trPr>
        <w:tc>
          <w:tcPr>
            <w:tcW w:w="680" w:type="dxa"/>
            <w:vAlign w:val="bottom"/>
          </w:tcPr>
          <w:p w14:paraId="276DAFE1" w14:textId="77777777" w:rsidR="000E2392" w:rsidRDefault="000E2392"/>
        </w:tc>
        <w:tc>
          <w:tcPr>
            <w:tcW w:w="1800" w:type="dxa"/>
            <w:vAlign w:val="bottom"/>
          </w:tcPr>
          <w:p w14:paraId="3601075B" w14:textId="77777777" w:rsidR="000E2392" w:rsidRDefault="000E2392"/>
        </w:tc>
        <w:tc>
          <w:tcPr>
            <w:tcW w:w="600" w:type="dxa"/>
            <w:vAlign w:val="bottom"/>
          </w:tcPr>
          <w:p w14:paraId="608405DF" w14:textId="77777777" w:rsidR="000E2392" w:rsidRDefault="000E2392"/>
        </w:tc>
        <w:tc>
          <w:tcPr>
            <w:tcW w:w="300" w:type="dxa"/>
            <w:vAlign w:val="bottom"/>
          </w:tcPr>
          <w:p w14:paraId="43E237B8" w14:textId="77777777" w:rsidR="000E2392" w:rsidRDefault="000E2392"/>
        </w:tc>
        <w:tc>
          <w:tcPr>
            <w:tcW w:w="40" w:type="dxa"/>
            <w:vAlign w:val="bottom"/>
          </w:tcPr>
          <w:p w14:paraId="58806369" w14:textId="77777777" w:rsidR="000E2392" w:rsidRDefault="000E2392"/>
        </w:tc>
        <w:tc>
          <w:tcPr>
            <w:tcW w:w="5820" w:type="dxa"/>
            <w:gridSpan w:val="3"/>
            <w:vAlign w:val="bottom"/>
          </w:tcPr>
          <w:p w14:paraId="50729D9E" w14:textId="77777777" w:rsidR="000E2392" w:rsidRDefault="00000000">
            <w:pPr>
              <w:jc w:val="right"/>
              <w:rPr>
                <w:sz w:val="20"/>
                <w:szCs w:val="20"/>
              </w:rPr>
            </w:pPr>
            <w:r>
              <w:rPr>
                <w:rFonts w:ascii="Arial" w:eastAsia="Arial" w:hAnsi="Arial" w:cs="Arial"/>
                <w:sz w:val="23"/>
                <w:szCs w:val="23"/>
              </w:rPr>
              <w:t>shall be made as mentioned in the Schedule B to Bid</w:t>
            </w:r>
          </w:p>
        </w:tc>
      </w:tr>
      <w:tr w:rsidR="000E2392" w14:paraId="55355607" w14:textId="77777777">
        <w:trPr>
          <w:trHeight w:val="264"/>
        </w:trPr>
        <w:tc>
          <w:tcPr>
            <w:tcW w:w="680" w:type="dxa"/>
            <w:vAlign w:val="bottom"/>
          </w:tcPr>
          <w:p w14:paraId="4EEF1E76" w14:textId="77777777" w:rsidR="000E2392" w:rsidRDefault="000E2392"/>
        </w:tc>
        <w:tc>
          <w:tcPr>
            <w:tcW w:w="1800" w:type="dxa"/>
            <w:vAlign w:val="bottom"/>
          </w:tcPr>
          <w:p w14:paraId="46706989" w14:textId="77777777" w:rsidR="000E2392" w:rsidRDefault="000E2392"/>
        </w:tc>
        <w:tc>
          <w:tcPr>
            <w:tcW w:w="600" w:type="dxa"/>
            <w:vAlign w:val="bottom"/>
          </w:tcPr>
          <w:p w14:paraId="618D9059" w14:textId="77777777" w:rsidR="000E2392" w:rsidRDefault="000E2392"/>
        </w:tc>
        <w:tc>
          <w:tcPr>
            <w:tcW w:w="300" w:type="dxa"/>
            <w:vAlign w:val="bottom"/>
          </w:tcPr>
          <w:p w14:paraId="0EE78F89" w14:textId="77777777" w:rsidR="000E2392" w:rsidRDefault="000E2392"/>
        </w:tc>
        <w:tc>
          <w:tcPr>
            <w:tcW w:w="40" w:type="dxa"/>
            <w:vAlign w:val="bottom"/>
          </w:tcPr>
          <w:p w14:paraId="647A2F24" w14:textId="77777777" w:rsidR="000E2392" w:rsidRDefault="000E2392"/>
        </w:tc>
        <w:tc>
          <w:tcPr>
            <w:tcW w:w="5820" w:type="dxa"/>
            <w:gridSpan w:val="3"/>
            <w:vAlign w:val="bottom"/>
          </w:tcPr>
          <w:p w14:paraId="3E6F7702" w14:textId="77777777" w:rsidR="000E2392" w:rsidRDefault="00000000">
            <w:pPr>
              <w:ind w:left="140"/>
              <w:rPr>
                <w:sz w:val="20"/>
                <w:szCs w:val="20"/>
              </w:rPr>
            </w:pPr>
            <w:r>
              <w:rPr>
                <w:rFonts w:ascii="Arial" w:eastAsia="Arial" w:hAnsi="Arial" w:cs="Arial"/>
                <w:sz w:val="23"/>
                <w:szCs w:val="23"/>
              </w:rPr>
              <w:t>(Sr. No. 13.).</w:t>
            </w:r>
          </w:p>
        </w:tc>
      </w:tr>
      <w:tr w:rsidR="000E2392" w14:paraId="22B278C2" w14:textId="77777777">
        <w:trPr>
          <w:trHeight w:val="530"/>
        </w:trPr>
        <w:tc>
          <w:tcPr>
            <w:tcW w:w="680" w:type="dxa"/>
            <w:vAlign w:val="bottom"/>
          </w:tcPr>
          <w:p w14:paraId="7A321D43" w14:textId="77777777" w:rsidR="000E2392" w:rsidRDefault="000E2392">
            <w:pPr>
              <w:rPr>
                <w:sz w:val="24"/>
                <w:szCs w:val="24"/>
              </w:rPr>
            </w:pPr>
          </w:p>
        </w:tc>
        <w:tc>
          <w:tcPr>
            <w:tcW w:w="1800" w:type="dxa"/>
            <w:vAlign w:val="bottom"/>
          </w:tcPr>
          <w:p w14:paraId="6F99818F" w14:textId="77777777" w:rsidR="000E2392" w:rsidRDefault="000E2392">
            <w:pPr>
              <w:rPr>
                <w:sz w:val="24"/>
                <w:szCs w:val="24"/>
              </w:rPr>
            </w:pPr>
          </w:p>
        </w:tc>
        <w:tc>
          <w:tcPr>
            <w:tcW w:w="600" w:type="dxa"/>
            <w:vAlign w:val="bottom"/>
          </w:tcPr>
          <w:p w14:paraId="6F0C2C47" w14:textId="77777777" w:rsidR="000E2392" w:rsidRDefault="000E2392">
            <w:pPr>
              <w:rPr>
                <w:sz w:val="24"/>
                <w:szCs w:val="24"/>
              </w:rPr>
            </w:pPr>
          </w:p>
        </w:tc>
        <w:tc>
          <w:tcPr>
            <w:tcW w:w="300" w:type="dxa"/>
            <w:vAlign w:val="bottom"/>
          </w:tcPr>
          <w:p w14:paraId="410B9E32" w14:textId="77777777" w:rsidR="000E2392" w:rsidRDefault="000E2392">
            <w:pPr>
              <w:rPr>
                <w:sz w:val="24"/>
                <w:szCs w:val="24"/>
              </w:rPr>
            </w:pPr>
          </w:p>
        </w:tc>
        <w:tc>
          <w:tcPr>
            <w:tcW w:w="40" w:type="dxa"/>
            <w:vAlign w:val="bottom"/>
          </w:tcPr>
          <w:p w14:paraId="75C0CE7C" w14:textId="77777777" w:rsidR="000E2392" w:rsidRDefault="000E2392">
            <w:pPr>
              <w:rPr>
                <w:sz w:val="24"/>
                <w:szCs w:val="24"/>
              </w:rPr>
            </w:pPr>
          </w:p>
        </w:tc>
        <w:tc>
          <w:tcPr>
            <w:tcW w:w="5820" w:type="dxa"/>
            <w:gridSpan w:val="3"/>
            <w:vAlign w:val="bottom"/>
          </w:tcPr>
          <w:p w14:paraId="00BE6196" w14:textId="77777777" w:rsidR="000E2392" w:rsidRDefault="00000000">
            <w:pPr>
              <w:ind w:right="20"/>
              <w:jc w:val="right"/>
              <w:rPr>
                <w:sz w:val="20"/>
                <w:szCs w:val="20"/>
              </w:rPr>
            </w:pPr>
            <w:r>
              <w:rPr>
                <w:rFonts w:ascii="Arial" w:eastAsia="Arial" w:hAnsi="Arial" w:cs="Arial"/>
                <w:sz w:val="23"/>
                <w:szCs w:val="23"/>
              </w:rPr>
              <w:t>All above payments shall be made after deduction of</w:t>
            </w:r>
          </w:p>
        </w:tc>
      </w:tr>
      <w:tr w:rsidR="000E2392" w14:paraId="1084BBCA" w14:textId="77777777">
        <w:trPr>
          <w:trHeight w:val="264"/>
        </w:trPr>
        <w:tc>
          <w:tcPr>
            <w:tcW w:w="680" w:type="dxa"/>
            <w:vAlign w:val="bottom"/>
          </w:tcPr>
          <w:p w14:paraId="33CF65F9" w14:textId="77777777" w:rsidR="000E2392" w:rsidRDefault="000E2392"/>
        </w:tc>
        <w:tc>
          <w:tcPr>
            <w:tcW w:w="1800" w:type="dxa"/>
            <w:vAlign w:val="bottom"/>
          </w:tcPr>
          <w:p w14:paraId="3687C8FA" w14:textId="77777777" w:rsidR="000E2392" w:rsidRDefault="000E2392"/>
        </w:tc>
        <w:tc>
          <w:tcPr>
            <w:tcW w:w="600" w:type="dxa"/>
            <w:vAlign w:val="bottom"/>
          </w:tcPr>
          <w:p w14:paraId="1235F3E8" w14:textId="77777777" w:rsidR="000E2392" w:rsidRDefault="000E2392"/>
        </w:tc>
        <w:tc>
          <w:tcPr>
            <w:tcW w:w="300" w:type="dxa"/>
            <w:vAlign w:val="bottom"/>
          </w:tcPr>
          <w:p w14:paraId="3ADAB53E" w14:textId="77777777" w:rsidR="000E2392" w:rsidRDefault="000E2392"/>
        </w:tc>
        <w:tc>
          <w:tcPr>
            <w:tcW w:w="40" w:type="dxa"/>
            <w:vAlign w:val="bottom"/>
          </w:tcPr>
          <w:p w14:paraId="7367DA92" w14:textId="77777777" w:rsidR="000E2392" w:rsidRDefault="000E2392"/>
        </w:tc>
        <w:tc>
          <w:tcPr>
            <w:tcW w:w="5820" w:type="dxa"/>
            <w:gridSpan w:val="3"/>
            <w:vAlign w:val="bottom"/>
          </w:tcPr>
          <w:p w14:paraId="72390514" w14:textId="77777777" w:rsidR="000E2392" w:rsidRDefault="00000000">
            <w:pPr>
              <w:ind w:right="20"/>
              <w:jc w:val="right"/>
              <w:rPr>
                <w:sz w:val="20"/>
                <w:szCs w:val="20"/>
              </w:rPr>
            </w:pPr>
            <w:r>
              <w:rPr>
                <w:rFonts w:ascii="Arial" w:eastAsia="Arial" w:hAnsi="Arial" w:cs="Arial"/>
                <w:sz w:val="23"/>
                <w:szCs w:val="23"/>
              </w:rPr>
              <w:t>applicable  taxes,  Advance  repayments  and  Retention</w:t>
            </w:r>
          </w:p>
        </w:tc>
      </w:tr>
      <w:tr w:rsidR="000E2392" w14:paraId="335B8080" w14:textId="77777777">
        <w:trPr>
          <w:trHeight w:val="264"/>
        </w:trPr>
        <w:tc>
          <w:tcPr>
            <w:tcW w:w="680" w:type="dxa"/>
            <w:vAlign w:val="bottom"/>
          </w:tcPr>
          <w:p w14:paraId="4F250109" w14:textId="77777777" w:rsidR="000E2392" w:rsidRDefault="000E2392"/>
        </w:tc>
        <w:tc>
          <w:tcPr>
            <w:tcW w:w="1800" w:type="dxa"/>
            <w:vAlign w:val="bottom"/>
          </w:tcPr>
          <w:p w14:paraId="59A58924" w14:textId="77777777" w:rsidR="000E2392" w:rsidRDefault="000E2392"/>
        </w:tc>
        <w:tc>
          <w:tcPr>
            <w:tcW w:w="600" w:type="dxa"/>
            <w:vAlign w:val="bottom"/>
          </w:tcPr>
          <w:p w14:paraId="3E8AFFDF" w14:textId="77777777" w:rsidR="000E2392" w:rsidRDefault="000E2392"/>
        </w:tc>
        <w:tc>
          <w:tcPr>
            <w:tcW w:w="300" w:type="dxa"/>
            <w:vAlign w:val="bottom"/>
          </w:tcPr>
          <w:p w14:paraId="7586E706" w14:textId="77777777" w:rsidR="000E2392" w:rsidRDefault="000E2392"/>
        </w:tc>
        <w:tc>
          <w:tcPr>
            <w:tcW w:w="40" w:type="dxa"/>
            <w:vAlign w:val="bottom"/>
          </w:tcPr>
          <w:p w14:paraId="5359C94A" w14:textId="77777777" w:rsidR="000E2392" w:rsidRDefault="000E2392"/>
        </w:tc>
        <w:tc>
          <w:tcPr>
            <w:tcW w:w="5820" w:type="dxa"/>
            <w:gridSpan w:val="3"/>
            <w:vAlign w:val="bottom"/>
          </w:tcPr>
          <w:p w14:paraId="368BFC51" w14:textId="77777777" w:rsidR="000E2392" w:rsidRDefault="00000000">
            <w:pPr>
              <w:ind w:left="40"/>
              <w:rPr>
                <w:sz w:val="20"/>
                <w:szCs w:val="20"/>
              </w:rPr>
            </w:pPr>
            <w:r>
              <w:rPr>
                <w:rFonts w:ascii="Arial" w:eastAsia="Arial" w:hAnsi="Arial" w:cs="Arial"/>
                <w:sz w:val="23"/>
                <w:szCs w:val="23"/>
              </w:rPr>
              <w:t>Money under the provisions of the Contract.</w:t>
            </w:r>
          </w:p>
        </w:tc>
      </w:tr>
      <w:tr w:rsidR="000E2392" w14:paraId="07A463FC" w14:textId="77777777">
        <w:trPr>
          <w:trHeight w:val="795"/>
        </w:trPr>
        <w:tc>
          <w:tcPr>
            <w:tcW w:w="680" w:type="dxa"/>
            <w:vAlign w:val="bottom"/>
          </w:tcPr>
          <w:p w14:paraId="585D7681" w14:textId="77777777" w:rsidR="000E2392" w:rsidRDefault="00000000">
            <w:pPr>
              <w:ind w:right="125"/>
              <w:jc w:val="right"/>
              <w:rPr>
                <w:sz w:val="20"/>
                <w:szCs w:val="20"/>
              </w:rPr>
            </w:pPr>
            <w:r>
              <w:rPr>
                <w:rFonts w:ascii="Arial" w:eastAsia="Arial" w:hAnsi="Arial" w:cs="Arial"/>
                <w:b/>
                <w:bCs/>
                <w:w w:val="93"/>
                <w:sz w:val="23"/>
                <w:szCs w:val="23"/>
              </w:rPr>
              <w:t>14.5</w:t>
            </w:r>
          </w:p>
        </w:tc>
        <w:tc>
          <w:tcPr>
            <w:tcW w:w="1800" w:type="dxa"/>
            <w:vAlign w:val="bottom"/>
          </w:tcPr>
          <w:p w14:paraId="1498220F" w14:textId="77777777" w:rsidR="000E2392" w:rsidRDefault="00000000">
            <w:pPr>
              <w:ind w:left="220"/>
              <w:rPr>
                <w:sz w:val="20"/>
                <w:szCs w:val="20"/>
              </w:rPr>
            </w:pPr>
            <w:r>
              <w:rPr>
                <w:rFonts w:ascii="Arial" w:eastAsia="Arial" w:hAnsi="Arial" w:cs="Arial"/>
                <w:b/>
                <w:bCs/>
                <w:sz w:val="23"/>
                <w:szCs w:val="23"/>
              </w:rPr>
              <w:t>Plant</w:t>
            </w:r>
          </w:p>
        </w:tc>
        <w:tc>
          <w:tcPr>
            <w:tcW w:w="600" w:type="dxa"/>
            <w:vAlign w:val="bottom"/>
          </w:tcPr>
          <w:p w14:paraId="2B5F6235" w14:textId="77777777" w:rsidR="000E2392" w:rsidRDefault="00000000">
            <w:pPr>
              <w:ind w:left="80"/>
              <w:rPr>
                <w:sz w:val="20"/>
                <w:szCs w:val="20"/>
              </w:rPr>
            </w:pPr>
            <w:r>
              <w:rPr>
                <w:rFonts w:ascii="Arial" w:eastAsia="Arial" w:hAnsi="Arial" w:cs="Arial"/>
                <w:b/>
                <w:bCs/>
                <w:sz w:val="23"/>
                <w:szCs w:val="23"/>
              </w:rPr>
              <w:t>and</w:t>
            </w:r>
          </w:p>
        </w:tc>
        <w:tc>
          <w:tcPr>
            <w:tcW w:w="300" w:type="dxa"/>
            <w:vAlign w:val="bottom"/>
          </w:tcPr>
          <w:p w14:paraId="05474D0B" w14:textId="77777777" w:rsidR="000E2392" w:rsidRDefault="000E2392">
            <w:pPr>
              <w:rPr>
                <w:sz w:val="24"/>
                <w:szCs w:val="24"/>
              </w:rPr>
            </w:pPr>
          </w:p>
        </w:tc>
        <w:tc>
          <w:tcPr>
            <w:tcW w:w="40" w:type="dxa"/>
            <w:vAlign w:val="bottom"/>
          </w:tcPr>
          <w:p w14:paraId="1B6364E8" w14:textId="77777777" w:rsidR="000E2392" w:rsidRDefault="000E2392">
            <w:pPr>
              <w:rPr>
                <w:sz w:val="24"/>
                <w:szCs w:val="24"/>
              </w:rPr>
            </w:pPr>
          </w:p>
        </w:tc>
        <w:tc>
          <w:tcPr>
            <w:tcW w:w="5820" w:type="dxa"/>
            <w:gridSpan w:val="3"/>
            <w:vAlign w:val="bottom"/>
          </w:tcPr>
          <w:p w14:paraId="4F22DDD0" w14:textId="77777777" w:rsidR="000E2392" w:rsidRDefault="00000000">
            <w:pPr>
              <w:rPr>
                <w:sz w:val="20"/>
                <w:szCs w:val="20"/>
              </w:rPr>
            </w:pPr>
            <w:r>
              <w:rPr>
                <w:rFonts w:ascii="Arial" w:eastAsia="Arial" w:hAnsi="Arial" w:cs="Arial"/>
                <w:sz w:val="23"/>
                <w:szCs w:val="23"/>
              </w:rPr>
              <w:t>This Sub-Clause shall not apply.</w:t>
            </w:r>
          </w:p>
        </w:tc>
      </w:tr>
      <w:tr w:rsidR="000E2392" w14:paraId="40497D69" w14:textId="77777777">
        <w:trPr>
          <w:trHeight w:val="264"/>
        </w:trPr>
        <w:tc>
          <w:tcPr>
            <w:tcW w:w="680" w:type="dxa"/>
            <w:vAlign w:val="bottom"/>
          </w:tcPr>
          <w:p w14:paraId="489C71D8" w14:textId="77777777" w:rsidR="000E2392" w:rsidRDefault="000E2392"/>
        </w:tc>
        <w:tc>
          <w:tcPr>
            <w:tcW w:w="2400" w:type="dxa"/>
            <w:gridSpan w:val="2"/>
            <w:vAlign w:val="bottom"/>
          </w:tcPr>
          <w:p w14:paraId="34C84742" w14:textId="77777777" w:rsidR="000E2392" w:rsidRDefault="00000000">
            <w:pPr>
              <w:ind w:left="220"/>
              <w:rPr>
                <w:sz w:val="20"/>
                <w:szCs w:val="20"/>
              </w:rPr>
            </w:pPr>
            <w:r>
              <w:rPr>
                <w:rFonts w:ascii="Arial" w:eastAsia="Arial" w:hAnsi="Arial" w:cs="Arial"/>
                <w:b/>
                <w:bCs/>
                <w:sz w:val="23"/>
                <w:szCs w:val="23"/>
              </w:rPr>
              <w:t>Materials intended</w:t>
            </w:r>
          </w:p>
        </w:tc>
        <w:tc>
          <w:tcPr>
            <w:tcW w:w="300" w:type="dxa"/>
            <w:vAlign w:val="bottom"/>
          </w:tcPr>
          <w:p w14:paraId="02627603" w14:textId="77777777" w:rsidR="000E2392" w:rsidRDefault="000E2392"/>
        </w:tc>
        <w:tc>
          <w:tcPr>
            <w:tcW w:w="40" w:type="dxa"/>
            <w:vAlign w:val="bottom"/>
          </w:tcPr>
          <w:p w14:paraId="16560C10" w14:textId="77777777" w:rsidR="000E2392" w:rsidRDefault="000E2392"/>
        </w:tc>
        <w:tc>
          <w:tcPr>
            <w:tcW w:w="600" w:type="dxa"/>
            <w:vAlign w:val="bottom"/>
          </w:tcPr>
          <w:p w14:paraId="7E19736A" w14:textId="77777777" w:rsidR="000E2392" w:rsidRDefault="000E2392"/>
        </w:tc>
        <w:tc>
          <w:tcPr>
            <w:tcW w:w="940" w:type="dxa"/>
            <w:vAlign w:val="bottom"/>
          </w:tcPr>
          <w:p w14:paraId="316DA3CB" w14:textId="77777777" w:rsidR="000E2392" w:rsidRDefault="000E2392"/>
        </w:tc>
        <w:tc>
          <w:tcPr>
            <w:tcW w:w="4300" w:type="dxa"/>
            <w:vAlign w:val="bottom"/>
          </w:tcPr>
          <w:p w14:paraId="56316701" w14:textId="77777777" w:rsidR="000E2392" w:rsidRDefault="000E2392"/>
        </w:tc>
      </w:tr>
      <w:tr w:rsidR="000E2392" w14:paraId="497DA4BE" w14:textId="77777777">
        <w:trPr>
          <w:trHeight w:val="264"/>
        </w:trPr>
        <w:tc>
          <w:tcPr>
            <w:tcW w:w="680" w:type="dxa"/>
            <w:vAlign w:val="bottom"/>
          </w:tcPr>
          <w:p w14:paraId="5E5CFC22" w14:textId="77777777" w:rsidR="000E2392" w:rsidRDefault="000E2392"/>
        </w:tc>
        <w:tc>
          <w:tcPr>
            <w:tcW w:w="1800" w:type="dxa"/>
            <w:vAlign w:val="bottom"/>
          </w:tcPr>
          <w:p w14:paraId="3041A022" w14:textId="77777777" w:rsidR="000E2392" w:rsidRDefault="00000000">
            <w:pPr>
              <w:ind w:left="220"/>
              <w:rPr>
                <w:sz w:val="20"/>
                <w:szCs w:val="20"/>
              </w:rPr>
            </w:pPr>
            <w:r>
              <w:rPr>
                <w:rFonts w:ascii="Arial" w:eastAsia="Arial" w:hAnsi="Arial" w:cs="Arial"/>
                <w:b/>
                <w:bCs/>
                <w:sz w:val="23"/>
                <w:szCs w:val="23"/>
              </w:rPr>
              <w:t>for the works</w:t>
            </w:r>
          </w:p>
        </w:tc>
        <w:tc>
          <w:tcPr>
            <w:tcW w:w="600" w:type="dxa"/>
            <w:vAlign w:val="bottom"/>
          </w:tcPr>
          <w:p w14:paraId="60A914E3" w14:textId="77777777" w:rsidR="000E2392" w:rsidRDefault="000E2392"/>
        </w:tc>
        <w:tc>
          <w:tcPr>
            <w:tcW w:w="300" w:type="dxa"/>
            <w:vAlign w:val="bottom"/>
          </w:tcPr>
          <w:p w14:paraId="51932ED1" w14:textId="77777777" w:rsidR="000E2392" w:rsidRDefault="000E2392"/>
        </w:tc>
        <w:tc>
          <w:tcPr>
            <w:tcW w:w="40" w:type="dxa"/>
            <w:vAlign w:val="bottom"/>
          </w:tcPr>
          <w:p w14:paraId="1677E66A" w14:textId="77777777" w:rsidR="000E2392" w:rsidRDefault="000E2392"/>
        </w:tc>
        <w:tc>
          <w:tcPr>
            <w:tcW w:w="600" w:type="dxa"/>
            <w:vAlign w:val="bottom"/>
          </w:tcPr>
          <w:p w14:paraId="10CF25DC" w14:textId="77777777" w:rsidR="000E2392" w:rsidRDefault="000E2392"/>
        </w:tc>
        <w:tc>
          <w:tcPr>
            <w:tcW w:w="940" w:type="dxa"/>
            <w:vAlign w:val="bottom"/>
          </w:tcPr>
          <w:p w14:paraId="75EC28FC" w14:textId="77777777" w:rsidR="000E2392" w:rsidRDefault="000E2392"/>
        </w:tc>
        <w:tc>
          <w:tcPr>
            <w:tcW w:w="4300" w:type="dxa"/>
            <w:vAlign w:val="bottom"/>
          </w:tcPr>
          <w:p w14:paraId="7FED30FF" w14:textId="77777777" w:rsidR="000E2392" w:rsidRDefault="000E2392"/>
        </w:tc>
      </w:tr>
      <w:tr w:rsidR="000E2392" w14:paraId="58270B4A" w14:textId="77777777">
        <w:trPr>
          <w:trHeight w:val="506"/>
        </w:trPr>
        <w:tc>
          <w:tcPr>
            <w:tcW w:w="680" w:type="dxa"/>
            <w:vAlign w:val="bottom"/>
          </w:tcPr>
          <w:p w14:paraId="7425DB78" w14:textId="77777777" w:rsidR="000E2392" w:rsidRDefault="00000000">
            <w:pPr>
              <w:ind w:right="125"/>
              <w:jc w:val="right"/>
              <w:rPr>
                <w:sz w:val="20"/>
                <w:szCs w:val="20"/>
              </w:rPr>
            </w:pPr>
            <w:r>
              <w:rPr>
                <w:rFonts w:ascii="Arial" w:eastAsia="Arial" w:hAnsi="Arial" w:cs="Arial"/>
                <w:b/>
                <w:bCs/>
                <w:w w:val="93"/>
                <w:sz w:val="23"/>
                <w:szCs w:val="23"/>
              </w:rPr>
              <w:t>14.6</w:t>
            </w:r>
          </w:p>
        </w:tc>
        <w:tc>
          <w:tcPr>
            <w:tcW w:w="1800" w:type="dxa"/>
            <w:vAlign w:val="bottom"/>
          </w:tcPr>
          <w:p w14:paraId="6B61919D" w14:textId="77777777" w:rsidR="000E2392" w:rsidRDefault="00000000">
            <w:pPr>
              <w:ind w:left="220"/>
              <w:rPr>
                <w:sz w:val="20"/>
                <w:szCs w:val="20"/>
              </w:rPr>
            </w:pPr>
            <w:r>
              <w:rPr>
                <w:rFonts w:ascii="Arial" w:eastAsia="Arial" w:hAnsi="Arial" w:cs="Arial"/>
                <w:b/>
                <w:bCs/>
                <w:sz w:val="23"/>
                <w:szCs w:val="23"/>
              </w:rPr>
              <w:t>Issue of IPC</w:t>
            </w:r>
          </w:p>
        </w:tc>
        <w:tc>
          <w:tcPr>
            <w:tcW w:w="600" w:type="dxa"/>
            <w:vAlign w:val="bottom"/>
          </w:tcPr>
          <w:p w14:paraId="191C1A2A" w14:textId="77777777" w:rsidR="000E2392" w:rsidRDefault="000E2392">
            <w:pPr>
              <w:rPr>
                <w:sz w:val="24"/>
                <w:szCs w:val="24"/>
              </w:rPr>
            </w:pPr>
          </w:p>
        </w:tc>
        <w:tc>
          <w:tcPr>
            <w:tcW w:w="300" w:type="dxa"/>
            <w:vAlign w:val="bottom"/>
          </w:tcPr>
          <w:p w14:paraId="662486E9" w14:textId="77777777" w:rsidR="000E2392" w:rsidRDefault="000E2392">
            <w:pPr>
              <w:rPr>
                <w:sz w:val="24"/>
                <w:szCs w:val="24"/>
              </w:rPr>
            </w:pPr>
          </w:p>
        </w:tc>
        <w:tc>
          <w:tcPr>
            <w:tcW w:w="40" w:type="dxa"/>
            <w:vAlign w:val="bottom"/>
          </w:tcPr>
          <w:p w14:paraId="225887B1" w14:textId="77777777" w:rsidR="000E2392" w:rsidRDefault="000E2392">
            <w:pPr>
              <w:rPr>
                <w:sz w:val="24"/>
                <w:szCs w:val="24"/>
              </w:rPr>
            </w:pPr>
          </w:p>
        </w:tc>
        <w:tc>
          <w:tcPr>
            <w:tcW w:w="5820" w:type="dxa"/>
            <w:gridSpan w:val="3"/>
            <w:vAlign w:val="bottom"/>
          </w:tcPr>
          <w:p w14:paraId="395A4C1F" w14:textId="77777777" w:rsidR="000E2392" w:rsidRDefault="00000000">
            <w:pPr>
              <w:rPr>
                <w:sz w:val="20"/>
                <w:szCs w:val="20"/>
              </w:rPr>
            </w:pPr>
            <w:r>
              <w:rPr>
                <w:rFonts w:ascii="Arial" w:eastAsia="Arial" w:hAnsi="Arial" w:cs="Arial"/>
                <w:sz w:val="23"/>
                <w:szCs w:val="23"/>
              </w:rPr>
              <w:t>14.</w:t>
            </w:r>
            <w:r>
              <w:rPr>
                <w:rFonts w:ascii="Arial" w:eastAsia="Arial" w:hAnsi="Arial" w:cs="Arial"/>
                <w:sz w:val="23"/>
                <w:szCs w:val="23"/>
                <w:u w:val="single"/>
              </w:rPr>
              <w:t>6.1</w:t>
            </w:r>
            <w:r>
              <w:rPr>
                <w:rFonts w:ascii="Arial" w:eastAsia="Arial" w:hAnsi="Arial" w:cs="Arial"/>
                <w:sz w:val="23"/>
                <w:szCs w:val="23"/>
              </w:rPr>
              <w:t xml:space="preserve"> The IPC</w:t>
            </w:r>
          </w:p>
        </w:tc>
      </w:tr>
      <w:tr w:rsidR="000E2392" w14:paraId="2E3086FA" w14:textId="77777777">
        <w:trPr>
          <w:trHeight w:val="20"/>
        </w:trPr>
        <w:tc>
          <w:tcPr>
            <w:tcW w:w="680" w:type="dxa"/>
            <w:vAlign w:val="bottom"/>
          </w:tcPr>
          <w:p w14:paraId="6CE90167" w14:textId="77777777" w:rsidR="000E2392" w:rsidRDefault="000E2392">
            <w:pPr>
              <w:spacing w:line="20" w:lineRule="exact"/>
              <w:rPr>
                <w:sz w:val="1"/>
                <w:szCs w:val="1"/>
              </w:rPr>
            </w:pPr>
          </w:p>
        </w:tc>
        <w:tc>
          <w:tcPr>
            <w:tcW w:w="1800" w:type="dxa"/>
            <w:vAlign w:val="bottom"/>
          </w:tcPr>
          <w:p w14:paraId="41E7BF5C" w14:textId="77777777" w:rsidR="000E2392" w:rsidRDefault="000E2392">
            <w:pPr>
              <w:spacing w:line="20" w:lineRule="exact"/>
              <w:rPr>
                <w:sz w:val="1"/>
                <w:szCs w:val="1"/>
              </w:rPr>
            </w:pPr>
          </w:p>
        </w:tc>
        <w:tc>
          <w:tcPr>
            <w:tcW w:w="600" w:type="dxa"/>
            <w:vAlign w:val="bottom"/>
          </w:tcPr>
          <w:p w14:paraId="72A4F879" w14:textId="77777777" w:rsidR="000E2392" w:rsidRDefault="000E2392">
            <w:pPr>
              <w:spacing w:line="20" w:lineRule="exact"/>
              <w:rPr>
                <w:sz w:val="1"/>
                <w:szCs w:val="1"/>
              </w:rPr>
            </w:pPr>
          </w:p>
        </w:tc>
        <w:tc>
          <w:tcPr>
            <w:tcW w:w="300" w:type="dxa"/>
            <w:vAlign w:val="bottom"/>
          </w:tcPr>
          <w:p w14:paraId="3DDD21CF" w14:textId="77777777" w:rsidR="000E2392" w:rsidRDefault="000E2392">
            <w:pPr>
              <w:spacing w:line="20" w:lineRule="exact"/>
              <w:rPr>
                <w:sz w:val="1"/>
                <w:szCs w:val="1"/>
              </w:rPr>
            </w:pPr>
          </w:p>
        </w:tc>
        <w:tc>
          <w:tcPr>
            <w:tcW w:w="40" w:type="dxa"/>
            <w:vAlign w:val="bottom"/>
          </w:tcPr>
          <w:p w14:paraId="6766D2BF" w14:textId="77777777" w:rsidR="000E2392" w:rsidRDefault="000E2392">
            <w:pPr>
              <w:spacing w:line="20" w:lineRule="exact"/>
              <w:rPr>
                <w:sz w:val="1"/>
                <w:szCs w:val="1"/>
              </w:rPr>
            </w:pPr>
          </w:p>
        </w:tc>
        <w:tc>
          <w:tcPr>
            <w:tcW w:w="600" w:type="dxa"/>
            <w:shd w:val="clear" w:color="auto" w:fill="000000"/>
            <w:vAlign w:val="bottom"/>
          </w:tcPr>
          <w:p w14:paraId="6EAFCD57" w14:textId="77777777" w:rsidR="000E2392" w:rsidRDefault="000E2392">
            <w:pPr>
              <w:spacing w:line="20" w:lineRule="exact"/>
              <w:rPr>
                <w:sz w:val="1"/>
                <w:szCs w:val="1"/>
              </w:rPr>
            </w:pPr>
          </w:p>
        </w:tc>
        <w:tc>
          <w:tcPr>
            <w:tcW w:w="940" w:type="dxa"/>
            <w:shd w:val="clear" w:color="auto" w:fill="000000"/>
            <w:vAlign w:val="bottom"/>
          </w:tcPr>
          <w:p w14:paraId="69656848" w14:textId="77777777" w:rsidR="000E2392" w:rsidRDefault="000E2392">
            <w:pPr>
              <w:spacing w:line="20" w:lineRule="exact"/>
              <w:rPr>
                <w:sz w:val="1"/>
                <w:szCs w:val="1"/>
              </w:rPr>
            </w:pPr>
          </w:p>
        </w:tc>
        <w:tc>
          <w:tcPr>
            <w:tcW w:w="4300" w:type="dxa"/>
            <w:vAlign w:val="bottom"/>
          </w:tcPr>
          <w:p w14:paraId="725E7EB9" w14:textId="77777777" w:rsidR="000E2392" w:rsidRDefault="000E2392">
            <w:pPr>
              <w:spacing w:line="20" w:lineRule="exact"/>
              <w:rPr>
                <w:sz w:val="1"/>
                <w:szCs w:val="1"/>
              </w:rPr>
            </w:pPr>
          </w:p>
        </w:tc>
      </w:tr>
      <w:tr w:rsidR="000E2392" w14:paraId="3DEE2120" w14:textId="77777777">
        <w:trPr>
          <w:trHeight w:val="532"/>
        </w:trPr>
        <w:tc>
          <w:tcPr>
            <w:tcW w:w="680" w:type="dxa"/>
            <w:vAlign w:val="bottom"/>
          </w:tcPr>
          <w:p w14:paraId="16B703C2" w14:textId="77777777" w:rsidR="000E2392" w:rsidRDefault="000E2392">
            <w:pPr>
              <w:rPr>
                <w:sz w:val="24"/>
                <w:szCs w:val="24"/>
              </w:rPr>
            </w:pPr>
          </w:p>
        </w:tc>
        <w:tc>
          <w:tcPr>
            <w:tcW w:w="1800" w:type="dxa"/>
            <w:vAlign w:val="bottom"/>
          </w:tcPr>
          <w:p w14:paraId="0617E247" w14:textId="77777777" w:rsidR="000E2392" w:rsidRDefault="000E2392">
            <w:pPr>
              <w:rPr>
                <w:sz w:val="24"/>
                <w:szCs w:val="24"/>
              </w:rPr>
            </w:pPr>
          </w:p>
        </w:tc>
        <w:tc>
          <w:tcPr>
            <w:tcW w:w="600" w:type="dxa"/>
            <w:vAlign w:val="bottom"/>
          </w:tcPr>
          <w:p w14:paraId="5D506521" w14:textId="77777777" w:rsidR="000E2392" w:rsidRDefault="000E2392">
            <w:pPr>
              <w:rPr>
                <w:sz w:val="24"/>
                <w:szCs w:val="24"/>
              </w:rPr>
            </w:pPr>
          </w:p>
        </w:tc>
        <w:tc>
          <w:tcPr>
            <w:tcW w:w="300" w:type="dxa"/>
            <w:vAlign w:val="bottom"/>
          </w:tcPr>
          <w:p w14:paraId="70448AB0" w14:textId="77777777" w:rsidR="000E2392" w:rsidRDefault="000E2392">
            <w:pPr>
              <w:rPr>
                <w:sz w:val="24"/>
                <w:szCs w:val="24"/>
              </w:rPr>
            </w:pPr>
          </w:p>
        </w:tc>
        <w:tc>
          <w:tcPr>
            <w:tcW w:w="40" w:type="dxa"/>
            <w:vAlign w:val="bottom"/>
          </w:tcPr>
          <w:p w14:paraId="10896AC4" w14:textId="77777777" w:rsidR="000E2392" w:rsidRDefault="000E2392">
            <w:pPr>
              <w:rPr>
                <w:sz w:val="24"/>
                <w:szCs w:val="24"/>
              </w:rPr>
            </w:pPr>
          </w:p>
        </w:tc>
        <w:tc>
          <w:tcPr>
            <w:tcW w:w="5820" w:type="dxa"/>
            <w:gridSpan w:val="3"/>
            <w:vAlign w:val="bottom"/>
          </w:tcPr>
          <w:p w14:paraId="02D1992E" w14:textId="77777777" w:rsidR="000E2392" w:rsidRDefault="00000000">
            <w:pPr>
              <w:rPr>
                <w:sz w:val="20"/>
                <w:szCs w:val="20"/>
              </w:rPr>
            </w:pPr>
            <w:r>
              <w:rPr>
                <w:rFonts w:ascii="Arial" w:eastAsia="Arial" w:hAnsi="Arial" w:cs="Arial"/>
                <w:sz w:val="23"/>
                <w:szCs w:val="23"/>
              </w:rPr>
              <w:t>In the first line of the 1st paragraph the words “28 days”</w:t>
            </w:r>
          </w:p>
        </w:tc>
      </w:tr>
      <w:tr w:rsidR="000E2392" w14:paraId="5AD3055E" w14:textId="77777777">
        <w:trPr>
          <w:trHeight w:val="264"/>
        </w:trPr>
        <w:tc>
          <w:tcPr>
            <w:tcW w:w="680" w:type="dxa"/>
            <w:vAlign w:val="bottom"/>
          </w:tcPr>
          <w:p w14:paraId="737990EE" w14:textId="77777777" w:rsidR="000E2392" w:rsidRDefault="000E2392"/>
        </w:tc>
        <w:tc>
          <w:tcPr>
            <w:tcW w:w="1800" w:type="dxa"/>
            <w:vAlign w:val="bottom"/>
          </w:tcPr>
          <w:p w14:paraId="19B9F62C" w14:textId="77777777" w:rsidR="000E2392" w:rsidRDefault="000E2392"/>
        </w:tc>
        <w:tc>
          <w:tcPr>
            <w:tcW w:w="600" w:type="dxa"/>
            <w:vAlign w:val="bottom"/>
          </w:tcPr>
          <w:p w14:paraId="0E25A544" w14:textId="77777777" w:rsidR="000E2392" w:rsidRDefault="000E2392"/>
        </w:tc>
        <w:tc>
          <w:tcPr>
            <w:tcW w:w="300" w:type="dxa"/>
            <w:vAlign w:val="bottom"/>
          </w:tcPr>
          <w:p w14:paraId="5541ECC8" w14:textId="77777777" w:rsidR="000E2392" w:rsidRDefault="000E2392"/>
        </w:tc>
        <w:tc>
          <w:tcPr>
            <w:tcW w:w="40" w:type="dxa"/>
            <w:vAlign w:val="bottom"/>
          </w:tcPr>
          <w:p w14:paraId="5D258EA5" w14:textId="77777777" w:rsidR="000E2392" w:rsidRDefault="000E2392"/>
        </w:tc>
        <w:tc>
          <w:tcPr>
            <w:tcW w:w="5820" w:type="dxa"/>
            <w:gridSpan w:val="3"/>
            <w:vAlign w:val="bottom"/>
          </w:tcPr>
          <w:p w14:paraId="04DE2F8E" w14:textId="77777777" w:rsidR="000E2392" w:rsidRDefault="00000000">
            <w:pPr>
              <w:rPr>
                <w:sz w:val="20"/>
                <w:szCs w:val="20"/>
              </w:rPr>
            </w:pPr>
            <w:r>
              <w:rPr>
                <w:rFonts w:ascii="Arial" w:eastAsia="Arial" w:hAnsi="Arial" w:cs="Arial"/>
                <w:sz w:val="23"/>
                <w:szCs w:val="23"/>
              </w:rPr>
              <w:t>are substituted by “14 days”.</w:t>
            </w:r>
          </w:p>
        </w:tc>
      </w:tr>
      <w:tr w:rsidR="000E2392" w14:paraId="0A20A0E2" w14:textId="77777777">
        <w:trPr>
          <w:trHeight w:val="530"/>
        </w:trPr>
        <w:tc>
          <w:tcPr>
            <w:tcW w:w="680" w:type="dxa"/>
            <w:vAlign w:val="bottom"/>
          </w:tcPr>
          <w:p w14:paraId="6C81DC7C" w14:textId="77777777" w:rsidR="000E2392" w:rsidRDefault="00000000">
            <w:pPr>
              <w:ind w:right="125"/>
              <w:jc w:val="right"/>
              <w:rPr>
                <w:sz w:val="20"/>
                <w:szCs w:val="20"/>
              </w:rPr>
            </w:pPr>
            <w:r>
              <w:rPr>
                <w:rFonts w:ascii="Arial" w:eastAsia="Arial" w:hAnsi="Arial" w:cs="Arial"/>
                <w:b/>
                <w:bCs/>
                <w:w w:val="93"/>
                <w:sz w:val="23"/>
                <w:szCs w:val="23"/>
              </w:rPr>
              <w:t>14.7</w:t>
            </w:r>
          </w:p>
        </w:tc>
        <w:tc>
          <w:tcPr>
            <w:tcW w:w="1800" w:type="dxa"/>
            <w:vAlign w:val="bottom"/>
          </w:tcPr>
          <w:p w14:paraId="4CF46C1E" w14:textId="77777777" w:rsidR="000E2392" w:rsidRDefault="00000000">
            <w:pPr>
              <w:ind w:left="220"/>
              <w:rPr>
                <w:sz w:val="20"/>
                <w:szCs w:val="20"/>
              </w:rPr>
            </w:pPr>
            <w:r>
              <w:rPr>
                <w:rFonts w:ascii="Arial" w:eastAsia="Arial" w:hAnsi="Arial" w:cs="Arial"/>
                <w:b/>
                <w:bCs/>
                <w:sz w:val="23"/>
                <w:szCs w:val="23"/>
              </w:rPr>
              <w:t>Payment</w:t>
            </w:r>
          </w:p>
        </w:tc>
        <w:tc>
          <w:tcPr>
            <w:tcW w:w="600" w:type="dxa"/>
            <w:vAlign w:val="bottom"/>
          </w:tcPr>
          <w:p w14:paraId="57E4AA77" w14:textId="77777777" w:rsidR="000E2392" w:rsidRDefault="000E2392">
            <w:pPr>
              <w:rPr>
                <w:sz w:val="24"/>
                <w:szCs w:val="24"/>
              </w:rPr>
            </w:pPr>
          </w:p>
        </w:tc>
        <w:tc>
          <w:tcPr>
            <w:tcW w:w="300" w:type="dxa"/>
            <w:vAlign w:val="bottom"/>
          </w:tcPr>
          <w:p w14:paraId="7A6C82D3" w14:textId="77777777" w:rsidR="000E2392" w:rsidRDefault="000E2392">
            <w:pPr>
              <w:rPr>
                <w:sz w:val="24"/>
                <w:szCs w:val="24"/>
              </w:rPr>
            </w:pPr>
          </w:p>
        </w:tc>
        <w:tc>
          <w:tcPr>
            <w:tcW w:w="40" w:type="dxa"/>
            <w:vAlign w:val="bottom"/>
          </w:tcPr>
          <w:p w14:paraId="2FE3D290" w14:textId="77777777" w:rsidR="000E2392" w:rsidRDefault="000E2392">
            <w:pPr>
              <w:rPr>
                <w:sz w:val="24"/>
                <w:szCs w:val="24"/>
              </w:rPr>
            </w:pPr>
          </w:p>
        </w:tc>
        <w:tc>
          <w:tcPr>
            <w:tcW w:w="5820" w:type="dxa"/>
            <w:gridSpan w:val="3"/>
            <w:vAlign w:val="bottom"/>
          </w:tcPr>
          <w:p w14:paraId="5211A62B" w14:textId="77777777" w:rsidR="000E2392" w:rsidRDefault="00000000">
            <w:pPr>
              <w:rPr>
                <w:sz w:val="20"/>
                <w:szCs w:val="20"/>
              </w:rPr>
            </w:pPr>
            <w:r>
              <w:rPr>
                <w:rFonts w:ascii="Arial" w:eastAsia="Arial" w:hAnsi="Arial" w:cs="Arial"/>
                <w:sz w:val="23"/>
                <w:szCs w:val="23"/>
              </w:rPr>
              <w:t>The words “or through crossed cheque in favour of</w:t>
            </w:r>
          </w:p>
        </w:tc>
      </w:tr>
      <w:tr w:rsidR="000E2392" w14:paraId="66080D79" w14:textId="77777777">
        <w:trPr>
          <w:trHeight w:val="264"/>
        </w:trPr>
        <w:tc>
          <w:tcPr>
            <w:tcW w:w="680" w:type="dxa"/>
            <w:vAlign w:val="bottom"/>
          </w:tcPr>
          <w:p w14:paraId="20C8A8BD" w14:textId="77777777" w:rsidR="000E2392" w:rsidRDefault="000E2392"/>
        </w:tc>
        <w:tc>
          <w:tcPr>
            <w:tcW w:w="1800" w:type="dxa"/>
            <w:vAlign w:val="bottom"/>
          </w:tcPr>
          <w:p w14:paraId="4CFE1BB3" w14:textId="77777777" w:rsidR="000E2392" w:rsidRDefault="000E2392"/>
        </w:tc>
        <w:tc>
          <w:tcPr>
            <w:tcW w:w="600" w:type="dxa"/>
            <w:vAlign w:val="bottom"/>
          </w:tcPr>
          <w:p w14:paraId="4B796EFA" w14:textId="77777777" w:rsidR="000E2392" w:rsidRDefault="000E2392"/>
        </w:tc>
        <w:tc>
          <w:tcPr>
            <w:tcW w:w="300" w:type="dxa"/>
            <w:vAlign w:val="bottom"/>
          </w:tcPr>
          <w:p w14:paraId="0CA35B91" w14:textId="77777777" w:rsidR="000E2392" w:rsidRDefault="000E2392"/>
        </w:tc>
        <w:tc>
          <w:tcPr>
            <w:tcW w:w="40" w:type="dxa"/>
            <w:vAlign w:val="bottom"/>
          </w:tcPr>
          <w:p w14:paraId="71FC8EFB" w14:textId="77777777" w:rsidR="000E2392" w:rsidRDefault="000E2392"/>
        </w:tc>
        <w:tc>
          <w:tcPr>
            <w:tcW w:w="5820" w:type="dxa"/>
            <w:gridSpan w:val="3"/>
            <w:vAlign w:val="bottom"/>
          </w:tcPr>
          <w:p w14:paraId="01063410" w14:textId="77777777" w:rsidR="000E2392" w:rsidRDefault="00000000">
            <w:pPr>
              <w:rPr>
                <w:sz w:val="20"/>
                <w:szCs w:val="20"/>
              </w:rPr>
            </w:pPr>
            <w:r>
              <w:rPr>
                <w:rFonts w:ascii="Arial" w:eastAsia="Arial" w:hAnsi="Arial" w:cs="Arial"/>
                <w:sz w:val="23"/>
                <w:szCs w:val="23"/>
              </w:rPr>
              <w:t>the Contractor or JV partners. The Payment to JV</w:t>
            </w:r>
          </w:p>
        </w:tc>
      </w:tr>
      <w:tr w:rsidR="000E2392" w14:paraId="4919AE8D" w14:textId="77777777">
        <w:trPr>
          <w:trHeight w:val="265"/>
        </w:trPr>
        <w:tc>
          <w:tcPr>
            <w:tcW w:w="680" w:type="dxa"/>
            <w:vAlign w:val="bottom"/>
          </w:tcPr>
          <w:p w14:paraId="5DF9B59F" w14:textId="77777777" w:rsidR="000E2392" w:rsidRDefault="000E2392">
            <w:pPr>
              <w:rPr>
                <w:sz w:val="23"/>
                <w:szCs w:val="23"/>
              </w:rPr>
            </w:pPr>
          </w:p>
        </w:tc>
        <w:tc>
          <w:tcPr>
            <w:tcW w:w="1800" w:type="dxa"/>
            <w:vAlign w:val="bottom"/>
          </w:tcPr>
          <w:p w14:paraId="4FB971D2" w14:textId="77777777" w:rsidR="000E2392" w:rsidRDefault="000E2392">
            <w:pPr>
              <w:rPr>
                <w:sz w:val="23"/>
                <w:szCs w:val="23"/>
              </w:rPr>
            </w:pPr>
          </w:p>
        </w:tc>
        <w:tc>
          <w:tcPr>
            <w:tcW w:w="600" w:type="dxa"/>
            <w:vAlign w:val="bottom"/>
          </w:tcPr>
          <w:p w14:paraId="1850760F" w14:textId="77777777" w:rsidR="000E2392" w:rsidRDefault="000E2392">
            <w:pPr>
              <w:rPr>
                <w:sz w:val="23"/>
                <w:szCs w:val="23"/>
              </w:rPr>
            </w:pPr>
          </w:p>
        </w:tc>
        <w:tc>
          <w:tcPr>
            <w:tcW w:w="300" w:type="dxa"/>
            <w:vAlign w:val="bottom"/>
          </w:tcPr>
          <w:p w14:paraId="61CDDF16" w14:textId="77777777" w:rsidR="000E2392" w:rsidRDefault="000E2392">
            <w:pPr>
              <w:rPr>
                <w:sz w:val="23"/>
                <w:szCs w:val="23"/>
              </w:rPr>
            </w:pPr>
          </w:p>
        </w:tc>
        <w:tc>
          <w:tcPr>
            <w:tcW w:w="40" w:type="dxa"/>
            <w:vAlign w:val="bottom"/>
          </w:tcPr>
          <w:p w14:paraId="31F42D54" w14:textId="77777777" w:rsidR="000E2392" w:rsidRDefault="000E2392">
            <w:pPr>
              <w:rPr>
                <w:sz w:val="23"/>
                <w:szCs w:val="23"/>
              </w:rPr>
            </w:pPr>
          </w:p>
        </w:tc>
        <w:tc>
          <w:tcPr>
            <w:tcW w:w="5820" w:type="dxa"/>
            <w:gridSpan w:val="3"/>
            <w:vAlign w:val="bottom"/>
          </w:tcPr>
          <w:p w14:paraId="7F7BBD4A" w14:textId="77777777" w:rsidR="000E2392" w:rsidRDefault="00000000">
            <w:pPr>
              <w:rPr>
                <w:sz w:val="20"/>
                <w:szCs w:val="20"/>
              </w:rPr>
            </w:pPr>
            <w:r>
              <w:rPr>
                <w:rFonts w:ascii="Arial" w:eastAsia="Arial" w:hAnsi="Arial" w:cs="Arial"/>
                <w:sz w:val="23"/>
                <w:szCs w:val="23"/>
              </w:rPr>
              <w:t>partners shall be made at the request of the Joint</w:t>
            </w:r>
          </w:p>
        </w:tc>
      </w:tr>
      <w:tr w:rsidR="000E2392" w14:paraId="3B14695C" w14:textId="77777777">
        <w:trPr>
          <w:trHeight w:val="264"/>
        </w:trPr>
        <w:tc>
          <w:tcPr>
            <w:tcW w:w="680" w:type="dxa"/>
            <w:vAlign w:val="bottom"/>
          </w:tcPr>
          <w:p w14:paraId="794A3BFF" w14:textId="77777777" w:rsidR="000E2392" w:rsidRDefault="000E2392"/>
        </w:tc>
        <w:tc>
          <w:tcPr>
            <w:tcW w:w="1800" w:type="dxa"/>
            <w:vAlign w:val="bottom"/>
          </w:tcPr>
          <w:p w14:paraId="2FECB19B" w14:textId="77777777" w:rsidR="000E2392" w:rsidRDefault="000E2392"/>
        </w:tc>
        <w:tc>
          <w:tcPr>
            <w:tcW w:w="600" w:type="dxa"/>
            <w:vAlign w:val="bottom"/>
          </w:tcPr>
          <w:p w14:paraId="2666467A" w14:textId="77777777" w:rsidR="000E2392" w:rsidRDefault="000E2392"/>
        </w:tc>
        <w:tc>
          <w:tcPr>
            <w:tcW w:w="300" w:type="dxa"/>
            <w:vAlign w:val="bottom"/>
          </w:tcPr>
          <w:p w14:paraId="3CAA6E84" w14:textId="77777777" w:rsidR="000E2392" w:rsidRDefault="000E2392"/>
        </w:tc>
        <w:tc>
          <w:tcPr>
            <w:tcW w:w="40" w:type="dxa"/>
            <w:vAlign w:val="bottom"/>
          </w:tcPr>
          <w:p w14:paraId="715EA0A2" w14:textId="77777777" w:rsidR="000E2392" w:rsidRDefault="000E2392"/>
        </w:tc>
        <w:tc>
          <w:tcPr>
            <w:tcW w:w="5820" w:type="dxa"/>
            <w:gridSpan w:val="3"/>
            <w:vAlign w:val="bottom"/>
          </w:tcPr>
          <w:p w14:paraId="56454928" w14:textId="77777777" w:rsidR="000E2392" w:rsidRDefault="00000000">
            <w:pPr>
              <w:rPr>
                <w:sz w:val="20"/>
                <w:szCs w:val="20"/>
              </w:rPr>
            </w:pPr>
            <w:r>
              <w:rPr>
                <w:rFonts w:ascii="Arial" w:eastAsia="Arial" w:hAnsi="Arial" w:cs="Arial"/>
                <w:sz w:val="23"/>
                <w:szCs w:val="23"/>
              </w:rPr>
              <w:t>Ventures in the ratio of their shares specified by them”</w:t>
            </w:r>
          </w:p>
        </w:tc>
      </w:tr>
      <w:tr w:rsidR="000E2392" w14:paraId="4BBDFAA3" w14:textId="77777777">
        <w:trPr>
          <w:trHeight w:val="264"/>
        </w:trPr>
        <w:tc>
          <w:tcPr>
            <w:tcW w:w="680" w:type="dxa"/>
            <w:vAlign w:val="bottom"/>
          </w:tcPr>
          <w:p w14:paraId="191AC27E" w14:textId="77777777" w:rsidR="000E2392" w:rsidRDefault="000E2392"/>
        </w:tc>
        <w:tc>
          <w:tcPr>
            <w:tcW w:w="1800" w:type="dxa"/>
            <w:vAlign w:val="bottom"/>
          </w:tcPr>
          <w:p w14:paraId="32A42DF9" w14:textId="77777777" w:rsidR="000E2392" w:rsidRDefault="000E2392"/>
        </w:tc>
        <w:tc>
          <w:tcPr>
            <w:tcW w:w="600" w:type="dxa"/>
            <w:vAlign w:val="bottom"/>
          </w:tcPr>
          <w:p w14:paraId="5F8466E6" w14:textId="77777777" w:rsidR="000E2392" w:rsidRDefault="000E2392"/>
        </w:tc>
        <w:tc>
          <w:tcPr>
            <w:tcW w:w="300" w:type="dxa"/>
            <w:vAlign w:val="bottom"/>
          </w:tcPr>
          <w:p w14:paraId="756C5D4B" w14:textId="77777777" w:rsidR="000E2392" w:rsidRDefault="000E2392"/>
        </w:tc>
        <w:tc>
          <w:tcPr>
            <w:tcW w:w="40" w:type="dxa"/>
            <w:vAlign w:val="bottom"/>
          </w:tcPr>
          <w:p w14:paraId="5943FAFC" w14:textId="77777777" w:rsidR="000E2392" w:rsidRDefault="000E2392"/>
        </w:tc>
        <w:tc>
          <w:tcPr>
            <w:tcW w:w="5820" w:type="dxa"/>
            <w:gridSpan w:val="3"/>
            <w:vAlign w:val="bottom"/>
          </w:tcPr>
          <w:p w14:paraId="20006F63" w14:textId="77777777" w:rsidR="000E2392" w:rsidRDefault="00000000">
            <w:pPr>
              <w:rPr>
                <w:sz w:val="20"/>
                <w:szCs w:val="20"/>
              </w:rPr>
            </w:pPr>
            <w:r>
              <w:rPr>
                <w:rFonts w:ascii="Arial" w:eastAsia="Arial" w:hAnsi="Arial" w:cs="Arial"/>
                <w:sz w:val="23"/>
                <w:szCs w:val="23"/>
              </w:rPr>
              <w:t>are added at the end of the Sub-Clause.</w:t>
            </w:r>
          </w:p>
        </w:tc>
      </w:tr>
      <w:tr w:rsidR="000E2392" w14:paraId="28D8DD87" w14:textId="77777777">
        <w:trPr>
          <w:trHeight w:val="530"/>
        </w:trPr>
        <w:tc>
          <w:tcPr>
            <w:tcW w:w="680" w:type="dxa"/>
            <w:vAlign w:val="bottom"/>
          </w:tcPr>
          <w:p w14:paraId="5245189A" w14:textId="77777777" w:rsidR="000E2392" w:rsidRDefault="00000000">
            <w:pPr>
              <w:ind w:right="125"/>
              <w:jc w:val="right"/>
              <w:rPr>
                <w:sz w:val="20"/>
                <w:szCs w:val="20"/>
              </w:rPr>
            </w:pPr>
            <w:r>
              <w:rPr>
                <w:rFonts w:ascii="Arial" w:eastAsia="Arial" w:hAnsi="Arial" w:cs="Arial"/>
                <w:b/>
                <w:bCs/>
                <w:w w:val="93"/>
                <w:sz w:val="23"/>
                <w:szCs w:val="23"/>
              </w:rPr>
              <w:t>14.8</w:t>
            </w:r>
          </w:p>
        </w:tc>
        <w:tc>
          <w:tcPr>
            <w:tcW w:w="2400" w:type="dxa"/>
            <w:gridSpan w:val="2"/>
            <w:vAlign w:val="bottom"/>
          </w:tcPr>
          <w:p w14:paraId="3FCDC089" w14:textId="77777777" w:rsidR="000E2392" w:rsidRDefault="00000000">
            <w:pPr>
              <w:ind w:left="220"/>
              <w:rPr>
                <w:sz w:val="20"/>
                <w:szCs w:val="20"/>
              </w:rPr>
            </w:pPr>
            <w:r>
              <w:rPr>
                <w:rFonts w:ascii="Arial" w:eastAsia="Arial" w:hAnsi="Arial" w:cs="Arial"/>
                <w:b/>
                <w:bCs/>
                <w:sz w:val="23"/>
                <w:szCs w:val="23"/>
              </w:rPr>
              <w:t>Delayed Payment</w:t>
            </w:r>
          </w:p>
        </w:tc>
        <w:tc>
          <w:tcPr>
            <w:tcW w:w="300" w:type="dxa"/>
            <w:vAlign w:val="bottom"/>
          </w:tcPr>
          <w:p w14:paraId="53601385" w14:textId="77777777" w:rsidR="000E2392" w:rsidRDefault="000E2392">
            <w:pPr>
              <w:rPr>
                <w:sz w:val="24"/>
                <w:szCs w:val="24"/>
              </w:rPr>
            </w:pPr>
          </w:p>
        </w:tc>
        <w:tc>
          <w:tcPr>
            <w:tcW w:w="40" w:type="dxa"/>
            <w:vAlign w:val="bottom"/>
          </w:tcPr>
          <w:p w14:paraId="27D9C7A9" w14:textId="77777777" w:rsidR="000E2392" w:rsidRDefault="000E2392">
            <w:pPr>
              <w:rPr>
                <w:sz w:val="24"/>
                <w:szCs w:val="24"/>
              </w:rPr>
            </w:pPr>
          </w:p>
        </w:tc>
        <w:tc>
          <w:tcPr>
            <w:tcW w:w="5820" w:type="dxa"/>
            <w:gridSpan w:val="3"/>
            <w:vAlign w:val="bottom"/>
          </w:tcPr>
          <w:p w14:paraId="68CD58E9" w14:textId="77777777" w:rsidR="000E2392" w:rsidRDefault="00000000">
            <w:pPr>
              <w:rPr>
                <w:sz w:val="20"/>
                <w:szCs w:val="20"/>
              </w:rPr>
            </w:pPr>
            <w:r>
              <w:rPr>
                <w:rFonts w:ascii="Arial" w:eastAsia="Arial" w:hAnsi="Arial" w:cs="Arial"/>
                <w:sz w:val="23"/>
                <w:szCs w:val="23"/>
              </w:rPr>
              <w:t>In   the   first   paragraph,   third   line,   the   words</w:t>
            </w:r>
          </w:p>
        </w:tc>
      </w:tr>
      <w:tr w:rsidR="000E2392" w14:paraId="012F1AE0" w14:textId="77777777">
        <w:trPr>
          <w:trHeight w:val="264"/>
        </w:trPr>
        <w:tc>
          <w:tcPr>
            <w:tcW w:w="680" w:type="dxa"/>
            <w:vAlign w:val="bottom"/>
          </w:tcPr>
          <w:p w14:paraId="22B759B0" w14:textId="77777777" w:rsidR="000E2392" w:rsidRDefault="000E2392"/>
        </w:tc>
        <w:tc>
          <w:tcPr>
            <w:tcW w:w="1800" w:type="dxa"/>
            <w:vAlign w:val="bottom"/>
          </w:tcPr>
          <w:p w14:paraId="6EF88003" w14:textId="77777777" w:rsidR="000E2392" w:rsidRDefault="000E2392"/>
        </w:tc>
        <w:tc>
          <w:tcPr>
            <w:tcW w:w="600" w:type="dxa"/>
            <w:vAlign w:val="bottom"/>
          </w:tcPr>
          <w:p w14:paraId="4E53F371" w14:textId="77777777" w:rsidR="000E2392" w:rsidRDefault="000E2392"/>
        </w:tc>
        <w:tc>
          <w:tcPr>
            <w:tcW w:w="300" w:type="dxa"/>
            <w:vAlign w:val="bottom"/>
          </w:tcPr>
          <w:p w14:paraId="05AF15BD" w14:textId="77777777" w:rsidR="000E2392" w:rsidRDefault="000E2392"/>
        </w:tc>
        <w:tc>
          <w:tcPr>
            <w:tcW w:w="40" w:type="dxa"/>
            <w:vAlign w:val="bottom"/>
          </w:tcPr>
          <w:p w14:paraId="28E1A56A" w14:textId="77777777" w:rsidR="000E2392" w:rsidRDefault="000E2392"/>
        </w:tc>
        <w:tc>
          <w:tcPr>
            <w:tcW w:w="5820" w:type="dxa"/>
            <w:gridSpan w:val="3"/>
            <w:vAlign w:val="bottom"/>
          </w:tcPr>
          <w:p w14:paraId="73939E5C" w14:textId="77777777" w:rsidR="000E2392" w:rsidRDefault="00000000">
            <w:pPr>
              <w:rPr>
                <w:sz w:val="20"/>
                <w:szCs w:val="20"/>
              </w:rPr>
            </w:pPr>
            <w:r>
              <w:rPr>
                <w:rFonts w:ascii="Arial" w:eastAsia="Arial" w:hAnsi="Arial" w:cs="Arial"/>
                <w:sz w:val="23"/>
                <w:szCs w:val="23"/>
              </w:rPr>
              <w:t>“compounded monthly” are deleted.</w:t>
            </w:r>
          </w:p>
        </w:tc>
      </w:tr>
      <w:tr w:rsidR="000E2392" w14:paraId="6F1875A8" w14:textId="77777777">
        <w:trPr>
          <w:trHeight w:val="528"/>
        </w:trPr>
        <w:tc>
          <w:tcPr>
            <w:tcW w:w="680" w:type="dxa"/>
            <w:vAlign w:val="bottom"/>
          </w:tcPr>
          <w:p w14:paraId="0726A2C6" w14:textId="77777777" w:rsidR="000E2392" w:rsidRDefault="000E2392">
            <w:pPr>
              <w:rPr>
                <w:sz w:val="24"/>
                <w:szCs w:val="24"/>
              </w:rPr>
            </w:pPr>
          </w:p>
        </w:tc>
        <w:tc>
          <w:tcPr>
            <w:tcW w:w="1800" w:type="dxa"/>
            <w:vAlign w:val="bottom"/>
          </w:tcPr>
          <w:p w14:paraId="703F3D86" w14:textId="77777777" w:rsidR="000E2392" w:rsidRDefault="000E2392">
            <w:pPr>
              <w:rPr>
                <w:sz w:val="24"/>
                <w:szCs w:val="24"/>
              </w:rPr>
            </w:pPr>
          </w:p>
        </w:tc>
        <w:tc>
          <w:tcPr>
            <w:tcW w:w="600" w:type="dxa"/>
            <w:vAlign w:val="bottom"/>
          </w:tcPr>
          <w:p w14:paraId="452840D7" w14:textId="77777777" w:rsidR="000E2392" w:rsidRDefault="000E2392">
            <w:pPr>
              <w:rPr>
                <w:sz w:val="24"/>
                <w:szCs w:val="24"/>
              </w:rPr>
            </w:pPr>
          </w:p>
        </w:tc>
        <w:tc>
          <w:tcPr>
            <w:tcW w:w="300" w:type="dxa"/>
            <w:vAlign w:val="bottom"/>
          </w:tcPr>
          <w:p w14:paraId="344C63C7" w14:textId="77777777" w:rsidR="000E2392" w:rsidRDefault="000E2392">
            <w:pPr>
              <w:rPr>
                <w:sz w:val="24"/>
                <w:szCs w:val="24"/>
              </w:rPr>
            </w:pPr>
          </w:p>
        </w:tc>
        <w:tc>
          <w:tcPr>
            <w:tcW w:w="40" w:type="dxa"/>
            <w:vAlign w:val="bottom"/>
          </w:tcPr>
          <w:p w14:paraId="719CA3CE" w14:textId="77777777" w:rsidR="000E2392" w:rsidRDefault="000E2392">
            <w:pPr>
              <w:rPr>
                <w:sz w:val="24"/>
                <w:szCs w:val="24"/>
              </w:rPr>
            </w:pPr>
          </w:p>
        </w:tc>
        <w:tc>
          <w:tcPr>
            <w:tcW w:w="5820" w:type="dxa"/>
            <w:gridSpan w:val="3"/>
            <w:vAlign w:val="bottom"/>
          </w:tcPr>
          <w:p w14:paraId="2144FFDD" w14:textId="77777777" w:rsidR="000E2392" w:rsidRDefault="00000000">
            <w:pPr>
              <w:rPr>
                <w:sz w:val="20"/>
                <w:szCs w:val="20"/>
              </w:rPr>
            </w:pPr>
            <w:r>
              <w:rPr>
                <w:rFonts w:ascii="Arial" w:eastAsia="Arial" w:hAnsi="Arial" w:cs="Arial"/>
                <w:sz w:val="23"/>
                <w:szCs w:val="23"/>
              </w:rPr>
              <w:t>The text of 2nd paragraph is deleted and substituted</w:t>
            </w:r>
          </w:p>
        </w:tc>
      </w:tr>
      <w:tr w:rsidR="000E2392" w14:paraId="35028F5E" w14:textId="77777777">
        <w:trPr>
          <w:trHeight w:val="264"/>
        </w:trPr>
        <w:tc>
          <w:tcPr>
            <w:tcW w:w="680" w:type="dxa"/>
            <w:vAlign w:val="bottom"/>
          </w:tcPr>
          <w:p w14:paraId="1866ACF6" w14:textId="77777777" w:rsidR="000E2392" w:rsidRDefault="000E2392"/>
        </w:tc>
        <w:tc>
          <w:tcPr>
            <w:tcW w:w="1800" w:type="dxa"/>
            <w:vAlign w:val="bottom"/>
          </w:tcPr>
          <w:p w14:paraId="360627D1" w14:textId="77777777" w:rsidR="000E2392" w:rsidRDefault="000E2392"/>
        </w:tc>
        <w:tc>
          <w:tcPr>
            <w:tcW w:w="600" w:type="dxa"/>
            <w:vAlign w:val="bottom"/>
          </w:tcPr>
          <w:p w14:paraId="25325D96" w14:textId="77777777" w:rsidR="000E2392" w:rsidRDefault="000E2392"/>
        </w:tc>
        <w:tc>
          <w:tcPr>
            <w:tcW w:w="300" w:type="dxa"/>
            <w:vAlign w:val="bottom"/>
          </w:tcPr>
          <w:p w14:paraId="183D031C" w14:textId="77777777" w:rsidR="000E2392" w:rsidRDefault="000E2392"/>
        </w:tc>
        <w:tc>
          <w:tcPr>
            <w:tcW w:w="40" w:type="dxa"/>
            <w:vAlign w:val="bottom"/>
          </w:tcPr>
          <w:p w14:paraId="77AD04D0" w14:textId="77777777" w:rsidR="000E2392" w:rsidRDefault="000E2392"/>
        </w:tc>
        <w:tc>
          <w:tcPr>
            <w:tcW w:w="5820" w:type="dxa"/>
            <w:gridSpan w:val="3"/>
            <w:vAlign w:val="bottom"/>
          </w:tcPr>
          <w:p w14:paraId="439E8FE1" w14:textId="77777777" w:rsidR="000E2392" w:rsidRDefault="00000000">
            <w:pPr>
              <w:rPr>
                <w:sz w:val="20"/>
                <w:szCs w:val="20"/>
              </w:rPr>
            </w:pPr>
            <w:r>
              <w:rPr>
                <w:rFonts w:ascii="Arial" w:eastAsia="Arial" w:hAnsi="Arial" w:cs="Arial"/>
                <w:sz w:val="23"/>
                <w:szCs w:val="23"/>
              </w:rPr>
              <w:t>with the following:</w:t>
            </w:r>
          </w:p>
        </w:tc>
      </w:tr>
      <w:tr w:rsidR="000E2392" w14:paraId="30DFFE79" w14:textId="77777777">
        <w:trPr>
          <w:trHeight w:val="530"/>
        </w:trPr>
        <w:tc>
          <w:tcPr>
            <w:tcW w:w="680" w:type="dxa"/>
            <w:vAlign w:val="bottom"/>
          </w:tcPr>
          <w:p w14:paraId="3E42E0D1" w14:textId="77777777" w:rsidR="000E2392" w:rsidRDefault="000E2392">
            <w:pPr>
              <w:rPr>
                <w:sz w:val="24"/>
                <w:szCs w:val="24"/>
              </w:rPr>
            </w:pPr>
          </w:p>
        </w:tc>
        <w:tc>
          <w:tcPr>
            <w:tcW w:w="1800" w:type="dxa"/>
            <w:vAlign w:val="bottom"/>
          </w:tcPr>
          <w:p w14:paraId="26B77956" w14:textId="77777777" w:rsidR="000E2392" w:rsidRDefault="000E2392">
            <w:pPr>
              <w:rPr>
                <w:sz w:val="24"/>
                <w:szCs w:val="24"/>
              </w:rPr>
            </w:pPr>
          </w:p>
        </w:tc>
        <w:tc>
          <w:tcPr>
            <w:tcW w:w="600" w:type="dxa"/>
            <w:vAlign w:val="bottom"/>
          </w:tcPr>
          <w:p w14:paraId="67B68FB0" w14:textId="77777777" w:rsidR="000E2392" w:rsidRDefault="000E2392">
            <w:pPr>
              <w:rPr>
                <w:sz w:val="24"/>
                <w:szCs w:val="24"/>
              </w:rPr>
            </w:pPr>
          </w:p>
        </w:tc>
        <w:tc>
          <w:tcPr>
            <w:tcW w:w="300" w:type="dxa"/>
            <w:vAlign w:val="bottom"/>
          </w:tcPr>
          <w:p w14:paraId="61B33CA9" w14:textId="77777777" w:rsidR="000E2392" w:rsidRDefault="000E2392">
            <w:pPr>
              <w:rPr>
                <w:sz w:val="24"/>
                <w:szCs w:val="24"/>
              </w:rPr>
            </w:pPr>
          </w:p>
        </w:tc>
        <w:tc>
          <w:tcPr>
            <w:tcW w:w="40" w:type="dxa"/>
            <w:vAlign w:val="bottom"/>
          </w:tcPr>
          <w:p w14:paraId="342B048C" w14:textId="77777777" w:rsidR="000E2392" w:rsidRDefault="000E2392">
            <w:pPr>
              <w:rPr>
                <w:sz w:val="24"/>
                <w:szCs w:val="24"/>
              </w:rPr>
            </w:pPr>
          </w:p>
        </w:tc>
        <w:tc>
          <w:tcPr>
            <w:tcW w:w="5820" w:type="dxa"/>
            <w:gridSpan w:val="3"/>
            <w:vAlign w:val="bottom"/>
          </w:tcPr>
          <w:p w14:paraId="715A50F0" w14:textId="77777777" w:rsidR="000E2392" w:rsidRDefault="00000000">
            <w:pPr>
              <w:rPr>
                <w:sz w:val="20"/>
                <w:szCs w:val="20"/>
              </w:rPr>
            </w:pPr>
            <w:r>
              <w:rPr>
                <w:rFonts w:ascii="Arial" w:eastAsia="Arial" w:hAnsi="Arial" w:cs="Arial"/>
                <w:sz w:val="23"/>
                <w:szCs w:val="23"/>
              </w:rPr>
              <w:t>“The   Employer   shall   pay   to   the   Contractor</w:t>
            </w:r>
          </w:p>
        </w:tc>
      </w:tr>
      <w:tr w:rsidR="000E2392" w14:paraId="504F42C2" w14:textId="77777777">
        <w:trPr>
          <w:trHeight w:val="264"/>
        </w:trPr>
        <w:tc>
          <w:tcPr>
            <w:tcW w:w="680" w:type="dxa"/>
            <w:vAlign w:val="bottom"/>
          </w:tcPr>
          <w:p w14:paraId="1C324864" w14:textId="77777777" w:rsidR="000E2392" w:rsidRDefault="000E2392"/>
        </w:tc>
        <w:tc>
          <w:tcPr>
            <w:tcW w:w="1800" w:type="dxa"/>
            <w:vAlign w:val="bottom"/>
          </w:tcPr>
          <w:p w14:paraId="500FF566" w14:textId="77777777" w:rsidR="000E2392" w:rsidRDefault="000E2392"/>
        </w:tc>
        <w:tc>
          <w:tcPr>
            <w:tcW w:w="600" w:type="dxa"/>
            <w:vAlign w:val="bottom"/>
          </w:tcPr>
          <w:p w14:paraId="0F46386D" w14:textId="77777777" w:rsidR="000E2392" w:rsidRDefault="000E2392"/>
        </w:tc>
        <w:tc>
          <w:tcPr>
            <w:tcW w:w="300" w:type="dxa"/>
            <w:vAlign w:val="bottom"/>
          </w:tcPr>
          <w:p w14:paraId="13EF766E" w14:textId="77777777" w:rsidR="000E2392" w:rsidRDefault="000E2392"/>
        </w:tc>
        <w:tc>
          <w:tcPr>
            <w:tcW w:w="40" w:type="dxa"/>
            <w:vAlign w:val="bottom"/>
          </w:tcPr>
          <w:p w14:paraId="649F22B7" w14:textId="77777777" w:rsidR="000E2392" w:rsidRDefault="000E2392"/>
        </w:tc>
        <w:tc>
          <w:tcPr>
            <w:tcW w:w="5820" w:type="dxa"/>
            <w:gridSpan w:val="3"/>
            <w:vAlign w:val="bottom"/>
          </w:tcPr>
          <w:p w14:paraId="4803AEA1" w14:textId="77777777" w:rsidR="000E2392" w:rsidRDefault="00000000">
            <w:pPr>
              <w:rPr>
                <w:sz w:val="20"/>
                <w:szCs w:val="20"/>
              </w:rPr>
            </w:pPr>
            <w:r>
              <w:rPr>
                <w:rFonts w:ascii="Arial" w:eastAsia="Arial" w:hAnsi="Arial" w:cs="Arial"/>
                <w:sz w:val="23"/>
                <w:szCs w:val="23"/>
              </w:rPr>
              <w:t>compensation at the rate stated in the Contract Data.”</w:t>
            </w:r>
          </w:p>
        </w:tc>
      </w:tr>
      <w:tr w:rsidR="000E2392" w14:paraId="1D85ADC2" w14:textId="77777777">
        <w:trPr>
          <w:trHeight w:val="504"/>
        </w:trPr>
        <w:tc>
          <w:tcPr>
            <w:tcW w:w="680" w:type="dxa"/>
            <w:vAlign w:val="bottom"/>
          </w:tcPr>
          <w:p w14:paraId="0BC0F860" w14:textId="77777777" w:rsidR="000E2392" w:rsidRDefault="00000000">
            <w:pPr>
              <w:ind w:right="125"/>
              <w:jc w:val="right"/>
              <w:rPr>
                <w:sz w:val="20"/>
                <w:szCs w:val="20"/>
              </w:rPr>
            </w:pPr>
            <w:r>
              <w:rPr>
                <w:rFonts w:ascii="Arial" w:eastAsia="Arial" w:hAnsi="Arial" w:cs="Arial"/>
                <w:b/>
                <w:bCs/>
                <w:w w:val="93"/>
                <w:sz w:val="23"/>
                <w:szCs w:val="23"/>
              </w:rPr>
              <w:t>15.2</w:t>
            </w:r>
          </w:p>
        </w:tc>
        <w:tc>
          <w:tcPr>
            <w:tcW w:w="2400" w:type="dxa"/>
            <w:gridSpan w:val="2"/>
            <w:vAlign w:val="bottom"/>
          </w:tcPr>
          <w:p w14:paraId="050543EF" w14:textId="77777777" w:rsidR="000E2392" w:rsidRDefault="00000000">
            <w:pPr>
              <w:ind w:left="220"/>
              <w:rPr>
                <w:sz w:val="20"/>
                <w:szCs w:val="20"/>
              </w:rPr>
            </w:pPr>
            <w:r>
              <w:rPr>
                <w:rFonts w:ascii="Arial" w:eastAsia="Arial" w:hAnsi="Arial" w:cs="Arial"/>
                <w:b/>
                <w:bCs/>
                <w:sz w:val="23"/>
                <w:szCs w:val="23"/>
              </w:rPr>
              <w:t>Termination for</w:t>
            </w:r>
          </w:p>
        </w:tc>
        <w:tc>
          <w:tcPr>
            <w:tcW w:w="300" w:type="dxa"/>
            <w:vAlign w:val="bottom"/>
          </w:tcPr>
          <w:p w14:paraId="360BDF1F" w14:textId="77777777" w:rsidR="000E2392" w:rsidRDefault="000E2392">
            <w:pPr>
              <w:rPr>
                <w:sz w:val="24"/>
                <w:szCs w:val="24"/>
              </w:rPr>
            </w:pPr>
          </w:p>
        </w:tc>
        <w:tc>
          <w:tcPr>
            <w:tcW w:w="5860" w:type="dxa"/>
            <w:gridSpan w:val="4"/>
            <w:vAlign w:val="bottom"/>
          </w:tcPr>
          <w:p w14:paraId="007B840E" w14:textId="77777777" w:rsidR="000E2392" w:rsidRDefault="00000000">
            <w:pPr>
              <w:rPr>
                <w:sz w:val="20"/>
                <w:szCs w:val="20"/>
              </w:rPr>
            </w:pPr>
            <w:r>
              <w:rPr>
                <w:rFonts w:ascii="Arial" w:eastAsia="Arial" w:hAnsi="Arial" w:cs="Arial"/>
                <w:sz w:val="23"/>
                <w:szCs w:val="23"/>
              </w:rPr>
              <w:t>Notice</w:t>
            </w:r>
          </w:p>
        </w:tc>
      </w:tr>
      <w:tr w:rsidR="000E2392" w14:paraId="5E58FF4A" w14:textId="77777777">
        <w:trPr>
          <w:trHeight w:val="270"/>
        </w:trPr>
        <w:tc>
          <w:tcPr>
            <w:tcW w:w="680" w:type="dxa"/>
            <w:vAlign w:val="bottom"/>
          </w:tcPr>
          <w:p w14:paraId="2C67A673" w14:textId="77777777" w:rsidR="000E2392" w:rsidRDefault="000E2392">
            <w:pPr>
              <w:rPr>
                <w:sz w:val="23"/>
                <w:szCs w:val="23"/>
              </w:rPr>
            </w:pPr>
          </w:p>
        </w:tc>
        <w:tc>
          <w:tcPr>
            <w:tcW w:w="1800" w:type="dxa"/>
            <w:vAlign w:val="bottom"/>
          </w:tcPr>
          <w:p w14:paraId="1F6946E2" w14:textId="77777777" w:rsidR="000E2392" w:rsidRDefault="00000000">
            <w:pPr>
              <w:ind w:left="220"/>
              <w:rPr>
                <w:sz w:val="20"/>
                <w:szCs w:val="20"/>
              </w:rPr>
            </w:pPr>
            <w:r>
              <w:rPr>
                <w:rFonts w:ascii="Arial" w:eastAsia="Arial" w:hAnsi="Arial" w:cs="Arial"/>
                <w:b/>
                <w:bCs/>
                <w:sz w:val="23"/>
                <w:szCs w:val="23"/>
              </w:rPr>
              <w:t>Contractor’s</w:t>
            </w:r>
          </w:p>
        </w:tc>
        <w:tc>
          <w:tcPr>
            <w:tcW w:w="600" w:type="dxa"/>
            <w:vAlign w:val="bottom"/>
          </w:tcPr>
          <w:p w14:paraId="24D117AB" w14:textId="77777777" w:rsidR="000E2392" w:rsidRDefault="000E2392">
            <w:pPr>
              <w:rPr>
                <w:sz w:val="23"/>
                <w:szCs w:val="23"/>
              </w:rPr>
            </w:pPr>
          </w:p>
        </w:tc>
        <w:tc>
          <w:tcPr>
            <w:tcW w:w="300" w:type="dxa"/>
            <w:vAlign w:val="bottom"/>
          </w:tcPr>
          <w:p w14:paraId="0485C8DD" w14:textId="77777777" w:rsidR="000E2392" w:rsidRDefault="000E2392">
            <w:pPr>
              <w:rPr>
                <w:sz w:val="23"/>
                <w:szCs w:val="23"/>
              </w:rPr>
            </w:pPr>
          </w:p>
        </w:tc>
        <w:tc>
          <w:tcPr>
            <w:tcW w:w="40" w:type="dxa"/>
            <w:tcBorders>
              <w:top w:val="single" w:sz="8" w:space="0" w:color="auto"/>
            </w:tcBorders>
            <w:vAlign w:val="bottom"/>
          </w:tcPr>
          <w:p w14:paraId="1B7777ED" w14:textId="77777777" w:rsidR="000E2392" w:rsidRDefault="000E2392">
            <w:pPr>
              <w:rPr>
                <w:sz w:val="23"/>
                <w:szCs w:val="23"/>
              </w:rPr>
            </w:pPr>
          </w:p>
        </w:tc>
        <w:tc>
          <w:tcPr>
            <w:tcW w:w="600" w:type="dxa"/>
            <w:tcBorders>
              <w:top w:val="single" w:sz="8" w:space="0" w:color="auto"/>
            </w:tcBorders>
            <w:vAlign w:val="bottom"/>
          </w:tcPr>
          <w:p w14:paraId="514092AE" w14:textId="77777777" w:rsidR="000E2392" w:rsidRDefault="000E2392">
            <w:pPr>
              <w:rPr>
                <w:sz w:val="23"/>
                <w:szCs w:val="23"/>
              </w:rPr>
            </w:pPr>
          </w:p>
        </w:tc>
        <w:tc>
          <w:tcPr>
            <w:tcW w:w="940" w:type="dxa"/>
            <w:vAlign w:val="bottom"/>
          </w:tcPr>
          <w:p w14:paraId="3547FBA9" w14:textId="77777777" w:rsidR="000E2392" w:rsidRDefault="000E2392">
            <w:pPr>
              <w:rPr>
                <w:sz w:val="23"/>
                <w:szCs w:val="23"/>
              </w:rPr>
            </w:pPr>
          </w:p>
        </w:tc>
        <w:tc>
          <w:tcPr>
            <w:tcW w:w="4300" w:type="dxa"/>
            <w:vAlign w:val="bottom"/>
          </w:tcPr>
          <w:p w14:paraId="258E477B" w14:textId="77777777" w:rsidR="000E2392" w:rsidRDefault="000E2392">
            <w:pPr>
              <w:rPr>
                <w:sz w:val="23"/>
                <w:szCs w:val="23"/>
              </w:rPr>
            </w:pPr>
          </w:p>
        </w:tc>
      </w:tr>
      <w:tr w:rsidR="000E2392" w14:paraId="0F62DF53" w14:textId="77777777">
        <w:trPr>
          <w:trHeight w:val="264"/>
        </w:trPr>
        <w:tc>
          <w:tcPr>
            <w:tcW w:w="680" w:type="dxa"/>
            <w:vAlign w:val="bottom"/>
          </w:tcPr>
          <w:p w14:paraId="1746B046" w14:textId="77777777" w:rsidR="000E2392" w:rsidRDefault="000E2392"/>
        </w:tc>
        <w:tc>
          <w:tcPr>
            <w:tcW w:w="1800" w:type="dxa"/>
            <w:vAlign w:val="bottom"/>
          </w:tcPr>
          <w:p w14:paraId="0DE5209C" w14:textId="77777777" w:rsidR="000E2392" w:rsidRDefault="00000000">
            <w:pPr>
              <w:ind w:left="220"/>
              <w:rPr>
                <w:sz w:val="20"/>
                <w:szCs w:val="20"/>
              </w:rPr>
            </w:pPr>
            <w:r>
              <w:rPr>
                <w:rFonts w:ascii="Arial" w:eastAsia="Arial" w:hAnsi="Arial" w:cs="Arial"/>
                <w:b/>
                <w:bCs/>
                <w:sz w:val="23"/>
                <w:szCs w:val="23"/>
              </w:rPr>
              <w:t>Default</w:t>
            </w:r>
          </w:p>
        </w:tc>
        <w:tc>
          <w:tcPr>
            <w:tcW w:w="600" w:type="dxa"/>
            <w:vAlign w:val="bottom"/>
          </w:tcPr>
          <w:p w14:paraId="2A20B679" w14:textId="77777777" w:rsidR="000E2392" w:rsidRDefault="000E2392"/>
        </w:tc>
        <w:tc>
          <w:tcPr>
            <w:tcW w:w="6160" w:type="dxa"/>
            <w:gridSpan w:val="5"/>
            <w:vAlign w:val="bottom"/>
          </w:tcPr>
          <w:p w14:paraId="44050378" w14:textId="77777777" w:rsidR="000E2392" w:rsidRDefault="00000000">
            <w:pPr>
              <w:ind w:left="300"/>
              <w:rPr>
                <w:sz w:val="20"/>
                <w:szCs w:val="20"/>
              </w:rPr>
            </w:pPr>
            <w:r>
              <w:rPr>
                <w:rFonts w:ascii="Arial" w:eastAsia="Arial" w:hAnsi="Arial" w:cs="Arial"/>
                <w:sz w:val="23"/>
                <w:szCs w:val="23"/>
              </w:rPr>
              <w:t>Following text is added at the end of sub-paragraph</w:t>
            </w:r>
          </w:p>
        </w:tc>
      </w:tr>
      <w:tr w:rsidR="000E2392" w14:paraId="261C9F24" w14:textId="77777777">
        <w:trPr>
          <w:trHeight w:val="264"/>
        </w:trPr>
        <w:tc>
          <w:tcPr>
            <w:tcW w:w="680" w:type="dxa"/>
            <w:vAlign w:val="bottom"/>
          </w:tcPr>
          <w:p w14:paraId="5F1E26A0" w14:textId="77777777" w:rsidR="000E2392" w:rsidRDefault="000E2392"/>
        </w:tc>
        <w:tc>
          <w:tcPr>
            <w:tcW w:w="1800" w:type="dxa"/>
            <w:vAlign w:val="bottom"/>
          </w:tcPr>
          <w:p w14:paraId="22BCC02A" w14:textId="77777777" w:rsidR="000E2392" w:rsidRDefault="000E2392"/>
        </w:tc>
        <w:tc>
          <w:tcPr>
            <w:tcW w:w="600" w:type="dxa"/>
            <w:vAlign w:val="bottom"/>
          </w:tcPr>
          <w:p w14:paraId="3E24BE49" w14:textId="77777777" w:rsidR="000E2392" w:rsidRDefault="000E2392"/>
        </w:tc>
        <w:tc>
          <w:tcPr>
            <w:tcW w:w="6160" w:type="dxa"/>
            <w:gridSpan w:val="5"/>
            <w:vAlign w:val="bottom"/>
          </w:tcPr>
          <w:p w14:paraId="22A4C4BF" w14:textId="77777777" w:rsidR="000E2392" w:rsidRDefault="00000000">
            <w:pPr>
              <w:ind w:left="300"/>
              <w:rPr>
                <w:sz w:val="20"/>
                <w:szCs w:val="20"/>
              </w:rPr>
            </w:pPr>
            <w:r>
              <w:rPr>
                <w:rFonts w:ascii="Arial" w:eastAsia="Arial" w:hAnsi="Arial" w:cs="Arial"/>
                <w:sz w:val="23"/>
                <w:szCs w:val="23"/>
              </w:rPr>
              <w:t>(h) of this Sub-Clause:</w:t>
            </w:r>
          </w:p>
        </w:tc>
      </w:tr>
      <w:tr w:rsidR="000E2392" w14:paraId="0543F5E0" w14:textId="77777777">
        <w:trPr>
          <w:trHeight w:val="556"/>
        </w:trPr>
        <w:tc>
          <w:tcPr>
            <w:tcW w:w="680" w:type="dxa"/>
            <w:vAlign w:val="bottom"/>
          </w:tcPr>
          <w:p w14:paraId="3311F40E" w14:textId="77777777" w:rsidR="000E2392" w:rsidRDefault="000E2392">
            <w:pPr>
              <w:rPr>
                <w:sz w:val="24"/>
                <w:szCs w:val="24"/>
              </w:rPr>
            </w:pPr>
          </w:p>
        </w:tc>
        <w:tc>
          <w:tcPr>
            <w:tcW w:w="1800" w:type="dxa"/>
            <w:vAlign w:val="bottom"/>
          </w:tcPr>
          <w:p w14:paraId="52CC9DF8" w14:textId="77777777" w:rsidR="000E2392" w:rsidRDefault="000E2392">
            <w:pPr>
              <w:rPr>
                <w:sz w:val="24"/>
                <w:szCs w:val="24"/>
              </w:rPr>
            </w:pPr>
          </w:p>
        </w:tc>
        <w:tc>
          <w:tcPr>
            <w:tcW w:w="600" w:type="dxa"/>
            <w:vAlign w:val="bottom"/>
          </w:tcPr>
          <w:p w14:paraId="0ED5079E" w14:textId="77777777" w:rsidR="000E2392" w:rsidRDefault="000E2392">
            <w:pPr>
              <w:rPr>
                <w:sz w:val="24"/>
                <w:szCs w:val="24"/>
              </w:rPr>
            </w:pPr>
          </w:p>
        </w:tc>
        <w:tc>
          <w:tcPr>
            <w:tcW w:w="1880" w:type="dxa"/>
            <w:gridSpan w:val="4"/>
            <w:vAlign w:val="bottom"/>
          </w:tcPr>
          <w:p w14:paraId="1D91E7AE" w14:textId="77777777" w:rsidR="000E2392" w:rsidRDefault="00000000">
            <w:pPr>
              <w:ind w:right="360"/>
              <w:jc w:val="right"/>
              <w:rPr>
                <w:sz w:val="20"/>
                <w:szCs w:val="20"/>
              </w:rPr>
            </w:pPr>
            <w:r>
              <w:rPr>
                <w:rFonts w:eastAsia="Times New Roman"/>
                <w:sz w:val="18"/>
                <w:szCs w:val="18"/>
              </w:rPr>
              <w:t>117</w:t>
            </w:r>
          </w:p>
        </w:tc>
        <w:tc>
          <w:tcPr>
            <w:tcW w:w="4300" w:type="dxa"/>
            <w:vAlign w:val="bottom"/>
          </w:tcPr>
          <w:p w14:paraId="0171C94B" w14:textId="77777777" w:rsidR="000E2392" w:rsidRDefault="000E2392">
            <w:pPr>
              <w:rPr>
                <w:sz w:val="24"/>
                <w:szCs w:val="24"/>
              </w:rPr>
            </w:pPr>
          </w:p>
        </w:tc>
      </w:tr>
    </w:tbl>
    <w:p w14:paraId="1B3C4BA0" w14:textId="77777777" w:rsidR="000E2392" w:rsidRDefault="000E2392">
      <w:pPr>
        <w:sectPr w:rsidR="000E2392">
          <w:pgSz w:w="11920" w:h="16841"/>
          <w:pgMar w:top="759" w:right="1171" w:bottom="468" w:left="1440" w:header="0" w:footer="0" w:gutter="0"/>
          <w:cols w:space="720" w:equalWidth="0">
            <w:col w:w="9300"/>
          </w:cols>
        </w:sectPr>
      </w:pPr>
    </w:p>
    <w:p w14:paraId="732DEF67" w14:textId="77777777" w:rsidR="000E2392" w:rsidRDefault="00000000">
      <w:pPr>
        <w:rPr>
          <w:sz w:val="20"/>
          <w:szCs w:val="20"/>
        </w:rPr>
      </w:pPr>
      <w:bookmarkStart w:id="133" w:name="page134"/>
      <w:bookmarkEnd w:id="133"/>
      <w:r>
        <w:rPr>
          <w:rFonts w:eastAsia="Times New Roman"/>
          <w:sz w:val="16"/>
          <w:szCs w:val="16"/>
        </w:rPr>
        <w:lastRenderedPageBreak/>
        <w:t>Conditions of Contract</w:t>
      </w:r>
    </w:p>
    <w:p w14:paraId="44463EC3"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278336" behindDoc="1" locked="0" layoutInCell="0" allowOverlap="1" wp14:anchorId="644FFBDF" wp14:editId="6B7E8814">
                <wp:simplePos x="0" y="0"/>
                <wp:positionH relativeFrom="column">
                  <wp:posOffset>119380</wp:posOffset>
                </wp:positionH>
                <wp:positionV relativeFrom="paragraph">
                  <wp:posOffset>29210</wp:posOffset>
                </wp:positionV>
                <wp:extent cx="5770245" cy="0"/>
                <wp:effectExtent l="0" t="0" r="0" b="0"/>
                <wp:wrapNone/>
                <wp:docPr id="421" name="Shape 4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70245" cy="4763"/>
                        </a:xfrm>
                        <a:prstGeom prst="line">
                          <a:avLst/>
                        </a:prstGeom>
                        <a:solidFill>
                          <a:srgbClr val="FFFFFF"/>
                        </a:solidFill>
                        <a:ln w="5715">
                          <a:solidFill>
                            <a:srgbClr val="000000"/>
                          </a:solidFill>
                          <a:miter lim="800000"/>
                          <a:headEnd/>
                          <a:tailEnd/>
                        </a:ln>
                      </wps:spPr>
                      <wps:bodyPr/>
                    </wps:wsp>
                  </a:graphicData>
                </a:graphic>
              </wp:anchor>
            </w:drawing>
          </mc:Choice>
          <mc:Fallback>
            <w:pict>
              <v:line w14:anchorId="437DBC06" id="Shape 421" o:spid="_x0000_s1026" style="position:absolute;z-index:-252038144;visibility:visible;mso-wrap-style:square;mso-wrap-distance-left:9pt;mso-wrap-distance-top:0;mso-wrap-distance-right:9pt;mso-wrap-distance-bottom:0;mso-position-horizontal:absolute;mso-position-horizontal-relative:text;mso-position-vertical:absolute;mso-position-vertical-relative:text" from="9.4pt,2.3pt" to="463.75pt,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6GoDpAEAAF0DAAAOAAAAZHJzL2Uyb0RvYy54bWysU8lu2zAUvBfIPxC8x5LdOA4EyzkkcS9B&#10;GyDtBzxzsYhyAx9ryX9fkrKVpT0F4YHgWziaGT6tbwejyUEEVM62dD6rKRGWOa7svqW/fm4vbyjB&#10;CJaDdla09CiQ3m4uvqx734iF65zmIpAEYrHpfUu7GH1TVcg6YQBnzgubitIFAzGFYV/xAH1CN7pa&#10;1PV11bvAfXBMIKbs/Vikm4IvpWDxh5QoItEtTdxi2UPZd3mvNmto9gF8p9iJBnyAhQFl00cnqHuI&#10;QP4E9Q+UUSw4dDLOmDOVk1IxUTQkNfP6nZrnDrwoWpI56Ceb8PNg2ffDnX0KmTob7LN/dOw3JlOq&#10;3mMzFXOAfmwbZDC5PXEnQzHyOBkphkhYSi5Xq3pxtaSEpdrV6vpr9rmC5nzXB4zfhDMkH1qqlc0y&#10;oYHDI8ax9dyS0+i04luldQnCfnenAzlAetJtWSf0N23akj4TmS8L8psavoaoy/ofhFExzaZWpqU3&#10;UxM0nQD+YHmZnAhKj+ekTtuTb6NV2bSd48encPYzvWGx4TRveUhex+X2y1+x+QsAAP//AwBQSwME&#10;FAAGAAgAAAAhAJldBgfbAAAABgEAAA8AAABkcnMvZG93bnJldi54bWxMjsFuwjAQRO+V+g/WVuJS&#10;FQdUAqRxUITUXqoKAf0AEy9x1HgdxSakf99tL+X4NKOZl29G14oB+9B4UjCbJiCQKm8aqhV8Hl+f&#10;ViBC1GR06wkVfGOATXF/l+vM+CvtcTjEWvAIhUwrsDF2mZShsuh0mPoOibOz752OjH0tTa+vPO5a&#10;OU+SVDrdED9Y3eHWYvV1uDgF8U2WH8P+cZakx/fF+izHMuysUpOHsXwBEXGM/2X41Wd1KNjp5C9k&#10;gmiZV2weFTynIDhez5cLEKc/lkUub/WLHwAAAP//AwBQSwECLQAUAAYACAAAACEAtoM4kv4AAADh&#10;AQAAEwAAAAAAAAAAAAAAAAAAAAAAW0NvbnRlbnRfVHlwZXNdLnhtbFBLAQItABQABgAIAAAAIQA4&#10;/SH/1gAAAJQBAAALAAAAAAAAAAAAAAAAAC8BAABfcmVscy8ucmVsc1BLAQItABQABgAIAAAAIQA2&#10;6GoDpAEAAF0DAAAOAAAAAAAAAAAAAAAAAC4CAABkcnMvZTJvRG9jLnhtbFBLAQItABQABgAIAAAA&#10;IQCZXQYH2wAAAAYBAAAPAAAAAAAAAAAAAAAAAP4DAABkcnMvZG93bnJldi54bWxQSwUGAAAAAAQA&#10;BADzAAAABgUAAAAA&#10;" o:allowincell="f" filled="t" strokeweight=".45pt">
                <v:stroke joinstyle="miter"/>
                <o:lock v:ext="edit" shapetype="f"/>
              </v:line>
            </w:pict>
          </mc:Fallback>
        </mc:AlternateContent>
      </w:r>
    </w:p>
    <w:p w14:paraId="55E29621" w14:textId="77777777" w:rsidR="000E2392" w:rsidRDefault="000E2392">
      <w:pPr>
        <w:spacing w:line="39" w:lineRule="exact"/>
        <w:rPr>
          <w:sz w:val="20"/>
          <w:szCs w:val="20"/>
        </w:rPr>
      </w:pPr>
    </w:p>
    <w:p w14:paraId="70A66147" w14:textId="77777777" w:rsidR="000E2392" w:rsidRDefault="00000000">
      <w:pPr>
        <w:spacing w:line="236" w:lineRule="auto"/>
        <w:ind w:left="3660" w:right="280"/>
        <w:jc w:val="right"/>
        <w:rPr>
          <w:sz w:val="20"/>
          <w:szCs w:val="20"/>
        </w:rPr>
      </w:pPr>
      <w:r>
        <w:rPr>
          <w:rFonts w:ascii="Arial" w:eastAsia="Arial" w:hAnsi="Arial" w:cs="Arial"/>
          <w:sz w:val="23"/>
          <w:szCs w:val="23"/>
        </w:rPr>
        <w:t>“For  the  purposes  of  this  Contract,  corrupt  and fraudulent  practices  have  been  defined  in  Public</w:t>
      </w:r>
    </w:p>
    <w:p w14:paraId="39EED336" w14:textId="77777777" w:rsidR="000E2392" w:rsidRDefault="000E2392">
      <w:pPr>
        <w:spacing w:line="1" w:lineRule="exact"/>
        <w:rPr>
          <w:sz w:val="20"/>
          <w:szCs w:val="20"/>
        </w:rPr>
      </w:pPr>
    </w:p>
    <w:tbl>
      <w:tblPr>
        <w:tblW w:w="0" w:type="auto"/>
        <w:tblInd w:w="280" w:type="dxa"/>
        <w:tblLayout w:type="fixed"/>
        <w:tblCellMar>
          <w:left w:w="0" w:type="dxa"/>
          <w:right w:w="0" w:type="dxa"/>
        </w:tblCellMar>
        <w:tblLook w:val="04A0" w:firstRow="1" w:lastRow="0" w:firstColumn="1" w:lastColumn="0" w:noHBand="0" w:noVBand="1"/>
      </w:tblPr>
      <w:tblGrid>
        <w:gridCol w:w="680"/>
        <w:gridCol w:w="1900"/>
        <w:gridCol w:w="600"/>
        <w:gridCol w:w="260"/>
        <w:gridCol w:w="540"/>
        <w:gridCol w:w="840"/>
        <w:gridCol w:w="840"/>
        <w:gridCol w:w="200"/>
        <w:gridCol w:w="680"/>
        <w:gridCol w:w="2700"/>
      </w:tblGrid>
      <w:tr w:rsidR="000E2392" w14:paraId="3047C9A1" w14:textId="77777777">
        <w:trPr>
          <w:trHeight w:val="264"/>
        </w:trPr>
        <w:tc>
          <w:tcPr>
            <w:tcW w:w="680" w:type="dxa"/>
            <w:vAlign w:val="bottom"/>
          </w:tcPr>
          <w:p w14:paraId="1A29802F" w14:textId="77777777" w:rsidR="000E2392" w:rsidRDefault="000E2392"/>
        </w:tc>
        <w:tc>
          <w:tcPr>
            <w:tcW w:w="1900" w:type="dxa"/>
            <w:vAlign w:val="bottom"/>
          </w:tcPr>
          <w:p w14:paraId="45273C14" w14:textId="77777777" w:rsidR="000E2392" w:rsidRDefault="000E2392"/>
        </w:tc>
        <w:tc>
          <w:tcPr>
            <w:tcW w:w="600" w:type="dxa"/>
            <w:vAlign w:val="bottom"/>
          </w:tcPr>
          <w:p w14:paraId="0D389D2A" w14:textId="77777777" w:rsidR="000E2392" w:rsidRDefault="000E2392"/>
        </w:tc>
        <w:tc>
          <w:tcPr>
            <w:tcW w:w="260" w:type="dxa"/>
            <w:vAlign w:val="bottom"/>
          </w:tcPr>
          <w:p w14:paraId="4FF21C30" w14:textId="77777777" w:rsidR="000E2392" w:rsidRDefault="000E2392"/>
        </w:tc>
        <w:tc>
          <w:tcPr>
            <w:tcW w:w="3100" w:type="dxa"/>
            <w:gridSpan w:val="5"/>
            <w:vAlign w:val="bottom"/>
          </w:tcPr>
          <w:p w14:paraId="163045AA" w14:textId="77777777" w:rsidR="000E2392" w:rsidRDefault="00000000">
            <w:pPr>
              <w:ind w:left="20"/>
              <w:rPr>
                <w:sz w:val="20"/>
                <w:szCs w:val="20"/>
              </w:rPr>
            </w:pPr>
            <w:r>
              <w:rPr>
                <w:rFonts w:ascii="Arial" w:eastAsia="Arial" w:hAnsi="Arial" w:cs="Arial"/>
                <w:sz w:val="23"/>
                <w:szCs w:val="23"/>
              </w:rPr>
              <w:t>Procurement Rules 2004.”</w:t>
            </w:r>
          </w:p>
        </w:tc>
        <w:tc>
          <w:tcPr>
            <w:tcW w:w="2700" w:type="dxa"/>
            <w:vAlign w:val="bottom"/>
          </w:tcPr>
          <w:p w14:paraId="54ED57A2" w14:textId="77777777" w:rsidR="000E2392" w:rsidRDefault="000E2392"/>
        </w:tc>
      </w:tr>
      <w:tr w:rsidR="000E2392" w14:paraId="2DA1D5A0" w14:textId="77777777">
        <w:trPr>
          <w:trHeight w:val="504"/>
        </w:trPr>
        <w:tc>
          <w:tcPr>
            <w:tcW w:w="680" w:type="dxa"/>
            <w:vAlign w:val="bottom"/>
          </w:tcPr>
          <w:p w14:paraId="4D0EEEEB" w14:textId="77777777" w:rsidR="000E2392" w:rsidRDefault="000E2392">
            <w:pPr>
              <w:rPr>
                <w:sz w:val="24"/>
                <w:szCs w:val="24"/>
              </w:rPr>
            </w:pPr>
          </w:p>
        </w:tc>
        <w:tc>
          <w:tcPr>
            <w:tcW w:w="1900" w:type="dxa"/>
            <w:vAlign w:val="bottom"/>
          </w:tcPr>
          <w:p w14:paraId="50F08782" w14:textId="77777777" w:rsidR="000E2392" w:rsidRDefault="000E2392">
            <w:pPr>
              <w:rPr>
                <w:sz w:val="24"/>
                <w:szCs w:val="24"/>
              </w:rPr>
            </w:pPr>
          </w:p>
        </w:tc>
        <w:tc>
          <w:tcPr>
            <w:tcW w:w="600" w:type="dxa"/>
            <w:vAlign w:val="bottom"/>
          </w:tcPr>
          <w:p w14:paraId="368B73C6" w14:textId="77777777" w:rsidR="000E2392" w:rsidRDefault="000E2392">
            <w:pPr>
              <w:rPr>
                <w:sz w:val="24"/>
                <w:szCs w:val="24"/>
              </w:rPr>
            </w:pPr>
          </w:p>
        </w:tc>
        <w:tc>
          <w:tcPr>
            <w:tcW w:w="260" w:type="dxa"/>
            <w:vAlign w:val="bottom"/>
          </w:tcPr>
          <w:p w14:paraId="1EE53BD6" w14:textId="77777777" w:rsidR="000E2392" w:rsidRDefault="000E2392">
            <w:pPr>
              <w:rPr>
                <w:sz w:val="24"/>
                <w:szCs w:val="24"/>
              </w:rPr>
            </w:pPr>
          </w:p>
        </w:tc>
        <w:tc>
          <w:tcPr>
            <w:tcW w:w="3100" w:type="dxa"/>
            <w:gridSpan w:val="5"/>
            <w:vAlign w:val="bottom"/>
          </w:tcPr>
          <w:p w14:paraId="5B355077" w14:textId="77777777" w:rsidR="000E2392" w:rsidRDefault="00000000">
            <w:pPr>
              <w:rPr>
                <w:sz w:val="20"/>
                <w:szCs w:val="20"/>
              </w:rPr>
            </w:pPr>
            <w:r>
              <w:rPr>
                <w:rFonts w:ascii="Arial" w:eastAsia="Arial" w:hAnsi="Arial" w:cs="Arial"/>
                <w:sz w:val="23"/>
                <w:szCs w:val="23"/>
              </w:rPr>
              <w:t>15.</w:t>
            </w:r>
            <w:r>
              <w:rPr>
                <w:rFonts w:ascii="Arial" w:eastAsia="Arial" w:hAnsi="Arial" w:cs="Arial"/>
                <w:sz w:val="23"/>
                <w:szCs w:val="23"/>
                <w:u w:val="single"/>
              </w:rPr>
              <w:t>2.3</w:t>
            </w:r>
            <w:r>
              <w:rPr>
                <w:rFonts w:ascii="Arial" w:eastAsia="Arial" w:hAnsi="Arial" w:cs="Arial"/>
                <w:sz w:val="23"/>
                <w:szCs w:val="23"/>
              </w:rPr>
              <w:t xml:space="preserve"> After Termination</w:t>
            </w:r>
          </w:p>
        </w:tc>
        <w:tc>
          <w:tcPr>
            <w:tcW w:w="2700" w:type="dxa"/>
            <w:vAlign w:val="bottom"/>
          </w:tcPr>
          <w:p w14:paraId="275CC943" w14:textId="77777777" w:rsidR="000E2392" w:rsidRDefault="000E2392">
            <w:pPr>
              <w:rPr>
                <w:sz w:val="24"/>
                <w:szCs w:val="24"/>
              </w:rPr>
            </w:pPr>
          </w:p>
        </w:tc>
      </w:tr>
      <w:tr w:rsidR="000E2392" w14:paraId="09E4F133" w14:textId="77777777">
        <w:trPr>
          <w:trHeight w:val="20"/>
        </w:trPr>
        <w:tc>
          <w:tcPr>
            <w:tcW w:w="680" w:type="dxa"/>
            <w:vAlign w:val="bottom"/>
          </w:tcPr>
          <w:p w14:paraId="348D1D23" w14:textId="77777777" w:rsidR="000E2392" w:rsidRDefault="000E2392">
            <w:pPr>
              <w:spacing w:line="20" w:lineRule="exact"/>
              <w:rPr>
                <w:sz w:val="1"/>
                <w:szCs w:val="1"/>
              </w:rPr>
            </w:pPr>
          </w:p>
        </w:tc>
        <w:tc>
          <w:tcPr>
            <w:tcW w:w="1900" w:type="dxa"/>
            <w:vAlign w:val="bottom"/>
          </w:tcPr>
          <w:p w14:paraId="24A3A288" w14:textId="77777777" w:rsidR="000E2392" w:rsidRDefault="000E2392">
            <w:pPr>
              <w:spacing w:line="20" w:lineRule="exact"/>
              <w:rPr>
                <w:sz w:val="1"/>
                <w:szCs w:val="1"/>
              </w:rPr>
            </w:pPr>
          </w:p>
        </w:tc>
        <w:tc>
          <w:tcPr>
            <w:tcW w:w="600" w:type="dxa"/>
            <w:vAlign w:val="bottom"/>
          </w:tcPr>
          <w:p w14:paraId="349EF494" w14:textId="77777777" w:rsidR="000E2392" w:rsidRDefault="000E2392">
            <w:pPr>
              <w:spacing w:line="20" w:lineRule="exact"/>
              <w:rPr>
                <w:sz w:val="1"/>
                <w:szCs w:val="1"/>
              </w:rPr>
            </w:pPr>
          </w:p>
        </w:tc>
        <w:tc>
          <w:tcPr>
            <w:tcW w:w="260" w:type="dxa"/>
            <w:tcBorders>
              <w:right w:val="single" w:sz="8" w:space="0" w:color="auto"/>
            </w:tcBorders>
            <w:vAlign w:val="bottom"/>
          </w:tcPr>
          <w:p w14:paraId="51199BF2" w14:textId="77777777" w:rsidR="000E2392" w:rsidRDefault="000E2392">
            <w:pPr>
              <w:spacing w:line="20" w:lineRule="exact"/>
              <w:rPr>
                <w:sz w:val="1"/>
                <w:szCs w:val="1"/>
              </w:rPr>
            </w:pPr>
          </w:p>
        </w:tc>
        <w:tc>
          <w:tcPr>
            <w:tcW w:w="1380" w:type="dxa"/>
            <w:gridSpan w:val="2"/>
            <w:shd w:val="clear" w:color="auto" w:fill="000000"/>
            <w:vAlign w:val="bottom"/>
          </w:tcPr>
          <w:p w14:paraId="5E806602" w14:textId="77777777" w:rsidR="000E2392" w:rsidRDefault="000E2392">
            <w:pPr>
              <w:spacing w:line="20" w:lineRule="exact"/>
              <w:rPr>
                <w:sz w:val="1"/>
                <w:szCs w:val="1"/>
              </w:rPr>
            </w:pPr>
          </w:p>
        </w:tc>
        <w:tc>
          <w:tcPr>
            <w:tcW w:w="1040" w:type="dxa"/>
            <w:gridSpan w:val="2"/>
            <w:shd w:val="clear" w:color="auto" w:fill="000000"/>
            <w:vAlign w:val="bottom"/>
          </w:tcPr>
          <w:p w14:paraId="7ED6456C" w14:textId="77777777" w:rsidR="000E2392" w:rsidRDefault="000E2392">
            <w:pPr>
              <w:spacing w:line="20" w:lineRule="exact"/>
              <w:rPr>
                <w:sz w:val="1"/>
                <w:szCs w:val="1"/>
              </w:rPr>
            </w:pPr>
          </w:p>
        </w:tc>
        <w:tc>
          <w:tcPr>
            <w:tcW w:w="3360" w:type="dxa"/>
            <w:gridSpan w:val="2"/>
            <w:vAlign w:val="bottom"/>
          </w:tcPr>
          <w:p w14:paraId="7D32333F" w14:textId="77777777" w:rsidR="000E2392" w:rsidRDefault="000E2392">
            <w:pPr>
              <w:spacing w:line="20" w:lineRule="exact"/>
              <w:rPr>
                <w:sz w:val="1"/>
                <w:szCs w:val="1"/>
              </w:rPr>
            </w:pPr>
          </w:p>
        </w:tc>
      </w:tr>
      <w:tr w:rsidR="000E2392" w14:paraId="71A6272F" w14:textId="77777777">
        <w:trPr>
          <w:trHeight w:val="534"/>
        </w:trPr>
        <w:tc>
          <w:tcPr>
            <w:tcW w:w="680" w:type="dxa"/>
            <w:vAlign w:val="bottom"/>
          </w:tcPr>
          <w:p w14:paraId="2F05E800" w14:textId="77777777" w:rsidR="000E2392" w:rsidRDefault="000E2392">
            <w:pPr>
              <w:rPr>
                <w:sz w:val="24"/>
                <w:szCs w:val="24"/>
              </w:rPr>
            </w:pPr>
          </w:p>
        </w:tc>
        <w:tc>
          <w:tcPr>
            <w:tcW w:w="1900" w:type="dxa"/>
            <w:vAlign w:val="bottom"/>
          </w:tcPr>
          <w:p w14:paraId="10A223DE" w14:textId="77777777" w:rsidR="000E2392" w:rsidRDefault="000E2392">
            <w:pPr>
              <w:rPr>
                <w:sz w:val="24"/>
                <w:szCs w:val="24"/>
              </w:rPr>
            </w:pPr>
          </w:p>
        </w:tc>
        <w:tc>
          <w:tcPr>
            <w:tcW w:w="600" w:type="dxa"/>
            <w:vAlign w:val="bottom"/>
          </w:tcPr>
          <w:p w14:paraId="3746A349" w14:textId="77777777" w:rsidR="000E2392" w:rsidRDefault="000E2392">
            <w:pPr>
              <w:rPr>
                <w:sz w:val="24"/>
                <w:szCs w:val="24"/>
              </w:rPr>
            </w:pPr>
          </w:p>
        </w:tc>
        <w:tc>
          <w:tcPr>
            <w:tcW w:w="260" w:type="dxa"/>
            <w:vAlign w:val="bottom"/>
          </w:tcPr>
          <w:p w14:paraId="2BF304BB" w14:textId="77777777" w:rsidR="000E2392" w:rsidRDefault="000E2392">
            <w:pPr>
              <w:rPr>
                <w:sz w:val="24"/>
                <w:szCs w:val="24"/>
              </w:rPr>
            </w:pPr>
          </w:p>
        </w:tc>
        <w:tc>
          <w:tcPr>
            <w:tcW w:w="5780" w:type="dxa"/>
            <w:gridSpan w:val="6"/>
            <w:vAlign w:val="bottom"/>
          </w:tcPr>
          <w:p w14:paraId="25095247" w14:textId="77777777" w:rsidR="000E2392" w:rsidRDefault="00000000">
            <w:pPr>
              <w:rPr>
                <w:sz w:val="20"/>
                <w:szCs w:val="20"/>
              </w:rPr>
            </w:pPr>
            <w:r>
              <w:rPr>
                <w:rFonts w:ascii="Arial" w:eastAsia="Arial" w:hAnsi="Arial" w:cs="Arial"/>
                <w:sz w:val="23"/>
                <w:szCs w:val="23"/>
              </w:rPr>
              <w:t>The word “and” at the end of sub-paragraph (ii) of</w:t>
            </w:r>
          </w:p>
        </w:tc>
      </w:tr>
      <w:tr w:rsidR="000E2392" w14:paraId="115863B3" w14:textId="77777777">
        <w:trPr>
          <w:trHeight w:val="264"/>
        </w:trPr>
        <w:tc>
          <w:tcPr>
            <w:tcW w:w="680" w:type="dxa"/>
            <w:vAlign w:val="bottom"/>
          </w:tcPr>
          <w:p w14:paraId="0E3A3B86" w14:textId="77777777" w:rsidR="000E2392" w:rsidRDefault="000E2392"/>
        </w:tc>
        <w:tc>
          <w:tcPr>
            <w:tcW w:w="1900" w:type="dxa"/>
            <w:vAlign w:val="bottom"/>
          </w:tcPr>
          <w:p w14:paraId="6B0A4A7C" w14:textId="77777777" w:rsidR="000E2392" w:rsidRDefault="000E2392"/>
        </w:tc>
        <w:tc>
          <w:tcPr>
            <w:tcW w:w="600" w:type="dxa"/>
            <w:vAlign w:val="bottom"/>
          </w:tcPr>
          <w:p w14:paraId="04D869D7" w14:textId="77777777" w:rsidR="000E2392" w:rsidRDefault="000E2392"/>
        </w:tc>
        <w:tc>
          <w:tcPr>
            <w:tcW w:w="6040" w:type="dxa"/>
            <w:gridSpan w:val="7"/>
            <w:vAlign w:val="bottom"/>
          </w:tcPr>
          <w:p w14:paraId="7D611B11" w14:textId="77777777" w:rsidR="000E2392" w:rsidRDefault="00000000">
            <w:pPr>
              <w:ind w:left="200"/>
              <w:rPr>
                <w:sz w:val="20"/>
                <w:szCs w:val="20"/>
              </w:rPr>
            </w:pPr>
            <w:r>
              <w:rPr>
                <w:rFonts w:ascii="Arial" w:eastAsia="Arial" w:hAnsi="Arial" w:cs="Arial"/>
                <w:sz w:val="23"/>
                <w:szCs w:val="23"/>
              </w:rPr>
              <w:t>paragraph (b)  is deleted the following paragraph is</w:t>
            </w:r>
          </w:p>
        </w:tc>
      </w:tr>
      <w:tr w:rsidR="000E2392" w14:paraId="5BE39BC0" w14:textId="77777777">
        <w:trPr>
          <w:trHeight w:val="264"/>
        </w:trPr>
        <w:tc>
          <w:tcPr>
            <w:tcW w:w="680" w:type="dxa"/>
            <w:vAlign w:val="bottom"/>
          </w:tcPr>
          <w:p w14:paraId="06F57BB5" w14:textId="77777777" w:rsidR="000E2392" w:rsidRDefault="000E2392"/>
        </w:tc>
        <w:tc>
          <w:tcPr>
            <w:tcW w:w="1900" w:type="dxa"/>
            <w:vAlign w:val="bottom"/>
          </w:tcPr>
          <w:p w14:paraId="129792A4" w14:textId="77777777" w:rsidR="000E2392" w:rsidRDefault="000E2392"/>
        </w:tc>
        <w:tc>
          <w:tcPr>
            <w:tcW w:w="600" w:type="dxa"/>
            <w:vAlign w:val="bottom"/>
          </w:tcPr>
          <w:p w14:paraId="5BE166C8" w14:textId="77777777" w:rsidR="000E2392" w:rsidRDefault="000E2392"/>
        </w:tc>
        <w:tc>
          <w:tcPr>
            <w:tcW w:w="3360" w:type="dxa"/>
            <w:gridSpan w:val="6"/>
            <w:vAlign w:val="bottom"/>
          </w:tcPr>
          <w:p w14:paraId="7130F240" w14:textId="77777777" w:rsidR="000E2392" w:rsidRDefault="00000000">
            <w:pPr>
              <w:ind w:left="200"/>
              <w:rPr>
                <w:sz w:val="20"/>
                <w:szCs w:val="20"/>
              </w:rPr>
            </w:pPr>
            <w:r>
              <w:rPr>
                <w:rFonts w:ascii="Arial" w:eastAsia="Arial" w:hAnsi="Arial" w:cs="Arial"/>
                <w:w w:val="99"/>
                <w:sz w:val="23"/>
                <w:szCs w:val="23"/>
              </w:rPr>
              <w:t>added after sub-paragraph (iii):</w:t>
            </w:r>
          </w:p>
        </w:tc>
        <w:tc>
          <w:tcPr>
            <w:tcW w:w="2700" w:type="dxa"/>
            <w:vAlign w:val="bottom"/>
          </w:tcPr>
          <w:p w14:paraId="7DCA7B28" w14:textId="77777777" w:rsidR="000E2392" w:rsidRDefault="000E2392"/>
        </w:tc>
      </w:tr>
      <w:tr w:rsidR="000E2392" w14:paraId="081C4756" w14:textId="77777777">
        <w:trPr>
          <w:trHeight w:val="528"/>
        </w:trPr>
        <w:tc>
          <w:tcPr>
            <w:tcW w:w="680" w:type="dxa"/>
            <w:vAlign w:val="bottom"/>
          </w:tcPr>
          <w:p w14:paraId="45DAF615" w14:textId="77777777" w:rsidR="000E2392" w:rsidRDefault="000E2392">
            <w:pPr>
              <w:rPr>
                <w:sz w:val="24"/>
                <w:szCs w:val="24"/>
              </w:rPr>
            </w:pPr>
          </w:p>
        </w:tc>
        <w:tc>
          <w:tcPr>
            <w:tcW w:w="1900" w:type="dxa"/>
            <w:vAlign w:val="bottom"/>
          </w:tcPr>
          <w:p w14:paraId="7C1F5B97" w14:textId="77777777" w:rsidR="000E2392" w:rsidRDefault="000E2392">
            <w:pPr>
              <w:rPr>
                <w:sz w:val="24"/>
                <w:szCs w:val="24"/>
              </w:rPr>
            </w:pPr>
          </w:p>
        </w:tc>
        <w:tc>
          <w:tcPr>
            <w:tcW w:w="600" w:type="dxa"/>
            <w:vAlign w:val="bottom"/>
          </w:tcPr>
          <w:p w14:paraId="5A09B97F" w14:textId="77777777" w:rsidR="000E2392" w:rsidRDefault="000E2392">
            <w:pPr>
              <w:rPr>
                <w:sz w:val="24"/>
                <w:szCs w:val="24"/>
              </w:rPr>
            </w:pPr>
          </w:p>
        </w:tc>
        <w:tc>
          <w:tcPr>
            <w:tcW w:w="260" w:type="dxa"/>
            <w:vAlign w:val="bottom"/>
          </w:tcPr>
          <w:p w14:paraId="421E30E7" w14:textId="77777777" w:rsidR="000E2392" w:rsidRDefault="000E2392">
            <w:pPr>
              <w:rPr>
                <w:sz w:val="24"/>
                <w:szCs w:val="24"/>
              </w:rPr>
            </w:pPr>
          </w:p>
        </w:tc>
        <w:tc>
          <w:tcPr>
            <w:tcW w:w="5780" w:type="dxa"/>
            <w:gridSpan w:val="6"/>
            <w:vAlign w:val="bottom"/>
          </w:tcPr>
          <w:p w14:paraId="1B46D9BF" w14:textId="77777777" w:rsidR="000E2392" w:rsidRDefault="00000000">
            <w:pPr>
              <w:rPr>
                <w:sz w:val="20"/>
                <w:szCs w:val="20"/>
              </w:rPr>
            </w:pPr>
            <w:r>
              <w:rPr>
                <w:rFonts w:ascii="Arial" w:eastAsia="Arial" w:hAnsi="Arial" w:cs="Arial"/>
                <w:sz w:val="23"/>
                <w:szCs w:val="23"/>
              </w:rPr>
              <w:t>“(iv)    all    Employer-Supplied    Materials    and/or</w:t>
            </w:r>
          </w:p>
        </w:tc>
      </w:tr>
      <w:tr w:rsidR="000E2392" w14:paraId="16D2BDB4" w14:textId="77777777">
        <w:trPr>
          <w:trHeight w:val="266"/>
        </w:trPr>
        <w:tc>
          <w:tcPr>
            <w:tcW w:w="680" w:type="dxa"/>
            <w:vAlign w:val="bottom"/>
          </w:tcPr>
          <w:p w14:paraId="3FE964A4" w14:textId="77777777" w:rsidR="000E2392" w:rsidRDefault="000E2392">
            <w:pPr>
              <w:rPr>
                <w:sz w:val="23"/>
                <w:szCs w:val="23"/>
              </w:rPr>
            </w:pPr>
          </w:p>
        </w:tc>
        <w:tc>
          <w:tcPr>
            <w:tcW w:w="1900" w:type="dxa"/>
            <w:vAlign w:val="bottom"/>
          </w:tcPr>
          <w:p w14:paraId="77C6BC78" w14:textId="77777777" w:rsidR="000E2392" w:rsidRDefault="000E2392">
            <w:pPr>
              <w:rPr>
                <w:sz w:val="23"/>
                <w:szCs w:val="23"/>
              </w:rPr>
            </w:pPr>
          </w:p>
        </w:tc>
        <w:tc>
          <w:tcPr>
            <w:tcW w:w="600" w:type="dxa"/>
            <w:vAlign w:val="bottom"/>
          </w:tcPr>
          <w:p w14:paraId="1E394015" w14:textId="77777777" w:rsidR="000E2392" w:rsidRDefault="000E2392">
            <w:pPr>
              <w:rPr>
                <w:sz w:val="23"/>
                <w:szCs w:val="23"/>
              </w:rPr>
            </w:pPr>
          </w:p>
        </w:tc>
        <w:tc>
          <w:tcPr>
            <w:tcW w:w="260" w:type="dxa"/>
            <w:vAlign w:val="bottom"/>
          </w:tcPr>
          <w:p w14:paraId="155C1C1B" w14:textId="77777777" w:rsidR="000E2392" w:rsidRDefault="000E2392">
            <w:pPr>
              <w:rPr>
                <w:sz w:val="23"/>
                <w:szCs w:val="23"/>
              </w:rPr>
            </w:pPr>
          </w:p>
        </w:tc>
        <w:tc>
          <w:tcPr>
            <w:tcW w:w="5780" w:type="dxa"/>
            <w:gridSpan w:val="6"/>
            <w:vAlign w:val="bottom"/>
          </w:tcPr>
          <w:p w14:paraId="09AEED50" w14:textId="77777777" w:rsidR="000E2392" w:rsidRDefault="00000000">
            <w:pPr>
              <w:ind w:left="20"/>
              <w:rPr>
                <w:sz w:val="20"/>
                <w:szCs w:val="20"/>
              </w:rPr>
            </w:pPr>
            <w:r>
              <w:rPr>
                <w:rFonts w:ascii="Arial" w:eastAsia="Arial" w:hAnsi="Arial" w:cs="Arial"/>
                <w:sz w:val="23"/>
                <w:szCs w:val="23"/>
              </w:rPr>
              <w:t>Employer's   Equipment   made   available   to   the</w:t>
            </w:r>
          </w:p>
        </w:tc>
      </w:tr>
      <w:tr w:rsidR="000E2392" w14:paraId="600C49C8" w14:textId="77777777">
        <w:trPr>
          <w:trHeight w:val="264"/>
        </w:trPr>
        <w:tc>
          <w:tcPr>
            <w:tcW w:w="680" w:type="dxa"/>
            <w:vAlign w:val="bottom"/>
          </w:tcPr>
          <w:p w14:paraId="2DC4593D" w14:textId="77777777" w:rsidR="000E2392" w:rsidRDefault="000E2392"/>
        </w:tc>
        <w:tc>
          <w:tcPr>
            <w:tcW w:w="1900" w:type="dxa"/>
            <w:vAlign w:val="bottom"/>
          </w:tcPr>
          <w:p w14:paraId="60A05180" w14:textId="77777777" w:rsidR="000E2392" w:rsidRDefault="000E2392"/>
        </w:tc>
        <w:tc>
          <w:tcPr>
            <w:tcW w:w="600" w:type="dxa"/>
            <w:vAlign w:val="bottom"/>
          </w:tcPr>
          <w:p w14:paraId="01637B43" w14:textId="77777777" w:rsidR="000E2392" w:rsidRDefault="000E2392"/>
        </w:tc>
        <w:tc>
          <w:tcPr>
            <w:tcW w:w="260" w:type="dxa"/>
            <w:vAlign w:val="bottom"/>
          </w:tcPr>
          <w:p w14:paraId="607C720F" w14:textId="77777777" w:rsidR="000E2392" w:rsidRDefault="000E2392"/>
        </w:tc>
        <w:tc>
          <w:tcPr>
            <w:tcW w:w="5780" w:type="dxa"/>
            <w:gridSpan w:val="6"/>
            <w:vAlign w:val="bottom"/>
          </w:tcPr>
          <w:p w14:paraId="2130968C" w14:textId="77777777" w:rsidR="000E2392" w:rsidRDefault="00000000">
            <w:pPr>
              <w:ind w:left="20"/>
              <w:rPr>
                <w:sz w:val="20"/>
                <w:szCs w:val="20"/>
              </w:rPr>
            </w:pPr>
            <w:r>
              <w:rPr>
                <w:rFonts w:ascii="Arial" w:eastAsia="Arial" w:hAnsi="Arial" w:cs="Arial"/>
                <w:sz w:val="23"/>
                <w:szCs w:val="23"/>
              </w:rPr>
              <w:t>Contractor  in  accordance  with  Sub-Clause  2.6</w:t>
            </w:r>
          </w:p>
        </w:tc>
      </w:tr>
      <w:tr w:rsidR="000E2392" w14:paraId="74923958" w14:textId="77777777">
        <w:trPr>
          <w:trHeight w:val="263"/>
        </w:trPr>
        <w:tc>
          <w:tcPr>
            <w:tcW w:w="680" w:type="dxa"/>
            <w:vAlign w:val="bottom"/>
          </w:tcPr>
          <w:p w14:paraId="52775E17" w14:textId="77777777" w:rsidR="000E2392" w:rsidRDefault="000E2392"/>
        </w:tc>
        <w:tc>
          <w:tcPr>
            <w:tcW w:w="1900" w:type="dxa"/>
            <w:vAlign w:val="bottom"/>
          </w:tcPr>
          <w:p w14:paraId="4861696D" w14:textId="77777777" w:rsidR="000E2392" w:rsidRDefault="000E2392"/>
        </w:tc>
        <w:tc>
          <w:tcPr>
            <w:tcW w:w="600" w:type="dxa"/>
            <w:vAlign w:val="bottom"/>
          </w:tcPr>
          <w:p w14:paraId="5C1668F7" w14:textId="77777777" w:rsidR="000E2392" w:rsidRDefault="000E2392"/>
        </w:tc>
        <w:tc>
          <w:tcPr>
            <w:tcW w:w="260" w:type="dxa"/>
            <w:vAlign w:val="bottom"/>
          </w:tcPr>
          <w:p w14:paraId="62C5BAEC" w14:textId="77777777" w:rsidR="000E2392" w:rsidRDefault="000E2392"/>
        </w:tc>
        <w:tc>
          <w:tcPr>
            <w:tcW w:w="5780" w:type="dxa"/>
            <w:gridSpan w:val="6"/>
            <w:vAlign w:val="bottom"/>
          </w:tcPr>
          <w:p w14:paraId="56A0DEDA" w14:textId="77777777" w:rsidR="000E2392" w:rsidRDefault="00000000">
            <w:pPr>
              <w:spacing w:line="263" w:lineRule="exact"/>
              <w:ind w:left="20"/>
              <w:rPr>
                <w:sz w:val="20"/>
                <w:szCs w:val="20"/>
              </w:rPr>
            </w:pPr>
            <w:r>
              <w:rPr>
                <w:rFonts w:ascii="Arial" w:eastAsia="Arial" w:hAnsi="Arial" w:cs="Arial"/>
                <w:i/>
                <w:iCs/>
                <w:sz w:val="23"/>
                <w:szCs w:val="23"/>
              </w:rPr>
              <w:t>[Employer-Supplied    Materials    and    Employer's</w:t>
            </w:r>
          </w:p>
        </w:tc>
      </w:tr>
      <w:tr w:rsidR="000E2392" w14:paraId="103AEBCD" w14:textId="77777777">
        <w:trPr>
          <w:trHeight w:val="266"/>
        </w:trPr>
        <w:tc>
          <w:tcPr>
            <w:tcW w:w="680" w:type="dxa"/>
            <w:vAlign w:val="bottom"/>
          </w:tcPr>
          <w:p w14:paraId="28AED13E" w14:textId="77777777" w:rsidR="000E2392" w:rsidRDefault="000E2392">
            <w:pPr>
              <w:rPr>
                <w:sz w:val="23"/>
                <w:szCs w:val="23"/>
              </w:rPr>
            </w:pPr>
          </w:p>
        </w:tc>
        <w:tc>
          <w:tcPr>
            <w:tcW w:w="1900" w:type="dxa"/>
            <w:vAlign w:val="bottom"/>
          </w:tcPr>
          <w:p w14:paraId="559DFD21" w14:textId="77777777" w:rsidR="000E2392" w:rsidRDefault="000E2392">
            <w:pPr>
              <w:rPr>
                <w:sz w:val="23"/>
                <w:szCs w:val="23"/>
              </w:rPr>
            </w:pPr>
          </w:p>
        </w:tc>
        <w:tc>
          <w:tcPr>
            <w:tcW w:w="600" w:type="dxa"/>
            <w:vAlign w:val="bottom"/>
          </w:tcPr>
          <w:p w14:paraId="2904D160" w14:textId="77777777" w:rsidR="000E2392" w:rsidRDefault="000E2392">
            <w:pPr>
              <w:rPr>
                <w:sz w:val="23"/>
                <w:szCs w:val="23"/>
              </w:rPr>
            </w:pPr>
          </w:p>
        </w:tc>
        <w:tc>
          <w:tcPr>
            <w:tcW w:w="260" w:type="dxa"/>
            <w:vAlign w:val="bottom"/>
          </w:tcPr>
          <w:p w14:paraId="38E1296A" w14:textId="77777777" w:rsidR="000E2392" w:rsidRDefault="000E2392">
            <w:pPr>
              <w:rPr>
                <w:sz w:val="23"/>
                <w:szCs w:val="23"/>
              </w:rPr>
            </w:pPr>
          </w:p>
        </w:tc>
        <w:tc>
          <w:tcPr>
            <w:tcW w:w="2220" w:type="dxa"/>
            <w:gridSpan w:val="3"/>
            <w:vAlign w:val="bottom"/>
          </w:tcPr>
          <w:p w14:paraId="30FEA3AC" w14:textId="77777777" w:rsidR="000E2392" w:rsidRDefault="00000000">
            <w:pPr>
              <w:ind w:left="20"/>
              <w:rPr>
                <w:sz w:val="20"/>
                <w:szCs w:val="20"/>
              </w:rPr>
            </w:pPr>
            <w:r>
              <w:rPr>
                <w:rFonts w:ascii="Arial" w:eastAsia="Arial" w:hAnsi="Arial" w:cs="Arial"/>
                <w:i/>
                <w:iCs/>
                <w:sz w:val="23"/>
                <w:szCs w:val="23"/>
              </w:rPr>
              <w:t>Equipment],</w:t>
            </w:r>
            <w:r>
              <w:rPr>
                <w:rFonts w:ascii="Arial" w:eastAsia="Arial" w:hAnsi="Arial" w:cs="Arial"/>
                <w:sz w:val="23"/>
                <w:szCs w:val="23"/>
              </w:rPr>
              <w:t xml:space="preserve"> and”</w:t>
            </w:r>
          </w:p>
        </w:tc>
        <w:tc>
          <w:tcPr>
            <w:tcW w:w="200" w:type="dxa"/>
            <w:vAlign w:val="bottom"/>
          </w:tcPr>
          <w:p w14:paraId="33D9C0FF" w14:textId="77777777" w:rsidR="000E2392" w:rsidRDefault="000E2392">
            <w:pPr>
              <w:rPr>
                <w:sz w:val="23"/>
                <w:szCs w:val="23"/>
              </w:rPr>
            </w:pPr>
          </w:p>
        </w:tc>
        <w:tc>
          <w:tcPr>
            <w:tcW w:w="680" w:type="dxa"/>
            <w:vAlign w:val="bottom"/>
          </w:tcPr>
          <w:p w14:paraId="43CDC35D" w14:textId="77777777" w:rsidR="000E2392" w:rsidRDefault="000E2392">
            <w:pPr>
              <w:rPr>
                <w:sz w:val="23"/>
                <w:szCs w:val="23"/>
              </w:rPr>
            </w:pPr>
          </w:p>
        </w:tc>
        <w:tc>
          <w:tcPr>
            <w:tcW w:w="2700" w:type="dxa"/>
            <w:vAlign w:val="bottom"/>
          </w:tcPr>
          <w:p w14:paraId="47CCA0A0" w14:textId="77777777" w:rsidR="000E2392" w:rsidRDefault="000E2392">
            <w:pPr>
              <w:rPr>
                <w:sz w:val="23"/>
                <w:szCs w:val="23"/>
              </w:rPr>
            </w:pPr>
          </w:p>
        </w:tc>
      </w:tr>
      <w:tr w:rsidR="000E2392" w14:paraId="4194044B" w14:textId="77777777">
        <w:trPr>
          <w:trHeight w:val="530"/>
        </w:trPr>
        <w:tc>
          <w:tcPr>
            <w:tcW w:w="680" w:type="dxa"/>
            <w:vAlign w:val="bottom"/>
          </w:tcPr>
          <w:p w14:paraId="3F74CA80" w14:textId="77777777" w:rsidR="000E2392" w:rsidRDefault="00000000">
            <w:pPr>
              <w:ind w:right="125"/>
              <w:jc w:val="right"/>
              <w:rPr>
                <w:sz w:val="20"/>
                <w:szCs w:val="20"/>
              </w:rPr>
            </w:pPr>
            <w:r>
              <w:rPr>
                <w:rFonts w:ascii="Arial" w:eastAsia="Arial" w:hAnsi="Arial" w:cs="Arial"/>
                <w:b/>
                <w:bCs/>
                <w:w w:val="93"/>
                <w:sz w:val="23"/>
                <w:szCs w:val="23"/>
              </w:rPr>
              <w:t>15.4</w:t>
            </w:r>
          </w:p>
        </w:tc>
        <w:tc>
          <w:tcPr>
            <w:tcW w:w="1900" w:type="dxa"/>
            <w:vAlign w:val="bottom"/>
          </w:tcPr>
          <w:p w14:paraId="7E895EB9" w14:textId="77777777" w:rsidR="000E2392" w:rsidRDefault="00000000">
            <w:pPr>
              <w:ind w:left="220"/>
              <w:rPr>
                <w:sz w:val="20"/>
                <w:szCs w:val="20"/>
              </w:rPr>
            </w:pPr>
            <w:r>
              <w:rPr>
                <w:rFonts w:ascii="Arial" w:eastAsia="Arial" w:hAnsi="Arial" w:cs="Arial"/>
                <w:b/>
                <w:bCs/>
                <w:sz w:val="23"/>
                <w:szCs w:val="23"/>
              </w:rPr>
              <w:t>Payment after</w:t>
            </w:r>
          </w:p>
        </w:tc>
        <w:tc>
          <w:tcPr>
            <w:tcW w:w="600" w:type="dxa"/>
            <w:vAlign w:val="bottom"/>
          </w:tcPr>
          <w:p w14:paraId="7703D152" w14:textId="77777777" w:rsidR="000E2392" w:rsidRDefault="000E2392">
            <w:pPr>
              <w:rPr>
                <w:sz w:val="24"/>
                <w:szCs w:val="24"/>
              </w:rPr>
            </w:pPr>
          </w:p>
        </w:tc>
        <w:tc>
          <w:tcPr>
            <w:tcW w:w="260" w:type="dxa"/>
            <w:vAlign w:val="bottom"/>
          </w:tcPr>
          <w:p w14:paraId="68822934" w14:textId="77777777" w:rsidR="000E2392" w:rsidRDefault="000E2392">
            <w:pPr>
              <w:rPr>
                <w:sz w:val="24"/>
                <w:szCs w:val="24"/>
              </w:rPr>
            </w:pPr>
          </w:p>
        </w:tc>
        <w:tc>
          <w:tcPr>
            <w:tcW w:w="5780" w:type="dxa"/>
            <w:gridSpan w:val="6"/>
            <w:vAlign w:val="bottom"/>
          </w:tcPr>
          <w:p w14:paraId="647397D0" w14:textId="77777777" w:rsidR="000E2392" w:rsidRDefault="00000000">
            <w:pPr>
              <w:rPr>
                <w:sz w:val="20"/>
                <w:szCs w:val="20"/>
              </w:rPr>
            </w:pPr>
            <w:r>
              <w:rPr>
                <w:rFonts w:ascii="Arial" w:eastAsia="Arial" w:hAnsi="Arial" w:cs="Arial"/>
                <w:w w:val="99"/>
                <w:sz w:val="23"/>
                <w:szCs w:val="23"/>
              </w:rPr>
              <w:t>The following text is added at the end of this Sub-Clause:</w:t>
            </w:r>
          </w:p>
        </w:tc>
      </w:tr>
      <w:tr w:rsidR="000E2392" w14:paraId="5587F95B" w14:textId="77777777">
        <w:trPr>
          <w:trHeight w:val="264"/>
        </w:trPr>
        <w:tc>
          <w:tcPr>
            <w:tcW w:w="680" w:type="dxa"/>
            <w:vAlign w:val="bottom"/>
          </w:tcPr>
          <w:p w14:paraId="66758324" w14:textId="77777777" w:rsidR="000E2392" w:rsidRDefault="000E2392"/>
        </w:tc>
        <w:tc>
          <w:tcPr>
            <w:tcW w:w="1900" w:type="dxa"/>
            <w:vAlign w:val="bottom"/>
          </w:tcPr>
          <w:p w14:paraId="4534EA5F" w14:textId="77777777" w:rsidR="000E2392" w:rsidRDefault="00000000">
            <w:pPr>
              <w:ind w:left="220"/>
              <w:rPr>
                <w:sz w:val="20"/>
                <w:szCs w:val="20"/>
              </w:rPr>
            </w:pPr>
            <w:r>
              <w:rPr>
                <w:rFonts w:ascii="Arial" w:eastAsia="Arial" w:hAnsi="Arial" w:cs="Arial"/>
                <w:b/>
                <w:bCs/>
                <w:sz w:val="23"/>
                <w:szCs w:val="23"/>
              </w:rPr>
              <w:t>Termination</w:t>
            </w:r>
          </w:p>
        </w:tc>
        <w:tc>
          <w:tcPr>
            <w:tcW w:w="600" w:type="dxa"/>
            <w:vAlign w:val="bottom"/>
          </w:tcPr>
          <w:p w14:paraId="1A1026BD" w14:textId="77777777" w:rsidR="000E2392" w:rsidRDefault="000E2392"/>
        </w:tc>
        <w:tc>
          <w:tcPr>
            <w:tcW w:w="260" w:type="dxa"/>
            <w:vAlign w:val="bottom"/>
          </w:tcPr>
          <w:p w14:paraId="78AAED89" w14:textId="77777777" w:rsidR="000E2392" w:rsidRDefault="000E2392"/>
        </w:tc>
        <w:tc>
          <w:tcPr>
            <w:tcW w:w="540" w:type="dxa"/>
            <w:vAlign w:val="bottom"/>
          </w:tcPr>
          <w:p w14:paraId="5067888B" w14:textId="77777777" w:rsidR="000E2392" w:rsidRDefault="000E2392"/>
        </w:tc>
        <w:tc>
          <w:tcPr>
            <w:tcW w:w="840" w:type="dxa"/>
            <w:vAlign w:val="bottom"/>
          </w:tcPr>
          <w:p w14:paraId="2EEE2C5E" w14:textId="77777777" w:rsidR="000E2392" w:rsidRDefault="000E2392"/>
        </w:tc>
        <w:tc>
          <w:tcPr>
            <w:tcW w:w="840" w:type="dxa"/>
            <w:vAlign w:val="bottom"/>
          </w:tcPr>
          <w:p w14:paraId="0228CCE5" w14:textId="77777777" w:rsidR="000E2392" w:rsidRDefault="000E2392"/>
        </w:tc>
        <w:tc>
          <w:tcPr>
            <w:tcW w:w="200" w:type="dxa"/>
            <w:vAlign w:val="bottom"/>
          </w:tcPr>
          <w:p w14:paraId="72493040" w14:textId="77777777" w:rsidR="000E2392" w:rsidRDefault="000E2392"/>
        </w:tc>
        <w:tc>
          <w:tcPr>
            <w:tcW w:w="680" w:type="dxa"/>
            <w:vAlign w:val="bottom"/>
          </w:tcPr>
          <w:p w14:paraId="7CCCF6E4" w14:textId="77777777" w:rsidR="000E2392" w:rsidRDefault="000E2392"/>
        </w:tc>
        <w:tc>
          <w:tcPr>
            <w:tcW w:w="2700" w:type="dxa"/>
            <w:vAlign w:val="bottom"/>
          </w:tcPr>
          <w:p w14:paraId="5E289278" w14:textId="77777777" w:rsidR="000E2392" w:rsidRDefault="000E2392"/>
        </w:tc>
      </w:tr>
      <w:tr w:rsidR="000E2392" w14:paraId="3AE3C078" w14:textId="77777777">
        <w:trPr>
          <w:trHeight w:val="264"/>
        </w:trPr>
        <w:tc>
          <w:tcPr>
            <w:tcW w:w="680" w:type="dxa"/>
            <w:vAlign w:val="bottom"/>
          </w:tcPr>
          <w:p w14:paraId="5C760A3F" w14:textId="77777777" w:rsidR="000E2392" w:rsidRDefault="000E2392"/>
        </w:tc>
        <w:tc>
          <w:tcPr>
            <w:tcW w:w="1900" w:type="dxa"/>
            <w:vAlign w:val="bottom"/>
          </w:tcPr>
          <w:p w14:paraId="37740C32" w14:textId="77777777" w:rsidR="000E2392" w:rsidRDefault="000E2392"/>
        </w:tc>
        <w:tc>
          <w:tcPr>
            <w:tcW w:w="600" w:type="dxa"/>
            <w:vAlign w:val="bottom"/>
          </w:tcPr>
          <w:p w14:paraId="7A04B6EC" w14:textId="77777777" w:rsidR="000E2392" w:rsidRDefault="000E2392"/>
        </w:tc>
        <w:tc>
          <w:tcPr>
            <w:tcW w:w="6040" w:type="dxa"/>
            <w:gridSpan w:val="7"/>
            <w:vAlign w:val="bottom"/>
          </w:tcPr>
          <w:p w14:paraId="21EA76FE" w14:textId="77777777" w:rsidR="000E2392" w:rsidRDefault="00000000">
            <w:pPr>
              <w:ind w:left="200"/>
              <w:rPr>
                <w:sz w:val="20"/>
                <w:szCs w:val="20"/>
              </w:rPr>
            </w:pPr>
            <w:r>
              <w:rPr>
                <w:rFonts w:ascii="Arial" w:eastAsia="Arial" w:hAnsi="Arial" w:cs="Arial"/>
                <w:sz w:val="23"/>
                <w:szCs w:val="23"/>
              </w:rPr>
              <w:t>“The  Employer  shall  be  entitled  to  sell  any  of  the</w:t>
            </w:r>
          </w:p>
        </w:tc>
      </w:tr>
      <w:tr w:rsidR="000E2392" w14:paraId="3128DB79" w14:textId="77777777">
        <w:trPr>
          <w:trHeight w:val="264"/>
        </w:trPr>
        <w:tc>
          <w:tcPr>
            <w:tcW w:w="680" w:type="dxa"/>
            <w:vAlign w:val="bottom"/>
          </w:tcPr>
          <w:p w14:paraId="4E5B9F66" w14:textId="77777777" w:rsidR="000E2392" w:rsidRDefault="000E2392"/>
        </w:tc>
        <w:tc>
          <w:tcPr>
            <w:tcW w:w="1900" w:type="dxa"/>
            <w:vAlign w:val="bottom"/>
          </w:tcPr>
          <w:p w14:paraId="2BFEE3CC" w14:textId="77777777" w:rsidR="000E2392" w:rsidRDefault="000E2392"/>
        </w:tc>
        <w:tc>
          <w:tcPr>
            <w:tcW w:w="600" w:type="dxa"/>
            <w:vAlign w:val="bottom"/>
          </w:tcPr>
          <w:p w14:paraId="6C75D77B" w14:textId="77777777" w:rsidR="000E2392" w:rsidRDefault="000E2392"/>
        </w:tc>
        <w:tc>
          <w:tcPr>
            <w:tcW w:w="6040" w:type="dxa"/>
            <w:gridSpan w:val="7"/>
            <w:vAlign w:val="bottom"/>
          </w:tcPr>
          <w:p w14:paraId="7FD889BC" w14:textId="77777777" w:rsidR="000E2392" w:rsidRDefault="00000000">
            <w:pPr>
              <w:ind w:left="200"/>
              <w:rPr>
                <w:sz w:val="20"/>
                <w:szCs w:val="20"/>
              </w:rPr>
            </w:pPr>
            <w:r>
              <w:rPr>
                <w:rFonts w:ascii="Arial" w:eastAsia="Arial" w:hAnsi="Arial" w:cs="Arial"/>
                <w:sz w:val="23"/>
                <w:szCs w:val="23"/>
              </w:rPr>
              <w:t>Contractor’s   Equipment,   Temporary   Works   and</w:t>
            </w:r>
          </w:p>
        </w:tc>
      </w:tr>
      <w:tr w:rsidR="000E2392" w14:paraId="77CD8987" w14:textId="77777777">
        <w:trPr>
          <w:trHeight w:val="264"/>
        </w:trPr>
        <w:tc>
          <w:tcPr>
            <w:tcW w:w="680" w:type="dxa"/>
            <w:vAlign w:val="bottom"/>
          </w:tcPr>
          <w:p w14:paraId="07787346" w14:textId="77777777" w:rsidR="000E2392" w:rsidRDefault="000E2392"/>
        </w:tc>
        <w:tc>
          <w:tcPr>
            <w:tcW w:w="1900" w:type="dxa"/>
            <w:vAlign w:val="bottom"/>
          </w:tcPr>
          <w:p w14:paraId="32EAEE64" w14:textId="77777777" w:rsidR="000E2392" w:rsidRDefault="000E2392"/>
        </w:tc>
        <w:tc>
          <w:tcPr>
            <w:tcW w:w="600" w:type="dxa"/>
            <w:vAlign w:val="bottom"/>
          </w:tcPr>
          <w:p w14:paraId="79C84160" w14:textId="77777777" w:rsidR="000E2392" w:rsidRDefault="000E2392"/>
        </w:tc>
        <w:tc>
          <w:tcPr>
            <w:tcW w:w="6040" w:type="dxa"/>
            <w:gridSpan w:val="7"/>
            <w:vAlign w:val="bottom"/>
          </w:tcPr>
          <w:p w14:paraId="1280F1EB" w14:textId="77777777" w:rsidR="000E2392" w:rsidRDefault="00000000">
            <w:pPr>
              <w:ind w:left="200"/>
              <w:rPr>
                <w:sz w:val="20"/>
                <w:szCs w:val="20"/>
              </w:rPr>
            </w:pPr>
            <w:r>
              <w:rPr>
                <w:rFonts w:ascii="Arial" w:eastAsia="Arial" w:hAnsi="Arial" w:cs="Arial"/>
                <w:sz w:val="23"/>
                <w:szCs w:val="23"/>
              </w:rPr>
              <w:t>unused  materials  and  apply  the  proceeds  of  sale</w:t>
            </w:r>
          </w:p>
        </w:tc>
      </w:tr>
      <w:tr w:rsidR="000E2392" w14:paraId="7DF39339" w14:textId="77777777">
        <w:trPr>
          <w:trHeight w:val="266"/>
        </w:trPr>
        <w:tc>
          <w:tcPr>
            <w:tcW w:w="680" w:type="dxa"/>
            <w:vAlign w:val="bottom"/>
          </w:tcPr>
          <w:p w14:paraId="2321F2FC" w14:textId="77777777" w:rsidR="000E2392" w:rsidRDefault="000E2392">
            <w:pPr>
              <w:rPr>
                <w:sz w:val="23"/>
                <w:szCs w:val="23"/>
              </w:rPr>
            </w:pPr>
          </w:p>
        </w:tc>
        <w:tc>
          <w:tcPr>
            <w:tcW w:w="1900" w:type="dxa"/>
            <w:vAlign w:val="bottom"/>
          </w:tcPr>
          <w:p w14:paraId="68737999" w14:textId="77777777" w:rsidR="000E2392" w:rsidRDefault="000E2392">
            <w:pPr>
              <w:rPr>
                <w:sz w:val="23"/>
                <w:szCs w:val="23"/>
              </w:rPr>
            </w:pPr>
          </w:p>
        </w:tc>
        <w:tc>
          <w:tcPr>
            <w:tcW w:w="600" w:type="dxa"/>
            <w:vAlign w:val="bottom"/>
          </w:tcPr>
          <w:p w14:paraId="310CCA6F" w14:textId="77777777" w:rsidR="000E2392" w:rsidRDefault="000E2392">
            <w:pPr>
              <w:rPr>
                <w:sz w:val="23"/>
                <w:szCs w:val="23"/>
              </w:rPr>
            </w:pPr>
          </w:p>
        </w:tc>
        <w:tc>
          <w:tcPr>
            <w:tcW w:w="6040" w:type="dxa"/>
            <w:gridSpan w:val="7"/>
            <w:vAlign w:val="bottom"/>
          </w:tcPr>
          <w:p w14:paraId="52BED4B9" w14:textId="77777777" w:rsidR="000E2392" w:rsidRDefault="00000000">
            <w:pPr>
              <w:ind w:left="200"/>
              <w:rPr>
                <w:sz w:val="20"/>
                <w:szCs w:val="20"/>
              </w:rPr>
            </w:pPr>
            <w:r>
              <w:rPr>
                <w:rFonts w:ascii="Arial" w:eastAsia="Arial" w:hAnsi="Arial" w:cs="Arial"/>
                <w:sz w:val="23"/>
                <w:szCs w:val="23"/>
              </w:rPr>
              <w:t>towards payment of any debt due from the Contractor</w:t>
            </w:r>
          </w:p>
        </w:tc>
      </w:tr>
      <w:tr w:rsidR="000E2392" w14:paraId="27E09717" w14:textId="77777777">
        <w:trPr>
          <w:trHeight w:val="264"/>
        </w:trPr>
        <w:tc>
          <w:tcPr>
            <w:tcW w:w="680" w:type="dxa"/>
            <w:vAlign w:val="bottom"/>
          </w:tcPr>
          <w:p w14:paraId="0463DFA1" w14:textId="77777777" w:rsidR="000E2392" w:rsidRDefault="000E2392"/>
        </w:tc>
        <w:tc>
          <w:tcPr>
            <w:tcW w:w="1900" w:type="dxa"/>
            <w:vAlign w:val="bottom"/>
          </w:tcPr>
          <w:p w14:paraId="0686E8F3" w14:textId="77777777" w:rsidR="000E2392" w:rsidRDefault="000E2392"/>
        </w:tc>
        <w:tc>
          <w:tcPr>
            <w:tcW w:w="600" w:type="dxa"/>
            <w:vAlign w:val="bottom"/>
          </w:tcPr>
          <w:p w14:paraId="00A3745E" w14:textId="77777777" w:rsidR="000E2392" w:rsidRDefault="000E2392"/>
        </w:tc>
        <w:tc>
          <w:tcPr>
            <w:tcW w:w="6040" w:type="dxa"/>
            <w:gridSpan w:val="7"/>
            <w:vAlign w:val="bottom"/>
          </w:tcPr>
          <w:p w14:paraId="19B3F592" w14:textId="77777777" w:rsidR="000E2392" w:rsidRDefault="00000000">
            <w:pPr>
              <w:ind w:left="200"/>
              <w:rPr>
                <w:sz w:val="20"/>
                <w:szCs w:val="20"/>
              </w:rPr>
            </w:pPr>
            <w:r>
              <w:rPr>
                <w:rFonts w:ascii="Arial" w:eastAsia="Arial" w:hAnsi="Arial" w:cs="Arial"/>
                <w:sz w:val="23"/>
                <w:szCs w:val="23"/>
              </w:rPr>
              <w:t>to  the  Employer  under  this  Clause  including  any</w:t>
            </w:r>
          </w:p>
        </w:tc>
      </w:tr>
      <w:tr w:rsidR="000E2392" w14:paraId="7AC32553" w14:textId="77777777">
        <w:trPr>
          <w:trHeight w:val="264"/>
        </w:trPr>
        <w:tc>
          <w:tcPr>
            <w:tcW w:w="680" w:type="dxa"/>
            <w:vAlign w:val="bottom"/>
          </w:tcPr>
          <w:p w14:paraId="6E112368" w14:textId="77777777" w:rsidR="000E2392" w:rsidRDefault="000E2392"/>
        </w:tc>
        <w:tc>
          <w:tcPr>
            <w:tcW w:w="1900" w:type="dxa"/>
            <w:vAlign w:val="bottom"/>
          </w:tcPr>
          <w:p w14:paraId="2288515E" w14:textId="77777777" w:rsidR="000E2392" w:rsidRDefault="000E2392"/>
        </w:tc>
        <w:tc>
          <w:tcPr>
            <w:tcW w:w="600" w:type="dxa"/>
            <w:vAlign w:val="bottom"/>
          </w:tcPr>
          <w:p w14:paraId="62A659B0" w14:textId="77777777" w:rsidR="000E2392" w:rsidRDefault="000E2392"/>
        </w:tc>
        <w:tc>
          <w:tcPr>
            <w:tcW w:w="6040" w:type="dxa"/>
            <w:gridSpan w:val="7"/>
            <w:vAlign w:val="bottom"/>
          </w:tcPr>
          <w:p w14:paraId="22CBAD46" w14:textId="77777777" w:rsidR="000E2392" w:rsidRDefault="00000000">
            <w:pPr>
              <w:ind w:left="200"/>
              <w:rPr>
                <w:sz w:val="20"/>
                <w:szCs w:val="20"/>
              </w:rPr>
            </w:pPr>
            <w:r>
              <w:rPr>
                <w:rFonts w:ascii="Arial" w:eastAsia="Arial" w:hAnsi="Arial" w:cs="Arial"/>
                <w:sz w:val="23"/>
                <w:szCs w:val="23"/>
              </w:rPr>
              <w:t>outstanding payments to the Subcontractors.</w:t>
            </w:r>
          </w:p>
        </w:tc>
      </w:tr>
      <w:tr w:rsidR="000E2392" w14:paraId="347240F5" w14:textId="77777777">
        <w:trPr>
          <w:trHeight w:val="504"/>
        </w:trPr>
        <w:tc>
          <w:tcPr>
            <w:tcW w:w="680" w:type="dxa"/>
            <w:vAlign w:val="bottom"/>
          </w:tcPr>
          <w:p w14:paraId="2B7BEB9F" w14:textId="77777777" w:rsidR="000E2392" w:rsidRDefault="00000000">
            <w:pPr>
              <w:ind w:right="125"/>
              <w:jc w:val="right"/>
              <w:rPr>
                <w:sz w:val="20"/>
                <w:szCs w:val="20"/>
              </w:rPr>
            </w:pPr>
            <w:r>
              <w:rPr>
                <w:rFonts w:ascii="Arial" w:eastAsia="Arial" w:hAnsi="Arial" w:cs="Arial"/>
                <w:b/>
                <w:bCs/>
                <w:w w:val="93"/>
                <w:sz w:val="23"/>
                <w:szCs w:val="23"/>
              </w:rPr>
              <w:t>16.2</w:t>
            </w:r>
          </w:p>
        </w:tc>
        <w:tc>
          <w:tcPr>
            <w:tcW w:w="1900" w:type="dxa"/>
            <w:vAlign w:val="bottom"/>
          </w:tcPr>
          <w:p w14:paraId="4C0B0003" w14:textId="77777777" w:rsidR="000E2392" w:rsidRDefault="00000000">
            <w:pPr>
              <w:ind w:left="220"/>
              <w:rPr>
                <w:sz w:val="20"/>
                <w:szCs w:val="20"/>
              </w:rPr>
            </w:pPr>
            <w:r>
              <w:rPr>
                <w:rFonts w:ascii="Arial" w:eastAsia="Arial" w:hAnsi="Arial" w:cs="Arial"/>
                <w:b/>
                <w:bCs/>
                <w:sz w:val="23"/>
                <w:szCs w:val="23"/>
              </w:rPr>
              <w:t>Termination</w:t>
            </w:r>
          </w:p>
        </w:tc>
        <w:tc>
          <w:tcPr>
            <w:tcW w:w="600" w:type="dxa"/>
            <w:vAlign w:val="bottom"/>
          </w:tcPr>
          <w:p w14:paraId="5D0C5758" w14:textId="77777777" w:rsidR="000E2392" w:rsidRDefault="00000000">
            <w:pPr>
              <w:ind w:right="85"/>
              <w:jc w:val="right"/>
              <w:rPr>
                <w:sz w:val="20"/>
                <w:szCs w:val="20"/>
              </w:rPr>
            </w:pPr>
            <w:r>
              <w:rPr>
                <w:rFonts w:ascii="Arial" w:eastAsia="Arial" w:hAnsi="Arial" w:cs="Arial"/>
                <w:b/>
                <w:bCs/>
                <w:sz w:val="23"/>
                <w:szCs w:val="23"/>
              </w:rPr>
              <w:t>by</w:t>
            </w:r>
          </w:p>
        </w:tc>
        <w:tc>
          <w:tcPr>
            <w:tcW w:w="260" w:type="dxa"/>
            <w:vAlign w:val="bottom"/>
          </w:tcPr>
          <w:p w14:paraId="3D7FA628" w14:textId="77777777" w:rsidR="000E2392" w:rsidRDefault="000E2392">
            <w:pPr>
              <w:rPr>
                <w:sz w:val="24"/>
                <w:szCs w:val="24"/>
              </w:rPr>
            </w:pPr>
          </w:p>
        </w:tc>
        <w:tc>
          <w:tcPr>
            <w:tcW w:w="2220" w:type="dxa"/>
            <w:gridSpan w:val="3"/>
            <w:vAlign w:val="bottom"/>
          </w:tcPr>
          <w:p w14:paraId="6516288B" w14:textId="77777777" w:rsidR="000E2392" w:rsidRDefault="00000000">
            <w:pPr>
              <w:rPr>
                <w:sz w:val="20"/>
                <w:szCs w:val="20"/>
              </w:rPr>
            </w:pPr>
            <w:r>
              <w:rPr>
                <w:rFonts w:ascii="Arial" w:eastAsia="Arial" w:hAnsi="Arial" w:cs="Arial"/>
                <w:sz w:val="23"/>
                <w:szCs w:val="23"/>
              </w:rPr>
              <w:t>16.</w:t>
            </w:r>
            <w:r>
              <w:rPr>
                <w:rFonts w:ascii="Arial" w:eastAsia="Arial" w:hAnsi="Arial" w:cs="Arial"/>
                <w:sz w:val="23"/>
                <w:szCs w:val="23"/>
                <w:u w:val="single"/>
              </w:rPr>
              <w:t>2.1</w:t>
            </w:r>
            <w:r>
              <w:rPr>
                <w:rFonts w:ascii="Arial" w:eastAsia="Arial" w:hAnsi="Arial" w:cs="Arial"/>
                <w:sz w:val="23"/>
                <w:szCs w:val="23"/>
              </w:rPr>
              <w:t xml:space="preserve"> Notice</w:t>
            </w:r>
          </w:p>
        </w:tc>
        <w:tc>
          <w:tcPr>
            <w:tcW w:w="200" w:type="dxa"/>
            <w:vAlign w:val="bottom"/>
          </w:tcPr>
          <w:p w14:paraId="1E1E386F" w14:textId="77777777" w:rsidR="000E2392" w:rsidRDefault="000E2392">
            <w:pPr>
              <w:rPr>
                <w:sz w:val="24"/>
                <w:szCs w:val="24"/>
              </w:rPr>
            </w:pPr>
          </w:p>
        </w:tc>
        <w:tc>
          <w:tcPr>
            <w:tcW w:w="680" w:type="dxa"/>
            <w:vAlign w:val="bottom"/>
          </w:tcPr>
          <w:p w14:paraId="0867CF4C" w14:textId="77777777" w:rsidR="000E2392" w:rsidRDefault="000E2392">
            <w:pPr>
              <w:rPr>
                <w:sz w:val="24"/>
                <w:szCs w:val="24"/>
              </w:rPr>
            </w:pPr>
          </w:p>
        </w:tc>
        <w:tc>
          <w:tcPr>
            <w:tcW w:w="2700" w:type="dxa"/>
            <w:vAlign w:val="bottom"/>
          </w:tcPr>
          <w:p w14:paraId="11884957" w14:textId="77777777" w:rsidR="000E2392" w:rsidRDefault="000E2392">
            <w:pPr>
              <w:rPr>
                <w:sz w:val="24"/>
                <w:szCs w:val="24"/>
              </w:rPr>
            </w:pPr>
          </w:p>
        </w:tc>
      </w:tr>
      <w:tr w:rsidR="000E2392" w14:paraId="3BF5D5B9" w14:textId="77777777">
        <w:trPr>
          <w:trHeight w:val="270"/>
        </w:trPr>
        <w:tc>
          <w:tcPr>
            <w:tcW w:w="680" w:type="dxa"/>
            <w:vAlign w:val="bottom"/>
          </w:tcPr>
          <w:p w14:paraId="1E32D33E" w14:textId="77777777" w:rsidR="000E2392" w:rsidRDefault="000E2392">
            <w:pPr>
              <w:rPr>
                <w:sz w:val="23"/>
                <w:szCs w:val="23"/>
              </w:rPr>
            </w:pPr>
          </w:p>
        </w:tc>
        <w:tc>
          <w:tcPr>
            <w:tcW w:w="1900" w:type="dxa"/>
            <w:vAlign w:val="bottom"/>
          </w:tcPr>
          <w:p w14:paraId="1EDEBC01" w14:textId="77777777" w:rsidR="000E2392" w:rsidRDefault="00000000">
            <w:pPr>
              <w:ind w:left="220"/>
              <w:rPr>
                <w:sz w:val="20"/>
                <w:szCs w:val="20"/>
              </w:rPr>
            </w:pPr>
            <w:r>
              <w:rPr>
                <w:rFonts w:ascii="Arial" w:eastAsia="Arial" w:hAnsi="Arial" w:cs="Arial"/>
                <w:b/>
                <w:bCs/>
                <w:sz w:val="23"/>
                <w:szCs w:val="23"/>
              </w:rPr>
              <w:t>Contractor</w:t>
            </w:r>
          </w:p>
        </w:tc>
        <w:tc>
          <w:tcPr>
            <w:tcW w:w="600" w:type="dxa"/>
            <w:vAlign w:val="bottom"/>
          </w:tcPr>
          <w:p w14:paraId="61DF3AF8" w14:textId="77777777" w:rsidR="000E2392" w:rsidRDefault="000E2392">
            <w:pPr>
              <w:rPr>
                <w:sz w:val="23"/>
                <w:szCs w:val="23"/>
              </w:rPr>
            </w:pPr>
          </w:p>
        </w:tc>
        <w:tc>
          <w:tcPr>
            <w:tcW w:w="260" w:type="dxa"/>
            <w:vAlign w:val="bottom"/>
          </w:tcPr>
          <w:p w14:paraId="4BE6164F" w14:textId="77777777" w:rsidR="000E2392" w:rsidRDefault="000E2392">
            <w:pPr>
              <w:rPr>
                <w:sz w:val="23"/>
                <w:szCs w:val="23"/>
              </w:rPr>
            </w:pPr>
          </w:p>
        </w:tc>
        <w:tc>
          <w:tcPr>
            <w:tcW w:w="540" w:type="dxa"/>
            <w:tcBorders>
              <w:top w:val="single" w:sz="8" w:space="0" w:color="auto"/>
            </w:tcBorders>
            <w:vAlign w:val="bottom"/>
          </w:tcPr>
          <w:p w14:paraId="54F2A2D9" w14:textId="77777777" w:rsidR="000E2392" w:rsidRDefault="000E2392">
            <w:pPr>
              <w:rPr>
                <w:sz w:val="23"/>
                <w:szCs w:val="23"/>
              </w:rPr>
            </w:pPr>
          </w:p>
        </w:tc>
        <w:tc>
          <w:tcPr>
            <w:tcW w:w="840" w:type="dxa"/>
            <w:tcBorders>
              <w:top w:val="single" w:sz="8" w:space="0" w:color="auto"/>
            </w:tcBorders>
            <w:vAlign w:val="bottom"/>
          </w:tcPr>
          <w:p w14:paraId="7B5E49FA" w14:textId="77777777" w:rsidR="000E2392" w:rsidRDefault="000E2392">
            <w:pPr>
              <w:rPr>
                <w:sz w:val="23"/>
                <w:szCs w:val="23"/>
              </w:rPr>
            </w:pPr>
          </w:p>
        </w:tc>
        <w:tc>
          <w:tcPr>
            <w:tcW w:w="840" w:type="dxa"/>
            <w:vAlign w:val="bottom"/>
          </w:tcPr>
          <w:p w14:paraId="6B48F248" w14:textId="77777777" w:rsidR="000E2392" w:rsidRDefault="000E2392">
            <w:pPr>
              <w:rPr>
                <w:sz w:val="23"/>
                <w:szCs w:val="23"/>
              </w:rPr>
            </w:pPr>
          </w:p>
        </w:tc>
        <w:tc>
          <w:tcPr>
            <w:tcW w:w="200" w:type="dxa"/>
            <w:vAlign w:val="bottom"/>
          </w:tcPr>
          <w:p w14:paraId="688394BD" w14:textId="77777777" w:rsidR="000E2392" w:rsidRDefault="000E2392">
            <w:pPr>
              <w:rPr>
                <w:sz w:val="23"/>
                <w:szCs w:val="23"/>
              </w:rPr>
            </w:pPr>
          </w:p>
        </w:tc>
        <w:tc>
          <w:tcPr>
            <w:tcW w:w="680" w:type="dxa"/>
            <w:vAlign w:val="bottom"/>
          </w:tcPr>
          <w:p w14:paraId="1AEDF5BF" w14:textId="77777777" w:rsidR="000E2392" w:rsidRDefault="000E2392">
            <w:pPr>
              <w:rPr>
                <w:sz w:val="23"/>
                <w:szCs w:val="23"/>
              </w:rPr>
            </w:pPr>
          </w:p>
        </w:tc>
        <w:tc>
          <w:tcPr>
            <w:tcW w:w="2700" w:type="dxa"/>
            <w:vAlign w:val="bottom"/>
          </w:tcPr>
          <w:p w14:paraId="35F9671F" w14:textId="77777777" w:rsidR="000E2392" w:rsidRDefault="000E2392">
            <w:pPr>
              <w:rPr>
                <w:sz w:val="23"/>
                <w:szCs w:val="23"/>
              </w:rPr>
            </w:pPr>
          </w:p>
        </w:tc>
      </w:tr>
      <w:tr w:rsidR="000E2392" w14:paraId="6681DAC5" w14:textId="77777777">
        <w:trPr>
          <w:trHeight w:val="264"/>
        </w:trPr>
        <w:tc>
          <w:tcPr>
            <w:tcW w:w="680" w:type="dxa"/>
            <w:vAlign w:val="bottom"/>
          </w:tcPr>
          <w:p w14:paraId="6114DC4B" w14:textId="77777777" w:rsidR="000E2392" w:rsidRDefault="000E2392"/>
        </w:tc>
        <w:tc>
          <w:tcPr>
            <w:tcW w:w="1900" w:type="dxa"/>
            <w:vAlign w:val="bottom"/>
          </w:tcPr>
          <w:p w14:paraId="78540B06" w14:textId="77777777" w:rsidR="000E2392" w:rsidRDefault="000E2392"/>
        </w:tc>
        <w:tc>
          <w:tcPr>
            <w:tcW w:w="600" w:type="dxa"/>
            <w:vAlign w:val="bottom"/>
          </w:tcPr>
          <w:p w14:paraId="4B37E6F5" w14:textId="77777777" w:rsidR="000E2392" w:rsidRDefault="000E2392"/>
        </w:tc>
        <w:tc>
          <w:tcPr>
            <w:tcW w:w="260" w:type="dxa"/>
            <w:vAlign w:val="bottom"/>
          </w:tcPr>
          <w:p w14:paraId="3AA40F8F" w14:textId="77777777" w:rsidR="000E2392" w:rsidRDefault="000E2392"/>
        </w:tc>
        <w:tc>
          <w:tcPr>
            <w:tcW w:w="5780" w:type="dxa"/>
            <w:gridSpan w:val="6"/>
            <w:vAlign w:val="bottom"/>
          </w:tcPr>
          <w:p w14:paraId="42F5B086" w14:textId="77777777" w:rsidR="000E2392" w:rsidRDefault="00000000">
            <w:pPr>
              <w:rPr>
                <w:sz w:val="20"/>
                <w:szCs w:val="20"/>
              </w:rPr>
            </w:pPr>
            <w:r>
              <w:rPr>
                <w:rFonts w:ascii="Arial" w:eastAsia="Arial" w:hAnsi="Arial" w:cs="Arial"/>
                <w:sz w:val="23"/>
                <w:szCs w:val="23"/>
              </w:rPr>
              <w:t>The sub-paragraph (j) is deleted in its entirety.</w:t>
            </w:r>
          </w:p>
        </w:tc>
      </w:tr>
      <w:tr w:rsidR="000E2392" w14:paraId="40594B83" w14:textId="77777777">
        <w:trPr>
          <w:trHeight w:val="528"/>
        </w:trPr>
        <w:tc>
          <w:tcPr>
            <w:tcW w:w="680" w:type="dxa"/>
            <w:vAlign w:val="bottom"/>
          </w:tcPr>
          <w:p w14:paraId="1EB2AC75" w14:textId="77777777" w:rsidR="000E2392" w:rsidRDefault="000E2392">
            <w:pPr>
              <w:rPr>
                <w:sz w:val="24"/>
                <w:szCs w:val="24"/>
              </w:rPr>
            </w:pPr>
          </w:p>
        </w:tc>
        <w:tc>
          <w:tcPr>
            <w:tcW w:w="1900" w:type="dxa"/>
            <w:vAlign w:val="bottom"/>
          </w:tcPr>
          <w:p w14:paraId="478EC5C4" w14:textId="77777777" w:rsidR="000E2392" w:rsidRDefault="000E2392">
            <w:pPr>
              <w:rPr>
                <w:sz w:val="24"/>
                <w:szCs w:val="24"/>
              </w:rPr>
            </w:pPr>
          </w:p>
        </w:tc>
        <w:tc>
          <w:tcPr>
            <w:tcW w:w="600" w:type="dxa"/>
            <w:vAlign w:val="bottom"/>
          </w:tcPr>
          <w:p w14:paraId="4B45D20F" w14:textId="77777777" w:rsidR="000E2392" w:rsidRDefault="000E2392">
            <w:pPr>
              <w:rPr>
                <w:sz w:val="24"/>
                <w:szCs w:val="24"/>
              </w:rPr>
            </w:pPr>
          </w:p>
        </w:tc>
        <w:tc>
          <w:tcPr>
            <w:tcW w:w="260" w:type="dxa"/>
            <w:vAlign w:val="bottom"/>
          </w:tcPr>
          <w:p w14:paraId="50986BD4" w14:textId="77777777" w:rsidR="000E2392" w:rsidRDefault="000E2392">
            <w:pPr>
              <w:rPr>
                <w:sz w:val="24"/>
                <w:szCs w:val="24"/>
              </w:rPr>
            </w:pPr>
          </w:p>
        </w:tc>
        <w:tc>
          <w:tcPr>
            <w:tcW w:w="5780" w:type="dxa"/>
            <w:gridSpan w:val="6"/>
            <w:vAlign w:val="bottom"/>
          </w:tcPr>
          <w:p w14:paraId="026D90D1" w14:textId="77777777" w:rsidR="000E2392" w:rsidRDefault="00000000">
            <w:pPr>
              <w:rPr>
                <w:sz w:val="20"/>
                <w:szCs w:val="20"/>
              </w:rPr>
            </w:pPr>
            <w:r>
              <w:rPr>
                <w:rFonts w:ascii="Arial" w:eastAsia="Arial" w:hAnsi="Arial" w:cs="Arial"/>
                <w:sz w:val="23"/>
                <w:szCs w:val="23"/>
              </w:rPr>
              <w:t>At the end of sub-paragraph (i) “; or” is replaced with</w:t>
            </w:r>
          </w:p>
        </w:tc>
      </w:tr>
      <w:tr w:rsidR="000E2392" w14:paraId="78A24145" w14:textId="77777777">
        <w:trPr>
          <w:trHeight w:val="264"/>
        </w:trPr>
        <w:tc>
          <w:tcPr>
            <w:tcW w:w="680" w:type="dxa"/>
            <w:vAlign w:val="bottom"/>
          </w:tcPr>
          <w:p w14:paraId="3CB2B32A" w14:textId="77777777" w:rsidR="000E2392" w:rsidRDefault="000E2392"/>
        </w:tc>
        <w:tc>
          <w:tcPr>
            <w:tcW w:w="1900" w:type="dxa"/>
            <w:vAlign w:val="bottom"/>
          </w:tcPr>
          <w:p w14:paraId="2E90232F" w14:textId="77777777" w:rsidR="000E2392" w:rsidRDefault="000E2392"/>
        </w:tc>
        <w:tc>
          <w:tcPr>
            <w:tcW w:w="600" w:type="dxa"/>
            <w:vAlign w:val="bottom"/>
          </w:tcPr>
          <w:p w14:paraId="6AA27C24" w14:textId="77777777" w:rsidR="000E2392" w:rsidRDefault="000E2392"/>
        </w:tc>
        <w:tc>
          <w:tcPr>
            <w:tcW w:w="260" w:type="dxa"/>
            <w:vAlign w:val="bottom"/>
          </w:tcPr>
          <w:p w14:paraId="76816883" w14:textId="77777777" w:rsidR="000E2392" w:rsidRDefault="000E2392"/>
        </w:tc>
        <w:tc>
          <w:tcPr>
            <w:tcW w:w="5780" w:type="dxa"/>
            <w:gridSpan w:val="6"/>
            <w:vAlign w:val="bottom"/>
          </w:tcPr>
          <w:p w14:paraId="5D9357F5" w14:textId="77777777" w:rsidR="000E2392" w:rsidRDefault="00000000">
            <w:pPr>
              <w:rPr>
                <w:sz w:val="20"/>
                <w:szCs w:val="20"/>
              </w:rPr>
            </w:pPr>
            <w:r>
              <w:rPr>
                <w:rFonts w:ascii="Arial" w:eastAsia="Arial" w:hAnsi="Arial" w:cs="Arial"/>
                <w:sz w:val="23"/>
                <w:szCs w:val="23"/>
              </w:rPr>
              <w:t>“.” and at the end of sub-paragraph (h) “;” is replaced</w:t>
            </w:r>
          </w:p>
        </w:tc>
      </w:tr>
      <w:tr w:rsidR="000E2392" w14:paraId="4B2C6D1D" w14:textId="77777777">
        <w:trPr>
          <w:trHeight w:val="266"/>
        </w:trPr>
        <w:tc>
          <w:tcPr>
            <w:tcW w:w="680" w:type="dxa"/>
            <w:vAlign w:val="bottom"/>
          </w:tcPr>
          <w:p w14:paraId="03AEEA28" w14:textId="77777777" w:rsidR="000E2392" w:rsidRDefault="000E2392">
            <w:pPr>
              <w:rPr>
                <w:sz w:val="23"/>
                <w:szCs w:val="23"/>
              </w:rPr>
            </w:pPr>
          </w:p>
        </w:tc>
        <w:tc>
          <w:tcPr>
            <w:tcW w:w="1900" w:type="dxa"/>
            <w:vAlign w:val="bottom"/>
          </w:tcPr>
          <w:p w14:paraId="6859BE32" w14:textId="77777777" w:rsidR="000E2392" w:rsidRDefault="000E2392">
            <w:pPr>
              <w:rPr>
                <w:sz w:val="23"/>
                <w:szCs w:val="23"/>
              </w:rPr>
            </w:pPr>
          </w:p>
        </w:tc>
        <w:tc>
          <w:tcPr>
            <w:tcW w:w="600" w:type="dxa"/>
            <w:vAlign w:val="bottom"/>
          </w:tcPr>
          <w:p w14:paraId="55E270CF" w14:textId="77777777" w:rsidR="000E2392" w:rsidRDefault="000E2392">
            <w:pPr>
              <w:rPr>
                <w:sz w:val="23"/>
                <w:szCs w:val="23"/>
              </w:rPr>
            </w:pPr>
          </w:p>
        </w:tc>
        <w:tc>
          <w:tcPr>
            <w:tcW w:w="260" w:type="dxa"/>
            <w:vAlign w:val="bottom"/>
          </w:tcPr>
          <w:p w14:paraId="6B0E9D92" w14:textId="77777777" w:rsidR="000E2392" w:rsidRDefault="000E2392">
            <w:pPr>
              <w:rPr>
                <w:sz w:val="23"/>
                <w:szCs w:val="23"/>
              </w:rPr>
            </w:pPr>
          </w:p>
        </w:tc>
        <w:tc>
          <w:tcPr>
            <w:tcW w:w="2220" w:type="dxa"/>
            <w:gridSpan w:val="3"/>
            <w:vAlign w:val="bottom"/>
          </w:tcPr>
          <w:p w14:paraId="2ABFEB38" w14:textId="77777777" w:rsidR="000E2392" w:rsidRDefault="00000000">
            <w:pPr>
              <w:rPr>
                <w:sz w:val="20"/>
                <w:szCs w:val="20"/>
              </w:rPr>
            </w:pPr>
            <w:r>
              <w:rPr>
                <w:rFonts w:ascii="Arial" w:eastAsia="Arial" w:hAnsi="Arial" w:cs="Arial"/>
                <w:sz w:val="23"/>
                <w:szCs w:val="23"/>
              </w:rPr>
              <w:t>with “; or”.</w:t>
            </w:r>
          </w:p>
        </w:tc>
        <w:tc>
          <w:tcPr>
            <w:tcW w:w="200" w:type="dxa"/>
            <w:vAlign w:val="bottom"/>
          </w:tcPr>
          <w:p w14:paraId="1FAF7C84" w14:textId="77777777" w:rsidR="000E2392" w:rsidRDefault="000E2392">
            <w:pPr>
              <w:rPr>
                <w:sz w:val="23"/>
                <w:szCs w:val="23"/>
              </w:rPr>
            </w:pPr>
          </w:p>
        </w:tc>
        <w:tc>
          <w:tcPr>
            <w:tcW w:w="680" w:type="dxa"/>
            <w:vAlign w:val="bottom"/>
          </w:tcPr>
          <w:p w14:paraId="2A489E22" w14:textId="77777777" w:rsidR="000E2392" w:rsidRDefault="000E2392">
            <w:pPr>
              <w:rPr>
                <w:sz w:val="23"/>
                <w:szCs w:val="23"/>
              </w:rPr>
            </w:pPr>
          </w:p>
        </w:tc>
        <w:tc>
          <w:tcPr>
            <w:tcW w:w="2700" w:type="dxa"/>
            <w:vAlign w:val="bottom"/>
          </w:tcPr>
          <w:p w14:paraId="3EE75173" w14:textId="77777777" w:rsidR="000E2392" w:rsidRDefault="000E2392">
            <w:pPr>
              <w:rPr>
                <w:sz w:val="23"/>
                <w:szCs w:val="23"/>
              </w:rPr>
            </w:pPr>
          </w:p>
        </w:tc>
      </w:tr>
      <w:tr w:rsidR="000E2392" w14:paraId="339299BA" w14:textId="77777777">
        <w:trPr>
          <w:trHeight w:val="528"/>
        </w:trPr>
        <w:tc>
          <w:tcPr>
            <w:tcW w:w="680" w:type="dxa"/>
            <w:vAlign w:val="bottom"/>
          </w:tcPr>
          <w:p w14:paraId="0262BE31" w14:textId="77777777" w:rsidR="000E2392" w:rsidRDefault="000E2392">
            <w:pPr>
              <w:rPr>
                <w:sz w:val="24"/>
                <w:szCs w:val="24"/>
              </w:rPr>
            </w:pPr>
          </w:p>
        </w:tc>
        <w:tc>
          <w:tcPr>
            <w:tcW w:w="1900" w:type="dxa"/>
            <w:vAlign w:val="bottom"/>
          </w:tcPr>
          <w:p w14:paraId="21270A4F" w14:textId="77777777" w:rsidR="000E2392" w:rsidRDefault="000E2392">
            <w:pPr>
              <w:rPr>
                <w:sz w:val="24"/>
                <w:szCs w:val="24"/>
              </w:rPr>
            </w:pPr>
          </w:p>
        </w:tc>
        <w:tc>
          <w:tcPr>
            <w:tcW w:w="600" w:type="dxa"/>
            <w:vAlign w:val="bottom"/>
          </w:tcPr>
          <w:p w14:paraId="71C34E7E" w14:textId="77777777" w:rsidR="000E2392" w:rsidRDefault="000E2392">
            <w:pPr>
              <w:rPr>
                <w:sz w:val="24"/>
                <w:szCs w:val="24"/>
              </w:rPr>
            </w:pPr>
          </w:p>
        </w:tc>
        <w:tc>
          <w:tcPr>
            <w:tcW w:w="260" w:type="dxa"/>
            <w:vAlign w:val="bottom"/>
          </w:tcPr>
          <w:p w14:paraId="6CA727CA" w14:textId="77777777" w:rsidR="000E2392" w:rsidRDefault="000E2392">
            <w:pPr>
              <w:rPr>
                <w:sz w:val="24"/>
                <w:szCs w:val="24"/>
              </w:rPr>
            </w:pPr>
          </w:p>
        </w:tc>
        <w:tc>
          <w:tcPr>
            <w:tcW w:w="5780" w:type="dxa"/>
            <w:gridSpan w:val="6"/>
            <w:vAlign w:val="bottom"/>
          </w:tcPr>
          <w:p w14:paraId="63AE5F80" w14:textId="77777777" w:rsidR="000E2392" w:rsidRDefault="00000000">
            <w:pPr>
              <w:rPr>
                <w:sz w:val="20"/>
                <w:szCs w:val="20"/>
              </w:rPr>
            </w:pPr>
            <w:r>
              <w:rPr>
                <w:rFonts w:ascii="Arial" w:eastAsia="Arial" w:hAnsi="Arial" w:cs="Arial"/>
                <w:sz w:val="23"/>
                <w:szCs w:val="23"/>
              </w:rPr>
              <w:t>In sub-paragraph (f) “84 days” are replaced with “180</w:t>
            </w:r>
          </w:p>
        </w:tc>
      </w:tr>
      <w:tr w:rsidR="000E2392" w14:paraId="4E1C7166" w14:textId="77777777">
        <w:trPr>
          <w:trHeight w:val="264"/>
        </w:trPr>
        <w:tc>
          <w:tcPr>
            <w:tcW w:w="680" w:type="dxa"/>
            <w:vAlign w:val="bottom"/>
          </w:tcPr>
          <w:p w14:paraId="1A204173" w14:textId="77777777" w:rsidR="000E2392" w:rsidRDefault="000E2392"/>
        </w:tc>
        <w:tc>
          <w:tcPr>
            <w:tcW w:w="1900" w:type="dxa"/>
            <w:vAlign w:val="bottom"/>
          </w:tcPr>
          <w:p w14:paraId="627B9A30" w14:textId="77777777" w:rsidR="000E2392" w:rsidRDefault="000E2392"/>
        </w:tc>
        <w:tc>
          <w:tcPr>
            <w:tcW w:w="600" w:type="dxa"/>
            <w:vAlign w:val="bottom"/>
          </w:tcPr>
          <w:p w14:paraId="3AD7133B" w14:textId="77777777" w:rsidR="000E2392" w:rsidRDefault="000E2392"/>
        </w:tc>
        <w:tc>
          <w:tcPr>
            <w:tcW w:w="260" w:type="dxa"/>
            <w:vAlign w:val="bottom"/>
          </w:tcPr>
          <w:p w14:paraId="68099892" w14:textId="77777777" w:rsidR="000E2392" w:rsidRDefault="000E2392"/>
        </w:tc>
        <w:tc>
          <w:tcPr>
            <w:tcW w:w="5780" w:type="dxa"/>
            <w:gridSpan w:val="6"/>
            <w:vAlign w:val="bottom"/>
          </w:tcPr>
          <w:p w14:paraId="532F0695" w14:textId="77777777" w:rsidR="000E2392" w:rsidRDefault="00000000">
            <w:pPr>
              <w:rPr>
                <w:sz w:val="20"/>
                <w:szCs w:val="20"/>
              </w:rPr>
            </w:pPr>
            <w:r>
              <w:rPr>
                <w:rFonts w:ascii="Arial" w:eastAsia="Arial" w:hAnsi="Arial" w:cs="Arial"/>
                <w:sz w:val="23"/>
                <w:szCs w:val="23"/>
              </w:rPr>
              <w:t>days”  and  text  “for  reasons  not  attributable  to  the</w:t>
            </w:r>
          </w:p>
        </w:tc>
      </w:tr>
      <w:tr w:rsidR="000E2392" w14:paraId="40582FA4" w14:textId="77777777">
        <w:trPr>
          <w:trHeight w:val="264"/>
        </w:trPr>
        <w:tc>
          <w:tcPr>
            <w:tcW w:w="680" w:type="dxa"/>
            <w:vAlign w:val="bottom"/>
          </w:tcPr>
          <w:p w14:paraId="343725C8" w14:textId="77777777" w:rsidR="000E2392" w:rsidRDefault="000E2392"/>
        </w:tc>
        <w:tc>
          <w:tcPr>
            <w:tcW w:w="1900" w:type="dxa"/>
            <w:vAlign w:val="bottom"/>
          </w:tcPr>
          <w:p w14:paraId="42B12753" w14:textId="77777777" w:rsidR="000E2392" w:rsidRDefault="000E2392"/>
        </w:tc>
        <w:tc>
          <w:tcPr>
            <w:tcW w:w="600" w:type="dxa"/>
            <w:vAlign w:val="bottom"/>
          </w:tcPr>
          <w:p w14:paraId="213E6170" w14:textId="77777777" w:rsidR="000E2392" w:rsidRDefault="000E2392"/>
        </w:tc>
        <w:tc>
          <w:tcPr>
            <w:tcW w:w="260" w:type="dxa"/>
            <w:vAlign w:val="bottom"/>
          </w:tcPr>
          <w:p w14:paraId="712CC7B2" w14:textId="77777777" w:rsidR="000E2392" w:rsidRDefault="000E2392"/>
        </w:tc>
        <w:tc>
          <w:tcPr>
            <w:tcW w:w="5780" w:type="dxa"/>
            <w:gridSpan w:val="6"/>
            <w:vAlign w:val="bottom"/>
          </w:tcPr>
          <w:p w14:paraId="5DF5F8D7" w14:textId="77777777" w:rsidR="000E2392" w:rsidRDefault="00000000">
            <w:pPr>
              <w:rPr>
                <w:sz w:val="20"/>
                <w:szCs w:val="20"/>
              </w:rPr>
            </w:pPr>
            <w:r>
              <w:rPr>
                <w:rFonts w:ascii="Arial" w:eastAsia="Arial" w:hAnsi="Arial" w:cs="Arial"/>
                <w:sz w:val="23"/>
                <w:szCs w:val="23"/>
              </w:rPr>
              <w:t>Contractor” is added at the end.</w:t>
            </w:r>
          </w:p>
        </w:tc>
      </w:tr>
      <w:tr w:rsidR="000E2392" w14:paraId="4366CC9E" w14:textId="77777777">
        <w:trPr>
          <w:trHeight w:val="531"/>
        </w:trPr>
        <w:tc>
          <w:tcPr>
            <w:tcW w:w="680" w:type="dxa"/>
            <w:vAlign w:val="bottom"/>
          </w:tcPr>
          <w:p w14:paraId="122870C3" w14:textId="77777777" w:rsidR="000E2392" w:rsidRDefault="00000000">
            <w:pPr>
              <w:ind w:right="125"/>
              <w:jc w:val="right"/>
              <w:rPr>
                <w:sz w:val="20"/>
                <w:szCs w:val="20"/>
              </w:rPr>
            </w:pPr>
            <w:r>
              <w:rPr>
                <w:rFonts w:ascii="Arial" w:eastAsia="Arial" w:hAnsi="Arial" w:cs="Arial"/>
                <w:b/>
                <w:bCs/>
                <w:w w:val="93"/>
                <w:sz w:val="23"/>
                <w:szCs w:val="23"/>
              </w:rPr>
              <w:t>16.3</w:t>
            </w:r>
          </w:p>
        </w:tc>
        <w:tc>
          <w:tcPr>
            <w:tcW w:w="1900" w:type="dxa"/>
            <w:vAlign w:val="bottom"/>
          </w:tcPr>
          <w:p w14:paraId="347A9593" w14:textId="77777777" w:rsidR="000E2392" w:rsidRDefault="00000000">
            <w:pPr>
              <w:ind w:left="220"/>
              <w:rPr>
                <w:sz w:val="20"/>
                <w:szCs w:val="20"/>
              </w:rPr>
            </w:pPr>
            <w:r>
              <w:rPr>
                <w:rFonts w:ascii="Arial" w:eastAsia="Arial" w:hAnsi="Arial" w:cs="Arial"/>
                <w:b/>
                <w:bCs/>
                <w:sz w:val="23"/>
                <w:szCs w:val="23"/>
              </w:rPr>
              <w:t>Contractor’s</w:t>
            </w:r>
          </w:p>
        </w:tc>
        <w:tc>
          <w:tcPr>
            <w:tcW w:w="600" w:type="dxa"/>
            <w:vAlign w:val="bottom"/>
          </w:tcPr>
          <w:p w14:paraId="5DC8ECBC" w14:textId="77777777" w:rsidR="000E2392" w:rsidRDefault="000E2392">
            <w:pPr>
              <w:rPr>
                <w:sz w:val="24"/>
                <w:szCs w:val="24"/>
              </w:rPr>
            </w:pPr>
          </w:p>
        </w:tc>
        <w:tc>
          <w:tcPr>
            <w:tcW w:w="260" w:type="dxa"/>
            <w:vAlign w:val="bottom"/>
          </w:tcPr>
          <w:p w14:paraId="002EDB51" w14:textId="77777777" w:rsidR="000E2392" w:rsidRDefault="000E2392">
            <w:pPr>
              <w:rPr>
                <w:sz w:val="24"/>
                <w:szCs w:val="24"/>
              </w:rPr>
            </w:pPr>
          </w:p>
        </w:tc>
        <w:tc>
          <w:tcPr>
            <w:tcW w:w="5780" w:type="dxa"/>
            <w:gridSpan w:val="6"/>
            <w:vAlign w:val="bottom"/>
          </w:tcPr>
          <w:p w14:paraId="20A05EEF" w14:textId="77777777" w:rsidR="000E2392" w:rsidRDefault="00000000">
            <w:pPr>
              <w:rPr>
                <w:sz w:val="20"/>
                <w:szCs w:val="20"/>
              </w:rPr>
            </w:pPr>
            <w:r>
              <w:rPr>
                <w:rFonts w:ascii="Arial" w:eastAsia="Arial" w:hAnsi="Arial" w:cs="Arial"/>
                <w:sz w:val="23"/>
                <w:szCs w:val="23"/>
              </w:rPr>
              <w:t>Sub-paragraph (c) is deleted and replaced with:</w:t>
            </w:r>
          </w:p>
        </w:tc>
      </w:tr>
      <w:tr w:rsidR="000E2392" w14:paraId="78E17A2C" w14:textId="77777777">
        <w:trPr>
          <w:trHeight w:val="264"/>
        </w:trPr>
        <w:tc>
          <w:tcPr>
            <w:tcW w:w="680" w:type="dxa"/>
            <w:vAlign w:val="bottom"/>
          </w:tcPr>
          <w:p w14:paraId="59C4B0CC" w14:textId="77777777" w:rsidR="000E2392" w:rsidRDefault="000E2392"/>
        </w:tc>
        <w:tc>
          <w:tcPr>
            <w:tcW w:w="2500" w:type="dxa"/>
            <w:gridSpan w:val="2"/>
            <w:vAlign w:val="bottom"/>
          </w:tcPr>
          <w:p w14:paraId="69BF756C" w14:textId="77777777" w:rsidR="000E2392" w:rsidRDefault="00000000">
            <w:pPr>
              <w:ind w:left="220"/>
              <w:rPr>
                <w:sz w:val="20"/>
                <w:szCs w:val="20"/>
              </w:rPr>
            </w:pPr>
            <w:r>
              <w:rPr>
                <w:rFonts w:ascii="Arial" w:eastAsia="Arial" w:hAnsi="Arial" w:cs="Arial"/>
                <w:b/>
                <w:bCs/>
                <w:sz w:val="23"/>
                <w:szCs w:val="23"/>
              </w:rPr>
              <w:t>Obligations After</w:t>
            </w:r>
          </w:p>
        </w:tc>
        <w:tc>
          <w:tcPr>
            <w:tcW w:w="260" w:type="dxa"/>
            <w:vAlign w:val="bottom"/>
          </w:tcPr>
          <w:p w14:paraId="71089EFA" w14:textId="77777777" w:rsidR="000E2392" w:rsidRDefault="000E2392"/>
        </w:tc>
        <w:tc>
          <w:tcPr>
            <w:tcW w:w="540" w:type="dxa"/>
            <w:vAlign w:val="bottom"/>
          </w:tcPr>
          <w:p w14:paraId="72C7C87D" w14:textId="77777777" w:rsidR="000E2392" w:rsidRDefault="000E2392"/>
        </w:tc>
        <w:tc>
          <w:tcPr>
            <w:tcW w:w="840" w:type="dxa"/>
            <w:vAlign w:val="bottom"/>
          </w:tcPr>
          <w:p w14:paraId="7563645C" w14:textId="77777777" w:rsidR="000E2392" w:rsidRDefault="000E2392"/>
        </w:tc>
        <w:tc>
          <w:tcPr>
            <w:tcW w:w="840" w:type="dxa"/>
            <w:vAlign w:val="bottom"/>
          </w:tcPr>
          <w:p w14:paraId="010E0E7E" w14:textId="77777777" w:rsidR="000E2392" w:rsidRDefault="000E2392"/>
        </w:tc>
        <w:tc>
          <w:tcPr>
            <w:tcW w:w="200" w:type="dxa"/>
            <w:vAlign w:val="bottom"/>
          </w:tcPr>
          <w:p w14:paraId="134EAF00" w14:textId="77777777" w:rsidR="000E2392" w:rsidRDefault="000E2392"/>
        </w:tc>
        <w:tc>
          <w:tcPr>
            <w:tcW w:w="680" w:type="dxa"/>
            <w:vAlign w:val="bottom"/>
          </w:tcPr>
          <w:p w14:paraId="4C9C4175" w14:textId="77777777" w:rsidR="000E2392" w:rsidRDefault="000E2392"/>
        </w:tc>
        <w:tc>
          <w:tcPr>
            <w:tcW w:w="2700" w:type="dxa"/>
            <w:vAlign w:val="bottom"/>
          </w:tcPr>
          <w:p w14:paraId="2187FC29" w14:textId="77777777" w:rsidR="000E2392" w:rsidRDefault="000E2392"/>
        </w:tc>
      </w:tr>
      <w:tr w:rsidR="000E2392" w14:paraId="5ABF6519" w14:textId="77777777">
        <w:trPr>
          <w:trHeight w:val="264"/>
        </w:trPr>
        <w:tc>
          <w:tcPr>
            <w:tcW w:w="680" w:type="dxa"/>
            <w:vAlign w:val="bottom"/>
          </w:tcPr>
          <w:p w14:paraId="7D18DC8C" w14:textId="77777777" w:rsidR="000E2392" w:rsidRDefault="000E2392"/>
        </w:tc>
        <w:tc>
          <w:tcPr>
            <w:tcW w:w="1900" w:type="dxa"/>
            <w:vAlign w:val="bottom"/>
          </w:tcPr>
          <w:p w14:paraId="3DD1DCB9" w14:textId="77777777" w:rsidR="000E2392" w:rsidRDefault="00000000">
            <w:pPr>
              <w:ind w:left="220"/>
              <w:rPr>
                <w:sz w:val="20"/>
                <w:szCs w:val="20"/>
              </w:rPr>
            </w:pPr>
            <w:r>
              <w:rPr>
                <w:rFonts w:ascii="Arial" w:eastAsia="Arial" w:hAnsi="Arial" w:cs="Arial"/>
                <w:b/>
                <w:bCs/>
                <w:sz w:val="23"/>
                <w:szCs w:val="23"/>
              </w:rPr>
              <w:t>Termination</w:t>
            </w:r>
          </w:p>
        </w:tc>
        <w:tc>
          <w:tcPr>
            <w:tcW w:w="600" w:type="dxa"/>
            <w:vAlign w:val="bottom"/>
          </w:tcPr>
          <w:p w14:paraId="370D7468" w14:textId="77777777" w:rsidR="000E2392" w:rsidRDefault="000E2392"/>
        </w:tc>
        <w:tc>
          <w:tcPr>
            <w:tcW w:w="260" w:type="dxa"/>
            <w:vAlign w:val="bottom"/>
          </w:tcPr>
          <w:p w14:paraId="1A379366" w14:textId="77777777" w:rsidR="000E2392" w:rsidRDefault="000E2392"/>
        </w:tc>
        <w:tc>
          <w:tcPr>
            <w:tcW w:w="540" w:type="dxa"/>
            <w:vAlign w:val="bottom"/>
          </w:tcPr>
          <w:p w14:paraId="611E6CD2" w14:textId="77777777" w:rsidR="000E2392" w:rsidRDefault="00000000">
            <w:pPr>
              <w:ind w:left="20"/>
              <w:rPr>
                <w:sz w:val="20"/>
                <w:szCs w:val="20"/>
              </w:rPr>
            </w:pPr>
            <w:r>
              <w:rPr>
                <w:rFonts w:ascii="Arial" w:eastAsia="Arial" w:hAnsi="Arial" w:cs="Arial"/>
                <w:sz w:val="23"/>
                <w:szCs w:val="23"/>
              </w:rPr>
              <w:t>"(c)</w:t>
            </w:r>
          </w:p>
        </w:tc>
        <w:tc>
          <w:tcPr>
            <w:tcW w:w="5240" w:type="dxa"/>
            <w:gridSpan w:val="5"/>
            <w:vAlign w:val="bottom"/>
          </w:tcPr>
          <w:p w14:paraId="67419A0A" w14:textId="77777777" w:rsidR="000E2392" w:rsidRDefault="00000000">
            <w:pPr>
              <w:ind w:right="203"/>
              <w:jc w:val="right"/>
              <w:rPr>
                <w:sz w:val="20"/>
                <w:szCs w:val="20"/>
              </w:rPr>
            </w:pPr>
            <w:r>
              <w:rPr>
                <w:rFonts w:ascii="Arial" w:eastAsia="Arial" w:hAnsi="Arial" w:cs="Arial"/>
                <w:sz w:val="23"/>
                <w:szCs w:val="23"/>
              </w:rPr>
              <w:t>deliver to the Engineer all Employer-Supplied</w:t>
            </w:r>
          </w:p>
        </w:tc>
      </w:tr>
      <w:tr w:rsidR="000E2392" w14:paraId="3EFD9067" w14:textId="77777777">
        <w:trPr>
          <w:trHeight w:val="264"/>
        </w:trPr>
        <w:tc>
          <w:tcPr>
            <w:tcW w:w="680" w:type="dxa"/>
            <w:vAlign w:val="bottom"/>
          </w:tcPr>
          <w:p w14:paraId="7B964665" w14:textId="77777777" w:rsidR="000E2392" w:rsidRDefault="000E2392"/>
        </w:tc>
        <w:tc>
          <w:tcPr>
            <w:tcW w:w="1900" w:type="dxa"/>
            <w:vAlign w:val="bottom"/>
          </w:tcPr>
          <w:p w14:paraId="4F179A7C" w14:textId="77777777" w:rsidR="000E2392" w:rsidRDefault="000E2392"/>
        </w:tc>
        <w:tc>
          <w:tcPr>
            <w:tcW w:w="600" w:type="dxa"/>
            <w:vAlign w:val="bottom"/>
          </w:tcPr>
          <w:p w14:paraId="578E6262" w14:textId="77777777" w:rsidR="000E2392" w:rsidRDefault="000E2392"/>
        </w:tc>
        <w:tc>
          <w:tcPr>
            <w:tcW w:w="260" w:type="dxa"/>
            <w:vAlign w:val="bottom"/>
          </w:tcPr>
          <w:p w14:paraId="0C61338E" w14:textId="77777777" w:rsidR="000E2392" w:rsidRDefault="000E2392"/>
        </w:tc>
        <w:tc>
          <w:tcPr>
            <w:tcW w:w="540" w:type="dxa"/>
            <w:vAlign w:val="bottom"/>
          </w:tcPr>
          <w:p w14:paraId="08037BEC" w14:textId="77777777" w:rsidR="000E2392" w:rsidRDefault="000E2392"/>
        </w:tc>
        <w:tc>
          <w:tcPr>
            <w:tcW w:w="5240" w:type="dxa"/>
            <w:gridSpan w:val="5"/>
            <w:vAlign w:val="bottom"/>
          </w:tcPr>
          <w:p w14:paraId="08B5BC18" w14:textId="77777777" w:rsidR="000E2392" w:rsidRDefault="00000000">
            <w:pPr>
              <w:ind w:right="203"/>
              <w:jc w:val="right"/>
              <w:rPr>
                <w:sz w:val="20"/>
                <w:szCs w:val="20"/>
              </w:rPr>
            </w:pPr>
            <w:r>
              <w:rPr>
                <w:rFonts w:ascii="Arial" w:eastAsia="Arial" w:hAnsi="Arial" w:cs="Arial"/>
                <w:sz w:val="23"/>
                <w:szCs w:val="23"/>
              </w:rPr>
              <w:t>Materials and/or Employer's Equipment made</w:t>
            </w:r>
          </w:p>
        </w:tc>
      </w:tr>
      <w:tr w:rsidR="000E2392" w14:paraId="6356D781" w14:textId="77777777">
        <w:trPr>
          <w:trHeight w:val="264"/>
        </w:trPr>
        <w:tc>
          <w:tcPr>
            <w:tcW w:w="680" w:type="dxa"/>
            <w:vAlign w:val="bottom"/>
          </w:tcPr>
          <w:p w14:paraId="2099954A" w14:textId="77777777" w:rsidR="000E2392" w:rsidRDefault="000E2392"/>
        </w:tc>
        <w:tc>
          <w:tcPr>
            <w:tcW w:w="1900" w:type="dxa"/>
            <w:vAlign w:val="bottom"/>
          </w:tcPr>
          <w:p w14:paraId="3F00F181" w14:textId="77777777" w:rsidR="000E2392" w:rsidRDefault="000E2392"/>
        </w:tc>
        <w:tc>
          <w:tcPr>
            <w:tcW w:w="600" w:type="dxa"/>
            <w:vAlign w:val="bottom"/>
          </w:tcPr>
          <w:p w14:paraId="223DAF7E" w14:textId="77777777" w:rsidR="000E2392" w:rsidRDefault="000E2392"/>
        </w:tc>
        <w:tc>
          <w:tcPr>
            <w:tcW w:w="260" w:type="dxa"/>
            <w:vAlign w:val="bottom"/>
          </w:tcPr>
          <w:p w14:paraId="33822F25" w14:textId="77777777" w:rsidR="000E2392" w:rsidRDefault="000E2392"/>
        </w:tc>
        <w:tc>
          <w:tcPr>
            <w:tcW w:w="540" w:type="dxa"/>
            <w:vAlign w:val="bottom"/>
          </w:tcPr>
          <w:p w14:paraId="24576507" w14:textId="77777777" w:rsidR="000E2392" w:rsidRDefault="000E2392"/>
        </w:tc>
        <w:tc>
          <w:tcPr>
            <w:tcW w:w="5240" w:type="dxa"/>
            <w:gridSpan w:val="5"/>
            <w:vAlign w:val="bottom"/>
          </w:tcPr>
          <w:p w14:paraId="47CB7511" w14:textId="77777777" w:rsidR="000E2392" w:rsidRDefault="00000000">
            <w:pPr>
              <w:ind w:right="203"/>
              <w:jc w:val="right"/>
              <w:rPr>
                <w:sz w:val="20"/>
                <w:szCs w:val="20"/>
              </w:rPr>
            </w:pPr>
            <w:r>
              <w:rPr>
                <w:rFonts w:ascii="Arial" w:eastAsia="Arial" w:hAnsi="Arial" w:cs="Arial"/>
                <w:sz w:val="23"/>
                <w:szCs w:val="23"/>
              </w:rPr>
              <w:t>available to the Contractor in accordance with</w:t>
            </w:r>
          </w:p>
        </w:tc>
      </w:tr>
      <w:tr w:rsidR="000E2392" w14:paraId="5E292B38" w14:textId="77777777">
        <w:trPr>
          <w:trHeight w:val="266"/>
        </w:trPr>
        <w:tc>
          <w:tcPr>
            <w:tcW w:w="680" w:type="dxa"/>
            <w:vAlign w:val="bottom"/>
          </w:tcPr>
          <w:p w14:paraId="159650E6" w14:textId="77777777" w:rsidR="000E2392" w:rsidRDefault="000E2392">
            <w:pPr>
              <w:rPr>
                <w:sz w:val="23"/>
                <w:szCs w:val="23"/>
              </w:rPr>
            </w:pPr>
          </w:p>
        </w:tc>
        <w:tc>
          <w:tcPr>
            <w:tcW w:w="1900" w:type="dxa"/>
            <w:vAlign w:val="bottom"/>
          </w:tcPr>
          <w:p w14:paraId="42AA43A6" w14:textId="77777777" w:rsidR="000E2392" w:rsidRDefault="000E2392">
            <w:pPr>
              <w:rPr>
                <w:sz w:val="23"/>
                <w:szCs w:val="23"/>
              </w:rPr>
            </w:pPr>
          </w:p>
        </w:tc>
        <w:tc>
          <w:tcPr>
            <w:tcW w:w="600" w:type="dxa"/>
            <w:vAlign w:val="bottom"/>
          </w:tcPr>
          <w:p w14:paraId="18F204B5" w14:textId="77777777" w:rsidR="000E2392" w:rsidRDefault="000E2392">
            <w:pPr>
              <w:rPr>
                <w:sz w:val="23"/>
                <w:szCs w:val="23"/>
              </w:rPr>
            </w:pPr>
          </w:p>
        </w:tc>
        <w:tc>
          <w:tcPr>
            <w:tcW w:w="260" w:type="dxa"/>
            <w:vAlign w:val="bottom"/>
          </w:tcPr>
          <w:p w14:paraId="17AB5F96" w14:textId="77777777" w:rsidR="000E2392" w:rsidRDefault="000E2392">
            <w:pPr>
              <w:rPr>
                <w:sz w:val="23"/>
                <w:szCs w:val="23"/>
              </w:rPr>
            </w:pPr>
          </w:p>
        </w:tc>
        <w:tc>
          <w:tcPr>
            <w:tcW w:w="540" w:type="dxa"/>
            <w:vAlign w:val="bottom"/>
          </w:tcPr>
          <w:p w14:paraId="247EAA14" w14:textId="77777777" w:rsidR="000E2392" w:rsidRDefault="000E2392">
            <w:pPr>
              <w:rPr>
                <w:sz w:val="23"/>
                <w:szCs w:val="23"/>
              </w:rPr>
            </w:pPr>
          </w:p>
        </w:tc>
        <w:tc>
          <w:tcPr>
            <w:tcW w:w="1680" w:type="dxa"/>
            <w:gridSpan w:val="2"/>
            <w:vAlign w:val="bottom"/>
          </w:tcPr>
          <w:p w14:paraId="2A4F77AA" w14:textId="77777777" w:rsidR="000E2392" w:rsidRDefault="00000000">
            <w:pPr>
              <w:ind w:left="300"/>
              <w:rPr>
                <w:sz w:val="20"/>
                <w:szCs w:val="20"/>
              </w:rPr>
            </w:pPr>
            <w:r>
              <w:rPr>
                <w:rFonts w:ascii="Arial" w:eastAsia="Arial" w:hAnsi="Arial" w:cs="Arial"/>
                <w:sz w:val="23"/>
                <w:szCs w:val="23"/>
              </w:rPr>
              <w:t>Sub-Clause</w:t>
            </w:r>
          </w:p>
        </w:tc>
        <w:tc>
          <w:tcPr>
            <w:tcW w:w="880" w:type="dxa"/>
            <w:gridSpan w:val="2"/>
            <w:vAlign w:val="bottom"/>
          </w:tcPr>
          <w:p w14:paraId="45AE89A7" w14:textId="77777777" w:rsidR="000E2392" w:rsidRDefault="00000000">
            <w:pPr>
              <w:ind w:right="360"/>
              <w:jc w:val="right"/>
              <w:rPr>
                <w:sz w:val="20"/>
                <w:szCs w:val="20"/>
              </w:rPr>
            </w:pPr>
            <w:r>
              <w:rPr>
                <w:rFonts w:ascii="Arial" w:eastAsia="Arial" w:hAnsi="Arial" w:cs="Arial"/>
                <w:sz w:val="23"/>
                <w:szCs w:val="23"/>
              </w:rPr>
              <w:t>2.6</w:t>
            </w:r>
          </w:p>
        </w:tc>
        <w:tc>
          <w:tcPr>
            <w:tcW w:w="2700" w:type="dxa"/>
            <w:vAlign w:val="bottom"/>
          </w:tcPr>
          <w:p w14:paraId="53E39DCA" w14:textId="77777777" w:rsidR="000E2392" w:rsidRDefault="00000000">
            <w:pPr>
              <w:ind w:right="203"/>
              <w:jc w:val="right"/>
              <w:rPr>
                <w:sz w:val="20"/>
                <w:szCs w:val="20"/>
              </w:rPr>
            </w:pPr>
            <w:r>
              <w:rPr>
                <w:rFonts w:ascii="Arial" w:eastAsia="Arial" w:hAnsi="Arial" w:cs="Arial"/>
                <w:i/>
                <w:iCs/>
                <w:sz w:val="23"/>
                <w:szCs w:val="23"/>
              </w:rPr>
              <w:t>[Employer-Supplied</w:t>
            </w:r>
          </w:p>
        </w:tc>
      </w:tr>
      <w:tr w:rsidR="000E2392" w14:paraId="64866B8D" w14:textId="77777777">
        <w:trPr>
          <w:trHeight w:val="264"/>
        </w:trPr>
        <w:tc>
          <w:tcPr>
            <w:tcW w:w="680" w:type="dxa"/>
            <w:vAlign w:val="bottom"/>
          </w:tcPr>
          <w:p w14:paraId="6C6BDF34" w14:textId="77777777" w:rsidR="000E2392" w:rsidRDefault="000E2392"/>
        </w:tc>
        <w:tc>
          <w:tcPr>
            <w:tcW w:w="1900" w:type="dxa"/>
            <w:vAlign w:val="bottom"/>
          </w:tcPr>
          <w:p w14:paraId="015EC242" w14:textId="77777777" w:rsidR="000E2392" w:rsidRDefault="000E2392"/>
        </w:tc>
        <w:tc>
          <w:tcPr>
            <w:tcW w:w="600" w:type="dxa"/>
            <w:vAlign w:val="bottom"/>
          </w:tcPr>
          <w:p w14:paraId="2B4F14E7" w14:textId="77777777" w:rsidR="000E2392" w:rsidRDefault="000E2392"/>
        </w:tc>
        <w:tc>
          <w:tcPr>
            <w:tcW w:w="260" w:type="dxa"/>
            <w:vAlign w:val="bottom"/>
          </w:tcPr>
          <w:p w14:paraId="13E19ADE" w14:textId="77777777" w:rsidR="000E2392" w:rsidRDefault="000E2392"/>
        </w:tc>
        <w:tc>
          <w:tcPr>
            <w:tcW w:w="540" w:type="dxa"/>
            <w:vAlign w:val="bottom"/>
          </w:tcPr>
          <w:p w14:paraId="50FEF76C" w14:textId="77777777" w:rsidR="000E2392" w:rsidRDefault="000E2392"/>
        </w:tc>
        <w:tc>
          <w:tcPr>
            <w:tcW w:w="5240" w:type="dxa"/>
            <w:gridSpan w:val="5"/>
            <w:vAlign w:val="bottom"/>
          </w:tcPr>
          <w:p w14:paraId="6066D857" w14:textId="77777777" w:rsidR="000E2392" w:rsidRDefault="00000000">
            <w:pPr>
              <w:ind w:left="300"/>
              <w:rPr>
                <w:sz w:val="20"/>
                <w:szCs w:val="20"/>
              </w:rPr>
            </w:pPr>
            <w:r>
              <w:rPr>
                <w:rFonts w:ascii="Arial" w:eastAsia="Arial" w:hAnsi="Arial" w:cs="Arial"/>
                <w:i/>
                <w:iCs/>
                <w:sz w:val="23"/>
                <w:szCs w:val="23"/>
              </w:rPr>
              <w:t>Materials and Employer's Equipment];</w:t>
            </w:r>
            <w:r>
              <w:rPr>
                <w:rFonts w:ascii="Arial" w:eastAsia="Arial" w:hAnsi="Arial" w:cs="Arial"/>
                <w:sz w:val="23"/>
                <w:szCs w:val="23"/>
              </w:rPr>
              <w:t xml:space="preserve"> and</w:t>
            </w:r>
          </w:p>
        </w:tc>
      </w:tr>
      <w:tr w:rsidR="000E2392" w14:paraId="1458163B" w14:textId="77777777">
        <w:trPr>
          <w:trHeight w:val="528"/>
        </w:trPr>
        <w:tc>
          <w:tcPr>
            <w:tcW w:w="680" w:type="dxa"/>
            <w:vAlign w:val="bottom"/>
          </w:tcPr>
          <w:p w14:paraId="13D8FA49" w14:textId="77777777" w:rsidR="000E2392" w:rsidRDefault="000E2392">
            <w:pPr>
              <w:rPr>
                <w:sz w:val="24"/>
                <w:szCs w:val="24"/>
              </w:rPr>
            </w:pPr>
          </w:p>
        </w:tc>
        <w:tc>
          <w:tcPr>
            <w:tcW w:w="1900" w:type="dxa"/>
            <w:vAlign w:val="bottom"/>
          </w:tcPr>
          <w:p w14:paraId="060671E1" w14:textId="77777777" w:rsidR="000E2392" w:rsidRDefault="000E2392">
            <w:pPr>
              <w:rPr>
                <w:sz w:val="24"/>
                <w:szCs w:val="24"/>
              </w:rPr>
            </w:pPr>
          </w:p>
        </w:tc>
        <w:tc>
          <w:tcPr>
            <w:tcW w:w="600" w:type="dxa"/>
            <w:vAlign w:val="bottom"/>
          </w:tcPr>
          <w:p w14:paraId="404B706C" w14:textId="77777777" w:rsidR="000E2392" w:rsidRDefault="000E2392">
            <w:pPr>
              <w:rPr>
                <w:sz w:val="24"/>
                <w:szCs w:val="24"/>
              </w:rPr>
            </w:pPr>
          </w:p>
        </w:tc>
        <w:tc>
          <w:tcPr>
            <w:tcW w:w="260" w:type="dxa"/>
            <w:vAlign w:val="bottom"/>
          </w:tcPr>
          <w:p w14:paraId="2924B51B" w14:textId="77777777" w:rsidR="000E2392" w:rsidRDefault="000E2392">
            <w:pPr>
              <w:rPr>
                <w:sz w:val="24"/>
                <w:szCs w:val="24"/>
              </w:rPr>
            </w:pPr>
          </w:p>
        </w:tc>
        <w:tc>
          <w:tcPr>
            <w:tcW w:w="540" w:type="dxa"/>
            <w:vAlign w:val="bottom"/>
          </w:tcPr>
          <w:p w14:paraId="0044866F" w14:textId="77777777" w:rsidR="000E2392" w:rsidRDefault="00000000">
            <w:pPr>
              <w:ind w:left="20"/>
              <w:rPr>
                <w:sz w:val="20"/>
                <w:szCs w:val="20"/>
              </w:rPr>
            </w:pPr>
            <w:r>
              <w:rPr>
                <w:rFonts w:ascii="Arial" w:eastAsia="Arial" w:hAnsi="Arial" w:cs="Arial"/>
                <w:sz w:val="23"/>
                <w:szCs w:val="23"/>
              </w:rPr>
              <w:t>(d)</w:t>
            </w:r>
          </w:p>
        </w:tc>
        <w:tc>
          <w:tcPr>
            <w:tcW w:w="5240" w:type="dxa"/>
            <w:gridSpan w:val="5"/>
            <w:vAlign w:val="bottom"/>
          </w:tcPr>
          <w:p w14:paraId="5FE5F796" w14:textId="77777777" w:rsidR="000E2392" w:rsidRDefault="00000000">
            <w:pPr>
              <w:ind w:right="223"/>
              <w:jc w:val="right"/>
              <w:rPr>
                <w:sz w:val="20"/>
                <w:szCs w:val="20"/>
              </w:rPr>
            </w:pPr>
            <w:r>
              <w:rPr>
                <w:rFonts w:ascii="Arial" w:eastAsia="Arial" w:hAnsi="Arial" w:cs="Arial"/>
                <w:sz w:val="23"/>
                <w:szCs w:val="23"/>
              </w:rPr>
              <w:t>remove all other Goods from the Site, except</w:t>
            </w:r>
          </w:p>
        </w:tc>
      </w:tr>
      <w:tr w:rsidR="000E2392" w14:paraId="4296ECF6" w14:textId="77777777">
        <w:trPr>
          <w:trHeight w:val="264"/>
        </w:trPr>
        <w:tc>
          <w:tcPr>
            <w:tcW w:w="680" w:type="dxa"/>
            <w:vAlign w:val="bottom"/>
          </w:tcPr>
          <w:p w14:paraId="1259840B" w14:textId="77777777" w:rsidR="000E2392" w:rsidRDefault="000E2392"/>
        </w:tc>
        <w:tc>
          <w:tcPr>
            <w:tcW w:w="1900" w:type="dxa"/>
            <w:vAlign w:val="bottom"/>
          </w:tcPr>
          <w:p w14:paraId="0F2B4CBA" w14:textId="77777777" w:rsidR="000E2392" w:rsidRDefault="000E2392"/>
        </w:tc>
        <w:tc>
          <w:tcPr>
            <w:tcW w:w="600" w:type="dxa"/>
            <w:vAlign w:val="bottom"/>
          </w:tcPr>
          <w:p w14:paraId="0B2B2DED" w14:textId="77777777" w:rsidR="000E2392" w:rsidRDefault="000E2392"/>
        </w:tc>
        <w:tc>
          <w:tcPr>
            <w:tcW w:w="260" w:type="dxa"/>
            <w:vAlign w:val="bottom"/>
          </w:tcPr>
          <w:p w14:paraId="128D92F9" w14:textId="77777777" w:rsidR="000E2392" w:rsidRDefault="000E2392"/>
        </w:tc>
        <w:tc>
          <w:tcPr>
            <w:tcW w:w="540" w:type="dxa"/>
            <w:vAlign w:val="bottom"/>
          </w:tcPr>
          <w:p w14:paraId="5C4C24EF" w14:textId="77777777" w:rsidR="000E2392" w:rsidRDefault="000E2392"/>
        </w:tc>
        <w:tc>
          <w:tcPr>
            <w:tcW w:w="5240" w:type="dxa"/>
            <w:gridSpan w:val="5"/>
            <w:vAlign w:val="bottom"/>
          </w:tcPr>
          <w:p w14:paraId="7031D3CA" w14:textId="77777777" w:rsidR="000E2392" w:rsidRDefault="00000000">
            <w:pPr>
              <w:ind w:left="300"/>
              <w:rPr>
                <w:sz w:val="20"/>
                <w:szCs w:val="20"/>
              </w:rPr>
            </w:pPr>
            <w:r>
              <w:rPr>
                <w:rFonts w:ascii="Arial" w:eastAsia="Arial" w:hAnsi="Arial" w:cs="Arial"/>
                <w:sz w:val="23"/>
                <w:szCs w:val="23"/>
              </w:rPr>
              <w:t>as necessary for safety, and leave the Site."</w:t>
            </w:r>
          </w:p>
        </w:tc>
      </w:tr>
      <w:tr w:rsidR="000E2392" w14:paraId="261FC3AB" w14:textId="77777777">
        <w:trPr>
          <w:trHeight w:val="530"/>
        </w:trPr>
        <w:tc>
          <w:tcPr>
            <w:tcW w:w="680" w:type="dxa"/>
            <w:vAlign w:val="bottom"/>
          </w:tcPr>
          <w:p w14:paraId="330D6785" w14:textId="77777777" w:rsidR="000E2392" w:rsidRDefault="00000000">
            <w:pPr>
              <w:ind w:right="125"/>
              <w:jc w:val="right"/>
              <w:rPr>
                <w:sz w:val="20"/>
                <w:szCs w:val="20"/>
              </w:rPr>
            </w:pPr>
            <w:r>
              <w:rPr>
                <w:rFonts w:ascii="Arial" w:eastAsia="Arial" w:hAnsi="Arial" w:cs="Arial"/>
                <w:b/>
                <w:bCs/>
                <w:w w:val="93"/>
                <w:sz w:val="23"/>
                <w:szCs w:val="23"/>
              </w:rPr>
              <w:t>17.1</w:t>
            </w:r>
          </w:p>
        </w:tc>
        <w:tc>
          <w:tcPr>
            <w:tcW w:w="1900" w:type="dxa"/>
            <w:vAlign w:val="bottom"/>
          </w:tcPr>
          <w:p w14:paraId="24491E1A" w14:textId="77777777" w:rsidR="000E2392" w:rsidRDefault="00000000">
            <w:pPr>
              <w:ind w:left="220"/>
              <w:rPr>
                <w:sz w:val="20"/>
                <w:szCs w:val="20"/>
              </w:rPr>
            </w:pPr>
            <w:r>
              <w:rPr>
                <w:rFonts w:ascii="Arial" w:eastAsia="Arial" w:hAnsi="Arial" w:cs="Arial"/>
                <w:b/>
                <w:bCs/>
                <w:sz w:val="23"/>
                <w:szCs w:val="23"/>
              </w:rPr>
              <w:t>Responsibility</w:t>
            </w:r>
          </w:p>
        </w:tc>
        <w:tc>
          <w:tcPr>
            <w:tcW w:w="600" w:type="dxa"/>
            <w:vAlign w:val="bottom"/>
          </w:tcPr>
          <w:p w14:paraId="24149B8C" w14:textId="77777777" w:rsidR="000E2392" w:rsidRDefault="00000000">
            <w:pPr>
              <w:ind w:right="85"/>
              <w:jc w:val="right"/>
              <w:rPr>
                <w:sz w:val="20"/>
                <w:szCs w:val="20"/>
              </w:rPr>
            </w:pPr>
            <w:r>
              <w:rPr>
                <w:rFonts w:ascii="Arial" w:eastAsia="Arial" w:hAnsi="Arial" w:cs="Arial"/>
                <w:b/>
                <w:bCs/>
                <w:sz w:val="23"/>
                <w:szCs w:val="23"/>
              </w:rPr>
              <w:t>for</w:t>
            </w:r>
          </w:p>
        </w:tc>
        <w:tc>
          <w:tcPr>
            <w:tcW w:w="260" w:type="dxa"/>
            <w:vAlign w:val="bottom"/>
          </w:tcPr>
          <w:p w14:paraId="45A00401" w14:textId="77777777" w:rsidR="000E2392" w:rsidRDefault="000E2392">
            <w:pPr>
              <w:rPr>
                <w:sz w:val="24"/>
                <w:szCs w:val="24"/>
              </w:rPr>
            </w:pPr>
          </w:p>
        </w:tc>
        <w:tc>
          <w:tcPr>
            <w:tcW w:w="5780" w:type="dxa"/>
            <w:gridSpan w:val="6"/>
            <w:vAlign w:val="bottom"/>
          </w:tcPr>
          <w:p w14:paraId="26C67268" w14:textId="77777777" w:rsidR="000E2392" w:rsidRDefault="00000000">
            <w:pPr>
              <w:rPr>
                <w:sz w:val="20"/>
                <w:szCs w:val="20"/>
              </w:rPr>
            </w:pPr>
            <w:r>
              <w:rPr>
                <w:rFonts w:ascii="Arial" w:eastAsia="Arial" w:hAnsi="Arial" w:cs="Arial"/>
                <w:sz w:val="23"/>
                <w:szCs w:val="23"/>
              </w:rPr>
              <w:t>After  the  two  instances  of  “Goods”  in  the  last</w:t>
            </w:r>
          </w:p>
        </w:tc>
      </w:tr>
      <w:tr w:rsidR="000E2392" w14:paraId="78B09D9E" w14:textId="77777777">
        <w:trPr>
          <w:trHeight w:val="264"/>
        </w:trPr>
        <w:tc>
          <w:tcPr>
            <w:tcW w:w="680" w:type="dxa"/>
            <w:vAlign w:val="bottom"/>
          </w:tcPr>
          <w:p w14:paraId="2BA24054" w14:textId="77777777" w:rsidR="000E2392" w:rsidRDefault="000E2392"/>
        </w:tc>
        <w:tc>
          <w:tcPr>
            <w:tcW w:w="2500" w:type="dxa"/>
            <w:gridSpan w:val="2"/>
            <w:vAlign w:val="bottom"/>
          </w:tcPr>
          <w:p w14:paraId="0A8A9BC1" w14:textId="77777777" w:rsidR="000E2392" w:rsidRDefault="00000000">
            <w:pPr>
              <w:ind w:left="220"/>
              <w:rPr>
                <w:sz w:val="20"/>
                <w:szCs w:val="20"/>
              </w:rPr>
            </w:pPr>
            <w:r>
              <w:rPr>
                <w:rFonts w:ascii="Arial" w:eastAsia="Arial" w:hAnsi="Arial" w:cs="Arial"/>
                <w:b/>
                <w:bCs/>
                <w:sz w:val="23"/>
                <w:szCs w:val="23"/>
              </w:rPr>
              <w:t>Care of the Works</w:t>
            </w:r>
          </w:p>
        </w:tc>
        <w:tc>
          <w:tcPr>
            <w:tcW w:w="260" w:type="dxa"/>
            <w:vAlign w:val="bottom"/>
          </w:tcPr>
          <w:p w14:paraId="0285E84D" w14:textId="77777777" w:rsidR="000E2392" w:rsidRDefault="000E2392"/>
        </w:tc>
        <w:tc>
          <w:tcPr>
            <w:tcW w:w="5780" w:type="dxa"/>
            <w:gridSpan w:val="6"/>
            <w:vAlign w:val="bottom"/>
          </w:tcPr>
          <w:p w14:paraId="662D7364" w14:textId="77777777" w:rsidR="000E2392" w:rsidRDefault="00000000">
            <w:pPr>
              <w:rPr>
                <w:sz w:val="20"/>
                <w:szCs w:val="20"/>
              </w:rPr>
            </w:pPr>
            <w:r>
              <w:rPr>
                <w:rFonts w:ascii="Arial" w:eastAsia="Arial" w:hAnsi="Arial" w:cs="Arial"/>
                <w:sz w:val="23"/>
                <w:szCs w:val="23"/>
              </w:rPr>
              <w:t>paragraph,  the  words  “Employer-Supplied  Materials</w:t>
            </w:r>
          </w:p>
        </w:tc>
      </w:tr>
      <w:tr w:rsidR="000E2392" w14:paraId="1BDBE605" w14:textId="77777777">
        <w:trPr>
          <w:trHeight w:val="264"/>
        </w:trPr>
        <w:tc>
          <w:tcPr>
            <w:tcW w:w="680" w:type="dxa"/>
            <w:vAlign w:val="bottom"/>
          </w:tcPr>
          <w:p w14:paraId="2A9BA286" w14:textId="77777777" w:rsidR="000E2392" w:rsidRDefault="000E2392"/>
        </w:tc>
        <w:tc>
          <w:tcPr>
            <w:tcW w:w="1900" w:type="dxa"/>
            <w:vAlign w:val="bottom"/>
          </w:tcPr>
          <w:p w14:paraId="2FB6A65A" w14:textId="77777777" w:rsidR="000E2392" w:rsidRDefault="000E2392"/>
        </w:tc>
        <w:tc>
          <w:tcPr>
            <w:tcW w:w="600" w:type="dxa"/>
            <w:vAlign w:val="bottom"/>
          </w:tcPr>
          <w:p w14:paraId="0D18A2F7" w14:textId="77777777" w:rsidR="000E2392" w:rsidRDefault="000E2392"/>
        </w:tc>
        <w:tc>
          <w:tcPr>
            <w:tcW w:w="260" w:type="dxa"/>
            <w:vAlign w:val="bottom"/>
          </w:tcPr>
          <w:p w14:paraId="05309029" w14:textId="77777777" w:rsidR="000E2392" w:rsidRDefault="000E2392"/>
        </w:tc>
        <w:tc>
          <w:tcPr>
            <w:tcW w:w="5780" w:type="dxa"/>
            <w:gridSpan w:val="6"/>
            <w:vAlign w:val="bottom"/>
          </w:tcPr>
          <w:p w14:paraId="331731BD" w14:textId="77777777" w:rsidR="000E2392" w:rsidRDefault="00000000">
            <w:pPr>
              <w:rPr>
                <w:sz w:val="20"/>
                <w:szCs w:val="20"/>
              </w:rPr>
            </w:pPr>
            <w:r>
              <w:rPr>
                <w:rFonts w:ascii="Arial" w:eastAsia="Arial" w:hAnsi="Arial" w:cs="Arial"/>
                <w:sz w:val="23"/>
                <w:szCs w:val="23"/>
              </w:rPr>
              <w:t>and/or Employer's Equipment” are added.</w:t>
            </w:r>
          </w:p>
        </w:tc>
      </w:tr>
    </w:tbl>
    <w:p w14:paraId="5E1416CC" w14:textId="77777777" w:rsidR="000E2392" w:rsidRDefault="000E2392">
      <w:pPr>
        <w:spacing w:line="200" w:lineRule="exact"/>
        <w:rPr>
          <w:sz w:val="20"/>
          <w:szCs w:val="20"/>
        </w:rPr>
      </w:pPr>
    </w:p>
    <w:p w14:paraId="43BB66CD" w14:textId="77777777" w:rsidR="000E2392" w:rsidRDefault="000E2392">
      <w:pPr>
        <w:spacing w:line="200" w:lineRule="exact"/>
        <w:rPr>
          <w:sz w:val="20"/>
          <w:szCs w:val="20"/>
        </w:rPr>
      </w:pPr>
    </w:p>
    <w:p w14:paraId="0763A662" w14:textId="77777777" w:rsidR="000E2392" w:rsidRDefault="000E2392">
      <w:pPr>
        <w:spacing w:line="200" w:lineRule="exact"/>
        <w:rPr>
          <w:sz w:val="20"/>
          <w:szCs w:val="20"/>
        </w:rPr>
      </w:pPr>
    </w:p>
    <w:p w14:paraId="14F2C443" w14:textId="77777777" w:rsidR="000E2392" w:rsidRDefault="000E2392">
      <w:pPr>
        <w:spacing w:line="325" w:lineRule="exact"/>
        <w:rPr>
          <w:sz w:val="20"/>
          <w:szCs w:val="20"/>
        </w:rPr>
      </w:pPr>
    </w:p>
    <w:p w14:paraId="405FFCD5" w14:textId="77777777" w:rsidR="000E2392" w:rsidRDefault="00000000">
      <w:pPr>
        <w:jc w:val="center"/>
        <w:rPr>
          <w:sz w:val="20"/>
          <w:szCs w:val="20"/>
        </w:rPr>
      </w:pPr>
      <w:r>
        <w:rPr>
          <w:rFonts w:eastAsia="Times New Roman"/>
          <w:sz w:val="18"/>
          <w:szCs w:val="18"/>
        </w:rPr>
        <w:t>118</w:t>
      </w:r>
    </w:p>
    <w:p w14:paraId="3D733D96" w14:textId="77777777" w:rsidR="000E2392" w:rsidRDefault="000E2392">
      <w:pPr>
        <w:sectPr w:rsidR="000E2392">
          <w:pgSz w:w="11920" w:h="16841"/>
          <w:pgMar w:top="745" w:right="1191" w:bottom="674" w:left="1220" w:header="0" w:footer="0" w:gutter="0"/>
          <w:cols w:space="720" w:equalWidth="0">
            <w:col w:w="9500"/>
          </w:cols>
        </w:sectPr>
      </w:pPr>
    </w:p>
    <w:p w14:paraId="090E84E7" w14:textId="77777777" w:rsidR="000E2392" w:rsidRDefault="00000000">
      <w:pPr>
        <w:rPr>
          <w:sz w:val="20"/>
          <w:szCs w:val="20"/>
        </w:rPr>
      </w:pPr>
      <w:bookmarkStart w:id="134" w:name="page135"/>
      <w:bookmarkEnd w:id="134"/>
      <w:r>
        <w:rPr>
          <w:rFonts w:eastAsia="Times New Roman"/>
          <w:sz w:val="16"/>
          <w:szCs w:val="16"/>
        </w:rPr>
        <w:lastRenderedPageBreak/>
        <w:t>Conditions of Contract</w:t>
      </w:r>
    </w:p>
    <w:p w14:paraId="0D0D4A7E"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279360" behindDoc="1" locked="0" layoutInCell="0" allowOverlap="1" wp14:anchorId="703760F2" wp14:editId="178F2385">
                <wp:simplePos x="0" y="0"/>
                <wp:positionH relativeFrom="column">
                  <wp:posOffset>-19685</wp:posOffset>
                </wp:positionH>
                <wp:positionV relativeFrom="paragraph">
                  <wp:posOffset>19685</wp:posOffset>
                </wp:positionV>
                <wp:extent cx="5769610" cy="0"/>
                <wp:effectExtent l="0" t="0" r="0" b="0"/>
                <wp:wrapNone/>
                <wp:docPr id="422" name="Shape 4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69610" cy="4763"/>
                        </a:xfrm>
                        <a:prstGeom prst="line">
                          <a:avLst/>
                        </a:prstGeom>
                        <a:solidFill>
                          <a:srgbClr val="FFFFFF"/>
                        </a:solidFill>
                        <a:ln w="5715">
                          <a:solidFill>
                            <a:srgbClr val="000000"/>
                          </a:solidFill>
                          <a:miter lim="800000"/>
                          <a:headEnd/>
                          <a:tailEnd/>
                        </a:ln>
                      </wps:spPr>
                      <wps:bodyPr/>
                    </wps:wsp>
                  </a:graphicData>
                </a:graphic>
              </wp:anchor>
            </w:drawing>
          </mc:Choice>
          <mc:Fallback>
            <w:pict>
              <v:line w14:anchorId="188C9FDD" id="Shape 422" o:spid="_x0000_s1026" style="position:absolute;z-index:-252037120;visibility:visible;mso-wrap-style:square;mso-wrap-distance-left:9pt;mso-wrap-distance-top:0;mso-wrap-distance-right:9pt;mso-wrap-distance-bottom:0;mso-position-horizontal:absolute;mso-position-horizontal-relative:text;mso-position-vertical:absolute;mso-position-vertical-relative:text" from="-1.55pt,1.55pt" to="452.75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SNxpQEAAF0DAAAOAAAAZHJzL2Uyb0RvYy54bWysU8tu2zAQvBfoPxC815TTxkkEyzkkdS9B&#10;GyDtB6z5sIjyBS5ryX9fkrKVpO0pKA8E98HRzHC1vh2tIQcZUXvX0eWioUQ67oV2+47++L79cE0J&#10;JnACjHeyo0eJ9Hbz/t16CK288L03QkaSQRy2Q+hon1JoGUPeSwu48EG6XFQ+Wkg5jHsmIgwZ3Rp2&#10;0TQrNvgoQvRcIubs/VSkm4qvlOTpm1IoEzEdzdxS3WPdd2VnmzW0+wih1/xEA97AwoJ2+aMz1D0k&#10;IL+i/gvKah49epUW3FvmldJcVg1ZzbL5Q81TD0FWLdkcDLNN+P9g+dfDnXuMhTof3VN48PwnZlPY&#10;ELCdiyXAMLWNKtrSnrmTsRp5nI2UYyI8Jy+vVjerZfab59qnq9XH4jOD9nw3RExfpLekHDpqtCsy&#10;oYXDA6ap9dxS0uiNFlttTA3ifndnIjlAftJtXSf0V23GkaEQWV5W5Fc1fAnR1PUvCKtTnk2jbUev&#10;5yZoewnisxN1chJoM52zOuNOvk1WFdN2Xhwf49nP/IbVhtO8lSF5Gdfbz3/F5jcAAAD//wMAUEsD&#10;BBQABgAIAAAAIQBeTOz02gAAAAYBAAAPAAAAZHJzL2Rvd25yZXYueG1sTI5BS8NAFITvgv9heYIX&#10;ad9GSbExmxIEvYhIW3/ANvuaDWbfhuw2jf/erRc9DcMMM1+5mV0vJhpD51lBtpQgiBtvOm4VfO5f&#10;Fo8gQtRsdO+ZFHxTgE11fVXqwvgzb2naxVakEQ6FVmBjHArE0FhyOiz9QJyyox+djsmOLZpRn9O4&#10;6/FeyhU63XF6sHqgZ0vN1+7kFMRXrN+n7V0mV/u3fH3EuQ4fVqnbm7l+AhFpjn9luOAndKgS08Gf&#10;2ATRK1g8ZKmp4CIpXss8B3H49ViV+B+/+gEAAP//AwBQSwECLQAUAAYACAAAACEAtoM4kv4AAADh&#10;AQAAEwAAAAAAAAAAAAAAAAAAAAAAW0NvbnRlbnRfVHlwZXNdLnhtbFBLAQItABQABgAIAAAAIQA4&#10;/SH/1gAAAJQBAAALAAAAAAAAAAAAAAAAAC8BAABfcmVscy8ucmVsc1BLAQItABQABgAIAAAAIQBb&#10;gSNxpQEAAF0DAAAOAAAAAAAAAAAAAAAAAC4CAABkcnMvZTJvRG9jLnhtbFBLAQItABQABgAIAAAA&#10;IQBeTOz02gAAAAYBAAAPAAAAAAAAAAAAAAAAAP8DAABkcnMvZG93bnJldi54bWxQSwUGAAAAAAQA&#10;BADzAAAABgUAAAAA&#10;" o:allowincell="f" filled="t" strokeweight=".45pt">
                <v:stroke joinstyle="miter"/>
                <o:lock v:ext="edit" shapetype="f"/>
              </v:line>
            </w:pict>
          </mc:Fallback>
        </mc:AlternateContent>
      </w:r>
    </w:p>
    <w:p w14:paraId="51EF7C91" w14:textId="77777777" w:rsidR="000E2392" w:rsidRDefault="000E2392">
      <w:pPr>
        <w:spacing w:line="25" w:lineRule="exact"/>
        <w:rPr>
          <w:sz w:val="20"/>
          <w:szCs w:val="20"/>
        </w:rPr>
      </w:pPr>
    </w:p>
    <w:p w14:paraId="6B8ABABD" w14:textId="77777777" w:rsidR="000E2392" w:rsidRDefault="00000000">
      <w:pPr>
        <w:ind w:left="60"/>
        <w:rPr>
          <w:sz w:val="20"/>
          <w:szCs w:val="20"/>
        </w:rPr>
      </w:pPr>
      <w:r>
        <w:rPr>
          <w:rFonts w:ascii="Arial" w:eastAsia="Arial" w:hAnsi="Arial" w:cs="Arial"/>
        </w:rPr>
        <w:t>The following Sub-Clause 17.7 is added after Sub-Clause 17.6:</w:t>
      </w:r>
    </w:p>
    <w:p w14:paraId="442ACC5C" w14:textId="77777777" w:rsidR="000E2392" w:rsidRDefault="000E2392">
      <w:pPr>
        <w:sectPr w:rsidR="000E2392">
          <w:pgSz w:w="11920" w:h="16841"/>
          <w:pgMar w:top="759" w:right="1431" w:bottom="468" w:left="1440" w:header="0" w:footer="0" w:gutter="0"/>
          <w:cols w:space="720" w:equalWidth="0">
            <w:col w:w="9040"/>
          </w:cols>
        </w:sectPr>
      </w:pPr>
    </w:p>
    <w:p w14:paraId="38EECE3F" w14:textId="77777777" w:rsidR="000E2392" w:rsidRDefault="000E2392">
      <w:pPr>
        <w:spacing w:line="268" w:lineRule="exact"/>
        <w:rPr>
          <w:sz w:val="20"/>
          <w:szCs w:val="20"/>
        </w:rPr>
      </w:pPr>
    </w:p>
    <w:p w14:paraId="3C6B2526" w14:textId="77777777" w:rsidR="000E2392" w:rsidRDefault="00000000">
      <w:pPr>
        <w:tabs>
          <w:tab w:val="left" w:pos="940"/>
        </w:tabs>
        <w:ind w:left="60"/>
        <w:rPr>
          <w:sz w:val="20"/>
          <w:szCs w:val="20"/>
        </w:rPr>
      </w:pPr>
      <w:r>
        <w:rPr>
          <w:rFonts w:ascii="Arial" w:eastAsia="Arial" w:hAnsi="Arial" w:cs="Arial"/>
          <w:b/>
          <w:bCs/>
          <w:sz w:val="23"/>
          <w:szCs w:val="23"/>
        </w:rPr>
        <w:t>17.7</w:t>
      </w:r>
      <w:r>
        <w:rPr>
          <w:sz w:val="20"/>
          <w:szCs w:val="20"/>
        </w:rPr>
        <w:tab/>
      </w:r>
      <w:r>
        <w:rPr>
          <w:rFonts w:ascii="Arial" w:eastAsia="Arial" w:hAnsi="Arial" w:cs="Arial"/>
          <w:b/>
          <w:bCs/>
          <w:sz w:val="23"/>
          <w:szCs w:val="23"/>
        </w:rPr>
        <w:t>Use of Employer’s</w:t>
      </w:r>
    </w:p>
    <w:p w14:paraId="757CE99C" w14:textId="77777777" w:rsidR="000E2392" w:rsidRDefault="000E2392">
      <w:pPr>
        <w:spacing w:line="9" w:lineRule="exact"/>
        <w:rPr>
          <w:sz w:val="20"/>
          <w:szCs w:val="20"/>
        </w:rPr>
      </w:pPr>
    </w:p>
    <w:p w14:paraId="541AF876" w14:textId="77777777" w:rsidR="000E2392" w:rsidRDefault="00000000">
      <w:pPr>
        <w:spacing w:line="252" w:lineRule="auto"/>
        <w:ind w:left="960" w:right="220"/>
        <w:rPr>
          <w:sz w:val="20"/>
          <w:szCs w:val="20"/>
        </w:rPr>
      </w:pPr>
      <w:r>
        <w:rPr>
          <w:rFonts w:ascii="Arial" w:eastAsia="Arial" w:hAnsi="Arial" w:cs="Arial"/>
          <w:b/>
          <w:bCs/>
        </w:rPr>
        <w:t>Accommodation/ Facilities</w:t>
      </w:r>
    </w:p>
    <w:p w14:paraId="29BAAB33" w14:textId="77777777" w:rsidR="000E2392" w:rsidRDefault="000E2392">
      <w:pPr>
        <w:spacing w:line="200" w:lineRule="exact"/>
        <w:rPr>
          <w:sz w:val="20"/>
          <w:szCs w:val="20"/>
        </w:rPr>
      </w:pPr>
    </w:p>
    <w:p w14:paraId="79467F51" w14:textId="77777777" w:rsidR="000E2392" w:rsidRDefault="000E2392">
      <w:pPr>
        <w:spacing w:line="200" w:lineRule="exact"/>
        <w:rPr>
          <w:sz w:val="20"/>
          <w:szCs w:val="20"/>
        </w:rPr>
      </w:pPr>
    </w:p>
    <w:p w14:paraId="208F44AF" w14:textId="77777777" w:rsidR="000E2392" w:rsidRDefault="000E2392">
      <w:pPr>
        <w:spacing w:line="200" w:lineRule="exact"/>
        <w:rPr>
          <w:sz w:val="20"/>
          <w:szCs w:val="20"/>
        </w:rPr>
      </w:pPr>
    </w:p>
    <w:p w14:paraId="334AA399" w14:textId="77777777" w:rsidR="000E2392" w:rsidRDefault="000E2392">
      <w:pPr>
        <w:spacing w:line="200" w:lineRule="exact"/>
        <w:rPr>
          <w:sz w:val="20"/>
          <w:szCs w:val="20"/>
        </w:rPr>
      </w:pPr>
    </w:p>
    <w:p w14:paraId="5172FCFF" w14:textId="77777777" w:rsidR="000E2392" w:rsidRDefault="000E2392">
      <w:pPr>
        <w:spacing w:line="200" w:lineRule="exact"/>
        <w:rPr>
          <w:sz w:val="20"/>
          <w:szCs w:val="20"/>
        </w:rPr>
      </w:pPr>
    </w:p>
    <w:p w14:paraId="4360A95D" w14:textId="77777777" w:rsidR="000E2392" w:rsidRDefault="000E2392">
      <w:pPr>
        <w:spacing w:line="200" w:lineRule="exact"/>
        <w:rPr>
          <w:sz w:val="20"/>
          <w:szCs w:val="20"/>
        </w:rPr>
      </w:pPr>
    </w:p>
    <w:p w14:paraId="6E4E2FBF" w14:textId="77777777" w:rsidR="000E2392" w:rsidRDefault="000E2392">
      <w:pPr>
        <w:spacing w:line="200" w:lineRule="exact"/>
        <w:rPr>
          <w:sz w:val="20"/>
          <w:szCs w:val="20"/>
        </w:rPr>
      </w:pPr>
    </w:p>
    <w:p w14:paraId="488A9FDB" w14:textId="77777777" w:rsidR="000E2392" w:rsidRDefault="000E2392">
      <w:pPr>
        <w:spacing w:line="200" w:lineRule="exact"/>
        <w:rPr>
          <w:sz w:val="20"/>
          <w:szCs w:val="20"/>
        </w:rPr>
      </w:pPr>
    </w:p>
    <w:p w14:paraId="09237CF0" w14:textId="77777777" w:rsidR="000E2392" w:rsidRDefault="000E2392">
      <w:pPr>
        <w:spacing w:line="200" w:lineRule="exact"/>
        <w:rPr>
          <w:sz w:val="20"/>
          <w:szCs w:val="20"/>
        </w:rPr>
      </w:pPr>
    </w:p>
    <w:p w14:paraId="317CB7A3" w14:textId="77777777" w:rsidR="000E2392" w:rsidRDefault="000E2392">
      <w:pPr>
        <w:spacing w:line="200" w:lineRule="exact"/>
        <w:rPr>
          <w:sz w:val="20"/>
          <w:szCs w:val="20"/>
        </w:rPr>
      </w:pPr>
    </w:p>
    <w:p w14:paraId="189DC7C0" w14:textId="77777777" w:rsidR="000E2392" w:rsidRDefault="000E2392">
      <w:pPr>
        <w:spacing w:line="200" w:lineRule="exact"/>
        <w:rPr>
          <w:sz w:val="20"/>
          <w:szCs w:val="20"/>
        </w:rPr>
      </w:pPr>
    </w:p>
    <w:p w14:paraId="7804DAED" w14:textId="77777777" w:rsidR="000E2392" w:rsidRDefault="000E2392">
      <w:pPr>
        <w:spacing w:line="200" w:lineRule="exact"/>
        <w:rPr>
          <w:sz w:val="20"/>
          <w:szCs w:val="20"/>
        </w:rPr>
      </w:pPr>
    </w:p>
    <w:p w14:paraId="6D4FAF8E" w14:textId="77777777" w:rsidR="000E2392" w:rsidRDefault="000E2392">
      <w:pPr>
        <w:spacing w:line="200" w:lineRule="exact"/>
        <w:rPr>
          <w:sz w:val="20"/>
          <w:szCs w:val="20"/>
        </w:rPr>
      </w:pPr>
    </w:p>
    <w:p w14:paraId="250EC55C" w14:textId="77777777" w:rsidR="000E2392" w:rsidRDefault="000E2392">
      <w:pPr>
        <w:spacing w:line="309" w:lineRule="exact"/>
        <w:rPr>
          <w:sz w:val="20"/>
          <w:szCs w:val="20"/>
        </w:rPr>
      </w:pPr>
    </w:p>
    <w:p w14:paraId="42B62E1E" w14:textId="77777777" w:rsidR="000E2392" w:rsidRDefault="00000000">
      <w:pPr>
        <w:tabs>
          <w:tab w:val="left" w:pos="940"/>
        </w:tabs>
        <w:spacing w:line="235" w:lineRule="auto"/>
        <w:ind w:left="960" w:right="780" w:hanging="899"/>
        <w:rPr>
          <w:sz w:val="20"/>
          <w:szCs w:val="20"/>
        </w:rPr>
      </w:pPr>
      <w:r>
        <w:rPr>
          <w:rFonts w:ascii="Arial" w:eastAsia="Arial" w:hAnsi="Arial" w:cs="Arial"/>
          <w:b/>
          <w:bCs/>
          <w:sz w:val="23"/>
          <w:szCs w:val="23"/>
        </w:rPr>
        <w:t>18.1</w:t>
      </w:r>
      <w:r>
        <w:rPr>
          <w:sz w:val="20"/>
          <w:szCs w:val="20"/>
        </w:rPr>
        <w:tab/>
      </w:r>
      <w:r>
        <w:rPr>
          <w:rFonts w:ascii="Arial" w:eastAsia="Arial" w:hAnsi="Arial" w:cs="Arial"/>
          <w:b/>
          <w:bCs/>
          <w:sz w:val="23"/>
          <w:szCs w:val="23"/>
        </w:rPr>
        <w:t>Exceptional Events</w:t>
      </w:r>
    </w:p>
    <w:p w14:paraId="62140A9D" w14:textId="77777777" w:rsidR="000E2392" w:rsidRDefault="000E2392">
      <w:pPr>
        <w:spacing w:line="200" w:lineRule="exact"/>
        <w:rPr>
          <w:sz w:val="20"/>
          <w:szCs w:val="20"/>
        </w:rPr>
      </w:pPr>
    </w:p>
    <w:p w14:paraId="35E82172" w14:textId="77777777" w:rsidR="000E2392" w:rsidRDefault="000E2392">
      <w:pPr>
        <w:spacing w:line="328" w:lineRule="exact"/>
        <w:rPr>
          <w:sz w:val="20"/>
          <w:szCs w:val="20"/>
        </w:rPr>
      </w:pPr>
    </w:p>
    <w:p w14:paraId="2557E849" w14:textId="77777777" w:rsidR="000E2392" w:rsidRDefault="00000000">
      <w:pPr>
        <w:tabs>
          <w:tab w:val="left" w:pos="940"/>
        </w:tabs>
        <w:ind w:left="60"/>
        <w:rPr>
          <w:sz w:val="20"/>
          <w:szCs w:val="20"/>
        </w:rPr>
      </w:pPr>
      <w:r>
        <w:rPr>
          <w:rFonts w:ascii="Arial" w:eastAsia="Arial" w:hAnsi="Arial" w:cs="Arial"/>
          <w:b/>
          <w:bCs/>
          <w:sz w:val="23"/>
          <w:szCs w:val="23"/>
        </w:rPr>
        <w:t>18.4</w:t>
      </w:r>
      <w:r>
        <w:rPr>
          <w:sz w:val="20"/>
          <w:szCs w:val="20"/>
        </w:rPr>
        <w:tab/>
      </w:r>
      <w:r>
        <w:rPr>
          <w:rFonts w:ascii="Arial" w:eastAsia="Arial" w:hAnsi="Arial" w:cs="Arial"/>
          <w:b/>
          <w:bCs/>
          <w:sz w:val="23"/>
          <w:szCs w:val="23"/>
        </w:rPr>
        <w:t>Consequences of</w:t>
      </w:r>
    </w:p>
    <w:p w14:paraId="3876F224" w14:textId="77777777" w:rsidR="000E2392" w:rsidRDefault="000E2392">
      <w:pPr>
        <w:spacing w:line="2" w:lineRule="exact"/>
        <w:rPr>
          <w:sz w:val="20"/>
          <w:szCs w:val="20"/>
        </w:rPr>
      </w:pPr>
    </w:p>
    <w:p w14:paraId="46341CB4" w14:textId="77777777" w:rsidR="000E2392" w:rsidRDefault="00000000">
      <w:pPr>
        <w:ind w:left="960"/>
        <w:rPr>
          <w:sz w:val="20"/>
          <w:szCs w:val="20"/>
        </w:rPr>
      </w:pPr>
      <w:r>
        <w:rPr>
          <w:rFonts w:ascii="Arial" w:eastAsia="Arial" w:hAnsi="Arial" w:cs="Arial"/>
          <w:b/>
          <w:bCs/>
          <w:sz w:val="23"/>
          <w:szCs w:val="23"/>
        </w:rPr>
        <w:t>an Exceptional</w:t>
      </w:r>
    </w:p>
    <w:p w14:paraId="583E061F" w14:textId="77777777" w:rsidR="000E2392" w:rsidRDefault="00000000">
      <w:pPr>
        <w:ind w:left="960"/>
        <w:rPr>
          <w:sz w:val="20"/>
          <w:szCs w:val="20"/>
        </w:rPr>
      </w:pPr>
      <w:r>
        <w:rPr>
          <w:rFonts w:ascii="Arial" w:eastAsia="Arial" w:hAnsi="Arial" w:cs="Arial"/>
          <w:b/>
          <w:bCs/>
          <w:sz w:val="23"/>
          <w:szCs w:val="23"/>
        </w:rPr>
        <w:t>Event</w:t>
      </w:r>
    </w:p>
    <w:p w14:paraId="5E7DC035" w14:textId="77777777" w:rsidR="000E2392" w:rsidRDefault="000E2392">
      <w:pPr>
        <w:spacing w:line="200" w:lineRule="exact"/>
        <w:rPr>
          <w:sz w:val="20"/>
          <w:szCs w:val="20"/>
        </w:rPr>
      </w:pPr>
    </w:p>
    <w:p w14:paraId="19438F24" w14:textId="77777777" w:rsidR="000E2392" w:rsidRDefault="000E2392">
      <w:pPr>
        <w:spacing w:line="200" w:lineRule="exact"/>
        <w:rPr>
          <w:sz w:val="20"/>
          <w:szCs w:val="20"/>
        </w:rPr>
      </w:pPr>
    </w:p>
    <w:p w14:paraId="4FD72268" w14:textId="77777777" w:rsidR="000E2392" w:rsidRDefault="000E2392">
      <w:pPr>
        <w:spacing w:line="200" w:lineRule="exact"/>
        <w:rPr>
          <w:sz w:val="20"/>
          <w:szCs w:val="20"/>
        </w:rPr>
      </w:pPr>
    </w:p>
    <w:p w14:paraId="0B4FD0D1" w14:textId="77777777" w:rsidR="000E2392" w:rsidRDefault="000E2392">
      <w:pPr>
        <w:spacing w:line="200" w:lineRule="exact"/>
        <w:rPr>
          <w:sz w:val="20"/>
          <w:szCs w:val="20"/>
        </w:rPr>
      </w:pPr>
    </w:p>
    <w:p w14:paraId="100A9E06" w14:textId="77777777" w:rsidR="000E2392" w:rsidRDefault="000E2392">
      <w:pPr>
        <w:spacing w:line="200" w:lineRule="exact"/>
        <w:rPr>
          <w:sz w:val="20"/>
          <w:szCs w:val="20"/>
        </w:rPr>
      </w:pPr>
    </w:p>
    <w:p w14:paraId="025CF339" w14:textId="77777777" w:rsidR="000E2392" w:rsidRDefault="000E2392">
      <w:pPr>
        <w:spacing w:line="200" w:lineRule="exact"/>
        <w:rPr>
          <w:sz w:val="20"/>
          <w:szCs w:val="20"/>
        </w:rPr>
      </w:pPr>
    </w:p>
    <w:p w14:paraId="42EB772C" w14:textId="77777777" w:rsidR="000E2392" w:rsidRDefault="000E2392">
      <w:pPr>
        <w:spacing w:line="200" w:lineRule="exact"/>
        <w:rPr>
          <w:sz w:val="20"/>
          <w:szCs w:val="20"/>
        </w:rPr>
      </w:pPr>
    </w:p>
    <w:p w14:paraId="5E47A5EE" w14:textId="77777777" w:rsidR="000E2392" w:rsidRDefault="000E2392">
      <w:pPr>
        <w:spacing w:line="200" w:lineRule="exact"/>
        <w:rPr>
          <w:sz w:val="20"/>
          <w:szCs w:val="20"/>
        </w:rPr>
      </w:pPr>
    </w:p>
    <w:p w14:paraId="7DB58F39" w14:textId="77777777" w:rsidR="000E2392" w:rsidRDefault="000E2392">
      <w:pPr>
        <w:spacing w:line="259" w:lineRule="exact"/>
        <w:rPr>
          <w:sz w:val="20"/>
          <w:szCs w:val="20"/>
        </w:rPr>
      </w:pPr>
    </w:p>
    <w:p w14:paraId="39446FE6" w14:textId="77777777" w:rsidR="000E2392" w:rsidRDefault="00000000">
      <w:pPr>
        <w:tabs>
          <w:tab w:val="left" w:pos="940"/>
        </w:tabs>
        <w:spacing w:line="236" w:lineRule="auto"/>
        <w:ind w:left="960" w:right="760" w:hanging="899"/>
        <w:rPr>
          <w:sz w:val="20"/>
          <w:szCs w:val="20"/>
        </w:rPr>
      </w:pPr>
      <w:r>
        <w:rPr>
          <w:rFonts w:ascii="Arial" w:eastAsia="Arial" w:hAnsi="Arial" w:cs="Arial"/>
          <w:b/>
          <w:bCs/>
          <w:sz w:val="23"/>
          <w:szCs w:val="23"/>
        </w:rPr>
        <w:t>18.5</w:t>
      </w:r>
      <w:r>
        <w:rPr>
          <w:sz w:val="20"/>
          <w:szCs w:val="20"/>
        </w:rPr>
        <w:tab/>
      </w:r>
      <w:r>
        <w:rPr>
          <w:rFonts w:ascii="Arial" w:eastAsia="Arial" w:hAnsi="Arial" w:cs="Arial"/>
          <w:b/>
          <w:bCs/>
          <w:sz w:val="23"/>
          <w:szCs w:val="23"/>
        </w:rPr>
        <w:t>Optional Termination</w:t>
      </w:r>
    </w:p>
    <w:p w14:paraId="11859D81" w14:textId="77777777" w:rsidR="000E2392" w:rsidRDefault="000E2392">
      <w:pPr>
        <w:spacing w:line="274" w:lineRule="exact"/>
        <w:rPr>
          <w:sz w:val="20"/>
          <w:szCs w:val="20"/>
        </w:rPr>
      </w:pPr>
    </w:p>
    <w:p w14:paraId="4DF81443" w14:textId="77777777" w:rsidR="000E2392" w:rsidRDefault="00000000">
      <w:pPr>
        <w:tabs>
          <w:tab w:val="left" w:pos="940"/>
        </w:tabs>
        <w:spacing w:line="235" w:lineRule="auto"/>
        <w:ind w:left="960" w:right="540" w:hanging="899"/>
        <w:rPr>
          <w:sz w:val="20"/>
          <w:szCs w:val="20"/>
        </w:rPr>
      </w:pPr>
      <w:r>
        <w:rPr>
          <w:rFonts w:ascii="Arial" w:eastAsia="Arial" w:hAnsi="Arial" w:cs="Arial"/>
          <w:b/>
          <w:bCs/>
          <w:sz w:val="23"/>
          <w:szCs w:val="23"/>
        </w:rPr>
        <w:t>19.1</w:t>
      </w:r>
      <w:r>
        <w:rPr>
          <w:sz w:val="20"/>
          <w:szCs w:val="20"/>
        </w:rPr>
        <w:tab/>
      </w:r>
      <w:r>
        <w:rPr>
          <w:rFonts w:ascii="Arial" w:eastAsia="Arial" w:hAnsi="Arial" w:cs="Arial"/>
          <w:b/>
          <w:bCs/>
          <w:sz w:val="23"/>
          <w:szCs w:val="23"/>
        </w:rPr>
        <w:t>General Requirements</w:t>
      </w:r>
    </w:p>
    <w:p w14:paraId="412E233C" w14:textId="77777777" w:rsidR="000E2392" w:rsidRDefault="000E2392">
      <w:pPr>
        <w:spacing w:line="200" w:lineRule="exact"/>
        <w:rPr>
          <w:sz w:val="20"/>
          <w:szCs w:val="20"/>
        </w:rPr>
      </w:pPr>
    </w:p>
    <w:p w14:paraId="220A86EC" w14:textId="77777777" w:rsidR="000E2392" w:rsidRDefault="000E2392">
      <w:pPr>
        <w:spacing w:line="200" w:lineRule="exact"/>
        <w:rPr>
          <w:sz w:val="20"/>
          <w:szCs w:val="20"/>
        </w:rPr>
      </w:pPr>
    </w:p>
    <w:p w14:paraId="08E6C236" w14:textId="77777777" w:rsidR="000E2392" w:rsidRDefault="000E2392">
      <w:pPr>
        <w:spacing w:line="200" w:lineRule="exact"/>
        <w:rPr>
          <w:sz w:val="20"/>
          <w:szCs w:val="20"/>
        </w:rPr>
      </w:pPr>
    </w:p>
    <w:p w14:paraId="17B5471E" w14:textId="77777777" w:rsidR="000E2392" w:rsidRDefault="000E2392">
      <w:pPr>
        <w:spacing w:line="200" w:lineRule="exact"/>
        <w:rPr>
          <w:sz w:val="20"/>
          <w:szCs w:val="20"/>
        </w:rPr>
      </w:pPr>
    </w:p>
    <w:p w14:paraId="207617E7" w14:textId="77777777" w:rsidR="000E2392" w:rsidRDefault="000E2392">
      <w:pPr>
        <w:spacing w:line="200" w:lineRule="exact"/>
        <w:rPr>
          <w:sz w:val="20"/>
          <w:szCs w:val="20"/>
        </w:rPr>
      </w:pPr>
    </w:p>
    <w:p w14:paraId="6D7FAFC3" w14:textId="77777777" w:rsidR="000E2392" w:rsidRDefault="000E2392">
      <w:pPr>
        <w:spacing w:line="200" w:lineRule="exact"/>
        <w:rPr>
          <w:sz w:val="20"/>
          <w:szCs w:val="20"/>
        </w:rPr>
      </w:pPr>
    </w:p>
    <w:p w14:paraId="5686CA8B" w14:textId="77777777" w:rsidR="000E2392" w:rsidRDefault="000E2392">
      <w:pPr>
        <w:spacing w:line="200" w:lineRule="exact"/>
        <w:rPr>
          <w:sz w:val="20"/>
          <w:szCs w:val="20"/>
        </w:rPr>
      </w:pPr>
    </w:p>
    <w:p w14:paraId="0C151655" w14:textId="77777777" w:rsidR="000E2392" w:rsidRDefault="000E2392">
      <w:pPr>
        <w:spacing w:line="200" w:lineRule="exact"/>
        <w:rPr>
          <w:sz w:val="20"/>
          <w:szCs w:val="20"/>
        </w:rPr>
      </w:pPr>
    </w:p>
    <w:p w14:paraId="20067A92" w14:textId="77777777" w:rsidR="000E2392" w:rsidRDefault="000E2392">
      <w:pPr>
        <w:spacing w:line="200" w:lineRule="exact"/>
        <w:rPr>
          <w:sz w:val="20"/>
          <w:szCs w:val="20"/>
        </w:rPr>
      </w:pPr>
    </w:p>
    <w:p w14:paraId="3398F5A7" w14:textId="77777777" w:rsidR="000E2392" w:rsidRDefault="000E2392">
      <w:pPr>
        <w:spacing w:line="200" w:lineRule="exact"/>
        <w:rPr>
          <w:sz w:val="20"/>
          <w:szCs w:val="20"/>
        </w:rPr>
      </w:pPr>
    </w:p>
    <w:p w14:paraId="0E14CD81" w14:textId="77777777" w:rsidR="000E2392" w:rsidRDefault="000E2392">
      <w:pPr>
        <w:spacing w:line="200" w:lineRule="exact"/>
        <w:rPr>
          <w:sz w:val="20"/>
          <w:szCs w:val="20"/>
        </w:rPr>
      </w:pPr>
    </w:p>
    <w:p w14:paraId="4F1C8C6E" w14:textId="77777777" w:rsidR="000E2392" w:rsidRDefault="000E2392">
      <w:pPr>
        <w:spacing w:line="200" w:lineRule="exact"/>
        <w:rPr>
          <w:sz w:val="20"/>
          <w:szCs w:val="20"/>
        </w:rPr>
      </w:pPr>
    </w:p>
    <w:p w14:paraId="15442524" w14:textId="77777777" w:rsidR="000E2392" w:rsidRDefault="000E2392">
      <w:pPr>
        <w:spacing w:line="200" w:lineRule="exact"/>
        <w:rPr>
          <w:sz w:val="20"/>
          <w:szCs w:val="20"/>
        </w:rPr>
      </w:pPr>
    </w:p>
    <w:p w14:paraId="72518CFF" w14:textId="77777777" w:rsidR="000E2392" w:rsidRDefault="000E2392">
      <w:pPr>
        <w:spacing w:line="200" w:lineRule="exact"/>
        <w:rPr>
          <w:sz w:val="20"/>
          <w:szCs w:val="20"/>
        </w:rPr>
      </w:pPr>
    </w:p>
    <w:p w14:paraId="3D9B184F" w14:textId="77777777" w:rsidR="000E2392" w:rsidRDefault="000E2392">
      <w:pPr>
        <w:spacing w:line="200" w:lineRule="exact"/>
        <w:rPr>
          <w:sz w:val="20"/>
          <w:szCs w:val="20"/>
        </w:rPr>
      </w:pPr>
    </w:p>
    <w:p w14:paraId="02006A57" w14:textId="77777777" w:rsidR="000E2392" w:rsidRDefault="000E2392">
      <w:pPr>
        <w:spacing w:line="200" w:lineRule="exact"/>
        <w:rPr>
          <w:sz w:val="20"/>
          <w:szCs w:val="20"/>
        </w:rPr>
      </w:pPr>
    </w:p>
    <w:p w14:paraId="64FC44B3" w14:textId="77777777" w:rsidR="000E2392" w:rsidRDefault="000E2392">
      <w:pPr>
        <w:spacing w:line="250" w:lineRule="exact"/>
        <w:rPr>
          <w:sz w:val="20"/>
          <w:szCs w:val="20"/>
        </w:rPr>
      </w:pPr>
    </w:p>
    <w:p w14:paraId="3CE4709B" w14:textId="77777777" w:rsidR="000E2392" w:rsidRDefault="00000000">
      <w:pPr>
        <w:tabs>
          <w:tab w:val="left" w:pos="940"/>
        </w:tabs>
        <w:spacing w:line="236" w:lineRule="auto"/>
        <w:ind w:left="960" w:right="360" w:hanging="899"/>
        <w:jc w:val="both"/>
        <w:rPr>
          <w:sz w:val="20"/>
          <w:szCs w:val="20"/>
        </w:rPr>
      </w:pPr>
      <w:r>
        <w:rPr>
          <w:rFonts w:ascii="Arial" w:eastAsia="Arial" w:hAnsi="Arial" w:cs="Arial"/>
          <w:b/>
          <w:bCs/>
          <w:sz w:val="23"/>
          <w:szCs w:val="23"/>
        </w:rPr>
        <w:t>19.2</w:t>
      </w:r>
      <w:r>
        <w:rPr>
          <w:sz w:val="20"/>
          <w:szCs w:val="20"/>
        </w:rPr>
        <w:tab/>
      </w:r>
      <w:r>
        <w:rPr>
          <w:rFonts w:ascii="Arial" w:eastAsia="Arial" w:hAnsi="Arial" w:cs="Arial"/>
          <w:b/>
          <w:bCs/>
          <w:sz w:val="23"/>
          <w:szCs w:val="23"/>
        </w:rPr>
        <w:t>Insurance to be provided by the Contractor</w:t>
      </w:r>
    </w:p>
    <w:p w14:paraId="22C0B22B" w14:textId="77777777" w:rsidR="000E2392" w:rsidRDefault="00000000">
      <w:pPr>
        <w:spacing w:line="20" w:lineRule="exact"/>
        <w:rPr>
          <w:sz w:val="20"/>
          <w:szCs w:val="20"/>
        </w:rPr>
      </w:pPr>
      <w:r>
        <w:rPr>
          <w:sz w:val="20"/>
          <w:szCs w:val="20"/>
        </w:rPr>
        <w:br w:type="column"/>
      </w:r>
    </w:p>
    <w:p w14:paraId="557FD684" w14:textId="77777777" w:rsidR="000E2392" w:rsidRDefault="000E2392">
      <w:pPr>
        <w:spacing w:line="258" w:lineRule="exact"/>
        <w:rPr>
          <w:sz w:val="20"/>
          <w:szCs w:val="20"/>
        </w:rPr>
      </w:pPr>
    </w:p>
    <w:p w14:paraId="245556F4" w14:textId="77777777" w:rsidR="000E2392" w:rsidRDefault="00000000">
      <w:pPr>
        <w:spacing w:line="238" w:lineRule="auto"/>
        <w:ind w:left="20" w:right="40"/>
        <w:jc w:val="both"/>
        <w:rPr>
          <w:sz w:val="20"/>
          <w:szCs w:val="20"/>
        </w:rPr>
      </w:pPr>
      <w:r>
        <w:rPr>
          <w:rFonts w:ascii="Arial" w:eastAsia="Arial" w:hAnsi="Arial" w:cs="Arial"/>
          <w:sz w:val="23"/>
          <w:szCs w:val="23"/>
        </w:rPr>
        <w:t>The Contractor shall take full responsibility for the care of the items of the Employer’s facilities and/or accommodation, if any, as detailed in the Specification, from the date of use and/or occupation by the Contractor until the date on which such use and/or occupation is re-vested in the Employer.</w:t>
      </w:r>
    </w:p>
    <w:p w14:paraId="78F58FAD" w14:textId="77777777" w:rsidR="000E2392" w:rsidRDefault="000E2392">
      <w:pPr>
        <w:spacing w:line="277" w:lineRule="exact"/>
        <w:rPr>
          <w:sz w:val="20"/>
          <w:szCs w:val="20"/>
        </w:rPr>
      </w:pPr>
    </w:p>
    <w:p w14:paraId="7F95D329" w14:textId="77777777" w:rsidR="000E2392" w:rsidRDefault="00000000">
      <w:pPr>
        <w:spacing w:line="238" w:lineRule="auto"/>
        <w:ind w:left="20" w:right="60"/>
        <w:jc w:val="both"/>
        <w:rPr>
          <w:sz w:val="20"/>
          <w:szCs w:val="20"/>
        </w:rPr>
      </w:pPr>
      <w:r>
        <w:rPr>
          <w:rFonts w:ascii="Arial" w:eastAsia="Arial" w:hAnsi="Arial" w:cs="Arial"/>
          <w:sz w:val="23"/>
          <w:szCs w:val="23"/>
        </w:rPr>
        <w:t>If any loss or damage happens to any of the above items during a time while the Contractor is responsible for its care, arising from any cause other than a cause for which the Employer is responsible or liable, the Contractor shall promptly rectify the loss or damage at the Contractor’s risk and cost.</w:t>
      </w:r>
    </w:p>
    <w:p w14:paraId="31D2BAB7" w14:textId="77777777" w:rsidR="000E2392" w:rsidRDefault="000E2392">
      <w:pPr>
        <w:spacing w:line="270" w:lineRule="exact"/>
        <w:rPr>
          <w:sz w:val="20"/>
          <w:szCs w:val="20"/>
        </w:rPr>
      </w:pPr>
    </w:p>
    <w:p w14:paraId="7C51CAD4" w14:textId="77777777" w:rsidR="000E2392" w:rsidRDefault="00000000">
      <w:pPr>
        <w:tabs>
          <w:tab w:val="left" w:pos="1400"/>
          <w:tab w:val="left" w:pos="2000"/>
          <w:tab w:val="left" w:pos="3240"/>
          <w:tab w:val="left" w:pos="3880"/>
          <w:tab w:val="left" w:pos="5080"/>
        </w:tabs>
        <w:rPr>
          <w:sz w:val="20"/>
          <w:szCs w:val="20"/>
        </w:rPr>
      </w:pPr>
      <w:r>
        <w:rPr>
          <w:rFonts w:ascii="Arial" w:eastAsia="Arial" w:hAnsi="Arial" w:cs="Arial"/>
          <w:sz w:val="23"/>
          <w:szCs w:val="23"/>
        </w:rPr>
        <w:t>The words</w:t>
      </w:r>
      <w:r>
        <w:rPr>
          <w:rFonts w:ascii="Arial" w:eastAsia="Arial" w:hAnsi="Arial" w:cs="Arial"/>
          <w:sz w:val="23"/>
          <w:szCs w:val="23"/>
        </w:rPr>
        <w:tab/>
        <w:t>“or</w:t>
      </w:r>
      <w:r>
        <w:rPr>
          <w:sz w:val="20"/>
          <w:szCs w:val="20"/>
        </w:rPr>
        <w:tab/>
      </w:r>
      <w:r>
        <w:rPr>
          <w:rFonts w:ascii="Arial" w:eastAsia="Arial" w:hAnsi="Arial" w:cs="Arial"/>
          <w:sz w:val="23"/>
          <w:szCs w:val="23"/>
        </w:rPr>
        <w:t>disorder”</w:t>
      </w:r>
      <w:r>
        <w:rPr>
          <w:sz w:val="20"/>
          <w:szCs w:val="20"/>
        </w:rPr>
        <w:tab/>
      </w:r>
      <w:r>
        <w:rPr>
          <w:rFonts w:ascii="Arial" w:eastAsia="Arial" w:hAnsi="Arial" w:cs="Arial"/>
          <w:sz w:val="23"/>
          <w:szCs w:val="23"/>
        </w:rPr>
        <w:t>are</w:t>
      </w:r>
      <w:r>
        <w:rPr>
          <w:sz w:val="20"/>
          <w:szCs w:val="20"/>
        </w:rPr>
        <w:tab/>
      </w:r>
      <w:r>
        <w:rPr>
          <w:rFonts w:ascii="Arial" w:eastAsia="Arial" w:hAnsi="Arial" w:cs="Arial"/>
          <w:sz w:val="23"/>
          <w:szCs w:val="23"/>
        </w:rPr>
        <w:t>replaced</w:t>
      </w:r>
      <w:r>
        <w:rPr>
          <w:sz w:val="20"/>
          <w:szCs w:val="20"/>
        </w:rPr>
        <w:tab/>
      </w:r>
      <w:r>
        <w:rPr>
          <w:rFonts w:ascii="Arial" w:eastAsia="Arial" w:hAnsi="Arial" w:cs="Arial"/>
        </w:rPr>
        <w:t>with</w:t>
      </w:r>
    </w:p>
    <w:p w14:paraId="68DF2ABD" w14:textId="77777777" w:rsidR="000E2392" w:rsidRDefault="00000000">
      <w:pPr>
        <w:tabs>
          <w:tab w:val="left" w:pos="1200"/>
        </w:tabs>
        <w:rPr>
          <w:sz w:val="20"/>
          <w:szCs w:val="20"/>
        </w:rPr>
      </w:pPr>
      <w:r>
        <w:rPr>
          <w:rFonts w:ascii="Arial" w:eastAsia="Arial" w:hAnsi="Arial" w:cs="Arial"/>
          <w:sz w:val="23"/>
          <w:szCs w:val="23"/>
        </w:rPr>
        <w:t>“disorder</w:t>
      </w:r>
      <w:r>
        <w:rPr>
          <w:sz w:val="20"/>
          <w:szCs w:val="20"/>
        </w:rPr>
        <w:tab/>
      </w:r>
      <w:r>
        <w:rPr>
          <w:rFonts w:ascii="Arial" w:eastAsia="Arial" w:hAnsi="Arial" w:cs="Arial"/>
          <w:sz w:val="23"/>
          <w:szCs w:val="23"/>
        </w:rPr>
        <w:t>or sabotage” in sub-paragraph (c) of the</w:t>
      </w:r>
    </w:p>
    <w:p w14:paraId="54777B16" w14:textId="77777777" w:rsidR="000E2392" w:rsidRDefault="00000000">
      <w:pPr>
        <w:rPr>
          <w:sz w:val="20"/>
          <w:szCs w:val="20"/>
        </w:rPr>
      </w:pPr>
      <w:r>
        <w:rPr>
          <w:rFonts w:ascii="Arial" w:eastAsia="Arial" w:hAnsi="Arial" w:cs="Arial"/>
          <w:sz w:val="23"/>
          <w:szCs w:val="23"/>
        </w:rPr>
        <w:t>Clause.</w:t>
      </w:r>
    </w:p>
    <w:p w14:paraId="06B9E073" w14:textId="77777777" w:rsidR="000E2392" w:rsidRDefault="000E2392">
      <w:pPr>
        <w:spacing w:line="272" w:lineRule="exact"/>
        <w:rPr>
          <w:sz w:val="20"/>
          <w:szCs w:val="20"/>
        </w:rPr>
      </w:pPr>
    </w:p>
    <w:p w14:paraId="23E44D02" w14:textId="77777777" w:rsidR="000E2392" w:rsidRDefault="00000000">
      <w:pPr>
        <w:spacing w:line="236" w:lineRule="auto"/>
        <w:ind w:left="20" w:right="60"/>
        <w:rPr>
          <w:sz w:val="20"/>
          <w:szCs w:val="20"/>
        </w:rPr>
      </w:pPr>
      <w:r>
        <w:rPr>
          <w:rFonts w:ascii="Arial" w:eastAsia="Arial" w:hAnsi="Arial" w:cs="Arial"/>
          <w:sz w:val="23"/>
          <w:szCs w:val="23"/>
        </w:rPr>
        <w:t>The following is added at the end of sub-paragraph (b) after deleting the “.”:</w:t>
      </w:r>
    </w:p>
    <w:p w14:paraId="086B062B" w14:textId="77777777" w:rsidR="000E2392" w:rsidRDefault="000E2392">
      <w:pPr>
        <w:spacing w:line="274" w:lineRule="exact"/>
        <w:rPr>
          <w:sz w:val="20"/>
          <w:szCs w:val="20"/>
        </w:rPr>
      </w:pPr>
    </w:p>
    <w:p w14:paraId="0CD85B31" w14:textId="77777777" w:rsidR="000E2392" w:rsidRDefault="00000000">
      <w:pPr>
        <w:spacing w:line="238" w:lineRule="auto"/>
        <w:ind w:left="20" w:right="40"/>
        <w:jc w:val="both"/>
        <w:rPr>
          <w:sz w:val="20"/>
          <w:szCs w:val="20"/>
        </w:rPr>
      </w:pPr>
      <w:r>
        <w:rPr>
          <w:rFonts w:ascii="Arial" w:eastAsia="Arial" w:hAnsi="Arial" w:cs="Arial"/>
          <w:sz w:val="23"/>
          <w:szCs w:val="23"/>
        </w:rPr>
        <w:t>“, including the costs of rectifying or replacing the Works and/or Goods damaged or destroyed by Exceptional Events, to the extent they are not indemnified through the insurance policy referred to in Sub-Clause 19.2 [</w:t>
      </w:r>
      <w:r>
        <w:rPr>
          <w:rFonts w:ascii="Arial" w:eastAsia="Arial" w:hAnsi="Arial" w:cs="Arial"/>
          <w:i/>
          <w:iCs/>
          <w:sz w:val="23"/>
          <w:szCs w:val="23"/>
        </w:rPr>
        <w:t>Insurance to be provided by the Contractor</w:t>
      </w:r>
      <w:r>
        <w:rPr>
          <w:rFonts w:ascii="Arial" w:eastAsia="Arial" w:hAnsi="Arial" w:cs="Arial"/>
          <w:sz w:val="23"/>
          <w:szCs w:val="23"/>
        </w:rPr>
        <w:t>].”</w:t>
      </w:r>
    </w:p>
    <w:p w14:paraId="632F29C9" w14:textId="77777777" w:rsidR="000E2392" w:rsidRDefault="000E2392">
      <w:pPr>
        <w:spacing w:line="277" w:lineRule="exact"/>
        <w:rPr>
          <w:sz w:val="20"/>
          <w:szCs w:val="20"/>
        </w:rPr>
      </w:pPr>
    </w:p>
    <w:p w14:paraId="2362ECB2" w14:textId="77777777" w:rsidR="000E2392" w:rsidRDefault="00000000">
      <w:pPr>
        <w:spacing w:line="236" w:lineRule="auto"/>
        <w:ind w:left="20" w:right="60"/>
        <w:jc w:val="both"/>
        <w:rPr>
          <w:sz w:val="20"/>
          <w:szCs w:val="20"/>
        </w:rPr>
      </w:pPr>
      <w:r>
        <w:rPr>
          <w:rFonts w:ascii="Arial" w:eastAsia="Arial" w:hAnsi="Arial" w:cs="Arial"/>
          <w:sz w:val="23"/>
          <w:szCs w:val="23"/>
        </w:rPr>
        <w:t>In sub-paragraph (c), the words “and necessarily” are added after the words “was reasonably”.</w:t>
      </w:r>
    </w:p>
    <w:p w14:paraId="251F38FD" w14:textId="77777777" w:rsidR="000E2392" w:rsidRDefault="000E2392">
      <w:pPr>
        <w:spacing w:line="265" w:lineRule="exact"/>
        <w:rPr>
          <w:sz w:val="20"/>
          <w:szCs w:val="20"/>
        </w:rPr>
      </w:pPr>
    </w:p>
    <w:p w14:paraId="39DA10F6" w14:textId="77777777" w:rsidR="000E2392" w:rsidRDefault="00000000">
      <w:pPr>
        <w:rPr>
          <w:sz w:val="20"/>
          <w:szCs w:val="20"/>
        </w:rPr>
      </w:pPr>
      <w:r>
        <w:rPr>
          <w:rFonts w:ascii="Arial" w:eastAsia="Arial" w:hAnsi="Arial" w:cs="Arial"/>
          <w:sz w:val="23"/>
          <w:szCs w:val="23"/>
        </w:rPr>
        <w:t>Following text is added at the end of first paragraph:</w:t>
      </w:r>
    </w:p>
    <w:p w14:paraId="7DC9790B" w14:textId="77777777" w:rsidR="000E2392" w:rsidRDefault="000E2392">
      <w:pPr>
        <w:spacing w:line="273" w:lineRule="exact"/>
        <w:rPr>
          <w:sz w:val="20"/>
          <w:szCs w:val="20"/>
        </w:rPr>
      </w:pPr>
    </w:p>
    <w:p w14:paraId="3535865F" w14:textId="77777777" w:rsidR="000E2392" w:rsidRDefault="00000000">
      <w:pPr>
        <w:spacing w:line="237" w:lineRule="auto"/>
        <w:ind w:right="40"/>
        <w:jc w:val="both"/>
        <w:rPr>
          <w:sz w:val="20"/>
          <w:szCs w:val="20"/>
        </w:rPr>
      </w:pPr>
      <w:r>
        <w:rPr>
          <w:rFonts w:ascii="Arial" w:eastAsia="Arial" w:hAnsi="Arial" w:cs="Arial"/>
          <w:sz w:val="23"/>
          <w:szCs w:val="23"/>
        </w:rPr>
        <w:t>“The Contractor shall immediately after the date of the Letter of Acceptance submit the draft of insurance policies for the Employer’s consent.”</w:t>
      </w:r>
    </w:p>
    <w:p w14:paraId="6170A93A" w14:textId="77777777" w:rsidR="000E2392" w:rsidRDefault="000E2392">
      <w:pPr>
        <w:spacing w:line="266" w:lineRule="exact"/>
        <w:rPr>
          <w:sz w:val="20"/>
          <w:szCs w:val="20"/>
        </w:rPr>
      </w:pPr>
    </w:p>
    <w:p w14:paraId="3A18F12F" w14:textId="77777777" w:rsidR="000E2392" w:rsidRDefault="00000000">
      <w:pPr>
        <w:rPr>
          <w:sz w:val="20"/>
          <w:szCs w:val="20"/>
        </w:rPr>
      </w:pPr>
      <w:r>
        <w:rPr>
          <w:rFonts w:ascii="Arial" w:eastAsia="Arial" w:hAnsi="Arial" w:cs="Arial"/>
          <w:sz w:val="23"/>
          <w:szCs w:val="23"/>
        </w:rPr>
        <w:t>Following text is added at the end of third paragraph:</w:t>
      </w:r>
    </w:p>
    <w:p w14:paraId="69E96D1E" w14:textId="77777777" w:rsidR="000E2392" w:rsidRDefault="000E2392">
      <w:pPr>
        <w:spacing w:line="273" w:lineRule="exact"/>
        <w:rPr>
          <w:sz w:val="20"/>
          <w:szCs w:val="20"/>
        </w:rPr>
      </w:pPr>
    </w:p>
    <w:p w14:paraId="3B0BF7F5" w14:textId="77777777" w:rsidR="000E2392" w:rsidRDefault="00000000">
      <w:pPr>
        <w:spacing w:line="238" w:lineRule="auto"/>
        <w:ind w:right="40"/>
        <w:jc w:val="both"/>
        <w:rPr>
          <w:sz w:val="20"/>
          <w:szCs w:val="20"/>
        </w:rPr>
      </w:pPr>
      <w:r>
        <w:rPr>
          <w:rFonts w:ascii="Arial" w:eastAsia="Arial" w:hAnsi="Arial" w:cs="Arial"/>
          <w:sz w:val="23"/>
          <w:szCs w:val="23"/>
        </w:rPr>
        <w:t>“The Contractor shall, within the respective periods stated in the Contract Data submit to the Engineer and the Employer a) evidence that the insurances described in this Clause have been effected, and b) copies of policies of the insurances described in Sub-Clauses 19.2.1, 19.2.4 and 19.2.5.”</w:t>
      </w:r>
    </w:p>
    <w:p w14:paraId="55344699" w14:textId="77777777" w:rsidR="000E2392" w:rsidRDefault="000E2392">
      <w:pPr>
        <w:spacing w:line="270" w:lineRule="exact"/>
        <w:rPr>
          <w:sz w:val="20"/>
          <w:szCs w:val="20"/>
        </w:rPr>
      </w:pPr>
    </w:p>
    <w:p w14:paraId="51853831" w14:textId="77777777" w:rsidR="000E2392" w:rsidRDefault="00000000">
      <w:pPr>
        <w:ind w:left="60"/>
        <w:rPr>
          <w:sz w:val="20"/>
          <w:szCs w:val="20"/>
        </w:rPr>
      </w:pPr>
      <w:r>
        <w:rPr>
          <w:rFonts w:ascii="Arial" w:eastAsia="Arial" w:hAnsi="Arial" w:cs="Arial"/>
          <w:sz w:val="23"/>
          <w:szCs w:val="23"/>
          <w:u w:val="single"/>
        </w:rPr>
        <w:t>19.2.5  Injury to employees</w:t>
      </w:r>
    </w:p>
    <w:p w14:paraId="7EC99D1E" w14:textId="77777777" w:rsidR="000E2392" w:rsidRDefault="000E2392">
      <w:pPr>
        <w:spacing w:line="273" w:lineRule="exact"/>
        <w:rPr>
          <w:sz w:val="20"/>
          <w:szCs w:val="20"/>
        </w:rPr>
      </w:pPr>
    </w:p>
    <w:p w14:paraId="179D88A1" w14:textId="77777777" w:rsidR="000E2392" w:rsidRDefault="00000000">
      <w:pPr>
        <w:spacing w:line="235" w:lineRule="auto"/>
        <w:ind w:left="60" w:right="40"/>
        <w:rPr>
          <w:sz w:val="20"/>
          <w:szCs w:val="20"/>
        </w:rPr>
      </w:pPr>
      <w:r>
        <w:rPr>
          <w:rFonts w:ascii="Arial" w:eastAsia="Arial" w:hAnsi="Arial" w:cs="Arial"/>
          <w:sz w:val="23"/>
          <w:szCs w:val="23"/>
        </w:rPr>
        <w:t>The words “sickness, disease” are deleted in the third line of first paragraph.</w:t>
      </w:r>
    </w:p>
    <w:p w14:paraId="118F3E5D" w14:textId="77777777" w:rsidR="000E2392" w:rsidRDefault="000E2392">
      <w:pPr>
        <w:spacing w:line="276" w:lineRule="exact"/>
        <w:rPr>
          <w:sz w:val="20"/>
          <w:szCs w:val="20"/>
        </w:rPr>
      </w:pPr>
    </w:p>
    <w:p w14:paraId="3F584044" w14:textId="77777777" w:rsidR="000E2392" w:rsidRDefault="00000000">
      <w:pPr>
        <w:spacing w:line="235" w:lineRule="auto"/>
        <w:ind w:left="20"/>
        <w:rPr>
          <w:sz w:val="20"/>
          <w:szCs w:val="20"/>
        </w:rPr>
      </w:pPr>
      <w:r>
        <w:rPr>
          <w:rFonts w:ascii="Arial" w:eastAsia="Arial" w:hAnsi="Arial" w:cs="Arial"/>
          <w:sz w:val="23"/>
          <w:szCs w:val="23"/>
        </w:rPr>
        <w:t>The following Sub-Clause is added after Sub-Clause 19.2.6:</w:t>
      </w:r>
    </w:p>
    <w:p w14:paraId="37A6394F" w14:textId="77777777" w:rsidR="000E2392" w:rsidRDefault="000E2392">
      <w:pPr>
        <w:spacing w:line="74" w:lineRule="exact"/>
        <w:rPr>
          <w:sz w:val="20"/>
          <w:szCs w:val="20"/>
        </w:rPr>
      </w:pPr>
    </w:p>
    <w:p w14:paraId="7EF165E9" w14:textId="77777777" w:rsidR="000E2392" w:rsidRDefault="00000000">
      <w:pPr>
        <w:ind w:left="920"/>
        <w:rPr>
          <w:sz w:val="20"/>
          <w:szCs w:val="20"/>
        </w:rPr>
      </w:pPr>
      <w:r>
        <w:rPr>
          <w:rFonts w:eastAsia="Times New Roman"/>
          <w:sz w:val="18"/>
          <w:szCs w:val="18"/>
        </w:rPr>
        <w:t>119</w:t>
      </w:r>
    </w:p>
    <w:p w14:paraId="0DDF9029" w14:textId="77777777" w:rsidR="000E2392" w:rsidRDefault="000E2392">
      <w:pPr>
        <w:sectPr w:rsidR="000E2392">
          <w:type w:val="continuous"/>
          <w:pgSz w:w="11920" w:h="16841"/>
          <w:pgMar w:top="759" w:right="1431" w:bottom="468" w:left="1440" w:header="0" w:footer="0" w:gutter="0"/>
          <w:cols w:num="2" w:space="720" w:equalWidth="0">
            <w:col w:w="3040" w:space="440"/>
            <w:col w:w="5560"/>
          </w:cols>
        </w:sectPr>
      </w:pPr>
    </w:p>
    <w:p w14:paraId="54AA39C1" w14:textId="77777777" w:rsidR="000E2392" w:rsidRDefault="00000000">
      <w:pPr>
        <w:rPr>
          <w:sz w:val="20"/>
          <w:szCs w:val="20"/>
        </w:rPr>
      </w:pPr>
      <w:bookmarkStart w:id="135" w:name="page136"/>
      <w:bookmarkEnd w:id="135"/>
      <w:r>
        <w:rPr>
          <w:rFonts w:eastAsia="Times New Roman"/>
          <w:sz w:val="16"/>
          <w:szCs w:val="16"/>
        </w:rPr>
        <w:lastRenderedPageBreak/>
        <w:t>Conditions of Contract</w:t>
      </w:r>
    </w:p>
    <w:p w14:paraId="2176782F" w14:textId="77777777" w:rsidR="000E2392" w:rsidRDefault="000E2392">
      <w:pPr>
        <w:spacing w:line="22" w:lineRule="exact"/>
        <w:rPr>
          <w:sz w:val="20"/>
          <w:szCs w:val="20"/>
        </w:rPr>
      </w:pPr>
    </w:p>
    <w:tbl>
      <w:tblPr>
        <w:tblW w:w="0" w:type="auto"/>
        <w:tblInd w:w="180" w:type="dxa"/>
        <w:tblLayout w:type="fixed"/>
        <w:tblCellMar>
          <w:left w:w="0" w:type="dxa"/>
          <w:right w:w="0" w:type="dxa"/>
        </w:tblCellMar>
        <w:tblLook w:val="04A0" w:firstRow="1" w:lastRow="0" w:firstColumn="1" w:lastColumn="0" w:noHBand="0" w:noVBand="1"/>
      </w:tblPr>
      <w:tblGrid>
        <w:gridCol w:w="780"/>
        <w:gridCol w:w="2740"/>
        <w:gridCol w:w="30"/>
        <w:gridCol w:w="2780"/>
        <w:gridCol w:w="240"/>
        <w:gridCol w:w="2540"/>
        <w:gridCol w:w="60"/>
        <w:gridCol w:w="60"/>
      </w:tblGrid>
      <w:tr w:rsidR="000E2392" w14:paraId="02B0B03B" w14:textId="77777777">
        <w:trPr>
          <w:trHeight w:val="248"/>
        </w:trPr>
        <w:tc>
          <w:tcPr>
            <w:tcW w:w="780" w:type="dxa"/>
            <w:tcBorders>
              <w:top w:val="single" w:sz="8" w:space="0" w:color="auto"/>
            </w:tcBorders>
            <w:vAlign w:val="bottom"/>
          </w:tcPr>
          <w:p w14:paraId="58ED5919" w14:textId="77777777" w:rsidR="000E2392" w:rsidRDefault="000E2392">
            <w:pPr>
              <w:rPr>
                <w:sz w:val="21"/>
                <w:szCs w:val="21"/>
              </w:rPr>
            </w:pPr>
          </w:p>
        </w:tc>
        <w:tc>
          <w:tcPr>
            <w:tcW w:w="2740" w:type="dxa"/>
            <w:tcBorders>
              <w:top w:val="single" w:sz="8" w:space="0" w:color="auto"/>
            </w:tcBorders>
            <w:vAlign w:val="bottom"/>
          </w:tcPr>
          <w:p w14:paraId="247FEC80" w14:textId="77777777" w:rsidR="000E2392" w:rsidRDefault="000E2392">
            <w:pPr>
              <w:rPr>
                <w:sz w:val="21"/>
                <w:szCs w:val="21"/>
              </w:rPr>
            </w:pPr>
          </w:p>
        </w:tc>
        <w:tc>
          <w:tcPr>
            <w:tcW w:w="20" w:type="dxa"/>
            <w:tcBorders>
              <w:top w:val="single" w:sz="8" w:space="0" w:color="auto"/>
            </w:tcBorders>
            <w:vAlign w:val="bottom"/>
          </w:tcPr>
          <w:p w14:paraId="5AA0AADD" w14:textId="77777777" w:rsidR="000E2392" w:rsidRDefault="000E2392">
            <w:pPr>
              <w:rPr>
                <w:sz w:val="21"/>
                <w:szCs w:val="21"/>
              </w:rPr>
            </w:pPr>
          </w:p>
        </w:tc>
        <w:tc>
          <w:tcPr>
            <w:tcW w:w="2780" w:type="dxa"/>
            <w:tcBorders>
              <w:top w:val="single" w:sz="8" w:space="0" w:color="auto"/>
              <w:bottom w:val="single" w:sz="8" w:space="0" w:color="auto"/>
            </w:tcBorders>
            <w:vAlign w:val="bottom"/>
          </w:tcPr>
          <w:p w14:paraId="60C7BB3F" w14:textId="77777777" w:rsidR="000E2392" w:rsidRDefault="00000000">
            <w:pPr>
              <w:spacing w:line="248" w:lineRule="exact"/>
              <w:rPr>
                <w:sz w:val="20"/>
                <w:szCs w:val="20"/>
              </w:rPr>
            </w:pPr>
            <w:r>
              <w:rPr>
                <w:rFonts w:ascii="Arial" w:eastAsia="Arial" w:hAnsi="Arial" w:cs="Arial"/>
                <w:w w:val="99"/>
                <w:sz w:val="23"/>
                <w:szCs w:val="23"/>
              </w:rPr>
              <w:t>19.</w:t>
            </w:r>
            <w:r>
              <w:rPr>
                <w:rFonts w:ascii="Arial" w:eastAsia="Arial" w:hAnsi="Arial" w:cs="Arial"/>
                <w:w w:val="99"/>
                <w:sz w:val="23"/>
                <w:szCs w:val="23"/>
                <w:u w:val="single"/>
              </w:rPr>
              <w:t>2.7</w:t>
            </w:r>
            <w:r>
              <w:rPr>
                <w:rFonts w:ascii="Arial" w:eastAsia="Arial" w:hAnsi="Arial" w:cs="Arial"/>
                <w:w w:val="99"/>
                <w:sz w:val="23"/>
                <w:szCs w:val="23"/>
              </w:rPr>
              <w:t xml:space="preserve"> Insurance Company</w:t>
            </w:r>
          </w:p>
        </w:tc>
        <w:tc>
          <w:tcPr>
            <w:tcW w:w="240" w:type="dxa"/>
            <w:tcBorders>
              <w:top w:val="single" w:sz="8" w:space="0" w:color="auto"/>
            </w:tcBorders>
            <w:vAlign w:val="bottom"/>
          </w:tcPr>
          <w:p w14:paraId="69674D5B" w14:textId="77777777" w:rsidR="000E2392" w:rsidRDefault="000E2392">
            <w:pPr>
              <w:rPr>
                <w:sz w:val="21"/>
                <w:szCs w:val="21"/>
              </w:rPr>
            </w:pPr>
          </w:p>
        </w:tc>
        <w:tc>
          <w:tcPr>
            <w:tcW w:w="2540" w:type="dxa"/>
            <w:tcBorders>
              <w:top w:val="single" w:sz="8" w:space="0" w:color="auto"/>
            </w:tcBorders>
            <w:vAlign w:val="bottom"/>
          </w:tcPr>
          <w:p w14:paraId="3B0F845C" w14:textId="77777777" w:rsidR="000E2392" w:rsidRDefault="000E2392">
            <w:pPr>
              <w:rPr>
                <w:sz w:val="21"/>
                <w:szCs w:val="21"/>
              </w:rPr>
            </w:pPr>
          </w:p>
        </w:tc>
        <w:tc>
          <w:tcPr>
            <w:tcW w:w="60" w:type="dxa"/>
            <w:vAlign w:val="bottom"/>
          </w:tcPr>
          <w:p w14:paraId="5D559144" w14:textId="77777777" w:rsidR="000E2392" w:rsidRDefault="000E2392">
            <w:pPr>
              <w:rPr>
                <w:sz w:val="21"/>
                <w:szCs w:val="21"/>
              </w:rPr>
            </w:pPr>
          </w:p>
        </w:tc>
        <w:tc>
          <w:tcPr>
            <w:tcW w:w="60" w:type="dxa"/>
            <w:vAlign w:val="bottom"/>
          </w:tcPr>
          <w:p w14:paraId="36B2C15C" w14:textId="77777777" w:rsidR="000E2392" w:rsidRDefault="000E2392">
            <w:pPr>
              <w:rPr>
                <w:sz w:val="21"/>
                <w:szCs w:val="21"/>
              </w:rPr>
            </w:pPr>
          </w:p>
        </w:tc>
      </w:tr>
      <w:tr w:rsidR="000E2392" w14:paraId="11AE4C7E" w14:textId="77777777">
        <w:trPr>
          <w:trHeight w:val="535"/>
        </w:trPr>
        <w:tc>
          <w:tcPr>
            <w:tcW w:w="780" w:type="dxa"/>
            <w:vAlign w:val="bottom"/>
          </w:tcPr>
          <w:p w14:paraId="4F6577B0" w14:textId="77777777" w:rsidR="000E2392" w:rsidRDefault="000E2392">
            <w:pPr>
              <w:rPr>
                <w:sz w:val="24"/>
                <w:szCs w:val="24"/>
              </w:rPr>
            </w:pPr>
          </w:p>
        </w:tc>
        <w:tc>
          <w:tcPr>
            <w:tcW w:w="2740" w:type="dxa"/>
            <w:vAlign w:val="bottom"/>
          </w:tcPr>
          <w:p w14:paraId="02AD73E2" w14:textId="77777777" w:rsidR="000E2392" w:rsidRDefault="000E2392">
            <w:pPr>
              <w:rPr>
                <w:sz w:val="24"/>
                <w:szCs w:val="24"/>
              </w:rPr>
            </w:pPr>
          </w:p>
        </w:tc>
        <w:tc>
          <w:tcPr>
            <w:tcW w:w="20" w:type="dxa"/>
            <w:vAlign w:val="bottom"/>
          </w:tcPr>
          <w:p w14:paraId="53436085" w14:textId="77777777" w:rsidR="000E2392" w:rsidRDefault="000E2392">
            <w:pPr>
              <w:rPr>
                <w:sz w:val="24"/>
                <w:szCs w:val="24"/>
              </w:rPr>
            </w:pPr>
          </w:p>
        </w:tc>
        <w:tc>
          <w:tcPr>
            <w:tcW w:w="5660" w:type="dxa"/>
            <w:gridSpan w:val="5"/>
            <w:vAlign w:val="bottom"/>
          </w:tcPr>
          <w:p w14:paraId="5ADAA9BB" w14:textId="77777777" w:rsidR="000E2392" w:rsidRDefault="00000000">
            <w:pPr>
              <w:rPr>
                <w:sz w:val="20"/>
                <w:szCs w:val="20"/>
              </w:rPr>
            </w:pPr>
            <w:r>
              <w:rPr>
                <w:rFonts w:ascii="Arial" w:eastAsia="Arial" w:hAnsi="Arial" w:cs="Arial"/>
                <w:sz w:val="23"/>
                <w:szCs w:val="23"/>
              </w:rPr>
              <w:t>“The  Contractor  shall  be  obliged  to  place  all</w:t>
            </w:r>
          </w:p>
        </w:tc>
      </w:tr>
      <w:tr w:rsidR="000E2392" w14:paraId="5BEED38B" w14:textId="77777777">
        <w:trPr>
          <w:trHeight w:val="264"/>
        </w:trPr>
        <w:tc>
          <w:tcPr>
            <w:tcW w:w="780" w:type="dxa"/>
            <w:vAlign w:val="bottom"/>
          </w:tcPr>
          <w:p w14:paraId="66B94447" w14:textId="77777777" w:rsidR="000E2392" w:rsidRDefault="000E2392"/>
        </w:tc>
        <w:tc>
          <w:tcPr>
            <w:tcW w:w="2740" w:type="dxa"/>
            <w:vAlign w:val="bottom"/>
          </w:tcPr>
          <w:p w14:paraId="6C7D5512" w14:textId="77777777" w:rsidR="000E2392" w:rsidRDefault="000E2392"/>
        </w:tc>
        <w:tc>
          <w:tcPr>
            <w:tcW w:w="20" w:type="dxa"/>
            <w:vAlign w:val="bottom"/>
          </w:tcPr>
          <w:p w14:paraId="1F35885B" w14:textId="77777777" w:rsidR="000E2392" w:rsidRDefault="000E2392"/>
        </w:tc>
        <w:tc>
          <w:tcPr>
            <w:tcW w:w="5660" w:type="dxa"/>
            <w:gridSpan w:val="5"/>
            <w:vAlign w:val="bottom"/>
          </w:tcPr>
          <w:p w14:paraId="63BCC56D" w14:textId="77777777" w:rsidR="000E2392" w:rsidRDefault="00000000">
            <w:pPr>
              <w:rPr>
                <w:sz w:val="20"/>
                <w:szCs w:val="20"/>
              </w:rPr>
            </w:pPr>
            <w:r>
              <w:rPr>
                <w:rFonts w:ascii="Arial" w:eastAsia="Arial" w:hAnsi="Arial" w:cs="Arial"/>
                <w:sz w:val="23"/>
                <w:szCs w:val="23"/>
              </w:rPr>
              <w:t>insurances  described  in  this  Clause  with  insurers</w:t>
            </w:r>
          </w:p>
        </w:tc>
      </w:tr>
      <w:tr w:rsidR="000E2392" w14:paraId="28B301D6" w14:textId="77777777">
        <w:trPr>
          <w:trHeight w:val="264"/>
        </w:trPr>
        <w:tc>
          <w:tcPr>
            <w:tcW w:w="780" w:type="dxa"/>
            <w:vAlign w:val="bottom"/>
          </w:tcPr>
          <w:p w14:paraId="74365961" w14:textId="77777777" w:rsidR="000E2392" w:rsidRDefault="000E2392"/>
        </w:tc>
        <w:tc>
          <w:tcPr>
            <w:tcW w:w="2740" w:type="dxa"/>
            <w:vAlign w:val="bottom"/>
          </w:tcPr>
          <w:p w14:paraId="640FCEEE" w14:textId="77777777" w:rsidR="000E2392" w:rsidRDefault="000E2392"/>
        </w:tc>
        <w:tc>
          <w:tcPr>
            <w:tcW w:w="20" w:type="dxa"/>
            <w:vAlign w:val="bottom"/>
          </w:tcPr>
          <w:p w14:paraId="4D82617E" w14:textId="77777777" w:rsidR="000E2392" w:rsidRDefault="000E2392"/>
        </w:tc>
        <w:tc>
          <w:tcPr>
            <w:tcW w:w="5660" w:type="dxa"/>
            <w:gridSpan w:val="5"/>
            <w:vAlign w:val="bottom"/>
          </w:tcPr>
          <w:p w14:paraId="1DE3013B" w14:textId="77777777" w:rsidR="000E2392" w:rsidRDefault="00000000">
            <w:pPr>
              <w:rPr>
                <w:sz w:val="20"/>
                <w:szCs w:val="20"/>
              </w:rPr>
            </w:pPr>
            <w:r>
              <w:rPr>
                <w:rFonts w:ascii="Arial" w:eastAsia="Arial" w:hAnsi="Arial" w:cs="Arial"/>
                <w:sz w:val="23"/>
                <w:szCs w:val="23"/>
              </w:rPr>
              <w:t>listed in the Contract Data and rated by PACRA/VIS</w:t>
            </w:r>
          </w:p>
        </w:tc>
      </w:tr>
      <w:tr w:rsidR="000E2392" w14:paraId="7F297B2C" w14:textId="77777777">
        <w:trPr>
          <w:trHeight w:val="264"/>
        </w:trPr>
        <w:tc>
          <w:tcPr>
            <w:tcW w:w="780" w:type="dxa"/>
            <w:vAlign w:val="bottom"/>
          </w:tcPr>
          <w:p w14:paraId="765A3A91" w14:textId="77777777" w:rsidR="000E2392" w:rsidRDefault="000E2392"/>
        </w:tc>
        <w:tc>
          <w:tcPr>
            <w:tcW w:w="2740" w:type="dxa"/>
            <w:vAlign w:val="bottom"/>
          </w:tcPr>
          <w:p w14:paraId="7E85C5FB" w14:textId="77777777" w:rsidR="000E2392" w:rsidRDefault="000E2392"/>
        </w:tc>
        <w:tc>
          <w:tcPr>
            <w:tcW w:w="20" w:type="dxa"/>
            <w:vAlign w:val="bottom"/>
          </w:tcPr>
          <w:p w14:paraId="6D093161" w14:textId="77777777" w:rsidR="000E2392" w:rsidRDefault="000E2392"/>
        </w:tc>
        <w:tc>
          <w:tcPr>
            <w:tcW w:w="5660" w:type="dxa"/>
            <w:gridSpan w:val="5"/>
            <w:vAlign w:val="bottom"/>
          </w:tcPr>
          <w:p w14:paraId="14B8588B" w14:textId="77777777" w:rsidR="000E2392" w:rsidRDefault="00000000">
            <w:pPr>
              <w:rPr>
                <w:sz w:val="20"/>
                <w:szCs w:val="20"/>
              </w:rPr>
            </w:pPr>
            <w:r>
              <w:rPr>
                <w:rFonts w:ascii="Arial" w:eastAsia="Arial" w:hAnsi="Arial" w:cs="Arial"/>
                <w:sz w:val="23"/>
                <w:szCs w:val="23"/>
              </w:rPr>
              <w:t>of rating as provided in Table below:</w:t>
            </w:r>
          </w:p>
        </w:tc>
      </w:tr>
      <w:tr w:rsidR="000E2392" w14:paraId="3705A82E" w14:textId="77777777">
        <w:trPr>
          <w:trHeight w:val="266"/>
        </w:trPr>
        <w:tc>
          <w:tcPr>
            <w:tcW w:w="780" w:type="dxa"/>
            <w:vAlign w:val="bottom"/>
          </w:tcPr>
          <w:p w14:paraId="75674D67" w14:textId="77777777" w:rsidR="000E2392" w:rsidRDefault="000E2392">
            <w:pPr>
              <w:rPr>
                <w:sz w:val="23"/>
                <w:szCs w:val="23"/>
              </w:rPr>
            </w:pPr>
          </w:p>
        </w:tc>
        <w:tc>
          <w:tcPr>
            <w:tcW w:w="2740" w:type="dxa"/>
            <w:vAlign w:val="bottom"/>
          </w:tcPr>
          <w:p w14:paraId="17116387" w14:textId="77777777" w:rsidR="000E2392" w:rsidRDefault="000E2392">
            <w:pPr>
              <w:rPr>
                <w:sz w:val="23"/>
                <w:szCs w:val="23"/>
              </w:rPr>
            </w:pPr>
          </w:p>
        </w:tc>
        <w:tc>
          <w:tcPr>
            <w:tcW w:w="20" w:type="dxa"/>
            <w:vAlign w:val="bottom"/>
          </w:tcPr>
          <w:p w14:paraId="1123F64E" w14:textId="77777777" w:rsidR="000E2392" w:rsidRDefault="000E2392">
            <w:pPr>
              <w:rPr>
                <w:sz w:val="23"/>
                <w:szCs w:val="23"/>
              </w:rPr>
            </w:pPr>
          </w:p>
        </w:tc>
        <w:tc>
          <w:tcPr>
            <w:tcW w:w="2780" w:type="dxa"/>
            <w:vAlign w:val="bottom"/>
          </w:tcPr>
          <w:p w14:paraId="2BACD405" w14:textId="77777777" w:rsidR="000E2392" w:rsidRDefault="000E2392">
            <w:pPr>
              <w:rPr>
                <w:sz w:val="23"/>
                <w:szCs w:val="23"/>
              </w:rPr>
            </w:pPr>
          </w:p>
        </w:tc>
        <w:tc>
          <w:tcPr>
            <w:tcW w:w="240" w:type="dxa"/>
            <w:vAlign w:val="bottom"/>
          </w:tcPr>
          <w:p w14:paraId="204E9ACF" w14:textId="77777777" w:rsidR="000E2392" w:rsidRDefault="000E2392">
            <w:pPr>
              <w:rPr>
                <w:sz w:val="23"/>
                <w:szCs w:val="23"/>
              </w:rPr>
            </w:pPr>
          </w:p>
        </w:tc>
        <w:tc>
          <w:tcPr>
            <w:tcW w:w="2600" w:type="dxa"/>
            <w:gridSpan w:val="2"/>
            <w:vAlign w:val="bottom"/>
          </w:tcPr>
          <w:p w14:paraId="0295CC9F" w14:textId="77777777" w:rsidR="000E2392" w:rsidRDefault="000E2392">
            <w:pPr>
              <w:rPr>
                <w:sz w:val="23"/>
                <w:szCs w:val="23"/>
              </w:rPr>
            </w:pPr>
          </w:p>
        </w:tc>
        <w:tc>
          <w:tcPr>
            <w:tcW w:w="60" w:type="dxa"/>
            <w:vAlign w:val="bottom"/>
          </w:tcPr>
          <w:p w14:paraId="47D7A5EF" w14:textId="77777777" w:rsidR="000E2392" w:rsidRDefault="000E2392">
            <w:pPr>
              <w:rPr>
                <w:sz w:val="23"/>
                <w:szCs w:val="23"/>
              </w:rPr>
            </w:pPr>
          </w:p>
        </w:tc>
      </w:tr>
      <w:tr w:rsidR="000E2392" w14:paraId="2F6E0506" w14:textId="77777777">
        <w:trPr>
          <w:trHeight w:val="254"/>
        </w:trPr>
        <w:tc>
          <w:tcPr>
            <w:tcW w:w="780" w:type="dxa"/>
            <w:vAlign w:val="bottom"/>
          </w:tcPr>
          <w:p w14:paraId="6F11BBD5" w14:textId="77777777" w:rsidR="000E2392" w:rsidRDefault="000E2392"/>
        </w:tc>
        <w:tc>
          <w:tcPr>
            <w:tcW w:w="2740" w:type="dxa"/>
            <w:tcBorders>
              <w:right w:val="single" w:sz="8" w:space="0" w:color="auto"/>
            </w:tcBorders>
            <w:vAlign w:val="bottom"/>
          </w:tcPr>
          <w:p w14:paraId="165FD364" w14:textId="77777777" w:rsidR="000E2392" w:rsidRDefault="000E2392"/>
        </w:tc>
        <w:tc>
          <w:tcPr>
            <w:tcW w:w="20" w:type="dxa"/>
            <w:tcBorders>
              <w:top w:val="single" w:sz="8" w:space="0" w:color="auto"/>
            </w:tcBorders>
            <w:vAlign w:val="bottom"/>
          </w:tcPr>
          <w:p w14:paraId="753D644A" w14:textId="77777777" w:rsidR="000E2392" w:rsidRDefault="000E2392"/>
        </w:tc>
        <w:tc>
          <w:tcPr>
            <w:tcW w:w="2780" w:type="dxa"/>
            <w:tcBorders>
              <w:top w:val="single" w:sz="8" w:space="0" w:color="auto"/>
            </w:tcBorders>
            <w:vAlign w:val="bottom"/>
          </w:tcPr>
          <w:p w14:paraId="4F3D573B" w14:textId="77777777" w:rsidR="000E2392" w:rsidRDefault="00000000">
            <w:pPr>
              <w:spacing w:line="254" w:lineRule="exact"/>
              <w:ind w:left="65"/>
              <w:jc w:val="center"/>
              <w:rPr>
                <w:sz w:val="20"/>
                <w:szCs w:val="20"/>
              </w:rPr>
            </w:pPr>
            <w:r>
              <w:rPr>
                <w:rFonts w:ascii="Arial" w:eastAsia="Arial" w:hAnsi="Arial" w:cs="Arial"/>
                <w:w w:val="99"/>
                <w:sz w:val="23"/>
                <w:szCs w:val="23"/>
              </w:rPr>
              <w:t>Accepted Contract</w:t>
            </w:r>
          </w:p>
        </w:tc>
        <w:tc>
          <w:tcPr>
            <w:tcW w:w="240" w:type="dxa"/>
            <w:tcBorders>
              <w:top w:val="single" w:sz="8" w:space="0" w:color="auto"/>
              <w:right w:val="single" w:sz="8" w:space="0" w:color="auto"/>
            </w:tcBorders>
            <w:vAlign w:val="bottom"/>
          </w:tcPr>
          <w:p w14:paraId="7F483F15" w14:textId="77777777" w:rsidR="000E2392" w:rsidRDefault="000E2392"/>
        </w:tc>
        <w:tc>
          <w:tcPr>
            <w:tcW w:w="2600" w:type="dxa"/>
            <w:gridSpan w:val="2"/>
            <w:tcBorders>
              <w:top w:val="single" w:sz="8" w:space="0" w:color="auto"/>
              <w:right w:val="single" w:sz="8" w:space="0" w:color="auto"/>
            </w:tcBorders>
            <w:vAlign w:val="bottom"/>
          </w:tcPr>
          <w:p w14:paraId="11A901DE" w14:textId="77777777" w:rsidR="000E2392" w:rsidRDefault="00000000">
            <w:pPr>
              <w:spacing w:line="254" w:lineRule="exact"/>
              <w:ind w:right="160"/>
              <w:jc w:val="center"/>
              <w:rPr>
                <w:sz w:val="20"/>
                <w:szCs w:val="20"/>
              </w:rPr>
            </w:pPr>
            <w:r>
              <w:rPr>
                <w:rFonts w:ascii="Arial" w:eastAsia="Arial" w:hAnsi="Arial" w:cs="Arial"/>
                <w:sz w:val="23"/>
                <w:szCs w:val="23"/>
              </w:rPr>
              <w:t>Minimum Rating of</w:t>
            </w:r>
          </w:p>
        </w:tc>
        <w:tc>
          <w:tcPr>
            <w:tcW w:w="60" w:type="dxa"/>
            <w:vAlign w:val="bottom"/>
          </w:tcPr>
          <w:p w14:paraId="1BB9513B" w14:textId="77777777" w:rsidR="000E2392" w:rsidRDefault="000E2392"/>
        </w:tc>
      </w:tr>
      <w:tr w:rsidR="000E2392" w14:paraId="19E25C95" w14:textId="77777777">
        <w:trPr>
          <w:trHeight w:val="264"/>
        </w:trPr>
        <w:tc>
          <w:tcPr>
            <w:tcW w:w="780" w:type="dxa"/>
            <w:vAlign w:val="bottom"/>
          </w:tcPr>
          <w:p w14:paraId="2AC380B0" w14:textId="77777777" w:rsidR="000E2392" w:rsidRDefault="000E2392"/>
        </w:tc>
        <w:tc>
          <w:tcPr>
            <w:tcW w:w="2740" w:type="dxa"/>
            <w:tcBorders>
              <w:right w:val="single" w:sz="8" w:space="0" w:color="auto"/>
            </w:tcBorders>
            <w:vAlign w:val="bottom"/>
          </w:tcPr>
          <w:p w14:paraId="292C9AAF" w14:textId="77777777" w:rsidR="000E2392" w:rsidRDefault="000E2392"/>
        </w:tc>
        <w:tc>
          <w:tcPr>
            <w:tcW w:w="20" w:type="dxa"/>
            <w:vAlign w:val="bottom"/>
          </w:tcPr>
          <w:p w14:paraId="2F36EEA3" w14:textId="77777777" w:rsidR="000E2392" w:rsidRDefault="000E2392"/>
        </w:tc>
        <w:tc>
          <w:tcPr>
            <w:tcW w:w="2780" w:type="dxa"/>
            <w:vAlign w:val="bottom"/>
          </w:tcPr>
          <w:p w14:paraId="696DAC7E" w14:textId="77777777" w:rsidR="000E2392" w:rsidRDefault="00000000">
            <w:pPr>
              <w:ind w:left="85"/>
              <w:jc w:val="center"/>
              <w:rPr>
                <w:sz w:val="20"/>
                <w:szCs w:val="20"/>
              </w:rPr>
            </w:pPr>
            <w:r>
              <w:rPr>
                <w:rFonts w:ascii="Arial" w:eastAsia="Arial" w:hAnsi="Arial" w:cs="Arial"/>
                <w:w w:val="98"/>
                <w:sz w:val="23"/>
                <w:szCs w:val="23"/>
              </w:rPr>
              <w:t>Amount</w:t>
            </w:r>
          </w:p>
        </w:tc>
        <w:tc>
          <w:tcPr>
            <w:tcW w:w="240" w:type="dxa"/>
            <w:tcBorders>
              <w:right w:val="single" w:sz="8" w:space="0" w:color="auto"/>
            </w:tcBorders>
            <w:vAlign w:val="bottom"/>
          </w:tcPr>
          <w:p w14:paraId="2F7F5057" w14:textId="77777777" w:rsidR="000E2392" w:rsidRDefault="000E2392"/>
        </w:tc>
        <w:tc>
          <w:tcPr>
            <w:tcW w:w="2600" w:type="dxa"/>
            <w:gridSpan w:val="2"/>
            <w:tcBorders>
              <w:right w:val="single" w:sz="8" w:space="0" w:color="auto"/>
            </w:tcBorders>
            <w:vAlign w:val="bottom"/>
          </w:tcPr>
          <w:p w14:paraId="4239E908" w14:textId="77777777" w:rsidR="000E2392" w:rsidRDefault="00000000">
            <w:pPr>
              <w:ind w:right="160"/>
              <w:jc w:val="center"/>
              <w:rPr>
                <w:sz w:val="20"/>
                <w:szCs w:val="20"/>
              </w:rPr>
            </w:pPr>
            <w:r>
              <w:rPr>
                <w:rFonts w:ascii="Arial" w:eastAsia="Arial" w:hAnsi="Arial" w:cs="Arial"/>
                <w:sz w:val="23"/>
                <w:szCs w:val="23"/>
              </w:rPr>
              <w:t>Insurance Companies</w:t>
            </w:r>
          </w:p>
        </w:tc>
        <w:tc>
          <w:tcPr>
            <w:tcW w:w="60" w:type="dxa"/>
            <w:vAlign w:val="bottom"/>
          </w:tcPr>
          <w:p w14:paraId="42ADA010" w14:textId="77777777" w:rsidR="000E2392" w:rsidRDefault="000E2392"/>
        </w:tc>
      </w:tr>
      <w:tr w:rsidR="000E2392" w14:paraId="04AB71BB" w14:textId="77777777">
        <w:trPr>
          <w:trHeight w:val="264"/>
        </w:trPr>
        <w:tc>
          <w:tcPr>
            <w:tcW w:w="780" w:type="dxa"/>
            <w:vAlign w:val="bottom"/>
          </w:tcPr>
          <w:p w14:paraId="1C0680A5" w14:textId="77777777" w:rsidR="000E2392" w:rsidRDefault="000E2392"/>
        </w:tc>
        <w:tc>
          <w:tcPr>
            <w:tcW w:w="2740" w:type="dxa"/>
            <w:tcBorders>
              <w:right w:val="single" w:sz="8" w:space="0" w:color="auto"/>
            </w:tcBorders>
            <w:vAlign w:val="bottom"/>
          </w:tcPr>
          <w:p w14:paraId="4081FC7A" w14:textId="77777777" w:rsidR="000E2392" w:rsidRDefault="000E2392"/>
        </w:tc>
        <w:tc>
          <w:tcPr>
            <w:tcW w:w="20" w:type="dxa"/>
            <w:tcBorders>
              <w:bottom w:val="single" w:sz="8" w:space="0" w:color="auto"/>
            </w:tcBorders>
            <w:vAlign w:val="bottom"/>
          </w:tcPr>
          <w:p w14:paraId="55BFB98C" w14:textId="77777777" w:rsidR="000E2392" w:rsidRDefault="000E2392"/>
        </w:tc>
        <w:tc>
          <w:tcPr>
            <w:tcW w:w="2780" w:type="dxa"/>
            <w:tcBorders>
              <w:bottom w:val="single" w:sz="8" w:space="0" w:color="auto"/>
            </w:tcBorders>
            <w:vAlign w:val="bottom"/>
          </w:tcPr>
          <w:p w14:paraId="373E18E9" w14:textId="77777777" w:rsidR="000E2392" w:rsidRDefault="00000000">
            <w:pPr>
              <w:ind w:left="65"/>
              <w:jc w:val="center"/>
              <w:rPr>
                <w:sz w:val="20"/>
                <w:szCs w:val="20"/>
              </w:rPr>
            </w:pPr>
            <w:r>
              <w:rPr>
                <w:rFonts w:ascii="Arial" w:eastAsia="Arial" w:hAnsi="Arial" w:cs="Arial"/>
                <w:w w:val="99"/>
                <w:sz w:val="23"/>
                <w:szCs w:val="23"/>
              </w:rPr>
              <w:t>(In Eq. million PKR)</w:t>
            </w:r>
          </w:p>
        </w:tc>
        <w:tc>
          <w:tcPr>
            <w:tcW w:w="240" w:type="dxa"/>
            <w:tcBorders>
              <w:bottom w:val="single" w:sz="8" w:space="0" w:color="auto"/>
              <w:right w:val="single" w:sz="8" w:space="0" w:color="auto"/>
            </w:tcBorders>
            <w:vAlign w:val="bottom"/>
          </w:tcPr>
          <w:p w14:paraId="644E6F72" w14:textId="77777777" w:rsidR="000E2392" w:rsidRDefault="000E2392"/>
        </w:tc>
        <w:tc>
          <w:tcPr>
            <w:tcW w:w="2540" w:type="dxa"/>
            <w:tcBorders>
              <w:bottom w:val="single" w:sz="8" w:space="0" w:color="auto"/>
            </w:tcBorders>
            <w:vAlign w:val="bottom"/>
          </w:tcPr>
          <w:p w14:paraId="30164939" w14:textId="77777777" w:rsidR="000E2392" w:rsidRDefault="000E2392"/>
        </w:tc>
        <w:tc>
          <w:tcPr>
            <w:tcW w:w="60" w:type="dxa"/>
            <w:tcBorders>
              <w:bottom w:val="single" w:sz="8" w:space="0" w:color="auto"/>
              <w:right w:val="single" w:sz="8" w:space="0" w:color="auto"/>
            </w:tcBorders>
            <w:vAlign w:val="bottom"/>
          </w:tcPr>
          <w:p w14:paraId="6203DD42" w14:textId="77777777" w:rsidR="000E2392" w:rsidRDefault="000E2392"/>
        </w:tc>
        <w:tc>
          <w:tcPr>
            <w:tcW w:w="60" w:type="dxa"/>
            <w:vAlign w:val="bottom"/>
          </w:tcPr>
          <w:p w14:paraId="494C06BE" w14:textId="77777777" w:rsidR="000E2392" w:rsidRDefault="000E2392"/>
        </w:tc>
      </w:tr>
      <w:tr w:rsidR="000E2392" w14:paraId="6928F440" w14:textId="77777777">
        <w:trPr>
          <w:trHeight w:val="256"/>
        </w:trPr>
        <w:tc>
          <w:tcPr>
            <w:tcW w:w="780" w:type="dxa"/>
            <w:vAlign w:val="bottom"/>
          </w:tcPr>
          <w:p w14:paraId="4036CA15" w14:textId="77777777" w:rsidR="000E2392" w:rsidRDefault="000E2392"/>
        </w:tc>
        <w:tc>
          <w:tcPr>
            <w:tcW w:w="2740" w:type="dxa"/>
            <w:tcBorders>
              <w:right w:val="single" w:sz="8" w:space="0" w:color="auto"/>
            </w:tcBorders>
            <w:vAlign w:val="bottom"/>
          </w:tcPr>
          <w:p w14:paraId="10F3557C" w14:textId="77777777" w:rsidR="000E2392" w:rsidRDefault="000E2392"/>
        </w:tc>
        <w:tc>
          <w:tcPr>
            <w:tcW w:w="20" w:type="dxa"/>
            <w:vAlign w:val="bottom"/>
          </w:tcPr>
          <w:p w14:paraId="62231EF5" w14:textId="77777777" w:rsidR="000E2392" w:rsidRDefault="000E2392"/>
        </w:tc>
        <w:tc>
          <w:tcPr>
            <w:tcW w:w="2780" w:type="dxa"/>
            <w:vAlign w:val="bottom"/>
          </w:tcPr>
          <w:p w14:paraId="78677D95" w14:textId="77777777" w:rsidR="000E2392" w:rsidRDefault="00000000">
            <w:pPr>
              <w:spacing w:line="256" w:lineRule="exact"/>
              <w:ind w:left="65"/>
              <w:jc w:val="center"/>
              <w:rPr>
                <w:sz w:val="20"/>
                <w:szCs w:val="20"/>
              </w:rPr>
            </w:pPr>
            <w:r>
              <w:rPr>
                <w:rFonts w:ascii="Arial" w:eastAsia="Arial" w:hAnsi="Arial" w:cs="Arial"/>
                <w:w w:val="99"/>
                <w:sz w:val="23"/>
                <w:szCs w:val="23"/>
              </w:rPr>
              <w:t>Up to 1000</w:t>
            </w:r>
          </w:p>
        </w:tc>
        <w:tc>
          <w:tcPr>
            <w:tcW w:w="240" w:type="dxa"/>
            <w:tcBorders>
              <w:right w:val="single" w:sz="8" w:space="0" w:color="auto"/>
            </w:tcBorders>
            <w:vAlign w:val="bottom"/>
          </w:tcPr>
          <w:p w14:paraId="3549C281" w14:textId="77777777" w:rsidR="000E2392" w:rsidRDefault="000E2392"/>
        </w:tc>
        <w:tc>
          <w:tcPr>
            <w:tcW w:w="2600" w:type="dxa"/>
            <w:gridSpan w:val="2"/>
            <w:tcBorders>
              <w:right w:val="single" w:sz="8" w:space="0" w:color="auto"/>
            </w:tcBorders>
            <w:vAlign w:val="bottom"/>
          </w:tcPr>
          <w:p w14:paraId="69B78EA0" w14:textId="77777777" w:rsidR="000E2392" w:rsidRDefault="00000000">
            <w:pPr>
              <w:spacing w:line="256" w:lineRule="exact"/>
              <w:ind w:right="40"/>
              <w:jc w:val="center"/>
              <w:rPr>
                <w:sz w:val="20"/>
                <w:szCs w:val="20"/>
              </w:rPr>
            </w:pPr>
            <w:r>
              <w:rPr>
                <w:rFonts w:ascii="Arial" w:eastAsia="Arial" w:hAnsi="Arial" w:cs="Arial"/>
                <w:sz w:val="23"/>
                <w:szCs w:val="23"/>
              </w:rPr>
              <w:t>A</w:t>
            </w:r>
          </w:p>
        </w:tc>
        <w:tc>
          <w:tcPr>
            <w:tcW w:w="60" w:type="dxa"/>
            <w:vAlign w:val="bottom"/>
          </w:tcPr>
          <w:p w14:paraId="41E78011" w14:textId="77777777" w:rsidR="000E2392" w:rsidRDefault="000E2392"/>
        </w:tc>
      </w:tr>
      <w:tr w:rsidR="000E2392" w14:paraId="35F6C708" w14:textId="77777777">
        <w:trPr>
          <w:trHeight w:val="264"/>
        </w:trPr>
        <w:tc>
          <w:tcPr>
            <w:tcW w:w="780" w:type="dxa"/>
            <w:vAlign w:val="bottom"/>
          </w:tcPr>
          <w:p w14:paraId="632F208D" w14:textId="77777777" w:rsidR="000E2392" w:rsidRDefault="000E2392"/>
        </w:tc>
        <w:tc>
          <w:tcPr>
            <w:tcW w:w="2740" w:type="dxa"/>
            <w:tcBorders>
              <w:right w:val="single" w:sz="8" w:space="0" w:color="auto"/>
            </w:tcBorders>
            <w:vAlign w:val="bottom"/>
          </w:tcPr>
          <w:p w14:paraId="2200B13E" w14:textId="77777777" w:rsidR="000E2392" w:rsidRDefault="000E2392"/>
        </w:tc>
        <w:tc>
          <w:tcPr>
            <w:tcW w:w="20" w:type="dxa"/>
            <w:tcBorders>
              <w:bottom w:val="single" w:sz="8" w:space="0" w:color="auto"/>
            </w:tcBorders>
            <w:vAlign w:val="bottom"/>
          </w:tcPr>
          <w:p w14:paraId="0F9C6035" w14:textId="77777777" w:rsidR="000E2392" w:rsidRDefault="000E2392"/>
        </w:tc>
        <w:tc>
          <w:tcPr>
            <w:tcW w:w="2780" w:type="dxa"/>
            <w:tcBorders>
              <w:bottom w:val="single" w:sz="8" w:space="0" w:color="auto"/>
            </w:tcBorders>
            <w:vAlign w:val="bottom"/>
          </w:tcPr>
          <w:p w14:paraId="7D238C12" w14:textId="77777777" w:rsidR="000E2392" w:rsidRDefault="000E2392"/>
        </w:tc>
        <w:tc>
          <w:tcPr>
            <w:tcW w:w="240" w:type="dxa"/>
            <w:tcBorders>
              <w:bottom w:val="single" w:sz="8" w:space="0" w:color="auto"/>
              <w:right w:val="single" w:sz="8" w:space="0" w:color="auto"/>
            </w:tcBorders>
            <w:vAlign w:val="bottom"/>
          </w:tcPr>
          <w:p w14:paraId="57C17EEE" w14:textId="77777777" w:rsidR="000E2392" w:rsidRDefault="000E2392"/>
        </w:tc>
        <w:tc>
          <w:tcPr>
            <w:tcW w:w="2540" w:type="dxa"/>
            <w:tcBorders>
              <w:bottom w:val="single" w:sz="8" w:space="0" w:color="auto"/>
            </w:tcBorders>
            <w:vAlign w:val="bottom"/>
          </w:tcPr>
          <w:p w14:paraId="352F5BFC" w14:textId="77777777" w:rsidR="000E2392" w:rsidRDefault="00000000">
            <w:pPr>
              <w:jc w:val="center"/>
              <w:rPr>
                <w:sz w:val="20"/>
                <w:szCs w:val="20"/>
              </w:rPr>
            </w:pPr>
            <w:r>
              <w:rPr>
                <w:rFonts w:ascii="Arial" w:eastAsia="Arial" w:hAnsi="Arial" w:cs="Arial"/>
                <w:w w:val="97"/>
                <w:sz w:val="23"/>
                <w:szCs w:val="23"/>
              </w:rPr>
              <w:t>(+)</w:t>
            </w:r>
          </w:p>
        </w:tc>
        <w:tc>
          <w:tcPr>
            <w:tcW w:w="60" w:type="dxa"/>
            <w:tcBorders>
              <w:bottom w:val="single" w:sz="8" w:space="0" w:color="auto"/>
              <w:right w:val="single" w:sz="8" w:space="0" w:color="auto"/>
            </w:tcBorders>
            <w:vAlign w:val="bottom"/>
          </w:tcPr>
          <w:p w14:paraId="74E89F1F" w14:textId="77777777" w:rsidR="000E2392" w:rsidRDefault="000E2392"/>
        </w:tc>
        <w:tc>
          <w:tcPr>
            <w:tcW w:w="60" w:type="dxa"/>
            <w:vAlign w:val="bottom"/>
          </w:tcPr>
          <w:p w14:paraId="1B2D5A88" w14:textId="77777777" w:rsidR="000E2392" w:rsidRDefault="000E2392"/>
        </w:tc>
      </w:tr>
      <w:tr w:rsidR="000E2392" w14:paraId="4CCACC73" w14:textId="77777777">
        <w:trPr>
          <w:trHeight w:val="255"/>
        </w:trPr>
        <w:tc>
          <w:tcPr>
            <w:tcW w:w="780" w:type="dxa"/>
            <w:vAlign w:val="bottom"/>
          </w:tcPr>
          <w:p w14:paraId="573E5D83" w14:textId="77777777" w:rsidR="000E2392" w:rsidRDefault="000E2392"/>
        </w:tc>
        <w:tc>
          <w:tcPr>
            <w:tcW w:w="2740" w:type="dxa"/>
            <w:tcBorders>
              <w:right w:val="single" w:sz="8" w:space="0" w:color="auto"/>
            </w:tcBorders>
            <w:vAlign w:val="bottom"/>
          </w:tcPr>
          <w:p w14:paraId="0E96621B" w14:textId="77777777" w:rsidR="000E2392" w:rsidRDefault="000E2392"/>
        </w:tc>
        <w:tc>
          <w:tcPr>
            <w:tcW w:w="20" w:type="dxa"/>
            <w:tcBorders>
              <w:bottom w:val="single" w:sz="8" w:space="0" w:color="auto"/>
            </w:tcBorders>
            <w:vAlign w:val="bottom"/>
          </w:tcPr>
          <w:p w14:paraId="3A3E4E6C" w14:textId="77777777" w:rsidR="000E2392" w:rsidRDefault="000E2392"/>
        </w:tc>
        <w:tc>
          <w:tcPr>
            <w:tcW w:w="2780" w:type="dxa"/>
            <w:tcBorders>
              <w:bottom w:val="single" w:sz="8" w:space="0" w:color="auto"/>
            </w:tcBorders>
            <w:vAlign w:val="bottom"/>
          </w:tcPr>
          <w:p w14:paraId="035349F3" w14:textId="77777777" w:rsidR="000E2392" w:rsidRDefault="00000000">
            <w:pPr>
              <w:spacing w:line="255" w:lineRule="exact"/>
              <w:ind w:left="65"/>
              <w:jc w:val="center"/>
              <w:rPr>
                <w:sz w:val="20"/>
                <w:szCs w:val="20"/>
              </w:rPr>
            </w:pPr>
            <w:r>
              <w:rPr>
                <w:rFonts w:ascii="Arial" w:eastAsia="Arial" w:hAnsi="Arial" w:cs="Arial"/>
                <w:w w:val="99"/>
                <w:sz w:val="23"/>
                <w:szCs w:val="23"/>
              </w:rPr>
              <w:t>1001 to no limit</w:t>
            </w:r>
          </w:p>
        </w:tc>
        <w:tc>
          <w:tcPr>
            <w:tcW w:w="240" w:type="dxa"/>
            <w:tcBorders>
              <w:bottom w:val="single" w:sz="8" w:space="0" w:color="auto"/>
              <w:right w:val="single" w:sz="8" w:space="0" w:color="auto"/>
            </w:tcBorders>
            <w:vAlign w:val="bottom"/>
          </w:tcPr>
          <w:p w14:paraId="2D48920C" w14:textId="77777777" w:rsidR="000E2392" w:rsidRDefault="000E2392"/>
        </w:tc>
        <w:tc>
          <w:tcPr>
            <w:tcW w:w="2600" w:type="dxa"/>
            <w:gridSpan w:val="2"/>
            <w:tcBorders>
              <w:bottom w:val="single" w:sz="8" w:space="0" w:color="auto"/>
              <w:right w:val="single" w:sz="8" w:space="0" w:color="auto"/>
            </w:tcBorders>
            <w:vAlign w:val="bottom"/>
          </w:tcPr>
          <w:p w14:paraId="541794A0" w14:textId="77777777" w:rsidR="000E2392" w:rsidRDefault="00000000">
            <w:pPr>
              <w:spacing w:line="255" w:lineRule="exact"/>
              <w:ind w:right="40"/>
              <w:jc w:val="center"/>
              <w:rPr>
                <w:sz w:val="20"/>
                <w:szCs w:val="20"/>
              </w:rPr>
            </w:pPr>
            <w:r>
              <w:rPr>
                <w:rFonts w:ascii="Arial" w:eastAsia="Arial" w:hAnsi="Arial" w:cs="Arial"/>
                <w:sz w:val="23"/>
                <w:szCs w:val="23"/>
              </w:rPr>
              <w:t>AA</w:t>
            </w:r>
          </w:p>
        </w:tc>
        <w:tc>
          <w:tcPr>
            <w:tcW w:w="60" w:type="dxa"/>
            <w:vAlign w:val="bottom"/>
          </w:tcPr>
          <w:p w14:paraId="27ADACCC" w14:textId="77777777" w:rsidR="000E2392" w:rsidRDefault="000E2392"/>
        </w:tc>
      </w:tr>
      <w:tr w:rsidR="000E2392" w14:paraId="071B3A4F" w14:textId="77777777">
        <w:trPr>
          <w:trHeight w:val="519"/>
        </w:trPr>
        <w:tc>
          <w:tcPr>
            <w:tcW w:w="780" w:type="dxa"/>
            <w:vAlign w:val="bottom"/>
          </w:tcPr>
          <w:p w14:paraId="1B12366A" w14:textId="77777777" w:rsidR="000E2392" w:rsidRDefault="00000000">
            <w:pPr>
              <w:ind w:left="100"/>
              <w:rPr>
                <w:sz w:val="20"/>
                <w:szCs w:val="20"/>
              </w:rPr>
            </w:pPr>
            <w:r>
              <w:rPr>
                <w:rFonts w:ascii="Arial" w:eastAsia="Arial" w:hAnsi="Arial" w:cs="Arial"/>
                <w:b/>
                <w:bCs/>
                <w:sz w:val="23"/>
                <w:szCs w:val="23"/>
              </w:rPr>
              <w:t>21.6</w:t>
            </w:r>
          </w:p>
        </w:tc>
        <w:tc>
          <w:tcPr>
            <w:tcW w:w="2740" w:type="dxa"/>
            <w:vAlign w:val="bottom"/>
          </w:tcPr>
          <w:p w14:paraId="24BE43CC" w14:textId="77777777" w:rsidR="000E2392" w:rsidRDefault="00000000">
            <w:pPr>
              <w:ind w:left="220"/>
              <w:rPr>
                <w:sz w:val="20"/>
                <w:szCs w:val="20"/>
              </w:rPr>
            </w:pPr>
            <w:r>
              <w:rPr>
                <w:rFonts w:ascii="Arial" w:eastAsia="Arial" w:hAnsi="Arial" w:cs="Arial"/>
                <w:b/>
                <w:bCs/>
                <w:sz w:val="23"/>
                <w:szCs w:val="23"/>
              </w:rPr>
              <w:t>Arbitration</w:t>
            </w:r>
          </w:p>
        </w:tc>
        <w:tc>
          <w:tcPr>
            <w:tcW w:w="2800" w:type="dxa"/>
            <w:gridSpan w:val="2"/>
            <w:vAlign w:val="bottom"/>
          </w:tcPr>
          <w:p w14:paraId="323BA0EF" w14:textId="77777777" w:rsidR="000E2392" w:rsidRDefault="00000000">
            <w:pPr>
              <w:rPr>
                <w:sz w:val="20"/>
                <w:szCs w:val="20"/>
              </w:rPr>
            </w:pPr>
            <w:r>
              <w:rPr>
                <w:rFonts w:ascii="Arial" w:eastAsia="Arial" w:hAnsi="Arial" w:cs="Arial"/>
                <w:sz w:val="23"/>
                <w:szCs w:val="23"/>
              </w:rPr>
              <w:t>The word “international” is</w:t>
            </w:r>
          </w:p>
        </w:tc>
        <w:tc>
          <w:tcPr>
            <w:tcW w:w="2880" w:type="dxa"/>
            <w:gridSpan w:val="4"/>
            <w:vAlign w:val="bottom"/>
          </w:tcPr>
          <w:p w14:paraId="3499B0AA" w14:textId="77777777" w:rsidR="000E2392" w:rsidRDefault="00000000">
            <w:pPr>
              <w:rPr>
                <w:sz w:val="20"/>
                <w:szCs w:val="20"/>
              </w:rPr>
            </w:pPr>
            <w:r>
              <w:rPr>
                <w:rFonts w:ascii="Arial" w:eastAsia="Arial" w:hAnsi="Arial" w:cs="Arial"/>
                <w:sz w:val="23"/>
                <w:szCs w:val="23"/>
              </w:rPr>
              <w:t>deleted in the  sixth line  of</w:t>
            </w:r>
          </w:p>
        </w:tc>
      </w:tr>
      <w:tr w:rsidR="000E2392" w14:paraId="4780BBDA" w14:textId="77777777">
        <w:trPr>
          <w:trHeight w:val="264"/>
        </w:trPr>
        <w:tc>
          <w:tcPr>
            <w:tcW w:w="780" w:type="dxa"/>
            <w:vAlign w:val="bottom"/>
          </w:tcPr>
          <w:p w14:paraId="3A98A64A" w14:textId="77777777" w:rsidR="000E2392" w:rsidRDefault="000E2392"/>
        </w:tc>
        <w:tc>
          <w:tcPr>
            <w:tcW w:w="2740" w:type="dxa"/>
            <w:vAlign w:val="bottom"/>
          </w:tcPr>
          <w:p w14:paraId="0D304A90" w14:textId="77777777" w:rsidR="000E2392" w:rsidRDefault="000E2392"/>
        </w:tc>
        <w:tc>
          <w:tcPr>
            <w:tcW w:w="5680" w:type="dxa"/>
            <w:gridSpan w:val="6"/>
            <w:vAlign w:val="bottom"/>
          </w:tcPr>
          <w:p w14:paraId="10A93C73" w14:textId="77777777" w:rsidR="000E2392" w:rsidRDefault="00000000">
            <w:pPr>
              <w:rPr>
                <w:sz w:val="20"/>
                <w:szCs w:val="20"/>
              </w:rPr>
            </w:pPr>
            <w:r>
              <w:rPr>
                <w:rFonts w:ascii="Arial" w:eastAsia="Arial" w:hAnsi="Arial" w:cs="Arial"/>
                <w:sz w:val="23"/>
                <w:szCs w:val="23"/>
              </w:rPr>
              <w:t>first  paragraph.  The  text  of  sub-paragraph  (a)  is</w:t>
            </w:r>
          </w:p>
        </w:tc>
      </w:tr>
      <w:tr w:rsidR="000E2392" w14:paraId="216B10B8" w14:textId="77777777">
        <w:trPr>
          <w:trHeight w:val="264"/>
        </w:trPr>
        <w:tc>
          <w:tcPr>
            <w:tcW w:w="780" w:type="dxa"/>
            <w:vAlign w:val="bottom"/>
          </w:tcPr>
          <w:p w14:paraId="30B37D40" w14:textId="77777777" w:rsidR="000E2392" w:rsidRDefault="000E2392"/>
        </w:tc>
        <w:tc>
          <w:tcPr>
            <w:tcW w:w="2740" w:type="dxa"/>
            <w:vAlign w:val="bottom"/>
          </w:tcPr>
          <w:p w14:paraId="70D8DF08" w14:textId="77777777" w:rsidR="000E2392" w:rsidRDefault="000E2392"/>
        </w:tc>
        <w:tc>
          <w:tcPr>
            <w:tcW w:w="5680" w:type="dxa"/>
            <w:gridSpan w:val="6"/>
            <w:vAlign w:val="bottom"/>
          </w:tcPr>
          <w:p w14:paraId="4AF12D7E" w14:textId="77777777" w:rsidR="000E2392" w:rsidRDefault="00000000">
            <w:pPr>
              <w:rPr>
                <w:sz w:val="20"/>
                <w:szCs w:val="20"/>
              </w:rPr>
            </w:pPr>
            <w:r>
              <w:rPr>
                <w:rFonts w:ascii="Arial" w:eastAsia="Arial" w:hAnsi="Arial" w:cs="Arial"/>
                <w:sz w:val="23"/>
                <w:szCs w:val="23"/>
              </w:rPr>
              <w:t>substituted with the following:</w:t>
            </w:r>
          </w:p>
        </w:tc>
      </w:tr>
      <w:tr w:rsidR="000E2392" w14:paraId="3F7F8EB0" w14:textId="77777777">
        <w:trPr>
          <w:trHeight w:val="530"/>
        </w:trPr>
        <w:tc>
          <w:tcPr>
            <w:tcW w:w="780" w:type="dxa"/>
            <w:vAlign w:val="bottom"/>
          </w:tcPr>
          <w:p w14:paraId="236D236F" w14:textId="77777777" w:rsidR="000E2392" w:rsidRDefault="000E2392">
            <w:pPr>
              <w:rPr>
                <w:sz w:val="24"/>
                <w:szCs w:val="24"/>
              </w:rPr>
            </w:pPr>
          </w:p>
        </w:tc>
        <w:tc>
          <w:tcPr>
            <w:tcW w:w="2740" w:type="dxa"/>
            <w:vAlign w:val="bottom"/>
          </w:tcPr>
          <w:p w14:paraId="2CF522D5" w14:textId="77777777" w:rsidR="000E2392" w:rsidRDefault="000E2392">
            <w:pPr>
              <w:rPr>
                <w:sz w:val="24"/>
                <w:szCs w:val="24"/>
              </w:rPr>
            </w:pPr>
          </w:p>
        </w:tc>
        <w:tc>
          <w:tcPr>
            <w:tcW w:w="5680" w:type="dxa"/>
            <w:gridSpan w:val="6"/>
            <w:vAlign w:val="bottom"/>
          </w:tcPr>
          <w:p w14:paraId="5346001F" w14:textId="77777777" w:rsidR="000E2392" w:rsidRDefault="00000000">
            <w:pPr>
              <w:rPr>
                <w:sz w:val="20"/>
                <w:szCs w:val="20"/>
              </w:rPr>
            </w:pPr>
            <w:r>
              <w:rPr>
                <w:rFonts w:ascii="Arial" w:eastAsia="Arial" w:hAnsi="Arial" w:cs="Arial"/>
                <w:sz w:val="23"/>
                <w:szCs w:val="23"/>
              </w:rPr>
              <w:t>“the Dispute shall be finally settled under the Rules of</w:t>
            </w:r>
          </w:p>
        </w:tc>
      </w:tr>
      <w:tr w:rsidR="000E2392" w14:paraId="067D85AE" w14:textId="77777777">
        <w:trPr>
          <w:trHeight w:val="264"/>
        </w:trPr>
        <w:tc>
          <w:tcPr>
            <w:tcW w:w="780" w:type="dxa"/>
            <w:vAlign w:val="bottom"/>
          </w:tcPr>
          <w:p w14:paraId="1B91BF38" w14:textId="77777777" w:rsidR="000E2392" w:rsidRDefault="000E2392"/>
        </w:tc>
        <w:tc>
          <w:tcPr>
            <w:tcW w:w="2740" w:type="dxa"/>
            <w:vAlign w:val="bottom"/>
          </w:tcPr>
          <w:p w14:paraId="4161938C" w14:textId="77777777" w:rsidR="000E2392" w:rsidRDefault="000E2392"/>
        </w:tc>
        <w:tc>
          <w:tcPr>
            <w:tcW w:w="5680" w:type="dxa"/>
            <w:gridSpan w:val="6"/>
            <w:vAlign w:val="bottom"/>
          </w:tcPr>
          <w:p w14:paraId="57663148" w14:textId="77777777" w:rsidR="000E2392" w:rsidRDefault="00000000">
            <w:pPr>
              <w:rPr>
                <w:sz w:val="20"/>
                <w:szCs w:val="20"/>
              </w:rPr>
            </w:pPr>
            <w:r>
              <w:rPr>
                <w:rFonts w:ascii="Arial" w:eastAsia="Arial" w:hAnsi="Arial" w:cs="Arial"/>
                <w:sz w:val="23"/>
                <w:szCs w:val="23"/>
              </w:rPr>
              <w:t>Arbitration, specified in the Contract Data;”</w:t>
            </w:r>
          </w:p>
        </w:tc>
      </w:tr>
      <w:tr w:rsidR="000E2392" w14:paraId="54BC6BC7" w14:textId="77777777">
        <w:trPr>
          <w:trHeight w:val="528"/>
        </w:trPr>
        <w:tc>
          <w:tcPr>
            <w:tcW w:w="6320" w:type="dxa"/>
            <w:gridSpan w:val="4"/>
            <w:vAlign w:val="bottom"/>
          </w:tcPr>
          <w:p w14:paraId="187E149E" w14:textId="77777777" w:rsidR="000E2392" w:rsidRDefault="00000000">
            <w:pPr>
              <w:ind w:left="100"/>
              <w:rPr>
                <w:sz w:val="20"/>
                <w:szCs w:val="20"/>
              </w:rPr>
            </w:pPr>
            <w:r>
              <w:rPr>
                <w:rFonts w:ascii="Arial" w:eastAsia="Arial" w:hAnsi="Arial" w:cs="Arial"/>
                <w:sz w:val="23"/>
                <w:szCs w:val="23"/>
              </w:rPr>
              <w:t>The following Clauses are added after Clause 21</w:t>
            </w:r>
          </w:p>
        </w:tc>
        <w:tc>
          <w:tcPr>
            <w:tcW w:w="240" w:type="dxa"/>
            <w:vAlign w:val="bottom"/>
          </w:tcPr>
          <w:p w14:paraId="37E9B1EA" w14:textId="77777777" w:rsidR="000E2392" w:rsidRDefault="000E2392">
            <w:pPr>
              <w:rPr>
                <w:sz w:val="24"/>
                <w:szCs w:val="24"/>
              </w:rPr>
            </w:pPr>
          </w:p>
        </w:tc>
        <w:tc>
          <w:tcPr>
            <w:tcW w:w="2540" w:type="dxa"/>
            <w:vAlign w:val="bottom"/>
          </w:tcPr>
          <w:p w14:paraId="1B5B208C" w14:textId="77777777" w:rsidR="000E2392" w:rsidRDefault="000E2392">
            <w:pPr>
              <w:rPr>
                <w:sz w:val="24"/>
                <w:szCs w:val="24"/>
              </w:rPr>
            </w:pPr>
          </w:p>
        </w:tc>
        <w:tc>
          <w:tcPr>
            <w:tcW w:w="60" w:type="dxa"/>
            <w:vAlign w:val="bottom"/>
          </w:tcPr>
          <w:p w14:paraId="11FC59BA" w14:textId="77777777" w:rsidR="000E2392" w:rsidRDefault="000E2392">
            <w:pPr>
              <w:rPr>
                <w:sz w:val="24"/>
                <w:szCs w:val="24"/>
              </w:rPr>
            </w:pPr>
          </w:p>
        </w:tc>
        <w:tc>
          <w:tcPr>
            <w:tcW w:w="60" w:type="dxa"/>
            <w:vAlign w:val="bottom"/>
          </w:tcPr>
          <w:p w14:paraId="190AF742" w14:textId="77777777" w:rsidR="000E2392" w:rsidRDefault="000E2392">
            <w:pPr>
              <w:rPr>
                <w:sz w:val="24"/>
                <w:szCs w:val="24"/>
              </w:rPr>
            </w:pPr>
          </w:p>
        </w:tc>
      </w:tr>
      <w:tr w:rsidR="000E2392" w14:paraId="321DD0C6" w14:textId="77777777">
        <w:trPr>
          <w:trHeight w:val="530"/>
        </w:trPr>
        <w:tc>
          <w:tcPr>
            <w:tcW w:w="780" w:type="dxa"/>
            <w:vAlign w:val="bottom"/>
          </w:tcPr>
          <w:p w14:paraId="5B7F9219" w14:textId="77777777" w:rsidR="000E2392" w:rsidRDefault="00000000">
            <w:pPr>
              <w:ind w:left="100"/>
              <w:rPr>
                <w:sz w:val="20"/>
                <w:szCs w:val="20"/>
              </w:rPr>
            </w:pPr>
            <w:r>
              <w:rPr>
                <w:rFonts w:ascii="Arial" w:eastAsia="Arial" w:hAnsi="Arial" w:cs="Arial"/>
                <w:b/>
                <w:bCs/>
                <w:sz w:val="23"/>
                <w:szCs w:val="23"/>
              </w:rPr>
              <w:t>22</w:t>
            </w:r>
          </w:p>
        </w:tc>
        <w:tc>
          <w:tcPr>
            <w:tcW w:w="2740" w:type="dxa"/>
            <w:vAlign w:val="bottom"/>
          </w:tcPr>
          <w:p w14:paraId="4814BCFF" w14:textId="77777777" w:rsidR="000E2392" w:rsidRDefault="00000000">
            <w:pPr>
              <w:ind w:left="240"/>
              <w:rPr>
                <w:sz w:val="20"/>
                <w:szCs w:val="20"/>
              </w:rPr>
            </w:pPr>
            <w:r>
              <w:rPr>
                <w:rFonts w:ascii="Arial" w:eastAsia="Arial" w:hAnsi="Arial" w:cs="Arial"/>
                <w:b/>
                <w:bCs/>
                <w:sz w:val="23"/>
                <w:szCs w:val="23"/>
              </w:rPr>
              <w:t>Custom Duty</w:t>
            </w:r>
          </w:p>
        </w:tc>
        <w:tc>
          <w:tcPr>
            <w:tcW w:w="20" w:type="dxa"/>
            <w:vAlign w:val="bottom"/>
          </w:tcPr>
          <w:p w14:paraId="5EA35C66" w14:textId="77777777" w:rsidR="000E2392" w:rsidRDefault="000E2392">
            <w:pPr>
              <w:rPr>
                <w:sz w:val="24"/>
                <w:szCs w:val="24"/>
              </w:rPr>
            </w:pPr>
          </w:p>
        </w:tc>
        <w:tc>
          <w:tcPr>
            <w:tcW w:w="5660" w:type="dxa"/>
            <w:gridSpan w:val="5"/>
            <w:vAlign w:val="bottom"/>
          </w:tcPr>
          <w:p w14:paraId="3C1CA61F" w14:textId="77777777" w:rsidR="000E2392" w:rsidRDefault="00000000">
            <w:pPr>
              <w:ind w:left="220"/>
              <w:rPr>
                <w:sz w:val="20"/>
                <w:szCs w:val="20"/>
              </w:rPr>
            </w:pPr>
            <w:r>
              <w:rPr>
                <w:rFonts w:ascii="Arial" w:eastAsia="Arial" w:hAnsi="Arial" w:cs="Arial"/>
                <w:sz w:val="23"/>
                <w:szCs w:val="23"/>
              </w:rPr>
              <w:t>The Employer shall assist the Contractor in obtaining</w:t>
            </w:r>
          </w:p>
        </w:tc>
      </w:tr>
      <w:tr w:rsidR="000E2392" w14:paraId="02D0BC7F" w14:textId="77777777">
        <w:trPr>
          <w:trHeight w:val="264"/>
        </w:trPr>
        <w:tc>
          <w:tcPr>
            <w:tcW w:w="780" w:type="dxa"/>
            <w:vAlign w:val="bottom"/>
          </w:tcPr>
          <w:p w14:paraId="3CDF09C8" w14:textId="77777777" w:rsidR="000E2392" w:rsidRDefault="000E2392"/>
        </w:tc>
        <w:tc>
          <w:tcPr>
            <w:tcW w:w="2740" w:type="dxa"/>
            <w:vAlign w:val="bottom"/>
          </w:tcPr>
          <w:p w14:paraId="53870CEE" w14:textId="77777777" w:rsidR="000E2392" w:rsidRDefault="000E2392"/>
        </w:tc>
        <w:tc>
          <w:tcPr>
            <w:tcW w:w="20" w:type="dxa"/>
            <w:vAlign w:val="bottom"/>
          </w:tcPr>
          <w:p w14:paraId="7F07E70A" w14:textId="77777777" w:rsidR="000E2392" w:rsidRDefault="000E2392"/>
        </w:tc>
        <w:tc>
          <w:tcPr>
            <w:tcW w:w="5660" w:type="dxa"/>
            <w:gridSpan w:val="5"/>
            <w:vAlign w:val="bottom"/>
          </w:tcPr>
          <w:p w14:paraId="6D377001" w14:textId="77777777" w:rsidR="000E2392" w:rsidRDefault="00000000">
            <w:pPr>
              <w:ind w:left="220"/>
              <w:rPr>
                <w:sz w:val="20"/>
                <w:szCs w:val="20"/>
              </w:rPr>
            </w:pPr>
            <w:r>
              <w:rPr>
                <w:rFonts w:ascii="Arial" w:eastAsia="Arial" w:hAnsi="Arial" w:cs="Arial"/>
                <w:sz w:val="23"/>
                <w:szCs w:val="23"/>
              </w:rPr>
              <w:t>clearance through the customs of the Goods. The</w:t>
            </w:r>
          </w:p>
        </w:tc>
      </w:tr>
      <w:tr w:rsidR="000E2392" w14:paraId="57E1F59A" w14:textId="77777777">
        <w:trPr>
          <w:trHeight w:val="264"/>
        </w:trPr>
        <w:tc>
          <w:tcPr>
            <w:tcW w:w="780" w:type="dxa"/>
            <w:vAlign w:val="bottom"/>
          </w:tcPr>
          <w:p w14:paraId="1CDBF76E" w14:textId="77777777" w:rsidR="000E2392" w:rsidRDefault="000E2392"/>
        </w:tc>
        <w:tc>
          <w:tcPr>
            <w:tcW w:w="2740" w:type="dxa"/>
            <w:vAlign w:val="bottom"/>
          </w:tcPr>
          <w:p w14:paraId="3DAFFFA5" w14:textId="77777777" w:rsidR="000E2392" w:rsidRDefault="000E2392"/>
        </w:tc>
        <w:tc>
          <w:tcPr>
            <w:tcW w:w="20" w:type="dxa"/>
            <w:vAlign w:val="bottom"/>
          </w:tcPr>
          <w:p w14:paraId="23EF2EC4" w14:textId="77777777" w:rsidR="000E2392" w:rsidRDefault="000E2392"/>
        </w:tc>
        <w:tc>
          <w:tcPr>
            <w:tcW w:w="5660" w:type="dxa"/>
            <w:gridSpan w:val="5"/>
            <w:vAlign w:val="bottom"/>
          </w:tcPr>
          <w:p w14:paraId="29E1D62B" w14:textId="77777777" w:rsidR="000E2392" w:rsidRDefault="00000000">
            <w:pPr>
              <w:ind w:left="220"/>
              <w:rPr>
                <w:sz w:val="20"/>
                <w:szCs w:val="20"/>
              </w:rPr>
            </w:pPr>
            <w:r>
              <w:rPr>
                <w:rFonts w:ascii="Arial" w:eastAsia="Arial" w:hAnsi="Arial" w:cs="Arial"/>
                <w:sz w:val="23"/>
                <w:szCs w:val="23"/>
              </w:rPr>
              <w:t>customs,  import  duties  and  other  fees/levies  in</w:t>
            </w:r>
          </w:p>
        </w:tc>
      </w:tr>
      <w:tr w:rsidR="000E2392" w14:paraId="2AECFCEA" w14:textId="77777777">
        <w:trPr>
          <w:trHeight w:val="264"/>
        </w:trPr>
        <w:tc>
          <w:tcPr>
            <w:tcW w:w="780" w:type="dxa"/>
            <w:vAlign w:val="bottom"/>
          </w:tcPr>
          <w:p w14:paraId="129807D0" w14:textId="77777777" w:rsidR="000E2392" w:rsidRDefault="000E2392"/>
        </w:tc>
        <w:tc>
          <w:tcPr>
            <w:tcW w:w="2740" w:type="dxa"/>
            <w:vAlign w:val="bottom"/>
          </w:tcPr>
          <w:p w14:paraId="6D707B7E" w14:textId="77777777" w:rsidR="000E2392" w:rsidRDefault="000E2392"/>
        </w:tc>
        <w:tc>
          <w:tcPr>
            <w:tcW w:w="20" w:type="dxa"/>
            <w:vAlign w:val="bottom"/>
          </w:tcPr>
          <w:p w14:paraId="0F3E952D" w14:textId="77777777" w:rsidR="000E2392" w:rsidRDefault="000E2392"/>
        </w:tc>
        <w:tc>
          <w:tcPr>
            <w:tcW w:w="5660" w:type="dxa"/>
            <w:gridSpan w:val="5"/>
            <w:vAlign w:val="bottom"/>
          </w:tcPr>
          <w:p w14:paraId="6EED9153" w14:textId="77777777" w:rsidR="000E2392" w:rsidRDefault="00000000">
            <w:pPr>
              <w:ind w:left="220"/>
              <w:rPr>
                <w:sz w:val="20"/>
                <w:szCs w:val="20"/>
              </w:rPr>
            </w:pPr>
            <w:r>
              <w:rPr>
                <w:rFonts w:ascii="Arial" w:eastAsia="Arial" w:hAnsi="Arial" w:cs="Arial"/>
                <w:sz w:val="23"/>
                <w:szCs w:val="23"/>
              </w:rPr>
              <w:t>respect  of  importation  of  Goods  required  for  the</w:t>
            </w:r>
          </w:p>
        </w:tc>
      </w:tr>
      <w:tr w:rsidR="000E2392" w14:paraId="63937A7F" w14:textId="77777777">
        <w:trPr>
          <w:trHeight w:val="264"/>
        </w:trPr>
        <w:tc>
          <w:tcPr>
            <w:tcW w:w="780" w:type="dxa"/>
            <w:vAlign w:val="bottom"/>
          </w:tcPr>
          <w:p w14:paraId="60AF55E0" w14:textId="77777777" w:rsidR="000E2392" w:rsidRDefault="000E2392"/>
        </w:tc>
        <w:tc>
          <w:tcPr>
            <w:tcW w:w="2740" w:type="dxa"/>
            <w:vAlign w:val="bottom"/>
          </w:tcPr>
          <w:p w14:paraId="417E6D68" w14:textId="77777777" w:rsidR="000E2392" w:rsidRDefault="000E2392"/>
        </w:tc>
        <w:tc>
          <w:tcPr>
            <w:tcW w:w="20" w:type="dxa"/>
            <w:vAlign w:val="bottom"/>
          </w:tcPr>
          <w:p w14:paraId="2A38125D" w14:textId="77777777" w:rsidR="000E2392" w:rsidRDefault="000E2392"/>
        </w:tc>
        <w:tc>
          <w:tcPr>
            <w:tcW w:w="5660" w:type="dxa"/>
            <w:gridSpan w:val="5"/>
            <w:vAlign w:val="bottom"/>
          </w:tcPr>
          <w:p w14:paraId="44253C9F" w14:textId="77777777" w:rsidR="000E2392" w:rsidRDefault="00000000">
            <w:pPr>
              <w:ind w:left="220"/>
              <w:rPr>
                <w:sz w:val="20"/>
                <w:szCs w:val="20"/>
              </w:rPr>
            </w:pPr>
            <w:r>
              <w:rPr>
                <w:rFonts w:ascii="Arial" w:eastAsia="Arial" w:hAnsi="Arial" w:cs="Arial"/>
                <w:sz w:val="23"/>
                <w:szCs w:val="23"/>
              </w:rPr>
              <w:t>Works shall be paid by the Contractor.</w:t>
            </w:r>
          </w:p>
        </w:tc>
      </w:tr>
      <w:tr w:rsidR="000E2392" w14:paraId="7FA7C373" w14:textId="77777777">
        <w:trPr>
          <w:trHeight w:val="530"/>
        </w:trPr>
        <w:tc>
          <w:tcPr>
            <w:tcW w:w="780" w:type="dxa"/>
            <w:vAlign w:val="bottom"/>
          </w:tcPr>
          <w:p w14:paraId="2BCF5911" w14:textId="77777777" w:rsidR="000E2392" w:rsidRDefault="00000000">
            <w:pPr>
              <w:ind w:left="100"/>
              <w:rPr>
                <w:sz w:val="20"/>
                <w:szCs w:val="20"/>
              </w:rPr>
            </w:pPr>
            <w:r>
              <w:rPr>
                <w:rFonts w:ascii="Arial" w:eastAsia="Arial" w:hAnsi="Arial" w:cs="Arial"/>
                <w:b/>
                <w:bCs/>
                <w:sz w:val="23"/>
                <w:szCs w:val="23"/>
              </w:rPr>
              <w:t>23</w:t>
            </w:r>
          </w:p>
        </w:tc>
        <w:tc>
          <w:tcPr>
            <w:tcW w:w="2740" w:type="dxa"/>
            <w:vAlign w:val="bottom"/>
          </w:tcPr>
          <w:p w14:paraId="4C98AF7A" w14:textId="77777777" w:rsidR="000E2392" w:rsidRDefault="00000000">
            <w:pPr>
              <w:ind w:left="240"/>
              <w:rPr>
                <w:sz w:val="20"/>
                <w:szCs w:val="20"/>
              </w:rPr>
            </w:pPr>
            <w:r>
              <w:rPr>
                <w:rFonts w:ascii="Arial" w:eastAsia="Arial" w:hAnsi="Arial" w:cs="Arial"/>
                <w:b/>
                <w:bCs/>
                <w:sz w:val="23"/>
                <w:szCs w:val="23"/>
              </w:rPr>
              <w:t>Taxes</w:t>
            </w:r>
          </w:p>
        </w:tc>
        <w:tc>
          <w:tcPr>
            <w:tcW w:w="20" w:type="dxa"/>
            <w:vAlign w:val="bottom"/>
          </w:tcPr>
          <w:p w14:paraId="1890AE0B" w14:textId="77777777" w:rsidR="000E2392" w:rsidRDefault="000E2392">
            <w:pPr>
              <w:rPr>
                <w:sz w:val="24"/>
                <w:szCs w:val="24"/>
              </w:rPr>
            </w:pPr>
          </w:p>
        </w:tc>
        <w:tc>
          <w:tcPr>
            <w:tcW w:w="5660" w:type="dxa"/>
            <w:gridSpan w:val="5"/>
            <w:vAlign w:val="bottom"/>
          </w:tcPr>
          <w:p w14:paraId="0171A3DB" w14:textId="77777777" w:rsidR="000E2392" w:rsidRDefault="00000000">
            <w:pPr>
              <w:ind w:left="220"/>
              <w:rPr>
                <w:sz w:val="20"/>
                <w:szCs w:val="20"/>
              </w:rPr>
            </w:pPr>
            <w:r>
              <w:rPr>
                <w:rFonts w:ascii="Arial" w:eastAsia="Arial" w:hAnsi="Arial" w:cs="Arial"/>
                <w:sz w:val="23"/>
                <w:szCs w:val="23"/>
              </w:rPr>
              <w:t>The Contractor, Subcontractors and their employees</w:t>
            </w:r>
          </w:p>
        </w:tc>
      </w:tr>
      <w:tr w:rsidR="000E2392" w14:paraId="4F9A2B81" w14:textId="77777777">
        <w:trPr>
          <w:trHeight w:val="264"/>
        </w:trPr>
        <w:tc>
          <w:tcPr>
            <w:tcW w:w="780" w:type="dxa"/>
            <w:vAlign w:val="bottom"/>
          </w:tcPr>
          <w:p w14:paraId="62020A23" w14:textId="77777777" w:rsidR="000E2392" w:rsidRDefault="000E2392"/>
        </w:tc>
        <w:tc>
          <w:tcPr>
            <w:tcW w:w="2740" w:type="dxa"/>
            <w:vAlign w:val="bottom"/>
          </w:tcPr>
          <w:p w14:paraId="034BD3BC" w14:textId="77777777" w:rsidR="000E2392" w:rsidRDefault="000E2392"/>
        </w:tc>
        <w:tc>
          <w:tcPr>
            <w:tcW w:w="20" w:type="dxa"/>
            <w:vAlign w:val="bottom"/>
          </w:tcPr>
          <w:p w14:paraId="0F067FCF" w14:textId="77777777" w:rsidR="000E2392" w:rsidRDefault="000E2392"/>
        </w:tc>
        <w:tc>
          <w:tcPr>
            <w:tcW w:w="5660" w:type="dxa"/>
            <w:gridSpan w:val="5"/>
            <w:vAlign w:val="bottom"/>
          </w:tcPr>
          <w:p w14:paraId="0761D7A3" w14:textId="77777777" w:rsidR="000E2392" w:rsidRDefault="00000000">
            <w:pPr>
              <w:ind w:left="220"/>
              <w:rPr>
                <w:sz w:val="20"/>
                <w:szCs w:val="20"/>
              </w:rPr>
            </w:pPr>
            <w:r>
              <w:rPr>
                <w:rFonts w:ascii="Arial" w:eastAsia="Arial" w:hAnsi="Arial" w:cs="Arial"/>
                <w:sz w:val="23"/>
                <w:szCs w:val="23"/>
              </w:rPr>
              <w:t>shall be liable to pay income tax, withholding tax,</w:t>
            </w:r>
          </w:p>
        </w:tc>
      </w:tr>
      <w:tr w:rsidR="000E2392" w14:paraId="4000C014" w14:textId="77777777">
        <w:trPr>
          <w:trHeight w:val="264"/>
        </w:trPr>
        <w:tc>
          <w:tcPr>
            <w:tcW w:w="780" w:type="dxa"/>
            <w:vAlign w:val="bottom"/>
          </w:tcPr>
          <w:p w14:paraId="6883E2E8" w14:textId="77777777" w:rsidR="000E2392" w:rsidRDefault="000E2392"/>
        </w:tc>
        <w:tc>
          <w:tcPr>
            <w:tcW w:w="2740" w:type="dxa"/>
            <w:vAlign w:val="bottom"/>
          </w:tcPr>
          <w:p w14:paraId="26A4BF77" w14:textId="77777777" w:rsidR="000E2392" w:rsidRDefault="000E2392"/>
        </w:tc>
        <w:tc>
          <w:tcPr>
            <w:tcW w:w="20" w:type="dxa"/>
            <w:vAlign w:val="bottom"/>
          </w:tcPr>
          <w:p w14:paraId="19520243" w14:textId="77777777" w:rsidR="000E2392" w:rsidRDefault="000E2392"/>
        </w:tc>
        <w:tc>
          <w:tcPr>
            <w:tcW w:w="5660" w:type="dxa"/>
            <w:gridSpan w:val="5"/>
            <w:vAlign w:val="bottom"/>
          </w:tcPr>
          <w:p w14:paraId="7A2D897F" w14:textId="77777777" w:rsidR="000E2392" w:rsidRDefault="00000000">
            <w:pPr>
              <w:ind w:left="220"/>
              <w:rPr>
                <w:sz w:val="20"/>
                <w:szCs w:val="20"/>
              </w:rPr>
            </w:pPr>
            <w:r>
              <w:rPr>
                <w:rFonts w:ascii="Arial" w:eastAsia="Arial" w:hAnsi="Arial" w:cs="Arial"/>
                <w:sz w:val="23"/>
                <w:szCs w:val="23"/>
              </w:rPr>
              <w:t>super  tax,  sales  tax  and  other  taxes  on  income</w:t>
            </w:r>
          </w:p>
        </w:tc>
      </w:tr>
      <w:tr w:rsidR="000E2392" w14:paraId="382232A1" w14:textId="77777777">
        <w:trPr>
          <w:trHeight w:val="264"/>
        </w:trPr>
        <w:tc>
          <w:tcPr>
            <w:tcW w:w="780" w:type="dxa"/>
            <w:vAlign w:val="bottom"/>
          </w:tcPr>
          <w:p w14:paraId="77D58B51" w14:textId="77777777" w:rsidR="000E2392" w:rsidRDefault="000E2392"/>
        </w:tc>
        <w:tc>
          <w:tcPr>
            <w:tcW w:w="2740" w:type="dxa"/>
            <w:vAlign w:val="bottom"/>
          </w:tcPr>
          <w:p w14:paraId="564E8A46" w14:textId="77777777" w:rsidR="000E2392" w:rsidRDefault="000E2392"/>
        </w:tc>
        <w:tc>
          <w:tcPr>
            <w:tcW w:w="20" w:type="dxa"/>
            <w:vAlign w:val="bottom"/>
          </w:tcPr>
          <w:p w14:paraId="1E1B9658" w14:textId="77777777" w:rsidR="000E2392" w:rsidRDefault="000E2392"/>
        </w:tc>
        <w:tc>
          <w:tcPr>
            <w:tcW w:w="5660" w:type="dxa"/>
            <w:gridSpan w:val="5"/>
            <w:vAlign w:val="bottom"/>
          </w:tcPr>
          <w:p w14:paraId="23636B90" w14:textId="77777777" w:rsidR="000E2392" w:rsidRDefault="00000000">
            <w:pPr>
              <w:ind w:left="220"/>
              <w:rPr>
                <w:sz w:val="20"/>
                <w:szCs w:val="20"/>
              </w:rPr>
            </w:pPr>
            <w:r>
              <w:rPr>
                <w:rFonts w:ascii="Arial" w:eastAsia="Arial" w:hAnsi="Arial" w:cs="Arial"/>
                <w:sz w:val="23"/>
                <w:szCs w:val="23"/>
              </w:rPr>
              <w:t>arising out of the Contract. The rates and prices as</w:t>
            </w:r>
          </w:p>
        </w:tc>
      </w:tr>
      <w:tr w:rsidR="000E2392" w14:paraId="3FDF813B" w14:textId="77777777">
        <w:trPr>
          <w:trHeight w:val="266"/>
        </w:trPr>
        <w:tc>
          <w:tcPr>
            <w:tcW w:w="780" w:type="dxa"/>
            <w:vAlign w:val="bottom"/>
          </w:tcPr>
          <w:p w14:paraId="12FD10A0" w14:textId="77777777" w:rsidR="000E2392" w:rsidRDefault="000E2392">
            <w:pPr>
              <w:rPr>
                <w:sz w:val="23"/>
                <w:szCs w:val="23"/>
              </w:rPr>
            </w:pPr>
          </w:p>
        </w:tc>
        <w:tc>
          <w:tcPr>
            <w:tcW w:w="2740" w:type="dxa"/>
            <w:vAlign w:val="bottom"/>
          </w:tcPr>
          <w:p w14:paraId="11737E34" w14:textId="77777777" w:rsidR="000E2392" w:rsidRDefault="000E2392">
            <w:pPr>
              <w:rPr>
                <w:sz w:val="23"/>
                <w:szCs w:val="23"/>
              </w:rPr>
            </w:pPr>
          </w:p>
        </w:tc>
        <w:tc>
          <w:tcPr>
            <w:tcW w:w="20" w:type="dxa"/>
            <w:vAlign w:val="bottom"/>
          </w:tcPr>
          <w:p w14:paraId="16BD4D96" w14:textId="77777777" w:rsidR="000E2392" w:rsidRDefault="000E2392">
            <w:pPr>
              <w:rPr>
                <w:sz w:val="23"/>
                <w:szCs w:val="23"/>
              </w:rPr>
            </w:pPr>
          </w:p>
        </w:tc>
        <w:tc>
          <w:tcPr>
            <w:tcW w:w="5660" w:type="dxa"/>
            <w:gridSpan w:val="5"/>
            <w:vAlign w:val="bottom"/>
          </w:tcPr>
          <w:p w14:paraId="77562BE9" w14:textId="77777777" w:rsidR="000E2392" w:rsidRDefault="00000000">
            <w:pPr>
              <w:ind w:left="220"/>
              <w:rPr>
                <w:sz w:val="20"/>
                <w:szCs w:val="20"/>
              </w:rPr>
            </w:pPr>
            <w:r>
              <w:rPr>
                <w:rFonts w:ascii="Arial" w:eastAsia="Arial" w:hAnsi="Arial" w:cs="Arial"/>
                <w:sz w:val="23"/>
                <w:szCs w:val="23"/>
              </w:rPr>
              <w:t>stated in the contract shall be deemed to cover all</w:t>
            </w:r>
          </w:p>
        </w:tc>
      </w:tr>
      <w:tr w:rsidR="000E2392" w14:paraId="129D2146" w14:textId="77777777">
        <w:trPr>
          <w:trHeight w:val="264"/>
        </w:trPr>
        <w:tc>
          <w:tcPr>
            <w:tcW w:w="780" w:type="dxa"/>
            <w:vAlign w:val="bottom"/>
          </w:tcPr>
          <w:p w14:paraId="7C6D8A5F" w14:textId="77777777" w:rsidR="000E2392" w:rsidRDefault="000E2392"/>
        </w:tc>
        <w:tc>
          <w:tcPr>
            <w:tcW w:w="2740" w:type="dxa"/>
            <w:vAlign w:val="bottom"/>
          </w:tcPr>
          <w:p w14:paraId="11626BD4" w14:textId="77777777" w:rsidR="000E2392" w:rsidRDefault="000E2392"/>
        </w:tc>
        <w:tc>
          <w:tcPr>
            <w:tcW w:w="20" w:type="dxa"/>
            <w:vAlign w:val="bottom"/>
          </w:tcPr>
          <w:p w14:paraId="07CF6DAD" w14:textId="77777777" w:rsidR="000E2392" w:rsidRDefault="000E2392"/>
        </w:tc>
        <w:tc>
          <w:tcPr>
            <w:tcW w:w="2780" w:type="dxa"/>
            <w:vAlign w:val="bottom"/>
          </w:tcPr>
          <w:p w14:paraId="3BAF282A" w14:textId="77777777" w:rsidR="000E2392" w:rsidRDefault="00000000">
            <w:pPr>
              <w:ind w:left="220"/>
              <w:rPr>
                <w:sz w:val="20"/>
                <w:szCs w:val="20"/>
              </w:rPr>
            </w:pPr>
            <w:r>
              <w:rPr>
                <w:rFonts w:ascii="Arial" w:eastAsia="Arial" w:hAnsi="Arial" w:cs="Arial"/>
                <w:sz w:val="23"/>
                <w:szCs w:val="23"/>
              </w:rPr>
              <w:t>such taxes.</w:t>
            </w:r>
          </w:p>
        </w:tc>
        <w:tc>
          <w:tcPr>
            <w:tcW w:w="240" w:type="dxa"/>
            <w:vAlign w:val="bottom"/>
          </w:tcPr>
          <w:p w14:paraId="49A4B471" w14:textId="77777777" w:rsidR="000E2392" w:rsidRDefault="000E2392"/>
        </w:tc>
        <w:tc>
          <w:tcPr>
            <w:tcW w:w="2540" w:type="dxa"/>
            <w:vAlign w:val="bottom"/>
          </w:tcPr>
          <w:p w14:paraId="4EAB1D14" w14:textId="77777777" w:rsidR="000E2392" w:rsidRDefault="000E2392"/>
        </w:tc>
        <w:tc>
          <w:tcPr>
            <w:tcW w:w="60" w:type="dxa"/>
            <w:vAlign w:val="bottom"/>
          </w:tcPr>
          <w:p w14:paraId="158773CA" w14:textId="77777777" w:rsidR="000E2392" w:rsidRDefault="000E2392"/>
        </w:tc>
        <w:tc>
          <w:tcPr>
            <w:tcW w:w="60" w:type="dxa"/>
            <w:vAlign w:val="bottom"/>
          </w:tcPr>
          <w:p w14:paraId="0871D8F7" w14:textId="77777777" w:rsidR="000E2392" w:rsidRDefault="000E2392"/>
        </w:tc>
      </w:tr>
      <w:tr w:rsidR="000E2392" w14:paraId="7844F88B" w14:textId="77777777">
        <w:trPr>
          <w:trHeight w:val="528"/>
        </w:trPr>
        <w:tc>
          <w:tcPr>
            <w:tcW w:w="780" w:type="dxa"/>
            <w:vAlign w:val="bottom"/>
          </w:tcPr>
          <w:p w14:paraId="31122DFB" w14:textId="77777777" w:rsidR="000E2392" w:rsidRDefault="00000000">
            <w:pPr>
              <w:ind w:left="100"/>
              <w:rPr>
                <w:sz w:val="20"/>
                <w:szCs w:val="20"/>
              </w:rPr>
            </w:pPr>
            <w:r>
              <w:rPr>
                <w:rFonts w:ascii="Arial" w:eastAsia="Arial" w:hAnsi="Arial" w:cs="Arial"/>
                <w:b/>
                <w:bCs/>
                <w:sz w:val="23"/>
                <w:szCs w:val="23"/>
              </w:rPr>
              <w:t>24</w:t>
            </w:r>
          </w:p>
        </w:tc>
        <w:tc>
          <w:tcPr>
            <w:tcW w:w="2740" w:type="dxa"/>
            <w:vAlign w:val="bottom"/>
          </w:tcPr>
          <w:p w14:paraId="217ACED3" w14:textId="77777777" w:rsidR="000E2392" w:rsidRDefault="00000000">
            <w:pPr>
              <w:ind w:left="240"/>
              <w:rPr>
                <w:sz w:val="20"/>
                <w:szCs w:val="20"/>
              </w:rPr>
            </w:pPr>
            <w:r>
              <w:rPr>
                <w:rFonts w:ascii="Arial" w:eastAsia="Arial" w:hAnsi="Arial" w:cs="Arial"/>
                <w:b/>
                <w:bCs/>
                <w:sz w:val="23"/>
                <w:szCs w:val="23"/>
              </w:rPr>
              <w:t>Integrity Part</w:t>
            </w:r>
          </w:p>
        </w:tc>
        <w:tc>
          <w:tcPr>
            <w:tcW w:w="20" w:type="dxa"/>
            <w:vAlign w:val="bottom"/>
          </w:tcPr>
          <w:p w14:paraId="7F5D49EB" w14:textId="77777777" w:rsidR="000E2392" w:rsidRDefault="000E2392">
            <w:pPr>
              <w:rPr>
                <w:sz w:val="24"/>
                <w:szCs w:val="24"/>
              </w:rPr>
            </w:pPr>
          </w:p>
        </w:tc>
        <w:tc>
          <w:tcPr>
            <w:tcW w:w="5660" w:type="dxa"/>
            <w:gridSpan w:val="5"/>
            <w:vAlign w:val="bottom"/>
          </w:tcPr>
          <w:p w14:paraId="38E9B156" w14:textId="77777777" w:rsidR="000E2392" w:rsidRDefault="00000000">
            <w:pPr>
              <w:ind w:left="220"/>
              <w:rPr>
                <w:sz w:val="20"/>
                <w:szCs w:val="20"/>
              </w:rPr>
            </w:pPr>
            <w:r>
              <w:rPr>
                <w:rFonts w:ascii="Arial" w:eastAsia="Arial" w:hAnsi="Arial" w:cs="Arial"/>
                <w:sz w:val="23"/>
                <w:szCs w:val="23"/>
              </w:rPr>
              <w:t>If it is found and established at any stage that the</w:t>
            </w:r>
          </w:p>
        </w:tc>
      </w:tr>
      <w:tr w:rsidR="000E2392" w14:paraId="6A7A8E56" w14:textId="77777777">
        <w:trPr>
          <w:trHeight w:val="265"/>
        </w:trPr>
        <w:tc>
          <w:tcPr>
            <w:tcW w:w="780" w:type="dxa"/>
            <w:vAlign w:val="bottom"/>
          </w:tcPr>
          <w:p w14:paraId="08FFF791" w14:textId="77777777" w:rsidR="000E2392" w:rsidRDefault="000E2392">
            <w:pPr>
              <w:rPr>
                <w:sz w:val="23"/>
                <w:szCs w:val="23"/>
              </w:rPr>
            </w:pPr>
          </w:p>
        </w:tc>
        <w:tc>
          <w:tcPr>
            <w:tcW w:w="2740" w:type="dxa"/>
            <w:vAlign w:val="bottom"/>
          </w:tcPr>
          <w:p w14:paraId="5EC92DF2" w14:textId="77777777" w:rsidR="000E2392" w:rsidRDefault="000E2392">
            <w:pPr>
              <w:rPr>
                <w:sz w:val="23"/>
                <w:szCs w:val="23"/>
              </w:rPr>
            </w:pPr>
          </w:p>
        </w:tc>
        <w:tc>
          <w:tcPr>
            <w:tcW w:w="20" w:type="dxa"/>
            <w:vAlign w:val="bottom"/>
          </w:tcPr>
          <w:p w14:paraId="66F48690" w14:textId="77777777" w:rsidR="000E2392" w:rsidRDefault="000E2392">
            <w:pPr>
              <w:rPr>
                <w:sz w:val="23"/>
                <w:szCs w:val="23"/>
              </w:rPr>
            </w:pPr>
          </w:p>
        </w:tc>
        <w:tc>
          <w:tcPr>
            <w:tcW w:w="5660" w:type="dxa"/>
            <w:gridSpan w:val="5"/>
            <w:vAlign w:val="bottom"/>
          </w:tcPr>
          <w:p w14:paraId="4DDB207F" w14:textId="77777777" w:rsidR="000E2392" w:rsidRDefault="00000000">
            <w:pPr>
              <w:ind w:left="220"/>
              <w:rPr>
                <w:sz w:val="20"/>
                <w:szCs w:val="20"/>
              </w:rPr>
            </w:pPr>
            <w:r>
              <w:rPr>
                <w:rFonts w:ascii="Arial" w:eastAsia="Arial" w:hAnsi="Arial" w:cs="Arial"/>
                <w:sz w:val="23"/>
                <w:szCs w:val="23"/>
              </w:rPr>
              <w:t>Contractor or any of his Subcontractors, agents or</w:t>
            </w:r>
          </w:p>
        </w:tc>
      </w:tr>
    </w:tbl>
    <w:p w14:paraId="7AB37026" w14:textId="77777777" w:rsidR="000E2392" w:rsidRDefault="000E2392">
      <w:pPr>
        <w:spacing w:line="11" w:lineRule="exact"/>
        <w:rPr>
          <w:sz w:val="20"/>
          <w:szCs w:val="20"/>
        </w:rPr>
      </w:pPr>
    </w:p>
    <w:p w14:paraId="50E26C1F" w14:textId="77777777" w:rsidR="000E2392" w:rsidRDefault="00000000">
      <w:pPr>
        <w:spacing w:line="236" w:lineRule="auto"/>
        <w:ind w:left="3940" w:right="40"/>
        <w:jc w:val="both"/>
        <w:rPr>
          <w:sz w:val="20"/>
          <w:szCs w:val="20"/>
        </w:rPr>
      </w:pPr>
      <w:r>
        <w:rPr>
          <w:rFonts w:ascii="Arial" w:eastAsia="Arial" w:hAnsi="Arial" w:cs="Arial"/>
          <w:sz w:val="23"/>
          <w:szCs w:val="23"/>
        </w:rPr>
        <w:t>servants have violated or involved in violation of the Integrity Pact signed by the Contractor then the Employer shall be entitled to :</w:t>
      </w:r>
    </w:p>
    <w:p w14:paraId="195AC718" w14:textId="77777777" w:rsidR="000E2392" w:rsidRDefault="000E2392">
      <w:pPr>
        <w:spacing w:line="276" w:lineRule="exact"/>
        <w:rPr>
          <w:sz w:val="20"/>
          <w:szCs w:val="20"/>
        </w:rPr>
      </w:pPr>
    </w:p>
    <w:p w14:paraId="4A94916D" w14:textId="77777777" w:rsidR="000E2392" w:rsidRDefault="00000000">
      <w:pPr>
        <w:spacing w:line="238" w:lineRule="auto"/>
        <w:ind w:left="4280" w:right="40" w:hanging="362"/>
        <w:jc w:val="both"/>
        <w:rPr>
          <w:sz w:val="20"/>
          <w:szCs w:val="20"/>
        </w:rPr>
      </w:pPr>
      <w:r>
        <w:rPr>
          <w:rFonts w:ascii="Arial" w:eastAsia="Arial" w:hAnsi="Arial" w:cs="Arial"/>
          <w:sz w:val="23"/>
          <w:szCs w:val="23"/>
        </w:rPr>
        <w:t>(a) recover</w:t>
      </w:r>
      <w:r>
        <w:rPr>
          <w:sz w:val="20"/>
          <w:szCs w:val="20"/>
        </w:rPr>
        <w:t xml:space="preserve"> </w:t>
      </w:r>
      <w:r>
        <w:rPr>
          <w:rFonts w:ascii="Arial" w:eastAsia="Arial" w:hAnsi="Arial" w:cs="Arial"/>
          <w:sz w:val="23"/>
          <w:szCs w:val="23"/>
        </w:rPr>
        <w:t>from the Contractor an amount equivalent to ten times the sum of any commission, gratification, bribe, finder’s fee or kickback given by the Contractor or any of his Subcontractors, agent or servants;</w:t>
      </w:r>
    </w:p>
    <w:p w14:paraId="409BD4CB" w14:textId="77777777" w:rsidR="000E2392" w:rsidRDefault="000E2392">
      <w:pPr>
        <w:spacing w:line="268" w:lineRule="exact"/>
        <w:rPr>
          <w:sz w:val="20"/>
          <w:szCs w:val="20"/>
        </w:rPr>
      </w:pPr>
    </w:p>
    <w:p w14:paraId="353F538D" w14:textId="77777777" w:rsidR="000E2392" w:rsidRDefault="00000000">
      <w:pPr>
        <w:ind w:left="3920"/>
        <w:rPr>
          <w:sz w:val="20"/>
          <w:szCs w:val="20"/>
        </w:rPr>
      </w:pPr>
      <w:r>
        <w:rPr>
          <w:rFonts w:ascii="Arial" w:eastAsia="Arial" w:hAnsi="Arial" w:cs="Arial"/>
          <w:sz w:val="23"/>
          <w:szCs w:val="23"/>
        </w:rPr>
        <w:t>(b) terminate the Contract; and</w:t>
      </w:r>
    </w:p>
    <w:p w14:paraId="59751FF6" w14:textId="77777777" w:rsidR="000E2392" w:rsidRDefault="000E2392">
      <w:pPr>
        <w:spacing w:line="273" w:lineRule="exact"/>
        <w:rPr>
          <w:sz w:val="20"/>
          <w:szCs w:val="20"/>
        </w:rPr>
      </w:pPr>
    </w:p>
    <w:p w14:paraId="7D58151A" w14:textId="77777777" w:rsidR="000E2392" w:rsidRDefault="00000000">
      <w:pPr>
        <w:spacing w:line="238" w:lineRule="auto"/>
        <w:ind w:left="4280" w:right="40" w:hanging="359"/>
        <w:jc w:val="both"/>
        <w:rPr>
          <w:sz w:val="20"/>
          <w:szCs w:val="20"/>
        </w:rPr>
      </w:pPr>
      <w:r>
        <w:rPr>
          <w:rFonts w:ascii="Arial" w:eastAsia="Arial" w:hAnsi="Arial" w:cs="Arial"/>
          <w:sz w:val="23"/>
          <w:szCs w:val="23"/>
        </w:rPr>
        <w:t>(c) recover from the Contractor any loss or damage to the Employer as a result of such termination or of any other corrupt business practices of the Contractor or any of his Subcontractors, agent or</w:t>
      </w:r>
    </w:p>
    <w:p w14:paraId="372E8680" w14:textId="77777777" w:rsidR="000E2392" w:rsidRDefault="000E2392">
      <w:pPr>
        <w:spacing w:line="90" w:lineRule="exact"/>
        <w:rPr>
          <w:sz w:val="20"/>
          <w:szCs w:val="20"/>
        </w:rPr>
      </w:pPr>
    </w:p>
    <w:p w14:paraId="0EEAA050" w14:textId="77777777" w:rsidR="000E2392" w:rsidRDefault="00000000">
      <w:pPr>
        <w:ind w:right="-119"/>
        <w:jc w:val="center"/>
        <w:rPr>
          <w:sz w:val="20"/>
          <w:szCs w:val="20"/>
        </w:rPr>
      </w:pPr>
      <w:r>
        <w:rPr>
          <w:rFonts w:eastAsia="Times New Roman"/>
          <w:sz w:val="18"/>
          <w:szCs w:val="18"/>
        </w:rPr>
        <w:t>120</w:t>
      </w:r>
    </w:p>
    <w:p w14:paraId="5A14DF4C" w14:textId="77777777" w:rsidR="000E2392" w:rsidRDefault="000E2392">
      <w:pPr>
        <w:sectPr w:rsidR="000E2392">
          <w:pgSz w:w="11920" w:h="16841"/>
          <w:pgMar w:top="745" w:right="1311" w:bottom="674" w:left="1220" w:header="0" w:footer="0" w:gutter="0"/>
          <w:cols w:space="720" w:equalWidth="0">
            <w:col w:w="9380"/>
          </w:cols>
        </w:sectPr>
      </w:pPr>
    </w:p>
    <w:p w14:paraId="6DC75653" w14:textId="77777777" w:rsidR="000E2392" w:rsidRDefault="00000000">
      <w:pPr>
        <w:rPr>
          <w:sz w:val="20"/>
          <w:szCs w:val="20"/>
        </w:rPr>
      </w:pPr>
      <w:bookmarkStart w:id="136" w:name="page137"/>
      <w:bookmarkEnd w:id="136"/>
      <w:r>
        <w:rPr>
          <w:rFonts w:eastAsia="Times New Roman"/>
          <w:sz w:val="16"/>
          <w:szCs w:val="16"/>
        </w:rPr>
        <w:lastRenderedPageBreak/>
        <w:t>Conditions of Contract</w:t>
      </w:r>
    </w:p>
    <w:p w14:paraId="1347A7B0" w14:textId="77777777" w:rsidR="000E2392" w:rsidRDefault="00000000">
      <w:pPr>
        <w:spacing w:line="20" w:lineRule="exact"/>
        <w:rPr>
          <w:sz w:val="20"/>
          <w:szCs w:val="20"/>
        </w:rPr>
      </w:pPr>
      <w:r>
        <w:rPr>
          <w:noProof/>
          <w:sz w:val="20"/>
          <w:szCs w:val="20"/>
        </w:rPr>
        <mc:AlternateContent>
          <mc:Choice Requires="wps">
            <w:drawing>
              <wp:anchor distT="0" distB="0" distL="114300" distR="114300" simplePos="0" relativeHeight="251280384" behindDoc="1" locked="0" layoutInCell="0" allowOverlap="1" wp14:anchorId="695265AD" wp14:editId="19139F2D">
                <wp:simplePos x="0" y="0"/>
                <wp:positionH relativeFrom="column">
                  <wp:posOffset>-19685</wp:posOffset>
                </wp:positionH>
                <wp:positionV relativeFrom="paragraph">
                  <wp:posOffset>19685</wp:posOffset>
                </wp:positionV>
                <wp:extent cx="5769610" cy="0"/>
                <wp:effectExtent l="0" t="0" r="0" b="0"/>
                <wp:wrapNone/>
                <wp:docPr id="423" name="Shape 4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69610" cy="4763"/>
                        </a:xfrm>
                        <a:prstGeom prst="line">
                          <a:avLst/>
                        </a:prstGeom>
                        <a:solidFill>
                          <a:srgbClr val="FFFFFF"/>
                        </a:solidFill>
                        <a:ln w="5715">
                          <a:solidFill>
                            <a:srgbClr val="000000"/>
                          </a:solidFill>
                          <a:miter lim="800000"/>
                          <a:headEnd/>
                          <a:tailEnd/>
                        </a:ln>
                      </wps:spPr>
                      <wps:bodyPr/>
                    </wps:wsp>
                  </a:graphicData>
                </a:graphic>
              </wp:anchor>
            </w:drawing>
          </mc:Choice>
          <mc:Fallback>
            <w:pict>
              <v:line w14:anchorId="51BEC9F3" id="Shape 423" o:spid="_x0000_s1026" style="position:absolute;z-index:-252036096;visibility:visible;mso-wrap-style:square;mso-wrap-distance-left:9pt;mso-wrap-distance-top:0;mso-wrap-distance-right:9pt;mso-wrap-distance-bottom:0;mso-position-horizontal:absolute;mso-position-horizontal-relative:text;mso-position-vertical:absolute;mso-position-vertical-relative:text" from="-1.55pt,1.55pt" to="452.75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SNxpQEAAF0DAAAOAAAAZHJzL2Uyb0RvYy54bWysU8tu2zAQvBfoPxC815TTxkkEyzkkdS9B&#10;GyDtB6z5sIjyBS5ryX9fkrKVpO0pKA8E98HRzHC1vh2tIQcZUXvX0eWioUQ67oV2+47++L79cE0J&#10;JnACjHeyo0eJ9Hbz/t16CK288L03QkaSQRy2Q+hon1JoGUPeSwu48EG6XFQ+Wkg5jHsmIgwZ3Rp2&#10;0TQrNvgoQvRcIubs/VSkm4qvlOTpm1IoEzEdzdxS3WPdd2VnmzW0+wih1/xEA97AwoJ2+aMz1D0k&#10;IL+i/gvKah49epUW3FvmldJcVg1ZzbL5Q81TD0FWLdkcDLNN+P9g+dfDnXuMhTof3VN48PwnZlPY&#10;ELCdiyXAMLWNKtrSnrmTsRp5nI2UYyI8Jy+vVjerZfab59qnq9XH4jOD9nw3RExfpLekHDpqtCsy&#10;oYXDA6ap9dxS0uiNFlttTA3ifndnIjlAftJtXSf0V23GkaEQWV5W5Fc1fAnR1PUvCKtTnk2jbUev&#10;5yZoewnisxN1chJoM52zOuNOvk1WFdN2Xhwf49nP/IbVhtO8lSF5Gdfbz3/F5jcAAAD//wMAUEsD&#10;BBQABgAIAAAAIQBeTOz02gAAAAYBAAAPAAAAZHJzL2Rvd25yZXYueG1sTI5BS8NAFITvgv9heYIX&#10;ad9GSbExmxIEvYhIW3/ANvuaDWbfhuw2jf/erRc9DcMMM1+5mV0vJhpD51lBtpQgiBtvOm4VfO5f&#10;Fo8gQtRsdO+ZFHxTgE11fVXqwvgzb2naxVakEQ6FVmBjHArE0FhyOiz9QJyyox+djsmOLZpRn9O4&#10;6/FeyhU63XF6sHqgZ0vN1+7kFMRXrN+n7V0mV/u3fH3EuQ4fVqnbm7l+AhFpjn9luOAndKgS08Gf&#10;2ATRK1g8ZKmp4CIpXss8B3H49ViV+B+/+gEAAP//AwBQSwECLQAUAAYACAAAACEAtoM4kv4AAADh&#10;AQAAEwAAAAAAAAAAAAAAAAAAAAAAW0NvbnRlbnRfVHlwZXNdLnhtbFBLAQItABQABgAIAAAAIQA4&#10;/SH/1gAAAJQBAAALAAAAAAAAAAAAAAAAAC8BAABfcmVscy8ucmVsc1BLAQItABQABgAIAAAAIQBb&#10;gSNxpQEAAF0DAAAOAAAAAAAAAAAAAAAAAC4CAABkcnMvZTJvRG9jLnhtbFBLAQItABQABgAIAAAA&#10;IQBeTOz02gAAAAYBAAAPAAAAAAAAAAAAAAAAAP8DAABkcnMvZG93bnJldi54bWxQSwUGAAAAAAQA&#10;BADzAAAABgUAAAAA&#10;" o:allowincell="f" filled="t" strokeweight=".45pt">
                <v:stroke joinstyle="miter"/>
                <o:lock v:ext="edit" shapetype="f"/>
              </v:line>
            </w:pict>
          </mc:Fallback>
        </mc:AlternateContent>
      </w:r>
    </w:p>
    <w:p w14:paraId="3EF8D664" w14:textId="77777777" w:rsidR="000E2392" w:rsidRDefault="000E2392">
      <w:pPr>
        <w:spacing w:line="15" w:lineRule="exact"/>
        <w:rPr>
          <w:sz w:val="20"/>
          <w:szCs w:val="20"/>
        </w:rPr>
      </w:pPr>
    </w:p>
    <w:p w14:paraId="6B4590CB" w14:textId="77777777" w:rsidR="000E2392" w:rsidRDefault="00000000">
      <w:pPr>
        <w:ind w:right="240"/>
        <w:jc w:val="center"/>
        <w:rPr>
          <w:sz w:val="20"/>
          <w:szCs w:val="20"/>
        </w:rPr>
      </w:pPr>
      <w:r>
        <w:rPr>
          <w:rFonts w:ascii="Arial" w:eastAsia="Arial" w:hAnsi="Arial" w:cs="Arial"/>
          <w:sz w:val="23"/>
          <w:szCs w:val="23"/>
        </w:rPr>
        <w:t>servants.</w:t>
      </w:r>
    </w:p>
    <w:p w14:paraId="66D0AD1C" w14:textId="77777777" w:rsidR="000E2392" w:rsidRDefault="000E2392">
      <w:pPr>
        <w:spacing w:line="276" w:lineRule="exact"/>
        <w:rPr>
          <w:sz w:val="20"/>
          <w:szCs w:val="20"/>
        </w:rPr>
      </w:pPr>
    </w:p>
    <w:p w14:paraId="6E8E04A1" w14:textId="77777777" w:rsidR="000E2392" w:rsidRDefault="00000000">
      <w:pPr>
        <w:spacing w:line="238" w:lineRule="auto"/>
        <w:ind w:left="3700" w:right="180" w:hanging="1"/>
        <w:jc w:val="both"/>
        <w:rPr>
          <w:sz w:val="20"/>
          <w:szCs w:val="20"/>
        </w:rPr>
      </w:pPr>
      <w:r>
        <w:rPr>
          <w:rFonts w:ascii="Arial" w:eastAsia="Arial" w:hAnsi="Arial" w:cs="Arial"/>
          <w:sz w:val="23"/>
          <w:szCs w:val="23"/>
        </w:rPr>
        <w:t>The termination under sub-paragraph (b) of this Sub-Clause shall proceed in the manner prescribed under Sub-Clause 15.1 to 15.4 and the payment under Sub-Clause 15.4 shall be made after having deducted the amounts due to the Employer under sub- paragraph (a) and (c) of this Sub-Clause.</w:t>
      </w:r>
    </w:p>
    <w:p w14:paraId="59547F2F" w14:textId="77777777" w:rsidR="000E2392" w:rsidRDefault="000E2392">
      <w:pPr>
        <w:spacing w:line="267" w:lineRule="exact"/>
        <w:rPr>
          <w:sz w:val="20"/>
          <w:szCs w:val="20"/>
        </w:rPr>
      </w:pPr>
    </w:p>
    <w:tbl>
      <w:tblPr>
        <w:tblW w:w="0" w:type="auto"/>
        <w:tblInd w:w="60" w:type="dxa"/>
        <w:tblLayout w:type="fixed"/>
        <w:tblCellMar>
          <w:left w:w="0" w:type="dxa"/>
          <w:right w:w="0" w:type="dxa"/>
        </w:tblCellMar>
        <w:tblLook w:val="04A0" w:firstRow="1" w:lastRow="0" w:firstColumn="1" w:lastColumn="0" w:noHBand="0" w:noVBand="1"/>
      </w:tblPr>
      <w:tblGrid>
        <w:gridCol w:w="520"/>
        <w:gridCol w:w="2440"/>
        <w:gridCol w:w="720"/>
        <w:gridCol w:w="740"/>
        <w:gridCol w:w="2000"/>
        <w:gridCol w:w="2840"/>
      </w:tblGrid>
      <w:tr w:rsidR="000E2392" w14:paraId="2E83774D" w14:textId="77777777">
        <w:trPr>
          <w:trHeight w:val="264"/>
        </w:trPr>
        <w:tc>
          <w:tcPr>
            <w:tcW w:w="520" w:type="dxa"/>
            <w:vAlign w:val="bottom"/>
          </w:tcPr>
          <w:p w14:paraId="19A02118" w14:textId="77777777" w:rsidR="000E2392" w:rsidRDefault="00000000">
            <w:pPr>
              <w:ind w:right="145"/>
              <w:jc w:val="right"/>
              <w:rPr>
                <w:sz w:val="20"/>
                <w:szCs w:val="20"/>
              </w:rPr>
            </w:pPr>
            <w:r>
              <w:rPr>
                <w:rFonts w:ascii="Arial" w:eastAsia="Arial" w:hAnsi="Arial" w:cs="Arial"/>
                <w:b/>
                <w:bCs/>
                <w:w w:val="93"/>
                <w:sz w:val="23"/>
                <w:szCs w:val="23"/>
              </w:rPr>
              <w:t>25</w:t>
            </w:r>
          </w:p>
        </w:tc>
        <w:tc>
          <w:tcPr>
            <w:tcW w:w="2440" w:type="dxa"/>
            <w:vAlign w:val="bottom"/>
          </w:tcPr>
          <w:p w14:paraId="2F22423A" w14:textId="77777777" w:rsidR="000E2392" w:rsidRDefault="00000000">
            <w:pPr>
              <w:ind w:left="260"/>
              <w:rPr>
                <w:sz w:val="20"/>
                <w:szCs w:val="20"/>
              </w:rPr>
            </w:pPr>
            <w:r>
              <w:rPr>
                <w:rFonts w:ascii="Arial" w:eastAsia="Arial" w:hAnsi="Arial" w:cs="Arial"/>
                <w:b/>
                <w:bCs/>
                <w:sz w:val="23"/>
                <w:szCs w:val="23"/>
              </w:rPr>
              <w:t>Facilities to be</w:t>
            </w:r>
          </w:p>
        </w:tc>
        <w:tc>
          <w:tcPr>
            <w:tcW w:w="6280" w:type="dxa"/>
            <w:gridSpan w:val="4"/>
            <w:vAlign w:val="bottom"/>
          </w:tcPr>
          <w:p w14:paraId="505380DD" w14:textId="77777777" w:rsidR="000E2392" w:rsidRDefault="00000000">
            <w:pPr>
              <w:ind w:left="440"/>
              <w:rPr>
                <w:sz w:val="20"/>
                <w:szCs w:val="20"/>
              </w:rPr>
            </w:pPr>
            <w:r>
              <w:rPr>
                <w:rFonts w:ascii="Arial" w:eastAsia="Arial" w:hAnsi="Arial" w:cs="Arial"/>
                <w:sz w:val="23"/>
                <w:szCs w:val="23"/>
              </w:rPr>
              <w:t>The Contractor shall provide the following facilities to the</w:t>
            </w:r>
          </w:p>
        </w:tc>
      </w:tr>
      <w:tr w:rsidR="000E2392" w14:paraId="1545EB91" w14:textId="77777777">
        <w:trPr>
          <w:trHeight w:val="264"/>
        </w:trPr>
        <w:tc>
          <w:tcPr>
            <w:tcW w:w="520" w:type="dxa"/>
            <w:vAlign w:val="bottom"/>
          </w:tcPr>
          <w:p w14:paraId="048496B9" w14:textId="77777777" w:rsidR="000E2392" w:rsidRDefault="000E2392"/>
        </w:tc>
        <w:tc>
          <w:tcPr>
            <w:tcW w:w="2440" w:type="dxa"/>
            <w:vAlign w:val="bottom"/>
          </w:tcPr>
          <w:p w14:paraId="6D96F133" w14:textId="77777777" w:rsidR="000E2392" w:rsidRDefault="00000000">
            <w:pPr>
              <w:ind w:left="260"/>
              <w:rPr>
                <w:sz w:val="20"/>
                <w:szCs w:val="20"/>
              </w:rPr>
            </w:pPr>
            <w:r>
              <w:rPr>
                <w:rFonts w:ascii="Arial" w:eastAsia="Arial" w:hAnsi="Arial" w:cs="Arial"/>
                <w:b/>
                <w:bCs/>
                <w:sz w:val="23"/>
                <w:szCs w:val="23"/>
              </w:rPr>
              <w:t>provided at Site</w:t>
            </w:r>
          </w:p>
        </w:tc>
        <w:tc>
          <w:tcPr>
            <w:tcW w:w="1460" w:type="dxa"/>
            <w:gridSpan w:val="2"/>
            <w:vAlign w:val="bottom"/>
          </w:tcPr>
          <w:p w14:paraId="52B021FE" w14:textId="77777777" w:rsidR="000E2392" w:rsidRDefault="00000000">
            <w:pPr>
              <w:ind w:left="440"/>
              <w:rPr>
                <w:sz w:val="20"/>
                <w:szCs w:val="20"/>
              </w:rPr>
            </w:pPr>
            <w:r>
              <w:rPr>
                <w:rFonts w:ascii="Arial" w:eastAsia="Arial" w:hAnsi="Arial" w:cs="Arial"/>
                <w:sz w:val="23"/>
                <w:szCs w:val="23"/>
              </w:rPr>
              <w:t>Engineer,</w:t>
            </w:r>
          </w:p>
        </w:tc>
        <w:tc>
          <w:tcPr>
            <w:tcW w:w="2000" w:type="dxa"/>
            <w:vAlign w:val="bottom"/>
          </w:tcPr>
          <w:p w14:paraId="4A14FFD7" w14:textId="77777777" w:rsidR="000E2392" w:rsidRDefault="00000000">
            <w:pPr>
              <w:jc w:val="center"/>
              <w:rPr>
                <w:sz w:val="20"/>
                <w:szCs w:val="20"/>
              </w:rPr>
            </w:pPr>
            <w:r>
              <w:rPr>
                <w:rFonts w:ascii="Arial" w:eastAsia="Arial" w:hAnsi="Arial" w:cs="Arial"/>
                <w:sz w:val="23"/>
                <w:szCs w:val="23"/>
              </w:rPr>
              <w:t>immediately  after</w:t>
            </w:r>
          </w:p>
        </w:tc>
        <w:tc>
          <w:tcPr>
            <w:tcW w:w="2840" w:type="dxa"/>
            <w:vAlign w:val="bottom"/>
          </w:tcPr>
          <w:p w14:paraId="22A7AA88" w14:textId="77777777" w:rsidR="000E2392" w:rsidRDefault="00000000">
            <w:pPr>
              <w:jc w:val="right"/>
              <w:rPr>
                <w:sz w:val="20"/>
                <w:szCs w:val="20"/>
              </w:rPr>
            </w:pPr>
            <w:r>
              <w:rPr>
                <w:rFonts w:ascii="Arial" w:eastAsia="Arial" w:hAnsi="Arial" w:cs="Arial"/>
                <w:sz w:val="23"/>
                <w:szCs w:val="23"/>
              </w:rPr>
              <w:t>the Notice to Commence.</w:t>
            </w:r>
          </w:p>
        </w:tc>
      </w:tr>
      <w:tr w:rsidR="000E2392" w14:paraId="6C05CEF2" w14:textId="77777777">
        <w:trPr>
          <w:trHeight w:val="266"/>
        </w:trPr>
        <w:tc>
          <w:tcPr>
            <w:tcW w:w="520" w:type="dxa"/>
            <w:vAlign w:val="bottom"/>
          </w:tcPr>
          <w:p w14:paraId="366ACA15" w14:textId="77777777" w:rsidR="000E2392" w:rsidRDefault="000E2392">
            <w:pPr>
              <w:rPr>
                <w:sz w:val="23"/>
                <w:szCs w:val="23"/>
              </w:rPr>
            </w:pPr>
          </w:p>
        </w:tc>
        <w:tc>
          <w:tcPr>
            <w:tcW w:w="2440" w:type="dxa"/>
            <w:vAlign w:val="bottom"/>
          </w:tcPr>
          <w:p w14:paraId="39D74825" w14:textId="77777777" w:rsidR="000E2392" w:rsidRDefault="000E2392">
            <w:pPr>
              <w:rPr>
                <w:sz w:val="23"/>
                <w:szCs w:val="23"/>
              </w:rPr>
            </w:pPr>
          </w:p>
        </w:tc>
        <w:tc>
          <w:tcPr>
            <w:tcW w:w="1460" w:type="dxa"/>
            <w:gridSpan w:val="2"/>
            <w:vAlign w:val="bottom"/>
          </w:tcPr>
          <w:p w14:paraId="12F775FB" w14:textId="77777777" w:rsidR="000E2392" w:rsidRDefault="00000000">
            <w:pPr>
              <w:ind w:left="440"/>
              <w:rPr>
                <w:sz w:val="20"/>
                <w:szCs w:val="20"/>
              </w:rPr>
            </w:pPr>
            <w:r>
              <w:rPr>
                <w:rFonts w:ascii="Arial" w:eastAsia="Arial" w:hAnsi="Arial" w:cs="Arial"/>
                <w:sz w:val="23"/>
                <w:szCs w:val="23"/>
              </w:rPr>
              <w:t>The cost</w:t>
            </w:r>
          </w:p>
        </w:tc>
        <w:tc>
          <w:tcPr>
            <w:tcW w:w="2000" w:type="dxa"/>
            <w:vAlign w:val="bottom"/>
          </w:tcPr>
          <w:p w14:paraId="3A75DD0D" w14:textId="77777777" w:rsidR="000E2392" w:rsidRDefault="00000000">
            <w:pPr>
              <w:jc w:val="center"/>
              <w:rPr>
                <w:sz w:val="20"/>
                <w:szCs w:val="20"/>
              </w:rPr>
            </w:pPr>
            <w:r>
              <w:rPr>
                <w:rFonts w:ascii="Arial" w:eastAsia="Arial" w:hAnsi="Arial" w:cs="Arial"/>
                <w:sz w:val="23"/>
                <w:szCs w:val="23"/>
              </w:rPr>
              <w:t>of these   facilities</w:t>
            </w:r>
          </w:p>
        </w:tc>
        <w:tc>
          <w:tcPr>
            <w:tcW w:w="2840" w:type="dxa"/>
            <w:vAlign w:val="bottom"/>
          </w:tcPr>
          <w:p w14:paraId="56ADFE68" w14:textId="77777777" w:rsidR="000E2392" w:rsidRDefault="00000000">
            <w:pPr>
              <w:jc w:val="right"/>
              <w:rPr>
                <w:sz w:val="20"/>
                <w:szCs w:val="20"/>
              </w:rPr>
            </w:pPr>
            <w:r>
              <w:rPr>
                <w:rFonts w:ascii="Arial" w:eastAsia="Arial" w:hAnsi="Arial" w:cs="Arial"/>
                <w:sz w:val="23"/>
                <w:szCs w:val="23"/>
              </w:rPr>
              <w:t>shall be deemed to have</w:t>
            </w:r>
          </w:p>
        </w:tc>
      </w:tr>
      <w:tr w:rsidR="000E2392" w14:paraId="48CCE93A" w14:textId="77777777">
        <w:trPr>
          <w:trHeight w:val="264"/>
        </w:trPr>
        <w:tc>
          <w:tcPr>
            <w:tcW w:w="520" w:type="dxa"/>
            <w:vAlign w:val="bottom"/>
          </w:tcPr>
          <w:p w14:paraId="35E0FAB9" w14:textId="77777777" w:rsidR="000E2392" w:rsidRDefault="000E2392"/>
        </w:tc>
        <w:tc>
          <w:tcPr>
            <w:tcW w:w="2440" w:type="dxa"/>
            <w:vAlign w:val="bottom"/>
          </w:tcPr>
          <w:p w14:paraId="12FF58C3" w14:textId="77777777" w:rsidR="000E2392" w:rsidRDefault="000E2392"/>
        </w:tc>
        <w:tc>
          <w:tcPr>
            <w:tcW w:w="6280" w:type="dxa"/>
            <w:gridSpan w:val="4"/>
            <w:vAlign w:val="bottom"/>
          </w:tcPr>
          <w:p w14:paraId="68FCE43D" w14:textId="77777777" w:rsidR="000E2392" w:rsidRDefault="00000000">
            <w:pPr>
              <w:ind w:left="440"/>
              <w:rPr>
                <w:sz w:val="20"/>
                <w:szCs w:val="20"/>
              </w:rPr>
            </w:pPr>
            <w:r>
              <w:rPr>
                <w:rFonts w:ascii="Arial" w:eastAsia="Arial" w:hAnsi="Arial" w:cs="Arial"/>
                <w:sz w:val="23"/>
                <w:szCs w:val="23"/>
              </w:rPr>
              <w:t>been included in the Contract Price.</w:t>
            </w:r>
          </w:p>
        </w:tc>
      </w:tr>
      <w:tr w:rsidR="000E2392" w14:paraId="0350ADC4" w14:textId="77777777">
        <w:trPr>
          <w:trHeight w:val="529"/>
        </w:trPr>
        <w:tc>
          <w:tcPr>
            <w:tcW w:w="520" w:type="dxa"/>
            <w:vAlign w:val="bottom"/>
          </w:tcPr>
          <w:p w14:paraId="781C3394" w14:textId="77777777" w:rsidR="000E2392" w:rsidRDefault="000E2392">
            <w:pPr>
              <w:rPr>
                <w:sz w:val="24"/>
                <w:szCs w:val="24"/>
              </w:rPr>
            </w:pPr>
          </w:p>
        </w:tc>
        <w:tc>
          <w:tcPr>
            <w:tcW w:w="2440" w:type="dxa"/>
            <w:vAlign w:val="bottom"/>
          </w:tcPr>
          <w:p w14:paraId="6CF3A8FA" w14:textId="77777777" w:rsidR="000E2392" w:rsidRDefault="000E2392">
            <w:pPr>
              <w:rPr>
                <w:sz w:val="24"/>
                <w:szCs w:val="24"/>
              </w:rPr>
            </w:pPr>
          </w:p>
        </w:tc>
        <w:tc>
          <w:tcPr>
            <w:tcW w:w="720" w:type="dxa"/>
            <w:vAlign w:val="bottom"/>
          </w:tcPr>
          <w:p w14:paraId="5AA67488" w14:textId="77777777" w:rsidR="000E2392" w:rsidRDefault="00000000">
            <w:pPr>
              <w:ind w:left="440"/>
              <w:rPr>
                <w:sz w:val="20"/>
                <w:szCs w:val="20"/>
              </w:rPr>
            </w:pPr>
            <w:r>
              <w:rPr>
                <w:rFonts w:ascii="Arial" w:eastAsia="Arial" w:hAnsi="Arial" w:cs="Arial"/>
                <w:sz w:val="23"/>
                <w:szCs w:val="23"/>
              </w:rPr>
              <w:t>a)</w:t>
            </w:r>
          </w:p>
        </w:tc>
        <w:tc>
          <w:tcPr>
            <w:tcW w:w="5560" w:type="dxa"/>
            <w:gridSpan w:val="3"/>
            <w:vAlign w:val="bottom"/>
          </w:tcPr>
          <w:p w14:paraId="3ED16D08" w14:textId="77777777" w:rsidR="000E2392" w:rsidRDefault="00000000">
            <w:pPr>
              <w:ind w:left="80"/>
              <w:rPr>
                <w:sz w:val="20"/>
                <w:szCs w:val="20"/>
              </w:rPr>
            </w:pPr>
            <w:r>
              <w:rPr>
                <w:rFonts w:ascii="Arial" w:eastAsia="Arial" w:hAnsi="Arial" w:cs="Arial"/>
                <w:sz w:val="23"/>
                <w:szCs w:val="23"/>
              </w:rPr>
              <w:t>One (01) car 1300 CC for the site staff and RE during</w:t>
            </w:r>
          </w:p>
        </w:tc>
      </w:tr>
      <w:tr w:rsidR="000E2392" w14:paraId="50C45DFE" w14:textId="77777777">
        <w:trPr>
          <w:trHeight w:val="264"/>
        </w:trPr>
        <w:tc>
          <w:tcPr>
            <w:tcW w:w="520" w:type="dxa"/>
            <w:vAlign w:val="bottom"/>
          </w:tcPr>
          <w:p w14:paraId="4926F438" w14:textId="77777777" w:rsidR="000E2392" w:rsidRDefault="000E2392"/>
        </w:tc>
        <w:tc>
          <w:tcPr>
            <w:tcW w:w="2440" w:type="dxa"/>
            <w:vAlign w:val="bottom"/>
          </w:tcPr>
          <w:p w14:paraId="7673F524" w14:textId="77777777" w:rsidR="000E2392" w:rsidRDefault="000E2392"/>
        </w:tc>
        <w:tc>
          <w:tcPr>
            <w:tcW w:w="720" w:type="dxa"/>
            <w:vAlign w:val="bottom"/>
          </w:tcPr>
          <w:p w14:paraId="59904D07" w14:textId="77777777" w:rsidR="000E2392" w:rsidRDefault="000E2392"/>
        </w:tc>
        <w:tc>
          <w:tcPr>
            <w:tcW w:w="5560" w:type="dxa"/>
            <w:gridSpan w:val="3"/>
            <w:vAlign w:val="bottom"/>
          </w:tcPr>
          <w:p w14:paraId="0FE7F590" w14:textId="77777777" w:rsidR="000E2392" w:rsidRDefault="00000000">
            <w:pPr>
              <w:ind w:left="80"/>
              <w:rPr>
                <w:sz w:val="20"/>
                <w:szCs w:val="20"/>
              </w:rPr>
            </w:pPr>
            <w:r>
              <w:rPr>
                <w:rFonts w:ascii="Arial" w:eastAsia="Arial" w:hAnsi="Arial" w:cs="Arial"/>
                <w:sz w:val="23"/>
                <w:szCs w:val="23"/>
              </w:rPr>
              <w:t>execution   of   works    including   running    and</w:t>
            </w:r>
          </w:p>
        </w:tc>
      </w:tr>
      <w:tr w:rsidR="000E2392" w14:paraId="6304AFAF" w14:textId="77777777">
        <w:trPr>
          <w:trHeight w:val="266"/>
        </w:trPr>
        <w:tc>
          <w:tcPr>
            <w:tcW w:w="520" w:type="dxa"/>
            <w:vAlign w:val="bottom"/>
          </w:tcPr>
          <w:p w14:paraId="1856BA75" w14:textId="77777777" w:rsidR="000E2392" w:rsidRDefault="000E2392">
            <w:pPr>
              <w:rPr>
                <w:sz w:val="23"/>
                <w:szCs w:val="23"/>
              </w:rPr>
            </w:pPr>
          </w:p>
        </w:tc>
        <w:tc>
          <w:tcPr>
            <w:tcW w:w="2440" w:type="dxa"/>
            <w:vAlign w:val="bottom"/>
          </w:tcPr>
          <w:p w14:paraId="523BE488" w14:textId="77777777" w:rsidR="000E2392" w:rsidRDefault="000E2392">
            <w:pPr>
              <w:rPr>
                <w:sz w:val="23"/>
                <w:szCs w:val="23"/>
              </w:rPr>
            </w:pPr>
          </w:p>
        </w:tc>
        <w:tc>
          <w:tcPr>
            <w:tcW w:w="720" w:type="dxa"/>
            <w:vAlign w:val="bottom"/>
          </w:tcPr>
          <w:p w14:paraId="5EBB20ED" w14:textId="77777777" w:rsidR="000E2392" w:rsidRDefault="000E2392">
            <w:pPr>
              <w:rPr>
                <w:sz w:val="23"/>
                <w:szCs w:val="23"/>
              </w:rPr>
            </w:pPr>
          </w:p>
        </w:tc>
        <w:tc>
          <w:tcPr>
            <w:tcW w:w="2740" w:type="dxa"/>
            <w:gridSpan w:val="2"/>
            <w:vAlign w:val="bottom"/>
          </w:tcPr>
          <w:p w14:paraId="4BEB170A" w14:textId="77777777" w:rsidR="000E2392" w:rsidRDefault="00000000">
            <w:pPr>
              <w:ind w:left="80"/>
              <w:rPr>
                <w:sz w:val="20"/>
                <w:szCs w:val="20"/>
              </w:rPr>
            </w:pPr>
            <w:r>
              <w:rPr>
                <w:rFonts w:ascii="Arial" w:eastAsia="Arial" w:hAnsi="Arial" w:cs="Arial"/>
                <w:sz w:val="23"/>
                <w:szCs w:val="23"/>
              </w:rPr>
              <w:t>maintenance charges.</w:t>
            </w:r>
          </w:p>
        </w:tc>
        <w:tc>
          <w:tcPr>
            <w:tcW w:w="2840" w:type="dxa"/>
            <w:vAlign w:val="bottom"/>
          </w:tcPr>
          <w:p w14:paraId="14DFA68A" w14:textId="77777777" w:rsidR="000E2392" w:rsidRDefault="000E2392">
            <w:pPr>
              <w:rPr>
                <w:sz w:val="23"/>
                <w:szCs w:val="23"/>
              </w:rPr>
            </w:pPr>
          </w:p>
        </w:tc>
      </w:tr>
      <w:tr w:rsidR="000E2392" w14:paraId="3A175B55" w14:textId="77777777">
        <w:trPr>
          <w:trHeight w:val="264"/>
        </w:trPr>
        <w:tc>
          <w:tcPr>
            <w:tcW w:w="520" w:type="dxa"/>
            <w:vAlign w:val="bottom"/>
          </w:tcPr>
          <w:p w14:paraId="45D4A537" w14:textId="77777777" w:rsidR="000E2392" w:rsidRDefault="000E2392"/>
        </w:tc>
        <w:tc>
          <w:tcPr>
            <w:tcW w:w="2440" w:type="dxa"/>
            <w:vAlign w:val="bottom"/>
          </w:tcPr>
          <w:p w14:paraId="09D30441" w14:textId="77777777" w:rsidR="000E2392" w:rsidRDefault="000E2392"/>
        </w:tc>
        <w:tc>
          <w:tcPr>
            <w:tcW w:w="720" w:type="dxa"/>
            <w:vAlign w:val="bottom"/>
          </w:tcPr>
          <w:p w14:paraId="7F56D9D9" w14:textId="77777777" w:rsidR="000E2392" w:rsidRDefault="00000000">
            <w:pPr>
              <w:ind w:left="440"/>
              <w:rPr>
                <w:sz w:val="20"/>
                <w:szCs w:val="20"/>
              </w:rPr>
            </w:pPr>
            <w:r>
              <w:rPr>
                <w:rFonts w:ascii="Arial" w:eastAsia="Arial" w:hAnsi="Arial" w:cs="Arial"/>
                <w:sz w:val="23"/>
                <w:szCs w:val="23"/>
              </w:rPr>
              <w:t>b)</w:t>
            </w:r>
          </w:p>
        </w:tc>
        <w:tc>
          <w:tcPr>
            <w:tcW w:w="5560" w:type="dxa"/>
            <w:gridSpan w:val="3"/>
            <w:vAlign w:val="bottom"/>
          </w:tcPr>
          <w:p w14:paraId="41F0486D" w14:textId="77777777" w:rsidR="000E2392" w:rsidRDefault="00000000">
            <w:pPr>
              <w:ind w:left="80"/>
              <w:rPr>
                <w:sz w:val="20"/>
                <w:szCs w:val="20"/>
              </w:rPr>
            </w:pPr>
            <w:r>
              <w:rPr>
                <w:rFonts w:ascii="Arial" w:eastAsia="Arial" w:hAnsi="Arial" w:cs="Arial"/>
                <w:sz w:val="23"/>
                <w:szCs w:val="23"/>
              </w:rPr>
              <w:t>One 1-1/2 ton split A.C installed in the office.</w:t>
            </w:r>
          </w:p>
        </w:tc>
      </w:tr>
      <w:tr w:rsidR="000E2392" w14:paraId="5C13CA54" w14:textId="77777777">
        <w:trPr>
          <w:trHeight w:val="264"/>
        </w:trPr>
        <w:tc>
          <w:tcPr>
            <w:tcW w:w="520" w:type="dxa"/>
            <w:vAlign w:val="bottom"/>
          </w:tcPr>
          <w:p w14:paraId="2D17AEA3" w14:textId="77777777" w:rsidR="000E2392" w:rsidRDefault="000E2392"/>
        </w:tc>
        <w:tc>
          <w:tcPr>
            <w:tcW w:w="2440" w:type="dxa"/>
            <w:vAlign w:val="bottom"/>
          </w:tcPr>
          <w:p w14:paraId="00936621" w14:textId="77777777" w:rsidR="000E2392" w:rsidRDefault="000E2392"/>
        </w:tc>
        <w:tc>
          <w:tcPr>
            <w:tcW w:w="720" w:type="dxa"/>
            <w:vAlign w:val="bottom"/>
          </w:tcPr>
          <w:p w14:paraId="31C1BB55" w14:textId="77777777" w:rsidR="000E2392" w:rsidRDefault="00000000">
            <w:pPr>
              <w:ind w:left="440"/>
              <w:rPr>
                <w:sz w:val="20"/>
                <w:szCs w:val="20"/>
              </w:rPr>
            </w:pPr>
            <w:r>
              <w:rPr>
                <w:rFonts w:ascii="Arial" w:eastAsia="Arial" w:hAnsi="Arial" w:cs="Arial"/>
                <w:sz w:val="23"/>
                <w:szCs w:val="23"/>
              </w:rPr>
              <w:t>c)</w:t>
            </w:r>
          </w:p>
        </w:tc>
        <w:tc>
          <w:tcPr>
            <w:tcW w:w="5560" w:type="dxa"/>
            <w:gridSpan w:val="3"/>
            <w:vAlign w:val="bottom"/>
          </w:tcPr>
          <w:p w14:paraId="703C8052" w14:textId="77777777" w:rsidR="000E2392" w:rsidRDefault="00000000">
            <w:pPr>
              <w:ind w:left="80"/>
              <w:rPr>
                <w:sz w:val="20"/>
                <w:szCs w:val="20"/>
              </w:rPr>
            </w:pPr>
            <w:r>
              <w:rPr>
                <w:rFonts w:ascii="Arial" w:eastAsia="Arial" w:hAnsi="Arial" w:cs="Arial"/>
                <w:sz w:val="23"/>
                <w:szCs w:val="23"/>
              </w:rPr>
              <w:t>One (01) office table (5’ x 3’ size) as selected by the</w:t>
            </w:r>
          </w:p>
        </w:tc>
      </w:tr>
      <w:tr w:rsidR="000E2392" w14:paraId="64E6BB33" w14:textId="77777777">
        <w:trPr>
          <w:trHeight w:val="264"/>
        </w:trPr>
        <w:tc>
          <w:tcPr>
            <w:tcW w:w="520" w:type="dxa"/>
            <w:vAlign w:val="bottom"/>
          </w:tcPr>
          <w:p w14:paraId="7E45D666" w14:textId="77777777" w:rsidR="000E2392" w:rsidRDefault="000E2392"/>
        </w:tc>
        <w:tc>
          <w:tcPr>
            <w:tcW w:w="2440" w:type="dxa"/>
            <w:vAlign w:val="bottom"/>
          </w:tcPr>
          <w:p w14:paraId="583EF7BF" w14:textId="77777777" w:rsidR="000E2392" w:rsidRDefault="000E2392"/>
        </w:tc>
        <w:tc>
          <w:tcPr>
            <w:tcW w:w="720" w:type="dxa"/>
            <w:vAlign w:val="bottom"/>
          </w:tcPr>
          <w:p w14:paraId="02B33B6C" w14:textId="77777777" w:rsidR="000E2392" w:rsidRDefault="000E2392"/>
        </w:tc>
        <w:tc>
          <w:tcPr>
            <w:tcW w:w="2740" w:type="dxa"/>
            <w:gridSpan w:val="2"/>
            <w:vAlign w:val="bottom"/>
          </w:tcPr>
          <w:p w14:paraId="30FB5A54" w14:textId="77777777" w:rsidR="000E2392" w:rsidRDefault="00000000">
            <w:pPr>
              <w:ind w:left="80"/>
              <w:rPr>
                <w:sz w:val="20"/>
                <w:szCs w:val="20"/>
              </w:rPr>
            </w:pPr>
            <w:r>
              <w:rPr>
                <w:rFonts w:ascii="Arial" w:eastAsia="Arial" w:hAnsi="Arial" w:cs="Arial"/>
                <w:sz w:val="23"/>
                <w:szCs w:val="23"/>
              </w:rPr>
              <w:t>Engineer.</w:t>
            </w:r>
          </w:p>
        </w:tc>
        <w:tc>
          <w:tcPr>
            <w:tcW w:w="2840" w:type="dxa"/>
            <w:vAlign w:val="bottom"/>
          </w:tcPr>
          <w:p w14:paraId="35C515EB" w14:textId="77777777" w:rsidR="000E2392" w:rsidRDefault="000E2392"/>
        </w:tc>
      </w:tr>
      <w:tr w:rsidR="000E2392" w14:paraId="7BE46E11" w14:textId="77777777">
        <w:trPr>
          <w:trHeight w:val="264"/>
        </w:trPr>
        <w:tc>
          <w:tcPr>
            <w:tcW w:w="520" w:type="dxa"/>
            <w:vAlign w:val="bottom"/>
          </w:tcPr>
          <w:p w14:paraId="02A883C6" w14:textId="77777777" w:rsidR="000E2392" w:rsidRDefault="000E2392"/>
        </w:tc>
        <w:tc>
          <w:tcPr>
            <w:tcW w:w="2440" w:type="dxa"/>
            <w:vAlign w:val="bottom"/>
          </w:tcPr>
          <w:p w14:paraId="15D3FA28" w14:textId="77777777" w:rsidR="000E2392" w:rsidRDefault="000E2392"/>
        </w:tc>
        <w:tc>
          <w:tcPr>
            <w:tcW w:w="720" w:type="dxa"/>
            <w:vAlign w:val="bottom"/>
          </w:tcPr>
          <w:p w14:paraId="00307EFE" w14:textId="77777777" w:rsidR="000E2392" w:rsidRDefault="00000000">
            <w:pPr>
              <w:ind w:left="440"/>
              <w:rPr>
                <w:sz w:val="20"/>
                <w:szCs w:val="20"/>
              </w:rPr>
            </w:pPr>
            <w:r>
              <w:rPr>
                <w:rFonts w:ascii="Arial" w:eastAsia="Arial" w:hAnsi="Arial" w:cs="Arial"/>
                <w:sz w:val="23"/>
                <w:szCs w:val="23"/>
              </w:rPr>
              <w:t>d)</w:t>
            </w:r>
          </w:p>
        </w:tc>
        <w:tc>
          <w:tcPr>
            <w:tcW w:w="5560" w:type="dxa"/>
            <w:gridSpan w:val="3"/>
            <w:vAlign w:val="bottom"/>
          </w:tcPr>
          <w:p w14:paraId="5F849211" w14:textId="77777777" w:rsidR="000E2392" w:rsidRDefault="00000000">
            <w:pPr>
              <w:ind w:left="80"/>
              <w:rPr>
                <w:sz w:val="20"/>
                <w:szCs w:val="20"/>
              </w:rPr>
            </w:pPr>
            <w:r>
              <w:rPr>
                <w:rFonts w:ascii="Arial" w:eastAsia="Arial" w:hAnsi="Arial" w:cs="Arial"/>
                <w:sz w:val="23"/>
                <w:szCs w:val="23"/>
              </w:rPr>
              <w:t>One (01) revolving executive chair.</w:t>
            </w:r>
          </w:p>
        </w:tc>
      </w:tr>
      <w:tr w:rsidR="000E2392" w14:paraId="171153FE" w14:textId="77777777">
        <w:trPr>
          <w:trHeight w:val="266"/>
        </w:trPr>
        <w:tc>
          <w:tcPr>
            <w:tcW w:w="520" w:type="dxa"/>
            <w:vAlign w:val="bottom"/>
          </w:tcPr>
          <w:p w14:paraId="055F6CE1" w14:textId="77777777" w:rsidR="000E2392" w:rsidRDefault="000E2392">
            <w:pPr>
              <w:rPr>
                <w:sz w:val="23"/>
                <w:szCs w:val="23"/>
              </w:rPr>
            </w:pPr>
          </w:p>
        </w:tc>
        <w:tc>
          <w:tcPr>
            <w:tcW w:w="2440" w:type="dxa"/>
            <w:vAlign w:val="bottom"/>
          </w:tcPr>
          <w:p w14:paraId="38E09A07" w14:textId="77777777" w:rsidR="000E2392" w:rsidRDefault="000E2392">
            <w:pPr>
              <w:rPr>
                <w:sz w:val="23"/>
                <w:szCs w:val="23"/>
              </w:rPr>
            </w:pPr>
          </w:p>
        </w:tc>
        <w:tc>
          <w:tcPr>
            <w:tcW w:w="720" w:type="dxa"/>
            <w:vAlign w:val="bottom"/>
          </w:tcPr>
          <w:p w14:paraId="1B81D16B" w14:textId="77777777" w:rsidR="000E2392" w:rsidRDefault="00000000">
            <w:pPr>
              <w:ind w:left="440"/>
              <w:rPr>
                <w:sz w:val="20"/>
                <w:szCs w:val="20"/>
              </w:rPr>
            </w:pPr>
            <w:r>
              <w:rPr>
                <w:rFonts w:ascii="Arial" w:eastAsia="Arial" w:hAnsi="Arial" w:cs="Arial"/>
                <w:sz w:val="23"/>
                <w:szCs w:val="23"/>
              </w:rPr>
              <w:t>e)</w:t>
            </w:r>
          </w:p>
        </w:tc>
        <w:tc>
          <w:tcPr>
            <w:tcW w:w="5560" w:type="dxa"/>
            <w:gridSpan w:val="3"/>
            <w:vAlign w:val="bottom"/>
          </w:tcPr>
          <w:p w14:paraId="5E4BA54D" w14:textId="77777777" w:rsidR="000E2392" w:rsidRDefault="00000000">
            <w:pPr>
              <w:ind w:left="80"/>
              <w:rPr>
                <w:sz w:val="20"/>
                <w:szCs w:val="20"/>
              </w:rPr>
            </w:pPr>
            <w:r>
              <w:rPr>
                <w:rFonts w:ascii="Arial" w:eastAsia="Arial" w:hAnsi="Arial" w:cs="Arial"/>
                <w:sz w:val="23"/>
                <w:szCs w:val="23"/>
              </w:rPr>
              <w:t>Three (03) no. of visitor chairs.</w:t>
            </w:r>
          </w:p>
        </w:tc>
      </w:tr>
      <w:tr w:rsidR="000E2392" w14:paraId="07990EDD" w14:textId="77777777">
        <w:trPr>
          <w:trHeight w:val="264"/>
        </w:trPr>
        <w:tc>
          <w:tcPr>
            <w:tcW w:w="520" w:type="dxa"/>
            <w:vAlign w:val="bottom"/>
          </w:tcPr>
          <w:p w14:paraId="0ECFE2A9" w14:textId="77777777" w:rsidR="000E2392" w:rsidRDefault="000E2392"/>
        </w:tc>
        <w:tc>
          <w:tcPr>
            <w:tcW w:w="2440" w:type="dxa"/>
            <w:vAlign w:val="bottom"/>
          </w:tcPr>
          <w:p w14:paraId="58372763" w14:textId="77777777" w:rsidR="000E2392" w:rsidRDefault="000E2392"/>
        </w:tc>
        <w:tc>
          <w:tcPr>
            <w:tcW w:w="720" w:type="dxa"/>
            <w:vAlign w:val="bottom"/>
          </w:tcPr>
          <w:p w14:paraId="56EEF16E" w14:textId="77777777" w:rsidR="000E2392" w:rsidRDefault="00000000">
            <w:pPr>
              <w:ind w:left="440"/>
              <w:rPr>
                <w:sz w:val="20"/>
                <w:szCs w:val="20"/>
              </w:rPr>
            </w:pPr>
            <w:r>
              <w:rPr>
                <w:rFonts w:ascii="Arial" w:eastAsia="Arial" w:hAnsi="Arial" w:cs="Arial"/>
                <w:sz w:val="23"/>
                <w:szCs w:val="23"/>
              </w:rPr>
              <w:t>f)</w:t>
            </w:r>
          </w:p>
        </w:tc>
        <w:tc>
          <w:tcPr>
            <w:tcW w:w="2740" w:type="dxa"/>
            <w:gridSpan w:val="2"/>
            <w:vAlign w:val="bottom"/>
          </w:tcPr>
          <w:p w14:paraId="27B0FB74" w14:textId="77777777" w:rsidR="000E2392" w:rsidRDefault="00000000">
            <w:pPr>
              <w:ind w:left="80"/>
              <w:rPr>
                <w:sz w:val="20"/>
                <w:szCs w:val="20"/>
              </w:rPr>
            </w:pPr>
            <w:r>
              <w:rPr>
                <w:rFonts w:ascii="Arial" w:eastAsia="Arial" w:hAnsi="Arial" w:cs="Arial"/>
                <w:sz w:val="23"/>
                <w:szCs w:val="23"/>
              </w:rPr>
              <w:t>One (01) side table.</w:t>
            </w:r>
          </w:p>
        </w:tc>
        <w:tc>
          <w:tcPr>
            <w:tcW w:w="2840" w:type="dxa"/>
            <w:vAlign w:val="bottom"/>
          </w:tcPr>
          <w:p w14:paraId="4BAB5999" w14:textId="77777777" w:rsidR="000E2392" w:rsidRDefault="000E2392"/>
        </w:tc>
      </w:tr>
      <w:tr w:rsidR="000E2392" w14:paraId="641546EC" w14:textId="77777777">
        <w:trPr>
          <w:trHeight w:val="264"/>
        </w:trPr>
        <w:tc>
          <w:tcPr>
            <w:tcW w:w="520" w:type="dxa"/>
            <w:vAlign w:val="bottom"/>
          </w:tcPr>
          <w:p w14:paraId="15DBE451" w14:textId="77777777" w:rsidR="000E2392" w:rsidRDefault="000E2392"/>
        </w:tc>
        <w:tc>
          <w:tcPr>
            <w:tcW w:w="2440" w:type="dxa"/>
            <w:vAlign w:val="bottom"/>
          </w:tcPr>
          <w:p w14:paraId="2FD2BB76" w14:textId="77777777" w:rsidR="000E2392" w:rsidRDefault="000E2392"/>
        </w:tc>
        <w:tc>
          <w:tcPr>
            <w:tcW w:w="720" w:type="dxa"/>
            <w:vAlign w:val="bottom"/>
          </w:tcPr>
          <w:p w14:paraId="426E7502" w14:textId="77777777" w:rsidR="000E2392" w:rsidRDefault="00000000">
            <w:pPr>
              <w:ind w:left="440"/>
              <w:rPr>
                <w:sz w:val="20"/>
                <w:szCs w:val="20"/>
              </w:rPr>
            </w:pPr>
            <w:r>
              <w:rPr>
                <w:rFonts w:ascii="Arial" w:eastAsia="Arial" w:hAnsi="Arial" w:cs="Arial"/>
                <w:sz w:val="23"/>
                <w:szCs w:val="23"/>
              </w:rPr>
              <w:t>g)</w:t>
            </w:r>
          </w:p>
        </w:tc>
        <w:tc>
          <w:tcPr>
            <w:tcW w:w="5560" w:type="dxa"/>
            <w:gridSpan w:val="3"/>
            <w:vAlign w:val="bottom"/>
          </w:tcPr>
          <w:p w14:paraId="228BB115" w14:textId="77777777" w:rsidR="000E2392" w:rsidRDefault="00000000">
            <w:pPr>
              <w:ind w:left="80"/>
              <w:rPr>
                <w:sz w:val="20"/>
                <w:szCs w:val="20"/>
              </w:rPr>
            </w:pPr>
            <w:r>
              <w:rPr>
                <w:rFonts w:ascii="Arial" w:eastAsia="Arial" w:hAnsi="Arial" w:cs="Arial"/>
                <w:sz w:val="23"/>
                <w:szCs w:val="23"/>
              </w:rPr>
              <w:t>One  (01)  Laptop  (Core  i7)  with  Wifi  Internet</w:t>
            </w:r>
          </w:p>
        </w:tc>
      </w:tr>
      <w:tr w:rsidR="000E2392" w14:paraId="0661748A" w14:textId="77777777">
        <w:trPr>
          <w:trHeight w:val="264"/>
        </w:trPr>
        <w:tc>
          <w:tcPr>
            <w:tcW w:w="520" w:type="dxa"/>
            <w:vAlign w:val="bottom"/>
          </w:tcPr>
          <w:p w14:paraId="1F4EB2D7" w14:textId="77777777" w:rsidR="000E2392" w:rsidRDefault="000E2392"/>
        </w:tc>
        <w:tc>
          <w:tcPr>
            <w:tcW w:w="2440" w:type="dxa"/>
            <w:vAlign w:val="bottom"/>
          </w:tcPr>
          <w:p w14:paraId="292F932F" w14:textId="77777777" w:rsidR="000E2392" w:rsidRDefault="000E2392"/>
        </w:tc>
        <w:tc>
          <w:tcPr>
            <w:tcW w:w="720" w:type="dxa"/>
            <w:vAlign w:val="bottom"/>
          </w:tcPr>
          <w:p w14:paraId="212E4AF1" w14:textId="77777777" w:rsidR="000E2392" w:rsidRDefault="000E2392"/>
        </w:tc>
        <w:tc>
          <w:tcPr>
            <w:tcW w:w="2740" w:type="dxa"/>
            <w:gridSpan w:val="2"/>
            <w:vAlign w:val="bottom"/>
          </w:tcPr>
          <w:p w14:paraId="07FDC35D" w14:textId="77777777" w:rsidR="000E2392" w:rsidRDefault="00000000">
            <w:pPr>
              <w:ind w:left="80"/>
              <w:rPr>
                <w:sz w:val="20"/>
                <w:szCs w:val="20"/>
              </w:rPr>
            </w:pPr>
            <w:r>
              <w:rPr>
                <w:rFonts w:ascii="Arial" w:eastAsia="Arial" w:hAnsi="Arial" w:cs="Arial"/>
                <w:sz w:val="23"/>
                <w:szCs w:val="23"/>
              </w:rPr>
              <w:t>connection.</w:t>
            </w:r>
          </w:p>
        </w:tc>
        <w:tc>
          <w:tcPr>
            <w:tcW w:w="2840" w:type="dxa"/>
            <w:vAlign w:val="bottom"/>
          </w:tcPr>
          <w:p w14:paraId="2D3C8906" w14:textId="77777777" w:rsidR="000E2392" w:rsidRDefault="000E2392"/>
        </w:tc>
      </w:tr>
      <w:tr w:rsidR="000E2392" w14:paraId="59D84737" w14:textId="77777777">
        <w:trPr>
          <w:trHeight w:val="264"/>
        </w:trPr>
        <w:tc>
          <w:tcPr>
            <w:tcW w:w="520" w:type="dxa"/>
            <w:vAlign w:val="bottom"/>
          </w:tcPr>
          <w:p w14:paraId="63C07EF0" w14:textId="77777777" w:rsidR="000E2392" w:rsidRDefault="000E2392"/>
        </w:tc>
        <w:tc>
          <w:tcPr>
            <w:tcW w:w="2440" w:type="dxa"/>
            <w:vAlign w:val="bottom"/>
          </w:tcPr>
          <w:p w14:paraId="6AD2AEDA" w14:textId="77777777" w:rsidR="000E2392" w:rsidRDefault="000E2392"/>
        </w:tc>
        <w:tc>
          <w:tcPr>
            <w:tcW w:w="720" w:type="dxa"/>
            <w:vAlign w:val="bottom"/>
          </w:tcPr>
          <w:p w14:paraId="2F8AD017" w14:textId="77777777" w:rsidR="000E2392" w:rsidRDefault="00000000">
            <w:pPr>
              <w:ind w:left="440"/>
              <w:rPr>
                <w:sz w:val="20"/>
                <w:szCs w:val="20"/>
              </w:rPr>
            </w:pPr>
            <w:r>
              <w:rPr>
                <w:rFonts w:ascii="Arial" w:eastAsia="Arial" w:hAnsi="Arial" w:cs="Arial"/>
                <w:sz w:val="23"/>
                <w:szCs w:val="23"/>
              </w:rPr>
              <w:t>h)</w:t>
            </w:r>
          </w:p>
        </w:tc>
        <w:tc>
          <w:tcPr>
            <w:tcW w:w="5560" w:type="dxa"/>
            <w:gridSpan w:val="3"/>
            <w:vAlign w:val="bottom"/>
          </w:tcPr>
          <w:p w14:paraId="7B5DD599" w14:textId="77777777" w:rsidR="000E2392" w:rsidRDefault="00000000">
            <w:pPr>
              <w:ind w:left="80"/>
              <w:rPr>
                <w:sz w:val="20"/>
                <w:szCs w:val="20"/>
              </w:rPr>
            </w:pPr>
            <w:r>
              <w:rPr>
                <w:rFonts w:ascii="Arial" w:eastAsia="Arial" w:hAnsi="Arial" w:cs="Arial"/>
                <w:sz w:val="23"/>
                <w:szCs w:val="23"/>
              </w:rPr>
              <w:t>One (01) Laser printer/Copier/Fax.</w:t>
            </w:r>
          </w:p>
        </w:tc>
      </w:tr>
      <w:tr w:rsidR="000E2392" w14:paraId="76FFCA46" w14:textId="77777777">
        <w:trPr>
          <w:trHeight w:val="266"/>
        </w:trPr>
        <w:tc>
          <w:tcPr>
            <w:tcW w:w="520" w:type="dxa"/>
            <w:vAlign w:val="bottom"/>
          </w:tcPr>
          <w:p w14:paraId="5930F3E7" w14:textId="77777777" w:rsidR="000E2392" w:rsidRDefault="000E2392">
            <w:pPr>
              <w:rPr>
                <w:sz w:val="23"/>
                <w:szCs w:val="23"/>
              </w:rPr>
            </w:pPr>
          </w:p>
        </w:tc>
        <w:tc>
          <w:tcPr>
            <w:tcW w:w="2440" w:type="dxa"/>
            <w:vAlign w:val="bottom"/>
          </w:tcPr>
          <w:p w14:paraId="4609C679" w14:textId="77777777" w:rsidR="000E2392" w:rsidRDefault="000E2392">
            <w:pPr>
              <w:rPr>
                <w:sz w:val="23"/>
                <w:szCs w:val="23"/>
              </w:rPr>
            </w:pPr>
          </w:p>
        </w:tc>
        <w:tc>
          <w:tcPr>
            <w:tcW w:w="720" w:type="dxa"/>
            <w:vAlign w:val="bottom"/>
          </w:tcPr>
          <w:p w14:paraId="000FFCD5" w14:textId="77777777" w:rsidR="000E2392" w:rsidRDefault="00000000">
            <w:pPr>
              <w:ind w:left="440"/>
              <w:rPr>
                <w:sz w:val="20"/>
                <w:szCs w:val="20"/>
              </w:rPr>
            </w:pPr>
            <w:r>
              <w:rPr>
                <w:rFonts w:ascii="Arial" w:eastAsia="Arial" w:hAnsi="Arial" w:cs="Arial"/>
                <w:sz w:val="23"/>
                <w:szCs w:val="23"/>
              </w:rPr>
              <w:t>i)</w:t>
            </w:r>
          </w:p>
        </w:tc>
        <w:tc>
          <w:tcPr>
            <w:tcW w:w="5560" w:type="dxa"/>
            <w:gridSpan w:val="3"/>
            <w:vAlign w:val="bottom"/>
          </w:tcPr>
          <w:p w14:paraId="006327F0" w14:textId="77777777" w:rsidR="000E2392" w:rsidRDefault="00000000">
            <w:pPr>
              <w:ind w:left="80"/>
              <w:rPr>
                <w:sz w:val="20"/>
                <w:szCs w:val="20"/>
              </w:rPr>
            </w:pPr>
            <w:r>
              <w:rPr>
                <w:rFonts w:ascii="Arial" w:eastAsia="Arial" w:hAnsi="Arial" w:cs="Arial"/>
                <w:sz w:val="23"/>
                <w:szCs w:val="23"/>
              </w:rPr>
              <w:t>Telephone/Mobile in the office. All charges/bills shall</w:t>
            </w:r>
          </w:p>
        </w:tc>
      </w:tr>
      <w:tr w:rsidR="000E2392" w14:paraId="2D18890E" w14:textId="77777777">
        <w:trPr>
          <w:trHeight w:val="264"/>
        </w:trPr>
        <w:tc>
          <w:tcPr>
            <w:tcW w:w="520" w:type="dxa"/>
            <w:vAlign w:val="bottom"/>
          </w:tcPr>
          <w:p w14:paraId="4DFFCDBE" w14:textId="77777777" w:rsidR="000E2392" w:rsidRDefault="000E2392"/>
        </w:tc>
        <w:tc>
          <w:tcPr>
            <w:tcW w:w="2440" w:type="dxa"/>
            <w:vAlign w:val="bottom"/>
          </w:tcPr>
          <w:p w14:paraId="6984CF9B" w14:textId="77777777" w:rsidR="000E2392" w:rsidRDefault="000E2392"/>
        </w:tc>
        <w:tc>
          <w:tcPr>
            <w:tcW w:w="720" w:type="dxa"/>
            <w:vAlign w:val="bottom"/>
          </w:tcPr>
          <w:p w14:paraId="271D687E" w14:textId="77777777" w:rsidR="000E2392" w:rsidRDefault="000E2392"/>
        </w:tc>
        <w:tc>
          <w:tcPr>
            <w:tcW w:w="5560" w:type="dxa"/>
            <w:gridSpan w:val="3"/>
            <w:vAlign w:val="bottom"/>
          </w:tcPr>
          <w:p w14:paraId="2E3E74EE" w14:textId="77777777" w:rsidR="000E2392" w:rsidRDefault="00000000">
            <w:pPr>
              <w:ind w:left="80"/>
              <w:rPr>
                <w:sz w:val="20"/>
                <w:szCs w:val="20"/>
              </w:rPr>
            </w:pPr>
            <w:r>
              <w:rPr>
                <w:rFonts w:ascii="Arial" w:eastAsia="Arial" w:hAnsi="Arial" w:cs="Arial"/>
                <w:sz w:val="23"/>
                <w:szCs w:val="23"/>
              </w:rPr>
              <w:t>be borne by the Contractor for the duration of the</w:t>
            </w:r>
          </w:p>
        </w:tc>
      </w:tr>
      <w:tr w:rsidR="000E2392" w14:paraId="6B33C72C" w14:textId="77777777">
        <w:trPr>
          <w:trHeight w:val="264"/>
        </w:trPr>
        <w:tc>
          <w:tcPr>
            <w:tcW w:w="520" w:type="dxa"/>
            <w:vAlign w:val="bottom"/>
          </w:tcPr>
          <w:p w14:paraId="214EB993" w14:textId="77777777" w:rsidR="000E2392" w:rsidRDefault="000E2392"/>
        </w:tc>
        <w:tc>
          <w:tcPr>
            <w:tcW w:w="2440" w:type="dxa"/>
            <w:vAlign w:val="bottom"/>
          </w:tcPr>
          <w:p w14:paraId="64320DEC" w14:textId="77777777" w:rsidR="000E2392" w:rsidRDefault="000E2392"/>
        </w:tc>
        <w:tc>
          <w:tcPr>
            <w:tcW w:w="720" w:type="dxa"/>
            <w:vAlign w:val="bottom"/>
          </w:tcPr>
          <w:p w14:paraId="6F4D088C" w14:textId="77777777" w:rsidR="000E2392" w:rsidRDefault="000E2392"/>
        </w:tc>
        <w:tc>
          <w:tcPr>
            <w:tcW w:w="2740" w:type="dxa"/>
            <w:gridSpan w:val="2"/>
            <w:vAlign w:val="bottom"/>
          </w:tcPr>
          <w:p w14:paraId="794DDFB0" w14:textId="77777777" w:rsidR="000E2392" w:rsidRDefault="00000000">
            <w:pPr>
              <w:ind w:left="80"/>
              <w:rPr>
                <w:sz w:val="20"/>
                <w:szCs w:val="20"/>
              </w:rPr>
            </w:pPr>
            <w:r>
              <w:rPr>
                <w:rFonts w:ascii="Arial" w:eastAsia="Arial" w:hAnsi="Arial" w:cs="Arial"/>
                <w:sz w:val="23"/>
                <w:szCs w:val="23"/>
              </w:rPr>
              <w:t>Project.</w:t>
            </w:r>
          </w:p>
        </w:tc>
        <w:tc>
          <w:tcPr>
            <w:tcW w:w="2840" w:type="dxa"/>
            <w:vAlign w:val="bottom"/>
          </w:tcPr>
          <w:p w14:paraId="3B8B5474" w14:textId="77777777" w:rsidR="000E2392" w:rsidRDefault="000E2392"/>
        </w:tc>
      </w:tr>
      <w:tr w:rsidR="000E2392" w14:paraId="264D7553" w14:textId="77777777">
        <w:trPr>
          <w:trHeight w:val="264"/>
        </w:trPr>
        <w:tc>
          <w:tcPr>
            <w:tcW w:w="520" w:type="dxa"/>
            <w:vAlign w:val="bottom"/>
          </w:tcPr>
          <w:p w14:paraId="3C6CC571" w14:textId="77777777" w:rsidR="000E2392" w:rsidRDefault="000E2392"/>
        </w:tc>
        <w:tc>
          <w:tcPr>
            <w:tcW w:w="2440" w:type="dxa"/>
            <w:vAlign w:val="bottom"/>
          </w:tcPr>
          <w:p w14:paraId="33DF4D9A" w14:textId="77777777" w:rsidR="000E2392" w:rsidRDefault="000E2392"/>
        </w:tc>
        <w:tc>
          <w:tcPr>
            <w:tcW w:w="720" w:type="dxa"/>
            <w:vAlign w:val="bottom"/>
          </w:tcPr>
          <w:p w14:paraId="18B0E6B6" w14:textId="77777777" w:rsidR="000E2392" w:rsidRDefault="00000000">
            <w:pPr>
              <w:ind w:left="440"/>
              <w:rPr>
                <w:sz w:val="20"/>
                <w:szCs w:val="20"/>
              </w:rPr>
            </w:pPr>
            <w:r>
              <w:rPr>
                <w:rFonts w:ascii="Arial" w:eastAsia="Arial" w:hAnsi="Arial" w:cs="Arial"/>
                <w:sz w:val="23"/>
                <w:szCs w:val="23"/>
              </w:rPr>
              <w:t>j)</w:t>
            </w:r>
          </w:p>
        </w:tc>
        <w:tc>
          <w:tcPr>
            <w:tcW w:w="2740" w:type="dxa"/>
            <w:gridSpan w:val="2"/>
            <w:vAlign w:val="bottom"/>
          </w:tcPr>
          <w:p w14:paraId="558F9ED2" w14:textId="77777777" w:rsidR="000E2392" w:rsidRDefault="00000000">
            <w:pPr>
              <w:ind w:left="80"/>
              <w:rPr>
                <w:sz w:val="20"/>
                <w:szCs w:val="20"/>
              </w:rPr>
            </w:pPr>
            <w:r>
              <w:rPr>
                <w:rFonts w:ascii="Arial" w:eastAsia="Arial" w:hAnsi="Arial" w:cs="Arial"/>
                <w:sz w:val="23"/>
                <w:szCs w:val="23"/>
              </w:rPr>
              <w:t>One (01) Drawing rack.</w:t>
            </w:r>
          </w:p>
        </w:tc>
        <w:tc>
          <w:tcPr>
            <w:tcW w:w="2840" w:type="dxa"/>
            <w:vAlign w:val="bottom"/>
          </w:tcPr>
          <w:p w14:paraId="01CCBBCE" w14:textId="77777777" w:rsidR="000E2392" w:rsidRDefault="000E2392"/>
        </w:tc>
      </w:tr>
      <w:tr w:rsidR="000E2392" w14:paraId="56F5965E" w14:textId="77777777">
        <w:trPr>
          <w:trHeight w:val="264"/>
        </w:trPr>
        <w:tc>
          <w:tcPr>
            <w:tcW w:w="520" w:type="dxa"/>
            <w:vAlign w:val="bottom"/>
          </w:tcPr>
          <w:p w14:paraId="049AC06F" w14:textId="77777777" w:rsidR="000E2392" w:rsidRDefault="000E2392"/>
        </w:tc>
        <w:tc>
          <w:tcPr>
            <w:tcW w:w="2440" w:type="dxa"/>
            <w:vAlign w:val="bottom"/>
          </w:tcPr>
          <w:p w14:paraId="3FD50D2F" w14:textId="77777777" w:rsidR="000E2392" w:rsidRDefault="000E2392"/>
        </w:tc>
        <w:tc>
          <w:tcPr>
            <w:tcW w:w="720" w:type="dxa"/>
            <w:vAlign w:val="bottom"/>
          </w:tcPr>
          <w:p w14:paraId="6B679A04" w14:textId="77777777" w:rsidR="000E2392" w:rsidRDefault="00000000">
            <w:pPr>
              <w:ind w:left="440"/>
              <w:rPr>
                <w:sz w:val="20"/>
                <w:szCs w:val="20"/>
              </w:rPr>
            </w:pPr>
            <w:r>
              <w:rPr>
                <w:rFonts w:ascii="Arial" w:eastAsia="Arial" w:hAnsi="Arial" w:cs="Arial"/>
                <w:sz w:val="23"/>
                <w:szCs w:val="23"/>
              </w:rPr>
              <w:t>k)</w:t>
            </w:r>
          </w:p>
        </w:tc>
        <w:tc>
          <w:tcPr>
            <w:tcW w:w="2740" w:type="dxa"/>
            <w:gridSpan w:val="2"/>
            <w:vAlign w:val="bottom"/>
          </w:tcPr>
          <w:p w14:paraId="008C7269" w14:textId="77777777" w:rsidR="000E2392" w:rsidRDefault="00000000">
            <w:pPr>
              <w:ind w:left="80"/>
              <w:rPr>
                <w:sz w:val="20"/>
                <w:szCs w:val="20"/>
              </w:rPr>
            </w:pPr>
            <w:r>
              <w:rPr>
                <w:rFonts w:ascii="Arial" w:eastAsia="Arial" w:hAnsi="Arial" w:cs="Arial"/>
                <w:sz w:val="23"/>
                <w:szCs w:val="23"/>
              </w:rPr>
              <w:t>Filing rack.</w:t>
            </w:r>
          </w:p>
        </w:tc>
        <w:tc>
          <w:tcPr>
            <w:tcW w:w="2840" w:type="dxa"/>
            <w:vAlign w:val="bottom"/>
          </w:tcPr>
          <w:p w14:paraId="270DC970" w14:textId="77777777" w:rsidR="000E2392" w:rsidRDefault="000E2392"/>
        </w:tc>
      </w:tr>
    </w:tbl>
    <w:p w14:paraId="269680D5" w14:textId="77777777" w:rsidR="000E2392" w:rsidRDefault="000E2392">
      <w:pPr>
        <w:spacing w:line="275" w:lineRule="exact"/>
        <w:rPr>
          <w:sz w:val="20"/>
          <w:szCs w:val="20"/>
        </w:rPr>
      </w:pPr>
    </w:p>
    <w:p w14:paraId="76D94417" w14:textId="77777777" w:rsidR="000E2392" w:rsidRDefault="00000000">
      <w:pPr>
        <w:spacing w:line="236" w:lineRule="auto"/>
        <w:ind w:left="3460"/>
        <w:jc w:val="both"/>
        <w:rPr>
          <w:sz w:val="20"/>
          <w:szCs w:val="20"/>
        </w:rPr>
      </w:pPr>
      <w:r>
        <w:rPr>
          <w:rFonts w:ascii="Arial" w:eastAsia="Arial" w:hAnsi="Arial" w:cs="Arial"/>
          <w:sz w:val="23"/>
          <w:szCs w:val="23"/>
        </w:rPr>
        <w:t>All the above facilities from item (b to k) shall be property of the Employer during and after completion of Works under this Contract.</w:t>
      </w:r>
    </w:p>
    <w:p w14:paraId="081628F6" w14:textId="77777777" w:rsidR="000E2392" w:rsidRDefault="000E2392">
      <w:pPr>
        <w:spacing w:line="200" w:lineRule="exact"/>
        <w:rPr>
          <w:sz w:val="20"/>
          <w:szCs w:val="20"/>
        </w:rPr>
      </w:pPr>
    </w:p>
    <w:p w14:paraId="552E098E" w14:textId="77777777" w:rsidR="000E2392" w:rsidRDefault="000E2392">
      <w:pPr>
        <w:spacing w:line="200" w:lineRule="exact"/>
        <w:rPr>
          <w:sz w:val="20"/>
          <w:szCs w:val="20"/>
        </w:rPr>
      </w:pPr>
    </w:p>
    <w:p w14:paraId="62318285" w14:textId="77777777" w:rsidR="000E2392" w:rsidRDefault="000E2392">
      <w:pPr>
        <w:spacing w:line="200" w:lineRule="exact"/>
        <w:rPr>
          <w:sz w:val="20"/>
          <w:szCs w:val="20"/>
        </w:rPr>
      </w:pPr>
    </w:p>
    <w:p w14:paraId="206924C6" w14:textId="77777777" w:rsidR="000E2392" w:rsidRDefault="000E2392">
      <w:pPr>
        <w:spacing w:line="200" w:lineRule="exact"/>
        <w:rPr>
          <w:sz w:val="20"/>
          <w:szCs w:val="20"/>
        </w:rPr>
      </w:pPr>
    </w:p>
    <w:p w14:paraId="7CB48E73" w14:textId="77777777" w:rsidR="000E2392" w:rsidRDefault="000E2392">
      <w:pPr>
        <w:spacing w:line="200" w:lineRule="exact"/>
        <w:rPr>
          <w:sz w:val="20"/>
          <w:szCs w:val="20"/>
        </w:rPr>
      </w:pPr>
    </w:p>
    <w:p w14:paraId="35C9DFC4" w14:textId="77777777" w:rsidR="000E2392" w:rsidRDefault="000E2392">
      <w:pPr>
        <w:spacing w:line="200" w:lineRule="exact"/>
        <w:rPr>
          <w:sz w:val="20"/>
          <w:szCs w:val="20"/>
        </w:rPr>
      </w:pPr>
    </w:p>
    <w:p w14:paraId="1C9A4423" w14:textId="77777777" w:rsidR="000E2392" w:rsidRDefault="000E2392">
      <w:pPr>
        <w:spacing w:line="200" w:lineRule="exact"/>
        <w:rPr>
          <w:sz w:val="20"/>
          <w:szCs w:val="20"/>
        </w:rPr>
      </w:pPr>
    </w:p>
    <w:p w14:paraId="6534B5B3" w14:textId="77777777" w:rsidR="000E2392" w:rsidRDefault="000E2392">
      <w:pPr>
        <w:spacing w:line="200" w:lineRule="exact"/>
        <w:rPr>
          <w:sz w:val="20"/>
          <w:szCs w:val="20"/>
        </w:rPr>
      </w:pPr>
    </w:p>
    <w:p w14:paraId="322B7CB4" w14:textId="77777777" w:rsidR="000E2392" w:rsidRDefault="000E2392">
      <w:pPr>
        <w:spacing w:line="200" w:lineRule="exact"/>
        <w:rPr>
          <w:sz w:val="20"/>
          <w:szCs w:val="20"/>
        </w:rPr>
      </w:pPr>
    </w:p>
    <w:p w14:paraId="495BD5B7" w14:textId="77777777" w:rsidR="000E2392" w:rsidRDefault="000E2392">
      <w:pPr>
        <w:spacing w:line="200" w:lineRule="exact"/>
        <w:rPr>
          <w:sz w:val="20"/>
          <w:szCs w:val="20"/>
        </w:rPr>
      </w:pPr>
    </w:p>
    <w:p w14:paraId="63229C87" w14:textId="77777777" w:rsidR="000E2392" w:rsidRDefault="000E2392">
      <w:pPr>
        <w:spacing w:line="200" w:lineRule="exact"/>
        <w:rPr>
          <w:sz w:val="20"/>
          <w:szCs w:val="20"/>
        </w:rPr>
      </w:pPr>
    </w:p>
    <w:p w14:paraId="41DBD916" w14:textId="77777777" w:rsidR="000E2392" w:rsidRDefault="000E2392">
      <w:pPr>
        <w:spacing w:line="200" w:lineRule="exact"/>
        <w:rPr>
          <w:sz w:val="20"/>
          <w:szCs w:val="20"/>
        </w:rPr>
      </w:pPr>
    </w:p>
    <w:p w14:paraId="2A23E601" w14:textId="77777777" w:rsidR="000E2392" w:rsidRDefault="000E2392">
      <w:pPr>
        <w:spacing w:line="200" w:lineRule="exact"/>
        <w:rPr>
          <w:sz w:val="20"/>
          <w:szCs w:val="20"/>
        </w:rPr>
      </w:pPr>
    </w:p>
    <w:p w14:paraId="3E3B7301" w14:textId="77777777" w:rsidR="000E2392" w:rsidRDefault="000E2392">
      <w:pPr>
        <w:spacing w:line="200" w:lineRule="exact"/>
        <w:rPr>
          <w:sz w:val="20"/>
          <w:szCs w:val="20"/>
        </w:rPr>
      </w:pPr>
    </w:p>
    <w:p w14:paraId="09B7C183" w14:textId="77777777" w:rsidR="000E2392" w:rsidRDefault="000E2392">
      <w:pPr>
        <w:spacing w:line="200" w:lineRule="exact"/>
        <w:rPr>
          <w:sz w:val="20"/>
          <w:szCs w:val="20"/>
        </w:rPr>
      </w:pPr>
    </w:p>
    <w:p w14:paraId="69877164" w14:textId="77777777" w:rsidR="000E2392" w:rsidRDefault="000E2392">
      <w:pPr>
        <w:spacing w:line="200" w:lineRule="exact"/>
        <w:rPr>
          <w:sz w:val="20"/>
          <w:szCs w:val="20"/>
        </w:rPr>
      </w:pPr>
    </w:p>
    <w:p w14:paraId="0C15E904" w14:textId="77777777" w:rsidR="000E2392" w:rsidRDefault="000E2392">
      <w:pPr>
        <w:spacing w:line="200" w:lineRule="exact"/>
        <w:rPr>
          <w:sz w:val="20"/>
          <w:szCs w:val="20"/>
        </w:rPr>
      </w:pPr>
    </w:p>
    <w:p w14:paraId="3F98F035" w14:textId="77777777" w:rsidR="000E2392" w:rsidRDefault="000E2392">
      <w:pPr>
        <w:spacing w:line="200" w:lineRule="exact"/>
        <w:rPr>
          <w:sz w:val="20"/>
          <w:szCs w:val="20"/>
        </w:rPr>
      </w:pPr>
    </w:p>
    <w:p w14:paraId="6943EC1B" w14:textId="77777777" w:rsidR="000E2392" w:rsidRDefault="000E2392">
      <w:pPr>
        <w:spacing w:line="200" w:lineRule="exact"/>
        <w:rPr>
          <w:sz w:val="20"/>
          <w:szCs w:val="20"/>
        </w:rPr>
      </w:pPr>
    </w:p>
    <w:p w14:paraId="6DC5B341" w14:textId="77777777" w:rsidR="000E2392" w:rsidRDefault="000E2392">
      <w:pPr>
        <w:spacing w:line="200" w:lineRule="exact"/>
        <w:rPr>
          <w:sz w:val="20"/>
          <w:szCs w:val="20"/>
        </w:rPr>
      </w:pPr>
    </w:p>
    <w:p w14:paraId="547AB096" w14:textId="77777777" w:rsidR="000E2392" w:rsidRDefault="000E2392">
      <w:pPr>
        <w:spacing w:line="200" w:lineRule="exact"/>
        <w:rPr>
          <w:sz w:val="20"/>
          <w:szCs w:val="20"/>
        </w:rPr>
      </w:pPr>
    </w:p>
    <w:p w14:paraId="01D53A98" w14:textId="77777777" w:rsidR="000E2392" w:rsidRDefault="000E2392">
      <w:pPr>
        <w:spacing w:line="200" w:lineRule="exact"/>
        <w:rPr>
          <w:sz w:val="20"/>
          <w:szCs w:val="20"/>
        </w:rPr>
      </w:pPr>
    </w:p>
    <w:p w14:paraId="6C35935C" w14:textId="77777777" w:rsidR="000E2392" w:rsidRDefault="000E2392">
      <w:pPr>
        <w:spacing w:line="200" w:lineRule="exact"/>
        <w:rPr>
          <w:sz w:val="20"/>
          <w:szCs w:val="20"/>
        </w:rPr>
      </w:pPr>
    </w:p>
    <w:p w14:paraId="5E632ED4" w14:textId="77777777" w:rsidR="000E2392" w:rsidRDefault="000E2392">
      <w:pPr>
        <w:spacing w:line="200" w:lineRule="exact"/>
        <w:rPr>
          <w:sz w:val="20"/>
          <w:szCs w:val="20"/>
        </w:rPr>
      </w:pPr>
    </w:p>
    <w:p w14:paraId="1E0855E8" w14:textId="77777777" w:rsidR="000E2392" w:rsidRDefault="000E2392">
      <w:pPr>
        <w:spacing w:line="200" w:lineRule="exact"/>
        <w:rPr>
          <w:sz w:val="20"/>
          <w:szCs w:val="20"/>
        </w:rPr>
      </w:pPr>
    </w:p>
    <w:p w14:paraId="40D4656C" w14:textId="77777777" w:rsidR="000E2392" w:rsidRDefault="000E2392">
      <w:pPr>
        <w:spacing w:line="367" w:lineRule="exact"/>
        <w:rPr>
          <w:sz w:val="20"/>
          <w:szCs w:val="20"/>
        </w:rPr>
      </w:pPr>
    </w:p>
    <w:p w14:paraId="2F43A64B" w14:textId="77777777" w:rsidR="000E2392" w:rsidRDefault="00000000">
      <w:pPr>
        <w:ind w:right="240"/>
        <w:jc w:val="center"/>
        <w:rPr>
          <w:sz w:val="20"/>
          <w:szCs w:val="20"/>
        </w:rPr>
      </w:pPr>
      <w:r>
        <w:rPr>
          <w:rFonts w:eastAsia="Times New Roman"/>
          <w:sz w:val="18"/>
          <w:szCs w:val="18"/>
        </w:rPr>
        <w:t>121</w:t>
      </w:r>
    </w:p>
    <w:p w14:paraId="514F5EB7" w14:textId="77777777" w:rsidR="000E2392" w:rsidRDefault="000E2392">
      <w:pPr>
        <w:sectPr w:rsidR="000E2392">
          <w:pgSz w:w="11920" w:h="16841"/>
          <w:pgMar w:top="759" w:right="1171" w:bottom="468" w:left="1440" w:header="0" w:footer="0" w:gutter="0"/>
          <w:cols w:space="720" w:equalWidth="0">
            <w:col w:w="9300"/>
          </w:cols>
        </w:sectPr>
      </w:pPr>
    </w:p>
    <w:p w14:paraId="6CF179A8" w14:textId="77777777" w:rsidR="000E2392" w:rsidRDefault="00000000">
      <w:pPr>
        <w:spacing w:line="384" w:lineRule="exact"/>
        <w:rPr>
          <w:sz w:val="20"/>
          <w:szCs w:val="20"/>
        </w:rPr>
      </w:pPr>
      <w:bookmarkStart w:id="137" w:name="page138"/>
      <w:bookmarkEnd w:id="137"/>
      <w:r>
        <w:rPr>
          <w:noProof/>
          <w:sz w:val="20"/>
          <w:szCs w:val="20"/>
        </w:rPr>
        <w:lastRenderedPageBreak/>
        <w:drawing>
          <wp:anchor distT="0" distB="0" distL="114300" distR="114300" simplePos="0" relativeHeight="251281408" behindDoc="1" locked="0" layoutInCell="0" allowOverlap="1" wp14:anchorId="20CE4875" wp14:editId="24BE7271">
            <wp:simplePos x="0" y="0"/>
            <wp:positionH relativeFrom="page">
              <wp:posOffset>1104900</wp:posOffset>
            </wp:positionH>
            <wp:positionV relativeFrom="page">
              <wp:posOffset>923925</wp:posOffset>
            </wp:positionV>
            <wp:extent cx="885825" cy="885825"/>
            <wp:effectExtent l="0" t="0" r="0" b="0"/>
            <wp:wrapNone/>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pic:cNvPicPr>
                      <a:picLocks noChangeAspect="1" noChangeArrowheads="1"/>
                    </pic:cNvPicPr>
                  </pic:nvPicPr>
                  <pic:blipFill>
                    <a:blip r:embed="rId8">
                      <a:clrChange>
                        <a:clrFrom>
                          <a:srgbClr val="FFFFFF"/>
                        </a:clrFrom>
                        <a:clrTo>
                          <a:srgbClr val="FFFFFF">
                            <a:alpha val="0"/>
                          </a:srgbClr>
                        </a:clrTo>
                      </a:clrChange>
                    </a:blip>
                    <a:srcRect/>
                    <a:stretch>
                      <a:fillRect/>
                    </a:stretch>
                  </pic:blipFill>
                  <pic:spPr bwMode="auto">
                    <a:xfrm>
                      <a:off x="0" y="0"/>
                      <a:ext cx="885825" cy="885825"/>
                    </a:xfrm>
                    <a:prstGeom prst="rect">
                      <a:avLst/>
                    </a:prstGeom>
                    <a:noFill/>
                  </pic:spPr>
                </pic:pic>
              </a:graphicData>
            </a:graphic>
          </wp:anchor>
        </w:drawing>
      </w:r>
    </w:p>
    <w:p w14:paraId="06D50072" w14:textId="77777777" w:rsidR="000E2392" w:rsidRDefault="00000000">
      <w:pPr>
        <w:spacing w:line="236" w:lineRule="auto"/>
        <w:ind w:left="3460" w:right="500"/>
        <w:jc w:val="center"/>
        <w:rPr>
          <w:sz w:val="20"/>
          <w:szCs w:val="20"/>
        </w:rPr>
      </w:pPr>
      <w:r>
        <w:rPr>
          <w:rFonts w:ascii="Arial" w:eastAsia="Arial" w:hAnsi="Arial" w:cs="Arial"/>
          <w:b/>
          <w:bCs/>
          <w:sz w:val="32"/>
          <w:szCs w:val="32"/>
        </w:rPr>
        <w:t>STATE LIFE INSURANCE CORPORATION PAKISTAN</w:t>
      </w:r>
    </w:p>
    <w:p w14:paraId="347EC3CC" w14:textId="77777777" w:rsidR="000E2392" w:rsidRDefault="000E2392">
      <w:pPr>
        <w:spacing w:line="200" w:lineRule="exact"/>
        <w:rPr>
          <w:sz w:val="20"/>
          <w:szCs w:val="20"/>
        </w:rPr>
      </w:pPr>
    </w:p>
    <w:p w14:paraId="7E2A2D4A" w14:textId="77777777" w:rsidR="000E2392" w:rsidRDefault="000E2392">
      <w:pPr>
        <w:spacing w:line="326" w:lineRule="exact"/>
        <w:rPr>
          <w:sz w:val="20"/>
          <w:szCs w:val="20"/>
        </w:rPr>
      </w:pPr>
    </w:p>
    <w:p w14:paraId="33187B53" w14:textId="77777777" w:rsidR="000E2392" w:rsidRDefault="00000000">
      <w:pPr>
        <w:spacing w:line="238" w:lineRule="auto"/>
        <w:ind w:left="120"/>
        <w:jc w:val="center"/>
        <w:rPr>
          <w:sz w:val="20"/>
          <w:szCs w:val="20"/>
        </w:rPr>
      </w:pPr>
      <w:r>
        <w:rPr>
          <w:rFonts w:ascii="Arial" w:eastAsia="Arial" w:hAnsi="Arial" w:cs="Arial"/>
          <w:b/>
          <w:bCs/>
          <w:sz w:val="28"/>
          <w:szCs w:val="28"/>
        </w:rPr>
        <w:t>SUPPLY, INSTALLATION. TESTING &amp; COMMISSIONING, OPERATION AND MAINTENANCE OF TWO (02) PANORAMIC ELEVATORS ALONGWITH CIVIL/MECHANICAL STRUCTURE AND MISCELLANEOUS WORKS AT STATE LIFE TOWER, ISLAMABAD</w:t>
      </w:r>
    </w:p>
    <w:p w14:paraId="4D3FFA57" w14:textId="77777777" w:rsidR="000E2392" w:rsidRDefault="00000000">
      <w:pPr>
        <w:spacing w:line="20" w:lineRule="exact"/>
        <w:rPr>
          <w:sz w:val="20"/>
          <w:szCs w:val="20"/>
        </w:rPr>
      </w:pPr>
      <w:r>
        <w:rPr>
          <w:noProof/>
          <w:sz w:val="20"/>
          <w:szCs w:val="20"/>
        </w:rPr>
        <w:drawing>
          <wp:anchor distT="0" distB="0" distL="114300" distR="114300" simplePos="0" relativeHeight="251282432" behindDoc="1" locked="0" layoutInCell="0" allowOverlap="1" wp14:anchorId="39392CE5" wp14:editId="617C30D8">
            <wp:simplePos x="0" y="0"/>
            <wp:positionH relativeFrom="column">
              <wp:posOffset>125095</wp:posOffset>
            </wp:positionH>
            <wp:positionV relativeFrom="paragraph">
              <wp:posOffset>154305</wp:posOffset>
            </wp:positionV>
            <wp:extent cx="5757545" cy="3811270"/>
            <wp:effectExtent l="0" t="0" r="0" b="0"/>
            <wp:wrapNone/>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pic:cNvPicPr>
                      <a:picLocks noChangeAspect="1" noChangeArrowheads="1"/>
                    </pic:cNvPicPr>
                  </pic:nvPicPr>
                  <pic:blipFill>
                    <a:blip r:embed="rId9"/>
                    <a:srcRect/>
                    <a:stretch>
                      <a:fillRect/>
                    </a:stretch>
                  </pic:blipFill>
                  <pic:spPr bwMode="auto">
                    <a:xfrm>
                      <a:off x="0" y="0"/>
                      <a:ext cx="5757545" cy="3811270"/>
                    </a:xfrm>
                    <a:prstGeom prst="rect">
                      <a:avLst/>
                    </a:prstGeom>
                    <a:noFill/>
                  </pic:spPr>
                </pic:pic>
              </a:graphicData>
            </a:graphic>
          </wp:anchor>
        </w:drawing>
      </w:r>
    </w:p>
    <w:p w14:paraId="2A73B79E" w14:textId="77777777" w:rsidR="000E2392" w:rsidRDefault="000E2392">
      <w:pPr>
        <w:spacing w:line="200" w:lineRule="exact"/>
        <w:rPr>
          <w:sz w:val="20"/>
          <w:szCs w:val="20"/>
        </w:rPr>
      </w:pPr>
    </w:p>
    <w:p w14:paraId="34580456" w14:textId="77777777" w:rsidR="000E2392" w:rsidRDefault="000E2392">
      <w:pPr>
        <w:spacing w:line="200" w:lineRule="exact"/>
        <w:rPr>
          <w:sz w:val="20"/>
          <w:szCs w:val="20"/>
        </w:rPr>
      </w:pPr>
    </w:p>
    <w:p w14:paraId="2FAB2C36" w14:textId="77777777" w:rsidR="000E2392" w:rsidRDefault="000E2392">
      <w:pPr>
        <w:spacing w:line="200" w:lineRule="exact"/>
        <w:rPr>
          <w:sz w:val="20"/>
          <w:szCs w:val="20"/>
        </w:rPr>
      </w:pPr>
    </w:p>
    <w:p w14:paraId="54CBECB5" w14:textId="77777777" w:rsidR="000E2392" w:rsidRDefault="000E2392">
      <w:pPr>
        <w:spacing w:line="200" w:lineRule="exact"/>
        <w:rPr>
          <w:sz w:val="20"/>
          <w:szCs w:val="20"/>
        </w:rPr>
      </w:pPr>
    </w:p>
    <w:p w14:paraId="2E44B478" w14:textId="77777777" w:rsidR="000E2392" w:rsidRDefault="000E2392">
      <w:pPr>
        <w:spacing w:line="200" w:lineRule="exact"/>
        <w:rPr>
          <w:sz w:val="20"/>
          <w:szCs w:val="20"/>
        </w:rPr>
      </w:pPr>
    </w:p>
    <w:p w14:paraId="1CCC3BD5" w14:textId="77777777" w:rsidR="000E2392" w:rsidRDefault="000E2392">
      <w:pPr>
        <w:spacing w:line="200" w:lineRule="exact"/>
        <w:rPr>
          <w:sz w:val="20"/>
          <w:szCs w:val="20"/>
        </w:rPr>
      </w:pPr>
    </w:p>
    <w:p w14:paraId="622024DB" w14:textId="77777777" w:rsidR="000E2392" w:rsidRDefault="000E2392">
      <w:pPr>
        <w:spacing w:line="200" w:lineRule="exact"/>
        <w:rPr>
          <w:sz w:val="20"/>
          <w:szCs w:val="20"/>
        </w:rPr>
      </w:pPr>
    </w:p>
    <w:p w14:paraId="0632D488" w14:textId="77777777" w:rsidR="000E2392" w:rsidRDefault="000E2392">
      <w:pPr>
        <w:spacing w:line="200" w:lineRule="exact"/>
        <w:rPr>
          <w:sz w:val="20"/>
          <w:szCs w:val="20"/>
        </w:rPr>
      </w:pPr>
    </w:p>
    <w:p w14:paraId="67101941" w14:textId="77777777" w:rsidR="000E2392" w:rsidRDefault="000E2392">
      <w:pPr>
        <w:spacing w:line="200" w:lineRule="exact"/>
        <w:rPr>
          <w:sz w:val="20"/>
          <w:szCs w:val="20"/>
        </w:rPr>
      </w:pPr>
    </w:p>
    <w:p w14:paraId="6FA5C720" w14:textId="77777777" w:rsidR="000E2392" w:rsidRDefault="000E2392">
      <w:pPr>
        <w:spacing w:line="200" w:lineRule="exact"/>
        <w:rPr>
          <w:sz w:val="20"/>
          <w:szCs w:val="20"/>
        </w:rPr>
      </w:pPr>
    </w:p>
    <w:p w14:paraId="45D501C6" w14:textId="77777777" w:rsidR="000E2392" w:rsidRDefault="000E2392">
      <w:pPr>
        <w:spacing w:line="200" w:lineRule="exact"/>
        <w:rPr>
          <w:sz w:val="20"/>
          <w:szCs w:val="20"/>
        </w:rPr>
      </w:pPr>
    </w:p>
    <w:p w14:paraId="17B1D92E" w14:textId="77777777" w:rsidR="000E2392" w:rsidRDefault="000E2392">
      <w:pPr>
        <w:spacing w:line="200" w:lineRule="exact"/>
        <w:rPr>
          <w:sz w:val="20"/>
          <w:szCs w:val="20"/>
        </w:rPr>
      </w:pPr>
    </w:p>
    <w:p w14:paraId="1CE581CB" w14:textId="77777777" w:rsidR="000E2392" w:rsidRDefault="000E2392">
      <w:pPr>
        <w:spacing w:line="200" w:lineRule="exact"/>
        <w:rPr>
          <w:sz w:val="20"/>
          <w:szCs w:val="20"/>
        </w:rPr>
      </w:pPr>
    </w:p>
    <w:p w14:paraId="2BB1188C" w14:textId="77777777" w:rsidR="000E2392" w:rsidRDefault="000E2392">
      <w:pPr>
        <w:spacing w:line="200" w:lineRule="exact"/>
        <w:rPr>
          <w:sz w:val="20"/>
          <w:szCs w:val="20"/>
        </w:rPr>
      </w:pPr>
    </w:p>
    <w:p w14:paraId="4407777E" w14:textId="77777777" w:rsidR="000E2392" w:rsidRDefault="000E2392">
      <w:pPr>
        <w:spacing w:line="200" w:lineRule="exact"/>
        <w:rPr>
          <w:sz w:val="20"/>
          <w:szCs w:val="20"/>
        </w:rPr>
      </w:pPr>
    </w:p>
    <w:p w14:paraId="6D80054C" w14:textId="77777777" w:rsidR="000E2392" w:rsidRDefault="000E2392">
      <w:pPr>
        <w:spacing w:line="200" w:lineRule="exact"/>
        <w:rPr>
          <w:sz w:val="20"/>
          <w:szCs w:val="20"/>
        </w:rPr>
      </w:pPr>
    </w:p>
    <w:p w14:paraId="63581D5B" w14:textId="77777777" w:rsidR="000E2392" w:rsidRDefault="000E2392">
      <w:pPr>
        <w:spacing w:line="200" w:lineRule="exact"/>
        <w:rPr>
          <w:sz w:val="20"/>
          <w:szCs w:val="20"/>
        </w:rPr>
      </w:pPr>
    </w:p>
    <w:p w14:paraId="466B29DD" w14:textId="77777777" w:rsidR="000E2392" w:rsidRDefault="000E2392">
      <w:pPr>
        <w:spacing w:line="200" w:lineRule="exact"/>
        <w:rPr>
          <w:sz w:val="20"/>
          <w:szCs w:val="20"/>
        </w:rPr>
      </w:pPr>
    </w:p>
    <w:p w14:paraId="1831DC27" w14:textId="77777777" w:rsidR="000E2392" w:rsidRDefault="000E2392">
      <w:pPr>
        <w:spacing w:line="200" w:lineRule="exact"/>
        <w:rPr>
          <w:sz w:val="20"/>
          <w:szCs w:val="20"/>
        </w:rPr>
      </w:pPr>
    </w:p>
    <w:p w14:paraId="4BD787FA" w14:textId="77777777" w:rsidR="000E2392" w:rsidRDefault="000E2392">
      <w:pPr>
        <w:spacing w:line="200" w:lineRule="exact"/>
        <w:rPr>
          <w:sz w:val="20"/>
          <w:szCs w:val="20"/>
        </w:rPr>
      </w:pPr>
    </w:p>
    <w:p w14:paraId="26886A6C" w14:textId="77777777" w:rsidR="000E2392" w:rsidRDefault="000E2392">
      <w:pPr>
        <w:spacing w:line="200" w:lineRule="exact"/>
        <w:rPr>
          <w:sz w:val="20"/>
          <w:szCs w:val="20"/>
        </w:rPr>
      </w:pPr>
    </w:p>
    <w:p w14:paraId="5A677A96" w14:textId="77777777" w:rsidR="000E2392" w:rsidRDefault="000E2392">
      <w:pPr>
        <w:spacing w:line="200" w:lineRule="exact"/>
        <w:rPr>
          <w:sz w:val="20"/>
          <w:szCs w:val="20"/>
        </w:rPr>
      </w:pPr>
    </w:p>
    <w:p w14:paraId="4ED6C606" w14:textId="77777777" w:rsidR="000E2392" w:rsidRDefault="000E2392">
      <w:pPr>
        <w:spacing w:line="200" w:lineRule="exact"/>
        <w:rPr>
          <w:sz w:val="20"/>
          <w:szCs w:val="20"/>
        </w:rPr>
      </w:pPr>
    </w:p>
    <w:p w14:paraId="2077C5D9" w14:textId="77777777" w:rsidR="000E2392" w:rsidRDefault="000E2392">
      <w:pPr>
        <w:spacing w:line="200" w:lineRule="exact"/>
        <w:rPr>
          <w:sz w:val="20"/>
          <w:szCs w:val="20"/>
        </w:rPr>
      </w:pPr>
    </w:p>
    <w:p w14:paraId="2DEDDE5D" w14:textId="77777777" w:rsidR="000E2392" w:rsidRDefault="000E2392">
      <w:pPr>
        <w:spacing w:line="200" w:lineRule="exact"/>
        <w:rPr>
          <w:sz w:val="20"/>
          <w:szCs w:val="20"/>
        </w:rPr>
      </w:pPr>
    </w:p>
    <w:p w14:paraId="19786908" w14:textId="77777777" w:rsidR="000E2392" w:rsidRDefault="000E2392">
      <w:pPr>
        <w:spacing w:line="200" w:lineRule="exact"/>
        <w:rPr>
          <w:sz w:val="20"/>
          <w:szCs w:val="20"/>
        </w:rPr>
      </w:pPr>
    </w:p>
    <w:p w14:paraId="3B622A2E" w14:textId="77777777" w:rsidR="000E2392" w:rsidRDefault="000E2392">
      <w:pPr>
        <w:spacing w:line="200" w:lineRule="exact"/>
        <w:rPr>
          <w:sz w:val="20"/>
          <w:szCs w:val="20"/>
        </w:rPr>
      </w:pPr>
    </w:p>
    <w:p w14:paraId="3FF8EB1F" w14:textId="77777777" w:rsidR="000E2392" w:rsidRDefault="000E2392">
      <w:pPr>
        <w:spacing w:line="200" w:lineRule="exact"/>
        <w:rPr>
          <w:sz w:val="20"/>
          <w:szCs w:val="20"/>
        </w:rPr>
      </w:pPr>
    </w:p>
    <w:p w14:paraId="4B60D7E2" w14:textId="77777777" w:rsidR="000E2392" w:rsidRDefault="000E2392">
      <w:pPr>
        <w:spacing w:line="200" w:lineRule="exact"/>
        <w:rPr>
          <w:sz w:val="20"/>
          <w:szCs w:val="20"/>
        </w:rPr>
      </w:pPr>
    </w:p>
    <w:p w14:paraId="5D46C7DA" w14:textId="77777777" w:rsidR="000E2392" w:rsidRDefault="000E2392">
      <w:pPr>
        <w:spacing w:line="200" w:lineRule="exact"/>
        <w:rPr>
          <w:sz w:val="20"/>
          <w:szCs w:val="20"/>
        </w:rPr>
      </w:pPr>
    </w:p>
    <w:p w14:paraId="7F6DCC5C" w14:textId="77777777" w:rsidR="000E2392" w:rsidRDefault="000E2392">
      <w:pPr>
        <w:spacing w:line="200" w:lineRule="exact"/>
        <w:rPr>
          <w:sz w:val="20"/>
          <w:szCs w:val="20"/>
        </w:rPr>
      </w:pPr>
    </w:p>
    <w:p w14:paraId="3245E148" w14:textId="77777777" w:rsidR="000E2392" w:rsidRDefault="000E2392">
      <w:pPr>
        <w:spacing w:line="264" w:lineRule="exact"/>
        <w:rPr>
          <w:sz w:val="20"/>
          <w:szCs w:val="20"/>
        </w:rPr>
      </w:pPr>
    </w:p>
    <w:p w14:paraId="3DE04460" w14:textId="77777777" w:rsidR="000E2392" w:rsidRDefault="00000000">
      <w:pPr>
        <w:ind w:right="-119"/>
        <w:jc w:val="center"/>
        <w:rPr>
          <w:sz w:val="20"/>
          <w:szCs w:val="20"/>
        </w:rPr>
      </w:pPr>
      <w:r>
        <w:rPr>
          <w:rFonts w:ascii="Arial" w:eastAsia="Arial" w:hAnsi="Arial" w:cs="Arial"/>
          <w:b/>
          <w:bCs/>
          <w:sz w:val="32"/>
          <w:szCs w:val="32"/>
        </w:rPr>
        <w:t>VOLUME-II</w:t>
      </w:r>
    </w:p>
    <w:p w14:paraId="5FABD9B6" w14:textId="77777777" w:rsidR="000E2392" w:rsidRDefault="000E2392">
      <w:pPr>
        <w:spacing w:line="369" w:lineRule="exact"/>
        <w:rPr>
          <w:sz w:val="20"/>
          <w:szCs w:val="20"/>
        </w:rPr>
      </w:pPr>
    </w:p>
    <w:p w14:paraId="5ECBF5DB" w14:textId="77777777" w:rsidR="000E2392" w:rsidRDefault="00000000">
      <w:pPr>
        <w:ind w:right="-139"/>
        <w:jc w:val="center"/>
        <w:rPr>
          <w:sz w:val="20"/>
          <w:szCs w:val="20"/>
        </w:rPr>
      </w:pPr>
      <w:r>
        <w:rPr>
          <w:rFonts w:ascii="Arial" w:eastAsia="Arial" w:hAnsi="Arial" w:cs="Arial"/>
          <w:b/>
          <w:bCs/>
          <w:sz w:val="32"/>
          <w:szCs w:val="32"/>
        </w:rPr>
        <w:t>MARCH 2025</w:t>
      </w:r>
    </w:p>
    <w:p w14:paraId="51A3AB20" w14:textId="77777777" w:rsidR="000E2392" w:rsidRDefault="000E2392">
      <w:pPr>
        <w:spacing w:line="368" w:lineRule="exact"/>
        <w:rPr>
          <w:sz w:val="20"/>
          <w:szCs w:val="20"/>
        </w:rPr>
      </w:pPr>
    </w:p>
    <w:p w14:paraId="0EE8B8EE" w14:textId="77777777" w:rsidR="000E2392" w:rsidRDefault="00000000">
      <w:pPr>
        <w:ind w:left="1520"/>
        <w:rPr>
          <w:sz w:val="20"/>
          <w:szCs w:val="20"/>
        </w:rPr>
      </w:pPr>
      <w:r>
        <w:rPr>
          <w:rFonts w:ascii="Arial" w:eastAsia="Arial" w:hAnsi="Arial" w:cs="Arial"/>
        </w:rPr>
        <w:t>National Engineering Services Pakistan (Pvt) Limited</w:t>
      </w:r>
    </w:p>
    <w:p w14:paraId="110B2ED2" w14:textId="77777777" w:rsidR="000E2392" w:rsidRDefault="00000000">
      <w:pPr>
        <w:spacing w:line="20" w:lineRule="exact"/>
        <w:rPr>
          <w:sz w:val="20"/>
          <w:szCs w:val="20"/>
        </w:rPr>
      </w:pPr>
      <w:r>
        <w:rPr>
          <w:noProof/>
          <w:sz w:val="20"/>
          <w:szCs w:val="20"/>
        </w:rPr>
        <w:drawing>
          <wp:anchor distT="0" distB="0" distL="114300" distR="114300" simplePos="0" relativeHeight="251283456" behindDoc="1" locked="0" layoutInCell="0" allowOverlap="1" wp14:anchorId="746ABEA2" wp14:editId="3E2049D5">
            <wp:simplePos x="0" y="0"/>
            <wp:positionH relativeFrom="column">
              <wp:posOffset>42545</wp:posOffset>
            </wp:positionH>
            <wp:positionV relativeFrom="paragraph">
              <wp:posOffset>-143510</wp:posOffset>
            </wp:positionV>
            <wp:extent cx="803910" cy="693420"/>
            <wp:effectExtent l="0" t="0" r="0" b="0"/>
            <wp:wrapNone/>
            <wp:docPr id="426"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pic:cNvPicPr>
                      <a:picLocks noChangeAspect="1" noChangeArrowheads="1"/>
                    </pic:cNvPicPr>
                  </pic:nvPicPr>
                  <pic:blipFill>
                    <a:blip r:embed="rId10"/>
                    <a:srcRect/>
                    <a:stretch>
                      <a:fillRect/>
                    </a:stretch>
                  </pic:blipFill>
                  <pic:spPr bwMode="auto">
                    <a:xfrm>
                      <a:off x="0" y="0"/>
                      <a:ext cx="803910" cy="693420"/>
                    </a:xfrm>
                    <a:prstGeom prst="rect">
                      <a:avLst/>
                    </a:prstGeom>
                    <a:noFill/>
                  </pic:spPr>
                </pic:pic>
              </a:graphicData>
            </a:graphic>
          </wp:anchor>
        </w:drawing>
      </w:r>
    </w:p>
    <w:p w14:paraId="750FF624" w14:textId="77777777" w:rsidR="000E2392" w:rsidRDefault="00000000">
      <w:pPr>
        <w:ind w:left="1520"/>
        <w:rPr>
          <w:sz w:val="20"/>
          <w:szCs w:val="20"/>
        </w:rPr>
      </w:pPr>
      <w:r>
        <w:rPr>
          <w:rFonts w:ascii="Arial" w:eastAsia="Arial" w:hAnsi="Arial" w:cs="Arial"/>
        </w:rPr>
        <w:t>New Ventures Division</w:t>
      </w:r>
    </w:p>
    <w:p w14:paraId="0062CAB4" w14:textId="77777777" w:rsidR="000E2392" w:rsidRDefault="00000000">
      <w:pPr>
        <w:ind w:left="1520"/>
        <w:rPr>
          <w:sz w:val="20"/>
          <w:szCs w:val="20"/>
        </w:rPr>
      </w:pPr>
      <w:r>
        <w:rPr>
          <w:rFonts w:ascii="Arial" w:eastAsia="Arial" w:hAnsi="Arial" w:cs="Arial"/>
        </w:rPr>
        <w:t>IEEEP Building, 17-C-1, Faisal Town, Lahore 54700, Pakistan</w:t>
      </w:r>
    </w:p>
    <w:p w14:paraId="6907062C" w14:textId="77777777" w:rsidR="000E2392" w:rsidRDefault="00000000">
      <w:pPr>
        <w:spacing w:line="239" w:lineRule="auto"/>
        <w:ind w:left="1520"/>
        <w:rPr>
          <w:rFonts w:ascii="Arial" w:eastAsia="Arial" w:hAnsi="Arial" w:cs="Arial"/>
          <w:sz w:val="24"/>
          <w:szCs w:val="24"/>
          <w:u w:val="single"/>
        </w:rPr>
      </w:pPr>
      <w:hyperlink r:id="rId52">
        <w:r>
          <w:rPr>
            <w:rFonts w:ascii="Arial" w:eastAsia="Arial" w:hAnsi="Arial" w:cs="Arial"/>
            <w:sz w:val="24"/>
            <w:szCs w:val="24"/>
            <w:u w:val="single"/>
          </w:rPr>
          <w:t>Phone</w:t>
        </w:r>
        <w:r>
          <w:rPr>
            <w:rFonts w:ascii="Arial" w:eastAsia="Arial" w:hAnsi="Arial" w:cs="Arial"/>
          </w:rPr>
          <w:t xml:space="preserve">: </w:t>
        </w:r>
      </w:hyperlink>
      <w:r>
        <w:rPr>
          <w:rFonts w:ascii="Arial" w:eastAsia="Arial" w:hAnsi="Arial" w:cs="Arial"/>
          <w:sz w:val="24"/>
          <w:szCs w:val="24"/>
          <w:u w:val="single"/>
        </w:rPr>
        <w:t>+92</w:t>
      </w:r>
      <w:r>
        <w:rPr>
          <w:rFonts w:ascii="Arial" w:eastAsia="Arial" w:hAnsi="Arial" w:cs="Arial"/>
        </w:rPr>
        <w:t>-42-99232261-74 Ext 112 Fax: +92-42-99232275</w:t>
      </w:r>
    </w:p>
    <w:p w14:paraId="4D84BB53" w14:textId="77777777" w:rsidR="000E2392" w:rsidRDefault="00000000">
      <w:pPr>
        <w:ind w:left="1520"/>
        <w:rPr>
          <w:rFonts w:ascii="Arial" w:eastAsia="Arial" w:hAnsi="Arial" w:cs="Arial"/>
        </w:rPr>
      </w:pPr>
      <w:r>
        <w:rPr>
          <w:rFonts w:ascii="Arial" w:eastAsia="Arial" w:hAnsi="Arial" w:cs="Arial"/>
        </w:rPr>
        <w:t>Email: nvd</w:t>
      </w:r>
      <w:hyperlink r:id="rId53">
        <w:r>
          <w:rPr>
            <w:rFonts w:ascii="Arial" w:eastAsia="Arial" w:hAnsi="Arial" w:cs="Arial"/>
            <w:sz w:val="24"/>
            <w:szCs w:val="24"/>
            <w:u w:val="single"/>
          </w:rPr>
          <w:t>@nespak.com.pk</w:t>
        </w:r>
        <w:r>
          <w:rPr>
            <w:rFonts w:ascii="Arial" w:eastAsia="Arial" w:hAnsi="Arial" w:cs="Arial"/>
            <w:u w:val="single"/>
          </w:rPr>
          <w:t xml:space="preserve">, </w:t>
        </w:r>
      </w:hyperlink>
      <w:r>
        <w:rPr>
          <w:rFonts w:ascii="Arial" w:eastAsia="Arial" w:hAnsi="Arial" w:cs="Arial"/>
        </w:rPr>
        <w:t>hvac_bsd@hotmail.com</w:t>
      </w:r>
    </w:p>
    <w:p w14:paraId="7813323F" w14:textId="77777777" w:rsidR="000E2392" w:rsidRDefault="00000000">
      <w:pPr>
        <w:spacing w:line="20" w:lineRule="exact"/>
        <w:rPr>
          <w:sz w:val="20"/>
          <w:szCs w:val="20"/>
        </w:rPr>
      </w:pPr>
      <w:r>
        <w:rPr>
          <w:noProof/>
          <w:sz w:val="20"/>
          <w:szCs w:val="20"/>
        </w:rPr>
        <w:drawing>
          <wp:anchor distT="0" distB="0" distL="114300" distR="114300" simplePos="0" relativeHeight="251284480" behindDoc="1" locked="0" layoutInCell="0" allowOverlap="1" wp14:anchorId="77BD4951" wp14:editId="33B29992">
            <wp:simplePos x="0" y="0"/>
            <wp:positionH relativeFrom="column">
              <wp:posOffset>83820</wp:posOffset>
            </wp:positionH>
            <wp:positionV relativeFrom="paragraph">
              <wp:posOffset>68580</wp:posOffset>
            </wp:positionV>
            <wp:extent cx="5626100" cy="182880"/>
            <wp:effectExtent l="0" t="0" r="0" b="0"/>
            <wp:wrapNone/>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pic:cNvPicPr>
                      <a:picLocks noChangeAspect="1" noChangeArrowheads="1"/>
                    </pic:cNvPicPr>
                  </pic:nvPicPr>
                  <pic:blipFill>
                    <a:blip r:embed="rId54"/>
                    <a:srcRect/>
                    <a:stretch>
                      <a:fillRect/>
                    </a:stretch>
                  </pic:blipFill>
                  <pic:spPr bwMode="auto">
                    <a:xfrm>
                      <a:off x="0" y="0"/>
                      <a:ext cx="5626100" cy="182880"/>
                    </a:xfrm>
                    <a:prstGeom prst="rect">
                      <a:avLst/>
                    </a:prstGeom>
                    <a:noFill/>
                  </pic:spPr>
                </pic:pic>
              </a:graphicData>
            </a:graphic>
          </wp:anchor>
        </w:drawing>
      </w:r>
    </w:p>
    <w:p w14:paraId="137B8596" w14:textId="77777777" w:rsidR="000E2392" w:rsidRDefault="000E2392">
      <w:pPr>
        <w:sectPr w:rsidR="000E2392">
          <w:pgSz w:w="11900" w:h="16834"/>
          <w:pgMar w:top="1440" w:right="1149" w:bottom="1440" w:left="1440" w:header="0" w:footer="0" w:gutter="0"/>
          <w:cols w:space="720" w:equalWidth="0">
            <w:col w:w="9320"/>
          </w:cols>
        </w:sectPr>
      </w:pPr>
    </w:p>
    <w:p w14:paraId="04C09826" w14:textId="77777777" w:rsidR="000E2392" w:rsidRDefault="000E2392">
      <w:pPr>
        <w:spacing w:line="156" w:lineRule="exact"/>
        <w:rPr>
          <w:sz w:val="20"/>
          <w:szCs w:val="20"/>
        </w:rPr>
      </w:pPr>
    </w:p>
    <w:p w14:paraId="6B99964F" w14:textId="77777777" w:rsidR="000E2392" w:rsidRDefault="00000000">
      <w:pPr>
        <w:ind w:left="440"/>
        <w:rPr>
          <w:sz w:val="20"/>
          <w:szCs w:val="20"/>
        </w:rPr>
      </w:pPr>
      <w:r>
        <w:rPr>
          <w:rFonts w:ascii="Arial" w:eastAsia="Arial" w:hAnsi="Arial" w:cs="Arial"/>
          <w:sz w:val="17"/>
          <w:szCs w:val="17"/>
        </w:rPr>
        <w:t>Clearance Code</w:t>
      </w:r>
    </w:p>
    <w:p w14:paraId="7E2850DA" w14:textId="77777777" w:rsidR="000E2392" w:rsidRDefault="00000000">
      <w:pPr>
        <w:spacing w:line="20" w:lineRule="exact"/>
        <w:rPr>
          <w:sz w:val="20"/>
          <w:szCs w:val="20"/>
        </w:rPr>
      </w:pPr>
      <w:r>
        <w:rPr>
          <w:sz w:val="20"/>
          <w:szCs w:val="20"/>
        </w:rPr>
        <w:br w:type="column"/>
      </w:r>
    </w:p>
    <w:p w14:paraId="6BB2BAA5" w14:textId="77777777" w:rsidR="000E2392" w:rsidRDefault="000E2392">
      <w:pPr>
        <w:spacing w:line="136" w:lineRule="exact"/>
        <w:rPr>
          <w:sz w:val="20"/>
          <w:szCs w:val="20"/>
        </w:rPr>
      </w:pPr>
    </w:p>
    <w:p w14:paraId="42AF4B18" w14:textId="77777777" w:rsidR="000E2392" w:rsidRDefault="00000000">
      <w:pPr>
        <w:rPr>
          <w:sz w:val="20"/>
          <w:szCs w:val="20"/>
        </w:rPr>
      </w:pPr>
      <w:r>
        <w:rPr>
          <w:rFonts w:ascii="Arial" w:eastAsia="Arial" w:hAnsi="Arial" w:cs="Arial"/>
          <w:sz w:val="17"/>
          <w:szCs w:val="17"/>
        </w:rPr>
        <w:t>Doc No.</w:t>
      </w:r>
    </w:p>
    <w:p w14:paraId="59E0BAFF" w14:textId="77777777" w:rsidR="000E2392" w:rsidRDefault="00000000">
      <w:pPr>
        <w:spacing w:line="20" w:lineRule="exact"/>
        <w:rPr>
          <w:sz w:val="20"/>
          <w:szCs w:val="20"/>
        </w:rPr>
      </w:pPr>
      <w:r>
        <w:rPr>
          <w:sz w:val="20"/>
          <w:szCs w:val="20"/>
        </w:rPr>
        <w:br w:type="column"/>
      </w:r>
    </w:p>
    <w:p w14:paraId="1D72BC54" w14:textId="77777777" w:rsidR="000E2392" w:rsidRDefault="000E2392">
      <w:pPr>
        <w:spacing w:line="136" w:lineRule="exact"/>
        <w:rPr>
          <w:sz w:val="20"/>
          <w:szCs w:val="20"/>
        </w:rPr>
      </w:pPr>
    </w:p>
    <w:p w14:paraId="55AFA760" w14:textId="77777777" w:rsidR="000E2392" w:rsidRDefault="00000000">
      <w:pPr>
        <w:rPr>
          <w:sz w:val="20"/>
          <w:szCs w:val="20"/>
        </w:rPr>
      </w:pPr>
      <w:r>
        <w:rPr>
          <w:rFonts w:ascii="Arial" w:eastAsia="Arial" w:hAnsi="Arial" w:cs="Arial"/>
          <w:sz w:val="17"/>
          <w:szCs w:val="17"/>
        </w:rPr>
        <w:t>Rev No.</w:t>
      </w:r>
    </w:p>
    <w:p w14:paraId="4EB4E4F1" w14:textId="77777777" w:rsidR="000E2392" w:rsidRDefault="00000000">
      <w:pPr>
        <w:spacing w:line="20" w:lineRule="exact"/>
        <w:rPr>
          <w:sz w:val="20"/>
          <w:szCs w:val="20"/>
        </w:rPr>
      </w:pPr>
      <w:r>
        <w:rPr>
          <w:sz w:val="20"/>
          <w:szCs w:val="20"/>
        </w:rPr>
        <w:br w:type="column"/>
      </w:r>
    </w:p>
    <w:p w14:paraId="0CBFCDF1" w14:textId="77777777" w:rsidR="000E2392" w:rsidRDefault="000E2392">
      <w:pPr>
        <w:spacing w:line="165" w:lineRule="exact"/>
        <w:rPr>
          <w:sz w:val="20"/>
          <w:szCs w:val="20"/>
        </w:rPr>
      </w:pPr>
    </w:p>
    <w:p w14:paraId="354C489B" w14:textId="77777777" w:rsidR="000E2392" w:rsidRDefault="00000000">
      <w:pPr>
        <w:ind w:right="660"/>
        <w:jc w:val="center"/>
        <w:rPr>
          <w:sz w:val="20"/>
          <w:szCs w:val="20"/>
        </w:rPr>
      </w:pPr>
      <w:r>
        <w:rPr>
          <w:rFonts w:ascii="Arial" w:eastAsia="Arial" w:hAnsi="Arial" w:cs="Arial"/>
          <w:sz w:val="17"/>
          <w:szCs w:val="17"/>
        </w:rPr>
        <w:t>00</w:t>
      </w:r>
    </w:p>
    <w:p w14:paraId="4A8A22AC" w14:textId="77777777" w:rsidR="000E2392" w:rsidRDefault="000E2392">
      <w:pPr>
        <w:sectPr w:rsidR="000E2392">
          <w:type w:val="continuous"/>
          <w:pgSz w:w="11900" w:h="16834"/>
          <w:pgMar w:top="1440" w:right="1149" w:bottom="1440" w:left="1440" w:header="0" w:footer="0" w:gutter="0"/>
          <w:cols w:num="4" w:space="720" w:equalWidth="0">
            <w:col w:w="2760" w:space="720"/>
            <w:col w:w="2880" w:space="720"/>
            <w:col w:w="660" w:space="720"/>
            <w:col w:w="860"/>
          </w:cols>
        </w:sectPr>
      </w:pPr>
    </w:p>
    <w:p w14:paraId="3060FB73" w14:textId="77777777" w:rsidR="000E2392" w:rsidRDefault="00000000">
      <w:pPr>
        <w:spacing w:line="200" w:lineRule="exact"/>
        <w:rPr>
          <w:sz w:val="20"/>
          <w:szCs w:val="20"/>
        </w:rPr>
      </w:pPr>
      <w:bookmarkStart w:id="138" w:name="page139"/>
      <w:bookmarkEnd w:id="138"/>
      <w:r>
        <w:rPr>
          <w:noProof/>
          <w:sz w:val="20"/>
          <w:szCs w:val="20"/>
        </w:rPr>
        <w:lastRenderedPageBreak/>
        <w:drawing>
          <wp:anchor distT="0" distB="0" distL="114300" distR="114300" simplePos="0" relativeHeight="251285504" behindDoc="1" locked="0" layoutInCell="0" allowOverlap="1" wp14:anchorId="65BA344D" wp14:editId="33756C01">
            <wp:simplePos x="0" y="0"/>
            <wp:positionH relativeFrom="page">
              <wp:posOffset>6294755</wp:posOffset>
            </wp:positionH>
            <wp:positionV relativeFrom="page">
              <wp:posOffset>285115</wp:posOffset>
            </wp:positionV>
            <wp:extent cx="627380" cy="541020"/>
            <wp:effectExtent l="0" t="0" r="0" b="0"/>
            <wp:wrapNone/>
            <wp:docPr id="428"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pic:cNvPicPr>
                      <a:picLocks noChangeAspect="1" noChangeArrowheads="1"/>
                    </pic:cNvPicPr>
                  </pic:nvPicPr>
                  <pic:blipFill>
                    <a:blip r:embed="rId55">
                      <a:clrChange>
                        <a:clrFrom>
                          <a:srgbClr val="FFFFFF"/>
                        </a:clrFrom>
                        <a:clrTo>
                          <a:srgbClr val="FFFFFF">
                            <a:alpha val="0"/>
                          </a:srgbClr>
                        </a:clrTo>
                      </a:clrChange>
                    </a:blip>
                    <a:srcRect/>
                    <a:stretch>
                      <a:fillRect/>
                    </a:stretch>
                  </pic:blipFill>
                  <pic:spPr bwMode="auto">
                    <a:xfrm>
                      <a:off x="0" y="0"/>
                      <a:ext cx="627380" cy="541020"/>
                    </a:xfrm>
                    <a:prstGeom prst="rect">
                      <a:avLst/>
                    </a:prstGeom>
                    <a:noFill/>
                  </pic:spPr>
                </pic:pic>
              </a:graphicData>
            </a:graphic>
          </wp:anchor>
        </w:drawing>
      </w:r>
      <w:r>
        <w:rPr>
          <w:noProof/>
          <w:sz w:val="20"/>
          <w:szCs w:val="20"/>
        </w:rPr>
        <w:drawing>
          <wp:anchor distT="0" distB="0" distL="114300" distR="114300" simplePos="0" relativeHeight="251286528" behindDoc="1" locked="0" layoutInCell="0" allowOverlap="1" wp14:anchorId="3ABD29C5" wp14:editId="05F84861">
            <wp:simplePos x="0" y="0"/>
            <wp:positionH relativeFrom="page">
              <wp:posOffset>914400</wp:posOffset>
            </wp:positionH>
            <wp:positionV relativeFrom="page">
              <wp:posOffset>284480</wp:posOffset>
            </wp:positionV>
            <wp:extent cx="558165" cy="558165"/>
            <wp:effectExtent l="0" t="0" r="0" b="0"/>
            <wp:wrapNone/>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pic:cNvPicPr>
                      <a:picLocks noChangeAspect="1" noChangeArrowheads="1"/>
                    </pic:cNvPicPr>
                  </pic:nvPicPr>
                  <pic:blipFill>
                    <a:blip r:embed="rId56">
                      <a:clrChange>
                        <a:clrFrom>
                          <a:srgbClr val="FFFFFF"/>
                        </a:clrFrom>
                        <a:clrTo>
                          <a:srgbClr val="FFFFFF">
                            <a:alpha val="0"/>
                          </a:srgbClr>
                        </a:clrTo>
                      </a:clrChange>
                    </a:blip>
                    <a:srcRect/>
                    <a:stretch>
                      <a:fillRect/>
                    </a:stretch>
                  </pic:blipFill>
                  <pic:spPr bwMode="auto">
                    <a:xfrm>
                      <a:off x="0" y="0"/>
                      <a:ext cx="558165" cy="558165"/>
                    </a:xfrm>
                    <a:prstGeom prst="rect">
                      <a:avLst/>
                    </a:prstGeom>
                    <a:noFill/>
                  </pic:spPr>
                </pic:pic>
              </a:graphicData>
            </a:graphic>
          </wp:anchor>
        </w:drawing>
      </w:r>
    </w:p>
    <w:p w14:paraId="139B31E3" w14:textId="77777777" w:rsidR="000E2392" w:rsidRDefault="000E2392">
      <w:pPr>
        <w:spacing w:line="200" w:lineRule="exact"/>
        <w:rPr>
          <w:sz w:val="20"/>
          <w:szCs w:val="20"/>
        </w:rPr>
      </w:pPr>
    </w:p>
    <w:p w14:paraId="43D59367" w14:textId="77777777" w:rsidR="000E2392" w:rsidRDefault="000E2392">
      <w:pPr>
        <w:spacing w:line="200" w:lineRule="exact"/>
        <w:rPr>
          <w:sz w:val="20"/>
          <w:szCs w:val="20"/>
        </w:rPr>
      </w:pPr>
    </w:p>
    <w:p w14:paraId="7384AA43" w14:textId="77777777" w:rsidR="000E2392" w:rsidRDefault="000E2392">
      <w:pPr>
        <w:spacing w:line="200" w:lineRule="exact"/>
        <w:rPr>
          <w:sz w:val="20"/>
          <w:szCs w:val="20"/>
        </w:rPr>
      </w:pPr>
    </w:p>
    <w:p w14:paraId="4384AFFF" w14:textId="77777777" w:rsidR="000E2392" w:rsidRDefault="000E2392">
      <w:pPr>
        <w:spacing w:line="302" w:lineRule="exact"/>
        <w:rPr>
          <w:sz w:val="20"/>
          <w:szCs w:val="20"/>
        </w:rPr>
      </w:pPr>
    </w:p>
    <w:p w14:paraId="54609397" w14:textId="77777777" w:rsidR="000E2392" w:rsidRDefault="00000000">
      <w:pPr>
        <w:ind w:right="-39"/>
        <w:jc w:val="center"/>
        <w:rPr>
          <w:sz w:val="20"/>
          <w:szCs w:val="20"/>
        </w:rPr>
      </w:pPr>
      <w:r>
        <w:rPr>
          <w:rFonts w:ascii="Arial" w:eastAsia="Arial" w:hAnsi="Arial" w:cs="Arial"/>
          <w:b/>
          <w:bCs/>
          <w:sz w:val="28"/>
          <w:szCs w:val="28"/>
        </w:rPr>
        <w:t>STATE LIFE INSURANCE CORPORATION PAKISTAN</w:t>
      </w:r>
    </w:p>
    <w:p w14:paraId="180AEC69" w14:textId="77777777" w:rsidR="000E2392" w:rsidRDefault="000E2392">
      <w:pPr>
        <w:spacing w:line="200" w:lineRule="exact"/>
        <w:rPr>
          <w:sz w:val="20"/>
          <w:szCs w:val="20"/>
        </w:rPr>
      </w:pPr>
    </w:p>
    <w:p w14:paraId="761C48D7" w14:textId="77777777" w:rsidR="000E2392" w:rsidRDefault="000E2392">
      <w:pPr>
        <w:spacing w:line="200" w:lineRule="exact"/>
        <w:rPr>
          <w:sz w:val="20"/>
          <w:szCs w:val="20"/>
        </w:rPr>
      </w:pPr>
    </w:p>
    <w:p w14:paraId="362351FF" w14:textId="77777777" w:rsidR="000E2392" w:rsidRDefault="000E2392">
      <w:pPr>
        <w:spacing w:line="210" w:lineRule="exact"/>
        <w:rPr>
          <w:sz w:val="20"/>
          <w:szCs w:val="20"/>
        </w:rPr>
      </w:pPr>
    </w:p>
    <w:p w14:paraId="040D8114" w14:textId="77777777" w:rsidR="000E2392" w:rsidRDefault="00000000">
      <w:pPr>
        <w:spacing w:line="237" w:lineRule="auto"/>
        <w:ind w:left="1480"/>
        <w:jc w:val="center"/>
        <w:rPr>
          <w:sz w:val="20"/>
          <w:szCs w:val="20"/>
        </w:rPr>
      </w:pPr>
      <w:r>
        <w:rPr>
          <w:rFonts w:ascii="Arial" w:eastAsia="Arial" w:hAnsi="Arial" w:cs="Arial"/>
          <w:b/>
          <w:bCs/>
          <w:sz w:val="24"/>
          <w:szCs w:val="24"/>
        </w:rPr>
        <w:t>SUPPLY, INSTALLATION. TESTING &amp; COMMISSIONING, OPERATION AND MAINTENANCE OF TWO (02) PANORAMIC ELEVATORS ALONGWITH CIVIL/MECHANICAL STRUCTURE AND MISCELLANEOUS WORKS AT STATE LIFE TOWER, ISLAMABAD</w:t>
      </w:r>
    </w:p>
    <w:p w14:paraId="151D7CCA" w14:textId="77777777" w:rsidR="000E2392" w:rsidRDefault="000E2392">
      <w:pPr>
        <w:spacing w:line="200" w:lineRule="exact"/>
        <w:rPr>
          <w:sz w:val="20"/>
          <w:szCs w:val="20"/>
        </w:rPr>
      </w:pPr>
    </w:p>
    <w:p w14:paraId="2748FE6B" w14:textId="77777777" w:rsidR="000E2392" w:rsidRDefault="000E2392">
      <w:pPr>
        <w:spacing w:line="200" w:lineRule="exact"/>
        <w:rPr>
          <w:sz w:val="20"/>
          <w:szCs w:val="20"/>
        </w:rPr>
      </w:pPr>
    </w:p>
    <w:p w14:paraId="365508B7" w14:textId="77777777" w:rsidR="000E2392" w:rsidRDefault="000E2392">
      <w:pPr>
        <w:spacing w:line="247" w:lineRule="exact"/>
        <w:rPr>
          <w:sz w:val="20"/>
          <w:szCs w:val="20"/>
        </w:rPr>
      </w:pPr>
    </w:p>
    <w:p w14:paraId="773C3702" w14:textId="77777777" w:rsidR="000E2392" w:rsidRDefault="00000000">
      <w:pPr>
        <w:ind w:right="-39"/>
        <w:jc w:val="center"/>
        <w:rPr>
          <w:sz w:val="20"/>
          <w:szCs w:val="20"/>
        </w:rPr>
      </w:pPr>
      <w:r>
        <w:rPr>
          <w:rFonts w:ascii="Arial" w:eastAsia="Arial" w:hAnsi="Arial" w:cs="Arial"/>
          <w:b/>
          <w:bCs/>
          <w:sz w:val="28"/>
          <w:szCs w:val="28"/>
        </w:rPr>
        <w:t>CONTENTS OF BIDDING DOCUMENTS</w:t>
      </w:r>
    </w:p>
    <w:p w14:paraId="5C174275" w14:textId="77777777" w:rsidR="000E2392" w:rsidRDefault="000E2392">
      <w:pPr>
        <w:spacing w:line="200" w:lineRule="exact"/>
        <w:rPr>
          <w:sz w:val="20"/>
          <w:szCs w:val="20"/>
        </w:rPr>
      </w:pPr>
    </w:p>
    <w:p w14:paraId="035D70BA" w14:textId="77777777" w:rsidR="000E2392" w:rsidRDefault="000E2392">
      <w:pPr>
        <w:spacing w:line="308" w:lineRule="exact"/>
        <w:rPr>
          <w:sz w:val="20"/>
          <w:szCs w:val="20"/>
        </w:rPr>
      </w:pPr>
    </w:p>
    <w:p w14:paraId="32BA4A77" w14:textId="77777777" w:rsidR="000E2392" w:rsidRDefault="00000000">
      <w:pPr>
        <w:rPr>
          <w:sz w:val="20"/>
          <w:szCs w:val="20"/>
        </w:rPr>
      </w:pPr>
      <w:r>
        <w:rPr>
          <w:rFonts w:ascii="Arial" w:eastAsia="Arial" w:hAnsi="Arial" w:cs="Arial"/>
          <w:b/>
          <w:bCs/>
        </w:rPr>
        <w:t>VOLUME I</w:t>
      </w:r>
    </w:p>
    <w:p w14:paraId="2FC7883B" w14:textId="77777777" w:rsidR="000E2392" w:rsidRDefault="00000000">
      <w:pPr>
        <w:numPr>
          <w:ilvl w:val="0"/>
          <w:numId w:val="114"/>
        </w:numPr>
        <w:tabs>
          <w:tab w:val="left" w:pos="2880"/>
        </w:tabs>
        <w:spacing w:line="239" w:lineRule="auto"/>
        <w:ind w:left="2880" w:hanging="469"/>
        <w:rPr>
          <w:rFonts w:ascii="Arial" w:eastAsia="Arial" w:hAnsi="Arial" w:cs="Arial"/>
          <w:b/>
          <w:bCs/>
          <w:sz w:val="44"/>
          <w:szCs w:val="44"/>
          <w:vertAlign w:val="superscript"/>
        </w:rPr>
      </w:pPr>
      <w:r>
        <w:rPr>
          <w:rFonts w:ascii="Arial" w:eastAsia="Arial" w:hAnsi="Arial" w:cs="Arial"/>
          <w:b/>
          <w:bCs/>
        </w:rPr>
        <w:t>Invitation for Bids</w:t>
      </w:r>
    </w:p>
    <w:p w14:paraId="14C20079" w14:textId="77777777" w:rsidR="000E2392" w:rsidRDefault="000E2392">
      <w:pPr>
        <w:spacing w:line="16" w:lineRule="exact"/>
        <w:rPr>
          <w:rFonts w:ascii="Arial" w:eastAsia="Arial" w:hAnsi="Arial" w:cs="Arial"/>
          <w:b/>
          <w:bCs/>
          <w:sz w:val="44"/>
          <w:szCs w:val="44"/>
          <w:vertAlign w:val="superscript"/>
        </w:rPr>
      </w:pPr>
    </w:p>
    <w:p w14:paraId="7198EEE8" w14:textId="77777777" w:rsidR="000E2392" w:rsidRDefault="00000000">
      <w:pPr>
        <w:numPr>
          <w:ilvl w:val="0"/>
          <w:numId w:val="114"/>
        </w:numPr>
        <w:tabs>
          <w:tab w:val="left" w:pos="2880"/>
        </w:tabs>
        <w:spacing w:line="184" w:lineRule="auto"/>
        <w:ind w:left="2880" w:hanging="469"/>
        <w:rPr>
          <w:rFonts w:ascii="Arial" w:eastAsia="Arial" w:hAnsi="Arial" w:cs="Arial"/>
          <w:b/>
          <w:bCs/>
          <w:sz w:val="27"/>
          <w:szCs w:val="27"/>
          <w:vertAlign w:val="superscript"/>
        </w:rPr>
      </w:pPr>
      <w:r>
        <w:rPr>
          <w:rFonts w:ascii="Arial" w:eastAsia="Arial" w:hAnsi="Arial" w:cs="Arial"/>
          <w:b/>
          <w:bCs/>
          <w:sz w:val="16"/>
          <w:szCs w:val="16"/>
        </w:rPr>
        <w:t>Instructions to Bidders and Bidding Data</w:t>
      </w:r>
    </w:p>
    <w:p w14:paraId="13122907" w14:textId="77777777" w:rsidR="000E2392" w:rsidRDefault="000E2392">
      <w:pPr>
        <w:spacing w:line="13" w:lineRule="exact"/>
        <w:rPr>
          <w:rFonts w:ascii="Arial" w:eastAsia="Arial" w:hAnsi="Arial" w:cs="Arial"/>
          <w:b/>
          <w:bCs/>
          <w:sz w:val="27"/>
          <w:szCs w:val="27"/>
          <w:vertAlign w:val="superscript"/>
        </w:rPr>
      </w:pPr>
    </w:p>
    <w:p w14:paraId="3ABCB701" w14:textId="77777777" w:rsidR="000E2392" w:rsidRDefault="00000000">
      <w:pPr>
        <w:numPr>
          <w:ilvl w:val="0"/>
          <w:numId w:val="114"/>
        </w:numPr>
        <w:tabs>
          <w:tab w:val="left" w:pos="2880"/>
        </w:tabs>
        <w:spacing w:line="184" w:lineRule="auto"/>
        <w:ind w:left="2880" w:hanging="469"/>
        <w:rPr>
          <w:rFonts w:ascii="Arial" w:eastAsia="Arial" w:hAnsi="Arial" w:cs="Arial"/>
          <w:b/>
          <w:bCs/>
          <w:sz w:val="27"/>
          <w:szCs w:val="27"/>
          <w:vertAlign w:val="superscript"/>
        </w:rPr>
      </w:pPr>
      <w:r>
        <w:rPr>
          <w:rFonts w:ascii="Arial" w:eastAsia="Arial" w:hAnsi="Arial" w:cs="Arial"/>
          <w:b/>
          <w:bCs/>
          <w:sz w:val="16"/>
          <w:szCs w:val="16"/>
        </w:rPr>
        <w:t>Evaluation Criteria and Qualification Forms</w:t>
      </w:r>
    </w:p>
    <w:p w14:paraId="74C56372" w14:textId="77777777" w:rsidR="000E2392" w:rsidRDefault="000E2392">
      <w:pPr>
        <w:spacing w:line="16" w:lineRule="exact"/>
        <w:rPr>
          <w:rFonts w:ascii="Arial" w:eastAsia="Arial" w:hAnsi="Arial" w:cs="Arial"/>
          <w:b/>
          <w:bCs/>
          <w:sz w:val="27"/>
          <w:szCs w:val="27"/>
          <w:vertAlign w:val="superscript"/>
        </w:rPr>
      </w:pPr>
    </w:p>
    <w:p w14:paraId="5385148F" w14:textId="77777777" w:rsidR="000E2392" w:rsidRDefault="00000000">
      <w:pPr>
        <w:numPr>
          <w:ilvl w:val="0"/>
          <w:numId w:val="114"/>
        </w:numPr>
        <w:tabs>
          <w:tab w:val="left" w:pos="2880"/>
        </w:tabs>
        <w:spacing w:line="184" w:lineRule="auto"/>
        <w:ind w:left="2880" w:hanging="469"/>
        <w:rPr>
          <w:rFonts w:ascii="Arial" w:eastAsia="Arial" w:hAnsi="Arial" w:cs="Arial"/>
          <w:b/>
          <w:bCs/>
          <w:sz w:val="27"/>
          <w:szCs w:val="27"/>
          <w:vertAlign w:val="superscript"/>
        </w:rPr>
      </w:pPr>
      <w:r>
        <w:rPr>
          <w:rFonts w:ascii="Arial" w:eastAsia="Arial" w:hAnsi="Arial" w:cs="Arial"/>
          <w:b/>
          <w:bCs/>
          <w:sz w:val="16"/>
          <w:szCs w:val="16"/>
        </w:rPr>
        <w:t>Letter of Technical and Price Bid</w:t>
      </w:r>
    </w:p>
    <w:p w14:paraId="33728D70" w14:textId="77777777" w:rsidR="000E2392" w:rsidRDefault="000E2392">
      <w:pPr>
        <w:spacing w:line="13" w:lineRule="exact"/>
        <w:rPr>
          <w:rFonts w:ascii="Arial" w:eastAsia="Arial" w:hAnsi="Arial" w:cs="Arial"/>
          <w:b/>
          <w:bCs/>
          <w:sz w:val="27"/>
          <w:szCs w:val="27"/>
          <w:vertAlign w:val="superscript"/>
        </w:rPr>
      </w:pPr>
    </w:p>
    <w:p w14:paraId="4CA8D336" w14:textId="77777777" w:rsidR="000E2392" w:rsidRDefault="00000000">
      <w:pPr>
        <w:numPr>
          <w:ilvl w:val="0"/>
          <w:numId w:val="114"/>
        </w:numPr>
        <w:tabs>
          <w:tab w:val="left" w:pos="2880"/>
        </w:tabs>
        <w:spacing w:line="184" w:lineRule="auto"/>
        <w:ind w:left="2880" w:hanging="469"/>
        <w:rPr>
          <w:rFonts w:ascii="Arial" w:eastAsia="Arial" w:hAnsi="Arial" w:cs="Arial"/>
          <w:b/>
          <w:bCs/>
          <w:sz w:val="27"/>
          <w:szCs w:val="27"/>
          <w:vertAlign w:val="superscript"/>
        </w:rPr>
      </w:pPr>
      <w:r>
        <w:rPr>
          <w:rFonts w:ascii="Arial" w:eastAsia="Arial" w:hAnsi="Arial" w:cs="Arial"/>
          <w:b/>
          <w:bCs/>
          <w:sz w:val="16"/>
          <w:szCs w:val="16"/>
        </w:rPr>
        <w:t>Schedules (A to N) to Bid</w:t>
      </w:r>
    </w:p>
    <w:p w14:paraId="03BB8A13" w14:textId="77777777" w:rsidR="000E2392" w:rsidRDefault="000E2392">
      <w:pPr>
        <w:spacing w:line="13" w:lineRule="exact"/>
        <w:rPr>
          <w:rFonts w:ascii="Arial" w:eastAsia="Arial" w:hAnsi="Arial" w:cs="Arial"/>
          <w:b/>
          <w:bCs/>
          <w:sz w:val="27"/>
          <w:szCs w:val="27"/>
          <w:vertAlign w:val="superscript"/>
        </w:rPr>
      </w:pPr>
    </w:p>
    <w:p w14:paraId="4CACAB02" w14:textId="77777777" w:rsidR="000E2392" w:rsidRDefault="00000000">
      <w:pPr>
        <w:numPr>
          <w:ilvl w:val="0"/>
          <w:numId w:val="114"/>
        </w:numPr>
        <w:tabs>
          <w:tab w:val="left" w:pos="2880"/>
        </w:tabs>
        <w:spacing w:line="184" w:lineRule="auto"/>
        <w:ind w:left="2880" w:hanging="469"/>
        <w:rPr>
          <w:rFonts w:ascii="Arial" w:eastAsia="Arial" w:hAnsi="Arial" w:cs="Arial"/>
          <w:b/>
          <w:bCs/>
          <w:sz w:val="27"/>
          <w:szCs w:val="27"/>
          <w:vertAlign w:val="superscript"/>
        </w:rPr>
      </w:pPr>
      <w:r>
        <w:rPr>
          <w:rFonts w:ascii="Arial" w:eastAsia="Arial" w:hAnsi="Arial" w:cs="Arial"/>
          <w:b/>
          <w:bCs/>
          <w:sz w:val="16"/>
          <w:szCs w:val="16"/>
        </w:rPr>
        <w:t>Standard Forms</w:t>
      </w:r>
    </w:p>
    <w:p w14:paraId="172936BC" w14:textId="77777777" w:rsidR="000E2392" w:rsidRDefault="000E2392">
      <w:pPr>
        <w:spacing w:line="16" w:lineRule="exact"/>
        <w:rPr>
          <w:rFonts w:ascii="Arial" w:eastAsia="Arial" w:hAnsi="Arial" w:cs="Arial"/>
          <w:b/>
          <w:bCs/>
          <w:sz w:val="27"/>
          <w:szCs w:val="27"/>
          <w:vertAlign w:val="superscript"/>
        </w:rPr>
      </w:pPr>
    </w:p>
    <w:p w14:paraId="232576F5" w14:textId="77777777" w:rsidR="000E2392" w:rsidRDefault="00000000">
      <w:pPr>
        <w:numPr>
          <w:ilvl w:val="0"/>
          <w:numId w:val="114"/>
        </w:numPr>
        <w:tabs>
          <w:tab w:val="left" w:pos="2880"/>
        </w:tabs>
        <w:spacing w:line="184" w:lineRule="auto"/>
        <w:ind w:left="2880" w:hanging="469"/>
        <w:rPr>
          <w:rFonts w:ascii="Arial" w:eastAsia="Arial" w:hAnsi="Arial" w:cs="Arial"/>
          <w:b/>
          <w:bCs/>
          <w:sz w:val="27"/>
          <w:szCs w:val="27"/>
          <w:vertAlign w:val="superscript"/>
        </w:rPr>
      </w:pPr>
      <w:r>
        <w:rPr>
          <w:rFonts w:ascii="Arial" w:eastAsia="Arial" w:hAnsi="Arial" w:cs="Arial"/>
          <w:b/>
          <w:bCs/>
          <w:sz w:val="16"/>
          <w:szCs w:val="16"/>
        </w:rPr>
        <w:t>General Conditions of Contract</w:t>
      </w:r>
    </w:p>
    <w:p w14:paraId="6F51525E" w14:textId="77777777" w:rsidR="000E2392" w:rsidRDefault="000E2392">
      <w:pPr>
        <w:spacing w:line="13" w:lineRule="exact"/>
        <w:rPr>
          <w:rFonts w:ascii="Arial" w:eastAsia="Arial" w:hAnsi="Arial" w:cs="Arial"/>
          <w:b/>
          <w:bCs/>
          <w:sz w:val="27"/>
          <w:szCs w:val="27"/>
          <w:vertAlign w:val="superscript"/>
        </w:rPr>
      </w:pPr>
    </w:p>
    <w:p w14:paraId="1DD1D749" w14:textId="77777777" w:rsidR="000E2392" w:rsidRDefault="00000000">
      <w:pPr>
        <w:numPr>
          <w:ilvl w:val="0"/>
          <w:numId w:val="114"/>
        </w:numPr>
        <w:tabs>
          <w:tab w:val="left" w:pos="2880"/>
        </w:tabs>
        <w:spacing w:line="184" w:lineRule="auto"/>
        <w:ind w:left="2880" w:hanging="469"/>
        <w:rPr>
          <w:rFonts w:ascii="Arial" w:eastAsia="Arial" w:hAnsi="Arial" w:cs="Arial"/>
          <w:b/>
          <w:bCs/>
          <w:sz w:val="27"/>
          <w:szCs w:val="27"/>
          <w:vertAlign w:val="superscript"/>
        </w:rPr>
      </w:pPr>
      <w:r>
        <w:rPr>
          <w:rFonts w:ascii="Arial" w:eastAsia="Arial" w:hAnsi="Arial" w:cs="Arial"/>
          <w:b/>
          <w:bCs/>
          <w:sz w:val="16"/>
          <w:szCs w:val="16"/>
        </w:rPr>
        <w:t>Particular Conditions Part A: Contract Data</w:t>
      </w:r>
    </w:p>
    <w:p w14:paraId="163CDE2B" w14:textId="77777777" w:rsidR="000E2392" w:rsidRDefault="000E2392">
      <w:pPr>
        <w:spacing w:line="16" w:lineRule="exact"/>
        <w:rPr>
          <w:rFonts w:ascii="Arial" w:eastAsia="Arial" w:hAnsi="Arial" w:cs="Arial"/>
          <w:b/>
          <w:bCs/>
          <w:sz w:val="27"/>
          <w:szCs w:val="27"/>
          <w:vertAlign w:val="superscript"/>
        </w:rPr>
      </w:pPr>
    </w:p>
    <w:p w14:paraId="3823D883" w14:textId="77777777" w:rsidR="000E2392" w:rsidRDefault="00000000">
      <w:pPr>
        <w:numPr>
          <w:ilvl w:val="0"/>
          <w:numId w:val="114"/>
        </w:numPr>
        <w:tabs>
          <w:tab w:val="left" w:pos="2880"/>
        </w:tabs>
        <w:spacing w:line="184" w:lineRule="auto"/>
        <w:ind w:left="2880" w:hanging="469"/>
        <w:rPr>
          <w:rFonts w:ascii="Arial" w:eastAsia="Arial" w:hAnsi="Arial" w:cs="Arial"/>
          <w:b/>
          <w:bCs/>
          <w:sz w:val="27"/>
          <w:szCs w:val="27"/>
          <w:vertAlign w:val="superscript"/>
        </w:rPr>
      </w:pPr>
      <w:r>
        <w:rPr>
          <w:rFonts w:ascii="Arial" w:eastAsia="Arial" w:hAnsi="Arial" w:cs="Arial"/>
          <w:b/>
          <w:bCs/>
          <w:sz w:val="16"/>
          <w:szCs w:val="16"/>
        </w:rPr>
        <w:t>Particular Conditions Part B: Special Provisions</w:t>
      </w:r>
    </w:p>
    <w:p w14:paraId="5235D89B" w14:textId="77777777" w:rsidR="000E2392" w:rsidRDefault="000E2392">
      <w:pPr>
        <w:spacing w:line="252" w:lineRule="exact"/>
        <w:rPr>
          <w:sz w:val="20"/>
          <w:szCs w:val="20"/>
        </w:rPr>
      </w:pPr>
    </w:p>
    <w:p w14:paraId="76C382EE" w14:textId="77777777" w:rsidR="000E2392" w:rsidRDefault="00000000">
      <w:pPr>
        <w:rPr>
          <w:sz w:val="20"/>
          <w:szCs w:val="20"/>
        </w:rPr>
      </w:pPr>
      <w:r>
        <w:rPr>
          <w:rFonts w:ascii="Arial" w:eastAsia="Arial" w:hAnsi="Arial" w:cs="Arial"/>
          <w:b/>
          <w:bCs/>
        </w:rPr>
        <w:t>VOLUME II</w:t>
      </w:r>
    </w:p>
    <w:p w14:paraId="4582CF62" w14:textId="77777777" w:rsidR="000E2392" w:rsidRDefault="00000000">
      <w:pPr>
        <w:numPr>
          <w:ilvl w:val="0"/>
          <w:numId w:val="115"/>
        </w:numPr>
        <w:tabs>
          <w:tab w:val="left" w:pos="2880"/>
        </w:tabs>
        <w:ind w:left="2880" w:hanging="469"/>
        <w:rPr>
          <w:rFonts w:ascii="Arial" w:eastAsia="Arial" w:hAnsi="Arial" w:cs="Arial"/>
          <w:b/>
          <w:bCs/>
          <w:sz w:val="44"/>
          <w:szCs w:val="44"/>
          <w:vertAlign w:val="superscript"/>
        </w:rPr>
      </w:pPr>
      <w:r>
        <w:rPr>
          <w:rFonts w:ascii="Arial" w:eastAsia="Arial" w:hAnsi="Arial" w:cs="Arial"/>
          <w:b/>
          <w:bCs/>
        </w:rPr>
        <w:t>Specifications - Special Provisions</w:t>
      </w:r>
    </w:p>
    <w:p w14:paraId="465AC43C" w14:textId="77777777" w:rsidR="000E2392" w:rsidRDefault="000E2392">
      <w:pPr>
        <w:spacing w:line="15" w:lineRule="exact"/>
        <w:rPr>
          <w:rFonts w:ascii="Arial" w:eastAsia="Arial" w:hAnsi="Arial" w:cs="Arial"/>
          <w:b/>
          <w:bCs/>
          <w:sz w:val="44"/>
          <w:szCs w:val="44"/>
          <w:vertAlign w:val="superscript"/>
        </w:rPr>
      </w:pPr>
    </w:p>
    <w:p w14:paraId="2326FF46" w14:textId="77777777" w:rsidR="000E2392" w:rsidRDefault="00000000">
      <w:pPr>
        <w:numPr>
          <w:ilvl w:val="0"/>
          <w:numId w:val="115"/>
        </w:numPr>
        <w:tabs>
          <w:tab w:val="left" w:pos="2880"/>
        </w:tabs>
        <w:spacing w:line="184" w:lineRule="auto"/>
        <w:ind w:left="2880" w:hanging="469"/>
        <w:rPr>
          <w:rFonts w:ascii="Arial" w:eastAsia="Arial" w:hAnsi="Arial" w:cs="Arial"/>
          <w:b/>
          <w:bCs/>
          <w:sz w:val="27"/>
          <w:szCs w:val="27"/>
          <w:vertAlign w:val="superscript"/>
        </w:rPr>
      </w:pPr>
      <w:r>
        <w:rPr>
          <w:rFonts w:ascii="Arial" w:eastAsia="Arial" w:hAnsi="Arial" w:cs="Arial"/>
          <w:b/>
          <w:bCs/>
          <w:sz w:val="16"/>
          <w:szCs w:val="16"/>
        </w:rPr>
        <w:t>Specifications - Technical Provisions</w:t>
      </w:r>
    </w:p>
    <w:p w14:paraId="2A1BF33A" w14:textId="77777777" w:rsidR="000E2392" w:rsidRDefault="000E2392">
      <w:pPr>
        <w:spacing w:line="252" w:lineRule="exact"/>
        <w:rPr>
          <w:sz w:val="20"/>
          <w:szCs w:val="20"/>
        </w:rPr>
      </w:pPr>
    </w:p>
    <w:p w14:paraId="0D4EC6E6" w14:textId="77777777" w:rsidR="000E2392" w:rsidRDefault="00000000">
      <w:pPr>
        <w:rPr>
          <w:sz w:val="20"/>
          <w:szCs w:val="20"/>
        </w:rPr>
      </w:pPr>
      <w:r>
        <w:rPr>
          <w:rFonts w:ascii="Arial" w:eastAsia="Arial" w:hAnsi="Arial" w:cs="Arial"/>
          <w:b/>
          <w:bCs/>
        </w:rPr>
        <w:t>VOLUME III</w:t>
      </w:r>
    </w:p>
    <w:p w14:paraId="22311C54" w14:textId="77777777" w:rsidR="000E2392" w:rsidRDefault="00000000">
      <w:pPr>
        <w:numPr>
          <w:ilvl w:val="0"/>
          <w:numId w:val="116"/>
        </w:numPr>
        <w:tabs>
          <w:tab w:val="left" w:pos="2880"/>
        </w:tabs>
        <w:ind w:left="2880" w:hanging="469"/>
        <w:rPr>
          <w:rFonts w:ascii="Arial" w:eastAsia="Arial" w:hAnsi="Arial" w:cs="Arial"/>
          <w:b/>
          <w:bCs/>
          <w:sz w:val="44"/>
          <w:szCs w:val="44"/>
          <w:vertAlign w:val="superscript"/>
        </w:rPr>
      </w:pPr>
      <w:r>
        <w:rPr>
          <w:rFonts w:ascii="Arial" w:eastAsia="Arial" w:hAnsi="Arial" w:cs="Arial"/>
          <w:b/>
          <w:bCs/>
        </w:rPr>
        <w:t>Drawings</w:t>
      </w:r>
    </w:p>
    <w:p w14:paraId="511893E3" w14:textId="77777777" w:rsidR="000E2392" w:rsidRDefault="00000000">
      <w:pPr>
        <w:spacing w:line="20" w:lineRule="exact"/>
        <w:rPr>
          <w:sz w:val="20"/>
          <w:szCs w:val="20"/>
        </w:rPr>
      </w:pPr>
      <w:r>
        <w:rPr>
          <w:noProof/>
          <w:sz w:val="20"/>
          <w:szCs w:val="20"/>
        </w:rPr>
        <w:drawing>
          <wp:anchor distT="0" distB="0" distL="114300" distR="114300" simplePos="0" relativeHeight="251287552" behindDoc="1" locked="0" layoutInCell="0" allowOverlap="1" wp14:anchorId="20FD749A" wp14:editId="366EF6BC">
            <wp:simplePos x="0" y="0"/>
            <wp:positionH relativeFrom="column">
              <wp:posOffset>-17145</wp:posOffset>
            </wp:positionH>
            <wp:positionV relativeFrom="paragraph">
              <wp:posOffset>2577465</wp:posOffset>
            </wp:positionV>
            <wp:extent cx="6045200" cy="6350"/>
            <wp:effectExtent l="0" t="0" r="0" b="0"/>
            <wp:wrapNone/>
            <wp:docPr id="430"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pic:cNvPicPr>
                      <a:picLocks noChangeAspect="1" noChangeArrowheads="1"/>
                    </pic:cNvPicPr>
                  </pic:nvPicPr>
                  <pic:blipFill>
                    <a:blip r:embed="rId57"/>
                    <a:srcRect/>
                    <a:stretch>
                      <a:fillRect/>
                    </a:stretch>
                  </pic:blipFill>
                  <pic:spPr bwMode="auto">
                    <a:xfrm>
                      <a:off x="0" y="0"/>
                      <a:ext cx="6045200" cy="6350"/>
                    </a:xfrm>
                    <a:prstGeom prst="rect">
                      <a:avLst/>
                    </a:prstGeom>
                    <a:noFill/>
                  </pic:spPr>
                </pic:pic>
              </a:graphicData>
            </a:graphic>
          </wp:anchor>
        </w:drawing>
      </w:r>
    </w:p>
    <w:p w14:paraId="36EE4F58" w14:textId="77777777" w:rsidR="000E2392" w:rsidRDefault="000E2392">
      <w:pPr>
        <w:sectPr w:rsidR="000E2392">
          <w:pgSz w:w="11900" w:h="16834"/>
          <w:pgMar w:top="1440" w:right="1049" w:bottom="648" w:left="1440" w:header="0" w:footer="0" w:gutter="0"/>
          <w:cols w:space="720" w:equalWidth="0">
            <w:col w:w="9420"/>
          </w:cols>
        </w:sectPr>
      </w:pPr>
    </w:p>
    <w:p w14:paraId="6F66C1AD" w14:textId="77777777" w:rsidR="000E2392" w:rsidRDefault="000E2392">
      <w:pPr>
        <w:spacing w:line="200" w:lineRule="exact"/>
        <w:rPr>
          <w:sz w:val="20"/>
          <w:szCs w:val="20"/>
        </w:rPr>
      </w:pPr>
    </w:p>
    <w:p w14:paraId="5420FA77" w14:textId="77777777" w:rsidR="000E2392" w:rsidRDefault="000E2392">
      <w:pPr>
        <w:spacing w:line="200" w:lineRule="exact"/>
        <w:rPr>
          <w:sz w:val="20"/>
          <w:szCs w:val="20"/>
        </w:rPr>
      </w:pPr>
    </w:p>
    <w:p w14:paraId="1035815F" w14:textId="77777777" w:rsidR="000E2392" w:rsidRDefault="000E2392">
      <w:pPr>
        <w:spacing w:line="200" w:lineRule="exact"/>
        <w:rPr>
          <w:sz w:val="20"/>
          <w:szCs w:val="20"/>
        </w:rPr>
      </w:pPr>
    </w:p>
    <w:p w14:paraId="6FB0E0B1" w14:textId="77777777" w:rsidR="000E2392" w:rsidRDefault="000E2392">
      <w:pPr>
        <w:spacing w:line="200" w:lineRule="exact"/>
        <w:rPr>
          <w:sz w:val="20"/>
          <w:szCs w:val="20"/>
        </w:rPr>
      </w:pPr>
    </w:p>
    <w:p w14:paraId="6FA8D591" w14:textId="77777777" w:rsidR="000E2392" w:rsidRDefault="000E2392">
      <w:pPr>
        <w:spacing w:line="200" w:lineRule="exact"/>
        <w:rPr>
          <w:sz w:val="20"/>
          <w:szCs w:val="20"/>
        </w:rPr>
      </w:pPr>
    </w:p>
    <w:p w14:paraId="3B1611D7" w14:textId="77777777" w:rsidR="000E2392" w:rsidRDefault="000E2392">
      <w:pPr>
        <w:spacing w:line="200" w:lineRule="exact"/>
        <w:rPr>
          <w:sz w:val="20"/>
          <w:szCs w:val="20"/>
        </w:rPr>
      </w:pPr>
    </w:p>
    <w:p w14:paraId="58B729D0" w14:textId="77777777" w:rsidR="000E2392" w:rsidRDefault="000E2392">
      <w:pPr>
        <w:spacing w:line="200" w:lineRule="exact"/>
        <w:rPr>
          <w:sz w:val="20"/>
          <w:szCs w:val="20"/>
        </w:rPr>
      </w:pPr>
    </w:p>
    <w:p w14:paraId="05CC000F" w14:textId="77777777" w:rsidR="000E2392" w:rsidRDefault="000E2392">
      <w:pPr>
        <w:spacing w:line="200" w:lineRule="exact"/>
        <w:rPr>
          <w:sz w:val="20"/>
          <w:szCs w:val="20"/>
        </w:rPr>
      </w:pPr>
    </w:p>
    <w:p w14:paraId="7E2AFDB6" w14:textId="77777777" w:rsidR="000E2392" w:rsidRDefault="000E2392">
      <w:pPr>
        <w:spacing w:line="200" w:lineRule="exact"/>
        <w:rPr>
          <w:sz w:val="20"/>
          <w:szCs w:val="20"/>
        </w:rPr>
      </w:pPr>
    </w:p>
    <w:p w14:paraId="52542D25" w14:textId="77777777" w:rsidR="000E2392" w:rsidRDefault="000E2392">
      <w:pPr>
        <w:spacing w:line="200" w:lineRule="exact"/>
        <w:rPr>
          <w:sz w:val="20"/>
          <w:szCs w:val="20"/>
        </w:rPr>
      </w:pPr>
    </w:p>
    <w:p w14:paraId="0254D25E" w14:textId="77777777" w:rsidR="000E2392" w:rsidRDefault="000E2392">
      <w:pPr>
        <w:spacing w:line="200" w:lineRule="exact"/>
        <w:rPr>
          <w:sz w:val="20"/>
          <w:szCs w:val="20"/>
        </w:rPr>
      </w:pPr>
    </w:p>
    <w:p w14:paraId="0B16FF2C" w14:textId="77777777" w:rsidR="000E2392" w:rsidRDefault="000E2392">
      <w:pPr>
        <w:spacing w:line="200" w:lineRule="exact"/>
        <w:rPr>
          <w:sz w:val="20"/>
          <w:szCs w:val="20"/>
        </w:rPr>
      </w:pPr>
    </w:p>
    <w:p w14:paraId="0C47F61C" w14:textId="77777777" w:rsidR="000E2392" w:rsidRDefault="000E2392">
      <w:pPr>
        <w:spacing w:line="200" w:lineRule="exact"/>
        <w:rPr>
          <w:sz w:val="20"/>
          <w:szCs w:val="20"/>
        </w:rPr>
      </w:pPr>
    </w:p>
    <w:p w14:paraId="3FB94057" w14:textId="77777777" w:rsidR="000E2392" w:rsidRDefault="000E2392">
      <w:pPr>
        <w:spacing w:line="200" w:lineRule="exact"/>
        <w:rPr>
          <w:sz w:val="20"/>
          <w:szCs w:val="20"/>
        </w:rPr>
      </w:pPr>
    </w:p>
    <w:p w14:paraId="40E632AF" w14:textId="77777777" w:rsidR="000E2392" w:rsidRDefault="000E2392">
      <w:pPr>
        <w:spacing w:line="200" w:lineRule="exact"/>
        <w:rPr>
          <w:sz w:val="20"/>
          <w:szCs w:val="20"/>
        </w:rPr>
      </w:pPr>
    </w:p>
    <w:p w14:paraId="5A3337CB" w14:textId="77777777" w:rsidR="000E2392" w:rsidRDefault="000E2392">
      <w:pPr>
        <w:spacing w:line="200" w:lineRule="exact"/>
        <w:rPr>
          <w:sz w:val="20"/>
          <w:szCs w:val="20"/>
        </w:rPr>
      </w:pPr>
    </w:p>
    <w:p w14:paraId="79F046E0" w14:textId="77777777" w:rsidR="000E2392" w:rsidRDefault="000E2392">
      <w:pPr>
        <w:spacing w:line="200" w:lineRule="exact"/>
        <w:rPr>
          <w:sz w:val="20"/>
          <w:szCs w:val="20"/>
        </w:rPr>
      </w:pPr>
    </w:p>
    <w:p w14:paraId="11DC014E" w14:textId="77777777" w:rsidR="000E2392" w:rsidRDefault="000E2392">
      <w:pPr>
        <w:spacing w:line="200" w:lineRule="exact"/>
        <w:rPr>
          <w:sz w:val="20"/>
          <w:szCs w:val="20"/>
        </w:rPr>
      </w:pPr>
    </w:p>
    <w:p w14:paraId="402ABF9D" w14:textId="77777777" w:rsidR="000E2392" w:rsidRDefault="000E2392">
      <w:pPr>
        <w:spacing w:line="200" w:lineRule="exact"/>
        <w:rPr>
          <w:sz w:val="20"/>
          <w:szCs w:val="20"/>
        </w:rPr>
      </w:pPr>
    </w:p>
    <w:p w14:paraId="4305BF4E" w14:textId="77777777" w:rsidR="000E2392" w:rsidRDefault="000E2392">
      <w:pPr>
        <w:spacing w:line="287" w:lineRule="exact"/>
        <w:rPr>
          <w:sz w:val="20"/>
          <w:szCs w:val="20"/>
        </w:rPr>
      </w:pPr>
    </w:p>
    <w:p w14:paraId="4E88E1EF" w14:textId="77777777" w:rsidR="000E2392" w:rsidRDefault="00000000">
      <w:pPr>
        <w:rPr>
          <w:sz w:val="20"/>
          <w:szCs w:val="20"/>
        </w:rPr>
      </w:pPr>
      <w:r>
        <w:rPr>
          <w:rFonts w:ascii="Arial" w:eastAsia="Arial" w:hAnsi="Arial" w:cs="Arial"/>
          <w:sz w:val="16"/>
          <w:szCs w:val="16"/>
        </w:rPr>
        <w:t>Title of Document</w:t>
      </w:r>
    </w:p>
    <w:p w14:paraId="74507C6A" w14:textId="77777777" w:rsidR="000E2392" w:rsidRDefault="00000000">
      <w:pPr>
        <w:spacing w:line="20" w:lineRule="exact"/>
        <w:rPr>
          <w:sz w:val="20"/>
          <w:szCs w:val="20"/>
        </w:rPr>
      </w:pPr>
      <w:r>
        <w:rPr>
          <w:sz w:val="20"/>
          <w:szCs w:val="20"/>
        </w:rPr>
        <w:br w:type="column"/>
      </w:r>
    </w:p>
    <w:p w14:paraId="4EC1F29B" w14:textId="77777777" w:rsidR="000E2392" w:rsidRDefault="000E2392">
      <w:pPr>
        <w:spacing w:line="200" w:lineRule="exact"/>
        <w:rPr>
          <w:sz w:val="20"/>
          <w:szCs w:val="20"/>
        </w:rPr>
      </w:pPr>
    </w:p>
    <w:p w14:paraId="01850725" w14:textId="77777777" w:rsidR="000E2392" w:rsidRDefault="000E2392">
      <w:pPr>
        <w:spacing w:line="200" w:lineRule="exact"/>
        <w:rPr>
          <w:sz w:val="20"/>
          <w:szCs w:val="20"/>
        </w:rPr>
      </w:pPr>
    </w:p>
    <w:p w14:paraId="676FB9F5" w14:textId="77777777" w:rsidR="000E2392" w:rsidRDefault="000E2392">
      <w:pPr>
        <w:spacing w:line="200" w:lineRule="exact"/>
        <w:rPr>
          <w:sz w:val="20"/>
          <w:szCs w:val="20"/>
        </w:rPr>
      </w:pPr>
    </w:p>
    <w:p w14:paraId="443DC997" w14:textId="77777777" w:rsidR="000E2392" w:rsidRDefault="000E2392">
      <w:pPr>
        <w:spacing w:line="200" w:lineRule="exact"/>
        <w:rPr>
          <w:sz w:val="20"/>
          <w:szCs w:val="20"/>
        </w:rPr>
      </w:pPr>
    </w:p>
    <w:p w14:paraId="116B8624" w14:textId="77777777" w:rsidR="000E2392" w:rsidRDefault="000E2392">
      <w:pPr>
        <w:spacing w:line="200" w:lineRule="exact"/>
        <w:rPr>
          <w:sz w:val="20"/>
          <w:szCs w:val="20"/>
        </w:rPr>
      </w:pPr>
    </w:p>
    <w:p w14:paraId="6505D636" w14:textId="77777777" w:rsidR="000E2392" w:rsidRDefault="000E2392">
      <w:pPr>
        <w:spacing w:line="200" w:lineRule="exact"/>
        <w:rPr>
          <w:sz w:val="20"/>
          <w:szCs w:val="20"/>
        </w:rPr>
      </w:pPr>
    </w:p>
    <w:p w14:paraId="2BF7CC3B" w14:textId="77777777" w:rsidR="000E2392" w:rsidRDefault="000E2392">
      <w:pPr>
        <w:spacing w:line="200" w:lineRule="exact"/>
        <w:rPr>
          <w:sz w:val="20"/>
          <w:szCs w:val="20"/>
        </w:rPr>
      </w:pPr>
    </w:p>
    <w:p w14:paraId="5C62BB83" w14:textId="77777777" w:rsidR="000E2392" w:rsidRDefault="000E2392">
      <w:pPr>
        <w:spacing w:line="200" w:lineRule="exact"/>
        <w:rPr>
          <w:sz w:val="20"/>
          <w:szCs w:val="20"/>
        </w:rPr>
      </w:pPr>
    </w:p>
    <w:p w14:paraId="52C086C0" w14:textId="77777777" w:rsidR="000E2392" w:rsidRDefault="000E2392">
      <w:pPr>
        <w:spacing w:line="200" w:lineRule="exact"/>
        <w:rPr>
          <w:sz w:val="20"/>
          <w:szCs w:val="20"/>
        </w:rPr>
      </w:pPr>
    </w:p>
    <w:p w14:paraId="3EFE5EBF" w14:textId="77777777" w:rsidR="000E2392" w:rsidRDefault="000E2392">
      <w:pPr>
        <w:spacing w:line="200" w:lineRule="exact"/>
        <w:rPr>
          <w:sz w:val="20"/>
          <w:szCs w:val="20"/>
        </w:rPr>
      </w:pPr>
    </w:p>
    <w:p w14:paraId="3F85ADE9" w14:textId="77777777" w:rsidR="000E2392" w:rsidRDefault="000E2392">
      <w:pPr>
        <w:spacing w:line="200" w:lineRule="exact"/>
        <w:rPr>
          <w:sz w:val="20"/>
          <w:szCs w:val="20"/>
        </w:rPr>
      </w:pPr>
    </w:p>
    <w:p w14:paraId="066DAC66" w14:textId="77777777" w:rsidR="000E2392" w:rsidRDefault="000E2392">
      <w:pPr>
        <w:spacing w:line="200" w:lineRule="exact"/>
        <w:rPr>
          <w:sz w:val="20"/>
          <w:szCs w:val="20"/>
        </w:rPr>
      </w:pPr>
    </w:p>
    <w:p w14:paraId="387B75FC" w14:textId="77777777" w:rsidR="000E2392" w:rsidRDefault="000E2392">
      <w:pPr>
        <w:spacing w:line="200" w:lineRule="exact"/>
        <w:rPr>
          <w:sz w:val="20"/>
          <w:szCs w:val="20"/>
        </w:rPr>
      </w:pPr>
    </w:p>
    <w:p w14:paraId="736A0F79" w14:textId="77777777" w:rsidR="000E2392" w:rsidRDefault="000E2392">
      <w:pPr>
        <w:spacing w:line="200" w:lineRule="exact"/>
        <w:rPr>
          <w:sz w:val="20"/>
          <w:szCs w:val="20"/>
        </w:rPr>
      </w:pPr>
    </w:p>
    <w:p w14:paraId="46E0875F" w14:textId="77777777" w:rsidR="000E2392" w:rsidRDefault="000E2392">
      <w:pPr>
        <w:spacing w:line="200" w:lineRule="exact"/>
        <w:rPr>
          <w:sz w:val="20"/>
          <w:szCs w:val="20"/>
        </w:rPr>
      </w:pPr>
    </w:p>
    <w:p w14:paraId="2EB62F70" w14:textId="77777777" w:rsidR="000E2392" w:rsidRDefault="000E2392">
      <w:pPr>
        <w:spacing w:line="200" w:lineRule="exact"/>
        <w:rPr>
          <w:sz w:val="20"/>
          <w:szCs w:val="20"/>
        </w:rPr>
      </w:pPr>
    </w:p>
    <w:p w14:paraId="1E46B30E" w14:textId="77777777" w:rsidR="000E2392" w:rsidRDefault="000E2392">
      <w:pPr>
        <w:spacing w:line="200" w:lineRule="exact"/>
        <w:rPr>
          <w:sz w:val="20"/>
          <w:szCs w:val="20"/>
        </w:rPr>
      </w:pPr>
    </w:p>
    <w:p w14:paraId="194FF1FC" w14:textId="77777777" w:rsidR="000E2392" w:rsidRDefault="000E2392">
      <w:pPr>
        <w:spacing w:line="200" w:lineRule="exact"/>
        <w:rPr>
          <w:sz w:val="20"/>
          <w:szCs w:val="20"/>
        </w:rPr>
      </w:pPr>
    </w:p>
    <w:p w14:paraId="2B03187B" w14:textId="77777777" w:rsidR="000E2392" w:rsidRDefault="000E2392">
      <w:pPr>
        <w:spacing w:line="200" w:lineRule="exact"/>
        <w:rPr>
          <w:sz w:val="20"/>
          <w:szCs w:val="20"/>
        </w:rPr>
      </w:pPr>
    </w:p>
    <w:p w14:paraId="30CEE88C" w14:textId="77777777" w:rsidR="000E2392" w:rsidRDefault="000E2392">
      <w:pPr>
        <w:spacing w:line="267" w:lineRule="exact"/>
        <w:rPr>
          <w:sz w:val="20"/>
          <w:szCs w:val="20"/>
        </w:rPr>
      </w:pPr>
    </w:p>
    <w:p w14:paraId="0CBC0FBD" w14:textId="77777777" w:rsidR="000E2392" w:rsidRDefault="00000000">
      <w:pPr>
        <w:ind w:right="2420"/>
        <w:jc w:val="center"/>
        <w:rPr>
          <w:sz w:val="20"/>
          <w:szCs w:val="20"/>
        </w:rPr>
      </w:pPr>
      <w:r>
        <w:rPr>
          <w:rFonts w:ascii="Arial" w:eastAsia="Arial" w:hAnsi="Arial" w:cs="Arial"/>
          <w:sz w:val="16"/>
          <w:szCs w:val="16"/>
        </w:rPr>
        <w:t>Document No.</w:t>
      </w:r>
    </w:p>
    <w:p w14:paraId="25B48713" w14:textId="77777777" w:rsidR="000E2392" w:rsidRDefault="00000000">
      <w:pPr>
        <w:spacing w:line="20" w:lineRule="exact"/>
        <w:rPr>
          <w:sz w:val="20"/>
          <w:szCs w:val="20"/>
        </w:rPr>
      </w:pPr>
      <w:r>
        <w:rPr>
          <w:sz w:val="20"/>
          <w:szCs w:val="20"/>
        </w:rPr>
        <w:br w:type="column"/>
      </w:r>
    </w:p>
    <w:p w14:paraId="19AEAD56" w14:textId="77777777" w:rsidR="000E2392" w:rsidRDefault="000E2392">
      <w:pPr>
        <w:spacing w:line="200" w:lineRule="exact"/>
        <w:rPr>
          <w:sz w:val="20"/>
          <w:szCs w:val="20"/>
        </w:rPr>
      </w:pPr>
    </w:p>
    <w:p w14:paraId="5D3C7004" w14:textId="77777777" w:rsidR="000E2392" w:rsidRDefault="000E2392">
      <w:pPr>
        <w:spacing w:line="200" w:lineRule="exact"/>
        <w:rPr>
          <w:sz w:val="20"/>
          <w:szCs w:val="20"/>
        </w:rPr>
      </w:pPr>
    </w:p>
    <w:p w14:paraId="72A236FF" w14:textId="77777777" w:rsidR="000E2392" w:rsidRDefault="000E2392">
      <w:pPr>
        <w:spacing w:line="200" w:lineRule="exact"/>
        <w:rPr>
          <w:sz w:val="20"/>
          <w:szCs w:val="20"/>
        </w:rPr>
      </w:pPr>
    </w:p>
    <w:p w14:paraId="5424C3E8" w14:textId="77777777" w:rsidR="000E2392" w:rsidRDefault="000E2392">
      <w:pPr>
        <w:spacing w:line="200" w:lineRule="exact"/>
        <w:rPr>
          <w:sz w:val="20"/>
          <w:szCs w:val="20"/>
        </w:rPr>
      </w:pPr>
    </w:p>
    <w:p w14:paraId="217C6B15" w14:textId="77777777" w:rsidR="000E2392" w:rsidRDefault="000E2392">
      <w:pPr>
        <w:spacing w:line="200" w:lineRule="exact"/>
        <w:rPr>
          <w:sz w:val="20"/>
          <w:szCs w:val="20"/>
        </w:rPr>
      </w:pPr>
    </w:p>
    <w:p w14:paraId="3D24C944" w14:textId="77777777" w:rsidR="000E2392" w:rsidRDefault="000E2392">
      <w:pPr>
        <w:spacing w:line="200" w:lineRule="exact"/>
        <w:rPr>
          <w:sz w:val="20"/>
          <w:szCs w:val="20"/>
        </w:rPr>
      </w:pPr>
    </w:p>
    <w:p w14:paraId="4749F7DD" w14:textId="77777777" w:rsidR="000E2392" w:rsidRDefault="000E2392">
      <w:pPr>
        <w:spacing w:line="200" w:lineRule="exact"/>
        <w:rPr>
          <w:sz w:val="20"/>
          <w:szCs w:val="20"/>
        </w:rPr>
      </w:pPr>
    </w:p>
    <w:p w14:paraId="7BB6C208" w14:textId="77777777" w:rsidR="000E2392" w:rsidRDefault="000E2392">
      <w:pPr>
        <w:spacing w:line="200" w:lineRule="exact"/>
        <w:rPr>
          <w:sz w:val="20"/>
          <w:szCs w:val="20"/>
        </w:rPr>
      </w:pPr>
    </w:p>
    <w:p w14:paraId="2D3EAA90" w14:textId="77777777" w:rsidR="000E2392" w:rsidRDefault="000E2392">
      <w:pPr>
        <w:spacing w:line="200" w:lineRule="exact"/>
        <w:rPr>
          <w:sz w:val="20"/>
          <w:szCs w:val="20"/>
        </w:rPr>
      </w:pPr>
    </w:p>
    <w:p w14:paraId="58222151" w14:textId="77777777" w:rsidR="000E2392" w:rsidRDefault="000E2392">
      <w:pPr>
        <w:spacing w:line="200" w:lineRule="exact"/>
        <w:rPr>
          <w:sz w:val="20"/>
          <w:szCs w:val="20"/>
        </w:rPr>
      </w:pPr>
    </w:p>
    <w:p w14:paraId="3064F373" w14:textId="77777777" w:rsidR="000E2392" w:rsidRDefault="000E2392">
      <w:pPr>
        <w:spacing w:line="200" w:lineRule="exact"/>
        <w:rPr>
          <w:sz w:val="20"/>
          <w:szCs w:val="20"/>
        </w:rPr>
      </w:pPr>
    </w:p>
    <w:p w14:paraId="2BDC4025" w14:textId="77777777" w:rsidR="000E2392" w:rsidRDefault="000E2392">
      <w:pPr>
        <w:spacing w:line="200" w:lineRule="exact"/>
        <w:rPr>
          <w:sz w:val="20"/>
          <w:szCs w:val="20"/>
        </w:rPr>
      </w:pPr>
    </w:p>
    <w:p w14:paraId="3B959C37" w14:textId="77777777" w:rsidR="000E2392" w:rsidRDefault="000E2392">
      <w:pPr>
        <w:spacing w:line="200" w:lineRule="exact"/>
        <w:rPr>
          <w:sz w:val="20"/>
          <w:szCs w:val="20"/>
        </w:rPr>
      </w:pPr>
    </w:p>
    <w:p w14:paraId="7596BC79" w14:textId="77777777" w:rsidR="000E2392" w:rsidRDefault="000E2392">
      <w:pPr>
        <w:spacing w:line="200" w:lineRule="exact"/>
        <w:rPr>
          <w:sz w:val="20"/>
          <w:szCs w:val="20"/>
        </w:rPr>
      </w:pPr>
    </w:p>
    <w:p w14:paraId="32C96DA3" w14:textId="77777777" w:rsidR="000E2392" w:rsidRDefault="000E2392">
      <w:pPr>
        <w:spacing w:line="200" w:lineRule="exact"/>
        <w:rPr>
          <w:sz w:val="20"/>
          <w:szCs w:val="20"/>
        </w:rPr>
      </w:pPr>
    </w:p>
    <w:p w14:paraId="747FCD78" w14:textId="77777777" w:rsidR="000E2392" w:rsidRDefault="000E2392">
      <w:pPr>
        <w:spacing w:line="200" w:lineRule="exact"/>
        <w:rPr>
          <w:sz w:val="20"/>
          <w:szCs w:val="20"/>
        </w:rPr>
      </w:pPr>
    </w:p>
    <w:p w14:paraId="65FA6AD4" w14:textId="77777777" w:rsidR="000E2392" w:rsidRDefault="000E2392">
      <w:pPr>
        <w:spacing w:line="200" w:lineRule="exact"/>
        <w:rPr>
          <w:sz w:val="20"/>
          <w:szCs w:val="20"/>
        </w:rPr>
      </w:pPr>
    </w:p>
    <w:p w14:paraId="52E13921" w14:textId="77777777" w:rsidR="000E2392" w:rsidRDefault="000E2392">
      <w:pPr>
        <w:spacing w:line="200" w:lineRule="exact"/>
        <w:rPr>
          <w:sz w:val="20"/>
          <w:szCs w:val="20"/>
        </w:rPr>
      </w:pPr>
    </w:p>
    <w:p w14:paraId="25599955" w14:textId="77777777" w:rsidR="000E2392" w:rsidRDefault="000E2392">
      <w:pPr>
        <w:spacing w:line="200" w:lineRule="exact"/>
        <w:rPr>
          <w:sz w:val="20"/>
          <w:szCs w:val="20"/>
        </w:rPr>
      </w:pPr>
    </w:p>
    <w:p w14:paraId="795C0C65" w14:textId="77777777" w:rsidR="000E2392" w:rsidRDefault="000E2392">
      <w:pPr>
        <w:spacing w:line="274" w:lineRule="exact"/>
        <w:rPr>
          <w:sz w:val="20"/>
          <w:szCs w:val="20"/>
        </w:rPr>
      </w:pPr>
    </w:p>
    <w:p w14:paraId="5B547993" w14:textId="77777777" w:rsidR="000E2392" w:rsidRDefault="00000000">
      <w:pPr>
        <w:rPr>
          <w:sz w:val="20"/>
          <w:szCs w:val="20"/>
        </w:rPr>
      </w:pPr>
      <w:r>
        <w:rPr>
          <w:rFonts w:ascii="Arial" w:eastAsia="Arial" w:hAnsi="Arial" w:cs="Arial"/>
          <w:sz w:val="15"/>
          <w:szCs w:val="15"/>
        </w:rPr>
        <w:t>Page No.</w:t>
      </w:r>
    </w:p>
    <w:p w14:paraId="52C8D20B" w14:textId="77777777" w:rsidR="000E2392" w:rsidRDefault="000E2392">
      <w:pPr>
        <w:spacing w:line="12" w:lineRule="exact"/>
        <w:rPr>
          <w:sz w:val="20"/>
          <w:szCs w:val="20"/>
        </w:rPr>
      </w:pPr>
    </w:p>
    <w:p w14:paraId="7D2EE16F" w14:textId="77777777" w:rsidR="000E2392" w:rsidRDefault="000E2392">
      <w:pPr>
        <w:sectPr w:rsidR="000E2392">
          <w:type w:val="continuous"/>
          <w:pgSz w:w="11900" w:h="16834"/>
          <w:pgMar w:top="1440" w:right="1049" w:bottom="648" w:left="1440" w:header="0" w:footer="0" w:gutter="0"/>
          <w:cols w:num="3" w:space="720" w:equalWidth="0">
            <w:col w:w="3440" w:space="720"/>
            <w:col w:w="3460" w:space="720"/>
            <w:col w:w="1080"/>
          </w:cols>
        </w:sectPr>
      </w:pPr>
    </w:p>
    <w:p w14:paraId="0A8B5FAE" w14:textId="77777777" w:rsidR="000E2392" w:rsidRDefault="000E2392">
      <w:pPr>
        <w:spacing w:line="55" w:lineRule="exact"/>
        <w:rPr>
          <w:sz w:val="20"/>
          <w:szCs w:val="20"/>
        </w:rPr>
      </w:pPr>
    </w:p>
    <w:p w14:paraId="1FE24F89" w14:textId="77777777" w:rsidR="000E2392" w:rsidRDefault="00000000">
      <w:pPr>
        <w:rPr>
          <w:sz w:val="20"/>
          <w:szCs w:val="20"/>
        </w:rPr>
      </w:pPr>
      <w:r>
        <w:rPr>
          <w:rFonts w:ascii="Arial" w:eastAsia="Arial" w:hAnsi="Arial" w:cs="Arial"/>
          <w:sz w:val="15"/>
          <w:szCs w:val="15"/>
        </w:rPr>
        <w:t>Specifications</w:t>
      </w:r>
    </w:p>
    <w:p w14:paraId="4811EC86" w14:textId="77777777" w:rsidR="000E2392" w:rsidRDefault="00000000">
      <w:pPr>
        <w:spacing w:line="20" w:lineRule="exact"/>
        <w:rPr>
          <w:sz w:val="20"/>
          <w:szCs w:val="20"/>
        </w:rPr>
      </w:pPr>
      <w:r>
        <w:rPr>
          <w:sz w:val="20"/>
          <w:szCs w:val="20"/>
        </w:rPr>
        <w:br w:type="column"/>
      </w:r>
    </w:p>
    <w:p w14:paraId="72AB9B88" w14:textId="77777777" w:rsidR="000E2392" w:rsidRDefault="00000000">
      <w:pPr>
        <w:rPr>
          <w:sz w:val="20"/>
          <w:szCs w:val="20"/>
        </w:rPr>
      </w:pPr>
      <w:r>
        <w:rPr>
          <w:rFonts w:ascii="Arial" w:eastAsia="Arial" w:hAnsi="Arial" w:cs="Arial"/>
          <w:sz w:val="21"/>
          <w:szCs w:val="21"/>
        </w:rPr>
        <w:t>----------</w:t>
      </w:r>
    </w:p>
    <w:p w14:paraId="3C7A9BDB" w14:textId="77777777" w:rsidR="000E2392" w:rsidRDefault="00000000">
      <w:pPr>
        <w:spacing w:line="20" w:lineRule="exact"/>
        <w:rPr>
          <w:sz w:val="20"/>
          <w:szCs w:val="20"/>
        </w:rPr>
      </w:pPr>
      <w:r>
        <w:rPr>
          <w:sz w:val="20"/>
          <w:szCs w:val="20"/>
        </w:rPr>
        <w:br w:type="column"/>
      </w:r>
    </w:p>
    <w:p w14:paraId="46B9E651" w14:textId="77777777" w:rsidR="000E2392" w:rsidRDefault="000E2392">
      <w:pPr>
        <w:spacing w:line="27" w:lineRule="exact"/>
        <w:rPr>
          <w:sz w:val="20"/>
          <w:szCs w:val="20"/>
        </w:rPr>
      </w:pPr>
    </w:p>
    <w:p w14:paraId="64C58F62" w14:textId="77777777" w:rsidR="000E2392" w:rsidRDefault="00000000">
      <w:pPr>
        <w:rPr>
          <w:sz w:val="20"/>
          <w:szCs w:val="20"/>
        </w:rPr>
      </w:pPr>
      <w:r>
        <w:rPr>
          <w:rFonts w:ascii="Arial" w:eastAsia="Arial" w:hAnsi="Arial" w:cs="Arial"/>
          <w:sz w:val="16"/>
          <w:szCs w:val="16"/>
        </w:rPr>
        <w:t>ii</w:t>
      </w:r>
    </w:p>
    <w:p w14:paraId="0A1A9A44" w14:textId="77777777" w:rsidR="000E2392" w:rsidRDefault="000E2392">
      <w:pPr>
        <w:sectPr w:rsidR="000E2392">
          <w:type w:val="continuous"/>
          <w:pgSz w:w="11900" w:h="16834"/>
          <w:pgMar w:top="1440" w:right="1049" w:bottom="648" w:left="1440" w:header="0" w:footer="0" w:gutter="0"/>
          <w:cols w:num="3" w:space="720" w:equalWidth="0">
            <w:col w:w="3600" w:space="720"/>
            <w:col w:w="3680" w:space="720"/>
            <w:col w:w="700"/>
          </w:cols>
        </w:sectPr>
      </w:pPr>
    </w:p>
    <w:p w14:paraId="399CD940" w14:textId="77777777" w:rsidR="000E2392" w:rsidRDefault="00000000">
      <w:pPr>
        <w:spacing w:line="250" w:lineRule="exact"/>
        <w:rPr>
          <w:sz w:val="20"/>
          <w:szCs w:val="20"/>
        </w:rPr>
      </w:pPr>
      <w:bookmarkStart w:id="139" w:name="page140"/>
      <w:bookmarkEnd w:id="139"/>
      <w:r>
        <w:rPr>
          <w:noProof/>
          <w:sz w:val="20"/>
          <w:szCs w:val="20"/>
        </w:rPr>
        <w:lastRenderedPageBreak/>
        <w:drawing>
          <wp:anchor distT="0" distB="0" distL="114300" distR="114300" simplePos="0" relativeHeight="251288576" behindDoc="1" locked="0" layoutInCell="0" allowOverlap="1" wp14:anchorId="59FC6C60" wp14:editId="43D69629">
            <wp:simplePos x="0" y="0"/>
            <wp:positionH relativeFrom="page">
              <wp:posOffset>6294755</wp:posOffset>
            </wp:positionH>
            <wp:positionV relativeFrom="page">
              <wp:posOffset>285115</wp:posOffset>
            </wp:positionV>
            <wp:extent cx="627380" cy="541020"/>
            <wp:effectExtent l="0" t="0" r="0" b="0"/>
            <wp:wrapNone/>
            <wp:docPr id="431"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pic:cNvPicPr>
                      <a:picLocks noChangeAspect="1" noChangeArrowheads="1"/>
                    </pic:cNvPicPr>
                  </pic:nvPicPr>
                  <pic:blipFill>
                    <a:blip r:embed="rId55">
                      <a:clrChange>
                        <a:clrFrom>
                          <a:srgbClr val="FFFFFF"/>
                        </a:clrFrom>
                        <a:clrTo>
                          <a:srgbClr val="FFFFFF">
                            <a:alpha val="0"/>
                          </a:srgbClr>
                        </a:clrTo>
                      </a:clrChange>
                    </a:blip>
                    <a:srcRect/>
                    <a:stretch>
                      <a:fillRect/>
                    </a:stretch>
                  </pic:blipFill>
                  <pic:spPr bwMode="auto">
                    <a:xfrm>
                      <a:off x="0" y="0"/>
                      <a:ext cx="627380" cy="541020"/>
                    </a:xfrm>
                    <a:prstGeom prst="rect">
                      <a:avLst/>
                    </a:prstGeom>
                    <a:noFill/>
                  </pic:spPr>
                </pic:pic>
              </a:graphicData>
            </a:graphic>
          </wp:anchor>
        </w:drawing>
      </w:r>
      <w:r>
        <w:rPr>
          <w:noProof/>
          <w:sz w:val="20"/>
          <w:szCs w:val="20"/>
        </w:rPr>
        <w:drawing>
          <wp:anchor distT="0" distB="0" distL="114300" distR="114300" simplePos="0" relativeHeight="251289600" behindDoc="1" locked="0" layoutInCell="0" allowOverlap="1" wp14:anchorId="1A4B8354" wp14:editId="5DF9FE96">
            <wp:simplePos x="0" y="0"/>
            <wp:positionH relativeFrom="page">
              <wp:posOffset>914400</wp:posOffset>
            </wp:positionH>
            <wp:positionV relativeFrom="page">
              <wp:posOffset>284480</wp:posOffset>
            </wp:positionV>
            <wp:extent cx="558165" cy="558165"/>
            <wp:effectExtent l="0" t="0" r="0" b="0"/>
            <wp:wrapNone/>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pic:cNvPicPr>
                      <a:picLocks noChangeAspect="1" noChangeArrowheads="1"/>
                    </pic:cNvPicPr>
                  </pic:nvPicPr>
                  <pic:blipFill>
                    <a:blip r:embed="rId56">
                      <a:clrChange>
                        <a:clrFrom>
                          <a:srgbClr val="FFFFFF"/>
                        </a:clrFrom>
                        <a:clrTo>
                          <a:srgbClr val="FFFFFF">
                            <a:alpha val="0"/>
                          </a:srgbClr>
                        </a:clrTo>
                      </a:clrChange>
                    </a:blip>
                    <a:srcRect/>
                    <a:stretch>
                      <a:fillRect/>
                    </a:stretch>
                  </pic:blipFill>
                  <pic:spPr bwMode="auto">
                    <a:xfrm>
                      <a:off x="0" y="0"/>
                      <a:ext cx="558165" cy="558165"/>
                    </a:xfrm>
                    <a:prstGeom prst="rect">
                      <a:avLst/>
                    </a:prstGeom>
                    <a:noFill/>
                  </pic:spPr>
                </pic:pic>
              </a:graphicData>
            </a:graphic>
          </wp:anchor>
        </w:drawing>
      </w:r>
    </w:p>
    <w:p w14:paraId="51474F14" w14:textId="77777777" w:rsidR="000E2392" w:rsidRDefault="00000000">
      <w:pPr>
        <w:ind w:left="1380"/>
        <w:rPr>
          <w:sz w:val="20"/>
          <w:szCs w:val="20"/>
        </w:rPr>
      </w:pPr>
      <w:r>
        <w:rPr>
          <w:rFonts w:ascii="Arial" w:eastAsia="Arial" w:hAnsi="Arial" w:cs="Arial"/>
          <w:b/>
          <w:bCs/>
          <w:sz w:val="28"/>
          <w:szCs w:val="28"/>
        </w:rPr>
        <w:t>STATE LIFE INSURANCE CORPORATION PAKISTAN</w:t>
      </w:r>
    </w:p>
    <w:p w14:paraId="37B1A282" w14:textId="77777777" w:rsidR="000E2392" w:rsidRDefault="000E2392">
      <w:pPr>
        <w:spacing w:line="244" w:lineRule="exact"/>
        <w:rPr>
          <w:sz w:val="20"/>
          <w:szCs w:val="20"/>
        </w:rPr>
      </w:pPr>
    </w:p>
    <w:p w14:paraId="34B432D0" w14:textId="77777777" w:rsidR="000E2392" w:rsidRDefault="00000000">
      <w:pPr>
        <w:ind w:right="20"/>
        <w:jc w:val="center"/>
        <w:rPr>
          <w:sz w:val="20"/>
          <w:szCs w:val="20"/>
        </w:rPr>
      </w:pPr>
      <w:r>
        <w:rPr>
          <w:rFonts w:ascii="Arial" w:eastAsia="Arial" w:hAnsi="Arial" w:cs="Arial"/>
          <w:b/>
          <w:bCs/>
          <w:sz w:val="24"/>
          <w:szCs w:val="24"/>
        </w:rPr>
        <w:t>SUPPLY, INSTALLATION. TESTING &amp; COMMISSIONING, OPERATION AND</w:t>
      </w:r>
    </w:p>
    <w:p w14:paraId="000E2A63" w14:textId="77777777" w:rsidR="000E2392" w:rsidRDefault="000E2392">
      <w:pPr>
        <w:spacing w:line="11" w:lineRule="exact"/>
        <w:rPr>
          <w:sz w:val="20"/>
          <w:szCs w:val="20"/>
        </w:rPr>
      </w:pPr>
    </w:p>
    <w:p w14:paraId="3A7CBCC1" w14:textId="77777777" w:rsidR="000E2392" w:rsidRDefault="00000000">
      <w:pPr>
        <w:spacing w:line="236" w:lineRule="auto"/>
        <w:ind w:right="20"/>
        <w:jc w:val="center"/>
        <w:rPr>
          <w:sz w:val="20"/>
          <w:szCs w:val="20"/>
        </w:rPr>
      </w:pPr>
      <w:r>
        <w:rPr>
          <w:rFonts w:ascii="Arial" w:eastAsia="Arial" w:hAnsi="Arial" w:cs="Arial"/>
          <w:b/>
          <w:bCs/>
          <w:sz w:val="24"/>
          <w:szCs w:val="24"/>
        </w:rPr>
        <w:t>MAINTENANCE OF TWO (02) PANORAMIC ELEVATORS ALONGWITH CIVIL/MECHANICAL STRUCTURE AND MISCELLANEOUS WORKS AT STATE LIFE TOWER, ISLAMABAD</w:t>
      </w:r>
    </w:p>
    <w:p w14:paraId="5E621912" w14:textId="77777777" w:rsidR="000E2392" w:rsidRDefault="000E2392">
      <w:pPr>
        <w:spacing w:line="243" w:lineRule="exact"/>
        <w:rPr>
          <w:sz w:val="20"/>
          <w:szCs w:val="20"/>
        </w:rPr>
      </w:pPr>
    </w:p>
    <w:tbl>
      <w:tblPr>
        <w:tblW w:w="0" w:type="auto"/>
        <w:tblLayout w:type="fixed"/>
        <w:tblCellMar>
          <w:left w:w="0" w:type="dxa"/>
          <w:right w:w="0" w:type="dxa"/>
        </w:tblCellMar>
        <w:tblLook w:val="04A0" w:firstRow="1" w:lastRow="0" w:firstColumn="1" w:lastColumn="0" w:noHBand="0" w:noVBand="1"/>
      </w:tblPr>
      <w:tblGrid>
        <w:gridCol w:w="20"/>
        <w:gridCol w:w="1260"/>
        <w:gridCol w:w="6640"/>
        <w:gridCol w:w="1460"/>
        <w:gridCol w:w="160"/>
      </w:tblGrid>
      <w:tr w:rsidR="000E2392" w14:paraId="7006F303" w14:textId="77777777">
        <w:trPr>
          <w:trHeight w:val="276"/>
        </w:trPr>
        <w:tc>
          <w:tcPr>
            <w:tcW w:w="20" w:type="dxa"/>
            <w:vAlign w:val="bottom"/>
          </w:tcPr>
          <w:p w14:paraId="7468B0A9" w14:textId="77777777" w:rsidR="000E2392" w:rsidRDefault="000E2392">
            <w:pPr>
              <w:rPr>
                <w:sz w:val="23"/>
                <w:szCs w:val="23"/>
              </w:rPr>
            </w:pPr>
          </w:p>
        </w:tc>
        <w:tc>
          <w:tcPr>
            <w:tcW w:w="1260" w:type="dxa"/>
            <w:vAlign w:val="bottom"/>
          </w:tcPr>
          <w:p w14:paraId="6F4E3D86" w14:textId="77777777" w:rsidR="000E2392" w:rsidRDefault="000E2392">
            <w:pPr>
              <w:rPr>
                <w:sz w:val="23"/>
                <w:szCs w:val="23"/>
              </w:rPr>
            </w:pPr>
          </w:p>
        </w:tc>
        <w:tc>
          <w:tcPr>
            <w:tcW w:w="6640" w:type="dxa"/>
            <w:vAlign w:val="bottom"/>
          </w:tcPr>
          <w:p w14:paraId="279B40E2" w14:textId="77777777" w:rsidR="000E2392" w:rsidRDefault="00000000">
            <w:pPr>
              <w:ind w:left="2320"/>
              <w:rPr>
                <w:sz w:val="20"/>
                <w:szCs w:val="20"/>
              </w:rPr>
            </w:pPr>
            <w:r>
              <w:rPr>
                <w:rFonts w:ascii="Arial" w:eastAsia="Arial" w:hAnsi="Arial" w:cs="Arial"/>
                <w:b/>
                <w:bCs/>
                <w:sz w:val="24"/>
                <w:szCs w:val="24"/>
              </w:rPr>
              <w:t>ELEVATOR WORKS</w:t>
            </w:r>
          </w:p>
        </w:tc>
        <w:tc>
          <w:tcPr>
            <w:tcW w:w="1460" w:type="dxa"/>
            <w:vAlign w:val="bottom"/>
          </w:tcPr>
          <w:p w14:paraId="0A14D3AE" w14:textId="77777777" w:rsidR="000E2392" w:rsidRDefault="000E2392">
            <w:pPr>
              <w:rPr>
                <w:sz w:val="23"/>
                <w:szCs w:val="23"/>
              </w:rPr>
            </w:pPr>
          </w:p>
        </w:tc>
        <w:tc>
          <w:tcPr>
            <w:tcW w:w="160" w:type="dxa"/>
            <w:vAlign w:val="bottom"/>
          </w:tcPr>
          <w:p w14:paraId="5C0968D1" w14:textId="77777777" w:rsidR="000E2392" w:rsidRDefault="000E2392">
            <w:pPr>
              <w:rPr>
                <w:sz w:val="23"/>
                <w:szCs w:val="23"/>
              </w:rPr>
            </w:pPr>
          </w:p>
        </w:tc>
      </w:tr>
      <w:tr w:rsidR="000E2392" w14:paraId="489774B6" w14:textId="77777777">
        <w:trPr>
          <w:trHeight w:val="454"/>
        </w:trPr>
        <w:tc>
          <w:tcPr>
            <w:tcW w:w="20" w:type="dxa"/>
            <w:vAlign w:val="bottom"/>
          </w:tcPr>
          <w:p w14:paraId="55A5B92B" w14:textId="77777777" w:rsidR="000E2392" w:rsidRDefault="000E2392">
            <w:pPr>
              <w:rPr>
                <w:sz w:val="24"/>
                <w:szCs w:val="24"/>
              </w:rPr>
            </w:pPr>
          </w:p>
        </w:tc>
        <w:tc>
          <w:tcPr>
            <w:tcW w:w="1260" w:type="dxa"/>
            <w:vAlign w:val="bottom"/>
          </w:tcPr>
          <w:p w14:paraId="51BD82DB" w14:textId="77777777" w:rsidR="000E2392" w:rsidRDefault="000E2392">
            <w:pPr>
              <w:rPr>
                <w:sz w:val="24"/>
                <w:szCs w:val="24"/>
              </w:rPr>
            </w:pPr>
          </w:p>
        </w:tc>
        <w:tc>
          <w:tcPr>
            <w:tcW w:w="6640" w:type="dxa"/>
            <w:vAlign w:val="bottom"/>
          </w:tcPr>
          <w:p w14:paraId="6E51FC66" w14:textId="77777777" w:rsidR="000E2392" w:rsidRDefault="00000000">
            <w:pPr>
              <w:ind w:left="2540"/>
              <w:rPr>
                <w:sz w:val="20"/>
                <w:szCs w:val="20"/>
              </w:rPr>
            </w:pPr>
            <w:r>
              <w:rPr>
                <w:rFonts w:ascii="Arial" w:eastAsia="Arial" w:hAnsi="Arial" w:cs="Arial"/>
                <w:b/>
                <w:bCs/>
              </w:rPr>
              <w:t>SPECIFICATIONS</w:t>
            </w:r>
          </w:p>
        </w:tc>
        <w:tc>
          <w:tcPr>
            <w:tcW w:w="1460" w:type="dxa"/>
            <w:vAlign w:val="bottom"/>
          </w:tcPr>
          <w:p w14:paraId="5A4CC406" w14:textId="77777777" w:rsidR="000E2392" w:rsidRDefault="000E2392">
            <w:pPr>
              <w:rPr>
                <w:sz w:val="24"/>
                <w:szCs w:val="24"/>
              </w:rPr>
            </w:pPr>
          </w:p>
        </w:tc>
        <w:tc>
          <w:tcPr>
            <w:tcW w:w="160" w:type="dxa"/>
            <w:vAlign w:val="bottom"/>
          </w:tcPr>
          <w:p w14:paraId="4E08F478" w14:textId="77777777" w:rsidR="000E2392" w:rsidRDefault="000E2392">
            <w:pPr>
              <w:rPr>
                <w:sz w:val="24"/>
                <w:szCs w:val="24"/>
              </w:rPr>
            </w:pPr>
          </w:p>
        </w:tc>
      </w:tr>
      <w:tr w:rsidR="000E2392" w14:paraId="1C706AC4" w14:textId="77777777">
        <w:trPr>
          <w:trHeight w:val="451"/>
        </w:trPr>
        <w:tc>
          <w:tcPr>
            <w:tcW w:w="20" w:type="dxa"/>
            <w:vAlign w:val="bottom"/>
          </w:tcPr>
          <w:p w14:paraId="75655124" w14:textId="77777777" w:rsidR="000E2392" w:rsidRDefault="000E2392">
            <w:pPr>
              <w:rPr>
                <w:sz w:val="24"/>
                <w:szCs w:val="24"/>
              </w:rPr>
            </w:pPr>
          </w:p>
        </w:tc>
        <w:tc>
          <w:tcPr>
            <w:tcW w:w="1260" w:type="dxa"/>
            <w:vAlign w:val="bottom"/>
          </w:tcPr>
          <w:p w14:paraId="4AE6C8EA" w14:textId="77777777" w:rsidR="000E2392" w:rsidRDefault="000E2392">
            <w:pPr>
              <w:rPr>
                <w:sz w:val="24"/>
                <w:szCs w:val="24"/>
              </w:rPr>
            </w:pPr>
          </w:p>
        </w:tc>
        <w:tc>
          <w:tcPr>
            <w:tcW w:w="6640" w:type="dxa"/>
            <w:vAlign w:val="bottom"/>
          </w:tcPr>
          <w:p w14:paraId="12B69626" w14:textId="77777777" w:rsidR="000E2392" w:rsidRDefault="00000000">
            <w:pPr>
              <w:ind w:left="90"/>
              <w:jc w:val="center"/>
              <w:rPr>
                <w:sz w:val="20"/>
                <w:szCs w:val="20"/>
              </w:rPr>
            </w:pPr>
            <w:r>
              <w:rPr>
                <w:rFonts w:ascii="Arial" w:eastAsia="Arial" w:hAnsi="Arial" w:cs="Arial"/>
                <w:b/>
                <w:bCs/>
                <w:w w:val="99"/>
              </w:rPr>
              <w:t>TABLE OF CONTENTS</w:t>
            </w:r>
          </w:p>
        </w:tc>
        <w:tc>
          <w:tcPr>
            <w:tcW w:w="1460" w:type="dxa"/>
            <w:vAlign w:val="bottom"/>
          </w:tcPr>
          <w:p w14:paraId="01AADAD1" w14:textId="77777777" w:rsidR="000E2392" w:rsidRDefault="000E2392">
            <w:pPr>
              <w:rPr>
                <w:sz w:val="24"/>
                <w:szCs w:val="24"/>
              </w:rPr>
            </w:pPr>
          </w:p>
        </w:tc>
        <w:tc>
          <w:tcPr>
            <w:tcW w:w="160" w:type="dxa"/>
            <w:vAlign w:val="bottom"/>
          </w:tcPr>
          <w:p w14:paraId="12994172" w14:textId="77777777" w:rsidR="000E2392" w:rsidRDefault="000E2392">
            <w:pPr>
              <w:rPr>
                <w:sz w:val="24"/>
                <w:szCs w:val="24"/>
              </w:rPr>
            </w:pPr>
          </w:p>
        </w:tc>
      </w:tr>
      <w:tr w:rsidR="000E2392" w14:paraId="77F421B2" w14:textId="77777777">
        <w:trPr>
          <w:trHeight w:val="312"/>
        </w:trPr>
        <w:tc>
          <w:tcPr>
            <w:tcW w:w="20" w:type="dxa"/>
            <w:vAlign w:val="bottom"/>
          </w:tcPr>
          <w:p w14:paraId="1FBC9C19" w14:textId="77777777" w:rsidR="000E2392" w:rsidRDefault="000E2392">
            <w:pPr>
              <w:rPr>
                <w:sz w:val="24"/>
                <w:szCs w:val="24"/>
              </w:rPr>
            </w:pPr>
          </w:p>
        </w:tc>
        <w:tc>
          <w:tcPr>
            <w:tcW w:w="1260" w:type="dxa"/>
            <w:vAlign w:val="bottom"/>
          </w:tcPr>
          <w:p w14:paraId="21BD3C15" w14:textId="77777777" w:rsidR="000E2392" w:rsidRDefault="000E2392">
            <w:pPr>
              <w:rPr>
                <w:sz w:val="24"/>
                <w:szCs w:val="24"/>
              </w:rPr>
            </w:pPr>
          </w:p>
        </w:tc>
        <w:tc>
          <w:tcPr>
            <w:tcW w:w="6640" w:type="dxa"/>
            <w:vAlign w:val="bottom"/>
          </w:tcPr>
          <w:p w14:paraId="73B6B2AA" w14:textId="77777777" w:rsidR="000E2392" w:rsidRDefault="000E2392">
            <w:pPr>
              <w:rPr>
                <w:sz w:val="24"/>
                <w:szCs w:val="24"/>
              </w:rPr>
            </w:pPr>
          </w:p>
        </w:tc>
        <w:tc>
          <w:tcPr>
            <w:tcW w:w="1460" w:type="dxa"/>
            <w:vAlign w:val="bottom"/>
          </w:tcPr>
          <w:p w14:paraId="42F11713" w14:textId="77777777" w:rsidR="000E2392" w:rsidRDefault="000E2392">
            <w:pPr>
              <w:rPr>
                <w:sz w:val="24"/>
                <w:szCs w:val="24"/>
              </w:rPr>
            </w:pPr>
          </w:p>
        </w:tc>
        <w:tc>
          <w:tcPr>
            <w:tcW w:w="160" w:type="dxa"/>
            <w:vAlign w:val="bottom"/>
          </w:tcPr>
          <w:p w14:paraId="360EFC5C" w14:textId="77777777" w:rsidR="000E2392" w:rsidRDefault="000E2392">
            <w:pPr>
              <w:rPr>
                <w:sz w:val="24"/>
                <w:szCs w:val="24"/>
              </w:rPr>
            </w:pPr>
          </w:p>
        </w:tc>
      </w:tr>
      <w:tr w:rsidR="000E2392" w14:paraId="3F226167" w14:textId="77777777">
        <w:trPr>
          <w:trHeight w:val="69"/>
        </w:trPr>
        <w:tc>
          <w:tcPr>
            <w:tcW w:w="20" w:type="dxa"/>
            <w:tcBorders>
              <w:bottom w:val="single" w:sz="8" w:space="0" w:color="auto"/>
            </w:tcBorders>
            <w:shd w:val="clear" w:color="auto" w:fill="000000"/>
            <w:vAlign w:val="bottom"/>
          </w:tcPr>
          <w:p w14:paraId="6BBDA66B" w14:textId="77777777" w:rsidR="000E2392" w:rsidRDefault="000E2392">
            <w:pPr>
              <w:rPr>
                <w:sz w:val="5"/>
                <w:szCs w:val="5"/>
              </w:rPr>
            </w:pPr>
          </w:p>
        </w:tc>
        <w:tc>
          <w:tcPr>
            <w:tcW w:w="1260" w:type="dxa"/>
            <w:tcBorders>
              <w:bottom w:val="single" w:sz="8" w:space="0" w:color="auto"/>
            </w:tcBorders>
            <w:shd w:val="clear" w:color="auto" w:fill="000000"/>
            <w:vAlign w:val="bottom"/>
          </w:tcPr>
          <w:p w14:paraId="65A64158" w14:textId="77777777" w:rsidR="000E2392" w:rsidRDefault="000E2392">
            <w:pPr>
              <w:rPr>
                <w:sz w:val="5"/>
                <w:szCs w:val="5"/>
              </w:rPr>
            </w:pPr>
          </w:p>
        </w:tc>
        <w:tc>
          <w:tcPr>
            <w:tcW w:w="6640" w:type="dxa"/>
            <w:tcBorders>
              <w:bottom w:val="single" w:sz="8" w:space="0" w:color="auto"/>
            </w:tcBorders>
            <w:shd w:val="clear" w:color="auto" w:fill="000000"/>
            <w:vAlign w:val="bottom"/>
          </w:tcPr>
          <w:p w14:paraId="3625AB28" w14:textId="77777777" w:rsidR="000E2392" w:rsidRDefault="000E2392">
            <w:pPr>
              <w:rPr>
                <w:sz w:val="5"/>
                <w:szCs w:val="5"/>
              </w:rPr>
            </w:pPr>
          </w:p>
        </w:tc>
        <w:tc>
          <w:tcPr>
            <w:tcW w:w="1460" w:type="dxa"/>
            <w:tcBorders>
              <w:bottom w:val="single" w:sz="8" w:space="0" w:color="auto"/>
            </w:tcBorders>
            <w:shd w:val="clear" w:color="auto" w:fill="000000"/>
            <w:vAlign w:val="bottom"/>
          </w:tcPr>
          <w:p w14:paraId="5E23DD5E" w14:textId="77777777" w:rsidR="000E2392" w:rsidRDefault="000E2392">
            <w:pPr>
              <w:rPr>
                <w:sz w:val="5"/>
                <w:szCs w:val="5"/>
              </w:rPr>
            </w:pPr>
          </w:p>
        </w:tc>
        <w:tc>
          <w:tcPr>
            <w:tcW w:w="160" w:type="dxa"/>
            <w:tcBorders>
              <w:left w:val="single" w:sz="8" w:space="0" w:color="auto"/>
            </w:tcBorders>
            <w:vAlign w:val="bottom"/>
          </w:tcPr>
          <w:p w14:paraId="20F05610" w14:textId="77777777" w:rsidR="000E2392" w:rsidRDefault="000E2392">
            <w:pPr>
              <w:rPr>
                <w:sz w:val="5"/>
                <w:szCs w:val="5"/>
              </w:rPr>
            </w:pPr>
          </w:p>
        </w:tc>
      </w:tr>
      <w:tr w:rsidR="000E2392" w14:paraId="798DEAFF" w14:textId="77777777">
        <w:trPr>
          <w:trHeight w:val="509"/>
        </w:trPr>
        <w:tc>
          <w:tcPr>
            <w:tcW w:w="1280" w:type="dxa"/>
            <w:gridSpan w:val="2"/>
            <w:vAlign w:val="bottom"/>
          </w:tcPr>
          <w:p w14:paraId="24FF9219" w14:textId="77777777" w:rsidR="000E2392" w:rsidRDefault="000E2392">
            <w:pPr>
              <w:rPr>
                <w:sz w:val="24"/>
                <w:szCs w:val="24"/>
              </w:rPr>
            </w:pPr>
          </w:p>
        </w:tc>
        <w:tc>
          <w:tcPr>
            <w:tcW w:w="6640" w:type="dxa"/>
            <w:vAlign w:val="bottom"/>
          </w:tcPr>
          <w:p w14:paraId="7B948F36" w14:textId="77777777" w:rsidR="000E2392" w:rsidRDefault="000E2392">
            <w:pPr>
              <w:rPr>
                <w:sz w:val="24"/>
                <w:szCs w:val="24"/>
              </w:rPr>
            </w:pPr>
          </w:p>
        </w:tc>
        <w:tc>
          <w:tcPr>
            <w:tcW w:w="1600" w:type="dxa"/>
            <w:gridSpan w:val="2"/>
            <w:vAlign w:val="bottom"/>
          </w:tcPr>
          <w:p w14:paraId="0D470B6C" w14:textId="77777777" w:rsidR="000E2392" w:rsidRDefault="000E2392">
            <w:pPr>
              <w:rPr>
                <w:sz w:val="24"/>
                <w:szCs w:val="24"/>
              </w:rPr>
            </w:pPr>
          </w:p>
        </w:tc>
      </w:tr>
      <w:tr w:rsidR="000E2392" w14:paraId="48EEB4E9" w14:textId="77777777">
        <w:trPr>
          <w:trHeight w:val="252"/>
        </w:trPr>
        <w:tc>
          <w:tcPr>
            <w:tcW w:w="20" w:type="dxa"/>
            <w:vAlign w:val="bottom"/>
          </w:tcPr>
          <w:p w14:paraId="547D44C0" w14:textId="77777777" w:rsidR="000E2392" w:rsidRDefault="000E2392">
            <w:pPr>
              <w:rPr>
                <w:sz w:val="21"/>
                <w:szCs w:val="21"/>
              </w:rPr>
            </w:pPr>
          </w:p>
        </w:tc>
        <w:tc>
          <w:tcPr>
            <w:tcW w:w="1260" w:type="dxa"/>
            <w:shd w:val="clear" w:color="auto" w:fill="C0C0C0"/>
            <w:vAlign w:val="bottom"/>
          </w:tcPr>
          <w:p w14:paraId="64C36D5D" w14:textId="77777777" w:rsidR="000E2392" w:rsidRDefault="00000000">
            <w:pPr>
              <w:rPr>
                <w:sz w:val="20"/>
                <w:szCs w:val="20"/>
              </w:rPr>
            </w:pPr>
            <w:r>
              <w:rPr>
                <w:rFonts w:ascii="Arial" w:eastAsia="Arial" w:hAnsi="Arial" w:cs="Arial"/>
                <w:b/>
                <w:bCs/>
              </w:rPr>
              <w:t>Description</w:t>
            </w:r>
          </w:p>
        </w:tc>
        <w:tc>
          <w:tcPr>
            <w:tcW w:w="6640" w:type="dxa"/>
            <w:shd w:val="clear" w:color="auto" w:fill="C0C0C0"/>
            <w:vAlign w:val="bottom"/>
          </w:tcPr>
          <w:p w14:paraId="38476D0A" w14:textId="77777777" w:rsidR="000E2392" w:rsidRDefault="000E2392">
            <w:pPr>
              <w:rPr>
                <w:sz w:val="21"/>
                <w:szCs w:val="21"/>
              </w:rPr>
            </w:pPr>
          </w:p>
        </w:tc>
        <w:tc>
          <w:tcPr>
            <w:tcW w:w="1460" w:type="dxa"/>
            <w:shd w:val="clear" w:color="auto" w:fill="C0C0C0"/>
            <w:vAlign w:val="bottom"/>
          </w:tcPr>
          <w:p w14:paraId="272EF3D3" w14:textId="77777777" w:rsidR="000E2392" w:rsidRDefault="00000000">
            <w:pPr>
              <w:ind w:left="520"/>
              <w:rPr>
                <w:sz w:val="20"/>
                <w:szCs w:val="20"/>
              </w:rPr>
            </w:pPr>
            <w:r>
              <w:rPr>
                <w:rFonts w:ascii="Arial" w:eastAsia="Arial" w:hAnsi="Arial" w:cs="Arial"/>
                <w:b/>
                <w:bCs/>
                <w:w w:val="95"/>
              </w:rPr>
              <w:t>Page No.</w:t>
            </w:r>
          </w:p>
        </w:tc>
        <w:tc>
          <w:tcPr>
            <w:tcW w:w="160" w:type="dxa"/>
            <w:vAlign w:val="bottom"/>
          </w:tcPr>
          <w:p w14:paraId="4F4C9B4D" w14:textId="77777777" w:rsidR="000E2392" w:rsidRDefault="000E2392">
            <w:pPr>
              <w:rPr>
                <w:sz w:val="21"/>
                <w:szCs w:val="21"/>
              </w:rPr>
            </w:pPr>
          </w:p>
        </w:tc>
      </w:tr>
      <w:tr w:rsidR="000E2392" w14:paraId="723790F2" w14:textId="77777777">
        <w:trPr>
          <w:trHeight w:val="507"/>
        </w:trPr>
        <w:tc>
          <w:tcPr>
            <w:tcW w:w="1280" w:type="dxa"/>
            <w:gridSpan w:val="2"/>
            <w:vAlign w:val="bottom"/>
          </w:tcPr>
          <w:p w14:paraId="089F239E" w14:textId="77777777" w:rsidR="000E2392" w:rsidRDefault="00000000">
            <w:pPr>
              <w:ind w:left="20"/>
              <w:rPr>
                <w:rFonts w:ascii="Arial" w:eastAsia="Arial" w:hAnsi="Arial" w:cs="Arial"/>
                <w:b/>
                <w:bCs/>
              </w:rPr>
            </w:pPr>
            <w:hyperlink w:anchor="page143">
              <w:r>
                <w:rPr>
                  <w:rFonts w:ascii="Arial" w:eastAsia="Arial" w:hAnsi="Arial" w:cs="Arial"/>
                  <w:b/>
                  <w:bCs/>
                </w:rPr>
                <w:t>SECTION-I</w:t>
              </w:r>
            </w:hyperlink>
          </w:p>
        </w:tc>
        <w:tc>
          <w:tcPr>
            <w:tcW w:w="6640" w:type="dxa"/>
            <w:vAlign w:val="bottom"/>
          </w:tcPr>
          <w:p w14:paraId="5C261720" w14:textId="77777777" w:rsidR="000E2392" w:rsidRDefault="000E2392">
            <w:pPr>
              <w:rPr>
                <w:sz w:val="24"/>
                <w:szCs w:val="24"/>
              </w:rPr>
            </w:pPr>
          </w:p>
        </w:tc>
        <w:tc>
          <w:tcPr>
            <w:tcW w:w="1460" w:type="dxa"/>
            <w:vAlign w:val="bottom"/>
          </w:tcPr>
          <w:p w14:paraId="3C51FF57" w14:textId="77777777" w:rsidR="000E2392" w:rsidRDefault="00000000">
            <w:pPr>
              <w:ind w:left="1280"/>
              <w:rPr>
                <w:rFonts w:ascii="Arial" w:eastAsia="Arial" w:hAnsi="Arial" w:cs="Arial"/>
              </w:rPr>
            </w:pPr>
            <w:hyperlink w:anchor="page143">
              <w:r>
                <w:rPr>
                  <w:rFonts w:ascii="Arial" w:eastAsia="Arial" w:hAnsi="Arial" w:cs="Arial"/>
                </w:rPr>
                <w:t>1</w:t>
              </w:r>
            </w:hyperlink>
          </w:p>
        </w:tc>
        <w:tc>
          <w:tcPr>
            <w:tcW w:w="160" w:type="dxa"/>
            <w:vAlign w:val="bottom"/>
          </w:tcPr>
          <w:p w14:paraId="30BD88D8" w14:textId="77777777" w:rsidR="000E2392" w:rsidRDefault="000E2392">
            <w:pPr>
              <w:rPr>
                <w:sz w:val="24"/>
                <w:szCs w:val="24"/>
              </w:rPr>
            </w:pPr>
          </w:p>
        </w:tc>
      </w:tr>
      <w:tr w:rsidR="000E2392" w14:paraId="7A17EB70" w14:textId="77777777">
        <w:trPr>
          <w:trHeight w:val="252"/>
        </w:trPr>
        <w:tc>
          <w:tcPr>
            <w:tcW w:w="7920" w:type="dxa"/>
            <w:gridSpan w:val="3"/>
            <w:vAlign w:val="bottom"/>
          </w:tcPr>
          <w:p w14:paraId="58C082E2" w14:textId="77777777" w:rsidR="000E2392" w:rsidRDefault="00000000">
            <w:pPr>
              <w:ind w:left="20"/>
              <w:rPr>
                <w:rFonts w:ascii="Arial" w:eastAsia="Arial" w:hAnsi="Arial" w:cs="Arial"/>
                <w:b/>
                <w:bCs/>
              </w:rPr>
            </w:pPr>
            <w:hyperlink w:anchor="page143">
              <w:r>
                <w:rPr>
                  <w:rFonts w:ascii="Arial" w:eastAsia="Arial" w:hAnsi="Arial" w:cs="Arial"/>
                  <w:b/>
                  <w:bCs/>
                </w:rPr>
                <w:t>SPECIAL PROVISIONS</w:t>
              </w:r>
            </w:hyperlink>
          </w:p>
        </w:tc>
        <w:tc>
          <w:tcPr>
            <w:tcW w:w="1460" w:type="dxa"/>
            <w:vAlign w:val="bottom"/>
          </w:tcPr>
          <w:p w14:paraId="6C69F263" w14:textId="77777777" w:rsidR="000E2392" w:rsidRDefault="00000000">
            <w:pPr>
              <w:ind w:left="1280"/>
              <w:rPr>
                <w:rFonts w:ascii="Arial" w:eastAsia="Arial" w:hAnsi="Arial" w:cs="Arial"/>
              </w:rPr>
            </w:pPr>
            <w:hyperlink w:anchor="page143">
              <w:r>
                <w:rPr>
                  <w:rFonts w:ascii="Arial" w:eastAsia="Arial" w:hAnsi="Arial" w:cs="Arial"/>
                </w:rPr>
                <w:t>1</w:t>
              </w:r>
            </w:hyperlink>
          </w:p>
        </w:tc>
        <w:tc>
          <w:tcPr>
            <w:tcW w:w="160" w:type="dxa"/>
            <w:vAlign w:val="bottom"/>
          </w:tcPr>
          <w:p w14:paraId="3784BB73" w14:textId="77777777" w:rsidR="000E2392" w:rsidRDefault="000E2392">
            <w:pPr>
              <w:rPr>
                <w:sz w:val="21"/>
                <w:szCs w:val="21"/>
              </w:rPr>
            </w:pPr>
          </w:p>
        </w:tc>
      </w:tr>
      <w:tr w:rsidR="000E2392" w14:paraId="4E338B6A" w14:textId="77777777">
        <w:trPr>
          <w:trHeight w:val="545"/>
        </w:trPr>
        <w:tc>
          <w:tcPr>
            <w:tcW w:w="1280" w:type="dxa"/>
            <w:gridSpan w:val="2"/>
            <w:vAlign w:val="bottom"/>
          </w:tcPr>
          <w:p w14:paraId="02B01E87" w14:textId="77777777" w:rsidR="000E2392" w:rsidRDefault="00000000">
            <w:pPr>
              <w:ind w:left="20"/>
              <w:rPr>
                <w:rFonts w:ascii="Arial" w:eastAsia="Arial" w:hAnsi="Arial" w:cs="Arial"/>
              </w:rPr>
            </w:pPr>
            <w:hyperlink w:anchor="page143">
              <w:r>
                <w:rPr>
                  <w:rFonts w:ascii="Arial" w:eastAsia="Arial" w:hAnsi="Arial" w:cs="Arial"/>
                </w:rPr>
                <w:t>1.1.</w:t>
              </w:r>
            </w:hyperlink>
          </w:p>
        </w:tc>
        <w:tc>
          <w:tcPr>
            <w:tcW w:w="6640" w:type="dxa"/>
            <w:vAlign w:val="bottom"/>
          </w:tcPr>
          <w:p w14:paraId="398FD7D1" w14:textId="77777777" w:rsidR="000E2392" w:rsidRDefault="00000000">
            <w:pPr>
              <w:rPr>
                <w:rFonts w:ascii="Arial" w:eastAsia="Arial" w:hAnsi="Arial" w:cs="Arial"/>
              </w:rPr>
            </w:pPr>
            <w:hyperlink w:anchor="page143">
              <w:r>
                <w:rPr>
                  <w:rFonts w:ascii="Arial" w:eastAsia="Arial" w:hAnsi="Arial" w:cs="Arial"/>
                </w:rPr>
                <w:t>SCOPE OF WORK</w:t>
              </w:r>
            </w:hyperlink>
          </w:p>
        </w:tc>
        <w:tc>
          <w:tcPr>
            <w:tcW w:w="1460" w:type="dxa"/>
            <w:vAlign w:val="bottom"/>
          </w:tcPr>
          <w:p w14:paraId="5E573E4C" w14:textId="77777777" w:rsidR="000E2392" w:rsidRDefault="00000000">
            <w:pPr>
              <w:ind w:left="1280"/>
              <w:rPr>
                <w:rFonts w:ascii="Arial" w:eastAsia="Arial" w:hAnsi="Arial" w:cs="Arial"/>
              </w:rPr>
            </w:pPr>
            <w:hyperlink w:anchor="page143">
              <w:r>
                <w:rPr>
                  <w:rFonts w:ascii="Arial" w:eastAsia="Arial" w:hAnsi="Arial" w:cs="Arial"/>
                </w:rPr>
                <w:t>1</w:t>
              </w:r>
            </w:hyperlink>
          </w:p>
        </w:tc>
        <w:tc>
          <w:tcPr>
            <w:tcW w:w="160" w:type="dxa"/>
            <w:vAlign w:val="bottom"/>
          </w:tcPr>
          <w:p w14:paraId="53FDE47E" w14:textId="77777777" w:rsidR="000E2392" w:rsidRDefault="000E2392">
            <w:pPr>
              <w:rPr>
                <w:sz w:val="24"/>
                <w:szCs w:val="24"/>
              </w:rPr>
            </w:pPr>
          </w:p>
        </w:tc>
      </w:tr>
      <w:tr w:rsidR="000E2392" w14:paraId="43E69297" w14:textId="77777777">
        <w:trPr>
          <w:trHeight w:val="252"/>
        </w:trPr>
        <w:tc>
          <w:tcPr>
            <w:tcW w:w="1280" w:type="dxa"/>
            <w:gridSpan w:val="2"/>
            <w:vAlign w:val="bottom"/>
          </w:tcPr>
          <w:p w14:paraId="2A7852F3" w14:textId="77777777" w:rsidR="000E2392" w:rsidRDefault="00000000">
            <w:pPr>
              <w:ind w:left="20"/>
              <w:rPr>
                <w:rFonts w:ascii="Arial" w:eastAsia="Arial" w:hAnsi="Arial" w:cs="Arial"/>
              </w:rPr>
            </w:pPr>
            <w:hyperlink w:anchor="page144">
              <w:r>
                <w:rPr>
                  <w:rFonts w:ascii="Arial" w:eastAsia="Arial" w:hAnsi="Arial" w:cs="Arial"/>
                </w:rPr>
                <w:t>1.2.</w:t>
              </w:r>
            </w:hyperlink>
          </w:p>
        </w:tc>
        <w:tc>
          <w:tcPr>
            <w:tcW w:w="6640" w:type="dxa"/>
            <w:vAlign w:val="bottom"/>
          </w:tcPr>
          <w:p w14:paraId="65130E44" w14:textId="77777777" w:rsidR="000E2392" w:rsidRDefault="00000000">
            <w:pPr>
              <w:rPr>
                <w:rFonts w:ascii="Arial" w:eastAsia="Arial" w:hAnsi="Arial" w:cs="Arial"/>
              </w:rPr>
            </w:pPr>
            <w:hyperlink w:anchor="page144">
              <w:r>
                <w:rPr>
                  <w:rFonts w:ascii="Arial" w:eastAsia="Arial" w:hAnsi="Arial" w:cs="Arial"/>
                </w:rPr>
                <w:t>CODES AND STANDARDS</w:t>
              </w:r>
            </w:hyperlink>
          </w:p>
        </w:tc>
        <w:tc>
          <w:tcPr>
            <w:tcW w:w="1460" w:type="dxa"/>
            <w:vAlign w:val="bottom"/>
          </w:tcPr>
          <w:p w14:paraId="27172650" w14:textId="77777777" w:rsidR="000E2392" w:rsidRDefault="00000000">
            <w:pPr>
              <w:ind w:left="1280"/>
              <w:rPr>
                <w:rFonts w:ascii="Arial" w:eastAsia="Arial" w:hAnsi="Arial" w:cs="Arial"/>
              </w:rPr>
            </w:pPr>
            <w:hyperlink w:anchor="page144">
              <w:r>
                <w:rPr>
                  <w:rFonts w:ascii="Arial" w:eastAsia="Arial" w:hAnsi="Arial" w:cs="Arial"/>
                </w:rPr>
                <w:t>2</w:t>
              </w:r>
            </w:hyperlink>
          </w:p>
        </w:tc>
        <w:tc>
          <w:tcPr>
            <w:tcW w:w="160" w:type="dxa"/>
            <w:vAlign w:val="bottom"/>
          </w:tcPr>
          <w:p w14:paraId="3E259C36" w14:textId="77777777" w:rsidR="000E2392" w:rsidRDefault="000E2392">
            <w:pPr>
              <w:rPr>
                <w:sz w:val="21"/>
                <w:szCs w:val="21"/>
              </w:rPr>
            </w:pPr>
          </w:p>
        </w:tc>
      </w:tr>
      <w:tr w:rsidR="000E2392" w14:paraId="4E17C0E3" w14:textId="77777777">
        <w:trPr>
          <w:trHeight w:val="252"/>
        </w:trPr>
        <w:tc>
          <w:tcPr>
            <w:tcW w:w="1280" w:type="dxa"/>
            <w:gridSpan w:val="2"/>
            <w:vAlign w:val="bottom"/>
          </w:tcPr>
          <w:p w14:paraId="7F9295ED" w14:textId="77777777" w:rsidR="000E2392" w:rsidRDefault="00000000">
            <w:pPr>
              <w:ind w:left="20"/>
              <w:rPr>
                <w:rFonts w:ascii="Arial" w:eastAsia="Arial" w:hAnsi="Arial" w:cs="Arial"/>
              </w:rPr>
            </w:pPr>
            <w:hyperlink w:anchor="page144">
              <w:r>
                <w:rPr>
                  <w:rFonts w:ascii="Arial" w:eastAsia="Arial" w:hAnsi="Arial" w:cs="Arial"/>
                </w:rPr>
                <w:t>1.3.</w:t>
              </w:r>
            </w:hyperlink>
          </w:p>
        </w:tc>
        <w:tc>
          <w:tcPr>
            <w:tcW w:w="6640" w:type="dxa"/>
            <w:vAlign w:val="bottom"/>
          </w:tcPr>
          <w:p w14:paraId="358E9498" w14:textId="77777777" w:rsidR="000E2392" w:rsidRDefault="00000000">
            <w:pPr>
              <w:rPr>
                <w:rFonts w:ascii="Arial" w:eastAsia="Arial" w:hAnsi="Arial" w:cs="Arial"/>
              </w:rPr>
            </w:pPr>
            <w:hyperlink w:anchor="page144">
              <w:r>
                <w:rPr>
                  <w:rFonts w:ascii="Arial" w:eastAsia="Arial" w:hAnsi="Arial" w:cs="Arial"/>
                </w:rPr>
                <w:t>MAKE/ORIGIN OF ELEVATORS</w:t>
              </w:r>
            </w:hyperlink>
          </w:p>
        </w:tc>
        <w:tc>
          <w:tcPr>
            <w:tcW w:w="1460" w:type="dxa"/>
            <w:vAlign w:val="bottom"/>
          </w:tcPr>
          <w:p w14:paraId="39E7497C" w14:textId="77777777" w:rsidR="000E2392" w:rsidRDefault="00000000">
            <w:pPr>
              <w:ind w:left="1280"/>
              <w:rPr>
                <w:rFonts w:ascii="Arial" w:eastAsia="Arial" w:hAnsi="Arial" w:cs="Arial"/>
              </w:rPr>
            </w:pPr>
            <w:hyperlink w:anchor="page144">
              <w:r>
                <w:rPr>
                  <w:rFonts w:ascii="Arial" w:eastAsia="Arial" w:hAnsi="Arial" w:cs="Arial"/>
                </w:rPr>
                <w:t>2</w:t>
              </w:r>
            </w:hyperlink>
          </w:p>
        </w:tc>
        <w:tc>
          <w:tcPr>
            <w:tcW w:w="160" w:type="dxa"/>
            <w:vAlign w:val="bottom"/>
          </w:tcPr>
          <w:p w14:paraId="78FAF1B6" w14:textId="77777777" w:rsidR="000E2392" w:rsidRDefault="000E2392">
            <w:pPr>
              <w:rPr>
                <w:sz w:val="21"/>
                <w:szCs w:val="21"/>
              </w:rPr>
            </w:pPr>
          </w:p>
        </w:tc>
      </w:tr>
      <w:tr w:rsidR="000E2392" w14:paraId="12DAE777" w14:textId="77777777">
        <w:trPr>
          <w:trHeight w:val="254"/>
        </w:trPr>
        <w:tc>
          <w:tcPr>
            <w:tcW w:w="1280" w:type="dxa"/>
            <w:gridSpan w:val="2"/>
            <w:vAlign w:val="bottom"/>
          </w:tcPr>
          <w:p w14:paraId="004FA25B" w14:textId="77777777" w:rsidR="000E2392" w:rsidRDefault="00000000">
            <w:pPr>
              <w:ind w:left="20"/>
              <w:rPr>
                <w:rFonts w:ascii="Arial" w:eastAsia="Arial" w:hAnsi="Arial" w:cs="Arial"/>
              </w:rPr>
            </w:pPr>
            <w:hyperlink w:anchor="page144">
              <w:r>
                <w:rPr>
                  <w:rFonts w:ascii="Arial" w:eastAsia="Arial" w:hAnsi="Arial" w:cs="Arial"/>
                </w:rPr>
                <w:t>1.4.</w:t>
              </w:r>
            </w:hyperlink>
          </w:p>
        </w:tc>
        <w:tc>
          <w:tcPr>
            <w:tcW w:w="6640" w:type="dxa"/>
            <w:vAlign w:val="bottom"/>
          </w:tcPr>
          <w:p w14:paraId="0A142107" w14:textId="77777777" w:rsidR="000E2392" w:rsidRDefault="00000000">
            <w:pPr>
              <w:rPr>
                <w:rFonts w:ascii="Arial" w:eastAsia="Arial" w:hAnsi="Arial" w:cs="Arial"/>
              </w:rPr>
            </w:pPr>
            <w:hyperlink w:anchor="page144">
              <w:r>
                <w:rPr>
                  <w:rFonts w:ascii="Arial" w:eastAsia="Arial" w:hAnsi="Arial" w:cs="Arial"/>
                </w:rPr>
                <w:t>QUALITY STANDARD</w:t>
              </w:r>
            </w:hyperlink>
          </w:p>
        </w:tc>
        <w:tc>
          <w:tcPr>
            <w:tcW w:w="1460" w:type="dxa"/>
            <w:vAlign w:val="bottom"/>
          </w:tcPr>
          <w:p w14:paraId="4143C437" w14:textId="77777777" w:rsidR="000E2392" w:rsidRDefault="00000000">
            <w:pPr>
              <w:ind w:left="1280"/>
              <w:rPr>
                <w:rFonts w:ascii="Arial" w:eastAsia="Arial" w:hAnsi="Arial" w:cs="Arial"/>
              </w:rPr>
            </w:pPr>
            <w:hyperlink w:anchor="page144">
              <w:r>
                <w:rPr>
                  <w:rFonts w:ascii="Arial" w:eastAsia="Arial" w:hAnsi="Arial" w:cs="Arial"/>
                </w:rPr>
                <w:t>2</w:t>
              </w:r>
            </w:hyperlink>
          </w:p>
        </w:tc>
        <w:tc>
          <w:tcPr>
            <w:tcW w:w="160" w:type="dxa"/>
            <w:vAlign w:val="bottom"/>
          </w:tcPr>
          <w:p w14:paraId="5FCB3C73" w14:textId="77777777" w:rsidR="000E2392" w:rsidRDefault="000E2392"/>
        </w:tc>
      </w:tr>
      <w:tr w:rsidR="000E2392" w14:paraId="0481A8E0" w14:textId="77777777">
        <w:trPr>
          <w:trHeight w:val="252"/>
        </w:trPr>
        <w:tc>
          <w:tcPr>
            <w:tcW w:w="1280" w:type="dxa"/>
            <w:gridSpan w:val="2"/>
            <w:vAlign w:val="bottom"/>
          </w:tcPr>
          <w:p w14:paraId="72EE71FB" w14:textId="77777777" w:rsidR="000E2392" w:rsidRDefault="00000000">
            <w:pPr>
              <w:ind w:left="20"/>
              <w:rPr>
                <w:rFonts w:ascii="Arial" w:eastAsia="Arial" w:hAnsi="Arial" w:cs="Arial"/>
              </w:rPr>
            </w:pPr>
            <w:hyperlink w:anchor="page145">
              <w:r>
                <w:rPr>
                  <w:rFonts w:ascii="Arial" w:eastAsia="Arial" w:hAnsi="Arial" w:cs="Arial"/>
                </w:rPr>
                <w:t>1.5.</w:t>
              </w:r>
            </w:hyperlink>
          </w:p>
        </w:tc>
        <w:tc>
          <w:tcPr>
            <w:tcW w:w="6640" w:type="dxa"/>
            <w:vAlign w:val="bottom"/>
          </w:tcPr>
          <w:p w14:paraId="40979B67" w14:textId="77777777" w:rsidR="000E2392" w:rsidRDefault="00000000">
            <w:pPr>
              <w:rPr>
                <w:rFonts w:ascii="Arial" w:eastAsia="Arial" w:hAnsi="Arial" w:cs="Arial"/>
              </w:rPr>
            </w:pPr>
            <w:hyperlink w:anchor="page145">
              <w:r>
                <w:rPr>
                  <w:rFonts w:ascii="Arial" w:eastAsia="Arial" w:hAnsi="Arial" w:cs="Arial"/>
                </w:rPr>
                <w:t>PRODUCT HANDLING AND STORAGE</w:t>
              </w:r>
            </w:hyperlink>
          </w:p>
        </w:tc>
        <w:tc>
          <w:tcPr>
            <w:tcW w:w="1460" w:type="dxa"/>
            <w:vAlign w:val="bottom"/>
          </w:tcPr>
          <w:p w14:paraId="13318394" w14:textId="77777777" w:rsidR="000E2392" w:rsidRDefault="00000000">
            <w:pPr>
              <w:ind w:left="1280"/>
              <w:rPr>
                <w:rFonts w:ascii="Arial" w:eastAsia="Arial" w:hAnsi="Arial" w:cs="Arial"/>
              </w:rPr>
            </w:pPr>
            <w:hyperlink w:anchor="page145">
              <w:r>
                <w:rPr>
                  <w:rFonts w:ascii="Arial" w:eastAsia="Arial" w:hAnsi="Arial" w:cs="Arial"/>
                </w:rPr>
                <w:t>3</w:t>
              </w:r>
            </w:hyperlink>
          </w:p>
        </w:tc>
        <w:tc>
          <w:tcPr>
            <w:tcW w:w="160" w:type="dxa"/>
            <w:vAlign w:val="bottom"/>
          </w:tcPr>
          <w:p w14:paraId="6D919157" w14:textId="77777777" w:rsidR="000E2392" w:rsidRDefault="000E2392">
            <w:pPr>
              <w:rPr>
                <w:sz w:val="21"/>
                <w:szCs w:val="21"/>
              </w:rPr>
            </w:pPr>
          </w:p>
        </w:tc>
      </w:tr>
      <w:tr w:rsidR="000E2392" w14:paraId="07BB5149" w14:textId="77777777">
        <w:trPr>
          <w:trHeight w:val="254"/>
        </w:trPr>
        <w:tc>
          <w:tcPr>
            <w:tcW w:w="1280" w:type="dxa"/>
            <w:gridSpan w:val="2"/>
            <w:vAlign w:val="bottom"/>
          </w:tcPr>
          <w:p w14:paraId="7D384CFF" w14:textId="77777777" w:rsidR="000E2392" w:rsidRDefault="00000000">
            <w:pPr>
              <w:ind w:left="20"/>
              <w:rPr>
                <w:rFonts w:ascii="Arial" w:eastAsia="Arial" w:hAnsi="Arial" w:cs="Arial"/>
              </w:rPr>
            </w:pPr>
            <w:hyperlink w:anchor="page145">
              <w:r>
                <w:rPr>
                  <w:rFonts w:ascii="Arial" w:eastAsia="Arial" w:hAnsi="Arial" w:cs="Arial"/>
                </w:rPr>
                <w:t>1.6.</w:t>
              </w:r>
            </w:hyperlink>
          </w:p>
        </w:tc>
        <w:tc>
          <w:tcPr>
            <w:tcW w:w="6640" w:type="dxa"/>
            <w:vAlign w:val="bottom"/>
          </w:tcPr>
          <w:p w14:paraId="73EED89B" w14:textId="77777777" w:rsidR="000E2392" w:rsidRDefault="00000000">
            <w:pPr>
              <w:rPr>
                <w:rFonts w:ascii="Arial" w:eastAsia="Arial" w:hAnsi="Arial" w:cs="Arial"/>
              </w:rPr>
            </w:pPr>
            <w:hyperlink w:anchor="page145">
              <w:r>
                <w:rPr>
                  <w:rFonts w:ascii="Arial" w:eastAsia="Arial" w:hAnsi="Arial" w:cs="Arial"/>
                </w:rPr>
                <w:t>INSPECTION AND CONTROL</w:t>
              </w:r>
            </w:hyperlink>
          </w:p>
        </w:tc>
        <w:tc>
          <w:tcPr>
            <w:tcW w:w="1460" w:type="dxa"/>
            <w:vAlign w:val="bottom"/>
          </w:tcPr>
          <w:p w14:paraId="2CF8A9D2" w14:textId="77777777" w:rsidR="000E2392" w:rsidRDefault="00000000">
            <w:pPr>
              <w:ind w:left="1280"/>
              <w:rPr>
                <w:rFonts w:ascii="Arial" w:eastAsia="Arial" w:hAnsi="Arial" w:cs="Arial"/>
              </w:rPr>
            </w:pPr>
            <w:hyperlink w:anchor="page145">
              <w:r>
                <w:rPr>
                  <w:rFonts w:ascii="Arial" w:eastAsia="Arial" w:hAnsi="Arial" w:cs="Arial"/>
                </w:rPr>
                <w:t>3</w:t>
              </w:r>
            </w:hyperlink>
          </w:p>
        </w:tc>
        <w:tc>
          <w:tcPr>
            <w:tcW w:w="160" w:type="dxa"/>
            <w:vAlign w:val="bottom"/>
          </w:tcPr>
          <w:p w14:paraId="5A97AC56" w14:textId="77777777" w:rsidR="000E2392" w:rsidRDefault="000E2392"/>
        </w:tc>
      </w:tr>
      <w:tr w:rsidR="000E2392" w14:paraId="7DE7A45F" w14:textId="77777777">
        <w:trPr>
          <w:trHeight w:val="252"/>
        </w:trPr>
        <w:tc>
          <w:tcPr>
            <w:tcW w:w="1280" w:type="dxa"/>
            <w:gridSpan w:val="2"/>
            <w:vAlign w:val="bottom"/>
          </w:tcPr>
          <w:p w14:paraId="382A2287" w14:textId="77777777" w:rsidR="000E2392" w:rsidRDefault="00000000">
            <w:pPr>
              <w:ind w:left="20"/>
              <w:rPr>
                <w:rFonts w:ascii="Arial" w:eastAsia="Arial" w:hAnsi="Arial" w:cs="Arial"/>
              </w:rPr>
            </w:pPr>
            <w:hyperlink w:anchor="page145">
              <w:r>
                <w:rPr>
                  <w:rFonts w:ascii="Arial" w:eastAsia="Arial" w:hAnsi="Arial" w:cs="Arial"/>
                </w:rPr>
                <w:t>1.6.1.</w:t>
              </w:r>
            </w:hyperlink>
          </w:p>
        </w:tc>
        <w:tc>
          <w:tcPr>
            <w:tcW w:w="6640" w:type="dxa"/>
            <w:vAlign w:val="bottom"/>
          </w:tcPr>
          <w:p w14:paraId="437B7A0C" w14:textId="77777777" w:rsidR="000E2392" w:rsidRDefault="00000000">
            <w:pPr>
              <w:rPr>
                <w:rFonts w:ascii="Arial" w:eastAsia="Arial" w:hAnsi="Arial" w:cs="Arial"/>
              </w:rPr>
            </w:pPr>
            <w:hyperlink w:anchor="page145">
              <w:r>
                <w:rPr>
                  <w:rFonts w:ascii="Arial" w:eastAsia="Arial" w:hAnsi="Arial" w:cs="Arial"/>
                </w:rPr>
                <w:t>General</w:t>
              </w:r>
            </w:hyperlink>
          </w:p>
        </w:tc>
        <w:tc>
          <w:tcPr>
            <w:tcW w:w="1460" w:type="dxa"/>
            <w:vAlign w:val="bottom"/>
          </w:tcPr>
          <w:p w14:paraId="7305F280" w14:textId="77777777" w:rsidR="000E2392" w:rsidRDefault="00000000">
            <w:pPr>
              <w:ind w:left="1280"/>
              <w:rPr>
                <w:rFonts w:ascii="Arial" w:eastAsia="Arial" w:hAnsi="Arial" w:cs="Arial"/>
              </w:rPr>
            </w:pPr>
            <w:hyperlink w:anchor="page145">
              <w:r>
                <w:rPr>
                  <w:rFonts w:ascii="Arial" w:eastAsia="Arial" w:hAnsi="Arial" w:cs="Arial"/>
                </w:rPr>
                <w:t>3</w:t>
              </w:r>
            </w:hyperlink>
          </w:p>
        </w:tc>
        <w:tc>
          <w:tcPr>
            <w:tcW w:w="160" w:type="dxa"/>
            <w:vAlign w:val="bottom"/>
          </w:tcPr>
          <w:p w14:paraId="46351807" w14:textId="77777777" w:rsidR="000E2392" w:rsidRDefault="000E2392">
            <w:pPr>
              <w:rPr>
                <w:sz w:val="21"/>
                <w:szCs w:val="21"/>
              </w:rPr>
            </w:pPr>
          </w:p>
        </w:tc>
      </w:tr>
      <w:tr w:rsidR="000E2392" w14:paraId="344316A7" w14:textId="77777777">
        <w:trPr>
          <w:trHeight w:val="252"/>
        </w:trPr>
        <w:tc>
          <w:tcPr>
            <w:tcW w:w="1280" w:type="dxa"/>
            <w:gridSpan w:val="2"/>
            <w:vAlign w:val="bottom"/>
          </w:tcPr>
          <w:p w14:paraId="3A99DCEE" w14:textId="77777777" w:rsidR="000E2392" w:rsidRDefault="00000000">
            <w:pPr>
              <w:ind w:left="20"/>
              <w:rPr>
                <w:rFonts w:ascii="Arial" w:eastAsia="Arial" w:hAnsi="Arial" w:cs="Arial"/>
              </w:rPr>
            </w:pPr>
            <w:hyperlink w:anchor="page145">
              <w:r>
                <w:rPr>
                  <w:rFonts w:ascii="Arial" w:eastAsia="Arial" w:hAnsi="Arial" w:cs="Arial"/>
                </w:rPr>
                <w:t>1.6.2.</w:t>
              </w:r>
            </w:hyperlink>
          </w:p>
        </w:tc>
        <w:tc>
          <w:tcPr>
            <w:tcW w:w="6640" w:type="dxa"/>
            <w:vAlign w:val="bottom"/>
          </w:tcPr>
          <w:p w14:paraId="3BBD5939" w14:textId="77777777" w:rsidR="000E2392" w:rsidRDefault="00000000">
            <w:pPr>
              <w:rPr>
                <w:rFonts w:ascii="Arial" w:eastAsia="Arial" w:hAnsi="Arial" w:cs="Arial"/>
              </w:rPr>
            </w:pPr>
            <w:hyperlink w:anchor="page145">
              <w:r>
                <w:rPr>
                  <w:rFonts w:ascii="Arial" w:eastAsia="Arial" w:hAnsi="Arial" w:cs="Arial"/>
                </w:rPr>
                <w:t>Pre-shipment Inspection</w:t>
              </w:r>
            </w:hyperlink>
          </w:p>
        </w:tc>
        <w:tc>
          <w:tcPr>
            <w:tcW w:w="1460" w:type="dxa"/>
            <w:vAlign w:val="bottom"/>
          </w:tcPr>
          <w:p w14:paraId="6A14B37A" w14:textId="77777777" w:rsidR="000E2392" w:rsidRDefault="00000000">
            <w:pPr>
              <w:ind w:left="1280"/>
              <w:rPr>
                <w:rFonts w:ascii="Arial" w:eastAsia="Arial" w:hAnsi="Arial" w:cs="Arial"/>
              </w:rPr>
            </w:pPr>
            <w:hyperlink w:anchor="page145">
              <w:r>
                <w:rPr>
                  <w:rFonts w:ascii="Arial" w:eastAsia="Arial" w:hAnsi="Arial" w:cs="Arial"/>
                </w:rPr>
                <w:t>3</w:t>
              </w:r>
            </w:hyperlink>
          </w:p>
        </w:tc>
        <w:tc>
          <w:tcPr>
            <w:tcW w:w="160" w:type="dxa"/>
            <w:vAlign w:val="bottom"/>
          </w:tcPr>
          <w:p w14:paraId="37362C02" w14:textId="77777777" w:rsidR="000E2392" w:rsidRDefault="000E2392">
            <w:pPr>
              <w:rPr>
                <w:sz w:val="21"/>
                <w:szCs w:val="21"/>
              </w:rPr>
            </w:pPr>
          </w:p>
        </w:tc>
      </w:tr>
      <w:tr w:rsidR="000E2392" w14:paraId="64EFE31E" w14:textId="77777777">
        <w:trPr>
          <w:trHeight w:val="255"/>
        </w:trPr>
        <w:tc>
          <w:tcPr>
            <w:tcW w:w="1280" w:type="dxa"/>
            <w:gridSpan w:val="2"/>
            <w:vAlign w:val="bottom"/>
          </w:tcPr>
          <w:p w14:paraId="0CC8DAEA" w14:textId="77777777" w:rsidR="000E2392" w:rsidRDefault="00000000">
            <w:pPr>
              <w:ind w:left="20"/>
              <w:rPr>
                <w:rFonts w:ascii="Arial" w:eastAsia="Arial" w:hAnsi="Arial" w:cs="Arial"/>
              </w:rPr>
            </w:pPr>
            <w:hyperlink w:anchor="page145">
              <w:r>
                <w:rPr>
                  <w:rFonts w:ascii="Arial" w:eastAsia="Arial" w:hAnsi="Arial" w:cs="Arial"/>
                </w:rPr>
                <w:t>1.6.3.</w:t>
              </w:r>
            </w:hyperlink>
          </w:p>
        </w:tc>
        <w:tc>
          <w:tcPr>
            <w:tcW w:w="6640" w:type="dxa"/>
            <w:vAlign w:val="bottom"/>
          </w:tcPr>
          <w:p w14:paraId="1082F91C" w14:textId="77777777" w:rsidR="000E2392" w:rsidRDefault="00000000">
            <w:pPr>
              <w:rPr>
                <w:rFonts w:ascii="Arial" w:eastAsia="Arial" w:hAnsi="Arial" w:cs="Arial"/>
              </w:rPr>
            </w:pPr>
            <w:hyperlink w:anchor="page145">
              <w:r>
                <w:rPr>
                  <w:rFonts w:ascii="Arial" w:eastAsia="Arial" w:hAnsi="Arial" w:cs="Arial"/>
                </w:rPr>
                <w:t>Inspection at Karachi Port/ Dry Port</w:t>
              </w:r>
            </w:hyperlink>
          </w:p>
        </w:tc>
        <w:tc>
          <w:tcPr>
            <w:tcW w:w="1460" w:type="dxa"/>
            <w:vAlign w:val="bottom"/>
          </w:tcPr>
          <w:p w14:paraId="0B9B6032" w14:textId="77777777" w:rsidR="000E2392" w:rsidRDefault="00000000">
            <w:pPr>
              <w:ind w:left="1280"/>
              <w:rPr>
                <w:rFonts w:ascii="Arial" w:eastAsia="Arial" w:hAnsi="Arial" w:cs="Arial"/>
              </w:rPr>
            </w:pPr>
            <w:hyperlink w:anchor="page145">
              <w:r>
                <w:rPr>
                  <w:rFonts w:ascii="Arial" w:eastAsia="Arial" w:hAnsi="Arial" w:cs="Arial"/>
                </w:rPr>
                <w:t>3</w:t>
              </w:r>
            </w:hyperlink>
          </w:p>
        </w:tc>
        <w:tc>
          <w:tcPr>
            <w:tcW w:w="160" w:type="dxa"/>
            <w:vAlign w:val="bottom"/>
          </w:tcPr>
          <w:p w14:paraId="62C61A68" w14:textId="77777777" w:rsidR="000E2392" w:rsidRDefault="000E2392"/>
        </w:tc>
      </w:tr>
      <w:tr w:rsidR="000E2392" w14:paraId="5A2FD355" w14:textId="77777777">
        <w:trPr>
          <w:trHeight w:val="252"/>
        </w:trPr>
        <w:tc>
          <w:tcPr>
            <w:tcW w:w="1280" w:type="dxa"/>
            <w:gridSpan w:val="2"/>
            <w:vAlign w:val="bottom"/>
          </w:tcPr>
          <w:p w14:paraId="61E8DFD8" w14:textId="77777777" w:rsidR="000E2392" w:rsidRDefault="00000000">
            <w:pPr>
              <w:ind w:left="20"/>
              <w:rPr>
                <w:rFonts w:ascii="Arial" w:eastAsia="Arial" w:hAnsi="Arial" w:cs="Arial"/>
              </w:rPr>
            </w:pPr>
            <w:hyperlink w:anchor="page146">
              <w:r>
                <w:rPr>
                  <w:rFonts w:ascii="Arial" w:eastAsia="Arial" w:hAnsi="Arial" w:cs="Arial"/>
                </w:rPr>
                <w:t>1.6.4.</w:t>
              </w:r>
            </w:hyperlink>
          </w:p>
        </w:tc>
        <w:tc>
          <w:tcPr>
            <w:tcW w:w="6640" w:type="dxa"/>
            <w:vAlign w:val="bottom"/>
          </w:tcPr>
          <w:p w14:paraId="3DE05B87" w14:textId="77777777" w:rsidR="000E2392" w:rsidRDefault="00000000">
            <w:pPr>
              <w:rPr>
                <w:rFonts w:ascii="Arial" w:eastAsia="Arial" w:hAnsi="Arial" w:cs="Arial"/>
              </w:rPr>
            </w:pPr>
            <w:hyperlink w:anchor="page146">
              <w:r>
                <w:rPr>
                  <w:rFonts w:ascii="Arial" w:eastAsia="Arial" w:hAnsi="Arial" w:cs="Arial"/>
                </w:rPr>
                <w:t>Inspection at Site Works</w:t>
              </w:r>
            </w:hyperlink>
          </w:p>
        </w:tc>
        <w:tc>
          <w:tcPr>
            <w:tcW w:w="1460" w:type="dxa"/>
            <w:vAlign w:val="bottom"/>
          </w:tcPr>
          <w:p w14:paraId="63241FC2" w14:textId="77777777" w:rsidR="000E2392" w:rsidRDefault="00000000">
            <w:pPr>
              <w:ind w:left="1280"/>
              <w:rPr>
                <w:rFonts w:ascii="Arial" w:eastAsia="Arial" w:hAnsi="Arial" w:cs="Arial"/>
              </w:rPr>
            </w:pPr>
            <w:hyperlink w:anchor="page146">
              <w:r>
                <w:rPr>
                  <w:rFonts w:ascii="Arial" w:eastAsia="Arial" w:hAnsi="Arial" w:cs="Arial"/>
                </w:rPr>
                <w:t>4</w:t>
              </w:r>
            </w:hyperlink>
          </w:p>
        </w:tc>
        <w:tc>
          <w:tcPr>
            <w:tcW w:w="160" w:type="dxa"/>
            <w:vAlign w:val="bottom"/>
          </w:tcPr>
          <w:p w14:paraId="7BE34DE2" w14:textId="77777777" w:rsidR="000E2392" w:rsidRDefault="000E2392">
            <w:pPr>
              <w:rPr>
                <w:sz w:val="21"/>
                <w:szCs w:val="21"/>
              </w:rPr>
            </w:pPr>
          </w:p>
        </w:tc>
      </w:tr>
      <w:tr w:rsidR="000E2392" w14:paraId="0F6A38B2" w14:textId="77777777">
        <w:trPr>
          <w:trHeight w:val="254"/>
        </w:trPr>
        <w:tc>
          <w:tcPr>
            <w:tcW w:w="1280" w:type="dxa"/>
            <w:gridSpan w:val="2"/>
            <w:vAlign w:val="bottom"/>
          </w:tcPr>
          <w:p w14:paraId="77CB4402" w14:textId="77777777" w:rsidR="000E2392" w:rsidRDefault="00000000">
            <w:pPr>
              <w:ind w:left="20"/>
              <w:rPr>
                <w:rFonts w:ascii="Arial" w:eastAsia="Arial" w:hAnsi="Arial" w:cs="Arial"/>
              </w:rPr>
            </w:pPr>
            <w:hyperlink w:anchor="page146">
              <w:r>
                <w:rPr>
                  <w:rFonts w:ascii="Arial" w:eastAsia="Arial" w:hAnsi="Arial" w:cs="Arial"/>
                </w:rPr>
                <w:t>1.6.5.</w:t>
              </w:r>
            </w:hyperlink>
          </w:p>
        </w:tc>
        <w:tc>
          <w:tcPr>
            <w:tcW w:w="6640" w:type="dxa"/>
            <w:vAlign w:val="bottom"/>
          </w:tcPr>
          <w:p w14:paraId="4BFD02A7" w14:textId="77777777" w:rsidR="000E2392" w:rsidRDefault="00000000">
            <w:pPr>
              <w:rPr>
                <w:rFonts w:ascii="Arial" w:eastAsia="Arial" w:hAnsi="Arial" w:cs="Arial"/>
              </w:rPr>
            </w:pPr>
            <w:hyperlink w:anchor="page146">
              <w:r>
                <w:rPr>
                  <w:rFonts w:ascii="Arial" w:eastAsia="Arial" w:hAnsi="Arial" w:cs="Arial"/>
                </w:rPr>
                <w:t>Damages, During Transportation, Storage &amp; Installation</w:t>
              </w:r>
            </w:hyperlink>
          </w:p>
        </w:tc>
        <w:tc>
          <w:tcPr>
            <w:tcW w:w="1460" w:type="dxa"/>
            <w:vAlign w:val="bottom"/>
          </w:tcPr>
          <w:p w14:paraId="445B994F" w14:textId="77777777" w:rsidR="000E2392" w:rsidRDefault="00000000">
            <w:pPr>
              <w:ind w:left="1280"/>
              <w:rPr>
                <w:rFonts w:ascii="Arial" w:eastAsia="Arial" w:hAnsi="Arial" w:cs="Arial"/>
              </w:rPr>
            </w:pPr>
            <w:hyperlink w:anchor="page146">
              <w:r>
                <w:rPr>
                  <w:rFonts w:ascii="Arial" w:eastAsia="Arial" w:hAnsi="Arial" w:cs="Arial"/>
                </w:rPr>
                <w:t>4</w:t>
              </w:r>
            </w:hyperlink>
          </w:p>
        </w:tc>
        <w:tc>
          <w:tcPr>
            <w:tcW w:w="160" w:type="dxa"/>
            <w:vAlign w:val="bottom"/>
          </w:tcPr>
          <w:p w14:paraId="091540F9" w14:textId="77777777" w:rsidR="000E2392" w:rsidRDefault="000E2392"/>
        </w:tc>
      </w:tr>
      <w:tr w:rsidR="000E2392" w14:paraId="0A6D9358" w14:textId="77777777">
        <w:trPr>
          <w:trHeight w:val="252"/>
        </w:trPr>
        <w:tc>
          <w:tcPr>
            <w:tcW w:w="1280" w:type="dxa"/>
            <w:gridSpan w:val="2"/>
            <w:vAlign w:val="bottom"/>
          </w:tcPr>
          <w:p w14:paraId="790DCCE4" w14:textId="77777777" w:rsidR="000E2392" w:rsidRDefault="00000000">
            <w:pPr>
              <w:ind w:left="20"/>
              <w:rPr>
                <w:rFonts w:ascii="Arial" w:eastAsia="Arial" w:hAnsi="Arial" w:cs="Arial"/>
              </w:rPr>
            </w:pPr>
            <w:hyperlink w:anchor="page146">
              <w:r>
                <w:rPr>
                  <w:rFonts w:ascii="Arial" w:eastAsia="Arial" w:hAnsi="Arial" w:cs="Arial"/>
                </w:rPr>
                <w:t>1.7.</w:t>
              </w:r>
            </w:hyperlink>
          </w:p>
        </w:tc>
        <w:tc>
          <w:tcPr>
            <w:tcW w:w="6640" w:type="dxa"/>
            <w:vAlign w:val="bottom"/>
          </w:tcPr>
          <w:p w14:paraId="217A4AEE" w14:textId="77777777" w:rsidR="000E2392" w:rsidRDefault="00000000">
            <w:pPr>
              <w:rPr>
                <w:rFonts w:ascii="Arial" w:eastAsia="Arial" w:hAnsi="Arial" w:cs="Arial"/>
              </w:rPr>
            </w:pPr>
            <w:hyperlink w:anchor="page146">
              <w:r>
                <w:rPr>
                  <w:rFonts w:ascii="Arial" w:eastAsia="Arial" w:hAnsi="Arial" w:cs="Arial"/>
                </w:rPr>
                <w:t>DRAWINGS AND SUBMITTALS</w:t>
              </w:r>
            </w:hyperlink>
          </w:p>
        </w:tc>
        <w:tc>
          <w:tcPr>
            <w:tcW w:w="1460" w:type="dxa"/>
            <w:vAlign w:val="bottom"/>
          </w:tcPr>
          <w:p w14:paraId="6B9948ED" w14:textId="77777777" w:rsidR="000E2392" w:rsidRDefault="00000000">
            <w:pPr>
              <w:ind w:left="1280"/>
              <w:rPr>
                <w:rFonts w:ascii="Arial" w:eastAsia="Arial" w:hAnsi="Arial" w:cs="Arial"/>
              </w:rPr>
            </w:pPr>
            <w:hyperlink w:anchor="page146">
              <w:r>
                <w:rPr>
                  <w:rFonts w:ascii="Arial" w:eastAsia="Arial" w:hAnsi="Arial" w:cs="Arial"/>
                </w:rPr>
                <w:t>4</w:t>
              </w:r>
            </w:hyperlink>
          </w:p>
        </w:tc>
        <w:tc>
          <w:tcPr>
            <w:tcW w:w="160" w:type="dxa"/>
            <w:vAlign w:val="bottom"/>
          </w:tcPr>
          <w:p w14:paraId="728F9C56" w14:textId="77777777" w:rsidR="000E2392" w:rsidRDefault="000E2392">
            <w:pPr>
              <w:rPr>
                <w:sz w:val="21"/>
                <w:szCs w:val="21"/>
              </w:rPr>
            </w:pPr>
          </w:p>
        </w:tc>
      </w:tr>
      <w:tr w:rsidR="000E2392" w14:paraId="2703E80D" w14:textId="77777777">
        <w:trPr>
          <w:trHeight w:val="252"/>
        </w:trPr>
        <w:tc>
          <w:tcPr>
            <w:tcW w:w="1280" w:type="dxa"/>
            <w:gridSpan w:val="2"/>
            <w:vAlign w:val="bottom"/>
          </w:tcPr>
          <w:p w14:paraId="28BA5370" w14:textId="77777777" w:rsidR="000E2392" w:rsidRDefault="00000000">
            <w:pPr>
              <w:ind w:left="20"/>
              <w:rPr>
                <w:rFonts w:ascii="Arial" w:eastAsia="Arial" w:hAnsi="Arial" w:cs="Arial"/>
              </w:rPr>
            </w:pPr>
            <w:hyperlink w:anchor="page146">
              <w:r>
                <w:rPr>
                  <w:rFonts w:ascii="Arial" w:eastAsia="Arial" w:hAnsi="Arial" w:cs="Arial"/>
                </w:rPr>
                <w:t>1.7.1.</w:t>
              </w:r>
            </w:hyperlink>
          </w:p>
        </w:tc>
        <w:tc>
          <w:tcPr>
            <w:tcW w:w="6640" w:type="dxa"/>
            <w:vAlign w:val="bottom"/>
          </w:tcPr>
          <w:p w14:paraId="0F1FB992" w14:textId="77777777" w:rsidR="000E2392" w:rsidRDefault="00000000">
            <w:pPr>
              <w:rPr>
                <w:rFonts w:ascii="Arial" w:eastAsia="Arial" w:hAnsi="Arial" w:cs="Arial"/>
              </w:rPr>
            </w:pPr>
            <w:hyperlink w:anchor="page146">
              <w:r>
                <w:rPr>
                  <w:rFonts w:ascii="Arial" w:eastAsia="Arial" w:hAnsi="Arial" w:cs="Arial"/>
                </w:rPr>
                <w:t>Technical Data Sheets/Technical Submittal</w:t>
              </w:r>
            </w:hyperlink>
          </w:p>
        </w:tc>
        <w:tc>
          <w:tcPr>
            <w:tcW w:w="1460" w:type="dxa"/>
            <w:vAlign w:val="bottom"/>
          </w:tcPr>
          <w:p w14:paraId="4F1ECD43" w14:textId="77777777" w:rsidR="000E2392" w:rsidRDefault="00000000">
            <w:pPr>
              <w:ind w:left="1280"/>
              <w:rPr>
                <w:rFonts w:ascii="Arial" w:eastAsia="Arial" w:hAnsi="Arial" w:cs="Arial"/>
              </w:rPr>
            </w:pPr>
            <w:hyperlink w:anchor="page146">
              <w:r>
                <w:rPr>
                  <w:rFonts w:ascii="Arial" w:eastAsia="Arial" w:hAnsi="Arial" w:cs="Arial"/>
                </w:rPr>
                <w:t>4</w:t>
              </w:r>
            </w:hyperlink>
          </w:p>
        </w:tc>
        <w:tc>
          <w:tcPr>
            <w:tcW w:w="160" w:type="dxa"/>
            <w:vAlign w:val="bottom"/>
          </w:tcPr>
          <w:p w14:paraId="6BB55828" w14:textId="77777777" w:rsidR="000E2392" w:rsidRDefault="000E2392">
            <w:pPr>
              <w:rPr>
                <w:sz w:val="21"/>
                <w:szCs w:val="21"/>
              </w:rPr>
            </w:pPr>
          </w:p>
        </w:tc>
      </w:tr>
      <w:tr w:rsidR="000E2392" w14:paraId="6D570EC1" w14:textId="77777777">
        <w:trPr>
          <w:trHeight w:val="254"/>
        </w:trPr>
        <w:tc>
          <w:tcPr>
            <w:tcW w:w="1280" w:type="dxa"/>
            <w:gridSpan w:val="2"/>
            <w:vAlign w:val="bottom"/>
          </w:tcPr>
          <w:p w14:paraId="5BE9F564" w14:textId="77777777" w:rsidR="000E2392" w:rsidRDefault="00000000">
            <w:pPr>
              <w:ind w:left="20"/>
              <w:rPr>
                <w:rFonts w:ascii="Arial" w:eastAsia="Arial" w:hAnsi="Arial" w:cs="Arial"/>
              </w:rPr>
            </w:pPr>
            <w:hyperlink w:anchor="page147">
              <w:r>
                <w:rPr>
                  <w:rFonts w:ascii="Arial" w:eastAsia="Arial" w:hAnsi="Arial" w:cs="Arial"/>
                </w:rPr>
                <w:t>1.7.2.</w:t>
              </w:r>
            </w:hyperlink>
          </w:p>
        </w:tc>
        <w:tc>
          <w:tcPr>
            <w:tcW w:w="6640" w:type="dxa"/>
            <w:vAlign w:val="bottom"/>
          </w:tcPr>
          <w:p w14:paraId="3977DFC9" w14:textId="77777777" w:rsidR="000E2392" w:rsidRDefault="00000000">
            <w:pPr>
              <w:rPr>
                <w:rFonts w:ascii="Arial" w:eastAsia="Arial" w:hAnsi="Arial" w:cs="Arial"/>
              </w:rPr>
            </w:pPr>
            <w:hyperlink w:anchor="page147">
              <w:r>
                <w:rPr>
                  <w:rFonts w:ascii="Arial" w:eastAsia="Arial" w:hAnsi="Arial" w:cs="Arial"/>
                </w:rPr>
                <w:t>Design Drawings</w:t>
              </w:r>
            </w:hyperlink>
          </w:p>
        </w:tc>
        <w:tc>
          <w:tcPr>
            <w:tcW w:w="1460" w:type="dxa"/>
            <w:vAlign w:val="bottom"/>
          </w:tcPr>
          <w:p w14:paraId="46D0EF6C" w14:textId="77777777" w:rsidR="000E2392" w:rsidRDefault="00000000">
            <w:pPr>
              <w:ind w:left="1280"/>
              <w:rPr>
                <w:rFonts w:ascii="Arial" w:eastAsia="Arial" w:hAnsi="Arial" w:cs="Arial"/>
              </w:rPr>
            </w:pPr>
            <w:hyperlink w:anchor="page147">
              <w:r>
                <w:rPr>
                  <w:rFonts w:ascii="Arial" w:eastAsia="Arial" w:hAnsi="Arial" w:cs="Arial"/>
                </w:rPr>
                <w:t>5</w:t>
              </w:r>
            </w:hyperlink>
          </w:p>
        </w:tc>
        <w:tc>
          <w:tcPr>
            <w:tcW w:w="160" w:type="dxa"/>
            <w:vAlign w:val="bottom"/>
          </w:tcPr>
          <w:p w14:paraId="587DCE10" w14:textId="77777777" w:rsidR="000E2392" w:rsidRDefault="000E2392"/>
        </w:tc>
      </w:tr>
      <w:tr w:rsidR="000E2392" w14:paraId="2B3C39B3" w14:textId="77777777">
        <w:trPr>
          <w:trHeight w:val="252"/>
        </w:trPr>
        <w:tc>
          <w:tcPr>
            <w:tcW w:w="1280" w:type="dxa"/>
            <w:gridSpan w:val="2"/>
            <w:vAlign w:val="bottom"/>
          </w:tcPr>
          <w:p w14:paraId="3FDE053D" w14:textId="77777777" w:rsidR="000E2392" w:rsidRDefault="00000000">
            <w:pPr>
              <w:ind w:left="20"/>
              <w:rPr>
                <w:rFonts w:ascii="Arial" w:eastAsia="Arial" w:hAnsi="Arial" w:cs="Arial"/>
              </w:rPr>
            </w:pPr>
            <w:hyperlink w:anchor="page147">
              <w:r>
                <w:rPr>
                  <w:rFonts w:ascii="Arial" w:eastAsia="Arial" w:hAnsi="Arial" w:cs="Arial"/>
                </w:rPr>
                <w:t>1.7.3.</w:t>
              </w:r>
            </w:hyperlink>
          </w:p>
        </w:tc>
        <w:tc>
          <w:tcPr>
            <w:tcW w:w="6640" w:type="dxa"/>
            <w:vAlign w:val="bottom"/>
          </w:tcPr>
          <w:p w14:paraId="437BCA34" w14:textId="77777777" w:rsidR="000E2392" w:rsidRDefault="00000000">
            <w:pPr>
              <w:rPr>
                <w:rFonts w:ascii="Arial" w:eastAsia="Arial" w:hAnsi="Arial" w:cs="Arial"/>
              </w:rPr>
            </w:pPr>
            <w:hyperlink w:anchor="page147">
              <w:r>
                <w:rPr>
                  <w:rFonts w:ascii="Arial" w:eastAsia="Arial" w:hAnsi="Arial" w:cs="Arial"/>
                </w:rPr>
                <w:t>As-Built Drawings</w:t>
              </w:r>
            </w:hyperlink>
          </w:p>
        </w:tc>
        <w:tc>
          <w:tcPr>
            <w:tcW w:w="1460" w:type="dxa"/>
            <w:vAlign w:val="bottom"/>
          </w:tcPr>
          <w:p w14:paraId="7F090CF2" w14:textId="77777777" w:rsidR="000E2392" w:rsidRDefault="00000000">
            <w:pPr>
              <w:ind w:left="1280"/>
              <w:rPr>
                <w:rFonts w:ascii="Arial" w:eastAsia="Arial" w:hAnsi="Arial" w:cs="Arial"/>
              </w:rPr>
            </w:pPr>
            <w:hyperlink w:anchor="page147">
              <w:r>
                <w:rPr>
                  <w:rFonts w:ascii="Arial" w:eastAsia="Arial" w:hAnsi="Arial" w:cs="Arial"/>
                </w:rPr>
                <w:t>5</w:t>
              </w:r>
            </w:hyperlink>
          </w:p>
        </w:tc>
        <w:tc>
          <w:tcPr>
            <w:tcW w:w="160" w:type="dxa"/>
            <w:vAlign w:val="bottom"/>
          </w:tcPr>
          <w:p w14:paraId="19429AE0" w14:textId="77777777" w:rsidR="000E2392" w:rsidRDefault="000E2392">
            <w:pPr>
              <w:rPr>
                <w:sz w:val="21"/>
                <w:szCs w:val="21"/>
              </w:rPr>
            </w:pPr>
          </w:p>
        </w:tc>
      </w:tr>
      <w:tr w:rsidR="000E2392" w14:paraId="7DBCC344" w14:textId="77777777">
        <w:trPr>
          <w:trHeight w:val="254"/>
        </w:trPr>
        <w:tc>
          <w:tcPr>
            <w:tcW w:w="1280" w:type="dxa"/>
            <w:gridSpan w:val="2"/>
            <w:vAlign w:val="bottom"/>
          </w:tcPr>
          <w:p w14:paraId="407E55F4" w14:textId="77777777" w:rsidR="000E2392" w:rsidRDefault="00000000">
            <w:pPr>
              <w:ind w:left="20"/>
              <w:rPr>
                <w:rFonts w:ascii="Arial" w:eastAsia="Arial" w:hAnsi="Arial" w:cs="Arial"/>
              </w:rPr>
            </w:pPr>
            <w:hyperlink w:anchor="page147">
              <w:r>
                <w:rPr>
                  <w:rFonts w:ascii="Arial" w:eastAsia="Arial" w:hAnsi="Arial" w:cs="Arial"/>
                </w:rPr>
                <w:t>1.7.4.</w:t>
              </w:r>
            </w:hyperlink>
          </w:p>
        </w:tc>
        <w:tc>
          <w:tcPr>
            <w:tcW w:w="6640" w:type="dxa"/>
            <w:vAlign w:val="bottom"/>
          </w:tcPr>
          <w:p w14:paraId="49B447E2" w14:textId="77777777" w:rsidR="000E2392" w:rsidRDefault="00000000">
            <w:pPr>
              <w:rPr>
                <w:rFonts w:ascii="Arial" w:eastAsia="Arial" w:hAnsi="Arial" w:cs="Arial"/>
              </w:rPr>
            </w:pPr>
            <w:hyperlink w:anchor="page147">
              <w:r>
                <w:rPr>
                  <w:rFonts w:ascii="Arial" w:eastAsia="Arial" w:hAnsi="Arial" w:cs="Arial"/>
                </w:rPr>
                <w:t>Installation, Operation and Maintenance Manuals</w:t>
              </w:r>
            </w:hyperlink>
          </w:p>
        </w:tc>
        <w:tc>
          <w:tcPr>
            <w:tcW w:w="1460" w:type="dxa"/>
            <w:vAlign w:val="bottom"/>
          </w:tcPr>
          <w:p w14:paraId="24368591" w14:textId="77777777" w:rsidR="000E2392" w:rsidRDefault="00000000">
            <w:pPr>
              <w:ind w:left="1280"/>
              <w:rPr>
                <w:rFonts w:ascii="Arial" w:eastAsia="Arial" w:hAnsi="Arial" w:cs="Arial"/>
              </w:rPr>
            </w:pPr>
            <w:hyperlink w:anchor="page147">
              <w:r>
                <w:rPr>
                  <w:rFonts w:ascii="Arial" w:eastAsia="Arial" w:hAnsi="Arial" w:cs="Arial"/>
                </w:rPr>
                <w:t>5</w:t>
              </w:r>
            </w:hyperlink>
          </w:p>
        </w:tc>
        <w:tc>
          <w:tcPr>
            <w:tcW w:w="160" w:type="dxa"/>
            <w:vAlign w:val="bottom"/>
          </w:tcPr>
          <w:p w14:paraId="5AAEC4B2" w14:textId="77777777" w:rsidR="000E2392" w:rsidRDefault="000E2392"/>
        </w:tc>
      </w:tr>
      <w:tr w:rsidR="000E2392" w14:paraId="7CC7FE6D" w14:textId="77777777">
        <w:trPr>
          <w:trHeight w:val="252"/>
        </w:trPr>
        <w:tc>
          <w:tcPr>
            <w:tcW w:w="1280" w:type="dxa"/>
            <w:gridSpan w:val="2"/>
            <w:vAlign w:val="bottom"/>
          </w:tcPr>
          <w:p w14:paraId="4D9C0967" w14:textId="77777777" w:rsidR="000E2392" w:rsidRDefault="00000000">
            <w:pPr>
              <w:ind w:left="20"/>
              <w:rPr>
                <w:rFonts w:ascii="Arial" w:eastAsia="Arial" w:hAnsi="Arial" w:cs="Arial"/>
              </w:rPr>
            </w:pPr>
            <w:hyperlink w:anchor="page148">
              <w:r>
                <w:rPr>
                  <w:rFonts w:ascii="Arial" w:eastAsia="Arial" w:hAnsi="Arial" w:cs="Arial"/>
                </w:rPr>
                <w:t>1.8.</w:t>
              </w:r>
            </w:hyperlink>
          </w:p>
        </w:tc>
        <w:tc>
          <w:tcPr>
            <w:tcW w:w="6640" w:type="dxa"/>
            <w:vAlign w:val="bottom"/>
          </w:tcPr>
          <w:p w14:paraId="76219E70" w14:textId="77777777" w:rsidR="000E2392" w:rsidRDefault="00000000">
            <w:pPr>
              <w:rPr>
                <w:rFonts w:ascii="Arial" w:eastAsia="Arial" w:hAnsi="Arial" w:cs="Arial"/>
              </w:rPr>
            </w:pPr>
            <w:hyperlink w:anchor="page148">
              <w:r>
                <w:rPr>
                  <w:rFonts w:ascii="Arial" w:eastAsia="Arial" w:hAnsi="Arial" w:cs="Arial"/>
                </w:rPr>
                <w:t>QUALITY ASSURANCE</w:t>
              </w:r>
            </w:hyperlink>
          </w:p>
        </w:tc>
        <w:tc>
          <w:tcPr>
            <w:tcW w:w="1460" w:type="dxa"/>
            <w:vAlign w:val="bottom"/>
          </w:tcPr>
          <w:p w14:paraId="02C82FB8" w14:textId="77777777" w:rsidR="000E2392" w:rsidRDefault="00000000">
            <w:pPr>
              <w:ind w:left="1280"/>
              <w:rPr>
                <w:rFonts w:ascii="Arial" w:eastAsia="Arial" w:hAnsi="Arial" w:cs="Arial"/>
              </w:rPr>
            </w:pPr>
            <w:hyperlink w:anchor="page148">
              <w:r>
                <w:rPr>
                  <w:rFonts w:ascii="Arial" w:eastAsia="Arial" w:hAnsi="Arial" w:cs="Arial"/>
                </w:rPr>
                <w:t>6</w:t>
              </w:r>
            </w:hyperlink>
          </w:p>
        </w:tc>
        <w:tc>
          <w:tcPr>
            <w:tcW w:w="160" w:type="dxa"/>
            <w:vAlign w:val="bottom"/>
          </w:tcPr>
          <w:p w14:paraId="54DB513A" w14:textId="77777777" w:rsidR="000E2392" w:rsidRDefault="000E2392">
            <w:pPr>
              <w:rPr>
                <w:sz w:val="21"/>
                <w:szCs w:val="21"/>
              </w:rPr>
            </w:pPr>
          </w:p>
        </w:tc>
      </w:tr>
      <w:tr w:rsidR="000E2392" w14:paraId="73925698" w14:textId="77777777">
        <w:trPr>
          <w:trHeight w:val="254"/>
        </w:trPr>
        <w:tc>
          <w:tcPr>
            <w:tcW w:w="1280" w:type="dxa"/>
            <w:gridSpan w:val="2"/>
            <w:vAlign w:val="bottom"/>
          </w:tcPr>
          <w:p w14:paraId="1F78A312" w14:textId="77777777" w:rsidR="000E2392" w:rsidRDefault="00000000">
            <w:pPr>
              <w:ind w:left="20"/>
              <w:rPr>
                <w:rFonts w:ascii="Arial" w:eastAsia="Arial" w:hAnsi="Arial" w:cs="Arial"/>
              </w:rPr>
            </w:pPr>
            <w:hyperlink w:anchor="page148">
              <w:r>
                <w:rPr>
                  <w:rFonts w:ascii="Arial" w:eastAsia="Arial" w:hAnsi="Arial" w:cs="Arial"/>
                </w:rPr>
                <w:t>1.9.</w:t>
              </w:r>
            </w:hyperlink>
          </w:p>
        </w:tc>
        <w:tc>
          <w:tcPr>
            <w:tcW w:w="6640" w:type="dxa"/>
            <w:vAlign w:val="bottom"/>
          </w:tcPr>
          <w:p w14:paraId="7214AC99" w14:textId="77777777" w:rsidR="000E2392" w:rsidRDefault="00000000">
            <w:pPr>
              <w:rPr>
                <w:rFonts w:ascii="Arial" w:eastAsia="Arial" w:hAnsi="Arial" w:cs="Arial"/>
              </w:rPr>
            </w:pPr>
            <w:hyperlink w:anchor="page148">
              <w:r>
                <w:rPr>
                  <w:rFonts w:ascii="Arial" w:eastAsia="Arial" w:hAnsi="Arial" w:cs="Arial"/>
                </w:rPr>
                <w:t>OPERATION AND MAINTENANCE</w:t>
              </w:r>
            </w:hyperlink>
          </w:p>
        </w:tc>
        <w:tc>
          <w:tcPr>
            <w:tcW w:w="1460" w:type="dxa"/>
            <w:vAlign w:val="bottom"/>
          </w:tcPr>
          <w:p w14:paraId="1E2E593A" w14:textId="77777777" w:rsidR="000E2392" w:rsidRDefault="00000000">
            <w:pPr>
              <w:ind w:left="1280"/>
              <w:rPr>
                <w:rFonts w:ascii="Arial" w:eastAsia="Arial" w:hAnsi="Arial" w:cs="Arial"/>
              </w:rPr>
            </w:pPr>
            <w:hyperlink w:anchor="page148">
              <w:r>
                <w:rPr>
                  <w:rFonts w:ascii="Arial" w:eastAsia="Arial" w:hAnsi="Arial" w:cs="Arial"/>
                </w:rPr>
                <w:t>6</w:t>
              </w:r>
            </w:hyperlink>
          </w:p>
        </w:tc>
        <w:tc>
          <w:tcPr>
            <w:tcW w:w="160" w:type="dxa"/>
            <w:vAlign w:val="bottom"/>
          </w:tcPr>
          <w:p w14:paraId="7321D26B" w14:textId="77777777" w:rsidR="000E2392" w:rsidRDefault="000E2392"/>
        </w:tc>
      </w:tr>
      <w:tr w:rsidR="000E2392" w14:paraId="76131923" w14:textId="77777777">
        <w:trPr>
          <w:trHeight w:val="252"/>
        </w:trPr>
        <w:tc>
          <w:tcPr>
            <w:tcW w:w="1280" w:type="dxa"/>
            <w:gridSpan w:val="2"/>
            <w:vAlign w:val="bottom"/>
          </w:tcPr>
          <w:p w14:paraId="5010EBA5" w14:textId="77777777" w:rsidR="000E2392" w:rsidRDefault="00000000">
            <w:pPr>
              <w:ind w:left="20"/>
              <w:rPr>
                <w:rFonts w:ascii="Arial" w:eastAsia="Arial" w:hAnsi="Arial" w:cs="Arial"/>
              </w:rPr>
            </w:pPr>
            <w:hyperlink w:anchor="page148">
              <w:r>
                <w:rPr>
                  <w:rFonts w:ascii="Arial" w:eastAsia="Arial" w:hAnsi="Arial" w:cs="Arial"/>
                </w:rPr>
                <w:t>1.9.1.</w:t>
              </w:r>
            </w:hyperlink>
          </w:p>
        </w:tc>
        <w:tc>
          <w:tcPr>
            <w:tcW w:w="6640" w:type="dxa"/>
            <w:vAlign w:val="bottom"/>
          </w:tcPr>
          <w:p w14:paraId="342CFE78" w14:textId="77777777" w:rsidR="000E2392" w:rsidRDefault="00000000">
            <w:pPr>
              <w:rPr>
                <w:rFonts w:ascii="Arial" w:eastAsia="Arial" w:hAnsi="Arial" w:cs="Arial"/>
              </w:rPr>
            </w:pPr>
            <w:hyperlink w:anchor="page148">
              <w:r>
                <w:rPr>
                  <w:rFonts w:ascii="Arial" w:eastAsia="Arial" w:hAnsi="Arial" w:cs="Arial"/>
                </w:rPr>
                <w:t>Operation and Maintenance during Defects Liability Period</w:t>
              </w:r>
            </w:hyperlink>
          </w:p>
        </w:tc>
        <w:tc>
          <w:tcPr>
            <w:tcW w:w="1460" w:type="dxa"/>
            <w:vAlign w:val="bottom"/>
          </w:tcPr>
          <w:p w14:paraId="3D2B2027" w14:textId="77777777" w:rsidR="000E2392" w:rsidRDefault="00000000">
            <w:pPr>
              <w:ind w:left="1280"/>
              <w:rPr>
                <w:rFonts w:ascii="Arial" w:eastAsia="Arial" w:hAnsi="Arial" w:cs="Arial"/>
              </w:rPr>
            </w:pPr>
            <w:hyperlink w:anchor="page148">
              <w:r>
                <w:rPr>
                  <w:rFonts w:ascii="Arial" w:eastAsia="Arial" w:hAnsi="Arial" w:cs="Arial"/>
                </w:rPr>
                <w:t>6</w:t>
              </w:r>
            </w:hyperlink>
          </w:p>
        </w:tc>
        <w:tc>
          <w:tcPr>
            <w:tcW w:w="160" w:type="dxa"/>
            <w:vAlign w:val="bottom"/>
          </w:tcPr>
          <w:p w14:paraId="3A7D5AD9" w14:textId="77777777" w:rsidR="000E2392" w:rsidRDefault="000E2392">
            <w:pPr>
              <w:rPr>
                <w:sz w:val="21"/>
                <w:szCs w:val="21"/>
              </w:rPr>
            </w:pPr>
          </w:p>
        </w:tc>
      </w:tr>
      <w:tr w:rsidR="000E2392" w14:paraId="26988CDF" w14:textId="77777777">
        <w:trPr>
          <w:trHeight w:val="252"/>
        </w:trPr>
        <w:tc>
          <w:tcPr>
            <w:tcW w:w="1280" w:type="dxa"/>
            <w:gridSpan w:val="2"/>
            <w:vAlign w:val="bottom"/>
          </w:tcPr>
          <w:p w14:paraId="55B8398B" w14:textId="77777777" w:rsidR="000E2392" w:rsidRDefault="00000000">
            <w:pPr>
              <w:ind w:left="20"/>
              <w:rPr>
                <w:rFonts w:ascii="Arial" w:eastAsia="Arial" w:hAnsi="Arial" w:cs="Arial"/>
              </w:rPr>
            </w:pPr>
            <w:hyperlink w:anchor="page149">
              <w:r>
                <w:rPr>
                  <w:rFonts w:ascii="Arial" w:eastAsia="Arial" w:hAnsi="Arial" w:cs="Arial"/>
                </w:rPr>
                <w:t>1.9.2.</w:t>
              </w:r>
            </w:hyperlink>
          </w:p>
        </w:tc>
        <w:tc>
          <w:tcPr>
            <w:tcW w:w="6640" w:type="dxa"/>
            <w:vAlign w:val="bottom"/>
          </w:tcPr>
          <w:p w14:paraId="17845DA5" w14:textId="77777777" w:rsidR="000E2392" w:rsidRDefault="00000000">
            <w:pPr>
              <w:rPr>
                <w:rFonts w:ascii="Arial" w:eastAsia="Arial" w:hAnsi="Arial" w:cs="Arial"/>
              </w:rPr>
            </w:pPr>
            <w:hyperlink w:anchor="page149">
              <w:r>
                <w:rPr>
                  <w:rFonts w:ascii="Arial" w:eastAsia="Arial" w:hAnsi="Arial" w:cs="Arial"/>
                </w:rPr>
                <w:t>Register of Service, Operation and Maintenance</w:t>
              </w:r>
            </w:hyperlink>
          </w:p>
        </w:tc>
        <w:tc>
          <w:tcPr>
            <w:tcW w:w="1460" w:type="dxa"/>
            <w:vAlign w:val="bottom"/>
          </w:tcPr>
          <w:p w14:paraId="4C0935BE" w14:textId="77777777" w:rsidR="000E2392" w:rsidRDefault="00000000">
            <w:pPr>
              <w:ind w:left="1280"/>
              <w:rPr>
                <w:rFonts w:ascii="Arial" w:eastAsia="Arial" w:hAnsi="Arial" w:cs="Arial"/>
              </w:rPr>
            </w:pPr>
            <w:hyperlink w:anchor="page149">
              <w:r>
                <w:rPr>
                  <w:rFonts w:ascii="Arial" w:eastAsia="Arial" w:hAnsi="Arial" w:cs="Arial"/>
                </w:rPr>
                <w:t>7</w:t>
              </w:r>
            </w:hyperlink>
          </w:p>
        </w:tc>
        <w:tc>
          <w:tcPr>
            <w:tcW w:w="160" w:type="dxa"/>
            <w:vAlign w:val="bottom"/>
          </w:tcPr>
          <w:p w14:paraId="185F99B6" w14:textId="77777777" w:rsidR="000E2392" w:rsidRDefault="000E2392">
            <w:pPr>
              <w:rPr>
                <w:sz w:val="21"/>
                <w:szCs w:val="21"/>
              </w:rPr>
            </w:pPr>
          </w:p>
        </w:tc>
      </w:tr>
      <w:tr w:rsidR="000E2392" w14:paraId="236F94E1" w14:textId="77777777">
        <w:trPr>
          <w:trHeight w:val="254"/>
        </w:trPr>
        <w:tc>
          <w:tcPr>
            <w:tcW w:w="1280" w:type="dxa"/>
            <w:gridSpan w:val="2"/>
            <w:vAlign w:val="bottom"/>
          </w:tcPr>
          <w:p w14:paraId="456111DD" w14:textId="77777777" w:rsidR="000E2392" w:rsidRDefault="00000000">
            <w:pPr>
              <w:ind w:left="20"/>
              <w:rPr>
                <w:rFonts w:ascii="Arial" w:eastAsia="Arial" w:hAnsi="Arial" w:cs="Arial"/>
              </w:rPr>
            </w:pPr>
            <w:hyperlink w:anchor="page149">
              <w:r>
                <w:rPr>
                  <w:rFonts w:ascii="Arial" w:eastAsia="Arial" w:hAnsi="Arial" w:cs="Arial"/>
                </w:rPr>
                <w:t>1.9.3.</w:t>
              </w:r>
            </w:hyperlink>
          </w:p>
        </w:tc>
        <w:tc>
          <w:tcPr>
            <w:tcW w:w="6640" w:type="dxa"/>
            <w:vAlign w:val="bottom"/>
          </w:tcPr>
          <w:p w14:paraId="37F736BC" w14:textId="77777777" w:rsidR="000E2392" w:rsidRDefault="00000000">
            <w:pPr>
              <w:rPr>
                <w:rFonts w:ascii="Arial" w:eastAsia="Arial" w:hAnsi="Arial" w:cs="Arial"/>
              </w:rPr>
            </w:pPr>
            <w:hyperlink w:anchor="page149">
              <w:r>
                <w:rPr>
                  <w:rFonts w:ascii="Arial" w:eastAsia="Arial" w:hAnsi="Arial" w:cs="Arial"/>
                </w:rPr>
                <w:t>Operation and Maintenance Staff during Defects Liability Period</w:t>
              </w:r>
            </w:hyperlink>
          </w:p>
        </w:tc>
        <w:tc>
          <w:tcPr>
            <w:tcW w:w="1460" w:type="dxa"/>
            <w:vAlign w:val="bottom"/>
          </w:tcPr>
          <w:p w14:paraId="21FB8FE8" w14:textId="77777777" w:rsidR="000E2392" w:rsidRDefault="00000000">
            <w:pPr>
              <w:ind w:left="1280"/>
              <w:rPr>
                <w:rFonts w:ascii="Arial" w:eastAsia="Arial" w:hAnsi="Arial" w:cs="Arial"/>
              </w:rPr>
            </w:pPr>
            <w:hyperlink w:anchor="page149">
              <w:r>
                <w:rPr>
                  <w:rFonts w:ascii="Arial" w:eastAsia="Arial" w:hAnsi="Arial" w:cs="Arial"/>
                </w:rPr>
                <w:t>7</w:t>
              </w:r>
            </w:hyperlink>
          </w:p>
        </w:tc>
        <w:tc>
          <w:tcPr>
            <w:tcW w:w="160" w:type="dxa"/>
            <w:vAlign w:val="bottom"/>
          </w:tcPr>
          <w:p w14:paraId="4ACC874E" w14:textId="77777777" w:rsidR="000E2392" w:rsidRDefault="000E2392"/>
        </w:tc>
      </w:tr>
      <w:tr w:rsidR="000E2392" w14:paraId="36CC0CAB" w14:textId="77777777">
        <w:trPr>
          <w:trHeight w:val="252"/>
        </w:trPr>
        <w:tc>
          <w:tcPr>
            <w:tcW w:w="1280" w:type="dxa"/>
            <w:gridSpan w:val="2"/>
            <w:vAlign w:val="bottom"/>
          </w:tcPr>
          <w:p w14:paraId="0AAF318A" w14:textId="77777777" w:rsidR="000E2392" w:rsidRDefault="00000000">
            <w:pPr>
              <w:ind w:left="20"/>
              <w:rPr>
                <w:rFonts w:ascii="Arial" w:eastAsia="Arial" w:hAnsi="Arial" w:cs="Arial"/>
              </w:rPr>
            </w:pPr>
            <w:hyperlink w:anchor="page149">
              <w:r>
                <w:rPr>
                  <w:rFonts w:ascii="Arial" w:eastAsia="Arial" w:hAnsi="Arial" w:cs="Arial"/>
                </w:rPr>
                <w:t>1.10.</w:t>
              </w:r>
            </w:hyperlink>
          </w:p>
        </w:tc>
        <w:tc>
          <w:tcPr>
            <w:tcW w:w="8240" w:type="dxa"/>
            <w:gridSpan w:val="3"/>
            <w:vAlign w:val="bottom"/>
          </w:tcPr>
          <w:p w14:paraId="7E0C3EA4" w14:textId="77777777" w:rsidR="000E2392" w:rsidRDefault="00000000">
            <w:pPr>
              <w:rPr>
                <w:rFonts w:ascii="Arial" w:eastAsia="Arial" w:hAnsi="Arial" w:cs="Arial"/>
              </w:rPr>
            </w:pPr>
            <w:hyperlink w:anchor="page149">
              <w:r>
                <w:rPr>
                  <w:rFonts w:ascii="Arial" w:eastAsia="Arial" w:hAnsi="Arial" w:cs="Arial"/>
                </w:rPr>
                <w:t>TOOLS &amp;  INSTRUMENTS  FOR TESTING, SERVICING, OPERATION AND</w:t>
              </w:r>
            </w:hyperlink>
          </w:p>
        </w:tc>
      </w:tr>
      <w:tr w:rsidR="000E2392" w14:paraId="7C6CB1BE" w14:textId="77777777">
        <w:trPr>
          <w:trHeight w:val="254"/>
        </w:trPr>
        <w:tc>
          <w:tcPr>
            <w:tcW w:w="20" w:type="dxa"/>
            <w:vAlign w:val="bottom"/>
          </w:tcPr>
          <w:p w14:paraId="4D0ED5F6" w14:textId="77777777" w:rsidR="000E2392" w:rsidRDefault="000E2392"/>
        </w:tc>
        <w:tc>
          <w:tcPr>
            <w:tcW w:w="1260" w:type="dxa"/>
            <w:vAlign w:val="bottom"/>
          </w:tcPr>
          <w:p w14:paraId="4D33100A" w14:textId="77777777" w:rsidR="000E2392" w:rsidRDefault="000E2392"/>
        </w:tc>
        <w:tc>
          <w:tcPr>
            <w:tcW w:w="6640" w:type="dxa"/>
            <w:vAlign w:val="bottom"/>
          </w:tcPr>
          <w:p w14:paraId="3AFB2906" w14:textId="77777777" w:rsidR="000E2392" w:rsidRDefault="00000000">
            <w:pPr>
              <w:rPr>
                <w:rFonts w:ascii="Arial" w:eastAsia="Arial" w:hAnsi="Arial" w:cs="Arial"/>
              </w:rPr>
            </w:pPr>
            <w:hyperlink w:anchor="page149">
              <w:r>
                <w:rPr>
                  <w:rFonts w:ascii="Arial" w:eastAsia="Arial" w:hAnsi="Arial" w:cs="Arial"/>
                </w:rPr>
                <w:t>MAINTENANCE</w:t>
              </w:r>
            </w:hyperlink>
          </w:p>
        </w:tc>
        <w:tc>
          <w:tcPr>
            <w:tcW w:w="1460" w:type="dxa"/>
            <w:vAlign w:val="bottom"/>
          </w:tcPr>
          <w:p w14:paraId="50619967" w14:textId="77777777" w:rsidR="000E2392" w:rsidRDefault="00000000">
            <w:pPr>
              <w:ind w:left="1280"/>
              <w:rPr>
                <w:rFonts w:ascii="Arial" w:eastAsia="Arial" w:hAnsi="Arial" w:cs="Arial"/>
              </w:rPr>
            </w:pPr>
            <w:hyperlink w:anchor="page149">
              <w:r>
                <w:rPr>
                  <w:rFonts w:ascii="Arial" w:eastAsia="Arial" w:hAnsi="Arial" w:cs="Arial"/>
                </w:rPr>
                <w:t>7</w:t>
              </w:r>
            </w:hyperlink>
          </w:p>
        </w:tc>
        <w:tc>
          <w:tcPr>
            <w:tcW w:w="160" w:type="dxa"/>
            <w:vAlign w:val="bottom"/>
          </w:tcPr>
          <w:p w14:paraId="4B46F689" w14:textId="77777777" w:rsidR="000E2392" w:rsidRDefault="000E2392"/>
        </w:tc>
      </w:tr>
      <w:tr w:rsidR="000E2392" w14:paraId="627448D4" w14:textId="77777777">
        <w:trPr>
          <w:trHeight w:val="253"/>
        </w:trPr>
        <w:tc>
          <w:tcPr>
            <w:tcW w:w="1280" w:type="dxa"/>
            <w:gridSpan w:val="2"/>
            <w:vAlign w:val="bottom"/>
          </w:tcPr>
          <w:p w14:paraId="70EBCD44" w14:textId="77777777" w:rsidR="000E2392" w:rsidRDefault="00000000">
            <w:pPr>
              <w:ind w:left="20"/>
              <w:rPr>
                <w:rFonts w:ascii="Arial" w:eastAsia="Arial" w:hAnsi="Arial" w:cs="Arial"/>
              </w:rPr>
            </w:pPr>
            <w:hyperlink w:anchor="page150">
              <w:r>
                <w:rPr>
                  <w:rFonts w:ascii="Arial" w:eastAsia="Arial" w:hAnsi="Arial" w:cs="Arial"/>
                </w:rPr>
                <w:t>1.10.1.</w:t>
              </w:r>
            </w:hyperlink>
          </w:p>
        </w:tc>
        <w:tc>
          <w:tcPr>
            <w:tcW w:w="6640" w:type="dxa"/>
            <w:vAlign w:val="bottom"/>
          </w:tcPr>
          <w:p w14:paraId="212EA4AA" w14:textId="77777777" w:rsidR="000E2392" w:rsidRDefault="00000000">
            <w:pPr>
              <w:rPr>
                <w:rFonts w:ascii="Arial" w:eastAsia="Arial" w:hAnsi="Arial" w:cs="Arial"/>
              </w:rPr>
            </w:pPr>
            <w:hyperlink w:anchor="page150">
              <w:r>
                <w:rPr>
                  <w:rFonts w:ascii="Arial" w:eastAsia="Arial" w:hAnsi="Arial" w:cs="Arial"/>
                </w:rPr>
                <w:t>Spare Parts</w:t>
              </w:r>
            </w:hyperlink>
          </w:p>
        </w:tc>
        <w:tc>
          <w:tcPr>
            <w:tcW w:w="1460" w:type="dxa"/>
            <w:vAlign w:val="bottom"/>
          </w:tcPr>
          <w:p w14:paraId="156FC415" w14:textId="77777777" w:rsidR="000E2392" w:rsidRDefault="00000000">
            <w:pPr>
              <w:ind w:left="1280"/>
              <w:rPr>
                <w:rFonts w:ascii="Arial" w:eastAsia="Arial" w:hAnsi="Arial" w:cs="Arial"/>
              </w:rPr>
            </w:pPr>
            <w:hyperlink w:anchor="page150">
              <w:r>
                <w:rPr>
                  <w:rFonts w:ascii="Arial" w:eastAsia="Arial" w:hAnsi="Arial" w:cs="Arial"/>
                </w:rPr>
                <w:t>8</w:t>
              </w:r>
            </w:hyperlink>
          </w:p>
        </w:tc>
        <w:tc>
          <w:tcPr>
            <w:tcW w:w="160" w:type="dxa"/>
            <w:vAlign w:val="bottom"/>
          </w:tcPr>
          <w:p w14:paraId="7BC2278D" w14:textId="77777777" w:rsidR="000E2392" w:rsidRDefault="000E2392">
            <w:pPr>
              <w:rPr>
                <w:sz w:val="21"/>
                <w:szCs w:val="21"/>
              </w:rPr>
            </w:pPr>
          </w:p>
        </w:tc>
      </w:tr>
      <w:tr w:rsidR="000E2392" w14:paraId="7DB3EDA4" w14:textId="77777777">
        <w:trPr>
          <w:trHeight w:val="252"/>
        </w:trPr>
        <w:tc>
          <w:tcPr>
            <w:tcW w:w="1280" w:type="dxa"/>
            <w:gridSpan w:val="2"/>
            <w:vAlign w:val="bottom"/>
          </w:tcPr>
          <w:p w14:paraId="221AC98E" w14:textId="77777777" w:rsidR="000E2392" w:rsidRDefault="00000000">
            <w:pPr>
              <w:ind w:left="20"/>
              <w:rPr>
                <w:rFonts w:ascii="Arial" w:eastAsia="Arial" w:hAnsi="Arial" w:cs="Arial"/>
              </w:rPr>
            </w:pPr>
            <w:hyperlink w:anchor="page150">
              <w:r>
                <w:rPr>
                  <w:rFonts w:ascii="Arial" w:eastAsia="Arial" w:hAnsi="Arial" w:cs="Arial"/>
                </w:rPr>
                <w:t>1.11.</w:t>
              </w:r>
            </w:hyperlink>
          </w:p>
        </w:tc>
        <w:tc>
          <w:tcPr>
            <w:tcW w:w="6640" w:type="dxa"/>
            <w:vAlign w:val="bottom"/>
          </w:tcPr>
          <w:p w14:paraId="78B30C92" w14:textId="77777777" w:rsidR="000E2392" w:rsidRDefault="00000000">
            <w:pPr>
              <w:rPr>
                <w:rFonts w:ascii="Arial" w:eastAsia="Arial" w:hAnsi="Arial" w:cs="Arial"/>
              </w:rPr>
            </w:pPr>
            <w:hyperlink w:anchor="page150">
              <w:r>
                <w:rPr>
                  <w:rFonts w:ascii="Arial" w:eastAsia="Arial" w:hAnsi="Arial" w:cs="Arial"/>
                </w:rPr>
                <w:t>PAINTING &amp; FINISHES</w:t>
              </w:r>
            </w:hyperlink>
          </w:p>
        </w:tc>
        <w:tc>
          <w:tcPr>
            <w:tcW w:w="1460" w:type="dxa"/>
            <w:vAlign w:val="bottom"/>
          </w:tcPr>
          <w:p w14:paraId="07F641E4" w14:textId="77777777" w:rsidR="000E2392" w:rsidRDefault="00000000">
            <w:pPr>
              <w:ind w:left="1280"/>
              <w:rPr>
                <w:rFonts w:ascii="Arial" w:eastAsia="Arial" w:hAnsi="Arial" w:cs="Arial"/>
              </w:rPr>
            </w:pPr>
            <w:hyperlink w:anchor="page150">
              <w:r>
                <w:rPr>
                  <w:rFonts w:ascii="Arial" w:eastAsia="Arial" w:hAnsi="Arial" w:cs="Arial"/>
                </w:rPr>
                <w:t>8</w:t>
              </w:r>
            </w:hyperlink>
          </w:p>
        </w:tc>
        <w:tc>
          <w:tcPr>
            <w:tcW w:w="160" w:type="dxa"/>
            <w:vAlign w:val="bottom"/>
          </w:tcPr>
          <w:p w14:paraId="0D4A7D41" w14:textId="77777777" w:rsidR="000E2392" w:rsidRDefault="000E2392">
            <w:pPr>
              <w:rPr>
                <w:sz w:val="21"/>
                <w:szCs w:val="21"/>
              </w:rPr>
            </w:pPr>
          </w:p>
        </w:tc>
      </w:tr>
      <w:tr w:rsidR="000E2392" w14:paraId="257CB120" w14:textId="77777777">
        <w:trPr>
          <w:trHeight w:val="254"/>
        </w:trPr>
        <w:tc>
          <w:tcPr>
            <w:tcW w:w="1280" w:type="dxa"/>
            <w:gridSpan w:val="2"/>
            <w:vAlign w:val="bottom"/>
          </w:tcPr>
          <w:p w14:paraId="7AB0B445" w14:textId="77777777" w:rsidR="000E2392" w:rsidRDefault="00000000">
            <w:pPr>
              <w:ind w:left="20"/>
              <w:rPr>
                <w:rFonts w:ascii="Arial" w:eastAsia="Arial" w:hAnsi="Arial" w:cs="Arial"/>
              </w:rPr>
            </w:pPr>
            <w:hyperlink w:anchor="page150">
              <w:r>
                <w:rPr>
                  <w:rFonts w:ascii="Arial" w:eastAsia="Arial" w:hAnsi="Arial" w:cs="Arial"/>
                </w:rPr>
                <w:t>1.12.</w:t>
              </w:r>
            </w:hyperlink>
          </w:p>
        </w:tc>
        <w:tc>
          <w:tcPr>
            <w:tcW w:w="6640" w:type="dxa"/>
            <w:vAlign w:val="bottom"/>
          </w:tcPr>
          <w:p w14:paraId="6800B978" w14:textId="77777777" w:rsidR="000E2392" w:rsidRDefault="00000000">
            <w:pPr>
              <w:rPr>
                <w:rFonts w:ascii="Arial" w:eastAsia="Arial" w:hAnsi="Arial" w:cs="Arial"/>
              </w:rPr>
            </w:pPr>
            <w:hyperlink w:anchor="page150">
              <w:r>
                <w:rPr>
                  <w:rFonts w:ascii="Arial" w:eastAsia="Arial" w:hAnsi="Arial" w:cs="Arial"/>
                </w:rPr>
                <w:t>TESTING AND COMMISSIONING</w:t>
              </w:r>
            </w:hyperlink>
          </w:p>
        </w:tc>
        <w:tc>
          <w:tcPr>
            <w:tcW w:w="1460" w:type="dxa"/>
            <w:vAlign w:val="bottom"/>
          </w:tcPr>
          <w:p w14:paraId="7ED81AEA" w14:textId="77777777" w:rsidR="000E2392" w:rsidRDefault="00000000">
            <w:pPr>
              <w:ind w:left="1280"/>
              <w:rPr>
                <w:rFonts w:ascii="Arial" w:eastAsia="Arial" w:hAnsi="Arial" w:cs="Arial"/>
              </w:rPr>
            </w:pPr>
            <w:hyperlink w:anchor="page150">
              <w:r>
                <w:rPr>
                  <w:rFonts w:ascii="Arial" w:eastAsia="Arial" w:hAnsi="Arial" w:cs="Arial"/>
                </w:rPr>
                <w:t>8</w:t>
              </w:r>
            </w:hyperlink>
          </w:p>
        </w:tc>
        <w:tc>
          <w:tcPr>
            <w:tcW w:w="160" w:type="dxa"/>
            <w:vAlign w:val="bottom"/>
          </w:tcPr>
          <w:p w14:paraId="438D798B" w14:textId="77777777" w:rsidR="000E2392" w:rsidRDefault="000E2392"/>
        </w:tc>
      </w:tr>
      <w:tr w:rsidR="000E2392" w14:paraId="7DA66A7A" w14:textId="77777777">
        <w:trPr>
          <w:trHeight w:val="252"/>
        </w:trPr>
        <w:tc>
          <w:tcPr>
            <w:tcW w:w="1280" w:type="dxa"/>
            <w:gridSpan w:val="2"/>
            <w:vAlign w:val="bottom"/>
          </w:tcPr>
          <w:p w14:paraId="3BA3D41E" w14:textId="77777777" w:rsidR="000E2392" w:rsidRDefault="00000000">
            <w:pPr>
              <w:ind w:left="20"/>
              <w:rPr>
                <w:rFonts w:ascii="Arial" w:eastAsia="Arial" w:hAnsi="Arial" w:cs="Arial"/>
              </w:rPr>
            </w:pPr>
            <w:hyperlink w:anchor="page151">
              <w:r>
                <w:rPr>
                  <w:rFonts w:ascii="Arial" w:eastAsia="Arial" w:hAnsi="Arial" w:cs="Arial"/>
                </w:rPr>
                <w:t>1.13.</w:t>
              </w:r>
            </w:hyperlink>
          </w:p>
        </w:tc>
        <w:tc>
          <w:tcPr>
            <w:tcW w:w="6640" w:type="dxa"/>
            <w:vAlign w:val="bottom"/>
          </w:tcPr>
          <w:p w14:paraId="170D6548" w14:textId="77777777" w:rsidR="000E2392" w:rsidRDefault="00000000">
            <w:pPr>
              <w:rPr>
                <w:rFonts w:ascii="Arial" w:eastAsia="Arial" w:hAnsi="Arial" w:cs="Arial"/>
              </w:rPr>
            </w:pPr>
            <w:hyperlink w:anchor="page151">
              <w:r>
                <w:rPr>
                  <w:rFonts w:ascii="Arial" w:eastAsia="Arial" w:hAnsi="Arial" w:cs="Arial"/>
                </w:rPr>
                <w:t>TEST CERTIFICATES AND REPORTS</w:t>
              </w:r>
            </w:hyperlink>
          </w:p>
        </w:tc>
        <w:tc>
          <w:tcPr>
            <w:tcW w:w="1460" w:type="dxa"/>
            <w:vAlign w:val="bottom"/>
          </w:tcPr>
          <w:p w14:paraId="77F34196" w14:textId="77777777" w:rsidR="000E2392" w:rsidRDefault="00000000">
            <w:pPr>
              <w:ind w:left="1280"/>
              <w:rPr>
                <w:rFonts w:ascii="Arial" w:eastAsia="Arial" w:hAnsi="Arial" w:cs="Arial"/>
              </w:rPr>
            </w:pPr>
            <w:hyperlink w:anchor="page151">
              <w:r>
                <w:rPr>
                  <w:rFonts w:ascii="Arial" w:eastAsia="Arial" w:hAnsi="Arial" w:cs="Arial"/>
                </w:rPr>
                <w:t>9</w:t>
              </w:r>
            </w:hyperlink>
          </w:p>
        </w:tc>
        <w:tc>
          <w:tcPr>
            <w:tcW w:w="160" w:type="dxa"/>
            <w:vAlign w:val="bottom"/>
          </w:tcPr>
          <w:p w14:paraId="4A280DCE" w14:textId="77777777" w:rsidR="000E2392" w:rsidRDefault="000E2392">
            <w:pPr>
              <w:rPr>
                <w:sz w:val="21"/>
                <w:szCs w:val="21"/>
              </w:rPr>
            </w:pPr>
          </w:p>
        </w:tc>
      </w:tr>
      <w:tr w:rsidR="000E2392" w14:paraId="6B0A3171" w14:textId="77777777">
        <w:trPr>
          <w:trHeight w:val="254"/>
        </w:trPr>
        <w:tc>
          <w:tcPr>
            <w:tcW w:w="1280" w:type="dxa"/>
            <w:gridSpan w:val="2"/>
            <w:vAlign w:val="bottom"/>
          </w:tcPr>
          <w:p w14:paraId="744FD7EF" w14:textId="77777777" w:rsidR="000E2392" w:rsidRDefault="00000000">
            <w:pPr>
              <w:ind w:left="20"/>
              <w:rPr>
                <w:rFonts w:ascii="Arial" w:eastAsia="Arial" w:hAnsi="Arial" w:cs="Arial"/>
              </w:rPr>
            </w:pPr>
            <w:hyperlink w:anchor="page151">
              <w:r>
                <w:rPr>
                  <w:rFonts w:ascii="Arial" w:eastAsia="Arial" w:hAnsi="Arial" w:cs="Arial"/>
                </w:rPr>
                <w:t>1.14.</w:t>
              </w:r>
            </w:hyperlink>
          </w:p>
        </w:tc>
        <w:tc>
          <w:tcPr>
            <w:tcW w:w="6640" w:type="dxa"/>
            <w:vAlign w:val="bottom"/>
          </w:tcPr>
          <w:p w14:paraId="361BD15A" w14:textId="77777777" w:rsidR="000E2392" w:rsidRDefault="00000000">
            <w:pPr>
              <w:rPr>
                <w:rFonts w:ascii="Arial" w:eastAsia="Arial" w:hAnsi="Arial" w:cs="Arial"/>
              </w:rPr>
            </w:pPr>
            <w:hyperlink w:anchor="page151">
              <w:r>
                <w:rPr>
                  <w:rFonts w:ascii="Arial" w:eastAsia="Arial" w:hAnsi="Arial" w:cs="Arial"/>
                </w:rPr>
                <w:t>TRAINING</w:t>
              </w:r>
            </w:hyperlink>
          </w:p>
        </w:tc>
        <w:tc>
          <w:tcPr>
            <w:tcW w:w="1460" w:type="dxa"/>
            <w:vAlign w:val="bottom"/>
          </w:tcPr>
          <w:p w14:paraId="643B4854" w14:textId="77777777" w:rsidR="000E2392" w:rsidRDefault="00000000">
            <w:pPr>
              <w:ind w:left="1280"/>
              <w:rPr>
                <w:rFonts w:ascii="Arial" w:eastAsia="Arial" w:hAnsi="Arial" w:cs="Arial"/>
              </w:rPr>
            </w:pPr>
            <w:hyperlink w:anchor="page151">
              <w:r>
                <w:rPr>
                  <w:rFonts w:ascii="Arial" w:eastAsia="Arial" w:hAnsi="Arial" w:cs="Arial"/>
                </w:rPr>
                <w:t>9</w:t>
              </w:r>
            </w:hyperlink>
          </w:p>
        </w:tc>
        <w:tc>
          <w:tcPr>
            <w:tcW w:w="160" w:type="dxa"/>
            <w:vAlign w:val="bottom"/>
          </w:tcPr>
          <w:p w14:paraId="5152A82A" w14:textId="77777777" w:rsidR="000E2392" w:rsidRDefault="000E2392"/>
        </w:tc>
      </w:tr>
      <w:tr w:rsidR="000E2392" w14:paraId="23D90603" w14:textId="77777777">
        <w:trPr>
          <w:trHeight w:val="252"/>
        </w:trPr>
        <w:tc>
          <w:tcPr>
            <w:tcW w:w="1280" w:type="dxa"/>
            <w:gridSpan w:val="2"/>
            <w:vAlign w:val="bottom"/>
          </w:tcPr>
          <w:p w14:paraId="0117A242" w14:textId="77777777" w:rsidR="000E2392" w:rsidRDefault="00000000">
            <w:pPr>
              <w:ind w:left="20"/>
              <w:rPr>
                <w:rFonts w:ascii="Arial" w:eastAsia="Arial" w:hAnsi="Arial" w:cs="Arial"/>
              </w:rPr>
            </w:pPr>
            <w:hyperlink w:anchor="page152">
              <w:r>
                <w:rPr>
                  <w:rFonts w:ascii="Arial" w:eastAsia="Arial" w:hAnsi="Arial" w:cs="Arial"/>
                </w:rPr>
                <w:t>1.15.</w:t>
              </w:r>
            </w:hyperlink>
          </w:p>
        </w:tc>
        <w:tc>
          <w:tcPr>
            <w:tcW w:w="6640" w:type="dxa"/>
            <w:vAlign w:val="bottom"/>
          </w:tcPr>
          <w:p w14:paraId="02B8682A" w14:textId="77777777" w:rsidR="000E2392" w:rsidRDefault="00000000">
            <w:pPr>
              <w:rPr>
                <w:rFonts w:ascii="Arial" w:eastAsia="Arial" w:hAnsi="Arial" w:cs="Arial"/>
              </w:rPr>
            </w:pPr>
            <w:hyperlink w:anchor="page152">
              <w:r>
                <w:rPr>
                  <w:rFonts w:ascii="Arial" w:eastAsia="Arial" w:hAnsi="Arial" w:cs="Arial"/>
                </w:rPr>
                <w:t>MANUFACTURER WARRANTEE</w:t>
              </w:r>
            </w:hyperlink>
          </w:p>
        </w:tc>
        <w:tc>
          <w:tcPr>
            <w:tcW w:w="1600" w:type="dxa"/>
            <w:gridSpan w:val="2"/>
            <w:vAlign w:val="bottom"/>
          </w:tcPr>
          <w:p w14:paraId="7780D0D9" w14:textId="77777777" w:rsidR="000E2392" w:rsidRDefault="00000000">
            <w:pPr>
              <w:ind w:left="1280"/>
              <w:rPr>
                <w:rFonts w:ascii="Arial" w:eastAsia="Arial" w:hAnsi="Arial" w:cs="Arial"/>
              </w:rPr>
            </w:pPr>
            <w:hyperlink w:anchor="page152">
              <w:r>
                <w:rPr>
                  <w:rFonts w:ascii="Arial" w:eastAsia="Arial" w:hAnsi="Arial" w:cs="Arial"/>
                </w:rPr>
                <w:t>10</w:t>
              </w:r>
            </w:hyperlink>
          </w:p>
        </w:tc>
      </w:tr>
      <w:tr w:rsidR="000E2392" w14:paraId="55CE666A" w14:textId="77777777">
        <w:trPr>
          <w:trHeight w:val="252"/>
        </w:trPr>
        <w:tc>
          <w:tcPr>
            <w:tcW w:w="1280" w:type="dxa"/>
            <w:gridSpan w:val="2"/>
            <w:vAlign w:val="bottom"/>
          </w:tcPr>
          <w:p w14:paraId="57C85EE8" w14:textId="77777777" w:rsidR="000E2392" w:rsidRDefault="00000000">
            <w:pPr>
              <w:ind w:left="20"/>
              <w:rPr>
                <w:rFonts w:ascii="Arial" w:eastAsia="Arial" w:hAnsi="Arial" w:cs="Arial"/>
              </w:rPr>
            </w:pPr>
            <w:hyperlink w:anchor="page152">
              <w:r>
                <w:rPr>
                  <w:rFonts w:ascii="Arial" w:eastAsia="Arial" w:hAnsi="Arial" w:cs="Arial"/>
                </w:rPr>
                <w:t>1.16.</w:t>
              </w:r>
            </w:hyperlink>
          </w:p>
        </w:tc>
        <w:tc>
          <w:tcPr>
            <w:tcW w:w="6640" w:type="dxa"/>
            <w:vAlign w:val="bottom"/>
          </w:tcPr>
          <w:p w14:paraId="3CEDBE80" w14:textId="77777777" w:rsidR="000E2392" w:rsidRDefault="00000000">
            <w:pPr>
              <w:rPr>
                <w:rFonts w:ascii="Arial" w:eastAsia="Arial" w:hAnsi="Arial" w:cs="Arial"/>
              </w:rPr>
            </w:pPr>
            <w:hyperlink w:anchor="page152">
              <w:r>
                <w:rPr>
                  <w:rFonts w:ascii="Arial" w:eastAsia="Arial" w:hAnsi="Arial" w:cs="Arial"/>
                </w:rPr>
                <w:t>MEASUREMENT AND PAYMENT</w:t>
              </w:r>
            </w:hyperlink>
          </w:p>
        </w:tc>
        <w:tc>
          <w:tcPr>
            <w:tcW w:w="1600" w:type="dxa"/>
            <w:gridSpan w:val="2"/>
            <w:vAlign w:val="bottom"/>
          </w:tcPr>
          <w:p w14:paraId="07B214A3" w14:textId="77777777" w:rsidR="000E2392" w:rsidRDefault="00000000">
            <w:pPr>
              <w:ind w:left="1280"/>
              <w:rPr>
                <w:rFonts w:ascii="Arial" w:eastAsia="Arial" w:hAnsi="Arial" w:cs="Arial"/>
              </w:rPr>
            </w:pPr>
            <w:hyperlink w:anchor="page152">
              <w:r>
                <w:rPr>
                  <w:rFonts w:ascii="Arial" w:eastAsia="Arial" w:hAnsi="Arial" w:cs="Arial"/>
                </w:rPr>
                <w:t>10</w:t>
              </w:r>
            </w:hyperlink>
          </w:p>
        </w:tc>
      </w:tr>
      <w:tr w:rsidR="000E2392" w14:paraId="299CF116" w14:textId="77777777">
        <w:trPr>
          <w:trHeight w:val="576"/>
        </w:trPr>
        <w:tc>
          <w:tcPr>
            <w:tcW w:w="20" w:type="dxa"/>
            <w:tcBorders>
              <w:bottom w:val="single" w:sz="8" w:space="0" w:color="auto"/>
            </w:tcBorders>
            <w:vAlign w:val="bottom"/>
          </w:tcPr>
          <w:p w14:paraId="6A3BC8FF" w14:textId="77777777" w:rsidR="000E2392" w:rsidRDefault="000E2392">
            <w:pPr>
              <w:rPr>
                <w:sz w:val="24"/>
                <w:szCs w:val="24"/>
              </w:rPr>
            </w:pPr>
          </w:p>
        </w:tc>
        <w:tc>
          <w:tcPr>
            <w:tcW w:w="1260" w:type="dxa"/>
            <w:tcBorders>
              <w:bottom w:val="single" w:sz="8" w:space="0" w:color="auto"/>
            </w:tcBorders>
            <w:vAlign w:val="bottom"/>
          </w:tcPr>
          <w:p w14:paraId="129ACC56" w14:textId="77777777" w:rsidR="000E2392" w:rsidRDefault="000E2392">
            <w:pPr>
              <w:rPr>
                <w:sz w:val="24"/>
                <w:szCs w:val="24"/>
              </w:rPr>
            </w:pPr>
          </w:p>
        </w:tc>
        <w:tc>
          <w:tcPr>
            <w:tcW w:w="6640" w:type="dxa"/>
            <w:tcBorders>
              <w:bottom w:val="single" w:sz="8" w:space="0" w:color="auto"/>
            </w:tcBorders>
            <w:vAlign w:val="bottom"/>
          </w:tcPr>
          <w:p w14:paraId="579DAFB8" w14:textId="77777777" w:rsidR="000E2392" w:rsidRDefault="000E2392">
            <w:pPr>
              <w:rPr>
                <w:sz w:val="24"/>
                <w:szCs w:val="24"/>
              </w:rPr>
            </w:pPr>
          </w:p>
        </w:tc>
        <w:tc>
          <w:tcPr>
            <w:tcW w:w="1460" w:type="dxa"/>
            <w:tcBorders>
              <w:bottom w:val="single" w:sz="8" w:space="0" w:color="auto"/>
            </w:tcBorders>
            <w:vAlign w:val="bottom"/>
          </w:tcPr>
          <w:p w14:paraId="576B13B0" w14:textId="77777777" w:rsidR="000E2392" w:rsidRDefault="000E2392">
            <w:pPr>
              <w:rPr>
                <w:sz w:val="24"/>
                <w:szCs w:val="24"/>
              </w:rPr>
            </w:pPr>
          </w:p>
        </w:tc>
        <w:tc>
          <w:tcPr>
            <w:tcW w:w="160" w:type="dxa"/>
            <w:tcBorders>
              <w:bottom w:val="single" w:sz="8" w:space="0" w:color="auto"/>
            </w:tcBorders>
            <w:vAlign w:val="bottom"/>
          </w:tcPr>
          <w:p w14:paraId="41DF2BB7" w14:textId="77777777" w:rsidR="000E2392" w:rsidRDefault="000E2392">
            <w:pPr>
              <w:rPr>
                <w:sz w:val="24"/>
                <w:szCs w:val="24"/>
              </w:rPr>
            </w:pPr>
          </w:p>
        </w:tc>
      </w:tr>
      <w:tr w:rsidR="000E2392" w14:paraId="4D939993" w14:textId="77777777">
        <w:trPr>
          <w:trHeight w:val="192"/>
        </w:trPr>
        <w:tc>
          <w:tcPr>
            <w:tcW w:w="1280" w:type="dxa"/>
            <w:gridSpan w:val="2"/>
            <w:vAlign w:val="bottom"/>
          </w:tcPr>
          <w:p w14:paraId="04D99829" w14:textId="77777777" w:rsidR="000E2392" w:rsidRDefault="00000000">
            <w:pPr>
              <w:ind w:left="20"/>
              <w:rPr>
                <w:sz w:val="20"/>
                <w:szCs w:val="20"/>
              </w:rPr>
            </w:pPr>
            <w:r>
              <w:rPr>
                <w:rFonts w:ascii="Arial" w:eastAsia="Arial" w:hAnsi="Arial" w:cs="Arial"/>
                <w:w w:val="98"/>
                <w:sz w:val="16"/>
                <w:szCs w:val="16"/>
              </w:rPr>
              <w:t>Title of Document</w:t>
            </w:r>
          </w:p>
        </w:tc>
        <w:tc>
          <w:tcPr>
            <w:tcW w:w="6640" w:type="dxa"/>
            <w:vAlign w:val="bottom"/>
          </w:tcPr>
          <w:p w14:paraId="2AAF1518" w14:textId="77777777" w:rsidR="000E2392" w:rsidRDefault="00000000">
            <w:pPr>
              <w:ind w:left="90"/>
              <w:jc w:val="center"/>
              <w:rPr>
                <w:sz w:val="20"/>
                <w:szCs w:val="20"/>
              </w:rPr>
            </w:pPr>
            <w:r>
              <w:rPr>
                <w:rFonts w:ascii="Arial" w:eastAsia="Arial" w:hAnsi="Arial" w:cs="Arial"/>
                <w:sz w:val="16"/>
                <w:szCs w:val="16"/>
              </w:rPr>
              <w:t>Document No.</w:t>
            </w:r>
          </w:p>
        </w:tc>
        <w:tc>
          <w:tcPr>
            <w:tcW w:w="1600" w:type="dxa"/>
            <w:gridSpan w:val="2"/>
            <w:vAlign w:val="bottom"/>
          </w:tcPr>
          <w:p w14:paraId="19C8F60A" w14:textId="77777777" w:rsidR="000E2392" w:rsidRDefault="00000000">
            <w:pPr>
              <w:ind w:left="440"/>
              <w:rPr>
                <w:sz w:val="20"/>
                <w:szCs w:val="20"/>
              </w:rPr>
            </w:pPr>
            <w:r>
              <w:rPr>
                <w:rFonts w:ascii="Arial" w:eastAsia="Arial" w:hAnsi="Arial" w:cs="Arial"/>
                <w:sz w:val="16"/>
                <w:szCs w:val="16"/>
              </w:rPr>
              <w:t>Page No.</w:t>
            </w:r>
          </w:p>
        </w:tc>
      </w:tr>
      <w:tr w:rsidR="000E2392" w14:paraId="13AF1B42" w14:textId="77777777">
        <w:trPr>
          <w:trHeight w:val="254"/>
        </w:trPr>
        <w:tc>
          <w:tcPr>
            <w:tcW w:w="1280" w:type="dxa"/>
            <w:gridSpan w:val="2"/>
            <w:vAlign w:val="bottom"/>
          </w:tcPr>
          <w:p w14:paraId="3277823B" w14:textId="77777777" w:rsidR="000E2392" w:rsidRDefault="00000000">
            <w:pPr>
              <w:ind w:left="20"/>
              <w:rPr>
                <w:sz w:val="20"/>
                <w:szCs w:val="20"/>
              </w:rPr>
            </w:pPr>
            <w:r>
              <w:rPr>
                <w:rFonts w:ascii="Arial" w:eastAsia="Arial" w:hAnsi="Arial" w:cs="Arial"/>
                <w:sz w:val="16"/>
                <w:szCs w:val="16"/>
              </w:rPr>
              <w:t>Specifications</w:t>
            </w:r>
          </w:p>
        </w:tc>
        <w:tc>
          <w:tcPr>
            <w:tcW w:w="6640" w:type="dxa"/>
            <w:vAlign w:val="bottom"/>
          </w:tcPr>
          <w:p w14:paraId="2DCBE581" w14:textId="77777777" w:rsidR="000E2392" w:rsidRDefault="00000000">
            <w:pPr>
              <w:ind w:left="90"/>
              <w:jc w:val="center"/>
              <w:rPr>
                <w:sz w:val="20"/>
                <w:szCs w:val="20"/>
              </w:rPr>
            </w:pPr>
            <w:r>
              <w:rPr>
                <w:rFonts w:ascii="Arial" w:eastAsia="Arial" w:hAnsi="Arial" w:cs="Arial"/>
                <w:w w:val="98"/>
              </w:rPr>
              <w:t>----------</w:t>
            </w:r>
          </w:p>
        </w:tc>
        <w:tc>
          <w:tcPr>
            <w:tcW w:w="1600" w:type="dxa"/>
            <w:gridSpan w:val="2"/>
            <w:vAlign w:val="bottom"/>
          </w:tcPr>
          <w:p w14:paraId="02305810" w14:textId="77777777" w:rsidR="000E2392" w:rsidRDefault="00000000">
            <w:pPr>
              <w:ind w:left="780"/>
              <w:rPr>
                <w:sz w:val="20"/>
                <w:szCs w:val="20"/>
              </w:rPr>
            </w:pPr>
            <w:r>
              <w:rPr>
                <w:rFonts w:ascii="Arial" w:eastAsia="Arial" w:hAnsi="Arial" w:cs="Arial"/>
                <w:sz w:val="16"/>
                <w:szCs w:val="16"/>
              </w:rPr>
              <w:t>iii</w:t>
            </w:r>
          </w:p>
        </w:tc>
      </w:tr>
    </w:tbl>
    <w:p w14:paraId="3FB5645B" w14:textId="77777777" w:rsidR="000E2392" w:rsidRDefault="000E2392">
      <w:pPr>
        <w:sectPr w:rsidR="000E2392">
          <w:pgSz w:w="11900" w:h="16834"/>
          <w:pgMar w:top="1440" w:right="969" w:bottom="645" w:left="1420" w:header="0" w:footer="0" w:gutter="0"/>
          <w:cols w:space="720" w:equalWidth="0">
            <w:col w:w="9520"/>
          </w:cols>
        </w:sectPr>
      </w:pPr>
    </w:p>
    <w:p w14:paraId="2CD7DC70" w14:textId="77777777" w:rsidR="000E2392" w:rsidRDefault="00000000">
      <w:pPr>
        <w:spacing w:line="1" w:lineRule="exact"/>
        <w:rPr>
          <w:sz w:val="20"/>
          <w:szCs w:val="20"/>
        </w:rPr>
      </w:pPr>
      <w:bookmarkStart w:id="140" w:name="page141"/>
      <w:bookmarkEnd w:id="140"/>
      <w:r>
        <w:rPr>
          <w:noProof/>
          <w:sz w:val="20"/>
          <w:szCs w:val="20"/>
        </w:rPr>
        <w:lastRenderedPageBreak/>
        <w:drawing>
          <wp:anchor distT="0" distB="0" distL="114300" distR="114300" simplePos="0" relativeHeight="251290624" behindDoc="1" locked="0" layoutInCell="0" allowOverlap="1" wp14:anchorId="5AA8AEDC" wp14:editId="14491D1E">
            <wp:simplePos x="0" y="0"/>
            <wp:positionH relativeFrom="page">
              <wp:posOffset>6294755</wp:posOffset>
            </wp:positionH>
            <wp:positionV relativeFrom="page">
              <wp:posOffset>285115</wp:posOffset>
            </wp:positionV>
            <wp:extent cx="627380" cy="541020"/>
            <wp:effectExtent l="0" t="0" r="0" b="0"/>
            <wp:wrapNone/>
            <wp:docPr id="433" name="Pictur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pic:cNvPicPr>
                      <a:picLocks noChangeAspect="1" noChangeArrowheads="1"/>
                    </pic:cNvPicPr>
                  </pic:nvPicPr>
                  <pic:blipFill>
                    <a:blip r:embed="rId55">
                      <a:clrChange>
                        <a:clrFrom>
                          <a:srgbClr val="FFFFFF"/>
                        </a:clrFrom>
                        <a:clrTo>
                          <a:srgbClr val="FFFFFF">
                            <a:alpha val="0"/>
                          </a:srgbClr>
                        </a:clrTo>
                      </a:clrChange>
                    </a:blip>
                    <a:srcRect/>
                    <a:stretch>
                      <a:fillRect/>
                    </a:stretch>
                  </pic:blipFill>
                  <pic:spPr bwMode="auto">
                    <a:xfrm>
                      <a:off x="0" y="0"/>
                      <a:ext cx="627380" cy="541020"/>
                    </a:xfrm>
                    <a:prstGeom prst="rect">
                      <a:avLst/>
                    </a:prstGeom>
                    <a:noFill/>
                  </pic:spPr>
                </pic:pic>
              </a:graphicData>
            </a:graphic>
          </wp:anchor>
        </w:drawing>
      </w:r>
      <w:r>
        <w:rPr>
          <w:noProof/>
          <w:sz w:val="20"/>
          <w:szCs w:val="20"/>
        </w:rPr>
        <w:drawing>
          <wp:anchor distT="0" distB="0" distL="114300" distR="114300" simplePos="0" relativeHeight="251291648" behindDoc="1" locked="0" layoutInCell="0" allowOverlap="1" wp14:anchorId="53EED0A7" wp14:editId="0BC77ED2">
            <wp:simplePos x="0" y="0"/>
            <wp:positionH relativeFrom="page">
              <wp:posOffset>914400</wp:posOffset>
            </wp:positionH>
            <wp:positionV relativeFrom="page">
              <wp:posOffset>284480</wp:posOffset>
            </wp:positionV>
            <wp:extent cx="558165" cy="558165"/>
            <wp:effectExtent l="0" t="0" r="0" b="0"/>
            <wp:wrapNone/>
            <wp:docPr id="434"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pic:cNvPicPr>
                      <a:picLocks noChangeAspect="1" noChangeArrowheads="1"/>
                    </pic:cNvPicPr>
                  </pic:nvPicPr>
                  <pic:blipFill>
                    <a:blip r:embed="rId56">
                      <a:clrChange>
                        <a:clrFrom>
                          <a:srgbClr val="FFFFFF"/>
                        </a:clrFrom>
                        <a:clrTo>
                          <a:srgbClr val="FFFFFF">
                            <a:alpha val="0"/>
                          </a:srgbClr>
                        </a:clrTo>
                      </a:clrChange>
                    </a:blip>
                    <a:srcRect/>
                    <a:stretch>
                      <a:fillRect/>
                    </a:stretch>
                  </pic:blipFill>
                  <pic:spPr bwMode="auto">
                    <a:xfrm>
                      <a:off x="0" y="0"/>
                      <a:ext cx="558165" cy="558165"/>
                    </a:xfrm>
                    <a:prstGeom prst="rect">
                      <a:avLst/>
                    </a:prstGeom>
                    <a:noFill/>
                  </pic:spPr>
                </pic:pic>
              </a:graphicData>
            </a:graphic>
          </wp:anchor>
        </w:drawing>
      </w:r>
    </w:p>
    <w:tbl>
      <w:tblPr>
        <w:tblW w:w="0" w:type="auto"/>
        <w:tblLayout w:type="fixed"/>
        <w:tblCellMar>
          <w:left w:w="0" w:type="dxa"/>
          <w:right w:w="0" w:type="dxa"/>
        </w:tblCellMar>
        <w:tblLook w:val="04A0" w:firstRow="1" w:lastRow="0" w:firstColumn="1" w:lastColumn="0" w:noHBand="0" w:noVBand="1"/>
      </w:tblPr>
      <w:tblGrid>
        <w:gridCol w:w="1280"/>
        <w:gridCol w:w="5720"/>
        <w:gridCol w:w="2540"/>
      </w:tblGrid>
      <w:tr w:rsidR="000E2392" w14:paraId="2E16D32B" w14:textId="77777777">
        <w:trPr>
          <w:trHeight w:val="253"/>
        </w:trPr>
        <w:tc>
          <w:tcPr>
            <w:tcW w:w="1280" w:type="dxa"/>
            <w:vAlign w:val="bottom"/>
          </w:tcPr>
          <w:p w14:paraId="7030854F" w14:textId="77777777" w:rsidR="000E2392" w:rsidRDefault="00000000">
            <w:pPr>
              <w:ind w:left="20"/>
              <w:rPr>
                <w:rFonts w:ascii="Arial" w:eastAsia="Arial" w:hAnsi="Arial" w:cs="Arial"/>
                <w:b/>
                <w:bCs/>
              </w:rPr>
            </w:pPr>
            <w:hyperlink w:anchor="page153">
              <w:r>
                <w:rPr>
                  <w:rFonts w:ascii="Arial" w:eastAsia="Arial" w:hAnsi="Arial" w:cs="Arial"/>
                  <w:b/>
                  <w:bCs/>
                </w:rPr>
                <w:t>SECTION-II</w:t>
              </w:r>
            </w:hyperlink>
          </w:p>
        </w:tc>
        <w:tc>
          <w:tcPr>
            <w:tcW w:w="5720" w:type="dxa"/>
            <w:vAlign w:val="bottom"/>
          </w:tcPr>
          <w:p w14:paraId="107712A0" w14:textId="77777777" w:rsidR="000E2392" w:rsidRDefault="000E2392">
            <w:pPr>
              <w:rPr>
                <w:sz w:val="21"/>
                <w:szCs w:val="21"/>
              </w:rPr>
            </w:pPr>
          </w:p>
        </w:tc>
        <w:tc>
          <w:tcPr>
            <w:tcW w:w="2540" w:type="dxa"/>
            <w:vAlign w:val="bottom"/>
          </w:tcPr>
          <w:p w14:paraId="43123F65" w14:textId="77777777" w:rsidR="000E2392" w:rsidRDefault="00000000">
            <w:pPr>
              <w:jc w:val="right"/>
              <w:rPr>
                <w:rFonts w:ascii="Arial" w:eastAsia="Arial" w:hAnsi="Arial" w:cs="Arial"/>
              </w:rPr>
            </w:pPr>
            <w:hyperlink w:anchor="page153">
              <w:r>
                <w:rPr>
                  <w:rFonts w:ascii="Arial" w:eastAsia="Arial" w:hAnsi="Arial" w:cs="Arial"/>
                </w:rPr>
                <w:t>11</w:t>
              </w:r>
            </w:hyperlink>
          </w:p>
        </w:tc>
      </w:tr>
      <w:tr w:rsidR="000E2392" w14:paraId="182A27CD" w14:textId="77777777">
        <w:trPr>
          <w:trHeight w:val="252"/>
        </w:trPr>
        <w:tc>
          <w:tcPr>
            <w:tcW w:w="7000" w:type="dxa"/>
            <w:gridSpan w:val="2"/>
            <w:vAlign w:val="bottom"/>
          </w:tcPr>
          <w:p w14:paraId="3CAFEB6B" w14:textId="77777777" w:rsidR="000E2392" w:rsidRDefault="00000000">
            <w:pPr>
              <w:ind w:left="20"/>
              <w:rPr>
                <w:rFonts w:ascii="Arial" w:eastAsia="Arial" w:hAnsi="Arial" w:cs="Arial"/>
                <w:b/>
                <w:bCs/>
              </w:rPr>
            </w:pPr>
            <w:hyperlink w:anchor="page153">
              <w:r>
                <w:rPr>
                  <w:rFonts w:ascii="Arial" w:eastAsia="Arial" w:hAnsi="Arial" w:cs="Arial"/>
                  <w:b/>
                  <w:bCs/>
                </w:rPr>
                <w:t>TECHNICAL PROVISIONS</w:t>
              </w:r>
            </w:hyperlink>
          </w:p>
        </w:tc>
        <w:tc>
          <w:tcPr>
            <w:tcW w:w="2540" w:type="dxa"/>
            <w:vAlign w:val="bottom"/>
          </w:tcPr>
          <w:p w14:paraId="43E736B2" w14:textId="77777777" w:rsidR="000E2392" w:rsidRDefault="00000000">
            <w:pPr>
              <w:jc w:val="right"/>
              <w:rPr>
                <w:rFonts w:ascii="Arial" w:eastAsia="Arial" w:hAnsi="Arial" w:cs="Arial"/>
              </w:rPr>
            </w:pPr>
            <w:hyperlink w:anchor="page153">
              <w:r>
                <w:rPr>
                  <w:rFonts w:ascii="Arial" w:eastAsia="Arial" w:hAnsi="Arial" w:cs="Arial"/>
                </w:rPr>
                <w:t>11</w:t>
              </w:r>
            </w:hyperlink>
          </w:p>
        </w:tc>
      </w:tr>
      <w:tr w:rsidR="000E2392" w14:paraId="5BB10740" w14:textId="77777777">
        <w:trPr>
          <w:trHeight w:val="545"/>
        </w:trPr>
        <w:tc>
          <w:tcPr>
            <w:tcW w:w="1280" w:type="dxa"/>
            <w:vAlign w:val="bottom"/>
          </w:tcPr>
          <w:p w14:paraId="2445B4D9" w14:textId="77777777" w:rsidR="000E2392" w:rsidRDefault="00000000">
            <w:pPr>
              <w:ind w:left="20"/>
              <w:rPr>
                <w:rFonts w:ascii="Arial" w:eastAsia="Arial" w:hAnsi="Arial" w:cs="Arial"/>
              </w:rPr>
            </w:pPr>
            <w:hyperlink w:anchor="page153">
              <w:r>
                <w:rPr>
                  <w:rFonts w:ascii="Arial" w:eastAsia="Arial" w:hAnsi="Arial" w:cs="Arial"/>
                </w:rPr>
                <w:t>2.1</w:t>
              </w:r>
            </w:hyperlink>
          </w:p>
        </w:tc>
        <w:tc>
          <w:tcPr>
            <w:tcW w:w="5720" w:type="dxa"/>
            <w:vAlign w:val="bottom"/>
          </w:tcPr>
          <w:p w14:paraId="2137A65A" w14:textId="77777777" w:rsidR="000E2392" w:rsidRDefault="00000000">
            <w:pPr>
              <w:rPr>
                <w:rFonts w:ascii="Arial" w:eastAsia="Arial" w:hAnsi="Arial" w:cs="Arial"/>
              </w:rPr>
            </w:pPr>
            <w:hyperlink w:anchor="page153">
              <w:r>
                <w:rPr>
                  <w:rFonts w:ascii="Arial" w:eastAsia="Arial" w:hAnsi="Arial" w:cs="Arial"/>
                </w:rPr>
                <w:t>GENERAL</w:t>
              </w:r>
            </w:hyperlink>
          </w:p>
        </w:tc>
        <w:tc>
          <w:tcPr>
            <w:tcW w:w="2540" w:type="dxa"/>
            <w:vAlign w:val="bottom"/>
          </w:tcPr>
          <w:p w14:paraId="6EF5830A" w14:textId="77777777" w:rsidR="000E2392" w:rsidRDefault="00000000">
            <w:pPr>
              <w:jc w:val="right"/>
              <w:rPr>
                <w:rFonts w:ascii="Arial" w:eastAsia="Arial" w:hAnsi="Arial" w:cs="Arial"/>
              </w:rPr>
            </w:pPr>
            <w:hyperlink w:anchor="page153">
              <w:r>
                <w:rPr>
                  <w:rFonts w:ascii="Arial" w:eastAsia="Arial" w:hAnsi="Arial" w:cs="Arial"/>
                </w:rPr>
                <w:t>11</w:t>
              </w:r>
            </w:hyperlink>
          </w:p>
        </w:tc>
      </w:tr>
      <w:tr w:rsidR="000E2392" w14:paraId="327560DD" w14:textId="77777777">
        <w:trPr>
          <w:trHeight w:val="252"/>
        </w:trPr>
        <w:tc>
          <w:tcPr>
            <w:tcW w:w="1280" w:type="dxa"/>
            <w:vAlign w:val="bottom"/>
          </w:tcPr>
          <w:p w14:paraId="316FFC64" w14:textId="77777777" w:rsidR="000E2392" w:rsidRDefault="00000000">
            <w:pPr>
              <w:ind w:left="20"/>
              <w:rPr>
                <w:rFonts w:ascii="Arial" w:eastAsia="Arial" w:hAnsi="Arial" w:cs="Arial"/>
              </w:rPr>
            </w:pPr>
            <w:hyperlink w:anchor="page153">
              <w:r>
                <w:rPr>
                  <w:rFonts w:ascii="Arial" w:eastAsia="Arial" w:hAnsi="Arial" w:cs="Arial"/>
                </w:rPr>
                <w:t>2.2</w:t>
              </w:r>
            </w:hyperlink>
          </w:p>
        </w:tc>
        <w:tc>
          <w:tcPr>
            <w:tcW w:w="5720" w:type="dxa"/>
            <w:vAlign w:val="bottom"/>
          </w:tcPr>
          <w:p w14:paraId="30324F83" w14:textId="77777777" w:rsidR="000E2392" w:rsidRDefault="00000000">
            <w:pPr>
              <w:rPr>
                <w:rFonts w:ascii="Arial" w:eastAsia="Arial" w:hAnsi="Arial" w:cs="Arial"/>
              </w:rPr>
            </w:pPr>
            <w:hyperlink w:anchor="page153">
              <w:r>
                <w:rPr>
                  <w:rFonts w:ascii="Arial" w:eastAsia="Arial" w:hAnsi="Arial" w:cs="Arial"/>
                </w:rPr>
                <w:t>SCOPE OF WORK</w:t>
              </w:r>
            </w:hyperlink>
          </w:p>
        </w:tc>
        <w:tc>
          <w:tcPr>
            <w:tcW w:w="2540" w:type="dxa"/>
            <w:vAlign w:val="bottom"/>
          </w:tcPr>
          <w:p w14:paraId="15211D7F" w14:textId="77777777" w:rsidR="000E2392" w:rsidRDefault="00000000">
            <w:pPr>
              <w:jc w:val="right"/>
              <w:rPr>
                <w:rFonts w:ascii="Arial" w:eastAsia="Arial" w:hAnsi="Arial" w:cs="Arial"/>
              </w:rPr>
            </w:pPr>
            <w:hyperlink w:anchor="page153">
              <w:r>
                <w:rPr>
                  <w:rFonts w:ascii="Arial" w:eastAsia="Arial" w:hAnsi="Arial" w:cs="Arial"/>
                </w:rPr>
                <w:t>11</w:t>
              </w:r>
            </w:hyperlink>
          </w:p>
        </w:tc>
      </w:tr>
      <w:tr w:rsidR="000E2392" w14:paraId="5DA9A7FC" w14:textId="77777777">
        <w:trPr>
          <w:trHeight w:val="254"/>
        </w:trPr>
        <w:tc>
          <w:tcPr>
            <w:tcW w:w="1280" w:type="dxa"/>
            <w:vAlign w:val="bottom"/>
          </w:tcPr>
          <w:p w14:paraId="5C11BBF3" w14:textId="77777777" w:rsidR="000E2392" w:rsidRDefault="00000000">
            <w:pPr>
              <w:ind w:left="20"/>
              <w:rPr>
                <w:rFonts w:ascii="Arial" w:eastAsia="Arial" w:hAnsi="Arial" w:cs="Arial"/>
              </w:rPr>
            </w:pPr>
            <w:hyperlink w:anchor="page154">
              <w:r>
                <w:rPr>
                  <w:rFonts w:ascii="Arial" w:eastAsia="Arial" w:hAnsi="Arial" w:cs="Arial"/>
                </w:rPr>
                <w:t>2.3</w:t>
              </w:r>
            </w:hyperlink>
          </w:p>
        </w:tc>
        <w:tc>
          <w:tcPr>
            <w:tcW w:w="5720" w:type="dxa"/>
            <w:vAlign w:val="bottom"/>
          </w:tcPr>
          <w:p w14:paraId="2F6445ED" w14:textId="77777777" w:rsidR="000E2392" w:rsidRDefault="00000000">
            <w:pPr>
              <w:rPr>
                <w:rFonts w:ascii="Arial" w:eastAsia="Arial" w:hAnsi="Arial" w:cs="Arial"/>
              </w:rPr>
            </w:pPr>
            <w:hyperlink w:anchor="page154">
              <w:r>
                <w:rPr>
                  <w:rFonts w:ascii="Arial" w:eastAsia="Arial" w:hAnsi="Arial" w:cs="Arial"/>
                </w:rPr>
                <w:t>DESIGN REQUIREMENTS</w:t>
              </w:r>
            </w:hyperlink>
          </w:p>
        </w:tc>
        <w:tc>
          <w:tcPr>
            <w:tcW w:w="2540" w:type="dxa"/>
            <w:vAlign w:val="bottom"/>
          </w:tcPr>
          <w:p w14:paraId="34DB571C" w14:textId="77777777" w:rsidR="000E2392" w:rsidRDefault="00000000">
            <w:pPr>
              <w:jc w:val="right"/>
              <w:rPr>
                <w:rFonts w:ascii="Arial" w:eastAsia="Arial" w:hAnsi="Arial" w:cs="Arial"/>
              </w:rPr>
            </w:pPr>
            <w:hyperlink w:anchor="page154">
              <w:r>
                <w:rPr>
                  <w:rFonts w:ascii="Arial" w:eastAsia="Arial" w:hAnsi="Arial" w:cs="Arial"/>
                </w:rPr>
                <w:t>12</w:t>
              </w:r>
            </w:hyperlink>
          </w:p>
        </w:tc>
      </w:tr>
      <w:tr w:rsidR="000E2392" w14:paraId="5A12CCF1" w14:textId="77777777">
        <w:trPr>
          <w:trHeight w:val="252"/>
        </w:trPr>
        <w:tc>
          <w:tcPr>
            <w:tcW w:w="1280" w:type="dxa"/>
            <w:vAlign w:val="bottom"/>
          </w:tcPr>
          <w:p w14:paraId="509E4E14" w14:textId="77777777" w:rsidR="000E2392" w:rsidRDefault="00000000">
            <w:pPr>
              <w:ind w:left="20"/>
              <w:rPr>
                <w:rFonts w:ascii="Arial" w:eastAsia="Arial" w:hAnsi="Arial" w:cs="Arial"/>
              </w:rPr>
            </w:pPr>
            <w:hyperlink w:anchor="page154">
              <w:r>
                <w:rPr>
                  <w:rFonts w:ascii="Arial" w:eastAsia="Arial" w:hAnsi="Arial" w:cs="Arial"/>
                </w:rPr>
                <w:t>2.3.1</w:t>
              </w:r>
            </w:hyperlink>
          </w:p>
        </w:tc>
        <w:tc>
          <w:tcPr>
            <w:tcW w:w="5720" w:type="dxa"/>
            <w:vAlign w:val="bottom"/>
          </w:tcPr>
          <w:p w14:paraId="642645CE" w14:textId="77777777" w:rsidR="000E2392" w:rsidRDefault="00000000">
            <w:pPr>
              <w:rPr>
                <w:rFonts w:ascii="Arial" w:eastAsia="Arial" w:hAnsi="Arial" w:cs="Arial"/>
              </w:rPr>
            </w:pPr>
            <w:hyperlink w:anchor="page154">
              <w:r>
                <w:rPr>
                  <w:rFonts w:ascii="Arial" w:eastAsia="Arial" w:hAnsi="Arial" w:cs="Arial"/>
                </w:rPr>
                <w:t>Elevator System General Requirements</w:t>
              </w:r>
            </w:hyperlink>
          </w:p>
        </w:tc>
        <w:tc>
          <w:tcPr>
            <w:tcW w:w="2540" w:type="dxa"/>
            <w:vAlign w:val="bottom"/>
          </w:tcPr>
          <w:p w14:paraId="2B50E94C" w14:textId="77777777" w:rsidR="000E2392" w:rsidRDefault="00000000">
            <w:pPr>
              <w:jc w:val="right"/>
              <w:rPr>
                <w:rFonts w:ascii="Arial" w:eastAsia="Arial" w:hAnsi="Arial" w:cs="Arial"/>
              </w:rPr>
            </w:pPr>
            <w:hyperlink w:anchor="page154">
              <w:r>
                <w:rPr>
                  <w:rFonts w:ascii="Arial" w:eastAsia="Arial" w:hAnsi="Arial" w:cs="Arial"/>
                </w:rPr>
                <w:t>12</w:t>
              </w:r>
            </w:hyperlink>
          </w:p>
        </w:tc>
      </w:tr>
      <w:tr w:rsidR="000E2392" w14:paraId="246A00AF" w14:textId="77777777">
        <w:trPr>
          <w:trHeight w:val="254"/>
        </w:trPr>
        <w:tc>
          <w:tcPr>
            <w:tcW w:w="1280" w:type="dxa"/>
            <w:vAlign w:val="bottom"/>
          </w:tcPr>
          <w:p w14:paraId="1E4D2C91" w14:textId="77777777" w:rsidR="000E2392" w:rsidRDefault="00000000">
            <w:pPr>
              <w:ind w:left="20"/>
              <w:rPr>
                <w:rFonts w:ascii="Arial" w:eastAsia="Arial" w:hAnsi="Arial" w:cs="Arial"/>
              </w:rPr>
            </w:pPr>
            <w:hyperlink w:anchor="page155">
              <w:r>
                <w:rPr>
                  <w:rFonts w:ascii="Arial" w:eastAsia="Arial" w:hAnsi="Arial" w:cs="Arial"/>
                </w:rPr>
                <w:t>2.3.2</w:t>
              </w:r>
            </w:hyperlink>
          </w:p>
        </w:tc>
        <w:tc>
          <w:tcPr>
            <w:tcW w:w="5720" w:type="dxa"/>
            <w:vAlign w:val="bottom"/>
          </w:tcPr>
          <w:p w14:paraId="11B3898D" w14:textId="77777777" w:rsidR="000E2392" w:rsidRDefault="00000000">
            <w:pPr>
              <w:rPr>
                <w:rFonts w:ascii="Arial" w:eastAsia="Arial" w:hAnsi="Arial" w:cs="Arial"/>
              </w:rPr>
            </w:pPr>
            <w:hyperlink w:anchor="page155">
              <w:r>
                <w:rPr>
                  <w:rFonts w:ascii="Arial" w:eastAsia="Arial" w:hAnsi="Arial" w:cs="Arial"/>
                </w:rPr>
                <w:t>Seismic Criteria</w:t>
              </w:r>
            </w:hyperlink>
          </w:p>
        </w:tc>
        <w:tc>
          <w:tcPr>
            <w:tcW w:w="2540" w:type="dxa"/>
            <w:vAlign w:val="bottom"/>
          </w:tcPr>
          <w:p w14:paraId="2FB095A7" w14:textId="77777777" w:rsidR="000E2392" w:rsidRDefault="00000000">
            <w:pPr>
              <w:jc w:val="right"/>
              <w:rPr>
                <w:rFonts w:ascii="Arial" w:eastAsia="Arial" w:hAnsi="Arial" w:cs="Arial"/>
              </w:rPr>
            </w:pPr>
            <w:hyperlink w:anchor="page155">
              <w:r>
                <w:rPr>
                  <w:rFonts w:ascii="Arial" w:eastAsia="Arial" w:hAnsi="Arial" w:cs="Arial"/>
                </w:rPr>
                <w:t>13</w:t>
              </w:r>
            </w:hyperlink>
          </w:p>
        </w:tc>
      </w:tr>
      <w:tr w:rsidR="000E2392" w14:paraId="59D196C5" w14:textId="77777777">
        <w:trPr>
          <w:trHeight w:val="252"/>
        </w:trPr>
        <w:tc>
          <w:tcPr>
            <w:tcW w:w="1280" w:type="dxa"/>
            <w:vAlign w:val="bottom"/>
          </w:tcPr>
          <w:p w14:paraId="11A90B53" w14:textId="77777777" w:rsidR="000E2392" w:rsidRDefault="00000000">
            <w:pPr>
              <w:ind w:left="20"/>
              <w:rPr>
                <w:rFonts w:ascii="Arial" w:eastAsia="Arial" w:hAnsi="Arial" w:cs="Arial"/>
              </w:rPr>
            </w:pPr>
            <w:hyperlink w:anchor="page155">
              <w:r>
                <w:rPr>
                  <w:rFonts w:ascii="Arial" w:eastAsia="Arial" w:hAnsi="Arial" w:cs="Arial"/>
                </w:rPr>
                <w:t>2.3.3</w:t>
              </w:r>
            </w:hyperlink>
          </w:p>
        </w:tc>
        <w:tc>
          <w:tcPr>
            <w:tcW w:w="5720" w:type="dxa"/>
            <w:vAlign w:val="bottom"/>
          </w:tcPr>
          <w:p w14:paraId="1D242926" w14:textId="77777777" w:rsidR="000E2392" w:rsidRDefault="00000000">
            <w:pPr>
              <w:rPr>
                <w:rFonts w:ascii="Arial" w:eastAsia="Arial" w:hAnsi="Arial" w:cs="Arial"/>
              </w:rPr>
            </w:pPr>
            <w:hyperlink w:anchor="page155">
              <w:r>
                <w:rPr>
                  <w:rFonts w:ascii="Arial" w:eastAsia="Arial" w:hAnsi="Arial" w:cs="Arial"/>
                </w:rPr>
                <w:t>Power</w:t>
              </w:r>
            </w:hyperlink>
          </w:p>
        </w:tc>
        <w:tc>
          <w:tcPr>
            <w:tcW w:w="2540" w:type="dxa"/>
            <w:vAlign w:val="bottom"/>
          </w:tcPr>
          <w:p w14:paraId="0F4B60E9" w14:textId="77777777" w:rsidR="000E2392" w:rsidRDefault="00000000">
            <w:pPr>
              <w:jc w:val="right"/>
              <w:rPr>
                <w:rFonts w:ascii="Arial" w:eastAsia="Arial" w:hAnsi="Arial" w:cs="Arial"/>
              </w:rPr>
            </w:pPr>
            <w:hyperlink w:anchor="page155">
              <w:r>
                <w:rPr>
                  <w:rFonts w:ascii="Arial" w:eastAsia="Arial" w:hAnsi="Arial" w:cs="Arial"/>
                </w:rPr>
                <w:t>13</w:t>
              </w:r>
            </w:hyperlink>
          </w:p>
        </w:tc>
      </w:tr>
      <w:tr w:rsidR="000E2392" w14:paraId="7E2F877A" w14:textId="77777777">
        <w:trPr>
          <w:trHeight w:val="252"/>
        </w:trPr>
        <w:tc>
          <w:tcPr>
            <w:tcW w:w="1280" w:type="dxa"/>
            <w:vAlign w:val="bottom"/>
          </w:tcPr>
          <w:p w14:paraId="5891F262" w14:textId="77777777" w:rsidR="000E2392" w:rsidRDefault="00000000">
            <w:pPr>
              <w:ind w:left="20"/>
              <w:rPr>
                <w:rFonts w:ascii="Arial" w:eastAsia="Arial" w:hAnsi="Arial" w:cs="Arial"/>
              </w:rPr>
            </w:pPr>
            <w:hyperlink w:anchor="page155">
              <w:r>
                <w:rPr>
                  <w:rFonts w:ascii="Arial" w:eastAsia="Arial" w:hAnsi="Arial" w:cs="Arial"/>
                </w:rPr>
                <w:t>2.3.4</w:t>
              </w:r>
            </w:hyperlink>
          </w:p>
        </w:tc>
        <w:tc>
          <w:tcPr>
            <w:tcW w:w="5720" w:type="dxa"/>
            <w:vAlign w:val="bottom"/>
          </w:tcPr>
          <w:p w14:paraId="720C8C3D" w14:textId="77777777" w:rsidR="000E2392" w:rsidRDefault="00000000">
            <w:pPr>
              <w:rPr>
                <w:rFonts w:ascii="Arial" w:eastAsia="Arial" w:hAnsi="Arial" w:cs="Arial"/>
              </w:rPr>
            </w:pPr>
            <w:hyperlink w:anchor="page155">
              <w:r>
                <w:rPr>
                  <w:rFonts w:ascii="Arial" w:eastAsia="Arial" w:hAnsi="Arial" w:cs="Arial"/>
                </w:rPr>
                <w:t>Elevator Controller</w:t>
              </w:r>
            </w:hyperlink>
          </w:p>
        </w:tc>
        <w:tc>
          <w:tcPr>
            <w:tcW w:w="2540" w:type="dxa"/>
            <w:vAlign w:val="bottom"/>
          </w:tcPr>
          <w:p w14:paraId="666CFCEA" w14:textId="77777777" w:rsidR="000E2392" w:rsidRDefault="00000000">
            <w:pPr>
              <w:jc w:val="right"/>
              <w:rPr>
                <w:rFonts w:ascii="Arial" w:eastAsia="Arial" w:hAnsi="Arial" w:cs="Arial"/>
              </w:rPr>
            </w:pPr>
            <w:hyperlink w:anchor="page155">
              <w:r>
                <w:rPr>
                  <w:rFonts w:ascii="Arial" w:eastAsia="Arial" w:hAnsi="Arial" w:cs="Arial"/>
                </w:rPr>
                <w:t>13</w:t>
              </w:r>
            </w:hyperlink>
          </w:p>
        </w:tc>
      </w:tr>
      <w:tr w:rsidR="000E2392" w14:paraId="1D007451" w14:textId="77777777">
        <w:trPr>
          <w:trHeight w:val="254"/>
        </w:trPr>
        <w:tc>
          <w:tcPr>
            <w:tcW w:w="1280" w:type="dxa"/>
            <w:vAlign w:val="bottom"/>
          </w:tcPr>
          <w:p w14:paraId="006D57CC" w14:textId="77777777" w:rsidR="000E2392" w:rsidRDefault="00000000">
            <w:pPr>
              <w:ind w:left="20"/>
              <w:rPr>
                <w:rFonts w:ascii="Arial" w:eastAsia="Arial" w:hAnsi="Arial" w:cs="Arial"/>
              </w:rPr>
            </w:pPr>
            <w:hyperlink w:anchor="page155">
              <w:r>
                <w:rPr>
                  <w:rFonts w:ascii="Arial" w:eastAsia="Arial" w:hAnsi="Arial" w:cs="Arial"/>
                </w:rPr>
                <w:t>2.3.5</w:t>
              </w:r>
            </w:hyperlink>
          </w:p>
        </w:tc>
        <w:tc>
          <w:tcPr>
            <w:tcW w:w="5720" w:type="dxa"/>
            <w:vAlign w:val="bottom"/>
          </w:tcPr>
          <w:p w14:paraId="7DCDE5FA" w14:textId="77777777" w:rsidR="000E2392" w:rsidRDefault="00000000">
            <w:pPr>
              <w:rPr>
                <w:rFonts w:ascii="Arial" w:eastAsia="Arial" w:hAnsi="Arial" w:cs="Arial"/>
              </w:rPr>
            </w:pPr>
            <w:hyperlink w:anchor="page155">
              <w:r>
                <w:rPr>
                  <w:rFonts w:ascii="Arial" w:eastAsia="Arial" w:hAnsi="Arial" w:cs="Arial"/>
                </w:rPr>
                <w:t>Elevator Door and Hoist way Door Operation</w:t>
              </w:r>
            </w:hyperlink>
          </w:p>
        </w:tc>
        <w:tc>
          <w:tcPr>
            <w:tcW w:w="2540" w:type="dxa"/>
            <w:vAlign w:val="bottom"/>
          </w:tcPr>
          <w:p w14:paraId="5EFCA2DA" w14:textId="77777777" w:rsidR="000E2392" w:rsidRDefault="00000000">
            <w:pPr>
              <w:jc w:val="right"/>
              <w:rPr>
                <w:rFonts w:ascii="Arial" w:eastAsia="Arial" w:hAnsi="Arial" w:cs="Arial"/>
              </w:rPr>
            </w:pPr>
            <w:hyperlink w:anchor="page155">
              <w:r>
                <w:rPr>
                  <w:rFonts w:ascii="Arial" w:eastAsia="Arial" w:hAnsi="Arial" w:cs="Arial"/>
                </w:rPr>
                <w:t>13</w:t>
              </w:r>
            </w:hyperlink>
          </w:p>
        </w:tc>
      </w:tr>
      <w:tr w:rsidR="000E2392" w14:paraId="0BED70D8" w14:textId="77777777">
        <w:trPr>
          <w:trHeight w:val="252"/>
        </w:trPr>
        <w:tc>
          <w:tcPr>
            <w:tcW w:w="1280" w:type="dxa"/>
            <w:vAlign w:val="bottom"/>
          </w:tcPr>
          <w:p w14:paraId="357B0937" w14:textId="77777777" w:rsidR="000E2392" w:rsidRDefault="00000000">
            <w:pPr>
              <w:ind w:left="20"/>
              <w:rPr>
                <w:rFonts w:ascii="Arial" w:eastAsia="Arial" w:hAnsi="Arial" w:cs="Arial"/>
              </w:rPr>
            </w:pPr>
            <w:hyperlink w:anchor="page156">
              <w:r>
                <w:rPr>
                  <w:rFonts w:ascii="Arial" w:eastAsia="Arial" w:hAnsi="Arial" w:cs="Arial"/>
                </w:rPr>
                <w:t>2.4</w:t>
              </w:r>
            </w:hyperlink>
          </w:p>
        </w:tc>
        <w:tc>
          <w:tcPr>
            <w:tcW w:w="5720" w:type="dxa"/>
            <w:vAlign w:val="bottom"/>
          </w:tcPr>
          <w:p w14:paraId="4C1D48E3" w14:textId="77777777" w:rsidR="000E2392" w:rsidRDefault="00000000">
            <w:pPr>
              <w:rPr>
                <w:rFonts w:ascii="Arial" w:eastAsia="Arial" w:hAnsi="Arial" w:cs="Arial"/>
              </w:rPr>
            </w:pPr>
            <w:hyperlink w:anchor="page156">
              <w:r>
                <w:rPr>
                  <w:rFonts w:ascii="Arial" w:eastAsia="Arial" w:hAnsi="Arial" w:cs="Arial"/>
                </w:rPr>
                <w:t>MATERIALS &amp; WORKMANSHIP</w:t>
              </w:r>
            </w:hyperlink>
          </w:p>
        </w:tc>
        <w:tc>
          <w:tcPr>
            <w:tcW w:w="2540" w:type="dxa"/>
            <w:vAlign w:val="bottom"/>
          </w:tcPr>
          <w:p w14:paraId="1A82185D" w14:textId="77777777" w:rsidR="000E2392" w:rsidRDefault="00000000">
            <w:pPr>
              <w:jc w:val="right"/>
              <w:rPr>
                <w:rFonts w:ascii="Arial" w:eastAsia="Arial" w:hAnsi="Arial" w:cs="Arial"/>
              </w:rPr>
            </w:pPr>
            <w:hyperlink w:anchor="page156">
              <w:r>
                <w:rPr>
                  <w:rFonts w:ascii="Arial" w:eastAsia="Arial" w:hAnsi="Arial" w:cs="Arial"/>
                </w:rPr>
                <w:t>14</w:t>
              </w:r>
            </w:hyperlink>
          </w:p>
        </w:tc>
      </w:tr>
      <w:tr w:rsidR="000E2392" w14:paraId="23A60FAB" w14:textId="77777777">
        <w:trPr>
          <w:trHeight w:val="254"/>
        </w:trPr>
        <w:tc>
          <w:tcPr>
            <w:tcW w:w="1280" w:type="dxa"/>
            <w:vAlign w:val="bottom"/>
          </w:tcPr>
          <w:p w14:paraId="2F0EC5C4" w14:textId="77777777" w:rsidR="000E2392" w:rsidRDefault="00000000">
            <w:pPr>
              <w:ind w:left="20"/>
              <w:rPr>
                <w:rFonts w:ascii="Arial" w:eastAsia="Arial" w:hAnsi="Arial" w:cs="Arial"/>
              </w:rPr>
            </w:pPr>
            <w:hyperlink w:anchor="page156">
              <w:r>
                <w:rPr>
                  <w:rFonts w:ascii="Arial" w:eastAsia="Arial" w:hAnsi="Arial" w:cs="Arial"/>
                </w:rPr>
                <w:t>2.4.1</w:t>
              </w:r>
            </w:hyperlink>
          </w:p>
        </w:tc>
        <w:tc>
          <w:tcPr>
            <w:tcW w:w="5720" w:type="dxa"/>
            <w:vAlign w:val="bottom"/>
          </w:tcPr>
          <w:p w14:paraId="64C5CBFD" w14:textId="77777777" w:rsidR="000E2392" w:rsidRDefault="00000000">
            <w:pPr>
              <w:rPr>
                <w:rFonts w:ascii="Arial" w:eastAsia="Arial" w:hAnsi="Arial" w:cs="Arial"/>
              </w:rPr>
            </w:pPr>
            <w:hyperlink w:anchor="page156">
              <w:r>
                <w:rPr>
                  <w:rFonts w:ascii="Arial" w:eastAsia="Arial" w:hAnsi="Arial" w:cs="Arial"/>
                </w:rPr>
                <w:t>Materials</w:t>
              </w:r>
            </w:hyperlink>
          </w:p>
        </w:tc>
        <w:tc>
          <w:tcPr>
            <w:tcW w:w="2540" w:type="dxa"/>
            <w:vAlign w:val="bottom"/>
          </w:tcPr>
          <w:p w14:paraId="132F964F" w14:textId="77777777" w:rsidR="000E2392" w:rsidRDefault="00000000">
            <w:pPr>
              <w:jc w:val="right"/>
              <w:rPr>
                <w:rFonts w:ascii="Arial" w:eastAsia="Arial" w:hAnsi="Arial" w:cs="Arial"/>
              </w:rPr>
            </w:pPr>
            <w:hyperlink w:anchor="page156">
              <w:r>
                <w:rPr>
                  <w:rFonts w:ascii="Arial" w:eastAsia="Arial" w:hAnsi="Arial" w:cs="Arial"/>
                </w:rPr>
                <w:t>14</w:t>
              </w:r>
            </w:hyperlink>
          </w:p>
        </w:tc>
      </w:tr>
      <w:tr w:rsidR="000E2392" w14:paraId="731F3755" w14:textId="77777777">
        <w:trPr>
          <w:trHeight w:val="252"/>
        </w:trPr>
        <w:tc>
          <w:tcPr>
            <w:tcW w:w="1280" w:type="dxa"/>
            <w:vAlign w:val="bottom"/>
          </w:tcPr>
          <w:p w14:paraId="34B3EB17" w14:textId="77777777" w:rsidR="000E2392" w:rsidRDefault="00000000">
            <w:pPr>
              <w:ind w:left="20"/>
              <w:rPr>
                <w:rFonts w:ascii="Arial" w:eastAsia="Arial" w:hAnsi="Arial" w:cs="Arial"/>
              </w:rPr>
            </w:pPr>
            <w:hyperlink w:anchor="page156">
              <w:r>
                <w:rPr>
                  <w:rFonts w:ascii="Arial" w:eastAsia="Arial" w:hAnsi="Arial" w:cs="Arial"/>
                </w:rPr>
                <w:t>2.4.2</w:t>
              </w:r>
            </w:hyperlink>
          </w:p>
        </w:tc>
        <w:tc>
          <w:tcPr>
            <w:tcW w:w="5720" w:type="dxa"/>
            <w:vAlign w:val="bottom"/>
          </w:tcPr>
          <w:p w14:paraId="754E8E45" w14:textId="77777777" w:rsidR="000E2392" w:rsidRDefault="00000000">
            <w:pPr>
              <w:rPr>
                <w:rFonts w:ascii="Arial" w:eastAsia="Arial" w:hAnsi="Arial" w:cs="Arial"/>
              </w:rPr>
            </w:pPr>
            <w:hyperlink w:anchor="page156">
              <w:r>
                <w:rPr>
                  <w:rFonts w:ascii="Arial" w:eastAsia="Arial" w:hAnsi="Arial" w:cs="Arial"/>
                </w:rPr>
                <w:t>Workmanship</w:t>
              </w:r>
            </w:hyperlink>
          </w:p>
        </w:tc>
        <w:tc>
          <w:tcPr>
            <w:tcW w:w="2540" w:type="dxa"/>
            <w:vAlign w:val="bottom"/>
          </w:tcPr>
          <w:p w14:paraId="61B4E0C1" w14:textId="77777777" w:rsidR="000E2392" w:rsidRDefault="00000000">
            <w:pPr>
              <w:jc w:val="right"/>
              <w:rPr>
                <w:rFonts w:ascii="Arial" w:eastAsia="Arial" w:hAnsi="Arial" w:cs="Arial"/>
              </w:rPr>
            </w:pPr>
            <w:hyperlink w:anchor="page156">
              <w:r>
                <w:rPr>
                  <w:rFonts w:ascii="Arial" w:eastAsia="Arial" w:hAnsi="Arial" w:cs="Arial"/>
                </w:rPr>
                <w:t>14</w:t>
              </w:r>
            </w:hyperlink>
          </w:p>
        </w:tc>
      </w:tr>
      <w:tr w:rsidR="000E2392" w14:paraId="1BD7784B" w14:textId="77777777">
        <w:trPr>
          <w:trHeight w:val="254"/>
        </w:trPr>
        <w:tc>
          <w:tcPr>
            <w:tcW w:w="1280" w:type="dxa"/>
            <w:vAlign w:val="bottom"/>
          </w:tcPr>
          <w:p w14:paraId="0F9AB550" w14:textId="77777777" w:rsidR="000E2392" w:rsidRDefault="00000000">
            <w:pPr>
              <w:ind w:left="20"/>
              <w:rPr>
                <w:rFonts w:ascii="Arial" w:eastAsia="Arial" w:hAnsi="Arial" w:cs="Arial"/>
              </w:rPr>
            </w:pPr>
            <w:hyperlink w:anchor="page156">
              <w:r>
                <w:rPr>
                  <w:rFonts w:ascii="Arial" w:eastAsia="Arial" w:hAnsi="Arial" w:cs="Arial"/>
                </w:rPr>
                <w:t>2.4.3</w:t>
              </w:r>
            </w:hyperlink>
          </w:p>
        </w:tc>
        <w:tc>
          <w:tcPr>
            <w:tcW w:w="5720" w:type="dxa"/>
            <w:vAlign w:val="bottom"/>
          </w:tcPr>
          <w:p w14:paraId="3D2A743C" w14:textId="77777777" w:rsidR="000E2392" w:rsidRDefault="00000000">
            <w:pPr>
              <w:rPr>
                <w:rFonts w:ascii="Arial" w:eastAsia="Arial" w:hAnsi="Arial" w:cs="Arial"/>
              </w:rPr>
            </w:pPr>
            <w:hyperlink w:anchor="page156">
              <w:r>
                <w:rPr>
                  <w:rFonts w:ascii="Arial" w:eastAsia="Arial" w:hAnsi="Arial" w:cs="Arial"/>
                </w:rPr>
                <w:t>Structural Metal Work</w:t>
              </w:r>
            </w:hyperlink>
          </w:p>
        </w:tc>
        <w:tc>
          <w:tcPr>
            <w:tcW w:w="2540" w:type="dxa"/>
            <w:vAlign w:val="bottom"/>
          </w:tcPr>
          <w:p w14:paraId="20BA0827" w14:textId="77777777" w:rsidR="000E2392" w:rsidRDefault="00000000">
            <w:pPr>
              <w:jc w:val="right"/>
              <w:rPr>
                <w:rFonts w:ascii="Arial" w:eastAsia="Arial" w:hAnsi="Arial" w:cs="Arial"/>
              </w:rPr>
            </w:pPr>
            <w:hyperlink w:anchor="page156">
              <w:r>
                <w:rPr>
                  <w:rFonts w:ascii="Arial" w:eastAsia="Arial" w:hAnsi="Arial" w:cs="Arial"/>
                </w:rPr>
                <w:t>14</w:t>
              </w:r>
            </w:hyperlink>
          </w:p>
        </w:tc>
      </w:tr>
      <w:tr w:rsidR="000E2392" w14:paraId="64D5446E" w14:textId="77777777">
        <w:trPr>
          <w:trHeight w:val="253"/>
        </w:trPr>
        <w:tc>
          <w:tcPr>
            <w:tcW w:w="1280" w:type="dxa"/>
            <w:vAlign w:val="bottom"/>
          </w:tcPr>
          <w:p w14:paraId="342E8A99" w14:textId="77777777" w:rsidR="000E2392" w:rsidRDefault="00000000">
            <w:pPr>
              <w:ind w:left="20"/>
              <w:rPr>
                <w:rFonts w:ascii="Arial" w:eastAsia="Arial" w:hAnsi="Arial" w:cs="Arial"/>
              </w:rPr>
            </w:pPr>
            <w:hyperlink w:anchor="page156">
              <w:r>
                <w:rPr>
                  <w:rFonts w:ascii="Arial" w:eastAsia="Arial" w:hAnsi="Arial" w:cs="Arial"/>
                </w:rPr>
                <w:t>2.5</w:t>
              </w:r>
            </w:hyperlink>
          </w:p>
        </w:tc>
        <w:tc>
          <w:tcPr>
            <w:tcW w:w="5720" w:type="dxa"/>
            <w:vAlign w:val="bottom"/>
          </w:tcPr>
          <w:p w14:paraId="7887CFA5" w14:textId="77777777" w:rsidR="000E2392" w:rsidRDefault="00000000">
            <w:pPr>
              <w:rPr>
                <w:rFonts w:ascii="Arial" w:eastAsia="Arial" w:hAnsi="Arial" w:cs="Arial"/>
              </w:rPr>
            </w:pPr>
            <w:hyperlink w:anchor="page156">
              <w:r>
                <w:rPr>
                  <w:rFonts w:ascii="Arial" w:eastAsia="Arial" w:hAnsi="Arial" w:cs="Arial"/>
                </w:rPr>
                <w:t>PRODUCT DESCRIPTION</w:t>
              </w:r>
            </w:hyperlink>
          </w:p>
        </w:tc>
        <w:tc>
          <w:tcPr>
            <w:tcW w:w="2540" w:type="dxa"/>
            <w:vAlign w:val="bottom"/>
          </w:tcPr>
          <w:p w14:paraId="0D35D266" w14:textId="77777777" w:rsidR="000E2392" w:rsidRDefault="00000000">
            <w:pPr>
              <w:jc w:val="right"/>
              <w:rPr>
                <w:rFonts w:ascii="Arial" w:eastAsia="Arial" w:hAnsi="Arial" w:cs="Arial"/>
              </w:rPr>
            </w:pPr>
            <w:hyperlink w:anchor="page156">
              <w:r>
                <w:rPr>
                  <w:rFonts w:ascii="Arial" w:eastAsia="Arial" w:hAnsi="Arial" w:cs="Arial"/>
                </w:rPr>
                <w:t>14</w:t>
              </w:r>
            </w:hyperlink>
          </w:p>
        </w:tc>
      </w:tr>
      <w:tr w:rsidR="000E2392" w14:paraId="5D3C0D65" w14:textId="77777777">
        <w:trPr>
          <w:trHeight w:val="252"/>
        </w:trPr>
        <w:tc>
          <w:tcPr>
            <w:tcW w:w="1280" w:type="dxa"/>
            <w:vAlign w:val="bottom"/>
          </w:tcPr>
          <w:p w14:paraId="64AF24B3" w14:textId="77777777" w:rsidR="000E2392" w:rsidRDefault="00000000">
            <w:pPr>
              <w:ind w:left="20"/>
              <w:rPr>
                <w:rFonts w:ascii="Arial" w:eastAsia="Arial" w:hAnsi="Arial" w:cs="Arial"/>
              </w:rPr>
            </w:pPr>
            <w:hyperlink w:anchor="page156">
              <w:r>
                <w:rPr>
                  <w:rFonts w:ascii="Arial" w:eastAsia="Arial" w:hAnsi="Arial" w:cs="Arial"/>
                </w:rPr>
                <w:t>2.5.1</w:t>
              </w:r>
            </w:hyperlink>
          </w:p>
        </w:tc>
        <w:tc>
          <w:tcPr>
            <w:tcW w:w="5720" w:type="dxa"/>
            <w:vAlign w:val="bottom"/>
          </w:tcPr>
          <w:p w14:paraId="2E1FC0B8" w14:textId="77777777" w:rsidR="000E2392" w:rsidRDefault="00000000">
            <w:pPr>
              <w:rPr>
                <w:rFonts w:ascii="Arial" w:eastAsia="Arial" w:hAnsi="Arial" w:cs="Arial"/>
              </w:rPr>
            </w:pPr>
            <w:hyperlink w:anchor="page156">
              <w:r>
                <w:rPr>
                  <w:rFonts w:ascii="Arial" w:eastAsia="Arial" w:hAnsi="Arial" w:cs="Arial"/>
                </w:rPr>
                <w:t>General</w:t>
              </w:r>
            </w:hyperlink>
          </w:p>
        </w:tc>
        <w:tc>
          <w:tcPr>
            <w:tcW w:w="2540" w:type="dxa"/>
            <w:vAlign w:val="bottom"/>
          </w:tcPr>
          <w:p w14:paraId="13311695" w14:textId="77777777" w:rsidR="000E2392" w:rsidRDefault="00000000">
            <w:pPr>
              <w:jc w:val="right"/>
              <w:rPr>
                <w:rFonts w:ascii="Arial" w:eastAsia="Arial" w:hAnsi="Arial" w:cs="Arial"/>
              </w:rPr>
            </w:pPr>
            <w:hyperlink w:anchor="page156">
              <w:r>
                <w:rPr>
                  <w:rFonts w:ascii="Arial" w:eastAsia="Arial" w:hAnsi="Arial" w:cs="Arial"/>
                </w:rPr>
                <w:t>14</w:t>
              </w:r>
            </w:hyperlink>
          </w:p>
        </w:tc>
      </w:tr>
      <w:tr w:rsidR="000E2392" w14:paraId="1ECDBD9E" w14:textId="77777777">
        <w:trPr>
          <w:trHeight w:val="254"/>
        </w:trPr>
        <w:tc>
          <w:tcPr>
            <w:tcW w:w="1280" w:type="dxa"/>
            <w:vAlign w:val="bottom"/>
          </w:tcPr>
          <w:p w14:paraId="63DACF87" w14:textId="77777777" w:rsidR="000E2392" w:rsidRDefault="00000000">
            <w:pPr>
              <w:ind w:left="20"/>
              <w:rPr>
                <w:rFonts w:ascii="Arial" w:eastAsia="Arial" w:hAnsi="Arial" w:cs="Arial"/>
              </w:rPr>
            </w:pPr>
            <w:hyperlink w:anchor="page157">
              <w:r>
                <w:rPr>
                  <w:rFonts w:ascii="Arial" w:eastAsia="Arial" w:hAnsi="Arial" w:cs="Arial"/>
                </w:rPr>
                <w:t>2.5.2</w:t>
              </w:r>
            </w:hyperlink>
          </w:p>
        </w:tc>
        <w:tc>
          <w:tcPr>
            <w:tcW w:w="5720" w:type="dxa"/>
            <w:vAlign w:val="bottom"/>
          </w:tcPr>
          <w:p w14:paraId="5C586733" w14:textId="77777777" w:rsidR="000E2392" w:rsidRDefault="00000000">
            <w:pPr>
              <w:rPr>
                <w:rFonts w:ascii="Arial" w:eastAsia="Arial" w:hAnsi="Arial" w:cs="Arial"/>
              </w:rPr>
            </w:pPr>
            <w:hyperlink w:anchor="page157">
              <w:r>
                <w:rPr>
                  <w:rFonts w:ascii="Arial" w:eastAsia="Arial" w:hAnsi="Arial" w:cs="Arial"/>
                </w:rPr>
                <w:t>Civil Construction</w:t>
              </w:r>
            </w:hyperlink>
          </w:p>
        </w:tc>
        <w:tc>
          <w:tcPr>
            <w:tcW w:w="2540" w:type="dxa"/>
            <w:vAlign w:val="bottom"/>
          </w:tcPr>
          <w:p w14:paraId="467C04B7" w14:textId="77777777" w:rsidR="000E2392" w:rsidRDefault="00000000">
            <w:pPr>
              <w:jc w:val="right"/>
              <w:rPr>
                <w:rFonts w:ascii="Arial" w:eastAsia="Arial" w:hAnsi="Arial" w:cs="Arial"/>
              </w:rPr>
            </w:pPr>
            <w:hyperlink w:anchor="page157">
              <w:r>
                <w:rPr>
                  <w:rFonts w:ascii="Arial" w:eastAsia="Arial" w:hAnsi="Arial" w:cs="Arial"/>
                </w:rPr>
                <w:t>15</w:t>
              </w:r>
            </w:hyperlink>
          </w:p>
        </w:tc>
      </w:tr>
      <w:tr w:rsidR="000E2392" w14:paraId="53256DE1" w14:textId="77777777">
        <w:trPr>
          <w:trHeight w:val="252"/>
        </w:trPr>
        <w:tc>
          <w:tcPr>
            <w:tcW w:w="1280" w:type="dxa"/>
            <w:vAlign w:val="bottom"/>
          </w:tcPr>
          <w:p w14:paraId="55F027C5" w14:textId="77777777" w:rsidR="000E2392" w:rsidRDefault="00000000">
            <w:pPr>
              <w:ind w:left="20"/>
              <w:rPr>
                <w:rFonts w:ascii="Arial" w:eastAsia="Arial" w:hAnsi="Arial" w:cs="Arial"/>
              </w:rPr>
            </w:pPr>
            <w:hyperlink w:anchor="page157">
              <w:r>
                <w:rPr>
                  <w:rFonts w:ascii="Arial" w:eastAsia="Arial" w:hAnsi="Arial" w:cs="Arial"/>
                </w:rPr>
                <w:t>2.5.2.1</w:t>
              </w:r>
            </w:hyperlink>
          </w:p>
        </w:tc>
        <w:tc>
          <w:tcPr>
            <w:tcW w:w="5720" w:type="dxa"/>
            <w:vAlign w:val="bottom"/>
          </w:tcPr>
          <w:p w14:paraId="79329471" w14:textId="77777777" w:rsidR="000E2392" w:rsidRDefault="00000000">
            <w:pPr>
              <w:rPr>
                <w:rFonts w:ascii="Arial" w:eastAsia="Arial" w:hAnsi="Arial" w:cs="Arial"/>
              </w:rPr>
            </w:pPr>
            <w:hyperlink w:anchor="page157">
              <w:r>
                <w:rPr>
                  <w:rFonts w:ascii="Arial" w:eastAsia="Arial" w:hAnsi="Arial" w:cs="Arial"/>
                </w:rPr>
                <w:t>Elevator Well</w:t>
              </w:r>
            </w:hyperlink>
          </w:p>
        </w:tc>
        <w:tc>
          <w:tcPr>
            <w:tcW w:w="2540" w:type="dxa"/>
            <w:vAlign w:val="bottom"/>
          </w:tcPr>
          <w:p w14:paraId="2475B820" w14:textId="77777777" w:rsidR="000E2392" w:rsidRDefault="00000000">
            <w:pPr>
              <w:jc w:val="right"/>
              <w:rPr>
                <w:rFonts w:ascii="Arial" w:eastAsia="Arial" w:hAnsi="Arial" w:cs="Arial"/>
              </w:rPr>
            </w:pPr>
            <w:hyperlink w:anchor="page157">
              <w:r>
                <w:rPr>
                  <w:rFonts w:ascii="Arial" w:eastAsia="Arial" w:hAnsi="Arial" w:cs="Arial"/>
                </w:rPr>
                <w:t>15</w:t>
              </w:r>
            </w:hyperlink>
          </w:p>
        </w:tc>
      </w:tr>
      <w:tr w:rsidR="000E2392" w14:paraId="471BA119" w14:textId="77777777">
        <w:trPr>
          <w:trHeight w:val="254"/>
        </w:trPr>
        <w:tc>
          <w:tcPr>
            <w:tcW w:w="1280" w:type="dxa"/>
            <w:vAlign w:val="bottom"/>
          </w:tcPr>
          <w:p w14:paraId="5DF52ACD" w14:textId="77777777" w:rsidR="000E2392" w:rsidRDefault="00000000">
            <w:pPr>
              <w:ind w:left="20"/>
              <w:rPr>
                <w:rFonts w:ascii="Arial" w:eastAsia="Arial" w:hAnsi="Arial" w:cs="Arial"/>
              </w:rPr>
            </w:pPr>
            <w:hyperlink w:anchor="page157">
              <w:r>
                <w:rPr>
                  <w:rFonts w:ascii="Arial" w:eastAsia="Arial" w:hAnsi="Arial" w:cs="Arial"/>
                </w:rPr>
                <w:t>2.5.2.2</w:t>
              </w:r>
            </w:hyperlink>
          </w:p>
        </w:tc>
        <w:tc>
          <w:tcPr>
            <w:tcW w:w="5720" w:type="dxa"/>
            <w:vAlign w:val="bottom"/>
          </w:tcPr>
          <w:p w14:paraId="2177E10D" w14:textId="77777777" w:rsidR="000E2392" w:rsidRDefault="00000000">
            <w:pPr>
              <w:rPr>
                <w:rFonts w:ascii="Arial" w:eastAsia="Arial" w:hAnsi="Arial" w:cs="Arial"/>
              </w:rPr>
            </w:pPr>
            <w:hyperlink w:anchor="page157">
              <w:r>
                <w:rPr>
                  <w:rFonts w:ascii="Arial" w:eastAsia="Arial" w:hAnsi="Arial" w:cs="Arial"/>
                </w:rPr>
                <w:t>Pit Access Ladder</w:t>
              </w:r>
            </w:hyperlink>
          </w:p>
        </w:tc>
        <w:tc>
          <w:tcPr>
            <w:tcW w:w="2540" w:type="dxa"/>
            <w:vAlign w:val="bottom"/>
          </w:tcPr>
          <w:p w14:paraId="0F017CC1" w14:textId="77777777" w:rsidR="000E2392" w:rsidRDefault="00000000">
            <w:pPr>
              <w:jc w:val="right"/>
              <w:rPr>
                <w:rFonts w:ascii="Arial" w:eastAsia="Arial" w:hAnsi="Arial" w:cs="Arial"/>
              </w:rPr>
            </w:pPr>
            <w:hyperlink w:anchor="page157">
              <w:r>
                <w:rPr>
                  <w:rFonts w:ascii="Arial" w:eastAsia="Arial" w:hAnsi="Arial" w:cs="Arial"/>
                </w:rPr>
                <w:t>15</w:t>
              </w:r>
            </w:hyperlink>
          </w:p>
        </w:tc>
      </w:tr>
      <w:tr w:rsidR="000E2392" w14:paraId="165F5E52" w14:textId="77777777">
        <w:trPr>
          <w:trHeight w:val="252"/>
        </w:trPr>
        <w:tc>
          <w:tcPr>
            <w:tcW w:w="1280" w:type="dxa"/>
            <w:vAlign w:val="bottom"/>
          </w:tcPr>
          <w:p w14:paraId="0A0023A3" w14:textId="77777777" w:rsidR="000E2392" w:rsidRDefault="00000000">
            <w:pPr>
              <w:ind w:left="20"/>
              <w:rPr>
                <w:rFonts w:ascii="Arial" w:eastAsia="Arial" w:hAnsi="Arial" w:cs="Arial"/>
              </w:rPr>
            </w:pPr>
            <w:hyperlink w:anchor="page157">
              <w:r>
                <w:rPr>
                  <w:rFonts w:ascii="Arial" w:eastAsia="Arial" w:hAnsi="Arial" w:cs="Arial"/>
                </w:rPr>
                <w:t>2.5.2.3</w:t>
              </w:r>
            </w:hyperlink>
          </w:p>
        </w:tc>
        <w:tc>
          <w:tcPr>
            <w:tcW w:w="5720" w:type="dxa"/>
            <w:vAlign w:val="bottom"/>
          </w:tcPr>
          <w:p w14:paraId="4263D8BD" w14:textId="77777777" w:rsidR="000E2392" w:rsidRDefault="00000000">
            <w:pPr>
              <w:rPr>
                <w:rFonts w:ascii="Arial" w:eastAsia="Arial" w:hAnsi="Arial" w:cs="Arial"/>
              </w:rPr>
            </w:pPr>
            <w:hyperlink w:anchor="page157">
              <w:r>
                <w:rPr>
                  <w:rFonts w:ascii="Arial" w:eastAsia="Arial" w:hAnsi="Arial" w:cs="Arial"/>
                </w:rPr>
                <w:t>Pit Screen</w:t>
              </w:r>
            </w:hyperlink>
          </w:p>
        </w:tc>
        <w:tc>
          <w:tcPr>
            <w:tcW w:w="2540" w:type="dxa"/>
            <w:vAlign w:val="bottom"/>
          </w:tcPr>
          <w:p w14:paraId="0B7EB12A" w14:textId="77777777" w:rsidR="000E2392" w:rsidRDefault="00000000">
            <w:pPr>
              <w:jc w:val="right"/>
              <w:rPr>
                <w:rFonts w:ascii="Arial" w:eastAsia="Arial" w:hAnsi="Arial" w:cs="Arial"/>
              </w:rPr>
            </w:pPr>
            <w:hyperlink w:anchor="page157">
              <w:r>
                <w:rPr>
                  <w:rFonts w:ascii="Arial" w:eastAsia="Arial" w:hAnsi="Arial" w:cs="Arial"/>
                </w:rPr>
                <w:t>15</w:t>
              </w:r>
            </w:hyperlink>
          </w:p>
        </w:tc>
      </w:tr>
      <w:tr w:rsidR="000E2392" w14:paraId="1CEA6AB2" w14:textId="77777777">
        <w:trPr>
          <w:trHeight w:val="252"/>
        </w:trPr>
        <w:tc>
          <w:tcPr>
            <w:tcW w:w="1280" w:type="dxa"/>
            <w:vAlign w:val="bottom"/>
          </w:tcPr>
          <w:p w14:paraId="63B21CE5" w14:textId="77777777" w:rsidR="000E2392" w:rsidRDefault="00000000">
            <w:pPr>
              <w:ind w:left="20"/>
              <w:rPr>
                <w:rFonts w:ascii="Arial" w:eastAsia="Arial" w:hAnsi="Arial" w:cs="Arial"/>
              </w:rPr>
            </w:pPr>
            <w:hyperlink w:anchor="page157">
              <w:r>
                <w:rPr>
                  <w:rFonts w:ascii="Arial" w:eastAsia="Arial" w:hAnsi="Arial" w:cs="Arial"/>
                </w:rPr>
                <w:t>2.5.3</w:t>
              </w:r>
            </w:hyperlink>
          </w:p>
        </w:tc>
        <w:tc>
          <w:tcPr>
            <w:tcW w:w="5720" w:type="dxa"/>
            <w:vAlign w:val="bottom"/>
          </w:tcPr>
          <w:p w14:paraId="430B645E" w14:textId="77777777" w:rsidR="000E2392" w:rsidRDefault="00000000">
            <w:pPr>
              <w:rPr>
                <w:rFonts w:ascii="Arial" w:eastAsia="Arial" w:hAnsi="Arial" w:cs="Arial"/>
              </w:rPr>
            </w:pPr>
            <w:hyperlink w:anchor="page157">
              <w:r>
                <w:rPr>
                  <w:rFonts w:ascii="Arial" w:eastAsia="Arial" w:hAnsi="Arial" w:cs="Arial"/>
                </w:rPr>
                <w:t>Elevator Car</w:t>
              </w:r>
            </w:hyperlink>
          </w:p>
        </w:tc>
        <w:tc>
          <w:tcPr>
            <w:tcW w:w="2540" w:type="dxa"/>
            <w:vAlign w:val="bottom"/>
          </w:tcPr>
          <w:p w14:paraId="2716488F" w14:textId="77777777" w:rsidR="000E2392" w:rsidRDefault="00000000">
            <w:pPr>
              <w:jc w:val="right"/>
              <w:rPr>
                <w:rFonts w:ascii="Arial" w:eastAsia="Arial" w:hAnsi="Arial" w:cs="Arial"/>
              </w:rPr>
            </w:pPr>
            <w:hyperlink w:anchor="page157">
              <w:r>
                <w:rPr>
                  <w:rFonts w:ascii="Arial" w:eastAsia="Arial" w:hAnsi="Arial" w:cs="Arial"/>
                </w:rPr>
                <w:t>15</w:t>
              </w:r>
            </w:hyperlink>
          </w:p>
        </w:tc>
      </w:tr>
      <w:tr w:rsidR="000E2392" w14:paraId="1A3AA386" w14:textId="77777777">
        <w:trPr>
          <w:trHeight w:val="254"/>
        </w:trPr>
        <w:tc>
          <w:tcPr>
            <w:tcW w:w="1280" w:type="dxa"/>
            <w:vAlign w:val="bottom"/>
          </w:tcPr>
          <w:p w14:paraId="680BF2D9" w14:textId="77777777" w:rsidR="000E2392" w:rsidRDefault="00000000">
            <w:pPr>
              <w:ind w:left="20"/>
              <w:rPr>
                <w:rFonts w:ascii="Arial" w:eastAsia="Arial" w:hAnsi="Arial" w:cs="Arial"/>
              </w:rPr>
            </w:pPr>
            <w:hyperlink w:anchor="page157">
              <w:r>
                <w:rPr>
                  <w:rFonts w:ascii="Arial" w:eastAsia="Arial" w:hAnsi="Arial" w:cs="Arial"/>
                </w:rPr>
                <w:t>2.5.3.1</w:t>
              </w:r>
            </w:hyperlink>
          </w:p>
        </w:tc>
        <w:tc>
          <w:tcPr>
            <w:tcW w:w="5720" w:type="dxa"/>
            <w:vAlign w:val="bottom"/>
          </w:tcPr>
          <w:p w14:paraId="2D7053E9" w14:textId="77777777" w:rsidR="000E2392" w:rsidRDefault="00000000">
            <w:pPr>
              <w:rPr>
                <w:rFonts w:ascii="Arial" w:eastAsia="Arial" w:hAnsi="Arial" w:cs="Arial"/>
              </w:rPr>
            </w:pPr>
            <w:hyperlink w:anchor="page157">
              <w:r>
                <w:rPr>
                  <w:rFonts w:ascii="Arial" w:eastAsia="Arial" w:hAnsi="Arial" w:cs="Arial"/>
                </w:rPr>
                <w:t>Car Frame &amp; Platform</w:t>
              </w:r>
            </w:hyperlink>
          </w:p>
        </w:tc>
        <w:tc>
          <w:tcPr>
            <w:tcW w:w="2540" w:type="dxa"/>
            <w:vAlign w:val="bottom"/>
          </w:tcPr>
          <w:p w14:paraId="494FECC2" w14:textId="77777777" w:rsidR="000E2392" w:rsidRDefault="00000000">
            <w:pPr>
              <w:jc w:val="right"/>
              <w:rPr>
                <w:rFonts w:ascii="Arial" w:eastAsia="Arial" w:hAnsi="Arial" w:cs="Arial"/>
              </w:rPr>
            </w:pPr>
            <w:hyperlink w:anchor="page157">
              <w:r>
                <w:rPr>
                  <w:rFonts w:ascii="Arial" w:eastAsia="Arial" w:hAnsi="Arial" w:cs="Arial"/>
                </w:rPr>
                <w:t>15</w:t>
              </w:r>
            </w:hyperlink>
          </w:p>
        </w:tc>
      </w:tr>
      <w:tr w:rsidR="000E2392" w14:paraId="465A7836" w14:textId="77777777">
        <w:trPr>
          <w:trHeight w:val="252"/>
        </w:trPr>
        <w:tc>
          <w:tcPr>
            <w:tcW w:w="1280" w:type="dxa"/>
            <w:vAlign w:val="bottom"/>
          </w:tcPr>
          <w:p w14:paraId="56A00560" w14:textId="77777777" w:rsidR="000E2392" w:rsidRDefault="00000000">
            <w:pPr>
              <w:ind w:left="20"/>
              <w:rPr>
                <w:rFonts w:ascii="Arial" w:eastAsia="Arial" w:hAnsi="Arial" w:cs="Arial"/>
              </w:rPr>
            </w:pPr>
            <w:hyperlink w:anchor="page158">
              <w:r>
                <w:rPr>
                  <w:rFonts w:ascii="Arial" w:eastAsia="Arial" w:hAnsi="Arial" w:cs="Arial"/>
                </w:rPr>
                <w:t>2.5.3.2</w:t>
              </w:r>
            </w:hyperlink>
          </w:p>
        </w:tc>
        <w:tc>
          <w:tcPr>
            <w:tcW w:w="5720" w:type="dxa"/>
            <w:vAlign w:val="bottom"/>
          </w:tcPr>
          <w:p w14:paraId="53FB0878" w14:textId="77777777" w:rsidR="000E2392" w:rsidRDefault="00000000">
            <w:pPr>
              <w:rPr>
                <w:rFonts w:ascii="Arial" w:eastAsia="Arial" w:hAnsi="Arial" w:cs="Arial"/>
              </w:rPr>
            </w:pPr>
            <w:hyperlink w:anchor="page158">
              <w:r>
                <w:rPr>
                  <w:rFonts w:ascii="Arial" w:eastAsia="Arial" w:hAnsi="Arial" w:cs="Arial"/>
                </w:rPr>
                <w:t>Car Body Work</w:t>
              </w:r>
            </w:hyperlink>
          </w:p>
        </w:tc>
        <w:tc>
          <w:tcPr>
            <w:tcW w:w="2540" w:type="dxa"/>
            <w:vAlign w:val="bottom"/>
          </w:tcPr>
          <w:p w14:paraId="6080C034" w14:textId="77777777" w:rsidR="000E2392" w:rsidRDefault="00000000">
            <w:pPr>
              <w:jc w:val="right"/>
              <w:rPr>
                <w:rFonts w:ascii="Arial" w:eastAsia="Arial" w:hAnsi="Arial" w:cs="Arial"/>
              </w:rPr>
            </w:pPr>
            <w:hyperlink w:anchor="page158">
              <w:r>
                <w:rPr>
                  <w:rFonts w:ascii="Arial" w:eastAsia="Arial" w:hAnsi="Arial" w:cs="Arial"/>
                </w:rPr>
                <w:t>16</w:t>
              </w:r>
            </w:hyperlink>
          </w:p>
        </w:tc>
      </w:tr>
      <w:tr w:rsidR="000E2392" w14:paraId="26E2844E" w14:textId="77777777">
        <w:trPr>
          <w:trHeight w:val="254"/>
        </w:trPr>
        <w:tc>
          <w:tcPr>
            <w:tcW w:w="1280" w:type="dxa"/>
            <w:vAlign w:val="bottom"/>
          </w:tcPr>
          <w:p w14:paraId="17C289FC" w14:textId="77777777" w:rsidR="000E2392" w:rsidRDefault="00000000">
            <w:pPr>
              <w:ind w:left="20"/>
              <w:rPr>
                <w:rFonts w:ascii="Arial" w:eastAsia="Arial" w:hAnsi="Arial" w:cs="Arial"/>
              </w:rPr>
            </w:pPr>
            <w:hyperlink w:anchor="page158">
              <w:r>
                <w:rPr>
                  <w:rFonts w:ascii="Arial" w:eastAsia="Arial" w:hAnsi="Arial" w:cs="Arial"/>
                </w:rPr>
                <w:t>2.5.3.3</w:t>
              </w:r>
            </w:hyperlink>
          </w:p>
        </w:tc>
        <w:tc>
          <w:tcPr>
            <w:tcW w:w="5720" w:type="dxa"/>
            <w:vAlign w:val="bottom"/>
          </w:tcPr>
          <w:p w14:paraId="1D343E46" w14:textId="77777777" w:rsidR="000E2392" w:rsidRDefault="00000000">
            <w:pPr>
              <w:rPr>
                <w:rFonts w:ascii="Arial" w:eastAsia="Arial" w:hAnsi="Arial" w:cs="Arial"/>
              </w:rPr>
            </w:pPr>
            <w:hyperlink w:anchor="page158">
              <w:r>
                <w:rPr>
                  <w:rFonts w:ascii="Arial" w:eastAsia="Arial" w:hAnsi="Arial" w:cs="Arial"/>
                </w:rPr>
                <w:t>Finish</w:t>
              </w:r>
            </w:hyperlink>
          </w:p>
        </w:tc>
        <w:tc>
          <w:tcPr>
            <w:tcW w:w="2540" w:type="dxa"/>
            <w:vAlign w:val="bottom"/>
          </w:tcPr>
          <w:p w14:paraId="7845BFF8" w14:textId="77777777" w:rsidR="000E2392" w:rsidRDefault="00000000">
            <w:pPr>
              <w:jc w:val="right"/>
              <w:rPr>
                <w:rFonts w:ascii="Arial" w:eastAsia="Arial" w:hAnsi="Arial" w:cs="Arial"/>
              </w:rPr>
            </w:pPr>
            <w:hyperlink w:anchor="page158">
              <w:r>
                <w:rPr>
                  <w:rFonts w:ascii="Arial" w:eastAsia="Arial" w:hAnsi="Arial" w:cs="Arial"/>
                </w:rPr>
                <w:t>16</w:t>
              </w:r>
            </w:hyperlink>
          </w:p>
        </w:tc>
      </w:tr>
      <w:tr w:rsidR="000E2392" w14:paraId="5D8A99AB" w14:textId="77777777">
        <w:trPr>
          <w:trHeight w:val="252"/>
        </w:trPr>
        <w:tc>
          <w:tcPr>
            <w:tcW w:w="1280" w:type="dxa"/>
            <w:vAlign w:val="bottom"/>
          </w:tcPr>
          <w:p w14:paraId="5AFA7DE0" w14:textId="77777777" w:rsidR="000E2392" w:rsidRDefault="00000000">
            <w:pPr>
              <w:ind w:left="20"/>
              <w:rPr>
                <w:rFonts w:ascii="Arial" w:eastAsia="Arial" w:hAnsi="Arial" w:cs="Arial"/>
              </w:rPr>
            </w:pPr>
            <w:hyperlink w:anchor="page159">
              <w:r>
                <w:rPr>
                  <w:rFonts w:ascii="Arial" w:eastAsia="Arial" w:hAnsi="Arial" w:cs="Arial"/>
                </w:rPr>
                <w:t>2.5.3.4</w:t>
              </w:r>
            </w:hyperlink>
          </w:p>
        </w:tc>
        <w:tc>
          <w:tcPr>
            <w:tcW w:w="5720" w:type="dxa"/>
            <w:vAlign w:val="bottom"/>
          </w:tcPr>
          <w:p w14:paraId="56BBD689" w14:textId="77777777" w:rsidR="000E2392" w:rsidRDefault="00000000">
            <w:pPr>
              <w:rPr>
                <w:rFonts w:ascii="Arial" w:eastAsia="Arial" w:hAnsi="Arial" w:cs="Arial"/>
              </w:rPr>
            </w:pPr>
            <w:hyperlink w:anchor="page159">
              <w:r>
                <w:rPr>
                  <w:rFonts w:ascii="Arial" w:eastAsia="Arial" w:hAnsi="Arial" w:cs="Arial"/>
                </w:rPr>
                <w:t>Telephone</w:t>
              </w:r>
            </w:hyperlink>
          </w:p>
        </w:tc>
        <w:tc>
          <w:tcPr>
            <w:tcW w:w="2540" w:type="dxa"/>
            <w:vAlign w:val="bottom"/>
          </w:tcPr>
          <w:p w14:paraId="7F222FA4" w14:textId="77777777" w:rsidR="000E2392" w:rsidRDefault="00000000">
            <w:pPr>
              <w:jc w:val="right"/>
              <w:rPr>
                <w:rFonts w:ascii="Arial" w:eastAsia="Arial" w:hAnsi="Arial" w:cs="Arial"/>
              </w:rPr>
            </w:pPr>
            <w:hyperlink w:anchor="page159">
              <w:r>
                <w:rPr>
                  <w:rFonts w:ascii="Arial" w:eastAsia="Arial" w:hAnsi="Arial" w:cs="Arial"/>
                </w:rPr>
                <w:t>17</w:t>
              </w:r>
            </w:hyperlink>
          </w:p>
        </w:tc>
      </w:tr>
      <w:tr w:rsidR="000E2392" w14:paraId="3CADB668" w14:textId="77777777">
        <w:trPr>
          <w:trHeight w:val="252"/>
        </w:trPr>
        <w:tc>
          <w:tcPr>
            <w:tcW w:w="1280" w:type="dxa"/>
            <w:vAlign w:val="bottom"/>
          </w:tcPr>
          <w:p w14:paraId="29360EF6" w14:textId="77777777" w:rsidR="000E2392" w:rsidRDefault="00000000">
            <w:pPr>
              <w:ind w:left="20"/>
              <w:rPr>
                <w:rFonts w:ascii="Arial" w:eastAsia="Arial" w:hAnsi="Arial" w:cs="Arial"/>
              </w:rPr>
            </w:pPr>
            <w:hyperlink w:anchor="page159">
              <w:r>
                <w:rPr>
                  <w:rFonts w:ascii="Arial" w:eastAsia="Arial" w:hAnsi="Arial" w:cs="Arial"/>
                </w:rPr>
                <w:t>2.5.3.5</w:t>
              </w:r>
            </w:hyperlink>
          </w:p>
        </w:tc>
        <w:tc>
          <w:tcPr>
            <w:tcW w:w="5720" w:type="dxa"/>
            <w:vAlign w:val="bottom"/>
          </w:tcPr>
          <w:p w14:paraId="19E8C50B" w14:textId="77777777" w:rsidR="000E2392" w:rsidRDefault="00000000">
            <w:pPr>
              <w:rPr>
                <w:rFonts w:ascii="Arial" w:eastAsia="Arial" w:hAnsi="Arial" w:cs="Arial"/>
              </w:rPr>
            </w:pPr>
            <w:hyperlink w:anchor="page159">
              <w:r>
                <w:rPr>
                  <w:rFonts w:ascii="Arial" w:eastAsia="Arial" w:hAnsi="Arial" w:cs="Arial"/>
                </w:rPr>
                <w:t>Recessed Motion Sensing Unit</w:t>
              </w:r>
            </w:hyperlink>
          </w:p>
        </w:tc>
        <w:tc>
          <w:tcPr>
            <w:tcW w:w="2540" w:type="dxa"/>
            <w:vAlign w:val="bottom"/>
          </w:tcPr>
          <w:p w14:paraId="11DBEA07" w14:textId="77777777" w:rsidR="000E2392" w:rsidRDefault="00000000">
            <w:pPr>
              <w:jc w:val="right"/>
              <w:rPr>
                <w:rFonts w:ascii="Arial" w:eastAsia="Arial" w:hAnsi="Arial" w:cs="Arial"/>
              </w:rPr>
            </w:pPr>
            <w:hyperlink w:anchor="page159">
              <w:r>
                <w:rPr>
                  <w:rFonts w:ascii="Arial" w:eastAsia="Arial" w:hAnsi="Arial" w:cs="Arial"/>
                </w:rPr>
                <w:t>17</w:t>
              </w:r>
            </w:hyperlink>
          </w:p>
        </w:tc>
      </w:tr>
      <w:tr w:rsidR="000E2392" w14:paraId="4B031154" w14:textId="77777777">
        <w:trPr>
          <w:trHeight w:val="254"/>
        </w:trPr>
        <w:tc>
          <w:tcPr>
            <w:tcW w:w="1280" w:type="dxa"/>
            <w:vAlign w:val="bottom"/>
          </w:tcPr>
          <w:p w14:paraId="6F3B7F88" w14:textId="77777777" w:rsidR="000E2392" w:rsidRDefault="00000000">
            <w:pPr>
              <w:ind w:left="20"/>
              <w:rPr>
                <w:rFonts w:ascii="Arial" w:eastAsia="Arial" w:hAnsi="Arial" w:cs="Arial"/>
              </w:rPr>
            </w:pPr>
            <w:hyperlink w:anchor="page159">
              <w:r>
                <w:rPr>
                  <w:rFonts w:ascii="Arial" w:eastAsia="Arial" w:hAnsi="Arial" w:cs="Arial"/>
                </w:rPr>
                <w:t>2.5.3.6</w:t>
              </w:r>
            </w:hyperlink>
          </w:p>
        </w:tc>
        <w:tc>
          <w:tcPr>
            <w:tcW w:w="5720" w:type="dxa"/>
            <w:vAlign w:val="bottom"/>
          </w:tcPr>
          <w:p w14:paraId="589876BF" w14:textId="77777777" w:rsidR="000E2392" w:rsidRDefault="00000000">
            <w:pPr>
              <w:rPr>
                <w:rFonts w:ascii="Arial" w:eastAsia="Arial" w:hAnsi="Arial" w:cs="Arial"/>
              </w:rPr>
            </w:pPr>
            <w:hyperlink w:anchor="page159">
              <w:r>
                <w:rPr>
                  <w:rFonts w:ascii="Arial" w:eastAsia="Arial" w:hAnsi="Arial" w:cs="Arial"/>
                </w:rPr>
                <w:t>Camera</w:t>
              </w:r>
            </w:hyperlink>
          </w:p>
        </w:tc>
        <w:tc>
          <w:tcPr>
            <w:tcW w:w="2540" w:type="dxa"/>
            <w:vAlign w:val="bottom"/>
          </w:tcPr>
          <w:p w14:paraId="6C105E6B" w14:textId="77777777" w:rsidR="000E2392" w:rsidRDefault="00000000">
            <w:pPr>
              <w:jc w:val="right"/>
              <w:rPr>
                <w:rFonts w:ascii="Arial" w:eastAsia="Arial" w:hAnsi="Arial" w:cs="Arial"/>
              </w:rPr>
            </w:pPr>
            <w:hyperlink w:anchor="page159">
              <w:r>
                <w:rPr>
                  <w:rFonts w:ascii="Arial" w:eastAsia="Arial" w:hAnsi="Arial" w:cs="Arial"/>
                </w:rPr>
                <w:t>17</w:t>
              </w:r>
            </w:hyperlink>
          </w:p>
        </w:tc>
      </w:tr>
      <w:tr w:rsidR="000E2392" w14:paraId="18E90520" w14:textId="77777777">
        <w:trPr>
          <w:trHeight w:val="252"/>
        </w:trPr>
        <w:tc>
          <w:tcPr>
            <w:tcW w:w="1280" w:type="dxa"/>
            <w:vAlign w:val="bottom"/>
          </w:tcPr>
          <w:p w14:paraId="4FBC9111" w14:textId="77777777" w:rsidR="000E2392" w:rsidRDefault="00000000">
            <w:pPr>
              <w:ind w:left="20"/>
              <w:rPr>
                <w:rFonts w:ascii="Arial" w:eastAsia="Arial" w:hAnsi="Arial" w:cs="Arial"/>
              </w:rPr>
            </w:pPr>
            <w:hyperlink w:anchor="page159">
              <w:r>
                <w:rPr>
                  <w:rFonts w:ascii="Arial" w:eastAsia="Arial" w:hAnsi="Arial" w:cs="Arial"/>
                </w:rPr>
                <w:t>2.5.4</w:t>
              </w:r>
            </w:hyperlink>
          </w:p>
        </w:tc>
        <w:tc>
          <w:tcPr>
            <w:tcW w:w="5720" w:type="dxa"/>
            <w:vAlign w:val="bottom"/>
          </w:tcPr>
          <w:p w14:paraId="101612F1" w14:textId="77777777" w:rsidR="000E2392" w:rsidRDefault="00000000">
            <w:pPr>
              <w:rPr>
                <w:rFonts w:ascii="Arial" w:eastAsia="Arial" w:hAnsi="Arial" w:cs="Arial"/>
              </w:rPr>
            </w:pPr>
            <w:hyperlink w:anchor="page159">
              <w:r>
                <w:rPr>
                  <w:rFonts w:ascii="Arial" w:eastAsia="Arial" w:hAnsi="Arial" w:cs="Arial"/>
                </w:rPr>
                <w:t>Doors</w:t>
              </w:r>
            </w:hyperlink>
          </w:p>
        </w:tc>
        <w:tc>
          <w:tcPr>
            <w:tcW w:w="2540" w:type="dxa"/>
            <w:vAlign w:val="bottom"/>
          </w:tcPr>
          <w:p w14:paraId="39E17241" w14:textId="77777777" w:rsidR="000E2392" w:rsidRDefault="00000000">
            <w:pPr>
              <w:jc w:val="right"/>
              <w:rPr>
                <w:rFonts w:ascii="Arial" w:eastAsia="Arial" w:hAnsi="Arial" w:cs="Arial"/>
              </w:rPr>
            </w:pPr>
            <w:hyperlink w:anchor="page159">
              <w:r>
                <w:rPr>
                  <w:rFonts w:ascii="Arial" w:eastAsia="Arial" w:hAnsi="Arial" w:cs="Arial"/>
                </w:rPr>
                <w:t>17</w:t>
              </w:r>
            </w:hyperlink>
          </w:p>
        </w:tc>
      </w:tr>
      <w:tr w:rsidR="000E2392" w14:paraId="436D637B" w14:textId="77777777">
        <w:trPr>
          <w:trHeight w:val="254"/>
        </w:trPr>
        <w:tc>
          <w:tcPr>
            <w:tcW w:w="1280" w:type="dxa"/>
            <w:vAlign w:val="bottom"/>
          </w:tcPr>
          <w:p w14:paraId="3E766A7A" w14:textId="77777777" w:rsidR="000E2392" w:rsidRDefault="00000000">
            <w:pPr>
              <w:ind w:left="20"/>
              <w:rPr>
                <w:rFonts w:ascii="Arial" w:eastAsia="Arial" w:hAnsi="Arial" w:cs="Arial"/>
              </w:rPr>
            </w:pPr>
            <w:hyperlink w:anchor="page159">
              <w:r>
                <w:rPr>
                  <w:rFonts w:ascii="Arial" w:eastAsia="Arial" w:hAnsi="Arial" w:cs="Arial"/>
                </w:rPr>
                <w:t>2.5.4.1</w:t>
              </w:r>
            </w:hyperlink>
          </w:p>
        </w:tc>
        <w:tc>
          <w:tcPr>
            <w:tcW w:w="5720" w:type="dxa"/>
            <w:vAlign w:val="bottom"/>
          </w:tcPr>
          <w:p w14:paraId="5FDF9998" w14:textId="77777777" w:rsidR="000E2392" w:rsidRDefault="00000000">
            <w:pPr>
              <w:rPr>
                <w:rFonts w:ascii="Arial" w:eastAsia="Arial" w:hAnsi="Arial" w:cs="Arial"/>
              </w:rPr>
            </w:pPr>
            <w:hyperlink w:anchor="page159">
              <w:r>
                <w:rPr>
                  <w:rFonts w:ascii="Arial" w:eastAsia="Arial" w:hAnsi="Arial" w:cs="Arial"/>
                </w:rPr>
                <w:t>Landing Doors</w:t>
              </w:r>
            </w:hyperlink>
          </w:p>
        </w:tc>
        <w:tc>
          <w:tcPr>
            <w:tcW w:w="2540" w:type="dxa"/>
            <w:vAlign w:val="bottom"/>
          </w:tcPr>
          <w:p w14:paraId="20143CCE" w14:textId="77777777" w:rsidR="000E2392" w:rsidRDefault="00000000">
            <w:pPr>
              <w:jc w:val="right"/>
              <w:rPr>
                <w:rFonts w:ascii="Arial" w:eastAsia="Arial" w:hAnsi="Arial" w:cs="Arial"/>
              </w:rPr>
            </w:pPr>
            <w:hyperlink w:anchor="page159">
              <w:r>
                <w:rPr>
                  <w:rFonts w:ascii="Arial" w:eastAsia="Arial" w:hAnsi="Arial" w:cs="Arial"/>
                </w:rPr>
                <w:t>17</w:t>
              </w:r>
            </w:hyperlink>
          </w:p>
        </w:tc>
      </w:tr>
      <w:tr w:rsidR="000E2392" w14:paraId="68EA8A78" w14:textId="77777777">
        <w:trPr>
          <w:trHeight w:val="252"/>
        </w:trPr>
        <w:tc>
          <w:tcPr>
            <w:tcW w:w="1280" w:type="dxa"/>
            <w:vAlign w:val="bottom"/>
          </w:tcPr>
          <w:p w14:paraId="568E4BCF" w14:textId="77777777" w:rsidR="000E2392" w:rsidRDefault="00000000">
            <w:pPr>
              <w:ind w:left="20"/>
              <w:rPr>
                <w:rFonts w:ascii="Arial" w:eastAsia="Arial" w:hAnsi="Arial" w:cs="Arial"/>
              </w:rPr>
            </w:pPr>
            <w:hyperlink w:anchor="page160">
              <w:r>
                <w:rPr>
                  <w:rFonts w:ascii="Arial" w:eastAsia="Arial" w:hAnsi="Arial" w:cs="Arial"/>
                </w:rPr>
                <w:t>2.5.4.2</w:t>
              </w:r>
            </w:hyperlink>
          </w:p>
        </w:tc>
        <w:tc>
          <w:tcPr>
            <w:tcW w:w="5720" w:type="dxa"/>
            <w:vAlign w:val="bottom"/>
          </w:tcPr>
          <w:p w14:paraId="2BFF3425" w14:textId="77777777" w:rsidR="000E2392" w:rsidRDefault="00000000">
            <w:pPr>
              <w:rPr>
                <w:rFonts w:ascii="Arial" w:eastAsia="Arial" w:hAnsi="Arial" w:cs="Arial"/>
              </w:rPr>
            </w:pPr>
            <w:hyperlink w:anchor="page160">
              <w:r>
                <w:rPr>
                  <w:rFonts w:ascii="Arial" w:eastAsia="Arial" w:hAnsi="Arial" w:cs="Arial"/>
                </w:rPr>
                <w:t>Car Doors</w:t>
              </w:r>
            </w:hyperlink>
          </w:p>
        </w:tc>
        <w:tc>
          <w:tcPr>
            <w:tcW w:w="2540" w:type="dxa"/>
            <w:vAlign w:val="bottom"/>
          </w:tcPr>
          <w:p w14:paraId="78803127" w14:textId="77777777" w:rsidR="000E2392" w:rsidRDefault="00000000">
            <w:pPr>
              <w:jc w:val="right"/>
              <w:rPr>
                <w:rFonts w:ascii="Arial" w:eastAsia="Arial" w:hAnsi="Arial" w:cs="Arial"/>
              </w:rPr>
            </w:pPr>
            <w:hyperlink w:anchor="page160">
              <w:r>
                <w:rPr>
                  <w:rFonts w:ascii="Arial" w:eastAsia="Arial" w:hAnsi="Arial" w:cs="Arial"/>
                </w:rPr>
                <w:t>18</w:t>
              </w:r>
            </w:hyperlink>
          </w:p>
        </w:tc>
      </w:tr>
      <w:tr w:rsidR="000E2392" w14:paraId="284084CA" w14:textId="77777777">
        <w:trPr>
          <w:trHeight w:val="252"/>
        </w:trPr>
        <w:tc>
          <w:tcPr>
            <w:tcW w:w="1280" w:type="dxa"/>
            <w:vAlign w:val="bottom"/>
          </w:tcPr>
          <w:p w14:paraId="08CF0D9E" w14:textId="77777777" w:rsidR="000E2392" w:rsidRDefault="00000000">
            <w:pPr>
              <w:ind w:left="20"/>
              <w:rPr>
                <w:rFonts w:ascii="Arial" w:eastAsia="Arial" w:hAnsi="Arial" w:cs="Arial"/>
              </w:rPr>
            </w:pPr>
            <w:hyperlink w:anchor="page160">
              <w:r>
                <w:rPr>
                  <w:rFonts w:ascii="Arial" w:eastAsia="Arial" w:hAnsi="Arial" w:cs="Arial"/>
                </w:rPr>
                <w:t>2.5.4.3</w:t>
              </w:r>
            </w:hyperlink>
          </w:p>
        </w:tc>
        <w:tc>
          <w:tcPr>
            <w:tcW w:w="5720" w:type="dxa"/>
            <w:vAlign w:val="bottom"/>
          </w:tcPr>
          <w:p w14:paraId="0A4A08B8" w14:textId="77777777" w:rsidR="000E2392" w:rsidRDefault="00000000">
            <w:pPr>
              <w:rPr>
                <w:rFonts w:ascii="Arial" w:eastAsia="Arial" w:hAnsi="Arial" w:cs="Arial"/>
              </w:rPr>
            </w:pPr>
            <w:hyperlink w:anchor="page160">
              <w:r>
                <w:rPr>
                  <w:rFonts w:ascii="Arial" w:eastAsia="Arial" w:hAnsi="Arial" w:cs="Arial"/>
                </w:rPr>
                <w:t>Door Safety Devices</w:t>
              </w:r>
            </w:hyperlink>
          </w:p>
        </w:tc>
        <w:tc>
          <w:tcPr>
            <w:tcW w:w="2540" w:type="dxa"/>
            <w:vAlign w:val="bottom"/>
          </w:tcPr>
          <w:p w14:paraId="553D35A9" w14:textId="77777777" w:rsidR="000E2392" w:rsidRDefault="00000000">
            <w:pPr>
              <w:jc w:val="right"/>
              <w:rPr>
                <w:rFonts w:ascii="Arial" w:eastAsia="Arial" w:hAnsi="Arial" w:cs="Arial"/>
              </w:rPr>
            </w:pPr>
            <w:hyperlink w:anchor="page160">
              <w:r>
                <w:rPr>
                  <w:rFonts w:ascii="Arial" w:eastAsia="Arial" w:hAnsi="Arial" w:cs="Arial"/>
                </w:rPr>
                <w:t>18</w:t>
              </w:r>
            </w:hyperlink>
          </w:p>
        </w:tc>
      </w:tr>
      <w:tr w:rsidR="000E2392" w14:paraId="39E5ABC0" w14:textId="77777777">
        <w:trPr>
          <w:trHeight w:val="254"/>
        </w:trPr>
        <w:tc>
          <w:tcPr>
            <w:tcW w:w="1280" w:type="dxa"/>
            <w:vAlign w:val="bottom"/>
          </w:tcPr>
          <w:p w14:paraId="4E32FE8B" w14:textId="77777777" w:rsidR="000E2392" w:rsidRDefault="00000000">
            <w:pPr>
              <w:ind w:left="20"/>
              <w:rPr>
                <w:rFonts w:ascii="Arial" w:eastAsia="Arial" w:hAnsi="Arial" w:cs="Arial"/>
              </w:rPr>
            </w:pPr>
            <w:hyperlink w:anchor="page160">
              <w:r>
                <w:rPr>
                  <w:rFonts w:ascii="Arial" w:eastAsia="Arial" w:hAnsi="Arial" w:cs="Arial"/>
                </w:rPr>
                <w:t>2.5.4.3.1</w:t>
              </w:r>
            </w:hyperlink>
          </w:p>
        </w:tc>
        <w:tc>
          <w:tcPr>
            <w:tcW w:w="5720" w:type="dxa"/>
            <w:vAlign w:val="bottom"/>
          </w:tcPr>
          <w:p w14:paraId="155BE713" w14:textId="77777777" w:rsidR="000E2392" w:rsidRDefault="00000000">
            <w:pPr>
              <w:rPr>
                <w:rFonts w:ascii="Arial" w:eastAsia="Arial" w:hAnsi="Arial" w:cs="Arial"/>
              </w:rPr>
            </w:pPr>
            <w:hyperlink w:anchor="page160">
              <w:r>
                <w:rPr>
                  <w:rFonts w:ascii="Arial" w:eastAsia="Arial" w:hAnsi="Arial" w:cs="Arial"/>
                </w:rPr>
                <w:t>Full Width Light Curtain</w:t>
              </w:r>
            </w:hyperlink>
          </w:p>
        </w:tc>
        <w:tc>
          <w:tcPr>
            <w:tcW w:w="2540" w:type="dxa"/>
            <w:vAlign w:val="bottom"/>
          </w:tcPr>
          <w:p w14:paraId="01BC8FCF" w14:textId="77777777" w:rsidR="000E2392" w:rsidRDefault="00000000">
            <w:pPr>
              <w:jc w:val="right"/>
              <w:rPr>
                <w:rFonts w:ascii="Arial" w:eastAsia="Arial" w:hAnsi="Arial" w:cs="Arial"/>
              </w:rPr>
            </w:pPr>
            <w:hyperlink w:anchor="page160">
              <w:r>
                <w:rPr>
                  <w:rFonts w:ascii="Arial" w:eastAsia="Arial" w:hAnsi="Arial" w:cs="Arial"/>
                </w:rPr>
                <w:t>18</w:t>
              </w:r>
            </w:hyperlink>
          </w:p>
        </w:tc>
      </w:tr>
      <w:tr w:rsidR="000E2392" w14:paraId="1619E5BE" w14:textId="77777777">
        <w:trPr>
          <w:trHeight w:val="252"/>
        </w:trPr>
        <w:tc>
          <w:tcPr>
            <w:tcW w:w="1280" w:type="dxa"/>
            <w:vAlign w:val="bottom"/>
          </w:tcPr>
          <w:p w14:paraId="3AFABD65" w14:textId="77777777" w:rsidR="000E2392" w:rsidRDefault="00000000">
            <w:pPr>
              <w:ind w:left="20"/>
              <w:rPr>
                <w:rFonts w:ascii="Arial" w:eastAsia="Arial" w:hAnsi="Arial" w:cs="Arial"/>
              </w:rPr>
            </w:pPr>
            <w:hyperlink w:anchor="page161">
              <w:r>
                <w:rPr>
                  <w:rFonts w:ascii="Arial" w:eastAsia="Arial" w:hAnsi="Arial" w:cs="Arial"/>
                </w:rPr>
                <w:t>2.5.4.3.2</w:t>
              </w:r>
            </w:hyperlink>
          </w:p>
        </w:tc>
        <w:tc>
          <w:tcPr>
            <w:tcW w:w="5720" w:type="dxa"/>
            <w:vAlign w:val="bottom"/>
          </w:tcPr>
          <w:p w14:paraId="4040919A" w14:textId="77777777" w:rsidR="000E2392" w:rsidRDefault="00000000">
            <w:pPr>
              <w:rPr>
                <w:rFonts w:ascii="Arial" w:eastAsia="Arial" w:hAnsi="Arial" w:cs="Arial"/>
              </w:rPr>
            </w:pPr>
            <w:hyperlink w:anchor="page161">
              <w:r>
                <w:rPr>
                  <w:rFonts w:ascii="Arial" w:eastAsia="Arial" w:hAnsi="Arial" w:cs="Arial"/>
                </w:rPr>
                <w:t>Door Open Timing Feature</w:t>
              </w:r>
            </w:hyperlink>
          </w:p>
        </w:tc>
        <w:tc>
          <w:tcPr>
            <w:tcW w:w="2540" w:type="dxa"/>
            <w:vAlign w:val="bottom"/>
          </w:tcPr>
          <w:p w14:paraId="081E867C" w14:textId="77777777" w:rsidR="000E2392" w:rsidRDefault="00000000">
            <w:pPr>
              <w:jc w:val="right"/>
              <w:rPr>
                <w:rFonts w:ascii="Arial" w:eastAsia="Arial" w:hAnsi="Arial" w:cs="Arial"/>
              </w:rPr>
            </w:pPr>
            <w:hyperlink w:anchor="page161">
              <w:r>
                <w:rPr>
                  <w:rFonts w:ascii="Arial" w:eastAsia="Arial" w:hAnsi="Arial" w:cs="Arial"/>
                </w:rPr>
                <w:t>19</w:t>
              </w:r>
            </w:hyperlink>
          </w:p>
        </w:tc>
      </w:tr>
      <w:tr w:rsidR="000E2392" w14:paraId="74BCE94F" w14:textId="77777777">
        <w:trPr>
          <w:trHeight w:val="254"/>
        </w:trPr>
        <w:tc>
          <w:tcPr>
            <w:tcW w:w="1280" w:type="dxa"/>
            <w:vAlign w:val="bottom"/>
          </w:tcPr>
          <w:p w14:paraId="7A8F6151" w14:textId="77777777" w:rsidR="000E2392" w:rsidRDefault="00000000">
            <w:pPr>
              <w:ind w:left="20"/>
              <w:rPr>
                <w:rFonts w:ascii="Arial" w:eastAsia="Arial" w:hAnsi="Arial" w:cs="Arial"/>
              </w:rPr>
            </w:pPr>
            <w:hyperlink w:anchor="page161">
              <w:r>
                <w:rPr>
                  <w:rFonts w:ascii="Arial" w:eastAsia="Arial" w:hAnsi="Arial" w:cs="Arial"/>
                </w:rPr>
                <w:t>2.5.4.4</w:t>
              </w:r>
            </w:hyperlink>
          </w:p>
        </w:tc>
        <w:tc>
          <w:tcPr>
            <w:tcW w:w="5720" w:type="dxa"/>
            <w:vAlign w:val="bottom"/>
          </w:tcPr>
          <w:p w14:paraId="69956293" w14:textId="77777777" w:rsidR="000E2392" w:rsidRDefault="00000000">
            <w:pPr>
              <w:rPr>
                <w:rFonts w:ascii="Arial" w:eastAsia="Arial" w:hAnsi="Arial" w:cs="Arial"/>
              </w:rPr>
            </w:pPr>
            <w:hyperlink w:anchor="page161">
              <w:r>
                <w:rPr>
                  <w:rFonts w:ascii="Arial" w:eastAsia="Arial" w:hAnsi="Arial" w:cs="Arial"/>
                </w:rPr>
                <w:t>Door Operator</w:t>
              </w:r>
            </w:hyperlink>
          </w:p>
        </w:tc>
        <w:tc>
          <w:tcPr>
            <w:tcW w:w="2540" w:type="dxa"/>
            <w:vAlign w:val="bottom"/>
          </w:tcPr>
          <w:p w14:paraId="22F38EE0" w14:textId="77777777" w:rsidR="000E2392" w:rsidRDefault="00000000">
            <w:pPr>
              <w:jc w:val="right"/>
              <w:rPr>
                <w:rFonts w:ascii="Arial" w:eastAsia="Arial" w:hAnsi="Arial" w:cs="Arial"/>
              </w:rPr>
            </w:pPr>
            <w:hyperlink w:anchor="page161">
              <w:r>
                <w:rPr>
                  <w:rFonts w:ascii="Arial" w:eastAsia="Arial" w:hAnsi="Arial" w:cs="Arial"/>
                </w:rPr>
                <w:t>19</w:t>
              </w:r>
            </w:hyperlink>
          </w:p>
        </w:tc>
      </w:tr>
      <w:tr w:rsidR="000E2392" w14:paraId="105978C9" w14:textId="77777777">
        <w:trPr>
          <w:trHeight w:val="252"/>
        </w:trPr>
        <w:tc>
          <w:tcPr>
            <w:tcW w:w="1280" w:type="dxa"/>
            <w:vAlign w:val="bottom"/>
          </w:tcPr>
          <w:p w14:paraId="0E4F75E9" w14:textId="77777777" w:rsidR="000E2392" w:rsidRDefault="00000000">
            <w:pPr>
              <w:ind w:left="20"/>
              <w:rPr>
                <w:rFonts w:ascii="Arial" w:eastAsia="Arial" w:hAnsi="Arial" w:cs="Arial"/>
              </w:rPr>
            </w:pPr>
            <w:hyperlink w:anchor="page161">
              <w:r>
                <w:rPr>
                  <w:rFonts w:ascii="Arial" w:eastAsia="Arial" w:hAnsi="Arial" w:cs="Arial"/>
                </w:rPr>
                <w:t>2.5.5</w:t>
              </w:r>
            </w:hyperlink>
          </w:p>
        </w:tc>
        <w:tc>
          <w:tcPr>
            <w:tcW w:w="5720" w:type="dxa"/>
            <w:vAlign w:val="bottom"/>
          </w:tcPr>
          <w:p w14:paraId="196B2903" w14:textId="77777777" w:rsidR="000E2392" w:rsidRDefault="00000000">
            <w:pPr>
              <w:rPr>
                <w:rFonts w:ascii="Arial" w:eastAsia="Arial" w:hAnsi="Arial" w:cs="Arial"/>
              </w:rPr>
            </w:pPr>
            <w:hyperlink w:anchor="page161">
              <w:r>
                <w:rPr>
                  <w:rFonts w:ascii="Arial" w:eastAsia="Arial" w:hAnsi="Arial" w:cs="Arial"/>
                </w:rPr>
                <w:t>Hoisting Equipment</w:t>
              </w:r>
            </w:hyperlink>
          </w:p>
        </w:tc>
        <w:tc>
          <w:tcPr>
            <w:tcW w:w="2540" w:type="dxa"/>
            <w:vAlign w:val="bottom"/>
          </w:tcPr>
          <w:p w14:paraId="3F1128DD" w14:textId="77777777" w:rsidR="000E2392" w:rsidRDefault="00000000">
            <w:pPr>
              <w:jc w:val="right"/>
              <w:rPr>
                <w:rFonts w:ascii="Arial" w:eastAsia="Arial" w:hAnsi="Arial" w:cs="Arial"/>
              </w:rPr>
            </w:pPr>
            <w:hyperlink w:anchor="page161">
              <w:r>
                <w:rPr>
                  <w:rFonts w:ascii="Arial" w:eastAsia="Arial" w:hAnsi="Arial" w:cs="Arial"/>
                </w:rPr>
                <w:t>19</w:t>
              </w:r>
            </w:hyperlink>
          </w:p>
        </w:tc>
      </w:tr>
      <w:tr w:rsidR="000E2392" w14:paraId="066056AA" w14:textId="77777777">
        <w:trPr>
          <w:trHeight w:val="252"/>
        </w:trPr>
        <w:tc>
          <w:tcPr>
            <w:tcW w:w="1280" w:type="dxa"/>
            <w:vAlign w:val="bottom"/>
          </w:tcPr>
          <w:p w14:paraId="537B69F8" w14:textId="77777777" w:rsidR="000E2392" w:rsidRDefault="00000000">
            <w:pPr>
              <w:ind w:left="20"/>
              <w:rPr>
                <w:rFonts w:ascii="Arial" w:eastAsia="Arial" w:hAnsi="Arial" w:cs="Arial"/>
              </w:rPr>
            </w:pPr>
            <w:hyperlink w:anchor="page161">
              <w:r>
                <w:rPr>
                  <w:rFonts w:ascii="Arial" w:eastAsia="Arial" w:hAnsi="Arial" w:cs="Arial"/>
                </w:rPr>
                <w:t>2.5.5.1</w:t>
              </w:r>
            </w:hyperlink>
          </w:p>
        </w:tc>
        <w:tc>
          <w:tcPr>
            <w:tcW w:w="5720" w:type="dxa"/>
            <w:vAlign w:val="bottom"/>
          </w:tcPr>
          <w:p w14:paraId="409D3CB7" w14:textId="77777777" w:rsidR="000E2392" w:rsidRDefault="00000000">
            <w:pPr>
              <w:rPr>
                <w:rFonts w:ascii="Arial" w:eastAsia="Arial" w:hAnsi="Arial" w:cs="Arial"/>
              </w:rPr>
            </w:pPr>
            <w:hyperlink w:anchor="page161">
              <w:r>
                <w:rPr>
                  <w:rFonts w:ascii="Arial" w:eastAsia="Arial" w:hAnsi="Arial" w:cs="Arial"/>
                </w:rPr>
                <w:t>General</w:t>
              </w:r>
            </w:hyperlink>
          </w:p>
        </w:tc>
        <w:tc>
          <w:tcPr>
            <w:tcW w:w="2540" w:type="dxa"/>
            <w:vAlign w:val="bottom"/>
          </w:tcPr>
          <w:p w14:paraId="6B2F085A" w14:textId="77777777" w:rsidR="000E2392" w:rsidRDefault="00000000">
            <w:pPr>
              <w:jc w:val="right"/>
              <w:rPr>
                <w:rFonts w:ascii="Arial" w:eastAsia="Arial" w:hAnsi="Arial" w:cs="Arial"/>
              </w:rPr>
            </w:pPr>
            <w:hyperlink w:anchor="page161">
              <w:r>
                <w:rPr>
                  <w:rFonts w:ascii="Arial" w:eastAsia="Arial" w:hAnsi="Arial" w:cs="Arial"/>
                </w:rPr>
                <w:t>19</w:t>
              </w:r>
            </w:hyperlink>
          </w:p>
        </w:tc>
      </w:tr>
      <w:tr w:rsidR="000E2392" w14:paraId="554BB0A4" w14:textId="77777777">
        <w:trPr>
          <w:trHeight w:val="254"/>
        </w:trPr>
        <w:tc>
          <w:tcPr>
            <w:tcW w:w="1280" w:type="dxa"/>
            <w:vAlign w:val="bottom"/>
          </w:tcPr>
          <w:p w14:paraId="38E975E0" w14:textId="77777777" w:rsidR="000E2392" w:rsidRDefault="00000000">
            <w:pPr>
              <w:ind w:left="20"/>
              <w:rPr>
                <w:rFonts w:ascii="Arial" w:eastAsia="Arial" w:hAnsi="Arial" w:cs="Arial"/>
              </w:rPr>
            </w:pPr>
            <w:hyperlink w:anchor="page162">
              <w:r>
                <w:rPr>
                  <w:rFonts w:ascii="Arial" w:eastAsia="Arial" w:hAnsi="Arial" w:cs="Arial"/>
                </w:rPr>
                <w:t>2.5.5.2</w:t>
              </w:r>
            </w:hyperlink>
          </w:p>
        </w:tc>
        <w:tc>
          <w:tcPr>
            <w:tcW w:w="5720" w:type="dxa"/>
            <w:vAlign w:val="bottom"/>
          </w:tcPr>
          <w:p w14:paraId="6F5BDC1A" w14:textId="77777777" w:rsidR="000E2392" w:rsidRDefault="00000000">
            <w:pPr>
              <w:rPr>
                <w:rFonts w:ascii="Arial" w:eastAsia="Arial" w:hAnsi="Arial" w:cs="Arial"/>
              </w:rPr>
            </w:pPr>
            <w:hyperlink w:anchor="page162">
              <w:r>
                <w:rPr>
                  <w:rFonts w:ascii="Arial" w:eastAsia="Arial" w:hAnsi="Arial" w:cs="Arial"/>
                </w:rPr>
                <w:t>Hoisting Machines</w:t>
              </w:r>
            </w:hyperlink>
          </w:p>
        </w:tc>
        <w:tc>
          <w:tcPr>
            <w:tcW w:w="2540" w:type="dxa"/>
            <w:vAlign w:val="bottom"/>
          </w:tcPr>
          <w:p w14:paraId="3217C775" w14:textId="77777777" w:rsidR="000E2392" w:rsidRDefault="00000000">
            <w:pPr>
              <w:jc w:val="right"/>
              <w:rPr>
                <w:rFonts w:ascii="Arial" w:eastAsia="Arial" w:hAnsi="Arial" w:cs="Arial"/>
              </w:rPr>
            </w:pPr>
            <w:hyperlink w:anchor="page162">
              <w:r>
                <w:rPr>
                  <w:rFonts w:ascii="Arial" w:eastAsia="Arial" w:hAnsi="Arial" w:cs="Arial"/>
                </w:rPr>
                <w:t>20</w:t>
              </w:r>
            </w:hyperlink>
          </w:p>
        </w:tc>
      </w:tr>
      <w:tr w:rsidR="000E2392" w14:paraId="70803FC6" w14:textId="77777777">
        <w:trPr>
          <w:trHeight w:val="252"/>
        </w:trPr>
        <w:tc>
          <w:tcPr>
            <w:tcW w:w="1280" w:type="dxa"/>
            <w:vAlign w:val="bottom"/>
          </w:tcPr>
          <w:p w14:paraId="53C454F3" w14:textId="77777777" w:rsidR="000E2392" w:rsidRDefault="00000000">
            <w:pPr>
              <w:ind w:left="20"/>
              <w:rPr>
                <w:rFonts w:ascii="Arial" w:eastAsia="Arial" w:hAnsi="Arial" w:cs="Arial"/>
              </w:rPr>
            </w:pPr>
            <w:hyperlink w:anchor="page162">
              <w:r>
                <w:rPr>
                  <w:rFonts w:ascii="Arial" w:eastAsia="Arial" w:hAnsi="Arial" w:cs="Arial"/>
                </w:rPr>
                <w:t>2.5.5.2.1</w:t>
              </w:r>
            </w:hyperlink>
          </w:p>
        </w:tc>
        <w:tc>
          <w:tcPr>
            <w:tcW w:w="5720" w:type="dxa"/>
            <w:vAlign w:val="bottom"/>
          </w:tcPr>
          <w:p w14:paraId="2DFBD228" w14:textId="77777777" w:rsidR="000E2392" w:rsidRDefault="00000000">
            <w:pPr>
              <w:rPr>
                <w:rFonts w:ascii="Arial" w:eastAsia="Arial" w:hAnsi="Arial" w:cs="Arial"/>
              </w:rPr>
            </w:pPr>
            <w:hyperlink w:anchor="page162">
              <w:r>
                <w:rPr>
                  <w:rFonts w:ascii="Arial" w:eastAsia="Arial" w:hAnsi="Arial" w:cs="Arial"/>
                </w:rPr>
                <w:t>Gearless Traction Type</w:t>
              </w:r>
            </w:hyperlink>
          </w:p>
        </w:tc>
        <w:tc>
          <w:tcPr>
            <w:tcW w:w="2540" w:type="dxa"/>
            <w:vAlign w:val="bottom"/>
          </w:tcPr>
          <w:p w14:paraId="30BA273E" w14:textId="77777777" w:rsidR="000E2392" w:rsidRDefault="00000000">
            <w:pPr>
              <w:jc w:val="right"/>
              <w:rPr>
                <w:rFonts w:ascii="Arial" w:eastAsia="Arial" w:hAnsi="Arial" w:cs="Arial"/>
              </w:rPr>
            </w:pPr>
            <w:hyperlink w:anchor="page162">
              <w:r>
                <w:rPr>
                  <w:rFonts w:ascii="Arial" w:eastAsia="Arial" w:hAnsi="Arial" w:cs="Arial"/>
                </w:rPr>
                <w:t>20</w:t>
              </w:r>
            </w:hyperlink>
          </w:p>
        </w:tc>
      </w:tr>
      <w:tr w:rsidR="000E2392" w14:paraId="650172A8" w14:textId="77777777">
        <w:trPr>
          <w:trHeight w:val="254"/>
        </w:trPr>
        <w:tc>
          <w:tcPr>
            <w:tcW w:w="1280" w:type="dxa"/>
            <w:vAlign w:val="bottom"/>
          </w:tcPr>
          <w:p w14:paraId="031B8F5C" w14:textId="77777777" w:rsidR="000E2392" w:rsidRDefault="00000000">
            <w:pPr>
              <w:ind w:left="20"/>
              <w:rPr>
                <w:rFonts w:ascii="Arial" w:eastAsia="Arial" w:hAnsi="Arial" w:cs="Arial"/>
              </w:rPr>
            </w:pPr>
            <w:hyperlink w:anchor="page162">
              <w:r>
                <w:rPr>
                  <w:rFonts w:ascii="Arial" w:eastAsia="Arial" w:hAnsi="Arial" w:cs="Arial"/>
                </w:rPr>
                <w:t>2.5.5.2.2</w:t>
              </w:r>
            </w:hyperlink>
          </w:p>
        </w:tc>
        <w:tc>
          <w:tcPr>
            <w:tcW w:w="5720" w:type="dxa"/>
            <w:vAlign w:val="bottom"/>
          </w:tcPr>
          <w:p w14:paraId="53577CC9" w14:textId="77777777" w:rsidR="000E2392" w:rsidRDefault="00000000">
            <w:pPr>
              <w:rPr>
                <w:rFonts w:ascii="Arial" w:eastAsia="Arial" w:hAnsi="Arial" w:cs="Arial"/>
              </w:rPr>
            </w:pPr>
            <w:hyperlink w:anchor="page162">
              <w:r>
                <w:rPr>
                  <w:rFonts w:ascii="Arial" w:eastAsia="Arial" w:hAnsi="Arial" w:cs="Arial"/>
                </w:rPr>
                <w:t>Brakes</w:t>
              </w:r>
            </w:hyperlink>
          </w:p>
        </w:tc>
        <w:tc>
          <w:tcPr>
            <w:tcW w:w="2540" w:type="dxa"/>
            <w:vAlign w:val="bottom"/>
          </w:tcPr>
          <w:p w14:paraId="5E5B05FC" w14:textId="77777777" w:rsidR="000E2392" w:rsidRDefault="00000000">
            <w:pPr>
              <w:jc w:val="right"/>
              <w:rPr>
                <w:rFonts w:ascii="Arial" w:eastAsia="Arial" w:hAnsi="Arial" w:cs="Arial"/>
              </w:rPr>
            </w:pPr>
            <w:hyperlink w:anchor="page162">
              <w:r>
                <w:rPr>
                  <w:rFonts w:ascii="Arial" w:eastAsia="Arial" w:hAnsi="Arial" w:cs="Arial"/>
                </w:rPr>
                <w:t>20</w:t>
              </w:r>
            </w:hyperlink>
          </w:p>
        </w:tc>
      </w:tr>
      <w:tr w:rsidR="000E2392" w14:paraId="6999368D" w14:textId="77777777">
        <w:trPr>
          <w:trHeight w:val="252"/>
        </w:trPr>
        <w:tc>
          <w:tcPr>
            <w:tcW w:w="1280" w:type="dxa"/>
            <w:vAlign w:val="bottom"/>
          </w:tcPr>
          <w:p w14:paraId="03987645" w14:textId="77777777" w:rsidR="000E2392" w:rsidRDefault="00000000">
            <w:pPr>
              <w:ind w:left="20"/>
              <w:rPr>
                <w:rFonts w:ascii="Arial" w:eastAsia="Arial" w:hAnsi="Arial" w:cs="Arial"/>
              </w:rPr>
            </w:pPr>
            <w:hyperlink w:anchor="page162">
              <w:r>
                <w:rPr>
                  <w:rFonts w:ascii="Arial" w:eastAsia="Arial" w:hAnsi="Arial" w:cs="Arial"/>
                </w:rPr>
                <w:t>2.5.5.2.3</w:t>
              </w:r>
            </w:hyperlink>
          </w:p>
        </w:tc>
        <w:tc>
          <w:tcPr>
            <w:tcW w:w="5720" w:type="dxa"/>
            <w:vAlign w:val="bottom"/>
          </w:tcPr>
          <w:p w14:paraId="0AFDE360" w14:textId="77777777" w:rsidR="000E2392" w:rsidRDefault="00000000">
            <w:pPr>
              <w:rPr>
                <w:rFonts w:ascii="Arial" w:eastAsia="Arial" w:hAnsi="Arial" w:cs="Arial"/>
              </w:rPr>
            </w:pPr>
            <w:hyperlink w:anchor="page162">
              <w:r>
                <w:rPr>
                  <w:rFonts w:ascii="Arial" w:eastAsia="Arial" w:hAnsi="Arial" w:cs="Arial"/>
                </w:rPr>
                <w:t>Motor</w:t>
              </w:r>
            </w:hyperlink>
          </w:p>
        </w:tc>
        <w:tc>
          <w:tcPr>
            <w:tcW w:w="2540" w:type="dxa"/>
            <w:vAlign w:val="bottom"/>
          </w:tcPr>
          <w:p w14:paraId="49089717" w14:textId="77777777" w:rsidR="000E2392" w:rsidRDefault="00000000">
            <w:pPr>
              <w:jc w:val="right"/>
              <w:rPr>
                <w:rFonts w:ascii="Arial" w:eastAsia="Arial" w:hAnsi="Arial" w:cs="Arial"/>
              </w:rPr>
            </w:pPr>
            <w:hyperlink w:anchor="page162">
              <w:r>
                <w:rPr>
                  <w:rFonts w:ascii="Arial" w:eastAsia="Arial" w:hAnsi="Arial" w:cs="Arial"/>
                </w:rPr>
                <w:t>20</w:t>
              </w:r>
            </w:hyperlink>
          </w:p>
        </w:tc>
      </w:tr>
      <w:tr w:rsidR="000E2392" w14:paraId="732EE329" w14:textId="77777777">
        <w:trPr>
          <w:trHeight w:val="254"/>
        </w:trPr>
        <w:tc>
          <w:tcPr>
            <w:tcW w:w="1280" w:type="dxa"/>
            <w:vAlign w:val="bottom"/>
          </w:tcPr>
          <w:p w14:paraId="35CEC053" w14:textId="77777777" w:rsidR="000E2392" w:rsidRDefault="00000000">
            <w:pPr>
              <w:ind w:left="20"/>
              <w:rPr>
                <w:rFonts w:ascii="Arial" w:eastAsia="Arial" w:hAnsi="Arial" w:cs="Arial"/>
              </w:rPr>
            </w:pPr>
            <w:hyperlink w:anchor="page163">
              <w:r>
                <w:rPr>
                  <w:rFonts w:ascii="Arial" w:eastAsia="Arial" w:hAnsi="Arial" w:cs="Arial"/>
                </w:rPr>
                <w:t>2.5.6</w:t>
              </w:r>
            </w:hyperlink>
          </w:p>
        </w:tc>
        <w:tc>
          <w:tcPr>
            <w:tcW w:w="5720" w:type="dxa"/>
            <w:vAlign w:val="bottom"/>
          </w:tcPr>
          <w:p w14:paraId="57B508B7" w14:textId="77777777" w:rsidR="000E2392" w:rsidRDefault="00000000">
            <w:pPr>
              <w:rPr>
                <w:rFonts w:ascii="Arial" w:eastAsia="Arial" w:hAnsi="Arial" w:cs="Arial"/>
              </w:rPr>
            </w:pPr>
            <w:hyperlink w:anchor="page163">
              <w:r>
                <w:rPr>
                  <w:rFonts w:ascii="Arial" w:eastAsia="Arial" w:hAnsi="Arial" w:cs="Arial"/>
                </w:rPr>
                <w:t>Hoist-way Equipment</w:t>
              </w:r>
            </w:hyperlink>
          </w:p>
        </w:tc>
        <w:tc>
          <w:tcPr>
            <w:tcW w:w="2540" w:type="dxa"/>
            <w:vAlign w:val="bottom"/>
          </w:tcPr>
          <w:p w14:paraId="571C4925" w14:textId="77777777" w:rsidR="000E2392" w:rsidRDefault="00000000">
            <w:pPr>
              <w:jc w:val="right"/>
              <w:rPr>
                <w:rFonts w:ascii="Arial" w:eastAsia="Arial" w:hAnsi="Arial" w:cs="Arial"/>
              </w:rPr>
            </w:pPr>
            <w:hyperlink w:anchor="page163">
              <w:r>
                <w:rPr>
                  <w:rFonts w:ascii="Arial" w:eastAsia="Arial" w:hAnsi="Arial" w:cs="Arial"/>
                </w:rPr>
                <w:t>21</w:t>
              </w:r>
            </w:hyperlink>
          </w:p>
        </w:tc>
      </w:tr>
      <w:tr w:rsidR="000E2392" w14:paraId="2F7B0951" w14:textId="77777777">
        <w:trPr>
          <w:trHeight w:val="252"/>
        </w:trPr>
        <w:tc>
          <w:tcPr>
            <w:tcW w:w="1280" w:type="dxa"/>
            <w:vAlign w:val="bottom"/>
          </w:tcPr>
          <w:p w14:paraId="68CD8A1D" w14:textId="77777777" w:rsidR="000E2392" w:rsidRDefault="00000000">
            <w:pPr>
              <w:ind w:left="20"/>
              <w:rPr>
                <w:rFonts w:ascii="Arial" w:eastAsia="Arial" w:hAnsi="Arial" w:cs="Arial"/>
              </w:rPr>
            </w:pPr>
            <w:hyperlink w:anchor="page163">
              <w:r>
                <w:rPr>
                  <w:rFonts w:ascii="Arial" w:eastAsia="Arial" w:hAnsi="Arial" w:cs="Arial"/>
                </w:rPr>
                <w:t>2.5.6.1</w:t>
              </w:r>
            </w:hyperlink>
          </w:p>
        </w:tc>
        <w:tc>
          <w:tcPr>
            <w:tcW w:w="5720" w:type="dxa"/>
            <w:vAlign w:val="bottom"/>
          </w:tcPr>
          <w:p w14:paraId="30385BDE" w14:textId="77777777" w:rsidR="000E2392" w:rsidRDefault="00000000">
            <w:pPr>
              <w:rPr>
                <w:rFonts w:ascii="Arial" w:eastAsia="Arial" w:hAnsi="Arial" w:cs="Arial"/>
              </w:rPr>
            </w:pPr>
            <w:hyperlink w:anchor="page163">
              <w:r>
                <w:rPr>
                  <w:rFonts w:ascii="Arial" w:eastAsia="Arial" w:hAnsi="Arial" w:cs="Arial"/>
                </w:rPr>
                <w:t>Suspension Ropes/Belts</w:t>
              </w:r>
            </w:hyperlink>
          </w:p>
        </w:tc>
        <w:tc>
          <w:tcPr>
            <w:tcW w:w="2540" w:type="dxa"/>
            <w:vAlign w:val="bottom"/>
          </w:tcPr>
          <w:p w14:paraId="7D292B9C" w14:textId="77777777" w:rsidR="000E2392" w:rsidRDefault="00000000">
            <w:pPr>
              <w:jc w:val="right"/>
              <w:rPr>
                <w:rFonts w:ascii="Arial" w:eastAsia="Arial" w:hAnsi="Arial" w:cs="Arial"/>
              </w:rPr>
            </w:pPr>
            <w:hyperlink w:anchor="page163">
              <w:r>
                <w:rPr>
                  <w:rFonts w:ascii="Arial" w:eastAsia="Arial" w:hAnsi="Arial" w:cs="Arial"/>
                </w:rPr>
                <w:t>21</w:t>
              </w:r>
            </w:hyperlink>
          </w:p>
        </w:tc>
      </w:tr>
      <w:tr w:rsidR="000E2392" w14:paraId="1328A559" w14:textId="77777777">
        <w:trPr>
          <w:trHeight w:val="252"/>
        </w:trPr>
        <w:tc>
          <w:tcPr>
            <w:tcW w:w="1280" w:type="dxa"/>
            <w:vAlign w:val="bottom"/>
          </w:tcPr>
          <w:p w14:paraId="1E2135D4" w14:textId="77777777" w:rsidR="000E2392" w:rsidRDefault="00000000">
            <w:pPr>
              <w:ind w:left="20"/>
              <w:rPr>
                <w:rFonts w:ascii="Arial" w:eastAsia="Arial" w:hAnsi="Arial" w:cs="Arial"/>
              </w:rPr>
            </w:pPr>
            <w:hyperlink w:anchor="page163">
              <w:r>
                <w:rPr>
                  <w:rFonts w:ascii="Arial" w:eastAsia="Arial" w:hAnsi="Arial" w:cs="Arial"/>
                </w:rPr>
                <w:t>2.5.6.2</w:t>
              </w:r>
            </w:hyperlink>
          </w:p>
        </w:tc>
        <w:tc>
          <w:tcPr>
            <w:tcW w:w="5720" w:type="dxa"/>
            <w:vAlign w:val="bottom"/>
          </w:tcPr>
          <w:p w14:paraId="7B1AD1D7" w14:textId="77777777" w:rsidR="000E2392" w:rsidRDefault="00000000">
            <w:pPr>
              <w:rPr>
                <w:rFonts w:ascii="Arial" w:eastAsia="Arial" w:hAnsi="Arial" w:cs="Arial"/>
              </w:rPr>
            </w:pPr>
            <w:hyperlink w:anchor="page163">
              <w:r>
                <w:rPr>
                  <w:rFonts w:ascii="Arial" w:eastAsia="Arial" w:hAnsi="Arial" w:cs="Arial"/>
                </w:rPr>
                <w:t>Guides, Fixings and Inserts</w:t>
              </w:r>
            </w:hyperlink>
          </w:p>
        </w:tc>
        <w:tc>
          <w:tcPr>
            <w:tcW w:w="2540" w:type="dxa"/>
            <w:vAlign w:val="bottom"/>
          </w:tcPr>
          <w:p w14:paraId="4EF11E6A" w14:textId="77777777" w:rsidR="000E2392" w:rsidRDefault="00000000">
            <w:pPr>
              <w:jc w:val="right"/>
              <w:rPr>
                <w:rFonts w:ascii="Arial" w:eastAsia="Arial" w:hAnsi="Arial" w:cs="Arial"/>
              </w:rPr>
            </w:pPr>
            <w:hyperlink w:anchor="page163">
              <w:r>
                <w:rPr>
                  <w:rFonts w:ascii="Arial" w:eastAsia="Arial" w:hAnsi="Arial" w:cs="Arial"/>
                </w:rPr>
                <w:t>21</w:t>
              </w:r>
            </w:hyperlink>
          </w:p>
        </w:tc>
      </w:tr>
      <w:tr w:rsidR="000E2392" w14:paraId="76944F1D" w14:textId="77777777">
        <w:trPr>
          <w:trHeight w:val="254"/>
        </w:trPr>
        <w:tc>
          <w:tcPr>
            <w:tcW w:w="1280" w:type="dxa"/>
            <w:vAlign w:val="bottom"/>
          </w:tcPr>
          <w:p w14:paraId="195BFCD5" w14:textId="77777777" w:rsidR="000E2392" w:rsidRDefault="00000000">
            <w:pPr>
              <w:ind w:left="20"/>
              <w:rPr>
                <w:rFonts w:ascii="Arial" w:eastAsia="Arial" w:hAnsi="Arial" w:cs="Arial"/>
              </w:rPr>
            </w:pPr>
            <w:hyperlink w:anchor="page163">
              <w:r>
                <w:rPr>
                  <w:rFonts w:ascii="Arial" w:eastAsia="Arial" w:hAnsi="Arial" w:cs="Arial"/>
                </w:rPr>
                <w:t>2.5.6.3</w:t>
              </w:r>
            </w:hyperlink>
          </w:p>
        </w:tc>
        <w:tc>
          <w:tcPr>
            <w:tcW w:w="5720" w:type="dxa"/>
            <w:vAlign w:val="bottom"/>
          </w:tcPr>
          <w:p w14:paraId="78FF4560" w14:textId="77777777" w:rsidR="000E2392" w:rsidRDefault="00000000">
            <w:pPr>
              <w:rPr>
                <w:rFonts w:ascii="Arial" w:eastAsia="Arial" w:hAnsi="Arial" w:cs="Arial"/>
              </w:rPr>
            </w:pPr>
            <w:hyperlink w:anchor="page163">
              <w:r>
                <w:rPr>
                  <w:rFonts w:ascii="Arial" w:eastAsia="Arial" w:hAnsi="Arial" w:cs="Arial"/>
                </w:rPr>
                <w:t>Guide Shoes</w:t>
              </w:r>
            </w:hyperlink>
          </w:p>
        </w:tc>
        <w:tc>
          <w:tcPr>
            <w:tcW w:w="2540" w:type="dxa"/>
            <w:vAlign w:val="bottom"/>
          </w:tcPr>
          <w:p w14:paraId="74157772" w14:textId="77777777" w:rsidR="000E2392" w:rsidRDefault="00000000">
            <w:pPr>
              <w:jc w:val="right"/>
              <w:rPr>
                <w:rFonts w:ascii="Arial" w:eastAsia="Arial" w:hAnsi="Arial" w:cs="Arial"/>
              </w:rPr>
            </w:pPr>
            <w:hyperlink w:anchor="page163">
              <w:r>
                <w:rPr>
                  <w:rFonts w:ascii="Arial" w:eastAsia="Arial" w:hAnsi="Arial" w:cs="Arial"/>
                </w:rPr>
                <w:t>21</w:t>
              </w:r>
            </w:hyperlink>
          </w:p>
        </w:tc>
      </w:tr>
      <w:tr w:rsidR="000E2392" w14:paraId="3B9B9867" w14:textId="77777777">
        <w:trPr>
          <w:trHeight w:val="253"/>
        </w:trPr>
        <w:tc>
          <w:tcPr>
            <w:tcW w:w="1280" w:type="dxa"/>
            <w:vAlign w:val="bottom"/>
          </w:tcPr>
          <w:p w14:paraId="32AC11BC" w14:textId="77777777" w:rsidR="000E2392" w:rsidRDefault="00000000">
            <w:pPr>
              <w:ind w:left="20"/>
              <w:rPr>
                <w:rFonts w:ascii="Arial" w:eastAsia="Arial" w:hAnsi="Arial" w:cs="Arial"/>
              </w:rPr>
            </w:pPr>
            <w:hyperlink w:anchor="page164">
              <w:r>
                <w:rPr>
                  <w:rFonts w:ascii="Arial" w:eastAsia="Arial" w:hAnsi="Arial" w:cs="Arial"/>
                </w:rPr>
                <w:t>2.5.6.4</w:t>
              </w:r>
            </w:hyperlink>
          </w:p>
        </w:tc>
        <w:tc>
          <w:tcPr>
            <w:tcW w:w="5720" w:type="dxa"/>
            <w:vAlign w:val="bottom"/>
          </w:tcPr>
          <w:p w14:paraId="0E311910" w14:textId="77777777" w:rsidR="000E2392" w:rsidRDefault="00000000">
            <w:pPr>
              <w:rPr>
                <w:rFonts w:ascii="Arial" w:eastAsia="Arial" w:hAnsi="Arial" w:cs="Arial"/>
              </w:rPr>
            </w:pPr>
            <w:hyperlink w:anchor="page164">
              <w:r>
                <w:rPr>
                  <w:rFonts w:ascii="Arial" w:eastAsia="Arial" w:hAnsi="Arial" w:cs="Arial"/>
                </w:rPr>
                <w:t>Counterweight</w:t>
              </w:r>
            </w:hyperlink>
          </w:p>
        </w:tc>
        <w:tc>
          <w:tcPr>
            <w:tcW w:w="2540" w:type="dxa"/>
            <w:vAlign w:val="bottom"/>
          </w:tcPr>
          <w:p w14:paraId="0C9B4465" w14:textId="77777777" w:rsidR="000E2392" w:rsidRDefault="00000000">
            <w:pPr>
              <w:jc w:val="right"/>
              <w:rPr>
                <w:rFonts w:ascii="Arial" w:eastAsia="Arial" w:hAnsi="Arial" w:cs="Arial"/>
              </w:rPr>
            </w:pPr>
            <w:hyperlink w:anchor="page164">
              <w:r>
                <w:rPr>
                  <w:rFonts w:ascii="Arial" w:eastAsia="Arial" w:hAnsi="Arial" w:cs="Arial"/>
                </w:rPr>
                <w:t>22</w:t>
              </w:r>
            </w:hyperlink>
          </w:p>
        </w:tc>
      </w:tr>
      <w:tr w:rsidR="000E2392" w14:paraId="2D2740EA" w14:textId="77777777">
        <w:trPr>
          <w:trHeight w:val="254"/>
        </w:trPr>
        <w:tc>
          <w:tcPr>
            <w:tcW w:w="1280" w:type="dxa"/>
            <w:vAlign w:val="bottom"/>
          </w:tcPr>
          <w:p w14:paraId="5B328CB8" w14:textId="77777777" w:rsidR="000E2392" w:rsidRDefault="00000000">
            <w:pPr>
              <w:ind w:left="20"/>
              <w:rPr>
                <w:rFonts w:ascii="Arial" w:eastAsia="Arial" w:hAnsi="Arial" w:cs="Arial"/>
              </w:rPr>
            </w:pPr>
            <w:hyperlink w:anchor="page164">
              <w:r>
                <w:rPr>
                  <w:rFonts w:ascii="Arial" w:eastAsia="Arial" w:hAnsi="Arial" w:cs="Arial"/>
                </w:rPr>
                <w:t>2.5.6.5</w:t>
              </w:r>
            </w:hyperlink>
          </w:p>
        </w:tc>
        <w:tc>
          <w:tcPr>
            <w:tcW w:w="5720" w:type="dxa"/>
            <w:vAlign w:val="bottom"/>
          </w:tcPr>
          <w:p w14:paraId="3D4D5EDD" w14:textId="77777777" w:rsidR="000E2392" w:rsidRDefault="00000000">
            <w:pPr>
              <w:rPr>
                <w:rFonts w:ascii="Arial" w:eastAsia="Arial" w:hAnsi="Arial" w:cs="Arial"/>
              </w:rPr>
            </w:pPr>
            <w:hyperlink w:anchor="page164">
              <w:r>
                <w:rPr>
                  <w:rFonts w:ascii="Arial" w:eastAsia="Arial" w:hAnsi="Arial" w:cs="Arial"/>
                </w:rPr>
                <w:t>Safety Gear and Governor</w:t>
              </w:r>
            </w:hyperlink>
          </w:p>
        </w:tc>
        <w:tc>
          <w:tcPr>
            <w:tcW w:w="2540" w:type="dxa"/>
            <w:vAlign w:val="bottom"/>
          </w:tcPr>
          <w:p w14:paraId="5C3D0CF7" w14:textId="77777777" w:rsidR="000E2392" w:rsidRDefault="00000000">
            <w:pPr>
              <w:jc w:val="right"/>
              <w:rPr>
                <w:rFonts w:ascii="Arial" w:eastAsia="Arial" w:hAnsi="Arial" w:cs="Arial"/>
              </w:rPr>
            </w:pPr>
            <w:hyperlink w:anchor="page164">
              <w:r>
                <w:rPr>
                  <w:rFonts w:ascii="Arial" w:eastAsia="Arial" w:hAnsi="Arial" w:cs="Arial"/>
                </w:rPr>
                <w:t>22</w:t>
              </w:r>
            </w:hyperlink>
          </w:p>
        </w:tc>
      </w:tr>
      <w:tr w:rsidR="000E2392" w14:paraId="7A567F0D" w14:textId="77777777">
        <w:trPr>
          <w:trHeight w:val="252"/>
        </w:trPr>
        <w:tc>
          <w:tcPr>
            <w:tcW w:w="1280" w:type="dxa"/>
            <w:vAlign w:val="bottom"/>
          </w:tcPr>
          <w:p w14:paraId="55F21B09" w14:textId="77777777" w:rsidR="000E2392" w:rsidRDefault="00000000">
            <w:pPr>
              <w:ind w:left="20"/>
              <w:rPr>
                <w:rFonts w:ascii="Arial" w:eastAsia="Arial" w:hAnsi="Arial" w:cs="Arial"/>
              </w:rPr>
            </w:pPr>
            <w:hyperlink w:anchor="page164">
              <w:r>
                <w:rPr>
                  <w:rFonts w:ascii="Arial" w:eastAsia="Arial" w:hAnsi="Arial" w:cs="Arial"/>
                </w:rPr>
                <w:t>2.5.6.6</w:t>
              </w:r>
            </w:hyperlink>
          </w:p>
        </w:tc>
        <w:tc>
          <w:tcPr>
            <w:tcW w:w="5720" w:type="dxa"/>
            <w:vAlign w:val="bottom"/>
          </w:tcPr>
          <w:p w14:paraId="440413CB" w14:textId="77777777" w:rsidR="000E2392" w:rsidRDefault="00000000">
            <w:pPr>
              <w:rPr>
                <w:rFonts w:ascii="Arial" w:eastAsia="Arial" w:hAnsi="Arial" w:cs="Arial"/>
              </w:rPr>
            </w:pPr>
            <w:hyperlink w:anchor="page164">
              <w:r>
                <w:rPr>
                  <w:rFonts w:ascii="Arial" w:eastAsia="Arial" w:hAnsi="Arial" w:cs="Arial"/>
                </w:rPr>
                <w:t>Buffers</w:t>
              </w:r>
            </w:hyperlink>
          </w:p>
        </w:tc>
        <w:tc>
          <w:tcPr>
            <w:tcW w:w="2540" w:type="dxa"/>
            <w:vAlign w:val="bottom"/>
          </w:tcPr>
          <w:p w14:paraId="6B781F52" w14:textId="77777777" w:rsidR="000E2392" w:rsidRDefault="00000000">
            <w:pPr>
              <w:jc w:val="right"/>
              <w:rPr>
                <w:rFonts w:ascii="Arial" w:eastAsia="Arial" w:hAnsi="Arial" w:cs="Arial"/>
              </w:rPr>
            </w:pPr>
            <w:hyperlink w:anchor="page164">
              <w:r>
                <w:rPr>
                  <w:rFonts w:ascii="Arial" w:eastAsia="Arial" w:hAnsi="Arial" w:cs="Arial"/>
                </w:rPr>
                <w:t>22</w:t>
              </w:r>
            </w:hyperlink>
          </w:p>
        </w:tc>
      </w:tr>
      <w:tr w:rsidR="000E2392" w14:paraId="632DDB86" w14:textId="77777777">
        <w:trPr>
          <w:trHeight w:val="252"/>
        </w:trPr>
        <w:tc>
          <w:tcPr>
            <w:tcW w:w="1280" w:type="dxa"/>
            <w:vAlign w:val="bottom"/>
          </w:tcPr>
          <w:p w14:paraId="63551613" w14:textId="77777777" w:rsidR="000E2392" w:rsidRDefault="00000000">
            <w:pPr>
              <w:ind w:left="20"/>
              <w:rPr>
                <w:rFonts w:ascii="Arial" w:eastAsia="Arial" w:hAnsi="Arial" w:cs="Arial"/>
              </w:rPr>
            </w:pPr>
            <w:hyperlink w:anchor="page165">
              <w:r>
                <w:rPr>
                  <w:rFonts w:ascii="Arial" w:eastAsia="Arial" w:hAnsi="Arial" w:cs="Arial"/>
                </w:rPr>
                <w:t>2.5.6.7</w:t>
              </w:r>
            </w:hyperlink>
          </w:p>
        </w:tc>
        <w:tc>
          <w:tcPr>
            <w:tcW w:w="5720" w:type="dxa"/>
            <w:vAlign w:val="bottom"/>
          </w:tcPr>
          <w:p w14:paraId="523CB696" w14:textId="77777777" w:rsidR="000E2392" w:rsidRDefault="00000000">
            <w:pPr>
              <w:rPr>
                <w:rFonts w:ascii="Arial" w:eastAsia="Arial" w:hAnsi="Arial" w:cs="Arial"/>
              </w:rPr>
            </w:pPr>
            <w:hyperlink w:anchor="page165">
              <w:r>
                <w:rPr>
                  <w:rFonts w:ascii="Arial" w:eastAsia="Arial" w:hAnsi="Arial" w:cs="Arial"/>
                </w:rPr>
                <w:t>Final Limit Switches</w:t>
              </w:r>
            </w:hyperlink>
          </w:p>
        </w:tc>
        <w:tc>
          <w:tcPr>
            <w:tcW w:w="2540" w:type="dxa"/>
            <w:vAlign w:val="bottom"/>
          </w:tcPr>
          <w:p w14:paraId="7E35709B" w14:textId="77777777" w:rsidR="000E2392" w:rsidRDefault="00000000">
            <w:pPr>
              <w:jc w:val="right"/>
              <w:rPr>
                <w:rFonts w:ascii="Arial" w:eastAsia="Arial" w:hAnsi="Arial" w:cs="Arial"/>
              </w:rPr>
            </w:pPr>
            <w:hyperlink w:anchor="page165">
              <w:r>
                <w:rPr>
                  <w:rFonts w:ascii="Arial" w:eastAsia="Arial" w:hAnsi="Arial" w:cs="Arial"/>
                </w:rPr>
                <w:t>23</w:t>
              </w:r>
            </w:hyperlink>
          </w:p>
        </w:tc>
      </w:tr>
      <w:tr w:rsidR="000E2392" w14:paraId="41B546DE" w14:textId="77777777">
        <w:trPr>
          <w:trHeight w:val="254"/>
        </w:trPr>
        <w:tc>
          <w:tcPr>
            <w:tcW w:w="1280" w:type="dxa"/>
            <w:vAlign w:val="bottom"/>
          </w:tcPr>
          <w:p w14:paraId="714B8F33" w14:textId="77777777" w:rsidR="000E2392" w:rsidRDefault="00000000">
            <w:pPr>
              <w:ind w:left="20"/>
              <w:rPr>
                <w:rFonts w:ascii="Arial" w:eastAsia="Arial" w:hAnsi="Arial" w:cs="Arial"/>
              </w:rPr>
            </w:pPr>
            <w:hyperlink w:anchor="page165">
              <w:r>
                <w:rPr>
                  <w:rFonts w:ascii="Arial" w:eastAsia="Arial" w:hAnsi="Arial" w:cs="Arial"/>
                </w:rPr>
                <w:t>2.5.7</w:t>
              </w:r>
            </w:hyperlink>
          </w:p>
        </w:tc>
        <w:tc>
          <w:tcPr>
            <w:tcW w:w="5720" w:type="dxa"/>
            <w:vAlign w:val="bottom"/>
          </w:tcPr>
          <w:p w14:paraId="7AC18A77" w14:textId="77777777" w:rsidR="000E2392" w:rsidRDefault="00000000">
            <w:pPr>
              <w:rPr>
                <w:rFonts w:ascii="Arial" w:eastAsia="Arial" w:hAnsi="Arial" w:cs="Arial"/>
              </w:rPr>
            </w:pPr>
            <w:hyperlink w:anchor="page165">
              <w:r>
                <w:rPr>
                  <w:rFonts w:ascii="Arial" w:eastAsia="Arial" w:hAnsi="Arial" w:cs="Arial"/>
                </w:rPr>
                <w:t>Controller &amp; Control System</w:t>
              </w:r>
            </w:hyperlink>
          </w:p>
        </w:tc>
        <w:tc>
          <w:tcPr>
            <w:tcW w:w="2540" w:type="dxa"/>
            <w:vAlign w:val="bottom"/>
          </w:tcPr>
          <w:p w14:paraId="6DE9E9A5" w14:textId="77777777" w:rsidR="000E2392" w:rsidRDefault="00000000">
            <w:pPr>
              <w:jc w:val="right"/>
              <w:rPr>
                <w:rFonts w:ascii="Arial" w:eastAsia="Arial" w:hAnsi="Arial" w:cs="Arial"/>
              </w:rPr>
            </w:pPr>
            <w:hyperlink w:anchor="page165">
              <w:r>
                <w:rPr>
                  <w:rFonts w:ascii="Arial" w:eastAsia="Arial" w:hAnsi="Arial" w:cs="Arial"/>
                </w:rPr>
                <w:t>23</w:t>
              </w:r>
            </w:hyperlink>
          </w:p>
        </w:tc>
      </w:tr>
      <w:tr w:rsidR="000E2392" w14:paraId="4D8A9BA1" w14:textId="77777777">
        <w:trPr>
          <w:trHeight w:val="252"/>
        </w:trPr>
        <w:tc>
          <w:tcPr>
            <w:tcW w:w="1280" w:type="dxa"/>
            <w:vAlign w:val="bottom"/>
          </w:tcPr>
          <w:p w14:paraId="626C8A17" w14:textId="77777777" w:rsidR="000E2392" w:rsidRDefault="00000000">
            <w:pPr>
              <w:ind w:left="20"/>
              <w:rPr>
                <w:rFonts w:ascii="Arial" w:eastAsia="Arial" w:hAnsi="Arial" w:cs="Arial"/>
              </w:rPr>
            </w:pPr>
            <w:hyperlink w:anchor="page165">
              <w:r>
                <w:rPr>
                  <w:rFonts w:ascii="Arial" w:eastAsia="Arial" w:hAnsi="Arial" w:cs="Arial"/>
                </w:rPr>
                <w:t>2.5.7.1</w:t>
              </w:r>
            </w:hyperlink>
          </w:p>
        </w:tc>
        <w:tc>
          <w:tcPr>
            <w:tcW w:w="5720" w:type="dxa"/>
            <w:vAlign w:val="bottom"/>
          </w:tcPr>
          <w:p w14:paraId="78FA6D38" w14:textId="77777777" w:rsidR="000E2392" w:rsidRDefault="00000000">
            <w:pPr>
              <w:rPr>
                <w:rFonts w:ascii="Arial" w:eastAsia="Arial" w:hAnsi="Arial" w:cs="Arial"/>
              </w:rPr>
            </w:pPr>
            <w:hyperlink w:anchor="page165">
              <w:r>
                <w:rPr>
                  <w:rFonts w:ascii="Arial" w:eastAsia="Arial" w:hAnsi="Arial" w:cs="Arial"/>
                </w:rPr>
                <w:t>Controller</w:t>
              </w:r>
            </w:hyperlink>
          </w:p>
        </w:tc>
        <w:tc>
          <w:tcPr>
            <w:tcW w:w="2540" w:type="dxa"/>
            <w:vAlign w:val="bottom"/>
          </w:tcPr>
          <w:p w14:paraId="3A3CE785" w14:textId="77777777" w:rsidR="000E2392" w:rsidRDefault="00000000">
            <w:pPr>
              <w:jc w:val="right"/>
              <w:rPr>
                <w:rFonts w:ascii="Arial" w:eastAsia="Arial" w:hAnsi="Arial" w:cs="Arial"/>
              </w:rPr>
            </w:pPr>
            <w:hyperlink w:anchor="page165">
              <w:r>
                <w:rPr>
                  <w:rFonts w:ascii="Arial" w:eastAsia="Arial" w:hAnsi="Arial" w:cs="Arial"/>
                </w:rPr>
                <w:t>23</w:t>
              </w:r>
            </w:hyperlink>
          </w:p>
        </w:tc>
      </w:tr>
      <w:tr w:rsidR="000E2392" w14:paraId="545D807D" w14:textId="77777777">
        <w:trPr>
          <w:trHeight w:val="254"/>
        </w:trPr>
        <w:tc>
          <w:tcPr>
            <w:tcW w:w="1280" w:type="dxa"/>
            <w:vAlign w:val="bottom"/>
          </w:tcPr>
          <w:p w14:paraId="59813FCF" w14:textId="77777777" w:rsidR="000E2392" w:rsidRDefault="00000000">
            <w:pPr>
              <w:ind w:left="20"/>
              <w:rPr>
                <w:rFonts w:ascii="Arial" w:eastAsia="Arial" w:hAnsi="Arial" w:cs="Arial"/>
              </w:rPr>
            </w:pPr>
            <w:hyperlink w:anchor="page166">
              <w:r>
                <w:rPr>
                  <w:rFonts w:ascii="Arial" w:eastAsia="Arial" w:hAnsi="Arial" w:cs="Arial"/>
                </w:rPr>
                <w:t>2.5.7.2</w:t>
              </w:r>
            </w:hyperlink>
          </w:p>
        </w:tc>
        <w:tc>
          <w:tcPr>
            <w:tcW w:w="5720" w:type="dxa"/>
            <w:vAlign w:val="bottom"/>
          </w:tcPr>
          <w:p w14:paraId="4E79DD9C" w14:textId="77777777" w:rsidR="000E2392" w:rsidRDefault="00000000">
            <w:pPr>
              <w:rPr>
                <w:rFonts w:ascii="Arial" w:eastAsia="Arial" w:hAnsi="Arial" w:cs="Arial"/>
              </w:rPr>
            </w:pPr>
            <w:hyperlink w:anchor="page166">
              <w:r>
                <w:rPr>
                  <w:rFonts w:ascii="Arial" w:eastAsia="Arial" w:hAnsi="Arial" w:cs="Arial"/>
                </w:rPr>
                <w:t>Control System</w:t>
              </w:r>
            </w:hyperlink>
          </w:p>
        </w:tc>
        <w:tc>
          <w:tcPr>
            <w:tcW w:w="2540" w:type="dxa"/>
            <w:vAlign w:val="bottom"/>
          </w:tcPr>
          <w:p w14:paraId="34379BB7" w14:textId="77777777" w:rsidR="000E2392" w:rsidRDefault="00000000">
            <w:pPr>
              <w:jc w:val="right"/>
              <w:rPr>
                <w:rFonts w:ascii="Arial" w:eastAsia="Arial" w:hAnsi="Arial" w:cs="Arial"/>
              </w:rPr>
            </w:pPr>
            <w:hyperlink w:anchor="page166">
              <w:r>
                <w:rPr>
                  <w:rFonts w:ascii="Arial" w:eastAsia="Arial" w:hAnsi="Arial" w:cs="Arial"/>
                </w:rPr>
                <w:t>24</w:t>
              </w:r>
            </w:hyperlink>
          </w:p>
        </w:tc>
      </w:tr>
      <w:tr w:rsidR="000E2392" w14:paraId="78655436" w14:textId="77777777">
        <w:trPr>
          <w:trHeight w:val="252"/>
        </w:trPr>
        <w:tc>
          <w:tcPr>
            <w:tcW w:w="1280" w:type="dxa"/>
            <w:vAlign w:val="bottom"/>
          </w:tcPr>
          <w:p w14:paraId="2217206A" w14:textId="77777777" w:rsidR="000E2392" w:rsidRDefault="00000000">
            <w:pPr>
              <w:spacing w:line="252" w:lineRule="exact"/>
              <w:ind w:left="20"/>
              <w:rPr>
                <w:rFonts w:ascii="Arial" w:eastAsia="Arial" w:hAnsi="Arial" w:cs="Arial"/>
              </w:rPr>
            </w:pPr>
            <w:hyperlink w:anchor="page166">
              <w:r>
                <w:rPr>
                  <w:rFonts w:ascii="Arial" w:eastAsia="Arial" w:hAnsi="Arial" w:cs="Arial"/>
                </w:rPr>
                <w:t>2.5.7.2.1</w:t>
              </w:r>
            </w:hyperlink>
          </w:p>
        </w:tc>
        <w:tc>
          <w:tcPr>
            <w:tcW w:w="5720" w:type="dxa"/>
            <w:vAlign w:val="bottom"/>
          </w:tcPr>
          <w:p w14:paraId="6C4356A6" w14:textId="77777777" w:rsidR="000E2392" w:rsidRDefault="00000000">
            <w:pPr>
              <w:spacing w:line="252" w:lineRule="exact"/>
              <w:rPr>
                <w:rFonts w:ascii="Arial" w:eastAsia="Arial" w:hAnsi="Arial" w:cs="Arial"/>
              </w:rPr>
            </w:pPr>
            <w:hyperlink w:anchor="page166">
              <w:r>
                <w:rPr>
                  <w:rFonts w:ascii="Arial" w:eastAsia="Arial" w:hAnsi="Arial" w:cs="Arial"/>
                </w:rPr>
                <w:t>General</w:t>
              </w:r>
            </w:hyperlink>
          </w:p>
        </w:tc>
        <w:tc>
          <w:tcPr>
            <w:tcW w:w="2540" w:type="dxa"/>
            <w:vAlign w:val="bottom"/>
          </w:tcPr>
          <w:p w14:paraId="6E601DD5" w14:textId="77777777" w:rsidR="000E2392" w:rsidRDefault="00000000">
            <w:pPr>
              <w:spacing w:line="252" w:lineRule="exact"/>
              <w:jc w:val="right"/>
              <w:rPr>
                <w:rFonts w:ascii="Arial" w:eastAsia="Arial" w:hAnsi="Arial" w:cs="Arial"/>
              </w:rPr>
            </w:pPr>
            <w:hyperlink w:anchor="page166">
              <w:r>
                <w:rPr>
                  <w:rFonts w:ascii="Arial" w:eastAsia="Arial" w:hAnsi="Arial" w:cs="Arial"/>
                </w:rPr>
                <w:t>24</w:t>
              </w:r>
            </w:hyperlink>
          </w:p>
        </w:tc>
      </w:tr>
      <w:tr w:rsidR="000E2392" w14:paraId="5457BA07" w14:textId="77777777">
        <w:trPr>
          <w:trHeight w:val="261"/>
        </w:trPr>
        <w:tc>
          <w:tcPr>
            <w:tcW w:w="1280" w:type="dxa"/>
            <w:tcBorders>
              <w:bottom w:val="single" w:sz="8" w:space="0" w:color="auto"/>
            </w:tcBorders>
            <w:vAlign w:val="bottom"/>
          </w:tcPr>
          <w:p w14:paraId="625C81BE" w14:textId="77777777" w:rsidR="000E2392" w:rsidRDefault="00000000">
            <w:pPr>
              <w:ind w:left="20"/>
              <w:rPr>
                <w:rFonts w:ascii="Arial" w:eastAsia="Arial" w:hAnsi="Arial" w:cs="Arial"/>
              </w:rPr>
            </w:pPr>
            <w:hyperlink w:anchor="page166">
              <w:r>
                <w:rPr>
                  <w:rFonts w:ascii="Arial" w:eastAsia="Arial" w:hAnsi="Arial" w:cs="Arial"/>
                </w:rPr>
                <w:t>2.5.7.2.2</w:t>
              </w:r>
            </w:hyperlink>
          </w:p>
        </w:tc>
        <w:tc>
          <w:tcPr>
            <w:tcW w:w="5720" w:type="dxa"/>
            <w:tcBorders>
              <w:bottom w:val="single" w:sz="8" w:space="0" w:color="auto"/>
            </w:tcBorders>
            <w:vAlign w:val="bottom"/>
          </w:tcPr>
          <w:p w14:paraId="11EA460B" w14:textId="77777777" w:rsidR="000E2392" w:rsidRDefault="00000000">
            <w:pPr>
              <w:rPr>
                <w:rFonts w:ascii="Arial" w:eastAsia="Arial" w:hAnsi="Arial" w:cs="Arial"/>
              </w:rPr>
            </w:pPr>
            <w:hyperlink w:anchor="page166">
              <w:r>
                <w:rPr>
                  <w:rFonts w:ascii="Arial" w:eastAsia="Arial" w:hAnsi="Arial" w:cs="Arial"/>
                </w:rPr>
                <w:t>Monitoring of Elevator through IBMS:</w:t>
              </w:r>
            </w:hyperlink>
          </w:p>
        </w:tc>
        <w:tc>
          <w:tcPr>
            <w:tcW w:w="2540" w:type="dxa"/>
            <w:tcBorders>
              <w:bottom w:val="single" w:sz="8" w:space="0" w:color="auto"/>
            </w:tcBorders>
            <w:vAlign w:val="bottom"/>
          </w:tcPr>
          <w:p w14:paraId="638DDCAD" w14:textId="77777777" w:rsidR="000E2392" w:rsidRDefault="00000000">
            <w:pPr>
              <w:jc w:val="right"/>
              <w:rPr>
                <w:rFonts w:ascii="Arial" w:eastAsia="Arial" w:hAnsi="Arial" w:cs="Arial"/>
              </w:rPr>
            </w:pPr>
            <w:hyperlink w:anchor="page166">
              <w:r>
                <w:rPr>
                  <w:rFonts w:ascii="Arial" w:eastAsia="Arial" w:hAnsi="Arial" w:cs="Arial"/>
                </w:rPr>
                <w:t>24</w:t>
              </w:r>
            </w:hyperlink>
          </w:p>
        </w:tc>
      </w:tr>
      <w:tr w:rsidR="000E2392" w14:paraId="7C64728B" w14:textId="77777777">
        <w:trPr>
          <w:trHeight w:val="201"/>
        </w:trPr>
        <w:tc>
          <w:tcPr>
            <w:tcW w:w="1280" w:type="dxa"/>
            <w:vAlign w:val="bottom"/>
          </w:tcPr>
          <w:p w14:paraId="44888EEF" w14:textId="77777777" w:rsidR="000E2392" w:rsidRDefault="00000000">
            <w:pPr>
              <w:ind w:left="20"/>
              <w:rPr>
                <w:sz w:val="20"/>
                <w:szCs w:val="20"/>
              </w:rPr>
            </w:pPr>
            <w:r>
              <w:rPr>
                <w:rFonts w:ascii="Arial" w:eastAsia="Arial" w:hAnsi="Arial" w:cs="Arial"/>
                <w:w w:val="98"/>
                <w:sz w:val="16"/>
                <w:szCs w:val="16"/>
              </w:rPr>
              <w:t>Title of Document</w:t>
            </w:r>
          </w:p>
        </w:tc>
        <w:tc>
          <w:tcPr>
            <w:tcW w:w="5720" w:type="dxa"/>
            <w:vAlign w:val="bottom"/>
          </w:tcPr>
          <w:p w14:paraId="45E05259" w14:textId="77777777" w:rsidR="000E2392" w:rsidRDefault="00000000">
            <w:pPr>
              <w:ind w:left="2900"/>
              <w:rPr>
                <w:sz w:val="20"/>
                <w:szCs w:val="20"/>
              </w:rPr>
            </w:pPr>
            <w:r>
              <w:rPr>
                <w:rFonts w:ascii="Arial" w:eastAsia="Arial" w:hAnsi="Arial" w:cs="Arial"/>
                <w:sz w:val="16"/>
                <w:szCs w:val="16"/>
              </w:rPr>
              <w:t>Document No.</w:t>
            </w:r>
          </w:p>
        </w:tc>
        <w:tc>
          <w:tcPr>
            <w:tcW w:w="2540" w:type="dxa"/>
            <w:vAlign w:val="bottom"/>
          </w:tcPr>
          <w:p w14:paraId="49C3ECE9" w14:textId="77777777" w:rsidR="000E2392" w:rsidRDefault="00000000">
            <w:pPr>
              <w:ind w:right="391"/>
              <w:jc w:val="right"/>
              <w:rPr>
                <w:sz w:val="20"/>
                <w:szCs w:val="20"/>
              </w:rPr>
            </w:pPr>
            <w:r>
              <w:rPr>
                <w:rFonts w:ascii="Arial" w:eastAsia="Arial" w:hAnsi="Arial" w:cs="Arial"/>
                <w:sz w:val="16"/>
                <w:szCs w:val="16"/>
              </w:rPr>
              <w:t>Page No.</w:t>
            </w:r>
          </w:p>
        </w:tc>
      </w:tr>
      <w:tr w:rsidR="000E2392" w14:paraId="3AB69D4D" w14:textId="77777777">
        <w:trPr>
          <w:trHeight w:val="254"/>
        </w:trPr>
        <w:tc>
          <w:tcPr>
            <w:tcW w:w="1280" w:type="dxa"/>
            <w:vAlign w:val="bottom"/>
          </w:tcPr>
          <w:p w14:paraId="348B3EC6" w14:textId="77777777" w:rsidR="000E2392" w:rsidRDefault="00000000">
            <w:pPr>
              <w:ind w:left="20"/>
              <w:rPr>
                <w:sz w:val="20"/>
                <w:szCs w:val="20"/>
              </w:rPr>
            </w:pPr>
            <w:r>
              <w:rPr>
                <w:rFonts w:ascii="Arial" w:eastAsia="Arial" w:hAnsi="Arial" w:cs="Arial"/>
                <w:sz w:val="16"/>
                <w:szCs w:val="16"/>
              </w:rPr>
              <w:t>Specifications</w:t>
            </w:r>
          </w:p>
        </w:tc>
        <w:tc>
          <w:tcPr>
            <w:tcW w:w="5720" w:type="dxa"/>
            <w:vAlign w:val="bottom"/>
          </w:tcPr>
          <w:p w14:paraId="5CF40A92" w14:textId="77777777" w:rsidR="000E2392" w:rsidRDefault="00000000">
            <w:pPr>
              <w:ind w:left="3060"/>
              <w:rPr>
                <w:sz w:val="20"/>
                <w:szCs w:val="20"/>
              </w:rPr>
            </w:pPr>
            <w:r>
              <w:rPr>
                <w:rFonts w:ascii="Arial" w:eastAsia="Arial" w:hAnsi="Arial" w:cs="Arial"/>
              </w:rPr>
              <w:t>----------</w:t>
            </w:r>
          </w:p>
        </w:tc>
        <w:tc>
          <w:tcPr>
            <w:tcW w:w="2540" w:type="dxa"/>
            <w:vAlign w:val="bottom"/>
          </w:tcPr>
          <w:p w14:paraId="1946584F" w14:textId="77777777" w:rsidR="000E2392" w:rsidRDefault="00000000">
            <w:pPr>
              <w:ind w:right="591"/>
              <w:jc w:val="right"/>
              <w:rPr>
                <w:sz w:val="20"/>
                <w:szCs w:val="20"/>
              </w:rPr>
            </w:pPr>
            <w:r>
              <w:rPr>
                <w:rFonts w:ascii="Arial" w:eastAsia="Arial" w:hAnsi="Arial" w:cs="Arial"/>
                <w:sz w:val="16"/>
                <w:szCs w:val="16"/>
              </w:rPr>
              <w:t>iv</w:t>
            </w:r>
          </w:p>
        </w:tc>
      </w:tr>
    </w:tbl>
    <w:p w14:paraId="0ABD5B35" w14:textId="77777777" w:rsidR="000E2392" w:rsidRDefault="000E2392">
      <w:pPr>
        <w:sectPr w:rsidR="000E2392">
          <w:pgSz w:w="11900" w:h="16834"/>
          <w:pgMar w:top="1439" w:right="969" w:bottom="645" w:left="1420" w:header="0" w:footer="0" w:gutter="0"/>
          <w:cols w:space="720" w:equalWidth="0">
            <w:col w:w="9520"/>
          </w:cols>
        </w:sectPr>
      </w:pPr>
    </w:p>
    <w:p w14:paraId="1D60B7A1" w14:textId="77777777" w:rsidR="000E2392" w:rsidRDefault="00000000">
      <w:pPr>
        <w:spacing w:line="1" w:lineRule="exact"/>
        <w:rPr>
          <w:sz w:val="20"/>
          <w:szCs w:val="20"/>
        </w:rPr>
      </w:pPr>
      <w:bookmarkStart w:id="141" w:name="page142"/>
      <w:bookmarkEnd w:id="141"/>
      <w:r>
        <w:rPr>
          <w:noProof/>
          <w:sz w:val="20"/>
          <w:szCs w:val="20"/>
        </w:rPr>
        <w:lastRenderedPageBreak/>
        <w:drawing>
          <wp:anchor distT="0" distB="0" distL="114300" distR="114300" simplePos="0" relativeHeight="251292672" behindDoc="1" locked="0" layoutInCell="0" allowOverlap="1" wp14:anchorId="7F590432" wp14:editId="1502DE10">
            <wp:simplePos x="0" y="0"/>
            <wp:positionH relativeFrom="page">
              <wp:posOffset>6294755</wp:posOffset>
            </wp:positionH>
            <wp:positionV relativeFrom="page">
              <wp:posOffset>285115</wp:posOffset>
            </wp:positionV>
            <wp:extent cx="627380" cy="541020"/>
            <wp:effectExtent l="0" t="0" r="0" b="0"/>
            <wp:wrapNone/>
            <wp:docPr id="435" name="Pictur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pic:cNvPicPr>
                      <a:picLocks noChangeAspect="1" noChangeArrowheads="1"/>
                    </pic:cNvPicPr>
                  </pic:nvPicPr>
                  <pic:blipFill>
                    <a:blip r:embed="rId55">
                      <a:clrChange>
                        <a:clrFrom>
                          <a:srgbClr val="FFFFFF"/>
                        </a:clrFrom>
                        <a:clrTo>
                          <a:srgbClr val="FFFFFF">
                            <a:alpha val="0"/>
                          </a:srgbClr>
                        </a:clrTo>
                      </a:clrChange>
                    </a:blip>
                    <a:srcRect/>
                    <a:stretch>
                      <a:fillRect/>
                    </a:stretch>
                  </pic:blipFill>
                  <pic:spPr bwMode="auto">
                    <a:xfrm>
                      <a:off x="0" y="0"/>
                      <a:ext cx="627380" cy="541020"/>
                    </a:xfrm>
                    <a:prstGeom prst="rect">
                      <a:avLst/>
                    </a:prstGeom>
                    <a:noFill/>
                  </pic:spPr>
                </pic:pic>
              </a:graphicData>
            </a:graphic>
          </wp:anchor>
        </w:drawing>
      </w:r>
      <w:r>
        <w:rPr>
          <w:noProof/>
          <w:sz w:val="20"/>
          <w:szCs w:val="20"/>
        </w:rPr>
        <w:drawing>
          <wp:anchor distT="0" distB="0" distL="114300" distR="114300" simplePos="0" relativeHeight="251293696" behindDoc="1" locked="0" layoutInCell="0" allowOverlap="1" wp14:anchorId="2A0DD4DF" wp14:editId="6FAC264E">
            <wp:simplePos x="0" y="0"/>
            <wp:positionH relativeFrom="page">
              <wp:posOffset>914400</wp:posOffset>
            </wp:positionH>
            <wp:positionV relativeFrom="page">
              <wp:posOffset>284480</wp:posOffset>
            </wp:positionV>
            <wp:extent cx="558165" cy="558165"/>
            <wp:effectExtent l="0" t="0" r="0" b="0"/>
            <wp:wrapNone/>
            <wp:docPr id="436" name="Pictur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pic:cNvPicPr>
                      <a:picLocks noChangeAspect="1" noChangeArrowheads="1"/>
                    </pic:cNvPicPr>
                  </pic:nvPicPr>
                  <pic:blipFill>
                    <a:blip r:embed="rId56">
                      <a:clrChange>
                        <a:clrFrom>
                          <a:srgbClr val="FFFFFF"/>
                        </a:clrFrom>
                        <a:clrTo>
                          <a:srgbClr val="FFFFFF">
                            <a:alpha val="0"/>
                          </a:srgbClr>
                        </a:clrTo>
                      </a:clrChange>
                    </a:blip>
                    <a:srcRect/>
                    <a:stretch>
                      <a:fillRect/>
                    </a:stretch>
                  </pic:blipFill>
                  <pic:spPr bwMode="auto">
                    <a:xfrm>
                      <a:off x="0" y="0"/>
                      <a:ext cx="558165" cy="558165"/>
                    </a:xfrm>
                    <a:prstGeom prst="rect">
                      <a:avLst/>
                    </a:prstGeom>
                    <a:noFill/>
                  </pic:spPr>
                </pic:pic>
              </a:graphicData>
            </a:graphic>
          </wp:anchor>
        </w:drawing>
      </w:r>
    </w:p>
    <w:tbl>
      <w:tblPr>
        <w:tblW w:w="0" w:type="auto"/>
        <w:tblLayout w:type="fixed"/>
        <w:tblCellMar>
          <w:left w:w="0" w:type="dxa"/>
          <w:right w:w="0" w:type="dxa"/>
        </w:tblCellMar>
        <w:tblLook w:val="04A0" w:firstRow="1" w:lastRow="0" w:firstColumn="1" w:lastColumn="0" w:noHBand="0" w:noVBand="1"/>
      </w:tblPr>
      <w:tblGrid>
        <w:gridCol w:w="1060"/>
        <w:gridCol w:w="6780"/>
        <w:gridCol w:w="1600"/>
      </w:tblGrid>
      <w:tr w:rsidR="000E2392" w14:paraId="3A23068E" w14:textId="77777777">
        <w:trPr>
          <w:trHeight w:val="253"/>
        </w:trPr>
        <w:tc>
          <w:tcPr>
            <w:tcW w:w="1060" w:type="dxa"/>
            <w:vAlign w:val="bottom"/>
          </w:tcPr>
          <w:p w14:paraId="227157E2" w14:textId="77777777" w:rsidR="000E2392" w:rsidRDefault="00000000">
            <w:pPr>
              <w:rPr>
                <w:rFonts w:ascii="Arial" w:eastAsia="Arial" w:hAnsi="Arial" w:cs="Arial"/>
              </w:rPr>
            </w:pPr>
            <w:hyperlink w:anchor="page166">
              <w:r>
                <w:rPr>
                  <w:rFonts w:ascii="Arial" w:eastAsia="Arial" w:hAnsi="Arial" w:cs="Arial"/>
                </w:rPr>
                <w:t>2.5.7.2.3</w:t>
              </w:r>
            </w:hyperlink>
          </w:p>
        </w:tc>
        <w:tc>
          <w:tcPr>
            <w:tcW w:w="6780" w:type="dxa"/>
            <w:vAlign w:val="bottom"/>
          </w:tcPr>
          <w:p w14:paraId="71453C03" w14:textId="77777777" w:rsidR="000E2392" w:rsidRDefault="00000000">
            <w:pPr>
              <w:ind w:left="200"/>
              <w:rPr>
                <w:rFonts w:ascii="Arial" w:eastAsia="Arial" w:hAnsi="Arial" w:cs="Arial"/>
              </w:rPr>
            </w:pPr>
            <w:hyperlink w:anchor="page166">
              <w:r>
                <w:rPr>
                  <w:rFonts w:ascii="Arial" w:eastAsia="Arial" w:hAnsi="Arial" w:cs="Arial"/>
                </w:rPr>
                <w:t>Supervisory Operational Mode</w:t>
              </w:r>
            </w:hyperlink>
          </w:p>
        </w:tc>
        <w:tc>
          <w:tcPr>
            <w:tcW w:w="1600" w:type="dxa"/>
            <w:vAlign w:val="bottom"/>
          </w:tcPr>
          <w:p w14:paraId="081C20CD" w14:textId="77777777" w:rsidR="000E2392" w:rsidRDefault="00000000">
            <w:pPr>
              <w:jc w:val="right"/>
              <w:rPr>
                <w:rFonts w:ascii="Arial" w:eastAsia="Arial" w:hAnsi="Arial" w:cs="Arial"/>
              </w:rPr>
            </w:pPr>
            <w:hyperlink w:anchor="page166">
              <w:r>
                <w:rPr>
                  <w:rFonts w:ascii="Arial" w:eastAsia="Arial" w:hAnsi="Arial" w:cs="Arial"/>
                </w:rPr>
                <w:t>24</w:t>
              </w:r>
            </w:hyperlink>
          </w:p>
        </w:tc>
      </w:tr>
      <w:tr w:rsidR="000E2392" w14:paraId="13662264" w14:textId="77777777">
        <w:trPr>
          <w:trHeight w:val="252"/>
        </w:trPr>
        <w:tc>
          <w:tcPr>
            <w:tcW w:w="1060" w:type="dxa"/>
            <w:vAlign w:val="bottom"/>
          </w:tcPr>
          <w:p w14:paraId="6CBF4442" w14:textId="77777777" w:rsidR="000E2392" w:rsidRDefault="00000000">
            <w:pPr>
              <w:rPr>
                <w:rFonts w:ascii="Arial" w:eastAsia="Arial" w:hAnsi="Arial" w:cs="Arial"/>
              </w:rPr>
            </w:pPr>
            <w:hyperlink w:anchor="page167">
              <w:r>
                <w:rPr>
                  <w:rFonts w:ascii="Arial" w:eastAsia="Arial" w:hAnsi="Arial" w:cs="Arial"/>
                </w:rPr>
                <w:t>2.5.7.2.4</w:t>
              </w:r>
            </w:hyperlink>
          </w:p>
        </w:tc>
        <w:tc>
          <w:tcPr>
            <w:tcW w:w="6780" w:type="dxa"/>
            <w:vAlign w:val="bottom"/>
          </w:tcPr>
          <w:p w14:paraId="00AA8D8B" w14:textId="77777777" w:rsidR="000E2392" w:rsidRDefault="00000000">
            <w:pPr>
              <w:ind w:left="200"/>
              <w:rPr>
                <w:rFonts w:ascii="Arial" w:eastAsia="Arial" w:hAnsi="Arial" w:cs="Arial"/>
              </w:rPr>
            </w:pPr>
            <w:hyperlink w:anchor="page167">
              <w:r>
                <w:rPr>
                  <w:rFonts w:ascii="Arial" w:eastAsia="Arial" w:hAnsi="Arial" w:cs="Arial"/>
                </w:rPr>
                <w:t>Load weighing</w:t>
              </w:r>
            </w:hyperlink>
          </w:p>
        </w:tc>
        <w:tc>
          <w:tcPr>
            <w:tcW w:w="1600" w:type="dxa"/>
            <w:vAlign w:val="bottom"/>
          </w:tcPr>
          <w:p w14:paraId="2A04C0D3" w14:textId="77777777" w:rsidR="000E2392" w:rsidRDefault="00000000">
            <w:pPr>
              <w:jc w:val="right"/>
              <w:rPr>
                <w:rFonts w:ascii="Arial" w:eastAsia="Arial" w:hAnsi="Arial" w:cs="Arial"/>
              </w:rPr>
            </w:pPr>
            <w:hyperlink w:anchor="page167">
              <w:r>
                <w:rPr>
                  <w:rFonts w:ascii="Arial" w:eastAsia="Arial" w:hAnsi="Arial" w:cs="Arial"/>
                </w:rPr>
                <w:t>25</w:t>
              </w:r>
            </w:hyperlink>
          </w:p>
        </w:tc>
      </w:tr>
      <w:tr w:rsidR="000E2392" w14:paraId="4D2B98E6" w14:textId="77777777">
        <w:trPr>
          <w:trHeight w:val="254"/>
        </w:trPr>
        <w:tc>
          <w:tcPr>
            <w:tcW w:w="1060" w:type="dxa"/>
            <w:vAlign w:val="bottom"/>
          </w:tcPr>
          <w:p w14:paraId="50421D19" w14:textId="77777777" w:rsidR="000E2392" w:rsidRDefault="00000000">
            <w:pPr>
              <w:rPr>
                <w:rFonts w:ascii="Arial" w:eastAsia="Arial" w:hAnsi="Arial" w:cs="Arial"/>
              </w:rPr>
            </w:pPr>
            <w:hyperlink w:anchor="page167">
              <w:r>
                <w:rPr>
                  <w:rFonts w:ascii="Arial" w:eastAsia="Arial" w:hAnsi="Arial" w:cs="Arial"/>
                </w:rPr>
                <w:t>2.5.7.2.5</w:t>
              </w:r>
            </w:hyperlink>
          </w:p>
        </w:tc>
        <w:tc>
          <w:tcPr>
            <w:tcW w:w="6780" w:type="dxa"/>
            <w:vAlign w:val="bottom"/>
          </w:tcPr>
          <w:p w14:paraId="13632436" w14:textId="77777777" w:rsidR="000E2392" w:rsidRDefault="00000000">
            <w:pPr>
              <w:ind w:left="200"/>
              <w:rPr>
                <w:rFonts w:ascii="Arial" w:eastAsia="Arial" w:hAnsi="Arial" w:cs="Arial"/>
              </w:rPr>
            </w:pPr>
            <w:hyperlink w:anchor="page167">
              <w:r>
                <w:rPr>
                  <w:rFonts w:ascii="Arial" w:eastAsia="Arial" w:hAnsi="Arial" w:cs="Arial"/>
                </w:rPr>
                <w:t>Door Operation</w:t>
              </w:r>
            </w:hyperlink>
          </w:p>
        </w:tc>
        <w:tc>
          <w:tcPr>
            <w:tcW w:w="1600" w:type="dxa"/>
            <w:vAlign w:val="bottom"/>
          </w:tcPr>
          <w:p w14:paraId="5D70D86C" w14:textId="77777777" w:rsidR="000E2392" w:rsidRDefault="00000000">
            <w:pPr>
              <w:jc w:val="right"/>
              <w:rPr>
                <w:rFonts w:ascii="Arial" w:eastAsia="Arial" w:hAnsi="Arial" w:cs="Arial"/>
              </w:rPr>
            </w:pPr>
            <w:hyperlink w:anchor="page167">
              <w:r>
                <w:rPr>
                  <w:rFonts w:ascii="Arial" w:eastAsia="Arial" w:hAnsi="Arial" w:cs="Arial"/>
                </w:rPr>
                <w:t>25</w:t>
              </w:r>
            </w:hyperlink>
          </w:p>
        </w:tc>
      </w:tr>
      <w:tr w:rsidR="000E2392" w14:paraId="5172DB8D" w14:textId="77777777">
        <w:trPr>
          <w:trHeight w:val="252"/>
        </w:trPr>
        <w:tc>
          <w:tcPr>
            <w:tcW w:w="1060" w:type="dxa"/>
            <w:vAlign w:val="bottom"/>
          </w:tcPr>
          <w:p w14:paraId="1C959E73" w14:textId="77777777" w:rsidR="000E2392" w:rsidRDefault="00000000">
            <w:pPr>
              <w:rPr>
                <w:rFonts w:ascii="Arial" w:eastAsia="Arial" w:hAnsi="Arial" w:cs="Arial"/>
              </w:rPr>
            </w:pPr>
            <w:hyperlink w:anchor="page167">
              <w:r>
                <w:rPr>
                  <w:rFonts w:ascii="Arial" w:eastAsia="Arial" w:hAnsi="Arial" w:cs="Arial"/>
                </w:rPr>
                <w:t>2.5.7.2.6</w:t>
              </w:r>
            </w:hyperlink>
          </w:p>
        </w:tc>
        <w:tc>
          <w:tcPr>
            <w:tcW w:w="6780" w:type="dxa"/>
            <w:vAlign w:val="bottom"/>
          </w:tcPr>
          <w:p w14:paraId="32EC7506" w14:textId="77777777" w:rsidR="000E2392" w:rsidRDefault="00000000">
            <w:pPr>
              <w:ind w:left="200"/>
              <w:rPr>
                <w:rFonts w:ascii="Arial" w:eastAsia="Arial" w:hAnsi="Arial" w:cs="Arial"/>
              </w:rPr>
            </w:pPr>
            <w:hyperlink w:anchor="page167">
              <w:r>
                <w:rPr>
                  <w:rFonts w:ascii="Arial" w:eastAsia="Arial" w:hAnsi="Arial" w:cs="Arial"/>
                </w:rPr>
                <w:t>Automatic leveling</w:t>
              </w:r>
            </w:hyperlink>
          </w:p>
        </w:tc>
        <w:tc>
          <w:tcPr>
            <w:tcW w:w="1600" w:type="dxa"/>
            <w:vAlign w:val="bottom"/>
          </w:tcPr>
          <w:p w14:paraId="34523974" w14:textId="77777777" w:rsidR="000E2392" w:rsidRDefault="00000000">
            <w:pPr>
              <w:jc w:val="right"/>
              <w:rPr>
                <w:rFonts w:ascii="Arial" w:eastAsia="Arial" w:hAnsi="Arial" w:cs="Arial"/>
              </w:rPr>
            </w:pPr>
            <w:hyperlink w:anchor="page167">
              <w:r>
                <w:rPr>
                  <w:rFonts w:ascii="Arial" w:eastAsia="Arial" w:hAnsi="Arial" w:cs="Arial"/>
                </w:rPr>
                <w:t>25</w:t>
              </w:r>
            </w:hyperlink>
          </w:p>
        </w:tc>
      </w:tr>
      <w:tr w:rsidR="000E2392" w14:paraId="1B4F6D16" w14:textId="77777777">
        <w:trPr>
          <w:trHeight w:val="254"/>
        </w:trPr>
        <w:tc>
          <w:tcPr>
            <w:tcW w:w="1060" w:type="dxa"/>
            <w:vAlign w:val="bottom"/>
          </w:tcPr>
          <w:p w14:paraId="3E5D83D8" w14:textId="77777777" w:rsidR="000E2392" w:rsidRDefault="00000000">
            <w:pPr>
              <w:rPr>
                <w:rFonts w:ascii="Arial" w:eastAsia="Arial" w:hAnsi="Arial" w:cs="Arial"/>
              </w:rPr>
            </w:pPr>
            <w:hyperlink w:anchor="page168">
              <w:r>
                <w:rPr>
                  <w:rFonts w:ascii="Arial" w:eastAsia="Arial" w:hAnsi="Arial" w:cs="Arial"/>
                </w:rPr>
                <w:t>2.5.7.2.7</w:t>
              </w:r>
            </w:hyperlink>
          </w:p>
        </w:tc>
        <w:tc>
          <w:tcPr>
            <w:tcW w:w="6780" w:type="dxa"/>
            <w:vAlign w:val="bottom"/>
          </w:tcPr>
          <w:p w14:paraId="2497C438" w14:textId="77777777" w:rsidR="000E2392" w:rsidRDefault="00000000">
            <w:pPr>
              <w:ind w:left="200"/>
              <w:rPr>
                <w:rFonts w:ascii="Arial" w:eastAsia="Arial" w:hAnsi="Arial" w:cs="Arial"/>
              </w:rPr>
            </w:pPr>
            <w:hyperlink w:anchor="page168">
              <w:r>
                <w:rPr>
                  <w:rFonts w:ascii="Arial" w:eastAsia="Arial" w:hAnsi="Arial" w:cs="Arial"/>
                </w:rPr>
                <w:t>Independent Operation</w:t>
              </w:r>
            </w:hyperlink>
          </w:p>
        </w:tc>
        <w:tc>
          <w:tcPr>
            <w:tcW w:w="1600" w:type="dxa"/>
            <w:vAlign w:val="bottom"/>
          </w:tcPr>
          <w:p w14:paraId="6D4F6E82" w14:textId="77777777" w:rsidR="000E2392" w:rsidRDefault="00000000">
            <w:pPr>
              <w:jc w:val="right"/>
              <w:rPr>
                <w:rFonts w:ascii="Arial" w:eastAsia="Arial" w:hAnsi="Arial" w:cs="Arial"/>
              </w:rPr>
            </w:pPr>
            <w:hyperlink w:anchor="page168">
              <w:r>
                <w:rPr>
                  <w:rFonts w:ascii="Arial" w:eastAsia="Arial" w:hAnsi="Arial" w:cs="Arial"/>
                </w:rPr>
                <w:t>26</w:t>
              </w:r>
            </w:hyperlink>
          </w:p>
        </w:tc>
      </w:tr>
      <w:tr w:rsidR="000E2392" w14:paraId="1A6EB04E" w14:textId="77777777">
        <w:trPr>
          <w:trHeight w:val="252"/>
        </w:trPr>
        <w:tc>
          <w:tcPr>
            <w:tcW w:w="1060" w:type="dxa"/>
            <w:vAlign w:val="bottom"/>
          </w:tcPr>
          <w:p w14:paraId="5118A235" w14:textId="77777777" w:rsidR="000E2392" w:rsidRDefault="00000000">
            <w:pPr>
              <w:rPr>
                <w:rFonts w:ascii="Arial" w:eastAsia="Arial" w:hAnsi="Arial" w:cs="Arial"/>
              </w:rPr>
            </w:pPr>
            <w:hyperlink w:anchor="page168">
              <w:r>
                <w:rPr>
                  <w:rFonts w:ascii="Arial" w:eastAsia="Arial" w:hAnsi="Arial" w:cs="Arial"/>
                </w:rPr>
                <w:t>2.5.7.2.8</w:t>
              </w:r>
            </w:hyperlink>
          </w:p>
        </w:tc>
        <w:tc>
          <w:tcPr>
            <w:tcW w:w="6780" w:type="dxa"/>
            <w:vAlign w:val="bottom"/>
          </w:tcPr>
          <w:p w14:paraId="3913B474" w14:textId="77777777" w:rsidR="000E2392" w:rsidRDefault="00000000">
            <w:pPr>
              <w:ind w:left="200"/>
              <w:rPr>
                <w:rFonts w:ascii="Arial" w:eastAsia="Arial" w:hAnsi="Arial" w:cs="Arial"/>
              </w:rPr>
            </w:pPr>
            <w:hyperlink w:anchor="page168">
              <w:r>
                <w:rPr>
                  <w:rFonts w:ascii="Arial" w:eastAsia="Arial" w:hAnsi="Arial" w:cs="Arial"/>
                </w:rPr>
                <w:t>Emergency Features</w:t>
              </w:r>
            </w:hyperlink>
          </w:p>
        </w:tc>
        <w:tc>
          <w:tcPr>
            <w:tcW w:w="1600" w:type="dxa"/>
            <w:vAlign w:val="bottom"/>
          </w:tcPr>
          <w:p w14:paraId="43FEA0E1" w14:textId="77777777" w:rsidR="000E2392" w:rsidRDefault="00000000">
            <w:pPr>
              <w:jc w:val="right"/>
              <w:rPr>
                <w:rFonts w:ascii="Arial" w:eastAsia="Arial" w:hAnsi="Arial" w:cs="Arial"/>
              </w:rPr>
            </w:pPr>
            <w:hyperlink w:anchor="page168">
              <w:r>
                <w:rPr>
                  <w:rFonts w:ascii="Arial" w:eastAsia="Arial" w:hAnsi="Arial" w:cs="Arial"/>
                </w:rPr>
                <w:t>26</w:t>
              </w:r>
            </w:hyperlink>
          </w:p>
        </w:tc>
      </w:tr>
      <w:tr w:rsidR="000E2392" w14:paraId="29F78741" w14:textId="77777777">
        <w:trPr>
          <w:trHeight w:val="252"/>
        </w:trPr>
        <w:tc>
          <w:tcPr>
            <w:tcW w:w="1060" w:type="dxa"/>
            <w:vAlign w:val="bottom"/>
          </w:tcPr>
          <w:p w14:paraId="236E6EA3" w14:textId="77777777" w:rsidR="000E2392" w:rsidRDefault="00000000">
            <w:pPr>
              <w:rPr>
                <w:rFonts w:ascii="Arial" w:eastAsia="Arial" w:hAnsi="Arial" w:cs="Arial"/>
              </w:rPr>
            </w:pPr>
            <w:hyperlink w:anchor="page169">
              <w:r>
                <w:rPr>
                  <w:rFonts w:ascii="Arial" w:eastAsia="Arial" w:hAnsi="Arial" w:cs="Arial"/>
                </w:rPr>
                <w:t>2.5.8</w:t>
              </w:r>
            </w:hyperlink>
          </w:p>
        </w:tc>
        <w:tc>
          <w:tcPr>
            <w:tcW w:w="6780" w:type="dxa"/>
            <w:vAlign w:val="bottom"/>
          </w:tcPr>
          <w:p w14:paraId="5E9735EF" w14:textId="77777777" w:rsidR="000E2392" w:rsidRDefault="00000000">
            <w:pPr>
              <w:ind w:left="200"/>
              <w:rPr>
                <w:rFonts w:ascii="Arial" w:eastAsia="Arial" w:hAnsi="Arial" w:cs="Arial"/>
              </w:rPr>
            </w:pPr>
            <w:hyperlink w:anchor="page169">
              <w:r>
                <w:rPr>
                  <w:rFonts w:ascii="Arial" w:eastAsia="Arial" w:hAnsi="Arial" w:cs="Arial"/>
                </w:rPr>
                <w:t>Signals &amp; Fixtures</w:t>
              </w:r>
            </w:hyperlink>
          </w:p>
        </w:tc>
        <w:tc>
          <w:tcPr>
            <w:tcW w:w="1600" w:type="dxa"/>
            <w:vAlign w:val="bottom"/>
          </w:tcPr>
          <w:p w14:paraId="69FD000B" w14:textId="77777777" w:rsidR="000E2392" w:rsidRDefault="00000000">
            <w:pPr>
              <w:jc w:val="right"/>
              <w:rPr>
                <w:rFonts w:ascii="Arial" w:eastAsia="Arial" w:hAnsi="Arial" w:cs="Arial"/>
              </w:rPr>
            </w:pPr>
            <w:hyperlink w:anchor="page169">
              <w:r>
                <w:rPr>
                  <w:rFonts w:ascii="Arial" w:eastAsia="Arial" w:hAnsi="Arial" w:cs="Arial"/>
                </w:rPr>
                <w:t>27</w:t>
              </w:r>
            </w:hyperlink>
          </w:p>
        </w:tc>
      </w:tr>
      <w:tr w:rsidR="000E2392" w14:paraId="7DC60FF0" w14:textId="77777777">
        <w:trPr>
          <w:trHeight w:val="254"/>
        </w:trPr>
        <w:tc>
          <w:tcPr>
            <w:tcW w:w="1060" w:type="dxa"/>
            <w:vAlign w:val="bottom"/>
          </w:tcPr>
          <w:p w14:paraId="180C999D" w14:textId="77777777" w:rsidR="000E2392" w:rsidRDefault="00000000">
            <w:pPr>
              <w:rPr>
                <w:rFonts w:ascii="Arial" w:eastAsia="Arial" w:hAnsi="Arial" w:cs="Arial"/>
              </w:rPr>
            </w:pPr>
            <w:hyperlink w:anchor="page169">
              <w:r>
                <w:rPr>
                  <w:rFonts w:ascii="Arial" w:eastAsia="Arial" w:hAnsi="Arial" w:cs="Arial"/>
                </w:rPr>
                <w:t>2.5.8.1</w:t>
              </w:r>
            </w:hyperlink>
          </w:p>
        </w:tc>
        <w:tc>
          <w:tcPr>
            <w:tcW w:w="6780" w:type="dxa"/>
            <w:vAlign w:val="bottom"/>
          </w:tcPr>
          <w:p w14:paraId="366DDD13" w14:textId="77777777" w:rsidR="000E2392" w:rsidRDefault="00000000">
            <w:pPr>
              <w:ind w:left="200"/>
              <w:rPr>
                <w:rFonts w:ascii="Arial" w:eastAsia="Arial" w:hAnsi="Arial" w:cs="Arial"/>
              </w:rPr>
            </w:pPr>
            <w:hyperlink w:anchor="page169">
              <w:r>
                <w:rPr>
                  <w:rFonts w:ascii="Arial" w:eastAsia="Arial" w:hAnsi="Arial" w:cs="Arial"/>
                </w:rPr>
                <w:t>Integrated Hall Indicator</w:t>
              </w:r>
            </w:hyperlink>
          </w:p>
        </w:tc>
        <w:tc>
          <w:tcPr>
            <w:tcW w:w="1600" w:type="dxa"/>
            <w:vAlign w:val="bottom"/>
          </w:tcPr>
          <w:p w14:paraId="2FC6EEDB" w14:textId="77777777" w:rsidR="000E2392" w:rsidRDefault="00000000">
            <w:pPr>
              <w:jc w:val="right"/>
              <w:rPr>
                <w:rFonts w:ascii="Arial" w:eastAsia="Arial" w:hAnsi="Arial" w:cs="Arial"/>
              </w:rPr>
            </w:pPr>
            <w:hyperlink w:anchor="page169">
              <w:r>
                <w:rPr>
                  <w:rFonts w:ascii="Arial" w:eastAsia="Arial" w:hAnsi="Arial" w:cs="Arial"/>
                </w:rPr>
                <w:t>27</w:t>
              </w:r>
            </w:hyperlink>
          </w:p>
        </w:tc>
      </w:tr>
      <w:tr w:rsidR="000E2392" w14:paraId="5C2801E2" w14:textId="77777777">
        <w:trPr>
          <w:trHeight w:val="252"/>
        </w:trPr>
        <w:tc>
          <w:tcPr>
            <w:tcW w:w="1060" w:type="dxa"/>
            <w:vAlign w:val="bottom"/>
          </w:tcPr>
          <w:p w14:paraId="325E55DC" w14:textId="77777777" w:rsidR="000E2392" w:rsidRDefault="00000000">
            <w:pPr>
              <w:rPr>
                <w:rFonts w:ascii="Arial" w:eastAsia="Arial" w:hAnsi="Arial" w:cs="Arial"/>
              </w:rPr>
            </w:pPr>
            <w:hyperlink w:anchor="page169">
              <w:r>
                <w:rPr>
                  <w:rFonts w:ascii="Arial" w:eastAsia="Arial" w:hAnsi="Arial" w:cs="Arial"/>
                </w:rPr>
                <w:t>2.5.8.2</w:t>
              </w:r>
            </w:hyperlink>
          </w:p>
        </w:tc>
        <w:tc>
          <w:tcPr>
            <w:tcW w:w="6780" w:type="dxa"/>
            <w:vAlign w:val="bottom"/>
          </w:tcPr>
          <w:p w14:paraId="6810B382" w14:textId="77777777" w:rsidR="000E2392" w:rsidRDefault="00000000">
            <w:pPr>
              <w:ind w:left="200"/>
              <w:rPr>
                <w:rFonts w:ascii="Arial" w:eastAsia="Arial" w:hAnsi="Arial" w:cs="Arial"/>
              </w:rPr>
            </w:pPr>
            <w:hyperlink w:anchor="page169">
              <w:r>
                <w:rPr>
                  <w:rFonts w:ascii="Arial" w:eastAsia="Arial" w:hAnsi="Arial" w:cs="Arial"/>
                </w:rPr>
                <w:t>Landing Call Station</w:t>
              </w:r>
            </w:hyperlink>
          </w:p>
        </w:tc>
        <w:tc>
          <w:tcPr>
            <w:tcW w:w="1600" w:type="dxa"/>
            <w:vAlign w:val="bottom"/>
          </w:tcPr>
          <w:p w14:paraId="63C37337" w14:textId="77777777" w:rsidR="000E2392" w:rsidRDefault="00000000">
            <w:pPr>
              <w:jc w:val="right"/>
              <w:rPr>
                <w:rFonts w:ascii="Arial" w:eastAsia="Arial" w:hAnsi="Arial" w:cs="Arial"/>
              </w:rPr>
            </w:pPr>
            <w:hyperlink w:anchor="page169">
              <w:r>
                <w:rPr>
                  <w:rFonts w:ascii="Arial" w:eastAsia="Arial" w:hAnsi="Arial" w:cs="Arial"/>
                </w:rPr>
                <w:t>27</w:t>
              </w:r>
            </w:hyperlink>
          </w:p>
        </w:tc>
      </w:tr>
      <w:tr w:rsidR="000E2392" w14:paraId="78D16ED4" w14:textId="77777777">
        <w:trPr>
          <w:trHeight w:val="254"/>
        </w:trPr>
        <w:tc>
          <w:tcPr>
            <w:tcW w:w="1060" w:type="dxa"/>
            <w:vAlign w:val="bottom"/>
          </w:tcPr>
          <w:p w14:paraId="05DD3371" w14:textId="77777777" w:rsidR="000E2392" w:rsidRDefault="00000000">
            <w:pPr>
              <w:rPr>
                <w:rFonts w:ascii="Arial" w:eastAsia="Arial" w:hAnsi="Arial" w:cs="Arial"/>
              </w:rPr>
            </w:pPr>
            <w:hyperlink w:anchor="page170">
              <w:r>
                <w:rPr>
                  <w:rFonts w:ascii="Arial" w:eastAsia="Arial" w:hAnsi="Arial" w:cs="Arial"/>
                </w:rPr>
                <w:t>2.5.8.3</w:t>
              </w:r>
            </w:hyperlink>
          </w:p>
        </w:tc>
        <w:tc>
          <w:tcPr>
            <w:tcW w:w="6780" w:type="dxa"/>
            <w:vAlign w:val="bottom"/>
          </w:tcPr>
          <w:p w14:paraId="120B1E97" w14:textId="77777777" w:rsidR="000E2392" w:rsidRDefault="00000000">
            <w:pPr>
              <w:ind w:left="200"/>
              <w:rPr>
                <w:rFonts w:ascii="Arial" w:eastAsia="Arial" w:hAnsi="Arial" w:cs="Arial"/>
              </w:rPr>
            </w:pPr>
            <w:hyperlink w:anchor="page170">
              <w:r>
                <w:rPr>
                  <w:rFonts w:ascii="Arial" w:eastAsia="Arial" w:hAnsi="Arial" w:cs="Arial"/>
                </w:rPr>
                <w:t>Car Station/Car Operating Panel (COP)</w:t>
              </w:r>
            </w:hyperlink>
          </w:p>
        </w:tc>
        <w:tc>
          <w:tcPr>
            <w:tcW w:w="1600" w:type="dxa"/>
            <w:vAlign w:val="bottom"/>
          </w:tcPr>
          <w:p w14:paraId="4FA14499" w14:textId="77777777" w:rsidR="000E2392" w:rsidRDefault="00000000">
            <w:pPr>
              <w:jc w:val="right"/>
              <w:rPr>
                <w:rFonts w:ascii="Arial" w:eastAsia="Arial" w:hAnsi="Arial" w:cs="Arial"/>
              </w:rPr>
            </w:pPr>
            <w:hyperlink w:anchor="page170">
              <w:r>
                <w:rPr>
                  <w:rFonts w:ascii="Arial" w:eastAsia="Arial" w:hAnsi="Arial" w:cs="Arial"/>
                </w:rPr>
                <w:t>28</w:t>
              </w:r>
            </w:hyperlink>
          </w:p>
        </w:tc>
      </w:tr>
      <w:tr w:rsidR="000E2392" w14:paraId="528203A9" w14:textId="77777777">
        <w:trPr>
          <w:trHeight w:val="252"/>
        </w:trPr>
        <w:tc>
          <w:tcPr>
            <w:tcW w:w="1060" w:type="dxa"/>
            <w:vAlign w:val="bottom"/>
          </w:tcPr>
          <w:p w14:paraId="1595C5A3" w14:textId="77777777" w:rsidR="000E2392" w:rsidRDefault="00000000">
            <w:pPr>
              <w:rPr>
                <w:rFonts w:ascii="Arial" w:eastAsia="Arial" w:hAnsi="Arial" w:cs="Arial"/>
              </w:rPr>
            </w:pPr>
            <w:hyperlink w:anchor="page171">
              <w:r>
                <w:rPr>
                  <w:rFonts w:ascii="Arial" w:eastAsia="Arial" w:hAnsi="Arial" w:cs="Arial"/>
                </w:rPr>
                <w:t>2.5.9</w:t>
              </w:r>
            </w:hyperlink>
          </w:p>
        </w:tc>
        <w:tc>
          <w:tcPr>
            <w:tcW w:w="6780" w:type="dxa"/>
            <w:vAlign w:val="bottom"/>
          </w:tcPr>
          <w:p w14:paraId="2DCBB331" w14:textId="77777777" w:rsidR="000E2392" w:rsidRDefault="00000000">
            <w:pPr>
              <w:ind w:left="200"/>
              <w:rPr>
                <w:rFonts w:ascii="Arial" w:eastAsia="Arial" w:hAnsi="Arial" w:cs="Arial"/>
              </w:rPr>
            </w:pPr>
            <w:hyperlink w:anchor="page171">
              <w:r>
                <w:rPr>
                  <w:rFonts w:ascii="Arial" w:eastAsia="Arial" w:hAnsi="Arial" w:cs="Arial"/>
                </w:rPr>
                <w:t>Power Supply &amp; Electrical Installations</w:t>
              </w:r>
            </w:hyperlink>
          </w:p>
        </w:tc>
        <w:tc>
          <w:tcPr>
            <w:tcW w:w="1600" w:type="dxa"/>
            <w:vAlign w:val="bottom"/>
          </w:tcPr>
          <w:p w14:paraId="7AA62262" w14:textId="77777777" w:rsidR="000E2392" w:rsidRDefault="00000000">
            <w:pPr>
              <w:jc w:val="right"/>
              <w:rPr>
                <w:rFonts w:ascii="Arial" w:eastAsia="Arial" w:hAnsi="Arial" w:cs="Arial"/>
              </w:rPr>
            </w:pPr>
            <w:hyperlink w:anchor="page171">
              <w:r>
                <w:rPr>
                  <w:rFonts w:ascii="Arial" w:eastAsia="Arial" w:hAnsi="Arial" w:cs="Arial"/>
                </w:rPr>
                <w:t>29</w:t>
              </w:r>
            </w:hyperlink>
          </w:p>
        </w:tc>
      </w:tr>
      <w:tr w:rsidR="000E2392" w14:paraId="22F785D3" w14:textId="77777777">
        <w:trPr>
          <w:trHeight w:val="252"/>
        </w:trPr>
        <w:tc>
          <w:tcPr>
            <w:tcW w:w="1060" w:type="dxa"/>
            <w:vAlign w:val="bottom"/>
          </w:tcPr>
          <w:p w14:paraId="60D34030" w14:textId="77777777" w:rsidR="000E2392" w:rsidRDefault="00000000">
            <w:pPr>
              <w:rPr>
                <w:rFonts w:ascii="Arial" w:eastAsia="Arial" w:hAnsi="Arial" w:cs="Arial"/>
              </w:rPr>
            </w:pPr>
            <w:hyperlink w:anchor="page171">
              <w:r>
                <w:rPr>
                  <w:rFonts w:ascii="Arial" w:eastAsia="Arial" w:hAnsi="Arial" w:cs="Arial"/>
                </w:rPr>
                <w:t>2.5.9.1</w:t>
              </w:r>
            </w:hyperlink>
          </w:p>
        </w:tc>
        <w:tc>
          <w:tcPr>
            <w:tcW w:w="6780" w:type="dxa"/>
            <w:vAlign w:val="bottom"/>
          </w:tcPr>
          <w:p w14:paraId="23524A74" w14:textId="77777777" w:rsidR="000E2392" w:rsidRDefault="00000000">
            <w:pPr>
              <w:ind w:left="200"/>
              <w:rPr>
                <w:rFonts w:ascii="Arial" w:eastAsia="Arial" w:hAnsi="Arial" w:cs="Arial"/>
              </w:rPr>
            </w:pPr>
            <w:hyperlink w:anchor="page171">
              <w:r>
                <w:rPr>
                  <w:rFonts w:ascii="Arial" w:eastAsia="Arial" w:hAnsi="Arial" w:cs="Arial"/>
                </w:rPr>
                <w:t>General</w:t>
              </w:r>
            </w:hyperlink>
          </w:p>
        </w:tc>
        <w:tc>
          <w:tcPr>
            <w:tcW w:w="1600" w:type="dxa"/>
            <w:vAlign w:val="bottom"/>
          </w:tcPr>
          <w:p w14:paraId="26FF15E4" w14:textId="77777777" w:rsidR="000E2392" w:rsidRDefault="00000000">
            <w:pPr>
              <w:jc w:val="right"/>
              <w:rPr>
                <w:rFonts w:ascii="Arial" w:eastAsia="Arial" w:hAnsi="Arial" w:cs="Arial"/>
              </w:rPr>
            </w:pPr>
            <w:hyperlink w:anchor="page171">
              <w:r>
                <w:rPr>
                  <w:rFonts w:ascii="Arial" w:eastAsia="Arial" w:hAnsi="Arial" w:cs="Arial"/>
                </w:rPr>
                <w:t>29</w:t>
              </w:r>
            </w:hyperlink>
          </w:p>
        </w:tc>
      </w:tr>
      <w:tr w:rsidR="000E2392" w14:paraId="6204D08E" w14:textId="77777777">
        <w:trPr>
          <w:trHeight w:val="254"/>
        </w:trPr>
        <w:tc>
          <w:tcPr>
            <w:tcW w:w="1060" w:type="dxa"/>
            <w:vAlign w:val="bottom"/>
          </w:tcPr>
          <w:p w14:paraId="0CD5B9C3" w14:textId="77777777" w:rsidR="000E2392" w:rsidRDefault="00000000">
            <w:pPr>
              <w:rPr>
                <w:rFonts w:ascii="Arial" w:eastAsia="Arial" w:hAnsi="Arial" w:cs="Arial"/>
              </w:rPr>
            </w:pPr>
            <w:hyperlink w:anchor="page171">
              <w:r>
                <w:rPr>
                  <w:rFonts w:ascii="Arial" w:eastAsia="Arial" w:hAnsi="Arial" w:cs="Arial"/>
                </w:rPr>
                <w:t>2.5.9.2</w:t>
              </w:r>
            </w:hyperlink>
          </w:p>
        </w:tc>
        <w:tc>
          <w:tcPr>
            <w:tcW w:w="6780" w:type="dxa"/>
            <w:vAlign w:val="bottom"/>
          </w:tcPr>
          <w:p w14:paraId="7E44139A" w14:textId="77777777" w:rsidR="000E2392" w:rsidRDefault="00000000">
            <w:pPr>
              <w:ind w:left="200"/>
              <w:rPr>
                <w:rFonts w:ascii="Arial" w:eastAsia="Arial" w:hAnsi="Arial" w:cs="Arial"/>
              </w:rPr>
            </w:pPr>
            <w:hyperlink w:anchor="page171">
              <w:r>
                <w:rPr>
                  <w:rFonts w:ascii="Arial" w:eastAsia="Arial" w:hAnsi="Arial" w:cs="Arial"/>
                </w:rPr>
                <w:t>Wiring Installation</w:t>
              </w:r>
            </w:hyperlink>
          </w:p>
        </w:tc>
        <w:tc>
          <w:tcPr>
            <w:tcW w:w="1600" w:type="dxa"/>
            <w:vAlign w:val="bottom"/>
          </w:tcPr>
          <w:p w14:paraId="14B0E9C4" w14:textId="77777777" w:rsidR="000E2392" w:rsidRDefault="00000000">
            <w:pPr>
              <w:jc w:val="right"/>
              <w:rPr>
                <w:rFonts w:ascii="Arial" w:eastAsia="Arial" w:hAnsi="Arial" w:cs="Arial"/>
              </w:rPr>
            </w:pPr>
            <w:hyperlink w:anchor="page171">
              <w:r>
                <w:rPr>
                  <w:rFonts w:ascii="Arial" w:eastAsia="Arial" w:hAnsi="Arial" w:cs="Arial"/>
                </w:rPr>
                <w:t>29</w:t>
              </w:r>
            </w:hyperlink>
          </w:p>
        </w:tc>
      </w:tr>
      <w:tr w:rsidR="000E2392" w14:paraId="416F7421" w14:textId="77777777">
        <w:trPr>
          <w:trHeight w:val="252"/>
        </w:trPr>
        <w:tc>
          <w:tcPr>
            <w:tcW w:w="1060" w:type="dxa"/>
            <w:vAlign w:val="bottom"/>
          </w:tcPr>
          <w:p w14:paraId="6DC1B4F2" w14:textId="77777777" w:rsidR="000E2392" w:rsidRDefault="00000000">
            <w:pPr>
              <w:rPr>
                <w:rFonts w:ascii="Arial" w:eastAsia="Arial" w:hAnsi="Arial" w:cs="Arial"/>
              </w:rPr>
            </w:pPr>
            <w:hyperlink w:anchor="page171">
              <w:r>
                <w:rPr>
                  <w:rFonts w:ascii="Arial" w:eastAsia="Arial" w:hAnsi="Arial" w:cs="Arial"/>
                </w:rPr>
                <w:t>2.5.9.3</w:t>
              </w:r>
            </w:hyperlink>
          </w:p>
        </w:tc>
        <w:tc>
          <w:tcPr>
            <w:tcW w:w="6780" w:type="dxa"/>
            <w:vAlign w:val="bottom"/>
          </w:tcPr>
          <w:p w14:paraId="3B478E31" w14:textId="77777777" w:rsidR="000E2392" w:rsidRDefault="00000000">
            <w:pPr>
              <w:ind w:left="200"/>
              <w:rPr>
                <w:rFonts w:ascii="Arial" w:eastAsia="Arial" w:hAnsi="Arial" w:cs="Arial"/>
              </w:rPr>
            </w:pPr>
            <w:hyperlink w:anchor="page171">
              <w:r>
                <w:rPr>
                  <w:rFonts w:ascii="Arial" w:eastAsia="Arial" w:hAnsi="Arial" w:cs="Arial"/>
                </w:rPr>
                <w:t>Trunking and Conduits</w:t>
              </w:r>
            </w:hyperlink>
          </w:p>
        </w:tc>
        <w:tc>
          <w:tcPr>
            <w:tcW w:w="1600" w:type="dxa"/>
            <w:vAlign w:val="bottom"/>
          </w:tcPr>
          <w:p w14:paraId="4326C564" w14:textId="77777777" w:rsidR="000E2392" w:rsidRDefault="00000000">
            <w:pPr>
              <w:jc w:val="right"/>
              <w:rPr>
                <w:rFonts w:ascii="Arial" w:eastAsia="Arial" w:hAnsi="Arial" w:cs="Arial"/>
              </w:rPr>
            </w:pPr>
            <w:hyperlink w:anchor="page171">
              <w:r>
                <w:rPr>
                  <w:rFonts w:ascii="Arial" w:eastAsia="Arial" w:hAnsi="Arial" w:cs="Arial"/>
                </w:rPr>
                <w:t>29</w:t>
              </w:r>
            </w:hyperlink>
          </w:p>
        </w:tc>
      </w:tr>
      <w:tr w:rsidR="000E2392" w14:paraId="5C612061" w14:textId="77777777">
        <w:trPr>
          <w:trHeight w:val="254"/>
        </w:trPr>
        <w:tc>
          <w:tcPr>
            <w:tcW w:w="1060" w:type="dxa"/>
            <w:vAlign w:val="bottom"/>
          </w:tcPr>
          <w:p w14:paraId="6BC6F7EB" w14:textId="77777777" w:rsidR="000E2392" w:rsidRDefault="00000000">
            <w:pPr>
              <w:rPr>
                <w:rFonts w:ascii="Arial" w:eastAsia="Arial" w:hAnsi="Arial" w:cs="Arial"/>
              </w:rPr>
            </w:pPr>
            <w:hyperlink w:anchor="page171">
              <w:r>
                <w:rPr>
                  <w:rFonts w:ascii="Arial" w:eastAsia="Arial" w:hAnsi="Arial" w:cs="Arial"/>
                </w:rPr>
                <w:t>2.5.9.4</w:t>
              </w:r>
            </w:hyperlink>
          </w:p>
        </w:tc>
        <w:tc>
          <w:tcPr>
            <w:tcW w:w="6780" w:type="dxa"/>
            <w:vAlign w:val="bottom"/>
          </w:tcPr>
          <w:p w14:paraId="4B21DBB8" w14:textId="77777777" w:rsidR="000E2392" w:rsidRDefault="00000000">
            <w:pPr>
              <w:ind w:left="200"/>
              <w:rPr>
                <w:rFonts w:ascii="Arial" w:eastAsia="Arial" w:hAnsi="Arial" w:cs="Arial"/>
              </w:rPr>
            </w:pPr>
            <w:hyperlink w:anchor="page171">
              <w:r>
                <w:rPr>
                  <w:rFonts w:ascii="Arial" w:eastAsia="Arial" w:hAnsi="Arial" w:cs="Arial"/>
                </w:rPr>
                <w:t>Earthing</w:t>
              </w:r>
            </w:hyperlink>
          </w:p>
        </w:tc>
        <w:tc>
          <w:tcPr>
            <w:tcW w:w="1600" w:type="dxa"/>
            <w:vAlign w:val="bottom"/>
          </w:tcPr>
          <w:p w14:paraId="6CF70AAA" w14:textId="77777777" w:rsidR="000E2392" w:rsidRDefault="00000000">
            <w:pPr>
              <w:jc w:val="right"/>
              <w:rPr>
                <w:rFonts w:ascii="Arial" w:eastAsia="Arial" w:hAnsi="Arial" w:cs="Arial"/>
              </w:rPr>
            </w:pPr>
            <w:hyperlink w:anchor="page171">
              <w:r>
                <w:rPr>
                  <w:rFonts w:ascii="Arial" w:eastAsia="Arial" w:hAnsi="Arial" w:cs="Arial"/>
                </w:rPr>
                <w:t>29</w:t>
              </w:r>
            </w:hyperlink>
          </w:p>
        </w:tc>
      </w:tr>
      <w:tr w:rsidR="000E2392" w14:paraId="35465FB6" w14:textId="77777777">
        <w:trPr>
          <w:trHeight w:val="252"/>
        </w:trPr>
        <w:tc>
          <w:tcPr>
            <w:tcW w:w="1060" w:type="dxa"/>
            <w:vAlign w:val="bottom"/>
          </w:tcPr>
          <w:p w14:paraId="15241690" w14:textId="77777777" w:rsidR="000E2392" w:rsidRDefault="00000000">
            <w:pPr>
              <w:rPr>
                <w:rFonts w:ascii="Arial" w:eastAsia="Arial" w:hAnsi="Arial" w:cs="Arial"/>
              </w:rPr>
            </w:pPr>
            <w:hyperlink w:anchor="page172">
              <w:r>
                <w:rPr>
                  <w:rFonts w:ascii="Arial" w:eastAsia="Arial" w:hAnsi="Arial" w:cs="Arial"/>
                </w:rPr>
                <w:t>2.5.9.5</w:t>
              </w:r>
            </w:hyperlink>
          </w:p>
        </w:tc>
        <w:tc>
          <w:tcPr>
            <w:tcW w:w="6780" w:type="dxa"/>
            <w:vAlign w:val="bottom"/>
          </w:tcPr>
          <w:p w14:paraId="24824651" w14:textId="77777777" w:rsidR="000E2392" w:rsidRDefault="00000000">
            <w:pPr>
              <w:ind w:left="200"/>
              <w:rPr>
                <w:rFonts w:ascii="Arial" w:eastAsia="Arial" w:hAnsi="Arial" w:cs="Arial"/>
              </w:rPr>
            </w:pPr>
            <w:hyperlink w:anchor="page172">
              <w:r>
                <w:rPr>
                  <w:rFonts w:ascii="Arial" w:eastAsia="Arial" w:hAnsi="Arial" w:cs="Arial"/>
                </w:rPr>
                <w:t>Testing</w:t>
              </w:r>
            </w:hyperlink>
          </w:p>
        </w:tc>
        <w:tc>
          <w:tcPr>
            <w:tcW w:w="1600" w:type="dxa"/>
            <w:vAlign w:val="bottom"/>
          </w:tcPr>
          <w:p w14:paraId="34D04726" w14:textId="77777777" w:rsidR="000E2392" w:rsidRDefault="00000000">
            <w:pPr>
              <w:jc w:val="right"/>
              <w:rPr>
                <w:rFonts w:ascii="Arial" w:eastAsia="Arial" w:hAnsi="Arial" w:cs="Arial"/>
              </w:rPr>
            </w:pPr>
            <w:hyperlink w:anchor="page172">
              <w:r>
                <w:rPr>
                  <w:rFonts w:ascii="Arial" w:eastAsia="Arial" w:hAnsi="Arial" w:cs="Arial"/>
                </w:rPr>
                <w:t>30</w:t>
              </w:r>
            </w:hyperlink>
          </w:p>
        </w:tc>
      </w:tr>
      <w:tr w:rsidR="000E2392" w14:paraId="2CC33A0E" w14:textId="77777777">
        <w:trPr>
          <w:trHeight w:val="255"/>
        </w:trPr>
        <w:tc>
          <w:tcPr>
            <w:tcW w:w="1060" w:type="dxa"/>
            <w:vAlign w:val="bottom"/>
          </w:tcPr>
          <w:p w14:paraId="67D299F6" w14:textId="77777777" w:rsidR="000E2392" w:rsidRDefault="00000000">
            <w:pPr>
              <w:rPr>
                <w:rFonts w:ascii="Arial" w:eastAsia="Arial" w:hAnsi="Arial" w:cs="Arial"/>
              </w:rPr>
            </w:pPr>
            <w:hyperlink w:anchor="page172">
              <w:r>
                <w:rPr>
                  <w:rFonts w:ascii="Arial" w:eastAsia="Arial" w:hAnsi="Arial" w:cs="Arial"/>
                </w:rPr>
                <w:t>2.5.10</w:t>
              </w:r>
            </w:hyperlink>
          </w:p>
        </w:tc>
        <w:tc>
          <w:tcPr>
            <w:tcW w:w="6780" w:type="dxa"/>
            <w:vAlign w:val="bottom"/>
          </w:tcPr>
          <w:p w14:paraId="15697233" w14:textId="77777777" w:rsidR="000E2392" w:rsidRDefault="00000000">
            <w:pPr>
              <w:ind w:left="200"/>
              <w:rPr>
                <w:rFonts w:ascii="Arial" w:eastAsia="Arial" w:hAnsi="Arial" w:cs="Arial"/>
              </w:rPr>
            </w:pPr>
            <w:hyperlink w:anchor="page172">
              <w:r>
                <w:rPr>
                  <w:rFonts w:ascii="Arial" w:eastAsia="Arial" w:hAnsi="Arial" w:cs="Arial"/>
                </w:rPr>
                <w:t>Fire Protection</w:t>
              </w:r>
            </w:hyperlink>
          </w:p>
        </w:tc>
        <w:tc>
          <w:tcPr>
            <w:tcW w:w="1600" w:type="dxa"/>
            <w:vAlign w:val="bottom"/>
          </w:tcPr>
          <w:p w14:paraId="094EBD5C" w14:textId="77777777" w:rsidR="000E2392" w:rsidRDefault="00000000">
            <w:pPr>
              <w:jc w:val="right"/>
              <w:rPr>
                <w:rFonts w:ascii="Arial" w:eastAsia="Arial" w:hAnsi="Arial" w:cs="Arial"/>
              </w:rPr>
            </w:pPr>
            <w:hyperlink w:anchor="page172">
              <w:r>
                <w:rPr>
                  <w:rFonts w:ascii="Arial" w:eastAsia="Arial" w:hAnsi="Arial" w:cs="Arial"/>
                </w:rPr>
                <w:t>30</w:t>
              </w:r>
            </w:hyperlink>
          </w:p>
        </w:tc>
      </w:tr>
      <w:tr w:rsidR="000E2392" w14:paraId="66A817BB" w14:textId="77777777">
        <w:trPr>
          <w:trHeight w:val="252"/>
        </w:trPr>
        <w:tc>
          <w:tcPr>
            <w:tcW w:w="1060" w:type="dxa"/>
            <w:vAlign w:val="bottom"/>
          </w:tcPr>
          <w:p w14:paraId="5896F770" w14:textId="77777777" w:rsidR="000E2392" w:rsidRDefault="00000000">
            <w:pPr>
              <w:rPr>
                <w:rFonts w:ascii="Arial" w:eastAsia="Arial" w:hAnsi="Arial" w:cs="Arial"/>
              </w:rPr>
            </w:pPr>
            <w:hyperlink w:anchor="page172">
              <w:r>
                <w:rPr>
                  <w:rFonts w:ascii="Arial" w:eastAsia="Arial" w:hAnsi="Arial" w:cs="Arial"/>
                </w:rPr>
                <w:t>2.5.11</w:t>
              </w:r>
            </w:hyperlink>
          </w:p>
        </w:tc>
        <w:tc>
          <w:tcPr>
            <w:tcW w:w="6780" w:type="dxa"/>
            <w:vAlign w:val="bottom"/>
          </w:tcPr>
          <w:p w14:paraId="329F610D" w14:textId="77777777" w:rsidR="000E2392" w:rsidRDefault="00000000">
            <w:pPr>
              <w:ind w:left="200"/>
              <w:rPr>
                <w:rFonts w:ascii="Arial" w:eastAsia="Arial" w:hAnsi="Arial" w:cs="Arial"/>
              </w:rPr>
            </w:pPr>
            <w:hyperlink w:anchor="page172">
              <w:r>
                <w:rPr>
                  <w:rFonts w:ascii="Arial" w:eastAsia="Arial" w:hAnsi="Arial" w:cs="Arial"/>
                </w:rPr>
                <w:t>Local Materials</w:t>
              </w:r>
            </w:hyperlink>
          </w:p>
        </w:tc>
        <w:tc>
          <w:tcPr>
            <w:tcW w:w="1600" w:type="dxa"/>
            <w:vAlign w:val="bottom"/>
          </w:tcPr>
          <w:p w14:paraId="275AEFA3" w14:textId="77777777" w:rsidR="000E2392" w:rsidRDefault="00000000">
            <w:pPr>
              <w:jc w:val="right"/>
              <w:rPr>
                <w:rFonts w:ascii="Arial" w:eastAsia="Arial" w:hAnsi="Arial" w:cs="Arial"/>
              </w:rPr>
            </w:pPr>
            <w:hyperlink w:anchor="page172">
              <w:r>
                <w:rPr>
                  <w:rFonts w:ascii="Arial" w:eastAsia="Arial" w:hAnsi="Arial" w:cs="Arial"/>
                </w:rPr>
                <w:t>30</w:t>
              </w:r>
            </w:hyperlink>
          </w:p>
        </w:tc>
      </w:tr>
      <w:tr w:rsidR="000E2392" w14:paraId="5D5321B0" w14:textId="77777777">
        <w:trPr>
          <w:trHeight w:val="252"/>
        </w:trPr>
        <w:tc>
          <w:tcPr>
            <w:tcW w:w="1060" w:type="dxa"/>
            <w:vAlign w:val="bottom"/>
          </w:tcPr>
          <w:p w14:paraId="59A340C4" w14:textId="77777777" w:rsidR="000E2392" w:rsidRDefault="00000000">
            <w:pPr>
              <w:rPr>
                <w:rFonts w:ascii="Arial" w:eastAsia="Arial" w:hAnsi="Arial" w:cs="Arial"/>
              </w:rPr>
            </w:pPr>
            <w:hyperlink w:anchor="page172">
              <w:r>
                <w:rPr>
                  <w:rFonts w:ascii="Arial" w:eastAsia="Arial" w:hAnsi="Arial" w:cs="Arial"/>
                </w:rPr>
                <w:t>2.5.11.1</w:t>
              </w:r>
            </w:hyperlink>
          </w:p>
        </w:tc>
        <w:tc>
          <w:tcPr>
            <w:tcW w:w="6780" w:type="dxa"/>
            <w:vAlign w:val="bottom"/>
          </w:tcPr>
          <w:p w14:paraId="66F88541" w14:textId="77777777" w:rsidR="000E2392" w:rsidRDefault="00000000">
            <w:pPr>
              <w:ind w:left="200"/>
              <w:rPr>
                <w:rFonts w:ascii="Arial" w:eastAsia="Arial" w:hAnsi="Arial" w:cs="Arial"/>
              </w:rPr>
            </w:pPr>
            <w:hyperlink w:anchor="page172">
              <w:r>
                <w:rPr>
                  <w:rFonts w:ascii="Arial" w:eastAsia="Arial" w:hAnsi="Arial" w:cs="Arial"/>
                </w:rPr>
                <w:t>Pit Screen</w:t>
              </w:r>
            </w:hyperlink>
          </w:p>
        </w:tc>
        <w:tc>
          <w:tcPr>
            <w:tcW w:w="1600" w:type="dxa"/>
            <w:vAlign w:val="bottom"/>
          </w:tcPr>
          <w:p w14:paraId="671CF796" w14:textId="77777777" w:rsidR="000E2392" w:rsidRDefault="00000000">
            <w:pPr>
              <w:jc w:val="right"/>
              <w:rPr>
                <w:rFonts w:ascii="Arial" w:eastAsia="Arial" w:hAnsi="Arial" w:cs="Arial"/>
              </w:rPr>
            </w:pPr>
            <w:hyperlink w:anchor="page172">
              <w:r>
                <w:rPr>
                  <w:rFonts w:ascii="Arial" w:eastAsia="Arial" w:hAnsi="Arial" w:cs="Arial"/>
                </w:rPr>
                <w:t>30</w:t>
              </w:r>
            </w:hyperlink>
          </w:p>
        </w:tc>
      </w:tr>
      <w:tr w:rsidR="000E2392" w14:paraId="215D2380" w14:textId="77777777">
        <w:trPr>
          <w:trHeight w:val="254"/>
        </w:trPr>
        <w:tc>
          <w:tcPr>
            <w:tcW w:w="1060" w:type="dxa"/>
            <w:vAlign w:val="bottom"/>
          </w:tcPr>
          <w:p w14:paraId="594041DD" w14:textId="77777777" w:rsidR="000E2392" w:rsidRDefault="00000000">
            <w:pPr>
              <w:rPr>
                <w:rFonts w:ascii="Arial" w:eastAsia="Arial" w:hAnsi="Arial" w:cs="Arial"/>
              </w:rPr>
            </w:pPr>
            <w:hyperlink w:anchor="page172">
              <w:r>
                <w:rPr>
                  <w:rFonts w:ascii="Arial" w:eastAsia="Arial" w:hAnsi="Arial" w:cs="Arial"/>
                </w:rPr>
                <w:t>2.5.11.2</w:t>
              </w:r>
            </w:hyperlink>
          </w:p>
        </w:tc>
        <w:tc>
          <w:tcPr>
            <w:tcW w:w="6780" w:type="dxa"/>
            <w:vAlign w:val="bottom"/>
          </w:tcPr>
          <w:p w14:paraId="112BAED4" w14:textId="77777777" w:rsidR="000E2392" w:rsidRDefault="00000000">
            <w:pPr>
              <w:ind w:left="200"/>
              <w:rPr>
                <w:rFonts w:ascii="Arial" w:eastAsia="Arial" w:hAnsi="Arial" w:cs="Arial"/>
              </w:rPr>
            </w:pPr>
            <w:hyperlink w:anchor="page172">
              <w:r>
                <w:rPr>
                  <w:rFonts w:ascii="Arial" w:eastAsia="Arial" w:hAnsi="Arial" w:cs="Arial"/>
                </w:rPr>
                <w:t>Separator Beams &amp; Well Trimming Girders</w:t>
              </w:r>
            </w:hyperlink>
          </w:p>
        </w:tc>
        <w:tc>
          <w:tcPr>
            <w:tcW w:w="1600" w:type="dxa"/>
            <w:vAlign w:val="bottom"/>
          </w:tcPr>
          <w:p w14:paraId="53DEB1F0" w14:textId="77777777" w:rsidR="000E2392" w:rsidRDefault="00000000">
            <w:pPr>
              <w:jc w:val="right"/>
              <w:rPr>
                <w:rFonts w:ascii="Arial" w:eastAsia="Arial" w:hAnsi="Arial" w:cs="Arial"/>
              </w:rPr>
            </w:pPr>
            <w:hyperlink w:anchor="page172">
              <w:r>
                <w:rPr>
                  <w:rFonts w:ascii="Arial" w:eastAsia="Arial" w:hAnsi="Arial" w:cs="Arial"/>
                </w:rPr>
                <w:t>30</w:t>
              </w:r>
            </w:hyperlink>
          </w:p>
        </w:tc>
      </w:tr>
      <w:tr w:rsidR="000E2392" w14:paraId="24AC0D5A" w14:textId="77777777">
        <w:trPr>
          <w:trHeight w:val="252"/>
        </w:trPr>
        <w:tc>
          <w:tcPr>
            <w:tcW w:w="1060" w:type="dxa"/>
            <w:vAlign w:val="bottom"/>
          </w:tcPr>
          <w:p w14:paraId="0D279AC7" w14:textId="77777777" w:rsidR="000E2392" w:rsidRDefault="00000000">
            <w:pPr>
              <w:rPr>
                <w:rFonts w:ascii="Arial" w:eastAsia="Arial" w:hAnsi="Arial" w:cs="Arial"/>
              </w:rPr>
            </w:pPr>
            <w:hyperlink w:anchor="page172">
              <w:r>
                <w:rPr>
                  <w:rFonts w:ascii="Arial" w:eastAsia="Arial" w:hAnsi="Arial" w:cs="Arial"/>
                </w:rPr>
                <w:t>2.5.11.3</w:t>
              </w:r>
            </w:hyperlink>
          </w:p>
        </w:tc>
        <w:tc>
          <w:tcPr>
            <w:tcW w:w="6780" w:type="dxa"/>
            <w:vAlign w:val="bottom"/>
          </w:tcPr>
          <w:p w14:paraId="43697D63" w14:textId="77777777" w:rsidR="000E2392" w:rsidRDefault="00000000">
            <w:pPr>
              <w:ind w:left="200"/>
              <w:rPr>
                <w:rFonts w:ascii="Arial" w:eastAsia="Arial" w:hAnsi="Arial" w:cs="Arial"/>
              </w:rPr>
            </w:pPr>
            <w:hyperlink w:anchor="page172">
              <w:r>
                <w:rPr>
                  <w:rFonts w:ascii="Arial" w:eastAsia="Arial" w:hAnsi="Arial" w:cs="Arial"/>
                </w:rPr>
                <w:t>Trap Door</w:t>
              </w:r>
            </w:hyperlink>
          </w:p>
        </w:tc>
        <w:tc>
          <w:tcPr>
            <w:tcW w:w="1600" w:type="dxa"/>
            <w:vAlign w:val="bottom"/>
          </w:tcPr>
          <w:p w14:paraId="40FC288A" w14:textId="77777777" w:rsidR="000E2392" w:rsidRDefault="00000000">
            <w:pPr>
              <w:jc w:val="right"/>
              <w:rPr>
                <w:rFonts w:ascii="Arial" w:eastAsia="Arial" w:hAnsi="Arial" w:cs="Arial"/>
              </w:rPr>
            </w:pPr>
            <w:hyperlink w:anchor="page172">
              <w:r>
                <w:rPr>
                  <w:rFonts w:ascii="Arial" w:eastAsia="Arial" w:hAnsi="Arial" w:cs="Arial"/>
                </w:rPr>
                <w:t>30</w:t>
              </w:r>
            </w:hyperlink>
          </w:p>
        </w:tc>
      </w:tr>
      <w:tr w:rsidR="000E2392" w14:paraId="36E2D5CF" w14:textId="77777777">
        <w:trPr>
          <w:trHeight w:val="254"/>
        </w:trPr>
        <w:tc>
          <w:tcPr>
            <w:tcW w:w="1060" w:type="dxa"/>
            <w:vAlign w:val="bottom"/>
          </w:tcPr>
          <w:p w14:paraId="7788F9A7" w14:textId="77777777" w:rsidR="000E2392" w:rsidRDefault="00000000">
            <w:pPr>
              <w:rPr>
                <w:rFonts w:ascii="Arial" w:eastAsia="Arial" w:hAnsi="Arial" w:cs="Arial"/>
              </w:rPr>
            </w:pPr>
            <w:hyperlink w:anchor="page173">
              <w:r>
                <w:rPr>
                  <w:rFonts w:ascii="Arial" w:eastAsia="Arial" w:hAnsi="Arial" w:cs="Arial"/>
                </w:rPr>
                <w:t>2.6</w:t>
              </w:r>
            </w:hyperlink>
          </w:p>
        </w:tc>
        <w:tc>
          <w:tcPr>
            <w:tcW w:w="6780" w:type="dxa"/>
            <w:vAlign w:val="bottom"/>
          </w:tcPr>
          <w:p w14:paraId="5CDE7234" w14:textId="77777777" w:rsidR="000E2392" w:rsidRDefault="00000000">
            <w:pPr>
              <w:ind w:left="200"/>
              <w:rPr>
                <w:rFonts w:ascii="Arial" w:eastAsia="Arial" w:hAnsi="Arial" w:cs="Arial"/>
              </w:rPr>
            </w:pPr>
            <w:hyperlink w:anchor="page173">
              <w:r>
                <w:rPr>
                  <w:rFonts w:ascii="Arial" w:eastAsia="Arial" w:hAnsi="Arial" w:cs="Arial"/>
                </w:rPr>
                <w:t>TECHNICAL DATA</w:t>
              </w:r>
            </w:hyperlink>
          </w:p>
        </w:tc>
        <w:tc>
          <w:tcPr>
            <w:tcW w:w="1600" w:type="dxa"/>
            <w:vAlign w:val="bottom"/>
          </w:tcPr>
          <w:p w14:paraId="5CD01C84" w14:textId="77777777" w:rsidR="000E2392" w:rsidRDefault="00000000">
            <w:pPr>
              <w:jc w:val="right"/>
              <w:rPr>
                <w:rFonts w:ascii="Arial" w:eastAsia="Arial" w:hAnsi="Arial" w:cs="Arial"/>
              </w:rPr>
            </w:pPr>
            <w:hyperlink w:anchor="page173">
              <w:r>
                <w:rPr>
                  <w:rFonts w:ascii="Arial" w:eastAsia="Arial" w:hAnsi="Arial" w:cs="Arial"/>
                </w:rPr>
                <w:t>31</w:t>
              </w:r>
            </w:hyperlink>
          </w:p>
        </w:tc>
      </w:tr>
      <w:tr w:rsidR="000E2392" w14:paraId="1C6502FD" w14:textId="77777777">
        <w:trPr>
          <w:trHeight w:val="252"/>
        </w:trPr>
        <w:tc>
          <w:tcPr>
            <w:tcW w:w="1060" w:type="dxa"/>
            <w:vAlign w:val="bottom"/>
          </w:tcPr>
          <w:p w14:paraId="37314895" w14:textId="77777777" w:rsidR="000E2392" w:rsidRDefault="00000000">
            <w:pPr>
              <w:rPr>
                <w:rFonts w:ascii="Arial" w:eastAsia="Arial" w:hAnsi="Arial" w:cs="Arial"/>
              </w:rPr>
            </w:pPr>
            <w:hyperlink w:anchor="page173">
              <w:r>
                <w:rPr>
                  <w:rFonts w:ascii="Arial" w:eastAsia="Arial" w:hAnsi="Arial" w:cs="Arial"/>
                </w:rPr>
                <w:t>2.6.1</w:t>
              </w:r>
            </w:hyperlink>
          </w:p>
        </w:tc>
        <w:tc>
          <w:tcPr>
            <w:tcW w:w="6780" w:type="dxa"/>
            <w:vAlign w:val="bottom"/>
          </w:tcPr>
          <w:p w14:paraId="78BA428F" w14:textId="77777777" w:rsidR="000E2392" w:rsidRDefault="00000000">
            <w:pPr>
              <w:ind w:left="200"/>
              <w:rPr>
                <w:rFonts w:ascii="Arial" w:eastAsia="Arial" w:hAnsi="Arial" w:cs="Arial"/>
              </w:rPr>
            </w:pPr>
            <w:hyperlink w:anchor="page173">
              <w:r>
                <w:rPr>
                  <w:rFonts w:ascii="Arial" w:eastAsia="Arial" w:hAnsi="Arial" w:cs="Arial"/>
                </w:rPr>
                <w:t>Passenger Elevator Schedule-Quantity Two (02) Nos.</w:t>
              </w:r>
            </w:hyperlink>
          </w:p>
        </w:tc>
        <w:tc>
          <w:tcPr>
            <w:tcW w:w="1600" w:type="dxa"/>
            <w:vAlign w:val="bottom"/>
          </w:tcPr>
          <w:p w14:paraId="1C985E43" w14:textId="77777777" w:rsidR="000E2392" w:rsidRDefault="00000000">
            <w:pPr>
              <w:jc w:val="right"/>
              <w:rPr>
                <w:rFonts w:ascii="Arial" w:eastAsia="Arial" w:hAnsi="Arial" w:cs="Arial"/>
              </w:rPr>
            </w:pPr>
            <w:hyperlink w:anchor="page173">
              <w:r>
                <w:rPr>
                  <w:rFonts w:ascii="Arial" w:eastAsia="Arial" w:hAnsi="Arial" w:cs="Arial"/>
                </w:rPr>
                <w:t>31</w:t>
              </w:r>
            </w:hyperlink>
          </w:p>
        </w:tc>
      </w:tr>
      <w:tr w:rsidR="000E2392" w14:paraId="26595CD5" w14:textId="77777777">
        <w:trPr>
          <w:trHeight w:val="252"/>
        </w:trPr>
        <w:tc>
          <w:tcPr>
            <w:tcW w:w="1060" w:type="dxa"/>
            <w:vAlign w:val="bottom"/>
          </w:tcPr>
          <w:p w14:paraId="6A3064CC" w14:textId="77777777" w:rsidR="000E2392" w:rsidRDefault="00000000">
            <w:pPr>
              <w:rPr>
                <w:rFonts w:ascii="Arial" w:eastAsia="Arial" w:hAnsi="Arial" w:cs="Arial"/>
              </w:rPr>
            </w:pPr>
            <w:hyperlink w:anchor="page176">
              <w:r>
                <w:rPr>
                  <w:rFonts w:ascii="Arial" w:eastAsia="Arial" w:hAnsi="Arial" w:cs="Arial"/>
                </w:rPr>
                <w:t>2.7</w:t>
              </w:r>
            </w:hyperlink>
          </w:p>
        </w:tc>
        <w:tc>
          <w:tcPr>
            <w:tcW w:w="6780" w:type="dxa"/>
            <w:vAlign w:val="bottom"/>
          </w:tcPr>
          <w:p w14:paraId="5D97CB7C" w14:textId="77777777" w:rsidR="000E2392" w:rsidRDefault="00000000">
            <w:pPr>
              <w:ind w:left="200"/>
              <w:rPr>
                <w:rFonts w:ascii="Arial" w:eastAsia="Arial" w:hAnsi="Arial" w:cs="Arial"/>
              </w:rPr>
            </w:pPr>
            <w:hyperlink w:anchor="page176">
              <w:r>
                <w:rPr>
                  <w:rFonts w:ascii="Arial" w:eastAsia="Arial" w:hAnsi="Arial" w:cs="Arial"/>
                </w:rPr>
                <w:t>INSTALLATION</w:t>
              </w:r>
            </w:hyperlink>
          </w:p>
        </w:tc>
        <w:tc>
          <w:tcPr>
            <w:tcW w:w="1600" w:type="dxa"/>
            <w:vAlign w:val="bottom"/>
          </w:tcPr>
          <w:p w14:paraId="23664B09" w14:textId="77777777" w:rsidR="000E2392" w:rsidRDefault="00000000">
            <w:pPr>
              <w:jc w:val="right"/>
              <w:rPr>
                <w:rFonts w:ascii="Arial" w:eastAsia="Arial" w:hAnsi="Arial" w:cs="Arial"/>
              </w:rPr>
            </w:pPr>
            <w:hyperlink w:anchor="page176">
              <w:r>
                <w:rPr>
                  <w:rFonts w:ascii="Arial" w:eastAsia="Arial" w:hAnsi="Arial" w:cs="Arial"/>
                </w:rPr>
                <w:t>34</w:t>
              </w:r>
            </w:hyperlink>
          </w:p>
        </w:tc>
      </w:tr>
      <w:tr w:rsidR="000E2392" w14:paraId="0354CEC4" w14:textId="77777777">
        <w:trPr>
          <w:trHeight w:val="254"/>
        </w:trPr>
        <w:tc>
          <w:tcPr>
            <w:tcW w:w="1060" w:type="dxa"/>
            <w:vAlign w:val="bottom"/>
          </w:tcPr>
          <w:p w14:paraId="4D4B1292" w14:textId="77777777" w:rsidR="000E2392" w:rsidRDefault="00000000">
            <w:pPr>
              <w:rPr>
                <w:rFonts w:ascii="Arial" w:eastAsia="Arial" w:hAnsi="Arial" w:cs="Arial"/>
              </w:rPr>
            </w:pPr>
            <w:hyperlink w:anchor="page176">
              <w:r>
                <w:rPr>
                  <w:rFonts w:ascii="Arial" w:eastAsia="Arial" w:hAnsi="Arial" w:cs="Arial"/>
                </w:rPr>
                <w:t>2.7.1</w:t>
              </w:r>
            </w:hyperlink>
          </w:p>
        </w:tc>
        <w:tc>
          <w:tcPr>
            <w:tcW w:w="6780" w:type="dxa"/>
            <w:vAlign w:val="bottom"/>
          </w:tcPr>
          <w:p w14:paraId="541457E9" w14:textId="77777777" w:rsidR="000E2392" w:rsidRDefault="00000000">
            <w:pPr>
              <w:ind w:left="200"/>
              <w:rPr>
                <w:rFonts w:ascii="Arial" w:eastAsia="Arial" w:hAnsi="Arial" w:cs="Arial"/>
              </w:rPr>
            </w:pPr>
            <w:hyperlink w:anchor="page176">
              <w:r>
                <w:rPr>
                  <w:rFonts w:ascii="Arial" w:eastAsia="Arial" w:hAnsi="Arial" w:cs="Arial"/>
                </w:rPr>
                <w:t>General</w:t>
              </w:r>
            </w:hyperlink>
          </w:p>
        </w:tc>
        <w:tc>
          <w:tcPr>
            <w:tcW w:w="1600" w:type="dxa"/>
            <w:vAlign w:val="bottom"/>
          </w:tcPr>
          <w:p w14:paraId="2B7D5C90" w14:textId="77777777" w:rsidR="000E2392" w:rsidRDefault="00000000">
            <w:pPr>
              <w:jc w:val="right"/>
              <w:rPr>
                <w:rFonts w:ascii="Arial" w:eastAsia="Arial" w:hAnsi="Arial" w:cs="Arial"/>
              </w:rPr>
            </w:pPr>
            <w:hyperlink w:anchor="page176">
              <w:r>
                <w:rPr>
                  <w:rFonts w:ascii="Arial" w:eastAsia="Arial" w:hAnsi="Arial" w:cs="Arial"/>
                </w:rPr>
                <w:t>34</w:t>
              </w:r>
            </w:hyperlink>
          </w:p>
        </w:tc>
      </w:tr>
      <w:tr w:rsidR="000E2392" w14:paraId="10B2B1C0" w14:textId="77777777">
        <w:trPr>
          <w:trHeight w:val="252"/>
        </w:trPr>
        <w:tc>
          <w:tcPr>
            <w:tcW w:w="1060" w:type="dxa"/>
            <w:vAlign w:val="bottom"/>
          </w:tcPr>
          <w:p w14:paraId="678CEF7F" w14:textId="77777777" w:rsidR="000E2392" w:rsidRDefault="00000000">
            <w:pPr>
              <w:rPr>
                <w:rFonts w:ascii="Arial" w:eastAsia="Arial" w:hAnsi="Arial" w:cs="Arial"/>
              </w:rPr>
            </w:pPr>
            <w:hyperlink w:anchor="page177">
              <w:r>
                <w:rPr>
                  <w:rFonts w:ascii="Arial" w:eastAsia="Arial" w:hAnsi="Arial" w:cs="Arial"/>
                </w:rPr>
                <w:t>2.7.2</w:t>
              </w:r>
            </w:hyperlink>
          </w:p>
        </w:tc>
        <w:tc>
          <w:tcPr>
            <w:tcW w:w="6780" w:type="dxa"/>
            <w:vAlign w:val="bottom"/>
          </w:tcPr>
          <w:p w14:paraId="24CCC11E" w14:textId="77777777" w:rsidR="000E2392" w:rsidRDefault="00000000">
            <w:pPr>
              <w:ind w:left="200"/>
              <w:rPr>
                <w:rFonts w:ascii="Arial" w:eastAsia="Arial" w:hAnsi="Arial" w:cs="Arial"/>
              </w:rPr>
            </w:pPr>
            <w:hyperlink w:anchor="page177">
              <w:r>
                <w:rPr>
                  <w:rFonts w:ascii="Arial" w:eastAsia="Arial" w:hAnsi="Arial" w:cs="Arial"/>
                </w:rPr>
                <w:t>Welded Construction</w:t>
              </w:r>
            </w:hyperlink>
          </w:p>
        </w:tc>
        <w:tc>
          <w:tcPr>
            <w:tcW w:w="1600" w:type="dxa"/>
            <w:vAlign w:val="bottom"/>
          </w:tcPr>
          <w:p w14:paraId="5E196E8B" w14:textId="77777777" w:rsidR="000E2392" w:rsidRDefault="00000000">
            <w:pPr>
              <w:jc w:val="right"/>
              <w:rPr>
                <w:rFonts w:ascii="Arial" w:eastAsia="Arial" w:hAnsi="Arial" w:cs="Arial"/>
              </w:rPr>
            </w:pPr>
            <w:hyperlink w:anchor="page177">
              <w:r>
                <w:rPr>
                  <w:rFonts w:ascii="Arial" w:eastAsia="Arial" w:hAnsi="Arial" w:cs="Arial"/>
                </w:rPr>
                <w:t>35</w:t>
              </w:r>
            </w:hyperlink>
          </w:p>
        </w:tc>
      </w:tr>
      <w:tr w:rsidR="000E2392" w14:paraId="0A81A9F6" w14:textId="77777777">
        <w:trPr>
          <w:trHeight w:val="254"/>
        </w:trPr>
        <w:tc>
          <w:tcPr>
            <w:tcW w:w="1060" w:type="dxa"/>
            <w:vAlign w:val="bottom"/>
          </w:tcPr>
          <w:p w14:paraId="3259D1C4" w14:textId="77777777" w:rsidR="000E2392" w:rsidRDefault="00000000">
            <w:pPr>
              <w:rPr>
                <w:rFonts w:ascii="Arial" w:eastAsia="Arial" w:hAnsi="Arial" w:cs="Arial"/>
              </w:rPr>
            </w:pPr>
            <w:hyperlink w:anchor="page177">
              <w:r>
                <w:rPr>
                  <w:rFonts w:ascii="Arial" w:eastAsia="Arial" w:hAnsi="Arial" w:cs="Arial"/>
                </w:rPr>
                <w:t>2.7.3</w:t>
              </w:r>
            </w:hyperlink>
          </w:p>
        </w:tc>
        <w:tc>
          <w:tcPr>
            <w:tcW w:w="6780" w:type="dxa"/>
            <w:vAlign w:val="bottom"/>
          </w:tcPr>
          <w:p w14:paraId="3AD11CD4" w14:textId="77777777" w:rsidR="000E2392" w:rsidRDefault="00000000">
            <w:pPr>
              <w:ind w:left="200"/>
              <w:rPr>
                <w:rFonts w:ascii="Arial" w:eastAsia="Arial" w:hAnsi="Arial" w:cs="Arial"/>
              </w:rPr>
            </w:pPr>
            <w:hyperlink w:anchor="page177">
              <w:r>
                <w:rPr>
                  <w:rFonts w:ascii="Arial" w:eastAsia="Arial" w:hAnsi="Arial" w:cs="Arial"/>
                </w:rPr>
                <w:t>Sound Isolation</w:t>
              </w:r>
            </w:hyperlink>
          </w:p>
        </w:tc>
        <w:tc>
          <w:tcPr>
            <w:tcW w:w="1600" w:type="dxa"/>
            <w:vAlign w:val="bottom"/>
          </w:tcPr>
          <w:p w14:paraId="034BB594" w14:textId="77777777" w:rsidR="000E2392" w:rsidRDefault="00000000">
            <w:pPr>
              <w:jc w:val="right"/>
              <w:rPr>
                <w:rFonts w:ascii="Arial" w:eastAsia="Arial" w:hAnsi="Arial" w:cs="Arial"/>
              </w:rPr>
            </w:pPr>
            <w:hyperlink w:anchor="page177">
              <w:r>
                <w:rPr>
                  <w:rFonts w:ascii="Arial" w:eastAsia="Arial" w:hAnsi="Arial" w:cs="Arial"/>
                </w:rPr>
                <w:t>35</w:t>
              </w:r>
            </w:hyperlink>
          </w:p>
        </w:tc>
      </w:tr>
      <w:tr w:rsidR="000E2392" w14:paraId="6E8FE79D" w14:textId="77777777">
        <w:trPr>
          <w:trHeight w:val="252"/>
        </w:trPr>
        <w:tc>
          <w:tcPr>
            <w:tcW w:w="1060" w:type="dxa"/>
            <w:vAlign w:val="bottom"/>
          </w:tcPr>
          <w:p w14:paraId="2B6208E1" w14:textId="77777777" w:rsidR="000E2392" w:rsidRDefault="00000000">
            <w:pPr>
              <w:rPr>
                <w:rFonts w:ascii="Arial" w:eastAsia="Arial" w:hAnsi="Arial" w:cs="Arial"/>
              </w:rPr>
            </w:pPr>
            <w:hyperlink w:anchor="page177">
              <w:r>
                <w:rPr>
                  <w:rFonts w:ascii="Arial" w:eastAsia="Arial" w:hAnsi="Arial" w:cs="Arial"/>
                </w:rPr>
                <w:t>2.7.4</w:t>
              </w:r>
            </w:hyperlink>
          </w:p>
        </w:tc>
        <w:tc>
          <w:tcPr>
            <w:tcW w:w="6780" w:type="dxa"/>
            <w:vAlign w:val="bottom"/>
          </w:tcPr>
          <w:p w14:paraId="6AFB6748" w14:textId="77777777" w:rsidR="000E2392" w:rsidRDefault="00000000">
            <w:pPr>
              <w:ind w:left="200"/>
              <w:rPr>
                <w:rFonts w:ascii="Arial" w:eastAsia="Arial" w:hAnsi="Arial" w:cs="Arial"/>
              </w:rPr>
            </w:pPr>
            <w:hyperlink w:anchor="page177">
              <w:r>
                <w:rPr>
                  <w:rFonts w:ascii="Arial" w:eastAsia="Arial" w:hAnsi="Arial" w:cs="Arial"/>
                </w:rPr>
                <w:t>Lubrication</w:t>
              </w:r>
            </w:hyperlink>
          </w:p>
        </w:tc>
        <w:tc>
          <w:tcPr>
            <w:tcW w:w="1600" w:type="dxa"/>
            <w:vAlign w:val="bottom"/>
          </w:tcPr>
          <w:p w14:paraId="49B63805" w14:textId="77777777" w:rsidR="000E2392" w:rsidRDefault="00000000">
            <w:pPr>
              <w:jc w:val="right"/>
              <w:rPr>
                <w:rFonts w:ascii="Arial" w:eastAsia="Arial" w:hAnsi="Arial" w:cs="Arial"/>
              </w:rPr>
            </w:pPr>
            <w:hyperlink w:anchor="page177">
              <w:r>
                <w:rPr>
                  <w:rFonts w:ascii="Arial" w:eastAsia="Arial" w:hAnsi="Arial" w:cs="Arial"/>
                </w:rPr>
                <w:t>35</w:t>
              </w:r>
            </w:hyperlink>
          </w:p>
        </w:tc>
      </w:tr>
      <w:tr w:rsidR="000E2392" w14:paraId="1EE27569" w14:textId="77777777">
        <w:trPr>
          <w:trHeight w:val="252"/>
        </w:trPr>
        <w:tc>
          <w:tcPr>
            <w:tcW w:w="1060" w:type="dxa"/>
            <w:vAlign w:val="bottom"/>
          </w:tcPr>
          <w:p w14:paraId="21B55D09" w14:textId="77777777" w:rsidR="000E2392" w:rsidRDefault="00000000">
            <w:pPr>
              <w:rPr>
                <w:rFonts w:ascii="Arial" w:eastAsia="Arial" w:hAnsi="Arial" w:cs="Arial"/>
              </w:rPr>
            </w:pPr>
            <w:hyperlink w:anchor="page177">
              <w:r>
                <w:rPr>
                  <w:rFonts w:ascii="Arial" w:eastAsia="Arial" w:hAnsi="Arial" w:cs="Arial"/>
                </w:rPr>
                <w:t>2.7.5</w:t>
              </w:r>
            </w:hyperlink>
          </w:p>
        </w:tc>
        <w:tc>
          <w:tcPr>
            <w:tcW w:w="6780" w:type="dxa"/>
            <w:vAlign w:val="bottom"/>
          </w:tcPr>
          <w:p w14:paraId="45BEE46E" w14:textId="77777777" w:rsidR="000E2392" w:rsidRDefault="00000000">
            <w:pPr>
              <w:ind w:left="200"/>
              <w:rPr>
                <w:rFonts w:ascii="Arial" w:eastAsia="Arial" w:hAnsi="Arial" w:cs="Arial"/>
              </w:rPr>
            </w:pPr>
            <w:hyperlink w:anchor="page177">
              <w:r>
                <w:rPr>
                  <w:rFonts w:ascii="Arial" w:eastAsia="Arial" w:hAnsi="Arial" w:cs="Arial"/>
                </w:rPr>
                <w:t>Alignment</w:t>
              </w:r>
            </w:hyperlink>
          </w:p>
        </w:tc>
        <w:tc>
          <w:tcPr>
            <w:tcW w:w="1600" w:type="dxa"/>
            <w:vAlign w:val="bottom"/>
          </w:tcPr>
          <w:p w14:paraId="474E38B6" w14:textId="77777777" w:rsidR="000E2392" w:rsidRDefault="00000000">
            <w:pPr>
              <w:jc w:val="right"/>
              <w:rPr>
                <w:rFonts w:ascii="Arial" w:eastAsia="Arial" w:hAnsi="Arial" w:cs="Arial"/>
              </w:rPr>
            </w:pPr>
            <w:hyperlink w:anchor="page177">
              <w:r>
                <w:rPr>
                  <w:rFonts w:ascii="Arial" w:eastAsia="Arial" w:hAnsi="Arial" w:cs="Arial"/>
                </w:rPr>
                <w:t>35</w:t>
              </w:r>
            </w:hyperlink>
          </w:p>
        </w:tc>
      </w:tr>
      <w:tr w:rsidR="000E2392" w14:paraId="0542161F" w14:textId="77777777">
        <w:trPr>
          <w:trHeight w:val="254"/>
        </w:trPr>
        <w:tc>
          <w:tcPr>
            <w:tcW w:w="1060" w:type="dxa"/>
            <w:vAlign w:val="bottom"/>
          </w:tcPr>
          <w:p w14:paraId="70BF0812" w14:textId="77777777" w:rsidR="000E2392" w:rsidRDefault="00000000">
            <w:pPr>
              <w:rPr>
                <w:rFonts w:ascii="Arial" w:eastAsia="Arial" w:hAnsi="Arial" w:cs="Arial"/>
              </w:rPr>
            </w:pPr>
            <w:hyperlink w:anchor="page177">
              <w:r>
                <w:rPr>
                  <w:rFonts w:ascii="Arial" w:eastAsia="Arial" w:hAnsi="Arial" w:cs="Arial"/>
                </w:rPr>
                <w:t>2.7.6</w:t>
              </w:r>
            </w:hyperlink>
          </w:p>
        </w:tc>
        <w:tc>
          <w:tcPr>
            <w:tcW w:w="6780" w:type="dxa"/>
            <w:vAlign w:val="bottom"/>
          </w:tcPr>
          <w:p w14:paraId="6BA58CF4" w14:textId="77777777" w:rsidR="000E2392" w:rsidRDefault="00000000">
            <w:pPr>
              <w:ind w:left="200"/>
              <w:rPr>
                <w:rFonts w:ascii="Arial" w:eastAsia="Arial" w:hAnsi="Arial" w:cs="Arial"/>
              </w:rPr>
            </w:pPr>
            <w:hyperlink w:anchor="page177">
              <w:r>
                <w:rPr>
                  <w:rFonts w:ascii="Arial" w:eastAsia="Arial" w:hAnsi="Arial" w:cs="Arial"/>
                </w:rPr>
                <w:t>Sills</w:t>
              </w:r>
            </w:hyperlink>
          </w:p>
        </w:tc>
        <w:tc>
          <w:tcPr>
            <w:tcW w:w="1600" w:type="dxa"/>
            <w:vAlign w:val="bottom"/>
          </w:tcPr>
          <w:p w14:paraId="491D5491" w14:textId="77777777" w:rsidR="000E2392" w:rsidRDefault="00000000">
            <w:pPr>
              <w:jc w:val="right"/>
              <w:rPr>
                <w:rFonts w:ascii="Arial" w:eastAsia="Arial" w:hAnsi="Arial" w:cs="Arial"/>
              </w:rPr>
            </w:pPr>
            <w:hyperlink w:anchor="page177">
              <w:r>
                <w:rPr>
                  <w:rFonts w:ascii="Arial" w:eastAsia="Arial" w:hAnsi="Arial" w:cs="Arial"/>
                </w:rPr>
                <w:t>35</w:t>
              </w:r>
            </w:hyperlink>
          </w:p>
        </w:tc>
      </w:tr>
      <w:tr w:rsidR="000E2392" w14:paraId="618C82A7" w14:textId="77777777">
        <w:trPr>
          <w:trHeight w:val="252"/>
        </w:trPr>
        <w:tc>
          <w:tcPr>
            <w:tcW w:w="1060" w:type="dxa"/>
            <w:vAlign w:val="bottom"/>
          </w:tcPr>
          <w:p w14:paraId="535755C3" w14:textId="77777777" w:rsidR="000E2392" w:rsidRDefault="00000000">
            <w:pPr>
              <w:rPr>
                <w:rFonts w:ascii="Arial" w:eastAsia="Arial" w:hAnsi="Arial" w:cs="Arial"/>
              </w:rPr>
            </w:pPr>
            <w:hyperlink w:anchor="page177">
              <w:r>
                <w:rPr>
                  <w:rFonts w:ascii="Arial" w:eastAsia="Arial" w:hAnsi="Arial" w:cs="Arial"/>
                </w:rPr>
                <w:t>2.7.7</w:t>
              </w:r>
            </w:hyperlink>
          </w:p>
        </w:tc>
        <w:tc>
          <w:tcPr>
            <w:tcW w:w="6780" w:type="dxa"/>
            <w:vAlign w:val="bottom"/>
          </w:tcPr>
          <w:p w14:paraId="58820403" w14:textId="77777777" w:rsidR="000E2392" w:rsidRDefault="00000000">
            <w:pPr>
              <w:ind w:left="200"/>
              <w:rPr>
                <w:rFonts w:ascii="Arial" w:eastAsia="Arial" w:hAnsi="Arial" w:cs="Arial"/>
              </w:rPr>
            </w:pPr>
            <w:hyperlink w:anchor="page177">
              <w:r>
                <w:rPr>
                  <w:rFonts w:ascii="Arial" w:eastAsia="Arial" w:hAnsi="Arial" w:cs="Arial"/>
                </w:rPr>
                <w:t>Painting, Retouching &amp; Re-finishing</w:t>
              </w:r>
            </w:hyperlink>
          </w:p>
        </w:tc>
        <w:tc>
          <w:tcPr>
            <w:tcW w:w="1600" w:type="dxa"/>
            <w:vAlign w:val="bottom"/>
          </w:tcPr>
          <w:p w14:paraId="0EE0CFB1" w14:textId="77777777" w:rsidR="000E2392" w:rsidRDefault="00000000">
            <w:pPr>
              <w:jc w:val="right"/>
              <w:rPr>
                <w:rFonts w:ascii="Arial" w:eastAsia="Arial" w:hAnsi="Arial" w:cs="Arial"/>
              </w:rPr>
            </w:pPr>
            <w:hyperlink w:anchor="page177">
              <w:r>
                <w:rPr>
                  <w:rFonts w:ascii="Arial" w:eastAsia="Arial" w:hAnsi="Arial" w:cs="Arial"/>
                </w:rPr>
                <w:t>35</w:t>
              </w:r>
            </w:hyperlink>
          </w:p>
        </w:tc>
      </w:tr>
      <w:tr w:rsidR="000E2392" w14:paraId="7792D5E8" w14:textId="77777777">
        <w:trPr>
          <w:trHeight w:val="254"/>
        </w:trPr>
        <w:tc>
          <w:tcPr>
            <w:tcW w:w="1060" w:type="dxa"/>
            <w:vAlign w:val="bottom"/>
          </w:tcPr>
          <w:p w14:paraId="667D3A33" w14:textId="77777777" w:rsidR="000E2392" w:rsidRDefault="00000000">
            <w:pPr>
              <w:rPr>
                <w:rFonts w:ascii="Arial" w:eastAsia="Arial" w:hAnsi="Arial" w:cs="Arial"/>
              </w:rPr>
            </w:pPr>
            <w:hyperlink w:anchor="page177">
              <w:r>
                <w:rPr>
                  <w:rFonts w:ascii="Arial" w:eastAsia="Arial" w:hAnsi="Arial" w:cs="Arial"/>
                </w:rPr>
                <w:t>2.8</w:t>
              </w:r>
            </w:hyperlink>
          </w:p>
        </w:tc>
        <w:tc>
          <w:tcPr>
            <w:tcW w:w="6780" w:type="dxa"/>
            <w:vAlign w:val="bottom"/>
          </w:tcPr>
          <w:p w14:paraId="6D2EA831" w14:textId="77777777" w:rsidR="000E2392" w:rsidRDefault="00000000">
            <w:pPr>
              <w:ind w:left="200"/>
              <w:rPr>
                <w:rFonts w:ascii="Arial" w:eastAsia="Arial" w:hAnsi="Arial" w:cs="Arial"/>
              </w:rPr>
            </w:pPr>
            <w:hyperlink w:anchor="page177">
              <w:r>
                <w:rPr>
                  <w:rFonts w:ascii="Arial" w:eastAsia="Arial" w:hAnsi="Arial" w:cs="Arial"/>
                </w:rPr>
                <w:t>TESTING AND INSPECTION REQUIREMENTS</w:t>
              </w:r>
            </w:hyperlink>
          </w:p>
        </w:tc>
        <w:tc>
          <w:tcPr>
            <w:tcW w:w="1600" w:type="dxa"/>
            <w:vAlign w:val="bottom"/>
          </w:tcPr>
          <w:p w14:paraId="31F74EB2" w14:textId="77777777" w:rsidR="000E2392" w:rsidRDefault="00000000">
            <w:pPr>
              <w:jc w:val="right"/>
              <w:rPr>
                <w:rFonts w:ascii="Arial" w:eastAsia="Arial" w:hAnsi="Arial" w:cs="Arial"/>
              </w:rPr>
            </w:pPr>
            <w:hyperlink w:anchor="page177">
              <w:r>
                <w:rPr>
                  <w:rFonts w:ascii="Arial" w:eastAsia="Arial" w:hAnsi="Arial" w:cs="Arial"/>
                </w:rPr>
                <w:t>35</w:t>
              </w:r>
            </w:hyperlink>
          </w:p>
        </w:tc>
      </w:tr>
    </w:tbl>
    <w:p w14:paraId="57251DEA" w14:textId="77777777" w:rsidR="000E2392" w:rsidRDefault="000E2392">
      <w:pPr>
        <w:spacing w:line="200" w:lineRule="exact"/>
        <w:rPr>
          <w:sz w:val="20"/>
          <w:szCs w:val="20"/>
        </w:rPr>
      </w:pPr>
    </w:p>
    <w:p w14:paraId="45F984EE" w14:textId="77777777" w:rsidR="000E2392" w:rsidRDefault="000E2392">
      <w:pPr>
        <w:spacing w:line="293" w:lineRule="exact"/>
        <w:rPr>
          <w:sz w:val="20"/>
          <w:szCs w:val="20"/>
        </w:rPr>
      </w:pPr>
    </w:p>
    <w:tbl>
      <w:tblPr>
        <w:tblW w:w="0" w:type="auto"/>
        <w:tblLayout w:type="fixed"/>
        <w:tblCellMar>
          <w:left w:w="0" w:type="dxa"/>
          <w:right w:w="0" w:type="dxa"/>
        </w:tblCellMar>
        <w:tblLook w:val="04A0" w:firstRow="1" w:lastRow="0" w:firstColumn="1" w:lastColumn="0" w:noHBand="0" w:noVBand="1"/>
      </w:tblPr>
      <w:tblGrid>
        <w:gridCol w:w="1820"/>
        <w:gridCol w:w="5440"/>
        <w:gridCol w:w="2140"/>
      </w:tblGrid>
      <w:tr w:rsidR="000E2392" w14:paraId="457801FD" w14:textId="77777777">
        <w:trPr>
          <w:trHeight w:val="253"/>
        </w:trPr>
        <w:tc>
          <w:tcPr>
            <w:tcW w:w="1820" w:type="dxa"/>
            <w:vAlign w:val="bottom"/>
          </w:tcPr>
          <w:p w14:paraId="106D8005" w14:textId="77777777" w:rsidR="000E2392" w:rsidRDefault="00000000">
            <w:pPr>
              <w:rPr>
                <w:sz w:val="20"/>
                <w:szCs w:val="20"/>
              </w:rPr>
            </w:pPr>
            <w:r>
              <w:rPr>
                <w:rFonts w:ascii="Arial" w:eastAsia="Arial" w:hAnsi="Arial" w:cs="Arial"/>
                <w:b/>
                <w:bCs/>
              </w:rPr>
              <w:t>Section - 3000</w:t>
            </w:r>
          </w:p>
        </w:tc>
        <w:tc>
          <w:tcPr>
            <w:tcW w:w="5440" w:type="dxa"/>
            <w:vAlign w:val="bottom"/>
          </w:tcPr>
          <w:p w14:paraId="53D50653" w14:textId="77777777" w:rsidR="000E2392" w:rsidRDefault="00000000">
            <w:pPr>
              <w:ind w:left="340"/>
              <w:rPr>
                <w:sz w:val="20"/>
                <w:szCs w:val="20"/>
              </w:rPr>
            </w:pPr>
            <w:r>
              <w:rPr>
                <w:rFonts w:ascii="Arial" w:eastAsia="Arial" w:hAnsi="Arial" w:cs="Arial"/>
                <w:b/>
                <w:bCs/>
              </w:rPr>
              <w:t>Structural Steel Works</w:t>
            </w:r>
          </w:p>
        </w:tc>
        <w:tc>
          <w:tcPr>
            <w:tcW w:w="2140" w:type="dxa"/>
            <w:vAlign w:val="bottom"/>
          </w:tcPr>
          <w:p w14:paraId="2E607512" w14:textId="77777777" w:rsidR="000E2392" w:rsidRDefault="00000000">
            <w:pPr>
              <w:ind w:left="960"/>
              <w:rPr>
                <w:sz w:val="20"/>
                <w:szCs w:val="20"/>
              </w:rPr>
            </w:pPr>
            <w:r>
              <w:rPr>
                <w:rFonts w:ascii="Arial" w:eastAsia="Arial" w:hAnsi="Arial" w:cs="Arial"/>
                <w:b/>
                <w:bCs/>
                <w:w w:val="99"/>
              </w:rPr>
              <w:t>Pages 1-19</w:t>
            </w:r>
          </w:p>
        </w:tc>
      </w:tr>
      <w:tr w:rsidR="000E2392" w14:paraId="29D961CE" w14:textId="77777777">
        <w:trPr>
          <w:trHeight w:val="490"/>
        </w:trPr>
        <w:tc>
          <w:tcPr>
            <w:tcW w:w="1820" w:type="dxa"/>
            <w:vAlign w:val="bottom"/>
          </w:tcPr>
          <w:p w14:paraId="27F12792" w14:textId="77777777" w:rsidR="000E2392" w:rsidRDefault="00000000">
            <w:pPr>
              <w:rPr>
                <w:sz w:val="20"/>
                <w:szCs w:val="20"/>
              </w:rPr>
            </w:pPr>
            <w:r>
              <w:rPr>
                <w:rFonts w:ascii="Arial" w:eastAsia="Arial" w:hAnsi="Arial" w:cs="Arial"/>
                <w:b/>
                <w:bCs/>
              </w:rPr>
              <w:t>Section - 6171</w:t>
            </w:r>
          </w:p>
        </w:tc>
        <w:tc>
          <w:tcPr>
            <w:tcW w:w="5440" w:type="dxa"/>
            <w:vAlign w:val="bottom"/>
          </w:tcPr>
          <w:p w14:paraId="6987CBA7" w14:textId="77777777" w:rsidR="000E2392" w:rsidRDefault="00000000">
            <w:pPr>
              <w:ind w:left="340"/>
              <w:rPr>
                <w:sz w:val="20"/>
                <w:szCs w:val="20"/>
              </w:rPr>
            </w:pPr>
            <w:r>
              <w:rPr>
                <w:rFonts w:ascii="Arial" w:eastAsia="Arial" w:hAnsi="Arial" w:cs="Arial"/>
                <w:b/>
                <w:bCs/>
              </w:rPr>
              <w:t>Curtain Walls</w:t>
            </w:r>
          </w:p>
        </w:tc>
        <w:tc>
          <w:tcPr>
            <w:tcW w:w="2140" w:type="dxa"/>
            <w:vAlign w:val="bottom"/>
          </w:tcPr>
          <w:p w14:paraId="199CA7AD" w14:textId="77777777" w:rsidR="000E2392" w:rsidRDefault="00000000">
            <w:pPr>
              <w:ind w:left="960"/>
              <w:rPr>
                <w:sz w:val="20"/>
                <w:szCs w:val="20"/>
              </w:rPr>
            </w:pPr>
            <w:r>
              <w:rPr>
                <w:rFonts w:ascii="Arial" w:eastAsia="Arial" w:hAnsi="Arial" w:cs="Arial"/>
                <w:b/>
                <w:bCs/>
                <w:w w:val="99"/>
              </w:rPr>
              <w:t>Pages 1-14</w:t>
            </w:r>
          </w:p>
        </w:tc>
      </w:tr>
      <w:tr w:rsidR="000E2392" w14:paraId="58659528" w14:textId="77777777">
        <w:trPr>
          <w:trHeight w:val="492"/>
        </w:trPr>
        <w:tc>
          <w:tcPr>
            <w:tcW w:w="1820" w:type="dxa"/>
            <w:vAlign w:val="bottom"/>
          </w:tcPr>
          <w:p w14:paraId="1389DA08" w14:textId="77777777" w:rsidR="000E2392" w:rsidRDefault="00000000">
            <w:pPr>
              <w:rPr>
                <w:sz w:val="20"/>
                <w:szCs w:val="20"/>
              </w:rPr>
            </w:pPr>
            <w:r>
              <w:rPr>
                <w:rFonts w:ascii="Arial" w:eastAsia="Arial" w:hAnsi="Arial" w:cs="Arial"/>
                <w:b/>
                <w:bCs/>
              </w:rPr>
              <w:t>Section - 6533</w:t>
            </w:r>
          </w:p>
        </w:tc>
        <w:tc>
          <w:tcPr>
            <w:tcW w:w="5440" w:type="dxa"/>
            <w:vAlign w:val="bottom"/>
          </w:tcPr>
          <w:p w14:paraId="2A7E0F3E" w14:textId="77777777" w:rsidR="000E2392" w:rsidRDefault="00000000">
            <w:pPr>
              <w:ind w:left="340"/>
              <w:rPr>
                <w:sz w:val="20"/>
                <w:szCs w:val="20"/>
              </w:rPr>
            </w:pPr>
            <w:r>
              <w:rPr>
                <w:rFonts w:ascii="Arial" w:eastAsia="Arial" w:hAnsi="Arial" w:cs="Arial"/>
                <w:b/>
                <w:bCs/>
              </w:rPr>
              <w:t>Marble &amp; Granite Cladding</w:t>
            </w:r>
          </w:p>
        </w:tc>
        <w:tc>
          <w:tcPr>
            <w:tcW w:w="2140" w:type="dxa"/>
            <w:vAlign w:val="bottom"/>
          </w:tcPr>
          <w:p w14:paraId="411B890D" w14:textId="77777777" w:rsidR="000E2392" w:rsidRDefault="00000000">
            <w:pPr>
              <w:ind w:left="960"/>
              <w:rPr>
                <w:sz w:val="20"/>
                <w:szCs w:val="20"/>
              </w:rPr>
            </w:pPr>
            <w:r>
              <w:rPr>
                <w:rFonts w:ascii="Arial" w:eastAsia="Arial" w:hAnsi="Arial" w:cs="Arial"/>
                <w:b/>
                <w:bCs/>
                <w:w w:val="99"/>
              </w:rPr>
              <w:t>Pages 1-09</w:t>
            </w:r>
          </w:p>
        </w:tc>
      </w:tr>
      <w:tr w:rsidR="000E2392" w14:paraId="60F976F8" w14:textId="77777777">
        <w:trPr>
          <w:trHeight w:val="490"/>
        </w:trPr>
        <w:tc>
          <w:tcPr>
            <w:tcW w:w="1820" w:type="dxa"/>
            <w:vAlign w:val="bottom"/>
          </w:tcPr>
          <w:p w14:paraId="4C180CC7" w14:textId="77777777" w:rsidR="000E2392" w:rsidRDefault="00000000">
            <w:pPr>
              <w:rPr>
                <w:sz w:val="20"/>
                <w:szCs w:val="20"/>
              </w:rPr>
            </w:pPr>
            <w:r>
              <w:rPr>
                <w:rFonts w:ascii="Arial" w:eastAsia="Arial" w:hAnsi="Arial" w:cs="Arial"/>
                <w:b/>
                <w:bCs/>
              </w:rPr>
              <w:t>Section - 6600</w:t>
            </w:r>
          </w:p>
        </w:tc>
        <w:tc>
          <w:tcPr>
            <w:tcW w:w="5440" w:type="dxa"/>
            <w:vAlign w:val="bottom"/>
          </w:tcPr>
          <w:p w14:paraId="51AF01B0" w14:textId="77777777" w:rsidR="000E2392" w:rsidRDefault="00000000">
            <w:pPr>
              <w:ind w:left="340"/>
              <w:rPr>
                <w:sz w:val="20"/>
                <w:szCs w:val="20"/>
              </w:rPr>
            </w:pPr>
            <w:r>
              <w:rPr>
                <w:rFonts w:ascii="Arial" w:eastAsia="Arial" w:hAnsi="Arial" w:cs="Arial"/>
                <w:b/>
                <w:bCs/>
              </w:rPr>
              <w:t>Floor and Wall Finishes</w:t>
            </w:r>
          </w:p>
        </w:tc>
        <w:tc>
          <w:tcPr>
            <w:tcW w:w="2140" w:type="dxa"/>
            <w:vAlign w:val="bottom"/>
          </w:tcPr>
          <w:p w14:paraId="41E09D25" w14:textId="77777777" w:rsidR="000E2392" w:rsidRDefault="00000000">
            <w:pPr>
              <w:ind w:left="960"/>
              <w:rPr>
                <w:sz w:val="20"/>
                <w:szCs w:val="20"/>
              </w:rPr>
            </w:pPr>
            <w:r>
              <w:rPr>
                <w:rFonts w:ascii="Arial" w:eastAsia="Arial" w:hAnsi="Arial" w:cs="Arial"/>
                <w:b/>
                <w:bCs/>
                <w:w w:val="99"/>
              </w:rPr>
              <w:t>Pages 1-08</w:t>
            </w:r>
          </w:p>
        </w:tc>
      </w:tr>
      <w:tr w:rsidR="000E2392" w14:paraId="5537E648" w14:textId="77777777">
        <w:trPr>
          <w:trHeight w:val="492"/>
        </w:trPr>
        <w:tc>
          <w:tcPr>
            <w:tcW w:w="1820" w:type="dxa"/>
            <w:vAlign w:val="bottom"/>
          </w:tcPr>
          <w:p w14:paraId="5D5602D3" w14:textId="77777777" w:rsidR="000E2392" w:rsidRDefault="00000000">
            <w:pPr>
              <w:rPr>
                <w:sz w:val="20"/>
                <w:szCs w:val="20"/>
              </w:rPr>
            </w:pPr>
            <w:r>
              <w:rPr>
                <w:rFonts w:ascii="Arial" w:eastAsia="Arial" w:hAnsi="Arial" w:cs="Arial"/>
                <w:b/>
                <w:bCs/>
              </w:rPr>
              <w:t>Section - 6700</w:t>
            </w:r>
          </w:p>
        </w:tc>
        <w:tc>
          <w:tcPr>
            <w:tcW w:w="5440" w:type="dxa"/>
            <w:vAlign w:val="bottom"/>
          </w:tcPr>
          <w:p w14:paraId="47B746B9" w14:textId="77777777" w:rsidR="000E2392" w:rsidRDefault="00000000">
            <w:pPr>
              <w:ind w:left="340"/>
              <w:rPr>
                <w:sz w:val="20"/>
                <w:szCs w:val="20"/>
              </w:rPr>
            </w:pPr>
            <w:r>
              <w:rPr>
                <w:rFonts w:ascii="Arial" w:eastAsia="Arial" w:hAnsi="Arial" w:cs="Arial"/>
                <w:b/>
                <w:bCs/>
              </w:rPr>
              <w:t>Painting</w:t>
            </w:r>
          </w:p>
        </w:tc>
        <w:tc>
          <w:tcPr>
            <w:tcW w:w="2140" w:type="dxa"/>
            <w:vAlign w:val="bottom"/>
          </w:tcPr>
          <w:p w14:paraId="5D20FA87" w14:textId="77777777" w:rsidR="000E2392" w:rsidRDefault="00000000">
            <w:pPr>
              <w:ind w:left="960"/>
              <w:rPr>
                <w:sz w:val="20"/>
                <w:szCs w:val="20"/>
              </w:rPr>
            </w:pPr>
            <w:r>
              <w:rPr>
                <w:rFonts w:ascii="Arial" w:eastAsia="Arial" w:hAnsi="Arial" w:cs="Arial"/>
                <w:b/>
                <w:bCs/>
                <w:w w:val="99"/>
              </w:rPr>
              <w:t>Pages 1-07</w:t>
            </w:r>
          </w:p>
        </w:tc>
      </w:tr>
      <w:tr w:rsidR="000E2392" w14:paraId="79160040" w14:textId="77777777">
        <w:trPr>
          <w:trHeight w:val="490"/>
        </w:trPr>
        <w:tc>
          <w:tcPr>
            <w:tcW w:w="1820" w:type="dxa"/>
            <w:vAlign w:val="bottom"/>
          </w:tcPr>
          <w:p w14:paraId="5C8A3ECE" w14:textId="77777777" w:rsidR="000E2392" w:rsidRDefault="00000000">
            <w:pPr>
              <w:rPr>
                <w:sz w:val="20"/>
                <w:szCs w:val="20"/>
              </w:rPr>
            </w:pPr>
            <w:r>
              <w:rPr>
                <w:rFonts w:ascii="Arial" w:eastAsia="Arial" w:hAnsi="Arial" w:cs="Arial"/>
                <w:b/>
                <w:bCs/>
              </w:rPr>
              <w:t>Section - 8112</w:t>
            </w:r>
          </w:p>
        </w:tc>
        <w:tc>
          <w:tcPr>
            <w:tcW w:w="5440" w:type="dxa"/>
            <w:vAlign w:val="bottom"/>
          </w:tcPr>
          <w:p w14:paraId="3E985F32" w14:textId="77777777" w:rsidR="000E2392" w:rsidRDefault="00000000">
            <w:pPr>
              <w:ind w:left="340"/>
              <w:rPr>
                <w:sz w:val="20"/>
                <w:szCs w:val="20"/>
              </w:rPr>
            </w:pPr>
            <w:r>
              <w:rPr>
                <w:rFonts w:ascii="Arial" w:eastAsia="Arial" w:hAnsi="Arial" w:cs="Arial"/>
                <w:b/>
                <w:bCs/>
              </w:rPr>
              <w:t>Uninterruptable Power Supply Systems</w:t>
            </w:r>
          </w:p>
        </w:tc>
        <w:tc>
          <w:tcPr>
            <w:tcW w:w="2140" w:type="dxa"/>
            <w:vAlign w:val="bottom"/>
          </w:tcPr>
          <w:p w14:paraId="7688CC64" w14:textId="77777777" w:rsidR="000E2392" w:rsidRDefault="00000000">
            <w:pPr>
              <w:ind w:left="960"/>
              <w:rPr>
                <w:sz w:val="20"/>
                <w:szCs w:val="20"/>
              </w:rPr>
            </w:pPr>
            <w:r>
              <w:rPr>
                <w:rFonts w:ascii="Arial" w:eastAsia="Arial" w:hAnsi="Arial" w:cs="Arial"/>
                <w:b/>
                <w:bCs/>
                <w:w w:val="99"/>
              </w:rPr>
              <w:t>Pages 1-09</w:t>
            </w:r>
          </w:p>
        </w:tc>
      </w:tr>
    </w:tbl>
    <w:p w14:paraId="5C14950E" w14:textId="77777777" w:rsidR="000E2392" w:rsidRDefault="00000000">
      <w:pPr>
        <w:spacing w:line="20" w:lineRule="exact"/>
        <w:rPr>
          <w:sz w:val="20"/>
          <w:szCs w:val="20"/>
        </w:rPr>
      </w:pPr>
      <w:r>
        <w:rPr>
          <w:noProof/>
          <w:sz w:val="20"/>
          <w:szCs w:val="20"/>
        </w:rPr>
        <w:drawing>
          <wp:anchor distT="0" distB="0" distL="114300" distR="114300" simplePos="0" relativeHeight="251294720" behindDoc="1" locked="0" layoutInCell="0" allowOverlap="1" wp14:anchorId="3A46807D" wp14:editId="3DBC0284">
            <wp:simplePos x="0" y="0"/>
            <wp:positionH relativeFrom="column">
              <wp:posOffset>-17145</wp:posOffset>
            </wp:positionH>
            <wp:positionV relativeFrom="paragraph">
              <wp:posOffset>1537970</wp:posOffset>
            </wp:positionV>
            <wp:extent cx="6045200" cy="6350"/>
            <wp:effectExtent l="0" t="0" r="0" b="0"/>
            <wp:wrapNone/>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pic:cNvPicPr>
                      <a:picLocks noChangeAspect="1" noChangeArrowheads="1"/>
                    </pic:cNvPicPr>
                  </pic:nvPicPr>
                  <pic:blipFill>
                    <a:blip r:embed="rId57"/>
                    <a:srcRect/>
                    <a:stretch>
                      <a:fillRect/>
                    </a:stretch>
                  </pic:blipFill>
                  <pic:spPr bwMode="auto">
                    <a:xfrm>
                      <a:off x="0" y="0"/>
                      <a:ext cx="6045200" cy="6350"/>
                    </a:xfrm>
                    <a:prstGeom prst="rect">
                      <a:avLst/>
                    </a:prstGeom>
                    <a:noFill/>
                  </pic:spPr>
                </pic:pic>
              </a:graphicData>
            </a:graphic>
          </wp:anchor>
        </w:drawing>
      </w:r>
    </w:p>
    <w:p w14:paraId="1CA71307" w14:textId="77777777" w:rsidR="000E2392" w:rsidRDefault="000E2392">
      <w:pPr>
        <w:sectPr w:rsidR="000E2392">
          <w:pgSz w:w="11900" w:h="16834"/>
          <w:pgMar w:top="1439" w:right="1049" w:bottom="648" w:left="1440" w:header="0" w:footer="0" w:gutter="0"/>
          <w:cols w:space="720" w:equalWidth="0">
            <w:col w:w="9420"/>
          </w:cols>
        </w:sectPr>
      </w:pPr>
    </w:p>
    <w:p w14:paraId="5091BE52" w14:textId="77777777" w:rsidR="000E2392" w:rsidRDefault="000E2392">
      <w:pPr>
        <w:spacing w:line="200" w:lineRule="exact"/>
        <w:rPr>
          <w:sz w:val="20"/>
          <w:szCs w:val="20"/>
        </w:rPr>
      </w:pPr>
    </w:p>
    <w:p w14:paraId="023F3446" w14:textId="77777777" w:rsidR="000E2392" w:rsidRDefault="000E2392">
      <w:pPr>
        <w:spacing w:line="200" w:lineRule="exact"/>
        <w:rPr>
          <w:sz w:val="20"/>
          <w:szCs w:val="20"/>
        </w:rPr>
      </w:pPr>
    </w:p>
    <w:p w14:paraId="4DC504CC" w14:textId="77777777" w:rsidR="000E2392" w:rsidRDefault="000E2392">
      <w:pPr>
        <w:spacing w:line="200" w:lineRule="exact"/>
        <w:rPr>
          <w:sz w:val="20"/>
          <w:szCs w:val="20"/>
        </w:rPr>
      </w:pPr>
    </w:p>
    <w:p w14:paraId="1A55D5C3" w14:textId="77777777" w:rsidR="000E2392" w:rsidRDefault="000E2392">
      <w:pPr>
        <w:spacing w:line="200" w:lineRule="exact"/>
        <w:rPr>
          <w:sz w:val="20"/>
          <w:szCs w:val="20"/>
        </w:rPr>
      </w:pPr>
    </w:p>
    <w:p w14:paraId="69F6678A" w14:textId="77777777" w:rsidR="000E2392" w:rsidRDefault="000E2392">
      <w:pPr>
        <w:spacing w:line="200" w:lineRule="exact"/>
        <w:rPr>
          <w:sz w:val="20"/>
          <w:szCs w:val="20"/>
        </w:rPr>
      </w:pPr>
    </w:p>
    <w:p w14:paraId="2CEF00D6" w14:textId="77777777" w:rsidR="000E2392" w:rsidRDefault="000E2392">
      <w:pPr>
        <w:spacing w:line="200" w:lineRule="exact"/>
        <w:rPr>
          <w:sz w:val="20"/>
          <w:szCs w:val="20"/>
        </w:rPr>
      </w:pPr>
    </w:p>
    <w:p w14:paraId="67FFD434" w14:textId="77777777" w:rsidR="000E2392" w:rsidRDefault="000E2392">
      <w:pPr>
        <w:spacing w:line="200" w:lineRule="exact"/>
        <w:rPr>
          <w:sz w:val="20"/>
          <w:szCs w:val="20"/>
        </w:rPr>
      </w:pPr>
    </w:p>
    <w:p w14:paraId="5C7CAD26" w14:textId="77777777" w:rsidR="000E2392" w:rsidRDefault="000E2392">
      <w:pPr>
        <w:spacing w:line="200" w:lineRule="exact"/>
        <w:rPr>
          <w:sz w:val="20"/>
          <w:szCs w:val="20"/>
        </w:rPr>
      </w:pPr>
    </w:p>
    <w:p w14:paraId="360B77FA" w14:textId="77777777" w:rsidR="000E2392" w:rsidRDefault="000E2392">
      <w:pPr>
        <w:spacing w:line="200" w:lineRule="exact"/>
        <w:rPr>
          <w:sz w:val="20"/>
          <w:szCs w:val="20"/>
        </w:rPr>
      </w:pPr>
    </w:p>
    <w:p w14:paraId="71067E3F" w14:textId="77777777" w:rsidR="000E2392" w:rsidRDefault="000E2392">
      <w:pPr>
        <w:spacing w:line="200" w:lineRule="exact"/>
        <w:rPr>
          <w:sz w:val="20"/>
          <w:szCs w:val="20"/>
        </w:rPr>
      </w:pPr>
    </w:p>
    <w:p w14:paraId="21261B38" w14:textId="77777777" w:rsidR="000E2392" w:rsidRDefault="000E2392">
      <w:pPr>
        <w:spacing w:line="200" w:lineRule="exact"/>
        <w:rPr>
          <w:sz w:val="20"/>
          <w:szCs w:val="20"/>
        </w:rPr>
      </w:pPr>
    </w:p>
    <w:p w14:paraId="4DEEEF36" w14:textId="77777777" w:rsidR="000E2392" w:rsidRDefault="000E2392">
      <w:pPr>
        <w:spacing w:line="250" w:lineRule="exact"/>
        <w:rPr>
          <w:sz w:val="20"/>
          <w:szCs w:val="20"/>
        </w:rPr>
      </w:pPr>
    </w:p>
    <w:p w14:paraId="625BC97A" w14:textId="77777777" w:rsidR="000E2392" w:rsidRDefault="00000000">
      <w:pPr>
        <w:rPr>
          <w:sz w:val="20"/>
          <w:szCs w:val="20"/>
        </w:rPr>
      </w:pPr>
      <w:r>
        <w:rPr>
          <w:rFonts w:ascii="Arial" w:eastAsia="Arial" w:hAnsi="Arial" w:cs="Arial"/>
          <w:sz w:val="16"/>
          <w:szCs w:val="16"/>
        </w:rPr>
        <w:t>Title of Document</w:t>
      </w:r>
    </w:p>
    <w:p w14:paraId="764D2582" w14:textId="77777777" w:rsidR="000E2392" w:rsidRDefault="00000000">
      <w:pPr>
        <w:spacing w:line="20" w:lineRule="exact"/>
        <w:rPr>
          <w:sz w:val="20"/>
          <w:szCs w:val="20"/>
        </w:rPr>
      </w:pPr>
      <w:r>
        <w:rPr>
          <w:sz w:val="20"/>
          <w:szCs w:val="20"/>
        </w:rPr>
        <w:br w:type="column"/>
      </w:r>
    </w:p>
    <w:p w14:paraId="08A4E46A" w14:textId="77777777" w:rsidR="000E2392" w:rsidRDefault="000E2392">
      <w:pPr>
        <w:spacing w:line="200" w:lineRule="exact"/>
        <w:rPr>
          <w:sz w:val="20"/>
          <w:szCs w:val="20"/>
        </w:rPr>
      </w:pPr>
    </w:p>
    <w:p w14:paraId="38DB7779" w14:textId="77777777" w:rsidR="000E2392" w:rsidRDefault="000E2392">
      <w:pPr>
        <w:spacing w:line="200" w:lineRule="exact"/>
        <w:rPr>
          <w:sz w:val="20"/>
          <w:szCs w:val="20"/>
        </w:rPr>
      </w:pPr>
    </w:p>
    <w:p w14:paraId="568322F0" w14:textId="77777777" w:rsidR="000E2392" w:rsidRDefault="000E2392">
      <w:pPr>
        <w:spacing w:line="200" w:lineRule="exact"/>
        <w:rPr>
          <w:sz w:val="20"/>
          <w:szCs w:val="20"/>
        </w:rPr>
      </w:pPr>
    </w:p>
    <w:p w14:paraId="7FE0440D" w14:textId="77777777" w:rsidR="000E2392" w:rsidRDefault="000E2392">
      <w:pPr>
        <w:spacing w:line="200" w:lineRule="exact"/>
        <w:rPr>
          <w:sz w:val="20"/>
          <w:szCs w:val="20"/>
        </w:rPr>
      </w:pPr>
    </w:p>
    <w:p w14:paraId="599F9205" w14:textId="77777777" w:rsidR="000E2392" w:rsidRDefault="000E2392">
      <w:pPr>
        <w:spacing w:line="200" w:lineRule="exact"/>
        <w:rPr>
          <w:sz w:val="20"/>
          <w:szCs w:val="20"/>
        </w:rPr>
      </w:pPr>
    </w:p>
    <w:p w14:paraId="59B1A7DA" w14:textId="77777777" w:rsidR="000E2392" w:rsidRDefault="000E2392">
      <w:pPr>
        <w:spacing w:line="200" w:lineRule="exact"/>
        <w:rPr>
          <w:sz w:val="20"/>
          <w:szCs w:val="20"/>
        </w:rPr>
      </w:pPr>
    </w:p>
    <w:p w14:paraId="0F812E77" w14:textId="77777777" w:rsidR="000E2392" w:rsidRDefault="000E2392">
      <w:pPr>
        <w:spacing w:line="200" w:lineRule="exact"/>
        <w:rPr>
          <w:sz w:val="20"/>
          <w:szCs w:val="20"/>
        </w:rPr>
      </w:pPr>
    </w:p>
    <w:p w14:paraId="69E03DA8" w14:textId="77777777" w:rsidR="000E2392" w:rsidRDefault="000E2392">
      <w:pPr>
        <w:spacing w:line="200" w:lineRule="exact"/>
        <w:rPr>
          <w:sz w:val="20"/>
          <w:szCs w:val="20"/>
        </w:rPr>
      </w:pPr>
    </w:p>
    <w:p w14:paraId="5AAA393C" w14:textId="77777777" w:rsidR="000E2392" w:rsidRDefault="000E2392">
      <w:pPr>
        <w:spacing w:line="200" w:lineRule="exact"/>
        <w:rPr>
          <w:sz w:val="20"/>
          <w:szCs w:val="20"/>
        </w:rPr>
      </w:pPr>
    </w:p>
    <w:p w14:paraId="4F629F84" w14:textId="77777777" w:rsidR="000E2392" w:rsidRDefault="000E2392">
      <w:pPr>
        <w:spacing w:line="200" w:lineRule="exact"/>
        <w:rPr>
          <w:sz w:val="20"/>
          <w:szCs w:val="20"/>
        </w:rPr>
      </w:pPr>
    </w:p>
    <w:p w14:paraId="158E7A4D" w14:textId="77777777" w:rsidR="000E2392" w:rsidRDefault="000E2392">
      <w:pPr>
        <w:spacing w:line="200" w:lineRule="exact"/>
        <w:rPr>
          <w:sz w:val="20"/>
          <w:szCs w:val="20"/>
        </w:rPr>
      </w:pPr>
    </w:p>
    <w:p w14:paraId="15F68C4E" w14:textId="77777777" w:rsidR="000E2392" w:rsidRDefault="000E2392">
      <w:pPr>
        <w:spacing w:line="230" w:lineRule="exact"/>
        <w:rPr>
          <w:sz w:val="20"/>
          <w:szCs w:val="20"/>
        </w:rPr>
      </w:pPr>
    </w:p>
    <w:p w14:paraId="2E7145E2" w14:textId="77777777" w:rsidR="000E2392" w:rsidRDefault="00000000">
      <w:pPr>
        <w:ind w:right="2420"/>
        <w:jc w:val="center"/>
        <w:rPr>
          <w:sz w:val="20"/>
          <w:szCs w:val="20"/>
        </w:rPr>
      </w:pPr>
      <w:r>
        <w:rPr>
          <w:rFonts w:ascii="Arial" w:eastAsia="Arial" w:hAnsi="Arial" w:cs="Arial"/>
          <w:sz w:val="16"/>
          <w:szCs w:val="16"/>
        </w:rPr>
        <w:t>Document No.</w:t>
      </w:r>
    </w:p>
    <w:p w14:paraId="4A92B5C2" w14:textId="77777777" w:rsidR="000E2392" w:rsidRDefault="00000000">
      <w:pPr>
        <w:spacing w:line="20" w:lineRule="exact"/>
        <w:rPr>
          <w:sz w:val="20"/>
          <w:szCs w:val="20"/>
        </w:rPr>
      </w:pPr>
      <w:r>
        <w:rPr>
          <w:sz w:val="20"/>
          <w:szCs w:val="20"/>
        </w:rPr>
        <w:br w:type="column"/>
      </w:r>
    </w:p>
    <w:p w14:paraId="7953B854" w14:textId="77777777" w:rsidR="000E2392" w:rsidRDefault="000E2392">
      <w:pPr>
        <w:spacing w:line="200" w:lineRule="exact"/>
        <w:rPr>
          <w:sz w:val="20"/>
          <w:szCs w:val="20"/>
        </w:rPr>
      </w:pPr>
    </w:p>
    <w:p w14:paraId="1BD35B17" w14:textId="77777777" w:rsidR="000E2392" w:rsidRDefault="000E2392">
      <w:pPr>
        <w:spacing w:line="200" w:lineRule="exact"/>
        <w:rPr>
          <w:sz w:val="20"/>
          <w:szCs w:val="20"/>
        </w:rPr>
      </w:pPr>
    </w:p>
    <w:p w14:paraId="165A3C7A" w14:textId="77777777" w:rsidR="000E2392" w:rsidRDefault="000E2392">
      <w:pPr>
        <w:spacing w:line="200" w:lineRule="exact"/>
        <w:rPr>
          <w:sz w:val="20"/>
          <w:szCs w:val="20"/>
        </w:rPr>
      </w:pPr>
    </w:p>
    <w:p w14:paraId="1ECED3DD" w14:textId="77777777" w:rsidR="000E2392" w:rsidRDefault="000E2392">
      <w:pPr>
        <w:spacing w:line="200" w:lineRule="exact"/>
        <w:rPr>
          <w:sz w:val="20"/>
          <w:szCs w:val="20"/>
        </w:rPr>
      </w:pPr>
    </w:p>
    <w:p w14:paraId="7FA279F5" w14:textId="77777777" w:rsidR="000E2392" w:rsidRDefault="000E2392">
      <w:pPr>
        <w:spacing w:line="200" w:lineRule="exact"/>
        <w:rPr>
          <w:sz w:val="20"/>
          <w:szCs w:val="20"/>
        </w:rPr>
      </w:pPr>
    </w:p>
    <w:p w14:paraId="172DA072" w14:textId="77777777" w:rsidR="000E2392" w:rsidRDefault="000E2392">
      <w:pPr>
        <w:spacing w:line="200" w:lineRule="exact"/>
        <w:rPr>
          <w:sz w:val="20"/>
          <w:szCs w:val="20"/>
        </w:rPr>
      </w:pPr>
    </w:p>
    <w:p w14:paraId="4C70F361" w14:textId="77777777" w:rsidR="000E2392" w:rsidRDefault="000E2392">
      <w:pPr>
        <w:spacing w:line="200" w:lineRule="exact"/>
        <w:rPr>
          <w:sz w:val="20"/>
          <w:szCs w:val="20"/>
        </w:rPr>
      </w:pPr>
    </w:p>
    <w:p w14:paraId="2435B265" w14:textId="77777777" w:rsidR="000E2392" w:rsidRDefault="000E2392">
      <w:pPr>
        <w:spacing w:line="200" w:lineRule="exact"/>
        <w:rPr>
          <w:sz w:val="20"/>
          <w:szCs w:val="20"/>
        </w:rPr>
      </w:pPr>
    </w:p>
    <w:p w14:paraId="3B09A495" w14:textId="77777777" w:rsidR="000E2392" w:rsidRDefault="000E2392">
      <w:pPr>
        <w:spacing w:line="200" w:lineRule="exact"/>
        <w:rPr>
          <w:sz w:val="20"/>
          <w:szCs w:val="20"/>
        </w:rPr>
      </w:pPr>
    </w:p>
    <w:p w14:paraId="7BFBC470" w14:textId="77777777" w:rsidR="000E2392" w:rsidRDefault="000E2392">
      <w:pPr>
        <w:spacing w:line="200" w:lineRule="exact"/>
        <w:rPr>
          <w:sz w:val="20"/>
          <w:szCs w:val="20"/>
        </w:rPr>
      </w:pPr>
    </w:p>
    <w:p w14:paraId="04ABF480" w14:textId="77777777" w:rsidR="000E2392" w:rsidRDefault="000E2392">
      <w:pPr>
        <w:spacing w:line="200" w:lineRule="exact"/>
        <w:rPr>
          <w:sz w:val="20"/>
          <w:szCs w:val="20"/>
        </w:rPr>
      </w:pPr>
    </w:p>
    <w:p w14:paraId="53CF970F" w14:textId="77777777" w:rsidR="000E2392" w:rsidRDefault="000E2392">
      <w:pPr>
        <w:spacing w:line="238" w:lineRule="exact"/>
        <w:rPr>
          <w:sz w:val="20"/>
          <w:szCs w:val="20"/>
        </w:rPr>
      </w:pPr>
    </w:p>
    <w:p w14:paraId="5DE2FC01" w14:textId="77777777" w:rsidR="000E2392" w:rsidRDefault="00000000">
      <w:pPr>
        <w:rPr>
          <w:sz w:val="20"/>
          <w:szCs w:val="20"/>
        </w:rPr>
      </w:pPr>
      <w:r>
        <w:rPr>
          <w:rFonts w:ascii="Arial" w:eastAsia="Arial" w:hAnsi="Arial" w:cs="Arial"/>
          <w:sz w:val="15"/>
          <w:szCs w:val="15"/>
        </w:rPr>
        <w:t>Page No.</w:t>
      </w:r>
    </w:p>
    <w:p w14:paraId="67EA9F3B" w14:textId="77777777" w:rsidR="000E2392" w:rsidRDefault="000E2392">
      <w:pPr>
        <w:spacing w:line="12" w:lineRule="exact"/>
        <w:rPr>
          <w:sz w:val="20"/>
          <w:szCs w:val="20"/>
        </w:rPr>
      </w:pPr>
    </w:p>
    <w:p w14:paraId="2EEB97B7" w14:textId="77777777" w:rsidR="000E2392" w:rsidRDefault="000E2392">
      <w:pPr>
        <w:sectPr w:rsidR="000E2392">
          <w:type w:val="continuous"/>
          <w:pgSz w:w="11900" w:h="16834"/>
          <w:pgMar w:top="1439" w:right="1049" w:bottom="648" w:left="1440" w:header="0" w:footer="0" w:gutter="0"/>
          <w:cols w:num="3" w:space="720" w:equalWidth="0">
            <w:col w:w="3440" w:space="720"/>
            <w:col w:w="3460" w:space="720"/>
            <w:col w:w="1080"/>
          </w:cols>
        </w:sectPr>
      </w:pPr>
    </w:p>
    <w:p w14:paraId="1F2815EF" w14:textId="77777777" w:rsidR="000E2392" w:rsidRDefault="000E2392">
      <w:pPr>
        <w:spacing w:line="55" w:lineRule="exact"/>
        <w:rPr>
          <w:sz w:val="20"/>
          <w:szCs w:val="20"/>
        </w:rPr>
      </w:pPr>
    </w:p>
    <w:p w14:paraId="5FDE2C1E" w14:textId="77777777" w:rsidR="000E2392" w:rsidRDefault="00000000">
      <w:pPr>
        <w:rPr>
          <w:sz w:val="20"/>
          <w:szCs w:val="20"/>
        </w:rPr>
      </w:pPr>
      <w:r>
        <w:rPr>
          <w:rFonts w:ascii="Arial" w:eastAsia="Arial" w:hAnsi="Arial" w:cs="Arial"/>
          <w:sz w:val="15"/>
          <w:szCs w:val="15"/>
        </w:rPr>
        <w:t>Specifications</w:t>
      </w:r>
    </w:p>
    <w:p w14:paraId="694F60E0" w14:textId="77777777" w:rsidR="000E2392" w:rsidRDefault="00000000">
      <w:pPr>
        <w:spacing w:line="20" w:lineRule="exact"/>
        <w:rPr>
          <w:sz w:val="20"/>
          <w:szCs w:val="20"/>
        </w:rPr>
      </w:pPr>
      <w:r>
        <w:rPr>
          <w:sz w:val="20"/>
          <w:szCs w:val="20"/>
        </w:rPr>
        <w:br w:type="column"/>
      </w:r>
    </w:p>
    <w:p w14:paraId="25445362" w14:textId="77777777" w:rsidR="000E2392" w:rsidRDefault="00000000">
      <w:pPr>
        <w:rPr>
          <w:sz w:val="20"/>
          <w:szCs w:val="20"/>
        </w:rPr>
      </w:pPr>
      <w:r>
        <w:rPr>
          <w:rFonts w:ascii="Arial" w:eastAsia="Arial" w:hAnsi="Arial" w:cs="Arial"/>
          <w:sz w:val="21"/>
          <w:szCs w:val="21"/>
        </w:rPr>
        <w:t>----------</w:t>
      </w:r>
    </w:p>
    <w:p w14:paraId="493FA08E" w14:textId="77777777" w:rsidR="000E2392" w:rsidRDefault="00000000">
      <w:pPr>
        <w:spacing w:line="20" w:lineRule="exact"/>
        <w:rPr>
          <w:sz w:val="20"/>
          <w:szCs w:val="20"/>
        </w:rPr>
      </w:pPr>
      <w:r>
        <w:rPr>
          <w:sz w:val="20"/>
          <w:szCs w:val="20"/>
        </w:rPr>
        <w:br w:type="column"/>
      </w:r>
    </w:p>
    <w:p w14:paraId="28FF4C24" w14:textId="77777777" w:rsidR="000E2392" w:rsidRDefault="000E2392">
      <w:pPr>
        <w:spacing w:line="27" w:lineRule="exact"/>
        <w:rPr>
          <w:sz w:val="20"/>
          <w:szCs w:val="20"/>
        </w:rPr>
      </w:pPr>
    </w:p>
    <w:p w14:paraId="6518D1C6" w14:textId="77777777" w:rsidR="000E2392" w:rsidRDefault="00000000">
      <w:pPr>
        <w:rPr>
          <w:sz w:val="20"/>
          <w:szCs w:val="20"/>
        </w:rPr>
      </w:pPr>
      <w:r>
        <w:rPr>
          <w:rFonts w:ascii="Arial" w:eastAsia="Arial" w:hAnsi="Arial" w:cs="Arial"/>
          <w:sz w:val="16"/>
          <w:szCs w:val="16"/>
        </w:rPr>
        <w:t>v</w:t>
      </w:r>
    </w:p>
    <w:p w14:paraId="04348AD3" w14:textId="77777777" w:rsidR="000E2392" w:rsidRDefault="000E2392">
      <w:pPr>
        <w:sectPr w:rsidR="000E2392">
          <w:type w:val="continuous"/>
          <w:pgSz w:w="11900" w:h="16834"/>
          <w:pgMar w:top="1439" w:right="1049" w:bottom="648" w:left="1440" w:header="0" w:footer="0" w:gutter="0"/>
          <w:cols w:num="3" w:space="720" w:equalWidth="0">
            <w:col w:w="3600" w:space="720"/>
            <w:col w:w="3680" w:space="720"/>
            <w:col w:w="700"/>
          </w:cols>
        </w:sectPr>
      </w:pPr>
    </w:p>
    <w:p w14:paraId="6EBE77B9" w14:textId="77777777" w:rsidR="000E2392" w:rsidRDefault="00000000">
      <w:pPr>
        <w:spacing w:line="40" w:lineRule="exact"/>
        <w:rPr>
          <w:sz w:val="20"/>
          <w:szCs w:val="20"/>
        </w:rPr>
      </w:pPr>
      <w:bookmarkStart w:id="142" w:name="page143"/>
      <w:bookmarkEnd w:id="142"/>
      <w:r>
        <w:rPr>
          <w:noProof/>
          <w:sz w:val="20"/>
          <w:szCs w:val="20"/>
        </w:rPr>
        <w:lastRenderedPageBreak/>
        <w:drawing>
          <wp:anchor distT="0" distB="0" distL="114300" distR="114300" simplePos="0" relativeHeight="251295744" behindDoc="1" locked="0" layoutInCell="0" allowOverlap="1" wp14:anchorId="70B96A40" wp14:editId="142E1376">
            <wp:simplePos x="0" y="0"/>
            <wp:positionH relativeFrom="page">
              <wp:posOffset>6294755</wp:posOffset>
            </wp:positionH>
            <wp:positionV relativeFrom="page">
              <wp:posOffset>285115</wp:posOffset>
            </wp:positionV>
            <wp:extent cx="627380" cy="541020"/>
            <wp:effectExtent l="0" t="0" r="0" b="0"/>
            <wp:wrapNone/>
            <wp:docPr id="438"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pic:cNvPicPr>
                      <a:picLocks noChangeAspect="1" noChangeArrowheads="1"/>
                    </pic:cNvPicPr>
                  </pic:nvPicPr>
                  <pic:blipFill>
                    <a:blip r:embed="rId55">
                      <a:clrChange>
                        <a:clrFrom>
                          <a:srgbClr val="FFFFFF"/>
                        </a:clrFrom>
                        <a:clrTo>
                          <a:srgbClr val="FFFFFF">
                            <a:alpha val="0"/>
                          </a:srgbClr>
                        </a:clrTo>
                      </a:clrChange>
                    </a:blip>
                    <a:srcRect/>
                    <a:stretch>
                      <a:fillRect/>
                    </a:stretch>
                  </pic:blipFill>
                  <pic:spPr bwMode="auto">
                    <a:xfrm>
                      <a:off x="0" y="0"/>
                      <a:ext cx="627380" cy="541020"/>
                    </a:xfrm>
                    <a:prstGeom prst="rect">
                      <a:avLst/>
                    </a:prstGeom>
                    <a:noFill/>
                  </pic:spPr>
                </pic:pic>
              </a:graphicData>
            </a:graphic>
          </wp:anchor>
        </w:drawing>
      </w:r>
      <w:r>
        <w:rPr>
          <w:noProof/>
          <w:sz w:val="20"/>
          <w:szCs w:val="20"/>
        </w:rPr>
        <w:drawing>
          <wp:anchor distT="0" distB="0" distL="114300" distR="114300" simplePos="0" relativeHeight="251296768" behindDoc="1" locked="0" layoutInCell="0" allowOverlap="1" wp14:anchorId="46AD533C" wp14:editId="025EF593">
            <wp:simplePos x="0" y="0"/>
            <wp:positionH relativeFrom="page">
              <wp:posOffset>914400</wp:posOffset>
            </wp:positionH>
            <wp:positionV relativeFrom="page">
              <wp:posOffset>284480</wp:posOffset>
            </wp:positionV>
            <wp:extent cx="558165" cy="558165"/>
            <wp:effectExtent l="0" t="0" r="0" b="0"/>
            <wp:wrapNone/>
            <wp:docPr id="439" name="Pictur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pic:cNvPicPr>
                      <a:picLocks noChangeAspect="1" noChangeArrowheads="1"/>
                    </pic:cNvPicPr>
                  </pic:nvPicPr>
                  <pic:blipFill>
                    <a:blip r:embed="rId56">
                      <a:clrChange>
                        <a:clrFrom>
                          <a:srgbClr val="FFFFFF"/>
                        </a:clrFrom>
                        <a:clrTo>
                          <a:srgbClr val="FFFFFF">
                            <a:alpha val="0"/>
                          </a:srgbClr>
                        </a:clrTo>
                      </a:clrChange>
                    </a:blip>
                    <a:srcRect/>
                    <a:stretch>
                      <a:fillRect/>
                    </a:stretch>
                  </pic:blipFill>
                  <pic:spPr bwMode="auto">
                    <a:xfrm>
                      <a:off x="0" y="0"/>
                      <a:ext cx="558165" cy="558165"/>
                    </a:xfrm>
                    <a:prstGeom prst="rect">
                      <a:avLst/>
                    </a:prstGeom>
                    <a:noFill/>
                  </pic:spPr>
                </pic:pic>
              </a:graphicData>
            </a:graphic>
          </wp:anchor>
        </w:drawing>
      </w:r>
    </w:p>
    <w:p w14:paraId="1C03E174" w14:textId="77777777" w:rsidR="000E2392" w:rsidRDefault="00000000">
      <w:pPr>
        <w:jc w:val="center"/>
        <w:rPr>
          <w:sz w:val="20"/>
          <w:szCs w:val="20"/>
        </w:rPr>
      </w:pPr>
      <w:r>
        <w:rPr>
          <w:rFonts w:ascii="Arial" w:eastAsia="Arial" w:hAnsi="Arial" w:cs="Arial"/>
          <w:b/>
          <w:bCs/>
        </w:rPr>
        <w:t>SECTION-I</w:t>
      </w:r>
    </w:p>
    <w:p w14:paraId="5BECF2AF" w14:textId="77777777" w:rsidR="000E2392" w:rsidRDefault="000E2392">
      <w:pPr>
        <w:spacing w:line="239" w:lineRule="exact"/>
        <w:rPr>
          <w:sz w:val="20"/>
          <w:szCs w:val="20"/>
        </w:rPr>
      </w:pPr>
    </w:p>
    <w:p w14:paraId="2C2711B8" w14:textId="77777777" w:rsidR="000E2392" w:rsidRDefault="00000000">
      <w:pPr>
        <w:jc w:val="center"/>
        <w:rPr>
          <w:sz w:val="20"/>
          <w:szCs w:val="20"/>
        </w:rPr>
      </w:pPr>
      <w:r>
        <w:rPr>
          <w:rFonts w:ascii="Arial" w:eastAsia="Arial" w:hAnsi="Arial" w:cs="Arial"/>
          <w:b/>
          <w:bCs/>
        </w:rPr>
        <w:t>SPECIAL PROVISIONS</w:t>
      </w:r>
    </w:p>
    <w:p w14:paraId="71DF9A21" w14:textId="77777777" w:rsidR="000E2392" w:rsidRDefault="000E2392">
      <w:pPr>
        <w:spacing w:line="239" w:lineRule="exact"/>
        <w:rPr>
          <w:sz w:val="20"/>
          <w:szCs w:val="20"/>
        </w:rPr>
      </w:pPr>
    </w:p>
    <w:p w14:paraId="2A28DF79" w14:textId="77777777" w:rsidR="000E2392" w:rsidRDefault="00000000">
      <w:pPr>
        <w:tabs>
          <w:tab w:val="left" w:pos="880"/>
        </w:tabs>
        <w:rPr>
          <w:sz w:val="20"/>
          <w:szCs w:val="20"/>
        </w:rPr>
      </w:pPr>
      <w:r>
        <w:rPr>
          <w:rFonts w:ascii="Arial" w:eastAsia="Arial" w:hAnsi="Arial" w:cs="Arial"/>
          <w:b/>
          <w:bCs/>
        </w:rPr>
        <w:t>1.1.</w:t>
      </w:r>
      <w:r>
        <w:rPr>
          <w:sz w:val="20"/>
          <w:szCs w:val="20"/>
        </w:rPr>
        <w:tab/>
      </w:r>
      <w:r>
        <w:rPr>
          <w:rFonts w:ascii="Arial" w:eastAsia="Arial" w:hAnsi="Arial" w:cs="Arial"/>
          <w:b/>
          <w:bCs/>
        </w:rPr>
        <w:t>SCOPE OF WORK</w:t>
      </w:r>
    </w:p>
    <w:p w14:paraId="7D11E59E" w14:textId="77777777" w:rsidR="000E2392" w:rsidRDefault="000E2392">
      <w:pPr>
        <w:spacing w:line="250" w:lineRule="exact"/>
        <w:rPr>
          <w:sz w:val="20"/>
          <w:szCs w:val="20"/>
        </w:rPr>
      </w:pPr>
    </w:p>
    <w:p w14:paraId="32A2D53C" w14:textId="77777777" w:rsidR="000E2392" w:rsidRDefault="00000000">
      <w:pPr>
        <w:spacing w:line="236" w:lineRule="auto"/>
        <w:ind w:left="900"/>
        <w:rPr>
          <w:sz w:val="20"/>
          <w:szCs w:val="20"/>
        </w:rPr>
      </w:pPr>
      <w:r>
        <w:rPr>
          <w:rFonts w:ascii="Arial" w:eastAsia="Arial" w:hAnsi="Arial" w:cs="Arial"/>
        </w:rPr>
        <w:t>The scope of work given in relevant sections of equipment shall include but not necessarily be limited to the following:</w:t>
      </w:r>
    </w:p>
    <w:p w14:paraId="2BDB3BEF" w14:textId="77777777" w:rsidR="000E2392" w:rsidRDefault="000E2392">
      <w:pPr>
        <w:spacing w:line="208" w:lineRule="exact"/>
        <w:rPr>
          <w:sz w:val="20"/>
          <w:szCs w:val="20"/>
        </w:rPr>
      </w:pPr>
    </w:p>
    <w:p w14:paraId="14971133" w14:textId="77777777" w:rsidR="000E2392" w:rsidRDefault="00000000">
      <w:pPr>
        <w:numPr>
          <w:ilvl w:val="0"/>
          <w:numId w:val="117"/>
        </w:numPr>
        <w:tabs>
          <w:tab w:val="left" w:pos="1440"/>
        </w:tabs>
        <w:spacing w:line="239" w:lineRule="auto"/>
        <w:ind w:left="1440" w:hanging="540"/>
        <w:jc w:val="both"/>
        <w:rPr>
          <w:rFonts w:ascii="Arial" w:eastAsia="Arial" w:hAnsi="Arial" w:cs="Arial"/>
        </w:rPr>
      </w:pPr>
      <w:r>
        <w:rPr>
          <w:rFonts w:ascii="Arial" w:eastAsia="Arial" w:hAnsi="Arial" w:cs="Arial"/>
        </w:rPr>
        <w:t>Preparation of all relevant installation/ erection drawings, coordinated shop drawings, obtaining Government and/ or Employer approvals and/ or certificates, fabrication, transportation to site, storage, installation, testing, commissioning, operation and maintenance thereafter for the stipulated period of equipment including training of Employer's staff.</w:t>
      </w:r>
    </w:p>
    <w:p w14:paraId="027B8F0C" w14:textId="77777777" w:rsidR="000E2392" w:rsidRDefault="000E2392">
      <w:pPr>
        <w:spacing w:line="204" w:lineRule="exact"/>
        <w:rPr>
          <w:rFonts w:ascii="Arial" w:eastAsia="Arial" w:hAnsi="Arial" w:cs="Arial"/>
        </w:rPr>
      </w:pPr>
    </w:p>
    <w:p w14:paraId="592B77B4" w14:textId="77777777" w:rsidR="000E2392" w:rsidRDefault="00000000">
      <w:pPr>
        <w:numPr>
          <w:ilvl w:val="0"/>
          <w:numId w:val="117"/>
        </w:numPr>
        <w:tabs>
          <w:tab w:val="left" w:pos="1440"/>
        </w:tabs>
        <w:spacing w:line="239" w:lineRule="auto"/>
        <w:ind w:left="1440" w:hanging="540"/>
        <w:jc w:val="both"/>
        <w:rPr>
          <w:rFonts w:ascii="Arial" w:eastAsia="Arial" w:hAnsi="Arial" w:cs="Arial"/>
        </w:rPr>
      </w:pPr>
      <w:r>
        <w:rPr>
          <w:rFonts w:ascii="Arial" w:eastAsia="Arial" w:hAnsi="Arial" w:cs="Arial"/>
        </w:rPr>
        <w:t>All structure steel works as per BOQ/ SOP and tender drawings including fabrication, supply, erection installation, testing, stacking, painting and all other items incidental to steel work for a complete job of steel structure shall be responsibility of the Contractor up to Engineer/Employers satisfaction.</w:t>
      </w:r>
    </w:p>
    <w:p w14:paraId="739C2502" w14:textId="77777777" w:rsidR="000E2392" w:rsidRDefault="000E2392">
      <w:pPr>
        <w:spacing w:line="204" w:lineRule="exact"/>
        <w:rPr>
          <w:rFonts w:ascii="Arial" w:eastAsia="Arial" w:hAnsi="Arial" w:cs="Arial"/>
        </w:rPr>
      </w:pPr>
    </w:p>
    <w:p w14:paraId="4844AECB" w14:textId="77777777" w:rsidR="000E2392" w:rsidRDefault="00000000">
      <w:pPr>
        <w:numPr>
          <w:ilvl w:val="0"/>
          <w:numId w:val="117"/>
        </w:numPr>
        <w:tabs>
          <w:tab w:val="left" w:pos="1440"/>
        </w:tabs>
        <w:spacing w:line="239" w:lineRule="auto"/>
        <w:ind w:left="1440" w:hanging="540"/>
        <w:jc w:val="both"/>
        <w:rPr>
          <w:rFonts w:ascii="Arial" w:eastAsia="Arial" w:hAnsi="Arial" w:cs="Arial"/>
        </w:rPr>
      </w:pPr>
      <w:r>
        <w:rPr>
          <w:rFonts w:ascii="Arial" w:eastAsia="Arial" w:hAnsi="Arial" w:cs="Arial"/>
        </w:rPr>
        <w:t>All architectural works as per BOQ/ SOP and tender drawings including fabrication, supply, erection installation, testing, stacking, painting and all other items incidental to Curtain walls and all architectural finishing work for complete job shall be responsibility of the Contractor up to Engineer/Employers satisfaction.</w:t>
      </w:r>
    </w:p>
    <w:p w14:paraId="0DF27F56" w14:textId="77777777" w:rsidR="000E2392" w:rsidRDefault="000E2392">
      <w:pPr>
        <w:spacing w:line="204" w:lineRule="exact"/>
        <w:rPr>
          <w:rFonts w:ascii="Arial" w:eastAsia="Arial" w:hAnsi="Arial" w:cs="Arial"/>
        </w:rPr>
      </w:pPr>
    </w:p>
    <w:p w14:paraId="2B0BB4B3" w14:textId="77777777" w:rsidR="000E2392" w:rsidRDefault="00000000">
      <w:pPr>
        <w:numPr>
          <w:ilvl w:val="0"/>
          <w:numId w:val="117"/>
        </w:numPr>
        <w:tabs>
          <w:tab w:val="left" w:pos="1440"/>
        </w:tabs>
        <w:spacing w:line="239" w:lineRule="auto"/>
        <w:ind w:left="1440" w:hanging="540"/>
        <w:jc w:val="both"/>
        <w:rPr>
          <w:rFonts w:ascii="Arial" w:eastAsia="Arial" w:hAnsi="Arial" w:cs="Arial"/>
        </w:rPr>
      </w:pPr>
      <w:r>
        <w:rPr>
          <w:rFonts w:ascii="Arial" w:eastAsia="Arial" w:hAnsi="Arial" w:cs="Arial"/>
        </w:rPr>
        <w:t>All civil works as per BOQ/ SOP, RCC Slab Cutting, dismantling, patching, stacking, and repairing of damaged civil works required during installation of new equipment. Repairing of damaged civil works and architectural finishes are also included in the scope of work.</w:t>
      </w:r>
    </w:p>
    <w:p w14:paraId="7B20022D" w14:textId="77777777" w:rsidR="000E2392" w:rsidRDefault="000E2392">
      <w:pPr>
        <w:spacing w:line="204" w:lineRule="exact"/>
        <w:rPr>
          <w:rFonts w:ascii="Arial" w:eastAsia="Arial" w:hAnsi="Arial" w:cs="Arial"/>
        </w:rPr>
      </w:pPr>
    </w:p>
    <w:p w14:paraId="16007FAC" w14:textId="77777777" w:rsidR="000E2392" w:rsidRDefault="00000000">
      <w:pPr>
        <w:numPr>
          <w:ilvl w:val="0"/>
          <w:numId w:val="117"/>
        </w:numPr>
        <w:tabs>
          <w:tab w:val="left" w:pos="1440"/>
        </w:tabs>
        <w:spacing w:line="239" w:lineRule="auto"/>
        <w:ind w:left="1440" w:hanging="540"/>
        <w:jc w:val="both"/>
        <w:rPr>
          <w:rFonts w:ascii="Arial" w:eastAsia="Arial" w:hAnsi="Arial" w:cs="Arial"/>
        </w:rPr>
      </w:pPr>
      <w:r>
        <w:rPr>
          <w:rFonts w:ascii="Arial" w:eastAsia="Arial" w:hAnsi="Arial" w:cs="Arial"/>
        </w:rPr>
        <w:t>All electrical works including supply, installation, testing of UPS with SLA batteries, Electrical Distribution Board (DB), cables, earthing, labour and control cables including necessary material and accessories from the power supply point for complete job shall be responsibility of the Contractor up to Engineer/Employers satisfaction.</w:t>
      </w:r>
    </w:p>
    <w:p w14:paraId="2C2E9EC3" w14:textId="77777777" w:rsidR="000E2392" w:rsidRDefault="000E2392">
      <w:pPr>
        <w:spacing w:line="207" w:lineRule="exact"/>
        <w:rPr>
          <w:rFonts w:ascii="Arial" w:eastAsia="Arial" w:hAnsi="Arial" w:cs="Arial"/>
        </w:rPr>
      </w:pPr>
    </w:p>
    <w:p w14:paraId="138D57F0" w14:textId="77777777" w:rsidR="000E2392" w:rsidRDefault="00000000">
      <w:pPr>
        <w:numPr>
          <w:ilvl w:val="0"/>
          <w:numId w:val="117"/>
        </w:numPr>
        <w:tabs>
          <w:tab w:val="left" w:pos="1440"/>
        </w:tabs>
        <w:spacing w:line="236" w:lineRule="auto"/>
        <w:ind w:left="1440" w:hanging="540"/>
        <w:rPr>
          <w:rFonts w:ascii="Arial" w:eastAsia="Arial" w:hAnsi="Arial" w:cs="Arial"/>
        </w:rPr>
      </w:pPr>
      <w:r>
        <w:rPr>
          <w:rFonts w:ascii="Arial" w:eastAsia="Arial" w:hAnsi="Arial" w:cs="Arial"/>
        </w:rPr>
        <w:t>Contractor is required to connect new Destination Control system with existing Elevators Destination Control system.</w:t>
      </w:r>
    </w:p>
    <w:p w14:paraId="30735566" w14:textId="77777777" w:rsidR="000E2392" w:rsidRDefault="000E2392">
      <w:pPr>
        <w:spacing w:line="208" w:lineRule="exact"/>
        <w:rPr>
          <w:rFonts w:ascii="Arial" w:eastAsia="Arial" w:hAnsi="Arial" w:cs="Arial"/>
        </w:rPr>
      </w:pPr>
    </w:p>
    <w:p w14:paraId="53A00145" w14:textId="77777777" w:rsidR="000E2392" w:rsidRDefault="00000000">
      <w:pPr>
        <w:numPr>
          <w:ilvl w:val="0"/>
          <w:numId w:val="117"/>
        </w:numPr>
        <w:tabs>
          <w:tab w:val="left" w:pos="1440"/>
        </w:tabs>
        <w:spacing w:line="236" w:lineRule="auto"/>
        <w:ind w:left="1440" w:hanging="540"/>
        <w:rPr>
          <w:rFonts w:ascii="Arial" w:eastAsia="Arial" w:hAnsi="Arial" w:cs="Arial"/>
        </w:rPr>
      </w:pPr>
      <w:r>
        <w:rPr>
          <w:rFonts w:ascii="Arial" w:eastAsia="Arial" w:hAnsi="Arial" w:cs="Arial"/>
        </w:rPr>
        <w:t>Hard wired control connectivity of Elevator controller with building’s Fire alarm system.</w:t>
      </w:r>
    </w:p>
    <w:p w14:paraId="3C5D9E64" w14:textId="77777777" w:rsidR="000E2392" w:rsidRDefault="000E2392">
      <w:pPr>
        <w:spacing w:line="208" w:lineRule="exact"/>
        <w:rPr>
          <w:rFonts w:ascii="Arial" w:eastAsia="Arial" w:hAnsi="Arial" w:cs="Arial"/>
        </w:rPr>
      </w:pPr>
    </w:p>
    <w:p w14:paraId="6E923280" w14:textId="77777777" w:rsidR="000E2392" w:rsidRDefault="00000000">
      <w:pPr>
        <w:numPr>
          <w:ilvl w:val="0"/>
          <w:numId w:val="117"/>
        </w:numPr>
        <w:tabs>
          <w:tab w:val="left" w:pos="1440"/>
        </w:tabs>
        <w:spacing w:line="236" w:lineRule="auto"/>
        <w:ind w:left="1440" w:hanging="540"/>
        <w:rPr>
          <w:rFonts w:ascii="Arial" w:eastAsia="Arial" w:hAnsi="Arial" w:cs="Arial"/>
        </w:rPr>
      </w:pPr>
      <w:r>
        <w:rPr>
          <w:rFonts w:ascii="Arial" w:eastAsia="Arial" w:hAnsi="Arial" w:cs="Arial"/>
        </w:rPr>
        <w:t>All other miscellaneous equipment and/ or work required to render the equipment ready for continuous, safe and efficient operation.</w:t>
      </w:r>
    </w:p>
    <w:p w14:paraId="79A83FF9" w14:textId="77777777" w:rsidR="000E2392" w:rsidRDefault="000E2392">
      <w:pPr>
        <w:spacing w:line="208" w:lineRule="exact"/>
        <w:rPr>
          <w:rFonts w:ascii="Arial" w:eastAsia="Arial" w:hAnsi="Arial" w:cs="Arial"/>
        </w:rPr>
      </w:pPr>
    </w:p>
    <w:p w14:paraId="46AB2DD1" w14:textId="77777777" w:rsidR="000E2392" w:rsidRDefault="00000000">
      <w:pPr>
        <w:numPr>
          <w:ilvl w:val="0"/>
          <w:numId w:val="117"/>
        </w:numPr>
        <w:tabs>
          <w:tab w:val="left" w:pos="1440"/>
        </w:tabs>
        <w:spacing w:line="238" w:lineRule="auto"/>
        <w:ind w:left="1440" w:hanging="540"/>
        <w:jc w:val="both"/>
        <w:rPr>
          <w:rFonts w:ascii="Arial" w:eastAsia="Arial" w:hAnsi="Arial" w:cs="Arial"/>
        </w:rPr>
      </w:pPr>
      <w:r>
        <w:rPr>
          <w:rFonts w:ascii="Arial" w:eastAsia="Arial" w:hAnsi="Arial" w:cs="Arial"/>
        </w:rPr>
        <w:t>Contractor is responsible to follow all Health and Safety Executive (HSE) requirements as per applicable by laws and submit the execution plan accordingly.</w:t>
      </w:r>
    </w:p>
    <w:p w14:paraId="3009763B" w14:textId="77777777" w:rsidR="000E2392" w:rsidRDefault="000E2392">
      <w:pPr>
        <w:spacing w:line="208" w:lineRule="exact"/>
        <w:rPr>
          <w:rFonts w:ascii="Arial" w:eastAsia="Arial" w:hAnsi="Arial" w:cs="Arial"/>
        </w:rPr>
      </w:pPr>
    </w:p>
    <w:p w14:paraId="76097DF6" w14:textId="77777777" w:rsidR="000E2392" w:rsidRDefault="00000000">
      <w:pPr>
        <w:numPr>
          <w:ilvl w:val="0"/>
          <w:numId w:val="117"/>
        </w:numPr>
        <w:tabs>
          <w:tab w:val="left" w:pos="1440"/>
        </w:tabs>
        <w:spacing w:line="238" w:lineRule="auto"/>
        <w:ind w:left="1440" w:hanging="540"/>
        <w:jc w:val="both"/>
        <w:rPr>
          <w:rFonts w:ascii="Arial" w:eastAsia="Arial" w:hAnsi="Arial" w:cs="Arial"/>
        </w:rPr>
      </w:pPr>
      <w:r>
        <w:rPr>
          <w:rFonts w:ascii="Arial" w:eastAsia="Arial" w:hAnsi="Arial" w:cs="Arial"/>
        </w:rPr>
        <w:t>Inspection of site immediately after award of work and confirmation of its suitability for the equipment and allied works. Furthermore, Contractor is also responsible to coordinate all mechanical, steel structure, curtain wall, civil works and prepare\submit a coordinated shop drawing for Engineer/Employers approval.</w:t>
      </w:r>
    </w:p>
    <w:p w14:paraId="65323FF9" w14:textId="77777777" w:rsidR="000E2392" w:rsidRDefault="000E2392">
      <w:pPr>
        <w:spacing w:line="208" w:lineRule="exact"/>
        <w:rPr>
          <w:rFonts w:ascii="Arial" w:eastAsia="Arial" w:hAnsi="Arial" w:cs="Arial"/>
        </w:rPr>
      </w:pPr>
    </w:p>
    <w:p w14:paraId="53CD2C2A" w14:textId="77777777" w:rsidR="000E2392" w:rsidRDefault="00000000">
      <w:pPr>
        <w:numPr>
          <w:ilvl w:val="0"/>
          <w:numId w:val="117"/>
        </w:numPr>
        <w:tabs>
          <w:tab w:val="left" w:pos="1440"/>
        </w:tabs>
        <w:spacing w:line="235" w:lineRule="auto"/>
        <w:ind w:left="1440" w:hanging="540"/>
        <w:jc w:val="both"/>
        <w:rPr>
          <w:rFonts w:ascii="Arial" w:eastAsia="Arial" w:hAnsi="Arial" w:cs="Arial"/>
        </w:rPr>
      </w:pPr>
      <w:r>
        <w:rPr>
          <w:rFonts w:ascii="Arial" w:eastAsia="Arial" w:hAnsi="Arial" w:cs="Arial"/>
        </w:rPr>
        <w:t>Regular operation (24 hours/ day, 7 days/ week and 365 days/ year) &amp; Maintenance and periodic servicing of equipment during defects liability period</w:t>
      </w:r>
    </w:p>
    <w:p w14:paraId="01243901" w14:textId="77777777" w:rsidR="000E2392" w:rsidRDefault="00000000">
      <w:pPr>
        <w:spacing w:line="20" w:lineRule="exact"/>
        <w:rPr>
          <w:sz w:val="20"/>
          <w:szCs w:val="20"/>
        </w:rPr>
      </w:pPr>
      <w:r>
        <w:rPr>
          <w:noProof/>
          <w:sz w:val="20"/>
          <w:szCs w:val="20"/>
        </w:rPr>
        <w:drawing>
          <wp:anchor distT="0" distB="0" distL="114300" distR="114300" simplePos="0" relativeHeight="251297792" behindDoc="1" locked="0" layoutInCell="0" allowOverlap="1" wp14:anchorId="0FFFB48A" wp14:editId="5FBDC516">
            <wp:simplePos x="0" y="0"/>
            <wp:positionH relativeFrom="column">
              <wp:posOffset>-17145</wp:posOffset>
            </wp:positionH>
            <wp:positionV relativeFrom="paragraph">
              <wp:posOffset>84455</wp:posOffset>
            </wp:positionV>
            <wp:extent cx="6045200" cy="6350"/>
            <wp:effectExtent l="0" t="0" r="0" b="0"/>
            <wp:wrapNone/>
            <wp:docPr id="440" name="Pictur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pic:cNvPicPr>
                      <a:picLocks noChangeAspect="1" noChangeArrowheads="1"/>
                    </pic:cNvPicPr>
                  </pic:nvPicPr>
                  <pic:blipFill>
                    <a:blip r:embed="rId57"/>
                    <a:srcRect/>
                    <a:stretch>
                      <a:fillRect/>
                    </a:stretch>
                  </pic:blipFill>
                  <pic:spPr bwMode="auto">
                    <a:xfrm>
                      <a:off x="0" y="0"/>
                      <a:ext cx="6045200" cy="6350"/>
                    </a:xfrm>
                    <a:prstGeom prst="rect">
                      <a:avLst/>
                    </a:prstGeom>
                    <a:noFill/>
                  </pic:spPr>
                </pic:pic>
              </a:graphicData>
            </a:graphic>
          </wp:anchor>
        </w:drawing>
      </w:r>
    </w:p>
    <w:p w14:paraId="65AB847F" w14:textId="77777777" w:rsidR="000E2392" w:rsidRDefault="000E2392">
      <w:pPr>
        <w:spacing w:line="141" w:lineRule="exact"/>
        <w:rPr>
          <w:sz w:val="20"/>
          <w:szCs w:val="20"/>
        </w:rPr>
      </w:pPr>
    </w:p>
    <w:p w14:paraId="0006F1A1" w14:textId="77777777" w:rsidR="000E2392" w:rsidRDefault="00000000">
      <w:pPr>
        <w:tabs>
          <w:tab w:val="left" w:pos="4140"/>
          <w:tab w:val="left" w:pos="8320"/>
        </w:tabs>
        <w:rPr>
          <w:sz w:val="20"/>
          <w:szCs w:val="20"/>
        </w:rPr>
      </w:pPr>
      <w:r>
        <w:rPr>
          <w:rFonts w:ascii="Arial" w:eastAsia="Arial" w:hAnsi="Arial" w:cs="Arial"/>
          <w:sz w:val="16"/>
          <w:szCs w:val="16"/>
        </w:rPr>
        <w:t>Title of Document</w:t>
      </w:r>
      <w:r>
        <w:rPr>
          <w:sz w:val="20"/>
          <w:szCs w:val="20"/>
        </w:rPr>
        <w:tab/>
      </w:r>
      <w:r>
        <w:rPr>
          <w:rFonts w:ascii="Arial" w:eastAsia="Arial" w:hAnsi="Arial" w:cs="Arial"/>
          <w:sz w:val="16"/>
          <w:szCs w:val="16"/>
        </w:rPr>
        <w:t>Document No.</w:t>
      </w:r>
      <w:r>
        <w:rPr>
          <w:sz w:val="20"/>
          <w:szCs w:val="20"/>
        </w:rPr>
        <w:tab/>
      </w:r>
      <w:r>
        <w:rPr>
          <w:rFonts w:ascii="Arial" w:eastAsia="Arial" w:hAnsi="Arial" w:cs="Arial"/>
          <w:sz w:val="15"/>
          <w:szCs w:val="15"/>
        </w:rPr>
        <w:t>Page No.</w:t>
      </w:r>
    </w:p>
    <w:p w14:paraId="2570653D" w14:textId="77777777" w:rsidR="000E2392" w:rsidRDefault="000E2392">
      <w:pPr>
        <w:spacing w:line="1" w:lineRule="exact"/>
        <w:rPr>
          <w:sz w:val="20"/>
          <w:szCs w:val="20"/>
        </w:rPr>
      </w:pPr>
    </w:p>
    <w:p w14:paraId="63E88E08" w14:textId="77777777" w:rsidR="000E2392" w:rsidRDefault="00000000">
      <w:pPr>
        <w:tabs>
          <w:tab w:val="left" w:pos="4300"/>
          <w:tab w:val="left" w:pos="8680"/>
        </w:tabs>
        <w:rPr>
          <w:sz w:val="20"/>
          <w:szCs w:val="20"/>
        </w:rPr>
      </w:pPr>
      <w:r>
        <w:rPr>
          <w:rFonts w:ascii="Arial" w:eastAsia="Arial" w:hAnsi="Arial" w:cs="Arial"/>
          <w:sz w:val="16"/>
          <w:szCs w:val="16"/>
        </w:rPr>
        <w:t>Specifications</w:t>
      </w:r>
      <w:r>
        <w:rPr>
          <w:sz w:val="20"/>
          <w:szCs w:val="20"/>
        </w:rPr>
        <w:tab/>
      </w:r>
      <w:r>
        <w:rPr>
          <w:rFonts w:ascii="Arial" w:eastAsia="Arial" w:hAnsi="Arial" w:cs="Arial"/>
        </w:rPr>
        <w:t>----------</w:t>
      </w:r>
      <w:r>
        <w:rPr>
          <w:sz w:val="20"/>
          <w:szCs w:val="20"/>
        </w:rPr>
        <w:tab/>
      </w:r>
      <w:r>
        <w:rPr>
          <w:rFonts w:ascii="Arial" w:eastAsia="Arial" w:hAnsi="Arial" w:cs="Arial"/>
          <w:sz w:val="16"/>
          <w:szCs w:val="16"/>
        </w:rPr>
        <w:t>1</w:t>
      </w:r>
    </w:p>
    <w:p w14:paraId="6B9DAB36" w14:textId="77777777" w:rsidR="000E2392" w:rsidRDefault="000E2392">
      <w:pPr>
        <w:sectPr w:rsidR="000E2392">
          <w:pgSz w:w="11900" w:h="16834"/>
          <w:pgMar w:top="1440" w:right="1009" w:bottom="645" w:left="1440" w:header="0" w:footer="0" w:gutter="0"/>
          <w:cols w:space="720" w:equalWidth="0">
            <w:col w:w="9460"/>
          </w:cols>
        </w:sectPr>
      </w:pPr>
    </w:p>
    <w:p w14:paraId="1ABE1C73" w14:textId="77777777" w:rsidR="000E2392" w:rsidRDefault="00000000">
      <w:pPr>
        <w:spacing w:line="8" w:lineRule="exact"/>
        <w:rPr>
          <w:sz w:val="20"/>
          <w:szCs w:val="20"/>
        </w:rPr>
      </w:pPr>
      <w:bookmarkStart w:id="143" w:name="page144"/>
      <w:bookmarkEnd w:id="143"/>
      <w:r>
        <w:rPr>
          <w:noProof/>
          <w:sz w:val="20"/>
          <w:szCs w:val="20"/>
        </w:rPr>
        <w:lastRenderedPageBreak/>
        <w:drawing>
          <wp:anchor distT="0" distB="0" distL="114300" distR="114300" simplePos="0" relativeHeight="251298816" behindDoc="1" locked="0" layoutInCell="0" allowOverlap="1" wp14:anchorId="0E3EBB41" wp14:editId="17A2736C">
            <wp:simplePos x="0" y="0"/>
            <wp:positionH relativeFrom="page">
              <wp:posOffset>6294755</wp:posOffset>
            </wp:positionH>
            <wp:positionV relativeFrom="page">
              <wp:posOffset>285115</wp:posOffset>
            </wp:positionV>
            <wp:extent cx="627380" cy="541020"/>
            <wp:effectExtent l="0" t="0" r="0" b="0"/>
            <wp:wrapNone/>
            <wp:docPr id="441" name="Pictur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pic:cNvPicPr>
                      <a:picLocks noChangeAspect="1" noChangeArrowheads="1"/>
                    </pic:cNvPicPr>
                  </pic:nvPicPr>
                  <pic:blipFill>
                    <a:blip r:embed="rId55">
                      <a:clrChange>
                        <a:clrFrom>
                          <a:srgbClr val="FFFFFF"/>
                        </a:clrFrom>
                        <a:clrTo>
                          <a:srgbClr val="FFFFFF">
                            <a:alpha val="0"/>
                          </a:srgbClr>
                        </a:clrTo>
                      </a:clrChange>
                    </a:blip>
                    <a:srcRect/>
                    <a:stretch>
                      <a:fillRect/>
                    </a:stretch>
                  </pic:blipFill>
                  <pic:spPr bwMode="auto">
                    <a:xfrm>
                      <a:off x="0" y="0"/>
                      <a:ext cx="627380" cy="541020"/>
                    </a:xfrm>
                    <a:prstGeom prst="rect">
                      <a:avLst/>
                    </a:prstGeom>
                    <a:noFill/>
                  </pic:spPr>
                </pic:pic>
              </a:graphicData>
            </a:graphic>
          </wp:anchor>
        </w:drawing>
      </w:r>
      <w:r>
        <w:rPr>
          <w:noProof/>
          <w:sz w:val="20"/>
          <w:szCs w:val="20"/>
        </w:rPr>
        <w:drawing>
          <wp:anchor distT="0" distB="0" distL="114300" distR="114300" simplePos="0" relativeHeight="251299840" behindDoc="1" locked="0" layoutInCell="0" allowOverlap="1" wp14:anchorId="4E32C2A9" wp14:editId="0C62B1BA">
            <wp:simplePos x="0" y="0"/>
            <wp:positionH relativeFrom="page">
              <wp:posOffset>914400</wp:posOffset>
            </wp:positionH>
            <wp:positionV relativeFrom="page">
              <wp:posOffset>284480</wp:posOffset>
            </wp:positionV>
            <wp:extent cx="558165" cy="558165"/>
            <wp:effectExtent l="0" t="0" r="0" b="0"/>
            <wp:wrapNone/>
            <wp:docPr id="442" name="Pictur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pic:cNvPicPr>
                      <a:picLocks noChangeAspect="1" noChangeArrowheads="1"/>
                    </pic:cNvPicPr>
                  </pic:nvPicPr>
                  <pic:blipFill>
                    <a:blip r:embed="rId56">
                      <a:clrChange>
                        <a:clrFrom>
                          <a:srgbClr val="FFFFFF"/>
                        </a:clrFrom>
                        <a:clrTo>
                          <a:srgbClr val="FFFFFF">
                            <a:alpha val="0"/>
                          </a:srgbClr>
                        </a:clrTo>
                      </a:clrChange>
                    </a:blip>
                    <a:srcRect/>
                    <a:stretch>
                      <a:fillRect/>
                    </a:stretch>
                  </pic:blipFill>
                  <pic:spPr bwMode="auto">
                    <a:xfrm>
                      <a:off x="0" y="0"/>
                      <a:ext cx="558165" cy="558165"/>
                    </a:xfrm>
                    <a:prstGeom prst="rect">
                      <a:avLst/>
                    </a:prstGeom>
                    <a:noFill/>
                  </pic:spPr>
                </pic:pic>
              </a:graphicData>
            </a:graphic>
          </wp:anchor>
        </w:drawing>
      </w:r>
    </w:p>
    <w:p w14:paraId="0A561590" w14:textId="77777777" w:rsidR="000E2392" w:rsidRDefault="00000000">
      <w:pPr>
        <w:spacing w:line="238" w:lineRule="auto"/>
        <w:ind w:left="1440"/>
        <w:jc w:val="both"/>
        <w:rPr>
          <w:sz w:val="20"/>
          <w:szCs w:val="20"/>
        </w:rPr>
      </w:pPr>
      <w:r>
        <w:rPr>
          <w:rFonts w:ascii="Arial" w:eastAsia="Arial" w:hAnsi="Arial" w:cs="Arial"/>
        </w:rPr>
        <w:t>(i.e.; 730 days) including greasing, oiling, cleaning etc. of parts as recommended by the manufacturer. Full time operational staff (trained experienced operator cum technician) is required for each shift.</w:t>
      </w:r>
    </w:p>
    <w:p w14:paraId="2385E81E" w14:textId="77777777" w:rsidR="000E2392" w:rsidRDefault="000E2392">
      <w:pPr>
        <w:spacing w:line="208" w:lineRule="exact"/>
        <w:rPr>
          <w:sz w:val="20"/>
          <w:szCs w:val="20"/>
        </w:rPr>
      </w:pPr>
    </w:p>
    <w:p w14:paraId="63268037" w14:textId="77777777" w:rsidR="000E2392" w:rsidRDefault="00000000">
      <w:pPr>
        <w:numPr>
          <w:ilvl w:val="0"/>
          <w:numId w:val="118"/>
        </w:numPr>
        <w:tabs>
          <w:tab w:val="left" w:pos="1440"/>
        </w:tabs>
        <w:spacing w:line="237" w:lineRule="auto"/>
        <w:ind w:left="1440" w:hanging="540"/>
        <w:jc w:val="both"/>
        <w:rPr>
          <w:rFonts w:ascii="Arial" w:eastAsia="Arial" w:hAnsi="Arial" w:cs="Arial"/>
        </w:rPr>
      </w:pPr>
      <w:r>
        <w:rPr>
          <w:rFonts w:ascii="Arial" w:eastAsia="Arial" w:hAnsi="Arial" w:cs="Arial"/>
        </w:rPr>
        <w:t>Provide all required installation, operation and maintenance manuals, spares lists, drawings and diagrams, inspection test certificates and submission of miscellaneous requisite documentation.</w:t>
      </w:r>
    </w:p>
    <w:p w14:paraId="5711BC75" w14:textId="77777777" w:rsidR="000E2392" w:rsidRDefault="000E2392">
      <w:pPr>
        <w:spacing w:line="208" w:lineRule="exact"/>
        <w:rPr>
          <w:rFonts w:ascii="Arial" w:eastAsia="Arial" w:hAnsi="Arial" w:cs="Arial"/>
        </w:rPr>
      </w:pPr>
    </w:p>
    <w:p w14:paraId="5E77C5B8" w14:textId="77777777" w:rsidR="000E2392" w:rsidRDefault="00000000">
      <w:pPr>
        <w:numPr>
          <w:ilvl w:val="0"/>
          <w:numId w:val="118"/>
        </w:numPr>
        <w:tabs>
          <w:tab w:val="left" w:pos="1440"/>
        </w:tabs>
        <w:spacing w:line="237" w:lineRule="auto"/>
        <w:ind w:left="1440" w:hanging="540"/>
        <w:rPr>
          <w:rFonts w:ascii="Arial" w:eastAsia="Arial" w:hAnsi="Arial" w:cs="Arial"/>
        </w:rPr>
      </w:pPr>
      <w:r>
        <w:rPr>
          <w:rFonts w:ascii="Arial" w:eastAsia="Arial" w:hAnsi="Arial" w:cs="Arial"/>
        </w:rPr>
        <w:t>Providing training to Employer’s Staff at site regarding operation and maintenance of the equipment.</w:t>
      </w:r>
    </w:p>
    <w:p w14:paraId="33E90F4B" w14:textId="77777777" w:rsidR="000E2392" w:rsidRDefault="000E2392">
      <w:pPr>
        <w:spacing w:line="238" w:lineRule="exact"/>
        <w:rPr>
          <w:sz w:val="20"/>
          <w:szCs w:val="20"/>
        </w:rPr>
      </w:pPr>
    </w:p>
    <w:p w14:paraId="0EFC75DC" w14:textId="77777777" w:rsidR="000E2392" w:rsidRDefault="00000000">
      <w:pPr>
        <w:tabs>
          <w:tab w:val="left" w:pos="880"/>
        </w:tabs>
        <w:rPr>
          <w:sz w:val="20"/>
          <w:szCs w:val="20"/>
        </w:rPr>
      </w:pPr>
      <w:r>
        <w:rPr>
          <w:rFonts w:ascii="Arial" w:eastAsia="Arial" w:hAnsi="Arial" w:cs="Arial"/>
          <w:b/>
          <w:bCs/>
        </w:rPr>
        <w:t>1.2.</w:t>
      </w:r>
      <w:r>
        <w:rPr>
          <w:sz w:val="20"/>
          <w:szCs w:val="20"/>
        </w:rPr>
        <w:tab/>
      </w:r>
      <w:r>
        <w:rPr>
          <w:rFonts w:ascii="Arial" w:eastAsia="Arial" w:hAnsi="Arial" w:cs="Arial"/>
          <w:b/>
          <w:bCs/>
          <w:sz w:val="21"/>
          <w:szCs w:val="21"/>
        </w:rPr>
        <w:t>CODES AND STANDARDS</w:t>
      </w:r>
    </w:p>
    <w:p w14:paraId="06422296" w14:textId="77777777" w:rsidR="000E2392" w:rsidRDefault="000E2392">
      <w:pPr>
        <w:spacing w:line="247" w:lineRule="exact"/>
        <w:rPr>
          <w:sz w:val="20"/>
          <w:szCs w:val="20"/>
        </w:rPr>
      </w:pPr>
    </w:p>
    <w:p w14:paraId="323587AB" w14:textId="77777777" w:rsidR="000E2392" w:rsidRDefault="00000000">
      <w:pPr>
        <w:spacing w:line="239" w:lineRule="auto"/>
        <w:ind w:left="900"/>
        <w:jc w:val="both"/>
        <w:rPr>
          <w:sz w:val="20"/>
          <w:szCs w:val="20"/>
        </w:rPr>
      </w:pPr>
      <w:r>
        <w:rPr>
          <w:rFonts w:ascii="Arial" w:eastAsia="Arial" w:hAnsi="Arial" w:cs="Arial"/>
        </w:rPr>
        <w:t>All equipment &amp; materials under this works shall be furnished in conformity with latest edition of applicable standards of ANSI, ASME, BS/ EN, AWS, NFPA, ASTM, NEMA, IEE, etc. and applicable Government and Local Codes governing the same. In case of conflict, the strict requirements shown/ specified shall govern. All equipment shall be rated and tested as per relevant standard (latest edition).</w:t>
      </w:r>
    </w:p>
    <w:p w14:paraId="4AA28748" w14:textId="77777777" w:rsidR="000E2392" w:rsidRDefault="000E2392">
      <w:pPr>
        <w:spacing w:line="248" w:lineRule="exact"/>
        <w:rPr>
          <w:sz w:val="20"/>
          <w:szCs w:val="20"/>
        </w:rPr>
      </w:pPr>
    </w:p>
    <w:p w14:paraId="582CBF07" w14:textId="77777777" w:rsidR="000E2392" w:rsidRDefault="00000000">
      <w:pPr>
        <w:spacing w:line="237" w:lineRule="auto"/>
        <w:ind w:left="900"/>
        <w:jc w:val="both"/>
        <w:rPr>
          <w:sz w:val="20"/>
          <w:szCs w:val="20"/>
        </w:rPr>
      </w:pPr>
      <w:r>
        <w:rPr>
          <w:rFonts w:ascii="Arial" w:eastAsia="Arial" w:hAnsi="Arial" w:cs="Arial"/>
        </w:rPr>
        <w:t>Where possible, the same codes and standards shall be used throughout a particular facility. However, the final decision on which codes and standards shall be applied shall remain with the Engineer.</w:t>
      </w:r>
    </w:p>
    <w:p w14:paraId="47A962A2" w14:textId="77777777" w:rsidR="000E2392" w:rsidRDefault="000E2392">
      <w:pPr>
        <w:spacing w:line="241" w:lineRule="exact"/>
        <w:rPr>
          <w:sz w:val="20"/>
          <w:szCs w:val="20"/>
        </w:rPr>
      </w:pPr>
    </w:p>
    <w:p w14:paraId="4839BAB1" w14:textId="77777777" w:rsidR="000E2392" w:rsidRDefault="00000000">
      <w:pPr>
        <w:ind w:left="900"/>
        <w:rPr>
          <w:sz w:val="20"/>
          <w:szCs w:val="20"/>
        </w:rPr>
      </w:pPr>
      <w:r>
        <w:rPr>
          <w:rFonts w:ascii="Arial" w:eastAsia="Arial" w:hAnsi="Arial" w:cs="Arial"/>
        </w:rPr>
        <w:t>Abbreviation for codes and standards referred to in the contract are as under:</w:t>
      </w:r>
    </w:p>
    <w:p w14:paraId="69BBE9F8" w14:textId="77777777" w:rsidR="000E2392" w:rsidRDefault="000E2392">
      <w:pPr>
        <w:spacing w:line="200" w:lineRule="exact"/>
        <w:rPr>
          <w:sz w:val="20"/>
          <w:szCs w:val="20"/>
        </w:rPr>
      </w:pPr>
    </w:p>
    <w:tbl>
      <w:tblPr>
        <w:tblW w:w="0" w:type="auto"/>
        <w:tblInd w:w="900" w:type="dxa"/>
        <w:tblLayout w:type="fixed"/>
        <w:tblCellMar>
          <w:left w:w="0" w:type="dxa"/>
          <w:right w:w="0" w:type="dxa"/>
        </w:tblCellMar>
        <w:tblLook w:val="04A0" w:firstRow="1" w:lastRow="0" w:firstColumn="1" w:lastColumn="0" w:noHBand="0" w:noVBand="1"/>
      </w:tblPr>
      <w:tblGrid>
        <w:gridCol w:w="320"/>
        <w:gridCol w:w="1300"/>
        <w:gridCol w:w="5240"/>
      </w:tblGrid>
      <w:tr w:rsidR="000E2392" w14:paraId="7535C6DD" w14:textId="77777777">
        <w:trPr>
          <w:trHeight w:val="268"/>
        </w:trPr>
        <w:tc>
          <w:tcPr>
            <w:tcW w:w="320" w:type="dxa"/>
            <w:vAlign w:val="bottom"/>
          </w:tcPr>
          <w:p w14:paraId="690BCED8" w14:textId="77777777" w:rsidR="000E2392" w:rsidRDefault="00000000">
            <w:pPr>
              <w:rPr>
                <w:sz w:val="20"/>
                <w:szCs w:val="20"/>
              </w:rPr>
            </w:pPr>
            <w:r>
              <w:rPr>
                <w:rFonts w:ascii="Arial" w:eastAsia="Arial" w:hAnsi="Arial" w:cs="Arial"/>
              </w:rPr>
              <w:t>•</w:t>
            </w:r>
          </w:p>
        </w:tc>
        <w:tc>
          <w:tcPr>
            <w:tcW w:w="1300" w:type="dxa"/>
            <w:vAlign w:val="bottom"/>
          </w:tcPr>
          <w:p w14:paraId="050B2910" w14:textId="77777777" w:rsidR="000E2392" w:rsidRDefault="00000000">
            <w:pPr>
              <w:ind w:left="220"/>
              <w:rPr>
                <w:sz w:val="20"/>
                <w:szCs w:val="20"/>
              </w:rPr>
            </w:pPr>
            <w:r>
              <w:rPr>
                <w:rFonts w:ascii="Arial" w:eastAsia="Arial" w:hAnsi="Arial" w:cs="Arial"/>
              </w:rPr>
              <w:t>AISE</w:t>
            </w:r>
          </w:p>
        </w:tc>
        <w:tc>
          <w:tcPr>
            <w:tcW w:w="5240" w:type="dxa"/>
            <w:vAlign w:val="bottom"/>
          </w:tcPr>
          <w:p w14:paraId="1832F034" w14:textId="77777777" w:rsidR="000E2392" w:rsidRDefault="00000000">
            <w:pPr>
              <w:ind w:left="460"/>
              <w:rPr>
                <w:sz w:val="20"/>
                <w:szCs w:val="20"/>
              </w:rPr>
            </w:pPr>
            <w:r>
              <w:rPr>
                <w:rFonts w:ascii="Arial" w:eastAsia="Arial" w:hAnsi="Arial" w:cs="Arial"/>
              </w:rPr>
              <w:t>American Institute of Steel Construction</w:t>
            </w:r>
          </w:p>
        </w:tc>
      </w:tr>
      <w:tr w:rsidR="000E2392" w14:paraId="1AC8FEFF" w14:textId="77777777">
        <w:trPr>
          <w:trHeight w:val="267"/>
        </w:trPr>
        <w:tc>
          <w:tcPr>
            <w:tcW w:w="320" w:type="dxa"/>
            <w:vAlign w:val="bottom"/>
          </w:tcPr>
          <w:p w14:paraId="2B1B1388" w14:textId="77777777" w:rsidR="000E2392" w:rsidRDefault="00000000">
            <w:pPr>
              <w:rPr>
                <w:sz w:val="20"/>
                <w:szCs w:val="20"/>
              </w:rPr>
            </w:pPr>
            <w:r>
              <w:rPr>
                <w:rFonts w:ascii="Arial" w:eastAsia="Arial" w:hAnsi="Arial" w:cs="Arial"/>
              </w:rPr>
              <w:t>•</w:t>
            </w:r>
          </w:p>
        </w:tc>
        <w:tc>
          <w:tcPr>
            <w:tcW w:w="1300" w:type="dxa"/>
            <w:vAlign w:val="bottom"/>
          </w:tcPr>
          <w:p w14:paraId="48C91D00" w14:textId="77777777" w:rsidR="000E2392" w:rsidRDefault="00000000">
            <w:pPr>
              <w:ind w:left="220"/>
              <w:rPr>
                <w:sz w:val="20"/>
                <w:szCs w:val="20"/>
              </w:rPr>
            </w:pPr>
            <w:r>
              <w:rPr>
                <w:rFonts w:ascii="Arial" w:eastAsia="Arial" w:hAnsi="Arial" w:cs="Arial"/>
              </w:rPr>
              <w:t>ACI</w:t>
            </w:r>
          </w:p>
        </w:tc>
        <w:tc>
          <w:tcPr>
            <w:tcW w:w="5240" w:type="dxa"/>
            <w:vAlign w:val="bottom"/>
          </w:tcPr>
          <w:p w14:paraId="666A659C" w14:textId="77777777" w:rsidR="000E2392" w:rsidRDefault="00000000">
            <w:pPr>
              <w:ind w:left="460"/>
              <w:rPr>
                <w:sz w:val="20"/>
                <w:szCs w:val="20"/>
              </w:rPr>
            </w:pPr>
            <w:r>
              <w:rPr>
                <w:rFonts w:ascii="Arial" w:eastAsia="Arial" w:hAnsi="Arial" w:cs="Arial"/>
              </w:rPr>
              <w:t>Akaike information criterion</w:t>
            </w:r>
          </w:p>
        </w:tc>
      </w:tr>
      <w:tr w:rsidR="000E2392" w14:paraId="0A590597" w14:textId="77777777">
        <w:trPr>
          <w:trHeight w:val="268"/>
        </w:trPr>
        <w:tc>
          <w:tcPr>
            <w:tcW w:w="320" w:type="dxa"/>
            <w:vAlign w:val="bottom"/>
          </w:tcPr>
          <w:p w14:paraId="2BEB30A3" w14:textId="77777777" w:rsidR="000E2392" w:rsidRDefault="00000000">
            <w:pPr>
              <w:rPr>
                <w:sz w:val="20"/>
                <w:szCs w:val="20"/>
              </w:rPr>
            </w:pPr>
            <w:r>
              <w:rPr>
                <w:rFonts w:ascii="Arial" w:eastAsia="Arial" w:hAnsi="Arial" w:cs="Arial"/>
              </w:rPr>
              <w:t>•</w:t>
            </w:r>
          </w:p>
        </w:tc>
        <w:tc>
          <w:tcPr>
            <w:tcW w:w="1300" w:type="dxa"/>
            <w:vAlign w:val="bottom"/>
          </w:tcPr>
          <w:p w14:paraId="78B5B94C" w14:textId="77777777" w:rsidR="000E2392" w:rsidRDefault="00000000">
            <w:pPr>
              <w:ind w:left="220"/>
              <w:rPr>
                <w:sz w:val="20"/>
                <w:szCs w:val="20"/>
              </w:rPr>
            </w:pPr>
            <w:r>
              <w:rPr>
                <w:rFonts w:ascii="Arial" w:eastAsia="Arial" w:hAnsi="Arial" w:cs="Arial"/>
              </w:rPr>
              <w:t>ANSI</w:t>
            </w:r>
          </w:p>
        </w:tc>
        <w:tc>
          <w:tcPr>
            <w:tcW w:w="5240" w:type="dxa"/>
            <w:vAlign w:val="bottom"/>
          </w:tcPr>
          <w:p w14:paraId="6E92A1E0" w14:textId="77777777" w:rsidR="000E2392" w:rsidRDefault="00000000">
            <w:pPr>
              <w:ind w:left="460"/>
              <w:rPr>
                <w:sz w:val="20"/>
                <w:szCs w:val="20"/>
              </w:rPr>
            </w:pPr>
            <w:r>
              <w:rPr>
                <w:rFonts w:ascii="Arial" w:eastAsia="Arial" w:hAnsi="Arial" w:cs="Arial"/>
              </w:rPr>
              <w:t>American National Standard Institute, USA</w:t>
            </w:r>
          </w:p>
        </w:tc>
      </w:tr>
      <w:tr w:rsidR="000E2392" w14:paraId="4C4E1D73" w14:textId="77777777">
        <w:trPr>
          <w:trHeight w:val="267"/>
        </w:trPr>
        <w:tc>
          <w:tcPr>
            <w:tcW w:w="320" w:type="dxa"/>
            <w:vAlign w:val="bottom"/>
          </w:tcPr>
          <w:p w14:paraId="14382509" w14:textId="77777777" w:rsidR="000E2392" w:rsidRDefault="00000000">
            <w:pPr>
              <w:rPr>
                <w:sz w:val="20"/>
                <w:szCs w:val="20"/>
              </w:rPr>
            </w:pPr>
            <w:r>
              <w:rPr>
                <w:rFonts w:ascii="Arial" w:eastAsia="Arial" w:hAnsi="Arial" w:cs="Arial"/>
              </w:rPr>
              <w:t>•</w:t>
            </w:r>
          </w:p>
        </w:tc>
        <w:tc>
          <w:tcPr>
            <w:tcW w:w="1300" w:type="dxa"/>
            <w:vAlign w:val="bottom"/>
          </w:tcPr>
          <w:p w14:paraId="48F18011" w14:textId="77777777" w:rsidR="000E2392" w:rsidRDefault="00000000">
            <w:pPr>
              <w:ind w:left="220"/>
              <w:rPr>
                <w:sz w:val="20"/>
                <w:szCs w:val="20"/>
              </w:rPr>
            </w:pPr>
            <w:r>
              <w:rPr>
                <w:rFonts w:ascii="Arial" w:eastAsia="Arial" w:hAnsi="Arial" w:cs="Arial"/>
              </w:rPr>
              <w:t>ASCE</w:t>
            </w:r>
          </w:p>
        </w:tc>
        <w:tc>
          <w:tcPr>
            <w:tcW w:w="5240" w:type="dxa"/>
            <w:vAlign w:val="bottom"/>
          </w:tcPr>
          <w:p w14:paraId="73CAF60C" w14:textId="77777777" w:rsidR="000E2392" w:rsidRDefault="00000000">
            <w:pPr>
              <w:ind w:left="460"/>
              <w:rPr>
                <w:sz w:val="20"/>
                <w:szCs w:val="20"/>
              </w:rPr>
            </w:pPr>
            <w:r>
              <w:rPr>
                <w:rFonts w:ascii="Arial" w:eastAsia="Arial" w:hAnsi="Arial" w:cs="Arial"/>
              </w:rPr>
              <w:t>American Society of Civil Engineers</w:t>
            </w:r>
          </w:p>
        </w:tc>
      </w:tr>
      <w:tr w:rsidR="000E2392" w14:paraId="7157846D" w14:textId="77777777">
        <w:trPr>
          <w:trHeight w:val="268"/>
        </w:trPr>
        <w:tc>
          <w:tcPr>
            <w:tcW w:w="320" w:type="dxa"/>
            <w:vAlign w:val="bottom"/>
          </w:tcPr>
          <w:p w14:paraId="6BCC9E9D" w14:textId="77777777" w:rsidR="000E2392" w:rsidRDefault="00000000">
            <w:pPr>
              <w:rPr>
                <w:sz w:val="20"/>
                <w:szCs w:val="20"/>
              </w:rPr>
            </w:pPr>
            <w:r>
              <w:rPr>
                <w:rFonts w:ascii="Arial" w:eastAsia="Arial" w:hAnsi="Arial" w:cs="Arial"/>
              </w:rPr>
              <w:t>•</w:t>
            </w:r>
          </w:p>
        </w:tc>
        <w:tc>
          <w:tcPr>
            <w:tcW w:w="1300" w:type="dxa"/>
            <w:vAlign w:val="bottom"/>
          </w:tcPr>
          <w:p w14:paraId="23EDE513" w14:textId="77777777" w:rsidR="000E2392" w:rsidRDefault="00000000">
            <w:pPr>
              <w:ind w:left="220"/>
              <w:rPr>
                <w:sz w:val="20"/>
                <w:szCs w:val="20"/>
              </w:rPr>
            </w:pPr>
            <w:r>
              <w:rPr>
                <w:rFonts w:ascii="Arial" w:eastAsia="Arial" w:hAnsi="Arial" w:cs="Arial"/>
              </w:rPr>
              <w:t>ASME</w:t>
            </w:r>
          </w:p>
        </w:tc>
        <w:tc>
          <w:tcPr>
            <w:tcW w:w="5240" w:type="dxa"/>
            <w:vAlign w:val="bottom"/>
          </w:tcPr>
          <w:p w14:paraId="7879BD13" w14:textId="77777777" w:rsidR="000E2392" w:rsidRDefault="00000000">
            <w:pPr>
              <w:ind w:left="460"/>
              <w:rPr>
                <w:sz w:val="20"/>
                <w:szCs w:val="20"/>
              </w:rPr>
            </w:pPr>
            <w:r>
              <w:rPr>
                <w:rFonts w:ascii="Arial" w:eastAsia="Arial" w:hAnsi="Arial" w:cs="Arial"/>
                <w:w w:val="99"/>
              </w:rPr>
              <w:t>American Society of Mechanical Engineers, USA</w:t>
            </w:r>
          </w:p>
        </w:tc>
      </w:tr>
      <w:tr w:rsidR="000E2392" w14:paraId="79578279" w14:textId="77777777">
        <w:trPr>
          <w:trHeight w:val="268"/>
        </w:trPr>
        <w:tc>
          <w:tcPr>
            <w:tcW w:w="320" w:type="dxa"/>
            <w:vAlign w:val="bottom"/>
          </w:tcPr>
          <w:p w14:paraId="4580339F" w14:textId="77777777" w:rsidR="000E2392" w:rsidRDefault="00000000">
            <w:pPr>
              <w:rPr>
                <w:sz w:val="20"/>
                <w:szCs w:val="20"/>
              </w:rPr>
            </w:pPr>
            <w:r>
              <w:rPr>
                <w:rFonts w:ascii="Arial" w:eastAsia="Arial" w:hAnsi="Arial" w:cs="Arial"/>
              </w:rPr>
              <w:t>•</w:t>
            </w:r>
          </w:p>
        </w:tc>
        <w:tc>
          <w:tcPr>
            <w:tcW w:w="1300" w:type="dxa"/>
            <w:vAlign w:val="bottom"/>
          </w:tcPr>
          <w:p w14:paraId="62493580" w14:textId="77777777" w:rsidR="000E2392" w:rsidRDefault="00000000">
            <w:pPr>
              <w:ind w:left="220"/>
              <w:rPr>
                <w:sz w:val="20"/>
                <w:szCs w:val="20"/>
              </w:rPr>
            </w:pPr>
            <w:r>
              <w:rPr>
                <w:rFonts w:ascii="Arial" w:eastAsia="Arial" w:hAnsi="Arial" w:cs="Arial"/>
              </w:rPr>
              <w:t>ASTM</w:t>
            </w:r>
          </w:p>
        </w:tc>
        <w:tc>
          <w:tcPr>
            <w:tcW w:w="5240" w:type="dxa"/>
            <w:vAlign w:val="bottom"/>
          </w:tcPr>
          <w:p w14:paraId="2D964811" w14:textId="77777777" w:rsidR="000E2392" w:rsidRDefault="00000000">
            <w:pPr>
              <w:ind w:left="460"/>
              <w:rPr>
                <w:sz w:val="20"/>
                <w:szCs w:val="20"/>
              </w:rPr>
            </w:pPr>
            <w:r>
              <w:rPr>
                <w:rFonts w:ascii="Arial" w:eastAsia="Arial" w:hAnsi="Arial" w:cs="Arial"/>
                <w:w w:val="99"/>
              </w:rPr>
              <w:t>American Society for Testing and Materials, USA</w:t>
            </w:r>
          </w:p>
        </w:tc>
      </w:tr>
      <w:tr w:rsidR="000E2392" w14:paraId="10B14D4B" w14:textId="77777777">
        <w:trPr>
          <w:trHeight w:val="268"/>
        </w:trPr>
        <w:tc>
          <w:tcPr>
            <w:tcW w:w="320" w:type="dxa"/>
            <w:vAlign w:val="bottom"/>
          </w:tcPr>
          <w:p w14:paraId="2D35550B" w14:textId="77777777" w:rsidR="000E2392" w:rsidRDefault="00000000">
            <w:pPr>
              <w:rPr>
                <w:sz w:val="20"/>
                <w:szCs w:val="20"/>
              </w:rPr>
            </w:pPr>
            <w:r>
              <w:rPr>
                <w:rFonts w:ascii="Arial" w:eastAsia="Arial" w:hAnsi="Arial" w:cs="Arial"/>
              </w:rPr>
              <w:t>•</w:t>
            </w:r>
          </w:p>
        </w:tc>
        <w:tc>
          <w:tcPr>
            <w:tcW w:w="1300" w:type="dxa"/>
            <w:vAlign w:val="bottom"/>
          </w:tcPr>
          <w:p w14:paraId="720C4ED9" w14:textId="77777777" w:rsidR="000E2392" w:rsidRDefault="00000000">
            <w:pPr>
              <w:ind w:left="220"/>
              <w:rPr>
                <w:sz w:val="20"/>
                <w:szCs w:val="20"/>
              </w:rPr>
            </w:pPr>
            <w:r>
              <w:rPr>
                <w:rFonts w:ascii="Arial" w:eastAsia="Arial" w:hAnsi="Arial" w:cs="Arial"/>
              </w:rPr>
              <w:t>AWS</w:t>
            </w:r>
          </w:p>
        </w:tc>
        <w:tc>
          <w:tcPr>
            <w:tcW w:w="5240" w:type="dxa"/>
            <w:vAlign w:val="bottom"/>
          </w:tcPr>
          <w:p w14:paraId="5D39E273" w14:textId="77777777" w:rsidR="000E2392" w:rsidRDefault="00000000">
            <w:pPr>
              <w:ind w:left="460"/>
              <w:rPr>
                <w:sz w:val="20"/>
                <w:szCs w:val="20"/>
              </w:rPr>
            </w:pPr>
            <w:r>
              <w:rPr>
                <w:rFonts w:ascii="Arial" w:eastAsia="Arial" w:hAnsi="Arial" w:cs="Arial"/>
              </w:rPr>
              <w:t>American Welding Society</w:t>
            </w:r>
          </w:p>
        </w:tc>
      </w:tr>
      <w:tr w:rsidR="000E2392" w14:paraId="5EB4C6C2" w14:textId="77777777">
        <w:trPr>
          <w:trHeight w:val="269"/>
        </w:trPr>
        <w:tc>
          <w:tcPr>
            <w:tcW w:w="320" w:type="dxa"/>
            <w:vAlign w:val="bottom"/>
          </w:tcPr>
          <w:p w14:paraId="7CEEDEDB" w14:textId="77777777" w:rsidR="000E2392" w:rsidRDefault="00000000">
            <w:pPr>
              <w:rPr>
                <w:sz w:val="20"/>
                <w:szCs w:val="20"/>
              </w:rPr>
            </w:pPr>
            <w:r>
              <w:rPr>
                <w:rFonts w:ascii="Arial" w:eastAsia="Arial" w:hAnsi="Arial" w:cs="Arial"/>
              </w:rPr>
              <w:t>•</w:t>
            </w:r>
          </w:p>
        </w:tc>
        <w:tc>
          <w:tcPr>
            <w:tcW w:w="1300" w:type="dxa"/>
            <w:vAlign w:val="bottom"/>
          </w:tcPr>
          <w:p w14:paraId="72E862A1" w14:textId="77777777" w:rsidR="000E2392" w:rsidRDefault="00000000">
            <w:pPr>
              <w:ind w:left="220"/>
              <w:rPr>
                <w:sz w:val="20"/>
                <w:szCs w:val="20"/>
              </w:rPr>
            </w:pPr>
            <w:r>
              <w:rPr>
                <w:rFonts w:ascii="Arial" w:eastAsia="Arial" w:hAnsi="Arial" w:cs="Arial"/>
              </w:rPr>
              <w:t>EN</w:t>
            </w:r>
          </w:p>
        </w:tc>
        <w:tc>
          <w:tcPr>
            <w:tcW w:w="5240" w:type="dxa"/>
            <w:vAlign w:val="bottom"/>
          </w:tcPr>
          <w:p w14:paraId="581CAA0E" w14:textId="77777777" w:rsidR="000E2392" w:rsidRDefault="00000000">
            <w:pPr>
              <w:ind w:left="460"/>
              <w:rPr>
                <w:sz w:val="20"/>
                <w:szCs w:val="20"/>
              </w:rPr>
            </w:pPr>
            <w:r>
              <w:rPr>
                <w:rFonts w:ascii="Arial" w:eastAsia="Arial" w:hAnsi="Arial" w:cs="Arial"/>
              </w:rPr>
              <w:t>European Norms</w:t>
            </w:r>
          </w:p>
        </w:tc>
      </w:tr>
      <w:tr w:rsidR="000E2392" w14:paraId="1C4F9902" w14:textId="77777777">
        <w:trPr>
          <w:trHeight w:val="267"/>
        </w:trPr>
        <w:tc>
          <w:tcPr>
            <w:tcW w:w="320" w:type="dxa"/>
            <w:vAlign w:val="bottom"/>
          </w:tcPr>
          <w:p w14:paraId="5839DAFD" w14:textId="77777777" w:rsidR="000E2392" w:rsidRDefault="00000000">
            <w:pPr>
              <w:rPr>
                <w:sz w:val="20"/>
                <w:szCs w:val="20"/>
              </w:rPr>
            </w:pPr>
            <w:r>
              <w:rPr>
                <w:rFonts w:ascii="Arial" w:eastAsia="Arial" w:hAnsi="Arial" w:cs="Arial"/>
              </w:rPr>
              <w:t>•</w:t>
            </w:r>
          </w:p>
        </w:tc>
        <w:tc>
          <w:tcPr>
            <w:tcW w:w="1300" w:type="dxa"/>
            <w:vAlign w:val="bottom"/>
          </w:tcPr>
          <w:p w14:paraId="3E9305EF" w14:textId="77777777" w:rsidR="000E2392" w:rsidRDefault="00000000">
            <w:pPr>
              <w:ind w:left="220"/>
              <w:rPr>
                <w:sz w:val="20"/>
                <w:szCs w:val="20"/>
              </w:rPr>
            </w:pPr>
            <w:r>
              <w:rPr>
                <w:rFonts w:ascii="Arial" w:eastAsia="Arial" w:hAnsi="Arial" w:cs="Arial"/>
              </w:rPr>
              <w:t>IEE</w:t>
            </w:r>
          </w:p>
        </w:tc>
        <w:tc>
          <w:tcPr>
            <w:tcW w:w="5240" w:type="dxa"/>
            <w:vAlign w:val="bottom"/>
          </w:tcPr>
          <w:p w14:paraId="29577C7D" w14:textId="77777777" w:rsidR="000E2392" w:rsidRDefault="00000000">
            <w:pPr>
              <w:ind w:left="460"/>
              <w:rPr>
                <w:sz w:val="20"/>
                <w:szCs w:val="20"/>
              </w:rPr>
            </w:pPr>
            <w:r>
              <w:rPr>
                <w:rFonts w:ascii="Arial" w:eastAsia="Arial" w:hAnsi="Arial" w:cs="Arial"/>
              </w:rPr>
              <w:t>Institute of Electrical Engineers, London</w:t>
            </w:r>
          </w:p>
        </w:tc>
      </w:tr>
      <w:tr w:rsidR="000E2392" w14:paraId="361B295C" w14:textId="77777777">
        <w:trPr>
          <w:trHeight w:val="268"/>
        </w:trPr>
        <w:tc>
          <w:tcPr>
            <w:tcW w:w="320" w:type="dxa"/>
            <w:vAlign w:val="bottom"/>
          </w:tcPr>
          <w:p w14:paraId="34ADB426" w14:textId="77777777" w:rsidR="000E2392" w:rsidRDefault="00000000">
            <w:pPr>
              <w:rPr>
                <w:sz w:val="20"/>
                <w:szCs w:val="20"/>
              </w:rPr>
            </w:pPr>
            <w:r>
              <w:rPr>
                <w:rFonts w:ascii="Arial" w:eastAsia="Arial" w:hAnsi="Arial" w:cs="Arial"/>
              </w:rPr>
              <w:t>•</w:t>
            </w:r>
          </w:p>
        </w:tc>
        <w:tc>
          <w:tcPr>
            <w:tcW w:w="1300" w:type="dxa"/>
            <w:vAlign w:val="bottom"/>
          </w:tcPr>
          <w:p w14:paraId="06E4E828" w14:textId="77777777" w:rsidR="000E2392" w:rsidRDefault="00000000">
            <w:pPr>
              <w:ind w:left="220"/>
              <w:rPr>
                <w:sz w:val="20"/>
                <w:szCs w:val="20"/>
              </w:rPr>
            </w:pPr>
            <w:r>
              <w:rPr>
                <w:rFonts w:ascii="Arial" w:eastAsia="Arial" w:hAnsi="Arial" w:cs="Arial"/>
              </w:rPr>
              <w:t>ISO</w:t>
            </w:r>
          </w:p>
        </w:tc>
        <w:tc>
          <w:tcPr>
            <w:tcW w:w="5240" w:type="dxa"/>
            <w:vAlign w:val="bottom"/>
          </w:tcPr>
          <w:p w14:paraId="16AAEB8C" w14:textId="77777777" w:rsidR="000E2392" w:rsidRDefault="00000000">
            <w:pPr>
              <w:ind w:left="460"/>
              <w:rPr>
                <w:sz w:val="20"/>
                <w:szCs w:val="20"/>
              </w:rPr>
            </w:pPr>
            <w:r>
              <w:rPr>
                <w:rFonts w:ascii="Arial" w:eastAsia="Arial" w:hAnsi="Arial" w:cs="Arial"/>
              </w:rPr>
              <w:t>International Organization for Standardization</w:t>
            </w:r>
          </w:p>
        </w:tc>
      </w:tr>
      <w:tr w:rsidR="000E2392" w14:paraId="43826FEA" w14:textId="77777777">
        <w:trPr>
          <w:trHeight w:val="269"/>
        </w:trPr>
        <w:tc>
          <w:tcPr>
            <w:tcW w:w="320" w:type="dxa"/>
            <w:vAlign w:val="bottom"/>
          </w:tcPr>
          <w:p w14:paraId="4B0E7D8C" w14:textId="77777777" w:rsidR="000E2392" w:rsidRDefault="00000000">
            <w:pPr>
              <w:rPr>
                <w:sz w:val="20"/>
                <w:szCs w:val="20"/>
              </w:rPr>
            </w:pPr>
            <w:r>
              <w:rPr>
                <w:rFonts w:ascii="Arial" w:eastAsia="Arial" w:hAnsi="Arial" w:cs="Arial"/>
              </w:rPr>
              <w:t>•</w:t>
            </w:r>
          </w:p>
        </w:tc>
        <w:tc>
          <w:tcPr>
            <w:tcW w:w="1300" w:type="dxa"/>
            <w:vAlign w:val="bottom"/>
          </w:tcPr>
          <w:p w14:paraId="05F33682" w14:textId="77777777" w:rsidR="000E2392" w:rsidRDefault="00000000">
            <w:pPr>
              <w:ind w:left="220"/>
              <w:rPr>
                <w:sz w:val="20"/>
                <w:szCs w:val="20"/>
              </w:rPr>
            </w:pPr>
            <w:r>
              <w:rPr>
                <w:rFonts w:ascii="Arial" w:eastAsia="Arial" w:hAnsi="Arial" w:cs="Arial"/>
              </w:rPr>
              <w:t>NEMA</w:t>
            </w:r>
          </w:p>
        </w:tc>
        <w:tc>
          <w:tcPr>
            <w:tcW w:w="5240" w:type="dxa"/>
            <w:vAlign w:val="bottom"/>
          </w:tcPr>
          <w:p w14:paraId="5E7EDA1D" w14:textId="77777777" w:rsidR="000E2392" w:rsidRDefault="00000000">
            <w:pPr>
              <w:ind w:left="460"/>
              <w:rPr>
                <w:sz w:val="20"/>
                <w:szCs w:val="20"/>
              </w:rPr>
            </w:pPr>
            <w:r>
              <w:rPr>
                <w:rFonts w:ascii="Arial" w:eastAsia="Arial" w:hAnsi="Arial" w:cs="Arial"/>
              </w:rPr>
              <w:t>National Electrical Manufacturer's Association</w:t>
            </w:r>
          </w:p>
        </w:tc>
      </w:tr>
      <w:tr w:rsidR="000E2392" w14:paraId="6CEF4FC4" w14:textId="77777777">
        <w:trPr>
          <w:trHeight w:val="269"/>
        </w:trPr>
        <w:tc>
          <w:tcPr>
            <w:tcW w:w="320" w:type="dxa"/>
            <w:vAlign w:val="bottom"/>
          </w:tcPr>
          <w:p w14:paraId="7E0C34A1" w14:textId="77777777" w:rsidR="000E2392" w:rsidRDefault="00000000">
            <w:pPr>
              <w:rPr>
                <w:sz w:val="20"/>
                <w:szCs w:val="20"/>
              </w:rPr>
            </w:pPr>
            <w:r>
              <w:rPr>
                <w:rFonts w:ascii="Arial" w:eastAsia="Arial" w:hAnsi="Arial" w:cs="Arial"/>
              </w:rPr>
              <w:t>•</w:t>
            </w:r>
          </w:p>
        </w:tc>
        <w:tc>
          <w:tcPr>
            <w:tcW w:w="1300" w:type="dxa"/>
            <w:vAlign w:val="bottom"/>
          </w:tcPr>
          <w:p w14:paraId="354BEF69" w14:textId="77777777" w:rsidR="000E2392" w:rsidRDefault="00000000">
            <w:pPr>
              <w:ind w:left="220"/>
              <w:rPr>
                <w:sz w:val="20"/>
                <w:szCs w:val="20"/>
              </w:rPr>
            </w:pPr>
            <w:r>
              <w:rPr>
                <w:rFonts w:ascii="Arial" w:eastAsia="Arial" w:hAnsi="Arial" w:cs="Arial"/>
              </w:rPr>
              <w:t>NFPA</w:t>
            </w:r>
          </w:p>
        </w:tc>
        <w:tc>
          <w:tcPr>
            <w:tcW w:w="5240" w:type="dxa"/>
            <w:vAlign w:val="bottom"/>
          </w:tcPr>
          <w:p w14:paraId="3D2C70C7" w14:textId="77777777" w:rsidR="000E2392" w:rsidRDefault="00000000">
            <w:pPr>
              <w:ind w:left="460"/>
              <w:rPr>
                <w:sz w:val="20"/>
                <w:szCs w:val="20"/>
              </w:rPr>
            </w:pPr>
            <w:r>
              <w:rPr>
                <w:rFonts w:ascii="Arial" w:eastAsia="Arial" w:hAnsi="Arial" w:cs="Arial"/>
              </w:rPr>
              <w:t>National Fire Protection Association</w:t>
            </w:r>
          </w:p>
        </w:tc>
      </w:tr>
    </w:tbl>
    <w:p w14:paraId="33D40B5D" w14:textId="77777777" w:rsidR="000E2392" w:rsidRDefault="000E2392">
      <w:pPr>
        <w:spacing w:line="239" w:lineRule="exact"/>
        <w:rPr>
          <w:sz w:val="20"/>
          <w:szCs w:val="20"/>
        </w:rPr>
      </w:pPr>
    </w:p>
    <w:p w14:paraId="68C4BDAF" w14:textId="77777777" w:rsidR="000E2392" w:rsidRDefault="00000000">
      <w:pPr>
        <w:tabs>
          <w:tab w:val="left" w:pos="880"/>
        </w:tabs>
        <w:rPr>
          <w:sz w:val="20"/>
          <w:szCs w:val="20"/>
        </w:rPr>
      </w:pPr>
      <w:r>
        <w:rPr>
          <w:rFonts w:ascii="Arial" w:eastAsia="Arial" w:hAnsi="Arial" w:cs="Arial"/>
          <w:b/>
          <w:bCs/>
        </w:rPr>
        <w:t>1.3.</w:t>
      </w:r>
      <w:r>
        <w:rPr>
          <w:sz w:val="20"/>
          <w:szCs w:val="20"/>
        </w:rPr>
        <w:tab/>
      </w:r>
      <w:r>
        <w:rPr>
          <w:rFonts w:ascii="Arial" w:eastAsia="Arial" w:hAnsi="Arial" w:cs="Arial"/>
          <w:b/>
          <w:bCs/>
        </w:rPr>
        <w:t>MAKE/ORIGIN OF ELEVATOR</w:t>
      </w:r>
    </w:p>
    <w:p w14:paraId="5EADC6AD" w14:textId="77777777" w:rsidR="000E2392" w:rsidRDefault="000E2392">
      <w:pPr>
        <w:spacing w:line="247" w:lineRule="exact"/>
        <w:rPr>
          <w:sz w:val="20"/>
          <w:szCs w:val="20"/>
        </w:rPr>
      </w:pPr>
    </w:p>
    <w:p w14:paraId="4BABCE76" w14:textId="77777777" w:rsidR="000E2392" w:rsidRDefault="00000000">
      <w:pPr>
        <w:spacing w:line="238" w:lineRule="auto"/>
        <w:ind w:left="900"/>
        <w:jc w:val="both"/>
        <w:rPr>
          <w:sz w:val="20"/>
          <w:szCs w:val="20"/>
        </w:rPr>
      </w:pPr>
      <w:r>
        <w:rPr>
          <w:rFonts w:ascii="Arial" w:eastAsia="Arial" w:hAnsi="Arial" w:cs="Arial"/>
        </w:rPr>
        <w:t>Elevators to be supplied under the Contract, shall be of imported origin and can be provided by any one of the manufacturers mentioned in Schedule/Appendix to Bid “List of Recommended Manufacturers” or approved equivalent subject to meeting the specification requirement (models fully complied and certified with latest EN 81 Standards only).</w:t>
      </w:r>
    </w:p>
    <w:p w14:paraId="191C6920" w14:textId="77777777" w:rsidR="000E2392" w:rsidRDefault="000E2392">
      <w:pPr>
        <w:spacing w:line="243" w:lineRule="exact"/>
        <w:rPr>
          <w:sz w:val="20"/>
          <w:szCs w:val="20"/>
        </w:rPr>
      </w:pPr>
    </w:p>
    <w:p w14:paraId="71F9A572" w14:textId="77777777" w:rsidR="000E2392" w:rsidRDefault="00000000">
      <w:pPr>
        <w:tabs>
          <w:tab w:val="left" w:pos="880"/>
        </w:tabs>
        <w:rPr>
          <w:sz w:val="20"/>
          <w:szCs w:val="20"/>
        </w:rPr>
      </w:pPr>
      <w:r>
        <w:rPr>
          <w:rFonts w:ascii="Arial" w:eastAsia="Arial" w:hAnsi="Arial" w:cs="Arial"/>
          <w:b/>
          <w:bCs/>
        </w:rPr>
        <w:t>1.4.</w:t>
      </w:r>
      <w:r>
        <w:rPr>
          <w:sz w:val="20"/>
          <w:szCs w:val="20"/>
        </w:rPr>
        <w:tab/>
      </w:r>
      <w:r>
        <w:rPr>
          <w:rFonts w:ascii="Arial" w:eastAsia="Arial" w:hAnsi="Arial" w:cs="Arial"/>
          <w:b/>
          <w:bCs/>
          <w:sz w:val="21"/>
          <w:szCs w:val="21"/>
        </w:rPr>
        <w:t>QUALITY STANDARD</w:t>
      </w:r>
    </w:p>
    <w:p w14:paraId="114D08CB" w14:textId="77777777" w:rsidR="000E2392" w:rsidRDefault="000E2392">
      <w:pPr>
        <w:spacing w:line="247" w:lineRule="exact"/>
        <w:rPr>
          <w:sz w:val="20"/>
          <w:szCs w:val="20"/>
        </w:rPr>
      </w:pPr>
    </w:p>
    <w:p w14:paraId="53570952" w14:textId="77777777" w:rsidR="000E2392" w:rsidRDefault="00000000">
      <w:pPr>
        <w:spacing w:line="239" w:lineRule="auto"/>
        <w:ind w:left="900"/>
        <w:jc w:val="both"/>
        <w:rPr>
          <w:sz w:val="20"/>
          <w:szCs w:val="20"/>
        </w:rPr>
      </w:pPr>
      <w:r>
        <w:rPr>
          <w:rFonts w:ascii="Arial" w:eastAsia="Arial" w:hAnsi="Arial" w:cs="Arial"/>
        </w:rPr>
        <w:t>To guarantee a high-quality standard in the field of designing, fabricating, installing and maintaining the said equipment, only manufacturers with a proven record of similar experience will be considered in Bid Evaluation. To verify the manufacturer’s experience, a reference list with completed projects should, therefore, accompany the Bidding documents.</w:t>
      </w:r>
    </w:p>
    <w:p w14:paraId="4D0D63C2" w14:textId="77777777" w:rsidR="000E2392" w:rsidRDefault="00000000">
      <w:pPr>
        <w:spacing w:line="20" w:lineRule="exact"/>
        <w:rPr>
          <w:sz w:val="20"/>
          <w:szCs w:val="20"/>
        </w:rPr>
      </w:pPr>
      <w:r>
        <w:rPr>
          <w:noProof/>
          <w:sz w:val="20"/>
          <w:szCs w:val="20"/>
        </w:rPr>
        <w:drawing>
          <wp:anchor distT="0" distB="0" distL="114300" distR="114300" simplePos="0" relativeHeight="251300864" behindDoc="1" locked="0" layoutInCell="0" allowOverlap="1" wp14:anchorId="4148E85D" wp14:editId="25070FAE">
            <wp:simplePos x="0" y="0"/>
            <wp:positionH relativeFrom="column">
              <wp:posOffset>-17145</wp:posOffset>
            </wp:positionH>
            <wp:positionV relativeFrom="paragraph">
              <wp:posOffset>248285</wp:posOffset>
            </wp:positionV>
            <wp:extent cx="6045200" cy="6350"/>
            <wp:effectExtent l="0" t="0" r="0" b="0"/>
            <wp:wrapNone/>
            <wp:docPr id="443" name="Pictur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pic:cNvPicPr>
                      <a:picLocks noChangeAspect="1" noChangeArrowheads="1"/>
                    </pic:cNvPicPr>
                  </pic:nvPicPr>
                  <pic:blipFill>
                    <a:blip r:embed="rId57"/>
                    <a:srcRect/>
                    <a:stretch>
                      <a:fillRect/>
                    </a:stretch>
                  </pic:blipFill>
                  <pic:spPr bwMode="auto">
                    <a:xfrm>
                      <a:off x="0" y="0"/>
                      <a:ext cx="6045200" cy="6350"/>
                    </a:xfrm>
                    <a:prstGeom prst="rect">
                      <a:avLst/>
                    </a:prstGeom>
                    <a:noFill/>
                  </pic:spPr>
                </pic:pic>
              </a:graphicData>
            </a:graphic>
          </wp:anchor>
        </w:drawing>
      </w:r>
    </w:p>
    <w:p w14:paraId="15B8E292" w14:textId="77777777" w:rsidR="000E2392" w:rsidRDefault="000E2392">
      <w:pPr>
        <w:spacing w:line="399" w:lineRule="exact"/>
        <w:rPr>
          <w:sz w:val="20"/>
          <w:szCs w:val="20"/>
        </w:rPr>
      </w:pPr>
    </w:p>
    <w:p w14:paraId="70D8AD63" w14:textId="77777777" w:rsidR="000E2392" w:rsidRDefault="00000000">
      <w:pPr>
        <w:tabs>
          <w:tab w:val="left" w:pos="4140"/>
          <w:tab w:val="left" w:pos="8320"/>
        </w:tabs>
        <w:rPr>
          <w:sz w:val="20"/>
          <w:szCs w:val="20"/>
        </w:rPr>
      </w:pPr>
      <w:r>
        <w:rPr>
          <w:rFonts w:ascii="Arial" w:eastAsia="Arial" w:hAnsi="Arial" w:cs="Arial"/>
          <w:sz w:val="16"/>
          <w:szCs w:val="16"/>
        </w:rPr>
        <w:t>Title of Document</w:t>
      </w:r>
      <w:r>
        <w:rPr>
          <w:sz w:val="20"/>
          <w:szCs w:val="20"/>
        </w:rPr>
        <w:tab/>
      </w:r>
      <w:r>
        <w:rPr>
          <w:rFonts w:ascii="Arial" w:eastAsia="Arial" w:hAnsi="Arial" w:cs="Arial"/>
          <w:sz w:val="16"/>
          <w:szCs w:val="16"/>
        </w:rPr>
        <w:t>Document No.</w:t>
      </w:r>
      <w:r>
        <w:rPr>
          <w:sz w:val="20"/>
          <w:szCs w:val="20"/>
        </w:rPr>
        <w:tab/>
      </w:r>
      <w:r>
        <w:rPr>
          <w:rFonts w:ascii="Arial" w:eastAsia="Arial" w:hAnsi="Arial" w:cs="Arial"/>
          <w:sz w:val="15"/>
          <w:szCs w:val="15"/>
        </w:rPr>
        <w:t>Page No.</w:t>
      </w:r>
    </w:p>
    <w:p w14:paraId="4380B191" w14:textId="77777777" w:rsidR="000E2392" w:rsidRDefault="000E2392">
      <w:pPr>
        <w:spacing w:line="1" w:lineRule="exact"/>
        <w:rPr>
          <w:sz w:val="20"/>
          <w:szCs w:val="20"/>
        </w:rPr>
      </w:pPr>
    </w:p>
    <w:p w14:paraId="3B28D23B" w14:textId="77777777" w:rsidR="000E2392" w:rsidRDefault="00000000">
      <w:pPr>
        <w:tabs>
          <w:tab w:val="left" w:pos="4300"/>
          <w:tab w:val="left" w:pos="8680"/>
        </w:tabs>
        <w:rPr>
          <w:sz w:val="20"/>
          <w:szCs w:val="20"/>
        </w:rPr>
      </w:pPr>
      <w:r>
        <w:rPr>
          <w:rFonts w:ascii="Arial" w:eastAsia="Arial" w:hAnsi="Arial" w:cs="Arial"/>
          <w:sz w:val="16"/>
          <w:szCs w:val="16"/>
        </w:rPr>
        <w:t>Specifications</w:t>
      </w:r>
      <w:r>
        <w:rPr>
          <w:sz w:val="20"/>
          <w:szCs w:val="20"/>
        </w:rPr>
        <w:tab/>
      </w:r>
      <w:r>
        <w:rPr>
          <w:rFonts w:ascii="Arial" w:eastAsia="Arial" w:hAnsi="Arial" w:cs="Arial"/>
        </w:rPr>
        <w:t>----------</w:t>
      </w:r>
      <w:r>
        <w:rPr>
          <w:sz w:val="20"/>
          <w:szCs w:val="20"/>
        </w:rPr>
        <w:tab/>
      </w:r>
      <w:r>
        <w:rPr>
          <w:rFonts w:ascii="Arial" w:eastAsia="Arial" w:hAnsi="Arial" w:cs="Arial"/>
          <w:sz w:val="16"/>
          <w:szCs w:val="16"/>
        </w:rPr>
        <w:t>2</w:t>
      </w:r>
    </w:p>
    <w:p w14:paraId="2815F102" w14:textId="77777777" w:rsidR="000E2392" w:rsidRDefault="000E2392">
      <w:pPr>
        <w:sectPr w:rsidR="000E2392">
          <w:pgSz w:w="11900" w:h="16834"/>
          <w:pgMar w:top="1440" w:right="1009" w:bottom="645" w:left="1440" w:header="0" w:footer="0" w:gutter="0"/>
          <w:cols w:space="720" w:equalWidth="0">
            <w:col w:w="9460"/>
          </w:cols>
        </w:sectPr>
      </w:pPr>
    </w:p>
    <w:p w14:paraId="6CCBAFD1" w14:textId="77777777" w:rsidR="000E2392" w:rsidRDefault="00000000">
      <w:pPr>
        <w:tabs>
          <w:tab w:val="left" w:pos="880"/>
        </w:tabs>
        <w:rPr>
          <w:sz w:val="20"/>
          <w:szCs w:val="20"/>
        </w:rPr>
      </w:pPr>
      <w:bookmarkStart w:id="144" w:name="page145"/>
      <w:bookmarkEnd w:id="144"/>
      <w:r>
        <w:rPr>
          <w:rFonts w:ascii="Arial" w:eastAsia="Arial" w:hAnsi="Arial" w:cs="Arial"/>
          <w:b/>
          <w:bCs/>
          <w:noProof/>
        </w:rPr>
        <w:lastRenderedPageBreak/>
        <w:drawing>
          <wp:anchor distT="0" distB="0" distL="114300" distR="114300" simplePos="0" relativeHeight="251301888" behindDoc="1" locked="0" layoutInCell="0" allowOverlap="1" wp14:anchorId="1AF13C29" wp14:editId="339DC258">
            <wp:simplePos x="0" y="0"/>
            <wp:positionH relativeFrom="page">
              <wp:posOffset>6294755</wp:posOffset>
            </wp:positionH>
            <wp:positionV relativeFrom="page">
              <wp:posOffset>285115</wp:posOffset>
            </wp:positionV>
            <wp:extent cx="627380" cy="541020"/>
            <wp:effectExtent l="0" t="0" r="0" b="0"/>
            <wp:wrapNone/>
            <wp:docPr id="444" name="Pictur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pic:cNvPicPr>
                      <a:picLocks noChangeAspect="1" noChangeArrowheads="1"/>
                    </pic:cNvPicPr>
                  </pic:nvPicPr>
                  <pic:blipFill>
                    <a:blip r:embed="rId55">
                      <a:clrChange>
                        <a:clrFrom>
                          <a:srgbClr val="FFFFFF"/>
                        </a:clrFrom>
                        <a:clrTo>
                          <a:srgbClr val="FFFFFF">
                            <a:alpha val="0"/>
                          </a:srgbClr>
                        </a:clrTo>
                      </a:clrChange>
                    </a:blip>
                    <a:srcRect/>
                    <a:stretch>
                      <a:fillRect/>
                    </a:stretch>
                  </pic:blipFill>
                  <pic:spPr bwMode="auto">
                    <a:xfrm>
                      <a:off x="0" y="0"/>
                      <a:ext cx="627380" cy="541020"/>
                    </a:xfrm>
                    <a:prstGeom prst="rect">
                      <a:avLst/>
                    </a:prstGeom>
                    <a:noFill/>
                  </pic:spPr>
                </pic:pic>
              </a:graphicData>
            </a:graphic>
          </wp:anchor>
        </w:drawing>
      </w:r>
      <w:r>
        <w:rPr>
          <w:rFonts w:ascii="Arial" w:eastAsia="Arial" w:hAnsi="Arial" w:cs="Arial"/>
          <w:b/>
          <w:bCs/>
          <w:noProof/>
        </w:rPr>
        <w:drawing>
          <wp:anchor distT="0" distB="0" distL="114300" distR="114300" simplePos="0" relativeHeight="251302912" behindDoc="1" locked="0" layoutInCell="0" allowOverlap="1" wp14:anchorId="46356E74" wp14:editId="0ADB32BC">
            <wp:simplePos x="0" y="0"/>
            <wp:positionH relativeFrom="page">
              <wp:posOffset>914400</wp:posOffset>
            </wp:positionH>
            <wp:positionV relativeFrom="page">
              <wp:posOffset>284480</wp:posOffset>
            </wp:positionV>
            <wp:extent cx="558165" cy="558165"/>
            <wp:effectExtent l="0" t="0" r="0" b="0"/>
            <wp:wrapNone/>
            <wp:docPr id="445"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pic:cNvPicPr>
                      <a:picLocks noChangeAspect="1" noChangeArrowheads="1"/>
                    </pic:cNvPicPr>
                  </pic:nvPicPr>
                  <pic:blipFill>
                    <a:blip r:embed="rId56">
                      <a:clrChange>
                        <a:clrFrom>
                          <a:srgbClr val="FFFFFF"/>
                        </a:clrFrom>
                        <a:clrTo>
                          <a:srgbClr val="FFFFFF">
                            <a:alpha val="0"/>
                          </a:srgbClr>
                        </a:clrTo>
                      </a:clrChange>
                    </a:blip>
                    <a:srcRect/>
                    <a:stretch>
                      <a:fillRect/>
                    </a:stretch>
                  </pic:blipFill>
                  <pic:spPr bwMode="auto">
                    <a:xfrm>
                      <a:off x="0" y="0"/>
                      <a:ext cx="558165" cy="558165"/>
                    </a:xfrm>
                    <a:prstGeom prst="rect">
                      <a:avLst/>
                    </a:prstGeom>
                    <a:noFill/>
                  </pic:spPr>
                </pic:pic>
              </a:graphicData>
            </a:graphic>
          </wp:anchor>
        </w:drawing>
      </w:r>
      <w:r>
        <w:rPr>
          <w:rFonts w:ascii="Arial" w:eastAsia="Arial" w:hAnsi="Arial" w:cs="Arial"/>
          <w:b/>
          <w:bCs/>
        </w:rPr>
        <w:t>1.5.</w:t>
      </w:r>
      <w:r>
        <w:rPr>
          <w:sz w:val="20"/>
          <w:szCs w:val="20"/>
        </w:rPr>
        <w:tab/>
      </w:r>
      <w:r>
        <w:rPr>
          <w:rFonts w:ascii="Arial" w:eastAsia="Arial" w:hAnsi="Arial" w:cs="Arial"/>
          <w:b/>
          <w:bCs/>
        </w:rPr>
        <w:t>PRODUCT HANDLING AND STORAGE</w:t>
      </w:r>
    </w:p>
    <w:p w14:paraId="5D24D9D0" w14:textId="77777777" w:rsidR="000E2392" w:rsidRDefault="000E2392">
      <w:pPr>
        <w:spacing w:line="248" w:lineRule="exact"/>
        <w:rPr>
          <w:sz w:val="20"/>
          <w:szCs w:val="20"/>
        </w:rPr>
      </w:pPr>
    </w:p>
    <w:p w14:paraId="69C4E830" w14:textId="77777777" w:rsidR="000E2392" w:rsidRDefault="00000000">
      <w:pPr>
        <w:spacing w:line="237" w:lineRule="auto"/>
        <w:ind w:left="900"/>
        <w:jc w:val="both"/>
        <w:rPr>
          <w:sz w:val="20"/>
          <w:szCs w:val="20"/>
        </w:rPr>
      </w:pPr>
      <w:r>
        <w:rPr>
          <w:rFonts w:ascii="Arial" w:eastAsia="Arial" w:hAnsi="Arial" w:cs="Arial"/>
        </w:rPr>
        <w:t>It will be the Contractor's entire responsibility to ensure that all necessary precautions are taken during transportation to avoid damage to any of the equipment.</w:t>
      </w:r>
    </w:p>
    <w:p w14:paraId="420C5B4B" w14:textId="77777777" w:rsidR="000E2392" w:rsidRDefault="000E2392">
      <w:pPr>
        <w:spacing w:line="249" w:lineRule="exact"/>
        <w:rPr>
          <w:sz w:val="20"/>
          <w:szCs w:val="20"/>
        </w:rPr>
      </w:pPr>
    </w:p>
    <w:p w14:paraId="6F172EA0" w14:textId="77777777" w:rsidR="000E2392" w:rsidRDefault="00000000">
      <w:pPr>
        <w:spacing w:line="237" w:lineRule="auto"/>
        <w:ind w:left="900"/>
        <w:jc w:val="both"/>
        <w:rPr>
          <w:sz w:val="20"/>
          <w:szCs w:val="20"/>
        </w:rPr>
      </w:pPr>
      <w:r>
        <w:rPr>
          <w:rFonts w:ascii="Arial" w:eastAsia="Arial" w:hAnsi="Arial" w:cs="Arial"/>
        </w:rPr>
        <w:t>The Contractor must arrange with the supplier of mechanical equipment, well in advance, that there is sufficient clear and load bearing passage at site to be used for shipping the equipment to the installation place. The Contractor shall also liaise with the equipment supplier with regard to adequate openings and lifting points.</w:t>
      </w:r>
    </w:p>
    <w:p w14:paraId="67649CEB" w14:textId="77777777" w:rsidR="000E2392" w:rsidRDefault="000E2392">
      <w:pPr>
        <w:spacing w:line="251" w:lineRule="exact"/>
        <w:rPr>
          <w:sz w:val="20"/>
          <w:szCs w:val="20"/>
        </w:rPr>
      </w:pPr>
    </w:p>
    <w:p w14:paraId="19E4D9AF" w14:textId="77777777" w:rsidR="000E2392" w:rsidRDefault="00000000">
      <w:pPr>
        <w:spacing w:line="236" w:lineRule="auto"/>
        <w:ind w:left="900"/>
        <w:jc w:val="both"/>
        <w:rPr>
          <w:sz w:val="20"/>
          <w:szCs w:val="20"/>
        </w:rPr>
      </w:pPr>
      <w:r>
        <w:rPr>
          <w:rFonts w:ascii="Arial" w:eastAsia="Arial" w:hAnsi="Arial" w:cs="Arial"/>
        </w:rPr>
        <w:t>Specific handling or storage requirements will be dealt with in the relevant parts of the specifications, where necessary.</w:t>
      </w:r>
    </w:p>
    <w:p w14:paraId="7B7FE124" w14:textId="77777777" w:rsidR="000E2392" w:rsidRDefault="000E2392">
      <w:pPr>
        <w:spacing w:line="240" w:lineRule="exact"/>
        <w:rPr>
          <w:sz w:val="20"/>
          <w:szCs w:val="20"/>
        </w:rPr>
      </w:pPr>
    </w:p>
    <w:p w14:paraId="73ED28B9" w14:textId="77777777" w:rsidR="000E2392" w:rsidRDefault="00000000">
      <w:pPr>
        <w:tabs>
          <w:tab w:val="left" w:pos="880"/>
        </w:tabs>
        <w:rPr>
          <w:sz w:val="20"/>
          <w:szCs w:val="20"/>
        </w:rPr>
      </w:pPr>
      <w:r>
        <w:rPr>
          <w:rFonts w:ascii="Arial" w:eastAsia="Arial" w:hAnsi="Arial" w:cs="Arial"/>
          <w:b/>
          <w:bCs/>
        </w:rPr>
        <w:t>1.6.</w:t>
      </w:r>
      <w:r>
        <w:rPr>
          <w:sz w:val="20"/>
          <w:szCs w:val="20"/>
        </w:rPr>
        <w:tab/>
      </w:r>
      <w:r>
        <w:rPr>
          <w:rFonts w:ascii="Arial" w:eastAsia="Arial" w:hAnsi="Arial" w:cs="Arial"/>
          <w:b/>
          <w:bCs/>
        </w:rPr>
        <w:t>INSPECTION AND CONTROL</w:t>
      </w:r>
    </w:p>
    <w:p w14:paraId="6C402AC7" w14:textId="77777777" w:rsidR="000E2392" w:rsidRDefault="000E2392">
      <w:pPr>
        <w:spacing w:line="239" w:lineRule="exact"/>
        <w:rPr>
          <w:sz w:val="20"/>
          <w:szCs w:val="20"/>
        </w:rPr>
      </w:pPr>
    </w:p>
    <w:p w14:paraId="74B611F2" w14:textId="77777777" w:rsidR="000E2392" w:rsidRDefault="00000000">
      <w:pPr>
        <w:tabs>
          <w:tab w:val="left" w:pos="880"/>
        </w:tabs>
        <w:rPr>
          <w:sz w:val="20"/>
          <w:szCs w:val="20"/>
        </w:rPr>
      </w:pPr>
      <w:r>
        <w:rPr>
          <w:rFonts w:ascii="Arial" w:eastAsia="Arial" w:hAnsi="Arial" w:cs="Arial"/>
          <w:b/>
          <w:bCs/>
        </w:rPr>
        <w:t>1.6.1.</w:t>
      </w:r>
      <w:r>
        <w:rPr>
          <w:sz w:val="20"/>
          <w:szCs w:val="20"/>
        </w:rPr>
        <w:tab/>
      </w:r>
      <w:r>
        <w:rPr>
          <w:rFonts w:ascii="Arial" w:eastAsia="Arial" w:hAnsi="Arial" w:cs="Arial"/>
          <w:b/>
          <w:bCs/>
        </w:rPr>
        <w:t>General</w:t>
      </w:r>
    </w:p>
    <w:p w14:paraId="07DB6249" w14:textId="77777777" w:rsidR="000E2392" w:rsidRDefault="000E2392">
      <w:pPr>
        <w:spacing w:line="248" w:lineRule="exact"/>
        <w:rPr>
          <w:sz w:val="20"/>
          <w:szCs w:val="20"/>
        </w:rPr>
      </w:pPr>
    </w:p>
    <w:p w14:paraId="06563741" w14:textId="77777777" w:rsidR="000E2392" w:rsidRDefault="00000000">
      <w:pPr>
        <w:spacing w:line="238" w:lineRule="auto"/>
        <w:ind w:left="900"/>
        <w:jc w:val="both"/>
        <w:rPr>
          <w:sz w:val="20"/>
          <w:szCs w:val="20"/>
        </w:rPr>
      </w:pPr>
      <w:r>
        <w:rPr>
          <w:rFonts w:ascii="Arial" w:eastAsia="Arial" w:hAnsi="Arial" w:cs="Arial"/>
        </w:rPr>
        <w:t>The Contractor shall ensure that the manufacturer continuously conducts his own thorough inspections of all equipment during manufacturing, assembling and installation.</w:t>
      </w:r>
    </w:p>
    <w:p w14:paraId="34927CF3" w14:textId="77777777" w:rsidR="000E2392" w:rsidRDefault="000E2392">
      <w:pPr>
        <w:spacing w:line="248" w:lineRule="exact"/>
        <w:rPr>
          <w:sz w:val="20"/>
          <w:szCs w:val="20"/>
        </w:rPr>
      </w:pPr>
    </w:p>
    <w:p w14:paraId="72D042ED" w14:textId="77777777" w:rsidR="000E2392" w:rsidRDefault="00000000">
      <w:pPr>
        <w:spacing w:line="238" w:lineRule="auto"/>
        <w:ind w:left="900"/>
        <w:jc w:val="both"/>
        <w:rPr>
          <w:sz w:val="20"/>
          <w:szCs w:val="20"/>
        </w:rPr>
      </w:pPr>
      <w:r>
        <w:rPr>
          <w:rFonts w:ascii="Arial" w:eastAsia="Arial" w:hAnsi="Arial" w:cs="Arial"/>
        </w:rPr>
        <w:t>The Engineer shall have the power at any time to inspect, examine and test any part of the works, or any materials or plant intended to be used in the works, either on the site or at any factory or workshop where such parts, materials or plant are being constructed, manufactured or from which they are being obtained.</w:t>
      </w:r>
    </w:p>
    <w:p w14:paraId="3AA47755" w14:textId="77777777" w:rsidR="000E2392" w:rsidRDefault="000E2392">
      <w:pPr>
        <w:spacing w:line="241" w:lineRule="exact"/>
        <w:rPr>
          <w:sz w:val="20"/>
          <w:szCs w:val="20"/>
        </w:rPr>
      </w:pPr>
    </w:p>
    <w:p w14:paraId="5282CDD2" w14:textId="77777777" w:rsidR="000E2392" w:rsidRDefault="00000000">
      <w:pPr>
        <w:tabs>
          <w:tab w:val="left" w:pos="880"/>
        </w:tabs>
        <w:rPr>
          <w:sz w:val="20"/>
          <w:szCs w:val="20"/>
        </w:rPr>
      </w:pPr>
      <w:r>
        <w:rPr>
          <w:rFonts w:ascii="Arial" w:eastAsia="Arial" w:hAnsi="Arial" w:cs="Arial"/>
          <w:b/>
          <w:bCs/>
        </w:rPr>
        <w:t>1.6.2.</w:t>
      </w:r>
      <w:r>
        <w:rPr>
          <w:sz w:val="20"/>
          <w:szCs w:val="20"/>
        </w:rPr>
        <w:tab/>
      </w:r>
      <w:r>
        <w:rPr>
          <w:rFonts w:ascii="Arial" w:eastAsia="Arial" w:hAnsi="Arial" w:cs="Arial"/>
          <w:b/>
          <w:bCs/>
          <w:sz w:val="21"/>
          <w:szCs w:val="21"/>
        </w:rPr>
        <w:t>Pre-shipment Inspection/Third Party Inspection at Manufacturers Premises</w:t>
      </w:r>
    </w:p>
    <w:p w14:paraId="7F1ED83D" w14:textId="77777777" w:rsidR="000E2392" w:rsidRDefault="000E2392">
      <w:pPr>
        <w:spacing w:line="247" w:lineRule="exact"/>
        <w:rPr>
          <w:sz w:val="20"/>
          <w:szCs w:val="20"/>
        </w:rPr>
      </w:pPr>
    </w:p>
    <w:p w14:paraId="5D5A8C07" w14:textId="77777777" w:rsidR="000E2392" w:rsidRDefault="00000000">
      <w:pPr>
        <w:spacing w:line="272" w:lineRule="auto"/>
        <w:ind w:left="900"/>
        <w:jc w:val="both"/>
        <w:rPr>
          <w:sz w:val="20"/>
          <w:szCs w:val="20"/>
        </w:rPr>
      </w:pPr>
      <w:r>
        <w:rPr>
          <w:rFonts w:ascii="Arial" w:eastAsia="Arial" w:hAnsi="Arial" w:cs="Arial"/>
        </w:rPr>
        <w:t>All equipment to be supplied under this Contract shall be subject to inspection and testing by a well-known and pre-approved third party (TUV, Moody, SGS, Lift institute etc.) at its point of original manufacture or final shop assembly before its dispatch to site. The Contractor shall make necessary arrangements and provide all the facilities</w:t>
      </w:r>
    </w:p>
    <w:p w14:paraId="75BAC9B9" w14:textId="77777777" w:rsidR="000E2392" w:rsidRDefault="000E2392">
      <w:pPr>
        <w:spacing w:line="12" w:lineRule="exact"/>
        <w:rPr>
          <w:sz w:val="20"/>
          <w:szCs w:val="20"/>
        </w:rPr>
      </w:pPr>
    </w:p>
    <w:p w14:paraId="19D9AE9A" w14:textId="77777777" w:rsidR="000E2392" w:rsidRDefault="00000000">
      <w:pPr>
        <w:ind w:left="900"/>
        <w:rPr>
          <w:sz w:val="20"/>
          <w:szCs w:val="20"/>
        </w:rPr>
      </w:pPr>
      <w:r>
        <w:rPr>
          <w:rFonts w:ascii="Arial" w:eastAsia="Arial" w:hAnsi="Arial" w:cs="Arial"/>
        </w:rPr>
        <w:t>required for conducting such inspection, at Contractor’s cost.</w:t>
      </w:r>
    </w:p>
    <w:p w14:paraId="4F0C0F1B" w14:textId="77777777" w:rsidR="000E2392" w:rsidRDefault="000E2392">
      <w:pPr>
        <w:spacing w:line="283" w:lineRule="exact"/>
        <w:rPr>
          <w:sz w:val="20"/>
          <w:szCs w:val="20"/>
        </w:rPr>
      </w:pPr>
    </w:p>
    <w:p w14:paraId="1CAC4B63" w14:textId="77777777" w:rsidR="000E2392" w:rsidRDefault="00000000">
      <w:pPr>
        <w:spacing w:line="272" w:lineRule="auto"/>
        <w:ind w:left="900"/>
        <w:jc w:val="both"/>
        <w:rPr>
          <w:sz w:val="20"/>
          <w:szCs w:val="20"/>
        </w:rPr>
      </w:pPr>
      <w:r>
        <w:rPr>
          <w:rFonts w:ascii="Arial" w:eastAsia="Arial" w:hAnsi="Arial" w:cs="Arial"/>
        </w:rPr>
        <w:t>The Contractor shall submit tests procedures for approval of Engineer well in advance to the set date of third-party inspection. The Contractor shall give at least one (01) weeks’ notice to the Employer/ Engineer for such inspections/ tests/approval.</w:t>
      </w:r>
    </w:p>
    <w:p w14:paraId="18D4E0DF" w14:textId="77777777" w:rsidR="000E2392" w:rsidRDefault="000E2392">
      <w:pPr>
        <w:spacing w:line="245" w:lineRule="exact"/>
        <w:rPr>
          <w:sz w:val="20"/>
          <w:szCs w:val="20"/>
        </w:rPr>
      </w:pPr>
    </w:p>
    <w:p w14:paraId="39C37E90" w14:textId="77777777" w:rsidR="000E2392" w:rsidRDefault="00000000">
      <w:pPr>
        <w:ind w:left="900"/>
        <w:rPr>
          <w:sz w:val="20"/>
          <w:szCs w:val="20"/>
        </w:rPr>
      </w:pPr>
      <w:r>
        <w:rPr>
          <w:rFonts w:ascii="Arial" w:eastAsia="Arial" w:hAnsi="Arial" w:cs="Arial"/>
        </w:rPr>
        <w:t>In case of absence of such inspection for any reason, Engineer reserves the right to</w:t>
      </w:r>
    </w:p>
    <w:p w14:paraId="1BDB32F5" w14:textId="77777777" w:rsidR="000E2392" w:rsidRDefault="000E2392">
      <w:pPr>
        <w:spacing w:line="46" w:lineRule="exact"/>
        <w:rPr>
          <w:sz w:val="20"/>
          <w:szCs w:val="20"/>
        </w:rPr>
      </w:pPr>
    </w:p>
    <w:p w14:paraId="433E8FE9" w14:textId="77777777" w:rsidR="000E2392" w:rsidRDefault="00000000">
      <w:pPr>
        <w:spacing w:line="272" w:lineRule="auto"/>
        <w:ind w:left="900"/>
        <w:jc w:val="both"/>
        <w:rPr>
          <w:sz w:val="20"/>
          <w:szCs w:val="20"/>
        </w:rPr>
      </w:pPr>
      <w:r>
        <w:rPr>
          <w:rFonts w:ascii="Arial" w:eastAsia="Arial" w:hAnsi="Arial" w:cs="Arial"/>
        </w:rPr>
        <w:t>deduct suitable amount from Contractor’s payment on pro rata basis/as per actual prevailing market rates and all responsibility to cover any discrepancies (If found) shall be responsibility of Contractor.</w:t>
      </w:r>
    </w:p>
    <w:p w14:paraId="5223AC3E" w14:textId="77777777" w:rsidR="000E2392" w:rsidRDefault="000E2392">
      <w:pPr>
        <w:spacing w:line="245" w:lineRule="exact"/>
        <w:rPr>
          <w:sz w:val="20"/>
          <w:szCs w:val="20"/>
        </w:rPr>
      </w:pPr>
    </w:p>
    <w:p w14:paraId="3D93B51E" w14:textId="77777777" w:rsidR="000E2392" w:rsidRDefault="00000000">
      <w:pPr>
        <w:tabs>
          <w:tab w:val="left" w:pos="880"/>
        </w:tabs>
        <w:rPr>
          <w:sz w:val="20"/>
          <w:szCs w:val="20"/>
        </w:rPr>
      </w:pPr>
      <w:r>
        <w:rPr>
          <w:rFonts w:ascii="Arial" w:eastAsia="Arial" w:hAnsi="Arial" w:cs="Arial"/>
          <w:b/>
          <w:bCs/>
        </w:rPr>
        <w:t>1.6.3.</w:t>
      </w:r>
      <w:r>
        <w:rPr>
          <w:sz w:val="20"/>
          <w:szCs w:val="20"/>
        </w:rPr>
        <w:tab/>
      </w:r>
      <w:r>
        <w:rPr>
          <w:rFonts w:ascii="Arial" w:eastAsia="Arial" w:hAnsi="Arial" w:cs="Arial"/>
          <w:b/>
          <w:bCs/>
        </w:rPr>
        <w:t>Inspection at Karachi Port/ Dry Port</w:t>
      </w:r>
    </w:p>
    <w:p w14:paraId="66981DA2" w14:textId="77777777" w:rsidR="000E2392" w:rsidRDefault="000E2392">
      <w:pPr>
        <w:spacing w:line="248" w:lineRule="exact"/>
        <w:rPr>
          <w:sz w:val="20"/>
          <w:szCs w:val="20"/>
        </w:rPr>
      </w:pPr>
    </w:p>
    <w:p w14:paraId="74B5B29B" w14:textId="77777777" w:rsidR="000E2392" w:rsidRDefault="00000000">
      <w:pPr>
        <w:spacing w:line="239" w:lineRule="auto"/>
        <w:ind w:left="900"/>
        <w:jc w:val="both"/>
        <w:rPr>
          <w:sz w:val="20"/>
          <w:szCs w:val="20"/>
        </w:rPr>
      </w:pPr>
      <w:r>
        <w:rPr>
          <w:rFonts w:ascii="Arial" w:eastAsia="Arial" w:hAnsi="Arial" w:cs="Arial"/>
        </w:rPr>
        <w:t>All major imported equipment will be inspected at Karachi port/ Dry port The Contractor shall make necessary arrangements and provide all the facilities required for such inspection. The cost of travel, boarding and lodging of Employer, his authorized representative and the Engineer shall be the responsibility of the Contractor. In case of non-availability of such inspection, Engineer reserves the right to deduct suitable amount from Contractor’s payment and subsequent inspection at dry port will be additional responsibility of the Contractor up to Engineer’s satisfaction.</w:t>
      </w:r>
    </w:p>
    <w:p w14:paraId="7991CD94" w14:textId="77777777" w:rsidR="000E2392" w:rsidRDefault="00000000">
      <w:pPr>
        <w:spacing w:line="20" w:lineRule="exact"/>
        <w:rPr>
          <w:sz w:val="20"/>
          <w:szCs w:val="20"/>
        </w:rPr>
      </w:pPr>
      <w:r>
        <w:rPr>
          <w:noProof/>
          <w:sz w:val="20"/>
          <w:szCs w:val="20"/>
        </w:rPr>
        <w:drawing>
          <wp:anchor distT="0" distB="0" distL="114300" distR="114300" simplePos="0" relativeHeight="251303936" behindDoc="1" locked="0" layoutInCell="0" allowOverlap="1" wp14:anchorId="1635FA91" wp14:editId="2FDA3CDB">
            <wp:simplePos x="0" y="0"/>
            <wp:positionH relativeFrom="column">
              <wp:posOffset>-17145</wp:posOffset>
            </wp:positionH>
            <wp:positionV relativeFrom="paragraph">
              <wp:posOffset>173355</wp:posOffset>
            </wp:positionV>
            <wp:extent cx="6045200" cy="6350"/>
            <wp:effectExtent l="0" t="0" r="0" b="0"/>
            <wp:wrapNone/>
            <wp:docPr id="446" name="Pictur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pic:cNvPicPr>
                      <a:picLocks noChangeAspect="1" noChangeArrowheads="1"/>
                    </pic:cNvPicPr>
                  </pic:nvPicPr>
                  <pic:blipFill>
                    <a:blip r:embed="rId57"/>
                    <a:srcRect/>
                    <a:stretch>
                      <a:fillRect/>
                    </a:stretch>
                  </pic:blipFill>
                  <pic:spPr bwMode="auto">
                    <a:xfrm>
                      <a:off x="0" y="0"/>
                      <a:ext cx="6045200" cy="6350"/>
                    </a:xfrm>
                    <a:prstGeom prst="rect">
                      <a:avLst/>
                    </a:prstGeom>
                    <a:noFill/>
                  </pic:spPr>
                </pic:pic>
              </a:graphicData>
            </a:graphic>
          </wp:anchor>
        </w:drawing>
      </w:r>
    </w:p>
    <w:p w14:paraId="6988AEE8" w14:textId="77777777" w:rsidR="000E2392" w:rsidRDefault="000E2392">
      <w:pPr>
        <w:spacing w:line="281" w:lineRule="exact"/>
        <w:rPr>
          <w:sz w:val="20"/>
          <w:szCs w:val="20"/>
        </w:rPr>
      </w:pPr>
    </w:p>
    <w:p w14:paraId="3BAAFC22" w14:textId="77777777" w:rsidR="000E2392" w:rsidRDefault="00000000">
      <w:pPr>
        <w:tabs>
          <w:tab w:val="left" w:pos="4140"/>
          <w:tab w:val="left" w:pos="8320"/>
        </w:tabs>
        <w:rPr>
          <w:sz w:val="20"/>
          <w:szCs w:val="20"/>
        </w:rPr>
      </w:pPr>
      <w:r>
        <w:rPr>
          <w:rFonts w:ascii="Arial" w:eastAsia="Arial" w:hAnsi="Arial" w:cs="Arial"/>
          <w:sz w:val="16"/>
          <w:szCs w:val="16"/>
        </w:rPr>
        <w:t>Title of Document</w:t>
      </w:r>
      <w:r>
        <w:rPr>
          <w:sz w:val="20"/>
          <w:szCs w:val="20"/>
        </w:rPr>
        <w:tab/>
      </w:r>
      <w:r>
        <w:rPr>
          <w:rFonts w:ascii="Arial" w:eastAsia="Arial" w:hAnsi="Arial" w:cs="Arial"/>
          <w:sz w:val="16"/>
          <w:szCs w:val="16"/>
        </w:rPr>
        <w:t>Document No.</w:t>
      </w:r>
      <w:r>
        <w:rPr>
          <w:sz w:val="20"/>
          <w:szCs w:val="20"/>
        </w:rPr>
        <w:tab/>
      </w:r>
      <w:r>
        <w:rPr>
          <w:rFonts w:ascii="Arial" w:eastAsia="Arial" w:hAnsi="Arial" w:cs="Arial"/>
          <w:sz w:val="15"/>
          <w:szCs w:val="15"/>
        </w:rPr>
        <w:t>Page No.</w:t>
      </w:r>
    </w:p>
    <w:p w14:paraId="299775E0" w14:textId="77777777" w:rsidR="000E2392" w:rsidRDefault="000E2392">
      <w:pPr>
        <w:spacing w:line="1" w:lineRule="exact"/>
        <w:rPr>
          <w:sz w:val="20"/>
          <w:szCs w:val="20"/>
        </w:rPr>
      </w:pPr>
    </w:p>
    <w:p w14:paraId="3291DDD4" w14:textId="77777777" w:rsidR="000E2392" w:rsidRDefault="00000000">
      <w:pPr>
        <w:tabs>
          <w:tab w:val="left" w:pos="4300"/>
          <w:tab w:val="left" w:pos="8680"/>
        </w:tabs>
        <w:rPr>
          <w:sz w:val="20"/>
          <w:szCs w:val="20"/>
        </w:rPr>
      </w:pPr>
      <w:r>
        <w:rPr>
          <w:rFonts w:ascii="Arial" w:eastAsia="Arial" w:hAnsi="Arial" w:cs="Arial"/>
          <w:sz w:val="16"/>
          <w:szCs w:val="16"/>
        </w:rPr>
        <w:t>Specifications</w:t>
      </w:r>
      <w:r>
        <w:rPr>
          <w:sz w:val="20"/>
          <w:szCs w:val="20"/>
        </w:rPr>
        <w:tab/>
      </w:r>
      <w:r>
        <w:rPr>
          <w:rFonts w:ascii="Arial" w:eastAsia="Arial" w:hAnsi="Arial" w:cs="Arial"/>
        </w:rPr>
        <w:t>----------</w:t>
      </w:r>
      <w:r>
        <w:rPr>
          <w:sz w:val="20"/>
          <w:szCs w:val="20"/>
        </w:rPr>
        <w:tab/>
      </w:r>
      <w:r>
        <w:rPr>
          <w:rFonts w:ascii="Arial" w:eastAsia="Arial" w:hAnsi="Arial" w:cs="Arial"/>
          <w:sz w:val="16"/>
          <w:szCs w:val="16"/>
        </w:rPr>
        <w:t>3</w:t>
      </w:r>
    </w:p>
    <w:p w14:paraId="20F7E47C" w14:textId="77777777" w:rsidR="000E2392" w:rsidRDefault="000E2392">
      <w:pPr>
        <w:sectPr w:rsidR="000E2392">
          <w:pgSz w:w="11900" w:h="16834"/>
          <w:pgMar w:top="1439" w:right="1009" w:bottom="645" w:left="1440" w:header="0" w:footer="0" w:gutter="0"/>
          <w:cols w:space="720" w:equalWidth="0">
            <w:col w:w="9460"/>
          </w:cols>
        </w:sectPr>
      </w:pPr>
    </w:p>
    <w:p w14:paraId="6105340C" w14:textId="77777777" w:rsidR="000E2392" w:rsidRDefault="00000000">
      <w:pPr>
        <w:tabs>
          <w:tab w:val="left" w:pos="880"/>
        </w:tabs>
        <w:rPr>
          <w:sz w:val="20"/>
          <w:szCs w:val="20"/>
        </w:rPr>
      </w:pPr>
      <w:bookmarkStart w:id="145" w:name="page146"/>
      <w:bookmarkEnd w:id="145"/>
      <w:r>
        <w:rPr>
          <w:rFonts w:ascii="Arial" w:eastAsia="Arial" w:hAnsi="Arial" w:cs="Arial"/>
          <w:b/>
          <w:bCs/>
          <w:noProof/>
        </w:rPr>
        <w:lastRenderedPageBreak/>
        <w:drawing>
          <wp:anchor distT="0" distB="0" distL="114300" distR="114300" simplePos="0" relativeHeight="251304960" behindDoc="1" locked="0" layoutInCell="0" allowOverlap="1" wp14:anchorId="625D6F87" wp14:editId="358C834F">
            <wp:simplePos x="0" y="0"/>
            <wp:positionH relativeFrom="page">
              <wp:posOffset>6294755</wp:posOffset>
            </wp:positionH>
            <wp:positionV relativeFrom="page">
              <wp:posOffset>285115</wp:posOffset>
            </wp:positionV>
            <wp:extent cx="627380" cy="541020"/>
            <wp:effectExtent l="0" t="0" r="0" b="0"/>
            <wp:wrapNone/>
            <wp:docPr id="447" name="Pictur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pic:cNvPicPr>
                      <a:picLocks noChangeAspect="1" noChangeArrowheads="1"/>
                    </pic:cNvPicPr>
                  </pic:nvPicPr>
                  <pic:blipFill>
                    <a:blip r:embed="rId55">
                      <a:clrChange>
                        <a:clrFrom>
                          <a:srgbClr val="FFFFFF"/>
                        </a:clrFrom>
                        <a:clrTo>
                          <a:srgbClr val="FFFFFF">
                            <a:alpha val="0"/>
                          </a:srgbClr>
                        </a:clrTo>
                      </a:clrChange>
                    </a:blip>
                    <a:srcRect/>
                    <a:stretch>
                      <a:fillRect/>
                    </a:stretch>
                  </pic:blipFill>
                  <pic:spPr bwMode="auto">
                    <a:xfrm>
                      <a:off x="0" y="0"/>
                      <a:ext cx="627380" cy="541020"/>
                    </a:xfrm>
                    <a:prstGeom prst="rect">
                      <a:avLst/>
                    </a:prstGeom>
                    <a:noFill/>
                  </pic:spPr>
                </pic:pic>
              </a:graphicData>
            </a:graphic>
          </wp:anchor>
        </w:drawing>
      </w:r>
      <w:r>
        <w:rPr>
          <w:rFonts w:ascii="Arial" w:eastAsia="Arial" w:hAnsi="Arial" w:cs="Arial"/>
          <w:b/>
          <w:bCs/>
          <w:noProof/>
        </w:rPr>
        <w:drawing>
          <wp:anchor distT="0" distB="0" distL="114300" distR="114300" simplePos="0" relativeHeight="251305984" behindDoc="1" locked="0" layoutInCell="0" allowOverlap="1" wp14:anchorId="6A962B70" wp14:editId="1E0D5B4E">
            <wp:simplePos x="0" y="0"/>
            <wp:positionH relativeFrom="page">
              <wp:posOffset>914400</wp:posOffset>
            </wp:positionH>
            <wp:positionV relativeFrom="page">
              <wp:posOffset>284480</wp:posOffset>
            </wp:positionV>
            <wp:extent cx="558165" cy="558165"/>
            <wp:effectExtent l="0" t="0" r="0" b="0"/>
            <wp:wrapNone/>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pic:cNvPicPr>
                      <a:picLocks noChangeAspect="1" noChangeArrowheads="1"/>
                    </pic:cNvPicPr>
                  </pic:nvPicPr>
                  <pic:blipFill>
                    <a:blip r:embed="rId56">
                      <a:clrChange>
                        <a:clrFrom>
                          <a:srgbClr val="FFFFFF"/>
                        </a:clrFrom>
                        <a:clrTo>
                          <a:srgbClr val="FFFFFF">
                            <a:alpha val="0"/>
                          </a:srgbClr>
                        </a:clrTo>
                      </a:clrChange>
                    </a:blip>
                    <a:srcRect/>
                    <a:stretch>
                      <a:fillRect/>
                    </a:stretch>
                  </pic:blipFill>
                  <pic:spPr bwMode="auto">
                    <a:xfrm>
                      <a:off x="0" y="0"/>
                      <a:ext cx="558165" cy="558165"/>
                    </a:xfrm>
                    <a:prstGeom prst="rect">
                      <a:avLst/>
                    </a:prstGeom>
                    <a:noFill/>
                  </pic:spPr>
                </pic:pic>
              </a:graphicData>
            </a:graphic>
          </wp:anchor>
        </w:drawing>
      </w:r>
      <w:r>
        <w:rPr>
          <w:rFonts w:ascii="Arial" w:eastAsia="Arial" w:hAnsi="Arial" w:cs="Arial"/>
          <w:b/>
          <w:bCs/>
        </w:rPr>
        <w:t>1.6.4.</w:t>
      </w:r>
      <w:r>
        <w:rPr>
          <w:sz w:val="20"/>
          <w:szCs w:val="20"/>
        </w:rPr>
        <w:tab/>
      </w:r>
      <w:r>
        <w:rPr>
          <w:rFonts w:ascii="Arial" w:eastAsia="Arial" w:hAnsi="Arial" w:cs="Arial"/>
          <w:b/>
          <w:bCs/>
        </w:rPr>
        <w:t>Inspection at Site Works</w:t>
      </w:r>
    </w:p>
    <w:p w14:paraId="1FAAA9BF" w14:textId="77777777" w:rsidR="000E2392" w:rsidRDefault="000E2392">
      <w:pPr>
        <w:spacing w:line="248" w:lineRule="exact"/>
        <w:rPr>
          <w:sz w:val="20"/>
          <w:szCs w:val="20"/>
        </w:rPr>
      </w:pPr>
    </w:p>
    <w:p w14:paraId="713EC1C0" w14:textId="77777777" w:rsidR="000E2392" w:rsidRDefault="00000000">
      <w:pPr>
        <w:spacing w:line="239" w:lineRule="auto"/>
        <w:ind w:left="900"/>
        <w:jc w:val="both"/>
        <w:rPr>
          <w:sz w:val="20"/>
          <w:szCs w:val="20"/>
        </w:rPr>
      </w:pPr>
      <w:r>
        <w:rPr>
          <w:rFonts w:ascii="Arial" w:eastAsia="Arial" w:hAnsi="Arial" w:cs="Arial"/>
        </w:rPr>
        <w:t>All equipment/ materials supplied by the Contractor shall be inspected by the Engineer after delivery of the same at site to assess any damage or short of quantities and any other requirements of the specifications. The Engineer will issue an inspection certificate if the supplied items of equipment and material are found to be satisfactory.</w:t>
      </w:r>
    </w:p>
    <w:p w14:paraId="0F9BD9E4" w14:textId="77777777" w:rsidR="000E2392" w:rsidRDefault="000E2392">
      <w:pPr>
        <w:spacing w:line="245" w:lineRule="exact"/>
        <w:rPr>
          <w:sz w:val="20"/>
          <w:szCs w:val="20"/>
        </w:rPr>
      </w:pPr>
    </w:p>
    <w:p w14:paraId="6902AC1C" w14:textId="77777777" w:rsidR="000E2392" w:rsidRDefault="00000000">
      <w:pPr>
        <w:spacing w:line="239" w:lineRule="auto"/>
        <w:ind w:left="900"/>
        <w:jc w:val="both"/>
        <w:rPr>
          <w:sz w:val="20"/>
          <w:szCs w:val="20"/>
        </w:rPr>
      </w:pPr>
      <w:r>
        <w:rPr>
          <w:rFonts w:ascii="Arial" w:eastAsia="Arial" w:hAnsi="Arial" w:cs="Arial"/>
        </w:rPr>
        <w:t>The Engineer shall inspect the works in progress as and when considered necessary by the Engineer and the Contractor shall provide full access and assistance to the Engineer for carrying out inspection to verify the conformity of works as shown on Drawings and as specified. Such inspection if made shall not relieve the Contractor from any obligations under the Contract.</w:t>
      </w:r>
    </w:p>
    <w:p w14:paraId="2691956D" w14:textId="77777777" w:rsidR="000E2392" w:rsidRDefault="000E2392">
      <w:pPr>
        <w:spacing w:line="237" w:lineRule="exact"/>
        <w:rPr>
          <w:sz w:val="20"/>
          <w:szCs w:val="20"/>
        </w:rPr>
      </w:pPr>
    </w:p>
    <w:p w14:paraId="3A1E359D" w14:textId="77777777" w:rsidR="000E2392" w:rsidRDefault="00000000">
      <w:pPr>
        <w:tabs>
          <w:tab w:val="left" w:pos="880"/>
        </w:tabs>
        <w:rPr>
          <w:sz w:val="20"/>
          <w:szCs w:val="20"/>
        </w:rPr>
      </w:pPr>
      <w:r>
        <w:rPr>
          <w:rFonts w:ascii="Arial" w:eastAsia="Arial" w:hAnsi="Arial" w:cs="Arial"/>
          <w:b/>
          <w:bCs/>
        </w:rPr>
        <w:t>1.6.5.</w:t>
      </w:r>
      <w:r>
        <w:rPr>
          <w:sz w:val="20"/>
          <w:szCs w:val="20"/>
        </w:rPr>
        <w:tab/>
      </w:r>
      <w:r>
        <w:rPr>
          <w:rFonts w:ascii="Arial" w:eastAsia="Arial" w:hAnsi="Arial" w:cs="Arial"/>
          <w:b/>
          <w:bCs/>
          <w:sz w:val="21"/>
          <w:szCs w:val="21"/>
        </w:rPr>
        <w:t>Damages, During Transportation, Storage &amp; Installation</w:t>
      </w:r>
    </w:p>
    <w:p w14:paraId="33FB98A9" w14:textId="77777777" w:rsidR="000E2392" w:rsidRDefault="000E2392">
      <w:pPr>
        <w:spacing w:line="247" w:lineRule="exact"/>
        <w:rPr>
          <w:sz w:val="20"/>
          <w:szCs w:val="20"/>
        </w:rPr>
      </w:pPr>
    </w:p>
    <w:p w14:paraId="561C4FF4" w14:textId="77777777" w:rsidR="000E2392" w:rsidRDefault="00000000">
      <w:pPr>
        <w:spacing w:line="239" w:lineRule="auto"/>
        <w:ind w:left="900"/>
        <w:jc w:val="both"/>
        <w:rPr>
          <w:sz w:val="20"/>
          <w:szCs w:val="20"/>
        </w:rPr>
      </w:pPr>
      <w:r>
        <w:rPr>
          <w:rFonts w:ascii="Arial" w:eastAsia="Arial" w:hAnsi="Arial" w:cs="Arial"/>
        </w:rPr>
        <w:t>The Contractor shall be responsible for any damage of the Equipment/ material during transportation to site, storage and installation until satisfactory handing over the works to the Employer. The Contractor shall replace any damaged equipment/ materials at his own cost.</w:t>
      </w:r>
    </w:p>
    <w:p w14:paraId="17342533" w14:textId="77777777" w:rsidR="000E2392" w:rsidRDefault="000E2392">
      <w:pPr>
        <w:spacing w:line="237" w:lineRule="exact"/>
        <w:rPr>
          <w:sz w:val="20"/>
          <w:szCs w:val="20"/>
        </w:rPr>
      </w:pPr>
    </w:p>
    <w:p w14:paraId="4683DC09" w14:textId="77777777" w:rsidR="000E2392" w:rsidRDefault="00000000">
      <w:pPr>
        <w:tabs>
          <w:tab w:val="left" w:pos="880"/>
        </w:tabs>
        <w:rPr>
          <w:sz w:val="20"/>
          <w:szCs w:val="20"/>
        </w:rPr>
      </w:pPr>
      <w:r>
        <w:rPr>
          <w:rFonts w:ascii="Arial" w:eastAsia="Arial" w:hAnsi="Arial" w:cs="Arial"/>
          <w:b/>
          <w:bCs/>
        </w:rPr>
        <w:t>1.7.</w:t>
      </w:r>
      <w:r>
        <w:rPr>
          <w:sz w:val="20"/>
          <w:szCs w:val="20"/>
        </w:rPr>
        <w:tab/>
      </w:r>
      <w:r>
        <w:rPr>
          <w:rFonts w:ascii="Arial" w:eastAsia="Arial" w:hAnsi="Arial" w:cs="Arial"/>
          <w:b/>
          <w:bCs/>
        </w:rPr>
        <w:t>DRAWINGS AND SUBMITTALS</w:t>
      </w:r>
    </w:p>
    <w:p w14:paraId="4B9D1C30" w14:textId="77777777" w:rsidR="000E2392" w:rsidRDefault="000E2392">
      <w:pPr>
        <w:spacing w:line="250" w:lineRule="exact"/>
        <w:rPr>
          <w:sz w:val="20"/>
          <w:szCs w:val="20"/>
        </w:rPr>
      </w:pPr>
    </w:p>
    <w:p w14:paraId="654F2BE3" w14:textId="77777777" w:rsidR="000E2392" w:rsidRDefault="00000000">
      <w:pPr>
        <w:spacing w:line="237" w:lineRule="auto"/>
        <w:ind w:left="900"/>
        <w:jc w:val="both"/>
        <w:rPr>
          <w:sz w:val="20"/>
          <w:szCs w:val="20"/>
        </w:rPr>
      </w:pPr>
      <w:r>
        <w:rPr>
          <w:rFonts w:ascii="Arial" w:eastAsia="Arial" w:hAnsi="Arial" w:cs="Arial"/>
        </w:rPr>
        <w:t>In general, the following submittals are required for the works covered under this Section. However, the final decision with regard to what should be submitted, to what extent and at which time of the Contract period shall remain entirely with the Engineer.</w:t>
      </w:r>
    </w:p>
    <w:p w14:paraId="29538420" w14:textId="77777777" w:rsidR="000E2392" w:rsidRDefault="000E2392">
      <w:pPr>
        <w:spacing w:line="241" w:lineRule="exact"/>
        <w:rPr>
          <w:sz w:val="20"/>
          <w:szCs w:val="20"/>
        </w:rPr>
      </w:pPr>
    </w:p>
    <w:p w14:paraId="04007F3E" w14:textId="77777777" w:rsidR="000E2392" w:rsidRDefault="00000000">
      <w:pPr>
        <w:tabs>
          <w:tab w:val="left" w:pos="880"/>
        </w:tabs>
        <w:rPr>
          <w:sz w:val="20"/>
          <w:szCs w:val="20"/>
        </w:rPr>
      </w:pPr>
      <w:r>
        <w:rPr>
          <w:rFonts w:ascii="Arial" w:eastAsia="Arial" w:hAnsi="Arial" w:cs="Arial"/>
          <w:b/>
          <w:bCs/>
        </w:rPr>
        <w:t>1.7.1.</w:t>
      </w:r>
      <w:r>
        <w:rPr>
          <w:sz w:val="20"/>
          <w:szCs w:val="20"/>
        </w:rPr>
        <w:tab/>
      </w:r>
      <w:r>
        <w:rPr>
          <w:rFonts w:ascii="Arial" w:eastAsia="Arial" w:hAnsi="Arial" w:cs="Arial"/>
          <w:b/>
          <w:bCs/>
        </w:rPr>
        <w:t>Technical Data Sheets/Technical Submittal</w:t>
      </w:r>
    </w:p>
    <w:p w14:paraId="221E292B" w14:textId="77777777" w:rsidR="000E2392" w:rsidRDefault="000E2392">
      <w:pPr>
        <w:spacing w:line="247" w:lineRule="exact"/>
        <w:rPr>
          <w:sz w:val="20"/>
          <w:szCs w:val="20"/>
        </w:rPr>
      </w:pPr>
    </w:p>
    <w:p w14:paraId="7A1E2092" w14:textId="77777777" w:rsidR="000E2392" w:rsidRDefault="00000000">
      <w:pPr>
        <w:spacing w:line="238" w:lineRule="auto"/>
        <w:ind w:left="900"/>
        <w:jc w:val="both"/>
        <w:rPr>
          <w:sz w:val="20"/>
          <w:szCs w:val="20"/>
        </w:rPr>
      </w:pPr>
      <w:r>
        <w:rPr>
          <w:rFonts w:ascii="Arial" w:eastAsia="Arial" w:hAnsi="Arial" w:cs="Arial"/>
        </w:rPr>
        <w:t>Technical data/ submittal of proposed Elevator shall comprise of the following at the minimum, which shall be submitted along with Bid/technical submittal approval stage as desired by the Engineer:</w:t>
      </w:r>
    </w:p>
    <w:p w14:paraId="70D48BF4" w14:textId="77777777" w:rsidR="000E2392" w:rsidRDefault="000E2392">
      <w:pPr>
        <w:spacing w:line="208" w:lineRule="exact"/>
        <w:rPr>
          <w:sz w:val="20"/>
          <w:szCs w:val="20"/>
        </w:rPr>
      </w:pPr>
    </w:p>
    <w:p w14:paraId="250A06DA" w14:textId="77777777" w:rsidR="000E2392" w:rsidRDefault="00000000">
      <w:pPr>
        <w:numPr>
          <w:ilvl w:val="0"/>
          <w:numId w:val="119"/>
        </w:numPr>
        <w:tabs>
          <w:tab w:val="left" w:pos="1440"/>
        </w:tabs>
        <w:spacing w:line="236" w:lineRule="auto"/>
        <w:ind w:left="1440" w:hanging="540"/>
        <w:rPr>
          <w:rFonts w:ascii="Arial" w:eastAsia="Arial" w:hAnsi="Arial" w:cs="Arial"/>
        </w:rPr>
      </w:pPr>
      <w:r>
        <w:rPr>
          <w:rFonts w:ascii="Arial" w:eastAsia="Arial" w:hAnsi="Arial" w:cs="Arial"/>
        </w:rPr>
        <w:t>Manufacturer’s authorization certificate for the proposed brand regarding the subject project.</w:t>
      </w:r>
    </w:p>
    <w:p w14:paraId="0CB5B2BD" w14:textId="77777777" w:rsidR="000E2392" w:rsidRDefault="000E2392">
      <w:pPr>
        <w:spacing w:line="208" w:lineRule="exact"/>
        <w:rPr>
          <w:rFonts w:ascii="Arial" w:eastAsia="Arial" w:hAnsi="Arial" w:cs="Arial"/>
        </w:rPr>
      </w:pPr>
    </w:p>
    <w:p w14:paraId="3196B276" w14:textId="77777777" w:rsidR="000E2392" w:rsidRDefault="00000000">
      <w:pPr>
        <w:numPr>
          <w:ilvl w:val="0"/>
          <w:numId w:val="119"/>
        </w:numPr>
        <w:tabs>
          <w:tab w:val="left" w:pos="1440"/>
        </w:tabs>
        <w:spacing w:line="236" w:lineRule="auto"/>
        <w:ind w:left="1440" w:hanging="540"/>
        <w:rPr>
          <w:rFonts w:ascii="Arial" w:eastAsia="Arial" w:hAnsi="Arial" w:cs="Arial"/>
        </w:rPr>
      </w:pPr>
      <w:r>
        <w:rPr>
          <w:rFonts w:ascii="Arial" w:eastAsia="Arial" w:hAnsi="Arial" w:cs="Arial"/>
        </w:rPr>
        <w:t>Manufacturer’s technical data &amp; selection sheets clearly depicting all specified safety features as per the Contract Specifications.</w:t>
      </w:r>
    </w:p>
    <w:p w14:paraId="7D491C60" w14:textId="77777777" w:rsidR="000E2392" w:rsidRDefault="000E2392">
      <w:pPr>
        <w:spacing w:line="202" w:lineRule="exact"/>
        <w:rPr>
          <w:rFonts w:ascii="Arial" w:eastAsia="Arial" w:hAnsi="Arial" w:cs="Arial"/>
        </w:rPr>
      </w:pPr>
    </w:p>
    <w:p w14:paraId="78D281F6" w14:textId="77777777" w:rsidR="000E2392" w:rsidRDefault="00000000">
      <w:pPr>
        <w:numPr>
          <w:ilvl w:val="0"/>
          <w:numId w:val="119"/>
        </w:numPr>
        <w:tabs>
          <w:tab w:val="left" w:pos="1440"/>
        </w:tabs>
        <w:ind w:left="1440" w:hanging="540"/>
        <w:rPr>
          <w:rFonts w:ascii="Arial" w:eastAsia="Arial" w:hAnsi="Arial" w:cs="Arial"/>
        </w:rPr>
      </w:pPr>
      <w:r>
        <w:rPr>
          <w:rFonts w:ascii="Arial" w:eastAsia="Arial" w:hAnsi="Arial" w:cs="Arial"/>
        </w:rPr>
        <w:t>Original Catalogues/brochures highlighting the proposed model.</w:t>
      </w:r>
    </w:p>
    <w:p w14:paraId="3ED0BA92" w14:textId="77777777" w:rsidR="000E2392" w:rsidRDefault="000E2392">
      <w:pPr>
        <w:spacing w:line="206" w:lineRule="exact"/>
        <w:rPr>
          <w:rFonts w:ascii="Arial" w:eastAsia="Arial" w:hAnsi="Arial" w:cs="Arial"/>
        </w:rPr>
      </w:pPr>
    </w:p>
    <w:p w14:paraId="689244C9" w14:textId="77777777" w:rsidR="000E2392" w:rsidRDefault="00000000">
      <w:pPr>
        <w:numPr>
          <w:ilvl w:val="0"/>
          <w:numId w:val="119"/>
        </w:numPr>
        <w:tabs>
          <w:tab w:val="left" w:pos="1440"/>
        </w:tabs>
        <w:spacing w:line="236" w:lineRule="auto"/>
        <w:ind w:left="1440" w:hanging="540"/>
        <w:rPr>
          <w:rFonts w:ascii="Arial" w:eastAsia="Arial" w:hAnsi="Arial" w:cs="Arial"/>
        </w:rPr>
      </w:pPr>
      <w:r>
        <w:rPr>
          <w:rFonts w:ascii="Arial" w:eastAsia="Arial" w:hAnsi="Arial" w:cs="Arial"/>
        </w:rPr>
        <w:t>Paragraph wise compliance statement from the equipment Manufacturer/Bidder for Technical Provisions (Volume - II).</w:t>
      </w:r>
    </w:p>
    <w:p w14:paraId="4E65B360" w14:textId="77777777" w:rsidR="000E2392" w:rsidRDefault="000E2392">
      <w:pPr>
        <w:spacing w:line="208" w:lineRule="exact"/>
        <w:rPr>
          <w:rFonts w:ascii="Arial" w:eastAsia="Arial" w:hAnsi="Arial" w:cs="Arial"/>
        </w:rPr>
      </w:pPr>
    </w:p>
    <w:p w14:paraId="2E9F5A58" w14:textId="77777777" w:rsidR="000E2392" w:rsidRDefault="00000000">
      <w:pPr>
        <w:numPr>
          <w:ilvl w:val="0"/>
          <w:numId w:val="119"/>
        </w:numPr>
        <w:tabs>
          <w:tab w:val="left" w:pos="1440"/>
        </w:tabs>
        <w:spacing w:line="236" w:lineRule="auto"/>
        <w:ind w:left="1440" w:hanging="540"/>
        <w:rPr>
          <w:rFonts w:ascii="Arial" w:eastAsia="Arial" w:hAnsi="Arial" w:cs="Arial"/>
        </w:rPr>
      </w:pPr>
      <w:r>
        <w:rPr>
          <w:rFonts w:ascii="Arial" w:eastAsia="Arial" w:hAnsi="Arial" w:cs="Arial"/>
        </w:rPr>
        <w:t>Outline design drawings, structural drawings and installation shop drawings from the Manufacturer as per existing/proposed shaft sizes.</w:t>
      </w:r>
    </w:p>
    <w:p w14:paraId="3259AE19" w14:textId="77777777" w:rsidR="000E2392" w:rsidRDefault="000E2392">
      <w:pPr>
        <w:spacing w:line="208" w:lineRule="exact"/>
        <w:rPr>
          <w:rFonts w:ascii="Arial" w:eastAsia="Arial" w:hAnsi="Arial" w:cs="Arial"/>
        </w:rPr>
      </w:pPr>
    </w:p>
    <w:p w14:paraId="3578BD8A" w14:textId="77777777" w:rsidR="000E2392" w:rsidRDefault="00000000">
      <w:pPr>
        <w:numPr>
          <w:ilvl w:val="0"/>
          <w:numId w:val="119"/>
        </w:numPr>
        <w:tabs>
          <w:tab w:val="left" w:pos="1440"/>
        </w:tabs>
        <w:spacing w:line="238" w:lineRule="auto"/>
        <w:ind w:left="1440" w:hanging="540"/>
        <w:jc w:val="both"/>
        <w:rPr>
          <w:rFonts w:ascii="Arial" w:eastAsia="Arial" w:hAnsi="Arial" w:cs="Arial"/>
        </w:rPr>
      </w:pPr>
      <w:r>
        <w:rPr>
          <w:rFonts w:ascii="Arial" w:eastAsia="Arial" w:hAnsi="Arial" w:cs="Arial"/>
        </w:rPr>
        <w:t>Full EN81 standards compliance statement for the proposed model from the Manufacturer and EU type examination certificate against proposed elevator model no. from authorized/verifiable companies like TUV, SGS, Liftinstituut etc.</w:t>
      </w:r>
    </w:p>
    <w:p w14:paraId="740C2368" w14:textId="77777777" w:rsidR="000E2392" w:rsidRDefault="000E2392">
      <w:pPr>
        <w:spacing w:line="208" w:lineRule="exact"/>
        <w:rPr>
          <w:rFonts w:ascii="Arial" w:eastAsia="Arial" w:hAnsi="Arial" w:cs="Arial"/>
        </w:rPr>
      </w:pPr>
    </w:p>
    <w:p w14:paraId="10B7498A" w14:textId="77777777" w:rsidR="000E2392" w:rsidRDefault="00000000">
      <w:pPr>
        <w:numPr>
          <w:ilvl w:val="0"/>
          <w:numId w:val="119"/>
        </w:numPr>
        <w:tabs>
          <w:tab w:val="left" w:pos="1440"/>
        </w:tabs>
        <w:spacing w:line="236" w:lineRule="auto"/>
        <w:ind w:left="1440" w:hanging="540"/>
        <w:rPr>
          <w:rFonts w:ascii="Arial" w:eastAsia="Arial" w:hAnsi="Arial" w:cs="Arial"/>
        </w:rPr>
      </w:pPr>
      <w:r>
        <w:rPr>
          <w:rFonts w:ascii="Arial" w:eastAsia="Arial" w:hAnsi="Arial" w:cs="Arial"/>
        </w:rPr>
        <w:t>List of major essential parts of the equipment specifying country of origin and model duly certified by the Manufacturer.</w:t>
      </w:r>
    </w:p>
    <w:p w14:paraId="628CF73E" w14:textId="77777777" w:rsidR="000E2392" w:rsidRDefault="000E2392">
      <w:pPr>
        <w:spacing w:line="202" w:lineRule="exact"/>
        <w:rPr>
          <w:rFonts w:ascii="Arial" w:eastAsia="Arial" w:hAnsi="Arial" w:cs="Arial"/>
        </w:rPr>
      </w:pPr>
    </w:p>
    <w:p w14:paraId="54F5E3A2" w14:textId="77777777" w:rsidR="000E2392" w:rsidRDefault="00000000">
      <w:pPr>
        <w:numPr>
          <w:ilvl w:val="0"/>
          <w:numId w:val="119"/>
        </w:numPr>
        <w:tabs>
          <w:tab w:val="left" w:pos="1440"/>
        </w:tabs>
        <w:ind w:left="1440" w:hanging="540"/>
        <w:rPr>
          <w:rFonts w:ascii="Arial" w:eastAsia="Arial" w:hAnsi="Arial" w:cs="Arial"/>
        </w:rPr>
      </w:pPr>
      <w:r>
        <w:rPr>
          <w:rFonts w:ascii="Arial" w:eastAsia="Arial" w:hAnsi="Arial" w:cs="Arial"/>
        </w:rPr>
        <w:t>Warranty statement duly certified by the Manufacturer.</w:t>
      </w:r>
    </w:p>
    <w:p w14:paraId="782A9D15" w14:textId="77777777" w:rsidR="000E2392" w:rsidRDefault="00000000">
      <w:pPr>
        <w:spacing w:line="20" w:lineRule="exact"/>
        <w:rPr>
          <w:sz w:val="20"/>
          <w:szCs w:val="20"/>
        </w:rPr>
      </w:pPr>
      <w:r>
        <w:rPr>
          <w:noProof/>
          <w:sz w:val="20"/>
          <w:szCs w:val="20"/>
        </w:rPr>
        <w:drawing>
          <wp:anchor distT="0" distB="0" distL="114300" distR="114300" simplePos="0" relativeHeight="251307008" behindDoc="1" locked="0" layoutInCell="0" allowOverlap="1" wp14:anchorId="01747D3B" wp14:editId="6CF4F541">
            <wp:simplePos x="0" y="0"/>
            <wp:positionH relativeFrom="column">
              <wp:posOffset>-17145</wp:posOffset>
            </wp:positionH>
            <wp:positionV relativeFrom="paragraph">
              <wp:posOffset>368300</wp:posOffset>
            </wp:positionV>
            <wp:extent cx="6045200" cy="6350"/>
            <wp:effectExtent l="0" t="0" r="0" b="0"/>
            <wp:wrapNone/>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pic:cNvPicPr>
                      <a:picLocks noChangeAspect="1" noChangeArrowheads="1"/>
                    </pic:cNvPicPr>
                  </pic:nvPicPr>
                  <pic:blipFill>
                    <a:blip r:embed="rId57"/>
                    <a:srcRect/>
                    <a:stretch>
                      <a:fillRect/>
                    </a:stretch>
                  </pic:blipFill>
                  <pic:spPr bwMode="auto">
                    <a:xfrm>
                      <a:off x="0" y="0"/>
                      <a:ext cx="6045200" cy="6350"/>
                    </a:xfrm>
                    <a:prstGeom prst="rect">
                      <a:avLst/>
                    </a:prstGeom>
                    <a:noFill/>
                  </pic:spPr>
                </pic:pic>
              </a:graphicData>
            </a:graphic>
          </wp:anchor>
        </w:drawing>
      </w:r>
    </w:p>
    <w:p w14:paraId="15D929AA" w14:textId="77777777" w:rsidR="000E2392" w:rsidRDefault="000E2392">
      <w:pPr>
        <w:spacing w:line="200" w:lineRule="exact"/>
        <w:rPr>
          <w:sz w:val="20"/>
          <w:szCs w:val="20"/>
        </w:rPr>
      </w:pPr>
    </w:p>
    <w:p w14:paraId="47201C20" w14:textId="77777777" w:rsidR="000E2392" w:rsidRDefault="000E2392">
      <w:pPr>
        <w:spacing w:line="388" w:lineRule="exact"/>
        <w:rPr>
          <w:sz w:val="20"/>
          <w:szCs w:val="20"/>
        </w:rPr>
      </w:pPr>
    </w:p>
    <w:p w14:paraId="35E3C866" w14:textId="77777777" w:rsidR="000E2392" w:rsidRDefault="00000000">
      <w:pPr>
        <w:tabs>
          <w:tab w:val="left" w:pos="4140"/>
          <w:tab w:val="left" w:pos="8320"/>
        </w:tabs>
        <w:rPr>
          <w:sz w:val="20"/>
          <w:szCs w:val="20"/>
        </w:rPr>
      </w:pPr>
      <w:r>
        <w:rPr>
          <w:rFonts w:ascii="Arial" w:eastAsia="Arial" w:hAnsi="Arial" w:cs="Arial"/>
          <w:sz w:val="16"/>
          <w:szCs w:val="16"/>
        </w:rPr>
        <w:t>Title of Document</w:t>
      </w:r>
      <w:r>
        <w:rPr>
          <w:sz w:val="20"/>
          <w:szCs w:val="20"/>
        </w:rPr>
        <w:tab/>
      </w:r>
      <w:r>
        <w:rPr>
          <w:rFonts w:ascii="Arial" w:eastAsia="Arial" w:hAnsi="Arial" w:cs="Arial"/>
          <w:sz w:val="16"/>
          <w:szCs w:val="16"/>
        </w:rPr>
        <w:t>Document No.</w:t>
      </w:r>
      <w:r>
        <w:rPr>
          <w:sz w:val="20"/>
          <w:szCs w:val="20"/>
        </w:rPr>
        <w:tab/>
      </w:r>
      <w:r>
        <w:rPr>
          <w:rFonts w:ascii="Arial" w:eastAsia="Arial" w:hAnsi="Arial" w:cs="Arial"/>
          <w:sz w:val="15"/>
          <w:szCs w:val="15"/>
        </w:rPr>
        <w:t>Page No.</w:t>
      </w:r>
    </w:p>
    <w:p w14:paraId="7E8BC38C" w14:textId="77777777" w:rsidR="000E2392" w:rsidRDefault="000E2392">
      <w:pPr>
        <w:spacing w:line="1" w:lineRule="exact"/>
        <w:rPr>
          <w:sz w:val="20"/>
          <w:szCs w:val="20"/>
        </w:rPr>
      </w:pPr>
    </w:p>
    <w:p w14:paraId="52D9D189" w14:textId="77777777" w:rsidR="000E2392" w:rsidRDefault="00000000">
      <w:pPr>
        <w:tabs>
          <w:tab w:val="left" w:pos="4300"/>
          <w:tab w:val="left" w:pos="8680"/>
        </w:tabs>
        <w:rPr>
          <w:sz w:val="20"/>
          <w:szCs w:val="20"/>
        </w:rPr>
      </w:pPr>
      <w:r>
        <w:rPr>
          <w:rFonts w:ascii="Arial" w:eastAsia="Arial" w:hAnsi="Arial" w:cs="Arial"/>
          <w:sz w:val="16"/>
          <w:szCs w:val="16"/>
        </w:rPr>
        <w:t>Specifications</w:t>
      </w:r>
      <w:r>
        <w:rPr>
          <w:sz w:val="20"/>
          <w:szCs w:val="20"/>
        </w:rPr>
        <w:tab/>
      </w:r>
      <w:r>
        <w:rPr>
          <w:rFonts w:ascii="Arial" w:eastAsia="Arial" w:hAnsi="Arial" w:cs="Arial"/>
        </w:rPr>
        <w:t>----------</w:t>
      </w:r>
      <w:r>
        <w:rPr>
          <w:sz w:val="20"/>
          <w:szCs w:val="20"/>
        </w:rPr>
        <w:tab/>
      </w:r>
      <w:r>
        <w:rPr>
          <w:rFonts w:ascii="Arial" w:eastAsia="Arial" w:hAnsi="Arial" w:cs="Arial"/>
          <w:sz w:val="16"/>
          <w:szCs w:val="16"/>
        </w:rPr>
        <w:t>4</w:t>
      </w:r>
    </w:p>
    <w:p w14:paraId="09486265" w14:textId="77777777" w:rsidR="000E2392" w:rsidRDefault="000E2392">
      <w:pPr>
        <w:sectPr w:rsidR="000E2392">
          <w:pgSz w:w="11900" w:h="16834"/>
          <w:pgMar w:top="1439" w:right="1009" w:bottom="645" w:left="1440" w:header="0" w:footer="0" w:gutter="0"/>
          <w:cols w:space="720" w:equalWidth="0">
            <w:col w:w="9460"/>
          </w:cols>
        </w:sectPr>
      </w:pPr>
    </w:p>
    <w:p w14:paraId="38F36634" w14:textId="77777777" w:rsidR="000E2392" w:rsidRDefault="00000000">
      <w:pPr>
        <w:spacing w:line="8" w:lineRule="exact"/>
        <w:rPr>
          <w:sz w:val="20"/>
          <w:szCs w:val="20"/>
        </w:rPr>
      </w:pPr>
      <w:bookmarkStart w:id="146" w:name="page147"/>
      <w:bookmarkEnd w:id="146"/>
      <w:r>
        <w:rPr>
          <w:noProof/>
          <w:sz w:val="20"/>
          <w:szCs w:val="20"/>
        </w:rPr>
        <w:lastRenderedPageBreak/>
        <w:drawing>
          <wp:anchor distT="0" distB="0" distL="114300" distR="114300" simplePos="0" relativeHeight="251308032" behindDoc="1" locked="0" layoutInCell="0" allowOverlap="1" wp14:anchorId="0C71C0FE" wp14:editId="03059164">
            <wp:simplePos x="0" y="0"/>
            <wp:positionH relativeFrom="page">
              <wp:posOffset>6294755</wp:posOffset>
            </wp:positionH>
            <wp:positionV relativeFrom="page">
              <wp:posOffset>285115</wp:posOffset>
            </wp:positionV>
            <wp:extent cx="627380" cy="541020"/>
            <wp:effectExtent l="0" t="0" r="0" b="0"/>
            <wp:wrapNone/>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pic:cNvPicPr>
                      <a:picLocks noChangeAspect="1" noChangeArrowheads="1"/>
                    </pic:cNvPicPr>
                  </pic:nvPicPr>
                  <pic:blipFill>
                    <a:blip r:embed="rId55">
                      <a:clrChange>
                        <a:clrFrom>
                          <a:srgbClr val="FFFFFF"/>
                        </a:clrFrom>
                        <a:clrTo>
                          <a:srgbClr val="FFFFFF">
                            <a:alpha val="0"/>
                          </a:srgbClr>
                        </a:clrTo>
                      </a:clrChange>
                    </a:blip>
                    <a:srcRect/>
                    <a:stretch>
                      <a:fillRect/>
                    </a:stretch>
                  </pic:blipFill>
                  <pic:spPr bwMode="auto">
                    <a:xfrm>
                      <a:off x="0" y="0"/>
                      <a:ext cx="627380" cy="541020"/>
                    </a:xfrm>
                    <a:prstGeom prst="rect">
                      <a:avLst/>
                    </a:prstGeom>
                    <a:noFill/>
                  </pic:spPr>
                </pic:pic>
              </a:graphicData>
            </a:graphic>
          </wp:anchor>
        </w:drawing>
      </w:r>
      <w:r>
        <w:rPr>
          <w:noProof/>
          <w:sz w:val="20"/>
          <w:szCs w:val="20"/>
        </w:rPr>
        <w:drawing>
          <wp:anchor distT="0" distB="0" distL="114300" distR="114300" simplePos="0" relativeHeight="251309056" behindDoc="1" locked="0" layoutInCell="0" allowOverlap="1" wp14:anchorId="07A756E3" wp14:editId="39BD06BA">
            <wp:simplePos x="0" y="0"/>
            <wp:positionH relativeFrom="page">
              <wp:posOffset>914400</wp:posOffset>
            </wp:positionH>
            <wp:positionV relativeFrom="page">
              <wp:posOffset>284480</wp:posOffset>
            </wp:positionV>
            <wp:extent cx="558165" cy="558165"/>
            <wp:effectExtent l="0" t="0" r="0" b="0"/>
            <wp:wrapNone/>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pic:cNvPicPr>
                      <a:picLocks noChangeAspect="1" noChangeArrowheads="1"/>
                    </pic:cNvPicPr>
                  </pic:nvPicPr>
                  <pic:blipFill>
                    <a:blip r:embed="rId56">
                      <a:clrChange>
                        <a:clrFrom>
                          <a:srgbClr val="FFFFFF"/>
                        </a:clrFrom>
                        <a:clrTo>
                          <a:srgbClr val="FFFFFF">
                            <a:alpha val="0"/>
                          </a:srgbClr>
                        </a:clrTo>
                      </a:clrChange>
                    </a:blip>
                    <a:srcRect/>
                    <a:stretch>
                      <a:fillRect/>
                    </a:stretch>
                  </pic:blipFill>
                  <pic:spPr bwMode="auto">
                    <a:xfrm>
                      <a:off x="0" y="0"/>
                      <a:ext cx="558165" cy="558165"/>
                    </a:xfrm>
                    <a:prstGeom prst="rect">
                      <a:avLst/>
                    </a:prstGeom>
                    <a:noFill/>
                  </pic:spPr>
                </pic:pic>
              </a:graphicData>
            </a:graphic>
          </wp:anchor>
        </w:drawing>
      </w:r>
    </w:p>
    <w:p w14:paraId="6CA4A47E" w14:textId="77777777" w:rsidR="000E2392" w:rsidRDefault="00000000">
      <w:pPr>
        <w:numPr>
          <w:ilvl w:val="0"/>
          <w:numId w:val="120"/>
        </w:numPr>
        <w:tabs>
          <w:tab w:val="left" w:pos="1440"/>
        </w:tabs>
        <w:spacing w:line="236" w:lineRule="auto"/>
        <w:ind w:left="1440" w:hanging="540"/>
        <w:rPr>
          <w:rFonts w:ascii="Arial" w:eastAsia="Arial" w:hAnsi="Arial" w:cs="Arial"/>
        </w:rPr>
      </w:pPr>
      <w:r>
        <w:rPr>
          <w:rFonts w:ascii="Arial" w:eastAsia="Arial" w:hAnsi="Arial" w:cs="Arial"/>
        </w:rPr>
        <w:t>Manufacturer’s duly certified list of essential spare parts included with supply of equipment to be used during defects liability period.</w:t>
      </w:r>
    </w:p>
    <w:p w14:paraId="03475A2E" w14:textId="77777777" w:rsidR="000E2392" w:rsidRDefault="000E2392">
      <w:pPr>
        <w:spacing w:line="202" w:lineRule="exact"/>
        <w:rPr>
          <w:rFonts w:ascii="Arial" w:eastAsia="Arial" w:hAnsi="Arial" w:cs="Arial"/>
        </w:rPr>
      </w:pPr>
    </w:p>
    <w:p w14:paraId="635B5978" w14:textId="77777777" w:rsidR="000E2392" w:rsidRDefault="00000000">
      <w:pPr>
        <w:numPr>
          <w:ilvl w:val="0"/>
          <w:numId w:val="120"/>
        </w:numPr>
        <w:tabs>
          <w:tab w:val="left" w:pos="1440"/>
        </w:tabs>
        <w:ind w:left="1440" w:hanging="540"/>
        <w:rPr>
          <w:rFonts w:ascii="Arial" w:eastAsia="Arial" w:hAnsi="Arial" w:cs="Arial"/>
        </w:rPr>
      </w:pPr>
      <w:r>
        <w:rPr>
          <w:rFonts w:ascii="Arial" w:eastAsia="Arial" w:hAnsi="Arial" w:cs="Arial"/>
        </w:rPr>
        <w:t>Catalogue for aesthetic finishes with different options to be submitted.</w:t>
      </w:r>
    </w:p>
    <w:p w14:paraId="42844ABB" w14:textId="77777777" w:rsidR="000E2392" w:rsidRDefault="000E2392">
      <w:pPr>
        <w:spacing w:line="206" w:lineRule="exact"/>
        <w:rPr>
          <w:rFonts w:ascii="Arial" w:eastAsia="Arial" w:hAnsi="Arial" w:cs="Arial"/>
        </w:rPr>
      </w:pPr>
    </w:p>
    <w:p w14:paraId="6833B542" w14:textId="77777777" w:rsidR="000E2392" w:rsidRDefault="00000000">
      <w:pPr>
        <w:numPr>
          <w:ilvl w:val="0"/>
          <w:numId w:val="120"/>
        </w:numPr>
        <w:tabs>
          <w:tab w:val="left" w:pos="1440"/>
        </w:tabs>
        <w:spacing w:line="236" w:lineRule="auto"/>
        <w:ind w:left="1440" w:hanging="540"/>
        <w:rPr>
          <w:rFonts w:ascii="Arial" w:eastAsia="Arial" w:hAnsi="Arial" w:cs="Arial"/>
        </w:rPr>
      </w:pPr>
      <w:r>
        <w:rPr>
          <w:rFonts w:ascii="Arial" w:eastAsia="Arial" w:hAnsi="Arial" w:cs="Arial"/>
        </w:rPr>
        <w:t>One (01) original Installation manual provided by manufacturer for the equipment shall be submitted by the Contractor.</w:t>
      </w:r>
    </w:p>
    <w:p w14:paraId="22BD9033" w14:textId="77777777" w:rsidR="000E2392" w:rsidRDefault="000E2392">
      <w:pPr>
        <w:spacing w:line="240" w:lineRule="exact"/>
        <w:rPr>
          <w:sz w:val="20"/>
          <w:szCs w:val="20"/>
        </w:rPr>
      </w:pPr>
    </w:p>
    <w:p w14:paraId="5D51CB98" w14:textId="77777777" w:rsidR="000E2392" w:rsidRDefault="00000000">
      <w:pPr>
        <w:tabs>
          <w:tab w:val="left" w:pos="880"/>
        </w:tabs>
        <w:rPr>
          <w:sz w:val="20"/>
          <w:szCs w:val="20"/>
        </w:rPr>
      </w:pPr>
      <w:r>
        <w:rPr>
          <w:rFonts w:ascii="Arial" w:eastAsia="Arial" w:hAnsi="Arial" w:cs="Arial"/>
          <w:b/>
          <w:bCs/>
        </w:rPr>
        <w:t>1.7.2.</w:t>
      </w:r>
      <w:r>
        <w:rPr>
          <w:sz w:val="20"/>
          <w:szCs w:val="20"/>
        </w:rPr>
        <w:tab/>
      </w:r>
      <w:r>
        <w:rPr>
          <w:rFonts w:ascii="Arial" w:eastAsia="Arial" w:hAnsi="Arial" w:cs="Arial"/>
          <w:b/>
          <w:bCs/>
          <w:sz w:val="21"/>
          <w:szCs w:val="21"/>
        </w:rPr>
        <w:t>Design Drawings</w:t>
      </w:r>
    </w:p>
    <w:p w14:paraId="25FC629B" w14:textId="77777777" w:rsidR="000E2392" w:rsidRDefault="000E2392">
      <w:pPr>
        <w:spacing w:line="247" w:lineRule="exact"/>
        <w:rPr>
          <w:sz w:val="20"/>
          <w:szCs w:val="20"/>
        </w:rPr>
      </w:pPr>
    </w:p>
    <w:p w14:paraId="5E5FACB9" w14:textId="77777777" w:rsidR="000E2392" w:rsidRDefault="00000000">
      <w:pPr>
        <w:spacing w:line="237" w:lineRule="auto"/>
        <w:ind w:left="900"/>
        <w:rPr>
          <w:sz w:val="20"/>
          <w:szCs w:val="20"/>
        </w:rPr>
      </w:pPr>
      <w:r>
        <w:rPr>
          <w:rFonts w:ascii="Arial" w:eastAsia="Arial" w:hAnsi="Arial" w:cs="Arial"/>
        </w:rPr>
        <w:t>The Contractor shall submit Design Drawings along with the Bid for Review/ Acceptance.</w:t>
      </w:r>
    </w:p>
    <w:p w14:paraId="17721BF0" w14:textId="77777777" w:rsidR="000E2392" w:rsidRDefault="000E2392">
      <w:pPr>
        <w:spacing w:line="238" w:lineRule="exact"/>
        <w:rPr>
          <w:sz w:val="20"/>
          <w:szCs w:val="20"/>
        </w:rPr>
      </w:pPr>
    </w:p>
    <w:p w14:paraId="0FA67ACA" w14:textId="77777777" w:rsidR="000E2392" w:rsidRDefault="00000000">
      <w:pPr>
        <w:ind w:left="900"/>
        <w:rPr>
          <w:sz w:val="20"/>
          <w:szCs w:val="20"/>
        </w:rPr>
      </w:pPr>
      <w:r>
        <w:rPr>
          <w:rFonts w:ascii="Arial" w:eastAsia="Arial" w:hAnsi="Arial" w:cs="Arial"/>
        </w:rPr>
        <w:t>The drawings must show in reasonable detail installation and design features such as:</w:t>
      </w:r>
    </w:p>
    <w:p w14:paraId="00C15E7E" w14:textId="77777777" w:rsidR="000E2392" w:rsidRDefault="000E2392">
      <w:pPr>
        <w:spacing w:line="209" w:lineRule="exact"/>
        <w:rPr>
          <w:sz w:val="20"/>
          <w:szCs w:val="20"/>
        </w:rPr>
      </w:pPr>
    </w:p>
    <w:p w14:paraId="1552C9B7" w14:textId="77777777" w:rsidR="000E2392" w:rsidRDefault="00000000">
      <w:pPr>
        <w:numPr>
          <w:ilvl w:val="0"/>
          <w:numId w:val="121"/>
        </w:numPr>
        <w:tabs>
          <w:tab w:val="left" w:pos="1440"/>
        </w:tabs>
        <w:spacing w:line="236" w:lineRule="auto"/>
        <w:ind w:left="1440" w:hanging="540"/>
        <w:jc w:val="both"/>
        <w:rPr>
          <w:rFonts w:ascii="Arial" w:eastAsia="Arial" w:hAnsi="Arial" w:cs="Arial"/>
        </w:rPr>
      </w:pPr>
      <w:r>
        <w:rPr>
          <w:rFonts w:ascii="Arial" w:eastAsia="Arial" w:hAnsi="Arial" w:cs="Arial"/>
        </w:rPr>
        <w:t>Final arrangement of equipment keeping in view the dimensions provided in architectural drawings for civil\mechanical structure construction of the Equipment.</w:t>
      </w:r>
    </w:p>
    <w:p w14:paraId="24111EF7" w14:textId="77777777" w:rsidR="000E2392" w:rsidRDefault="000E2392">
      <w:pPr>
        <w:spacing w:line="202" w:lineRule="exact"/>
        <w:rPr>
          <w:rFonts w:ascii="Arial" w:eastAsia="Arial" w:hAnsi="Arial" w:cs="Arial"/>
        </w:rPr>
      </w:pPr>
    </w:p>
    <w:p w14:paraId="3FDDB286" w14:textId="77777777" w:rsidR="000E2392" w:rsidRDefault="00000000">
      <w:pPr>
        <w:numPr>
          <w:ilvl w:val="0"/>
          <w:numId w:val="121"/>
        </w:numPr>
        <w:tabs>
          <w:tab w:val="left" w:pos="1440"/>
        </w:tabs>
        <w:ind w:left="1440" w:hanging="540"/>
        <w:rPr>
          <w:rFonts w:ascii="Arial" w:eastAsia="Arial" w:hAnsi="Arial" w:cs="Arial"/>
        </w:rPr>
      </w:pPr>
      <w:r>
        <w:rPr>
          <w:rFonts w:ascii="Arial" w:eastAsia="Arial" w:hAnsi="Arial" w:cs="Arial"/>
        </w:rPr>
        <w:t>Maximum dynamic and static loads imposed on civil\mechanical structure.</w:t>
      </w:r>
    </w:p>
    <w:p w14:paraId="37169722" w14:textId="77777777" w:rsidR="000E2392" w:rsidRDefault="000E2392">
      <w:pPr>
        <w:spacing w:line="206" w:lineRule="exact"/>
        <w:rPr>
          <w:rFonts w:ascii="Arial" w:eastAsia="Arial" w:hAnsi="Arial" w:cs="Arial"/>
        </w:rPr>
      </w:pPr>
    </w:p>
    <w:p w14:paraId="78B0CA6A" w14:textId="77777777" w:rsidR="000E2392" w:rsidRDefault="00000000">
      <w:pPr>
        <w:numPr>
          <w:ilvl w:val="0"/>
          <w:numId w:val="121"/>
        </w:numPr>
        <w:tabs>
          <w:tab w:val="left" w:pos="1440"/>
        </w:tabs>
        <w:spacing w:line="236" w:lineRule="auto"/>
        <w:ind w:left="1440" w:hanging="540"/>
        <w:rPr>
          <w:rFonts w:ascii="Arial" w:eastAsia="Arial" w:hAnsi="Arial" w:cs="Arial"/>
        </w:rPr>
      </w:pPr>
      <w:r>
        <w:rPr>
          <w:rFonts w:ascii="Arial" w:eastAsia="Arial" w:hAnsi="Arial" w:cs="Arial"/>
        </w:rPr>
        <w:t>Dimensions and locations of all services, openings in floors and walls, location of embedded parts and location of Employer’s furnished electrical connection.</w:t>
      </w:r>
    </w:p>
    <w:p w14:paraId="31524742" w14:textId="77777777" w:rsidR="000E2392" w:rsidRDefault="000E2392">
      <w:pPr>
        <w:spacing w:line="208" w:lineRule="exact"/>
        <w:rPr>
          <w:rFonts w:ascii="Arial" w:eastAsia="Arial" w:hAnsi="Arial" w:cs="Arial"/>
        </w:rPr>
      </w:pPr>
    </w:p>
    <w:p w14:paraId="3C848778" w14:textId="77777777" w:rsidR="000E2392" w:rsidRDefault="00000000">
      <w:pPr>
        <w:numPr>
          <w:ilvl w:val="0"/>
          <w:numId w:val="121"/>
        </w:numPr>
        <w:tabs>
          <w:tab w:val="left" w:pos="1440"/>
        </w:tabs>
        <w:spacing w:line="237" w:lineRule="auto"/>
        <w:ind w:left="1440" w:hanging="540"/>
        <w:jc w:val="both"/>
        <w:rPr>
          <w:rFonts w:ascii="Arial" w:eastAsia="Arial" w:hAnsi="Arial" w:cs="Arial"/>
        </w:rPr>
      </w:pPr>
      <w:r>
        <w:rPr>
          <w:rFonts w:ascii="Arial" w:eastAsia="Arial" w:hAnsi="Arial" w:cs="Arial"/>
        </w:rPr>
        <w:t>The Contractor shall review the civil\mechanical structure construction drawings related to the equipment and identify any major shortcomings/ rectifications essentially required for equipment installation within above stipulated time period. all civil\mechanical structure rectification and adjustment works are included in</w:t>
      </w:r>
    </w:p>
    <w:p w14:paraId="434DCDED" w14:textId="77777777" w:rsidR="000E2392" w:rsidRDefault="000E2392">
      <w:pPr>
        <w:spacing w:line="5" w:lineRule="exact"/>
        <w:rPr>
          <w:rFonts w:ascii="Arial" w:eastAsia="Arial" w:hAnsi="Arial" w:cs="Arial"/>
        </w:rPr>
      </w:pPr>
    </w:p>
    <w:p w14:paraId="1AE1D3F1" w14:textId="77777777" w:rsidR="000E2392" w:rsidRDefault="00000000">
      <w:pPr>
        <w:ind w:left="1440"/>
        <w:rPr>
          <w:rFonts w:ascii="Arial" w:eastAsia="Arial" w:hAnsi="Arial" w:cs="Arial"/>
        </w:rPr>
      </w:pPr>
      <w:r>
        <w:rPr>
          <w:rFonts w:ascii="Arial" w:eastAsia="Arial" w:hAnsi="Arial" w:cs="Arial"/>
        </w:rPr>
        <w:t>Contractor’s Scope of Work.</w:t>
      </w:r>
    </w:p>
    <w:p w14:paraId="648C8C08" w14:textId="77777777" w:rsidR="000E2392" w:rsidRDefault="000E2392">
      <w:pPr>
        <w:spacing w:line="200" w:lineRule="exact"/>
        <w:rPr>
          <w:rFonts w:ascii="Arial" w:eastAsia="Arial" w:hAnsi="Arial" w:cs="Arial"/>
        </w:rPr>
      </w:pPr>
    </w:p>
    <w:p w14:paraId="7EE4F3AE" w14:textId="77777777" w:rsidR="000E2392" w:rsidRDefault="00000000">
      <w:pPr>
        <w:numPr>
          <w:ilvl w:val="0"/>
          <w:numId w:val="121"/>
        </w:numPr>
        <w:tabs>
          <w:tab w:val="left" w:pos="1440"/>
        </w:tabs>
        <w:ind w:left="1440" w:hanging="540"/>
        <w:rPr>
          <w:rFonts w:ascii="Arial" w:eastAsia="Arial" w:hAnsi="Arial" w:cs="Arial"/>
        </w:rPr>
      </w:pPr>
      <w:r>
        <w:rPr>
          <w:rFonts w:ascii="Arial" w:eastAsia="Arial" w:hAnsi="Arial" w:cs="Arial"/>
        </w:rPr>
        <w:t>Wiring and control logic diagrams.</w:t>
      </w:r>
    </w:p>
    <w:p w14:paraId="3065662E" w14:textId="77777777" w:rsidR="000E2392" w:rsidRDefault="000E2392">
      <w:pPr>
        <w:spacing w:line="200" w:lineRule="exact"/>
        <w:rPr>
          <w:rFonts w:ascii="Arial" w:eastAsia="Arial" w:hAnsi="Arial" w:cs="Arial"/>
        </w:rPr>
      </w:pPr>
    </w:p>
    <w:p w14:paraId="3D0DB1E0" w14:textId="77777777" w:rsidR="000E2392" w:rsidRDefault="00000000">
      <w:pPr>
        <w:numPr>
          <w:ilvl w:val="0"/>
          <w:numId w:val="121"/>
        </w:numPr>
        <w:tabs>
          <w:tab w:val="left" w:pos="1440"/>
        </w:tabs>
        <w:ind w:left="1440" w:hanging="540"/>
        <w:rPr>
          <w:rFonts w:ascii="Arial" w:eastAsia="Arial" w:hAnsi="Arial" w:cs="Arial"/>
        </w:rPr>
      </w:pPr>
      <w:r>
        <w:rPr>
          <w:rFonts w:ascii="Arial" w:eastAsia="Arial" w:hAnsi="Arial" w:cs="Arial"/>
        </w:rPr>
        <w:t>All other relevant information required by the Engineer.</w:t>
      </w:r>
    </w:p>
    <w:p w14:paraId="516DBCEF" w14:textId="77777777" w:rsidR="000E2392" w:rsidRDefault="000E2392">
      <w:pPr>
        <w:spacing w:line="248" w:lineRule="exact"/>
        <w:rPr>
          <w:sz w:val="20"/>
          <w:szCs w:val="20"/>
        </w:rPr>
      </w:pPr>
    </w:p>
    <w:p w14:paraId="79F5FF80" w14:textId="77777777" w:rsidR="000E2392" w:rsidRDefault="00000000">
      <w:pPr>
        <w:spacing w:line="237" w:lineRule="auto"/>
        <w:ind w:left="900"/>
        <w:jc w:val="both"/>
        <w:rPr>
          <w:sz w:val="20"/>
          <w:szCs w:val="20"/>
        </w:rPr>
      </w:pPr>
      <w:r>
        <w:rPr>
          <w:rFonts w:ascii="Arial" w:eastAsia="Arial" w:hAnsi="Arial" w:cs="Arial"/>
        </w:rPr>
        <w:t>Approval given by the Engineer is to be understood as an approval to proceed with the works. The approval does not in any way release the Contractor from his Contractual obligation to supply, install and maintain the equipment supplied by him as laid down in the Specifications.</w:t>
      </w:r>
    </w:p>
    <w:p w14:paraId="6D57DA2B" w14:textId="77777777" w:rsidR="000E2392" w:rsidRDefault="000E2392">
      <w:pPr>
        <w:spacing w:line="243" w:lineRule="exact"/>
        <w:rPr>
          <w:sz w:val="20"/>
          <w:szCs w:val="20"/>
        </w:rPr>
      </w:pPr>
    </w:p>
    <w:p w14:paraId="5E598972" w14:textId="77777777" w:rsidR="000E2392" w:rsidRDefault="00000000">
      <w:pPr>
        <w:tabs>
          <w:tab w:val="left" w:pos="880"/>
        </w:tabs>
        <w:rPr>
          <w:sz w:val="20"/>
          <w:szCs w:val="20"/>
        </w:rPr>
      </w:pPr>
      <w:r>
        <w:rPr>
          <w:rFonts w:ascii="Arial" w:eastAsia="Arial" w:hAnsi="Arial" w:cs="Arial"/>
          <w:b/>
          <w:bCs/>
        </w:rPr>
        <w:t>1.7.3.</w:t>
      </w:r>
      <w:r>
        <w:rPr>
          <w:sz w:val="20"/>
          <w:szCs w:val="20"/>
        </w:rPr>
        <w:tab/>
      </w:r>
      <w:r>
        <w:rPr>
          <w:rFonts w:ascii="Arial" w:eastAsia="Arial" w:hAnsi="Arial" w:cs="Arial"/>
          <w:b/>
          <w:bCs/>
        </w:rPr>
        <w:t>As-Built Drawings</w:t>
      </w:r>
    </w:p>
    <w:p w14:paraId="2BFAD4EC" w14:textId="77777777" w:rsidR="000E2392" w:rsidRDefault="000E2392">
      <w:pPr>
        <w:spacing w:line="247" w:lineRule="exact"/>
        <w:rPr>
          <w:sz w:val="20"/>
          <w:szCs w:val="20"/>
        </w:rPr>
      </w:pPr>
    </w:p>
    <w:p w14:paraId="50C73AE6" w14:textId="77777777" w:rsidR="000E2392" w:rsidRDefault="00000000">
      <w:pPr>
        <w:spacing w:line="238" w:lineRule="auto"/>
        <w:ind w:left="900"/>
        <w:jc w:val="both"/>
        <w:rPr>
          <w:sz w:val="20"/>
          <w:szCs w:val="20"/>
        </w:rPr>
      </w:pPr>
      <w:r>
        <w:rPr>
          <w:rFonts w:ascii="Arial" w:eastAsia="Arial" w:hAnsi="Arial" w:cs="Arial"/>
        </w:rPr>
        <w:t>The Contractor will furnish As-Built Drawings separately. Such drawings, diagrams and schedules as well, in the opinion of the Engineer, provide an adequate record of the work "as installed" shall be submitted to the Engineer for approval before the issuance of Taking-Over Certificate.</w:t>
      </w:r>
    </w:p>
    <w:p w14:paraId="062B693E" w14:textId="77777777" w:rsidR="000E2392" w:rsidRDefault="000E2392">
      <w:pPr>
        <w:spacing w:line="249" w:lineRule="exact"/>
        <w:rPr>
          <w:sz w:val="20"/>
          <w:szCs w:val="20"/>
        </w:rPr>
      </w:pPr>
    </w:p>
    <w:p w14:paraId="4A712147" w14:textId="77777777" w:rsidR="000E2392" w:rsidRDefault="00000000">
      <w:pPr>
        <w:spacing w:line="238" w:lineRule="auto"/>
        <w:ind w:left="900"/>
        <w:jc w:val="both"/>
        <w:rPr>
          <w:sz w:val="20"/>
          <w:szCs w:val="20"/>
        </w:rPr>
      </w:pPr>
      <w:r>
        <w:rPr>
          <w:rFonts w:ascii="Arial" w:eastAsia="Arial" w:hAnsi="Arial" w:cs="Arial"/>
        </w:rPr>
        <w:t>The drawings shall include particulars of all items of equipment, including wiring diagrams, etc. As-installed drawings shall be submitted to the Engineer at least thirty (30) days before issuance of Taking-Over Certificate.</w:t>
      </w:r>
    </w:p>
    <w:p w14:paraId="71166BA5" w14:textId="77777777" w:rsidR="000E2392" w:rsidRDefault="000E2392">
      <w:pPr>
        <w:spacing w:line="246" w:lineRule="exact"/>
        <w:rPr>
          <w:sz w:val="20"/>
          <w:szCs w:val="20"/>
        </w:rPr>
      </w:pPr>
    </w:p>
    <w:p w14:paraId="042C8464" w14:textId="77777777" w:rsidR="000E2392" w:rsidRDefault="00000000">
      <w:pPr>
        <w:spacing w:line="237" w:lineRule="auto"/>
        <w:ind w:left="900"/>
        <w:jc w:val="both"/>
        <w:rPr>
          <w:sz w:val="20"/>
          <w:szCs w:val="20"/>
        </w:rPr>
      </w:pPr>
      <w:r>
        <w:rPr>
          <w:rFonts w:ascii="Arial" w:eastAsia="Arial" w:hAnsi="Arial" w:cs="Arial"/>
        </w:rPr>
        <w:t>The size of the drawings shall be minimum A2 size. Every item and dimensions in drawings must be legible.</w:t>
      </w:r>
    </w:p>
    <w:p w14:paraId="3ADFB616" w14:textId="77777777" w:rsidR="000E2392" w:rsidRDefault="000E2392">
      <w:pPr>
        <w:spacing w:line="238" w:lineRule="exact"/>
        <w:rPr>
          <w:sz w:val="20"/>
          <w:szCs w:val="20"/>
        </w:rPr>
      </w:pPr>
    </w:p>
    <w:p w14:paraId="335947F4" w14:textId="77777777" w:rsidR="000E2392" w:rsidRDefault="00000000">
      <w:pPr>
        <w:tabs>
          <w:tab w:val="left" w:pos="880"/>
        </w:tabs>
        <w:rPr>
          <w:sz w:val="20"/>
          <w:szCs w:val="20"/>
        </w:rPr>
      </w:pPr>
      <w:r>
        <w:rPr>
          <w:rFonts w:ascii="Arial" w:eastAsia="Arial" w:hAnsi="Arial" w:cs="Arial"/>
          <w:b/>
          <w:bCs/>
        </w:rPr>
        <w:t>1.7.4.</w:t>
      </w:r>
      <w:r>
        <w:rPr>
          <w:sz w:val="20"/>
          <w:szCs w:val="20"/>
        </w:rPr>
        <w:tab/>
      </w:r>
      <w:r>
        <w:rPr>
          <w:rFonts w:ascii="Arial" w:eastAsia="Arial" w:hAnsi="Arial" w:cs="Arial"/>
          <w:b/>
          <w:bCs/>
          <w:sz w:val="21"/>
          <w:szCs w:val="21"/>
        </w:rPr>
        <w:t>Installation, Operation and Maintenance Manuals</w:t>
      </w:r>
    </w:p>
    <w:p w14:paraId="032A2CF1" w14:textId="77777777" w:rsidR="000E2392" w:rsidRDefault="000E2392">
      <w:pPr>
        <w:spacing w:line="239" w:lineRule="exact"/>
        <w:rPr>
          <w:sz w:val="20"/>
          <w:szCs w:val="20"/>
        </w:rPr>
      </w:pPr>
    </w:p>
    <w:p w14:paraId="040AD01A" w14:textId="77777777" w:rsidR="000E2392" w:rsidRDefault="00000000">
      <w:pPr>
        <w:ind w:left="900"/>
        <w:rPr>
          <w:sz w:val="20"/>
          <w:szCs w:val="20"/>
        </w:rPr>
      </w:pPr>
      <w:r>
        <w:rPr>
          <w:rFonts w:ascii="Arial" w:eastAsia="Arial" w:hAnsi="Arial" w:cs="Arial"/>
        </w:rPr>
        <w:t>Two  (02)  sets  of  installation  manual  for  the  equipment  shall  be  supplied  by  the</w:t>
      </w:r>
    </w:p>
    <w:p w14:paraId="2DDE31EB" w14:textId="77777777" w:rsidR="000E2392" w:rsidRDefault="000E2392">
      <w:pPr>
        <w:spacing w:line="4" w:lineRule="exact"/>
        <w:rPr>
          <w:sz w:val="20"/>
          <w:szCs w:val="20"/>
        </w:rPr>
      </w:pPr>
    </w:p>
    <w:p w14:paraId="402DBEE2" w14:textId="77777777" w:rsidR="000E2392" w:rsidRDefault="00000000">
      <w:pPr>
        <w:ind w:left="900"/>
        <w:rPr>
          <w:sz w:val="20"/>
          <w:szCs w:val="20"/>
        </w:rPr>
      </w:pPr>
      <w:r>
        <w:rPr>
          <w:rFonts w:ascii="Arial" w:eastAsia="Arial" w:hAnsi="Arial" w:cs="Arial"/>
        </w:rPr>
        <w:t>Contractor prior to commencement of installation of equipment.</w:t>
      </w:r>
    </w:p>
    <w:p w14:paraId="3600A960" w14:textId="77777777" w:rsidR="000E2392" w:rsidRDefault="00000000">
      <w:pPr>
        <w:spacing w:line="20" w:lineRule="exact"/>
        <w:rPr>
          <w:sz w:val="20"/>
          <w:szCs w:val="20"/>
        </w:rPr>
      </w:pPr>
      <w:r>
        <w:rPr>
          <w:noProof/>
          <w:sz w:val="20"/>
          <w:szCs w:val="20"/>
        </w:rPr>
        <w:drawing>
          <wp:anchor distT="0" distB="0" distL="114300" distR="114300" simplePos="0" relativeHeight="251310080" behindDoc="1" locked="0" layoutInCell="0" allowOverlap="1" wp14:anchorId="23B7EA40" wp14:editId="61A257E3">
            <wp:simplePos x="0" y="0"/>
            <wp:positionH relativeFrom="column">
              <wp:posOffset>-17145</wp:posOffset>
            </wp:positionH>
            <wp:positionV relativeFrom="paragraph">
              <wp:posOffset>63500</wp:posOffset>
            </wp:positionV>
            <wp:extent cx="6045200" cy="6350"/>
            <wp:effectExtent l="0" t="0" r="0" b="0"/>
            <wp:wrapNone/>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pic:cNvPicPr>
                      <a:picLocks noChangeAspect="1" noChangeArrowheads="1"/>
                    </pic:cNvPicPr>
                  </pic:nvPicPr>
                  <pic:blipFill>
                    <a:blip r:embed="rId57"/>
                    <a:srcRect/>
                    <a:stretch>
                      <a:fillRect/>
                    </a:stretch>
                  </pic:blipFill>
                  <pic:spPr bwMode="auto">
                    <a:xfrm>
                      <a:off x="0" y="0"/>
                      <a:ext cx="6045200" cy="6350"/>
                    </a:xfrm>
                    <a:prstGeom prst="rect">
                      <a:avLst/>
                    </a:prstGeom>
                    <a:noFill/>
                  </pic:spPr>
                </pic:pic>
              </a:graphicData>
            </a:graphic>
          </wp:anchor>
        </w:drawing>
      </w:r>
    </w:p>
    <w:p w14:paraId="526E8BC2" w14:textId="77777777" w:rsidR="000E2392" w:rsidRDefault="000E2392">
      <w:pPr>
        <w:spacing w:line="108" w:lineRule="exact"/>
        <w:rPr>
          <w:sz w:val="20"/>
          <w:szCs w:val="20"/>
        </w:rPr>
      </w:pPr>
    </w:p>
    <w:p w14:paraId="75F4810B" w14:textId="77777777" w:rsidR="000E2392" w:rsidRDefault="00000000">
      <w:pPr>
        <w:tabs>
          <w:tab w:val="left" w:pos="4140"/>
          <w:tab w:val="left" w:pos="8320"/>
        </w:tabs>
        <w:rPr>
          <w:sz w:val="20"/>
          <w:szCs w:val="20"/>
        </w:rPr>
      </w:pPr>
      <w:r>
        <w:rPr>
          <w:rFonts w:ascii="Arial" w:eastAsia="Arial" w:hAnsi="Arial" w:cs="Arial"/>
          <w:sz w:val="16"/>
          <w:szCs w:val="16"/>
        </w:rPr>
        <w:t>Title of Document</w:t>
      </w:r>
      <w:r>
        <w:rPr>
          <w:sz w:val="20"/>
          <w:szCs w:val="20"/>
        </w:rPr>
        <w:tab/>
      </w:r>
      <w:r>
        <w:rPr>
          <w:rFonts w:ascii="Arial" w:eastAsia="Arial" w:hAnsi="Arial" w:cs="Arial"/>
          <w:sz w:val="16"/>
          <w:szCs w:val="16"/>
        </w:rPr>
        <w:t>Document No.</w:t>
      </w:r>
      <w:r>
        <w:rPr>
          <w:sz w:val="20"/>
          <w:szCs w:val="20"/>
        </w:rPr>
        <w:tab/>
      </w:r>
      <w:r>
        <w:rPr>
          <w:rFonts w:ascii="Arial" w:eastAsia="Arial" w:hAnsi="Arial" w:cs="Arial"/>
          <w:sz w:val="15"/>
          <w:szCs w:val="15"/>
        </w:rPr>
        <w:t>Page No.</w:t>
      </w:r>
    </w:p>
    <w:p w14:paraId="40076E98" w14:textId="77777777" w:rsidR="000E2392" w:rsidRDefault="000E2392">
      <w:pPr>
        <w:spacing w:line="1" w:lineRule="exact"/>
        <w:rPr>
          <w:sz w:val="20"/>
          <w:szCs w:val="20"/>
        </w:rPr>
      </w:pPr>
    </w:p>
    <w:p w14:paraId="782A90C3" w14:textId="77777777" w:rsidR="000E2392" w:rsidRDefault="00000000">
      <w:pPr>
        <w:tabs>
          <w:tab w:val="left" w:pos="4300"/>
          <w:tab w:val="left" w:pos="8680"/>
        </w:tabs>
        <w:rPr>
          <w:sz w:val="20"/>
          <w:szCs w:val="20"/>
        </w:rPr>
      </w:pPr>
      <w:r>
        <w:rPr>
          <w:rFonts w:ascii="Arial" w:eastAsia="Arial" w:hAnsi="Arial" w:cs="Arial"/>
          <w:sz w:val="16"/>
          <w:szCs w:val="16"/>
        </w:rPr>
        <w:t>Specifications</w:t>
      </w:r>
      <w:r>
        <w:rPr>
          <w:sz w:val="20"/>
          <w:szCs w:val="20"/>
        </w:rPr>
        <w:tab/>
      </w:r>
      <w:r>
        <w:rPr>
          <w:rFonts w:ascii="Arial" w:eastAsia="Arial" w:hAnsi="Arial" w:cs="Arial"/>
        </w:rPr>
        <w:t>----------</w:t>
      </w:r>
      <w:r>
        <w:rPr>
          <w:sz w:val="20"/>
          <w:szCs w:val="20"/>
        </w:rPr>
        <w:tab/>
      </w:r>
      <w:r>
        <w:rPr>
          <w:rFonts w:ascii="Arial" w:eastAsia="Arial" w:hAnsi="Arial" w:cs="Arial"/>
          <w:sz w:val="16"/>
          <w:szCs w:val="16"/>
        </w:rPr>
        <w:t>5</w:t>
      </w:r>
    </w:p>
    <w:p w14:paraId="140076FD" w14:textId="77777777" w:rsidR="000E2392" w:rsidRDefault="000E2392">
      <w:pPr>
        <w:sectPr w:rsidR="000E2392">
          <w:pgSz w:w="11900" w:h="16834"/>
          <w:pgMar w:top="1440" w:right="1009" w:bottom="645" w:left="1440" w:header="0" w:footer="0" w:gutter="0"/>
          <w:cols w:space="720" w:equalWidth="0">
            <w:col w:w="9460"/>
          </w:cols>
        </w:sectPr>
      </w:pPr>
    </w:p>
    <w:p w14:paraId="70E17BFC" w14:textId="77777777" w:rsidR="000E2392" w:rsidRDefault="00000000">
      <w:pPr>
        <w:spacing w:line="8" w:lineRule="exact"/>
        <w:rPr>
          <w:sz w:val="20"/>
          <w:szCs w:val="20"/>
        </w:rPr>
      </w:pPr>
      <w:bookmarkStart w:id="147" w:name="page148"/>
      <w:bookmarkEnd w:id="147"/>
      <w:r>
        <w:rPr>
          <w:noProof/>
          <w:sz w:val="20"/>
          <w:szCs w:val="20"/>
        </w:rPr>
        <w:lastRenderedPageBreak/>
        <w:drawing>
          <wp:anchor distT="0" distB="0" distL="114300" distR="114300" simplePos="0" relativeHeight="251311104" behindDoc="1" locked="0" layoutInCell="0" allowOverlap="1" wp14:anchorId="2C1299F9" wp14:editId="60A9BE9F">
            <wp:simplePos x="0" y="0"/>
            <wp:positionH relativeFrom="page">
              <wp:posOffset>6294755</wp:posOffset>
            </wp:positionH>
            <wp:positionV relativeFrom="page">
              <wp:posOffset>285115</wp:posOffset>
            </wp:positionV>
            <wp:extent cx="627380" cy="541020"/>
            <wp:effectExtent l="0" t="0" r="0" b="0"/>
            <wp:wrapNone/>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pic:cNvPicPr>
                      <a:picLocks noChangeAspect="1" noChangeArrowheads="1"/>
                    </pic:cNvPicPr>
                  </pic:nvPicPr>
                  <pic:blipFill>
                    <a:blip r:embed="rId55">
                      <a:clrChange>
                        <a:clrFrom>
                          <a:srgbClr val="FFFFFF"/>
                        </a:clrFrom>
                        <a:clrTo>
                          <a:srgbClr val="FFFFFF">
                            <a:alpha val="0"/>
                          </a:srgbClr>
                        </a:clrTo>
                      </a:clrChange>
                    </a:blip>
                    <a:srcRect/>
                    <a:stretch>
                      <a:fillRect/>
                    </a:stretch>
                  </pic:blipFill>
                  <pic:spPr bwMode="auto">
                    <a:xfrm>
                      <a:off x="0" y="0"/>
                      <a:ext cx="627380" cy="541020"/>
                    </a:xfrm>
                    <a:prstGeom prst="rect">
                      <a:avLst/>
                    </a:prstGeom>
                    <a:noFill/>
                  </pic:spPr>
                </pic:pic>
              </a:graphicData>
            </a:graphic>
          </wp:anchor>
        </w:drawing>
      </w:r>
      <w:r>
        <w:rPr>
          <w:noProof/>
          <w:sz w:val="20"/>
          <w:szCs w:val="20"/>
        </w:rPr>
        <w:drawing>
          <wp:anchor distT="0" distB="0" distL="114300" distR="114300" simplePos="0" relativeHeight="251312128" behindDoc="1" locked="0" layoutInCell="0" allowOverlap="1" wp14:anchorId="6B02B971" wp14:editId="62912287">
            <wp:simplePos x="0" y="0"/>
            <wp:positionH relativeFrom="page">
              <wp:posOffset>914400</wp:posOffset>
            </wp:positionH>
            <wp:positionV relativeFrom="page">
              <wp:posOffset>284480</wp:posOffset>
            </wp:positionV>
            <wp:extent cx="558165" cy="558165"/>
            <wp:effectExtent l="0" t="0" r="0" b="0"/>
            <wp:wrapNone/>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pic:cNvPicPr>
                      <a:picLocks noChangeAspect="1" noChangeArrowheads="1"/>
                    </pic:cNvPicPr>
                  </pic:nvPicPr>
                  <pic:blipFill>
                    <a:blip r:embed="rId56">
                      <a:clrChange>
                        <a:clrFrom>
                          <a:srgbClr val="FFFFFF"/>
                        </a:clrFrom>
                        <a:clrTo>
                          <a:srgbClr val="FFFFFF">
                            <a:alpha val="0"/>
                          </a:srgbClr>
                        </a:clrTo>
                      </a:clrChange>
                    </a:blip>
                    <a:srcRect/>
                    <a:stretch>
                      <a:fillRect/>
                    </a:stretch>
                  </pic:blipFill>
                  <pic:spPr bwMode="auto">
                    <a:xfrm>
                      <a:off x="0" y="0"/>
                      <a:ext cx="558165" cy="558165"/>
                    </a:xfrm>
                    <a:prstGeom prst="rect">
                      <a:avLst/>
                    </a:prstGeom>
                    <a:noFill/>
                  </pic:spPr>
                </pic:pic>
              </a:graphicData>
            </a:graphic>
          </wp:anchor>
        </w:drawing>
      </w:r>
    </w:p>
    <w:p w14:paraId="155E559B" w14:textId="77777777" w:rsidR="000E2392" w:rsidRDefault="00000000">
      <w:pPr>
        <w:spacing w:line="239" w:lineRule="auto"/>
        <w:ind w:left="900"/>
        <w:jc w:val="both"/>
        <w:rPr>
          <w:sz w:val="20"/>
          <w:szCs w:val="20"/>
        </w:rPr>
      </w:pPr>
      <w:r>
        <w:rPr>
          <w:rFonts w:ascii="Arial" w:eastAsia="Arial" w:hAnsi="Arial" w:cs="Arial"/>
        </w:rPr>
        <w:t>At least thirty (30) days prior to the scheduled date of practical completion, the Contractor shall supply a complete set of operating and maintenance manuals to the Engineer for approval. Once approved, the Contractor shall proceed to prepare and hand to the Engineer three (03) sets of the approved operating and maintenance manuals.</w:t>
      </w:r>
    </w:p>
    <w:p w14:paraId="5F06D3E1" w14:textId="77777777" w:rsidR="000E2392" w:rsidRDefault="000E2392">
      <w:pPr>
        <w:spacing w:line="246" w:lineRule="exact"/>
        <w:rPr>
          <w:sz w:val="20"/>
          <w:szCs w:val="20"/>
        </w:rPr>
      </w:pPr>
    </w:p>
    <w:p w14:paraId="23FB3DE6" w14:textId="77777777" w:rsidR="000E2392" w:rsidRDefault="00000000">
      <w:pPr>
        <w:spacing w:line="238" w:lineRule="auto"/>
        <w:ind w:left="900"/>
        <w:jc w:val="both"/>
        <w:rPr>
          <w:sz w:val="20"/>
          <w:szCs w:val="20"/>
        </w:rPr>
      </w:pPr>
      <w:r>
        <w:rPr>
          <w:rFonts w:ascii="Arial" w:eastAsia="Arial" w:hAnsi="Arial" w:cs="Arial"/>
        </w:rPr>
        <w:t>The manuals shall be neatly bound and provided with a suitably captioned hard cover. The contents shall be generally arranged in the following manner unless otherwise specified/ required.</w:t>
      </w:r>
    </w:p>
    <w:p w14:paraId="78826E41" w14:textId="77777777" w:rsidR="000E2392" w:rsidRDefault="000E2392">
      <w:pPr>
        <w:spacing w:line="201" w:lineRule="exact"/>
        <w:rPr>
          <w:sz w:val="20"/>
          <w:szCs w:val="20"/>
        </w:rPr>
      </w:pPr>
    </w:p>
    <w:p w14:paraId="3ECC9B50" w14:textId="77777777" w:rsidR="000E2392" w:rsidRDefault="00000000">
      <w:pPr>
        <w:numPr>
          <w:ilvl w:val="0"/>
          <w:numId w:val="122"/>
        </w:numPr>
        <w:tabs>
          <w:tab w:val="left" w:pos="1440"/>
        </w:tabs>
        <w:ind w:left="1440" w:hanging="540"/>
        <w:rPr>
          <w:rFonts w:ascii="Arial" w:eastAsia="Arial" w:hAnsi="Arial" w:cs="Arial"/>
        </w:rPr>
      </w:pPr>
      <w:r>
        <w:rPr>
          <w:rFonts w:ascii="Arial" w:eastAsia="Arial" w:hAnsi="Arial" w:cs="Arial"/>
        </w:rPr>
        <w:t>Index</w:t>
      </w:r>
    </w:p>
    <w:p w14:paraId="4A6F34E3" w14:textId="77777777" w:rsidR="000E2392" w:rsidRDefault="000E2392">
      <w:pPr>
        <w:spacing w:line="198" w:lineRule="exact"/>
        <w:rPr>
          <w:rFonts w:ascii="Arial" w:eastAsia="Arial" w:hAnsi="Arial" w:cs="Arial"/>
        </w:rPr>
      </w:pPr>
    </w:p>
    <w:p w14:paraId="274CC6BA" w14:textId="77777777" w:rsidR="000E2392" w:rsidRDefault="00000000">
      <w:pPr>
        <w:numPr>
          <w:ilvl w:val="0"/>
          <w:numId w:val="122"/>
        </w:numPr>
        <w:tabs>
          <w:tab w:val="left" w:pos="1440"/>
        </w:tabs>
        <w:ind w:left="1440" w:hanging="540"/>
        <w:rPr>
          <w:rFonts w:ascii="Arial" w:eastAsia="Arial" w:hAnsi="Arial" w:cs="Arial"/>
        </w:rPr>
      </w:pPr>
      <w:r>
        <w:rPr>
          <w:rFonts w:ascii="Arial" w:eastAsia="Arial" w:hAnsi="Arial" w:cs="Arial"/>
        </w:rPr>
        <w:t>General description of the complete facility.</w:t>
      </w:r>
    </w:p>
    <w:p w14:paraId="47709461" w14:textId="77777777" w:rsidR="000E2392" w:rsidRDefault="000E2392">
      <w:pPr>
        <w:spacing w:line="200" w:lineRule="exact"/>
        <w:rPr>
          <w:rFonts w:ascii="Arial" w:eastAsia="Arial" w:hAnsi="Arial" w:cs="Arial"/>
        </w:rPr>
      </w:pPr>
    </w:p>
    <w:p w14:paraId="44F919AA" w14:textId="77777777" w:rsidR="000E2392" w:rsidRDefault="00000000">
      <w:pPr>
        <w:numPr>
          <w:ilvl w:val="0"/>
          <w:numId w:val="122"/>
        </w:numPr>
        <w:tabs>
          <w:tab w:val="left" w:pos="1440"/>
        </w:tabs>
        <w:ind w:left="1440" w:hanging="540"/>
        <w:rPr>
          <w:rFonts w:ascii="Arial" w:eastAsia="Arial" w:hAnsi="Arial" w:cs="Arial"/>
        </w:rPr>
      </w:pPr>
      <w:r>
        <w:rPr>
          <w:rFonts w:ascii="Arial" w:eastAsia="Arial" w:hAnsi="Arial" w:cs="Arial"/>
        </w:rPr>
        <w:t>Operating instructions of the complete facility.</w:t>
      </w:r>
    </w:p>
    <w:p w14:paraId="235A7317" w14:textId="77777777" w:rsidR="000E2392" w:rsidRDefault="000E2392">
      <w:pPr>
        <w:spacing w:line="201" w:lineRule="exact"/>
        <w:rPr>
          <w:rFonts w:ascii="Arial" w:eastAsia="Arial" w:hAnsi="Arial" w:cs="Arial"/>
        </w:rPr>
      </w:pPr>
    </w:p>
    <w:p w14:paraId="5FFDF526" w14:textId="77777777" w:rsidR="000E2392" w:rsidRDefault="00000000">
      <w:pPr>
        <w:numPr>
          <w:ilvl w:val="0"/>
          <w:numId w:val="122"/>
        </w:numPr>
        <w:tabs>
          <w:tab w:val="left" w:pos="1440"/>
        </w:tabs>
        <w:ind w:left="1440" w:hanging="540"/>
        <w:rPr>
          <w:rFonts w:ascii="Arial" w:eastAsia="Arial" w:hAnsi="Arial" w:cs="Arial"/>
        </w:rPr>
      </w:pPr>
      <w:r>
        <w:rPr>
          <w:rFonts w:ascii="Arial" w:eastAsia="Arial" w:hAnsi="Arial" w:cs="Arial"/>
        </w:rPr>
        <w:t>Emergency directions of the complete facility.</w:t>
      </w:r>
    </w:p>
    <w:p w14:paraId="2CB28AB2" w14:textId="77777777" w:rsidR="000E2392" w:rsidRDefault="000E2392">
      <w:pPr>
        <w:spacing w:line="200" w:lineRule="exact"/>
        <w:rPr>
          <w:rFonts w:ascii="Arial" w:eastAsia="Arial" w:hAnsi="Arial" w:cs="Arial"/>
        </w:rPr>
      </w:pPr>
    </w:p>
    <w:p w14:paraId="587FAAF9" w14:textId="77777777" w:rsidR="000E2392" w:rsidRDefault="00000000">
      <w:pPr>
        <w:numPr>
          <w:ilvl w:val="0"/>
          <w:numId w:val="122"/>
        </w:numPr>
        <w:tabs>
          <w:tab w:val="left" w:pos="1440"/>
        </w:tabs>
        <w:ind w:left="1440" w:hanging="540"/>
        <w:rPr>
          <w:rFonts w:ascii="Arial" w:eastAsia="Arial" w:hAnsi="Arial" w:cs="Arial"/>
        </w:rPr>
      </w:pPr>
      <w:r>
        <w:rPr>
          <w:rFonts w:ascii="Arial" w:eastAsia="Arial" w:hAnsi="Arial" w:cs="Arial"/>
        </w:rPr>
        <w:t>Safety control adjustment and settings of all safety protection equipment.</w:t>
      </w:r>
    </w:p>
    <w:p w14:paraId="34CF0A45" w14:textId="77777777" w:rsidR="000E2392" w:rsidRDefault="000E2392">
      <w:pPr>
        <w:spacing w:line="204" w:lineRule="exact"/>
        <w:rPr>
          <w:rFonts w:ascii="Arial" w:eastAsia="Arial" w:hAnsi="Arial" w:cs="Arial"/>
        </w:rPr>
      </w:pPr>
    </w:p>
    <w:p w14:paraId="05C9BD8E" w14:textId="77777777" w:rsidR="000E2392" w:rsidRDefault="00000000">
      <w:pPr>
        <w:numPr>
          <w:ilvl w:val="0"/>
          <w:numId w:val="122"/>
        </w:numPr>
        <w:tabs>
          <w:tab w:val="left" w:pos="1440"/>
        </w:tabs>
        <w:spacing w:line="237" w:lineRule="auto"/>
        <w:ind w:left="1440" w:hanging="540"/>
        <w:rPr>
          <w:rFonts w:ascii="Arial" w:eastAsia="Arial" w:hAnsi="Arial" w:cs="Arial"/>
        </w:rPr>
      </w:pPr>
      <w:r>
        <w:rPr>
          <w:rFonts w:ascii="Arial" w:eastAsia="Arial" w:hAnsi="Arial" w:cs="Arial"/>
        </w:rPr>
        <w:t>List of equipment giving manufacturers and agents' name, and name plate data together with all data sheets published by the equipment manufacturer.</w:t>
      </w:r>
    </w:p>
    <w:p w14:paraId="2779A4D0" w14:textId="77777777" w:rsidR="000E2392" w:rsidRDefault="000E2392">
      <w:pPr>
        <w:spacing w:line="205" w:lineRule="exact"/>
        <w:rPr>
          <w:rFonts w:ascii="Arial" w:eastAsia="Arial" w:hAnsi="Arial" w:cs="Arial"/>
        </w:rPr>
      </w:pPr>
    </w:p>
    <w:p w14:paraId="00B48A32" w14:textId="77777777" w:rsidR="000E2392" w:rsidRDefault="00000000">
      <w:pPr>
        <w:numPr>
          <w:ilvl w:val="0"/>
          <w:numId w:val="122"/>
        </w:numPr>
        <w:tabs>
          <w:tab w:val="left" w:pos="1440"/>
        </w:tabs>
        <w:spacing w:line="237" w:lineRule="auto"/>
        <w:ind w:left="1440" w:hanging="540"/>
        <w:rPr>
          <w:rFonts w:ascii="Arial" w:eastAsia="Arial" w:hAnsi="Arial" w:cs="Arial"/>
        </w:rPr>
      </w:pPr>
      <w:r>
        <w:rPr>
          <w:rFonts w:ascii="Arial" w:eastAsia="Arial" w:hAnsi="Arial" w:cs="Arial"/>
        </w:rPr>
        <w:t>Installation, operating and maintenance instructions for each item of equipment (including lubricating charts).</w:t>
      </w:r>
    </w:p>
    <w:p w14:paraId="29265058" w14:textId="77777777" w:rsidR="000E2392" w:rsidRDefault="000E2392">
      <w:pPr>
        <w:spacing w:line="208" w:lineRule="exact"/>
        <w:rPr>
          <w:rFonts w:ascii="Arial" w:eastAsia="Arial" w:hAnsi="Arial" w:cs="Arial"/>
        </w:rPr>
      </w:pPr>
    </w:p>
    <w:p w14:paraId="3DE511F1" w14:textId="77777777" w:rsidR="000E2392" w:rsidRDefault="00000000">
      <w:pPr>
        <w:numPr>
          <w:ilvl w:val="0"/>
          <w:numId w:val="122"/>
        </w:numPr>
        <w:tabs>
          <w:tab w:val="left" w:pos="1440"/>
        </w:tabs>
        <w:spacing w:line="236" w:lineRule="auto"/>
        <w:ind w:left="1440" w:hanging="540"/>
        <w:rPr>
          <w:rFonts w:ascii="Arial" w:eastAsia="Arial" w:hAnsi="Arial" w:cs="Arial"/>
        </w:rPr>
      </w:pPr>
      <w:r>
        <w:rPr>
          <w:rFonts w:ascii="Arial" w:eastAsia="Arial" w:hAnsi="Arial" w:cs="Arial"/>
        </w:rPr>
        <w:t>Proforma for Operational log of equipment as per manufacturer recommendation or Engineer’s approval.</w:t>
      </w:r>
    </w:p>
    <w:p w14:paraId="17EE24F4" w14:textId="77777777" w:rsidR="000E2392" w:rsidRDefault="000E2392">
      <w:pPr>
        <w:spacing w:line="208" w:lineRule="exact"/>
        <w:rPr>
          <w:rFonts w:ascii="Arial" w:eastAsia="Arial" w:hAnsi="Arial" w:cs="Arial"/>
        </w:rPr>
      </w:pPr>
    </w:p>
    <w:p w14:paraId="260C7112" w14:textId="77777777" w:rsidR="000E2392" w:rsidRDefault="00000000">
      <w:pPr>
        <w:numPr>
          <w:ilvl w:val="0"/>
          <w:numId w:val="122"/>
        </w:numPr>
        <w:tabs>
          <w:tab w:val="left" w:pos="1440"/>
        </w:tabs>
        <w:spacing w:line="236" w:lineRule="auto"/>
        <w:ind w:left="1440" w:hanging="540"/>
        <w:rPr>
          <w:rFonts w:ascii="Arial" w:eastAsia="Arial" w:hAnsi="Arial" w:cs="Arial"/>
        </w:rPr>
      </w:pPr>
      <w:r>
        <w:rPr>
          <w:rFonts w:ascii="Arial" w:eastAsia="Arial" w:hAnsi="Arial" w:cs="Arial"/>
        </w:rPr>
        <w:t>List of spare parts for each item of equipment as recommended by the manufacturer for at least three (03) years operation.</w:t>
      </w:r>
    </w:p>
    <w:p w14:paraId="465A7D81" w14:textId="77777777" w:rsidR="000E2392" w:rsidRDefault="000E2392">
      <w:pPr>
        <w:spacing w:line="208" w:lineRule="exact"/>
        <w:rPr>
          <w:rFonts w:ascii="Arial" w:eastAsia="Arial" w:hAnsi="Arial" w:cs="Arial"/>
        </w:rPr>
      </w:pPr>
    </w:p>
    <w:p w14:paraId="188DA006" w14:textId="77777777" w:rsidR="000E2392" w:rsidRDefault="00000000">
      <w:pPr>
        <w:numPr>
          <w:ilvl w:val="0"/>
          <w:numId w:val="122"/>
        </w:numPr>
        <w:tabs>
          <w:tab w:val="left" w:pos="1440"/>
        </w:tabs>
        <w:spacing w:line="236" w:lineRule="auto"/>
        <w:ind w:left="1440" w:hanging="540"/>
        <w:rPr>
          <w:rFonts w:ascii="Arial" w:eastAsia="Arial" w:hAnsi="Arial" w:cs="Arial"/>
        </w:rPr>
      </w:pPr>
      <w:r>
        <w:rPr>
          <w:rFonts w:ascii="Arial" w:eastAsia="Arial" w:hAnsi="Arial" w:cs="Arial"/>
        </w:rPr>
        <w:t>List of essential tools recommended by the manufacturer for Operation and Maintenance.</w:t>
      </w:r>
    </w:p>
    <w:p w14:paraId="0C40B7B6" w14:textId="77777777" w:rsidR="000E2392" w:rsidRDefault="000E2392">
      <w:pPr>
        <w:spacing w:line="202" w:lineRule="exact"/>
        <w:rPr>
          <w:rFonts w:ascii="Arial" w:eastAsia="Arial" w:hAnsi="Arial" w:cs="Arial"/>
        </w:rPr>
      </w:pPr>
    </w:p>
    <w:p w14:paraId="29D47711" w14:textId="77777777" w:rsidR="000E2392" w:rsidRDefault="00000000">
      <w:pPr>
        <w:numPr>
          <w:ilvl w:val="0"/>
          <w:numId w:val="122"/>
        </w:numPr>
        <w:tabs>
          <w:tab w:val="left" w:pos="1440"/>
        </w:tabs>
        <w:ind w:left="1440" w:hanging="540"/>
        <w:rPr>
          <w:rFonts w:ascii="Arial" w:eastAsia="Arial" w:hAnsi="Arial" w:cs="Arial"/>
        </w:rPr>
      </w:pPr>
      <w:r>
        <w:rPr>
          <w:rFonts w:ascii="Arial" w:eastAsia="Arial" w:hAnsi="Arial" w:cs="Arial"/>
        </w:rPr>
        <w:t>As-built drawings.</w:t>
      </w:r>
    </w:p>
    <w:p w14:paraId="56E8989F" w14:textId="77777777" w:rsidR="000E2392" w:rsidRDefault="000E2392">
      <w:pPr>
        <w:spacing w:line="247" w:lineRule="exact"/>
        <w:rPr>
          <w:sz w:val="20"/>
          <w:szCs w:val="20"/>
        </w:rPr>
      </w:pPr>
    </w:p>
    <w:p w14:paraId="3433F69C" w14:textId="77777777" w:rsidR="000E2392" w:rsidRDefault="00000000">
      <w:pPr>
        <w:spacing w:line="238" w:lineRule="auto"/>
        <w:ind w:left="900"/>
        <w:jc w:val="both"/>
        <w:rPr>
          <w:sz w:val="20"/>
          <w:szCs w:val="20"/>
        </w:rPr>
      </w:pPr>
      <w:r>
        <w:rPr>
          <w:rFonts w:ascii="Arial" w:eastAsia="Arial" w:hAnsi="Arial" w:cs="Arial"/>
        </w:rPr>
        <w:t>All above submission shall be signed and stamped by the Contractor prior to submission and all submission shall be in English. The approval by the Engineer of the above submission shall not be held to relieve the Contractor of any part of his responsibility to meet all of the requirements of this Contract.</w:t>
      </w:r>
    </w:p>
    <w:p w14:paraId="48889943" w14:textId="77777777" w:rsidR="000E2392" w:rsidRDefault="000E2392">
      <w:pPr>
        <w:spacing w:line="239" w:lineRule="exact"/>
        <w:rPr>
          <w:sz w:val="20"/>
          <w:szCs w:val="20"/>
        </w:rPr>
      </w:pPr>
    </w:p>
    <w:p w14:paraId="3B6C69F8" w14:textId="77777777" w:rsidR="000E2392" w:rsidRDefault="00000000">
      <w:pPr>
        <w:tabs>
          <w:tab w:val="left" w:pos="880"/>
        </w:tabs>
        <w:rPr>
          <w:sz w:val="20"/>
          <w:szCs w:val="20"/>
        </w:rPr>
      </w:pPr>
      <w:r>
        <w:rPr>
          <w:rFonts w:ascii="Arial" w:eastAsia="Arial" w:hAnsi="Arial" w:cs="Arial"/>
          <w:b/>
          <w:bCs/>
        </w:rPr>
        <w:t>1.8.</w:t>
      </w:r>
      <w:r>
        <w:rPr>
          <w:sz w:val="20"/>
          <w:szCs w:val="20"/>
        </w:rPr>
        <w:tab/>
      </w:r>
      <w:r>
        <w:rPr>
          <w:rFonts w:ascii="Arial" w:eastAsia="Arial" w:hAnsi="Arial" w:cs="Arial"/>
          <w:b/>
          <w:bCs/>
          <w:sz w:val="21"/>
          <w:szCs w:val="21"/>
        </w:rPr>
        <w:t>QUALITY ASSURANCE</w:t>
      </w:r>
    </w:p>
    <w:p w14:paraId="492A25A3" w14:textId="77777777" w:rsidR="000E2392" w:rsidRDefault="000E2392">
      <w:pPr>
        <w:spacing w:line="247" w:lineRule="exact"/>
        <w:rPr>
          <w:sz w:val="20"/>
          <w:szCs w:val="20"/>
        </w:rPr>
      </w:pPr>
    </w:p>
    <w:p w14:paraId="70F2B02F" w14:textId="77777777" w:rsidR="000E2392" w:rsidRDefault="00000000">
      <w:pPr>
        <w:spacing w:line="238" w:lineRule="auto"/>
        <w:ind w:left="900"/>
        <w:jc w:val="both"/>
        <w:rPr>
          <w:sz w:val="20"/>
          <w:szCs w:val="20"/>
        </w:rPr>
      </w:pPr>
      <w:r>
        <w:rPr>
          <w:rFonts w:ascii="Arial" w:eastAsia="Arial" w:hAnsi="Arial" w:cs="Arial"/>
        </w:rPr>
        <w:t>The Contractor shall submit with this Bid a written assurance that the materials and workmanship of the equipment installed will be according to recognized international standards and will conform to all contractual requirements of this specification.</w:t>
      </w:r>
    </w:p>
    <w:p w14:paraId="295DF057" w14:textId="77777777" w:rsidR="000E2392" w:rsidRDefault="000E2392">
      <w:pPr>
        <w:spacing w:line="240" w:lineRule="exact"/>
        <w:rPr>
          <w:sz w:val="20"/>
          <w:szCs w:val="20"/>
        </w:rPr>
      </w:pPr>
    </w:p>
    <w:p w14:paraId="13D9F76D" w14:textId="77777777" w:rsidR="000E2392" w:rsidRDefault="00000000">
      <w:pPr>
        <w:tabs>
          <w:tab w:val="left" w:pos="880"/>
        </w:tabs>
        <w:rPr>
          <w:sz w:val="20"/>
          <w:szCs w:val="20"/>
        </w:rPr>
      </w:pPr>
      <w:r>
        <w:rPr>
          <w:rFonts w:ascii="Arial" w:eastAsia="Arial" w:hAnsi="Arial" w:cs="Arial"/>
          <w:b/>
          <w:bCs/>
        </w:rPr>
        <w:t>1.9.</w:t>
      </w:r>
      <w:r>
        <w:rPr>
          <w:sz w:val="20"/>
          <w:szCs w:val="20"/>
        </w:rPr>
        <w:tab/>
      </w:r>
      <w:r>
        <w:rPr>
          <w:rFonts w:ascii="Arial" w:eastAsia="Arial" w:hAnsi="Arial" w:cs="Arial"/>
          <w:b/>
          <w:bCs/>
        </w:rPr>
        <w:t>OPERATION AND MAINTENANCE</w:t>
      </w:r>
    </w:p>
    <w:p w14:paraId="2BF5BE75" w14:textId="77777777" w:rsidR="000E2392" w:rsidRDefault="000E2392">
      <w:pPr>
        <w:spacing w:line="239" w:lineRule="exact"/>
        <w:rPr>
          <w:sz w:val="20"/>
          <w:szCs w:val="20"/>
        </w:rPr>
      </w:pPr>
    </w:p>
    <w:p w14:paraId="0D984847" w14:textId="77777777" w:rsidR="000E2392" w:rsidRDefault="00000000">
      <w:pPr>
        <w:tabs>
          <w:tab w:val="left" w:pos="880"/>
        </w:tabs>
        <w:rPr>
          <w:sz w:val="20"/>
          <w:szCs w:val="20"/>
        </w:rPr>
      </w:pPr>
      <w:r>
        <w:rPr>
          <w:rFonts w:ascii="Arial" w:eastAsia="Arial" w:hAnsi="Arial" w:cs="Arial"/>
          <w:b/>
          <w:bCs/>
        </w:rPr>
        <w:t>1.9.1.</w:t>
      </w:r>
      <w:r>
        <w:rPr>
          <w:sz w:val="20"/>
          <w:szCs w:val="20"/>
        </w:rPr>
        <w:tab/>
      </w:r>
      <w:r>
        <w:rPr>
          <w:rFonts w:ascii="Arial" w:eastAsia="Arial" w:hAnsi="Arial" w:cs="Arial"/>
          <w:b/>
          <w:bCs/>
          <w:sz w:val="21"/>
          <w:szCs w:val="21"/>
        </w:rPr>
        <w:t>Operation and Maintenance during Defects Liability Period</w:t>
      </w:r>
    </w:p>
    <w:p w14:paraId="261980FE" w14:textId="77777777" w:rsidR="000E2392" w:rsidRDefault="000E2392">
      <w:pPr>
        <w:spacing w:line="250" w:lineRule="exact"/>
        <w:rPr>
          <w:sz w:val="20"/>
          <w:szCs w:val="20"/>
        </w:rPr>
      </w:pPr>
    </w:p>
    <w:p w14:paraId="3B7668C4" w14:textId="77777777" w:rsidR="000E2392" w:rsidRDefault="00000000">
      <w:pPr>
        <w:spacing w:line="238" w:lineRule="auto"/>
        <w:ind w:left="900"/>
        <w:jc w:val="both"/>
        <w:rPr>
          <w:sz w:val="20"/>
          <w:szCs w:val="20"/>
        </w:rPr>
      </w:pPr>
      <w:r>
        <w:rPr>
          <w:rFonts w:ascii="Arial" w:eastAsia="Arial" w:hAnsi="Arial" w:cs="Arial"/>
        </w:rPr>
        <w:t>The Contractor shall include the operation, maintenance and guarantees of the whole of the Contract Works as laid down in the General and Special Conditions. During this term, the Contractor shall remedy and/ or replace all defective parts or items and correct any omissions certified by the Engineer.</w:t>
      </w:r>
    </w:p>
    <w:p w14:paraId="489DEE89" w14:textId="77777777" w:rsidR="000E2392" w:rsidRDefault="00000000">
      <w:pPr>
        <w:spacing w:line="20" w:lineRule="exact"/>
        <w:rPr>
          <w:sz w:val="20"/>
          <w:szCs w:val="20"/>
        </w:rPr>
      </w:pPr>
      <w:r>
        <w:rPr>
          <w:noProof/>
          <w:sz w:val="20"/>
          <w:szCs w:val="20"/>
        </w:rPr>
        <w:drawing>
          <wp:anchor distT="0" distB="0" distL="114300" distR="114300" simplePos="0" relativeHeight="251313152" behindDoc="1" locked="0" layoutInCell="0" allowOverlap="1" wp14:anchorId="74E68642" wp14:editId="4AB97D6C">
            <wp:simplePos x="0" y="0"/>
            <wp:positionH relativeFrom="column">
              <wp:posOffset>-17145</wp:posOffset>
            </wp:positionH>
            <wp:positionV relativeFrom="paragraph">
              <wp:posOffset>140970</wp:posOffset>
            </wp:positionV>
            <wp:extent cx="6045200" cy="6350"/>
            <wp:effectExtent l="0" t="0" r="0" b="0"/>
            <wp:wrapNone/>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pic:cNvPicPr>
                      <a:picLocks noChangeAspect="1" noChangeArrowheads="1"/>
                    </pic:cNvPicPr>
                  </pic:nvPicPr>
                  <pic:blipFill>
                    <a:blip r:embed="rId57"/>
                    <a:srcRect/>
                    <a:stretch>
                      <a:fillRect/>
                    </a:stretch>
                  </pic:blipFill>
                  <pic:spPr bwMode="auto">
                    <a:xfrm>
                      <a:off x="0" y="0"/>
                      <a:ext cx="6045200" cy="6350"/>
                    </a:xfrm>
                    <a:prstGeom prst="rect">
                      <a:avLst/>
                    </a:prstGeom>
                    <a:noFill/>
                  </pic:spPr>
                </pic:pic>
              </a:graphicData>
            </a:graphic>
          </wp:anchor>
        </w:drawing>
      </w:r>
    </w:p>
    <w:p w14:paraId="6DD4D49C" w14:textId="77777777" w:rsidR="000E2392" w:rsidRDefault="000E2392">
      <w:pPr>
        <w:spacing w:line="230" w:lineRule="exact"/>
        <w:rPr>
          <w:sz w:val="20"/>
          <w:szCs w:val="20"/>
        </w:rPr>
      </w:pPr>
    </w:p>
    <w:p w14:paraId="18ED5285" w14:textId="77777777" w:rsidR="000E2392" w:rsidRDefault="00000000">
      <w:pPr>
        <w:tabs>
          <w:tab w:val="left" w:pos="4140"/>
          <w:tab w:val="left" w:pos="8320"/>
        </w:tabs>
        <w:rPr>
          <w:sz w:val="20"/>
          <w:szCs w:val="20"/>
        </w:rPr>
      </w:pPr>
      <w:r>
        <w:rPr>
          <w:rFonts w:ascii="Arial" w:eastAsia="Arial" w:hAnsi="Arial" w:cs="Arial"/>
          <w:sz w:val="16"/>
          <w:szCs w:val="16"/>
        </w:rPr>
        <w:t>Title of Document</w:t>
      </w:r>
      <w:r>
        <w:rPr>
          <w:sz w:val="20"/>
          <w:szCs w:val="20"/>
        </w:rPr>
        <w:tab/>
      </w:r>
      <w:r>
        <w:rPr>
          <w:rFonts w:ascii="Arial" w:eastAsia="Arial" w:hAnsi="Arial" w:cs="Arial"/>
          <w:sz w:val="16"/>
          <w:szCs w:val="16"/>
        </w:rPr>
        <w:t>Document No.</w:t>
      </w:r>
      <w:r>
        <w:rPr>
          <w:sz w:val="20"/>
          <w:szCs w:val="20"/>
        </w:rPr>
        <w:tab/>
      </w:r>
      <w:r>
        <w:rPr>
          <w:rFonts w:ascii="Arial" w:eastAsia="Arial" w:hAnsi="Arial" w:cs="Arial"/>
          <w:sz w:val="15"/>
          <w:szCs w:val="15"/>
        </w:rPr>
        <w:t>Page No.</w:t>
      </w:r>
    </w:p>
    <w:p w14:paraId="638376E1" w14:textId="77777777" w:rsidR="000E2392" w:rsidRDefault="000E2392">
      <w:pPr>
        <w:spacing w:line="1" w:lineRule="exact"/>
        <w:rPr>
          <w:sz w:val="20"/>
          <w:szCs w:val="20"/>
        </w:rPr>
      </w:pPr>
    </w:p>
    <w:p w14:paraId="45748947" w14:textId="77777777" w:rsidR="000E2392" w:rsidRDefault="00000000">
      <w:pPr>
        <w:tabs>
          <w:tab w:val="left" w:pos="4300"/>
          <w:tab w:val="left" w:pos="8680"/>
        </w:tabs>
        <w:rPr>
          <w:sz w:val="20"/>
          <w:szCs w:val="20"/>
        </w:rPr>
      </w:pPr>
      <w:r>
        <w:rPr>
          <w:rFonts w:ascii="Arial" w:eastAsia="Arial" w:hAnsi="Arial" w:cs="Arial"/>
          <w:sz w:val="16"/>
          <w:szCs w:val="16"/>
        </w:rPr>
        <w:t>Specifications</w:t>
      </w:r>
      <w:r>
        <w:rPr>
          <w:sz w:val="20"/>
          <w:szCs w:val="20"/>
        </w:rPr>
        <w:tab/>
      </w:r>
      <w:r>
        <w:rPr>
          <w:rFonts w:ascii="Arial" w:eastAsia="Arial" w:hAnsi="Arial" w:cs="Arial"/>
        </w:rPr>
        <w:t>----------</w:t>
      </w:r>
      <w:r>
        <w:rPr>
          <w:sz w:val="20"/>
          <w:szCs w:val="20"/>
        </w:rPr>
        <w:tab/>
      </w:r>
      <w:r>
        <w:rPr>
          <w:rFonts w:ascii="Arial" w:eastAsia="Arial" w:hAnsi="Arial" w:cs="Arial"/>
          <w:sz w:val="16"/>
          <w:szCs w:val="16"/>
        </w:rPr>
        <w:t>6</w:t>
      </w:r>
    </w:p>
    <w:p w14:paraId="22C34615" w14:textId="77777777" w:rsidR="000E2392" w:rsidRDefault="000E2392">
      <w:pPr>
        <w:sectPr w:rsidR="000E2392">
          <w:pgSz w:w="11900" w:h="16834"/>
          <w:pgMar w:top="1440" w:right="1009" w:bottom="645" w:left="1440" w:header="0" w:footer="0" w:gutter="0"/>
          <w:cols w:space="720" w:equalWidth="0">
            <w:col w:w="9460"/>
          </w:cols>
        </w:sectPr>
      </w:pPr>
    </w:p>
    <w:p w14:paraId="38644C93" w14:textId="77777777" w:rsidR="000E2392" w:rsidRDefault="00000000">
      <w:pPr>
        <w:spacing w:line="8" w:lineRule="exact"/>
        <w:rPr>
          <w:sz w:val="20"/>
          <w:szCs w:val="20"/>
        </w:rPr>
      </w:pPr>
      <w:bookmarkStart w:id="148" w:name="page149"/>
      <w:bookmarkEnd w:id="148"/>
      <w:r>
        <w:rPr>
          <w:noProof/>
          <w:sz w:val="20"/>
          <w:szCs w:val="20"/>
        </w:rPr>
        <w:lastRenderedPageBreak/>
        <w:drawing>
          <wp:anchor distT="0" distB="0" distL="114300" distR="114300" simplePos="0" relativeHeight="251314176" behindDoc="1" locked="0" layoutInCell="0" allowOverlap="1" wp14:anchorId="490D845B" wp14:editId="269B7505">
            <wp:simplePos x="0" y="0"/>
            <wp:positionH relativeFrom="page">
              <wp:posOffset>6294755</wp:posOffset>
            </wp:positionH>
            <wp:positionV relativeFrom="page">
              <wp:posOffset>285115</wp:posOffset>
            </wp:positionV>
            <wp:extent cx="627380" cy="541020"/>
            <wp:effectExtent l="0" t="0" r="0" b="0"/>
            <wp:wrapNone/>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pic:cNvPicPr>
                      <a:picLocks noChangeAspect="1" noChangeArrowheads="1"/>
                    </pic:cNvPicPr>
                  </pic:nvPicPr>
                  <pic:blipFill>
                    <a:blip r:embed="rId55">
                      <a:clrChange>
                        <a:clrFrom>
                          <a:srgbClr val="FFFFFF"/>
                        </a:clrFrom>
                        <a:clrTo>
                          <a:srgbClr val="FFFFFF">
                            <a:alpha val="0"/>
                          </a:srgbClr>
                        </a:clrTo>
                      </a:clrChange>
                    </a:blip>
                    <a:srcRect/>
                    <a:stretch>
                      <a:fillRect/>
                    </a:stretch>
                  </pic:blipFill>
                  <pic:spPr bwMode="auto">
                    <a:xfrm>
                      <a:off x="0" y="0"/>
                      <a:ext cx="627380" cy="541020"/>
                    </a:xfrm>
                    <a:prstGeom prst="rect">
                      <a:avLst/>
                    </a:prstGeom>
                    <a:noFill/>
                  </pic:spPr>
                </pic:pic>
              </a:graphicData>
            </a:graphic>
          </wp:anchor>
        </w:drawing>
      </w:r>
      <w:r>
        <w:rPr>
          <w:noProof/>
          <w:sz w:val="20"/>
          <w:szCs w:val="20"/>
        </w:rPr>
        <w:drawing>
          <wp:anchor distT="0" distB="0" distL="114300" distR="114300" simplePos="0" relativeHeight="251315200" behindDoc="1" locked="0" layoutInCell="0" allowOverlap="1" wp14:anchorId="34E5121D" wp14:editId="52F4BF72">
            <wp:simplePos x="0" y="0"/>
            <wp:positionH relativeFrom="page">
              <wp:posOffset>914400</wp:posOffset>
            </wp:positionH>
            <wp:positionV relativeFrom="page">
              <wp:posOffset>284480</wp:posOffset>
            </wp:positionV>
            <wp:extent cx="558165" cy="558165"/>
            <wp:effectExtent l="0" t="0" r="0" b="0"/>
            <wp:wrapNone/>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pic:cNvPicPr>
                      <a:picLocks noChangeAspect="1" noChangeArrowheads="1"/>
                    </pic:cNvPicPr>
                  </pic:nvPicPr>
                  <pic:blipFill>
                    <a:blip r:embed="rId56">
                      <a:clrChange>
                        <a:clrFrom>
                          <a:srgbClr val="FFFFFF"/>
                        </a:clrFrom>
                        <a:clrTo>
                          <a:srgbClr val="FFFFFF">
                            <a:alpha val="0"/>
                          </a:srgbClr>
                        </a:clrTo>
                      </a:clrChange>
                    </a:blip>
                    <a:srcRect/>
                    <a:stretch>
                      <a:fillRect/>
                    </a:stretch>
                  </pic:blipFill>
                  <pic:spPr bwMode="auto">
                    <a:xfrm>
                      <a:off x="0" y="0"/>
                      <a:ext cx="558165" cy="558165"/>
                    </a:xfrm>
                    <a:prstGeom prst="rect">
                      <a:avLst/>
                    </a:prstGeom>
                    <a:noFill/>
                  </pic:spPr>
                </pic:pic>
              </a:graphicData>
            </a:graphic>
          </wp:anchor>
        </w:drawing>
      </w:r>
    </w:p>
    <w:p w14:paraId="7ADA7F09" w14:textId="77777777" w:rsidR="000E2392" w:rsidRDefault="00000000">
      <w:pPr>
        <w:spacing w:line="236" w:lineRule="auto"/>
        <w:ind w:left="900"/>
        <w:jc w:val="both"/>
        <w:rPr>
          <w:sz w:val="20"/>
          <w:szCs w:val="20"/>
        </w:rPr>
      </w:pPr>
      <w:r>
        <w:rPr>
          <w:rFonts w:ascii="Arial" w:eastAsia="Arial" w:hAnsi="Arial" w:cs="Arial"/>
        </w:rPr>
        <w:t>The Contractor will also be held liable for any costs of dismantling or re-erection which may have to be undertaken in order to replace defective parts.</w:t>
      </w:r>
    </w:p>
    <w:p w14:paraId="2B488218" w14:textId="77777777" w:rsidR="000E2392" w:rsidRDefault="000E2392">
      <w:pPr>
        <w:spacing w:line="249" w:lineRule="exact"/>
        <w:rPr>
          <w:sz w:val="20"/>
          <w:szCs w:val="20"/>
        </w:rPr>
      </w:pPr>
    </w:p>
    <w:p w14:paraId="17B39615" w14:textId="77777777" w:rsidR="000E2392" w:rsidRDefault="00000000">
      <w:pPr>
        <w:spacing w:line="236" w:lineRule="auto"/>
        <w:ind w:left="900"/>
        <w:jc w:val="both"/>
        <w:rPr>
          <w:sz w:val="20"/>
          <w:szCs w:val="20"/>
        </w:rPr>
      </w:pPr>
      <w:r>
        <w:rPr>
          <w:rFonts w:ascii="Arial" w:eastAsia="Arial" w:hAnsi="Arial" w:cs="Arial"/>
        </w:rPr>
        <w:t>Continuous service operators shall be provided on a routine daily basis for 24 hours/day, 7 days/ week and 365 days/ year for two (02) years.</w:t>
      </w:r>
    </w:p>
    <w:p w14:paraId="5F91626B" w14:textId="77777777" w:rsidR="000E2392" w:rsidRDefault="000E2392">
      <w:pPr>
        <w:spacing w:line="249" w:lineRule="exact"/>
        <w:rPr>
          <w:sz w:val="20"/>
          <w:szCs w:val="20"/>
        </w:rPr>
      </w:pPr>
    </w:p>
    <w:p w14:paraId="677984F3" w14:textId="77777777" w:rsidR="000E2392" w:rsidRDefault="00000000">
      <w:pPr>
        <w:spacing w:line="236" w:lineRule="auto"/>
        <w:ind w:left="900"/>
        <w:jc w:val="both"/>
        <w:rPr>
          <w:sz w:val="20"/>
          <w:szCs w:val="20"/>
        </w:rPr>
      </w:pPr>
      <w:r>
        <w:rPr>
          <w:rFonts w:ascii="Arial" w:eastAsia="Arial" w:hAnsi="Arial" w:cs="Arial"/>
        </w:rPr>
        <w:t>Services shall be performed by skilled personnel (operator cum technician) under the supervision of experienced supervisors.</w:t>
      </w:r>
    </w:p>
    <w:p w14:paraId="3BEE5590" w14:textId="77777777" w:rsidR="000E2392" w:rsidRDefault="000E2392">
      <w:pPr>
        <w:spacing w:line="249" w:lineRule="exact"/>
        <w:rPr>
          <w:sz w:val="20"/>
          <w:szCs w:val="20"/>
        </w:rPr>
      </w:pPr>
    </w:p>
    <w:p w14:paraId="415555BF" w14:textId="77777777" w:rsidR="000E2392" w:rsidRDefault="00000000">
      <w:pPr>
        <w:spacing w:line="238" w:lineRule="auto"/>
        <w:ind w:left="900"/>
        <w:jc w:val="both"/>
        <w:rPr>
          <w:sz w:val="20"/>
          <w:szCs w:val="20"/>
        </w:rPr>
      </w:pPr>
      <w:r>
        <w:rPr>
          <w:rFonts w:ascii="Arial" w:eastAsia="Arial" w:hAnsi="Arial" w:cs="Arial"/>
        </w:rPr>
        <w:t>The operation &amp; maintenance shall include operators for continuous operation, provision of spare parts by the Contractor during Defects Liability Period, inspection of all equipment, lubrication of all bearings, the supply of all necessary oil and grease, cotton waste, running adjustments and keeping the installation and equipment in a clean condition unless otherwise specified/ required by the Engineer.</w:t>
      </w:r>
    </w:p>
    <w:p w14:paraId="01C75177" w14:textId="77777777" w:rsidR="000E2392" w:rsidRDefault="000E2392">
      <w:pPr>
        <w:spacing w:line="242" w:lineRule="exact"/>
        <w:rPr>
          <w:sz w:val="20"/>
          <w:szCs w:val="20"/>
        </w:rPr>
      </w:pPr>
    </w:p>
    <w:p w14:paraId="568CE3DF" w14:textId="77777777" w:rsidR="000E2392" w:rsidRDefault="00000000">
      <w:pPr>
        <w:tabs>
          <w:tab w:val="left" w:pos="880"/>
        </w:tabs>
        <w:rPr>
          <w:sz w:val="20"/>
          <w:szCs w:val="20"/>
        </w:rPr>
      </w:pPr>
      <w:r>
        <w:rPr>
          <w:rFonts w:ascii="Arial" w:eastAsia="Arial" w:hAnsi="Arial" w:cs="Arial"/>
          <w:b/>
          <w:bCs/>
        </w:rPr>
        <w:t>1.9.2.</w:t>
      </w:r>
      <w:r>
        <w:rPr>
          <w:sz w:val="20"/>
          <w:szCs w:val="20"/>
        </w:rPr>
        <w:tab/>
      </w:r>
      <w:r>
        <w:rPr>
          <w:rFonts w:ascii="Arial" w:eastAsia="Arial" w:hAnsi="Arial" w:cs="Arial"/>
          <w:b/>
          <w:bCs/>
          <w:sz w:val="21"/>
          <w:szCs w:val="21"/>
        </w:rPr>
        <w:t>Register of Service, Operation and Maintenance</w:t>
      </w:r>
    </w:p>
    <w:p w14:paraId="760ED134" w14:textId="77777777" w:rsidR="000E2392" w:rsidRDefault="000E2392">
      <w:pPr>
        <w:spacing w:line="248" w:lineRule="exact"/>
        <w:rPr>
          <w:sz w:val="20"/>
          <w:szCs w:val="20"/>
        </w:rPr>
      </w:pPr>
    </w:p>
    <w:p w14:paraId="317CBE03" w14:textId="77777777" w:rsidR="000E2392" w:rsidRDefault="00000000">
      <w:pPr>
        <w:spacing w:line="238" w:lineRule="auto"/>
        <w:ind w:left="900"/>
        <w:jc w:val="both"/>
        <w:rPr>
          <w:sz w:val="20"/>
          <w:szCs w:val="20"/>
        </w:rPr>
      </w:pPr>
      <w:r>
        <w:rPr>
          <w:rFonts w:ascii="Arial" w:eastAsia="Arial" w:hAnsi="Arial" w:cs="Arial"/>
        </w:rPr>
        <w:t>The Contractor shall provide a register of service, operation and maintenance for the installation. Where such requirements are specially required by any regulation of authorities having relevant jurisdiction over this contract work this shall be complied with strictly.</w:t>
      </w:r>
    </w:p>
    <w:p w14:paraId="19925854" w14:textId="77777777" w:rsidR="000E2392" w:rsidRDefault="000E2392">
      <w:pPr>
        <w:spacing w:line="249" w:lineRule="exact"/>
        <w:rPr>
          <w:sz w:val="20"/>
          <w:szCs w:val="20"/>
        </w:rPr>
      </w:pPr>
    </w:p>
    <w:p w14:paraId="1E533CD3" w14:textId="77777777" w:rsidR="000E2392" w:rsidRDefault="00000000">
      <w:pPr>
        <w:spacing w:line="238" w:lineRule="auto"/>
        <w:ind w:left="900"/>
        <w:jc w:val="both"/>
        <w:rPr>
          <w:sz w:val="20"/>
          <w:szCs w:val="20"/>
        </w:rPr>
      </w:pPr>
      <w:r>
        <w:rPr>
          <w:rFonts w:ascii="Arial" w:eastAsia="Arial" w:hAnsi="Arial" w:cs="Arial"/>
        </w:rPr>
        <w:t>The Contractor shall also provide and maintain a record of all services, maintenance and repair work carried out in detail. Such record shall be prepared in duplicate and should be in the form of maintenance/ repair sheet with one copy to be retained by the Engineer upon the execution of such services.</w:t>
      </w:r>
    </w:p>
    <w:p w14:paraId="7A5127DE" w14:textId="77777777" w:rsidR="000E2392" w:rsidRDefault="000E2392">
      <w:pPr>
        <w:spacing w:line="247" w:lineRule="exact"/>
        <w:rPr>
          <w:sz w:val="20"/>
          <w:szCs w:val="20"/>
        </w:rPr>
      </w:pPr>
    </w:p>
    <w:p w14:paraId="167358DA" w14:textId="77777777" w:rsidR="000E2392" w:rsidRDefault="00000000">
      <w:pPr>
        <w:spacing w:line="237" w:lineRule="auto"/>
        <w:ind w:left="900"/>
        <w:jc w:val="both"/>
        <w:rPr>
          <w:sz w:val="20"/>
          <w:szCs w:val="20"/>
        </w:rPr>
      </w:pPr>
      <w:r>
        <w:rPr>
          <w:rFonts w:ascii="Arial" w:eastAsia="Arial" w:hAnsi="Arial" w:cs="Arial"/>
        </w:rPr>
        <w:t>All registers and records shall be kept by competent persons in the employment of the Contractor during the period for which he is responsible for maintaining the installation.</w:t>
      </w:r>
    </w:p>
    <w:p w14:paraId="62245792" w14:textId="77777777" w:rsidR="000E2392" w:rsidRDefault="000E2392">
      <w:pPr>
        <w:spacing w:line="238" w:lineRule="exact"/>
        <w:rPr>
          <w:sz w:val="20"/>
          <w:szCs w:val="20"/>
        </w:rPr>
      </w:pPr>
    </w:p>
    <w:p w14:paraId="2740549B" w14:textId="77777777" w:rsidR="000E2392" w:rsidRDefault="00000000">
      <w:pPr>
        <w:tabs>
          <w:tab w:val="left" w:pos="880"/>
        </w:tabs>
        <w:rPr>
          <w:sz w:val="20"/>
          <w:szCs w:val="20"/>
        </w:rPr>
      </w:pPr>
      <w:r>
        <w:rPr>
          <w:rFonts w:ascii="Arial" w:eastAsia="Arial" w:hAnsi="Arial" w:cs="Arial"/>
          <w:b/>
          <w:bCs/>
        </w:rPr>
        <w:t>1.9.3.</w:t>
      </w:r>
      <w:r>
        <w:rPr>
          <w:sz w:val="20"/>
          <w:szCs w:val="20"/>
        </w:rPr>
        <w:tab/>
      </w:r>
      <w:r>
        <w:rPr>
          <w:rFonts w:ascii="Arial" w:eastAsia="Arial" w:hAnsi="Arial" w:cs="Arial"/>
          <w:b/>
          <w:bCs/>
        </w:rPr>
        <w:t>Operation and Maintenance Staff during Defects Liability Period</w:t>
      </w:r>
    </w:p>
    <w:p w14:paraId="69FA8C9B" w14:textId="77777777" w:rsidR="000E2392" w:rsidRDefault="000E2392">
      <w:pPr>
        <w:spacing w:line="248" w:lineRule="exact"/>
        <w:rPr>
          <w:sz w:val="20"/>
          <w:szCs w:val="20"/>
        </w:rPr>
      </w:pPr>
    </w:p>
    <w:p w14:paraId="4BF10F64" w14:textId="77777777" w:rsidR="000E2392" w:rsidRDefault="00000000">
      <w:pPr>
        <w:spacing w:line="239" w:lineRule="auto"/>
        <w:ind w:left="900"/>
        <w:jc w:val="both"/>
        <w:rPr>
          <w:sz w:val="20"/>
          <w:szCs w:val="20"/>
        </w:rPr>
      </w:pPr>
      <w:r>
        <w:rPr>
          <w:rFonts w:ascii="Arial" w:eastAsia="Arial" w:hAnsi="Arial" w:cs="Arial"/>
        </w:rPr>
        <w:t>The Contractor shall provide operators in elevators in different shifts to operate the system continuously for 24 hours, 7 days/ week and 365 days/ year during Defects Liability Period of two (02) years. Operating personnel for complete system shall have at least five (05) years’ experience in operation and maintenance of similar works. The remaining staff list shall be provided to the Engineer for approval. The staff Nos, skills and experience shall be as per approval of Engineer. The Contractor shall also arrange to provide proper training to Employer staff to operate the system to complete satisfaction of the Employer. All cost incidental to provide operating staff including staff salaries shall be deemed to be included in relevant item of Schedule of Prices. No separate payment shall be made to the Contractor for fulfillment of his obligations under this Clause.</w:t>
      </w:r>
    </w:p>
    <w:p w14:paraId="79E85D8B" w14:textId="77777777" w:rsidR="000E2392" w:rsidRDefault="000E2392">
      <w:pPr>
        <w:spacing w:line="253" w:lineRule="exact"/>
        <w:rPr>
          <w:sz w:val="20"/>
          <w:szCs w:val="20"/>
        </w:rPr>
      </w:pPr>
    </w:p>
    <w:p w14:paraId="6259A51D" w14:textId="77777777" w:rsidR="000E2392" w:rsidRDefault="00000000">
      <w:pPr>
        <w:tabs>
          <w:tab w:val="left" w:pos="880"/>
        </w:tabs>
        <w:spacing w:line="235" w:lineRule="auto"/>
        <w:ind w:left="900" w:hanging="899"/>
        <w:rPr>
          <w:sz w:val="20"/>
          <w:szCs w:val="20"/>
        </w:rPr>
      </w:pPr>
      <w:r>
        <w:rPr>
          <w:rFonts w:ascii="Arial" w:eastAsia="Arial" w:hAnsi="Arial" w:cs="Arial"/>
          <w:b/>
          <w:bCs/>
        </w:rPr>
        <w:t>1.10.</w:t>
      </w:r>
      <w:r>
        <w:rPr>
          <w:sz w:val="20"/>
          <w:szCs w:val="20"/>
        </w:rPr>
        <w:tab/>
      </w:r>
      <w:r>
        <w:rPr>
          <w:rFonts w:ascii="Arial" w:eastAsia="Arial" w:hAnsi="Arial" w:cs="Arial"/>
          <w:b/>
          <w:bCs/>
        </w:rPr>
        <w:t>TOOLS &amp; INSTRUMENTS FOR TESTING, SERVICING, OPERATION AND MAINTENANCE</w:t>
      </w:r>
    </w:p>
    <w:p w14:paraId="2420410C" w14:textId="77777777" w:rsidR="000E2392" w:rsidRDefault="000E2392">
      <w:pPr>
        <w:spacing w:line="252" w:lineRule="exact"/>
        <w:rPr>
          <w:sz w:val="20"/>
          <w:szCs w:val="20"/>
        </w:rPr>
      </w:pPr>
    </w:p>
    <w:p w14:paraId="046C3856" w14:textId="77777777" w:rsidR="000E2392" w:rsidRDefault="00000000">
      <w:pPr>
        <w:spacing w:line="238" w:lineRule="auto"/>
        <w:ind w:left="900"/>
        <w:jc w:val="both"/>
        <w:rPr>
          <w:sz w:val="20"/>
          <w:szCs w:val="20"/>
        </w:rPr>
      </w:pPr>
      <w:r>
        <w:rPr>
          <w:rFonts w:ascii="Arial" w:eastAsia="Arial" w:hAnsi="Arial" w:cs="Arial"/>
        </w:rPr>
        <w:t>The Contractor shall supply and deliver to site a complete set of essential tools, test equipment, and other instruments necessary for proper testing, servicing, operation and maintenance of the equipment. Tools shall include special tools and instruments, which are necessary for maintenance repair and overhauls of the equipment. The Contractor will not use these tools for erection purpose, etc.</w:t>
      </w:r>
    </w:p>
    <w:p w14:paraId="46B9FFF4" w14:textId="77777777" w:rsidR="000E2392" w:rsidRDefault="00000000">
      <w:pPr>
        <w:spacing w:line="20" w:lineRule="exact"/>
        <w:rPr>
          <w:sz w:val="20"/>
          <w:szCs w:val="20"/>
        </w:rPr>
      </w:pPr>
      <w:r>
        <w:rPr>
          <w:noProof/>
          <w:sz w:val="20"/>
          <w:szCs w:val="20"/>
        </w:rPr>
        <w:drawing>
          <wp:anchor distT="0" distB="0" distL="114300" distR="114300" simplePos="0" relativeHeight="251316224" behindDoc="1" locked="0" layoutInCell="0" allowOverlap="1" wp14:anchorId="12615B3F" wp14:editId="3BF649C4">
            <wp:simplePos x="0" y="0"/>
            <wp:positionH relativeFrom="column">
              <wp:posOffset>-17145</wp:posOffset>
            </wp:positionH>
            <wp:positionV relativeFrom="paragraph">
              <wp:posOffset>448310</wp:posOffset>
            </wp:positionV>
            <wp:extent cx="6045200" cy="6350"/>
            <wp:effectExtent l="0" t="0" r="0" b="0"/>
            <wp:wrapNone/>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pic:cNvPicPr>
                      <a:picLocks noChangeAspect="1" noChangeArrowheads="1"/>
                    </pic:cNvPicPr>
                  </pic:nvPicPr>
                  <pic:blipFill>
                    <a:blip r:embed="rId57"/>
                    <a:srcRect/>
                    <a:stretch>
                      <a:fillRect/>
                    </a:stretch>
                  </pic:blipFill>
                  <pic:spPr bwMode="auto">
                    <a:xfrm>
                      <a:off x="0" y="0"/>
                      <a:ext cx="6045200" cy="6350"/>
                    </a:xfrm>
                    <a:prstGeom prst="rect">
                      <a:avLst/>
                    </a:prstGeom>
                    <a:noFill/>
                  </pic:spPr>
                </pic:pic>
              </a:graphicData>
            </a:graphic>
          </wp:anchor>
        </w:drawing>
      </w:r>
    </w:p>
    <w:p w14:paraId="689CFCC5" w14:textId="77777777" w:rsidR="000E2392" w:rsidRDefault="000E2392">
      <w:pPr>
        <w:spacing w:line="200" w:lineRule="exact"/>
        <w:rPr>
          <w:sz w:val="20"/>
          <w:szCs w:val="20"/>
        </w:rPr>
      </w:pPr>
    </w:p>
    <w:p w14:paraId="6999F631" w14:textId="77777777" w:rsidR="000E2392" w:rsidRDefault="000E2392">
      <w:pPr>
        <w:spacing w:line="200" w:lineRule="exact"/>
        <w:rPr>
          <w:sz w:val="20"/>
          <w:szCs w:val="20"/>
        </w:rPr>
      </w:pPr>
    </w:p>
    <w:p w14:paraId="5286B3D4" w14:textId="77777777" w:rsidR="000E2392" w:rsidRDefault="000E2392">
      <w:pPr>
        <w:spacing w:line="314" w:lineRule="exact"/>
        <w:rPr>
          <w:sz w:val="20"/>
          <w:szCs w:val="20"/>
        </w:rPr>
      </w:pPr>
    </w:p>
    <w:p w14:paraId="14ADB9CA" w14:textId="77777777" w:rsidR="000E2392" w:rsidRDefault="00000000">
      <w:pPr>
        <w:tabs>
          <w:tab w:val="left" w:pos="4140"/>
          <w:tab w:val="left" w:pos="8320"/>
        </w:tabs>
        <w:rPr>
          <w:sz w:val="20"/>
          <w:szCs w:val="20"/>
        </w:rPr>
      </w:pPr>
      <w:r>
        <w:rPr>
          <w:rFonts w:ascii="Arial" w:eastAsia="Arial" w:hAnsi="Arial" w:cs="Arial"/>
          <w:sz w:val="16"/>
          <w:szCs w:val="16"/>
        </w:rPr>
        <w:t>Title of Document</w:t>
      </w:r>
      <w:r>
        <w:rPr>
          <w:sz w:val="20"/>
          <w:szCs w:val="20"/>
        </w:rPr>
        <w:tab/>
      </w:r>
      <w:r>
        <w:rPr>
          <w:rFonts w:ascii="Arial" w:eastAsia="Arial" w:hAnsi="Arial" w:cs="Arial"/>
          <w:sz w:val="16"/>
          <w:szCs w:val="16"/>
        </w:rPr>
        <w:t>Document No.</w:t>
      </w:r>
      <w:r>
        <w:rPr>
          <w:sz w:val="20"/>
          <w:szCs w:val="20"/>
        </w:rPr>
        <w:tab/>
      </w:r>
      <w:r>
        <w:rPr>
          <w:rFonts w:ascii="Arial" w:eastAsia="Arial" w:hAnsi="Arial" w:cs="Arial"/>
          <w:sz w:val="15"/>
          <w:szCs w:val="15"/>
        </w:rPr>
        <w:t>Page No.</w:t>
      </w:r>
    </w:p>
    <w:p w14:paraId="67BD31D4" w14:textId="77777777" w:rsidR="000E2392" w:rsidRDefault="000E2392">
      <w:pPr>
        <w:spacing w:line="1" w:lineRule="exact"/>
        <w:rPr>
          <w:sz w:val="20"/>
          <w:szCs w:val="20"/>
        </w:rPr>
      </w:pPr>
    </w:p>
    <w:p w14:paraId="602D7BBD" w14:textId="77777777" w:rsidR="000E2392" w:rsidRDefault="00000000">
      <w:pPr>
        <w:tabs>
          <w:tab w:val="left" w:pos="4300"/>
          <w:tab w:val="left" w:pos="8680"/>
        </w:tabs>
        <w:rPr>
          <w:sz w:val="20"/>
          <w:szCs w:val="20"/>
        </w:rPr>
      </w:pPr>
      <w:r>
        <w:rPr>
          <w:rFonts w:ascii="Arial" w:eastAsia="Arial" w:hAnsi="Arial" w:cs="Arial"/>
          <w:sz w:val="16"/>
          <w:szCs w:val="16"/>
        </w:rPr>
        <w:t>Specifications</w:t>
      </w:r>
      <w:r>
        <w:rPr>
          <w:sz w:val="20"/>
          <w:szCs w:val="20"/>
        </w:rPr>
        <w:tab/>
      </w:r>
      <w:r>
        <w:rPr>
          <w:rFonts w:ascii="Arial" w:eastAsia="Arial" w:hAnsi="Arial" w:cs="Arial"/>
        </w:rPr>
        <w:t>----------</w:t>
      </w:r>
      <w:r>
        <w:rPr>
          <w:sz w:val="20"/>
          <w:szCs w:val="20"/>
        </w:rPr>
        <w:tab/>
      </w:r>
      <w:r>
        <w:rPr>
          <w:rFonts w:ascii="Arial" w:eastAsia="Arial" w:hAnsi="Arial" w:cs="Arial"/>
          <w:sz w:val="16"/>
          <w:szCs w:val="16"/>
        </w:rPr>
        <w:t>7</w:t>
      </w:r>
    </w:p>
    <w:p w14:paraId="4BF0E6D0" w14:textId="77777777" w:rsidR="000E2392" w:rsidRDefault="000E2392">
      <w:pPr>
        <w:sectPr w:rsidR="000E2392">
          <w:pgSz w:w="11900" w:h="16834"/>
          <w:pgMar w:top="1440" w:right="1009" w:bottom="645" w:left="1440" w:header="0" w:footer="0" w:gutter="0"/>
          <w:cols w:space="720" w:equalWidth="0">
            <w:col w:w="9460"/>
          </w:cols>
        </w:sectPr>
      </w:pPr>
    </w:p>
    <w:p w14:paraId="73D39BA4" w14:textId="77777777" w:rsidR="000E2392" w:rsidRDefault="00000000">
      <w:pPr>
        <w:tabs>
          <w:tab w:val="left" w:pos="880"/>
        </w:tabs>
        <w:rPr>
          <w:sz w:val="20"/>
          <w:szCs w:val="20"/>
        </w:rPr>
      </w:pPr>
      <w:bookmarkStart w:id="149" w:name="page150"/>
      <w:bookmarkEnd w:id="149"/>
      <w:r>
        <w:rPr>
          <w:rFonts w:ascii="Arial" w:eastAsia="Arial" w:hAnsi="Arial" w:cs="Arial"/>
          <w:b/>
          <w:bCs/>
          <w:noProof/>
        </w:rPr>
        <w:lastRenderedPageBreak/>
        <w:drawing>
          <wp:anchor distT="0" distB="0" distL="114300" distR="114300" simplePos="0" relativeHeight="251317248" behindDoc="1" locked="0" layoutInCell="0" allowOverlap="1" wp14:anchorId="7278C1C9" wp14:editId="1DAF3734">
            <wp:simplePos x="0" y="0"/>
            <wp:positionH relativeFrom="page">
              <wp:posOffset>6294755</wp:posOffset>
            </wp:positionH>
            <wp:positionV relativeFrom="page">
              <wp:posOffset>285115</wp:posOffset>
            </wp:positionV>
            <wp:extent cx="627380" cy="541020"/>
            <wp:effectExtent l="0" t="0" r="0" b="0"/>
            <wp:wrapNone/>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pic:cNvPicPr>
                      <a:picLocks noChangeAspect="1" noChangeArrowheads="1"/>
                    </pic:cNvPicPr>
                  </pic:nvPicPr>
                  <pic:blipFill>
                    <a:blip r:embed="rId55">
                      <a:clrChange>
                        <a:clrFrom>
                          <a:srgbClr val="FFFFFF"/>
                        </a:clrFrom>
                        <a:clrTo>
                          <a:srgbClr val="FFFFFF">
                            <a:alpha val="0"/>
                          </a:srgbClr>
                        </a:clrTo>
                      </a:clrChange>
                    </a:blip>
                    <a:srcRect/>
                    <a:stretch>
                      <a:fillRect/>
                    </a:stretch>
                  </pic:blipFill>
                  <pic:spPr bwMode="auto">
                    <a:xfrm>
                      <a:off x="0" y="0"/>
                      <a:ext cx="627380" cy="541020"/>
                    </a:xfrm>
                    <a:prstGeom prst="rect">
                      <a:avLst/>
                    </a:prstGeom>
                    <a:noFill/>
                  </pic:spPr>
                </pic:pic>
              </a:graphicData>
            </a:graphic>
          </wp:anchor>
        </w:drawing>
      </w:r>
      <w:r>
        <w:rPr>
          <w:rFonts w:ascii="Arial" w:eastAsia="Arial" w:hAnsi="Arial" w:cs="Arial"/>
          <w:b/>
          <w:bCs/>
          <w:noProof/>
        </w:rPr>
        <w:drawing>
          <wp:anchor distT="0" distB="0" distL="114300" distR="114300" simplePos="0" relativeHeight="251318272" behindDoc="1" locked="0" layoutInCell="0" allowOverlap="1" wp14:anchorId="65E5910B" wp14:editId="32FA33F4">
            <wp:simplePos x="0" y="0"/>
            <wp:positionH relativeFrom="page">
              <wp:posOffset>914400</wp:posOffset>
            </wp:positionH>
            <wp:positionV relativeFrom="page">
              <wp:posOffset>284480</wp:posOffset>
            </wp:positionV>
            <wp:extent cx="558165" cy="558165"/>
            <wp:effectExtent l="0" t="0" r="0" b="0"/>
            <wp:wrapNone/>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pic:cNvPicPr>
                      <a:picLocks noChangeAspect="1" noChangeArrowheads="1"/>
                    </pic:cNvPicPr>
                  </pic:nvPicPr>
                  <pic:blipFill>
                    <a:blip r:embed="rId56">
                      <a:clrChange>
                        <a:clrFrom>
                          <a:srgbClr val="FFFFFF"/>
                        </a:clrFrom>
                        <a:clrTo>
                          <a:srgbClr val="FFFFFF">
                            <a:alpha val="0"/>
                          </a:srgbClr>
                        </a:clrTo>
                      </a:clrChange>
                    </a:blip>
                    <a:srcRect/>
                    <a:stretch>
                      <a:fillRect/>
                    </a:stretch>
                  </pic:blipFill>
                  <pic:spPr bwMode="auto">
                    <a:xfrm>
                      <a:off x="0" y="0"/>
                      <a:ext cx="558165" cy="558165"/>
                    </a:xfrm>
                    <a:prstGeom prst="rect">
                      <a:avLst/>
                    </a:prstGeom>
                    <a:noFill/>
                  </pic:spPr>
                </pic:pic>
              </a:graphicData>
            </a:graphic>
          </wp:anchor>
        </w:drawing>
      </w:r>
      <w:r>
        <w:rPr>
          <w:rFonts w:ascii="Arial" w:eastAsia="Arial" w:hAnsi="Arial" w:cs="Arial"/>
          <w:b/>
          <w:bCs/>
        </w:rPr>
        <w:t>1.10.1.</w:t>
      </w:r>
      <w:r>
        <w:rPr>
          <w:sz w:val="20"/>
          <w:szCs w:val="20"/>
        </w:rPr>
        <w:tab/>
      </w:r>
      <w:r>
        <w:rPr>
          <w:rFonts w:ascii="Arial" w:eastAsia="Arial" w:hAnsi="Arial" w:cs="Arial"/>
          <w:b/>
          <w:bCs/>
          <w:sz w:val="21"/>
          <w:szCs w:val="21"/>
        </w:rPr>
        <w:t>Spare Parts</w:t>
      </w:r>
    </w:p>
    <w:p w14:paraId="1806D9DE" w14:textId="77777777" w:rsidR="000E2392" w:rsidRDefault="000E2392">
      <w:pPr>
        <w:spacing w:line="248" w:lineRule="exact"/>
        <w:rPr>
          <w:sz w:val="20"/>
          <w:szCs w:val="20"/>
        </w:rPr>
      </w:pPr>
    </w:p>
    <w:p w14:paraId="59E0D3B7" w14:textId="77777777" w:rsidR="000E2392" w:rsidRDefault="00000000">
      <w:pPr>
        <w:spacing w:line="236" w:lineRule="auto"/>
        <w:ind w:left="900"/>
        <w:rPr>
          <w:sz w:val="20"/>
          <w:szCs w:val="20"/>
        </w:rPr>
      </w:pPr>
      <w:r>
        <w:rPr>
          <w:rFonts w:ascii="Arial" w:eastAsia="Arial" w:hAnsi="Arial" w:cs="Arial"/>
        </w:rPr>
        <w:t>A list of essential spare parts to be provided with the supply of equipment is attached in Appendix-III. Furthermore, all spare parts during Defects Liability Period (DLP) of two</w:t>
      </w:r>
    </w:p>
    <w:p w14:paraId="21270AEB" w14:textId="77777777" w:rsidR="000E2392" w:rsidRDefault="000E2392">
      <w:pPr>
        <w:spacing w:line="9" w:lineRule="exact"/>
        <w:rPr>
          <w:sz w:val="20"/>
          <w:szCs w:val="20"/>
        </w:rPr>
      </w:pPr>
    </w:p>
    <w:p w14:paraId="71DAA160" w14:textId="77777777" w:rsidR="000E2392" w:rsidRDefault="00000000">
      <w:pPr>
        <w:numPr>
          <w:ilvl w:val="0"/>
          <w:numId w:val="123"/>
        </w:numPr>
        <w:tabs>
          <w:tab w:val="left" w:pos="1384"/>
        </w:tabs>
        <w:spacing w:line="237" w:lineRule="auto"/>
        <w:ind w:left="900"/>
        <w:rPr>
          <w:rFonts w:ascii="Arial" w:eastAsia="Arial" w:hAnsi="Arial" w:cs="Arial"/>
        </w:rPr>
      </w:pPr>
      <w:r>
        <w:rPr>
          <w:rFonts w:ascii="Arial" w:eastAsia="Arial" w:hAnsi="Arial" w:cs="Arial"/>
        </w:rPr>
        <w:t>years shall be provided by the Contractor, costs of essential and required spare parts during DLP shall be included in the Bid.</w:t>
      </w:r>
    </w:p>
    <w:p w14:paraId="6B6DCF11" w14:textId="77777777" w:rsidR="000E2392" w:rsidRDefault="000E2392">
      <w:pPr>
        <w:spacing w:line="247" w:lineRule="exact"/>
        <w:rPr>
          <w:sz w:val="20"/>
          <w:szCs w:val="20"/>
        </w:rPr>
      </w:pPr>
    </w:p>
    <w:p w14:paraId="6EADAE4B" w14:textId="77777777" w:rsidR="000E2392" w:rsidRDefault="00000000">
      <w:pPr>
        <w:spacing w:line="236" w:lineRule="auto"/>
        <w:ind w:left="900"/>
        <w:jc w:val="both"/>
        <w:rPr>
          <w:sz w:val="20"/>
          <w:szCs w:val="20"/>
        </w:rPr>
      </w:pPr>
      <w:r>
        <w:rPr>
          <w:rFonts w:ascii="Arial" w:eastAsia="Arial" w:hAnsi="Arial" w:cs="Arial"/>
        </w:rPr>
        <w:t>Also, the recommended (Consumable &amp; Normal) spare parts list shall be provided along with prices which remain valid for three (03) years beyond Defects Liability Period.</w:t>
      </w:r>
    </w:p>
    <w:p w14:paraId="18045B79" w14:textId="77777777" w:rsidR="000E2392" w:rsidRDefault="000E2392">
      <w:pPr>
        <w:spacing w:line="249" w:lineRule="exact"/>
        <w:rPr>
          <w:sz w:val="20"/>
          <w:szCs w:val="20"/>
        </w:rPr>
      </w:pPr>
    </w:p>
    <w:p w14:paraId="7A35FDE8" w14:textId="77777777" w:rsidR="000E2392" w:rsidRDefault="00000000">
      <w:pPr>
        <w:spacing w:line="238" w:lineRule="auto"/>
        <w:ind w:left="900"/>
        <w:jc w:val="both"/>
        <w:rPr>
          <w:sz w:val="20"/>
          <w:szCs w:val="20"/>
        </w:rPr>
      </w:pPr>
      <w:r>
        <w:rPr>
          <w:rFonts w:ascii="Arial" w:eastAsia="Arial" w:hAnsi="Arial" w:cs="Arial"/>
        </w:rPr>
        <w:t>The Bidder shall also confirm in Bid his ability to provide a full range of spare parts and major components for the offered equipment. The Bidder shall provide a guarantee period of at least 25 years for the serviceability of equipment and supply of spare parts and indicate the same in his Bid.</w:t>
      </w:r>
    </w:p>
    <w:p w14:paraId="045A9C07" w14:textId="77777777" w:rsidR="000E2392" w:rsidRDefault="000E2392">
      <w:pPr>
        <w:spacing w:line="249" w:lineRule="exact"/>
        <w:rPr>
          <w:sz w:val="20"/>
          <w:szCs w:val="20"/>
        </w:rPr>
      </w:pPr>
    </w:p>
    <w:p w14:paraId="23207E01" w14:textId="77777777" w:rsidR="000E2392" w:rsidRDefault="00000000">
      <w:pPr>
        <w:spacing w:line="237" w:lineRule="auto"/>
        <w:ind w:left="900"/>
        <w:jc w:val="both"/>
        <w:rPr>
          <w:sz w:val="20"/>
          <w:szCs w:val="20"/>
        </w:rPr>
      </w:pPr>
      <w:r>
        <w:rPr>
          <w:rFonts w:ascii="Arial" w:eastAsia="Arial" w:hAnsi="Arial" w:cs="Arial"/>
        </w:rPr>
        <w:t>Furthermore, all spare parts essential/recommended shall be provided by Principal Manufacturer or its authorized distributor and shall be from same country of origin as per supplied elevator.</w:t>
      </w:r>
    </w:p>
    <w:p w14:paraId="308EAE74" w14:textId="77777777" w:rsidR="000E2392" w:rsidRDefault="000E2392">
      <w:pPr>
        <w:spacing w:line="241" w:lineRule="exact"/>
        <w:rPr>
          <w:sz w:val="20"/>
          <w:szCs w:val="20"/>
        </w:rPr>
      </w:pPr>
    </w:p>
    <w:p w14:paraId="6CC7538E" w14:textId="77777777" w:rsidR="000E2392" w:rsidRDefault="00000000">
      <w:pPr>
        <w:tabs>
          <w:tab w:val="left" w:pos="880"/>
        </w:tabs>
        <w:rPr>
          <w:sz w:val="20"/>
          <w:szCs w:val="20"/>
        </w:rPr>
      </w:pPr>
      <w:r>
        <w:rPr>
          <w:rFonts w:ascii="Arial" w:eastAsia="Arial" w:hAnsi="Arial" w:cs="Arial"/>
          <w:b/>
          <w:bCs/>
        </w:rPr>
        <w:t>1.11.</w:t>
      </w:r>
      <w:r>
        <w:rPr>
          <w:sz w:val="20"/>
          <w:szCs w:val="20"/>
        </w:rPr>
        <w:tab/>
      </w:r>
      <w:r>
        <w:rPr>
          <w:rFonts w:ascii="Arial" w:eastAsia="Arial" w:hAnsi="Arial" w:cs="Arial"/>
          <w:b/>
          <w:bCs/>
          <w:sz w:val="21"/>
          <w:szCs w:val="21"/>
        </w:rPr>
        <w:t>PAINTING &amp; FINISHES</w:t>
      </w:r>
    </w:p>
    <w:p w14:paraId="35DD705D" w14:textId="77777777" w:rsidR="000E2392" w:rsidRDefault="000E2392">
      <w:pPr>
        <w:spacing w:line="247" w:lineRule="exact"/>
        <w:rPr>
          <w:sz w:val="20"/>
          <w:szCs w:val="20"/>
        </w:rPr>
      </w:pPr>
    </w:p>
    <w:p w14:paraId="0B2C6A58" w14:textId="77777777" w:rsidR="000E2392" w:rsidRDefault="00000000">
      <w:pPr>
        <w:spacing w:line="238" w:lineRule="auto"/>
        <w:ind w:left="900"/>
        <w:jc w:val="both"/>
        <w:rPr>
          <w:sz w:val="20"/>
          <w:szCs w:val="20"/>
        </w:rPr>
      </w:pPr>
      <w:r>
        <w:rPr>
          <w:rFonts w:ascii="Arial" w:eastAsia="Arial" w:hAnsi="Arial" w:cs="Arial"/>
        </w:rPr>
        <w:t>All equipment, machinery, gears, controls, exposed and unexposed steel work shall be thoroughly cleaned, freed from oil, grease and other foreign substances detrimental to good finishing.</w:t>
      </w:r>
    </w:p>
    <w:p w14:paraId="41F85B2E" w14:textId="77777777" w:rsidR="000E2392" w:rsidRDefault="000E2392">
      <w:pPr>
        <w:spacing w:line="248" w:lineRule="exact"/>
        <w:rPr>
          <w:sz w:val="20"/>
          <w:szCs w:val="20"/>
        </w:rPr>
      </w:pPr>
    </w:p>
    <w:p w14:paraId="6FCEC9CD" w14:textId="77777777" w:rsidR="000E2392" w:rsidRDefault="00000000">
      <w:pPr>
        <w:spacing w:line="237" w:lineRule="auto"/>
        <w:ind w:left="900"/>
        <w:jc w:val="both"/>
        <w:rPr>
          <w:sz w:val="20"/>
          <w:szCs w:val="20"/>
        </w:rPr>
      </w:pPr>
      <w:r>
        <w:rPr>
          <w:rFonts w:ascii="Arial" w:eastAsia="Arial" w:hAnsi="Arial" w:cs="Arial"/>
        </w:rPr>
        <w:t>Apply approved primer, undercoats and finishing coats on a properly prepared surface in accordance with the paint manufacturer's recommendation and in accordance with recognized international standards.</w:t>
      </w:r>
    </w:p>
    <w:p w14:paraId="6B20B25C" w14:textId="77777777" w:rsidR="000E2392" w:rsidRDefault="000E2392">
      <w:pPr>
        <w:spacing w:line="249" w:lineRule="exact"/>
        <w:rPr>
          <w:sz w:val="20"/>
          <w:szCs w:val="20"/>
        </w:rPr>
      </w:pPr>
    </w:p>
    <w:p w14:paraId="60675B0C" w14:textId="77777777" w:rsidR="000E2392" w:rsidRDefault="00000000">
      <w:pPr>
        <w:spacing w:line="236" w:lineRule="auto"/>
        <w:ind w:left="900"/>
        <w:jc w:val="both"/>
        <w:rPr>
          <w:sz w:val="20"/>
          <w:szCs w:val="20"/>
        </w:rPr>
      </w:pPr>
      <w:r>
        <w:rPr>
          <w:rFonts w:ascii="Arial" w:eastAsia="Arial" w:hAnsi="Arial" w:cs="Arial"/>
        </w:rPr>
        <w:t>The type and shade of paints, particularly of the finishing coat shall be subject to the Employer’s/ Engineer's approval.</w:t>
      </w:r>
    </w:p>
    <w:p w14:paraId="781CBD4A" w14:textId="77777777" w:rsidR="000E2392" w:rsidRDefault="000E2392">
      <w:pPr>
        <w:spacing w:line="249" w:lineRule="exact"/>
        <w:rPr>
          <w:sz w:val="20"/>
          <w:szCs w:val="20"/>
        </w:rPr>
      </w:pPr>
    </w:p>
    <w:p w14:paraId="0196A93C" w14:textId="77777777" w:rsidR="000E2392" w:rsidRDefault="00000000">
      <w:pPr>
        <w:spacing w:line="238" w:lineRule="auto"/>
        <w:ind w:left="900"/>
        <w:jc w:val="both"/>
        <w:rPr>
          <w:sz w:val="20"/>
          <w:szCs w:val="20"/>
        </w:rPr>
      </w:pPr>
      <w:r>
        <w:rPr>
          <w:rFonts w:ascii="Arial" w:eastAsia="Arial" w:hAnsi="Arial" w:cs="Arial"/>
        </w:rPr>
        <w:t>Enamel shall also be applied according to the manufacturer's recommendation. Stainless steel finish shall be No.4 finish or equivalent, unless specified otherwise in the specification. If field touch-ups of abraded and damaged surfaces become necessary, the same type of paint used in the factory shall be employed.</w:t>
      </w:r>
    </w:p>
    <w:p w14:paraId="0BE72543" w14:textId="77777777" w:rsidR="000E2392" w:rsidRDefault="000E2392">
      <w:pPr>
        <w:spacing w:line="239" w:lineRule="exact"/>
        <w:rPr>
          <w:sz w:val="20"/>
          <w:szCs w:val="20"/>
        </w:rPr>
      </w:pPr>
    </w:p>
    <w:p w14:paraId="3D8D333D" w14:textId="77777777" w:rsidR="000E2392" w:rsidRDefault="00000000">
      <w:pPr>
        <w:tabs>
          <w:tab w:val="left" w:pos="880"/>
        </w:tabs>
        <w:rPr>
          <w:sz w:val="20"/>
          <w:szCs w:val="20"/>
        </w:rPr>
      </w:pPr>
      <w:r>
        <w:rPr>
          <w:rFonts w:ascii="Arial" w:eastAsia="Arial" w:hAnsi="Arial" w:cs="Arial"/>
          <w:b/>
          <w:bCs/>
        </w:rPr>
        <w:t>1.12.</w:t>
      </w:r>
      <w:r>
        <w:rPr>
          <w:sz w:val="20"/>
          <w:szCs w:val="20"/>
        </w:rPr>
        <w:tab/>
      </w:r>
      <w:r>
        <w:rPr>
          <w:rFonts w:ascii="Arial" w:eastAsia="Arial" w:hAnsi="Arial" w:cs="Arial"/>
          <w:b/>
          <w:bCs/>
          <w:sz w:val="21"/>
          <w:szCs w:val="21"/>
        </w:rPr>
        <w:t>TESTING AND COMMISSIONING</w:t>
      </w:r>
    </w:p>
    <w:p w14:paraId="6CF37D77" w14:textId="77777777" w:rsidR="000E2392" w:rsidRDefault="000E2392">
      <w:pPr>
        <w:spacing w:line="247" w:lineRule="exact"/>
        <w:rPr>
          <w:sz w:val="20"/>
          <w:szCs w:val="20"/>
        </w:rPr>
      </w:pPr>
    </w:p>
    <w:p w14:paraId="54213FB5" w14:textId="77777777" w:rsidR="000E2392" w:rsidRDefault="00000000">
      <w:pPr>
        <w:spacing w:line="239" w:lineRule="auto"/>
        <w:ind w:left="900"/>
        <w:jc w:val="both"/>
        <w:rPr>
          <w:sz w:val="20"/>
          <w:szCs w:val="20"/>
        </w:rPr>
      </w:pPr>
      <w:r>
        <w:rPr>
          <w:rFonts w:ascii="Arial" w:eastAsia="Arial" w:hAnsi="Arial" w:cs="Arial"/>
        </w:rPr>
        <w:t>On the completion of the Work substantially in accordance with the Contract, the Contractor shall give the Engineer notice in writing thereof and before making the “Testing and Commissioning" shall give the Engineer and the local authority seven (07) days’ notice in writing of the date on which he will make the said tests of the work in accordance with relevant codes and in the manner prescribed by the Specification.</w:t>
      </w:r>
    </w:p>
    <w:p w14:paraId="1A95D7CD" w14:textId="77777777" w:rsidR="000E2392" w:rsidRDefault="000E2392">
      <w:pPr>
        <w:spacing w:line="248" w:lineRule="exact"/>
        <w:rPr>
          <w:sz w:val="20"/>
          <w:szCs w:val="20"/>
        </w:rPr>
      </w:pPr>
    </w:p>
    <w:p w14:paraId="01848D2C" w14:textId="77777777" w:rsidR="000E2392" w:rsidRDefault="00000000">
      <w:pPr>
        <w:spacing w:line="238" w:lineRule="auto"/>
        <w:ind w:left="900"/>
        <w:jc w:val="both"/>
        <w:rPr>
          <w:sz w:val="20"/>
          <w:szCs w:val="20"/>
        </w:rPr>
      </w:pPr>
      <w:r>
        <w:rPr>
          <w:rFonts w:ascii="Arial" w:eastAsia="Arial" w:hAnsi="Arial" w:cs="Arial"/>
        </w:rPr>
        <w:t>Unless otherwise agreed, the Contractor shall commence such tests upon the date and shall carry out the same, in the presence of the Engineer or his authorized representative, whose name shall previously have been communicated in writing to the Contractor and the local authority.</w:t>
      </w:r>
    </w:p>
    <w:p w14:paraId="55287F37" w14:textId="77777777" w:rsidR="000E2392" w:rsidRDefault="000E2392">
      <w:pPr>
        <w:spacing w:line="248" w:lineRule="exact"/>
        <w:rPr>
          <w:sz w:val="20"/>
          <w:szCs w:val="20"/>
        </w:rPr>
      </w:pPr>
    </w:p>
    <w:p w14:paraId="0DA53D99" w14:textId="77777777" w:rsidR="000E2392" w:rsidRDefault="00000000">
      <w:pPr>
        <w:spacing w:line="238" w:lineRule="auto"/>
        <w:ind w:left="900"/>
        <w:jc w:val="both"/>
        <w:rPr>
          <w:sz w:val="20"/>
          <w:szCs w:val="20"/>
        </w:rPr>
      </w:pPr>
      <w:r>
        <w:rPr>
          <w:rFonts w:ascii="Arial" w:eastAsia="Arial" w:hAnsi="Arial" w:cs="Arial"/>
        </w:rPr>
        <w:t>If any portion of the works fails under the tests to fulfill the Contract conditions, the Contractor shall inform the Engineer thereof in writing, and tests of the faulty portions shall, if required by the Engineer be repeated within a reasonable time upon the same terms and conditions.</w:t>
      </w:r>
    </w:p>
    <w:p w14:paraId="1738C2A5" w14:textId="77777777" w:rsidR="000E2392" w:rsidRDefault="00000000">
      <w:pPr>
        <w:spacing w:line="20" w:lineRule="exact"/>
        <w:rPr>
          <w:sz w:val="20"/>
          <w:szCs w:val="20"/>
        </w:rPr>
      </w:pPr>
      <w:r>
        <w:rPr>
          <w:noProof/>
          <w:sz w:val="20"/>
          <w:szCs w:val="20"/>
        </w:rPr>
        <w:drawing>
          <wp:anchor distT="0" distB="0" distL="114300" distR="114300" simplePos="0" relativeHeight="251319296" behindDoc="1" locked="0" layoutInCell="0" allowOverlap="1" wp14:anchorId="43A7F321" wp14:editId="1D270A83">
            <wp:simplePos x="0" y="0"/>
            <wp:positionH relativeFrom="column">
              <wp:posOffset>-17145</wp:posOffset>
            </wp:positionH>
            <wp:positionV relativeFrom="paragraph">
              <wp:posOffset>142875</wp:posOffset>
            </wp:positionV>
            <wp:extent cx="6045200" cy="6350"/>
            <wp:effectExtent l="0" t="0" r="0" b="0"/>
            <wp:wrapNone/>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pic:cNvPicPr>
                      <a:picLocks noChangeAspect="1" noChangeArrowheads="1"/>
                    </pic:cNvPicPr>
                  </pic:nvPicPr>
                  <pic:blipFill>
                    <a:blip r:embed="rId57"/>
                    <a:srcRect/>
                    <a:stretch>
                      <a:fillRect/>
                    </a:stretch>
                  </pic:blipFill>
                  <pic:spPr bwMode="auto">
                    <a:xfrm>
                      <a:off x="0" y="0"/>
                      <a:ext cx="6045200" cy="6350"/>
                    </a:xfrm>
                    <a:prstGeom prst="rect">
                      <a:avLst/>
                    </a:prstGeom>
                    <a:noFill/>
                  </pic:spPr>
                </pic:pic>
              </a:graphicData>
            </a:graphic>
          </wp:anchor>
        </w:drawing>
      </w:r>
    </w:p>
    <w:p w14:paraId="778FDFEC" w14:textId="77777777" w:rsidR="000E2392" w:rsidRDefault="000E2392">
      <w:pPr>
        <w:spacing w:line="233" w:lineRule="exact"/>
        <w:rPr>
          <w:sz w:val="20"/>
          <w:szCs w:val="20"/>
        </w:rPr>
      </w:pPr>
    </w:p>
    <w:p w14:paraId="658E5279" w14:textId="77777777" w:rsidR="000E2392" w:rsidRDefault="00000000">
      <w:pPr>
        <w:tabs>
          <w:tab w:val="left" w:pos="4140"/>
          <w:tab w:val="left" w:pos="8320"/>
        </w:tabs>
        <w:rPr>
          <w:sz w:val="20"/>
          <w:szCs w:val="20"/>
        </w:rPr>
      </w:pPr>
      <w:r>
        <w:rPr>
          <w:rFonts w:ascii="Arial" w:eastAsia="Arial" w:hAnsi="Arial" w:cs="Arial"/>
          <w:sz w:val="16"/>
          <w:szCs w:val="16"/>
        </w:rPr>
        <w:t>Title of Document</w:t>
      </w:r>
      <w:r>
        <w:rPr>
          <w:sz w:val="20"/>
          <w:szCs w:val="20"/>
        </w:rPr>
        <w:tab/>
      </w:r>
      <w:r>
        <w:rPr>
          <w:rFonts w:ascii="Arial" w:eastAsia="Arial" w:hAnsi="Arial" w:cs="Arial"/>
          <w:sz w:val="16"/>
          <w:szCs w:val="16"/>
        </w:rPr>
        <w:t>Document No.</w:t>
      </w:r>
      <w:r>
        <w:rPr>
          <w:sz w:val="20"/>
          <w:szCs w:val="20"/>
        </w:rPr>
        <w:tab/>
      </w:r>
      <w:r>
        <w:rPr>
          <w:rFonts w:ascii="Arial" w:eastAsia="Arial" w:hAnsi="Arial" w:cs="Arial"/>
          <w:sz w:val="15"/>
          <w:szCs w:val="15"/>
        </w:rPr>
        <w:t>Page No.</w:t>
      </w:r>
    </w:p>
    <w:p w14:paraId="1FFEE1F9" w14:textId="77777777" w:rsidR="000E2392" w:rsidRDefault="000E2392">
      <w:pPr>
        <w:spacing w:line="1" w:lineRule="exact"/>
        <w:rPr>
          <w:sz w:val="20"/>
          <w:szCs w:val="20"/>
        </w:rPr>
      </w:pPr>
    </w:p>
    <w:p w14:paraId="102FC428" w14:textId="77777777" w:rsidR="000E2392" w:rsidRDefault="00000000">
      <w:pPr>
        <w:tabs>
          <w:tab w:val="left" w:pos="4300"/>
          <w:tab w:val="left" w:pos="8680"/>
        </w:tabs>
        <w:rPr>
          <w:sz w:val="20"/>
          <w:szCs w:val="20"/>
        </w:rPr>
      </w:pPr>
      <w:r>
        <w:rPr>
          <w:rFonts w:ascii="Arial" w:eastAsia="Arial" w:hAnsi="Arial" w:cs="Arial"/>
          <w:sz w:val="16"/>
          <w:szCs w:val="16"/>
        </w:rPr>
        <w:t>Specifications</w:t>
      </w:r>
      <w:r>
        <w:rPr>
          <w:sz w:val="20"/>
          <w:szCs w:val="20"/>
        </w:rPr>
        <w:tab/>
      </w:r>
      <w:r>
        <w:rPr>
          <w:rFonts w:ascii="Arial" w:eastAsia="Arial" w:hAnsi="Arial" w:cs="Arial"/>
        </w:rPr>
        <w:t>----------</w:t>
      </w:r>
      <w:r>
        <w:rPr>
          <w:sz w:val="20"/>
          <w:szCs w:val="20"/>
        </w:rPr>
        <w:tab/>
      </w:r>
      <w:r>
        <w:rPr>
          <w:rFonts w:ascii="Arial" w:eastAsia="Arial" w:hAnsi="Arial" w:cs="Arial"/>
          <w:sz w:val="16"/>
          <w:szCs w:val="16"/>
        </w:rPr>
        <w:t>8</w:t>
      </w:r>
    </w:p>
    <w:p w14:paraId="1384FCF0" w14:textId="77777777" w:rsidR="000E2392" w:rsidRDefault="000E2392">
      <w:pPr>
        <w:sectPr w:rsidR="000E2392">
          <w:pgSz w:w="11900" w:h="16834"/>
          <w:pgMar w:top="1439" w:right="1009" w:bottom="645" w:left="1440" w:header="0" w:footer="0" w:gutter="0"/>
          <w:cols w:space="720" w:equalWidth="0">
            <w:col w:w="9460"/>
          </w:cols>
        </w:sectPr>
      </w:pPr>
    </w:p>
    <w:p w14:paraId="6FE844D2" w14:textId="77777777" w:rsidR="000E2392" w:rsidRDefault="00000000">
      <w:pPr>
        <w:spacing w:line="8" w:lineRule="exact"/>
        <w:rPr>
          <w:sz w:val="20"/>
          <w:szCs w:val="20"/>
        </w:rPr>
      </w:pPr>
      <w:bookmarkStart w:id="150" w:name="page151"/>
      <w:bookmarkEnd w:id="150"/>
      <w:r>
        <w:rPr>
          <w:noProof/>
          <w:sz w:val="20"/>
          <w:szCs w:val="20"/>
        </w:rPr>
        <w:lastRenderedPageBreak/>
        <w:drawing>
          <wp:anchor distT="0" distB="0" distL="114300" distR="114300" simplePos="0" relativeHeight="251320320" behindDoc="1" locked="0" layoutInCell="0" allowOverlap="1" wp14:anchorId="7DCB0F0A" wp14:editId="720CEF76">
            <wp:simplePos x="0" y="0"/>
            <wp:positionH relativeFrom="page">
              <wp:posOffset>6294755</wp:posOffset>
            </wp:positionH>
            <wp:positionV relativeFrom="page">
              <wp:posOffset>285115</wp:posOffset>
            </wp:positionV>
            <wp:extent cx="627380" cy="541020"/>
            <wp:effectExtent l="0" t="0" r="0" b="0"/>
            <wp:wrapNone/>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pic:cNvPicPr>
                      <a:picLocks noChangeAspect="1" noChangeArrowheads="1"/>
                    </pic:cNvPicPr>
                  </pic:nvPicPr>
                  <pic:blipFill>
                    <a:blip r:embed="rId55">
                      <a:clrChange>
                        <a:clrFrom>
                          <a:srgbClr val="FFFFFF"/>
                        </a:clrFrom>
                        <a:clrTo>
                          <a:srgbClr val="FFFFFF">
                            <a:alpha val="0"/>
                          </a:srgbClr>
                        </a:clrTo>
                      </a:clrChange>
                    </a:blip>
                    <a:srcRect/>
                    <a:stretch>
                      <a:fillRect/>
                    </a:stretch>
                  </pic:blipFill>
                  <pic:spPr bwMode="auto">
                    <a:xfrm>
                      <a:off x="0" y="0"/>
                      <a:ext cx="627380" cy="541020"/>
                    </a:xfrm>
                    <a:prstGeom prst="rect">
                      <a:avLst/>
                    </a:prstGeom>
                    <a:noFill/>
                  </pic:spPr>
                </pic:pic>
              </a:graphicData>
            </a:graphic>
          </wp:anchor>
        </w:drawing>
      </w:r>
      <w:r>
        <w:rPr>
          <w:noProof/>
          <w:sz w:val="20"/>
          <w:szCs w:val="20"/>
        </w:rPr>
        <w:drawing>
          <wp:anchor distT="0" distB="0" distL="114300" distR="114300" simplePos="0" relativeHeight="251321344" behindDoc="1" locked="0" layoutInCell="0" allowOverlap="1" wp14:anchorId="754B7361" wp14:editId="6A9657A2">
            <wp:simplePos x="0" y="0"/>
            <wp:positionH relativeFrom="page">
              <wp:posOffset>914400</wp:posOffset>
            </wp:positionH>
            <wp:positionV relativeFrom="page">
              <wp:posOffset>284480</wp:posOffset>
            </wp:positionV>
            <wp:extent cx="558165" cy="558165"/>
            <wp:effectExtent l="0" t="0" r="0" b="0"/>
            <wp:wrapNone/>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pic:cNvPicPr>
                      <a:picLocks noChangeAspect="1" noChangeArrowheads="1"/>
                    </pic:cNvPicPr>
                  </pic:nvPicPr>
                  <pic:blipFill>
                    <a:blip r:embed="rId56">
                      <a:clrChange>
                        <a:clrFrom>
                          <a:srgbClr val="FFFFFF"/>
                        </a:clrFrom>
                        <a:clrTo>
                          <a:srgbClr val="FFFFFF">
                            <a:alpha val="0"/>
                          </a:srgbClr>
                        </a:clrTo>
                      </a:clrChange>
                    </a:blip>
                    <a:srcRect/>
                    <a:stretch>
                      <a:fillRect/>
                    </a:stretch>
                  </pic:blipFill>
                  <pic:spPr bwMode="auto">
                    <a:xfrm>
                      <a:off x="0" y="0"/>
                      <a:ext cx="558165" cy="558165"/>
                    </a:xfrm>
                    <a:prstGeom prst="rect">
                      <a:avLst/>
                    </a:prstGeom>
                    <a:noFill/>
                  </pic:spPr>
                </pic:pic>
              </a:graphicData>
            </a:graphic>
          </wp:anchor>
        </w:drawing>
      </w:r>
    </w:p>
    <w:p w14:paraId="3CA530FD" w14:textId="77777777" w:rsidR="000E2392" w:rsidRDefault="00000000">
      <w:pPr>
        <w:spacing w:line="239" w:lineRule="auto"/>
        <w:ind w:left="900"/>
        <w:jc w:val="both"/>
        <w:rPr>
          <w:sz w:val="20"/>
          <w:szCs w:val="20"/>
        </w:rPr>
      </w:pPr>
      <w:r>
        <w:rPr>
          <w:rFonts w:ascii="Arial" w:eastAsia="Arial" w:hAnsi="Arial" w:cs="Arial"/>
        </w:rPr>
        <w:t>If the "Testing and Commissioning" is not successfully made by the Contractor within one (01) week after the date fixed by the Contractor for the completion for operational use or for the testing of the works, the Engineer may in writing call upon the Contractor under seven days’ notice to make such tests, and on the expiry of such notice such tests shall forthwith be made by some other agency appointed by the Engineer at the expense of Contractor.</w:t>
      </w:r>
    </w:p>
    <w:p w14:paraId="285527C3" w14:textId="77777777" w:rsidR="000E2392" w:rsidRDefault="000E2392">
      <w:pPr>
        <w:spacing w:line="248" w:lineRule="exact"/>
        <w:rPr>
          <w:sz w:val="20"/>
          <w:szCs w:val="20"/>
        </w:rPr>
      </w:pPr>
    </w:p>
    <w:p w14:paraId="65E3331D" w14:textId="77777777" w:rsidR="000E2392" w:rsidRDefault="00000000">
      <w:pPr>
        <w:spacing w:line="237" w:lineRule="auto"/>
        <w:ind w:left="900"/>
        <w:jc w:val="both"/>
        <w:rPr>
          <w:sz w:val="20"/>
          <w:szCs w:val="20"/>
        </w:rPr>
      </w:pPr>
      <w:r>
        <w:rPr>
          <w:rFonts w:ascii="Arial" w:eastAsia="Arial" w:hAnsi="Arial" w:cs="Arial"/>
        </w:rPr>
        <w:t>The Contractor shall supply all necessary utilities, labour, apparatus and instruments necessary for the prescribed tests. The accuracy of the Contractor's instruments shall be demonstrated if required.</w:t>
      </w:r>
    </w:p>
    <w:p w14:paraId="582CC01E" w14:textId="77777777" w:rsidR="000E2392" w:rsidRDefault="000E2392">
      <w:pPr>
        <w:spacing w:line="249" w:lineRule="exact"/>
        <w:rPr>
          <w:sz w:val="20"/>
          <w:szCs w:val="20"/>
        </w:rPr>
      </w:pPr>
    </w:p>
    <w:p w14:paraId="47D31DE8" w14:textId="77777777" w:rsidR="000E2392" w:rsidRDefault="00000000">
      <w:pPr>
        <w:spacing w:line="236" w:lineRule="auto"/>
        <w:ind w:left="900"/>
        <w:jc w:val="both"/>
        <w:rPr>
          <w:sz w:val="20"/>
          <w:szCs w:val="20"/>
        </w:rPr>
      </w:pPr>
      <w:r>
        <w:rPr>
          <w:rFonts w:ascii="Arial" w:eastAsia="Arial" w:hAnsi="Arial" w:cs="Arial"/>
        </w:rPr>
        <w:t>The Contractor shall make for payment of all or any fees charged by the local authorities for the above.</w:t>
      </w:r>
    </w:p>
    <w:p w14:paraId="092F336A" w14:textId="77777777" w:rsidR="000E2392" w:rsidRDefault="000E2392">
      <w:pPr>
        <w:spacing w:line="249" w:lineRule="exact"/>
        <w:rPr>
          <w:sz w:val="20"/>
          <w:szCs w:val="20"/>
        </w:rPr>
      </w:pPr>
    </w:p>
    <w:p w14:paraId="72D40CB9" w14:textId="77777777" w:rsidR="000E2392" w:rsidRDefault="00000000">
      <w:pPr>
        <w:spacing w:line="237" w:lineRule="auto"/>
        <w:ind w:left="900"/>
        <w:jc w:val="both"/>
        <w:rPr>
          <w:sz w:val="20"/>
          <w:szCs w:val="20"/>
        </w:rPr>
      </w:pPr>
      <w:r>
        <w:rPr>
          <w:rFonts w:ascii="Arial" w:eastAsia="Arial" w:hAnsi="Arial" w:cs="Arial"/>
        </w:rPr>
        <w:t>The installation will be under the charge of the Contractor during this period, at which time the Contractor shall instruct the Employer's personnel on the maintenance, servicing and troubleshooting of the various plants and system.</w:t>
      </w:r>
    </w:p>
    <w:p w14:paraId="4BF8FD48" w14:textId="77777777" w:rsidR="000E2392" w:rsidRDefault="000E2392">
      <w:pPr>
        <w:spacing w:line="250" w:lineRule="exact"/>
        <w:rPr>
          <w:sz w:val="20"/>
          <w:szCs w:val="20"/>
        </w:rPr>
      </w:pPr>
    </w:p>
    <w:p w14:paraId="2A199889" w14:textId="77777777" w:rsidR="000E2392" w:rsidRDefault="00000000">
      <w:pPr>
        <w:spacing w:line="238" w:lineRule="auto"/>
        <w:ind w:left="900"/>
        <w:jc w:val="both"/>
        <w:rPr>
          <w:sz w:val="20"/>
          <w:szCs w:val="20"/>
        </w:rPr>
      </w:pPr>
      <w:r>
        <w:rPr>
          <w:rFonts w:ascii="Arial" w:eastAsia="Arial" w:hAnsi="Arial" w:cs="Arial"/>
        </w:rPr>
        <w:t>Should any failure occur due to, or arising from, faulty materials or workmanship or otherwise, sufficient to prevent the operational use of the installation, the reliability test period of two (02) years shall recommence after the Contractor has remedied the cause of failure to the satisfaction of the Engineer.</w:t>
      </w:r>
    </w:p>
    <w:p w14:paraId="32FD9065" w14:textId="77777777" w:rsidR="000E2392" w:rsidRDefault="000E2392">
      <w:pPr>
        <w:spacing w:line="241" w:lineRule="exact"/>
        <w:rPr>
          <w:sz w:val="20"/>
          <w:szCs w:val="20"/>
        </w:rPr>
      </w:pPr>
    </w:p>
    <w:p w14:paraId="44993740" w14:textId="77777777" w:rsidR="000E2392" w:rsidRDefault="00000000">
      <w:pPr>
        <w:tabs>
          <w:tab w:val="left" w:pos="880"/>
        </w:tabs>
        <w:rPr>
          <w:sz w:val="20"/>
          <w:szCs w:val="20"/>
        </w:rPr>
      </w:pPr>
      <w:r>
        <w:rPr>
          <w:rFonts w:ascii="Arial" w:eastAsia="Arial" w:hAnsi="Arial" w:cs="Arial"/>
          <w:b/>
          <w:bCs/>
        </w:rPr>
        <w:t>1.13.</w:t>
      </w:r>
      <w:r>
        <w:rPr>
          <w:sz w:val="20"/>
          <w:szCs w:val="20"/>
        </w:rPr>
        <w:tab/>
      </w:r>
      <w:r>
        <w:rPr>
          <w:rFonts w:ascii="Arial" w:eastAsia="Arial" w:hAnsi="Arial" w:cs="Arial"/>
          <w:b/>
          <w:bCs/>
          <w:sz w:val="21"/>
          <w:szCs w:val="21"/>
        </w:rPr>
        <w:t>TEST CERTIFICATES AND REPORTS</w:t>
      </w:r>
    </w:p>
    <w:p w14:paraId="44E973CF" w14:textId="77777777" w:rsidR="000E2392" w:rsidRDefault="000E2392">
      <w:pPr>
        <w:spacing w:line="241" w:lineRule="exact"/>
        <w:rPr>
          <w:sz w:val="20"/>
          <w:szCs w:val="20"/>
        </w:rPr>
      </w:pPr>
    </w:p>
    <w:p w14:paraId="4B0C92B5" w14:textId="77777777" w:rsidR="000E2392" w:rsidRDefault="00000000">
      <w:pPr>
        <w:ind w:left="900"/>
        <w:rPr>
          <w:sz w:val="20"/>
          <w:szCs w:val="20"/>
        </w:rPr>
      </w:pPr>
      <w:r>
        <w:rPr>
          <w:rFonts w:ascii="Arial" w:eastAsia="Arial" w:hAnsi="Arial" w:cs="Arial"/>
        </w:rPr>
        <w:t>The Contractor shall provide copies of all test certificates/reports including the following:</w:t>
      </w:r>
    </w:p>
    <w:p w14:paraId="3C6500AC" w14:textId="77777777" w:rsidR="000E2392" w:rsidRDefault="000E2392">
      <w:pPr>
        <w:spacing w:line="198" w:lineRule="exact"/>
        <w:rPr>
          <w:sz w:val="20"/>
          <w:szCs w:val="20"/>
        </w:rPr>
      </w:pPr>
    </w:p>
    <w:p w14:paraId="09D794F0" w14:textId="77777777" w:rsidR="000E2392" w:rsidRDefault="00000000">
      <w:pPr>
        <w:numPr>
          <w:ilvl w:val="0"/>
          <w:numId w:val="124"/>
        </w:numPr>
        <w:tabs>
          <w:tab w:val="left" w:pos="1440"/>
        </w:tabs>
        <w:ind w:left="1440" w:hanging="540"/>
        <w:rPr>
          <w:rFonts w:ascii="Arial" w:eastAsia="Arial" w:hAnsi="Arial" w:cs="Arial"/>
        </w:rPr>
      </w:pPr>
      <w:r>
        <w:rPr>
          <w:rFonts w:ascii="Arial" w:eastAsia="Arial" w:hAnsi="Arial" w:cs="Arial"/>
        </w:rPr>
        <w:t>Test Certificates of critical materials</w:t>
      </w:r>
    </w:p>
    <w:p w14:paraId="2E79757C" w14:textId="77777777" w:rsidR="000E2392" w:rsidRDefault="000E2392">
      <w:pPr>
        <w:spacing w:line="206" w:lineRule="exact"/>
        <w:rPr>
          <w:rFonts w:ascii="Arial" w:eastAsia="Arial" w:hAnsi="Arial" w:cs="Arial"/>
        </w:rPr>
      </w:pPr>
    </w:p>
    <w:p w14:paraId="049CD5AA" w14:textId="77777777" w:rsidR="000E2392" w:rsidRDefault="00000000">
      <w:pPr>
        <w:numPr>
          <w:ilvl w:val="0"/>
          <w:numId w:val="124"/>
        </w:numPr>
        <w:tabs>
          <w:tab w:val="left" w:pos="1440"/>
        </w:tabs>
        <w:spacing w:line="237" w:lineRule="auto"/>
        <w:ind w:left="1440" w:hanging="540"/>
        <w:rPr>
          <w:rFonts w:ascii="Arial" w:eastAsia="Arial" w:hAnsi="Arial" w:cs="Arial"/>
        </w:rPr>
      </w:pPr>
      <w:r>
        <w:rPr>
          <w:rFonts w:ascii="Arial" w:eastAsia="Arial" w:hAnsi="Arial" w:cs="Arial"/>
        </w:rPr>
        <w:t>Complete EU type examination certificate against offered\supplied elevator model no.</w:t>
      </w:r>
    </w:p>
    <w:p w14:paraId="0FBD9667" w14:textId="77777777" w:rsidR="000E2392" w:rsidRDefault="000E2392">
      <w:pPr>
        <w:spacing w:line="200" w:lineRule="exact"/>
        <w:rPr>
          <w:rFonts w:ascii="Arial" w:eastAsia="Arial" w:hAnsi="Arial" w:cs="Arial"/>
        </w:rPr>
      </w:pPr>
    </w:p>
    <w:p w14:paraId="773FB75F" w14:textId="77777777" w:rsidR="000E2392" w:rsidRDefault="00000000">
      <w:pPr>
        <w:numPr>
          <w:ilvl w:val="0"/>
          <w:numId w:val="124"/>
        </w:numPr>
        <w:tabs>
          <w:tab w:val="left" w:pos="1440"/>
        </w:tabs>
        <w:ind w:left="1440" w:hanging="540"/>
        <w:rPr>
          <w:rFonts w:ascii="Arial" w:eastAsia="Arial" w:hAnsi="Arial" w:cs="Arial"/>
        </w:rPr>
      </w:pPr>
      <w:r>
        <w:rPr>
          <w:rFonts w:ascii="Arial" w:eastAsia="Arial" w:hAnsi="Arial" w:cs="Arial"/>
        </w:rPr>
        <w:t>Factory test reports</w:t>
      </w:r>
    </w:p>
    <w:p w14:paraId="626A9C10" w14:textId="77777777" w:rsidR="000E2392" w:rsidRDefault="000E2392">
      <w:pPr>
        <w:spacing w:line="200" w:lineRule="exact"/>
        <w:rPr>
          <w:rFonts w:ascii="Arial" w:eastAsia="Arial" w:hAnsi="Arial" w:cs="Arial"/>
        </w:rPr>
      </w:pPr>
    </w:p>
    <w:p w14:paraId="2EF20906" w14:textId="77777777" w:rsidR="000E2392" w:rsidRDefault="00000000">
      <w:pPr>
        <w:numPr>
          <w:ilvl w:val="0"/>
          <w:numId w:val="124"/>
        </w:numPr>
        <w:tabs>
          <w:tab w:val="left" w:pos="1440"/>
        </w:tabs>
        <w:ind w:left="1440" w:hanging="540"/>
        <w:rPr>
          <w:rFonts w:ascii="Arial" w:eastAsia="Arial" w:hAnsi="Arial" w:cs="Arial"/>
        </w:rPr>
      </w:pPr>
      <w:r>
        <w:rPr>
          <w:rFonts w:ascii="Arial" w:eastAsia="Arial" w:hAnsi="Arial" w:cs="Arial"/>
        </w:rPr>
        <w:t>Pre-shipment inspection\test report</w:t>
      </w:r>
    </w:p>
    <w:p w14:paraId="165104A6" w14:textId="77777777" w:rsidR="000E2392" w:rsidRDefault="000E2392">
      <w:pPr>
        <w:spacing w:line="200" w:lineRule="exact"/>
        <w:rPr>
          <w:rFonts w:ascii="Arial" w:eastAsia="Arial" w:hAnsi="Arial" w:cs="Arial"/>
        </w:rPr>
      </w:pPr>
    </w:p>
    <w:p w14:paraId="3D2C0323" w14:textId="77777777" w:rsidR="000E2392" w:rsidRDefault="00000000">
      <w:pPr>
        <w:numPr>
          <w:ilvl w:val="0"/>
          <w:numId w:val="124"/>
        </w:numPr>
        <w:tabs>
          <w:tab w:val="left" w:pos="1440"/>
        </w:tabs>
        <w:ind w:left="1440" w:hanging="540"/>
        <w:rPr>
          <w:rFonts w:ascii="Arial" w:eastAsia="Arial" w:hAnsi="Arial" w:cs="Arial"/>
        </w:rPr>
      </w:pPr>
      <w:r>
        <w:rPr>
          <w:rFonts w:ascii="Arial" w:eastAsia="Arial" w:hAnsi="Arial" w:cs="Arial"/>
        </w:rPr>
        <w:t>Onsite equipment verification report</w:t>
      </w:r>
    </w:p>
    <w:p w14:paraId="5C811D58" w14:textId="77777777" w:rsidR="000E2392" w:rsidRDefault="000E2392">
      <w:pPr>
        <w:spacing w:line="200" w:lineRule="exact"/>
        <w:rPr>
          <w:rFonts w:ascii="Arial" w:eastAsia="Arial" w:hAnsi="Arial" w:cs="Arial"/>
        </w:rPr>
      </w:pPr>
    </w:p>
    <w:p w14:paraId="604FABAF" w14:textId="77777777" w:rsidR="000E2392" w:rsidRDefault="00000000">
      <w:pPr>
        <w:numPr>
          <w:ilvl w:val="0"/>
          <w:numId w:val="124"/>
        </w:numPr>
        <w:tabs>
          <w:tab w:val="left" w:pos="1440"/>
        </w:tabs>
        <w:ind w:left="1440" w:hanging="540"/>
        <w:rPr>
          <w:rFonts w:ascii="Arial" w:eastAsia="Arial" w:hAnsi="Arial" w:cs="Arial"/>
        </w:rPr>
      </w:pPr>
      <w:r>
        <w:rPr>
          <w:rFonts w:ascii="Arial" w:eastAsia="Arial" w:hAnsi="Arial" w:cs="Arial"/>
        </w:rPr>
        <w:t>Third party inspection report in Pakistan</w:t>
      </w:r>
    </w:p>
    <w:p w14:paraId="6B7A35EF" w14:textId="77777777" w:rsidR="000E2392" w:rsidRDefault="000E2392">
      <w:pPr>
        <w:spacing w:line="198" w:lineRule="exact"/>
        <w:rPr>
          <w:rFonts w:ascii="Arial" w:eastAsia="Arial" w:hAnsi="Arial" w:cs="Arial"/>
        </w:rPr>
      </w:pPr>
    </w:p>
    <w:p w14:paraId="4A73F81A" w14:textId="77777777" w:rsidR="000E2392" w:rsidRDefault="00000000">
      <w:pPr>
        <w:numPr>
          <w:ilvl w:val="0"/>
          <w:numId w:val="124"/>
        </w:numPr>
        <w:tabs>
          <w:tab w:val="left" w:pos="1440"/>
        </w:tabs>
        <w:ind w:left="1440" w:hanging="540"/>
        <w:rPr>
          <w:rFonts w:ascii="Arial" w:eastAsia="Arial" w:hAnsi="Arial" w:cs="Arial"/>
        </w:rPr>
      </w:pPr>
      <w:r>
        <w:rPr>
          <w:rFonts w:ascii="Arial" w:eastAsia="Arial" w:hAnsi="Arial" w:cs="Arial"/>
        </w:rPr>
        <w:t>Report of testing &amp; commissioning of equipment</w:t>
      </w:r>
    </w:p>
    <w:p w14:paraId="5E01D509" w14:textId="77777777" w:rsidR="000E2392" w:rsidRDefault="000E2392">
      <w:pPr>
        <w:spacing w:line="239" w:lineRule="exact"/>
        <w:rPr>
          <w:sz w:val="20"/>
          <w:szCs w:val="20"/>
        </w:rPr>
      </w:pPr>
    </w:p>
    <w:p w14:paraId="0756A113" w14:textId="77777777" w:rsidR="000E2392" w:rsidRDefault="00000000">
      <w:pPr>
        <w:tabs>
          <w:tab w:val="left" w:pos="880"/>
        </w:tabs>
        <w:rPr>
          <w:sz w:val="20"/>
          <w:szCs w:val="20"/>
        </w:rPr>
      </w:pPr>
      <w:r>
        <w:rPr>
          <w:rFonts w:ascii="Arial" w:eastAsia="Arial" w:hAnsi="Arial" w:cs="Arial"/>
          <w:b/>
          <w:bCs/>
        </w:rPr>
        <w:t>1.14.</w:t>
      </w:r>
      <w:r>
        <w:rPr>
          <w:sz w:val="20"/>
          <w:szCs w:val="20"/>
        </w:rPr>
        <w:tab/>
      </w:r>
      <w:r>
        <w:rPr>
          <w:rFonts w:ascii="Arial" w:eastAsia="Arial" w:hAnsi="Arial" w:cs="Arial"/>
          <w:b/>
          <w:bCs/>
          <w:sz w:val="21"/>
          <w:szCs w:val="21"/>
        </w:rPr>
        <w:t>TRAINING</w:t>
      </w:r>
    </w:p>
    <w:p w14:paraId="216E1179" w14:textId="77777777" w:rsidR="000E2392" w:rsidRDefault="000E2392">
      <w:pPr>
        <w:spacing w:line="247" w:lineRule="exact"/>
        <w:rPr>
          <w:sz w:val="20"/>
          <w:szCs w:val="20"/>
        </w:rPr>
      </w:pPr>
    </w:p>
    <w:p w14:paraId="16A111F2" w14:textId="77777777" w:rsidR="000E2392" w:rsidRDefault="00000000">
      <w:pPr>
        <w:spacing w:line="239" w:lineRule="auto"/>
        <w:ind w:left="900"/>
        <w:jc w:val="both"/>
        <w:rPr>
          <w:sz w:val="20"/>
          <w:szCs w:val="20"/>
        </w:rPr>
      </w:pPr>
      <w:r>
        <w:rPr>
          <w:rFonts w:ascii="Arial" w:eastAsia="Arial" w:hAnsi="Arial" w:cs="Arial"/>
        </w:rPr>
        <w:t>On completion of all works, but prior to final taking-over, the Contractor shall arrange for free training and instruction to be provided to the Employer’s maintenance staff and operators. This training shall cover all aspects of the operation and maintenance of the plant/equipment and shall ensure that the trainee is provided with at least the necessary fundamentals required for the safe and efficient operation of the plant/equipment in question. The instructor(s) must be competent and experienced personnel, well acquainted with the task of lecturing. The schedule of offered training highlighting the details of syllabus indicating number of hours for training and field instruction subject to be taught and no. of Employer’s staff strength to be trained shall be enclosed with each Bid so as to allow for an evaluation by the Engineer.</w:t>
      </w:r>
    </w:p>
    <w:p w14:paraId="3C3A333A" w14:textId="77777777" w:rsidR="000E2392" w:rsidRDefault="00000000">
      <w:pPr>
        <w:spacing w:line="20" w:lineRule="exact"/>
        <w:rPr>
          <w:sz w:val="20"/>
          <w:szCs w:val="20"/>
        </w:rPr>
      </w:pPr>
      <w:r>
        <w:rPr>
          <w:noProof/>
          <w:sz w:val="20"/>
          <w:szCs w:val="20"/>
        </w:rPr>
        <w:drawing>
          <wp:anchor distT="0" distB="0" distL="114300" distR="114300" simplePos="0" relativeHeight="251322368" behindDoc="1" locked="0" layoutInCell="0" allowOverlap="1" wp14:anchorId="24ACC462" wp14:editId="12F6B7F9">
            <wp:simplePos x="0" y="0"/>
            <wp:positionH relativeFrom="column">
              <wp:posOffset>-17145</wp:posOffset>
            </wp:positionH>
            <wp:positionV relativeFrom="paragraph">
              <wp:posOffset>339090</wp:posOffset>
            </wp:positionV>
            <wp:extent cx="6045200" cy="6350"/>
            <wp:effectExtent l="0" t="0" r="0" b="0"/>
            <wp:wrapNone/>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pic:cNvPicPr>
                      <a:picLocks noChangeAspect="1" noChangeArrowheads="1"/>
                    </pic:cNvPicPr>
                  </pic:nvPicPr>
                  <pic:blipFill>
                    <a:blip r:embed="rId57"/>
                    <a:srcRect/>
                    <a:stretch>
                      <a:fillRect/>
                    </a:stretch>
                  </pic:blipFill>
                  <pic:spPr bwMode="auto">
                    <a:xfrm>
                      <a:off x="0" y="0"/>
                      <a:ext cx="6045200" cy="6350"/>
                    </a:xfrm>
                    <a:prstGeom prst="rect">
                      <a:avLst/>
                    </a:prstGeom>
                    <a:noFill/>
                  </pic:spPr>
                </pic:pic>
              </a:graphicData>
            </a:graphic>
          </wp:anchor>
        </w:drawing>
      </w:r>
    </w:p>
    <w:p w14:paraId="1FCC0865" w14:textId="77777777" w:rsidR="000E2392" w:rsidRDefault="000E2392">
      <w:pPr>
        <w:spacing w:line="200" w:lineRule="exact"/>
        <w:rPr>
          <w:sz w:val="20"/>
          <w:szCs w:val="20"/>
        </w:rPr>
      </w:pPr>
    </w:p>
    <w:p w14:paraId="716AD9BD" w14:textId="77777777" w:rsidR="000E2392" w:rsidRDefault="000E2392">
      <w:pPr>
        <w:spacing w:line="342" w:lineRule="exact"/>
        <w:rPr>
          <w:sz w:val="20"/>
          <w:szCs w:val="20"/>
        </w:rPr>
      </w:pPr>
    </w:p>
    <w:p w14:paraId="2B3019B4" w14:textId="77777777" w:rsidR="000E2392" w:rsidRDefault="00000000">
      <w:pPr>
        <w:tabs>
          <w:tab w:val="left" w:pos="4140"/>
          <w:tab w:val="left" w:pos="8320"/>
        </w:tabs>
        <w:rPr>
          <w:sz w:val="20"/>
          <w:szCs w:val="20"/>
        </w:rPr>
      </w:pPr>
      <w:r>
        <w:rPr>
          <w:rFonts w:ascii="Arial" w:eastAsia="Arial" w:hAnsi="Arial" w:cs="Arial"/>
          <w:sz w:val="16"/>
          <w:szCs w:val="16"/>
        </w:rPr>
        <w:t>Title of Document</w:t>
      </w:r>
      <w:r>
        <w:rPr>
          <w:sz w:val="20"/>
          <w:szCs w:val="20"/>
        </w:rPr>
        <w:tab/>
      </w:r>
      <w:r>
        <w:rPr>
          <w:rFonts w:ascii="Arial" w:eastAsia="Arial" w:hAnsi="Arial" w:cs="Arial"/>
          <w:sz w:val="16"/>
          <w:szCs w:val="16"/>
        </w:rPr>
        <w:t>Document No.</w:t>
      </w:r>
      <w:r>
        <w:rPr>
          <w:sz w:val="20"/>
          <w:szCs w:val="20"/>
        </w:rPr>
        <w:tab/>
      </w:r>
      <w:r>
        <w:rPr>
          <w:rFonts w:ascii="Arial" w:eastAsia="Arial" w:hAnsi="Arial" w:cs="Arial"/>
          <w:sz w:val="15"/>
          <w:szCs w:val="15"/>
        </w:rPr>
        <w:t>Page No.</w:t>
      </w:r>
    </w:p>
    <w:p w14:paraId="6F56D38C" w14:textId="77777777" w:rsidR="000E2392" w:rsidRDefault="000E2392">
      <w:pPr>
        <w:spacing w:line="1" w:lineRule="exact"/>
        <w:rPr>
          <w:sz w:val="20"/>
          <w:szCs w:val="20"/>
        </w:rPr>
      </w:pPr>
    </w:p>
    <w:p w14:paraId="70FE94CC" w14:textId="77777777" w:rsidR="000E2392" w:rsidRDefault="00000000">
      <w:pPr>
        <w:tabs>
          <w:tab w:val="left" w:pos="4300"/>
          <w:tab w:val="left" w:pos="8680"/>
        </w:tabs>
        <w:rPr>
          <w:sz w:val="20"/>
          <w:szCs w:val="20"/>
        </w:rPr>
      </w:pPr>
      <w:r>
        <w:rPr>
          <w:rFonts w:ascii="Arial" w:eastAsia="Arial" w:hAnsi="Arial" w:cs="Arial"/>
          <w:sz w:val="16"/>
          <w:szCs w:val="16"/>
        </w:rPr>
        <w:t>Specifications</w:t>
      </w:r>
      <w:r>
        <w:rPr>
          <w:sz w:val="20"/>
          <w:szCs w:val="20"/>
        </w:rPr>
        <w:tab/>
      </w:r>
      <w:r>
        <w:rPr>
          <w:rFonts w:ascii="Arial" w:eastAsia="Arial" w:hAnsi="Arial" w:cs="Arial"/>
        </w:rPr>
        <w:t>----------</w:t>
      </w:r>
      <w:r>
        <w:rPr>
          <w:sz w:val="20"/>
          <w:szCs w:val="20"/>
        </w:rPr>
        <w:tab/>
      </w:r>
      <w:r>
        <w:rPr>
          <w:rFonts w:ascii="Arial" w:eastAsia="Arial" w:hAnsi="Arial" w:cs="Arial"/>
          <w:sz w:val="16"/>
          <w:szCs w:val="16"/>
        </w:rPr>
        <w:t>9</w:t>
      </w:r>
    </w:p>
    <w:p w14:paraId="719F4886" w14:textId="77777777" w:rsidR="000E2392" w:rsidRDefault="000E2392">
      <w:pPr>
        <w:sectPr w:rsidR="000E2392">
          <w:pgSz w:w="11900" w:h="16834"/>
          <w:pgMar w:top="1440" w:right="1009" w:bottom="645" w:left="1440" w:header="0" w:footer="0" w:gutter="0"/>
          <w:cols w:space="720" w:equalWidth="0">
            <w:col w:w="9460"/>
          </w:cols>
        </w:sectPr>
      </w:pPr>
    </w:p>
    <w:p w14:paraId="06AE249C" w14:textId="77777777" w:rsidR="000E2392" w:rsidRDefault="00000000">
      <w:pPr>
        <w:tabs>
          <w:tab w:val="left" w:pos="880"/>
        </w:tabs>
        <w:rPr>
          <w:sz w:val="20"/>
          <w:szCs w:val="20"/>
        </w:rPr>
      </w:pPr>
      <w:bookmarkStart w:id="151" w:name="page152"/>
      <w:bookmarkEnd w:id="151"/>
      <w:r>
        <w:rPr>
          <w:rFonts w:ascii="Arial" w:eastAsia="Arial" w:hAnsi="Arial" w:cs="Arial"/>
          <w:b/>
          <w:bCs/>
          <w:noProof/>
        </w:rPr>
        <w:lastRenderedPageBreak/>
        <w:drawing>
          <wp:anchor distT="0" distB="0" distL="114300" distR="114300" simplePos="0" relativeHeight="251323392" behindDoc="1" locked="0" layoutInCell="0" allowOverlap="1" wp14:anchorId="1DFC932A" wp14:editId="7DA68593">
            <wp:simplePos x="0" y="0"/>
            <wp:positionH relativeFrom="page">
              <wp:posOffset>6294755</wp:posOffset>
            </wp:positionH>
            <wp:positionV relativeFrom="page">
              <wp:posOffset>285115</wp:posOffset>
            </wp:positionV>
            <wp:extent cx="627380" cy="541020"/>
            <wp:effectExtent l="0" t="0" r="0" b="0"/>
            <wp:wrapNone/>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pic:cNvPicPr>
                      <a:picLocks noChangeAspect="1" noChangeArrowheads="1"/>
                    </pic:cNvPicPr>
                  </pic:nvPicPr>
                  <pic:blipFill>
                    <a:blip r:embed="rId55">
                      <a:clrChange>
                        <a:clrFrom>
                          <a:srgbClr val="FFFFFF"/>
                        </a:clrFrom>
                        <a:clrTo>
                          <a:srgbClr val="FFFFFF">
                            <a:alpha val="0"/>
                          </a:srgbClr>
                        </a:clrTo>
                      </a:clrChange>
                    </a:blip>
                    <a:srcRect/>
                    <a:stretch>
                      <a:fillRect/>
                    </a:stretch>
                  </pic:blipFill>
                  <pic:spPr bwMode="auto">
                    <a:xfrm>
                      <a:off x="0" y="0"/>
                      <a:ext cx="627380" cy="541020"/>
                    </a:xfrm>
                    <a:prstGeom prst="rect">
                      <a:avLst/>
                    </a:prstGeom>
                    <a:noFill/>
                  </pic:spPr>
                </pic:pic>
              </a:graphicData>
            </a:graphic>
          </wp:anchor>
        </w:drawing>
      </w:r>
      <w:r>
        <w:rPr>
          <w:rFonts w:ascii="Arial" w:eastAsia="Arial" w:hAnsi="Arial" w:cs="Arial"/>
          <w:b/>
          <w:bCs/>
          <w:noProof/>
        </w:rPr>
        <w:drawing>
          <wp:anchor distT="0" distB="0" distL="114300" distR="114300" simplePos="0" relativeHeight="251324416" behindDoc="1" locked="0" layoutInCell="0" allowOverlap="1" wp14:anchorId="785F5801" wp14:editId="7CC00516">
            <wp:simplePos x="0" y="0"/>
            <wp:positionH relativeFrom="page">
              <wp:posOffset>914400</wp:posOffset>
            </wp:positionH>
            <wp:positionV relativeFrom="page">
              <wp:posOffset>284480</wp:posOffset>
            </wp:positionV>
            <wp:extent cx="558165" cy="558165"/>
            <wp:effectExtent l="0" t="0" r="0" b="0"/>
            <wp:wrapNone/>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pic:cNvPicPr>
                      <a:picLocks noChangeAspect="1" noChangeArrowheads="1"/>
                    </pic:cNvPicPr>
                  </pic:nvPicPr>
                  <pic:blipFill>
                    <a:blip r:embed="rId56">
                      <a:clrChange>
                        <a:clrFrom>
                          <a:srgbClr val="FFFFFF"/>
                        </a:clrFrom>
                        <a:clrTo>
                          <a:srgbClr val="FFFFFF">
                            <a:alpha val="0"/>
                          </a:srgbClr>
                        </a:clrTo>
                      </a:clrChange>
                    </a:blip>
                    <a:srcRect/>
                    <a:stretch>
                      <a:fillRect/>
                    </a:stretch>
                  </pic:blipFill>
                  <pic:spPr bwMode="auto">
                    <a:xfrm>
                      <a:off x="0" y="0"/>
                      <a:ext cx="558165" cy="558165"/>
                    </a:xfrm>
                    <a:prstGeom prst="rect">
                      <a:avLst/>
                    </a:prstGeom>
                    <a:noFill/>
                  </pic:spPr>
                </pic:pic>
              </a:graphicData>
            </a:graphic>
          </wp:anchor>
        </w:drawing>
      </w:r>
      <w:r>
        <w:rPr>
          <w:rFonts w:ascii="Arial" w:eastAsia="Arial" w:hAnsi="Arial" w:cs="Arial"/>
          <w:b/>
          <w:bCs/>
        </w:rPr>
        <w:t>1.15.</w:t>
      </w:r>
      <w:r>
        <w:rPr>
          <w:sz w:val="20"/>
          <w:szCs w:val="20"/>
        </w:rPr>
        <w:tab/>
      </w:r>
      <w:r>
        <w:rPr>
          <w:rFonts w:ascii="Arial" w:eastAsia="Arial" w:hAnsi="Arial" w:cs="Arial"/>
          <w:b/>
          <w:bCs/>
          <w:sz w:val="21"/>
          <w:szCs w:val="21"/>
        </w:rPr>
        <w:t>MANUFACTURER WARRANTEE</w:t>
      </w:r>
    </w:p>
    <w:p w14:paraId="61BF25C0" w14:textId="77777777" w:rsidR="000E2392" w:rsidRDefault="000E2392">
      <w:pPr>
        <w:spacing w:line="248" w:lineRule="exact"/>
        <w:rPr>
          <w:sz w:val="20"/>
          <w:szCs w:val="20"/>
        </w:rPr>
      </w:pPr>
    </w:p>
    <w:p w14:paraId="7D180F9D" w14:textId="77777777" w:rsidR="000E2392" w:rsidRDefault="00000000">
      <w:pPr>
        <w:spacing w:line="239" w:lineRule="auto"/>
        <w:ind w:left="900"/>
        <w:jc w:val="both"/>
        <w:rPr>
          <w:sz w:val="20"/>
          <w:szCs w:val="20"/>
        </w:rPr>
      </w:pPr>
      <w:r>
        <w:rPr>
          <w:rFonts w:ascii="Arial" w:eastAsia="Arial" w:hAnsi="Arial" w:cs="Arial"/>
        </w:rPr>
        <w:t>The Contractor shall submit two (02) copies of written warrantee from the manufacturer under his cover warrantee that the material and workmanship of the equipment installed is according to recognized international standards and conform to all contractual requirements of this specification that he will make good without extra cost any defects not due to ordinary wear and tear or improper use, which may develop within two (02) years from date of the installation being handed over to the Employer.</w:t>
      </w:r>
    </w:p>
    <w:p w14:paraId="1F1BE436" w14:textId="77777777" w:rsidR="000E2392" w:rsidRDefault="000E2392">
      <w:pPr>
        <w:spacing w:line="248" w:lineRule="exact"/>
        <w:rPr>
          <w:sz w:val="20"/>
          <w:szCs w:val="20"/>
        </w:rPr>
      </w:pPr>
    </w:p>
    <w:p w14:paraId="0C0EADEF" w14:textId="77777777" w:rsidR="000E2392" w:rsidRDefault="00000000">
      <w:pPr>
        <w:spacing w:line="238" w:lineRule="auto"/>
        <w:ind w:left="900"/>
        <w:jc w:val="both"/>
        <w:rPr>
          <w:sz w:val="20"/>
          <w:szCs w:val="20"/>
        </w:rPr>
      </w:pPr>
      <w:r>
        <w:rPr>
          <w:rFonts w:ascii="Arial" w:eastAsia="Arial" w:hAnsi="Arial" w:cs="Arial"/>
        </w:rPr>
        <w:t>During the last month of the warrantee period, the Contractor shall demonstrate to the Engineer that all equipment and accessories are operating to the required specifications.</w:t>
      </w:r>
    </w:p>
    <w:p w14:paraId="2A3353C9" w14:textId="77777777" w:rsidR="000E2392" w:rsidRDefault="000E2392">
      <w:pPr>
        <w:spacing w:line="246" w:lineRule="exact"/>
        <w:rPr>
          <w:sz w:val="20"/>
          <w:szCs w:val="20"/>
        </w:rPr>
      </w:pPr>
    </w:p>
    <w:p w14:paraId="0E221512" w14:textId="77777777" w:rsidR="000E2392" w:rsidRDefault="00000000">
      <w:pPr>
        <w:spacing w:line="236" w:lineRule="auto"/>
        <w:ind w:left="900"/>
        <w:jc w:val="both"/>
        <w:rPr>
          <w:sz w:val="20"/>
          <w:szCs w:val="20"/>
        </w:rPr>
      </w:pPr>
      <w:r>
        <w:rPr>
          <w:rFonts w:ascii="Arial" w:eastAsia="Arial" w:hAnsi="Arial" w:cs="Arial"/>
        </w:rPr>
        <w:t>The manufacturer warrantee period shall be two (02) years after final commissioning and installation being handed over to the Employer.</w:t>
      </w:r>
    </w:p>
    <w:p w14:paraId="4C8F1F37" w14:textId="77777777" w:rsidR="000E2392" w:rsidRDefault="000E2392">
      <w:pPr>
        <w:spacing w:line="250" w:lineRule="exact"/>
        <w:rPr>
          <w:sz w:val="20"/>
          <w:szCs w:val="20"/>
        </w:rPr>
      </w:pPr>
    </w:p>
    <w:p w14:paraId="29AD6C5B" w14:textId="77777777" w:rsidR="000E2392" w:rsidRDefault="00000000">
      <w:pPr>
        <w:spacing w:line="236" w:lineRule="auto"/>
        <w:ind w:left="900"/>
        <w:jc w:val="both"/>
        <w:rPr>
          <w:sz w:val="20"/>
          <w:szCs w:val="20"/>
        </w:rPr>
      </w:pPr>
      <w:r>
        <w:rPr>
          <w:rFonts w:ascii="Arial" w:eastAsia="Arial" w:hAnsi="Arial" w:cs="Arial"/>
        </w:rPr>
        <w:t>In case if equipment remains out of order for more than ten (10) days or more, warrantee/ maintenance period will be extended accordingly.</w:t>
      </w:r>
    </w:p>
    <w:p w14:paraId="7D229DB2" w14:textId="77777777" w:rsidR="000E2392" w:rsidRDefault="000E2392">
      <w:pPr>
        <w:spacing w:line="240" w:lineRule="exact"/>
        <w:rPr>
          <w:sz w:val="20"/>
          <w:szCs w:val="20"/>
        </w:rPr>
      </w:pPr>
    </w:p>
    <w:p w14:paraId="3408B02C" w14:textId="77777777" w:rsidR="000E2392" w:rsidRDefault="00000000">
      <w:pPr>
        <w:tabs>
          <w:tab w:val="left" w:pos="880"/>
        </w:tabs>
        <w:rPr>
          <w:sz w:val="20"/>
          <w:szCs w:val="20"/>
        </w:rPr>
      </w:pPr>
      <w:r>
        <w:rPr>
          <w:rFonts w:ascii="Arial" w:eastAsia="Arial" w:hAnsi="Arial" w:cs="Arial"/>
          <w:b/>
          <w:bCs/>
        </w:rPr>
        <w:t>1.16.</w:t>
      </w:r>
      <w:r>
        <w:rPr>
          <w:sz w:val="20"/>
          <w:szCs w:val="20"/>
        </w:rPr>
        <w:tab/>
      </w:r>
      <w:r>
        <w:rPr>
          <w:rFonts w:ascii="Arial" w:eastAsia="Arial" w:hAnsi="Arial" w:cs="Arial"/>
          <w:b/>
          <w:bCs/>
        </w:rPr>
        <w:t>MEASUREMENT AND PAYMENT</w:t>
      </w:r>
    </w:p>
    <w:p w14:paraId="4C5B6139" w14:textId="77777777" w:rsidR="000E2392" w:rsidRDefault="000E2392">
      <w:pPr>
        <w:spacing w:line="247" w:lineRule="exact"/>
        <w:rPr>
          <w:sz w:val="20"/>
          <w:szCs w:val="20"/>
        </w:rPr>
      </w:pPr>
    </w:p>
    <w:p w14:paraId="68ADAE5B" w14:textId="77777777" w:rsidR="000E2392" w:rsidRDefault="00000000">
      <w:pPr>
        <w:spacing w:line="238" w:lineRule="auto"/>
        <w:ind w:left="900"/>
        <w:jc w:val="both"/>
        <w:rPr>
          <w:sz w:val="20"/>
          <w:szCs w:val="20"/>
        </w:rPr>
      </w:pPr>
      <w:r>
        <w:rPr>
          <w:rFonts w:ascii="Arial" w:eastAsia="Arial" w:hAnsi="Arial" w:cs="Arial"/>
        </w:rPr>
        <w:t>No measurement and payment shall be made for the works involved within the scope of this section of specifications unless otherwise specifically stated in the schedule of prices or herein. The cost thereof shall be deemed to have been included in the quoted unit rate price of other items of the schedule of prices.</w:t>
      </w:r>
    </w:p>
    <w:p w14:paraId="6A06D36A" w14:textId="77777777" w:rsidR="000E2392" w:rsidRDefault="00000000">
      <w:pPr>
        <w:spacing w:line="20" w:lineRule="exact"/>
        <w:rPr>
          <w:sz w:val="20"/>
          <w:szCs w:val="20"/>
        </w:rPr>
      </w:pPr>
      <w:r>
        <w:rPr>
          <w:noProof/>
          <w:sz w:val="20"/>
          <w:szCs w:val="20"/>
        </w:rPr>
        <w:drawing>
          <wp:anchor distT="0" distB="0" distL="114300" distR="114300" simplePos="0" relativeHeight="251325440" behindDoc="1" locked="0" layoutInCell="0" allowOverlap="1" wp14:anchorId="6D901E64" wp14:editId="4CEAD6D7">
            <wp:simplePos x="0" y="0"/>
            <wp:positionH relativeFrom="column">
              <wp:posOffset>-17145</wp:posOffset>
            </wp:positionH>
            <wp:positionV relativeFrom="paragraph">
              <wp:posOffset>4744085</wp:posOffset>
            </wp:positionV>
            <wp:extent cx="6045200" cy="6350"/>
            <wp:effectExtent l="0" t="0" r="0" b="0"/>
            <wp:wrapNone/>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pic:cNvPicPr>
                      <a:picLocks noChangeAspect="1" noChangeArrowheads="1"/>
                    </pic:cNvPicPr>
                  </pic:nvPicPr>
                  <pic:blipFill>
                    <a:blip r:embed="rId57"/>
                    <a:srcRect/>
                    <a:stretch>
                      <a:fillRect/>
                    </a:stretch>
                  </pic:blipFill>
                  <pic:spPr bwMode="auto">
                    <a:xfrm>
                      <a:off x="0" y="0"/>
                      <a:ext cx="6045200" cy="6350"/>
                    </a:xfrm>
                    <a:prstGeom prst="rect">
                      <a:avLst/>
                    </a:prstGeom>
                    <a:noFill/>
                  </pic:spPr>
                </pic:pic>
              </a:graphicData>
            </a:graphic>
          </wp:anchor>
        </w:drawing>
      </w:r>
    </w:p>
    <w:p w14:paraId="22E97B1A" w14:textId="77777777" w:rsidR="000E2392" w:rsidRDefault="000E2392">
      <w:pPr>
        <w:spacing w:line="200" w:lineRule="exact"/>
        <w:rPr>
          <w:sz w:val="20"/>
          <w:szCs w:val="20"/>
        </w:rPr>
      </w:pPr>
    </w:p>
    <w:p w14:paraId="72245601" w14:textId="77777777" w:rsidR="000E2392" w:rsidRDefault="000E2392">
      <w:pPr>
        <w:spacing w:line="200" w:lineRule="exact"/>
        <w:rPr>
          <w:sz w:val="20"/>
          <w:szCs w:val="20"/>
        </w:rPr>
      </w:pPr>
    </w:p>
    <w:p w14:paraId="77046217" w14:textId="77777777" w:rsidR="000E2392" w:rsidRDefault="000E2392">
      <w:pPr>
        <w:spacing w:line="200" w:lineRule="exact"/>
        <w:rPr>
          <w:sz w:val="20"/>
          <w:szCs w:val="20"/>
        </w:rPr>
      </w:pPr>
    </w:p>
    <w:p w14:paraId="7E3404C3" w14:textId="77777777" w:rsidR="000E2392" w:rsidRDefault="000E2392">
      <w:pPr>
        <w:spacing w:line="200" w:lineRule="exact"/>
        <w:rPr>
          <w:sz w:val="20"/>
          <w:szCs w:val="20"/>
        </w:rPr>
      </w:pPr>
    </w:p>
    <w:p w14:paraId="2CA7A926" w14:textId="77777777" w:rsidR="000E2392" w:rsidRDefault="000E2392">
      <w:pPr>
        <w:spacing w:line="200" w:lineRule="exact"/>
        <w:rPr>
          <w:sz w:val="20"/>
          <w:szCs w:val="20"/>
        </w:rPr>
      </w:pPr>
    </w:p>
    <w:p w14:paraId="3710D778" w14:textId="77777777" w:rsidR="000E2392" w:rsidRDefault="000E2392">
      <w:pPr>
        <w:spacing w:line="200" w:lineRule="exact"/>
        <w:rPr>
          <w:sz w:val="20"/>
          <w:szCs w:val="20"/>
        </w:rPr>
      </w:pPr>
    </w:p>
    <w:p w14:paraId="1C26E712" w14:textId="77777777" w:rsidR="000E2392" w:rsidRDefault="000E2392">
      <w:pPr>
        <w:spacing w:line="200" w:lineRule="exact"/>
        <w:rPr>
          <w:sz w:val="20"/>
          <w:szCs w:val="20"/>
        </w:rPr>
      </w:pPr>
    </w:p>
    <w:p w14:paraId="1B7B542A" w14:textId="77777777" w:rsidR="000E2392" w:rsidRDefault="000E2392">
      <w:pPr>
        <w:spacing w:line="200" w:lineRule="exact"/>
        <w:rPr>
          <w:sz w:val="20"/>
          <w:szCs w:val="20"/>
        </w:rPr>
      </w:pPr>
    </w:p>
    <w:p w14:paraId="655892B1" w14:textId="77777777" w:rsidR="000E2392" w:rsidRDefault="000E2392">
      <w:pPr>
        <w:spacing w:line="200" w:lineRule="exact"/>
        <w:rPr>
          <w:sz w:val="20"/>
          <w:szCs w:val="20"/>
        </w:rPr>
      </w:pPr>
    </w:p>
    <w:p w14:paraId="12007C6D" w14:textId="77777777" w:rsidR="000E2392" w:rsidRDefault="000E2392">
      <w:pPr>
        <w:spacing w:line="200" w:lineRule="exact"/>
        <w:rPr>
          <w:sz w:val="20"/>
          <w:szCs w:val="20"/>
        </w:rPr>
      </w:pPr>
    </w:p>
    <w:p w14:paraId="37B21932" w14:textId="77777777" w:rsidR="000E2392" w:rsidRDefault="000E2392">
      <w:pPr>
        <w:spacing w:line="200" w:lineRule="exact"/>
        <w:rPr>
          <w:sz w:val="20"/>
          <w:szCs w:val="20"/>
        </w:rPr>
      </w:pPr>
    </w:p>
    <w:p w14:paraId="467D6476" w14:textId="77777777" w:rsidR="000E2392" w:rsidRDefault="000E2392">
      <w:pPr>
        <w:spacing w:line="200" w:lineRule="exact"/>
        <w:rPr>
          <w:sz w:val="20"/>
          <w:szCs w:val="20"/>
        </w:rPr>
      </w:pPr>
    </w:p>
    <w:p w14:paraId="5383DFC7" w14:textId="77777777" w:rsidR="000E2392" w:rsidRDefault="000E2392">
      <w:pPr>
        <w:spacing w:line="200" w:lineRule="exact"/>
        <w:rPr>
          <w:sz w:val="20"/>
          <w:szCs w:val="20"/>
        </w:rPr>
      </w:pPr>
    </w:p>
    <w:p w14:paraId="052CB821" w14:textId="77777777" w:rsidR="000E2392" w:rsidRDefault="000E2392">
      <w:pPr>
        <w:spacing w:line="200" w:lineRule="exact"/>
        <w:rPr>
          <w:sz w:val="20"/>
          <w:szCs w:val="20"/>
        </w:rPr>
      </w:pPr>
    </w:p>
    <w:p w14:paraId="1FA06D82" w14:textId="77777777" w:rsidR="000E2392" w:rsidRDefault="000E2392">
      <w:pPr>
        <w:spacing w:line="200" w:lineRule="exact"/>
        <w:rPr>
          <w:sz w:val="20"/>
          <w:szCs w:val="20"/>
        </w:rPr>
      </w:pPr>
    </w:p>
    <w:p w14:paraId="6895CB72" w14:textId="77777777" w:rsidR="000E2392" w:rsidRDefault="000E2392">
      <w:pPr>
        <w:spacing w:line="200" w:lineRule="exact"/>
        <w:rPr>
          <w:sz w:val="20"/>
          <w:szCs w:val="20"/>
        </w:rPr>
      </w:pPr>
    </w:p>
    <w:p w14:paraId="55AACF98" w14:textId="77777777" w:rsidR="000E2392" w:rsidRDefault="000E2392">
      <w:pPr>
        <w:spacing w:line="200" w:lineRule="exact"/>
        <w:rPr>
          <w:sz w:val="20"/>
          <w:szCs w:val="20"/>
        </w:rPr>
      </w:pPr>
    </w:p>
    <w:p w14:paraId="14EAEBBD" w14:textId="77777777" w:rsidR="000E2392" w:rsidRDefault="000E2392">
      <w:pPr>
        <w:spacing w:line="200" w:lineRule="exact"/>
        <w:rPr>
          <w:sz w:val="20"/>
          <w:szCs w:val="20"/>
        </w:rPr>
      </w:pPr>
    </w:p>
    <w:p w14:paraId="13626C42" w14:textId="77777777" w:rsidR="000E2392" w:rsidRDefault="000E2392">
      <w:pPr>
        <w:spacing w:line="200" w:lineRule="exact"/>
        <w:rPr>
          <w:sz w:val="20"/>
          <w:szCs w:val="20"/>
        </w:rPr>
      </w:pPr>
    </w:p>
    <w:p w14:paraId="41DFD51A" w14:textId="77777777" w:rsidR="000E2392" w:rsidRDefault="000E2392">
      <w:pPr>
        <w:spacing w:line="200" w:lineRule="exact"/>
        <w:rPr>
          <w:sz w:val="20"/>
          <w:szCs w:val="20"/>
        </w:rPr>
      </w:pPr>
    </w:p>
    <w:p w14:paraId="42FF17F8" w14:textId="77777777" w:rsidR="000E2392" w:rsidRDefault="000E2392">
      <w:pPr>
        <w:spacing w:line="200" w:lineRule="exact"/>
        <w:rPr>
          <w:sz w:val="20"/>
          <w:szCs w:val="20"/>
        </w:rPr>
      </w:pPr>
    </w:p>
    <w:p w14:paraId="4F47508C" w14:textId="77777777" w:rsidR="000E2392" w:rsidRDefault="000E2392">
      <w:pPr>
        <w:spacing w:line="200" w:lineRule="exact"/>
        <w:rPr>
          <w:sz w:val="20"/>
          <w:szCs w:val="20"/>
        </w:rPr>
      </w:pPr>
    </w:p>
    <w:p w14:paraId="7DE9E153" w14:textId="77777777" w:rsidR="000E2392" w:rsidRDefault="000E2392">
      <w:pPr>
        <w:spacing w:line="200" w:lineRule="exact"/>
        <w:rPr>
          <w:sz w:val="20"/>
          <w:szCs w:val="20"/>
        </w:rPr>
      </w:pPr>
    </w:p>
    <w:p w14:paraId="10761E86" w14:textId="77777777" w:rsidR="000E2392" w:rsidRDefault="000E2392">
      <w:pPr>
        <w:spacing w:line="200" w:lineRule="exact"/>
        <w:rPr>
          <w:sz w:val="20"/>
          <w:szCs w:val="20"/>
        </w:rPr>
      </w:pPr>
    </w:p>
    <w:p w14:paraId="1E7DA76A" w14:textId="77777777" w:rsidR="000E2392" w:rsidRDefault="000E2392">
      <w:pPr>
        <w:spacing w:line="200" w:lineRule="exact"/>
        <w:rPr>
          <w:sz w:val="20"/>
          <w:szCs w:val="20"/>
        </w:rPr>
      </w:pPr>
    </w:p>
    <w:p w14:paraId="558C51D7" w14:textId="77777777" w:rsidR="000E2392" w:rsidRDefault="000E2392">
      <w:pPr>
        <w:spacing w:line="200" w:lineRule="exact"/>
        <w:rPr>
          <w:sz w:val="20"/>
          <w:szCs w:val="20"/>
        </w:rPr>
      </w:pPr>
    </w:p>
    <w:p w14:paraId="032C9820" w14:textId="77777777" w:rsidR="000E2392" w:rsidRDefault="000E2392">
      <w:pPr>
        <w:spacing w:line="200" w:lineRule="exact"/>
        <w:rPr>
          <w:sz w:val="20"/>
          <w:szCs w:val="20"/>
        </w:rPr>
      </w:pPr>
    </w:p>
    <w:p w14:paraId="60D4B021" w14:textId="77777777" w:rsidR="000E2392" w:rsidRDefault="000E2392">
      <w:pPr>
        <w:spacing w:line="200" w:lineRule="exact"/>
        <w:rPr>
          <w:sz w:val="20"/>
          <w:szCs w:val="20"/>
        </w:rPr>
      </w:pPr>
    </w:p>
    <w:p w14:paraId="5A75DE25" w14:textId="77777777" w:rsidR="000E2392" w:rsidRDefault="000E2392">
      <w:pPr>
        <w:spacing w:line="200" w:lineRule="exact"/>
        <w:rPr>
          <w:sz w:val="20"/>
          <w:szCs w:val="20"/>
        </w:rPr>
      </w:pPr>
    </w:p>
    <w:p w14:paraId="76D82175" w14:textId="77777777" w:rsidR="000E2392" w:rsidRDefault="000E2392">
      <w:pPr>
        <w:spacing w:line="200" w:lineRule="exact"/>
        <w:rPr>
          <w:sz w:val="20"/>
          <w:szCs w:val="20"/>
        </w:rPr>
      </w:pPr>
    </w:p>
    <w:p w14:paraId="5C88748C" w14:textId="77777777" w:rsidR="000E2392" w:rsidRDefault="000E2392">
      <w:pPr>
        <w:spacing w:line="200" w:lineRule="exact"/>
        <w:rPr>
          <w:sz w:val="20"/>
          <w:szCs w:val="20"/>
        </w:rPr>
      </w:pPr>
    </w:p>
    <w:p w14:paraId="79EC0030" w14:textId="77777777" w:rsidR="000E2392" w:rsidRDefault="000E2392">
      <w:pPr>
        <w:spacing w:line="200" w:lineRule="exact"/>
        <w:rPr>
          <w:sz w:val="20"/>
          <w:szCs w:val="20"/>
        </w:rPr>
      </w:pPr>
    </w:p>
    <w:p w14:paraId="6DD02FC4" w14:textId="77777777" w:rsidR="000E2392" w:rsidRDefault="000E2392">
      <w:pPr>
        <w:spacing w:line="200" w:lineRule="exact"/>
        <w:rPr>
          <w:sz w:val="20"/>
          <w:szCs w:val="20"/>
        </w:rPr>
      </w:pPr>
    </w:p>
    <w:p w14:paraId="66C555A2" w14:textId="77777777" w:rsidR="000E2392" w:rsidRDefault="000E2392">
      <w:pPr>
        <w:spacing w:line="200" w:lineRule="exact"/>
        <w:rPr>
          <w:sz w:val="20"/>
          <w:szCs w:val="20"/>
        </w:rPr>
      </w:pPr>
    </w:p>
    <w:p w14:paraId="3B730331" w14:textId="77777777" w:rsidR="000E2392" w:rsidRDefault="000E2392">
      <w:pPr>
        <w:spacing w:line="200" w:lineRule="exact"/>
        <w:rPr>
          <w:sz w:val="20"/>
          <w:szCs w:val="20"/>
        </w:rPr>
      </w:pPr>
    </w:p>
    <w:p w14:paraId="464E3263" w14:textId="77777777" w:rsidR="000E2392" w:rsidRDefault="000E2392">
      <w:pPr>
        <w:spacing w:line="200" w:lineRule="exact"/>
        <w:rPr>
          <w:sz w:val="20"/>
          <w:szCs w:val="20"/>
        </w:rPr>
      </w:pPr>
    </w:p>
    <w:p w14:paraId="40EFD3A9" w14:textId="77777777" w:rsidR="000E2392" w:rsidRDefault="000E2392">
      <w:pPr>
        <w:spacing w:line="279" w:lineRule="exact"/>
        <w:rPr>
          <w:sz w:val="20"/>
          <w:szCs w:val="20"/>
        </w:rPr>
      </w:pPr>
    </w:p>
    <w:p w14:paraId="4B97D01D" w14:textId="77777777" w:rsidR="000E2392" w:rsidRDefault="00000000">
      <w:pPr>
        <w:tabs>
          <w:tab w:val="left" w:pos="4140"/>
          <w:tab w:val="left" w:pos="8320"/>
        </w:tabs>
        <w:rPr>
          <w:sz w:val="20"/>
          <w:szCs w:val="20"/>
        </w:rPr>
      </w:pPr>
      <w:r>
        <w:rPr>
          <w:rFonts w:ascii="Arial" w:eastAsia="Arial" w:hAnsi="Arial" w:cs="Arial"/>
          <w:sz w:val="16"/>
          <w:szCs w:val="16"/>
        </w:rPr>
        <w:t>Title of Document</w:t>
      </w:r>
      <w:r>
        <w:rPr>
          <w:sz w:val="20"/>
          <w:szCs w:val="20"/>
        </w:rPr>
        <w:tab/>
      </w:r>
      <w:r>
        <w:rPr>
          <w:rFonts w:ascii="Arial" w:eastAsia="Arial" w:hAnsi="Arial" w:cs="Arial"/>
          <w:sz w:val="16"/>
          <w:szCs w:val="16"/>
        </w:rPr>
        <w:t>Document No.</w:t>
      </w:r>
      <w:r>
        <w:rPr>
          <w:sz w:val="20"/>
          <w:szCs w:val="20"/>
        </w:rPr>
        <w:tab/>
      </w:r>
      <w:r>
        <w:rPr>
          <w:rFonts w:ascii="Arial" w:eastAsia="Arial" w:hAnsi="Arial" w:cs="Arial"/>
          <w:sz w:val="15"/>
          <w:szCs w:val="15"/>
        </w:rPr>
        <w:t>Page No.</w:t>
      </w:r>
    </w:p>
    <w:p w14:paraId="1A17BA96" w14:textId="77777777" w:rsidR="000E2392" w:rsidRDefault="000E2392">
      <w:pPr>
        <w:spacing w:line="1" w:lineRule="exact"/>
        <w:rPr>
          <w:sz w:val="20"/>
          <w:szCs w:val="20"/>
        </w:rPr>
      </w:pPr>
    </w:p>
    <w:p w14:paraId="1B5DBC00" w14:textId="77777777" w:rsidR="000E2392" w:rsidRDefault="00000000">
      <w:pPr>
        <w:tabs>
          <w:tab w:val="left" w:pos="4300"/>
          <w:tab w:val="left" w:pos="8600"/>
        </w:tabs>
        <w:rPr>
          <w:sz w:val="20"/>
          <w:szCs w:val="20"/>
        </w:rPr>
      </w:pPr>
      <w:r>
        <w:rPr>
          <w:rFonts w:ascii="Arial" w:eastAsia="Arial" w:hAnsi="Arial" w:cs="Arial"/>
          <w:sz w:val="16"/>
          <w:szCs w:val="16"/>
        </w:rPr>
        <w:t>Specifications</w:t>
      </w:r>
      <w:r>
        <w:rPr>
          <w:sz w:val="20"/>
          <w:szCs w:val="20"/>
        </w:rPr>
        <w:tab/>
      </w:r>
      <w:r>
        <w:rPr>
          <w:rFonts w:ascii="Arial" w:eastAsia="Arial" w:hAnsi="Arial" w:cs="Arial"/>
        </w:rPr>
        <w:t>----------</w:t>
      </w:r>
      <w:r>
        <w:rPr>
          <w:sz w:val="20"/>
          <w:szCs w:val="20"/>
        </w:rPr>
        <w:tab/>
      </w:r>
      <w:r>
        <w:rPr>
          <w:rFonts w:ascii="Arial" w:eastAsia="Arial" w:hAnsi="Arial" w:cs="Arial"/>
          <w:sz w:val="16"/>
          <w:szCs w:val="16"/>
        </w:rPr>
        <w:t>10</w:t>
      </w:r>
    </w:p>
    <w:p w14:paraId="7602059E" w14:textId="77777777" w:rsidR="000E2392" w:rsidRDefault="000E2392">
      <w:pPr>
        <w:sectPr w:rsidR="000E2392">
          <w:pgSz w:w="11900" w:h="16834"/>
          <w:pgMar w:top="1439" w:right="1009" w:bottom="645" w:left="1440" w:header="0" w:footer="0" w:gutter="0"/>
          <w:cols w:space="720" w:equalWidth="0">
            <w:col w:w="9460"/>
          </w:cols>
        </w:sectPr>
      </w:pPr>
    </w:p>
    <w:p w14:paraId="469E7263" w14:textId="77777777" w:rsidR="000E2392" w:rsidRDefault="00000000">
      <w:pPr>
        <w:spacing w:line="40" w:lineRule="exact"/>
        <w:rPr>
          <w:sz w:val="20"/>
          <w:szCs w:val="20"/>
        </w:rPr>
      </w:pPr>
      <w:bookmarkStart w:id="152" w:name="page153"/>
      <w:bookmarkEnd w:id="152"/>
      <w:r>
        <w:rPr>
          <w:noProof/>
          <w:sz w:val="20"/>
          <w:szCs w:val="20"/>
        </w:rPr>
        <w:lastRenderedPageBreak/>
        <w:drawing>
          <wp:anchor distT="0" distB="0" distL="114300" distR="114300" simplePos="0" relativeHeight="251326464" behindDoc="1" locked="0" layoutInCell="0" allowOverlap="1" wp14:anchorId="6840E153" wp14:editId="1C112A96">
            <wp:simplePos x="0" y="0"/>
            <wp:positionH relativeFrom="page">
              <wp:posOffset>6294755</wp:posOffset>
            </wp:positionH>
            <wp:positionV relativeFrom="page">
              <wp:posOffset>285115</wp:posOffset>
            </wp:positionV>
            <wp:extent cx="627380" cy="541020"/>
            <wp:effectExtent l="0" t="0" r="0" b="0"/>
            <wp:wrapNone/>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pic:cNvPicPr>
                      <a:picLocks noChangeAspect="1" noChangeArrowheads="1"/>
                    </pic:cNvPicPr>
                  </pic:nvPicPr>
                  <pic:blipFill>
                    <a:blip r:embed="rId55">
                      <a:clrChange>
                        <a:clrFrom>
                          <a:srgbClr val="FFFFFF"/>
                        </a:clrFrom>
                        <a:clrTo>
                          <a:srgbClr val="FFFFFF">
                            <a:alpha val="0"/>
                          </a:srgbClr>
                        </a:clrTo>
                      </a:clrChange>
                    </a:blip>
                    <a:srcRect/>
                    <a:stretch>
                      <a:fillRect/>
                    </a:stretch>
                  </pic:blipFill>
                  <pic:spPr bwMode="auto">
                    <a:xfrm>
                      <a:off x="0" y="0"/>
                      <a:ext cx="627380" cy="541020"/>
                    </a:xfrm>
                    <a:prstGeom prst="rect">
                      <a:avLst/>
                    </a:prstGeom>
                    <a:noFill/>
                  </pic:spPr>
                </pic:pic>
              </a:graphicData>
            </a:graphic>
          </wp:anchor>
        </w:drawing>
      </w:r>
      <w:r>
        <w:rPr>
          <w:noProof/>
          <w:sz w:val="20"/>
          <w:szCs w:val="20"/>
        </w:rPr>
        <w:drawing>
          <wp:anchor distT="0" distB="0" distL="114300" distR="114300" simplePos="0" relativeHeight="251327488" behindDoc="1" locked="0" layoutInCell="0" allowOverlap="1" wp14:anchorId="599B7284" wp14:editId="3B850A5E">
            <wp:simplePos x="0" y="0"/>
            <wp:positionH relativeFrom="page">
              <wp:posOffset>914400</wp:posOffset>
            </wp:positionH>
            <wp:positionV relativeFrom="page">
              <wp:posOffset>284480</wp:posOffset>
            </wp:positionV>
            <wp:extent cx="558165" cy="558165"/>
            <wp:effectExtent l="0" t="0" r="0" b="0"/>
            <wp:wrapNone/>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pic:cNvPicPr>
                      <a:picLocks noChangeAspect="1" noChangeArrowheads="1"/>
                    </pic:cNvPicPr>
                  </pic:nvPicPr>
                  <pic:blipFill>
                    <a:blip r:embed="rId56">
                      <a:clrChange>
                        <a:clrFrom>
                          <a:srgbClr val="FFFFFF"/>
                        </a:clrFrom>
                        <a:clrTo>
                          <a:srgbClr val="FFFFFF">
                            <a:alpha val="0"/>
                          </a:srgbClr>
                        </a:clrTo>
                      </a:clrChange>
                    </a:blip>
                    <a:srcRect/>
                    <a:stretch>
                      <a:fillRect/>
                    </a:stretch>
                  </pic:blipFill>
                  <pic:spPr bwMode="auto">
                    <a:xfrm>
                      <a:off x="0" y="0"/>
                      <a:ext cx="558165" cy="558165"/>
                    </a:xfrm>
                    <a:prstGeom prst="rect">
                      <a:avLst/>
                    </a:prstGeom>
                    <a:noFill/>
                  </pic:spPr>
                </pic:pic>
              </a:graphicData>
            </a:graphic>
          </wp:anchor>
        </w:drawing>
      </w:r>
    </w:p>
    <w:p w14:paraId="479720B2" w14:textId="77777777" w:rsidR="000E2392" w:rsidRDefault="00000000">
      <w:pPr>
        <w:jc w:val="center"/>
        <w:rPr>
          <w:sz w:val="20"/>
          <w:szCs w:val="20"/>
        </w:rPr>
      </w:pPr>
      <w:r>
        <w:rPr>
          <w:rFonts w:ascii="Arial" w:eastAsia="Arial" w:hAnsi="Arial" w:cs="Arial"/>
          <w:b/>
          <w:bCs/>
        </w:rPr>
        <w:t>SECTION-II</w:t>
      </w:r>
    </w:p>
    <w:p w14:paraId="0BCE399D" w14:textId="77777777" w:rsidR="000E2392" w:rsidRDefault="000E2392">
      <w:pPr>
        <w:spacing w:line="239" w:lineRule="exact"/>
        <w:rPr>
          <w:sz w:val="20"/>
          <w:szCs w:val="20"/>
        </w:rPr>
      </w:pPr>
    </w:p>
    <w:p w14:paraId="0184F390" w14:textId="77777777" w:rsidR="000E2392" w:rsidRDefault="00000000">
      <w:pPr>
        <w:jc w:val="center"/>
        <w:rPr>
          <w:sz w:val="20"/>
          <w:szCs w:val="20"/>
        </w:rPr>
      </w:pPr>
      <w:r>
        <w:rPr>
          <w:rFonts w:ascii="Arial" w:eastAsia="Arial" w:hAnsi="Arial" w:cs="Arial"/>
          <w:b/>
          <w:bCs/>
        </w:rPr>
        <w:t>TECHNICAL PROVISIONS</w:t>
      </w:r>
    </w:p>
    <w:p w14:paraId="64807F47" w14:textId="77777777" w:rsidR="000E2392" w:rsidRDefault="000E2392">
      <w:pPr>
        <w:spacing w:line="239" w:lineRule="exact"/>
        <w:rPr>
          <w:sz w:val="20"/>
          <w:szCs w:val="20"/>
        </w:rPr>
      </w:pPr>
    </w:p>
    <w:p w14:paraId="309FA7D4" w14:textId="77777777" w:rsidR="000E2392" w:rsidRDefault="00000000">
      <w:pPr>
        <w:tabs>
          <w:tab w:val="left" w:pos="880"/>
        </w:tabs>
        <w:rPr>
          <w:sz w:val="20"/>
          <w:szCs w:val="20"/>
        </w:rPr>
      </w:pPr>
      <w:r>
        <w:rPr>
          <w:rFonts w:ascii="Arial" w:eastAsia="Arial" w:hAnsi="Arial" w:cs="Arial"/>
          <w:b/>
          <w:bCs/>
        </w:rPr>
        <w:t>2.1</w:t>
      </w:r>
      <w:r>
        <w:rPr>
          <w:sz w:val="20"/>
          <w:szCs w:val="20"/>
        </w:rPr>
        <w:tab/>
      </w:r>
      <w:r>
        <w:rPr>
          <w:rFonts w:ascii="Arial" w:eastAsia="Arial" w:hAnsi="Arial" w:cs="Arial"/>
          <w:b/>
          <w:bCs/>
        </w:rPr>
        <w:t>GENERAL</w:t>
      </w:r>
    </w:p>
    <w:p w14:paraId="77F63792" w14:textId="77777777" w:rsidR="000E2392" w:rsidRDefault="000E2392">
      <w:pPr>
        <w:spacing w:line="250" w:lineRule="exact"/>
        <w:rPr>
          <w:sz w:val="20"/>
          <w:szCs w:val="20"/>
        </w:rPr>
      </w:pPr>
    </w:p>
    <w:p w14:paraId="3BBEC7C9" w14:textId="77777777" w:rsidR="000E2392" w:rsidRDefault="00000000">
      <w:pPr>
        <w:spacing w:line="239" w:lineRule="auto"/>
        <w:ind w:left="900"/>
        <w:jc w:val="both"/>
        <w:rPr>
          <w:sz w:val="20"/>
          <w:szCs w:val="20"/>
        </w:rPr>
      </w:pPr>
      <w:r>
        <w:rPr>
          <w:rFonts w:ascii="Arial" w:eastAsia="Arial" w:hAnsi="Arial" w:cs="Arial"/>
        </w:rPr>
        <w:t>This section shall cover Elevators indicated on the drawings and specified herein. Any conflicts between the requirements in this specification and the codes, drawings, standards and specifications referred to herein shall be brought immediately to the attention of the Engineer for resolution. The Bidder shall submit technical data sheets, outline drawing and printed technical literature to fully elaborate offered equipment. The Bidder is advised to visit the site to check the available elevator shaft</w:t>
      </w:r>
      <w:r>
        <w:rPr>
          <w:rFonts w:ascii="Arial" w:eastAsia="Arial" w:hAnsi="Arial" w:cs="Arial"/>
          <w:b/>
          <w:bCs/>
        </w:rPr>
        <w:t>,</w:t>
      </w:r>
      <w:r>
        <w:rPr>
          <w:rFonts w:ascii="Arial" w:eastAsia="Arial" w:hAnsi="Arial" w:cs="Arial"/>
        </w:rPr>
        <w:t xml:space="preserve"> pit depth and machine room etc. to ensure that offered equipment will suit to existing conditions.</w:t>
      </w:r>
    </w:p>
    <w:p w14:paraId="21034BA7" w14:textId="77777777" w:rsidR="000E2392" w:rsidRDefault="000E2392">
      <w:pPr>
        <w:spacing w:line="239" w:lineRule="exact"/>
        <w:rPr>
          <w:sz w:val="20"/>
          <w:szCs w:val="20"/>
        </w:rPr>
      </w:pPr>
    </w:p>
    <w:p w14:paraId="167A1326" w14:textId="77777777" w:rsidR="000E2392" w:rsidRDefault="00000000">
      <w:pPr>
        <w:tabs>
          <w:tab w:val="left" w:pos="880"/>
        </w:tabs>
        <w:rPr>
          <w:sz w:val="20"/>
          <w:szCs w:val="20"/>
        </w:rPr>
      </w:pPr>
      <w:r>
        <w:rPr>
          <w:rFonts w:ascii="Arial" w:eastAsia="Arial" w:hAnsi="Arial" w:cs="Arial"/>
          <w:b/>
          <w:bCs/>
        </w:rPr>
        <w:t>2.2</w:t>
      </w:r>
      <w:r>
        <w:rPr>
          <w:sz w:val="20"/>
          <w:szCs w:val="20"/>
        </w:rPr>
        <w:tab/>
      </w:r>
      <w:r>
        <w:rPr>
          <w:rFonts w:ascii="Arial" w:eastAsia="Arial" w:hAnsi="Arial" w:cs="Arial"/>
          <w:b/>
          <w:bCs/>
        </w:rPr>
        <w:t>SCOPE OF WORK</w:t>
      </w:r>
    </w:p>
    <w:p w14:paraId="643D453C" w14:textId="77777777" w:rsidR="000E2392" w:rsidRDefault="000E2392">
      <w:pPr>
        <w:spacing w:line="248" w:lineRule="exact"/>
        <w:rPr>
          <w:sz w:val="20"/>
          <w:szCs w:val="20"/>
        </w:rPr>
      </w:pPr>
    </w:p>
    <w:p w14:paraId="1D9603FD" w14:textId="77777777" w:rsidR="000E2392" w:rsidRDefault="00000000">
      <w:pPr>
        <w:spacing w:line="237" w:lineRule="auto"/>
        <w:ind w:left="900"/>
        <w:jc w:val="both"/>
        <w:rPr>
          <w:sz w:val="20"/>
          <w:szCs w:val="20"/>
        </w:rPr>
      </w:pPr>
      <w:r>
        <w:rPr>
          <w:rFonts w:ascii="Arial" w:eastAsia="Arial" w:hAnsi="Arial" w:cs="Arial"/>
        </w:rPr>
        <w:t>Following elevator works are required for State Life Insurance Corporation (SLIC), State Life Tower building, located at blue area Islamabad, Pakistan;</w:t>
      </w:r>
    </w:p>
    <w:p w14:paraId="1F23B7AF" w14:textId="77777777" w:rsidR="000E2392" w:rsidRDefault="000E2392">
      <w:pPr>
        <w:spacing w:line="206" w:lineRule="exact"/>
        <w:rPr>
          <w:sz w:val="20"/>
          <w:szCs w:val="20"/>
        </w:rPr>
      </w:pPr>
    </w:p>
    <w:p w14:paraId="384A85F2" w14:textId="77777777" w:rsidR="000E2392" w:rsidRDefault="00000000">
      <w:pPr>
        <w:numPr>
          <w:ilvl w:val="0"/>
          <w:numId w:val="125"/>
        </w:numPr>
        <w:tabs>
          <w:tab w:val="left" w:pos="1440"/>
        </w:tabs>
        <w:spacing w:line="239" w:lineRule="auto"/>
        <w:ind w:left="1440" w:hanging="540"/>
        <w:jc w:val="both"/>
        <w:rPr>
          <w:rFonts w:ascii="Arial" w:eastAsia="Arial" w:hAnsi="Arial" w:cs="Arial"/>
        </w:rPr>
      </w:pPr>
      <w:r>
        <w:rPr>
          <w:rFonts w:ascii="Arial" w:eastAsia="Arial" w:hAnsi="Arial" w:cs="Arial"/>
        </w:rPr>
        <w:t>Supply of Two (02) No. Brand new 1275 kg (17 Persons) Passenger Elevator, fully-EN certified heavy duty MRL (Machine Room Less) Type with destination control &amp; duplex control system serving Ground and Eight (08) upper floors. Design to operate 24 hours/ day, 7 days/ week and 365 days/ year.</w:t>
      </w:r>
    </w:p>
    <w:p w14:paraId="1E0178CC" w14:textId="77777777" w:rsidR="000E2392" w:rsidRDefault="000E2392">
      <w:pPr>
        <w:spacing w:line="204" w:lineRule="exact"/>
        <w:rPr>
          <w:rFonts w:ascii="Arial" w:eastAsia="Arial" w:hAnsi="Arial" w:cs="Arial"/>
        </w:rPr>
      </w:pPr>
    </w:p>
    <w:p w14:paraId="3983E275" w14:textId="77777777" w:rsidR="000E2392" w:rsidRDefault="00000000">
      <w:pPr>
        <w:numPr>
          <w:ilvl w:val="0"/>
          <w:numId w:val="125"/>
        </w:numPr>
        <w:tabs>
          <w:tab w:val="left" w:pos="1440"/>
        </w:tabs>
        <w:spacing w:line="237" w:lineRule="auto"/>
        <w:ind w:left="1440" w:hanging="540"/>
        <w:rPr>
          <w:rFonts w:ascii="Arial" w:eastAsia="Arial" w:hAnsi="Arial" w:cs="Arial"/>
        </w:rPr>
      </w:pPr>
      <w:r>
        <w:rPr>
          <w:rFonts w:ascii="Arial" w:eastAsia="Arial" w:hAnsi="Arial" w:cs="Arial"/>
        </w:rPr>
        <w:t>All associated civil, architectural, mechanical steel structural and electrical works necessarily required for installation of elevator at the proposed\available location.</w:t>
      </w:r>
    </w:p>
    <w:p w14:paraId="13936CC3" w14:textId="77777777" w:rsidR="000E2392" w:rsidRDefault="000E2392">
      <w:pPr>
        <w:spacing w:line="205" w:lineRule="exact"/>
        <w:rPr>
          <w:rFonts w:ascii="Arial" w:eastAsia="Arial" w:hAnsi="Arial" w:cs="Arial"/>
        </w:rPr>
      </w:pPr>
    </w:p>
    <w:p w14:paraId="19C0288B" w14:textId="77777777" w:rsidR="000E2392" w:rsidRDefault="00000000">
      <w:pPr>
        <w:numPr>
          <w:ilvl w:val="0"/>
          <w:numId w:val="125"/>
        </w:numPr>
        <w:tabs>
          <w:tab w:val="left" w:pos="1440"/>
        </w:tabs>
        <w:spacing w:line="238" w:lineRule="auto"/>
        <w:ind w:left="1440" w:hanging="540"/>
        <w:jc w:val="both"/>
        <w:rPr>
          <w:rFonts w:ascii="Arial" w:eastAsia="Arial" w:hAnsi="Arial" w:cs="Arial"/>
        </w:rPr>
      </w:pPr>
      <w:r>
        <w:rPr>
          <w:rFonts w:ascii="Arial" w:eastAsia="Arial" w:hAnsi="Arial" w:cs="Arial"/>
        </w:rPr>
        <w:t>Making good any damage done to the civil works including supply and installation of matching paint, floor tiles, granite / marble wall finish etc., whichever is applicable as per site conditions and/ or as directed by Engineer.</w:t>
      </w:r>
    </w:p>
    <w:p w14:paraId="7BE01CB5" w14:textId="77777777" w:rsidR="000E2392" w:rsidRDefault="000E2392">
      <w:pPr>
        <w:spacing w:line="207" w:lineRule="exact"/>
        <w:rPr>
          <w:rFonts w:ascii="Arial" w:eastAsia="Arial" w:hAnsi="Arial" w:cs="Arial"/>
        </w:rPr>
      </w:pPr>
    </w:p>
    <w:p w14:paraId="5FBA3F24" w14:textId="77777777" w:rsidR="000E2392" w:rsidRDefault="00000000">
      <w:pPr>
        <w:numPr>
          <w:ilvl w:val="0"/>
          <w:numId w:val="125"/>
        </w:numPr>
        <w:tabs>
          <w:tab w:val="left" w:pos="1440"/>
        </w:tabs>
        <w:spacing w:line="238" w:lineRule="auto"/>
        <w:ind w:left="1440" w:hanging="540"/>
        <w:jc w:val="both"/>
        <w:rPr>
          <w:rFonts w:ascii="Arial" w:eastAsia="Arial" w:hAnsi="Arial" w:cs="Arial"/>
        </w:rPr>
      </w:pPr>
      <w:r>
        <w:rPr>
          <w:rFonts w:ascii="Arial" w:eastAsia="Arial" w:hAnsi="Arial" w:cs="Arial"/>
        </w:rPr>
        <w:t>Supply and installation of exhaust fan propeller type of size 12” Dia (SP 0.2 inch of WG) is required for each Machine Room/shaft respectively including complete electrical work.</w:t>
      </w:r>
    </w:p>
    <w:p w14:paraId="07153DCB" w14:textId="77777777" w:rsidR="000E2392" w:rsidRDefault="000E2392">
      <w:pPr>
        <w:spacing w:line="207" w:lineRule="exact"/>
        <w:rPr>
          <w:rFonts w:ascii="Arial" w:eastAsia="Arial" w:hAnsi="Arial" w:cs="Arial"/>
        </w:rPr>
      </w:pPr>
    </w:p>
    <w:p w14:paraId="54F055EF" w14:textId="77777777" w:rsidR="000E2392" w:rsidRDefault="00000000">
      <w:pPr>
        <w:numPr>
          <w:ilvl w:val="0"/>
          <w:numId w:val="125"/>
        </w:numPr>
        <w:tabs>
          <w:tab w:val="left" w:pos="1440"/>
        </w:tabs>
        <w:spacing w:line="238" w:lineRule="auto"/>
        <w:ind w:left="1440" w:hanging="540"/>
        <w:jc w:val="both"/>
        <w:rPr>
          <w:rFonts w:ascii="Arial" w:eastAsia="Arial" w:hAnsi="Arial" w:cs="Arial"/>
        </w:rPr>
      </w:pPr>
      <w:r>
        <w:rPr>
          <w:rFonts w:ascii="Arial" w:eastAsia="Arial" w:hAnsi="Arial" w:cs="Arial"/>
        </w:rPr>
        <w:t>Supply and installation of UPS with SLA Batteries, Electric Distribution Board and related electrical works at elevator control panel on last floor and cables for elevator power supply and other electrical accessories required for proper installation of the elevator.</w:t>
      </w:r>
    </w:p>
    <w:p w14:paraId="231D8CB7" w14:textId="77777777" w:rsidR="000E2392" w:rsidRDefault="000E2392">
      <w:pPr>
        <w:spacing w:line="206" w:lineRule="exact"/>
        <w:rPr>
          <w:rFonts w:ascii="Arial" w:eastAsia="Arial" w:hAnsi="Arial" w:cs="Arial"/>
        </w:rPr>
      </w:pPr>
    </w:p>
    <w:p w14:paraId="3FAC089F" w14:textId="77777777" w:rsidR="000E2392" w:rsidRDefault="00000000">
      <w:pPr>
        <w:numPr>
          <w:ilvl w:val="0"/>
          <w:numId w:val="125"/>
        </w:numPr>
        <w:tabs>
          <w:tab w:val="left" w:pos="1440"/>
        </w:tabs>
        <w:spacing w:line="238" w:lineRule="auto"/>
        <w:ind w:left="1440" w:hanging="540"/>
        <w:jc w:val="both"/>
        <w:rPr>
          <w:rFonts w:ascii="Arial" w:eastAsia="Arial" w:hAnsi="Arial" w:cs="Arial"/>
        </w:rPr>
      </w:pPr>
      <w:r>
        <w:rPr>
          <w:rFonts w:ascii="Arial" w:eastAsia="Arial" w:hAnsi="Arial" w:cs="Arial"/>
        </w:rPr>
        <w:t>Supply and installation of split air conditioner with Hydrophilic blue/black fin having cooling capacity of 2 tons of refrigeration (TR) heavy duty (10 hours operation), high ambient (0~45ºC compatible) for Machine rooms/Shaft (for MRL) of elevator.</w:t>
      </w:r>
    </w:p>
    <w:p w14:paraId="45D381D2" w14:textId="77777777" w:rsidR="000E2392" w:rsidRDefault="000E2392">
      <w:pPr>
        <w:spacing w:line="248" w:lineRule="exact"/>
        <w:rPr>
          <w:sz w:val="20"/>
          <w:szCs w:val="20"/>
        </w:rPr>
      </w:pPr>
    </w:p>
    <w:p w14:paraId="5E2828C2" w14:textId="77777777" w:rsidR="000E2392" w:rsidRDefault="00000000">
      <w:pPr>
        <w:spacing w:line="239" w:lineRule="auto"/>
        <w:ind w:left="900"/>
        <w:jc w:val="both"/>
        <w:rPr>
          <w:sz w:val="20"/>
          <w:szCs w:val="20"/>
        </w:rPr>
      </w:pPr>
      <w:r>
        <w:rPr>
          <w:rFonts w:ascii="Arial" w:eastAsia="Arial" w:hAnsi="Arial" w:cs="Arial"/>
        </w:rPr>
        <w:t>The scope of work shall cover design, supply, installation, testing, commissioning, operations and maintenance of entire civil\mechanical structure, tempered glass, elevator equipment including hoisting machinery, sheaves and girders, controller, car, ropes, counterweights, supports, brackets, guide rails, car doors, landing doors, door operator, switches, control, safety devices, signals, governor, safety gears, buffers, pit screens, well trimming girders, trap door, hard wired control connectivity of Elevator controller with building’s Fire alarm system and such related accessories complete in all respects as specified herein. The Contractor shall also provide all the labor, erection equipment, (i.e., winches, scaffolding etc.), erection tools, appurtenances, embedded parts and materials, etc. necessary to supply, install, test and commission the elevator all in perfect operating conditions in accordance with these specifications and drawings.</w:t>
      </w:r>
    </w:p>
    <w:p w14:paraId="45B081A7" w14:textId="77777777" w:rsidR="000E2392" w:rsidRDefault="00000000">
      <w:pPr>
        <w:spacing w:line="20" w:lineRule="exact"/>
        <w:rPr>
          <w:sz w:val="20"/>
          <w:szCs w:val="20"/>
        </w:rPr>
      </w:pPr>
      <w:r>
        <w:rPr>
          <w:noProof/>
          <w:sz w:val="20"/>
          <w:szCs w:val="20"/>
        </w:rPr>
        <w:drawing>
          <wp:anchor distT="0" distB="0" distL="114300" distR="114300" simplePos="0" relativeHeight="251328512" behindDoc="1" locked="0" layoutInCell="0" allowOverlap="1" wp14:anchorId="79EB9EDF" wp14:editId="5F3AD256">
            <wp:simplePos x="0" y="0"/>
            <wp:positionH relativeFrom="column">
              <wp:posOffset>-17145</wp:posOffset>
            </wp:positionH>
            <wp:positionV relativeFrom="paragraph">
              <wp:posOffset>102870</wp:posOffset>
            </wp:positionV>
            <wp:extent cx="6045200" cy="6350"/>
            <wp:effectExtent l="0" t="0" r="0" b="0"/>
            <wp:wrapNone/>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pic:cNvPicPr>
                      <a:picLocks noChangeAspect="1" noChangeArrowheads="1"/>
                    </pic:cNvPicPr>
                  </pic:nvPicPr>
                  <pic:blipFill>
                    <a:blip r:embed="rId57"/>
                    <a:srcRect/>
                    <a:stretch>
                      <a:fillRect/>
                    </a:stretch>
                  </pic:blipFill>
                  <pic:spPr bwMode="auto">
                    <a:xfrm>
                      <a:off x="0" y="0"/>
                      <a:ext cx="6045200" cy="6350"/>
                    </a:xfrm>
                    <a:prstGeom prst="rect">
                      <a:avLst/>
                    </a:prstGeom>
                    <a:noFill/>
                  </pic:spPr>
                </pic:pic>
              </a:graphicData>
            </a:graphic>
          </wp:anchor>
        </w:drawing>
      </w:r>
    </w:p>
    <w:p w14:paraId="1F6AC214" w14:textId="77777777" w:rsidR="000E2392" w:rsidRDefault="000E2392">
      <w:pPr>
        <w:spacing w:line="170" w:lineRule="exact"/>
        <w:rPr>
          <w:sz w:val="20"/>
          <w:szCs w:val="20"/>
        </w:rPr>
      </w:pPr>
    </w:p>
    <w:p w14:paraId="5DA44E02" w14:textId="77777777" w:rsidR="000E2392" w:rsidRDefault="00000000">
      <w:pPr>
        <w:tabs>
          <w:tab w:val="left" w:pos="4140"/>
          <w:tab w:val="left" w:pos="8320"/>
        </w:tabs>
        <w:rPr>
          <w:sz w:val="20"/>
          <w:szCs w:val="20"/>
        </w:rPr>
      </w:pPr>
      <w:r>
        <w:rPr>
          <w:rFonts w:ascii="Arial" w:eastAsia="Arial" w:hAnsi="Arial" w:cs="Arial"/>
          <w:sz w:val="16"/>
          <w:szCs w:val="16"/>
        </w:rPr>
        <w:t>Title of Document</w:t>
      </w:r>
      <w:r>
        <w:rPr>
          <w:sz w:val="20"/>
          <w:szCs w:val="20"/>
        </w:rPr>
        <w:tab/>
      </w:r>
      <w:r>
        <w:rPr>
          <w:rFonts w:ascii="Arial" w:eastAsia="Arial" w:hAnsi="Arial" w:cs="Arial"/>
          <w:sz w:val="16"/>
          <w:szCs w:val="16"/>
        </w:rPr>
        <w:t>Document No.</w:t>
      </w:r>
      <w:r>
        <w:rPr>
          <w:sz w:val="20"/>
          <w:szCs w:val="20"/>
        </w:rPr>
        <w:tab/>
      </w:r>
      <w:r>
        <w:rPr>
          <w:rFonts w:ascii="Arial" w:eastAsia="Arial" w:hAnsi="Arial" w:cs="Arial"/>
          <w:sz w:val="15"/>
          <w:szCs w:val="15"/>
        </w:rPr>
        <w:t>Page No.</w:t>
      </w:r>
    </w:p>
    <w:p w14:paraId="03518D47" w14:textId="77777777" w:rsidR="000E2392" w:rsidRDefault="000E2392">
      <w:pPr>
        <w:spacing w:line="1" w:lineRule="exact"/>
        <w:rPr>
          <w:sz w:val="20"/>
          <w:szCs w:val="20"/>
        </w:rPr>
      </w:pPr>
    </w:p>
    <w:p w14:paraId="6AA59B81" w14:textId="77777777" w:rsidR="000E2392" w:rsidRDefault="00000000">
      <w:pPr>
        <w:tabs>
          <w:tab w:val="left" w:pos="4300"/>
          <w:tab w:val="left" w:pos="8600"/>
        </w:tabs>
        <w:rPr>
          <w:sz w:val="20"/>
          <w:szCs w:val="20"/>
        </w:rPr>
      </w:pPr>
      <w:r>
        <w:rPr>
          <w:rFonts w:ascii="Arial" w:eastAsia="Arial" w:hAnsi="Arial" w:cs="Arial"/>
          <w:sz w:val="16"/>
          <w:szCs w:val="16"/>
        </w:rPr>
        <w:t>Specifications</w:t>
      </w:r>
      <w:r>
        <w:rPr>
          <w:sz w:val="20"/>
          <w:szCs w:val="20"/>
        </w:rPr>
        <w:tab/>
      </w:r>
      <w:r>
        <w:rPr>
          <w:rFonts w:ascii="Arial" w:eastAsia="Arial" w:hAnsi="Arial" w:cs="Arial"/>
        </w:rPr>
        <w:t>----------</w:t>
      </w:r>
      <w:r>
        <w:rPr>
          <w:sz w:val="20"/>
          <w:szCs w:val="20"/>
        </w:rPr>
        <w:tab/>
      </w:r>
      <w:r>
        <w:rPr>
          <w:rFonts w:ascii="Arial" w:eastAsia="Arial" w:hAnsi="Arial" w:cs="Arial"/>
          <w:sz w:val="16"/>
          <w:szCs w:val="16"/>
        </w:rPr>
        <w:t>11</w:t>
      </w:r>
    </w:p>
    <w:p w14:paraId="6E4BA557" w14:textId="77777777" w:rsidR="000E2392" w:rsidRDefault="000E2392">
      <w:pPr>
        <w:sectPr w:rsidR="000E2392">
          <w:pgSz w:w="11900" w:h="16834"/>
          <w:pgMar w:top="1440" w:right="1009" w:bottom="645" w:left="1440" w:header="0" w:footer="0" w:gutter="0"/>
          <w:cols w:space="720" w:equalWidth="0">
            <w:col w:w="9460"/>
          </w:cols>
        </w:sectPr>
      </w:pPr>
    </w:p>
    <w:p w14:paraId="6712E6A6" w14:textId="77777777" w:rsidR="000E2392" w:rsidRDefault="00000000">
      <w:pPr>
        <w:spacing w:line="8" w:lineRule="exact"/>
        <w:rPr>
          <w:sz w:val="20"/>
          <w:szCs w:val="20"/>
        </w:rPr>
      </w:pPr>
      <w:bookmarkStart w:id="153" w:name="page154"/>
      <w:bookmarkEnd w:id="153"/>
      <w:r>
        <w:rPr>
          <w:noProof/>
          <w:sz w:val="20"/>
          <w:szCs w:val="20"/>
        </w:rPr>
        <w:lastRenderedPageBreak/>
        <w:drawing>
          <wp:anchor distT="0" distB="0" distL="114300" distR="114300" simplePos="0" relativeHeight="251329536" behindDoc="1" locked="0" layoutInCell="0" allowOverlap="1" wp14:anchorId="6EA41ADC" wp14:editId="28A76029">
            <wp:simplePos x="0" y="0"/>
            <wp:positionH relativeFrom="page">
              <wp:posOffset>6294755</wp:posOffset>
            </wp:positionH>
            <wp:positionV relativeFrom="page">
              <wp:posOffset>285115</wp:posOffset>
            </wp:positionV>
            <wp:extent cx="627380" cy="541020"/>
            <wp:effectExtent l="0" t="0" r="0" b="0"/>
            <wp:wrapNone/>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pic:cNvPicPr>
                      <a:picLocks noChangeAspect="1" noChangeArrowheads="1"/>
                    </pic:cNvPicPr>
                  </pic:nvPicPr>
                  <pic:blipFill>
                    <a:blip r:embed="rId55">
                      <a:clrChange>
                        <a:clrFrom>
                          <a:srgbClr val="FFFFFF"/>
                        </a:clrFrom>
                        <a:clrTo>
                          <a:srgbClr val="FFFFFF">
                            <a:alpha val="0"/>
                          </a:srgbClr>
                        </a:clrTo>
                      </a:clrChange>
                    </a:blip>
                    <a:srcRect/>
                    <a:stretch>
                      <a:fillRect/>
                    </a:stretch>
                  </pic:blipFill>
                  <pic:spPr bwMode="auto">
                    <a:xfrm>
                      <a:off x="0" y="0"/>
                      <a:ext cx="627380" cy="541020"/>
                    </a:xfrm>
                    <a:prstGeom prst="rect">
                      <a:avLst/>
                    </a:prstGeom>
                    <a:noFill/>
                  </pic:spPr>
                </pic:pic>
              </a:graphicData>
            </a:graphic>
          </wp:anchor>
        </w:drawing>
      </w:r>
      <w:r>
        <w:rPr>
          <w:noProof/>
          <w:sz w:val="20"/>
          <w:szCs w:val="20"/>
        </w:rPr>
        <w:drawing>
          <wp:anchor distT="0" distB="0" distL="114300" distR="114300" simplePos="0" relativeHeight="251330560" behindDoc="1" locked="0" layoutInCell="0" allowOverlap="1" wp14:anchorId="3820D0A6" wp14:editId="5DF13C48">
            <wp:simplePos x="0" y="0"/>
            <wp:positionH relativeFrom="page">
              <wp:posOffset>914400</wp:posOffset>
            </wp:positionH>
            <wp:positionV relativeFrom="page">
              <wp:posOffset>284480</wp:posOffset>
            </wp:positionV>
            <wp:extent cx="558165" cy="558165"/>
            <wp:effectExtent l="0" t="0" r="0" b="0"/>
            <wp:wrapNone/>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pic:cNvPicPr>
                      <a:picLocks noChangeAspect="1" noChangeArrowheads="1"/>
                    </pic:cNvPicPr>
                  </pic:nvPicPr>
                  <pic:blipFill>
                    <a:blip r:embed="rId56">
                      <a:clrChange>
                        <a:clrFrom>
                          <a:srgbClr val="FFFFFF"/>
                        </a:clrFrom>
                        <a:clrTo>
                          <a:srgbClr val="FFFFFF">
                            <a:alpha val="0"/>
                          </a:srgbClr>
                        </a:clrTo>
                      </a:clrChange>
                    </a:blip>
                    <a:srcRect/>
                    <a:stretch>
                      <a:fillRect/>
                    </a:stretch>
                  </pic:blipFill>
                  <pic:spPr bwMode="auto">
                    <a:xfrm>
                      <a:off x="0" y="0"/>
                      <a:ext cx="558165" cy="558165"/>
                    </a:xfrm>
                    <a:prstGeom prst="rect">
                      <a:avLst/>
                    </a:prstGeom>
                    <a:noFill/>
                  </pic:spPr>
                </pic:pic>
              </a:graphicData>
            </a:graphic>
          </wp:anchor>
        </w:drawing>
      </w:r>
    </w:p>
    <w:p w14:paraId="5B276BCF" w14:textId="77777777" w:rsidR="000E2392" w:rsidRDefault="00000000">
      <w:pPr>
        <w:spacing w:line="238" w:lineRule="auto"/>
        <w:ind w:left="900"/>
        <w:jc w:val="both"/>
        <w:rPr>
          <w:sz w:val="20"/>
          <w:szCs w:val="20"/>
        </w:rPr>
      </w:pPr>
      <w:r>
        <w:rPr>
          <w:rFonts w:ascii="Arial" w:eastAsia="Arial" w:hAnsi="Arial" w:cs="Arial"/>
        </w:rPr>
        <w:t>The Contractor shall submit design drawings/ shop drawings within two weeks after award of work for approval of Engineer. The drawings must show final arrangement of equipment, dynamic &amp; static loads imposed on the building, openings, location of embedded parts etc. wiring and control logic diagrams.</w:t>
      </w:r>
    </w:p>
    <w:p w14:paraId="125FC78F" w14:textId="77777777" w:rsidR="000E2392" w:rsidRDefault="000E2392">
      <w:pPr>
        <w:spacing w:line="250" w:lineRule="exact"/>
        <w:rPr>
          <w:sz w:val="20"/>
          <w:szCs w:val="20"/>
        </w:rPr>
      </w:pPr>
    </w:p>
    <w:p w14:paraId="7F7766E0" w14:textId="77777777" w:rsidR="000E2392" w:rsidRDefault="00000000">
      <w:pPr>
        <w:spacing w:line="236" w:lineRule="auto"/>
        <w:ind w:left="900"/>
        <w:jc w:val="both"/>
        <w:rPr>
          <w:sz w:val="20"/>
          <w:szCs w:val="20"/>
        </w:rPr>
      </w:pPr>
      <w:r>
        <w:rPr>
          <w:rFonts w:ascii="Arial" w:eastAsia="Arial" w:hAnsi="Arial" w:cs="Arial"/>
        </w:rPr>
        <w:t>The Contractor shall be responsible to make good any damage done to the civil works for erection or other purposes without cost to the Employer.</w:t>
      </w:r>
    </w:p>
    <w:p w14:paraId="22B2ACD7" w14:textId="77777777" w:rsidR="000E2392" w:rsidRDefault="000E2392">
      <w:pPr>
        <w:spacing w:line="249" w:lineRule="exact"/>
        <w:rPr>
          <w:sz w:val="20"/>
          <w:szCs w:val="20"/>
        </w:rPr>
      </w:pPr>
    </w:p>
    <w:p w14:paraId="3B9D8B8C" w14:textId="77777777" w:rsidR="000E2392" w:rsidRDefault="00000000">
      <w:pPr>
        <w:spacing w:line="237" w:lineRule="auto"/>
        <w:ind w:left="900"/>
        <w:jc w:val="both"/>
        <w:rPr>
          <w:sz w:val="20"/>
          <w:szCs w:val="20"/>
        </w:rPr>
      </w:pPr>
      <w:r>
        <w:rPr>
          <w:rFonts w:ascii="Arial" w:eastAsia="Arial" w:hAnsi="Arial" w:cs="Arial"/>
        </w:rPr>
        <w:t>The Contractor shall also provide and install, from designated electrical power supply point, all required cabling, distribution boards and accessories without cost to the Employer.</w:t>
      </w:r>
    </w:p>
    <w:p w14:paraId="25FF52BA" w14:textId="77777777" w:rsidR="000E2392" w:rsidRDefault="000E2392">
      <w:pPr>
        <w:spacing w:line="249" w:lineRule="exact"/>
        <w:rPr>
          <w:sz w:val="20"/>
          <w:szCs w:val="20"/>
        </w:rPr>
      </w:pPr>
    </w:p>
    <w:p w14:paraId="4F156D61" w14:textId="77777777" w:rsidR="000E2392" w:rsidRDefault="00000000">
      <w:pPr>
        <w:spacing w:line="238" w:lineRule="auto"/>
        <w:ind w:left="900"/>
        <w:jc w:val="both"/>
        <w:rPr>
          <w:sz w:val="20"/>
          <w:szCs w:val="20"/>
        </w:rPr>
      </w:pPr>
      <w:r>
        <w:rPr>
          <w:rFonts w:ascii="Arial" w:eastAsia="Arial" w:hAnsi="Arial" w:cs="Arial"/>
        </w:rPr>
        <w:t>The Contractor shall maintain the works during Defects Liability Period. In addition to routine periodic maintenance, the Contractor shall execute all such work of repair, rectification, parts replacement and making good defects occurring during this period. Design of equipment to be supplied by the Contractor shall also be the responsibility of the Contractor and/ or his suppliers.</w:t>
      </w:r>
    </w:p>
    <w:p w14:paraId="04120AD8" w14:textId="77777777" w:rsidR="000E2392" w:rsidRDefault="000E2392">
      <w:pPr>
        <w:spacing w:line="251" w:lineRule="exact"/>
        <w:rPr>
          <w:sz w:val="20"/>
          <w:szCs w:val="20"/>
        </w:rPr>
      </w:pPr>
    </w:p>
    <w:p w14:paraId="4336A376" w14:textId="77777777" w:rsidR="000E2392" w:rsidRDefault="00000000">
      <w:pPr>
        <w:spacing w:line="236" w:lineRule="auto"/>
        <w:ind w:left="900"/>
        <w:jc w:val="both"/>
        <w:rPr>
          <w:sz w:val="20"/>
          <w:szCs w:val="20"/>
        </w:rPr>
      </w:pPr>
      <w:r>
        <w:rPr>
          <w:rFonts w:ascii="Arial" w:eastAsia="Arial" w:hAnsi="Arial" w:cs="Arial"/>
        </w:rPr>
        <w:t>The Contractor shall also provide training to the staff of Employer regarding operation and maintenance of the equipment.</w:t>
      </w:r>
    </w:p>
    <w:p w14:paraId="2229B90A" w14:textId="77777777" w:rsidR="000E2392" w:rsidRDefault="000E2392">
      <w:pPr>
        <w:spacing w:line="249" w:lineRule="exact"/>
        <w:rPr>
          <w:sz w:val="20"/>
          <w:szCs w:val="20"/>
        </w:rPr>
      </w:pPr>
    </w:p>
    <w:p w14:paraId="35AC7FF0" w14:textId="77777777" w:rsidR="000E2392" w:rsidRDefault="00000000">
      <w:pPr>
        <w:spacing w:line="236" w:lineRule="auto"/>
        <w:ind w:left="900"/>
        <w:jc w:val="both"/>
        <w:rPr>
          <w:sz w:val="20"/>
          <w:szCs w:val="20"/>
        </w:rPr>
      </w:pPr>
      <w:r>
        <w:rPr>
          <w:rFonts w:ascii="Arial" w:eastAsia="Arial" w:hAnsi="Arial" w:cs="Arial"/>
        </w:rPr>
        <w:t>Prior to completion date, the Contractor shall submit Three (03) copies of Operating and Maintenance Manuals to the Employer/ Engineer.`</w:t>
      </w:r>
    </w:p>
    <w:p w14:paraId="35B4E2B8" w14:textId="77777777" w:rsidR="000E2392" w:rsidRDefault="000E2392">
      <w:pPr>
        <w:spacing w:line="240" w:lineRule="exact"/>
        <w:rPr>
          <w:sz w:val="20"/>
          <w:szCs w:val="20"/>
        </w:rPr>
      </w:pPr>
    </w:p>
    <w:p w14:paraId="776A8016" w14:textId="77777777" w:rsidR="000E2392" w:rsidRDefault="00000000">
      <w:pPr>
        <w:tabs>
          <w:tab w:val="left" w:pos="880"/>
        </w:tabs>
        <w:rPr>
          <w:sz w:val="20"/>
          <w:szCs w:val="20"/>
        </w:rPr>
      </w:pPr>
      <w:r>
        <w:rPr>
          <w:rFonts w:ascii="Arial" w:eastAsia="Arial" w:hAnsi="Arial" w:cs="Arial"/>
          <w:b/>
          <w:bCs/>
        </w:rPr>
        <w:t>2.3</w:t>
      </w:r>
      <w:r>
        <w:rPr>
          <w:sz w:val="20"/>
          <w:szCs w:val="20"/>
        </w:rPr>
        <w:tab/>
      </w:r>
      <w:r>
        <w:rPr>
          <w:rFonts w:ascii="Arial" w:eastAsia="Arial" w:hAnsi="Arial" w:cs="Arial"/>
          <w:b/>
          <w:bCs/>
        </w:rPr>
        <w:t>DESIGN REQUIREMENTS</w:t>
      </w:r>
    </w:p>
    <w:p w14:paraId="4BC0C4A0" w14:textId="77777777" w:rsidR="000E2392" w:rsidRDefault="000E2392">
      <w:pPr>
        <w:spacing w:line="239" w:lineRule="exact"/>
        <w:rPr>
          <w:sz w:val="20"/>
          <w:szCs w:val="20"/>
        </w:rPr>
      </w:pPr>
    </w:p>
    <w:p w14:paraId="3D44190C" w14:textId="77777777" w:rsidR="000E2392" w:rsidRDefault="00000000">
      <w:pPr>
        <w:tabs>
          <w:tab w:val="left" w:pos="880"/>
        </w:tabs>
        <w:rPr>
          <w:sz w:val="20"/>
          <w:szCs w:val="20"/>
        </w:rPr>
      </w:pPr>
      <w:r>
        <w:rPr>
          <w:rFonts w:ascii="Arial" w:eastAsia="Arial" w:hAnsi="Arial" w:cs="Arial"/>
          <w:b/>
          <w:bCs/>
        </w:rPr>
        <w:t>2.3.1</w:t>
      </w:r>
      <w:r>
        <w:rPr>
          <w:sz w:val="20"/>
          <w:szCs w:val="20"/>
        </w:rPr>
        <w:tab/>
      </w:r>
      <w:r>
        <w:rPr>
          <w:rFonts w:ascii="Arial" w:eastAsia="Arial" w:hAnsi="Arial" w:cs="Arial"/>
          <w:b/>
          <w:bCs/>
          <w:sz w:val="21"/>
          <w:szCs w:val="21"/>
        </w:rPr>
        <w:t>Elevator System General Requirements</w:t>
      </w:r>
    </w:p>
    <w:p w14:paraId="7881C2EA" w14:textId="77777777" w:rsidR="000E2392" w:rsidRDefault="000E2392">
      <w:pPr>
        <w:spacing w:line="247" w:lineRule="exact"/>
        <w:rPr>
          <w:sz w:val="20"/>
          <w:szCs w:val="20"/>
        </w:rPr>
      </w:pPr>
    </w:p>
    <w:p w14:paraId="251F77E1" w14:textId="77777777" w:rsidR="000E2392" w:rsidRDefault="00000000">
      <w:pPr>
        <w:numPr>
          <w:ilvl w:val="0"/>
          <w:numId w:val="126"/>
        </w:numPr>
        <w:tabs>
          <w:tab w:val="left" w:pos="1440"/>
        </w:tabs>
        <w:spacing w:line="238" w:lineRule="auto"/>
        <w:ind w:left="1440" w:hanging="540"/>
        <w:jc w:val="both"/>
        <w:rPr>
          <w:rFonts w:ascii="Arial" w:eastAsia="Arial" w:hAnsi="Arial" w:cs="Arial"/>
        </w:rPr>
      </w:pPr>
      <w:r>
        <w:rPr>
          <w:rFonts w:ascii="Arial" w:eastAsia="Arial" w:hAnsi="Arial" w:cs="Arial"/>
        </w:rPr>
        <w:t>Elevators shall be designed specifically for the operation; loading and environmental conditions encountered in specialized building and shall have a minimum design life of 25 years.</w:t>
      </w:r>
    </w:p>
    <w:p w14:paraId="4346C9BB" w14:textId="77777777" w:rsidR="000E2392" w:rsidRDefault="000E2392">
      <w:pPr>
        <w:spacing w:line="207" w:lineRule="exact"/>
        <w:rPr>
          <w:rFonts w:ascii="Arial" w:eastAsia="Arial" w:hAnsi="Arial" w:cs="Arial"/>
        </w:rPr>
      </w:pPr>
    </w:p>
    <w:p w14:paraId="0DB5E05B" w14:textId="77777777" w:rsidR="000E2392" w:rsidRDefault="00000000">
      <w:pPr>
        <w:numPr>
          <w:ilvl w:val="0"/>
          <w:numId w:val="126"/>
        </w:numPr>
        <w:tabs>
          <w:tab w:val="left" w:pos="1440"/>
        </w:tabs>
        <w:spacing w:line="238" w:lineRule="auto"/>
        <w:ind w:left="1440" w:hanging="540"/>
        <w:jc w:val="both"/>
        <w:rPr>
          <w:rFonts w:ascii="Arial" w:eastAsia="Arial" w:hAnsi="Arial" w:cs="Arial"/>
        </w:rPr>
      </w:pPr>
      <w:r>
        <w:rPr>
          <w:rFonts w:ascii="Arial" w:eastAsia="Arial" w:hAnsi="Arial" w:cs="Arial"/>
        </w:rPr>
        <w:t>The final assembly of all components shall not pose hazardous conditions to the public or maintenance personnel. Surface irregularities, sharp edges, or protrusions in public or maintenance areas shall not be permitted.</w:t>
      </w:r>
    </w:p>
    <w:p w14:paraId="156CB93C" w14:textId="77777777" w:rsidR="000E2392" w:rsidRDefault="000E2392">
      <w:pPr>
        <w:spacing w:line="205" w:lineRule="exact"/>
        <w:rPr>
          <w:rFonts w:ascii="Arial" w:eastAsia="Arial" w:hAnsi="Arial" w:cs="Arial"/>
        </w:rPr>
      </w:pPr>
    </w:p>
    <w:p w14:paraId="070AF2CA" w14:textId="77777777" w:rsidR="000E2392" w:rsidRDefault="00000000">
      <w:pPr>
        <w:numPr>
          <w:ilvl w:val="0"/>
          <w:numId w:val="126"/>
        </w:numPr>
        <w:tabs>
          <w:tab w:val="left" w:pos="1440"/>
        </w:tabs>
        <w:spacing w:line="237" w:lineRule="auto"/>
        <w:ind w:left="1440" w:hanging="540"/>
        <w:rPr>
          <w:rFonts w:ascii="Arial" w:eastAsia="Arial" w:hAnsi="Arial" w:cs="Arial"/>
        </w:rPr>
      </w:pPr>
      <w:r>
        <w:rPr>
          <w:rFonts w:ascii="Arial" w:eastAsia="Arial" w:hAnsi="Arial" w:cs="Arial"/>
        </w:rPr>
        <w:t>Provide convenient and safe equipment access for inspection, cleaning, maintenance, repair, and replacement.</w:t>
      </w:r>
    </w:p>
    <w:p w14:paraId="4A10E781" w14:textId="77777777" w:rsidR="000E2392" w:rsidRDefault="000E2392">
      <w:pPr>
        <w:spacing w:line="205" w:lineRule="exact"/>
        <w:rPr>
          <w:rFonts w:ascii="Arial" w:eastAsia="Arial" w:hAnsi="Arial" w:cs="Arial"/>
        </w:rPr>
      </w:pPr>
    </w:p>
    <w:p w14:paraId="058E1B94" w14:textId="77777777" w:rsidR="000E2392" w:rsidRDefault="00000000">
      <w:pPr>
        <w:numPr>
          <w:ilvl w:val="0"/>
          <w:numId w:val="126"/>
        </w:numPr>
        <w:tabs>
          <w:tab w:val="left" w:pos="1440"/>
        </w:tabs>
        <w:spacing w:line="238" w:lineRule="auto"/>
        <w:ind w:left="1440" w:hanging="540"/>
        <w:jc w:val="both"/>
        <w:rPr>
          <w:rFonts w:ascii="Arial" w:eastAsia="Arial" w:hAnsi="Arial" w:cs="Arial"/>
        </w:rPr>
      </w:pPr>
      <w:r>
        <w:rPr>
          <w:rFonts w:ascii="Arial" w:eastAsia="Arial" w:hAnsi="Arial" w:cs="Arial"/>
        </w:rPr>
        <w:t>All gaps and running openings within regulatory tolerances shall be properly closed by the use of appropriate sealant or another approved means installed in accordance with the manufacturer’s instructions.</w:t>
      </w:r>
    </w:p>
    <w:p w14:paraId="37C4BCD5" w14:textId="77777777" w:rsidR="000E2392" w:rsidRDefault="000E2392">
      <w:pPr>
        <w:spacing w:line="207" w:lineRule="exact"/>
        <w:rPr>
          <w:rFonts w:ascii="Arial" w:eastAsia="Arial" w:hAnsi="Arial" w:cs="Arial"/>
        </w:rPr>
      </w:pPr>
    </w:p>
    <w:p w14:paraId="118CF679" w14:textId="77777777" w:rsidR="000E2392" w:rsidRDefault="00000000">
      <w:pPr>
        <w:numPr>
          <w:ilvl w:val="0"/>
          <w:numId w:val="126"/>
        </w:numPr>
        <w:tabs>
          <w:tab w:val="left" w:pos="1440"/>
        </w:tabs>
        <w:spacing w:line="239" w:lineRule="auto"/>
        <w:ind w:left="1440" w:hanging="540"/>
        <w:jc w:val="both"/>
        <w:rPr>
          <w:rFonts w:ascii="Arial" w:eastAsia="Arial" w:hAnsi="Arial" w:cs="Arial"/>
        </w:rPr>
      </w:pPr>
      <w:r>
        <w:rPr>
          <w:rFonts w:ascii="Arial" w:eastAsia="Arial" w:hAnsi="Arial" w:cs="Arial"/>
        </w:rPr>
        <w:t>For parts and equipment subject to wear and requiring periodic replacement, the Contractor shall furnish key and seat, nut, screws, or other removable and replaceable type mechanical fasteners. Such replacements shall not diminish original structural integrity. Use of rivets or similar type fasteners requiring physical deformation during field positioning will not be permitted.</w:t>
      </w:r>
    </w:p>
    <w:p w14:paraId="67D8312F" w14:textId="77777777" w:rsidR="000E2392" w:rsidRDefault="000E2392">
      <w:pPr>
        <w:spacing w:line="205" w:lineRule="exact"/>
        <w:rPr>
          <w:rFonts w:ascii="Arial" w:eastAsia="Arial" w:hAnsi="Arial" w:cs="Arial"/>
        </w:rPr>
      </w:pPr>
    </w:p>
    <w:p w14:paraId="6BE3BEE0" w14:textId="77777777" w:rsidR="000E2392" w:rsidRDefault="00000000">
      <w:pPr>
        <w:numPr>
          <w:ilvl w:val="0"/>
          <w:numId w:val="126"/>
        </w:numPr>
        <w:tabs>
          <w:tab w:val="left" w:pos="1440"/>
        </w:tabs>
        <w:spacing w:line="237" w:lineRule="auto"/>
        <w:ind w:left="1440" w:hanging="540"/>
        <w:rPr>
          <w:rFonts w:ascii="Arial" w:eastAsia="Arial" w:hAnsi="Arial" w:cs="Arial"/>
        </w:rPr>
      </w:pPr>
      <w:r>
        <w:rPr>
          <w:rFonts w:ascii="Arial" w:eastAsia="Arial" w:hAnsi="Arial" w:cs="Arial"/>
        </w:rPr>
        <w:t>The elevator equipment shall be quiet and smooth running and shall not exceed the following maximum noise output levels during all phases of operation:</w:t>
      </w:r>
    </w:p>
    <w:p w14:paraId="1B1E794F" w14:textId="77777777" w:rsidR="000E2392" w:rsidRDefault="000E2392">
      <w:pPr>
        <w:spacing w:line="214" w:lineRule="exact"/>
        <w:rPr>
          <w:rFonts w:ascii="Arial" w:eastAsia="Arial" w:hAnsi="Arial" w:cs="Arial"/>
        </w:rPr>
      </w:pPr>
    </w:p>
    <w:p w14:paraId="7B208EC2" w14:textId="77777777" w:rsidR="000E2392" w:rsidRDefault="00000000">
      <w:pPr>
        <w:numPr>
          <w:ilvl w:val="1"/>
          <w:numId w:val="126"/>
        </w:numPr>
        <w:tabs>
          <w:tab w:val="left" w:pos="2160"/>
        </w:tabs>
        <w:ind w:left="2160" w:hanging="628"/>
        <w:rPr>
          <w:rFonts w:ascii="Arial" w:eastAsia="Arial" w:hAnsi="Arial" w:cs="Arial"/>
        </w:rPr>
      </w:pPr>
      <w:r>
        <w:rPr>
          <w:rFonts w:ascii="Arial" w:eastAsia="Arial" w:hAnsi="Arial" w:cs="Arial"/>
        </w:rPr>
        <w:t>70 dBA measured in the elevator car</w:t>
      </w:r>
    </w:p>
    <w:p w14:paraId="2B11981F" w14:textId="77777777" w:rsidR="000E2392" w:rsidRDefault="000E2392">
      <w:pPr>
        <w:spacing w:line="214" w:lineRule="exact"/>
        <w:rPr>
          <w:rFonts w:ascii="Arial" w:eastAsia="Arial" w:hAnsi="Arial" w:cs="Arial"/>
        </w:rPr>
      </w:pPr>
    </w:p>
    <w:p w14:paraId="5D05A99D" w14:textId="77777777" w:rsidR="000E2392" w:rsidRDefault="00000000">
      <w:pPr>
        <w:numPr>
          <w:ilvl w:val="1"/>
          <w:numId w:val="126"/>
        </w:numPr>
        <w:tabs>
          <w:tab w:val="left" w:pos="2160"/>
        </w:tabs>
        <w:ind w:left="2160" w:hanging="628"/>
        <w:rPr>
          <w:rFonts w:ascii="Arial" w:eastAsia="Arial" w:hAnsi="Arial" w:cs="Arial"/>
        </w:rPr>
      </w:pPr>
      <w:r>
        <w:rPr>
          <w:rFonts w:ascii="Arial" w:eastAsia="Arial" w:hAnsi="Arial" w:cs="Arial"/>
        </w:rPr>
        <w:t>70 dBA measured at the elevator hoist way entrances</w:t>
      </w:r>
    </w:p>
    <w:p w14:paraId="3D48C965" w14:textId="77777777" w:rsidR="000E2392" w:rsidRDefault="00000000">
      <w:pPr>
        <w:spacing w:line="20" w:lineRule="exact"/>
        <w:rPr>
          <w:sz w:val="20"/>
          <w:szCs w:val="20"/>
        </w:rPr>
      </w:pPr>
      <w:r>
        <w:rPr>
          <w:noProof/>
          <w:sz w:val="20"/>
          <w:szCs w:val="20"/>
        </w:rPr>
        <w:drawing>
          <wp:anchor distT="0" distB="0" distL="114300" distR="114300" simplePos="0" relativeHeight="251331584" behindDoc="1" locked="0" layoutInCell="0" allowOverlap="1" wp14:anchorId="0AA2770B" wp14:editId="15BD8F28">
            <wp:simplePos x="0" y="0"/>
            <wp:positionH relativeFrom="column">
              <wp:posOffset>-17145</wp:posOffset>
            </wp:positionH>
            <wp:positionV relativeFrom="paragraph">
              <wp:posOffset>156845</wp:posOffset>
            </wp:positionV>
            <wp:extent cx="6045200" cy="6350"/>
            <wp:effectExtent l="0" t="0" r="0" b="0"/>
            <wp:wrapNone/>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pic:cNvPicPr>
                      <a:picLocks noChangeAspect="1" noChangeArrowheads="1"/>
                    </pic:cNvPicPr>
                  </pic:nvPicPr>
                  <pic:blipFill>
                    <a:blip r:embed="rId57"/>
                    <a:srcRect/>
                    <a:stretch>
                      <a:fillRect/>
                    </a:stretch>
                  </pic:blipFill>
                  <pic:spPr bwMode="auto">
                    <a:xfrm>
                      <a:off x="0" y="0"/>
                      <a:ext cx="6045200" cy="6350"/>
                    </a:xfrm>
                    <a:prstGeom prst="rect">
                      <a:avLst/>
                    </a:prstGeom>
                    <a:noFill/>
                  </pic:spPr>
                </pic:pic>
              </a:graphicData>
            </a:graphic>
          </wp:anchor>
        </w:drawing>
      </w:r>
    </w:p>
    <w:p w14:paraId="2C630DF8" w14:textId="77777777" w:rsidR="000E2392" w:rsidRDefault="000E2392">
      <w:pPr>
        <w:spacing w:line="255" w:lineRule="exact"/>
        <w:rPr>
          <w:sz w:val="20"/>
          <w:szCs w:val="20"/>
        </w:rPr>
      </w:pPr>
    </w:p>
    <w:p w14:paraId="6F1BBA9C" w14:textId="77777777" w:rsidR="000E2392" w:rsidRDefault="00000000">
      <w:pPr>
        <w:tabs>
          <w:tab w:val="left" w:pos="4140"/>
          <w:tab w:val="left" w:pos="8320"/>
        </w:tabs>
        <w:rPr>
          <w:sz w:val="20"/>
          <w:szCs w:val="20"/>
        </w:rPr>
      </w:pPr>
      <w:r>
        <w:rPr>
          <w:rFonts w:ascii="Arial" w:eastAsia="Arial" w:hAnsi="Arial" w:cs="Arial"/>
          <w:sz w:val="16"/>
          <w:szCs w:val="16"/>
        </w:rPr>
        <w:t>Title of Document</w:t>
      </w:r>
      <w:r>
        <w:rPr>
          <w:sz w:val="20"/>
          <w:szCs w:val="20"/>
        </w:rPr>
        <w:tab/>
      </w:r>
      <w:r>
        <w:rPr>
          <w:rFonts w:ascii="Arial" w:eastAsia="Arial" w:hAnsi="Arial" w:cs="Arial"/>
          <w:sz w:val="16"/>
          <w:szCs w:val="16"/>
        </w:rPr>
        <w:t>Document No.</w:t>
      </w:r>
      <w:r>
        <w:rPr>
          <w:sz w:val="20"/>
          <w:szCs w:val="20"/>
        </w:rPr>
        <w:tab/>
      </w:r>
      <w:r>
        <w:rPr>
          <w:rFonts w:ascii="Arial" w:eastAsia="Arial" w:hAnsi="Arial" w:cs="Arial"/>
          <w:sz w:val="15"/>
          <w:szCs w:val="15"/>
        </w:rPr>
        <w:t>Page No.</w:t>
      </w:r>
    </w:p>
    <w:p w14:paraId="15D2D282" w14:textId="77777777" w:rsidR="000E2392" w:rsidRDefault="000E2392">
      <w:pPr>
        <w:spacing w:line="1" w:lineRule="exact"/>
        <w:rPr>
          <w:sz w:val="20"/>
          <w:szCs w:val="20"/>
        </w:rPr>
      </w:pPr>
    </w:p>
    <w:p w14:paraId="53E284FD" w14:textId="77777777" w:rsidR="000E2392" w:rsidRDefault="00000000">
      <w:pPr>
        <w:tabs>
          <w:tab w:val="left" w:pos="4300"/>
          <w:tab w:val="left" w:pos="8600"/>
        </w:tabs>
        <w:rPr>
          <w:sz w:val="20"/>
          <w:szCs w:val="20"/>
        </w:rPr>
      </w:pPr>
      <w:r>
        <w:rPr>
          <w:rFonts w:ascii="Arial" w:eastAsia="Arial" w:hAnsi="Arial" w:cs="Arial"/>
          <w:sz w:val="16"/>
          <w:szCs w:val="16"/>
        </w:rPr>
        <w:t>Specifications</w:t>
      </w:r>
      <w:r>
        <w:rPr>
          <w:sz w:val="20"/>
          <w:szCs w:val="20"/>
        </w:rPr>
        <w:tab/>
      </w:r>
      <w:r>
        <w:rPr>
          <w:rFonts w:ascii="Arial" w:eastAsia="Arial" w:hAnsi="Arial" w:cs="Arial"/>
        </w:rPr>
        <w:t>----------</w:t>
      </w:r>
      <w:r>
        <w:rPr>
          <w:sz w:val="20"/>
          <w:szCs w:val="20"/>
        </w:rPr>
        <w:tab/>
      </w:r>
      <w:r>
        <w:rPr>
          <w:rFonts w:ascii="Arial" w:eastAsia="Arial" w:hAnsi="Arial" w:cs="Arial"/>
          <w:sz w:val="16"/>
          <w:szCs w:val="16"/>
        </w:rPr>
        <w:t>12</w:t>
      </w:r>
    </w:p>
    <w:p w14:paraId="3414CDDB" w14:textId="77777777" w:rsidR="000E2392" w:rsidRDefault="000E2392">
      <w:pPr>
        <w:sectPr w:rsidR="000E2392">
          <w:pgSz w:w="11900" w:h="16834"/>
          <w:pgMar w:top="1440" w:right="1009" w:bottom="645" w:left="1440" w:header="0" w:footer="0" w:gutter="0"/>
          <w:cols w:space="720" w:equalWidth="0">
            <w:col w:w="9460"/>
          </w:cols>
        </w:sectPr>
      </w:pPr>
    </w:p>
    <w:p w14:paraId="1D2A0C46" w14:textId="77777777" w:rsidR="000E2392" w:rsidRDefault="00000000">
      <w:pPr>
        <w:spacing w:line="8" w:lineRule="exact"/>
        <w:rPr>
          <w:sz w:val="20"/>
          <w:szCs w:val="20"/>
        </w:rPr>
      </w:pPr>
      <w:bookmarkStart w:id="154" w:name="page155"/>
      <w:bookmarkEnd w:id="154"/>
      <w:r>
        <w:rPr>
          <w:noProof/>
          <w:sz w:val="20"/>
          <w:szCs w:val="20"/>
        </w:rPr>
        <w:lastRenderedPageBreak/>
        <w:drawing>
          <wp:anchor distT="0" distB="0" distL="114300" distR="114300" simplePos="0" relativeHeight="251332608" behindDoc="1" locked="0" layoutInCell="0" allowOverlap="1" wp14:anchorId="2429A0D0" wp14:editId="6C0B16A3">
            <wp:simplePos x="0" y="0"/>
            <wp:positionH relativeFrom="page">
              <wp:posOffset>6294755</wp:posOffset>
            </wp:positionH>
            <wp:positionV relativeFrom="page">
              <wp:posOffset>285115</wp:posOffset>
            </wp:positionV>
            <wp:extent cx="627380" cy="541020"/>
            <wp:effectExtent l="0" t="0" r="0" b="0"/>
            <wp:wrapNone/>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pic:cNvPicPr>
                      <a:picLocks noChangeAspect="1" noChangeArrowheads="1"/>
                    </pic:cNvPicPr>
                  </pic:nvPicPr>
                  <pic:blipFill>
                    <a:blip r:embed="rId55">
                      <a:clrChange>
                        <a:clrFrom>
                          <a:srgbClr val="FFFFFF"/>
                        </a:clrFrom>
                        <a:clrTo>
                          <a:srgbClr val="FFFFFF">
                            <a:alpha val="0"/>
                          </a:srgbClr>
                        </a:clrTo>
                      </a:clrChange>
                    </a:blip>
                    <a:srcRect/>
                    <a:stretch>
                      <a:fillRect/>
                    </a:stretch>
                  </pic:blipFill>
                  <pic:spPr bwMode="auto">
                    <a:xfrm>
                      <a:off x="0" y="0"/>
                      <a:ext cx="627380" cy="541020"/>
                    </a:xfrm>
                    <a:prstGeom prst="rect">
                      <a:avLst/>
                    </a:prstGeom>
                    <a:noFill/>
                  </pic:spPr>
                </pic:pic>
              </a:graphicData>
            </a:graphic>
          </wp:anchor>
        </w:drawing>
      </w:r>
      <w:r>
        <w:rPr>
          <w:noProof/>
          <w:sz w:val="20"/>
          <w:szCs w:val="20"/>
        </w:rPr>
        <w:drawing>
          <wp:anchor distT="0" distB="0" distL="114300" distR="114300" simplePos="0" relativeHeight="251333632" behindDoc="1" locked="0" layoutInCell="0" allowOverlap="1" wp14:anchorId="00706B92" wp14:editId="73DB795B">
            <wp:simplePos x="0" y="0"/>
            <wp:positionH relativeFrom="page">
              <wp:posOffset>914400</wp:posOffset>
            </wp:positionH>
            <wp:positionV relativeFrom="page">
              <wp:posOffset>284480</wp:posOffset>
            </wp:positionV>
            <wp:extent cx="558165" cy="558165"/>
            <wp:effectExtent l="0" t="0" r="0" b="0"/>
            <wp:wrapNone/>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pic:cNvPicPr>
                      <a:picLocks noChangeAspect="1" noChangeArrowheads="1"/>
                    </pic:cNvPicPr>
                  </pic:nvPicPr>
                  <pic:blipFill>
                    <a:blip r:embed="rId56">
                      <a:clrChange>
                        <a:clrFrom>
                          <a:srgbClr val="FFFFFF"/>
                        </a:clrFrom>
                        <a:clrTo>
                          <a:srgbClr val="FFFFFF">
                            <a:alpha val="0"/>
                          </a:srgbClr>
                        </a:clrTo>
                      </a:clrChange>
                    </a:blip>
                    <a:srcRect/>
                    <a:stretch>
                      <a:fillRect/>
                    </a:stretch>
                  </pic:blipFill>
                  <pic:spPr bwMode="auto">
                    <a:xfrm>
                      <a:off x="0" y="0"/>
                      <a:ext cx="558165" cy="558165"/>
                    </a:xfrm>
                    <a:prstGeom prst="rect">
                      <a:avLst/>
                    </a:prstGeom>
                    <a:noFill/>
                  </pic:spPr>
                </pic:pic>
              </a:graphicData>
            </a:graphic>
          </wp:anchor>
        </w:drawing>
      </w:r>
    </w:p>
    <w:p w14:paraId="7125985E" w14:textId="77777777" w:rsidR="000E2392" w:rsidRDefault="00000000">
      <w:pPr>
        <w:numPr>
          <w:ilvl w:val="0"/>
          <w:numId w:val="127"/>
        </w:numPr>
        <w:tabs>
          <w:tab w:val="left" w:pos="1540"/>
        </w:tabs>
        <w:spacing w:line="236" w:lineRule="auto"/>
        <w:ind w:left="1540" w:hanging="540"/>
        <w:rPr>
          <w:rFonts w:ascii="Arial" w:eastAsia="Arial" w:hAnsi="Arial" w:cs="Arial"/>
        </w:rPr>
      </w:pPr>
      <w:r>
        <w:rPr>
          <w:rFonts w:ascii="Arial" w:eastAsia="Arial" w:hAnsi="Arial" w:cs="Arial"/>
        </w:rPr>
        <w:t>Fire Protection: Contractor shall provide non-combustible materials for components including Halogen-free cables.</w:t>
      </w:r>
    </w:p>
    <w:p w14:paraId="4A533E2A" w14:textId="77777777" w:rsidR="000E2392" w:rsidRDefault="000E2392">
      <w:pPr>
        <w:spacing w:line="208" w:lineRule="exact"/>
        <w:rPr>
          <w:rFonts w:ascii="Arial" w:eastAsia="Arial" w:hAnsi="Arial" w:cs="Arial"/>
        </w:rPr>
      </w:pPr>
    </w:p>
    <w:p w14:paraId="7684C060" w14:textId="77777777" w:rsidR="000E2392" w:rsidRDefault="00000000">
      <w:pPr>
        <w:numPr>
          <w:ilvl w:val="0"/>
          <w:numId w:val="127"/>
        </w:numPr>
        <w:tabs>
          <w:tab w:val="left" w:pos="1540"/>
        </w:tabs>
        <w:spacing w:line="237" w:lineRule="auto"/>
        <w:ind w:left="1540" w:hanging="540"/>
        <w:jc w:val="both"/>
        <w:rPr>
          <w:rFonts w:ascii="Arial" w:eastAsia="Arial" w:hAnsi="Arial" w:cs="Arial"/>
        </w:rPr>
      </w:pPr>
      <w:r>
        <w:rPr>
          <w:rFonts w:ascii="Arial" w:eastAsia="Arial" w:hAnsi="Arial" w:cs="Arial"/>
        </w:rPr>
        <w:t>Fire Elevator: In case of Fire elevator Contractor shall provide non-combustible materials for components including Fire Rated Cables as per EN 81-72 standards.</w:t>
      </w:r>
    </w:p>
    <w:p w14:paraId="5DD50B06" w14:textId="77777777" w:rsidR="000E2392" w:rsidRDefault="000E2392">
      <w:pPr>
        <w:spacing w:line="238" w:lineRule="exact"/>
        <w:rPr>
          <w:sz w:val="20"/>
          <w:szCs w:val="20"/>
        </w:rPr>
      </w:pPr>
    </w:p>
    <w:p w14:paraId="5114D19A" w14:textId="77777777" w:rsidR="000E2392" w:rsidRDefault="00000000">
      <w:pPr>
        <w:tabs>
          <w:tab w:val="left" w:pos="980"/>
        </w:tabs>
        <w:ind w:left="100"/>
        <w:rPr>
          <w:sz w:val="20"/>
          <w:szCs w:val="20"/>
        </w:rPr>
      </w:pPr>
      <w:r>
        <w:rPr>
          <w:rFonts w:ascii="Arial" w:eastAsia="Arial" w:hAnsi="Arial" w:cs="Arial"/>
          <w:b/>
          <w:bCs/>
        </w:rPr>
        <w:t>2.3.2</w:t>
      </w:r>
      <w:r>
        <w:rPr>
          <w:sz w:val="20"/>
          <w:szCs w:val="20"/>
        </w:rPr>
        <w:tab/>
      </w:r>
      <w:r>
        <w:rPr>
          <w:rFonts w:ascii="Arial" w:eastAsia="Arial" w:hAnsi="Arial" w:cs="Arial"/>
          <w:b/>
          <w:bCs/>
          <w:sz w:val="21"/>
          <w:szCs w:val="21"/>
        </w:rPr>
        <w:t>Seismic Criteria</w:t>
      </w:r>
    </w:p>
    <w:p w14:paraId="26B9D46B" w14:textId="77777777" w:rsidR="000E2392" w:rsidRDefault="000E2392">
      <w:pPr>
        <w:spacing w:line="247" w:lineRule="exact"/>
        <w:rPr>
          <w:sz w:val="20"/>
          <w:szCs w:val="20"/>
        </w:rPr>
      </w:pPr>
    </w:p>
    <w:p w14:paraId="4216CDAF" w14:textId="77777777" w:rsidR="000E2392" w:rsidRDefault="00000000">
      <w:pPr>
        <w:numPr>
          <w:ilvl w:val="0"/>
          <w:numId w:val="128"/>
        </w:numPr>
        <w:tabs>
          <w:tab w:val="left" w:pos="1540"/>
        </w:tabs>
        <w:spacing w:line="237" w:lineRule="auto"/>
        <w:ind w:left="1540" w:hanging="540"/>
        <w:rPr>
          <w:rFonts w:ascii="Arial" w:eastAsia="Arial" w:hAnsi="Arial" w:cs="Arial"/>
        </w:rPr>
      </w:pPr>
      <w:r>
        <w:rPr>
          <w:rFonts w:ascii="Arial" w:eastAsia="Arial" w:hAnsi="Arial" w:cs="Arial"/>
        </w:rPr>
        <w:t>Installation and equipment designed for static and for seismic conditions shall be provided in accordance with regulatory requirements.</w:t>
      </w:r>
    </w:p>
    <w:p w14:paraId="7FDD90FB" w14:textId="77777777" w:rsidR="000E2392" w:rsidRDefault="000E2392">
      <w:pPr>
        <w:spacing w:line="202" w:lineRule="exact"/>
        <w:rPr>
          <w:rFonts w:ascii="Arial" w:eastAsia="Arial" w:hAnsi="Arial" w:cs="Arial"/>
        </w:rPr>
      </w:pPr>
    </w:p>
    <w:p w14:paraId="720FE84A" w14:textId="77777777" w:rsidR="000E2392" w:rsidRDefault="00000000">
      <w:pPr>
        <w:numPr>
          <w:ilvl w:val="0"/>
          <w:numId w:val="128"/>
        </w:numPr>
        <w:tabs>
          <w:tab w:val="left" w:pos="1540"/>
        </w:tabs>
        <w:ind w:left="1540" w:hanging="540"/>
        <w:rPr>
          <w:rFonts w:ascii="Arial" w:eastAsia="Arial" w:hAnsi="Arial" w:cs="Arial"/>
        </w:rPr>
      </w:pPr>
      <w:r>
        <w:rPr>
          <w:rFonts w:ascii="Arial" w:eastAsia="Arial" w:hAnsi="Arial" w:cs="Arial"/>
        </w:rPr>
        <w:t>Provide hardware necessary to protect motors, drives, and door operators</w:t>
      </w:r>
    </w:p>
    <w:p w14:paraId="674F4981" w14:textId="77777777" w:rsidR="000E2392" w:rsidRDefault="000E2392">
      <w:pPr>
        <w:spacing w:line="204" w:lineRule="exact"/>
        <w:rPr>
          <w:rFonts w:ascii="Arial" w:eastAsia="Arial" w:hAnsi="Arial" w:cs="Arial"/>
        </w:rPr>
      </w:pPr>
    </w:p>
    <w:p w14:paraId="67C3C5FC" w14:textId="77777777" w:rsidR="000E2392" w:rsidRDefault="00000000">
      <w:pPr>
        <w:numPr>
          <w:ilvl w:val="0"/>
          <w:numId w:val="128"/>
        </w:numPr>
        <w:tabs>
          <w:tab w:val="left" w:pos="1540"/>
        </w:tabs>
        <w:spacing w:line="238" w:lineRule="auto"/>
        <w:ind w:left="1540" w:hanging="540"/>
        <w:jc w:val="both"/>
        <w:rPr>
          <w:rFonts w:ascii="Arial" w:eastAsia="Arial" w:hAnsi="Arial" w:cs="Arial"/>
        </w:rPr>
      </w:pPr>
      <w:r>
        <w:rPr>
          <w:rFonts w:ascii="Arial" w:eastAsia="Arial" w:hAnsi="Arial" w:cs="Arial"/>
        </w:rPr>
        <w:t>Seismic design shall be based on the assumption that structures and equipment will be subjected to a maximum horizontal ground acceleration of 0.7g (70 percent of gravity).</w:t>
      </w:r>
    </w:p>
    <w:p w14:paraId="5C8F3281" w14:textId="77777777" w:rsidR="000E2392" w:rsidRDefault="000E2392">
      <w:pPr>
        <w:spacing w:line="240" w:lineRule="exact"/>
        <w:rPr>
          <w:sz w:val="20"/>
          <w:szCs w:val="20"/>
        </w:rPr>
      </w:pPr>
    </w:p>
    <w:p w14:paraId="7C917685" w14:textId="77777777" w:rsidR="000E2392" w:rsidRDefault="00000000">
      <w:pPr>
        <w:tabs>
          <w:tab w:val="left" w:pos="980"/>
        </w:tabs>
        <w:ind w:left="100"/>
        <w:rPr>
          <w:sz w:val="20"/>
          <w:szCs w:val="20"/>
        </w:rPr>
      </w:pPr>
      <w:r>
        <w:rPr>
          <w:rFonts w:ascii="Arial" w:eastAsia="Arial" w:hAnsi="Arial" w:cs="Arial"/>
          <w:b/>
          <w:bCs/>
        </w:rPr>
        <w:t>2.3.3</w:t>
      </w:r>
      <w:r>
        <w:rPr>
          <w:sz w:val="20"/>
          <w:szCs w:val="20"/>
        </w:rPr>
        <w:tab/>
      </w:r>
      <w:r>
        <w:rPr>
          <w:rFonts w:ascii="Arial" w:eastAsia="Arial" w:hAnsi="Arial" w:cs="Arial"/>
          <w:b/>
          <w:bCs/>
          <w:sz w:val="21"/>
          <w:szCs w:val="21"/>
        </w:rPr>
        <w:t>Power</w:t>
      </w:r>
    </w:p>
    <w:p w14:paraId="737CCF97" w14:textId="77777777" w:rsidR="000E2392" w:rsidRDefault="000E2392">
      <w:pPr>
        <w:spacing w:line="241" w:lineRule="exact"/>
        <w:rPr>
          <w:sz w:val="20"/>
          <w:szCs w:val="20"/>
        </w:rPr>
      </w:pPr>
    </w:p>
    <w:p w14:paraId="1634B6B0" w14:textId="77777777" w:rsidR="000E2392" w:rsidRDefault="00000000">
      <w:pPr>
        <w:ind w:left="1000"/>
        <w:rPr>
          <w:sz w:val="20"/>
          <w:szCs w:val="20"/>
        </w:rPr>
      </w:pPr>
      <w:r>
        <w:rPr>
          <w:rFonts w:ascii="Arial" w:eastAsia="Arial" w:hAnsi="Arial" w:cs="Arial"/>
        </w:rPr>
        <w:t>The main elevator power shall be 400 V, three phase, 50 Hertz.</w:t>
      </w:r>
    </w:p>
    <w:p w14:paraId="7F5147E3" w14:textId="77777777" w:rsidR="000E2392" w:rsidRDefault="000E2392">
      <w:pPr>
        <w:spacing w:line="239" w:lineRule="exact"/>
        <w:rPr>
          <w:sz w:val="20"/>
          <w:szCs w:val="20"/>
        </w:rPr>
      </w:pPr>
    </w:p>
    <w:p w14:paraId="6C3FDA61" w14:textId="77777777" w:rsidR="000E2392" w:rsidRDefault="00000000">
      <w:pPr>
        <w:tabs>
          <w:tab w:val="left" w:pos="980"/>
        </w:tabs>
        <w:rPr>
          <w:sz w:val="20"/>
          <w:szCs w:val="20"/>
        </w:rPr>
      </w:pPr>
      <w:r>
        <w:rPr>
          <w:rFonts w:ascii="Arial" w:eastAsia="Arial" w:hAnsi="Arial" w:cs="Arial"/>
          <w:b/>
          <w:bCs/>
        </w:rPr>
        <w:t>2.3.4</w:t>
      </w:r>
      <w:r>
        <w:rPr>
          <w:sz w:val="20"/>
          <w:szCs w:val="20"/>
        </w:rPr>
        <w:tab/>
      </w:r>
      <w:r>
        <w:rPr>
          <w:rFonts w:ascii="Arial" w:eastAsia="Arial" w:hAnsi="Arial" w:cs="Arial"/>
          <w:b/>
          <w:bCs/>
          <w:sz w:val="21"/>
          <w:szCs w:val="21"/>
        </w:rPr>
        <w:t>Elevator Controller</w:t>
      </w:r>
    </w:p>
    <w:p w14:paraId="68A9B272" w14:textId="77777777" w:rsidR="000E2392" w:rsidRDefault="000E2392">
      <w:pPr>
        <w:spacing w:line="247" w:lineRule="exact"/>
        <w:rPr>
          <w:sz w:val="20"/>
          <w:szCs w:val="20"/>
        </w:rPr>
      </w:pPr>
    </w:p>
    <w:p w14:paraId="512FBF51" w14:textId="77777777" w:rsidR="000E2392" w:rsidRDefault="00000000">
      <w:pPr>
        <w:numPr>
          <w:ilvl w:val="0"/>
          <w:numId w:val="129"/>
        </w:numPr>
        <w:tabs>
          <w:tab w:val="left" w:pos="1540"/>
        </w:tabs>
        <w:spacing w:line="238" w:lineRule="auto"/>
        <w:ind w:left="1540" w:hanging="540"/>
        <w:jc w:val="both"/>
        <w:rPr>
          <w:rFonts w:ascii="Arial" w:eastAsia="Arial" w:hAnsi="Arial" w:cs="Arial"/>
        </w:rPr>
      </w:pPr>
      <w:r>
        <w:rPr>
          <w:rFonts w:ascii="Arial" w:eastAsia="Arial" w:hAnsi="Arial" w:cs="Arial"/>
        </w:rPr>
        <w:t>The controller for Elevators shall be a field programmable microprocessor based, collective selective control, automatic operation with open loop, variable voltage, and variable frequency control.</w:t>
      </w:r>
    </w:p>
    <w:p w14:paraId="2FCB6297" w14:textId="77777777" w:rsidR="000E2392" w:rsidRDefault="000E2392">
      <w:pPr>
        <w:spacing w:line="245" w:lineRule="exact"/>
        <w:rPr>
          <w:rFonts w:ascii="Arial" w:eastAsia="Arial" w:hAnsi="Arial" w:cs="Arial"/>
        </w:rPr>
      </w:pPr>
    </w:p>
    <w:p w14:paraId="2891FE5E" w14:textId="77777777" w:rsidR="000E2392" w:rsidRDefault="00000000">
      <w:pPr>
        <w:numPr>
          <w:ilvl w:val="0"/>
          <w:numId w:val="129"/>
        </w:numPr>
        <w:tabs>
          <w:tab w:val="left" w:pos="1540"/>
        </w:tabs>
        <w:spacing w:line="238" w:lineRule="auto"/>
        <w:ind w:left="1540" w:hanging="540"/>
        <w:jc w:val="both"/>
        <w:rPr>
          <w:rFonts w:ascii="Arial" w:eastAsia="Arial" w:hAnsi="Arial" w:cs="Arial"/>
        </w:rPr>
      </w:pPr>
      <w:r>
        <w:rPr>
          <w:rFonts w:ascii="Arial" w:eastAsia="Arial" w:hAnsi="Arial" w:cs="Arial"/>
        </w:rPr>
        <w:t>Elevator operation shall be by means of Push Buttons in the car, numbered to correspond to landings served, by push buttons Call at terminal landings, and by UP and DOWN Push buttons at intermediate landings.</w:t>
      </w:r>
    </w:p>
    <w:p w14:paraId="03D828E1" w14:textId="77777777" w:rsidR="000E2392" w:rsidRDefault="000E2392">
      <w:pPr>
        <w:spacing w:line="246" w:lineRule="exact"/>
        <w:rPr>
          <w:rFonts w:ascii="Arial" w:eastAsia="Arial" w:hAnsi="Arial" w:cs="Arial"/>
        </w:rPr>
      </w:pPr>
    </w:p>
    <w:p w14:paraId="16A4F338" w14:textId="77777777" w:rsidR="000E2392" w:rsidRDefault="00000000">
      <w:pPr>
        <w:numPr>
          <w:ilvl w:val="0"/>
          <w:numId w:val="129"/>
        </w:numPr>
        <w:tabs>
          <w:tab w:val="left" w:pos="1540"/>
        </w:tabs>
        <w:spacing w:line="237" w:lineRule="auto"/>
        <w:ind w:left="1540" w:hanging="540"/>
        <w:rPr>
          <w:rFonts w:ascii="Arial" w:eastAsia="Arial" w:hAnsi="Arial" w:cs="Arial"/>
        </w:rPr>
      </w:pPr>
      <w:r>
        <w:rPr>
          <w:rFonts w:ascii="Arial" w:eastAsia="Arial" w:hAnsi="Arial" w:cs="Arial"/>
        </w:rPr>
        <w:t>All options or parameters shall be field programmable without the need for external devices. Programmable settings shall be stored in non-volatile memory.</w:t>
      </w:r>
    </w:p>
    <w:p w14:paraId="511356A7" w14:textId="77777777" w:rsidR="000E2392" w:rsidRDefault="000E2392">
      <w:pPr>
        <w:spacing w:line="238" w:lineRule="exact"/>
        <w:rPr>
          <w:sz w:val="20"/>
          <w:szCs w:val="20"/>
        </w:rPr>
      </w:pPr>
    </w:p>
    <w:p w14:paraId="6DF01E0E" w14:textId="77777777" w:rsidR="000E2392" w:rsidRDefault="00000000">
      <w:pPr>
        <w:tabs>
          <w:tab w:val="left" w:pos="980"/>
        </w:tabs>
        <w:rPr>
          <w:sz w:val="20"/>
          <w:szCs w:val="20"/>
        </w:rPr>
      </w:pPr>
      <w:r>
        <w:rPr>
          <w:rFonts w:ascii="Arial" w:eastAsia="Arial" w:hAnsi="Arial" w:cs="Arial"/>
          <w:b/>
          <w:bCs/>
        </w:rPr>
        <w:t>2.3.5</w:t>
      </w:r>
      <w:r>
        <w:rPr>
          <w:sz w:val="20"/>
          <w:szCs w:val="20"/>
        </w:rPr>
        <w:tab/>
      </w:r>
      <w:r>
        <w:rPr>
          <w:rFonts w:ascii="Arial" w:eastAsia="Arial" w:hAnsi="Arial" w:cs="Arial"/>
          <w:b/>
          <w:bCs/>
        </w:rPr>
        <w:t>Elevator Door and Hoist way Door Operation</w:t>
      </w:r>
    </w:p>
    <w:p w14:paraId="2FBDF3AD" w14:textId="77777777" w:rsidR="000E2392" w:rsidRDefault="000E2392">
      <w:pPr>
        <w:spacing w:line="241" w:lineRule="exact"/>
        <w:rPr>
          <w:sz w:val="20"/>
          <w:szCs w:val="20"/>
        </w:rPr>
      </w:pPr>
    </w:p>
    <w:p w14:paraId="2539FF9A" w14:textId="77777777" w:rsidR="000E2392" w:rsidRDefault="00000000">
      <w:pPr>
        <w:tabs>
          <w:tab w:val="left" w:pos="980"/>
        </w:tabs>
        <w:rPr>
          <w:sz w:val="20"/>
          <w:szCs w:val="20"/>
        </w:rPr>
      </w:pPr>
      <w:r>
        <w:rPr>
          <w:rFonts w:ascii="Arial" w:eastAsia="Arial" w:hAnsi="Arial" w:cs="Arial"/>
        </w:rPr>
        <w:t>2.3.5.1</w:t>
      </w:r>
      <w:r>
        <w:rPr>
          <w:sz w:val="20"/>
          <w:szCs w:val="20"/>
        </w:rPr>
        <w:tab/>
      </w:r>
      <w:r>
        <w:rPr>
          <w:rFonts w:ascii="Arial" w:eastAsia="Arial" w:hAnsi="Arial" w:cs="Arial"/>
          <w:sz w:val="21"/>
          <w:szCs w:val="21"/>
        </w:rPr>
        <w:t>Hoist way doors and car doors shall</w:t>
      </w:r>
    </w:p>
    <w:p w14:paraId="3D0F82EC" w14:textId="77777777" w:rsidR="000E2392" w:rsidRDefault="000E2392">
      <w:pPr>
        <w:spacing w:line="247" w:lineRule="exact"/>
        <w:rPr>
          <w:sz w:val="20"/>
          <w:szCs w:val="20"/>
        </w:rPr>
      </w:pPr>
    </w:p>
    <w:p w14:paraId="171E789F" w14:textId="77777777" w:rsidR="000E2392" w:rsidRDefault="00000000">
      <w:pPr>
        <w:numPr>
          <w:ilvl w:val="0"/>
          <w:numId w:val="130"/>
        </w:numPr>
        <w:tabs>
          <w:tab w:val="left" w:pos="1540"/>
        </w:tabs>
        <w:spacing w:line="236" w:lineRule="auto"/>
        <w:ind w:left="1540" w:hanging="540"/>
        <w:rPr>
          <w:rFonts w:ascii="Arial" w:eastAsia="Arial" w:hAnsi="Arial" w:cs="Arial"/>
        </w:rPr>
      </w:pPr>
      <w:r>
        <w:rPr>
          <w:rFonts w:ascii="Arial" w:eastAsia="Arial" w:hAnsi="Arial" w:cs="Arial"/>
        </w:rPr>
        <w:t>Open automatically and simultaneously when the car arrives at the destination landing.</w:t>
      </w:r>
    </w:p>
    <w:p w14:paraId="070619EC" w14:textId="77777777" w:rsidR="000E2392" w:rsidRDefault="000E2392">
      <w:pPr>
        <w:spacing w:line="248" w:lineRule="exact"/>
        <w:rPr>
          <w:rFonts w:ascii="Arial" w:eastAsia="Arial" w:hAnsi="Arial" w:cs="Arial"/>
        </w:rPr>
      </w:pPr>
    </w:p>
    <w:p w14:paraId="101D2204" w14:textId="77777777" w:rsidR="000E2392" w:rsidRDefault="00000000">
      <w:pPr>
        <w:numPr>
          <w:ilvl w:val="0"/>
          <w:numId w:val="130"/>
        </w:numPr>
        <w:tabs>
          <w:tab w:val="left" w:pos="1540"/>
        </w:tabs>
        <w:spacing w:line="237" w:lineRule="auto"/>
        <w:ind w:left="1540" w:hanging="540"/>
        <w:jc w:val="both"/>
        <w:rPr>
          <w:rFonts w:ascii="Arial" w:eastAsia="Arial" w:hAnsi="Arial" w:cs="Arial"/>
        </w:rPr>
      </w:pPr>
      <w:r>
        <w:rPr>
          <w:rFonts w:ascii="Arial" w:eastAsia="Arial" w:hAnsi="Arial" w:cs="Arial"/>
        </w:rPr>
        <w:t>Be equipped for readily and independently adjustable door hold open times when car stops for a car or hall call. Main floor door hold times shall be adjustable independently of other floors.</w:t>
      </w:r>
    </w:p>
    <w:p w14:paraId="48AEBE88" w14:textId="77777777" w:rsidR="000E2392" w:rsidRDefault="000E2392">
      <w:pPr>
        <w:spacing w:line="248" w:lineRule="exact"/>
        <w:rPr>
          <w:rFonts w:ascii="Arial" w:eastAsia="Arial" w:hAnsi="Arial" w:cs="Arial"/>
        </w:rPr>
      </w:pPr>
    </w:p>
    <w:p w14:paraId="72D04164" w14:textId="77777777" w:rsidR="000E2392" w:rsidRDefault="00000000">
      <w:pPr>
        <w:numPr>
          <w:ilvl w:val="0"/>
          <w:numId w:val="130"/>
        </w:numPr>
        <w:tabs>
          <w:tab w:val="left" w:pos="1540"/>
        </w:tabs>
        <w:spacing w:line="238" w:lineRule="auto"/>
        <w:ind w:left="1540" w:hanging="540"/>
        <w:jc w:val="both"/>
        <w:rPr>
          <w:rFonts w:ascii="Arial" w:eastAsia="Arial" w:hAnsi="Arial" w:cs="Arial"/>
        </w:rPr>
      </w:pPr>
      <w:r>
        <w:rPr>
          <w:rFonts w:ascii="Arial" w:eastAsia="Arial" w:hAnsi="Arial" w:cs="Arial"/>
        </w:rPr>
        <w:t>Close after hold open time interval has elapsed and no obstruction has been detected, or when the car is called or dispatched to another landing, or when either the car door close button or a car call is pushed.</w:t>
      </w:r>
    </w:p>
    <w:p w14:paraId="3A699F4D" w14:textId="77777777" w:rsidR="000E2392" w:rsidRDefault="000E2392">
      <w:pPr>
        <w:spacing w:line="206" w:lineRule="exact"/>
        <w:rPr>
          <w:sz w:val="20"/>
          <w:szCs w:val="20"/>
        </w:rPr>
      </w:pPr>
    </w:p>
    <w:p w14:paraId="01111E20" w14:textId="77777777" w:rsidR="000E2392" w:rsidRDefault="00000000">
      <w:pPr>
        <w:tabs>
          <w:tab w:val="left" w:pos="980"/>
        </w:tabs>
        <w:spacing w:line="237" w:lineRule="auto"/>
        <w:ind w:left="1000" w:right="40" w:hanging="990"/>
        <w:rPr>
          <w:sz w:val="20"/>
          <w:szCs w:val="20"/>
        </w:rPr>
      </w:pPr>
      <w:r>
        <w:rPr>
          <w:rFonts w:ascii="Arial" w:eastAsia="Arial" w:hAnsi="Arial" w:cs="Arial"/>
        </w:rPr>
        <w:t>2.3.5.2</w:t>
      </w:r>
      <w:r>
        <w:rPr>
          <w:sz w:val="20"/>
          <w:szCs w:val="20"/>
        </w:rPr>
        <w:tab/>
      </w:r>
      <w:r>
        <w:rPr>
          <w:rFonts w:ascii="Arial" w:eastAsia="Arial" w:hAnsi="Arial" w:cs="Arial"/>
        </w:rPr>
        <w:t>Activation of the door close button in the car shall cancel door timer and close the doors provided there is no obstruction</w:t>
      </w:r>
    </w:p>
    <w:p w14:paraId="08BD5A3D" w14:textId="77777777" w:rsidR="000E2392" w:rsidRDefault="000E2392">
      <w:pPr>
        <w:spacing w:line="208" w:lineRule="exact"/>
        <w:rPr>
          <w:sz w:val="20"/>
          <w:szCs w:val="20"/>
        </w:rPr>
      </w:pPr>
    </w:p>
    <w:p w14:paraId="633B9ADE" w14:textId="77777777" w:rsidR="000E2392" w:rsidRDefault="00000000">
      <w:pPr>
        <w:tabs>
          <w:tab w:val="left" w:pos="980"/>
        </w:tabs>
        <w:spacing w:line="236" w:lineRule="auto"/>
        <w:ind w:left="1000" w:hanging="990"/>
        <w:rPr>
          <w:sz w:val="20"/>
          <w:szCs w:val="20"/>
        </w:rPr>
      </w:pPr>
      <w:r>
        <w:rPr>
          <w:rFonts w:ascii="Arial" w:eastAsia="Arial" w:hAnsi="Arial" w:cs="Arial"/>
        </w:rPr>
        <w:t>2.3.5.3</w:t>
      </w:r>
      <w:r>
        <w:rPr>
          <w:sz w:val="20"/>
          <w:szCs w:val="20"/>
        </w:rPr>
        <w:tab/>
      </w:r>
      <w:r>
        <w:rPr>
          <w:rFonts w:ascii="Arial" w:eastAsia="Arial" w:hAnsi="Arial" w:cs="Arial"/>
        </w:rPr>
        <w:t>All closing times shall be adjustable from 5 seconds to 30 seconds without exceeding closing force specified herein.</w:t>
      </w:r>
    </w:p>
    <w:p w14:paraId="00B131A6" w14:textId="77777777" w:rsidR="000E2392" w:rsidRDefault="00000000">
      <w:pPr>
        <w:spacing w:line="20" w:lineRule="exact"/>
        <w:rPr>
          <w:sz w:val="20"/>
          <w:szCs w:val="20"/>
        </w:rPr>
      </w:pPr>
      <w:r>
        <w:rPr>
          <w:noProof/>
          <w:sz w:val="20"/>
          <w:szCs w:val="20"/>
        </w:rPr>
        <w:drawing>
          <wp:anchor distT="0" distB="0" distL="114300" distR="114300" simplePos="0" relativeHeight="251334656" behindDoc="1" locked="0" layoutInCell="0" allowOverlap="1" wp14:anchorId="45CB968A" wp14:editId="2E5B0287">
            <wp:simplePos x="0" y="0"/>
            <wp:positionH relativeFrom="column">
              <wp:posOffset>45720</wp:posOffset>
            </wp:positionH>
            <wp:positionV relativeFrom="paragraph">
              <wp:posOffset>309880</wp:posOffset>
            </wp:positionV>
            <wp:extent cx="6045200" cy="6350"/>
            <wp:effectExtent l="0" t="0" r="0" b="0"/>
            <wp:wrapNone/>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pic:cNvPicPr>
                      <a:picLocks noChangeAspect="1" noChangeArrowheads="1"/>
                    </pic:cNvPicPr>
                  </pic:nvPicPr>
                  <pic:blipFill>
                    <a:blip r:embed="rId57"/>
                    <a:srcRect/>
                    <a:stretch>
                      <a:fillRect/>
                    </a:stretch>
                  </pic:blipFill>
                  <pic:spPr bwMode="auto">
                    <a:xfrm>
                      <a:off x="0" y="0"/>
                      <a:ext cx="6045200" cy="6350"/>
                    </a:xfrm>
                    <a:prstGeom prst="rect">
                      <a:avLst/>
                    </a:prstGeom>
                    <a:noFill/>
                  </pic:spPr>
                </pic:pic>
              </a:graphicData>
            </a:graphic>
          </wp:anchor>
        </w:drawing>
      </w:r>
    </w:p>
    <w:p w14:paraId="28CA53D2" w14:textId="77777777" w:rsidR="000E2392" w:rsidRDefault="000E2392">
      <w:pPr>
        <w:spacing w:line="200" w:lineRule="exact"/>
        <w:rPr>
          <w:sz w:val="20"/>
          <w:szCs w:val="20"/>
        </w:rPr>
      </w:pPr>
    </w:p>
    <w:p w14:paraId="74FE60B3" w14:textId="77777777" w:rsidR="000E2392" w:rsidRDefault="000E2392">
      <w:pPr>
        <w:spacing w:line="296" w:lineRule="exact"/>
        <w:rPr>
          <w:sz w:val="20"/>
          <w:szCs w:val="20"/>
        </w:rPr>
      </w:pPr>
    </w:p>
    <w:p w14:paraId="5DD0AE52" w14:textId="77777777" w:rsidR="000E2392" w:rsidRDefault="00000000">
      <w:pPr>
        <w:tabs>
          <w:tab w:val="left" w:pos="4240"/>
          <w:tab w:val="left" w:pos="8420"/>
        </w:tabs>
        <w:ind w:left="100"/>
        <w:rPr>
          <w:sz w:val="20"/>
          <w:szCs w:val="20"/>
        </w:rPr>
      </w:pPr>
      <w:r>
        <w:rPr>
          <w:rFonts w:ascii="Arial" w:eastAsia="Arial" w:hAnsi="Arial" w:cs="Arial"/>
          <w:sz w:val="16"/>
          <w:szCs w:val="16"/>
        </w:rPr>
        <w:t>Title of Document</w:t>
      </w:r>
      <w:r>
        <w:rPr>
          <w:sz w:val="20"/>
          <w:szCs w:val="20"/>
        </w:rPr>
        <w:tab/>
      </w:r>
      <w:r>
        <w:rPr>
          <w:rFonts w:ascii="Arial" w:eastAsia="Arial" w:hAnsi="Arial" w:cs="Arial"/>
          <w:sz w:val="16"/>
          <w:szCs w:val="16"/>
        </w:rPr>
        <w:t>Document No.</w:t>
      </w:r>
      <w:r>
        <w:rPr>
          <w:sz w:val="20"/>
          <w:szCs w:val="20"/>
        </w:rPr>
        <w:tab/>
      </w:r>
      <w:r>
        <w:rPr>
          <w:rFonts w:ascii="Arial" w:eastAsia="Arial" w:hAnsi="Arial" w:cs="Arial"/>
          <w:sz w:val="15"/>
          <w:szCs w:val="15"/>
        </w:rPr>
        <w:t>Page No.</w:t>
      </w:r>
    </w:p>
    <w:p w14:paraId="29BC689E" w14:textId="77777777" w:rsidR="000E2392" w:rsidRDefault="000E2392">
      <w:pPr>
        <w:spacing w:line="1" w:lineRule="exact"/>
        <w:rPr>
          <w:sz w:val="20"/>
          <w:szCs w:val="20"/>
        </w:rPr>
      </w:pPr>
    </w:p>
    <w:p w14:paraId="3C062D4C" w14:textId="77777777" w:rsidR="000E2392" w:rsidRDefault="00000000">
      <w:pPr>
        <w:tabs>
          <w:tab w:val="left" w:pos="4400"/>
          <w:tab w:val="left" w:pos="8700"/>
        </w:tabs>
        <w:ind w:left="100"/>
        <w:rPr>
          <w:sz w:val="20"/>
          <w:szCs w:val="20"/>
        </w:rPr>
      </w:pPr>
      <w:r>
        <w:rPr>
          <w:rFonts w:ascii="Arial" w:eastAsia="Arial" w:hAnsi="Arial" w:cs="Arial"/>
          <w:sz w:val="16"/>
          <w:szCs w:val="16"/>
        </w:rPr>
        <w:t>Specifications</w:t>
      </w:r>
      <w:r>
        <w:rPr>
          <w:sz w:val="20"/>
          <w:szCs w:val="20"/>
        </w:rPr>
        <w:tab/>
      </w:r>
      <w:r>
        <w:rPr>
          <w:rFonts w:ascii="Arial" w:eastAsia="Arial" w:hAnsi="Arial" w:cs="Arial"/>
        </w:rPr>
        <w:t>----------</w:t>
      </w:r>
      <w:r>
        <w:rPr>
          <w:sz w:val="20"/>
          <w:szCs w:val="20"/>
        </w:rPr>
        <w:tab/>
      </w:r>
      <w:r>
        <w:rPr>
          <w:rFonts w:ascii="Arial" w:eastAsia="Arial" w:hAnsi="Arial" w:cs="Arial"/>
          <w:sz w:val="16"/>
          <w:szCs w:val="16"/>
        </w:rPr>
        <w:t>13</w:t>
      </w:r>
    </w:p>
    <w:p w14:paraId="5404836A" w14:textId="77777777" w:rsidR="000E2392" w:rsidRDefault="000E2392">
      <w:pPr>
        <w:sectPr w:rsidR="000E2392">
          <w:pgSz w:w="11900" w:h="16834"/>
          <w:pgMar w:top="1440" w:right="1009" w:bottom="645" w:left="1340" w:header="0" w:footer="0" w:gutter="0"/>
          <w:cols w:space="720" w:equalWidth="0">
            <w:col w:w="9560"/>
          </w:cols>
        </w:sectPr>
      </w:pPr>
    </w:p>
    <w:p w14:paraId="4C326C4C" w14:textId="77777777" w:rsidR="000E2392" w:rsidRDefault="00000000">
      <w:pPr>
        <w:tabs>
          <w:tab w:val="left" w:pos="880"/>
        </w:tabs>
        <w:rPr>
          <w:sz w:val="20"/>
          <w:szCs w:val="20"/>
        </w:rPr>
      </w:pPr>
      <w:bookmarkStart w:id="155" w:name="page156"/>
      <w:bookmarkEnd w:id="155"/>
      <w:r>
        <w:rPr>
          <w:rFonts w:ascii="Arial" w:eastAsia="Arial" w:hAnsi="Arial" w:cs="Arial"/>
          <w:b/>
          <w:bCs/>
          <w:noProof/>
        </w:rPr>
        <w:lastRenderedPageBreak/>
        <w:drawing>
          <wp:anchor distT="0" distB="0" distL="114300" distR="114300" simplePos="0" relativeHeight="251335680" behindDoc="1" locked="0" layoutInCell="0" allowOverlap="1" wp14:anchorId="747CB913" wp14:editId="6FD50B68">
            <wp:simplePos x="0" y="0"/>
            <wp:positionH relativeFrom="page">
              <wp:posOffset>6294755</wp:posOffset>
            </wp:positionH>
            <wp:positionV relativeFrom="page">
              <wp:posOffset>285115</wp:posOffset>
            </wp:positionV>
            <wp:extent cx="627380" cy="541020"/>
            <wp:effectExtent l="0" t="0" r="0" b="0"/>
            <wp:wrapNone/>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pic:cNvPicPr>
                      <a:picLocks noChangeAspect="1" noChangeArrowheads="1"/>
                    </pic:cNvPicPr>
                  </pic:nvPicPr>
                  <pic:blipFill>
                    <a:blip r:embed="rId55">
                      <a:clrChange>
                        <a:clrFrom>
                          <a:srgbClr val="FFFFFF"/>
                        </a:clrFrom>
                        <a:clrTo>
                          <a:srgbClr val="FFFFFF">
                            <a:alpha val="0"/>
                          </a:srgbClr>
                        </a:clrTo>
                      </a:clrChange>
                    </a:blip>
                    <a:srcRect/>
                    <a:stretch>
                      <a:fillRect/>
                    </a:stretch>
                  </pic:blipFill>
                  <pic:spPr bwMode="auto">
                    <a:xfrm>
                      <a:off x="0" y="0"/>
                      <a:ext cx="627380" cy="541020"/>
                    </a:xfrm>
                    <a:prstGeom prst="rect">
                      <a:avLst/>
                    </a:prstGeom>
                    <a:noFill/>
                  </pic:spPr>
                </pic:pic>
              </a:graphicData>
            </a:graphic>
          </wp:anchor>
        </w:drawing>
      </w:r>
      <w:r>
        <w:rPr>
          <w:rFonts w:ascii="Arial" w:eastAsia="Arial" w:hAnsi="Arial" w:cs="Arial"/>
          <w:b/>
          <w:bCs/>
          <w:noProof/>
        </w:rPr>
        <w:drawing>
          <wp:anchor distT="0" distB="0" distL="114300" distR="114300" simplePos="0" relativeHeight="251336704" behindDoc="1" locked="0" layoutInCell="0" allowOverlap="1" wp14:anchorId="5B237836" wp14:editId="7AC78AF4">
            <wp:simplePos x="0" y="0"/>
            <wp:positionH relativeFrom="page">
              <wp:posOffset>914400</wp:posOffset>
            </wp:positionH>
            <wp:positionV relativeFrom="page">
              <wp:posOffset>284480</wp:posOffset>
            </wp:positionV>
            <wp:extent cx="558165" cy="558165"/>
            <wp:effectExtent l="0" t="0" r="0" b="0"/>
            <wp:wrapNone/>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pic:cNvPicPr>
                      <a:picLocks noChangeAspect="1" noChangeArrowheads="1"/>
                    </pic:cNvPicPr>
                  </pic:nvPicPr>
                  <pic:blipFill>
                    <a:blip r:embed="rId56">
                      <a:clrChange>
                        <a:clrFrom>
                          <a:srgbClr val="FFFFFF"/>
                        </a:clrFrom>
                        <a:clrTo>
                          <a:srgbClr val="FFFFFF">
                            <a:alpha val="0"/>
                          </a:srgbClr>
                        </a:clrTo>
                      </a:clrChange>
                    </a:blip>
                    <a:srcRect/>
                    <a:stretch>
                      <a:fillRect/>
                    </a:stretch>
                  </pic:blipFill>
                  <pic:spPr bwMode="auto">
                    <a:xfrm>
                      <a:off x="0" y="0"/>
                      <a:ext cx="558165" cy="558165"/>
                    </a:xfrm>
                    <a:prstGeom prst="rect">
                      <a:avLst/>
                    </a:prstGeom>
                    <a:noFill/>
                  </pic:spPr>
                </pic:pic>
              </a:graphicData>
            </a:graphic>
          </wp:anchor>
        </w:drawing>
      </w:r>
      <w:r>
        <w:rPr>
          <w:rFonts w:ascii="Arial" w:eastAsia="Arial" w:hAnsi="Arial" w:cs="Arial"/>
          <w:b/>
          <w:bCs/>
        </w:rPr>
        <w:t>2.4</w:t>
      </w:r>
      <w:r>
        <w:rPr>
          <w:sz w:val="20"/>
          <w:szCs w:val="20"/>
        </w:rPr>
        <w:tab/>
      </w:r>
      <w:r>
        <w:rPr>
          <w:rFonts w:ascii="Arial" w:eastAsia="Arial" w:hAnsi="Arial" w:cs="Arial"/>
          <w:b/>
          <w:bCs/>
        </w:rPr>
        <w:t>MATERIALS &amp; WORKMANSHIP</w:t>
      </w:r>
    </w:p>
    <w:p w14:paraId="457183F0" w14:textId="77777777" w:rsidR="000E2392" w:rsidRDefault="000E2392">
      <w:pPr>
        <w:spacing w:line="239" w:lineRule="exact"/>
        <w:rPr>
          <w:sz w:val="20"/>
          <w:szCs w:val="20"/>
        </w:rPr>
      </w:pPr>
    </w:p>
    <w:p w14:paraId="2EDF7058" w14:textId="77777777" w:rsidR="000E2392" w:rsidRDefault="00000000">
      <w:pPr>
        <w:tabs>
          <w:tab w:val="left" w:pos="880"/>
        </w:tabs>
        <w:rPr>
          <w:sz w:val="20"/>
          <w:szCs w:val="20"/>
        </w:rPr>
      </w:pPr>
      <w:r>
        <w:rPr>
          <w:rFonts w:ascii="Arial" w:eastAsia="Arial" w:hAnsi="Arial" w:cs="Arial"/>
          <w:b/>
          <w:bCs/>
        </w:rPr>
        <w:t>2.4.1</w:t>
      </w:r>
      <w:r>
        <w:rPr>
          <w:sz w:val="20"/>
          <w:szCs w:val="20"/>
        </w:rPr>
        <w:tab/>
      </w:r>
      <w:r>
        <w:rPr>
          <w:rFonts w:ascii="Arial" w:eastAsia="Arial" w:hAnsi="Arial" w:cs="Arial"/>
          <w:b/>
          <w:bCs/>
        </w:rPr>
        <w:t>Materials</w:t>
      </w:r>
    </w:p>
    <w:p w14:paraId="4CE5B7DC" w14:textId="77777777" w:rsidR="000E2392" w:rsidRDefault="000E2392">
      <w:pPr>
        <w:spacing w:line="250" w:lineRule="exact"/>
        <w:rPr>
          <w:sz w:val="20"/>
          <w:szCs w:val="20"/>
        </w:rPr>
      </w:pPr>
    </w:p>
    <w:p w14:paraId="23CB4F3C" w14:textId="77777777" w:rsidR="000E2392" w:rsidRDefault="00000000">
      <w:pPr>
        <w:spacing w:line="238" w:lineRule="auto"/>
        <w:ind w:left="900"/>
        <w:jc w:val="both"/>
        <w:rPr>
          <w:sz w:val="20"/>
          <w:szCs w:val="20"/>
        </w:rPr>
      </w:pPr>
      <w:r>
        <w:rPr>
          <w:rFonts w:ascii="Arial" w:eastAsia="Arial" w:hAnsi="Arial" w:cs="Arial"/>
        </w:rPr>
        <w:t>All materials shall be of the highest grade, free from defects and imperfections, of recent manufacture and unused, and of the classification and grades designated, conforming to the requirements of the latest issue of the appropriate specifications and standards. All materials, supplies, and articles not fabricated by the Manufacturer shall be the products of recognized reputable manufacturers.</w:t>
      </w:r>
    </w:p>
    <w:p w14:paraId="49AB823E" w14:textId="77777777" w:rsidR="000E2392" w:rsidRDefault="000E2392">
      <w:pPr>
        <w:spacing w:line="242" w:lineRule="exact"/>
        <w:rPr>
          <w:sz w:val="20"/>
          <w:szCs w:val="20"/>
        </w:rPr>
      </w:pPr>
    </w:p>
    <w:p w14:paraId="53B06F5F" w14:textId="77777777" w:rsidR="000E2392" w:rsidRDefault="00000000">
      <w:pPr>
        <w:ind w:left="900"/>
        <w:rPr>
          <w:sz w:val="20"/>
          <w:szCs w:val="20"/>
        </w:rPr>
      </w:pPr>
      <w:r>
        <w:rPr>
          <w:rFonts w:ascii="Arial" w:eastAsia="Arial" w:hAnsi="Arial" w:cs="Arial"/>
        </w:rPr>
        <w:t>All materials including electrical wirings shall be weather proof.</w:t>
      </w:r>
    </w:p>
    <w:p w14:paraId="32AD6A1A" w14:textId="77777777" w:rsidR="000E2392" w:rsidRDefault="000E2392">
      <w:pPr>
        <w:spacing w:line="241" w:lineRule="exact"/>
        <w:rPr>
          <w:sz w:val="20"/>
          <w:szCs w:val="20"/>
        </w:rPr>
      </w:pPr>
    </w:p>
    <w:p w14:paraId="41CC3213" w14:textId="77777777" w:rsidR="000E2392" w:rsidRDefault="00000000">
      <w:pPr>
        <w:tabs>
          <w:tab w:val="left" w:pos="880"/>
        </w:tabs>
        <w:rPr>
          <w:sz w:val="20"/>
          <w:szCs w:val="20"/>
        </w:rPr>
      </w:pPr>
      <w:r>
        <w:rPr>
          <w:rFonts w:ascii="Arial" w:eastAsia="Arial" w:hAnsi="Arial" w:cs="Arial"/>
          <w:b/>
          <w:bCs/>
        </w:rPr>
        <w:t>2.4.2</w:t>
      </w:r>
      <w:r>
        <w:rPr>
          <w:sz w:val="20"/>
          <w:szCs w:val="20"/>
        </w:rPr>
        <w:tab/>
      </w:r>
      <w:r>
        <w:rPr>
          <w:rFonts w:ascii="Arial" w:eastAsia="Arial" w:hAnsi="Arial" w:cs="Arial"/>
          <w:b/>
          <w:bCs/>
        </w:rPr>
        <w:t>Workmanship</w:t>
      </w:r>
    </w:p>
    <w:p w14:paraId="51A9D972" w14:textId="77777777" w:rsidR="000E2392" w:rsidRDefault="000E2392">
      <w:pPr>
        <w:spacing w:line="247" w:lineRule="exact"/>
        <w:rPr>
          <w:sz w:val="20"/>
          <w:szCs w:val="20"/>
        </w:rPr>
      </w:pPr>
    </w:p>
    <w:p w14:paraId="7C07BC62" w14:textId="77777777" w:rsidR="000E2392" w:rsidRDefault="00000000">
      <w:pPr>
        <w:spacing w:line="239" w:lineRule="auto"/>
        <w:ind w:left="900"/>
        <w:jc w:val="both"/>
        <w:rPr>
          <w:sz w:val="20"/>
          <w:szCs w:val="20"/>
        </w:rPr>
      </w:pPr>
      <w:r>
        <w:rPr>
          <w:rFonts w:ascii="Arial" w:eastAsia="Arial" w:hAnsi="Arial" w:cs="Arial"/>
        </w:rPr>
        <w:t>All work shall be performed and completed in a thorough workmanlike manner and shall follow the best modern practice in the manufacture of high-grade machinery, notwithstanding any omissions from the Bid Documents. All work shall be performed by mechanics skilled in their various trades. All parts shall be made accurately to American/British Standard or other approved gage, where possible, so as to facilitate replacement and repairs. All bolts, nuts, screws, rivets, threads, pipes, gages and gears shall conform to applicable American or other approved standards.</w:t>
      </w:r>
    </w:p>
    <w:p w14:paraId="4FD2F0DD" w14:textId="77777777" w:rsidR="000E2392" w:rsidRDefault="000E2392">
      <w:pPr>
        <w:spacing w:line="240" w:lineRule="exact"/>
        <w:rPr>
          <w:sz w:val="20"/>
          <w:szCs w:val="20"/>
        </w:rPr>
      </w:pPr>
    </w:p>
    <w:p w14:paraId="6A6F3276" w14:textId="77777777" w:rsidR="000E2392" w:rsidRDefault="00000000">
      <w:pPr>
        <w:tabs>
          <w:tab w:val="left" w:pos="880"/>
        </w:tabs>
        <w:rPr>
          <w:sz w:val="20"/>
          <w:szCs w:val="20"/>
        </w:rPr>
      </w:pPr>
      <w:r>
        <w:rPr>
          <w:rFonts w:ascii="Arial" w:eastAsia="Arial" w:hAnsi="Arial" w:cs="Arial"/>
          <w:b/>
          <w:bCs/>
        </w:rPr>
        <w:t>2.4.3</w:t>
      </w:r>
      <w:r>
        <w:rPr>
          <w:sz w:val="20"/>
          <w:szCs w:val="20"/>
        </w:rPr>
        <w:tab/>
      </w:r>
      <w:r>
        <w:rPr>
          <w:rFonts w:ascii="Arial" w:eastAsia="Arial" w:hAnsi="Arial" w:cs="Arial"/>
          <w:b/>
          <w:bCs/>
        </w:rPr>
        <w:t>Structural Metal Work</w:t>
      </w:r>
    </w:p>
    <w:p w14:paraId="46EFD373" w14:textId="77777777" w:rsidR="000E2392" w:rsidRDefault="000E2392">
      <w:pPr>
        <w:spacing w:line="247" w:lineRule="exact"/>
        <w:rPr>
          <w:sz w:val="20"/>
          <w:szCs w:val="20"/>
        </w:rPr>
      </w:pPr>
    </w:p>
    <w:p w14:paraId="798FC2E8" w14:textId="77777777" w:rsidR="000E2392" w:rsidRDefault="00000000">
      <w:pPr>
        <w:spacing w:line="236" w:lineRule="auto"/>
        <w:ind w:left="900"/>
        <w:jc w:val="both"/>
        <w:rPr>
          <w:sz w:val="20"/>
          <w:szCs w:val="20"/>
        </w:rPr>
      </w:pPr>
      <w:r>
        <w:rPr>
          <w:rFonts w:ascii="Arial" w:eastAsia="Arial" w:hAnsi="Arial" w:cs="Arial"/>
        </w:rPr>
        <w:t>The fabrication of the Structural Steel shall be performed strictly in accordance with specifications as mentioned in Sectio 3000.</w:t>
      </w:r>
    </w:p>
    <w:p w14:paraId="1B354036" w14:textId="77777777" w:rsidR="000E2392" w:rsidRDefault="000E2392">
      <w:pPr>
        <w:spacing w:line="240" w:lineRule="exact"/>
        <w:rPr>
          <w:sz w:val="20"/>
          <w:szCs w:val="20"/>
        </w:rPr>
      </w:pPr>
    </w:p>
    <w:p w14:paraId="64ED09E4" w14:textId="77777777" w:rsidR="000E2392" w:rsidRDefault="00000000">
      <w:pPr>
        <w:tabs>
          <w:tab w:val="left" w:pos="880"/>
        </w:tabs>
        <w:rPr>
          <w:sz w:val="20"/>
          <w:szCs w:val="20"/>
        </w:rPr>
      </w:pPr>
      <w:r>
        <w:rPr>
          <w:rFonts w:ascii="Arial" w:eastAsia="Arial" w:hAnsi="Arial" w:cs="Arial"/>
          <w:b/>
          <w:bCs/>
        </w:rPr>
        <w:t>2.5</w:t>
      </w:r>
      <w:r>
        <w:rPr>
          <w:sz w:val="20"/>
          <w:szCs w:val="20"/>
        </w:rPr>
        <w:tab/>
      </w:r>
      <w:r>
        <w:rPr>
          <w:rFonts w:ascii="Arial" w:eastAsia="Arial" w:hAnsi="Arial" w:cs="Arial"/>
          <w:b/>
          <w:bCs/>
        </w:rPr>
        <w:t>PRODUCT DESCRIPTION</w:t>
      </w:r>
    </w:p>
    <w:p w14:paraId="74A16B75" w14:textId="77777777" w:rsidR="000E2392" w:rsidRDefault="000E2392">
      <w:pPr>
        <w:spacing w:line="239" w:lineRule="exact"/>
        <w:rPr>
          <w:sz w:val="20"/>
          <w:szCs w:val="20"/>
        </w:rPr>
      </w:pPr>
    </w:p>
    <w:p w14:paraId="6FA45C77" w14:textId="77777777" w:rsidR="000E2392" w:rsidRDefault="00000000">
      <w:pPr>
        <w:tabs>
          <w:tab w:val="left" w:pos="880"/>
        </w:tabs>
        <w:rPr>
          <w:sz w:val="20"/>
          <w:szCs w:val="20"/>
        </w:rPr>
      </w:pPr>
      <w:r>
        <w:rPr>
          <w:rFonts w:ascii="Arial" w:eastAsia="Arial" w:hAnsi="Arial" w:cs="Arial"/>
          <w:b/>
          <w:bCs/>
        </w:rPr>
        <w:t>2.5.1</w:t>
      </w:r>
      <w:r>
        <w:rPr>
          <w:sz w:val="20"/>
          <w:szCs w:val="20"/>
        </w:rPr>
        <w:tab/>
      </w:r>
      <w:r>
        <w:rPr>
          <w:rFonts w:ascii="Arial" w:eastAsia="Arial" w:hAnsi="Arial" w:cs="Arial"/>
          <w:b/>
          <w:bCs/>
        </w:rPr>
        <w:t>General</w:t>
      </w:r>
    </w:p>
    <w:p w14:paraId="0F7C2FE7" w14:textId="77777777" w:rsidR="000E2392" w:rsidRDefault="000E2392">
      <w:pPr>
        <w:spacing w:line="250" w:lineRule="exact"/>
        <w:rPr>
          <w:sz w:val="20"/>
          <w:szCs w:val="20"/>
        </w:rPr>
      </w:pPr>
    </w:p>
    <w:p w14:paraId="2A466F56" w14:textId="77777777" w:rsidR="000E2392" w:rsidRDefault="00000000">
      <w:pPr>
        <w:spacing w:line="237" w:lineRule="auto"/>
        <w:ind w:left="900"/>
        <w:jc w:val="both"/>
        <w:rPr>
          <w:sz w:val="20"/>
          <w:szCs w:val="20"/>
        </w:rPr>
      </w:pPr>
      <w:r>
        <w:rPr>
          <w:rFonts w:ascii="Arial" w:eastAsia="Arial" w:hAnsi="Arial" w:cs="Arial"/>
        </w:rPr>
        <w:t>Elevators shall be installed by the Contractor in the elevator shaft at location shown on the drawing. The dimensions of respective elevator wells and pits are also shown on the drawings.</w:t>
      </w:r>
    </w:p>
    <w:p w14:paraId="6B29F57B" w14:textId="77777777" w:rsidR="000E2392" w:rsidRDefault="000E2392">
      <w:pPr>
        <w:spacing w:line="249" w:lineRule="exact"/>
        <w:rPr>
          <w:sz w:val="20"/>
          <w:szCs w:val="20"/>
        </w:rPr>
      </w:pPr>
    </w:p>
    <w:p w14:paraId="43BB5536" w14:textId="77777777" w:rsidR="000E2392" w:rsidRDefault="00000000">
      <w:pPr>
        <w:spacing w:line="238" w:lineRule="auto"/>
        <w:ind w:left="900"/>
        <w:jc w:val="both"/>
        <w:rPr>
          <w:sz w:val="20"/>
          <w:szCs w:val="20"/>
        </w:rPr>
      </w:pPr>
      <w:r>
        <w:rPr>
          <w:rFonts w:ascii="Arial" w:eastAsia="Arial" w:hAnsi="Arial" w:cs="Arial"/>
        </w:rPr>
        <w:t>The Contractor is recommended to visit the site to examine the existing structures and details to verify, confirm suitability of the existing structure and review design drawings for modifications required in design of civil\mechanical structure shafts (columns\beams etc.) for the installation of the equipment.</w:t>
      </w:r>
    </w:p>
    <w:p w14:paraId="04C0D741" w14:textId="77777777" w:rsidR="000E2392" w:rsidRDefault="000E2392">
      <w:pPr>
        <w:spacing w:line="249" w:lineRule="exact"/>
        <w:rPr>
          <w:sz w:val="20"/>
          <w:szCs w:val="20"/>
        </w:rPr>
      </w:pPr>
    </w:p>
    <w:p w14:paraId="750E9BE5" w14:textId="77777777" w:rsidR="000E2392" w:rsidRDefault="00000000">
      <w:pPr>
        <w:spacing w:line="238" w:lineRule="auto"/>
        <w:ind w:left="900"/>
        <w:jc w:val="both"/>
        <w:rPr>
          <w:sz w:val="20"/>
          <w:szCs w:val="20"/>
        </w:rPr>
      </w:pPr>
      <w:r>
        <w:rPr>
          <w:rFonts w:ascii="Arial" w:eastAsia="Arial" w:hAnsi="Arial" w:cs="Arial"/>
        </w:rPr>
        <w:t>Any changes in the above planned elevators shaft and pit floor structure or other design details due to particular equipment requirement shall be submitted by the Contractor to the Employer/Engineer for approval within fifteen (15) days from the date of Award of the Contract. All such approved amendments shall be made by the Contractor without any additional cost to the Employer. Similarly, the elevator contractor must coordinate the installation with the other trades.</w:t>
      </w:r>
    </w:p>
    <w:p w14:paraId="4C7FA4BD" w14:textId="77777777" w:rsidR="000E2392" w:rsidRDefault="000E2392">
      <w:pPr>
        <w:spacing w:line="252" w:lineRule="exact"/>
        <w:rPr>
          <w:sz w:val="20"/>
          <w:szCs w:val="20"/>
        </w:rPr>
      </w:pPr>
    </w:p>
    <w:p w14:paraId="57DFCCF0" w14:textId="77777777" w:rsidR="000E2392" w:rsidRDefault="00000000">
      <w:pPr>
        <w:spacing w:line="236" w:lineRule="auto"/>
        <w:ind w:left="900"/>
        <w:jc w:val="both"/>
        <w:rPr>
          <w:sz w:val="20"/>
          <w:szCs w:val="20"/>
        </w:rPr>
      </w:pPr>
      <w:r>
        <w:rPr>
          <w:rFonts w:ascii="Arial" w:eastAsia="Arial" w:hAnsi="Arial" w:cs="Arial"/>
        </w:rPr>
        <w:t>The elevator contractor shall also provide opening in Elevator well for suitable ventilation and for escape of gases and smoke in case of fire.</w:t>
      </w:r>
    </w:p>
    <w:p w14:paraId="3FC5EAB4" w14:textId="77777777" w:rsidR="000E2392" w:rsidRDefault="000E2392">
      <w:pPr>
        <w:spacing w:line="249" w:lineRule="exact"/>
        <w:rPr>
          <w:sz w:val="20"/>
          <w:szCs w:val="20"/>
        </w:rPr>
      </w:pPr>
    </w:p>
    <w:p w14:paraId="26C9DB3A" w14:textId="77777777" w:rsidR="000E2392" w:rsidRDefault="00000000">
      <w:pPr>
        <w:spacing w:line="237" w:lineRule="auto"/>
        <w:ind w:left="900"/>
        <w:jc w:val="both"/>
        <w:rPr>
          <w:sz w:val="20"/>
          <w:szCs w:val="20"/>
        </w:rPr>
      </w:pPr>
      <w:r>
        <w:rPr>
          <w:rFonts w:ascii="Arial" w:eastAsia="Arial" w:hAnsi="Arial" w:cs="Arial"/>
        </w:rPr>
        <w:t>The control cabinet/ panel of MR type elevator shall be located in machine room and control cabinet/ panel of MRL elevator shall be located at the last serving floor. The dimensions/ location shall be given by the elevator Manufacturer.</w:t>
      </w:r>
    </w:p>
    <w:p w14:paraId="28EBFFC3" w14:textId="77777777" w:rsidR="000E2392" w:rsidRDefault="00000000">
      <w:pPr>
        <w:spacing w:line="20" w:lineRule="exact"/>
        <w:rPr>
          <w:sz w:val="20"/>
          <w:szCs w:val="20"/>
        </w:rPr>
      </w:pPr>
      <w:r>
        <w:rPr>
          <w:noProof/>
          <w:sz w:val="20"/>
          <w:szCs w:val="20"/>
        </w:rPr>
        <w:drawing>
          <wp:anchor distT="0" distB="0" distL="114300" distR="114300" simplePos="0" relativeHeight="251337728" behindDoc="1" locked="0" layoutInCell="0" allowOverlap="1" wp14:anchorId="542A9C97" wp14:editId="01C620B4">
            <wp:simplePos x="0" y="0"/>
            <wp:positionH relativeFrom="column">
              <wp:posOffset>-17145</wp:posOffset>
            </wp:positionH>
            <wp:positionV relativeFrom="paragraph">
              <wp:posOffset>311785</wp:posOffset>
            </wp:positionV>
            <wp:extent cx="6045200" cy="6350"/>
            <wp:effectExtent l="0" t="0" r="0" b="0"/>
            <wp:wrapNone/>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pic:cNvPicPr>
                      <a:picLocks noChangeAspect="1" noChangeArrowheads="1"/>
                    </pic:cNvPicPr>
                  </pic:nvPicPr>
                  <pic:blipFill>
                    <a:blip r:embed="rId57"/>
                    <a:srcRect/>
                    <a:stretch>
                      <a:fillRect/>
                    </a:stretch>
                  </pic:blipFill>
                  <pic:spPr bwMode="auto">
                    <a:xfrm>
                      <a:off x="0" y="0"/>
                      <a:ext cx="6045200" cy="6350"/>
                    </a:xfrm>
                    <a:prstGeom prst="rect">
                      <a:avLst/>
                    </a:prstGeom>
                    <a:noFill/>
                  </pic:spPr>
                </pic:pic>
              </a:graphicData>
            </a:graphic>
          </wp:anchor>
        </w:drawing>
      </w:r>
    </w:p>
    <w:p w14:paraId="00BF9E75" w14:textId="77777777" w:rsidR="000E2392" w:rsidRDefault="000E2392">
      <w:pPr>
        <w:spacing w:line="200" w:lineRule="exact"/>
        <w:rPr>
          <w:sz w:val="20"/>
          <w:szCs w:val="20"/>
        </w:rPr>
      </w:pPr>
    </w:p>
    <w:p w14:paraId="522E8DF9" w14:textId="77777777" w:rsidR="000E2392" w:rsidRDefault="000E2392">
      <w:pPr>
        <w:spacing w:line="299" w:lineRule="exact"/>
        <w:rPr>
          <w:sz w:val="20"/>
          <w:szCs w:val="20"/>
        </w:rPr>
      </w:pPr>
    </w:p>
    <w:p w14:paraId="5F096E63" w14:textId="77777777" w:rsidR="000E2392" w:rsidRDefault="00000000">
      <w:pPr>
        <w:tabs>
          <w:tab w:val="left" w:pos="4140"/>
          <w:tab w:val="left" w:pos="8320"/>
        </w:tabs>
        <w:rPr>
          <w:sz w:val="20"/>
          <w:szCs w:val="20"/>
        </w:rPr>
      </w:pPr>
      <w:r>
        <w:rPr>
          <w:rFonts w:ascii="Arial" w:eastAsia="Arial" w:hAnsi="Arial" w:cs="Arial"/>
          <w:sz w:val="16"/>
          <w:szCs w:val="16"/>
        </w:rPr>
        <w:t>Title of Document</w:t>
      </w:r>
      <w:r>
        <w:rPr>
          <w:sz w:val="20"/>
          <w:szCs w:val="20"/>
        </w:rPr>
        <w:tab/>
      </w:r>
      <w:r>
        <w:rPr>
          <w:rFonts w:ascii="Arial" w:eastAsia="Arial" w:hAnsi="Arial" w:cs="Arial"/>
          <w:sz w:val="16"/>
          <w:szCs w:val="16"/>
        </w:rPr>
        <w:t>Document No.</w:t>
      </w:r>
      <w:r>
        <w:rPr>
          <w:sz w:val="20"/>
          <w:szCs w:val="20"/>
        </w:rPr>
        <w:tab/>
      </w:r>
      <w:r>
        <w:rPr>
          <w:rFonts w:ascii="Arial" w:eastAsia="Arial" w:hAnsi="Arial" w:cs="Arial"/>
          <w:sz w:val="15"/>
          <w:szCs w:val="15"/>
        </w:rPr>
        <w:t>Page No.</w:t>
      </w:r>
    </w:p>
    <w:p w14:paraId="07DCA49C" w14:textId="77777777" w:rsidR="000E2392" w:rsidRDefault="000E2392">
      <w:pPr>
        <w:spacing w:line="1" w:lineRule="exact"/>
        <w:rPr>
          <w:sz w:val="20"/>
          <w:szCs w:val="20"/>
        </w:rPr>
      </w:pPr>
    </w:p>
    <w:p w14:paraId="36A3A394" w14:textId="77777777" w:rsidR="000E2392" w:rsidRDefault="00000000">
      <w:pPr>
        <w:tabs>
          <w:tab w:val="left" w:pos="4300"/>
          <w:tab w:val="left" w:pos="8600"/>
        </w:tabs>
        <w:rPr>
          <w:sz w:val="20"/>
          <w:szCs w:val="20"/>
        </w:rPr>
      </w:pPr>
      <w:r>
        <w:rPr>
          <w:rFonts w:ascii="Arial" w:eastAsia="Arial" w:hAnsi="Arial" w:cs="Arial"/>
          <w:sz w:val="16"/>
          <w:szCs w:val="16"/>
        </w:rPr>
        <w:t>Specifications</w:t>
      </w:r>
      <w:r>
        <w:rPr>
          <w:sz w:val="20"/>
          <w:szCs w:val="20"/>
        </w:rPr>
        <w:tab/>
      </w:r>
      <w:r>
        <w:rPr>
          <w:rFonts w:ascii="Arial" w:eastAsia="Arial" w:hAnsi="Arial" w:cs="Arial"/>
        </w:rPr>
        <w:t>----------</w:t>
      </w:r>
      <w:r>
        <w:rPr>
          <w:sz w:val="20"/>
          <w:szCs w:val="20"/>
        </w:rPr>
        <w:tab/>
      </w:r>
      <w:r>
        <w:rPr>
          <w:rFonts w:ascii="Arial" w:eastAsia="Arial" w:hAnsi="Arial" w:cs="Arial"/>
          <w:sz w:val="16"/>
          <w:szCs w:val="16"/>
        </w:rPr>
        <w:t>14</w:t>
      </w:r>
    </w:p>
    <w:p w14:paraId="3EC7335E" w14:textId="77777777" w:rsidR="000E2392" w:rsidRDefault="000E2392">
      <w:pPr>
        <w:sectPr w:rsidR="000E2392">
          <w:pgSz w:w="11900" w:h="16834"/>
          <w:pgMar w:top="1439" w:right="1009" w:bottom="645" w:left="1440" w:header="0" w:footer="0" w:gutter="0"/>
          <w:cols w:space="720" w:equalWidth="0">
            <w:col w:w="9460"/>
          </w:cols>
        </w:sectPr>
      </w:pPr>
    </w:p>
    <w:p w14:paraId="7B0A6560" w14:textId="77777777" w:rsidR="000E2392" w:rsidRDefault="00000000">
      <w:pPr>
        <w:spacing w:line="8" w:lineRule="exact"/>
        <w:rPr>
          <w:sz w:val="20"/>
          <w:szCs w:val="20"/>
        </w:rPr>
      </w:pPr>
      <w:bookmarkStart w:id="156" w:name="page157"/>
      <w:bookmarkEnd w:id="156"/>
      <w:r>
        <w:rPr>
          <w:noProof/>
          <w:sz w:val="20"/>
          <w:szCs w:val="20"/>
        </w:rPr>
        <w:lastRenderedPageBreak/>
        <w:drawing>
          <wp:anchor distT="0" distB="0" distL="114300" distR="114300" simplePos="0" relativeHeight="251338752" behindDoc="1" locked="0" layoutInCell="0" allowOverlap="1" wp14:anchorId="28E156AF" wp14:editId="67C74161">
            <wp:simplePos x="0" y="0"/>
            <wp:positionH relativeFrom="page">
              <wp:posOffset>6294755</wp:posOffset>
            </wp:positionH>
            <wp:positionV relativeFrom="page">
              <wp:posOffset>285115</wp:posOffset>
            </wp:positionV>
            <wp:extent cx="627380" cy="541020"/>
            <wp:effectExtent l="0" t="0" r="0" b="0"/>
            <wp:wrapNone/>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pic:cNvPicPr>
                      <a:picLocks noChangeAspect="1" noChangeArrowheads="1"/>
                    </pic:cNvPicPr>
                  </pic:nvPicPr>
                  <pic:blipFill>
                    <a:blip r:embed="rId55">
                      <a:clrChange>
                        <a:clrFrom>
                          <a:srgbClr val="FFFFFF"/>
                        </a:clrFrom>
                        <a:clrTo>
                          <a:srgbClr val="FFFFFF">
                            <a:alpha val="0"/>
                          </a:srgbClr>
                        </a:clrTo>
                      </a:clrChange>
                    </a:blip>
                    <a:srcRect/>
                    <a:stretch>
                      <a:fillRect/>
                    </a:stretch>
                  </pic:blipFill>
                  <pic:spPr bwMode="auto">
                    <a:xfrm>
                      <a:off x="0" y="0"/>
                      <a:ext cx="627380" cy="541020"/>
                    </a:xfrm>
                    <a:prstGeom prst="rect">
                      <a:avLst/>
                    </a:prstGeom>
                    <a:noFill/>
                  </pic:spPr>
                </pic:pic>
              </a:graphicData>
            </a:graphic>
          </wp:anchor>
        </w:drawing>
      </w:r>
      <w:r>
        <w:rPr>
          <w:noProof/>
          <w:sz w:val="20"/>
          <w:szCs w:val="20"/>
        </w:rPr>
        <w:drawing>
          <wp:anchor distT="0" distB="0" distL="114300" distR="114300" simplePos="0" relativeHeight="251339776" behindDoc="1" locked="0" layoutInCell="0" allowOverlap="1" wp14:anchorId="622413DB" wp14:editId="1D1AAECC">
            <wp:simplePos x="0" y="0"/>
            <wp:positionH relativeFrom="page">
              <wp:posOffset>914400</wp:posOffset>
            </wp:positionH>
            <wp:positionV relativeFrom="page">
              <wp:posOffset>284480</wp:posOffset>
            </wp:positionV>
            <wp:extent cx="558165" cy="558165"/>
            <wp:effectExtent l="0" t="0" r="0" b="0"/>
            <wp:wrapNone/>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pic:cNvPicPr>
                      <a:picLocks noChangeAspect="1" noChangeArrowheads="1"/>
                    </pic:cNvPicPr>
                  </pic:nvPicPr>
                  <pic:blipFill>
                    <a:blip r:embed="rId56">
                      <a:clrChange>
                        <a:clrFrom>
                          <a:srgbClr val="FFFFFF"/>
                        </a:clrFrom>
                        <a:clrTo>
                          <a:srgbClr val="FFFFFF">
                            <a:alpha val="0"/>
                          </a:srgbClr>
                        </a:clrTo>
                      </a:clrChange>
                    </a:blip>
                    <a:srcRect/>
                    <a:stretch>
                      <a:fillRect/>
                    </a:stretch>
                  </pic:blipFill>
                  <pic:spPr bwMode="auto">
                    <a:xfrm>
                      <a:off x="0" y="0"/>
                      <a:ext cx="558165" cy="558165"/>
                    </a:xfrm>
                    <a:prstGeom prst="rect">
                      <a:avLst/>
                    </a:prstGeom>
                    <a:noFill/>
                  </pic:spPr>
                </pic:pic>
              </a:graphicData>
            </a:graphic>
          </wp:anchor>
        </w:drawing>
      </w:r>
    </w:p>
    <w:p w14:paraId="58E017F9" w14:textId="77777777" w:rsidR="000E2392" w:rsidRDefault="00000000">
      <w:pPr>
        <w:spacing w:line="238" w:lineRule="auto"/>
        <w:ind w:left="900"/>
        <w:jc w:val="both"/>
        <w:rPr>
          <w:sz w:val="20"/>
          <w:szCs w:val="20"/>
        </w:rPr>
      </w:pPr>
      <w:r>
        <w:rPr>
          <w:rFonts w:ascii="Arial" w:eastAsia="Arial" w:hAnsi="Arial" w:cs="Arial"/>
        </w:rPr>
        <w:t>The location of drive machinery and control cabinet shall suit the elevator orientation to allow easy access and sufficient space for maintenance work and to provide a good-looking architectural outlook.</w:t>
      </w:r>
    </w:p>
    <w:p w14:paraId="28048E4A" w14:textId="77777777" w:rsidR="000E2392" w:rsidRDefault="000E2392">
      <w:pPr>
        <w:spacing w:line="249" w:lineRule="exact"/>
        <w:rPr>
          <w:sz w:val="20"/>
          <w:szCs w:val="20"/>
        </w:rPr>
      </w:pPr>
    </w:p>
    <w:p w14:paraId="51D376C3" w14:textId="77777777" w:rsidR="000E2392" w:rsidRDefault="00000000">
      <w:pPr>
        <w:spacing w:line="237" w:lineRule="auto"/>
        <w:ind w:left="900"/>
        <w:jc w:val="both"/>
        <w:rPr>
          <w:sz w:val="20"/>
          <w:szCs w:val="20"/>
        </w:rPr>
      </w:pPr>
      <w:r>
        <w:rPr>
          <w:rFonts w:ascii="Arial" w:eastAsia="Arial" w:hAnsi="Arial" w:cs="Arial"/>
        </w:rPr>
        <w:t>The Contractor shall acoustically insulate the elevator shaft and shall appropriately isolate the equipment to prevent disturbances in the surroundings area due to operating machinery.</w:t>
      </w:r>
    </w:p>
    <w:p w14:paraId="387FF46D" w14:textId="77777777" w:rsidR="000E2392" w:rsidRDefault="000E2392">
      <w:pPr>
        <w:spacing w:line="208" w:lineRule="exact"/>
        <w:rPr>
          <w:sz w:val="20"/>
          <w:szCs w:val="20"/>
        </w:rPr>
      </w:pPr>
    </w:p>
    <w:p w14:paraId="1FD0CE6B" w14:textId="77777777" w:rsidR="000E2392" w:rsidRDefault="00000000">
      <w:pPr>
        <w:numPr>
          <w:ilvl w:val="0"/>
          <w:numId w:val="131"/>
        </w:numPr>
        <w:tabs>
          <w:tab w:val="left" w:pos="1440"/>
        </w:tabs>
        <w:spacing w:line="238" w:lineRule="auto"/>
        <w:ind w:left="1440" w:hanging="540"/>
        <w:jc w:val="both"/>
        <w:rPr>
          <w:rFonts w:ascii="Arial" w:eastAsia="Arial" w:hAnsi="Arial" w:cs="Arial"/>
        </w:rPr>
      </w:pPr>
      <w:r>
        <w:rPr>
          <w:rFonts w:ascii="Arial" w:eastAsia="Arial" w:hAnsi="Arial" w:cs="Arial"/>
        </w:rPr>
        <w:t>Sound reducing materials to isolate motor set from civil structure, balance rotating parts to eliminate vibrations and flexible electrical conduits shall be provided. The operation of elevator car and doors shall be completely free from all abnormal jerks, vibrations and sound. The maximum sound level within the car must be within comfortable limits defined in relevant standards/codes.</w:t>
      </w:r>
    </w:p>
    <w:p w14:paraId="288BAA07" w14:textId="77777777" w:rsidR="000E2392" w:rsidRDefault="000E2392">
      <w:pPr>
        <w:spacing w:line="209" w:lineRule="exact"/>
        <w:rPr>
          <w:rFonts w:ascii="Arial" w:eastAsia="Arial" w:hAnsi="Arial" w:cs="Arial"/>
        </w:rPr>
      </w:pPr>
    </w:p>
    <w:p w14:paraId="11068924" w14:textId="77777777" w:rsidR="000E2392" w:rsidRDefault="00000000">
      <w:pPr>
        <w:numPr>
          <w:ilvl w:val="0"/>
          <w:numId w:val="131"/>
        </w:numPr>
        <w:tabs>
          <w:tab w:val="left" w:pos="1440"/>
        </w:tabs>
        <w:spacing w:line="237" w:lineRule="auto"/>
        <w:ind w:left="1440" w:hanging="540"/>
        <w:rPr>
          <w:rFonts w:ascii="Arial" w:eastAsia="Arial" w:hAnsi="Arial" w:cs="Arial"/>
        </w:rPr>
      </w:pPr>
      <w:r>
        <w:rPr>
          <w:rFonts w:ascii="Arial" w:eastAsia="Arial" w:hAnsi="Arial" w:cs="Arial"/>
        </w:rPr>
        <w:t>The elevator Contractor must schedule his installation work in accordance with civil\mechanical construction schedule.</w:t>
      </w:r>
    </w:p>
    <w:p w14:paraId="42C7DF34" w14:textId="77777777" w:rsidR="000E2392" w:rsidRDefault="000E2392">
      <w:pPr>
        <w:spacing w:line="247" w:lineRule="exact"/>
        <w:rPr>
          <w:sz w:val="20"/>
          <w:szCs w:val="20"/>
        </w:rPr>
      </w:pPr>
    </w:p>
    <w:p w14:paraId="08CA9F6B" w14:textId="77777777" w:rsidR="000E2392" w:rsidRDefault="00000000">
      <w:pPr>
        <w:spacing w:line="236" w:lineRule="auto"/>
        <w:ind w:left="900"/>
        <w:jc w:val="both"/>
        <w:rPr>
          <w:sz w:val="20"/>
          <w:szCs w:val="20"/>
        </w:rPr>
      </w:pPr>
      <w:r>
        <w:rPr>
          <w:rFonts w:ascii="Arial" w:eastAsia="Arial" w:hAnsi="Arial" w:cs="Arial"/>
        </w:rPr>
        <w:t>The characteristic details of the elevator to be supplied under this contract are listed under para 2.6. The construction and functional details are given hereunder:</w:t>
      </w:r>
    </w:p>
    <w:p w14:paraId="605270F5" w14:textId="77777777" w:rsidR="000E2392" w:rsidRDefault="000E2392">
      <w:pPr>
        <w:spacing w:line="240" w:lineRule="exact"/>
        <w:rPr>
          <w:sz w:val="20"/>
          <w:szCs w:val="20"/>
        </w:rPr>
      </w:pPr>
    </w:p>
    <w:p w14:paraId="55C463D5" w14:textId="77777777" w:rsidR="000E2392" w:rsidRDefault="00000000">
      <w:pPr>
        <w:tabs>
          <w:tab w:val="left" w:pos="880"/>
        </w:tabs>
        <w:rPr>
          <w:sz w:val="20"/>
          <w:szCs w:val="20"/>
        </w:rPr>
      </w:pPr>
      <w:r>
        <w:rPr>
          <w:rFonts w:ascii="Arial" w:eastAsia="Arial" w:hAnsi="Arial" w:cs="Arial"/>
          <w:b/>
          <w:bCs/>
        </w:rPr>
        <w:t>2.5.2</w:t>
      </w:r>
      <w:r>
        <w:rPr>
          <w:sz w:val="20"/>
          <w:szCs w:val="20"/>
        </w:rPr>
        <w:tab/>
      </w:r>
      <w:r>
        <w:rPr>
          <w:rFonts w:ascii="Arial" w:eastAsia="Arial" w:hAnsi="Arial" w:cs="Arial"/>
          <w:b/>
          <w:bCs/>
        </w:rPr>
        <w:t>Civil Construction</w:t>
      </w:r>
    </w:p>
    <w:p w14:paraId="6A36D3BE" w14:textId="77777777" w:rsidR="000E2392" w:rsidRDefault="000E2392">
      <w:pPr>
        <w:spacing w:line="239" w:lineRule="exact"/>
        <w:rPr>
          <w:sz w:val="20"/>
          <w:szCs w:val="20"/>
        </w:rPr>
      </w:pPr>
    </w:p>
    <w:p w14:paraId="54661968" w14:textId="77777777" w:rsidR="000E2392" w:rsidRDefault="00000000">
      <w:pPr>
        <w:tabs>
          <w:tab w:val="left" w:pos="880"/>
        </w:tabs>
        <w:rPr>
          <w:sz w:val="20"/>
          <w:szCs w:val="20"/>
        </w:rPr>
      </w:pPr>
      <w:r>
        <w:rPr>
          <w:rFonts w:ascii="Arial" w:eastAsia="Arial" w:hAnsi="Arial" w:cs="Arial"/>
          <w:b/>
          <w:bCs/>
        </w:rPr>
        <w:t>2.5.2.1</w:t>
      </w:r>
      <w:r>
        <w:rPr>
          <w:sz w:val="20"/>
          <w:szCs w:val="20"/>
        </w:rPr>
        <w:tab/>
      </w:r>
      <w:r>
        <w:rPr>
          <w:rFonts w:ascii="Arial" w:eastAsia="Arial" w:hAnsi="Arial" w:cs="Arial"/>
          <w:b/>
          <w:bCs/>
          <w:sz w:val="21"/>
          <w:szCs w:val="21"/>
        </w:rPr>
        <w:t>Elevator Well</w:t>
      </w:r>
    </w:p>
    <w:p w14:paraId="6BE98E82" w14:textId="77777777" w:rsidR="000E2392" w:rsidRDefault="000E2392">
      <w:pPr>
        <w:spacing w:line="250" w:lineRule="exact"/>
        <w:rPr>
          <w:sz w:val="20"/>
          <w:szCs w:val="20"/>
        </w:rPr>
      </w:pPr>
    </w:p>
    <w:p w14:paraId="7A0D085C" w14:textId="77777777" w:rsidR="000E2392" w:rsidRDefault="00000000">
      <w:pPr>
        <w:spacing w:line="236" w:lineRule="auto"/>
        <w:ind w:left="900"/>
        <w:jc w:val="both"/>
        <w:rPr>
          <w:sz w:val="20"/>
          <w:szCs w:val="20"/>
        </w:rPr>
      </w:pPr>
      <w:r>
        <w:rPr>
          <w:rFonts w:ascii="Arial" w:eastAsia="Arial" w:hAnsi="Arial" w:cs="Arial"/>
        </w:rPr>
        <w:t>The elevator shall be installed in the completed elevator wells of dimensions as available on site.</w:t>
      </w:r>
    </w:p>
    <w:p w14:paraId="6106AA6E" w14:textId="77777777" w:rsidR="000E2392" w:rsidRDefault="000E2392">
      <w:pPr>
        <w:spacing w:line="240" w:lineRule="exact"/>
        <w:rPr>
          <w:sz w:val="20"/>
          <w:szCs w:val="20"/>
        </w:rPr>
      </w:pPr>
    </w:p>
    <w:p w14:paraId="57C52549" w14:textId="77777777" w:rsidR="000E2392" w:rsidRDefault="00000000">
      <w:pPr>
        <w:ind w:left="900"/>
        <w:rPr>
          <w:sz w:val="20"/>
          <w:szCs w:val="20"/>
        </w:rPr>
      </w:pPr>
      <w:r>
        <w:rPr>
          <w:rFonts w:ascii="Arial" w:eastAsia="Arial" w:hAnsi="Arial" w:cs="Arial"/>
        </w:rPr>
        <w:t>The top of the well shall be enclosed and watertight.</w:t>
      </w:r>
    </w:p>
    <w:p w14:paraId="41344DDE" w14:textId="77777777" w:rsidR="000E2392" w:rsidRDefault="000E2392">
      <w:pPr>
        <w:spacing w:line="247" w:lineRule="exact"/>
        <w:rPr>
          <w:sz w:val="20"/>
          <w:szCs w:val="20"/>
        </w:rPr>
      </w:pPr>
    </w:p>
    <w:p w14:paraId="0E9C0A27" w14:textId="77777777" w:rsidR="000E2392" w:rsidRDefault="00000000">
      <w:pPr>
        <w:spacing w:line="238" w:lineRule="auto"/>
        <w:ind w:left="900"/>
        <w:jc w:val="both"/>
        <w:rPr>
          <w:sz w:val="20"/>
          <w:szCs w:val="20"/>
        </w:rPr>
      </w:pPr>
      <w:r>
        <w:rPr>
          <w:rFonts w:ascii="Arial" w:eastAsia="Arial" w:hAnsi="Arial" w:cs="Arial"/>
        </w:rPr>
        <w:t>The Contractor shall be responsible to carry out correction for the purpose of installation of guides in perfect plumb and other equipment to ensure perfect installation and operation of the elevators without any cost to the Employer.</w:t>
      </w:r>
    </w:p>
    <w:p w14:paraId="133E3F1B" w14:textId="77777777" w:rsidR="000E2392" w:rsidRDefault="000E2392">
      <w:pPr>
        <w:spacing w:line="238" w:lineRule="exact"/>
        <w:rPr>
          <w:sz w:val="20"/>
          <w:szCs w:val="20"/>
        </w:rPr>
      </w:pPr>
    </w:p>
    <w:p w14:paraId="5607A67B" w14:textId="77777777" w:rsidR="000E2392" w:rsidRDefault="00000000">
      <w:pPr>
        <w:tabs>
          <w:tab w:val="left" w:pos="880"/>
        </w:tabs>
        <w:rPr>
          <w:sz w:val="20"/>
          <w:szCs w:val="20"/>
        </w:rPr>
      </w:pPr>
      <w:r>
        <w:rPr>
          <w:rFonts w:ascii="Arial" w:eastAsia="Arial" w:hAnsi="Arial" w:cs="Arial"/>
          <w:b/>
          <w:bCs/>
        </w:rPr>
        <w:t>2.5.2.2</w:t>
      </w:r>
      <w:r>
        <w:rPr>
          <w:sz w:val="20"/>
          <w:szCs w:val="20"/>
        </w:rPr>
        <w:tab/>
      </w:r>
      <w:r>
        <w:rPr>
          <w:rFonts w:ascii="Arial" w:eastAsia="Arial" w:hAnsi="Arial" w:cs="Arial"/>
          <w:b/>
          <w:bCs/>
          <w:sz w:val="21"/>
          <w:szCs w:val="21"/>
        </w:rPr>
        <w:t>Pit Access Ladder</w:t>
      </w:r>
    </w:p>
    <w:p w14:paraId="7E8A94F2" w14:textId="77777777" w:rsidR="000E2392" w:rsidRDefault="000E2392">
      <w:pPr>
        <w:spacing w:line="247" w:lineRule="exact"/>
        <w:rPr>
          <w:sz w:val="20"/>
          <w:szCs w:val="20"/>
        </w:rPr>
      </w:pPr>
    </w:p>
    <w:p w14:paraId="25810712" w14:textId="77777777" w:rsidR="000E2392" w:rsidRDefault="00000000">
      <w:pPr>
        <w:spacing w:line="238" w:lineRule="auto"/>
        <w:ind w:left="900"/>
        <w:jc w:val="both"/>
        <w:rPr>
          <w:sz w:val="20"/>
          <w:szCs w:val="20"/>
        </w:rPr>
      </w:pPr>
      <w:r>
        <w:rPr>
          <w:rFonts w:ascii="Arial" w:eastAsia="Arial" w:hAnsi="Arial" w:cs="Arial"/>
        </w:rPr>
        <w:t>A rugged steel ladder for easy access to the pit shall be provided by the elevator Contractor. The pit access ladder shall be attached with a safety switch inside the pit as per standard\code requirements.</w:t>
      </w:r>
    </w:p>
    <w:p w14:paraId="61F8FA74" w14:textId="77777777" w:rsidR="000E2392" w:rsidRDefault="000E2392">
      <w:pPr>
        <w:spacing w:line="240" w:lineRule="exact"/>
        <w:rPr>
          <w:sz w:val="20"/>
          <w:szCs w:val="20"/>
        </w:rPr>
      </w:pPr>
    </w:p>
    <w:p w14:paraId="27AD27D5" w14:textId="77777777" w:rsidR="000E2392" w:rsidRDefault="00000000">
      <w:pPr>
        <w:tabs>
          <w:tab w:val="left" w:pos="880"/>
        </w:tabs>
        <w:rPr>
          <w:sz w:val="20"/>
          <w:szCs w:val="20"/>
        </w:rPr>
      </w:pPr>
      <w:r>
        <w:rPr>
          <w:rFonts w:ascii="Arial" w:eastAsia="Arial" w:hAnsi="Arial" w:cs="Arial"/>
          <w:b/>
          <w:bCs/>
        </w:rPr>
        <w:t>2.5.2.3</w:t>
      </w:r>
      <w:r>
        <w:rPr>
          <w:rFonts w:ascii="Arial" w:eastAsia="Arial" w:hAnsi="Arial" w:cs="Arial"/>
          <w:b/>
          <w:bCs/>
        </w:rPr>
        <w:tab/>
        <w:t>Pit Screen</w:t>
      </w:r>
    </w:p>
    <w:p w14:paraId="38DDDB3D" w14:textId="77777777" w:rsidR="000E2392" w:rsidRDefault="000E2392">
      <w:pPr>
        <w:spacing w:line="247" w:lineRule="exact"/>
        <w:rPr>
          <w:sz w:val="20"/>
          <w:szCs w:val="20"/>
        </w:rPr>
      </w:pPr>
    </w:p>
    <w:p w14:paraId="32308A3A" w14:textId="77777777" w:rsidR="000E2392" w:rsidRDefault="00000000">
      <w:pPr>
        <w:spacing w:line="238" w:lineRule="auto"/>
        <w:ind w:left="900"/>
        <w:jc w:val="both"/>
        <w:rPr>
          <w:sz w:val="20"/>
          <w:szCs w:val="20"/>
        </w:rPr>
      </w:pPr>
      <w:r>
        <w:rPr>
          <w:rFonts w:ascii="Arial" w:eastAsia="Arial" w:hAnsi="Arial" w:cs="Arial"/>
        </w:rPr>
        <w:t>A suitable rigid screen shall be provided and fixed by the Elevator Contractor at the bottom of the elevator well where the counterweight comes down to its buffers and between elevators if required. The screen shall have a minimum height of 7 ft. as per code requirements.</w:t>
      </w:r>
    </w:p>
    <w:p w14:paraId="0B33AF76" w14:textId="77777777" w:rsidR="000E2392" w:rsidRDefault="000E2392">
      <w:pPr>
        <w:spacing w:line="242" w:lineRule="exact"/>
        <w:rPr>
          <w:sz w:val="20"/>
          <w:szCs w:val="20"/>
        </w:rPr>
      </w:pPr>
    </w:p>
    <w:p w14:paraId="58DEF3EB" w14:textId="77777777" w:rsidR="000E2392" w:rsidRDefault="00000000">
      <w:pPr>
        <w:tabs>
          <w:tab w:val="left" w:pos="880"/>
        </w:tabs>
        <w:rPr>
          <w:sz w:val="20"/>
          <w:szCs w:val="20"/>
        </w:rPr>
      </w:pPr>
      <w:r>
        <w:rPr>
          <w:rFonts w:ascii="Arial" w:eastAsia="Arial" w:hAnsi="Arial" w:cs="Arial"/>
          <w:b/>
          <w:bCs/>
        </w:rPr>
        <w:t>2.5.3</w:t>
      </w:r>
      <w:r>
        <w:rPr>
          <w:sz w:val="20"/>
          <w:szCs w:val="20"/>
        </w:rPr>
        <w:tab/>
      </w:r>
      <w:r>
        <w:rPr>
          <w:rFonts w:ascii="Arial" w:eastAsia="Arial" w:hAnsi="Arial" w:cs="Arial"/>
          <w:b/>
          <w:bCs/>
        </w:rPr>
        <w:t>Elevator Car</w:t>
      </w:r>
    </w:p>
    <w:p w14:paraId="7C406518" w14:textId="77777777" w:rsidR="000E2392" w:rsidRDefault="000E2392">
      <w:pPr>
        <w:spacing w:line="239" w:lineRule="exact"/>
        <w:rPr>
          <w:sz w:val="20"/>
          <w:szCs w:val="20"/>
        </w:rPr>
      </w:pPr>
    </w:p>
    <w:p w14:paraId="4D734B0B" w14:textId="77777777" w:rsidR="000E2392" w:rsidRDefault="00000000">
      <w:pPr>
        <w:tabs>
          <w:tab w:val="left" w:pos="880"/>
        </w:tabs>
        <w:rPr>
          <w:sz w:val="20"/>
          <w:szCs w:val="20"/>
        </w:rPr>
      </w:pPr>
      <w:r>
        <w:rPr>
          <w:rFonts w:ascii="Arial" w:eastAsia="Arial" w:hAnsi="Arial" w:cs="Arial"/>
          <w:b/>
          <w:bCs/>
        </w:rPr>
        <w:t>2.5.3.1</w:t>
      </w:r>
      <w:r>
        <w:rPr>
          <w:sz w:val="20"/>
          <w:szCs w:val="20"/>
        </w:rPr>
        <w:tab/>
      </w:r>
      <w:r>
        <w:rPr>
          <w:rFonts w:ascii="Arial" w:eastAsia="Arial" w:hAnsi="Arial" w:cs="Arial"/>
          <w:b/>
          <w:bCs/>
          <w:sz w:val="21"/>
          <w:szCs w:val="21"/>
        </w:rPr>
        <w:t>Car Frame &amp; Platform</w:t>
      </w:r>
    </w:p>
    <w:p w14:paraId="5B12D29D" w14:textId="77777777" w:rsidR="000E2392" w:rsidRDefault="000E2392">
      <w:pPr>
        <w:spacing w:line="250" w:lineRule="exact"/>
        <w:rPr>
          <w:sz w:val="20"/>
          <w:szCs w:val="20"/>
        </w:rPr>
      </w:pPr>
    </w:p>
    <w:p w14:paraId="7C26C745" w14:textId="77777777" w:rsidR="000E2392" w:rsidRDefault="00000000">
      <w:pPr>
        <w:spacing w:line="238" w:lineRule="auto"/>
        <w:ind w:left="900"/>
        <w:jc w:val="both"/>
        <w:rPr>
          <w:sz w:val="20"/>
          <w:szCs w:val="20"/>
        </w:rPr>
      </w:pPr>
      <w:r>
        <w:rPr>
          <w:rFonts w:ascii="Arial" w:eastAsia="Arial" w:hAnsi="Arial" w:cs="Arial"/>
        </w:rPr>
        <w:t>The car frame, consisting of upper yoke with cross yoke side braces and bottom frame shall be made of welded or bolted steel channel sections, sufficiently rigid to withstand the operation of the safety-gear without permanent deformation of the car frame. The elevator car, platform, door operating mechanism, safety doors, etc. shall be mounted on car frame.</w:t>
      </w:r>
    </w:p>
    <w:p w14:paraId="76B79408" w14:textId="77777777" w:rsidR="000E2392" w:rsidRDefault="00000000">
      <w:pPr>
        <w:spacing w:line="20" w:lineRule="exact"/>
        <w:rPr>
          <w:sz w:val="20"/>
          <w:szCs w:val="20"/>
        </w:rPr>
      </w:pPr>
      <w:r>
        <w:rPr>
          <w:noProof/>
          <w:sz w:val="20"/>
          <w:szCs w:val="20"/>
        </w:rPr>
        <w:drawing>
          <wp:anchor distT="0" distB="0" distL="114300" distR="114300" simplePos="0" relativeHeight="251340800" behindDoc="1" locked="0" layoutInCell="0" allowOverlap="1" wp14:anchorId="23B093B7" wp14:editId="481F9185">
            <wp:simplePos x="0" y="0"/>
            <wp:positionH relativeFrom="column">
              <wp:posOffset>-17145</wp:posOffset>
            </wp:positionH>
            <wp:positionV relativeFrom="paragraph">
              <wp:posOffset>57785</wp:posOffset>
            </wp:positionV>
            <wp:extent cx="6045200" cy="6350"/>
            <wp:effectExtent l="0" t="0" r="0" b="0"/>
            <wp:wrapNone/>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pic:cNvPicPr>
                      <a:picLocks noChangeAspect="1" noChangeArrowheads="1"/>
                    </pic:cNvPicPr>
                  </pic:nvPicPr>
                  <pic:blipFill>
                    <a:blip r:embed="rId57"/>
                    <a:srcRect/>
                    <a:stretch>
                      <a:fillRect/>
                    </a:stretch>
                  </pic:blipFill>
                  <pic:spPr bwMode="auto">
                    <a:xfrm>
                      <a:off x="0" y="0"/>
                      <a:ext cx="6045200" cy="6350"/>
                    </a:xfrm>
                    <a:prstGeom prst="rect">
                      <a:avLst/>
                    </a:prstGeom>
                    <a:noFill/>
                  </pic:spPr>
                </pic:pic>
              </a:graphicData>
            </a:graphic>
          </wp:anchor>
        </w:drawing>
      </w:r>
    </w:p>
    <w:p w14:paraId="7BB6DB62" w14:textId="77777777" w:rsidR="000E2392" w:rsidRDefault="000E2392">
      <w:pPr>
        <w:spacing w:line="99" w:lineRule="exact"/>
        <w:rPr>
          <w:sz w:val="20"/>
          <w:szCs w:val="20"/>
        </w:rPr>
      </w:pPr>
    </w:p>
    <w:p w14:paraId="310B2EC5" w14:textId="77777777" w:rsidR="000E2392" w:rsidRDefault="00000000">
      <w:pPr>
        <w:tabs>
          <w:tab w:val="left" w:pos="4140"/>
          <w:tab w:val="left" w:pos="8320"/>
        </w:tabs>
        <w:rPr>
          <w:sz w:val="20"/>
          <w:szCs w:val="20"/>
        </w:rPr>
      </w:pPr>
      <w:r>
        <w:rPr>
          <w:rFonts w:ascii="Arial" w:eastAsia="Arial" w:hAnsi="Arial" w:cs="Arial"/>
          <w:sz w:val="16"/>
          <w:szCs w:val="16"/>
        </w:rPr>
        <w:t>Title of Document</w:t>
      </w:r>
      <w:r>
        <w:rPr>
          <w:sz w:val="20"/>
          <w:szCs w:val="20"/>
        </w:rPr>
        <w:tab/>
      </w:r>
      <w:r>
        <w:rPr>
          <w:rFonts w:ascii="Arial" w:eastAsia="Arial" w:hAnsi="Arial" w:cs="Arial"/>
          <w:sz w:val="16"/>
          <w:szCs w:val="16"/>
        </w:rPr>
        <w:t>Document No.</w:t>
      </w:r>
      <w:r>
        <w:rPr>
          <w:sz w:val="20"/>
          <w:szCs w:val="20"/>
        </w:rPr>
        <w:tab/>
      </w:r>
      <w:r>
        <w:rPr>
          <w:rFonts w:ascii="Arial" w:eastAsia="Arial" w:hAnsi="Arial" w:cs="Arial"/>
          <w:sz w:val="15"/>
          <w:szCs w:val="15"/>
        </w:rPr>
        <w:t>Page No.</w:t>
      </w:r>
    </w:p>
    <w:p w14:paraId="150E1243" w14:textId="77777777" w:rsidR="000E2392" w:rsidRDefault="000E2392">
      <w:pPr>
        <w:spacing w:line="1" w:lineRule="exact"/>
        <w:rPr>
          <w:sz w:val="20"/>
          <w:szCs w:val="20"/>
        </w:rPr>
      </w:pPr>
    </w:p>
    <w:p w14:paraId="57DF4DE2" w14:textId="77777777" w:rsidR="000E2392" w:rsidRDefault="00000000">
      <w:pPr>
        <w:tabs>
          <w:tab w:val="left" w:pos="4300"/>
          <w:tab w:val="left" w:pos="8600"/>
        </w:tabs>
        <w:rPr>
          <w:sz w:val="20"/>
          <w:szCs w:val="20"/>
        </w:rPr>
      </w:pPr>
      <w:r>
        <w:rPr>
          <w:rFonts w:ascii="Arial" w:eastAsia="Arial" w:hAnsi="Arial" w:cs="Arial"/>
          <w:sz w:val="16"/>
          <w:szCs w:val="16"/>
        </w:rPr>
        <w:t>Specifications</w:t>
      </w:r>
      <w:r>
        <w:rPr>
          <w:sz w:val="20"/>
          <w:szCs w:val="20"/>
        </w:rPr>
        <w:tab/>
      </w:r>
      <w:r>
        <w:rPr>
          <w:rFonts w:ascii="Arial" w:eastAsia="Arial" w:hAnsi="Arial" w:cs="Arial"/>
        </w:rPr>
        <w:t>----------</w:t>
      </w:r>
      <w:r>
        <w:rPr>
          <w:sz w:val="20"/>
          <w:szCs w:val="20"/>
        </w:rPr>
        <w:tab/>
      </w:r>
      <w:r>
        <w:rPr>
          <w:rFonts w:ascii="Arial" w:eastAsia="Arial" w:hAnsi="Arial" w:cs="Arial"/>
          <w:sz w:val="16"/>
          <w:szCs w:val="16"/>
        </w:rPr>
        <w:t>15</w:t>
      </w:r>
    </w:p>
    <w:p w14:paraId="2CBBC420" w14:textId="77777777" w:rsidR="000E2392" w:rsidRDefault="000E2392">
      <w:pPr>
        <w:sectPr w:rsidR="000E2392">
          <w:pgSz w:w="11900" w:h="16834"/>
          <w:pgMar w:top="1440" w:right="1009" w:bottom="645" w:left="1440" w:header="0" w:footer="0" w:gutter="0"/>
          <w:cols w:space="720" w:equalWidth="0">
            <w:col w:w="9460"/>
          </w:cols>
        </w:sectPr>
      </w:pPr>
    </w:p>
    <w:p w14:paraId="3A5FBE1E" w14:textId="77777777" w:rsidR="000E2392" w:rsidRDefault="00000000">
      <w:pPr>
        <w:spacing w:line="8" w:lineRule="exact"/>
        <w:rPr>
          <w:sz w:val="20"/>
          <w:szCs w:val="20"/>
        </w:rPr>
      </w:pPr>
      <w:bookmarkStart w:id="157" w:name="page158"/>
      <w:bookmarkEnd w:id="157"/>
      <w:r>
        <w:rPr>
          <w:noProof/>
          <w:sz w:val="20"/>
          <w:szCs w:val="20"/>
        </w:rPr>
        <w:lastRenderedPageBreak/>
        <w:drawing>
          <wp:anchor distT="0" distB="0" distL="114300" distR="114300" simplePos="0" relativeHeight="251341824" behindDoc="1" locked="0" layoutInCell="0" allowOverlap="1" wp14:anchorId="7E1E8470" wp14:editId="73CBB6D1">
            <wp:simplePos x="0" y="0"/>
            <wp:positionH relativeFrom="page">
              <wp:posOffset>6294755</wp:posOffset>
            </wp:positionH>
            <wp:positionV relativeFrom="page">
              <wp:posOffset>285115</wp:posOffset>
            </wp:positionV>
            <wp:extent cx="627380" cy="541020"/>
            <wp:effectExtent l="0" t="0" r="0" b="0"/>
            <wp:wrapNone/>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pic:cNvPicPr>
                      <a:picLocks noChangeAspect="1" noChangeArrowheads="1"/>
                    </pic:cNvPicPr>
                  </pic:nvPicPr>
                  <pic:blipFill>
                    <a:blip r:embed="rId55">
                      <a:clrChange>
                        <a:clrFrom>
                          <a:srgbClr val="FFFFFF"/>
                        </a:clrFrom>
                        <a:clrTo>
                          <a:srgbClr val="FFFFFF">
                            <a:alpha val="0"/>
                          </a:srgbClr>
                        </a:clrTo>
                      </a:clrChange>
                    </a:blip>
                    <a:srcRect/>
                    <a:stretch>
                      <a:fillRect/>
                    </a:stretch>
                  </pic:blipFill>
                  <pic:spPr bwMode="auto">
                    <a:xfrm>
                      <a:off x="0" y="0"/>
                      <a:ext cx="627380" cy="541020"/>
                    </a:xfrm>
                    <a:prstGeom prst="rect">
                      <a:avLst/>
                    </a:prstGeom>
                    <a:noFill/>
                  </pic:spPr>
                </pic:pic>
              </a:graphicData>
            </a:graphic>
          </wp:anchor>
        </w:drawing>
      </w:r>
      <w:r>
        <w:rPr>
          <w:noProof/>
          <w:sz w:val="20"/>
          <w:szCs w:val="20"/>
        </w:rPr>
        <w:drawing>
          <wp:anchor distT="0" distB="0" distL="114300" distR="114300" simplePos="0" relativeHeight="251342848" behindDoc="1" locked="0" layoutInCell="0" allowOverlap="1" wp14:anchorId="6931731F" wp14:editId="291A6E90">
            <wp:simplePos x="0" y="0"/>
            <wp:positionH relativeFrom="page">
              <wp:posOffset>914400</wp:posOffset>
            </wp:positionH>
            <wp:positionV relativeFrom="page">
              <wp:posOffset>284480</wp:posOffset>
            </wp:positionV>
            <wp:extent cx="558165" cy="558165"/>
            <wp:effectExtent l="0" t="0" r="0" b="0"/>
            <wp:wrapNone/>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pic:cNvPicPr>
                      <a:picLocks noChangeAspect="1" noChangeArrowheads="1"/>
                    </pic:cNvPicPr>
                  </pic:nvPicPr>
                  <pic:blipFill>
                    <a:blip r:embed="rId56">
                      <a:clrChange>
                        <a:clrFrom>
                          <a:srgbClr val="FFFFFF"/>
                        </a:clrFrom>
                        <a:clrTo>
                          <a:srgbClr val="FFFFFF">
                            <a:alpha val="0"/>
                          </a:srgbClr>
                        </a:clrTo>
                      </a:clrChange>
                    </a:blip>
                    <a:srcRect/>
                    <a:stretch>
                      <a:fillRect/>
                    </a:stretch>
                  </pic:blipFill>
                  <pic:spPr bwMode="auto">
                    <a:xfrm>
                      <a:off x="0" y="0"/>
                      <a:ext cx="558165" cy="558165"/>
                    </a:xfrm>
                    <a:prstGeom prst="rect">
                      <a:avLst/>
                    </a:prstGeom>
                    <a:noFill/>
                  </pic:spPr>
                </pic:pic>
              </a:graphicData>
            </a:graphic>
          </wp:anchor>
        </w:drawing>
      </w:r>
    </w:p>
    <w:p w14:paraId="060D4B1C" w14:textId="77777777" w:rsidR="000E2392" w:rsidRDefault="00000000">
      <w:pPr>
        <w:spacing w:line="236" w:lineRule="auto"/>
        <w:ind w:left="900"/>
        <w:jc w:val="both"/>
        <w:rPr>
          <w:sz w:val="20"/>
          <w:szCs w:val="20"/>
        </w:rPr>
      </w:pPr>
      <w:r>
        <w:rPr>
          <w:rFonts w:ascii="Arial" w:eastAsia="Arial" w:hAnsi="Arial" w:cs="Arial"/>
        </w:rPr>
        <w:t>The deflection of the members carrying the platform shall not exceed 1/1000 of their span under static conditions with the contract load evenly distributed over the platform.</w:t>
      </w:r>
    </w:p>
    <w:p w14:paraId="47072C37" w14:textId="77777777" w:rsidR="000E2392" w:rsidRDefault="000E2392">
      <w:pPr>
        <w:spacing w:line="249" w:lineRule="exact"/>
        <w:rPr>
          <w:sz w:val="20"/>
          <w:szCs w:val="20"/>
        </w:rPr>
      </w:pPr>
    </w:p>
    <w:p w14:paraId="793818E9" w14:textId="77777777" w:rsidR="000E2392" w:rsidRDefault="00000000">
      <w:pPr>
        <w:spacing w:line="236" w:lineRule="auto"/>
        <w:ind w:left="900"/>
        <w:jc w:val="both"/>
        <w:rPr>
          <w:sz w:val="20"/>
          <w:szCs w:val="20"/>
        </w:rPr>
      </w:pPr>
      <w:r>
        <w:rPr>
          <w:rFonts w:ascii="Arial" w:eastAsia="Arial" w:hAnsi="Arial" w:cs="Arial"/>
        </w:rPr>
        <w:t>Roller/sliding guides as specified, mounted on car frame, shall have individual suspension to cushion jolts and minimize noise and vibration.</w:t>
      </w:r>
    </w:p>
    <w:p w14:paraId="7820A82A" w14:textId="77777777" w:rsidR="000E2392" w:rsidRDefault="000E2392">
      <w:pPr>
        <w:spacing w:line="249" w:lineRule="exact"/>
        <w:rPr>
          <w:sz w:val="20"/>
          <w:szCs w:val="20"/>
        </w:rPr>
      </w:pPr>
    </w:p>
    <w:p w14:paraId="17E04779" w14:textId="77777777" w:rsidR="000E2392" w:rsidRDefault="00000000">
      <w:pPr>
        <w:spacing w:line="238" w:lineRule="auto"/>
        <w:ind w:left="900"/>
        <w:jc w:val="both"/>
        <w:rPr>
          <w:sz w:val="20"/>
          <w:szCs w:val="20"/>
        </w:rPr>
      </w:pPr>
      <w:r>
        <w:rPr>
          <w:rFonts w:ascii="Arial" w:eastAsia="Arial" w:hAnsi="Arial" w:cs="Arial"/>
        </w:rPr>
        <w:t>The platform shall be of fabricated frame of formed and structural steel shapes gusseted and rigidly welded, with provision for a floor covering as specified with the car body work. Rubber pads of sufficient size shall be provided between the car frame and the platform to provide sound and vibration isolation. The underside of the platform will be covered with sheet steel to provide adequate fire resistance.</w:t>
      </w:r>
    </w:p>
    <w:p w14:paraId="1222BC4F" w14:textId="77777777" w:rsidR="000E2392" w:rsidRDefault="000E2392">
      <w:pPr>
        <w:spacing w:line="251" w:lineRule="exact"/>
        <w:rPr>
          <w:sz w:val="20"/>
          <w:szCs w:val="20"/>
        </w:rPr>
      </w:pPr>
    </w:p>
    <w:p w14:paraId="599EE3E3" w14:textId="77777777" w:rsidR="000E2392" w:rsidRDefault="00000000">
      <w:pPr>
        <w:spacing w:line="236" w:lineRule="auto"/>
        <w:ind w:left="900"/>
        <w:jc w:val="both"/>
        <w:rPr>
          <w:sz w:val="20"/>
          <w:szCs w:val="20"/>
        </w:rPr>
      </w:pPr>
      <w:r>
        <w:rPr>
          <w:rFonts w:ascii="Arial" w:eastAsia="Arial" w:hAnsi="Arial" w:cs="Arial"/>
        </w:rPr>
        <w:t>An aluminum sill grooved to suit door spuds shall be fitted to the platform together with a toe-guard.</w:t>
      </w:r>
    </w:p>
    <w:p w14:paraId="3F99565A" w14:textId="77777777" w:rsidR="000E2392" w:rsidRDefault="000E2392">
      <w:pPr>
        <w:spacing w:line="249" w:lineRule="exact"/>
        <w:rPr>
          <w:sz w:val="20"/>
          <w:szCs w:val="20"/>
        </w:rPr>
      </w:pPr>
    </w:p>
    <w:p w14:paraId="7892A132" w14:textId="77777777" w:rsidR="000E2392" w:rsidRDefault="00000000">
      <w:pPr>
        <w:spacing w:line="236" w:lineRule="auto"/>
        <w:ind w:left="900"/>
        <w:jc w:val="both"/>
        <w:rPr>
          <w:sz w:val="20"/>
          <w:szCs w:val="20"/>
        </w:rPr>
      </w:pPr>
      <w:r>
        <w:rPr>
          <w:rFonts w:ascii="Arial" w:eastAsia="Arial" w:hAnsi="Arial" w:cs="Arial"/>
        </w:rPr>
        <w:t>The car bodywork shall be carried on the platform with the top fixing to the car frame being suitably isolated.</w:t>
      </w:r>
    </w:p>
    <w:p w14:paraId="2C3EE796" w14:textId="77777777" w:rsidR="000E2392" w:rsidRDefault="000E2392">
      <w:pPr>
        <w:spacing w:line="241" w:lineRule="exact"/>
        <w:rPr>
          <w:sz w:val="20"/>
          <w:szCs w:val="20"/>
        </w:rPr>
      </w:pPr>
    </w:p>
    <w:p w14:paraId="0447390B" w14:textId="77777777" w:rsidR="000E2392" w:rsidRDefault="00000000">
      <w:pPr>
        <w:ind w:left="900"/>
        <w:rPr>
          <w:sz w:val="20"/>
          <w:szCs w:val="20"/>
        </w:rPr>
      </w:pPr>
      <w:r>
        <w:rPr>
          <w:rFonts w:ascii="Arial" w:eastAsia="Arial" w:hAnsi="Arial" w:cs="Arial"/>
        </w:rPr>
        <w:t>All auxiliary equipment shall be mounted and supported from the car frame.</w:t>
      </w:r>
    </w:p>
    <w:p w14:paraId="3B63FC6A" w14:textId="77777777" w:rsidR="000E2392" w:rsidRDefault="000E2392">
      <w:pPr>
        <w:spacing w:line="239" w:lineRule="exact"/>
        <w:rPr>
          <w:sz w:val="20"/>
          <w:szCs w:val="20"/>
        </w:rPr>
      </w:pPr>
    </w:p>
    <w:p w14:paraId="05D748CD" w14:textId="77777777" w:rsidR="000E2392" w:rsidRDefault="00000000">
      <w:pPr>
        <w:tabs>
          <w:tab w:val="left" w:pos="880"/>
        </w:tabs>
        <w:rPr>
          <w:sz w:val="20"/>
          <w:szCs w:val="20"/>
        </w:rPr>
      </w:pPr>
      <w:r>
        <w:rPr>
          <w:rFonts w:ascii="Arial" w:eastAsia="Arial" w:hAnsi="Arial" w:cs="Arial"/>
          <w:b/>
          <w:bCs/>
        </w:rPr>
        <w:t>2.5.3.2</w:t>
      </w:r>
      <w:r>
        <w:rPr>
          <w:rFonts w:ascii="Arial" w:eastAsia="Arial" w:hAnsi="Arial" w:cs="Arial"/>
          <w:b/>
          <w:bCs/>
        </w:rPr>
        <w:tab/>
        <w:t>Car Body Work</w:t>
      </w:r>
    </w:p>
    <w:p w14:paraId="2F108F3B" w14:textId="77777777" w:rsidR="000E2392" w:rsidRDefault="000E2392">
      <w:pPr>
        <w:spacing w:line="247" w:lineRule="exact"/>
        <w:rPr>
          <w:sz w:val="20"/>
          <w:szCs w:val="20"/>
        </w:rPr>
      </w:pPr>
    </w:p>
    <w:p w14:paraId="29538B19" w14:textId="77777777" w:rsidR="000E2392" w:rsidRDefault="00000000">
      <w:pPr>
        <w:spacing w:line="238" w:lineRule="auto"/>
        <w:ind w:left="900"/>
        <w:jc w:val="both"/>
        <w:rPr>
          <w:sz w:val="20"/>
          <w:szCs w:val="20"/>
        </w:rPr>
      </w:pPr>
      <w:r>
        <w:rPr>
          <w:rFonts w:ascii="Arial" w:eastAsia="Arial" w:hAnsi="Arial" w:cs="Arial"/>
        </w:rPr>
        <w:t>The car bodywork shall be of steel construction with provision for interchangeability of décor finishes and ceiling designs. The roof shall be constructed to withstand the weight of three men without deformation.</w:t>
      </w:r>
    </w:p>
    <w:p w14:paraId="050C0E8F" w14:textId="77777777" w:rsidR="000E2392" w:rsidRDefault="000E2392">
      <w:pPr>
        <w:spacing w:line="248" w:lineRule="exact"/>
        <w:rPr>
          <w:sz w:val="20"/>
          <w:szCs w:val="20"/>
        </w:rPr>
      </w:pPr>
    </w:p>
    <w:p w14:paraId="3A973A93" w14:textId="77777777" w:rsidR="000E2392" w:rsidRDefault="00000000">
      <w:pPr>
        <w:spacing w:line="237" w:lineRule="auto"/>
        <w:ind w:left="900"/>
        <w:jc w:val="both"/>
        <w:rPr>
          <w:sz w:val="20"/>
          <w:szCs w:val="20"/>
        </w:rPr>
      </w:pPr>
      <w:r>
        <w:rPr>
          <w:rFonts w:ascii="Arial" w:eastAsia="Arial" w:hAnsi="Arial" w:cs="Arial"/>
        </w:rPr>
        <w:t>One side wall of the car shall be made of see through laminated tempered glass minimum 12mm thickness as mentioned in Technical Data Clause 2.6 as approved by the Client/Employer.</w:t>
      </w:r>
    </w:p>
    <w:p w14:paraId="56AEDCD6" w14:textId="77777777" w:rsidR="000E2392" w:rsidRDefault="000E2392">
      <w:pPr>
        <w:spacing w:line="249" w:lineRule="exact"/>
        <w:rPr>
          <w:sz w:val="20"/>
          <w:szCs w:val="20"/>
        </w:rPr>
      </w:pPr>
    </w:p>
    <w:p w14:paraId="0D5AE9DE" w14:textId="77777777" w:rsidR="000E2392" w:rsidRDefault="00000000">
      <w:pPr>
        <w:spacing w:line="236" w:lineRule="auto"/>
        <w:ind w:left="900"/>
        <w:jc w:val="both"/>
        <w:rPr>
          <w:sz w:val="20"/>
          <w:szCs w:val="20"/>
        </w:rPr>
      </w:pPr>
      <w:r>
        <w:rPr>
          <w:rFonts w:ascii="Arial" w:eastAsia="Arial" w:hAnsi="Arial" w:cs="Arial"/>
        </w:rPr>
        <w:t>One side of the car shall have vision panel. Vision Panels shall be installed in such a way that vision panels on car and hoist way shall be aligned.</w:t>
      </w:r>
    </w:p>
    <w:p w14:paraId="73CAA13E" w14:textId="77777777" w:rsidR="000E2392" w:rsidRDefault="000E2392">
      <w:pPr>
        <w:spacing w:line="249" w:lineRule="exact"/>
        <w:rPr>
          <w:sz w:val="20"/>
          <w:szCs w:val="20"/>
        </w:rPr>
      </w:pPr>
    </w:p>
    <w:p w14:paraId="3F98BF2F" w14:textId="77777777" w:rsidR="000E2392" w:rsidRDefault="00000000">
      <w:pPr>
        <w:spacing w:line="238" w:lineRule="auto"/>
        <w:ind w:left="900"/>
        <w:jc w:val="both"/>
        <w:rPr>
          <w:sz w:val="20"/>
          <w:szCs w:val="20"/>
        </w:rPr>
      </w:pPr>
      <w:r>
        <w:rPr>
          <w:rFonts w:ascii="Arial" w:eastAsia="Arial" w:hAnsi="Arial" w:cs="Arial"/>
        </w:rPr>
        <w:t>The car top shall have provision for emergency communication and roof trap door with micro-switch. A3 pin socket outlet shall be fitted on top of the Elevator car, besides two outdoor protected type lights one each at the bottom and top of the car operated through an MCB.</w:t>
      </w:r>
    </w:p>
    <w:p w14:paraId="61EB4B0F" w14:textId="77777777" w:rsidR="000E2392" w:rsidRDefault="000E2392">
      <w:pPr>
        <w:spacing w:line="239" w:lineRule="exact"/>
        <w:rPr>
          <w:sz w:val="20"/>
          <w:szCs w:val="20"/>
        </w:rPr>
      </w:pPr>
    </w:p>
    <w:p w14:paraId="1AAB6840" w14:textId="77777777" w:rsidR="000E2392" w:rsidRDefault="00000000">
      <w:pPr>
        <w:tabs>
          <w:tab w:val="left" w:pos="880"/>
        </w:tabs>
        <w:rPr>
          <w:sz w:val="20"/>
          <w:szCs w:val="20"/>
        </w:rPr>
      </w:pPr>
      <w:r>
        <w:rPr>
          <w:rFonts w:ascii="Arial" w:eastAsia="Arial" w:hAnsi="Arial" w:cs="Arial"/>
          <w:b/>
          <w:bCs/>
        </w:rPr>
        <w:t>2.5.3.3</w:t>
      </w:r>
      <w:r>
        <w:rPr>
          <w:rFonts w:ascii="Arial" w:eastAsia="Arial" w:hAnsi="Arial" w:cs="Arial"/>
          <w:b/>
          <w:bCs/>
        </w:rPr>
        <w:tab/>
        <w:t>Finish</w:t>
      </w:r>
    </w:p>
    <w:p w14:paraId="3CCB2502" w14:textId="77777777" w:rsidR="000E2392" w:rsidRDefault="000E2392">
      <w:pPr>
        <w:spacing w:line="247" w:lineRule="exact"/>
        <w:rPr>
          <w:sz w:val="20"/>
          <w:szCs w:val="20"/>
        </w:rPr>
      </w:pPr>
    </w:p>
    <w:p w14:paraId="58579BAF" w14:textId="77777777" w:rsidR="000E2392" w:rsidRDefault="00000000">
      <w:pPr>
        <w:spacing w:line="237" w:lineRule="auto"/>
        <w:ind w:left="900"/>
        <w:jc w:val="both"/>
        <w:rPr>
          <w:sz w:val="20"/>
          <w:szCs w:val="20"/>
        </w:rPr>
      </w:pPr>
      <w:r>
        <w:rPr>
          <w:rFonts w:ascii="Arial" w:eastAsia="Arial" w:hAnsi="Arial" w:cs="Arial"/>
        </w:rPr>
        <w:t>The car enclosure and floor shall be as mentioned in Technical Data Clause 2.6 or approved by the Client/Employer.</w:t>
      </w:r>
    </w:p>
    <w:p w14:paraId="33FC803C" w14:textId="77777777" w:rsidR="000E2392" w:rsidRDefault="000E2392">
      <w:pPr>
        <w:spacing w:line="241" w:lineRule="exact"/>
        <w:rPr>
          <w:sz w:val="20"/>
          <w:szCs w:val="20"/>
        </w:rPr>
      </w:pPr>
    </w:p>
    <w:p w14:paraId="78D05AB4" w14:textId="77777777" w:rsidR="000E2392" w:rsidRDefault="00000000">
      <w:pPr>
        <w:ind w:left="900"/>
        <w:rPr>
          <w:sz w:val="20"/>
          <w:szCs w:val="20"/>
        </w:rPr>
      </w:pPr>
      <w:r>
        <w:rPr>
          <w:rFonts w:ascii="Arial" w:eastAsia="Arial" w:hAnsi="Arial" w:cs="Arial"/>
        </w:rPr>
        <w:t>Ceiling shall be of removable type with modular LED light fittings.</w:t>
      </w:r>
    </w:p>
    <w:p w14:paraId="6C34B495" w14:textId="77777777" w:rsidR="000E2392" w:rsidRDefault="000E2392">
      <w:pPr>
        <w:spacing w:line="247" w:lineRule="exact"/>
        <w:rPr>
          <w:sz w:val="20"/>
          <w:szCs w:val="20"/>
        </w:rPr>
      </w:pPr>
    </w:p>
    <w:p w14:paraId="3D00A872" w14:textId="77777777" w:rsidR="000E2392" w:rsidRDefault="00000000">
      <w:pPr>
        <w:spacing w:line="236" w:lineRule="auto"/>
        <w:ind w:left="900"/>
        <w:jc w:val="both"/>
        <w:rPr>
          <w:sz w:val="20"/>
          <w:szCs w:val="20"/>
        </w:rPr>
      </w:pPr>
      <w:r>
        <w:rPr>
          <w:rFonts w:ascii="Arial" w:eastAsia="Arial" w:hAnsi="Arial" w:cs="Arial"/>
        </w:rPr>
        <w:t>Handrails on two side walls shall be provided with satin finish standard stainless steel hollow section. Fixing brackets shall also be in stainless steel.</w:t>
      </w:r>
    </w:p>
    <w:p w14:paraId="5D4B020B" w14:textId="77777777" w:rsidR="000E2392" w:rsidRDefault="000E2392">
      <w:pPr>
        <w:spacing w:line="250" w:lineRule="exact"/>
        <w:rPr>
          <w:sz w:val="20"/>
          <w:szCs w:val="20"/>
        </w:rPr>
      </w:pPr>
    </w:p>
    <w:p w14:paraId="219A37AA" w14:textId="77777777" w:rsidR="000E2392" w:rsidRDefault="00000000">
      <w:pPr>
        <w:spacing w:line="237" w:lineRule="auto"/>
        <w:ind w:left="900"/>
        <w:jc w:val="both"/>
        <w:rPr>
          <w:sz w:val="20"/>
          <w:szCs w:val="20"/>
        </w:rPr>
      </w:pPr>
      <w:r>
        <w:rPr>
          <w:rFonts w:ascii="Arial" w:eastAsia="Arial" w:hAnsi="Arial" w:cs="Arial"/>
        </w:rPr>
        <w:t>The design and finish of car interior together with suspended ceiling, light fittings, floor covering and other fittings shall be to the Engineer’s approval. The Contractor shall offer various options of car finish with his bid.</w:t>
      </w:r>
    </w:p>
    <w:p w14:paraId="34563C2A" w14:textId="77777777" w:rsidR="000E2392" w:rsidRDefault="00000000">
      <w:pPr>
        <w:spacing w:line="20" w:lineRule="exact"/>
        <w:rPr>
          <w:sz w:val="20"/>
          <w:szCs w:val="20"/>
        </w:rPr>
      </w:pPr>
      <w:r>
        <w:rPr>
          <w:noProof/>
          <w:sz w:val="20"/>
          <w:szCs w:val="20"/>
        </w:rPr>
        <w:drawing>
          <wp:anchor distT="0" distB="0" distL="114300" distR="114300" simplePos="0" relativeHeight="251343872" behindDoc="1" locked="0" layoutInCell="0" allowOverlap="1" wp14:anchorId="76105F47" wp14:editId="6D24263E">
            <wp:simplePos x="0" y="0"/>
            <wp:positionH relativeFrom="column">
              <wp:posOffset>-17145</wp:posOffset>
            </wp:positionH>
            <wp:positionV relativeFrom="paragraph">
              <wp:posOffset>640715</wp:posOffset>
            </wp:positionV>
            <wp:extent cx="6045200" cy="6350"/>
            <wp:effectExtent l="0" t="0" r="0" b="0"/>
            <wp:wrapNone/>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pic:cNvPicPr>
                      <a:picLocks noChangeAspect="1" noChangeArrowheads="1"/>
                    </pic:cNvPicPr>
                  </pic:nvPicPr>
                  <pic:blipFill>
                    <a:blip r:embed="rId57"/>
                    <a:srcRect/>
                    <a:stretch>
                      <a:fillRect/>
                    </a:stretch>
                  </pic:blipFill>
                  <pic:spPr bwMode="auto">
                    <a:xfrm>
                      <a:off x="0" y="0"/>
                      <a:ext cx="6045200" cy="6350"/>
                    </a:xfrm>
                    <a:prstGeom prst="rect">
                      <a:avLst/>
                    </a:prstGeom>
                    <a:noFill/>
                  </pic:spPr>
                </pic:pic>
              </a:graphicData>
            </a:graphic>
          </wp:anchor>
        </w:drawing>
      </w:r>
    </w:p>
    <w:p w14:paraId="6B4EF511" w14:textId="77777777" w:rsidR="000E2392" w:rsidRDefault="000E2392">
      <w:pPr>
        <w:spacing w:line="200" w:lineRule="exact"/>
        <w:rPr>
          <w:sz w:val="20"/>
          <w:szCs w:val="20"/>
        </w:rPr>
      </w:pPr>
    </w:p>
    <w:p w14:paraId="4F1C76E6" w14:textId="77777777" w:rsidR="000E2392" w:rsidRDefault="000E2392">
      <w:pPr>
        <w:spacing w:line="200" w:lineRule="exact"/>
        <w:rPr>
          <w:sz w:val="20"/>
          <w:szCs w:val="20"/>
        </w:rPr>
      </w:pPr>
    </w:p>
    <w:p w14:paraId="120A3AC9" w14:textId="77777777" w:rsidR="000E2392" w:rsidRDefault="000E2392">
      <w:pPr>
        <w:spacing w:line="200" w:lineRule="exact"/>
        <w:rPr>
          <w:sz w:val="20"/>
          <w:szCs w:val="20"/>
        </w:rPr>
      </w:pPr>
    </w:p>
    <w:p w14:paraId="2D7DF3B5" w14:textId="77777777" w:rsidR="000E2392" w:rsidRDefault="000E2392">
      <w:pPr>
        <w:spacing w:line="200" w:lineRule="exact"/>
        <w:rPr>
          <w:sz w:val="20"/>
          <w:szCs w:val="20"/>
        </w:rPr>
      </w:pPr>
    </w:p>
    <w:p w14:paraId="53FB338E" w14:textId="77777777" w:rsidR="000E2392" w:rsidRDefault="000E2392">
      <w:pPr>
        <w:spacing w:line="217" w:lineRule="exact"/>
        <w:rPr>
          <w:sz w:val="20"/>
          <w:szCs w:val="20"/>
        </w:rPr>
      </w:pPr>
    </w:p>
    <w:p w14:paraId="66F5AF64" w14:textId="77777777" w:rsidR="000E2392" w:rsidRDefault="00000000">
      <w:pPr>
        <w:tabs>
          <w:tab w:val="left" w:pos="4140"/>
          <w:tab w:val="left" w:pos="8320"/>
        </w:tabs>
        <w:rPr>
          <w:sz w:val="20"/>
          <w:szCs w:val="20"/>
        </w:rPr>
      </w:pPr>
      <w:r>
        <w:rPr>
          <w:rFonts w:ascii="Arial" w:eastAsia="Arial" w:hAnsi="Arial" w:cs="Arial"/>
          <w:sz w:val="16"/>
          <w:szCs w:val="16"/>
        </w:rPr>
        <w:t>Title of Document</w:t>
      </w:r>
      <w:r>
        <w:rPr>
          <w:sz w:val="20"/>
          <w:szCs w:val="20"/>
        </w:rPr>
        <w:tab/>
      </w:r>
      <w:r>
        <w:rPr>
          <w:rFonts w:ascii="Arial" w:eastAsia="Arial" w:hAnsi="Arial" w:cs="Arial"/>
          <w:sz w:val="16"/>
          <w:szCs w:val="16"/>
        </w:rPr>
        <w:t>Document No.</w:t>
      </w:r>
      <w:r>
        <w:rPr>
          <w:sz w:val="20"/>
          <w:szCs w:val="20"/>
        </w:rPr>
        <w:tab/>
      </w:r>
      <w:r>
        <w:rPr>
          <w:rFonts w:ascii="Arial" w:eastAsia="Arial" w:hAnsi="Arial" w:cs="Arial"/>
          <w:sz w:val="15"/>
          <w:szCs w:val="15"/>
        </w:rPr>
        <w:t>Page No.</w:t>
      </w:r>
    </w:p>
    <w:p w14:paraId="7A56833D" w14:textId="77777777" w:rsidR="000E2392" w:rsidRDefault="000E2392">
      <w:pPr>
        <w:spacing w:line="1" w:lineRule="exact"/>
        <w:rPr>
          <w:sz w:val="20"/>
          <w:szCs w:val="20"/>
        </w:rPr>
      </w:pPr>
    </w:p>
    <w:p w14:paraId="63F5BB49" w14:textId="77777777" w:rsidR="000E2392" w:rsidRDefault="00000000">
      <w:pPr>
        <w:tabs>
          <w:tab w:val="left" w:pos="4300"/>
          <w:tab w:val="left" w:pos="8600"/>
        </w:tabs>
        <w:rPr>
          <w:sz w:val="20"/>
          <w:szCs w:val="20"/>
        </w:rPr>
      </w:pPr>
      <w:r>
        <w:rPr>
          <w:rFonts w:ascii="Arial" w:eastAsia="Arial" w:hAnsi="Arial" w:cs="Arial"/>
          <w:sz w:val="16"/>
          <w:szCs w:val="16"/>
        </w:rPr>
        <w:t>Specifications</w:t>
      </w:r>
      <w:r>
        <w:rPr>
          <w:sz w:val="20"/>
          <w:szCs w:val="20"/>
        </w:rPr>
        <w:tab/>
      </w:r>
      <w:r>
        <w:rPr>
          <w:rFonts w:ascii="Arial" w:eastAsia="Arial" w:hAnsi="Arial" w:cs="Arial"/>
        </w:rPr>
        <w:t>----------</w:t>
      </w:r>
      <w:r>
        <w:rPr>
          <w:sz w:val="20"/>
          <w:szCs w:val="20"/>
        </w:rPr>
        <w:tab/>
      </w:r>
      <w:r>
        <w:rPr>
          <w:rFonts w:ascii="Arial" w:eastAsia="Arial" w:hAnsi="Arial" w:cs="Arial"/>
          <w:sz w:val="16"/>
          <w:szCs w:val="16"/>
        </w:rPr>
        <w:t>16</w:t>
      </w:r>
    </w:p>
    <w:p w14:paraId="651ED0BC" w14:textId="77777777" w:rsidR="000E2392" w:rsidRDefault="000E2392">
      <w:pPr>
        <w:sectPr w:rsidR="000E2392">
          <w:pgSz w:w="11900" w:h="16834"/>
          <w:pgMar w:top="1440" w:right="1009" w:bottom="645" w:left="1440" w:header="0" w:footer="0" w:gutter="0"/>
          <w:cols w:space="720" w:equalWidth="0">
            <w:col w:w="9460"/>
          </w:cols>
        </w:sectPr>
      </w:pPr>
    </w:p>
    <w:p w14:paraId="6A3AA7BE" w14:textId="77777777" w:rsidR="000E2392" w:rsidRDefault="00000000">
      <w:pPr>
        <w:tabs>
          <w:tab w:val="left" w:pos="880"/>
        </w:tabs>
        <w:rPr>
          <w:sz w:val="20"/>
          <w:szCs w:val="20"/>
        </w:rPr>
      </w:pPr>
      <w:bookmarkStart w:id="158" w:name="page159"/>
      <w:bookmarkEnd w:id="158"/>
      <w:r>
        <w:rPr>
          <w:rFonts w:ascii="Arial" w:eastAsia="Arial" w:hAnsi="Arial" w:cs="Arial"/>
          <w:b/>
          <w:bCs/>
          <w:noProof/>
        </w:rPr>
        <w:lastRenderedPageBreak/>
        <w:drawing>
          <wp:anchor distT="0" distB="0" distL="114300" distR="114300" simplePos="0" relativeHeight="251344896" behindDoc="1" locked="0" layoutInCell="0" allowOverlap="1" wp14:anchorId="1EDC17AE" wp14:editId="7C852B20">
            <wp:simplePos x="0" y="0"/>
            <wp:positionH relativeFrom="page">
              <wp:posOffset>6294755</wp:posOffset>
            </wp:positionH>
            <wp:positionV relativeFrom="page">
              <wp:posOffset>285115</wp:posOffset>
            </wp:positionV>
            <wp:extent cx="627380" cy="541020"/>
            <wp:effectExtent l="0" t="0" r="0" b="0"/>
            <wp:wrapNone/>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pic:cNvPicPr>
                      <a:picLocks noChangeAspect="1" noChangeArrowheads="1"/>
                    </pic:cNvPicPr>
                  </pic:nvPicPr>
                  <pic:blipFill>
                    <a:blip r:embed="rId55">
                      <a:clrChange>
                        <a:clrFrom>
                          <a:srgbClr val="FFFFFF"/>
                        </a:clrFrom>
                        <a:clrTo>
                          <a:srgbClr val="FFFFFF">
                            <a:alpha val="0"/>
                          </a:srgbClr>
                        </a:clrTo>
                      </a:clrChange>
                    </a:blip>
                    <a:srcRect/>
                    <a:stretch>
                      <a:fillRect/>
                    </a:stretch>
                  </pic:blipFill>
                  <pic:spPr bwMode="auto">
                    <a:xfrm>
                      <a:off x="0" y="0"/>
                      <a:ext cx="627380" cy="541020"/>
                    </a:xfrm>
                    <a:prstGeom prst="rect">
                      <a:avLst/>
                    </a:prstGeom>
                    <a:noFill/>
                  </pic:spPr>
                </pic:pic>
              </a:graphicData>
            </a:graphic>
          </wp:anchor>
        </w:drawing>
      </w:r>
      <w:r>
        <w:rPr>
          <w:rFonts w:ascii="Arial" w:eastAsia="Arial" w:hAnsi="Arial" w:cs="Arial"/>
          <w:b/>
          <w:bCs/>
          <w:noProof/>
        </w:rPr>
        <w:drawing>
          <wp:anchor distT="0" distB="0" distL="114300" distR="114300" simplePos="0" relativeHeight="251345920" behindDoc="1" locked="0" layoutInCell="0" allowOverlap="1" wp14:anchorId="1BD45E51" wp14:editId="3D330E49">
            <wp:simplePos x="0" y="0"/>
            <wp:positionH relativeFrom="page">
              <wp:posOffset>914400</wp:posOffset>
            </wp:positionH>
            <wp:positionV relativeFrom="page">
              <wp:posOffset>284480</wp:posOffset>
            </wp:positionV>
            <wp:extent cx="558165" cy="558165"/>
            <wp:effectExtent l="0" t="0" r="0" b="0"/>
            <wp:wrapNone/>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pic:cNvPicPr>
                      <a:picLocks noChangeAspect="1" noChangeArrowheads="1"/>
                    </pic:cNvPicPr>
                  </pic:nvPicPr>
                  <pic:blipFill>
                    <a:blip r:embed="rId56">
                      <a:clrChange>
                        <a:clrFrom>
                          <a:srgbClr val="FFFFFF"/>
                        </a:clrFrom>
                        <a:clrTo>
                          <a:srgbClr val="FFFFFF">
                            <a:alpha val="0"/>
                          </a:srgbClr>
                        </a:clrTo>
                      </a:clrChange>
                    </a:blip>
                    <a:srcRect/>
                    <a:stretch>
                      <a:fillRect/>
                    </a:stretch>
                  </pic:blipFill>
                  <pic:spPr bwMode="auto">
                    <a:xfrm>
                      <a:off x="0" y="0"/>
                      <a:ext cx="558165" cy="558165"/>
                    </a:xfrm>
                    <a:prstGeom prst="rect">
                      <a:avLst/>
                    </a:prstGeom>
                    <a:noFill/>
                  </pic:spPr>
                </pic:pic>
              </a:graphicData>
            </a:graphic>
          </wp:anchor>
        </w:drawing>
      </w:r>
      <w:r>
        <w:rPr>
          <w:rFonts w:ascii="Arial" w:eastAsia="Arial" w:hAnsi="Arial" w:cs="Arial"/>
          <w:b/>
          <w:bCs/>
        </w:rPr>
        <w:t>2.5.3.4</w:t>
      </w:r>
      <w:r>
        <w:rPr>
          <w:sz w:val="20"/>
          <w:szCs w:val="20"/>
        </w:rPr>
        <w:tab/>
      </w:r>
      <w:r>
        <w:rPr>
          <w:rFonts w:ascii="Arial" w:eastAsia="Arial" w:hAnsi="Arial" w:cs="Arial"/>
          <w:b/>
          <w:bCs/>
          <w:sz w:val="21"/>
          <w:szCs w:val="21"/>
        </w:rPr>
        <w:t>Telephone</w:t>
      </w:r>
    </w:p>
    <w:p w14:paraId="67420FFE" w14:textId="77777777" w:rsidR="000E2392" w:rsidRDefault="000E2392">
      <w:pPr>
        <w:spacing w:line="248" w:lineRule="exact"/>
        <w:rPr>
          <w:sz w:val="20"/>
          <w:szCs w:val="20"/>
        </w:rPr>
      </w:pPr>
    </w:p>
    <w:p w14:paraId="6C6C79A8" w14:textId="77777777" w:rsidR="000E2392" w:rsidRDefault="00000000">
      <w:pPr>
        <w:spacing w:line="238" w:lineRule="auto"/>
        <w:ind w:left="900"/>
        <w:jc w:val="both"/>
        <w:rPr>
          <w:sz w:val="20"/>
          <w:szCs w:val="20"/>
        </w:rPr>
      </w:pPr>
      <w:r>
        <w:rPr>
          <w:rFonts w:ascii="Arial" w:eastAsia="Arial" w:hAnsi="Arial" w:cs="Arial"/>
        </w:rPr>
        <w:t>A telephone compartment shall be provided in each car in the front return panel above the car operating buttons. The compartment shall be provided with hinged door flush with the panel. The entire compartment and door shall be of stainless steel.</w:t>
      </w:r>
    </w:p>
    <w:p w14:paraId="188421F0" w14:textId="77777777" w:rsidR="000E2392" w:rsidRDefault="000E2392">
      <w:pPr>
        <w:spacing w:line="248" w:lineRule="exact"/>
        <w:rPr>
          <w:sz w:val="20"/>
          <w:szCs w:val="20"/>
        </w:rPr>
      </w:pPr>
    </w:p>
    <w:p w14:paraId="2016AA10" w14:textId="77777777" w:rsidR="000E2392" w:rsidRDefault="00000000">
      <w:pPr>
        <w:spacing w:line="237" w:lineRule="auto"/>
        <w:ind w:left="900"/>
        <w:jc w:val="both"/>
        <w:rPr>
          <w:sz w:val="20"/>
          <w:szCs w:val="20"/>
        </w:rPr>
      </w:pPr>
      <w:r>
        <w:rPr>
          <w:rFonts w:ascii="Arial" w:eastAsia="Arial" w:hAnsi="Arial" w:cs="Arial"/>
        </w:rPr>
        <w:t>The Contractor shall also provide a telephone set in the compartment which shall be connected to the central control center. The intercom connection work with the Central Control Center included in elevator contractor scope of work.</w:t>
      </w:r>
    </w:p>
    <w:p w14:paraId="2086F24B" w14:textId="77777777" w:rsidR="000E2392" w:rsidRDefault="000E2392">
      <w:pPr>
        <w:spacing w:line="241" w:lineRule="exact"/>
        <w:rPr>
          <w:sz w:val="20"/>
          <w:szCs w:val="20"/>
        </w:rPr>
      </w:pPr>
    </w:p>
    <w:p w14:paraId="7409EFD9" w14:textId="77777777" w:rsidR="000E2392" w:rsidRDefault="00000000">
      <w:pPr>
        <w:tabs>
          <w:tab w:val="left" w:pos="880"/>
        </w:tabs>
        <w:rPr>
          <w:sz w:val="20"/>
          <w:szCs w:val="20"/>
        </w:rPr>
      </w:pPr>
      <w:r>
        <w:rPr>
          <w:rFonts w:ascii="Arial" w:eastAsia="Arial" w:hAnsi="Arial" w:cs="Arial"/>
          <w:b/>
          <w:bCs/>
        </w:rPr>
        <w:t>2.5.3.5</w:t>
      </w:r>
      <w:r>
        <w:rPr>
          <w:rFonts w:ascii="Arial" w:eastAsia="Arial" w:hAnsi="Arial" w:cs="Arial"/>
          <w:b/>
          <w:bCs/>
        </w:rPr>
        <w:tab/>
        <w:t>Recessed Motion Sensing Unit</w:t>
      </w:r>
    </w:p>
    <w:p w14:paraId="3C435869" w14:textId="77777777" w:rsidR="000E2392" w:rsidRDefault="000E2392">
      <w:pPr>
        <w:spacing w:line="247" w:lineRule="exact"/>
        <w:rPr>
          <w:sz w:val="20"/>
          <w:szCs w:val="20"/>
        </w:rPr>
      </w:pPr>
    </w:p>
    <w:p w14:paraId="7EA3824B" w14:textId="77777777" w:rsidR="000E2392" w:rsidRDefault="00000000">
      <w:pPr>
        <w:spacing w:line="238" w:lineRule="auto"/>
        <w:ind w:left="900"/>
        <w:jc w:val="both"/>
        <w:rPr>
          <w:sz w:val="20"/>
          <w:szCs w:val="20"/>
        </w:rPr>
      </w:pPr>
      <w:r>
        <w:rPr>
          <w:rFonts w:ascii="Arial" w:eastAsia="Arial" w:hAnsi="Arial" w:cs="Arial"/>
        </w:rPr>
        <w:t>The motion sensor unit shall be recessed into the ceiling. Provide a mounting bracket flush to the ceiling for the motion detector unit. The motion detector shall be located and adjusted so that movement of the doors does not generate a false occupancy. Provide the 120 Vac-power supply to the power pack unit of the motion detector.</w:t>
      </w:r>
    </w:p>
    <w:p w14:paraId="61CA6264" w14:textId="77777777" w:rsidR="000E2392" w:rsidRDefault="000E2392">
      <w:pPr>
        <w:spacing w:line="250" w:lineRule="exact"/>
        <w:rPr>
          <w:sz w:val="20"/>
          <w:szCs w:val="20"/>
        </w:rPr>
      </w:pPr>
    </w:p>
    <w:p w14:paraId="2C2D8CF1" w14:textId="77777777" w:rsidR="000E2392" w:rsidRDefault="00000000">
      <w:pPr>
        <w:spacing w:line="239" w:lineRule="auto"/>
        <w:ind w:left="900"/>
        <w:jc w:val="both"/>
        <w:rPr>
          <w:sz w:val="20"/>
          <w:szCs w:val="20"/>
        </w:rPr>
      </w:pPr>
      <w:r>
        <w:rPr>
          <w:rFonts w:ascii="Arial" w:eastAsia="Arial" w:hAnsi="Arial" w:cs="Arial"/>
          <w:b/>
          <w:bCs/>
        </w:rPr>
        <w:t>Programmed Operation:</w:t>
      </w:r>
      <w:r>
        <w:rPr>
          <w:rFonts w:ascii="Arial" w:eastAsia="Arial" w:hAnsi="Arial" w:cs="Arial"/>
        </w:rPr>
        <w:t xml:space="preserve"> If after a programmable length of time, an elevator car call has not been activated and the sensor detects elevator car occupancy, the car shall be programmable to proceed with either one of two courses of action. The choice of action shall be selectable by the motion detector switch in the service panel on the Car Operating Panel. The logic and circuitry of this alarm shall be incorporated into the controller circuit. Any auxiliary relay contact required to accomplish this feature shall be provided. This circuit shall be depicted in the schematic diagram of the controller. All occupancies, regardless of operation, shall be reported to the Communication Room.</w:t>
      </w:r>
    </w:p>
    <w:p w14:paraId="6A84C1A1" w14:textId="77777777" w:rsidR="000E2392" w:rsidRDefault="000E2392">
      <w:pPr>
        <w:spacing w:line="248" w:lineRule="exact"/>
        <w:rPr>
          <w:sz w:val="20"/>
          <w:szCs w:val="20"/>
        </w:rPr>
      </w:pPr>
    </w:p>
    <w:p w14:paraId="020533A8" w14:textId="77777777" w:rsidR="000E2392" w:rsidRDefault="00000000">
      <w:pPr>
        <w:spacing w:line="238" w:lineRule="auto"/>
        <w:ind w:left="900"/>
        <w:jc w:val="both"/>
        <w:rPr>
          <w:sz w:val="20"/>
          <w:szCs w:val="20"/>
        </w:rPr>
      </w:pPr>
      <w:r>
        <w:rPr>
          <w:rFonts w:ascii="Arial" w:eastAsia="Arial" w:hAnsi="Arial" w:cs="Arial"/>
          <w:b/>
          <w:bCs/>
        </w:rPr>
        <w:t>Automatic Car Call Mode:</w:t>
      </w:r>
      <w:r>
        <w:rPr>
          <w:rFonts w:ascii="Arial" w:eastAsia="Arial" w:hAnsi="Arial" w:cs="Arial"/>
        </w:rPr>
        <w:t xml:space="preserve"> Upon occupancy detection, the elevator shall automatically generate a car call to the opposite floor if a car call is not activated within an adjustable time of 5 to 30 seconds.</w:t>
      </w:r>
    </w:p>
    <w:p w14:paraId="1C9B524E" w14:textId="77777777" w:rsidR="000E2392" w:rsidRDefault="000E2392">
      <w:pPr>
        <w:spacing w:line="248" w:lineRule="exact"/>
        <w:rPr>
          <w:sz w:val="20"/>
          <w:szCs w:val="20"/>
        </w:rPr>
      </w:pPr>
    </w:p>
    <w:p w14:paraId="0DB13C81" w14:textId="77777777" w:rsidR="000E2392" w:rsidRDefault="00000000">
      <w:pPr>
        <w:spacing w:line="237" w:lineRule="auto"/>
        <w:ind w:left="900"/>
        <w:jc w:val="both"/>
        <w:rPr>
          <w:sz w:val="20"/>
          <w:szCs w:val="20"/>
        </w:rPr>
      </w:pPr>
      <w:r>
        <w:rPr>
          <w:rFonts w:ascii="Arial" w:eastAsia="Arial" w:hAnsi="Arial" w:cs="Arial"/>
          <w:b/>
          <w:bCs/>
        </w:rPr>
        <w:t>Nuisance Occupancy Mode:</w:t>
      </w:r>
      <w:r>
        <w:rPr>
          <w:rFonts w:ascii="Arial" w:eastAsia="Arial" w:hAnsi="Arial" w:cs="Arial"/>
        </w:rPr>
        <w:t xml:space="preserve"> If occupancy is detected without a car call for an adjustable time of 5 to 30 seconds, then the doors shall reopen and remain open with audible alarm until a car call or hall call is generated or the car is vacated.</w:t>
      </w:r>
    </w:p>
    <w:p w14:paraId="636AD3E3" w14:textId="77777777" w:rsidR="000E2392" w:rsidRDefault="000E2392">
      <w:pPr>
        <w:spacing w:line="241" w:lineRule="exact"/>
        <w:rPr>
          <w:sz w:val="20"/>
          <w:szCs w:val="20"/>
        </w:rPr>
      </w:pPr>
    </w:p>
    <w:p w14:paraId="144FA00E" w14:textId="77777777" w:rsidR="000E2392" w:rsidRDefault="00000000">
      <w:pPr>
        <w:tabs>
          <w:tab w:val="left" w:pos="880"/>
        </w:tabs>
        <w:rPr>
          <w:sz w:val="20"/>
          <w:szCs w:val="20"/>
        </w:rPr>
      </w:pPr>
      <w:r>
        <w:rPr>
          <w:rFonts w:ascii="Arial" w:eastAsia="Arial" w:hAnsi="Arial" w:cs="Arial"/>
          <w:b/>
          <w:bCs/>
        </w:rPr>
        <w:t>2.5.3.6</w:t>
      </w:r>
      <w:r>
        <w:rPr>
          <w:sz w:val="20"/>
          <w:szCs w:val="20"/>
        </w:rPr>
        <w:tab/>
      </w:r>
      <w:r>
        <w:rPr>
          <w:rFonts w:ascii="Arial" w:eastAsia="Arial" w:hAnsi="Arial" w:cs="Arial"/>
          <w:b/>
          <w:bCs/>
          <w:sz w:val="21"/>
          <w:szCs w:val="21"/>
        </w:rPr>
        <w:t>Camera</w:t>
      </w:r>
    </w:p>
    <w:p w14:paraId="4DBC04D7" w14:textId="77777777" w:rsidR="000E2392" w:rsidRDefault="000E2392">
      <w:pPr>
        <w:spacing w:line="247" w:lineRule="exact"/>
        <w:rPr>
          <w:sz w:val="20"/>
          <w:szCs w:val="20"/>
        </w:rPr>
      </w:pPr>
    </w:p>
    <w:p w14:paraId="41127815" w14:textId="77777777" w:rsidR="000E2392" w:rsidRDefault="00000000">
      <w:pPr>
        <w:spacing w:line="239" w:lineRule="auto"/>
        <w:ind w:left="900"/>
        <w:jc w:val="both"/>
        <w:rPr>
          <w:sz w:val="20"/>
          <w:szCs w:val="20"/>
        </w:rPr>
      </w:pPr>
      <w:r>
        <w:rPr>
          <w:rFonts w:ascii="Arial" w:eastAsia="Arial" w:hAnsi="Arial" w:cs="Arial"/>
        </w:rPr>
        <w:t>A 360° camera shall be mounted in the ceiling corner on the front wall opposite of the side of the Car Operating Panel. The camera shall be adjusted to observe patrons inside the Car. The camera shall be housed in a vandal resistant enclosure. The display of the camera shall be available in the control room. All necessary hardware till control room and software shall be provided by the Contractor. The connection work with the central control room included in elevator contractor scope of work.</w:t>
      </w:r>
    </w:p>
    <w:p w14:paraId="7C959E82" w14:textId="77777777" w:rsidR="000E2392" w:rsidRDefault="000E2392">
      <w:pPr>
        <w:spacing w:line="239" w:lineRule="exact"/>
        <w:rPr>
          <w:sz w:val="20"/>
          <w:szCs w:val="20"/>
        </w:rPr>
      </w:pPr>
    </w:p>
    <w:p w14:paraId="12EEDC1D" w14:textId="77777777" w:rsidR="000E2392" w:rsidRDefault="00000000">
      <w:pPr>
        <w:tabs>
          <w:tab w:val="left" w:pos="880"/>
        </w:tabs>
        <w:rPr>
          <w:sz w:val="20"/>
          <w:szCs w:val="20"/>
        </w:rPr>
      </w:pPr>
      <w:r>
        <w:rPr>
          <w:rFonts w:ascii="Arial" w:eastAsia="Arial" w:hAnsi="Arial" w:cs="Arial"/>
          <w:b/>
          <w:bCs/>
        </w:rPr>
        <w:t>2.5.4</w:t>
      </w:r>
      <w:r>
        <w:rPr>
          <w:sz w:val="20"/>
          <w:szCs w:val="20"/>
        </w:rPr>
        <w:tab/>
      </w:r>
      <w:r>
        <w:rPr>
          <w:rFonts w:ascii="Arial" w:eastAsia="Arial" w:hAnsi="Arial" w:cs="Arial"/>
          <w:b/>
          <w:bCs/>
        </w:rPr>
        <w:t>Doors</w:t>
      </w:r>
    </w:p>
    <w:p w14:paraId="707EF3D0" w14:textId="77777777" w:rsidR="000E2392" w:rsidRDefault="000E2392">
      <w:pPr>
        <w:spacing w:line="239" w:lineRule="exact"/>
        <w:rPr>
          <w:sz w:val="20"/>
          <w:szCs w:val="20"/>
        </w:rPr>
      </w:pPr>
    </w:p>
    <w:p w14:paraId="515C6401" w14:textId="77777777" w:rsidR="000E2392" w:rsidRDefault="00000000">
      <w:pPr>
        <w:tabs>
          <w:tab w:val="left" w:pos="880"/>
        </w:tabs>
        <w:rPr>
          <w:sz w:val="20"/>
          <w:szCs w:val="20"/>
        </w:rPr>
      </w:pPr>
      <w:r>
        <w:rPr>
          <w:rFonts w:ascii="Arial" w:eastAsia="Arial" w:hAnsi="Arial" w:cs="Arial"/>
          <w:b/>
          <w:bCs/>
        </w:rPr>
        <w:t>2.5.4.1</w:t>
      </w:r>
      <w:r>
        <w:rPr>
          <w:rFonts w:ascii="Arial" w:eastAsia="Arial" w:hAnsi="Arial" w:cs="Arial"/>
          <w:b/>
          <w:bCs/>
        </w:rPr>
        <w:tab/>
        <w:t>Landing Doors</w:t>
      </w:r>
    </w:p>
    <w:p w14:paraId="60755480" w14:textId="77777777" w:rsidR="000E2392" w:rsidRDefault="000E2392">
      <w:pPr>
        <w:spacing w:line="248" w:lineRule="exact"/>
        <w:rPr>
          <w:sz w:val="20"/>
          <w:szCs w:val="20"/>
        </w:rPr>
      </w:pPr>
    </w:p>
    <w:p w14:paraId="1037A00C" w14:textId="77777777" w:rsidR="000E2392" w:rsidRDefault="00000000">
      <w:pPr>
        <w:spacing w:line="238" w:lineRule="auto"/>
        <w:ind w:left="900"/>
        <w:jc w:val="both"/>
        <w:rPr>
          <w:sz w:val="20"/>
          <w:szCs w:val="20"/>
        </w:rPr>
      </w:pPr>
      <w:r>
        <w:rPr>
          <w:rFonts w:ascii="Arial" w:eastAsia="Arial" w:hAnsi="Arial" w:cs="Arial"/>
        </w:rPr>
        <w:t>Each landing shall be provided with center/side opening doors as shown on drawings. The doors, frames and architrave shall be made of stainless steel in satin finish. The door panels shall have a fire resistance rating of at least one hour. The panels shall be interconnected by maintenance - free self-tensioning synchronizing wire rope.</w:t>
      </w:r>
    </w:p>
    <w:p w14:paraId="4103B544" w14:textId="77777777" w:rsidR="000E2392" w:rsidRDefault="000E2392">
      <w:pPr>
        <w:spacing w:line="249" w:lineRule="exact"/>
        <w:rPr>
          <w:sz w:val="20"/>
          <w:szCs w:val="20"/>
        </w:rPr>
      </w:pPr>
    </w:p>
    <w:p w14:paraId="464DC16D" w14:textId="77777777" w:rsidR="000E2392" w:rsidRDefault="00000000">
      <w:pPr>
        <w:spacing w:line="235" w:lineRule="auto"/>
        <w:ind w:left="900"/>
        <w:jc w:val="both"/>
        <w:rPr>
          <w:sz w:val="20"/>
          <w:szCs w:val="20"/>
        </w:rPr>
      </w:pPr>
      <w:r>
        <w:rPr>
          <w:rFonts w:ascii="Arial" w:eastAsia="Arial" w:hAnsi="Arial" w:cs="Arial"/>
        </w:rPr>
        <w:t>Each landing shall be equipped with a toe-guard apron at the hoist way entrance side. The toe-guard apron shall be of sheet steel not less than 16 gauge thick, and shall</w:t>
      </w:r>
    </w:p>
    <w:p w14:paraId="300256A1" w14:textId="77777777" w:rsidR="000E2392" w:rsidRDefault="00000000">
      <w:pPr>
        <w:spacing w:line="20" w:lineRule="exact"/>
        <w:rPr>
          <w:sz w:val="20"/>
          <w:szCs w:val="20"/>
        </w:rPr>
      </w:pPr>
      <w:r>
        <w:rPr>
          <w:noProof/>
          <w:sz w:val="20"/>
          <w:szCs w:val="20"/>
        </w:rPr>
        <w:drawing>
          <wp:anchor distT="0" distB="0" distL="114300" distR="114300" simplePos="0" relativeHeight="251346944" behindDoc="1" locked="0" layoutInCell="0" allowOverlap="1" wp14:anchorId="6AB7DD95" wp14:editId="2ABC9FE1">
            <wp:simplePos x="0" y="0"/>
            <wp:positionH relativeFrom="column">
              <wp:posOffset>-17145</wp:posOffset>
            </wp:positionH>
            <wp:positionV relativeFrom="paragraph">
              <wp:posOffset>143510</wp:posOffset>
            </wp:positionV>
            <wp:extent cx="6045200" cy="6350"/>
            <wp:effectExtent l="0" t="0" r="0" b="0"/>
            <wp:wrapNone/>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pic:cNvPicPr>
                      <a:picLocks noChangeAspect="1" noChangeArrowheads="1"/>
                    </pic:cNvPicPr>
                  </pic:nvPicPr>
                  <pic:blipFill>
                    <a:blip r:embed="rId57"/>
                    <a:srcRect/>
                    <a:stretch>
                      <a:fillRect/>
                    </a:stretch>
                  </pic:blipFill>
                  <pic:spPr bwMode="auto">
                    <a:xfrm>
                      <a:off x="0" y="0"/>
                      <a:ext cx="6045200" cy="6350"/>
                    </a:xfrm>
                    <a:prstGeom prst="rect">
                      <a:avLst/>
                    </a:prstGeom>
                    <a:noFill/>
                  </pic:spPr>
                </pic:pic>
              </a:graphicData>
            </a:graphic>
          </wp:anchor>
        </w:drawing>
      </w:r>
    </w:p>
    <w:p w14:paraId="64C224C5" w14:textId="77777777" w:rsidR="000E2392" w:rsidRDefault="000E2392">
      <w:pPr>
        <w:spacing w:line="234" w:lineRule="exact"/>
        <w:rPr>
          <w:sz w:val="20"/>
          <w:szCs w:val="20"/>
        </w:rPr>
      </w:pPr>
    </w:p>
    <w:p w14:paraId="070981F2" w14:textId="77777777" w:rsidR="000E2392" w:rsidRDefault="00000000">
      <w:pPr>
        <w:tabs>
          <w:tab w:val="left" w:pos="4140"/>
          <w:tab w:val="left" w:pos="8320"/>
        </w:tabs>
        <w:rPr>
          <w:sz w:val="20"/>
          <w:szCs w:val="20"/>
        </w:rPr>
      </w:pPr>
      <w:r>
        <w:rPr>
          <w:rFonts w:ascii="Arial" w:eastAsia="Arial" w:hAnsi="Arial" w:cs="Arial"/>
          <w:sz w:val="16"/>
          <w:szCs w:val="16"/>
        </w:rPr>
        <w:t>Title of Document</w:t>
      </w:r>
      <w:r>
        <w:rPr>
          <w:sz w:val="20"/>
          <w:szCs w:val="20"/>
        </w:rPr>
        <w:tab/>
      </w:r>
      <w:r>
        <w:rPr>
          <w:rFonts w:ascii="Arial" w:eastAsia="Arial" w:hAnsi="Arial" w:cs="Arial"/>
          <w:sz w:val="16"/>
          <w:szCs w:val="16"/>
        </w:rPr>
        <w:t>Document No.</w:t>
      </w:r>
      <w:r>
        <w:rPr>
          <w:sz w:val="20"/>
          <w:szCs w:val="20"/>
        </w:rPr>
        <w:tab/>
      </w:r>
      <w:r>
        <w:rPr>
          <w:rFonts w:ascii="Arial" w:eastAsia="Arial" w:hAnsi="Arial" w:cs="Arial"/>
          <w:sz w:val="15"/>
          <w:szCs w:val="15"/>
        </w:rPr>
        <w:t>Page No.</w:t>
      </w:r>
    </w:p>
    <w:p w14:paraId="12CAD55E" w14:textId="77777777" w:rsidR="000E2392" w:rsidRDefault="000E2392">
      <w:pPr>
        <w:spacing w:line="1" w:lineRule="exact"/>
        <w:rPr>
          <w:sz w:val="20"/>
          <w:szCs w:val="20"/>
        </w:rPr>
      </w:pPr>
    </w:p>
    <w:p w14:paraId="0A683053" w14:textId="77777777" w:rsidR="000E2392" w:rsidRDefault="00000000">
      <w:pPr>
        <w:tabs>
          <w:tab w:val="left" w:pos="4300"/>
          <w:tab w:val="left" w:pos="8600"/>
        </w:tabs>
        <w:rPr>
          <w:sz w:val="20"/>
          <w:szCs w:val="20"/>
        </w:rPr>
      </w:pPr>
      <w:r>
        <w:rPr>
          <w:rFonts w:ascii="Arial" w:eastAsia="Arial" w:hAnsi="Arial" w:cs="Arial"/>
          <w:sz w:val="16"/>
          <w:szCs w:val="16"/>
        </w:rPr>
        <w:t>Specifications</w:t>
      </w:r>
      <w:r>
        <w:rPr>
          <w:sz w:val="20"/>
          <w:szCs w:val="20"/>
        </w:rPr>
        <w:tab/>
      </w:r>
      <w:r>
        <w:rPr>
          <w:rFonts w:ascii="Arial" w:eastAsia="Arial" w:hAnsi="Arial" w:cs="Arial"/>
        </w:rPr>
        <w:t>----------</w:t>
      </w:r>
      <w:r>
        <w:rPr>
          <w:sz w:val="20"/>
          <w:szCs w:val="20"/>
        </w:rPr>
        <w:tab/>
      </w:r>
      <w:r>
        <w:rPr>
          <w:rFonts w:ascii="Arial" w:eastAsia="Arial" w:hAnsi="Arial" w:cs="Arial"/>
          <w:sz w:val="16"/>
          <w:szCs w:val="16"/>
        </w:rPr>
        <w:t>17</w:t>
      </w:r>
    </w:p>
    <w:p w14:paraId="5A1283F8" w14:textId="77777777" w:rsidR="000E2392" w:rsidRDefault="000E2392">
      <w:pPr>
        <w:sectPr w:rsidR="000E2392">
          <w:pgSz w:w="11900" w:h="16834"/>
          <w:pgMar w:top="1439" w:right="1009" w:bottom="645" w:left="1440" w:header="0" w:footer="0" w:gutter="0"/>
          <w:cols w:space="720" w:equalWidth="0">
            <w:col w:w="9460"/>
          </w:cols>
        </w:sectPr>
      </w:pPr>
    </w:p>
    <w:p w14:paraId="135D9431" w14:textId="77777777" w:rsidR="000E2392" w:rsidRDefault="00000000">
      <w:pPr>
        <w:spacing w:line="8" w:lineRule="exact"/>
        <w:rPr>
          <w:sz w:val="20"/>
          <w:szCs w:val="20"/>
        </w:rPr>
      </w:pPr>
      <w:bookmarkStart w:id="159" w:name="page160"/>
      <w:bookmarkEnd w:id="159"/>
      <w:r>
        <w:rPr>
          <w:noProof/>
          <w:sz w:val="20"/>
          <w:szCs w:val="20"/>
        </w:rPr>
        <w:lastRenderedPageBreak/>
        <w:drawing>
          <wp:anchor distT="0" distB="0" distL="114300" distR="114300" simplePos="0" relativeHeight="251347968" behindDoc="1" locked="0" layoutInCell="0" allowOverlap="1" wp14:anchorId="214E5328" wp14:editId="54D8E5E5">
            <wp:simplePos x="0" y="0"/>
            <wp:positionH relativeFrom="page">
              <wp:posOffset>6294755</wp:posOffset>
            </wp:positionH>
            <wp:positionV relativeFrom="page">
              <wp:posOffset>285115</wp:posOffset>
            </wp:positionV>
            <wp:extent cx="627380" cy="541020"/>
            <wp:effectExtent l="0" t="0" r="0" b="0"/>
            <wp:wrapNone/>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pic:cNvPicPr>
                      <a:picLocks noChangeAspect="1" noChangeArrowheads="1"/>
                    </pic:cNvPicPr>
                  </pic:nvPicPr>
                  <pic:blipFill>
                    <a:blip r:embed="rId55">
                      <a:clrChange>
                        <a:clrFrom>
                          <a:srgbClr val="FFFFFF"/>
                        </a:clrFrom>
                        <a:clrTo>
                          <a:srgbClr val="FFFFFF">
                            <a:alpha val="0"/>
                          </a:srgbClr>
                        </a:clrTo>
                      </a:clrChange>
                    </a:blip>
                    <a:srcRect/>
                    <a:stretch>
                      <a:fillRect/>
                    </a:stretch>
                  </pic:blipFill>
                  <pic:spPr bwMode="auto">
                    <a:xfrm>
                      <a:off x="0" y="0"/>
                      <a:ext cx="627380" cy="541020"/>
                    </a:xfrm>
                    <a:prstGeom prst="rect">
                      <a:avLst/>
                    </a:prstGeom>
                    <a:noFill/>
                  </pic:spPr>
                </pic:pic>
              </a:graphicData>
            </a:graphic>
          </wp:anchor>
        </w:drawing>
      </w:r>
      <w:r>
        <w:rPr>
          <w:noProof/>
          <w:sz w:val="20"/>
          <w:szCs w:val="20"/>
        </w:rPr>
        <w:drawing>
          <wp:anchor distT="0" distB="0" distL="114300" distR="114300" simplePos="0" relativeHeight="251348992" behindDoc="1" locked="0" layoutInCell="0" allowOverlap="1" wp14:anchorId="1FF85D28" wp14:editId="161A8EA4">
            <wp:simplePos x="0" y="0"/>
            <wp:positionH relativeFrom="page">
              <wp:posOffset>914400</wp:posOffset>
            </wp:positionH>
            <wp:positionV relativeFrom="page">
              <wp:posOffset>284480</wp:posOffset>
            </wp:positionV>
            <wp:extent cx="558165" cy="558165"/>
            <wp:effectExtent l="0" t="0" r="0" b="0"/>
            <wp:wrapNone/>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pic:cNvPicPr>
                      <a:picLocks noChangeAspect="1" noChangeArrowheads="1"/>
                    </pic:cNvPicPr>
                  </pic:nvPicPr>
                  <pic:blipFill>
                    <a:blip r:embed="rId56">
                      <a:clrChange>
                        <a:clrFrom>
                          <a:srgbClr val="FFFFFF"/>
                        </a:clrFrom>
                        <a:clrTo>
                          <a:srgbClr val="FFFFFF">
                            <a:alpha val="0"/>
                          </a:srgbClr>
                        </a:clrTo>
                      </a:clrChange>
                    </a:blip>
                    <a:srcRect/>
                    <a:stretch>
                      <a:fillRect/>
                    </a:stretch>
                  </pic:blipFill>
                  <pic:spPr bwMode="auto">
                    <a:xfrm>
                      <a:off x="0" y="0"/>
                      <a:ext cx="558165" cy="558165"/>
                    </a:xfrm>
                    <a:prstGeom prst="rect">
                      <a:avLst/>
                    </a:prstGeom>
                    <a:noFill/>
                  </pic:spPr>
                </pic:pic>
              </a:graphicData>
            </a:graphic>
          </wp:anchor>
        </w:drawing>
      </w:r>
    </w:p>
    <w:p w14:paraId="080AE024" w14:textId="77777777" w:rsidR="000E2392" w:rsidRDefault="00000000">
      <w:pPr>
        <w:spacing w:line="238" w:lineRule="auto"/>
        <w:ind w:left="900"/>
        <w:jc w:val="both"/>
        <w:rPr>
          <w:sz w:val="20"/>
          <w:szCs w:val="20"/>
        </w:rPr>
      </w:pPr>
      <w:r>
        <w:rPr>
          <w:rFonts w:ascii="Arial" w:eastAsia="Arial" w:hAnsi="Arial" w:cs="Arial"/>
        </w:rPr>
        <w:t>extend not less than 50mm beyond the entrance jamb at each side. Toe-guard apron shall be approximately 2 feet deep, adequately fastened and braced; the lower edge turned inward.</w:t>
      </w:r>
    </w:p>
    <w:p w14:paraId="24456B5E" w14:textId="77777777" w:rsidR="000E2392" w:rsidRDefault="000E2392">
      <w:pPr>
        <w:spacing w:line="249" w:lineRule="exact"/>
        <w:rPr>
          <w:sz w:val="20"/>
          <w:szCs w:val="20"/>
        </w:rPr>
      </w:pPr>
    </w:p>
    <w:p w14:paraId="1634C806" w14:textId="77777777" w:rsidR="000E2392" w:rsidRDefault="00000000">
      <w:pPr>
        <w:spacing w:line="237" w:lineRule="auto"/>
        <w:ind w:left="900"/>
        <w:jc w:val="both"/>
        <w:rPr>
          <w:sz w:val="20"/>
          <w:szCs w:val="20"/>
        </w:rPr>
      </w:pPr>
      <w:r>
        <w:rPr>
          <w:rFonts w:ascii="Arial" w:eastAsia="Arial" w:hAnsi="Arial" w:cs="Arial"/>
        </w:rPr>
        <w:t>The frames shall be of 14 SWG (min.) and panel’s fascia, toe-guards, dust and hanger covers shall be of 16 SWG. All other features not covered above shall be similar to that specified under Car Doors.</w:t>
      </w:r>
    </w:p>
    <w:p w14:paraId="01EA3D9D" w14:textId="77777777" w:rsidR="000E2392" w:rsidRDefault="000E2392">
      <w:pPr>
        <w:spacing w:line="249" w:lineRule="exact"/>
        <w:rPr>
          <w:sz w:val="20"/>
          <w:szCs w:val="20"/>
        </w:rPr>
      </w:pPr>
    </w:p>
    <w:p w14:paraId="124A62B1" w14:textId="77777777" w:rsidR="000E2392" w:rsidRDefault="00000000">
      <w:pPr>
        <w:spacing w:line="238" w:lineRule="auto"/>
        <w:ind w:left="900"/>
        <w:jc w:val="both"/>
        <w:rPr>
          <w:sz w:val="20"/>
          <w:szCs w:val="20"/>
        </w:rPr>
      </w:pPr>
      <w:r>
        <w:rPr>
          <w:rFonts w:ascii="Arial" w:eastAsia="Arial" w:hAnsi="Arial" w:cs="Arial"/>
        </w:rPr>
        <w:t>Each landing entrance shall be equipped with an approved type factory tested interlock as required by the code. The interlock shall be designed to prevent moving of the car away from the landing until the doors are locked in the closed position as defined by code and shall prevent opening of the doors at any landing from the corridor side unless the car is at rest at that landing or is in the leveling zone and stopping at that landing.</w:t>
      </w:r>
    </w:p>
    <w:p w14:paraId="4AB8CBB0" w14:textId="77777777" w:rsidR="000E2392" w:rsidRDefault="000E2392">
      <w:pPr>
        <w:spacing w:line="251" w:lineRule="exact"/>
        <w:rPr>
          <w:sz w:val="20"/>
          <w:szCs w:val="20"/>
        </w:rPr>
      </w:pPr>
    </w:p>
    <w:p w14:paraId="2E6AEFF0" w14:textId="77777777" w:rsidR="000E2392" w:rsidRDefault="00000000">
      <w:pPr>
        <w:spacing w:line="237" w:lineRule="auto"/>
        <w:ind w:left="900"/>
        <w:jc w:val="both"/>
        <w:rPr>
          <w:sz w:val="20"/>
          <w:szCs w:val="20"/>
        </w:rPr>
      </w:pPr>
      <w:r>
        <w:rPr>
          <w:rFonts w:ascii="Arial" w:eastAsia="Arial" w:hAnsi="Arial" w:cs="Arial"/>
        </w:rPr>
        <w:t>Landing door unlocking device as specified by the ASME A17.l or EN 81 Code shall be provided to permit authorized persons to gain access to hoist way when Elevator car is away from the landing.</w:t>
      </w:r>
    </w:p>
    <w:p w14:paraId="57838B39" w14:textId="77777777" w:rsidR="000E2392" w:rsidRDefault="000E2392">
      <w:pPr>
        <w:spacing w:line="250" w:lineRule="exact"/>
        <w:rPr>
          <w:sz w:val="20"/>
          <w:szCs w:val="20"/>
        </w:rPr>
      </w:pPr>
    </w:p>
    <w:p w14:paraId="6C80FD05" w14:textId="77777777" w:rsidR="000E2392" w:rsidRDefault="00000000">
      <w:pPr>
        <w:spacing w:line="239" w:lineRule="auto"/>
        <w:ind w:left="900"/>
        <w:jc w:val="both"/>
        <w:rPr>
          <w:sz w:val="20"/>
          <w:szCs w:val="20"/>
        </w:rPr>
      </w:pPr>
      <w:r>
        <w:rPr>
          <w:rFonts w:ascii="Arial" w:eastAsia="Arial" w:hAnsi="Arial" w:cs="Arial"/>
        </w:rPr>
        <w:t>Each Landing door or door panel shall be furnished with sheave type two-point suspension hangers and tracks complete in all respects. The sheaves shall have polyurethane tires with ball bearings sealed and lubricated for life. Hangers shall be provided with an adjustable slide to take the up-thrust of the doors. Tracks shall be of cold drawn steel shapes with smooth surface and shaped to conform to the hanger sheaves. Tracks shall be removable for replacement.</w:t>
      </w:r>
    </w:p>
    <w:p w14:paraId="2B779790" w14:textId="77777777" w:rsidR="000E2392" w:rsidRDefault="000E2392">
      <w:pPr>
        <w:spacing w:line="237" w:lineRule="exact"/>
        <w:rPr>
          <w:sz w:val="20"/>
          <w:szCs w:val="20"/>
        </w:rPr>
      </w:pPr>
    </w:p>
    <w:p w14:paraId="25FE34C6" w14:textId="77777777" w:rsidR="000E2392" w:rsidRDefault="00000000">
      <w:pPr>
        <w:tabs>
          <w:tab w:val="left" w:pos="880"/>
        </w:tabs>
        <w:rPr>
          <w:sz w:val="20"/>
          <w:szCs w:val="20"/>
        </w:rPr>
      </w:pPr>
      <w:r>
        <w:rPr>
          <w:rFonts w:ascii="Arial" w:eastAsia="Arial" w:hAnsi="Arial" w:cs="Arial"/>
          <w:b/>
          <w:bCs/>
        </w:rPr>
        <w:t>2.5.4.2</w:t>
      </w:r>
      <w:r>
        <w:rPr>
          <w:sz w:val="20"/>
          <w:szCs w:val="20"/>
        </w:rPr>
        <w:tab/>
      </w:r>
      <w:r>
        <w:rPr>
          <w:rFonts w:ascii="Arial" w:eastAsia="Arial" w:hAnsi="Arial" w:cs="Arial"/>
          <w:b/>
          <w:bCs/>
          <w:sz w:val="21"/>
          <w:szCs w:val="21"/>
        </w:rPr>
        <w:t>Car Doors</w:t>
      </w:r>
    </w:p>
    <w:p w14:paraId="243B5205" w14:textId="77777777" w:rsidR="000E2392" w:rsidRDefault="000E2392">
      <w:pPr>
        <w:spacing w:line="250" w:lineRule="exact"/>
        <w:rPr>
          <w:sz w:val="20"/>
          <w:szCs w:val="20"/>
        </w:rPr>
      </w:pPr>
    </w:p>
    <w:p w14:paraId="12C6453D" w14:textId="77777777" w:rsidR="000E2392" w:rsidRDefault="00000000">
      <w:pPr>
        <w:spacing w:line="238" w:lineRule="auto"/>
        <w:ind w:left="900"/>
        <w:jc w:val="both"/>
        <w:rPr>
          <w:sz w:val="20"/>
          <w:szCs w:val="20"/>
        </w:rPr>
      </w:pPr>
      <w:r>
        <w:rPr>
          <w:rFonts w:ascii="Arial" w:eastAsia="Arial" w:hAnsi="Arial" w:cs="Arial"/>
        </w:rPr>
        <w:t>The car doors shall be center/side-opening type as shown on drawings. The door-gear shall operate by a fractional kilowatt AC motor with VF drive. The door gear shall be built-in unit with the car door top track support, mounted on the car entrance column extensions.</w:t>
      </w:r>
    </w:p>
    <w:p w14:paraId="5B5AEA35" w14:textId="77777777" w:rsidR="000E2392" w:rsidRDefault="000E2392">
      <w:pPr>
        <w:spacing w:line="250" w:lineRule="exact"/>
        <w:rPr>
          <w:sz w:val="20"/>
          <w:szCs w:val="20"/>
        </w:rPr>
      </w:pPr>
    </w:p>
    <w:p w14:paraId="49D7E42C" w14:textId="77777777" w:rsidR="000E2392" w:rsidRDefault="00000000">
      <w:pPr>
        <w:spacing w:line="236" w:lineRule="auto"/>
        <w:ind w:left="900"/>
        <w:jc w:val="both"/>
        <w:rPr>
          <w:sz w:val="20"/>
          <w:szCs w:val="20"/>
        </w:rPr>
      </w:pPr>
      <w:r>
        <w:rPr>
          <w:rFonts w:ascii="Arial" w:eastAsia="Arial" w:hAnsi="Arial" w:cs="Arial"/>
        </w:rPr>
        <w:t>A retractable car door coupling shall be provided to connect the car and landing doors to eliminate any backlash and ensure complete door synchronization.</w:t>
      </w:r>
    </w:p>
    <w:p w14:paraId="7A593B8E" w14:textId="77777777" w:rsidR="000E2392" w:rsidRDefault="000E2392">
      <w:pPr>
        <w:spacing w:line="247" w:lineRule="exact"/>
        <w:rPr>
          <w:sz w:val="20"/>
          <w:szCs w:val="20"/>
        </w:rPr>
      </w:pPr>
    </w:p>
    <w:p w14:paraId="4C4EB30B" w14:textId="77777777" w:rsidR="000E2392" w:rsidRDefault="00000000">
      <w:pPr>
        <w:spacing w:line="236" w:lineRule="auto"/>
        <w:ind w:left="900"/>
        <w:jc w:val="both"/>
        <w:rPr>
          <w:sz w:val="20"/>
          <w:szCs w:val="20"/>
        </w:rPr>
      </w:pPr>
      <w:r>
        <w:rPr>
          <w:rFonts w:ascii="Arial" w:eastAsia="Arial" w:hAnsi="Arial" w:cs="Arial"/>
        </w:rPr>
        <w:t>The car doors, frame and front shall be of stainless steel (brush finish) with panel construction and other features such as fire rating, etc. similar to the Landing Doors.</w:t>
      </w:r>
    </w:p>
    <w:p w14:paraId="02377B9A" w14:textId="77777777" w:rsidR="000E2392" w:rsidRDefault="000E2392">
      <w:pPr>
        <w:spacing w:line="249" w:lineRule="exact"/>
        <w:rPr>
          <w:sz w:val="20"/>
          <w:szCs w:val="20"/>
        </w:rPr>
      </w:pPr>
    </w:p>
    <w:p w14:paraId="258D64D1" w14:textId="77777777" w:rsidR="000E2392" w:rsidRDefault="00000000">
      <w:pPr>
        <w:spacing w:line="238" w:lineRule="auto"/>
        <w:ind w:left="900"/>
        <w:jc w:val="both"/>
        <w:rPr>
          <w:sz w:val="20"/>
          <w:szCs w:val="20"/>
        </w:rPr>
      </w:pPr>
      <w:r>
        <w:rPr>
          <w:rFonts w:ascii="Arial" w:eastAsia="Arial" w:hAnsi="Arial" w:cs="Arial"/>
        </w:rPr>
        <w:t>The door panels shall be suspended from sheave hangers with polyurethane tires and sheaves running on a polished steel track, and guided at the bottom by non-metallic shoes sliding in an extruded aluminum threshold groove.</w:t>
      </w:r>
    </w:p>
    <w:p w14:paraId="3C615D4D" w14:textId="77777777" w:rsidR="000E2392" w:rsidRDefault="000E2392">
      <w:pPr>
        <w:spacing w:line="246" w:lineRule="exact"/>
        <w:rPr>
          <w:sz w:val="20"/>
          <w:szCs w:val="20"/>
        </w:rPr>
      </w:pPr>
    </w:p>
    <w:p w14:paraId="7E45265D" w14:textId="77777777" w:rsidR="000E2392" w:rsidRDefault="00000000">
      <w:pPr>
        <w:spacing w:line="238" w:lineRule="auto"/>
        <w:ind w:left="900"/>
        <w:jc w:val="both"/>
        <w:rPr>
          <w:sz w:val="20"/>
          <w:szCs w:val="20"/>
        </w:rPr>
      </w:pPr>
      <w:r>
        <w:rPr>
          <w:rFonts w:ascii="Arial" w:eastAsia="Arial" w:hAnsi="Arial" w:cs="Arial"/>
        </w:rPr>
        <w:t>If the car is stationary at floor level with the doors closed, it shall be possible to open the car doors from inside the car by pushing the car door in the opening direction. To open the doors from the landings, the triangular key must be used.</w:t>
      </w:r>
    </w:p>
    <w:p w14:paraId="3DDDC45B" w14:textId="77777777" w:rsidR="000E2392" w:rsidRDefault="000E2392">
      <w:pPr>
        <w:spacing w:line="240" w:lineRule="exact"/>
        <w:rPr>
          <w:sz w:val="20"/>
          <w:szCs w:val="20"/>
        </w:rPr>
      </w:pPr>
    </w:p>
    <w:p w14:paraId="7FC2B996" w14:textId="77777777" w:rsidR="000E2392" w:rsidRDefault="00000000">
      <w:pPr>
        <w:tabs>
          <w:tab w:val="left" w:pos="880"/>
        </w:tabs>
        <w:rPr>
          <w:sz w:val="20"/>
          <w:szCs w:val="20"/>
        </w:rPr>
      </w:pPr>
      <w:r>
        <w:rPr>
          <w:rFonts w:ascii="Arial" w:eastAsia="Arial" w:hAnsi="Arial" w:cs="Arial"/>
          <w:b/>
          <w:bCs/>
        </w:rPr>
        <w:t>2.5.4.3</w:t>
      </w:r>
      <w:r>
        <w:rPr>
          <w:rFonts w:ascii="Arial" w:eastAsia="Arial" w:hAnsi="Arial" w:cs="Arial"/>
          <w:b/>
          <w:bCs/>
        </w:rPr>
        <w:tab/>
        <w:t>Door Safety Devices</w:t>
      </w:r>
    </w:p>
    <w:p w14:paraId="6C56AA39" w14:textId="77777777" w:rsidR="000E2392" w:rsidRDefault="000E2392">
      <w:pPr>
        <w:spacing w:line="239" w:lineRule="exact"/>
        <w:rPr>
          <w:sz w:val="20"/>
          <w:szCs w:val="20"/>
        </w:rPr>
      </w:pPr>
    </w:p>
    <w:p w14:paraId="53CD3AED" w14:textId="77777777" w:rsidR="000E2392" w:rsidRDefault="00000000">
      <w:pPr>
        <w:rPr>
          <w:sz w:val="20"/>
          <w:szCs w:val="20"/>
        </w:rPr>
      </w:pPr>
      <w:r>
        <w:rPr>
          <w:rFonts w:ascii="Arial" w:eastAsia="Arial" w:hAnsi="Arial" w:cs="Arial"/>
          <w:b/>
          <w:bCs/>
        </w:rPr>
        <w:t>2.5.4.3.1 Full Width Light Curtain</w:t>
      </w:r>
    </w:p>
    <w:p w14:paraId="035A776F" w14:textId="77777777" w:rsidR="000E2392" w:rsidRDefault="000E2392">
      <w:pPr>
        <w:spacing w:line="247" w:lineRule="exact"/>
        <w:rPr>
          <w:sz w:val="20"/>
          <w:szCs w:val="20"/>
        </w:rPr>
      </w:pPr>
    </w:p>
    <w:p w14:paraId="40A48EED" w14:textId="77777777" w:rsidR="000E2392" w:rsidRDefault="00000000">
      <w:pPr>
        <w:spacing w:line="237" w:lineRule="auto"/>
        <w:ind w:left="900"/>
        <w:jc w:val="both"/>
        <w:rPr>
          <w:sz w:val="20"/>
          <w:szCs w:val="20"/>
        </w:rPr>
      </w:pPr>
      <w:r>
        <w:rPr>
          <w:rFonts w:ascii="Arial" w:eastAsia="Arial" w:hAnsi="Arial" w:cs="Arial"/>
        </w:rPr>
        <w:t>The car doors shall be fitted with light barrier system extending from 25mm above floor level up to a height of 2000 mm, operating between car and landing doors. The barrier system shall comprise of a transmitter and a receiver strip containing several pairs of transmitters &amp; receivers generating a large number of invisible light rays. In case if any</w:t>
      </w:r>
    </w:p>
    <w:p w14:paraId="040BFD62" w14:textId="77777777" w:rsidR="000E2392" w:rsidRDefault="00000000">
      <w:pPr>
        <w:spacing w:line="20" w:lineRule="exact"/>
        <w:rPr>
          <w:sz w:val="20"/>
          <w:szCs w:val="20"/>
        </w:rPr>
      </w:pPr>
      <w:r>
        <w:rPr>
          <w:noProof/>
          <w:sz w:val="20"/>
          <w:szCs w:val="20"/>
        </w:rPr>
        <w:drawing>
          <wp:anchor distT="0" distB="0" distL="114300" distR="114300" simplePos="0" relativeHeight="251350016" behindDoc="1" locked="0" layoutInCell="0" allowOverlap="1" wp14:anchorId="13DEEB85" wp14:editId="69FDFACC">
            <wp:simplePos x="0" y="0"/>
            <wp:positionH relativeFrom="column">
              <wp:posOffset>-17145</wp:posOffset>
            </wp:positionH>
            <wp:positionV relativeFrom="paragraph">
              <wp:posOffset>145415</wp:posOffset>
            </wp:positionV>
            <wp:extent cx="6045200" cy="6350"/>
            <wp:effectExtent l="0" t="0" r="0" b="0"/>
            <wp:wrapNone/>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pic:cNvPicPr>
                      <a:picLocks noChangeAspect="1" noChangeArrowheads="1"/>
                    </pic:cNvPicPr>
                  </pic:nvPicPr>
                  <pic:blipFill>
                    <a:blip r:embed="rId57"/>
                    <a:srcRect/>
                    <a:stretch>
                      <a:fillRect/>
                    </a:stretch>
                  </pic:blipFill>
                  <pic:spPr bwMode="auto">
                    <a:xfrm>
                      <a:off x="0" y="0"/>
                      <a:ext cx="6045200" cy="6350"/>
                    </a:xfrm>
                    <a:prstGeom prst="rect">
                      <a:avLst/>
                    </a:prstGeom>
                    <a:noFill/>
                  </pic:spPr>
                </pic:pic>
              </a:graphicData>
            </a:graphic>
          </wp:anchor>
        </w:drawing>
      </w:r>
    </w:p>
    <w:p w14:paraId="5B043F90" w14:textId="77777777" w:rsidR="000E2392" w:rsidRDefault="000E2392">
      <w:pPr>
        <w:spacing w:line="237" w:lineRule="exact"/>
        <w:rPr>
          <w:sz w:val="20"/>
          <w:szCs w:val="20"/>
        </w:rPr>
      </w:pPr>
    </w:p>
    <w:p w14:paraId="4D076289" w14:textId="77777777" w:rsidR="000E2392" w:rsidRDefault="00000000">
      <w:pPr>
        <w:tabs>
          <w:tab w:val="left" w:pos="4140"/>
          <w:tab w:val="left" w:pos="8320"/>
        </w:tabs>
        <w:rPr>
          <w:sz w:val="20"/>
          <w:szCs w:val="20"/>
        </w:rPr>
      </w:pPr>
      <w:r>
        <w:rPr>
          <w:rFonts w:ascii="Arial" w:eastAsia="Arial" w:hAnsi="Arial" w:cs="Arial"/>
          <w:sz w:val="16"/>
          <w:szCs w:val="16"/>
        </w:rPr>
        <w:t>Title of Document</w:t>
      </w:r>
      <w:r>
        <w:rPr>
          <w:sz w:val="20"/>
          <w:szCs w:val="20"/>
        </w:rPr>
        <w:tab/>
      </w:r>
      <w:r>
        <w:rPr>
          <w:rFonts w:ascii="Arial" w:eastAsia="Arial" w:hAnsi="Arial" w:cs="Arial"/>
          <w:sz w:val="16"/>
          <w:szCs w:val="16"/>
        </w:rPr>
        <w:t>Document No.</w:t>
      </w:r>
      <w:r>
        <w:rPr>
          <w:sz w:val="20"/>
          <w:szCs w:val="20"/>
        </w:rPr>
        <w:tab/>
      </w:r>
      <w:r>
        <w:rPr>
          <w:rFonts w:ascii="Arial" w:eastAsia="Arial" w:hAnsi="Arial" w:cs="Arial"/>
          <w:sz w:val="15"/>
          <w:szCs w:val="15"/>
        </w:rPr>
        <w:t>Page No.</w:t>
      </w:r>
    </w:p>
    <w:p w14:paraId="2F5BF8D6" w14:textId="77777777" w:rsidR="000E2392" w:rsidRDefault="000E2392">
      <w:pPr>
        <w:spacing w:line="1" w:lineRule="exact"/>
        <w:rPr>
          <w:sz w:val="20"/>
          <w:szCs w:val="20"/>
        </w:rPr>
      </w:pPr>
    </w:p>
    <w:p w14:paraId="76660620" w14:textId="77777777" w:rsidR="000E2392" w:rsidRDefault="00000000">
      <w:pPr>
        <w:tabs>
          <w:tab w:val="left" w:pos="4300"/>
          <w:tab w:val="left" w:pos="8600"/>
        </w:tabs>
        <w:rPr>
          <w:sz w:val="20"/>
          <w:szCs w:val="20"/>
        </w:rPr>
      </w:pPr>
      <w:r>
        <w:rPr>
          <w:rFonts w:ascii="Arial" w:eastAsia="Arial" w:hAnsi="Arial" w:cs="Arial"/>
          <w:sz w:val="16"/>
          <w:szCs w:val="16"/>
        </w:rPr>
        <w:t>Specifications</w:t>
      </w:r>
      <w:r>
        <w:rPr>
          <w:sz w:val="20"/>
          <w:szCs w:val="20"/>
        </w:rPr>
        <w:tab/>
      </w:r>
      <w:r>
        <w:rPr>
          <w:rFonts w:ascii="Arial" w:eastAsia="Arial" w:hAnsi="Arial" w:cs="Arial"/>
        </w:rPr>
        <w:t>----------</w:t>
      </w:r>
      <w:r>
        <w:rPr>
          <w:sz w:val="20"/>
          <w:szCs w:val="20"/>
        </w:rPr>
        <w:tab/>
      </w:r>
      <w:r>
        <w:rPr>
          <w:rFonts w:ascii="Arial" w:eastAsia="Arial" w:hAnsi="Arial" w:cs="Arial"/>
          <w:sz w:val="16"/>
          <w:szCs w:val="16"/>
        </w:rPr>
        <w:t>18</w:t>
      </w:r>
    </w:p>
    <w:p w14:paraId="4305F867" w14:textId="77777777" w:rsidR="000E2392" w:rsidRDefault="000E2392">
      <w:pPr>
        <w:sectPr w:rsidR="000E2392">
          <w:pgSz w:w="11900" w:h="16834"/>
          <w:pgMar w:top="1440" w:right="1009" w:bottom="645" w:left="1440" w:header="0" w:footer="0" w:gutter="0"/>
          <w:cols w:space="720" w:equalWidth="0">
            <w:col w:w="9460"/>
          </w:cols>
        </w:sectPr>
      </w:pPr>
    </w:p>
    <w:p w14:paraId="57176E25" w14:textId="77777777" w:rsidR="000E2392" w:rsidRDefault="00000000">
      <w:pPr>
        <w:ind w:left="900"/>
        <w:rPr>
          <w:sz w:val="20"/>
          <w:szCs w:val="20"/>
        </w:rPr>
      </w:pPr>
      <w:bookmarkStart w:id="160" w:name="page161"/>
      <w:bookmarkEnd w:id="160"/>
      <w:r>
        <w:rPr>
          <w:rFonts w:ascii="Arial" w:eastAsia="Arial" w:hAnsi="Arial" w:cs="Arial"/>
          <w:noProof/>
        </w:rPr>
        <w:lastRenderedPageBreak/>
        <w:drawing>
          <wp:anchor distT="0" distB="0" distL="114300" distR="114300" simplePos="0" relativeHeight="251351040" behindDoc="1" locked="0" layoutInCell="0" allowOverlap="1" wp14:anchorId="4F8B47C3" wp14:editId="2D4CF402">
            <wp:simplePos x="0" y="0"/>
            <wp:positionH relativeFrom="page">
              <wp:posOffset>6294755</wp:posOffset>
            </wp:positionH>
            <wp:positionV relativeFrom="page">
              <wp:posOffset>285115</wp:posOffset>
            </wp:positionV>
            <wp:extent cx="627380" cy="541020"/>
            <wp:effectExtent l="0" t="0" r="0" b="0"/>
            <wp:wrapNone/>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pic:cNvPicPr>
                      <a:picLocks noChangeAspect="1" noChangeArrowheads="1"/>
                    </pic:cNvPicPr>
                  </pic:nvPicPr>
                  <pic:blipFill>
                    <a:blip r:embed="rId55">
                      <a:clrChange>
                        <a:clrFrom>
                          <a:srgbClr val="FFFFFF"/>
                        </a:clrFrom>
                        <a:clrTo>
                          <a:srgbClr val="FFFFFF">
                            <a:alpha val="0"/>
                          </a:srgbClr>
                        </a:clrTo>
                      </a:clrChange>
                    </a:blip>
                    <a:srcRect/>
                    <a:stretch>
                      <a:fillRect/>
                    </a:stretch>
                  </pic:blipFill>
                  <pic:spPr bwMode="auto">
                    <a:xfrm>
                      <a:off x="0" y="0"/>
                      <a:ext cx="627380" cy="541020"/>
                    </a:xfrm>
                    <a:prstGeom prst="rect">
                      <a:avLst/>
                    </a:prstGeom>
                    <a:noFill/>
                  </pic:spPr>
                </pic:pic>
              </a:graphicData>
            </a:graphic>
          </wp:anchor>
        </w:drawing>
      </w:r>
      <w:r>
        <w:rPr>
          <w:rFonts w:ascii="Arial" w:eastAsia="Arial" w:hAnsi="Arial" w:cs="Arial"/>
          <w:noProof/>
        </w:rPr>
        <w:drawing>
          <wp:anchor distT="0" distB="0" distL="114300" distR="114300" simplePos="0" relativeHeight="251352064" behindDoc="1" locked="0" layoutInCell="0" allowOverlap="1" wp14:anchorId="7C39C757" wp14:editId="4FA153E8">
            <wp:simplePos x="0" y="0"/>
            <wp:positionH relativeFrom="page">
              <wp:posOffset>914400</wp:posOffset>
            </wp:positionH>
            <wp:positionV relativeFrom="page">
              <wp:posOffset>284480</wp:posOffset>
            </wp:positionV>
            <wp:extent cx="558165" cy="558165"/>
            <wp:effectExtent l="0" t="0" r="0" b="0"/>
            <wp:wrapNone/>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pic:cNvPicPr>
                      <a:picLocks noChangeAspect="1" noChangeArrowheads="1"/>
                    </pic:cNvPicPr>
                  </pic:nvPicPr>
                  <pic:blipFill>
                    <a:blip r:embed="rId56">
                      <a:clrChange>
                        <a:clrFrom>
                          <a:srgbClr val="FFFFFF"/>
                        </a:clrFrom>
                        <a:clrTo>
                          <a:srgbClr val="FFFFFF">
                            <a:alpha val="0"/>
                          </a:srgbClr>
                        </a:clrTo>
                      </a:clrChange>
                    </a:blip>
                    <a:srcRect/>
                    <a:stretch>
                      <a:fillRect/>
                    </a:stretch>
                  </pic:blipFill>
                  <pic:spPr bwMode="auto">
                    <a:xfrm>
                      <a:off x="0" y="0"/>
                      <a:ext cx="558165" cy="558165"/>
                    </a:xfrm>
                    <a:prstGeom prst="rect">
                      <a:avLst/>
                    </a:prstGeom>
                    <a:noFill/>
                  </pic:spPr>
                </pic:pic>
              </a:graphicData>
            </a:graphic>
          </wp:anchor>
        </w:drawing>
      </w:r>
      <w:r>
        <w:rPr>
          <w:rFonts w:ascii="Arial" w:eastAsia="Arial" w:hAnsi="Arial" w:cs="Arial"/>
        </w:rPr>
        <w:t>one of these rays is interrupted, the control unit immediately reverses the door motion.</w:t>
      </w:r>
    </w:p>
    <w:p w14:paraId="38E95C68" w14:textId="77777777" w:rsidR="000E2392" w:rsidRDefault="000E2392">
      <w:pPr>
        <w:spacing w:line="2" w:lineRule="exact"/>
        <w:rPr>
          <w:sz w:val="20"/>
          <w:szCs w:val="20"/>
        </w:rPr>
      </w:pPr>
    </w:p>
    <w:p w14:paraId="6B8AC8E3" w14:textId="77777777" w:rsidR="000E2392" w:rsidRDefault="00000000">
      <w:pPr>
        <w:ind w:left="900"/>
        <w:rPr>
          <w:sz w:val="20"/>
          <w:szCs w:val="20"/>
        </w:rPr>
      </w:pPr>
      <w:r>
        <w:rPr>
          <w:rFonts w:ascii="Arial" w:eastAsia="Arial" w:hAnsi="Arial" w:cs="Arial"/>
        </w:rPr>
        <w:t>The light curtain shall recalibrate itself at regular interval to update its scanning cycle.</w:t>
      </w:r>
    </w:p>
    <w:p w14:paraId="464994C4" w14:textId="77777777" w:rsidR="000E2392" w:rsidRDefault="000E2392">
      <w:pPr>
        <w:spacing w:line="247" w:lineRule="exact"/>
        <w:rPr>
          <w:sz w:val="20"/>
          <w:szCs w:val="20"/>
        </w:rPr>
      </w:pPr>
    </w:p>
    <w:p w14:paraId="0FDCF70D" w14:textId="77777777" w:rsidR="000E2392" w:rsidRDefault="00000000">
      <w:pPr>
        <w:spacing w:line="238" w:lineRule="auto"/>
        <w:ind w:left="900"/>
        <w:jc w:val="both"/>
        <w:rPr>
          <w:sz w:val="20"/>
          <w:szCs w:val="20"/>
        </w:rPr>
      </w:pPr>
      <w:r>
        <w:rPr>
          <w:rFonts w:ascii="Arial" w:eastAsia="Arial" w:hAnsi="Arial" w:cs="Arial"/>
        </w:rPr>
        <w:t>In addition to above, the car doors shall be provided with an additional safety such as Door closing force limiting device or photoelectric beam etc. to maintain operational safety in case of failure of the main light barrier system.</w:t>
      </w:r>
    </w:p>
    <w:p w14:paraId="2AFE6B04" w14:textId="77777777" w:rsidR="000E2392" w:rsidRDefault="000E2392">
      <w:pPr>
        <w:spacing w:line="237" w:lineRule="exact"/>
        <w:rPr>
          <w:sz w:val="20"/>
          <w:szCs w:val="20"/>
        </w:rPr>
      </w:pPr>
    </w:p>
    <w:p w14:paraId="7D5C4241" w14:textId="77777777" w:rsidR="000E2392" w:rsidRDefault="00000000">
      <w:pPr>
        <w:rPr>
          <w:sz w:val="20"/>
          <w:szCs w:val="20"/>
        </w:rPr>
      </w:pPr>
      <w:r>
        <w:rPr>
          <w:rFonts w:ascii="Arial" w:eastAsia="Arial" w:hAnsi="Arial" w:cs="Arial"/>
          <w:b/>
          <w:bCs/>
        </w:rPr>
        <w:t>2.5.4.3.2 Door Open Timing Feature</w:t>
      </w:r>
    </w:p>
    <w:p w14:paraId="5766B498" w14:textId="77777777" w:rsidR="000E2392" w:rsidRDefault="000E2392">
      <w:pPr>
        <w:spacing w:line="247" w:lineRule="exact"/>
        <w:rPr>
          <w:sz w:val="20"/>
          <w:szCs w:val="20"/>
        </w:rPr>
      </w:pPr>
    </w:p>
    <w:p w14:paraId="1A2B0429" w14:textId="77777777" w:rsidR="000E2392" w:rsidRDefault="00000000">
      <w:pPr>
        <w:spacing w:line="239" w:lineRule="auto"/>
        <w:ind w:left="900"/>
        <w:jc w:val="both"/>
        <w:rPr>
          <w:sz w:val="20"/>
          <w:szCs w:val="20"/>
        </w:rPr>
      </w:pPr>
      <w:r>
        <w:rPr>
          <w:rFonts w:ascii="Arial" w:eastAsia="Arial" w:hAnsi="Arial" w:cs="Arial"/>
        </w:rPr>
        <w:t>The door operation shall also have door open timing feature operation in conjunction with light rays to provide adjustable, reduced, hold open time once rays are broken and re-established. In the event rays are broken beyond an adjustable time, a buzzer shall sound and doors to close at reduced speed.</w:t>
      </w:r>
    </w:p>
    <w:p w14:paraId="7F4B63AB" w14:textId="77777777" w:rsidR="000E2392" w:rsidRDefault="000E2392">
      <w:pPr>
        <w:spacing w:line="237" w:lineRule="exact"/>
        <w:rPr>
          <w:sz w:val="20"/>
          <w:szCs w:val="20"/>
        </w:rPr>
      </w:pPr>
    </w:p>
    <w:p w14:paraId="0A3BA1F8" w14:textId="77777777" w:rsidR="000E2392" w:rsidRDefault="00000000">
      <w:pPr>
        <w:tabs>
          <w:tab w:val="left" w:pos="880"/>
        </w:tabs>
        <w:rPr>
          <w:sz w:val="20"/>
          <w:szCs w:val="20"/>
        </w:rPr>
      </w:pPr>
      <w:r>
        <w:rPr>
          <w:rFonts w:ascii="Arial" w:eastAsia="Arial" w:hAnsi="Arial" w:cs="Arial"/>
          <w:b/>
          <w:bCs/>
        </w:rPr>
        <w:t>2.5.4.4</w:t>
      </w:r>
      <w:r>
        <w:rPr>
          <w:sz w:val="20"/>
          <w:szCs w:val="20"/>
        </w:rPr>
        <w:tab/>
      </w:r>
      <w:r>
        <w:rPr>
          <w:rFonts w:ascii="Arial" w:eastAsia="Arial" w:hAnsi="Arial" w:cs="Arial"/>
          <w:b/>
          <w:bCs/>
          <w:sz w:val="21"/>
          <w:szCs w:val="21"/>
        </w:rPr>
        <w:t>Door Operator</w:t>
      </w:r>
    </w:p>
    <w:p w14:paraId="2CC14A89" w14:textId="77777777" w:rsidR="000E2392" w:rsidRDefault="000E2392">
      <w:pPr>
        <w:spacing w:line="248" w:lineRule="exact"/>
        <w:rPr>
          <w:sz w:val="20"/>
          <w:szCs w:val="20"/>
        </w:rPr>
      </w:pPr>
    </w:p>
    <w:p w14:paraId="0E554064" w14:textId="77777777" w:rsidR="000E2392" w:rsidRDefault="00000000">
      <w:pPr>
        <w:spacing w:line="239" w:lineRule="auto"/>
        <w:ind w:left="900"/>
        <w:jc w:val="both"/>
        <w:rPr>
          <w:sz w:val="20"/>
          <w:szCs w:val="20"/>
        </w:rPr>
      </w:pPr>
      <w:r>
        <w:rPr>
          <w:rFonts w:ascii="Arial" w:eastAsia="Arial" w:hAnsi="Arial" w:cs="Arial"/>
        </w:rPr>
        <w:t>A variable frequency controlled variable speed door operating unit capable of opening and closing car and landing doors simultaneously shall be mounted on the car frame independent of the car bodywork. The mechanism shall be designed to achieve smooth acceleration and retardation of doors without the use of dashpots. All pivot and bearing points shall be of steel and nylon or bronze bushed pins, ball or roller bearings suitably lubricated shall be fitted.</w:t>
      </w:r>
    </w:p>
    <w:p w14:paraId="7793EEE7" w14:textId="77777777" w:rsidR="000E2392" w:rsidRDefault="000E2392">
      <w:pPr>
        <w:spacing w:line="239" w:lineRule="exact"/>
        <w:rPr>
          <w:sz w:val="20"/>
          <w:szCs w:val="20"/>
        </w:rPr>
      </w:pPr>
    </w:p>
    <w:p w14:paraId="01410510" w14:textId="77777777" w:rsidR="000E2392" w:rsidRDefault="00000000">
      <w:pPr>
        <w:ind w:left="900"/>
        <w:rPr>
          <w:sz w:val="20"/>
          <w:szCs w:val="20"/>
        </w:rPr>
      </w:pPr>
      <w:r>
        <w:rPr>
          <w:rFonts w:ascii="Arial" w:eastAsia="Arial" w:hAnsi="Arial" w:cs="Arial"/>
        </w:rPr>
        <w:t>The driving mechanism shall be designed such that:</w:t>
      </w:r>
    </w:p>
    <w:p w14:paraId="366BF514" w14:textId="77777777" w:rsidR="000E2392" w:rsidRDefault="000E2392">
      <w:pPr>
        <w:spacing w:line="241" w:lineRule="exact"/>
        <w:rPr>
          <w:sz w:val="20"/>
          <w:szCs w:val="20"/>
        </w:rPr>
      </w:pPr>
    </w:p>
    <w:p w14:paraId="66A5D7EE" w14:textId="77777777" w:rsidR="000E2392" w:rsidRDefault="00000000">
      <w:pPr>
        <w:ind w:left="900"/>
        <w:rPr>
          <w:sz w:val="20"/>
          <w:szCs w:val="20"/>
        </w:rPr>
      </w:pPr>
      <w:r>
        <w:rPr>
          <w:rFonts w:ascii="Arial" w:eastAsia="Arial" w:hAnsi="Arial" w:cs="Arial"/>
        </w:rPr>
        <w:t>The closing force applied to the doors shall meet the requirements of EN81 standards.</w:t>
      </w:r>
    </w:p>
    <w:p w14:paraId="0359BEB3" w14:textId="77777777" w:rsidR="000E2392" w:rsidRDefault="000E2392">
      <w:pPr>
        <w:spacing w:line="239" w:lineRule="exact"/>
        <w:rPr>
          <w:sz w:val="20"/>
          <w:szCs w:val="20"/>
        </w:rPr>
      </w:pPr>
    </w:p>
    <w:p w14:paraId="24F58875" w14:textId="77777777" w:rsidR="000E2392" w:rsidRDefault="00000000">
      <w:pPr>
        <w:ind w:left="900"/>
        <w:rPr>
          <w:sz w:val="20"/>
          <w:szCs w:val="20"/>
        </w:rPr>
      </w:pPr>
      <w:r>
        <w:rPr>
          <w:rFonts w:ascii="Arial" w:eastAsia="Arial" w:hAnsi="Arial" w:cs="Arial"/>
        </w:rPr>
        <w:t>The car doors can be opened by hand in the event of a mains failure.</w:t>
      </w:r>
    </w:p>
    <w:p w14:paraId="7A80C984" w14:textId="77777777" w:rsidR="000E2392" w:rsidRDefault="000E2392">
      <w:pPr>
        <w:spacing w:line="247" w:lineRule="exact"/>
        <w:rPr>
          <w:sz w:val="20"/>
          <w:szCs w:val="20"/>
        </w:rPr>
      </w:pPr>
    </w:p>
    <w:p w14:paraId="39BFC510" w14:textId="77777777" w:rsidR="000E2392" w:rsidRDefault="00000000">
      <w:pPr>
        <w:spacing w:line="238" w:lineRule="auto"/>
        <w:ind w:left="900"/>
        <w:jc w:val="both"/>
        <w:rPr>
          <w:sz w:val="20"/>
          <w:szCs w:val="20"/>
        </w:rPr>
      </w:pPr>
      <w:r>
        <w:rPr>
          <w:rFonts w:ascii="Arial" w:eastAsia="Arial" w:hAnsi="Arial" w:cs="Arial"/>
        </w:rPr>
        <w:t>The motion of the doors will be reversed if they meet an obstruction. An AC motor with VF drive to provide variable speed shall be provided to obtain the performance required by the control system.</w:t>
      </w:r>
    </w:p>
    <w:p w14:paraId="0CF7D740" w14:textId="77777777" w:rsidR="000E2392" w:rsidRDefault="000E2392">
      <w:pPr>
        <w:spacing w:line="249" w:lineRule="exact"/>
        <w:rPr>
          <w:sz w:val="20"/>
          <w:szCs w:val="20"/>
        </w:rPr>
      </w:pPr>
    </w:p>
    <w:p w14:paraId="1B095CF6" w14:textId="77777777" w:rsidR="000E2392" w:rsidRDefault="00000000">
      <w:pPr>
        <w:spacing w:line="236" w:lineRule="auto"/>
        <w:ind w:left="900"/>
        <w:jc w:val="both"/>
        <w:rPr>
          <w:sz w:val="20"/>
          <w:szCs w:val="20"/>
        </w:rPr>
      </w:pPr>
      <w:r>
        <w:rPr>
          <w:rFonts w:ascii="Arial" w:eastAsia="Arial" w:hAnsi="Arial" w:cs="Arial"/>
        </w:rPr>
        <w:t>Mechanical Control Station, carrying controls and equipment as specified in EN81 standards shall be fitted on the top of the operator.</w:t>
      </w:r>
    </w:p>
    <w:p w14:paraId="5140115F" w14:textId="77777777" w:rsidR="000E2392" w:rsidRDefault="000E2392">
      <w:pPr>
        <w:spacing w:line="240" w:lineRule="exact"/>
        <w:rPr>
          <w:sz w:val="20"/>
          <w:szCs w:val="20"/>
        </w:rPr>
      </w:pPr>
    </w:p>
    <w:p w14:paraId="21E758B5" w14:textId="77777777" w:rsidR="000E2392" w:rsidRDefault="00000000">
      <w:pPr>
        <w:tabs>
          <w:tab w:val="left" w:pos="880"/>
        </w:tabs>
        <w:rPr>
          <w:sz w:val="20"/>
          <w:szCs w:val="20"/>
        </w:rPr>
      </w:pPr>
      <w:r>
        <w:rPr>
          <w:rFonts w:ascii="Arial" w:eastAsia="Arial" w:hAnsi="Arial" w:cs="Arial"/>
          <w:b/>
          <w:bCs/>
        </w:rPr>
        <w:t>2.5.5</w:t>
      </w:r>
      <w:r>
        <w:rPr>
          <w:sz w:val="20"/>
          <w:szCs w:val="20"/>
        </w:rPr>
        <w:tab/>
      </w:r>
      <w:r>
        <w:rPr>
          <w:rFonts w:ascii="Arial" w:eastAsia="Arial" w:hAnsi="Arial" w:cs="Arial"/>
          <w:b/>
          <w:bCs/>
        </w:rPr>
        <w:t>Hoisting Equipment</w:t>
      </w:r>
    </w:p>
    <w:p w14:paraId="4342E082" w14:textId="77777777" w:rsidR="000E2392" w:rsidRDefault="000E2392">
      <w:pPr>
        <w:spacing w:line="239" w:lineRule="exact"/>
        <w:rPr>
          <w:sz w:val="20"/>
          <w:szCs w:val="20"/>
        </w:rPr>
      </w:pPr>
    </w:p>
    <w:p w14:paraId="77ABC360" w14:textId="77777777" w:rsidR="000E2392" w:rsidRDefault="00000000">
      <w:pPr>
        <w:tabs>
          <w:tab w:val="left" w:pos="880"/>
        </w:tabs>
        <w:rPr>
          <w:sz w:val="20"/>
          <w:szCs w:val="20"/>
        </w:rPr>
      </w:pPr>
      <w:r>
        <w:rPr>
          <w:rFonts w:ascii="Arial" w:eastAsia="Arial" w:hAnsi="Arial" w:cs="Arial"/>
          <w:b/>
          <w:bCs/>
        </w:rPr>
        <w:t>2.5.5.1</w:t>
      </w:r>
      <w:r>
        <w:rPr>
          <w:rFonts w:ascii="Arial" w:eastAsia="Arial" w:hAnsi="Arial" w:cs="Arial"/>
          <w:b/>
          <w:bCs/>
        </w:rPr>
        <w:tab/>
        <w:t>General</w:t>
      </w:r>
    </w:p>
    <w:p w14:paraId="13732626" w14:textId="77777777" w:rsidR="000E2392" w:rsidRDefault="000E2392">
      <w:pPr>
        <w:spacing w:line="247" w:lineRule="exact"/>
        <w:rPr>
          <w:sz w:val="20"/>
          <w:szCs w:val="20"/>
        </w:rPr>
      </w:pPr>
    </w:p>
    <w:p w14:paraId="438B456A" w14:textId="77777777" w:rsidR="000E2392" w:rsidRDefault="00000000">
      <w:pPr>
        <w:spacing w:line="239" w:lineRule="auto"/>
        <w:ind w:left="900"/>
        <w:jc w:val="both"/>
        <w:rPr>
          <w:sz w:val="20"/>
          <w:szCs w:val="20"/>
        </w:rPr>
      </w:pPr>
      <w:r>
        <w:rPr>
          <w:rFonts w:ascii="Arial" w:eastAsia="Arial" w:hAnsi="Arial" w:cs="Arial"/>
        </w:rPr>
        <w:t>The elevator shall be MRL (Machine Room Less) or MR (Machine Room) type as specified in para 2.6. The complete drive machinery and convertor shall be installed in the overhead of the shaft for MRL type and in machine rooms for MR type or as indicated in drawings. The Contractor shall provide exact location of Drive Machinery and other equipment so as to allow sufficient access and space for maintenance work within fifteen (15) days after award of the contract.</w:t>
      </w:r>
    </w:p>
    <w:p w14:paraId="50F2C388" w14:textId="77777777" w:rsidR="000E2392" w:rsidRDefault="000E2392">
      <w:pPr>
        <w:spacing w:line="248" w:lineRule="exact"/>
        <w:rPr>
          <w:sz w:val="20"/>
          <w:szCs w:val="20"/>
        </w:rPr>
      </w:pPr>
    </w:p>
    <w:p w14:paraId="0C4411F3" w14:textId="77777777" w:rsidR="000E2392" w:rsidRDefault="00000000">
      <w:pPr>
        <w:spacing w:line="238" w:lineRule="auto"/>
        <w:ind w:left="900"/>
        <w:jc w:val="both"/>
        <w:rPr>
          <w:sz w:val="20"/>
          <w:szCs w:val="20"/>
        </w:rPr>
      </w:pPr>
      <w:r>
        <w:rPr>
          <w:rFonts w:ascii="Arial" w:eastAsia="Arial" w:hAnsi="Arial" w:cs="Arial"/>
        </w:rPr>
        <w:t>Anchor bolts, templates, inserts, signal boxes, and sleeves for installation shall be furnished by the Contractor. Additional structural members such as steel angle, steel beam supports for governors, motors, controller, and rope guards shall also be supplied by the Contractor.</w:t>
      </w:r>
    </w:p>
    <w:p w14:paraId="2A714D14" w14:textId="77777777" w:rsidR="000E2392" w:rsidRDefault="000E2392">
      <w:pPr>
        <w:spacing w:line="247" w:lineRule="exact"/>
        <w:rPr>
          <w:sz w:val="20"/>
          <w:szCs w:val="20"/>
        </w:rPr>
      </w:pPr>
    </w:p>
    <w:p w14:paraId="57A6BBC6" w14:textId="77777777" w:rsidR="000E2392" w:rsidRDefault="00000000">
      <w:pPr>
        <w:spacing w:line="236" w:lineRule="auto"/>
        <w:ind w:left="900"/>
        <w:jc w:val="both"/>
        <w:rPr>
          <w:sz w:val="20"/>
          <w:szCs w:val="20"/>
        </w:rPr>
      </w:pPr>
      <w:r>
        <w:rPr>
          <w:rFonts w:ascii="Arial" w:eastAsia="Arial" w:hAnsi="Arial" w:cs="Arial"/>
        </w:rPr>
        <w:t>Each hoisting machine and corresponding controller shall be numbered with 100mm high numerals giving elevator numbers.</w:t>
      </w:r>
    </w:p>
    <w:p w14:paraId="327E8E05" w14:textId="77777777" w:rsidR="000E2392" w:rsidRDefault="00000000">
      <w:pPr>
        <w:spacing w:line="20" w:lineRule="exact"/>
        <w:rPr>
          <w:sz w:val="20"/>
          <w:szCs w:val="20"/>
        </w:rPr>
      </w:pPr>
      <w:r>
        <w:rPr>
          <w:noProof/>
          <w:sz w:val="20"/>
          <w:szCs w:val="20"/>
        </w:rPr>
        <w:drawing>
          <wp:anchor distT="0" distB="0" distL="114300" distR="114300" simplePos="0" relativeHeight="251353088" behindDoc="1" locked="0" layoutInCell="0" allowOverlap="1" wp14:anchorId="7B1CDC7F" wp14:editId="1D43DF96">
            <wp:simplePos x="0" y="0"/>
            <wp:positionH relativeFrom="column">
              <wp:posOffset>-17145</wp:posOffset>
            </wp:positionH>
            <wp:positionV relativeFrom="paragraph">
              <wp:posOffset>159385</wp:posOffset>
            </wp:positionV>
            <wp:extent cx="6045200" cy="6350"/>
            <wp:effectExtent l="0" t="0" r="0" b="0"/>
            <wp:wrapNone/>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pic:cNvPicPr>
                      <a:picLocks noChangeAspect="1" noChangeArrowheads="1"/>
                    </pic:cNvPicPr>
                  </pic:nvPicPr>
                  <pic:blipFill>
                    <a:blip r:embed="rId57"/>
                    <a:srcRect/>
                    <a:stretch>
                      <a:fillRect/>
                    </a:stretch>
                  </pic:blipFill>
                  <pic:spPr bwMode="auto">
                    <a:xfrm>
                      <a:off x="0" y="0"/>
                      <a:ext cx="6045200" cy="6350"/>
                    </a:xfrm>
                    <a:prstGeom prst="rect">
                      <a:avLst/>
                    </a:prstGeom>
                    <a:noFill/>
                  </pic:spPr>
                </pic:pic>
              </a:graphicData>
            </a:graphic>
          </wp:anchor>
        </w:drawing>
      </w:r>
    </w:p>
    <w:p w14:paraId="3C1B2FA8" w14:textId="77777777" w:rsidR="000E2392" w:rsidRDefault="000E2392">
      <w:pPr>
        <w:spacing w:line="259" w:lineRule="exact"/>
        <w:rPr>
          <w:sz w:val="20"/>
          <w:szCs w:val="20"/>
        </w:rPr>
      </w:pPr>
    </w:p>
    <w:p w14:paraId="7A0011B3" w14:textId="77777777" w:rsidR="000E2392" w:rsidRDefault="00000000">
      <w:pPr>
        <w:tabs>
          <w:tab w:val="left" w:pos="4140"/>
          <w:tab w:val="left" w:pos="8320"/>
        </w:tabs>
        <w:rPr>
          <w:sz w:val="20"/>
          <w:szCs w:val="20"/>
        </w:rPr>
      </w:pPr>
      <w:r>
        <w:rPr>
          <w:rFonts w:ascii="Arial" w:eastAsia="Arial" w:hAnsi="Arial" w:cs="Arial"/>
          <w:sz w:val="16"/>
          <w:szCs w:val="16"/>
        </w:rPr>
        <w:t>Title of Document</w:t>
      </w:r>
      <w:r>
        <w:rPr>
          <w:sz w:val="20"/>
          <w:szCs w:val="20"/>
        </w:rPr>
        <w:tab/>
      </w:r>
      <w:r>
        <w:rPr>
          <w:rFonts w:ascii="Arial" w:eastAsia="Arial" w:hAnsi="Arial" w:cs="Arial"/>
          <w:sz w:val="16"/>
          <w:szCs w:val="16"/>
        </w:rPr>
        <w:t>Document No.</w:t>
      </w:r>
      <w:r>
        <w:rPr>
          <w:sz w:val="20"/>
          <w:szCs w:val="20"/>
        </w:rPr>
        <w:tab/>
      </w:r>
      <w:r>
        <w:rPr>
          <w:rFonts w:ascii="Arial" w:eastAsia="Arial" w:hAnsi="Arial" w:cs="Arial"/>
          <w:sz w:val="15"/>
          <w:szCs w:val="15"/>
        </w:rPr>
        <w:t>Page No.</w:t>
      </w:r>
    </w:p>
    <w:p w14:paraId="6FB3FFC7" w14:textId="77777777" w:rsidR="000E2392" w:rsidRDefault="000E2392">
      <w:pPr>
        <w:spacing w:line="1" w:lineRule="exact"/>
        <w:rPr>
          <w:sz w:val="20"/>
          <w:szCs w:val="20"/>
        </w:rPr>
      </w:pPr>
    </w:p>
    <w:p w14:paraId="676869F4" w14:textId="77777777" w:rsidR="000E2392" w:rsidRDefault="00000000">
      <w:pPr>
        <w:tabs>
          <w:tab w:val="left" w:pos="4300"/>
          <w:tab w:val="left" w:pos="8600"/>
        </w:tabs>
        <w:rPr>
          <w:sz w:val="20"/>
          <w:szCs w:val="20"/>
        </w:rPr>
      </w:pPr>
      <w:r>
        <w:rPr>
          <w:rFonts w:ascii="Arial" w:eastAsia="Arial" w:hAnsi="Arial" w:cs="Arial"/>
          <w:sz w:val="16"/>
          <w:szCs w:val="16"/>
        </w:rPr>
        <w:t>Specifications</w:t>
      </w:r>
      <w:r>
        <w:rPr>
          <w:sz w:val="20"/>
          <w:szCs w:val="20"/>
        </w:rPr>
        <w:tab/>
      </w:r>
      <w:r>
        <w:rPr>
          <w:rFonts w:ascii="Arial" w:eastAsia="Arial" w:hAnsi="Arial" w:cs="Arial"/>
        </w:rPr>
        <w:t>----------</w:t>
      </w:r>
      <w:r>
        <w:rPr>
          <w:sz w:val="20"/>
          <w:szCs w:val="20"/>
        </w:rPr>
        <w:tab/>
      </w:r>
      <w:r>
        <w:rPr>
          <w:rFonts w:ascii="Arial" w:eastAsia="Arial" w:hAnsi="Arial" w:cs="Arial"/>
          <w:sz w:val="16"/>
          <w:szCs w:val="16"/>
        </w:rPr>
        <w:t>19</w:t>
      </w:r>
    </w:p>
    <w:p w14:paraId="2BB5AECD" w14:textId="77777777" w:rsidR="000E2392" w:rsidRDefault="000E2392">
      <w:pPr>
        <w:sectPr w:rsidR="000E2392">
          <w:pgSz w:w="11900" w:h="16834"/>
          <w:pgMar w:top="1439" w:right="1009" w:bottom="645" w:left="1440" w:header="0" w:footer="0" w:gutter="0"/>
          <w:cols w:space="720" w:equalWidth="0">
            <w:col w:w="9460"/>
          </w:cols>
        </w:sectPr>
      </w:pPr>
    </w:p>
    <w:p w14:paraId="73FFBD4B" w14:textId="77777777" w:rsidR="000E2392" w:rsidRDefault="00000000">
      <w:pPr>
        <w:spacing w:line="8" w:lineRule="exact"/>
        <w:rPr>
          <w:sz w:val="20"/>
          <w:szCs w:val="20"/>
        </w:rPr>
      </w:pPr>
      <w:bookmarkStart w:id="161" w:name="page162"/>
      <w:bookmarkEnd w:id="161"/>
      <w:r>
        <w:rPr>
          <w:noProof/>
          <w:sz w:val="20"/>
          <w:szCs w:val="20"/>
        </w:rPr>
        <w:lastRenderedPageBreak/>
        <w:drawing>
          <wp:anchor distT="0" distB="0" distL="114300" distR="114300" simplePos="0" relativeHeight="251354112" behindDoc="1" locked="0" layoutInCell="0" allowOverlap="1" wp14:anchorId="4FE54340" wp14:editId="2951CC36">
            <wp:simplePos x="0" y="0"/>
            <wp:positionH relativeFrom="page">
              <wp:posOffset>6294755</wp:posOffset>
            </wp:positionH>
            <wp:positionV relativeFrom="page">
              <wp:posOffset>285115</wp:posOffset>
            </wp:positionV>
            <wp:extent cx="627380" cy="541020"/>
            <wp:effectExtent l="0" t="0" r="0" b="0"/>
            <wp:wrapNone/>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pic:cNvPicPr>
                      <a:picLocks noChangeAspect="1" noChangeArrowheads="1"/>
                    </pic:cNvPicPr>
                  </pic:nvPicPr>
                  <pic:blipFill>
                    <a:blip r:embed="rId55">
                      <a:clrChange>
                        <a:clrFrom>
                          <a:srgbClr val="FFFFFF"/>
                        </a:clrFrom>
                        <a:clrTo>
                          <a:srgbClr val="FFFFFF">
                            <a:alpha val="0"/>
                          </a:srgbClr>
                        </a:clrTo>
                      </a:clrChange>
                    </a:blip>
                    <a:srcRect/>
                    <a:stretch>
                      <a:fillRect/>
                    </a:stretch>
                  </pic:blipFill>
                  <pic:spPr bwMode="auto">
                    <a:xfrm>
                      <a:off x="0" y="0"/>
                      <a:ext cx="627380" cy="541020"/>
                    </a:xfrm>
                    <a:prstGeom prst="rect">
                      <a:avLst/>
                    </a:prstGeom>
                    <a:noFill/>
                  </pic:spPr>
                </pic:pic>
              </a:graphicData>
            </a:graphic>
          </wp:anchor>
        </w:drawing>
      </w:r>
      <w:r>
        <w:rPr>
          <w:noProof/>
          <w:sz w:val="20"/>
          <w:szCs w:val="20"/>
        </w:rPr>
        <w:drawing>
          <wp:anchor distT="0" distB="0" distL="114300" distR="114300" simplePos="0" relativeHeight="251355136" behindDoc="1" locked="0" layoutInCell="0" allowOverlap="1" wp14:anchorId="421404EA" wp14:editId="150D61EC">
            <wp:simplePos x="0" y="0"/>
            <wp:positionH relativeFrom="page">
              <wp:posOffset>914400</wp:posOffset>
            </wp:positionH>
            <wp:positionV relativeFrom="page">
              <wp:posOffset>284480</wp:posOffset>
            </wp:positionV>
            <wp:extent cx="558165" cy="558165"/>
            <wp:effectExtent l="0" t="0" r="0" b="0"/>
            <wp:wrapNone/>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pic:cNvPicPr>
                      <a:picLocks noChangeAspect="1" noChangeArrowheads="1"/>
                    </pic:cNvPicPr>
                  </pic:nvPicPr>
                  <pic:blipFill>
                    <a:blip r:embed="rId56">
                      <a:clrChange>
                        <a:clrFrom>
                          <a:srgbClr val="FFFFFF"/>
                        </a:clrFrom>
                        <a:clrTo>
                          <a:srgbClr val="FFFFFF">
                            <a:alpha val="0"/>
                          </a:srgbClr>
                        </a:clrTo>
                      </a:clrChange>
                    </a:blip>
                    <a:srcRect/>
                    <a:stretch>
                      <a:fillRect/>
                    </a:stretch>
                  </pic:blipFill>
                  <pic:spPr bwMode="auto">
                    <a:xfrm>
                      <a:off x="0" y="0"/>
                      <a:ext cx="558165" cy="558165"/>
                    </a:xfrm>
                    <a:prstGeom prst="rect">
                      <a:avLst/>
                    </a:prstGeom>
                    <a:noFill/>
                  </pic:spPr>
                </pic:pic>
              </a:graphicData>
            </a:graphic>
          </wp:anchor>
        </w:drawing>
      </w:r>
    </w:p>
    <w:p w14:paraId="350DE9BF" w14:textId="77777777" w:rsidR="000E2392" w:rsidRDefault="00000000">
      <w:pPr>
        <w:spacing w:line="238" w:lineRule="auto"/>
        <w:ind w:left="900"/>
        <w:jc w:val="both"/>
        <w:rPr>
          <w:sz w:val="20"/>
          <w:szCs w:val="20"/>
        </w:rPr>
      </w:pPr>
      <w:r>
        <w:rPr>
          <w:rFonts w:ascii="Arial" w:eastAsia="Arial" w:hAnsi="Arial" w:cs="Arial"/>
        </w:rPr>
        <w:t>Sound reducing buffers of elastic material shall be provided under the base of the hoisting machines to isolate sound and vibrations from the building structure. The rotating parts shall be dynamically balanced to eliminate vibration.</w:t>
      </w:r>
    </w:p>
    <w:p w14:paraId="71CD15D5" w14:textId="77777777" w:rsidR="000E2392" w:rsidRDefault="000E2392">
      <w:pPr>
        <w:spacing w:line="240" w:lineRule="exact"/>
        <w:rPr>
          <w:sz w:val="20"/>
          <w:szCs w:val="20"/>
        </w:rPr>
      </w:pPr>
    </w:p>
    <w:p w14:paraId="63CB773A" w14:textId="77777777" w:rsidR="000E2392" w:rsidRDefault="00000000">
      <w:pPr>
        <w:tabs>
          <w:tab w:val="left" w:pos="880"/>
        </w:tabs>
        <w:rPr>
          <w:sz w:val="20"/>
          <w:szCs w:val="20"/>
        </w:rPr>
      </w:pPr>
      <w:r>
        <w:rPr>
          <w:rFonts w:ascii="Arial" w:eastAsia="Arial" w:hAnsi="Arial" w:cs="Arial"/>
          <w:b/>
          <w:bCs/>
        </w:rPr>
        <w:t>2.5.5.2</w:t>
      </w:r>
      <w:r>
        <w:rPr>
          <w:sz w:val="20"/>
          <w:szCs w:val="20"/>
        </w:rPr>
        <w:tab/>
      </w:r>
      <w:r>
        <w:rPr>
          <w:rFonts w:ascii="Arial" w:eastAsia="Arial" w:hAnsi="Arial" w:cs="Arial"/>
          <w:b/>
          <w:bCs/>
          <w:sz w:val="21"/>
          <w:szCs w:val="21"/>
        </w:rPr>
        <w:t>Hoisting Machines</w:t>
      </w:r>
    </w:p>
    <w:p w14:paraId="0FA9C6D0" w14:textId="77777777" w:rsidR="000E2392" w:rsidRDefault="000E2392">
      <w:pPr>
        <w:spacing w:line="239" w:lineRule="exact"/>
        <w:rPr>
          <w:sz w:val="20"/>
          <w:szCs w:val="20"/>
        </w:rPr>
      </w:pPr>
    </w:p>
    <w:p w14:paraId="7F3CCBC3" w14:textId="77777777" w:rsidR="000E2392" w:rsidRDefault="00000000">
      <w:pPr>
        <w:rPr>
          <w:sz w:val="20"/>
          <w:szCs w:val="20"/>
        </w:rPr>
      </w:pPr>
      <w:r>
        <w:rPr>
          <w:rFonts w:ascii="Arial" w:eastAsia="Arial" w:hAnsi="Arial" w:cs="Arial"/>
          <w:b/>
          <w:bCs/>
        </w:rPr>
        <w:t>2.5.5.2.1 Gearless Traction Type</w:t>
      </w:r>
    </w:p>
    <w:p w14:paraId="5A61EC80" w14:textId="77777777" w:rsidR="000E2392" w:rsidRDefault="000E2392">
      <w:pPr>
        <w:spacing w:line="247" w:lineRule="exact"/>
        <w:rPr>
          <w:sz w:val="20"/>
          <w:szCs w:val="20"/>
        </w:rPr>
      </w:pPr>
    </w:p>
    <w:p w14:paraId="79BAE3A8" w14:textId="77777777" w:rsidR="000E2392" w:rsidRDefault="00000000">
      <w:pPr>
        <w:spacing w:line="238" w:lineRule="auto"/>
        <w:ind w:left="900"/>
        <w:jc w:val="both"/>
        <w:rPr>
          <w:sz w:val="20"/>
          <w:szCs w:val="20"/>
        </w:rPr>
      </w:pPr>
      <w:r>
        <w:rPr>
          <w:rFonts w:ascii="Arial" w:eastAsia="Arial" w:hAnsi="Arial" w:cs="Arial"/>
        </w:rPr>
        <w:t>The hoisting machine shall be of the permanent magnet gearless drive with motor, brake and other integral parts mounted as one assembly on steel bed plates so that proper alignment of these parts is maintained under all conditions.</w:t>
      </w:r>
    </w:p>
    <w:p w14:paraId="11BC9939" w14:textId="77777777" w:rsidR="000E2392" w:rsidRDefault="000E2392">
      <w:pPr>
        <w:spacing w:line="248" w:lineRule="exact"/>
        <w:rPr>
          <w:sz w:val="20"/>
          <w:szCs w:val="20"/>
        </w:rPr>
      </w:pPr>
    </w:p>
    <w:p w14:paraId="0B4ED67C" w14:textId="77777777" w:rsidR="000E2392" w:rsidRDefault="00000000">
      <w:pPr>
        <w:spacing w:line="237" w:lineRule="auto"/>
        <w:ind w:left="900"/>
        <w:jc w:val="both"/>
        <w:rPr>
          <w:sz w:val="20"/>
          <w:szCs w:val="20"/>
        </w:rPr>
      </w:pPr>
      <w:r>
        <w:rPr>
          <w:rFonts w:ascii="Arial" w:eastAsia="Arial" w:hAnsi="Arial" w:cs="Arial"/>
        </w:rPr>
        <w:t>Means shall be provided on all elevator machines to enable the elevator cars to be raised or lowered in an emergency by manual operation. The direction of winding corresponding to the raising and lowering of the elevator car shall be clearly indicated.</w:t>
      </w:r>
    </w:p>
    <w:p w14:paraId="6A86FE0E" w14:textId="77777777" w:rsidR="000E2392" w:rsidRDefault="000E2392">
      <w:pPr>
        <w:spacing w:line="250" w:lineRule="exact"/>
        <w:rPr>
          <w:sz w:val="20"/>
          <w:szCs w:val="20"/>
        </w:rPr>
      </w:pPr>
    </w:p>
    <w:p w14:paraId="57CD42F7" w14:textId="77777777" w:rsidR="000E2392" w:rsidRDefault="00000000">
      <w:pPr>
        <w:spacing w:line="236" w:lineRule="auto"/>
        <w:ind w:left="900"/>
        <w:jc w:val="both"/>
        <w:rPr>
          <w:sz w:val="20"/>
          <w:szCs w:val="20"/>
        </w:rPr>
      </w:pPr>
      <w:r>
        <w:rPr>
          <w:rFonts w:ascii="Arial" w:eastAsia="Arial" w:hAnsi="Arial" w:cs="Arial"/>
        </w:rPr>
        <w:t>Manual operation shall be by a smooth-rimmed detachable, spoke less wheel fitted to the shaft.</w:t>
      </w:r>
    </w:p>
    <w:p w14:paraId="788EDC70" w14:textId="77777777" w:rsidR="000E2392" w:rsidRDefault="000E2392">
      <w:pPr>
        <w:spacing w:line="240" w:lineRule="exact"/>
        <w:rPr>
          <w:sz w:val="20"/>
          <w:szCs w:val="20"/>
        </w:rPr>
      </w:pPr>
    </w:p>
    <w:p w14:paraId="1BABA54F" w14:textId="77777777" w:rsidR="000E2392" w:rsidRDefault="00000000">
      <w:pPr>
        <w:rPr>
          <w:sz w:val="20"/>
          <w:szCs w:val="20"/>
        </w:rPr>
      </w:pPr>
      <w:r>
        <w:rPr>
          <w:rFonts w:ascii="Arial" w:eastAsia="Arial" w:hAnsi="Arial" w:cs="Arial"/>
          <w:b/>
          <w:bCs/>
        </w:rPr>
        <w:t>2.5.5.2.2 Brakes</w:t>
      </w:r>
    </w:p>
    <w:p w14:paraId="22F17B7A" w14:textId="77777777" w:rsidR="000E2392" w:rsidRDefault="000E2392">
      <w:pPr>
        <w:spacing w:line="247" w:lineRule="exact"/>
        <w:rPr>
          <w:sz w:val="20"/>
          <w:szCs w:val="20"/>
        </w:rPr>
      </w:pPr>
    </w:p>
    <w:p w14:paraId="251ABE81" w14:textId="77777777" w:rsidR="000E2392" w:rsidRDefault="00000000">
      <w:pPr>
        <w:spacing w:line="238" w:lineRule="auto"/>
        <w:ind w:left="900"/>
        <w:jc w:val="both"/>
        <w:rPr>
          <w:sz w:val="20"/>
          <w:szCs w:val="20"/>
        </w:rPr>
      </w:pPr>
      <w:r>
        <w:rPr>
          <w:rFonts w:ascii="Arial" w:eastAsia="Arial" w:hAnsi="Arial" w:cs="Arial"/>
        </w:rPr>
        <w:t>The brake shall be spring actuated, electrically released and of adequate proportions for the duty involved and fitted with two self-aligning shoes actuated by compression springs.</w:t>
      </w:r>
    </w:p>
    <w:p w14:paraId="0E0B23C6" w14:textId="77777777" w:rsidR="000E2392" w:rsidRDefault="000E2392">
      <w:pPr>
        <w:spacing w:line="246" w:lineRule="exact"/>
        <w:rPr>
          <w:sz w:val="20"/>
          <w:szCs w:val="20"/>
        </w:rPr>
      </w:pPr>
    </w:p>
    <w:p w14:paraId="5C680C4A" w14:textId="77777777" w:rsidR="000E2392" w:rsidRDefault="00000000">
      <w:pPr>
        <w:spacing w:line="236" w:lineRule="auto"/>
        <w:ind w:left="900"/>
        <w:jc w:val="both"/>
        <w:rPr>
          <w:sz w:val="20"/>
          <w:szCs w:val="20"/>
        </w:rPr>
      </w:pPr>
      <w:r>
        <w:rPr>
          <w:rFonts w:ascii="Arial" w:eastAsia="Arial" w:hAnsi="Arial" w:cs="Arial"/>
        </w:rPr>
        <w:t>The brake shall be instantly and automatically applied in the event of interruption of the power supply.</w:t>
      </w:r>
    </w:p>
    <w:p w14:paraId="1EAC56EA" w14:textId="77777777" w:rsidR="000E2392" w:rsidRDefault="000E2392">
      <w:pPr>
        <w:spacing w:line="249" w:lineRule="exact"/>
        <w:rPr>
          <w:sz w:val="20"/>
          <w:szCs w:val="20"/>
        </w:rPr>
      </w:pPr>
    </w:p>
    <w:p w14:paraId="548F154A" w14:textId="77777777" w:rsidR="000E2392" w:rsidRDefault="00000000">
      <w:pPr>
        <w:spacing w:line="238" w:lineRule="auto"/>
        <w:ind w:left="900"/>
        <w:jc w:val="both"/>
        <w:rPr>
          <w:sz w:val="20"/>
          <w:szCs w:val="20"/>
        </w:rPr>
      </w:pPr>
      <w:r>
        <w:rPr>
          <w:rFonts w:ascii="Arial" w:eastAsia="Arial" w:hAnsi="Arial" w:cs="Arial"/>
        </w:rPr>
        <w:t>The brake shall be capable of bringing the car to rest smoothly, under maximum conditions of load and speed, and capable of sustaining static load of 150% of the contract load.</w:t>
      </w:r>
    </w:p>
    <w:p w14:paraId="1030A043" w14:textId="77777777" w:rsidR="000E2392" w:rsidRDefault="000E2392">
      <w:pPr>
        <w:spacing w:line="238" w:lineRule="exact"/>
        <w:rPr>
          <w:sz w:val="20"/>
          <w:szCs w:val="20"/>
        </w:rPr>
      </w:pPr>
    </w:p>
    <w:p w14:paraId="3480DECA" w14:textId="77777777" w:rsidR="000E2392" w:rsidRDefault="00000000">
      <w:pPr>
        <w:rPr>
          <w:sz w:val="20"/>
          <w:szCs w:val="20"/>
        </w:rPr>
      </w:pPr>
      <w:r>
        <w:rPr>
          <w:rFonts w:ascii="Arial" w:eastAsia="Arial" w:hAnsi="Arial" w:cs="Arial"/>
          <w:b/>
          <w:bCs/>
        </w:rPr>
        <w:t>2.5.5.2.3 Motor</w:t>
      </w:r>
    </w:p>
    <w:p w14:paraId="4EEFCAEA" w14:textId="77777777" w:rsidR="000E2392" w:rsidRDefault="000E2392">
      <w:pPr>
        <w:spacing w:line="247" w:lineRule="exact"/>
        <w:rPr>
          <w:sz w:val="20"/>
          <w:szCs w:val="20"/>
        </w:rPr>
      </w:pPr>
    </w:p>
    <w:p w14:paraId="6048638C" w14:textId="77777777" w:rsidR="000E2392" w:rsidRDefault="00000000">
      <w:pPr>
        <w:spacing w:line="239" w:lineRule="auto"/>
        <w:ind w:left="900"/>
        <w:jc w:val="both"/>
        <w:rPr>
          <w:sz w:val="20"/>
          <w:szCs w:val="20"/>
        </w:rPr>
      </w:pPr>
      <w:r>
        <w:rPr>
          <w:rFonts w:ascii="Arial" w:eastAsia="Arial" w:hAnsi="Arial" w:cs="Arial"/>
        </w:rPr>
        <w:t>The variable voltage variable frequency (VVVF), motor specially designed to meet all elevator duty requirements shall have a duty cycle rating of a minimum of 240 starts per hour. The motor speed shall have controls to allow smooth transition between acceleration and deceleration phase. The motor shall be capable of stable operation at all speeds up to the stated maximum and no abrupt speed change shall be permitted. It shall have a drip proof enclosure and may be force ventilated.</w:t>
      </w:r>
    </w:p>
    <w:p w14:paraId="541FEB51" w14:textId="77777777" w:rsidR="000E2392" w:rsidRDefault="000E2392">
      <w:pPr>
        <w:spacing w:line="248" w:lineRule="exact"/>
        <w:rPr>
          <w:sz w:val="20"/>
          <w:szCs w:val="20"/>
        </w:rPr>
      </w:pPr>
    </w:p>
    <w:p w14:paraId="67936D1F" w14:textId="77777777" w:rsidR="000E2392" w:rsidRDefault="00000000">
      <w:pPr>
        <w:spacing w:line="236" w:lineRule="auto"/>
        <w:ind w:left="900"/>
        <w:jc w:val="both"/>
        <w:rPr>
          <w:sz w:val="20"/>
          <w:szCs w:val="20"/>
        </w:rPr>
      </w:pPr>
      <w:r>
        <w:rPr>
          <w:rFonts w:ascii="Arial" w:eastAsia="Arial" w:hAnsi="Arial" w:cs="Arial"/>
        </w:rPr>
        <w:t>The drive motor shall be rated to provide sufficient power to accelerate the elevator to full speed in the shortest period while maintaining passenger comfort.</w:t>
      </w:r>
    </w:p>
    <w:p w14:paraId="1DCE3147" w14:textId="77777777" w:rsidR="000E2392" w:rsidRDefault="000E2392">
      <w:pPr>
        <w:spacing w:line="249" w:lineRule="exact"/>
        <w:rPr>
          <w:sz w:val="20"/>
          <w:szCs w:val="20"/>
        </w:rPr>
      </w:pPr>
    </w:p>
    <w:p w14:paraId="0A4543AB" w14:textId="77777777" w:rsidR="000E2392" w:rsidRDefault="00000000">
      <w:pPr>
        <w:spacing w:line="238" w:lineRule="auto"/>
        <w:ind w:left="900"/>
        <w:jc w:val="both"/>
        <w:rPr>
          <w:sz w:val="20"/>
          <w:szCs w:val="20"/>
        </w:rPr>
      </w:pPr>
      <w:r>
        <w:rPr>
          <w:rFonts w:ascii="Arial" w:eastAsia="Arial" w:hAnsi="Arial" w:cs="Arial"/>
        </w:rPr>
        <w:t>The power system shall incorporate solid state equipment controlling the speed of the elevator motor. Smooth performance with steeples acceleration and deceleration is to be provided with a leveling accuracy of ± 0.25” and the final stop at floor level is to be achieved dynamically after which the machine brake shall be applied to hold the elevator car stationary.</w:t>
      </w:r>
    </w:p>
    <w:p w14:paraId="1E41A68E" w14:textId="77777777" w:rsidR="000E2392" w:rsidRDefault="00000000">
      <w:pPr>
        <w:spacing w:line="20" w:lineRule="exact"/>
        <w:rPr>
          <w:sz w:val="20"/>
          <w:szCs w:val="20"/>
        </w:rPr>
      </w:pPr>
      <w:r>
        <w:rPr>
          <w:noProof/>
          <w:sz w:val="20"/>
          <w:szCs w:val="20"/>
        </w:rPr>
        <w:drawing>
          <wp:anchor distT="0" distB="0" distL="114300" distR="114300" simplePos="0" relativeHeight="251356160" behindDoc="1" locked="0" layoutInCell="0" allowOverlap="1" wp14:anchorId="3D725734" wp14:editId="66882FC5">
            <wp:simplePos x="0" y="0"/>
            <wp:positionH relativeFrom="column">
              <wp:posOffset>-17145</wp:posOffset>
            </wp:positionH>
            <wp:positionV relativeFrom="paragraph">
              <wp:posOffset>946785</wp:posOffset>
            </wp:positionV>
            <wp:extent cx="6045200" cy="6350"/>
            <wp:effectExtent l="0" t="0" r="0" b="0"/>
            <wp:wrapNone/>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pic:cNvPicPr>
                      <a:picLocks noChangeAspect="1" noChangeArrowheads="1"/>
                    </pic:cNvPicPr>
                  </pic:nvPicPr>
                  <pic:blipFill>
                    <a:blip r:embed="rId57"/>
                    <a:srcRect/>
                    <a:stretch>
                      <a:fillRect/>
                    </a:stretch>
                  </pic:blipFill>
                  <pic:spPr bwMode="auto">
                    <a:xfrm>
                      <a:off x="0" y="0"/>
                      <a:ext cx="6045200" cy="6350"/>
                    </a:xfrm>
                    <a:prstGeom prst="rect">
                      <a:avLst/>
                    </a:prstGeom>
                    <a:noFill/>
                  </pic:spPr>
                </pic:pic>
              </a:graphicData>
            </a:graphic>
          </wp:anchor>
        </w:drawing>
      </w:r>
    </w:p>
    <w:p w14:paraId="579F483D" w14:textId="77777777" w:rsidR="000E2392" w:rsidRDefault="000E2392">
      <w:pPr>
        <w:spacing w:line="200" w:lineRule="exact"/>
        <w:rPr>
          <w:sz w:val="20"/>
          <w:szCs w:val="20"/>
        </w:rPr>
      </w:pPr>
    </w:p>
    <w:p w14:paraId="14A31DE9" w14:textId="77777777" w:rsidR="000E2392" w:rsidRDefault="000E2392">
      <w:pPr>
        <w:spacing w:line="200" w:lineRule="exact"/>
        <w:rPr>
          <w:sz w:val="20"/>
          <w:szCs w:val="20"/>
        </w:rPr>
      </w:pPr>
    </w:p>
    <w:p w14:paraId="50BF2DA3" w14:textId="77777777" w:rsidR="000E2392" w:rsidRDefault="000E2392">
      <w:pPr>
        <w:spacing w:line="200" w:lineRule="exact"/>
        <w:rPr>
          <w:sz w:val="20"/>
          <w:szCs w:val="20"/>
        </w:rPr>
      </w:pPr>
    </w:p>
    <w:p w14:paraId="5146B6AE" w14:textId="77777777" w:rsidR="000E2392" w:rsidRDefault="000E2392">
      <w:pPr>
        <w:spacing w:line="200" w:lineRule="exact"/>
        <w:rPr>
          <w:sz w:val="20"/>
          <w:szCs w:val="20"/>
        </w:rPr>
      </w:pPr>
    </w:p>
    <w:p w14:paraId="20DB23B4" w14:textId="77777777" w:rsidR="000E2392" w:rsidRDefault="000E2392">
      <w:pPr>
        <w:spacing w:line="200" w:lineRule="exact"/>
        <w:rPr>
          <w:sz w:val="20"/>
          <w:szCs w:val="20"/>
        </w:rPr>
      </w:pPr>
    </w:p>
    <w:p w14:paraId="11F578D9" w14:textId="77777777" w:rsidR="000E2392" w:rsidRDefault="000E2392">
      <w:pPr>
        <w:spacing w:line="200" w:lineRule="exact"/>
        <w:rPr>
          <w:sz w:val="20"/>
          <w:szCs w:val="20"/>
        </w:rPr>
      </w:pPr>
    </w:p>
    <w:p w14:paraId="1129E91D" w14:textId="77777777" w:rsidR="000E2392" w:rsidRDefault="000E2392">
      <w:pPr>
        <w:spacing w:line="299" w:lineRule="exact"/>
        <w:rPr>
          <w:sz w:val="20"/>
          <w:szCs w:val="20"/>
        </w:rPr>
      </w:pPr>
    </w:p>
    <w:p w14:paraId="0FE0AD91" w14:textId="77777777" w:rsidR="000E2392" w:rsidRDefault="00000000">
      <w:pPr>
        <w:tabs>
          <w:tab w:val="left" w:pos="4140"/>
          <w:tab w:val="left" w:pos="8320"/>
        </w:tabs>
        <w:rPr>
          <w:sz w:val="20"/>
          <w:szCs w:val="20"/>
        </w:rPr>
      </w:pPr>
      <w:r>
        <w:rPr>
          <w:rFonts w:ascii="Arial" w:eastAsia="Arial" w:hAnsi="Arial" w:cs="Arial"/>
          <w:sz w:val="16"/>
          <w:szCs w:val="16"/>
        </w:rPr>
        <w:t>Title of Document</w:t>
      </w:r>
      <w:r>
        <w:rPr>
          <w:sz w:val="20"/>
          <w:szCs w:val="20"/>
        </w:rPr>
        <w:tab/>
      </w:r>
      <w:r>
        <w:rPr>
          <w:rFonts w:ascii="Arial" w:eastAsia="Arial" w:hAnsi="Arial" w:cs="Arial"/>
          <w:sz w:val="16"/>
          <w:szCs w:val="16"/>
        </w:rPr>
        <w:t>Document No.</w:t>
      </w:r>
      <w:r>
        <w:rPr>
          <w:sz w:val="20"/>
          <w:szCs w:val="20"/>
        </w:rPr>
        <w:tab/>
      </w:r>
      <w:r>
        <w:rPr>
          <w:rFonts w:ascii="Arial" w:eastAsia="Arial" w:hAnsi="Arial" w:cs="Arial"/>
          <w:sz w:val="15"/>
          <w:szCs w:val="15"/>
        </w:rPr>
        <w:t>Page No.</w:t>
      </w:r>
    </w:p>
    <w:p w14:paraId="396F57B6" w14:textId="77777777" w:rsidR="000E2392" w:rsidRDefault="000E2392">
      <w:pPr>
        <w:spacing w:line="1" w:lineRule="exact"/>
        <w:rPr>
          <w:sz w:val="20"/>
          <w:szCs w:val="20"/>
        </w:rPr>
      </w:pPr>
    </w:p>
    <w:p w14:paraId="7F84B841" w14:textId="77777777" w:rsidR="000E2392" w:rsidRDefault="00000000">
      <w:pPr>
        <w:tabs>
          <w:tab w:val="left" w:pos="4300"/>
          <w:tab w:val="left" w:pos="8600"/>
        </w:tabs>
        <w:rPr>
          <w:sz w:val="20"/>
          <w:szCs w:val="20"/>
        </w:rPr>
      </w:pPr>
      <w:r>
        <w:rPr>
          <w:rFonts w:ascii="Arial" w:eastAsia="Arial" w:hAnsi="Arial" w:cs="Arial"/>
          <w:sz w:val="16"/>
          <w:szCs w:val="16"/>
        </w:rPr>
        <w:t>Specifications</w:t>
      </w:r>
      <w:r>
        <w:rPr>
          <w:sz w:val="20"/>
          <w:szCs w:val="20"/>
        </w:rPr>
        <w:tab/>
      </w:r>
      <w:r>
        <w:rPr>
          <w:rFonts w:ascii="Arial" w:eastAsia="Arial" w:hAnsi="Arial" w:cs="Arial"/>
        </w:rPr>
        <w:t>----------</w:t>
      </w:r>
      <w:r>
        <w:rPr>
          <w:sz w:val="20"/>
          <w:szCs w:val="20"/>
        </w:rPr>
        <w:tab/>
      </w:r>
      <w:r>
        <w:rPr>
          <w:rFonts w:ascii="Arial" w:eastAsia="Arial" w:hAnsi="Arial" w:cs="Arial"/>
          <w:sz w:val="16"/>
          <w:szCs w:val="16"/>
        </w:rPr>
        <w:t>20</w:t>
      </w:r>
    </w:p>
    <w:p w14:paraId="219D9F55" w14:textId="77777777" w:rsidR="000E2392" w:rsidRDefault="000E2392">
      <w:pPr>
        <w:sectPr w:rsidR="000E2392">
          <w:pgSz w:w="11900" w:h="16834"/>
          <w:pgMar w:top="1440" w:right="1009" w:bottom="645" w:left="1440" w:header="0" w:footer="0" w:gutter="0"/>
          <w:cols w:space="720" w:equalWidth="0">
            <w:col w:w="9460"/>
          </w:cols>
        </w:sectPr>
      </w:pPr>
    </w:p>
    <w:p w14:paraId="36F65453" w14:textId="77777777" w:rsidR="000E2392" w:rsidRDefault="00000000">
      <w:pPr>
        <w:tabs>
          <w:tab w:val="left" w:pos="880"/>
        </w:tabs>
        <w:rPr>
          <w:sz w:val="20"/>
          <w:szCs w:val="20"/>
        </w:rPr>
      </w:pPr>
      <w:bookmarkStart w:id="162" w:name="page163"/>
      <w:bookmarkEnd w:id="162"/>
      <w:r>
        <w:rPr>
          <w:rFonts w:ascii="Arial" w:eastAsia="Arial" w:hAnsi="Arial" w:cs="Arial"/>
          <w:b/>
          <w:bCs/>
          <w:noProof/>
        </w:rPr>
        <w:lastRenderedPageBreak/>
        <w:drawing>
          <wp:anchor distT="0" distB="0" distL="114300" distR="114300" simplePos="0" relativeHeight="251357184" behindDoc="1" locked="0" layoutInCell="0" allowOverlap="1" wp14:anchorId="119D7628" wp14:editId="60CA8AFC">
            <wp:simplePos x="0" y="0"/>
            <wp:positionH relativeFrom="page">
              <wp:posOffset>6294755</wp:posOffset>
            </wp:positionH>
            <wp:positionV relativeFrom="page">
              <wp:posOffset>285115</wp:posOffset>
            </wp:positionV>
            <wp:extent cx="627380" cy="541020"/>
            <wp:effectExtent l="0" t="0" r="0" b="0"/>
            <wp:wrapNone/>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pic:cNvPicPr>
                      <a:picLocks noChangeAspect="1" noChangeArrowheads="1"/>
                    </pic:cNvPicPr>
                  </pic:nvPicPr>
                  <pic:blipFill>
                    <a:blip r:embed="rId55">
                      <a:clrChange>
                        <a:clrFrom>
                          <a:srgbClr val="FFFFFF"/>
                        </a:clrFrom>
                        <a:clrTo>
                          <a:srgbClr val="FFFFFF">
                            <a:alpha val="0"/>
                          </a:srgbClr>
                        </a:clrTo>
                      </a:clrChange>
                    </a:blip>
                    <a:srcRect/>
                    <a:stretch>
                      <a:fillRect/>
                    </a:stretch>
                  </pic:blipFill>
                  <pic:spPr bwMode="auto">
                    <a:xfrm>
                      <a:off x="0" y="0"/>
                      <a:ext cx="627380" cy="541020"/>
                    </a:xfrm>
                    <a:prstGeom prst="rect">
                      <a:avLst/>
                    </a:prstGeom>
                    <a:noFill/>
                  </pic:spPr>
                </pic:pic>
              </a:graphicData>
            </a:graphic>
          </wp:anchor>
        </w:drawing>
      </w:r>
      <w:r>
        <w:rPr>
          <w:rFonts w:ascii="Arial" w:eastAsia="Arial" w:hAnsi="Arial" w:cs="Arial"/>
          <w:b/>
          <w:bCs/>
          <w:noProof/>
        </w:rPr>
        <w:drawing>
          <wp:anchor distT="0" distB="0" distL="114300" distR="114300" simplePos="0" relativeHeight="251358208" behindDoc="1" locked="0" layoutInCell="0" allowOverlap="1" wp14:anchorId="5542D710" wp14:editId="004161C6">
            <wp:simplePos x="0" y="0"/>
            <wp:positionH relativeFrom="page">
              <wp:posOffset>914400</wp:posOffset>
            </wp:positionH>
            <wp:positionV relativeFrom="page">
              <wp:posOffset>284480</wp:posOffset>
            </wp:positionV>
            <wp:extent cx="558165" cy="558165"/>
            <wp:effectExtent l="0" t="0" r="0" b="0"/>
            <wp:wrapNone/>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pic:cNvPicPr>
                      <a:picLocks noChangeAspect="1" noChangeArrowheads="1"/>
                    </pic:cNvPicPr>
                  </pic:nvPicPr>
                  <pic:blipFill>
                    <a:blip r:embed="rId56">
                      <a:clrChange>
                        <a:clrFrom>
                          <a:srgbClr val="FFFFFF"/>
                        </a:clrFrom>
                        <a:clrTo>
                          <a:srgbClr val="FFFFFF">
                            <a:alpha val="0"/>
                          </a:srgbClr>
                        </a:clrTo>
                      </a:clrChange>
                    </a:blip>
                    <a:srcRect/>
                    <a:stretch>
                      <a:fillRect/>
                    </a:stretch>
                  </pic:blipFill>
                  <pic:spPr bwMode="auto">
                    <a:xfrm>
                      <a:off x="0" y="0"/>
                      <a:ext cx="558165" cy="558165"/>
                    </a:xfrm>
                    <a:prstGeom prst="rect">
                      <a:avLst/>
                    </a:prstGeom>
                    <a:noFill/>
                  </pic:spPr>
                </pic:pic>
              </a:graphicData>
            </a:graphic>
          </wp:anchor>
        </w:drawing>
      </w:r>
      <w:r>
        <w:rPr>
          <w:rFonts w:ascii="Arial" w:eastAsia="Arial" w:hAnsi="Arial" w:cs="Arial"/>
          <w:b/>
          <w:bCs/>
        </w:rPr>
        <w:t>2.5.6</w:t>
      </w:r>
      <w:r>
        <w:rPr>
          <w:sz w:val="20"/>
          <w:szCs w:val="20"/>
        </w:rPr>
        <w:tab/>
      </w:r>
      <w:r>
        <w:rPr>
          <w:rFonts w:ascii="Arial" w:eastAsia="Arial" w:hAnsi="Arial" w:cs="Arial"/>
          <w:b/>
          <w:bCs/>
        </w:rPr>
        <w:t>Hoist-way Equipment</w:t>
      </w:r>
    </w:p>
    <w:p w14:paraId="230DC2D4" w14:textId="77777777" w:rsidR="000E2392" w:rsidRDefault="000E2392">
      <w:pPr>
        <w:spacing w:line="239" w:lineRule="exact"/>
        <w:rPr>
          <w:sz w:val="20"/>
          <w:szCs w:val="20"/>
        </w:rPr>
      </w:pPr>
    </w:p>
    <w:p w14:paraId="61F80E37" w14:textId="77777777" w:rsidR="000E2392" w:rsidRDefault="00000000">
      <w:pPr>
        <w:tabs>
          <w:tab w:val="left" w:pos="880"/>
        </w:tabs>
        <w:rPr>
          <w:sz w:val="20"/>
          <w:szCs w:val="20"/>
        </w:rPr>
      </w:pPr>
      <w:r>
        <w:rPr>
          <w:rFonts w:ascii="Arial" w:eastAsia="Arial" w:hAnsi="Arial" w:cs="Arial"/>
          <w:b/>
          <w:bCs/>
        </w:rPr>
        <w:t>2.5.6.1</w:t>
      </w:r>
      <w:r>
        <w:rPr>
          <w:sz w:val="20"/>
          <w:szCs w:val="20"/>
        </w:rPr>
        <w:tab/>
      </w:r>
      <w:r>
        <w:rPr>
          <w:rFonts w:ascii="Arial" w:eastAsia="Arial" w:hAnsi="Arial" w:cs="Arial"/>
          <w:b/>
          <w:bCs/>
          <w:sz w:val="21"/>
          <w:szCs w:val="21"/>
        </w:rPr>
        <w:t>Suspension Ropes/Belts</w:t>
      </w:r>
    </w:p>
    <w:p w14:paraId="04462D99" w14:textId="77777777" w:rsidR="000E2392" w:rsidRDefault="000E2392">
      <w:pPr>
        <w:spacing w:line="250" w:lineRule="exact"/>
        <w:rPr>
          <w:sz w:val="20"/>
          <w:szCs w:val="20"/>
        </w:rPr>
      </w:pPr>
    </w:p>
    <w:p w14:paraId="1350035A" w14:textId="77777777" w:rsidR="000E2392" w:rsidRDefault="00000000">
      <w:pPr>
        <w:spacing w:line="239" w:lineRule="auto"/>
        <w:ind w:left="900"/>
        <w:jc w:val="both"/>
        <w:rPr>
          <w:sz w:val="20"/>
          <w:szCs w:val="20"/>
        </w:rPr>
      </w:pPr>
      <w:r>
        <w:rPr>
          <w:rFonts w:ascii="Arial" w:eastAsia="Arial" w:hAnsi="Arial" w:cs="Arial"/>
        </w:rPr>
        <w:t>Suspension ropes of high-grade steel specially designed for elevator duty shall be provided in conformity with the requirements of ISO 4344. The material of the rope shall conform to ISO 4344. It shall be free from loose wires, distorted strands or other irregularities. All rope terminals shall comply with ISO 4344. Independent adjustment shall be provided for each rope. All suspension ropes material and strength shall comply the requirements of latest ISO, EN 81-20, EN 81-50 &amp; ASME 17.1 standards.</w:t>
      </w:r>
    </w:p>
    <w:p w14:paraId="7F9D5315" w14:textId="77777777" w:rsidR="000E2392" w:rsidRDefault="000E2392">
      <w:pPr>
        <w:spacing w:line="248" w:lineRule="exact"/>
        <w:rPr>
          <w:sz w:val="20"/>
          <w:szCs w:val="20"/>
        </w:rPr>
      </w:pPr>
    </w:p>
    <w:p w14:paraId="51894018" w14:textId="77777777" w:rsidR="000E2392" w:rsidRDefault="00000000">
      <w:pPr>
        <w:spacing w:line="236" w:lineRule="auto"/>
        <w:ind w:left="900"/>
        <w:jc w:val="both"/>
        <w:rPr>
          <w:sz w:val="20"/>
          <w:szCs w:val="20"/>
        </w:rPr>
      </w:pPr>
      <w:r>
        <w:rPr>
          <w:rFonts w:ascii="Arial" w:eastAsia="Arial" w:hAnsi="Arial" w:cs="Arial"/>
        </w:rPr>
        <w:t>The length of each rope shall be so adjusted that it loses traction with sheave when the counterweight touches its buffers.</w:t>
      </w:r>
    </w:p>
    <w:p w14:paraId="196CAF1D" w14:textId="77777777" w:rsidR="000E2392" w:rsidRDefault="000E2392">
      <w:pPr>
        <w:spacing w:line="247" w:lineRule="exact"/>
        <w:rPr>
          <w:sz w:val="20"/>
          <w:szCs w:val="20"/>
        </w:rPr>
      </w:pPr>
    </w:p>
    <w:p w14:paraId="7986AF91" w14:textId="77777777" w:rsidR="000E2392" w:rsidRDefault="00000000">
      <w:pPr>
        <w:spacing w:line="236" w:lineRule="auto"/>
        <w:ind w:left="900"/>
        <w:jc w:val="both"/>
        <w:rPr>
          <w:sz w:val="20"/>
          <w:szCs w:val="20"/>
        </w:rPr>
      </w:pPr>
      <w:r>
        <w:rPr>
          <w:rFonts w:ascii="Arial" w:eastAsia="Arial" w:hAnsi="Arial" w:cs="Arial"/>
        </w:rPr>
        <w:t>An automatic device shall be provided for equalizing the tensions of suspension ropes at least at one of their ends.</w:t>
      </w:r>
    </w:p>
    <w:p w14:paraId="3F0A4B2E" w14:textId="77777777" w:rsidR="000E2392" w:rsidRDefault="000E2392">
      <w:pPr>
        <w:spacing w:line="250" w:lineRule="exact"/>
        <w:rPr>
          <w:sz w:val="20"/>
          <w:szCs w:val="20"/>
        </w:rPr>
      </w:pPr>
    </w:p>
    <w:p w14:paraId="08F30725" w14:textId="77777777" w:rsidR="000E2392" w:rsidRDefault="00000000">
      <w:pPr>
        <w:spacing w:line="238" w:lineRule="auto"/>
        <w:ind w:left="900"/>
        <w:jc w:val="both"/>
        <w:rPr>
          <w:sz w:val="20"/>
          <w:szCs w:val="20"/>
        </w:rPr>
      </w:pPr>
      <w:r>
        <w:rPr>
          <w:rFonts w:ascii="Arial" w:eastAsia="Arial" w:hAnsi="Arial" w:cs="Arial"/>
        </w:rPr>
        <w:t>Suspension belts as per International Standards may be provided as an alternative to suspension ropes. However, Contractor will ensure trouble/ jerk free operation in suspension belt due to power break down problem.</w:t>
      </w:r>
    </w:p>
    <w:p w14:paraId="6E65CB57" w14:textId="77777777" w:rsidR="000E2392" w:rsidRDefault="000E2392">
      <w:pPr>
        <w:spacing w:line="246" w:lineRule="exact"/>
        <w:rPr>
          <w:sz w:val="20"/>
          <w:szCs w:val="20"/>
        </w:rPr>
      </w:pPr>
    </w:p>
    <w:p w14:paraId="5236AB96" w14:textId="77777777" w:rsidR="000E2392" w:rsidRDefault="00000000">
      <w:pPr>
        <w:spacing w:line="238" w:lineRule="auto"/>
        <w:ind w:left="900"/>
        <w:jc w:val="both"/>
        <w:rPr>
          <w:sz w:val="20"/>
          <w:szCs w:val="20"/>
        </w:rPr>
      </w:pPr>
      <w:r>
        <w:rPr>
          <w:rFonts w:ascii="Arial" w:eastAsia="Arial" w:hAnsi="Arial" w:cs="Arial"/>
        </w:rPr>
        <w:t>All necessary equipment/ material shall be provided for trouble free operation. Manufacturer certificate on letter head for the same is required with use of suspension belts.</w:t>
      </w:r>
    </w:p>
    <w:p w14:paraId="16617163" w14:textId="77777777" w:rsidR="000E2392" w:rsidRDefault="000E2392">
      <w:pPr>
        <w:spacing w:line="240" w:lineRule="exact"/>
        <w:rPr>
          <w:sz w:val="20"/>
          <w:szCs w:val="20"/>
        </w:rPr>
      </w:pPr>
    </w:p>
    <w:p w14:paraId="334798EA" w14:textId="77777777" w:rsidR="000E2392" w:rsidRDefault="00000000">
      <w:pPr>
        <w:tabs>
          <w:tab w:val="left" w:pos="880"/>
        </w:tabs>
        <w:rPr>
          <w:sz w:val="20"/>
          <w:szCs w:val="20"/>
        </w:rPr>
      </w:pPr>
      <w:r>
        <w:rPr>
          <w:rFonts w:ascii="Arial" w:eastAsia="Arial" w:hAnsi="Arial" w:cs="Arial"/>
          <w:b/>
          <w:bCs/>
        </w:rPr>
        <w:t>2.5.6.2</w:t>
      </w:r>
      <w:r>
        <w:rPr>
          <w:rFonts w:ascii="Arial" w:eastAsia="Arial" w:hAnsi="Arial" w:cs="Arial"/>
          <w:b/>
          <w:bCs/>
        </w:rPr>
        <w:tab/>
        <w:t>Guides, Fixings and Inserts</w:t>
      </w:r>
    </w:p>
    <w:p w14:paraId="5CC21A74" w14:textId="77777777" w:rsidR="000E2392" w:rsidRDefault="000E2392">
      <w:pPr>
        <w:spacing w:line="247" w:lineRule="exact"/>
        <w:rPr>
          <w:sz w:val="20"/>
          <w:szCs w:val="20"/>
        </w:rPr>
      </w:pPr>
    </w:p>
    <w:p w14:paraId="1D7DBEFE" w14:textId="77777777" w:rsidR="000E2392" w:rsidRDefault="00000000">
      <w:pPr>
        <w:spacing w:line="238" w:lineRule="auto"/>
        <w:ind w:left="900"/>
        <w:jc w:val="both"/>
        <w:rPr>
          <w:sz w:val="20"/>
          <w:szCs w:val="20"/>
        </w:rPr>
      </w:pPr>
      <w:r>
        <w:rPr>
          <w:rFonts w:ascii="Arial" w:eastAsia="Arial" w:hAnsi="Arial" w:cs="Arial"/>
        </w:rPr>
        <w:t>The guides shall consist of high quality 'T' section steel of adequate strength and dimensions suitable for travel, car weight, speed and capacity of elevator. Guiding surfaces shall be accurately machined. The joints shall be spigotted and joined by machined steel finish plates.</w:t>
      </w:r>
    </w:p>
    <w:p w14:paraId="7C14CA7F" w14:textId="77777777" w:rsidR="000E2392" w:rsidRDefault="000E2392">
      <w:pPr>
        <w:spacing w:line="250" w:lineRule="exact"/>
        <w:rPr>
          <w:sz w:val="20"/>
          <w:szCs w:val="20"/>
        </w:rPr>
      </w:pPr>
    </w:p>
    <w:p w14:paraId="44A95B21" w14:textId="77777777" w:rsidR="000E2392" w:rsidRDefault="00000000">
      <w:pPr>
        <w:spacing w:line="236" w:lineRule="auto"/>
        <w:ind w:left="900"/>
        <w:jc w:val="both"/>
        <w:rPr>
          <w:sz w:val="20"/>
          <w:szCs w:val="20"/>
        </w:rPr>
      </w:pPr>
      <w:r>
        <w:rPr>
          <w:rFonts w:ascii="Arial" w:eastAsia="Arial" w:hAnsi="Arial" w:cs="Arial"/>
        </w:rPr>
        <w:t>Guides shall be of sufficient length to prevent any of the car or counterweight shoes from running off the guides.</w:t>
      </w:r>
    </w:p>
    <w:p w14:paraId="3019D788" w14:textId="77777777" w:rsidR="000E2392" w:rsidRDefault="000E2392">
      <w:pPr>
        <w:spacing w:line="249" w:lineRule="exact"/>
        <w:rPr>
          <w:sz w:val="20"/>
          <w:szCs w:val="20"/>
        </w:rPr>
      </w:pPr>
    </w:p>
    <w:p w14:paraId="6A6E4E60" w14:textId="77777777" w:rsidR="000E2392" w:rsidRDefault="00000000">
      <w:pPr>
        <w:spacing w:line="237" w:lineRule="auto"/>
        <w:ind w:left="900"/>
        <w:jc w:val="both"/>
        <w:rPr>
          <w:sz w:val="20"/>
          <w:szCs w:val="20"/>
        </w:rPr>
      </w:pPr>
      <w:r>
        <w:rPr>
          <w:rFonts w:ascii="Arial" w:eastAsia="Arial" w:hAnsi="Arial" w:cs="Arial"/>
        </w:rPr>
        <w:t>All guides are to be securely fixed to the walls of the elevator well by steel brackets bolted to metal inserts or by other approved means. Rag bolts shall not be permitted. All metal inserts, fixings, guide rails, anchor bolts etc. shall be provided by the elevator Contractor.</w:t>
      </w:r>
    </w:p>
    <w:p w14:paraId="24C1AE24" w14:textId="77777777" w:rsidR="000E2392" w:rsidRDefault="000E2392">
      <w:pPr>
        <w:spacing w:line="251" w:lineRule="exact"/>
        <w:rPr>
          <w:sz w:val="20"/>
          <w:szCs w:val="20"/>
        </w:rPr>
      </w:pPr>
    </w:p>
    <w:p w14:paraId="354258D2" w14:textId="77777777" w:rsidR="000E2392" w:rsidRDefault="00000000">
      <w:pPr>
        <w:spacing w:line="236" w:lineRule="auto"/>
        <w:ind w:left="900"/>
        <w:jc w:val="both"/>
        <w:rPr>
          <w:sz w:val="20"/>
          <w:szCs w:val="20"/>
        </w:rPr>
      </w:pPr>
      <w:r>
        <w:rPr>
          <w:rFonts w:ascii="Arial" w:eastAsia="Arial" w:hAnsi="Arial" w:cs="Arial"/>
        </w:rPr>
        <w:t>Guides shall be so jointed and fixed to their brackets that they do not deflect by more than 3mm under normal operation.</w:t>
      </w:r>
    </w:p>
    <w:p w14:paraId="4D563D8A" w14:textId="77777777" w:rsidR="000E2392" w:rsidRDefault="000E2392">
      <w:pPr>
        <w:spacing w:line="249" w:lineRule="exact"/>
        <w:rPr>
          <w:sz w:val="20"/>
          <w:szCs w:val="20"/>
        </w:rPr>
      </w:pPr>
    </w:p>
    <w:p w14:paraId="0083BB64" w14:textId="77777777" w:rsidR="000E2392" w:rsidRDefault="00000000">
      <w:pPr>
        <w:spacing w:line="236" w:lineRule="auto"/>
        <w:ind w:left="900"/>
        <w:jc w:val="both"/>
        <w:rPr>
          <w:sz w:val="20"/>
          <w:szCs w:val="20"/>
        </w:rPr>
      </w:pPr>
      <w:r>
        <w:rPr>
          <w:rFonts w:ascii="Arial" w:eastAsia="Arial" w:hAnsi="Arial" w:cs="Arial"/>
        </w:rPr>
        <w:t>Guides and their fixing shall withstand the application of the safety-gear without permanent deformation when stopping a fully laden car or the counterweight.</w:t>
      </w:r>
    </w:p>
    <w:p w14:paraId="58B8A027" w14:textId="77777777" w:rsidR="000E2392" w:rsidRDefault="000E2392">
      <w:pPr>
        <w:spacing w:line="241" w:lineRule="exact"/>
        <w:rPr>
          <w:sz w:val="20"/>
          <w:szCs w:val="20"/>
        </w:rPr>
      </w:pPr>
    </w:p>
    <w:p w14:paraId="3DE4D42E" w14:textId="77777777" w:rsidR="000E2392" w:rsidRDefault="00000000">
      <w:pPr>
        <w:tabs>
          <w:tab w:val="left" w:pos="880"/>
        </w:tabs>
        <w:rPr>
          <w:sz w:val="20"/>
          <w:szCs w:val="20"/>
        </w:rPr>
      </w:pPr>
      <w:r>
        <w:rPr>
          <w:rFonts w:ascii="Arial" w:eastAsia="Arial" w:hAnsi="Arial" w:cs="Arial"/>
          <w:b/>
          <w:bCs/>
        </w:rPr>
        <w:t>2.5.6.3</w:t>
      </w:r>
      <w:r>
        <w:rPr>
          <w:sz w:val="20"/>
          <w:szCs w:val="20"/>
        </w:rPr>
        <w:tab/>
      </w:r>
      <w:r>
        <w:rPr>
          <w:rFonts w:ascii="Arial" w:eastAsia="Arial" w:hAnsi="Arial" w:cs="Arial"/>
          <w:b/>
          <w:bCs/>
          <w:sz w:val="21"/>
          <w:szCs w:val="21"/>
        </w:rPr>
        <w:t>Guide Shoes</w:t>
      </w:r>
    </w:p>
    <w:p w14:paraId="0EACD01E" w14:textId="77777777" w:rsidR="000E2392" w:rsidRDefault="000E2392">
      <w:pPr>
        <w:spacing w:line="247" w:lineRule="exact"/>
        <w:rPr>
          <w:sz w:val="20"/>
          <w:szCs w:val="20"/>
        </w:rPr>
      </w:pPr>
    </w:p>
    <w:p w14:paraId="16B8B57D" w14:textId="77777777" w:rsidR="000E2392" w:rsidRDefault="00000000">
      <w:pPr>
        <w:spacing w:line="238" w:lineRule="auto"/>
        <w:ind w:left="900"/>
        <w:jc w:val="both"/>
        <w:rPr>
          <w:sz w:val="20"/>
          <w:szCs w:val="20"/>
        </w:rPr>
      </w:pPr>
      <w:r>
        <w:rPr>
          <w:rFonts w:ascii="Arial" w:eastAsia="Arial" w:hAnsi="Arial" w:cs="Arial"/>
        </w:rPr>
        <w:t>The sliding/roller guide shoe as per EN81 standards shall comprise three slide elements, wherein each slide elements forms a respective. The arrangement shall be suitable for an oil-free mode of operation. Three fastening grooves each for preferably (with respect to the direction of insertion or longitudinal direction) mechanically positive reception of a respective slide element shall be provided in the support element. Support element shall comprise at least one bearing pin formed, preferably</w:t>
      </w:r>
    </w:p>
    <w:p w14:paraId="471744CA" w14:textId="77777777" w:rsidR="000E2392" w:rsidRDefault="00000000">
      <w:pPr>
        <w:spacing w:line="20" w:lineRule="exact"/>
        <w:rPr>
          <w:sz w:val="20"/>
          <w:szCs w:val="20"/>
        </w:rPr>
      </w:pPr>
      <w:r>
        <w:rPr>
          <w:noProof/>
          <w:sz w:val="20"/>
          <w:szCs w:val="20"/>
        </w:rPr>
        <w:drawing>
          <wp:anchor distT="0" distB="0" distL="114300" distR="114300" simplePos="0" relativeHeight="251359232" behindDoc="1" locked="0" layoutInCell="0" allowOverlap="1" wp14:anchorId="67509E0D" wp14:editId="1ACC509D">
            <wp:simplePos x="0" y="0"/>
            <wp:positionH relativeFrom="column">
              <wp:posOffset>-17145</wp:posOffset>
            </wp:positionH>
            <wp:positionV relativeFrom="paragraph">
              <wp:posOffset>153035</wp:posOffset>
            </wp:positionV>
            <wp:extent cx="6045200" cy="6350"/>
            <wp:effectExtent l="0" t="0" r="0" b="0"/>
            <wp:wrapNone/>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pic:cNvPicPr>
                      <a:picLocks noChangeAspect="1" noChangeArrowheads="1"/>
                    </pic:cNvPicPr>
                  </pic:nvPicPr>
                  <pic:blipFill>
                    <a:blip r:embed="rId57"/>
                    <a:srcRect/>
                    <a:stretch>
                      <a:fillRect/>
                    </a:stretch>
                  </pic:blipFill>
                  <pic:spPr bwMode="auto">
                    <a:xfrm>
                      <a:off x="0" y="0"/>
                      <a:ext cx="6045200" cy="6350"/>
                    </a:xfrm>
                    <a:prstGeom prst="rect">
                      <a:avLst/>
                    </a:prstGeom>
                    <a:noFill/>
                  </pic:spPr>
                </pic:pic>
              </a:graphicData>
            </a:graphic>
          </wp:anchor>
        </w:drawing>
      </w:r>
    </w:p>
    <w:p w14:paraId="62B6E50E" w14:textId="77777777" w:rsidR="000E2392" w:rsidRDefault="000E2392">
      <w:pPr>
        <w:spacing w:line="249" w:lineRule="exact"/>
        <w:rPr>
          <w:sz w:val="20"/>
          <w:szCs w:val="20"/>
        </w:rPr>
      </w:pPr>
    </w:p>
    <w:p w14:paraId="1D7E249A" w14:textId="77777777" w:rsidR="000E2392" w:rsidRDefault="00000000">
      <w:pPr>
        <w:tabs>
          <w:tab w:val="left" w:pos="4140"/>
          <w:tab w:val="left" w:pos="8320"/>
        </w:tabs>
        <w:rPr>
          <w:sz w:val="20"/>
          <w:szCs w:val="20"/>
        </w:rPr>
      </w:pPr>
      <w:r>
        <w:rPr>
          <w:rFonts w:ascii="Arial" w:eastAsia="Arial" w:hAnsi="Arial" w:cs="Arial"/>
          <w:sz w:val="16"/>
          <w:szCs w:val="16"/>
        </w:rPr>
        <w:t>Title of Document</w:t>
      </w:r>
      <w:r>
        <w:rPr>
          <w:sz w:val="20"/>
          <w:szCs w:val="20"/>
        </w:rPr>
        <w:tab/>
      </w:r>
      <w:r>
        <w:rPr>
          <w:rFonts w:ascii="Arial" w:eastAsia="Arial" w:hAnsi="Arial" w:cs="Arial"/>
          <w:sz w:val="16"/>
          <w:szCs w:val="16"/>
        </w:rPr>
        <w:t>Document No.</w:t>
      </w:r>
      <w:r>
        <w:rPr>
          <w:sz w:val="20"/>
          <w:szCs w:val="20"/>
        </w:rPr>
        <w:tab/>
      </w:r>
      <w:r>
        <w:rPr>
          <w:rFonts w:ascii="Arial" w:eastAsia="Arial" w:hAnsi="Arial" w:cs="Arial"/>
          <w:sz w:val="15"/>
          <w:szCs w:val="15"/>
        </w:rPr>
        <w:t>Page No.</w:t>
      </w:r>
    </w:p>
    <w:p w14:paraId="0B4EEB9C" w14:textId="77777777" w:rsidR="000E2392" w:rsidRDefault="000E2392">
      <w:pPr>
        <w:spacing w:line="1" w:lineRule="exact"/>
        <w:rPr>
          <w:sz w:val="20"/>
          <w:szCs w:val="20"/>
        </w:rPr>
      </w:pPr>
    </w:p>
    <w:p w14:paraId="6DB173F8" w14:textId="77777777" w:rsidR="000E2392" w:rsidRDefault="00000000">
      <w:pPr>
        <w:tabs>
          <w:tab w:val="left" w:pos="4300"/>
          <w:tab w:val="left" w:pos="8600"/>
        </w:tabs>
        <w:rPr>
          <w:sz w:val="20"/>
          <w:szCs w:val="20"/>
        </w:rPr>
      </w:pPr>
      <w:r>
        <w:rPr>
          <w:rFonts w:ascii="Arial" w:eastAsia="Arial" w:hAnsi="Arial" w:cs="Arial"/>
          <w:sz w:val="16"/>
          <w:szCs w:val="16"/>
        </w:rPr>
        <w:t>Specifications</w:t>
      </w:r>
      <w:r>
        <w:rPr>
          <w:sz w:val="20"/>
          <w:szCs w:val="20"/>
        </w:rPr>
        <w:tab/>
      </w:r>
      <w:r>
        <w:rPr>
          <w:rFonts w:ascii="Arial" w:eastAsia="Arial" w:hAnsi="Arial" w:cs="Arial"/>
        </w:rPr>
        <w:t>----------</w:t>
      </w:r>
      <w:r>
        <w:rPr>
          <w:sz w:val="20"/>
          <w:szCs w:val="20"/>
        </w:rPr>
        <w:tab/>
      </w:r>
      <w:r>
        <w:rPr>
          <w:rFonts w:ascii="Arial" w:eastAsia="Arial" w:hAnsi="Arial" w:cs="Arial"/>
          <w:sz w:val="16"/>
          <w:szCs w:val="16"/>
        </w:rPr>
        <w:t>21</w:t>
      </w:r>
    </w:p>
    <w:p w14:paraId="4BBAE90E" w14:textId="77777777" w:rsidR="000E2392" w:rsidRDefault="000E2392">
      <w:pPr>
        <w:sectPr w:rsidR="000E2392">
          <w:pgSz w:w="11900" w:h="16834"/>
          <w:pgMar w:top="1439" w:right="1009" w:bottom="645" w:left="1440" w:header="0" w:footer="0" w:gutter="0"/>
          <w:cols w:space="720" w:equalWidth="0">
            <w:col w:w="9460"/>
          </w:cols>
        </w:sectPr>
      </w:pPr>
    </w:p>
    <w:p w14:paraId="5C8B9095" w14:textId="77777777" w:rsidR="000E2392" w:rsidRDefault="00000000">
      <w:pPr>
        <w:spacing w:line="8" w:lineRule="exact"/>
        <w:rPr>
          <w:sz w:val="20"/>
          <w:szCs w:val="20"/>
        </w:rPr>
      </w:pPr>
      <w:bookmarkStart w:id="163" w:name="page164"/>
      <w:bookmarkEnd w:id="163"/>
      <w:r>
        <w:rPr>
          <w:noProof/>
          <w:sz w:val="20"/>
          <w:szCs w:val="20"/>
        </w:rPr>
        <w:lastRenderedPageBreak/>
        <w:drawing>
          <wp:anchor distT="0" distB="0" distL="114300" distR="114300" simplePos="0" relativeHeight="251360256" behindDoc="1" locked="0" layoutInCell="0" allowOverlap="1" wp14:anchorId="2B3D4A83" wp14:editId="69605542">
            <wp:simplePos x="0" y="0"/>
            <wp:positionH relativeFrom="page">
              <wp:posOffset>6294755</wp:posOffset>
            </wp:positionH>
            <wp:positionV relativeFrom="page">
              <wp:posOffset>285115</wp:posOffset>
            </wp:positionV>
            <wp:extent cx="627380" cy="541020"/>
            <wp:effectExtent l="0" t="0" r="0" b="0"/>
            <wp:wrapNone/>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pic:cNvPicPr>
                      <a:picLocks noChangeAspect="1" noChangeArrowheads="1"/>
                    </pic:cNvPicPr>
                  </pic:nvPicPr>
                  <pic:blipFill>
                    <a:blip r:embed="rId55">
                      <a:clrChange>
                        <a:clrFrom>
                          <a:srgbClr val="FFFFFF"/>
                        </a:clrFrom>
                        <a:clrTo>
                          <a:srgbClr val="FFFFFF">
                            <a:alpha val="0"/>
                          </a:srgbClr>
                        </a:clrTo>
                      </a:clrChange>
                    </a:blip>
                    <a:srcRect/>
                    <a:stretch>
                      <a:fillRect/>
                    </a:stretch>
                  </pic:blipFill>
                  <pic:spPr bwMode="auto">
                    <a:xfrm>
                      <a:off x="0" y="0"/>
                      <a:ext cx="627380" cy="541020"/>
                    </a:xfrm>
                    <a:prstGeom prst="rect">
                      <a:avLst/>
                    </a:prstGeom>
                    <a:noFill/>
                  </pic:spPr>
                </pic:pic>
              </a:graphicData>
            </a:graphic>
          </wp:anchor>
        </w:drawing>
      </w:r>
      <w:r>
        <w:rPr>
          <w:noProof/>
          <w:sz w:val="20"/>
          <w:szCs w:val="20"/>
        </w:rPr>
        <w:drawing>
          <wp:anchor distT="0" distB="0" distL="114300" distR="114300" simplePos="0" relativeHeight="251361280" behindDoc="1" locked="0" layoutInCell="0" allowOverlap="1" wp14:anchorId="2FB3C4BB" wp14:editId="1E8F0829">
            <wp:simplePos x="0" y="0"/>
            <wp:positionH relativeFrom="page">
              <wp:posOffset>914400</wp:posOffset>
            </wp:positionH>
            <wp:positionV relativeFrom="page">
              <wp:posOffset>284480</wp:posOffset>
            </wp:positionV>
            <wp:extent cx="558165" cy="558165"/>
            <wp:effectExtent l="0" t="0" r="0" b="0"/>
            <wp:wrapNone/>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pic:cNvPicPr>
                      <a:picLocks noChangeAspect="1" noChangeArrowheads="1"/>
                    </pic:cNvPicPr>
                  </pic:nvPicPr>
                  <pic:blipFill>
                    <a:blip r:embed="rId56">
                      <a:clrChange>
                        <a:clrFrom>
                          <a:srgbClr val="FFFFFF"/>
                        </a:clrFrom>
                        <a:clrTo>
                          <a:srgbClr val="FFFFFF">
                            <a:alpha val="0"/>
                          </a:srgbClr>
                        </a:clrTo>
                      </a:clrChange>
                    </a:blip>
                    <a:srcRect/>
                    <a:stretch>
                      <a:fillRect/>
                    </a:stretch>
                  </pic:blipFill>
                  <pic:spPr bwMode="auto">
                    <a:xfrm>
                      <a:off x="0" y="0"/>
                      <a:ext cx="558165" cy="558165"/>
                    </a:xfrm>
                    <a:prstGeom prst="rect">
                      <a:avLst/>
                    </a:prstGeom>
                    <a:noFill/>
                  </pic:spPr>
                </pic:pic>
              </a:graphicData>
            </a:graphic>
          </wp:anchor>
        </w:drawing>
      </w:r>
    </w:p>
    <w:p w14:paraId="71367D71" w14:textId="77777777" w:rsidR="000E2392" w:rsidRDefault="00000000">
      <w:pPr>
        <w:spacing w:line="236" w:lineRule="auto"/>
        <w:ind w:left="900"/>
        <w:jc w:val="both"/>
        <w:rPr>
          <w:sz w:val="20"/>
          <w:szCs w:val="20"/>
        </w:rPr>
      </w:pPr>
      <w:r>
        <w:rPr>
          <w:rFonts w:ascii="Arial" w:eastAsia="Arial" w:hAnsi="Arial" w:cs="Arial"/>
        </w:rPr>
        <w:t>monolithically, at the support element. The guide shoe housing shall have a cut-out, which is complementary with the bearing pin.</w:t>
      </w:r>
    </w:p>
    <w:p w14:paraId="527745AC" w14:textId="77777777" w:rsidR="000E2392" w:rsidRDefault="000E2392">
      <w:pPr>
        <w:spacing w:line="249" w:lineRule="exact"/>
        <w:rPr>
          <w:sz w:val="20"/>
          <w:szCs w:val="20"/>
        </w:rPr>
      </w:pPr>
    </w:p>
    <w:p w14:paraId="44B8A76F" w14:textId="77777777" w:rsidR="000E2392" w:rsidRDefault="00000000">
      <w:pPr>
        <w:spacing w:line="238" w:lineRule="auto"/>
        <w:ind w:left="900"/>
        <w:jc w:val="both"/>
        <w:rPr>
          <w:sz w:val="20"/>
          <w:szCs w:val="20"/>
        </w:rPr>
      </w:pPr>
      <w:r>
        <w:rPr>
          <w:rFonts w:ascii="Arial" w:eastAsia="Arial" w:hAnsi="Arial" w:cs="Arial"/>
        </w:rPr>
        <w:t>The sliding/roller guide shoe shall comprise a preferably separate protective element for protecting the slide surfaces from contaminations. The protective element in that case be positioned at the holding element on an inner side facing at least one slide element. In completely assembled position the protective element shall bear against the slide element or slide elements shall seal protects these.</w:t>
      </w:r>
    </w:p>
    <w:p w14:paraId="7AFC1FE4" w14:textId="77777777" w:rsidR="000E2392" w:rsidRDefault="000E2392">
      <w:pPr>
        <w:spacing w:line="242" w:lineRule="exact"/>
        <w:rPr>
          <w:sz w:val="20"/>
          <w:szCs w:val="20"/>
        </w:rPr>
      </w:pPr>
    </w:p>
    <w:p w14:paraId="3560747A" w14:textId="77777777" w:rsidR="000E2392" w:rsidRDefault="00000000">
      <w:pPr>
        <w:tabs>
          <w:tab w:val="left" w:pos="880"/>
        </w:tabs>
        <w:rPr>
          <w:sz w:val="20"/>
          <w:szCs w:val="20"/>
        </w:rPr>
      </w:pPr>
      <w:r>
        <w:rPr>
          <w:rFonts w:ascii="Arial" w:eastAsia="Arial" w:hAnsi="Arial" w:cs="Arial"/>
          <w:b/>
          <w:bCs/>
        </w:rPr>
        <w:t>2.5.6.4</w:t>
      </w:r>
      <w:r>
        <w:rPr>
          <w:sz w:val="20"/>
          <w:szCs w:val="20"/>
        </w:rPr>
        <w:tab/>
      </w:r>
      <w:r>
        <w:rPr>
          <w:rFonts w:ascii="Arial" w:eastAsia="Arial" w:hAnsi="Arial" w:cs="Arial"/>
          <w:b/>
          <w:bCs/>
          <w:sz w:val="21"/>
          <w:szCs w:val="21"/>
        </w:rPr>
        <w:t>Counterweight</w:t>
      </w:r>
    </w:p>
    <w:p w14:paraId="50612F88" w14:textId="77777777" w:rsidR="000E2392" w:rsidRDefault="000E2392">
      <w:pPr>
        <w:spacing w:line="247" w:lineRule="exact"/>
        <w:rPr>
          <w:sz w:val="20"/>
          <w:szCs w:val="20"/>
        </w:rPr>
      </w:pPr>
    </w:p>
    <w:p w14:paraId="3B694BA0" w14:textId="77777777" w:rsidR="000E2392" w:rsidRDefault="00000000">
      <w:pPr>
        <w:spacing w:line="238" w:lineRule="auto"/>
        <w:ind w:left="900"/>
        <w:jc w:val="both"/>
        <w:rPr>
          <w:sz w:val="20"/>
          <w:szCs w:val="20"/>
        </w:rPr>
      </w:pPr>
      <w:r>
        <w:rPr>
          <w:rFonts w:ascii="Arial" w:eastAsia="Arial" w:hAnsi="Arial" w:cs="Arial"/>
        </w:rPr>
        <w:t>A counterweight equal in weight to the car plus 40% to 50% of the specified load shall be provided to each elevator. Structural Steel frame shall support requisite number of cast iron weights. It shall be fitted with guide shoes and suspension arrangements and accessories suitable for specified elevator capacity.</w:t>
      </w:r>
    </w:p>
    <w:p w14:paraId="5186FD16" w14:textId="77777777" w:rsidR="000E2392" w:rsidRDefault="000E2392">
      <w:pPr>
        <w:spacing w:line="242" w:lineRule="exact"/>
        <w:rPr>
          <w:sz w:val="20"/>
          <w:szCs w:val="20"/>
        </w:rPr>
      </w:pPr>
    </w:p>
    <w:p w14:paraId="42A8052A" w14:textId="77777777" w:rsidR="000E2392" w:rsidRDefault="00000000">
      <w:pPr>
        <w:tabs>
          <w:tab w:val="left" w:pos="880"/>
        </w:tabs>
        <w:rPr>
          <w:sz w:val="20"/>
          <w:szCs w:val="20"/>
        </w:rPr>
      </w:pPr>
      <w:r>
        <w:rPr>
          <w:rFonts w:ascii="Arial" w:eastAsia="Arial" w:hAnsi="Arial" w:cs="Arial"/>
          <w:b/>
          <w:bCs/>
        </w:rPr>
        <w:t>2.5.6.5</w:t>
      </w:r>
      <w:r>
        <w:rPr>
          <w:sz w:val="20"/>
          <w:szCs w:val="20"/>
        </w:rPr>
        <w:tab/>
      </w:r>
      <w:r>
        <w:rPr>
          <w:rFonts w:ascii="Arial" w:eastAsia="Arial" w:hAnsi="Arial" w:cs="Arial"/>
          <w:b/>
          <w:bCs/>
          <w:sz w:val="21"/>
          <w:szCs w:val="21"/>
        </w:rPr>
        <w:t>Safety Gear and Governor</w:t>
      </w:r>
    </w:p>
    <w:p w14:paraId="42DB03BC" w14:textId="77777777" w:rsidR="000E2392" w:rsidRDefault="000E2392">
      <w:pPr>
        <w:spacing w:line="247" w:lineRule="exact"/>
        <w:rPr>
          <w:sz w:val="20"/>
          <w:szCs w:val="20"/>
        </w:rPr>
      </w:pPr>
    </w:p>
    <w:p w14:paraId="672B1737" w14:textId="77777777" w:rsidR="000E2392" w:rsidRDefault="00000000">
      <w:pPr>
        <w:spacing w:line="237" w:lineRule="auto"/>
        <w:ind w:left="900"/>
        <w:jc w:val="both"/>
        <w:rPr>
          <w:sz w:val="20"/>
          <w:szCs w:val="20"/>
        </w:rPr>
      </w:pPr>
      <w:r>
        <w:rPr>
          <w:rFonts w:ascii="Arial" w:eastAsia="Arial" w:hAnsi="Arial" w:cs="Arial"/>
        </w:rPr>
        <w:t>A friction type progressive safety gear actuated by centrifugal over speed governor shall be securely bolted to the car frame under the car platform.</w:t>
      </w:r>
    </w:p>
    <w:p w14:paraId="7B26839A" w14:textId="77777777" w:rsidR="000E2392" w:rsidRDefault="000E2392">
      <w:pPr>
        <w:spacing w:line="247" w:lineRule="exact"/>
        <w:rPr>
          <w:sz w:val="20"/>
          <w:szCs w:val="20"/>
        </w:rPr>
      </w:pPr>
    </w:p>
    <w:p w14:paraId="0F9396FF" w14:textId="77777777" w:rsidR="000E2392" w:rsidRDefault="00000000">
      <w:pPr>
        <w:spacing w:line="237" w:lineRule="auto"/>
        <w:ind w:left="900"/>
        <w:jc w:val="both"/>
        <w:rPr>
          <w:sz w:val="20"/>
          <w:szCs w:val="20"/>
        </w:rPr>
      </w:pPr>
      <w:r>
        <w:rPr>
          <w:rFonts w:ascii="Arial" w:eastAsia="Arial" w:hAnsi="Arial" w:cs="Arial"/>
        </w:rPr>
        <w:t>The governor wire rope operating the safety gear mechanism shall not be less than 8mm diameter and shall complied with EN 12385-5 standards.</w:t>
      </w:r>
    </w:p>
    <w:p w14:paraId="2C14656B" w14:textId="77777777" w:rsidR="000E2392" w:rsidRDefault="000E2392">
      <w:pPr>
        <w:spacing w:line="247" w:lineRule="exact"/>
        <w:rPr>
          <w:sz w:val="20"/>
          <w:szCs w:val="20"/>
        </w:rPr>
      </w:pPr>
    </w:p>
    <w:p w14:paraId="258376DD" w14:textId="77777777" w:rsidR="000E2392" w:rsidRDefault="00000000">
      <w:pPr>
        <w:spacing w:line="236" w:lineRule="auto"/>
        <w:ind w:left="900"/>
        <w:jc w:val="both"/>
        <w:rPr>
          <w:sz w:val="20"/>
          <w:szCs w:val="20"/>
        </w:rPr>
      </w:pPr>
      <w:r>
        <w:rPr>
          <w:rFonts w:ascii="Arial" w:eastAsia="Arial" w:hAnsi="Arial" w:cs="Arial"/>
        </w:rPr>
        <w:t>The tension weight fitted with an electrical safety device shall be provided to cause the hoist motor to stop should the governor rope break or slacken.</w:t>
      </w:r>
    </w:p>
    <w:p w14:paraId="3F73D094" w14:textId="77777777" w:rsidR="000E2392" w:rsidRDefault="000E2392">
      <w:pPr>
        <w:spacing w:line="249" w:lineRule="exact"/>
        <w:rPr>
          <w:sz w:val="20"/>
          <w:szCs w:val="20"/>
        </w:rPr>
      </w:pPr>
    </w:p>
    <w:p w14:paraId="5915A4DE" w14:textId="77777777" w:rsidR="000E2392" w:rsidRDefault="00000000">
      <w:pPr>
        <w:spacing w:line="236" w:lineRule="auto"/>
        <w:ind w:left="900"/>
        <w:jc w:val="both"/>
        <w:rPr>
          <w:sz w:val="20"/>
          <w:szCs w:val="20"/>
        </w:rPr>
      </w:pPr>
      <w:r>
        <w:rPr>
          <w:rFonts w:ascii="Arial" w:eastAsia="Arial" w:hAnsi="Arial" w:cs="Arial"/>
        </w:rPr>
        <w:t>The governor shall be fitted with a direct driven unit to relay to the control system both the speed and position of the elevator in shaft.</w:t>
      </w:r>
    </w:p>
    <w:p w14:paraId="2E62B017" w14:textId="77777777" w:rsidR="000E2392" w:rsidRDefault="000E2392">
      <w:pPr>
        <w:spacing w:line="249" w:lineRule="exact"/>
        <w:rPr>
          <w:sz w:val="20"/>
          <w:szCs w:val="20"/>
        </w:rPr>
      </w:pPr>
    </w:p>
    <w:p w14:paraId="1B0A3B39" w14:textId="77777777" w:rsidR="000E2392" w:rsidRDefault="00000000">
      <w:pPr>
        <w:spacing w:line="238" w:lineRule="auto"/>
        <w:ind w:left="900"/>
        <w:jc w:val="both"/>
        <w:rPr>
          <w:sz w:val="20"/>
          <w:szCs w:val="20"/>
        </w:rPr>
      </w:pPr>
      <w:r>
        <w:rPr>
          <w:rFonts w:ascii="Arial" w:eastAsia="Arial" w:hAnsi="Arial" w:cs="Arial"/>
        </w:rPr>
        <w:t>The governor shall be equipped with two electrical switches, preset to operate progressively in case of over speeding to reduce the elevator speed in the first stage and if the elevator speed is not brought under control, operate to cut of power supply to the hoist machine and apply brakes.</w:t>
      </w:r>
    </w:p>
    <w:p w14:paraId="728EBD84" w14:textId="77777777" w:rsidR="000E2392" w:rsidRDefault="000E2392">
      <w:pPr>
        <w:spacing w:line="250" w:lineRule="exact"/>
        <w:rPr>
          <w:sz w:val="20"/>
          <w:szCs w:val="20"/>
        </w:rPr>
      </w:pPr>
    </w:p>
    <w:p w14:paraId="6909598D" w14:textId="77777777" w:rsidR="000E2392" w:rsidRDefault="00000000">
      <w:pPr>
        <w:spacing w:line="238" w:lineRule="auto"/>
        <w:ind w:left="900"/>
        <w:jc w:val="both"/>
        <w:rPr>
          <w:sz w:val="20"/>
          <w:szCs w:val="20"/>
        </w:rPr>
      </w:pPr>
      <w:r>
        <w:rPr>
          <w:rFonts w:ascii="Arial" w:eastAsia="Arial" w:hAnsi="Arial" w:cs="Arial"/>
        </w:rPr>
        <w:t>If the car continues to travel downwards at excessive over speed, the mechanical trip shall operate causing the governor jaws to grip the rope to bring the safety gear mechanism into operation causing the jaws to grip the guide rails equally through self-aligning friction shoes thus bringing the car to rest gradually and smoothly. The governor and safety gear shall be released by raising the car.</w:t>
      </w:r>
    </w:p>
    <w:p w14:paraId="26BD65F1" w14:textId="77777777" w:rsidR="000E2392" w:rsidRDefault="000E2392">
      <w:pPr>
        <w:spacing w:line="251" w:lineRule="exact"/>
        <w:rPr>
          <w:sz w:val="20"/>
          <w:szCs w:val="20"/>
        </w:rPr>
      </w:pPr>
    </w:p>
    <w:p w14:paraId="4AFCA1B9" w14:textId="77777777" w:rsidR="000E2392" w:rsidRDefault="00000000">
      <w:pPr>
        <w:spacing w:line="237" w:lineRule="auto"/>
        <w:ind w:left="900"/>
        <w:jc w:val="both"/>
        <w:rPr>
          <w:sz w:val="20"/>
          <w:szCs w:val="20"/>
        </w:rPr>
      </w:pPr>
      <w:r>
        <w:rPr>
          <w:rFonts w:ascii="Arial" w:eastAsia="Arial" w:hAnsi="Arial" w:cs="Arial"/>
        </w:rPr>
        <w:t>In case of elevator pit have another floor under it or access to public there must be second Safety Governor with safety gears attached with counter weight frame and operation will be same as stated above for Safety Governor attached with the Car.</w:t>
      </w:r>
    </w:p>
    <w:p w14:paraId="58D50182" w14:textId="77777777" w:rsidR="000E2392" w:rsidRDefault="000E2392">
      <w:pPr>
        <w:spacing w:line="249" w:lineRule="exact"/>
        <w:rPr>
          <w:sz w:val="20"/>
          <w:szCs w:val="20"/>
        </w:rPr>
      </w:pPr>
    </w:p>
    <w:p w14:paraId="7EA7C71E" w14:textId="77777777" w:rsidR="000E2392" w:rsidRDefault="00000000">
      <w:pPr>
        <w:spacing w:line="236" w:lineRule="auto"/>
        <w:ind w:left="900"/>
        <w:jc w:val="both"/>
        <w:rPr>
          <w:sz w:val="20"/>
          <w:szCs w:val="20"/>
        </w:rPr>
      </w:pPr>
      <w:r>
        <w:rPr>
          <w:rFonts w:ascii="Arial" w:eastAsia="Arial" w:hAnsi="Arial" w:cs="Arial"/>
        </w:rPr>
        <w:t>The governor and safety gear shall be adjusted to operate as specified by EN 81 standards.</w:t>
      </w:r>
    </w:p>
    <w:p w14:paraId="058EC383" w14:textId="77777777" w:rsidR="000E2392" w:rsidRDefault="000E2392">
      <w:pPr>
        <w:spacing w:line="241" w:lineRule="exact"/>
        <w:rPr>
          <w:sz w:val="20"/>
          <w:szCs w:val="20"/>
        </w:rPr>
      </w:pPr>
    </w:p>
    <w:p w14:paraId="50EF2492" w14:textId="77777777" w:rsidR="000E2392" w:rsidRDefault="00000000">
      <w:pPr>
        <w:tabs>
          <w:tab w:val="left" w:pos="880"/>
        </w:tabs>
        <w:rPr>
          <w:sz w:val="20"/>
          <w:szCs w:val="20"/>
        </w:rPr>
      </w:pPr>
      <w:r>
        <w:rPr>
          <w:rFonts w:ascii="Arial" w:eastAsia="Arial" w:hAnsi="Arial" w:cs="Arial"/>
          <w:b/>
          <w:bCs/>
        </w:rPr>
        <w:t>2.5.6.6</w:t>
      </w:r>
      <w:r>
        <w:rPr>
          <w:rFonts w:ascii="Arial" w:eastAsia="Arial" w:hAnsi="Arial" w:cs="Arial"/>
          <w:b/>
          <w:bCs/>
        </w:rPr>
        <w:tab/>
        <w:t>Buffers</w:t>
      </w:r>
    </w:p>
    <w:p w14:paraId="015AE6C9" w14:textId="77777777" w:rsidR="000E2392" w:rsidRDefault="000E2392">
      <w:pPr>
        <w:spacing w:line="247" w:lineRule="exact"/>
        <w:rPr>
          <w:sz w:val="20"/>
          <w:szCs w:val="20"/>
        </w:rPr>
      </w:pPr>
    </w:p>
    <w:p w14:paraId="17545628" w14:textId="77777777" w:rsidR="000E2392" w:rsidRDefault="00000000">
      <w:pPr>
        <w:spacing w:line="225" w:lineRule="auto"/>
        <w:ind w:left="900"/>
        <w:jc w:val="both"/>
        <w:rPr>
          <w:sz w:val="20"/>
          <w:szCs w:val="20"/>
        </w:rPr>
      </w:pPr>
      <w:r>
        <w:rPr>
          <w:rFonts w:ascii="Arial" w:eastAsia="Arial" w:hAnsi="Arial" w:cs="Arial"/>
        </w:rPr>
        <w:t>Oil buffers of spring-return type or as mentioned in EN standards shall be supplied and installed in pit under car and counterweight for each Elevator. The minimum total stroke of the buffer shall be based on the retardation of 32 feet/sec</w:t>
      </w:r>
      <w:r>
        <w:rPr>
          <w:rFonts w:ascii="Arial" w:eastAsia="Arial" w:hAnsi="Arial" w:cs="Arial"/>
          <w:sz w:val="27"/>
          <w:szCs w:val="27"/>
          <w:vertAlign w:val="superscript"/>
        </w:rPr>
        <w:t>2</w:t>
      </w:r>
      <w:r>
        <w:rPr>
          <w:rFonts w:ascii="Arial" w:eastAsia="Arial" w:hAnsi="Arial" w:cs="Arial"/>
        </w:rPr>
        <w:t xml:space="preserve"> based on 115% contract speed. The maximum rate of retardation of the oil buffers based on 115% contract</w:t>
      </w:r>
    </w:p>
    <w:p w14:paraId="197A0BA9" w14:textId="77777777" w:rsidR="000E2392" w:rsidRDefault="00000000">
      <w:pPr>
        <w:spacing w:line="20" w:lineRule="exact"/>
        <w:rPr>
          <w:sz w:val="20"/>
          <w:szCs w:val="20"/>
        </w:rPr>
      </w:pPr>
      <w:r>
        <w:rPr>
          <w:noProof/>
          <w:sz w:val="20"/>
          <w:szCs w:val="20"/>
        </w:rPr>
        <w:drawing>
          <wp:anchor distT="0" distB="0" distL="114300" distR="114300" simplePos="0" relativeHeight="251362304" behindDoc="1" locked="0" layoutInCell="0" allowOverlap="1" wp14:anchorId="7038D8A5" wp14:editId="4FDC2448">
            <wp:simplePos x="0" y="0"/>
            <wp:positionH relativeFrom="column">
              <wp:posOffset>-17145</wp:posOffset>
            </wp:positionH>
            <wp:positionV relativeFrom="paragraph">
              <wp:posOffset>151130</wp:posOffset>
            </wp:positionV>
            <wp:extent cx="6045200" cy="6350"/>
            <wp:effectExtent l="0" t="0" r="0" b="0"/>
            <wp:wrapNone/>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pic:cNvPicPr>
                      <a:picLocks noChangeAspect="1" noChangeArrowheads="1"/>
                    </pic:cNvPicPr>
                  </pic:nvPicPr>
                  <pic:blipFill>
                    <a:blip r:embed="rId57"/>
                    <a:srcRect/>
                    <a:stretch>
                      <a:fillRect/>
                    </a:stretch>
                  </pic:blipFill>
                  <pic:spPr bwMode="auto">
                    <a:xfrm>
                      <a:off x="0" y="0"/>
                      <a:ext cx="6045200" cy="6350"/>
                    </a:xfrm>
                    <a:prstGeom prst="rect">
                      <a:avLst/>
                    </a:prstGeom>
                    <a:noFill/>
                  </pic:spPr>
                </pic:pic>
              </a:graphicData>
            </a:graphic>
          </wp:anchor>
        </w:drawing>
      </w:r>
    </w:p>
    <w:p w14:paraId="7A1E0A2D" w14:textId="77777777" w:rsidR="000E2392" w:rsidRDefault="000E2392">
      <w:pPr>
        <w:spacing w:line="246" w:lineRule="exact"/>
        <w:rPr>
          <w:sz w:val="20"/>
          <w:szCs w:val="20"/>
        </w:rPr>
      </w:pPr>
    </w:p>
    <w:p w14:paraId="6D79563F" w14:textId="77777777" w:rsidR="000E2392" w:rsidRDefault="00000000">
      <w:pPr>
        <w:tabs>
          <w:tab w:val="left" w:pos="4140"/>
          <w:tab w:val="left" w:pos="8320"/>
        </w:tabs>
        <w:rPr>
          <w:sz w:val="20"/>
          <w:szCs w:val="20"/>
        </w:rPr>
      </w:pPr>
      <w:r>
        <w:rPr>
          <w:rFonts w:ascii="Arial" w:eastAsia="Arial" w:hAnsi="Arial" w:cs="Arial"/>
          <w:sz w:val="16"/>
          <w:szCs w:val="16"/>
        </w:rPr>
        <w:t>Title of Document</w:t>
      </w:r>
      <w:r>
        <w:rPr>
          <w:sz w:val="20"/>
          <w:szCs w:val="20"/>
        </w:rPr>
        <w:tab/>
      </w:r>
      <w:r>
        <w:rPr>
          <w:rFonts w:ascii="Arial" w:eastAsia="Arial" w:hAnsi="Arial" w:cs="Arial"/>
          <w:sz w:val="16"/>
          <w:szCs w:val="16"/>
        </w:rPr>
        <w:t>Document No.</w:t>
      </w:r>
      <w:r>
        <w:rPr>
          <w:sz w:val="20"/>
          <w:szCs w:val="20"/>
        </w:rPr>
        <w:tab/>
      </w:r>
      <w:r>
        <w:rPr>
          <w:rFonts w:ascii="Arial" w:eastAsia="Arial" w:hAnsi="Arial" w:cs="Arial"/>
          <w:sz w:val="15"/>
          <w:szCs w:val="15"/>
        </w:rPr>
        <w:t>Page No.</w:t>
      </w:r>
    </w:p>
    <w:p w14:paraId="62EE94B6" w14:textId="77777777" w:rsidR="000E2392" w:rsidRDefault="000E2392">
      <w:pPr>
        <w:spacing w:line="1" w:lineRule="exact"/>
        <w:rPr>
          <w:sz w:val="20"/>
          <w:szCs w:val="20"/>
        </w:rPr>
      </w:pPr>
    </w:p>
    <w:p w14:paraId="75CC049F" w14:textId="77777777" w:rsidR="000E2392" w:rsidRDefault="00000000">
      <w:pPr>
        <w:tabs>
          <w:tab w:val="left" w:pos="4300"/>
          <w:tab w:val="left" w:pos="8600"/>
        </w:tabs>
        <w:rPr>
          <w:sz w:val="20"/>
          <w:szCs w:val="20"/>
        </w:rPr>
      </w:pPr>
      <w:r>
        <w:rPr>
          <w:rFonts w:ascii="Arial" w:eastAsia="Arial" w:hAnsi="Arial" w:cs="Arial"/>
          <w:sz w:val="16"/>
          <w:szCs w:val="16"/>
        </w:rPr>
        <w:t>Specifications</w:t>
      </w:r>
      <w:r>
        <w:rPr>
          <w:sz w:val="20"/>
          <w:szCs w:val="20"/>
        </w:rPr>
        <w:tab/>
      </w:r>
      <w:r>
        <w:rPr>
          <w:rFonts w:ascii="Arial" w:eastAsia="Arial" w:hAnsi="Arial" w:cs="Arial"/>
        </w:rPr>
        <w:t>----------</w:t>
      </w:r>
      <w:r>
        <w:rPr>
          <w:sz w:val="20"/>
          <w:szCs w:val="20"/>
        </w:rPr>
        <w:tab/>
      </w:r>
      <w:r>
        <w:rPr>
          <w:rFonts w:ascii="Arial" w:eastAsia="Arial" w:hAnsi="Arial" w:cs="Arial"/>
          <w:sz w:val="16"/>
          <w:szCs w:val="16"/>
        </w:rPr>
        <w:t>22</w:t>
      </w:r>
    </w:p>
    <w:p w14:paraId="2EDA474B" w14:textId="77777777" w:rsidR="000E2392" w:rsidRDefault="000E2392">
      <w:pPr>
        <w:sectPr w:rsidR="000E2392">
          <w:pgSz w:w="11900" w:h="16834"/>
          <w:pgMar w:top="1440" w:right="1009" w:bottom="645" w:left="1440" w:header="0" w:footer="0" w:gutter="0"/>
          <w:cols w:space="720" w:equalWidth="0">
            <w:col w:w="9460"/>
          </w:cols>
        </w:sectPr>
      </w:pPr>
    </w:p>
    <w:p w14:paraId="06EDC1B8" w14:textId="77777777" w:rsidR="000E2392" w:rsidRDefault="00000000">
      <w:pPr>
        <w:spacing w:line="2" w:lineRule="exact"/>
        <w:rPr>
          <w:sz w:val="20"/>
          <w:szCs w:val="20"/>
        </w:rPr>
      </w:pPr>
      <w:bookmarkStart w:id="164" w:name="page165"/>
      <w:bookmarkEnd w:id="164"/>
      <w:r>
        <w:rPr>
          <w:noProof/>
          <w:sz w:val="20"/>
          <w:szCs w:val="20"/>
        </w:rPr>
        <w:lastRenderedPageBreak/>
        <w:drawing>
          <wp:anchor distT="0" distB="0" distL="114300" distR="114300" simplePos="0" relativeHeight="251363328" behindDoc="1" locked="0" layoutInCell="0" allowOverlap="1" wp14:anchorId="4B68BF30" wp14:editId="0C7B76E6">
            <wp:simplePos x="0" y="0"/>
            <wp:positionH relativeFrom="page">
              <wp:posOffset>6294755</wp:posOffset>
            </wp:positionH>
            <wp:positionV relativeFrom="page">
              <wp:posOffset>285115</wp:posOffset>
            </wp:positionV>
            <wp:extent cx="627380" cy="541020"/>
            <wp:effectExtent l="0" t="0" r="0" b="0"/>
            <wp:wrapNone/>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pic:cNvPicPr>
                      <a:picLocks noChangeAspect="1" noChangeArrowheads="1"/>
                    </pic:cNvPicPr>
                  </pic:nvPicPr>
                  <pic:blipFill>
                    <a:blip r:embed="rId55">
                      <a:clrChange>
                        <a:clrFrom>
                          <a:srgbClr val="FFFFFF"/>
                        </a:clrFrom>
                        <a:clrTo>
                          <a:srgbClr val="FFFFFF">
                            <a:alpha val="0"/>
                          </a:srgbClr>
                        </a:clrTo>
                      </a:clrChange>
                    </a:blip>
                    <a:srcRect/>
                    <a:stretch>
                      <a:fillRect/>
                    </a:stretch>
                  </pic:blipFill>
                  <pic:spPr bwMode="auto">
                    <a:xfrm>
                      <a:off x="0" y="0"/>
                      <a:ext cx="627380" cy="541020"/>
                    </a:xfrm>
                    <a:prstGeom prst="rect">
                      <a:avLst/>
                    </a:prstGeom>
                    <a:noFill/>
                  </pic:spPr>
                </pic:pic>
              </a:graphicData>
            </a:graphic>
          </wp:anchor>
        </w:drawing>
      </w:r>
      <w:r>
        <w:rPr>
          <w:noProof/>
          <w:sz w:val="20"/>
          <w:szCs w:val="20"/>
        </w:rPr>
        <w:drawing>
          <wp:anchor distT="0" distB="0" distL="114300" distR="114300" simplePos="0" relativeHeight="251364352" behindDoc="1" locked="0" layoutInCell="0" allowOverlap="1" wp14:anchorId="778CFC97" wp14:editId="76C31F0B">
            <wp:simplePos x="0" y="0"/>
            <wp:positionH relativeFrom="page">
              <wp:posOffset>914400</wp:posOffset>
            </wp:positionH>
            <wp:positionV relativeFrom="page">
              <wp:posOffset>284480</wp:posOffset>
            </wp:positionV>
            <wp:extent cx="558165" cy="558165"/>
            <wp:effectExtent l="0" t="0" r="0" b="0"/>
            <wp:wrapNone/>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pic:cNvPicPr>
                      <a:picLocks noChangeAspect="1" noChangeArrowheads="1"/>
                    </pic:cNvPicPr>
                  </pic:nvPicPr>
                  <pic:blipFill>
                    <a:blip r:embed="rId56">
                      <a:clrChange>
                        <a:clrFrom>
                          <a:srgbClr val="FFFFFF"/>
                        </a:clrFrom>
                        <a:clrTo>
                          <a:srgbClr val="FFFFFF">
                            <a:alpha val="0"/>
                          </a:srgbClr>
                        </a:clrTo>
                      </a:clrChange>
                    </a:blip>
                    <a:srcRect/>
                    <a:stretch>
                      <a:fillRect/>
                    </a:stretch>
                  </pic:blipFill>
                  <pic:spPr bwMode="auto">
                    <a:xfrm>
                      <a:off x="0" y="0"/>
                      <a:ext cx="558165" cy="558165"/>
                    </a:xfrm>
                    <a:prstGeom prst="rect">
                      <a:avLst/>
                    </a:prstGeom>
                    <a:noFill/>
                  </pic:spPr>
                </pic:pic>
              </a:graphicData>
            </a:graphic>
          </wp:anchor>
        </w:drawing>
      </w:r>
    </w:p>
    <w:p w14:paraId="6A2D6F88" w14:textId="77777777" w:rsidR="000E2392" w:rsidRDefault="00000000">
      <w:pPr>
        <w:spacing w:line="215" w:lineRule="auto"/>
        <w:ind w:left="900"/>
        <w:jc w:val="both"/>
        <w:rPr>
          <w:sz w:val="20"/>
          <w:szCs w:val="20"/>
        </w:rPr>
      </w:pPr>
      <w:r>
        <w:rPr>
          <w:rFonts w:ascii="Arial" w:eastAsia="Arial" w:hAnsi="Arial" w:cs="Arial"/>
        </w:rPr>
        <w:t>speed shall be 80.5 feet/sec</w:t>
      </w:r>
      <w:r>
        <w:rPr>
          <w:rFonts w:ascii="Arial" w:eastAsia="Arial" w:hAnsi="Arial" w:cs="Arial"/>
          <w:sz w:val="27"/>
          <w:szCs w:val="27"/>
          <w:vertAlign w:val="superscript"/>
        </w:rPr>
        <w:t>2</w:t>
      </w:r>
      <w:r>
        <w:rPr>
          <w:rFonts w:ascii="Arial" w:eastAsia="Arial" w:hAnsi="Arial" w:cs="Arial"/>
        </w:rPr>
        <w:t xml:space="preserve"> excluding any transient declarations having duration not exceeding 0.04 sec.</w:t>
      </w:r>
    </w:p>
    <w:p w14:paraId="6C1C9D61" w14:textId="77777777" w:rsidR="000E2392" w:rsidRDefault="000E2392">
      <w:pPr>
        <w:spacing w:line="248" w:lineRule="exact"/>
        <w:rPr>
          <w:sz w:val="20"/>
          <w:szCs w:val="20"/>
        </w:rPr>
      </w:pPr>
    </w:p>
    <w:p w14:paraId="20CE7E70" w14:textId="77777777" w:rsidR="000E2392" w:rsidRDefault="00000000">
      <w:pPr>
        <w:spacing w:line="238" w:lineRule="auto"/>
        <w:ind w:left="900"/>
        <w:jc w:val="both"/>
        <w:rPr>
          <w:sz w:val="20"/>
          <w:szCs w:val="20"/>
        </w:rPr>
      </w:pPr>
      <w:r>
        <w:rPr>
          <w:rFonts w:ascii="Arial" w:eastAsia="Arial" w:hAnsi="Arial" w:cs="Arial"/>
        </w:rPr>
        <w:t>The buffers shall be mounted on continuous channels securely anchored to the pit floor and fastened to the guide rails. The channels, anchors and any additional supports required for buffers shall be provided by the Contractor.</w:t>
      </w:r>
    </w:p>
    <w:p w14:paraId="2CD54D41" w14:textId="77777777" w:rsidR="000E2392" w:rsidRDefault="000E2392">
      <w:pPr>
        <w:spacing w:line="246" w:lineRule="exact"/>
        <w:rPr>
          <w:sz w:val="20"/>
          <w:szCs w:val="20"/>
        </w:rPr>
      </w:pPr>
    </w:p>
    <w:p w14:paraId="0E0183CB" w14:textId="77777777" w:rsidR="000E2392" w:rsidRDefault="00000000">
      <w:pPr>
        <w:spacing w:line="236" w:lineRule="auto"/>
        <w:ind w:left="900"/>
        <w:jc w:val="both"/>
        <w:rPr>
          <w:sz w:val="20"/>
          <w:szCs w:val="20"/>
        </w:rPr>
      </w:pPr>
      <w:r>
        <w:rPr>
          <w:rFonts w:ascii="Arial" w:eastAsia="Arial" w:hAnsi="Arial" w:cs="Arial"/>
        </w:rPr>
        <w:t>The buffers shall be fitted with means of ascertaining the correct amount of oil in the buffers.</w:t>
      </w:r>
    </w:p>
    <w:p w14:paraId="6B29B9AB" w14:textId="77777777" w:rsidR="000E2392" w:rsidRDefault="000E2392">
      <w:pPr>
        <w:spacing w:line="249" w:lineRule="exact"/>
        <w:rPr>
          <w:sz w:val="20"/>
          <w:szCs w:val="20"/>
        </w:rPr>
      </w:pPr>
    </w:p>
    <w:p w14:paraId="3AC4B46E" w14:textId="77777777" w:rsidR="000E2392" w:rsidRDefault="00000000">
      <w:pPr>
        <w:spacing w:line="236" w:lineRule="auto"/>
        <w:ind w:left="900"/>
        <w:jc w:val="both"/>
        <w:rPr>
          <w:sz w:val="20"/>
          <w:szCs w:val="20"/>
        </w:rPr>
      </w:pPr>
      <w:r>
        <w:rPr>
          <w:rFonts w:ascii="Arial" w:eastAsia="Arial" w:hAnsi="Arial" w:cs="Arial"/>
        </w:rPr>
        <w:t>Each buffer shall be permanently and legibly marked to indicate the type and quantity of oil to be used within the buffer.</w:t>
      </w:r>
    </w:p>
    <w:p w14:paraId="274ABB9A" w14:textId="77777777" w:rsidR="000E2392" w:rsidRDefault="000E2392">
      <w:pPr>
        <w:spacing w:line="249" w:lineRule="exact"/>
        <w:rPr>
          <w:sz w:val="20"/>
          <w:szCs w:val="20"/>
        </w:rPr>
      </w:pPr>
    </w:p>
    <w:p w14:paraId="790BBC0A" w14:textId="77777777" w:rsidR="000E2392" w:rsidRDefault="00000000">
      <w:pPr>
        <w:spacing w:line="236" w:lineRule="auto"/>
        <w:ind w:left="900"/>
        <w:jc w:val="both"/>
        <w:rPr>
          <w:sz w:val="20"/>
          <w:szCs w:val="20"/>
        </w:rPr>
      </w:pPr>
      <w:r>
        <w:rPr>
          <w:rFonts w:ascii="Arial" w:eastAsia="Arial" w:hAnsi="Arial" w:cs="Arial"/>
        </w:rPr>
        <w:t>The buffers shall be self-setting type fitted with safety device to ensure its return to their normal position after operation.</w:t>
      </w:r>
    </w:p>
    <w:p w14:paraId="5239B535" w14:textId="77777777" w:rsidR="000E2392" w:rsidRDefault="000E2392">
      <w:pPr>
        <w:spacing w:line="241" w:lineRule="exact"/>
        <w:rPr>
          <w:sz w:val="20"/>
          <w:szCs w:val="20"/>
        </w:rPr>
      </w:pPr>
    </w:p>
    <w:p w14:paraId="0AE9898D" w14:textId="77777777" w:rsidR="000E2392" w:rsidRDefault="00000000">
      <w:pPr>
        <w:tabs>
          <w:tab w:val="left" w:pos="880"/>
        </w:tabs>
        <w:rPr>
          <w:sz w:val="20"/>
          <w:szCs w:val="20"/>
        </w:rPr>
      </w:pPr>
      <w:r>
        <w:rPr>
          <w:rFonts w:ascii="Arial" w:eastAsia="Arial" w:hAnsi="Arial" w:cs="Arial"/>
          <w:b/>
          <w:bCs/>
        </w:rPr>
        <w:t>2.5.6.7</w:t>
      </w:r>
      <w:r>
        <w:rPr>
          <w:rFonts w:ascii="Arial" w:eastAsia="Arial" w:hAnsi="Arial" w:cs="Arial"/>
          <w:b/>
          <w:bCs/>
        </w:rPr>
        <w:tab/>
        <w:t>Final Limit Switches</w:t>
      </w:r>
    </w:p>
    <w:p w14:paraId="3C4E8ACA" w14:textId="77777777" w:rsidR="000E2392" w:rsidRDefault="000E2392">
      <w:pPr>
        <w:spacing w:line="247" w:lineRule="exact"/>
        <w:rPr>
          <w:sz w:val="20"/>
          <w:szCs w:val="20"/>
        </w:rPr>
      </w:pPr>
    </w:p>
    <w:p w14:paraId="2C2F3370" w14:textId="77777777" w:rsidR="000E2392" w:rsidRDefault="00000000">
      <w:pPr>
        <w:spacing w:line="238" w:lineRule="auto"/>
        <w:ind w:left="900"/>
        <w:jc w:val="both"/>
        <w:rPr>
          <w:sz w:val="20"/>
          <w:szCs w:val="20"/>
        </w:rPr>
      </w:pPr>
      <w:r>
        <w:rPr>
          <w:rFonts w:ascii="Arial" w:eastAsia="Arial" w:hAnsi="Arial" w:cs="Arial"/>
        </w:rPr>
        <w:t>The elevators shall be equipped with an automatic device arranged to bring the car to a stop at the terminal landings independent of the regular operating devices in the car. Final limit switches should stop the car and prevent normal operation should it travel beyond the normal stopping device.</w:t>
      </w:r>
    </w:p>
    <w:p w14:paraId="29D5112D" w14:textId="77777777" w:rsidR="000E2392" w:rsidRDefault="000E2392">
      <w:pPr>
        <w:spacing w:line="249" w:lineRule="exact"/>
        <w:rPr>
          <w:sz w:val="20"/>
          <w:szCs w:val="20"/>
        </w:rPr>
      </w:pPr>
    </w:p>
    <w:p w14:paraId="6E00BBBE" w14:textId="77777777" w:rsidR="000E2392" w:rsidRDefault="00000000">
      <w:pPr>
        <w:spacing w:line="236" w:lineRule="auto"/>
        <w:ind w:left="900"/>
        <w:jc w:val="both"/>
        <w:rPr>
          <w:sz w:val="20"/>
          <w:szCs w:val="20"/>
        </w:rPr>
      </w:pPr>
      <w:r>
        <w:rPr>
          <w:rFonts w:ascii="Arial" w:eastAsia="Arial" w:hAnsi="Arial" w:cs="Arial"/>
        </w:rPr>
        <w:t>Separate control devices for normal stopping and final limit switches shall conform to the requirements of EN 81 standards.</w:t>
      </w:r>
    </w:p>
    <w:p w14:paraId="2D2F6468" w14:textId="77777777" w:rsidR="000E2392" w:rsidRDefault="000E2392">
      <w:pPr>
        <w:spacing w:line="240" w:lineRule="exact"/>
        <w:rPr>
          <w:sz w:val="20"/>
          <w:szCs w:val="20"/>
        </w:rPr>
      </w:pPr>
    </w:p>
    <w:p w14:paraId="0E2BB157" w14:textId="77777777" w:rsidR="000E2392" w:rsidRDefault="00000000">
      <w:pPr>
        <w:tabs>
          <w:tab w:val="left" w:pos="880"/>
        </w:tabs>
        <w:rPr>
          <w:sz w:val="20"/>
          <w:szCs w:val="20"/>
        </w:rPr>
      </w:pPr>
      <w:r>
        <w:rPr>
          <w:rFonts w:ascii="Arial" w:eastAsia="Arial" w:hAnsi="Arial" w:cs="Arial"/>
          <w:b/>
          <w:bCs/>
        </w:rPr>
        <w:t>2.5.7</w:t>
      </w:r>
      <w:r>
        <w:rPr>
          <w:sz w:val="20"/>
          <w:szCs w:val="20"/>
        </w:rPr>
        <w:tab/>
      </w:r>
      <w:r>
        <w:rPr>
          <w:rFonts w:ascii="Arial" w:eastAsia="Arial" w:hAnsi="Arial" w:cs="Arial"/>
          <w:b/>
          <w:bCs/>
        </w:rPr>
        <w:t>Controller &amp; Control System</w:t>
      </w:r>
    </w:p>
    <w:p w14:paraId="3D3F1BFD" w14:textId="77777777" w:rsidR="000E2392" w:rsidRDefault="000E2392">
      <w:pPr>
        <w:spacing w:line="239" w:lineRule="exact"/>
        <w:rPr>
          <w:sz w:val="20"/>
          <w:szCs w:val="20"/>
        </w:rPr>
      </w:pPr>
    </w:p>
    <w:p w14:paraId="39219A65" w14:textId="77777777" w:rsidR="000E2392" w:rsidRDefault="00000000">
      <w:pPr>
        <w:tabs>
          <w:tab w:val="left" w:pos="880"/>
        </w:tabs>
        <w:rPr>
          <w:sz w:val="20"/>
          <w:szCs w:val="20"/>
        </w:rPr>
      </w:pPr>
      <w:r>
        <w:rPr>
          <w:rFonts w:ascii="Arial" w:eastAsia="Arial" w:hAnsi="Arial" w:cs="Arial"/>
          <w:b/>
          <w:bCs/>
        </w:rPr>
        <w:t>2.5.7.1</w:t>
      </w:r>
      <w:r>
        <w:rPr>
          <w:rFonts w:ascii="Arial" w:eastAsia="Arial" w:hAnsi="Arial" w:cs="Arial"/>
          <w:b/>
          <w:bCs/>
        </w:rPr>
        <w:tab/>
        <w:t>Controller</w:t>
      </w:r>
    </w:p>
    <w:p w14:paraId="592CD43B" w14:textId="77777777" w:rsidR="000E2392" w:rsidRDefault="000E2392">
      <w:pPr>
        <w:spacing w:line="247" w:lineRule="exact"/>
        <w:rPr>
          <w:sz w:val="20"/>
          <w:szCs w:val="20"/>
        </w:rPr>
      </w:pPr>
    </w:p>
    <w:p w14:paraId="27D6B679" w14:textId="77777777" w:rsidR="000E2392" w:rsidRDefault="00000000">
      <w:pPr>
        <w:spacing w:line="238" w:lineRule="auto"/>
        <w:ind w:left="900"/>
        <w:jc w:val="both"/>
        <w:rPr>
          <w:sz w:val="20"/>
          <w:szCs w:val="20"/>
        </w:rPr>
      </w:pPr>
      <w:r>
        <w:rPr>
          <w:rFonts w:ascii="Arial" w:eastAsia="Arial" w:hAnsi="Arial" w:cs="Arial"/>
        </w:rPr>
        <w:t>The controller shall be floor\Wall mounted, upright type enclosed in enamel finish steel cabinet with either hinged doors at the front and removable panels at back or hinged door both at front and back.</w:t>
      </w:r>
    </w:p>
    <w:p w14:paraId="73230E08" w14:textId="77777777" w:rsidR="000E2392" w:rsidRDefault="000E2392">
      <w:pPr>
        <w:spacing w:line="249" w:lineRule="exact"/>
        <w:rPr>
          <w:sz w:val="20"/>
          <w:szCs w:val="20"/>
        </w:rPr>
      </w:pPr>
    </w:p>
    <w:p w14:paraId="22DE2D16" w14:textId="77777777" w:rsidR="000E2392" w:rsidRDefault="00000000">
      <w:pPr>
        <w:spacing w:line="237" w:lineRule="auto"/>
        <w:ind w:left="900"/>
        <w:jc w:val="both"/>
        <w:rPr>
          <w:sz w:val="20"/>
          <w:szCs w:val="20"/>
        </w:rPr>
      </w:pPr>
      <w:r>
        <w:rPr>
          <w:rFonts w:ascii="Arial" w:eastAsia="Arial" w:hAnsi="Arial" w:cs="Arial"/>
        </w:rPr>
        <w:t>The control system shall be microprocessor based and fitted with all safety devices to protect equipment and motors from damage in the event of overload or other malfunction. Protection against phase reversal and overheat shall provide as per code.</w:t>
      </w:r>
    </w:p>
    <w:p w14:paraId="40747949" w14:textId="77777777" w:rsidR="000E2392" w:rsidRDefault="000E2392">
      <w:pPr>
        <w:spacing w:line="249" w:lineRule="exact"/>
        <w:rPr>
          <w:sz w:val="20"/>
          <w:szCs w:val="20"/>
        </w:rPr>
      </w:pPr>
    </w:p>
    <w:p w14:paraId="4F5DCC9F" w14:textId="77777777" w:rsidR="000E2392" w:rsidRDefault="00000000">
      <w:pPr>
        <w:spacing w:line="239" w:lineRule="auto"/>
        <w:ind w:left="900"/>
        <w:jc w:val="both"/>
        <w:rPr>
          <w:sz w:val="20"/>
          <w:szCs w:val="20"/>
        </w:rPr>
      </w:pPr>
      <w:r>
        <w:rPr>
          <w:rFonts w:ascii="Arial" w:eastAsia="Arial" w:hAnsi="Arial" w:cs="Arial"/>
        </w:rPr>
        <w:t>The driving unit control module, comprising of power and command module, shall control drive performance parameters. The controller unit shall control acceleration &amp; deceleration, speed and the jerk rates during change in acceleration or deceleration to provide steeples speed variation for maximum passenger comfort. The jerk rates shall be individually adjustable to user’s satisfaction. Upon receiving signal to perform journey, the command module shall evolve optimum speed profile for each journey and trigger power module for AC/DC and DC/AC conversion for necessary drive current and voltage to obtain desired motor torque.</w:t>
      </w:r>
    </w:p>
    <w:p w14:paraId="5C7FC734" w14:textId="77777777" w:rsidR="000E2392" w:rsidRDefault="000E2392">
      <w:pPr>
        <w:spacing w:line="249" w:lineRule="exact"/>
        <w:rPr>
          <w:sz w:val="20"/>
          <w:szCs w:val="20"/>
        </w:rPr>
      </w:pPr>
    </w:p>
    <w:p w14:paraId="2D09EEC2" w14:textId="77777777" w:rsidR="000E2392" w:rsidRDefault="00000000">
      <w:pPr>
        <w:spacing w:line="238" w:lineRule="auto"/>
        <w:ind w:left="900"/>
        <w:jc w:val="both"/>
        <w:rPr>
          <w:sz w:val="20"/>
          <w:szCs w:val="20"/>
        </w:rPr>
      </w:pPr>
      <w:r>
        <w:rPr>
          <w:rFonts w:ascii="Arial" w:eastAsia="Arial" w:hAnsi="Arial" w:cs="Arial"/>
        </w:rPr>
        <w:t>The controller shall control car motion on feedback from motor-mounted tachometer and operate the brakes of hoisting motor through the signals received from micro switches and load weighing devices.</w:t>
      </w:r>
    </w:p>
    <w:p w14:paraId="71194C49" w14:textId="77777777" w:rsidR="000E2392" w:rsidRDefault="000E2392">
      <w:pPr>
        <w:spacing w:line="246" w:lineRule="exact"/>
        <w:rPr>
          <w:sz w:val="20"/>
          <w:szCs w:val="20"/>
        </w:rPr>
      </w:pPr>
    </w:p>
    <w:p w14:paraId="7290751E" w14:textId="77777777" w:rsidR="000E2392" w:rsidRDefault="00000000">
      <w:pPr>
        <w:spacing w:line="236" w:lineRule="auto"/>
        <w:ind w:left="900"/>
        <w:jc w:val="both"/>
        <w:rPr>
          <w:sz w:val="20"/>
          <w:szCs w:val="20"/>
        </w:rPr>
      </w:pPr>
      <w:r>
        <w:rPr>
          <w:rFonts w:ascii="Arial" w:eastAsia="Arial" w:hAnsi="Arial" w:cs="Arial"/>
        </w:rPr>
        <w:t>The controller shall be arranged to cut off the power supply, apply the brake and bring the car to rest upon failure of operation of any of the electrical safety devices.</w:t>
      </w:r>
    </w:p>
    <w:p w14:paraId="2AE9EF9E" w14:textId="77777777" w:rsidR="000E2392" w:rsidRDefault="00000000">
      <w:pPr>
        <w:spacing w:line="20" w:lineRule="exact"/>
        <w:rPr>
          <w:sz w:val="20"/>
          <w:szCs w:val="20"/>
        </w:rPr>
      </w:pPr>
      <w:r>
        <w:rPr>
          <w:noProof/>
          <w:sz w:val="20"/>
          <w:szCs w:val="20"/>
        </w:rPr>
        <w:drawing>
          <wp:anchor distT="0" distB="0" distL="114300" distR="114300" simplePos="0" relativeHeight="251365376" behindDoc="1" locked="0" layoutInCell="0" allowOverlap="1" wp14:anchorId="368AE24E" wp14:editId="0918A72D">
            <wp:simplePos x="0" y="0"/>
            <wp:positionH relativeFrom="column">
              <wp:posOffset>-17145</wp:posOffset>
            </wp:positionH>
            <wp:positionV relativeFrom="paragraph">
              <wp:posOffset>311785</wp:posOffset>
            </wp:positionV>
            <wp:extent cx="6045200" cy="6350"/>
            <wp:effectExtent l="0" t="0" r="0" b="0"/>
            <wp:wrapNone/>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pic:cNvPicPr>
                      <a:picLocks noChangeAspect="1" noChangeArrowheads="1"/>
                    </pic:cNvPicPr>
                  </pic:nvPicPr>
                  <pic:blipFill>
                    <a:blip r:embed="rId57"/>
                    <a:srcRect/>
                    <a:stretch>
                      <a:fillRect/>
                    </a:stretch>
                  </pic:blipFill>
                  <pic:spPr bwMode="auto">
                    <a:xfrm>
                      <a:off x="0" y="0"/>
                      <a:ext cx="6045200" cy="6350"/>
                    </a:xfrm>
                    <a:prstGeom prst="rect">
                      <a:avLst/>
                    </a:prstGeom>
                    <a:noFill/>
                  </pic:spPr>
                </pic:pic>
              </a:graphicData>
            </a:graphic>
          </wp:anchor>
        </w:drawing>
      </w:r>
    </w:p>
    <w:p w14:paraId="6B9A53A4" w14:textId="77777777" w:rsidR="000E2392" w:rsidRDefault="000E2392">
      <w:pPr>
        <w:spacing w:line="200" w:lineRule="exact"/>
        <w:rPr>
          <w:sz w:val="20"/>
          <w:szCs w:val="20"/>
        </w:rPr>
      </w:pPr>
    </w:p>
    <w:p w14:paraId="1A87B337" w14:textId="77777777" w:rsidR="000E2392" w:rsidRDefault="000E2392">
      <w:pPr>
        <w:spacing w:line="299" w:lineRule="exact"/>
        <w:rPr>
          <w:sz w:val="20"/>
          <w:szCs w:val="20"/>
        </w:rPr>
      </w:pPr>
    </w:p>
    <w:p w14:paraId="62F3098A" w14:textId="77777777" w:rsidR="000E2392" w:rsidRDefault="00000000">
      <w:pPr>
        <w:tabs>
          <w:tab w:val="left" w:pos="4140"/>
          <w:tab w:val="left" w:pos="8320"/>
        </w:tabs>
        <w:rPr>
          <w:sz w:val="20"/>
          <w:szCs w:val="20"/>
        </w:rPr>
      </w:pPr>
      <w:r>
        <w:rPr>
          <w:rFonts w:ascii="Arial" w:eastAsia="Arial" w:hAnsi="Arial" w:cs="Arial"/>
          <w:sz w:val="16"/>
          <w:szCs w:val="16"/>
        </w:rPr>
        <w:t>Title of Document</w:t>
      </w:r>
      <w:r>
        <w:rPr>
          <w:sz w:val="20"/>
          <w:szCs w:val="20"/>
        </w:rPr>
        <w:tab/>
      </w:r>
      <w:r>
        <w:rPr>
          <w:rFonts w:ascii="Arial" w:eastAsia="Arial" w:hAnsi="Arial" w:cs="Arial"/>
          <w:sz w:val="16"/>
          <w:szCs w:val="16"/>
        </w:rPr>
        <w:t>Document No.</w:t>
      </w:r>
      <w:r>
        <w:rPr>
          <w:sz w:val="20"/>
          <w:szCs w:val="20"/>
        </w:rPr>
        <w:tab/>
      </w:r>
      <w:r>
        <w:rPr>
          <w:rFonts w:ascii="Arial" w:eastAsia="Arial" w:hAnsi="Arial" w:cs="Arial"/>
          <w:sz w:val="15"/>
          <w:szCs w:val="15"/>
        </w:rPr>
        <w:t>Page No.</w:t>
      </w:r>
    </w:p>
    <w:p w14:paraId="20C1D4B1" w14:textId="77777777" w:rsidR="000E2392" w:rsidRDefault="000E2392">
      <w:pPr>
        <w:spacing w:line="1" w:lineRule="exact"/>
        <w:rPr>
          <w:sz w:val="20"/>
          <w:szCs w:val="20"/>
        </w:rPr>
      </w:pPr>
    </w:p>
    <w:p w14:paraId="470950CF" w14:textId="77777777" w:rsidR="000E2392" w:rsidRDefault="00000000">
      <w:pPr>
        <w:tabs>
          <w:tab w:val="left" w:pos="4300"/>
          <w:tab w:val="left" w:pos="8600"/>
        </w:tabs>
        <w:rPr>
          <w:sz w:val="20"/>
          <w:szCs w:val="20"/>
        </w:rPr>
      </w:pPr>
      <w:r>
        <w:rPr>
          <w:rFonts w:ascii="Arial" w:eastAsia="Arial" w:hAnsi="Arial" w:cs="Arial"/>
          <w:sz w:val="16"/>
          <w:szCs w:val="16"/>
        </w:rPr>
        <w:t>Specifications</w:t>
      </w:r>
      <w:r>
        <w:rPr>
          <w:sz w:val="20"/>
          <w:szCs w:val="20"/>
        </w:rPr>
        <w:tab/>
      </w:r>
      <w:r>
        <w:rPr>
          <w:rFonts w:ascii="Arial" w:eastAsia="Arial" w:hAnsi="Arial" w:cs="Arial"/>
        </w:rPr>
        <w:t>----------</w:t>
      </w:r>
      <w:r>
        <w:rPr>
          <w:sz w:val="20"/>
          <w:szCs w:val="20"/>
        </w:rPr>
        <w:tab/>
      </w:r>
      <w:r>
        <w:rPr>
          <w:rFonts w:ascii="Arial" w:eastAsia="Arial" w:hAnsi="Arial" w:cs="Arial"/>
          <w:sz w:val="16"/>
          <w:szCs w:val="16"/>
        </w:rPr>
        <w:t>23</w:t>
      </w:r>
    </w:p>
    <w:p w14:paraId="4B6DEC1E" w14:textId="77777777" w:rsidR="000E2392" w:rsidRDefault="000E2392">
      <w:pPr>
        <w:sectPr w:rsidR="000E2392">
          <w:pgSz w:w="11900" w:h="16834"/>
          <w:pgMar w:top="1440" w:right="1009" w:bottom="645" w:left="1440" w:header="0" w:footer="0" w:gutter="0"/>
          <w:cols w:space="720" w:equalWidth="0">
            <w:col w:w="9460"/>
          </w:cols>
        </w:sectPr>
      </w:pPr>
    </w:p>
    <w:p w14:paraId="53080959" w14:textId="77777777" w:rsidR="000E2392" w:rsidRDefault="00000000">
      <w:pPr>
        <w:tabs>
          <w:tab w:val="left" w:pos="880"/>
        </w:tabs>
        <w:rPr>
          <w:sz w:val="20"/>
          <w:szCs w:val="20"/>
        </w:rPr>
      </w:pPr>
      <w:bookmarkStart w:id="165" w:name="page166"/>
      <w:bookmarkEnd w:id="165"/>
      <w:r>
        <w:rPr>
          <w:rFonts w:ascii="Arial" w:eastAsia="Arial" w:hAnsi="Arial" w:cs="Arial"/>
          <w:b/>
          <w:bCs/>
          <w:noProof/>
        </w:rPr>
        <w:lastRenderedPageBreak/>
        <w:drawing>
          <wp:anchor distT="0" distB="0" distL="114300" distR="114300" simplePos="0" relativeHeight="251366400" behindDoc="1" locked="0" layoutInCell="0" allowOverlap="1" wp14:anchorId="11D21ED9" wp14:editId="44F638D5">
            <wp:simplePos x="0" y="0"/>
            <wp:positionH relativeFrom="page">
              <wp:posOffset>6294755</wp:posOffset>
            </wp:positionH>
            <wp:positionV relativeFrom="page">
              <wp:posOffset>285115</wp:posOffset>
            </wp:positionV>
            <wp:extent cx="627380" cy="541020"/>
            <wp:effectExtent l="0" t="0" r="0" b="0"/>
            <wp:wrapNone/>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pic:cNvPicPr>
                      <a:picLocks noChangeAspect="1" noChangeArrowheads="1"/>
                    </pic:cNvPicPr>
                  </pic:nvPicPr>
                  <pic:blipFill>
                    <a:blip r:embed="rId55">
                      <a:clrChange>
                        <a:clrFrom>
                          <a:srgbClr val="FFFFFF"/>
                        </a:clrFrom>
                        <a:clrTo>
                          <a:srgbClr val="FFFFFF">
                            <a:alpha val="0"/>
                          </a:srgbClr>
                        </a:clrTo>
                      </a:clrChange>
                    </a:blip>
                    <a:srcRect/>
                    <a:stretch>
                      <a:fillRect/>
                    </a:stretch>
                  </pic:blipFill>
                  <pic:spPr bwMode="auto">
                    <a:xfrm>
                      <a:off x="0" y="0"/>
                      <a:ext cx="627380" cy="541020"/>
                    </a:xfrm>
                    <a:prstGeom prst="rect">
                      <a:avLst/>
                    </a:prstGeom>
                    <a:noFill/>
                  </pic:spPr>
                </pic:pic>
              </a:graphicData>
            </a:graphic>
          </wp:anchor>
        </w:drawing>
      </w:r>
      <w:r>
        <w:rPr>
          <w:rFonts w:ascii="Arial" w:eastAsia="Arial" w:hAnsi="Arial" w:cs="Arial"/>
          <w:b/>
          <w:bCs/>
          <w:noProof/>
        </w:rPr>
        <w:drawing>
          <wp:anchor distT="0" distB="0" distL="114300" distR="114300" simplePos="0" relativeHeight="251367424" behindDoc="1" locked="0" layoutInCell="0" allowOverlap="1" wp14:anchorId="34EF2097" wp14:editId="54C21932">
            <wp:simplePos x="0" y="0"/>
            <wp:positionH relativeFrom="page">
              <wp:posOffset>914400</wp:posOffset>
            </wp:positionH>
            <wp:positionV relativeFrom="page">
              <wp:posOffset>284480</wp:posOffset>
            </wp:positionV>
            <wp:extent cx="558165" cy="558165"/>
            <wp:effectExtent l="0" t="0" r="0" b="0"/>
            <wp:wrapNone/>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pic:cNvPicPr>
                      <a:picLocks noChangeAspect="1" noChangeArrowheads="1"/>
                    </pic:cNvPicPr>
                  </pic:nvPicPr>
                  <pic:blipFill>
                    <a:blip r:embed="rId56">
                      <a:clrChange>
                        <a:clrFrom>
                          <a:srgbClr val="FFFFFF"/>
                        </a:clrFrom>
                        <a:clrTo>
                          <a:srgbClr val="FFFFFF">
                            <a:alpha val="0"/>
                          </a:srgbClr>
                        </a:clrTo>
                      </a:clrChange>
                    </a:blip>
                    <a:srcRect/>
                    <a:stretch>
                      <a:fillRect/>
                    </a:stretch>
                  </pic:blipFill>
                  <pic:spPr bwMode="auto">
                    <a:xfrm>
                      <a:off x="0" y="0"/>
                      <a:ext cx="558165" cy="558165"/>
                    </a:xfrm>
                    <a:prstGeom prst="rect">
                      <a:avLst/>
                    </a:prstGeom>
                    <a:noFill/>
                  </pic:spPr>
                </pic:pic>
              </a:graphicData>
            </a:graphic>
          </wp:anchor>
        </w:drawing>
      </w:r>
      <w:r>
        <w:rPr>
          <w:rFonts w:ascii="Arial" w:eastAsia="Arial" w:hAnsi="Arial" w:cs="Arial"/>
          <w:b/>
          <w:bCs/>
        </w:rPr>
        <w:t>2.5.7.2</w:t>
      </w:r>
      <w:r>
        <w:rPr>
          <w:sz w:val="20"/>
          <w:szCs w:val="20"/>
        </w:rPr>
        <w:tab/>
      </w:r>
      <w:r>
        <w:rPr>
          <w:rFonts w:ascii="Arial" w:eastAsia="Arial" w:hAnsi="Arial" w:cs="Arial"/>
          <w:b/>
          <w:bCs/>
          <w:sz w:val="21"/>
          <w:szCs w:val="21"/>
        </w:rPr>
        <w:t>Control System</w:t>
      </w:r>
    </w:p>
    <w:p w14:paraId="765B7BFD" w14:textId="77777777" w:rsidR="000E2392" w:rsidRDefault="000E2392">
      <w:pPr>
        <w:spacing w:line="239" w:lineRule="exact"/>
        <w:rPr>
          <w:sz w:val="20"/>
          <w:szCs w:val="20"/>
        </w:rPr>
      </w:pPr>
    </w:p>
    <w:p w14:paraId="2EB07EE4" w14:textId="77777777" w:rsidR="000E2392" w:rsidRDefault="00000000">
      <w:pPr>
        <w:rPr>
          <w:sz w:val="20"/>
          <w:szCs w:val="20"/>
        </w:rPr>
      </w:pPr>
      <w:r>
        <w:rPr>
          <w:rFonts w:ascii="Arial" w:eastAsia="Arial" w:hAnsi="Arial" w:cs="Arial"/>
          <w:b/>
          <w:bCs/>
        </w:rPr>
        <w:t>2.5.7.2.1 General</w:t>
      </w:r>
    </w:p>
    <w:p w14:paraId="4400AC8C" w14:textId="77777777" w:rsidR="000E2392" w:rsidRDefault="000E2392">
      <w:pPr>
        <w:spacing w:line="250" w:lineRule="exact"/>
        <w:rPr>
          <w:sz w:val="20"/>
          <w:szCs w:val="20"/>
        </w:rPr>
      </w:pPr>
    </w:p>
    <w:p w14:paraId="68E847C8" w14:textId="77777777" w:rsidR="000E2392" w:rsidRDefault="00000000">
      <w:pPr>
        <w:spacing w:line="238" w:lineRule="auto"/>
        <w:ind w:left="900"/>
        <w:jc w:val="both"/>
        <w:rPr>
          <w:sz w:val="20"/>
          <w:szCs w:val="20"/>
        </w:rPr>
      </w:pPr>
      <w:r>
        <w:rPr>
          <w:rFonts w:ascii="Arial" w:eastAsia="Arial" w:hAnsi="Arial" w:cs="Arial"/>
        </w:rPr>
        <w:t>The design of control system shall be based on functionally arranged section modules featuring high degree of efficiency, economy of operation, adaptability to changing operating conditions, safety and reliability in operation through maintenance free electronic circuitry.</w:t>
      </w:r>
    </w:p>
    <w:p w14:paraId="3216A417" w14:textId="77777777" w:rsidR="000E2392" w:rsidRDefault="000E2392">
      <w:pPr>
        <w:spacing w:line="249" w:lineRule="exact"/>
        <w:rPr>
          <w:sz w:val="20"/>
          <w:szCs w:val="20"/>
        </w:rPr>
      </w:pPr>
    </w:p>
    <w:p w14:paraId="29A1D76E" w14:textId="77777777" w:rsidR="000E2392" w:rsidRDefault="00000000">
      <w:pPr>
        <w:spacing w:line="238" w:lineRule="auto"/>
        <w:ind w:left="900"/>
        <w:jc w:val="both"/>
        <w:rPr>
          <w:sz w:val="20"/>
          <w:szCs w:val="20"/>
        </w:rPr>
      </w:pPr>
      <w:r>
        <w:rPr>
          <w:rFonts w:ascii="Arial" w:eastAsia="Arial" w:hAnsi="Arial" w:cs="Arial"/>
        </w:rPr>
        <w:t>The control equipment shall be microprocessor based electronic solid state. The total system shall be designed to operate in normal machine room ambience and incorporate full protection against noise and electrical interference generated within the power section, controller and switchgear. The system design shall allow the control algorithm to be reprogrammed by software changes.</w:t>
      </w:r>
    </w:p>
    <w:p w14:paraId="40D25EF8" w14:textId="77777777" w:rsidR="000E2392" w:rsidRDefault="000E2392">
      <w:pPr>
        <w:spacing w:line="251" w:lineRule="exact"/>
        <w:rPr>
          <w:sz w:val="20"/>
          <w:szCs w:val="20"/>
        </w:rPr>
      </w:pPr>
    </w:p>
    <w:p w14:paraId="619218EC" w14:textId="77777777" w:rsidR="000E2392" w:rsidRDefault="00000000">
      <w:pPr>
        <w:spacing w:line="236" w:lineRule="auto"/>
        <w:ind w:left="900"/>
        <w:jc w:val="both"/>
        <w:rPr>
          <w:sz w:val="20"/>
          <w:szCs w:val="20"/>
        </w:rPr>
      </w:pPr>
      <w:r>
        <w:rPr>
          <w:rFonts w:ascii="Arial" w:eastAsia="Arial" w:hAnsi="Arial" w:cs="Arial"/>
        </w:rPr>
        <w:t>The Controller shall be state-of-art microprocessor-based controller capable of high-speed data transmission and analysis for optimization of traffic control.</w:t>
      </w:r>
    </w:p>
    <w:p w14:paraId="3CD304DB" w14:textId="77777777" w:rsidR="000E2392" w:rsidRDefault="000E2392">
      <w:pPr>
        <w:spacing w:line="250" w:lineRule="exact"/>
        <w:rPr>
          <w:sz w:val="20"/>
          <w:szCs w:val="20"/>
        </w:rPr>
      </w:pPr>
    </w:p>
    <w:p w14:paraId="066E0759" w14:textId="77777777" w:rsidR="000E2392" w:rsidRDefault="00000000">
      <w:pPr>
        <w:spacing w:line="237" w:lineRule="auto"/>
        <w:ind w:left="900"/>
        <w:jc w:val="both"/>
        <w:rPr>
          <w:sz w:val="20"/>
          <w:szCs w:val="20"/>
        </w:rPr>
      </w:pPr>
      <w:r>
        <w:rPr>
          <w:rFonts w:ascii="Arial" w:eastAsia="Arial" w:hAnsi="Arial" w:cs="Arial"/>
        </w:rPr>
        <w:t>All modules shall be tested at the manufacturer's works prior to installation. System component shall be subjected to environmental endurance, thermal shocks and salt spray in test chambers.</w:t>
      </w:r>
    </w:p>
    <w:p w14:paraId="461CA73D" w14:textId="77777777" w:rsidR="000E2392" w:rsidRDefault="000E2392">
      <w:pPr>
        <w:spacing w:line="241" w:lineRule="exact"/>
        <w:rPr>
          <w:sz w:val="20"/>
          <w:szCs w:val="20"/>
        </w:rPr>
      </w:pPr>
    </w:p>
    <w:p w14:paraId="5448BB0E" w14:textId="77777777" w:rsidR="000E2392" w:rsidRDefault="00000000">
      <w:pPr>
        <w:rPr>
          <w:sz w:val="20"/>
          <w:szCs w:val="20"/>
        </w:rPr>
      </w:pPr>
      <w:r>
        <w:rPr>
          <w:rFonts w:ascii="Arial" w:eastAsia="Arial" w:hAnsi="Arial" w:cs="Arial"/>
          <w:b/>
          <w:bCs/>
        </w:rPr>
        <w:t>2.5.7.2.2 Monitoring of Elevator through IBMS (If Required):</w:t>
      </w:r>
    </w:p>
    <w:p w14:paraId="053CF782" w14:textId="77777777" w:rsidR="000E2392" w:rsidRDefault="000E2392">
      <w:pPr>
        <w:spacing w:line="247" w:lineRule="exact"/>
        <w:rPr>
          <w:sz w:val="20"/>
          <w:szCs w:val="20"/>
        </w:rPr>
      </w:pPr>
    </w:p>
    <w:p w14:paraId="0EEFED87" w14:textId="77777777" w:rsidR="000E2392" w:rsidRDefault="00000000">
      <w:pPr>
        <w:spacing w:line="238" w:lineRule="auto"/>
        <w:ind w:left="900"/>
        <w:jc w:val="both"/>
        <w:rPr>
          <w:sz w:val="20"/>
          <w:szCs w:val="20"/>
        </w:rPr>
      </w:pPr>
      <w:r>
        <w:rPr>
          <w:rFonts w:ascii="Arial" w:eastAsia="Arial" w:hAnsi="Arial" w:cs="Arial"/>
        </w:rPr>
        <w:t>The Contractor shall supply controller along with communication interface card/software, based on BACnet over IP protocol for real time monitoring and error reporting to the Integrated Building Management System (IBMS) or work as standalone system.</w:t>
      </w:r>
    </w:p>
    <w:p w14:paraId="25780978" w14:textId="77777777" w:rsidR="000E2392" w:rsidRDefault="000E2392">
      <w:pPr>
        <w:spacing w:line="249" w:lineRule="exact"/>
        <w:rPr>
          <w:sz w:val="20"/>
          <w:szCs w:val="20"/>
        </w:rPr>
      </w:pPr>
    </w:p>
    <w:p w14:paraId="091007A1" w14:textId="77777777" w:rsidR="000E2392" w:rsidRDefault="00000000">
      <w:pPr>
        <w:spacing w:line="238" w:lineRule="auto"/>
        <w:ind w:left="900"/>
        <w:jc w:val="both"/>
        <w:rPr>
          <w:sz w:val="20"/>
          <w:szCs w:val="20"/>
        </w:rPr>
      </w:pPr>
      <w:r>
        <w:rPr>
          <w:rFonts w:ascii="Arial" w:eastAsia="Arial" w:hAnsi="Arial" w:cs="Arial"/>
        </w:rPr>
        <w:t>The built-in controller/communication interface shall be supplied by the elevator’s Manufacturer for Remote Monitoring and Integration with Integrated Building Management System (IBMS) of the Building or work as standalone system. Any Software, if required, for integrating Elevators with IBMS or work as standalone system shall also be provided by Elevator Manufacturer.</w:t>
      </w:r>
    </w:p>
    <w:p w14:paraId="47016675" w14:textId="77777777" w:rsidR="000E2392" w:rsidRDefault="000E2392">
      <w:pPr>
        <w:spacing w:line="251" w:lineRule="exact"/>
        <w:rPr>
          <w:sz w:val="20"/>
          <w:szCs w:val="20"/>
        </w:rPr>
      </w:pPr>
    </w:p>
    <w:p w14:paraId="1BC46E79" w14:textId="77777777" w:rsidR="000E2392" w:rsidRDefault="00000000">
      <w:pPr>
        <w:spacing w:line="237" w:lineRule="auto"/>
        <w:ind w:left="900"/>
        <w:jc w:val="both"/>
        <w:rPr>
          <w:sz w:val="20"/>
          <w:szCs w:val="20"/>
        </w:rPr>
      </w:pPr>
      <w:r>
        <w:rPr>
          <w:rFonts w:ascii="Arial" w:eastAsia="Arial" w:hAnsi="Arial" w:cs="Arial"/>
        </w:rPr>
        <w:t>The following is a list of parameters which shall be monitored and recorded for each Elevator. The list is indicative only and shall be finalized according to Client/Project requirements:</w:t>
      </w:r>
    </w:p>
    <w:p w14:paraId="59CED4DF" w14:textId="77777777" w:rsidR="000E2392" w:rsidRDefault="000E2392">
      <w:pPr>
        <w:spacing w:line="241" w:lineRule="exact"/>
        <w:rPr>
          <w:sz w:val="20"/>
          <w:szCs w:val="20"/>
        </w:rPr>
      </w:pPr>
    </w:p>
    <w:p w14:paraId="6EC962B3" w14:textId="77777777" w:rsidR="000E2392" w:rsidRDefault="00000000">
      <w:pPr>
        <w:numPr>
          <w:ilvl w:val="0"/>
          <w:numId w:val="132"/>
        </w:numPr>
        <w:tabs>
          <w:tab w:val="left" w:pos="1440"/>
        </w:tabs>
        <w:ind w:left="1440" w:hanging="360"/>
        <w:rPr>
          <w:rFonts w:ascii="Arial" w:eastAsia="Arial" w:hAnsi="Arial" w:cs="Arial"/>
        </w:rPr>
      </w:pPr>
      <w:r>
        <w:rPr>
          <w:rFonts w:ascii="Arial" w:eastAsia="Arial" w:hAnsi="Arial" w:cs="Arial"/>
        </w:rPr>
        <w:t>Operations Status of Elevator (Running, Out of Service, or Maintenance mode).</w:t>
      </w:r>
    </w:p>
    <w:p w14:paraId="3EDC5840" w14:textId="77777777" w:rsidR="000E2392" w:rsidRDefault="000E2392">
      <w:pPr>
        <w:spacing w:line="241" w:lineRule="exact"/>
        <w:rPr>
          <w:rFonts w:ascii="Arial" w:eastAsia="Arial" w:hAnsi="Arial" w:cs="Arial"/>
        </w:rPr>
      </w:pPr>
    </w:p>
    <w:p w14:paraId="26326665" w14:textId="77777777" w:rsidR="000E2392" w:rsidRDefault="00000000">
      <w:pPr>
        <w:numPr>
          <w:ilvl w:val="0"/>
          <w:numId w:val="132"/>
        </w:numPr>
        <w:tabs>
          <w:tab w:val="left" w:pos="1440"/>
        </w:tabs>
        <w:ind w:left="1440" w:hanging="360"/>
        <w:rPr>
          <w:rFonts w:ascii="Arial" w:eastAsia="Arial" w:hAnsi="Arial" w:cs="Arial"/>
        </w:rPr>
      </w:pPr>
      <w:r>
        <w:rPr>
          <w:rFonts w:ascii="Arial" w:eastAsia="Arial" w:hAnsi="Arial" w:cs="Arial"/>
        </w:rPr>
        <w:t>Elevator Running Up/Down</w:t>
      </w:r>
    </w:p>
    <w:p w14:paraId="768EEDAE" w14:textId="77777777" w:rsidR="000E2392" w:rsidRDefault="000E2392">
      <w:pPr>
        <w:spacing w:line="239" w:lineRule="exact"/>
        <w:rPr>
          <w:rFonts w:ascii="Arial" w:eastAsia="Arial" w:hAnsi="Arial" w:cs="Arial"/>
        </w:rPr>
      </w:pPr>
    </w:p>
    <w:p w14:paraId="644126DE" w14:textId="77777777" w:rsidR="000E2392" w:rsidRDefault="00000000">
      <w:pPr>
        <w:numPr>
          <w:ilvl w:val="0"/>
          <w:numId w:val="132"/>
        </w:numPr>
        <w:tabs>
          <w:tab w:val="left" w:pos="1440"/>
        </w:tabs>
        <w:ind w:left="1440" w:hanging="360"/>
        <w:rPr>
          <w:rFonts w:ascii="Arial" w:eastAsia="Arial" w:hAnsi="Arial" w:cs="Arial"/>
        </w:rPr>
      </w:pPr>
      <w:r>
        <w:rPr>
          <w:rFonts w:ascii="Arial" w:eastAsia="Arial" w:hAnsi="Arial" w:cs="Arial"/>
        </w:rPr>
        <w:t>Elevator Error/Fault Detail</w:t>
      </w:r>
    </w:p>
    <w:p w14:paraId="327CF9D3" w14:textId="77777777" w:rsidR="000E2392" w:rsidRDefault="000E2392">
      <w:pPr>
        <w:spacing w:line="239" w:lineRule="exact"/>
        <w:rPr>
          <w:rFonts w:ascii="Arial" w:eastAsia="Arial" w:hAnsi="Arial" w:cs="Arial"/>
        </w:rPr>
      </w:pPr>
    </w:p>
    <w:p w14:paraId="7F88F20F" w14:textId="77777777" w:rsidR="000E2392" w:rsidRDefault="00000000">
      <w:pPr>
        <w:numPr>
          <w:ilvl w:val="0"/>
          <w:numId w:val="132"/>
        </w:numPr>
        <w:tabs>
          <w:tab w:val="left" w:pos="1440"/>
        </w:tabs>
        <w:ind w:left="1440" w:hanging="360"/>
        <w:rPr>
          <w:rFonts w:ascii="Arial" w:eastAsia="Arial" w:hAnsi="Arial" w:cs="Arial"/>
        </w:rPr>
      </w:pPr>
      <w:r>
        <w:rPr>
          <w:rFonts w:ascii="Arial" w:eastAsia="Arial" w:hAnsi="Arial" w:cs="Arial"/>
        </w:rPr>
        <w:t>Emergency Stop</w:t>
      </w:r>
    </w:p>
    <w:p w14:paraId="43BB248E" w14:textId="77777777" w:rsidR="000E2392" w:rsidRDefault="000E2392">
      <w:pPr>
        <w:spacing w:line="242" w:lineRule="exact"/>
        <w:rPr>
          <w:rFonts w:ascii="Arial" w:eastAsia="Arial" w:hAnsi="Arial" w:cs="Arial"/>
        </w:rPr>
      </w:pPr>
    </w:p>
    <w:p w14:paraId="7D764635" w14:textId="77777777" w:rsidR="000E2392" w:rsidRDefault="00000000">
      <w:pPr>
        <w:numPr>
          <w:ilvl w:val="0"/>
          <w:numId w:val="132"/>
        </w:numPr>
        <w:tabs>
          <w:tab w:val="left" w:pos="1440"/>
        </w:tabs>
        <w:ind w:left="1440" w:hanging="360"/>
        <w:rPr>
          <w:rFonts w:ascii="Arial" w:eastAsia="Arial" w:hAnsi="Arial" w:cs="Arial"/>
        </w:rPr>
      </w:pPr>
      <w:r>
        <w:rPr>
          <w:rFonts w:ascii="Arial" w:eastAsia="Arial" w:hAnsi="Arial" w:cs="Arial"/>
        </w:rPr>
        <w:t>Main Power Supply Failure</w:t>
      </w:r>
    </w:p>
    <w:p w14:paraId="3D704B4D" w14:textId="77777777" w:rsidR="000E2392" w:rsidRDefault="000E2392">
      <w:pPr>
        <w:spacing w:line="239" w:lineRule="exact"/>
        <w:rPr>
          <w:rFonts w:ascii="Arial" w:eastAsia="Arial" w:hAnsi="Arial" w:cs="Arial"/>
        </w:rPr>
      </w:pPr>
    </w:p>
    <w:p w14:paraId="1805A01E" w14:textId="77777777" w:rsidR="000E2392" w:rsidRDefault="00000000">
      <w:pPr>
        <w:numPr>
          <w:ilvl w:val="0"/>
          <w:numId w:val="132"/>
        </w:numPr>
        <w:tabs>
          <w:tab w:val="left" w:pos="1440"/>
        </w:tabs>
        <w:ind w:left="1440" w:hanging="360"/>
        <w:rPr>
          <w:rFonts w:ascii="Arial" w:eastAsia="Arial" w:hAnsi="Arial" w:cs="Arial"/>
        </w:rPr>
      </w:pPr>
      <w:r>
        <w:rPr>
          <w:rFonts w:ascii="Arial" w:eastAsia="Arial" w:hAnsi="Arial" w:cs="Arial"/>
        </w:rPr>
        <w:t>Elevator logs with Down Time Calculations</w:t>
      </w:r>
    </w:p>
    <w:p w14:paraId="2ADC5BE4" w14:textId="77777777" w:rsidR="000E2392" w:rsidRDefault="000E2392">
      <w:pPr>
        <w:spacing w:line="241" w:lineRule="exact"/>
        <w:rPr>
          <w:sz w:val="20"/>
          <w:szCs w:val="20"/>
        </w:rPr>
      </w:pPr>
    </w:p>
    <w:p w14:paraId="62BE0E1F" w14:textId="77777777" w:rsidR="000E2392" w:rsidRDefault="00000000">
      <w:pPr>
        <w:rPr>
          <w:sz w:val="20"/>
          <w:szCs w:val="20"/>
        </w:rPr>
      </w:pPr>
      <w:r>
        <w:rPr>
          <w:rFonts w:ascii="Arial" w:eastAsia="Arial" w:hAnsi="Arial" w:cs="Arial"/>
          <w:b/>
          <w:bCs/>
        </w:rPr>
        <w:t>2.5.7.2.3 Supervisory Operational Mode</w:t>
      </w:r>
    </w:p>
    <w:p w14:paraId="3030A25D" w14:textId="77777777" w:rsidR="000E2392" w:rsidRDefault="000E2392">
      <w:pPr>
        <w:spacing w:line="247" w:lineRule="exact"/>
        <w:rPr>
          <w:sz w:val="20"/>
          <w:szCs w:val="20"/>
        </w:rPr>
      </w:pPr>
    </w:p>
    <w:p w14:paraId="54D1A13A" w14:textId="77777777" w:rsidR="000E2392" w:rsidRDefault="00000000">
      <w:pPr>
        <w:ind w:left="900"/>
        <w:rPr>
          <w:sz w:val="20"/>
          <w:szCs w:val="20"/>
        </w:rPr>
      </w:pPr>
      <w:r>
        <w:rPr>
          <w:rFonts w:ascii="Arial" w:eastAsia="Arial" w:hAnsi="Arial" w:cs="Arial"/>
          <w:sz w:val="21"/>
          <w:szCs w:val="21"/>
        </w:rPr>
        <w:t>The operational mode of the Elevator shall be automatic control as specified in para 2.6.</w:t>
      </w:r>
    </w:p>
    <w:p w14:paraId="092306F0" w14:textId="77777777" w:rsidR="000E2392" w:rsidRDefault="000E2392">
      <w:pPr>
        <w:spacing w:line="4" w:lineRule="exact"/>
        <w:rPr>
          <w:sz w:val="20"/>
          <w:szCs w:val="20"/>
        </w:rPr>
      </w:pPr>
    </w:p>
    <w:p w14:paraId="1FCDE900" w14:textId="77777777" w:rsidR="000E2392" w:rsidRDefault="00000000">
      <w:pPr>
        <w:ind w:left="900"/>
        <w:rPr>
          <w:sz w:val="20"/>
          <w:szCs w:val="20"/>
        </w:rPr>
      </w:pPr>
      <w:r>
        <w:rPr>
          <w:rFonts w:ascii="Arial" w:eastAsia="Arial" w:hAnsi="Arial" w:cs="Arial"/>
        </w:rPr>
        <w:t>With special operation features, viz emergency operation and fireman switch.</w:t>
      </w:r>
    </w:p>
    <w:p w14:paraId="3970673D" w14:textId="77777777" w:rsidR="000E2392" w:rsidRDefault="00000000">
      <w:pPr>
        <w:spacing w:line="20" w:lineRule="exact"/>
        <w:rPr>
          <w:sz w:val="20"/>
          <w:szCs w:val="20"/>
        </w:rPr>
      </w:pPr>
      <w:r>
        <w:rPr>
          <w:noProof/>
          <w:sz w:val="20"/>
          <w:szCs w:val="20"/>
        </w:rPr>
        <w:drawing>
          <wp:anchor distT="0" distB="0" distL="114300" distR="114300" simplePos="0" relativeHeight="251368448" behindDoc="1" locked="0" layoutInCell="0" allowOverlap="1" wp14:anchorId="354D72EC" wp14:editId="773EA6D1">
            <wp:simplePos x="0" y="0"/>
            <wp:positionH relativeFrom="column">
              <wp:posOffset>-17145</wp:posOffset>
            </wp:positionH>
            <wp:positionV relativeFrom="paragraph">
              <wp:posOffset>13335</wp:posOffset>
            </wp:positionV>
            <wp:extent cx="6045200" cy="6350"/>
            <wp:effectExtent l="0" t="0" r="0" b="0"/>
            <wp:wrapNone/>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pic:cNvPicPr>
                      <a:picLocks noChangeAspect="1" noChangeArrowheads="1"/>
                    </pic:cNvPicPr>
                  </pic:nvPicPr>
                  <pic:blipFill>
                    <a:blip r:embed="rId57"/>
                    <a:srcRect/>
                    <a:stretch>
                      <a:fillRect/>
                    </a:stretch>
                  </pic:blipFill>
                  <pic:spPr bwMode="auto">
                    <a:xfrm>
                      <a:off x="0" y="0"/>
                      <a:ext cx="6045200" cy="6350"/>
                    </a:xfrm>
                    <a:prstGeom prst="rect">
                      <a:avLst/>
                    </a:prstGeom>
                    <a:noFill/>
                  </pic:spPr>
                </pic:pic>
              </a:graphicData>
            </a:graphic>
          </wp:anchor>
        </w:drawing>
      </w:r>
    </w:p>
    <w:p w14:paraId="28355884" w14:textId="77777777" w:rsidR="000E2392" w:rsidRDefault="000E2392">
      <w:pPr>
        <w:spacing w:line="29" w:lineRule="exact"/>
        <w:rPr>
          <w:sz w:val="20"/>
          <w:szCs w:val="20"/>
        </w:rPr>
      </w:pPr>
    </w:p>
    <w:p w14:paraId="21919320" w14:textId="77777777" w:rsidR="000E2392" w:rsidRDefault="00000000">
      <w:pPr>
        <w:tabs>
          <w:tab w:val="left" w:pos="4140"/>
          <w:tab w:val="left" w:pos="8320"/>
        </w:tabs>
        <w:rPr>
          <w:sz w:val="20"/>
          <w:szCs w:val="20"/>
        </w:rPr>
      </w:pPr>
      <w:r>
        <w:rPr>
          <w:rFonts w:ascii="Arial" w:eastAsia="Arial" w:hAnsi="Arial" w:cs="Arial"/>
          <w:sz w:val="16"/>
          <w:szCs w:val="16"/>
        </w:rPr>
        <w:t>Title of Document</w:t>
      </w:r>
      <w:r>
        <w:rPr>
          <w:sz w:val="20"/>
          <w:szCs w:val="20"/>
        </w:rPr>
        <w:tab/>
      </w:r>
      <w:r>
        <w:rPr>
          <w:rFonts w:ascii="Arial" w:eastAsia="Arial" w:hAnsi="Arial" w:cs="Arial"/>
          <w:sz w:val="16"/>
          <w:szCs w:val="16"/>
        </w:rPr>
        <w:t>Document No.</w:t>
      </w:r>
      <w:r>
        <w:rPr>
          <w:sz w:val="20"/>
          <w:szCs w:val="20"/>
        </w:rPr>
        <w:tab/>
      </w:r>
      <w:r>
        <w:rPr>
          <w:rFonts w:ascii="Arial" w:eastAsia="Arial" w:hAnsi="Arial" w:cs="Arial"/>
          <w:sz w:val="15"/>
          <w:szCs w:val="15"/>
        </w:rPr>
        <w:t>Page No.</w:t>
      </w:r>
    </w:p>
    <w:p w14:paraId="68C5FDED" w14:textId="77777777" w:rsidR="000E2392" w:rsidRDefault="000E2392">
      <w:pPr>
        <w:spacing w:line="1" w:lineRule="exact"/>
        <w:rPr>
          <w:sz w:val="20"/>
          <w:szCs w:val="20"/>
        </w:rPr>
      </w:pPr>
    </w:p>
    <w:p w14:paraId="0EAB5BFF" w14:textId="77777777" w:rsidR="000E2392" w:rsidRDefault="00000000">
      <w:pPr>
        <w:tabs>
          <w:tab w:val="left" w:pos="4300"/>
          <w:tab w:val="left" w:pos="8600"/>
        </w:tabs>
        <w:rPr>
          <w:sz w:val="20"/>
          <w:szCs w:val="20"/>
        </w:rPr>
      </w:pPr>
      <w:r>
        <w:rPr>
          <w:rFonts w:ascii="Arial" w:eastAsia="Arial" w:hAnsi="Arial" w:cs="Arial"/>
          <w:sz w:val="16"/>
          <w:szCs w:val="16"/>
        </w:rPr>
        <w:t>Specifications</w:t>
      </w:r>
      <w:r>
        <w:rPr>
          <w:sz w:val="20"/>
          <w:szCs w:val="20"/>
        </w:rPr>
        <w:tab/>
      </w:r>
      <w:r>
        <w:rPr>
          <w:rFonts w:ascii="Arial" w:eastAsia="Arial" w:hAnsi="Arial" w:cs="Arial"/>
        </w:rPr>
        <w:t>----------</w:t>
      </w:r>
      <w:r>
        <w:rPr>
          <w:sz w:val="20"/>
          <w:szCs w:val="20"/>
        </w:rPr>
        <w:tab/>
      </w:r>
      <w:r>
        <w:rPr>
          <w:rFonts w:ascii="Arial" w:eastAsia="Arial" w:hAnsi="Arial" w:cs="Arial"/>
          <w:sz w:val="16"/>
          <w:szCs w:val="16"/>
        </w:rPr>
        <w:t>24</w:t>
      </w:r>
    </w:p>
    <w:p w14:paraId="5EF4F284" w14:textId="77777777" w:rsidR="000E2392" w:rsidRDefault="000E2392">
      <w:pPr>
        <w:sectPr w:rsidR="000E2392">
          <w:pgSz w:w="11900" w:h="16834"/>
          <w:pgMar w:top="1439" w:right="1009" w:bottom="645" w:left="1440" w:header="0" w:footer="0" w:gutter="0"/>
          <w:cols w:space="720" w:equalWidth="0">
            <w:col w:w="9460"/>
          </w:cols>
        </w:sectPr>
      </w:pPr>
    </w:p>
    <w:p w14:paraId="7608AA96" w14:textId="77777777" w:rsidR="000E2392" w:rsidRDefault="00000000">
      <w:pPr>
        <w:spacing w:line="8" w:lineRule="exact"/>
        <w:rPr>
          <w:sz w:val="20"/>
          <w:szCs w:val="20"/>
        </w:rPr>
      </w:pPr>
      <w:bookmarkStart w:id="166" w:name="page167"/>
      <w:bookmarkEnd w:id="166"/>
      <w:r>
        <w:rPr>
          <w:noProof/>
          <w:sz w:val="20"/>
          <w:szCs w:val="20"/>
        </w:rPr>
        <w:lastRenderedPageBreak/>
        <w:drawing>
          <wp:anchor distT="0" distB="0" distL="114300" distR="114300" simplePos="0" relativeHeight="251369472" behindDoc="1" locked="0" layoutInCell="0" allowOverlap="1" wp14:anchorId="39928D06" wp14:editId="4638E4A3">
            <wp:simplePos x="0" y="0"/>
            <wp:positionH relativeFrom="page">
              <wp:posOffset>6294755</wp:posOffset>
            </wp:positionH>
            <wp:positionV relativeFrom="page">
              <wp:posOffset>285115</wp:posOffset>
            </wp:positionV>
            <wp:extent cx="627380" cy="541020"/>
            <wp:effectExtent l="0" t="0" r="0" b="0"/>
            <wp:wrapNone/>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pic:cNvPicPr>
                      <a:picLocks noChangeAspect="1" noChangeArrowheads="1"/>
                    </pic:cNvPicPr>
                  </pic:nvPicPr>
                  <pic:blipFill>
                    <a:blip r:embed="rId55">
                      <a:clrChange>
                        <a:clrFrom>
                          <a:srgbClr val="FFFFFF"/>
                        </a:clrFrom>
                        <a:clrTo>
                          <a:srgbClr val="FFFFFF">
                            <a:alpha val="0"/>
                          </a:srgbClr>
                        </a:clrTo>
                      </a:clrChange>
                    </a:blip>
                    <a:srcRect/>
                    <a:stretch>
                      <a:fillRect/>
                    </a:stretch>
                  </pic:blipFill>
                  <pic:spPr bwMode="auto">
                    <a:xfrm>
                      <a:off x="0" y="0"/>
                      <a:ext cx="627380" cy="541020"/>
                    </a:xfrm>
                    <a:prstGeom prst="rect">
                      <a:avLst/>
                    </a:prstGeom>
                    <a:noFill/>
                  </pic:spPr>
                </pic:pic>
              </a:graphicData>
            </a:graphic>
          </wp:anchor>
        </w:drawing>
      </w:r>
      <w:r>
        <w:rPr>
          <w:noProof/>
          <w:sz w:val="20"/>
          <w:szCs w:val="20"/>
        </w:rPr>
        <w:drawing>
          <wp:anchor distT="0" distB="0" distL="114300" distR="114300" simplePos="0" relativeHeight="251370496" behindDoc="1" locked="0" layoutInCell="0" allowOverlap="1" wp14:anchorId="0FA829AB" wp14:editId="4153408A">
            <wp:simplePos x="0" y="0"/>
            <wp:positionH relativeFrom="page">
              <wp:posOffset>914400</wp:posOffset>
            </wp:positionH>
            <wp:positionV relativeFrom="page">
              <wp:posOffset>284480</wp:posOffset>
            </wp:positionV>
            <wp:extent cx="558165" cy="558165"/>
            <wp:effectExtent l="0" t="0" r="0" b="0"/>
            <wp:wrapNone/>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pic:cNvPicPr>
                      <a:picLocks noChangeAspect="1" noChangeArrowheads="1"/>
                    </pic:cNvPicPr>
                  </pic:nvPicPr>
                  <pic:blipFill>
                    <a:blip r:embed="rId56">
                      <a:clrChange>
                        <a:clrFrom>
                          <a:srgbClr val="FFFFFF"/>
                        </a:clrFrom>
                        <a:clrTo>
                          <a:srgbClr val="FFFFFF">
                            <a:alpha val="0"/>
                          </a:srgbClr>
                        </a:clrTo>
                      </a:clrChange>
                    </a:blip>
                    <a:srcRect/>
                    <a:stretch>
                      <a:fillRect/>
                    </a:stretch>
                  </pic:blipFill>
                  <pic:spPr bwMode="auto">
                    <a:xfrm>
                      <a:off x="0" y="0"/>
                      <a:ext cx="558165" cy="558165"/>
                    </a:xfrm>
                    <a:prstGeom prst="rect">
                      <a:avLst/>
                    </a:prstGeom>
                    <a:noFill/>
                  </pic:spPr>
                </pic:pic>
              </a:graphicData>
            </a:graphic>
          </wp:anchor>
        </w:drawing>
      </w:r>
    </w:p>
    <w:p w14:paraId="45852744" w14:textId="77777777" w:rsidR="000E2392" w:rsidRDefault="00000000">
      <w:pPr>
        <w:spacing w:line="238" w:lineRule="auto"/>
        <w:ind w:left="900"/>
        <w:jc w:val="both"/>
        <w:rPr>
          <w:sz w:val="20"/>
          <w:szCs w:val="20"/>
        </w:rPr>
      </w:pPr>
      <w:r>
        <w:rPr>
          <w:rFonts w:ascii="Arial" w:eastAsia="Arial" w:hAnsi="Arial" w:cs="Arial"/>
        </w:rPr>
        <w:t>The control system shall be provided with a parking feature, which returns the car to the main floor when there are no calls in the system. Also, the elevator controller shall have provision to bypass the landing calls in case of full load and continue travelling to the destination floors registered from inside Call operating panel.</w:t>
      </w:r>
    </w:p>
    <w:p w14:paraId="20402F66" w14:textId="77777777" w:rsidR="000E2392" w:rsidRDefault="000E2392">
      <w:pPr>
        <w:spacing w:line="250" w:lineRule="exact"/>
        <w:rPr>
          <w:sz w:val="20"/>
          <w:szCs w:val="20"/>
        </w:rPr>
      </w:pPr>
    </w:p>
    <w:p w14:paraId="596731C5" w14:textId="77777777" w:rsidR="000E2392" w:rsidRDefault="00000000">
      <w:pPr>
        <w:spacing w:line="237" w:lineRule="auto"/>
        <w:ind w:left="900"/>
        <w:jc w:val="both"/>
        <w:rPr>
          <w:sz w:val="20"/>
          <w:szCs w:val="20"/>
        </w:rPr>
      </w:pPr>
      <w:r>
        <w:rPr>
          <w:rFonts w:ascii="Arial" w:eastAsia="Arial" w:hAnsi="Arial" w:cs="Arial"/>
        </w:rPr>
        <w:t>The elevator shall be provided with individual landing station and operated from interconnected landing buttons including two operating devices in the car. Single touch buttons shall be mounted at each terminal landing.</w:t>
      </w:r>
    </w:p>
    <w:p w14:paraId="66ED4AF9" w14:textId="77777777" w:rsidR="000E2392" w:rsidRDefault="000E2392">
      <w:pPr>
        <w:spacing w:line="249" w:lineRule="exact"/>
        <w:rPr>
          <w:sz w:val="20"/>
          <w:szCs w:val="20"/>
        </w:rPr>
      </w:pPr>
    </w:p>
    <w:p w14:paraId="38622EB0" w14:textId="77777777" w:rsidR="000E2392" w:rsidRDefault="00000000">
      <w:pPr>
        <w:spacing w:line="239" w:lineRule="auto"/>
        <w:ind w:left="900"/>
        <w:jc w:val="both"/>
        <w:rPr>
          <w:sz w:val="20"/>
          <w:szCs w:val="20"/>
        </w:rPr>
      </w:pPr>
      <w:r>
        <w:rPr>
          <w:rFonts w:ascii="Arial" w:eastAsia="Arial" w:hAnsi="Arial" w:cs="Arial"/>
        </w:rPr>
        <w:t>On touching car or landing buttons, (other than those for landing at which car is standing) shall start the car provided interlock circuits are established and causes car to start traveling in the direction of registered call. Car shall stop at the designated landings for which calls are registered with stops made in order in which landings are reached, irrespective of sequence in which calls are registered, provided call for a given landing is registered sufficiently in advance of arrival of car at that landing to permit stop to be made.</w:t>
      </w:r>
    </w:p>
    <w:p w14:paraId="29A5F5EC" w14:textId="77777777" w:rsidR="000E2392" w:rsidRDefault="000E2392">
      <w:pPr>
        <w:spacing w:line="248" w:lineRule="exact"/>
        <w:rPr>
          <w:sz w:val="20"/>
          <w:szCs w:val="20"/>
        </w:rPr>
      </w:pPr>
    </w:p>
    <w:p w14:paraId="5ED82C5C" w14:textId="77777777" w:rsidR="000E2392" w:rsidRDefault="00000000">
      <w:pPr>
        <w:spacing w:line="239" w:lineRule="auto"/>
        <w:ind w:left="900"/>
        <w:jc w:val="both"/>
        <w:rPr>
          <w:sz w:val="20"/>
          <w:szCs w:val="20"/>
        </w:rPr>
      </w:pPr>
      <w:r>
        <w:rPr>
          <w:rFonts w:ascii="Arial" w:eastAsia="Arial" w:hAnsi="Arial" w:cs="Arial"/>
        </w:rPr>
        <w:t>If there are no car calls and car start up in response to outside landing calls, car shall proceed first to the highest down call and then reverses to collect other down calls. Up landing calls shall be collected similarly when car starts down in response to such calls. If car stops for a landing call and a car call is registered within a predetermined interval after stop for a landing corresponding to direction car was travelling, car shall proceed in the same direction regardless of other landing calls registered.</w:t>
      </w:r>
    </w:p>
    <w:p w14:paraId="262AA628" w14:textId="77777777" w:rsidR="000E2392" w:rsidRDefault="000E2392">
      <w:pPr>
        <w:spacing w:line="245" w:lineRule="exact"/>
        <w:rPr>
          <w:sz w:val="20"/>
          <w:szCs w:val="20"/>
        </w:rPr>
      </w:pPr>
    </w:p>
    <w:p w14:paraId="4D35131D" w14:textId="77777777" w:rsidR="000E2392" w:rsidRDefault="00000000">
      <w:pPr>
        <w:spacing w:line="239" w:lineRule="auto"/>
        <w:ind w:left="900"/>
        <w:jc w:val="both"/>
        <w:rPr>
          <w:sz w:val="20"/>
          <w:szCs w:val="20"/>
        </w:rPr>
      </w:pPr>
      <w:r>
        <w:rPr>
          <w:rFonts w:ascii="Arial" w:eastAsia="Arial" w:hAnsi="Arial" w:cs="Arial"/>
        </w:rPr>
        <w:t>If DOWN landing buttons are touched while car is travelling up, car shall not stop at these landings, but calls remain registered. After highest car and landing calls have been answered and door interlock circuit is established, car shall reverse automatically and respond to down car and landing calls. When travelling down, car shall not respond to up landing calls, but calls shall remain registered and answered on next up trip. No double door operation shall be permitted.</w:t>
      </w:r>
    </w:p>
    <w:p w14:paraId="082B1D6D" w14:textId="77777777" w:rsidR="000E2392" w:rsidRDefault="000E2392">
      <w:pPr>
        <w:spacing w:line="240" w:lineRule="exact"/>
        <w:rPr>
          <w:sz w:val="20"/>
          <w:szCs w:val="20"/>
        </w:rPr>
      </w:pPr>
    </w:p>
    <w:p w14:paraId="7914828F" w14:textId="77777777" w:rsidR="000E2392" w:rsidRDefault="00000000">
      <w:pPr>
        <w:rPr>
          <w:sz w:val="20"/>
          <w:szCs w:val="20"/>
        </w:rPr>
      </w:pPr>
      <w:r>
        <w:rPr>
          <w:rFonts w:ascii="Arial" w:eastAsia="Arial" w:hAnsi="Arial" w:cs="Arial"/>
          <w:b/>
          <w:bCs/>
        </w:rPr>
        <w:t>2.5.7.2.4 Load weighing</w:t>
      </w:r>
    </w:p>
    <w:p w14:paraId="22E1AF59" w14:textId="77777777" w:rsidR="000E2392" w:rsidRDefault="000E2392">
      <w:pPr>
        <w:spacing w:line="247" w:lineRule="exact"/>
        <w:rPr>
          <w:sz w:val="20"/>
          <w:szCs w:val="20"/>
        </w:rPr>
      </w:pPr>
    </w:p>
    <w:p w14:paraId="4710A580" w14:textId="77777777" w:rsidR="000E2392" w:rsidRDefault="00000000">
      <w:pPr>
        <w:spacing w:line="238" w:lineRule="auto"/>
        <w:ind w:left="900"/>
        <w:jc w:val="both"/>
        <w:rPr>
          <w:sz w:val="20"/>
          <w:szCs w:val="20"/>
        </w:rPr>
      </w:pPr>
      <w:r>
        <w:rPr>
          <w:rFonts w:ascii="Arial" w:eastAsia="Arial" w:hAnsi="Arial" w:cs="Arial"/>
        </w:rPr>
        <w:t>Means shall be provided for weighing passenger load. Control system shall be designed to provide dispatching in advance of normal intervals and to provide landing call by-pass when the car is filled to approximately 90% of full capacity load.</w:t>
      </w:r>
    </w:p>
    <w:p w14:paraId="64A9F3DE" w14:textId="77777777" w:rsidR="000E2392" w:rsidRDefault="000E2392">
      <w:pPr>
        <w:spacing w:line="248" w:lineRule="exact"/>
        <w:rPr>
          <w:sz w:val="20"/>
          <w:szCs w:val="20"/>
        </w:rPr>
      </w:pPr>
    </w:p>
    <w:p w14:paraId="66FD79B7" w14:textId="77777777" w:rsidR="000E2392" w:rsidRDefault="00000000">
      <w:pPr>
        <w:spacing w:line="236" w:lineRule="auto"/>
        <w:ind w:left="900"/>
        <w:jc w:val="both"/>
        <w:rPr>
          <w:sz w:val="20"/>
          <w:szCs w:val="20"/>
        </w:rPr>
      </w:pPr>
      <w:r>
        <w:rPr>
          <w:rFonts w:ascii="Arial" w:eastAsia="Arial" w:hAnsi="Arial" w:cs="Arial"/>
        </w:rPr>
        <w:t>Settings shall be individually adjustable. A buzzer shall be provided to indicate overload in elevator.</w:t>
      </w:r>
    </w:p>
    <w:p w14:paraId="25335B2A" w14:textId="77777777" w:rsidR="000E2392" w:rsidRDefault="000E2392">
      <w:pPr>
        <w:spacing w:line="238" w:lineRule="exact"/>
        <w:rPr>
          <w:sz w:val="20"/>
          <w:szCs w:val="20"/>
        </w:rPr>
      </w:pPr>
    </w:p>
    <w:p w14:paraId="3E3D337F" w14:textId="77777777" w:rsidR="000E2392" w:rsidRDefault="00000000">
      <w:pPr>
        <w:rPr>
          <w:sz w:val="20"/>
          <w:szCs w:val="20"/>
        </w:rPr>
      </w:pPr>
      <w:r>
        <w:rPr>
          <w:rFonts w:ascii="Arial" w:eastAsia="Arial" w:hAnsi="Arial" w:cs="Arial"/>
          <w:b/>
          <w:bCs/>
        </w:rPr>
        <w:t>2.5.7.2.5 Door Operation</w:t>
      </w:r>
    </w:p>
    <w:p w14:paraId="4CED75CA" w14:textId="77777777" w:rsidR="000E2392" w:rsidRDefault="000E2392">
      <w:pPr>
        <w:spacing w:line="247" w:lineRule="exact"/>
        <w:rPr>
          <w:sz w:val="20"/>
          <w:szCs w:val="20"/>
        </w:rPr>
      </w:pPr>
    </w:p>
    <w:p w14:paraId="4CCC9A61" w14:textId="77777777" w:rsidR="000E2392" w:rsidRDefault="00000000">
      <w:pPr>
        <w:spacing w:line="239" w:lineRule="auto"/>
        <w:ind w:left="900"/>
        <w:jc w:val="both"/>
        <w:rPr>
          <w:sz w:val="20"/>
          <w:szCs w:val="20"/>
        </w:rPr>
      </w:pPr>
      <w:r>
        <w:rPr>
          <w:rFonts w:ascii="Arial" w:eastAsia="Arial" w:hAnsi="Arial" w:cs="Arial"/>
        </w:rPr>
        <w:t>Doors shall open automatically when a car arrives at a terminal to permit egress of passengers. When another car is at the terminal and is loading for departure or upon expiration of a timed interval, the doors shall close until car is designated for loading. In the event a passenger has entered the elevator, the doors shall reopen upon registration of call on the car button or by pressing the door open button. If no other car is at the terminal, an arriving car shall have its doors open until the car is dispatched or expiration of a timed interval with no demand.</w:t>
      </w:r>
    </w:p>
    <w:p w14:paraId="604B4677" w14:textId="77777777" w:rsidR="000E2392" w:rsidRDefault="000E2392">
      <w:pPr>
        <w:spacing w:line="242" w:lineRule="exact"/>
        <w:rPr>
          <w:sz w:val="20"/>
          <w:szCs w:val="20"/>
        </w:rPr>
      </w:pPr>
    </w:p>
    <w:p w14:paraId="42DB2B28" w14:textId="77777777" w:rsidR="000E2392" w:rsidRDefault="00000000">
      <w:pPr>
        <w:rPr>
          <w:sz w:val="20"/>
          <w:szCs w:val="20"/>
        </w:rPr>
      </w:pPr>
      <w:r>
        <w:rPr>
          <w:rFonts w:ascii="Arial" w:eastAsia="Arial" w:hAnsi="Arial" w:cs="Arial"/>
          <w:b/>
          <w:bCs/>
        </w:rPr>
        <w:t>2.5.7.2.6 Automatic leveling</w:t>
      </w:r>
    </w:p>
    <w:p w14:paraId="6D1374E5" w14:textId="77777777" w:rsidR="000E2392" w:rsidRDefault="000E2392">
      <w:pPr>
        <w:spacing w:line="247" w:lineRule="exact"/>
        <w:rPr>
          <w:sz w:val="20"/>
          <w:szCs w:val="20"/>
        </w:rPr>
      </w:pPr>
    </w:p>
    <w:p w14:paraId="1E786D74" w14:textId="77777777" w:rsidR="000E2392" w:rsidRDefault="00000000">
      <w:pPr>
        <w:spacing w:line="235" w:lineRule="auto"/>
        <w:ind w:left="900"/>
        <w:jc w:val="both"/>
        <w:rPr>
          <w:sz w:val="20"/>
          <w:szCs w:val="20"/>
        </w:rPr>
      </w:pPr>
      <w:r>
        <w:rPr>
          <w:rFonts w:ascii="Arial" w:eastAsia="Arial" w:hAnsi="Arial" w:cs="Arial"/>
        </w:rPr>
        <w:t>An automatic 2-way leveling device shall be provided, designed to govern the leveling of the car to within 6mm above or below the landing sill. The leveling operation shall</w:t>
      </w:r>
    </w:p>
    <w:p w14:paraId="0D0BC326" w14:textId="77777777" w:rsidR="000E2392" w:rsidRDefault="00000000">
      <w:pPr>
        <w:spacing w:line="20" w:lineRule="exact"/>
        <w:rPr>
          <w:sz w:val="20"/>
          <w:szCs w:val="20"/>
        </w:rPr>
      </w:pPr>
      <w:r>
        <w:rPr>
          <w:noProof/>
          <w:sz w:val="20"/>
          <w:szCs w:val="20"/>
        </w:rPr>
        <w:drawing>
          <wp:anchor distT="0" distB="0" distL="114300" distR="114300" simplePos="0" relativeHeight="251371520" behindDoc="1" locked="0" layoutInCell="0" allowOverlap="1" wp14:anchorId="31DFC98C" wp14:editId="7143CA69">
            <wp:simplePos x="0" y="0"/>
            <wp:positionH relativeFrom="column">
              <wp:posOffset>-17145</wp:posOffset>
            </wp:positionH>
            <wp:positionV relativeFrom="paragraph">
              <wp:posOffset>127000</wp:posOffset>
            </wp:positionV>
            <wp:extent cx="6045200" cy="6350"/>
            <wp:effectExtent l="0" t="0" r="0" b="0"/>
            <wp:wrapNone/>
            <wp:docPr id="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pic:cNvPicPr>
                      <a:picLocks noChangeAspect="1" noChangeArrowheads="1"/>
                    </pic:cNvPicPr>
                  </pic:nvPicPr>
                  <pic:blipFill>
                    <a:blip r:embed="rId57"/>
                    <a:srcRect/>
                    <a:stretch>
                      <a:fillRect/>
                    </a:stretch>
                  </pic:blipFill>
                  <pic:spPr bwMode="auto">
                    <a:xfrm>
                      <a:off x="0" y="0"/>
                      <a:ext cx="6045200" cy="6350"/>
                    </a:xfrm>
                    <a:prstGeom prst="rect">
                      <a:avLst/>
                    </a:prstGeom>
                    <a:noFill/>
                  </pic:spPr>
                </pic:pic>
              </a:graphicData>
            </a:graphic>
          </wp:anchor>
        </w:drawing>
      </w:r>
    </w:p>
    <w:p w14:paraId="174A51A3" w14:textId="77777777" w:rsidR="000E2392" w:rsidRDefault="000E2392">
      <w:pPr>
        <w:spacing w:line="208" w:lineRule="exact"/>
        <w:rPr>
          <w:sz w:val="20"/>
          <w:szCs w:val="20"/>
        </w:rPr>
      </w:pPr>
    </w:p>
    <w:p w14:paraId="192AA2F9" w14:textId="77777777" w:rsidR="000E2392" w:rsidRDefault="00000000">
      <w:pPr>
        <w:tabs>
          <w:tab w:val="left" w:pos="4140"/>
          <w:tab w:val="left" w:pos="8320"/>
        </w:tabs>
        <w:rPr>
          <w:sz w:val="20"/>
          <w:szCs w:val="20"/>
        </w:rPr>
      </w:pPr>
      <w:r>
        <w:rPr>
          <w:rFonts w:ascii="Arial" w:eastAsia="Arial" w:hAnsi="Arial" w:cs="Arial"/>
          <w:sz w:val="16"/>
          <w:szCs w:val="16"/>
        </w:rPr>
        <w:t>Title of Document</w:t>
      </w:r>
      <w:r>
        <w:rPr>
          <w:sz w:val="20"/>
          <w:szCs w:val="20"/>
        </w:rPr>
        <w:tab/>
      </w:r>
      <w:r>
        <w:rPr>
          <w:rFonts w:ascii="Arial" w:eastAsia="Arial" w:hAnsi="Arial" w:cs="Arial"/>
          <w:sz w:val="16"/>
          <w:szCs w:val="16"/>
        </w:rPr>
        <w:t>Document No.</w:t>
      </w:r>
      <w:r>
        <w:rPr>
          <w:sz w:val="20"/>
          <w:szCs w:val="20"/>
        </w:rPr>
        <w:tab/>
      </w:r>
      <w:r>
        <w:rPr>
          <w:rFonts w:ascii="Arial" w:eastAsia="Arial" w:hAnsi="Arial" w:cs="Arial"/>
          <w:sz w:val="15"/>
          <w:szCs w:val="15"/>
        </w:rPr>
        <w:t>Page No.</w:t>
      </w:r>
    </w:p>
    <w:p w14:paraId="13BAEC3F" w14:textId="77777777" w:rsidR="000E2392" w:rsidRDefault="000E2392">
      <w:pPr>
        <w:spacing w:line="1" w:lineRule="exact"/>
        <w:rPr>
          <w:sz w:val="20"/>
          <w:szCs w:val="20"/>
        </w:rPr>
      </w:pPr>
    </w:p>
    <w:p w14:paraId="0505F2CC" w14:textId="77777777" w:rsidR="000E2392" w:rsidRDefault="00000000">
      <w:pPr>
        <w:tabs>
          <w:tab w:val="left" w:pos="4300"/>
          <w:tab w:val="left" w:pos="8600"/>
        </w:tabs>
        <w:rPr>
          <w:sz w:val="20"/>
          <w:szCs w:val="20"/>
        </w:rPr>
      </w:pPr>
      <w:r>
        <w:rPr>
          <w:rFonts w:ascii="Arial" w:eastAsia="Arial" w:hAnsi="Arial" w:cs="Arial"/>
          <w:sz w:val="16"/>
          <w:szCs w:val="16"/>
        </w:rPr>
        <w:t>Specifications</w:t>
      </w:r>
      <w:r>
        <w:rPr>
          <w:sz w:val="20"/>
          <w:szCs w:val="20"/>
        </w:rPr>
        <w:tab/>
      </w:r>
      <w:r>
        <w:rPr>
          <w:rFonts w:ascii="Arial" w:eastAsia="Arial" w:hAnsi="Arial" w:cs="Arial"/>
        </w:rPr>
        <w:t>----------</w:t>
      </w:r>
      <w:r>
        <w:rPr>
          <w:sz w:val="20"/>
          <w:szCs w:val="20"/>
        </w:rPr>
        <w:tab/>
      </w:r>
      <w:r>
        <w:rPr>
          <w:rFonts w:ascii="Arial" w:eastAsia="Arial" w:hAnsi="Arial" w:cs="Arial"/>
          <w:sz w:val="16"/>
          <w:szCs w:val="16"/>
        </w:rPr>
        <w:t>25</w:t>
      </w:r>
    </w:p>
    <w:p w14:paraId="504041A4" w14:textId="77777777" w:rsidR="000E2392" w:rsidRDefault="000E2392">
      <w:pPr>
        <w:sectPr w:rsidR="000E2392">
          <w:pgSz w:w="11900" w:h="16834"/>
          <w:pgMar w:top="1440" w:right="1009" w:bottom="645" w:left="1440" w:header="0" w:footer="0" w:gutter="0"/>
          <w:cols w:space="720" w:equalWidth="0">
            <w:col w:w="9460"/>
          </w:cols>
        </w:sectPr>
      </w:pPr>
    </w:p>
    <w:p w14:paraId="4C231FFF" w14:textId="77777777" w:rsidR="000E2392" w:rsidRDefault="00000000">
      <w:pPr>
        <w:spacing w:line="8" w:lineRule="exact"/>
        <w:rPr>
          <w:sz w:val="20"/>
          <w:szCs w:val="20"/>
        </w:rPr>
      </w:pPr>
      <w:bookmarkStart w:id="167" w:name="page168"/>
      <w:bookmarkEnd w:id="167"/>
      <w:r>
        <w:rPr>
          <w:noProof/>
          <w:sz w:val="20"/>
          <w:szCs w:val="20"/>
        </w:rPr>
        <w:lastRenderedPageBreak/>
        <w:drawing>
          <wp:anchor distT="0" distB="0" distL="114300" distR="114300" simplePos="0" relativeHeight="251372544" behindDoc="1" locked="0" layoutInCell="0" allowOverlap="1" wp14:anchorId="50B91415" wp14:editId="67443FDF">
            <wp:simplePos x="0" y="0"/>
            <wp:positionH relativeFrom="page">
              <wp:posOffset>6294755</wp:posOffset>
            </wp:positionH>
            <wp:positionV relativeFrom="page">
              <wp:posOffset>285115</wp:posOffset>
            </wp:positionV>
            <wp:extent cx="627380" cy="541020"/>
            <wp:effectExtent l="0" t="0" r="0" b="0"/>
            <wp:wrapNone/>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pic:cNvPicPr>
                      <a:picLocks noChangeAspect="1" noChangeArrowheads="1"/>
                    </pic:cNvPicPr>
                  </pic:nvPicPr>
                  <pic:blipFill>
                    <a:blip r:embed="rId55">
                      <a:clrChange>
                        <a:clrFrom>
                          <a:srgbClr val="FFFFFF"/>
                        </a:clrFrom>
                        <a:clrTo>
                          <a:srgbClr val="FFFFFF">
                            <a:alpha val="0"/>
                          </a:srgbClr>
                        </a:clrTo>
                      </a:clrChange>
                    </a:blip>
                    <a:srcRect/>
                    <a:stretch>
                      <a:fillRect/>
                    </a:stretch>
                  </pic:blipFill>
                  <pic:spPr bwMode="auto">
                    <a:xfrm>
                      <a:off x="0" y="0"/>
                      <a:ext cx="627380" cy="541020"/>
                    </a:xfrm>
                    <a:prstGeom prst="rect">
                      <a:avLst/>
                    </a:prstGeom>
                    <a:noFill/>
                  </pic:spPr>
                </pic:pic>
              </a:graphicData>
            </a:graphic>
          </wp:anchor>
        </w:drawing>
      </w:r>
      <w:r>
        <w:rPr>
          <w:noProof/>
          <w:sz w:val="20"/>
          <w:szCs w:val="20"/>
        </w:rPr>
        <w:drawing>
          <wp:anchor distT="0" distB="0" distL="114300" distR="114300" simplePos="0" relativeHeight="251373568" behindDoc="1" locked="0" layoutInCell="0" allowOverlap="1" wp14:anchorId="40532A79" wp14:editId="51914357">
            <wp:simplePos x="0" y="0"/>
            <wp:positionH relativeFrom="page">
              <wp:posOffset>914400</wp:posOffset>
            </wp:positionH>
            <wp:positionV relativeFrom="page">
              <wp:posOffset>284480</wp:posOffset>
            </wp:positionV>
            <wp:extent cx="558165" cy="558165"/>
            <wp:effectExtent l="0" t="0" r="0" b="0"/>
            <wp:wrapNone/>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pic:cNvPicPr>
                      <a:picLocks noChangeAspect="1" noChangeArrowheads="1"/>
                    </pic:cNvPicPr>
                  </pic:nvPicPr>
                  <pic:blipFill>
                    <a:blip r:embed="rId56">
                      <a:clrChange>
                        <a:clrFrom>
                          <a:srgbClr val="FFFFFF"/>
                        </a:clrFrom>
                        <a:clrTo>
                          <a:srgbClr val="FFFFFF">
                            <a:alpha val="0"/>
                          </a:srgbClr>
                        </a:clrTo>
                      </a:clrChange>
                    </a:blip>
                    <a:srcRect/>
                    <a:stretch>
                      <a:fillRect/>
                    </a:stretch>
                  </pic:blipFill>
                  <pic:spPr bwMode="auto">
                    <a:xfrm>
                      <a:off x="0" y="0"/>
                      <a:ext cx="558165" cy="558165"/>
                    </a:xfrm>
                    <a:prstGeom prst="rect">
                      <a:avLst/>
                    </a:prstGeom>
                    <a:noFill/>
                  </pic:spPr>
                </pic:pic>
              </a:graphicData>
            </a:graphic>
          </wp:anchor>
        </w:drawing>
      </w:r>
    </w:p>
    <w:p w14:paraId="7A8F574B" w14:textId="77777777" w:rsidR="000E2392" w:rsidRDefault="00000000">
      <w:pPr>
        <w:spacing w:line="236" w:lineRule="auto"/>
        <w:ind w:left="900"/>
        <w:rPr>
          <w:sz w:val="20"/>
          <w:szCs w:val="20"/>
        </w:rPr>
      </w:pPr>
      <w:r>
        <w:rPr>
          <w:rFonts w:ascii="Arial" w:eastAsia="Arial" w:hAnsi="Arial" w:cs="Arial"/>
        </w:rPr>
        <w:t>avoid over-travel, under-travel, of the car and maintain the leveling accuracy regardless of the load in the car, direction of travel, rope slippage or stretch in ropes.</w:t>
      </w:r>
    </w:p>
    <w:p w14:paraId="6814DA65" w14:textId="77777777" w:rsidR="000E2392" w:rsidRDefault="000E2392">
      <w:pPr>
        <w:spacing w:line="241" w:lineRule="exact"/>
        <w:rPr>
          <w:sz w:val="20"/>
          <w:szCs w:val="20"/>
        </w:rPr>
      </w:pPr>
    </w:p>
    <w:p w14:paraId="030B422A" w14:textId="77777777" w:rsidR="000E2392" w:rsidRDefault="00000000">
      <w:pPr>
        <w:rPr>
          <w:sz w:val="20"/>
          <w:szCs w:val="20"/>
        </w:rPr>
      </w:pPr>
      <w:r>
        <w:rPr>
          <w:rFonts w:ascii="Arial" w:eastAsia="Arial" w:hAnsi="Arial" w:cs="Arial"/>
          <w:b/>
          <w:bCs/>
        </w:rPr>
        <w:t>2.5.7.2.7 Independent Operation</w:t>
      </w:r>
    </w:p>
    <w:p w14:paraId="61F60731" w14:textId="77777777" w:rsidR="000E2392" w:rsidRDefault="000E2392">
      <w:pPr>
        <w:spacing w:line="247" w:lineRule="exact"/>
        <w:rPr>
          <w:sz w:val="20"/>
          <w:szCs w:val="20"/>
        </w:rPr>
      </w:pPr>
    </w:p>
    <w:p w14:paraId="367EDD03" w14:textId="77777777" w:rsidR="000E2392" w:rsidRDefault="00000000">
      <w:pPr>
        <w:spacing w:line="237" w:lineRule="auto"/>
        <w:ind w:left="900"/>
        <w:rPr>
          <w:sz w:val="20"/>
          <w:szCs w:val="20"/>
        </w:rPr>
      </w:pPr>
      <w:r>
        <w:rPr>
          <w:rFonts w:ascii="Arial" w:eastAsia="Arial" w:hAnsi="Arial" w:cs="Arial"/>
        </w:rPr>
        <w:t>Controls shall be provided for operation of the elevator from car buttons only. A key operated switch shall be provided in each car for special/VIP service.</w:t>
      </w:r>
    </w:p>
    <w:p w14:paraId="3BF19062" w14:textId="77777777" w:rsidR="000E2392" w:rsidRDefault="000E2392">
      <w:pPr>
        <w:spacing w:line="238" w:lineRule="exact"/>
        <w:rPr>
          <w:sz w:val="20"/>
          <w:szCs w:val="20"/>
        </w:rPr>
      </w:pPr>
    </w:p>
    <w:p w14:paraId="3D3CE6B4" w14:textId="77777777" w:rsidR="000E2392" w:rsidRDefault="00000000">
      <w:pPr>
        <w:rPr>
          <w:sz w:val="20"/>
          <w:szCs w:val="20"/>
        </w:rPr>
      </w:pPr>
      <w:r>
        <w:rPr>
          <w:rFonts w:ascii="Arial" w:eastAsia="Arial" w:hAnsi="Arial" w:cs="Arial"/>
          <w:b/>
          <w:bCs/>
        </w:rPr>
        <w:t>2.5.7.2.8 Emergency Features</w:t>
      </w:r>
    </w:p>
    <w:p w14:paraId="646B5ED4" w14:textId="77777777" w:rsidR="000E2392" w:rsidRDefault="000E2392">
      <w:pPr>
        <w:spacing w:line="247" w:lineRule="exact"/>
        <w:rPr>
          <w:sz w:val="20"/>
          <w:szCs w:val="20"/>
        </w:rPr>
      </w:pPr>
    </w:p>
    <w:p w14:paraId="0621EA3F" w14:textId="77777777" w:rsidR="000E2392" w:rsidRDefault="00000000">
      <w:pPr>
        <w:numPr>
          <w:ilvl w:val="0"/>
          <w:numId w:val="133"/>
        </w:numPr>
        <w:tabs>
          <w:tab w:val="left" w:pos="1440"/>
        </w:tabs>
        <w:spacing w:line="238" w:lineRule="auto"/>
        <w:ind w:left="1440" w:hanging="540"/>
        <w:jc w:val="both"/>
        <w:rPr>
          <w:rFonts w:ascii="Arial" w:eastAsia="Arial" w:hAnsi="Arial" w:cs="Arial"/>
        </w:rPr>
      </w:pPr>
      <w:r>
        <w:rPr>
          <w:rFonts w:ascii="Arial" w:eastAsia="Arial" w:hAnsi="Arial" w:cs="Arial"/>
        </w:rPr>
        <w:t>Emergency operation: The Elevator shall be equipped with control system to operate and recall the cars in fire or other emergency conditions and to allow the elevator to run on emergency power supply.</w:t>
      </w:r>
    </w:p>
    <w:p w14:paraId="5E2436B2" w14:textId="77777777" w:rsidR="000E2392" w:rsidRDefault="000E2392">
      <w:pPr>
        <w:spacing w:line="248" w:lineRule="exact"/>
        <w:rPr>
          <w:rFonts w:ascii="Arial" w:eastAsia="Arial" w:hAnsi="Arial" w:cs="Arial"/>
        </w:rPr>
      </w:pPr>
    </w:p>
    <w:p w14:paraId="2E533344" w14:textId="77777777" w:rsidR="000E2392" w:rsidRDefault="00000000">
      <w:pPr>
        <w:numPr>
          <w:ilvl w:val="0"/>
          <w:numId w:val="133"/>
        </w:numPr>
        <w:tabs>
          <w:tab w:val="left" w:pos="1440"/>
        </w:tabs>
        <w:spacing w:line="237" w:lineRule="auto"/>
        <w:ind w:left="1440" w:hanging="540"/>
        <w:jc w:val="both"/>
        <w:rPr>
          <w:rFonts w:ascii="Arial" w:eastAsia="Arial" w:hAnsi="Arial" w:cs="Arial"/>
        </w:rPr>
      </w:pPr>
      <w:r>
        <w:rPr>
          <w:rFonts w:ascii="Arial" w:eastAsia="Arial" w:hAnsi="Arial" w:cs="Arial"/>
        </w:rPr>
        <w:t>Hard wired control connectivity of Elevator controller with building’s Fire alarm system and operate automatically when received signal through Building Fire alarm system.</w:t>
      </w:r>
    </w:p>
    <w:p w14:paraId="48E2810F" w14:textId="77777777" w:rsidR="000E2392" w:rsidRDefault="000E2392">
      <w:pPr>
        <w:spacing w:line="241" w:lineRule="exact"/>
        <w:rPr>
          <w:rFonts w:ascii="Arial" w:eastAsia="Arial" w:hAnsi="Arial" w:cs="Arial"/>
        </w:rPr>
      </w:pPr>
    </w:p>
    <w:p w14:paraId="347DEF9F" w14:textId="77777777" w:rsidR="000E2392" w:rsidRDefault="00000000">
      <w:pPr>
        <w:numPr>
          <w:ilvl w:val="0"/>
          <w:numId w:val="133"/>
        </w:numPr>
        <w:tabs>
          <w:tab w:val="left" w:pos="1440"/>
        </w:tabs>
        <w:ind w:left="1440" w:hanging="540"/>
        <w:rPr>
          <w:rFonts w:ascii="Arial" w:eastAsia="Arial" w:hAnsi="Arial" w:cs="Arial"/>
        </w:rPr>
      </w:pPr>
      <w:r>
        <w:rPr>
          <w:rFonts w:ascii="Arial" w:eastAsia="Arial" w:hAnsi="Arial" w:cs="Arial"/>
        </w:rPr>
        <w:t>The operation of elevator on emergency service shall be as follows:</w:t>
      </w:r>
    </w:p>
    <w:p w14:paraId="5E5E7210" w14:textId="77777777" w:rsidR="000E2392" w:rsidRDefault="000E2392">
      <w:pPr>
        <w:spacing w:line="241" w:lineRule="exact"/>
        <w:rPr>
          <w:rFonts w:ascii="Arial" w:eastAsia="Arial" w:hAnsi="Arial" w:cs="Arial"/>
        </w:rPr>
      </w:pPr>
    </w:p>
    <w:p w14:paraId="684ABEB4" w14:textId="77777777" w:rsidR="000E2392" w:rsidRDefault="00000000">
      <w:pPr>
        <w:numPr>
          <w:ilvl w:val="1"/>
          <w:numId w:val="133"/>
        </w:numPr>
        <w:tabs>
          <w:tab w:val="left" w:pos="2160"/>
        </w:tabs>
        <w:ind w:left="2160" w:hanging="628"/>
        <w:rPr>
          <w:rFonts w:ascii="Arial" w:eastAsia="Arial" w:hAnsi="Arial" w:cs="Arial"/>
        </w:rPr>
      </w:pPr>
      <w:r>
        <w:rPr>
          <w:rFonts w:ascii="Arial" w:eastAsia="Arial" w:hAnsi="Arial" w:cs="Arial"/>
        </w:rPr>
        <w:t>The Elevator shall be operable only by a person in the car.</w:t>
      </w:r>
    </w:p>
    <w:p w14:paraId="1682F901" w14:textId="77777777" w:rsidR="000E2392" w:rsidRDefault="000E2392">
      <w:pPr>
        <w:spacing w:line="239" w:lineRule="exact"/>
        <w:rPr>
          <w:rFonts w:ascii="Arial" w:eastAsia="Arial" w:hAnsi="Arial" w:cs="Arial"/>
        </w:rPr>
      </w:pPr>
    </w:p>
    <w:p w14:paraId="39974746" w14:textId="77777777" w:rsidR="000E2392" w:rsidRDefault="00000000">
      <w:pPr>
        <w:numPr>
          <w:ilvl w:val="1"/>
          <w:numId w:val="133"/>
        </w:numPr>
        <w:tabs>
          <w:tab w:val="left" w:pos="2160"/>
        </w:tabs>
        <w:ind w:left="2160" w:hanging="628"/>
        <w:rPr>
          <w:rFonts w:ascii="Arial" w:eastAsia="Arial" w:hAnsi="Arial" w:cs="Arial"/>
        </w:rPr>
      </w:pPr>
      <w:r>
        <w:rPr>
          <w:rFonts w:ascii="Arial" w:eastAsia="Arial" w:hAnsi="Arial" w:cs="Arial"/>
        </w:rPr>
        <w:t>Elevator shall not respond to Elevator corridor calls.</w:t>
      </w:r>
    </w:p>
    <w:p w14:paraId="7B960CD6" w14:textId="77777777" w:rsidR="000E2392" w:rsidRDefault="000E2392">
      <w:pPr>
        <w:spacing w:line="239" w:lineRule="exact"/>
        <w:rPr>
          <w:rFonts w:ascii="Arial" w:eastAsia="Arial" w:hAnsi="Arial" w:cs="Arial"/>
        </w:rPr>
      </w:pPr>
    </w:p>
    <w:p w14:paraId="467767BA" w14:textId="77777777" w:rsidR="000E2392" w:rsidRDefault="00000000">
      <w:pPr>
        <w:numPr>
          <w:ilvl w:val="1"/>
          <w:numId w:val="133"/>
        </w:numPr>
        <w:tabs>
          <w:tab w:val="left" w:pos="2160"/>
        </w:tabs>
        <w:ind w:left="2160" w:hanging="628"/>
        <w:rPr>
          <w:rFonts w:ascii="Arial" w:eastAsia="Arial" w:hAnsi="Arial" w:cs="Arial"/>
        </w:rPr>
      </w:pPr>
      <w:r>
        <w:rPr>
          <w:rFonts w:ascii="Arial" w:eastAsia="Arial" w:hAnsi="Arial" w:cs="Arial"/>
        </w:rPr>
        <w:t>The Elevator will stop at the designated egress floor level.</w:t>
      </w:r>
    </w:p>
    <w:p w14:paraId="6DD31951" w14:textId="77777777" w:rsidR="000E2392" w:rsidRDefault="000E2392">
      <w:pPr>
        <w:spacing w:line="249" w:lineRule="exact"/>
        <w:rPr>
          <w:rFonts w:ascii="Arial" w:eastAsia="Arial" w:hAnsi="Arial" w:cs="Arial"/>
        </w:rPr>
      </w:pPr>
    </w:p>
    <w:p w14:paraId="567F34F5" w14:textId="77777777" w:rsidR="000E2392" w:rsidRDefault="00000000">
      <w:pPr>
        <w:numPr>
          <w:ilvl w:val="0"/>
          <w:numId w:val="133"/>
        </w:numPr>
        <w:tabs>
          <w:tab w:val="left" w:pos="1440"/>
        </w:tabs>
        <w:spacing w:line="238" w:lineRule="auto"/>
        <w:ind w:left="1440" w:hanging="540"/>
        <w:jc w:val="both"/>
        <w:rPr>
          <w:rFonts w:ascii="Arial" w:eastAsia="Arial" w:hAnsi="Arial" w:cs="Arial"/>
        </w:rPr>
      </w:pPr>
      <w:r>
        <w:rPr>
          <w:rFonts w:ascii="Arial" w:eastAsia="Arial" w:hAnsi="Arial" w:cs="Arial"/>
        </w:rPr>
        <w:t>The opening of power operated doors shall be controlled only by buttons or switches. If the switch or button is released prior to the doors reaching the fully open position, the doors shall automatically re-close. Open doors shall be closed by either the registration of a car call or by "door close" switch or button.</w:t>
      </w:r>
    </w:p>
    <w:p w14:paraId="691F70A5" w14:textId="77777777" w:rsidR="000E2392" w:rsidRDefault="000E2392">
      <w:pPr>
        <w:spacing w:line="247" w:lineRule="exact"/>
        <w:rPr>
          <w:rFonts w:ascii="Arial" w:eastAsia="Arial" w:hAnsi="Arial" w:cs="Arial"/>
        </w:rPr>
      </w:pPr>
    </w:p>
    <w:p w14:paraId="76315B61" w14:textId="77777777" w:rsidR="000E2392" w:rsidRDefault="00000000">
      <w:pPr>
        <w:numPr>
          <w:ilvl w:val="0"/>
          <w:numId w:val="133"/>
        </w:numPr>
        <w:tabs>
          <w:tab w:val="left" w:pos="1440"/>
        </w:tabs>
        <w:spacing w:line="238" w:lineRule="auto"/>
        <w:ind w:left="1440" w:hanging="540"/>
        <w:jc w:val="both"/>
        <w:rPr>
          <w:rFonts w:ascii="Arial" w:eastAsia="Arial" w:hAnsi="Arial" w:cs="Arial"/>
        </w:rPr>
      </w:pPr>
      <w:r>
        <w:rPr>
          <w:rFonts w:ascii="Arial" w:eastAsia="Arial" w:hAnsi="Arial" w:cs="Arial"/>
        </w:rPr>
        <w:t>Elevators shall be removed from emergency service by moving the emergency service key-operated switch in the car to the 'off' position with the car at the main floor.</w:t>
      </w:r>
    </w:p>
    <w:p w14:paraId="5E8B9897" w14:textId="77777777" w:rsidR="000E2392" w:rsidRDefault="000E2392">
      <w:pPr>
        <w:spacing w:line="248" w:lineRule="exact"/>
        <w:rPr>
          <w:rFonts w:ascii="Arial" w:eastAsia="Arial" w:hAnsi="Arial" w:cs="Arial"/>
        </w:rPr>
      </w:pPr>
    </w:p>
    <w:p w14:paraId="2C69B88A" w14:textId="77777777" w:rsidR="000E2392" w:rsidRDefault="00000000">
      <w:pPr>
        <w:numPr>
          <w:ilvl w:val="0"/>
          <w:numId w:val="133"/>
        </w:numPr>
        <w:tabs>
          <w:tab w:val="left" w:pos="1440"/>
        </w:tabs>
        <w:spacing w:line="238" w:lineRule="auto"/>
        <w:ind w:left="1440" w:hanging="540"/>
        <w:jc w:val="both"/>
        <w:rPr>
          <w:rFonts w:ascii="Arial" w:eastAsia="Arial" w:hAnsi="Arial" w:cs="Arial"/>
        </w:rPr>
      </w:pPr>
      <w:r>
        <w:rPr>
          <w:rFonts w:ascii="Arial" w:eastAsia="Arial" w:hAnsi="Arial" w:cs="Arial"/>
        </w:rPr>
        <w:t>Emergency Lighting and Emergency alarm unit: An emergency light shall be included for each elevator car. An automatic change over switch shall be provided in the controller so that upon normal supply failure Emergency power supply shall be available for the light fixture, exhaust fan, and alarm unit.</w:t>
      </w:r>
    </w:p>
    <w:p w14:paraId="6ED95E3F" w14:textId="77777777" w:rsidR="000E2392" w:rsidRDefault="000E2392">
      <w:pPr>
        <w:spacing w:line="246" w:lineRule="exact"/>
        <w:rPr>
          <w:rFonts w:ascii="Arial" w:eastAsia="Arial" w:hAnsi="Arial" w:cs="Arial"/>
        </w:rPr>
      </w:pPr>
    </w:p>
    <w:p w14:paraId="2401881B" w14:textId="77777777" w:rsidR="000E2392" w:rsidRDefault="00000000">
      <w:pPr>
        <w:numPr>
          <w:ilvl w:val="0"/>
          <w:numId w:val="133"/>
        </w:numPr>
        <w:tabs>
          <w:tab w:val="left" w:pos="1440"/>
        </w:tabs>
        <w:spacing w:line="238" w:lineRule="auto"/>
        <w:ind w:left="1440" w:hanging="540"/>
        <w:jc w:val="both"/>
        <w:rPr>
          <w:rFonts w:ascii="Arial" w:eastAsia="Arial" w:hAnsi="Arial" w:cs="Arial"/>
        </w:rPr>
      </w:pPr>
      <w:r>
        <w:rPr>
          <w:rFonts w:ascii="Arial" w:eastAsia="Arial" w:hAnsi="Arial" w:cs="Arial"/>
        </w:rPr>
        <w:t>The Contractor shall supply a suitable button in the car control wired to a terminal box fixed in the elevator shaft near the bottom floor served. A suitable alarm bell shall be provided and fixed including all necessary wiring connecting up to the terminal box.</w:t>
      </w:r>
    </w:p>
    <w:p w14:paraId="69CF38F7" w14:textId="77777777" w:rsidR="000E2392" w:rsidRDefault="000E2392">
      <w:pPr>
        <w:spacing w:line="249" w:lineRule="exact"/>
        <w:rPr>
          <w:rFonts w:ascii="Arial" w:eastAsia="Arial" w:hAnsi="Arial" w:cs="Arial"/>
        </w:rPr>
      </w:pPr>
    </w:p>
    <w:p w14:paraId="4DC94EAC" w14:textId="77777777" w:rsidR="000E2392" w:rsidRDefault="00000000">
      <w:pPr>
        <w:numPr>
          <w:ilvl w:val="0"/>
          <w:numId w:val="133"/>
        </w:numPr>
        <w:tabs>
          <w:tab w:val="left" w:pos="1440"/>
        </w:tabs>
        <w:spacing w:line="237" w:lineRule="auto"/>
        <w:ind w:left="1440" w:hanging="540"/>
        <w:jc w:val="both"/>
        <w:rPr>
          <w:rFonts w:ascii="Arial" w:eastAsia="Arial" w:hAnsi="Arial" w:cs="Arial"/>
        </w:rPr>
      </w:pPr>
      <w:r>
        <w:rPr>
          <w:rFonts w:ascii="Arial" w:eastAsia="Arial" w:hAnsi="Arial" w:cs="Arial"/>
        </w:rPr>
        <w:t>The power for the emergency lighting, exhaust fan and alarm bell shall be from the same emergency supply consisting of rechargeable nickel cadmium battery unit with trickle charger and 10 years minimum life expectancy.</w:t>
      </w:r>
    </w:p>
    <w:p w14:paraId="3EDBE863" w14:textId="77777777" w:rsidR="000E2392" w:rsidRDefault="000E2392">
      <w:pPr>
        <w:sectPr w:rsidR="000E2392">
          <w:pgSz w:w="11900" w:h="16834"/>
          <w:pgMar w:top="1440" w:right="1009" w:bottom="645" w:left="1440" w:header="0" w:footer="0" w:gutter="0"/>
          <w:cols w:space="720" w:equalWidth="0">
            <w:col w:w="9460"/>
          </w:cols>
        </w:sectPr>
      </w:pPr>
    </w:p>
    <w:p w14:paraId="156EF7E2" w14:textId="77777777" w:rsidR="000E2392" w:rsidRDefault="000E2392">
      <w:pPr>
        <w:spacing w:line="250" w:lineRule="exact"/>
        <w:rPr>
          <w:sz w:val="20"/>
          <w:szCs w:val="20"/>
        </w:rPr>
      </w:pPr>
    </w:p>
    <w:p w14:paraId="5D284B61" w14:textId="77777777" w:rsidR="000E2392" w:rsidRDefault="00000000">
      <w:pPr>
        <w:numPr>
          <w:ilvl w:val="0"/>
          <w:numId w:val="134"/>
        </w:numPr>
        <w:tabs>
          <w:tab w:val="left" w:pos="1440"/>
        </w:tabs>
        <w:spacing w:line="238" w:lineRule="auto"/>
        <w:ind w:left="1440" w:hanging="540"/>
        <w:rPr>
          <w:rFonts w:ascii="Arial" w:eastAsia="Arial" w:hAnsi="Arial" w:cs="Arial"/>
        </w:rPr>
      </w:pPr>
      <w:r>
        <w:rPr>
          <w:rFonts w:ascii="Arial" w:eastAsia="Arial" w:hAnsi="Arial" w:cs="Arial"/>
        </w:rPr>
        <w:t>Emergency power transfer: will be supplied through Elevator.</w:t>
      </w:r>
    </w:p>
    <w:p w14:paraId="6DE09D81" w14:textId="77777777" w:rsidR="000E2392" w:rsidRDefault="00000000">
      <w:pPr>
        <w:spacing w:line="20" w:lineRule="exact"/>
        <w:rPr>
          <w:sz w:val="20"/>
          <w:szCs w:val="20"/>
        </w:rPr>
      </w:pPr>
      <w:r>
        <w:rPr>
          <w:sz w:val="20"/>
          <w:szCs w:val="20"/>
        </w:rPr>
        <w:br w:type="column"/>
      </w:r>
    </w:p>
    <w:p w14:paraId="5D0752D3" w14:textId="77777777" w:rsidR="000E2392" w:rsidRDefault="000E2392">
      <w:pPr>
        <w:spacing w:line="230" w:lineRule="exact"/>
        <w:rPr>
          <w:sz w:val="20"/>
          <w:szCs w:val="20"/>
        </w:rPr>
      </w:pPr>
    </w:p>
    <w:p w14:paraId="7D015751" w14:textId="77777777" w:rsidR="000E2392" w:rsidRDefault="00000000">
      <w:pPr>
        <w:spacing w:line="235" w:lineRule="auto"/>
        <w:ind w:firstLine="93"/>
        <w:rPr>
          <w:sz w:val="20"/>
          <w:szCs w:val="20"/>
        </w:rPr>
      </w:pPr>
      <w:r>
        <w:rPr>
          <w:rFonts w:ascii="Arial" w:eastAsia="Arial" w:hAnsi="Arial" w:cs="Arial"/>
        </w:rPr>
        <w:t>In the event of normal power failure, adequate power Employer furnished stand-by generator to run the</w:t>
      </w:r>
    </w:p>
    <w:p w14:paraId="377FC97E" w14:textId="77777777" w:rsidR="000E2392" w:rsidRDefault="000E2392">
      <w:pPr>
        <w:spacing w:line="457" w:lineRule="exact"/>
        <w:rPr>
          <w:sz w:val="20"/>
          <w:szCs w:val="20"/>
        </w:rPr>
      </w:pPr>
    </w:p>
    <w:p w14:paraId="3C61C569" w14:textId="77777777" w:rsidR="000E2392" w:rsidRDefault="000E2392">
      <w:pPr>
        <w:sectPr w:rsidR="000E2392">
          <w:type w:val="continuous"/>
          <w:pgSz w:w="11900" w:h="16834"/>
          <w:pgMar w:top="1440" w:right="1009" w:bottom="645" w:left="1440" w:header="0" w:footer="0" w:gutter="0"/>
          <w:cols w:num="2" w:space="720" w:equalWidth="0">
            <w:col w:w="4100" w:space="40"/>
            <w:col w:w="5320"/>
          </w:cols>
        </w:sectPr>
      </w:pPr>
    </w:p>
    <w:p w14:paraId="0DDF106F" w14:textId="77777777" w:rsidR="000E2392" w:rsidRDefault="000E2392">
      <w:pPr>
        <w:spacing w:line="37" w:lineRule="exact"/>
        <w:rPr>
          <w:sz w:val="20"/>
          <w:szCs w:val="20"/>
        </w:rPr>
      </w:pPr>
    </w:p>
    <w:p w14:paraId="41862A25" w14:textId="77777777" w:rsidR="000E2392" w:rsidRDefault="00000000">
      <w:pPr>
        <w:numPr>
          <w:ilvl w:val="0"/>
          <w:numId w:val="135"/>
        </w:numPr>
        <w:tabs>
          <w:tab w:val="left" w:pos="1440"/>
        </w:tabs>
        <w:ind w:left="1440" w:hanging="540"/>
        <w:rPr>
          <w:rFonts w:ascii="Arial" w:eastAsia="Arial" w:hAnsi="Arial" w:cs="Arial"/>
        </w:rPr>
      </w:pPr>
      <w:r>
        <w:rPr>
          <w:rFonts w:ascii="Arial" w:eastAsia="Arial" w:hAnsi="Arial" w:cs="Arial"/>
        </w:rPr>
        <w:t>Operation under Standby Power:  A control signal from the generator shall be</w:t>
      </w:r>
    </w:p>
    <w:p w14:paraId="530BB3A5" w14:textId="77777777" w:rsidR="000E2392" w:rsidRDefault="00000000">
      <w:pPr>
        <w:jc w:val="right"/>
        <w:rPr>
          <w:sz w:val="20"/>
          <w:szCs w:val="20"/>
        </w:rPr>
      </w:pPr>
      <w:r>
        <w:rPr>
          <w:rFonts w:ascii="Arial" w:eastAsia="Arial" w:hAnsi="Arial" w:cs="Arial"/>
        </w:rPr>
        <w:t>provided to the elevator controller or elevator group to place the elevator or group</w:t>
      </w:r>
    </w:p>
    <w:p w14:paraId="02F7917E" w14:textId="77777777" w:rsidR="000E2392" w:rsidRDefault="00000000">
      <w:pPr>
        <w:spacing w:line="20" w:lineRule="exact"/>
        <w:rPr>
          <w:sz w:val="20"/>
          <w:szCs w:val="20"/>
        </w:rPr>
      </w:pPr>
      <w:r>
        <w:rPr>
          <w:noProof/>
          <w:sz w:val="20"/>
          <w:szCs w:val="20"/>
        </w:rPr>
        <w:drawing>
          <wp:anchor distT="0" distB="0" distL="114300" distR="114300" simplePos="0" relativeHeight="251374592" behindDoc="1" locked="0" layoutInCell="0" allowOverlap="1" wp14:anchorId="4CD14336" wp14:editId="130C49F5">
            <wp:simplePos x="0" y="0"/>
            <wp:positionH relativeFrom="column">
              <wp:posOffset>-17145</wp:posOffset>
            </wp:positionH>
            <wp:positionV relativeFrom="paragraph">
              <wp:posOffset>6985</wp:posOffset>
            </wp:positionV>
            <wp:extent cx="6045200" cy="6350"/>
            <wp:effectExtent l="0" t="0" r="0" b="0"/>
            <wp:wrapNone/>
            <wp:docPr id="515"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pic:cNvPicPr>
                      <a:picLocks noChangeAspect="1" noChangeArrowheads="1"/>
                    </pic:cNvPicPr>
                  </pic:nvPicPr>
                  <pic:blipFill>
                    <a:blip r:embed="rId57"/>
                    <a:srcRect/>
                    <a:stretch>
                      <a:fillRect/>
                    </a:stretch>
                  </pic:blipFill>
                  <pic:spPr bwMode="auto">
                    <a:xfrm>
                      <a:off x="0" y="0"/>
                      <a:ext cx="6045200" cy="6350"/>
                    </a:xfrm>
                    <a:prstGeom prst="rect">
                      <a:avLst/>
                    </a:prstGeom>
                    <a:noFill/>
                  </pic:spPr>
                </pic:pic>
              </a:graphicData>
            </a:graphic>
          </wp:anchor>
        </w:drawing>
      </w:r>
    </w:p>
    <w:p w14:paraId="6E954C5D" w14:textId="77777777" w:rsidR="000E2392" w:rsidRDefault="000E2392">
      <w:pPr>
        <w:spacing w:line="19" w:lineRule="exact"/>
        <w:rPr>
          <w:sz w:val="20"/>
          <w:szCs w:val="20"/>
        </w:rPr>
      </w:pPr>
    </w:p>
    <w:p w14:paraId="709F7176" w14:textId="77777777" w:rsidR="000E2392" w:rsidRDefault="00000000">
      <w:pPr>
        <w:tabs>
          <w:tab w:val="left" w:pos="4140"/>
          <w:tab w:val="left" w:pos="8320"/>
        </w:tabs>
        <w:rPr>
          <w:sz w:val="20"/>
          <w:szCs w:val="20"/>
        </w:rPr>
      </w:pPr>
      <w:r>
        <w:rPr>
          <w:rFonts w:ascii="Arial" w:eastAsia="Arial" w:hAnsi="Arial" w:cs="Arial"/>
          <w:sz w:val="16"/>
          <w:szCs w:val="16"/>
        </w:rPr>
        <w:t>Title of Document</w:t>
      </w:r>
      <w:r>
        <w:rPr>
          <w:sz w:val="20"/>
          <w:szCs w:val="20"/>
        </w:rPr>
        <w:tab/>
      </w:r>
      <w:r>
        <w:rPr>
          <w:rFonts w:ascii="Arial" w:eastAsia="Arial" w:hAnsi="Arial" w:cs="Arial"/>
          <w:sz w:val="16"/>
          <w:szCs w:val="16"/>
        </w:rPr>
        <w:t>Document No.</w:t>
      </w:r>
      <w:r>
        <w:rPr>
          <w:sz w:val="20"/>
          <w:szCs w:val="20"/>
        </w:rPr>
        <w:tab/>
      </w:r>
      <w:r>
        <w:rPr>
          <w:rFonts w:ascii="Arial" w:eastAsia="Arial" w:hAnsi="Arial" w:cs="Arial"/>
          <w:sz w:val="15"/>
          <w:szCs w:val="15"/>
        </w:rPr>
        <w:t>Page No.</w:t>
      </w:r>
    </w:p>
    <w:p w14:paraId="2FD0BF5E" w14:textId="77777777" w:rsidR="000E2392" w:rsidRDefault="000E2392">
      <w:pPr>
        <w:spacing w:line="1" w:lineRule="exact"/>
        <w:rPr>
          <w:sz w:val="20"/>
          <w:szCs w:val="20"/>
        </w:rPr>
      </w:pPr>
    </w:p>
    <w:p w14:paraId="764A4A98" w14:textId="77777777" w:rsidR="000E2392" w:rsidRDefault="00000000">
      <w:pPr>
        <w:tabs>
          <w:tab w:val="left" w:pos="4300"/>
          <w:tab w:val="left" w:pos="8600"/>
        </w:tabs>
        <w:rPr>
          <w:sz w:val="20"/>
          <w:szCs w:val="20"/>
        </w:rPr>
      </w:pPr>
      <w:r>
        <w:rPr>
          <w:rFonts w:ascii="Arial" w:eastAsia="Arial" w:hAnsi="Arial" w:cs="Arial"/>
          <w:sz w:val="16"/>
          <w:szCs w:val="16"/>
        </w:rPr>
        <w:t>Specifications</w:t>
      </w:r>
      <w:r>
        <w:rPr>
          <w:sz w:val="20"/>
          <w:szCs w:val="20"/>
        </w:rPr>
        <w:tab/>
      </w:r>
      <w:r>
        <w:rPr>
          <w:rFonts w:ascii="Arial" w:eastAsia="Arial" w:hAnsi="Arial" w:cs="Arial"/>
        </w:rPr>
        <w:t>----------</w:t>
      </w:r>
      <w:r>
        <w:rPr>
          <w:sz w:val="20"/>
          <w:szCs w:val="20"/>
        </w:rPr>
        <w:tab/>
      </w:r>
      <w:r>
        <w:rPr>
          <w:rFonts w:ascii="Arial" w:eastAsia="Arial" w:hAnsi="Arial" w:cs="Arial"/>
          <w:sz w:val="16"/>
          <w:szCs w:val="16"/>
        </w:rPr>
        <w:t>26</w:t>
      </w:r>
    </w:p>
    <w:p w14:paraId="1B1C9412" w14:textId="77777777" w:rsidR="000E2392" w:rsidRDefault="000E2392">
      <w:pPr>
        <w:sectPr w:rsidR="000E2392">
          <w:type w:val="continuous"/>
          <w:pgSz w:w="11900" w:h="16834"/>
          <w:pgMar w:top="1440" w:right="1009" w:bottom="645" w:left="1440" w:header="0" w:footer="0" w:gutter="0"/>
          <w:cols w:space="720" w:equalWidth="0">
            <w:col w:w="9460"/>
          </w:cols>
        </w:sectPr>
      </w:pPr>
    </w:p>
    <w:p w14:paraId="32692AEA" w14:textId="77777777" w:rsidR="000E2392" w:rsidRDefault="00000000">
      <w:pPr>
        <w:spacing w:line="8" w:lineRule="exact"/>
        <w:rPr>
          <w:sz w:val="20"/>
          <w:szCs w:val="20"/>
        </w:rPr>
      </w:pPr>
      <w:bookmarkStart w:id="168" w:name="page169"/>
      <w:bookmarkEnd w:id="168"/>
      <w:r>
        <w:rPr>
          <w:noProof/>
          <w:sz w:val="20"/>
          <w:szCs w:val="20"/>
        </w:rPr>
        <w:lastRenderedPageBreak/>
        <w:drawing>
          <wp:anchor distT="0" distB="0" distL="114300" distR="114300" simplePos="0" relativeHeight="251375616" behindDoc="1" locked="0" layoutInCell="0" allowOverlap="1" wp14:anchorId="597DFF97" wp14:editId="51C3178D">
            <wp:simplePos x="0" y="0"/>
            <wp:positionH relativeFrom="page">
              <wp:posOffset>6294755</wp:posOffset>
            </wp:positionH>
            <wp:positionV relativeFrom="page">
              <wp:posOffset>285115</wp:posOffset>
            </wp:positionV>
            <wp:extent cx="627380" cy="541020"/>
            <wp:effectExtent l="0" t="0" r="0" b="0"/>
            <wp:wrapNone/>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pic:cNvPicPr>
                      <a:picLocks noChangeAspect="1" noChangeArrowheads="1"/>
                    </pic:cNvPicPr>
                  </pic:nvPicPr>
                  <pic:blipFill>
                    <a:blip r:embed="rId55">
                      <a:clrChange>
                        <a:clrFrom>
                          <a:srgbClr val="FFFFFF"/>
                        </a:clrFrom>
                        <a:clrTo>
                          <a:srgbClr val="FFFFFF">
                            <a:alpha val="0"/>
                          </a:srgbClr>
                        </a:clrTo>
                      </a:clrChange>
                    </a:blip>
                    <a:srcRect/>
                    <a:stretch>
                      <a:fillRect/>
                    </a:stretch>
                  </pic:blipFill>
                  <pic:spPr bwMode="auto">
                    <a:xfrm>
                      <a:off x="0" y="0"/>
                      <a:ext cx="627380" cy="541020"/>
                    </a:xfrm>
                    <a:prstGeom prst="rect">
                      <a:avLst/>
                    </a:prstGeom>
                    <a:noFill/>
                  </pic:spPr>
                </pic:pic>
              </a:graphicData>
            </a:graphic>
          </wp:anchor>
        </w:drawing>
      </w:r>
      <w:r>
        <w:rPr>
          <w:noProof/>
          <w:sz w:val="20"/>
          <w:szCs w:val="20"/>
        </w:rPr>
        <w:drawing>
          <wp:anchor distT="0" distB="0" distL="114300" distR="114300" simplePos="0" relativeHeight="251376640" behindDoc="1" locked="0" layoutInCell="0" allowOverlap="1" wp14:anchorId="446B51F1" wp14:editId="64335C98">
            <wp:simplePos x="0" y="0"/>
            <wp:positionH relativeFrom="page">
              <wp:posOffset>914400</wp:posOffset>
            </wp:positionH>
            <wp:positionV relativeFrom="page">
              <wp:posOffset>284480</wp:posOffset>
            </wp:positionV>
            <wp:extent cx="558165" cy="558165"/>
            <wp:effectExtent l="0" t="0" r="0" b="0"/>
            <wp:wrapNone/>
            <wp:docPr id="517" name="Pict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pic:cNvPicPr>
                      <a:picLocks noChangeAspect="1" noChangeArrowheads="1"/>
                    </pic:cNvPicPr>
                  </pic:nvPicPr>
                  <pic:blipFill>
                    <a:blip r:embed="rId56">
                      <a:clrChange>
                        <a:clrFrom>
                          <a:srgbClr val="FFFFFF"/>
                        </a:clrFrom>
                        <a:clrTo>
                          <a:srgbClr val="FFFFFF">
                            <a:alpha val="0"/>
                          </a:srgbClr>
                        </a:clrTo>
                      </a:clrChange>
                    </a:blip>
                    <a:srcRect/>
                    <a:stretch>
                      <a:fillRect/>
                    </a:stretch>
                  </pic:blipFill>
                  <pic:spPr bwMode="auto">
                    <a:xfrm>
                      <a:off x="0" y="0"/>
                      <a:ext cx="558165" cy="558165"/>
                    </a:xfrm>
                    <a:prstGeom prst="rect">
                      <a:avLst/>
                    </a:prstGeom>
                    <a:noFill/>
                  </pic:spPr>
                </pic:pic>
              </a:graphicData>
            </a:graphic>
          </wp:anchor>
        </w:drawing>
      </w:r>
    </w:p>
    <w:p w14:paraId="07A02B94" w14:textId="77777777" w:rsidR="000E2392" w:rsidRDefault="00000000">
      <w:pPr>
        <w:spacing w:line="239" w:lineRule="auto"/>
        <w:ind w:left="1440"/>
        <w:jc w:val="both"/>
        <w:rPr>
          <w:sz w:val="20"/>
          <w:szCs w:val="20"/>
        </w:rPr>
      </w:pPr>
      <w:r>
        <w:rPr>
          <w:rFonts w:ascii="Arial" w:eastAsia="Arial" w:hAnsi="Arial" w:cs="Arial"/>
        </w:rPr>
        <w:t>of elevators in emergency power mode, which will cause the elevators to return to the designated floor and remain there with the doors open. If there are a group of elevators, power shall be provided to only one elevator at a time and automatically switch to the remaining elevators until all elevators have returned to the designated floor with the doors open.</w:t>
      </w:r>
    </w:p>
    <w:p w14:paraId="26B474B4" w14:textId="77777777" w:rsidR="000E2392" w:rsidRDefault="000E2392">
      <w:pPr>
        <w:spacing w:line="246" w:lineRule="exact"/>
        <w:rPr>
          <w:sz w:val="20"/>
          <w:szCs w:val="20"/>
        </w:rPr>
      </w:pPr>
    </w:p>
    <w:p w14:paraId="73EDF01C" w14:textId="77777777" w:rsidR="000E2392" w:rsidRDefault="00000000">
      <w:pPr>
        <w:numPr>
          <w:ilvl w:val="0"/>
          <w:numId w:val="136"/>
        </w:numPr>
        <w:tabs>
          <w:tab w:val="left" w:pos="1440"/>
        </w:tabs>
        <w:spacing w:line="235" w:lineRule="auto"/>
        <w:ind w:left="1440" w:hanging="540"/>
        <w:jc w:val="both"/>
        <w:rPr>
          <w:rFonts w:ascii="Arial" w:eastAsia="Arial" w:hAnsi="Arial" w:cs="Arial"/>
        </w:rPr>
      </w:pPr>
      <w:r>
        <w:rPr>
          <w:rFonts w:ascii="Arial" w:eastAsia="Arial" w:hAnsi="Arial" w:cs="Arial"/>
        </w:rPr>
        <w:t>Intercom: The Contractor shall install for each elevator, an intercom facility with control room or at location designated by Employer for 24 hours communication.</w:t>
      </w:r>
    </w:p>
    <w:p w14:paraId="0A215065" w14:textId="77777777" w:rsidR="000E2392" w:rsidRDefault="000E2392">
      <w:pPr>
        <w:spacing w:line="4" w:lineRule="exact"/>
        <w:rPr>
          <w:rFonts w:ascii="Arial" w:eastAsia="Arial" w:hAnsi="Arial" w:cs="Arial"/>
        </w:rPr>
      </w:pPr>
    </w:p>
    <w:p w14:paraId="3B15EDA9" w14:textId="77777777" w:rsidR="000E2392" w:rsidRDefault="00000000">
      <w:pPr>
        <w:ind w:left="1440"/>
        <w:rPr>
          <w:rFonts w:ascii="Arial" w:eastAsia="Arial" w:hAnsi="Arial" w:cs="Arial"/>
        </w:rPr>
      </w:pPr>
      <w:r>
        <w:rPr>
          <w:rFonts w:ascii="Arial" w:eastAsia="Arial" w:hAnsi="Arial" w:cs="Arial"/>
        </w:rPr>
        <w:t>All necessary cabling and conduiting is included in contractor’s scope of works.</w:t>
      </w:r>
    </w:p>
    <w:p w14:paraId="534B445C" w14:textId="77777777" w:rsidR="000E2392" w:rsidRDefault="000E2392">
      <w:pPr>
        <w:spacing w:line="247" w:lineRule="exact"/>
        <w:rPr>
          <w:rFonts w:ascii="Arial" w:eastAsia="Arial" w:hAnsi="Arial" w:cs="Arial"/>
        </w:rPr>
      </w:pPr>
    </w:p>
    <w:p w14:paraId="098A60B5" w14:textId="77777777" w:rsidR="000E2392" w:rsidRDefault="00000000">
      <w:pPr>
        <w:numPr>
          <w:ilvl w:val="0"/>
          <w:numId w:val="136"/>
        </w:numPr>
        <w:tabs>
          <w:tab w:val="left" w:pos="1440"/>
        </w:tabs>
        <w:spacing w:line="237" w:lineRule="auto"/>
        <w:ind w:left="1440" w:hanging="540"/>
        <w:jc w:val="both"/>
        <w:rPr>
          <w:rFonts w:ascii="Arial" w:eastAsia="Arial" w:hAnsi="Arial" w:cs="Arial"/>
        </w:rPr>
      </w:pPr>
      <w:r>
        <w:rPr>
          <w:rFonts w:ascii="Arial" w:eastAsia="Arial" w:hAnsi="Arial" w:cs="Arial"/>
        </w:rPr>
        <w:t>Earthquake control: In the event of an earthquake, the elevator facility shall be provided with a seismic detector which will bring all cars to stop at the next floor and open the doors.</w:t>
      </w:r>
    </w:p>
    <w:p w14:paraId="1CACA6B8" w14:textId="77777777" w:rsidR="000E2392" w:rsidRDefault="000E2392">
      <w:pPr>
        <w:spacing w:line="248" w:lineRule="exact"/>
        <w:rPr>
          <w:rFonts w:ascii="Arial" w:eastAsia="Arial" w:hAnsi="Arial" w:cs="Arial"/>
        </w:rPr>
      </w:pPr>
    </w:p>
    <w:p w14:paraId="2684A5B4" w14:textId="77777777" w:rsidR="000E2392" w:rsidRDefault="00000000">
      <w:pPr>
        <w:numPr>
          <w:ilvl w:val="0"/>
          <w:numId w:val="136"/>
        </w:numPr>
        <w:tabs>
          <w:tab w:val="left" w:pos="1440"/>
        </w:tabs>
        <w:spacing w:line="237" w:lineRule="auto"/>
        <w:ind w:left="1440" w:hanging="540"/>
        <w:jc w:val="both"/>
        <w:rPr>
          <w:rFonts w:ascii="Arial" w:eastAsia="Arial" w:hAnsi="Arial" w:cs="Arial"/>
        </w:rPr>
      </w:pPr>
      <w:r>
        <w:rPr>
          <w:rFonts w:ascii="Arial" w:eastAsia="Arial" w:hAnsi="Arial" w:cs="Arial"/>
        </w:rPr>
        <w:t>Emergency Rescue Device (ERD): In the event of a power break down, the elevator shall be provided with ERD which will bring all cars to stop at the next floor till the power is resumed.</w:t>
      </w:r>
    </w:p>
    <w:p w14:paraId="49D5C175" w14:textId="77777777" w:rsidR="000E2392" w:rsidRDefault="000E2392">
      <w:pPr>
        <w:spacing w:line="249" w:lineRule="exact"/>
        <w:rPr>
          <w:rFonts w:ascii="Arial" w:eastAsia="Arial" w:hAnsi="Arial" w:cs="Arial"/>
        </w:rPr>
      </w:pPr>
    </w:p>
    <w:p w14:paraId="286B81E4" w14:textId="77777777" w:rsidR="000E2392" w:rsidRDefault="00000000">
      <w:pPr>
        <w:numPr>
          <w:ilvl w:val="0"/>
          <w:numId w:val="136"/>
        </w:numPr>
        <w:tabs>
          <w:tab w:val="left" w:pos="1440"/>
        </w:tabs>
        <w:spacing w:line="238" w:lineRule="auto"/>
        <w:ind w:left="1440" w:hanging="540"/>
        <w:jc w:val="both"/>
        <w:rPr>
          <w:rFonts w:ascii="Arial" w:eastAsia="Arial" w:hAnsi="Arial" w:cs="Arial"/>
        </w:rPr>
      </w:pPr>
      <w:r>
        <w:rPr>
          <w:rFonts w:ascii="Arial" w:eastAsia="Arial" w:hAnsi="Arial" w:cs="Arial"/>
        </w:rPr>
        <w:t>Manual Brake Release Lever: In case of a power break down and fault in ERD, the elevator shall also be provided with a manual brake release lever to manually evacuate the passengers. And it shall be fixed inside the control panel to be used only by the designated person.</w:t>
      </w:r>
    </w:p>
    <w:p w14:paraId="3F62E03E" w14:textId="77777777" w:rsidR="000E2392" w:rsidRDefault="000E2392">
      <w:pPr>
        <w:spacing w:line="241" w:lineRule="exact"/>
        <w:rPr>
          <w:sz w:val="20"/>
          <w:szCs w:val="20"/>
        </w:rPr>
      </w:pPr>
    </w:p>
    <w:p w14:paraId="4F419140" w14:textId="77777777" w:rsidR="000E2392" w:rsidRDefault="00000000">
      <w:pPr>
        <w:tabs>
          <w:tab w:val="left" w:pos="880"/>
        </w:tabs>
        <w:ind w:left="220"/>
        <w:rPr>
          <w:sz w:val="20"/>
          <w:szCs w:val="20"/>
        </w:rPr>
      </w:pPr>
      <w:r>
        <w:rPr>
          <w:rFonts w:ascii="Arial" w:eastAsia="Arial" w:hAnsi="Arial" w:cs="Arial"/>
          <w:b/>
          <w:bCs/>
        </w:rPr>
        <w:t>2.5.8</w:t>
      </w:r>
      <w:r>
        <w:rPr>
          <w:sz w:val="20"/>
          <w:szCs w:val="20"/>
        </w:rPr>
        <w:tab/>
      </w:r>
      <w:r>
        <w:rPr>
          <w:rFonts w:ascii="Arial" w:eastAsia="Arial" w:hAnsi="Arial" w:cs="Arial"/>
          <w:b/>
          <w:bCs/>
          <w:sz w:val="21"/>
          <w:szCs w:val="21"/>
        </w:rPr>
        <w:t>Signals &amp; Fixtures</w:t>
      </w:r>
    </w:p>
    <w:p w14:paraId="216E1F37" w14:textId="77777777" w:rsidR="000E2392" w:rsidRDefault="000E2392">
      <w:pPr>
        <w:spacing w:line="247" w:lineRule="exact"/>
        <w:rPr>
          <w:sz w:val="20"/>
          <w:szCs w:val="20"/>
        </w:rPr>
      </w:pPr>
    </w:p>
    <w:p w14:paraId="18B04817" w14:textId="77777777" w:rsidR="000E2392" w:rsidRDefault="00000000">
      <w:pPr>
        <w:spacing w:line="238" w:lineRule="auto"/>
        <w:ind w:left="900"/>
        <w:jc w:val="both"/>
        <w:rPr>
          <w:sz w:val="20"/>
          <w:szCs w:val="20"/>
        </w:rPr>
      </w:pPr>
      <w:r>
        <w:rPr>
          <w:rFonts w:ascii="Arial" w:eastAsia="Arial" w:hAnsi="Arial" w:cs="Arial"/>
        </w:rPr>
        <w:t>Contractor shall provide fixtures and signals as follows, test complete system, correct any deficiencies in wiring and function and make complete system fully functional. Location and arrangement of fixtures and signs shall comply with the ADA and other code requirements.</w:t>
      </w:r>
    </w:p>
    <w:p w14:paraId="3DCA5C4B" w14:textId="77777777" w:rsidR="000E2392" w:rsidRDefault="000E2392">
      <w:pPr>
        <w:spacing w:line="241" w:lineRule="exact"/>
        <w:rPr>
          <w:sz w:val="20"/>
          <w:szCs w:val="20"/>
        </w:rPr>
      </w:pPr>
    </w:p>
    <w:p w14:paraId="17437D18" w14:textId="77777777" w:rsidR="000E2392" w:rsidRDefault="00000000">
      <w:pPr>
        <w:tabs>
          <w:tab w:val="left" w:pos="880"/>
        </w:tabs>
        <w:rPr>
          <w:sz w:val="20"/>
          <w:szCs w:val="20"/>
        </w:rPr>
      </w:pPr>
      <w:r>
        <w:rPr>
          <w:rFonts w:ascii="Arial" w:eastAsia="Arial" w:hAnsi="Arial" w:cs="Arial"/>
          <w:b/>
          <w:bCs/>
        </w:rPr>
        <w:t>2.5.8.1</w:t>
      </w:r>
      <w:r>
        <w:rPr>
          <w:rFonts w:ascii="Arial" w:eastAsia="Arial" w:hAnsi="Arial" w:cs="Arial"/>
          <w:b/>
          <w:bCs/>
        </w:rPr>
        <w:tab/>
        <w:t>Integrated Hall Indicator</w:t>
      </w:r>
    </w:p>
    <w:p w14:paraId="1322BF03" w14:textId="77777777" w:rsidR="000E2392" w:rsidRDefault="000E2392">
      <w:pPr>
        <w:spacing w:line="248" w:lineRule="exact"/>
        <w:rPr>
          <w:sz w:val="20"/>
          <w:szCs w:val="20"/>
        </w:rPr>
      </w:pPr>
    </w:p>
    <w:p w14:paraId="37069FE5" w14:textId="77777777" w:rsidR="000E2392" w:rsidRDefault="00000000">
      <w:pPr>
        <w:spacing w:line="238" w:lineRule="auto"/>
        <w:ind w:left="900"/>
        <w:jc w:val="both"/>
        <w:rPr>
          <w:sz w:val="20"/>
          <w:szCs w:val="20"/>
        </w:rPr>
      </w:pPr>
      <w:r>
        <w:rPr>
          <w:rFonts w:ascii="Arial" w:eastAsia="Arial" w:hAnsi="Arial" w:cs="Arial"/>
        </w:rPr>
        <w:t>An integrated hall indicator consisting of digital TFT/LED type car position indicator (revealing floor position of car) and illuminated arrows indicating the arrival and departing direction, as determined by the control system shall be installed above each individual elevator and at each landing. A two-tone electronic gong shall also be provided for audible announcement of the arrival of the elevator car.</w:t>
      </w:r>
    </w:p>
    <w:p w14:paraId="1430EAD0" w14:textId="77777777" w:rsidR="000E2392" w:rsidRDefault="000E2392">
      <w:pPr>
        <w:spacing w:line="251" w:lineRule="exact"/>
        <w:rPr>
          <w:sz w:val="20"/>
          <w:szCs w:val="20"/>
        </w:rPr>
      </w:pPr>
    </w:p>
    <w:p w14:paraId="33ACE024" w14:textId="77777777" w:rsidR="000E2392" w:rsidRDefault="00000000">
      <w:pPr>
        <w:spacing w:line="236" w:lineRule="auto"/>
        <w:ind w:left="900"/>
        <w:jc w:val="both"/>
        <w:rPr>
          <w:sz w:val="20"/>
          <w:szCs w:val="20"/>
        </w:rPr>
      </w:pPr>
      <w:r>
        <w:rPr>
          <w:rFonts w:ascii="Arial" w:eastAsia="Arial" w:hAnsi="Arial" w:cs="Arial"/>
        </w:rPr>
        <w:t>The digital car position indicator shall be of TFT/LED type with character height of 35-40mm.</w:t>
      </w:r>
    </w:p>
    <w:p w14:paraId="0A1F8FDC" w14:textId="77777777" w:rsidR="000E2392" w:rsidRDefault="000E2392">
      <w:pPr>
        <w:spacing w:line="249" w:lineRule="exact"/>
        <w:rPr>
          <w:sz w:val="20"/>
          <w:szCs w:val="20"/>
        </w:rPr>
      </w:pPr>
    </w:p>
    <w:p w14:paraId="77DEA909" w14:textId="77777777" w:rsidR="000E2392" w:rsidRDefault="00000000">
      <w:pPr>
        <w:spacing w:line="238" w:lineRule="auto"/>
        <w:ind w:left="900"/>
        <w:jc w:val="both"/>
        <w:rPr>
          <w:sz w:val="20"/>
          <w:szCs w:val="20"/>
        </w:rPr>
      </w:pPr>
      <w:r>
        <w:rPr>
          <w:rFonts w:ascii="Arial" w:eastAsia="Arial" w:hAnsi="Arial" w:cs="Arial"/>
        </w:rPr>
        <w:t>The integrated hall indicator shall be of horizontal configuration. The stainless-steel face plate, min. 2mm thick, of satin finish containing the digital car position indicator and direction arrows as specified in para 2.6. The hall indicator shall operate on 24 V D.C. supplies.</w:t>
      </w:r>
    </w:p>
    <w:p w14:paraId="3407AE5D" w14:textId="77777777" w:rsidR="000E2392" w:rsidRDefault="000E2392">
      <w:pPr>
        <w:spacing w:line="242" w:lineRule="exact"/>
        <w:rPr>
          <w:sz w:val="20"/>
          <w:szCs w:val="20"/>
        </w:rPr>
      </w:pPr>
    </w:p>
    <w:p w14:paraId="25B8F570" w14:textId="77777777" w:rsidR="000E2392" w:rsidRDefault="00000000">
      <w:pPr>
        <w:tabs>
          <w:tab w:val="left" w:pos="880"/>
        </w:tabs>
        <w:rPr>
          <w:sz w:val="20"/>
          <w:szCs w:val="20"/>
        </w:rPr>
      </w:pPr>
      <w:r>
        <w:rPr>
          <w:rFonts w:ascii="Arial" w:eastAsia="Arial" w:hAnsi="Arial" w:cs="Arial"/>
          <w:b/>
          <w:bCs/>
        </w:rPr>
        <w:t>2.5.8.2</w:t>
      </w:r>
      <w:r>
        <w:rPr>
          <w:sz w:val="20"/>
          <w:szCs w:val="20"/>
        </w:rPr>
        <w:tab/>
      </w:r>
      <w:r>
        <w:rPr>
          <w:rFonts w:ascii="Arial" w:eastAsia="Arial" w:hAnsi="Arial" w:cs="Arial"/>
          <w:b/>
          <w:bCs/>
          <w:sz w:val="21"/>
          <w:szCs w:val="21"/>
        </w:rPr>
        <w:t>Landing Call Station</w:t>
      </w:r>
    </w:p>
    <w:p w14:paraId="43AC8063" w14:textId="77777777" w:rsidR="000E2392" w:rsidRDefault="000E2392">
      <w:pPr>
        <w:spacing w:line="247" w:lineRule="exact"/>
        <w:rPr>
          <w:sz w:val="20"/>
          <w:szCs w:val="20"/>
        </w:rPr>
      </w:pPr>
    </w:p>
    <w:p w14:paraId="4BC6205E" w14:textId="77777777" w:rsidR="000E2392" w:rsidRDefault="00000000">
      <w:pPr>
        <w:spacing w:line="237" w:lineRule="auto"/>
        <w:ind w:left="900"/>
        <w:jc w:val="both"/>
        <w:rPr>
          <w:sz w:val="20"/>
          <w:szCs w:val="20"/>
        </w:rPr>
      </w:pPr>
      <w:r>
        <w:rPr>
          <w:rFonts w:ascii="Arial" w:eastAsia="Arial" w:hAnsi="Arial" w:cs="Arial"/>
        </w:rPr>
        <w:t>Landing call station fitted with push button Panels shall be installed at each landing. It shall be designed for mounting on the landing door frame or on adjacent side wall, subject to Engineers' approval.</w:t>
      </w:r>
    </w:p>
    <w:p w14:paraId="0AD49E27" w14:textId="77777777" w:rsidR="000E2392" w:rsidRDefault="00000000">
      <w:pPr>
        <w:spacing w:line="20" w:lineRule="exact"/>
        <w:rPr>
          <w:sz w:val="20"/>
          <w:szCs w:val="20"/>
        </w:rPr>
      </w:pPr>
      <w:r>
        <w:rPr>
          <w:noProof/>
          <w:sz w:val="20"/>
          <w:szCs w:val="20"/>
        </w:rPr>
        <w:drawing>
          <wp:anchor distT="0" distB="0" distL="114300" distR="114300" simplePos="0" relativeHeight="251377664" behindDoc="1" locked="0" layoutInCell="0" allowOverlap="1" wp14:anchorId="21742F74" wp14:editId="014D2EC4">
            <wp:simplePos x="0" y="0"/>
            <wp:positionH relativeFrom="column">
              <wp:posOffset>-17145</wp:posOffset>
            </wp:positionH>
            <wp:positionV relativeFrom="paragraph">
              <wp:posOffset>616585</wp:posOffset>
            </wp:positionV>
            <wp:extent cx="6045200" cy="6350"/>
            <wp:effectExtent l="0" t="0" r="0" b="0"/>
            <wp:wrapNone/>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pic:cNvPicPr>
                      <a:picLocks noChangeAspect="1" noChangeArrowheads="1"/>
                    </pic:cNvPicPr>
                  </pic:nvPicPr>
                  <pic:blipFill>
                    <a:blip r:embed="rId57"/>
                    <a:srcRect/>
                    <a:stretch>
                      <a:fillRect/>
                    </a:stretch>
                  </pic:blipFill>
                  <pic:spPr bwMode="auto">
                    <a:xfrm>
                      <a:off x="0" y="0"/>
                      <a:ext cx="6045200" cy="6350"/>
                    </a:xfrm>
                    <a:prstGeom prst="rect">
                      <a:avLst/>
                    </a:prstGeom>
                    <a:noFill/>
                  </pic:spPr>
                </pic:pic>
              </a:graphicData>
            </a:graphic>
          </wp:anchor>
        </w:drawing>
      </w:r>
    </w:p>
    <w:p w14:paraId="19C3F624" w14:textId="77777777" w:rsidR="000E2392" w:rsidRDefault="000E2392">
      <w:pPr>
        <w:spacing w:line="200" w:lineRule="exact"/>
        <w:rPr>
          <w:sz w:val="20"/>
          <w:szCs w:val="20"/>
        </w:rPr>
      </w:pPr>
    </w:p>
    <w:p w14:paraId="0DC690DB" w14:textId="77777777" w:rsidR="000E2392" w:rsidRDefault="000E2392">
      <w:pPr>
        <w:spacing w:line="200" w:lineRule="exact"/>
        <w:rPr>
          <w:sz w:val="20"/>
          <w:szCs w:val="20"/>
        </w:rPr>
      </w:pPr>
    </w:p>
    <w:p w14:paraId="15AFE9DE" w14:textId="77777777" w:rsidR="000E2392" w:rsidRDefault="000E2392">
      <w:pPr>
        <w:spacing w:line="200" w:lineRule="exact"/>
        <w:rPr>
          <w:sz w:val="20"/>
          <w:szCs w:val="20"/>
        </w:rPr>
      </w:pPr>
    </w:p>
    <w:p w14:paraId="18ABA7FE" w14:textId="77777777" w:rsidR="000E2392" w:rsidRDefault="000E2392">
      <w:pPr>
        <w:spacing w:line="379" w:lineRule="exact"/>
        <w:rPr>
          <w:sz w:val="20"/>
          <w:szCs w:val="20"/>
        </w:rPr>
      </w:pPr>
    </w:p>
    <w:p w14:paraId="0C58738C" w14:textId="77777777" w:rsidR="000E2392" w:rsidRDefault="00000000">
      <w:pPr>
        <w:tabs>
          <w:tab w:val="left" w:pos="4140"/>
          <w:tab w:val="left" w:pos="8320"/>
        </w:tabs>
        <w:rPr>
          <w:sz w:val="20"/>
          <w:szCs w:val="20"/>
        </w:rPr>
      </w:pPr>
      <w:r>
        <w:rPr>
          <w:rFonts w:ascii="Arial" w:eastAsia="Arial" w:hAnsi="Arial" w:cs="Arial"/>
          <w:sz w:val="16"/>
          <w:szCs w:val="16"/>
        </w:rPr>
        <w:t>Title of Document</w:t>
      </w:r>
      <w:r>
        <w:rPr>
          <w:sz w:val="20"/>
          <w:szCs w:val="20"/>
        </w:rPr>
        <w:tab/>
      </w:r>
      <w:r>
        <w:rPr>
          <w:rFonts w:ascii="Arial" w:eastAsia="Arial" w:hAnsi="Arial" w:cs="Arial"/>
          <w:sz w:val="16"/>
          <w:szCs w:val="16"/>
        </w:rPr>
        <w:t>Document No.</w:t>
      </w:r>
      <w:r>
        <w:rPr>
          <w:sz w:val="20"/>
          <w:szCs w:val="20"/>
        </w:rPr>
        <w:tab/>
      </w:r>
      <w:r>
        <w:rPr>
          <w:rFonts w:ascii="Arial" w:eastAsia="Arial" w:hAnsi="Arial" w:cs="Arial"/>
          <w:sz w:val="15"/>
          <w:szCs w:val="15"/>
        </w:rPr>
        <w:t>Page No.</w:t>
      </w:r>
    </w:p>
    <w:p w14:paraId="38558525" w14:textId="77777777" w:rsidR="000E2392" w:rsidRDefault="000E2392">
      <w:pPr>
        <w:spacing w:line="1" w:lineRule="exact"/>
        <w:rPr>
          <w:sz w:val="20"/>
          <w:szCs w:val="20"/>
        </w:rPr>
      </w:pPr>
    </w:p>
    <w:p w14:paraId="43E1BAA0" w14:textId="77777777" w:rsidR="000E2392" w:rsidRDefault="00000000">
      <w:pPr>
        <w:tabs>
          <w:tab w:val="left" w:pos="4300"/>
          <w:tab w:val="left" w:pos="8600"/>
        </w:tabs>
        <w:rPr>
          <w:sz w:val="20"/>
          <w:szCs w:val="20"/>
        </w:rPr>
      </w:pPr>
      <w:r>
        <w:rPr>
          <w:rFonts w:ascii="Arial" w:eastAsia="Arial" w:hAnsi="Arial" w:cs="Arial"/>
          <w:sz w:val="16"/>
          <w:szCs w:val="16"/>
        </w:rPr>
        <w:t>Specifications</w:t>
      </w:r>
      <w:r>
        <w:rPr>
          <w:sz w:val="20"/>
          <w:szCs w:val="20"/>
        </w:rPr>
        <w:tab/>
      </w:r>
      <w:r>
        <w:rPr>
          <w:rFonts w:ascii="Arial" w:eastAsia="Arial" w:hAnsi="Arial" w:cs="Arial"/>
        </w:rPr>
        <w:t>----------</w:t>
      </w:r>
      <w:r>
        <w:rPr>
          <w:sz w:val="20"/>
          <w:szCs w:val="20"/>
        </w:rPr>
        <w:tab/>
      </w:r>
      <w:r>
        <w:rPr>
          <w:rFonts w:ascii="Arial" w:eastAsia="Arial" w:hAnsi="Arial" w:cs="Arial"/>
          <w:sz w:val="16"/>
          <w:szCs w:val="16"/>
        </w:rPr>
        <w:t>27</w:t>
      </w:r>
    </w:p>
    <w:p w14:paraId="45C17254" w14:textId="77777777" w:rsidR="000E2392" w:rsidRDefault="000E2392">
      <w:pPr>
        <w:sectPr w:rsidR="000E2392">
          <w:pgSz w:w="11900" w:h="16834"/>
          <w:pgMar w:top="1440" w:right="1009" w:bottom="645" w:left="1440" w:header="0" w:footer="0" w:gutter="0"/>
          <w:cols w:space="720" w:equalWidth="0">
            <w:col w:w="9460"/>
          </w:cols>
        </w:sectPr>
      </w:pPr>
    </w:p>
    <w:p w14:paraId="294BD111" w14:textId="77777777" w:rsidR="000E2392" w:rsidRDefault="00000000">
      <w:pPr>
        <w:spacing w:line="8" w:lineRule="exact"/>
        <w:rPr>
          <w:sz w:val="20"/>
          <w:szCs w:val="20"/>
        </w:rPr>
      </w:pPr>
      <w:bookmarkStart w:id="169" w:name="page170"/>
      <w:bookmarkEnd w:id="169"/>
      <w:r>
        <w:rPr>
          <w:noProof/>
          <w:sz w:val="20"/>
          <w:szCs w:val="20"/>
        </w:rPr>
        <w:lastRenderedPageBreak/>
        <w:drawing>
          <wp:anchor distT="0" distB="0" distL="114300" distR="114300" simplePos="0" relativeHeight="251378688" behindDoc="1" locked="0" layoutInCell="0" allowOverlap="1" wp14:anchorId="0907BC78" wp14:editId="08D601F8">
            <wp:simplePos x="0" y="0"/>
            <wp:positionH relativeFrom="page">
              <wp:posOffset>6294755</wp:posOffset>
            </wp:positionH>
            <wp:positionV relativeFrom="page">
              <wp:posOffset>285115</wp:posOffset>
            </wp:positionV>
            <wp:extent cx="627380" cy="541020"/>
            <wp:effectExtent l="0" t="0" r="0" b="0"/>
            <wp:wrapNone/>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pic:cNvPicPr>
                      <a:picLocks noChangeAspect="1" noChangeArrowheads="1"/>
                    </pic:cNvPicPr>
                  </pic:nvPicPr>
                  <pic:blipFill>
                    <a:blip r:embed="rId55">
                      <a:clrChange>
                        <a:clrFrom>
                          <a:srgbClr val="FFFFFF"/>
                        </a:clrFrom>
                        <a:clrTo>
                          <a:srgbClr val="FFFFFF">
                            <a:alpha val="0"/>
                          </a:srgbClr>
                        </a:clrTo>
                      </a:clrChange>
                    </a:blip>
                    <a:srcRect/>
                    <a:stretch>
                      <a:fillRect/>
                    </a:stretch>
                  </pic:blipFill>
                  <pic:spPr bwMode="auto">
                    <a:xfrm>
                      <a:off x="0" y="0"/>
                      <a:ext cx="627380" cy="541020"/>
                    </a:xfrm>
                    <a:prstGeom prst="rect">
                      <a:avLst/>
                    </a:prstGeom>
                    <a:noFill/>
                  </pic:spPr>
                </pic:pic>
              </a:graphicData>
            </a:graphic>
          </wp:anchor>
        </w:drawing>
      </w:r>
      <w:r>
        <w:rPr>
          <w:noProof/>
          <w:sz w:val="20"/>
          <w:szCs w:val="20"/>
        </w:rPr>
        <w:drawing>
          <wp:anchor distT="0" distB="0" distL="114300" distR="114300" simplePos="0" relativeHeight="251379712" behindDoc="1" locked="0" layoutInCell="0" allowOverlap="1" wp14:anchorId="151632D1" wp14:editId="0FA84219">
            <wp:simplePos x="0" y="0"/>
            <wp:positionH relativeFrom="page">
              <wp:posOffset>914400</wp:posOffset>
            </wp:positionH>
            <wp:positionV relativeFrom="page">
              <wp:posOffset>284480</wp:posOffset>
            </wp:positionV>
            <wp:extent cx="558165" cy="558165"/>
            <wp:effectExtent l="0" t="0" r="0" b="0"/>
            <wp:wrapNone/>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pic:cNvPicPr>
                      <a:picLocks noChangeAspect="1" noChangeArrowheads="1"/>
                    </pic:cNvPicPr>
                  </pic:nvPicPr>
                  <pic:blipFill>
                    <a:blip r:embed="rId56">
                      <a:clrChange>
                        <a:clrFrom>
                          <a:srgbClr val="FFFFFF"/>
                        </a:clrFrom>
                        <a:clrTo>
                          <a:srgbClr val="FFFFFF">
                            <a:alpha val="0"/>
                          </a:srgbClr>
                        </a:clrTo>
                      </a:clrChange>
                    </a:blip>
                    <a:srcRect/>
                    <a:stretch>
                      <a:fillRect/>
                    </a:stretch>
                  </pic:blipFill>
                  <pic:spPr bwMode="auto">
                    <a:xfrm>
                      <a:off x="0" y="0"/>
                      <a:ext cx="558165" cy="558165"/>
                    </a:xfrm>
                    <a:prstGeom prst="rect">
                      <a:avLst/>
                    </a:prstGeom>
                    <a:noFill/>
                  </pic:spPr>
                </pic:pic>
              </a:graphicData>
            </a:graphic>
          </wp:anchor>
        </w:drawing>
      </w:r>
    </w:p>
    <w:p w14:paraId="5CA036C4" w14:textId="77777777" w:rsidR="000E2392" w:rsidRDefault="00000000">
      <w:pPr>
        <w:spacing w:line="238" w:lineRule="auto"/>
        <w:ind w:left="900"/>
        <w:jc w:val="both"/>
        <w:rPr>
          <w:sz w:val="20"/>
          <w:szCs w:val="20"/>
        </w:rPr>
      </w:pPr>
      <w:r>
        <w:rPr>
          <w:rFonts w:ascii="Arial" w:eastAsia="Arial" w:hAnsi="Arial" w:cs="Arial"/>
        </w:rPr>
        <w:t>The push button Call Panels shall be of flush type, constructed of stainless-steel panel suitable for long arduous duty. The translucent surround of the push button Call Panels shall illuminate to indicate acceptance of call signal.</w:t>
      </w:r>
    </w:p>
    <w:p w14:paraId="0961E2E2" w14:textId="77777777" w:rsidR="000E2392" w:rsidRDefault="000E2392">
      <w:pPr>
        <w:spacing w:line="249" w:lineRule="exact"/>
        <w:rPr>
          <w:sz w:val="20"/>
          <w:szCs w:val="20"/>
        </w:rPr>
      </w:pPr>
    </w:p>
    <w:p w14:paraId="0B49BE3D" w14:textId="77777777" w:rsidR="000E2392" w:rsidRDefault="00000000">
      <w:pPr>
        <w:spacing w:line="237" w:lineRule="auto"/>
        <w:ind w:left="900"/>
        <w:jc w:val="both"/>
        <w:rPr>
          <w:sz w:val="20"/>
          <w:szCs w:val="20"/>
        </w:rPr>
      </w:pPr>
      <w:r>
        <w:rPr>
          <w:rFonts w:ascii="Arial" w:eastAsia="Arial" w:hAnsi="Arial" w:cs="Arial"/>
        </w:rPr>
        <w:t>The push button Call Panels of each landing station shall be inter-linked such that with the pressing of call button of any elevator, call buttons of elevators in the same direction shall light up and record the call.</w:t>
      </w:r>
    </w:p>
    <w:p w14:paraId="2713DE3D" w14:textId="77777777" w:rsidR="000E2392" w:rsidRDefault="000E2392">
      <w:pPr>
        <w:spacing w:line="241" w:lineRule="exact"/>
        <w:rPr>
          <w:sz w:val="20"/>
          <w:szCs w:val="20"/>
        </w:rPr>
      </w:pPr>
    </w:p>
    <w:p w14:paraId="404186DA" w14:textId="77777777" w:rsidR="000E2392" w:rsidRDefault="00000000">
      <w:pPr>
        <w:tabs>
          <w:tab w:val="left" w:pos="880"/>
        </w:tabs>
        <w:rPr>
          <w:sz w:val="20"/>
          <w:szCs w:val="20"/>
        </w:rPr>
      </w:pPr>
      <w:r>
        <w:rPr>
          <w:rFonts w:ascii="Arial" w:eastAsia="Arial" w:hAnsi="Arial" w:cs="Arial"/>
          <w:b/>
          <w:bCs/>
        </w:rPr>
        <w:t>2.5.8.3</w:t>
      </w:r>
      <w:r>
        <w:rPr>
          <w:rFonts w:ascii="Arial" w:eastAsia="Arial" w:hAnsi="Arial" w:cs="Arial"/>
          <w:b/>
          <w:bCs/>
        </w:rPr>
        <w:tab/>
        <w:t>Car Station/Car Operating Panel (COP)</w:t>
      </w:r>
    </w:p>
    <w:p w14:paraId="2CDF37FB" w14:textId="77777777" w:rsidR="000E2392" w:rsidRDefault="000E2392">
      <w:pPr>
        <w:spacing w:line="247" w:lineRule="exact"/>
        <w:rPr>
          <w:sz w:val="20"/>
          <w:szCs w:val="20"/>
        </w:rPr>
      </w:pPr>
    </w:p>
    <w:p w14:paraId="0A736969" w14:textId="77777777" w:rsidR="000E2392" w:rsidRDefault="00000000">
      <w:pPr>
        <w:spacing w:line="236" w:lineRule="auto"/>
        <w:ind w:left="900"/>
        <w:jc w:val="both"/>
        <w:rPr>
          <w:sz w:val="20"/>
          <w:szCs w:val="20"/>
        </w:rPr>
      </w:pPr>
      <w:r>
        <w:rPr>
          <w:rFonts w:ascii="Arial" w:eastAsia="Arial" w:hAnsi="Arial" w:cs="Arial"/>
        </w:rPr>
        <w:t>The car station shall be integrated/aligned with the front return of the car and constructed from stainless-steel push-button panels with TFT/LED display.</w:t>
      </w:r>
    </w:p>
    <w:p w14:paraId="089F90BA" w14:textId="77777777" w:rsidR="000E2392" w:rsidRDefault="000E2392">
      <w:pPr>
        <w:spacing w:line="249" w:lineRule="exact"/>
        <w:rPr>
          <w:sz w:val="20"/>
          <w:szCs w:val="20"/>
        </w:rPr>
      </w:pPr>
    </w:p>
    <w:p w14:paraId="6C7FF028" w14:textId="77777777" w:rsidR="000E2392" w:rsidRDefault="00000000">
      <w:pPr>
        <w:spacing w:line="238" w:lineRule="auto"/>
        <w:ind w:left="900"/>
        <w:jc w:val="both"/>
        <w:rPr>
          <w:sz w:val="20"/>
          <w:szCs w:val="20"/>
        </w:rPr>
      </w:pPr>
      <w:r>
        <w:rPr>
          <w:rFonts w:ascii="Arial" w:eastAsia="Arial" w:hAnsi="Arial" w:cs="Arial"/>
        </w:rPr>
        <w:t>The hinged full height front panel of the car station shall carry the controls and indicators. The panel shall be fitted with a secret release, which can only be opened from the back of the trough. When the hinged panel is opened an isolate/ normal switch shall be available. The car operating panel shall be recessed in the wall of lift cabin and edges of car operating panel shall be flushed with the wall of lift cabin.</w:t>
      </w:r>
    </w:p>
    <w:p w14:paraId="032D1E67" w14:textId="77777777" w:rsidR="000E2392" w:rsidRDefault="000E2392">
      <w:pPr>
        <w:spacing w:line="243" w:lineRule="exact"/>
        <w:rPr>
          <w:sz w:val="20"/>
          <w:szCs w:val="20"/>
        </w:rPr>
      </w:pPr>
    </w:p>
    <w:p w14:paraId="74F4103C" w14:textId="77777777" w:rsidR="000E2392" w:rsidRDefault="00000000">
      <w:pPr>
        <w:ind w:left="900"/>
        <w:rPr>
          <w:sz w:val="20"/>
          <w:szCs w:val="20"/>
        </w:rPr>
      </w:pPr>
      <w:r>
        <w:rPr>
          <w:rFonts w:ascii="Arial" w:eastAsia="Arial" w:hAnsi="Arial" w:cs="Arial"/>
        </w:rPr>
        <w:t>The car-operating panel shall contain at least the following controls with push button</w:t>
      </w:r>
    </w:p>
    <w:p w14:paraId="521FBE31" w14:textId="77777777" w:rsidR="000E2392" w:rsidRDefault="000E2392">
      <w:pPr>
        <w:spacing w:line="1" w:lineRule="exact"/>
        <w:rPr>
          <w:sz w:val="20"/>
          <w:szCs w:val="20"/>
        </w:rPr>
      </w:pPr>
    </w:p>
    <w:p w14:paraId="26D03A0A" w14:textId="77777777" w:rsidR="000E2392" w:rsidRDefault="00000000">
      <w:pPr>
        <w:ind w:left="900"/>
        <w:rPr>
          <w:sz w:val="20"/>
          <w:szCs w:val="20"/>
        </w:rPr>
      </w:pPr>
      <w:r>
        <w:rPr>
          <w:rFonts w:ascii="Arial" w:eastAsia="Arial" w:hAnsi="Arial" w:cs="Arial"/>
        </w:rPr>
        <w:t>Call Panels:</w:t>
      </w:r>
    </w:p>
    <w:p w14:paraId="1D4F5C1D" w14:textId="77777777" w:rsidR="000E2392" w:rsidRDefault="000E2392">
      <w:pPr>
        <w:spacing w:line="239" w:lineRule="exact"/>
        <w:rPr>
          <w:sz w:val="20"/>
          <w:szCs w:val="20"/>
        </w:rPr>
      </w:pPr>
    </w:p>
    <w:p w14:paraId="088D8D25" w14:textId="77777777" w:rsidR="000E2392" w:rsidRDefault="00000000">
      <w:pPr>
        <w:numPr>
          <w:ilvl w:val="0"/>
          <w:numId w:val="137"/>
        </w:numPr>
        <w:tabs>
          <w:tab w:val="left" w:pos="1440"/>
        </w:tabs>
        <w:ind w:left="1440" w:hanging="540"/>
        <w:rPr>
          <w:rFonts w:ascii="Arial" w:eastAsia="Arial" w:hAnsi="Arial" w:cs="Arial"/>
        </w:rPr>
      </w:pPr>
      <w:r>
        <w:rPr>
          <w:rFonts w:ascii="Arial" w:eastAsia="Arial" w:hAnsi="Arial" w:cs="Arial"/>
        </w:rPr>
        <w:t>Alarm button</w:t>
      </w:r>
    </w:p>
    <w:p w14:paraId="396C784B" w14:textId="77777777" w:rsidR="000E2392" w:rsidRDefault="000E2392">
      <w:pPr>
        <w:spacing w:line="239" w:lineRule="exact"/>
        <w:rPr>
          <w:rFonts w:ascii="Arial" w:eastAsia="Arial" w:hAnsi="Arial" w:cs="Arial"/>
        </w:rPr>
      </w:pPr>
    </w:p>
    <w:p w14:paraId="114FA366" w14:textId="77777777" w:rsidR="000E2392" w:rsidRDefault="00000000">
      <w:pPr>
        <w:numPr>
          <w:ilvl w:val="0"/>
          <w:numId w:val="137"/>
        </w:numPr>
        <w:tabs>
          <w:tab w:val="left" w:pos="1440"/>
        </w:tabs>
        <w:ind w:left="1440" w:hanging="540"/>
        <w:rPr>
          <w:rFonts w:ascii="Arial" w:eastAsia="Arial" w:hAnsi="Arial" w:cs="Arial"/>
        </w:rPr>
      </w:pPr>
      <w:r>
        <w:rPr>
          <w:rFonts w:ascii="Arial" w:eastAsia="Arial" w:hAnsi="Arial" w:cs="Arial"/>
        </w:rPr>
        <w:t>One floor button for each floor served</w:t>
      </w:r>
    </w:p>
    <w:p w14:paraId="373C44D7" w14:textId="77777777" w:rsidR="000E2392" w:rsidRDefault="000E2392">
      <w:pPr>
        <w:spacing w:line="241" w:lineRule="exact"/>
        <w:rPr>
          <w:rFonts w:ascii="Arial" w:eastAsia="Arial" w:hAnsi="Arial" w:cs="Arial"/>
        </w:rPr>
      </w:pPr>
    </w:p>
    <w:p w14:paraId="1E29BC35" w14:textId="77777777" w:rsidR="000E2392" w:rsidRDefault="00000000">
      <w:pPr>
        <w:numPr>
          <w:ilvl w:val="0"/>
          <w:numId w:val="137"/>
        </w:numPr>
        <w:tabs>
          <w:tab w:val="left" w:pos="1440"/>
        </w:tabs>
        <w:ind w:left="1440" w:hanging="540"/>
        <w:rPr>
          <w:rFonts w:ascii="Arial" w:eastAsia="Arial" w:hAnsi="Arial" w:cs="Arial"/>
        </w:rPr>
      </w:pPr>
      <w:r>
        <w:rPr>
          <w:rFonts w:ascii="Arial" w:eastAsia="Arial" w:hAnsi="Arial" w:cs="Arial"/>
        </w:rPr>
        <w:t>Open door button/hold on button</w:t>
      </w:r>
    </w:p>
    <w:p w14:paraId="4225F766" w14:textId="77777777" w:rsidR="000E2392" w:rsidRDefault="000E2392">
      <w:pPr>
        <w:spacing w:line="239" w:lineRule="exact"/>
        <w:rPr>
          <w:rFonts w:ascii="Arial" w:eastAsia="Arial" w:hAnsi="Arial" w:cs="Arial"/>
        </w:rPr>
      </w:pPr>
    </w:p>
    <w:p w14:paraId="4590DC18" w14:textId="77777777" w:rsidR="000E2392" w:rsidRDefault="00000000">
      <w:pPr>
        <w:numPr>
          <w:ilvl w:val="0"/>
          <w:numId w:val="137"/>
        </w:numPr>
        <w:tabs>
          <w:tab w:val="left" w:pos="1440"/>
        </w:tabs>
        <w:ind w:left="1440" w:hanging="540"/>
        <w:rPr>
          <w:rFonts w:ascii="Arial" w:eastAsia="Arial" w:hAnsi="Arial" w:cs="Arial"/>
        </w:rPr>
      </w:pPr>
      <w:r>
        <w:rPr>
          <w:rFonts w:ascii="Arial" w:eastAsia="Arial" w:hAnsi="Arial" w:cs="Arial"/>
        </w:rPr>
        <w:t>Key operated car independent service switch</w:t>
      </w:r>
    </w:p>
    <w:p w14:paraId="61586EF7" w14:textId="77777777" w:rsidR="000E2392" w:rsidRDefault="000E2392">
      <w:pPr>
        <w:spacing w:line="239" w:lineRule="exact"/>
        <w:rPr>
          <w:rFonts w:ascii="Arial" w:eastAsia="Arial" w:hAnsi="Arial" w:cs="Arial"/>
        </w:rPr>
      </w:pPr>
    </w:p>
    <w:p w14:paraId="18A5E94D" w14:textId="77777777" w:rsidR="000E2392" w:rsidRDefault="00000000">
      <w:pPr>
        <w:numPr>
          <w:ilvl w:val="0"/>
          <w:numId w:val="137"/>
        </w:numPr>
        <w:tabs>
          <w:tab w:val="left" w:pos="1440"/>
        </w:tabs>
        <w:ind w:left="1440" w:hanging="540"/>
        <w:rPr>
          <w:rFonts w:ascii="Arial" w:eastAsia="Arial" w:hAnsi="Arial" w:cs="Arial"/>
        </w:rPr>
      </w:pPr>
      <w:r>
        <w:rPr>
          <w:rFonts w:ascii="Arial" w:eastAsia="Arial" w:hAnsi="Arial" w:cs="Arial"/>
        </w:rPr>
        <w:t>Key operated fan switch</w:t>
      </w:r>
    </w:p>
    <w:p w14:paraId="2FF3F435" w14:textId="77777777" w:rsidR="000E2392" w:rsidRDefault="000E2392">
      <w:pPr>
        <w:spacing w:line="250" w:lineRule="exact"/>
        <w:rPr>
          <w:rFonts w:ascii="Arial" w:eastAsia="Arial" w:hAnsi="Arial" w:cs="Arial"/>
        </w:rPr>
      </w:pPr>
    </w:p>
    <w:p w14:paraId="3CEC68CD" w14:textId="77777777" w:rsidR="000E2392" w:rsidRDefault="00000000">
      <w:pPr>
        <w:numPr>
          <w:ilvl w:val="0"/>
          <w:numId w:val="137"/>
        </w:numPr>
        <w:tabs>
          <w:tab w:val="left" w:pos="1440"/>
        </w:tabs>
        <w:spacing w:line="236" w:lineRule="auto"/>
        <w:ind w:left="1440" w:hanging="540"/>
        <w:rPr>
          <w:rFonts w:ascii="Arial" w:eastAsia="Arial" w:hAnsi="Arial" w:cs="Arial"/>
        </w:rPr>
      </w:pPr>
      <w:r>
        <w:rPr>
          <w:rFonts w:ascii="Arial" w:eastAsia="Arial" w:hAnsi="Arial" w:cs="Arial"/>
        </w:rPr>
        <w:t>Digital TFT/LED type car position indicator, direction arrows and when required showing safety signs like overload, fire mode etc.</w:t>
      </w:r>
    </w:p>
    <w:p w14:paraId="547D4841" w14:textId="77777777" w:rsidR="000E2392" w:rsidRDefault="000E2392">
      <w:pPr>
        <w:spacing w:line="240" w:lineRule="exact"/>
        <w:rPr>
          <w:rFonts w:ascii="Arial" w:eastAsia="Arial" w:hAnsi="Arial" w:cs="Arial"/>
        </w:rPr>
      </w:pPr>
    </w:p>
    <w:p w14:paraId="6549BFE6" w14:textId="77777777" w:rsidR="000E2392" w:rsidRDefault="00000000">
      <w:pPr>
        <w:numPr>
          <w:ilvl w:val="0"/>
          <w:numId w:val="137"/>
        </w:numPr>
        <w:tabs>
          <w:tab w:val="left" w:pos="1440"/>
        </w:tabs>
        <w:ind w:left="1440" w:hanging="540"/>
        <w:rPr>
          <w:rFonts w:ascii="Arial" w:eastAsia="Arial" w:hAnsi="Arial" w:cs="Arial"/>
        </w:rPr>
      </w:pPr>
      <w:r>
        <w:rPr>
          <w:rFonts w:ascii="Arial" w:eastAsia="Arial" w:hAnsi="Arial" w:cs="Arial"/>
        </w:rPr>
        <w:t>Intercom</w:t>
      </w:r>
    </w:p>
    <w:p w14:paraId="5953D609" w14:textId="77777777" w:rsidR="000E2392" w:rsidRDefault="000E2392">
      <w:pPr>
        <w:spacing w:line="239" w:lineRule="exact"/>
        <w:rPr>
          <w:rFonts w:ascii="Arial" w:eastAsia="Arial" w:hAnsi="Arial" w:cs="Arial"/>
        </w:rPr>
      </w:pPr>
    </w:p>
    <w:p w14:paraId="0046FE4D" w14:textId="77777777" w:rsidR="000E2392" w:rsidRDefault="00000000">
      <w:pPr>
        <w:numPr>
          <w:ilvl w:val="0"/>
          <w:numId w:val="137"/>
        </w:numPr>
        <w:tabs>
          <w:tab w:val="left" w:pos="1440"/>
        </w:tabs>
        <w:ind w:left="1440" w:hanging="540"/>
        <w:rPr>
          <w:rFonts w:ascii="Arial" w:eastAsia="Arial" w:hAnsi="Arial" w:cs="Arial"/>
        </w:rPr>
      </w:pPr>
      <w:r>
        <w:rPr>
          <w:rFonts w:ascii="Arial" w:eastAsia="Arial" w:hAnsi="Arial" w:cs="Arial"/>
        </w:rPr>
        <w:t>Speaker for position announcement</w:t>
      </w:r>
    </w:p>
    <w:p w14:paraId="3E967A15" w14:textId="77777777" w:rsidR="000E2392" w:rsidRDefault="000E2392">
      <w:pPr>
        <w:spacing w:line="250" w:lineRule="exact"/>
        <w:rPr>
          <w:sz w:val="20"/>
          <w:szCs w:val="20"/>
        </w:rPr>
      </w:pPr>
    </w:p>
    <w:p w14:paraId="2DD6549E" w14:textId="77777777" w:rsidR="000E2392" w:rsidRDefault="00000000">
      <w:pPr>
        <w:spacing w:line="237" w:lineRule="auto"/>
        <w:ind w:left="900"/>
        <w:jc w:val="both"/>
        <w:rPr>
          <w:sz w:val="20"/>
          <w:szCs w:val="20"/>
        </w:rPr>
      </w:pPr>
      <w:r>
        <w:rPr>
          <w:rFonts w:ascii="Arial" w:eastAsia="Arial" w:hAnsi="Arial" w:cs="Arial"/>
        </w:rPr>
        <w:t>All push button Panels shall be set flush with the panel surface for maximum resistance against abuse. When operated, a LED illuminated halo shall highlight the screen thereby informing that the call has been registered. The push button Panels shall be made of stainless steel with the appropriate floor marking.</w:t>
      </w:r>
    </w:p>
    <w:p w14:paraId="12790339" w14:textId="77777777" w:rsidR="000E2392" w:rsidRDefault="000E2392">
      <w:pPr>
        <w:spacing w:line="251" w:lineRule="exact"/>
        <w:rPr>
          <w:sz w:val="20"/>
          <w:szCs w:val="20"/>
        </w:rPr>
      </w:pPr>
    </w:p>
    <w:p w14:paraId="477D62AB" w14:textId="77777777" w:rsidR="000E2392" w:rsidRDefault="00000000">
      <w:pPr>
        <w:spacing w:line="236" w:lineRule="auto"/>
        <w:ind w:left="900"/>
        <w:jc w:val="both"/>
        <w:rPr>
          <w:sz w:val="20"/>
          <w:szCs w:val="20"/>
        </w:rPr>
      </w:pPr>
      <w:r>
        <w:rPr>
          <w:rFonts w:ascii="Arial" w:eastAsia="Arial" w:hAnsi="Arial" w:cs="Arial"/>
        </w:rPr>
        <w:t>The digital car position indicator and direction arrows of TFT/LED type shall be positioned above the floor marking.</w:t>
      </w:r>
    </w:p>
    <w:p w14:paraId="303F2678" w14:textId="77777777" w:rsidR="000E2392" w:rsidRDefault="000E2392">
      <w:pPr>
        <w:spacing w:line="250" w:lineRule="exact"/>
        <w:rPr>
          <w:sz w:val="20"/>
          <w:szCs w:val="20"/>
        </w:rPr>
      </w:pPr>
    </w:p>
    <w:p w14:paraId="01B3961A" w14:textId="77777777" w:rsidR="000E2392" w:rsidRDefault="00000000">
      <w:pPr>
        <w:spacing w:line="236" w:lineRule="auto"/>
        <w:ind w:left="900"/>
        <w:jc w:val="both"/>
        <w:rPr>
          <w:sz w:val="20"/>
          <w:szCs w:val="20"/>
        </w:rPr>
      </w:pPr>
      <w:r>
        <w:rPr>
          <w:rFonts w:ascii="Arial" w:eastAsia="Arial" w:hAnsi="Arial" w:cs="Arial"/>
        </w:rPr>
        <w:t>Separate Car Operating Panel for wheel chairs user shall be provided in the car lift with all necessary features as per EN 81-70 standards.</w:t>
      </w:r>
    </w:p>
    <w:p w14:paraId="61920204" w14:textId="77777777" w:rsidR="000E2392" w:rsidRDefault="00000000">
      <w:pPr>
        <w:spacing w:line="20" w:lineRule="exact"/>
        <w:rPr>
          <w:sz w:val="20"/>
          <w:szCs w:val="20"/>
        </w:rPr>
      </w:pPr>
      <w:r>
        <w:rPr>
          <w:noProof/>
          <w:sz w:val="20"/>
          <w:szCs w:val="20"/>
        </w:rPr>
        <w:drawing>
          <wp:anchor distT="0" distB="0" distL="114300" distR="114300" simplePos="0" relativeHeight="251380736" behindDoc="1" locked="0" layoutInCell="0" allowOverlap="1" wp14:anchorId="44FC83D3" wp14:editId="265A0378">
            <wp:simplePos x="0" y="0"/>
            <wp:positionH relativeFrom="column">
              <wp:posOffset>-17145</wp:posOffset>
            </wp:positionH>
            <wp:positionV relativeFrom="paragraph">
              <wp:posOffset>969645</wp:posOffset>
            </wp:positionV>
            <wp:extent cx="6045200" cy="6350"/>
            <wp:effectExtent l="0" t="0" r="0" b="0"/>
            <wp:wrapNone/>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pic:cNvPicPr>
                      <a:picLocks noChangeAspect="1" noChangeArrowheads="1"/>
                    </pic:cNvPicPr>
                  </pic:nvPicPr>
                  <pic:blipFill>
                    <a:blip r:embed="rId57"/>
                    <a:srcRect/>
                    <a:stretch>
                      <a:fillRect/>
                    </a:stretch>
                  </pic:blipFill>
                  <pic:spPr bwMode="auto">
                    <a:xfrm>
                      <a:off x="0" y="0"/>
                      <a:ext cx="6045200" cy="6350"/>
                    </a:xfrm>
                    <a:prstGeom prst="rect">
                      <a:avLst/>
                    </a:prstGeom>
                    <a:noFill/>
                  </pic:spPr>
                </pic:pic>
              </a:graphicData>
            </a:graphic>
          </wp:anchor>
        </w:drawing>
      </w:r>
    </w:p>
    <w:p w14:paraId="3964317E" w14:textId="77777777" w:rsidR="000E2392" w:rsidRDefault="000E2392">
      <w:pPr>
        <w:spacing w:line="200" w:lineRule="exact"/>
        <w:rPr>
          <w:sz w:val="20"/>
          <w:szCs w:val="20"/>
        </w:rPr>
      </w:pPr>
    </w:p>
    <w:p w14:paraId="53CB77AE" w14:textId="77777777" w:rsidR="000E2392" w:rsidRDefault="000E2392">
      <w:pPr>
        <w:spacing w:line="200" w:lineRule="exact"/>
        <w:rPr>
          <w:sz w:val="20"/>
          <w:szCs w:val="20"/>
        </w:rPr>
      </w:pPr>
    </w:p>
    <w:p w14:paraId="3FBB1DEF" w14:textId="77777777" w:rsidR="000E2392" w:rsidRDefault="000E2392">
      <w:pPr>
        <w:spacing w:line="200" w:lineRule="exact"/>
        <w:rPr>
          <w:sz w:val="20"/>
          <w:szCs w:val="20"/>
        </w:rPr>
      </w:pPr>
    </w:p>
    <w:p w14:paraId="08783DDB" w14:textId="77777777" w:rsidR="000E2392" w:rsidRDefault="000E2392">
      <w:pPr>
        <w:spacing w:line="200" w:lineRule="exact"/>
        <w:rPr>
          <w:sz w:val="20"/>
          <w:szCs w:val="20"/>
        </w:rPr>
      </w:pPr>
    </w:p>
    <w:p w14:paraId="07E9C0D8" w14:textId="77777777" w:rsidR="000E2392" w:rsidRDefault="000E2392">
      <w:pPr>
        <w:spacing w:line="200" w:lineRule="exact"/>
        <w:rPr>
          <w:sz w:val="20"/>
          <w:szCs w:val="20"/>
        </w:rPr>
      </w:pPr>
    </w:p>
    <w:p w14:paraId="2D97E07B" w14:textId="77777777" w:rsidR="000E2392" w:rsidRDefault="000E2392">
      <w:pPr>
        <w:spacing w:line="200" w:lineRule="exact"/>
        <w:rPr>
          <w:sz w:val="20"/>
          <w:szCs w:val="20"/>
        </w:rPr>
      </w:pPr>
    </w:p>
    <w:p w14:paraId="368BA97F" w14:textId="77777777" w:rsidR="000E2392" w:rsidRDefault="000E2392">
      <w:pPr>
        <w:spacing w:line="335" w:lineRule="exact"/>
        <w:rPr>
          <w:sz w:val="20"/>
          <w:szCs w:val="20"/>
        </w:rPr>
      </w:pPr>
    </w:p>
    <w:p w14:paraId="26F24CAC" w14:textId="77777777" w:rsidR="000E2392" w:rsidRDefault="00000000">
      <w:pPr>
        <w:tabs>
          <w:tab w:val="left" w:pos="4140"/>
          <w:tab w:val="left" w:pos="8320"/>
        </w:tabs>
        <w:rPr>
          <w:sz w:val="20"/>
          <w:szCs w:val="20"/>
        </w:rPr>
      </w:pPr>
      <w:r>
        <w:rPr>
          <w:rFonts w:ascii="Arial" w:eastAsia="Arial" w:hAnsi="Arial" w:cs="Arial"/>
          <w:sz w:val="16"/>
          <w:szCs w:val="16"/>
        </w:rPr>
        <w:t>Title of Document</w:t>
      </w:r>
      <w:r>
        <w:rPr>
          <w:sz w:val="20"/>
          <w:szCs w:val="20"/>
        </w:rPr>
        <w:tab/>
      </w:r>
      <w:r>
        <w:rPr>
          <w:rFonts w:ascii="Arial" w:eastAsia="Arial" w:hAnsi="Arial" w:cs="Arial"/>
          <w:sz w:val="16"/>
          <w:szCs w:val="16"/>
        </w:rPr>
        <w:t>Document No.</w:t>
      </w:r>
      <w:r>
        <w:rPr>
          <w:sz w:val="20"/>
          <w:szCs w:val="20"/>
        </w:rPr>
        <w:tab/>
      </w:r>
      <w:r>
        <w:rPr>
          <w:rFonts w:ascii="Arial" w:eastAsia="Arial" w:hAnsi="Arial" w:cs="Arial"/>
          <w:sz w:val="15"/>
          <w:szCs w:val="15"/>
        </w:rPr>
        <w:t>Page No.</w:t>
      </w:r>
    </w:p>
    <w:p w14:paraId="38742CAA" w14:textId="77777777" w:rsidR="000E2392" w:rsidRDefault="000E2392">
      <w:pPr>
        <w:spacing w:line="1" w:lineRule="exact"/>
        <w:rPr>
          <w:sz w:val="20"/>
          <w:szCs w:val="20"/>
        </w:rPr>
      </w:pPr>
    </w:p>
    <w:p w14:paraId="5BE248DA" w14:textId="77777777" w:rsidR="000E2392" w:rsidRDefault="00000000">
      <w:pPr>
        <w:tabs>
          <w:tab w:val="left" w:pos="4300"/>
          <w:tab w:val="left" w:pos="8600"/>
        </w:tabs>
        <w:rPr>
          <w:sz w:val="20"/>
          <w:szCs w:val="20"/>
        </w:rPr>
      </w:pPr>
      <w:r>
        <w:rPr>
          <w:rFonts w:ascii="Arial" w:eastAsia="Arial" w:hAnsi="Arial" w:cs="Arial"/>
          <w:sz w:val="16"/>
          <w:szCs w:val="16"/>
        </w:rPr>
        <w:t>Specifications</w:t>
      </w:r>
      <w:r>
        <w:rPr>
          <w:sz w:val="20"/>
          <w:szCs w:val="20"/>
        </w:rPr>
        <w:tab/>
      </w:r>
      <w:r>
        <w:rPr>
          <w:rFonts w:ascii="Arial" w:eastAsia="Arial" w:hAnsi="Arial" w:cs="Arial"/>
        </w:rPr>
        <w:t>----------</w:t>
      </w:r>
      <w:r>
        <w:rPr>
          <w:sz w:val="20"/>
          <w:szCs w:val="20"/>
        </w:rPr>
        <w:tab/>
      </w:r>
      <w:r>
        <w:rPr>
          <w:rFonts w:ascii="Arial" w:eastAsia="Arial" w:hAnsi="Arial" w:cs="Arial"/>
          <w:sz w:val="16"/>
          <w:szCs w:val="16"/>
        </w:rPr>
        <w:t>28</w:t>
      </w:r>
    </w:p>
    <w:p w14:paraId="1311BDE5" w14:textId="77777777" w:rsidR="000E2392" w:rsidRDefault="000E2392">
      <w:pPr>
        <w:sectPr w:rsidR="000E2392">
          <w:pgSz w:w="11900" w:h="16834"/>
          <w:pgMar w:top="1440" w:right="1009" w:bottom="645" w:left="1440" w:header="0" w:footer="0" w:gutter="0"/>
          <w:cols w:space="720" w:equalWidth="0">
            <w:col w:w="9460"/>
          </w:cols>
        </w:sectPr>
      </w:pPr>
    </w:p>
    <w:p w14:paraId="2AAEC6D8" w14:textId="77777777" w:rsidR="000E2392" w:rsidRDefault="00000000">
      <w:pPr>
        <w:tabs>
          <w:tab w:val="left" w:pos="880"/>
        </w:tabs>
        <w:rPr>
          <w:sz w:val="20"/>
          <w:szCs w:val="20"/>
        </w:rPr>
      </w:pPr>
      <w:bookmarkStart w:id="170" w:name="page171"/>
      <w:bookmarkEnd w:id="170"/>
      <w:r>
        <w:rPr>
          <w:rFonts w:ascii="Arial" w:eastAsia="Arial" w:hAnsi="Arial" w:cs="Arial"/>
          <w:b/>
          <w:bCs/>
          <w:noProof/>
        </w:rPr>
        <w:lastRenderedPageBreak/>
        <w:drawing>
          <wp:anchor distT="0" distB="0" distL="114300" distR="114300" simplePos="0" relativeHeight="251381760" behindDoc="1" locked="0" layoutInCell="0" allowOverlap="1" wp14:anchorId="6643CB3D" wp14:editId="51D8C949">
            <wp:simplePos x="0" y="0"/>
            <wp:positionH relativeFrom="page">
              <wp:posOffset>6294755</wp:posOffset>
            </wp:positionH>
            <wp:positionV relativeFrom="page">
              <wp:posOffset>285115</wp:posOffset>
            </wp:positionV>
            <wp:extent cx="627380" cy="541020"/>
            <wp:effectExtent l="0" t="0" r="0" b="0"/>
            <wp:wrapNone/>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pic:cNvPicPr>
                      <a:picLocks noChangeAspect="1" noChangeArrowheads="1"/>
                    </pic:cNvPicPr>
                  </pic:nvPicPr>
                  <pic:blipFill>
                    <a:blip r:embed="rId55">
                      <a:clrChange>
                        <a:clrFrom>
                          <a:srgbClr val="FFFFFF"/>
                        </a:clrFrom>
                        <a:clrTo>
                          <a:srgbClr val="FFFFFF">
                            <a:alpha val="0"/>
                          </a:srgbClr>
                        </a:clrTo>
                      </a:clrChange>
                    </a:blip>
                    <a:srcRect/>
                    <a:stretch>
                      <a:fillRect/>
                    </a:stretch>
                  </pic:blipFill>
                  <pic:spPr bwMode="auto">
                    <a:xfrm>
                      <a:off x="0" y="0"/>
                      <a:ext cx="627380" cy="541020"/>
                    </a:xfrm>
                    <a:prstGeom prst="rect">
                      <a:avLst/>
                    </a:prstGeom>
                    <a:noFill/>
                  </pic:spPr>
                </pic:pic>
              </a:graphicData>
            </a:graphic>
          </wp:anchor>
        </w:drawing>
      </w:r>
      <w:r>
        <w:rPr>
          <w:rFonts w:ascii="Arial" w:eastAsia="Arial" w:hAnsi="Arial" w:cs="Arial"/>
          <w:b/>
          <w:bCs/>
          <w:noProof/>
        </w:rPr>
        <w:drawing>
          <wp:anchor distT="0" distB="0" distL="114300" distR="114300" simplePos="0" relativeHeight="251382784" behindDoc="1" locked="0" layoutInCell="0" allowOverlap="1" wp14:anchorId="04AEE577" wp14:editId="44A5C7F1">
            <wp:simplePos x="0" y="0"/>
            <wp:positionH relativeFrom="page">
              <wp:posOffset>914400</wp:posOffset>
            </wp:positionH>
            <wp:positionV relativeFrom="page">
              <wp:posOffset>284480</wp:posOffset>
            </wp:positionV>
            <wp:extent cx="558165" cy="558165"/>
            <wp:effectExtent l="0" t="0" r="0" b="0"/>
            <wp:wrapNone/>
            <wp:docPr id="523" name="Pictur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pic:cNvPicPr>
                      <a:picLocks noChangeAspect="1" noChangeArrowheads="1"/>
                    </pic:cNvPicPr>
                  </pic:nvPicPr>
                  <pic:blipFill>
                    <a:blip r:embed="rId56">
                      <a:clrChange>
                        <a:clrFrom>
                          <a:srgbClr val="FFFFFF"/>
                        </a:clrFrom>
                        <a:clrTo>
                          <a:srgbClr val="FFFFFF">
                            <a:alpha val="0"/>
                          </a:srgbClr>
                        </a:clrTo>
                      </a:clrChange>
                    </a:blip>
                    <a:srcRect/>
                    <a:stretch>
                      <a:fillRect/>
                    </a:stretch>
                  </pic:blipFill>
                  <pic:spPr bwMode="auto">
                    <a:xfrm>
                      <a:off x="0" y="0"/>
                      <a:ext cx="558165" cy="558165"/>
                    </a:xfrm>
                    <a:prstGeom prst="rect">
                      <a:avLst/>
                    </a:prstGeom>
                    <a:noFill/>
                  </pic:spPr>
                </pic:pic>
              </a:graphicData>
            </a:graphic>
          </wp:anchor>
        </w:drawing>
      </w:r>
      <w:r>
        <w:rPr>
          <w:rFonts w:ascii="Arial" w:eastAsia="Arial" w:hAnsi="Arial" w:cs="Arial"/>
          <w:b/>
          <w:bCs/>
        </w:rPr>
        <w:t>2.5.9</w:t>
      </w:r>
      <w:r>
        <w:rPr>
          <w:sz w:val="20"/>
          <w:szCs w:val="20"/>
        </w:rPr>
        <w:tab/>
      </w:r>
      <w:r>
        <w:rPr>
          <w:rFonts w:ascii="Arial" w:eastAsia="Arial" w:hAnsi="Arial" w:cs="Arial"/>
          <w:b/>
          <w:bCs/>
        </w:rPr>
        <w:t>Power Supply &amp; Electrical Installations</w:t>
      </w:r>
    </w:p>
    <w:p w14:paraId="0E0F1F58" w14:textId="77777777" w:rsidR="000E2392" w:rsidRDefault="000E2392">
      <w:pPr>
        <w:spacing w:line="239" w:lineRule="exact"/>
        <w:rPr>
          <w:sz w:val="20"/>
          <w:szCs w:val="20"/>
        </w:rPr>
      </w:pPr>
    </w:p>
    <w:p w14:paraId="75322265" w14:textId="77777777" w:rsidR="000E2392" w:rsidRDefault="00000000">
      <w:pPr>
        <w:tabs>
          <w:tab w:val="left" w:pos="880"/>
        </w:tabs>
        <w:rPr>
          <w:sz w:val="20"/>
          <w:szCs w:val="20"/>
        </w:rPr>
      </w:pPr>
      <w:r>
        <w:rPr>
          <w:rFonts w:ascii="Arial" w:eastAsia="Arial" w:hAnsi="Arial" w:cs="Arial"/>
          <w:b/>
          <w:bCs/>
        </w:rPr>
        <w:t>2.5.9.1</w:t>
      </w:r>
      <w:r>
        <w:rPr>
          <w:rFonts w:ascii="Arial" w:eastAsia="Arial" w:hAnsi="Arial" w:cs="Arial"/>
          <w:b/>
          <w:bCs/>
        </w:rPr>
        <w:tab/>
        <w:t>General</w:t>
      </w:r>
    </w:p>
    <w:p w14:paraId="1F5E7C12" w14:textId="77777777" w:rsidR="000E2392" w:rsidRDefault="000E2392">
      <w:pPr>
        <w:spacing w:line="250" w:lineRule="exact"/>
        <w:rPr>
          <w:sz w:val="20"/>
          <w:szCs w:val="20"/>
        </w:rPr>
      </w:pPr>
    </w:p>
    <w:p w14:paraId="06CA904A" w14:textId="77777777" w:rsidR="000E2392" w:rsidRDefault="00000000">
      <w:pPr>
        <w:spacing w:line="238" w:lineRule="auto"/>
        <w:ind w:left="900"/>
        <w:jc w:val="both"/>
        <w:rPr>
          <w:sz w:val="20"/>
          <w:szCs w:val="20"/>
        </w:rPr>
      </w:pPr>
      <w:r>
        <w:rPr>
          <w:rFonts w:ascii="Arial" w:eastAsia="Arial" w:hAnsi="Arial" w:cs="Arial"/>
        </w:rPr>
        <w:t>The power supply at load break switch will be available in the Elevator machine room. All further wiring, controls and providing proper distribution boards, along with necessary material and accessories beyond the power supply points shall be supplied and installed by the Contractor. The electrical installation and appliances shall comply with relevant prevailing International Standards.</w:t>
      </w:r>
    </w:p>
    <w:p w14:paraId="240E20E1" w14:textId="77777777" w:rsidR="000E2392" w:rsidRDefault="000E2392">
      <w:pPr>
        <w:spacing w:line="242" w:lineRule="exact"/>
        <w:rPr>
          <w:sz w:val="20"/>
          <w:szCs w:val="20"/>
        </w:rPr>
      </w:pPr>
    </w:p>
    <w:p w14:paraId="4D1021D8" w14:textId="77777777" w:rsidR="000E2392" w:rsidRDefault="00000000">
      <w:pPr>
        <w:tabs>
          <w:tab w:val="left" w:pos="880"/>
        </w:tabs>
        <w:rPr>
          <w:sz w:val="20"/>
          <w:szCs w:val="20"/>
        </w:rPr>
      </w:pPr>
      <w:r>
        <w:rPr>
          <w:rFonts w:ascii="Arial" w:eastAsia="Arial" w:hAnsi="Arial" w:cs="Arial"/>
          <w:b/>
          <w:bCs/>
        </w:rPr>
        <w:t>2.5.9.2</w:t>
      </w:r>
      <w:r>
        <w:rPr>
          <w:sz w:val="20"/>
          <w:szCs w:val="20"/>
        </w:rPr>
        <w:tab/>
      </w:r>
      <w:r>
        <w:rPr>
          <w:rFonts w:ascii="Arial" w:eastAsia="Arial" w:hAnsi="Arial" w:cs="Arial"/>
          <w:b/>
          <w:bCs/>
          <w:sz w:val="21"/>
          <w:szCs w:val="21"/>
        </w:rPr>
        <w:t>Wiring Installation</w:t>
      </w:r>
    </w:p>
    <w:p w14:paraId="7EEF2798" w14:textId="77777777" w:rsidR="000E2392" w:rsidRDefault="000E2392">
      <w:pPr>
        <w:spacing w:line="247" w:lineRule="exact"/>
        <w:rPr>
          <w:sz w:val="20"/>
          <w:szCs w:val="20"/>
        </w:rPr>
      </w:pPr>
    </w:p>
    <w:p w14:paraId="37CEE10A" w14:textId="77777777" w:rsidR="000E2392" w:rsidRDefault="00000000">
      <w:pPr>
        <w:spacing w:line="237" w:lineRule="auto"/>
        <w:ind w:left="900"/>
        <w:jc w:val="both"/>
        <w:rPr>
          <w:sz w:val="20"/>
          <w:szCs w:val="20"/>
        </w:rPr>
      </w:pPr>
      <w:r>
        <w:rPr>
          <w:rFonts w:ascii="Arial" w:eastAsia="Arial" w:hAnsi="Arial" w:cs="Arial"/>
        </w:rPr>
        <w:t>All wiring shall be carried out in accordance with the IEE regulation, NEC standard and B.S. wherever applicable.</w:t>
      </w:r>
    </w:p>
    <w:p w14:paraId="169C08FD" w14:textId="77777777" w:rsidR="000E2392" w:rsidRDefault="000E2392">
      <w:pPr>
        <w:spacing w:line="247" w:lineRule="exact"/>
        <w:rPr>
          <w:sz w:val="20"/>
          <w:szCs w:val="20"/>
        </w:rPr>
      </w:pPr>
    </w:p>
    <w:p w14:paraId="7B1188E7" w14:textId="77777777" w:rsidR="000E2392" w:rsidRDefault="00000000">
      <w:pPr>
        <w:spacing w:line="239" w:lineRule="auto"/>
        <w:ind w:left="900"/>
        <w:jc w:val="both"/>
        <w:rPr>
          <w:sz w:val="20"/>
          <w:szCs w:val="20"/>
        </w:rPr>
      </w:pPr>
      <w:r>
        <w:rPr>
          <w:rFonts w:ascii="Arial" w:eastAsia="Arial" w:hAnsi="Arial" w:cs="Arial"/>
        </w:rPr>
        <w:t>All cables shall be halogen free, and if required additionally sheathed also, single or multi core having tinned copper conductors. Cables for different voltage circuits which are run together must have the insulation rating, suitable for the highest voltage present. Wherever cables are subjected to high temperature such as termination to car light, it shall be protected by suitable heat-resistant sleeve. At all terminations, cable ends shall have numbered ferrule to match with the mark on respective component and control drawings. All wiring shall be continuous between terminations.</w:t>
      </w:r>
    </w:p>
    <w:p w14:paraId="6ABE128E" w14:textId="77777777" w:rsidR="000E2392" w:rsidRDefault="000E2392">
      <w:pPr>
        <w:spacing w:line="248" w:lineRule="exact"/>
        <w:rPr>
          <w:sz w:val="20"/>
          <w:szCs w:val="20"/>
        </w:rPr>
      </w:pPr>
    </w:p>
    <w:p w14:paraId="18DACF8B" w14:textId="77777777" w:rsidR="000E2392" w:rsidRDefault="00000000">
      <w:pPr>
        <w:spacing w:line="238" w:lineRule="auto"/>
        <w:ind w:left="900"/>
        <w:jc w:val="both"/>
        <w:rPr>
          <w:sz w:val="20"/>
          <w:szCs w:val="20"/>
        </w:rPr>
      </w:pPr>
      <w:r>
        <w:rPr>
          <w:rFonts w:ascii="Arial" w:eastAsia="Arial" w:hAnsi="Arial" w:cs="Arial"/>
        </w:rPr>
        <w:t>Travelling cables between the elevators well and elevator car terminal boxes shall be suspended by looping over reels or by suitable clamps. The connections in the terminal boxes shall be marked for identification purposes.</w:t>
      </w:r>
    </w:p>
    <w:p w14:paraId="1D58C7F0" w14:textId="77777777" w:rsidR="000E2392" w:rsidRDefault="000E2392">
      <w:pPr>
        <w:spacing w:line="237" w:lineRule="exact"/>
        <w:rPr>
          <w:sz w:val="20"/>
          <w:szCs w:val="20"/>
        </w:rPr>
      </w:pPr>
    </w:p>
    <w:p w14:paraId="71FAFDC1" w14:textId="77777777" w:rsidR="000E2392" w:rsidRDefault="00000000">
      <w:pPr>
        <w:ind w:left="900"/>
        <w:rPr>
          <w:sz w:val="20"/>
          <w:szCs w:val="20"/>
        </w:rPr>
      </w:pPr>
      <w:r>
        <w:rPr>
          <w:rFonts w:ascii="Arial" w:eastAsia="Arial" w:hAnsi="Arial" w:cs="Arial"/>
        </w:rPr>
        <w:t>Travelling flexible cables shall be fire resistant and shall comply with B.S.</w:t>
      </w:r>
    </w:p>
    <w:p w14:paraId="44E5BE76" w14:textId="77777777" w:rsidR="000E2392" w:rsidRDefault="000E2392">
      <w:pPr>
        <w:spacing w:line="241" w:lineRule="exact"/>
        <w:rPr>
          <w:sz w:val="20"/>
          <w:szCs w:val="20"/>
        </w:rPr>
      </w:pPr>
    </w:p>
    <w:p w14:paraId="3CC89DB1" w14:textId="77777777" w:rsidR="000E2392" w:rsidRDefault="00000000">
      <w:pPr>
        <w:ind w:left="900"/>
        <w:rPr>
          <w:sz w:val="20"/>
          <w:szCs w:val="20"/>
        </w:rPr>
      </w:pPr>
      <w:r>
        <w:rPr>
          <w:rFonts w:ascii="Arial" w:eastAsia="Arial" w:hAnsi="Arial" w:cs="Arial"/>
        </w:rPr>
        <w:t>In case of Fire elevators all wiring\cables shall be Fire rated as per standards applied.</w:t>
      </w:r>
    </w:p>
    <w:p w14:paraId="77566D8F" w14:textId="77777777" w:rsidR="000E2392" w:rsidRDefault="000E2392">
      <w:pPr>
        <w:spacing w:line="239" w:lineRule="exact"/>
        <w:rPr>
          <w:sz w:val="20"/>
          <w:szCs w:val="20"/>
        </w:rPr>
      </w:pPr>
    </w:p>
    <w:p w14:paraId="49B5F41F" w14:textId="77777777" w:rsidR="000E2392" w:rsidRDefault="00000000">
      <w:pPr>
        <w:tabs>
          <w:tab w:val="left" w:pos="880"/>
        </w:tabs>
        <w:rPr>
          <w:sz w:val="20"/>
          <w:szCs w:val="20"/>
        </w:rPr>
      </w:pPr>
      <w:r>
        <w:rPr>
          <w:rFonts w:ascii="Arial" w:eastAsia="Arial" w:hAnsi="Arial" w:cs="Arial"/>
          <w:b/>
          <w:bCs/>
        </w:rPr>
        <w:t>2.5.9.3</w:t>
      </w:r>
      <w:r>
        <w:rPr>
          <w:sz w:val="20"/>
          <w:szCs w:val="20"/>
        </w:rPr>
        <w:tab/>
      </w:r>
      <w:r>
        <w:rPr>
          <w:rFonts w:ascii="Arial" w:eastAsia="Arial" w:hAnsi="Arial" w:cs="Arial"/>
          <w:b/>
          <w:bCs/>
          <w:sz w:val="21"/>
          <w:szCs w:val="21"/>
        </w:rPr>
        <w:t>Trunking and Conduits</w:t>
      </w:r>
    </w:p>
    <w:p w14:paraId="646315C3" w14:textId="77777777" w:rsidR="000E2392" w:rsidRDefault="000E2392">
      <w:pPr>
        <w:spacing w:line="247" w:lineRule="exact"/>
        <w:rPr>
          <w:sz w:val="20"/>
          <w:szCs w:val="20"/>
        </w:rPr>
      </w:pPr>
    </w:p>
    <w:p w14:paraId="4846C523" w14:textId="77777777" w:rsidR="000E2392" w:rsidRDefault="00000000">
      <w:pPr>
        <w:spacing w:line="239" w:lineRule="auto"/>
        <w:ind w:left="900"/>
        <w:jc w:val="both"/>
        <w:rPr>
          <w:sz w:val="20"/>
          <w:szCs w:val="20"/>
        </w:rPr>
      </w:pPr>
      <w:r>
        <w:rPr>
          <w:rFonts w:ascii="Arial" w:eastAsia="Arial" w:hAnsi="Arial" w:cs="Arial"/>
        </w:rPr>
        <w:t>All wiring from machine room to motor controls at each floor and to other circuits shall either be run in 16 SWG galvanized steel conduit or trunking, the selection and route of which shall depend on the number of cables and ease of installation and maintenance. If trunking is installed it shall have removable covers, and the trunking finished in dark grey enamel as per B.S. 4800. Fixing arrangements of conduit of trunking shall be vibration proof suitable for the existing conditions. All connections from trunking or conduits to motors or other equipment subjected to vibration shall be with flexible galvanized steel conduit. All trunking and conduit shall be continuous throughout the length to ensure good earth continuity.</w:t>
      </w:r>
    </w:p>
    <w:p w14:paraId="5E05ADC0" w14:textId="77777777" w:rsidR="000E2392" w:rsidRDefault="000E2392">
      <w:pPr>
        <w:spacing w:line="242" w:lineRule="exact"/>
        <w:rPr>
          <w:sz w:val="20"/>
          <w:szCs w:val="20"/>
        </w:rPr>
      </w:pPr>
    </w:p>
    <w:p w14:paraId="1AE77705" w14:textId="77777777" w:rsidR="000E2392" w:rsidRDefault="00000000">
      <w:pPr>
        <w:ind w:left="900"/>
        <w:rPr>
          <w:sz w:val="20"/>
          <w:szCs w:val="20"/>
        </w:rPr>
      </w:pPr>
      <w:r>
        <w:rPr>
          <w:rFonts w:ascii="Arial" w:eastAsia="Arial" w:hAnsi="Arial" w:cs="Arial"/>
        </w:rPr>
        <w:t>In case of Fire elevators all conduits shall be Fire rated as per standards applied.</w:t>
      </w:r>
    </w:p>
    <w:p w14:paraId="3CCDAD3E" w14:textId="77777777" w:rsidR="000E2392" w:rsidRDefault="000E2392">
      <w:pPr>
        <w:spacing w:line="241" w:lineRule="exact"/>
        <w:rPr>
          <w:sz w:val="20"/>
          <w:szCs w:val="20"/>
        </w:rPr>
      </w:pPr>
    </w:p>
    <w:p w14:paraId="397C06BB" w14:textId="77777777" w:rsidR="000E2392" w:rsidRDefault="00000000">
      <w:pPr>
        <w:tabs>
          <w:tab w:val="left" w:pos="880"/>
        </w:tabs>
        <w:rPr>
          <w:sz w:val="20"/>
          <w:szCs w:val="20"/>
        </w:rPr>
      </w:pPr>
      <w:r>
        <w:rPr>
          <w:rFonts w:ascii="Arial" w:eastAsia="Arial" w:hAnsi="Arial" w:cs="Arial"/>
          <w:b/>
          <w:bCs/>
        </w:rPr>
        <w:t>2.5.9.4</w:t>
      </w:r>
      <w:r>
        <w:rPr>
          <w:rFonts w:ascii="Arial" w:eastAsia="Arial" w:hAnsi="Arial" w:cs="Arial"/>
          <w:b/>
          <w:bCs/>
        </w:rPr>
        <w:tab/>
        <w:t>Earthing</w:t>
      </w:r>
    </w:p>
    <w:p w14:paraId="661AFA4A" w14:textId="77777777" w:rsidR="000E2392" w:rsidRDefault="000E2392">
      <w:pPr>
        <w:spacing w:line="248" w:lineRule="exact"/>
        <w:rPr>
          <w:sz w:val="20"/>
          <w:szCs w:val="20"/>
        </w:rPr>
      </w:pPr>
    </w:p>
    <w:p w14:paraId="3400D83A" w14:textId="77777777" w:rsidR="000E2392" w:rsidRDefault="00000000">
      <w:pPr>
        <w:spacing w:line="239" w:lineRule="auto"/>
        <w:ind w:left="900"/>
        <w:jc w:val="both"/>
        <w:rPr>
          <w:sz w:val="20"/>
          <w:szCs w:val="20"/>
        </w:rPr>
      </w:pPr>
      <w:r>
        <w:rPr>
          <w:rFonts w:ascii="Arial" w:eastAsia="Arial" w:hAnsi="Arial" w:cs="Arial"/>
        </w:rPr>
        <w:t>Earthing of all equipment and metal work which can be subjected to dangerous voltage under normal operating and fault conditions shall be earthed in accordance with NEC Standard. One halogen free insulated earth conductor of suitable size having yellow colour with green tracer shall be run along the trunking or conduit as main earth. All branch circuits in conduit or trunking and other metal work shall have branch earthing cable connected to main earth. All length of trunking shall also be bonded to main earth.</w:t>
      </w:r>
    </w:p>
    <w:p w14:paraId="1F73FFC4" w14:textId="77777777" w:rsidR="000E2392" w:rsidRDefault="00000000">
      <w:pPr>
        <w:spacing w:line="20" w:lineRule="exact"/>
        <w:rPr>
          <w:sz w:val="20"/>
          <w:szCs w:val="20"/>
        </w:rPr>
      </w:pPr>
      <w:r>
        <w:rPr>
          <w:noProof/>
          <w:sz w:val="20"/>
          <w:szCs w:val="20"/>
        </w:rPr>
        <w:drawing>
          <wp:anchor distT="0" distB="0" distL="114300" distR="114300" simplePos="0" relativeHeight="251383808" behindDoc="1" locked="0" layoutInCell="0" allowOverlap="1" wp14:anchorId="26F44DDB" wp14:editId="055B9438">
            <wp:simplePos x="0" y="0"/>
            <wp:positionH relativeFrom="column">
              <wp:posOffset>-17145</wp:posOffset>
            </wp:positionH>
            <wp:positionV relativeFrom="paragraph">
              <wp:posOffset>301625</wp:posOffset>
            </wp:positionV>
            <wp:extent cx="6045200" cy="6350"/>
            <wp:effectExtent l="0" t="0" r="0" b="0"/>
            <wp:wrapNone/>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pic:cNvPicPr>
                      <a:picLocks noChangeAspect="1" noChangeArrowheads="1"/>
                    </pic:cNvPicPr>
                  </pic:nvPicPr>
                  <pic:blipFill>
                    <a:blip r:embed="rId57"/>
                    <a:srcRect/>
                    <a:stretch>
                      <a:fillRect/>
                    </a:stretch>
                  </pic:blipFill>
                  <pic:spPr bwMode="auto">
                    <a:xfrm>
                      <a:off x="0" y="0"/>
                      <a:ext cx="6045200" cy="6350"/>
                    </a:xfrm>
                    <a:prstGeom prst="rect">
                      <a:avLst/>
                    </a:prstGeom>
                    <a:noFill/>
                  </pic:spPr>
                </pic:pic>
              </a:graphicData>
            </a:graphic>
          </wp:anchor>
        </w:drawing>
      </w:r>
    </w:p>
    <w:p w14:paraId="4027BBC0" w14:textId="77777777" w:rsidR="000E2392" w:rsidRDefault="000E2392">
      <w:pPr>
        <w:spacing w:line="200" w:lineRule="exact"/>
        <w:rPr>
          <w:sz w:val="20"/>
          <w:szCs w:val="20"/>
        </w:rPr>
      </w:pPr>
    </w:p>
    <w:p w14:paraId="4F5A7B68" w14:textId="77777777" w:rsidR="000E2392" w:rsidRDefault="000E2392">
      <w:pPr>
        <w:spacing w:line="283" w:lineRule="exact"/>
        <w:rPr>
          <w:sz w:val="20"/>
          <w:szCs w:val="20"/>
        </w:rPr>
      </w:pPr>
    </w:p>
    <w:p w14:paraId="5D3D29A2" w14:textId="77777777" w:rsidR="000E2392" w:rsidRDefault="00000000">
      <w:pPr>
        <w:tabs>
          <w:tab w:val="left" w:pos="4140"/>
          <w:tab w:val="left" w:pos="8320"/>
        </w:tabs>
        <w:rPr>
          <w:sz w:val="20"/>
          <w:szCs w:val="20"/>
        </w:rPr>
      </w:pPr>
      <w:r>
        <w:rPr>
          <w:rFonts w:ascii="Arial" w:eastAsia="Arial" w:hAnsi="Arial" w:cs="Arial"/>
          <w:sz w:val="16"/>
          <w:szCs w:val="16"/>
        </w:rPr>
        <w:t>Title of Document</w:t>
      </w:r>
      <w:r>
        <w:rPr>
          <w:sz w:val="20"/>
          <w:szCs w:val="20"/>
        </w:rPr>
        <w:tab/>
      </w:r>
      <w:r>
        <w:rPr>
          <w:rFonts w:ascii="Arial" w:eastAsia="Arial" w:hAnsi="Arial" w:cs="Arial"/>
          <w:sz w:val="16"/>
          <w:szCs w:val="16"/>
        </w:rPr>
        <w:t>Document No.</w:t>
      </w:r>
      <w:r>
        <w:rPr>
          <w:sz w:val="20"/>
          <w:szCs w:val="20"/>
        </w:rPr>
        <w:tab/>
      </w:r>
      <w:r>
        <w:rPr>
          <w:rFonts w:ascii="Arial" w:eastAsia="Arial" w:hAnsi="Arial" w:cs="Arial"/>
          <w:sz w:val="15"/>
          <w:szCs w:val="15"/>
        </w:rPr>
        <w:t>Page No.</w:t>
      </w:r>
    </w:p>
    <w:p w14:paraId="0E73186D" w14:textId="77777777" w:rsidR="000E2392" w:rsidRDefault="000E2392">
      <w:pPr>
        <w:spacing w:line="1" w:lineRule="exact"/>
        <w:rPr>
          <w:sz w:val="20"/>
          <w:szCs w:val="20"/>
        </w:rPr>
      </w:pPr>
    </w:p>
    <w:p w14:paraId="707CC8A3" w14:textId="77777777" w:rsidR="000E2392" w:rsidRDefault="00000000">
      <w:pPr>
        <w:tabs>
          <w:tab w:val="left" w:pos="4300"/>
          <w:tab w:val="left" w:pos="8600"/>
        </w:tabs>
        <w:rPr>
          <w:sz w:val="20"/>
          <w:szCs w:val="20"/>
        </w:rPr>
      </w:pPr>
      <w:r>
        <w:rPr>
          <w:rFonts w:ascii="Arial" w:eastAsia="Arial" w:hAnsi="Arial" w:cs="Arial"/>
          <w:sz w:val="16"/>
          <w:szCs w:val="16"/>
        </w:rPr>
        <w:t>Specifications</w:t>
      </w:r>
      <w:r>
        <w:rPr>
          <w:sz w:val="20"/>
          <w:szCs w:val="20"/>
        </w:rPr>
        <w:tab/>
      </w:r>
      <w:r>
        <w:rPr>
          <w:rFonts w:ascii="Arial" w:eastAsia="Arial" w:hAnsi="Arial" w:cs="Arial"/>
        </w:rPr>
        <w:t>----------</w:t>
      </w:r>
      <w:r>
        <w:rPr>
          <w:sz w:val="20"/>
          <w:szCs w:val="20"/>
        </w:rPr>
        <w:tab/>
      </w:r>
      <w:r>
        <w:rPr>
          <w:rFonts w:ascii="Arial" w:eastAsia="Arial" w:hAnsi="Arial" w:cs="Arial"/>
          <w:sz w:val="16"/>
          <w:szCs w:val="16"/>
        </w:rPr>
        <w:t>29</w:t>
      </w:r>
    </w:p>
    <w:p w14:paraId="7E2A1A82" w14:textId="77777777" w:rsidR="000E2392" w:rsidRDefault="000E2392">
      <w:pPr>
        <w:sectPr w:rsidR="000E2392">
          <w:pgSz w:w="11900" w:h="16834"/>
          <w:pgMar w:top="1439" w:right="1009" w:bottom="645" w:left="1440" w:header="0" w:footer="0" w:gutter="0"/>
          <w:cols w:space="720" w:equalWidth="0">
            <w:col w:w="9460"/>
          </w:cols>
        </w:sectPr>
      </w:pPr>
    </w:p>
    <w:p w14:paraId="3047F2D3" w14:textId="77777777" w:rsidR="000E2392" w:rsidRDefault="00000000">
      <w:pPr>
        <w:tabs>
          <w:tab w:val="left" w:pos="880"/>
        </w:tabs>
        <w:rPr>
          <w:sz w:val="20"/>
          <w:szCs w:val="20"/>
        </w:rPr>
      </w:pPr>
      <w:bookmarkStart w:id="171" w:name="page172"/>
      <w:bookmarkEnd w:id="171"/>
      <w:r>
        <w:rPr>
          <w:rFonts w:ascii="Arial" w:eastAsia="Arial" w:hAnsi="Arial" w:cs="Arial"/>
          <w:b/>
          <w:bCs/>
          <w:noProof/>
        </w:rPr>
        <w:lastRenderedPageBreak/>
        <w:drawing>
          <wp:anchor distT="0" distB="0" distL="114300" distR="114300" simplePos="0" relativeHeight="251384832" behindDoc="1" locked="0" layoutInCell="0" allowOverlap="1" wp14:anchorId="2551CAAA" wp14:editId="4DD89693">
            <wp:simplePos x="0" y="0"/>
            <wp:positionH relativeFrom="page">
              <wp:posOffset>6294755</wp:posOffset>
            </wp:positionH>
            <wp:positionV relativeFrom="page">
              <wp:posOffset>285115</wp:posOffset>
            </wp:positionV>
            <wp:extent cx="627380" cy="541020"/>
            <wp:effectExtent l="0" t="0" r="0" b="0"/>
            <wp:wrapNone/>
            <wp:docPr id="525" name="Pictur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pic:cNvPicPr>
                      <a:picLocks noChangeAspect="1" noChangeArrowheads="1"/>
                    </pic:cNvPicPr>
                  </pic:nvPicPr>
                  <pic:blipFill>
                    <a:blip r:embed="rId55">
                      <a:clrChange>
                        <a:clrFrom>
                          <a:srgbClr val="FFFFFF"/>
                        </a:clrFrom>
                        <a:clrTo>
                          <a:srgbClr val="FFFFFF">
                            <a:alpha val="0"/>
                          </a:srgbClr>
                        </a:clrTo>
                      </a:clrChange>
                    </a:blip>
                    <a:srcRect/>
                    <a:stretch>
                      <a:fillRect/>
                    </a:stretch>
                  </pic:blipFill>
                  <pic:spPr bwMode="auto">
                    <a:xfrm>
                      <a:off x="0" y="0"/>
                      <a:ext cx="627380" cy="541020"/>
                    </a:xfrm>
                    <a:prstGeom prst="rect">
                      <a:avLst/>
                    </a:prstGeom>
                    <a:noFill/>
                  </pic:spPr>
                </pic:pic>
              </a:graphicData>
            </a:graphic>
          </wp:anchor>
        </w:drawing>
      </w:r>
      <w:r>
        <w:rPr>
          <w:rFonts w:ascii="Arial" w:eastAsia="Arial" w:hAnsi="Arial" w:cs="Arial"/>
          <w:b/>
          <w:bCs/>
          <w:noProof/>
        </w:rPr>
        <w:drawing>
          <wp:anchor distT="0" distB="0" distL="114300" distR="114300" simplePos="0" relativeHeight="251385856" behindDoc="1" locked="0" layoutInCell="0" allowOverlap="1" wp14:anchorId="091575CC" wp14:editId="1754D845">
            <wp:simplePos x="0" y="0"/>
            <wp:positionH relativeFrom="page">
              <wp:posOffset>914400</wp:posOffset>
            </wp:positionH>
            <wp:positionV relativeFrom="page">
              <wp:posOffset>284480</wp:posOffset>
            </wp:positionV>
            <wp:extent cx="558165" cy="558165"/>
            <wp:effectExtent l="0" t="0" r="0" b="0"/>
            <wp:wrapNone/>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pic:cNvPicPr>
                      <a:picLocks noChangeAspect="1" noChangeArrowheads="1"/>
                    </pic:cNvPicPr>
                  </pic:nvPicPr>
                  <pic:blipFill>
                    <a:blip r:embed="rId56">
                      <a:clrChange>
                        <a:clrFrom>
                          <a:srgbClr val="FFFFFF"/>
                        </a:clrFrom>
                        <a:clrTo>
                          <a:srgbClr val="FFFFFF">
                            <a:alpha val="0"/>
                          </a:srgbClr>
                        </a:clrTo>
                      </a:clrChange>
                    </a:blip>
                    <a:srcRect/>
                    <a:stretch>
                      <a:fillRect/>
                    </a:stretch>
                  </pic:blipFill>
                  <pic:spPr bwMode="auto">
                    <a:xfrm>
                      <a:off x="0" y="0"/>
                      <a:ext cx="558165" cy="558165"/>
                    </a:xfrm>
                    <a:prstGeom prst="rect">
                      <a:avLst/>
                    </a:prstGeom>
                    <a:noFill/>
                  </pic:spPr>
                </pic:pic>
              </a:graphicData>
            </a:graphic>
          </wp:anchor>
        </w:drawing>
      </w:r>
      <w:r>
        <w:rPr>
          <w:rFonts w:ascii="Arial" w:eastAsia="Arial" w:hAnsi="Arial" w:cs="Arial"/>
          <w:b/>
          <w:bCs/>
        </w:rPr>
        <w:t>2.5.9.5</w:t>
      </w:r>
      <w:r>
        <w:rPr>
          <w:sz w:val="20"/>
          <w:szCs w:val="20"/>
        </w:rPr>
        <w:tab/>
      </w:r>
      <w:r>
        <w:rPr>
          <w:rFonts w:ascii="Arial" w:eastAsia="Arial" w:hAnsi="Arial" w:cs="Arial"/>
          <w:b/>
          <w:bCs/>
          <w:sz w:val="21"/>
          <w:szCs w:val="21"/>
        </w:rPr>
        <w:t>Testing</w:t>
      </w:r>
    </w:p>
    <w:p w14:paraId="533B5D65" w14:textId="77777777" w:rsidR="000E2392" w:rsidRDefault="000E2392">
      <w:pPr>
        <w:spacing w:line="248" w:lineRule="exact"/>
        <w:rPr>
          <w:sz w:val="20"/>
          <w:szCs w:val="20"/>
        </w:rPr>
      </w:pPr>
    </w:p>
    <w:p w14:paraId="277AD63E" w14:textId="77777777" w:rsidR="000E2392" w:rsidRDefault="00000000">
      <w:pPr>
        <w:spacing w:line="237" w:lineRule="auto"/>
        <w:ind w:left="900"/>
        <w:rPr>
          <w:sz w:val="20"/>
          <w:szCs w:val="20"/>
        </w:rPr>
      </w:pPr>
      <w:r>
        <w:rPr>
          <w:rFonts w:ascii="Arial" w:eastAsia="Arial" w:hAnsi="Arial" w:cs="Arial"/>
        </w:rPr>
        <w:t>Testing of electrical installations shall be carried out to the satisfaction of the Engineer in accordance with standard practice and recognized international standards/codes.</w:t>
      </w:r>
    </w:p>
    <w:p w14:paraId="2E79C73D" w14:textId="77777777" w:rsidR="000E2392" w:rsidRDefault="000E2392">
      <w:pPr>
        <w:spacing w:line="241" w:lineRule="exact"/>
        <w:rPr>
          <w:sz w:val="20"/>
          <w:szCs w:val="20"/>
        </w:rPr>
      </w:pPr>
    </w:p>
    <w:p w14:paraId="10DD4A47" w14:textId="77777777" w:rsidR="000E2392" w:rsidRDefault="00000000">
      <w:pPr>
        <w:tabs>
          <w:tab w:val="left" w:pos="880"/>
        </w:tabs>
        <w:rPr>
          <w:sz w:val="20"/>
          <w:szCs w:val="20"/>
        </w:rPr>
      </w:pPr>
      <w:r>
        <w:rPr>
          <w:rFonts w:ascii="Arial" w:eastAsia="Arial" w:hAnsi="Arial" w:cs="Arial"/>
          <w:b/>
          <w:bCs/>
        </w:rPr>
        <w:t>2.5.10</w:t>
      </w:r>
      <w:r>
        <w:rPr>
          <w:rFonts w:ascii="Arial" w:eastAsia="Arial" w:hAnsi="Arial" w:cs="Arial"/>
          <w:b/>
          <w:bCs/>
        </w:rPr>
        <w:tab/>
        <w:t>Fire Protection</w:t>
      </w:r>
    </w:p>
    <w:p w14:paraId="1477347A" w14:textId="77777777" w:rsidR="000E2392" w:rsidRDefault="000E2392">
      <w:pPr>
        <w:spacing w:line="247" w:lineRule="exact"/>
        <w:rPr>
          <w:sz w:val="20"/>
          <w:szCs w:val="20"/>
        </w:rPr>
      </w:pPr>
    </w:p>
    <w:p w14:paraId="3C24E604" w14:textId="77777777" w:rsidR="000E2392" w:rsidRDefault="00000000">
      <w:pPr>
        <w:spacing w:line="236" w:lineRule="auto"/>
        <w:ind w:left="900"/>
        <w:rPr>
          <w:sz w:val="20"/>
          <w:szCs w:val="20"/>
        </w:rPr>
      </w:pPr>
      <w:r>
        <w:rPr>
          <w:rFonts w:ascii="Arial" w:eastAsia="Arial" w:hAnsi="Arial" w:cs="Arial"/>
        </w:rPr>
        <w:t>All precautions will be taken to eliminate the potential sources of fire and smoke sources and prevent flame propagation. In particular:</w:t>
      </w:r>
    </w:p>
    <w:p w14:paraId="6E98FC0B" w14:textId="77777777" w:rsidR="000E2392" w:rsidRDefault="000E2392">
      <w:pPr>
        <w:spacing w:line="240" w:lineRule="exact"/>
        <w:rPr>
          <w:sz w:val="20"/>
          <w:szCs w:val="20"/>
        </w:rPr>
      </w:pPr>
    </w:p>
    <w:p w14:paraId="7E0A34F8" w14:textId="77777777" w:rsidR="000E2392" w:rsidRDefault="00000000">
      <w:pPr>
        <w:numPr>
          <w:ilvl w:val="0"/>
          <w:numId w:val="138"/>
        </w:numPr>
        <w:tabs>
          <w:tab w:val="left" w:pos="1440"/>
        </w:tabs>
        <w:ind w:left="1440" w:hanging="540"/>
        <w:rPr>
          <w:rFonts w:ascii="Arial" w:eastAsia="Arial" w:hAnsi="Arial" w:cs="Arial"/>
        </w:rPr>
      </w:pPr>
      <w:r>
        <w:rPr>
          <w:rFonts w:ascii="Arial" w:eastAsia="Arial" w:hAnsi="Arial" w:cs="Arial"/>
        </w:rPr>
        <w:t>Halogen-free cables will be used,</w:t>
      </w:r>
    </w:p>
    <w:p w14:paraId="689EFB69" w14:textId="77777777" w:rsidR="000E2392" w:rsidRDefault="000E2392">
      <w:pPr>
        <w:spacing w:line="239" w:lineRule="exact"/>
        <w:rPr>
          <w:rFonts w:ascii="Arial" w:eastAsia="Arial" w:hAnsi="Arial" w:cs="Arial"/>
        </w:rPr>
      </w:pPr>
    </w:p>
    <w:p w14:paraId="361FEBF2" w14:textId="77777777" w:rsidR="000E2392" w:rsidRDefault="00000000">
      <w:pPr>
        <w:numPr>
          <w:ilvl w:val="0"/>
          <w:numId w:val="138"/>
        </w:numPr>
        <w:tabs>
          <w:tab w:val="left" w:pos="1440"/>
        </w:tabs>
        <w:ind w:left="1440" w:hanging="540"/>
        <w:rPr>
          <w:rFonts w:ascii="Arial" w:eastAsia="Arial" w:hAnsi="Arial" w:cs="Arial"/>
        </w:rPr>
      </w:pPr>
      <w:r>
        <w:rPr>
          <w:rFonts w:ascii="Arial" w:eastAsia="Arial" w:hAnsi="Arial" w:cs="Arial"/>
        </w:rPr>
        <w:t>Oil, grease and dust will be collected,</w:t>
      </w:r>
    </w:p>
    <w:p w14:paraId="01AB85F9" w14:textId="77777777" w:rsidR="000E2392" w:rsidRDefault="000E2392">
      <w:pPr>
        <w:spacing w:line="241" w:lineRule="exact"/>
        <w:rPr>
          <w:rFonts w:ascii="Arial" w:eastAsia="Arial" w:hAnsi="Arial" w:cs="Arial"/>
        </w:rPr>
      </w:pPr>
    </w:p>
    <w:p w14:paraId="2C3F59E1" w14:textId="77777777" w:rsidR="000E2392" w:rsidRDefault="00000000">
      <w:pPr>
        <w:numPr>
          <w:ilvl w:val="0"/>
          <w:numId w:val="138"/>
        </w:numPr>
        <w:tabs>
          <w:tab w:val="left" w:pos="1440"/>
        </w:tabs>
        <w:ind w:left="1440" w:hanging="540"/>
        <w:rPr>
          <w:rFonts w:ascii="Arial" w:eastAsia="Arial" w:hAnsi="Arial" w:cs="Arial"/>
        </w:rPr>
      </w:pPr>
      <w:r>
        <w:rPr>
          <w:rFonts w:ascii="Arial" w:eastAsia="Arial" w:hAnsi="Arial" w:cs="Arial"/>
        </w:rPr>
        <w:t>No plastic materials shall be used in these systems.</w:t>
      </w:r>
    </w:p>
    <w:p w14:paraId="1567DDF7" w14:textId="77777777" w:rsidR="000E2392" w:rsidRDefault="000E2392">
      <w:pPr>
        <w:spacing w:line="248" w:lineRule="exact"/>
        <w:rPr>
          <w:sz w:val="20"/>
          <w:szCs w:val="20"/>
        </w:rPr>
      </w:pPr>
    </w:p>
    <w:p w14:paraId="4CBB1350" w14:textId="77777777" w:rsidR="000E2392" w:rsidRDefault="00000000">
      <w:pPr>
        <w:spacing w:line="236" w:lineRule="auto"/>
        <w:ind w:left="900"/>
        <w:jc w:val="both"/>
        <w:rPr>
          <w:sz w:val="20"/>
          <w:szCs w:val="20"/>
        </w:rPr>
      </w:pPr>
      <w:r>
        <w:rPr>
          <w:rFonts w:ascii="Arial" w:eastAsia="Arial" w:hAnsi="Arial" w:cs="Arial"/>
        </w:rPr>
        <w:t>Each elevator will be equipped with a fire and smoke detection unit and linked to the fire detection system.</w:t>
      </w:r>
    </w:p>
    <w:p w14:paraId="3FE0C1F3" w14:textId="77777777" w:rsidR="000E2392" w:rsidRDefault="000E2392">
      <w:pPr>
        <w:spacing w:line="249" w:lineRule="exact"/>
        <w:rPr>
          <w:sz w:val="20"/>
          <w:szCs w:val="20"/>
        </w:rPr>
      </w:pPr>
    </w:p>
    <w:p w14:paraId="2C7D519C" w14:textId="77777777" w:rsidR="000E2392" w:rsidRDefault="00000000">
      <w:pPr>
        <w:spacing w:line="236" w:lineRule="auto"/>
        <w:ind w:left="900"/>
        <w:jc w:val="both"/>
        <w:rPr>
          <w:sz w:val="20"/>
          <w:szCs w:val="20"/>
        </w:rPr>
      </w:pPr>
      <w:r>
        <w:rPr>
          <w:rFonts w:ascii="Arial" w:eastAsia="Arial" w:hAnsi="Arial" w:cs="Arial"/>
        </w:rPr>
        <w:t>Hard wired control connectivity of Elevator controller with building’s Fire alarm system and operate automatically when received signal through Building Fire alarm system.</w:t>
      </w:r>
    </w:p>
    <w:p w14:paraId="5EB08857" w14:textId="77777777" w:rsidR="000E2392" w:rsidRDefault="000E2392">
      <w:pPr>
        <w:spacing w:line="240" w:lineRule="exact"/>
        <w:rPr>
          <w:sz w:val="20"/>
          <w:szCs w:val="20"/>
        </w:rPr>
      </w:pPr>
    </w:p>
    <w:p w14:paraId="356B5410" w14:textId="77777777" w:rsidR="000E2392" w:rsidRDefault="00000000">
      <w:pPr>
        <w:tabs>
          <w:tab w:val="left" w:pos="880"/>
        </w:tabs>
        <w:rPr>
          <w:sz w:val="20"/>
          <w:szCs w:val="20"/>
        </w:rPr>
      </w:pPr>
      <w:r>
        <w:rPr>
          <w:rFonts w:ascii="Arial" w:eastAsia="Arial" w:hAnsi="Arial" w:cs="Arial"/>
          <w:b/>
          <w:bCs/>
        </w:rPr>
        <w:t>2.5.11</w:t>
      </w:r>
      <w:r>
        <w:rPr>
          <w:rFonts w:ascii="Arial" w:eastAsia="Arial" w:hAnsi="Arial" w:cs="Arial"/>
          <w:b/>
          <w:bCs/>
        </w:rPr>
        <w:tab/>
        <w:t>Local Materials</w:t>
      </w:r>
    </w:p>
    <w:p w14:paraId="7184B736" w14:textId="77777777" w:rsidR="000E2392" w:rsidRDefault="000E2392">
      <w:pPr>
        <w:spacing w:line="239" w:lineRule="exact"/>
        <w:rPr>
          <w:sz w:val="20"/>
          <w:szCs w:val="20"/>
        </w:rPr>
      </w:pPr>
    </w:p>
    <w:p w14:paraId="0B7584D0" w14:textId="77777777" w:rsidR="000E2392" w:rsidRDefault="00000000">
      <w:pPr>
        <w:rPr>
          <w:sz w:val="20"/>
          <w:szCs w:val="20"/>
        </w:rPr>
      </w:pPr>
      <w:r>
        <w:rPr>
          <w:rFonts w:ascii="Arial" w:eastAsia="Arial" w:hAnsi="Arial" w:cs="Arial"/>
          <w:b/>
          <w:bCs/>
        </w:rPr>
        <w:t>2.5.11.1 Pit Screen</w:t>
      </w:r>
    </w:p>
    <w:p w14:paraId="3674CC25" w14:textId="77777777" w:rsidR="000E2392" w:rsidRDefault="000E2392">
      <w:pPr>
        <w:spacing w:line="247" w:lineRule="exact"/>
        <w:rPr>
          <w:sz w:val="20"/>
          <w:szCs w:val="20"/>
        </w:rPr>
      </w:pPr>
    </w:p>
    <w:p w14:paraId="39C88434" w14:textId="77777777" w:rsidR="000E2392" w:rsidRDefault="00000000">
      <w:pPr>
        <w:spacing w:line="238" w:lineRule="auto"/>
        <w:ind w:left="900"/>
        <w:jc w:val="both"/>
        <w:rPr>
          <w:sz w:val="20"/>
          <w:szCs w:val="20"/>
        </w:rPr>
      </w:pPr>
      <w:r>
        <w:rPr>
          <w:rFonts w:ascii="Arial" w:eastAsia="Arial" w:hAnsi="Arial" w:cs="Arial"/>
        </w:rPr>
        <w:t>A suitable rigid steel screen shall be provided and fixed by the Elevator Contractor at the bottom of the elevator well where the counter-weight comes down on its buffers and between elevators. The screen shall have a minimum height of 7 ft. as per code requirements.</w:t>
      </w:r>
    </w:p>
    <w:p w14:paraId="5C8493C8" w14:textId="77777777" w:rsidR="000E2392" w:rsidRDefault="000E2392">
      <w:pPr>
        <w:spacing w:line="241" w:lineRule="exact"/>
        <w:rPr>
          <w:sz w:val="20"/>
          <w:szCs w:val="20"/>
        </w:rPr>
      </w:pPr>
    </w:p>
    <w:p w14:paraId="65265824" w14:textId="77777777" w:rsidR="000E2392" w:rsidRDefault="00000000">
      <w:pPr>
        <w:rPr>
          <w:sz w:val="20"/>
          <w:szCs w:val="20"/>
        </w:rPr>
      </w:pPr>
      <w:r>
        <w:rPr>
          <w:rFonts w:ascii="Arial" w:eastAsia="Arial" w:hAnsi="Arial" w:cs="Arial"/>
          <w:b/>
          <w:bCs/>
        </w:rPr>
        <w:t>2.5.11.2 Separator Beams &amp; Well Trimming Girders</w:t>
      </w:r>
    </w:p>
    <w:p w14:paraId="0B1039EB" w14:textId="77777777" w:rsidR="000E2392" w:rsidRDefault="000E2392">
      <w:pPr>
        <w:spacing w:line="247" w:lineRule="exact"/>
        <w:rPr>
          <w:sz w:val="20"/>
          <w:szCs w:val="20"/>
        </w:rPr>
      </w:pPr>
    </w:p>
    <w:p w14:paraId="088AA1E0" w14:textId="77777777" w:rsidR="000E2392" w:rsidRDefault="00000000">
      <w:pPr>
        <w:spacing w:line="239" w:lineRule="auto"/>
        <w:ind w:left="900"/>
        <w:jc w:val="both"/>
        <w:rPr>
          <w:sz w:val="20"/>
          <w:szCs w:val="20"/>
        </w:rPr>
      </w:pPr>
      <w:r>
        <w:rPr>
          <w:rFonts w:ascii="Arial" w:eastAsia="Arial" w:hAnsi="Arial" w:cs="Arial"/>
        </w:rPr>
        <w:t>Properly designed separator beams and trimming girders shall be supplied and installed at proper location in Elevator well by the elevator contractor to suit fixing requirement of offered elevator. The separator beams and trimming girders installed in elevator shall be of at least 200mm rolled I-beams of prime quality structural steel (ASTM A-36 or equivalent).</w:t>
      </w:r>
    </w:p>
    <w:p w14:paraId="4970B603" w14:textId="77777777" w:rsidR="000E2392" w:rsidRDefault="000E2392">
      <w:pPr>
        <w:spacing w:line="239" w:lineRule="exact"/>
        <w:rPr>
          <w:sz w:val="20"/>
          <w:szCs w:val="20"/>
        </w:rPr>
      </w:pPr>
    </w:p>
    <w:p w14:paraId="04036E4E" w14:textId="77777777" w:rsidR="000E2392" w:rsidRDefault="00000000">
      <w:pPr>
        <w:rPr>
          <w:sz w:val="20"/>
          <w:szCs w:val="20"/>
        </w:rPr>
      </w:pPr>
      <w:r>
        <w:rPr>
          <w:rFonts w:ascii="Arial" w:eastAsia="Arial" w:hAnsi="Arial" w:cs="Arial"/>
          <w:b/>
          <w:bCs/>
        </w:rPr>
        <w:t>2.5.11.3 Trap Door</w:t>
      </w:r>
    </w:p>
    <w:p w14:paraId="12AB5851" w14:textId="77777777" w:rsidR="000E2392" w:rsidRDefault="000E2392">
      <w:pPr>
        <w:spacing w:line="247" w:lineRule="exact"/>
        <w:rPr>
          <w:sz w:val="20"/>
          <w:szCs w:val="20"/>
        </w:rPr>
      </w:pPr>
    </w:p>
    <w:p w14:paraId="5267D4D2" w14:textId="77777777" w:rsidR="000E2392" w:rsidRDefault="00000000">
      <w:pPr>
        <w:spacing w:line="238" w:lineRule="auto"/>
        <w:ind w:left="900"/>
        <w:jc w:val="both"/>
        <w:rPr>
          <w:sz w:val="20"/>
          <w:szCs w:val="20"/>
        </w:rPr>
      </w:pPr>
      <w:r>
        <w:rPr>
          <w:rFonts w:ascii="Arial" w:eastAsia="Arial" w:hAnsi="Arial" w:cs="Arial"/>
        </w:rPr>
        <w:t>The Contractor shall provide and install the trap doors of rugged construction in the machine rooms at location shown on relevant drawing to enable access of the hoisting machinery into the machine rooms. The trap door shall be strong enough to temporarily withstand/support heavy machinery. It shall be installed flush with the finished floor when closed and be lockable only from inside the machine room.</w:t>
      </w:r>
    </w:p>
    <w:p w14:paraId="745C5B5F" w14:textId="77777777" w:rsidR="000E2392" w:rsidRDefault="000E2392">
      <w:pPr>
        <w:spacing w:line="243" w:lineRule="exact"/>
        <w:rPr>
          <w:sz w:val="20"/>
          <w:szCs w:val="20"/>
        </w:rPr>
      </w:pPr>
    </w:p>
    <w:p w14:paraId="162A389C" w14:textId="77777777" w:rsidR="000E2392" w:rsidRDefault="00000000">
      <w:pPr>
        <w:ind w:left="900"/>
        <w:rPr>
          <w:sz w:val="20"/>
          <w:szCs w:val="20"/>
        </w:rPr>
      </w:pPr>
      <w:r>
        <w:rPr>
          <w:rFonts w:ascii="Arial" w:eastAsia="Arial" w:hAnsi="Arial" w:cs="Arial"/>
        </w:rPr>
        <w:t>The Contractor shall include the above items in his bid price for the elevators.</w:t>
      </w:r>
    </w:p>
    <w:p w14:paraId="6CCA7E21" w14:textId="77777777" w:rsidR="000E2392" w:rsidRDefault="00000000">
      <w:pPr>
        <w:spacing w:line="20" w:lineRule="exact"/>
        <w:rPr>
          <w:sz w:val="20"/>
          <w:szCs w:val="20"/>
        </w:rPr>
      </w:pPr>
      <w:r>
        <w:rPr>
          <w:noProof/>
          <w:sz w:val="20"/>
          <w:szCs w:val="20"/>
        </w:rPr>
        <w:drawing>
          <wp:anchor distT="0" distB="0" distL="114300" distR="114300" simplePos="0" relativeHeight="251386880" behindDoc="1" locked="0" layoutInCell="0" allowOverlap="1" wp14:anchorId="2CF99BA5" wp14:editId="7ED4D4D7">
            <wp:simplePos x="0" y="0"/>
            <wp:positionH relativeFrom="column">
              <wp:posOffset>-17145</wp:posOffset>
            </wp:positionH>
            <wp:positionV relativeFrom="paragraph">
              <wp:posOffset>1130300</wp:posOffset>
            </wp:positionV>
            <wp:extent cx="6045200" cy="6350"/>
            <wp:effectExtent l="0" t="0" r="0" b="0"/>
            <wp:wrapNone/>
            <wp:docPr id="527" name="Pictur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pic:cNvPicPr>
                      <a:picLocks noChangeAspect="1" noChangeArrowheads="1"/>
                    </pic:cNvPicPr>
                  </pic:nvPicPr>
                  <pic:blipFill>
                    <a:blip r:embed="rId57"/>
                    <a:srcRect/>
                    <a:stretch>
                      <a:fillRect/>
                    </a:stretch>
                  </pic:blipFill>
                  <pic:spPr bwMode="auto">
                    <a:xfrm>
                      <a:off x="0" y="0"/>
                      <a:ext cx="6045200" cy="6350"/>
                    </a:xfrm>
                    <a:prstGeom prst="rect">
                      <a:avLst/>
                    </a:prstGeom>
                    <a:noFill/>
                  </pic:spPr>
                </pic:pic>
              </a:graphicData>
            </a:graphic>
          </wp:anchor>
        </w:drawing>
      </w:r>
    </w:p>
    <w:p w14:paraId="2F55A071" w14:textId="77777777" w:rsidR="000E2392" w:rsidRDefault="000E2392">
      <w:pPr>
        <w:spacing w:line="200" w:lineRule="exact"/>
        <w:rPr>
          <w:sz w:val="20"/>
          <w:szCs w:val="20"/>
        </w:rPr>
      </w:pPr>
    </w:p>
    <w:p w14:paraId="02F8CA9F" w14:textId="77777777" w:rsidR="000E2392" w:rsidRDefault="000E2392">
      <w:pPr>
        <w:spacing w:line="200" w:lineRule="exact"/>
        <w:rPr>
          <w:sz w:val="20"/>
          <w:szCs w:val="20"/>
        </w:rPr>
      </w:pPr>
    </w:p>
    <w:p w14:paraId="1D81F8C0" w14:textId="77777777" w:rsidR="000E2392" w:rsidRDefault="000E2392">
      <w:pPr>
        <w:spacing w:line="200" w:lineRule="exact"/>
        <w:rPr>
          <w:sz w:val="20"/>
          <w:szCs w:val="20"/>
        </w:rPr>
      </w:pPr>
    </w:p>
    <w:p w14:paraId="1E30A011" w14:textId="77777777" w:rsidR="000E2392" w:rsidRDefault="000E2392">
      <w:pPr>
        <w:spacing w:line="200" w:lineRule="exact"/>
        <w:rPr>
          <w:sz w:val="20"/>
          <w:szCs w:val="20"/>
        </w:rPr>
      </w:pPr>
    </w:p>
    <w:p w14:paraId="4A796D23" w14:textId="77777777" w:rsidR="000E2392" w:rsidRDefault="000E2392">
      <w:pPr>
        <w:spacing w:line="200" w:lineRule="exact"/>
        <w:rPr>
          <w:sz w:val="20"/>
          <w:szCs w:val="20"/>
        </w:rPr>
      </w:pPr>
    </w:p>
    <w:p w14:paraId="2F5CC410" w14:textId="77777777" w:rsidR="000E2392" w:rsidRDefault="000E2392">
      <w:pPr>
        <w:spacing w:line="200" w:lineRule="exact"/>
        <w:rPr>
          <w:sz w:val="20"/>
          <w:szCs w:val="20"/>
        </w:rPr>
      </w:pPr>
    </w:p>
    <w:p w14:paraId="14DA6651" w14:textId="77777777" w:rsidR="000E2392" w:rsidRDefault="000E2392">
      <w:pPr>
        <w:spacing w:line="200" w:lineRule="exact"/>
        <w:rPr>
          <w:sz w:val="20"/>
          <w:szCs w:val="20"/>
        </w:rPr>
      </w:pPr>
    </w:p>
    <w:p w14:paraId="1993F65D" w14:textId="77777777" w:rsidR="000E2392" w:rsidRDefault="000E2392">
      <w:pPr>
        <w:spacing w:line="388" w:lineRule="exact"/>
        <w:rPr>
          <w:sz w:val="20"/>
          <w:szCs w:val="20"/>
        </w:rPr>
      </w:pPr>
    </w:p>
    <w:p w14:paraId="5C5F0575" w14:textId="77777777" w:rsidR="000E2392" w:rsidRDefault="00000000">
      <w:pPr>
        <w:tabs>
          <w:tab w:val="left" w:pos="4140"/>
          <w:tab w:val="left" w:pos="8320"/>
        </w:tabs>
        <w:rPr>
          <w:sz w:val="20"/>
          <w:szCs w:val="20"/>
        </w:rPr>
      </w:pPr>
      <w:r>
        <w:rPr>
          <w:rFonts w:ascii="Arial" w:eastAsia="Arial" w:hAnsi="Arial" w:cs="Arial"/>
          <w:sz w:val="16"/>
          <w:szCs w:val="16"/>
        </w:rPr>
        <w:t>Title of Document</w:t>
      </w:r>
      <w:r>
        <w:rPr>
          <w:sz w:val="20"/>
          <w:szCs w:val="20"/>
        </w:rPr>
        <w:tab/>
      </w:r>
      <w:r>
        <w:rPr>
          <w:rFonts w:ascii="Arial" w:eastAsia="Arial" w:hAnsi="Arial" w:cs="Arial"/>
          <w:sz w:val="16"/>
          <w:szCs w:val="16"/>
        </w:rPr>
        <w:t>Document No.</w:t>
      </w:r>
      <w:r>
        <w:rPr>
          <w:sz w:val="20"/>
          <w:szCs w:val="20"/>
        </w:rPr>
        <w:tab/>
      </w:r>
      <w:r>
        <w:rPr>
          <w:rFonts w:ascii="Arial" w:eastAsia="Arial" w:hAnsi="Arial" w:cs="Arial"/>
          <w:sz w:val="15"/>
          <w:szCs w:val="15"/>
        </w:rPr>
        <w:t>Page No.</w:t>
      </w:r>
    </w:p>
    <w:p w14:paraId="446131C5" w14:textId="77777777" w:rsidR="000E2392" w:rsidRDefault="000E2392">
      <w:pPr>
        <w:spacing w:line="1" w:lineRule="exact"/>
        <w:rPr>
          <w:sz w:val="20"/>
          <w:szCs w:val="20"/>
        </w:rPr>
      </w:pPr>
    </w:p>
    <w:p w14:paraId="5FBF2B5B" w14:textId="77777777" w:rsidR="000E2392" w:rsidRDefault="00000000">
      <w:pPr>
        <w:tabs>
          <w:tab w:val="left" w:pos="4300"/>
          <w:tab w:val="left" w:pos="8600"/>
        </w:tabs>
        <w:rPr>
          <w:sz w:val="20"/>
          <w:szCs w:val="20"/>
        </w:rPr>
      </w:pPr>
      <w:r>
        <w:rPr>
          <w:rFonts w:ascii="Arial" w:eastAsia="Arial" w:hAnsi="Arial" w:cs="Arial"/>
          <w:sz w:val="16"/>
          <w:szCs w:val="16"/>
        </w:rPr>
        <w:t>Specifications</w:t>
      </w:r>
      <w:r>
        <w:rPr>
          <w:sz w:val="20"/>
          <w:szCs w:val="20"/>
        </w:rPr>
        <w:tab/>
      </w:r>
      <w:r>
        <w:rPr>
          <w:rFonts w:ascii="Arial" w:eastAsia="Arial" w:hAnsi="Arial" w:cs="Arial"/>
        </w:rPr>
        <w:t>----------</w:t>
      </w:r>
      <w:r>
        <w:rPr>
          <w:sz w:val="20"/>
          <w:szCs w:val="20"/>
        </w:rPr>
        <w:tab/>
      </w:r>
      <w:r>
        <w:rPr>
          <w:rFonts w:ascii="Arial" w:eastAsia="Arial" w:hAnsi="Arial" w:cs="Arial"/>
          <w:sz w:val="16"/>
          <w:szCs w:val="16"/>
        </w:rPr>
        <w:t>30</w:t>
      </w:r>
    </w:p>
    <w:p w14:paraId="43EF2544" w14:textId="77777777" w:rsidR="000E2392" w:rsidRDefault="000E2392">
      <w:pPr>
        <w:sectPr w:rsidR="000E2392">
          <w:pgSz w:w="11900" w:h="16834"/>
          <w:pgMar w:top="1439" w:right="1009" w:bottom="645" w:left="1440" w:header="0" w:footer="0" w:gutter="0"/>
          <w:cols w:space="720" w:equalWidth="0">
            <w:col w:w="9460"/>
          </w:cols>
        </w:sectPr>
      </w:pPr>
    </w:p>
    <w:tbl>
      <w:tblPr>
        <w:tblW w:w="0" w:type="auto"/>
        <w:tblInd w:w="10" w:type="dxa"/>
        <w:tblLayout w:type="fixed"/>
        <w:tblCellMar>
          <w:left w:w="0" w:type="dxa"/>
          <w:right w:w="0" w:type="dxa"/>
        </w:tblCellMar>
        <w:tblLook w:val="04A0" w:firstRow="1" w:lastRow="0" w:firstColumn="1" w:lastColumn="0" w:noHBand="0" w:noVBand="1"/>
      </w:tblPr>
      <w:tblGrid>
        <w:gridCol w:w="40"/>
        <w:gridCol w:w="780"/>
        <w:gridCol w:w="2480"/>
        <w:gridCol w:w="4780"/>
        <w:gridCol w:w="1420"/>
        <w:gridCol w:w="80"/>
      </w:tblGrid>
      <w:tr w:rsidR="000E2392" w14:paraId="25D0E0AA" w14:textId="77777777">
        <w:trPr>
          <w:trHeight w:val="253"/>
        </w:trPr>
        <w:tc>
          <w:tcPr>
            <w:tcW w:w="40" w:type="dxa"/>
            <w:vAlign w:val="bottom"/>
          </w:tcPr>
          <w:p w14:paraId="48756810" w14:textId="77777777" w:rsidR="000E2392" w:rsidRDefault="000E2392">
            <w:pPr>
              <w:rPr>
                <w:sz w:val="21"/>
                <w:szCs w:val="21"/>
              </w:rPr>
            </w:pPr>
            <w:bookmarkStart w:id="172" w:name="page173"/>
            <w:bookmarkEnd w:id="172"/>
          </w:p>
        </w:tc>
        <w:tc>
          <w:tcPr>
            <w:tcW w:w="780" w:type="dxa"/>
            <w:vAlign w:val="bottom"/>
          </w:tcPr>
          <w:p w14:paraId="5B25F6CB" w14:textId="77777777" w:rsidR="000E2392" w:rsidRDefault="00000000">
            <w:pPr>
              <w:ind w:right="352"/>
              <w:jc w:val="right"/>
              <w:rPr>
                <w:sz w:val="20"/>
                <w:szCs w:val="20"/>
              </w:rPr>
            </w:pPr>
            <w:r>
              <w:rPr>
                <w:rFonts w:ascii="Arial" w:eastAsia="Arial" w:hAnsi="Arial" w:cs="Arial"/>
                <w:b/>
                <w:bCs/>
                <w:w w:val="97"/>
              </w:rPr>
              <w:t>2.6</w:t>
            </w:r>
          </w:p>
        </w:tc>
        <w:tc>
          <w:tcPr>
            <w:tcW w:w="2480" w:type="dxa"/>
            <w:vAlign w:val="bottom"/>
          </w:tcPr>
          <w:p w14:paraId="5A79A070" w14:textId="77777777" w:rsidR="000E2392" w:rsidRDefault="00000000">
            <w:pPr>
              <w:ind w:left="140"/>
              <w:rPr>
                <w:sz w:val="20"/>
                <w:szCs w:val="20"/>
              </w:rPr>
            </w:pPr>
            <w:r>
              <w:rPr>
                <w:rFonts w:ascii="Arial" w:eastAsia="Arial" w:hAnsi="Arial" w:cs="Arial"/>
                <w:b/>
                <w:bCs/>
              </w:rPr>
              <w:t>TECHNICAL DATA</w:t>
            </w:r>
          </w:p>
        </w:tc>
        <w:tc>
          <w:tcPr>
            <w:tcW w:w="4780" w:type="dxa"/>
            <w:vAlign w:val="bottom"/>
          </w:tcPr>
          <w:p w14:paraId="070CC899" w14:textId="77777777" w:rsidR="000E2392" w:rsidRDefault="000E2392">
            <w:pPr>
              <w:rPr>
                <w:sz w:val="21"/>
                <w:szCs w:val="21"/>
              </w:rPr>
            </w:pPr>
          </w:p>
        </w:tc>
        <w:tc>
          <w:tcPr>
            <w:tcW w:w="1420" w:type="dxa"/>
            <w:vAlign w:val="bottom"/>
          </w:tcPr>
          <w:p w14:paraId="10785C3E" w14:textId="77777777" w:rsidR="000E2392" w:rsidRDefault="000E2392">
            <w:pPr>
              <w:rPr>
                <w:sz w:val="21"/>
                <w:szCs w:val="21"/>
              </w:rPr>
            </w:pPr>
          </w:p>
        </w:tc>
        <w:tc>
          <w:tcPr>
            <w:tcW w:w="80" w:type="dxa"/>
            <w:vAlign w:val="bottom"/>
          </w:tcPr>
          <w:p w14:paraId="74777503" w14:textId="77777777" w:rsidR="000E2392" w:rsidRDefault="000E2392">
            <w:pPr>
              <w:rPr>
                <w:sz w:val="21"/>
                <w:szCs w:val="21"/>
              </w:rPr>
            </w:pPr>
          </w:p>
        </w:tc>
      </w:tr>
      <w:tr w:rsidR="000E2392" w14:paraId="23D86E03" w14:textId="77777777">
        <w:trPr>
          <w:trHeight w:val="492"/>
        </w:trPr>
        <w:tc>
          <w:tcPr>
            <w:tcW w:w="40" w:type="dxa"/>
            <w:vAlign w:val="bottom"/>
          </w:tcPr>
          <w:p w14:paraId="594794E0" w14:textId="77777777" w:rsidR="000E2392" w:rsidRDefault="000E2392">
            <w:pPr>
              <w:rPr>
                <w:sz w:val="24"/>
                <w:szCs w:val="24"/>
              </w:rPr>
            </w:pPr>
          </w:p>
        </w:tc>
        <w:tc>
          <w:tcPr>
            <w:tcW w:w="780" w:type="dxa"/>
            <w:vAlign w:val="bottom"/>
          </w:tcPr>
          <w:p w14:paraId="2A273B47" w14:textId="77777777" w:rsidR="000E2392" w:rsidRDefault="00000000">
            <w:pPr>
              <w:ind w:left="20"/>
              <w:rPr>
                <w:sz w:val="20"/>
                <w:szCs w:val="20"/>
              </w:rPr>
            </w:pPr>
            <w:r>
              <w:rPr>
                <w:rFonts w:ascii="Arial" w:eastAsia="Arial" w:hAnsi="Arial" w:cs="Arial"/>
                <w:b/>
                <w:bCs/>
              </w:rPr>
              <w:t>2.6.1</w:t>
            </w:r>
          </w:p>
        </w:tc>
        <w:tc>
          <w:tcPr>
            <w:tcW w:w="7260" w:type="dxa"/>
            <w:gridSpan w:val="2"/>
            <w:vAlign w:val="bottom"/>
          </w:tcPr>
          <w:p w14:paraId="3E19EDD5" w14:textId="77777777" w:rsidR="000E2392" w:rsidRDefault="00000000">
            <w:pPr>
              <w:ind w:left="140"/>
              <w:rPr>
                <w:sz w:val="20"/>
                <w:szCs w:val="20"/>
              </w:rPr>
            </w:pPr>
            <w:r>
              <w:rPr>
                <w:rFonts w:ascii="Arial" w:eastAsia="Arial" w:hAnsi="Arial" w:cs="Arial"/>
                <w:b/>
                <w:bCs/>
              </w:rPr>
              <w:t>Passenger Elevator Schedule-Quantity Two (02) Nos.</w:t>
            </w:r>
          </w:p>
        </w:tc>
        <w:tc>
          <w:tcPr>
            <w:tcW w:w="1420" w:type="dxa"/>
            <w:vAlign w:val="bottom"/>
          </w:tcPr>
          <w:p w14:paraId="03C5D275" w14:textId="77777777" w:rsidR="000E2392" w:rsidRDefault="000E2392">
            <w:pPr>
              <w:rPr>
                <w:sz w:val="24"/>
                <w:szCs w:val="24"/>
              </w:rPr>
            </w:pPr>
          </w:p>
        </w:tc>
        <w:tc>
          <w:tcPr>
            <w:tcW w:w="80" w:type="dxa"/>
            <w:vAlign w:val="bottom"/>
          </w:tcPr>
          <w:p w14:paraId="57279052" w14:textId="77777777" w:rsidR="000E2392" w:rsidRDefault="000E2392">
            <w:pPr>
              <w:rPr>
                <w:sz w:val="24"/>
                <w:szCs w:val="24"/>
              </w:rPr>
            </w:pPr>
          </w:p>
        </w:tc>
      </w:tr>
      <w:tr w:rsidR="000E2392" w14:paraId="3248AF62" w14:textId="77777777">
        <w:trPr>
          <w:trHeight w:val="437"/>
        </w:trPr>
        <w:tc>
          <w:tcPr>
            <w:tcW w:w="40" w:type="dxa"/>
            <w:tcBorders>
              <w:bottom w:val="single" w:sz="8" w:space="0" w:color="auto"/>
            </w:tcBorders>
            <w:vAlign w:val="bottom"/>
          </w:tcPr>
          <w:p w14:paraId="410122DC" w14:textId="77777777" w:rsidR="000E2392" w:rsidRDefault="000E2392">
            <w:pPr>
              <w:rPr>
                <w:sz w:val="24"/>
                <w:szCs w:val="24"/>
              </w:rPr>
            </w:pPr>
          </w:p>
        </w:tc>
        <w:tc>
          <w:tcPr>
            <w:tcW w:w="780" w:type="dxa"/>
            <w:tcBorders>
              <w:bottom w:val="single" w:sz="8" w:space="0" w:color="auto"/>
            </w:tcBorders>
            <w:vAlign w:val="bottom"/>
          </w:tcPr>
          <w:p w14:paraId="63A32D7B" w14:textId="77777777" w:rsidR="000E2392" w:rsidRDefault="000E2392">
            <w:pPr>
              <w:rPr>
                <w:sz w:val="24"/>
                <w:szCs w:val="24"/>
              </w:rPr>
            </w:pPr>
          </w:p>
        </w:tc>
        <w:tc>
          <w:tcPr>
            <w:tcW w:w="2480" w:type="dxa"/>
            <w:tcBorders>
              <w:bottom w:val="single" w:sz="8" w:space="0" w:color="auto"/>
            </w:tcBorders>
            <w:vAlign w:val="bottom"/>
          </w:tcPr>
          <w:p w14:paraId="0614C68B" w14:textId="77777777" w:rsidR="000E2392" w:rsidRDefault="000E2392">
            <w:pPr>
              <w:rPr>
                <w:sz w:val="24"/>
                <w:szCs w:val="24"/>
              </w:rPr>
            </w:pPr>
          </w:p>
        </w:tc>
        <w:tc>
          <w:tcPr>
            <w:tcW w:w="4780" w:type="dxa"/>
            <w:tcBorders>
              <w:bottom w:val="single" w:sz="8" w:space="0" w:color="auto"/>
            </w:tcBorders>
            <w:vAlign w:val="bottom"/>
          </w:tcPr>
          <w:p w14:paraId="66116376" w14:textId="77777777" w:rsidR="000E2392" w:rsidRDefault="000E2392">
            <w:pPr>
              <w:rPr>
                <w:sz w:val="24"/>
                <w:szCs w:val="24"/>
              </w:rPr>
            </w:pPr>
          </w:p>
        </w:tc>
        <w:tc>
          <w:tcPr>
            <w:tcW w:w="1420" w:type="dxa"/>
            <w:tcBorders>
              <w:bottom w:val="single" w:sz="8" w:space="0" w:color="auto"/>
            </w:tcBorders>
            <w:vAlign w:val="bottom"/>
          </w:tcPr>
          <w:p w14:paraId="4421A313" w14:textId="77777777" w:rsidR="000E2392" w:rsidRDefault="000E2392">
            <w:pPr>
              <w:rPr>
                <w:sz w:val="24"/>
                <w:szCs w:val="24"/>
              </w:rPr>
            </w:pPr>
          </w:p>
        </w:tc>
        <w:tc>
          <w:tcPr>
            <w:tcW w:w="80" w:type="dxa"/>
            <w:vAlign w:val="bottom"/>
          </w:tcPr>
          <w:p w14:paraId="5979D762" w14:textId="77777777" w:rsidR="000E2392" w:rsidRDefault="000E2392">
            <w:pPr>
              <w:rPr>
                <w:sz w:val="24"/>
                <w:szCs w:val="24"/>
              </w:rPr>
            </w:pPr>
          </w:p>
        </w:tc>
      </w:tr>
      <w:tr w:rsidR="000E2392" w14:paraId="05152874" w14:textId="77777777">
        <w:trPr>
          <w:trHeight w:val="244"/>
        </w:trPr>
        <w:tc>
          <w:tcPr>
            <w:tcW w:w="40" w:type="dxa"/>
            <w:tcBorders>
              <w:left w:val="single" w:sz="8" w:space="0" w:color="auto"/>
            </w:tcBorders>
            <w:vAlign w:val="bottom"/>
          </w:tcPr>
          <w:p w14:paraId="297D01D8" w14:textId="77777777" w:rsidR="000E2392" w:rsidRDefault="000E2392">
            <w:pPr>
              <w:rPr>
                <w:sz w:val="21"/>
                <w:szCs w:val="21"/>
              </w:rPr>
            </w:pPr>
          </w:p>
        </w:tc>
        <w:tc>
          <w:tcPr>
            <w:tcW w:w="780" w:type="dxa"/>
            <w:tcBorders>
              <w:right w:val="single" w:sz="8" w:space="0" w:color="auto"/>
            </w:tcBorders>
            <w:vAlign w:val="bottom"/>
          </w:tcPr>
          <w:p w14:paraId="3BBC7AA2" w14:textId="77777777" w:rsidR="000E2392" w:rsidRDefault="00000000">
            <w:pPr>
              <w:spacing w:line="244" w:lineRule="exact"/>
              <w:ind w:left="80"/>
              <w:rPr>
                <w:sz w:val="20"/>
                <w:szCs w:val="20"/>
              </w:rPr>
            </w:pPr>
            <w:r>
              <w:rPr>
                <w:rFonts w:ascii="Arial" w:eastAsia="Arial" w:hAnsi="Arial" w:cs="Arial"/>
                <w:b/>
                <w:bCs/>
              </w:rPr>
              <w:t>Sr.</w:t>
            </w:r>
          </w:p>
        </w:tc>
        <w:tc>
          <w:tcPr>
            <w:tcW w:w="2480" w:type="dxa"/>
            <w:tcBorders>
              <w:right w:val="single" w:sz="8" w:space="0" w:color="auto"/>
            </w:tcBorders>
            <w:vAlign w:val="bottom"/>
          </w:tcPr>
          <w:p w14:paraId="48B97769" w14:textId="77777777" w:rsidR="000E2392" w:rsidRDefault="00000000">
            <w:pPr>
              <w:spacing w:line="244" w:lineRule="exact"/>
              <w:ind w:left="100"/>
              <w:rPr>
                <w:sz w:val="20"/>
                <w:szCs w:val="20"/>
              </w:rPr>
            </w:pPr>
            <w:r>
              <w:rPr>
                <w:rFonts w:ascii="Arial" w:eastAsia="Arial" w:hAnsi="Arial" w:cs="Arial"/>
                <w:b/>
                <w:bCs/>
              </w:rPr>
              <w:t>Description</w:t>
            </w:r>
          </w:p>
        </w:tc>
        <w:tc>
          <w:tcPr>
            <w:tcW w:w="4780" w:type="dxa"/>
            <w:vAlign w:val="bottom"/>
          </w:tcPr>
          <w:p w14:paraId="0E26D9D4" w14:textId="77777777" w:rsidR="000E2392" w:rsidRDefault="00000000">
            <w:pPr>
              <w:spacing w:line="244" w:lineRule="exact"/>
              <w:ind w:left="80"/>
              <w:rPr>
                <w:sz w:val="20"/>
                <w:szCs w:val="20"/>
              </w:rPr>
            </w:pPr>
            <w:r>
              <w:rPr>
                <w:rFonts w:ascii="Arial" w:eastAsia="Arial" w:hAnsi="Arial" w:cs="Arial"/>
                <w:b/>
                <w:bCs/>
              </w:rPr>
              <w:t>Minimum Requirement</w:t>
            </w:r>
          </w:p>
        </w:tc>
        <w:tc>
          <w:tcPr>
            <w:tcW w:w="1420" w:type="dxa"/>
            <w:tcBorders>
              <w:right w:val="single" w:sz="8" w:space="0" w:color="auto"/>
            </w:tcBorders>
            <w:vAlign w:val="bottom"/>
          </w:tcPr>
          <w:p w14:paraId="037F55F6" w14:textId="77777777" w:rsidR="000E2392" w:rsidRDefault="000E2392">
            <w:pPr>
              <w:rPr>
                <w:sz w:val="21"/>
                <w:szCs w:val="21"/>
              </w:rPr>
            </w:pPr>
          </w:p>
        </w:tc>
        <w:tc>
          <w:tcPr>
            <w:tcW w:w="80" w:type="dxa"/>
            <w:vAlign w:val="bottom"/>
          </w:tcPr>
          <w:p w14:paraId="47117DD5" w14:textId="77777777" w:rsidR="000E2392" w:rsidRDefault="000E2392">
            <w:pPr>
              <w:rPr>
                <w:sz w:val="21"/>
                <w:szCs w:val="21"/>
              </w:rPr>
            </w:pPr>
          </w:p>
        </w:tc>
      </w:tr>
      <w:tr w:rsidR="000E2392" w14:paraId="4E3C1CDE" w14:textId="77777777">
        <w:trPr>
          <w:trHeight w:val="252"/>
        </w:trPr>
        <w:tc>
          <w:tcPr>
            <w:tcW w:w="40" w:type="dxa"/>
            <w:tcBorders>
              <w:left w:val="single" w:sz="8" w:space="0" w:color="auto"/>
              <w:bottom w:val="single" w:sz="8" w:space="0" w:color="auto"/>
            </w:tcBorders>
            <w:vAlign w:val="bottom"/>
          </w:tcPr>
          <w:p w14:paraId="17BD95FA" w14:textId="77777777" w:rsidR="000E2392" w:rsidRDefault="000E2392">
            <w:pPr>
              <w:rPr>
                <w:sz w:val="21"/>
                <w:szCs w:val="21"/>
              </w:rPr>
            </w:pPr>
          </w:p>
        </w:tc>
        <w:tc>
          <w:tcPr>
            <w:tcW w:w="780" w:type="dxa"/>
            <w:tcBorders>
              <w:bottom w:val="single" w:sz="8" w:space="0" w:color="auto"/>
              <w:right w:val="single" w:sz="8" w:space="0" w:color="auto"/>
            </w:tcBorders>
            <w:vAlign w:val="bottom"/>
          </w:tcPr>
          <w:p w14:paraId="5F2F5543" w14:textId="77777777" w:rsidR="000E2392" w:rsidRDefault="00000000">
            <w:pPr>
              <w:spacing w:line="251" w:lineRule="exact"/>
              <w:ind w:left="80"/>
              <w:rPr>
                <w:sz w:val="20"/>
                <w:szCs w:val="20"/>
              </w:rPr>
            </w:pPr>
            <w:r>
              <w:rPr>
                <w:rFonts w:ascii="Arial" w:eastAsia="Arial" w:hAnsi="Arial" w:cs="Arial"/>
                <w:b/>
                <w:bCs/>
              </w:rPr>
              <w:t>No.</w:t>
            </w:r>
          </w:p>
        </w:tc>
        <w:tc>
          <w:tcPr>
            <w:tcW w:w="2480" w:type="dxa"/>
            <w:tcBorders>
              <w:bottom w:val="single" w:sz="8" w:space="0" w:color="auto"/>
              <w:right w:val="single" w:sz="8" w:space="0" w:color="auto"/>
            </w:tcBorders>
            <w:vAlign w:val="bottom"/>
          </w:tcPr>
          <w:p w14:paraId="35E6C315" w14:textId="77777777" w:rsidR="000E2392" w:rsidRDefault="000E2392">
            <w:pPr>
              <w:rPr>
                <w:sz w:val="21"/>
                <w:szCs w:val="21"/>
              </w:rPr>
            </w:pPr>
          </w:p>
        </w:tc>
        <w:tc>
          <w:tcPr>
            <w:tcW w:w="4780" w:type="dxa"/>
            <w:tcBorders>
              <w:bottom w:val="single" w:sz="8" w:space="0" w:color="auto"/>
            </w:tcBorders>
            <w:vAlign w:val="bottom"/>
          </w:tcPr>
          <w:p w14:paraId="70D6CB00" w14:textId="77777777" w:rsidR="000E2392" w:rsidRDefault="000E2392">
            <w:pPr>
              <w:rPr>
                <w:sz w:val="21"/>
                <w:szCs w:val="21"/>
              </w:rPr>
            </w:pPr>
          </w:p>
        </w:tc>
        <w:tc>
          <w:tcPr>
            <w:tcW w:w="1420" w:type="dxa"/>
            <w:tcBorders>
              <w:bottom w:val="single" w:sz="8" w:space="0" w:color="auto"/>
              <w:right w:val="single" w:sz="8" w:space="0" w:color="auto"/>
            </w:tcBorders>
            <w:vAlign w:val="bottom"/>
          </w:tcPr>
          <w:p w14:paraId="7B36BF0D" w14:textId="77777777" w:rsidR="000E2392" w:rsidRDefault="000E2392">
            <w:pPr>
              <w:rPr>
                <w:sz w:val="21"/>
                <w:szCs w:val="21"/>
              </w:rPr>
            </w:pPr>
          </w:p>
        </w:tc>
        <w:tc>
          <w:tcPr>
            <w:tcW w:w="80" w:type="dxa"/>
            <w:vAlign w:val="bottom"/>
          </w:tcPr>
          <w:p w14:paraId="7E4C3FE4" w14:textId="77777777" w:rsidR="000E2392" w:rsidRDefault="000E2392">
            <w:pPr>
              <w:rPr>
                <w:sz w:val="21"/>
                <w:szCs w:val="21"/>
              </w:rPr>
            </w:pPr>
          </w:p>
        </w:tc>
      </w:tr>
      <w:tr w:rsidR="000E2392" w14:paraId="3FB1C884" w14:textId="77777777">
        <w:trPr>
          <w:trHeight w:val="244"/>
        </w:trPr>
        <w:tc>
          <w:tcPr>
            <w:tcW w:w="40" w:type="dxa"/>
            <w:tcBorders>
              <w:left w:val="single" w:sz="8" w:space="0" w:color="auto"/>
            </w:tcBorders>
            <w:vAlign w:val="bottom"/>
          </w:tcPr>
          <w:p w14:paraId="732C410B" w14:textId="77777777" w:rsidR="000E2392" w:rsidRDefault="000E2392">
            <w:pPr>
              <w:rPr>
                <w:sz w:val="21"/>
                <w:szCs w:val="21"/>
              </w:rPr>
            </w:pPr>
          </w:p>
        </w:tc>
        <w:tc>
          <w:tcPr>
            <w:tcW w:w="780" w:type="dxa"/>
            <w:tcBorders>
              <w:right w:val="single" w:sz="8" w:space="0" w:color="auto"/>
            </w:tcBorders>
            <w:vAlign w:val="bottom"/>
          </w:tcPr>
          <w:p w14:paraId="03C83F62" w14:textId="77777777" w:rsidR="000E2392" w:rsidRDefault="00000000">
            <w:pPr>
              <w:spacing w:line="244" w:lineRule="exact"/>
              <w:ind w:right="352"/>
              <w:jc w:val="right"/>
              <w:rPr>
                <w:sz w:val="20"/>
                <w:szCs w:val="20"/>
              </w:rPr>
            </w:pPr>
            <w:r>
              <w:rPr>
                <w:rFonts w:ascii="Arial" w:eastAsia="Arial" w:hAnsi="Arial" w:cs="Arial"/>
              </w:rPr>
              <w:t>01</w:t>
            </w:r>
          </w:p>
        </w:tc>
        <w:tc>
          <w:tcPr>
            <w:tcW w:w="2480" w:type="dxa"/>
            <w:tcBorders>
              <w:right w:val="single" w:sz="8" w:space="0" w:color="auto"/>
            </w:tcBorders>
            <w:vAlign w:val="bottom"/>
          </w:tcPr>
          <w:p w14:paraId="343433CC" w14:textId="77777777" w:rsidR="000E2392" w:rsidRDefault="00000000">
            <w:pPr>
              <w:spacing w:line="244" w:lineRule="exact"/>
              <w:ind w:left="100"/>
              <w:rPr>
                <w:sz w:val="20"/>
                <w:szCs w:val="20"/>
              </w:rPr>
            </w:pPr>
            <w:r>
              <w:rPr>
                <w:rFonts w:ascii="Arial" w:eastAsia="Arial" w:hAnsi="Arial" w:cs="Arial"/>
              </w:rPr>
              <w:t>Type</w:t>
            </w:r>
          </w:p>
        </w:tc>
        <w:tc>
          <w:tcPr>
            <w:tcW w:w="6200" w:type="dxa"/>
            <w:gridSpan w:val="2"/>
            <w:tcBorders>
              <w:right w:val="single" w:sz="8" w:space="0" w:color="auto"/>
            </w:tcBorders>
            <w:vAlign w:val="bottom"/>
          </w:tcPr>
          <w:p w14:paraId="51B3DE7E" w14:textId="77777777" w:rsidR="000E2392" w:rsidRDefault="00000000">
            <w:pPr>
              <w:spacing w:line="244" w:lineRule="exact"/>
              <w:ind w:left="80"/>
              <w:rPr>
                <w:sz w:val="20"/>
                <w:szCs w:val="20"/>
              </w:rPr>
            </w:pPr>
            <w:r>
              <w:rPr>
                <w:rFonts w:ascii="Arial" w:eastAsia="Arial" w:hAnsi="Arial" w:cs="Arial"/>
              </w:rPr>
              <w:t>Machine  Room  Less  Type  (MRL)  heavy  duty  VVVF</w:t>
            </w:r>
          </w:p>
        </w:tc>
        <w:tc>
          <w:tcPr>
            <w:tcW w:w="80" w:type="dxa"/>
            <w:vAlign w:val="bottom"/>
          </w:tcPr>
          <w:p w14:paraId="7C6B6940" w14:textId="77777777" w:rsidR="000E2392" w:rsidRDefault="000E2392">
            <w:pPr>
              <w:rPr>
                <w:sz w:val="21"/>
                <w:szCs w:val="21"/>
              </w:rPr>
            </w:pPr>
          </w:p>
        </w:tc>
      </w:tr>
      <w:tr w:rsidR="000E2392" w14:paraId="0D9D8885" w14:textId="77777777">
        <w:trPr>
          <w:trHeight w:val="252"/>
        </w:trPr>
        <w:tc>
          <w:tcPr>
            <w:tcW w:w="40" w:type="dxa"/>
            <w:tcBorders>
              <w:left w:val="single" w:sz="8" w:space="0" w:color="auto"/>
            </w:tcBorders>
            <w:vAlign w:val="bottom"/>
          </w:tcPr>
          <w:p w14:paraId="22664AFE" w14:textId="77777777" w:rsidR="000E2392" w:rsidRDefault="000E2392">
            <w:pPr>
              <w:rPr>
                <w:sz w:val="21"/>
                <w:szCs w:val="21"/>
              </w:rPr>
            </w:pPr>
          </w:p>
        </w:tc>
        <w:tc>
          <w:tcPr>
            <w:tcW w:w="780" w:type="dxa"/>
            <w:tcBorders>
              <w:right w:val="single" w:sz="8" w:space="0" w:color="auto"/>
            </w:tcBorders>
            <w:vAlign w:val="bottom"/>
          </w:tcPr>
          <w:p w14:paraId="4957C059" w14:textId="77777777" w:rsidR="000E2392" w:rsidRDefault="000E2392">
            <w:pPr>
              <w:rPr>
                <w:sz w:val="21"/>
                <w:szCs w:val="21"/>
              </w:rPr>
            </w:pPr>
          </w:p>
        </w:tc>
        <w:tc>
          <w:tcPr>
            <w:tcW w:w="2480" w:type="dxa"/>
            <w:tcBorders>
              <w:right w:val="single" w:sz="8" w:space="0" w:color="auto"/>
            </w:tcBorders>
            <w:vAlign w:val="bottom"/>
          </w:tcPr>
          <w:p w14:paraId="467AFA83" w14:textId="77777777" w:rsidR="000E2392" w:rsidRDefault="000E2392">
            <w:pPr>
              <w:rPr>
                <w:sz w:val="21"/>
                <w:szCs w:val="21"/>
              </w:rPr>
            </w:pPr>
          </w:p>
        </w:tc>
        <w:tc>
          <w:tcPr>
            <w:tcW w:w="6200" w:type="dxa"/>
            <w:gridSpan w:val="2"/>
            <w:tcBorders>
              <w:right w:val="single" w:sz="8" w:space="0" w:color="auto"/>
            </w:tcBorders>
            <w:vAlign w:val="bottom"/>
          </w:tcPr>
          <w:p w14:paraId="76E947CE" w14:textId="77777777" w:rsidR="000E2392" w:rsidRDefault="00000000">
            <w:pPr>
              <w:ind w:left="80"/>
              <w:rPr>
                <w:sz w:val="20"/>
                <w:szCs w:val="20"/>
              </w:rPr>
            </w:pPr>
            <w:r>
              <w:rPr>
                <w:rFonts w:ascii="Arial" w:eastAsia="Arial" w:hAnsi="Arial" w:cs="Arial"/>
              </w:rPr>
              <w:t>Passenger Elevator fully complied with EN 81-20, EN 81-50</w:t>
            </w:r>
          </w:p>
        </w:tc>
        <w:tc>
          <w:tcPr>
            <w:tcW w:w="80" w:type="dxa"/>
            <w:vAlign w:val="bottom"/>
          </w:tcPr>
          <w:p w14:paraId="6E74B054" w14:textId="77777777" w:rsidR="000E2392" w:rsidRDefault="000E2392">
            <w:pPr>
              <w:rPr>
                <w:sz w:val="21"/>
                <w:szCs w:val="21"/>
              </w:rPr>
            </w:pPr>
          </w:p>
        </w:tc>
      </w:tr>
      <w:tr w:rsidR="000E2392" w14:paraId="7A3DA78B" w14:textId="77777777">
        <w:trPr>
          <w:trHeight w:val="253"/>
        </w:trPr>
        <w:tc>
          <w:tcPr>
            <w:tcW w:w="40" w:type="dxa"/>
            <w:tcBorders>
              <w:left w:val="single" w:sz="8" w:space="0" w:color="auto"/>
              <w:bottom w:val="single" w:sz="8" w:space="0" w:color="auto"/>
            </w:tcBorders>
            <w:vAlign w:val="bottom"/>
          </w:tcPr>
          <w:p w14:paraId="6F8B0F7C" w14:textId="77777777" w:rsidR="000E2392" w:rsidRDefault="000E2392"/>
        </w:tc>
        <w:tc>
          <w:tcPr>
            <w:tcW w:w="780" w:type="dxa"/>
            <w:tcBorders>
              <w:bottom w:val="single" w:sz="8" w:space="0" w:color="auto"/>
              <w:right w:val="single" w:sz="8" w:space="0" w:color="auto"/>
            </w:tcBorders>
            <w:vAlign w:val="bottom"/>
          </w:tcPr>
          <w:p w14:paraId="44DDF897" w14:textId="77777777" w:rsidR="000E2392" w:rsidRDefault="000E2392"/>
        </w:tc>
        <w:tc>
          <w:tcPr>
            <w:tcW w:w="2480" w:type="dxa"/>
            <w:tcBorders>
              <w:bottom w:val="single" w:sz="8" w:space="0" w:color="auto"/>
              <w:right w:val="single" w:sz="8" w:space="0" w:color="auto"/>
            </w:tcBorders>
            <w:vAlign w:val="bottom"/>
          </w:tcPr>
          <w:p w14:paraId="12968C1B" w14:textId="77777777" w:rsidR="000E2392" w:rsidRDefault="000E2392"/>
        </w:tc>
        <w:tc>
          <w:tcPr>
            <w:tcW w:w="4780" w:type="dxa"/>
            <w:tcBorders>
              <w:bottom w:val="single" w:sz="8" w:space="0" w:color="auto"/>
            </w:tcBorders>
            <w:vAlign w:val="bottom"/>
          </w:tcPr>
          <w:p w14:paraId="348993B8" w14:textId="77777777" w:rsidR="000E2392" w:rsidRDefault="00000000">
            <w:pPr>
              <w:ind w:left="80"/>
              <w:rPr>
                <w:sz w:val="20"/>
                <w:szCs w:val="20"/>
              </w:rPr>
            </w:pPr>
            <w:r>
              <w:rPr>
                <w:rFonts w:ascii="Arial" w:eastAsia="Arial" w:hAnsi="Arial" w:cs="Arial"/>
              </w:rPr>
              <w:t>and EN 81-70 standards.</w:t>
            </w:r>
          </w:p>
        </w:tc>
        <w:tc>
          <w:tcPr>
            <w:tcW w:w="1420" w:type="dxa"/>
            <w:tcBorders>
              <w:bottom w:val="single" w:sz="8" w:space="0" w:color="auto"/>
              <w:right w:val="single" w:sz="8" w:space="0" w:color="auto"/>
            </w:tcBorders>
            <w:vAlign w:val="bottom"/>
          </w:tcPr>
          <w:p w14:paraId="1CF4BE41" w14:textId="77777777" w:rsidR="000E2392" w:rsidRDefault="000E2392"/>
        </w:tc>
        <w:tc>
          <w:tcPr>
            <w:tcW w:w="80" w:type="dxa"/>
            <w:vAlign w:val="bottom"/>
          </w:tcPr>
          <w:p w14:paraId="7433973B" w14:textId="77777777" w:rsidR="000E2392" w:rsidRDefault="000E2392"/>
        </w:tc>
      </w:tr>
      <w:tr w:rsidR="000E2392" w14:paraId="360B2C38" w14:textId="77777777">
        <w:trPr>
          <w:trHeight w:val="243"/>
        </w:trPr>
        <w:tc>
          <w:tcPr>
            <w:tcW w:w="40" w:type="dxa"/>
            <w:tcBorders>
              <w:left w:val="single" w:sz="8" w:space="0" w:color="auto"/>
            </w:tcBorders>
            <w:vAlign w:val="bottom"/>
          </w:tcPr>
          <w:p w14:paraId="2A517C1A" w14:textId="77777777" w:rsidR="000E2392" w:rsidRDefault="000E2392">
            <w:pPr>
              <w:rPr>
                <w:sz w:val="21"/>
                <w:szCs w:val="21"/>
              </w:rPr>
            </w:pPr>
          </w:p>
        </w:tc>
        <w:tc>
          <w:tcPr>
            <w:tcW w:w="780" w:type="dxa"/>
            <w:tcBorders>
              <w:right w:val="single" w:sz="8" w:space="0" w:color="auto"/>
            </w:tcBorders>
            <w:vAlign w:val="bottom"/>
          </w:tcPr>
          <w:p w14:paraId="1312CDFC" w14:textId="77777777" w:rsidR="000E2392" w:rsidRDefault="00000000">
            <w:pPr>
              <w:spacing w:line="243" w:lineRule="exact"/>
              <w:ind w:right="352"/>
              <w:jc w:val="right"/>
              <w:rPr>
                <w:sz w:val="20"/>
                <w:szCs w:val="20"/>
              </w:rPr>
            </w:pPr>
            <w:r>
              <w:rPr>
                <w:rFonts w:ascii="Arial" w:eastAsia="Arial" w:hAnsi="Arial" w:cs="Arial"/>
              </w:rPr>
              <w:t>02</w:t>
            </w:r>
          </w:p>
        </w:tc>
        <w:tc>
          <w:tcPr>
            <w:tcW w:w="2480" w:type="dxa"/>
            <w:tcBorders>
              <w:right w:val="single" w:sz="8" w:space="0" w:color="auto"/>
            </w:tcBorders>
            <w:vAlign w:val="bottom"/>
          </w:tcPr>
          <w:p w14:paraId="5374FC89" w14:textId="77777777" w:rsidR="000E2392" w:rsidRDefault="00000000">
            <w:pPr>
              <w:spacing w:line="243" w:lineRule="exact"/>
              <w:ind w:left="100"/>
              <w:rPr>
                <w:sz w:val="20"/>
                <w:szCs w:val="20"/>
              </w:rPr>
            </w:pPr>
            <w:r>
              <w:rPr>
                <w:rFonts w:ascii="Arial" w:eastAsia="Arial" w:hAnsi="Arial" w:cs="Arial"/>
              </w:rPr>
              <w:t>Capacity</w:t>
            </w:r>
          </w:p>
        </w:tc>
        <w:tc>
          <w:tcPr>
            <w:tcW w:w="4780" w:type="dxa"/>
            <w:vAlign w:val="bottom"/>
          </w:tcPr>
          <w:p w14:paraId="4A08F241" w14:textId="77777777" w:rsidR="000E2392" w:rsidRDefault="00000000">
            <w:pPr>
              <w:spacing w:line="243" w:lineRule="exact"/>
              <w:ind w:left="80"/>
              <w:rPr>
                <w:sz w:val="20"/>
                <w:szCs w:val="20"/>
              </w:rPr>
            </w:pPr>
            <w:r>
              <w:rPr>
                <w:rFonts w:ascii="Arial" w:eastAsia="Arial" w:hAnsi="Arial" w:cs="Arial"/>
              </w:rPr>
              <w:t>1275 Kg</w:t>
            </w:r>
          </w:p>
        </w:tc>
        <w:tc>
          <w:tcPr>
            <w:tcW w:w="1420" w:type="dxa"/>
            <w:tcBorders>
              <w:right w:val="single" w:sz="8" w:space="0" w:color="auto"/>
            </w:tcBorders>
            <w:vAlign w:val="bottom"/>
          </w:tcPr>
          <w:p w14:paraId="54428353" w14:textId="77777777" w:rsidR="000E2392" w:rsidRDefault="000E2392">
            <w:pPr>
              <w:rPr>
                <w:sz w:val="21"/>
                <w:szCs w:val="21"/>
              </w:rPr>
            </w:pPr>
          </w:p>
        </w:tc>
        <w:tc>
          <w:tcPr>
            <w:tcW w:w="80" w:type="dxa"/>
            <w:vAlign w:val="bottom"/>
          </w:tcPr>
          <w:p w14:paraId="16B4ED95" w14:textId="77777777" w:rsidR="000E2392" w:rsidRDefault="000E2392">
            <w:pPr>
              <w:rPr>
                <w:sz w:val="21"/>
                <w:szCs w:val="21"/>
              </w:rPr>
            </w:pPr>
          </w:p>
        </w:tc>
      </w:tr>
      <w:tr w:rsidR="000E2392" w14:paraId="4AE76234" w14:textId="77777777">
        <w:trPr>
          <w:trHeight w:val="187"/>
        </w:trPr>
        <w:tc>
          <w:tcPr>
            <w:tcW w:w="40" w:type="dxa"/>
            <w:tcBorders>
              <w:left w:val="single" w:sz="8" w:space="0" w:color="auto"/>
              <w:bottom w:val="single" w:sz="8" w:space="0" w:color="auto"/>
            </w:tcBorders>
            <w:vAlign w:val="bottom"/>
          </w:tcPr>
          <w:p w14:paraId="65AC37EF" w14:textId="77777777" w:rsidR="000E2392" w:rsidRDefault="000E2392">
            <w:pPr>
              <w:rPr>
                <w:sz w:val="16"/>
                <w:szCs w:val="16"/>
              </w:rPr>
            </w:pPr>
          </w:p>
        </w:tc>
        <w:tc>
          <w:tcPr>
            <w:tcW w:w="780" w:type="dxa"/>
            <w:tcBorders>
              <w:bottom w:val="single" w:sz="8" w:space="0" w:color="auto"/>
              <w:right w:val="single" w:sz="8" w:space="0" w:color="auto"/>
            </w:tcBorders>
            <w:vAlign w:val="bottom"/>
          </w:tcPr>
          <w:p w14:paraId="1AEAB2A1" w14:textId="77777777" w:rsidR="000E2392" w:rsidRDefault="000E2392">
            <w:pPr>
              <w:rPr>
                <w:sz w:val="16"/>
                <w:szCs w:val="16"/>
              </w:rPr>
            </w:pPr>
          </w:p>
        </w:tc>
        <w:tc>
          <w:tcPr>
            <w:tcW w:w="2480" w:type="dxa"/>
            <w:tcBorders>
              <w:bottom w:val="single" w:sz="8" w:space="0" w:color="auto"/>
              <w:right w:val="single" w:sz="8" w:space="0" w:color="auto"/>
            </w:tcBorders>
            <w:vAlign w:val="bottom"/>
          </w:tcPr>
          <w:p w14:paraId="38D3860F" w14:textId="77777777" w:rsidR="000E2392" w:rsidRDefault="000E2392">
            <w:pPr>
              <w:rPr>
                <w:sz w:val="16"/>
                <w:szCs w:val="16"/>
              </w:rPr>
            </w:pPr>
          </w:p>
        </w:tc>
        <w:tc>
          <w:tcPr>
            <w:tcW w:w="4780" w:type="dxa"/>
            <w:tcBorders>
              <w:bottom w:val="single" w:sz="8" w:space="0" w:color="auto"/>
            </w:tcBorders>
            <w:vAlign w:val="bottom"/>
          </w:tcPr>
          <w:p w14:paraId="25CAB070" w14:textId="77777777" w:rsidR="000E2392" w:rsidRDefault="000E2392">
            <w:pPr>
              <w:rPr>
                <w:sz w:val="16"/>
                <w:szCs w:val="16"/>
              </w:rPr>
            </w:pPr>
          </w:p>
        </w:tc>
        <w:tc>
          <w:tcPr>
            <w:tcW w:w="1420" w:type="dxa"/>
            <w:tcBorders>
              <w:bottom w:val="single" w:sz="8" w:space="0" w:color="auto"/>
              <w:right w:val="single" w:sz="8" w:space="0" w:color="auto"/>
            </w:tcBorders>
            <w:vAlign w:val="bottom"/>
          </w:tcPr>
          <w:p w14:paraId="6BDF7AFF" w14:textId="77777777" w:rsidR="000E2392" w:rsidRDefault="000E2392">
            <w:pPr>
              <w:rPr>
                <w:sz w:val="16"/>
                <w:szCs w:val="16"/>
              </w:rPr>
            </w:pPr>
          </w:p>
        </w:tc>
        <w:tc>
          <w:tcPr>
            <w:tcW w:w="80" w:type="dxa"/>
            <w:vAlign w:val="bottom"/>
          </w:tcPr>
          <w:p w14:paraId="777E7F52" w14:textId="77777777" w:rsidR="000E2392" w:rsidRDefault="000E2392">
            <w:pPr>
              <w:rPr>
                <w:sz w:val="16"/>
                <w:szCs w:val="16"/>
              </w:rPr>
            </w:pPr>
          </w:p>
        </w:tc>
      </w:tr>
      <w:tr w:rsidR="000E2392" w14:paraId="58D1FB78" w14:textId="77777777">
        <w:trPr>
          <w:trHeight w:val="244"/>
        </w:trPr>
        <w:tc>
          <w:tcPr>
            <w:tcW w:w="40" w:type="dxa"/>
            <w:tcBorders>
              <w:left w:val="single" w:sz="8" w:space="0" w:color="auto"/>
            </w:tcBorders>
            <w:vAlign w:val="bottom"/>
          </w:tcPr>
          <w:p w14:paraId="29AF30A5" w14:textId="77777777" w:rsidR="000E2392" w:rsidRDefault="000E2392">
            <w:pPr>
              <w:rPr>
                <w:sz w:val="21"/>
                <w:szCs w:val="21"/>
              </w:rPr>
            </w:pPr>
          </w:p>
        </w:tc>
        <w:tc>
          <w:tcPr>
            <w:tcW w:w="780" w:type="dxa"/>
            <w:tcBorders>
              <w:right w:val="single" w:sz="8" w:space="0" w:color="auto"/>
            </w:tcBorders>
            <w:vAlign w:val="bottom"/>
          </w:tcPr>
          <w:p w14:paraId="40E9F5EB" w14:textId="77777777" w:rsidR="000E2392" w:rsidRDefault="00000000">
            <w:pPr>
              <w:spacing w:line="244" w:lineRule="exact"/>
              <w:ind w:right="352"/>
              <w:jc w:val="right"/>
              <w:rPr>
                <w:sz w:val="20"/>
                <w:szCs w:val="20"/>
              </w:rPr>
            </w:pPr>
            <w:r>
              <w:rPr>
                <w:rFonts w:ascii="Arial" w:eastAsia="Arial" w:hAnsi="Arial" w:cs="Arial"/>
              </w:rPr>
              <w:t>03</w:t>
            </w:r>
          </w:p>
        </w:tc>
        <w:tc>
          <w:tcPr>
            <w:tcW w:w="2480" w:type="dxa"/>
            <w:tcBorders>
              <w:right w:val="single" w:sz="8" w:space="0" w:color="auto"/>
            </w:tcBorders>
            <w:vAlign w:val="bottom"/>
          </w:tcPr>
          <w:p w14:paraId="6A8C1940" w14:textId="77777777" w:rsidR="000E2392" w:rsidRDefault="00000000">
            <w:pPr>
              <w:spacing w:line="244" w:lineRule="exact"/>
              <w:ind w:left="100"/>
              <w:rPr>
                <w:sz w:val="20"/>
                <w:szCs w:val="20"/>
              </w:rPr>
            </w:pPr>
            <w:r>
              <w:rPr>
                <w:rFonts w:ascii="Arial" w:eastAsia="Arial" w:hAnsi="Arial" w:cs="Arial"/>
              </w:rPr>
              <w:t>Elevator Speed</w:t>
            </w:r>
          </w:p>
        </w:tc>
        <w:tc>
          <w:tcPr>
            <w:tcW w:w="4780" w:type="dxa"/>
            <w:vAlign w:val="bottom"/>
          </w:tcPr>
          <w:p w14:paraId="1BB1A723" w14:textId="77777777" w:rsidR="000E2392" w:rsidRDefault="00000000">
            <w:pPr>
              <w:spacing w:line="244" w:lineRule="exact"/>
              <w:ind w:left="80"/>
              <w:rPr>
                <w:sz w:val="20"/>
                <w:szCs w:val="20"/>
              </w:rPr>
            </w:pPr>
            <w:r>
              <w:rPr>
                <w:rFonts w:ascii="Arial" w:eastAsia="Arial" w:hAnsi="Arial" w:cs="Arial"/>
              </w:rPr>
              <w:t>2.0 m/sec</w:t>
            </w:r>
          </w:p>
        </w:tc>
        <w:tc>
          <w:tcPr>
            <w:tcW w:w="1420" w:type="dxa"/>
            <w:tcBorders>
              <w:right w:val="single" w:sz="8" w:space="0" w:color="auto"/>
            </w:tcBorders>
            <w:vAlign w:val="bottom"/>
          </w:tcPr>
          <w:p w14:paraId="09659900" w14:textId="77777777" w:rsidR="000E2392" w:rsidRDefault="000E2392">
            <w:pPr>
              <w:rPr>
                <w:sz w:val="21"/>
                <w:szCs w:val="21"/>
              </w:rPr>
            </w:pPr>
          </w:p>
        </w:tc>
        <w:tc>
          <w:tcPr>
            <w:tcW w:w="80" w:type="dxa"/>
            <w:vAlign w:val="bottom"/>
          </w:tcPr>
          <w:p w14:paraId="19AB39B8" w14:textId="77777777" w:rsidR="000E2392" w:rsidRDefault="000E2392">
            <w:pPr>
              <w:rPr>
                <w:sz w:val="21"/>
                <w:szCs w:val="21"/>
              </w:rPr>
            </w:pPr>
          </w:p>
        </w:tc>
      </w:tr>
      <w:tr w:rsidR="000E2392" w14:paraId="50D772FB" w14:textId="77777777">
        <w:trPr>
          <w:trHeight w:val="237"/>
        </w:trPr>
        <w:tc>
          <w:tcPr>
            <w:tcW w:w="40" w:type="dxa"/>
            <w:tcBorders>
              <w:left w:val="single" w:sz="8" w:space="0" w:color="auto"/>
              <w:bottom w:val="single" w:sz="8" w:space="0" w:color="auto"/>
            </w:tcBorders>
            <w:vAlign w:val="bottom"/>
          </w:tcPr>
          <w:p w14:paraId="0AA90A35" w14:textId="77777777" w:rsidR="000E2392" w:rsidRDefault="000E2392">
            <w:pPr>
              <w:rPr>
                <w:sz w:val="20"/>
                <w:szCs w:val="20"/>
              </w:rPr>
            </w:pPr>
          </w:p>
        </w:tc>
        <w:tc>
          <w:tcPr>
            <w:tcW w:w="780" w:type="dxa"/>
            <w:tcBorders>
              <w:bottom w:val="single" w:sz="8" w:space="0" w:color="auto"/>
              <w:right w:val="single" w:sz="8" w:space="0" w:color="auto"/>
            </w:tcBorders>
            <w:vAlign w:val="bottom"/>
          </w:tcPr>
          <w:p w14:paraId="11F93E0B" w14:textId="77777777" w:rsidR="000E2392" w:rsidRDefault="000E2392">
            <w:pPr>
              <w:rPr>
                <w:sz w:val="20"/>
                <w:szCs w:val="20"/>
              </w:rPr>
            </w:pPr>
          </w:p>
        </w:tc>
        <w:tc>
          <w:tcPr>
            <w:tcW w:w="2480" w:type="dxa"/>
            <w:tcBorders>
              <w:bottom w:val="single" w:sz="8" w:space="0" w:color="auto"/>
              <w:right w:val="single" w:sz="8" w:space="0" w:color="auto"/>
            </w:tcBorders>
            <w:vAlign w:val="bottom"/>
          </w:tcPr>
          <w:p w14:paraId="21CDD49C" w14:textId="77777777" w:rsidR="000E2392" w:rsidRDefault="000E2392">
            <w:pPr>
              <w:rPr>
                <w:sz w:val="20"/>
                <w:szCs w:val="20"/>
              </w:rPr>
            </w:pPr>
          </w:p>
        </w:tc>
        <w:tc>
          <w:tcPr>
            <w:tcW w:w="4780" w:type="dxa"/>
            <w:tcBorders>
              <w:bottom w:val="single" w:sz="8" w:space="0" w:color="auto"/>
            </w:tcBorders>
            <w:vAlign w:val="bottom"/>
          </w:tcPr>
          <w:p w14:paraId="70622961" w14:textId="77777777" w:rsidR="000E2392" w:rsidRDefault="000E2392">
            <w:pPr>
              <w:rPr>
                <w:sz w:val="20"/>
                <w:szCs w:val="20"/>
              </w:rPr>
            </w:pPr>
          </w:p>
        </w:tc>
        <w:tc>
          <w:tcPr>
            <w:tcW w:w="1420" w:type="dxa"/>
            <w:tcBorders>
              <w:bottom w:val="single" w:sz="8" w:space="0" w:color="auto"/>
              <w:right w:val="single" w:sz="8" w:space="0" w:color="auto"/>
            </w:tcBorders>
            <w:vAlign w:val="bottom"/>
          </w:tcPr>
          <w:p w14:paraId="00DA5DBC" w14:textId="77777777" w:rsidR="000E2392" w:rsidRDefault="000E2392">
            <w:pPr>
              <w:rPr>
                <w:sz w:val="20"/>
                <w:szCs w:val="20"/>
              </w:rPr>
            </w:pPr>
          </w:p>
        </w:tc>
        <w:tc>
          <w:tcPr>
            <w:tcW w:w="80" w:type="dxa"/>
            <w:vAlign w:val="bottom"/>
          </w:tcPr>
          <w:p w14:paraId="544AB390" w14:textId="77777777" w:rsidR="000E2392" w:rsidRDefault="000E2392">
            <w:pPr>
              <w:rPr>
                <w:sz w:val="20"/>
                <w:szCs w:val="20"/>
              </w:rPr>
            </w:pPr>
          </w:p>
        </w:tc>
      </w:tr>
      <w:tr w:rsidR="000E2392" w14:paraId="6084EAD6" w14:textId="77777777">
        <w:trPr>
          <w:trHeight w:val="242"/>
        </w:trPr>
        <w:tc>
          <w:tcPr>
            <w:tcW w:w="40" w:type="dxa"/>
            <w:tcBorders>
              <w:left w:val="single" w:sz="8" w:space="0" w:color="auto"/>
            </w:tcBorders>
            <w:vAlign w:val="bottom"/>
          </w:tcPr>
          <w:p w14:paraId="7462DA0D" w14:textId="77777777" w:rsidR="000E2392" w:rsidRDefault="000E2392">
            <w:pPr>
              <w:rPr>
                <w:sz w:val="21"/>
                <w:szCs w:val="21"/>
              </w:rPr>
            </w:pPr>
          </w:p>
        </w:tc>
        <w:tc>
          <w:tcPr>
            <w:tcW w:w="780" w:type="dxa"/>
            <w:tcBorders>
              <w:right w:val="single" w:sz="8" w:space="0" w:color="auto"/>
            </w:tcBorders>
            <w:vAlign w:val="bottom"/>
          </w:tcPr>
          <w:p w14:paraId="0F5420E2" w14:textId="77777777" w:rsidR="000E2392" w:rsidRDefault="00000000">
            <w:pPr>
              <w:spacing w:line="242" w:lineRule="exact"/>
              <w:ind w:right="352"/>
              <w:jc w:val="right"/>
              <w:rPr>
                <w:sz w:val="20"/>
                <w:szCs w:val="20"/>
              </w:rPr>
            </w:pPr>
            <w:r>
              <w:rPr>
                <w:rFonts w:ascii="Arial" w:eastAsia="Arial" w:hAnsi="Arial" w:cs="Arial"/>
              </w:rPr>
              <w:t>04</w:t>
            </w:r>
          </w:p>
        </w:tc>
        <w:tc>
          <w:tcPr>
            <w:tcW w:w="2480" w:type="dxa"/>
            <w:tcBorders>
              <w:right w:val="single" w:sz="8" w:space="0" w:color="auto"/>
            </w:tcBorders>
            <w:vAlign w:val="bottom"/>
          </w:tcPr>
          <w:p w14:paraId="297E30D4" w14:textId="77777777" w:rsidR="000E2392" w:rsidRDefault="00000000">
            <w:pPr>
              <w:spacing w:line="242" w:lineRule="exact"/>
              <w:ind w:left="100"/>
              <w:rPr>
                <w:sz w:val="20"/>
                <w:szCs w:val="20"/>
              </w:rPr>
            </w:pPr>
            <w:r>
              <w:rPr>
                <w:rFonts w:ascii="Arial" w:eastAsia="Arial" w:hAnsi="Arial" w:cs="Arial"/>
              </w:rPr>
              <w:t>Travel Height</w:t>
            </w:r>
          </w:p>
        </w:tc>
        <w:tc>
          <w:tcPr>
            <w:tcW w:w="4780" w:type="dxa"/>
            <w:vAlign w:val="bottom"/>
          </w:tcPr>
          <w:p w14:paraId="69240DBB" w14:textId="77777777" w:rsidR="000E2392" w:rsidRDefault="00000000">
            <w:pPr>
              <w:spacing w:line="242" w:lineRule="exact"/>
              <w:ind w:left="140"/>
              <w:rPr>
                <w:sz w:val="20"/>
                <w:szCs w:val="20"/>
              </w:rPr>
            </w:pPr>
            <w:r>
              <w:rPr>
                <w:rFonts w:ascii="Arial" w:eastAsia="Arial" w:hAnsi="Arial" w:cs="Arial"/>
              </w:rPr>
              <w:t>As per BOQ/SOP</w:t>
            </w:r>
          </w:p>
        </w:tc>
        <w:tc>
          <w:tcPr>
            <w:tcW w:w="1420" w:type="dxa"/>
            <w:tcBorders>
              <w:right w:val="single" w:sz="8" w:space="0" w:color="auto"/>
            </w:tcBorders>
            <w:vAlign w:val="bottom"/>
          </w:tcPr>
          <w:p w14:paraId="272F9B2C" w14:textId="77777777" w:rsidR="000E2392" w:rsidRDefault="000E2392">
            <w:pPr>
              <w:rPr>
                <w:sz w:val="21"/>
                <w:szCs w:val="21"/>
              </w:rPr>
            </w:pPr>
          </w:p>
        </w:tc>
        <w:tc>
          <w:tcPr>
            <w:tcW w:w="80" w:type="dxa"/>
            <w:vAlign w:val="bottom"/>
          </w:tcPr>
          <w:p w14:paraId="6860B176" w14:textId="77777777" w:rsidR="000E2392" w:rsidRDefault="000E2392">
            <w:pPr>
              <w:rPr>
                <w:sz w:val="21"/>
                <w:szCs w:val="21"/>
              </w:rPr>
            </w:pPr>
          </w:p>
        </w:tc>
      </w:tr>
      <w:tr w:rsidR="000E2392" w14:paraId="498D0C92" w14:textId="77777777">
        <w:trPr>
          <w:trHeight w:val="240"/>
        </w:trPr>
        <w:tc>
          <w:tcPr>
            <w:tcW w:w="40" w:type="dxa"/>
            <w:tcBorders>
              <w:left w:val="single" w:sz="8" w:space="0" w:color="auto"/>
              <w:bottom w:val="single" w:sz="8" w:space="0" w:color="auto"/>
            </w:tcBorders>
            <w:vAlign w:val="bottom"/>
          </w:tcPr>
          <w:p w14:paraId="6631EDF4" w14:textId="77777777" w:rsidR="000E2392" w:rsidRDefault="000E2392">
            <w:pPr>
              <w:rPr>
                <w:sz w:val="20"/>
                <w:szCs w:val="20"/>
              </w:rPr>
            </w:pPr>
          </w:p>
        </w:tc>
        <w:tc>
          <w:tcPr>
            <w:tcW w:w="780" w:type="dxa"/>
            <w:tcBorders>
              <w:bottom w:val="single" w:sz="8" w:space="0" w:color="auto"/>
              <w:right w:val="single" w:sz="8" w:space="0" w:color="auto"/>
            </w:tcBorders>
            <w:vAlign w:val="bottom"/>
          </w:tcPr>
          <w:p w14:paraId="24829E28" w14:textId="77777777" w:rsidR="000E2392" w:rsidRDefault="000E2392">
            <w:pPr>
              <w:rPr>
                <w:sz w:val="20"/>
                <w:szCs w:val="20"/>
              </w:rPr>
            </w:pPr>
          </w:p>
        </w:tc>
        <w:tc>
          <w:tcPr>
            <w:tcW w:w="2480" w:type="dxa"/>
            <w:tcBorders>
              <w:bottom w:val="single" w:sz="8" w:space="0" w:color="auto"/>
              <w:right w:val="single" w:sz="8" w:space="0" w:color="auto"/>
            </w:tcBorders>
            <w:vAlign w:val="bottom"/>
          </w:tcPr>
          <w:p w14:paraId="41FA2951" w14:textId="77777777" w:rsidR="000E2392" w:rsidRDefault="000E2392">
            <w:pPr>
              <w:rPr>
                <w:sz w:val="20"/>
                <w:szCs w:val="20"/>
              </w:rPr>
            </w:pPr>
          </w:p>
        </w:tc>
        <w:tc>
          <w:tcPr>
            <w:tcW w:w="4780" w:type="dxa"/>
            <w:tcBorders>
              <w:bottom w:val="single" w:sz="8" w:space="0" w:color="auto"/>
            </w:tcBorders>
            <w:vAlign w:val="bottom"/>
          </w:tcPr>
          <w:p w14:paraId="350FD886" w14:textId="77777777" w:rsidR="000E2392" w:rsidRDefault="000E2392">
            <w:pPr>
              <w:rPr>
                <w:sz w:val="20"/>
                <w:szCs w:val="20"/>
              </w:rPr>
            </w:pPr>
          </w:p>
        </w:tc>
        <w:tc>
          <w:tcPr>
            <w:tcW w:w="1420" w:type="dxa"/>
            <w:tcBorders>
              <w:bottom w:val="single" w:sz="8" w:space="0" w:color="auto"/>
              <w:right w:val="single" w:sz="8" w:space="0" w:color="auto"/>
            </w:tcBorders>
            <w:vAlign w:val="bottom"/>
          </w:tcPr>
          <w:p w14:paraId="3BF26D30" w14:textId="77777777" w:rsidR="000E2392" w:rsidRDefault="000E2392">
            <w:pPr>
              <w:rPr>
                <w:sz w:val="20"/>
                <w:szCs w:val="20"/>
              </w:rPr>
            </w:pPr>
          </w:p>
        </w:tc>
        <w:tc>
          <w:tcPr>
            <w:tcW w:w="80" w:type="dxa"/>
            <w:vAlign w:val="bottom"/>
          </w:tcPr>
          <w:p w14:paraId="5E53A27A" w14:textId="77777777" w:rsidR="000E2392" w:rsidRDefault="000E2392">
            <w:pPr>
              <w:rPr>
                <w:sz w:val="20"/>
                <w:szCs w:val="20"/>
              </w:rPr>
            </w:pPr>
          </w:p>
        </w:tc>
      </w:tr>
      <w:tr w:rsidR="000E2392" w14:paraId="31CD4307" w14:textId="77777777">
        <w:trPr>
          <w:trHeight w:val="243"/>
        </w:trPr>
        <w:tc>
          <w:tcPr>
            <w:tcW w:w="40" w:type="dxa"/>
            <w:tcBorders>
              <w:left w:val="single" w:sz="8" w:space="0" w:color="auto"/>
            </w:tcBorders>
            <w:vAlign w:val="bottom"/>
          </w:tcPr>
          <w:p w14:paraId="4328063E" w14:textId="77777777" w:rsidR="000E2392" w:rsidRDefault="000E2392">
            <w:pPr>
              <w:rPr>
                <w:sz w:val="21"/>
                <w:szCs w:val="21"/>
              </w:rPr>
            </w:pPr>
          </w:p>
        </w:tc>
        <w:tc>
          <w:tcPr>
            <w:tcW w:w="780" w:type="dxa"/>
            <w:tcBorders>
              <w:right w:val="single" w:sz="8" w:space="0" w:color="auto"/>
            </w:tcBorders>
            <w:vAlign w:val="bottom"/>
          </w:tcPr>
          <w:p w14:paraId="7184641E" w14:textId="77777777" w:rsidR="000E2392" w:rsidRDefault="00000000">
            <w:pPr>
              <w:spacing w:line="243" w:lineRule="exact"/>
              <w:ind w:right="352"/>
              <w:jc w:val="right"/>
              <w:rPr>
                <w:sz w:val="20"/>
                <w:szCs w:val="20"/>
              </w:rPr>
            </w:pPr>
            <w:r>
              <w:rPr>
                <w:rFonts w:ascii="Arial" w:eastAsia="Arial" w:hAnsi="Arial" w:cs="Arial"/>
              </w:rPr>
              <w:t>05</w:t>
            </w:r>
          </w:p>
        </w:tc>
        <w:tc>
          <w:tcPr>
            <w:tcW w:w="2480" w:type="dxa"/>
            <w:tcBorders>
              <w:right w:val="single" w:sz="8" w:space="0" w:color="auto"/>
            </w:tcBorders>
            <w:vAlign w:val="bottom"/>
          </w:tcPr>
          <w:p w14:paraId="7F01CCCE" w14:textId="77777777" w:rsidR="000E2392" w:rsidRDefault="00000000">
            <w:pPr>
              <w:spacing w:line="243" w:lineRule="exact"/>
              <w:ind w:left="100"/>
              <w:rPr>
                <w:sz w:val="20"/>
                <w:szCs w:val="20"/>
              </w:rPr>
            </w:pPr>
            <w:r>
              <w:rPr>
                <w:rFonts w:ascii="Arial" w:eastAsia="Arial" w:hAnsi="Arial" w:cs="Arial"/>
              </w:rPr>
              <w:t>No of Stops/Openings</w:t>
            </w:r>
          </w:p>
        </w:tc>
        <w:tc>
          <w:tcPr>
            <w:tcW w:w="4780" w:type="dxa"/>
            <w:vAlign w:val="bottom"/>
          </w:tcPr>
          <w:p w14:paraId="031AE90F" w14:textId="77777777" w:rsidR="000E2392" w:rsidRDefault="00000000">
            <w:pPr>
              <w:spacing w:line="243" w:lineRule="exact"/>
              <w:ind w:left="80"/>
              <w:rPr>
                <w:sz w:val="20"/>
                <w:szCs w:val="20"/>
              </w:rPr>
            </w:pPr>
            <w:r>
              <w:rPr>
                <w:rFonts w:ascii="Arial" w:eastAsia="Arial" w:hAnsi="Arial" w:cs="Arial"/>
              </w:rPr>
              <w:t>Ground and Eight (08) upper floors</w:t>
            </w:r>
          </w:p>
        </w:tc>
        <w:tc>
          <w:tcPr>
            <w:tcW w:w="1420" w:type="dxa"/>
            <w:tcBorders>
              <w:right w:val="single" w:sz="8" w:space="0" w:color="auto"/>
            </w:tcBorders>
            <w:vAlign w:val="bottom"/>
          </w:tcPr>
          <w:p w14:paraId="3A6B9F6B" w14:textId="77777777" w:rsidR="000E2392" w:rsidRDefault="000E2392">
            <w:pPr>
              <w:rPr>
                <w:sz w:val="21"/>
                <w:szCs w:val="21"/>
              </w:rPr>
            </w:pPr>
          </w:p>
        </w:tc>
        <w:tc>
          <w:tcPr>
            <w:tcW w:w="80" w:type="dxa"/>
            <w:vAlign w:val="bottom"/>
          </w:tcPr>
          <w:p w14:paraId="4DCFA3D7" w14:textId="77777777" w:rsidR="000E2392" w:rsidRDefault="000E2392">
            <w:pPr>
              <w:rPr>
                <w:sz w:val="21"/>
                <w:szCs w:val="21"/>
              </w:rPr>
            </w:pPr>
          </w:p>
        </w:tc>
      </w:tr>
      <w:tr w:rsidR="000E2392" w14:paraId="5A737A55" w14:textId="77777777">
        <w:trPr>
          <w:trHeight w:val="253"/>
        </w:trPr>
        <w:tc>
          <w:tcPr>
            <w:tcW w:w="40" w:type="dxa"/>
            <w:tcBorders>
              <w:left w:val="single" w:sz="8" w:space="0" w:color="auto"/>
              <w:bottom w:val="single" w:sz="8" w:space="0" w:color="auto"/>
            </w:tcBorders>
            <w:vAlign w:val="bottom"/>
          </w:tcPr>
          <w:p w14:paraId="2A9127CE" w14:textId="77777777" w:rsidR="000E2392" w:rsidRDefault="000E2392"/>
        </w:tc>
        <w:tc>
          <w:tcPr>
            <w:tcW w:w="780" w:type="dxa"/>
            <w:tcBorders>
              <w:bottom w:val="single" w:sz="8" w:space="0" w:color="auto"/>
              <w:right w:val="single" w:sz="8" w:space="0" w:color="auto"/>
            </w:tcBorders>
            <w:vAlign w:val="bottom"/>
          </w:tcPr>
          <w:p w14:paraId="1DB0CF86" w14:textId="77777777" w:rsidR="000E2392" w:rsidRDefault="000E2392"/>
        </w:tc>
        <w:tc>
          <w:tcPr>
            <w:tcW w:w="2480" w:type="dxa"/>
            <w:tcBorders>
              <w:bottom w:val="single" w:sz="8" w:space="0" w:color="auto"/>
              <w:right w:val="single" w:sz="8" w:space="0" w:color="auto"/>
            </w:tcBorders>
            <w:vAlign w:val="bottom"/>
          </w:tcPr>
          <w:p w14:paraId="2315F84F" w14:textId="77777777" w:rsidR="000E2392" w:rsidRDefault="000E2392"/>
        </w:tc>
        <w:tc>
          <w:tcPr>
            <w:tcW w:w="4780" w:type="dxa"/>
            <w:tcBorders>
              <w:bottom w:val="single" w:sz="8" w:space="0" w:color="auto"/>
            </w:tcBorders>
            <w:vAlign w:val="bottom"/>
          </w:tcPr>
          <w:p w14:paraId="1CE3C41F" w14:textId="77777777" w:rsidR="000E2392" w:rsidRDefault="00000000">
            <w:pPr>
              <w:ind w:left="80"/>
              <w:rPr>
                <w:sz w:val="20"/>
                <w:szCs w:val="20"/>
              </w:rPr>
            </w:pPr>
            <w:r>
              <w:rPr>
                <w:rFonts w:ascii="Arial" w:eastAsia="Arial" w:hAnsi="Arial" w:cs="Arial"/>
              </w:rPr>
              <w:t>(09 stops/09 openings)</w:t>
            </w:r>
          </w:p>
        </w:tc>
        <w:tc>
          <w:tcPr>
            <w:tcW w:w="1420" w:type="dxa"/>
            <w:tcBorders>
              <w:bottom w:val="single" w:sz="8" w:space="0" w:color="auto"/>
              <w:right w:val="single" w:sz="8" w:space="0" w:color="auto"/>
            </w:tcBorders>
            <w:vAlign w:val="bottom"/>
          </w:tcPr>
          <w:p w14:paraId="68E78F6F" w14:textId="77777777" w:rsidR="000E2392" w:rsidRDefault="000E2392"/>
        </w:tc>
        <w:tc>
          <w:tcPr>
            <w:tcW w:w="80" w:type="dxa"/>
            <w:vAlign w:val="bottom"/>
          </w:tcPr>
          <w:p w14:paraId="16767BAE" w14:textId="77777777" w:rsidR="000E2392" w:rsidRDefault="000E2392"/>
        </w:tc>
      </w:tr>
      <w:tr w:rsidR="000E2392" w14:paraId="1C860614" w14:textId="77777777">
        <w:trPr>
          <w:trHeight w:val="243"/>
        </w:trPr>
        <w:tc>
          <w:tcPr>
            <w:tcW w:w="40" w:type="dxa"/>
            <w:tcBorders>
              <w:left w:val="single" w:sz="8" w:space="0" w:color="auto"/>
            </w:tcBorders>
            <w:vAlign w:val="bottom"/>
          </w:tcPr>
          <w:p w14:paraId="1B28EA98" w14:textId="77777777" w:rsidR="000E2392" w:rsidRDefault="000E2392">
            <w:pPr>
              <w:rPr>
                <w:sz w:val="21"/>
                <w:szCs w:val="21"/>
              </w:rPr>
            </w:pPr>
          </w:p>
        </w:tc>
        <w:tc>
          <w:tcPr>
            <w:tcW w:w="780" w:type="dxa"/>
            <w:tcBorders>
              <w:right w:val="single" w:sz="8" w:space="0" w:color="auto"/>
            </w:tcBorders>
            <w:vAlign w:val="bottom"/>
          </w:tcPr>
          <w:p w14:paraId="0BBC8949" w14:textId="77777777" w:rsidR="000E2392" w:rsidRDefault="00000000">
            <w:pPr>
              <w:spacing w:line="243" w:lineRule="exact"/>
              <w:ind w:right="352"/>
              <w:jc w:val="right"/>
              <w:rPr>
                <w:sz w:val="20"/>
                <w:szCs w:val="20"/>
              </w:rPr>
            </w:pPr>
            <w:r>
              <w:rPr>
                <w:rFonts w:ascii="Arial" w:eastAsia="Arial" w:hAnsi="Arial" w:cs="Arial"/>
              </w:rPr>
              <w:t>06</w:t>
            </w:r>
          </w:p>
        </w:tc>
        <w:tc>
          <w:tcPr>
            <w:tcW w:w="2480" w:type="dxa"/>
            <w:tcBorders>
              <w:right w:val="single" w:sz="8" w:space="0" w:color="auto"/>
            </w:tcBorders>
            <w:vAlign w:val="bottom"/>
          </w:tcPr>
          <w:p w14:paraId="5AEB749C" w14:textId="77777777" w:rsidR="000E2392" w:rsidRDefault="00000000">
            <w:pPr>
              <w:spacing w:line="243" w:lineRule="exact"/>
              <w:ind w:left="100"/>
              <w:rPr>
                <w:sz w:val="20"/>
                <w:szCs w:val="20"/>
              </w:rPr>
            </w:pPr>
            <w:r>
              <w:rPr>
                <w:rFonts w:ascii="Arial" w:eastAsia="Arial" w:hAnsi="Arial" w:cs="Arial"/>
              </w:rPr>
              <w:t>Internal Car Sizes</w:t>
            </w:r>
          </w:p>
        </w:tc>
        <w:tc>
          <w:tcPr>
            <w:tcW w:w="4780" w:type="dxa"/>
            <w:vAlign w:val="bottom"/>
          </w:tcPr>
          <w:p w14:paraId="15E55C44" w14:textId="77777777" w:rsidR="000E2392" w:rsidRDefault="00000000">
            <w:pPr>
              <w:spacing w:line="243" w:lineRule="exact"/>
              <w:ind w:left="80"/>
              <w:rPr>
                <w:sz w:val="20"/>
                <w:szCs w:val="20"/>
              </w:rPr>
            </w:pPr>
            <w:r>
              <w:rPr>
                <w:rFonts w:ascii="Arial" w:eastAsia="Arial" w:hAnsi="Arial" w:cs="Arial"/>
              </w:rPr>
              <w:t>(2000 mm x 1400 mm) x 2400 mm</w:t>
            </w:r>
          </w:p>
        </w:tc>
        <w:tc>
          <w:tcPr>
            <w:tcW w:w="1420" w:type="dxa"/>
            <w:tcBorders>
              <w:right w:val="single" w:sz="8" w:space="0" w:color="auto"/>
            </w:tcBorders>
            <w:vAlign w:val="bottom"/>
          </w:tcPr>
          <w:p w14:paraId="1B115D25" w14:textId="77777777" w:rsidR="000E2392" w:rsidRDefault="000E2392">
            <w:pPr>
              <w:rPr>
                <w:sz w:val="21"/>
                <w:szCs w:val="21"/>
              </w:rPr>
            </w:pPr>
          </w:p>
        </w:tc>
        <w:tc>
          <w:tcPr>
            <w:tcW w:w="80" w:type="dxa"/>
            <w:vAlign w:val="bottom"/>
          </w:tcPr>
          <w:p w14:paraId="042F1003" w14:textId="77777777" w:rsidR="000E2392" w:rsidRDefault="000E2392">
            <w:pPr>
              <w:rPr>
                <w:sz w:val="21"/>
                <w:szCs w:val="21"/>
              </w:rPr>
            </w:pPr>
          </w:p>
        </w:tc>
      </w:tr>
      <w:tr w:rsidR="000E2392" w14:paraId="785A4C60" w14:textId="77777777">
        <w:trPr>
          <w:trHeight w:val="253"/>
        </w:trPr>
        <w:tc>
          <w:tcPr>
            <w:tcW w:w="40" w:type="dxa"/>
            <w:tcBorders>
              <w:left w:val="single" w:sz="8" w:space="0" w:color="auto"/>
              <w:bottom w:val="single" w:sz="8" w:space="0" w:color="auto"/>
            </w:tcBorders>
            <w:vAlign w:val="bottom"/>
          </w:tcPr>
          <w:p w14:paraId="5CA3EF93" w14:textId="77777777" w:rsidR="000E2392" w:rsidRDefault="000E2392"/>
        </w:tc>
        <w:tc>
          <w:tcPr>
            <w:tcW w:w="780" w:type="dxa"/>
            <w:tcBorders>
              <w:bottom w:val="single" w:sz="8" w:space="0" w:color="auto"/>
              <w:right w:val="single" w:sz="8" w:space="0" w:color="auto"/>
            </w:tcBorders>
            <w:vAlign w:val="bottom"/>
          </w:tcPr>
          <w:p w14:paraId="182AD117" w14:textId="77777777" w:rsidR="000E2392" w:rsidRDefault="000E2392"/>
        </w:tc>
        <w:tc>
          <w:tcPr>
            <w:tcW w:w="2480" w:type="dxa"/>
            <w:tcBorders>
              <w:bottom w:val="single" w:sz="8" w:space="0" w:color="auto"/>
              <w:right w:val="single" w:sz="8" w:space="0" w:color="auto"/>
            </w:tcBorders>
            <w:vAlign w:val="bottom"/>
          </w:tcPr>
          <w:p w14:paraId="3DA42E68" w14:textId="77777777" w:rsidR="000E2392" w:rsidRDefault="00000000">
            <w:pPr>
              <w:ind w:left="160"/>
              <w:rPr>
                <w:sz w:val="20"/>
                <w:szCs w:val="20"/>
              </w:rPr>
            </w:pPr>
            <w:r>
              <w:rPr>
                <w:rFonts w:ascii="Arial" w:eastAsia="Arial" w:hAnsi="Arial" w:cs="Arial"/>
              </w:rPr>
              <w:t>(w x d) x h</w:t>
            </w:r>
          </w:p>
        </w:tc>
        <w:tc>
          <w:tcPr>
            <w:tcW w:w="6200" w:type="dxa"/>
            <w:gridSpan w:val="2"/>
            <w:tcBorders>
              <w:bottom w:val="single" w:sz="8" w:space="0" w:color="auto"/>
              <w:right w:val="single" w:sz="8" w:space="0" w:color="auto"/>
            </w:tcBorders>
            <w:vAlign w:val="bottom"/>
          </w:tcPr>
          <w:p w14:paraId="5E951775" w14:textId="77777777" w:rsidR="000E2392" w:rsidRDefault="00000000">
            <w:pPr>
              <w:ind w:left="80"/>
              <w:rPr>
                <w:sz w:val="20"/>
                <w:szCs w:val="20"/>
              </w:rPr>
            </w:pPr>
            <w:r>
              <w:rPr>
                <w:rFonts w:ascii="Arial" w:eastAsia="Arial" w:hAnsi="Arial" w:cs="Arial"/>
              </w:rPr>
              <w:t>(Will be finalized at Technical Submittal Review Stage)</w:t>
            </w:r>
          </w:p>
        </w:tc>
        <w:tc>
          <w:tcPr>
            <w:tcW w:w="80" w:type="dxa"/>
            <w:vAlign w:val="bottom"/>
          </w:tcPr>
          <w:p w14:paraId="18B1CEE1" w14:textId="77777777" w:rsidR="000E2392" w:rsidRDefault="000E2392"/>
        </w:tc>
      </w:tr>
      <w:tr w:rsidR="000E2392" w14:paraId="64C3D242" w14:textId="77777777">
        <w:trPr>
          <w:trHeight w:val="243"/>
        </w:trPr>
        <w:tc>
          <w:tcPr>
            <w:tcW w:w="40" w:type="dxa"/>
            <w:tcBorders>
              <w:left w:val="single" w:sz="8" w:space="0" w:color="auto"/>
            </w:tcBorders>
            <w:vAlign w:val="bottom"/>
          </w:tcPr>
          <w:p w14:paraId="3B30F962" w14:textId="77777777" w:rsidR="000E2392" w:rsidRDefault="000E2392">
            <w:pPr>
              <w:rPr>
                <w:sz w:val="21"/>
                <w:szCs w:val="21"/>
              </w:rPr>
            </w:pPr>
          </w:p>
        </w:tc>
        <w:tc>
          <w:tcPr>
            <w:tcW w:w="780" w:type="dxa"/>
            <w:tcBorders>
              <w:right w:val="single" w:sz="8" w:space="0" w:color="auto"/>
            </w:tcBorders>
            <w:vAlign w:val="bottom"/>
          </w:tcPr>
          <w:p w14:paraId="60DBFDD7" w14:textId="77777777" w:rsidR="000E2392" w:rsidRDefault="00000000">
            <w:pPr>
              <w:spacing w:line="243" w:lineRule="exact"/>
              <w:ind w:right="352"/>
              <w:jc w:val="right"/>
              <w:rPr>
                <w:sz w:val="20"/>
                <w:szCs w:val="20"/>
              </w:rPr>
            </w:pPr>
            <w:r>
              <w:rPr>
                <w:rFonts w:ascii="Arial" w:eastAsia="Arial" w:hAnsi="Arial" w:cs="Arial"/>
              </w:rPr>
              <w:t>07</w:t>
            </w:r>
          </w:p>
        </w:tc>
        <w:tc>
          <w:tcPr>
            <w:tcW w:w="2480" w:type="dxa"/>
            <w:tcBorders>
              <w:right w:val="single" w:sz="8" w:space="0" w:color="auto"/>
            </w:tcBorders>
            <w:vAlign w:val="bottom"/>
          </w:tcPr>
          <w:p w14:paraId="72A607C1" w14:textId="77777777" w:rsidR="000E2392" w:rsidRDefault="00000000">
            <w:pPr>
              <w:spacing w:line="243" w:lineRule="exact"/>
              <w:ind w:left="100"/>
              <w:rPr>
                <w:sz w:val="20"/>
                <w:szCs w:val="20"/>
              </w:rPr>
            </w:pPr>
            <w:r>
              <w:rPr>
                <w:rFonts w:ascii="Arial" w:eastAsia="Arial" w:hAnsi="Arial" w:cs="Arial"/>
              </w:rPr>
              <w:t>Machine Type</w:t>
            </w:r>
          </w:p>
        </w:tc>
        <w:tc>
          <w:tcPr>
            <w:tcW w:w="4780" w:type="dxa"/>
            <w:vAlign w:val="bottom"/>
          </w:tcPr>
          <w:p w14:paraId="66847178" w14:textId="77777777" w:rsidR="000E2392" w:rsidRDefault="00000000">
            <w:pPr>
              <w:spacing w:line="243" w:lineRule="exact"/>
              <w:ind w:left="80"/>
              <w:rPr>
                <w:sz w:val="20"/>
                <w:szCs w:val="20"/>
              </w:rPr>
            </w:pPr>
            <w:r>
              <w:rPr>
                <w:rFonts w:ascii="Arial" w:eastAsia="Arial" w:hAnsi="Arial" w:cs="Arial"/>
              </w:rPr>
              <w:t>VVVF AC gearless drive</w:t>
            </w:r>
          </w:p>
        </w:tc>
        <w:tc>
          <w:tcPr>
            <w:tcW w:w="1420" w:type="dxa"/>
            <w:tcBorders>
              <w:right w:val="single" w:sz="8" w:space="0" w:color="auto"/>
            </w:tcBorders>
            <w:vAlign w:val="bottom"/>
          </w:tcPr>
          <w:p w14:paraId="0201FA44" w14:textId="77777777" w:rsidR="000E2392" w:rsidRDefault="000E2392">
            <w:pPr>
              <w:rPr>
                <w:sz w:val="21"/>
                <w:szCs w:val="21"/>
              </w:rPr>
            </w:pPr>
          </w:p>
        </w:tc>
        <w:tc>
          <w:tcPr>
            <w:tcW w:w="80" w:type="dxa"/>
            <w:vAlign w:val="bottom"/>
          </w:tcPr>
          <w:p w14:paraId="20EAA4DF" w14:textId="77777777" w:rsidR="000E2392" w:rsidRDefault="000E2392">
            <w:pPr>
              <w:rPr>
                <w:sz w:val="21"/>
                <w:szCs w:val="21"/>
              </w:rPr>
            </w:pPr>
          </w:p>
        </w:tc>
      </w:tr>
      <w:tr w:rsidR="000E2392" w14:paraId="316B3B7A" w14:textId="77777777">
        <w:trPr>
          <w:trHeight w:val="175"/>
        </w:trPr>
        <w:tc>
          <w:tcPr>
            <w:tcW w:w="40" w:type="dxa"/>
            <w:tcBorders>
              <w:left w:val="single" w:sz="8" w:space="0" w:color="auto"/>
              <w:bottom w:val="single" w:sz="8" w:space="0" w:color="auto"/>
            </w:tcBorders>
            <w:vAlign w:val="bottom"/>
          </w:tcPr>
          <w:p w14:paraId="47661740" w14:textId="77777777" w:rsidR="000E2392" w:rsidRDefault="000E2392">
            <w:pPr>
              <w:rPr>
                <w:sz w:val="15"/>
                <w:szCs w:val="15"/>
              </w:rPr>
            </w:pPr>
          </w:p>
        </w:tc>
        <w:tc>
          <w:tcPr>
            <w:tcW w:w="780" w:type="dxa"/>
            <w:tcBorders>
              <w:bottom w:val="single" w:sz="8" w:space="0" w:color="auto"/>
              <w:right w:val="single" w:sz="8" w:space="0" w:color="auto"/>
            </w:tcBorders>
            <w:vAlign w:val="bottom"/>
          </w:tcPr>
          <w:p w14:paraId="3296D3F5" w14:textId="77777777" w:rsidR="000E2392" w:rsidRDefault="000E2392">
            <w:pPr>
              <w:rPr>
                <w:sz w:val="15"/>
                <w:szCs w:val="15"/>
              </w:rPr>
            </w:pPr>
          </w:p>
        </w:tc>
        <w:tc>
          <w:tcPr>
            <w:tcW w:w="2480" w:type="dxa"/>
            <w:tcBorders>
              <w:bottom w:val="single" w:sz="8" w:space="0" w:color="auto"/>
              <w:right w:val="single" w:sz="8" w:space="0" w:color="auto"/>
            </w:tcBorders>
            <w:vAlign w:val="bottom"/>
          </w:tcPr>
          <w:p w14:paraId="5F4E3272" w14:textId="77777777" w:rsidR="000E2392" w:rsidRDefault="000E2392">
            <w:pPr>
              <w:rPr>
                <w:sz w:val="15"/>
                <w:szCs w:val="15"/>
              </w:rPr>
            </w:pPr>
          </w:p>
        </w:tc>
        <w:tc>
          <w:tcPr>
            <w:tcW w:w="4780" w:type="dxa"/>
            <w:tcBorders>
              <w:bottom w:val="single" w:sz="8" w:space="0" w:color="auto"/>
            </w:tcBorders>
            <w:vAlign w:val="bottom"/>
          </w:tcPr>
          <w:p w14:paraId="55F23473" w14:textId="77777777" w:rsidR="000E2392" w:rsidRDefault="000E2392">
            <w:pPr>
              <w:rPr>
                <w:sz w:val="15"/>
                <w:szCs w:val="15"/>
              </w:rPr>
            </w:pPr>
          </w:p>
        </w:tc>
        <w:tc>
          <w:tcPr>
            <w:tcW w:w="1420" w:type="dxa"/>
            <w:tcBorders>
              <w:bottom w:val="single" w:sz="8" w:space="0" w:color="auto"/>
              <w:right w:val="single" w:sz="8" w:space="0" w:color="auto"/>
            </w:tcBorders>
            <w:vAlign w:val="bottom"/>
          </w:tcPr>
          <w:p w14:paraId="47D31557" w14:textId="77777777" w:rsidR="000E2392" w:rsidRDefault="000E2392">
            <w:pPr>
              <w:rPr>
                <w:sz w:val="15"/>
                <w:szCs w:val="15"/>
              </w:rPr>
            </w:pPr>
          </w:p>
        </w:tc>
        <w:tc>
          <w:tcPr>
            <w:tcW w:w="80" w:type="dxa"/>
            <w:vAlign w:val="bottom"/>
          </w:tcPr>
          <w:p w14:paraId="07E68439" w14:textId="77777777" w:rsidR="000E2392" w:rsidRDefault="000E2392">
            <w:pPr>
              <w:rPr>
                <w:sz w:val="15"/>
                <w:szCs w:val="15"/>
              </w:rPr>
            </w:pPr>
          </w:p>
        </w:tc>
      </w:tr>
      <w:tr w:rsidR="000E2392" w14:paraId="7CF06617" w14:textId="77777777">
        <w:trPr>
          <w:trHeight w:val="242"/>
        </w:trPr>
        <w:tc>
          <w:tcPr>
            <w:tcW w:w="40" w:type="dxa"/>
            <w:tcBorders>
              <w:left w:val="single" w:sz="8" w:space="0" w:color="auto"/>
            </w:tcBorders>
            <w:vAlign w:val="bottom"/>
          </w:tcPr>
          <w:p w14:paraId="79D576B5" w14:textId="77777777" w:rsidR="000E2392" w:rsidRDefault="000E2392">
            <w:pPr>
              <w:rPr>
                <w:sz w:val="21"/>
                <w:szCs w:val="21"/>
              </w:rPr>
            </w:pPr>
          </w:p>
        </w:tc>
        <w:tc>
          <w:tcPr>
            <w:tcW w:w="780" w:type="dxa"/>
            <w:tcBorders>
              <w:right w:val="single" w:sz="8" w:space="0" w:color="auto"/>
            </w:tcBorders>
            <w:vAlign w:val="bottom"/>
          </w:tcPr>
          <w:p w14:paraId="0D37F139" w14:textId="77777777" w:rsidR="000E2392" w:rsidRDefault="00000000">
            <w:pPr>
              <w:spacing w:line="242" w:lineRule="exact"/>
              <w:ind w:right="352"/>
              <w:jc w:val="right"/>
              <w:rPr>
                <w:sz w:val="20"/>
                <w:szCs w:val="20"/>
              </w:rPr>
            </w:pPr>
            <w:r>
              <w:rPr>
                <w:rFonts w:ascii="Arial" w:eastAsia="Arial" w:hAnsi="Arial" w:cs="Arial"/>
              </w:rPr>
              <w:t>08</w:t>
            </w:r>
          </w:p>
        </w:tc>
        <w:tc>
          <w:tcPr>
            <w:tcW w:w="2480" w:type="dxa"/>
            <w:tcBorders>
              <w:right w:val="single" w:sz="8" w:space="0" w:color="auto"/>
            </w:tcBorders>
            <w:vAlign w:val="bottom"/>
          </w:tcPr>
          <w:p w14:paraId="362DC7BD" w14:textId="77777777" w:rsidR="000E2392" w:rsidRDefault="00000000">
            <w:pPr>
              <w:spacing w:line="242" w:lineRule="exact"/>
              <w:ind w:left="100"/>
              <w:rPr>
                <w:sz w:val="20"/>
                <w:szCs w:val="20"/>
              </w:rPr>
            </w:pPr>
            <w:r>
              <w:rPr>
                <w:rFonts w:ascii="Arial" w:eastAsia="Arial" w:hAnsi="Arial" w:cs="Arial"/>
              </w:rPr>
              <w:t>Car &amp; Counterweight</w:t>
            </w:r>
          </w:p>
        </w:tc>
        <w:tc>
          <w:tcPr>
            <w:tcW w:w="4780" w:type="dxa"/>
            <w:vAlign w:val="bottom"/>
          </w:tcPr>
          <w:p w14:paraId="155461B3" w14:textId="77777777" w:rsidR="000E2392" w:rsidRDefault="00000000">
            <w:pPr>
              <w:spacing w:line="242" w:lineRule="exact"/>
              <w:ind w:left="80"/>
              <w:rPr>
                <w:sz w:val="20"/>
                <w:szCs w:val="20"/>
              </w:rPr>
            </w:pPr>
            <w:r>
              <w:rPr>
                <w:rFonts w:ascii="Arial" w:eastAsia="Arial" w:hAnsi="Arial" w:cs="Arial"/>
              </w:rPr>
              <w:t>Roller guide shoes as per EN81 standards</w:t>
            </w:r>
          </w:p>
        </w:tc>
        <w:tc>
          <w:tcPr>
            <w:tcW w:w="1420" w:type="dxa"/>
            <w:tcBorders>
              <w:right w:val="single" w:sz="8" w:space="0" w:color="auto"/>
            </w:tcBorders>
            <w:vAlign w:val="bottom"/>
          </w:tcPr>
          <w:p w14:paraId="6134C0CE" w14:textId="77777777" w:rsidR="000E2392" w:rsidRDefault="000E2392">
            <w:pPr>
              <w:rPr>
                <w:sz w:val="21"/>
                <w:szCs w:val="21"/>
              </w:rPr>
            </w:pPr>
          </w:p>
        </w:tc>
        <w:tc>
          <w:tcPr>
            <w:tcW w:w="80" w:type="dxa"/>
            <w:vAlign w:val="bottom"/>
          </w:tcPr>
          <w:p w14:paraId="3FD58231" w14:textId="77777777" w:rsidR="000E2392" w:rsidRDefault="000E2392">
            <w:pPr>
              <w:rPr>
                <w:sz w:val="21"/>
                <w:szCs w:val="21"/>
              </w:rPr>
            </w:pPr>
          </w:p>
        </w:tc>
      </w:tr>
      <w:tr w:rsidR="000E2392" w14:paraId="2E58A1A0" w14:textId="77777777">
        <w:trPr>
          <w:trHeight w:val="254"/>
        </w:trPr>
        <w:tc>
          <w:tcPr>
            <w:tcW w:w="40" w:type="dxa"/>
            <w:tcBorders>
              <w:left w:val="single" w:sz="8" w:space="0" w:color="auto"/>
              <w:bottom w:val="single" w:sz="8" w:space="0" w:color="auto"/>
            </w:tcBorders>
            <w:vAlign w:val="bottom"/>
          </w:tcPr>
          <w:p w14:paraId="2D898DD2" w14:textId="77777777" w:rsidR="000E2392" w:rsidRDefault="000E2392"/>
        </w:tc>
        <w:tc>
          <w:tcPr>
            <w:tcW w:w="780" w:type="dxa"/>
            <w:tcBorders>
              <w:bottom w:val="single" w:sz="8" w:space="0" w:color="auto"/>
              <w:right w:val="single" w:sz="8" w:space="0" w:color="auto"/>
            </w:tcBorders>
            <w:vAlign w:val="bottom"/>
          </w:tcPr>
          <w:p w14:paraId="111288BC" w14:textId="77777777" w:rsidR="000E2392" w:rsidRDefault="000E2392"/>
        </w:tc>
        <w:tc>
          <w:tcPr>
            <w:tcW w:w="2480" w:type="dxa"/>
            <w:tcBorders>
              <w:bottom w:val="single" w:sz="8" w:space="0" w:color="auto"/>
              <w:right w:val="single" w:sz="8" w:space="0" w:color="auto"/>
            </w:tcBorders>
            <w:vAlign w:val="bottom"/>
          </w:tcPr>
          <w:p w14:paraId="0F1446CD" w14:textId="77777777" w:rsidR="000E2392" w:rsidRDefault="00000000">
            <w:pPr>
              <w:ind w:left="100"/>
              <w:rPr>
                <w:sz w:val="20"/>
                <w:szCs w:val="20"/>
              </w:rPr>
            </w:pPr>
            <w:r>
              <w:rPr>
                <w:rFonts w:ascii="Arial" w:eastAsia="Arial" w:hAnsi="Arial" w:cs="Arial"/>
              </w:rPr>
              <w:t>Guide Shoes</w:t>
            </w:r>
          </w:p>
        </w:tc>
        <w:tc>
          <w:tcPr>
            <w:tcW w:w="4780" w:type="dxa"/>
            <w:tcBorders>
              <w:bottom w:val="single" w:sz="8" w:space="0" w:color="auto"/>
            </w:tcBorders>
            <w:vAlign w:val="bottom"/>
          </w:tcPr>
          <w:p w14:paraId="17ECEA49" w14:textId="77777777" w:rsidR="000E2392" w:rsidRDefault="000E2392"/>
        </w:tc>
        <w:tc>
          <w:tcPr>
            <w:tcW w:w="1420" w:type="dxa"/>
            <w:tcBorders>
              <w:bottom w:val="single" w:sz="8" w:space="0" w:color="auto"/>
              <w:right w:val="single" w:sz="8" w:space="0" w:color="auto"/>
            </w:tcBorders>
            <w:vAlign w:val="bottom"/>
          </w:tcPr>
          <w:p w14:paraId="76E4B4C1" w14:textId="77777777" w:rsidR="000E2392" w:rsidRDefault="000E2392"/>
        </w:tc>
        <w:tc>
          <w:tcPr>
            <w:tcW w:w="80" w:type="dxa"/>
            <w:vAlign w:val="bottom"/>
          </w:tcPr>
          <w:p w14:paraId="3EF73FD5" w14:textId="77777777" w:rsidR="000E2392" w:rsidRDefault="000E2392"/>
        </w:tc>
      </w:tr>
      <w:tr w:rsidR="000E2392" w14:paraId="49BBD0C4" w14:textId="77777777">
        <w:trPr>
          <w:trHeight w:val="242"/>
        </w:trPr>
        <w:tc>
          <w:tcPr>
            <w:tcW w:w="40" w:type="dxa"/>
            <w:tcBorders>
              <w:left w:val="single" w:sz="8" w:space="0" w:color="auto"/>
            </w:tcBorders>
            <w:vAlign w:val="bottom"/>
          </w:tcPr>
          <w:p w14:paraId="193D4966" w14:textId="77777777" w:rsidR="000E2392" w:rsidRDefault="000E2392">
            <w:pPr>
              <w:rPr>
                <w:sz w:val="21"/>
                <w:szCs w:val="21"/>
              </w:rPr>
            </w:pPr>
          </w:p>
        </w:tc>
        <w:tc>
          <w:tcPr>
            <w:tcW w:w="780" w:type="dxa"/>
            <w:tcBorders>
              <w:right w:val="single" w:sz="8" w:space="0" w:color="auto"/>
            </w:tcBorders>
            <w:vAlign w:val="bottom"/>
          </w:tcPr>
          <w:p w14:paraId="5F359276" w14:textId="77777777" w:rsidR="000E2392" w:rsidRDefault="00000000">
            <w:pPr>
              <w:spacing w:line="242" w:lineRule="exact"/>
              <w:ind w:right="352"/>
              <w:jc w:val="right"/>
              <w:rPr>
                <w:sz w:val="20"/>
                <w:szCs w:val="20"/>
              </w:rPr>
            </w:pPr>
            <w:r>
              <w:rPr>
                <w:rFonts w:ascii="Arial" w:eastAsia="Arial" w:hAnsi="Arial" w:cs="Arial"/>
              </w:rPr>
              <w:t>09</w:t>
            </w:r>
          </w:p>
        </w:tc>
        <w:tc>
          <w:tcPr>
            <w:tcW w:w="2480" w:type="dxa"/>
            <w:tcBorders>
              <w:right w:val="single" w:sz="8" w:space="0" w:color="auto"/>
            </w:tcBorders>
            <w:vAlign w:val="bottom"/>
          </w:tcPr>
          <w:p w14:paraId="2540B2DA" w14:textId="77777777" w:rsidR="000E2392" w:rsidRDefault="00000000">
            <w:pPr>
              <w:spacing w:line="242" w:lineRule="exact"/>
              <w:ind w:left="100"/>
              <w:rPr>
                <w:sz w:val="20"/>
                <w:szCs w:val="20"/>
              </w:rPr>
            </w:pPr>
            <w:r>
              <w:rPr>
                <w:rFonts w:ascii="Arial" w:eastAsia="Arial" w:hAnsi="Arial" w:cs="Arial"/>
              </w:rPr>
              <w:t>Drive Location</w:t>
            </w:r>
          </w:p>
        </w:tc>
        <w:tc>
          <w:tcPr>
            <w:tcW w:w="4780" w:type="dxa"/>
            <w:vAlign w:val="bottom"/>
          </w:tcPr>
          <w:p w14:paraId="3E1A23F2" w14:textId="77777777" w:rsidR="000E2392" w:rsidRDefault="00000000">
            <w:pPr>
              <w:spacing w:line="242" w:lineRule="exact"/>
              <w:ind w:left="80"/>
              <w:rPr>
                <w:sz w:val="20"/>
                <w:szCs w:val="20"/>
              </w:rPr>
            </w:pPr>
            <w:r>
              <w:rPr>
                <w:rFonts w:ascii="Arial" w:eastAsia="Arial" w:hAnsi="Arial" w:cs="Arial"/>
              </w:rPr>
              <w:t>Machine Room Less (MRL Type)</w:t>
            </w:r>
          </w:p>
        </w:tc>
        <w:tc>
          <w:tcPr>
            <w:tcW w:w="1420" w:type="dxa"/>
            <w:tcBorders>
              <w:right w:val="single" w:sz="8" w:space="0" w:color="auto"/>
            </w:tcBorders>
            <w:vAlign w:val="bottom"/>
          </w:tcPr>
          <w:p w14:paraId="0BE1D116" w14:textId="77777777" w:rsidR="000E2392" w:rsidRDefault="000E2392">
            <w:pPr>
              <w:rPr>
                <w:sz w:val="21"/>
                <w:szCs w:val="21"/>
              </w:rPr>
            </w:pPr>
          </w:p>
        </w:tc>
        <w:tc>
          <w:tcPr>
            <w:tcW w:w="80" w:type="dxa"/>
            <w:vAlign w:val="bottom"/>
          </w:tcPr>
          <w:p w14:paraId="711EE81F" w14:textId="77777777" w:rsidR="000E2392" w:rsidRDefault="000E2392">
            <w:pPr>
              <w:rPr>
                <w:sz w:val="21"/>
                <w:szCs w:val="21"/>
              </w:rPr>
            </w:pPr>
          </w:p>
        </w:tc>
      </w:tr>
      <w:tr w:rsidR="000E2392" w14:paraId="0D2EB779" w14:textId="77777777">
        <w:trPr>
          <w:trHeight w:val="240"/>
        </w:trPr>
        <w:tc>
          <w:tcPr>
            <w:tcW w:w="40" w:type="dxa"/>
            <w:tcBorders>
              <w:left w:val="single" w:sz="8" w:space="0" w:color="auto"/>
              <w:bottom w:val="single" w:sz="8" w:space="0" w:color="auto"/>
            </w:tcBorders>
            <w:vAlign w:val="bottom"/>
          </w:tcPr>
          <w:p w14:paraId="4544D16F" w14:textId="77777777" w:rsidR="000E2392" w:rsidRDefault="000E2392">
            <w:pPr>
              <w:rPr>
                <w:sz w:val="20"/>
                <w:szCs w:val="20"/>
              </w:rPr>
            </w:pPr>
          </w:p>
        </w:tc>
        <w:tc>
          <w:tcPr>
            <w:tcW w:w="780" w:type="dxa"/>
            <w:tcBorders>
              <w:bottom w:val="single" w:sz="8" w:space="0" w:color="auto"/>
              <w:right w:val="single" w:sz="8" w:space="0" w:color="auto"/>
            </w:tcBorders>
            <w:vAlign w:val="bottom"/>
          </w:tcPr>
          <w:p w14:paraId="7C236E2E" w14:textId="77777777" w:rsidR="000E2392" w:rsidRDefault="000E2392">
            <w:pPr>
              <w:rPr>
                <w:sz w:val="20"/>
                <w:szCs w:val="20"/>
              </w:rPr>
            </w:pPr>
          </w:p>
        </w:tc>
        <w:tc>
          <w:tcPr>
            <w:tcW w:w="2480" w:type="dxa"/>
            <w:tcBorders>
              <w:bottom w:val="single" w:sz="8" w:space="0" w:color="auto"/>
              <w:right w:val="single" w:sz="8" w:space="0" w:color="auto"/>
            </w:tcBorders>
            <w:vAlign w:val="bottom"/>
          </w:tcPr>
          <w:p w14:paraId="7646D943" w14:textId="77777777" w:rsidR="000E2392" w:rsidRDefault="000E2392">
            <w:pPr>
              <w:rPr>
                <w:sz w:val="20"/>
                <w:szCs w:val="20"/>
              </w:rPr>
            </w:pPr>
          </w:p>
        </w:tc>
        <w:tc>
          <w:tcPr>
            <w:tcW w:w="6200" w:type="dxa"/>
            <w:gridSpan w:val="2"/>
            <w:tcBorders>
              <w:bottom w:val="single" w:sz="8" w:space="0" w:color="auto"/>
              <w:right w:val="single" w:sz="8" w:space="0" w:color="auto"/>
            </w:tcBorders>
            <w:vAlign w:val="bottom"/>
          </w:tcPr>
          <w:p w14:paraId="1709D79A" w14:textId="77777777" w:rsidR="000E2392" w:rsidRDefault="000E2392">
            <w:pPr>
              <w:rPr>
                <w:sz w:val="20"/>
                <w:szCs w:val="20"/>
              </w:rPr>
            </w:pPr>
          </w:p>
        </w:tc>
        <w:tc>
          <w:tcPr>
            <w:tcW w:w="80" w:type="dxa"/>
            <w:vAlign w:val="bottom"/>
          </w:tcPr>
          <w:p w14:paraId="6FA0F6F3" w14:textId="77777777" w:rsidR="000E2392" w:rsidRDefault="000E2392">
            <w:pPr>
              <w:rPr>
                <w:sz w:val="20"/>
                <w:szCs w:val="20"/>
              </w:rPr>
            </w:pPr>
          </w:p>
        </w:tc>
      </w:tr>
      <w:tr w:rsidR="000E2392" w14:paraId="6F0F9315" w14:textId="77777777">
        <w:trPr>
          <w:trHeight w:val="242"/>
        </w:trPr>
        <w:tc>
          <w:tcPr>
            <w:tcW w:w="40" w:type="dxa"/>
            <w:tcBorders>
              <w:left w:val="single" w:sz="8" w:space="0" w:color="auto"/>
            </w:tcBorders>
            <w:vAlign w:val="bottom"/>
          </w:tcPr>
          <w:p w14:paraId="544165B6" w14:textId="77777777" w:rsidR="000E2392" w:rsidRDefault="000E2392">
            <w:pPr>
              <w:rPr>
                <w:sz w:val="21"/>
                <w:szCs w:val="21"/>
              </w:rPr>
            </w:pPr>
          </w:p>
        </w:tc>
        <w:tc>
          <w:tcPr>
            <w:tcW w:w="780" w:type="dxa"/>
            <w:tcBorders>
              <w:right w:val="single" w:sz="8" w:space="0" w:color="auto"/>
            </w:tcBorders>
            <w:vAlign w:val="bottom"/>
          </w:tcPr>
          <w:p w14:paraId="6BE7DF44" w14:textId="77777777" w:rsidR="000E2392" w:rsidRDefault="00000000">
            <w:pPr>
              <w:spacing w:line="242" w:lineRule="exact"/>
              <w:ind w:right="352"/>
              <w:jc w:val="right"/>
              <w:rPr>
                <w:sz w:val="20"/>
                <w:szCs w:val="20"/>
              </w:rPr>
            </w:pPr>
            <w:r>
              <w:rPr>
                <w:rFonts w:ascii="Arial" w:eastAsia="Arial" w:hAnsi="Arial" w:cs="Arial"/>
              </w:rPr>
              <w:t>10</w:t>
            </w:r>
          </w:p>
        </w:tc>
        <w:tc>
          <w:tcPr>
            <w:tcW w:w="2480" w:type="dxa"/>
            <w:tcBorders>
              <w:right w:val="single" w:sz="8" w:space="0" w:color="auto"/>
            </w:tcBorders>
            <w:vAlign w:val="bottom"/>
          </w:tcPr>
          <w:p w14:paraId="396D1FFA" w14:textId="77777777" w:rsidR="000E2392" w:rsidRDefault="00000000">
            <w:pPr>
              <w:spacing w:line="242" w:lineRule="exact"/>
              <w:ind w:left="100"/>
              <w:rPr>
                <w:sz w:val="20"/>
                <w:szCs w:val="20"/>
              </w:rPr>
            </w:pPr>
            <w:r>
              <w:rPr>
                <w:rFonts w:ascii="Arial" w:eastAsia="Arial" w:hAnsi="Arial" w:cs="Arial"/>
              </w:rPr>
              <w:t>Control System</w:t>
            </w:r>
          </w:p>
        </w:tc>
        <w:tc>
          <w:tcPr>
            <w:tcW w:w="6200" w:type="dxa"/>
            <w:gridSpan w:val="2"/>
            <w:tcBorders>
              <w:right w:val="single" w:sz="8" w:space="0" w:color="auto"/>
            </w:tcBorders>
            <w:vAlign w:val="bottom"/>
          </w:tcPr>
          <w:p w14:paraId="2A707F6E" w14:textId="77777777" w:rsidR="000E2392" w:rsidRDefault="00000000">
            <w:pPr>
              <w:spacing w:line="242" w:lineRule="exact"/>
              <w:ind w:left="80"/>
              <w:rPr>
                <w:sz w:val="20"/>
                <w:szCs w:val="20"/>
              </w:rPr>
            </w:pPr>
            <w:r>
              <w:rPr>
                <w:rFonts w:ascii="Arial" w:eastAsia="Arial" w:hAnsi="Arial" w:cs="Arial"/>
              </w:rPr>
              <w:t>Duplex &amp; Destination Control System (Contractor is required</w:t>
            </w:r>
          </w:p>
        </w:tc>
        <w:tc>
          <w:tcPr>
            <w:tcW w:w="80" w:type="dxa"/>
            <w:vAlign w:val="bottom"/>
          </w:tcPr>
          <w:p w14:paraId="38D56EFC" w14:textId="77777777" w:rsidR="000E2392" w:rsidRDefault="000E2392">
            <w:pPr>
              <w:rPr>
                <w:sz w:val="21"/>
                <w:szCs w:val="21"/>
              </w:rPr>
            </w:pPr>
          </w:p>
        </w:tc>
      </w:tr>
      <w:tr w:rsidR="000E2392" w14:paraId="43768B09" w14:textId="77777777">
        <w:trPr>
          <w:trHeight w:val="254"/>
        </w:trPr>
        <w:tc>
          <w:tcPr>
            <w:tcW w:w="40" w:type="dxa"/>
            <w:tcBorders>
              <w:left w:val="single" w:sz="8" w:space="0" w:color="auto"/>
            </w:tcBorders>
            <w:vAlign w:val="bottom"/>
          </w:tcPr>
          <w:p w14:paraId="438A8F27" w14:textId="77777777" w:rsidR="000E2392" w:rsidRDefault="000E2392"/>
        </w:tc>
        <w:tc>
          <w:tcPr>
            <w:tcW w:w="780" w:type="dxa"/>
            <w:tcBorders>
              <w:right w:val="single" w:sz="8" w:space="0" w:color="auto"/>
            </w:tcBorders>
            <w:vAlign w:val="bottom"/>
          </w:tcPr>
          <w:p w14:paraId="35A2B531" w14:textId="77777777" w:rsidR="000E2392" w:rsidRDefault="000E2392"/>
        </w:tc>
        <w:tc>
          <w:tcPr>
            <w:tcW w:w="2480" w:type="dxa"/>
            <w:tcBorders>
              <w:right w:val="single" w:sz="8" w:space="0" w:color="auto"/>
            </w:tcBorders>
            <w:vAlign w:val="bottom"/>
          </w:tcPr>
          <w:p w14:paraId="3E0DF377" w14:textId="77777777" w:rsidR="000E2392" w:rsidRDefault="000E2392"/>
        </w:tc>
        <w:tc>
          <w:tcPr>
            <w:tcW w:w="6200" w:type="dxa"/>
            <w:gridSpan w:val="2"/>
            <w:tcBorders>
              <w:right w:val="single" w:sz="8" w:space="0" w:color="auto"/>
            </w:tcBorders>
            <w:vAlign w:val="bottom"/>
          </w:tcPr>
          <w:p w14:paraId="3841EDD4" w14:textId="77777777" w:rsidR="000E2392" w:rsidRDefault="00000000">
            <w:pPr>
              <w:ind w:left="80"/>
              <w:rPr>
                <w:sz w:val="20"/>
                <w:szCs w:val="20"/>
              </w:rPr>
            </w:pPr>
            <w:r>
              <w:rPr>
                <w:rFonts w:ascii="Arial" w:eastAsia="Arial" w:hAnsi="Arial" w:cs="Arial"/>
              </w:rPr>
              <w:t>to  connect  new  Destination  Control  system  with  existing</w:t>
            </w:r>
          </w:p>
        </w:tc>
        <w:tc>
          <w:tcPr>
            <w:tcW w:w="80" w:type="dxa"/>
            <w:vAlign w:val="bottom"/>
          </w:tcPr>
          <w:p w14:paraId="544DB070" w14:textId="77777777" w:rsidR="000E2392" w:rsidRDefault="000E2392"/>
        </w:tc>
      </w:tr>
      <w:tr w:rsidR="000E2392" w14:paraId="0A424F40" w14:textId="77777777">
        <w:trPr>
          <w:trHeight w:val="254"/>
        </w:trPr>
        <w:tc>
          <w:tcPr>
            <w:tcW w:w="40" w:type="dxa"/>
            <w:tcBorders>
              <w:left w:val="single" w:sz="8" w:space="0" w:color="auto"/>
            </w:tcBorders>
            <w:vAlign w:val="bottom"/>
          </w:tcPr>
          <w:p w14:paraId="35C0A3A6" w14:textId="77777777" w:rsidR="000E2392" w:rsidRDefault="000E2392"/>
        </w:tc>
        <w:tc>
          <w:tcPr>
            <w:tcW w:w="780" w:type="dxa"/>
            <w:tcBorders>
              <w:right w:val="single" w:sz="8" w:space="0" w:color="auto"/>
            </w:tcBorders>
            <w:vAlign w:val="bottom"/>
          </w:tcPr>
          <w:p w14:paraId="3A52E6CE" w14:textId="77777777" w:rsidR="000E2392" w:rsidRDefault="000E2392"/>
        </w:tc>
        <w:tc>
          <w:tcPr>
            <w:tcW w:w="2480" w:type="dxa"/>
            <w:tcBorders>
              <w:right w:val="single" w:sz="8" w:space="0" w:color="auto"/>
            </w:tcBorders>
            <w:vAlign w:val="bottom"/>
          </w:tcPr>
          <w:p w14:paraId="196D3BF7" w14:textId="77777777" w:rsidR="000E2392" w:rsidRDefault="000E2392"/>
        </w:tc>
        <w:tc>
          <w:tcPr>
            <w:tcW w:w="4780" w:type="dxa"/>
            <w:vAlign w:val="bottom"/>
          </w:tcPr>
          <w:p w14:paraId="0EA21F04" w14:textId="77777777" w:rsidR="000E2392" w:rsidRDefault="00000000">
            <w:pPr>
              <w:ind w:left="80"/>
              <w:rPr>
                <w:sz w:val="20"/>
                <w:szCs w:val="20"/>
              </w:rPr>
            </w:pPr>
            <w:r>
              <w:rPr>
                <w:rFonts w:ascii="Arial" w:eastAsia="Arial" w:hAnsi="Arial" w:cs="Arial"/>
              </w:rPr>
              <w:t>Elevators Destination Control system.)</w:t>
            </w:r>
          </w:p>
        </w:tc>
        <w:tc>
          <w:tcPr>
            <w:tcW w:w="1420" w:type="dxa"/>
            <w:tcBorders>
              <w:right w:val="single" w:sz="8" w:space="0" w:color="auto"/>
            </w:tcBorders>
            <w:vAlign w:val="bottom"/>
          </w:tcPr>
          <w:p w14:paraId="7C8C9D56" w14:textId="77777777" w:rsidR="000E2392" w:rsidRDefault="000E2392"/>
        </w:tc>
        <w:tc>
          <w:tcPr>
            <w:tcW w:w="80" w:type="dxa"/>
            <w:vAlign w:val="bottom"/>
          </w:tcPr>
          <w:p w14:paraId="397CF7FC" w14:textId="77777777" w:rsidR="000E2392" w:rsidRDefault="000E2392"/>
        </w:tc>
      </w:tr>
      <w:tr w:rsidR="000E2392" w14:paraId="3BA98712" w14:textId="77777777">
        <w:trPr>
          <w:trHeight w:val="199"/>
        </w:trPr>
        <w:tc>
          <w:tcPr>
            <w:tcW w:w="40" w:type="dxa"/>
            <w:tcBorders>
              <w:left w:val="single" w:sz="8" w:space="0" w:color="auto"/>
              <w:bottom w:val="single" w:sz="8" w:space="0" w:color="auto"/>
            </w:tcBorders>
            <w:vAlign w:val="bottom"/>
          </w:tcPr>
          <w:p w14:paraId="2CE6EF6A" w14:textId="77777777" w:rsidR="000E2392" w:rsidRDefault="000E2392">
            <w:pPr>
              <w:rPr>
                <w:sz w:val="17"/>
                <w:szCs w:val="17"/>
              </w:rPr>
            </w:pPr>
          </w:p>
        </w:tc>
        <w:tc>
          <w:tcPr>
            <w:tcW w:w="780" w:type="dxa"/>
            <w:tcBorders>
              <w:bottom w:val="single" w:sz="8" w:space="0" w:color="auto"/>
              <w:right w:val="single" w:sz="8" w:space="0" w:color="auto"/>
            </w:tcBorders>
            <w:vAlign w:val="bottom"/>
          </w:tcPr>
          <w:p w14:paraId="327B92F2" w14:textId="77777777" w:rsidR="000E2392" w:rsidRDefault="000E2392">
            <w:pPr>
              <w:rPr>
                <w:sz w:val="17"/>
                <w:szCs w:val="17"/>
              </w:rPr>
            </w:pPr>
          </w:p>
        </w:tc>
        <w:tc>
          <w:tcPr>
            <w:tcW w:w="2480" w:type="dxa"/>
            <w:tcBorders>
              <w:bottom w:val="single" w:sz="8" w:space="0" w:color="auto"/>
              <w:right w:val="single" w:sz="8" w:space="0" w:color="auto"/>
            </w:tcBorders>
            <w:vAlign w:val="bottom"/>
          </w:tcPr>
          <w:p w14:paraId="49C114CC" w14:textId="77777777" w:rsidR="000E2392" w:rsidRDefault="000E2392">
            <w:pPr>
              <w:rPr>
                <w:sz w:val="17"/>
                <w:szCs w:val="17"/>
              </w:rPr>
            </w:pPr>
          </w:p>
        </w:tc>
        <w:tc>
          <w:tcPr>
            <w:tcW w:w="6200" w:type="dxa"/>
            <w:gridSpan w:val="2"/>
            <w:tcBorders>
              <w:bottom w:val="single" w:sz="8" w:space="0" w:color="auto"/>
              <w:right w:val="single" w:sz="8" w:space="0" w:color="auto"/>
            </w:tcBorders>
            <w:vAlign w:val="bottom"/>
          </w:tcPr>
          <w:p w14:paraId="0F47A982" w14:textId="77777777" w:rsidR="000E2392" w:rsidRDefault="000E2392">
            <w:pPr>
              <w:rPr>
                <w:sz w:val="17"/>
                <w:szCs w:val="17"/>
              </w:rPr>
            </w:pPr>
          </w:p>
        </w:tc>
        <w:tc>
          <w:tcPr>
            <w:tcW w:w="80" w:type="dxa"/>
            <w:vAlign w:val="bottom"/>
          </w:tcPr>
          <w:p w14:paraId="4B3E9A12" w14:textId="77777777" w:rsidR="000E2392" w:rsidRDefault="000E2392">
            <w:pPr>
              <w:rPr>
                <w:sz w:val="17"/>
                <w:szCs w:val="17"/>
              </w:rPr>
            </w:pPr>
          </w:p>
        </w:tc>
      </w:tr>
      <w:tr w:rsidR="000E2392" w14:paraId="616DFBBA" w14:textId="77777777">
        <w:trPr>
          <w:trHeight w:val="242"/>
        </w:trPr>
        <w:tc>
          <w:tcPr>
            <w:tcW w:w="40" w:type="dxa"/>
            <w:tcBorders>
              <w:left w:val="single" w:sz="8" w:space="0" w:color="auto"/>
            </w:tcBorders>
            <w:vAlign w:val="bottom"/>
          </w:tcPr>
          <w:p w14:paraId="71AF91E8" w14:textId="77777777" w:rsidR="000E2392" w:rsidRDefault="000E2392">
            <w:pPr>
              <w:rPr>
                <w:sz w:val="21"/>
                <w:szCs w:val="21"/>
              </w:rPr>
            </w:pPr>
          </w:p>
        </w:tc>
        <w:tc>
          <w:tcPr>
            <w:tcW w:w="780" w:type="dxa"/>
            <w:tcBorders>
              <w:right w:val="single" w:sz="8" w:space="0" w:color="auto"/>
            </w:tcBorders>
            <w:vAlign w:val="bottom"/>
          </w:tcPr>
          <w:p w14:paraId="777D5F59" w14:textId="77777777" w:rsidR="000E2392" w:rsidRDefault="00000000">
            <w:pPr>
              <w:spacing w:line="242" w:lineRule="exact"/>
              <w:ind w:right="352"/>
              <w:jc w:val="right"/>
              <w:rPr>
                <w:sz w:val="20"/>
                <w:szCs w:val="20"/>
              </w:rPr>
            </w:pPr>
            <w:r>
              <w:rPr>
                <w:rFonts w:ascii="Arial" w:eastAsia="Arial" w:hAnsi="Arial" w:cs="Arial"/>
              </w:rPr>
              <w:t>11</w:t>
            </w:r>
          </w:p>
        </w:tc>
        <w:tc>
          <w:tcPr>
            <w:tcW w:w="2480" w:type="dxa"/>
            <w:tcBorders>
              <w:right w:val="single" w:sz="8" w:space="0" w:color="auto"/>
            </w:tcBorders>
            <w:vAlign w:val="bottom"/>
          </w:tcPr>
          <w:p w14:paraId="1FBFD318" w14:textId="77777777" w:rsidR="000E2392" w:rsidRDefault="00000000">
            <w:pPr>
              <w:spacing w:line="242" w:lineRule="exact"/>
              <w:ind w:left="100"/>
              <w:rPr>
                <w:sz w:val="20"/>
                <w:szCs w:val="20"/>
              </w:rPr>
            </w:pPr>
            <w:r>
              <w:rPr>
                <w:rFonts w:ascii="Arial" w:eastAsia="Arial" w:hAnsi="Arial" w:cs="Arial"/>
              </w:rPr>
              <w:t>Architraves</w:t>
            </w:r>
          </w:p>
        </w:tc>
        <w:tc>
          <w:tcPr>
            <w:tcW w:w="6200" w:type="dxa"/>
            <w:gridSpan w:val="2"/>
            <w:tcBorders>
              <w:right w:val="single" w:sz="8" w:space="0" w:color="auto"/>
            </w:tcBorders>
            <w:vAlign w:val="bottom"/>
          </w:tcPr>
          <w:p w14:paraId="1D11F9A4" w14:textId="77777777" w:rsidR="000E2392" w:rsidRDefault="00000000">
            <w:pPr>
              <w:spacing w:line="242" w:lineRule="exact"/>
              <w:ind w:left="80"/>
              <w:rPr>
                <w:sz w:val="20"/>
                <w:szCs w:val="20"/>
              </w:rPr>
            </w:pPr>
            <w:r>
              <w:rPr>
                <w:rFonts w:ascii="Arial" w:eastAsia="Arial" w:hAnsi="Arial" w:cs="Arial"/>
              </w:rPr>
              <w:t>Full  width  of  Stainless-Steel  satin  finish  at  all  floors  as</w:t>
            </w:r>
          </w:p>
        </w:tc>
        <w:tc>
          <w:tcPr>
            <w:tcW w:w="80" w:type="dxa"/>
            <w:vAlign w:val="bottom"/>
          </w:tcPr>
          <w:p w14:paraId="55A2CBB6" w14:textId="77777777" w:rsidR="000E2392" w:rsidRDefault="000E2392">
            <w:pPr>
              <w:rPr>
                <w:sz w:val="21"/>
                <w:szCs w:val="21"/>
              </w:rPr>
            </w:pPr>
          </w:p>
        </w:tc>
      </w:tr>
      <w:tr w:rsidR="000E2392" w14:paraId="0EC474FA" w14:textId="77777777">
        <w:trPr>
          <w:trHeight w:val="256"/>
        </w:trPr>
        <w:tc>
          <w:tcPr>
            <w:tcW w:w="40" w:type="dxa"/>
            <w:tcBorders>
              <w:left w:val="single" w:sz="8" w:space="0" w:color="auto"/>
              <w:bottom w:val="single" w:sz="8" w:space="0" w:color="auto"/>
            </w:tcBorders>
            <w:vAlign w:val="bottom"/>
          </w:tcPr>
          <w:p w14:paraId="535EFD04" w14:textId="77777777" w:rsidR="000E2392" w:rsidRDefault="000E2392"/>
        </w:tc>
        <w:tc>
          <w:tcPr>
            <w:tcW w:w="780" w:type="dxa"/>
            <w:tcBorders>
              <w:bottom w:val="single" w:sz="8" w:space="0" w:color="auto"/>
              <w:right w:val="single" w:sz="8" w:space="0" w:color="auto"/>
            </w:tcBorders>
            <w:vAlign w:val="bottom"/>
          </w:tcPr>
          <w:p w14:paraId="7E1D5240" w14:textId="77777777" w:rsidR="000E2392" w:rsidRDefault="000E2392"/>
        </w:tc>
        <w:tc>
          <w:tcPr>
            <w:tcW w:w="2480" w:type="dxa"/>
            <w:tcBorders>
              <w:bottom w:val="single" w:sz="8" w:space="0" w:color="auto"/>
              <w:right w:val="single" w:sz="8" w:space="0" w:color="auto"/>
            </w:tcBorders>
            <w:vAlign w:val="bottom"/>
          </w:tcPr>
          <w:p w14:paraId="45E94C3F" w14:textId="77777777" w:rsidR="000E2392" w:rsidRDefault="000E2392"/>
        </w:tc>
        <w:tc>
          <w:tcPr>
            <w:tcW w:w="4780" w:type="dxa"/>
            <w:tcBorders>
              <w:bottom w:val="single" w:sz="8" w:space="0" w:color="auto"/>
            </w:tcBorders>
            <w:vAlign w:val="bottom"/>
          </w:tcPr>
          <w:p w14:paraId="221EF56A" w14:textId="77777777" w:rsidR="000E2392" w:rsidRDefault="00000000">
            <w:pPr>
              <w:ind w:left="80"/>
              <w:rPr>
                <w:sz w:val="20"/>
                <w:szCs w:val="20"/>
              </w:rPr>
            </w:pPr>
            <w:r>
              <w:rPr>
                <w:rFonts w:ascii="Arial" w:eastAsia="Arial" w:hAnsi="Arial" w:cs="Arial"/>
              </w:rPr>
              <w:t>approved by the Client/Employer at all floors.</w:t>
            </w:r>
          </w:p>
        </w:tc>
        <w:tc>
          <w:tcPr>
            <w:tcW w:w="1420" w:type="dxa"/>
            <w:tcBorders>
              <w:bottom w:val="single" w:sz="8" w:space="0" w:color="auto"/>
              <w:right w:val="single" w:sz="8" w:space="0" w:color="auto"/>
            </w:tcBorders>
            <w:vAlign w:val="bottom"/>
          </w:tcPr>
          <w:p w14:paraId="18B9A5E6" w14:textId="77777777" w:rsidR="000E2392" w:rsidRDefault="000E2392"/>
        </w:tc>
        <w:tc>
          <w:tcPr>
            <w:tcW w:w="80" w:type="dxa"/>
            <w:vAlign w:val="bottom"/>
          </w:tcPr>
          <w:p w14:paraId="251E197C" w14:textId="77777777" w:rsidR="000E2392" w:rsidRDefault="000E2392"/>
        </w:tc>
      </w:tr>
      <w:tr w:rsidR="000E2392" w14:paraId="2812A055" w14:textId="77777777">
        <w:trPr>
          <w:trHeight w:val="245"/>
        </w:trPr>
        <w:tc>
          <w:tcPr>
            <w:tcW w:w="40" w:type="dxa"/>
            <w:tcBorders>
              <w:left w:val="single" w:sz="8" w:space="0" w:color="auto"/>
            </w:tcBorders>
            <w:vAlign w:val="bottom"/>
          </w:tcPr>
          <w:p w14:paraId="21C866E0" w14:textId="77777777" w:rsidR="000E2392" w:rsidRDefault="000E2392">
            <w:pPr>
              <w:rPr>
                <w:sz w:val="21"/>
                <w:szCs w:val="21"/>
              </w:rPr>
            </w:pPr>
          </w:p>
        </w:tc>
        <w:tc>
          <w:tcPr>
            <w:tcW w:w="780" w:type="dxa"/>
            <w:tcBorders>
              <w:right w:val="single" w:sz="8" w:space="0" w:color="auto"/>
            </w:tcBorders>
            <w:vAlign w:val="bottom"/>
          </w:tcPr>
          <w:p w14:paraId="201F60DD" w14:textId="77777777" w:rsidR="000E2392" w:rsidRDefault="00000000">
            <w:pPr>
              <w:spacing w:line="245" w:lineRule="exact"/>
              <w:ind w:right="352"/>
              <w:jc w:val="right"/>
              <w:rPr>
                <w:sz w:val="20"/>
                <w:szCs w:val="20"/>
              </w:rPr>
            </w:pPr>
            <w:r>
              <w:rPr>
                <w:rFonts w:ascii="Arial" w:eastAsia="Arial" w:hAnsi="Arial" w:cs="Arial"/>
              </w:rPr>
              <w:t>12</w:t>
            </w:r>
          </w:p>
        </w:tc>
        <w:tc>
          <w:tcPr>
            <w:tcW w:w="2480" w:type="dxa"/>
            <w:tcBorders>
              <w:right w:val="single" w:sz="8" w:space="0" w:color="auto"/>
            </w:tcBorders>
            <w:vAlign w:val="bottom"/>
          </w:tcPr>
          <w:p w14:paraId="6ED3CEAE" w14:textId="77777777" w:rsidR="000E2392" w:rsidRDefault="00000000">
            <w:pPr>
              <w:spacing w:line="245" w:lineRule="exact"/>
              <w:ind w:left="100"/>
              <w:rPr>
                <w:sz w:val="20"/>
                <w:szCs w:val="20"/>
              </w:rPr>
            </w:pPr>
            <w:r>
              <w:rPr>
                <w:rFonts w:ascii="Arial" w:eastAsia="Arial" w:hAnsi="Arial" w:cs="Arial"/>
              </w:rPr>
              <w:t>Elevator Shaft Size</w:t>
            </w:r>
          </w:p>
        </w:tc>
        <w:tc>
          <w:tcPr>
            <w:tcW w:w="4780" w:type="dxa"/>
            <w:vAlign w:val="bottom"/>
          </w:tcPr>
          <w:p w14:paraId="4EACE597" w14:textId="77777777" w:rsidR="000E2392" w:rsidRDefault="00000000">
            <w:pPr>
              <w:spacing w:line="245" w:lineRule="exact"/>
              <w:ind w:left="80"/>
              <w:rPr>
                <w:sz w:val="20"/>
                <w:szCs w:val="20"/>
              </w:rPr>
            </w:pPr>
            <w:r>
              <w:rPr>
                <w:rFonts w:ascii="Arial" w:eastAsia="Arial" w:hAnsi="Arial" w:cs="Arial"/>
              </w:rPr>
              <w:t>As per layout drawing attached</w:t>
            </w:r>
          </w:p>
        </w:tc>
        <w:tc>
          <w:tcPr>
            <w:tcW w:w="1420" w:type="dxa"/>
            <w:tcBorders>
              <w:right w:val="single" w:sz="8" w:space="0" w:color="auto"/>
            </w:tcBorders>
            <w:vAlign w:val="bottom"/>
          </w:tcPr>
          <w:p w14:paraId="59F0BFC6" w14:textId="77777777" w:rsidR="000E2392" w:rsidRDefault="000E2392">
            <w:pPr>
              <w:rPr>
                <w:sz w:val="21"/>
                <w:szCs w:val="21"/>
              </w:rPr>
            </w:pPr>
          </w:p>
        </w:tc>
        <w:tc>
          <w:tcPr>
            <w:tcW w:w="80" w:type="dxa"/>
            <w:vAlign w:val="bottom"/>
          </w:tcPr>
          <w:p w14:paraId="03F9FAAE" w14:textId="77777777" w:rsidR="000E2392" w:rsidRDefault="000E2392">
            <w:pPr>
              <w:rPr>
                <w:sz w:val="21"/>
                <w:szCs w:val="21"/>
              </w:rPr>
            </w:pPr>
          </w:p>
        </w:tc>
      </w:tr>
      <w:tr w:rsidR="000E2392" w14:paraId="5774C15E" w14:textId="77777777">
        <w:trPr>
          <w:trHeight w:val="253"/>
        </w:trPr>
        <w:tc>
          <w:tcPr>
            <w:tcW w:w="40" w:type="dxa"/>
            <w:tcBorders>
              <w:left w:val="single" w:sz="8" w:space="0" w:color="auto"/>
              <w:bottom w:val="single" w:sz="8" w:space="0" w:color="auto"/>
            </w:tcBorders>
            <w:vAlign w:val="bottom"/>
          </w:tcPr>
          <w:p w14:paraId="6D9D9C6A" w14:textId="77777777" w:rsidR="000E2392" w:rsidRDefault="000E2392"/>
        </w:tc>
        <w:tc>
          <w:tcPr>
            <w:tcW w:w="780" w:type="dxa"/>
            <w:tcBorders>
              <w:bottom w:val="single" w:sz="8" w:space="0" w:color="auto"/>
              <w:right w:val="single" w:sz="8" w:space="0" w:color="auto"/>
            </w:tcBorders>
            <w:vAlign w:val="bottom"/>
          </w:tcPr>
          <w:p w14:paraId="52868FE8" w14:textId="77777777" w:rsidR="000E2392" w:rsidRDefault="000E2392"/>
        </w:tc>
        <w:tc>
          <w:tcPr>
            <w:tcW w:w="2480" w:type="dxa"/>
            <w:tcBorders>
              <w:bottom w:val="single" w:sz="8" w:space="0" w:color="auto"/>
              <w:right w:val="single" w:sz="8" w:space="0" w:color="auto"/>
            </w:tcBorders>
            <w:vAlign w:val="bottom"/>
          </w:tcPr>
          <w:p w14:paraId="0F4BABCC" w14:textId="77777777" w:rsidR="000E2392" w:rsidRDefault="00000000">
            <w:pPr>
              <w:ind w:left="160"/>
              <w:rPr>
                <w:sz w:val="20"/>
                <w:szCs w:val="20"/>
              </w:rPr>
            </w:pPr>
            <w:r>
              <w:rPr>
                <w:rFonts w:ascii="Arial" w:eastAsia="Arial" w:hAnsi="Arial" w:cs="Arial"/>
              </w:rPr>
              <w:t>(w x d)</w:t>
            </w:r>
          </w:p>
        </w:tc>
        <w:tc>
          <w:tcPr>
            <w:tcW w:w="4780" w:type="dxa"/>
            <w:tcBorders>
              <w:bottom w:val="single" w:sz="8" w:space="0" w:color="auto"/>
            </w:tcBorders>
            <w:vAlign w:val="bottom"/>
          </w:tcPr>
          <w:p w14:paraId="650A75E4" w14:textId="77777777" w:rsidR="000E2392" w:rsidRDefault="000E2392"/>
        </w:tc>
        <w:tc>
          <w:tcPr>
            <w:tcW w:w="1420" w:type="dxa"/>
            <w:tcBorders>
              <w:bottom w:val="single" w:sz="8" w:space="0" w:color="auto"/>
              <w:right w:val="single" w:sz="8" w:space="0" w:color="auto"/>
            </w:tcBorders>
            <w:vAlign w:val="bottom"/>
          </w:tcPr>
          <w:p w14:paraId="5D59A24A" w14:textId="77777777" w:rsidR="000E2392" w:rsidRDefault="000E2392"/>
        </w:tc>
        <w:tc>
          <w:tcPr>
            <w:tcW w:w="80" w:type="dxa"/>
            <w:vAlign w:val="bottom"/>
          </w:tcPr>
          <w:p w14:paraId="52B3D164" w14:textId="77777777" w:rsidR="000E2392" w:rsidRDefault="000E2392"/>
        </w:tc>
      </w:tr>
      <w:tr w:rsidR="000E2392" w14:paraId="7DC63EC6" w14:textId="77777777">
        <w:trPr>
          <w:trHeight w:val="243"/>
        </w:trPr>
        <w:tc>
          <w:tcPr>
            <w:tcW w:w="40" w:type="dxa"/>
            <w:tcBorders>
              <w:left w:val="single" w:sz="8" w:space="0" w:color="auto"/>
            </w:tcBorders>
            <w:vAlign w:val="bottom"/>
          </w:tcPr>
          <w:p w14:paraId="352B1D66" w14:textId="77777777" w:rsidR="000E2392" w:rsidRDefault="000E2392">
            <w:pPr>
              <w:rPr>
                <w:sz w:val="21"/>
                <w:szCs w:val="21"/>
              </w:rPr>
            </w:pPr>
          </w:p>
        </w:tc>
        <w:tc>
          <w:tcPr>
            <w:tcW w:w="780" w:type="dxa"/>
            <w:tcBorders>
              <w:right w:val="single" w:sz="8" w:space="0" w:color="auto"/>
            </w:tcBorders>
            <w:vAlign w:val="bottom"/>
          </w:tcPr>
          <w:p w14:paraId="52139B42" w14:textId="77777777" w:rsidR="000E2392" w:rsidRDefault="00000000">
            <w:pPr>
              <w:spacing w:line="243" w:lineRule="exact"/>
              <w:ind w:right="352"/>
              <w:jc w:val="right"/>
              <w:rPr>
                <w:sz w:val="20"/>
                <w:szCs w:val="20"/>
              </w:rPr>
            </w:pPr>
            <w:r>
              <w:rPr>
                <w:rFonts w:ascii="Arial" w:eastAsia="Arial" w:hAnsi="Arial" w:cs="Arial"/>
              </w:rPr>
              <w:t>13</w:t>
            </w:r>
          </w:p>
        </w:tc>
        <w:tc>
          <w:tcPr>
            <w:tcW w:w="2480" w:type="dxa"/>
            <w:tcBorders>
              <w:right w:val="single" w:sz="8" w:space="0" w:color="auto"/>
            </w:tcBorders>
            <w:vAlign w:val="bottom"/>
          </w:tcPr>
          <w:p w14:paraId="55381E93" w14:textId="77777777" w:rsidR="000E2392" w:rsidRDefault="00000000">
            <w:pPr>
              <w:spacing w:line="243" w:lineRule="exact"/>
              <w:ind w:left="100"/>
              <w:rPr>
                <w:sz w:val="20"/>
                <w:szCs w:val="20"/>
              </w:rPr>
            </w:pPr>
            <w:r>
              <w:rPr>
                <w:rFonts w:ascii="Arial" w:eastAsia="Arial" w:hAnsi="Arial" w:cs="Arial"/>
              </w:rPr>
              <w:t>Pit Depth</w:t>
            </w:r>
          </w:p>
        </w:tc>
        <w:tc>
          <w:tcPr>
            <w:tcW w:w="4780" w:type="dxa"/>
            <w:vAlign w:val="bottom"/>
          </w:tcPr>
          <w:p w14:paraId="64F9C0F2" w14:textId="77777777" w:rsidR="000E2392" w:rsidRDefault="00000000">
            <w:pPr>
              <w:spacing w:line="243" w:lineRule="exact"/>
              <w:ind w:left="80"/>
              <w:rPr>
                <w:sz w:val="20"/>
                <w:szCs w:val="20"/>
              </w:rPr>
            </w:pPr>
            <w:r>
              <w:rPr>
                <w:rFonts w:ascii="Arial" w:eastAsia="Arial" w:hAnsi="Arial" w:cs="Arial"/>
              </w:rPr>
              <w:t>As per layout drawing attached</w:t>
            </w:r>
          </w:p>
        </w:tc>
        <w:tc>
          <w:tcPr>
            <w:tcW w:w="1420" w:type="dxa"/>
            <w:tcBorders>
              <w:right w:val="single" w:sz="8" w:space="0" w:color="auto"/>
            </w:tcBorders>
            <w:vAlign w:val="bottom"/>
          </w:tcPr>
          <w:p w14:paraId="5C6BF20F" w14:textId="77777777" w:rsidR="000E2392" w:rsidRDefault="000E2392">
            <w:pPr>
              <w:rPr>
                <w:sz w:val="21"/>
                <w:szCs w:val="21"/>
              </w:rPr>
            </w:pPr>
          </w:p>
        </w:tc>
        <w:tc>
          <w:tcPr>
            <w:tcW w:w="80" w:type="dxa"/>
            <w:vAlign w:val="bottom"/>
          </w:tcPr>
          <w:p w14:paraId="343203BD" w14:textId="77777777" w:rsidR="000E2392" w:rsidRDefault="000E2392">
            <w:pPr>
              <w:rPr>
                <w:sz w:val="21"/>
                <w:szCs w:val="21"/>
              </w:rPr>
            </w:pPr>
          </w:p>
        </w:tc>
      </w:tr>
      <w:tr w:rsidR="000E2392" w14:paraId="6D05641A" w14:textId="77777777">
        <w:trPr>
          <w:trHeight w:val="225"/>
        </w:trPr>
        <w:tc>
          <w:tcPr>
            <w:tcW w:w="40" w:type="dxa"/>
            <w:tcBorders>
              <w:left w:val="single" w:sz="8" w:space="0" w:color="auto"/>
              <w:bottom w:val="single" w:sz="8" w:space="0" w:color="auto"/>
            </w:tcBorders>
            <w:vAlign w:val="bottom"/>
          </w:tcPr>
          <w:p w14:paraId="39633F52" w14:textId="77777777" w:rsidR="000E2392" w:rsidRDefault="000E2392">
            <w:pPr>
              <w:rPr>
                <w:sz w:val="19"/>
                <w:szCs w:val="19"/>
              </w:rPr>
            </w:pPr>
          </w:p>
        </w:tc>
        <w:tc>
          <w:tcPr>
            <w:tcW w:w="780" w:type="dxa"/>
            <w:tcBorders>
              <w:bottom w:val="single" w:sz="8" w:space="0" w:color="auto"/>
              <w:right w:val="single" w:sz="8" w:space="0" w:color="auto"/>
            </w:tcBorders>
            <w:vAlign w:val="bottom"/>
          </w:tcPr>
          <w:p w14:paraId="2F80FD57" w14:textId="77777777" w:rsidR="000E2392" w:rsidRDefault="000E2392">
            <w:pPr>
              <w:rPr>
                <w:sz w:val="19"/>
                <w:szCs w:val="19"/>
              </w:rPr>
            </w:pPr>
          </w:p>
        </w:tc>
        <w:tc>
          <w:tcPr>
            <w:tcW w:w="2480" w:type="dxa"/>
            <w:tcBorders>
              <w:bottom w:val="single" w:sz="8" w:space="0" w:color="auto"/>
              <w:right w:val="single" w:sz="8" w:space="0" w:color="auto"/>
            </w:tcBorders>
            <w:vAlign w:val="bottom"/>
          </w:tcPr>
          <w:p w14:paraId="0283B033" w14:textId="77777777" w:rsidR="000E2392" w:rsidRDefault="000E2392">
            <w:pPr>
              <w:rPr>
                <w:sz w:val="19"/>
                <w:szCs w:val="19"/>
              </w:rPr>
            </w:pPr>
          </w:p>
        </w:tc>
        <w:tc>
          <w:tcPr>
            <w:tcW w:w="4780" w:type="dxa"/>
            <w:tcBorders>
              <w:bottom w:val="single" w:sz="8" w:space="0" w:color="auto"/>
            </w:tcBorders>
            <w:vAlign w:val="bottom"/>
          </w:tcPr>
          <w:p w14:paraId="110B53D8" w14:textId="77777777" w:rsidR="000E2392" w:rsidRDefault="000E2392">
            <w:pPr>
              <w:rPr>
                <w:sz w:val="19"/>
                <w:szCs w:val="19"/>
              </w:rPr>
            </w:pPr>
          </w:p>
        </w:tc>
        <w:tc>
          <w:tcPr>
            <w:tcW w:w="1420" w:type="dxa"/>
            <w:tcBorders>
              <w:bottom w:val="single" w:sz="8" w:space="0" w:color="auto"/>
              <w:right w:val="single" w:sz="8" w:space="0" w:color="auto"/>
            </w:tcBorders>
            <w:vAlign w:val="bottom"/>
          </w:tcPr>
          <w:p w14:paraId="7A9C4B9A" w14:textId="77777777" w:rsidR="000E2392" w:rsidRDefault="000E2392">
            <w:pPr>
              <w:rPr>
                <w:sz w:val="19"/>
                <w:szCs w:val="19"/>
              </w:rPr>
            </w:pPr>
          </w:p>
        </w:tc>
        <w:tc>
          <w:tcPr>
            <w:tcW w:w="80" w:type="dxa"/>
            <w:vAlign w:val="bottom"/>
          </w:tcPr>
          <w:p w14:paraId="590D4463" w14:textId="77777777" w:rsidR="000E2392" w:rsidRDefault="000E2392">
            <w:pPr>
              <w:rPr>
                <w:sz w:val="19"/>
                <w:szCs w:val="19"/>
              </w:rPr>
            </w:pPr>
          </w:p>
        </w:tc>
      </w:tr>
      <w:tr w:rsidR="000E2392" w14:paraId="0BC036EF" w14:textId="77777777">
        <w:trPr>
          <w:trHeight w:val="242"/>
        </w:trPr>
        <w:tc>
          <w:tcPr>
            <w:tcW w:w="40" w:type="dxa"/>
            <w:tcBorders>
              <w:left w:val="single" w:sz="8" w:space="0" w:color="auto"/>
            </w:tcBorders>
            <w:vAlign w:val="bottom"/>
          </w:tcPr>
          <w:p w14:paraId="02DE26FF" w14:textId="77777777" w:rsidR="000E2392" w:rsidRDefault="000E2392">
            <w:pPr>
              <w:rPr>
                <w:sz w:val="21"/>
                <w:szCs w:val="21"/>
              </w:rPr>
            </w:pPr>
          </w:p>
        </w:tc>
        <w:tc>
          <w:tcPr>
            <w:tcW w:w="780" w:type="dxa"/>
            <w:tcBorders>
              <w:right w:val="single" w:sz="8" w:space="0" w:color="auto"/>
            </w:tcBorders>
            <w:vAlign w:val="bottom"/>
          </w:tcPr>
          <w:p w14:paraId="1F8AA755" w14:textId="77777777" w:rsidR="000E2392" w:rsidRDefault="00000000">
            <w:pPr>
              <w:spacing w:line="242" w:lineRule="exact"/>
              <w:ind w:right="352"/>
              <w:jc w:val="right"/>
              <w:rPr>
                <w:sz w:val="20"/>
                <w:szCs w:val="20"/>
              </w:rPr>
            </w:pPr>
            <w:r>
              <w:rPr>
                <w:rFonts w:ascii="Arial" w:eastAsia="Arial" w:hAnsi="Arial" w:cs="Arial"/>
              </w:rPr>
              <w:t>14</w:t>
            </w:r>
          </w:p>
        </w:tc>
        <w:tc>
          <w:tcPr>
            <w:tcW w:w="2480" w:type="dxa"/>
            <w:tcBorders>
              <w:right w:val="single" w:sz="8" w:space="0" w:color="auto"/>
            </w:tcBorders>
            <w:vAlign w:val="bottom"/>
          </w:tcPr>
          <w:p w14:paraId="25421F2E" w14:textId="77777777" w:rsidR="000E2392" w:rsidRDefault="00000000">
            <w:pPr>
              <w:spacing w:line="242" w:lineRule="exact"/>
              <w:ind w:left="100"/>
              <w:rPr>
                <w:sz w:val="20"/>
                <w:szCs w:val="20"/>
              </w:rPr>
            </w:pPr>
            <w:r>
              <w:rPr>
                <w:rFonts w:ascii="Arial" w:eastAsia="Arial" w:hAnsi="Arial" w:cs="Arial"/>
              </w:rPr>
              <w:t>Head Room</w:t>
            </w:r>
          </w:p>
        </w:tc>
        <w:tc>
          <w:tcPr>
            <w:tcW w:w="4780" w:type="dxa"/>
            <w:vAlign w:val="bottom"/>
          </w:tcPr>
          <w:p w14:paraId="74B2F423" w14:textId="77777777" w:rsidR="000E2392" w:rsidRDefault="00000000">
            <w:pPr>
              <w:spacing w:line="242" w:lineRule="exact"/>
              <w:ind w:left="80"/>
              <w:rPr>
                <w:sz w:val="20"/>
                <w:szCs w:val="20"/>
              </w:rPr>
            </w:pPr>
            <w:r>
              <w:rPr>
                <w:rFonts w:ascii="Arial" w:eastAsia="Arial" w:hAnsi="Arial" w:cs="Arial"/>
              </w:rPr>
              <w:t>As per layout drawing attached</w:t>
            </w:r>
          </w:p>
        </w:tc>
        <w:tc>
          <w:tcPr>
            <w:tcW w:w="1420" w:type="dxa"/>
            <w:tcBorders>
              <w:right w:val="single" w:sz="8" w:space="0" w:color="auto"/>
            </w:tcBorders>
            <w:vAlign w:val="bottom"/>
          </w:tcPr>
          <w:p w14:paraId="104CC70C" w14:textId="77777777" w:rsidR="000E2392" w:rsidRDefault="000E2392">
            <w:pPr>
              <w:rPr>
                <w:sz w:val="21"/>
                <w:szCs w:val="21"/>
              </w:rPr>
            </w:pPr>
          </w:p>
        </w:tc>
        <w:tc>
          <w:tcPr>
            <w:tcW w:w="80" w:type="dxa"/>
            <w:vAlign w:val="bottom"/>
          </w:tcPr>
          <w:p w14:paraId="6C7CD33A" w14:textId="77777777" w:rsidR="000E2392" w:rsidRDefault="000E2392">
            <w:pPr>
              <w:rPr>
                <w:sz w:val="21"/>
                <w:szCs w:val="21"/>
              </w:rPr>
            </w:pPr>
          </w:p>
        </w:tc>
      </w:tr>
      <w:tr w:rsidR="000E2392" w14:paraId="5B6D13A0" w14:textId="77777777">
        <w:trPr>
          <w:trHeight w:val="225"/>
        </w:trPr>
        <w:tc>
          <w:tcPr>
            <w:tcW w:w="40" w:type="dxa"/>
            <w:tcBorders>
              <w:left w:val="single" w:sz="8" w:space="0" w:color="auto"/>
              <w:bottom w:val="single" w:sz="8" w:space="0" w:color="auto"/>
            </w:tcBorders>
            <w:vAlign w:val="bottom"/>
          </w:tcPr>
          <w:p w14:paraId="680820CD" w14:textId="77777777" w:rsidR="000E2392" w:rsidRDefault="000E2392">
            <w:pPr>
              <w:rPr>
                <w:sz w:val="19"/>
                <w:szCs w:val="19"/>
              </w:rPr>
            </w:pPr>
          </w:p>
        </w:tc>
        <w:tc>
          <w:tcPr>
            <w:tcW w:w="780" w:type="dxa"/>
            <w:tcBorders>
              <w:bottom w:val="single" w:sz="8" w:space="0" w:color="auto"/>
              <w:right w:val="single" w:sz="8" w:space="0" w:color="auto"/>
            </w:tcBorders>
            <w:vAlign w:val="bottom"/>
          </w:tcPr>
          <w:p w14:paraId="1ADF383C" w14:textId="77777777" w:rsidR="000E2392" w:rsidRDefault="000E2392">
            <w:pPr>
              <w:rPr>
                <w:sz w:val="19"/>
                <w:szCs w:val="19"/>
              </w:rPr>
            </w:pPr>
          </w:p>
        </w:tc>
        <w:tc>
          <w:tcPr>
            <w:tcW w:w="2480" w:type="dxa"/>
            <w:tcBorders>
              <w:bottom w:val="single" w:sz="8" w:space="0" w:color="auto"/>
              <w:right w:val="single" w:sz="8" w:space="0" w:color="auto"/>
            </w:tcBorders>
            <w:vAlign w:val="bottom"/>
          </w:tcPr>
          <w:p w14:paraId="007D0E86" w14:textId="77777777" w:rsidR="000E2392" w:rsidRDefault="000E2392">
            <w:pPr>
              <w:rPr>
                <w:sz w:val="19"/>
                <w:szCs w:val="19"/>
              </w:rPr>
            </w:pPr>
          </w:p>
        </w:tc>
        <w:tc>
          <w:tcPr>
            <w:tcW w:w="6200" w:type="dxa"/>
            <w:gridSpan w:val="2"/>
            <w:tcBorders>
              <w:bottom w:val="single" w:sz="8" w:space="0" w:color="auto"/>
              <w:right w:val="single" w:sz="8" w:space="0" w:color="auto"/>
            </w:tcBorders>
            <w:vAlign w:val="bottom"/>
          </w:tcPr>
          <w:p w14:paraId="58A2CB0C" w14:textId="77777777" w:rsidR="000E2392" w:rsidRDefault="000E2392">
            <w:pPr>
              <w:rPr>
                <w:sz w:val="19"/>
                <w:szCs w:val="19"/>
              </w:rPr>
            </w:pPr>
          </w:p>
        </w:tc>
        <w:tc>
          <w:tcPr>
            <w:tcW w:w="80" w:type="dxa"/>
            <w:vAlign w:val="bottom"/>
          </w:tcPr>
          <w:p w14:paraId="7854772E" w14:textId="77777777" w:rsidR="000E2392" w:rsidRDefault="000E2392">
            <w:pPr>
              <w:rPr>
                <w:sz w:val="19"/>
                <w:szCs w:val="19"/>
              </w:rPr>
            </w:pPr>
          </w:p>
        </w:tc>
      </w:tr>
      <w:tr w:rsidR="000E2392" w14:paraId="7D8A4BF9" w14:textId="77777777">
        <w:trPr>
          <w:trHeight w:val="242"/>
        </w:trPr>
        <w:tc>
          <w:tcPr>
            <w:tcW w:w="40" w:type="dxa"/>
            <w:tcBorders>
              <w:left w:val="single" w:sz="8" w:space="0" w:color="auto"/>
            </w:tcBorders>
            <w:vAlign w:val="bottom"/>
          </w:tcPr>
          <w:p w14:paraId="0296BAF8" w14:textId="77777777" w:rsidR="000E2392" w:rsidRDefault="000E2392">
            <w:pPr>
              <w:rPr>
                <w:sz w:val="21"/>
                <w:szCs w:val="21"/>
              </w:rPr>
            </w:pPr>
          </w:p>
        </w:tc>
        <w:tc>
          <w:tcPr>
            <w:tcW w:w="780" w:type="dxa"/>
            <w:tcBorders>
              <w:right w:val="single" w:sz="8" w:space="0" w:color="auto"/>
            </w:tcBorders>
            <w:vAlign w:val="bottom"/>
          </w:tcPr>
          <w:p w14:paraId="6B8F6766" w14:textId="77777777" w:rsidR="000E2392" w:rsidRDefault="00000000">
            <w:pPr>
              <w:spacing w:line="242" w:lineRule="exact"/>
              <w:ind w:right="352"/>
              <w:jc w:val="right"/>
              <w:rPr>
                <w:sz w:val="20"/>
                <w:szCs w:val="20"/>
              </w:rPr>
            </w:pPr>
            <w:r>
              <w:rPr>
                <w:rFonts w:ascii="Arial" w:eastAsia="Arial" w:hAnsi="Arial" w:cs="Arial"/>
              </w:rPr>
              <w:t>15</w:t>
            </w:r>
          </w:p>
        </w:tc>
        <w:tc>
          <w:tcPr>
            <w:tcW w:w="2480" w:type="dxa"/>
            <w:tcBorders>
              <w:right w:val="single" w:sz="8" w:space="0" w:color="auto"/>
            </w:tcBorders>
            <w:vAlign w:val="bottom"/>
          </w:tcPr>
          <w:p w14:paraId="777EB3CF" w14:textId="77777777" w:rsidR="000E2392" w:rsidRDefault="00000000">
            <w:pPr>
              <w:spacing w:line="242" w:lineRule="exact"/>
              <w:ind w:left="100"/>
              <w:rPr>
                <w:sz w:val="20"/>
                <w:szCs w:val="20"/>
              </w:rPr>
            </w:pPr>
            <w:r>
              <w:rPr>
                <w:rFonts w:ascii="Arial" w:eastAsia="Arial" w:hAnsi="Arial" w:cs="Arial"/>
              </w:rPr>
              <w:t>Buffers</w:t>
            </w:r>
          </w:p>
        </w:tc>
        <w:tc>
          <w:tcPr>
            <w:tcW w:w="6200" w:type="dxa"/>
            <w:gridSpan w:val="2"/>
            <w:tcBorders>
              <w:right w:val="single" w:sz="8" w:space="0" w:color="auto"/>
            </w:tcBorders>
            <w:vAlign w:val="bottom"/>
          </w:tcPr>
          <w:p w14:paraId="52C4F16D" w14:textId="77777777" w:rsidR="000E2392" w:rsidRDefault="00000000">
            <w:pPr>
              <w:spacing w:line="242" w:lineRule="exact"/>
              <w:ind w:left="80"/>
              <w:rPr>
                <w:sz w:val="20"/>
                <w:szCs w:val="20"/>
              </w:rPr>
            </w:pPr>
            <w:r>
              <w:rPr>
                <w:rFonts w:ascii="Arial" w:eastAsia="Arial" w:hAnsi="Arial" w:cs="Arial"/>
              </w:rPr>
              <w:t>Oil buffers of spring return type (Energy Dissipation type) or</w:t>
            </w:r>
          </w:p>
        </w:tc>
        <w:tc>
          <w:tcPr>
            <w:tcW w:w="80" w:type="dxa"/>
            <w:vAlign w:val="bottom"/>
          </w:tcPr>
          <w:p w14:paraId="686ECBB8" w14:textId="77777777" w:rsidR="000E2392" w:rsidRDefault="000E2392">
            <w:pPr>
              <w:rPr>
                <w:sz w:val="21"/>
                <w:szCs w:val="21"/>
              </w:rPr>
            </w:pPr>
          </w:p>
        </w:tc>
      </w:tr>
      <w:tr w:rsidR="000E2392" w14:paraId="3E51A96B" w14:textId="77777777">
        <w:trPr>
          <w:trHeight w:val="252"/>
        </w:trPr>
        <w:tc>
          <w:tcPr>
            <w:tcW w:w="40" w:type="dxa"/>
            <w:tcBorders>
              <w:left w:val="single" w:sz="8" w:space="0" w:color="auto"/>
            </w:tcBorders>
            <w:vAlign w:val="bottom"/>
          </w:tcPr>
          <w:p w14:paraId="3D919282" w14:textId="77777777" w:rsidR="000E2392" w:rsidRDefault="000E2392">
            <w:pPr>
              <w:rPr>
                <w:sz w:val="21"/>
                <w:szCs w:val="21"/>
              </w:rPr>
            </w:pPr>
          </w:p>
        </w:tc>
        <w:tc>
          <w:tcPr>
            <w:tcW w:w="780" w:type="dxa"/>
            <w:tcBorders>
              <w:right w:val="single" w:sz="8" w:space="0" w:color="auto"/>
            </w:tcBorders>
            <w:vAlign w:val="bottom"/>
          </w:tcPr>
          <w:p w14:paraId="14AE533B" w14:textId="77777777" w:rsidR="000E2392" w:rsidRDefault="000E2392">
            <w:pPr>
              <w:rPr>
                <w:sz w:val="21"/>
                <w:szCs w:val="21"/>
              </w:rPr>
            </w:pPr>
          </w:p>
        </w:tc>
        <w:tc>
          <w:tcPr>
            <w:tcW w:w="2480" w:type="dxa"/>
            <w:tcBorders>
              <w:right w:val="single" w:sz="8" w:space="0" w:color="auto"/>
            </w:tcBorders>
            <w:vAlign w:val="bottom"/>
          </w:tcPr>
          <w:p w14:paraId="7EBBB547" w14:textId="77777777" w:rsidR="000E2392" w:rsidRDefault="000E2392">
            <w:pPr>
              <w:rPr>
                <w:sz w:val="21"/>
                <w:szCs w:val="21"/>
              </w:rPr>
            </w:pPr>
          </w:p>
        </w:tc>
        <w:tc>
          <w:tcPr>
            <w:tcW w:w="4780" w:type="dxa"/>
            <w:vAlign w:val="bottom"/>
          </w:tcPr>
          <w:p w14:paraId="02266380" w14:textId="77777777" w:rsidR="000E2392" w:rsidRDefault="00000000">
            <w:pPr>
              <w:ind w:left="80"/>
              <w:rPr>
                <w:sz w:val="20"/>
                <w:szCs w:val="20"/>
              </w:rPr>
            </w:pPr>
            <w:r>
              <w:rPr>
                <w:rFonts w:ascii="Arial" w:eastAsia="Arial" w:hAnsi="Arial" w:cs="Arial"/>
              </w:rPr>
              <w:t>as recommended by EN 81 Standards</w:t>
            </w:r>
          </w:p>
        </w:tc>
        <w:tc>
          <w:tcPr>
            <w:tcW w:w="1420" w:type="dxa"/>
            <w:tcBorders>
              <w:right w:val="single" w:sz="8" w:space="0" w:color="auto"/>
            </w:tcBorders>
            <w:vAlign w:val="bottom"/>
          </w:tcPr>
          <w:p w14:paraId="15C3DEF9" w14:textId="77777777" w:rsidR="000E2392" w:rsidRDefault="000E2392">
            <w:pPr>
              <w:rPr>
                <w:sz w:val="21"/>
                <w:szCs w:val="21"/>
              </w:rPr>
            </w:pPr>
          </w:p>
        </w:tc>
        <w:tc>
          <w:tcPr>
            <w:tcW w:w="80" w:type="dxa"/>
            <w:vAlign w:val="bottom"/>
          </w:tcPr>
          <w:p w14:paraId="164DB627" w14:textId="77777777" w:rsidR="000E2392" w:rsidRDefault="000E2392">
            <w:pPr>
              <w:rPr>
                <w:sz w:val="21"/>
                <w:szCs w:val="21"/>
              </w:rPr>
            </w:pPr>
          </w:p>
        </w:tc>
      </w:tr>
      <w:tr w:rsidR="000E2392" w14:paraId="084DFC2D" w14:textId="77777777">
        <w:trPr>
          <w:trHeight w:val="225"/>
        </w:trPr>
        <w:tc>
          <w:tcPr>
            <w:tcW w:w="40" w:type="dxa"/>
            <w:tcBorders>
              <w:left w:val="single" w:sz="8" w:space="0" w:color="auto"/>
              <w:bottom w:val="single" w:sz="8" w:space="0" w:color="auto"/>
            </w:tcBorders>
            <w:vAlign w:val="bottom"/>
          </w:tcPr>
          <w:p w14:paraId="5DDD5100" w14:textId="77777777" w:rsidR="000E2392" w:rsidRDefault="000E2392">
            <w:pPr>
              <w:rPr>
                <w:sz w:val="19"/>
                <w:szCs w:val="19"/>
              </w:rPr>
            </w:pPr>
          </w:p>
        </w:tc>
        <w:tc>
          <w:tcPr>
            <w:tcW w:w="780" w:type="dxa"/>
            <w:tcBorders>
              <w:bottom w:val="single" w:sz="8" w:space="0" w:color="auto"/>
              <w:right w:val="single" w:sz="8" w:space="0" w:color="auto"/>
            </w:tcBorders>
            <w:vAlign w:val="bottom"/>
          </w:tcPr>
          <w:p w14:paraId="0E7952C2" w14:textId="77777777" w:rsidR="000E2392" w:rsidRDefault="000E2392">
            <w:pPr>
              <w:rPr>
                <w:sz w:val="19"/>
                <w:szCs w:val="19"/>
              </w:rPr>
            </w:pPr>
          </w:p>
        </w:tc>
        <w:tc>
          <w:tcPr>
            <w:tcW w:w="2480" w:type="dxa"/>
            <w:tcBorders>
              <w:bottom w:val="single" w:sz="8" w:space="0" w:color="auto"/>
              <w:right w:val="single" w:sz="8" w:space="0" w:color="auto"/>
            </w:tcBorders>
            <w:vAlign w:val="bottom"/>
          </w:tcPr>
          <w:p w14:paraId="5F688337" w14:textId="77777777" w:rsidR="000E2392" w:rsidRDefault="000E2392">
            <w:pPr>
              <w:rPr>
                <w:sz w:val="19"/>
                <w:szCs w:val="19"/>
              </w:rPr>
            </w:pPr>
          </w:p>
        </w:tc>
        <w:tc>
          <w:tcPr>
            <w:tcW w:w="4780" w:type="dxa"/>
            <w:tcBorders>
              <w:bottom w:val="single" w:sz="8" w:space="0" w:color="auto"/>
            </w:tcBorders>
            <w:vAlign w:val="bottom"/>
          </w:tcPr>
          <w:p w14:paraId="477EAB4C" w14:textId="77777777" w:rsidR="000E2392" w:rsidRDefault="000E2392">
            <w:pPr>
              <w:rPr>
                <w:sz w:val="19"/>
                <w:szCs w:val="19"/>
              </w:rPr>
            </w:pPr>
          </w:p>
        </w:tc>
        <w:tc>
          <w:tcPr>
            <w:tcW w:w="1420" w:type="dxa"/>
            <w:tcBorders>
              <w:bottom w:val="single" w:sz="8" w:space="0" w:color="auto"/>
              <w:right w:val="single" w:sz="8" w:space="0" w:color="auto"/>
            </w:tcBorders>
            <w:vAlign w:val="bottom"/>
          </w:tcPr>
          <w:p w14:paraId="617E660A" w14:textId="77777777" w:rsidR="000E2392" w:rsidRDefault="000E2392">
            <w:pPr>
              <w:rPr>
                <w:sz w:val="19"/>
                <w:szCs w:val="19"/>
              </w:rPr>
            </w:pPr>
          </w:p>
        </w:tc>
        <w:tc>
          <w:tcPr>
            <w:tcW w:w="80" w:type="dxa"/>
            <w:vAlign w:val="bottom"/>
          </w:tcPr>
          <w:p w14:paraId="491D68E5" w14:textId="77777777" w:rsidR="000E2392" w:rsidRDefault="000E2392">
            <w:pPr>
              <w:rPr>
                <w:sz w:val="19"/>
                <w:szCs w:val="19"/>
              </w:rPr>
            </w:pPr>
          </w:p>
        </w:tc>
      </w:tr>
      <w:tr w:rsidR="000E2392" w14:paraId="2E659E16" w14:textId="77777777">
        <w:trPr>
          <w:trHeight w:val="242"/>
        </w:trPr>
        <w:tc>
          <w:tcPr>
            <w:tcW w:w="40" w:type="dxa"/>
            <w:tcBorders>
              <w:left w:val="single" w:sz="8" w:space="0" w:color="auto"/>
            </w:tcBorders>
            <w:vAlign w:val="bottom"/>
          </w:tcPr>
          <w:p w14:paraId="32CFFBCD" w14:textId="77777777" w:rsidR="000E2392" w:rsidRDefault="000E2392">
            <w:pPr>
              <w:rPr>
                <w:sz w:val="21"/>
                <w:szCs w:val="21"/>
              </w:rPr>
            </w:pPr>
          </w:p>
        </w:tc>
        <w:tc>
          <w:tcPr>
            <w:tcW w:w="780" w:type="dxa"/>
            <w:tcBorders>
              <w:right w:val="single" w:sz="8" w:space="0" w:color="auto"/>
            </w:tcBorders>
            <w:vAlign w:val="bottom"/>
          </w:tcPr>
          <w:p w14:paraId="6FFBBCD0" w14:textId="77777777" w:rsidR="000E2392" w:rsidRDefault="00000000">
            <w:pPr>
              <w:spacing w:line="242" w:lineRule="exact"/>
              <w:ind w:right="352"/>
              <w:jc w:val="right"/>
              <w:rPr>
                <w:sz w:val="20"/>
                <w:szCs w:val="20"/>
              </w:rPr>
            </w:pPr>
            <w:r>
              <w:rPr>
                <w:rFonts w:ascii="Arial" w:eastAsia="Arial" w:hAnsi="Arial" w:cs="Arial"/>
              </w:rPr>
              <w:t>16</w:t>
            </w:r>
          </w:p>
        </w:tc>
        <w:tc>
          <w:tcPr>
            <w:tcW w:w="2480" w:type="dxa"/>
            <w:tcBorders>
              <w:right w:val="single" w:sz="8" w:space="0" w:color="auto"/>
            </w:tcBorders>
            <w:vAlign w:val="bottom"/>
          </w:tcPr>
          <w:p w14:paraId="2787737F" w14:textId="77777777" w:rsidR="000E2392" w:rsidRDefault="00000000">
            <w:pPr>
              <w:spacing w:line="242" w:lineRule="exact"/>
              <w:ind w:left="100"/>
              <w:rPr>
                <w:sz w:val="20"/>
                <w:szCs w:val="20"/>
              </w:rPr>
            </w:pPr>
            <w:r>
              <w:rPr>
                <w:rFonts w:ascii="Arial" w:eastAsia="Arial" w:hAnsi="Arial" w:cs="Arial"/>
              </w:rPr>
              <w:t>Door Size</w:t>
            </w:r>
          </w:p>
        </w:tc>
        <w:tc>
          <w:tcPr>
            <w:tcW w:w="4780" w:type="dxa"/>
            <w:vAlign w:val="bottom"/>
          </w:tcPr>
          <w:p w14:paraId="12669366" w14:textId="77777777" w:rsidR="000E2392" w:rsidRDefault="00000000">
            <w:pPr>
              <w:spacing w:line="242" w:lineRule="exact"/>
              <w:ind w:left="80"/>
              <w:rPr>
                <w:sz w:val="20"/>
                <w:szCs w:val="20"/>
              </w:rPr>
            </w:pPr>
            <w:r>
              <w:rPr>
                <w:rFonts w:ascii="Arial" w:eastAsia="Arial" w:hAnsi="Arial" w:cs="Arial"/>
              </w:rPr>
              <w:t>1100mm x 2100mm</w:t>
            </w:r>
          </w:p>
        </w:tc>
        <w:tc>
          <w:tcPr>
            <w:tcW w:w="1420" w:type="dxa"/>
            <w:tcBorders>
              <w:right w:val="single" w:sz="8" w:space="0" w:color="auto"/>
            </w:tcBorders>
            <w:vAlign w:val="bottom"/>
          </w:tcPr>
          <w:p w14:paraId="043175BE" w14:textId="77777777" w:rsidR="000E2392" w:rsidRDefault="000E2392">
            <w:pPr>
              <w:rPr>
                <w:sz w:val="21"/>
                <w:szCs w:val="21"/>
              </w:rPr>
            </w:pPr>
          </w:p>
        </w:tc>
        <w:tc>
          <w:tcPr>
            <w:tcW w:w="80" w:type="dxa"/>
            <w:vAlign w:val="bottom"/>
          </w:tcPr>
          <w:p w14:paraId="787EAAA6" w14:textId="77777777" w:rsidR="000E2392" w:rsidRDefault="000E2392">
            <w:pPr>
              <w:rPr>
                <w:sz w:val="21"/>
                <w:szCs w:val="21"/>
              </w:rPr>
            </w:pPr>
          </w:p>
        </w:tc>
      </w:tr>
      <w:tr w:rsidR="000E2392" w14:paraId="6F8B3DD3" w14:textId="77777777">
        <w:trPr>
          <w:trHeight w:val="240"/>
        </w:trPr>
        <w:tc>
          <w:tcPr>
            <w:tcW w:w="40" w:type="dxa"/>
            <w:tcBorders>
              <w:left w:val="single" w:sz="8" w:space="0" w:color="auto"/>
              <w:bottom w:val="single" w:sz="8" w:space="0" w:color="auto"/>
            </w:tcBorders>
            <w:vAlign w:val="bottom"/>
          </w:tcPr>
          <w:p w14:paraId="0B6E8E88" w14:textId="77777777" w:rsidR="000E2392" w:rsidRDefault="000E2392">
            <w:pPr>
              <w:rPr>
                <w:sz w:val="20"/>
                <w:szCs w:val="20"/>
              </w:rPr>
            </w:pPr>
          </w:p>
        </w:tc>
        <w:tc>
          <w:tcPr>
            <w:tcW w:w="780" w:type="dxa"/>
            <w:tcBorders>
              <w:bottom w:val="single" w:sz="8" w:space="0" w:color="auto"/>
              <w:right w:val="single" w:sz="8" w:space="0" w:color="auto"/>
            </w:tcBorders>
            <w:vAlign w:val="bottom"/>
          </w:tcPr>
          <w:p w14:paraId="2B5EB766" w14:textId="77777777" w:rsidR="000E2392" w:rsidRDefault="000E2392">
            <w:pPr>
              <w:rPr>
                <w:sz w:val="20"/>
                <w:szCs w:val="20"/>
              </w:rPr>
            </w:pPr>
          </w:p>
        </w:tc>
        <w:tc>
          <w:tcPr>
            <w:tcW w:w="2480" w:type="dxa"/>
            <w:tcBorders>
              <w:bottom w:val="single" w:sz="8" w:space="0" w:color="auto"/>
              <w:right w:val="single" w:sz="8" w:space="0" w:color="auto"/>
            </w:tcBorders>
            <w:vAlign w:val="bottom"/>
          </w:tcPr>
          <w:p w14:paraId="6BAE7C2C" w14:textId="77777777" w:rsidR="000E2392" w:rsidRDefault="000E2392">
            <w:pPr>
              <w:rPr>
                <w:sz w:val="20"/>
                <w:szCs w:val="20"/>
              </w:rPr>
            </w:pPr>
          </w:p>
        </w:tc>
        <w:tc>
          <w:tcPr>
            <w:tcW w:w="6200" w:type="dxa"/>
            <w:gridSpan w:val="2"/>
            <w:tcBorders>
              <w:bottom w:val="single" w:sz="8" w:space="0" w:color="auto"/>
              <w:right w:val="single" w:sz="8" w:space="0" w:color="auto"/>
            </w:tcBorders>
            <w:vAlign w:val="bottom"/>
          </w:tcPr>
          <w:p w14:paraId="1FDEA610" w14:textId="77777777" w:rsidR="000E2392" w:rsidRDefault="000E2392">
            <w:pPr>
              <w:rPr>
                <w:sz w:val="20"/>
                <w:szCs w:val="20"/>
              </w:rPr>
            </w:pPr>
          </w:p>
        </w:tc>
        <w:tc>
          <w:tcPr>
            <w:tcW w:w="80" w:type="dxa"/>
            <w:vAlign w:val="bottom"/>
          </w:tcPr>
          <w:p w14:paraId="3B9573E0" w14:textId="77777777" w:rsidR="000E2392" w:rsidRDefault="000E2392">
            <w:pPr>
              <w:rPr>
                <w:sz w:val="20"/>
                <w:szCs w:val="20"/>
              </w:rPr>
            </w:pPr>
          </w:p>
        </w:tc>
      </w:tr>
      <w:tr w:rsidR="000E2392" w14:paraId="1FFBCEEE" w14:textId="77777777">
        <w:trPr>
          <w:trHeight w:val="242"/>
        </w:trPr>
        <w:tc>
          <w:tcPr>
            <w:tcW w:w="40" w:type="dxa"/>
            <w:tcBorders>
              <w:left w:val="single" w:sz="8" w:space="0" w:color="auto"/>
            </w:tcBorders>
            <w:vAlign w:val="bottom"/>
          </w:tcPr>
          <w:p w14:paraId="4BCFC59B" w14:textId="77777777" w:rsidR="000E2392" w:rsidRDefault="000E2392">
            <w:pPr>
              <w:rPr>
                <w:sz w:val="21"/>
                <w:szCs w:val="21"/>
              </w:rPr>
            </w:pPr>
          </w:p>
        </w:tc>
        <w:tc>
          <w:tcPr>
            <w:tcW w:w="780" w:type="dxa"/>
            <w:tcBorders>
              <w:right w:val="single" w:sz="8" w:space="0" w:color="auto"/>
            </w:tcBorders>
            <w:vAlign w:val="bottom"/>
          </w:tcPr>
          <w:p w14:paraId="7CDCB22F" w14:textId="77777777" w:rsidR="000E2392" w:rsidRDefault="00000000">
            <w:pPr>
              <w:spacing w:line="242" w:lineRule="exact"/>
              <w:ind w:right="352"/>
              <w:jc w:val="right"/>
              <w:rPr>
                <w:sz w:val="20"/>
                <w:szCs w:val="20"/>
              </w:rPr>
            </w:pPr>
            <w:r>
              <w:rPr>
                <w:rFonts w:ascii="Arial" w:eastAsia="Arial" w:hAnsi="Arial" w:cs="Arial"/>
              </w:rPr>
              <w:t>17</w:t>
            </w:r>
          </w:p>
        </w:tc>
        <w:tc>
          <w:tcPr>
            <w:tcW w:w="2480" w:type="dxa"/>
            <w:tcBorders>
              <w:right w:val="single" w:sz="8" w:space="0" w:color="auto"/>
            </w:tcBorders>
            <w:vAlign w:val="bottom"/>
          </w:tcPr>
          <w:p w14:paraId="39AC9DF9" w14:textId="77777777" w:rsidR="000E2392" w:rsidRDefault="00000000">
            <w:pPr>
              <w:spacing w:line="242" w:lineRule="exact"/>
              <w:ind w:left="100"/>
              <w:rPr>
                <w:sz w:val="20"/>
                <w:szCs w:val="20"/>
              </w:rPr>
            </w:pPr>
            <w:r>
              <w:rPr>
                <w:rFonts w:ascii="Arial" w:eastAsia="Arial" w:hAnsi="Arial" w:cs="Arial"/>
              </w:rPr>
              <w:t>Door Operation &amp;</w:t>
            </w:r>
          </w:p>
        </w:tc>
        <w:tc>
          <w:tcPr>
            <w:tcW w:w="6200" w:type="dxa"/>
            <w:gridSpan w:val="2"/>
            <w:tcBorders>
              <w:right w:val="single" w:sz="8" w:space="0" w:color="auto"/>
            </w:tcBorders>
            <w:vAlign w:val="bottom"/>
          </w:tcPr>
          <w:p w14:paraId="2E353EB0" w14:textId="77777777" w:rsidR="000E2392" w:rsidRDefault="00000000">
            <w:pPr>
              <w:spacing w:line="242" w:lineRule="exact"/>
              <w:ind w:left="80"/>
              <w:rPr>
                <w:sz w:val="20"/>
                <w:szCs w:val="20"/>
              </w:rPr>
            </w:pPr>
            <w:r>
              <w:rPr>
                <w:rFonts w:ascii="Arial" w:eastAsia="Arial" w:hAnsi="Arial" w:cs="Arial"/>
              </w:rPr>
              <w:t>VVVF  control,  Power  operated,  2-Panel  Side  opening</w:t>
            </w:r>
          </w:p>
        </w:tc>
        <w:tc>
          <w:tcPr>
            <w:tcW w:w="80" w:type="dxa"/>
            <w:vAlign w:val="bottom"/>
          </w:tcPr>
          <w:p w14:paraId="4BB2A8A0" w14:textId="77777777" w:rsidR="000E2392" w:rsidRDefault="000E2392">
            <w:pPr>
              <w:rPr>
                <w:sz w:val="21"/>
                <w:szCs w:val="21"/>
              </w:rPr>
            </w:pPr>
          </w:p>
        </w:tc>
      </w:tr>
      <w:tr w:rsidR="000E2392" w14:paraId="615C987D" w14:textId="77777777">
        <w:trPr>
          <w:trHeight w:val="252"/>
        </w:trPr>
        <w:tc>
          <w:tcPr>
            <w:tcW w:w="40" w:type="dxa"/>
            <w:tcBorders>
              <w:left w:val="single" w:sz="8" w:space="0" w:color="auto"/>
            </w:tcBorders>
            <w:vAlign w:val="bottom"/>
          </w:tcPr>
          <w:p w14:paraId="1A3E3AE8" w14:textId="77777777" w:rsidR="000E2392" w:rsidRDefault="000E2392">
            <w:pPr>
              <w:rPr>
                <w:sz w:val="21"/>
                <w:szCs w:val="21"/>
              </w:rPr>
            </w:pPr>
          </w:p>
        </w:tc>
        <w:tc>
          <w:tcPr>
            <w:tcW w:w="780" w:type="dxa"/>
            <w:tcBorders>
              <w:right w:val="single" w:sz="8" w:space="0" w:color="auto"/>
            </w:tcBorders>
            <w:vAlign w:val="bottom"/>
          </w:tcPr>
          <w:p w14:paraId="6066A3D5" w14:textId="77777777" w:rsidR="000E2392" w:rsidRDefault="000E2392">
            <w:pPr>
              <w:rPr>
                <w:sz w:val="21"/>
                <w:szCs w:val="21"/>
              </w:rPr>
            </w:pPr>
          </w:p>
        </w:tc>
        <w:tc>
          <w:tcPr>
            <w:tcW w:w="2480" w:type="dxa"/>
            <w:tcBorders>
              <w:right w:val="single" w:sz="8" w:space="0" w:color="auto"/>
            </w:tcBorders>
            <w:vAlign w:val="bottom"/>
          </w:tcPr>
          <w:p w14:paraId="5CA7FC24" w14:textId="77777777" w:rsidR="000E2392" w:rsidRDefault="00000000">
            <w:pPr>
              <w:ind w:left="100"/>
              <w:rPr>
                <w:sz w:val="20"/>
                <w:szCs w:val="20"/>
              </w:rPr>
            </w:pPr>
            <w:r>
              <w:rPr>
                <w:rFonts w:ascii="Arial" w:eastAsia="Arial" w:hAnsi="Arial" w:cs="Arial"/>
              </w:rPr>
              <w:t>Type</w:t>
            </w:r>
          </w:p>
        </w:tc>
        <w:tc>
          <w:tcPr>
            <w:tcW w:w="6200" w:type="dxa"/>
            <w:gridSpan w:val="2"/>
            <w:tcBorders>
              <w:right w:val="single" w:sz="8" w:space="0" w:color="auto"/>
            </w:tcBorders>
            <w:vAlign w:val="bottom"/>
          </w:tcPr>
          <w:p w14:paraId="3380E225" w14:textId="77777777" w:rsidR="000E2392" w:rsidRDefault="00000000">
            <w:pPr>
              <w:ind w:left="80"/>
              <w:rPr>
                <w:sz w:val="20"/>
                <w:szCs w:val="20"/>
              </w:rPr>
            </w:pPr>
            <w:r>
              <w:rPr>
                <w:rFonts w:ascii="Arial" w:eastAsia="Arial" w:hAnsi="Arial" w:cs="Arial"/>
              </w:rPr>
              <w:t>stainless steel panel construction and fire rating of 1 hr.</w:t>
            </w:r>
          </w:p>
        </w:tc>
        <w:tc>
          <w:tcPr>
            <w:tcW w:w="80" w:type="dxa"/>
            <w:vAlign w:val="bottom"/>
          </w:tcPr>
          <w:p w14:paraId="727082F3" w14:textId="77777777" w:rsidR="000E2392" w:rsidRDefault="000E2392">
            <w:pPr>
              <w:rPr>
                <w:sz w:val="21"/>
                <w:szCs w:val="21"/>
              </w:rPr>
            </w:pPr>
          </w:p>
        </w:tc>
      </w:tr>
      <w:tr w:rsidR="000E2392" w14:paraId="46D83273" w14:textId="77777777">
        <w:trPr>
          <w:trHeight w:val="62"/>
        </w:trPr>
        <w:tc>
          <w:tcPr>
            <w:tcW w:w="40" w:type="dxa"/>
            <w:tcBorders>
              <w:left w:val="single" w:sz="8" w:space="0" w:color="auto"/>
              <w:bottom w:val="single" w:sz="8" w:space="0" w:color="auto"/>
            </w:tcBorders>
            <w:vAlign w:val="bottom"/>
          </w:tcPr>
          <w:p w14:paraId="3852E920" w14:textId="77777777" w:rsidR="000E2392" w:rsidRDefault="000E2392">
            <w:pPr>
              <w:rPr>
                <w:sz w:val="5"/>
                <w:szCs w:val="5"/>
              </w:rPr>
            </w:pPr>
          </w:p>
        </w:tc>
        <w:tc>
          <w:tcPr>
            <w:tcW w:w="780" w:type="dxa"/>
            <w:tcBorders>
              <w:bottom w:val="single" w:sz="8" w:space="0" w:color="auto"/>
              <w:right w:val="single" w:sz="8" w:space="0" w:color="auto"/>
            </w:tcBorders>
            <w:vAlign w:val="bottom"/>
          </w:tcPr>
          <w:p w14:paraId="5FC631D0" w14:textId="77777777" w:rsidR="000E2392" w:rsidRDefault="000E2392">
            <w:pPr>
              <w:rPr>
                <w:sz w:val="5"/>
                <w:szCs w:val="5"/>
              </w:rPr>
            </w:pPr>
          </w:p>
        </w:tc>
        <w:tc>
          <w:tcPr>
            <w:tcW w:w="2480" w:type="dxa"/>
            <w:tcBorders>
              <w:bottom w:val="single" w:sz="8" w:space="0" w:color="auto"/>
              <w:right w:val="single" w:sz="8" w:space="0" w:color="auto"/>
            </w:tcBorders>
            <w:vAlign w:val="bottom"/>
          </w:tcPr>
          <w:p w14:paraId="5171D373" w14:textId="77777777" w:rsidR="000E2392" w:rsidRDefault="000E2392">
            <w:pPr>
              <w:rPr>
                <w:sz w:val="5"/>
                <w:szCs w:val="5"/>
              </w:rPr>
            </w:pPr>
          </w:p>
        </w:tc>
        <w:tc>
          <w:tcPr>
            <w:tcW w:w="6200" w:type="dxa"/>
            <w:gridSpan w:val="2"/>
            <w:tcBorders>
              <w:bottom w:val="single" w:sz="8" w:space="0" w:color="auto"/>
              <w:right w:val="single" w:sz="8" w:space="0" w:color="auto"/>
            </w:tcBorders>
            <w:vAlign w:val="bottom"/>
          </w:tcPr>
          <w:p w14:paraId="16C9C948" w14:textId="77777777" w:rsidR="000E2392" w:rsidRDefault="000E2392">
            <w:pPr>
              <w:rPr>
                <w:sz w:val="5"/>
                <w:szCs w:val="5"/>
              </w:rPr>
            </w:pPr>
          </w:p>
        </w:tc>
        <w:tc>
          <w:tcPr>
            <w:tcW w:w="80" w:type="dxa"/>
            <w:vAlign w:val="bottom"/>
          </w:tcPr>
          <w:p w14:paraId="563B9537" w14:textId="77777777" w:rsidR="000E2392" w:rsidRDefault="000E2392">
            <w:pPr>
              <w:rPr>
                <w:sz w:val="5"/>
                <w:szCs w:val="5"/>
              </w:rPr>
            </w:pPr>
          </w:p>
        </w:tc>
      </w:tr>
      <w:tr w:rsidR="000E2392" w14:paraId="3297D1AB" w14:textId="77777777">
        <w:trPr>
          <w:trHeight w:val="242"/>
        </w:trPr>
        <w:tc>
          <w:tcPr>
            <w:tcW w:w="40" w:type="dxa"/>
            <w:tcBorders>
              <w:left w:val="single" w:sz="8" w:space="0" w:color="auto"/>
            </w:tcBorders>
            <w:vAlign w:val="bottom"/>
          </w:tcPr>
          <w:p w14:paraId="6F144CF3" w14:textId="77777777" w:rsidR="000E2392" w:rsidRDefault="000E2392">
            <w:pPr>
              <w:rPr>
                <w:sz w:val="21"/>
                <w:szCs w:val="21"/>
              </w:rPr>
            </w:pPr>
          </w:p>
        </w:tc>
        <w:tc>
          <w:tcPr>
            <w:tcW w:w="780" w:type="dxa"/>
            <w:tcBorders>
              <w:right w:val="single" w:sz="8" w:space="0" w:color="auto"/>
            </w:tcBorders>
            <w:vAlign w:val="bottom"/>
          </w:tcPr>
          <w:p w14:paraId="78D90B0C" w14:textId="77777777" w:rsidR="000E2392" w:rsidRDefault="00000000">
            <w:pPr>
              <w:spacing w:line="242" w:lineRule="exact"/>
              <w:ind w:right="352"/>
              <w:jc w:val="right"/>
              <w:rPr>
                <w:sz w:val="20"/>
                <w:szCs w:val="20"/>
              </w:rPr>
            </w:pPr>
            <w:r>
              <w:rPr>
                <w:rFonts w:ascii="Arial" w:eastAsia="Arial" w:hAnsi="Arial" w:cs="Arial"/>
              </w:rPr>
              <w:t>18</w:t>
            </w:r>
          </w:p>
        </w:tc>
        <w:tc>
          <w:tcPr>
            <w:tcW w:w="2480" w:type="dxa"/>
            <w:tcBorders>
              <w:right w:val="single" w:sz="8" w:space="0" w:color="auto"/>
            </w:tcBorders>
            <w:vAlign w:val="bottom"/>
          </w:tcPr>
          <w:p w14:paraId="3989C678" w14:textId="77777777" w:rsidR="000E2392" w:rsidRDefault="00000000">
            <w:pPr>
              <w:spacing w:line="242" w:lineRule="exact"/>
              <w:ind w:left="100"/>
              <w:rPr>
                <w:sz w:val="20"/>
                <w:szCs w:val="20"/>
              </w:rPr>
            </w:pPr>
            <w:r>
              <w:rPr>
                <w:rFonts w:ascii="Arial" w:eastAsia="Arial" w:hAnsi="Arial" w:cs="Arial"/>
              </w:rPr>
              <w:t>Indicators</w:t>
            </w:r>
          </w:p>
        </w:tc>
        <w:tc>
          <w:tcPr>
            <w:tcW w:w="6200" w:type="dxa"/>
            <w:gridSpan w:val="2"/>
            <w:tcBorders>
              <w:right w:val="single" w:sz="8" w:space="0" w:color="auto"/>
            </w:tcBorders>
            <w:vAlign w:val="bottom"/>
          </w:tcPr>
          <w:p w14:paraId="758FADDA" w14:textId="77777777" w:rsidR="000E2392" w:rsidRDefault="00000000">
            <w:pPr>
              <w:spacing w:line="242" w:lineRule="exact"/>
              <w:ind w:left="440"/>
              <w:rPr>
                <w:sz w:val="20"/>
                <w:szCs w:val="20"/>
              </w:rPr>
            </w:pPr>
            <w:r>
              <w:rPr>
                <w:rFonts w:ascii="Arial" w:eastAsia="Arial" w:hAnsi="Arial" w:cs="Arial"/>
              </w:rPr>
              <w:t>-   Digital TFT/LED type car position indicator on each</w:t>
            </w:r>
          </w:p>
        </w:tc>
        <w:tc>
          <w:tcPr>
            <w:tcW w:w="80" w:type="dxa"/>
            <w:vAlign w:val="bottom"/>
          </w:tcPr>
          <w:p w14:paraId="240D703E" w14:textId="77777777" w:rsidR="000E2392" w:rsidRDefault="000E2392">
            <w:pPr>
              <w:rPr>
                <w:sz w:val="21"/>
                <w:szCs w:val="21"/>
              </w:rPr>
            </w:pPr>
          </w:p>
        </w:tc>
      </w:tr>
      <w:tr w:rsidR="000E2392" w14:paraId="1A984FC5" w14:textId="77777777">
        <w:trPr>
          <w:trHeight w:val="253"/>
        </w:trPr>
        <w:tc>
          <w:tcPr>
            <w:tcW w:w="40" w:type="dxa"/>
            <w:tcBorders>
              <w:left w:val="single" w:sz="8" w:space="0" w:color="auto"/>
            </w:tcBorders>
            <w:vAlign w:val="bottom"/>
          </w:tcPr>
          <w:p w14:paraId="05534A1E" w14:textId="77777777" w:rsidR="000E2392" w:rsidRDefault="000E2392">
            <w:pPr>
              <w:rPr>
                <w:sz w:val="21"/>
                <w:szCs w:val="21"/>
              </w:rPr>
            </w:pPr>
          </w:p>
        </w:tc>
        <w:tc>
          <w:tcPr>
            <w:tcW w:w="780" w:type="dxa"/>
            <w:tcBorders>
              <w:right w:val="single" w:sz="8" w:space="0" w:color="auto"/>
            </w:tcBorders>
            <w:vAlign w:val="bottom"/>
          </w:tcPr>
          <w:p w14:paraId="674F0ED4" w14:textId="77777777" w:rsidR="000E2392" w:rsidRDefault="000E2392">
            <w:pPr>
              <w:rPr>
                <w:sz w:val="21"/>
                <w:szCs w:val="21"/>
              </w:rPr>
            </w:pPr>
          </w:p>
        </w:tc>
        <w:tc>
          <w:tcPr>
            <w:tcW w:w="2480" w:type="dxa"/>
            <w:tcBorders>
              <w:right w:val="single" w:sz="8" w:space="0" w:color="auto"/>
            </w:tcBorders>
            <w:vAlign w:val="bottom"/>
          </w:tcPr>
          <w:p w14:paraId="5EF8C21E" w14:textId="77777777" w:rsidR="000E2392" w:rsidRDefault="000E2392">
            <w:pPr>
              <w:rPr>
                <w:sz w:val="21"/>
                <w:szCs w:val="21"/>
              </w:rPr>
            </w:pPr>
          </w:p>
        </w:tc>
        <w:tc>
          <w:tcPr>
            <w:tcW w:w="6200" w:type="dxa"/>
            <w:gridSpan w:val="2"/>
            <w:tcBorders>
              <w:right w:val="single" w:sz="8" w:space="0" w:color="auto"/>
            </w:tcBorders>
            <w:vAlign w:val="bottom"/>
          </w:tcPr>
          <w:p w14:paraId="083BD058" w14:textId="77777777" w:rsidR="000E2392" w:rsidRDefault="00000000">
            <w:pPr>
              <w:ind w:left="800"/>
              <w:rPr>
                <w:sz w:val="20"/>
                <w:szCs w:val="20"/>
              </w:rPr>
            </w:pPr>
            <w:r>
              <w:rPr>
                <w:rFonts w:ascii="Arial" w:eastAsia="Arial" w:hAnsi="Arial" w:cs="Arial"/>
              </w:rPr>
              <w:t>landing with directional arrows as approved by the</w:t>
            </w:r>
          </w:p>
        </w:tc>
        <w:tc>
          <w:tcPr>
            <w:tcW w:w="80" w:type="dxa"/>
            <w:vAlign w:val="bottom"/>
          </w:tcPr>
          <w:p w14:paraId="79B47278" w14:textId="77777777" w:rsidR="000E2392" w:rsidRDefault="000E2392">
            <w:pPr>
              <w:rPr>
                <w:sz w:val="21"/>
                <w:szCs w:val="21"/>
              </w:rPr>
            </w:pPr>
          </w:p>
        </w:tc>
      </w:tr>
      <w:tr w:rsidR="000E2392" w14:paraId="68EEA3E6" w14:textId="77777777">
        <w:trPr>
          <w:trHeight w:val="254"/>
        </w:trPr>
        <w:tc>
          <w:tcPr>
            <w:tcW w:w="40" w:type="dxa"/>
            <w:tcBorders>
              <w:left w:val="single" w:sz="8" w:space="0" w:color="auto"/>
            </w:tcBorders>
            <w:vAlign w:val="bottom"/>
          </w:tcPr>
          <w:p w14:paraId="6038FAE0" w14:textId="77777777" w:rsidR="000E2392" w:rsidRDefault="000E2392"/>
        </w:tc>
        <w:tc>
          <w:tcPr>
            <w:tcW w:w="780" w:type="dxa"/>
            <w:tcBorders>
              <w:right w:val="single" w:sz="8" w:space="0" w:color="auto"/>
            </w:tcBorders>
            <w:vAlign w:val="bottom"/>
          </w:tcPr>
          <w:p w14:paraId="04FD5A11" w14:textId="77777777" w:rsidR="000E2392" w:rsidRDefault="000E2392"/>
        </w:tc>
        <w:tc>
          <w:tcPr>
            <w:tcW w:w="2480" w:type="dxa"/>
            <w:tcBorders>
              <w:right w:val="single" w:sz="8" w:space="0" w:color="auto"/>
            </w:tcBorders>
            <w:vAlign w:val="bottom"/>
          </w:tcPr>
          <w:p w14:paraId="0674E6DE" w14:textId="77777777" w:rsidR="000E2392" w:rsidRDefault="000E2392"/>
        </w:tc>
        <w:tc>
          <w:tcPr>
            <w:tcW w:w="4780" w:type="dxa"/>
            <w:vAlign w:val="bottom"/>
          </w:tcPr>
          <w:p w14:paraId="4DC977F6" w14:textId="77777777" w:rsidR="000E2392" w:rsidRDefault="00000000">
            <w:pPr>
              <w:ind w:left="800"/>
              <w:rPr>
                <w:sz w:val="20"/>
                <w:szCs w:val="20"/>
              </w:rPr>
            </w:pPr>
            <w:r>
              <w:rPr>
                <w:rFonts w:ascii="Arial" w:eastAsia="Arial" w:hAnsi="Arial" w:cs="Arial"/>
              </w:rPr>
              <w:t>Client/Employer/Engineer.</w:t>
            </w:r>
          </w:p>
        </w:tc>
        <w:tc>
          <w:tcPr>
            <w:tcW w:w="1420" w:type="dxa"/>
            <w:tcBorders>
              <w:right w:val="single" w:sz="8" w:space="0" w:color="auto"/>
            </w:tcBorders>
            <w:vAlign w:val="bottom"/>
          </w:tcPr>
          <w:p w14:paraId="450C03BD" w14:textId="77777777" w:rsidR="000E2392" w:rsidRDefault="000E2392"/>
        </w:tc>
        <w:tc>
          <w:tcPr>
            <w:tcW w:w="80" w:type="dxa"/>
            <w:vAlign w:val="bottom"/>
          </w:tcPr>
          <w:p w14:paraId="78F84EA9" w14:textId="77777777" w:rsidR="000E2392" w:rsidRDefault="000E2392"/>
        </w:tc>
      </w:tr>
      <w:tr w:rsidR="000E2392" w14:paraId="1BA81F5B" w14:textId="77777777">
        <w:trPr>
          <w:trHeight w:val="252"/>
        </w:trPr>
        <w:tc>
          <w:tcPr>
            <w:tcW w:w="40" w:type="dxa"/>
            <w:tcBorders>
              <w:left w:val="single" w:sz="8" w:space="0" w:color="auto"/>
            </w:tcBorders>
            <w:vAlign w:val="bottom"/>
          </w:tcPr>
          <w:p w14:paraId="2612AE29" w14:textId="77777777" w:rsidR="000E2392" w:rsidRDefault="000E2392">
            <w:pPr>
              <w:rPr>
                <w:sz w:val="21"/>
                <w:szCs w:val="21"/>
              </w:rPr>
            </w:pPr>
          </w:p>
        </w:tc>
        <w:tc>
          <w:tcPr>
            <w:tcW w:w="780" w:type="dxa"/>
            <w:tcBorders>
              <w:right w:val="single" w:sz="8" w:space="0" w:color="auto"/>
            </w:tcBorders>
            <w:vAlign w:val="bottom"/>
          </w:tcPr>
          <w:p w14:paraId="35B01B2F" w14:textId="77777777" w:rsidR="000E2392" w:rsidRDefault="000E2392">
            <w:pPr>
              <w:rPr>
                <w:sz w:val="21"/>
                <w:szCs w:val="21"/>
              </w:rPr>
            </w:pPr>
          </w:p>
        </w:tc>
        <w:tc>
          <w:tcPr>
            <w:tcW w:w="2480" w:type="dxa"/>
            <w:tcBorders>
              <w:right w:val="single" w:sz="8" w:space="0" w:color="auto"/>
            </w:tcBorders>
            <w:vAlign w:val="bottom"/>
          </w:tcPr>
          <w:p w14:paraId="400FAE12" w14:textId="77777777" w:rsidR="000E2392" w:rsidRDefault="000E2392">
            <w:pPr>
              <w:rPr>
                <w:sz w:val="21"/>
                <w:szCs w:val="21"/>
              </w:rPr>
            </w:pPr>
          </w:p>
        </w:tc>
        <w:tc>
          <w:tcPr>
            <w:tcW w:w="6200" w:type="dxa"/>
            <w:gridSpan w:val="2"/>
            <w:tcBorders>
              <w:right w:val="single" w:sz="8" w:space="0" w:color="auto"/>
            </w:tcBorders>
            <w:vAlign w:val="bottom"/>
          </w:tcPr>
          <w:p w14:paraId="3495B3C5" w14:textId="77777777" w:rsidR="000E2392" w:rsidRDefault="00000000">
            <w:pPr>
              <w:ind w:left="440"/>
              <w:rPr>
                <w:sz w:val="20"/>
                <w:szCs w:val="20"/>
              </w:rPr>
            </w:pPr>
            <w:r>
              <w:rPr>
                <w:rFonts w:ascii="Arial" w:eastAsia="Arial" w:hAnsi="Arial" w:cs="Arial"/>
              </w:rPr>
              <w:t>-   Digital TFT/LED type position indicator inside the car</w:t>
            </w:r>
          </w:p>
        </w:tc>
        <w:tc>
          <w:tcPr>
            <w:tcW w:w="80" w:type="dxa"/>
            <w:vAlign w:val="bottom"/>
          </w:tcPr>
          <w:p w14:paraId="6E1E4E20" w14:textId="77777777" w:rsidR="000E2392" w:rsidRDefault="000E2392">
            <w:pPr>
              <w:rPr>
                <w:sz w:val="21"/>
                <w:szCs w:val="21"/>
              </w:rPr>
            </w:pPr>
          </w:p>
        </w:tc>
      </w:tr>
      <w:tr w:rsidR="000E2392" w14:paraId="30FE56AA" w14:textId="77777777">
        <w:trPr>
          <w:trHeight w:val="254"/>
        </w:trPr>
        <w:tc>
          <w:tcPr>
            <w:tcW w:w="40" w:type="dxa"/>
            <w:tcBorders>
              <w:left w:val="single" w:sz="8" w:space="0" w:color="auto"/>
            </w:tcBorders>
            <w:vAlign w:val="bottom"/>
          </w:tcPr>
          <w:p w14:paraId="1BC7B81C" w14:textId="77777777" w:rsidR="000E2392" w:rsidRDefault="000E2392"/>
        </w:tc>
        <w:tc>
          <w:tcPr>
            <w:tcW w:w="780" w:type="dxa"/>
            <w:tcBorders>
              <w:right w:val="single" w:sz="8" w:space="0" w:color="auto"/>
            </w:tcBorders>
            <w:vAlign w:val="bottom"/>
          </w:tcPr>
          <w:p w14:paraId="57EEB9AD" w14:textId="77777777" w:rsidR="000E2392" w:rsidRDefault="000E2392"/>
        </w:tc>
        <w:tc>
          <w:tcPr>
            <w:tcW w:w="2480" w:type="dxa"/>
            <w:tcBorders>
              <w:right w:val="single" w:sz="8" w:space="0" w:color="auto"/>
            </w:tcBorders>
            <w:vAlign w:val="bottom"/>
          </w:tcPr>
          <w:p w14:paraId="7C5601D4" w14:textId="77777777" w:rsidR="000E2392" w:rsidRDefault="000E2392"/>
        </w:tc>
        <w:tc>
          <w:tcPr>
            <w:tcW w:w="6200" w:type="dxa"/>
            <w:gridSpan w:val="2"/>
            <w:tcBorders>
              <w:right w:val="single" w:sz="8" w:space="0" w:color="auto"/>
            </w:tcBorders>
            <w:vAlign w:val="bottom"/>
          </w:tcPr>
          <w:p w14:paraId="0A911602" w14:textId="77777777" w:rsidR="000E2392" w:rsidRDefault="00000000">
            <w:pPr>
              <w:ind w:left="800"/>
              <w:rPr>
                <w:sz w:val="20"/>
                <w:szCs w:val="20"/>
              </w:rPr>
            </w:pPr>
            <w:r>
              <w:rPr>
                <w:rFonts w:ascii="Arial" w:eastAsia="Arial" w:hAnsi="Arial" w:cs="Arial"/>
              </w:rPr>
              <w:t>with   directional   arrows   as   approved   by   the</w:t>
            </w:r>
          </w:p>
        </w:tc>
        <w:tc>
          <w:tcPr>
            <w:tcW w:w="80" w:type="dxa"/>
            <w:vAlign w:val="bottom"/>
          </w:tcPr>
          <w:p w14:paraId="7B060518" w14:textId="77777777" w:rsidR="000E2392" w:rsidRDefault="000E2392"/>
        </w:tc>
      </w:tr>
      <w:tr w:rsidR="000E2392" w14:paraId="3EEB98D6" w14:textId="77777777">
        <w:trPr>
          <w:trHeight w:val="252"/>
        </w:trPr>
        <w:tc>
          <w:tcPr>
            <w:tcW w:w="40" w:type="dxa"/>
            <w:tcBorders>
              <w:left w:val="single" w:sz="8" w:space="0" w:color="auto"/>
            </w:tcBorders>
            <w:vAlign w:val="bottom"/>
          </w:tcPr>
          <w:p w14:paraId="284F95CB" w14:textId="77777777" w:rsidR="000E2392" w:rsidRDefault="000E2392">
            <w:pPr>
              <w:rPr>
                <w:sz w:val="21"/>
                <w:szCs w:val="21"/>
              </w:rPr>
            </w:pPr>
          </w:p>
        </w:tc>
        <w:tc>
          <w:tcPr>
            <w:tcW w:w="780" w:type="dxa"/>
            <w:tcBorders>
              <w:right w:val="single" w:sz="8" w:space="0" w:color="auto"/>
            </w:tcBorders>
            <w:vAlign w:val="bottom"/>
          </w:tcPr>
          <w:p w14:paraId="10326504" w14:textId="77777777" w:rsidR="000E2392" w:rsidRDefault="000E2392">
            <w:pPr>
              <w:rPr>
                <w:sz w:val="21"/>
                <w:szCs w:val="21"/>
              </w:rPr>
            </w:pPr>
          </w:p>
        </w:tc>
        <w:tc>
          <w:tcPr>
            <w:tcW w:w="2480" w:type="dxa"/>
            <w:tcBorders>
              <w:right w:val="single" w:sz="8" w:space="0" w:color="auto"/>
            </w:tcBorders>
            <w:vAlign w:val="bottom"/>
          </w:tcPr>
          <w:p w14:paraId="7859FCE0" w14:textId="77777777" w:rsidR="000E2392" w:rsidRDefault="000E2392">
            <w:pPr>
              <w:rPr>
                <w:sz w:val="21"/>
                <w:szCs w:val="21"/>
              </w:rPr>
            </w:pPr>
          </w:p>
        </w:tc>
        <w:tc>
          <w:tcPr>
            <w:tcW w:w="4780" w:type="dxa"/>
            <w:vAlign w:val="bottom"/>
          </w:tcPr>
          <w:p w14:paraId="2F4726F2" w14:textId="77777777" w:rsidR="000E2392" w:rsidRDefault="00000000">
            <w:pPr>
              <w:ind w:left="800"/>
              <w:rPr>
                <w:sz w:val="20"/>
                <w:szCs w:val="20"/>
              </w:rPr>
            </w:pPr>
            <w:r>
              <w:rPr>
                <w:rFonts w:ascii="Arial" w:eastAsia="Arial" w:hAnsi="Arial" w:cs="Arial"/>
              </w:rPr>
              <w:t>Client/Employer/Engineer.</w:t>
            </w:r>
          </w:p>
        </w:tc>
        <w:tc>
          <w:tcPr>
            <w:tcW w:w="1420" w:type="dxa"/>
            <w:tcBorders>
              <w:right w:val="single" w:sz="8" w:space="0" w:color="auto"/>
            </w:tcBorders>
            <w:vAlign w:val="bottom"/>
          </w:tcPr>
          <w:p w14:paraId="57ADD845" w14:textId="77777777" w:rsidR="000E2392" w:rsidRDefault="000E2392">
            <w:pPr>
              <w:rPr>
                <w:sz w:val="21"/>
                <w:szCs w:val="21"/>
              </w:rPr>
            </w:pPr>
          </w:p>
        </w:tc>
        <w:tc>
          <w:tcPr>
            <w:tcW w:w="80" w:type="dxa"/>
            <w:vAlign w:val="bottom"/>
          </w:tcPr>
          <w:p w14:paraId="434EBE69" w14:textId="77777777" w:rsidR="000E2392" w:rsidRDefault="000E2392">
            <w:pPr>
              <w:rPr>
                <w:sz w:val="21"/>
                <w:szCs w:val="21"/>
              </w:rPr>
            </w:pPr>
          </w:p>
        </w:tc>
      </w:tr>
      <w:tr w:rsidR="000E2392" w14:paraId="6B688D4F" w14:textId="77777777">
        <w:trPr>
          <w:trHeight w:val="252"/>
        </w:trPr>
        <w:tc>
          <w:tcPr>
            <w:tcW w:w="40" w:type="dxa"/>
            <w:tcBorders>
              <w:left w:val="single" w:sz="8" w:space="0" w:color="auto"/>
            </w:tcBorders>
            <w:vAlign w:val="bottom"/>
          </w:tcPr>
          <w:p w14:paraId="6F5329A6" w14:textId="77777777" w:rsidR="000E2392" w:rsidRDefault="000E2392">
            <w:pPr>
              <w:rPr>
                <w:sz w:val="21"/>
                <w:szCs w:val="21"/>
              </w:rPr>
            </w:pPr>
          </w:p>
        </w:tc>
        <w:tc>
          <w:tcPr>
            <w:tcW w:w="780" w:type="dxa"/>
            <w:tcBorders>
              <w:right w:val="single" w:sz="8" w:space="0" w:color="auto"/>
            </w:tcBorders>
            <w:vAlign w:val="bottom"/>
          </w:tcPr>
          <w:p w14:paraId="6471B253" w14:textId="77777777" w:rsidR="000E2392" w:rsidRDefault="000E2392">
            <w:pPr>
              <w:rPr>
                <w:sz w:val="21"/>
                <w:szCs w:val="21"/>
              </w:rPr>
            </w:pPr>
          </w:p>
        </w:tc>
        <w:tc>
          <w:tcPr>
            <w:tcW w:w="2480" w:type="dxa"/>
            <w:tcBorders>
              <w:right w:val="single" w:sz="8" w:space="0" w:color="auto"/>
            </w:tcBorders>
            <w:vAlign w:val="bottom"/>
          </w:tcPr>
          <w:p w14:paraId="78D2FF14" w14:textId="77777777" w:rsidR="000E2392" w:rsidRDefault="000E2392">
            <w:pPr>
              <w:rPr>
                <w:sz w:val="21"/>
                <w:szCs w:val="21"/>
              </w:rPr>
            </w:pPr>
          </w:p>
        </w:tc>
        <w:tc>
          <w:tcPr>
            <w:tcW w:w="6200" w:type="dxa"/>
            <w:gridSpan w:val="2"/>
            <w:tcBorders>
              <w:right w:val="single" w:sz="8" w:space="0" w:color="auto"/>
            </w:tcBorders>
            <w:vAlign w:val="bottom"/>
          </w:tcPr>
          <w:p w14:paraId="519095CE" w14:textId="77777777" w:rsidR="000E2392" w:rsidRDefault="00000000">
            <w:pPr>
              <w:ind w:left="440"/>
              <w:rPr>
                <w:sz w:val="20"/>
                <w:szCs w:val="20"/>
              </w:rPr>
            </w:pPr>
            <w:r>
              <w:rPr>
                <w:rFonts w:ascii="Arial" w:eastAsia="Arial" w:hAnsi="Arial" w:cs="Arial"/>
              </w:rPr>
              <w:t>-   Two tone electronic voice announcing for arrival of</w:t>
            </w:r>
          </w:p>
        </w:tc>
        <w:tc>
          <w:tcPr>
            <w:tcW w:w="80" w:type="dxa"/>
            <w:vAlign w:val="bottom"/>
          </w:tcPr>
          <w:p w14:paraId="32CFDD46" w14:textId="77777777" w:rsidR="000E2392" w:rsidRDefault="000E2392">
            <w:pPr>
              <w:rPr>
                <w:sz w:val="21"/>
                <w:szCs w:val="21"/>
              </w:rPr>
            </w:pPr>
          </w:p>
        </w:tc>
      </w:tr>
      <w:tr w:rsidR="000E2392" w14:paraId="3C68BB2B" w14:textId="77777777">
        <w:trPr>
          <w:trHeight w:val="254"/>
        </w:trPr>
        <w:tc>
          <w:tcPr>
            <w:tcW w:w="40" w:type="dxa"/>
            <w:tcBorders>
              <w:left w:val="single" w:sz="8" w:space="0" w:color="auto"/>
              <w:bottom w:val="single" w:sz="8" w:space="0" w:color="auto"/>
            </w:tcBorders>
            <w:vAlign w:val="bottom"/>
          </w:tcPr>
          <w:p w14:paraId="25020976" w14:textId="77777777" w:rsidR="000E2392" w:rsidRDefault="000E2392"/>
        </w:tc>
        <w:tc>
          <w:tcPr>
            <w:tcW w:w="780" w:type="dxa"/>
            <w:tcBorders>
              <w:bottom w:val="single" w:sz="8" w:space="0" w:color="auto"/>
              <w:right w:val="single" w:sz="8" w:space="0" w:color="auto"/>
            </w:tcBorders>
            <w:vAlign w:val="bottom"/>
          </w:tcPr>
          <w:p w14:paraId="5A31ADC9" w14:textId="77777777" w:rsidR="000E2392" w:rsidRDefault="000E2392"/>
        </w:tc>
        <w:tc>
          <w:tcPr>
            <w:tcW w:w="2480" w:type="dxa"/>
            <w:tcBorders>
              <w:bottom w:val="single" w:sz="8" w:space="0" w:color="auto"/>
              <w:right w:val="single" w:sz="8" w:space="0" w:color="auto"/>
            </w:tcBorders>
            <w:vAlign w:val="bottom"/>
          </w:tcPr>
          <w:p w14:paraId="3EE4E185" w14:textId="77777777" w:rsidR="000E2392" w:rsidRDefault="000E2392"/>
        </w:tc>
        <w:tc>
          <w:tcPr>
            <w:tcW w:w="4780" w:type="dxa"/>
            <w:tcBorders>
              <w:bottom w:val="single" w:sz="8" w:space="0" w:color="auto"/>
            </w:tcBorders>
            <w:vAlign w:val="bottom"/>
          </w:tcPr>
          <w:p w14:paraId="6DAC7B90" w14:textId="77777777" w:rsidR="000E2392" w:rsidRDefault="00000000">
            <w:pPr>
              <w:ind w:left="800"/>
              <w:rPr>
                <w:sz w:val="20"/>
                <w:szCs w:val="20"/>
              </w:rPr>
            </w:pPr>
            <w:r>
              <w:rPr>
                <w:rFonts w:ascii="Arial" w:eastAsia="Arial" w:hAnsi="Arial" w:cs="Arial"/>
              </w:rPr>
              <w:t>car etc.</w:t>
            </w:r>
          </w:p>
        </w:tc>
        <w:tc>
          <w:tcPr>
            <w:tcW w:w="1420" w:type="dxa"/>
            <w:tcBorders>
              <w:bottom w:val="single" w:sz="8" w:space="0" w:color="auto"/>
              <w:right w:val="single" w:sz="8" w:space="0" w:color="auto"/>
            </w:tcBorders>
            <w:vAlign w:val="bottom"/>
          </w:tcPr>
          <w:p w14:paraId="0D0D31C3" w14:textId="77777777" w:rsidR="000E2392" w:rsidRDefault="000E2392"/>
        </w:tc>
        <w:tc>
          <w:tcPr>
            <w:tcW w:w="80" w:type="dxa"/>
            <w:vAlign w:val="bottom"/>
          </w:tcPr>
          <w:p w14:paraId="4E3AAF6D" w14:textId="77777777" w:rsidR="000E2392" w:rsidRDefault="000E2392"/>
        </w:tc>
      </w:tr>
      <w:tr w:rsidR="000E2392" w14:paraId="59982B0D" w14:textId="77777777">
        <w:trPr>
          <w:trHeight w:val="460"/>
        </w:trPr>
        <w:tc>
          <w:tcPr>
            <w:tcW w:w="40" w:type="dxa"/>
            <w:vAlign w:val="bottom"/>
          </w:tcPr>
          <w:p w14:paraId="18E140E8" w14:textId="77777777" w:rsidR="000E2392" w:rsidRDefault="000E2392">
            <w:pPr>
              <w:rPr>
                <w:sz w:val="24"/>
                <w:szCs w:val="24"/>
              </w:rPr>
            </w:pPr>
          </w:p>
        </w:tc>
        <w:tc>
          <w:tcPr>
            <w:tcW w:w="780" w:type="dxa"/>
            <w:tcBorders>
              <w:bottom w:val="single" w:sz="8" w:space="0" w:color="auto"/>
            </w:tcBorders>
            <w:vAlign w:val="bottom"/>
          </w:tcPr>
          <w:p w14:paraId="1483C76C" w14:textId="77777777" w:rsidR="000E2392" w:rsidRDefault="000E2392">
            <w:pPr>
              <w:rPr>
                <w:sz w:val="24"/>
                <w:szCs w:val="24"/>
              </w:rPr>
            </w:pPr>
          </w:p>
        </w:tc>
        <w:tc>
          <w:tcPr>
            <w:tcW w:w="2480" w:type="dxa"/>
            <w:tcBorders>
              <w:bottom w:val="single" w:sz="8" w:space="0" w:color="auto"/>
            </w:tcBorders>
            <w:vAlign w:val="bottom"/>
          </w:tcPr>
          <w:p w14:paraId="1E86241F" w14:textId="77777777" w:rsidR="000E2392" w:rsidRDefault="000E2392">
            <w:pPr>
              <w:rPr>
                <w:sz w:val="24"/>
                <w:szCs w:val="24"/>
              </w:rPr>
            </w:pPr>
          </w:p>
        </w:tc>
        <w:tc>
          <w:tcPr>
            <w:tcW w:w="4780" w:type="dxa"/>
            <w:tcBorders>
              <w:bottom w:val="single" w:sz="8" w:space="0" w:color="auto"/>
            </w:tcBorders>
            <w:vAlign w:val="bottom"/>
          </w:tcPr>
          <w:p w14:paraId="1B248158" w14:textId="77777777" w:rsidR="000E2392" w:rsidRDefault="000E2392">
            <w:pPr>
              <w:rPr>
                <w:sz w:val="24"/>
                <w:szCs w:val="24"/>
              </w:rPr>
            </w:pPr>
          </w:p>
        </w:tc>
        <w:tc>
          <w:tcPr>
            <w:tcW w:w="1420" w:type="dxa"/>
            <w:tcBorders>
              <w:bottom w:val="single" w:sz="8" w:space="0" w:color="auto"/>
            </w:tcBorders>
            <w:vAlign w:val="bottom"/>
          </w:tcPr>
          <w:p w14:paraId="6282DCC4" w14:textId="77777777" w:rsidR="000E2392" w:rsidRDefault="000E2392">
            <w:pPr>
              <w:rPr>
                <w:sz w:val="24"/>
                <w:szCs w:val="24"/>
              </w:rPr>
            </w:pPr>
          </w:p>
        </w:tc>
        <w:tc>
          <w:tcPr>
            <w:tcW w:w="80" w:type="dxa"/>
            <w:tcBorders>
              <w:bottom w:val="single" w:sz="8" w:space="0" w:color="auto"/>
            </w:tcBorders>
            <w:vAlign w:val="bottom"/>
          </w:tcPr>
          <w:p w14:paraId="515C3633" w14:textId="77777777" w:rsidR="000E2392" w:rsidRDefault="000E2392">
            <w:pPr>
              <w:rPr>
                <w:sz w:val="24"/>
                <w:szCs w:val="24"/>
              </w:rPr>
            </w:pPr>
          </w:p>
        </w:tc>
      </w:tr>
      <w:tr w:rsidR="000E2392" w14:paraId="183279B1" w14:textId="77777777">
        <w:trPr>
          <w:trHeight w:val="192"/>
        </w:trPr>
        <w:tc>
          <w:tcPr>
            <w:tcW w:w="40" w:type="dxa"/>
            <w:vAlign w:val="bottom"/>
          </w:tcPr>
          <w:p w14:paraId="3DB87A79" w14:textId="77777777" w:rsidR="000E2392" w:rsidRDefault="000E2392">
            <w:pPr>
              <w:rPr>
                <w:sz w:val="16"/>
                <w:szCs w:val="16"/>
              </w:rPr>
            </w:pPr>
          </w:p>
        </w:tc>
        <w:tc>
          <w:tcPr>
            <w:tcW w:w="3260" w:type="dxa"/>
            <w:gridSpan w:val="2"/>
            <w:vAlign w:val="bottom"/>
          </w:tcPr>
          <w:p w14:paraId="693F4B3F" w14:textId="77777777" w:rsidR="000E2392" w:rsidRDefault="00000000">
            <w:pPr>
              <w:ind w:left="20"/>
              <w:rPr>
                <w:sz w:val="20"/>
                <w:szCs w:val="20"/>
              </w:rPr>
            </w:pPr>
            <w:r>
              <w:rPr>
                <w:rFonts w:ascii="Arial" w:eastAsia="Arial" w:hAnsi="Arial" w:cs="Arial"/>
                <w:sz w:val="16"/>
                <w:szCs w:val="16"/>
              </w:rPr>
              <w:t>Title of Document</w:t>
            </w:r>
          </w:p>
        </w:tc>
        <w:tc>
          <w:tcPr>
            <w:tcW w:w="4780" w:type="dxa"/>
            <w:vAlign w:val="bottom"/>
          </w:tcPr>
          <w:p w14:paraId="3C36A12E" w14:textId="77777777" w:rsidR="000E2392" w:rsidRDefault="00000000">
            <w:pPr>
              <w:ind w:left="920"/>
              <w:rPr>
                <w:sz w:val="20"/>
                <w:szCs w:val="20"/>
              </w:rPr>
            </w:pPr>
            <w:r>
              <w:rPr>
                <w:rFonts w:ascii="Arial" w:eastAsia="Arial" w:hAnsi="Arial" w:cs="Arial"/>
                <w:sz w:val="16"/>
                <w:szCs w:val="16"/>
              </w:rPr>
              <w:t>Document No.</w:t>
            </w:r>
          </w:p>
        </w:tc>
        <w:tc>
          <w:tcPr>
            <w:tcW w:w="1480" w:type="dxa"/>
            <w:gridSpan w:val="2"/>
            <w:vAlign w:val="bottom"/>
          </w:tcPr>
          <w:p w14:paraId="16D22DC4" w14:textId="77777777" w:rsidR="000E2392" w:rsidRDefault="00000000">
            <w:pPr>
              <w:ind w:left="320"/>
              <w:rPr>
                <w:sz w:val="20"/>
                <w:szCs w:val="20"/>
              </w:rPr>
            </w:pPr>
            <w:r>
              <w:rPr>
                <w:rFonts w:ascii="Arial" w:eastAsia="Arial" w:hAnsi="Arial" w:cs="Arial"/>
                <w:sz w:val="16"/>
                <w:szCs w:val="16"/>
              </w:rPr>
              <w:t>Page No.</w:t>
            </w:r>
          </w:p>
        </w:tc>
      </w:tr>
      <w:tr w:rsidR="000E2392" w14:paraId="01CB4920" w14:textId="77777777">
        <w:trPr>
          <w:trHeight w:val="254"/>
        </w:trPr>
        <w:tc>
          <w:tcPr>
            <w:tcW w:w="40" w:type="dxa"/>
            <w:vAlign w:val="bottom"/>
          </w:tcPr>
          <w:p w14:paraId="63734BB2" w14:textId="77777777" w:rsidR="000E2392" w:rsidRDefault="000E2392"/>
        </w:tc>
        <w:tc>
          <w:tcPr>
            <w:tcW w:w="3260" w:type="dxa"/>
            <w:gridSpan w:val="2"/>
            <w:vAlign w:val="bottom"/>
          </w:tcPr>
          <w:p w14:paraId="592BE80B" w14:textId="77777777" w:rsidR="000E2392" w:rsidRDefault="00000000">
            <w:pPr>
              <w:ind w:left="20"/>
              <w:rPr>
                <w:sz w:val="20"/>
                <w:szCs w:val="20"/>
              </w:rPr>
            </w:pPr>
            <w:r>
              <w:rPr>
                <w:rFonts w:ascii="Arial" w:eastAsia="Arial" w:hAnsi="Arial" w:cs="Arial"/>
                <w:sz w:val="16"/>
                <w:szCs w:val="16"/>
              </w:rPr>
              <w:t>Specifications</w:t>
            </w:r>
          </w:p>
        </w:tc>
        <w:tc>
          <w:tcPr>
            <w:tcW w:w="4780" w:type="dxa"/>
            <w:vAlign w:val="bottom"/>
          </w:tcPr>
          <w:p w14:paraId="0471DBEB" w14:textId="77777777" w:rsidR="000E2392" w:rsidRDefault="00000000">
            <w:pPr>
              <w:ind w:left="1080"/>
              <w:rPr>
                <w:sz w:val="20"/>
                <w:szCs w:val="20"/>
              </w:rPr>
            </w:pPr>
            <w:r>
              <w:rPr>
                <w:rFonts w:ascii="Arial" w:eastAsia="Arial" w:hAnsi="Arial" w:cs="Arial"/>
              </w:rPr>
              <w:t>----------</w:t>
            </w:r>
          </w:p>
        </w:tc>
        <w:tc>
          <w:tcPr>
            <w:tcW w:w="1420" w:type="dxa"/>
            <w:vAlign w:val="bottom"/>
          </w:tcPr>
          <w:p w14:paraId="1F0E8BC2" w14:textId="77777777" w:rsidR="000E2392" w:rsidRDefault="00000000">
            <w:pPr>
              <w:ind w:right="560"/>
              <w:jc w:val="right"/>
              <w:rPr>
                <w:sz w:val="20"/>
                <w:szCs w:val="20"/>
              </w:rPr>
            </w:pPr>
            <w:r>
              <w:rPr>
                <w:rFonts w:ascii="Arial" w:eastAsia="Arial" w:hAnsi="Arial" w:cs="Arial"/>
                <w:sz w:val="16"/>
                <w:szCs w:val="16"/>
              </w:rPr>
              <w:t>31</w:t>
            </w:r>
          </w:p>
        </w:tc>
        <w:tc>
          <w:tcPr>
            <w:tcW w:w="80" w:type="dxa"/>
            <w:vAlign w:val="bottom"/>
          </w:tcPr>
          <w:p w14:paraId="0C144C99" w14:textId="77777777" w:rsidR="000E2392" w:rsidRDefault="000E2392"/>
        </w:tc>
      </w:tr>
    </w:tbl>
    <w:p w14:paraId="6EC1054C" w14:textId="77777777" w:rsidR="000E2392" w:rsidRDefault="00000000">
      <w:pPr>
        <w:rPr>
          <w:sz w:val="20"/>
          <w:szCs w:val="20"/>
        </w:rPr>
        <w:sectPr w:rsidR="000E2392">
          <w:pgSz w:w="11900" w:h="16834"/>
          <w:pgMar w:top="1439" w:right="969" w:bottom="645" w:left="1380" w:header="0" w:footer="0" w:gutter="0"/>
          <w:cols w:space="720" w:equalWidth="0">
            <w:col w:w="9560"/>
          </w:cols>
        </w:sectPr>
      </w:pPr>
      <w:r>
        <w:rPr>
          <w:noProof/>
          <w:sz w:val="20"/>
          <w:szCs w:val="20"/>
        </w:rPr>
        <w:drawing>
          <wp:anchor distT="0" distB="0" distL="114300" distR="114300" simplePos="0" relativeHeight="251387904" behindDoc="1" locked="0" layoutInCell="0" allowOverlap="1" wp14:anchorId="45F63C62" wp14:editId="1277543F">
            <wp:simplePos x="0" y="0"/>
            <wp:positionH relativeFrom="page">
              <wp:posOffset>6294755</wp:posOffset>
            </wp:positionH>
            <wp:positionV relativeFrom="page">
              <wp:posOffset>285115</wp:posOffset>
            </wp:positionV>
            <wp:extent cx="627380" cy="541020"/>
            <wp:effectExtent l="0" t="0" r="0" b="0"/>
            <wp:wrapNone/>
            <wp:docPr id="528" name="Picture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pic:cNvPicPr>
                      <a:picLocks noChangeAspect="1" noChangeArrowheads="1"/>
                    </pic:cNvPicPr>
                  </pic:nvPicPr>
                  <pic:blipFill>
                    <a:blip r:embed="rId55">
                      <a:clrChange>
                        <a:clrFrom>
                          <a:srgbClr val="FFFFFF"/>
                        </a:clrFrom>
                        <a:clrTo>
                          <a:srgbClr val="FFFFFF">
                            <a:alpha val="0"/>
                          </a:srgbClr>
                        </a:clrTo>
                      </a:clrChange>
                    </a:blip>
                    <a:srcRect/>
                    <a:stretch>
                      <a:fillRect/>
                    </a:stretch>
                  </pic:blipFill>
                  <pic:spPr bwMode="auto">
                    <a:xfrm>
                      <a:off x="0" y="0"/>
                      <a:ext cx="627380" cy="541020"/>
                    </a:xfrm>
                    <a:prstGeom prst="rect">
                      <a:avLst/>
                    </a:prstGeom>
                    <a:noFill/>
                  </pic:spPr>
                </pic:pic>
              </a:graphicData>
            </a:graphic>
          </wp:anchor>
        </w:drawing>
      </w:r>
      <w:r>
        <w:rPr>
          <w:noProof/>
          <w:sz w:val="20"/>
          <w:szCs w:val="20"/>
        </w:rPr>
        <w:drawing>
          <wp:anchor distT="0" distB="0" distL="114300" distR="114300" simplePos="0" relativeHeight="251388928" behindDoc="1" locked="0" layoutInCell="0" allowOverlap="1" wp14:anchorId="06E7A3CC" wp14:editId="7F837158">
            <wp:simplePos x="0" y="0"/>
            <wp:positionH relativeFrom="page">
              <wp:posOffset>914400</wp:posOffset>
            </wp:positionH>
            <wp:positionV relativeFrom="page">
              <wp:posOffset>284480</wp:posOffset>
            </wp:positionV>
            <wp:extent cx="558165" cy="558165"/>
            <wp:effectExtent l="0" t="0" r="0" b="0"/>
            <wp:wrapNone/>
            <wp:docPr id="529" name="Pictur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pic:cNvPicPr>
                      <a:picLocks noChangeAspect="1" noChangeArrowheads="1"/>
                    </pic:cNvPicPr>
                  </pic:nvPicPr>
                  <pic:blipFill>
                    <a:blip r:embed="rId56">
                      <a:clrChange>
                        <a:clrFrom>
                          <a:srgbClr val="FFFFFF"/>
                        </a:clrFrom>
                        <a:clrTo>
                          <a:srgbClr val="FFFFFF">
                            <a:alpha val="0"/>
                          </a:srgbClr>
                        </a:clrTo>
                      </a:clrChange>
                    </a:blip>
                    <a:srcRect/>
                    <a:stretch>
                      <a:fillRect/>
                    </a:stretch>
                  </pic:blipFill>
                  <pic:spPr bwMode="auto">
                    <a:xfrm>
                      <a:off x="0" y="0"/>
                      <a:ext cx="558165" cy="558165"/>
                    </a:xfrm>
                    <a:prstGeom prst="rect">
                      <a:avLst/>
                    </a:prstGeom>
                    <a:noFill/>
                  </pic:spPr>
                </pic:pic>
              </a:graphicData>
            </a:graphic>
          </wp:anchor>
        </w:drawing>
      </w:r>
    </w:p>
    <w:tbl>
      <w:tblPr>
        <w:tblW w:w="0" w:type="auto"/>
        <w:tblInd w:w="10" w:type="dxa"/>
        <w:tblLayout w:type="fixed"/>
        <w:tblCellMar>
          <w:left w:w="0" w:type="dxa"/>
          <w:right w:w="0" w:type="dxa"/>
        </w:tblCellMar>
        <w:tblLook w:val="04A0" w:firstRow="1" w:lastRow="0" w:firstColumn="1" w:lastColumn="0" w:noHBand="0" w:noVBand="1"/>
      </w:tblPr>
      <w:tblGrid>
        <w:gridCol w:w="40"/>
        <w:gridCol w:w="780"/>
        <w:gridCol w:w="2480"/>
        <w:gridCol w:w="220"/>
        <w:gridCol w:w="440"/>
        <w:gridCol w:w="1680"/>
        <w:gridCol w:w="220"/>
        <w:gridCol w:w="1300"/>
        <w:gridCol w:w="1760"/>
        <w:gridCol w:w="580"/>
        <w:gridCol w:w="80"/>
      </w:tblGrid>
      <w:tr w:rsidR="000E2392" w14:paraId="579EFF1C" w14:textId="77777777">
        <w:trPr>
          <w:trHeight w:val="262"/>
        </w:trPr>
        <w:tc>
          <w:tcPr>
            <w:tcW w:w="40" w:type="dxa"/>
            <w:tcBorders>
              <w:top w:val="single" w:sz="8" w:space="0" w:color="auto"/>
              <w:left w:val="single" w:sz="8" w:space="0" w:color="auto"/>
            </w:tcBorders>
            <w:vAlign w:val="bottom"/>
          </w:tcPr>
          <w:p w14:paraId="7DF5290C" w14:textId="77777777" w:rsidR="000E2392" w:rsidRDefault="000E2392">
            <w:bookmarkStart w:id="173" w:name="page174"/>
            <w:bookmarkEnd w:id="173"/>
          </w:p>
        </w:tc>
        <w:tc>
          <w:tcPr>
            <w:tcW w:w="780" w:type="dxa"/>
            <w:tcBorders>
              <w:top w:val="single" w:sz="8" w:space="0" w:color="auto"/>
              <w:right w:val="single" w:sz="8" w:space="0" w:color="auto"/>
            </w:tcBorders>
            <w:vAlign w:val="bottom"/>
          </w:tcPr>
          <w:p w14:paraId="4134AC9E" w14:textId="77777777" w:rsidR="000E2392" w:rsidRDefault="00000000">
            <w:pPr>
              <w:ind w:right="358"/>
              <w:jc w:val="right"/>
              <w:rPr>
                <w:sz w:val="20"/>
                <w:szCs w:val="20"/>
              </w:rPr>
            </w:pPr>
            <w:r>
              <w:rPr>
                <w:rFonts w:ascii="Arial" w:eastAsia="Arial" w:hAnsi="Arial" w:cs="Arial"/>
              </w:rPr>
              <w:t>19</w:t>
            </w:r>
          </w:p>
        </w:tc>
        <w:tc>
          <w:tcPr>
            <w:tcW w:w="2480" w:type="dxa"/>
            <w:tcBorders>
              <w:top w:val="single" w:sz="8" w:space="0" w:color="auto"/>
              <w:right w:val="single" w:sz="8" w:space="0" w:color="auto"/>
            </w:tcBorders>
            <w:vAlign w:val="bottom"/>
          </w:tcPr>
          <w:p w14:paraId="1CCEFB99" w14:textId="77777777" w:rsidR="000E2392" w:rsidRDefault="00000000">
            <w:pPr>
              <w:ind w:left="100"/>
              <w:rPr>
                <w:sz w:val="20"/>
                <w:szCs w:val="20"/>
              </w:rPr>
            </w:pPr>
            <w:r>
              <w:rPr>
                <w:rFonts w:ascii="Arial" w:eastAsia="Arial" w:hAnsi="Arial" w:cs="Arial"/>
              </w:rPr>
              <w:t>Landing Call Station</w:t>
            </w:r>
          </w:p>
        </w:tc>
        <w:tc>
          <w:tcPr>
            <w:tcW w:w="6200" w:type="dxa"/>
            <w:gridSpan w:val="7"/>
            <w:tcBorders>
              <w:top w:val="single" w:sz="8" w:space="0" w:color="auto"/>
              <w:right w:val="single" w:sz="8" w:space="0" w:color="auto"/>
            </w:tcBorders>
            <w:vAlign w:val="bottom"/>
          </w:tcPr>
          <w:p w14:paraId="4B96DA06" w14:textId="77777777" w:rsidR="000E2392" w:rsidRDefault="00000000">
            <w:pPr>
              <w:ind w:left="80"/>
              <w:rPr>
                <w:sz w:val="20"/>
                <w:szCs w:val="20"/>
              </w:rPr>
            </w:pPr>
            <w:r>
              <w:rPr>
                <w:rFonts w:ascii="Arial" w:eastAsia="Arial" w:hAnsi="Arial" w:cs="Arial"/>
              </w:rPr>
              <w:t>Push buttons type with stainless steel frame or as approved</w:t>
            </w:r>
          </w:p>
        </w:tc>
        <w:tc>
          <w:tcPr>
            <w:tcW w:w="80" w:type="dxa"/>
            <w:vAlign w:val="bottom"/>
          </w:tcPr>
          <w:p w14:paraId="7536EFEB" w14:textId="77777777" w:rsidR="000E2392" w:rsidRDefault="000E2392"/>
        </w:tc>
      </w:tr>
      <w:tr w:rsidR="000E2392" w14:paraId="16B72EC9" w14:textId="77777777">
        <w:trPr>
          <w:trHeight w:val="255"/>
        </w:trPr>
        <w:tc>
          <w:tcPr>
            <w:tcW w:w="40" w:type="dxa"/>
            <w:tcBorders>
              <w:left w:val="single" w:sz="8" w:space="0" w:color="auto"/>
            </w:tcBorders>
            <w:vAlign w:val="bottom"/>
          </w:tcPr>
          <w:p w14:paraId="09ADAF04" w14:textId="77777777" w:rsidR="000E2392" w:rsidRDefault="000E2392"/>
        </w:tc>
        <w:tc>
          <w:tcPr>
            <w:tcW w:w="780" w:type="dxa"/>
            <w:tcBorders>
              <w:right w:val="single" w:sz="8" w:space="0" w:color="auto"/>
            </w:tcBorders>
            <w:vAlign w:val="bottom"/>
          </w:tcPr>
          <w:p w14:paraId="671FD7C2" w14:textId="77777777" w:rsidR="000E2392" w:rsidRDefault="000E2392"/>
        </w:tc>
        <w:tc>
          <w:tcPr>
            <w:tcW w:w="2480" w:type="dxa"/>
            <w:tcBorders>
              <w:right w:val="single" w:sz="8" w:space="0" w:color="auto"/>
            </w:tcBorders>
            <w:vAlign w:val="bottom"/>
          </w:tcPr>
          <w:p w14:paraId="4BA52D3B" w14:textId="77777777" w:rsidR="000E2392" w:rsidRDefault="000E2392"/>
        </w:tc>
        <w:tc>
          <w:tcPr>
            <w:tcW w:w="6200" w:type="dxa"/>
            <w:gridSpan w:val="7"/>
            <w:tcBorders>
              <w:right w:val="single" w:sz="8" w:space="0" w:color="auto"/>
            </w:tcBorders>
            <w:vAlign w:val="bottom"/>
          </w:tcPr>
          <w:p w14:paraId="1AC4FEA9" w14:textId="77777777" w:rsidR="000E2392" w:rsidRDefault="00000000">
            <w:pPr>
              <w:ind w:left="80"/>
              <w:rPr>
                <w:sz w:val="20"/>
                <w:szCs w:val="20"/>
              </w:rPr>
            </w:pPr>
            <w:r>
              <w:rPr>
                <w:rFonts w:ascii="Arial" w:eastAsia="Arial" w:hAnsi="Arial" w:cs="Arial"/>
              </w:rPr>
              <w:t>by the engineer with call acceptance illuminated indication</w:t>
            </w:r>
          </w:p>
        </w:tc>
        <w:tc>
          <w:tcPr>
            <w:tcW w:w="80" w:type="dxa"/>
            <w:vAlign w:val="bottom"/>
          </w:tcPr>
          <w:p w14:paraId="126A6526" w14:textId="77777777" w:rsidR="000E2392" w:rsidRDefault="000E2392"/>
        </w:tc>
      </w:tr>
      <w:tr w:rsidR="000E2392" w14:paraId="35F4797D" w14:textId="77777777">
        <w:trPr>
          <w:trHeight w:val="141"/>
        </w:trPr>
        <w:tc>
          <w:tcPr>
            <w:tcW w:w="40" w:type="dxa"/>
            <w:tcBorders>
              <w:left w:val="single" w:sz="8" w:space="0" w:color="auto"/>
              <w:bottom w:val="single" w:sz="8" w:space="0" w:color="auto"/>
            </w:tcBorders>
            <w:vAlign w:val="bottom"/>
          </w:tcPr>
          <w:p w14:paraId="0C8A8F8B" w14:textId="77777777" w:rsidR="000E2392" w:rsidRDefault="000E2392">
            <w:pPr>
              <w:rPr>
                <w:sz w:val="12"/>
                <w:szCs w:val="12"/>
              </w:rPr>
            </w:pPr>
          </w:p>
        </w:tc>
        <w:tc>
          <w:tcPr>
            <w:tcW w:w="780" w:type="dxa"/>
            <w:tcBorders>
              <w:bottom w:val="single" w:sz="8" w:space="0" w:color="auto"/>
              <w:right w:val="single" w:sz="8" w:space="0" w:color="auto"/>
            </w:tcBorders>
            <w:vAlign w:val="bottom"/>
          </w:tcPr>
          <w:p w14:paraId="3AB175A7" w14:textId="77777777" w:rsidR="000E2392" w:rsidRDefault="000E2392">
            <w:pPr>
              <w:rPr>
                <w:sz w:val="12"/>
                <w:szCs w:val="12"/>
              </w:rPr>
            </w:pPr>
          </w:p>
        </w:tc>
        <w:tc>
          <w:tcPr>
            <w:tcW w:w="2480" w:type="dxa"/>
            <w:tcBorders>
              <w:bottom w:val="single" w:sz="8" w:space="0" w:color="auto"/>
              <w:right w:val="single" w:sz="8" w:space="0" w:color="auto"/>
            </w:tcBorders>
            <w:vAlign w:val="bottom"/>
          </w:tcPr>
          <w:p w14:paraId="44FB5D50" w14:textId="77777777" w:rsidR="000E2392" w:rsidRDefault="000E2392">
            <w:pPr>
              <w:rPr>
                <w:sz w:val="12"/>
                <w:szCs w:val="12"/>
              </w:rPr>
            </w:pPr>
          </w:p>
        </w:tc>
        <w:tc>
          <w:tcPr>
            <w:tcW w:w="220" w:type="dxa"/>
            <w:tcBorders>
              <w:bottom w:val="single" w:sz="8" w:space="0" w:color="auto"/>
            </w:tcBorders>
            <w:vAlign w:val="bottom"/>
          </w:tcPr>
          <w:p w14:paraId="7A379123" w14:textId="77777777" w:rsidR="000E2392" w:rsidRDefault="000E2392">
            <w:pPr>
              <w:rPr>
                <w:sz w:val="12"/>
                <w:szCs w:val="12"/>
              </w:rPr>
            </w:pPr>
          </w:p>
        </w:tc>
        <w:tc>
          <w:tcPr>
            <w:tcW w:w="440" w:type="dxa"/>
            <w:tcBorders>
              <w:bottom w:val="single" w:sz="8" w:space="0" w:color="auto"/>
            </w:tcBorders>
            <w:vAlign w:val="bottom"/>
          </w:tcPr>
          <w:p w14:paraId="40C7EC11" w14:textId="77777777" w:rsidR="000E2392" w:rsidRDefault="000E2392">
            <w:pPr>
              <w:rPr>
                <w:sz w:val="12"/>
                <w:szCs w:val="12"/>
              </w:rPr>
            </w:pPr>
          </w:p>
        </w:tc>
        <w:tc>
          <w:tcPr>
            <w:tcW w:w="5540" w:type="dxa"/>
            <w:gridSpan w:val="5"/>
            <w:tcBorders>
              <w:bottom w:val="single" w:sz="8" w:space="0" w:color="auto"/>
              <w:right w:val="single" w:sz="8" w:space="0" w:color="auto"/>
            </w:tcBorders>
            <w:vAlign w:val="bottom"/>
          </w:tcPr>
          <w:p w14:paraId="50B827DC" w14:textId="77777777" w:rsidR="000E2392" w:rsidRDefault="000E2392">
            <w:pPr>
              <w:rPr>
                <w:sz w:val="12"/>
                <w:szCs w:val="12"/>
              </w:rPr>
            </w:pPr>
          </w:p>
        </w:tc>
        <w:tc>
          <w:tcPr>
            <w:tcW w:w="80" w:type="dxa"/>
            <w:vAlign w:val="bottom"/>
          </w:tcPr>
          <w:p w14:paraId="43DDFB0A" w14:textId="77777777" w:rsidR="000E2392" w:rsidRDefault="000E2392">
            <w:pPr>
              <w:rPr>
                <w:sz w:val="12"/>
                <w:szCs w:val="12"/>
              </w:rPr>
            </w:pPr>
          </w:p>
        </w:tc>
      </w:tr>
      <w:tr w:rsidR="000E2392" w14:paraId="3985871C" w14:textId="77777777">
        <w:trPr>
          <w:trHeight w:val="242"/>
        </w:trPr>
        <w:tc>
          <w:tcPr>
            <w:tcW w:w="40" w:type="dxa"/>
            <w:tcBorders>
              <w:left w:val="single" w:sz="8" w:space="0" w:color="auto"/>
            </w:tcBorders>
            <w:vAlign w:val="bottom"/>
          </w:tcPr>
          <w:p w14:paraId="7EE5757E" w14:textId="77777777" w:rsidR="000E2392" w:rsidRDefault="000E2392">
            <w:pPr>
              <w:rPr>
                <w:sz w:val="21"/>
                <w:szCs w:val="21"/>
              </w:rPr>
            </w:pPr>
          </w:p>
        </w:tc>
        <w:tc>
          <w:tcPr>
            <w:tcW w:w="780" w:type="dxa"/>
            <w:tcBorders>
              <w:right w:val="single" w:sz="8" w:space="0" w:color="auto"/>
            </w:tcBorders>
            <w:vAlign w:val="bottom"/>
          </w:tcPr>
          <w:p w14:paraId="43D94EBF" w14:textId="77777777" w:rsidR="000E2392" w:rsidRDefault="00000000">
            <w:pPr>
              <w:spacing w:line="242" w:lineRule="exact"/>
              <w:ind w:right="358"/>
              <w:jc w:val="right"/>
              <w:rPr>
                <w:sz w:val="20"/>
                <w:szCs w:val="20"/>
              </w:rPr>
            </w:pPr>
            <w:r>
              <w:rPr>
                <w:rFonts w:ascii="Arial" w:eastAsia="Arial" w:hAnsi="Arial" w:cs="Arial"/>
              </w:rPr>
              <w:t>20</w:t>
            </w:r>
          </w:p>
        </w:tc>
        <w:tc>
          <w:tcPr>
            <w:tcW w:w="2480" w:type="dxa"/>
            <w:tcBorders>
              <w:right w:val="single" w:sz="8" w:space="0" w:color="auto"/>
            </w:tcBorders>
            <w:vAlign w:val="bottom"/>
          </w:tcPr>
          <w:p w14:paraId="02AEC57D" w14:textId="77777777" w:rsidR="000E2392" w:rsidRDefault="00000000">
            <w:pPr>
              <w:spacing w:line="242" w:lineRule="exact"/>
              <w:ind w:left="100"/>
              <w:rPr>
                <w:sz w:val="20"/>
                <w:szCs w:val="20"/>
              </w:rPr>
            </w:pPr>
            <w:r>
              <w:rPr>
                <w:rFonts w:ascii="Arial" w:eastAsia="Arial" w:hAnsi="Arial" w:cs="Arial"/>
              </w:rPr>
              <w:t>Car Operating Panel</w:t>
            </w:r>
          </w:p>
        </w:tc>
        <w:tc>
          <w:tcPr>
            <w:tcW w:w="220" w:type="dxa"/>
            <w:vAlign w:val="bottom"/>
          </w:tcPr>
          <w:p w14:paraId="05DB068F" w14:textId="77777777" w:rsidR="000E2392" w:rsidRDefault="000E2392">
            <w:pPr>
              <w:rPr>
                <w:sz w:val="21"/>
                <w:szCs w:val="21"/>
              </w:rPr>
            </w:pPr>
          </w:p>
        </w:tc>
        <w:tc>
          <w:tcPr>
            <w:tcW w:w="440" w:type="dxa"/>
            <w:vAlign w:val="bottom"/>
          </w:tcPr>
          <w:p w14:paraId="3E974DA1" w14:textId="77777777" w:rsidR="000E2392" w:rsidRDefault="00000000">
            <w:pPr>
              <w:spacing w:line="242" w:lineRule="exact"/>
              <w:ind w:left="220"/>
              <w:rPr>
                <w:sz w:val="20"/>
                <w:szCs w:val="20"/>
              </w:rPr>
            </w:pPr>
            <w:r>
              <w:rPr>
                <w:rFonts w:ascii="Arial" w:eastAsia="Arial" w:hAnsi="Arial" w:cs="Arial"/>
              </w:rPr>
              <w:t>-</w:t>
            </w:r>
          </w:p>
        </w:tc>
        <w:tc>
          <w:tcPr>
            <w:tcW w:w="5540" w:type="dxa"/>
            <w:gridSpan w:val="5"/>
            <w:tcBorders>
              <w:right w:val="single" w:sz="8" w:space="0" w:color="auto"/>
            </w:tcBorders>
            <w:vAlign w:val="bottom"/>
          </w:tcPr>
          <w:p w14:paraId="4D89F45E" w14:textId="77777777" w:rsidR="000E2392" w:rsidRDefault="00000000">
            <w:pPr>
              <w:spacing w:line="242" w:lineRule="exact"/>
              <w:ind w:left="140"/>
              <w:rPr>
                <w:sz w:val="20"/>
                <w:szCs w:val="20"/>
              </w:rPr>
            </w:pPr>
            <w:r>
              <w:rPr>
                <w:rFonts w:ascii="Arial" w:eastAsia="Arial" w:hAnsi="Arial" w:cs="Arial"/>
              </w:rPr>
              <w:t>Integral  with  the  front  return  of  the  car  and</w:t>
            </w:r>
          </w:p>
        </w:tc>
        <w:tc>
          <w:tcPr>
            <w:tcW w:w="80" w:type="dxa"/>
            <w:vAlign w:val="bottom"/>
          </w:tcPr>
          <w:p w14:paraId="4070915E" w14:textId="77777777" w:rsidR="000E2392" w:rsidRDefault="000E2392">
            <w:pPr>
              <w:rPr>
                <w:sz w:val="21"/>
                <w:szCs w:val="21"/>
              </w:rPr>
            </w:pPr>
          </w:p>
        </w:tc>
      </w:tr>
      <w:tr w:rsidR="000E2392" w14:paraId="2DE3F5DC" w14:textId="77777777">
        <w:trPr>
          <w:trHeight w:val="252"/>
        </w:trPr>
        <w:tc>
          <w:tcPr>
            <w:tcW w:w="40" w:type="dxa"/>
            <w:tcBorders>
              <w:left w:val="single" w:sz="8" w:space="0" w:color="auto"/>
            </w:tcBorders>
            <w:vAlign w:val="bottom"/>
          </w:tcPr>
          <w:p w14:paraId="529D0D58" w14:textId="77777777" w:rsidR="000E2392" w:rsidRDefault="000E2392">
            <w:pPr>
              <w:rPr>
                <w:sz w:val="21"/>
                <w:szCs w:val="21"/>
              </w:rPr>
            </w:pPr>
          </w:p>
        </w:tc>
        <w:tc>
          <w:tcPr>
            <w:tcW w:w="780" w:type="dxa"/>
            <w:tcBorders>
              <w:right w:val="single" w:sz="8" w:space="0" w:color="auto"/>
            </w:tcBorders>
            <w:vAlign w:val="bottom"/>
          </w:tcPr>
          <w:p w14:paraId="6E15D071" w14:textId="77777777" w:rsidR="000E2392" w:rsidRDefault="000E2392">
            <w:pPr>
              <w:rPr>
                <w:sz w:val="21"/>
                <w:szCs w:val="21"/>
              </w:rPr>
            </w:pPr>
          </w:p>
        </w:tc>
        <w:tc>
          <w:tcPr>
            <w:tcW w:w="2480" w:type="dxa"/>
            <w:tcBorders>
              <w:right w:val="single" w:sz="8" w:space="0" w:color="auto"/>
            </w:tcBorders>
            <w:vAlign w:val="bottom"/>
          </w:tcPr>
          <w:p w14:paraId="55EA7955" w14:textId="77777777" w:rsidR="000E2392" w:rsidRDefault="00000000">
            <w:pPr>
              <w:ind w:left="100"/>
              <w:rPr>
                <w:sz w:val="20"/>
                <w:szCs w:val="20"/>
              </w:rPr>
            </w:pPr>
            <w:r>
              <w:rPr>
                <w:rFonts w:ascii="Arial" w:eastAsia="Arial" w:hAnsi="Arial" w:cs="Arial"/>
              </w:rPr>
              <w:t>(COP)</w:t>
            </w:r>
          </w:p>
        </w:tc>
        <w:tc>
          <w:tcPr>
            <w:tcW w:w="220" w:type="dxa"/>
            <w:vAlign w:val="bottom"/>
          </w:tcPr>
          <w:p w14:paraId="1F3D9C81" w14:textId="77777777" w:rsidR="000E2392" w:rsidRDefault="000E2392">
            <w:pPr>
              <w:rPr>
                <w:sz w:val="21"/>
                <w:szCs w:val="21"/>
              </w:rPr>
            </w:pPr>
          </w:p>
        </w:tc>
        <w:tc>
          <w:tcPr>
            <w:tcW w:w="440" w:type="dxa"/>
            <w:vAlign w:val="bottom"/>
          </w:tcPr>
          <w:p w14:paraId="19A9C68D" w14:textId="77777777" w:rsidR="000E2392" w:rsidRDefault="000E2392">
            <w:pPr>
              <w:rPr>
                <w:sz w:val="21"/>
                <w:szCs w:val="21"/>
              </w:rPr>
            </w:pPr>
          </w:p>
        </w:tc>
        <w:tc>
          <w:tcPr>
            <w:tcW w:w="1680" w:type="dxa"/>
            <w:vAlign w:val="bottom"/>
          </w:tcPr>
          <w:p w14:paraId="2132BFDA" w14:textId="77777777" w:rsidR="000E2392" w:rsidRDefault="00000000">
            <w:pPr>
              <w:ind w:left="140"/>
              <w:rPr>
                <w:sz w:val="20"/>
                <w:szCs w:val="20"/>
              </w:rPr>
            </w:pPr>
            <w:r>
              <w:rPr>
                <w:rFonts w:ascii="Arial" w:eastAsia="Arial" w:hAnsi="Arial" w:cs="Arial"/>
              </w:rPr>
              <w:t>constructed</w:t>
            </w:r>
          </w:p>
        </w:tc>
        <w:tc>
          <w:tcPr>
            <w:tcW w:w="220" w:type="dxa"/>
            <w:vAlign w:val="bottom"/>
          </w:tcPr>
          <w:p w14:paraId="32F6E39D" w14:textId="77777777" w:rsidR="000E2392" w:rsidRDefault="00000000">
            <w:pPr>
              <w:rPr>
                <w:sz w:val="20"/>
                <w:szCs w:val="20"/>
              </w:rPr>
            </w:pPr>
            <w:r>
              <w:rPr>
                <w:rFonts w:ascii="Arial" w:eastAsia="Arial" w:hAnsi="Arial" w:cs="Arial"/>
              </w:rPr>
              <w:t>of</w:t>
            </w:r>
          </w:p>
        </w:tc>
        <w:tc>
          <w:tcPr>
            <w:tcW w:w="1300" w:type="dxa"/>
            <w:vAlign w:val="bottom"/>
          </w:tcPr>
          <w:p w14:paraId="4486DA92" w14:textId="77777777" w:rsidR="000E2392" w:rsidRDefault="00000000">
            <w:pPr>
              <w:ind w:left="360"/>
              <w:rPr>
                <w:sz w:val="20"/>
                <w:szCs w:val="20"/>
              </w:rPr>
            </w:pPr>
            <w:r>
              <w:rPr>
                <w:rFonts w:ascii="Arial" w:eastAsia="Arial" w:hAnsi="Arial" w:cs="Arial"/>
              </w:rPr>
              <w:t>Stainless</w:t>
            </w:r>
          </w:p>
        </w:tc>
        <w:tc>
          <w:tcPr>
            <w:tcW w:w="1760" w:type="dxa"/>
            <w:vAlign w:val="bottom"/>
          </w:tcPr>
          <w:p w14:paraId="047BF965" w14:textId="77777777" w:rsidR="000E2392" w:rsidRDefault="00000000">
            <w:pPr>
              <w:ind w:right="225"/>
              <w:jc w:val="right"/>
              <w:rPr>
                <w:sz w:val="20"/>
                <w:szCs w:val="20"/>
              </w:rPr>
            </w:pPr>
            <w:r>
              <w:rPr>
                <w:rFonts w:ascii="Arial" w:eastAsia="Arial" w:hAnsi="Arial" w:cs="Arial"/>
              </w:rPr>
              <w:t>Steel/glass</w:t>
            </w:r>
          </w:p>
        </w:tc>
        <w:tc>
          <w:tcPr>
            <w:tcW w:w="580" w:type="dxa"/>
            <w:tcBorders>
              <w:right w:val="single" w:sz="8" w:space="0" w:color="auto"/>
            </w:tcBorders>
            <w:vAlign w:val="bottom"/>
          </w:tcPr>
          <w:p w14:paraId="231B4FD1" w14:textId="77777777" w:rsidR="000E2392" w:rsidRDefault="00000000">
            <w:pPr>
              <w:ind w:right="30"/>
              <w:jc w:val="right"/>
              <w:rPr>
                <w:sz w:val="20"/>
                <w:szCs w:val="20"/>
              </w:rPr>
            </w:pPr>
            <w:r>
              <w:rPr>
                <w:rFonts w:ascii="Arial" w:eastAsia="Arial" w:hAnsi="Arial" w:cs="Arial"/>
              </w:rPr>
              <w:t>and</w:t>
            </w:r>
          </w:p>
        </w:tc>
        <w:tc>
          <w:tcPr>
            <w:tcW w:w="80" w:type="dxa"/>
            <w:vAlign w:val="bottom"/>
          </w:tcPr>
          <w:p w14:paraId="69D1BA46" w14:textId="77777777" w:rsidR="000E2392" w:rsidRDefault="000E2392">
            <w:pPr>
              <w:rPr>
                <w:sz w:val="21"/>
                <w:szCs w:val="21"/>
              </w:rPr>
            </w:pPr>
          </w:p>
        </w:tc>
      </w:tr>
      <w:tr w:rsidR="000E2392" w14:paraId="0B72CF0F" w14:textId="77777777">
        <w:trPr>
          <w:trHeight w:val="254"/>
        </w:trPr>
        <w:tc>
          <w:tcPr>
            <w:tcW w:w="40" w:type="dxa"/>
            <w:tcBorders>
              <w:left w:val="single" w:sz="8" w:space="0" w:color="auto"/>
            </w:tcBorders>
            <w:vAlign w:val="bottom"/>
          </w:tcPr>
          <w:p w14:paraId="1D5BB804" w14:textId="77777777" w:rsidR="000E2392" w:rsidRDefault="000E2392"/>
        </w:tc>
        <w:tc>
          <w:tcPr>
            <w:tcW w:w="780" w:type="dxa"/>
            <w:tcBorders>
              <w:right w:val="single" w:sz="8" w:space="0" w:color="auto"/>
            </w:tcBorders>
            <w:vAlign w:val="bottom"/>
          </w:tcPr>
          <w:p w14:paraId="62AF22AE" w14:textId="77777777" w:rsidR="000E2392" w:rsidRDefault="000E2392"/>
        </w:tc>
        <w:tc>
          <w:tcPr>
            <w:tcW w:w="2480" w:type="dxa"/>
            <w:tcBorders>
              <w:right w:val="single" w:sz="8" w:space="0" w:color="auto"/>
            </w:tcBorders>
            <w:vAlign w:val="bottom"/>
          </w:tcPr>
          <w:p w14:paraId="73D25402" w14:textId="77777777" w:rsidR="000E2392" w:rsidRDefault="00000000">
            <w:pPr>
              <w:ind w:left="100"/>
              <w:rPr>
                <w:sz w:val="20"/>
                <w:szCs w:val="20"/>
              </w:rPr>
            </w:pPr>
            <w:r>
              <w:rPr>
                <w:rFonts w:ascii="Arial" w:eastAsia="Arial" w:hAnsi="Arial" w:cs="Arial"/>
              </w:rPr>
              <w:t>(02 Nos each elevator</w:t>
            </w:r>
          </w:p>
        </w:tc>
        <w:tc>
          <w:tcPr>
            <w:tcW w:w="220" w:type="dxa"/>
            <w:vAlign w:val="bottom"/>
          </w:tcPr>
          <w:p w14:paraId="66EDD905" w14:textId="77777777" w:rsidR="000E2392" w:rsidRDefault="000E2392"/>
        </w:tc>
        <w:tc>
          <w:tcPr>
            <w:tcW w:w="440" w:type="dxa"/>
            <w:vAlign w:val="bottom"/>
          </w:tcPr>
          <w:p w14:paraId="4DAB7E3D" w14:textId="77777777" w:rsidR="000E2392" w:rsidRDefault="000E2392"/>
        </w:tc>
        <w:tc>
          <w:tcPr>
            <w:tcW w:w="5540" w:type="dxa"/>
            <w:gridSpan w:val="5"/>
            <w:tcBorders>
              <w:right w:val="single" w:sz="8" w:space="0" w:color="auto"/>
            </w:tcBorders>
            <w:vAlign w:val="bottom"/>
          </w:tcPr>
          <w:p w14:paraId="4716D9CE" w14:textId="77777777" w:rsidR="000E2392" w:rsidRDefault="00000000">
            <w:pPr>
              <w:ind w:left="140"/>
              <w:rPr>
                <w:sz w:val="20"/>
                <w:szCs w:val="20"/>
              </w:rPr>
            </w:pPr>
            <w:r>
              <w:rPr>
                <w:rFonts w:ascii="Arial" w:eastAsia="Arial" w:hAnsi="Arial" w:cs="Arial"/>
              </w:rPr>
              <w:t>recessed/flushed   with   wall.   Including   separate</w:t>
            </w:r>
          </w:p>
        </w:tc>
        <w:tc>
          <w:tcPr>
            <w:tcW w:w="80" w:type="dxa"/>
            <w:vAlign w:val="bottom"/>
          </w:tcPr>
          <w:p w14:paraId="52AE800A" w14:textId="77777777" w:rsidR="000E2392" w:rsidRDefault="000E2392"/>
        </w:tc>
      </w:tr>
      <w:tr w:rsidR="000E2392" w14:paraId="1063DBA1" w14:textId="77777777">
        <w:trPr>
          <w:trHeight w:val="252"/>
        </w:trPr>
        <w:tc>
          <w:tcPr>
            <w:tcW w:w="40" w:type="dxa"/>
            <w:tcBorders>
              <w:left w:val="single" w:sz="8" w:space="0" w:color="auto"/>
            </w:tcBorders>
            <w:vAlign w:val="bottom"/>
          </w:tcPr>
          <w:p w14:paraId="4E7E3A9B" w14:textId="77777777" w:rsidR="000E2392" w:rsidRDefault="000E2392">
            <w:pPr>
              <w:rPr>
                <w:sz w:val="21"/>
                <w:szCs w:val="21"/>
              </w:rPr>
            </w:pPr>
          </w:p>
        </w:tc>
        <w:tc>
          <w:tcPr>
            <w:tcW w:w="780" w:type="dxa"/>
            <w:tcBorders>
              <w:right w:val="single" w:sz="8" w:space="0" w:color="auto"/>
            </w:tcBorders>
            <w:vAlign w:val="bottom"/>
          </w:tcPr>
          <w:p w14:paraId="5B9B2313" w14:textId="77777777" w:rsidR="000E2392" w:rsidRDefault="000E2392">
            <w:pPr>
              <w:rPr>
                <w:sz w:val="21"/>
                <w:szCs w:val="21"/>
              </w:rPr>
            </w:pPr>
          </w:p>
        </w:tc>
        <w:tc>
          <w:tcPr>
            <w:tcW w:w="2480" w:type="dxa"/>
            <w:tcBorders>
              <w:right w:val="single" w:sz="8" w:space="0" w:color="auto"/>
            </w:tcBorders>
            <w:vAlign w:val="bottom"/>
          </w:tcPr>
          <w:p w14:paraId="699D76C7" w14:textId="77777777" w:rsidR="000E2392" w:rsidRDefault="00000000">
            <w:pPr>
              <w:ind w:left="100"/>
              <w:rPr>
                <w:sz w:val="20"/>
                <w:szCs w:val="20"/>
              </w:rPr>
            </w:pPr>
            <w:r>
              <w:rPr>
                <w:rFonts w:ascii="Arial" w:eastAsia="Arial" w:hAnsi="Arial" w:cs="Arial"/>
              </w:rPr>
              <w:t>–</w:t>
            </w:r>
          </w:p>
        </w:tc>
        <w:tc>
          <w:tcPr>
            <w:tcW w:w="220" w:type="dxa"/>
            <w:vAlign w:val="bottom"/>
          </w:tcPr>
          <w:p w14:paraId="58E29931" w14:textId="77777777" w:rsidR="000E2392" w:rsidRDefault="000E2392">
            <w:pPr>
              <w:rPr>
                <w:sz w:val="21"/>
                <w:szCs w:val="21"/>
              </w:rPr>
            </w:pPr>
          </w:p>
        </w:tc>
        <w:tc>
          <w:tcPr>
            <w:tcW w:w="440" w:type="dxa"/>
            <w:vAlign w:val="bottom"/>
          </w:tcPr>
          <w:p w14:paraId="081BD208" w14:textId="77777777" w:rsidR="000E2392" w:rsidRDefault="000E2392">
            <w:pPr>
              <w:rPr>
                <w:sz w:val="21"/>
                <w:szCs w:val="21"/>
              </w:rPr>
            </w:pPr>
          </w:p>
        </w:tc>
        <w:tc>
          <w:tcPr>
            <w:tcW w:w="5540" w:type="dxa"/>
            <w:gridSpan w:val="5"/>
            <w:tcBorders>
              <w:right w:val="single" w:sz="8" w:space="0" w:color="auto"/>
            </w:tcBorders>
            <w:vAlign w:val="bottom"/>
          </w:tcPr>
          <w:p w14:paraId="2E553F98" w14:textId="77777777" w:rsidR="000E2392" w:rsidRDefault="00000000">
            <w:pPr>
              <w:ind w:left="140"/>
              <w:rPr>
                <w:sz w:val="20"/>
                <w:szCs w:val="20"/>
              </w:rPr>
            </w:pPr>
            <w:r>
              <w:rPr>
                <w:rFonts w:ascii="Arial" w:eastAsia="Arial" w:hAnsi="Arial" w:cs="Arial"/>
              </w:rPr>
              <w:t>handicapped car operating panel push button type or</w:t>
            </w:r>
          </w:p>
        </w:tc>
        <w:tc>
          <w:tcPr>
            <w:tcW w:w="80" w:type="dxa"/>
            <w:vAlign w:val="bottom"/>
          </w:tcPr>
          <w:p w14:paraId="17757706" w14:textId="77777777" w:rsidR="000E2392" w:rsidRDefault="000E2392">
            <w:pPr>
              <w:rPr>
                <w:sz w:val="21"/>
                <w:szCs w:val="21"/>
              </w:rPr>
            </w:pPr>
          </w:p>
        </w:tc>
      </w:tr>
      <w:tr w:rsidR="000E2392" w14:paraId="601EC6B4" w14:textId="77777777">
        <w:trPr>
          <w:trHeight w:val="254"/>
        </w:trPr>
        <w:tc>
          <w:tcPr>
            <w:tcW w:w="40" w:type="dxa"/>
            <w:tcBorders>
              <w:left w:val="single" w:sz="8" w:space="0" w:color="auto"/>
            </w:tcBorders>
            <w:vAlign w:val="bottom"/>
          </w:tcPr>
          <w:p w14:paraId="61ED56AD" w14:textId="77777777" w:rsidR="000E2392" w:rsidRDefault="000E2392"/>
        </w:tc>
        <w:tc>
          <w:tcPr>
            <w:tcW w:w="780" w:type="dxa"/>
            <w:tcBorders>
              <w:right w:val="single" w:sz="8" w:space="0" w:color="auto"/>
            </w:tcBorders>
            <w:vAlign w:val="bottom"/>
          </w:tcPr>
          <w:p w14:paraId="6923049C" w14:textId="77777777" w:rsidR="000E2392" w:rsidRDefault="000E2392"/>
        </w:tc>
        <w:tc>
          <w:tcPr>
            <w:tcW w:w="2480" w:type="dxa"/>
            <w:tcBorders>
              <w:right w:val="single" w:sz="8" w:space="0" w:color="auto"/>
            </w:tcBorders>
            <w:vAlign w:val="bottom"/>
          </w:tcPr>
          <w:p w14:paraId="7F74C5BC" w14:textId="77777777" w:rsidR="000E2392" w:rsidRDefault="00000000">
            <w:pPr>
              <w:ind w:left="100"/>
              <w:rPr>
                <w:sz w:val="20"/>
                <w:szCs w:val="20"/>
              </w:rPr>
            </w:pPr>
            <w:r>
              <w:rPr>
                <w:rFonts w:ascii="Arial" w:eastAsia="Arial" w:hAnsi="Arial" w:cs="Arial"/>
              </w:rPr>
              <w:t>One (01) for</w:t>
            </w:r>
          </w:p>
        </w:tc>
        <w:tc>
          <w:tcPr>
            <w:tcW w:w="220" w:type="dxa"/>
            <w:vAlign w:val="bottom"/>
          </w:tcPr>
          <w:p w14:paraId="3DD2C12C" w14:textId="77777777" w:rsidR="000E2392" w:rsidRDefault="000E2392"/>
        </w:tc>
        <w:tc>
          <w:tcPr>
            <w:tcW w:w="440" w:type="dxa"/>
            <w:vAlign w:val="bottom"/>
          </w:tcPr>
          <w:p w14:paraId="594982D5" w14:textId="77777777" w:rsidR="000E2392" w:rsidRDefault="000E2392"/>
        </w:tc>
        <w:tc>
          <w:tcPr>
            <w:tcW w:w="3200" w:type="dxa"/>
            <w:gridSpan w:val="3"/>
            <w:vAlign w:val="bottom"/>
          </w:tcPr>
          <w:p w14:paraId="742D1B03" w14:textId="77777777" w:rsidR="000E2392" w:rsidRDefault="00000000">
            <w:pPr>
              <w:ind w:left="140"/>
              <w:rPr>
                <w:sz w:val="20"/>
                <w:szCs w:val="20"/>
              </w:rPr>
            </w:pPr>
            <w:r>
              <w:rPr>
                <w:rFonts w:ascii="Arial" w:eastAsia="Arial" w:hAnsi="Arial" w:cs="Arial"/>
              </w:rPr>
              <w:t>as approved by the engineer</w:t>
            </w:r>
          </w:p>
        </w:tc>
        <w:tc>
          <w:tcPr>
            <w:tcW w:w="1760" w:type="dxa"/>
            <w:vAlign w:val="bottom"/>
          </w:tcPr>
          <w:p w14:paraId="0172490A" w14:textId="77777777" w:rsidR="000E2392" w:rsidRDefault="000E2392"/>
        </w:tc>
        <w:tc>
          <w:tcPr>
            <w:tcW w:w="580" w:type="dxa"/>
            <w:tcBorders>
              <w:right w:val="single" w:sz="8" w:space="0" w:color="auto"/>
            </w:tcBorders>
            <w:vAlign w:val="bottom"/>
          </w:tcPr>
          <w:p w14:paraId="1868BD5B" w14:textId="77777777" w:rsidR="000E2392" w:rsidRDefault="000E2392"/>
        </w:tc>
        <w:tc>
          <w:tcPr>
            <w:tcW w:w="80" w:type="dxa"/>
            <w:vAlign w:val="bottom"/>
          </w:tcPr>
          <w:p w14:paraId="053512CC" w14:textId="77777777" w:rsidR="000E2392" w:rsidRDefault="000E2392"/>
        </w:tc>
      </w:tr>
      <w:tr w:rsidR="000E2392" w14:paraId="312D22B7" w14:textId="77777777">
        <w:trPr>
          <w:trHeight w:val="252"/>
        </w:trPr>
        <w:tc>
          <w:tcPr>
            <w:tcW w:w="40" w:type="dxa"/>
            <w:tcBorders>
              <w:left w:val="single" w:sz="8" w:space="0" w:color="auto"/>
            </w:tcBorders>
            <w:vAlign w:val="bottom"/>
          </w:tcPr>
          <w:p w14:paraId="17B9DE7E" w14:textId="77777777" w:rsidR="000E2392" w:rsidRDefault="000E2392">
            <w:pPr>
              <w:rPr>
                <w:sz w:val="21"/>
                <w:szCs w:val="21"/>
              </w:rPr>
            </w:pPr>
          </w:p>
        </w:tc>
        <w:tc>
          <w:tcPr>
            <w:tcW w:w="780" w:type="dxa"/>
            <w:tcBorders>
              <w:right w:val="single" w:sz="8" w:space="0" w:color="auto"/>
            </w:tcBorders>
            <w:vAlign w:val="bottom"/>
          </w:tcPr>
          <w:p w14:paraId="50994391" w14:textId="77777777" w:rsidR="000E2392" w:rsidRDefault="000E2392">
            <w:pPr>
              <w:rPr>
                <w:sz w:val="21"/>
                <w:szCs w:val="21"/>
              </w:rPr>
            </w:pPr>
          </w:p>
        </w:tc>
        <w:tc>
          <w:tcPr>
            <w:tcW w:w="2480" w:type="dxa"/>
            <w:tcBorders>
              <w:right w:val="single" w:sz="8" w:space="0" w:color="auto"/>
            </w:tcBorders>
            <w:vAlign w:val="bottom"/>
          </w:tcPr>
          <w:p w14:paraId="22C1E992" w14:textId="77777777" w:rsidR="000E2392" w:rsidRDefault="00000000">
            <w:pPr>
              <w:ind w:left="100"/>
              <w:rPr>
                <w:sz w:val="20"/>
                <w:szCs w:val="20"/>
              </w:rPr>
            </w:pPr>
            <w:r>
              <w:rPr>
                <w:rFonts w:ascii="Arial" w:eastAsia="Arial" w:hAnsi="Arial" w:cs="Arial"/>
              </w:rPr>
              <w:t>wheelchair users as</w:t>
            </w:r>
          </w:p>
        </w:tc>
        <w:tc>
          <w:tcPr>
            <w:tcW w:w="220" w:type="dxa"/>
            <w:vAlign w:val="bottom"/>
          </w:tcPr>
          <w:p w14:paraId="042A3BFE" w14:textId="77777777" w:rsidR="000E2392" w:rsidRDefault="000E2392">
            <w:pPr>
              <w:rPr>
                <w:sz w:val="21"/>
                <w:szCs w:val="21"/>
              </w:rPr>
            </w:pPr>
          </w:p>
        </w:tc>
        <w:tc>
          <w:tcPr>
            <w:tcW w:w="440" w:type="dxa"/>
            <w:vAlign w:val="bottom"/>
          </w:tcPr>
          <w:p w14:paraId="634C2A5B" w14:textId="77777777" w:rsidR="000E2392" w:rsidRDefault="00000000">
            <w:pPr>
              <w:ind w:left="220"/>
              <w:rPr>
                <w:sz w:val="20"/>
                <w:szCs w:val="20"/>
              </w:rPr>
            </w:pPr>
            <w:r>
              <w:rPr>
                <w:rFonts w:ascii="Arial" w:eastAsia="Arial" w:hAnsi="Arial" w:cs="Arial"/>
              </w:rPr>
              <w:t>-</w:t>
            </w:r>
          </w:p>
        </w:tc>
        <w:tc>
          <w:tcPr>
            <w:tcW w:w="5540" w:type="dxa"/>
            <w:gridSpan w:val="5"/>
            <w:tcBorders>
              <w:right w:val="single" w:sz="8" w:space="0" w:color="auto"/>
            </w:tcBorders>
            <w:vAlign w:val="bottom"/>
          </w:tcPr>
          <w:p w14:paraId="7C01CFE7" w14:textId="77777777" w:rsidR="000E2392" w:rsidRDefault="00000000">
            <w:pPr>
              <w:ind w:left="140"/>
              <w:rPr>
                <w:sz w:val="20"/>
                <w:szCs w:val="20"/>
              </w:rPr>
            </w:pPr>
            <w:r>
              <w:rPr>
                <w:rFonts w:ascii="Arial" w:eastAsia="Arial" w:hAnsi="Arial" w:cs="Arial"/>
              </w:rPr>
              <w:t>It shall include TFT/LED type display, alarm buttons,</w:t>
            </w:r>
          </w:p>
        </w:tc>
        <w:tc>
          <w:tcPr>
            <w:tcW w:w="80" w:type="dxa"/>
            <w:vAlign w:val="bottom"/>
          </w:tcPr>
          <w:p w14:paraId="6C91D1DE" w14:textId="77777777" w:rsidR="000E2392" w:rsidRDefault="000E2392">
            <w:pPr>
              <w:rPr>
                <w:sz w:val="21"/>
                <w:szCs w:val="21"/>
              </w:rPr>
            </w:pPr>
          </w:p>
        </w:tc>
      </w:tr>
      <w:tr w:rsidR="000E2392" w14:paraId="4A13685D" w14:textId="77777777">
        <w:trPr>
          <w:trHeight w:val="252"/>
        </w:trPr>
        <w:tc>
          <w:tcPr>
            <w:tcW w:w="40" w:type="dxa"/>
            <w:tcBorders>
              <w:left w:val="single" w:sz="8" w:space="0" w:color="auto"/>
            </w:tcBorders>
            <w:vAlign w:val="bottom"/>
          </w:tcPr>
          <w:p w14:paraId="2B99A411" w14:textId="77777777" w:rsidR="000E2392" w:rsidRDefault="000E2392">
            <w:pPr>
              <w:rPr>
                <w:sz w:val="21"/>
                <w:szCs w:val="21"/>
              </w:rPr>
            </w:pPr>
          </w:p>
        </w:tc>
        <w:tc>
          <w:tcPr>
            <w:tcW w:w="780" w:type="dxa"/>
            <w:tcBorders>
              <w:right w:val="single" w:sz="8" w:space="0" w:color="auto"/>
            </w:tcBorders>
            <w:vAlign w:val="bottom"/>
          </w:tcPr>
          <w:p w14:paraId="4037F4FF" w14:textId="77777777" w:rsidR="000E2392" w:rsidRDefault="000E2392">
            <w:pPr>
              <w:rPr>
                <w:sz w:val="21"/>
                <w:szCs w:val="21"/>
              </w:rPr>
            </w:pPr>
          </w:p>
        </w:tc>
        <w:tc>
          <w:tcPr>
            <w:tcW w:w="2480" w:type="dxa"/>
            <w:tcBorders>
              <w:right w:val="single" w:sz="8" w:space="0" w:color="auto"/>
            </w:tcBorders>
            <w:vAlign w:val="bottom"/>
          </w:tcPr>
          <w:p w14:paraId="3DBEA5CA" w14:textId="77777777" w:rsidR="000E2392" w:rsidRDefault="00000000">
            <w:pPr>
              <w:ind w:left="100"/>
              <w:rPr>
                <w:sz w:val="20"/>
                <w:szCs w:val="20"/>
              </w:rPr>
            </w:pPr>
            <w:r>
              <w:rPr>
                <w:rFonts w:ascii="Arial" w:eastAsia="Arial" w:hAnsi="Arial" w:cs="Arial"/>
              </w:rPr>
              <w:t>per EN 81-70)</w:t>
            </w:r>
          </w:p>
        </w:tc>
        <w:tc>
          <w:tcPr>
            <w:tcW w:w="220" w:type="dxa"/>
            <w:vAlign w:val="bottom"/>
          </w:tcPr>
          <w:p w14:paraId="55EB1757" w14:textId="77777777" w:rsidR="000E2392" w:rsidRDefault="000E2392">
            <w:pPr>
              <w:rPr>
                <w:sz w:val="21"/>
                <w:szCs w:val="21"/>
              </w:rPr>
            </w:pPr>
          </w:p>
        </w:tc>
        <w:tc>
          <w:tcPr>
            <w:tcW w:w="440" w:type="dxa"/>
            <w:vAlign w:val="bottom"/>
          </w:tcPr>
          <w:p w14:paraId="36EB4018" w14:textId="77777777" w:rsidR="000E2392" w:rsidRDefault="000E2392">
            <w:pPr>
              <w:rPr>
                <w:sz w:val="21"/>
                <w:szCs w:val="21"/>
              </w:rPr>
            </w:pPr>
          </w:p>
        </w:tc>
        <w:tc>
          <w:tcPr>
            <w:tcW w:w="5540" w:type="dxa"/>
            <w:gridSpan w:val="5"/>
            <w:tcBorders>
              <w:right w:val="single" w:sz="8" w:space="0" w:color="auto"/>
            </w:tcBorders>
            <w:vAlign w:val="bottom"/>
          </w:tcPr>
          <w:p w14:paraId="7A06AA3D" w14:textId="77777777" w:rsidR="000E2392" w:rsidRDefault="00000000">
            <w:pPr>
              <w:ind w:left="140"/>
              <w:rPr>
                <w:sz w:val="20"/>
                <w:szCs w:val="20"/>
              </w:rPr>
            </w:pPr>
            <w:r>
              <w:rPr>
                <w:rFonts w:ascii="Arial" w:eastAsia="Arial" w:hAnsi="Arial" w:cs="Arial"/>
              </w:rPr>
              <w:t>floor  call  buttons,  door  open/hold  button,  key-</w:t>
            </w:r>
          </w:p>
        </w:tc>
        <w:tc>
          <w:tcPr>
            <w:tcW w:w="80" w:type="dxa"/>
            <w:vAlign w:val="bottom"/>
          </w:tcPr>
          <w:p w14:paraId="6CBDD7F9" w14:textId="77777777" w:rsidR="000E2392" w:rsidRDefault="000E2392">
            <w:pPr>
              <w:rPr>
                <w:sz w:val="21"/>
                <w:szCs w:val="21"/>
              </w:rPr>
            </w:pPr>
          </w:p>
        </w:tc>
      </w:tr>
      <w:tr w:rsidR="000E2392" w14:paraId="511FE8A5" w14:textId="77777777">
        <w:trPr>
          <w:trHeight w:val="254"/>
        </w:trPr>
        <w:tc>
          <w:tcPr>
            <w:tcW w:w="40" w:type="dxa"/>
            <w:tcBorders>
              <w:left w:val="single" w:sz="8" w:space="0" w:color="auto"/>
            </w:tcBorders>
            <w:vAlign w:val="bottom"/>
          </w:tcPr>
          <w:p w14:paraId="659789D4" w14:textId="77777777" w:rsidR="000E2392" w:rsidRDefault="000E2392"/>
        </w:tc>
        <w:tc>
          <w:tcPr>
            <w:tcW w:w="780" w:type="dxa"/>
            <w:tcBorders>
              <w:right w:val="single" w:sz="8" w:space="0" w:color="auto"/>
            </w:tcBorders>
            <w:vAlign w:val="bottom"/>
          </w:tcPr>
          <w:p w14:paraId="018F8640" w14:textId="77777777" w:rsidR="000E2392" w:rsidRDefault="000E2392"/>
        </w:tc>
        <w:tc>
          <w:tcPr>
            <w:tcW w:w="2480" w:type="dxa"/>
            <w:tcBorders>
              <w:right w:val="single" w:sz="8" w:space="0" w:color="auto"/>
            </w:tcBorders>
            <w:vAlign w:val="bottom"/>
          </w:tcPr>
          <w:p w14:paraId="7A1DFEDE" w14:textId="77777777" w:rsidR="000E2392" w:rsidRDefault="000E2392"/>
        </w:tc>
        <w:tc>
          <w:tcPr>
            <w:tcW w:w="220" w:type="dxa"/>
            <w:vAlign w:val="bottom"/>
          </w:tcPr>
          <w:p w14:paraId="6BC77EA3" w14:textId="77777777" w:rsidR="000E2392" w:rsidRDefault="000E2392"/>
        </w:tc>
        <w:tc>
          <w:tcPr>
            <w:tcW w:w="440" w:type="dxa"/>
            <w:vAlign w:val="bottom"/>
          </w:tcPr>
          <w:p w14:paraId="5F521F7C" w14:textId="77777777" w:rsidR="000E2392" w:rsidRDefault="000E2392"/>
        </w:tc>
        <w:tc>
          <w:tcPr>
            <w:tcW w:w="5540" w:type="dxa"/>
            <w:gridSpan w:val="5"/>
            <w:tcBorders>
              <w:right w:val="single" w:sz="8" w:space="0" w:color="auto"/>
            </w:tcBorders>
            <w:vAlign w:val="bottom"/>
          </w:tcPr>
          <w:p w14:paraId="6C8EC404" w14:textId="77777777" w:rsidR="000E2392" w:rsidRDefault="00000000">
            <w:pPr>
              <w:ind w:left="140"/>
              <w:rPr>
                <w:sz w:val="20"/>
                <w:szCs w:val="20"/>
              </w:rPr>
            </w:pPr>
            <w:r>
              <w:rPr>
                <w:rFonts w:ascii="Arial" w:eastAsia="Arial" w:hAnsi="Arial" w:cs="Arial"/>
              </w:rPr>
              <w:t>operated attendant switch, fan switch, intercom, all</w:t>
            </w:r>
          </w:p>
        </w:tc>
        <w:tc>
          <w:tcPr>
            <w:tcW w:w="80" w:type="dxa"/>
            <w:vAlign w:val="bottom"/>
          </w:tcPr>
          <w:p w14:paraId="3C02C3D7" w14:textId="77777777" w:rsidR="000E2392" w:rsidRDefault="000E2392"/>
        </w:tc>
      </w:tr>
      <w:tr w:rsidR="000E2392" w14:paraId="4856DD6E" w14:textId="77777777">
        <w:trPr>
          <w:trHeight w:val="252"/>
        </w:trPr>
        <w:tc>
          <w:tcPr>
            <w:tcW w:w="40" w:type="dxa"/>
            <w:tcBorders>
              <w:left w:val="single" w:sz="8" w:space="0" w:color="auto"/>
            </w:tcBorders>
            <w:vAlign w:val="bottom"/>
          </w:tcPr>
          <w:p w14:paraId="502CDE1A" w14:textId="77777777" w:rsidR="000E2392" w:rsidRDefault="000E2392">
            <w:pPr>
              <w:rPr>
                <w:sz w:val="21"/>
                <w:szCs w:val="21"/>
              </w:rPr>
            </w:pPr>
          </w:p>
        </w:tc>
        <w:tc>
          <w:tcPr>
            <w:tcW w:w="780" w:type="dxa"/>
            <w:tcBorders>
              <w:right w:val="single" w:sz="8" w:space="0" w:color="auto"/>
            </w:tcBorders>
            <w:vAlign w:val="bottom"/>
          </w:tcPr>
          <w:p w14:paraId="64517551" w14:textId="77777777" w:rsidR="000E2392" w:rsidRDefault="000E2392">
            <w:pPr>
              <w:rPr>
                <w:sz w:val="21"/>
                <w:szCs w:val="21"/>
              </w:rPr>
            </w:pPr>
          </w:p>
        </w:tc>
        <w:tc>
          <w:tcPr>
            <w:tcW w:w="2480" w:type="dxa"/>
            <w:tcBorders>
              <w:right w:val="single" w:sz="8" w:space="0" w:color="auto"/>
            </w:tcBorders>
            <w:vAlign w:val="bottom"/>
          </w:tcPr>
          <w:p w14:paraId="240E9785" w14:textId="77777777" w:rsidR="000E2392" w:rsidRDefault="000E2392">
            <w:pPr>
              <w:rPr>
                <w:sz w:val="21"/>
                <w:szCs w:val="21"/>
              </w:rPr>
            </w:pPr>
          </w:p>
        </w:tc>
        <w:tc>
          <w:tcPr>
            <w:tcW w:w="220" w:type="dxa"/>
            <w:vAlign w:val="bottom"/>
          </w:tcPr>
          <w:p w14:paraId="5ED77CCA" w14:textId="77777777" w:rsidR="000E2392" w:rsidRDefault="000E2392">
            <w:pPr>
              <w:rPr>
                <w:sz w:val="21"/>
                <w:szCs w:val="21"/>
              </w:rPr>
            </w:pPr>
          </w:p>
        </w:tc>
        <w:tc>
          <w:tcPr>
            <w:tcW w:w="440" w:type="dxa"/>
            <w:vAlign w:val="bottom"/>
          </w:tcPr>
          <w:p w14:paraId="0BDB496C" w14:textId="77777777" w:rsidR="000E2392" w:rsidRDefault="000E2392">
            <w:pPr>
              <w:rPr>
                <w:sz w:val="21"/>
                <w:szCs w:val="21"/>
              </w:rPr>
            </w:pPr>
          </w:p>
        </w:tc>
        <w:tc>
          <w:tcPr>
            <w:tcW w:w="5540" w:type="dxa"/>
            <w:gridSpan w:val="5"/>
            <w:tcBorders>
              <w:right w:val="single" w:sz="8" w:space="0" w:color="auto"/>
            </w:tcBorders>
            <w:vAlign w:val="bottom"/>
          </w:tcPr>
          <w:p w14:paraId="769C6742" w14:textId="77777777" w:rsidR="000E2392" w:rsidRDefault="00000000">
            <w:pPr>
              <w:ind w:left="140"/>
              <w:rPr>
                <w:sz w:val="20"/>
                <w:szCs w:val="20"/>
              </w:rPr>
            </w:pPr>
            <w:r>
              <w:rPr>
                <w:rFonts w:ascii="Arial" w:eastAsia="Arial" w:hAnsi="Arial" w:cs="Arial"/>
              </w:rPr>
              <w:t>buttons shall be of push button type or as approved</w:t>
            </w:r>
          </w:p>
        </w:tc>
        <w:tc>
          <w:tcPr>
            <w:tcW w:w="80" w:type="dxa"/>
            <w:vAlign w:val="bottom"/>
          </w:tcPr>
          <w:p w14:paraId="69324390" w14:textId="77777777" w:rsidR="000E2392" w:rsidRDefault="000E2392">
            <w:pPr>
              <w:rPr>
                <w:sz w:val="21"/>
                <w:szCs w:val="21"/>
              </w:rPr>
            </w:pPr>
          </w:p>
        </w:tc>
      </w:tr>
      <w:tr w:rsidR="000E2392" w14:paraId="3C178073" w14:textId="77777777">
        <w:trPr>
          <w:trHeight w:val="254"/>
        </w:trPr>
        <w:tc>
          <w:tcPr>
            <w:tcW w:w="40" w:type="dxa"/>
            <w:tcBorders>
              <w:left w:val="single" w:sz="8" w:space="0" w:color="auto"/>
            </w:tcBorders>
            <w:vAlign w:val="bottom"/>
          </w:tcPr>
          <w:p w14:paraId="477990F0" w14:textId="77777777" w:rsidR="000E2392" w:rsidRDefault="000E2392"/>
        </w:tc>
        <w:tc>
          <w:tcPr>
            <w:tcW w:w="780" w:type="dxa"/>
            <w:tcBorders>
              <w:right w:val="single" w:sz="8" w:space="0" w:color="auto"/>
            </w:tcBorders>
            <w:vAlign w:val="bottom"/>
          </w:tcPr>
          <w:p w14:paraId="1DBA2812" w14:textId="77777777" w:rsidR="000E2392" w:rsidRDefault="000E2392"/>
        </w:tc>
        <w:tc>
          <w:tcPr>
            <w:tcW w:w="2480" w:type="dxa"/>
            <w:tcBorders>
              <w:right w:val="single" w:sz="8" w:space="0" w:color="auto"/>
            </w:tcBorders>
            <w:vAlign w:val="bottom"/>
          </w:tcPr>
          <w:p w14:paraId="09A00F10" w14:textId="77777777" w:rsidR="000E2392" w:rsidRDefault="000E2392"/>
        </w:tc>
        <w:tc>
          <w:tcPr>
            <w:tcW w:w="220" w:type="dxa"/>
            <w:vAlign w:val="bottom"/>
          </w:tcPr>
          <w:p w14:paraId="5C6E8817" w14:textId="77777777" w:rsidR="000E2392" w:rsidRDefault="000E2392"/>
        </w:tc>
        <w:tc>
          <w:tcPr>
            <w:tcW w:w="440" w:type="dxa"/>
            <w:vAlign w:val="bottom"/>
          </w:tcPr>
          <w:p w14:paraId="1767CBCD" w14:textId="77777777" w:rsidR="000E2392" w:rsidRDefault="000E2392"/>
        </w:tc>
        <w:tc>
          <w:tcPr>
            <w:tcW w:w="5540" w:type="dxa"/>
            <w:gridSpan w:val="5"/>
            <w:tcBorders>
              <w:right w:val="single" w:sz="8" w:space="0" w:color="auto"/>
            </w:tcBorders>
            <w:vAlign w:val="bottom"/>
          </w:tcPr>
          <w:p w14:paraId="04022B1A" w14:textId="77777777" w:rsidR="000E2392" w:rsidRDefault="00000000">
            <w:pPr>
              <w:ind w:left="140"/>
              <w:rPr>
                <w:sz w:val="20"/>
                <w:szCs w:val="20"/>
              </w:rPr>
            </w:pPr>
            <w:r>
              <w:rPr>
                <w:rFonts w:ascii="Arial" w:eastAsia="Arial" w:hAnsi="Arial" w:cs="Arial"/>
              </w:rPr>
              <w:t>by   the   engineer   (connection   with   building</w:t>
            </w:r>
          </w:p>
        </w:tc>
        <w:tc>
          <w:tcPr>
            <w:tcW w:w="80" w:type="dxa"/>
            <w:vAlign w:val="bottom"/>
          </w:tcPr>
          <w:p w14:paraId="623C3DB0" w14:textId="77777777" w:rsidR="000E2392" w:rsidRDefault="000E2392"/>
        </w:tc>
      </w:tr>
      <w:tr w:rsidR="000E2392" w14:paraId="63015DCA" w14:textId="77777777">
        <w:trPr>
          <w:trHeight w:val="252"/>
        </w:trPr>
        <w:tc>
          <w:tcPr>
            <w:tcW w:w="40" w:type="dxa"/>
            <w:tcBorders>
              <w:left w:val="single" w:sz="8" w:space="0" w:color="auto"/>
            </w:tcBorders>
            <w:vAlign w:val="bottom"/>
          </w:tcPr>
          <w:p w14:paraId="6CA78AC0" w14:textId="77777777" w:rsidR="000E2392" w:rsidRDefault="000E2392">
            <w:pPr>
              <w:rPr>
                <w:sz w:val="21"/>
                <w:szCs w:val="21"/>
              </w:rPr>
            </w:pPr>
          </w:p>
        </w:tc>
        <w:tc>
          <w:tcPr>
            <w:tcW w:w="780" w:type="dxa"/>
            <w:tcBorders>
              <w:right w:val="single" w:sz="8" w:space="0" w:color="auto"/>
            </w:tcBorders>
            <w:vAlign w:val="bottom"/>
          </w:tcPr>
          <w:p w14:paraId="7282D2D2" w14:textId="77777777" w:rsidR="000E2392" w:rsidRDefault="000E2392">
            <w:pPr>
              <w:rPr>
                <w:sz w:val="21"/>
                <w:szCs w:val="21"/>
              </w:rPr>
            </w:pPr>
          </w:p>
        </w:tc>
        <w:tc>
          <w:tcPr>
            <w:tcW w:w="2480" w:type="dxa"/>
            <w:tcBorders>
              <w:right w:val="single" w:sz="8" w:space="0" w:color="auto"/>
            </w:tcBorders>
            <w:vAlign w:val="bottom"/>
          </w:tcPr>
          <w:p w14:paraId="1FDEB1DC" w14:textId="77777777" w:rsidR="000E2392" w:rsidRDefault="000E2392">
            <w:pPr>
              <w:rPr>
                <w:sz w:val="21"/>
                <w:szCs w:val="21"/>
              </w:rPr>
            </w:pPr>
          </w:p>
        </w:tc>
        <w:tc>
          <w:tcPr>
            <w:tcW w:w="220" w:type="dxa"/>
            <w:vAlign w:val="bottom"/>
          </w:tcPr>
          <w:p w14:paraId="3D5A0A3B" w14:textId="77777777" w:rsidR="000E2392" w:rsidRDefault="000E2392">
            <w:pPr>
              <w:rPr>
                <w:sz w:val="21"/>
                <w:szCs w:val="21"/>
              </w:rPr>
            </w:pPr>
          </w:p>
        </w:tc>
        <w:tc>
          <w:tcPr>
            <w:tcW w:w="440" w:type="dxa"/>
            <w:vAlign w:val="bottom"/>
          </w:tcPr>
          <w:p w14:paraId="424753F2" w14:textId="77777777" w:rsidR="000E2392" w:rsidRDefault="000E2392">
            <w:pPr>
              <w:rPr>
                <w:sz w:val="21"/>
                <w:szCs w:val="21"/>
              </w:rPr>
            </w:pPr>
          </w:p>
        </w:tc>
        <w:tc>
          <w:tcPr>
            <w:tcW w:w="5540" w:type="dxa"/>
            <w:gridSpan w:val="5"/>
            <w:tcBorders>
              <w:right w:val="single" w:sz="8" w:space="0" w:color="auto"/>
            </w:tcBorders>
            <w:vAlign w:val="bottom"/>
          </w:tcPr>
          <w:p w14:paraId="456C54F0" w14:textId="77777777" w:rsidR="000E2392" w:rsidRDefault="00000000">
            <w:pPr>
              <w:ind w:left="140"/>
              <w:rPr>
                <w:sz w:val="20"/>
                <w:szCs w:val="20"/>
              </w:rPr>
            </w:pPr>
            <w:r>
              <w:rPr>
                <w:rFonts w:ascii="Arial" w:eastAsia="Arial" w:hAnsi="Arial" w:cs="Arial"/>
              </w:rPr>
              <w:t>safety/security  system  is  included  in  Contractor’s</w:t>
            </w:r>
          </w:p>
        </w:tc>
        <w:tc>
          <w:tcPr>
            <w:tcW w:w="80" w:type="dxa"/>
            <w:vAlign w:val="bottom"/>
          </w:tcPr>
          <w:p w14:paraId="680355D9" w14:textId="77777777" w:rsidR="000E2392" w:rsidRDefault="000E2392">
            <w:pPr>
              <w:rPr>
                <w:sz w:val="21"/>
                <w:szCs w:val="21"/>
              </w:rPr>
            </w:pPr>
          </w:p>
        </w:tc>
      </w:tr>
      <w:tr w:rsidR="000E2392" w14:paraId="4EF3956F" w14:textId="77777777">
        <w:trPr>
          <w:trHeight w:val="253"/>
        </w:trPr>
        <w:tc>
          <w:tcPr>
            <w:tcW w:w="40" w:type="dxa"/>
            <w:tcBorders>
              <w:left w:val="single" w:sz="8" w:space="0" w:color="auto"/>
              <w:bottom w:val="single" w:sz="8" w:space="0" w:color="auto"/>
            </w:tcBorders>
            <w:vAlign w:val="bottom"/>
          </w:tcPr>
          <w:p w14:paraId="4678072B" w14:textId="77777777" w:rsidR="000E2392" w:rsidRDefault="000E2392"/>
        </w:tc>
        <w:tc>
          <w:tcPr>
            <w:tcW w:w="780" w:type="dxa"/>
            <w:tcBorders>
              <w:bottom w:val="single" w:sz="8" w:space="0" w:color="auto"/>
              <w:right w:val="single" w:sz="8" w:space="0" w:color="auto"/>
            </w:tcBorders>
            <w:vAlign w:val="bottom"/>
          </w:tcPr>
          <w:p w14:paraId="05B7CEF9" w14:textId="77777777" w:rsidR="000E2392" w:rsidRDefault="000E2392"/>
        </w:tc>
        <w:tc>
          <w:tcPr>
            <w:tcW w:w="2480" w:type="dxa"/>
            <w:tcBorders>
              <w:bottom w:val="single" w:sz="8" w:space="0" w:color="auto"/>
              <w:right w:val="single" w:sz="8" w:space="0" w:color="auto"/>
            </w:tcBorders>
            <w:vAlign w:val="bottom"/>
          </w:tcPr>
          <w:p w14:paraId="778BCB78" w14:textId="77777777" w:rsidR="000E2392" w:rsidRDefault="000E2392"/>
        </w:tc>
        <w:tc>
          <w:tcPr>
            <w:tcW w:w="220" w:type="dxa"/>
            <w:tcBorders>
              <w:bottom w:val="single" w:sz="8" w:space="0" w:color="auto"/>
            </w:tcBorders>
            <w:vAlign w:val="bottom"/>
          </w:tcPr>
          <w:p w14:paraId="4909B075" w14:textId="77777777" w:rsidR="000E2392" w:rsidRDefault="000E2392"/>
        </w:tc>
        <w:tc>
          <w:tcPr>
            <w:tcW w:w="440" w:type="dxa"/>
            <w:tcBorders>
              <w:bottom w:val="single" w:sz="8" w:space="0" w:color="auto"/>
            </w:tcBorders>
            <w:vAlign w:val="bottom"/>
          </w:tcPr>
          <w:p w14:paraId="13C347B5" w14:textId="77777777" w:rsidR="000E2392" w:rsidRDefault="000E2392"/>
        </w:tc>
        <w:tc>
          <w:tcPr>
            <w:tcW w:w="1680" w:type="dxa"/>
            <w:tcBorders>
              <w:bottom w:val="single" w:sz="8" w:space="0" w:color="auto"/>
            </w:tcBorders>
            <w:vAlign w:val="bottom"/>
          </w:tcPr>
          <w:p w14:paraId="45A29E01" w14:textId="77777777" w:rsidR="000E2392" w:rsidRDefault="00000000">
            <w:pPr>
              <w:ind w:left="140"/>
              <w:rPr>
                <w:sz w:val="20"/>
                <w:szCs w:val="20"/>
              </w:rPr>
            </w:pPr>
            <w:r>
              <w:rPr>
                <w:rFonts w:ascii="Arial" w:eastAsia="Arial" w:hAnsi="Arial" w:cs="Arial"/>
              </w:rPr>
              <w:t>scope).</w:t>
            </w:r>
          </w:p>
        </w:tc>
        <w:tc>
          <w:tcPr>
            <w:tcW w:w="220" w:type="dxa"/>
            <w:tcBorders>
              <w:bottom w:val="single" w:sz="8" w:space="0" w:color="auto"/>
            </w:tcBorders>
            <w:vAlign w:val="bottom"/>
          </w:tcPr>
          <w:p w14:paraId="0A946F7F" w14:textId="77777777" w:rsidR="000E2392" w:rsidRDefault="000E2392"/>
        </w:tc>
        <w:tc>
          <w:tcPr>
            <w:tcW w:w="1300" w:type="dxa"/>
            <w:tcBorders>
              <w:bottom w:val="single" w:sz="8" w:space="0" w:color="auto"/>
            </w:tcBorders>
            <w:vAlign w:val="bottom"/>
          </w:tcPr>
          <w:p w14:paraId="7B861A86" w14:textId="77777777" w:rsidR="000E2392" w:rsidRDefault="000E2392"/>
        </w:tc>
        <w:tc>
          <w:tcPr>
            <w:tcW w:w="1760" w:type="dxa"/>
            <w:tcBorders>
              <w:bottom w:val="single" w:sz="8" w:space="0" w:color="auto"/>
            </w:tcBorders>
            <w:vAlign w:val="bottom"/>
          </w:tcPr>
          <w:p w14:paraId="62B47A24" w14:textId="77777777" w:rsidR="000E2392" w:rsidRDefault="000E2392"/>
        </w:tc>
        <w:tc>
          <w:tcPr>
            <w:tcW w:w="580" w:type="dxa"/>
            <w:tcBorders>
              <w:bottom w:val="single" w:sz="8" w:space="0" w:color="auto"/>
              <w:right w:val="single" w:sz="8" w:space="0" w:color="auto"/>
            </w:tcBorders>
            <w:vAlign w:val="bottom"/>
          </w:tcPr>
          <w:p w14:paraId="40BEB3D6" w14:textId="77777777" w:rsidR="000E2392" w:rsidRDefault="000E2392"/>
        </w:tc>
        <w:tc>
          <w:tcPr>
            <w:tcW w:w="80" w:type="dxa"/>
            <w:vAlign w:val="bottom"/>
          </w:tcPr>
          <w:p w14:paraId="6F05DCC6" w14:textId="77777777" w:rsidR="000E2392" w:rsidRDefault="000E2392"/>
        </w:tc>
      </w:tr>
      <w:tr w:rsidR="000E2392" w14:paraId="7C7E6DB5" w14:textId="77777777">
        <w:trPr>
          <w:trHeight w:val="243"/>
        </w:trPr>
        <w:tc>
          <w:tcPr>
            <w:tcW w:w="40" w:type="dxa"/>
            <w:tcBorders>
              <w:left w:val="single" w:sz="8" w:space="0" w:color="auto"/>
            </w:tcBorders>
            <w:vAlign w:val="bottom"/>
          </w:tcPr>
          <w:p w14:paraId="71B8A6C0" w14:textId="77777777" w:rsidR="000E2392" w:rsidRDefault="000E2392">
            <w:pPr>
              <w:rPr>
                <w:sz w:val="21"/>
                <w:szCs w:val="21"/>
              </w:rPr>
            </w:pPr>
          </w:p>
        </w:tc>
        <w:tc>
          <w:tcPr>
            <w:tcW w:w="780" w:type="dxa"/>
            <w:tcBorders>
              <w:right w:val="single" w:sz="8" w:space="0" w:color="auto"/>
            </w:tcBorders>
            <w:vAlign w:val="bottom"/>
          </w:tcPr>
          <w:p w14:paraId="53E21560" w14:textId="77777777" w:rsidR="000E2392" w:rsidRDefault="00000000">
            <w:pPr>
              <w:spacing w:line="243" w:lineRule="exact"/>
              <w:ind w:right="358"/>
              <w:jc w:val="right"/>
              <w:rPr>
                <w:sz w:val="20"/>
                <w:szCs w:val="20"/>
              </w:rPr>
            </w:pPr>
            <w:r>
              <w:rPr>
                <w:rFonts w:ascii="Arial" w:eastAsia="Arial" w:hAnsi="Arial" w:cs="Arial"/>
              </w:rPr>
              <w:t>21</w:t>
            </w:r>
          </w:p>
        </w:tc>
        <w:tc>
          <w:tcPr>
            <w:tcW w:w="2480" w:type="dxa"/>
            <w:tcBorders>
              <w:right w:val="single" w:sz="8" w:space="0" w:color="auto"/>
            </w:tcBorders>
            <w:vAlign w:val="bottom"/>
          </w:tcPr>
          <w:p w14:paraId="235AE702" w14:textId="77777777" w:rsidR="000E2392" w:rsidRDefault="00000000">
            <w:pPr>
              <w:spacing w:line="243" w:lineRule="exact"/>
              <w:ind w:left="100"/>
              <w:rPr>
                <w:sz w:val="20"/>
                <w:szCs w:val="20"/>
              </w:rPr>
            </w:pPr>
            <w:r>
              <w:rPr>
                <w:rFonts w:ascii="Arial" w:eastAsia="Arial" w:hAnsi="Arial" w:cs="Arial"/>
              </w:rPr>
              <w:t>Car Design</w:t>
            </w:r>
          </w:p>
        </w:tc>
        <w:tc>
          <w:tcPr>
            <w:tcW w:w="220" w:type="dxa"/>
            <w:vAlign w:val="bottom"/>
          </w:tcPr>
          <w:p w14:paraId="715CF71D" w14:textId="77777777" w:rsidR="000E2392" w:rsidRDefault="000E2392">
            <w:pPr>
              <w:rPr>
                <w:sz w:val="21"/>
                <w:szCs w:val="21"/>
              </w:rPr>
            </w:pPr>
          </w:p>
        </w:tc>
        <w:tc>
          <w:tcPr>
            <w:tcW w:w="440" w:type="dxa"/>
            <w:vAlign w:val="bottom"/>
          </w:tcPr>
          <w:p w14:paraId="16810701" w14:textId="77777777" w:rsidR="000E2392" w:rsidRDefault="00000000">
            <w:pPr>
              <w:spacing w:line="243" w:lineRule="exact"/>
              <w:ind w:left="220"/>
              <w:rPr>
                <w:sz w:val="20"/>
                <w:szCs w:val="20"/>
              </w:rPr>
            </w:pPr>
            <w:r>
              <w:rPr>
                <w:rFonts w:ascii="Arial" w:eastAsia="Arial" w:hAnsi="Arial" w:cs="Arial"/>
              </w:rPr>
              <w:t>-</w:t>
            </w:r>
          </w:p>
        </w:tc>
        <w:tc>
          <w:tcPr>
            <w:tcW w:w="5540" w:type="dxa"/>
            <w:gridSpan w:val="5"/>
            <w:tcBorders>
              <w:right w:val="single" w:sz="8" w:space="0" w:color="auto"/>
            </w:tcBorders>
            <w:vAlign w:val="bottom"/>
          </w:tcPr>
          <w:p w14:paraId="6EF66164" w14:textId="77777777" w:rsidR="000E2392" w:rsidRDefault="00000000">
            <w:pPr>
              <w:spacing w:line="243" w:lineRule="exact"/>
              <w:ind w:left="140"/>
              <w:rPr>
                <w:sz w:val="20"/>
                <w:szCs w:val="20"/>
              </w:rPr>
            </w:pPr>
            <w:r>
              <w:rPr>
                <w:rFonts w:ascii="Arial" w:eastAsia="Arial" w:hAnsi="Arial" w:cs="Arial"/>
              </w:rPr>
              <w:t>One  side  wall  of  laminated  tempered  Glass  of</w:t>
            </w:r>
          </w:p>
        </w:tc>
        <w:tc>
          <w:tcPr>
            <w:tcW w:w="80" w:type="dxa"/>
            <w:vAlign w:val="bottom"/>
          </w:tcPr>
          <w:p w14:paraId="7D0323B9" w14:textId="77777777" w:rsidR="000E2392" w:rsidRDefault="000E2392">
            <w:pPr>
              <w:rPr>
                <w:sz w:val="21"/>
                <w:szCs w:val="21"/>
              </w:rPr>
            </w:pPr>
          </w:p>
        </w:tc>
      </w:tr>
      <w:tr w:rsidR="000E2392" w14:paraId="0CFD2AD2" w14:textId="77777777">
        <w:trPr>
          <w:trHeight w:val="253"/>
        </w:trPr>
        <w:tc>
          <w:tcPr>
            <w:tcW w:w="40" w:type="dxa"/>
            <w:tcBorders>
              <w:left w:val="single" w:sz="8" w:space="0" w:color="auto"/>
            </w:tcBorders>
            <w:vAlign w:val="bottom"/>
          </w:tcPr>
          <w:p w14:paraId="1943C28D" w14:textId="77777777" w:rsidR="000E2392" w:rsidRDefault="000E2392">
            <w:pPr>
              <w:rPr>
                <w:sz w:val="21"/>
                <w:szCs w:val="21"/>
              </w:rPr>
            </w:pPr>
          </w:p>
        </w:tc>
        <w:tc>
          <w:tcPr>
            <w:tcW w:w="780" w:type="dxa"/>
            <w:tcBorders>
              <w:right w:val="single" w:sz="8" w:space="0" w:color="auto"/>
            </w:tcBorders>
            <w:vAlign w:val="bottom"/>
          </w:tcPr>
          <w:p w14:paraId="578B5032" w14:textId="77777777" w:rsidR="000E2392" w:rsidRDefault="000E2392">
            <w:pPr>
              <w:rPr>
                <w:sz w:val="21"/>
                <w:szCs w:val="21"/>
              </w:rPr>
            </w:pPr>
          </w:p>
        </w:tc>
        <w:tc>
          <w:tcPr>
            <w:tcW w:w="2480" w:type="dxa"/>
            <w:tcBorders>
              <w:right w:val="single" w:sz="8" w:space="0" w:color="auto"/>
            </w:tcBorders>
            <w:vAlign w:val="bottom"/>
          </w:tcPr>
          <w:p w14:paraId="1690781E" w14:textId="77777777" w:rsidR="000E2392" w:rsidRDefault="000E2392">
            <w:pPr>
              <w:rPr>
                <w:sz w:val="21"/>
                <w:szCs w:val="21"/>
              </w:rPr>
            </w:pPr>
          </w:p>
        </w:tc>
        <w:tc>
          <w:tcPr>
            <w:tcW w:w="220" w:type="dxa"/>
            <w:vAlign w:val="bottom"/>
          </w:tcPr>
          <w:p w14:paraId="3F5CC43B" w14:textId="77777777" w:rsidR="000E2392" w:rsidRDefault="000E2392">
            <w:pPr>
              <w:rPr>
                <w:sz w:val="21"/>
                <w:szCs w:val="21"/>
              </w:rPr>
            </w:pPr>
          </w:p>
        </w:tc>
        <w:tc>
          <w:tcPr>
            <w:tcW w:w="440" w:type="dxa"/>
            <w:vAlign w:val="bottom"/>
          </w:tcPr>
          <w:p w14:paraId="64E0E126" w14:textId="77777777" w:rsidR="000E2392" w:rsidRDefault="000E2392">
            <w:pPr>
              <w:rPr>
                <w:sz w:val="21"/>
                <w:szCs w:val="21"/>
              </w:rPr>
            </w:pPr>
          </w:p>
        </w:tc>
        <w:tc>
          <w:tcPr>
            <w:tcW w:w="5540" w:type="dxa"/>
            <w:gridSpan w:val="5"/>
            <w:tcBorders>
              <w:right w:val="single" w:sz="8" w:space="0" w:color="auto"/>
            </w:tcBorders>
            <w:vAlign w:val="bottom"/>
          </w:tcPr>
          <w:p w14:paraId="222A6737" w14:textId="77777777" w:rsidR="000E2392" w:rsidRDefault="00000000">
            <w:pPr>
              <w:ind w:left="140"/>
              <w:rPr>
                <w:sz w:val="20"/>
                <w:szCs w:val="20"/>
              </w:rPr>
            </w:pPr>
            <w:r>
              <w:rPr>
                <w:rFonts w:ascii="Arial" w:eastAsia="Arial" w:hAnsi="Arial" w:cs="Arial"/>
              </w:rPr>
              <w:t>minimum  12mm  thickness  and  Three  walls  of</w:t>
            </w:r>
          </w:p>
        </w:tc>
        <w:tc>
          <w:tcPr>
            <w:tcW w:w="80" w:type="dxa"/>
            <w:vAlign w:val="bottom"/>
          </w:tcPr>
          <w:p w14:paraId="4FC67ED9" w14:textId="77777777" w:rsidR="000E2392" w:rsidRDefault="000E2392">
            <w:pPr>
              <w:rPr>
                <w:sz w:val="21"/>
                <w:szCs w:val="21"/>
              </w:rPr>
            </w:pPr>
          </w:p>
        </w:tc>
      </w:tr>
      <w:tr w:rsidR="000E2392" w14:paraId="1EFF3EC2" w14:textId="77777777">
        <w:trPr>
          <w:trHeight w:val="254"/>
        </w:trPr>
        <w:tc>
          <w:tcPr>
            <w:tcW w:w="40" w:type="dxa"/>
            <w:tcBorders>
              <w:left w:val="single" w:sz="8" w:space="0" w:color="auto"/>
            </w:tcBorders>
            <w:vAlign w:val="bottom"/>
          </w:tcPr>
          <w:p w14:paraId="6760618D" w14:textId="77777777" w:rsidR="000E2392" w:rsidRDefault="000E2392"/>
        </w:tc>
        <w:tc>
          <w:tcPr>
            <w:tcW w:w="780" w:type="dxa"/>
            <w:tcBorders>
              <w:right w:val="single" w:sz="8" w:space="0" w:color="auto"/>
            </w:tcBorders>
            <w:vAlign w:val="bottom"/>
          </w:tcPr>
          <w:p w14:paraId="778B3EF4" w14:textId="77777777" w:rsidR="000E2392" w:rsidRDefault="000E2392"/>
        </w:tc>
        <w:tc>
          <w:tcPr>
            <w:tcW w:w="2480" w:type="dxa"/>
            <w:tcBorders>
              <w:right w:val="single" w:sz="8" w:space="0" w:color="auto"/>
            </w:tcBorders>
            <w:vAlign w:val="bottom"/>
          </w:tcPr>
          <w:p w14:paraId="33FB0396" w14:textId="77777777" w:rsidR="000E2392" w:rsidRDefault="000E2392"/>
        </w:tc>
        <w:tc>
          <w:tcPr>
            <w:tcW w:w="220" w:type="dxa"/>
            <w:vAlign w:val="bottom"/>
          </w:tcPr>
          <w:p w14:paraId="3FC56F87" w14:textId="77777777" w:rsidR="000E2392" w:rsidRDefault="000E2392"/>
        </w:tc>
        <w:tc>
          <w:tcPr>
            <w:tcW w:w="440" w:type="dxa"/>
            <w:vAlign w:val="bottom"/>
          </w:tcPr>
          <w:p w14:paraId="14546650" w14:textId="77777777" w:rsidR="000E2392" w:rsidRDefault="000E2392"/>
        </w:tc>
        <w:tc>
          <w:tcPr>
            <w:tcW w:w="5540" w:type="dxa"/>
            <w:gridSpan w:val="5"/>
            <w:tcBorders>
              <w:right w:val="single" w:sz="8" w:space="0" w:color="auto"/>
            </w:tcBorders>
            <w:vAlign w:val="bottom"/>
          </w:tcPr>
          <w:p w14:paraId="04E5BD7E" w14:textId="77777777" w:rsidR="000E2392" w:rsidRDefault="00000000">
            <w:pPr>
              <w:ind w:left="140"/>
              <w:rPr>
                <w:sz w:val="20"/>
                <w:szCs w:val="20"/>
              </w:rPr>
            </w:pPr>
            <w:r>
              <w:rPr>
                <w:rFonts w:ascii="Arial" w:eastAsia="Arial" w:hAnsi="Arial" w:cs="Arial"/>
              </w:rPr>
              <w:t>Stainless-Steel   Hairline   as   approved   by   the</w:t>
            </w:r>
          </w:p>
        </w:tc>
        <w:tc>
          <w:tcPr>
            <w:tcW w:w="80" w:type="dxa"/>
            <w:vAlign w:val="bottom"/>
          </w:tcPr>
          <w:p w14:paraId="7CA3479D" w14:textId="77777777" w:rsidR="000E2392" w:rsidRDefault="000E2392"/>
        </w:tc>
      </w:tr>
      <w:tr w:rsidR="000E2392" w14:paraId="37F1F424" w14:textId="77777777">
        <w:trPr>
          <w:trHeight w:val="252"/>
        </w:trPr>
        <w:tc>
          <w:tcPr>
            <w:tcW w:w="40" w:type="dxa"/>
            <w:tcBorders>
              <w:left w:val="single" w:sz="8" w:space="0" w:color="auto"/>
            </w:tcBorders>
            <w:vAlign w:val="bottom"/>
          </w:tcPr>
          <w:p w14:paraId="41176188" w14:textId="77777777" w:rsidR="000E2392" w:rsidRDefault="000E2392">
            <w:pPr>
              <w:rPr>
                <w:sz w:val="21"/>
                <w:szCs w:val="21"/>
              </w:rPr>
            </w:pPr>
          </w:p>
        </w:tc>
        <w:tc>
          <w:tcPr>
            <w:tcW w:w="780" w:type="dxa"/>
            <w:tcBorders>
              <w:right w:val="single" w:sz="8" w:space="0" w:color="auto"/>
            </w:tcBorders>
            <w:vAlign w:val="bottom"/>
          </w:tcPr>
          <w:p w14:paraId="39057C11" w14:textId="77777777" w:rsidR="000E2392" w:rsidRDefault="000E2392">
            <w:pPr>
              <w:rPr>
                <w:sz w:val="21"/>
                <w:szCs w:val="21"/>
              </w:rPr>
            </w:pPr>
          </w:p>
        </w:tc>
        <w:tc>
          <w:tcPr>
            <w:tcW w:w="2480" w:type="dxa"/>
            <w:tcBorders>
              <w:right w:val="single" w:sz="8" w:space="0" w:color="auto"/>
            </w:tcBorders>
            <w:vAlign w:val="bottom"/>
          </w:tcPr>
          <w:p w14:paraId="227573F7" w14:textId="77777777" w:rsidR="000E2392" w:rsidRDefault="000E2392">
            <w:pPr>
              <w:rPr>
                <w:sz w:val="21"/>
                <w:szCs w:val="21"/>
              </w:rPr>
            </w:pPr>
          </w:p>
        </w:tc>
        <w:tc>
          <w:tcPr>
            <w:tcW w:w="220" w:type="dxa"/>
            <w:vAlign w:val="bottom"/>
          </w:tcPr>
          <w:p w14:paraId="0EEE91C4" w14:textId="77777777" w:rsidR="000E2392" w:rsidRDefault="000E2392">
            <w:pPr>
              <w:rPr>
                <w:sz w:val="21"/>
                <w:szCs w:val="21"/>
              </w:rPr>
            </w:pPr>
          </w:p>
        </w:tc>
        <w:tc>
          <w:tcPr>
            <w:tcW w:w="440" w:type="dxa"/>
            <w:vAlign w:val="bottom"/>
          </w:tcPr>
          <w:p w14:paraId="715AC72B" w14:textId="77777777" w:rsidR="000E2392" w:rsidRDefault="000E2392">
            <w:pPr>
              <w:rPr>
                <w:sz w:val="21"/>
                <w:szCs w:val="21"/>
              </w:rPr>
            </w:pPr>
          </w:p>
        </w:tc>
        <w:tc>
          <w:tcPr>
            <w:tcW w:w="3200" w:type="dxa"/>
            <w:gridSpan w:val="3"/>
            <w:vAlign w:val="bottom"/>
          </w:tcPr>
          <w:p w14:paraId="4297BAF3" w14:textId="77777777" w:rsidR="000E2392" w:rsidRDefault="00000000">
            <w:pPr>
              <w:ind w:left="140"/>
              <w:rPr>
                <w:sz w:val="20"/>
                <w:szCs w:val="20"/>
              </w:rPr>
            </w:pPr>
            <w:r>
              <w:rPr>
                <w:rFonts w:ascii="Arial" w:eastAsia="Arial" w:hAnsi="Arial" w:cs="Arial"/>
              </w:rPr>
              <w:t>Client/Employer/Engineer.</w:t>
            </w:r>
          </w:p>
        </w:tc>
        <w:tc>
          <w:tcPr>
            <w:tcW w:w="1760" w:type="dxa"/>
            <w:vAlign w:val="bottom"/>
          </w:tcPr>
          <w:p w14:paraId="51EBDFB5" w14:textId="77777777" w:rsidR="000E2392" w:rsidRDefault="000E2392">
            <w:pPr>
              <w:rPr>
                <w:sz w:val="21"/>
                <w:szCs w:val="21"/>
              </w:rPr>
            </w:pPr>
          </w:p>
        </w:tc>
        <w:tc>
          <w:tcPr>
            <w:tcW w:w="580" w:type="dxa"/>
            <w:tcBorders>
              <w:right w:val="single" w:sz="8" w:space="0" w:color="auto"/>
            </w:tcBorders>
            <w:vAlign w:val="bottom"/>
          </w:tcPr>
          <w:p w14:paraId="60F1FE04" w14:textId="77777777" w:rsidR="000E2392" w:rsidRDefault="000E2392">
            <w:pPr>
              <w:rPr>
                <w:sz w:val="21"/>
                <w:szCs w:val="21"/>
              </w:rPr>
            </w:pPr>
          </w:p>
        </w:tc>
        <w:tc>
          <w:tcPr>
            <w:tcW w:w="80" w:type="dxa"/>
            <w:vAlign w:val="bottom"/>
          </w:tcPr>
          <w:p w14:paraId="3EAAC26F" w14:textId="77777777" w:rsidR="000E2392" w:rsidRDefault="000E2392">
            <w:pPr>
              <w:rPr>
                <w:sz w:val="21"/>
                <w:szCs w:val="21"/>
              </w:rPr>
            </w:pPr>
          </w:p>
        </w:tc>
      </w:tr>
      <w:tr w:rsidR="000E2392" w14:paraId="001917EE" w14:textId="77777777">
        <w:trPr>
          <w:trHeight w:val="254"/>
        </w:trPr>
        <w:tc>
          <w:tcPr>
            <w:tcW w:w="40" w:type="dxa"/>
            <w:tcBorders>
              <w:left w:val="single" w:sz="8" w:space="0" w:color="auto"/>
            </w:tcBorders>
            <w:vAlign w:val="bottom"/>
          </w:tcPr>
          <w:p w14:paraId="582FDE6C" w14:textId="77777777" w:rsidR="000E2392" w:rsidRDefault="000E2392"/>
        </w:tc>
        <w:tc>
          <w:tcPr>
            <w:tcW w:w="780" w:type="dxa"/>
            <w:tcBorders>
              <w:right w:val="single" w:sz="8" w:space="0" w:color="auto"/>
            </w:tcBorders>
            <w:vAlign w:val="bottom"/>
          </w:tcPr>
          <w:p w14:paraId="3F74AACE" w14:textId="77777777" w:rsidR="000E2392" w:rsidRDefault="000E2392"/>
        </w:tc>
        <w:tc>
          <w:tcPr>
            <w:tcW w:w="2480" w:type="dxa"/>
            <w:tcBorders>
              <w:right w:val="single" w:sz="8" w:space="0" w:color="auto"/>
            </w:tcBorders>
            <w:vAlign w:val="bottom"/>
          </w:tcPr>
          <w:p w14:paraId="79C964F1" w14:textId="77777777" w:rsidR="000E2392" w:rsidRDefault="000E2392"/>
        </w:tc>
        <w:tc>
          <w:tcPr>
            <w:tcW w:w="220" w:type="dxa"/>
            <w:vAlign w:val="bottom"/>
          </w:tcPr>
          <w:p w14:paraId="3E327606" w14:textId="77777777" w:rsidR="000E2392" w:rsidRDefault="000E2392"/>
        </w:tc>
        <w:tc>
          <w:tcPr>
            <w:tcW w:w="5980" w:type="dxa"/>
            <w:gridSpan w:val="6"/>
            <w:tcBorders>
              <w:right w:val="single" w:sz="8" w:space="0" w:color="auto"/>
            </w:tcBorders>
            <w:vAlign w:val="bottom"/>
          </w:tcPr>
          <w:p w14:paraId="30E6A36A" w14:textId="77777777" w:rsidR="000E2392" w:rsidRDefault="00000000">
            <w:pPr>
              <w:ind w:left="220"/>
              <w:rPr>
                <w:sz w:val="20"/>
                <w:szCs w:val="20"/>
              </w:rPr>
            </w:pPr>
            <w:r>
              <w:rPr>
                <w:rFonts w:ascii="Arial" w:eastAsia="Arial" w:hAnsi="Arial" w:cs="Arial"/>
              </w:rPr>
              <w:t>-   Front return and car door of stainless steel (hairline</w:t>
            </w:r>
          </w:p>
        </w:tc>
        <w:tc>
          <w:tcPr>
            <w:tcW w:w="80" w:type="dxa"/>
            <w:vAlign w:val="bottom"/>
          </w:tcPr>
          <w:p w14:paraId="1B17EE2E" w14:textId="77777777" w:rsidR="000E2392" w:rsidRDefault="000E2392"/>
        </w:tc>
      </w:tr>
      <w:tr w:rsidR="000E2392" w14:paraId="3855734E" w14:textId="77777777">
        <w:trPr>
          <w:trHeight w:val="252"/>
        </w:trPr>
        <w:tc>
          <w:tcPr>
            <w:tcW w:w="40" w:type="dxa"/>
            <w:tcBorders>
              <w:left w:val="single" w:sz="8" w:space="0" w:color="auto"/>
            </w:tcBorders>
            <w:vAlign w:val="bottom"/>
          </w:tcPr>
          <w:p w14:paraId="5DB7C84C" w14:textId="77777777" w:rsidR="000E2392" w:rsidRDefault="000E2392">
            <w:pPr>
              <w:rPr>
                <w:sz w:val="21"/>
                <w:szCs w:val="21"/>
              </w:rPr>
            </w:pPr>
          </w:p>
        </w:tc>
        <w:tc>
          <w:tcPr>
            <w:tcW w:w="780" w:type="dxa"/>
            <w:tcBorders>
              <w:right w:val="single" w:sz="8" w:space="0" w:color="auto"/>
            </w:tcBorders>
            <w:vAlign w:val="bottom"/>
          </w:tcPr>
          <w:p w14:paraId="6E8BE659" w14:textId="77777777" w:rsidR="000E2392" w:rsidRDefault="000E2392">
            <w:pPr>
              <w:rPr>
                <w:sz w:val="21"/>
                <w:szCs w:val="21"/>
              </w:rPr>
            </w:pPr>
          </w:p>
        </w:tc>
        <w:tc>
          <w:tcPr>
            <w:tcW w:w="2480" w:type="dxa"/>
            <w:tcBorders>
              <w:right w:val="single" w:sz="8" w:space="0" w:color="auto"/>
            </w:tcBorders>
            <w:vAlign w:val="bottom"/>
          </w:tcPr>
          <w:p w14:paraId="0810CA8A" w14:textId="77777777" w:rsidR="000E2392" w:rsidRDefault="000E2392">
            <w:pPr>
              <w:rPr>
                <w:sz w:val="21"/>
                <w:szCs w:val="21"/>
              </w:rPr>
            </w:pPr>
          </w:p>
        </w:tc>
        <w:tc>
          <w:tcPr>
            <w:tcW w:w="220" w:type="dxa"/>
            <w:vAlign w:val="bottom"/>
          </w:tcPr>
          <w:p w14:paraId="0736BA52" w14:textId="77777777" w:rsidR="000E2392" w:rsidRDefault="000E2392">
            <w:pPr>
              <w:rPr>
                <w:sz w:val="21"/>
                <w:szCs w:val="21"/>
              </w:rPr>
            </w:pPr>
          </w:p>
        </w:tc>
        <w:tc>
          <w:tcPr>
            <w:tcW w:w="440" w:type="dxa"/>
            <w:vAlign w:val="bottom"/>
          </w:tcPr>
          <w:p w14:paraId="59969961" w14:textId="77777777" w:rsidR="000E2392" w:rsidRDefault="000E2392">
            <w:pPr>
              <w:rPr>
                <w:sz w:val="21"/>
                <w:szCs w:val="21"/>
              </w:rPr>
            </w:pPr>
          </w:p>
        </w:tc>
        <w:tc>
          <w:tcPr>
            <w:tcW w:w="5540" w:type="dxa"/>
            <w:gridSpan w:val="5"/>
            <w:tcBorders>
              <w:right w:val="single" w:sz="8" w:space="0" w:color="auto"/>
            </w:tcBorders>
            <w:vAlign w:val="bottom"/>
          </w:tcPr>
          <w:p w14:paraId="018703EC" w14:textId="77777777" w:rsidR="000E2392" w:rsidRDefault="00000000">
            <w:pPr>
              <w:ind w:left="140"/>
              <w:rPr>
                <w:sz w:val="20"/>
                <w:szCs w:val="20"/>
              </w:rPr>
            </w:pPr>
            <w:r>
              <w:rPr>
                <w:rFonts w:ascii="Arial" w:eastAsia="Arial" w:hAnsi="Arial" w:cs="Arial"/>
              </w:rPr>
              <w:t>finish)   construction   or   as   approved   by   the</w:t>
            </w:r>
          </w:p>
        </w:tc>
        <w:tc>
          <w:tcPr>
            <w:tcW w:w="80" w:type="dxa"/>
            <w:vAlign w:val="bottom"/>
          </w:tcPr>
          <w:p w14:paraId="33AE1481" w14:textId="77777777" w:rsidR="000E2392" w:rsidRDefault="000E2392">
            <w:pPr>
              <w:rPr>
                <w:sz w:val="21"/>
                <w:szCs w:val="21"/>
              </w:rPr>
            </w:pPr>
          </w:p>
        </w:tc>
      </w:tr>
      <w:tr w:rsidR="000E2392" w14:paraId="2A003B23" w14:textId="77777777">
        <w:trPr>
          <w:trHeight w:val="252"/>
        </w:trPr>
        <w:tc>
          <w:tcPr>
            <w:tcW w:w="40" w:type="dxa"/>
            <w:tcBorders>
              <w:left w:val="single" w:sz="8" w:space="0" w:color="auto"/>
            </w:tcBorders>
            <w:vAlign w:val="bottom"/>
          </w:tcPr>
          <w:p w14:paraId="41353F88" w14:textId="77777777" w:rsidR="000E2392" w:rsidRDefault="000E2392">
            <w:pPr>
              <w:rPr>
                <w:sz w:val="21"/>
                <w:szCs w:val="21"/>
              </w:rPr>
            </w:pPr>
          </w:p>
        </w:tc>
        <w:tc>
          <w:tcPr>
            <w:tcW w:w="780" w:type="dxa"/>
            <w:tcBorders>
              <w:right w:val="single" w:sz="8" w:space="0" w:color="auto"/>
            </w:tcBorders>
            <w:vAlign w:val="bottom"/>
          </w:tcPr>
          <w:p w14:paraId="32D30B70" w14:textId="77777777" w:rsidR="000E2392" w:rsidRDefault="000E2392">
            <w:pPr>
              <w:rPr>
                <w:sz w:val="21"/>
                <w:szCs w:val="21"/>
              </w:rPr>
            </w:pPr>
          </w:p>
        </w:tc>
        <w:tc>
          <w:tcPr>
            <w:tcW w:w="2480" w:type="dxa"/>
            <w:tcBorders>
              <w:right w:val="single" w:sz="8" w:space="0" w:color="auto"/>
            </w:tcBorders>
            <w:vAlign w:val="bottom"/>
          </w:tcPr>
          <w:p w14:paraId="656AA904" w14:textId="77777777" w:rsidR="000E2392" w:rsidRDefault="000E2392">
            <w:pPr>
              <w:rPr>
                <w:sz w:val="21"/>
                <w:szCs w:val="21"/>
              </w:rPr>
            </w:pPr>
          </w:p>
        </w:tc>
        <w:tc>
          <w:tcPr>
            <w:tcW w:w="220" w:type="dxa"/>
            <w:vAlign w:val="bottom"/>
          </w:tcPr>
          <w:p w14:paraId="47E2FCC8" w14:textId="77777777" w:rsidR="000E2392" w:rsidRDefault="000E2392">
            <w:pPr>
              <w:rPr>
                <w:sz w:val="21"/>
                <w:szCs w:val="21"/>
              </w:rPr>
            </w:pPr>
          </w:p>
        </w:tc>
        <w:tc>
          <w:tcPr>
            <w:tcW w:w="440" w:type="dxa"/>
            <w:vAlign w:val="bottom"/>
          </w:tcPr>
          <w:p w14:paraId="6A0867EF" w14:textId="77777777" w:rsidR="000E2392" w:rsidRDefault="000E2392">
            <w:pPr>
              <w:rPr>
                <w:sz w:val="21"/>
                <w:szCs w:val="21"/>
              </w:rPr>
            </w:pPr>
          </w:p>
        </w:tc>
        <w:tc>
          <w:tcPr>
            <w:tcW w:w="1680" w:type="dxa"/>
            <w:vAlign w:val="bottom"/>
          </w:tcPr>
          <w:p w14:paraId="5F882F83" w14:textId="77777777" w:rsidR="000E2392" w:rsidRDefault="00000000">
            <w:pPr>
              <w:ind w:left="140"/>
              <w:rPr>
                <w:sz w:val="20"/>
                <w:szCs w:val="20"/>
              </w:rPr>
            </w:pPr>
            <w:r>
              <w:rPr>
                <w:rFonts w:ascii="Arial" w:eastAsia="Arial" w:hAnsi="Arial" w:cs="Arial"/>
                <w:w w:val="98"/>
              </w:rPr>
              <w:t>client/employer.</w:t>
            </w:r>
          </w:p>
        </w:tc>
        <w:tc>
          <w:tcPr>
            <w:tcW w:w="220" w:type="dxa"/>
            <w:vAlign w:val="bottom"/>
          </w:tcPr>
          <w:p w14:paraId="06939FD1" w14:textId="77777777" w:rsidR="000E2392" w:rsidRDefault="000E2392">
            <w:pPr>
              <w:rPr>
                <w:sz w:val="21"/>
                <w:szCs w:val="21"/>
              </w:rPr>
            </w:pPr>
          </w:p>
        </w:tc>
        <w:tc>
          <w:tcPr>
            <w:tcW w:w="1300" w:type="dxa"/>
            <w:vAlign w:val="bottom"/>
          </w:tcPr>
          <w:p w14:paraId="6866C5A1" w14:textId="77777777" w:rsidR="000E2392" w:rsidRDefault="000E2392">
            <w:pPr>
              <w:rPr>
                <w:sz w:val="21"/>
                <w:szCs w:val="21"/>
              </w:rPr>
            </w:pPr>
          </w:p>
        </w:tc>
        <w:tc>
          <w:tcPr>
            <w:tcW w:w="1760" w:type="dxa"/>
            <w:vAlign w:val="bottom"/>
          </w:tcPr>
          <w:p w14:paraId="49B88DE0" w14:textId="77777777" w:rsidR="000E2392" w:rsidRDefault="000E2392">
            <w:pPr>
              <w:rPr>
                <w:sz w:val="21"/>
                <w:szCs w:val="21"/>
              </w:rPr>
            </w:pPr>
          </w:p>
        </w:tc>
        <w:tc>
          <w:tcPr>
            <w:tcW w:w="580" w:type="dxa"/>
            <w:tcBorders>
              <w:right w:val="single" w:sz="8" w:space="0" w:color="auto"/>
            </w:tcBorders>
            <w:vAlign w:val="bottom"/>
          </w:tcPr>
          <w:p w14:paraId="4827A2CA" w14:textId="77777777" w:rsidR="000E2392" w:rsidRDefault="000E2392">
            <w:pPr>
              <w:rPr>
                <w:sz w:val="21"/>
                <w:szCs w:val="21"/>
              </w:rPr>
            </w:pPr>
          </w:p>
        </w:tc>
        <w:tc>
          <w:tcPr>
            <w:tcW w:w="80" w:type="dxa"/>
            <w:vAlign w:val="bottom"/>
          </w:tcPr>
          <w:p w14:paraId="339D061C" w14:textId="77777777" w:rsidR="000E2392" w:rsidRDefault="000E2392">
            <w:pPr>
              <w:rPr>
                <w:sz w:val="21"/>
                <w:szCs w:val="21"/>
              </w:rPr>
            </w:pPr>
          </w:p>
        </w:tc>
      </w:tr>
      <w:tr w:rsidR="000E2392" w14:paraId="737D4992" w14:textId="77777777">
        <w:trPr>
          <w:trHeight w:val="254"/>
        </w:trPr>
        <w:tc>
          <w:tcPr>
            <w:tcW w:w="40" w:type="dxa"/>
            <w:tcBorders>
              <w:left w:val="single" w:sz="8" w:space="0" w:color="auto"/>
            </w:tcBorders>
            <w:vAlign w:val="bottom"/>
          </w:tcPr>
          <w:p w14:paraId="65E974D2" w14:textId="77777777" w:rsidR="000E2392" w:rsidRDefault="000E2392"/>
        </w:tc>
        <w:tc>
          <w:tcPr>
            <w:tcW w:w="780" w:type="dxa"/>
            <w:tcBorders>
              <w:right w:val="single" w:sz="8" w:space="0" w:color="auto"/>
            </w:tcBorders>
            <w:vAlign w:val="bottom"/>
          </w:tcPr>
          <w:p w14:paraId="48338497" w14:textId="77777777" w:rsidR="000E2392" w:rsidRDefault="000E2392"/>
        </w:tc>
        <w:tc>
          <w:tcPr>
            <w:tcW w:w="2480" w:type="dxa"/>
            <w:tcBorders>
              <w:right w:val="single" w:sz="8" w:space="0" w:color="auto"/>
            </w:tcBorders>
            <w:vAlign w:val="bottom"/>
          </w:tcPr>
          <w:p w14:paraId="7B7268B2" w14:textId="77777777" w:rsidR="000E2392" w:rsidRDefault="000E2392"/>
        </w:tc>
        <w:tc>
          <w:tcPr>
            <w:tcW w:w="220" w:type="dxa"/>
            <w:vAlign w:val="bottom"/>
          </w:tcPr>
          <w:p w14:paraId="6F277EAE" w14:textId="77777777" w:rsidR="000E2392" w:rsidRDefault="000E2392"/>
        </w:tc>
        <w:tc>
          <w:tcPr>
            <w:tcW w:w="2120" w:type="dxa"/>
            <w:gridSpan w:val="2"/>
            <w:vAlign w:val="bottom"/>
          </w:tcPr>
          <w:p w14:paraId="5933C987" w14:textId="77777777" w:rsidR="000E2392" w:rsidRDefault="00000000">
            <w:pPr>
              <w:ind w:left="220"/>
              <w:rPr>
                <w:sz w:val="20"/>
                <w:szCs w:val="20"/>
              </w:rPr>
            </w:pPr>
            <w:r>
              <w:rPr>
                <w:rFonts w:ascii="Arial" w:eastAsia="Arial" w:hAnsi="Arial" w:cs="Arial"/>
              </w:rPr>
              <w:t>-   Full width Full</w:t>
            </w:r>
          </w:p>
        </w:tc>
        <w:tc>
          <w:tcPr>
            <w:tcW w:w="3860" w:type="dxa"/>
            <w:gridSpan w:val="4"/>
            <w:tcBorders>
              <w:right w:val="single" w:sz="8" w:space="0" w:color="auto"/>
            </w:tcBorders>
            <w:vAlign w:val="bottom"/>
          </w:tcPr>
          <w:p w14:paraId="32C724AC" w14:textId="77777777" w:rsidR="000E2392" w:rsidRDefault="00000000">
            <w:pPr>
              <w:ind w:right="30"/>
              <w:jc w:val="right"/>
              <w:rPr>
                <w:sz w:val="20"/>
                <w:szCs w:val="20"/>
              </w:rPr>
            </w:pPr>
            <w:r>
              <w:rPr>
                <w:rFonts w:ascii="Arial" w:eastAsia="Arial" w:hAnsi="Arial" w:cs="Arial"/>
              </w:rPr>
              <w:t>height mirror on rear wall or as per</w:t>
            </w:r>
          </w:p>
        </w:tc>
        <w:tc>
          <w:tcPr>
            <w:tcW w:w="80" w:type="dxa"/>
            <w:vAlign w:val="bottom"/>
          </w:tcPr>
          <w:p w14:paraId="1CD6B227" w14:textId="77777777" w:rsidR="000E2392" w:rsidRDefault="000E2392"/>
        </w:tc>
      </w:tr>
      <w:tr w:rsidR="000E2392" w14:paraId="79C939ED" w14:textId="77777777">
        <w:trPr>
          <w:trHeight w:val="252"/>
        </w:trPr>
        <w:tc>
          <w:tcPr>
            <w:tcW w:w="40" w:type="dxa"/>
            <w:tcBorders>
              <w:left w:val="single" w:sz="8" w:space="0" w:color="auto"/>
            </w:tcBorders>
            <w:vAlign w:val="bottom"/>
          </w:tcPr>
          <w:p w14:paraId="287C6A37" w14:textId="77777777" w:rsidR="000E2392" w:rsidRDefault="000E2392">
            <w:pPr>
              <w:rPr>
                <w:sz w:val="21"/>
                <w:szCs w:val="21"/>
              </w:rPr>
            </w:pPr>
          </w:p>
        </w:tc>
        <w:tc>
          <w:tcPr>
            <w:tcW w:w="780" w:type="dxa"/>
            <w:tcBorders>
              <w:right w:val="single" w:sz="8" w:space="0" w:color="auto"/>
            </w:tcBorders>
            <w:vAlign w:val="bottom"/>
          </w:tcPr>
          <w:p w14:paraId="48038357" w14:textId="77777777" w:rsidR="000E2392" w:rsidRDefault="000E2392">
            <w:pPr>
              <w:rPr>
                <w:sz w:val="21"/>
                <w:szCs w:val="21"/>
              </w:rPr>
            </w:pPr>
          </w:p>
        </w:tc>
        <w:tc>
          <w:tcPr>
            <w:tcW w:w="2480" w:type="dxa"/>
            <w:tcBorders>
              <w:right w:val="single" w:sz="8" w:space="0" w:color="auto"/>
            </w:tcBorders>
            <w:vAlign w:val="bottom"/>
          </w:tcPr>
          <w:p w14:paraId="49D285C2" w14:textId="77777777" w:rsidR="000E2392" w:rsidRDefault="000E2392">
            <w:pPr>
              <w:rPr>
                <w:sz w:val="21"/>
                <w:szCs w:val="21"/>
              </w:rPr>
            </w:pPr>
          </w:p>
        </w:tc>
        <w:tc>
          <w:tcPr>
            <w:tcW w:w="220" w:type="dxa"/>
            <w:vAlign w:val="bottom"/>
          </w:tcPr>
          <w:p w14:paraId="2C62458F" w14:textId="77777777" w:rsidR="000E2392" w:rsidRDefault="000E2392">
            <w:pPr>
              <w:rPr>
                <w:sz w:val="21"/>
                <w:szCs w:val="21"/>
              </w:rPr>
            </w:pPr>
          </w:p>
        </w:tc>
        <w:tc>
          <w:tcPr>
            <w:tcW w:w="440" w:type="dxa"/>
            <w:vAlign w:val="bottom"/>
          </w:tcPr>
          <w:p w14:paraId="51134FDF" w14:textId="77777777" w:rsidR="000E2392" w:rsidRDefault="000E2392">
            <w:pPr>
              <w:rPr>
                <w:sz w:val="21"/>
                <w:szCs w:val="21"/>
              </w:rPr>
            </w:pPr>
          </w:p>
        </w:tc>
        <w:tc>
          <w:tcPr>
            <w:tcW w:w="3200" w:type="dxa"/>
            <w:gridSpan w:val="3"/>
            <w:vAlign w:val="bottom"/>
          </w:tcPr>
          <w:p w14:paraId="6CEBFE71" w14:textId="77777777" w:rsidR="000E2392" w:rsidRDefault="00000000">
            <w:pPr>
              <w:ind w:left="140"/>
              <w:rPr>
                <w:sz w:val="20"/>
                <w:szCs w:val="20"/>
              </w:rPr>
            </w:pPr>
            <w:r>
              <w:rPr>
                <w:rFonts w:ascii="Arial" w:eastAsia="Arial" w:hAnsi="Arial" w:cs="Arial"/>
              </w:rPr>
              <w:t>manufacturer design.</w:t>
            </w:r>
          </w:p>
        </w:tc>
        <w:tc>
          <w:tcPr>
            <w:tcW w:w="1760" w:type="dxa"/>
            <w:vAlign w:val="bottom"/>
          </w:tcPr>
          <w:p w14:paraId="348D2C7D" w14:textId="77777777" w:rsidR="000E2392" w:rsidRDefault="000E2392">
            <w:pPr>
              <w:rPr>
                <w:sz w:val="21"/>
                <w:szCs w:val="21"/>
              </w:rPr>
            </w:pPr>
          </w:p>
        </w:tc>
        <w:tc>
          <w:tcPr>
            <w:tcW w:w="580" w:type="dxa"/>
            <w:tcBorders>
              <w:right w:val="single" w:sz="8" w:space="0" w:color="auto"/>
            </w:tcBorders>
            <w:vAlign w:val="bottom"/>
          </w:tcPr>
          <w:p w14:paraId="26F07F91" w14:textId="77777777" w:rsidR="000E2392" w:rsidRDefault="000E2392">
            <w:pPr>
              <w:rPr>
                <w:sz w:val="21"/>
                <w:szCs w:val="21"/>
              </w:rPr>
            </w:pPr>
          </w:p>
        </w:tc>
        <w:tc>
          <w:tcPr>
            <w:tcW w:w="80" w:type="dxa"/>
            <w:vAlign w:val="bottom"/>
          </w:tcPr>
          <w:p w14:paraId="735AB471" w14:textId="77777777" w:rsidR="000E2392" w:rsidRDefault="000E2392">
            <w:pPr>
              <w:rPr>
                <w:sz w:val="21"/>
                <w:szCs w:val="21"/>
              </w:rPr>
            </w:pPr>
          </w:p>
        </w:tc>
      </w:tr>
      <w:tr w:rsidR="000E2392" w14:paraId="2A6DC3DE" w14:textId="77777777">
        <w:trPr>
          <w:trHeight w:val="254"/>
        </w:trPr>
        <w:tc>
          <w:tcPr>
            <w:tcW w:w="40" w:type="dxa"/>
            <w:tcBorders>
              <w:left w:val="single" w:sz="8" w:space="0" w:color="auto"/>
            </w:tcBorders>
            <w:vAlign w:val="bottom"/>
          </w:tcPr>
          <w:p w14:paraId="37C02213" w14:textId="77777777" w:rsidR="000E2392" w:rsidRDefault="000E2392"/>
        </w:tc>
        <w:tc>
          <w:tcPr>
            <w:tcW w:w="780" w:type="dxa"/>
            <w:tcBorders>
              <w:right w:val="single" w:sz="8" w:space="0" w:color="auto"/>
            </w:tcBorders>
            <w:vAlign w:val="bottom"/>
          </w:tcPr>
          <w:p w14:paraId="60E7F8CF" w14:textId="77777777" w:rsidR="000E2392" w:rsidRDefault="000E2392"/>
        </w:tc>
        <w:tc>
          <w:tcPr>
            <w:tcW w:w="2480" w:type="dxa"/>
            <w:tcBorders>
              <w:right w:val="single" w:sz="8" w:space="0" w:color="auto"/>
            </w:tcBorders>
            <w:vAlign w:val="bottom"/>
          </w:tcPr>
          <w:p w14:paraId="3E410919" w14:textId="77777777" w:rsidR="000E2392" w:rsidRDefault="000E2392"/>
        </w:tc>
        <w:tc>
          <w:tcPr>
            <w:tcW w:w="220" w:type="dxa"/>
            <w:vAlign w:val="bottom"/>
          </w:tcPr>
          <w:p w14:paraId="6006CD23" w14:textId="77777777" w:rsidR="000E2392" w:rsidRDefault="000E2392"/>
        </w:tc>
        <w:tc>
          <w:tcPr>
            <w:tcW w:w="5980" w:type="dxa"/>
            <w:gridSpan w:val="6"/>
            <w:tcBorders>
              <w:right w:val="single" w:sz="8" w:space="0" w:color="auto"/>
            </w:tcBorders>
            <w:vAlign w:val="bottom"/>
          </w:tcPr>
          <w:p w14:paraId="7FF8955F" w14:textId="77777777" w:rsidR="000E2392" w:rsidRDefault="00000000">
            <w:pPr>
              <w:ind w:left="220"/>
              <w:rPr>
                <w:sz w:val="20"/>
                <w:szCs w:val="20"/>
              </w:rPr>
            </w:pPr>
            <w:r>
              <w:rPr>
                <w:rFonts w:ascii="Arial" w:eastAsia="Arial" w:hAnsi="Arial" w:cs="Arial"/>
              </w:rPr>
              <w:t>-   Ceiling removable type full extended poly carbonate</w:t>
            </w:r>
          </w:p>
        </w:tc>
        <w:tc>
          <w:tcPr>
            <w:tcW w:w="80" w:type="dxa"/>
            <w:vAlign w:val="bottom"/>
          </w:tcPr>
          <w:p w14:paraId="7E875FA9" w14:textId="77777777" w:rsidR="000E2392" w:rsidRDefault="000E2392"/>
        </w:tc>
      </w:tr>
      <w:tr w:rsidR="000E2392" w14:paraId="5AFE8001" w14:textId="77777777">
        <w:trPr>
          <w:trHeight w:val="252"/>
        </w:trPr>
        <w:tc>
          <w:tcPr>
            <w:tcW w:w="40" w:type="dxa"/>
            <w:tcBorders>
              <w:left w:val="single" w:sz="8" w:space="0" w:color="auto"/>
            </w:tcBorders>
            <w:vAlign w:val="bottom"/>
          </w:tcPr>
          <w:p w14:paraId="4FFFDDA9" w14:textId="77777777" w:rsidR="000E2392" w:rsidRDefault="000E2392">
            <w:pPr>
              <w:rPr>
                <w:sz w:val="21"/>
                <w:szCs w:val="21"/>
              </w:rPr>
            </w:pPr>
          </w:p>
        </w:tc>
        <w:tc>
          <w:tcPr>
            <w:tcW w:w="780" w:type="dxa"/>
            <w:tcBorders>
              <w:right w:val="single" w:sz="8" w:space="0" w:color="auto"/>
            </w:tcBorders>
            <w:vAlign w:val="bottom"/>
          </w:tcPr>
          <w:p w14:paraId="25E77736" w14:textId="77777777" w:rsidR="000E2392" w:rsidRDefault="000E2392">
            <w:pPr>
              <w:rPr>
                <w:sz w:val="21"/>
                <w:szCs w:val="21"/>
              </w:rPr>
            </w:pPr>
          </w:p>
        </w:tc>
        <w:tc>
          <w:tcPr>
            <w:tcW w:w="2480" w:type="dxa"/>
            <w:tcBorders>
              <w:right w:val="single" w:sz="8" w:space="0" w:color="auto"/>
            </w:tcBorders>
            <w:vAlign w:val="bottom"/>
          </w:tcPr>
          <w:p w14:paraId="3BD50BCA" w14:textId="77777777" w:rsidR="000E2392" w:rsidRDefault="000E2392">
            <w:pPr>
              <w:rPr>
                <w:sz w:val="21"/>
                <w:szCs w:val="21"/>
              </w:rPr>
            </w:pPr>
          </w:p>
        </w:tc>
        <w:tc>
          <w:tcPr>
            <w:tcW w:w="220" w:type="dxa"/>
            <w:vAlign w:val="bottom"/>
          </w:tcPr>
          <w:p w14:paraId="77320E8F" w14:textId="77777777" w:rsidR="000E2392" w:rsidRDefault="000E2392">
            <w:pPr>
              <w:rPr>
                <w:sz w:val="21"/>
                <w:szCs w:val="21"/>
              </w:rPr>
            </w:pPr>
          </w:p>
        </w:tc>
        <w:tc>
          <w:tcPr>
            <w:tcW w:w="440" w:type="dxa"/>
            <w:vAlign w:val="bottom"/>
          </w:tcPr>
          <w:p w14:paraId="56657D68" w14:textId="77777777" w:rsidR="000E2392" w:rsidRDefault="000E2392">
            <w:pPr>
              <w:rPr>
                <w:sz w:val="21"/>
                <w:szCs w:val="21"/>
              </w:rPr>
            </w:pPr>
          </w:p>
        </w:tc>
        <w:tc>
          <w:tcPr>
            <w:tcW w:w="5540" w:type="dxa"/>
            <w:gridSpan w:val="5"/>
            <w:tcBorders>
              <w:right w:val="single" w:sz="8" w:space="0" w:color="auto"/>
            </w:tcBorders>
            <w:vAlign w:val="bottom"/>
          </w:tcPr>
          <w:p w14:paraId="0E88E98F" w14:textId="77777777" w:rsidR="000E2392" w:rsidRDefault="00000000">
            <w:pPr>
              <w:ind w:left="140"/>
              <w:rPr>
                <w:sz w:val="20"/>
                <w:szCs w:val="20"/>
              </w:rPr>
            </w:pPr>
            <w:r>
              <w:rPr>
                <w:rFonts w:ascii="Arial" w:eastAsia="Arial" w:hAnsi="Arial" w:cs="Arial"/>
              </w:rPr>
              <w:t>diffuser  with  modular  light  fittings  as  approved  by</w:t>
            </w:r>
          </w:p>
        </w:tc>
        <w:tc>
          <w:tcPr>
            <w:tcW w:w="80" w:type="dxa"/>
            <w:vAlign w:val="bottom"/>
          </w:tcPr>
          <w:p w14:paraId="3574C035" w14:textId="77777777" w:rsidR="000E2392" w:rsidRDefault="000E2392">
            <w:pPr>
              <w:rPr>
                <w:sz w:val="21"/>
                <w:szCs w:val="21"/>
              </w:rPr>
            </w:pPr>
          </w:p>
        </w:tc>
      </w:tr>
      <w:tr w:rsidR="000E2392" w14:paraId="004DF2CD" w14:textId="77777777">
        <w:trPr>
          <w:trHeight w:val="252"/>
        </w:trPr>
        <w:tc>
          <w:tcPr>
            <w:tcW w:w="40" w:type="dxa"/>
            <w:tcBorders>
              <w:left w:val="single" w:sz="8" w:space="0" w:color="auto"/>
            </w:tcBorders>
            <w:vAlign w:val="bottom"/>
          </w:tcPr>
          <w:p w14:paraId="70817C87" w14:textId="77777777" w:rsidR="000E2392" w:rsidRDefault="000E2392">
            <w:pPr>
              <w:rPr>
                <w:sz w:val="21"/>
                <w:szCs w:val="21"/>
              </w:rPr>
            </w:pPr>
          </w:p>
        </w:tc>
        <w:tc>
          <w:tcPr>
            <w:tcW w:w="780" w:type="dxa"/>
            <w:tcBorders>
              <w:right w:val="single" w:sz="8" w:space="0" w:color="auto"/>
            </w:tcBorders>
            <w:vAlign w:val="bottom"/>
          </w:tcPr>
          <w:p w14:paraId="329342E7" w14:textId="77777777" w:rsidR="000E2392" w:rsidRDefault="000E2392">
            <w:pPr>
              <w:rPr>
                <w:sz w:val="21"/>
                <w:szCs w:val="21"/>
              </w:rPr>
            </w:pPr>
          </w:p>
        </w:tc>
        <w:tc>
          <w:tcPr>
            <w:tcW w:w="2480" w:type="dxa"/>
            <w:tcBorders>
              <w:right w:val="single" w:sz="8" w:space="0" w:color="auto"/>
            </w:tcBorders>
            <w:vAlign w:val="bottom"/>
          </w:tcPr>
          <w:p w14:paraId="567A5522" w14:textId="77777777" w:rsidR="000E2392" w:rsidRDefault="000E2392">
            <w:pPr>
              <w:rPr>
                <w:sz w:val="21"/>
                <w:szCs w:val="21"/>
              </w:rPr>
            </w:pPr>
          </w:p>
        </w:tc>
        <w:tc>
          <w:tcPr>
            <w:tcW w:w="220" w:type="dxa"/>
            <w:vAlign w:val="bottom"/>
          </w:tcPr>
          <w:p w14:paraId="2E20E28D" w14:textId="77777777" w:rsidR="000E2392" w:rsidRDefault="000E2392">
            <w:pPr>
              <w:rPr>
                <w:sz w:val="21"/>
                <w:szCs w:val="21"/>
              </w:rPr>
            </w:pPr>
          </w:p>
        </w:tc>
        <w:tc>
          <w:tcPr>
            <w:tcW w:w="440" w:type="dxa"/>
            <w:vAlign w:val="bottom"/>
          </w:tcPr>
          <w:p w14:paraId="3EA015F6" w14:textId="77777777" w:rsidR="000E2392" w:rsidRDefault="000E2392">
            <w:pPr>
              <w:rPr>
                <w:sz w:val="21"/>
                <w:szCs w:val="21"/>
              </w:rPr>
            </w:pPr>
          </w:p>
        </w:tc>
        <w:tc>
          <w:tcPr>
            <w:tcW w:w="1680" w:type="dxa"/>
            <w:vAlign w:val="bottom"/>
          </w:tcPr>
          <w:p w14:paraId="1E7756EF" w14:textId="77777777" w:rsidR="000E2392" w:rsidRDefault="00000000">
            <w:pPr>
              <w:ind w:left="140"/>
              <w:rPr>
                <w:sz w:val="20"/>
                <w:szCs w:val="20"/>
              </w:rPr>
            </w:pPr>
            <w:r>
              <w:rPr>
                <w:rFonts w:ascii="Arial" w:eastAsia="Arial" w:hAnsi="Arial" w:cs="Arial"/>
              </w:rPr>
              <w:t>engineer</w:t>
            </w:r>
          </w:p>
        </w:tc>
        <w:tc>
          <w:tcPr>
            <w:tcW w:w="220" w:type="dxa"/>
            <w:vAlign w:val="bottom"/>
          </w:tcPr>
          <w:p w14:paraId="634EDD1F" w14:textId="77777777" w:rsidR="000E2392" w:rsidRDefault="000E2392">
            <w:pPr>
              <w:rPr>
                <w:sz w:val="21"/>
                <w:szCs w:val="21"/>
              </w:rPr>
            </w:pPr>
          </w:p>
        </w:tc>
        <w:tc>
          <w:tcPr>
            <w:tcW w:w="1300" w:type="dxa"/>
            <w:vAlign w:val="bottom"/>
          </w:tcPr>
          <w:p w14:paraId="6385E758" w14:textId="77777777" w:rsidR="000E2392" w:rsidRDefault="000E2392">
            <w:pPr>
              <w:rPr>
                <w:sz w:val="21"/>
                <w:szCs w:val="21"/>
              </w:rPr>
            </w:pPr>
          </w:p>
        </w:tc>
        <w:tc>
          <w:tcPr>
            <w:tcW w:w="1760" w:type="dxa"/>
            <w:vAlign w:val="bottom"/>
          </w:tcPr>
          <w:p w14:paraId="23090931" w14:textId="77777777" w:rsidR="000E2392" w:rsidRDefault="000E2392">
            <w:pPr>
              <w:rPr>
                <w:sz w:val="21"/>
                <w:szCs w:val="21"/>
              </w:rPr>
            </w:pPr>
          </w:p>
        </w:tc>
        <w:tc>
          <w:tcPr>
            <w:tcW w:w="580" w:type="dxa"/>
            <w:tcBorders>
              <w:right w:val="single" w:sz="8" w:space="0" w:color="auto"/>
            </w:tcBorders>
            <w:vAlign w:val="bottom"/>
          </w:tcPr>
          <w:p w14:paraId="2CB257B2" w14:textId="77777777" w:rsidR="000E2392" w:rsidRDefault="000E2392">
            <w:pPr>
              <w:rPr>
                <w:sz w:val="21"/>
                <w:szCs w:val="21"/>
              </w:rPr>
            </w:pPr>
          </w:p>
        </w:tc>
        <w:tc>
          <w:tcPr>
            <w:tcW w:w="80" w:type="dxa"/>
            <w:vAlign w:val="bottom"/>
          </w:tcPr>
          <w:p w14:paraId="50DB18A9" w14:textId="77777777" w:rsidR="000E2392" w:rsidRDefault="000E2392">
            <w:pPr>
              <w:rPr>
                <w:sz w:val="21"/>
                <w:szCs w:val="21"/>
              </w:rPr>
            </w:pPr>
          </w:p>
        </w:tc>
      </w:tr>
      <w:tr w:rsidR="000E2392" w14:paraId="54AF369A" w14:textId="77777777">
        <w:trPr>
          <w:trHeight w:val="254"/>
        </w:trPr>
        <w:tc>
          <w:tcPr>
            <w:tcW w:w="40" w:type="dxa"/>
            <w:tcBorders>
              <w:left w:val="single" w:sz="8" w:space="0" w:color="auto"/>
            </w:tcBorders>
            <w:vAlign w:val="bottom"/>
          </w:tcPr>
          <w:p w14:paraId="4968490F" w14:textId="77777777" w:rsidR="000E2392" w:rsidRDefault="000E2392"/>
        </w:tc>
        <w:tc>
          <w:tcPr>
            <w:tcW w:w="780" w:type="dxa"/>
            <w:tcBorders>
              <w:right w:val="single" w:sz="8" w:space="0" w:color="auto"/>
            </w:tcBorders>
            <w:vAlign w:val="bottom"/>
          </w:tcPr>
          <w:p w14:paraId="40C7B332" w14:textId="77777777" w:rsidR="000E2392" w:rsidRDefault="000E2392"/>
        </w:tc>
        <w:tc>
          <w:tcPr>
            <w:tcW w:w="2480" w:type="dxa"/>
            <w:tcBorders>
              <w:right w:val="single" w:sz="8" w:space="0" w:color="auto"/>
            </w:tcBorders>
            <w:vAlign w:val="bottom"/>
          </w:tcPr>
          <w:p w14:paraId="483258DC" w14:textId="77777777" w:rsidR="000E2392" w:rsidRDefault="000E2392"/>
        </w:tc>
        <w:tc>
          <w:tcPr>
            <w:tcW w:w="220" w:type="dxa"/>
            <w:vAlign w:val="bottom"/>
          </w:tcPr>
          <w:p w14:paraId="4E87C5A4" w14:textId="77777777" w:rsidR="000E2392" w:rsidRDefault="000E2392"/>
        </w:tc>
        <w:tc>
          <w:tcPr>
            <w:tcW w:w="5400" w:type="dxa"/>
            <w:gridSpan w:val="5"/>
            <w:vAlign w:val="bottom"/>
          </w:tcPr>
          <w:p w14:paraId="49B5F6A0" w14:textId="77777777" w:rsidR="000E2392" w:rsidRDefault="00000000">
            <w:pPr>
              <w:ind w:left="220"/>
              <w:rPr>
                <w:sz w:val="20"/>
                <w:szCs w:val="20"/>
              </w:rPr>
            </w:pPr>
            <w:r>
              <w:rPr>
                <w:rFonts w:ascii="Arial" w:eastAsia="Arial" w:hAnsi="Arial" w:cs="Arial"/>
              </w:rPr>
              <w:t>-   Ventilation Blower (Pre-Installed)</w:t>
            </w:r>
          </w:p>
        </w:tc>
        <w:tc>
          <w:tcPr>
            <w:tcW w:w="580" w:type="dxa"/>
            <w:tcBorders>
              <w:right w:val="single" w:sz="8" w:space="0" w:color="auto"/>
            </w:tcBorders>
            <w:vAlign w:val="bottom"/>
          </w:tcPr>
          <w:p w14:paraId="64C32DFE" w14:textId="77777777" w:rsidR="000E2392" w:rsidRDefault="000E2392"/>
        </w:tc>
        <w:tc>
          <w:tcPr>
            <w:tcW w:w="80" w:type="dxa"/>
            <w:vAlign w:val="bottom"/>
          </w:tcPr>
          <w:p w14:paraId="2EC84942" w14:textId="77777777" w:rsidR="000E2392" w:rsidRDefault="000E2392"/>
        </w:tc>
      </w:tr>
      <w:tr w:rsidR="000E2392" w14:paraId="0F8C1E38" w14:textId="77777777">
        <w:trPr>
          <w:trHeight w:val="252"/>
        </w:trPr>
        <w:tc>
          <w:tcPr>
            <w:tcW w:w="40" w:type="dxa"/>
            <w:tcBorders>
              <w:left w:val="single" w:sz="8" w:space="0" w:color="auto"/>
            </w:tcBorders>
            <w:vAlign w:val="bottom"/>
          </w:tcPr>
          <w:p w14:paraId="60CE92AD" w14:textId="77777777" w:rsidR="000E2392" w:rsidRDefault="000E2392">
            <w:pPr>
              <w:rPr>
                <w:sz w:val="21"/>
                <w:szCs w:val="21"/>
              </w:rPr>
            </w:pPr>
          </w:p>
        </w:tc>
        <w:tc>
          <w:tcPr>
            <w:tcW w:w="780" w:type="dxa"/>
            <w:tcBorders>
              <w:right w:val="single" w:sz="8" w:space="0" w:color="auto"/>
            </w:tcBorders>
            <w:vAlign w:val="bottom"/>
          </w:tcPr>
          <w:p w14:paraId="6FDDE3CA" w14:textId="77777777" w:rsidR="000E2392" w:rsidRDefault="000E2392">
            <w:pPr>
              <w:rPr>
                <w:sz w:val="21"/>
                <w:szCs w:val="21"/>
              </w:rPr>
            </w:pPr>
          </w:p>
        </w:tc>
        <w:tc>
          <w:tcPr>
            <w:tcW w:w="2480" w:type="dxa"/>
            <w:tcBorders>
              <w:right w:val="single" w:sz="8" w:space="0" w:color="auto"/>
            </w:tcBorders>
            <w:vAlign w:val="bottom"/>
          </w:tcPr>
          <w:p w14:paraId="2E78C0A2" w14:textId="77777777" w:rsidR="000E2392" w:rsidRDefault="000E2392">
            <w:pPr>
              <w:rPr>
                <w:sz w:val="21"/>
                <w:szCs w:val="21"/>
              </w:rPr>
            </w:pPr>
          </w:p>
        </w:tc>
        <w:tc>
          <w:tcPr>
            <w:tcW w:w="220" w:type="dxa"/>
            <w:vAlign w:val="bottom"/>
          </w:tcPr>
          <w:p w14:paraId="6982D141" w14:textId="77777777" w:rsidR="000E2392" w:rsidRDefault="000E2392">
            <w:pPr>
              <w:rPr>
                <w:sz w:val="21"/>
                <w:szCs w:val="21"/>
              </w:rPr>
            </w:pPr>
          </w:p>
        </w:tc>
        <w:tc>
          <w:tcPr>
            <w:tcW w:w="3640" w:type="dxa"/>
            <w:gridSpan w:val="4"/>
            <w:vAlign w:val="bottom"/>
          </w:tcPr>
          <w:p w14:paraId="5AA2929D" w14:textId="77777777" w:rsidR="000E2392" w:rsidRDefault="00000000">
            <w:pPr>
              <w:ind w:left="220"/>
              <w:rPr>
                <w:sz w:val="20"/>
                <w:szCs w:val="20"/>
              </w:rPr>
            </w:pPr>
            <w:r>
              <w:rPr>
                <w:rFonts w:ascii="Arial" w:eastAsia="Arial" w:hAnsi="Arial" w:cs="Arial"/>
              </w:rPr>
              <w:t>-   Handrails on two side</w:t>
            </w:r>
          </w:p>
        </w:tc>
        <w:tc>
          <w:tcPr>
            <w:tcW w:w="1760" w:type="dxa"/>
            <w:vAlign w:val="bottom"/>
          </w:tcPr>
          <w:p w14:paraId="29DF6F5F" w14:textId="77777777" w:rsidR="000E2392" w:rsidRDefault="000E2392">
            <w:pPr>
              <w:rPr>
                <w:sz w:val="21"/>
                <w:szCs w:val="21"/>
              </w:rPr>
            </w:pPr>
          </w:p>
        </w:tc>
        <w:tc>
          <w:tcPr>
            <w:tcW w:w="580" w:type="dxa"/>
            <w:tcBorders>
              <w:right w:val="single" w:sz="8" w:space="0" w:color="auto"/>
            </w:tcBorders>
            <w:vAlign w:val="bottom"/>
          </w:tcPr>
          <w:p w14:paraId="7BC05D49" w14:textId="77777777" w:rsidR="000E2392" w:rsidRDefault="000E2392">
            <w:pPr>
              <w:rPr>
                <w:sz w:val="21"/>
                <w:szCs w:val="21"/>
              </w:rPr>
            </w:pPr>
          </w:p>
        </w:tc>
        <w:tc>
          <w:tcPr>
            <w:tcW w:w="80" w:type="dxa"/>
            <w:vAlign w:val="bottom"/>
          </w:tcPr>
          <w:p w14:paraId="1DC7A831" w14:textId="77777777" w:rsidR="000E2392" w:rsidRDefault="000E2392">
            <w:pPr>
              <w:rPr>
                <w:sz w:val="21"/>
                <w:szCs w:val="21"/>
              </w:rPr>
            </w:pPr>
          </w:p>
        </w:tc>
      </w:tr>
      <w:tr w:rsidR="000E2392" w14:paraId="5C8CF762" w14:textId="77777777">
        <w:trPr>
          <w:trHeight w:val="254"/>
        </w:trPr>
        <w:tc>
          <w:tcPr>
            <w:tcW w:w="40" w:type="dxa"/>
            <w:tcBorders>
              <w:left w:val="single" w:sz="8" w:space="0" w:color="auto"/>
            </w:tcBorders>
            <w:vAlign w:val="bottom"/>
          </w:tcPr>
          <w:p w14:paraId="0D700996" w14:textId="77777777" w:rsidR="000E2392" w:rsidRDefault="000E2392"/>
        </w:tc>
        <w:tc>
          <w:tcPr>
            <w:tcW w:w="780" w:type="dxa"/>
            <w:tcBorders>
              <w:right w:val="single" w:sz="8" w:space="0" w:color="auto"/>
            </w:tcBorders>
            <w:vAlign w:val="bottom"/>
          </w:tcPr>
          <w:p w14:paraId="1E2C7EA9" w14:textId="77777777" w:rsidR="000E2392" w:rsidRDefault="000E2392"/>
        </w:tc>
        <w:tc>
          <w:tcPr>
            <w:tcW w:w="2480" w:type="dxa"/>
            <w:tcBorders>
              <w:right w:val="single" w:sz="8" w:space="0" w:color="auto"/>
            </w:tcBorders>
            <w:vAlign w:val="bottom"/>
          </w:tcPr>
          <w:p w14:paraId="2C03D198" w14:textId="77777777" w:rsidR="000E2392" w:rsidRDefault="000E2392"/>
        </w:tc>
        <w:tc>
          <w:tcPr>
            <w:tcW w:w="220" w:type="dxa"/>
            <w:vAlign w:val="bottom"/>
          </w:tcPr>
          <w:p w14:paraId="298C708A" w14:textId="77777777" w:rsidR="000E2392" w:rsidRDefault="000E2392"/>
        </w:tc>
        <w:tc>
          <w:tcPr>
            <w:tcW w:w="440" w:type="dxa"/>
            <w:vAlign w:val="bottom"/>
          </w:tcPr>
          <w:p w14:paraId="0BC61A14" w14:textId="77777777" w:rsidR="000E2392" w:rsidRDefault="00000000">
            <w:pPr>
              <w:ind w:left="220"/>
              <w:rPr>
                <w:sz w:val="20"/>
                <w:szCs w:val="20"/>
              </w:rPr>
            </w:pPr>
            <w:r>
              <w:rPr>
                <w:rFonts w:ascii="Arial" w:eastAsia="Arial" w:hAnsi="Arial" w:cs="Arial"/>
              </w:rPr>
              <w:t>-</w:t>
            </w:r>
          </w:p>
        </w:tc>
        <w:tc>
          <w:tcPr>
            <w:tcW w:w="1680" w:type="dxa"/>
            <w:vAlign w:val="bottom"/>
          </w:tcPr>
          <w:p w14:paraId="49E330BB" w14:textId="77777777" w:rsidR="000E2392" w:rsidRDefault="00000000">
            <w:pPr>
              <w:ind w:left="140"/>
              <w:rPr>
                <w:sz w:val="20"/>
                <w:szCs w:val="20"/>
              </w:rPr>
            </w:pPr>
            <w:r>
              <w:rPr>
                <w:rFonts w:ascii="Arial" w:eastAsia="Arial" w:hAnsi="Arial" w:cs="Arial"/>
              </w:rPr>
              <w:t>Granite Floor</w:t>
            </w:r>
          </w:p>
        </w:tc>
        <w:tc>
          <w:tcPr>
            <w:tcW w:w="220" w:type="dxa"/>
            <w:vAlign w:val="bottom"/>
          </w:tcPr>
          <w:p w14:paraId="2BD14A01" w14:textId="77777777" w:rsidR="000E2392" w:rsidRDefault="000E2392"/>
        </w:tc>
        <w:tc>
          <w:tcPr>
            <w:tcW w:w="1300" w:type="dxa"/>
            <w:vAlign w:val="bottom"/>
          </w:tcPr>
          <w:p w14:paraId="1710DA90" w14:textId="77777777" w:rsidR="000E2392" w:rsidRDefault="000E2392"/>
        </w:tc>
        <w:tc>
          <w:tcPr>
            <w:tcW w:w="1760" w:type="dxa"/>
            <w:vAlign w:val="bottom"/>
          </w:tcPr>
          <w:p w14:paraId="7C9D83C0" w14:textId="77777777" w:rsidR="000E2392" w:rsidRDefault="000E2392"/>
        </w:tc>
        <w:tc>
          <w:tcPr>
            <w:tcW w:w="580" w:type="dxa"/>
            <w:tcBorders>
              <w:right w:val="single" w:sz="8" w:space="0" w:color="auto"/>
            </w:tcBorders>
            <w:vAlign w:val="bottom"/>
          </w:tcPr>
          <w:p w14:paraId="41D45ADB" w14:textId="77777777" w:rsidR="000E2392" w:rsidRDefault="000E2392"/>
        </w:tc>
        <w:tc>
          <w:tcPr>
            <w:tcW w:w="80" w:type="dxa"/>
            <w:vAlign w:val="bottom"/>
          </w:tcPr>
          <w:p w14:paraId="0AAE5203" w14:textId="77777777" w:rsidR="000E2392" w:rsidRDefault="000E2392"/>
        </w:tc>
      </w:tr>
      <w:tr w:rsidR="000E2392" w14:paraId="1324B55E" w14:textId="77777777">
        <w:trPr>
          <w:trHeight w:val="252"/>
        </w:trPr>
        <w:tc>
          <w:tcPr>
            <w:tcW w:w="40" w:type="dxa"/>
            <w:tcBorders>
              <w:left w:val="single" w:sz="8" w:space="0" w:color="auto"/>
            </w:tcBorders>
            <w:vAlign w:val="bottom"/>
          </w:tcPr>
          <w:p w14:paraId="26FB5095" w14:textId="77777777" w:rsidR="000E2392" w:rsidRDefault="000E2392">
            <w:pPr>
              <w:rPr>
                <w:sz w:val="21"/>
                <w:szCs w:val="21"/>
              </w:rPr>
            </w:pPr>
          </w:p>
        </w:tc>
        <w:tc>
          <w:tcPr>
            <w:tcW w:w="780" w:type="dxa"/>
            <w:tcBorders>
              <w:right w:val="single" w:sz="8" w:space="0" w:color="auto"/>
            </w:tcBorders>
            <w:vAlign w:val="bottom"/>
          </w:tcPr>
          <w:p w14:paraId="124F1FC6" w14:textId="77777777" w:rsidR="000E2392" w:rsidRDefault="000E2392">
            <w:pPr>
              <w:rPr>
                <w:sz w:val="21"/>
                <w:szCs w:val="21"/>
              </w:rPr>
            </w:pPr>
          </w:p>
        </w:tc>
        <w:tc>
          <w:tcPr>
            <w:tcW w:w="2480" w:type="dxa"/>
            <w:tcBorders>
              <w:right w:val="single" w:sz="8" w:space="0" w:color="auto"/>
            </w:tcBorders>
            <w:vAlign w:val="bottom"/>
          </w:tcPr>
          <w:p w14:paraId="0082B8E3" w14:textId="77777777" w:rsidR="000E2392" w:rsidRDefault="000E2392">
            <w:pPr>
              <w:rPr>
                <w:sz w:val="21"/>
                <w:szCs w:val="21"/>
              </w:rPr>
            </w:pPr>
          </w:p>
        </w:tc>
        <w:tc>
          <w:tcPr>
            <w:tcW w:w="220" w:type="dxa"/>
            <w:vAlign w:val="bottom"/>
          </w:tcPr>
          <w:p w14:paraId="31FB9AA8" w14:textId="77777777" w:rsidR="000E2392" w:rsidRDefault="000E2392">
            <w:pPr>
              <w:rPr>
                <w:sz w:val="21"/>
                <w:szCs w:val="21"/>
              </w:rPr>
            </w:pPr>
          </w:p>
        </w:tc>
        <w:tc>
          <w:tcPr>
            <w:tcW w:w="440" w:type="dxa"/>
            <w:vAlign w:val="bottom"/>
          </w:tcPr>
          <w:p w14:paraId="1C68EFBC" w14:textId="77777777" w:rsidR="000E2392" w:rsidRDefault="00000000">
            <w:pPr>
              <w:ind w:left="220"/>
              <w:rPr>
                <w:sz w:val="20"/>
                <w:szCs w:val="20"/>
              </w:rPr>
            </w:pPr>
            <w:r>
              <w:rPr>
                <w:rFonts w:ascii="Arial" w:eastAsia="Arial" w:hAnsi="Arial" w:cs="Arial"/>
              </w:rPr>
              <w:t>-</w:t>
            </w:r>
          </w:p>
        </w:tc>
        <w:tc>
          <w:tcPr>
            <w:tcW w:w="4960" w:type="dxa"/>
            <w:gridSpan w:val="4"/>
            <w:vAlign w:val="bottom"/>
          </w:tcPr>
          <w:p w14:paraId="00C1AFF8" w14:textId="77777777" w:rsidR="000E2392" w:rsidRDefault="00000000">
            <w:pPr>
              <w:ind w:left="140"/>
              <w:rPr>
                <w:sz w:val="20"/>
                <w:szCs w:val="20"/>
              </w:rPr>
            </w:pPr>
            <w:r>
              <w:rPr>
                <w:rFonts w:ascii="Arial" w:eastAsia="Arial" w:hAnsi="Arial" w:cs="Arial"/>
              </w:rPr>
              <w:t>Inter Telecommunication system</w:t>
            </w:r>
          </w:p>
        </w:tc>
        <w:tc>
          <w:tcPr>
            <w:tcW w:w="580" w:type="dxa"/>
            <w:tcBorders>
              <w:right w:val="single" w:sz="8" w:space="0" w:color="auto"/>
            </w:tcBorders>
            <w:vAlign w:val="bottom"/>
          </w:tcPr>
          <w:p w14:paraId="21885C74" w14:textId="77777777" w:rsidR="000E2392" w:rsidRDefault="000E2392">
            <w:pPr>
              <w:rPr>
                <w:sz w:val="21"/>
                <w:szCs w:val="21"/>
              </w:rPr>
            </w:pPr>
          </w:p>
        </w:tc>
        <w:tc>
          <w:tcPr>
            <w:tcW w:w="80" w:type="dxa"/>
            <w:vAlign w:val="bottom"/>
          </w:tcPr>
          <w:p w14:paraId="074F9571" w14:textId="77777777" w:rsidR="000E2392" w:rsidRDefault="000E2392">
            <w:pPr>
              <w:rPr>
                <w:sz w:val="21"/>
                <w:szCs w:val="21"/>
              </w:rPr>
            </w:pPr>
          </w:p>
        </w:tc>
      </w:tr>
      <w:tr w:rsidR="000E2392" w14:paraId="151F0844" w14:textId="77777777">
        <w:trPr>
          <w:trHeight w:val="255"/>
        </w:trPr>
        <w:tc>
          <w:tcPr>
            <w:tcW w:w="40" w:type="dxa"/>
            <w:tcBorders>
              <w:left w:val="single" w:sz="8" w:space="0" w:color="auto"/>
            </w:tcBorders>
            <w:vAlign w:val="bottom"/>
          </w:tcPr>
          <w:p w14:paraId="024E9C29" w14:textId="77777777" w:rsidR="000E2392" w:rsidRDefault="000E2392"/>
        </w:tc>
        <w:tc>
          <w:tcPr>
            <w:tcW w:w="780" w:type="dxa"/>
            <w:tcBorders>
              <w:right w:val="single" w:sz="8" w:space="0" w:color="auto"/>
            </w:tcBorders>
            <w:vAlign w:val="bottom"/>
          </w:tcPr>
          <w:p w14:paraId="1CC98F89" w14:textId="77777777" w:rsidR="000E2392" w:rsidRDefault="000E2392"/>
        </w:tc>
        <w:tc>
          <w:tcPr>
            <w:tcW w:w="2480" w:type="dxa"/>
            <w:tcBorders>
              <w:right w:val="single" w:sz="8" w:space="0" w:color="auto"/>
            </w:tcBorders>
            <w:vAlign w:val="bottom"/>
          </w:tcPr>
          <w:p w14:paraId="7B944EEA" w14:textId="77777777" w:rsidR="000E2392" w:rsidRDefault="000E2392"/>
        </w:tc>
        <w:tc>
          <w:tcPr>
            <w:tcW w:w="220" w:type="dxa"/>
            <w:vAlign w:val="bottom"/>
          </w:tcPr>
          <w:p w14:paraId="03A4572E" w14:textId="77777777" w:rsidR="000E2392" w:rsidRDefault="000E2392"/>
        </w:tc>
        <w:tc>
          <w:tcPr>
            <w:tcW w:w="440" w:type="dxa"/>
            <w:vAlign w:val="bottom"/>
          </w:tcPr>
          <w:p w14:paraId="52B1300A" w14:textId="77777777" w:rsidR="000E2392" w:rsidRDefault="00000000">
            <w:pPr>
              <w:ind w:left="220"/>
              <w:rPr>
                <w:sz w:val="20"/>
                <w:szCs w:val="20"/>
              </w:rPr>
            </w:pPr>
            <w:r>
              <w:rPr>
                <w:rFonts w:ascii="Arial" w:eastAsia="Arial" w:hAnsi="Arial" w:cs="Arial"/>
              </w:rPr>
              <w:t>-</w:t>
            </w:r>
          </w:p>
        </w:tc>
        <w:tc>
          <w:tcPr>
            <w:tcW w:w="3200" w:type="dxa"/>
            <w:gridSpan w:val="3"/>
            <w:vAlign w:val="bottom"/>
          </w:tcPr>
          <w:p w14:paraId="728CCF8A" w14:textId="77777777" w:rsidR="000E2392" w:rsidRDefault="00000000">
            <w:pPr>
              <w:ind w:left="140"/>
              <w:rPr>
                <w:sz w:val="20"/>
                <w:szCs w:val="20"/>
              </w:rPr>
            </w:pPr>
            <w:r>
              <w:rPr>
                <w:rFonts w:ascii="Arial" w:eastAsia="Arial" w:hAnsi="Arial" w:cs="Arial"/>
              </w:rPr>
              <w:t>Emergency exit/Trap Door</w:t>
            </w:r>
          </w:p>
        </w:tc>
        <w:tc>
          <w:tcPr>
            <w:tcW w:w="1760" w:type="dxa"/>
            <w:vAlign w:val="bottom"/>
          </w:tcPr>
          <w:p w14:paraId="1F02CE28" w14:textId="77777777" w:rsidR="000E2392" w:rsidRDefault="000E2392"/>
        </w:tc>
        <w:tc>
          <w:tcPr>
            <w:tcW w:w="580" w:type="dxa"/>
            <w:tcBorders>
              <w:right w:val="single" w:sz="8" w:space="0" w:color="auto"/>
            </w:tcBorders>
            <w:vAlign w:val="bottom"/>
          </w:tcPr>
          <w:p w14:paraId="49AB9319" w14:textId="77777777" w:rsidR="000E2392" w:rsidRDefault="000E2392"/>
        </w:tc>
        <w:tc>
          <w:tcPr>
            <w:tcW w:w="80" w:type="dxa"/>
            <w:vAlign w:val="bottom"/>
          </w:tcPr>
          <w:p w14:paraId="5636F342" w14:textId="77777777" w:rsidR="000E2392" w:rsidRDefault="000E2392"/>
        </w:tc>
      </w:tr>
      <w:tr w:rsidR="000E2392" w14:paraId="4640A5D7" w14:textId="77777777">
        <w:trPr>
          <w:trHeight w:val="252"/>
        </w:trPr>
        <w:tc>
          <w:tcPr>
            <w:tcW w:w="40" w:type="dxa"/>
            <w:tcBorders>
              <w:left w:val="single" w:sz="8" w:space="0" w:color="auto"/>
            </w:tcBorders>
            <w:vAlign w:val="bottom"/>
          </w:tcPr>
          <w:p w14:paraId="628CD1A6" w14:textId="77777777" w:rsidR="000E2392" w:rsidRDefault="000E2392">
            <w:pPr>
              <w:rPr>
                <w:sz w:val="21"/>
                <w:szCs w:val="21"/>
              </w:rPr>
            </w:pPr>
          </w:p>
        </w:tc>
        <w:tc>
          <w:tcPr>
            <w:tcW w:w="780" w:type="dxa"/>
            <w:tcBorders>
              <w:right w:val="single" w:sz="8" w:space="0" w:color="auto"/>
            </w:tcBorders>
            <w:vAlign w:val="bottom"/>
          </w:tcPr>
          <w:p w14:paraId="4F53A8F1" w14:textId="77777777" w:rsidR="000E2392" w:rsidRDefault="000E2392">
            <w:pPr>
              <w:rPr>
                <w:sz w:val="21"/>
                <w:szCs w:val="21"/>
              </w:rPr>
            </w:pPr>
          </w:p>
        </w:tc>
        <w:tc>
          <w:tcPr>
            <w:tcW w:w="2480" w:type="dxa"/>
            <w:tcBorders>
              <w:right w:val="single" w:sz="8" w:space="0" w:color="auto"/>
            </w:tcBorders>
            <w:vAlign w:val="bottom"/>
          </w:tcPr>
          <w:p w14:paraId="57850502" w14:textId="77777777" w:rsidR="000E2392" w:rsidRDefault="000E2392">
            <w:pPr>
              <w:rPr>
                <w:sz w:val="21"/>
                <w:szCs w:val="21"/>
              </w:rPr>
            </w:pPr>
          </w:p>
        </w:tc>
        <w:tc>
          <w:tcPr>
            <w:tcW w:w="220" w:type="dxa"/>
            <w:vAlign w:val="bottom"/>
          </w:tcPr>
          <w:p w14:paraId="251E074D" w14:textId="77777777" w:rsidR="000E2392" w:rsidRDefault="000E2392">
            <w:pPr>
              <w:rPr>
                <w:sz w:val="21"/>
                <w:szCs w:val="21"/>
              </w:rPr>
            </w:pPr>
          </w:p>
        </w:tc>
        <w:tc>
          <w:tcPr>
            <w:tcW w:w="2340" w:type="dxa"/>
            <w:gridSpan w:val="3"/>
            <w:vAlign w:val="bottom"/>
          </w:tcPr>
          <w:p w14:paraId="0C0AEC31" w14:textId="77777777" w:rsidR="000E2392" w:rsidRDefault="00000000">
            <w:pPr>
              <w:ind w:left="220"/>
              <w:rPr>
                <w:sz w:val="20"/>
                <w:szCs w:val="20"/>
              </w:rPr>
            </w:pPr>
            <w:r>
              <w:rPr>
                <w:rFonts w:ascii="Arial" w:eastAsia="Arial" w:hAnsi="Arial" w:cs="Arial"/>
              </w:rPr>
              <w:t>-   Load  measuring</w:t>
            </w:r>
          </w:p>
        </w:tc>
        <w:tc>
          <w:tcPr>
            <w:tcW w:w="1300" w:type="dxa"/>
            <w:vAlign w:val="bottom"/>
          </w:tcPr>
          <w:p w14:paraId="1A13D7C3" w14:textId="77777777" w:rsidR="000E2392" w:rsidRDefault="00000000">
            <w:pPr>
              <w:ind w:left="40"/>
              <w:rPr>
                <w:sz w:val="20"/>
                <w:szCs w:val="20"/>
              </w:rPr>
            </w:pPr>
            <w:r>
              <w:rPr>
                <w:rFonts w:ascii="Arial" w:eastAsia="Arial" w:hAnsi="Arial" w:cs="Arial"/>
              </w:rPr>
              <w:t>device  with</w:t>
            </w:r>
          </w:p>
        </w:tc>
        <w:tc>
          <w:tcPr>
            <w:tcW w:w="1760" w:type="dxa"/>
            <w:vAlign w:val="bottom"/>
          </w:tcPr>
          <w:p w14:paraId="06492404" w14:textId="77777777" w:rsidR="000E2392" w:rsidRDefault="00000000">
            <w:pPr>
              <w:jc w:val="right"/>
              <w:rPr>
                <w:sz w:val="20"/>
                <w:szCs w:val="20"/>
              </w:rPr>
            </w:pPr>
            <w:r>
              <w:rPr>
                <w:rFonts w:ascii="Arial" w:eastAsia="Arial" w:hAnsi="Arial" w:cs="Arial"/>
              </w:rPr>
              <w:t>overload  buzzer</w:t>
            </w:r>
          </w:p>
        </w:tc>
        <w:tc>
          <w:tcPr>
            <w:tcW w:w="580" w:type="dxa"/>
            <w:tcBorders>
              <w:right w:val="single" w:sz="8" w:space="0" w:color="auto"/>
            </w:tcBorders>
            <w:vAlign w:val="bottom"/>
          </w:tcPr>
          <w:p w14:paraId="3EF76E91" w14:textId="77777777" w:rsidR="000E2392" w:rsidRDefault="00000000">
            <w:pPr>
              <w:ind w:right="30"/>
              <w:jc w:val="right"/>
              <w:rPr>
                <w:sz w:val="20"/>
                <w:szCs w:val="20"/>
              </w:rPr>
            </w:pPr>
            <w:r>
              <w:rPr>
                <w:rFonts w:ascii="Arial" w:eastAsia="Arial" w:hAnsi="Arial" w:cs="Arial"/>
              </w:rPr>
              <w:t>and</w:t>
            </w:r>
          </w:p>
        </w:tc>
        <w:tc>
          <w:tcPr>
            <w:tcW w:w="80" w:type="dxa"/>
            <w:vAlign w:val="bottom"/>
          </w:tcPr>
          <w:p w14:paraId="35598499" w14:textId="77777777" w:rsidR="000E2392" w:rsidRDefault="000E2392">
            <w:pPr>
              <w:rPr>
                <w:sz w:val="21"/>
                <w:szCs w:val="21"/>
              </w:rPr>
            </w:pPr>
          </w:p>
        </w:tc>
      </w:tr>
      <w:tr w:rsidR="000E2392" w14:paraId="3E5FEF7E" w14:textId="77777777">
        <w:trPr>
          <w:trHeight w:val="252"/>
        </w:trPr>
        <w:tc>
          <w:tcPr>
            <w:tcW w:w="40" w:type="dxa"/>
            <w:tcBorders>
              <w:left w:val="single" w:sz="8" w:space="0" w:color="auto"/>
            </w:tcBorders>
            <w:vAlign w:val="bottom"/>
          </w:tcPr>
          <w:p w14:paraId="39271527" w14:textId="77777777" w:rsidR="000E2392" w:rsidRDefault="000E2392">
            <w:pPr>
              <w:rPr>
                <w:sz w:val="21"/>
                <w:szCs w:val="21"/>
              </w:rPr>
            </w:pPr>
          </w:p>
        </w:tc>
        <w:tc>
          <w:tcPr>
            <w:tcW w:w="780" w:type="dxa"/>
            <w:tcBorders>
              <w:right w:val="single" w:sz="8" w:space="0" w:color="auto"/>
            </w:tcBorders>
            <w:vAlign w:val="bottom"/>
          </w:tcPr>
          <w:p w14:paraId="2B635029" w14:textId="77777777" w:rsidR="000E2392" w:rsidRDefault="000E2392">
            <w:pPr>
              <w:rPr>
                <w:sz w:val="21"/>
                <w:szCs w:val="21"/>
              </w:rPr>
            </w:pPr>
          </w:p>
        </w:tc>
        <w:tc>
          <w:tcPr>
            <w:tcW w:w="2480" w:type="dxa"/>
            <w:tcBorders>
              <w:right w:val="single" w:sz="8" w:space="0" w:color="auto"/>
            </w:tcBorders>
            <w:vAlign w:val="bottom"/>
          </w:tcPr>
          <w:p w14:paraId="1C070A51" w14:textId="77777777" w:rsidR="000E2392" w:rsidRDefault="000E2392">
            <w:pPr>
              <w:rPr>
                <w:sz w:val="21"/>
                <w:szCs w:val="21"/>
              </w:rPr>
            </w:pPr>
          </w:p>
        </w:tc>
        <w:tc>
          <w:tcPr>
            <w:tcW w:w="220" w:type="dxa"/>
            <w:vAlign w:val="bottom"/>
          </w:tcPr>
          <w:p w14:paraId="55237B99" w14:textId="77777777" w:rsidR="000E2392" w:rsidRDefault="000E2392">
            <w:pPr>
              <w:rPr>
                <w:sz w:val="21"/>
                <w:szCs w:val="21"/>
              </w:rPr>
            </w:pPr>
          </w:p>
        </w:tc>
        <w:tc>
          <w:tcPr>
            <w:tcW w:w="440" w:type="dxa"/>
            <w:vAlign w:val="bottom"/>
          </w:tcPr>
          <w:p w14:paraId="4D4982EF" w14:textId="77777777" w:rsidR="000E2392" w:rsidRDefault="000E2392">
            <w:pPr>
              <w:rPr>
                <w:sz w:val="21"/>
                <w:szCs w:val="21"/>
              </w:rPr>
            </w:pPr>
          </w:p>
        </w:tc>
        <w:tc>
          <w:tcPr>
            <w:tcW w:w="4960" w:type="dxa"/>
            <w:gridSpan w:val="4"/>
            <w:vAlign w:val="bottom"/>
          </w:tcPr>
          <w:p w14:paraId="1830E950" w14:textId="77777777" w:rsidR="000E2392" w:rsidRDefault="00000000">
            <w:pPr>
              <w:ind w:left="140"/>
              <w:rPr>
                <w:sz w:val="20"/>
                <w:szCs w:val="20"/>
              </w:rPr>
            </w:pPr>
            <w:r>
              <w:rPr>
                <w:rFonts w:ascii="Arial" w:eastAsia="Arial" w:hAnsi="Arial" w:cs="Arial"/>
              </w:rPr>
              <w:t>inter-lock till overload is removed.</w:t>
            </w:r>
          </w:p>
        </w:tc>
        <w:tc>
          <w:tcPr>
            <w:tcW w:w="580" w:type="dxa"/>
            <w:tcBorders>
              <w:right w:val="single" w:sz="8" w:space="0" w:color="auto"/>
            </w:tcBorders>
            <w:vAlign w:val="bottom"/>
          </w:tcPr>
          <w:p w14:paraId="2773576A" w14:textId="77777777" w:rsidR="000E2392" w:rsidRDefault="000E2392">
            <w:pPr>
              <w:rPr>
                <w:sz w:val="21"/>
                <w:szCs w:val="21"/>
              </w:rPr>
            </w:pPr>
          </w:p>
        </w:tc>
        <w:tc>
          <w:tcPr>
            <w:tcW w:w="80" w:type="dxa"/>
            <w:vAlign w:val="bottom"/>
          </w:tcPr>
          <w:p w14:paraId="0EED3D93" w14:textId="77777777" w:rsidR="000E2392" w:rsidRDefault="000E2392">
            <w:pPr>
              <w:rPr>
                <w:sz w:val="21"/>
                <w:szCs w:val="21"/>
              </w:rPr>
            </w:pPr>
          </w:p>
        </w:tc>
      </w:tr>
      <w:tr w:rsidR="000E2392" w14:paraId="77DEE6CB" w14:textId="77777777">
        <w:trPr>
          <w:trHeight w:val="254"/>
        </w:trPr>
        <w:tc>
          <w:tcPr>
            <w:tcW w:w="40" w:type="dxa"/>
            <w:tcBorders>
              <w:left w:val="single" w:sz="8" w:space="0" w:color="auto"/>
            </w:tcBorders>
            <w:vAlign w:val="bottom"/>
          </w:tcPr>
          <w:p w14:paraId="01738C5E" w14:textId="77777777" w:rsidR="000E2392" w:rsidRDefault="000E2392"/>
        </w:tc>
        <w:tc>
          <w:tcPr>
            <w:tcW w:w="780" w:type="dxa"/>
            <w:tcBorders>
              <w:right w:val="single" w:sz="8" w:space="0" w:color="auto"/>
            </w:tcBorders>
            <w:vAlign w:val="bottom"/>
          </w:tcPr>
          <w:p w14:paraId="48DCB296" w14:textId="77777777" w:rsidR="000E2392" w:rsidRDefault="000E2392"/>
        </w:tc>
        <w:tc>
          <w:tcPr>
            <w:tcW w:w="2480" w:type="dxa"/>
            <w:tcBorders>
              <w:right w:val="single" w:sz="8" w:space="0" w:color="auto"/>
            </w:tcBorders>
            <w:vAlign w:val="bottom"/>
          </w:tcPr>
          <w:p w14:paraId="55BC066C" w14:textId="77777777" w:rsidR="000E2392" w:rsidRDefault="000E2392"/>
        </w:tc>
        <w:tc>
          <w:tcPr>
            <w:tcW w:w="220" w:type="dxa"/>
            <w:vAlign w:val="bottom"/>
          </w:tcPr>
          <w:p w14:paraId="294F520D" w14:textId="77777777" w:rsidR="000E2392" w:rsidRDefault="000E2392"/>
        </w:tc>
        <w:tc>
          <w:tcPr>
            <w:tcW w:w="440" w:type="dxa"/>
            <w:vAlign w:val="bottom"/>
          </w:tcPr>
          <w:p w14:paraId="630B7704" w14:textId="77777777" w:rsidR="000E2392" w:rsidRDefault="00000000">
            <w:pPr>
              <w:ind w:left="220"/>
              <w:rPr>
                <w:sz w:val="20"/>
                <w:szCs w:val="20"/>
              </w:rPr>
            </w:pPr>
            <w:r>
              <w:rPr>
                <w:rFonts w:ascii="Arial" w:eastAsia="Arial" w:hAnsi="Arial" w:cs="Arial"/>
              </w:rPr>
              <w:t>-</w:t>
            </w:r>
          </w:p>
        </w:tc>
        <w:tc>
          <w:tcPr>
            <w:tcW w:w="1680" w:type="dxa"/>
            <w:vAlign w:val="bottom"/>
          </w:tcPr>
          <w:p w14:paraId="49E1BA6E" w14:textId="77777777" w:rsidR="000E2392" w:rsidRDefault="00000000">
            <w:pPr>
              <w:ind w:left="140"/>
              <w:rPr>
                <w:sz w:val="20"/>
                <w:szCs w:val="20"/>
              </w:rPr>
            </w:pPr>
            <w:r>
              <w:rPr>
                <w:rFonts w:ascii="Arial" w:eastAsia="Arial" w:hAnsi="Arial" w:cs="Arial"/>
              </w:rPr>
              <w:t>LED Lighting</w:t>
            </w:r>
          </w:p>
        </w:tc>
        <w:tc>
          <w:tcPr>
            <w:tcW w:w="220" w:type="dxa"/>
            <w:vAlign w:val="bottom"/>
          </w:tcPr>
          <w:p w14:paraId="73B9EFF7" w14:textId="77777777" w:rsidR="000E2392" w:rsidRDefault="000E2392"/>
        </w:tc>
        <w:tc>
          <w:tcPr>
            <w:tcW w:w="1300" w:type="dxa"/>
            <w:vAlign w:val="bottom"/>
          </w:tcPr>
          <w:p w14:paraId="3F37C70C" w14:textId="77777777" w:rsidR="000E2392" w:rsidRDefault="000E2392"/>
        </w:tc>
        <w:tc>
          <w:tcPr>
            <w:tcW w:w="1760" w:type="dxa"/>
            <w:vAlign w:val="bottom"/>
          </w:tcPr>
          <w:p w14:paraId="59DBFBFD" w14:textId="77777777" w:rsidR="000E2392" w:rsidRDefault="000E2392"/>
        </w:tc>
        <w:tc>
          <w:tcPr>
            <w:tcW w:w="580" w:type="dxa"/>
            <w:tcBorders>
              <w:right w:val="single" w:sz="8" w:space="0" w:color="auto"/>
            </w:tcBorders>
            <w:vAlign w:val="bottom"/>
          </w:tcPr>
          <w:p w14:paraId="675EF093" w14:textId="77777777" w:rsidR="000E2392" w:rsidRDefault="000E2392"/>
        </w:tc>
        <w:tc>
          <w:tcPr>
            <w:tcW w:w="80" w:type="dxa"/>
            <w:vAlign w:val="bottom"/>
          </w:tcPr>
          <w:p w14:paraId="4040252C" w14:textId="77777777" w:rsidR="000E2392" w:rsidRDefault="000E2392"/>
        </w:tc>
      </w:tr>
      <w:tr w:rsidR="000E2392" w14:paraId="3705D93D" w14:textId="77777777">
        <w:trPr>
          <w:trHeight w:val="253"/>
        </w:trPr>
        <w:tc>
          <w:tcPr>
            <w:tcW w:w="40" w:type="dxa"/>
            <w:tcBorders>
              <w:left w:val="single" w:sz="8" w:space="0" w:color="auto"/>
              <w:bottom w:val="single" w:sz="8" w:space="0" w:color="auto"/>
            </w:tcBorders>
            <w:vAlign w:val="bottom"/>
          </w:tcPr>
          <w:p w14:paraId="3D48E378" w14:textId="77777777" w:rsidR="000E2392" w:rsidRDefault="000E2392"/>
        </w:tc>
        <w:tc>
          <w:tcPr>
            <w:tcW w:w="780" w:type="dxa"/>
            <w:tcBorders>
              <w:bottom w:val="single" w:sz="8" w:space="0" w:color="auto"/>
              <w:right w:val="single" w:sz="8" w:space="0" w:color="auto"/>
            </w:tcBorders>
            <w:vAlign w:val="bottom"/>
          </w:tcPr>
          <w:p w14:paraId="304B57D3" w14:textId="77777777" w:rsidR="000E2392" w:rsidRDefault="000E2392"/>
        </w:tc>
        <w:tc>
          <w:tcPr>
            <w:tcW w:w="2480" w:type="dxa"/>
            <w:tcBorders>
              <w:bottom w:val="single" w:sz="8" w:space="0" w:color="auto"/>
              <w:right w:val="single" w:sz="8" w:space="0" w:color="auto"/>
            </w:tcBorders>
            <w:vAlign w:val="bottom"/>
          </w:tcPr>
          <w:p w14:paraId="5574FC56" w14:textId="77777777" w:rsidR="000E2392" w:rsidRDefault="000E2392"/>
        </w:tc>
        <w:tc>
          <w:tcPr>
            <w:tcW w:w="220" w:type="dxa"/>
            <w:tcBorders>
              <w:bottom w:val="single" w:sz="8" w:space="0" w:color="auto"/>
            </w:tcBorders>
            <w:vAlign w:val="bottom"/>
          </w:tcPr>
          <w:p w14:paraId="04016269" w14:textId="77777777" w:rsidR="000E2392" w:rsidRDefault="000E2392"/>
        </w:tc>
        <w:tc>
          <w:tcPr>
            <w:tcW w:w="440" w:type="dxa"/>
            <w:tcBorders>
              <w:bottom w:val="single" w:sz="8" w:space="0" w:color="auto"/>
            </w:tcBorders>
            <w:vAlign w:val="bottom"/>
          </w:tcPr>
          <w:p w14:paraId="44291097" w14:textId="77777777" w:rsidR="000E2392" w:rsidRDefault="00000000">
            <w:pPr>
              <w:ind w:left="220"/>
              <w:rPr>
                <w:sz w:val="20"/>
                <w:szCs w:val="20"/>
              </w:rPr>
            </w:pPr>
            <w:r>
              <w:rPr>
                <w:rFonts w:ascii="Arial" w:eastAsia="Arial" w:hAnsi="Arial" w:cs="Arial"/>
              </w:rPr>
              <w:t>-</w:t>
            </w:r>
          </w:p>
        </w:tc>
        <w:tc>
          <w:tcPr>
            <w:tcW w:w="1680" w:type="dxa"/>
            <w:tcBorders>
              <w:bottom w:val="single" w:sz="8" w:space="0" w:color="auto"/>
            </w:tcBorders>
            <w:vAlign w:val="bottom"/>
          </w:tcPr>
          <w:p w14:paraId="766E3E67" w14:textId="77777777" w:rsidR="000E2392" w:rsidRDefault="00000000">
            <w:pPr>
              <w:ind w:left="140"/>
              <w:rPr>
                <w:sz w:val="20"/>
                <w:szCs w:val="20"/>
              </w:rPr>
            </w:pPr>
            <w:r>
              <w:rPr>
                <w:rFonts w:ascii="Arial" w:eastAsia="Arial" w:hAnsi="Arial" w:cs="Arial"/>
                <w:w w:val="99"/>
              </w:rPr>
              <w:t>Seismic Sensor</w:t>
            </w:r>
          </w:p>
        </w:tc>
        <w:tc>
          <w:tcPr>
            <w:tcW w:w="220" w:type="dxa"/>
            <w:tcBorders>
              <w:bottom w:val="single" w:sz="8" w:space="0" w:color="auto"/>
            </w:tcBorders>
            <w:vAlign w:val="bottom"/>
          </w:tcPr>
          <w:p w14:paraId="7E5CF58B" w14:textId="77777777" w:rsidR="000E2392" w:rsidRDefault="000E2392"/>
        </w:tc>
        <w:tc>
          <w:tcPr>
            <w:tcW w:w="1300" w:type="dxa"/>
            <w:tcBorders>
              <w:bottom w:val="single" w:sz="8" w:space="0" w:color="auto"/>
            </w:tcBorders>
            <w:vAlign w:val="bottom"/>
          </w:tcPr>
          <w:p w14:paraId="4F44C6B6" w14:textId="77777777" w:rsidR="000E2392" w:rsidRDefault="000E2392"/>
        </w:tc>
        <w:tc>
          <w:tcPr>
            <w:tcW w:w="1760" w:type="dxa"/>
            <w:tcBorders>
              <w:bottom w:val="single" w:sz="8" w:space="0" w:color="auto"/>
            </w:tcBorders>
            <w:vAlign w:val="bottom"/>
          </w:tcPr>
          <w:p w14:paraId="1C881FA4" w14:textId="77777777" w:rsidR="000E2392" w:rsidRDefault="000E2392"/>
        </w:tc>
        <w:tc>
          <w:tcPr>
            <w:tcW w:w="580" w:type="dxa"/>
            <w:tcBorders>
              <w:bottom w:val="single" w:sz="8" w:space="0" w:color="auto"/>
              <w:right w:val="single" w:sz="8" w:space="0" w:color="auto"/>
            </w:tcBorders>
            <w:vAlign w:val="bottom"/>
          </w:tcPr>
          <w:p w14:paraId="2D32A328" w14:textId="77777777" w:rsidR="000E2392" w:rsidRDefault="000E2392"/>
        </w:tc>
        <w:tc>
          <w:tcPr>
            <w:tcW w:w="80" w:type="dxa"/>
            <w:vAlign w:val="bottom"/>
          </w:tcPr>
          <w:p w14:paraId="0AAA0170" w14:textId="77777777" w:rsidR="000E2392" w:rsidRDefault="000E2392"/>
        </w:tc>
      </w:tr>
      <w:tr w:rsidR="000E2392" w14:paraId="3D4FEADC" w14:textId="77777777">
        <w:trPr>
          <w:trHeight w:val="243"/>
        </w:trPr>
        <w:tc>
          <w:tcPr>
            <w:tcW w:w="40" w:type="dxa"/>
            <w:tcBorders>
              <w:left w:val="single" w:sz="8" w:space="0" w:color="auto"/>
            </w:tcBorders>
            <w:vAlign w:val="bottom"/>
          </w:tcPr>
          <w:p w14:paraId="766BD1CC" w14:textId="77777777" w:rsidR="000E2392" w:rsidRDefault="000E2392">
            <w:pPr>
              <w:rPr>
                <w:sz w:val="21"/>
                <w:szCs w:val="21"/>
              </w:rPr>
            </w:pPr>
          </w:p>
        </w:tc>
        <w:tc>
          <w:tcPr>
            <w:tcW w:w="780" w:type="dxa"/>
            <w:tcBorders>
              <w:right w:val="single" w:sz="8" w:space="0" w:color="auto"/>
            </w:tcBorders>
            <w:vAlign w:val="bottom"/>
          </w:tcPr>
          <w:p w14:paraId="215C7ABE" w14:textId="77777777" w:rsidR="000E2392" w:rsidRDefault="00000000">
            <w:pPr>
              <w:spacing w:line="243" w:lineRule="exact"/>
              <w:ind w:right="358"/>
              <w:jc w:val="right"/>
              <w:rPr>
                <w:sz w:val="20"/>
                <w:szCs w:val="20"/>
              </w:rPr>
            </w:pPr>
            <w:r>
              <w:rPr>
                <w:rFonts w:ascii="Arial" w:eastAsia="Arial" w:hAnsi="Arial" w:cs="Arial"/>
              </w:rPr>
              <w:t>22</w:t>
            </w:r>
          </w:p>
        </w:tc>
        <w:tc>
          <w:tcPr>
            <w:tcW w:w="2480" w:type="dxa"/>
            <w:tcBorders>
              <w:right w:val="single" w:sz="8" w:space="0" w:color="auto"/>
            </w:tcBorders>
            <w:vAlign w:val="bottom"/>
          </w:tcPr>
          <w:p w14:paraId="73DD99C5" w14:textId="77777777" w:rsidR="000E2392" w:rsidRDefault="00000000">
            <w:pPr>
              <w:spacing w:line="243" w:lineRule="exact"/>
              <w:ind w:left="100"/>
              <w:rPr>
                <w:sz w:val="20"/>
                <w:szCs w:val="20"/>
              </w:rPr>
            </w:pPr>
            <w:r>
              <w:rPr>
                <w:rFonts w:ascii="Arial" w:eastAsia="Arial" w:hAnsi="Arial" w:cs="Arial"/>
              </w:rPr>
              <w:t>Door Safety Devices</w:t>
            </w:r>
          </w:p>
        </w:tc>
        <w:tc>
          <w:tcPr>
            <w:tcW w:w="220" w:type="dxa"/>
            <w:vAlign w:val="bottom"/>
          </w:tcPr>
          <w:p w14:paraId="1761171A" w14:textId="77777777" w:rsidR="000E2392" w:rsidRDefault="00000000">
            <w:pPr>
              <w:spacing w:line="243" w:lineRule="exact"/>
              <w:ind w:left="80"/>
              <w:rPr>
                <w:sz w:val="20"/>
                <w:szCs w:val="20"/>
              </w:rPr>
            </w:pPr>
            <w:r>
              <w:rPr>
                <w:rFonts w:ascii="Arial" w:eastAsia="Arial" w:hAnsi="Arial" w:cs="Arial"/>
              </w:rPr>
              <w:t>-</w:t>
            </w:r>
          </w:p>
        </w:tc>
        <w:tc>
          <w:tcPr>
            <w:tcW w:w="5400" w:type="dxa"/>
            <w:gridSpan w:val="5"/>
            <w:vAlign w:val="bottom"/>
          </w:tcPr>
          <w:p w14:paraId="02BFEFBB" w14:textId="77777777" w:rsidR="000E2392" w:rsidRDefault="00000000">
            <w:pPr>
              <w:spacing w:line="243" w:lineRule="exact"/>
              <w:ind w:left="60"/>
              <w:rPr>
                <w:sz w:val="20"/>
                <w:szCs w:val="20"/>
              </w:rPr>
            </w:pPr>
            <w:r>
              <w:rPr>
                <w:rFonts w:ascii="Arial" w:eastAsia="Arial" w:hAnsi="Arial" w:cs="Arial"/>
              </w:rPr>
              <w:t>Full height Light curtain protection (2D)</w:t>
            </w:r>
          </w:p>
        </w:tc>
        <w:tc>
          <w:tcPr>
            <w:tcW w:w="580" w:type="dxa"/>
            <w:tcBorders>
              <w:right w:val="single" w:sz="8" w:space="0" w:color="auto"/>
            </w:tcBorders>
            <w:vAlign w:val="bottom"/>
          </w:tcPr>
          <w:p w14:paraId="185C7DA7" w14:textId="77777777" w:rsidR="000E2392" w:rsidRDefault="000E2392">
            <w:pPr>
              <w:rPr>
                <w:sz w:val="21"/>
                <w:szCs w:val="21"/>
              </w:rPr>
            </w:pPr>
          </w:p>
        </w:tc>
        <w:tc>
          <w:tcPr>
            <w:tcW w:w="80" w:type="dxa"/>
            <w:vAlign w:val="bottom"/>
          </w:tcPr>
          <w:p w14:paraId="2F4D234C" w14:textId="77777777" w:rsidR="000E2392" w:rsidRDefault="000E2392">
            <w:pPr>
              <w:rPr>
                <w:sz w:val="21"/>
                <w:szCs w:val="21"/>
              </w:rPr>
            </w:pPr>
          </w:p>
        </w:tc>
      </w:tr>
      <w:tr w:rsidR="000E2392" w14:paraId="09DE25DF" w14:textId="77777777">
        <w:trPr>
          <w:trHeight w:val="252"/>
        </w:trPr>
        <w:tc>
          <w:tcPr>
            <w:tcW w:w="40" w:type="dxa"/>
            <w:tcBorders>
              <w:left w:val="single" w:sz="8" w:space="0" w:color="auto"/>
            </w:tcBorders>
            <w:vAlign w:val="bottom"/>
          </w:tcPr>
          <w:p w14:paraId="3DF1C201" w14:textId="77777777" w:rsidR="000E2392" w:rsidRDefault="000E2392">
            <w:pPr>
              <w:rPr>
                <w:sz w:val="21"/>
                <w:szCs w:val="21"/>
              </w:rPr>
            </w:pPr>
          </w:p>
        </w:tc>
        <w:tc>
          <w:tcPr>
            <w:tcW w:w="780" w:type="dxa"/>
            <w:tcBorders>
              <w:right w:val="single" w:sz="8" w:space="0" w:color="auto"/>
            </w:tcBorders>
            <w:vAlign w:val="bottom"/>
          </w:tcPr>
          <w:p w14:paraId="7EAC7029" w14:textId="77777777" w:rsidR="000E2392" w:rsidRDefault="000E2392">
            <w:pPr>
              <w:rPr>
                <w:sz w:val="21"/>
                <w:szCs w:val="21"/>
              </w:rPr>
            </w:pPr>
          </w:p>
        </w:tc>
        <w:tc>
          <w:tcPr>
            <w:tcW w:w="2480" w:type="dxa"/>
            <w:tcBorders>
              <w:right w:val="single" w:sz="8" w:space="0" w:color="auto"/>
            </w:tcBorders>
            <w:vAlign w:val="bottom"/>
          </w:tcPr>
          <w:p w14:paraId="3857BFE5" w14:textId="77777777" w:rsidR="000E2392" w:rsidRDefault="000E2392">
            <w:pPr>
              <w:rPr>
                <w:sz w:val="21"/>
                <w:szCs w:val="21"/>
              </w:rPr>
            </w:pPr>
          </w:p>
        </w:tc>
        <w:tc>
          <w:tcPr>
            <w:tcW w:w="220" w:type="dxa"/>
            <w:vAlign w:val="bottom"/>
          </w:tcPr>
          <w:p w14:paraId="1969765B" w14:textId="77777777" w:rsidR="000E2392" w:rsidRDefault="00000000">
            <w:pPr>
              <w:ind w:left="80"/>
              <w:rPr>
                <w:sz w:val="20"/>
                <w:szCs w:val="20"/>
              </w:rPr>
            </w:pPr>
            <w:r>
              <w:rPr>
                <w:rFonts w:ascii="Arial" w:eastAsia="Arial" w:hAnsi="Arial" w:cs="Arial"/>
              </w:rPr>
              <w:t>-</w:t>
            </w:r>
          </w:p>
        </w:tc>
        <w:tc>
          <w:tcPr>
            <w:tcW w:w="3640" w:type="dxa"/>
            <w:gridSpan w:val="4"/>
            <w:vAlign w:val="bottom"/>
          </w:tcPr>
          <w:p w14:paraId="7DEE4371" w14:textId="77777777" w:rsidR="000E2392" w:rsidRDefault="00000000">
            <w:pPr>
              <w:ind w:left="60"/>
              <w:rPr>
                <w:sz w:val="20"/>
                <w:szCs w:val="20"/>
              </w:rPr>
            </w:pPr>
            <w:r>
              <w:rPr>
                <w:rFonts w:ascii="Arial" w:eastAsia="Arial" w:hAnsi="Arial" w:cs="Arial"/>
              </w:rPr>
              <w:t>Door opening timing feature</w:t>
            </w:r>
          </w:p>
        </w:tc>
        <w:tc>
          <w:tcPr>
            <w:tcW w:w="1760" w:type="dxa"/>
            <w:vAlign w:val="bottom"/>
          </w:tcPr>
          <w:p w14:paraId="389E43B5" w14:textId="77777777" w:rsidR="000E2392" w:rsidRDefault="000E2392">
            <w:pPr>
              <w:rPr>
                <w:sz w:val="21"/>
                <w:szCs w:val="21"/>
              </w:rPr>
            </w:pPr>
          </w:p>
        </w:tc>
        <w:tc>
          <w:tcPr>
            <w:tcW w:w="580" w:type="dxa"/>
            <w:tcBorders>
              <w:right w:val="single" w:sz="8" w:space="0" w:color="auto"/>
            </w:tcBorders>
            <w:vAlign w:val="bottom"/>
          </w:tcPr>
          <w:p w14:paraId="2A9841C2" w14:textId="77777777" w:rsidR="000E2392" w:rsidRDefault="000E2392">
            <w:pPr>
              <w:rPr>
                <w:sz w:val="21"/>
                <w:szCs w:val="21"/>
              </w:rPr>
            </w:pPr>
          </w:p>
        </w:tc>
        <w:tc>
          <w:tcPr>
            <w:tcW w:w="80" w:type="dxa"/>
            <w:vAlign w:val="bottom"/>
          </w:tcPr>
          <w:p w14:paraId="2E1F8280" w14:textId="77777777" w:rsidR="000E2392" w:rsidRDefault="000E2392">
            <w:pPr>
              <w:rPr>
                <w:sz w:val="21"/>
                <w:szCs w:val="21"/>
              </w:rPr>
            </w:pPr>
          </w:p>
        </w:tc>
      </w:tr>
      <w:tr w:rsidR="000E2392" w14:paraId="348F9AEF" w14:textId="77777777">
        <w:trPr>
          <w:trHeight w:val="115"/>
        </w:trPr>
        <w:tc>
          <w:tcPr>
            <w:tcW w:w="40" w:type="dxa"/>
            <w:tcBorders>
              <w:left w:val="single" w:sz="8" w:space="0" w:color="auto"/>
              <w:bottom w:val="single" w:sz="8" w:space="0" w:color="auto"/>
            </w:tcBorders>
            <w:vAlign w:val="bottom"/>
          </w:tcPr>
          <w:p w14:paraId="2A5F866C" w14:textId="77777777" w:rsidR="000E2392" w:rsidRDefault="000E2392">
            <w:pPr>
              <w:rPr>
                <w:sz w:val="9"/>
                <w:szCs w:val="9"/>
              </w:rPr>
            </w:pPr>
          </w:p>
        </w:tc>
        <w:tc>
          <w:tcPr>
            <w:tcW w:w="780" w:type="dxa"/>
            <w:tcBorders>
              <w:bottom w:val="single" w:sz="8" w:space="0" w:color="auto"/>
              <w:right w:val="single" w:sz="8" w:space="0" w:color="auto"/>
            </w:tcBorders>
            <w:vAlign w:val="bottom"/>
          </w:tcPr>
          <w:p w14:paraId="2DB4AFBB" w14:textId="77777777" w:rsidR="000E2392" w:rsidRDefault="000E2392">
            <w:pPr>
              <w:rPr>
                <w:sz w:val="9"/>
                <w:szCs w:val="9"/>
              </w:rPr>
            </w:pPr>
          </w:p>
        </w:tc>
        <w:tc>
          <w:tcPr>
            <w:tcW w:w="2480" w:type="dxa"/>
            <w:tcBorders>
              <w:bottom w:val="single" w:sz="8" w:space="0" w:color="auto"/>
              <w:right w:val="single" w:sz="8" w:space="0" w:color="auto"/>
            </w:tcBorders>
            <w:vAlign w:val="bottom"/>
          </w:tcPr>
          <w:p w14:paraId="07C67240" w14:textId="77777777" w:rsidR="000E2392" w:rsidRDefault="000E2392">
            <w:pPr>
              <w:rPr>
                <w:sz w:val="9"/>
                <w:szCs w:val="9"/>
              </w:rPr>
            </w:pPr>
          </w:p>
        </w:tc>
        <w:tc>
          <w:tcPr>
            <w:tcW w:w="220" w:type="dxa"/>
            <w:tcBorders>
              <w:bottom w:val="single" w:sz="8" w:space="0" w:color="auto"/>
            </w:tcBorders>
            <w:vAlign w:val="bottom"/>
          </w:tcPr>
          <w:p w14:paraId="6319C881" w14:textId="77777777" w:rsidR="000E2392" w:rsidRDefault="000E2392">
            <w:pPr>
              <w:rPr>
                <w:sz w:val="9"/>
                <w:szCs w:val="9"/>
              </w:rPr>
            </w:pPr>
          </w:p>
        </w:tc>
        <w:tc>
          <w:tcPr>
            <w:tcW w:w="440" w:type="dxa"/>
            <w:tcBorders>
              <w:bottom w:val="single" w:sz="8" w:space="0" w:color="auto"/>
            </w:tcBorders>
            <w:vAlign w:val="bottom"/>
          </w:tcPr>
          <w:p w14:paraId="6F2DF319" w14:textId="77777777" w:rsidR="000E2392" w:rsidRDefault="000E2392">
            <w:pPr>
              <w:rPr>
                <w:sz w:val="9"/>
                <w:szCs w:val="9"/>
              </w:rPr>
            </w:pPr>
          </w:p>
        </w:tc>
        <w:tc>
          <w:tcPr>
            <w:tcW w:w="1680" w:type="dxa"/>
            <w:tcBorders>
              <w:bottom w:val="single" w:sz="8" w:space="0" w:color="auto"/>
            </w:tcBorders>
            <w:vAlign w:val="bottom"/>
          </w:tcPr>
          <w:p w14:paraId="50D3F80C" w14:textId="77777777" w:rsidR="000E2392" w:rsidRDefault="000E2392">
            <w:pPr>
              <w:rPr>
                <w:sz w:val="9"/>
                <w:szCs w:val="9"/>
              </w:rPr>
            </w:pPr>
          </w:p>
        </w:tc>
        <w:tc>
          <w:tcPr>
            <w:tcW w:w="220" w:type="dxa"/>
            <w:tcBorders>
              <w:bottom w:val="single" w:sz="8" w:space="0" w:color="auto"/>
            </w:tcBorders>
            <w:vAlign w:val="bottom"/>
          </w:tcPr>
          <w:p w14:paraId="6EDFC8D6" w14:textId="77777777" w:rsidR="000E2392" w:rsidRDefault="000E2392">
            <w:pPr>
              <w:rPr>
                <w:sz w:val="9"/>
                <w:szCs w:val="9"/>
              </w:rPr>
            </w:pPr>
          </w:p>
        </w:tc>
        <w:tc>
          <w:tcPr>
            <w:tcW w:w="1300" w:type="dxa"/>
            <w:tcBorders>
              <w:bottom w:val="single" w:sz="8" w:space="0" w:color="auto"/>
            </w:tcBorders>
            <w:vAlign w:val="bottom"/>
          </w:tcPr>
          <w:p w14:paraId="1A28A9D6" w14:textId="77777777" w:rsidR="000E2392" w:rsidRDefault="000E2392">
            <w:pPr>
              <w:rPr>
                <w:sz w:val="9"/>
                <w:szCs w:val="9"/>
              </w:rPr>
            </w:pPr>
          </w:p>
        </w:tc>
        <w:tc>
          <w:tcPr>
            <w:tcW w:w="1760" w:type="dxa"/>
            <w:tcBorders>
              <w:bottom w:val="single" w:sz="8" w:space="0" w:color="auto"/>
            </w:tcBorders>
            <w:vAlign w:val="bottom"/>
          </w:tcPr>
          <w:p w14:paraId="25084665" w14:textId="77777777" w:rsidR="000E2392" w:rsidRDefault="000E2392">
            <w:pPr>
              <w:rPr>
                <w:sz w:val="9"/>
                <w:szCs w:val="9"/>
              </w:rPr>
            </w:pPr>
          </w:p>
        </w:tc>
        <w:tc>
          <w:tcPr>
            <w:tcW w:w="580" w:type="dxa"/>
            <w:tcBorders>
              <w:bottom w:val="single" w:sz="8" w:space="0" w:color="auto"/>
              <w:right w:val="single" w:sz="8" w:space="0" w:color="auto"/>
            </w:tcBorders>
            <w:vAlign w:val="bottom"/>
          </w:tcPr>
          <w:p w14:paraId="49814764" w14:textId="77777777" w:rsidR="000E2392" w:rsidRDefault="000E2392">
            <w:pPr>
              <w:rPr>
                <w:sz w:val="9"/>
                <w:szCs w:val="9"/>
              </w:rPr>
            </w:pPr>
          </w:p>
        </w:tc>
        <w:tc>
          <w:tcPr>
            <w:tcW w:w="80" w:type="dxa"/>
            <w:vAlign w:val="bottom"/>
          </w:tcPr>
          <w:p w14:paraId="7F9C91BA" w14:textId="77777777" w:rsidR="000E2392" w:rsidRDefault="000E2392">
            <w:pPr>
              <w:rPr>
                <w:sz w:val="9"/>
                <w:szCs w:val="9"/>
              </w:rPr>
            </w:pPr>
          </w:p>
        </w:tc>
      </w:tr>
      <w:tr w:rsidR="000E2392" w14:paraId="33EEFD41" w14:textId="77777777">
        <w:trPr>
          <w:trHeight w:val="242"/>
        </w:trPr>
        <w:tc>
          <w:tcPr>
            <w:tcW w:w="40" w:type="dxa"/>
            <w:tcBorders>
              <w:left w:val="single" w:sz="8" w:space="0" w:color="auto"/>
            </w:tcBorders>
            <w:vAlign w:val="bottom"/>
          </w:tcPr>
          <w:p w14:paraId="0437A12A" w14:textId="77777777" w:rsidR="000E2392" w:rsidRDefault="000E2392">
            <w:pPr>
              <w:rPr>
                <w:sz w:val="21"/>
                <w:szCs w:val="21"/>
              </w:rPr>
            </w:pPr>
          </w:p>
        </w:tc>
        <w:tc>
          <w:tcPr>
            <w:tcW w:w="780" w:type="dxa"/>
            <w:tcBorders>
              <w:right w:val="single" w:sz="8" w:space="0" w:color="auto"/>
            </w:tcBorders>
            <w:vAlign w:val="bottom"/>
          </w:tcPr>
          <w:p w14:paraId="652E6FAB" w14:textId="77777777" w:rsidR="000E2392" w:rsidRDefault="00000000">
            <w:pPr>
              <w:spacing w:line="242" w:lineRule="exact"/>
              <w:ind w:right="358"/>
              <w:jc w:val="right"/>
              <w:rPr>
                <w:sz w:val="20"/>
                <w:szCs w:val="20"/>
              </w:rPr>
            </w:pPr>
            <w:r>
              <w:rPr>
                <w:rFonts w:ascii="Arial" w:eastAsia="Arial" w:hAnsi="Arial" w:cs="Arial"/>
              </w:rPr>
              <w:t>23</w:t>
            </w:r>
          </w:p>
        </w:tc>
        <w:tc>
          <w:tcPr>
            <w:tcW w:w="2480" w:type="dxa"/>
            <w:tcBorders>
              <w:right w:val="single" w:sz="8" w:space="0" w:color="auto"/>
            </w:tcBorders>
            <w:vAlign w:val="bottom"/>
          </w:tcPr>
          <w:p w14:paraId="417EE1CA" w14:textId="77777777" w:rsidR="000E2392" w:rsidRDefault="00000000">
            <w:pPr>
              <w:spacing w:line="242" w:lineRule="exact"/>
              <w:ind w:left="100"/>
              <w:rPr>
                <w:sz w:val="20"/>
                <w:szCs w:val="20"/>
              </w:rPr>
            </w:pPr>
            <w:r>
              <w:rPr>
                <w:rFonts w:ascii="Arial" w:eastAsia="Arial" w:hAnsi="Arial" w:cs="Arial"/>
              </w:rPr>
              <w:t>Special Features</w:t>
            </w:r>
          </w:p>
        </w:tc>
        <w:tc>
          <w:tcPr>
            <w:tcW w:w="220" w:type="dxa"/>
            <w:vAlign w:val="bottom"/>
          </w:tcPr>
          <w:p w14:paraId="3BA8E716" w14:textId="77777777" w:rsidR="000E2392" w:rsidRDefault="000E2392">
            <w:pPr>
              <w:rPr>
                <w:sz w:val="21"/>
                <w:szCs w:val="21"/>
              </w:rPr>
            </w:pPr>
          </w:p>
        </w:tc>
        <w:tc>
          <w:tcPr>
            <w:tcW w:w="440" w:type="dxa"/>
            <w:vAlign w:val="bottom"/>
          </w:tcPr>
          <w:p w14:paraId="59B615A0" w14:textId="77777777" w:rsidR="000E2392" w:rsidRDefault="00000000">
            <w:pPr>
              <w:spacing w:line="242" w:lineRule="exact"/>
              <w:ind w:left="220"/>
              <w:rPr>
                <w:sz w:val="20"/>
                <w:szCs w:val="20"/>
              </w:rPr>
            </w:pPr>
            <w:r>
              <w:rPr>
                <w:rFonts w:ascii="Arial" w:eastAsia="Arial" w:hAnsi="Arial" w:cs="Arial"/>
              </w:rPr>
              <w:t>-</w:t>
            </w:r>
          </w:p>
        </w:tc>
        <w:tc>
          <w:tcPr>
            <w:tcW w:w="1680" w:type="dxa"/>
            <w:vAlign w:val="bottom"/>
          </w:tcPr>
          <w:p w14:paraId="396884C6" w14:textId="77777777" w:rsidR="000E2392" w:rsidRDefault="00000000">
            <w:pPr>
              <w:spacing w:line="242" w:lineRule="exact"/>
              <w:ind w:left="140"/>
              <w:rPr>
                <w:sz w:val="20"/>
                <w:szCs w:val="20"/>
              </w:rPr>
            </w:pPr>
            <w:r>
              <w:rPr>
                <w:rFonts w:ascii="Arial" w:eastAsia="Arial" w:hAnsi="Arial" w:cs="Arial"/>
              </w:rPr>
              <w:t>Premium Motor</w:t>
            </w:r>
          </w:p>
        </w:tc>
        <w:tc>
          <w:tcPr>
            <w:tcW w:w="220" w:type="dxa"/>
            <w:vAlign w:val="bottom"/>
          </w:tcPr>
          <w:p w14:paraId="79BA7E1D" w14:textId="77777777" w:rsidR="000E2392" w:rsidRDefault="000E2392">
            <w:pPr>
              <w:rPr>
                <w:sz w:val="21"/>
                <w:szCs w:val="21"/>
              </w:rPr>
            </w:pPr>
          </w:p>
        </w:tc>
        <w:tc>
          <w:tcPr>
            <w:tcW w:w="1300" w:type="dxa"/>
            <w:vAlign w:val="bottom"/>
          </w:tcPr>
          <w:p w14:paraId="028504BE" w14:textId="77777777" w:rsidR="000E2392" w:rsidRDefault="000E2392">
            <w:pPr>
              <w:rPr>
                <w:sz w:val="21"/>
                <w:szCs w:val="21"/>
              </w:rPr>
            </w:pPr>
          </w:p>
        </w:tc>
        <w:tc>
          <w:tcPr>
            <w:tcW w:w="1760" w:type="dxa"/>
            <w:vAlign w:val="bottom"/>
          </w:tcPr>
          <w:p w14:paraId="44139735" w14:textId="77777777" w:rsidR="000E2392" w:rsidRDefault="000E2392">
            <w:pPr>
              <w:rPr>
                <w:sz w:val="21"/>
                <w:szCs w:val="21"/>
              </w:rPr>
            </w:pPr>
          </w:p>
        </w:tc>
        <w:tc>
          <w:tcPr>
            <w:tcW w:w="580" w:type="dxa"/>
            <w:tcBorders>
              <w:right w:val="single" w:sz="8" w:space="0" w:color="auto"/>
            </w:tcBorders>
            <w:vAlign w:val="bottom"/>
          </w:tcPr>
          <w:p w14:paraId="3E9CB036" w14:textId="77777777" w:rsidR="000E2392" w:rsidRDefault="000E2392">
            <w:pPr>
              <w:rPr>
                <w:sz w:val="21"/>
                <w:szCs w:val="21"/>
              </w:rPr>
            </w:pPr>
          </w:p>
        </w:tc>
        <w:tc>
          <w:tcPr>
            <w:tcW w:w="80" w:type="dxa"/>
            <w:vAlign w:val="bottom"/>
          </w:tcPr>
          <w:p w14:paraId="1C20DDF0" w14:textId="77777777" w:rsidR="000E2392" w:rsidRDefault="000E2392">
            <w:pPr>
              <w:rPr>
                <w:sz w:val="21"/>
                <w:szCs w:val="21"/>
              </w:rPr>
            </w:pPr>
          </w:p>
        </w:tc>
      </w:tr>
      <w:tr w:rsidR="000E2392" w14:paraId="53972A5C" w14:textId="77777777">
        <w:trPr>
          <w:trHeight w:val="254"/>
        </w:trPr>
        <w:tc>
          <w:tcPr>
            <w:tcW w:w="40" w:type="dxa"/>
            <w:tcBorders>
              <w:left w:val="single" w:sz="8" w:space="0" w:color="auto"/>
            </w:tcBorders>
            <w:vAlign w:val="bottom"/>
          </w:tcPr>
          <w:p w14:paraId="727681E0" w14:textId="77777777" w:rsidR="000E2392" w:rsidRDefault="000E2392"/>
        </w:tc>
        <w:tc>
          <w:tcPr>
            <w:tcW w:w="780" w:type="dxa"/>
            <w:tcBorders>
              <w:right w:val="single" w:sz="8" w:space="0" w:color="auto"/>
            </w:tcBorders>
            <w:vAlign w:val="bottom"/>
          </w:tcPr>
          <w:p w14:paraId="4761515B" w14:textId="77777777" w:rsidR="000E2392" w:rsidRDefault="000E2392"/>
        </w:tc>
        <w:tc>
          <w:tcPr>
            <w:tcW w:w="2480" w:type="dxa"/>
            <w:tcBorders>
              <w:right w:val="single" w:sz="8" w:space="0" w:color="auto"/>
            </w:tcBorders>
            <w:vAlign w:val="bottom"/>
          </w:tcPr>
          <w:p w14:paraId="7B7AE7F2" w14:textId="77777777" w:rsidR="000E2392" w:rsidRDefault="000E2392"/>
        </w:tc>
        <w:tc>
          <w:tcPr>
            <w:tcW w:w="220" w:type="dxa"/>
            <w:vAlign w:val="bottom"/>
          </w:tcPr>
          <w:p w14:paraId="35213197" w14:textId="77777777" w:rsidR="000E2392" w:rsidRDefault="000E2392"/>
        </w:tc>
        <w:tc>
          <w:tcPr>
            <w:tcW w:w="440" w:type="dxa"/>
            <w:vAlign w:val="bottom"/>
          </w:tcPr>
          <w:p w14:paraId="55783F4D" w14:textId="77777777" w:rsidR="000E2392" w:rsidRDefault="00000000">
            <w:pPr>
              <w:ind w:left="220"/>
              <w:rPr>
                <w:sz w:val="20"/>
                <w:szCs w:val="20"/>
              </w:rPr>
            </w:pPr>
            <w:r>
              <w:rPr>
                <w:rFonts w:ascii="Arial" w:eastAsia="Arial" w:hAnsi="Arial" w:cs="Arial"/>
              </w:rPr>
              <w:t>-</w:t>
            </w:r>
          </w:p>
        </w:tc>
        <w:tc>
          <w:tcPr>
            <w:tcW w:w="1900" w:type="dxa"/>
            <w:gridSpan w:val="2"/>
            <w:vAlign w:val="bottom"/>
          </w:tcPr>
          <w:p w14:paraId="012157D3" w14:textId="77777777" w:rsidR="000E2392" w:rsidRDefault="00000000">
            <w:pPr>
              <w:ind w:left="140"/>
              <w:rPr>
                <w:sz w:val="20"/>
                <w:szCs w:val="20"/>
              </w:rPr>
            </w:pPr>
            <w:r>
              <w:rPr>
                <w:rFonts w:ascii="Arial" w:eastAsia="Arial" w:hAnsi="Arial" w:cs="Arial"/>
              </w:rPr>
              <w:t>Attendant Control</w:t>
            </w:r>
          </w:p>
        </w:tc>
        <w:tc>
          <w:tcPr>
            <w:tcW w:w="1300" w:type="dxa"/>
            <w:vAlign w:val="bottom"/>
          </w:tcPr>
          <w:p w14:paraId="7732EDE0" w14:textId="77777777" w:rsidR="000E2392" w:rsidRDefault="000E2392"/>
        </w:tc>
        <w:tc>
          <w:tcPr>
            <w:tcW w:w="1760" w:type="dxa"/>
            <w:vAlign w:val="bottom"/>
          </w:tcPr>
          <w:p w14:paraId="77DC9B5D" w14:textId="77777777" w:rsidR="000E2392" w:rsidRDefault="000E2392"/>
        </w:tc>
        <w:tc>
          <w:tcPr>
            <w:tcW w:w="580" w:type="dxa"/>
            <w:tcBorders>
              <w:right w:val="single" w:sz="8" w:space="0" w:color="auto"/>
            </w:tcBorders>
            <w:vAlign w:val="bottom"/>
          </w:tcPr>
          <w:p w14:paraId="6541473A" w14:textId="77777777" w:rsidR="000E2392" w:rsidRDefault="000E2392"/>
        </w:tc>
        <w:tc>
          <w:tcPr>
            <w:tcW w:w="80" w:type="dxa"/>
            <w:vAlign w:val="bottom"/>
          </w:tcPr>
          <w:p w14:paraId="1456736F" w14:textId="77777777" w:rsidR="000E2392" w:rsidRDefault="000E2392"/>
        </w:tc>
      </w:tr>
      <w:tr w:rsidR="000E2392" w14:paraId="16F52A21" w14:textId="77777777">
        <w:trPr>
          <w:trHeight w:val="252"/>
        </w:trPr>
        <w:tc>
          <w:tcPr>
            <w:tcW w:w="40" w:type="dxa"/>
            <w:tcBorders>
              <w:left w:val="single" w:sz="8" w:space="0" w:color="auto"/>
            </w:tcBorders>
            <w:vAlign w:val="bottom"/>
          </w:tcPr>
          <w:p w14:paraId="6940FEBC" w14:textId="77777777" w:rsidR="000E2392" w:rsidRDefault="000E2392">
            <w:pPr>
              <w:rPr>
                <w:sz w:val="21"/>
                <w:szCs w:val="21"/>
              </w:rPr>
            </w:pPr>
          </w:p>
        </w:tc>
        <w:tc>
          <w:tcPr>
            <w:tcW w:w="780" w:type="dxa"/>
            <w:tcBorders>
              <w:right w:val="single" w:sz="8" w:space="0" w:color="auto"/>
            </w:tcBorders>
            <w:vAlign w:val="bottom"/>
          </w:tcPr>
          <w:p w14:paraId="7D79610A" w14:textId="77777777" w:rsidR="000E2392" w:rsidRDefault="000E2392">
            <w:pPr>
              <w:rPr>
                <w:sz w:val="21"/>
                <w:szCs w:val="21"/>
              </w:rPr>
            </w:pPr>
          </w:p>
        </w:tc>
        <w:tc>
          <w:tcPr>
            <w:tcW w:w="2480" w:type="dxa"/>
            <w:tcBorders>
              <w:right w:val="single" w:sz="8" w:space="0" w:color="auto"/>
            </w:tcBorders>
            <w:vAlign w:val="bottom"/>
          </w:tcPr>
          <w:p w14:paraId="348CA84E" w14:textId="77777777" w:rsidR="000E2392" w:rsidRDefault="000E2392">
            <w:pPr>
              <w:rPr>
                <w:sz w:val="21"/>
                <w:szCs w:val="21"/>
              </w:rPr>
            </w:pPr>
          </w:p>
        </w:tc>
        <w:tc>
          <w:tcPr>
            <w:tcW w:w="220" w:type="dxa"/>
            <w:vAlign w:val="bottom"/>
          </w:tcPr>
          <w:p w14:paraId="132192ED" w14:textId="77777777" w:rsidR="000E2392" w:rsidRDefault="000E2392">
            <w:pPr>
              <w:rPr>
                <w:sz w:val="21"/>
                <w:szCs w:val="21"/>
              </w:rPr>
            </w:pPr>
          </w:p>
        </w:tc>
        <w:tc>
          <w:tcPr>
            <w:tcW w:w="5400" w:type="dxa"/>
            <w:gridSpan w:val="5"/>
            <w:vAlign w:val="bottom"/>
          </w:tcPr>
          <w:p w14:paraId="0A0E58BB" w14:textId="77777777" w:rsidR="000E2392" w:rsidRDefault="00000000">
            <w:pPr>
              <w:ind w:left="220"/>
              <w:rPr>
                <w:sz w:val="20"/>
                <w:szCs w:val="20"/>
              </w:rPr>
            </w:pPr>
            <w:r>
              <w:rPr>
                <w:rFonts w:ascii="Arial" w:eastAsia="Arial" w:hAnsi="Arial" w:cs="Arial"/>
              </w:rPr>
              <w:t>-   Emergency Operation &amp; Fireman Switch</w:t>
            </w:r>
          </w:p>
        </w:tc>
        <w:tc>
          <w:tcPr>
            <w:tcW w:w="580" w:type="dxa"/>
            <w:tcBorders>
              <w:right w:val="single" w:sz="8" w:space="0" w:color="auto"/>
            </w:tcBorders>
            <w:vAlign w:val="bottom"/>
          </w:tcPr>
          <w:p w14:paraId="636EAE1C" w14:textId="77777777" w:rsidR="000E2392" w:rsidRDefault="000E2392">
            <w:pPr>
              <w:rPr>
                <w:sz w:val="21"/>
                <w:szCs w:val="21"/>
              </w:rPr>
            </w:pPr>
          </w:p>
        </w:tc>
        <w:tc>
          <w:tcPr>
            <w:tcW w:w="80" w:type="dxa"/>
            <w:vAlign w:val="bottom"/>
          </w:tcPr>
          <w:p w14:paraId="281A6082" w14:textId="77777777" w:rsidR="000E2392" w:rsidRDefault="000E2392">
            <w:pPr>
              <w:rPr>
                <w:sz w:val="21"/>
                <w:szCs w:val="21"/>
              </w:rPr>
            </w:pPr>
          </w:p>
        </w:tc>
      </w:tr>
      <w:tr w:rsidR="000E2392" w14:paraId="640812B9" w14:textId="77777777">
        <w:trPr>
          <w:trHeight w:val="252"/>
        </w:trPr>
        <w:tc>
          <w:tcPr>
            <w:tcW w:w="40" w:type="dxa"/>
            <w:tcBorders>
              <w:left w:val="single" w:sz="8" w:space="0" w:color="auto"/>
            </w:tcBorders>
            <w:vAlign w:val="bottom"/>
          </w:tcPr>
          <w:p w14:paraId="565DF1BA" w14:textId="77777777" w:rsidR="000E2392" w:rsidRDefault="000E2392">
            <w:pPr>
              <w:rPr>
                <w:sz w:val="21"/>
                <w:szCs w:val="21"/>
              </w:rPr>
            </w:pPr>
          </w:p>
        </w:tc>
        <w:tc>
          <w:tcPr>
            <w:tcW w:w="780" w:type="dxa"/>
            <w:tcBorders>
              <w:right w:val="single" w:sz="8" w:space="0" w:color="auto"/>
            </w:tcBorders>
            <w:vAlign w:val="bottom"/>
          </w:tcPr>
          <w:p w14:paraId="6D0F602F" w14:textId="77777777" w:rsidR="000E2392" w:rsidRDefault="000E2392">
            <w:pPr>
              <w:rPr>
                <w:sz w:val="21"/>
                <w:szCs w:val="21"/>
              </w:rPr>
            </w:pPr>
          </w:p>
        </w:tc>
        <w:tc>
          <w:tcPr>
            <w:tcW w:w="2480" w:type="dxa"/>
            <w:tcBorders>
              <w:right w:val="single" w:sz="8" w:space="0" w:color="auto"/>
            </w:tcBorders>
            <w:vAlign w:val="bottom"/>
          </w:tcPr>
          <w:p w14:paraId="01E9CF55" w14:textId="77777777" w:rsidR="000E2392" w:rsidRDefault="000E2392">
            <w:pPr>
              <w:rPr>
                <w:sz w:val="21"/>
                <w:szCs w:val="21"/>
              </w:rPr>
            </w:pPr>
          </w:p>
        </w:tc>
        <w:tc>
          <w:tcPr>
            <w:tcW w:w="220" w:type="dxa"/>
            <w:vAlign w:val="bottom"/>
          </w:tcPr>
          <w:p w14:paraId="01C3A4DB" w14:textId="77777777" w:rsidR="000E2392" w:rsidRDefault="000E2392">
            <w:pPr>
              <w:rPr>
                <w:sz w:val="21"/>
                <w:szCs w:val="21"/>
              </w:rPr>
            </w:pPr>
          </w:p>
        </w:tc>
        <w:tc>
          <w:tcPr>
            <w:tcW w:w="5980" w:type="dxa"/>
            <w:gridSpan w:val="6"/>
            <w:tcBorders>
              <w:right w:val="single" w:sz="8" w:space="0" w:color="auto"/>
            </w:tcBorders>
            <w:vAlign w:val="bottom"/>
          </w:tcPr>
          <w:p w14:paraId="49982925" w14:textId="77777777" w:rsidR="000E2392" w:rsidRDefault="00000000">
            <w:pPr>
              <w:ind w:left="220"/>
              <w:rPr>
                <w:sz w:val="20"/>
                <w:szCs w:val="20"/>
              </w:rPr>
            </w:pPr>
            <w:r>
              <w:rPr>
                <w:rFonts w:ascii="Arial" w:eastAsia="Arial" w:hAnsi="Arial" w:cs="Arial"/>
              </w:rPr>
              <w:t>-   Hard wired control connectivity of Elevator controller</w:t>
            </w:r>
          </w:p>
        </w:tc>
        <w:tc>
          <w:tcPr>
            <w:tcW w:w="80" w:type="dxa"/>
            <w:vAlign w:val="bottom"/>
          </w:tcPr>
          <w:p w14:paraId="6D6F5B22" w14:textId="77777777" w:rsidR="000E2392" w:rsidRDefault="000E2392">
            <w:pPr>
              <w:rPr>
                <w:sz w:val="21"/>
                <w:szCs w:val="21"/>
              </w:rPr>
            </w:pPr>
          </w:p>
        </w:tc>
      </w:tr>
      <w:tr w:rsidR="000E2392" w14:paraId="64454101" w14:textId="77777777">
        <w:trPr>
          <w:trHeight w:val="254"/>
        </w:trPr>
        <w:tc>
          <w:tcPr>
            <w:tcW w:w="40" w:type="dxa"/>
            <w:tcBorders>
              <w:left w:val="single" w:sz="8" w:space="0" w:color="auto"/>
            </w:tcBorders>
            <w:vAlign w:val="bottom"/>
          </w:tcPr>
          <w:p w14:paraId="24C3284A" w14:textId="77777777" w:rsidR="000E2392" w:rsidRDefault="000E2392"/>
        </w:tc>
        <w:tc>
          <w:tcPr>
            <w:tcW w:w="780" w:type="dxa"/>
            <w:tcBorders>
              <w:right w:val="single" w:sz="8" w:space="0" w:color="auto"/>
            </w:tcBorders>
            <w:vAlign w:val="bottom"/>
          </w:tcPr>
          <w:p w14:paraId="6DED53A1" w14:textId="77777777" w:rsidR="000E2392" w:rsidRDefault="000E2392"/>
        </w:tc>
        <w:tc>
          <w:tcPr>
            <w:tcW w:w="2480" w:type="dxa"/>
            <w:tcBorders>
              <w:right w:val="single" w:sz="8" w:space="0" w:color="auto"/>
            </w:tcBorders>
            <w:vAlign w:val="bottom"/>
          </w:tcPr>
          <w:p w14:paraId="44AE42E5" w14:textId="77777777" w:rsidR="000E2392" w:rsidRDefault="000E2392"/>
        </w:tc>
        <w:tc>
          <w:tcPr>
            <w:tcW w:w="220" w:type="dxa"/>
            <w:vAlign w:val="bottom"/>
          </w:tcPr>
          <w:p w14:paraId="6C492B52" w14:textId="77777777" w:rsidR="000E2392" w:rsidRDefault="000E2392"/>
        </w:tc>
        <w:tc>
          <w:tcPr>
            <w:tcW w:w="440" w:type="dxa"/>
            <w:vAlign w:val="bottom"/>
          </w:tcPr>
          <w:p w14:paraId="4E0FEAB7" w14:textId="77777777" w:rsidR="000E2392" w:rsidRDefault="000E2392"/>
        </w:tc>
        <w:tc>
          <w:tcPr>
            <w:tcW w:w="5540" w:type="dxa"/>
            <w:gridSpan w:val="5"/>
            <w:tcBorders>
              <w:right w:val="single" w:sz="8" w:space="0" w:color="auto"/>
            </w:tcBorders>
            <w:vAlign w:val="bottom"/>
          </w:tcPr>
          <w:p w14:paraId="53AC471F" w14:textId="77777777" w:rsidR="000E2392" w:rsidRDefault="00000000">
            <w:pPr>
              <w:ind w:left="140"/>
              <w:rPr>
                <w:sz w:val="20"/>
                <w:szCs w:val="20"/>
              </w:rPr>
            </w:pPr>
            <w:r>
              <w:rPr>
                <w:rFonts w:ascii="Arial" w:eastAsia="Arial" w:hAnsi="Arial" w:cs="Arial"/>
              </w:rPr>
              <w:t>with  building’s  Fire  alarm  system  and  operate</w:t>
            </w:r>
          </w:p>
        </w:tc>
        <w:tc>
          <w:tcPr>
            <w:tcW w:w="80" w:type="dxa"/>
            <w:vAlign w:val="bottom"/>
          </w:tcPr>
          <w:p w14:paraId="13314588" w14:textId="77777777" w:rsidR="000E2392" w:rsidRDefault="000E2392"/>
        </w:tc>
      </w:tr>
      <w:tr w:rsidR="000E2392" w14:paraId="52701A51" w14:textId="77777777">
        <w:trPr>
          <w:trHeight w:val="252"/>
        </w:trPr>
        <w:tc>
          <w:tcPr>
            <w:tcW w:w="40" w:type="dxa"/>
            <w:tcBorders>
              <w:left w:val="single" w:sz="8" w:space="0" w:color="auto"/>
            </w:tcBorders>
            <w:vAlign w:val="bottom"/>
          </w:tcPr>
          <w:p w14:paraId="4FDBB1F5" w14:textId="77777777" w:rsidR="000E2392" w:rsidRDefault="000E2392">
            <w:pPr>
              <w:rPr>
                <w:sz w:val="21"/>
                <w:szCs w:val="21"/>
              </w:rPr>
            </w:pPr>
          </w:p>
        </w:tc>
        <w:tc>
          <w:tcPr>
            <w:tcW w:w="780" w:type="dxa"/>
            <w:tcBorders>
              <w:right w:val="single" w:sz="8" w:space="0" w:color="auto"/>
            </w:tcBorders>
            <w:vAlign w:val="bottom"/>
          </w:tcPr>
          <w:p w14:paraId="3A46E1BD" w14:textId="77777777" w:rsidR="000E2392" w:rsidRDefault="000E2392">
            <w:pPr>
              <w:rPr>
                <w:sz w:val="21"/>
                <w:szCs w:val="21"/>
              </w:rPr>
            </w:pPr>
          </w:p>
        </w:tc>
        <w:tc>
          <w:tcPr>
            <w:tcW w:w="2480" w:type="dxa"/>
            <w:tcBorders>
              <w:right w:val="single" w:sz="8" w:space="0" w:color="auto"/>
            </w:tcBorders>
            <w:vAlign w:val="bottom"/>
          </w:tcPr>
          <w:p w14:paraId="4C4EF26A" w14:textId="77777777" w:rsidR="000E2392" w:rsidRDefault="000E2392">
            <w:pPr>
              <w:rPr>
                <w:sz w:val="21"/>
                <w:szCs w:val="21"/>
              </w:rPr>
            </w:pPr>
          </w:p>
        </w:tc>
        <w:tc>
          <w:tcPr>
            <w:tcW w:w="220" w:type="dxa"/>
            <w:vAlign w:val="bottom"/>
          </w:tcPr>
          <w:p w14:paraId="0BB6B5C9" w14:textId="77777777" w:rsidR="000E2392" w:rsidRDefault="000E2392">
            <w:pPr>
              <w:rPr>
                <w:sz w:val="21"/>
                <w:szCs w:val="21"/>
              </w:rPr>
            </w:pPr>
          </w:p>
        </w:tc>
        <w:tc>
          <w:tcPr>
            <w:tcW w:w="440" w:type="dxa"/>
            <w:vAlign w:val="bottom"/>
          </w:tcPr>
          <w:p w14:paraId="7B689B5C" w14:textId="77777777" w:rsidR="000E2392" w:rsidRDefault="000E2392">
            <w:pPr>
              <w:rPr>
                <w:sz w:val="21"/>
                <w:szCs w:val="21"/>
              </w:rPr>
            </w:pPr>
          </w:p>
        </w:tc>
        <w:tc>
          <w:tcPr>
            <w:tcW w:w="5540" w:type="dxa"/>
            <w:gridSpan w:val="5"/>
            <w:tcBorders>
              <w:right w:val="single" w:sz="8" w:space="0" w:color="auto"/>
            </w:tcBorders>
            <w:vAlign w:val="bottom"/>
          </w:tcPr>
          <w:p w14:paraId="771D133A" w14:textId="77777777" w:rsidR="000E2392" w:rsidRDefault="00000000">
            <w:pPr>
              <w:ind w:left="140"/>
              <w:rPr>
                <w:sz w:val="20"/>
                <w:szCs w:val="20"/>
              </w:rPr>
            </w:pPr>
            <w:r>
              <w:rPr>
                <w:rFonts w:ascii="Arial" w:eastAsia="Arial" w:hAnsi="Arial" w:cs="Arial"/>
              </w:rPr>
              <w:t>automatically when received signal through Building</w:t>
            </w:r>
          </w:p>
        </w:tc>
        <w:tc>
          <w:tcPr>
            <w:tcW w:w="80" w:type="dxa"/>
            <w:vAlign w:val="bottom"/>
          </w:tcPr>
          <w:p w14:paraId="31778D2F" w14:textId="77777777" w:rsidR="000E2392" w:rsidRDefault="000E2392">
            <w:pPr>
              <w:rPr>
                <w:sz w:val="21"/>
                <w:szCs w:val="21"/>
              </w:rPr>
            </w:pPr>
          </w:p>
        </w:tc>
      </w:tr>
      <w:tr w:rsidR="000E2392" w14:paraId="5595AC41" w14:textId="77777777">
        <w:trPr>
          <w:trHeight w:val="254"/>
        </w:trPr>
        <w:tc>
          <w:tcPr>
            <w:tcW w:w="40" w:type="dxa"/>
            <w:tcBorders>
              <w:left w:val="single" w:sz="8" w:space="0" w:color="auto"/>
            </w:tcBorders>
            <w:vAlign w:val="bottom"/>
          </w:tcPr>
          <w:p w14:paraId="31AE71E3" w14:textId="77777777" w:rsidR="000E2392" w:rsidRDefault="000E2392"/>
        </w:tc>
        <w:tc>
          <w:tcPr>
            <w:tcW w:w="780" w:type="dxa"/>
            <w:tcBorders>
              <w:right w:val="single" w:sz="8" w:space="0" w:color="auto"/>
            </w:tcBorders>
            <w:vAlign w:val="bottom"/>
          </w:tcPr>
          <w:p w14:paraId="0C53F0DA" w14:textId="77777777" w:rsidR="000E2392" w:rsidRDefault="000E2392"/>
        </w:tc>
        <w:tc>
          <w:tcPr>
            <w:tcW w:w="2480" w:type="dxa"/>
            <w:tcBorders>
              <w:right w:val="single" w:sz="8" w:space="0" w:color="auto"/>
            </w:tcBorders>
            <w:vAlign w:val="bottom"/>
          </w:tcPr>
          <w:p w14:paraId="0B4B9771" w14:textId="77777777" w:rsidR="000E2392" w:rsidRDefault="000E2392"/>
        </w:tc>
        <w:tc>
          <w:tcPr>
            <w:tcW w:w="220" w:type="dxa"/>
            <w:vAlign w:val="bottom"/>
          </w:tcPr>
          <w:p w14:paraId="6DFD7F06" w14:textId="77777777" w:rsidR="000E2392" w:rsidRDefault="000E2392"/>
        </w:tc>
        <w:tc>
          <w:tcPr>
            <w:tcW w:w="440" w:type="dxa"/>
            <w:vAlign w:val="bottom"/>
          </w:tcPr>
          <w:p w14:paraId="30FEF321" w14:textId="77777777" w:rsidR="000E2392" w:rsidRDefault="000E2392"/>
        </w:tc>
        <w:tc>
          <w:tcPr>
            <w:tcW w:w="3200" w:type="dxa"/>
            <w:gridSpan w:val="3"/>
            <w:vAlign w:val="bottom"/>
          </w:tcPr>
          <w:p w14:paraId="3FC20CD5" w14:textId="77777777" w:rsidR="000E2392" w:rsidRDefault="00000000">
            <w:pPr>
              <w:ind w:left="140"/>
              <w:rPr>
                <w:sz w:val="20"/>
                <w:szCs w:val="20"/>
              </w:rPr>
            </w:pPr>
            <w:r>
              <w:rPr>
                <w:rFonts w:ascii="Arial" w:eastAsia="Arial" w:hAnsi="Arial" w:cs="Arial"/>
              </w:rPr>
              <w:t>Fire alarm system.</w:t>
            </w:r>
          </w:p>
        </w:tc>
        <w:tc>
          <w:tcPr>
            <w:tcW w:w="1760" w:type="dxa"/>
            <w:vAlign w:val="bottom"/>
          </w:tcPr>
          <w:p w14:paraId="12732B09" w14:textId="77777777" w:rsidR="000E2392" w:rsidRDefault="000E2392"/>
        </w:tc>
        <w:tc>
          <w:tcPr>
            <w:tcW w:w="580" w:type="dxa"/>
            <w:tcBorders>
              <w:right w:val="single" w:sz="8" w:space="0" w:color="auto"/>
            </w:tcBorders>
            <w:vAlign w:val="bottom"/>
          </w:tcPr>
          <w:p w14:paraId="6746C212" w14:textId="77777777" w:rsidR="000E2392" w:rsidRDefault="000E2392"/>
        </w:tc>
        <w:tc>
          <w:tcPr>
            <w:tcW w:w="80" w:type="dxa"/>
            <w:vAlign w:val="bottom"/>
          </w:tcPr>
          <w:p w14:paraId="20902986" w14:textId="77777777" w:rsidR="000E2392" w:rsidRDefault="000E2392"/>
        </w:tc>
      </w:tr>
      <w:tr w:rsidR="000E2392" w14:paraId="71D684E0" w14:textId="77777777">
        <w:trPr>
          <w:trHeight w:val="253"/>
        </w:trPr>
        <w:tc>
          <w:tcPr>
            <w:tcW w:w="40" w:type="dxa"/>
            <w:tcBorders>
              <w:left w:val="single" w:sz="8" w:space="0" w:color="auto"/>
            </w:tcBorders>
            <w:vAlign w:val="bottom"/>
          </w:tcPr>
          <w:p w14:paraId="69FE2AC1" w14:textId="77777777" w:rsidR="000E2392" w:rsidRDefault="000E2392">
            <w:pPr>
              <w:rPr>
                <w:sz w:val="21"/>
                <w:szCs w:val="21"/>
              </w:rPr>
            </w:pPr>
          </w:p>
        </w:tc>
        <w:tc>
          <w:tcPr>
            <w:tcW w:w="780" w:type="dxa"/>
            <w:tcBorders>
              <w:right w:val="single" w:sz="8" w:space="0" w:color="auto"/>
            </w:tcBorders>
            <w:vAlign w:val="bottom"/>
          </w:tcPr>
          <w:p w14:paraId="56BB1297" w14:textId="77777777" w:rsidR="000E2392" w:rsidRDefault="000E2392">
            <w:pPr>
              <w:rPr>
                <w:sz w:val="21"/>
                <w:szCs w:val="21"/>
              </w:rPr>
            </w:pPr>
          </w:p>
        </w:tc>
        <w:tc>
          <w:tcPr>
            <w:tcW w:w="2480" w:type="dxa"/>
            <w:tcBorders>
              <w:right w:val="single" w:sz="8" w:space="0" w:color="auto"/>
            </w:tcBorders>
            <w:vAlign w:val="bottom"/>
          </w:tcPr>
          <w:p w14:paraId="61C51AF2" w14:textId="77777777" w:rsidR="000E2392" w:rsidRDefault="000E2392">
            <w:pPr>
              <w:rPr>
                <w:sz w:val="21"/>
                <w:szCs w:val="21"/>
              </w:rPr>
            </w:pPr>
          </w:p>
        </w:tc>
        <w:tc>
          <w:tcPr>
            <w:tcW w:w="220" w:type="dxa"/>
            <w:vAlign w:val="bottom"/>
          </w:tcPr>
          <w:p w14:paraId="61A7ABED" w14:textId="77777777" w:rsidR="000E2392" w:rsidRDefault="000E2392">
            <w:pPr>
              <w:rPr>
                <w:sz w:val="21"/>
                <w:szCs w:val="21"/>
              </w:rPr>
            </w:pPr>
          </w:p>
        </w:tc>
        <w:tc>
          <w:tcPr>
            <w:tcW w:w="5400" w:type="dxa"/>
            <w:gridSpan w:val="5"/>
            <w:vAlign w:val="bottom"/>
          </w:tcPr>
          <w:p w14:paraId="787B8028" w14:textId="77777777" w:rsidR="000E2392" w:rsidRDefault="00000000">
            <w:pPr>
              <w:ind w:left="220"/>
              <w:rPr>
                <w:sz w:val="20"/>
                <w:szCs w:val="20"/>
              </w:rPr>
            </w:pPr>
            <w:r>
              <w:rPr>
                <w:rFonts w:ascii="Arial" w:eastAsia="Arial" w:hAnsi="Arial" w:cs="Arial"/>
              </w:rPr>
              <w:t>-   Emergency Lighting &amp; Alarm Unit</w:t>
            </w:r>
          </w:p>
        </w:tc>
        <w:tc>
          <w:tcPr>
            <w:tcW w:w="580" w:type="dxa"/>
            <w:tcBorders>
              <w:right w:val="single" w:sz="8" w:space="0" w:color="auto"/>
            </w:tcBorders>
            <w:vAlign w:val="bottom"/>
          </w:tcPr>
          <w:p w14:paraId="34F06F4D" w14:textId="77777777" w:rsidR="000E2392" w:rsidRDefault="000E2392">
            <w:pPr>
              <w:rPr>
                <w:sz w:val="21"/>
                <w:szCs w:val="21"/>
              </w:rPr>
            </w:pPr>
          </w:p>
        </w:tc>
        <w:tc>
          <w:tcPr>
            <w:tcW w:w="80" w:type="dxa"/>
            <w:vAlign w:val="bottom"/>
          </w:tcPr>
          <w:p w14:paraId="06EA9EB0" w14:textId="77777777" w:rsidR="000E2392" w:rsidRDefault="000E2392">
            <w:pPr>
              <w:rPr>
                <w:sz w:val="21"/>
                <w:szCs w:val="21"/>
              </w:rPr>
            </w:pPr>
          </w:p>
        </w:tc>
      </w:tr>
      <w:tr w:rsidR="000E2392" w14:paraId="09241D42" w14:textId="77777777">
        <w:trPr>
          <w:trHeight w:val="252"/>
        </w:trPr>
        <w:tc>
          <w:tcPr>
            <w:tcW w:w="40" w:type="dxa"/>
            <w:tcBorders>
              <w:left w:val="single" w:sz="8" w:space="0" w:color="auto"/>
            </w:tcBorders>
            <w:vAlign w:val="bottom"/>
          </w:tcPr>
          <w:p w14:paraId="4DB47564" w14:textId="77777777" w:rsidR="000E2392" w:rsidRDefault="000E2392">
            <w:pPr>
              <w:rPr>
                <w:sz w:val="21"/>
                <w:szCs w:val="21"/>
              </w:rPr>
            </w:pPr>
          </w:p>
        </w:tc>
        <w:tc>
          <w:tcPr>
            <w:tcW w:w="780" w:type="dxa"/>
            <w:tcBorders>
              <w:right w:val="single" w:sz="8" w:space="0" w:color="auto"/>
            </w:tcBorders>
            <w:vAlign w:val="bottom"/>
          </w:tcPr>
          <w:p w14:paraId="1F086C73" w14:textId="77777777" w:rsidR="000E2392" w:rsidRDefault="000E2392">
            <w:pPr>
              <w:rPr>
                <w:sz w:val="21"/>
                <w:szCs w:val="21"/>
              </w:rPr>
            </w:pPr>
          </w:p>
        </w:tc>
        <w:tc>
          <w:tcPr>
            <w:tcW w:w="2480" w:type="dxa"/>
            <w:tcBorders>
              <w:right w:val="single" w:sz="8" w:space="0" w:color="auto"/>
            </w:tcBorders>
            <w:vAlign w:val="bottom"/>
          </w:tcPr>
          <w:p w14:paraId="21353991" w14:textId="77777777" w:rsidR="000E2392" w:rsidRDefault="000E2392">
            <w:pPr>
              <w:rPr>
                <w:sz w:val="21"/>
                <w:szCs w:val="21"/>
              </w:rPr>
            </w:pPr>
          </w:p>
        </w:tc>
        <w:tc>
          <w:tcPr>
            <w:tcW w:w="220" w:type="dxa"/>
            <w:vAlign w:val="bottom"/>
          </w:tcPr>
          <w:p w14:paraId="11EE3596" w14:textId="77777777" w:rsidR="000E2392" w:rsidRDefault="000E2392">
            <w:pPr>
              <w:rPr>
                <w:sz w:val="21"/>
                <w:szCs w:val="21"/>
              </w:rPr>
            </w:pPr>
          </w:p>
        </w:tc>
        <w:tc>
          <w:tcPr>
            <w:tcW w:w="440" w:type="dxa"/>
            <w:vAlign w:val="bottom"/>
          </w:tcPr>
          <w:p w14:paraId="7A8A8106" w14:textId="77777777" w:rsidR="000E2392" w:rsidRDefault="00000000">
            <w:pPr>
              <w:ind w:left="220"/>
              <w:rPr>
                <w:sz w:val="20"/>
                <w:szCs w:val="20"/>
              </w:rPr>
            </w:pPr>
            <w:r>
              <w:rPr>
                <w:rFonts w:ascii="Arial" w:eastAsia="Arial" w:hAnsi="Arial" w:cs="Arial"/>
              </w:rPr>
              <w:t>-</w:t>
            </w:r>
          </w:p>
        </w:tc>
        <w:tc>
          <w:tcPr>
            <w:tcW w:w="3200" w:type="dxa"/>
            <w:gridSpan w:val="3"/>
            <w:vAlign w:val="bottom"/>
          </w:tcPr>
          <w:p w14:paraId="2E84B299" w14:textId="77777777" w:rsidR="000E2392" w:rsidRDefault="00000000">
            <w:pPr>
              <w:ind w:left="140"/>
              <w:rPr>
                <w:sz w:val="20"/>
                <w:szCs w:val="20"/>
              </w:rPr>
            </w:pPr>
            <w:r>
              <w:rPr>
                <w:rFonts w:ascii="Arial" w:eastAsia="Arial" w:hAnsi="Arial" w:cs="Arial"/>
              </w:rPr>
              <w:t>Earthquake Control System</w:t>
            </w:r>
          </w:p>
        </w:tc>
        <w:tc>
          <w:tcPr>
            <w:tcW w:w="1760" w:type="dxa"/>
            <w:vAlign w:val="bottom"/>
          </w:tcPr>
          <w:p w14:paraId="33C47552" w14:textId="77777777" w:rsidR="000E2392" w:rsidRDefault="000E2392">
            <w:pPr>
              <w:rPr>
                <w:sz w:val="21"/>
                <w:szCs w:val="21"/>
              </w:rPr>
            </w:pPr>
          </w:p>
        </w:tc>
        <w:tc>
          <w:tcPr>
            <w:tcW w:w="580" w:type="dxa"/>
            <w:tcBorders>
              <w:right w:val="single" w:sz="8" w:space="0" w:color="auto"/>
            </w:tcBorders>
            <w:vAlign w:val="bottom"/>
          </w:tcPr>
          <w:p w14:paraId="12D5872F" w14:textId="77777777" w:rsidR="000E2392" w:rsidRDefault="000E2392">
            <w:pPr>
              <w:rPr>
                <w:sz w:val="21"/>
                <w:szCs w:val="21"/>
              </w:rPr>
            </w:pPr>
          </w:p>
        </w:tc>
        <w:tc>
          <w:tcPr>
            <w:tcW w:w="80" w:type="dxa"/>
            <w:vAlign w:val="bottom"/>
          </w:tcPr>
          <w:p w14:paraId="24AFD8FD" w14:textId="77777777" w:rsidR="000E2392" w:rsidRDefault="000E2392">
            <w:pPr>
              <w:rPr>
                <w:sz w:val="21"/>
                <w:szCs w:val="21"/>
              </w:rPr>
            </w:pPr>
          </w:p>
        </w:tc>
      </w:tr>
      <w:tr w:rsidR="000E2392" w14:paraId="6F356274" w14:textId="77777777">
        <w:trPr>
          <w:trHeight w:val="254"/>
        </w:trPr>
        <w:tc>
          <w:tcPr>
            <w:tcW w:w="40" w:type="dxa"/>
            <w:tcBorders>
              <w:left w:val="single" w:sz="8" w:space="0" w:color="auto"/>
            </w:tcBorders>
            <w:vAlign w:val="bottom"/>
          </w:tcPr>
          <w:p w14:paraId="49831B0F" w14:textId="77777777" w:rsidR="000E2392" w:rsidRDefault="000E2392"/>
        </w:tc>
        <w:tc>
          <w:tcPr>
            <w:tcW w:w="780" w:type="dxa"/>
            <w:tcBorders>
              <w:right w:val="single" w:sz="8" w:space="0" w:color="auto"/>
            </w:tcBorders>
            <w:vAlign w:val="bottom"/>
          </w:tcPr>
          <w:p w14:paraId="45B1DD20" w14:textId="77777777" w:rsidR="000E2392" w:rsidRDefault="000E2392"/>
        </w:tc>
        <w:tc>
          <w:tcPr>
            <w:tcW w:w="2480" w:type="dxa"/>
            <w:tcBorders>
              <w:right w:val="single" w:sz="8" w:space="0" w:color="auto"/>
            </w:tcBorders>
            <w:vAlign w:val="bottom"/>
          </w:tcPr>
          <w:p w14:paraId="537CE3D3" w14:textId="77777777" w:rsidR="000E2392" w:rsidRDefault="000E2392"/>
        </w:tc>
        <w:tc>
          <w:tcPr>
            <w:tcW w:w="220" w:type="dxa"/>
            <w:vAlign w:val="bottom"/>
          </w:tcPr>
          <w:p w14:paraId="793CEF43" w14:textId="77777777" w:rsidR="000E2392" w:rsidRDefault="000E2392"/>
        </w:tc>
        <w:tc>
          <w:tcPr>
            <w:tcW w:w="440" w:type="dxa"/>
            <w:vAlign w:val="bottom"/>
          </w:tcPr>
          <w:p w14:paraId="31B3E6D6" w14:textId="77777777" w:rsidR="000E2392" w:rsidRDefault="00000000">
            <w:pPr>
              <w:ind w:left="220"/>
              <w:rPr>
                <w:sz w:val="20"/>
                <w:szCs w:val="20"/>
              </w:rPr>
            </w:pPr>
            <w:r>
              <w:rPr>
                <w:rFonts w:ascii="Arial" w:eastAsia="Arial" w:hAnsi="Arial" w:cs="Arial"/>
              </w:rPr>
              <w:t>-</w:t>
            </w:r>
          </w:p>
        </w:tc>
        <w:tc>
          <w:tcPr>
            <w:tcW w:w="3200" w:type="dxa"/>
            <w:gridSpan w:val="3"/>
            <w:vAlign w:val="bottom"/>
          </w:tcPr>
          <w:p w14:paraId="5DAB5F34" w14:textId="77777777" w:rsidR="000E2392" w:rsidRDefault="00000000">
            <w:pPr>
              <w:ind w:left="140"/>
              <w:rPr>
                <w:sz w:val="20"/>
                <w:szCs w:val="20"/>
              </w:rPr>
            </w:pPr>
            <w:r>
              <w:rPr>
                <w:rFonts w:ascii="Arial" w:eastAsia="Arial" w:hAnsi="Arial" w:cs="Arial"/>
              </w:rPr>
              <w:t>Voice Guidance System</w:t>
            </w:r>
          </w:p>
        </w:tc>
        <w:tc>
          <w:tcPr>
            <w:tcW w:w="1760" w:type="dxa"/>
            <w:vAlign w:val="bottom"/>
          </w:tcPr>
          <w:p w14:paraId="12704854" w14:textId="77777777" w:rsidR="000E2392" w:rsidRDefault="000E2392"/>
        </w:tc>
        <w:tc>
          <w:tcPr>
            <w:tcW w:w="580" w:type="dxa"/>
            <w:tcBorders>
              <w:right w:val="single" w:sz="8" w:space="0" w:color="auto"/>
            </w:tcBorders>
            <w:vAlign w:val="bottom"/>
          </w:tcPr>
          <w:p w14:paraId="78936A58" w14:textId="77777777" w:rsidR="000E2392" w:rsidRDefault="000E2392"/>
        </w:tc>
        <w:tc>
          <w:tcPr>
            <w:tcW w:w="80" w:type="dxa"/>
            <w:vAlign w:val="bottom"/>
          </w:tcPr>
          <w:p w14:paraId="4A63BC23" w14:textId="77777777" w:rsidR="000E2392" w:rsidRDefault="000E2392"/>
        </w:tc>
      </w:tr>
      <w:tr w:rsidR="000E2392" w14:paraId="273B729B" w14:textId="77777777">
        <w:trPr>
          <w:trHeight w:val="252"/>
        </w:trPr>
        <w:tc>
          <w:tcPr>
            <w:tcW w:w="40" w:type="dxa"/>
            <w:tcBorders>
              <w:left w:val="single" w:sz="8" w:space="0" w:color="auto"/>
            </w:tcBorders>
            <w:vAlign w:val="bottom"/>
          </w:tcPr>
          <w:p w14:paraId="6E0EF0E0" w14:textId="77777777" w:rsidR="000E2392" w:rsidRDefault="000E2392">
            <w:pPr>
              <w:rPr>
                <w:sz w:val="21"/>
                <w:szCs w:val="21"/>
              </w:rPr>
            </w:pPr>
          </w:p>
        </w:tc>
        <w:tc>
          <w:tcPr>
            <w:tcW w:w="780" w:type="dxa"/>
            <w:tcBorders>
              <w:right w:val="single" w:sz="8" w:space="0" w:color="auto"/>
            </w:tcBorders>
            <w:vAlign w:val="bottom"/>
          </w:tcPr>
          <w:p w14:paraId="4E3BC194" w14:textId="77777777" w:rsidR="000E2392" w:rsidRDefault="000E2392">
            <w:pPr>
              <w:rPr>
                <w:sz w:val="21"/>
                <w:szCs w:val="21"/>
              </w:rPr>
            </w:pPr>
          </w:p>
        </w:tc>
        <w:tc>
          <w:tcPr>
            <w:tcW w:w="2480" w:type="dxa"/>
            <w:tcBorders>
              <w:right w:val="single" w:sz="8" w:space="0" w:color="auto"/>
            </w:tcBorders>
            <w:vAlign w:val="bottom"/>
          </w:tcPr>
          <w:p w14:paraId="657E1C83" w14:textId="77777777" w:rsidR="000E2392" w:rsidRDefault="000E2392">
            <w:pPr>
              <w:rPr>
                <w:sz w:val="21"/>
                <w:szCs w:val="21"/>
              </w:rPr>
            </w:pPr>
          </w:p>
        </w:tc>
        <w:tc>
          <w:tcPr>
            <w:tcW w:w="220" w:type="dxa"/>
            <w:vAlign w:val="bottom"/>
          </w:tcPr>
          <w:p w14:paraId="3218ADF3" w14:textId="77777777" w:rsidR="000E2392" w:rsidRDefault="000E2392">
            <w:pPr>
              <w:rPr>
                <w:sz w:val="21"/>
                <w:szCs w:val="21"/>
              </w:rPr>
            </w:pPr>
          </w:p>
        </w:tc>
        <w:tc>
          <w:tcPr>
            <w:tcW w:w="5400" w:type="dxa"/>
            <w:gridSpan w:val="5"/>
            <w:vAlign w:val="bottom"/>
          </w:tcPr>
          <w:p w14:paraId="77D60D61" w14:textId="77777777" w:rsidR="000E2392" w:rsidRDefault="00000000">
            <w:pPr>
              <w:ind w:left="220"/>
              <w:rPr>
                <w:sz w:val="20"/>
                <w:szCs w:val="20"/>
              </w:rPr>
            </w:pPr>
            <w:r>
              <w:rPr>
                <w:rFonts w:ascii="Arial" w:eastAsia="Arial" w:hAnsi="Arial" w:cs="Arial"/>
              </w:rPr>
              <w:t>-   Connected with Building Control system</w:t>
            </w:r>
          </w:p>
        </w:tc>
        <w:tc>
          <w:tcPr>
            <w:tcW w:w="580" w:type="dxa"/>
            <w:tcBorders>
              <w:right w:val="single" w:sz="8" w:space="0" w:color="auto"/>
            </w:tcBorders>
            <w:vAlign w:val="bottom"/>
          </w:tcPr>
          <w:p w14:paraId="69CC34BA" w14:textId="77777777" w:rsidR="000E2392" w:rsidRDefault="000E2392">
            <w:pPr>
              <w:rPr>
                <w:sz w:val="21"/>
                <w:szCs w:val="21"/>
              </w:rPr>
            </w:pPr>
          </w:p>
        </w:tc>
        <w:tc>
          <w:tcPr>
            <w:tcW w:w="80" w:type="dxa"/>
            <w:vAlign w:val="bottom"/>
          </w:tcPr>
          <w:p w14:paraId="5A0FB263" w14:textId="77777777" w:rsidR="000E2392" w:rsidRDefault="000E2392">
            <w:pPr>
              <w:rPr>
                <w:sz w:val="21"/>
                <w:szCs w:val="21"/>
              </w:rPr>
            </w:pPr>
          </w:p>
        </w:tc>
      </w:tr>
      <w:tr w:rsidR="000E2392" w14:paraId="58DF2E0F" w14:textId="77777777">
        <w:trPr>
          <w:trHeight w:val="254"/>
        </w:trPr>
        <w:tc>
          <w:tcPr>
            <w:tcW w:w="40" w:type="dxa"/>
            <w:tcBorders>
              <w:left w:val="single" w:sz="8" w:space="0" w:color="auto"/>
            </w:tcBorders>
            <w:vAlign w:val="bottom"/>
          </w:tcPr>
          <w:p w14:paraId="2EA87AB4" w14:textId="77777777" w:rsidR="000E2392" w:rsidRDefault="000E2392"/>
        </w:tc>
        <w:tc>
          <w:tcPr>
            <w:tcW w:w="780" w:type="dxa"/>
            <w:tcBorders>
              <w:right w:val="single" w:sz="8" w:space="0" w:color="auto"/>
            </w:tcBorders>
            <w:vAlign w:val="bottom"/>
          </w:tcPr>
          <w:p w14:paraId="10780F6E" w14:textId="77777777" w:rsidR="000E2392" w:rsidRDefault="000E2392"/>
        </w:tc>
        <w:tc>
          <w:tcPr>
            <w:tcW w:w="2480" w:type="dxa"/>
            <w:tcBorders>
              <w:right w:val="single" w:sz="8" w:space="0" w:color="auto"/>
            </w:tcBorders>
            <w:vAlign w:val="bottom"/>
          </w:tcPr>
          <w:p w14:paraId="68F49FBD" w14:textId="77777777" w:rsidR="000E2392" w:rsidRDefault="000E2392"/>
        </w:tc>
        <w:tc>
          <w:tcPr>
            <w:tcW w:w="220" w:type="dxa"/>
            <w:vAlign w:val="bottom"/>
          </w:tcPr>
          <w:p w14:paraId="0BA0F905" w14:textId="77777777" w:rsidR="000E2392" w:rsidRDefault="000E2392"/>
        </w:tc>
        <w:tc>
          <w:tcPr>
            <w:tcW w:w="5400" w:type="dxa"/>
            <w:gridSpan w:val="5"/>
            <w:vAlign w:val="bottom"/>
          </w:tcPr>
          <w:p w14:paraId="397DE2C0" w14:textId="77777777" w:rsidR="000E2392" w:rsidRDefault="00000000">
            <w:pPr>
              <w:ind w:left="220"/>
              <w:rPr>
                <w:sz w:val="20"/>
                <w:szCs w:val="20"/>
              </w:rPr>
            </w:pPr>
            <w:r>
              <w:rPr>
                <w:rFonts w:ascii="Arial" w:eastAsia="Arial" w:hAnsi="Arial" w:cs="Arial"/>
              </w:rPr>
              <w:t>-   Suitable 0 ~ 45°C Ambient Temperature</w:t>
            </w:r>
          </w:p>
        </w:tc>
        <w:tc>
          <w:tcPr>
            <w:tcW w:w="580" w:type="dxa"/>
            <w:tcBorders>
              <w:right w:val="single" w:sz="8" w:space="0" w:color="auto"/>
            </w:tcBorders>
            <w:vAlign w:val="bottom"/>
          </w:tcPr>
          <w:p w14:paraId="2D70A07D" w14:textId="77777777" w:rsidR="000E2392" w:rsidRDefault="000E2392"/>
        </w:tc>
        <w:tc>
          <w:tcPr>
            <w:tcW w:w="80" w:type="dxa"/>
            <w:vAlign w:val="bottom"/>
          </w:tcPr>
          <w:p w14:paraId="54C9B2DA" w14:textId="77777777" w:rsidR="000E2392" w:rsidRDefault="000E2392"/>
        </w:tc>
      </w:tr>
      <w:tr w:rsidR="000E2392" w14:paraId="5D18E61E" w14:textId="77777777">
        <w:trPr>
          <w:trHeight w:val="252"/>
        </w:trPr>
        <w:tc>
          <w:tcPr>
            <w:tcW w:w="40" w:type="dxa"/>
            <w:tcBorders>
              <w:left w:val="single" w:sz="8" w:space="0" w:color="auto"/>
            </w:tcBorders>
            <w:vAlign w:val="bottom"/>
          </w:tcPr>
          <w:p w14:paraId="04F6DFA0" w14:textId="77777777" w:rsidR="000E2392" w:rsidRDefault="000E2392">
            <w:pPr>
              <w:rPr>
                <w:sz w:val="21"/>
                <w:szCs w:val="21"/>
              </w:rPr>
            </w:pPr>
          </w:p>
        </w:tc>
        <w:tc>
          <w:tcPr>
            <w:tcW w:w="780" w:type="dxa"/>
            <w:tcBorders>
              <w:right w:val="single" w:sz="8" w:space="0" w:color="auto"/>
            </w:tcBorders>
            <w:vAlign w:val="bottom"/>
          </w:tcPr>
          <w:p w14:paraId="0DEDBF5D" w14:textId="77777777" w:rsidR="000E2392" w:rsidRDefault="000E2392">
            <w:pPr>
              <w:rPr>
                <w:sz w:val="21"/>
                <w:szCs w:val="21"/>
              </w:rPr>
            </w:pPr>
          </w:p>
        </w:tc>
        <w:tc>
          <w:tcPr>
            <w:tcW w:w="2480" w:type="dxa"/>
            <w:tcBorders>
              <w:right w:val="single" w:sz="8" w:space="0" w:color="auto"/>
            </w:tcBorders>
            <w:vAlign w:val="bottom"/>
          </w:tcPr>
          <w:p w14:paraId="74D31C23" w14:textId="77777777" w:rsidR="000E2392" w:rsidRDefault="000E2392">
            <w:pPr>
              <w:rPr>
                <w:sz w:val="21"/>
                <w:szCs w:val="21"/>
              </w:rPr>
            </w:pPr>
          </w:p>
        </w:tc>
        <w:tc>
          <w:tcPr>
            <w:tcW w:w="220" w:type="dxa"/>
            <w:vAlign w:val="bottom"/>
          </w:tcPr>
          <w:p w14:paraId="61EB643F" w14:textId="77777777" w:rsidR="000E2392" w:rsidRDefault="000E2392">
            <w:pPr>
              <w:rPr>
                <w:sz w:val="21"/>
                <w:szCs w:val="21"/>
              </w:rPr>
            </w:pPr>
          </w:p>
        </w:tc>
        <w:tc>
          <w:tcPr>
            <w:tcW w:w="5400" w:type="dxa"/>
            <w:gridSpan w:val="5"/>
            <w:vAlign w:val="bottom"/>
          </w:tcPr>
          <w:p w14:paraId="1E71B6B5" w14:textId="77777777" w:rsidR="000E2392" w:rsidRDefault="00000000">
            <w:pPr>
              <w:ind w:left="220"/>
              <w:rPr>
                <w:sz w:val="20"/>
                <w:szCs w:val="20"/>
              </w:rPr>
            </w:pPr>
            <w:r>
              <w:rPr>
                <w:rFonts w:ascii="Arial" w:eastAsia="Arial" w:hAnsi="Arial" w:cs="Arial"/>
              </w:rPr>
              <w:t>-   Phase Reversal Failure Indication &amp; Interlock</w:t>
            </w:r>
          </w:p>
        </w:tc>
        <w:tc>
          <w:tcPr>
            <w:tcW w:w="580" w:type="dxa"/>
            <w:tcBorders>
              <w:right w:val="single" w:sz="8" w:space="0" w:color="auto"/>
            </w:tcBorders>
            <w:vAlign w:val="bottom"/>
          </w:tcPr>
          <w:p w14:paraId="0B7AEDDD" w14:textId="77777777" w:rsidR="000E2392" w:rsidRDefault="000E2392">
            <w:pPr>
              <w:rPr>
                <w:sz w:val="21"/>
                <w:szCs w:val="21"/>
              </w:rPr>
            </w:pPr>
          </w:p>
        </w:tc>
        <w:tc>
          <w:tcPr>
            <w:tcW w:w="80" w:type="dxa"/>
            <w:vAlign w:val="bottom"/>
          </w:tcPr>
          <w:p w14:paraId="0603DBEE" w14:textId="77777777" w:rsidR="000E2392" w:rsidRDefault="000E2392">
            <w:pPr>
              <w:rPr>
                <w:sz w:val="21"/>
                <w:szCs w:val="21"/>
              </w:rPr>
            </w:pPr>
          </w:p>
        </w:tc>
      </w:tr>
      <w:tr w:rsidR="000E2392" w14:paraId="490C97C2" w14:textId="77777777">
        <w:trPr>
          <w:trHeight w:val="254"/>
        </w:trPr>
        <w:tc>
          <w:tcPr>
            <w:tcW w:w="40" w:type="dxa"/>
            <w:tcBorders>
              <w:left w:val="single" w:sz="8" w:space="0" w:color="auto"/>
            </w:tcBorders>
            <w:vAlign w:val="bottom"/>
          </w:tcPr>
          <w:p w14:paraId="1F40F0A1" w14:textId="77777777" w:rsidR="000E2392" w:rsidRDefault="000E2392"/>
        </w:tc>
        <w:tc>
          <w:tcPr>
            <w:tcW w:w="780" w:type="dxa"/>
            <w:tcBorders>
              <w:right w:val="single" w:sz="8" w:space="0" w:color="auto"/>
            </w:tcBorders>
            <w:vAlign w:val="bottom"/>
          </w:tcPr>
          <w:p w14:paraId="195C2143" w14:textId="77777777" w:rsidR="000E2392" w:rsidRDefault="000E2392"/>
        </w:tc>
        <w:tc>
          <w:tcPr>
            <w:tcW w:w="2480" w:type="dxa"/>
            <w:tcBorders>
              <w:right w:val="single" w:sz="8" w:space="0" w:color="auto"/>
            </w:tcBorders>
            <w:vAlign w:val="bottom"/>
          </w:tcPr>
          <w:p w14:paraId="7E74D9D5" w14:textId="77777777" w:rsidR="000E2392" w:rsidRDefault="000E2392"/>
        </w:tc>
        <w:tc>
          <w:tcPr>
            <w:tcW w:w="220" w:type="dxa"/>
            <w:vAlign w:val="bottom"/>
          </w:tcPr>
          <w:p w14:paraId="63D5C00E" w14:textId="77777777" w:rsidR="000E2392" w:rsidRDefault="000E2392"/>
        </w:tc>
        <w:tc>
          <w:tcPr>
            <w:tcW w:w="5400" w:type="dxa"/>
            <w:gridSpan w:val="5"/>
            <w:vAlign w:val="bottom"/>
          </w:tcPr>
          <w:p w14:paraId="1A35C6B5" w14:textId="77777777" w:rsidR="000E2392" w:rsidRDefault="00000000">
            <w:pPr>
              <w:ind w:left="220"/>
              <w:rPr>
                <w:sz w:val="20"/>
                <w:szCs w:val="20"/>
              </w:rPr>
            </w:pPr>
            <w:r>
              <w:rPr>
                <w:rFonts w:ascii="Arial" w:eastAsia="Arial" w:hAnsi="Arial" w:cs="Arial"/>
              </w:rPr>
              <w:t>-   Energy Regeneration Drive System</w:t>
            </w:r>
          </w:p>
        </w:tc>
        <w:tc>
          <w:tcPr>
            <w:tcW w:w="580" w:type="dxa"/>
            <w:tcBorders>
              <w:right w:val="single" w:sz="8" w:space="0" w:color="auto"/>
            </w:tcBorders>
            <w:vAlign w:val="bottom"/>
          </w:tcPr>
          <w:p w14:paraId="1C14DDA1" w14:textId="77777777" w:rsidR="000E2392" w:rsidRDefault="000E2392"/>
        </w:tc>
        <w:tc>
          <w:tcPr>
            <w:tcW w:w="80" w:type="dxa"/>
            <w:vAlign w:val="bottom"/>
          </w:tcPr>
          <w:p w14:paraId="67873517" w14:textId="77777777" w:rsidR="000E2392" w:rsidRDefault="000E2392"/>
        </w:tc>
      </w:tr>
      <w:tr w:rsidR="000E2392" w14:paraId="1F393CB2" w14:textId="77777777">
        <w:trPr>
          <w:trHeight w:val="252"/>
        </w:trPr>
        <w:tc>
          <w:tcPr>
            <w:tcW w:w="40" w:type="dxa"/>
            <w:tcBorders>
              <w:left w:val="single" w:sz="8" w:space="0" w:color="auto"/>
              <w:bottom w:val="single" w:sz="8" w:space="0" w:color="auto"/>
            </w:tcBorders>
            <w:vAlign w:val="bottom"/>
          </w:tcPr>
          <w:p w14:paraId="0326D69B" w14:textId="77777777" w:rsidR="000E2392" w:rsidRDefault="000E2392">
            <w:pPr>
              <w:rPr>
                <w:sz w:val="21"/>
                <w:szCs w:val="21"/>
              </w:rPr>
            </w:pPr>
          </w:p>
        </w:tc>
        <w:tc>
          <w:tcPr>
            <w:tcW w:w="780" w:type="dxa"/>
            <w:tcBorders>
              <w:bottom w:val="single" w:sz="8" w:space="0" w:color="auto"/>
              <w:right w:val="single" w:sz="8" w:space="0" w:color="auto"/>
            </w:tcBorders>
            <w:vAlign w:val="bottom"/>
          </w:tcPr>
          <w:p w14:paraId="0403A5B8" w14:textId="77777777" w:rsidR="000E2392" w:rsidRDefault="000E2392">
            <w:pPr>
              <w:rPr>
                <w:sz w:val="21"/>
                <w:szCs w:val="21"/>
              </w:rPr>
            </w:pPr>
          </w:p>
        </w:tc>
        <w:tc>
          <w:tcPr>
            <w:tcW w:w="2480" w:type="dxa"/>
            <w:tcBorders>
              <w:bottom w:val="single" w:sz="8" w:space="0" w:color="auto"/>
              <w:right w:val="single" w:sz="8" w:space="0" w:color="auto"/>
            </w:tcBorders>
            <w:vAlign w:val="bottom"/>
          </w:tcPr>
          <w:p w14:paraId="1AF93A2C" w14:textId="77777777" w:rsidR="000E2392" w:rsidRDefault="000E2392">
            <w:pPr>
              <w:rPr>
                <w:sz w:val="21"/>
                <w:szCs w:val="21"/>
              </w:rPr>
            </w:pPr>
          </w:p>
        </w:tc>
        <w:tc>
          <w:tcPr>
            <w:tcW w:w="220" w:type="dxa"/>
            <w:tcBorders>
              <w:bottom w:val="single" w:sz="8" w:space="0" w:color="auto"/>
            </w:tcBorders>
            <w:vAlign w:val="bottom"/>
          </w:tcPr>
          <w:p w14:paraId="6639688A" w14:textId="77777777" w:rsidR="000E2392" w:rsidRDefault="000E2392">
            <w:pPr>
              <w:rPr>
                <w:sz w:val="21"/>
                <w:szCs w:val="21"/>
              </w:rPr>
            </w:pPr>
          </w:p>
        </w:tc>
        <w:tc>
          <w:tcPr>
            <w:tcW w:w="440" w:type="dxa"/>
            <w:tcBorders>
              <w:bottom w:val="single" w:sz="8" w:space="0" w:color="auto"/>
            </w:tcBorders>
            <w:vAlign w:val="bottom"/>
          </w:tcPr>
          <w:p w14:paraId="436C5A6D" w14:textId="77777777" w:rsidR="000E2392" w:rsidRDefault="00000000">
            <w:pPr>
              <w:spacing w:line="251" w:lineRule="exact"/>
              <w:ind w:left="220"/>
              <w:rPr>
                <w:sz w:val="20"/>
                <w:szCs w:val="20"/>
              </w:rPr>
            </w:pPr>
            <w:r>
              <w:rPr>
                <w:rFonts w:ascii="Arial" w:eastAsia="Arial" w:hAnsi="Arial" w:cs="Arial"/>
              </w:rPr>
              <w:t>-</w:t>
            </w:r>
          </w:p>
        </w:tc>
        <w:tc>
          <w:tcPr>
            <w:tcW w:w="5540" w:type="dxa"/>
            <w:gridSpan w:val="5"/>
            <w:tcBorders>
              <w:bottom w:val="single" w:sz="8" w:space="0" w:color="auto"/>
              <w:right w:val="single" w:sz="8" w:space="0" w:color="auto"/>
            </w:tcBorders>
            <w:vAlign w:val="bottom"/>
          </w:tcPr>
          <w:p w14:paraId="2ED5D320" w14:textId="77777777" w:rsidR="000E2392" w:rsidRDefault="00000000">
            <w:pPr>
              <w:spacing w:line="251" w:lineRule="exact"/>
              <w:ind w:left="140"/>
              <w:rPr>
                <w:sz w:val="20"/>
                <w:szCs w:val="20"/>
              </w:rPr>
            </w:pPr>
            <w:r>
              <w:rPr>
                <w:rFonts w:ascii="Arial" w:eastAsia="Arial" w:hAnsi="Arial" w:cs="Arial"/>
              </w:rPr>
              <w:t>Manufacturer  Security  Cameras  for  Surveillance</w:t>
            </w:r>
          </w:p>
        </w:tc>
        <w:tc>
          <w:tcPr>
            <w:tcW w:w="80" w:type="dxa"/>
            <w:vAlign w:val="bottom"/>
          </w:tcPr>
          <w:p w14:paraId="5C11500F" w14:textId="77777777" w:rsidR="000E2392" w:rsidRDefault="000E2392">
            <w:pPr>
              <w:rPr>
                <w:sz w:val="21"/>
                <w:szCs w:val="21"/>
              </w:rPr>
            </w:pPr>
          </w:p>
        </w:tc>
      </w:tr>
      <w:tr w:rsidR="000E2392" w14:paraId="2A62CB8F" w14:textId="77777777">
        <w:trPr>
          <w:trHeight w:val="237"/>
        </w:trPr>
        <w:tc>
          <w:tcPr>
            <w:tcW w:w="40" w:type="dxa"/>
            <w:vAlign w:val="bottom"/>
          </w:tcPr>
          <w:p w14:paraId="71DA4C0E" w14:textId="77777777" w:rsidR="000E2392" w:rsidRDefault="000E2392">
            <w:pPr>
              <w:rPr>
                <w:sz w:val="20"/>
                <w:szCs w:val="20"/>
              </w:rPr>
            </w:pPr>
          </w:p>
        </w:tc>
        <w:tc>
          <w:tcPr>
            <w:tcW w:w="780" w:type="dxa"/>
            <w:tcBorders>
              <w:bottom w:val="single" w:sz="8" w:space="0" w:color="auto"/>
            </w:tcBorders>
            <w:vAlign w:val="bottom"/>
          </w:tcPr>
          <w:p w14:paraId="5EA4BBA8" w14:textId="77777777" w:rsidR="000E2392" w:rsidRDefault="000E2392">
            <w:pPr>
              <w:rPr>
                <w:sz w:val="20"/>
                <w:szCs w:val="20"/>
              </w:rPr>
            </w:pPr>
          </w:p>
        </w:tc>
        <w:tc>
          <w:tcPr>
            <w:tcW w:w="2480" w:type="dxa"/>
            <w:tcBorders>
              <w:bottom w:val="single" w:sz="8" w:space="0" w:color="auto"/>
            </w:tcBorders>
            <w:vAlign w:val="bottom"/>
          </w:tcPr>
          <w:p w14:paraId="70BFFE8F" w14:textId="77777777" w:rsidR="000E2392" w:rsidRDefault="000E2392">
            <w:pPr>
              <w:rPr>
                <w:sz w:val="20"/>
                <w:szCs w:val="20"/>
              </w:rPr>
            </w:pPr>
          </w:p>
        </w:tc>
        <w:tc>
          <w:tcPr>
            <w:tcW w:w="220" w:type="dxa"/>
            <w:tcBorders>
              <w:bottom w:val="single" w:sz="8" w:space="0" w:color="auto"/>
            </w:tcBorders>
            <w:vAlign w:val="bottom"/>
          </w:tcPr>
          <w:p w14:paraId="1095AEAF" w14:textId="77777777" w:rsidR="000E2392" w:rsidRDefault="000E2392">
            <w:pPr>
              <w:rPr>
                <w:sz w:val="20"/>
                <w:szCs w:val="20"/>
              </w:rPr>
            </w:pPr>
          </w:p>
        </w:tc>
        <w:tc>
          <w:tcPr>
            <w:tcW w:w="440" w:type="dxa"/>
            <w:tcBorders>
              <w:bottom w:val="single" w:sz="8" w:space="0" w:color="auto"/>
            </w:tcBorders>
            <w:vAlign w:val="bottom"/>
          </w:tcPr>
          <w:p w14:paraId="595B376E" w14:textId="77777777" w:rsidR="000E2392" w:rsidRDefault="000E2392">
            <w:pPr>
              <w:rPr>
                <w:sz w:val="20"/>
                <w:szCs w:val="20"/>
              </w:rPr>
            </w:pPr>
          </w:p>
        </w:tc>
        <w:tc>
          <w:tcPr>
            <w:tcW w:w="1680" w:type="dxa"/>
            <w:tcBorders>
              <w:bottom w:val="single" w:sz="8" w:space="0" w:color="auto"/>
            </w:tcBorders>
            <w:vAlign w:val="bottom"/>
          </w:tcPr>
          <w:p w14:paraId="1B6A5838" w14:textId="77777777" w:rsidR="000E2392" w:rsidRDefault="000E2392">
            <w:pPr>
              <w:rPr>
                <w:sz w:val="20"/>
                <w:szCs w:val="20"/>
              </w:rPr>
            </w:pPr>
          </w:p>
        </w:tc>
        <w:tc>
          <w:tcPr>
            <w:tcW w:w="220" w:type="dxa"/>
            <w:tcBorders>
              <w:bottom w:val="single" w:sz="8" w:space="0" w:color="auto"/>
            </w:tcBorders>
            <w:vAlign w:val="bottom"/>
          </w:tcPr>
          <w:p w14:paraId="59C72D57" w14:textId="77777777" w:rsidR="000E2392" w:rsidRDefault="000E2392">
            <w:pPr>
              <w:rPr>
                <w:sz w:val="20"/>
                <w:szCs w:val="20"/>
              </w:rPr>
            </w:pPr>
          </w:p>
        </w:tc>
        <w:tc>
          <w:tcPr>
            <w:tcW w:w="1300" w:type="dxa"/>
            <w:tcBorders>
              <w:bottom w:val="single" w:sz="8" w:space="0" w:color="auto"/>
            </w:tcBorders>
            <w:vAlign w:val="bottom"/>
          </w:tcPr>
          <w:p w14:paraId="49234A02" w14:textId="77777777" w:rsidR="000E2392" w:rsidRDefault="000E2392">
            <w:pPr>
              <w:rPr>
                <w:sz w:val="20"/>
                <w:szCs w:val="20"/>
              </w:rPr>
            </w:pPr>
          </w:p>
        </w:tc>
        <w:tc>
          <w:tcPr>
            <w:tcW w:w="1760" w:type="dxa"/>
            <w:tcBorders>
              <w:bottom w:val="single" w:sz="8" w:space="0" w:color="auto"/>
            </w:tcBorders>
            <w:vAlign w:val="bottom"/>
          </w:tcPr>
          <w:p w14:paraId="69DAFBAD" w14:textId="77777777" w:rsidR="000E2392" w:rsidRDefault="000E2392">
            <w:pPr>
              <w:rPr>
                <w:sz w:val="20"/>
                <w:szCs w:val="20"/>
              </w:rPr>
            </w:pPr>
          </w:p>
        </w:tc>
        <w:tc>
          <w:tcPr>
            <w:tcW w:w="580" w:type="dxa"/>
            <w:tcBorders>
              <w:bottom w:val="single" w:sz="8" w:space="0" w:color="auto"/>
            </w:tcBorders>
            <w:vAlign w:val="bottom"/>
          </w:tcPr>
          <w:p w14:paraId="10F60A98" w14:textId="77777777" w:rsidR="000E2392" w:rsidRDefault="000E2392">
            <w:pPr>
              <w:rPr>
                <w:sz w:val="20"/>
                <w:szCs w:val="20"/>
              </w:rPr>
            </w:pPr>
          </w:p>
        </w:tc>
        <w:tc>
          <w:tcPr>
            <w:tcW w:w="80" w:type="dxa"/>
            <w:tcBorders>
              <w:bottom w:val="single" w:sz="8" w:space="0" w:color="auto"/>
            </w:tcBorders>
            <w:vAlign w:val="bottom"/>
          </w:tcPr>
          <w:p w14:paraId="4A012E87" w14:textId="77777777" w:rsidR="000E2392" w:rsidRDefault="000E2392">
            <w:pPr>
              <w:rPr>
                <w:sz w:val="20"/>
                <w:szCs w:val="20"/>
              </w:rPr>
            </w:pPr>
          </w:p>
        </w:tc>
      </w:tr>
      <w:tr w:rsidR="000E2392" w14:paraId="5B4E9916" w14:textId="77777777">
        <w:trPr>
          <w:trHeight w:val="192"/>
        </w:trPr>
        <w:tc>
          <w:tcPr>
            <w:tcW w:w="40" w:type="dxa"/>
            <w:vAlign w:val="bottom"/>
          </w:tcPr>
          <w:p w14:paraId="2B27F09C" w14:textId="77777777" w:rsidR="000E2392" w:rsidRDefault="000E2392">
            <w:pPr>
              <w:rPr>
                <w:sz w:val="16"/>
                <w:szCs w:val="16"/>
              </w:rPr>
            </w:pPr>
          </w:p>
        </w:tc>
        <w:tc>
          <w:tcPr>
            <w:tcW w:w="3260" w:type="dxa"/>
            <w:gridSpan w:val="2"/>
            <w:vAlign w:val="bottom"/>
          </w:tcPr>
          <w:p w14:paraId="36466B56" w14:textId="77777777" w:rsidR="000E2392" w:rsidRDefault="00000000">
            <w:pPr>
              <w:ind w:left="20"/>
              <w:rPr>
                <w:sz w:val="20"/>
                <w:szCs w:val="20"/>
              </w:rPr>
            </w:pPr>
            <w:r>
              <w:rPr>
                <w:rFonts w:ascii="Arial" w:eastAsia="Arial" w:hAnsi="Arial" w:cs="Arial"/>
                <w:sz w:val="16"/>
                <w:szCs w:val="16"/>
              </w:rPr>
              <w:t>Title of Document</w:t>
            </w:r>
          </w:p>
        </w:tc>
        <w:tc>
          <w:tcPr>
            <w:tcW w:w="220" w:type="dxa"/>
            <w:vAlign w:val="bottom"/>
          </w:tcPr>
          <w:p w14:paraId="469093D7" w14:textId="77777777" w:rsidR="000E2392" w:rsidRDefault="000E2392">
            <w:pPr>
              <w:rPr>
                <w:sz w:val="16"/>
                <w:szCs w:val="16"/>
              </w:rPr>
            </w:pPr>
          </w:p>
        </w:tc>
        <w:tc>
          <w:tcPr>
            <w:tcW w:w="440" w:type="dxa"/>
            <w:vAlign w:val="bottom"/>
          </w:tcPr>
          <w:p w14:paraId="33847187" w14:textId="77777777" w:rsidR="000E2392" w:rsidRDefault="000E2392">
            <w:pPr>
              <w:rPr>
                <w:sz w:val="16"/>
                <w:szCs w:val="16"/>
              </w:rPr>
            </w:pPr>
          </w:p>
        </w:tc>
        <w:tc>
          <w:tcPr>
            <w:tcW w:w="1680" w:type="dxa"/>
            <w:vAlign w:val="bottom"/>
          </w:tcPr>
          <w:p w14:paraId="7B041A63" w14:textId="77777777" w:rsidR="000E2392" w:rsidRDefault="00000000">
            <w:pPr>
              <w:ind w:left="260"/>
              <w:rPr>
                <w:sz w:val="20"/>
                <w:szCs w:val="20"/>
              </w:rPr>
            </w:pPr>
            <w:r>
              <w:rPr>
                <w:rFonts w:ascii="Arial" w:eastAsia="Arial" w:hAnsi="Arial" w:cs="Arial"/>
                <w:sz w:val="16"/>
                <w:szCs w:val="16"/>
              </w:rPr>
              <w:t>Document No.</w:t>
            </w:r>
          </w:p>
        </w:tc>
        <w:tc>
          <w:tcPr>
            <w:tcW w:w="220" w:type="dxa"/>
            <w:vAlign w:val="bottom"/>
          </w:tcPr>
          <w:p w14:paraId="677539B4" w14:textId="77777777" w:rsidR="000E2392" w:rsidRDefault="000E2392">
            <w:pPr>
              <w:rPr>
                <w:sz w:val="16"/>
                <w:szCs w:val="16"/>
              </w:rPr>
            </w:pPr>
          </w:p>
        </w:tc>
        <w:tc>
          <w:tcPr>
            <w:tcW w:w="1300" w:type="dxa"/>
            <w:vAlign w:val="bottom"/>
          </w:tcPr>
          <w:p w14:paraId="1733A468" w14:textId="77777777" w:rsidR="000E2392" w:rsidRDefault="000E2392">
            <w:pPr>
              <w:rPr>
                <w:sz w:val="16"/>
                <w:szCs w:val="16"/>
              </w:rPr>
            </w:pPr>
          </w:p>
        </w:tc>
        <w:tc>
          <w:tcPr>
            <w:tcW w:w="2400" w:type="dxa"/>
            <w:gridSpan w:val="3"/>
            <w:vAlign w:val="bottom"/>
          </w:tcPr>
          <w:p w14:paraId="3336E07B" w14:textId="77777777" w:rsidR="000E2392" w:rsidRDefault="00000000">
            <w:pPr>
              <w:ind w:left="1240"/>
              <w:rPr>
                <w:sz w:val="20"/>
                <w:szCs w:val="20"/>
              </w:rPr>
            </w:pPr>
            <w:r>
              <w:rPr>
                <w:rFonts w:ascii="Arial" w:eastAsia="Arial" w:hAnsi="Arial" w:cs="Arial"/>
                <w:sz w:val="16"/>
                <w:szCs w:val="16"/>
              </w:rPr>
              <w:t>Page No.</w:t>
            </w:r>
          </w:p>
        </w:tc>
      </w:tr>
      <w:tr w:rsidR="000E2392" w14:paraId="699D8AF0" w14:textId="77777777">
        <w:trPr>
          <w:trHeight w:val="254"/>
        </w:trPr>
        <w:tc>
          <w:tcPr>
            <w:tcW w:w="40" w:type="dxa"/>
            <w:vAlign w:val="bottom"/>
          </w:tcPr>
          <w:p w14:paraId="7153C8FD" w14:textId="77777777" w:rsidR="000E2392" w:rsidRDefault="000E2392"/>
        </w:tc>
        <w:tc>
          <w:tcPr>
            <w:tcW w:w="3260" w:type="dxa"/>
            <w:gridSpan w:val="2"/>
            <w:vAlign w:val="bottom"/>
          </w:tcPr>
          <w:p w14:paraId="3652969C" w14:textId="77777777" w:rsidR="000E2392" w:rsidRDefault="00000000">
            <w:pPr>
              <w:ind w:left="20"/>
              <w:rPr>
                <w:sz w:val="20"/>
                <w:szCs w:val="20"/>
              </w:rPr>
            </w:pPr>
            <w:r>
              <w:rPr>
                <w:rFonts w:ascii="Arial" w:eastAsia="Arial" w:hAnsi="Arial" w:cs="Arial"/>
                <w:sz w:val="16"/>
                <w:szCs w:val="16"/>
              </w:rPr>
              <w:t>Specifications</w:t>
            </w:r>
          </w:p>
        </w:tc>
        <w:tc>
          <w:tcPr>
            <w:tcW w:w="220" w:type="dxa"/>
            <w:vAlign w:val="bottom"/>
          </w:tcPr>
          <w:p w14:paraId="1968AC86" w14:textId="77777777" w:rsidR="000E2392" w:rsidRDefault="000E2392"/>
        </w:tc>
        <w:tc>
          <w:tcPr>
            <w:tcW w:w="440" w:type="dxa"/>
            <w:vAlign w:val="bottom"/>
          </w:tcPr>
          <w:p w14:paraId="5FAF5FF4" w14:textId="77777777" w:rsidR="000E2392" w:rsidRDefault="000E2392"/>
        </w:tc>
        <w:tc>
          <w:tcPr>
            <w:tcW w:w="1680" w:type="dxa"/>
            <w:vAlign w:val="bottom"/>
          </w:tcPr>
          <w:p w14:paraId="6600F439" w14:textId="77777777" w:rsidR="000E2392" w:rsidRDefault="00000000">
            <w:pPr>
              <w:ind w:left="420"/>
              <w:rPr>
                <w:sz w:val="20"/>
                <w:szCs w:val="20"/>
              </w:rPr>
            </w:pPr>
            <w:r>
              <w:rPr>
                <w:rFonts w:ascii="Arial" w:eastAsia="Arial" w:hAnsi="Arial" w:cs="Arial"/>
              </w:rPr>
              <w:t>----------</w:t>
            </w:r>
          </w:p>
        </w:tc>
        <w:tc>
          <w:tcPr>
            <w:tcW w:w="220" w:type="dxa"/>
            <w:vAlign w:val="bottom"/>
          </w:tcPr>
          <w:p w14:paraId="4DA60DB7" w14:textId="77777777" w:rsidR="000E2392" w:rsidRDefault="000E2392"/>
        </w:tc>
        <w:tc>
          <w:tcPr>
            <w:tcW w:w="1300" w:type="dxa"/>
            <w:vAlign w:val="bottom"/>
          </w:tcPr>
          <w:p w14:paraId="76690B9B" w14:textId="77777777" w:rsidR="000E2392" w:rsidRDefault="000E2392"/>
        </w:tc>
        <w:tc>
          <w:tcPr>
            <w:tcW w:w="1760" w:type="dxa"/>
            <w:vAlign w:val="bottom"/>
          </w:tcPr>
          <w:p w14:paraId="36EF2941" w14:textId="77777777" w:rsidR="000E2392" w:rsidRDefault="00000000">
            <w:pPr>
              <w:jc w:val="right"/>
              <w:rPr>
                <w:sz w:val="20"/>
                <w:szCs w:val="20"/>
              </w:rPr>
            </w:pPr>
            <w:r>
              <w:rPr>
                <w:rFonts w:ascii="Arial" w:eastAsia="Arial" w:hAnsi="Arial" w:cs="Arial"/>
                <w:sz w:val="16"/>
                <w:szCs w:val="16"/>
              </w:rPr>
              <w:t>32</w:t>
            </w:r>
          </w:p>
        </w:tc>
        <w:tc>
          <w:tcPr>
            <w:tcW w:w="580" w:type="dxa"/>
            <w:vAlign w:val="bottom"/>
          </w:tcPr>
          <w:p w14:paraId="100E647A" w14:textId="77777777" w:rsidR="000E2392" w:rsidRDefault="000E2392"/>
        </w:tc>
        <w:tc>
          <w:tcPr>
            <w:tcW w:w="80" w:type="dxa"/>
            <w:vAlign w:val="bottom"/>
          </w:tcPr>
          <w:p w14:paraId="13316933" w14:textId="77777777" w:rsidR="000E2392" w:rsidRDefault="000E2392"/>
        </w:tc>
      </w:tr>
    </w:tbl>
    <w:p w14:paraId="5BE808FB" w14:textId="77777777" w:rsidR="000E2392" w:rsidRDefault="00000000">
      <w:pPr>
        <w:rPr>
          <w:sz w:val="20"/>
          <w:szCs w:val="20"/>
        </w:rPr>
        <w:sectPr w:rsidR="000E2392">
          <w:pgSz w:w="11900" w:h="16834"/>
          <w:pgMar w:top="1420" w:right="969" w:bottom="645" w:left="1380" w:header="0" w:footer="0" w:gutter="0"/>
          <w:cols w:space="720" w:equalWidth="0">
            <w:col w:w="9560"/>
          </w:cols>
        </w:sectPr>
      </w:pPr>
      <w:r>
        <w:rPr>
          <w:noProof/>
          <w:sz w:val="20"/>
          <w:szCs w:val="20"/>
        </w:rPr>
        <w:drawing>
          <wp:anchor distT="0" distB="0" distL="114300" distR="114300" simplePos="0" relativeHeight="251389952" behindDoc="1" locked="0" layoutInCell="0" allowOverlap="1" wp14:anchorId="70A02B8F" wp14:editId="4BB4110C">
            <wp:simplePos x="0" y="0"/>
            <wp:positionH relativeFrom="page">
              <wp:posOffset>6294755</wp:posOffset>
            </wp:positionH>
            <wp:positionV relativeFrom="page">
              <wp:posOffset>285115</wp:posOffset>
            </wp:positionV>
            <wp:extent cx="627380" cy="541020"/>
            <wp:effectExtent l="0" t="0" r="0" b="0"/>
            <wp:wrapNone/>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pic:cNvPicPr>
                      <a:picLocks noChangeAspect="1" noChangeArrowheads="1"/>
                    </pic:cNvPicPr>
                  </pic:nvPicPr>
                  <pic:blipFill>
                    <a:blip r:embed="rId55">
                      <a:clrChange>
                        <a:clrFrom>
                          <a:srgbClr val="FFFFFF"/>
                        </a:clrFrom>
                        <a:clrTo>
                          <a:srgbClr val="FFFFFF">
                            <a:alpha val="0"/>
                          </a:srgbClr>
                        </a:clrTo>
                      </a:clrChange>
                    </a:blip>
                    <a:srcRect/>
                    <a:stretch>
                      <a:fillRect/>
                    </a:stretch>
                  </pic:blipFill>
                  <pic:spPr bwMode="auto">
                    <a:xfrm>
                      <a:off x="0" y="0"/>
                      <a:ext cx="627380" cy="541020"/>
                    </a:xfrm>
                    <a:prstGeom prst="rect">
                      <a:avLst/>
                    </a:prstGeom>
                    <a:noFill/>
                  </pic:spPr>
                </pic:pic>
              </a:graphicData>
            </a:graphic>
          </wp:anchor>
        </w:drawing>
      </w:r>
      <w:r>
        <w:rPr>
          <w:noProof/>
          <w:sz w:val="20"/>
          <w:szCs w:val="20"/>
        </w:rPr>
        <w:drawing>
          <wp:anchor distT="0" distB="0" distL="114300" distR="114300" simplePos="0" relativeHeight="251390976" behindDoc="1" locked="0" layoutInCell="0" allowOverlap="1" wp14:anchorId="55FEDC30" wp14:editId="2D520DAE">
            <wp:simplePos x="0" y="0"/>
            <wp:positionH relativeFrom="page">
              <wp:posOffset>914400</wp:posOffset>
            </wp:positionH>
            <wp:positionV relativeFrom="page">
              <wp:posOffset>284480</wp:posOffset>
            </wp:positionV>
            <wp:extent cx="558165" cy="558165"/>
            <wp:effectExtent l="0" t="0" r="0" b="0"/>
            <wp:wrapNone/>
            <wp:docPr id="531"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pic:cNvPicPr>
                      <a:picLocks noChangeAspect="1" noChangeArrowheads="1"/>
                    </pic:cNvPicPr>
                  </pic:nvPicPr>
                  <pic:blipFill>
                    <a:blip r:embed="rId56">
                      <a:clrChange>
                        <a:clrFrom>
                          <a:srgbClr val="FFFFFF"/>
                        </a:clrFrom>
                        <a:clrTo>
                          <a:srgbClr val="FFFFFF">
                            <a:alpha val="0"/>
                          </a:srgbClr>
                        </a:clrTo>
                      </a:clrChange>
                    </a:blip>
                    <a:srcRect/>
                    <a:stretch>
                      <a:fillRect/>
                    </a:stretch>
                  </pic:blipFill>
                  <pic:spPr bwMode="auto">
                    <a:xfrm>
                      <a:off x="0" y="0"/>
                      <a:ext cx="558165" cy="558165"/>
                    </a:xfrm>
                    <a:prstGeom prst="rect">
                      <a:avLst/>
                    </a:prstGeom>
                    <a:noFill/>
                  </pic:spPr>
                </pic:pic>
              </a:graphicData>
            </a:graphic>
          </wp:anchor>
        </w:drawing>
      </w:r>
    </w:p>
    <w:p w14:paraId="6FAD5F52" w14:textId="77777777" w:rsidR="000E2392" w:rsidRDefault="00000000">
      <w:pPr>
        <w:spacing w:line="9" w:lineRule="exact"/>
        <w:rPr>
          <w:sz w:val="20"/>
          <w:szCs w:val="20"/>
        </w:rPr>
      </w:pPr>
      <w:bookmarkStart w:id="174" w:name="page175"/>
      <w:bookmarkEnd w:id="174"/>
      <w:r>
        <w:rPr>
          <w:noProof/>
          <w:sz w:val="20"/>
          <w:szCs w:val="20"/>
        </w:rPr>
        <w:lastRenderedPageBreak/>
        <w:drawing>
          <wp:anchor distT="0" distB="0" distL="114300" distR="114300" simplePos="0" relativeHeight="251392000" behindDoc="1" locked="0" layoutInCell="0" allowOverlap="1" wp14:anchorId="3FE3A9CC" wp14:editId="1BF5CBEE">
            <wp:simplePos x="0" y="0"/>
            <wp:positionH relativeFrom="page">
              <wp:posOffset>879475</wp:posOffset>
            </wp:positionH>
            <wp:positionV relativeFrom="page">
              <wp:posOffset>284480</wp:posOffset>
            </wp:positionV>
            <wp:extent cx="6042660" cy="9052560"/>
            <wp:effectExtent l="0" t="0" r="0" b="0"/>
            <wp:wrapNone/>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pic:cNvPicPr>
                      <a:picLocks noChangeAspect="1" noChangeArrowheads="1"/>
                    </pic:cNvPicPr>
                  </pic:nvPicPr>
                  <pic:blipFill>
                    <a:blip r:embed="rId58"/>
                    <a:srcRect/>
                    <a:stretch>
                      <a:fillRect/>
                    </a:stretch>
                  </pic:blipFill>
                  <pic:spPr bwMode="auto">
                    <a:xfrm>
                      <a:off x="0" y="0"/>
                      <a:ext cx="6042660" cy="9052560"/>
                    </a:xfrm>
                    <a:prstGeom prst="rect">
                      <a:avLst/>
                    </a:prstGeom>
                    <a:noFill/>
                  </pic:spPr>
                </pic:pic>
              </a:graphicData>
            </a:graphic>
          </wp:anchor>
        </w:drawing>
      </w:r>
    </w:p>
    <w:tbl>
      <w:tblPr>
        <w:tblW w:w="0" w:type="auto"/>
        <w:tblLayout w:type="fixed"/>
        <w:tblCellMar>
          <w:left w:w="0" w:type="dxa"/>
          <w:right w:w="0" w:type="dxa"/>
        </w:tblCellMar>
        <w:tblLook w:val="04A0" w:firstRow="1" w:lastRow="0" w:firstColumn="1" w:lastColumn="0" w:noHBand="0" w:noVBand="1"/>
      </w:tblPr>
      <w:tblGrid>
        <w:gridCol w:w="640"/>
        <w:gridCol w:w="2460"/>
        <w:gridCol w:w="860"/>
        <w:gridCol w:w="2180"/>
        <w:gridCol w:w="880"/>
        <w:gridCol w:w="1080"/>
        <w:gridCol w:w="420"/>
        <w:gridCol w:w="980"/>
      </w:tblGrid>
      <w:tr w:rsidR="000E2392" w14:paraId="56EB0197" w14:textId="77777777">
        <w:trPr>
          <w:trHeight w:val="253"/>
        </w:trPr>
        <w:tc>
          <w:tcPr>
            <w:tcW w:w="640" w:type="dxa"/>
            <w:vAlign w:val="bottom"/>
          </w:tcPr>
          <w:p w14:paraId="692EBA55" w14:textId="77777777" w:rsidR="000E2392" w:rsidRDefault="000E2392">
            <w:pPr>
              <w:rPr>
                <w:sz w:val="21"/>
                <w:szCs w:val="21"/>
              </w:rPr>
            </w:pPr>
          </w:p>
        </w:tc>
        <w:tc>
          <w:tcPr>
            <w:tcW w:w="2460" w:type="dxa"/>
            <w:vAlign w:val="bottom"/>
          </w:tcPr>
          <w:p w14:paraId="40AF3E4C" w14:textId="77777777" w:rsidR="000E2392" w:rsidRDefault="000E2392">
            <w:pPr>
              <w:rPr>
                <w:sz w:val="21"/>
                <w:szCs w:val="21"/>
              </w:rPr>
            </w:pPr>
          </w:p>
        </w:tc>
        <w:tc>
          <w:tcPr>
            <w:tcW w:w="860" w:type="dxa"/>
            <w:vAlign w:val="bottom"/>
          </w:tcPr>
          <w:p w14:paraId="1DF5C746" w14:textId="77777777" w:rsidR="000E2392" w:rsidRDefault="000E2392">
            <w:pPr>
              <w:rPr>
                <w:sz w:val="21"/>
                <w:szCs w:val="21"/>
              </w:rPr>
            </w:pPr>
          </w:p>
        </w:tc>
        <w:tc>
          <w:tcPr>
            <w:tcW w:w="5520" w:type="dxa"/>
            <w:gridSpan w:val="5"/>
            <w:vAlign w:val="bottom"/>
          </w:tcPr>
          <w:p w14:paraId="78EA7DDA" w14:textId="77777777" w:rsidR="000E2392" w:rsidRDefault="00000000">
            <w:pPr>
              <w:ind w:left="140"/>
              <w:rPr>
                <w:sz w:val="20"/>
                <w:szCs w:val="20"/>
              </w:rPr>
            </w:pPr>
            <w:r>
              <w:rPr>
                <w:rFonts w:ascii="Arial" w:eastAsia="Arial" w:hAnsi="Arial" w:cs="Arial"/>
              </w:rPr>
              <w:t>(Connection   with   Building’s   Safety/Security   is</w:t>
            </w:r>
          </w:p>
        </w:tc>
      </w:tr>
      <w:tr w:rsidR="000E2392" w14:paraId="7728A7F1" w14:textId="77777777">
        <w:trPr>
          <w:trHeight w:val="255"/>
        </w:trPr>
        <w:tc>
          <w:tcPr>
            <w:tcW w:w="640" w:type="dxa"/>
            <w:vAlign w:val="bottom"/>
          </w:tcPr>
          <w:p w14:paraId="10A8DF31" w14:textId="77777777" w:rsidR="000E2392" w:rsidRDefault="000E2392"/>
        </w:tc>
        <w:tc>
          <w:tcPr>
            <w:tcW w:w="2460" w:type="dxa"/>
            <w:vAlign w:val="bottom"/>
          </w:tcPr>
          <w:p w14:paraId="39870C67" w14:textId="77777777" w:rsidR="000E2392" w:rsidRDefault="000E2392"/>
        </w:tc>
        <w:tc>
          <w:tcPr>
            <w:tcW w:w="860" w:type="dxa"/>
            <w:vAlign w:val="bottom"/>
          </w:tcPr>
          <w:p w14:paraId="0CF3AEB4" w14:textId="77777777" w:rsidR="000E2392" w:rsidRDefault="000E2392"/>
        </w:tc>
        <w:tc>
          <w:tcPr>
            <w:tcW w:w="4140" w:type="dxa"/>
            <w:gridSpan w:val="3"/>
            <w:vAlign w:val="bottom"/>
          </w:tcPr>
          <w:p w14:paraId="7B81D65A" w14:textId="77777777" w:rsidR="000E2392" w:rsidRDefault="00000000">
            <w:pPr>
              <w:ind w:left="140"/>
              <w:rPr>
                <w:sz w:val="20"/>
                <w:szCs w:val="20"/>
              </w:rPr>
            </w:pPr>
            <w:r>
              <w:rPr>
                <w:rFonts w:ascii="Arial" w:eastAsia="Arial" w:hAnsi="Arial" w:cs="Arial"/>
              </w:rPr>
              <w:t>included in the scope of the Contractor)</w:t>
            </w:r>
          </w:p>
        </w:tc>
        <w:tc>
          <w:tcPr>
            <w:tcW w:w="420" w:type="dxa"/>
            <w:vAlign w:val="bottom"/>
          </w:tcPr>
          <w:p w14:paraId="3F0925EB" w14:textId="77777777" w:rsidR="000E2392" w:rsidRDefault="000E2392"/>
        </w:tc>
        <w:tc>
          <w:tcPr>
            <w:tcW w:w="980" w:type="dxa"/>
            <w:vAlign w:val="bottom"/>
          </w:tcPr>
          <w:p w14:paraId="5D007F83" w14:textId="77777777" w:rsidR="000E2392" w:rsidRDefault="000E2392"/>
        </w:tc>
      </w:tr>
      <w:tr w:rsidR="000E2392" w14:paraId="7B6433EB" w14:textId="77777777">
        <w:trPr>
          <w:trHeight w:val="252"/>
        </w:trPr>
        <w:tc>
          <w:tcPr>
            <w:tcW w:w="640" w:type="dxa"/>
            <w:vAlign w:val="bottom"/>
          </w:tcPr>
          <w:p w14:paraId="6DBFC335" w14:textId="77777777" w:rsidR="000E2392" w:rsidRDefault="000E2392">
            <w:pPr>
              <w:rPr>
                <w:sz w:val="21"/>
                <w:szCs w:val="21"/>
              </w:rPr>
            </w:pPr>
          </w:p>
        </w:tc>
        <w:tc>
          <w:tcPr>
            <w:tcW w:w="2460" w:type="dxa"/>
            <w:vAlign w:val="bottom"/>
          </w:tcPr>
          <w:p w14:paraId="70B0AF6D" w14:textId="77777777" w:rsidR="000E2392" w:rsidRDefault="000E2392">
            <w:pPr>
              <w:rPr>
                <w:sz w:val="21"/>
                <w:szCs w:val="21"/>
              </w:rPr>
            </w:pPr>
          </w:p>
        </w:tc>
        <w:tc>
          <w:tcPr>
            <w:tcW w:w="5420" w:type="dxa"/>
            <w:gridSpan w:val="5"/>
            <w:vAlign w:val="bottom"/>
          </w:tcPr>
          <w:p w14:paraId="4546ED72" w14:textId="77777777" w:rsidR="000E2392" w:rsidRDefault="00000000">
            <w:pPr>
              <w:ind w:left="640"/>
              <w:rPr>
                <w:sz w:val="20"/>
                <w:szCs w:val="20"/>
              </w:rPr>
            </w:pPr>
            <w:r>
              <w:rPr>
                <w:rFonts w:ascii="Arial" w:eastAsia="Arial" w:hAnsi="Arial" w:cs="Arial"/>
              </w:rPr>
              <w:t>-   ERD  Device  (Emergency  Rescue  Device</w:t>
            </w:r>
          </w:p>
        </w:tc>
        <w:tc>
          <w:tcPr>
            <w:tcW w:w="980" w:type="dxa"/>
            <w:vAlign w:val="bottom"/>
          </w:tcPr>
          <w:p w14:paraId="4D100A33" w14:textId="77777777" w:rsidR="000E2392" w:rsidRDefault="00000000">
            <w:pPr>
              <w:ind w:right="10"/>
              <w:jc w:val="right"/>
              <w:rPr>
                <w:sz w:val="20"/>
                <w:szCs w:val="20"/>
              </w:rPr>
            </w:pPr>
            <w:r>
              <w:rPr>
                <w:rFonts w:ascii="Arial" w:eastAsia="Arial" w:hAnsi="Arial" w:cs="Arial"/>
              </w:rPr>
              <w:t>Battery</w:t>
            </w:r>
          </w:p>
        </w:tc>
      </w:tr>
      <w:tr w:rsidR="000E2392" w14:paraId="53EB17A7" w14:textId="77777777">
        <w:trPr>
          <w:trHeight w:val="252"/>
        </w:trPr>
        <w:tc>
          <w:tcPr>
            <w:tcW w:w="640" w:type="dxa"/>
            <w:vAlign w:val="bottom"/>
          </w:tcPr>
          <w:p w14:paraId="4E28C611" w14:textId="77777777" w:rsidR="000E2392" w:rsidRDefault="000E2392">
            <w:pPr>
              <w:rPr>
                <w:sz w:val="21"/>
                <w:szCs w:val="21"/>
              </w:rPr>
            </w:pPr>
          </w:p>
        </w:tc>
        <w:tc>
          <w:tcPr>
            <w:tcW w:w="2460" w:type="dxa"/>
            <w:vAlign w:val="bottom"/>
          </w:tcPr>
          <w:p w14:paraId="0D435238" w14:textId="77777777" w:rsidR="000E2392" w:rsidRDefault="000E2392">
            <w:pPr>
              <w:rPr>
                <w:sz w:val="21"/>
                <w:szCs w:val="21"/>
              </w:rPr>
            </w:pPr>
          </w:p>
        </w:tc>
        <w:tc>
          <w:tcPr>
            <w:tcW w:w="860" w:type="dxa"/>
            <w:vAlign w:val="bottom"/>
          </w:tcPr>
          <w:p w14:paraId="6AB5F23A" w14:textId="77777777" w:rsidR="000E2392" w:rsidRDefault="000E2392">
            <w:pPr>
              <w:rPr>
                <w:sz w:val="21"/>
                <w:szCs w:val="21"/>
              </w:rPr>
            </w:pPr>
          </w:p>
        </w:tc>
        <w:tc>
          <w:tcPr>
            <w:tcW w:w="2180" w:type="dxa"/>
            <w:vAlign w:val="bottom"/>
          </w:tcPr>
          <w:p w14:paraId="611A8AA3" w14:textId="77777777" w:rsidR="000E2392" w:rsidRDefault="00000000">
            <w:pPr>
              <w:ind w:left="140"/>
              <w:rPr>
                <w:sz w:val="20"/>
                <w:szCs w:val="20"/>
              </w:rPr>
            </w:pPr>
            <w:r>
              <w:rPr>
                <w:rFonts w:ascii="Arial" w:eastAsia="Arial" w:hAnsi="Arial" w:cs="Arial"/>
              </w:rPr>
              <w:t>Backup)</w:t>
            </w:r>
          </w:p>
        </w:tc>
        <w:tc>
          <w:tcPr>
            <w:tcW w:w="880" w:type="dxa"/>
            <w:vAlign w:val="bottom"/>
          </w:tcPr>
          <w:p w14:paraId="52457AD0" w14:textId="77777777" w:rsidR="000E2392" w:rsidRDefault="000E2392">
            <w:pPr>
              <w:rPr>
                <w:sz w:val="21"/>
                <w:szCs w:val="21"/>
              </w:rPr>
            </w:pPr>
          </w:p>
        </w:tc>
        <w:tc>
          <w:tcPr>
            <w:tcW w:w="1080" w:type="dxa"/>
            <w:vAlign w:val="bottom"/>
          </w:tcPr>
          <w:p w14:paraId="4E85511B" w14:textId="77777777" w:rsidR="000E2392" w:rsidRDefault="000E2392">
            <w:pPr>
              <w:rPr>
                <w:sz w:val="21"/>
                <w:szCs w:val="21"/>
              </w:rPr>
            </w:pPr>
          </w:p>
        </w:tc>
        <w:tc>
          <w:tcPr>
            <w:tcW w:w="420" w:type="dxa"/>
            <w:vAlign w:val="bottom"/>
          </w:tcPr>
          <w:p w14:paraId="6B8566F3" w14:textId="77777777" w:rsidR="000E2392" w:rsidRDefault="000E2392">
            <w:pPr>
              <w:rPr>
                <w:sz w:val="21"/>
                <w:szCs w:val="21"/>
              </w:rPr>
            </w:pPr>
          </w:p>
        </w:tc>
        <w:tc>
          <w:tcPr>
            <w:tcW w:w="980" w:type="dxa"/>
            <w:vAlign w:val="bottom"/>
          </w:tcPr>
          <w:p w14:paraId="77CB78ED" w14:textId="77777777" w:rsidR="000E2392" w:rsidRDefault="000E2392">
            <w:pPr>
              <w:rPr>
                <w:sz w:val="21"/>
                <w:szCs w:val="21"/>
              </w:rPr>
            </w:pPr>
          </w:p>
        </w:tc>
      </w:tr>
      <w:tr w:rsidR="000E2392" w14:paraId="12BE21A6" w14:textId="77777777">
        <w:trPr>
          <w:trHeight w:val="254"/>
        </w:trPr>
        <w:tc>
          <w:tcPr>
            <w:tcW w:w="640" w:type="dxa"/>
            <w:vAlign w:val="bottom"/>
          </w:tcPr>
          <w:p w14:paraId="7CF74FBC" w14:textId="77777777" w:rsidR="000E2392" w:rsidRDefault="000E2392"/>
        </w:tc>
        <w:tc>
          <w:tcPr>
            <w:tcW w:w="2460" w:type="dxa"/>
            <w:vAlign w:val="bottom"/>
          </w:tcPr>
          <w:p w14:paraId="36BAD8FB" w14:textId="77777777" w:rsidR="000E2392" w:rsidRDefault="000E2392"/>
        </w:tc>
        <w:tc>
          <w:tcPr>
            <w:tcW w:w="3920" w:type="dxa"/>
            <w:gridSpan w:val="3"/>
            <w:vAlign w:val="bottom"/>
          </w:tcPr>
          <w:p w14:paraId="3922EE6D" w14:textId="77777777" w:rsidR="000E2392" w:rsidRDefault="00000000">
            <w:pPr>
              <w:ind w:left="640"/>
              <w:rPr>
                <w:sz w:val="20"/>
                <w:szCs w:val="20"/>
              </w:rPr>
            </w:pPr>
            <w:r>
              <w:rPr>
                <w:rFonts w:ascii="Arial" w:eastAsia="Arial" w:hAnsi="Arial" w:cs="Arial"/>
              </w:rPr>
              <w:t>-   Manual Brake Release Lever</w:t>
            </w:r>
          </w:p>
        </w:tc>
        <w:tc>
          <w:tcPr>
            <w:tcW w:w="1080" w:type="dxa"/>
            <w:vAlign w:val="bottom"/>
          </w:tcPr>
          <w:p w14:paraId="0C218BE4" w14:textId="77777777" w:rsidR="000E2392" w:rsidRDefault="000E2392"/>
        </w:tc>
        <w:tc>
          <w:tcPr>
            <w:tcW w:w="420" w:type="dxa"/>
            <w:vAlign w:val="bottom"/>
          </w:tcPr>
          <w:p w14:paraId="7E005775" w14:textId="77777777" w:rsidR="000E2392" w:rsidRDefault="000E2392"/>
        </w:tc>
        <w:tc>
          <w:tcPr>
            <w:tcW w:w="980" w:type="dxa"/>
            <w:vAlign w:val="bottom"/>
          </w:tcPr>
          <w:p w14:paraId="6E281518" w14:textId="77777777" w:rsidR="000E2392" w:rsidRDefault="000E2392"/>
        </w:tc>
      </w:tr>
      <w:tr w:rsidR="000E2392" w14:paraId="39358128" w14:textId="77777777">
        <w:trPr>
          <w:trHeight w:val="252"/>
        </w:trPr>
        <w:tc>
          <w:tcPr>
            <w:tcW w:w="640" w:type="dxa"/>
            <w:vAlign w:val="bottom"/>
          </w:tcPr>
          <w:p w14:paraId="231D8E63" w14:textId="77777777" w:rsidR="000E2392" w:rsidRDefault="000E2392">
            <w:pPr>
              <w:rPr>
                <w:sz w:val="21"/>
                <w:szCs w:val="21"/>
              </w:rPr>
            </w:pPr>
          </w:p>
        </w:tc>
        <w:tc>
          <w:tcPr>
            <w:tcW w:w="2460" w:type="dxa"/>
            <w:vAlign w:val="bottom"/>
          </w:tcPr>
          <w:p w14:paraId="3FEC1E78" w14:textId="77777777" w:rsidR="000E2392" w:rsidRDefault="000E2392">
            <w:pPr>
              <w:rPr>
                <w:sz w:val="21"/>
                <w:szCs w:val="21"/>
              </w:rPr>
            </w:pPr>
          </w:p>
        </w:tc>
        <w:tc>
          <w:tcPr>
            <w:tcW w:w="5000" w:type="dxa"/>
            <w:gridSpan w:val="4"/>
            <w:vAlign w:val="bottom"/>
          </w:tcPr>
          <w:p w14:paraId="6059A567" w14:textId="77777777" w:rsidR="000E2392" w:rsidRDefault="00000000">
            <w:pPr>
              <w:ind w:left="640"/>
              <w:rPr>
                <w:sz w:val="20"/>
                <w:szCs w:val="20"/>
              </w:rPr>
            </w:pPr>
            <w:r>
              <w:rPr>
                <w:rFonts w:ascii="Arial" w:eastAsia="Arial" w:hAnsi="Arial" w:cs="Arial"/>
              </w:rPr>
              <w:t>-   Halogen Free Cables (All cables)</w:t>
            </w:r>
          </w:p>
        </w:tc>
        <w:tc>
          <w:tcPr>
            <w:tcW w:w="420" w:type="dxa"/>
            <w:vAlign w:val="bottom"/>
          </w:tcPr>
          <w:p w14:paraId="6A2B4904" w14:textId="77777777" w:rsidR="000E2392" w:rsidRDefault="000E2392">
            <w:pPr>
              <w:rPr>
                <w:sz w:val="21"/>
                <w:szCs w:val="21"/>
              </w:rPr>
            </w:pPr>
          </w:p>
        </w:tc>
        <w:tc>
          <w:tcPr>
            <w:tcW w:w="980" w:type="dxa"/>
            <w:vAlign w:val="bottom"/>
          </w:tcPr>
          <w:p w14:paraId="199D0E2D" w14:textId="77777777" w:rsidR="000E2392" w:rsidRDefault="000E2392">
            <w:pPr>
              <w:rPr>
                <w:sz w:val="21"/>
                <w:szCs w:val="21"/>
              </w:rPr>
            </w:pPr>
          </w:p>
        </w:tc>
      </w:tr>
      <w:tr w:rsidR="000E2392" w14:paraId="66F6F485" w14:textId="77777777">
        <w:trPr>
          <w:trHeight w:val="254"/>
        </w:trPr>
        <w:tc>
          <w:tcPr>
            <w:tcW w:w="640" w:type="dxa"/>
            <w:vAlign w:val="bottom"/>
          </w:tcPr>
          <w:p w14:paraId="54A8A6D5" w14:textId="77777777" w:rsidR="000E2392" w:rsidRDefault="000E2392"/>
        </w:tc>
        <w:tc>
          <w:tcPr>
            <w:tcW w:w="2460" w:type="dxa"/>
            <w:vAlign w:val="bottom"/>
          </w:tcPr>
          <w:p w14:paraId="65152845" w14:textId="77777777" w:rsidR="000E2392" w:rsidRDefault="000E2392"/>
        </w:tc>
        <w:tc>
          <w:tcPr>
            <w:tcW w:w="3040" w:type="dxa"/>
            <w:gridSpan w:val="2"/>
            <w:vAlign w:val="bottom"/>
          </w:tcPr>
          <w:p w14:paraId="77B6D8AC" w14:textId="77777777" w:rsidR="000E2392" w:rsidRDefault="00000000">
            <w:pPr>
              <w:ind w:left="640"/>
              <w:rPr>
                <w:sz w:val="20"/>
                <w:szCs w:val="20"/>
              </w:rPr>
            </w:pPr>
            <w:r>
              <w:rPr>
                <w:rFonts w:ascii="Arial" w:eastAsia="Arial" w:hAnsi="Arial" w:cs="Arial"/>
              </w:rPr>
              <w:t>-   Destination  Control</w:t>
            </w:r>
          </w:p>
        </w:tc>
        <w:tc>
          <w:tcPr>
            <w:tcW w:w="880" w:type="dxa"/>
            <w:vAlign w:val="bottom"/>
          </w:tcPr>
          <w:p w14:paraId="3CA3371F" w14:textId="77777777" w:rsidR="000E2392" w:rsidRDefault="00000000">
            <w:pPr>
              <w:jc w:val="center"/>
              <w:rPr>
                <w:sz w:val="20"/>
                <w:szCs w:val="20"/>
              </w:rPr>
            </w:pPr>
            <w:r>
              <w:rPr>
                <w:rFonts w:ascii="Arial" w:eastAsia="Arial" w:hAnsi="Arial" w:cs="Arial"/>
                <w:w w:val="98"/>
              </w:rPr>
              <w:t>System</w:t>
            </w:r>
          </w:p>
        </w:tc>
        <w:tc>
          <w:tcPr>
            <w:tcW w:w="1080" w:type="dxa"/>
            <w:vAlign w:val="bottom"/>
          </w:tcPr>
          <w:p w14:paraId="5C8664D2" w14:textId="77777777" w:rsidR="000E2392" w:rsidRDefault="00000000">
            <w:pPr>
              <w:ind w:left="60"/>
              <w:rPr>
                <w:sz w:val="20"/>
                <w:szCs w:val="20"/>
              </w:rPr>
            </w:pPr>
            <w:r>
              <w:rPr>
                <w:rFonts w:ascii="Arial" w:eastAsia="Arial" w:hAnsi="Arial" w:cs="Arial"/>
              </w:rPr>
              <w:t>(Provision</w:t>
            </w:r>
          </w:p>
        </w:tc>
        <w:tc>
          <w:tcPr>
            <w:tcW w:w="420" w:type="dxa"/>
            <w:vAlign w:val="bottom"/>
          </w:tcPr>
          <w:p w14:paraId="2AD6ADD9" w14:textId="77777777" w:rsidR="000E2392" w:rsidRDefault="00000000">
            <w:pPr>
              <w:ind w:left="120"/>
              <w:rPr>
                <w:sz w:val="20"/>
                <w:szCs w:val="20"/>
              </w:rPr>
            </w:pPr>
            <w:r>
              <w:rPr>
                <w:rFonts w:ascii="Arial" w:eastAsia="Arial" w:hAnsi="Arial" w:cs="Arial"/>
              </w:rPr>
              <w:t>to</w:t>
            </w:r>
          </w:p>
        </w:tc>
        <w:tc>
          <w:tcPr>
            <w:tcW w:w="980" w:type="dxa"/>
            <w:vAlign w:val="bottom"/>
          </w:tcPr>
          <w:p w14:paraId="08D82458" w14:textId="77777777" w:rsidR="000E2392" w:rsidRDefault="00000000">
            <w:pPr>
              <w:ind w:right="10"/>
              <w:jc w:val="right"/>
              <w:rPr>
                <w:sz w:val="20"/>
                <w:szCs w:val="20"/>
              </w:rPr>
            </w:pPr>
            <w:r>
              <w:rPr>
                <w:rFonts w:ascii="Arial" w:eastAsia="Arial" w:hAnsi="Arial" w:cs="Arial"/>
              </w:rPr>
              <w:t>Connect</w:t>
            </w:r>
          </w:p>
        </w:tc>
      </w:tr>
      <w:tr w:rsidR="000E2392" w14:paraId="279E9032" w14:textId="77777777">
        <w:trPr>
          <w:trHeight w:val="252"/>
        </w:trPr>
        <w:tc>
          <w:tcPr>
            <w:tcW w:w="640" w:type="dxa"/>
            <w:vAlign w:val="bottom"/>
          </w:tcPr>
          <w:p w14:paraId="2B0F8722" w14:textId="77777777" w:rsidR="000E2392" w:rsidRDefault="000E2392">
            <w:pPr>
              <w:rPr>
                <w:sz w:val="21"/>
                <w:szCs w:val="21"/>
              </w:rPr>
            </w:pPr>
          </w:p>
        </w:tc>
        <w:tc>
          <w:tcPr>
            <w:tcW w:w="2460" w:type="dxa"/>
            <w:vAlign w:val="bottom"/>
          </w:tcPr>
          <w:p w14:paraId="0DBFDDA6" w14:textId="77777777" w:rsidR="000E2392" w:rsidRDefault="000E2392">
            <w:pPr>
              <w:rPr>
                <w:sz w:val="21"/>
                <w:szCs w:val="21"/>
              </w:rPr>
            </w:pPr>
          </w:p>
        </w:tc>
        <w:tc>
          <w:tcPr>
            <w:tcW w:w="860" w:type="dxa"/>
            <w:vAlign w:val="bottom"/>
          </w:tcPr>
          <w:p w14:paraId="14A6E8EC" w14:textId="77777777" w:rsidR="000E2392" w:rsidRDefault="000E2392">
            <w:pPr>
              <w:rPr>
                <w:sz w:val="21"/>
                <w:szCs w:val="21"/>
              </w:rPr>
            </w:pPr>
          </w:p>
        </w:tc>
        <w:tc>
          <w:tcPr>
            <w:tcW w:w="5520" w:type="dxa"/>
            <w:gridSpan w:val="5"/>
            <w:vAlign w:val="bottom"/>
          </w:tcPr>
          <w:p w14:paraId="62426160" w14:textId="77777777" w:rsidR="000E2392" w:rsidRDefault="00000000">
            <w:pPr>
              <w:ind w:left="140"/>
              <w:rPr>
                <w:sz w:val="20"/>
                <w:szCs w:val="20"/>
              </w:rPr>
            </w:pPr>
            <w:r>
              <w:rPr>
                <w:rFonts w:ascii="Arial" w:eastAsia="Arial" w:hAnsi="Arial" w:cs="Arial"/>
              </w:rPr>
              <w:t>with existing Elevators Destination Control system is</w:t>
            </w:r>
          </w:p>
        </w:tc>
      </w:tr>
      <w:tr w:rsidR="000E2392" w14:paraId="55BB738B" w14:textId="77777777">
        <w:trPr>
          <w:trHeight w:val="252"/>
        </w:trPr>
        <w:tc>
          <w:tcPr>
            <w:tcW w:w="640" w:type="dxa"/>
            <w:vAlign w:val="bottom"/>
          </w:tcPr>
          <w:p w14:paraId="090E8C5C" w14:textId="77777777" w:rsidR="000E2392" w:rsidRDefault="000E2392">
            <w:pPr>
              <w:rPr>
                <w:sz w:val="21"/>
                <w:szCs w:val="21"/>
              </w:rPr>
            </w:pPr>
          </w:p>
        </w:tc>
        <w:tc>
          <w:tcPr>
            <w:tcW w:w="2460" w:type="dxa"/>
            <w:vAlign w:val="bottom"/>
          </w:tcPr>
          <w:p w14:paraId="0E2B4FC2" w14:textId="77777777" w:rsidR="000E2392" w:rsidRDefault="000E2392">
            <w:pPr>
              <w:rPr>
                <w:sz w:val="21"/>
                <w:szCs w:val="21"/>
              </w:rPr>
            </w:pPr>
          </w:p>
        </w:tc>
        <w:tc>
          <w:tcPr>
            <w:tcW w:w="860" w:type="dxa"/>
            <w:vAlign w:val="bottom"/>
          </w:tcPr>
          <w:p w14:paraId="2E9F9101" w14:textId="77777777" w:rsidR="000E2392" w:rsidRDefault="000E2392">
            <w:pPr>
              <w:rPr>
                <w:sz w:val="21"/>
                <w:szCs w:val="21"/>
              </w:rPr>
            </w:pPr>
          </w:p>
        </w:tc>
        <w:tc>
          <w:tcPr>
            <w:tcW w:w="2180" w:type="dxa"/>
            <w:vAlign w:val="bottom"/>
          </w:tcPr>
          <w:p w14:paraId="3A8AB0CD" w14:textId="77777777" w:rsidR="000E2392" w:rsidRDefault="00000000">
            <w:pPr>
              <w:ind w:left="140"/>
              <w:rPr>
                <w:sz w:val="20"/>
                <w:szCs w:val="20"/>
              </w:rPr>
            </w:pPr>
            <w:r>
              <w:rPr>
                <w:rFonts w:ascii="Arial" w:eastAsia="Arial" w:hAnsi="Arial" w:cs="Arial"/>
              </w:rPr>
              <w:t>mandatory)</w:t>
            </w:r>
          </w:p>
        </w:tc>
        <w:tc>
          <w:tcPr>
            <w:tcW w:w="880" w:type="dxa"/>
            <w:vAlign w:val="bottom"/>
          </w:tcPr>
          <w:p w14:paraId="75AD6F5A" w14:textId="77777777" w:rsidR="000E2392" w:rsidRDefault="000E2392">
            <w:pPr>
              <w:rPr>
                <w:sz w:val="21"/>
                <w:szCs w:val="21"/>
              </w:rPr>
            </w:pPr>
          </w:p>
        </w:tc>
        <w:tc>
          <w:tcPr>
            <w:tcW w:w="1080" w:type="dxa"/>
            <w:vAlign w:val="bottom"/>
          </w:tcPr>
          <w:p w14:paraId="1995C975" w14:textId="77777777" w:rsidR="000E2392" w:rsidRDefault="000E2392">
            <w:pPr>
              <w:rPr>
                <w:sz w:val="21"/>
                <w:szCs w:val="21"/>
              </w:rPr>
            </w:pPr>
          </w:p>
        </w:tc>
        <w:tc>
          <w:tcPr>
            <w:tcW w:w="420" w:type="dxa"/>
            <w:vAlign w:val="bottom"/>
          </w:tcPr>
          <w:p w14:paraId="225E476D" w14:textId="77777777" w:rsidR="000E2392" w:rsidRDefault="000E2392">
            <w:pPr>
              <w:rPr>
                <w:sz w:val="21"/>
                <w:szCs w:val="21"/>
              </w:rPr>
            </w:pPr>
          </w:p>
        </w:tc>
        <w:tc>
          <w:tcPr>
            <w:tcW w:w="980" w:type="dxa"/>
            <w:vAlign w:val="bottom"/>
          </w:tcPr>
          <w:p w14:paraId="15E6E3BC" w14:textId="77777777" w:rsidR="000E2392" w:rsidRDefault="000E2392">
            <w:pPr>
              <w:rPr>
                <w:sz w:val="21"/>
                <w:szCs w:val="21"/>
              </w:rPr>
            </w:pPr>
          </w:p>
        </w:tc>
      </w:tr>
      <w:tr w:rsidR="000E2392" w14:paraId="297D0E62" w14:textId="77777777">
        <w:trPr>
          <w:trHeight w:val="254"/>
        </w:trPr>
        <w:tc>
          <w:tcPr>
            <w:tcW w:w="640" w:type="dxa"/>
            <w:vAlign w:val="bottom"/>
          </w:tcPr>
          <w:p w14:paraId="134C89F2" w14:textId="77777777" w:rsidR="000E2392" w:rsidRDefault="000E2392"/>
        </w:tc>
        <w:tc>
          <w:tcPr>
            <w:tcW w:w="2460" w:type="dxa"/>
            <w:vAlign w:val="bottom"/>
          </w:tcPr>
          <w:p w14:paraId="7A54B259" w14:textId="77777777" w:rsidR="000E2392" w:rsidRDefault="000E2392"/>
        </w:tc>
        <w:tc>
          <w:tcPr>
            <w:tcW w:w="860" w:type="dxa"/>
            <w:vAlign w:val="bottom"/>
          </w:tcPr>
          <w:p w14:paraId="1E4AEB55" w14:textId="77777777" w:rsidR="000E2392" w:rsidRDefault="00000000">
            <w:pPr>
              <w:ind w:left="640"/>
              <w:rPr>
                <w:sz w:val="20"/>
                <w:szCs w:val="20"/>
              </w:rPr>
            </w:pPr>
            <w:r>
              <w:rPr>
                <w:rFonts w:ascii="Arial" w:eastAsia="Arial" w:hAnsi="Arial" w:cs="Arial"/>
              </w:rPr>
              <w:t>-</w:t>
            </w:r>
          </w:p>
        </w:tc>
        <w:tc>
          <w:tcPr>
            <w:tcW w:w="5520" w:type="dxa"/>
            <w:gridSpan w:val="5"/>
            <w:vAlign w:val="bottom"/>
          </w:tcPr>
          <w:p w14:paraId="3B32DE0B" w14:textId="77777777" w:rsidR="000E2392" w:rsidRDefault="00000000">
            <w:pPr>
              <w:ind w:left="140"/>
              <w:rPr>
                <w:sz w:val="20"/>
                <w:szCs w:val="20"/>
              </w:rPr>
            </w:pPr>
            <w:r>
              <w:rPr>
                <w:rFonts w:ascii="Arial" w:eastAsia="Arial" w:hAnsi="Arial" w:cs="Arial"/>
              </w:rPr>
              <w:t>RFID  interface  provision  in  elevator’s  controller</w:t>
            </w:r>
          </w:p>
        </w:tc>
      </w:tr>
      <w:tr w:rsidR="000E2392" w14:paraId="366D5668" w14:textId="77777777">
        <w:trPr>
          <w:trHeight w:val="252"/>
        </w:trPr>
        <w:tc>
          <w:tcPr>
            <w:tcW w:w="640" w:type="dxa"/>
            <w:vAlign w:val="bottom"/>
          </w:tcPr>
          <w:p w14:paraId="3D9D9CE5" w14:textId="77777777" w:rsidR="000E2392" w:rsidRDefault="000E2392">
            <w:pPr>
              <w:rPr>
                <w:sz w:val="21"/>
                <w:szCs w:val="21"/>
              </w:rPr>
            </w:pPr>
          </w:p>
        </w:tc>
        <w:tc>
          <w:tcPr>
            <w:tcW w:w="2460" w:type="dxa"/>
            <w:vAlign w:val="bottom"/>
          </w:tcPr>
          <w:p w14:paraId="6298C81E" w14:textId="77777777" w:rsidR="000E2392" w:rsidRDefault="000E2392">
            <w:pPr>
              <w:rPr>
                <w:sz w:val="21"/>
                <w:szCs w:val="21"/>
              </w:rPr>
            </w:pPr>
          </w:p>
        </w:tc>
        <w:tc>
          <w:tcPr>
            <w:tcW w:w="860" w:type="dxa"/>
            <w:vAlign w:val="bottom"/>
          </w:tcPr>
          <w:p w14:paraId="1A421951" w14:textId="77777777" w:rsidR="000E2392" w:rsidRDefault="000E2392">
            <w:pPr>
              <w:rPr>
                <w:sz w:val="21"/>
                <w:szCs w:val="21"/>
              </w:rPr>
            </w:pPr>
          </w:p>
        </w:tc>
        <w:tc>
          <w:tcPr>
            <w:tcW w:w="5520" w:type="dxa"/>
            <w:gridSpan w:val="5"/>
            <w:vAlign w:val="bottom"/>
          </w:tcPr>
          <w:p w14:paraId="74D1F9E9" w14:textId="77777777" w:rsidR="000E2392" w:rsidRDefault="00000000">
            <w:pPr>
              <w:ind w:left="140"/>
              <w:rPr>
                <w:sz w:val="20"/>
                <w:szCs w:val="20"/>
              </w:rPr>
            </w:pPr>
            <w:r>
              <w:rPr>
                <w:rFonts w:ascii="Arial" w:eastAsia="Arial" w:hAnsi="Arial" w:cs="Arial"/>
              </w:rPr>
              <w:t>capable to control the system for selection of floors by</w:t>
            </w:r>
          </w:p>
        </w:tc>
      </w:tr>
      <w:tr w:rsidR="000E2392" w14:paraId="76B03B87" w14:textId="77777777">
        <w:trPr>
          <w:trHeight w:val="254"/>
        </w:trPr>
        <w:tc>
          <w:tcPr>
            <w:tcW w:w="640" w:type="dxa"/>
            <w:vAlign w:val="bottom"/>
          </w:tcPr>
          <w:p w14:paraId="1B98A9E0" w14:textId="77777777" w:rsidR="000E2392" w:rsidRDefault="000E2392"/>
        </w:tc>
        <w:tc>
          <w:tcPr>
            <w:tcW w:w="2460" w:type="dxa"/>
            <w:vAlign w:val="bottom"/>
          </w:tcPr>
          <w:p w14:paraId="4AB9C4E6" w14:textId="77777777" w:rsidR="000E2392" w:rsidRDefault="000E2392"/>
        </w:tc>
        <w:tc>
          <w:tcPr>
            <w:tcW w:w="860" w:type="dxa"/>
            <w:vAlign w:val="bottom"/>
          </w:tcPr>
          <w:p w14:paraId="53C3932E" w14:textId="77777777" w:rsidR="000E2392" w:rsidRDefault="000E2392"/>
        </w:tc>
        <w:tc>
          <w:tcPr>
            <w:tcW w:w="2180" w:type="dxa"/>
            <w:vAlign w:val="bottom"/>
          </w:tcPr>
          <w:p w14:paraId="10F22D92" w14:textId="77777777" w:rsidR="000E2392" w:rsidRDefault="00000000">
            <w:pPr>
              <w:ind w:left="140"/>
              <w:rPr>
                <w:sz w:val="20"/>
                <w:szCs w:val="20"/>
              </w:rPr>
            </w:pPr>
            <w:r>
              <w:rPr>
                <w:rFonts w:ascii="Arial" w:eastAsia="Arial" w:hAnsi="Arial" w:cs="Arial"/>
              </w:rPr>
              <w:t>the passengers.</w:t>
            </w:r>
          </w:p>
        </w:tc>
        <w:tc>
          <w:tcPr>
            <w:tcW w:w="880" w:type="dxa"/>
            <w:vAlign w:val="bottom"/>
          </w:tcPr>
          <w:p w14:paraId="35CAF60F" w14:textId="77777777" w:rsidR="000E2392" w:rsidRDefault="000E2392"/>
        </w:tc>
        <w:tc>
          <w:tcPr>
            <w:tcW w:w="1080" w:type="dxa"/>
            <w:vAlign w:val="bottom"/>
          </w:tcPr>
          <w:p w14:paraId="464E63E2" w14:textId="77777777" w:rsidR="000E2392" w:rsidRDefault="000E2392"/>
        </w:tc>
        <w:tc>
          <w:tcPr>
            <w:tcW w:w="420" w:type="dxa"/>
            <w:vAlign w:val="bottom"/>
          </w:tcPr>
          <w:p w14:paraId="485AA50D" w14:textId="77777777" w:rsidR="000E2392" w:rsidRDefault="000E2392"/>
        </w:tc>
        <w:tc>
          <w:tcPr>
            <w:tcW w:w="980" w:type="dxa"/>
            <w:vAlign w:val="bottom"/>
          </w:tcPr>
          <w:p w14:paraId="587AB64B" w14:textId="77777777" w:rsidR="000E2392" w:rsidRDefault="000E2392"/>
        </w:tc>
      </w:tr>
      <w:tr w:rsidR="000E2392" w14:paraId="22C7BC54" w14:textId="77777777">
        <w:trPr>
          <w:trHeight w:val="252"/>
        </w:trPr>
        <w:tc>
          <w:tcPr>
            <w:tcW w:w="640" w:type="dxa"/>
            <w:vAlign w:val="bottom"/>
          </w:tcPr>
          <w:p w14:paraId="61E8938A" w14:textId="77777777" w:rsidR="000E2392" w:rsidRDefault="000E2392">
            <w:pPr>
              <w:rPr>
                <w:sz w:val="21"/>
                <w:szCs w:val="21"/>
              </w:rPr>
            </w:pPr>
          </w:p>
        </w:tc>
        <w:tc>
          <w:tcPr>
            <w:tcW w:w="2460" w:type="dxa"/>
            <w:vAlign w:val="bottom"/>
          </w:tcPr>
          <w:p w14:paraId="32710BBF" w14:textId="77777777" w:rsidR="000E2392" w:rsidRDefault="000E2392">
            <w:pPr>
              <w:rPr>
                <w:sz w:val="21"/>
                <w:szCs w:val="21"/>
              </w:rPr>
            </w:pPr>
          </w:p>
        </w:tc>
        <w:tc>
          <w:tcPr>
            <w:tcW w:w="860" w:type="dxa"/>
            <w:vAlign w:val="bottom"/>
          </w:tcPr>
          <w:p w14:paraId="35DC6678" w14:textId="77777777" w:rsidR="000E2392" w:rsidRDefault="00000000">
            <w:pPr>
              <w:ind w:left="640"/>
              <w:rPr>
                <w:sz w:val="20"/>
                <w:szCs w:val="20"/>
              </w:rPr>
            </w:pPr>
            <w:r>
              <w:rPr>
                <w:rFonts w:ascii="Arial" w:eastAsia="Arial" w:hAnsi="Arial" w:cs="Arial"/>
              </w:rPr>
              <w:t>-</w:t>
            </w:r>
          </w:p>
        </w:tc>
        <w:tc>
          <w:tcPr>
            <w:tcW w:w="5520" w:type="dxa"/>
            <w:gridSpan w:val="5"/>
            <w:vAlign w:val="bottom"/>
          </w:tcPr>
          <w:p w14:paraId="6353D964" w14:textId="77777777" w:rsidR="000E2392" w:rsidRDefault="00000000">
            <w:pPr>
              <w:ind w:left="140"/>
              <w:rPr>
                <w:sz w:val="20"/>
                <w:szCs w:val="20"/>
              </w:rPr>
            </w:pPr>
            <w:r>
              <w:rPr>
                <w:rFonts w:ascii="Arial" w:eastAsia="Arial" w:hAnsi="Arial" w:cs="Arial"/>
              </w:rPr>
              <w:t>Access   Control   System   (Biometric   &amp;   Barcode</w:t>
            </w:r>
          </w:p>
        </w:tc>
      </w:tr>
      <w:tr w:rsidR="000E2392" w14:paraId="18F5598B" w14:textId="77777777">
        <w:trPr>
          <w:trHeight w:val="252"/>
        </w:trPr>
        <w:tc>
          <w:tcPr>
            <w:tcW w:w="640" w:type="dxa"/>
            <w:vAlign w:val="bottom"/>
          </w:tcPr>
          <w:p w14:paraId="6390A4AD" w14:textId="77777777" w:rsidR="000E2392" w:rsidRDefault="000E2392">
            <w:pPr>
              <w:rPr>
                <w:sz w:val="21"/>
                <w:szCs w:val="21"/>
              </w:rPr>
            </w:pPr>
          </w:p>
        </w:tc>
        <w:tc>
          <w:tcPr>
            <w:tcW w:w="2460" w:type="dxa"/>
            <w:vAlign w:val="bottom"/>
          </w:tcPr>
          <w:p w14:paraId="3F0A6999" w14:textId="77777777" w:rsidR="000E2392" w:rsidRDefault="000E2392">
            <w:pPr>
              <w:rPr>
                <w:sz w:val="21"/>
                <w:szCs w:val="21"/>
              </w:rPr>
            </w:pPr>
          </w:p>
        </w:tc>
        <w:tc>
          <w:tcPr>
            <w:tcW w:w="860" w:type="dxa"/>
            <w:vAlign w:val="bottom"/>
          </w:tcPr>
          <w:p w14:paraId="0D81E9E0" w14:textId="77777777" w:rsidR="000E2392" w:rsidRDefault="000E2392">
            <w:pPr>
              <w:rPr>
                <w:sz w:val="21"/>
                <w:szCs w:val="21"/>
              </w:rPr>
            </w:pPr>
          </w:p>
        </w:tc>
        <w:tc>
          <w:tcPr>
            <w:tcW w:w="2180" w:type="dxa"/>
            <w:vAlign w:val="bottom"/>
          </w:tcPr>
          <w:p w14:paraId="4BF6014E" w14:textId="77777777" w:rsidR="000E2392" w:rsidRDefault="00000000">
            <w:pPr>
              <w:ind w:left="140"/>
              <w:rPr>
                <w:sz w:val="20"/>
                <w:szCs w:val="20"/>
              </w:rPr>
            </w:pPr>
            <w:r>
              <w:rPr>
                <w:rFonts w:ascii="Arial" w:eastAsia="Arial" w:hAnsi="Arial" w:cs="Arial"/>
              </w:rPr>
              <w:t>Scanner)</w:t>
            </w:r>
          </w:p>
        </w:tc>
        <w:tc>
          <w:tcPr>
            <w:tcW w:w="880" w:type="dxa"/>
            <w:vAlign w:val="bottom"/>
          </w:tcPr>
          <w:p w14:paraId="379CD964" w14:textId="77777777" w:rsidR="000E2392" w:rsidRDefault="000E2392">
            <w:pPr>
              <w:rPr>
                <w:sz w:val="21"/>
                <w:szCs w:val="21"/>
              </w:rPr>
            </w:pPr>
          </w:p>
        </w:tc>
        <w:tc>
          <w:tcPr>
            <w:tcW w:w="1080" w:type="dxa"/>
            <w:vAlign w:val="bottom"/>
          </w:tcPr>
          <w:p w14:paraId="174C92D1" w14:textId="77777777" w:rsidR="000E2392" w:rsidRDefault="000E2392">
            <w:pPr>
              <w:rPr>
                <w:sz w:val="21"/>
                <w:szCs w:val="21"/>
              </w:rPr>
            </w:pPr>
          </w:p>
        </w:tc>
        <w:tc>
          <w:tcPr>
            <w:tcW w:w="420" w:type="dxa"/>
            <w:vAlign w:val="bottom"/>
          </w:tcPr>
          <w:p w14:paraId="6FA92C52" w14:textId="77777777" w:rsidR="000E2392" w:rsidRDefault="000E2392">
            <w:pPr>
              <w:rPr>
                <w:sz w:val="21"/>
                <w:szCs w:val="21"/>
              </w:rPr>
            </w:pPr>
          </w:p>
        </w:tc>
        <w:tc>
          <w:tcPr>
            <w:tcW w:w="980" w:type="dxa"/>
            <w:vAlign w:val="bottom"/>
          </w:tcPr>
          <w:p w14:paraId="4816422B" w14:textId="77777777" w:rsidR="000E2392" w:rsidRDefault="000E2392">
            <w:pPr>
              <w:rPr>
                <w:sz w:val="21"/>
                <w:szCs w:val="21"/>
              </w:rPr>
            </w:pPr>
          </w:p>
        </w:tc>
      </w:tr>
      <w:tr w:rsidR="000E2392" w14:paraId="19A5F4ED" w14:textId="77777777">
        <w:trPr>
          <w:trHeight w:val="254"/>
        </w:trPr>
        <w:tc>
          <w:tcPr>
            <w:tcW w:w="640" w:type="dxa"/>
            <w:vAlign w:val="bottom"/>
          </w:tcPr>
          <w:p w14:paraId="1778EEE2" w14:textId="77777777" w:rsidR="000E2392" w:rsidRDefault="000E2392"/>
        </w:tc>
        <w:tc>
          <w:tcPr>
            <w:tcW w:w="2460" w:type="dxa"/>
            <w:vAlign w:val="bottom"/>
          </w:tcPr>
          <w:p w14:paraId="15710F39" w14:textId="77777777" w:rsidR="000E2392" w:rsidRDefault="000E2392"/>
        </w:tc>
        <w:tc>
          <w:tcPr>
            <w:tcW w:w="6380" w:type="dxa"/>
            <w:gridSpan w:val="6"/>
            <w:vAlign w:val="bottom"/>
          </w:tcPr>
          <w:p w14:paraId="2D61BD3F" w14:textId="77777777" w:rsidR="000E2392" w:rsidRDefault="00000000">
            <w:pPr>
              <w:ind w:left="640"/>
              <w:rPr>
                <w:sz w:val="20"/>
                <w:szCs w:val="20"/>
              </w:rPr>
            </w:pPr>
            <w:r>
              <w:rPr>
                <w:rFonts w:ascii="Arial" w:eastAsia="Arial" w:hAnsi="Arial" w:cs="Arial"/>
              </w:rPr>
              <w:t>-   Contractor  is  required  to  connect  new  Destination</w:t>
            </w:r>
          </w:p>
        </w:tc>
      </w:tr>
      <w:tr w:rsidR="000E2392" w14:paraId="63CB5EB3" w14:textId="77777777">
        <w:trPr>
          <w:trHeight w:val="252"/>
        </w:trPr>
        <w:tc>
          <w:tcPr>
            <w:tcW w:w="640" w:type="dxa"/>
            <w:vAlign w:val="bottom"/>
          </w:tcPr>
          <w:p w14:paraId="0EB1F62D" w14:textId="77777777" w:rsidR="000E2392" w:rsidRDefault="000E2392">
            <w:pPr>
              <w:rPr>
                <w:sz w:val="21"/>
                <w:szCs w:val="21"/>
              </w:rPr>
            </w:pPr>
          </w:p>
        </w:tc>
        <w:tc>
          <w:tcPr>
            <w:tcW w:w="2460" w:type="dxa"/>
            <w:vAlign w:val="bottom"/>
          </w:tcPr>
          <w:p w14:paraId="5C3DDA29" w14:textId="77777777" w:rsidR="000E2392" w:rsidRDefault="000E2392">
            <w:pPr>
              <w:rPr>
                <w:sz w:val="21"/>
                <w:szCs w:val="21"/>
              </w:rPr>
            </w:pPr>
          </w:p>
        </w:tc>
        <w:tc>
          <w:tcPr>
            <w:tcW w:w="860" w:type="dxa"/>
            <w:vAlign w:val="bottom"/>
          </w:tcPr>
          <w:p w14:paraId="4BE7517A" w14:textId="77777777" w:rsidR="000E2392" w:rsidRDefault="000E2392">
            <w:pPr>
              <w:rPr>
                <w:sz w:val="21"/>
                <w:szCs w:val="21"/>
              </w:rPr>
            </w:pPr>
          </w:p>
        </w:tc>
        <w:tc>
          <w:tcPr>
            <w:tcW w:w="5520" w:type="dxa"/>
            <w:gridSpan w:val="5"/>
            <w:vAlign w:val="bottom"/>
          </w:tcPr>
          <w:p w14:paraId="042D9575" w14:textId="77777777" w:rsidR="000E2392" w:rsidRDefault="00000000">
            <w:pPr>
              <w:ind w:left="140"/>
              <w:rPr>
                <w:sz w:val="20"/>
                <w:szCs w:val="20"/>
              </w:rPr>
            </w:pPr>
            <w:r>
              <w:rPr>
                <w:rFonts w:ascii="Arial" w:eastAsia="Arial" w:hAnsi="Arial" w:cs="Arial"/>
              </w:rPr>
              <w:t>Control  system  with  existing  Elevators  Destination</w:t>
            </w:r>
          </w:p>
        </w:tc>
      </w:tr>
      <w:tr w:rsidR="000E2392" w14:paraId="714A6886" w14:textId="77777777">
        <w:trPr>
          <w:trHeight w:val="255"/>
        </w:trPr>
        <w:tc>
          <w:tcPr>
            <w:tcW w:w="640" w:type="dxa"/>
            <w:tcBorders>
              <w:bottom w:val="single" w:sz="8" w:space="0" w:color="auto"/>
            </w:tcBorders>
            <w:vAlign w:val="bottom"/>
          </w:tcPr>
          <w:p w14:paraId="0BFCF7E2" w14:textId="77777777" w:rsidR="000E2392" w:rsidRDefault="000E2392"/>
        </w:tc>
        <w:tc>
          <w:tcPr>
            <w:tcW w:w="2460" w:type="dxa"/>
            <w:tcBorders>
              <w:bottom w:val="single" w:sz="8" w:space="0" w:color="auto"/>
            </w:tcBorders>
            <w:vAlign w:val="bottom"/>
          </w:tcPr>
          <w:p w14:paraId="02BE6070" w14:textId="77777777" w:rsidR="000E2392" w:rsidRDefault="000E2392"/>
        </w:tc>
        <w:tc>
          <w:tcPr>
            <w:tcW w:w="860" w:type="dxa"/>
            <w:tcBorders>
              <w:bottom w:val="single" w:sz="8" w:space="0" w:color="auto"/>
            </w:tcBorders>
            <w:vAlign w:val="bottom"/>
          </w:tcPr>
          <w:p w14:paraId="5C86592A" w14:textId="77777777" w:rsidR="000E2392" w:rsidRDefault="000E2392"/>
        </w:tc>
        <w:tc>
          <w:tcPr>
            <w:tcW w:w="2180" w:type="dxa"/>
            <w:tcBorders>
              <w:bottom w:val="single" w:sz="8" w:space="0" w:color="auto"/>
            </w:tcBorders>
            <w:vAlign w:val="bottom"/>
          </w:tcPr>
          <w:p w14:paraId="29178E1B" w14:textId="77777777" w:rsidR="000E2392" w:rsidRDefault="00000000">
            <w:pPr>
              <w:ind w:left="140"/>
              <w:rPr>
                <w:sz w:val="20"/>
                <w:szCs w:val="20"/>
              </w:rPr>
            </w:pPr>
            <w:r>
              <w:rPr>
                <w:rFonts w:ascii="Arial" w:eastAsia="Arial" w:hAnsi="Arial" w:cs="Arial"/>
              </w:rPr>
              <w:t>Control system.</w:t>
            </w:r>
          </w:p>
        </w:tc>
        <w:tc>
          <w:tcPr>
            <w:tcW w:w="880" w:type="dxa"/>
            <w:tcBorders>
              <w:bottom w:val="single" w:sz="8" w:space="0" w:color="auto"/>
            </w:tcBorders>
            <w:vAlign w:val="bottom"/>
          </w:tcPr>
          <w:p w14:paraId="07B3773B" w14:textId="77777777" w:rsidR="000E2392" w:rsidRDefault="000E2392"/>
        </w:tc>
        <w:tc>
          <w:tcPr>
            <w:tcW w:w="1080" w:type="dxa"/>
            <w:tcBorders>
              <w:bottom w:val="single" w:sz="8" w:space="0" w:color="auto"/>
            </w:tcBorders>
            <w:vAlign w:val="bottom"/>
          </w:tcPr>
          <w:p w14:paraId="0AF1C89C" w14:textId="77777777" w:rsidR="000E2392" w:rsidRDefault="000E2392"/>
        </w:tc>
        <w:tc>
          <w:tcPr>
            <w:tcW w:w="420" w:type="dxa"/>
            <w:tcBorders>
              <w:bottom w:val="single" w:sz="8" w:space="0" w:color="auto"/>
            </w:tcBorders>
            <w:vAlign w:val="bottom"/>
          </w:tcPr>
          <w:p w14:paraId="78A9C8A8" w14:textId="77777777" w:rsidR="000E2392" w:rsidRDefault="000E2392"/>
        </w:tc>
        <w:tc>
          <w:tcPr>
            <w:tcW w:w="980" w:type="dxa"/>
            <w:tcBorders>
              <w:bottom w:val="single" w:sz="8" w:space="0" w:color="auto"/>
            </w:tcBorders>
            <w:vAlign w:val="bottom"/>
          </w:tcPr>
          <w:p w14:paraId="2483D9E2" w14:textId="77777777" w:rsidR="000E2392" w:rsidRDefault="000E2392"/>
        </w:tc>
      </w:tr>
      <w:tr w:rsidR="000E2392" w14:paraId="26903D71" w14:textId="77777777">
        <w:trPr>
          <w:trHeight w:val="242"/>
        </w:trPr>
        <w:tc>
          <w:tcPr>
            <w:tcW w:w="640" w:type="dxa"/>
            <w:vAlign w:val="bottom"/>
          </w:tcPr>
          <w:p w14:paraId="4E98CA13" w14:textId="77777777" w:rsidR="000E2392" w:rsidRDefault="00000000">
            <w:pPr>
              <w:spacing w:line="242" w:lineRule="exact"/>
              <w:ind w:right="170"/>
              <w:jc w:val="right"/>
              <w:rPr>
                <w:sz w:val="20"/>
                <w:szCs w:val="20"/>
              </w:rPr>
            </w:pPr>
            <w:r>
              <w:rPr>
                <w:rFonts w:ascii="Arial" w:eastAsia="Arial" w:hAnsi="Arial" w:cs="Arial"/>
              </w:rPr>
              <w:t>24</w:t>
            </w:r>
          </w:p>
        </w:tc>
        <w:tc>
          <w:tcPr>
            <w:tcW w:w="2460" w:type="dxa"/>
            <w:vAlign w:val="bottom"/>
          </w:tcPr>
          <w:p w14:paraId="568D1C3C" w14:textId="77777777" w:rsidR="000E2392" w:rsidRDefault="00000000">
            <w:pPr>
              <w:spacing w:line="242" w:lineRule="exact"/>
              <w:ind w:left="280"/>
              <w:rPr>
                <w:sz w:val="20"/>
                <w:szCs w:val="20"/>
              </w:rPr>
            </w:pPr>
            <w:r>
              <w:rPr>
                <w:rFonts w:ascii="Arial" w:eastAsia="Arial" w:hAnsi="Arial" w:cs="Arial"/>
              </w:rPr>
              <w:t>Interior Finish</w:t>
            </w:r>
          </w:p>
        </w:tc>
        <w:tc>
          <w:tcPr>
            <w:tcW w:w="3040" w:type="dxa"/>
            <w:gridSpan w:val="2"/>
            <w:vAlign w:val="bottom"/>
          </w:tcPr>
          <w:p w14:paraId="7E8101C2" w14:textId="77777777" w:rsidR="000E2392" w:rsidRDefault="00000000">
            <w:pPr>
              <w:spacing w:line="242" w:lineRule="exact"/>
              <w:ind w:left="280"/>
              <w:rPr>
                <w:sz w:val="20"/>
                <w:szCs w:val="20"/>
              </w:rPr>
            </w:pPr>
            <w:r>
              <w:rPr>
                <w:rFonts w:ascii="Arial" w:eastAsia="Arial" w:hAnsi="Arial" w:cs="Arial"/>
              </w:rPr>
              <w:t>Superior/Highest/Executive</w:t>
            </w:r>
          </w:p>
        </w:tc>
        <w:tc>
          <w:tcPr>
            <w:tcW w:w="880" w:type="dxa"/>
            <w:vAlign w:val="bottom"/>
          </w:tcPr>
          <w:p w14:paraId="362D791F" w14:textId="77777777" w:rsidR="000E2392" w:rsidRDefault="00000000">
            <w:pPr>
              <w:spacing w:line="242" w:lineRule="exact"/>
              <w:jc w:val="center"/>
              <w:rPr>
                <w:sz w:val="20"/>
                <w:szCs w:val="20"/>
              </w:rPr>
            </w:pPr>
            <w:r>
              <w:rPr>
                <w:rFonts w:ascii="Arial" w:eastAsia="Arial" w:hAnsi="Arial" w:cs="Arial"/>
              </w:rPr>
              <w:t>quality</w:t>
            </w:r>
          </w:p>
        </w:tc>
        <w:tc>
          <w:tcPr>
            <w:tcW w:w="1080" w:type="dxa"/>
            <w:vAlign w:val="bottom"/>
          </w:tcPr>
          <w:p w14:paraId="098C67AB" w14:textId="77777777" w:rsidR="000E2392" w:rsidRDefault="00000000">
            <w:pPr>
              <w:spacing w:line="242" w:lineRule="exact"/>
              <w:ind w:left="100"/>
              <w:rPr>
                <w:sz w:val="20"/>
                <w:szCs w:val="20"/>
              </w:rPr>
            </w:pPr>
            <w:r>
              <w:rPr>
                <w:rFonts w:ascii="Arial" w:eastAsia="Arial" w:hAnsi="Arial" w:cs="Arial"/>
              </w:rPr>
              <w:t>as   per</w:t>
            </w:r>
          </w:p>
        </w:tc>
        <w:tc>
          <w:tcPr>
            <w:tcW w:w="1380" w:type="dxa"/>
            <w:gridSpan w:val="2"/>
            <w:vAlign w:val="bottom"/>
          </w:tcPr>
          <w:p w14:paraId="6A71B095" w14:textId="77777777" w:rsidR="000E2392" w:rsidRDefault="00000000">
            <w:pPr>
              <w:spacing w:line="242" w:lineRule="exact"/>
              <w:ind w:right="10"/>
              <w:jc w:val="right"/>
              <w:rPr>
                <w:sz w:val="20"/>
                <w:szCs w:val="20"/>
              </w:rPr>
            </w:pPr>
            <w:r>
              <w:rPr>
                <w:rFonts w:ascii="Arial" w:eastAsia="Arial" w:hAnsi="Arial" w:cs="Arial"/>
              </w:rPr>
              <w:t>approval   of</w:t>
            </w:r>
          </w:p>
        </w:tc>
      </w:tr>
      <w:tr w:rsidR="000E2392" w14:paraId="45032837" w14:textId="77777777">
        <w:trPr>
          <w:trHeight w:val="254"/>
        </w:trPr>
        <w:tc>
          <w:tcPr>
            <w:tcW w:w="640" w:type="dxa"/>
            <w:vAlign w:val="bottom"/>
          </w:tcPr>
          <w:p w14:paraId="0691CE74" w14:textId="77777777" w:rsidR="000E2392" w:rsidRDefault="000E2392"/>
        </w:tc>
        <w:tc>
          <w:tcPr>
            <w:tcW w:w="2460" w:type="dxa"/>
            <w:vAlign w:val="bottom"/>
          </w:tcPr>
          <w:p w14:paraId="22A9E6AC" w14:textId="77777777" w:rsidR="000E2392" w:rsidRDefault="000E2392"/>
        </w:tc>
        <w:tc>
          <w:tcPr>
            <w:tcW w:w="3920" w:type="dxa"/>
            <w:gridSpan w:val="3"/>
            <w:vAlign w:val="bottom"/>
          </w:tcPr>
          <w:p w14:paraId="6B03269A" w14:textId="77777777" w:rsidR="000E2392" w:rsidRDefault="00000000">
            <w:pPr>
              <w:ind w:left="280"/>
              <w:rPr>
                <w:sz w:val="20"/>
                <w:szCs w:val="20"/>
              </w:rPr>
            </w:pPr>
            <w:r>
              <w:rPr>
                <w:rFonts w:ascii="Arial" w:eastAsia="Arial" w:hAnsi="Arial" w:cs="Arial"/>
              </w:rPr>
              <w:t>engineer on submitted samples.</w:t>
            </w:r>
          </w:p>
        </w:tc>
        <w:tc>
          <w:tcPr>
            <w:tcW w:w="1080" w:type="dxa"/>
            <w:vAlign w:val="bottom"/>
          </w:tcPr>
          <w:p w14:paraId="72ECE524" w14:textId="77777777" w:rsidR="000E2392" w:rsidRDefault="000E2392"/>
        </w:tc>
        <w:tc>
          <w:tcPr>
            <w:tcW w:w="420" w:type="dxa"/>
            <w:vAlign w:val="bottom"/>
          </w:tcPr>
          <w:p w14:paraId="051F9862" w14:textId="77777777" w:rsidR="000E2392" w:rsidRDefault="000E2392"/>
        </w:tc>
        <w:tc>
          <w:tcPr>
            <w:tcW w:w="980" w:type="dxa"/>
            <w:vAlign w:val="bottom"/>
          </w:tcPr>
          <w:p w14:paraId="28259649" w14:textId="77777777" w:rsidR="000E2392" w:rsidRDefault="000E2392"/>
        </w:tc>
      </w:tr>
      <w:tr w:rsidR="000E2392" w14:paraId="2A910925" w14:textId="77777777">
        <w:trPr>
          <w:trHeight w:val="122"/>
        </w:trPr>
        <w:tc>
          <w:tcPr>
            <w:tcW w:w="640" w:type="dxa"/>
            <w:tcBorders>
              <w:bottom w:val="single" w:sz="8" w:space="0" w:color="auto"/>
            </w:tcBorders>
            <w:vAlign w:val="bottom"/>
          </w:tcPr>
          <w:p w14:paraId="252A9A94" w14:textId="77777777" w:rsidR="000E2392" w:rsidRDefault="000E2392">
            <w:pPr>
              <w:rPr>
                <w:sz w:val="10"/>
                <w:szCs w:val="10"/>
              </w:rPr>
            </w:pPr>
          </w:p>
        </w:tc>
        <w:tc>
          <w:tcPr>
            <w:tcW w:w="2460" w:type="dxa"/>
            <w:tcBorders>
              <w:bottom w:val="single" w:sz="8" w:space="0" w:color="auto"/>
            </w:tcBorders>
            <w:vAlign w:val="bottom"/>
          </w:tcPr>
          <w:p w14:paraId="6E78D603" w14:textId="77777777" w:rsidR="000E2392" w:rsidRDefault="000E2392">
            <w:pPr>
              <w:rPr>
                <w:sz w:val="10"/>
                <w:szCs w:val="10"/>
              </w:rPr>
            </w:pPr>
          </w:p>
        </w:tc>
        <w:tc>
          <w:tcPr>
            <w:tcW w:w="860" w:type="dxa"/>
            <w:tcBorders>
              <w:bottom w:val="single" w:sz="8" w:space="0" w:color="auto"/>
            </w:tcBorders>
            <w:vAlign w:val="bottom"/>
          </w:tcPr>
          <w:p w14:paraId="2CB71E69" w14:textId="77777777" w:rsidR="000E2392" w:rsidRDefault="000E2392">
            <w:pPr>
              <w:rPr>
                <w:sz w:val="10"/>
                <w:szCs w:val="10"/>
              </w:rPr>
            </w:pPr>
          </w:p>
        </w:tc>
        <w:tc>
          <w:tcPr>
            <w:tcW w:w="4140" w:type="dxa"/>
            <w:gridSpan w:val="3"/>
            <w:tcBorders>
              <w:bottom w:val="single" w:sz="8" w:space="0" w:color="auto"/>
            </w:tcBorders>
            <w:vAlign w:val="bottom"/>
          </w:tcPr>
          <w:p w14:paraId="08167C96" w14:textId="77777777" w:rsidR="000E2392" w:rsidRDefault="000E2392">
            <w:pPr>
              <w:rPr>
                <w:sz w:val="10"/>
                <w:szCs w:val="10"/>
              </w:rPr>
            </w:pPr>
          </w:p>
        </w:tc>
        <w:tc>
          <w:tcPr>
            <w:tcW w:w="420" w:type="dxa"/>
            <w:tcBorders>
              <w:bottom w:val="single" w:sz="8" w:space="0" w:color="auto"/>
            </w:tcBorders>
            <w:vAlign w:val="bottom"/>
          </w:tcPr>
          <w:p w14:paraId="61B6432F" w14:textId="77777777" w:rsidR="000E2392" w:rsidRDefault="000E2392">
            <w:pPr>
              <w:rPr>
                <w:sz w:val="10"/>
                <w:szCs w:val="10"/>
              </w:rPr>
            </w:pPr>
          </w:p>
        </w:tc>
        <w:tc>
          <w:tcPr>
            <w:tcW w:w="980" w:type="dxa"/>
            <w:tcBorders>
              <w:bottom w:val="single" w:sz="8" w:space="0" w:color="auto"/>
            </w:tcBorders>
            <w:vAlign w:val="bottom"/>
          </w:tcPr>
          <w:p w14:paraId="283C40DC" w14:textId="77777777" w:rsidR="000E2392" w:rsidRDefault="000E2392">
            <w:pPr>
              <w:rPr>
                <w:sz w:val="10"/>
                <w:szCs w:val="10"/>
              </w:rPr>
            </w:pPr>
          </w:p>
        </w:tc>
      </w:tr>
      <w:tr w:rsidR="000E2392" w14:paraId="00C72140" w14:textId="77777777">
        <w:trPr>
          <w:trHeight w:val="244"/>
        </w:trPr>
        <w:tc>
          <w:tcPr>
            <w:tcW w:w="640" w:type="dxa"/>
            <w:vAlign w:val="bottom"/>
          </w:tcPr>
          <w:p w14:paraId="1918A663" w14:textId="77777777" w:rsidR="000E2392" w:rsidRDefault="00000000">
            <w:pPr>
              <w:spacing w:line="244" w:lineRule="exact"/>
              <w:ind w:right="170"/>
              <w:jc w:val="right"/>
              <w:rPr>
                <w:sz w:val="20"/>
                <w:szCs w:val="20"/>
              </w:rPr>
            </w:pPr>
            <w:r>
              <w:rPr>
                <w:rFonts w:ascii="Arial" w:eastAsia="Arial" w:hAnsi="Arial" w:cs="Arial"/>
              </w:rPr>
              <w:t>25</w:t>
            </w:r>
          </w:p>
        </w:tc>
        <w:tc>
          <w:tcPr>
            <w:tcW w:w="2460" w:type="dxa"/>
            <w:vAlign w:val="bottom"/>
          </w:tcPr>
          <w:p w14:paraId="61B3E48D" w14:textId="77777777" w:rsidR="000E2392" w:rsidRDefault="00000000">
            <w:pPr>
              <w:spacing w:line="244" w:lineRule="exact"/>
              <w:ind w:left="280"/>
              <w:rPr>
                <w:sz w:val="20"/>
                <w:szCs w:val="20"/>
              </w:rPr>
            </w:pPr>
            <w:r>
              <w:rPr>
                <w:rFonts w:ascii="Arial" w:eastAsia="Arial" w:hAnsi="Arial" w:cs="Arial"/>
              </w:rPr>
              <w:t>Minimum Functions</w:t>
            </w:r>
          </w:p>
        </w:tc>
        <w:tc>
          <w:tcPr>
            <w:tcW w:w="860" w:type="dxa"/>
            <w:vAlign w:val="bottom"/>
          </w:tcPr>
          <w:p w14:paraId="4D53E517" w14:textId="77777777" w:rsidR="000E2392" w:rsidRDefault="00000000">
            <w:pPr>
              <w:spacing w:line="244" w:lineRule="exact"/>
              <w:ind w:left="640"/>
              <w:rPr>
                <w:sz w:val="20"/>
                <w:szCs w:val="20"/>
              </w:rPr>
            </w:pPr>
            <w:r>
              <w:rPr>
                <w:rFonts w:ascii="Arial" w:eastAsia="Arial" w:hAnsi="Arial" w:cs="Arial"/>
              </w:rPr>
              <w:t>-</w:t>
            </w:r>
          </w:p>
        </w:tc>
        <w:tc>
          <w:tcPr>
            <w:tcW w:w="4140" w:type="dxa"/>
            <w:gridSpan w:val="3"/>
            <w:vAlign w:val="bottom"/>
          </w:tcPr>
          <w:p w14:paraId="26888477" w14:textId="77777777" w:rsidR="000E2392" w:rsidRDefault="00000000">
            <w:pPr>
              <w:spacing w:line="244" w:lineRule="exact"/>
              <w:ind w:left="140"/>
              <w:rPr>
                <w:sz w:val="20"/>
                <w:szCs w:val="20"/>
              </w:rPr>
            </w:pPr>
            <w:r>
              <w:rPr>
                <w:rFonts w:ascii="Arial" w:eastAsia="Arial" w:hAnsi="Arial" w:cs="Arial"/>
              </w:rPr>
              <w:t>Energy Regeneration Drive System</w:t>
            </w:r>
          </w:p>
        </w:tc>
        <w:tc>
          <w:tcPr>
            <w:tcW w:w="420" w:type="dxa"/>
            <w:vAlign w:val="bottom"/>
          </w:tcPr>
          <w:p w14:paraId="5E4E8C4A" w14:textId="77777777" w:rsidR="000E2392" w:rsidRDefault="000E2392">
            <w:pPr>
              <w:rPr>
                <w:sz w:val="21"/>
                <w:szCs w:val="21"/>
              </w:rPr>
            </w:pPr>
          </w:p>
        </w:tc>
        <w:tc>
          <w:tcPr>
            <w:tcW w:w="980" w:type="dxa"/>
            <w:vAlign w:val="bottom"/>
          </w:tcPr>
          <w:p w14:paraId="0668E288" w14:textId="77777777" w:rsidR="000E2392" w:rsidRDefault="000E2392">
            <w:pPr>
              <w:rPr>
                <w:sz w:val="21"/>
                <w:szCs w:val="21"/>
              </w:rPr>
            </w:pPr>
          </w:p>
        </w:tc>
      </w:tr>
    </w:tbl>
    <w:p w14:paraId="72533D4F" w14:textId="77777777" w:rsidR="000E2392" w:rsidRDefault="00000000">
      <w:pPr>
        <w:numPr>
          <w:ilvl w:val="0"/>
          <w:numId w:val="139"/>
        </w:numPr>
        <w:tabs>
          <w:tab w:val="left" w:pos="4100"/>
        </w:tabs>
        <w:ind w:left="4100" w:hanging="355"/>
        <w:rPr>
          <w:rFonts w:ascii="Arial" w:eastAsia="Arial" w:hAnsi="Arial" w:cs="Arial"/>
        </w:rPr>
      </w:pPr>
      <w:r>
        <w:rPr>
          <w:rFonts w:ascii="Arial" w:eastAsia="Arial" w:hAnsi="Arial" w:cs="Arial"/>
        </w:rPr>
        <w:t>Direct Leveling</w:t>
      </w:r>
    </w:p>
    <w:p w14:paraId="7E63EE37" w14:textId="77777777" w:rsidR="000E2392" w:rsidRDefault="00000000">
      <w:pPr>
        <w:numPr>
          <w:ilvl w:val="0"/>
          <w:numId w:val="139"/>
        </w:numPr>
        <w:tabs>
          <w:tab w:val="left" w:pos="4100"/>
        </w:tabs>
        <w:ind w:left="4100" w:hanging="355"/>
        <w:rPr>
          <w:rFonts w:ascii="Arial" w:eastAsia="Arial" w:hAnsi="Arial" w:cs="Arial"/>
        </w:rPr>
      </w:pPr>
      <w:r>
        <w:rPr>
          <w:rFonts w:ascii="Arial" w:eastAsia="Arial" w:hAnsi="Arial" w:cs="Arial"/>
        </w:rPr>
        <w:t>Optimum travel curve</w:t>
      </w:r>
    </w:p>
    <w:p w14:paraId="5AB6BCB9" w14:textId="77777777" w:rsidR="000E2392" w:rsidRDefault="00000000">
      <w:pPr>
        <w:numPr>
          <w:ilvl w:val="0"/>
          <w:numId w:val="139"/>
        </w:numPr>
        <w:tabs>
          <w:tab w:val="left" w:pos="4100"/>
        </w:tabs>
        <w:ind w:left="4100" w:hanging="355"/>
        <w:rPr>
          <w:rFonts w:ascii="Arial" w:eastAsia="Arial" w:hAnsi="Arial" w:cs="Arial"/>
        </w:rPr>
      </w:pPr>
      <w:r>
        <w:rPr>
          <w:rFonts w:ascii="Arial" w:eastAsia="Arial" w:hAnsi="Arial" w:cs="Arial"/>
        </w:rPr>
        <w:t>Re-running automatically when elevator is re-powered</w:t>
      </w:r>
    </w:p>
    <w:p w14:paraId="2F72F214" w14:textId="77777777" w:rsidR="000E2392" w:rsidRDefault="00000000">
      <w:pPr>
        <w:numPr>
          <w:ilvl w:val="0"/>
          <w:numId w:val="139"/>
        </w:numPr>
        <w:tabs>
          <w:tab w:val="left" w:pos="4100"/>
        </w:tabs>
        <w:ind w:left="4100" w:hanging="355"/>
        <w:rPr>
          <w:rFonts w:ascii="Arial" w:eastAsia="Arial" w:hAnsi="Arial" w:cs="Arial"/>
        </w:rPr>
      </w:pPr>
      <w:r>
        <w:rPr>
          <w:rFonts w:ascii="Arial" w:eastAsia="Arial" w:hAnsi="Arial" w:cs="Arial"/>
        </w:rPr>
        <w:t>Car location adjusted automatically</w:t>
      </w:r>
    </w:p>
    <w:p w14:paraId="67BDC02E" w14:textId="77777777" w:rsidR="000E2392" w:rsidRDefault="00000000">
      <w:pPr>
        <w:numPr>
          <w:ilvl w:val="0"/>
          <w:numId w:val="139"/>
        </w:numPr>
        <w:tabs>
          <w:tab w:val="left" w:pos="4100"/>
        </w:tabs>
        <w:ind w:left="4100" w:hanging="355"/>
        <w:rPr>
          <w:rFonts w:ascii="Arial" w:eastAsia="Arial" w:hAnsi="Arial" w:cs="Arial"/>
        </w:rPr>
      </w:pPr>
      <w:r>
        <w:rPr>
          <w:rFonts w:ascii="Arial" w:eastAsia="Arial" w:hAnsi="Arial" w:cs="Arial"/>
        </w:rPr>
        <w:t>Load compensating</w:t>
      </w:r>
    </w:p>
    <w:p w14:paraId="75829985" w14:textId="77777777" w:rsidR="000E2392" w:rsidRDefault="00000000">
      <w:pPr>
        <w:numPr>
          <w:ilvl w:val="0"/>
          <w:numId w:val="139"/>
        </w:numPr>
        <w:tabs>
          <w:tab w:val="left" w:pos="4100"/>
        </w:tabs>
        <w:ind w:left="4100" w:hanging="355"/>
        <w:rPr>
          <w:rFonts w:ascii="Arial" w:eastAsia="Arial" w:hAnsi="Arial" w:cs="Arial"/>
        </w:rPr>
      </w:pPr>
      <w:r>
        <w:rPr>
          <w:rFonts w:ascii="Arial" w:eastAsia="Arial" w:hAnsi="Arial" w:cs="Arial"/>
        </w:rPr>
        <w:t>Travel Counter</w:t>
      </w:r>
    </w:p>
    <w:p w14:paraId="2E488A57" w14:textId="77777777" w:rsidR="000E2392" w:rsidRDefault="00000000">
      <w:pPr>
        <w:numPr>
          <w:ilvl w:val="0"/>
          <w:numId w:val="139"/>
        </w:numPr>
        <w:tabs>
          <w:tab w:val="left" w:pos="4100"/>
        </w:tabs>
        <w:ind w:left="4100" w:hanging="355"/>
        <w:rPr>
          <w:rFonts w:ascii="Arial" w:eastAsia="Arial" w:hAnsi="Arial" w:cs="Arial"/>
        </w:rPr>
      </w:pPr>
      <w:r>
        <w:rPr>
          <w:rFonts w:ascii="Arial" w:eastAsia="Arial" w:hAnsi="Arial" w:cs="Arial"/>
        </w:rPr>
        <w:t>Over/Under voltage protection</w:t>
      </w:r>
    </w:p>
    <w:p w14:paraId="2FEFEB5F" w14:textId="77777777" w:rsidR="000E2392" w:rsidRDefault="00000000">
      <w:pPr>
        <w:numPr>
          <w:ilvl w:val="0"/>
          <w:numId w:val="139"/>
        </w:numPr>
        <w:tabs>
          <w:tab w:val="left" w:pos="4100"/>
        </w:tabs>
        <w:ind w:left="4100" w:hanging="355"/>
        <w:rPr>
          <w:rFonts w:ascii="Arial" w:eastAsia="Arial" w:hAnsi="Arial" w:cs="Arial"/>
        </w:rPr>
      </w:pPr>
      <w:r>
        <w:rPr>
          <w:rFonts w:ascii="Arial" w:eastAsia="Arial" w:hAnsi="Arial" w:cs="Arial"/>
        </w:rPr>
        <w:t>Phase trip protection</w:t>
      </w:r>
    </w:p>
    <w:p w14:paraId="22256518" w14:textId="77777777" w:rsidR="000E2392" w:rsidRDefault="00000000">
      <w:pPr>
        <w:numPr>
          <w:ilvl w:val="0"/>
          <w:numId w:val="139"/>
        </w:numPr>
        <w:tabs>
          <w:tab w:val="left" w:pos="4100"/>
        </w:tabs>
        <w:ind w:left="4100" w:hanging="355"/>
        <w:rPr>
          <w:rFonts w:ascii="Arial" w:eastAsia="Arial" w:hAnsi="Arial" w:cs="Arial"/>
        </w:rPr>
      </w:pPr>
      <w:r>
        <w:rPr>
          <w:rFonts w:ascii="Arial" w:eastAsia="Arial" w:hAnsi="Arial" w:cs="Arial"/>
        </w:rPr>
        <w:t>Over current protection</w:t>
      </w:r>
    </w:p>
    <w:p w14:paraId="0FA40B6F" w14:textId="77777777" w:rsidR="000E2392" w:rsidRDefault="00000000">
      <w:pPr>
        <w:numPr>
          <w:ilvl w:val="0"/>
          <w:numId w:val="139"/>
        </w:numPr>
        <w:tabs>
          <w:tab w:val="left" w:pos="4100"/>
        </w:tabs>
        <w:ind w:left="4100" w:hanging="355"/>
        <w:rPr>
          <w:rFonts w:ascii="Arial" w:eastAsia="Arial" w:hAnsi="Arial" w:cs="Arial"/>
        </w:rPr>
      </w:pPr>
      <w:r>
        <w:rPr>
          <w:rFonts w:ascii="Arial" w:eastAsia="Arial" w:hAnsi="Arial" w:cs="Arial"/>
        </w:rPr>
        <w:t>Over heat protection</w:t>
      </w:r>
    </w:p>
    <w:p w14:paraId="23576044" w14:textId="77777777" w:rsidR="000E2392" w:rsidRDefault="00000000">
      <w:pPr>
        <w:numPr>
          <w:ilvl w:val="0"/>
          <w:numId w:val="139"/>
        </w:numPr>
        <w:tabs>
          <w:tab w:val="left" w:pos="4100"/>
        </w:tabs>
        <w:ind w:left="4100" w:hanging="355"/>
        <w:rPr>
          <w:rFonts w:ascii="Arial" w:eastAsia="Arial" w:hAnsi="Arial" w:cs="Arial"/>
        </w:rPr>
      </w:pPr>
      <w:r>
        <w:rPr>
          <w:rFonts w:ascii="Arial" w:eastAsia="Arial" w:hAnsi="Arial" w:cs="Arial"/>
        </w:rPr>
        <w:t>Encoder trip protection</w:t>
      </w:r>
    </w:p>
    <w:p w14:paraId="6A14DA5B" w14:textId="77777777" w:rsidR="000E2392" w:rsidRDefault="00000000">
      <w:pPr>
        <w:numPr>
          <w:ilvl w:val="0"/>
          <w:numId w:val="139"/>
        </w:numPr>
        <w:tabs>
          <w:tab w:val="left" w:pos="4100"/>
        </w:tabs>
        <w:ind w:left="4100" w:hanging="355"/>
        <w:rPr>
          <w:rFonts w:ascii="Arial" w:eastAsia="Arial" w:hAnsi="Arial" w:cs="Arial"/>
        </w:rPr>
      </w:pPr>
      <w:r>
        <w:rPr>
          <w:rFonts w:ascii="Arial" w:eastAsia="Arial" w:hAnsi="Arial" w:cs="Arial"/>
        </w:rPr>
        <w:t>Contact adhered protection</w:t>
      </w:r>
    </w:p>
    <w:p w14:paraId="3D09C41A" w14:textId="77777777" w:rsidR="000E2392" w:rsidRDefault="00000000">
      <w:pPr>
        <w:numPr>
          <w:ilvl w:val="0"/>
          <w:numId w:val="139"/>
        </w:numPr>
        <w:tabs>
          <w:tab w:val="left" w:pos="4100"/>
        </w:tabs>
        <w:ind w:left="4100" w:hanging="355"/>
        <w:rPr>
          <w:rFonts w:ascii="Arial" w:eastAsia="Arial" w:hAnsi="Arial" w:cs="Arial"/>
        </w:rPr>
      </w:pPr>
      <w:r>
        <w:rPr>
          <w:rFonts w:ascii="Arial" w:eastAsia="Arial" w:hAnsi="Arial" w:cs="Arial"/>
        </w:rPr>
        <w:t>Bi-directional over speed protection</w:t>
      </w:r>
    </w:p>
    <w:p w14:paraId="3AB4FAA1" w14:textId="77777777" w:rsidR="000E2392" w:rsidRDefault="000E2392">
      <w:pPr>
        <w:spacing w:line="7" w:lineRule="exact"/>
        <w:rPr>
          <w:rFonts w:ascii="Arial" w:eastAsia="Arial" w:hAnsi="Arial" w:cs="Arial"/>
        </w:rPr>
      </w:pPr>
    </w:p>
    <w:p w14:paraId="4BFFBC84" w14:textId="77777777" w:rsidR="000E2392" w:rsidRDefault="00000000">
      <w:pPr>
        <w:numPr>
          <w:ilvl w:val="0"/>
          <w:numId w:val="139"/>
        </w:numPr>
        <w:tabs>
          <w:tab w:val="left" w:pos="4100"/>
        </w:tabs>
        <w:spacing w:line="236" w:lineRule="auto"/>
        <w:ind w:left="4100" w:right="120" w:hanging="355"/>
        <w:rPr>
          <w:rFonts w:ascii="Arial" w:eastAsia="Arial" w:hAnsi="Arial" w:cs="Arial"/>
        </w:rPr>
      </w:pPr>
      <w:r>
        <w:rPr>
          <w:rFonts w:ascii="Arial" w:eastAsia="Arial" w:hAnsi="Arial" w:cs="Arial"/>
        </w:rPr>
        <w:t>Additional Overspeed Governor attached with Safety Gear for counterweight</w:t>
      </w:r>
    </w:p>
    <w:p w14:paraId="2CEFFF7A" w14:textId="77777777" w:rsidR="000E2392" w:rsidRDefault="000E2392">
      <w:pPr>
        <w:spacing w:line="1" w:lineRule="exact"/>
        <w:rPr>
          <w:rFonts w:ascii="Arial" w:eastAsia="Arial" w:hAnsi="Arial" w:cs="Arial"/>
        </w:rPr>
      </w:pPr>
    </w:p>
    <w:p w14:paraId="0E28B7E7" w14:textId="77777777" w:rsidR="000E2392" w:rsidRDefault="00000000">
      <w:pPr>
        <w:numPr>
          <w:ilvl w:val="0"/>
          <w:numId w:val="139"/>
        </w:numPr>
        <w:tabs>
          <w:tab w:val="left" w:pos="4100"/>
        </w:tabs>
        <w:ind w:left="4100" w:hanging="355"/>
        <w:rPr>
          <w:rFonts w:ascii="Arial" w:eastAsia="Arial" w:hAnsi="Arial" w:cs="Arial"/>
        </w:rPr>
      </w:pPr>
      <w:r>
        <w:rPr>
          <w:rFonts w:ascii="Arial" w:eastAsia="Arial" w:hAnsi="Arial" w:cs="Arial"/>
        </w:rPr>
        <w:t>Final terminal protection</w:t>
      </w:r>
    </w:p>
    <w:p w14:paraId="4B23BE75" w14:textId="77777777" w:rsidR="000E2392" w:rsidRDefault="00000000">
      <w:pPr>
        <w:numPr>
          <w:ilvl w:val="0"/>
          <w:numId w:val="139"/>
        </w:numPr>
        <w:tabs>
          <w:tab w:val="left" w:pos="4100"/>
        </w:tabs>
        <w:ind w:left="4100" w:hanging="355"/>
        <w:rPr>
          <w:rFonts w:ascii="Arial" w:eastAsia="Arial" w:hAnsi="Arial" w:cs="Arial"/>
        </w:rPr>
      </w:pPr>
      <w:r>
        <w:rPr>
          <w:rFonts w:ascii="Arial" w:eastAsia="Arial" w:hAnsi="Arial" w:cs="Arial"/>
        </w:rPr>
        <w:t>Over load protection</w:t>
      </w:r>
    </w:p>
    <w:p w14:paraId="354E686B" w14:textId="77777777" w:rsidR="000E2392" w:rsidRDefault="00000000">
      <w:pPr>
        <w:numPr>
          <w:ilvl w:val="0"/>
          <w:numId w:val="139"/>
        </w:numPr>
        <w:tabs>
          <w:tab w:val="left" w:pos="4100"/>
        </w:tabs>
        <w:ind w:left="4100" w:hanging="355"/>
        <w:rPr>
          <w:rFonts w:ascii="Arial" w:eastAsia="Arial" w:hAnsi="Arial" w:cs="Arial"/>
        </w:rPr>
      </w:pPr>
      <w:r>
        <w:rPr>
          <w:rFonts w:ascii="Arial" w:eastAsia="Arial" w:hAnsi="Arial" w:cs="Arial"/>
        </w:rPr>
        <w:t>Anti-door lock bridge</w:t>
      </w:r>
    </w:p>
    <w:p w14:paraId="1C08A984" w14:textId="77777777" w:rsidR="000E2392" w:rsidRDefault="00000000">
      <w:pPr>
        <w:numPr>
          <w:ilvl w:val="0"/>
          <w:numId w:val="139"/>
        </w:numPr>
        <w:tabs>
          <w:tab w:val="left" w:pos="4100"/>
        </w:tabs>
        <w:ind w:left="4100" w:hanging="355"/>
        <w:rPr>
          <w:rFonts w:ascii="Arial" w:eastAsia="Arial" w:hAnsi="Arial" w:cs="Arial"/>
        </w:rPr>
      </w:pPr>
      <w:r>
        <w:rPr>
          <w:rFonts w:ascii="Arial" w:eastAsia="Arial" w:hAnsi="Arial" w:cs="Arial"/>
        </w:rPr>
        <w:t>Automatic by-pass hall calls while full load</w:t>
      </w:r>
    </w:p>
    <w:p w14:paraId="135BDBDC" w14:textId="77777777" w:rsidR="000E2392" w:rsidRDefault="00000000">
      <w:pPr>
        <w:numPr>
          <w:ilvl w:val="0"/>
          <w:numId w:val="139"/>
        </w:numPr>
        <w:tabs>
          <w:tab w:val="left" w:pos="4100"/>
        </w:tabs>
        <w:ind w:left="4100" w:hanging="355"/>
        <w:rPr>
          <w:rFonts w:ascii="Arial" w:eastAsia="Arial" w:hAnsi="Arial" w:cs="Arial"/>
        </w:rPr>
      </w:pPr>
      <w:r>
        <w:rPr>
          <w:rFonts w:ascii="Arial" w:eastAsia="Arial" w:hAnsi="Arial" w:cs="Arial"/>
        </w:rPr>
        <w:t>Travel to next floor when open door trip</w:t>
      </w:r>
    </w:p>
    <w:p w14:paraId="460E5586" w14:textId="77777777" w:rsidR="000E2392" w:rsidRDefault="00000000">
      <w:pPr>
        <w:numPr>
          <w:ilvl w:val="0"/>
          <w:numId w:val="139"/>
        </w:numPr>
        <w:tabs>
          <w:tab w:val="left" w:pos="4100"/>
        </w:tabs>
        <w:ind w:left="4100" w:hanging="355"/>
        <w:rPr>
          <w:rFonts w:ascii="Arial" w:eastAsia="Arial" w:hAnsi="Arial" w:cs="Arial"/>
        </w:rPr>
      </w:pPr>
      <w:r>
        <w:rPr>
          <w:rFonts w:ascii="Arial" w:eastAsia="Arial" w:hAnsi="Arial" w:cs="Arial"/>
        </w:rPr>
        <w:t>Emergency illumination in car</w:t>
      </w:r>
    </w:p>
    <w:p w14:paraId="2EF3BDE9" w14:textId="77777777" w:rsidR="000E2392" w:rsidRDefault="00000000">
      <w:pPr>
        <w:numPr>
          <w:ilvl w:val="0"/>
          <w:numId w:val="139"/>
        </w:numPr>
        <w:tabs>
          <w:tab w:val="left" w:pos="4100"/>
        </w:tabs>
        <w:ind w:left="4100" w:hanging="355"/>
        <w:rPr>
          <w:rFonts w:ascii="Arial" w:eastAsia="Arial" w:hAnsi="Arial" w:cs="Arial"/>
        </w:rPr>
      </w:pPr>
      <w:r>
        <w:rPr>
          <w:rFonts w:ascii="Arial" w:eastAsia="Arial" w:hAnsi="Arial" w:cs="Arial"/>
        </w:rPr>
        <w:t>Emergency alarm</w:t>
      </w:r>
    </w:p>
    <w:p w14:paraId="57C97161" w14:textId="77777777" w:rsidR="000E2392" w:rsidRDefault="00000000">
      <w:pPr>
        <w:numPr>
          <w:ilvl w:val="0"/>
          <w:numId w:val="139"/>
        </w:numPr>
        <w:tabs>
          <w:tab w:val="left" w:pos="4100"/>
        </w:tabs>
        <w:ind w:left="4100" w:hanging="355"/>
        <w:rPr>
          <w:rFonts w:ascii="Arial" w:eastAsia="Arial" w:hAnsi="Arial" w:cs="Arial"/>
        </w:rPr>
      </w:pPr>
      <w:r>
        <w:rPr>
          <w:rFonts w:ascii="Arial" w:eastAsia="Arial" w:hAnsi="Arial" w:cs="Arial"/>
        </w:rPr>
        <w:t>Automatic car fan with minimum 1000CFM</w:t>
      </w:r>
    </w:p>
    <w:p w14:paraId="660F78FE" w14:textId="77777777" w:rsidR="000E2392" w:rsidRDefault="00000000">
      <w:pPr>
        <w:numPr>
          <w:ilvl w:val="0"/>
          <w:numId w:val="139"/>
        </w:numPr>
        <w:tabs>
          <w:tab w:val="left" w:pos="4100"/>
        </w:tabs>
        <w:ind w:left="4100" w:hanging="355"/>
        <w:rPr>
          <w:rFonts w:ascii="Arial" w:eastAsia="Arial" w:hAnsi="Arial" w:cs="Arial"/>
        </w:rPr>
      </w:pPr>
      <w:r>
        <w:rPr>
          <w:rFonts w:ascii="Arial" w:eastAsia="Arial" w:hAnsi="Arial" w:cs="Arial"/>
        </w:rPr>
        <w:t>Automatic car lighting</w:t>
      </w:r>
    </w:p>
    <w:p w14:paraId="7AA1918B" w14:textId="77777777" w:rsidR="000E2392" w:rsidRDefault="000E2392">
      <w:pPr>
        <w:spacing w:line="1" w:lineRule="exact"/>
        <w:rPr>
          <w:rFonts w:ascii="Arial" w:eastAsia="Arial" w:hAnsi="Arial" w:cs="Arial"/>
        </w:rPr>
      </w:pPr>
    </w:p>
    <w:p w14:paraId="23598991" w14:textId="77777777" w:rsidR="000E2392" w:rsidRDefault="00000000">
      <w:pPr>
        <w:numPr>
          <w:ilvl w:val="0"/>
          <w:numId w:val="139"/>
        </w:numPr>
        <w:tabs>
          <w:tab w:val="left" w:pos="4100"/>
        </w:tabs>
        <w:ind w:left="4100" w:hanging="355"/>
        <w:rPr>
          <w:rFonts w:ascii="Arial" w:eastAsia="Arial" w:hAnsi="Arial" w:cs="Arial"/>
        </w:rPr>
      </w:pPr>
      <w:r>
        <w:rPr>
          <w:rFonts w:ascii="Arial" w:eastAsia="Arial" w:hAnsi="Arial" w:cs="Arial"/>
        </w:rPr>
        <w:t>Settable landing number</w:t>
      </w:r>
    </w:p>
    <w:p w14:paraId="3CFF541F" w14:textId="77777777" w:rsidR="000E2392" w:rsidRDefault="00000000">
      <w:pPr>
        <w:numPr>
          <w:ilvl w:val="0"/>
          <w:numId w:val="139"/>
        </w:numPr>
        <w:tabs>
          <w:tab w:val="left" w:pos="4100"/>
        </w:tabs>
        <w:ind w:left="4100" w:hanging="355"/>
        <w:rPr>
          <w:rFonts w:ascii="Arial" w:eastAsia="Arial" w:hAnsi="Arial" w:cs="Arial"/>
        </w:rPr>
      </w:pPr>
      <w:r>
        <w:rPr>
          <w:rFonts w:ascii="Arial" w:eastAsia="Arial" w:hAnsi="Arial" w:cs="Arial"/>
        </w:rPr>
        <w:t>Automatic parking, parking floor</w:t>
      </w:r>
    </w:p>
    <w:p w14:paraId="2A4AF7F0" w14:textId="77777777" w:rsidR="000E2392" w:rsidRDefault="00000000">
      <w:pPr>
        <w:numPr>
          <w:ilvl w:val="0"/>
          <w:numId w:val="139"/>
        </w:numPr>
        <w:tabs>
          <w:tab w:val="left" w:pos="4100"/>
        </w:tabs>
        <w:ind w:left="4100" w:hanging="355"/>
        <w:rPr>
          <w:rFonts w:ascii="Arial" w:eastAsia="Arial" w:hAnsi="Arial" w:cs="Arial"/>
        </w:rPr>
      </w:pPr>
      <w:r>
        <w:rPr>
          <w:rFonts w:ascii="Arial" w:eastAsia="Arial" w:hAnsi="Arial" w:cs="Arial"/>
        </w:rPr>
        <w:t>Parking key switch, landing</w:t>
      </w:r>
    </w:p>
    <w:p w14:paraId="19168164" w14:textId="77777777" w:rsidR="000E2392" w:rsidRDefault="00000000">
      <w:pPr>
        <w:numPr>
          <w:ilvl w:val="0"/>
          <w:numId w:val="139"/>
        </w:numPr>
        <w:tabs>
          <w:tab w:val="left" w:pos="4100"/>
        </w:tabs>
        <w:ind w:left="4100" w:hanging="355"/>
        <w:rPr>
          <w:rFonts w:ascii="Arial" w:eastAsia="Arial" w:hAnsi="Arial" w:cs="Arial"/>
        </w:rPr>
      </w:pPr>
      <w:r>
        <w:rPr>
          <w:rFonts w:ascii="Arial" w:eastAsia="Arial" w:hAnsi="Arial" w:cs="Arial"/>
        </w:rPr>
        <w:t>Fire return (Phase I), Main landing</w:t>
      </w:r>
    </w:p>
    <w:p w14:paraId="0F6E8C95" w14:textId="77777777" w:rsidR="000E2392" w:rsidRDefault="00000000">
      <w:pPr>
        <w:numPr>
          <w:ilvl w:val="0"/>
          <w:numId w:val="139"/>
        </w:numPr>
        <w:tabs>
          <w:tab w:val="left" w:pos="4100"/>
        </w:tabs>
        <w:ind w:left="4100" w:hanging="355"/>
        <w:rPr>
          <w:rFonts w:ascii="Arial" w:eastAsia="Arial" w:hAnsi="Arial" w:cs="Arial"/>
        </w:rPr>
      </w:pPr>
      <w:r>
        <w:rPr>
          <w:rFonts w:ascii="Arial" w:eastAsia="Arial" w:hAnsi="Arial" w:cs="Arial"/>
        </w:rPr>
        <w:t>Hoist way lighting</w:t>
      </w:r>
    </w:p>
    <w:p w14:paraId="1F13ECE6" w14:textId="77777777" w:rsidR="000E2392" w:rsidRDefault="00000000">
      <w:pPr>
        <w:numPr>
          <w:ilvl w:val="0"/>
          <w:numId w:val="139"/>
        </w:numPr>
        <w:tabs>
          <w:tab w:val="left" w:pos="4100"/>
        </w:tabs>
        <w:ind w:left="4100" w:hanging="355"/>
        <w:rPr>
          <w:rFonts w:ascii="Arial" w:eastAsia="Arial" w:hAnsi="Arial" w:cs="Arial"/>
        </w:rPr>
      </w:pPr>
      <w:r>
        <w:rPr>
          <w:rFonts w:ascii="Arial" w:eastAsia="Arial" w:hAnsi="Arial" w:cs="Arial"/>
        </w:rPr>
        <w:t>Car door button\key pads</w:t>
      </w:r>
    </w:p>
    <w:p w14:paraId="5A73F2F1" w14:textId="77777777" w:rsidR="000E2392" w:rsidRDefault="000E2392">
      <w:pPr>
        <w:spacing w:line="9" w:lineRule="exact"/>
        <w:rPr>
          <w:sz w:val="20"/>
          <w:szCs w:val="20"/>
        </w:rPr>
      </w:pPr>
    </w:p>
    <w:p w14:paraId="2D3BFB04" w14:textId="77777777" w:rsidR="000E2392" w:rsidRDefault="00000000">
      <w:pPr>
        <w:tabs>
          <w:tab w:val="left" w:pos="900"/>
          <w:tab w:val="left" w:pos="3420"/>
        </w:tabs>
        <w:ind w:left="120"/>
        <w:rPr>
          <w:sz w:val="20"/>
          <w:szCs w:val="20"/>
        </w:rPr>
      </w:pPr>
      <w:r>
        <w:rPr>
          <w:rFonts w:ascii="Arial" w:eastAsia="Arial" w:hAnsi="Arial" w:cs="Arial"/>
        </w:rPr>
        <w:t>26</w:t>
      </w:r>
      <w:r>
        <w:rPr>
          <w:sz w:val="20"/>
          <w:szCs w:val="20"/>
        </w:rPr>
        <w:tab/>
      </w:r>
      <w:r>
        <w:rPr>
          <w:rFonts w:ascii="Arial" w:eastAsia="Arial" w:hAnsi="Arial" w:cs="Arial"/>
        </w:rPr>
        <w:t>Trips/hour</w:t>
      </w:r>
      <w:r>
        <w:rPr>
          <w:sz w:val="20"/>
          <w:szCs w:val="20"/>
        </w:rPr>
        <w:tab/>
      </w:r>
      <w:r>
        <w:rPr>
          <w:rFonts w:ascii="Arial" w:eastAsia="Arial" w:hAnsi="Arial" w:cs="Arial"/>
          <w:sz w:val="21"/>
          <w:szCs w:val="21"/>
        </w:rPr>
        <w:t>240 minimum</w:t>
      </w:r>
    </w:p>
    <w:p w14:paraId="71199EC5" w14:textId="77777777" w:rsidR="000E2392" w:rsidRDefault="00000000">
      <w:pPr>
        <w:spacing w:line="20" w:lineRule="exact"/>
        <w:rPr>
          <w:sz w:val="20"/>
          <w:szCs w:val="20"/>
        </w:rPr>
      </w:pPr>
      <w:r>
        <w:rPr>
          <w:noProof/>
          <w:sz w:val="20"/>
          <w:szCs w:val="20"/>
        </w:rPr>
        <w:drawing>
          <wp:anchor distT="0" distB="0" distL="114300" distR="114300" simplePos="0" relativeHeight="251393024" behindDoc="1" locked="0" layoutInCell="0" allowOverlap="1" wp14:anchorId="3F9D349D" wp14:editId="0CF84BFF">
            <wp:simplePos x="0" y="0"/>
            <wp:positionH relativeFrom="column">
              <wp:posOffset>20320</wp:posOffset>
            </wp:positionH>
            <wp:positionV relativeFrom="paragraph">
              <wp:posOffset>414020</wp:posOffset>
            </wp:positionV>
            <wp:extent cx="6045200" cy="6350"/>
            <wp:effectExtent l="0" t="0" r="0" b="0"/>
            <wp:wrapNone/>
            <wp:docPr id="533"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pic:cNvPicPr>
                      <a:picLocks noChangeAspect="1" noChangeArrowheads="1"/>
                    </pic:cNvPicPr>
                  </pic:nvPicPr>
                  <pic:blipFill>
                    <a:blip r:embed="rId57"/>
                    <a:srcRect/>
                    <a:stretch>
                      <a:fillRect/>
                    </a:stretch>
                  </pic:blipFill>
                  <pic:spPr bwMode="auto">
                    <a:xfrm>
                      <a:off x="0" y="0"/>
                      <a:ext cx="6045200" cy="6350"/>
                    </a:xfrm>
                    <a:prstGeom prst="rect">
                      <a:avLst/>
                    </a:prstGeom>
                    <a:noFill/>
                  </pic:spPr>
                </pic:pic>
              </a:graphicData>
            </a:graphic>
          </wp:anchor>
        </w:drawing>
      </w:r>
    </w:p>
    <w:p w14:paraId="7EECCEFE" w14:textId="77777777" w:rsidR="000E2392" w:rsidRDefault="000E2392">
      <w:pPr>
        <w:spacing w:line="200" w:lineRule="exact"/>
        <w:rPr>
          <w:sz w:val="20"/>
          <w:szCs w:val="20"/>
        </w:rPr>
      </w:pPr>
    </w:p>
    <w:p w14:paraId="5DCDE7F9" w14:textId="77777777" w:rsidR="000E2392" w:rsidRDefault="000E2392">
      <w:pPr>
        <w:spacing w:line="200" w:lineRule="exact"/>
        <w:rPr>
          <w:sz w:val="20"/>
          <w:szCs w:val="20"/>
        </w:rPr>
      </w:pPr>
    </w:p>
    <w:p w14:paraId="3F49257B" w14:textId="77777777" w:rsidR="000E2392" w:rsidRDefault="000E2392">
      <w:pPr>
        <w:spacing w:line="260" w:lineRule="exact"/>
        <w:rPr>
          <w:sz w:val="20"/>
          <w:szCs w:val="20"/>
        </w:rPr>
      </w:pPr>
    </w:p>
    <w:p w14:paraId="742FBA58" w14:textId="77777777" w:rsidR="000E2392" w:rsidRDefault="00000000">
      <w:pPr>
        <w:tabs>
          <w:tab w:val="left" w:pos="4200"/>
          <w:tab w:val="left" w:pos="8380"/>
        </w:tabs>
        <w:ind w:left="60"/>
        <w:rPr>
          <w:sz w:val="20"/>
          <w:szCs w:val="20"/>
        </w:rPr>
      </w:pPr>
      <w:r>
        <w:rPr>
          <w:rFonts w:ascii="Arial" w:eastAsia="Arial" w:hAnsi="Arial" w:cs="Arial"/>
          <w:sz w:val="16"/>
          <w:szCs w:val="16"/>
        </w:rPr>
        <w:t>Title of Document</w:t>
      </w:r>
      <w:r>
        <w:rPr>
          <w:sz w:val="20"/>
          <w:szCs w:val="20"/>
        </w:rPr>
        <w:tab/>
      </w:r>
      <w:r>
        <w:rPr>
          <w:rFonts w:ascii="Arial" w:eastAsia="Arial" w:hAnsi="Arial" w:cs="Arial"/>
          <w:sz w:val="16"/>
          <w:szCs w:val="16"/>
        </w:rPr>
        <w:t>Document No.</w:t>
      </w:r>
      <w:r>
        <w:rPr>
          <w:sz w:val="20"/>
          <w:szCs w:val="20"/>
        </w:rPr>
        <w:tab/>
      </w:r>
      <w:r>
        <w:rPr>
          <w:rFonts w:ascii="Arial" w:eastAsia="Arial" w:hAnsi="Arial" w:cs="Arial"/>
          <w:sz w:val="15"/>
          <w:szCs w:val="15"/>
        </w:rPr>
        <w:t>Page No.</w:t>
      </w:r>
    </w:p>
    <w:p w14:paraId="660CB9ED" w14:textId="77777777" w:rsidR="000E2392" w:rsidRDefault="000E2392">
      <w:pPr>
        <w:spacing w:line="1" w:lineRule="exact"/>
        <w:rPr>
          <w:sz w:val="20"/>
          <w:szCs w:val="20"/>
        </w:rPr>
      </w:pPr>
    </w:p>
    <w:p w14:paraId="1145B1F6" w14:textId="77777777" w:rsidR="000E2392" w:rsidRDefault="00000000">
      <w:pPr>
        <w:tabs>
          <w:tab w:val="left" w:pos="4360"/>
          <w:tab w:val="left" w:pos="8660"/>
        </w:tabs>
        <w:ind w:left="60"/>
        <w:rPr>
          <w:sz w:val="20"/>
          <w:szCs w:val="20"/>
        </w:rPr>
      </w:pPr>
      <w:r>
        <w:rPr>
          <w:rFonts w:ascii="Arial" w:eastAsia="Arial" w:hAnsi="Arial" w:cs="Arial"/>
          <w:sz w:val="16"/>
          <w:szCs w:val="16"/>
        </w:rPr>
        <w:t>Specifications</w:t>
      </w:r>
      <w:r>
        <w:rPr>
          <w:sz w:val="20"/>
          <w:szCs w:val="20"/>
        </w:rPr>
        <w:tab/>
      </w:r>
      <w:r>
        <w:rPr>
          <w:rFonts w:ascii="Arial" w:eastAsia="Arial" w:hAnsi="Arial" w:cs="Arial"/>
        </w:rPr>
        <w:t>----------</w:t>
      </w:r>
      <w:r>
        <w:rPr>
          <w:sz w:val="20"/>
          <w:szCs w:val="20"/>
        </w:rPr>
        <w:tab/>
      </w:r>
      <w:r>
        <w:rPr>
          <w:rFonts w:ascii="Arial" w:eastAsia="Arial" w:hAnsi="Arial" w:cs="Arial"/>
          <w:sz w:val="16"/>
          <w:szCs w:val="16"/>
        </w:rPr>
        <w:t>33</w:t>
      </w:r>
    </w:p>
    <w:p w14:paraId="39C8DD52" w14:textId="77777777" w:rsidR="000E2392" w:rsidRDefault="000E2392">
      <w:pPr>
        <w:sectPr w:rsidR="000E2392">
          <w:pgSz w:w="11900" w:h="16834"/>
          <w:pgMar w:top="1440" w:right="1049" w:bottom="645" w:left="1380" w:header="0" w:footer="0" w:gutter="0"/>
          <w:cols w:space="720" w:equalWidth="0">
            <w:col w:w="9480"/>
          </w:cols>
        </w:sectPr>
      </w:pPr>
    </w:p>
    <w:tbl>
      <w:tblPr>
        <w:tblW w:w="0" w:type="auto"/>
        <w:tblInd w:w="10" w:type="dxa"/>
        <w:tblLayout w:type="fixed"/>
        <w:tblCellMar>
          <w:left w:w="0" w:type="dxa"/>
          <w:right w:w="0" w:type="dxa"/>
        </w:tblCellMar>
        <w:tblLook w:val="04A0" w:firstRow="1" w:lastRow="0" w:firstColumn="1" w:lastColumn="0" w:noHBand="0" w:noVBand="1"/>
      </w:tblPr>
      <w:tblGrid>
        <w:gridCol w:w="820"/>
        <w:gridCol w:w="2480"/>
        <w:gridCol w:w="6220"/>
      </w:tblGrid>
      <w:tr w:rsidR="000E2392" w14:paraId="572D7075" w14:textId="77777777">
        <w:trPr>
          <w:trHeight w:val="262"/>
        </w:trPr>
        <w:tc>
          <w:tcPr>
            <w:tcW w:w="820" w:type="dxa"/>
            <w:tcBorders>
              <w:top w:val="single" w:sz="8" w:space="0" w:color="auto"/>
              <w:left w:val="single" w:sz="8" w:space="0" w:color="auto"/>
              <w:right w:val="single" w:sz="8" w:space="0" w:color="auto"/>
            </w:tcBorders>
            <w:vAlign w:val="bottom"/>
          </w:tcPr>
          <w:p w14:paraId="69DF5A0B" w14:textId="77777777" w:rsidR="000E2392" w:rsidRDefault="00000000">
            <w:pPr>
              <w:ind w:right="350"/>
              <w:jc w:val="right"/>
              <w:rPr>
                <w:sz w:val="20"/>
                <w:szCs w:val="20"/>
              </w:rPr>
            </w:pPr>
            <w:bookmarkStart w:id="175" w:name="page176"/>
            <w:bookmarkEnd w:id="175"/>
            <w:r>
              <w:rPr>
                <w:rFonts w:ascii="Arial" w:eastAsia="Arial" w:hAnsi="Arial" w:cs="Arial"/>
              </w:rPr>
              <w:lastRenderedPageBreak/>
              <w:t>27</w:t>
            </w:r>
          </w:p>
        </w:tc>
        <w:tc>
          <w:tcPr>
            <w:tcW w:w="2480" w:type="dxa"/>
            <w:tcBorders>
              <w:top w:val="single" w:sz="8" w:space="0" w:color="auto"/>
              <w:right w:val="single" w:sz="8" w:space="0" w:color="auto"/>
            </w:tcBorders>
            <w:vAlign w:val="bottom"/>
          </w:tcPr>
          <w:p w14:paraId="388E4E3C" w14:textId="77777777" w:rsidR="000E2392" w:rsidRDefault="00000000">
            <w:pPr>
              <w:ind w:left="100"/>
              <w:rPr>
                <w:sz w:val="20"/>
                <w:szCs w:val="20"/>
              </w:rPr>
            </w:pPr>
            <w:r>
              <w:rPr>
                <w:rFonts w:ascii="Arial" w:eastAsia="Arial" w:hAnsi="Arial" w:cs="Arial"/>
              </w:rPr>
              <w:t>Power Supply</w:t>
            </w:r>
          </w:p>
        </w:tc>
        <w:tc>
          <w:tcPr>
            <w:tcW w:w="6220" w:type="dxa"/>
            <w:tcBorders>
              <w:top w:val="single" w:sz="8" w:space="0" w:color="auto"/>
              <w:right w:val="single" w:sz="8" w:space="0" w:color="auto"/>
            </w:tcBorders>
            <w:vAlign w:val="bottom"/>
          </w:tcPr>
          <w:p w14:paraId="465C1F66" w14:textId="77777777" w:rsidR="000E2392" w:rsidRDefault="00000000">
            <w:pPr>
              <w:ind w:left="80"/>
              <w:rPr>
                <w:sz w:val="20"/>
                <w:szCs w:val="20"/>
              </w:rPr>
            </w:pPr>
            <w:r>
              <w:rPr>
                <w:rFonts w:ascii="Arial" w:eastAsia="Arial" w:hAnsi="Arial" w:cs="Arial"/>
              </w:rPr>
              <w:t>-  3 Phase / 400V / 50 Hz.</w:t>
            </w:r>
          </w:p>
        </w:tc>
      </w:tr>
      <w:tr w:rsidR="000E2392" w14:paraId="5E1A40AF" w14:textId="77777777">
        <w:trPr>
          <w:trHeight w:val="255"/>
        </w:trPr>
        <w:tc>
          <w:tcPr>
            <w:tcW w:w="820" w:type="dxa"/>
            <w:tcBorders>
              <w:left w:val="single" w:sz="8" w:space="0" w:color="auto"/>
              <w:right w:val="single" w:sz="8" w:space="0" w:color="auto"/>
            </w:tcBorders>
            <w:vAlign w:val="bottom"/>
          </w:tcPr>
          <w:p w14:paraId="054021A2" w14:textId="77777777" w:rsidR="000E2392" w:rsidRDefault="000E2392"/>
        </w:tc>
        <w:tc>
          <w:tcPr>
            <w:tcW w:w="2480" w:type="dxa"/>
            <w:tcBorders>
              <w:right w:val="single" w:sz="8" w:space="0" w:color="auto"/>
            </w:tcBorders>
            <w:vAlign w:val="bottom"/>
          </w:tcPr>
          <w:p w14:paraId="0856F143" w14:textId="77777777" w:rsidR="000E2392" w:rsidRDefault="000E2392"/>
        </w:tc>
        <w:tc>
          <w:tcPr>
            <w:tcW w:w="6220" w:type="dxa"/>
            <w:tcBorders>
              <w:right w:val="single" w:sz="8" w:space="0" w:color="auto"/>
            </w:tcBorders>
            <w:vAlign w:val="bottom"/>
          </w:tcPr>
          <w:p w14:paraId="0A724DAB" w14:textId="77777777" w:rsidR="000E2392" w:rsidRDefault="00000000">
            <w:pPr>
              <w:ind w:left="80"/>
              <w:rPr>
                <w:sz w:val="20"/>
                <w:szCs w:val="20"/>
              </w:rPr>
            </w:pPr>
            <w:r>
              <w:rPr>
                <w:rFonts w:ascii="Arial" w:eastAsia="Arial" w:hAnsi="Arial" w:cs="Arial"/>
              </w:rPr>
              <w:t>- 1Phase/230V/50 Hz. (for lighting)</w:t>
            </w:r>
          </w:p>
        </w:tc>
      </w:tr>
      <w:tr w:rsidR="000E2392" w14:paraId="2258A2F1" w14:textId="77777777">
        <w:trPr>
          <w:trHeight w:val="24"/>
        </w:trPr>
        <w:tc>
          <w:tcPr>
            <w:tcW w:w="820" w:type="dxa"/>
            <w:tcBorders>
              <w:left w:val="single" w:sz="8" w:space="0" w:color="auto"/>
              <w:bottom w:val="single" w:sz="8" w:space="0" w:color="auto"/>
              <w:right w:val="single" w:sz="8" w:space="0" w:color="auto"/>
            </w:tcBorders>
            <w:vAlign w:val="bottom"/>
          </w:tcPr>
          <w:p w14:paraId="30304FD1" w14:textId="77777777" w:rsidR="000E2392" w:rsidRDefault="000E2392">
            <w:pPr>
              <w:rPr>
                <w:sz w:val="2"/>
                <w:szCs w:val="2"/>
              </w:rPr>
            </w:pPr>
          </w:p>
        </w:tc>
        <w:tc>
          <w:tcPr>
            <w:tcW w:w="2480" w:type="dxa"/>
            <w:tcBorders>
              <w:bottom w:val="single" w:sz="8" w:space="0" w:color="auto"/>
              <w:right w:val="single" w:sz="8" w:space="0" w:color="auto"/>
            </w:tcBorders>
            <w:vAlign w:val="bottom"/>
          </w:tcPr>
          <w:p w14:paraId="4872E163" w14:textId="77777777" w:rsidR="000E2392" w:rsidRDefault="000E2392">
            <w:pPr>
              <w:rPr>
                <w:sz w:val="2"/>
                <w:szCs w:val="2"/>
              </w:rPr>
            </w:pPr>
          </w:p>
        </w:tc>
        <w:tc>
          <w:tcPr>
            <w:tcW w:w="6220" w:type="dxa"/>
            <w:tcBorders>
              <w:bottom w:val="single" w:sz="8" w:space="0" w:color="auto"/>
              <w:right w:val="single" w:sz="8" w:space="0" w:color="auto"/>
            </w:tcBorders>
            <w:vAlign w:val="bottom"/>
          </w:tcPr>
          <w:p w14:paraId="7A3D7258" w14:textId="77777777" w:rsidR="000E2392" w:rsidRDefault="000E2392">
            <w:pPr>
              <w:rPr>
                <w:sz w:val="2"/>
                <w:szCs w:val="2"/>
              </w:rPr>
            </w:pPr>
          </w:p>
        </w:tc>
      </w:tr>
      <w:tr w:rsidR="000E2392" w14:paraId="53B44ECB" w14:textId="77777777">
        <w:trPr>
          <w:trHeight w:val="242"/>
        </w:trPr>
        <w:tc>
          <w:tcPr>
            <w:tcW w:w="820" w:type="dxa"/>
            <w:tcBorders>
              <w:left w:val="single" w:sz="8" w:space="0" w:color="auto"/>
              <w:right w:val="single" w:sz="8" w:space="0" w:color="auto"/>
            </w:tcBorders>
            <w:vAlign w:val="bottom"/>
          </w:tcPr>
          <w:p w14:paraId="3D6FAC87" w14:textId="77777777" w:rsidR="000E2392" w:rsidRDefault="00000000">
            <w:pPr>
              <w:spacing w:line="242" w:lineRule="exact"/>
              <w:ind w:right="350"/>
              <w:jc w:val="right"/>
              <w:rPr>
                <w:sz w:val="20"/>
                <w:szCs w:val="20"/>
              </w:rPr>
            </w:pPr>
            <w:r>
              <w:rPr>
                <w:rFonts w:ascii="Arial" w:eastAsia="Arial" w:hAnsi="Arial" w:cs="Arial"/>
              </w:rPr>
              <w:t>28</w:t>
            </w:r>
          </w:p>
        </w:tc>
        <w:tc>
          <w:tcPr>
            <w:tcW w:w="2480" w:type="dxa"/>
            <w:tcBorders>
              <w:right w:val="single" w:sz="8" w:space="0" w:color="auto"/>
            </w:tcBorders>
            <w:vAlign w:val="bottom"/>
          </w:tcPr>
          <w:p w14:paraId="003A7AA2" w14:textId="77777777" w:rsidR="000E2392" w:rsidRDefault="00000000">
            <w:pPr>
              <w:spacing w:line="242" w:lineRule="exact"/>
              <w:ind w:left="100"/>
              <w:rPr>
                <w:sz w:val="20"/>
                <w:szCs w:val="20"/>
              </w:rPr>
            </w:pPr>
            <w:r>
              <w:rPr>
                <w:rFonts w:ascii="Arial" w:eastAsia="Arial" w:hAnsi="Arial" w:cs="Arial"/>
              </w:rPr>
              <w:t>Monitoring/Integration</w:t>
            </w:r>
          </w:p>
        </w:tc>
        <w:tc>
          <w:tcPr>
            <w:tcW w:w="6220" w:type="dxa"/>
            <w:tcBorders>
              <w:right w:val="single" w:sz="8" w:space="0" w:color="auto"/>
            </w:tcBorders>
            <w:vAlign w:val="bottom"/>
          </w:tcPr>
          <w:p w14:paraId="5E7F462F" w14:textId="77777777" w:rsidR="000E2392" w:rsidRDefault="00000000">
            <w:pPr>
              <w:spacing w:line="242" w:lineRule="exact"/>
              <w:ind w:left="80"/>
              <w:rPr>
                <w:sz w:val="20"/>
                <w:szCs w:val="20"/>
              </w:rPr>
            </w:pPr>
            <w:r>
              <w:rPr>
                <w:rFonts w:ascii="Arial" w:eastAsia="Arial" w:hAnsi="Arial" w:cs="Arial"/>
              </w:rPr>
              <w:t>Communication module/Controller based on BACNet over IP</w:t>
            </w:r>
          </w:p>
        </w:tc>
      </w:tr>
      <w:tr w:rsidR="000E2392" w14:paraId="52D60773" w14:textId="77777777">
        <w:trPr>
          <w:trHeight w:val="254"/>
        </w:trPr>
        <w:tc>
          <w:tcPr>
            <w:tcW w:w="820" w:type="dxa"/>
            <w:tcBorders>
              <w:left w:val="single" w:sz="8" w:space="0" w:color="auto"/>
              <w:right w:val="single" w:sz="8" w:space="0" w:color="auto"/>
            </w:tcBorders>
            <w:vAlign w:val="bottom"/>
          </w:tcPr>
          <w:p w14:paraId="473FA22E" w14:textId="77777777" w:rsidR="000E2392" w:rsidRDefault="000E2392"/>
        </w:tc>
        <w:tc>
          <w:tcPr>
            <w:tcW w:w="2480" w:type="dxa"/>
            <w:tcBorders>
              <w:right w:val="single" w:sz="8" w:space="0" w:color="auto"/>
            </w:tcBorders>
            <w:vAlign w:val="bottom"/>
          </w:tcPr>
          <w:p w14:paraId="6F3D8FC8" w14:textId="77777777" w:rsidR="000E2392" w:rsidRDefault="00000000">
            <w:pPr>
              <w:ind w:left="100"/>
              <w:rPr>
                <w:sz w:val="20"/>
                <w:szCs w:val="20"/>
              </w:rPr>
            </w:pPr>
            <w:r>
              <w:rPr>
                <w:rFonts w:ascii="Arial" w:eastAsia="Arial" w:hAnsi="Arial" w:cs="Arial"/>
              </w:rPr>
              <w:t>with BMS/ Building</w:t>
            </w:r>
          </w:p>
        </w:tc>
        <w:tc>
          <w:tcPr>
            <w:tcW w:w="6220" w:type="dxa"/>
            <w:tcBorders>
              <w:right w:val="single" w:sz="8" w:space="0" w:color="auto"/>
            </w:tcBorders>
            <w:vAlign w:val="bottom"/>
          </w:tcPr>
          <w:p w14:paraId="27C1DA07" w14:textId="77777777" w:rsidR="000E2392" w:rsidRDefault="00000000">
            <w:pPr>
              <w:ind w:left="80"/>
              <w:rPr>
                <w:sz w:val="20"/>
                <w:szCs w:val="20"/>
              </w:rPr>
            </w:pPr>
            <w:r>
              <w:rPr>
                <w:rFonts w:ascii="Arial" w:eastAsia="Arial" w:hAnsi="Arial" w:cs="Arial"/>
              </w:rPr>
              <w:t>for each Elevator to be provided for integration with Building</w:t>
            </w:r>
          </w:p>
        </w:tc>
      </w:tr>
      <w:tr w:rsidR="000E2392" w14:paraId="7832632E" w14:textId="77777777">
        <w:trPr>
          <w:trHeight w:val="252"/>
        </w:trPr>
        <w:tc>
          <w:tcPr>
            <w:tcW w:w="820" w:type="dxa"/>
            <w:tcBorders>
              <w:left w:val="single" w:sz="8" w:space="0" w:color="auto"/>
              <w:right w:val="single" w:sz="8" w:space="0" w:color="auto"/>
            </w:tcBorders>
            <w:vAlign w:val="bottom"/>
          </w:tcPr>
          <w:p w14:paraId="77E8967F" w14:textId="77777777" w:rsidR="000E2392" w:rsidRDefault="000E2392">
            <w:pPr>
              <w:rPr>
                <w:sz w:val="21"/>
                <w:szCs w:val="21"/>
              </w:rPr>
            </w:pPr>
          </w:p>
        </w:tc>
        <w:tc>
          <w:tcPr>
            <w:tcW w:w="2480" w:type="dxa"/>
            <w:tcBorders>
              <w:right w:val="single" w:sz="8" w:space="0" w:color="auto"/>
            </w:tcBorders>
            <w:vAlign w:val="bottom"/>
          </w:tcPr>
          <w:p w14:paraId="30E29088" w14:textId="77777777" w:rsidR="000E2392" w:rsidRDefault="00000000">
            <w:pPr>
              <w:ind w:left="100"/>
              <w:rPr>
                <w:sz w:val="20"/>
                <w:szCs w:val="20"/>
              </w:rPr>
            </w:pPr>
            <w:r>
              <w:rPr>
                <w:rFonts w:ascii="Arial" w:eastAsia="Arial" w:hAnsi="Arial" w:cs="Arial"/>
              </w:rPr>
              <w:t>Controls (If required)</w:t>
            </w:r>
          </w:p>
        </w:tc>
        <w:tc>
          <w:tcPr>
            <w:tcW w:w="6220" w:type="dxa"/>
            <w:tcBorders>
              <w:right w:val="single" w:sz="8" w:space="0" w:color="auto"/>
            </w:tcBorders>
            <w:vAlign w:val="bottom"/>
          </w:tcPr>
          <w:p w14:paraId="7ECF77C3" w14:textId="77777777" w:rsidR="000E2392" w:rsidRDefault="00000000">
            <w:pPr>
              <w:ind w:left="80"/>
              <w:rPr>
                <w:sz w:val="20"/>
                <w:szCs w:val="20"/>
              </w:rPr>
            </w:pPr>
            <w:r>
              <w:rPr>
                <w:rFonts w:ascii="Arial" w:eastAsia="Arial" w:hAnsi="Arial" w:cs="Arial"/>
              </w:rPr>
              <w:t>Management  system  (BMS)/Work  as  Standalone  System.</w:t>
            </w:r>
          </w:p>
        </w:tc>
      </w:tr>
      <w:tr w:rsidR="000E2392" w14:paraId="3E9738F3" w14:textId="77777777">
        <w:trPr>
          <w:trHeight w:val="252"/>
        </w:trPr>
        <w:tc>
          <w:tcPr>
            <w:tcW w:w="820" w:type="dxa"/>
            <w:tcBorders>
              <w:left w:val="single" w:sz="8" w:space="0" w:color="auto"/>
              <w:right w:val="single" w:sz="8" w:space="0" w:color="auto"/>
            </w:tcBorders>
            <w:vAlign w:val="bottom"/>
          </w:tcPr>
          <w:p w14:paraId="4013D8EB" w14:textId="77777777" w:rsidR="000E2392" w:rsidRDefault="000E2392">
            <w:pPr>
              <w:rPr>
                <w:sz w:val="21"/>
                <w:szCs w:val="21"/>
              </w:rPr>
            </w:pPr>
          </w:p>
        </w:tc>
        <w:tc>
          <w:tcPr>
            <w:tcW w:w="2480" w:type="dxa"/>
            <w:tcBorders>
              <w:right w:val="single" w:sz="8" w:space="0" w:color="auto"/>
            </w:tcBorders>
            <w:vAlign w:val="bottom"/>
          </w:tcPr>
          <w:p w14:paraId="547576ED" w14:textId="77777777" w:rsidR="000E2392" w:rsidRDefault="000E2392">
            <w:pPr>
              <w:rPr>
                <w:sz w:val="21"/>
                <w:szCs w:val="21"/>
              </w:rPr>
            </w:pPr>
          </w:p>
        </w:tc>
        <w:tc>
          <w:tcPr>
            <w:tcW w:w="6220" w:type="dxa"/>
            <w:tcBorders>
              <w:right w:val="single" w:sz="8" w:space="0" w:color="auto"/>
            </w:tcBorders>
            <w:vAlign w:val="bottom"/>
          </w:tcPr>
          <w:p w14:paraId="39604DD8" w14:textId="77777777" w:rsidR="000E2392" w:rsidRDefault="00000000">
            <w:pPr>
              <w:ind w:left="80"/>
              <w:rPr>
                <w:sz w:val="20"/>
                <w:szCs w:val="20"/>
              </w:rPr>
            </w:pPr>
            <w:r>
              <w:rPr>
                <w:rFonts w:ascii="Arial" w:eastAsia="Arial" w:hAnsi="Arial" w:cs="Arial"/>
              </w:rPr>
              <w:t>Any  Manufacturers  Software  &amp;  hardware  (Computer,  LED</w:t>
            </w:r>
          </w:p>
        </w:tc>
      </w:tr>
      <w:tr w:rsidR="000E2392" w14:paraId="6C1028D4" w14:textId="77777777">
        <w:trPr>
          <w:trHeight w:val="254"/>
        </w:trPr>
        <w:tc>
          <w:tcPr>
            <w:tcW w:w="820" w:type="dxa"/>
            <w:tcBorders>
              <w:left w:val="single" w:sz="8" w:space="0" w:color="auto"/>
              <w:right w:val="single" w:sz="8" w:space="0" w:color="auto"/>
            </w:tcBorders>
            <w:vAlign w:val="bottom"/>
          </w:tcPr>
          <w:p w14:paraId="4A70A82E" w14:textId="77777777" w:rsidR="000E2392" w:rsidRDefault="000E2392"/>
        </w:tc>
        <w:tc>
          <w:tcPr>
            <w:tcW w:w="2480" w:type="dxa"/>
            <w:tcBorders>
              <w:right w:val="single" w:sz="8" w:space="0" w:color="auto"/>
            </w:tcBorders>
            <w:vAlign w:val="bottom"/>
          </w:tcPr>
          <w:p w14:paraId="5EF0C7BF" w14:textId="77777777" w:rsidR="000E2392" w:rsidRDefault="000E2392"/>
        </w:tc>
        <w:tc>
          <w:tcPr>
            <w:tcW w:w="6220" w:type="dxa"/>
            <w:tcBorders>
              <w:right w:val="single" w:sz="8" w:space="0" w:color="auto"/>
            </w:tcBorders>
            <w:vAlign w:val="bottom"/>
          </w:tcPr>
          <w:p w14:paraId="562BDED3" w14:textId="77777777" w:rsidR="000E2392" w:rsidRDefault="00000000">
            <w:pPr>
              <w:ind w:left="80"/>
              <w:rPr>
                <w:sz w:val="20"/>
                <w:szCs w:val="20"/>
              </w:rPr>
            </w:pPr>
            <w:r>
              <w:rPr>
                <w:rFonts w:ascii="Arial" w:eastAsia="Arial" w:hAnsi="Arial" w:cs="Arial"/>
              </w:rPr>
              <w:t>other accessories), if needed for integration with IBMS or</w:t>
            </w:r>
          </w:p>
        </w:tc>
      </w:tr>
      <w:tr w:rsidR="000E2392" w14:paraId="4735FE7C" w14:textId="77777777">
        <w:trPr>
          <w:trHeight w:val="252"/>
        </w:trPr>
        <w:tc>
          <w:tcPr>
            <w:tcW w:w="820" w:type="dxa"/>
            <w:tcBorders>
              <w:left w:val="single" w:sz="8" w:space="0" w:color="auto"/>
              <w:right w:val="single" w:sz="8" w:space="0" w:color="auto"/>
            </w:tcBorders>
            <w:vAlign w:val="bottom"/>
          </w:tcPr>
          <w:p w14:paraId="42FB4799" w14:textId="77777777" w:rsidR="000E2392" w:rsidRDefault="000E2392">
            <w:pPr>
              <w:rPr>
                <w:sz w:val="21"/>
                <w:szCs w:val="21"/>
              </w:rPr>
            </w:pPr>
          </w:p>
        </w:tc>
        <w:tc>
          <w:tcPr>
            <w:tcW w:w="2480" w:type="dxa"/>
            <w:tcBorders>
              <w:right w:val="single" w:sz="8" w:space="0" w:color="auto"/>
            </w:tcBorders>
            <w:vAlign w:val="bottom"/>
          </w:tcPr>
          <w:p w14:paraId="3CF698B7" w14:textId="77777777" w:rsidR="000E2392" w:rsidRDefault="000E2392">
            <w:pPr>
              <w:rPr>
                <w:sz w:val="21"/>
                <w:szCs w:val="21"/>
              </w:rPr>
            </w:pPr>
          </w:p>
        </w:tc>
        <w:tc>
          <w:tcPr>
            <w:tcW w:w="6220" w:type="dxa"/>
            <w:tcBorders>
              <w:right w:val="single" w:sz="8" w:space="0" w:color="auto"/>
            </w:tcBorders>
            <w:vAlign w:val="bottom"/>
          </w:tcPr>
          <w:p w14:paraId="5B4D800B" w14:textId="77777777" w:rsidR="000E2392" w:rsidRDefault="00000000">
            <w:pPr>
              <w:ind w:left="80"/>
              <w:rPr>
                <w:sz w:val="20"/>
                <w:szCs w:val="20"/>
              </w:rPr>
            </w:pPr>
            <w:r>
              <w:rPr>
                <w:rFonts w:ascii="Arial" w:eastAsia="Arial" w:hAnsi="Arial" w:cs="Arial"/>
              </w:rPr>
              <w:t>work as standalone system, shall also be provided by the</w:t>
            </w:r>
          </w:p>
        </w:tc>
      </w:tr>
      <w:tr w:rsidR="000E2392" w14:paraId="7BCD01B6" w14:textId="77777777">
        <w:trPr>
          <w:trHeight w:val="254"/>
        </w:trPr>
        <w:tc>
          <w:tcPr>
            <w:tcW w:w="820" w:type="dxa"/>
            <w:tcBorders>
              <w:left w:val="single" w:sz="8" w:space="0" w:color="auto"/>
              <w:bottom w:val="single" w:sz="8" w:space="0" w:color="auto"/>
              <w:right w:val="single" w:sz="8" w:space="0" w:color="auto"/>
            </w:tcBorders>
            <w:vAlign w:val="bottom"/>
          </w:tcPr>
          <w:p w14:paraId="7D70C8BD" w14:textId="77777777" w:rsidR="000E2392" w:rsidRDefault="000E2392"/>
        </w:tc>
        <w:tc>
          <w:tcPr>
            <w:tcW w:w="2480" w:type="dxa"/>
            <w:tcBorders>
              <w:bottom w:val="single" w:sz="8" w:space="0" w:color="auto"/>
              <w:right w:val="single" w:sz="8" w:space="0" w:color="auto"/>
            </w:tcBorders>
            <w:vAlign w:val="bottom"/>
          </w:tcPr>
          <w:p w14:paraId="6AD1F7DD" w14:textId="77777777" w:rsidR="000E2392" w:rsidRDefault="000E2392"/>
        </w:tc>
        <w:tc>
          <w:tcPr>
            <w:tcW w:w="6220" w:type="dxa"/>
            <w:tcBorders>
              <w:bottom w:val="single" w:sz="8" w:space="0" w:color="auto"/>
              <w:right w:val="single" w:sz="8" w:space="0" w:color="auto"/>
            </w:tcBorders>
            <w:vAlign w:val="bottom"/>
          </w:tcPr>
          <w:p w14:paraId="141EC735" w14:textId="77777777" w:rsidR="000E2392" w:rsidRDefault="00000000">
            <w:pPr>
              <w:ind w:left="80"/>
              <w:rPr>
                <w:sz w:val="20"/>
                <w:szCs w:val="20"/>
              </w:rPr>
            </w:pPr>
            <w:r>
              <w:rPr>
                <w:rFonts w:ascii="Arial" w:eastAsia="Arial" w:hAnsi="Arial" w:cs="Arial"/>
              </w:rPr>
              <w:t>Contractor.</w:t>
            </w:r>
          </w:p>
        </w:tc>
      </w:tr>
      <w:tr w:rsidR="000E2392" w14:paraId="174F16B6" w14:textId="77777777">
        <w:trPr>
          <w:trHeight w:val="242"/>
        </w:trPr>
        <w:tc>
          <w:tcPr>
            <w:tcW w:w="820" w:type="dxa"/>
            <w:tcBorders>
              <w:left w:val="single" w:sz="8" w:space="0" w:color="auto"/>
              <w:right w:val="single" w:sz="8" w:space="0" w:color="auto"/>
            </w:tcBorders>
            <w:vAlign w:val="bottom"/>
          </w:tcPr>
          <w:p w14:paraId="02C78B92" w14:textId="77777777" w:rsidR="000E2392" w:rsidRDefault="00000000">
            <w:pPr>
              <w:spacing w:line="242" w:lineRule="exact"/>
              <w:ind w:right="350"/>
              <w:jc w:val="right"/>
              <w:rPr>
                <w:sz w:val="20"/>
                <w:szCs w:val="20"/>
              </w:rPr>
            </w:pPr>
            <w:r>
              <w:rPr>
                <w:rFonts w:ascii="Arial" w:eastAsia="Arial" w:hAnsi="Arial" w:cs="Arial"/>
              </w:rPr>
              <w:t>29</w:t>
            </w:r>
          </w:p>
        </w:tc>
        <w:tc>
          <w:tcPr>
            <w:tcW w:w="2480" w:type="dxa"/>
            <w:tcBorders>
              <w:right w:val="single" w:sz="8" w:space="0" w:color="auto"/>
            </w:tcBorders>
            <w:vAlign w:val="bottom"/>
          </w:tcPr>
          <w:p w14:paraId="3C421B9C" w14:textId="77777777" w:rsidR="000E2392" w:rsidRDefault="00000000">
            <w:pPr>
              <w:spacing w:line="242" w:lineRule="exact"/>
              <w:ind w:left="100"/>
              <w:rPr>
                <w:sz w:val="20"/>
                <w:szCs w:val="20"/>
              </w:rPr>
            </w:pPr>
            <w:r>
              <w:rPr>
                <w:rFonts w:ascii="Arial" w:eastAsia="Arial" w:hAnsi="Arial" w:cs="Arial"/>
              </w:rPr>
              <w:t>Ambient Condition for</w:t>
            </w:r>
          </w:p>
        </w:tc>
        <w:tc>
          <w:tcPr>
            <w:tcW w:w="6220" w:type="dxa"/>
            <w:tcBorders>
              <w:right w:val="single" w:sz="8" w:space="0" w:color="auto"/>
            </w:tcBorders>
            <w:vAlign w:val="bottom"/>
          </w:tcPr>
          <w:p w14:paraId="4F29F2A9" w14:textId="77777777" w:rsidR="000E2392" w:rsidRDefault="00000000">
            <w:pPr>
              <w:spacing w:line="242" w:lineRule="exact"/>
              <w:ind w:left="80"/>
              <w:rPr>
                <w:sz w:val="20"/>
                <w:szCs w:val="20"/>
              </w:rPr>
            </w:pPr>
            <w:r>
              <w:rPr>
                <w:rFonts w:ascii="Arial" w:eastAsia="Arial" w:hAnsi="Arial" w:cs="Arial"/>
              </w:rPr>
              <w:t>0°C to 40°C</w:t>
            </w:r>
          </w:p>
        </w:tc>
      </w:tr>
      <w:tr w:rsidR="000E2392" w14:paraId="71598719" w14:textId="77777777">
        <w:trPr>
          <w:trHeight w:val="254"/>
        </w:trPr>
        <w:tc>
          <w:tcPr>
            <w:tcW w:w="820" w:type="dxa"/>
            <w:tcBorders>
              <w:left w:val="single" w:sz="8" w:space="0" w:color="auto"/>
              <w:right w:val="single" w:sz="8" w:space="0" w:color="auto"/>
            </w:tcBorders>
            <w:vAlign w:val="bottom"/>
          </w:tcPr>
          <w:p w14:paraId="50270B60" w14:textId="77777777" w:rsidR="000E2392" w:rsidRDefault="000E2392"/>
        </w:tc>
        <w:tc>
          <w:tcPr>
            <w:tcW w:w="2480" w:type="dxa"/>
            <w:tcBorders>
              <w:right w:val="single" w:sz="8" w:space="0" w:color="auto"/>
            </w:tcBorders>
            <w:vAlign w:val="bottom"/>
          </w:tcPr>
          <w:p w14:paraId="04EC31C1" w14:textId="77777777" w:rsidR="000E2392" w:rsidRDefault="00000000">
            <w:pPr>
              <w:ind w:left="100"/>
              <w:rPr>
                <w:sz w:val="20"/>
                <w:szCs w:val="20"/>
              </w:rPr>
            </w:pPr>
            <w:r>
              <w:rPr>
                <w:rFonts w:ascii="Arial" w:eastAsia="Arial" w:hAnsi="Arial" w:cs="Arial"/>
              </w:rPr>
              <w:t>Motor/control safeties</w:t>
            </w:r>
          </w:p>
        </w:tc>
        <w:tc>
          <w:tcPr>
            <w:tcW w:w="6220" w:type="dxa"/>
            <w:tcBorders>
              <w:right w:val="single" w:sz="8" w:space="0" w:color="auto"/>
            </w:tcBorders>
            <w:vAlign w:val="bottom"/>
          </w:tcPr>
          <w:p w14:paraId="743D5E5A" w14:textId="77777777" w:rsidR="000E2392" w:rsidRDefault="000E2392"/>
        </w:tc>
      </w:tr>
      <w:tr w:rsidR="000E2392" w14:paraId="6DFB2276" w14:textId="77777777">
        <w:trPr>
          <w:trHeight w:val="252"/>
        </w:trPr>
        <w:tc>
          <w:tcPr>
            <w:tcW w:w="820" w:type="dxa"/>
            <w:tcBorders>
              <w:left w:val="single" w:sz="8" w:space="0" w:color="auto"/>
              <w:right w:val="single" w:sz="8" w:space="0" w:color="auto"/>
            </w:tcBorders>
            <w:vAlign w:val="bottom"/>
          </w:tcPr>
          <w:p w14:paraId="12A0B336" w14:textId="77777777" w:rsidR="000E2392" w:rsidRDefault="000E2392">
            <w:pPr>
              <w:rPr>
                <w:sz w:val="21"/>
                <w:szCs w:val="21"/>
              </w:rPr>
            </w:pPr>
          </w:p>
        </w:tc>
        <w:tc>
          <w:tcPr>
            <w:tcW w:w="2480" w:type="dxa"/>
            <w:tcBorders>
              <w:right w:val="single" w:sz="8" w:space="0" w:color="auto"/>
            </w:tcBorders>
            <w:vAlign w:val="bottom"/>
          </w:tcPr>
          <w:p w14:paraId="3A07CC19" w14:textId="77777777" w:rsidR="000E2392" w:rsidRDefault="00000000">
            <w:pPr>
              <w:ind w:left="100"/>
              <w:rPr>
                <w:sz w:val="20"/>
                <w:szCs w:val="20"/>
              </w:rPr>
            </w:pPr>
            <w:r>
              <w:rPr>
                <w:rFonts w:ascii="Arial" w:eastAsia="Arial" w:hAnsi="Arial" w:cs="Arial"/>
              </w:rPr>
              <w:t>for shafts etc.</w:t>
            </w:r>
          </w:p>
        </w:tc>
        <w:tc>
          <w:tcPr>
            <w:tcW w:w="6220" w:type="dxa"/>
            <w:tcBorders>
              <w:right w:val="single" w:sz="8" w:space="0" w:color="auto"/>
            </w:tcBorders>
            <w:vAlign w:val="bottom"/>
          </w:tcPr>
          <w:p w14:paraId="582DBEBC" w14:textId="77777777" w:rsidR="000E2392" w:rsidRDefault="000E2392">
            <w:pPr>
              <w:rPr>
                <w:sz w:val="21"/>
                <w:szCs w:val="21"/>
              </w:rPr>
            </w:pPr>
          </w:p>
        </w:tc>
      </w:tr>
      <w:tr w:rsidR="000E2392" w14:paraId="0146003D" w14:textId="77777777">
        <w:trPr>
          <w:trHeight w:val="86"/>
        </w:trPr>
        <w:tc>
          <w:tcPr>
            <w:tcW w:w="820" w:type="dxa"/>
            <w:tcBorders>
              <w:left w:val="single" w:sz="8" w:space="0" w:color="auto"/>
              <w:bottom w:val="single" w:sz="8" w:space="0" w:color="auto"/>
              <w:right w:val="single" w:sz="8" w:space="0" w:color="auto"/>
            </w:tcBorders>
            <w:vAlign w:val="bottom"/>
          </w:tcPr>
          <w:p w14:paraId="566605D9" w14:textId="77777777" w:rsidR="000E2392" w:rsidRDefault="000E2392">
            <w:pPr>
              <w:rPr>
                <w:sz w:val="7"/>
                <w:szCs w:val="7"/>
              </w:rPr>
            </w:pPr>
          </w:p>
        </w:tc>
        <w:tc>
          <w:tcPr>
            <w:tcW w:w="2480" w:type="dxa"/>
            <w:tcBorders>
              <w:bottom w:val="single" w:sz="8" w:space="0" w:color="auto"/>
              <w:right w:val="single" w:sz="8" w:space="0" w:color="auto"/>
            </w:tcBorders>
            <w:vAlign w:val="bottom"/>
          </w:tcPr>
          <w:p w14:paraId="22FB2EC6" w14:textId="77777777" w:rsidR="000E2392" w:rsidRDefault="000E2392">
            <w:pPr>
              <w:rPr>
                <w:sz w:val="7"/>
                <w:szCs w:val="7"/>
              </w:rPr>
            </w:pPr>
          </w:p>
        </w:tc>
        <w:tc>
          <w:tcPr>
            <w:tcW w:w="6220" w:type="dxa"/>
            <w:tcBorders>
              <w:bottom w:val="single" w:sz="8" w:space="0" w:color="auto"/>
              <w:right w:val="single" w:sz="8" w:space="0" w:color="auto"/>
            </w:tcBorders>
            <w:vAlign w:val="bottom"/>
          </w:tcPr>
          <w:p w14:paraId="193E2CB6" w14:textId="77777777" w:rsidR="000E2392" w:rsidRDefault="000E2392">
            <w:pPr>
              <w:rPr>
                <w:sz w:val="7"/>
                <w:szCs w:val="7"/>
              </w:rPr>
            </w:pPr>
          </w:p>
        </w:tc>
      </w:tr>
      <w:tr w:rsidR="000E2392" w14:paraId="3E36FA25" w14:textId="77777777">
        <w:trPr>
          <w:trHeight w:val="242"/>
        </w:trPr>
        <w:tc>
          <w:tcPr>
            <w:tcW w:w="820" w:type="dxa"/>
            <w:tcBorders>
              <w:left w:val="single" w:sz="8" w:space="0" w:color="auto"/>
              <w:right w:val="single" w:sz="8" w:space="0" w:color="auto"/>
            </w:tcBorders>
            <w:vAlign w:val="bottom"/>
          </w:tcPr>
          <w:p w14:paraId="7583C786" w14:textId="77777777" w:rsidR="000E2392" w:rsidRDefault="00000000">
            <w:pPr>
              <w:spacing w:line="242" w:lineRule="exact"/>
              <w:ind w:right="350"/>
              <w:jc w:val="right"/>
              <w:rPr>
                <w:sz w:val="20"/>
                <w:szCs w:val="20"/>
              </w:rPr>
            </w:pPr>
            <w:r>
              <w:rPr>
                <w:rFonts w:ascii="Arial" w:eastAsia="Arial" w:hAnsi="Arial" w:cs="Arial"/>
              </w:rPr>
              <w:t>30</w:t>
            </w:r>
          </w:p>
        </w:tc>
        <w:tc>
          <w:tcPr>
            <w:tcW w:w="2480" w:type="dxa"/>
            <w:tcBorders>
              <w:right w:val="single" w:sz="8" w:space="0" w:color="auto"/>
            </w:tcBorders>
            <w:vAlign w:val="bottom"/>
          </w:tcPr>
          <w:p w14:paraId="5B8A55B1" w14:textId="77777777" w:rsidR="000E2392" w:rsidRDefault="00000000">
            <w:pPr>
              <w:spacing w:line="242" w:lineRule="exact"/>
              <w:ind w:left="100"/>
              <w:rPr>
                <w:sz w:val="20"/>
                <w:szCs w:val="20"/>
              </w:rPr>
            </w:pPr>
            <w:r>
              <w:rPr>
                <w:rFonts w:ascii="Arial" w:eastAsia="Arial" w:hAnsi="Arial" w:cs="Arial"/>
              </w:rPr>
              <w:t>Inspection &amp; Test</w:t>
            </w:r>
          </w:p>
        </w:tc>
        <w:tc>
          <w:tcPr>
            <w:tcW w:w="6220" w:type="dxa"/>
            <w:tcBorders>
              <w:right w:val="single" w:sz="8" w:space="0" w:color="auto"/>
            </w:tcBorders>
            <w:vAlign w:val="bottom"/>
          </w:tcPr>
          <w:p w14:paraId="65064FF9" w14:textId="77777777" w:rsidR="000E2392" w:rsidRDefault="00000000">
            <w:pPr>
              <w:spacing w:line="242" w:lineRule="exact"/>
              <w:ind w:left="80"/>
              <w:rPr>
                <w:sz w:val="20"/>
                <w:szCs w:val="20"/>
              </w:rPr>
            </w:pPr>
            <w:r>
              <w:rPr>
                <w:rFonts w:ascii="Arial" w:eastAsia="Arial" w:hAnsi="Arial" w:cs="Arial"/>
              </w:rPr>
              <w:t>English</w:t>
            </w:r>
          </w:p>
        </w:tc>
      </w:tr>
      <w:tr w:rsidR="000E2392" w14:paraId="658C72CE" w14:textId="77777777">
        <w:trPr>
          <w:trHeight w:val="254"/>
        </w:trPr>
        <w:tc>
          <w:tcPr>
            <w:tcW w:w="820" w:type="dxa"/>
            <w:tcBorders>
              <w:left w:val="single" w:sz="8" w:space="0" w:color="auto"/>
              <w:right w:val="single" w:sz="8" w:space="0" w:color="auto"/>
            </w:tcBorders>
            <w:vAlign w:val="bottom"/>
          </w:tcPr>
          <w:p w14:paraId="5E272C7D" w14:textId="77777777" w:rsidR="000E2392" w:rsidRDefault="000E2392"/>
        </w:tc>
        <w:tc>
          <w:tcPr>
            <w:tcW w:w="2480" w:type="dxa"/>
            <w:tcBorders>
              <w:right w:val="single" w:sz="8" w:space="0" w:color="auto"/>
            </w:tcBorders>
            <w:vAlign w:val="bottom"/>
          </w:tcPr>
          <w:p w14:paraId="1FE2A974" w14:textId="77777777" w:rsidR="000E2392" w:rsidRDefault="00000000">
            <w:pPr>
              <w:ind w:left="100"/>
              <w:rPr>
                <w:sz w:val="20"/>
                <w:szCs w:val="20"/>
              </w:rPr>
            </w:pPr>
            <w:r>
              <w:rPr>
                <w:rFonts w:ascii="Arial" w:eastAsia="Arial" w:hAnsi="Arial" w:cs="Arial"/>
              </w:rPr>
              <w:t>Language</w:t>
            </w:r>
          </w:p>
        </w:tc>
        <w:tc>
          <w:tcPr>
            <w:tcW w:w="6220" w:type="dxa"/>
            <w:tcBorders>
              <w:right w:val="single" w:sz="8" w:space="0" w:color="auto"/>
            </w:tcBorders>
            <w:vAlign w:val="bottom"/>
          </w:tcPr>
          <w:p w14:paraId="558B8C26" w14:textId="77777777" w:rsidR="000E2392" w:rsidRDefault="000E2392"/>
        </w:tc>
      </w:tr>
      <w:tr w:rsidR="000E2392" w14:paraId="2065A976" w14:textId="77777777">
        <w:trPr>
          <w:trHeight w:val="67"/>
        </w:trPr>
        <w:tc>
          <w:tcPr>
            <w:tcW w:w="820" w:type="dxa"/>
            <w:tcBorders>
              <w:left w:val="single" w:sz="8" w:space="0" w:color="auto"/>
              <w:bottom w:val="single" w:sz="8" w:space="0" w:color="auto"/>
              <w:right w:val="single" w:sz="8" w:space="0" w:color="auto"/>
            </w:tcBorders>
            <w:vAlign w:val="bottom"/>
          </w:tcPr>
          <w:p w14:paraId="581D4358" w14:textId="77777777" w:rsidR="000E2392" w:rsidRDefault="000E2392">
            <w:pPr>
              <w:rPr>
                <w:sz w:val="5"/>
                <w:szCs w:val="5"/>
              </w:rPr>
            </w:pPr>
          </w:p>
        </w:tc>
        <w:tc>
          <w:tcPr>
            <w:tcW w:w="2480" w:type="dxa"/>
            <w:tcBorders>
              <w:bottom w:val="single" w:sz="8" w:space="0" w:color="auto"/>
              <w:right w:val="single" w:sz="8" w:space="0" w:color="auto"/>
            </w:tcBorders>
            <w:vAlign w:val="bottom"/>
          </w:tcPr>
          <w:p w14:paraId="75AD6021" w14:textId="77777777" w:rsidR="000E2392" w:rsidRDefault="000E2392">
            <w:pPr>
              <w:rPr>
                <w:sz w:val="5"/>
                <w:szCs w:val="5"/>
              </w:rPr>
            </w:pPr>
          </w:p>
        </w:tc>
        <w:tc>
          <w:tcPr>
            <w:tcW w:w="6220" w:type="dxa"/>
            <w:tcBorders>
              <w:bottom w:val="single" w:sz="8" w:space="0" w:color="auto"/>
              <w:right w:val="single" w:sz="8" w:space="0" w:color="auto"/>
            </w:tcBorders>
            <w:vAlign w:val="bottom"/>
          </w:tcPr>
          <w:p w14:paraId="174DD80A" w14:textId="77777777" w:rsidR="000E2392" w:rsidRDefault="000E2392">
            <w:pPr>
              <w:rPr>
                <w:sz w:val="5"/>
                <w:szCs w:val="5"/>
              </w:rPr>
            </w:pPr>
          </w:p>
        </w:tc>
      </w:tr>
      <w:tr w:rsidR="000E2392" w14:paraId="7ADDA24F" w14:textId="77777777">
        <w:trPr>
          <w:trHeight w:val="242"/>
        </w:trPr>
        <w:tc>
          <w:tcPr>
            <w:tcW w:w="820" w:type="dxa"/>
            <w:tcBorders>
              <w:left w:val="single" w:sz="8" w:space="0" w:color="auto"/>
              <w:right w:val="single" w:sz="8" w:space="0" w:color="auto"/>
            </w:tcBorders>
            <w:vAlign w:val="bottom"/>
          </w:tcPr>
          <w:p w14:paraId="7722E5B0" w14:textId="77777777" w:rsidR="000E2392" w:rsidRDefault="00000000">
            <w:pPr>
              <w:spacing w:line="242" w:lineRule="exact"/>
              <w:ind w:right="350"/>
              <w:jc w:val="right"/>
              <w:rPr>
                <w:sz w:val="20"/>
                <w:szCs w:val="20"/>
              </w:rPr>
            </w:pPr>
            <w:r>
              <w:rPr>
                <w:rFonts w:ascii="Arial" w:eastAsia="Arial" w:hAnsi="Arial" w:cs="Arial"/>
              </w:rPr>
              <w:t>31</w:t>
            </w:r>
          </w:p>
        </w:tc>
        <w:tc>
          <w:tcPr>
            <w:tcW w:w="2480" w:type="dxa"/>
            <w:tcBorders>
              <w:right w:val="single" w:sz="8" w:space="0" w:color="auto"/>
            </w:tcBorders>
            <w:vAlign w:val="bottom"/>
          </w:tcPr>
          <w:p w14:paraId="10D27844" w14:textId="77777777" w:rsidR="000E2392" w:rsidRDefault="00000000">
            <w:pPr>
              <w:spacing w:line="242" w:lineRule="exact"/>
              <w:ind w:left="100"/>
              <w:rPr>
                <w:sz w:val="20"/>
                <w:szCs w:val="20"/>
              </w:rPr>
            </w:pPr>
            <w:r>
              <w:rPr>
                <w:rFonts w:ascii="Arial" w:eastAsia="Arial" w:hAnsi="Arial" w:cs="Arial"/>
              </w:rPr>
              <w:t>Elevator Mode</w:t>
            </w:r>
          </w:p>
        </w:tc>
        <w:tc>
          <w:tcPr>
            <w:tcW w:w="6220" w:type="dxa"/>
            <w:tcBorders>
              <w:right w:val="single" w:sz="8" w:space="0" w:color="auto"/>
            </w:tcBorders>
            <w:vAlign w:val="bottom"/>
          </w:tcPr>
          <w:p w14:paraId="755C8EC2" w14:textId="77777777" w:rsidR="000E2392" w:rsidRDefault="00000000">
            <w:pPr>
              <w:spacing w:line="242" w:lineRule="exact"/>
              <w:ind w:left="80"/>
              <w:rPr>
                <w:sz w:val="20"/>
                <w:szCs w:val="20"/>
              </w:rPr>
            </w:pPr>
            <w:r>
              <w:rPr>
                <w:rFonts w:ascii="Arial" w:eastAsia="Arial" w:hAnsi="Arial" w:cs="Arial"/>
              </w:rPr>
              <w:t>Two Mode:</w:t>
            </w:r>
          </w:p>
        </w:tc>
      </w:tr>
      <w:tr w:rsidR="000E2392" w14:paraId="1C608EB0" w14:textId="77777777">
        <w:trPr>
          <w:trHeight w:val="253"/>
        </w:trPr>
        <w:tc>
          <w:tcPr>
            <w:tcW w:w="820" w:type="dxa"/>
            <w:tcBorders>
              <w:left w:val="single" w:sz="8" w:space="0" w:color="auto"/>
              <w:right w:val="single" w:sz="8" w:space="0" w:color="auto"/>
            </w:tcBorders>
            <w:vAlign w:val="bottom"/>
          </w:tcPr>
          <w:p w14:paraId="23A89807" w14:textId="77777777" w:rsidR="000E2392" w:rsidRDefault="000E2392">
            <w:pPr>
              <w:rPr>
                <w:sz w:val="21"/>
                <w:szCs w:val="21"/>
              </w:rPr>
            </w:pPr>
          </w:p>
        </w:tc>
        <w:tc>
          <w:tcPr>
            <w:tcW w:w="2480" w:type="dxa"/>
            <w:tcBorders>
              <w:right w:val="single" w:sz="8" w:space="0" w:color="auto"/>
            </w:tcBorders>
            <w:vAlign w:val="bottom"/>
          </w:tcPr>
          <w:p w14:paraId="15DD0A9B" w14:textId="77777777" w:rsidR="000E2392" w:rsidRDefault="000E2392">
            <w:pPr>
              <w:rPr>
                <w:sz w:val="21"/>
                <w:szCs w:val="21"/>
              </w:rPr>
            </w:pPr>
          </w:p>
        </w:tc>
        <w:tc>
          <w:tcPr>
            <w:tcW w:w="6220" w:type="dxa"/>
            <w:tcBorders>
              <w:right w:val="single" w:sz="8" w:space="0" w:color="auto"/>
            </w:tcBorders>
            <w:vAlign w:val="bottom"/>
          </w:tcPr>
          <w:p w14:paraId="5BEC896A" w14:textId="77777777" w:rsidR="000E2392" w:rsidRDefault="00000000">
            <w:pPr>
              <w:ind w:left="140"/>
              <w:rPr>
                <w:sz w:val="20"/>
                <w:szCs w:val="20"/>
              </w:rPr>
            </w:pPr>
            <w:r>
              <w:rPr>
                <w:rFonts w:ascii="Arial" w:eastAsia="Arial" w:hAnsi="Arial" w:cs="Arial"/>
              </w:rPr>
              <w:t>-   Normal Mode: From the car or from the landing.</w:t>
            </w:r>
          </w:p>
        </w:tc>
      </w:tr>
      <w:tr w:rsidR="000E2392" w14:paraId="6A9E7709" w14:textId="77777777">
        <w:trPr>
          <w:trHeight w:val="254"/>
        </w:trPr>
        <w:tc>
          <w:tcPr>
            <w:tcW w:w="820" w:type="dxa"/>
            <w:tcBorders>
              <w:left w:val="single" w:sz="8" w:space="0" w:color="auto"/>
              <w:right w:val="single" w:sz="8" w:space="0" w:color="auto"/>
            </w:tcBorders>
            <w:vAlign w:val="bottom"/>
          </w:tcPr>
          <w:p w14:paraId="3F4EADFC" w14:textId="77777777" w:rsidR="000E2392" w:rsidRDefault="000E2392"/>
        </w:tc>
        <w:tc>
          <w:tcPr>
            <w:tcW w:w="2480" w:type="dxa"/>
            <w:tcBorders>
              <w:right w:val="single" w:sz="8" w:space="0" w:color="auto"/>
            </w:tcBorders>
            <w:vAlign w:val="bottom"/>
          </w:tcPr>
          <w:p w14:paraId="4875714A" w14:textId="77777777" w:rsidR="000E2392" w:rsidRDefault="000E2392"/>
        </w:tc>
        <w:tc>
          <w:tcPr>
            <w:tcW w:w="6220" w:type="dxa"/>
            <w:tcBorders>
              <w:right w:val="single" w:sz="8" w:space="0" w:color="auto"/>
            </w:tcBorders>
            <w:vAlign w:val="bottom"/>
          </w:tcPr>
          <w:p w14:paraId="5C880E6E" w14:textId="77777777" w:rsidR="000E2392" w:rsidRDefault="00000000">
            <w:pPr>
              <w:ind w:left="140"/>
              <w:rPr>
                <w:sz w:val="20"/>
                <w:szCs w:val="20"/>
              </w:rPr>
            </w:pPr>
            <w:r>
              <w:rPr>
                <w:rFonts w:ascii="Arial" w:eastAsia="Arial" w:hAnsi="Arial" w:cs="Arial"/>
              </w:rPr>
              <w:t>-   Maintenance Mode: Low speed (inspection running).</w:t>
            </w:r>
          </w:p>
        </w:tc>
      </w:tr>
      <w:tr w:rsidR="000E2392" w14:paraId="6367FD69" w14:textId="77777777">
        <w:trPr>
          <w:trHeight w:val="60"/>
        </w:trPr>
        <w:tc>
          <w:tcPr>
            <w:tcW w:w="820" w:type="dxa"/>
            <w:tcBorders>
              <w:left w:val="single" w:sz="8" w:space="0" w:color="auto"/>
              <w:bottom w:val="single" w:sz="8" w:space="0" w:color="auto"/>
              <w:right w:val="single" w:sz="8" w:space="0" w:color="auto"/>
            </w:tcBorders>
            <w:vAlign w:val="bottom"/>
          </w:tcPr>
          <w:p w14:paraId="5C4995BF" w14:textId="77777777" w:rsidR="000E2392" w:rsidRDefault="000E2392">
            <w:pPr>
              <w:rPr>
                <w:sz w:val="5"/>
                <w:szCs w:val="5"/>
              </w:rPr>
            </w:pPr>
          </w:p>
        </w:tc>
        <w:tc>
          <w:tcPr>
            <w:tcW w:w="2480" w:type="dxa"/>
            <w:tcBorders>
              <w:bottom w:val="single" w:sz="8" w:space="0" w:color="auto"/>
              <w:right w:val="single" w:sz="8" w:space="0" w:color="auto"/>
            </w:tcBorders>
            <w:vAlign w:val="bottom"/>
          </w:tcPr>
          <w:p w14:paraId="0E02956F" w14:textId="77777777" w:rsidR="000E2392" w:rsidRDefault="000E2392">
            <w:pPr>
              <w:rPr>
                <w:sz w:val="5"/>
                <w:szCs w:val="5"/>
              </w:rPr>
            </w:pPr>
          </w:p>
        </w:tc>
        <w:tc>
          <w:tcPr>
            <w:tcW w:w="6220" w:type="dxa"/>
            <w:tcBorders>
              <w:bottom w:val="single" w:sz="8" w:space="0" w:color="auto"/>
              <w:right w:val="single" w:sz="8" w:space="0" w:color="auto"/>
            </w:tcBorders>
            <w:vAlign w:val="bottom"/>
          </w:tcPr>
          <w:p w14:paraId="142B7D06" w14:textId="77777777" w:rsidR="000E2392" w:rsidRDefault="000E2392">
            <w:pPr>
              <w:rPr>
                <w:sz w:val="5"/>
                <w:szCs w:val="5"/>
              </w:rPr>
            </w:pPr>
          </w:p>
        </w:tc>
      </w:tr>
      <w:tr w:rsidR="000E2392" w14:paraId="3A552E06" w14:textId="77777777">
        <w:trPr>
          <w:trHeight w:val="242"/>
        </w:trPr>
        <w:tc>
          <w:tcPr>
            <w:tcW w:w="820" w:type="dxa"/>
            <w:tcBorders>
              <w:left w:val="single" w:sz="8" w:space="0" w:color="auto"/>
              <w:right w:val="single" w:sz="8" w:space="0" w:color="auto"/>
            </w:tcBorders>
            <w:vAlign w:val="bottom"/>
          </w:tcPr>
          <w:p w14:paraId="277181C2" w14:textId="77777777" w:rsidR="000E2392" w:rsidRDefault="00000000">
            <w:pPr>
              <w:spacing w:line="242" w:lineRule="exact"/>
              <w:ind w:right="350"/>
              <w:jc w:val="right"/>
              <w:rPr>
                <w:sz w:val="20"/>
                <w:szCs w:val="20"/>
              </w:rPr>
            </w:pPr>
            <w:r>
              <w:rPr>
                <w:rFonts w:ascii="Arial" w:eastAsia="Arial" w:hAnsi="Arial" w:cs="Arial"/>
              </w:rPr>
              <w:t>32</w:t>
            </w:r>
          </w:p>
        </w:tc>
        <w:tc>
          <w:tcPr>
            <w:tcW w:w="2480" w:type="dxa"/>
            <w:tcBorders>
              <w:right w:val="single" w:sz="8" w:space="0" w:color="auto"/>
            </w:tcBorders>
            <w:vAlign w:val="bottom"/>
          </w:tcPr>
          <w:p w14:paraId="488BB66F" w14:textId="77777777" w:rsidR="000E2392" w:rsidRDefault="00000000">
            <w:pPr>
              <w:spacing w:line="242" w:lineRule="exact"/>
              <w:ind w:left="100"/>
              <w:rPr>
                <w:sz w:val="20"/>
                <w:szCs w:val="20"/>
              </w:rPr>
            </w:pPr>
            <w:r>
              <w:rPr>
                <w:rFonts w:ascii="Arial" w:eastAsia="Arial" w:hAnsi="Arial" w:cs="Arial"/>
              </w:rPr>
              <w:t>Design Life</w:t>
            </w:r>
          </w:p>
        </w:tc>
        <w:tc>
          <w:tcPr>
            <w:tcW w:w="6220" w:type="dxa"/>
            <w:tcBorders>
              <w:right w:val="single" w:sz="8" w:space="0" w:color="auto"/>
            </w:tcBorders>
            <w:vAlign w:val="bottom"/>
          </w:tcPr>
          <w:p w14:paraId="32E29AB0" w14:textId="77777777" w:rsidR="000E2392" w:rsidRDefault="00000000">
            <w:pPr>
              <w:spacing w:line="242" w:lineRule="exact"/>
              <w:ind w:left="80"/>
              <w:rPr>
                <w:sz w:val="20"/>
                <w:szCs w:val="20"/>
              </w:rPr>
            </w:pPr>
            <w:r>
              <w:rPr>
                <w:rFonts w:ascii="Arial" w:eastAsia="Arial" w:hAnsi="Arial" w:cs="Arial"/>
              </w:rPr>
              <w:t>25 Years</w:t>
            </w:r>
          </w:p>
        </w:tc>
      </w:tr>
      <w:tr w:rsidR="000E2392" w14:paraId="4FB63A2D" w14:textId="77777777">
        <w:trPr>
          <w:trHeight w:val="112"/>
        </w:trPr>
        <w:tc>
          <w:tcPr>
            <w:tcW w:w="820" w:type="dxa"/>
            <w:tcBorders>
              <w:left w:val="single" w:sz="8" w:space="0" w:color="auto"/>
              <w:bottom w:val="single" w:sz="8" w:space="0" w:color="auto"/>
              <w:right w:val="single" w:sz="8" w:space="0" w:color="auto"/>
            </w:tcBorders>
            <w:vAlign w:val="bottom"/>
          </w:tcPr>
          <w:p w14:paraId="70D37F15" w14:textId="77777777" w:rsidR="000E2392" w:rsidRDefault="000E2392">
            <w:pPr>
              <w:rPr>
                <w:sz w:val="9"/>
                <w:szCs w:val="9"/>
              </w:rPr>
            </w:pPr>
          </w:p>
        </w:tc>
        <w:tc>
          <w:tcPr>
            <w:tcW w:w="2480" w:type="dxa"/>
            <w:tcBorders>
              <w:bottom w:val="single" w:sz="8" w:space="0" w:color="auto"/>
              <w:right w:val="single" w:sz="8" w:space="0" w:color="auto"/>
            </w:tcBorders>
            <w:vAlign w:val="bottom"/>
          </w:tcPr>
          <w:p w14:paraId="7CBF3FD6" w14:textId="77777777" w:rsidR="000E2392" w:rsidRDefault="000E2392">
            <w:pPr>
              <w:rPr>
                <w:sz w:val="9"/>
                <w:szCs w:val="9"/>
              </w:rPr>
            </w:pPr>
          </w:p>
        </w:tc>
        <w:tc>
          <w:tcPr>
            <w:tcW w:w="6220" w:type="dxa"/>
            <w:tcBorders>
              <w:bottom w:val="single" w:sz="8" w:space="0" w:color="auto"/>
              <w:right w:val="single" w:sz="8" w:space="0" w:color="auto"/>
            </w:tcBorders>
            <w:vAlign w:val="bottom"/>
          </w:tcPr>
          <w:p w14:paraId="5000F4A5" w14:textId="77777777" w:rsidR="000E2392" w:rsidRDefault="000E2392">
            <w:pPr>
              <w:rPr>
                <w:sz w:val="9"/>
                <w:szCs w:val="9"/>
              </w:rPr>
            </w:pPr>
          </w:p>
        </w:tc>
      </w:tr>
    </w:tbl>
    <w:p w14:paraId="1CE2C131" w14:textId="77777777" w:rsidR="000E2392" w:rsidRDefault="00000000">
      <w:pPr>
        <w:spacing w:line="256" w:lineRule="exact"/>
        <w:rPr>
          <w:sz w:val="20"/>
          <w:szCs w:val="20"/>
        </w:rPr>
      </w:pPr>
      <w:r>
        <w:rPr>
          <w:noProof/>
          <w:sz w:val="20"/>
          <w:szCs w:val="20"/>
        </w:rPr>
        <w:drawing>
          <wp:anchor distT="0" distB="0" distL="114300" distR="114300" simplePos="0" relativeHeight="251394048" behindDoc="1" locked="0" layoutInCell="0" allowOverlap="1" wp14:anchorId="2C882AC3" wp14:editId="7EDD4C5C">
            <wp:simplePos x="0" y="0"/>
            <wp:positionH relativeFrom="page">
              <wp:posOffset>6294755</wp:posOffset>
            </wp:positionH>
            <wp:positionV relativeFrom="page">
              <wp:posOffset>285115</wp:posOffset>
            </wp:positionV>
            <wp:extent cx="627380" cy="541020"/>
            <wp:effectExtent l="0" t="0" r="0" b="0"/>
            <wp:wrapNone/>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pic:cNvPicPr>
                      <a:picLocks noChangeAspect="1" noChangeArrowheads="1"/>
                    </pic:cNvPicPr>
                  </pic:nvPicPr>
                  <pic:blipFill>
                    <a:blip r:embed="rId55">
                      <a:clrChange>
                        <a:clrFrom>
                          <a:srgbClr val="FFFFFF"/>
                        </a:clrFrom>
                        <a:clrTo>
                          <a:srgbClr val="FFFFFF">
                            <a:alpha val="0"/>
                          </a:srgbClr>
                        </a:clrTo>
                      </a:clrChange>
                    </a:blip>
                    <a:srcRect/>
                    <a:stretch>
                      <a:fillRect/>
                    </a:stretch>
                  </pic:blipFill>
                  <pic:spPr bwMode="auto">
                    <a:xfrm>
                      <a:off x="0" y="0"/>
                      <a:ext cx="627380" cy="541020"/>
                    </a:xfrm>
                    <a:prstGeom prst="rect">
                      <a:avLst/>
                    </a:prstGeom>
                    <a:noFill/>
                  </pic:spPr>
                </pic:pic>
              </a:graphicData>
            </a:graphic>
          </wp:anchor>
        </w:drawing>
      </w:r>
      <w:r>
        <w:rPr>
          <w:noProof/>
          <w:sz w:val="20"/>
          <w:szCs w:val="20"/>
        </w:rPr>
        <w:drawing>
          <wp:anchor distT="0" distB="0" distL="114300" distR="114300" simplePos="0" relativeHeight="251395072" behindDoc="1" locked="0" layoutInCell="0" allowOverlap="1" wp14:anchorId="0AC7573E" wp14:editId="1C6A95B4">
            <wp:simplePos x="0" y="0"/>
            <wp:positionH relativeFrom="page">
              <wp:posOffset>914400</wp:posOffset>
            </wp:positionH>
            <wp:positionV relativeFrom="page">
              <wp:posOffset>284480</wp:posOffset>
            </wp:positionV>
            <wp:extent cx="558165" cy="558165"/>
            <wp:effectExtent l="0" t="0" r="0" b="0"/>
            <wp:wrapNone/>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pic:cNvPicPr>
                      <a:picLocks noChangeAspect="1" noChangeArrowheads="1"/>
                    </pic:cNvPicPr>
                  </pic:nvPicPr>
                  <pic:blipFill>
                    <a:blip r:embed="rId56">
                      <a:clrChange>
                        <a:clrFrom>
                          <a:srgbClr val="FFFFFF"/>
                        </a:clrFrom>
                        <a:clrTo>
                          <a:srgbClr val="FFFFFF">
                            <a:alpha val="0"/>
                          </a:srgbClr>
                        </a:clrTo>
                      </a:clrChange>
                    </a:blip>
                    <a:srcRect/>
                    <a:stretch>
                      <a:fillRect/>
                    </a:stretch>
                  </pic:blipFill>
                  <pic:spPr bwMode="auto">
                    <a:xfrm>
                      <a:off x="0" y="0"/>
                      <a:ext cx="558165" cy="558165"/>
                    </a:xfrm>
                    <a:prstGeom prst="rect">
                      <a:avLst/>
                    </a:prstGeom>
                    <a:noFill/>
                  </pic:spPr>
                </pic:pic>
              </a:graphicData>
            </a:graphic>
          </wp:anchor>
        </w:drawing>
      </w:r>
    </w:p>
    <w:p w14:paraId="421A3D68" w14:textId="77777777" w:rsidR="000E2392" w:rsidRDefault="00000000">
      <w:pPr>
        <w:ind w:left="60"/>
        <w:rPr>
          <w:sz w:val="20"/>
          <w:szCs w:val="20"/>
        </w:rPr>
      </w:pPr>
      <w:r>
        <w:rPr>
          <w:rFonts w:ascii="Arial" w:eastAsia="Arial" w:hAnsi="Arial" w:cs="Arial"/>
          <w:b/>
          <w:bCs/>
        </w:rPr>
        <w:t>NOTES:</w:t>
      </w:r>
    </w:p>
    <w:p w14:paraId="03B29900" w14:textId="77777777" w:rsidR="000E2392" w:rsidRDefault="000E2392">
      <w:pPr>
        <w:spacing w:line="245" w:lineRule="exact"/>
        <w:rPr>
          <w:sz w:val="20"/>
          <w:szCs w:val="20"/>
        </w:rPr>
      </w:pPr>
    </w:p>
    <w:p w14:paraId="75A43CC9" w14:textId="77777777" w:rsidR="000E2392" w:rsidRDefault="00000000">
      <w:pPr>
        <w:numPr>
          <w:ilvl w:val="0"/>
          <w:numId w:val="140"/>
        </w:numPr>
        <w:tabs>
          <w:tab w:val="left" w:pos="780"/>
        </w:tabs>
        <w:spacing w:line="238" w:lineRule="auto"/>
        <w:ind w:left="780" w:hanging="720"/>
        <w:jc w:val="both"/>
        <w:rPr>
          <w:rFonts w:ascii="Arial" w:eastAsia="Arial" w:hAnsi="Arial" w:cs="Arial"/>
        </w:rPr>
      </w:pPr>
      <w:r>
        <w:rPr>
          <w:rFonts w:ascii="Arial" w:eastAsia="Arial" w:hAnsi="Arial" w:cs="Arial"/>
        </w:rPr>
        <w:t>Bidder is advised to visit the site to check as built\newly built\proposed dimensions of elevator shafts, overhead and pit and confirm in his bid that offered elevators will suit to as built dimensions.</w:t>
      </w:r>
    </w:p>
    <w:p w14:paraId="38BCD62B" w14:textId="77777777" w:rsidR="000E2392" w:rsidRDefault="000E2392">
      <w:pPr>
        <w:spacing w:line="248" w:lineRule="exact"/>
        <w:rPr>
          <w:rFonts w:ascii="Arial" w:eastAsia="Arial" w:hAnsi="Arial" w:cs="Arial"/>
        </w:rPr>
      </w:pPr>
    </w:p>
    <w:p w14:paraId="3F70FFDF" w14:textId="77777777" w:rsidR="000E2392" w:rsidRDefault="00000000">
      <w:pPr>
        <w:numPr>
          <w:ilvl w:val="0"/>
          <w:numId w:val="140"/>
        </w:numPr>
        <w:tabs>
          <w:tab w:val="left" w:pos="780"/>
        </w:tabs>
        <w:spacing w:line="237" w:lineRule="auto"/>
        <w:ind w:left="780" w:hanging="720"/>
        <w:jc w:val="both"/>
        <w:rPr>
          <w:rFonts w:ascii="Arial" w:eastAsia="Arial" w:hAnsi="Arial" w:cs="Arial"/>
        </w:rPr>
      </w:pPr>
      <w:r>
        <w:rPr>
          <w:rFonts w:ascii="Arial" w:eastAsia="Arial" w:hAnsi="Arial" w:cs="Arial"/>
        </w:rPr>
        <w:t>All leaflets properly signed/stamped in original to be submitted with the bids for the equipment including drive, controls, car design, doors &amp; architrave, indicators landing and car station, safety devices etc. being offered.</w:t>
      </w:r>
    </w:p>
    <w:p w14:paraId="6D14D617" w14:textId="77777777" w:rsidR="000E2392" w:rsidRDefault="000E2392">
      <w:pPr>
        <w:spacing w:line="249" w:lineRule="exact"/>
        <w:rPr>
          <w:rFonts w:ascii="Arial" w:eastAsia="Arial" w:hAnsi="Arial" w:cs="Arial"/>
        </w:rPr>
      </w:pPr>
    </w:p>
    <w:p w14:paraId="53662684" w14:textId="77777777" w:rsidR="000E2392" w:rsidRDefault="00000000">
      <w:pPr>
        <w:numPr>
          <w:ilvl w:val="0"/>
          <w:numId w:val="140"/>
        </w:numPr>
        <w:tabs>
          <w:tab w:val="left" w:pos="780"/>
        </w:tabs>
        <w:spacing w:line="237" w:lineRule="auto"/>
        <w:ind w:left="780" w:hanging="720"/>
        <w:jc w:val="both"/>
        <w:rPr>
          <w:rFonts w:ascii="Arial" w:eastAsia="Arial" w:hAnsi="Arial" w:cs="Arial"/>
        </w:rPr>
      </w:pPr>
      <w:r>
        <w:rPr>
          <w:rFonts w:ascii="Arial" w:eastAsia="Arial" w:hAnsi="Arial" w:cs="Arial"/>
        </w:rPr>
        <w:t>Any variation in the technical aspects of the offered model by the Bidder, against the data provided along with Bid, due to manufacturer’s standards will be subject to Engineer’s approval.</w:t>
      </w:r>
    </w:p>
    <w:p w14:paraId="10E08107" w14:textId="77777777" w:rsidR="000E2392" w:rsidRDefault="000E2392">
      <w:pPr>
        <w:spacing w:line="241" w:lineRule="exact"/>
        <w:rPr>
          <w:sz w:val="20"/>
          <w:szCs w:val="20"/>
        </w:rPr>
      </w:pPr>
    </w:p>
    <w:p w14:paraId="0FC2B2AD" w14:textId="77777777" w:rsidR="000E2392" w:rsidRDefault="00000000">
      <w:pPr>
        <w:tabs>
          <w:tab w:val="left" w:pos="940"/>
        </w:tabs>
        <w:ind w:left="60"/>
        <w:rPr>
          <w:sz w:val="20"/>
          <w:szCs w:val="20"/>
        </w:rPr>
      </w:pPr>
      <w:r>
        <w:rPr>
          <w:rFonts w:ascii="Arial" w:eastAsia="Arial" w:hAnsi="Arial" w:cs="Arial"/>
          <w:b/>
          <w:bCs/>
        </w:rPr>
        <w:t>2.7</w:t>
      </w:r>
      <w:r>
        <w:rPr>
          <w:sz w:val="20"/>
          <w:szCs w:val="20"/>
        </w:rPr>
        <w:tab/>
      </w:r>
      <w:r>
        <w:rPr>
          <w:rFonts w:ascii="Arial" w:eastAsia="Arial" w:hAnsi="Arial" w:cs="Arial"/>
          <w:b/>
          <w:bCs/>
        </w:rPr>
        <w:t>INSTALLATION</w:t>
      </w:r>
    </w:p>
    <w:p w14:paraId="3B4D551D" w14:textId="77777777" w:rsidR="000E2392" w:rsidRDefault="000E2392">
      <w:pPr>
        <w:spacing w:line="239" w:lineRule="exact"/>
        <w:rPr>
          <w:sz w:val="20"/>
          <w:szCs w:val="20"/>
        </w:rPr>
      </w:pPr>
    </w:p>
    <w:p w14:paraId="20C71134" w14:textId="77777777" w:rsidR="000E2392" w:rsidRDefault="00000000">
      <w:pPr>
        <w:tabs>
          <w:tab w:val="left" w:pos="940"/>
        </w:tabs>
        <w:ind w:left="60"/>
        <w:rPr>
          <w:sz w:val="20"/>
          <w:szCs w:val="20"/>
        </w:rPr>
      </w:pPr>
      <w:r>
        <w:rPr>
          <w:rFonts w:ascii="Arial" w:eastAsia="Arial" w:hAnsi="Arial" w:cs="Arial"/>
          <w:b/>
          <w:bCs/>
        </w:rPr>
        <w:t>2.7.1</w:t>
      </w:r>
      <w:r>
        <w:rPr>
          <w:sz w:val="20"/>
          <w:szCs w:val="20"/>
        </w:rPr>
        <w:tab/>
      </w:r>
      <w:r>
        <w:rPr>
          <w:rFonts w:ascii="Arial" w:eastAsia="Arial" w:hAnsi="Arial" w:cs="Arial"/>
          <w:b/>
          <w:bCs/>
        </w:rPr>
        <w:t>General</w:t>
      </w:r>
    </w:p>
    <w:p w14:paraId="0FEBBF4D" w14:textId="77777777" w:rsidR="000E2392" w:rsidRDefault="000E2392">
      <w:pPr>
        <w:spacing w:line="247" w:lineRule="exact"/>
        <w:rPr>
          <w:sz w:val="20"/>
          <w:szCs w:val="20"/>
        </w:rPr>
      </w:pPr>
    </w:p>
    <w:p w14:paraId="6216A46B" w14:textId="77777777" w:rsidR="000E2392" w:rsidRDefault="00000000">
      <w:pPr>
        <w:spacing w:line="238" w:lineRule="auto"/>
        <w:ind w:left="960"/>
        <w:jc w:val="both"/>
        <w:rPr>
          <w:sz w:val="20"/>
          <w:szCs w:val="20"/>
        </w:rPr>
      </w:pPr>
      <w:r>
        <w:rPr>
          <w:rFonts w:ascii="Arial" w:eastAsia="Arial" w:hAnsi="Arial" w:cs="Arial"/>
        </w:rPr>
        <w:t>The installation of elevator equipment including its electrical installations shall comply with applicable standards, manufacturers' instructions and recommendations. Electrical work required during installation shall comply with NFPA 70 or approved equivalent.</w:t>
      </w:r>
    </w:p>
    <w:p w14:paraId="19AE8699" w14:textId="77777777" w:rsidR="000E2392" w:rsidRDefault="000E2392">
      <w:pPr>
        <w:spacing w:line="240" w:lineRule="exact"/>
        <w:rPr>
          <w:sz w:val="20"/>
          <w:szCs w:val="20"/>
        </w:rPr>
      </w:pPr>
    </w:p>
    <w:p w14:paraId="576E5A5F" w14:textId="77777777" w:rsidR="000E2392" w:rsidRDefault="00000000">
      <w:pPr>
        <w:ind w:left="960"/>
        <w:rPr>
          <w:sz w:val="20"/>
          <w:szCs w:val="20"/>
        </w:rPr>
      </w:pPr>
      <w:r>
        <w:rPr>
          <w:rFonts w:ascii="Arial" w:eastAsia="Arial" w:hAnsi="Arial" w:cs="Arial"/>
        </w:rPr>
        <w:t>The scope of installation and civil works shall include the following:</w:t>
      </w:r>
    </w:p>
    <w:p w14:paraId="3F8DD098" w14:textId="77777777" w:rsidR="000E2392" w:rsidRDefault="000E2392">
      <w:pPr>
        <w:spacing w:line="247" w:lineRule="exact"/>
        <w:rPr>
          <w:sz w:val="20"/>
          <w:szCs w:val="20"/>
        </w:rPr>
      </w:pPr>
    </w:p>
    <w:p w14:paraId="3E882824" w14:textId="77777777" w:rsidR="000E2392" w:rsidRDefault="00000000">
      <w:pPr>
        <w:numPr>
          <w:ilvl w:val="0"/>
          <w:numId w:val="141"/>
        </w:numPr>
        <w:tabs>
          <w:tab w:val="left" w:pos="1500"/>
        </w:tabs>
        <w:spacing w:line="238" w:lineRule="auto"/>
        <w:ind w:left="1500" w:hanging="540"/>
        <w:rPr>
          <w:rFonts w:ascii="Arial" w:eastAsia="Arial" w:hAnsi="Arial" w:cs="Arial"/>
        </w:rPr>
      </w:pPr>
      <w:r>
        <w:rPr>
          <w:rFonts w:ascii="Arial" w:eastAsia="Arial" w:hAnsi="Arial" w:cs="Arial"/>
        </w:rPr>
        <w:t>Providing and/or cutting all necessary holes, chases and openings and making good after installation of equipment.</w:t>
      </w:r>
    </w:p>
    <w:p w14:paraId="0878CD84" w14:textId="77777777" w:rsidR="000E2392" w:rsidRDefault="000E2392">
      <w:pPr>
        <w:spacing w:line="245" w:lineRule="exact"/>
        <w:rPr>
          <w:rFonts w:ascii="Arial" w:eastAsia="Arial" w:hAnsi="Arial" w:cs="Arial"/>
        </w:rPr>
      </w:pPr>
    </w:p>
    <w:p w14:paraId="1D70EBAA" w14:textId="77777777" w:rsidR="000E2392" w:rsidRDefault="00000000">
      <w:pPr>
        <w:numPr>
          <w:ilvl w:val="0"/>
          <w:numId w:val="141"/>
        </w:numPr>
        <w:tabs>
          <w:tab w:val="left" w:pos="1500"/>
        </w:tabs>
        <w:spacing w:line="236" w:lineRule="auto"/>
        <w:ind w:left="1500" w:hanging="540"/>
        <w:rPr>
          <w:rFonts w:ascii="Arial" w:eastAsia="Arial" w:hAnsi="Arial" w:cs="Arial"/>
        </w:rPr>
      </w:pPr>
      <w:r>
        <w:rPr>
          <w:rFonts w:ascii="Arial" w:eastAsia="Arial" w:hAnsi="Arial" w:cs="Arial"/>
        </w:rPr>
        <w:t>Supplying and fixing all supports, beams, ladders etc. necessary for the installation of the machinery, guide brackets, doors, buffers etc.</w:t>
      </w:r>
    </w:p>
    <w:p w14:paraId="100DA0C4" w14:textId="77777777" w:rsidR="000E2392" w:rsidRDefault="000E2392">
      <w:pPr>
        <w:spacing w:line="248" w:lineRule="exact"/>
        <w:rPr>
          <w:rFonts w:ascii="Arial" w:eastAsia="Arial" w:hAnsi="Arial" w:cs="Arial"/>
        </w:rPr>
      </w:pPr>
    </w:p>
    <w:p w14:paraId="75DD4808" w14:textId="77777777" w:rsidR="000E2392" w:rsidRDefault="00000000">
      <w:pPr>
        <w:numPr>
          <w:ilvl w:val="0"/>
          <w:numId w:val="141"/>
        </w:numPr>
        <w:tabs>
          <w:tab w:val="left" w:pos="1500"/>
        </w:tabs>
        <w:spacing w:line="236" w:lineRule="auto"/>
        <w:ind w:left="1500" w:hanging="540"/>
        <w:rPr>
          <w:rFonts w:ascii="Arial" w:eastAsia="Arial" w:hAnsi="Arial" w:cs="Arial"/>
        </w:rPr>
      </w:pPr>
      <w:r>
        <w:rPr>
          <w:rFonts w:ascii="Arial" w:eastAsia="Arial" w:hAnsi="Arial" w:cs="Arial"/>
        </w:rPr>
        <w:t>Furnishing all necessary cement and/or concrete for 'grouting-in' brackets, bolts, etc.</w:t>
      </w:r>
    </w:p>
    <w:p w14:paraId="45214A06" w14:textId="77777777" w:rsidR="000E2392" w:rsidRDefault="000E2392">
      <w:pPr>
        <w:spacing w:line="240" w:lineRule="exact"/>
        <w:rPr>
          <w:sz w:val="20"/>
          <w:szCs w:val="20"/>
        </w:rPr>
      </w:pPr>
    </w:p>
    <w:p w14:paraId="2921B068" w14:textId="77777777" w:rsidR="000E2392" w:rsidRDefault="00000000">
      <w:pPr>
        <w:tabs>
          <w:tab w:val="left" w:pos="1480"/>
          <w:tab w:val="left" w:pos="2580"/>
          <w:tab w:val="left" w:pos="3140"/>
        </w:tabs>
        <w:ind w:left="960"/>
        <w:rPr>
          <w:sz w:val="20"/>
          <w:szCs w:val="20"/>
        </w:rPr>
      </w:pPr>
      <w:r>
        <w:rPr>
          <w:rFonts w:ascii="Arial" w:eastAsia="Arial" w:hAnsi="Arial" w:cs="Arial"/>
        </w:rPr>
        <w:t>iv.</w:t>
      </w:r>
      <w:r>
        <w:rPr>
          <w:sz w:val="20"/>
          <w:szCs w:val="20"/>
        </w:rPr>
        <w:tab/>
      </w:r>
      <w:r>
        <w:rPr>
          <w:rFonts w:ascii="Arial" w:eastAsia="Arial" w:hAnsi="Arial" w:cs="Arial"/>
        </w:rPr>
        <w:t>Providing</w:t>
      </w:r>
      <w:r>
        <w:rPr>
          <w:rFonts w:ascii="Arial" w:eastAsia="Arial" w:hAnsi="Arial" w:cs="Arial"/>
        </w:rPr>
        <w:tab/>
        <w:t>and</w:t>
      </w:r>
      <w:r>
        <w:rPr>
          <w:sz w:val="20"/>
          <w:szCs w:val="20"/>
        </w:rPr>
        <w:tab/>
      </w:r>
      <w:r>
        <w:rPr>
          <w:rFonts w:ascii="Arial" w:eastAsia="Arial" w:hAnsi="Arial" w:cs="Arial"/>
          <w:sz w:val="21"/>
          <w:szCs w:val="21"/>
        </w:rPr>
        <w:t>fixing suitable scaffolding and protection of work in progress.</w:t>
      </w:r>
    </w:p>
    <w:p w14:paraId="0C7952A9" w14:textId="77777777" w:rsidR="000E2392" w:rsidRDefault="00000000">
      <w:pPr>
        <w:spacing w:line="20" w:lineRule="exact"/>
        <w:rPr>
          <w:sz w:val="20"/>
          <w:szCs w:val="20"/>
        </w:rPr>
      </w:pPr>
      <w:r>
        <w:rPr>
          <w:noProof/>
          <w:sz w:val="20"/>
          <w:szCs w:val="20"/>
        </w:rPr>
        <w:drawing>
          <wp:anchor distT="0" distB="0" distL="114300" distR="114300" simplePos="0" relativeHeight="251396096" behindDoc="1" locked="0" layoutInCell="0" allowOverlap="1" wp14:anchorId="3FFDEC5D" wp14:editId="0B617AB0">
            <wp:simplePos x="0" y="0"/>
            <wp:positionH relativeFrom="column">
              <wp:posOffset>20320</wp:posOffset>
            </wp:positionH>
            <wp:positionV relativeFrom="paragraph">
              <wp:posOffset>20955</wp:posOffset>
            </wp:positionV>
            <wp:extent cx="6045200" cy="6350"/>
            <wp:effectExtent l="0" t="0" r="0" b="0"/>
            <wp:wrapNone/>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pic:cNvPicPr>
                      <a:picLocks noChangeAspect="1" noChangeArrowheads="1"/>
                    </pic:cNvPicPr>
                  </pic:nvPicPr>
                  <pic:blipFill>
                    <a:blip r:embed="rId57"/>
                    <a:srcRect/>
                    <a:stretch>
                      <a:fillRect/>
                    </a:stretch>
                  </pic:blipFill>
                  <pic:spPr bwMode="auto">
                    <a:xfrm>
                      <a:off x="0" y="0"/>
                      <a:ext cx="6045200" cy="6350"/>
                    </a:xfrm>
                    <a:prstGeom prst="rect">
                      <a:avLst/>
                    </a:prstGeom>
                    <a:noFill/>
                  </pic:spPr>
                </pic:pic>
              </a:graphicData>
            </a:graphic>
          </wp:anchor>
        </w:drawing>
      </w:r>
    </w:p>
    <w:p w14:paraId="2564DECF" w14:textId="77777777" w:rsidR="000E2392" w:rsidRDefault="000E2392">
      <w:pPr>
        <w:spacing w:line="41" w:lineRule="exact"/>
        <w:rPr>
          <w:sz w:val="20"/>
          <w:szCs w:val="20"/>
        </w:rPr>
      </w:pPr>
    </w:p>
    <w:p w14:paraId="29C474A1" w14:textId="77777777" w:rsidR="000E2392" w:rsidRDefault="00000000">
      <w:pPr>
        <w:tabs>
          <w:tab w:val="left" w:pos="4200"/>
          <w:tab w:val="left" w:pos="8380"/>
        </w:tabs>
        <w:ind w:left="60"/>
        <w:rPr>
          <w:sz w:val="20"/>
          <w:szCs w:val="20"/>
        </w:rPr>
      </w:pPr>
      <w:r>
        <w:rPr>
          <w:rFonts w:ascii="Arial" w:eastAsia="Arial" w:hAnsi="Arial" w:cs="Arial"/>
          <w:sz w:val="16"/>
          <w:szCs w:val="16"/>
        </w:rPr>
        <w:t>Title of Document</w:t>
      </w:r>
      <w:r>
        <w:rPr>
          <w:sz w:val="20"/>
          <w:szCs w:val="20"/>
        </w:rPr>
        <w:tab/>
      </w:r>
      <w:r>
        <w:rPr>
          <w:rFonts w:ascii="Arial" w:eastAsia="Arial" w:hAnsi="Arial" w:cs="Arial"/>
          <w:sz w:val="16"/>
          <w:szCs w:val="16"/>
        </w:rPr>
        <w:t>Document No.</w:t>
      </w:r>
      <w:r>
        <w:rPr>
          <w:sz w:val="20"/>
          <w:szCs w:val="20"/>
        </w:rPr>
        <w:tab/>
      </w:r>
      <w:r>
        <w:rPr>
          <w:rFonts w:ascii="Arial" w:eastAsia="Arial" w:hAnsi="Arial" w:cs="Arial"/>
          <w:sz w:val="15"/>
          <w:szCs w:val="15"/>
        </w:rPr>
        <w:t>Page No.</w:t>
      </w:r>
    </w:p>
    <w:p w14:paraId="70BB1EA0" w14:textId="77777777" w:rsidR="000E2392" w:rsidRDefault="000E2392">
      <w:pPr>
        <w:spacing w:line="1" w:lineRule="exact"/>
        <w:rPr>
          <w:sz w:val="20"/>
          <w:szCs w:val="20"/>
        </w:rPr>
      </w:pPr>
    </w:p>
    <w:p w14:paraId="5592CDAB" w14:textId="77777777" w:rsidR="000E2392" w:rsidRDefault="00000000">
      <w:pPr>
        <w:tabs>
          <w:tab w:val="left" w:pos="4360"/>
          <w:tab w:val="left" w:pos="8660"/>
        </w:tabs>
        <w:ind w:left="60"/>
        <w:rPr>
          <w:sz w:val="20"/>
          <w:szCs w:val="20"/>
        </w:rPr>
      </w:pPr>
      <w:r>
        <w:rPr>
          <w:rFonts w:ascii="Arial" w:eastAsia="Arial" w:hAnsi="Arial" w:cs="Arial"/>
          <w:sz w:val="16"/>
          <w:szCs w:val="16"/>
        </w:rPr>
        <w:t>Specifications</w:t>
      </w:r>
      <w:r>
        <w:rPr>
          <w:sz w:val="20"/>
          <w:szCs w:val="20"/>
        </w:rPr>
        <w:tab/>
      </w:r>
      <w:r>
        <w:rPr>
          <w:rFonts w:ascii="Arial" w:eastAsia="Arial" w:hAnsi="Arial" w:cs="Arial"/>
        </w:rPr>
        <w:t>----------</w:t>
      </w:r>
      <w:r>
        <w:rPr>
          <w:sz w:val="20"/>
          <w:szCs w:val="20"/>
        </w:rPr>
        <w:tab/>
      </w:r>
      <w:r>
        <w:rPr>
          <w:rFonts w:ascii="Arial" w:eastAsia="Arial" w:hAnsi="Arial" w:cs="Arial"/>
          <w:sz w:val="16"/>
          <w:szCs w:val="16"/>
        </w:rPr>
        <w:t>34</w:t>
      </w:r>
    </w:p>
    <w:p w14:paraId="7BE90889" w14:textId="77777777" w:rsidR="000E2392" w:rsidRDefault="000E2392">
      <w:pPr>
        <w:sectPr w:rsidR="000E2392">
          <w:pgSz w:w="11900" w:h="16834"/>
          <w:pgMar w:top="1420" w:right="1009" w:bottom="645" w:left="1380" w:header="0" w:footer="0" w:gutter="0"/>
          <w:cols w:space="720" w:equalWidth="0">
            <w:col w:w="9520"/>
          </w:cols>
        </w:sectPr>
      </w:pPr>
    </w:p>
    <w:p w14:paraId="35F973CB" w14:textId="77777777" w:rsidR="000E2392" w:rsidRDefault="00000000">
      <w:pPr>
        <w:tabs>
          <w:tab w:val="left" w:pos="880"/>
        </w:tabs>
        <w:rPr>
          <w:sz w:val="20"/>
          <w:szCs w:val="20"/>
        </w:rPr>
      </w:pPr>
      <w:bookmarkStart w:id="176" w:name="page177"/>
      <w:bookmarkEnd w:id="176"/>
      <w:r>
        <w:rPr>
          <w:rFonts w:ascii="Arial" w:eastAsia="Arial" w:hAnsi="Arial" w:cs="Arial"/>
          <w:b/>
          <w:bCs/>
          <w:noProof/>
        </w:rPr>
        <w:lastRenderedPageBreak/>
        <w:drawing>
          <wp:anchor distT="0" distB="0" distL="114300" distR="114300" simplePos="0" relativeHeight="251397120" behindDoc="1" locked="0" layoutInCell="0" allowOverlap="1" wp14:anchorId="35AC6FAE" wp14:editId="33453377">
            <wp:simplePos x="0" y="0"/>
            <wp:positionH relativeFrom="page">
              <wp:posOffset>6294755</wp:posOffset>
            </wp:positionH>
            <wp:positionV relativeFrom="page">
              <wp:posOffset>285115</wp:posOffset>
            </wp:positionV>
            <wp:extent cx="627380" cy="541020"/>
            <wp:effectExtent l="0" t="0" r="0" b="0"/>
            <wp:wrapNone/>
            <wp:docPr id="537" name="Picture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pic:cNvPicPr>
                      <a:picLocks noChangeAspect="1" noChangeArrowheads="1"/>
                    </pic:cNvPicPr>
                  </pic:nvPicPr>
                  <pic:blipFill>
                    <a:blip r:embed="rId55">
                      <a:clrChange>
                        <a:clrFrom>
                          <a:srgbClr val="FFFFFF"/>
                        </a:clrFrom>
                        <a:clrTo>
                          <a:srgbClr val="FFFFFF">
                            <a:alpha val="0"/>
                          </a:srgbClr>
                        </a:clrTo>
                      </a:clrChange>
                    </a:blip>
                    <a:srcRect/>
                    <a:stretch>
                      <a:fillRect/>
                    </a:stretch>
                  </pic:blipFill>
                  <pic:spPr bwMode="auto">
                    <a:xfrm>
                      <a:off x="0" y="0"/>
                      <a:ext cx="627380" cy="541020"/>
                    </a:xfrm>
                    <a:prstGeom prst="rect">
                      <a:avLst/>
                    </a:prstGeom>
                    <a:noFill/>
                  </pic:spPr>
                </pic:pic>
              </a:graphicData>
            </a:graphic>
          </wp:anchor>
        </w:drawing>
      </w:r>
      <w:r>
        <w:rPr>
          <w:rFonts w:ascii="Arial" w:eastAsia="Arial" w:hAnsi="Arial" w:cs="Arial"/>
          <w:b/>
          <w:bCs/>
          <w:noProof/>
        </w:rPr>
        <w:drawing>
          <wp:anchor distT="0" distB="0" distL="114300" distR="114300" simplePos="0" relativeHeight="251398144" behindDoc="1" locked="0" layoutInCell="0" allowOverlap="1" wp14:anchorId="00D41A20" wp14:editId="63FAF273">
            <wp:simplePos x="0" y="0"/>
            <wp:positionH relativeFrom="page">
              <wp:posOffset>914400</wp:posOffset>
            </wp:positionH>
            <wp:positionV relativeFrom="page">
              <wp:posOffset>284480</wp:posOffset>
            </wp:positionV>
            <wp:extent cx="558165" cy="558165"/>
            <wp:effectExtent l="0" t="0" r="0" b="0"/>
            <wp:wrapNone/>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pic:cNvPicPr>
                      <a:picLocks noChangeAspect="1" noChangeArrowheads="1"/>
                    </pic:cNvPicPr>
                  </pic:nvPicPr>
                  <pic:blipFill>
                    <a:blip r:embed="rId56">
                      <a:clrChange>
                        <a:clrFrom>
                          <a:srgbClr val="FFFFFF"/>
                        </a:clrFrom>
                        <a:clrTo>
                          <a:srgbClr val="FFFFFF">
                            <a:alpha val="0"/>
                          </a:srgbClr>
                        </a:clrTo>
                      </a:clrChange>
                    </a:blip>
                    <a:srcRect/>
                    <a:stretch>
                      <a:fillRect/>
                    </a:stretch>
                  </pic:blipFill>
                  <pic:spPr bwMode="auto">
                    <a:xfrm>
                      <a:off x="0" y="0"/>
                      <a:ext cx="558165" cy="558165"/>
                    </a:xfrm>
                    <a:prstGeom prst="rect">
                      <a:avLst/>
                    </a:prstGeom>
                    <a:noFill/>
                  </pic:spPr>
                </pic:pic>
              </a:graphicData>
            </a:graphic>
          </wp:anchor>
        </w:drawing>
      </w:r>
      <w:r>
        <w:rPr>
          <w:rFonts w:ascii="Arial" w:eastAsia="Arial" w:hAnsi="Arial" w:cs="Arial"/>
          <w:b/>
          <w:bCs/>
        </w:rPr>
        <w:t>2.7.2</w:t>
      </w:r>
      <w:r>
        <w:rPr>
          <w:sz w:val="20"/>
          <w:szCs w:val="20"/>
        </w:rPr>
        <w:tab/>
      </w:r>
      <w:r>
        <w:rPr>
          <w:rFonts w:ascii="Arial" w:eastAsia="Arial" w:hAnsi="Arial" w:cs="Arial"/>
          <w:b/>
          <w:bCs/>
        </w:rPr>
        <w:t>Welded Construction</w:t>
      </w:r>
    </w:p>
    <w:p w14:paraId="3DDC0EAF" w14:textId="77777777" w:rsidR="000E2392" w:rsidRDefault="000E2392">
      <w:pPr>
        <w:spacing w:line="248" w:lineRule="exact"/>
        <w:rPr>
          <w:sz w:val="20"/>
          <w:szCs w:val="20"/>
        </w:rPr>
      </w:pPr>
    </w:p>
    <w:p w14:paraId="3E2C248B" w14:textId="77777777" w:rsidR="000E2392" w:rsidRDefault="00000000">
      <w:pPr>
        <w:spacing w:line="239" w:lineRule="auto"/>
        <w:ind w:left="900"/>
        <w:jc w:val="both"/>
        <w:rPr>
          <w:sz w:val="20"/>
          <w:szCs w:val="20"/>
        </w:rPr>
      </w:pPr>
      <w:r>
        <w:rPr>
          <w:rFonts w:ascii="Arial" w:eastAsia="Arial" w:hAnsi="Arial" w:cs="Arial"/>
        </w:rPr>
        <w:t>Welded construction shall be provided for installation of Elevators wherever bolted connections are not required for subsequent removal or for normal operation, adjustment, inspection, maintenance, or replacement of worn parts. Welding workmanship and qualification of welding operators shall comply with American Welding Society (AWS) standards or approved equivalent.</w:t>
      </w:r>
    </w:p>
    <w:p w14:paraId="3E82C196" w14:textId="77777777" w:rsidR="000E2392" w:rsidRDefault="000E2392">
      <w:pPr>
        <w:spacing w:line="239" w:lineRule="exact"/>
        <w:rPr>
          <w:sz w:val="20"/>
          <w:szCs w:val="20"/>
        </w:rPr>
      </w:pPr>
    </w:p>
    <w:p w14:paraId="39497035" w14:textId="77777777" w:rsidR="000E2392" w:rsidRDefault="00000000">
      <w:pPr>
        <w:tabs>
          <w:tab w:val="left" w:pos="880"/>
        </w:tabs>
        <w:rPr>
          <w:sz w:val="20"/>
          <w:szCs w:val="20"/>
        </w:rPr>
      </w:pPr>
      <w:r>
        <w:rPr>
          <w:rFonts w:ascii="Arial" w:eastAsia="Arial" w:hAnsi="Arial" w:cs="Arial"/>
          <w:b/>
          <w:bCs/>
        </w:rPr>
        <w:t>2.7.3</w:t>
      </w:r>
      <w:r>
        <w:rPr>
          <w:sz w:val="20"/>
          <w:szCs w:val="20"/>
        </w:rPr>
        <w:tab/>
      </w:r>
      <w:r>
        <w:rPr>
          <w:rFonts w:ascii="Arial" w:eastAsia="Arial" w:hAnsi="Arial" w:cs="Arial"/>
          <w:b/>
          <w:bCs/>
        </w:rPr>
        <w:t>Sound Isolation</w:t>
      </w:r>
    </w:p>
    <w:p w14:paraId="51627D7D" w14:textId="77777777" w:rsidR="000E2392" w:rsidRDefault="000E2392">
      <w:pPr>
        <w:spacing w:line="247" w:lineRule="exact"/>
        <w:rPr>
          <w:sz w:val="20"/>
          <w:szCs w:val="20"/>
        </w:rPr>
      </w:pPr>
    </w:p>
    <w:p w14:paraId="4A751540" w14:textId="77777777" w:rsidR="000E2392" w:rsidRDefault="00000000">
      <w:pPr>
        <w:spacing w:line="238" w:lineRule="auto"/>
        <w:ind w:left="900"/>
        <w:jc w:val="both"/>
        <w:rPr>
          <w:sz w:val="20"/>
          <w:szCs w:val="20"/>
        </w:rPr>
      </w:pPr>
      <w:r>
        <w:rPr>
          <w:rFonts w:ascii="Arial" w:eastAsia="Arial" w:hAnsi="Arial" w:cs="Arial"/>
        </w:rPr>
        <w:t>Rotating and vibrating Elevator equipment and components shall be mounted on vibration - absorption mounts designed to effectively prevent the transmission of vibrations of the structure, and thereby eliminate the sources of structure - borne noise.</w:t>
      </w:r>
    </w:p>
    <w:p w14:paraId="08BD2739" w14:textId="77777777" w:rsidR="000E2392" w:rsidRDefault="000E2392">
      <w:pPr>
        <w:spacing w:line="237" w:lineRule="exact"/>
        <w:rPr>
          <w:sz w:val="20"/>
          <w:szCs w:val="20"/>
        </w:rPr>
      </w:pPr>
    </w:p>
    <w:p w14:paraId="5B96698E" w14:textId="77777777" w:rsidR="000E2392" w:rsidRDefault="00000000">
      <w:pPr>
        <w:tabs>
          <w:tab w:val="left" w:pos="880"/>
        </w:tabs>
        <w:rPr>
          <w:sz w:val="20"/>
          <w:szCs w:val="20"/>
        </w:rPr>
      </w:pPr>
      <w:r>
        <w:rPr>
          <w:rFonts w:ascii="Arial" w:eastAsia="Arial" w:hAnsi="Arial" w:cs="Arial"/>
          <w:b/>
          <w:bCs/>
        </w:rPr>
        <w:t>2.7.4</w:t>
      </w:r>
      <w:r>
        <w:rPr>
          <w:sz w:val="20"/>
          <w:szCs w:val="20"/>
        </w:rPr>
        <w:tab/>
      </w:r>
      <w:r>
        <w:rPr>
          <w:rFonts w:ascii="Arial" w:eastAsia="Arial" w:hAnsi="Arial" w:cs="Arial"/>
          <w:b/>
          <w:bCs/>
        </w:rPr>
        <w:t>Lubrication</w:t>
      </w:r>
    </w:p>
    <w:p w14:paraId="345C611A" w14:textId="77777777" w:rsidR="000E2392" w:rsidRDefault="000E2392">
      <w:pPr>
        <w:spacing w:line="248" w:lineRule="exact"/>
        <w:rPr>
          <w:sz w:val="20"/>
          <w:szCs w:val="20"/>
        </w:rPr>
      </w:pPr>
    </w:p>
    <w:p w14:paraId="5705E73A" w14:textId="77777777" w:rsidR="000E2392" w:rsidRDefault="00000000">
      <w:pPr>
        <w:spacing w:line="237" w:lineRule="auto"/>
        <w:ind w:left="900"/>
        <w:jc w:val="both"/>
        <w:rPr>
          <w:sz w:val="20"/>
          <w:szCs w:val="20"/>
        </w:rPr>
      </w:pPr>
      <w:r>
        <w:rPr>
          <w:rFonts w:ascii="Arial" w:eastAsia="Arial" w:hAnsi="Arial" w:cs="Arial"/>
        </w:rPr>
        <w:t>Operating parts of the system including ropes (if required), guides, etc., shall be lubricated as per manufacturer's recommendation.</w:t>
      </w:r>
    </w:p>
    <w:p w14:paraId="18849289" w14:textId="77777777" w:rsidR="000E2392" w:rsidRDefault="000E2392">
      <w:pPr>
        <w:spacing w:line="241" w:lineRule="exact"/>
        <w:rPr>
          <w:sz w:val="20"/>
          <w:szCs w:val="20"/>
        </w:rPr>
      </w:pPr>
    </w:p>
    <w:p w14:paraId="30F64BEA" w14:textId="77777777" w:rsidR="000E2392" w:rsidRDefault="00000000">
      <w:pPr>
        <w:tabs>
          <w:tab w:val="left" w:pos="880"/>
        </w:tabs>
        <w:rPr>
          <w:sz w:val="20"/>
          <w:szCs w:val="20"/>
        </w:rPr>
      </w:pPr>
      <w:r>
        <w:rPr>
          <w:rFonts w:ascii="Arial" w:eastAsia="Arial" w:hAnsi="Arial" w:cs="Arial"/>
          <w:b/>
          <w:bCs/>
        </w:rPr>
        <w:t>2.7.5</w:t>
      </w:r>
      <w:r>
        <w:rPr>
          <w:sz w:val="20"/>
          <w:szCs w:val="20"/>
        </w:rPr>
        <w:tab/>
      </w:r>
      <w:r>
        <w:rPr>
          <w:rFonts w:ascii="Arial" w:eastAsia="Arial" w:hAnsi="Arial" w:cs="Arial"/>
          <w:b/>
          <w:bCs/>
        </w:rPr>
        <w:t>Alignment</w:t>
      </w:r>
    </w:p>
    <w:p w14:paraId="73CB280C" w14:textId="77777777" w:rsidR="000E2392" w:rsidRDefault="000E2392">
      <w:pPr>
        <w:spacing w:line="247" w:lineRule="exact"/>
        <w:rPr>
          <w:sz w:val="20"/>
          <w:szCs w:val="20"/>
        </w:rPr>
      </w:pPr>
    </w:p>
    <w:p w14:paraId="53CC3E9B" w14:textId="77777777" w:rsidR="000E2392" w:rsidRDefault="00000000">
      <w:pPr>
        <w:spacing w:line="238" w:lineRule="auto"/>
        <w:ind w:left="900"/>
        <w:jc w:val="both"/>
        <w:rPr>
          <w:sz w:val="20"/>
          <w:szCs w:val="20"/>
        </w:rPr>
      </w:pPr>
      <w:r>
        <w:rPr>
          <w:rFonts w:ascii="Arial" w:eastAsia="Arial" w:hAnsi="Arial" w:cs="Arial"/>
        </w:rPr>
        <w:t>Proper co-ordination of installation of hoist way entrances with the installation of elevators' guide rails shall be done for accurate alignment of entrances. Wherever possible the final adjustment of sills and doors shall be delayed until the car is operable in the shaft. The clearance shall be reduced to minimum, safe, workable dimensions at each landing.</w:t>
      </w:r>
    </w:p>
    <w:p w14:paraId="5D8AB006" w14:textId="77777777" w:rsidR="000E2392" w:rsidRDefault="000E2392">
      <w:pPr>
        <w:spacing w:line="242" w:lineRule="exact"/>
        <w:rPr>
          <w:sz w:val="20"/>
          <w:szCs w:val="20"/>
        </w:rPr>
      </w:pPr>
    </w:p>
    <w:p w14:paraId="2C8FCFB7" w14:textId="77777777" w:rsidR="000E2392" w:rsidRDefault="00000000">
      <w:pPr>
        <w:tabs>
          <w:tab w:val="left" w:pos="880"/>
        </w:tabs>
        <w:rPr>
          <w:sz w:val="20"/>
          <w:szCs w:val="20"/>
        </w:rPr>
      </w:pPr>
      <w:r>
        <w:rPr>
          <w:rFonts w:ascii="Arial" w:eastAsia="Arial" w:hAnsi="Arial" w:cs="Arial"/>
          <w:b/>
          <w:bCs/>
        </w:rPr>
        <w:t>2.7.6</w:t>
      </w:r>
      <w:r>
        <w:rPr>
          <w:sz w:val="20"/>
          <w:szCs w:val="20"/>
        </w:rPr>
        <w:tab/>
      </w:r>
      <w:r>
        <w:rPr>
          <w:rFonts w:ascii="Arial" w:eastAsia="Arial" w:hAnsi="Arial" w:cs="Arial"/>
          <w:b/>
          <w:bCs/>
        </w:rPr>
        <w:t>Sills</w:t>
      </w:r>
    </w:p>
    <w:p w14:paraId="24206AC9" w14:textId="77777777" w:rsidR="000E2392" w:rsidRDefault="000E2392">
      <w:pPr>
        <w:spacing w:line="247" w:lineRule="exact"/>
        <w:rPr>
          <w:sz w:val="20"/>
          <w:szCs w:val="20"/>
        </w:rPr>
      </w:pPr>
    </w:p>
    <w:p w14:paraId="0AAD698E" w14:textId="77777777" w:rsidR="000E2392" w:rsidRDefault="00000000">
      <w:pPr>
        <w:spacing w:line="237" w:lineRule="auto"/>
        <w:ind w:left="900"/>
        <w:jc w:val="both"/>
        <w:rPr>
          <w:sz w:val="20"/>
          <w:szCs w:val="20"/>
        </w:rPr>
      </w:pPr>
      <w:r>
        <w:rPr>
          <w:rFonts w:ascii="Arial" w:eastAsia="Arial" w:hAnsi="Arial" w:cs="Arial"/>
        </w:rPr>
        <w:t>Sill unit shall be set at each floor landing accurately aligned, slightly above structural floor, to suit level of scheduled floor finish.</w:t>
      </w:r>
    </w:p>
    <w:p w14:paraId="39B71978" w14:textId="77777777" w:rsidR="000E2392" w:rsidRDefault="000E2392">
      <w:pPr>
        <w:spacing w:line="239" w:lineRule="exact"/>
        <w:rPr>
          <w:sz w:val="20"/>
          <w:szCs w:val="20"/>
        </w:rPr>
      </w:pPr>
    </w:p>
    <w:p w14:paraId="4058E2DE" w14:textId="77777777" w:rsidR="000E2392" w:rsidRDefault="00000000">
      <w:pPr>
        <w:tabs>
          <w:tab w:val="left" w:pos="880"/>
        </w:tabs>
        <w:rPr>
          <w:sz w:val="20"/>
          <w:szCs w:val="20"/>
        </w:rPr>
      </w:pPr>
      <w:r>
        <w:rPr>
          <w:rFonts w:ascii="Arial" w:eastAsia="Arial" w:hAnsi="Arial" w:cs="Arial"/>
          <w:b/>
          <w:bCs/>
        </w:rPr>
        <w:t>2.7.7</w:t>
      </w:r>
      <w:r>
        <w:rPr>
          <w:sz w:val="20"/>
          <w:szCs w:val="20"/>
        </w:rPr>
        <w:tab/>
      </w:r>
      <w:r>
        <w:rPr>
          <w:rFonts w:ascii="Arial" w:eastAsia="Arial" w:hAnsi="Arial" w:cs="Arial"/>
          <w:b/>
          <w:bCs/>
        </w:rPr>
        <w:t>Painting, Retouching &amp; Re-finishing</w:t>
      </w:r>
    </w:p>
    <w:p w14:paraId="2D04230F" w14:textId="77777777" w:rsidR="000E2392" w:rsidRDefault="000E2392">
      <w:pPr>
        <w:spacing w:line="247" w:lineRule="exact"/>
        <w:rPr>
          <w:sz w:val="20"/>
          <w:szCs w:val="20"/>
        </w:rPr>
      </w:pPr>
    </w:p>
    <w:p w14:paraId="12C1CA13" w14:textId="77777777" w:rsidR="000E2392" w:rsidRDefault="00000000">
      <w:pPr>
        <w:spacing w:line="239" w:lineRule="auto"/>
        <w:ind w:left="900"/>
        <w:jc w:val="both"/>
        <w:rPr>
          <w:sz w:val="20"/>
          <w:szCs w:val="20"/>
        </w:rPr>
      </w:pPr>
      <w:r>
        <w:rPr>
          <w:rFonts w:ascii="Arial" w:eastAsia="Arial" w:hAnsi="Arial" w:cs="Arial"/>
        </w:rPr>
        <w:t>After completion of installation and testing to the satisfaction of the Engineer-in-Charge, the Contractor shall carryout all finishing, retouching and refinishing operation on the entire equipment accessories and installation matching the original finish in an approved way. All auxiliary works carried out by the Contractor as the finished installation shall also be painted in the approved standard after applying anticorrosive base.</w:t>
      </w:r>
    </w:p>
    <w:p w14:paraId="2F71E34A" w14:textId="77777777" w:rsidR="000E2392" w:rsidRDefault="000E2392">
      <w:pPr>
        <w:spacing w:line="239" w:lineRule="exact"/>
        <w:rPr>
          <w:sz w:val="20"/>
          <w:szCs w:val="20"/>
        </w:rPr>
      </w:pPr>
    </w:p>
    <w:p w14:paraId="3F29640D" w14:textId="77777777" w:rsidR="000E2392" w:rsidRDefault="00000000">
      <w:pPr>
        <w:tabs>
          <w:tab w:val="left" w:pos="880"/>
        </w:tabs>
        <w:rPr>
          <w:sz w:val="20"/>
          <w:szCs w:val="20"/>
        </w:rPr>
      </w:pPr>
      <w:r>
        <w:rPr>
          <w:rFonts w:ascii="Arial" w:eastAsia="Arial" w:hAnsi="Arial" w:cs="Arial"/>
          <w:b/>
          <w:bCs/>
        </w:rPr>
        <w:t>2.8</w:t>
      </w:r>
      <w:r>
        <w:rPr>
          <w:sz w:val="20"/>
          <w:szCs w:val="20"/>
        </w:rPr>
        <w:tab/>
      </w:r>
      <w:r>
        <w:rPr>
          <w:rFonts w:ascii="Arial" w:eastAsia="Arial" w:hAnsi="Arial" w:cs="Arial"/>
          <w:b/>
          <w:bCs/>
        </w:rPr>
        <w:t>TESTING AND INSPECTION REQUIREMENTS</w:t>
      </w:r>
    </w:p>
    <w:p w14:paraId="31F01C38" w14:textId="77777777" w:rsidR="000E2392" w:rsidRDefault="000E2392">
      <w:pPr>
        <w:spacing w:line="247" w:lineRule="exact"/>
        <w:rPr>
          <w:sz w:val="20"/>
          <w:szCs w:val="20"/>
        </w:rPr>
      </w:pPr>
    </w:p>
    <w:p w14:paraId="63774D7C" w14:textId="77777777" w:rsidR="000E2392" w:rsidRDefault="00000000">
      <w:pPr>
        <w:spacing w:line="237" w:lineRule="auto"/>
        <w:ind w:left="900"/>
        <w:jc w:val="both"/>
        <w:rPr>
          <w:sz w:val="20"/>
          <w:szCs w:val="20"/>
        </w:rPr>
      </w:pPr>
      <w:r>
        <w:rPr>
          <w:rFonts w:ascii="Arial" w:eastAsia="Arial" w:hAnsi="Arial" w:cs="Arial"/>
        </w:rPr>
        <w:t>The Contractor shall submit separate list of shop tests, to be conducted prior to shipment and field tests after installation prior to commissioning.</w:t>
      </w:r>
    </w:p>
    <w:p w14:paraId="72E47046" w14:textId="77777777" w:rsidR="000E2392" w:rsidRDefault="000E2392">
      <w:pPr>
        <w:spacing w:line="247" w:lineRule="exact"/>
        <w:rPr>
          <w:sz w:val="20"/>
          <w:szCs w:val="20"/>
        </w:rPr>
      </w:pPr>
    </w:p>
    <w:p w14:paraId="40B432A7" w14:textId="77777777" w:rsidR="000E2392" w:rsidRDefault="00000000">
      <w:pPr>
        <w:spacing w:line="236" w:lineRule="auto"/>
        <w:ind w:left="900"/>
        <w:jc w:val="both"/>
        <w:rPr>
          <w:sz w:val="20"/>
          <w:szCs w:val="20"/>
        </w:rPr>
      </w:pPr>
      <w:r>
        <w:rPr>
          <w:rFonts w:ascii="Arial" w:eastAsia="Arial" w:hAnsi="Arial" w:cs="Arial"/>
        </w:rPr>
        <w:t>The Contractor shall arrange pre-shipment inspection of the equipment as per requirements given in Bidding Documents.</w:t>
      </w:r>
    </w:p>
    <w:p w14:paraId="5C080902" w14:textId="77777777" w:rsidR="000E2392" w:rsidRDefault="000E2392">
      <w:pPr>
        <w:spacing w:line="249" w:lineRule="exact"/>
        <w:rPr>
          <w:sz w:val="20"/>
          <w:szCs w:val="20"/>
        </w:rPr>
      </w:pPr>
    </w:p>
    <w:p w14:paraId="3B4E717C" w14:textId="77777777" w:rsidR="000E2392" w:rsidRDefault="00000000">
      <w:pPr>
        <w:spacing w:line="238" w:lineRule="auto"/>
        <w:ind w:left="900"/>
        <w:jc w:val="both"/>
        <w:rPr>
          <w:sz w:val="20"/>
          <w:szCs w:val="20"/>
        </w:rPr>
      </w:pPr>
      <w:r>
        <w:rPr>
          <w:rFonts w:ascii="Arial" w:eastAsia="Arial" w:hAnsi="Arial" w:cs="Arial"/>
        </w:rPr>
        <w:t>Testing after installation shall be carried out for each elevator before it is put into normal service in accordance with EN-81 standards and appropriate certificate shall be completed. The tests shall include but be not limited to the following:</w:t>
      </w:r>
    </w:p>
    <w:p w14:paraId="4B648121" w14:textId="77777777" w:rsidR="000E2392" w:rsidRDefault="000E2392">
      <w:pPr>
        <w:spacing w:line="237" w:lineRule="exact"/>
        <w:rPr>
          <w:sz w:val="20"/>
          <w:szCs w:val="20"/>
        </w:rPr>
      </w:pPr>
    </w:p>
    <w:p w14:paraId="69BABC15" w14:textId="77777777" w:rsidR="000E2392" w:rsidRDefault="00000000">
      <w:pPr>
        <w:numPr>
          <w:ilvl w:val="0"/>
          <w:numId w:val="142"/>
        </w:numPr>
        <w:tabs>
          <w:tab w:val="left" w:pos="1440"/>
        </w:tabs>
        <w:ind w:left="1440" w:hanging="540"/>
        <w:rPr>
          <w:rFonts w:ascii="Arial" w:eastAsia="Arial" w:hAnsi="Arial" w:cs="Arial"/>
        </w:rPr>
      </w:pPr>
      <w:r>
        <w:rPr>
          <w:rFonts w:ascii="Arial" w:eastAsia="Arial" w:hAnsi="Arial" w:cs="Arial"/>
        </w:rPr>
        <w:t>Functioning of all system and devices</w:t>
      </w:r>
    </w:p>
    <w:p w14:paraId="3BCE5D74" w14:textId="77777777" w:rsidR="000E2392" w:rsidRDefault="00000000">
      <w:pPr>
        <w:spacing w:line="20" w:lineRule="exact"/>
        <w:rPr>
          <w:sz w:val="20"/>
          <w:szCs w:val="20"/>
        </w:rPr>
      </w:pPr>
      <w:r>
        <w:rPr>
          <w:noProof/>
          <w:sz w:val="20"/>
          <w:szCs w:val="20"/>
        </w:rPr>
        <w:drawing>
          <wp:anchor distT="0" distB="0" distL="114300" distR="114300" simplePos="0" relativeHeight="251399168" behindDoc="1" locked="0" layoutInCell="0" allowOverlap="1" wp14:anchorId="2D3401CB" wp14:editId="3F3589C9">
            <wp:simplePos x="0" y="0"/>
            <wp:positionH relativeFrom="column">
              <wp:posOffset>-17145</wp:posOffset>
            </wp:positionH>
            <wp:positionV relativeFrom="paragraph">
              <wp:posOffset>167640</wp:posOffset>
            </wp:positionV>
            <wp:extent cx="6045200" cy="6350"/>
            <wp:effectExtent l="0" t="0" r="0" b="0"/>
            <wp:wrapNone/>
            <wp:docPr id="539" name="Picture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pic:cNvPicPr>
                      <a:picLocks noChangeAspect="1" noChangeArrowheads="1"/>
                    </pic:cNvPicPr>
                  </pic:nvPicPr>
                  <pic:blipFill>
                    <a:blip r:embed="rId57"/>
                    <a:srcRect/>
                    <a:stretch>
                      <a:fillRect/>
                    </a:stretch>
                  </pic:blipFill>
                  <pic:spPr bwMode="auto">
                    <a:xfrm>
                      <a:off x="0" y="0"/>
                      <a:ext cx="6045200" cy="6350"/>
                    </a:xfrm>
                    <a:prstGeom prst="rect">
                      <a:avLst/>
                    </a:prstGeom>
                    <a:noFill/>
                  </pic:spPr>
                </pic:pic>
              </a:graphicData>
            </a:graphic>
          </wp:anchor>
        </w:drawing>
      </w:r>
    </w:p>
    <w:p w14:paraId="76E3ED39" w14:textId="77777777" w:rsidR="000E2392" w:rsidRDefault="000E2392">
      <w:pPr>
        <w:spacing w:line="272" w:lineRule="exact"/>
        <w:rPr>
          <w:sz w:val="20"/>
          <w:szCs w:val="20"/>
        </w:rPr>
      </w:pPr>
    </w:p>
    <w:p w14:paraId="2110ABDB" w14:textId="77777777" w:rsidR="000E2392" w:rsidRDefault="00000000">
      <w:pPr>
        <w:tabs>
          <w:tab w:val="left" w:pos="4140"/>
          <w:tab w:val="left" w:pos="8320"/>
        </w:tabs>
        <w:rPr>
          <w:sz w:val="20"/>
          <w:szCs w:val="20"/>
        </w:rPr>
      </w:pPr>
      <w:r>
        <w:rPr>
          <w:rFonts w:ascii="Arial" w:eastAsia="Arial" w:hAnsi="Arial" w:cs="Arial"/>
          <w:sz w:val="16"/>
          <w:szCs w:val="16"/>
        </w:rPr>
        <w:t>Title of Document</w:t>
      </w:r>
      <w:r>
        <w:rPr>
          <w:sz w:val="20"/>
          <w:szCs w:val="20"/>
        </w:rPr>
        <w:tab/>
      </w:r>
      <w:r>
        <w:rPr>
          <w:rFonts w:ascii="Arial" w:eastAsia="Arial" w:hAnsi="Arial" w:cs="Arial"/>
          <w:sz w:val="16"/>
          <w:szCs w:val="16"/>
        </w:rPr>
        <w:t>Document No.</w:t>
      </w:r>
      <w:r>
        <w:rPr>
          <w:sz w:val="20"/>
          <w:szCs w:val="20"/>
        </w:rPr>
        <w:tab/>
      </w:r>
      <w:r>
        <w:rPr>
          <w:rFonts w:ascii="Arial" w:eastAsia="Arial" w:hAnsi="Arial" w:cs="Arial"/>
          <w:sz w:val="15"/>
          <w:szCs w:val="15"/>
        </w:rPr>
        <w:t>Page No.</w:t>
      </w:r>
    </w:p>
    <w:p w14:paraId="179DA5B0" w14:textId="77777777" w:rsidR="000E2392" w:rsidRDefault="000E2392">
      <w:pPr>
        <w:spacing w:line="1" w:lineRule="exact"/>
        <w:rPr>
          <w:sz w:val="20"/>
          <w:szCs w:val="20"/>
        </w:rPr>
      </w:pPr>
    </w:p>
    <w:p w14:paraId="15E9FC19" w14:textId="77777777" w:rsidR="000E2392" w:rsidRDefault="00000000">
      <w:pPr>
        <w:tabs>
          <w:tab w:val="left" w:pos="4300"/>
          <w:tab w:val="left" w:pos="8600"/>
        </w:tabs>
        <w:rPr>
          <w:sz w:val="20"/>
          <w:szCs w:val="20"/>
        </w:rPr>
      </w:pPr>
      <w:r>
        <w:rPr>
          <w:rFonts w:ascii="Arial" w:eastAsia="Arial" w:hAnsi="Arial" w:cs="Arial"/>
          <w:sz w:val="16"/>
          <w:szCs w:val="16"/>
        </w:rPr>
        <w:t>Specifications</w:t>
      </w:r>
      <w:r>
        <w:rPr>
          <w:sz w:val="20"/>
          <w:szCs w:val="20"/>
        </w:rPr>
        <w:tab/>
      </w:r>
      <w:r>
        <w:rPr>
          <w:rFonts w:ascii="Arial" w:eastAsia="Arial" w:hAnsi="Arial" w:cs="Arial"/>
        </w:rPr>
        <w:t>----------</w:t>
      </w:r>
      <w:r>
        <w:rPr>
          <w:sz w:val="20"/>
          <w:szCs w:val="20"/>
        </w:rPr>
        <w:tab/>
      </w:r>
      <w:r>
        <w:rPr>
          <w:rFonts w:ascii="Arial" w:eastAsia="Arial" w:hAnsi="Arial" w:cs="Arial"/>
          <w:sz w:val="16"/>
          <w:szCs w:val="16"/>
        </w:rPr>
        <w:t>35</w:t>
      </w:r>
    </w:p>
    <w:p w14:paraId="4C791689" w14:textId="77777777" w:rsidR="000E2392" w:rsidRDefault="000E2392">
      <w:pPr>
        <w:sectPr w:rsidR="000E2392">
          <w:pgSz w:w="11900" w:h="16834"/>
          <w:pgMar w:top="1439" w:right="1009" w:bottom="645" w:left="1440" w:header="0" w:footer="0" w:gutter="0"/>
          <w:cols w:space="720" w:equalWidth="0">
            <w:col w:w="9460"/>
          </w:cols>
        </w:sectPr>
      </w:pPr>
    </w:p>
    <w:p w14:paraId="5C625C3C" w14:textId="77777777" w:rsidR="000E2392" w:rsidRDefault="00000000">
      <w:pPr>
        <w:numPr>
          <w:ilvl w:val="0"/>
          <w:numId w:val="143"/>
        </w:numPr>
        <w:tabs>
          <w:tab w:val="left" w:pos="1440"/>
        </w:tabs>
        <w:ind w:left="1440" w:hanging="540"/>
        <w:rPr>
          <w:rFonts w:ascii="Arial" w:eastAsia="Arial" w:hAnsi="Arial" w:cs="Arial"/>
        </w:rPr>
      </w:pPr>
      <w:bookmarkStart w:id="177" w:name="page178"/>
      <w:bookmarkEnd w:id="177"/>
      <w:r>
        <w:rPr>
          <w:rFonts w:ascii="Arial" w:eastAsia="Arial" w:hAnsi="Arial" w:cs="Arial"/>
          <w:noProof/>
        </w:rPr>
        <w:lastRenderedPageBreak/>
        <w:drawing>
          <wp:anchor distT="0" distB="0" distL="114300" distR="114300" simplePos="0" relativeHeight="251400192" behindDoc="1" locked="0" layoutInCell="0" allowOverlap="1" wp14:anchorId="03F3B0FA" wp14:editId="36D908D7">
            <wp:simplePos x="0" y="0"/>
            <wp:positionH relativeFrom="page">
              <wp:posOffset>6294755</wp:posOffset>
            </wp:positionH>
            <wp:positionV relativeFrom="page">
              <wp:posOffset>285115</wp:posOffset>
            </wp:positionV>
            <wp:extent cx="627380" cy="541020"/>
            <wp:effectExtent l="0" t="0" r="0" b="0"/>
            <wp:wrapNone/>
            <wp:docPr id="540" name="Pictur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pic:cNvPicPr>
                      <a:picLocks noChangeAspect="1" noChangeArrowheads="1"/>
                    </pic:cNvPicPr>
                  </pic:nvPicPr>
                  <pic:blipFill>
                    <a:blip r:embed="rId55">
                      <a:clrChange>
                        <a:clrFrom>
                          <a:srgbClr val="FFFFFF"/>
                        </a:clrFrom>
                        <a:clrTo>
                          <a:srgbClr val="FFFFFF">
                            <a:alpha val="0"/>
                          </a:srgbClr>
                        </a:clrTo>
                      </a:clrChange>
                    </a:blip>
                    <a:srcRect/>
                    <a:stretch>
                      <a:fillRect/>
                    </a:stretch>
                  </pic:blipFill>
                  <pic:spPr bwMode="auto">
                    <a:xfrm>
                      <a:off x="0" y="0"/>
                      <a:ext cx="627380" cy="541020"/>
                    </a:xfrm>
                    <a:prstGeom prst="rect">
                      <a:avLst/>
                    </a:prstGeom>
                    <a:noFill/>
                  </pic:spPr>
                </pic:pic>
              </a:graphicData>
            </a:graphic>
          </wp:anchor>
        </w:drawing>
      </w:r>
      <w:r>
        <w:rPr>
          <w:rFonts w:ascii="Arial" w:eastAsia="Arial" w:hAnsi="Arial" w:cs="Arial"/>
          <w:noProof/>
        </w:rPr>
        <w:drawing>
          <wp:anchor distT="0" distB="0" distL="114300" distR="114300" simplePos="0" relativeHeight="251401216" behindDoc="1" locked="0" layoutInCell="0" allowOverlap="1" wp14:anchorId="3F34E56A" wp14:editId="6B51EE05">
            <wp:simplePos x="0" y="0"/>
            <wp:positionH relativeFrom="page">
              <wp:posOffset>914400</wp:posOffset>
            </wp:positionH>
            <wp:positionV relativeFrom="page">
              <wp:posOffset>284480</wp:posOffset>
            </wp:positionV>
            <wp:extent cx="558165" cy="558165"/>
            <wp:effectExtent l="0" t="0" r="0" b="0"/>
            <wp:wrapNone/>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pic:cNvPicPr>
                      <a:picLocks noChangeAspect="1" noChangeArrowheads="1"/>
                    </pic:cNvPicPr>
                  </pic:nvPicPr>
                  <pic:blipFill>
                    <a:blip r:embed="rId56">
                      <a:clrChange>
                        <a:clrFrom>
                          <a:srgbClr val="FFFFFF"/>
                        </a:clrFrom>
                        <a:clrTo>
                          <a:srgbClr val="FFFFFF">
                            <a:alpha val="0"/>
                          </a:srgbClr>
                        </a:clrTo>
                      </a:clrChange>
                    </a:blip>
                    <a:srcRect/>
                    <a:stretch>
                      <a:fillRect/>
                    </a:stretch>
                  </pic:blipFill>
                  <pic:spPr bwMode="auto">
                    <a:xfrm>
                      <a:off x="0" y="0"/>
                      <a:ext cx="558165" cy="558165"/>
                    </a:xfrm>
                    <a:prstGeom prst="rect">
                      <a:avLst/>
                    </a:prstGeom>
                    <a:noFill/>
                  </pic:spPr>
                </pic:pic>
              </a:graphicData>
            </a:graphic>
          </wp:anchor>
        </w:drawing>
      </w:r>
      <w:r>
        <w:rPr>
          <w:rFonts w:ascii="Arial" w:eastAsia="Arial" w:hAnsi="Arial" w:cs="Arial"/>
        </w:rPr>
        <w:t>Operational test of all safeties</w:t>
      </w:r>
    </w:p>
    <w:p w14:paraId="44795B2A" w14:textId="77777777" w:rsidR="000E2392" w:rsidRDefault="000E2392">
      <w:pPr>
        <w:spacing w:line="241" w:lineRule="exact"/>
        <w:rPr>
          <w:rFonts w:ascii="Arial" w:eastAsia="Arial" w:hAnsi="Arial" w:cs="Arial"/>
        </w:rPr>
      </w:pPr>
    </w:p>
    <w:p w14:paraId="7EAB2D46" w14:textId="77777777" w:rsidR="000E2392" w:rsidRDefault="00000000">
      <w:pPr>
        <w:numPr>
          <w:ilvl w:val="0"/>
          <w:numId w:val="143"/>
        </w:numPr>
        <w:tabs>
          <w:tab w:val="left" w:pos="1440"/>
        </w:tabs>
        <w:ind w:left="1440" w:hanging="540"/>
        <w:rPr>
          <w:rFonts w:ascii="Arial" w:eastAsia="Arial" w:hAnsi="Arial" w:cs="Arial"/>
        </w:rPr>
      </w:pPr>
      <w:r>
        <w:rPr>
          <w:rFonts w:ascii="Arial" w:eastAsia="Arial" w:hAnsi="Arial" w:cs="Arial"/>
        </w:rPr>
        <w:t>Protection against false signals</w:t>
      </w:r>
    </w:p>
    <w:p w14:paraId="07F4E087" w14:textId="77777777" w:rsidR="000E2392" w:rsidRDefault="000E2392">
      <w:pPr>
        <w:spacing w:line="239" w:lineRule="exact"/>
        <w:rPr>
          <w:rFonts w:ascii="Arial" w:eastAsia="Arial" w:hAnsi="Arial" w:cs="Arial"/>
        </w:rPr>
      </w:pPr>
    </w:p>
    <w:p w14:paraId="58564587" w14:textId="77777777" w:rsidR="000E2392" w:rsidRDefault="00000000">
      <w:pPr>
        <w:numPr>
          <w:ilvl w:val="0"/>
          <w:numId w:val="143"/>
        </w:numPr>
        <w:tabs>
          <w:tab w:val="left" w:pos="1440"/>
        </w:tabs>
        <w:ind w:left="1440" w:hanging="540"/>
        <w:rPr>
          <w:rFonts w:ascii="Arial" w:eastAsia="Arial" w:hAnsi="Arial" w:cs="Arial"/>
        </w:rPr>
      </w:pPr>
      <w:r>
        <w:rPr>
          <w:rFonts w:ascii="Arial" w:eastAsia="Arial" w:hAnsi="Arial" w:cs="Arial"/>
        </w:rPr>
        <w:t>Earth fault test on cable/controller &amp; switch gears</w:t>
      </w:r>
    </w:p>
    <w:p w14:paraId="00B62583" w14:textId="77777777" w:rsidR="000E2392" w:rsidRDefault="000E2392">
      <w:pPr>
        <w:spacing w:line="241" w:lineRule="exact"/>
        <w:rPr>
          <w:rFonts w:ascii="Arial" w:eastAsia="Arial" w:hAnsi="Arial" w:cs="Arial"/>
        </w:rPr>
      </w:pPr>
    </w:p>
    <w:p w14:paraId="66C9C16B" w14:textId="77777777" w:rsidR="000E2392" w:rsidRDefault="00000000">
      <w:pPr>
        <w:numPr>
          <w:ilvl w:val="0"/>
          <w:numId w:val="143"/>
        </w:numPr>
        <w:tabs>
          <w:tab w:val="left" w:pos="1440"/>
        </w:tabs>
        <w:ind w:left="1440" w:hanging="540"/>
        <w:rPr>
          <w:rFonts w:ascii="Arial" w:eastAsia="Arial" w:hAnsi="Arial" w:cs="Arial"/>
        </w:rPr>
      </w:pPr>
      <w:r>
        <w:rPr>
          <w:rFonts w:ascii="Arial" w:eastAsia="Arial" w:hAnsi="Arial" w:cs="Arial"/>
        </w:rPr>
        <w:t>Insulation resistance test for cables</w:t>
      </w:r>
    </w:p>
    <w:p w14:paraId="650E13DD" w14:textId="77777777" w:rsidR="000E2392" w:rsidRDefault="000E2392">
      <w:pPr>
        <w:spacing w:line="247" w:lineRule="exact"/>
        <w:rPr>
          <w:sz w:val="20"/>
          <w:szCs w:val="20"/>
        </w:rPr>
      </w:pPr>
    </w:p>
    <w:p w14:paraId="681D0376" w14:textId="77777777" w:rsidR="000E2392" w:rsidRDefault="00000000">
      <w:pPr>
        <w:spacing w:line="236" w:lineRule="auto"/>
        <w:ind w:left="900"/>
        <w:jc w:val="both"/>
        <w:rPr>
          <w:sz w:val="20"/>
          <w:szCs w:val="20"/>
        </w:rPr>
      </w:pPr>
      <w:r>
        <w:rPr>
          <w:rFonts w:ascii="Arial" w:eastAsia="Arial" w:hAnsi="Arial" w:cs="Arial"/>
        </w:rPr>
        <w:t>A thorough inspection of all equipment shall also be undertaken at this stage and appropriate certificate shall be completed.</w:t>
      </w:r>
    </w:p>
    <w:p w14:paraId="3C1AC193" w14:textId="77777777" w:rsidR="000E2392" w:rsidRDefault="000E2392">
      <w:pPr>
        <w:spacing w:line="249" w:lineRule="exact"/>
        <w:rPr>
          <w:sz w:val="20"/>
          <w:szCs w:val="20"/>
        </w:rPr>
      </w:pPr>
    </w:p>
    <w:p w14:paraId="6980F9F8" w14:textId="77777777" w:rsidR="000E2392" w:rsidRDefault="00000000">
      <w:pPr>
        <w:spacing w:line="237" w:lineRule="auto"/>
        <w:ind w:left="900"/>
        <w:jc w:val="both"/>
        <w:rPr>
          <w:sz w:val="20"/>
          <w:szCs w:val="20"/>
        </w:rPr>
      </w:pPr>
      <w:r>
        <w:rPr>
          <w:rFonts w:ascii="Arial" w:eastAsia="Arial" w:hAnsi="Arial" w:cs="Arial"/>
        </w:rPr>
        <w:t>Elevator shall be periodically re-examined during defect liability period and at the end of guarantee/defect liability period appropriate certificate shall be completed to assess operational performance.</w:t>
      </w:r>
    </w:p>
    <w:p w14:paraId="14028992" w14:textId="77777777" w:rsidR="000E2392" w:rsidRDefault="000E2392">
      <w:pPr>
        <w:spacing w:line="249" w:lineRule="exact"/>
        <w:rPr>
          <w:sz w:val="20"/>
          <w:szCs w:val="20"/>
        </w:rPr>
      </w:pPr>
    </w:p>
    <w:p w14:paraId="40645DC9" w14:textId="77777777" w:rsidR="000E2392" w:rsidRDefault="00000000">
      <w:pPr>
        <w:spacing w:line="238" w:lineRule="auto"/>
        <w:ind w:left="900"/>
        <w:jc w:val="both"/>
        <w:rPr>
          <w:sz w:val="20"/>
          <w:szCs w:val="20"/>
        </w:rPr>
      </w:pPr>
      <w:r>
        <w:rPr>
          <w:rFonts w:ascii="Arial" w:eastAsia="Arial" w:hAnsi="Arial" w:cs="Arial"/>
        </w:rPr>
        <w:t>All equipment and personnel required to complete testing and inspection shall be provided by the Contractor. All erection work and tests shall be performed by the Contractor's erectors who shall be suitably qualified and experienced persons to the satisfaction of the Engineer.</w:t>
      </w:r>
    </w:p>
    <w:p w14:paraId="656EC740" w14:textId="77777777" w:rsidR="000E2392" w:rsidRDefault="00000000">
      <w:pPr>
        <w:spacing w:line="20" w:lineRule="exact"/>
        <w:rPr>
          <w:sz w:val="20"/>
          <w:szCs w:val="20"/>
        </w:rPr>
      </w:pPr>
      <w:r>
        <w:rPr>
          <w:noProof/>
          <w:sz w:val="20"/>
          <w:szCs w:val="20"/>
        </w:rPr>
        <w:drawing>
          <wp:anchor distT="0" distB="0" distL="114300" distR="114300" simplePos="0" relativeHeight="251402240" behindDoc="1" locked="0" layoutInCell="0" allowOverlap="1" wp14:anchorId="41251FD7" wp14:editId="484355D8">
            <wp:simplePos x="0" y="0"/>
            <wp:positionH relativeFrom="column">
              <wp:posOffset>-17145</wp:posOffset>
            </wp:positionH>
            <wp:positionV relativeFrom="paragraph">
              <wp:posOffset>5708015</wp:posOffset>
            </wp:positionV>
            <wp:extent cx="6045200" cy="6350"/>
            <wp:effectExtent l="0" t="0" r="0" b="0"/>
            <wp:wrapNone/>
            <wp:docPr id="542" name="Pictur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pic:cNvPicPr>
                      <a:picLocks noChangeAspect="1" noChangeArrowheads="1"/>
                    </pic:cNvPicPr>
                  </pic:nvPicPr>
                  <pic:blipFill>
                    <a:blip r:embed="rId57"/>
                    <a:srcRect/>
                    <a:stretch>
                      <a:fillRect/>
                    </a:stretch>
                  </pic:blipFill>
                  <pic:spPr bwMode="auto">
                    <a:xfrm>
                      <a:off x="0" y="0"/>
                      <a:ext cx="6045200" cy="6350"/>
                    </a:xfrm>
                    <a:prstGeom prst="rect">
                      <a:avLst/>
                    </a:prstGeom>
                    <a:noFill/>
                  </pic:spPr>
                </pic:pic>
              </a:graphicData>
            </a:graphic>
          </wp:anchor>
        </w:drawing>
      </w:r>
    </w:p>
    <w:p w14:paraId="65DEDD48" w14:textId="77777777" w:rsidR="000E2392" w:rsidRDefault="000E2392">
      <w:pPr>
        <w:spacing w:line="200" w:lineRule="exact"/>
        <w:rPr>
          <w:sz w:val="20"/>
          <w:szCs w:val="20"/>
        </w:rPr>
      </w:pPr>
    </w:p>
    <w:p w14:paraId="31DBF6BD" w14:textId="77777777" w:rsidR="000E2392" w:rsidRDefault="000E2392">
      <w:pPr>
        <w:spacing w:line="200" w:lineRule="exact"/>
        <w:rPr>
          <w:sz w:val="20"/>
          <w:szCs w:val="20"/>
        </w:rPr>
      </w:pPr>
    </w:p>
    <w:p w14:paraId="5E95737F" w14:textId="77777777" w:rsidR="000E2392" w:rsidRDefault="000E2392">
      <w:pPr>
        <w:spacing w:line="200" w:lineRule="exact"/>
        <w:rPr>
          <w:sz w:val="20"/>
          <w:szCs w:val="20"/>
        </w:rPr>
      </w:pPr>
    </w:p>
    <w:p w14:paraId="267CA9E0" w14:textId="77777777" w:rsidR="000E2392" w:rsidRDefault="000E2392">
      <w:pPr>
        <w:spacing w:line="200" w:lineRule="exact"/>
        <w:rPr>
          <w:sz w:val="20"/>
          <w:szCs w:val="20"/>
        </w:rPr>
      </w:pPr>
    </w:p>
    <w:p w14:paraId="178DCEF1" w14:textId="77777777" w:rsidR="000E2392" w:rsidRDefault="000E2392">
      <w:pPr>
        <w:spacing w:line="200" w:lineRule="exact"/>
        <w:rPr>
          <w:sz w:val="20"/>
          <w:szCs w:val="20"/>
        </w:rPr>
      </w:pPr>
    </w:p>
    <w:p w14:paraId="3648C1DA" w14:textId="77777777" w:rsidR="000E2392" w:rsidRDefault="000E2392">
      <w:pPr>
        <w:spacing w:line="200" w:lineRule="exact"/>
        <w:rPr>
          <w:sz w:val="20"/>
          <w:szCs w:val="20"/>
        </w:rPr>
      </w:pPr>
    </w:p>
    <w:p w14:paraId="20419AEB" w14:textId="77777777" w:rsidR="000E2392" w:rsidRDefault="000E2392">
      <w:pPr>
        <w:spacing w:line="200" w:lineRule="exact"/>
        <w:rPr>
          <w:sz w:val="20"/>
          <w:szCs w:val="20"/>
        </w:rPr>
      </w:pPr>
    </w:p>
    <w:p w14:paraId="0FE0F13B" w14:textId="77777777" w:rsidR="000E2392" w:rsidRDefault="000E2392">
      <w:pPr>
        <w:spacing w:line="200" w:lineRule="exact"/>
        <w:rPr>
          <w:sz w:val="20"/>
          <w:szCs w:val="20"/>
        </w:rPr>
      </w:pPr>
    </w:p>
    <w:p w14:paraId="43931F54" w14:textId="77777777" w:rsidR="000E2392" w:rsidRDefault="000E2392">
      <w:pPr>
        <w:spacing w:line="200" w:lineRule="exact"/>
        <w:rPr>
          <w:sz w:val="20"/>
          <w:szCs w:val="20"/>
        </w:rPr>
      </w:pPr>
    </w:p>
    <w:p w14:paraId="7E25AA82" w14:textId="77777777" w:rsidR="000E2392" w:rsidRDefault="000E2392">
      <w:pPr>
        <w:spacing w:line="200" w:lineRule="exact"/>
        <w:rPr>
          <w:sz w:val="20"/>
          <w:szCs w:val="20"/>
        </w:rPr>
      </w:pPr>
    </w:p>
    <w:p w14:paraId="060B4AFF" w14:textId="77777777" w:rsidR="000E2392" w:rsidRDefault="000E2392">
      <w:pPr>
        <w:spacing w:line="200" w:lineRule="exact"/>
        <w:rPr>
          <w:sz w:val="20"/>
          <w:szCs w:val="20"/>
        </w:rPr>
      </w:pPr>
    </w:p>
    <w:p w14:paraId="7A48BF39" w14:textId="77777777" w:rsidR="000E2392" w:rsidRDefault="000E2392">
      <w:pPr>
        <w:spacing w:line="200" w:lineRule="exact"/>
        <w:rPr>
          <w:sz w:val="20"/>
          <w:szCs w:val="20"/>
        </w:rPr>
      </w:pPr>
    </w:p>
    <w:p w14:paraId="53DCDC73" w14:textId="77777777" w:rsidR="000E2392" w:rsidRDefault="000E2392">
      <w:pPr>
        <w:spacing w:line="200" w:lineRule="exact"/>
        <w:rPr>
          <w:sz w:val="20"/>
          <w:szCs w:val="20"/>
        </w:rPr>
      </w:pPr>
    </w:p>
    <w:p w14:paraId="5B021399" w14:textId="77777777" w:rsidR="000E2392" w:rsidRDefault="000E2392">
      <w:pPr>
        <w:spacing w:line="200" w:lineRule="exact"/>
        <w:rPr>
          <w:sz w:val="20"/>
          <w:szCs w:val="20"/>
        </w:rPr>
      </w:pPr>
    </w:p>
    <w:p w14:paraId="79B6BD07" w14:textId="77777777" w:rsidR="000E2392" w:rsidRDefault="000E2392">
      <w:pPr>
        <w:spacing w:line="200" w:lineRule="exact"/>
        <w:rPr>
          <w:sz w:val="20"/>
          <w:szCs w:val="20"/>
        </w:rPr>
      </w:pPr>
    </w:p>
    <w:p w14:paraId="727EBDAF" w14:textId="77777777" w:rsidR="000E2392" w:rsidRDefault="000E2392">
      <w:pPr>
        <w:spacing w:line="200" w:lineRule="exact"/>
        <w:rPr>
          <w:sz w:val="20"/>
          <w:szCs w:val="20"/>
        </w:rPr>
      </w:pPr>
    </w:p>
    <w:p w14:paraId="033FE46E" w14:textId="77777777" w:rsidR="000E2392" w:rsidRDefault="000E2392">
      <w:pPr>
        <w:spacing w:line="200" w:lineRule="exact"/>
        <w:rPr>
          <w:sz w:val="20"/>
          <w:szCs w:val="20"/>
        </w:rPr>
      </w:pPr>
    </w:p>
    <w:p w14:paraId="452AFB32" w14:textId="77777777" w:rsidR="000E2392" w:rsidRDefault="000E2392">
      <w:pPr>
        <w:spacing w:line="200" w:lineRule="exact"/>
        <w:rPr>
          <w:sz w:val="20"/>
          <w:szCs w:val="20"/>
        </w:rPr>
      </w:pPr>
    </w:p>
    <w:p w14:paraId="1CF37F97" w14:textId="77777777" w:rsidR="000E2392" w:rsidRDefault="000E2392">
      <w:pPr>
        <w:spacing w:line="200" w:lineRule="exact"/>
        <w:rPr>
          <w:sz w:val="20"/>
          <w:szCs w:val="20"/>
        </w:rPr>
      </w:pPr>
    </w:p>
    <w:p w14:paraId="447286D7" w14:textId="77777777" w:rsidR="000E2392" w:rsidRDefault="000E2392">
      <w:pPr>
        <w:spacing w:line="200" w:lineRule="exact"/>
        <w:rPr>
          <w:sz w:val="20"/>
          <w:szCs w:val="20"/>
        </w:rPr>
      </w:pPr>
    </w:p>
    <w:p w14:paraId="78ABCEC7" w14:textId="77777777" w:rsidR="000E2392" w:rsidRDefault="000E2392">
      <w:pPr>
        <w:spacing w:line="200" w:lineRule="exact"/>
        <w:rPr>
          <w:sz w:val="20"/>
          <w:szCs w:val="20"/>
        </w:rPr>
      </w:pPr>
    </w:p>
    <w:p w14:paraId="72289EFA" w14:textId="77777777" w:rsidR="000E2392" w:rsidRDefault="000E2392">
      <w:pPr>
        <w:spacing w:line="200" w:lineRule="exact"/>
        <w:rPr>
          <w:sz w:val="20"/>
          <w:szCs w:val="20"/>
        </w:rPr>
      </w:pPr>
    </w:p>
    <w:p w14:paraId="1B67D23C" w14:textId="77777777" w:rsidR="000E2392" w:rsidRDefault="000E2392">
      <w:pPr>
        <w:spacing w:line="200" w:lineRule="exact"/>
        <w:rPr>
          <w:sz w:val="20"/>
          <w:szCs w:val="20"/>
        </w:rPr>
      </w:pPr>
    </w:p>
    <w:p w14:paraId="78F9138C" w14:textId="77777777" w:rsidR="000E2392" w:rsidRDefault="000E2392">
      <w:pPr>
        <w:spacing w:line="200" w:lineRule="exact"/>
        <w:rPr>
          <w:sz w:val="20"/>
          <w:szCs w:val="20"/>
        </w:rPr>
      </w:pPr>
    </w:p>
    <w:p w14:paraId="066FD434" w14:textId="77777777" w:rsidR="000E2392" w:rsidRDefault="000E2392">
      <w:pPr>
        <w:spacing w:line="200" w:lineRule="exact"/>
        <w:rPr>
          <w:sz w:val="20"/>
          <w:szCs w:val="20"/>
        </w:rPr>
      </w:pPr>
    </w:p>
    <w:p w14:paraId="0B2C8990" w14:textId="77777777" w:rsidR="000E2392" w:rsidRDefault="000E2392">
      <w:pPr>
        <w:spacing w:line="200" w:lineRule="exact"/>
        <w:rPr>
          <w:sz w:val="20"/>
          <w:szCs w:val="20"/>
        </w:rPr>
      </w:pPr>
    </w:p>
    <w:p w14:paraId="46A61568" w14:textId="77777777" w:rsidR="000E2392" w:rsidRDefault="000E2392">
      <w:pPr>
        <w:spacing w:line="200" w:lineRule="exact"/>
        <w:rPr>
          <w:sz w:val="20"/>
          <w:szCs w:val="20"/>
        </w:rPr>
      </w:pPr>
    </w:p>
    <w:p w14:paraId="6C90042E" w14:textId="77777777" w:rsidR="000E2392" w:rsidRDefault="000E2392">
      <w:pPr>
        <w:spacing w:line="200" w:lineRule="exact"/>
        <w:rPr>
          <w:sz w:val="20"/>
          <w:szCs w:val="20"/>
        </w:rPr>
      </w:pPr>
    </w:p>
    <w:p w14:paraId="6BFD4AE6" w14:textId="77777777" w:rsidR="000E2392" w:rsidRDefault="000E2392">
      <w:pPr>
        <w:spacing w:line="200" w:lineRule="exact"/>
        <w:rPr>
          <w:sz w:val="20"/>
          <w:szCs w:val="20"/>
        </w:rPr>
      </w:pPr>
    </w:p>
    <w:p w14:paraId="6F2F52DC" w14:textId="77777777" w:rsidR="000E2392" w:rsidRDefault="000E2392">
      <w:pPr>
        <w:spacing w:line="200" w:lineRule="exact"/>
        <w:rPr>
          <w:sz w:val="20"/>
          <w:szCs w:val="20"/>
        </w:rPr>
      </w:pPr>
    </w:p>
    <w:p w14:paraId="058AC520" w14:textId="77777777" w:rsidR="000E2392" w:rsidRDefault="000E2392">
      <w:pPr>
        <w:spacing w:line="200" w:lineRule="exact"/>
        <w:rPr>
          <w:sz w:val="20"/>
          <w:szCs w:val="20"/>
        </w:rPr>
      </w:pPr>
    </w:p>
    <w:p w14:paraId="37B91233" w14:textId="77777777" w:rsidR="000E2392" w:rsidRDefault="000E2392">
      <w:pPr>
        <w:spacing w:line="200" w:lineRule="exact"/>
        <w:rPr>
          <w:sz w:val="20"/>
          <w:szCs w:val="20"/>
        </w:rPr>
      </w:pPr>
    </w:p>
    <w:p w14:paraId="51FC037F" w14:textId="77777777" w:rsidR="000E2392" w:rsidRDefault="000E2392">
      <w:pPr>
        <w:spacing w:line="200" w:lineRule="exact"/>
        <w:rPr>
          <w:sz w:val="20"/>
          <w:szCs w:val="20"/>
        </w:rPr>
      </w:pPr>
    </w:p>
    <w:p w14:paraId="4C1EF83A" w14:textId="77777777" w:rsidR="000E2392" w:rsidRDefault="000E2392">
      <w:pPr>
        <w:spacing w:line="200" w:lineRule="exact"/>
        <w:rPr>
          <w:sz w:val="20"/>
          <w:szCs w:val="20"/>
        </w:rPr>
      </w:pPr>
    </w:p>
    <w:p w14:paraId="5B25A1C9" w14:textId="77777777" w:rsidR="000E2392" w:rsidRDefault="000E2392">
      <w:pPr>
        <w:spacing w:line="200" w:lineRule="exact"/>
        <w:rPr>
          <w:sz w:val="20"/>
          <w:szCs w:val="20"/>
        </w:rPr>
      </w:pPr>
    </w:p>
    <w:p w14:paraId="4DBC7841" w14:textId="77777777" w:rsidR="000E2392" w:rsidRDefault="000E2392">
      <w:pPr>
        <w:spacing w:line="200" w:lineRule="exact"/>
        <w:rPr>
          <w:sz w:val="20"/>
          <w:szCs w:val="20"/>
        </w:rPr>
      </w:pPr>
    </w:p>
    <w:p w14:paraId="525E4674" w14:textId="77777777" w:rsidR="000E2392" w:rsidRDefault="000E2392">
      <w:pPr>
        <w:spacing w:line="200" w:lineRule="exact"/>
        <w:rPr>
          <w:sz w:val="20"/>
          <w:szCs w:val="20"/>
        </w:rPr>
      </w:pPr>
    </w:p>
    <w:p w14:paraId="05C1BF1D" w14:textId="77777777" w:rsidR="000E2392" w:rsidRDefault="000E2392">
      <w:pPr>
        <w:spacing w:line="200" w:lineRule="exact"/>
        <w:rPr>
          <w:sz w:val="20"/>
          <w:szCs w:val="20"/>
        </w:rPr>
      </w:pPr>
    </w:p>
    <w:p w14:paraId="74CD6F62" w14:textId="77777777" w:rsidR="000E2392" w:rsidRDefault="000E2392">
      <w:pPr>
        <w:spacing w:line="200" w:lineRule="exact"/>
        <w:rPr>
          <w:sz w:val="20"/>
          <w:szCs w:val="20"/>
        </w:rPr>
      </w:pPr>
    </w:p>
    <w:p w14:paraId="0836F71E" w14:textId="77777777" w:rsidR="000E2392" w:rsidRDefault="000E2392">
      <w:pPr>
        <w:spacing w:line="200" w:lineRule="exact"/>
        <w:rPr>
          <w:sz w:val="20"/>
          <w:szCs w:val="20"/>
        </w:rPr>
      </w:pPr>
    </w:p>
    <w:p w14:paraId="3FB2FEC2" w14:textId="77777777" w:rsidR="000E2392" w:rsidRDefault="000E2392">
      <w:pPr>
        <w:spacing w:line="200" w:lineRule="exact"/>
        <w:rPr>
          <w:sz w:val="20"/>
          <w:szCs w:val="20"/>
        </w:rPr>
      </w:pPr>
    </w:p>
    <w:p w14:paraId="50E42F8B" w14:textId="77777777" w:rsidR="000E2392" w:rsidRDefault="000E2392">
      <w:pPr>
        <w:spacing w:line="200" w:lineRule="exact"/>
        <w:rPr>
          <w:sz w:val="20"/>
          <w:szCs w:val="20"/>
        </w:rPr>
      </w:pPr>
    </w:p>
    <w:p w14:paraId="5D00C3E2" w14:textId="77777777" w:rsidR="000E2392" w:rsidRDefault="000E2392">
      <w:pPr>
        <w:spacing w:line="200" w:lineRule="exact"/>
        <w:rPr>
          <w:sz w:val="20"/>
          <w:szCs w:val="20"/>
        </w:rPr>
      </w:pPr>
    </w:p>
    <w:p w14:paraId="01678D85" w14:textId="77777777" w:rsidR="000E2392" w:rsidRDefault="000E2392">
      <w:pPr>
        <w:spacing w:line="397" w:lineRule="exact"/>
        <w:rPr>
          <w:sz w:val="20"/>
          <w:szCs w:val="20"/>
        </w:rPr>
      </w:pPr>
    </w:p>
    <w:p w14:paraId="7CACE7AD" w14:textId="77777777" w:rsidR="000E2392" w:rsidRDefault="00000000">
      <w:pPr>
        <w:tabs>
          <w:tab w:val="left" w:pos="4140"/>
          <w:tab w:val="left" w:pos="8320"/>
        </w:tabs>
        <w:rPr>
          <w:sz w:val="20"/>
          <w:szCs w:val="20"/>
        </w:rPr>
      </w:pPr>
      <w:r>
        <w:rPr>
          <w:rFonts w:ascii="Arial" w:eastAsia="Arial" w:hAnsi="Arial" w:cs="Arial"/>
          <w:sz w:val="16"/>
          <w:szCs w:val="16"/>
        </w:rPr>
        <w:t>Title of Document</w:t>
      </w:r>
      <w:r>
        <w:rPr>
          <w:sz w:val="20"/>
          <w:szCs w:val="20"/>
        </w:rPr>
        <w:tab/>
      </w:r>
      <w:r>
        <w:rPr>
          <w:rFonts w:ascii="Arial" w:eastAsia="Arial" w:hAnsi="Arial" w:cs="Arial"/>
          <w:sz w:val="16"/>
          <w:szCs w:val="16"/>
        </w:rPr>
        <w:t>Document No.</w:t>
      </w:r>
      <w:r>
        <w:rPr>
          <w:sz w:val="20"/>
          <w:szCs w:val="20"/>
        </w:rPr>
        <w:tab/>
      </w:r>
      <w:r>
        <w:rPr>
          <w:rFonts w:ascii="Arial" w:eastAsia="Arial" w:hAnsi="Arial" w:cs="Arial"/>
          <w:sz w:val="15"/>
          <w:szCs w:val="15"/>
        </w:rPr>
        <w:t>Page No.</w:t>
      </w:r>
    </w:p>
    <w:p w14:paraId="1040D92E" w14:textId="77777777" w:rsidR="000E2392" w:rsidRDefault="000E2392">
      <w:pPr>
        <w:spacing w:line="1" w:lineRule="exact"/>
        <w:rPr>
          <w:sz w:val="20"/>
          <w:szCs w:val="20"/>
        </w:rPr>
      </w:pPr>
    </w:p>
    <w:p w14:paraId="22D865FF" w14:textId="77777777" w:rsidR="000E2392" w:rsidRDefault="00000000">
      <w:pPr>
        <w:tabs>
          <w:tab w:val="left" w:pos="4300"/>
          <w:tab w:val="left" w:pos="8600"/>
        </w:tabs>
        <w:rPr>
          <w:sz w:val="20"/>
          <w:szCs w:val="20"/>
        </w:rPr>
      </w:pPr>
      <w:r>
        <w:rPr>
          <w:rFonts w:ascii="Arial" w:eastAsia="Arial" w:hAnsi="Arial" w:cs="Arial"/>
          <w:sz w:val="16"/>
          <w:szCs w:val="16"/>
        </w:rPr>
        <w:t>Specifications</w:t>
      </w:r>
      <w:r>
        <w:rPr>
          <w:sz w:val="20"/>
          <w:szCs w:val="20"/>
        </w:rPr>
        <w:tab/>
      </w:r>
      <w:r>
        <w:rPr>
          <w:rFonts w:ascii="Arial" w:eastAsia="Arial" w:hAnsi="Arial" w:cs="Arial"/>
        </w:rPr>
        <w:t>----------</w:t>
      </w:r>
      <w:r>
        <w:rPr>
          <w:sz w:val="20"/>
          <w:szCs w:val="20"/>
        </w:rPr>
        <w:tab/>
      </w:r>
      <w:r>
        <w:rPr>
          <w:rFonts w:ascii="Arial" w:eastAsia="Arial" w:hAnsi="Arial" w:cs="Arial"/>
          <w:sz w:val="16"/>
          <w:szCs w:val="16"/>
        </w:rPr>
        <w:t>36</w:t>
      </w:r>
    </w:p>
    <w:p w14:paraId="62CDA886" w14:textId="77777777" w:rsidR="000E2392" w:rsidRDefault="000E2392">
      <w:pPr>
        <w:sectPr w:rsidR="000E2392">
          <w:pgSz w:w="11900" w:h="16834"/>
          <w:pgMar w:top="1439" w:right="1009" w:bottom="645" w:left="1440" w:header="0" w:footer="0" w:gutter="0"/>
          <w:cols w:space="720" w:equalWidth="0">
            <w:col w:w="9460"/>
          </w:cols>
        </w:sectPr>
      </w:pPr>
    </w:p>
    <w:p w14:paraId="06C70210" w14:textId="77777777" w:rsidR="000E2392" w:rsidRDefault="00000000">
      <w:pPr>
        <w:spacing w:line="23" w:lineRule="exact"/>
        <w:rPr>
          <w:sz w:val="20"/>
          <w:szCs w:val="20"/>
        </w:rPr>
      </w:pPr>
      <w:bookmarkStart w:id="178" w:name="page179"/>
      <w:bookmarkEnd w:id="178"/>
      <w:r>
        <w:rPr>
          <w:noProof/>
          <w:sz w:val="20"/>
          <w:szCs w:val="20"/>
        </w:rPr>
        <w:lastRenderedPageBreak/>
        <w:drawing>
          <wp:anchor distT="0" distB="0" distL="114300" distR="114300" simplePos="0" relativeHeight="251403264" behindDoc="1" locked="0" layoutInCell="0" allowOverlap="1" wp14:anchorId="5A411808" wp14:editId="0E43DF93">
            <wp:simplePos x="0" y="0"/>
            <wp:positionH relativeFrom="page">
              <wp:posOffset>6021070</wp:posOffset>
            </wp:positionH>
            <wp:positionV relativeFrom="page">
              <wp:posOffset>301625</wp:posOffset>
            </wp:positionV>
            <wp:extent cx="627380" cy="541020"/>
            <wp:effectExtent l="0" t="0" r="0" b="0"/>
            <wp:wrapNone/>
            <wp:docPr id="543" name="Picture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pic:cNvPicPr>
                      <a:picLocks noChangeAspect="1" noChangeArrowheads="1"/>
                    </pic:cNvPicPr>
                  </pic:nvPicPr>
                  <pic:blipFill>
                    <a:blip r:embed="rId59">
                      <a:clrChange>
                        <a:clrFrom>
                          <a:srgbClr val="FFFFFF"/>
                        </a:clrFrom>
                        <a:clrTo>
                          <a:srgbClr val="FFFFFF">
                            <a:alpha val="0"/>
                          </a:srgbClr>
                        </a:clrTo>
                      </a:clrChange>
                    </a:blip>
                    <a:srcRect/>
                    <a:stretch>
                      <a:fillRect/>
                    </a:stretch>
                  </pic:blipFill>
                  <pic:spPr bwMode="auto">
                    <a:xfrm>
                      <a:off x="0" y="0"/>
                      <a:ext cx="627380" cy="541020"/>
                    </a:xfrm>
                    <a:prstGeom prst="rect">
                      <a:avLst/>
                    </a:prstGeom>
                    <a:noFill/>
                  </pic:spPr>
                </pic:pic>
              </a:graphicData>
            </a:graphic>
          </wp:anchor>
        </w:drawing>
      </w:r>
      <w:r>
        <w:rPr>
          <w:noProof/>
          <w:sz w:val="20"/>
          <w:szCs w:val="20"/>
        </w:rPr>
        <w:drawing>
          <wp:anchor distT="0" distB="0" distL="114300" distR="114300" simplePos="0" relativeHeight="251404288" behindDoc="1" locked="0" layoutInCell="0" allowOverlap="1" wp14:anchorId="5CE4B6C2" wp14:editId="4D441EB2">
            <wp:simplePos x="0" y="0"/>
            <wp:positionH relativeFrom="page">
              <wp:posOffset>1188720</wp:posOffset>
            </wp:positionH>
            <wp:positionV relativeFrom="page">
              <wp:posOffset>278130</wp:posOffset>
            </wp:positionV>
            <wp:extent cx="558165" cy="558165"/>
            <wp:effectExtent l="0" t="0" r="0" b="0"/>
            <wp:wrapNone/>
            <wp:docPr id="544" name="Picture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pic:cNvPicPr>
                      <a:picLocks noChangeAspect="1" noChangeArrowheads="1"/>
                    </pic:cNvPicPr>
                  </pic:nvPicPr>
                  <pic:blipFill>
                    <a:blip r:embed="rId60">
                      <a:clrChange>
                        <a:clrFrom>
                          <a:srgbClr val="FFFFFF"/>
                        </a:clrFrom>
                        <a:clrTo>
                          <a:srgbClr val="FFFFFF">
                            <a:alpha val="0"/>
                          </a:srgbClr>
                        </a:clrTo>
                      </a:clrChange>
                    </a:blip>
                    <a:srcRect/>
                    <a:stretch>
                      <a:fillRect/>
                    </a:stretch>
                  </pic:blipFill>
                  <pic:spPr bwMode="auto">
                    <a:xfrm>
                      <a:off x="0" y="0"/>
                      <a:ext cx="558165" cy="558165"/>
                    </a:xfrm>
                    <a:prstGeom prst="rect">
                      <a:avLst/>
                    </a:prstGeom>
                    <a:noFill/>
                  </pic:spPr>
                </pic:pic>
              </a:graphicData>
            </a:graphic>
          </wp:anchor>
        </w:drawing>
      </w:r>
      <w:r>
        <w:rPr>
          <w:noProof/>
          <w:sz w:val="20"/>
          <w:szCs w:val="20"/>
        </w:rPr>
        <w:drawing>
          <wp:anchor distT="0" distB="0" distL="114300" distR="114300" simplePos="0" relativeHeight="251405312" behindDoc="1" locked="0" layoutInCell="0" allowOverlap="1" wp14:anchorId="495A73EC" wp14:editId="2E1DF5BC">
            <wp:simplePos x="0" y="0"/>
            <wp:positionH relativeFrom="page">
              <wp:posOffset>1170940</wp:posOffset>
            </wp:positionH>
            <wp:positionV relativeFrom="page">
              <wp:posOffset>923290</wp:posOffset>
            </wp:positionV>
            <wp:extent cx="5496560" cy="6350"/>
            <wp:effectExtent l="0" t="0" r="0" b="0"/>
            <wp:wrapNone/>
            <wp:docPr id="545" name="Picture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pic:cNvPicPr>
                      <a:picLocks noChangeAspect="1" noChangeArrowheads="1"/>
                    </pic:cNvPicPr>
                  </pic:nvPicPr>
                  <pic:blipFill>
                    <a:blip r:embed="rId61"/>
                    <a:srcRect/>
                    <a:stretch>
                      <a:fillRect/>
                    </a:stretch>
                  </pic:blipFill>
                  <pic:spPr bwMode="auto">
                    <a:xfrm>
                      <a:off x="0" y="0"/>
                      <a:ext cx="5496560" cy="6350"/>
                    </a:xfrm>
                    <a:prstGeom prst="rect">
                      <a:avLst/>
                    </a:prstGeom>
                    <a:noFill/>
                  </pic:spPr>
                </pic:pic>
              </a:graphicData>
            </a:graphic>
          </wp:anchor>
        </w:drawing>
      </w:r>
    </w:p>
    <w:p w14:paraId="1BA6CA13" w14:textId="77777777" w:rsidR="000E2392" w:rsidRDefault="00000000">
      <w:pPr>
        <w:ind w:left="3880"/>
        <w:rPr>
          <w:sz w:val="20"/>
          <w:szCs w:val="20"/>
        </w:rPr>
      </w:pPr>
      <w:r>
        <w:rPr>
          <w:rFonts w:ascii="Arial" w:eastAsia="Arial" w:hAnsi="Arial" w:cs="Arial"/>
          <w:b/>
          <w:bCs/>
        </w:rPr>
        <w:t>SECTION – 3000</w:t>
      </w:r>
    </w:p>
    <w:p w14:paraId="68A2FF76" w14:textId="77777777" w:rsidR="000E2392" w:rsidRDefault="000E2392">
      <w:pPr>
        <w:spacing w:line="328" w:lineRule="exact"/>
        <w:rPr>
          <w:sz w:val="20"/>
          <w:szCs w:val="20"/>
        </w:rPr>
      </w:pPr>
    </w:p>
    <w:p w14:paraId="502F336C" w14:textId="77777777" w:rsidR="000E2392" w:rsidRDefault="00000000">
      <w:pPr>
        <w:ind w:right="2760"/>
        <w:jc w:val="right"/>
        <w:rPr>
          <w:sz w:val="20"/>
          <w:szCs w:val="20"/>
        </w:rPr>
      </w:pPr>
      <w:r>
        <w:rPr>
          <w:rFonts w:ascii="Arial" w:eastAsia="Arial" w:hAnsi="Arial" w:cs="Arial"/>
          <w:b/>
          <w:bCs/>
        </w:rPr>
        <w:t>STRUCTURAL STEEL WORKS</w:t>
      </w:r>
    </w:p>
    <w:p w14:paraId="3DD4A31B" w14:textId="77777777" w:rsidR="000E2392" w:rsidRDefault="000E2392">
      <w:pPr>
        <w:spacing w:line="200" w:lineRule="exact"/>
        <w:rPr>
          <w:sz w:val="20"/>
          <w:szCs w:val="20"/>
        </w:rPr>
      </w:pPr>
    </w:p>
    <w:p w14:paraId="218219BA" w14:textId="77777777" w:rsidR="000E2392" w:rsidRDefault="000E2392">
      <w:pPr>
        <w:spacing w:line="200" w:lineRule="exact"/>
        <w:rPr>
          <w:sz w:val="20"/>
          <w:szCs w:val="20"/>
        </w:rPr>
      </w:pPr>
    </w:p>
    <w:p w14:paraId="1721C306" w14:textId="77777777" w:rsidR="000E2392" w:rsidRDefault="000E2392">
      <w:pPr>
        <w:spacing w:line="221" w:lineRule="exact"/>
        <w:rPr>
          <w:sz w:val="20"/>
          <w:szCs w:val="20"/>
        </w:rPr>
      </w:pPr>
    </w:p>
    <w:p w14:paraId="0543777A" w14:textId="77777777" w:rsidR="000E2392" w:rsidRDefault="00000000">
      <w:pPr>
        <w:tabs>
          <w:tab w:val="left" w:pos="1140"/>
        </w:tabs>
        <w:ind w:left="440"/>
        <w:rPr>
          <w:sz w:val="20"/>
          <w:szCs w:val="20"/>
        </w:rPr>
      </w:pPr>
      <w:r>
        <w:rPr>
          <w:rFonts w:ascii="Arial" w:eastAsia="Arial" w:hAnsi="Arial" w:cs="Arial"/>
          <w:b/>
          <w:bCs/>
        </w:rPr>
        <w:t>1.0</w:t>
      </w:r>
      <w:r>
        <w:rPr>
          <w:sz w:val="20"/>
          <w:szCs w:val="20"/>
        </w:rPr>
        <w:tab/>
      </w:r>
      <w:r>
        <w:rPr>
          <w:rFonts w:ascii="Arial" w:eastAsia="Arial" w:hAnsi="Arial" w:cs="Arial"/>
          <w:b/>
          <w:bCs/>
          <w:sz w:val="21"/>
          <w:szCs w:val="21"/>
        </w:rPr>
        <w:t>SCOPE</w:t>
      </w:r>
    </w:p>
    <w:p w14:paraId="084B42F0" w14:textId="77777777" w:rsidR="000E2392" w:rsidRDefault="000E2392">
      <w:pPr>
        <w:spacing w:line="330" w:lineRule="exact"/>
        <w:rPr>
          <w:sz w:val="20"/>
          <w:szCs w:val="20"/>
        </w:rPr>
      </w:pPr>
    </w:p>
    <w:p w14:paraId="4A53ACD5" w14:textId="77777777" w:rsidR="000E2392" w:rsidRDefault="00000000">
      <w:pPr>
        <w:tabs>
          <w:tab w:val="left" w:pos="1140"/>
        </w:tabs>
        <w:ind w:left="440"/>
        <w:rPr>
          <w:sz w:val="20"/>
          <w:szCs w:val="20"/>
        </w:rPr>
      </w:pPr>
      <w:r>
        <w:rPr>
          <w:rFonts w:ascii="Arial" w:eastAsia="Arial" w:hAnsi="Arial" w:cs="Arial"/>
          <w:b/>
          <w:bCs/>
        </w:rPr>
        <w:t>2.0</w:t>
      </w:r>
      <w:r>
        <w:rPr>
          <w:sz w:val="20"/>
          <w:szCs w:val="20"/>
        </w:rPr>
        <w:tab/>
      </w:r>
      <w:r>
        <w:rPr>
          <w:rFonts w:ascii="Arial" w:eastAsia="Arial" w:hAnsi="Arial" w:cs="Arial"/>
          <w:b/>
          <w:bCs/>
          <w:sz w:val="21"/>
          <w:szCs w:val="21"/>
        </w:rPr>
        <w:t>APPLICABLE CODES AND STANDARDS</w:t>
      </w:r>
    </w:p>
    <w:p w14:paraId="071A3156" w14:textId="77777777" w:rsidR="000E2392" w:rsidRDefault="000E2392">
      <w:pPr>
        <w:spacing w:line="328" w:lineRule="exact"/>
        <w:rPr>
          <w:sz w:val="20"/>
          <w:szCs w:val="20"/>
        </w:rPr>
      </w:pPr>
    </w:p>
    <w:p w14:paraId="12E36E70" w14:textId="77777777" w:rsidR="000E2392" w:rsidRDefault="00000000">
      <w:pPr>
        <w:tabs>
          <w:tab w:val="left" w:pos="1140"/>
        </w:tabs>
        <w:ind w:left="440"/>
        <w:rPr>
          <w:sz w:val="20"/>
          <w:szCs w:val="20"/>
        </w:rPr>
      </w:pPr>
      <w:r>
        <w:rPr>
          <w:rFonts w:ascii="Arial" w:eastAsia="Arial" w:hAnsi="Arial" w:cs="Arial"/>
          <w:b/>
          <w:bCs/>
        </w:rPr>
        <w:t>3.0</w:t>
      </w:r>
      <w:r>
        <w:rPr>
          <w:sz w:val="20"/>
          <w:szCs w:val="20"/>
        </w:rPr>
        <w:tab/>
      </w:r>
      <w:r>
        <w:rPr>
          <w:rFonts w:ascii="Arial" w:eastAsia="Arial" w:hAnsi="Arial" w:cs="Arial"/>
          <w:b/>
          <w:bCs/>
          <w:sz w:val="21"/>
          <w:szCs w:val="21"/>
        </w:rPr>
        <w:t>SUBMITTALS</w:t>
      </w:r>
    </w:p>
    <w:p w14:paraId="3A106906" w14:textId="77777777" w:rsidR="000E2392" w:rsidRDefault="000E2392">
      <w:pPr>
        <w:spacing w:line="292" w:lineRule="exact"/>
        <w:rPr>
          <w:sz w:val="20"/>
          <w:szCs w:val="20"/>
        </w:rPr>
      </w:pPr>
    </w:p>
    <w:p w14:paraId="2299D6B6" w14:textId="77777777" w:rsidR="000E2392" w:rsidRDefault="00000000">
      <w:pPr>
        <w:tabs>
          <w:tab w:val="left" w:pos="1140"/>
        </w:tabs>
        <w:ind w:left="440"/>
        <w:rPr>
          <w:sz w:val="20"/>
          <w:szCs w:val="20"/>
        </w:rPr>
      </w:pPr>
      <w:r>
        <w:rPr>
          <w:rFonts w:ascii="Arial" w:eastAsia="Arial" w:hAnsi="Arial" w:cs="Arial"/>
          <w:b/>
          <w:bCs/>
        </w:rPr>
        <w:t>4.0</w:t>
      </w:r>
      <w:r>
        <w:rPr>
          <w:sz w:val="20"/>
          <w:szCs w:val="20"/>
        </w:rPr>
        <w:tab/>
      </w:r>
      <w:r>
        <w:rPr>
          <w:rFonts w:ascii="Arial" w:eastAsia="Arial" w:hAnsi="Arial" w:cs="Arial"/>
          <w:b/>
          <w:bCs/>
          <w:sz w:val="21"/>
          <w:szCs w:val="21"/>
        </w:rPr>
        <w:t>MATERIALS</w:t>
      </w:r>
    </w:p>
    <w:p w14:paraId="02CEBB32" w14:textId="77777777" w:rsidR="000E2392" w:rsidRDefault="000E2392">
      <w:pPr>
        <w:spacing w:line="289" w:lineRule="exact"/>
        <w:rPr>
          <w:sz w:val="20"/>
          <w:szCs w:val="20"/>
        </w:rPr>
      </w:pPr>
    </w:p>
    <w:p w14:paraId="4FF00DAF" w14:textId="77777777" w:rsidR="000E2392" w:rsidRDefault="00000000">
      <w:pPr>
        <w:tabs>
          <w:tab w:val="left" w:pos="1140"/>
        </w:tabs>
        <w:ind w:left="440"/>
        <w:rPr>
          <w:sz w:val="20"/>
          <w:szCs w:val="20"/>
        </w:rPr>
      </w:pPr>
      <w:r>
        <w:rPr>
          <w:rFonts w:ascii="Arial" w:eastAsia="Arial" w:hAnsi="Arial" w:cs="Arial"/>
          <w:b/>
          <w:bCs/>
        </w:rPr>
        <w:t>5.0</w:t>
      </w:r>
      <w:r>
        <w:rPr>
          <w:sz w:val="20"/>
          <w:szCs w:val="20"/>
        </w:rPr>
        <w:tab/>
      </w:r>
      <w:r>
        <w:rPr>
          <w:rFonts w:ascii="Arial" w:eastAsia="Arial" w:hAnsi="Arial" w:cs="Arial"/>
          <w:b/>
          <w:bCs/>
          <w:sz w:val="21"/>
          <w:szCs w:val="21"/>
        </w:rPr>
        <w:t>CONNECTIONS</w:t>
      </w:r>
    </w:p>
    <w:p w14:paraId="4749C5F9" w14:textId="77777777" w:rsidR="000E2392" w:rsidRDefault="000E2392">
      <w:pPr>
        <w:spacing w:line="292" w:lineRule="exact"/>
        <w:rPr>
          <w:sz w:val="20"/>
          <w:szCs w:val="20"/>
        </w:rPr>
      </w:pPr>
    </w:p>
    <w:p w14:paraId="743CB24D" w14:textId="77777777" w:rsidR="000E2392" w:rsidRDefault="00000000">
      <w:pPr>
        <w:tabs>
          <w:tab w:val="left" w:pos="1140"/>
        </w:tabs>
        <w:ind w:left="440"/>
        <w:rPr>
          <w:sz w:val="20"/>
          <w:szCs w:val="20"/>
        </w:rPr>
      </w:pPr>
      <w:r>
        <w:rPr>
          <w:rFonts w:ascii="Arial" w:eastAsia="Arial" w:hAnsi="Arial" w:cs="Arial"/>
          <w:b/>
          <w:bCs/>
        </w:rPr>
        <w:t>6.0</w:t>
      </w:r>
      <w:r>
        <w:rPr>
          <w:sz w:val="20"/>
          <w:szCs w:val="20"/>
        </w:rPr>
        <w:tab/>
      </w:r>
      <w:r>
        <w:rPr>
          <w:rFonts w:ascii="Arial" w:eastAsia="Arial" w:hAnsi="Arial" w:cs="Arial"/>
          <w:b/>
          <w:bCs/>
          <w:sz w:val="21"/>
          <w:szCs w:val="21"/>
        </w:rPr>
        <w:t>SHOP DRAWINGS</w:t>
      </w:r>
    </w:p>
    <w:p w14:paraId="579133CD" w14:textId="77777777" w:rsidR="000E2392" w:rsidRDefault="000E2392">
      <w:pPr>
        <w:spacing w:line="289" w:lineRule="exact"/>
        <w:rPr>
          <w:sz w:val="20"/>
          <w:szCs w:val="20"/>
        </w:rPr>
      </w:pPr>
    </w:p>
    <w:p w14:paraId="787D14D0" w14:textId="77777777" w:rsidR="000E2392" w:rsidRDefault="00000000">
      <w:pPr>
        <w:tabs>
          <w:tab w:val="left" w:pos="1140"/>
        </w:tabs>
        <w:ind w:left="440"/>
        <w:rPr>
          <w:sz w:val="20"/>
          <w:szCs w:val="20"/>
        </w:rPr>
      </w:pPr>
      <w:r>
        <w:rPr>
          <w:rFonts w:ascii="Arial" w:eastAsia="Arial" w:hAnsi="Arial" w:cs="Arial"/>
          <w:b/>
          <w:bCs/>
        </w:rPr>
        <w:t>7.0</w:t>
      </w:r>
      <w:r>
        <w:rPr>
          <w:sz w:val="20"/>
          <w:szCs w:val="20"/>
        </w:rPr>
        <w:tab/>
      </w:r>
      <w:r>
        <w:rPr>
          <w:rFonts w:ascii="Arial" w:eastAsia="Arial" w:hAnsi="Arial" w:cs="Arial"/>
          <w:b/>
          <w:bCs/>
          <w:sz w:val="21"/>
          <w:szCs w:val="21"/>
        </w:rPr>
        <w:t>FABRICATION</w:t>
      </w:r>
    </w:p>
    <w:p w14:paraId="71946B7E" w14:textId="77777777" w:rsidR="000E2392" w:rsidRDefault="000E2392">
      <w:pPr>
        <w:spacing w:line="292" w:lineRule="exact"/>
        <w:rPr>
          <w:sz w:val="20"/>
          <w:szCs w:val="20"/>
        </w:rPr>
      </w:pPr>
    </w:p>
    <w:p w14:paraId="65ECAB65" w14:textId="77777777" w:rsidR="000E2392" w:rsidRDefault="00000000">
      <w:pPr>
        <w:tabs>
          <w:tab w:val="left" w:pos="1140"/>
        </w:tabs>
        <w:ind w:left="440"/>
        <w:rPr>
          <w:sz w:val="20"/>
          <w:szCs w:val="20"/>
        </w:rPr>
      </w:pPr>
      <w:r>
        <w:rPr>
          <w:rFonts w:ascii="Arial" w:eastAsia="Arial" w:hAnsi="Arial" w:cs="Arial"/>
          <w:b/>
          <w:bCs/>
        </w:rPr>
        <w:t>8.0</w:t>
      </w:r>
      <w:r>
        <w:rPr>
          <w:sz w:val="20"/>
          <w:szCs w:val="20"/>
        </w:rPr>
        <w:tab/>
      </w:r>
      <w:r>
        <w:rPr>
          <w:rFonts w:ascii="Arial" w:eastAsia="Arial" w:hAnsi="Arial" w:cs="Arial"/>
          <w:b/>
          <w:bCs/>
          <w:sz w:val="21"/>
          <w:szCs w:val="21"/>
        </w:rPr>
        <w:t>WELDER QUALIFICATIONS</w:t>
      </w:r>
    </w:p>
    <w:p w14:paraId="43782DD0" w14:textId="77777777" w:rsidR="000E2392" w:rsidRDefault="000E2392">
      <w:pPr>
        <w:spacing w:line="292" w:lineRule="exact"/>
        <w:rPr>
          <w:sz w:val="20"/>
          <w:szCs w:val="20"/>
        </w:rPr>
      </w:pPr>
    </w:p>
    <w:p w14:paraId="74826285" w14:textId="77777777" w:rsidR="000E2392" w:rsidRDefault="00000000">
      <w:pPr>
        <w:tabs>
          <w:tab w:val="left" w:pos="1140"/>
        </w:tabs>
        <w:ind w:left="440"/>
        <w:rPr>
          <w:sz w:val="20"/>
          <w:szCs w:val="20"/>
        </w:rPr>
      </w:pPr>
      <w:r>
        <w:rPr>
          <w:rFonts w:ascii="Arial" w:eastAsia="Arial" w:hAnsi="Arial" w:cs="Arial"/>
          <w:b/>
          <w:bCs/>
        </w:rPr>
        <w:t>9.0</w:t>
      </w:r>
      <w:r>
        <w:rPr>
          <w:sz w:val="20"/>
          <w:szCs w:val="20"/>
        </w:rPr>
        <w:tab/>
      </w:r>
      <w:r>
        <w:rPr>
          <w:rFonts w:ascii="Arial" w:eastAsia="Arial" w:hAnsi="Arial" w:cs="Arial"/>
          <w:b/>
          <w:bCs/>
          <w:sz w:val="21"/>
          <w:szCs w:val="21"/>
        </w:rPr>
        <w:t>WELDERS IDENTIFICATION</w:t>
      </w:r>
    </w:p>
    <w:p w14:paraId="490A7FFA" w14:textId="77777777" w:rsidR="000E2392" w:rsidRDefault="000E2392">
      <w:pPr>
        <w:spacing w:line="289" w:lineRule="exact"/>
        <w:rPr>
          <w:sz w:val="20"/>
          <w:szCs w:val="20"/>
        </w:rPr>
      </w:pPr>
    </w:p>
    <w:p w14:paraId="32DC76CF" w14:textId="77777777" w:rsidR="000E2392" w:rsidRDefault="00000000">
      <w:pPr>
        <w:tabs>
          <w:tab w:val="left" w:pos="1140"/>
        </w:tabs>
        <w:ind w:left="440"/>
        <w:rPr>
          <w:sz w:val="20"/>
          <w:szCs w:val="20"/>
        </w:rPr>
      </w:pPr>
      <w:r>
        <w:rPr>
          <w:rFonts w:ascii="Arial" w:eastAsia="Arial" w:hAnsi="Arial" w:cs="Arial"/>
          <w:b/>
          <w:bCs/>
        </w:rPr>
        <w:t>10.0</w:t>
      </w:r>
      <w:r>
        <w:rPr>
          <w:sz w:val="20"/>
          <w:szCs w:val="20"/>
        </w:rPr>
        <w:tab/>
      </w:r>
      <w:r>
        <w:rPr>
          <w:rFonts w:ascii="Arial" w:eastAsia="Arial" w:hAnsi="Arial" w:cs="Arial"/>
          <w:b/>
          <w:bCs/>
          <w:sz w:val="21"/>
          <w:szCs w:val="21"/>
        </w:rPr>
        <w:t>TEST ASSEMBLY</w:t>
      </w:r>
    </w:p>
    <w:p w14:paraId="4EC6A6A2" w14:textId="77777777" w:rsidR="000E2392" w:rsidRDefault="000E2392">
      <w:pPr>
        <w:spacing w:line="292" w:lineRule="exact"/>
        <w:rPr>
          <w:sz w:val="20"/>
          <w:szCs w:val="20"/>
        </w:rPr>
      </w:pPr>
    </w:p>
    <w:p w14:paraId="35F380F9" w14:textId="77777777" w:rsidR="000E2392" w:rsidRDefault="00000000">
      <w:pPr>
        <w:tabs>
          <w:tab w:val="left" w:pos="1140"/>
        </w:tabs>
        <w:ind w:left="440"/>
        <w:rPr>
          <w:sz w:val="20"/>
          <w:szCs w:val="20"/>
        </w:rPr>
      </w:pPr>
      <w:r>
        <w:rPr>
          <w:rFonts w:ascii="Arial" w:eastAsia="Arial" w:hAnsi="Arial" w:cs="Arial"/>
          <w:b/>
          <w:bCs/>
        </w:rPr>
        <w:t>11.0</w:t>
      </w:r>
      <w:r>
        <w:rPr>
          <w:sz w:val="20"/>
          <w:szCs w:val="20"/>
        </w:rPr>
        <w:tab/>
      </w:r>
      <w:r>
        <w:rPr>
          <w:rFonts w:ascii="Arial" w:eastAsia="Arial" w:hAnsi="Arial" w:cs="Arial"/>
          <w:b/>
          <w:bCs/>
          <w:sz w:val="21"/>
          <w:szCs w:val="21"/>
        </w:rPr>
        <w:t>SURFACE PREPARATION AND PAINTING</w:t>
      </w:r>
    </w:p>
    <w:p w14:paraId="59A7AE6A" w14:textId="77777777" w:rsidR="000E2392" w:rsidRDefault="000E2392">
      <w:pPr>
        <w:spacing w:line="292" w:lineRule="exact"/>
        <w:rPr>
          <w:sz w:val="20"/>
          <w:szCs w:val="20"/>
        </w:rPr>
      </w:pPr>
    </w:p>
    <w:p w14:paraId="10DB102C" w14:textId="77777777" w:rsidR="000E2392" w:rsidRDefault="00000000">
      <w:pPr>
        <w:tabs>
          <w:tab w:val="left" w:pos="1140"/>
        </w:tabs>
        <w:ind w:left="440"/>
        <w:rPr>
          <w:sz w:val="20"/>
          <w:szCs w:val="20"/>
        </w:rPr>
      </w:pPr>
      <w:r>
        <w:rPr>
          <w:rFonts w:ascii="Arial" w:eastAsia="Arial" w:hAnsi="Arial" w:cs="Arial"/>
          <w:b/>
          <w:bCs/>
        </w:rPr>
        <w:t>12.0</w:t>
      </w:r>
      <w:r>
        <w:rPr>
          <w:sz w:val="20"/>
          <w:szCs w:val="20"/>
        </w:rPr>
        <w:tab/>
      </w:r>
      <w:r>
        <w:rPr>
          <w:rFonts w:ascii="Arial" w:eastAsia="Arial" w:hAnsi="Arial" w:cs="Arial"/>
          <w:b/>
          <w:bCs/>
          <w:sz w:val="21"/>
          <w:szCs w:val="21"/>
        </w:rPr>
        <w:t>INSPECTION AND TESTS</w:t>
      </w:r>
    </w:p>
    <w:p w14:paraId="3F081E88" w14:textId="77777777" w:rsidR="000E2392" w:rsidRDefault="000E2392">
      <w:pPr>
        <w:spacing w:line="290" w:lineRule="exact"/>
        <w:rPr>
          <w:sz w:val="20"/>
          <w:szCs w:val="20"/>
        </w:rPr>
      </w:pPr>
    </w:p>
    <w:p w14:paraId="35882A3D" w14:textId="77777777" w:rsidR="000E2392" w:rsidRDefault="00000000">
      <w:pPr>
        <w:tabs>
          <w:tab w:val="left" w:pos="1140"/>
        </w:tabs>
        <w:ind w:left="440"/>
        <w:rPr>
          <w:sz w:val="20"/>
          <w:szCs w:val="20"/>
        </w:rPr>
      </w:pPr>
      <w:r>
        <w:rPr>
          <w:rFonts w:ascii="Arial" w:eastAsia="Arial" w:hAnsi="Arial" w:cs="Arial"/>
          <w:b/>
          <w:bCs/>
        </w:rPr>
        <w:t>13.0</w:t>
      </w:r>
      <w:r>
        <w:rPr>
          <w:sz w:val="20"/>
          <w:szCs w:val="20"/>
        </w:rPr>
        <w:tab/>
      </w:r>
      <w:r>
        <w:rPr>
          <w:rFonts w:ascii="Arial" w:eastAsia="Arial" w:hAnsi="Arial" w:cs="Arial"/>
          <w:b/>
          <w:bCs/>
          <w:sz w:val="21"/>
          <w:szCs w:val="21"/>
        </w:rPr>
        <w:t>ERECTION</w:t>
      </w:r>
    </w:p>
    <w:p w14:paraId="43C9300A" w14:textId="77777777" w:rsidR="000E2392" w:rsidRDefault="000E2392">
      <w:pPr>
        <w:spacing w:line="292" w:lineRule="exact"/>
        <w:rPr>
          <w:sz w:val="20"/>
          <w:szCs w:val="20"/>
        </w:rPr>
      </w:pPr>
    </w:p>
    <w:p w14:paraId="1844CD39" w14:textId="77777777" w:rsidR="000E2392" w:rsidRDefault="00000000">
      <w:pPr>
        <w:tabs>
          <w:tab w:val="left" w:pos="1140"/>
        </w:tabs>
        <w:ind w:left="440"/>
        <w:rPr>
          <w:sz w:val="20"/>
          <w:szCs w:val="20"/>
        </w:rPr>
      </w:pPr>
      <w:r>
        <w:rPr>
          <w:rFonts w:ascii="Arial" w:eastAsia="Arial" w:hAnsi="Arial" w:cs="Arial"/>
          <w:b/>
          <w:bCs/>
        </w:rPr>
        <w:t>14.0</w:t>
      </w:r>
      <w:r>
        <w:rPr>
          <w:sz w:val="20"/>
          <w:szCs w:val="20"/>
        </w:rPr>
        <w:tab/>
      </w:r>
      <w:r>
        <w:rPr>
          <w:rFonts w:ascii="Arial" w:eastAsia="Arial" w:hAnsi="Arial" w:cs="Arial"/>
          <w:b/>
          <w:bCs/>
          <w:sz w:val="21"/>
          <w:szCs w:val="21"/>
        </w:rPr>
        <w:t>MISCELLANEOUS STEEL WORKS</w:t>
      </w:r>
    </w:p>
    <w:p w14:paraId="2281B22A" w14:textId="77777777" w:rsidR="000E2392" w:rsidRDefault="000E2392">
      <w:pPr>
        <w:spacing w:line="289" w:lineRule="exact"/>
        <w:rPr>
          <w:sz w:val="20"/>
          <w:szCs w:val="20"/>
        </w:rPr>
      </w:pPr>
    </w:p>
    <w:p w14:paraId="649CC069" w14:textId="77777777" w:rsidR="000E2392" w:rsidRDefault="00000000">
      <w:pPr>
        <w:tabs>
          <w:tab w:val="left" w:pos="1140"/>
        </w:tabs>
        <w:ind w:left="440"/>
        <w:rPr>
          <w:sz w:val="20"/>
          <w:szCs w:val="20"/>
        </w:rPr>
      </w:pPr>
      <w:r>
        <w:rPr>
          <w:rFonts w:ascii="Arial" w:eastAsia="Arial" w:hAnsi="Arial" w:cs="Arial"/>
          <w:b/>
          <w:bCs/>
        </w:rPr>
        <w:t>15.0</w:t>
      </w:r>
      <w:r>
        <w:rPr>
          <w:sz w:val="20"/>
          <w:szCs w:val="20"/>
        </w:rPr>
        <w:tab/>
      </w:r>
      <w:r>
        <w:rPr>
          <w:rFonts w:ascii="Arial" w:eastAsia="Arial" w:hAnsi="Arial" w:cs="Arial"/>
          <w:b/>
          <w:bCs/>
          <w:sz w:val="21"/>
          <w:szCs w:val="21"/>
        </w:rPr>
        <w:t>MEASUREMENT AND PAYMENT</w:t>
      </w:r>
    </w:p>
    <w:p w14:paraId="6C8E5D19" w14:textId="77777777" w:rsidR="000E2392" w:rsidRDefault="00000000">
      <w:pPr>
        <w:spacing w:line="20" w:lineRule="exact"/>
        <w:rPr>
          <w:sz w:val="20"/>
          <w:szCs w:val="20"/>
        </w:rPr>
      </w:pPr>
      <w:r>
        <w:rPr>
          <w:noProof/>
          <w:sz w:val="20"/>
          <w:szCs w:val="20"/>
        </w:rPr>
        <w:drawing>
          <wp:anchor distT="0" distB="0" distL="114300" distR="114300" simplePos="0" relativeHeight="251406336" behindDoc="1" locked="0" layoutInCell="0" allowOverlap="1" wp14:anchorId="4E68EE56" wp14:editId="2A8C2632">
            <wp:simplePos x="0" y="0"/>
            <wp:positionH relativeFrom="column">
              <wp:posOffset>256540</wp:posOffset>
            </wp:positionH>
            <wp:positionV relativeFrom="paragraph">
              <wp:posOffset>2891155</wp:posOffset>
            </wp:positionV>
            <wp:extent cx="5496560" cy="6350"/>
            <wp:effectExtent l="0" t="0" r="0" b="0"/>
            <wp:wrapNone/>
            <wp:docPr id="546" name="Picture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pic:cNvPicPr>
                      <a:picLocks noChangeAspect="1" noChangeArrowheads="1"/>
                    </pic:cNvPicPr>
                  </pic:nvPicPr>
                  <pic:blipFill>
                    <a:blip r:embed="rId61"/>
                    <a:srcRect/>
                    <a:stretch>
                      <a:fillRect/>
                    </a:stretch>
                  </pic:blipFill>
                  <pic:spPr bwMode="auto">
                    <a:xfrm>
                      <a:off x="0" y="0"/>
                      <a:ext cx="5496560" cy="6350"/>
                    </a:xfrm>
                    <a:prstGeom prst="rect">
                      <a:avLst/>
                    </a:prstGeom>
                    <a:noFill/>
                  </pic:spPr>
                </pic:pic>
              </a:graphicData>
            </a:graphic>
          </wp:anchor>
        </w:drawing>
      </w:r>
    </w:p>
    <w:p w14:paraId="2C9689EF" w14:textId="77777777" w:rsidR="000E2392" w:rsidRDefault="000E2392">
      <w:pPr>
        <w:spacing w:line="200" w:lineRule="exact"/>
        <w:rPr>
          <w:sz w:val="20"/>
          <w:szCs w:val="20"/>
        </w:rPr>
      </w:pPr>
    </w:p>
    <w:p w14:paraId="2636676C" w14:textId="77777777" w:rsidR="000E2392" w:rsidRDefault="000E2392">
      <w:pPr>
        <w:spacing w:line="200" w:lineRule="exact"/>
        <w:rPr>
          <w:sz w:val="20"/>
          <w:szCs w:val="20"/>
        </w:rPr>
      </w:pPr>
    </w:p>
    <w:p w14:paraId="102A6CA9" w14:textId="77777777" w:rsidR="000E2392" w:rsidRDefault="000E2392">
      <w:pPr>
        <w:spacing w:line="200" w:lineRule="exact"/>
        <w:rPr>
          <w:sz w:val="20"/>
          <w:szCs w:val="20"/>
        </w:rPr>
      </w:pPr>
    </w:p>
    <w:p w14:paraId="46973B61" w14:textId="77777777" w:rsidR="000E2392" w:rsidRDefault="000E2392">
      <w:pPr>
        <w:spacing w:line="200" w:lineRule="exact"/>
        <w:rPr>
          <w:sz w:val="20"/>
          <w:szCs w:val="20"/>
        </w:rPr>
      </w:pPr>
    </w:p>
    <w:p w14:paraId="32CDC39E" w14:textId="77777777" w:rsidR="000E2392" w:rsidRDefault="000E2392">
      <w:pPr>
        <w:spacing w:line="200" w:lineRule="exact"/>
        <w:rPr>
          <w:sz w:val="20"/>
          <w:szCs w:val="20"/>
        </w:rPr>
      </w:pPr>
    </w:p>
    <w:p w14:paraId="1AD653E6" w14:textId="77777777" w:rsidR="000E2392" w:rsidRDefault="000E2392">
      <w:pPr>
        <w:spacing w:line="200" w:lineRule="exact"/>
        <w:rPr>
          <w:sz w:val="20"/>
          <w:szCs w:val="20"/>
        </w:rPr>
      </w:pPr>
    </w:p>
    <w:p w14:paraId="2B5D6DAE" w14:textId="77777777" w:rsidR="000E2392" w:rsidRDefault="000E2392">
      <w:pPr>
        <w:spacing w:line="200" w:lineRule="exact"/>
        <w:rPr>
          <w:sz w:val="20"/>
          <w:szCs w:val="20"/>
        </w:rPr>
      </w:pPr>
    </w:p>
    <w:p w14:paraId="3A457EDC" w14:textId="77777777" w:rsidR="000E2392" w:rsidRDefault="000E2392">
      <w:pPr>
        <w:spacing w:line="200" w:lineRule="exact"/>
        <w:rPr>
          <w:sz w:val="20"/>
          <w:szCs w:val="20"/>
        </w:rPr>
      </w:pPr>
    </w:p>
    <w:p w14:paraId="17207ED0" w14:textId="77777777" w:rsidR="000E2392" w:rsidRDefault="000E2392">
      <w:pPr>
        <w:spacing w:line="200" w:lineRule="exact"/>
        <w:rPr>
          <w:sz w:val="20"/>
          <w:szCs w:val="20"/>
        </w:rPr>
      </w:pPr>
    </w:p>
    <w:p w14:paraId="54ADB094" w14:textId="77777777" w:rsidR="000E2392" w:rsidRDefault="000E2392">
      <w:pPr>
        <w:spacing w:line="200" w:lineRule="exact"/>
        <w:rPr>
          <w:sz w:val="20"/>
          <w:szCs w:val="20"/>
        </w:rPr>
      </w:pPr>
    </w:p>
    <w:p w14:paraId="265BEE64" w14:textId="77777777" w:rsidR="000E2392" w:rsidRDefault="000E2392">
      <w:pPr>
        <w:spacing w:line="200" w:lineRule="exact"/>
        <w:rPr>
          <w:sz w:val="20"/>
          <w:szCs w:val="20"/>
        </w:rPr>
      </w:pPr>
    </w:p>
    <w:p w14:paraId="2FD536E4" w14:textId="77777777" w:rsidR="000E2392" w:rsidRDefault="000E2392">
      <w:pPr>
        <w:spacing w:line="200" w:lineRule="exact"/>
        <w:rPr>
          <w:sz w:val="20"/>
          <w:szCs w:val="20"/>
        </w:rPr>
      </w:pPr>
    </w:p>
    <w:p w14:paraId="21A78406" w14:textId="77777777" w:rsidR="000E2392" w:rsidRDefault="000E2392">
      <w:pPr>
        <w:spacing w:line="200" w:lineRule="exact"/>
        <w:rPr>
          <w:sz w:val="20"/>
          <w:szCs w:val="20"/>
        </w:rPr>
      </w:pPr>
    </w:p>
    <w:p w14:paraId="3280A0B0" w14:textId="77777777" w:rsidR="000E2392" w:rsidRDefault="000E2392">
      <w:pPr>
        <w:spacing w:line="200" w:lineRule="exact"/>
        <w:rPr>
          <w:sz w:val="20"/>
          <w:szCs w:val="20"/>
        </w:rPr>
      </w:pPr>
    </w:p>
    <w:p w14:paraId="0BA156DC" w14:textId="77777777" w:rsidR="000E2392" w:rsidRDefault="000E2392">
      <w:pPr>
        <w:spacing w:line="200" w:lineRule="exact"/>
        <w:rPr>
          <w:sz w:val="20"/>
          <w:szCs w:val="20"/>
        </w:rPr>
      </w:pPr>
    </w:p>
    <w:p w14:paraId="478DDE02" w14:textId="77777777" w:rsidR="000E2392" w:rsidRDefault="000E2392">
      <w:pPr>
        <w:spacing w:line="200" w:lineRule="exact"/>
        <w:rPr>
          <w:sz w:val="20"/>
          <w:szCs w:val="20"/>
        </w:rPr>
      </w:pPr>
    </w:p>
    <w:p w14:paraId="288AD363" w14:textId="77777777" w:rsidR="000E2392" w:rsidRDefault="000E2392">
      <w:pPr>
        <w:spacing w:line="200" w:lineRule="exact"/>
        <w:rPr>
          <w:sz w:val="20"/>
          <w:szCs w:val="20"/>
        </w:rPr>
      </w:pPr>
    </w:p>
    <w:p w14:paraId="70DC3C94" w14:textId="77777777" w:rsidR="000E2392" w:rsidRDefault="000E2392">
      <w:pPr>
        <w:spacing w:line="200" w:lineRule="exact"/>
        <w:rPr>
          <w:sz w:val="20"/>
          <w:szCs w:val="20"/>
        </w:rPr>
      </w:pPr>
    </w:p>
    <w:p w14:paraId="4C0CDBC5" w14:textId="77777777" w:rsidR="000E2392" w:rsidRDefault="000E2392">
      <w:pPr>
        <w:spacing w:line="200" w:lineRule="exact"/>
        <w:rPr>
          <w:sz w:val="20"/>
          <w:szCs w:val="20"/>
        </w:rPr>
      </w:pPr>
    </w:p>
    <w:p w14:paraId="245804E3" w14:textId="77777777" w:rsidR="000E2392" w:rsidRDefault="000E2392">
      <w:pPr>
        <w:spacing w:line="200" w:lineRule="exact"/>
        <w:rPr>
          <w:sz w:val="20"/>
          <w:szCs w:val="20"/>
        </w:rPr>
      </w:pPr>
    </w:p>
    <w:p w14:paraId="5FC036A7" w14:textId="77777777" w:rsidR="000E2392" w:rsidRDefault="000E2392">
      <w:pPr>
        <w:spacing w:line="200" w:lineRule="exact"/>
        <w:rPr>
          <w:sz w:val="20"/>
          <w:szCs w:val="20"/>
        </w:rPr>
      </w:pPr>
    </w:p>
    <w:p w14:paraId="6BFD9BBA" w14:textId="77777777" w:rsidR="000E2392" w:rsidRDefault="000E2392">
      <w:pPr>
        <w:spacing w:line="361" w:lineRule="exact"/>
        <w:rPr>
          <w:sz w:val="20"/>
          <w:szCs w:val="20"/>
        </w:rPr>
      </w:pPr>
    </w:p>
    <w:tbl>
      <w:tblPr>
        <w:tblW w:w="0" w:type="auto"/>
        <w:tblInd w:w="400" w:type="dxa"/>
        <w:tblLayout w:type="fixed"/>
        <w:tblCellMar>
          <w:left w:w="0" w:type="dxa"/>
          <w:right w:w="0" w:type="dxa"/>
        </w:tblCellMar>
        <w:tblLook w:val="04A0" w:firstRow="1" w:lastRow="0" w:firstColumn="1" w:lastColumn="0" w:noHBand="0" w:noVBand="1"/>
      </w:tblPr>
      <w:tblGrid>
        <w:gridCol w:w="2600"/>
        <w:gridCol w:w="3920"/>
        <w:gridCol w:w="2180"/>
      </w:tblGrid>
      <w:tr w:rsidR="000E2392" w14:paraId="2279DE9D" w14:textId="77777777">
        <w:trPr>
          <w:trHeight w:val="184"/>
        </w:trPr>
        <w:tc>
          <w:tcPr>
            <w:tcW w:w="2600" w:type="dxa"/>
            <w:vAlign w:val="bottom"/>
          </w:tcPr>
          <w:p w14:paraId="7B4C2075" w14:textId="77777777" w:rsidR="000E2392" w:rsidRDefault="00000000">
            <w:pPr>
              <w:ind w:left="40"/>
              <w:rPr>
                <w:sz w:val="20"/>
                <w:szCs w:val="20"/>
              </w:rPr>
            </w:pPr>
            <w:r>
              <w:rPr>
                <w:rFonts w:eastAsia="Times New Roman"/>
                <w:sz w:val="16"/>
                <w:szCs w:val="16"/>
              </w:rPr>
              <w:t>Title of Document</w:t>
            </w:r>
          </w:p>
        </w:tc>
        <w:tc>
          <w:tcPr>
            <w:tcW w:w="3920" w:type="dxa"/>
            <w:vAlign w:val="bottom"/>
          </w:tcPr>
          <w:p w14:paraId="32862C4E" w14:textId="77777777" w:rsidR="000E2392" w:rsidRDefault="00000000">
            <w:pPr>
              <w:ind w:right="1490"/>
              <w:jc w:val="right"/>
              <w:rPr>
                <w:sz w:val="20"/>
                <w:szCs w:val="20"/>
              </w:rPr>
            </w:pPr>
            <w:r>
              <w:rPr>
                <w:rFonts w:eastAsia="Times New Roman"/>
                <w:sz w:val="16"/>
                <w:szCs w:val="16"/>
              </w:rPr>
              <w:t>Document No.</w:t>
            </w:r>
          </w:p>
        </w:tc>
        <w:tc>
          <w:tcPr>
            <w:tcW w:w="2180" w:type="dxa"/>
            <w:vAlign w:val="bottom"/>
          </w:tcPr>
          <w:p w14:paraId="605E734B" w14:textId="77777777" w:rsidR="000E2392" w:rsidRDefault="00000000">
            <w:pPr>
              <w:jc w:val="right"/>
              <w:rPr>
                <w:sz w:val="20"/>
                <w:szCs w:val="20"/>
              </w:rPr>
            </w:pPr>
            <w:r>
              <w:rPr>
                <w:rFonts w:eastAsia="Times New Roman"/>
                <w:sz w:val="16"/>
                <w:szCs w:val="16"/>
              </w:rPr>
              <w:t>Page No.</w:t>
            </w:r>
          </w:p>
        </w:tc>
      </w:tr>
      <w:tr w:rsidR="000E2392" w14:paraId="5A535C3E" w14:textId="77777777">
        <w:trPr>
          <w:trHeight w:val="229"/>
        </w:trPr>
        <w:tc>
          <w:tcPr>
            <w:tcW w:w="2600" w:type="dxa"/>
            <w:tcBorders>
              <w:bottom w:val="single" w:sz="8" w:space="0" w:color="auto"/>
            </w:tcBorders>
            <w:vAlign w:val="bottom"/>
          </w:tcPr>
          <w:p w14:paraId="385DE2C2" w14:textId="77777777" w:rsidR="000E2392" w:rsidRDefault="00000000">
            <w:pPr>
              <w:ind w:left="40"/>
              <w:rPr>
                <w:sz w:val="20"/>
                <w:szCs w:val="20"/>
              </w:rPr>
            </w:pPr>
            <w:r>
              <w:rPr>
                <w:rFonts w:eastAsia="Times New Roman"/>
                <w:sz w:val="16"/>
                <w:szCs w:val="16"/>
              </w:rPr>
              <w:t>Specifications</w:t>
            </w:r>
          </w:p>
        </w:tc>
        <w:tc>
          <w:tcPr>
            <w:tcW w:w="3920" w:type="dxa"/>
            <w:tcBorders>
              <w:bottom w:val="single" w:sz="8" w:space="0" w:color="auto"/>
            </w:tcBorders>
            <w:vAlign w:val="bottom"/>
          </w:tcPr>
          <w:p w14:paraId="04D10F63" w14:textId="77777777" w:rsidR="000E2392" w:rsidRDefault="00000000">
            <w:pPr>
              <w:spacing w:line="229" w:lineRule="exact"/>
              <w:ind w:right="1750"/>
              <w:jc w:val="right"/>
              <w:rPr>
                <w:sz w:val="20"/>
                <w:szCs w:val="20"/>
              </w:rPr>
            </w:pPr>
            <w:r>
              <w:rPr>
                <w:rFonts w:eastAsia="Times New Roman"/>
                <w:sz w:val="20"/>
                <w:szCs w:val="20"/>
              </w:rPr>
              <w:t>----------</w:t>
            </w:r>
          </w:p>
        </w:tc>
        <w:tc>
          <w:tcPr>
            <w:tcW w:w="2180" w:type="dxa"/>
            <w:tcBorders>
              <w:bottom w:val="single" w:sz="8" w:space="0" w:color="auto"/>
            </w:tcBorders>
            <w:vAlign w:val="bottom"/>
          </w:tcPr>
          <w:p w14:paraId="6347F373" w14:textId="77777777" w:rsidR="000E2392" w:rsidRDefault="00000000">
            <w:pPr>
              <w:spacing w:line="229" w:lineRule="exact"/>
              <w:jc w:val="right"/>
              <w:rPr>
                <w:sz w:val="20"/>
                <w:szCs w:val="20"/>
              </w:rPr>
            </w:pPr>
            <w:r>
              <w:rPr>
                <w:rFonts w:eastAsia="Times New Roman"/>
                <w:sz w:val="20"/>
                <w:szCs w:val="20"/>
              </w:rPr>
              <w:t>3000-</w:t>
            </w:r>
            <w:r>
              <w:rPr>
                <w:rFonts w:eastAsia="Times New Roman"/>
                <w:sz w:val="16"/>
                <w:szCs w:val="16"/>
              </w:rPr>
              <w:t>1</w:t>
            </w:r>
          </w:p>
        </w:tc>
      </w:tr>
    </w:tbl>
    <w:p w14:paraId="4B068BB7" w14:textId="77777777" w:rsidR="000E2392" w:rsidRDefault="000E2392">
      <w:pPr>
        <w:sectPr w:rsidR="000E2392">
          <w:pgSz w:w="11900" w:h="16834"/>
          <w:pgMar w:top="1440" w:right="1389" w:bottom="403" w:left="1440" w:header="0" w:footer="0" w:gutter="0"/>
          <w:cols w:space="720" w:equalWidth="0">
            <w:col w:w="9080"/>
          </w:cols>
        </w:sectPr>
      </w:pPr>
    </w:p>
    <w:p w14:paraId="552AD979" w14:textId="77777777" w:rsidR="000E2392" w:rsidRDefault="00000000">
      <w:pPr>
        <w:spacing w:line="200" w:lineRule="exact"/>
        <w:rPr>
          <w:sz w:val="20"/>
          <w:szCs w:val="20"/>
        </w:rPr>
      </w:pPr>
      <w:bookmarkStart w:id="179" w:name="page180"/>
      <w:bookmarkEnd w:id="179"/>
      <w:r>
        <w:rPr>
          <w:noProof/>
          <w:sz w:val="20"/>
          <w:szCs w:val="20"/>
        </w:rPr>
        <w:lastRenderedPageBreak/>
        <w:drawing>
          <wp:anchor distT="0" distB="0" distL="114300" distR="114300" simplePos="0" relativeHeight="251407360" behindDoc="1" locked="0" layoutInCell="0" allowOverlap="1" wp14:anchorId="5DA2148B" wp14:editId="2DFB042B">
            <wp:simplePos x="0" y="0"/>
            <wp:positionH relativeFrom="page">
              <wp:posOffset>6021070</wp:posOffset>
            </wp:positionH>
            <wp:positionV relativeFrom="page">
              <wp:posOffset>301625</wp:posOffset>
            </wp:positionV>
            <wp:extent cx="627380" cy="541020"/>
            <wp:effectExtent l="0" t="0" r="0" b="0"/>
            <wp:wrapNone/>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pic:cNvPicPr>
                      <a:picLocks noChangeAspect="1" noChangeArrowheads="1"/>
                    </pic:cNvPicPr>
                  </pic:nvPicPr>
                  <pic:blipFill>
                    <a:blip r:embed="rId59">
                      <a:clrChange>
                        <a:clrFrom>
                          <a:srgbClr val="FFFFFF"/>
                        </a:clrFrom>
                        <a:clrTo>
                          <a:srgbClr val="FFFFFF">
                            <a:alpha val="0"/>
                          </a:srgbClr>
                        </a:clrTo>
                      </a:clrChange>
                    </a:blip>
                    <a:srcRect/>
                    <a:stretch>
                      <a:fillRect/>
                    </a:stretch>
                  </pic:blipFill>
                  <pic:spPr bwMode="auto">
                    <a:xfrm>
                      <a:off x="0" y="0"/>
                      <a:ext cx="627380" cy="541020"/>
                    </a:xfrm>
                    <a:prstGeom prst="rect">
                      <a:avLst/>
                    </a:prstGeom>
                    <a:noFill/>
                  </pic:spPr>
                </pic:pic>
              </a:graphicData>
            </a:graphic>
          </wp:anchor>
        </w:drawing>
      </w:r>
      <w:r>
        <w:rPr>
          <w:noProof/>
          <w:sz w:val="20"/>
          <w:szCs w:val="20"/>
        </w:rPr>
        <w:drawing>
          <wp:anchor distT="0" distB="0" distL="114300" distR="114300" simplePos="0" relativeHeight="251408384" behindDoc="1" locked="0" layoutInCell="0" allowOverlap="1" wp14:anchorId="11DBC023" wp14:editId="3666C260">
            <wp:simplePos x="0" y="0"/>
            <wp:positionH relativeFrom="page">
              <wp:posOffset>1188720</wp:posOffset>
            </wp:positionH>
            <wp:positionV relativeFrom="page">
              <wp:posOffset>278130</wp:posOffset>
            </wp:positionV>
            <wp:extent cx="558165" cy="558165"/>
            <wp:effectExtent l="0" t="0" r="0" b="0"/>
            <wp:wrapNone/>
            <wp:docPr id="548" name="Pictur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
                    <pic:cNvPicPr>
                      <a:picLocks noChangeAspect="1" noChangeArrowheads="1"/>
                    </pic:cNvPicPr>
                  </pic:nvPicPr>
                  <pic:blipFill>
                    <a:blip r:embed="rId60">
                      <a:clrChange>
                        <a:clrFrom>
                          <a:srgbClr val="FFFFFF"/>
                        </a:clrFrom>
                        <a:clrTo>
                          <a:srgbClr val="FFFFFF">
                            <a:alpha val="0"/>
                          </a:srgbClr>
                        </a:clrTo>
                      </a:clrChange>
                    </a:blip>
                    <a:srcRect/>
                    <a:stretch>
                      <a:fillRect/>
                    </a:stretch>
                  </pic:blipFill>
                  <pic:spPr bwMode="auto">
                    <a:xfrm>
                      <a:off x="0" y="0"/>
                      <a:ext cx="558165" cy="558165"/>
                    </a:xfrm>
                    <a:prstGeom prst="rect">
                      <a:avLst/>
                    </a:prstGeom>
                    <a:noFill/>
                  </pic:spPr>
                </pic:pic>
              </a:graphicData>
            </a:graphic>
          </wp:anchor>
        </w:drawing>
      </w:r>
      <w:r>
        <w:rPr>
          <w:noProof/>
          <w:sz w:val="20"/>
          <w:szCs w:val="20"/>
        </w:rPr>
        <w:drawing>
          <wp:anchor distT="0" distB="0" distL="114300" distR="114300" simplePos="0" relativeHeight="251409408" behindDoc="1" locked="0" layoutInCell="0" allowOverlap="1" wp14:anchorId="1F3BB78A" wp14:editId="50FCFABB">
            <wp:simplePos x="0" y="0"/>
            <wp:positionH relativeFrom="page">
              <wp:posOffset>1170940</wp:posOffset>
            </wp:positionH>
            <wp:positionV relativeFrom="page">
              <wp:posOffset>923290</wp:posOffset>
            </wp:positionV>
            <wp:extent cx="5496560" cy="6350"/>
            <wp:effectExtent l="0" t="0" r="0" b="0"/>
            <wp:wrapNone/>
            <wp:docPr id="549" name="Pictur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
                    <pic:cNvPicPr>
                      <a:picLocks noChangeAspect="1" noChangeArrowheads="1"/>
                    </pic:cNvPicPr>
                  </pic:nvPicPr>
                  <pic:blipFill>
                    <a:blip r:embed="rId61"/>
                    <a:srcRect/>
                    <a:stretch>
                      <a:fillRect/>
                    </a:stretch>
                  </pic:blipFill>
                  <pic:spPr bwMode="auto">
                    <a:xfrm>
                      <a:off x="0" y="0"/>
                      <a:ext cx="5496560" cy="6350"/>
                    </a:xfrm>
                    <a:prstGeom prst="rect">
                      <a:avLst/>
                    </a:prstGeom>
                    <a:noFill/>
                  </pic:spPr>
                </pic:pic>
              </a:graphicData>
            </a:graphic>
          </wp:anchor>
        </w:drawing>
      </w:r>
    </w:p>
    <w:p w14:paraId="67E5E9AC" w14:textId="77777777" w:rsidR="000E2392" w:rsidRDefault="000E2392">
      <w:pPr>
        <w:spacing w:line="200" w:lineRule="exact"/>
        <w:rPr>
          <w:sz w:val="20"/>
          <w:szCs w:val="20"/>
        </w:rPr>
      </w:pPr>
    </w:p>
    <w:p w14:paraId="7A4248D7" w14:textId="77777777" w:rsidR="000E2392" w:rsidRDefault="000E2392">
      <w:pPr>
        <w:spacing w:line="205" w:lineRule="exact"/>
        <w:rPr>
          <w:sz w:val="20"/>
          <w:szCs w:val="20"/>
        </w:rPr>
      </w:pPr>
    </w:p>
    <w:p w14:paraId="5BF16CBF" w14:textId="77777777" w:rsidR="000E2392" w:rsidRDefault="00000000">
      <w:pPr>
        <w:tabs>
          <w:tab w:val="left" w:pos="1140"/>
        </w:tabs>
        <w:ind w:left="440"/>
        <w:rPr>
          <w:sz w:val="20"/>
          <w:szCs w:val="20"/>
        </w:rPr>
      </w:pPr>
      <w:r>
        <w:rPr>
          <w:rFonts w:ascii="Arial" w:eastAsia="Arial" w:hAnsi="Arial" w:cs="Arial"/>
          <w:b/>
          <w:bCs/>
        </w:rPr>
        <w:t>1.0</w:t>
      </w:r>
      <w:r>
        <w:rPr>
          <w:sz w:val="20"/>
          <w:szCs w:val="20"/>
        </w:rPr>
        <w:tab/>
      </w:r>
      <w:r>
        <w:rPr>
          <w:rFonts w:ascii="Arial" w:eastAsia="Arial" w:hAnsi="Arial" w:cs="Arial"/>
          <w:b/>
          <w:bCs/>
          <w:sz w:val="21"/>
          <w:szCs w:val="21"/>
        </w:rPr>
        <w:t>SCOPE</w:t>
      </w:r>
    </w:p>
    <w:p w14:paraId="57E5B2FA" w14:textId="77777777" w:rsidR="000E2392" w:rsidRDefault="000E2392">
      <w:pPr>
        <w:spacing w:line="339" w:lineRule="exact"/>
        <w:rPr>
          <w:sz w:val="20"/>
          <w:szCs w:val="20"/>
        </w:rPr>
      </w:pPr>
    </w:p>
    <w:p w14:paraId="221007A0" w14:textId="77777777" w:rsidR="000E2392" w:rsidRDefault="00000000">
      <w:pPr>
        <w:spacing w:line="273" w:lineRule="auto"/>
        <w:ind w:left="1160" w:right="40"/>
        <w:jc w:val="both"/>
        <w:rPr>
          <w:sz w:val="20"/>
          <w:szCs w:val="20"/>
        </w:rPr>
      </w:pPr>
      <w:r>
        <w:rPr>
          <w:rFonts w:ascii="Arial" w:eastAsia="Arial" w:hAnsi="Arial" w:cs="Arial"/>
        </w:rPr>
        <w:t>The work under this section consists of furnishing all material, labour, plant, equipment and appliances, fabricating, erecting, installing, testing, painting and all other items incidental to steel work for a complete job as shown on the drawings, specified herein and/or as directed by the Engineer.</w:t>
      </w:r>
    </w:p>
    <w:p w14:paraId="5C0140B1" w14:textId="77777777" w:rsidR="000E2392" w:rsidRDefault="000E2392">
      <w:pPr>
        <w:spacing w:line="295" w:lineRule="exact"/>
        <w:rPr>
          <w:sz w:val="20"/>
          <w:szCs w:val="20"/>
        </w:rPr>
      </w:pPr>
    </w:p>
    <w:p w14:paraId="371BAFA7" w14:textId="77777777" w:rsidR="000E2392" w:rsidRDefault="00000000">
      <w:pPr>
        <w:tabs>
          <w:tab w:val="left" w:pos="1140"/>
        </w:tabs>
        <w:ind w:left="440"/>
        <w:rPr>
          <w:sz w:val="20"/>
          <w:szCs w:val="20"/>
        </w:rPr>
      </w:pPr>
      <w:r>
        <w:rPr>
          <w:rFonts w:ascii="Arial" w:eastAsia="Arial" w:hAnsi="Arial" w:cs="Arial"/>
          <w:b/>
          <w:bCs/>
        </w:rPr>
        <w:t>2.0</w:t>
      </w:r>
      <w:r>
        <w:rPr>
          <w:sz w:val="20"/>
          <w:szCs w:val="20"/>
        </w:rPr>
        <w:tab/>
      </w:r>
      <w:r>
        <w:rPr>
          <w:rFonts w:ascii="Arial" w:eastAsia="Arial" w:hAnsi="Arial" w:cs="Arial"/>
          <w:b/>
          <w:bCs/>
          <w:sz w:val="21"/>
          <w:szCs w:val="21"/>
        </w:rPr>
        <w:t>APPLICABLE CODES AND STANDARDS</w:t>
      </w:r>
    </w:p>
    <w:p w14:paraId="3C2E5BFB" w14:textId="77777777" w:rsidR="000E2392" w:rsidRDefault="000E2392">
      <w:pPr>
        <w:spacing w:line="336" w:lineRule="exact"/>
        <w:rPr>
          <w:sz w:val="20"/>
          <w:szCs w:val="20"/>
        </w:rPr>
      </w:pPr>
    </w:p>
    <w:p w14:paraId="598B7C81" w14:textId="77777777" w:rsidR="000E2392" w:rsidRDefault="00000000">
      <w:pPr>
        <w:spacing w:line="269" w:lineRule="auto"/>
        <w:ind w:left="1160" w:right="60"/>
        <w:jc w:val="both"/>
        <w:rPr>
          <w:sz w:val="20"/>
          <w:szCs w:val="20"/>
        </w:rPr>
      </w:pPr>
      <w:r>
        <w:rPr>
          <w:rFonts w:ascii="Arial" w:eastAsia="Arial" w:hAnsi="Arial" w:cs="Arial"/>
        </w:rPr>
        <w:t>Latest edition of the following codes and standards are applicable to the work of this section:</w:t>
      </w:r>
    </w:p>
    <w:p w14:paraId="57345646" w14:textId="77777777" w:rsidR="000E2392" w:rsidRDefault="000E2392">
      <w:pPr>
        <w:sectPr w:rsidR="000E2392">
          <w:pgSz w:w="11900" w:h="16834"/>
          <w:pgMar w:top="1440" w:right="1389" w:bottom="403" w:left="1440" w:header="0" w:footer="0" w:gutter="0"/>
          <w:cols w:space="720" w:equalWidth="0">
            <w:col w:w="9080"/>
          </w:cols>
        </w:sectPr>
      </w:pPr>
    </w:p>
    <w:p w14:paraId="0DDEAD79" w14:textId="77777777" w:rsidR="000E2392" w:rsidRDefault="000E2392">
      <w:pPr>
        <w:spacing w:line="307" w:lineRule="exact"/>
        <w:rPr>
          <w:sz w:val="20"/>
          <w:szCs w:val="20"/>
        </w:rPr>
      </w:pPr>
    </w:p>
    <w:p w14:paraId="32B1BFF8" w14:textId="77777777" w:rsidR="000E2392" w:rsidRDefault="00000000">
      <w:pPr>
        <w:ind w:left="1160"/>
        <w:rPr>
          <w:sz w:val="20"/>
          <w:szCs w:val="20"/>
        </w:rPr>
      </w:pPr>
      <w:r>
        <w:rPr>
          <w:rFonts w:ascii="Arial" w:eastAsia="Arial" w:hAnsi="Arial" w:cs="Arial"/>
          <w:sz w:val="21"/>
          <w:szCs w:val="21"/>
        </w:rPr>
        <w:t>AISC</w:t>
      </w:r>
    </w:p>
    <w:p w14:paraId="681E4BBB" w14:textId="77777777" w:rsidR="000E2392" w:rsidRDefault="00000000">
      <w:pPr>
        <w:spacing w:line="20" w:lineRule="exact"/>
        <w:rPr>
          <w:sz w:val="20"/>
          <w:szCs w:val="20"/>
        </w:rPr>
      </w:pPr>
      <w:r>
        <w:rPr>
          <w:sz w:val="20"/>
          <w:szCs w:val="20"/>
        </w:rPr>
        <w:br w:type="column"/>
      </w:r>
    </w:p>
    <w:p w14:paraId="6D4C3F70" w14:textId="77777777" w:rsidR="000E2392" w:rsidRDefault="000E2392">
      <w:pPr>
        <w:spacing w:line="287" w:lineRule="exact"/>
        <w:rPr>
          <w:sz w:val="20"/>
          <w:szCs w:val="20"/>
        </w:rPr>
      </w:pPr>
    </w:p>
    <w:p w14:paraId="212AAB38" w14:textId="77777777" w:rsidR="000E2392" w:rsidRDefault="00000000">
      <w:pPr>
        <w:spacing w:line="267" w:lineRule="auto"/>
        <w:ind w:right="120"/>
        <w:rPr>
          <w:sz w:val="20"/>
          <w:szCs w:val="20"/>
        </w:rPr>
      </w:pPr>
      <w:r>
        <w:rPr>
          <w:rFonts w:ascii="Arial" w:eastAsia="Arial" w:hAnsi="Arial" w:cs="Arial"/>
        </w:rPr>
        <w:t>Specifications for the design, fabrication and erection of structural steel for buildings.</w:t>
      </w:r>
    </w:p>
    <w:p w14:paraId="7CF73CCF" w14:textId="77777777" w:rsidR="000E2392" w:rsidRDefault="000E2392">
      <w:pPr>
        <w:spacing w:line="200" w:lineRule="exact"/>
        <w:rPr>
          <w:sz w:val="20"/>
          <w:szCs w:val="20"/>
        </w:rPr>
      </w:pPr>
    </w:p>
    <w:p w14:paraId="33E4DD9E" w14:textId="77777777" w:rsidR="000E2392" w:rsidRDefault="000E2392">
      <w:pPr>
        <w:sectPr w:rsidR="000E2392">
          <w:type w:val="continuous"/>
          <w:pgSz w:w="11900" w:h="16834"/>
          <w:pgMar w:top="1440" w:right="1389" w:bottom="403" w:left="1440" w:header="0" w:footer="0" w:gutter="0"/>
          <w:cols w:num="2" w:space="720" w:equalWidth="0">
            <w:col w:w="1880" w:space="720"/>
            <w:col w:w="6480"/>
          </w:cols>
        </w:sectPr>
      </w:pPr>
    </w:p>
    <w:p w14:paraId="6E16B928" w14:textId="77777777" w:rsidR="000E2392" w:rsidRDefault="000E2392">
      <w:pPr>
        <w:spacing w:line="102" w:lineRule="exact"/>
        <w:rPr>
          <w:sz w:val="20"/>
          <w:szCs w:val="20"/>
        </w:rPr>
      </w:pPr>
    </w:p>
    <w:p w14:paraId="78CA2DA9" w14:textId="77777777" w:rsidR="000E2392" w:rsidRDefault="00000000">
      <w:pPr>
        <w:ind w:left="1160"/>
        <w:rPr>
          <w:sz w:val="20"/>
          <w:szCs w:val="20"/>
        </w:rPr>
      </w:pPr>
      <w:r>
        <w:rPr>
          <w:rFonts w:ascii="Arial" w:eastAsia="Arial" w:hAnsi="Arial" w:cs="Arial"/>
        </w:rPr>
        <w:t>ANSI /</w:t>
      </w:r>
    </w:p>
    <w:p w14:paraId="7F46AF97" w14:textId="77777777" w:rsidR="000E2392" w:rsidRDefault="000E2392">
      <w:pPr>
        <w:spacing w:line="46" w:lineRule="exact"/>
        <w:rPr>
          <w:sz w:val="20"/>
          <w:szCs w:val="20"/>
        </w:rPr>
      </w:pPr>
    </w:p>
    <w:p w14:paraId="55CB3628" w14:textId="77777777" w:rsidR="000E2392" w:rsidRDefault="00000000">
      <w:pPr>
        <w:ind w:left="1160"/>
        <w:rPr>
          <w:sz w:val="20"/>
          <w:szCs w:val="20"/>
        </w:rPr>
      </w:pPr>
      <w:r>
        <w:rPr>
          <w:rFonts w:ascii="Arial" w:eastAsia="Arial" w:hAnsi="Arial" w:cs="Arial"/>
          <w:sz w:val="21"/>
          <w:szCs w:val="21"/>
        </w:rPr>
        <w:t>AISC 360</w:t>
      </w:r>
    </w:p>
    <w:p w14:paraId="6FE97192" w14:textId="77777777" w:rsidR="000E2392" w:rsidRDefault="00000000">
      <w:pPr>
        <w:spacing w:line="20" w:lineRule="exact"/>
        <w:rPr>
          <w:sz w:val="20"/>
          <w:szCs w:val="20"/>
        </w:rPr>
      </w:pPr>
      <w:r>
        <w:rPr>
          <w:sz w:val="20"/>
          <w:szCs w:val="20"/>
        </w:rPr>
        <w:br w:type="column"/>
      </w:r>
    </w:p>
    <w:p w14:paraId="69B6F475" w14:textId="77777777" w:rsidR="000E2392" w:rsidRDefault="000E2392">
      <w:pPr>
        <w:spacing w:line="82" w:lineRule="exact"/>
        <w:rPr>
          <w:sz w:val="20"/>
          <w:szCs w:val="20"/>
        </w:rPr>
      </w:pPr>
    </w:p>
    <w:p w14:paraId="2ACD279D" w14:textId="77777777" w:rsidR="000E2392" w:rsidRDefault="00000000">
      <w:pPr>
        <w:rPr>
          <w:sz w:val="20"/>
          <w:szCs w:val="20"/>
        </w:rPr>
      </w:pPr>
      <w:r>
        <w:rPr>
          <w:rFonts w:ascii="Arial" w:eastAsia="Arial" w:hAnsi="Arial" w:cs="Arial"/>
        </w:rPr>
        <w:t>Manual of steel construction, LRFD &amp; ASD.</w:t>
      </w:r>
    </w:p>
    <w:p w14:paraId="1B757639" w14:textId="77777777" w:rsidR="000E2392" w:rsidRDefault="000E2392">
      <w:pPr>
        <w:spacing w:line="487" w:lineRule="exact"/>
        <w:rPr>
          <w:sz w:val="20"/>
          <w:szCs w:val="20"/>
        </w:rPr>
      </w:pPr>
    </w:p>
    <w:p w14:paraId="0445276D" w14:textId="77777777" w:rsidR="000E2392" w:rsidRDefault="000E2392">
      <w:pPr>
        <w:sectPr w:rsidR="000E2392">
          <w:type w:val="continuous"/>
          <w:pgSz w:w="11900" w:h="16834"/>
          <w:pgMar w:top="1440" w:right="1389" w:bottom="403" w:left="1440" w:header="0" w:footer="0" w:gutter="0"/>
          <w:cols w:num="2" w:space="720" w:equalWidth="0">
            <w:col w:w="2100" w:space="500"/>
            <w:col w:w="6480"/>
          </w:cols>
        </w:sectPr>
      </w:pPr>
    </w:p>
    <w:p w14:paraId="6C063558" w14:textId="77777777" w:rsidR="000E2392" w:rsidRDefault="000E2392">
      <w:pPr>
        <w:spacing w:line="139" w:lineRule="exact"/>
        <w:rPr>
          <w:sz w:val="20"/>
          <w:szCs w:val="20"/>
        </w:rPr>
      </w:pPr>
    </w:p>
    <w:p w14:paraId="45396C60" w14:textId="77777777" w:rsidR="000E2392" w:rsidRDefault="00000000">
      <w:pPr>
        <w:ind w:left="1160"/>
        <w:rPr>
          <w:sz w:val="20"/>
          <w:szCs w:val="20"/>
        </w:rPr>
      </w:pPr>
      <w:r>
        <w:rPr>
          <w:rFonts w:ascii="Arial" w:eastAsia="Arial" w:hAnsi="Arial" w:cs="Arial"/>
          <w:sz w:val="21"/>
          <w:szCs w:val="21"/>
        </w:rPr>
        <w:t>AISC 303</w:t>
      </w:r>
    </w:p>
    <w:p w14:paraId="46FF7F02" w14:textId="77777777" w:rsidR="000E2392" w:rsidRDefault="00000000">
      <w:pPr>
        <w:spacing w:line="20" w:lineRule="exact"/>
        <w:rPr>
          <w:sz w:val="20"/>
          <w:szCs w:val="20"/>
        </w:rPr>
      </w:pPr>
      <w:r>
        <w:rPr>
          <w:sz w:val="20"/>
          <w:szCs w:val="20"/>
        </w:rPr>
        <w:br w:type="column"/>
      </w:r>
    </w:p>
    <w:p w14:paraId="52B84B4A" w14:textId="77777777" w:rsidR="000E2392" w:rsidRDefault="000E2392">
      <w:pPr>
        <w:spacing w:line="119" w:lineRule="exact"/>
        <w:rPr>
          <w:sz w:val="20"/>
          <w:szCs w:val="20"/>
        </w:rPr>
      </w:pPr>
    </w:p>
    <w:p w14:paraId="032D2E61" w14:textId="77777777" w:rsidR="000E2392" w:rsidRDefault="00000000">
      <w:pPr>
        <w:rPr>
          <w:sz w:val="20"/>
          <w:szCs w:val="20"/>
        </w:rPr>
      </w:pPr>
      <w:r>
        <w:rPr>
          <w:rFonts w:ascii="Arial" w:eastAsia="Arial" w:hAnsi="Arial" w:cs="Arial"/>
          <w:sz w:val="21"/>
          <w:szCs w:val="21"/>
        </w:rPr>
        <w:t>Code of Standard Practice, for Steel Buildings and Bridges.</w:t>
      </w:r>
    </w:p>
    <w:p w14:paraId="7758E034" w14:textId="77777777" w:rsidR="000E2392" w:rsidRDefault="000E2392">
      <w:pPr>
        <w:spacing w:line="200" w:lineRule="exact"/>
        <w:rPr>
          <w:sz w:val="20"/>
          <w:szCs w:val="20"/>
        </w:rPr>
      </w:pPr>
    </w:p>
    <w:p w14:paraId="279E281A" w14:textId="77777777" w:rsidR="000E2392" w:rsidRDefault="000E2392">
      <w:pPr>
        <w:sectPr w:rsidR="000E2392">
          <w:type w:val="continuous"/>
          <w:pgSz w:w="11900" w:h="16834"/>
          <w:pgMar w:top="1440" w:right="1389" w:bottom="403" w:left="1440" w:header="0" w:footer="0" w:gutter="0"/>
          <w:cols w:num="2" w:space="720" w:equalWidth="0">
            <w:col w:w="2100" w:space="500"/>
            <w:col w:w="6480"/>
          </w:cols>
        </w:sectPr>
      </w:pPr>
    </w:p>
    <w:p w14:paraId="79752590" w14:textId="77777777" w:rsidR="000E2392" w:rsidRDefault="000E2392">
      <w:pPr>
        <w:spacing w:line="142" w:lineRule="exact"/>
        <w:rPr>
          <w:sz w:val="20"/>
          <w:szCs w:val="20"/>
        </w:rPr>
      </w:pPr>
    </w:p>
    <w:p w14:paraId="1E2F0764" w14:textId="77777777" w:rsidR="000E2392" w:rsidRDefault="00000000">
      <w:pPr>
        <w:ind w:left="1160"/>
        <w:rPr>
          <w:sz w:val="20"/>
          <w:szCs w:val="20"/>
        </w:rPr>
      </w:pPr>
      <w:r>
        <w:rPr>
          <w:rFonts w:ascii="Arial" w:eastAsia="Arial" w:hAnsi="Arial" w:cs="Arial"/>
          <w:sz w:val="21"/>
          <w:szCs w:val="21"/>
        </w:rPr>
        <w:t>ASTM A6</w:t>
      </w:r>
    </w:p>
    <w:p w14:paraId="0D3B4765" w14:textId="77777777" w:rsidR="000E2392" w:rsidRDefault="00000000">
      <w:pPr>
        <w:spacing w:line="20" w:lineRule="exact"/>
        <w:rPr>
          <w:sz w:val="20"/>
          <w:szCs w:val="20"/>
        </w:rPr>
      </w:pPr>
      <w:r>
        <w:rPr>
          <w:sz w:val="20"/>
          <w:szCs w:val="20"/>
        </w:rPr>
        <w:br w:type="column"/>
      </w:r>
    </w:p>
    <w:p w14:paraId="362EACC8" w14:textId="77777777" w:rsidR="000E2392" w:rsidRDefault="000E2392">
      <w:pPr>
        <w:spacing w:line="122" w:lineRule="exact"/>
        <w:rPr>
          <w:sz w:val="20"/>
          <w:szCs w:val="20"/>
        </w:rPr>
      </w:pPr>
    </w:p>
    <w:p w14:paraId="37A74C40" w14:textId="77777777" w:rsidR="000E2392" w:rsidRDefault="00000000">
      <w:pPr>
        <w:spacing w:line="267" w:lineRule="auto"/>
        <w:ind w:right="320"/>
        <w:rPr>
          <w:sz w:val="20"/>
          <w:szCs w:val="20"/>
        </w:rPr>
      </w:pPr>
      <w:r>
        <w:rPr>
          <w:rFonts w:ascii="Arial" w:eastAsia="Arial" w:hAnsi="Arial" w:cs="Arial"/>
        </w:rPr>
        <w:t>Standard specifications for general requirements for rolled steel plates, shapes, sheets, piling and bars for structural use.</w:t>
      </w:r>
    </w:p>
    <w:p w14:paraId="2824F3B1" w14:textId="77777777" w:rsidR="000E2392" w:rsidRDefault="000E2392">
      <w:pPr>
        <w:spacing w:line="200" w:lineRule="exact"/>
        <w:rPr>
          <w:sz w:val="20"/>
          <w:szCs w:val="20"/>
        </w:rPr>
      </w:pPr>
    </w:p>
    <w:p w14:paraId="2CA588DF" w14:textId="77777777" w:rsidR="000E2392" w:rsidRDefault="000E2392">
      <w:pPr>
        <w:sectPr w:rsidR="000E2392">
          <w:type w:val="continuous"/>
          <w:pgSz w:w="11900" w:h="16834"/>
          <w:pgMar w:top="1440" w:right="1389" w:bottom="403" w:left="1440" w:header="0" w:footer="0" w:gutter="0"/>
          <w:cols w:num="2" w:space="720" w:equalWidth="0">
            <w:col w:w="2100" w:space="500"/>
            <w:col w:w="6480"/>
          </w:cols>
        </w:sectPr>
      </w:pPr>
    </w:p>
    <w:p w14:paraId="658095FF" w14:textId="77777777" w:rsidR="000E2392" w:rsidRDefault="000E2392">
      <w:pPr>
        <w:spacing w:line="108" w:lineRule="exact"/>
        <w:rPr>
          <w:sz w:val="20"/>
          <w:szCs w:val="20"/>
        </w:rPr>
      </w:pPr>
    </w:p>
    <w:p w14:paraId="11074051" w14:textId="77777777" w:rsidR="000E2392" w:rsidRDefault="00000000">
      <w:pPr>
        <w:ind w:left="1160"/>
        <w:rPr>
          <w:sz w:val="20"/>
          <w:szCs w:val="20"/>
        </w:rPr>
      </w:pPr>
      <w:r>
        <w:rPr>
          <w:rFonts w:ascii="Arial" w:eastAsia="Arial" w:hAnsi="Arial" w:cs="Arial"/>
          <w:sz w:val="21"/>
          <w:szCs w:val="21"/>
        </w:rPr>
        <w:t>ASTM A36</w:t>
      </w:r>
    </w:p>
    <w:p w14:paraId="5E3B0D62" w14:textId="77777777" w:rsidR="000E2392" w:rsidRDefault="00000000">
      <w:pPr>
        <w:spacing w:line="20" w:lineRule="exact"/>
        <w:rPr>
          <w:sz w:val="20"/>
          <w:szCs w:val="20"/>
        </w:rPr>
      </w:pPr>
      <w:r>
        <w:rPr>
          <w:sz w:val="20"/>
          <w:szCs w:val="20"/>
        </w:rPr>
        <w:br w:type="column"/>
      </w:r>
    </w:p>
    <w:p w14:paraId="1A7D5E04" w14:textId="77777777" w:rsidR="000E2392" w:rsidRDefault="000E2392">
      <w:pPr>
        <w:spacing w:line="88" w:lineRule="exact"/>
        <w:rPr>
          <w:sz w:val="20"/>
          <w:szCs w:val="20"/>
        </w:rPr>
      </w:pPr>
    </w:p>
    <w:p w14:paraId="568C8B21" w14:textId="77777777" w:rsidR="000E2392" w:rsidRDefault="00000000">
      <w:pPr>
        <w:rPr>
          <w:sz w:val="20"/>
          <w:szCs w:val="20"/>
        </w:rPr>
      </w:pPr>
      <w:r>
        <w:rPr>
          <w:rFonts w:ascii="Arial" w:eastAsia="Arial" w:hAnsi="Arial" w:cs="Arial"/>
          <w:sz w:val="21"/>
          <w:szCs w:val="21"/>
        </w:rPr>
        <w:t>Standard Specifications for Carbon Structural Steel.</w:t>
      </w:r>
    </w:p>
    <w:p w14:paraId="68C25C5C" w14:textId="77777777" w:rsidR="000E2392" w:rsidRDefault="000E2392">
      <w:pPr>
        <w:spacing w:line="200" w:lineRule="exact"/>
        <w:rPr>
          <w:sz w:val="20"/>
          <w:szCs w:val="20"/>
        </w:rPr>
      </w:pPr>
    </w:p>
    <w:p w14:paraId="035E1A6E" w14:textId="77777777" w:rsidR="000E2392" w:rsidRDefault="000E2392">
      <w:pPr>
        <w:sectPr w:rsidR="000E2392">
          <w:type w:val="continuous"/>
          <w:pgSz w:w="11900" w:h="16834"/>
          <w:pgMar w:top="1440" w:right="1389" w:bottom="403" w:left="1440" w:header="0" w:footer="0" w:gutter="0"/>
          <w:cols w:num="2" w:space="720" w:equalWidth="0">
            <w:col w:w="2220" w:space="380"/>
            <w:col w:w="6480"/>
          </w:cols>
        </w:sectPr>
      </w:pPr>
    </w:p>
    <w:p w14:paraId="4C289BBE" w14:textId="77777777" w:rsidR="000E2392" w:rsidRDefault="000E2392">
      <w:pPr>
        <w:spacing w:line="142" w:lineRule="exact"/>
        <w:rPr>
          <w:sz w:val="20"/>
          <w:szCs w:val="20"/>
        </w:rPr>
      </w:pPr>
    </w:p>
    <w:p w14:paraId="4CEBA130" w14:textId="77777777" w:rsidR="000E2392" w:rsidRDefault="00000000">
      <w:pPr>
        <w:ind w:left="1160"/>
        <w:rPr>
          <w:sz w:val="20"/>
          <w:szCs w:val="20"/>
        </w:rPr>
      </w:pPr>
      <w:r>
        <w:rPr>
          <w:rFonts w:ascii="Arial" w:eastAsia="Arial" w:hAnsi="Arial" w:cs="Arial"/>
          <w:sz w:val="21"/>
          <w:szCs w:val="21"/>
        </w:rPr>
        <w:t>ASTM A53</w:t>
      </w:r>
    </w:p>
    <w:p w14:paraId="06938E20" w14:textId="77777777" w:rsidR="000E2392" w:rsidRDefault="00000000">
      <w:pPr>
        <w:spacing w:line="20" w:lineRule="exact"/>
        <w:rPr>
          <w:sz w:val="20"/>
          <w:szCs w:val="20"/>
        </w:rPr>
      </w:pPr>
      <w:r>
        <w:rPr>
          <w:sz w:val="20"/>
          <w:szCs w:val="20"/>
        </w:rPr>
        <w:br w:type="column"/>
      </w:r>
    </w:p>
    <w:p w14:paraId="65C01360" w14:textId="77777777" w:rsidR="000E2392" w:rsidRDefault="000E2392">
      <w:pPr>
        <w:spacing w:line="122" w:lineRule="exact"/>
        <w:rPr>
          <w:sz w:val="20"/>
          <w:szCs w:val="20"/>
        </w:rPr>
      </w:pPr>
    </w:p>
    <w:p w14:paraId="14B43B18" w14:textId="77777777" w:rsidR="000E2392" w:rsidRDefault="00000000">
      <w:pPr>
        <w:spacing w:line="267" w:lineRule="auto"/>
        <w:ind w:right="160"/>
        <w:rPr>
          <w:sz w:val="20"/>
          <w:szCs w:val="20"/>
        </w:rPr>
      </w:pPr>
      <w:r>
        <w:rPr>
          <w:rFonts w:ascii="Arial" w:eastAsia="Arial" w:hAnsi="Arial" w:cs="Arial"/>
        </w:rPr>
        <w:t>Standard Specifications for Pipe, Steel, Black &amp; Hot Dipped, Zinc Coated, Welded and Seamless</w:t>
      </w:r>
    </w:p>
    <w:p w14:paraId="614BCCCD" w14:textId="77777777" w:rsidR="000E2392" w:rsidRDefault="000E2392">
      <w:pPr>
        <w:spacing w:line="200" w:lineRule="exact"/>
        <w:rPr>
          <w:sz w:val="20"/>
          <w:szCs w:val="20"/>
        </w:rPr>
      </w:pPr>
    </w:p>
    <w:p w14:paraId="33FCC072" w14:textId="77777777" w:rsidR="000E2392" w:rsidRDefault="000E2392">
      <w:pPr>
        <w:sectPr w:rsidR="000E2392">
          <w:type w:val="continuous"/>
          <w:pgSz w:w="11900" w:h="16834"/>
          <w:pgMar w:top="1440" w:right="1389" w:bottom="403" w:left="1440" w:header="0" w:footer="0" w:gutter="0"/>
          <w:cols w:num="2" w:space="720" w:equalWidth="0">
            <w:col w:w="2220" w:space="380"/>
            <w:col w:w="6480"/>
          </w:cols>
        </w:sectPr>
      </w:pPr>
    </w:p>
    <w:p w14:paraId="026FA571" w14:textId="77777777" w:rsidR="000E2392" w:rsidRDefault="000E2392">
      <w:pPr>
        <w:spacing w:line="111" w:lineRule="exact"/>
        <w:rPr>
          <w:sz w:val="20"/>
          <w:szCs w:val="20"/>
        </w:rPr>
      </w:pPr>
    </w:p>
    <w:p w14:paraId="102A933B" w14:textId="77777777" w:rsidR="000E2392" w:rsidRDefault="00000000">
      <w:pPr>
        <w:ind w:left="1160"/>
        <w:rPr>
          <w:sz w:val="20"/>
          <w:szCs w:val="20"/>
        </w:rPr>
      </w:pPr>
      <w:r>
        <w:rPr>
          <w:rFonts w:ascii="Arial" w:eastAsia="Arial" w:hAnsi="Arial" w:cs="Arial"/>
          <w:sz w:val="21"/>
          <w:szCs w:val="21"/>
        </w:rPr>
        <w:t>ASTM A307</w:t>
      </w:r>
    </w:p>
    <w:p w14:paraId="4C5EF43C" w14:textId="77777777" w:rsidR="000E2392" w:rsidRDefault="00000000">
      <w:pPr>
        <w:spacing w:line="20" w:lineRule="exact"/>
        <w:rPr>
          <w:sz w:val="20"/>
          <w:szCs w:val="20"/>
        </w:rPr>
      </w:pPr>
      <w:r>
        <w:rPr>
          <w:sz w:val="20"/>
          <w:szCs w:val="20"/>
        </w:rPr>
        <w:br w:type="column"/>
      </w:r>
    </w:p>
    <w:p w14:paraId="71CC7C4F" w14:textId="77777777" w:rsidR="000E2392" w:rsidRDefault="000E2392">
      <w:pPr>
        <w:spacing w:line="91" w:lineRule="exact"/>
        <w:rPr>
          <w:sz w:val="20"/>
          <w:szCs w:val="20"/>
        </w:rPr>
      </w:pPr>
    </w:p>
    <w:p w14:paraId="4CC9CCB9" w14:textId="77777777" w:rsidR="000E2392" w:rsidRDefault="00000000">
      <w:pPr>
        <w:spacing w:line="267" w:lineRule="auto"/>
        <w:ind w:right="1020"/>
        <w:rPr>
          <w:sz w:val="20"/>
          <w:szCs w:val="20"/>
        </w:rPr>
      </w:pPr>
      <w:r>
        <w:rPr>
          <w:rFonts w:ascii="Arial" w:eastAsia="Arial" w:hAnsi="Arial" w:cs="Arial"/>
        </w:rPr>
        <w:t>Carbon steel externally and internally threaded standard fasteners.</w:t>
      </w:r>
    </w:p>
    <w:p w14:paraId="74BFAFF1" w14:textId="77777777" w:rsidR="000E2392" w:rsidRDefault="000E2392">
      <w:pPr>
        <w:spacing w:line="200" w:lineRule="exact"/>
        <w:rPr>
          <w:sz w:val="20"/>
          <w:szCs w:val="20"/>
        </w:rPr>
      </w:pPr>
    </w:p>
    <w:p w14:paraId="78CDAF7A" w14:textId="77777777" w:rsidR="000E2392" w:rsidRDefault="000E2392">
      <w:pPr>
        <w:sectPr w:rsidR="000E2392">
          <w:type w:val="continuous"/>
          <w:pgSz w:w="11900" w:h="16834"/>
          <w:pgMar w:top="1440" w:right="1389" w:bottom="403" w:left="1440" w:header="0" w:footer="0" w:gutter="0"/>
          <w:cols w:num="2" w:space="720" w:equalWidth="0">
            <w:col w:w="2340" w:space="260"/>
            <w:col w:w="6480"/>
          </w:cols>
        </w:sectPr>
      </w:pPr>
    </w:p>
    <w:p w14:paraId="05D1D023" w14:textId="77777777" w:rsidR="000E2392" w:rsidRDefault="000E2392">
      <w:pPr>
        <w:spacing w:line="108" w:lineRule="exact"/>
        <w:rPr>
          <w:sz w:val="20"/>
          <w:szCs w:val="20"/>
        </w:rPr>
      </w:pPr>
    </w:p>
    <w:p w14:paraId="5D2A8915" w14:textId="77777777" w:rsidR="000E2392" w:rsidRDefault="00000000">
      <w:pPr>
        <w:ind w:left="1160"/>
        <w:rPr>
          <w:sz w:val="20"/>
          <w:szCs w:val="20"/>
        </w:rPr>
      </w:pPr>
      <w:r>
        <w:rPr>
          <w:rFonts w:ascii="Arial" w:eastAsia="Arial" w:hAnsi="Arial" w:cs="Arial"/>
          <w:sz w:val="21"/>
          <w:szCs w:val="21"/>
        </w:rPr>
        <w:t>ASTM A325</w:t>
      </w:r>
    </w:p>
    <w:p w14:paraId="43D9D793" w14:textId="77777777" w:rsidR="000E2392" w:rsidRDefault="00000000">
      <w:pPr>
        <w:spacing w:line="20" w:lineRule="exact"/>
        <w:rPr>
          <w:sz w:val="20"/>
          <w:szCs w:val="20"/>
        </w:rPr>
      </w:pPr>
      <w:r>
        <w:rPr>
          <w:sz w:val="20"/>
          <w:szCs w:val="20"/>
        </w:rPr>
        <w:br w:type="column"/>
      </w:r>
    </w:p>
    <w:p w14:paraId="1730004A" w14:textId="77777777" w:rsidR="000E2392" w:rsidRDefault="000E2392">
      <w:pPr>
        <w:spacing w:line="88" w:lineRule="exact"/>
        <w:rPr>
          <w:sz w:val="20"/>
          <w:szCs w:val="20"/>
        </w:rPr>
      </w:pPr>
    </w:p>
    <w:p w14:paraId="2787E137" w14:textId="77777777" w:rsidR="000E2392" w:rsidRDefault="00000000">
      <w:pPr>
        <w:spacing w:line="267" w:lineRule="auto"/>
        <w:ind w:right="520"/>
        <w:rPr>
          <w:sz w:val="20"/>
          <w:szCs w:val="20"/>
        </w:rPr>
      </w:pPr>
      <w:r>
        <w:rPr>
          <w:rFonts w:ascii="Arial" w:eastAsia="Arial" w:hAnsi="Arial" w:cs="Arial"/>
        </w:rPr>
        <w:t>High strength bolts for structural steel joints including suitable nuts and plain hardened washers.</w:t>
      </w:r>
    </w:p>
    <w:p w14:paraId="22D7B5A7" w14:textId="77777777" w:rsidR="000E2392" w:rsidRDefault="000E2392">
      <w:pPr>
        <w:spacing w:line="200" w:lineRule="exact"/>
        <w:rPr>
          <w:sz w:val="20"/>
          <w:szCs w:val="20"/>
        </w:rPr>
      </w:pPr>
    </w:p>
    <w:p w14:paraId="486083C3" w14:textId="77777777" w:rsidR="000E2392" w:rsidRDefault="000E2392">
      <w:pPr>
        <w:sectPr w:rsidR="000E2392">
          <w:type w:val="continuous"/>
          <w:pgSz w:w="11900" w:h="16834"/>
          <w:pgMar w:top="1440" w:right="1389" w:bottom="403" w:left="1440" w:header="0" w:footer="0" w:gutter="0"/>
          <w:cols w:num="2" w:space="720" w:equalWidth="0">
            <w:col w:w="2340" w:space="260"/>
            <w:col w:w="6480"/>
          </w:cols>
        </w:sectPr>
      </w:pPr>
    </w:p>
    <w:p w14:paraId="39AB9D3E" w14:textId="77777777" w:rsidR="000E2392" w:rsidRDefault="000E2392">
      <w:pPr>
        <w:spacing w:line="111" w:lineRule="exact"/>
        <w:rPr>
          <w:sz w:val="20"/>
          <w:szCs w:val="20"/>
        </w:rPr>
      </w:pPr>
    </w:p>
    <w:p w14:paraId="07BC1F5B" w14:textId="77777777" w:rsidR="000E2392" w:rsidRDefault="00000000">
      <w:pPr>
        <w:ind w:left="1160"/>
        <w:rPr>
          <w:sz w:val="20"/>
          <w:szCs w:val="20"/>
        </w:rPr>
      </w:pPr>
      <w:r>
        <w:rPr>
          <w:rFonts w:ascii="Arial" w:eastAsia="Arial" w:hAnsi="Arial" w:cs="Arial"/>
          <w:sz w:val="21"/>
          <w:szCs w:val="21"/>
        </w:rPr>
        <w:t>ASTM A446</w:t>
      </w:r>
    </w:p>
    <w:p w14:paraId="570B92A4" w14:textId="77777777" w:rsidR="000E2392" w:rsidRDefault="00000000">
      <w:pPr>
        <w:spacing w:line="20" w:lineRule="exact"/>
        <w:rPr>
          <w:sz w:val="20"/>
          <w:szCs w:val="20"/>
        </w:rPr>
      </w:pPr>
      <w:r>
        <w:rPr>
          <w:sz w:val="20"/>
          <w:szCs w:val="20"/>
        </w:rPr>
        <w:br w:type="column"/>
      </w:r>
    </w:p>
    <w:p w14:paraId="72057A56" w14:textId="77777777" w:rsidR="000E2392" w:rsidRDefault="000E2392">
      <w:pPr>
        <w:spacing w:line="91" w:lineRule="exact"/>
        <w:rPr>
          <w:sz w:val="20"/>
          <w:szCs w:val="20"/>
        </w:rPr>
      </w:pPr>
    </w:p>
    <w:p w14:paraId="57333080" w14:textId="77777777" w:rsidR="000E2392" w:rsidRDefault="00000000">
      <w:pPr>
        <w:spacing w:line="267" w:lineRule="auto"/>
        <w:ind w:right="220"/>
        <w:rPr>
          <w:sz w:val="20"/>
          <w:szCs w:val="20"/>
        </w:rPr>
      </w:pPr>
      <w:r>
        <w:rPr>
          <w:rFonts w:ascii="Arial" w:eastAsia="Arial" w:hAnsi="Arial" w:cs="Arial"/>
        </w:rPr>
        <w:t>Specifications for steel sheet zinc coated (galvanized) by the hot dipped process.</w:t>
      </w:r>
    </w:p>
    <w:p w14:paraId="61D870B2" w14:textId="77777777" w:rsidR="000E2392" w:rsidRDefault="000E2392">
      <w:pPr>
        <w:spacing w:line="200" w:lineRule="exact"/>
        <w:rPr>
          <w:sz w:val="20"/>
          <w:szCs w:val="20"/>
        </w:rPr>
      </w:pPr>
    </w:p>
    <w:p w14:paraId="47684078" w14:textId="77777777" w:rsidR="000E2392" w:rsidRDefault="000E2392">
      <w:pPr>
        <w:sectPr w:rsidR="000E2392">
          <w:type w:val="continuous"/>
          <w:pgSz w:w="11900" w:h="16834"/>
          <w:pgMar w:top="1440" w:right="1389" w:bottom="403" w:left="1440" w:header="0" w:footer="0" w:gutter="0"/>
          <w:cols w:num="2" w:space="720" w:equalWidth="0">
            <w:col w:w="2340" w:space="260"/>
            <w:col w:w="6480"/>
          </w:cols>
        </w:sectPr>
      </w:pPr>
    </w:p>
    <w:p w14:paraId="057E1357" w14:textId="77777777" w:rsidR="000E2392" w:rsidRDefault="000E2392">
      <w:pPr>
        <w:spacing w:line="111" w:lineRule="exact"/>
        <w:rPr>
          <w:sz w:val="20"/>
          <w:szCs w:val="20"/>
        </w:rPr>
      </w:pPr>
    </w:p>
    <w:p w14:paraId="50B8989E" w14:textId="77777777" w:rsidR="000E2392" w:rsidRDefault="00000000">
      <w:pPr>
        <w:ind w:left="1160"/>
        <w:rPr>
          <w:sz w:val="20"/>
          <w:szCs w:val="20"/>
        </w:rPr>
      </w:pPr>
      <w:r>
        <w:rPr>
          <w:rFonts w:ascii="Arial" w:eastAsia="Arial" w:hAnsi="Arial" w:cs="Arial"/>
          <w:sz w:val="21"/>
          <w:szCs w:val="21"/>
        </w:rPr>
        <w:t>ASTM A490</w:t>
      </w:r>
    </w:p>
    <w:p w14:paraId="54C3BF16" w14:textId="77777777" w:rsidR="000E2392" w:rsidRDefault="00000000">
      <w:pPr>
        <w:spacing w:line="20" w:lineRule="exact"/>
        <w:rPr>
          <w:sz w:val="20"/>
          <w:szCs w:val="20"/>
        </w:rPr>
      </w:pPr>
      <w:r>
        <w:rPr>
          <w:sz w:val="20"/>
          <w:szCs w:val="20"/>
        </w:rPr>
        <w:br w:type="column"/>
      </w:r>
    </w:p>
    <w:p w14:paraId="74869916" w14:textId="77777777" w:rsidR="000E2392" w:rsidRDefault="000E2392">
      <w:pPr>
        <w:spacing w:line="91" w:lineRule="exact"/>
        <w:rPr>
          <w:sz w:val="20"/>
          <w:szCs w:val="20"/>
        </w:rPr>
      </w:pPr>
    </w:p>
    <w:p w14:paraId="6AABE8FC" w14:textId="77777777" w:rsidR="000E2392" w:rsidRDefault="00000000">
      <w:pPr>
        <w:spacing w:line="267" w:lineRule="auto"/>
        <w:ind w:right="680"/>
        <w:rPr>
          <w:sz w:val="20"/>
          <w:szCs w:val="20"/>
        </w:rPr>
      </w:pPr>
      <w:r>
        <w:rPr>
          <w:rFonts w:ascii="Arial" w:eastAsia="Arial" w:hAnsi="Arial" w:cs="Arial"/>
        </w:rPr>
        <w:t>Quenched and tempered alloy steel bolts for structural steel joints.</w:t>
      </w:r>
    </w:p>
    <w:p w14:paraId="6015FF76" w14:textId="77777777" w:rsidR="000E2392" w:rsidRDefault="000E2392">
      <w:pPr>
        <w:spacing w:line="200" w:lineRule="exact"/>
        <w:rPr>
          <w:sz w:val="20"/>
          <w:szCs w:val="20"/>
        </w:rPr>
      </w:pPr>
    </w:p>
    <w:p w14:paraId="46F62BA2" w14:textId="77777777" w:rsidR="000E2392" w:rsidRDefault="000E2392">
      <w:pPr>
        <w:sectPr w:rsidR="000E2392">
          <w:type w:val="continuous"/>
          <w:pgSz w:w="11900" w:h="16834"/>
          <w:pgMar w:top="1440" w:right="1389" w:bottom="403" w:left="1440" w:header="0" w:footer="0" w:gutter="0"/>
          <w:cols w:num="2" w:space="720" w:equalWidth="0">
            <w:col w:w="2340" w:space="260"/>
            <w:col w:w="6480"/>
          </w:cols>
        </w:sectPr>
      </w:pPr>
    </w:p>
    <w:p w14:paraId="6CF4B08D" w14:textId="77777777" w:rsidR="000E2392" w:rsidRDefault="000E2392">
      <w:pPr>
        <w:spacing w:line="108" w:lineRule="exact"/>
        <w:rPr>
          <w:sz w:val="20"/>
          <w:szCs w:val="20"/>
        </w:rPr>
      </w:pPr>
    </w:p>
    <w:p w14:paraId="0226151A" w14:textId="77777777" w:rsidR="000E2392" w:rsidRDefault="00000000">
      <w:pPr>
        <w:ind w:left="1160"/>
        <w:rPr>
          <w:sz w:val="20"/>
          <w:szCs w:val="20"/>
        </w:rPr>
      </w:pPr>
      <w:r>
        <w:rPr>
          <w:rFonts w:ascii="Arial" w:eastAsia="Arial" w:hAnsi="Arial" w:cs="Arial"/>
          <w:sz w:val="21"/>
          <w:szCs w:val="21"/>
        </w:rPr>
        <w:t>ASTM A501</w:t>
      </w:r>
    </w:p>
    <w:p w14:paraId="0A042DF0" w14:textId="77777777" w:rsidR="000E2392" w:rsidRDefault="00000000">
      <w:pPr>
        <w:spacing w:line="20" w:lineRule="exact"/>
        <w:rPr>
          <w:sz w:val="20"/>
          <w:szCs w:val="20"/>
        </w:rPr>
      </w:pPr>
      <w:r>
        <w:rPr>
          <w:sz w:val="20"/>
          <w:szCs w:val="20"/>
        </w:rPr>
        <w:br w:type="column"/>
      </w:r>
    </w:p>
    <w:p w14:paraId="5D62F919" w14:textId="77777777" w:rsidR="000E2392" w:rsidRDefault="000E2392">
      <w:pPr>
        <w:spacing w:line="88" w:lineRule="exact"/>
        <w:rPr>
          <w:sz w:val="20"/>
          <w:szCs w:val="20"/>
        </w:rPr>
      </w:pPr>
    </w:p>
    <w:p w14:paraId="38FB2BA9" w14:textId="77777777" w:rsidR="000E2392" w:rsidRDefault="00000000">
      <w:pPr>
        <w:ind w:right="280"/>
        <w:jc w:val="center"/>
        <w:rPr>
          <w:sz w:val="20"/>
          <w:szCs w:val="20"/>
        </w:rPr>
      </w:pPr>
      <w:r>
        <w:rPr>
          <w:rFonts w:ascii="Arial" w:eastAsia="Arial" w:hAnsi="Arial" w:cs="Arial"/>
          <w:sz w:val="21"/>
          <w:szCs w:val="21"/>
        </w:rPr>
        <w:t>Hot formed welded and seamless carbon steel structural tubing.</w:t>
      </w:r>
    </w:p>
    <w:p w14:paraId="16C6B90E" w14:textId="77777777" w:rsidR="000E2392" w:rsidRDefault="000E2392">
      <w:pPr>
        <w:spacing w:line="200" w:lineRule="exact"/>
        <w:rPr>
          <w:sz w:val="20"/>
          <w:szCs w:val="20"/>
        </w:rPr>
      </w:pPr>
    </w:p>
    <w:p w14:paraId="60B60C93" w14:textId="77777777" w:rsidR="000E2392" w:rsidRDefault="000E2392">
      <w:pPr>
        <w:sectPr w:rsidR="000E2392">
          <w:type w:val="continuous"/>
          <w:pgSz w:w="11900" w:h="16834"/>
          <w:pgMar w:top="1440" w:right="1389" w:bottom="403" w:left="1440" w:header="0" w:footer="0" w:gutter="0"/>
          <w:cols w:num="2" w:space="720" w:equalWidth="0">
            <w:col w:w="2340" w:space="260"/>
            <w:col w:w="6480"/>
          </w:cols>
        </w:sectPr>
      </w:pPr>
    </w:p>
    <w:p w14:paraId="430D4FF9" w14:textId="77777777" w:rsidR="000E2392" w:rsidRDefault="000E2392">
      <w:pPr>
        <w:spacing w:line="142" w:lineRule="exact"/>
        <w:rPr>
          <w:sz w:val="20"/>
          <w:szCs w:val="20"/>
        </w:rPr>
      </w:pPr>
    </w:p>
    <w:p w14:paraId="70C1E4DC" w14:textId="77777777" w:rsidR="000E2392" w:rsidRDefault="00000000">
      <w:pPr>
        <w:ind w:left="1160"/>
        <w:rPr>
          <w:sz w:val="20"/>
          <w:szCs w:val="20"/>
        </w:rPr>
      </w:pPr>
      <w:r>
        <w:rPr>
          <w:rFonts w:ascii="Arial" w:eastAsia="Arial" w:hAnsi="Arial" w:cs="Arial"/>
          <w:sz w:val="21"/>
          <w:szCs w:val="21"/>
        </w:rPr>
        <w:t>ASTM A563</w:t>
      </w:r>
    </w:p>
    <w:p w14:paraId="5975D138" w14:textId="77777777" w:rsidR="000E2392" w:rsidRDefault="00000000">
      <w:pPr>
        <w:spacing w:line="20" w:lineRule="exact"/>
        <w:rPr>
          <w:sz w:val="20"/>
          <w:szCs w:val="20"/>
        </w:rPr>
      </w:pPr>
      <w:r>
        <w:rPr>
          <w:sz w:val="20"/>
          <w:szCs w:val="20"/>
        </w:rPr>
        <w:br w:type="column"/>
      </w:r>
    </w:p>
    <w:p w14:paraId="17E83095" w14:textId="77777777" w:rsidR="000E2392" w:rsidRDefault="000E2392">
      <w:pPr>
        <w:spacing w:line="122" w:lineRule="exact"/>
        <w:rPr>
          <w:sz w:val="20"/>
          <w:szCs w:val="20"/>
        </w:rPr>
      </w:pPr>
    </w:p>
    <w:p w14:paraId="419C726F" w14:textId="77777777" w:rsidR="000E2392" w:rsidRDefault="00000000">
      <w:pPr>
        <w:rPr>
          <w:sz w:val="20"/>
          <w:szCs w:val="20"/>
        </w:rPr>
      </w:pPr>
      <w:r>
        <w:rPr>
          <w:rFonts w:ascii="Arial" w:eastAsia="Arial" w:hAnsi="Arial" w:cs="Arial"/>
          <w:sz w:val="21"/>
          <w:szCs w:val="21"/>
        </w:rPr>
        <w:t>Carbon and alloy steel nuts.</w:t>
      </w:r>
    </w:p>
    <w:p w14:paraId="29DEEFE8" w14:textId="77777777" w:rsidR="000E2392" w:rsidRDefault="000E2392">
      <w:pPr>
        <w:spacing w:line="200" w:lineRule="exact"/>
        <w:rPr>
          <w:sz w:val="20"/>
          <w:szCs w:val="20"/>
        </w:rPr>
      </w:pPr>
    </w:p>
    <w:p w14:paraId="68A65A1D" w14:textId="77777777" w:rsidR="000E2392" w:rsidRDefault="000E2392">
      <w:pPr>
        <w:sectPr w:rsidR="000E2392">
          <w:type w:val="continuous"/>
          <w:pgSz w:w="11900" w:h="16834"/>
          <w:pgMar w:top="1440" w:right="1389" w:bottom="403" w:left="1440" w:header="0" w:footer="0" w:gutter="0"/>
          <w:cols w:num="2" w:space="720" w:equalWidth="0">
            <w:col w:w="2340" w:space="260"/>
            <w:col w:w="6480"/>
          </w:cols>
        </w:sectPr>
      </w:pPr>
    </w:p>
    <w:p w14:paraId="50DC0BA3" w14:textId="77777777" w:rsidR="000E2392" w:rsidRDefault="000E2392">
      <w:pPr>
        <w:spacing w:line="131" w:lineRule="exact"/>
        <w:rPr>
          <w:sz w:val="20"/>
          <w:szCs w:val="20"/>
        </w:rPr>
      </w:pPr>
    </w:p>
    <w:p w14:paraId="24B744C8" w14:textId="77777777" w:rsidR="000E2392" w:rsidRDefault="00000000">
      <w:pPr>
        <w:tabs>
          <w:tab w:val="left" w:pos="240"/>
        </w:tabs>
        <w:ind w:right="20"/>
        <w:jc w:val="center"/>
        <w:rPr>
          <w:sz w:val="20"/>
          <w:szCs w:val="20"/>
        </w:rPr>
      </w:pPr>
      <w:r>
        <w:rPr>
          <w:rFonts w:ascii="Arial" w:eastAsia="Arial" w:hAnsi="Arial" w:cs="Arial"/>
        </w:rPr>
        <w:t>ASTM A572</w:t>
      </w:r>
      <w:r>
        <w:rPr>
          <w:sz w:val="20"/>
          <w:szCs w:val="20"/>
        </w:rPr>
        <w:tab/>
      </w:r>
      <w:r>
        <w:rPr>
          <w:rFonts w:ascii="Arial" w:eastAsia="Arial" w:hAnsi="Arial" w:cs="Arial"/>
          <w:sz w:val="21"/>
          <w:szCs w:val="21"/>
        </w:rPr>
        <w:t>Standard Specifications for High - Strength Low - Alloy</w:t>
      </w:r>
    </w:p>
    <w:p w14:paraId="25D67AF5" w14:textId="77777777" w:rsidR="000E2392" w:rsidRDefault="000E2392">
      <w:pPr>
        <w:spacing w:line="37" w:lineRule="exact"/>
        <w:rPr>
          <w:sz w:val="20"/>
          <w:szCs w:val="20"/>
        </w:rPr>
      </w:pPr>
    </w:p>
    <w:p w14:paraId="3037DBBA" w14:textId="77777777" w:rsidR="000E2392" w:rsidRDefault="00000000">
      <w:pPr>
        <w:ind w:right="-19"/>
        <w:jc w:val="center"/>
        <w:rPr>
          <w:sz w:val="20"/>
          <w:szCs w:val="20"/>
        </w:rPr>
      </w:pPr>
      <w:r>
        <w:rPr>
          <w:rFonts w:ascii="Arial" w:eastAsia="Arial" w:hAnsi="Arial" w:cs="Arial"/>
        </w:rPr>
        <w:t>Columbium – Vanadium Structural Steel</w:t>
      </w:r>
    </w:p>
    <w:p w14:paraId="69F5366D" w14:textId="77777777" w:rsidR="000E2392" w:rsidRDefault="00000000">
      <w:pPr>
        <w:spacing w:line="20" w:lineRule="exact"/>
        <w:rPr>
          <w:sz w:val="20"/>
          <w:szCs w:val="20"/>
        </w:rPr>
      </w:pPr>
      <w:r>
        <w:rPr>
          <w:noProof/>
          <w:sz w:val="20"/>
          <w:szCs w:val="20"/>
        </w:rPr>
        <w:drawing>
          <wp:anchor distT="0" distB="0" distL="114300" distR="114300" simplePos="0" relativeHeight="251410432" behindDoc="1" locked="0" layoutInCell="0" allowOverlap="1" wp14:anchorId="142BAA5C" wp14:editId="6A333767">
            <wp:simplePos x="0" y="0"/>
            <wp:positionH relativeFrom="column">
              <wp:posOffset>256540</wp:posOffset>
            </wp:positionH>
            <wp:positionV relativeFrom="paragraph">
              <wp:posOffset>15240</wp:posOffset>
            </wp:positionV>
            <wp:extent cx="5496560" cy="6350"/>
            <wp:effectExtent l="0" t="0" r="0" b="0"/>
            <wp:wrapNone/>
            <wp:docPr id="550" name="Pictur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
                    <pic:cNvPicPr>
                      <a:picLocks noChangeAspect="1" noChangeArrowheads="1"/>
                    </pic:cNvPicPr>
                  </pic:nvPicPr>
                  <pic:blipFill>
                    <a:blip r:embed="rId61"/>
                    <a:srcRect/>
                    <a:stretch>
                      <a:fillRect/>
                    </a:stretch>
                  </pic:blipFill>
                  <pic:spPr bwMode="auto">
                    <a:xfrm>
                      <a:off x="0" y="0"/>
                      <a:ext cx="5496560" cy="6350"/>
                    </a:xfrm>
                    <a:prstGeom prst="rect">
                      <a:avLst/>
                    </a:prstGeom>
                    <a:noFill/>
                  </pic:spPr>
                </pic:pic>
              </a:graphicData>
            </a:graphic>
          </wp:anchor>
        </w:drawing>
      </w:r>
    </w:p>
    <w:p w14:paraId="7F35D4DA" w14:textId="77777777" w:rsidR="000E2392" w:rsidRDefault="000E2392">
      <w:pPr>
        <w:spacing w:line="31" w:lineRule="exact"/>
        <w:rPr>
          <w:sz w:val="20"/>
          <w:szCs w:val="20"/>
        </w:rPr>
      </w:pPr>
    </w:p>
    <w:tbl>
      <w:tblPr>
        <w:tblW w:w="0" w:type="auto"/>
        <w:tblInd w:w="400" w:type="dxa"/>
        <w:tblLayout w:type="fixed"/>
        <w:tblCellMar>
          <w:left w:w="0" w:type="dxa"/>
          <w:right w:w="0" w:type="dxa"/>
        </w:tblCellMar>
        <w:tblLook w:val="04A0" w:firstRow="1" w:lastRow="0" w:firstColumn="1" w:lastColumn="0" w:noHBand="0" w:noVBand="1"/>
      </w:tblPr>
      <w:tblGrid>
        <w:gridCol w:w="2600"/>
        <w:gridCol w:w="3920"/>
        <w:gridCol w:w="2180"/>
      </w:tblGrid>
      <w:tr w:rsidR="000E2392" w14:paraId="0562CA8F" w14:textId="77777777">
        <w:trPr>
          <w:trHeight w:val="184"/>
        </w:trPr>
        <w:tc>
          <w:tcPr>
            <w:tcW w:w="2600" w:type="dxa"/>
            <w:vAlign w:val="bottom"/>
          </w:tcPr>
          <w:p w14:paraId="4F33A68E" w14:textId="77777777" w:rsidR="000E2392" w:rsidRDefault="00000000">
            <w:pPr>
              <w:ind w:left="40"/>
              <w:rPr>
                <w:sz w:val="20"/>
                <w:szCs w:val="20"/>
              </w:rPr>
            </w:pPr>
            <w:r>
              <w:rPr>
                <w:rFonts w:eastAsia="Times New Roman"/>
                <w:sz w:val="16"/>
                <w:szCs w:val="16"/>
              </w:rPr>
              <w:t>Title of Document</w:t>
            </w:r>
          </w:p>
        </w:tc>
        <w:tc>
          <w:tcPr>
            <w:tcW w:w="3920" w:type="dxa"/>
            <w:vAlign w:val="bottom"/>
          </w:tcPr>
          <w:p w14:paraId="0B897D11" w14:textId="77777777" w:rsidR="000E2392" w:rsidRDefault="00000000">
            <w:pPr>
              <w:ind w:right="1490"/>
              <w:jc w:val="right"/>
              <w:rPr>
                <w:sz w:val="20"/>
                <w:szCs w:val="20"/>
              </w:rPr>
            </w:pPr>
            <w:r>
              <w:rPr>
                <w:rFonts w:eastAsia="Times New Roman"/>
                <w:sz w:val="16"/>
                <w:szCs w:val="16"/>
              </w:rPr>
              <w:t>Document No.</w:t>
            </w:r>
          </w:p>
        </w:tc>
        <w:tc>
          <w:tcPr>
            <w:tcW w:w="2180" w:type="dxa"/>
            <w:vAlign w:val="bottom"/>
          </w:tcPr>
          <w:p w14:paraId="348FA2BC" w14:textId="77777777" w:rsidR="000E2392" w:rsidRDefault="00000000">
            <w:pPr>
              <w:jc w:val="right"/>
              <w:rPr>
                <w:sz w:val="20"/>
                <w:szCs w:val="20"/>
              </w:rPr>
            </w:pPr>
            <w:r>
              <w:rPr>
                <w:rFonts w:eastAsia="Times New Roman"/>
                <w:sz w:val="16"/>
                <w:szCs w:val="16"/>
              </w:rPr>
              <w:t>Page No.</w:t>
            </w:r>
          </w:p>
        </w:tc>
      </w:tr>
      <w:tr w:rsidR="000E2392" w14:paraId="37291601" w14:textId="77777777">
        <w:trPr>
          <w:trHeight w:val="229"/>
        </w:trPr>
        <w:tc>
          <w:tcPr>
            <w:tcW w:w="2600" w:type="dxa"/>
            <w:tcBorders>
              <w:bottom w:val="single" w:sz="8" w:space="0" w:color="auto"/>
            </w:tcBorders>
            <w:vAlign w:val="bottom"/>
          </w:tcPr>
          <w:p w14:paraId="3A0195A2" w14:textId="77777777" w:rsidR="000E2392" w:rsidRDefault="00000000">
            <w:pPr>
              <w:ind w:left="40"/>
              <w:rPr>
                <w:sz w:val="20"/>
                <w:szCs w:val="20"/>
              </w:rPr>
            </w:pPr>
            <w:r>
              <w:rPr>
                <w:rFonts w:eastAsia="Times New Roman"/>
                <w:sz w:val="16"/>
                <w:szCs w:val="16"/>
              </w:rPr>
              <w:t>Specifications</w:t>
            </w:r>
          </w:p>
        </w:tc>
        <w:tc>
          <w:tcPr>
            <w:tcW w:w="3920" w:type="dxa"/>
            <w:tcBorders>
              <w:bottom w:val="single" w:sz="8" w:space="0" w:color="auto"/>
            </w:tcBorders>
            <w:vAlign w:val="bottom"/>
          </w:tcPr>
          <w:p w14:paraId="69D63ED7" w14:textId="77777777" w:rsidR="000E2392" w:rsidRDefault="00000000">
            <w:pPr>
              <w:spacing w:line="229" w:lineRule="exact"/>
              <w:ind w:right="1750"/>
              <w:jc w:val="right"/>
              <w:rPr>
                <w:sz w:val="20"/>
                <w:szCs w:val="20"/>
              </w:rPr>
            </w:pPr>
            <w:r>
              <w:rPr>
                <w:rFonts w:eastAsia="Times New Roman"/>
                <w:sz w:val="20"/>
                <w:szCs w:val="20"/>
              </w:rPr>
              <w:t>----------</w:t>
            </w:r>
          </w:p>
        </w:tc>
        <w:tc>
          <w:tcPr>
            <w:tcW w:w="2180" w:type="dxa"/>
            <w:tcBorders>
              <w:bottom w:val="single" w:sz="8" w:space="0" w:color="auto"/>
            </w:tcBorders>
            <w:vAlign w:val="bottom"/>
          </w:tcPr>
          <w:p w14:paraId="5B35B9E3" w14:textId="77777777" w:rsidR="000E2392" w:rsidRDefault="00000000">
            <w:pPr>
              <w:spacing w:line="229" w:lineRule="exact"/>
              <w:jc w:val="right"/>
              <w:rPr>
                <w:sz w:val="20"/>
                <w:szCs w:val="20"/>
              </w:rPr>
            </w:pPr>
            <w:r>
              <w:rPr>
                <w:rFonts w:eastAsia="Times New Roman"/>
                <w:sz w:val="20"/>
                <w:szCs w:val="20"/>
              </w:rPr>
              <w:t>3000-</w:t>
            </w:r>
            <w:r>
              <w:rPr>
                <w:rFonts w:eastAsia="Times New Roman"/>
                <w:sz w:val="16"/>
                <w:szCs w:val="16"/>
              </w:rPr>
              <w:t>2</w:t>
            </w:r>
          </w:p>
        </w:tc>
      </w:tr>
    </w:tbl>
    <w:p w14:paraId="3E3DE45A" w14:textId="77777777" w:rsidR="000E2392" w:rsidRDefault="000E2392">
      <w:pPr>
        <w:sectPr w:rsidR="000E2392">
          <w:type w:val="continuous"/>
          <w:pgSz w:w="11900" w:h="16834"/>
          <w:pgMar w:top="1440" w:right="1389" w:bottom="403" w:left="1440" w:header="0" w:footer="0" w:gutter="0"/>
          <w:cols w:space="720" w:equalWidth="0">
            <w:col w:w="9080"/>
          </w:cols>
        </w:sectPr>
      </w:pPr>
    </w:p>
    <w:p w14:paraId="676E2F2E" w14:textId="77777777" w:rsidR="000E2392" w:rsidRDefault="00000000">
      <w:pPr>
        <w:spacing w:line="314" w:lineRule="exact"/>
        <w:rPr>
          <w:sz w:val="20"/>
          <w:szCs w:val="20"/>
        </w:rPr>
      </w:pPr>
      <w:bookmarkStart w:id="180" w:name="page181"/>
      <w:bookmarkEnd w:id="180"/>
      <w:r>
        <w:rPr>
          <w:noProof/>
          <w:sz w:val="20"/>
          <w:szCs w:val="20"/>
        </w:rPr>
        <w:lastRenderedPageBreak/>
        <w:drawing>
          <wp:anchor distT="0" distB="0" distL="114300" distR="114300" simplePos="0" relativeHeight="251411456" behindDoc="1" locked="0" layoutInCell="0" allowOverlap="1" wp14:anchorId="49E15C29" wp14:editId="65996064">
            <wp:simplePos x="0" y="0"/>
            <wp:positionH relativeFrom="page">
              <wp:posOffset>6021070</wp:posOffset>
            </wp:positionH>
            <wp:positionV relativeFrom="page">
              <wp:posOffset>301625</wp:posOffset>
            </wp:positionV>
            <wp:extent cx="627380" cy="541020"/>
            <wp:effectExtent l="0" t="0" r="0" b="0"/>
            <wp:wrapNone/>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pic:cNvPicPr>
                      <a:picLocks noChangeAspect="1" noChangeArrowheads="1"/>
                    </pic:cNvPicPr>
                  </pic:nvPicPr>
                  <pic:blipFill>
                    <a:blip r:embed="rId59">
                      <a:clrChange>
                        <a:clrFrom>
                          <a:srgbClr val="FFFFFF"/>
                        </a:clrFrom>
                        <a:clrTo>
                          <a:srgbClr val="FFFFFF">
                            <a:alpha val="0"/>
                          </a:srgbClr>
                        </a:clrTo>
                      </a:clrChange>
                    </a:blip>
                    <a:srcRect/>
                    <a:stretch>
                      <a:fillRect/>
                    </a:stretch>
                  </pic:blipFill>
                  <pic:spPr bwMode="auto">
                    <a:xfrm>
                      <a:off x="0" y="0"/>
                      <a:ext cx="627380" cy="541020"/>
                    </a:xfrm>
                    <a:prstGeom prst="rect">
                      <a:avLst/>
                    </a:prstGeom>
                    <a:noFill/>
                  </pic:spPr>
                </pic:pic>
              </a:graphicData>
            </a:graphic>
          </wp:anchor>
        </w:drawing>
      </w:r>
      <w:r>
        <w:rPr>
          <w:noProof/>
          <w:sz w:val="20"/>
          <w:szCs w:val="20"/>
        </w:rPr>
        <w:drawing>
          <wp:anchor distT="0" distB="0" distL="114300" distR="114300" simplePos="0" relativeHeight="251412480" behindDoc="1" locked="0" layoutInCell="0" allowOverlap="1" wp14:anchorId="4813D1D1" wp14:editId="3B651193">
            <wp:simplePos x="0" y="0"/>
            <wp:positionH relativeFrom="page">
              <wp:posOffset>1188720</wp:posOffset>
            </wp:positionH>
            <wp:positionV relativeFrom="page">
              <wp:posOffset>278130</wp:posOffset>
            </wp:positionV>
            <wp:extent cx="558165" cy="558165"/>
            <wp:effectExtent l="0" t="0" r="0" b="0"/>
            <wp:wrapNone/>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pic:cNvPicPr>
                      <a:picLocks noChangeAspect="1" noChangeArrowheads="1"/>
                    </pic:cNvPicPr>
                  </pic:nvPicPr>
                  <pic:blipFill>
                    <a:blip r:embed="rId60">
                      <a:clrChange>
                        <a:clrFrom>
                          <a:srgbClr val="FFFFFF"/>
                        </a:clrFrom>
                        <a:clrTo>
                          <a:srgbClr val="FFFFFF">
                            <a:alpha val="0"/>
                          </a:srgbClr>
                        </a:clrTo>
                      </a:clrChange>
                    </a:blip>
                    <a:srcRect/>
                    <a:stretch>
                      <a:fillRect/>
                    </a:stretch>
                  </pic:blipFill>
                  <pic:spPr bwMode="auto">
                    <a:xfrm>
                      <a:off x="0" y="0"/>
                      <a:ext cx="558165" cy="558165"/>
                    </a:xfrm>
                    <a:prstGeom prst="rect">
                      <a:avLst/>
                    </a:prstGeom>
                    <a:noFill/>
                  </pic:spPr>
                </pic:pic>
              </a:graphicData>
            </a:graphic>
          </wp:anchor>
        </w:drawing>
      </w:r>
      <w:r>
        <w:rPr>
          <w:noProof/>
          <w:sz w:val="20"/>
          <w:szCs w:val="20"/>
        </w:rPr>
        <w:drawing>
          <wp:anchor distT="0" distB="0" distL="114300" distR="114300" simplePos="0" relativeHeight="251413504" behindDoc="1" locked="0" layoutInCell="0" allowOverlap="1" wp14:anchorId="2F5FF54B" wp14:editId="0F51FD44">
            <wp:simplePos x="0" y="0"/>
            <wp:positionH relativeFrom="page">
              <wp:posOffset>1170940</wp:posOffset>
            </wp:positionH>
            <wp:positionV relativeFrom="page">
              <wp:posOffset>923290</wp:posOffset>
            </wp:positionV>
            <wp:extent cx="5496560" cy="6350"/>
            <wp:effectExtent l="0" t="0" r="0" b="0"/>
            <wp:wrapNone/>
            <wp:docPr id="553"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pic:cNvPicPr>
                      <a:picLocks noChangeAspect="1" noChangeArrowheads="1"/>
                    </pic:cNvPicPr>
                  </pic:nvPicPr>
                  <pic:blipFill>
                    <a:blip r:embed="rId61"/>
                    <a:srcRect/>
                    <a:stretch>
                      <a:fillRect/>
                    </a:stretch>
                  </pic:blipFill>
                  <pic:spPr bwMode="auto">
                    <a:xfrm>
                      <a:off x="0" y="0"/>
                      <a:ext cx="5496560" cy="6350"/>
                    </a:xfrm>
                    <a:prstGeom prst="rect">
                      <a:avLst/>
                    </a:prstGeom>
                    <a:noFill/>
                  </pic:spPr>
                </pic:pic>
              </a:graphicData>
            </a:graphic>
          </wp:anchor>
        </w:drawing>
      </w:r>
    </w:p>
    <w:p w14:paraId="0914D36D" w14:textId="77777777" w:rsidR="000E2392" w:rsidRDefault="00000000">
      <w:pPr>
        <w:tabs>
          <w:tab w:val="left" w:pos="2580"/>
        </w:tabs>
        <w:ind w:left="1160"/>
        <w:rPr>
          <w:sz w:val="20"/>
          <w:szCs w:val="20"/>
        </w:rPr>
      </w:pPr>
      <w:r>
        <w:rPr>
          <w:rFonts w:ascii="Arial" w:eastAsia="Arial" w:hAnsi="Arial" w:cs="Arial"/>
        </w:rPr>
        <w:t>ASTM E109</w:t>
      </w:r>
      <w:r>
        <w:rPr>
          <w:sz w:val="20"/>
          <w:szCs w:val="20"/>
        </w:rPr>
        <w:tab/>
      </w:r>
      <w:r>
        <w:rPr>
          <w:rFonts w:ascii="Arial" w:eastAsia="Arial" w:hAnsi="Arial" w:cs="Arial"/>
          <w:sz w:val="21"/>
          <w:szCs w:val="21"/>
        </w:rPr>
        <w:t>Dry powder magnetic particle inspection.</w:t>
      </w:r>
    </w:p>
    <w:p w14:paraId="7EFFBCA8" w14:textId="77777777" w:rsidR="000E2392" w:rsidRDefault="000E2392">
      <w:pPr>
        <w:spacing w:line="37" w:lineRule="exact"/>
        <w:rPr>
          <w:sz w:val="20"/>
          <w:szCs w:val="20"/>
        </w:rPr>
      </w:pPr>
    </w:p>
    <w:p w14:paraId="33F584D9" w14:textId="77777777" w:rsidR="000E2392" w:rsidRDefault="00000000">
      <w:pPr>
        <w:tabs>
          <w:tab w:val="left" w:pos="2580"/>
        </w:tabs>
        <w:ind w:left="1160"/>
        <w:rPr>
          <w:sz w:val="20"/>
          <w:szCs w:val="20"/>
        </w:rPr>
      </w:pPr>
      <w:r>
        <w:rPr>
          <w:rFonts w:ascii="Arial" w:eastAsia="Arial" w:hAnsi="Arial" w:cs="Arial"/>
        </w:rPr>
        <w:t>AWS D1.1</w:t>
      </w:r>
      <w:r>
        <w:rPr>
          <w:sz w:val="20"/>
          <w:szCs w:val="20"/>
        </w:rPr>
        <w:tab/>
      </w:r>
      <w:r>
        <w:rPr>
          <w:rFonts w:ascii="Arial" w:eastAsia="Arial" w:hAnsi="Arial" w:cs="Arial"/>
          <w:sz w:val="21"/>
          <w:szCs w:val="21"/>
        </w:rPr>
        <w:t>Specifications for welding of steel structures.</w:t>
      </w:r>
    </w:p>
    <w:p w14:paraId="6CF65092" w14:textId="77777777" w:rsidR="000E2392" w:rsidRDefault="000E2392">
      <w:pPr>
        <w:spacing w:line="40" w:lineRule="exact"/>
        <w:rPr>
          <w:sz w:val="20"/>
          <w:szCs w:val="20"/>
        </w:rPr>
      </w:pPr>
    </w:p>
    <w:p w14:paraId="407DE5C7" w14:textId="77777777" w:rsidR="000E2392" w:rsidRDefault="00000000">
      <w:pPr>
        <w:ind w:left="1160"/>
        <w:rPr>
          <w:sz w:val="20"/>
          <w:szCs w:val="20"/>
        </w:rPr>
      </w:pPr>
      <w:r>
        <w:rPr>
          <w:rFonts w:ascii="Arial" w:eastAsia="Arial" w:hAnsi="Arial" w:cs="Arial"/>
        </w:rPr>
        <w:t>ANSI</w:t>
      </w:r>
    </w:p>
    <w:p w14:paraId="38E4DD22" w14:textId="77777777" w:rsidR="000E2392" w:rsidRDefault="000E2392">
      <w:pPr>
        <w:spacing w:line="328" w:lineRule="exact"/>
        <w:rPr>
          <w:sz w:val="20"/>
          <w:szCs w:val="20"/>
        </w:rPr>
      </w:pPr>
    </w:p>
    <w:p w14:paraId="3F043306" w14:textId="77777777" w:rsidR="000E2392" w:rsidRDefault="00000000">
      <w:pPr>
        <w:tabs>
          <w:tab w:val="left" w:pos="2580"/>
        </w:tabs>
        <w:ind w:left="1160"/>
        <w:rPr>
          <w:sz w:val="20"/>
          <w:szCs w:val="20"/>
        </w:rPr>
      </w:pPr>
      <w:r>
        <w:rPr>
          <w:rFonts w:ascii="Arial" w:eastAsia="Arial" w:hAnsi="Arial" w:cs="Arial"/>
        </w:rPr>
        <w:t>B 18.2.2.1</w:t>
      </w:r>
      <w:r>
        <w:rPr>
          <w:sz w:val="20"/>
          <w:szCs w:val="20"/>
        </w:rPr>
        <w:tab/>
      </w:r>
      <w:r>
        <w:rPr>
          <w:rFonts w:ascii="Arial" w:eastAsia="Arial" w:hAnsi="Arial" w:cs="Arial"/>
        </w:rPr>
        <w:t>Plain Washers.</w:t>
      </w:r>
    </w:p>
    <w:p w14:paraId="1F264692" w14:textId="77777777" w:rsidR="000E2392" w:rsidRDefault="000E2392">
      <w:pPr>
        <w:spacing w:line="339" w:lineRule="exact"/>
        <w:rPr>
          <w:sz w:val="20"/>
          <w:szCs w:val="20"/>
        </w:rPr>
      </w:pPr>
    </w:p>
    <w:p w14:paraId="1A6E1D44" w14:textId="77777777" w:rsidR="000E2392" w:rsidRDefault="00000000">
      <w:pPr>
        <w:tabs>
          <w:tab w:val="left" w:pos="2580"/>
        </w:tabs>
        <w:spacing w:line="267" w:lineRule="auto"/>
        <w:ind w:left="2600" w:right="1240" w:hanging="1440"/>
        <w:rPr>
          <w:sz w:val="20"/>
          <w:szCs w:val="20"/>
        </w:rPr>
      </w:pPr>
      <w:r>
        <w:rPr>
          <w:rFonts w:ascii="Arial" w:eastAsia="Arial" w:hAnsi="Arial" w:cs="Arial"/>
        </w:rPr>
        <w:t>SSPC – SP6</w:t>
      </w:r>
      <w:r>
        <w:rPr>
          <w:rFonts w:ascii="Arial" w:eastAsia="Arial" w:hAnsi="Arial" w:cs="Arial"/>
        </w:rPr>
        <w:tab/>
        <w:t>Steel structures painting council – surface preparation specifications.</w:t>
      </w:r>
    </w:p>
    <w:p w14:paraId="0D658576" w14:textId="77777777" w:rsidR="000E2392" w:rsidRDefault="000E2392">
      <w:pPr>
        <w:spacing w:line="300" w:lineRule="exact"/>
        <w:rPr>
          <w:sz w:val="20"/>
          <w:szCs w:val="20"/>
        </w:rPr>
      </w:pPr>
    </w:p>
    <w:p w14:paraId="0ABDA57C" w14:textId="77777777" w:rsidR="000E2392" w:rsidRDefault="00000000">
      <w:pPr>
        <w:tabs>
          <w:tab w:val="left" w:pos="1140"/>
        </w:tabs>
        <w:ind w:left="440"/>
        <w:rPr>
          <w:sz w:val="20"/>
          <w:szCs w:val="20"/>
        </w:rPr>
      </w:pPr>
      <w:r>
        <w:rPr>
          <w:rFonts w:ascii="Arial" w:eastAsia="Arial" w:hAnsi="Arial" w:cs="Arial"/>
          <w:b/>
          <w:bCs/>
        </w:rPr>
        <w:t>3.0</w:t>
      </w:r>
      <w:r>
        <w:rPr>
          <w:sz w:val="20"/>
          <w:szCs w:val="20"/>
        </w:rPr>
        <w:tab/>
      </w:r>
      <w:r>
        <w:rPr>
          <w:rFonts w:ascii="Arial" w:eastAsia="Arial" w:hAnsi="Arial" w:cs="Arial"/>
          <w:b/>
          <w:bCs/>
          <w:sz w:val="21"/>
          <w:szCs w:val="21"/>
        </w:rPr>
        <w:t>SUBMITTALS</w:t>
      </w:r>
    </w:p>
    <w:p w14:paraId="28824091" w14:textId="77777777" w:rsidR="000E2392" w:rsidRDefault="000E2392">
      <w:pPr>
        <w:spacing w:line="339" w:lineRule="exact"/>
        <w:rPr>
          <w:sz w:val="20"/>
          <w:szCs w:val="20"/>
        </w:rPr>
      </w:pPr>
    </w:p>
    <w:p w14:paraId="27F3CF32" w14:textId="77777777" w:rsidR="000E2392" w:rsidRDefault="00000000">
      <w:pPr>
        <w:ind w:left="1160"/>
        <w:rPr>
          <w:sz w:val="20"/>
          <w:szCs w:val="20"/>
        </w:rPr>
      </w:pPr>
      <w:r>
        <w:rPr>
          <w:rFonts w:ascii="Arial" w:eastAsia="Arial" w:hAnsi="Arial" w:cs="Arial"/>
          <w:sz w:val="21"/>
          <w:szCs w:val="21"/>
        </w:rPr>
        <w:t>Design drawings shall be prepared by the Engineer and supplied to the Contractor.</w:t>
      </w:r>
    </w:p>
    <w:p w14:paraId="4F6086CE" w14:textId="77777777" w:rsidR="000E2392" w:rsidRDefault="000E2392">
      <w:pPr>
        <w:spacing w:line="40" w:lineRule="exact"/>
        <w:rPr>
          <w:sz w:val="20"/>
          <w:szCs w:val="20"/>
        </w:rPr>
      </w:pPr>
    </w:p>
    <w:p w14:paraId="45207E47" w14:textId="77777777" w:rsidR="000E2392" w:rsidRDefault="00000000">
      <w:pPr>
        <w:ind w:left="1160"/>
        <w:rPr>
          <w:sz w:val="20"/>
          <w:szCs w:val="20"/>
        </w:rPr>
      </w:pPr>
      <w:r>
        <w:rPr>
          <w:rFonts w:ascii="Arial" w:eastAsia="Arial" w:hAnsi="Arial" w:cs="Arial"/>
        </w:rPr>
        <w:t>These shall contain main dimensions, sizes of members, typical details of joints.</w:t>
      </w:r>
    </w:p>
    <w:p w14:paraId="0A9943C9" w14:textId="77777777" w:rsidR="000E2392" w:rsidRDefault="000E2392">
      <w:pPr>
        <w:spacing w:line="337" w:lineRule="exact"/>
        <w:rPr>
          <w:sz w:val="20"/>
          <w:szCs w:val="20"/>
        </w:rPr>
      </w:pPr>
    </w:p>
    <w:p w14:paraId="34CA2F44" w14:textId="77777777" w:rsidR="000E2392" w:rsidRDefault="00000000">
      <w:pPr>
        <w:spacing w:line="269" w:lineRule="auto"/>
        <w:ind w:left="1160" w:right="40"/>
        <w:jc w:val="both"/>
        <w:rPr>
          <w:sz w:val="20"/>
          <w:szCs w:val="20"/>
        </w:rPr>
      </w:pPr>
      <w:r>
        <w:rPr>
          <w:rFonts w:ascii="Arial" w:eastAsia="Arial" w:hAnsi="Arial" w:cs="Arial"/>
        </w:rPr>
        <w:t>Workshop drawings shall then be prepared by the Contractor from the design drawings supplied and submitted to the Engineer for approval.</w:t>
      </w:r>
    </w:p>
    <w:p w14:paraId="4B8414DA" w14:textId="77777777" w:rsidR="000E2392" w:rsidRDefault="000E2392">
      <w:pPr>
        <w:spacing w:line="298" w:lineRule="exact"/>
        <w:rPr>
          <w:sz w:val="20"/>
          <w:szCs w:val="20"/>
        </w:rPr>
      </w:pPr>
    </w:p>
    <w:p w14:paraId="2520BE2C" w14:textId="77777777" w:rsidR="000E2392" w:rsidRDefault="00000000">
      <w:pPr>
        <w:tabs>
          <w:tab w:val="left" w:pos="1140"/>
        </w:tabs>
        <w:ind w:left="440"/>
        <w:rPr>
          <w:sz w:val="20"/>
          <w:szCs w:val="20"/>
        </w:rPr>
      </w:pPr>
      <w:r>
        <w:rPr>
          <w:rFonts w:ascii="Arial" w:eastAsia="Arial" w:hAnsi="Arial" w:cs="Arial"/>
          <w:b/>
          <w:bCs/>
        </w:rPr>
        <w:t>4.0</w:t>
      </w:r>
      <w:r>
        <w:rPr>
          <w:sz w:val="20"/>
          <w:szCs w:val="20"/>
        </w:rPr>
        <w:tab/>
      </w:r>
      <w:r>
        <w:rPr>
          <w:rFonts w:ascii="Arial" w:eastAsia="Arial" w:hAnsi="Arial" w:cs="Arial"/>
          <w:b/>
          <w:bCs/>
          <w:sz w:val="21"/>
          <w:szCs w:val="21"/>
        </w:rPr>
        <w:t>MATERIALS</w:t>
      </w:r>
    </w:p>
    <w:p w14:paraId="742C62B1" w14:textId="77777777" w:rsidR="000E2392" w:rsidRDefault="000E2392">
      <w:pPr>
        <w:spacing w:line="336" w:lineRule="exact"/>
        <w:rPr>
          <w:sz w:val="20"/>
          <w:szCs w:val="20"/>
        </w:rPr>
      </w:pPr>
    </w:p>
    <w:p w14:paraId="65D30FCB" w14:textId="77777777" w:rsidR="000E2392" w:rsidRDefault="00000000">
      <w:pPr>
        <w:spacing w:line="272" w:lineRule="auto"/>
        <w:ind w:left="1160" w:right="40"/>
        <w:jc w:val="both"/>
        <w:rPr>
          <w:sz w:val="20"/>
          <w:szCs w:val="20"/>
        </w:rPr>
      </w:pPr>
      <w:r>
        <w:rPr>
          <w:rFonts w:ascii="Arial" w:eastAsia="Arial" w:hAnsi="Arial" w:cs="Arial"/>
        </w:rPr>
        <w:t>Except otherwise stated on the drawings, the material specifications shall conform to the following. Wherever necessary the Contractor may use equivalent alternative material subject to approval of the Engineer.</w:t>
      </w:r>
    </w:p>
    <w:p w14:paraId="6D11C35F" w14:textId="77777777" w:rsidR="000E2392" w:rsidRDefault="000E2392">
      <w:pPr>
        <w:spacing w:line="295" w:lineRule="exact"/>
        <w:rPr>
          <w:sz w:val="20"/>
          <w:szCs w:val="20"/>
        </w:rPr>
      </w:pPr>
    </w:p>
    <w:p w14:paraId="5D81118A" w14:textId="77777777" w:rsidR="000E2392" w:rsidRDefault="00000000">
      <w:pPr>
        <w:tabs>
          <w:tab w:val="left" w:pos="1860"/>
        </w:tabs>
        <w:ind w:left="1160"/>
        <w:rPr>
          <w:sz w:val="20"/>
          <w:szCs w:val="20"/>
        </w:rPr>
      </w:pPr>
      <w:r>
        <w:rPr>
          <w:rFonts w:ascii="Arial" w:eastAsia="Arial" w:hAnsi="Arial" w:cs="Arial"/>
        </w:rPr>
        <w:t>4.1</w:t>
      </w:r>
      <w:r>
        <w:rPr>
          <w:sz w:val="20"/>
          <w:szCs w:val="20"/>
        </w:rPr>
        <w:tab/>
      </w:r>
      <w:r>
        <w:rPr>
          <w:rFonts w:ascii="Arial" w:eastAsia="Arial" w:hAnsi="Arial" w:cs="Arial"/>
          <w:b/>
          <w:bCs/>
          <w:sz w:val="21"/>
          <w:szCs w:val="21"/>
        </w:rPr>
        <w:t>Structural Steel</w:t>
      </w:r>
    </w:p>
    <w:p w14:paraId="3B8AC90E" w14:textId="77777777" w:rsidR="000E2392" w:rsidRDefault="000E2392">
      <w:pPr>
        <w:spacing w:line="339" w:lineRule="exact"/>
        <w:rPr>
          <w:sz w:val="20"/>
          <w:szCs w:val="20"/>
        </w:rPr>
      </w:pPr>
    </w:p>
    <w:p w14:paraId="564FE378" w14:textId="77777777" w:rsidR="000E2392" w:rsidRDefault="00000000">
      <w:pPr>
        <w:numPr>
          <w:ilvl w:val="0"/>
          <w:numId w:val="144"/>
        </w:numPr>
        <w:tabs>
          <w:tab w:val="left" w:pos="2600"/>
        </w:tabs>
        <w:spacing w:line="267" w:lineRule="auto"/>
        <w:ind w:left="2600" w:right="40" w:hanging="728"/>
        <w:rPr>
          <w:rFonts w:ascii="Arial" w:eastAsia="Arial" w:hAnsi="Arial" w:cs="Arial"/>
        </w:rPr>
      </w:pPr>
      <w:r>
        <w:rPr>
          <w:rFonts w:ascii="Arial" w:eastAsia="Arial" w:hAnsi="Arial" w:cs="Arial"/>
        </w:rPr>
        <w:t>Structural steel shall conform to the requirements of ASTM A-36, or ASTM A-572.</w:t>
      </w:r>
    </w:p>
    <w:p w14:paraId="51D65413" w14:textId="77777777" w:rsidR="000E2392" w:rsidRDefault="000E2392">
      <w:pPr>
        <w:spacing w:line="308" w:lineRule="exact"/>
        <w:rPr>
          <w:rFonts w:ascii="Arial" w:eastAsia="Arial" w:hAnsi="Arial" w:cs="Arial"/>
        </w:rPr>
      </w:pPr>
    </w:p>
    <w:p w14:paraId="266442CF" w14:textId="77777777" w:rsidR="000E2392" w:rsidRDefault="00000000">
      <w:pPr>
        <w:numPr>
          <w:ilvl w:val="0"/>
          <w:numId w:val="144"/>
        </w:numPr>
        <w:tabs>
          <w:tab w:val="left" w:pos="2600"/>
        </w:tabs>
        <w:spacing w:line="269" w:lineRule="auto"/>
        <w:ind w:left="2600" w:right="40" w:hanging="728"/>
        <w:rPr>
          <w:rFonts w:ascii="Arial" w:eastAsia="Arial" w:hAnsi="Arial" w:cs="Arial"/>
        </w:rPr>
      </w:pPr>
      <w:r>
        <w:rPr>
          <w:rFonts w:ascii="Arial" w:eastAsia="Arial" w:hAnsi="Arial" w:cs="Arial"/>
        </w:rPr>
        <w:t>Steel pipes shall conform to the requirements of ASTM A 53 Class B, ASTM A501 or shall be made of plates spirally welded.</w:t>
      </w:r>
    </w:p>
    <w:p w14:paraId="6F63B3DF" w14:textId="77777777" w:rsidR="000E2392" w:rsidRDefault="000E2392">
      <w:pPr>
        <w:spacing w:line="306" w:lineRule="exact"/>
        <w:rPr>
          <w:rFonts w:ascii="Arial" w:eastAsia="Arial" w:hAnsi="Arial" w:cs="Arial"/>
        </w:rPr>
      </w:pPr>
    </w:p>
    <w:p w14:paraId="5EF86673" w14:textId="77777777" w:rsidR="000E2392" w:rsidRDefault="00000000">
      <w:pPr>
        <w:numPr>
          <w:ilvl w:val="0"/>
          <w:numId w:val="144"/>
        </w:numPr>
        <w:tabs>
          <w:tab w:val="left" w:pos="2600"/>
        </w:tabs>
        <w:spacing w:line="267" w:lineRule="auto"/>
        <w:ind w:left="2600" w:right="40" w:hanging="728"/>
        <w:rPr>
          <w:rFonts w:ascii="Arial" w:eastAsia="Arial" w:hAnsi="Arial" w:cs="Arial"/>
        </w:rPr>
      </w:pPr>
      <w:r>
        <w:rPr>
          <w:rFonts w:ascii="Arial" w:eastAsia="Arial" w:hAnsi="Arial" w:cs="Arial"/>
        </w:rPr>
        <w:t>All material shall be supplied chirpy V-Notch testing in accordance with ASTM A6, Supplementary Requirement S5.</w:t>
      </w:r>
    </w:p>
    <w:p w14:paraId="7A7F2E1A" w14:textId="77777777" w:rsidR="000E2392" w:rsidRDefault="000E2392">
      <w:pPr>
        <w:spacing w:line="302" w:lineRule="exact"/>
        <w:rPr>
          <w:rFonts w:ascii="Arial" w:eastAsia="Arial" w:hAnsi="Arial" w:cs="Arial"/>
        </w:rPr>
      </w:pPr>
    </w:p>
    <w:p w14:paraId="7C18A3F6" w14:textId="77777777" w:rsidR="000E2392" w:rsidRDefault="00000000">
      <w:pPr>
        <w:numPr>
          <w:ilvl w:val="0"/>
          <w:numId w:val="144"/>
        </w:numPr>
        <w:tabs>
          <w:tab w:val="left" w:pos="2600"/>
        </w:tabs>
        <w:ind w:left="2600" w:hanging="728"/>
        <w:rPr>
          <w:rFonts w:ascii="Arial" w:eastAsia="Arial" w:hAnsi="Arial" w:cs="Arial"/>
        </w:rPr>
      </w:pPr>
      <w:r>
        <w:rPr>
          <w:rFonts w:ascii="Arial" w:eastAsia="Arial" w:hAnsi="Arial" w:cs="Arial"/>
        </w:rPr>
        <w:t>Grating shall conform to ANSI / NAAMM MBG 531.</w:t>
      </w:r>
    </w:p>
    <w:p w14:paraId="585712C5" w14:textId="77777777" w:rsidR="000E2392" w:rsidRDefault="000E2392">
      <w:pPr>
        <w:spacing w:line="328" w:lineRule="exact"/>
        <w:rPr>
          <w:sz w:val="20"/>
          <w:szCs w:val="20"/>
        </w:rPr>
      </w:pPr>
    </w:p>
    <w:p w14:paraId="1F77F9E4" w14:textId="77777777" w:rsidR="000E2392" w:rsidRDefault="00000000">
      <w:pPr>
        <w:tabs>
          <w:tab w:val="left" w:pos="1860"/>
        </w:tabs>
        <w:ind w:left="1160"/>
        <w:rPr>
          <w:sz w:val="20"/>
          <w:szCs w:val="20"/>
        </w:rPr>
      </w:pPr>
      <w:r>
        <w:rPr>
          <w:rFonts w:ascii="Arial" w:eastAsia="Arial" w:hAnsi="Arial" w:cs="Arial"/>
        </w:rPr>
        <w:t>4.2</w:t>
      </w:r>
      <w:r>
        <w:rPr>
          <w:sz w:val="20"/>
          <w:szCs w:val="20"/>
        </w:rPr>
        <w:tab/>
      </w:r>
      <w:r>
        <w:rPr>
          <w:rFonts w:ascii="Arial" w:eastAsia="Arial" w:hAnsi="Arial" w:cs="Arial"/>
          <w:b/>
          <w:bCs/>
          <w:sz w:val="21"/>
          <w:szCs w:val="21"/>
        </w:rPr>
        <w:t>Steel Forging</w:t>
      </w:r>
    </w:p>
    <w:p w14:paraId="58BA7000" w14:textId="77777777" w:rsidR="000E2392" w:rsidRDefault="000E2392">
      <w:pPr>
        <w:spacing w:line="331" w:lineRule="exact"/>
        <w:rPr>
          <w:sz w:val="20"/>
          <w:szCs w:val="20"/>
        </w:rPr>
      </w:pPr>
    </w:p>
    <w:p w14:paraId="0367977B" w14:textId="77777777" w:rsidR="000E2392" w:rsidRDefault="00000000">
      <w:pPr>
        <w:ind w:left="1880"/>
        <w:rPr>
          <w:sz w:val="20"/>
          <w:szCs w:val="20"/>
        </w:rPr>
      </w:pPr>
      <w:r>
        <w:rPr>
          <w:rFonts w:ascii="Arial" w:eastAsia="Arial" w:hAnsi="Arial" w:cs="Arial"/>
        </w:rPr>
        <w:t>Steel forging shall conform to the requirements of ASTM A235.</w:t>
      </w:r>
    </w:p>
    <w:p w14:paraId="382AF73E" w14:textId="77777777" w:rsidR="000E2392" w:rsidRDefault="000E2392">
      <w:pPr>
        <w:spacing w:line="328" w:lineRule="exact"/>
        <w:rPr>
          <w:sz w:val="20"/>
          <w:szCs w:val="20"/>
        </w:rPr>
      </w:pPr>
    </w:p>
    <w:p w14:paraId="635BC9C8" w14:textId="77777777" w:rsidR="000E2392" w:rsidRDefault="00000000">
      <w:pPr>
        <w:tabs>
          <w:tab w:val="left" w:pos="1860"/>
        </w:tabs>
        <w:ind w:left="1160"/>
        <w:rPr>
          <w:sz w:val="20"/>
          <w:szCs w:val="20"/>
        </w:rPr>
      </w:pPr>
      <w:r>
        <w:rPr>
          <w:rFonts w:ascii="Arial" w:eastAsia="Arial" w:hAnsi="Arial" w:cs="Arial"/>
        </w:rPr>
        <w:t>4.3</w:t>
      </w:r>
      <w:r>
        <w:rPr>
          <w:sz w:val="20"/>
          <w:szCs w:val="20"/>
        </w:rPr>
        <w:tab/>
      </w:r>
      <w:r>
        <w:rPr>
          <w:rFonts w:ascii="Arial" w:eastAsia="Arial" w:hAnsi="Arial" w:cs="Arial"/>
          <w:b/>
          <w:bCs/>
          <w:sz w:val="21"/>
          <w:szCs w:val="21"/>
        </w:rPr>
        <w:t>Steel Casting</w:t>
      </w:r>
    </w:p>
    <w:p w14:paraId="5358E9B4" w14:textId="77777777" w:rsidR="000E2392" w:rsidRDefault="000E2392">
      <w:pPr>
        <w:spacing w:line="328" w:lineRule="exact"/>
        <w:rPr>
          <w:sz w:val="20"/>
          <w:szCs w:val="20"/>
        </w:rPr>
      </w:pPr>
    </w:p>
    <w:p w14:paraId="150A7563" w14:textId="77777777" w:rsidR="000E2392" w:rsidRDefault="00000000">
      <w:pPr>
        <w:ind w:left="1880"/>
        <w:rPr>
          <w:sz w:val="20"/>
          <w:szCs w:val="20"/>
        </w:rPr>
      </w:pPr>
      <w:r>
        <w:rPr>
          <w:rFonts w:ascii="Arial" w:eastAsia="Arial" w:hAnsi="Arial" w:cs="Arial"/>
        </w:rPr>
        <w:t>Steel casting shall conform to the requirements of ASTM A27.</w:t>
      </w:r>
    </w:p>
    <w:p w14:paraId="4D460605" w14:textId="77777777" w:rsidR="000E2392" w:rsidRDefault="000E2392">
      <w:pPr>
        <w:spacing w:line="330" w:lineRule="exact"/>
        <w:rPr>
          <w:sz w:val="20"/>
          <w:szCs w:val="20"/>
        </w:rPr>
      </w:pPr>
    </w:p>
    <w:p w14:paraId="1261CA5B" w14:textId="77777777" w:rsidR="000E2392" w:rsidRDefault="00000000">
      <w:pPr>
        <w:tabs>
          <w:tab w:val="left" w:pos="1860"/>
        </w:tabs>
        <w:ind w:left="1160"/>
        <w:rPr>
          <w:sz w:val="20"/>
          <w:szCs w:val="20"/>
        </w:rPr>
      </w:pPr>
      <w:r>
        <w:rPr>
          <w:rFonts w:ascii="Arial" w:eastAsia="Arial" w:hAnsi="Arial" w:cs="Arial"/>
        </w:rPr>
        <w:t>4.4</w:t>
      </w:r>
      <w:r>
        <w:rPr>
          <w:sz w:val="20"/>
          <w:szCs w:val="20"/>
        </w:rPr>
        <w:tab/>
      </w:r>
      <w:r>
        <w:rPr>
          <w:rFonts w:ascii="Arial" w:eastAsia="Arial" w:hAnsi="Arial" w:cs="Arial"/>
          <w:b/>
          <w:bCs/>
        </w:rPr>
        <w:t>Welding</w:t>
      </w:r>
    </w:p>
    <w:p w14:paraId="4C9CC50C" w14:textId="77777777" w:rsidR="000E2392" w:rsidRDefault="00000000">
      <w:pPr>
        <w:spacing w:line="20" w:lineRule="exact"/>
        <w:rPr>
          <w:sz w:val="20"/>
          <w:szCs w:val="20"/>
        </w:rPr>
      </w:pPr>
      <w:r>
        <w:rPr>
          <w:noProof/>
          <w:sz w:val="20"/>
          <w:szCs w:val="20"/>
        </w:rPr>
        <w:drawing>
          <wp:anchor distT="0" distB="0" distL="114300" distR="114300" simplePos="0" relativeHeight="251414528" behindDoc="1" locked="0" layoutInCell="0" allowOverlap="1" wp14:anchorId="576DC3F6" wp14:editId="29039F4B">
            <wp:simplePos x="0" y="0"/>
            <wp:positionH relativeFrom="column">
              <wp:posOffset>256540</wp:posOffset>
            </wp:positionH>
            <wp:positionV relativeFrom="paragraph">
              <wp:posOffset>383540</wp:posOffset>
            </wp:positionV>
            <wp:extent cx="5496560" cy="6350"/>
            <wp:effectExtent l="0" t="0" r="0" b="0"/>
            <wp:wrapNone/>
            <wp:docPr id="554" name="Pictur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pic:cNvPicPr>
                      <a:picLocks noChangeAspect="1" noChangeArrowheads="1"/>
                    </pic:cNvPicPr>
                  </pic:nvPicPr>
                  <pic:blipFill>
                    <a:blip r:embed="rId61"/>
                    <a:srcRect/>
                    <a:stretch>
                      <a:fillRect/>
                    </a:stretch>
                  </pic:blipFill>
                  <pic:spPr bwMode="auto">
                    <a:xfrm>
                      <a:off x="0" y="0"/>
                      <a:ext cx="5496560" cy="6350"/>
                    </a:xfrm>
                    <a:prstGeom prst="rect">
                      <a:avLst/>
                    </a:prstGeom>
                    <a:noFill/>
                  </pic:spPr>
                </pic:pic>
              </a:graphicData>
            </a:graphic>
          </wp:anchor>
        </w:drawing>
      </w:r>
    </w:p>
    <w:p w14:paraId="35403BD8" w14:textId="77777777" w:rsidR="000E2392" w:rsidRDefault="000E2392">
      <w:pPr>
        <w:spacing w:line="200" w:lineRule="exact"/>
        <w:rPr>
          <w:sz w:val="20"/>
          <w:szCs w:val="20"/>
        </w:rPr>
      </w:pPr>
    </w:p>
    <w:p w14:paraId="7C44A92D" w14:textId="77777777" w:rsidR="000E2392" w:rsidRDefault="000E2392">
      <w:pPr>
        <w:spacing w:line="200" w:lineRule="exact"/>
        <w:rPr>
          <w:sz w:val="20"/>
          <w:szCs w:val="20"/>
        </w:rPr>
      </w:pPr>
    </w:p>
    <w:p w14:paraId="711B3023" w14:textId="77777777" w:rsidR="000E2392" w:rsidRDefault="000E2392">
      <w:pPr>
        <w:spacing w:line="212" w:lineRule="exact"/>
        <w:rPr>
          <w:sz w:val="20"/>
          <w:szCs w:val="20"/>
        </w:rPr>
      </w:pPr>
    </w:p>
    <w:tbl>
      <w:tblPr>
        <w:tblW w:w="0" w:type="auto"/>
        <w:tblInd w:w="400" w:type="dxa"/>
        <w:tblLayout w:type="fixed"/>
        <w:tblCellMar>
          <w:left w:w="0" w:type="dxa"/>
          <w:right w:w="0" w:type="dxa"/>
        </w:tblCellMar>
        <w:tblLook w:val="04A0" w:firstRow="1" w:lastRow="0" w:firstColumn="1" w:lastColumn="0" w:noHBand="0" w:noVBand="1"/>
      </w:tblPr>
      <w:tblGrid>
        <w:gridCol w:w="2600"/>
        <w:gridCol w:w="3920"/>
        <w:gridCol w:w="2180"/>
      </w:tblGrid>
      <w:tr w:rsidR="000E2392" w14:paraId="1E0A1FE6" w14:textId="77777777">
        <w:trPr>
          <w:trHeight w:val="184"/>
        </w:trPr>
        <w:tc>
          <w:tcPr>
            <w:tcW w:w="2600" w:type="dxa"/>
            <w:vAlign w:val="bottom"/>
          </w:tcPr>
          <w:p w14:paraId="3B12943E" w14:textId="77777777" w:rsidR="000E2392" w:rsidRDefault="00000000">
            <w:pPr>
              <w:ind w:left="40"/>
              <w:rPr>
                <w:sz w:val="20"/>
                <w:szCs w:val="20"/>
              </w:rPr>
            </w:pPr>
            <w:r>
              <w:rPr>
                <w:rFonts w:eastAsia="Times New Roman"/>
                <w:sz w:val="16"/>
                <w:szCs w:val="16"/>
              </w:rPr>
              <w:t>Title of Document</w:t>
            </w:r>
          </w:p>
        </w:tc>
        <w:tc>
          <w:tcPr>
            <w:tcW w:w="3920" w:type="dxa"/>
            <w:vAlign w:val="bottom"/>
          </w:tcPr>
          <w:p w14:paraId="52CDED28" w14:textId="77777777" w:rsidR="000E2392" w:rsidRDefault="00000000">
            <w:pPr>
              <w:ind w:right="1490"/>
              <w:jc w:val="right"/>
              <w:rPr>
                <w:sz w:val="20"/>
                <w:szCs w:val="20"/>
              </w:rPr>
            </w:pPr>
            <w:r>
              <w:rPr>
                <w:rFonts w:eastAsia="Times New Roman"/>
                <w:sz w:val="16"/>
                <w:szCs w:val="16"/>
              </w:rPr>
              <w:t>Document No.</w:t>
            </w:r>
          </w:p>
        </w:tc>
        <w:tc>
          <w:tcPr>
            <w:tcW w:w="2180" w:type="dxa"/>
            <w:vAlign w:val="bottom"/>
          </w:tcPr>
          <w:p w14:paraId="4110012E" w14:textId="77777777" w:rsidR="000E2392" w:rsidRDefault="00000000">
            <w:pPr>
              <w:jc w:val="right"/>
              <w:rPr>
                <w:sz w:val="20"/>
                <w:szCs w:val="20"/>
              </w:rPr>
            </w:pPr>
            <w:r>
              <w:rPr>
                <w:rFonts w:eastAsia="Times New Roman"/>
                <w:sz w:val="16"/>
                <w:szCs w:val="16"/>
              </w:rPr>
              <w:t>Page No.</w:t>
            </w:r>
          </w:p>
        </w:tc>
      </w:tr>
      <w:tr w:rsidR="000E2392" w14:paraId="283B5337" w14:textId="77777777">
        <w:trPr>
          <w:trHeight w:val="229"/>
        </w:trPr>
        <w:tc>
          <w:tcPr>
            <w:tcW w:w="2600" w:type="dxa"/>
            <w:tcBorders>
              <w:bottom w:val="single" w:sz="8" w:space="0" w:color="auto"/>
            </w:tcBorders>
            <w:vAlign w:val="bottom"/>
          </w:tcPr>
          <w:p w14:paraId="05767A66" w14:textId="77777777" w:rsidR="000E2392" w:rsidRDefault="00000000">
            <w:pPr>
              <w:ind w:left="40"/>
              <w:rPr>
                <w:sz w:val="20"/>
                <w:szCs w:val="20"/>
              </w:rPr>
            </w:pPr>
            <w:r>
              <w:rPr>
                <w:rFonts w:eastAsia="Times New Roman"/>
                <w:sz w:val="16"/>
                <w:szCs w:val="16"/>
              </w:rPr>
              <w:t>Specifications</w:t>
            </w:r>
          </w:p>
        </w:tc>
        <w:tc>
          <w:tcPr>
            <w:tcW w:w="3920" w:type="dxa"/>
            <w:tcBorders>
              <w:bottom w:val="single" w:sz="8" w:space="0" w:color="auto"/>
            </w:tcBorders>
            <w:vAlign w:val="bottom"/>
          </w:tcPr>
          <w:p w14:paraId="2D42453E" w14:textId="77777777" w:rsidR="000E2392" w:rsidRDefault="00000000">
            <w:pPr>
              <w:spacing w:line="229" w:lineRule="exact"/>
              <w:ind w:right="1750"/>
              <w:jc w:val="right"/>
              <w:rPr>
                <w:sz w:val="20"/>
                <w:szCs w:val="20"/>
              </w:rPr>
            </w:pPr>
            <w:r>
              <w:rPr>
                <w:rFonts w:eastAsia="Times New Roman"/>
                <w:sz w:val="20"/>
                <w:szCs w:val="20"/>
              </w:rPr>
              <w:t>----------</w:t>
            </w:r>
          </w:p>
        </w:tc>
        <w:tc>
          <w:tcPr>
            <w:tcW w:w="2180" w:type="dxa"/>
            <w:tcBorders>
              <w:bottom w:val="single" w:sz="8" w:space="0" w:color="auto"/>
            </w:tcBorders>
            <w:vAlign w:val="bottom"/>
          </w:tcPr>
          <w:p w14:paraId="6267191D" w14:textId="77777777" w:rsidR="000E2392" w:rsidRDefault="00000000">
            <w:pPr>
              <w:spacing w:line="229" w:lineRule="exact"/>
              <w:jc w:val="right"/>
              <w:rPr>
                <w:sz w:val="20"/>
                <w:szCs w:val="20"/>
              </w:rPr>
            </w:pPr>
            <w:r>
              <w:rPr>
                <w:rFonts w:eastAsia="Times New Roman"/>
                <w:sz w:val="20"/>
                <w:szCs w:val="20"/>
              </w:rPr>
              <w:t>3000-</w:t>
            </w:r>
            <w:r>
              <w:rPr>
                <w:rFonts w:eastAsia="Times New Roman"/>
                <w:sz w:val="16"/>
                <w:szCs w:val="16"/>
              </w:rPr>
              <w:t>3</w:t>
            </w:r>
          </w:p>
        </w:tc>
      </w:tr>
    </w:tbl>
    <w:p w14:paraId="06F42B1E" w14:textId="77777777" w:rsidR="000E2392" w:rsidRDefault="000E2392">
      <w:pPr>
        <w:sectPr w:rsidR="000E2392">
          <w:pgSz w:w="11900" w:h="16834"/>
          <w:pgMar w:top="1440" w:right="1389" w:bottom="403" w:left="1440" w:header="0" w:footer="0" w:gutter="0"/>
          <w:cols w:space="720" w:equalWidth="0">
            <w:col w:w="9080"/>
          </w:cols>
        </w:sectPr>
      </w:pPr>
    </w:p>
    <w:p w14:paraId="6026D1F9" w14:textId="77777777" w:rsidR="000E2392" w:rsidRDefault="00000000">
      <w:pPr>
        <w:spacing w:line="32" w:lineRule="exact"/>
        <w:rPr>
          <w:sz w:val="20"/>
          <w:szCs w:val="20"/>
        </w:rPr>
      </w:pPr>
      <w:bookmarkStart w:id="181" w:name="page182"/>
      <w:bookmarkEnd w:id="181"/>
      <w:r>
        <w:rPr>
          <w:noProof/>
          <w:sz w:val="20"/>
          <w:szCs w:val="20"/>
        </w:rPr>
        <w:lastRenderedPageBreak/>
        <w:drawing>
          <wp:anchor distT="0" distB="0" distL="114300" distR="114300" simplePos="0" relativeHeight="251415552" behindDoc="1" locked="0" layoutInCell="0" allowOverlap="1" wp14:anchorId="0B02BB71" wp14:editId="02DDA490">
            <wp:simplePos x="0" y="0"/>
            <wp:positionH relativeFrom="page">
              <wp:posOffset>6021070</wp:posOffset>
            </wp:positionH>
            <wp:positionV relativeFrom="page">
              <wp:posOffset>301625</wp:posOffset>
            </wp:positionV>
            <wp:extent cx="627380" cy="541020"/>
            <wp:effectExtent l="0" t="0" r="0" b="0"/>
            <wp:wrapNone/>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pic:cNvPicPr>
                      <a:picLocks noChangeAspect="1" noChangeArrowheads="1"/>
                    </pic:cNvPicPr>
                  </pic:nvPicPr>
                  <pic:blipFill>
                    <a:blip r:embed="rId59">
                      <a:clrChange>
                        <a:clrFrom>
                          <a:srgbClr val="FFFFFF"/>
                        </a:clrFrom>
                        <a:clrTo>
                          <a:srgbClr val="FFFFFF">
                            <a:alpha val="0"/>
                          </a:srgbClr>
                        </a:clrTo>
                      </a:clrChange>
                    </a:blip>
                    <a:srcRect/>
                    <a:stretch>
                      <a:fillRect/>
                    </a:stretch>
                  </pic:blipFill>
                  <pic:spPr bwMode="auto">
                    <a:xfrm>
                      <a:off x="0" y="0"/>
                      <a:ext cx="627380" cy="541020"/>
                    </a:xfrm>
                    <a:prstGeom prst="rect">
                      <a:avLst/>
                    </a:prstGeom>
                    <a:noFill/>
                  </pic:spPr>
                </pic:pic>
              </a:graphicData>
            </a:graphic>
          </wp:anchor>
        </w:drawing>
      </w:r>
      <w:r>
        <w:rPr>
          <w:noProof/>
          <w:sz w:val="20"/>
          <w:szCs w:val="20"/>
        </w:rPr>
        <w:drawing>
          <wp:anchor distT="0" distB="0" distL="114300" distR="114300" simplePos="0" relativeHeight="251416576" behindDoc="1" locked="0" layoutInCell="0" allowOverlap="1" wp14:anchorId="0BFED8DF" wp14:editId="4AD28B1A">
            <wp:simplePos x="0" y="0"/>
            <wp:positionH relativeFrom="page">
              <wp:posOffset>1188720</wp:posOffset>
            </wp:positionH>
            <wp:positionV relativeFrom="page">
              <wp:posOffset>278130</wp:posOffset>
            </wp:positionV>
            <wp:extent cx="558165" cy="558165"/>
            <wp:effectExtent l="0" t="0" r="0" b="0"/>
            <wp:wrapNone/>
            <wp:docPr id="556" name="Picture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
                    <pic:cNvPicPr>
                      <a:picLocks noChangeAspect="1" noChangeArrowheads="1"/>
                    </pic:cNvPicPr>
                  </pic:nvPicPr>
                  <pic:blipFill>
                    <a:blip r:embed="rId60">
                      <a:clrChange>
                        <a:clrFrom>
                          <a:srgbClr val="FFFFFF"/>
                        </a:clrFrom>
                        <a:clrTo>
                          <a:srgbClr val="FFFFFF">
                            <a:alpha val="0"/>
                          </a:srgbClr>
                        </a:clrTo>
                      </a:clrChange>
                    </a:blip>
                    <a:srcRect/>
                    <a:stretch>
                      <a:fillRect/>
                    </a:stretch>
                  </pic:blipFill>
                  <pic:spPr bwMode="auto">
                    <a:xfrm>
                      <a:off x="0" y="0"/>
                      <a:ext cx="558165" cy="558165"/>
                    </a:xfrm>
                    <a:prstGeom prst="rect">
                      <a:avLst/>
                    </a:prstGeom>
                    <a:noFill/>
                  </pic:spPr>
                </pic:pic>
              </a:graphicData>
            </a:graphic>
          </wp:anchor>
        </w:drawing>
      </w:r>
      <w:r>
        <w:rPr>
          <w:noProof/>
          <w:sz w:val="20"/>
          <w:szCs w:val="20"/>
        </w:rPr>
        <w:drawing>
          <wp:anchor distT="0" distB="0" distL="114300" distR="114300" simplePos="0" relativeHeight="251417600" behindDoc="1" locked="0" layoutInCell="0" allowOverlap="1" wp14:anchorId="0A2F35BD" wp14:editId="502D3AEC">
            <wp:simplePos x="0" y="0"/>
            <wp:positionH relativeFrom="page">
              <wp:posOffset>1170940</wp:posOffset>
            </wp:positionH>
            <wp:positionV relativeFrom="page">
              <wp:posOffset>923290</wp:posOffset>
            </wp:positionV>
            <wp:extent cx="5496560" cy="6350"/>
            <wp:effectExtent l="0" t="0" r="0" b="0"/>
            <wp:wrapNone/>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pic:cNvPicPr>
                      <a:picLocks noChangeAspect="1" noChangeArrowheads="1"/>
                    </pic:cNvPicPr>
                  </pic:nvPicPr>
                  <pic:blipFill>
                    <a:blip r:embed="rId61"/>
                    <a:srcRect/>
                    <a:stretch>
                      <a:fillRect/>
                    </a:stretch>
                  </pic:blipFill>
                  <pic:spPr bwMode="auto">
                    <a:xfrm>
                      <a:off x="0" y="0"/>
                      <a:ext cx="5496560" cy="6350"/>
                    </a:xfrm>
                    <a:prstGeom prst="rect">
                      <a:avLst/>
                    </a:prstGeom>
                    <a:noFill/>
                  </pic:spPr>
                </pic:pic>
              </a:graphicData>
            </a:graphic>
          </wp:anchor>
        </w:drawing>
      </w:r>
    </w:p>
    <w:p w14:paraId="4C522083" w14:textId="77777777" w:rsidR="000E2392" w:rsidRDefault="00000000">
      <w:pPr>
        <w:spacing w:line="273" w:lineRule="auto"/>
        <w:ind w:left="1880" w:right="60"/>
        <w:jc w:val="both"/>
        <w:rPr>
          <w:sz w:val="20"/>
          <w:szCs w:val="20"/>
        </w:rPr>
      </w:pPr>
      <w:r>
        <w:rPr>
          <w:rFonts w:ascii="Arial" w:eastAsia="Arial" w:hAnsi="Arial" w:cs="Arial"/>
        </w:rPr>
        <w:t>Welding Electrodes for manual shielded metal arc welding shall conform to AWS A 5.1 latest edition or the A 5.5 latest edition. Equivalent locally manufactured electrodes may be used subject to the approval of the Engineer.</w:t>
      </w:r>
    </w:p>
    <w:p w14:paraId="05B62061" w14:textId="77777777" w:rsidR="000E2392" w:rsidRDefault="000E2392">
      <w:pPr>
        <w:spacing w:line="295" w:lineRule="exact"/>
        <w:rPr>
          <w:sz w:val="20"/>
          <w:szCs w:val="20"/>
        </w:rPr>
      </w:pPr>
    </w:p>
    <w:p w14:paraId="3704D419" w14:textId="77777777" w:rsidR="000E2392" w:rsidRDefault="00000000">
      <w:pPr>
        <w:tabs>
          <w:tab w:val="left" w:pos="1860"/>
        </w:tabs>
        <w:ind w:left="1160"/>
        <w:rPr>
          <w:sz w:val="20"/>
          <w:szCs w:val="20"/>
        </w:rPr>
      </w:pPr>
      <w:r>
        <w:rPr>
          <w:rFonts w:ascii="Arial" w:eastAsia="Arial" w:hAnsi="Arial" w:cs="Arial"/>
        </w:rPr>
        <w:t>4.5</w:t>
      </w:r>
      <w:r>
        <w:rPr>
          <w:sz w:val="20"/>
          <w:szCs w:val="20"/>
        </w:rPr>
        <w:tab/>
      </w:r>
      <w:r>
        <w:rPr>
          <w:rFonts w:ascii="Arial" w:eastAsia="Arial" w:hAnsi="Arial" w:cs="Arial"/>
          <w:b/>
          <w:bCs/>
          <w:sz w:val="21"/>
          <w:szCs w:val="21"/>
        </w:rPr>
        <w:t>Common Bolts, Anchor Bolts, Nuts and Washers</w:t>
      </w:r>
    </w:p>
    <w:p w14:paraId="4F499906" w14:textId="77777777" w:rsidR="000E2392" w:rsidRDefault="000E2392">
      <w:pPr>
        <w:spacing w:line="339" w:lineRule="exact"/>
        <w:rPr>
          <w:sz w:val="20"/>
          <w:szCs w:val="20"/>
        </w:rPr>
      </w:pPr>
    </w:p>
    <w:p w14:paraId="55806221" w14:textId="77777777" w:rsidR="000E2392" w:rsidRDefault="00000000">
      <w:pPr>
        <w:spacing w:line="267" w:lineRule="auto"/>
        <w:ind w:left="1880" w:right="40"/>
        <w:jc w:val="both"/>
        <w:rPr>
          <w:sz w:val="20"/>
          <w:szCs w:val="20"/>
        </w:rPr>
      </w:pPr>
      <w:r>
        <w:rPr>
          <w:rFonts w:ascii="Arial" w:eastAsia="Arial" w:hAnsi="Arial" w:cs="Arial"/>
        </w:rPr>
        <w:t>Common Bolts, Anchor Bolts, Nuts and Washers Bolts and Nuts shall conform to the requirements of ASTM A307.</w:t>
      </w:r>
    </w:p>
    <w:p w14:paraId="39417BDB" w14:textId="77777777" w:rsidR="000E2392" w:rsidRDefault="000E2392">
      <w:pPr>
        <w:spacing w:line="300" w:lineRule="exact"/>
        <w:rPr>
          <w:sz w:val="20"/>
          <w:szCs w:val="20"/>
        </w:rPr>
      </w:pPr>
    </w:p>
    <w:p w14:paraId="203961AB" w14:textId="77777777" w:rsidR="000E2392" w:rsidRDefault="00000000">
      <w:pPr>
        <w:tabs>
          <w:tab w:val="left" w:pos="1860"/>
        </w:tabs>
        <w:ind w:left="1160"/>
        <w:rPr>
          <w:sz w:val="20"/>
          <w:szCs w:val="20"/>
        </w:rPr>
      </w:pPr>
      <w:r>
        <w:rPr>
          <w:rFonts w:ascii="Arial" w:eastAsia="Arial" w:hAnsi="Arial" w:cs="Arial"/>
        </w:rPr>
        <w:t>4.6</w:t>
      </w:r>
      <w:r>
        <w:rPr>
          <w:sz w:val="20"/>
          <w:szCs w:val="20"/>
        </w:rPr>
        <w:tab/>
      </w:r>
      <w:r>
        <w:rPr>
          <w:rFonts w:ascii="Arial" w:eastAsia="Arial" w:hAnsi="Arial" w:cs="Arial"/>
          <w:b/>
          <w:bCs/>
          <w:sz w:val="21"/>
          <w:szCs w:val="21"/>
        </w:rPr>
        <w:t>High Strength Bolts</w:t>
      </w:r>
    </w:p>
    <w:p w14:paraId="5464A02E" w14:textId="77777777" w:rsidR="000E2392" w:rsidRDefault="000E2392">
      <w:pPr>
        <w:spacing w:line="339" w:lineRule="exact"/>
        <w:rPr>
          <w:sz w:val="20"/>
          <w:szCs w:val="20"/>
        </w:rPr>
      </w:pPr>
    </w:p>
    <w:p w14:paraId="3361F45B" w14:textId="77777777" w:rsidR="000E2392" w:rsidRDefault="00000000">
      <w:pPr>
        <w:spacing w:line="271" w:lineRule="auto"/>
        <w:ind w:left="1880" w:right="40"/>
        <w:jc w:val="both"/>
        <w:rPr>
          <w:sz w:val="20"/>
          <w:szCs w:val="20"/>
        </w:rPr>
      </w:pPr>
      <w:r>
        <w:rPr>
          <w:rFonts w:ascii="Arial" w:eastAsia="Arial" w:hAnsi="Arial" w:cs="Arial"/>
        </w:rPr>
        <w:t>High strength bolts, heavy hexagonal nuts and hardened washers shall conform to the requirements of ASTM A325. All field connections, except noted, shall be made with high strength bolts in friction type connection.</w:t>
      </w:r>
    </w:p>
    <w:p w14:paraId="4FE81343" w14:textId="77777777" w:rsidR="000E2392" w:rsidRDefault="000E2392">
      <w:pPr>
        <w:spacing w:line="299" w:lineRule="exact"/>
        <w:rPr>
          <w:sz w:val="20"/>
          <w:szCs w:val="20"/>
        </w:rPr>
      </w:pPr>
    </w:p>
    <w:p w14:paraId="1537C0C4" w14:textId="77777777" w:rsidR="000E2392" w:rsidRDefault="00000000">
      <w:pPr>
        <w:tabs>
          <w:tab w:val="left" w:pos="1860"/>
        </w:tabs>
        <w:ind w:left="1160"/>
        <w:rPr>
          <w:sz w:val="20"/>
          <w:szCs w:val="20"/>
        </w:rPr>
      </w:pPr>
      <w:r>
        <w:rPr>
          <w:rFonts w:ascii="Arial" w:eastAsia="Arial" w:hAnsi="Arial" w:cs="Arial"/>
        </w:rPr>
        <w:t>4.7</w:t>
      </w:r>
      <w:r>
        <w:rPr>
          <w:sz w:val="20"/>
          <w:szCs w:val="20"/>
        </w:rPr>
        <w:tab/>
      </w:r>
      <w:r>
        <w:rPr>
          <w:rFonts w:ascii="Arial" w:eastAsia="Arial" w:hAnsi="Arial" w:cs="Arial"/>
          <w:b/>
          <w:bCs/>
        </w:rPr>
        <w:t>Washers</w:t>
      </w:r>
    </w:p>
    <w:p w14:paraId="16EAE75D" w14:textId="77777777" w:rsidR="000E2392" w:rsidRDefault="000E2392">
      <w:pPr>
        <w:spacing w:line="336" w:lineRule="exact"/>
        <w:rPr>
          <w:sz w:val="20"/>
          <w:szCs w:val="20"/>
        </w:rPr>
      </w:pPr>
    </w:p>
    <w:p w14:paraId="4CBA8B30" w14:textId="77777777" w:rsidR="000E2392" w:rsidRDefault="00000000">
      <w:pPr>
        <w:spacing w:line="290" w:lineRule="auto"/>
        <w:ind w:left="1880" w:right="40"/>
        <w:jc w:val="both"/>
        <w:rPr>
          <w:sz w:val="20"/>
          <w:szCs w:val="20"/>
        </w:rPr>
      </w:pPr>
      <w:r>
        <w:rPr>
          <w:rFonts w:ascii="Arial" w:eastAsia="Arial" w:hAnsi="Arial" w:cs="Arial"/>
          <w:sz w:val="21"/>
          <w:szCs w:val="21"/>
        </w:rPr>
        <w:t>Washers shall conform to the requirements of ANSI B18.2.2.1 and shall be of structural grade steel appropriate for the type of bolts for which they are used. For oversized holes, the washers shall be large enough to cover the entire hole by at least 6mm (1/4 in.) or as directed by the Engineer.</w:t>
      </w:r>
    </w:p>
    <w:p w14:paraId="2B7A9751" w14:textId="77777777" w:rsidR="000E2392" w:rsidRDefault="000E2392">
      <w:pPr>
        <w:spacing w:line="279" w:lineRule="exact"/>
        <w:rPr>
          <w:sz w:val="20"/>
          <w:szCs w:val="20"/>
        </w:rPr>
      </w:pPr>
    </w:p>
    <w:p w14:paraId="190BC0F7" w14:textId="77777777" w:rsidR="000E2392" w:rsidRDefault="00000000">
      <w:pPr>
        <w:tabs>
          <w:tab w:val="left" w:pos="1860"/>
        </w:tabs>
        <w:ind w:left="1160"/>
        <w:rPr>
          <w:sz w:val="20"/>
          <w:szCs w:val="20"/>
        </w:rPr>
      </w:pPr>
      <w:r>
        <w:rPr>
          <w:rFonts w:ascii="Arial" w:eastAsia="Arial" w:hAnsi="Arial" w:cs="Arial"/>
        </w:rPr>
        <w:t>4.8</w:t>
      </w:r>
      <w:r>
        <w:rPr>
          <w:sz w:val="20"/>
          <w:szCs w:val="20"/>
        </w:rPr>
        <w:tab/>
      </w:r>
      <w:r>
        <w:rPr>
          <w:rFonts w:ascii="Arial" w:eastAsia="Arial" w:hAnsi="Arial" w:cs="Arial"/>
          <w:b/>
          <w:bCs/>
          <w:sz w:val="21"/>
          <w:szCs w:val="21"/>
        </w:rPr>
        <w:t>Cast Iron</w:t>
      </w:r>
    </w:p>
    <w:p w14:paraId="72F68298" w14:textId="77777777" w:rsidR="000E2392" w:rsidRDefault="000E2392">
      <w:pPr>
        <w:spacing w:line="328" w:lineRule="exact"/>
        <w:rPr>
          <w:sz w:val="20"/>
          <w:szCs w:val="20"/>
        </w:rPr>
      </w:pPr>
    </w:p>
    <w:p w14:paraId="75FCEA44" w14:textId="77777777" w:rsidR="000E2392" w:rsidRDefault="00000000">
      <w:pPr>
        <w:ind w:left="1880"/>
        <w:rPr>
          <w:sz w:val="20"/>
          <w:szCs w:val="20"/>
        </w:rPr>
      </w:pPr>
      <w:r>
        <w:rPr>
          <w:rFonts w:ascii="Arial" w:eastAsia="Arial" w:hAnsi="Arial" w:cs="Arial"/>
        </w:rPr>
        <w:t>Shall conform to the requirements of latest edition of ASTM A 48.</w:t>
      </w:r>
    </w:p>
    <w:p w14:paraId="02B42606" w14:textId="77777777" w:rsidR="000E2392" w:rsidRDefault="000E2392">
      <w:pPr>
        <w:spacing w:line="331" w:lineRule="exact"/>
        <w:rPr>
          <w:sz w:val="20"/>
          <w:szCs w:val="20"/>
        </w:rPr>
      </w:pPr>
    </w:p>
    <w:p w14:paraId="54235645" w14:textId="77777777" w:rsidR="000E2392" w:rsidRDefault="00000000">
      <w:pPr>
        <w:tabs>
          <w:tab w:val="left" w:pos="1140"/>
        </w:tabs>
        <w:ind w:left="440"/>
        <w:rPr>
          <w:sz w:val="20"/>
          <w:szCs w:val="20"/>
        </w:rPr>
      </w:pPr>
      <w:r>
        <w:rPr>
          <w:rFonts w:ascii="Arial" w:eastAsia="Arial" w:hAnsi="Arial" w:cs="Arial"/>
          <w:b/>
          <w:bCs/>
        </w:rPr>
        <w:t>5.0</w:t>
      </w:r>
      <w:r>
        <w:rPr>
          <w:sz w:val="20"/>
          <w:szCs w:val="20"/>
        </w:rPr>
        <w:tab/>
      </w:r>
      <w:r>
        <w:rPr>
          <w:rFonts w:ascii="Arial" w:eastAsia="Arial" w:hAnsi="Arial" w:cs="Arial"/>
          <w:b/>
          <w:bCs/>
          <w:sz w:val="21"/>
          <w:szCs w:val="21"/>
        </w:rPr>
        <w:t>CONNECTIONS</w:t>
      </w:r>
    </w:p>
    <w:p w14:paraId="6AB187B5" w14:textId="77777777" w:rsidR="000E2392" w:rsidRDefault="000E2392">
      <w:pPr>
        <w:spacing w:line="328" w:lineRule="exact"/>
        <w:rPr>
          <w:sz w:val="20"/>
          <w:szCs w:val="20"/>
        </w:rPr>
      </w:pPr>
    </w:p>
    <w:p w14:paraId="37B01826" w14:textId="77777777" w:rsidR="000E2392" w:rsidRDefault="00000000">
      <w:pPr>
        <w:tabs>
          <w:tab w:val="left" w:pos="1860"/>
        </w:tabs>
        <w:ind w:left="1160"/>
        <w:rPr>
          <w:sz w:val="20"/>
          <w:szCs w:val="20"/>
        </w:rPr>
      </w:pPr>
      <w:r>
        <w:rPr>
          <w:rFonts w:ascii="Arial" w:eastAsia="Arial" w:hAnsi="Arial" w:cs="Arial"/>
        </w:rPr>
        <w:t>5.1</w:t>
      </w:r>
      <w:r>
        <w:rPr>
          <w:sz w:val="20"/>
          <w:szCs w:val="20"/>
        </w:rPr>
        <w:tab/>
      </w:r>
      <w:r>
        <w:rPr>
          <w:rFonts w:ascii="Arial" w:eastAsia="Arial" w:hAnsi="Arial" w:cs="Arial"/>
          <w:b/>
          <w:bCs/>
          <w:sz w:val="21"/>
          <w:szCs w:val="21"/>
        </w:rPr>
        <w:t>Design of Connection</w:t>
      </w:r>
    </w:p>
    <w:p w14:paraId="799B4B22" w14:textId="77777777" w:rsidR="000E2392" w:rsidRDefault="000E2392">
      <w:pPr>
        <w:spacing w:line="339" w:lineRule="exact"/>
        <w:rPr>
          <w:sz w:val="20"/>
          <w:szCs w:val="20"/>
        </w:rPr>
      </w:pPr>
    </w:p>
    <w:p w14:paraId="559E55AE" w14:textId="77777777" w:rsidR="000E2392" w:rsidRDefault="00000000">
      <w:pPr>
        <w:spacing w:line="271" w:lineRule="auto"/>
        <w:ind w:left="1880" w:right="40"/>
        <w:jc w:val="both"/>
        <w:rPr>
          <w:sz w:val="20"/>
          <w:szCs w:val="20"/>
        </w:rPr>
      </w:pPr>
      <w:r>
        <w:rPr>
          <w:rFonts w:ascii="Arial" w:eastAsia="Arial" w:hAnsi="Arial" w:cs="Arial"/>
        </w:rPr>
        <w:t>All connections shall be designed and detailed for 75% of the effective capacity of the member. A minimum of two bolts or equivalent welding shall be used per connection.</w:t>
      </w:r>
    </w:p>
    <w:p w14:paraId="3649D7A4" w14:textId="77777777" w:rsidR="000E2392" w:rsidRDefault="000E2392">
      <w:pPr>
        <w:spacing w:line="307" w:lineRule="exact"/>
        <w:rPr>
          <w:sz w:val="20"/>
          <w:szCs w:val="20"/>
        </w:rPr>
      </w:pPr>
    </w:p>
    <w:p w14:paraId="49E289D7" w14:textId="77777777" w:rsidR="000E2392" w:rsidRDefault="00000000">
      <w:pPr>
        <w:spacing w:line="271" w:lineRule="auto"/>
        <w:ind w:left="1880" w:right="40"/>
        <w:jc w:val="both"/>
        <w:rPr>
          <w:sz w:val="20"/>
          <w:szCs w:val="20"/>
        </w:rPr>
      </w:pPr>
      <w:r>
        <w:rPr>
          <w:rFonts w:ascii="Arial" w:eastAsia="Arial" w:hAnsi="Arial" w:cs="Arial"/>
        </w:rPr>
        <w:t>Shop connection may be welded or bolted. Field connections shall be bolted unless noted otherwise on design drawings or approved by the engineer.</w:t>
      </w:r>
    </w:p>
    <w:p w14:paraId="12CEE017" w14:textId="77777777" w:rsidR="000E2392" w:rsidRDefault="000E2392">
      <w:pPr>
        <w:spacing w:line="308" w:lineRule="exact"/>
        <w:rPr>
          <w:sz w:val="20"/>
          <w:szCs w:val="20"/>
        </w:rPr>
      </w:pPr>
    </w:p>
    <w:p w14:paraId="257783CF" w14:textId="77777777" w:rsidR="000E2392" w:rsidRDefault="00000000">
      <w:pPr>
        <w:spacing w:line="271" w:lineRule="auto"/>
        <w:ind w:left="1880" w:right="40"/>
        <w:jc w:val="both"/>
        <w:rPr>
          <w:sz w:val="20"/>
          <w:szCs w:val="20"/>
        </w:rPr>
      </w:pPr>
      <w:r>
        <w:rPr>
          <w:rFonts w:ascii="Arial" w:eastAsia="Arial" w:hAnsi="Arial" w:cs="Arial"/>
        </w:rPr>
        <w:t>Allowable design stresses for structural steel members and their connections, including temporary bracings and shorings shall be in accordance with AISC Specifications.</w:t>
      </w:r>
    </w:p>
    <w:p w14:paraId="7508718A" w14:textId="77777777" w:rsidR="000E2392" w:rsidRDefault="000E2392">
      <w:pPr>
        <w:spacing w:line="296" w:lineRule="exact"/>
        <w:rPr>
          <w:sz w:val="20"/>
          <w:szCs w:val="20"/>
        </w:rPr>
      </w:pPr>
    </w:p>
    <w:p w14:paraId="5FF8B710" w14:textId="77777777" w:rsidR="000E2392" w:rsidRDefault="00000000">
      <w:pPr>
        <w:tabs>
          <w:tab w:val="left" w:pos="1860"/>
        </w:tabs>
        <w:ind w:left="1160"/>
        <w:rPr>
          <w:sz w:val="20"/>
          <w:szCs w:val="20"/>
        </w:rPr>
      </w:pPr>
      <w:r>
        <w:rPr>
          <w:rFonts w:ascii="Arial" w:eastAsia="Arial" w:hAnsi="Arial" w:cs="Arial"/>
        </w:rPr>
        <w:t>5.2</w:t>
      </w:r>
      <w:r>
        <w:rPr>
          <w:sz w:val="20"/>
          <w:szCs w:val="20"/>
        </w:rPr>
        <w:tab/>
      </w:r>
      <w:r>
        <w:rPr>
          <w:rFonts w:ascii="Arial" w:eastAsia="Arial" w:hAnsi="Arial" w:cs="Arial"/>
          <w:b/>
          <w:bCs/>
          <w:sz w:val="21"/>
          <w:szCs w:val="21"/>
        </w:rPr>
        <w:t>Installation of Bolts</w:t>
      </w:r>
    </w:p>
    <w:p w14:paraId="6393CB6F" w14:textId="77777777" w:rsidR="000E2392" w:rsidRDefault="000E2392">
      <w:pPr>
        <w:spacing w:line="339" w:lineRule="exact"/>
        <w:rPr>
          <w:sz w:val="20"/>
          <w:szCs w:val="20"/>
        </w:rPr>
      </w:pPr>
    </w:p>
    <w:p w14:paraId="37F04D5F" w14:textId="77777777" w:rsidR="000E2392" w:rsidRDefault="00000000">
      <w:pPr>
        <w:spacing w:line="267" w:lineRule="auto"/>
        <w:ind w:left="1880" w:right="40"/>
        <w:jc w:val="both"/>
        <w:rPr>
          <w:sz w:val="20"/>
          <w:szCs w:val="20"/>
        </w:rPr>
      </w:pPr>
      <w:r>
        <w:rPr>
          <w:rFonts w:ascii="Arial" w:eastAsia="Arial" w:hAnsi="Arial" w:cs="Arial"/>
        </w:rPr>
        <w:t>High strength bolts shall be installed in accordance with AISC “Specifications for Structural Joints using ASTM A 325 or A 490 bolts”.</w:t>
      </w:r>
    </w:p>
    <w:p w14:paraId="18D50C82" w14:textId="77777777" w:rsidR="000E2392" w:rsidRDefault="00000000">
      <w:pPr>
        <w:spacing w:line="20" w:lineRule="exact"/>
        <w:rPr>
          <w:sz w:val="20"/>
          <w:szCs w:val="20"/>
        </w:rPr>
      </w:pPr>
      <w:r>
        <w:rPr>
          <w:noProof/>
          <w:sz w:val="20"/>
          <w:szCs w:val="20"/>
        </w:rPr>
        <w:drawing>
          <wp:anchor distT="0" distB="0" distL="114300" distR="114300" simplePos="0" relativeHeight="251418624" behindDoc="1" locked="0" layoutInCell="0" allowOverlap="1" wp14:anchorId="723A5077" wp14:editId="422DD22D">
            <wp:simplePos x="0" y="0"/>
            <wp:positionH relativeFrom="column">
              <wp:posOffset>256540</wp:posOffset>
            </wp:positionH>
            <wp:positionV relativeFrom="paragraph">
              <wp:posOffset>181610</wp:posOffset>
            </wp:positionV>
            <wp:extent cx="5496560" cy="6350"/>
            <wp:effectExtent l="0" t="0" r="0" b="0"/>
            <wp:wrapNone/>
            <wp:docPr id="558" name="Pictur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pic:cNvPicPr>
                      <a:picLocks noChangeAspect="1" noChangeArrowheads="1"/>
                    </pic:cNvPicPr>
                  </pic:nvPicPr>
                  <pic:blipFill>
                    <a:blip r:embed="rId61"/>
                    <a:srcRect/>
                    <a:stretch>
                      <a:fillRect/>
                    </a:stretch>
                  </pic:blipFill>
                  <pic:spPr bwMode="auto">
                    <a:xfrm>
                      <a:off x="0" y="0"/>
                      <a:ext cx="5496560" cy="6350"/>
                    </a:xfrm>
                    <a:prstGeom prst="rect">
                      <a:avLst/>
                    </a:prstGeom>
                    <a:noFill/>
                  </pic:spPr>
                </pic:pic>
              </a:graphicData>
            </a:graphic>
          </wp:anchor>
        </w:drawing>
      </w:r>
    </w:p>
    <w:p w14:paraId="404D8648" w14:textId="77777777" w:rsidR="000E2392" w:rsidRDefault="000E2392">
      <w:pPr>
        <w:spacing w:line="294" w:lineRule="exact"/>
        <w:rPr>
          <w:sz w:val="20"/>
          <w:szCs w:val="20"/>
        </w:rPr>
      </w:pPr>
    </w:p>
    <w:tbl>
      <w:tblPr>
        <w:tblW w:w="0" w:type="auto"/>
        <w:tblInd w:w="400" w:type="dxa"/>
        <w:tblLayout w:type="fixed"/>
        <w:tblCellMar>
          <w:left w:w="0" w:type="dxa"/>
          <w:right w:w="0" w:type="dxa"/>
        </w:tblCellMar>
        <w:tblLook w:val="04A0" w:firstRow="1" w:lastRow="0" w:firstColumn="1" w:lastColumn="0" w:noHBand="0" w:noVBand="1"/>
      </w:tblPr>
      <w:tblGrid>
        <w:gridCol w:w="2600"/>
        <w:gridCol w:w="3920"/>
        <w:gridCol w:w="2180"/>
      </w:tblGrid>
      <w:tr w:rsidR="000E2392" w14:paraId="5BE5149F" w14:textId="77777777">
        <w:trPr>
          <w:trHeight w:val="184"/>
        </w:trPr>
        <w:tc>
          <w:tcPr>
            <w:tcW w:w="2600" w:type="dxa"/>
            <w:vAlign w:val="bottom"/>
          </w:tcPr>
          <w:p w14:paraId="792554B1" w14:textId="77777777" w:rsidR="000E2392" w:rsidRDefault="00000000">
            <w:pPr>
              <w:ind w:left="40"/>
              <w:rPr>
                <w:sz w:val="20"/>
                <w:szCs w:val="20"/>
              </w:rPr>
            </w:pPr>
            <w:r>
              <w:rPr>
                <w:rFonts w:eastAsia="Times New Roman"/>
                <w:sz w:val="16"/>
                <w:szCs w:val="16"/>
              </w:rPr>
              <w:t>Title of Document</w:t>
            </w:r>
          </w:p>
        </w:tc>
        <w:tc>
          <w:tcPr>
            <w:tcW w:w="3920" w:type="dxa"/>
            <w:vAlign w:val="bottom"/>
          </w:tcPr>
          <w:p w14:paraId="282EF0A8" w14:textId="77777777" w:rsidR="000E2392" w:rsidRDefault="00000000">
            <w:pPr>
              <w:ind w:right="1490"/>
              <w:jc w:val="right"/>
              <w:rPr>
                <w:sz w:val="20"/>
                <w:szCs w:val="20"/>
              </w:rPr>
            </w:pPr>
            <w:r>
              <w:rPr>
                <w:rFonts w:eastAsia="Times New Roman"/>
                <w:sz w:val="16"/>
                <w:szCs w:val="16"/>
              </w:rPr>
              <w:t>Document No.</w:t>
            </w:r>
          </w:p>
        </w:tc>
        <w:tc>
          <w:tcPr>
            <w:tcW w:w="2180" w:type="dxa"/>
            <w:vAlign w:val="bottom"/>
          </w:tcPr>
          <w:p w14:paraId="2BD3154E" w14:textId="77777777" w:rsidR="000E2392" w:rsidRDefault="00000000">
            <w:pPr>
              <w:jc w:val="right"/>
              <w:rPr>
                <w:sz w:val="20"/>
                <w:szCs w:val="20"/>
              </w:rPr>
            </w:pPr>
            <w:r>
              <w:rPr>
                <w:rFonts w:eastAsia="Times New Roman"/>
                <w:sz w:val="16"/>
                <w:szCs w:val="16"/>
              </w:rPr>
              <w:t>Page No.</w:t>
            </w:r>
          </w:p>
        </w:tc>
      </w:tr>
      <w:tr w:rsidR="000E2392" w14:paraId="43CE6F5E" w14:textId="77777777">
        <w:trPr>
          <w:trHeight w:val="229"/>
        </w:trPr>
        <w:tc>
          <w:tcPr>
            <w:tcW w:w="2600" w:type="dxa"/>
            <w:tcBorders>
              <w:bottom w:val="single" w:sz="8" w:space="0" w:color="auto"/>
            </w:tcBorders>
            <w:vAlign w:val="bottom"/>
          </w:tcPr>
          <w:p w14:paraId="7E54F5F1" w14:textId="77777777" w:rsidR="000E2392" w:rsidRDefault="00000000">
            <w:pPr>
              <w:ind w:left="40"/>
              <w:rPr>
                <w:sz w:val="20"/>
                <w:szCs w:val="20"/>
              </w:rPr>
            </w:pPr>
            <w:r>
              <w:rPr>
                <w:rFonts w:eastAsia="Times New Roman"/>
                <w:sz w:val="16"/>
                <w:szCs w:val="16"/>
              </w:rPr>
              <w:t>Specifications</w:t>
            </w:r>
          </w:p>
        </w:tc>
        <w:tc>
          <w:tcPr>
            <w:tcW w:w="3920" w:type="dxa"/>
            <w:tcBorders>
              <w:bottom w:val="single" w:sz="8" w:space="0" w:color="auto"/>
            </w:tcBorders>
            <w:vAlign w:val="bottom"/>
          </w:tcPr>
          <w:p w14:paraId="1C6C2B1E" w14:textId="77777777" w:rsidR="000E2392" w:rsidRDefault="00000000">
            <w:pPr>
              <w:spacing w:line="229" w:lineRule="exact"/>
              <w:ind w:right="1750"/>
              <w:jc w:val="right"/>
              <w:rPr>
                <w:sz w:val="20"/>
                <w:szCs w:val="20"/>
              </w:rPr>
            </w:pPr>
            <w:r>
              <w:rPr>
                <w:rFonts w:eastAsia="Times New Roman"/>
                <w:sz w:val="20"/>
                <w:szCs w:val="20"/>
              </w:rPr>
              <w:t>----------</w:t>
            </w:r>
          </w:p>
        </w:tc>
        <w:tc>
          <w:tcPr>
            <w:tcW w:w="2180" w:type="dxa"/>
            <w:tcBorders>
              <w:bottom w:val="single" w:sz="8" w:space="0" w:color="auto"/>
            </w:tcBorders>
            <w:vAlign w:val="bottom"/>
          </w:tcPr>
          <w:p w14:paraId="7CBEEE71" w14:textId="77777777" w:rsidR="000E2392" w:rsidRDefault="00000000">
            <w:pPr>
              <w:spacing w:line="229" w:lineRule="exact"/>
              <w:jc w:val="right"/>
              <w:rPr>
                <w:sz w:val="20"/>
                <w:szCs w:val="20"/>
              </w:rPr>
            </w:pPr>
            <w:r>
              <w:rPr>
                <w:rFonts w:eastAsia="Times New Roman"/>
                <w:sz w:val="20"/>
                <w:szCs w:val="20"/>
              </w:rPr>
              <w:t>3000-</w:t>
            </w:r>
            <w:r>
              <w:rPr>
                <w:rFonts w:eastAsia="Times New Roman"/>
                <w:sz w:val="16"/>
                <w:szCs w:val="16"/>
              </w:rPr>
              <w:t>4</w:t>
            </w:r>
          </w:p>
        </w:tc>
      </w:tr>
    </w:tbl>
    <w:p w14:paraId="61934EF9" w14:textId="77777777" w:rsidR="000E2392" w:rsidRDefault="000E2392">
      <w:pPr>
        <w:sectPr w:rsidR="000E2392">
          <w:pgSz w:w="11900" w:h="16834"/>
          <w:pgMar w:top="1440" w:right="1389" w:bottom="403" w:left="1440" w:header="0" w:footer="0" w:gutter="0"/>
          <w:cols w:space="720" w:equalWidth="0">
            <w:col w:w="9080"/>
          </w:cols>
        </w:sectPr>
      </w:pPr>
    </w:p>
    <w:p w14:paraId="6B49A0E3" w14:textId="77777777" w:rsidR="000E2392" w:rsidRDefault="00000000">
      <w:pPr>
        <w:spacing w:line="200" w:lineRule="exact"/>
        <w:rPr>
          <w:sz w:val="20"/>
          <w:szCs w:val="20"/>
        </w:rPr>
      </w:pPr>
      <w:bookmarkStart w:id="182" w:name="page183"/>
      <w:bookmarkEnd w:id="182"/>
      <w:r>
        <w:rPr>
          <w:noProof/>
          <w:sz w:val="20"/>
          <w:szCs w:val="20"/>
        </w:rPr>
        <w:lastRenderedPageBreak/>
        <w:drawing>
          <wp:anchor distT="0" distB="0" distL="114300" distR="114300" simplePos="0" relativeHeight="251419648" behindDoc="1" locked="0" layoutInCell="0" allowOverlap="1" wp14:anchorId="72E4E661" wp14:editId="526715DE">
            <wp:simplePos x="0" y="0"/>
            <wp:positionH relativeFrom="page">
              <wp:posOffset>6021070</wp:posOffset>
            </wp:positionH>
            <wp:positionV relativeFrom="page">
              <wp:posOffset>301625</wp:posOffset>
            </wp:positionV>
            <wp:extent cx="627380" cy="541020"/>
            <wp:effectExtent l="0" t="0" r="0" b="0"/>
            <wp:wrapNone/>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pic:cNvPicPr>
                      <a:picLocks noChangeAspect="1" noChangeArrowheads="1"/>
                    </pic:cNvPicPr>
                  </pic:nvPicPr>
                  <pic:blipFill>
                    <a:blip r:embed="rId59">
                      <a:clrChange>
                        <a:clrFrom>
                          <a:srgbClr val="FFFFFF"/>
                        </a:clrFrom>
                        <a:clrTo>
                          <a:srgbClr val="FFFFFF">
                            <a:alpha val="0"/>
                          </a:srgbClr>
                        </a:clrTo>
                      </a:clrChange>
                    </a:blip>
                    <a:srcRect/>
                    <a:stretch>
                      <a:fillRect/>
                    </a:stretch>
                  </pic:blipFill>
                  <pic:spPr bwMode="auto">
                    <a:xfrm>
                      <a:off x="0" y="0"/>
                      <a:ext cx="627380" cy="541020"/>
                    </a:xfrm>
                    <a:prstGeom prst="rect">
                      <a:avLst/>
                    </a:prstGeom>
                    <a:noFill/>
                  </pic:spPr>
                </pic:pic>
              </a:graphicData>
            </a:graphic>
          </wp:anchor>
        </w:drawing>
      </w:r>
      <w:r>
        <w:rPr>
          <w:noProof/>
          <w:sz w:val="20"/>
          <w:szCs w:val="20"/>
        </w:rPr>
        <w:drawing>
          <wp:anchor distT="0" distB="0" distL="114300" distR="114300" simplePos="0" relativeHeight="251420672" behindDoc="1" locked="0" layoutInCell="0" allowOverlap="1" wp14:anchorId="57BEBE96" wp14:editId="4BA271A2">
            <wp:simplePos x="0" y="0"/>
            <wp:positionH relativeFrom="page">
              <wp:posOffset>1188720</wp:posOffset>
            </wp:positionH>
            <wp:positionV relativeFrom="page">
              <wp:posOffset>278130</wp:posOffset>
            </wp:positionV>
            <wp:extent cx="558165" cy="558165"/>
            <wp:effectExtent l="0" t="0" r="0" b="0"/>
            <wp:wrapNone/>
            <wp:docPr id="560" name="Pictur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pic:cNvPicPr>
                      <a:picLocks noChangeAspect="1" noChangeArrowheads="1"/>
                    </pic:cNvPicPr>
                  </pic:nvPicPr>
                  <pic:blipFill>
                    <a:blip r:embed="rId60">
                      <a:clrChange>
                        <a:clrFrom>
                          <a:srgbClr val="FFFFFF"/>
                        </a:clrFrom>
                        <a:clrTo>
                          <a:srgbClr val="FFFFFF">
                            <a:alpha val="0"/>
                          </a:srgbClr>
                        </a:clrTo>
                      </a:clrChange>
                    </a:blip>
                    <a:srcRect/>
                    <a:stretch>
                      <a:fillRect/>
                    </a:stretch>
                  </pic:blipFill>
                  <pic:spPr bwMode="auto">
                    <a:xfrm>
                      <a:off x="0" y="0"/>
                      <a:ext cx="558165" cy="558165"/>
                    </a:xfrm>
                    <a:prstGeom prst="rect">
                      <a:avLst/>
                    </a:prstGeom>
                    <a:noFill/>
                  </pic:spPr>
                </pic:pic>
              </a:graphicData>
            </a:graphic>
          </wp:anchor>
        </w:drawing>
      </w:r>
      <w:r>
        <w:rPr>
          <w:noProof/>
          <w:sz w:val="20"/>
          <w:szCs w:val="20"/>
        </w:rPr>
        <w:drawing>
          <wp:anchor distT="0" distB="0" distL="114300" distR="114300" simplePos="0" relativeHeight="251421696" behindDoc="1" locked="0" layoutInCell="0" allowOverlap="1" wp14:anchorId="31EE3855" wp14:editId="1AF3DE9C">
            <wp:simplePos x="0" y="0"/>
            <wp:positionH relativeFrom="page">
              <wp:posOffset>1170940</wp:posOffset>
            </wp:positionH>
            <wp:positionV relativeFrom="page">
              <wp:posOffset>923290</wp:posOffset>
            </wp:positionV>
            <wp:extent cx="5496560" cy="6350"/>
            <wp:effectExtent l="0" t="0" r="0" b="0"/>
            <wp:wrapNone/>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pic:cNvPicPr>
                      <a:picLocks noChangeAspect="1" noChangeArrowheads="1"/>
                    </pic:cNvPicPr>
                  </pic:nvPicPr>
                  <pic:blipFill>
                    <a:blip r:embed="rId61"/>
                    <a:srcRect/>
                    <a:stretch>
                      <a:fillRect/>
                    </a:stretch>
                  </pic:blipFill>
                  <pic:spPr bwMode="auto">
                    <a:xfrm>
                      <a:off x="0" y="0"/>
                      <a:ext cx="5496560" cy="6350"/>
                    </a:xfrm>
                    <a:prstGeom prst="rect">
                      <a:avLst/>
                    </a:prstGeom>
                    <a:noFill/>
                  </pic:spPr>
                </pic:pic>
              </a:graphicData>
            </a:graphic>
          </wp:anchor>
        </w:drawing>
      </w:r>
    </w:p>
    <w:p w14:paraId="02AE1D07" w14:textId="77777777" w:rsidR="000E2392" w:rsidRDefault="000E2392">
      <w:pPr>
        <w:spacing w:line="200" w:lineRule="exact"/>
        <w:rPr>
          <w:sz w:val="20"/>
          <w:szCs w:val="20"/>
        </w:rPr>
      </w:pPr>
    </w:p>
    <w:p w14:paraId="6C9C530F" w14:textId="77777777" w:rsidR="000E2392" w:rsidRDefault="000E2392">
      <w:pPr>
        <w:spacing w:line="205" w:lineRule="exact"/>
        <w:rPr>
          <w:sz w:val="20"/>
          <w:szCs w:val="20"/>
        </w:rPr>
      </w:pPr>
    </w:p>
    <w:p w14:paraId="442B4529" w14:textId="77777777" w:rsidR="000E2392" w:rsidRDefault="00000000">
      <w:pPr>
        <w:tabs>
          <w:tab w:val="left" w:pos="1860"/>
        </w:tabs>
        <w:ind w:left="1160"/>
        <w:rPr>
          <w:sz w:val="20"/>
          <w:szCs w:val="20"/>
        </w:rPr>
      </w:pPr>
      <w:r>
        <w:rPr>
          <w:rFonts w:ascii="Arial" w:eastAsia="Arial" w:hAnsi="Arial" w:cs="Arial"/>
        </w:rPr>
        <w:t>5.3</w:t>
      </w:r>
      <w:r>
        <w:rPr>
          <w:sz w:val="20"/>
          <w:szCs w:val="20"/>
        </w:rPr>
        <w:tab/>
      </w:r>
      <w:r>
        <w:rPr>
          <w:rFonts w:ascii="Arial" w:eastAsia="Arial" w:hAnsi="Arial" w:cs="Arial"/>
          <w:b/>
          <w:bCs/>
          <w:sz w:val="21"/>
          <w:szCs w:val="21"/>
        </w:rPr>
        <w:t>Minimum Spacing of Bolts</w:t>
      </w:r>
    </w:p>
    <w:p w14:paraId="4B09173A" w14:textId="77777777" w:rsidR="000E2392" w:rsidRDefault="000E2392">
      <w:pPr>
        <w:spacing w:line="339" w:lineRule="exact"/>
        <w:rPr>
          <w:sz w:val="20"/>
          <w:szCs w:val="20"/>
        </w:rPr>
      </w:pPr>
    </w:p>
    <w:p w14:paraId="36CCE409" w14:textId="77777777" w:rsidR="000E2392" w:rsidRDefault="00000000">
      <w:pPr>
        <w:spacing w:line="267" w:lineRule="auto"/>
        <w:ind w:left="1880" w:right="100"/>
        <w:rPr>
          <w:sz w:val="20"/>
          <w:szCs w:val="20"/>
        </w:rPr>
      </w:pPr>
      <w:r>
        <w:rPr>
          <w:rFonts w:ascii="Arial" w:eastAsia="Arial" w:hAnsi="Arial" w:cs="Arial"/>
        </w:rPr>
        <w:t>The distance between center of bolt holes shall not be less than 3d, where d is the diameter of the bolt in inches.</w:t>
      </w:r>
    </w:p>
    <w:p w14:paraId="6D55108C" w14:textId="77777777" w:rsidR="000E2392" w:rsidRDefault="000E2392">
      <w:pPr>
        <w:spacing w:line="240" w:lineRule="exact"/>
        <w:rPr>
          <w:sz w:val="20"/>
          <w:szCs w:val="20"/>
        </w:rPr>
      </w:pPr>
    </w:p>
    <w:p w14:paraId="7368BE8C" w14:textId="77777777" w:rsidR="000E2392" w:rsidRDefault="00000000">
      <w:pPr>
        <w:tabs>
          <w:tab w:val="left" w:pos="1860"/>
        </w:tabs>
        <w:ind w:left="1160"/>
        <w:rPr>
          <w:sz w:val="20"/>
          <w:szCs w:val="20"/>
        </w:rPr>
      </w:pPr>
      <w:r>
        <w:rPr>
          <w:rFonts w:ascii="Arial" w:eastAsia="Arial" w:hAnsi="Arial" w:cs="Arial"/>
        </w:rPr>
        <w:t>5.4</w:t>
      </w:r>
      <w:r>
        <w:rPr>
          <w:sz w:val="20"/>
          <w:szCs w:val="20"/>
        </w:rPr>
        <w:tab/>
      </w:r>
      <w:r>
        <w:rPr>
          <w:rFonts w:ascii="Arial" w:eastAsia="Arial" w:hAnsi="Arial" w:cs="Arial"/>
          <w:b/>
          <w:bCs/>
          <w:sz w:val="21"/>
          <w:szCs w:val="21"/>
        </w:rPr>
        <w:t>Minimum Edge Distance</w:t>
      </w:r>
    </w:p>
    <w:p w14:paraId="1462EC16" w14:textId="77777777" w:rsidR="000E2392" w:rsidRDefault="000E2392">
      <w:pPr>
        <w:spacing w:line="339" w:lineRule="exact"/>
        <w:rPr>
          <w:sz w:val="20"/>
          <w:szCs w:val="20"/>
        </w:rPr>
      </w:pPr>
    </w:p>
    <w:p w14:paraId="3207B8C6" w14:textId="77777777" w:rsidR="000E2392" w:rsidRDefault="00000000">
      <w:pPr>
        <w:spacing w:line="267" w:lineRule="auto"/>
        <w:ind w:left="1880" w:right="100"/>
        <w:rPr>
          <w:sz w:val="20"/>
          <w:szCs w:val="20"/>
        </w:rPr>
      </w:pPr>
      <w:r>
        <w:rPr>
          <w:rFonts w:ascii="Arial" w:eastAsia="Arial" w:hAnsi="Arial" w:cs="Arial"/>
        </w:rPr>
        <w:t>The minimum edge distance i.e. center of standard hole to edge of connected part shall be as given in the table below:</w:t>
      </w:r>
    </w:p>
    <w:p w14:paraId="6D4840EB" w14:textId="77777777" w:rsidR="000E2392" w:rsidRDefault="000E2392">
      <w:pPr>
        <w:spacing w:line="314" w:lineRule="exact"/>
        <w:rPr>
          <w:sz w:val="20"/>
          <w:szCs w:val="20"/>
        </w:rPr>
      </w:pPr>
    </w:p>
    <w:tbl>
      <w:tblPr>
        <w:tblW w:w="0" w:type="auto"/>
        <w:tblInd w:w="2230" w:type="dxa"/>
        <w:tblLayout w:type="fixed"/>
        <w:tblCellMar>
          <w:left w:w="0" w:type="dxa"/>
          <w:right w:w="0" w:type="dxa"/>
        </w:tblCellMar>
        <w:tblLook w:val="04A0" w:firstRow="1" w:lastRow="0" w:firstColumn="1" w:lastColumn="0" w:noHBand="0" w:noVBand="1"/>
      </w:tblPr>
      <w:tblGrid>
        <w:gridCol w:w="2320"/>
        <w:gridCol w:w="2320"/>
        <w:gridCol w:w="2320"/>
        <w:gridCol w:w="30"/>
      </w:tblGrid>
      <w:tr w:rsidR="000E2392" w14:paraId="109F219C" w14:textId="77777777">
        <w:trPr>
          <w:trHeight w:val="237"/>
        </w:trPr>
        <w:tc>
          <w:tcPr>
            <w:tcW w:w="2320" w:type="dxa"/>
            <w:tcBorders>
              <w:top w:val="single" w:sz="8" w:space="0" w:color="auto"/>
              <w:left w:val="single" w:sz="8" w:space="0" w:color="auto"/>
              <w:right w:val="single" w:sz="8" w:space="0" w:color="auto"/>
            </w:tcBorders>
            <w:vAlign w:val="bottom"/>
          </w:tcPr>
          <w:p w14:paraId="07EF7208" w14:textId="77777777" w:rsidR="000E2392" w:rsidRDefault="000E2392">
            <w:pPr>
              <w:rPr>
                <w:sz w:val="20"/>
                <w:szCs w:val="20"/>
              </w:rPr>
            </w:pPr>
          </w:p>
        </w:tc>
        <w:tc>
          <w:tcPr>
            <w:tcW w:w="2320" w:type="dxa"/>
            <w:tcBorders>
              <w:top w:val="single" w:sz="8" w:space="0" w:color="auto"/>
              <w:right w:val="single" w:sz="8" w:space="0" w:color="auto"/>
            </w:tcBorders>
            <w:vAlign w:val="bottom"/>
          </w:tcPr>
          <w:p w14:paraId="07F65DB9" w14:textId="77777777" w:rsidR="000E2392" w:rsidRDefault="000E2392">
            <w:pPr>
              <w:rPr>
                <w:sz w:val="20"/>
                <w:szCs w:val="20"/>
              </w:rPr>
            </w:pPr>
          </w:p>
        </w:tc>
        <w:tc>
          <w:tcPr>
            <w:tcW w:w="2320" w:type="dxa"/>
            <w:tcBorders>
              <w:top w:val="single" w:sz="8" w:space="0" w:color="auto"/>
              <w:right w:val="single" w:sz="8" w:space="0" w:color="auto"/>
            </w:tcBorders>
            <w:vAlign w:val="bottom"/>
          </w:tcPr>
          <w:p w14:paraId="11763A42" w14:textId="77777777" w:rsidR="000E2392" w:rsidRDefault="00000000">
            <w:pPr>
              <w:jc w:val="center"/>
              <w:rPr>
                <w:sz w:val="20"/>
                <w:szCs w:val="20"/>
              </w:rPr>
            </w:pPr>
            <w:r>
              <w:rPr>
                <w:rFonts w:ascii="Arial" w:eastAsia="Arial" w:hAnsi="Arial" w:cs="Arial"/>
                <w:b/>
                <w:bCs/>
                <w:w w:val="99"/>
                <w:sz w:val="20"/>
                <w:szCs w:val="20"/>
              </w:rPr>
              <w:t>At Rolled Edges or</w:t>
            </w:r>
          </w:p>
        </w:tc>
        <w:tc>
          <w:tcPr>
            <w:tcW w:w="0" w:type="dxa"/>
            <w:vAlign w:val="bottom"/>
          </w:tcPr>
          <w:p w14:paraId="7FA5A45B" w14:textId="77777777" w:rsidR="000E2392" w:rsidRDefault="000E2392">
            <w:pPr>
              <w:rPr>
                <w:sz w:val="1"/>
                <w:szCs w:val="1"/>
              </w:rPr>
            </w:pPr>
          </w:p>
        </w:tc>
      </w:tr>
      <w:tr w:rsidR="000E2392" w14:paraId="11B458AF" w14:textId="77777777">
        <w:trPr>
          <w:trHeight w:val="264"/>
        </w:trPr>
        <w:tc>
          <w:tcPr>
            <w:tcW w:w="2320" w:type="dxa"/>
            <w:tcBorders>
              <w:left w:val="single" w:sz="8" w:space="0" w:color="auto"/>
              <w:right w:val="single" w:sz="8" w:space="0" w:color="auto"/>
            </w:tcBorders>
            <w:vAlign w:val="bottom"/>
          </w:tcPr>
          <w:p w14:paraId="43D91C89" w14:textId="77777777" w:rsidR="000E2392" w:rsidRDefault="00000000">
            <w:pPr>
              <w:jc w:val="center"/>
              <w:rPr>
                <w:sz w:val="20"/>
                <w:szCs w:val="20"/>
              </w:rPr>
            </w:pPr>
            <w:r>
              <w:rPr>
                <w:rFonts w:ascii="Arial" w:eastAsia="Arial" w:hAnsi="Arial" w:cs="Arial"/>
                <w:b/>
                <w:bCs/>
                <w:w w:val="99"/>
                <w:sz w:val="20"/>
                <w:szCs w:val="20"/>
              </w:rPr>
              <w:t>Normal Bolt Diameter</w:t>
            </w:r>
          </w:p>
        </w:tc>
        <w:tc>
          <w:tcPr>
            <w:tcW w:w="2320" w:type="dxa"/>
            <w:tcBorders>
              <w:right w:val="single" w:sz="8" w:space="0" w:color="auto"/>
            </w:tcBorders>
            <w:vAlign w:val="bottom"/>
          </w:tcPr>
          <w:p w14:paraId="7B289CD1" w14:textId="77777777" w:rsidR="000E2392" w:rsidRDefault="00000000">
            <w:pPr>
              <w:jc w:val="center"/>
              <w:rPr>
                <w:sz w:val="20"/>
                <w:szCs w:val="20"/>
              </w:rPr>
            </w:pPr>
            <w:r>
              <w:rPr>
                <w:rFonts w:ascii="Arial" w:eastAsia="Arial" w:hAnsi="Arial" w:cs="Arial"/>
                <w:b/>
                <w:bCs/>
                <w:sz w:val="20"/>
                <w:szCs w:val="20"/>
              </w:rPr>
              <w:t>At Sheared Edges</w:t>
            </w:r>
          </w:p>
        </w:tc>
        <w:tc>
          <w:tcPr>
            <w:tcW w:w="2320" w:type="dxa"/>
            <w:tcBorders>
              <w:right w:val="single" w:sz="8" w:space="0" w:color="auto"/>
            </w:tcBorders>
            <w:vAlign w:val="bottom"/>
          </w:tcPr>
          <w:p w14:paraId="6014F117" w14:textId="77777777" w:rsidR="000E2392" w:rsidRDefault="00000000">
            <w:pPr>
              <w:jc w:val="center"/>
              <w:rPr>
                <w:sz w:val="20"/>
                <w:szCs w:val="20"/>
              </w:rPr>
            </w:pPr>
            <w:r>
              <w:rPr>
                <w:rFonts w:ascii="Arial" w:eastAsia="Arial" w:hAnsi="Arial" w:cs="Arial"/>
                <w:b/>
                <w:bCs/>
                <w:w w:val="99"/>
                <w:sz w:val="20"/>
                <w:szCs w:val="20"/>
              </w:rPr>
              <w:t>Plates, Shapes or</w:t>
            </w:r>
          </w:p>
        </w:tc>
        <w:tc>
          <w:tcPr>
            <w:tcW w:w="0" w:type="dxa"/>
            <w:vAlign w:val="bottom"/>
          </w:tcPr>
          <w:p w14:paraId="1E71E03D" w14:textId="77777777" w:rsidR="000E2392" w:rsidRDefault="000E2392">
            <w:pPr>
              <w:rPr>
                <w:sz w:val="1"/>
                <w:szCs w:val="1"/>
              </w:rPr>
            </w:pPr>
          </w:p>
        </w:tc>
      </w:tr>
      <w:tr w:rsidR="000E2392" w14:paraId="06054C86" w14:textId="77777777">
        <w:trPr>
          <w:trHeight w:val="267"/>
        </w:trPr>
        <w:tc>
          <w:tcPr>
            <w:tcW w:w="2320" w:type="dxa"/>
            <w:tcBorders>
              <w:left w:val="single" w:sz="8" w:space="0" w:color="auto"/>
              <w:right w:val="single" w:sz="8" w:space="0" w:color="auto"/>
            </w:tcBorders>
            <w:vAlign w:val="bottom"/>
          </w:tcPr>
          <w:p w14:paraId="4EBAE0DA" w14:textId="77777777" w:rsidR="000E2392" w:rsidRDefault="00000000">
            <w:pPr>
              <w:jc w:val="center"/>
              <w:rPr>
                <w:sz w:val="20"/>
                <w:szCs w:val="20"/>
              </w:rPr>
            </w:pPr>
            <w:r>
              <w:rPr>
                <w:rFonts w:ascii="Arial" w:eastAsia="Arial" w:hAnsi="Arial" w:cs="Arial"/>
                <w:b/>
                <w:bCs/>
                <w:w w:val="99"/>
                <w:sz w:val="20"/>
                <w:szCs w:val="20"/>
              </w:rPr>
              <w:t>(Inches)</w:t>
            </w:r>
          </w:p>
        </w:tc>
        <w:tc>
          <w:tcPr>
            <w:tcW w:w="2320" w:type="dxa"/>
            <w:tcBorders>
              <w:right w:val="single" w:sz="8" w:space="0" w:color="auto"/>
            </w:tcBorders>
            <w:vAlign w:val="bottom"/>
          </w:tcPr>
          <w:p w14:paraId="7250FCA2" w14:textId="77777777" w:rsidR="000E2392" w:rsidRDefault="00000000">
            <w:pPr>
              <w:jc w:val="center"/>
              <w:rPr>
                <w:sz w:val="20"/>
                <w:szCs w:val="20"/>
              </w:rPr>
            </w:pPr>
            <w:r>
              <w:rPr>
                <w:rFonts w:ascii="Arial" w:eastAsia="Arial" w:hAnsi="Arial" w:cs="Arial"/>
                <w:b/>
                <w:bCs/>
                <w:w w:val="99"/>
                <w:sz w:val="20"/>
                <w:szCs w:val="20"/>
              </w:rPr>
              <w:t>(Inches)</w:t>
            </w:r>
          </w:p>
        </w:tc>
        <w:tc>
          <w:tcPr>
            <w:tcW w:w="2320" w:type="dxa"/>
            <w:tcBorders>
              <w:right w:val="single" w:sz="8" w:space="0" w:color="auto"/>
            </w:tcBorders>
            <w:vAlign w:val="bottom"/>
          </w:tcPr>
          <w:p w14:paraId="27F8D335" w14:textId="77777777" w:rsidR="000E2392" w:rsidRDefault="00000000">
            <w:pPr>
              <w:jc w:val="center"/>
              <w:rPr>
                <w:sz w:val="20"/>
                <w:szCs w:val="20"/>
              </w:rPr>
            </w:pPr>
            <w:r>
              <w:rPr>
                <w:rFonts w:ascii="Arial" w:eastAsia="Arial" w:hAnsi="Arial" w:cs="Arial"/>
                <w:b/>
                <w:bCs/>
                <w:w w:val="99"/>
                <w:sz w:val="20"/>
                <w:szCs w:val="20"/>
              </w:rPr>
              <w:t>Gas Cut Edges</w:t>
            </w:r>
          </w:p>
        </w:tc>
        <w:tc>
          <w:tcPr>
            <w:tcW w:w="0" w:type="dxa"/>
            <w:vAlign w:val="bottom"/>
          </w:tcPr>
          <w:p w14:paraId="0FCB5194" w14:textId="77777777" w:rsidR="000E2392" w:rsidRDefault="000E2392">
            <w:pPr>
              <w:rPr>
                <w:sz w:val="1"/>
                <w:szCs w:val="1"/>
              </w:rPr>
            </w:pPr>
          </w:p>
        </w:tc>
      </w:tr>
      <w:tr w:rsidR="000E2392" w14:paraId="40AEE98E" w14:textId="77777777">
        <w:trPr>
          <w:trHeight w:val="264"/>
        </w:trPr>
        <w:tc>
          <w:tcPr>
            <w:tcW w:w="2320" w:type="dxa"/>
            <w:tcBorders>
              <w:left w:val="single" w:sz="8" w:space="0" w:color="auto"/>
              <w:right w:val="single" w:sz="8" w:space="0" w:color="auto"/>
            </w:tcBorders>
            <w:vAlign w:val="bottom"/>
          </w:tcPr>
          <w:p w14:paraId="1455552C" w14:textId="77777777" w:rsidR="000E2392" w:rsidRDefault="000E2392"/>
        </w:tc>
        <w:tc>
          <w:tcPr>
            <w:tcW w:w="2320" w:type="dxa"/>
            <w:tcBorders>
              <w:right w:val="single" w:sz="8" w:space="0" w:color="auto"/>
            </w:tcBorders>
            <w:vAlign w:val="bottom"/>
          </w:tcPr>
          <w:p w14:paraId="28B13E12" w14:textId="77777777" w:rsidR="000E2392" w:rsidRDefault="000E2392"/>
        </w:tc>
        <w:tc>
          <w:tcPr>
            <w:tcW w:w="2320" w:type="dxa"/>
            <w:tcBorders>
              <w:right w:val="single" w:sz="8" w:space="0" w:color="auto"/>
            </w:tcBorders>
            <w:vAlign w:val="bottom"/>
          </w:tcPr>
          <w:p w14:paraId="32A6FE26" w14:textId="77777777" w:rsidR="000E2392" w:rsidRDefault="00000000">
            <w:pPr>
              <w:jc w:val="center"/>
              <w:rPr>
                <w:sz w:val="20"/>
                <w:szCs w:val="20"/>
              </w:rPr>
            </w:pPr>
            <w:r>
              <w:rPr>
                <w:rFonts w:ascii="Arial" w:eastAsia="Arial" w:hAnsi="Arial" w:cs="Arial"/>
                <w:b/>
                <w:bCs/>
                <w:w w:val="99"/>
                <w:sz w:val="20"/>
                <w:szCs w:val="20"/>
              </w:rPr>
              <w:t>(Inches)</w:t>
            </w:r>
          </w:p>
        </w:tc>
        <w:tc>
          <w:tcPr>
            <w:tcW w:w="0" w:type="dxa"/>
            <w:vAlign w:val="bottom"/>
          </w:tcPr>
          <w:p w14:paraId="4B70C7D4" w14:textId="77777777" w:rsidR="000E2392" w:rsidRDefault="000E2392">
            <w:pPr>
              <w:rPr>
                <w:sz w:val="1"/>
                <w:szCs w:val="1"/>
              </w:rPr>
            </w:pPr>
          </w:p>
        </w:tc>
      </w:tr>
      <w:tr w:rsidR="000E2392" w14:paraId="1F483D21" w14:textId="77777777">
        <w:trPr>
          <w:trHeight w:val="37"/>
        </w:trPr>
        <w:tc>
          <w:tcPr>
            <w:tcW w:w="2320" w:type="dxa"/>
            <w:tcBorders>
              <w:left w:val="single" w:sz="8" w:space="0" w:color="auto"/>
              <w:bottom w:val="single" w:sz="8" w:space="0" w:color="auto"/>
              <w:right w:val="single" w:sz="8" w:space="0" w:color="auto"/>
            </w:tcBorders>
            <w:vAlign w:val="bottom"/>
          </w:tcPr>
          <w:p w14:paraId="1142C8C0" w14:textId="77777777" w:rsidR="000E2392" w:rsidRDefault="000E2392">
            <w:pPr>
              <w:rPr>
                <w:sz w:val="3"/>
                <w:szCs w:val="3"/>
              </w:rPr>
            </w:pPr>
          </w:p>
        </w:tc>
        <w:tc>
          <w:tcPr>
            <w:tcW w:w="2320" w:type="dxa"/>
            <w:tcBorders>
              <w:bottom w:val="single" w:sz="8" w:space="0" w:color="auto"/>
              <w:right w:val="single" w:sz="8" w:space="0" w:color="auto"/>
            </w:tcBorders>
            <w:vAlign w:val="bottom"/>
          </w:tcPr>
          <w:p w14:paraId="4A1C3143" w14:textId="77777777" w:rsidR="000E2392" w:rsidRDefault="000E2392">
            <w:pPr>
              <w:rPr>
                <w:sz w:val="3"/>
                <w:szCs w:val="3"/>
              </w:rPr>
            </w:pPr>
          </w:p>
        </w:tc>
        <w:tc>
          <w:tcPr>
            <w:tcW w:w="2320" w:type="dxa"/>
            <w:tcBorders>
              <w:bottom w:val="single" w:sz="8" w:space="0" w:color="auto"/>
              <w:right w:val="single" w:sz="8" w:space="0" w:color="auto"/>
            </w:tcBorders>
            <w:vAlign w:val="bottom"/>
          </w:tcPr>
          <w:p w14:paraId="369AA411" w14:textId="77777777" w:rsidR="000E2392" w:rsidRDefault="000E2392">
            <w:pPr>
              <w:rPr>
                <w:sz w:val="3"/>
                <w:szCs w:val="3"/>
              </w:rPr>
            </w:pPr>
          </w:p>
        </w:tc>
        <w:tc>
          <w:tcPr>
            <w:tcW w:w="0" w:type="dxa"/>
            <w:vAlign w:val="bottom"/>
          </w:tcPr>
          <w:p w14:paraId="6594FA03" w14:textId="77777777" w:rsidR="000E2392" w:rsidRDefault="000E2392">
            <w:pPr>
              <w:rPr>
                <w:sz w:val="1"/>
                <w:szCs w:val="1"/>
              </w:rPr>
            </w:pPr>
          </w:p>
        </w:tc>
      </w:tr>
      <w:tr w:rsidR="000E2392" w14:paraId="36999282" w14:textId="77777777">
        <w:trPr>
          <w:trHeight w:val="301"/>
        </w:trPr>
        <w:tc>
          <w:tcPr>
            <w:tcW w:w="2320" w:type="dxa"/>
            <w:tcBorders>
              <w:left w:val="single" w:sz="8" w:space="0" w:color="auto"/>
              <w:right w:val="single" w:sz="8" w:space="0" w:color="auto"/>
            </w:tcBorders>
            <w:vAlign w:val="bottom"/>
          </w:tcPr>
          <w:p w14:paraId="315DCE04" w14:textId="77777777" w:rsidR="000E2392" w:rsidRDefault="00000000">
            <w:pPr>
              <w:jc w:val="center"/>
              <w:rPr>
                <w:sz w:val="20"/>
                <w:szCs w:val="20"/>
              </w:rPr>
            </w:pPr>
            <w:r>
              <w:rPr>
                <w:rFonts w:ascii="Arial" w:eastAsia="Arial" w:hAnsi="Arial" w:cs="Arial"/>
                <w:w w:val="97"/>
                <w:sz w:val="20"/>
                <w:szCs w:val="20"/>
              </w:rPr>
              <w:t>1 / 2</w:t>
            </w:r>
          </w:p>
        </w:tc>
        <w:tc>
          <w:tcPr>
            <w:tcW w:w="2320" w:type="dxa"/>
            <w:tcBorders>
              <w:right w:val="single" w:sz="8" w:space="0" w:color="auto"/>
            </w:tcBorders>
            <w:vAlign w:val="bottom"/>
          </w:tcPr>
          <w:p w14:paraId="76B53DAD" w14:textId="77777777" w:rsidR="000E2392" w:rsidRDefault="000E2392">
            <w:pPr>
              <w:rPr>
                <w:sz w:val="24"/>
                <w:szCs w:val="24"/>
              </w:rPr>
            </w:pPr>
          </w:p>
        </w:tc>
        <w:tc>
          <w:tcPr>
            <w:tcW w:w="2320" w:type="dxa"/>
            <w:tcBorders>
              <w:right w:val="single" w:sz="8" w:space="0" w:color="auto"/>
            </w:tcBorders>
            <w:vAlign w:val="bottom"/>
          </w:tcPr>
          <w:p w14:paraId="220C07F7" w14:textId="77777777" w:rsidR="000E2392" w:rsidRDefault="00000000">
            <w:pPr>
              <w:jc w:val="center"/>
              <w:rPr>
                <w:sz w:val="20"/>
                <w:szCs w:val="20"/>
              </w:rPr>
            </w:pPr>
            <w:r>
              <w:rPr>
                <w:rFonts w:ascii="Arial" w:eastAsia="Arial" w:hAnsi="Arial" w:cs="Arial"/>
                <w:w w:val="97"/>
                <w:sz w:val="20"/>
                <w:szCs w:val="20"/>
              </w:rPr>
              <w:t>3 / 4</w:t>
            </w:r>
          </w:p>
        </w:tc>
        <w:tc>
          <w:tcPr>
            <w:tcW w:w="0" w:type="dxa"/>
            <w:vAlign w:val="bottom"/>
          </w:tcPr>
          <w:p w14:paraId="429A5AC8" w14:textId="77777777" w:rsidR="000E2392" w:rsidRDefault="000E2392">
            <w:pPr>
              <w:rPr>
                <w:sz w:val="1"/>
                <w:szCs w:val="1"/>
              </w:rPr>
            </w:pPr>
          </w:p>
        </w:tc>
      </w:tr>
      <w:tr w:rsidR="000E2392" w14:paraId="56D0A1F4" w14:textId="77777777">
        <w:trPr>
          <w:trHeight w:val="121"/>
        </w:trPr>
        <w:tc>
          <w:tcPr>
            <w:tcW w:w="2320" w:type="dxa"/>
            <w:tcBorders>
              <w:left w:val="single" w:sz="8" w:space="0" w:color="auto"/>
              <w:bottom w:val="single" w:sz="8" w:space="0" w:color="auto"/>
              <w:right w:val="single" w:sz="8" w:space="0" w:color="auto"/>
            </w:tcBorders>
            <w:vAlign w:val="bottom"/>
          </w:tcPr>
          <w:p w14:paraId="3C9655A0" w14:textId="77777777" w:rsidR="000E2392" w:rsidRDefault="000E2392">
            <w:pPr>
              <w:rPr>
                <w:sz w:val="10"/>
                <w:szCs w:val="10"/>
              </w:rPr>
            </w:pPr>
          </w:p>
        </w:tc>
        <w:tc>
          <w:tcPr>
            <w:tcW w:w="2320" w:type="dxa"/>
            <w:tcBorders>
              <w:right w:val="single" w:sz="8" w:space="0" w:color="auto"/>
            </w:tcBorders>
            <w:vAlign w:val="bottom"/>
          </w:tcPr>
          <w:p w14:paraId="6E5FB124" w14:textId="77777777" w:rsidR="000E2392" w:rsidRDefault="000E2392">
            <w:pPr>
              <w:rPr>
                <w:sz w:val="10"/>
                <w:szCs w:val="10"/>
              </w:rPr>
            </w:pPr>
          </w:p>
        </w:tc>
        <w:tc>
          <w:tcPr>
            <w:tcW w:w="2320" w:type="dxa"/>
            <w:tcBorders>
              <w:bottom w:val="single" w:sz="8" w:space="0" w:color="auto"/>
              <w:right w:val="single" w:sz="8" w:space="0" w:color="auto"/>
            </w:tcBorders>
            <w:vAlign w:val="bottom"/>
          </w:tcPr>
          <w:p w14:paraId="681B9FFF" w14:textId="77777777" w:rsidR="000E2392" w:rsidRDefault="000E2392">
            <w:pPr>
              <w:rPr>
                <w:sz w:val="10"/>
                <w:szCs w:val="10"/>
              </w:rPr>
            </w:pPr>
          </w:p>
        </w:tc>
        <w:tc>
          <w:tcPr>
            <w:tcW w:w="0" w:type="dxa"/>
            <w:vAlign w:val="bottom"/>
          </w:tcPr>
          <w:p w14:paraId="06D5E576" w14:textId="77777777" w:rsidR="000E2392" w:rsidRDefault="000E2392">
            <w:pPr>
              <w:rPr>
                <w:sz w:val="1"/>
                <w:szCs w:val="1"/>
              </w:rPr>
            </w:pPr>
          </w:p>
        </w:tc>
      </w:tr>
      <w:tr w:rsidR="000E2392" w14:paraId="0C5DF43C" w14:textId="77777777">
        <w:trPr>
          <w:trHeight w:val="301"/>
        </w:trPr>
        <w:tc>
          <w:tcPr>
            <w:tcW w:w="2320" w:type="dxa"/>
            <w:tcBorders>
              <w:left w:val="single" w:sz="8" w:space="0" w:color="auto"/>
              <w:right w:val="single" w:sz="8" w:space="0" w:color="auto"/>
            </w:tcBorders>
            <w:vAlign w:val="bottom"/>
          </w:tcPr>
          <w:p w14:paraId="1CE1EF6D" w14:textId="77777777" w:rsidR="000E2392" w:rsidRDefault="00000000">
            <w:pPr>
              <w:jc w:val="center"/>
              <w:rPr>
                <w:sz w:val="20"/>
                <w:szCs w:val="20"/>
              </w:rPr>
            </w:pPr>
            <w:r>
              <w:rPr>
                <w:rFonts w:ascii="Arial" w:eastAsia="Arial" w:hAnsi="Arial" w:cs="Arial"/>
                <w:w w:val="97"/>
                <w:sz w:val="20"/>
                <w:szCs w:val="20"/>
              </w:rPr>
              <w:t>5 / 8</w:t>
            </w:r>
          </w:p>
        </w:tc>
        <w:tc>
          <w:tcPr>
            <w:tcW w:w="2320" w:type="dxa"/>
            <w:tcBorders>
              <w:right w:val="single" w:sz="8" w:space="0" w:color="auto"/>
            </w:tcBorders>
            <w:vAlign w:val="bottom"/>
          </w:tcPr>
          <w:p w14:paraId="22AADDA6" w14:textId="77777777" w:rsidR="000E2392" w:rsidRDefault="000E2392">
            <w:pPr>
              <w:rPr>
                <w:sz w:val="24"/>
                <w:szCs w:val="24"/>
              </w:rPr>
            </w:pPr>
          </w:p>
        </w:tc>
        <w:tc>
          <w:tcPr>
            <w:tcW w:w="2320" w:type="dxa"/>
            <w:tcBorders>
              <w:right w:val="single" w:sz="8" w:space="0" w:color="auto"/>
            </w:tcBorders>
            <w:vAlign w:val="bottom"/>
          </w:tcPr>
          <w:p w14:paraId="1005F3DD" w14:textId="77777777" w:rsidR="000E2392" w:rsidRDefault="00000000">
            <w:pPr>
              <w:jc w:val="center"/>
              <w:rPr>
                <w:sz w:val="20"/>
                <w:szCs w:val="20"/>
              </w:rPr>
            </w:pPr>
            <w:r>
              <w:rPr>
                <w:rFonts w:ascii="Arial" w:eastAsia="Arial" w:hAnsi="Arial" w:cs="Arial"/>
                <w:w w:val="97"/>
                <w:sz w:val="20"/>
                <w:szCs w:val="20"/>
              </w:rPr>
              <w:t>7 / 8</w:t>
            </w:r>
          </w:p>
        </w:tc>
        <w:tc>
          <w:tcPr>
            <w:tcW w:w="0" w:type="dxa"/>
            <w:vAlign w:val="bottom"/>
          </w:tcPr>
          <w:p w14:paraId="4F690E7F" w14:textId="77777777" w:rsidR="000E2392" w:rsidRDefault="000E2392">
            <w:pPr>
              <w:rPr>
                <w:sz w:val="1"/>
                <w:szCs w:val="1"/>
              </w:rPr>
            </w:pPr>
          </w:p>
        </w:tc>
      </w:tr>
      <w:tr w:rsidR="000E2392" w14:paraId="34690E34" w14:textId="77777777">
        <w:trPr>
          <w:trHeight w:val="121"/>
        </w:trPr>
        <w:tc>
          <w:tcPr>
            <w:tcW w:w="2320" w:type="dxa"/>
            <w:tcBorders>
              <w:left w:val="single" w:sz="8" w:space="0" w:color="auto"/>
              <w:bottom w:val="single" w:sz="8" w:space="0" w:color="auto"/>
              <w:right w:val="single" w:sz="8" w:space="0" w:color="auto"/>
            </w:tcBorders>
            <w:vAlign w:val="bottom"/>
          </w:tcPr>
          <w:p w14:paraId="0B6F49F6" w14:textId="77777777" w:rsidR="000E2392" w:rsidRDefault="000E2392">
            <w:pPr>
              <w:rPr>
                <w:sz w:val="10"/>
                <w:szCs w:val="10"/>
              </w:rPr>
            </w:pPr>
          </w:p>
        </w:tc>
        <w:tc>
          <w:tcPr>
            <w:tcW w:w="2320" w:type="dxa"/>
            <w:vMerge w:val="restart"/>
            <w:tcBorders>
              <w:right w:val="single" w:sz="8" w:space="0" w:color="auto"/>
            </w:tcBorders>
            <w:vAlign w:val="bottom"/>
          </w:tcPr>
          <w:p w14:paraId="477523A1" w14:textId="77777777" w:rsidR="000E2392" w:rsidRDefault="00000000">
            <w:pPr>
              <w:jc w:val="center"/>
              <w:rPr>
                <w:sz w:val="20"/>
                <w:szCs w:val="20"/>
              </w:rPr>
            </w:pPr>
            <w:r>
              <w:rPr>
                <w:rFonts w:ascii="Arial" w:eastAsia="Arial" w:hAnsi="Arial" w:cs="Arial"/>
                <w:sz w:val="20"/>
                <w:szCs w:val="20"/>
              </w:rPr>
              <w:t>1.5 times the Bolt</w:t>
            </w:r>
          </w:p>
        </w:tc>
        <w:tc>
          <w:tcPr>
            <w:tcW w:w="2320" w:type="dxa"/>
            <w:tcBorders>
              <w:bottom w:val="single" w:sz="8" w:space="0" w:color="auto"/>
              <w:right w:val="single" w:sz="8" w:space="0" w:color="auto"/>
            </w:tcBorders>
            <w:vAlign w:val="bottom"/>
          </w:tcPr>
          <w:p w14:paraId="73E4B957" w14:textId="77777777" w:rsidR="000E2392" w:rsidRDefault="000E2392">
            <w:pPr>
              <w:rPr>
                <w:sz w:val="10"/>
                <w:szCs w:val="10"/>
              </w:rPr>
            </w:pPr>
          </w:p>
        </w:tc>
        <w:tc>
          <w:tcPr>
            <w:tcW w:w="0" w:type="dxa"/>
            <w:vAlign w:val="bottom"/>
          </w:tcPr>
          <w:p w14:paraId="28A7475A" w14:textId="77777777" w:rsidR="000E2392" w:rsidRDefault="000E2392">
            <w:pPr>
              <w:rPr>
                <w:sz w:val="1"/>
                <w:szCs w:val="1"/>
              </w:rPr>
            </w:pPr>
          </w:p>
        </w:tc>
      </w:tr>
      <w:tr w:rsidR="000E2392" w14:paraId="345F2EFA" w14:textId="77777777">
        <w:trPr>
          <w:trHeight w:val="169"/>
        </w:trPr>
        <w:tc>
          <w:tcPr>
            <w:tcW w:w="2320" w:type="dxa"/>
            <w:vMerge w:val="restart"/>
            <w:tcBorders>
              <w:left w:val="single" w:sz="8" w:space="0" w:color="auto"/>
              <w:right w:val="single" w:sz="8" w:space="0" w:color="auto"/>
            </w:tcBorders>
            <w:vAlign w:val="bottom"/>
          </w:tcPr>
          <w:p w14:paraId="3D52B7CF" w14:textId="77777777" w:rsidR="000E2392" w:rsidRDefault="00000000">
            <w:pPr>
              <w:jc w:val="center"/>
              <w:rPr>
                <w:sz w:val="20"/>
                <w:szCs w:val="20"/>
              </w:rPr>
            </w:pPr>
            <w:r>
              <w:rPr>
                <w:rFonts w:ascii="Arial" w:eastAsia="Arial" w:hAnsi="Arial" w:cs="Arial"/>
                <w:w w:val="97"/>
                <w:sz w:val="20"/>
                <w:szCs w:val="20"/>
              </w:rPr>
              <w:t>3 / 4</w:t>
            </w:r>
          </w:p>
        </w:tc>
        <w:tc>
          <w:tcPr>
            <w:tcW w:w="2320" w:type="dxa"/>
            <w:vMerge/>
            <w:tcBorders>
              <w:right w:val="single" w:sz="8" w:space="0" w:color="auto"/>
            </w:tcBorders>
            <w:vAlign w:val="bottom"/>
          </w:tcPr>
          <w:p w14:paraId="29624EA7" w14:textId="77777777" w:rsidR="000E2392" w:rsidRDefault="000E2392">
            <w:pPr>
              <w:rPr>
                <w:sz w:val="14"/>
                <w:szCs w:val="14"/>
              </w:rPr>
            </w:pPr>
          </w:p>
        </w:tc>
        <w:tc>
          <w:tcPr>
            <w:tcW w:w="2320" w:type="dxa"/>
            <w:vMerge w:val="restart"/>
            <w:tcBorders>
              <w:right w:val="single" w:sz="8" w:space="0" w:color="auto"/>
            </w:tcBorders>
            <w:vAlign w:val="bottom"/>
          </w:tcPr>
          <w:p w14:paraId="3B7016F6" w14:textId="77777777" w:rsidR="000E2392" w:rsidRDefault="00000000">
            <w:pPr>
              <w:jc w:val="center"/>
              <w:rPr>
                <w:sz w:val="20"/>
                <w:szCs w:val="20"/>
              </w:rPr>
            </w:pPr>
            <w:r>
              <w:rPr>
                <w:rFonts w:ascii="Arial" w:eastAsia="Arial" w:hAnsi="Arial" w:cs="Arial"/>
                <w:w w:val="89"/>
                <w:sz w:val="20"/>
                <w:szCs w:val="20"/>
              </w:rPr>
              <w:t>1</w:t>
            </w:r>
          </w:p>
        </w:tc>
        <w:tc>
          <w:tcPr>
            <w:tcW w:w="0" w:type="dxa"/>
            <w:vAlign w:val="bottom"/>
          </w:tcPr>
          <w:p w14:paraId="562DC158" w14:textId="77777777" w:rsidR="000E2392" w:rsidRDefault="000E2392">
            <w:pPr>
              <w:rPr>
                <w:sz w:val="1"/>
                <w:szCs w:val="1"/>
              </w:rPr>
            </w:pPr>
          </w:p>
        </w:tc>
      </w:tr>
      <w:tr w:rsidR="000E2392" w14:paraId="7D2F6371" w14:textId="77777777">
        <w:trPr>
          <w:trHeight w:val="132"/>
        </w:trPr>
        <w:tc>
          <w:tcPr>
            <w:tcW w:w="2320" w:type="dxa"/>
            <w:vMerge/>
            <w:tcBorders>
              <w:left w:val="single" w:sz="8" w:space="0" w:color="auto"/>
              <w:right w:val="single" w:sz="8" w:space="0" w:color="auto"/>
            </w:tcBorders>
            <w:vAlign w:val="bottom"/>
          </w:tcPr>
          <w:p w14:paraId="4299F6C6" w14:textId="77777777" w:rsidR="000E2392" w:rsidRDefault="000E2392">
            <w:pPr>
              <w:rPr>
                <w:sz w:val="11"/>
                <w:szCs w:val="11"/>
              </w:rPr>
            </w:pPr>
          </w:p>
        </w:tc>
        <w:tc>
          <w:tcPr>
            <w:tcW w:w="2320" w:type="dxa"/>
            <w:vMerge w:val="restart"/>
            <w:tcBorders>
              <w:right w:val="single" w:sz="8" w:space="0" w:color="auto"/>
            </w:tcBorders>
            <w:vAlign w:val="bottom"/>
          </w:tcPr>
          <w:p w14:paraId="279CEE7C" w14:textId="77777777" w:rsidR="000E2392" w:rsidRDefault="00000000">
            <w:pPr>
              <w:jc w:val="center"/>
              <w:rPr>
                <w:sz w:val="20"/>
                <w:szCs w:val="20"/>
              </w:rPr>
            </w:pPr>
            <w:r>
              <w:rPr>
                <w:rFonts w:ascii="Arial" w:eastAsia="Arial" w:hAnsi="Arial" w:cs="Arial"/>
                <w:w w:val="98"/>
                <w:sz w:val="20"/>
                <w:szCs w:val="20"/>
              </w:rPr>
              <w:t>Diameter</w:t>
            </w:r>
          </w:p>
        </w:tc>
        <w:tc>
          <w:tcPr>
            <w:tcW w:w="2320" w:type="dxa"/>
            <w:vMerge/>
            <w:tcBorders>
              <w:right w:val="single" w:sz="8" w:space="0" w:color="auto"/>
            </w:tcBorders>
            <w:vAlign w:val="bottom"/>
          </w:tcPr>
          <w:p w14:paraId="4A75DBBF" w14:textId="77777777" w:rsidR="000E2392" w:rsidRDefault="000E2392">
            <w:pPr>
              <w:rPr>
                <w:sz w:val="11"/>
                <w:szCs w:val="11"/>
              </w:rPr>
            </w:pPr>
          </w:p>
        </w:tc>
        <w:tc>
          <w:tcPr>
            <w:tcW w:w="0" w:type="dxa"/>
            <w:vAlign w:val="bottom"/>
          </w:tcPr>
          <w:p w14:paraId="267BF9EB" w14:textId="77777777" w:rsidR="000E2392" w:rsidRDefault="000E2392">
            <w:pPr>
              <w:rPr>
                <w:sz w:val="1"/>
                <w:szCs w:val="1"/>
              </w:rPr>
            </w:pPr>
          </w:p>
        </w:tc>
      </w:tr>
      <w:tr w:rsidR="000E2392" w14:paraId="64DE38D0" w14:textId="77777777">
        <w:trPr>
          <w:trHeight w:val="121"/>
        </w:trPr>
        <w:tc>
          <w:tcPr>
            <w:tcW w:w="2320" w:type="dxa"/>
            <w:tcBorders>
              <w:left w:val="single" w:sz="8" w:space="0" w:color="auto"/>
              <w:bottom w:val="single" w:sz="8" w:space="0" w:color="auto"/>
              <w:right w:val="single" w:sz="8" w:space="0" w:color="auto"/>
            </w:tcBorders>
            <w:vAlign w:val="bottom"/>
          </w:tcPr>
          <w:p w14:paraId="1E06D34C" w14:textId="77777777" w:rsidR="000E2392" w:rsidRDefault="000E2392">
            <w:pPr>
              <w:rPr>
                <w:sz w:val="10"/>
                <w:szCs w:val="10"/>
              </w:rPr>
            </w:pPr>
          </w:p>
        </w:tc>
        <w:tc>
          <w:tcPr>
            <w:tcW w:w="2320" w:type="dxa"/>
            <w:vMerge/>
            <w:tcBorders>
              <w:right w:val="single" w:sz="8" w:space="0" w:color="auto"/>
            </w:tcBorders>
            <w:vAlign w:val="bottom"/>
          </w:tcPr>
          <w:p w14:paraId="06E4DE29" w14:textId="77777777" w:rsidR="000E2392" w:rsidRDefault="000E2392">
            <w:pPr>
              <w:rPr>
                <w:sz w:val="10"/>
                <w:szCs w:val="10"/>
              </w:rPr>
            </w:pPr>
          </w:p>
        </w:tc>
        <w:tc>
          <w:tcPr>
            <w:tcW w:w="2320" w:type="dxa"/>
            <w:tcBorders>
              <w:bottom w:val="single" w:sz="8" w:space="0" w:color="auto"/>
              <w:right w:val="single" w:sz="8" w:space="0" w:color="auto"/>
            </w:tcBorders>
            <w:vAlign w:val="bottom"/>
          </w:tcPr>
          <w:p w14:paraId="152B6C51" w14:textId="77777777" w:rsidR="000E2392" w:rsidRDefault="000E2392">
            <w:pPr>
              <w:rPr>
                <w:sz w:val="10"/>
                <w:szCs w:val="10"/>
              </w:rPr>
            </w:pPr>
          </w:p>
        </w:tc>
        <w:tc>
          <w:tcPr>
            <w:tcW w:w="0" w:type="dxa"/>
            <w:vAlign w:val="bottom"/>
          </w:tcPr>
          <w:p w14:paraId="3DE7135A" w14:textId="77777777" w:rsidR="000E2392" w:rsidRDefault="000E2392">
            <w:pPr>
              <w:rPr>
                <w:sz w:val="1"/>
                <w:szCs w:val="1"/>
              </w:rPr>
            </w:pPr>
          </w:p>
        </w:tc>
      </w:tr>
      <w:tr w:rsidR="000E2392" w14:paraId="3F3F11BB" w14:textId="77777777">
        <w:trPr>
          <w:trHeight w:val="303"/>
        </w:trPr>
        <w:tc>
          <w:tcPr>
            <w:tcW w:w="2320" w:type="dxa"/>
            <w:tcBorders>
              <w:left w:val="single" w:sz="8" w:space="0" w:color="auto"/>
              <w:right w:val="single" w:sz="8" w:space="0" w:color="auto"/>
            </w:tcBorders>
            <w:vAlign w:val="bottom"/>
          </w:tcPr>
          <w:p w14:paraId="3C366A97" w14:textId="77777777" w:rsidR="000E2392" w:rsidRDefault="00000000">
            <w:pPr>
              <w:jc w:val="center"/>
              <w:rPr>
                <w:sz w:val="20"/>
                <w:szCs w:val="20"/>
              </w:rPr>
            </w:pPr>
            <w:r>
              <w:rPr>
                <w:rFonts w:ascii="Arial" w:eastAsia="Arial" w:hAnsi="Arial" w:cs="Arial"/>
                <w:w w:val="97"/>
                <w:sz w:val="20"/>
                <w:szCs w:val="20"/>
              </w:rPr>
              <w:t>7 / 8</w:t>
            </w:r>
          </w:p>
        </w:tc>
        <w:tc>
          <w:tcPr>
            <w:tcW w:w="2320" w:type="dxa"/>
            <w:tcBorders>
              <w:right w:val="single" w:sz="8" w:space="0" w:color="auto"/>
            </w:tcBorders>
            <w:vAlign w:val="bottom"/>
          </w:tcPr>
          <w:p w14:paraId="0EA3F355" w14:textId="77777777" w:rsidR="000E2392" w:rsidRDefault="000E2392">
            <w:pPr>
              <w:rPr>
                <w:sz w:val="24"/>
                <w:szCs w:val="24"/>
              </w:rPr>
            </w:pPr>
          </w:p>
        </w:tc>
        <w:tc>
          <w:tcPr>
            <w:tcW w:w="2320" w:type="dxa"/>
            <w:tcBorders>
              <w:right w:val="single" w:sz="8" w:space="0" w:color="auto"/>
            </w:tcBorders>
            <w:vAlign w:val="bottom"/>
          </w:tcPr>
          <w:p w14:paraId="42BABA80" w14:textId="77777777" w:rsidR="000E2392" w:rsidRDefault="00000000">
            <w:pPr>
              <w:jc w:val="center"/>
              <w:rPr>
                <w:sz w:val="20"/>
                <w:szCs w:val="20"/>
              </w:rPr>
            </w:pPr>
            <w:r>
              <w:rPr>
                <w:rFonts w:ascii="Arial" w:eastAsia="Arial" w:hAnsi="Arial" w:cs="Arial"/>
                <w:sz w:val="20"/>
                <w:szCs w:val="20"/>
              </w:rPr>
              <w:t>1-1/8</w:t>
            </w:r>
          </w:p>
        </w:tc>
        <w:tc>
          <w:tcPr>
            <w:tcW w:w="0" w:type="dxa"/>
            <w:vAlign w:val="bottom"/>
          </w:tcPr>
          <w:p w14:paraId="1091AA4D" w14:textId="77777777" w:rsidR="000E2392" w:rsidRDefault="000E2392">
            <w:pPr>
              <w:rPr>
                <w:sz w:val="1"/>
                <w:szCs w:val="1"/>
              </w:rPr>
            </w:pPr>
          </w:p>
        </w:tc>
      </w:tr>
      <w:tr w:rsidR="000E2392" w14:paraId="7131F566" w14:textId="77777777">
        <w:trPr>
          <w:trHeight w:val="121"/>
        </w:trPr>
        <w:tc>
          <w:tcPr>
            <w:tcW w:w="2320" w:type="dxa"/>
            <w:tcBorders>
              <w:left w:val="single" w:sz="8" w:space="0" w:color="auto"/>
              <w:bottom w:val="single" w:sz="8" w:space="0" w:color="auto"/>
              <w:right w:val="single" w:sz="8" w:space="0" w:color="auto"/>
            </w:tcBorders>
            <w:vAlign w:val="bottom"/>
          </w:tcPr>
          <w:p w14:paraId="719810E4" w14:textId="77777777" w:rsidR="000E2392" w:rsidRDefault="000E2392">
            <w:pPr>
              <w:rPr>
                <w:sz w:val="10"/>
                <w:szCs w:val="10"/>
              </w:rPr>
            </w:pPr>
          </w:p>
        </w:tc>
        <w:tc>
          <w:tcPr>
            <w:tcW w:w="2320" w:type="dxa"/>
            <w:tcBorders>
              <w:right w:val="single" w:sz="8" w:space="0" w:color="auto"/>
            </w:tcBorders>
            <w:vAlign w:val="bottom"/>
          </w:tcPr>
          <w:p w14:paraId="71CCF27C" w14:textId="77777777" w:rsidR="000E2392" w:rsidRDefault="000E2392">
            <w:pPr>
              <w:rPr>
                <w:sz w:val="10"/>
                <w:szCs w:val="10"/>
              </w:rPr>
            </w:pPr>
          </w:p>
        </w:tc>
        <w:tc>
          <w:tcPr>
            <w:tcW w:w="2320" w:type="dxa"/>
            <w:tcBorders>
              <w:bottom w:val="single" w:sz="8" w:space="0" w:color="auto"/>
              <w:right w:val="single" w:sz="8" w:space="0" w:color="auto"/>
            </w:tcBorders>
            <w:vAlign w:val="bottom"/>
          </w:tcPr>
          <w:p w14:paraId="5E7F8265" w14:textId="77777777" w:rsidR="000E2392" w:rsidRDefault="000E2392">
            <w:pPr>
              <w:rPr>
                <w:sz w:val="10"/>
                <w:szCs w:val="10"/>
              </w:rPr>
            </w:pPr>
          </w:p>
        </w:tc>
        <w:tc>
          <w:tcPr>
            <w:tcW w:w="0" w:type="dxa"/>
            <w:vAlign w:val="bottom"/>
          </w:tcPr>
          <w:p w14:paraId="5CBA4690" w14:textId="77777777" w:rsidR="000E2392" w:rsidRDefault="000E2392">
            <w:pPr>
              <w:rPr>
                <w:sz w:val="1"/>
                <w:szCs w:val="1"/>
              </w:rPr>
            </w:pPr>
          </w:p>
        </w:tc>
      </w:tr>
      <w:tr w:rsidR="000E2392" w14:paraId="219DCCC9" w14:textId="77777777">
        <w:trPr>
          <w:trHeight w:val="301"/>
        </w:trPr>
        <w:tc>
          <w:tcPr>
            <w:tcW w:w="2320" w:type="dxa"/>
            <w:tcBorders>
              <w:left w:val="single" w:sz="8" w:space="0" w:color="auto"/>
              <w:right w:val="single" w:sz="8" w:space="0" w:color="auto"/>
            </w:tcBorders>
            <w:vAlign w:val="bottom"/>
          </w:tcPr>
          <w:p w14:paraId="24A04A42" w14:textId="77777777" w:rsidR="000E2392" w:rsidRDefault="00000000">
            <w:pPr>
              <w:jc w:val="center"/>
              <w:rPr>
                <w:sz w:val="20"/>
                <w:szCs w:val="20"/>
              </w:rPr>
            </w:pPr>
            <w:r>
              <w:rPr>
                <w:rFonts w:ascii="Arial" w:eastAsia="Arial" w:hAnsi="Arial" w:cs="Arial"/>
                <w:sz w:val="20"/>
                <w:szCs w:val="20"/>
              </w:rPr>
              <w:t>1</w:t>
            </w:r>
          </w:p>
        </w:tc>
        <w:tc>
          <w:tcPr>
            <w:tcW w:w="2320" w:type="dxa"/>
            <w:tcBorders>
              <w:right w:val="single" w:sz="8" w:space="0" w:color="auto"/>
            </w:tcBorders>
            <w:vAlign w:val="bottom"/>
          </w:tcPr>
          <w:p w14:paraId="344D97B9" w14:textId="77777777" w:rsidR="000E2392" w:rsidRDefault="000E2392">
            <w:pPr>
              <w:rPr>
                <w:sz w:val="24"/>
                <w:szCs w:val="24"/>
              </w:rPr>
            </w:pPr>
          </w:p>
        </w:tc>
        <w:tc>
          <w:tcPr>
            <w:tcW w:w="2320" w:type="dxa"/>
            <w:tcBorders>
              <w:right w:val="single" w:sz="8" w:space="0" w:color="auto"/>
            </w:tcBorders>
            <w:vAlign w:val="bottom"/>
          </w:tcPr>
          <w:p w14:paraId="1FC27491" w14:textId="77777777" w:rsidR="000E2392" w:rsidRDefault="00000000">
            <w:pPr>
              <w:jc w:val="center"/>
              <w:rPr>
                <w:sz w:val="20"/>
                <w:szCs w:val="20"/>
              </w:rPr>
            </w:pPr>
            <w:r>
              <w:rPr>
                <w:rFonts w:ascii="Arial" w:eastAsia="Arial" w:hAnsi="Arial" w:cs="Arial"/>
                <w:sz w:val="20"/>
                <w:szCs w:val="20"/>
              </w:rPr>
              <w:t>1–1/4</w:t>
            </w:r>
          </w:p>
        </w:tc>
        <w:tc>
          <w:tcPr>
            <w:tcW w:w="0" w:type="dxa"/>
            <w:vAlign w:val="bottom"/>
          </w:tcPr>
          <w:p w14:paraId="01FEA8C9" w14:textId="77777777" w:rsidR="000E2392" w:rsidRDefault="000E2392">
            <w:pPr>
              <w:rPr>
                <w:sz w:val="1"/>
                <w:szCs w:val="1"/>
              </w:rPr>
            </w:pPr>
          </w:p>
        </w:tc>
      </w:tr>
      <w:tr w:rsidR="000E2392" w14:paraId="5DB0DAF3" w14:textId="77777777">
        <w:trPr>
          <w:trHeight w:val="121"/>
        </w:trPr>
        <w:tc>
          <w:tcPr>
            <w:tcW w:w="2320" w:type="dxa"/>
            <w:tcBorders>
              <w:left w:val="single" w:sz="8" w:space="0" w:color="auto"/>
              <w:bottom w:val="single" w:sz="8" w:space="0" w:color="auto"/>
              <w:right w:val="single" w:sz="8" w:space="0" w:color="auto"/>
            </w:tcBorders>
            <w:vAlign w:val="bottom"/>
          </w:tcPr>
          <w:p w14:paraId="3DC6037A" w14:textId="77777777" w:rsidR="000E2392" w:rsidRDefault="000E2392">
            <w:pPr>
              <w:rPr>
                <w:sz w:val="10"/>
                <w:szCs w:val="10"/>
              </w:rPr>
            </w:pPr>
          </w:p>
        </w:tc>
        <w:tc>
          <w:tcPr>
            <w:tcW w:w="2320" w:type="dxa"/>
            <w:tcBorders>
              <w:bottom w:val="single" w:sz="8" w:space="0" w:color="auto"/>
              <w:right w:val="single" w:sz="8" w:space="0" w:color="auto"/>
            </w:tcBorders>
            <w:vAlign w:val="bottom"/>
          </w:tcPr>
          <w:p w14:paraId="70804299" w14:textId="77777777" w:rsidR="000E2392" w:rsidRDefault="000E2392">
            <w:pPr>
              <w:rPr>
                <w:sz w:val="10"/>
                <w:szCs w:val="10"/>
              </w:rPr>
            </w:pPr>
          </w:p>
        </w:tc>
        <w:tc>
          <w:tcPr>
            <w:tcW w:w="2320" w:type="dxa"/>
            <w:tcBorders>
              <w:bottom w:val="single" w:sz="8" w:space="0" w:color="auto"/>
              <w:right w:val="single" w:sz="8" w:space="0" w:color="auto"/>
            </w:tcBorders>
            <w:vAlign w:val="bottom"/>
          </w:tcPr>
          <w:p w14:paraId="0387DB46" w14:textId="77777777" w:rsidR="000E2392" w:rsidRDefault="000E2392">
            <w:pPr>
              <w:rPr>
                <w:sz w:val="10"/>
                <w:szCs w:val="10"/>
              </w:rPr>
            </w:pPr>
          </w:p>
        </w:tc>
        <w:tc>
          <w:tcPr>
            <w:tcW w:w="0" w:type="dxa"/>
            <w:vAlign w:val="bottom"/>
          </w:tcPr>
          <w:p w14:paraId="0DF3D14B" w14:textId="77777777" w:rsidR="000E2392" w:rsidRDefault="000E2392">
            <w:pPr>
              <w:rPr>
                <w:sz w:val="1"/>
                <w:szCs w:val="1"/>
              </w:rPr>
            </w:pPr>
          </w:p>
        </w:tc>
      </w:tr>
    </w:tbl>
    <w:p w14:paraId="64CC78A9" w14:textId="77777777" w:rsidR="000E2392" w:rsidRDefault="000E2392">
      <w:pPr>
        <w:spacing w:line="200" w:lineRule="exact"/>
        <w:rPr>
          <w:sz w:val="20"/>
          <w:szCs w:val="20"/>
        </w:rPr>
      </w:pPr>
    </w:p>
    <w:p w14:paraId="133DEA2D" w14:textId="77777777" w:rsidR="000E2392" w:rsidRDefault="000E2392">
      <w:pPr>
        <w:spacing w:line="260" w:lineRule="exact"/>
        <w:rPr>
          <w:sz w:val="20"/>
          <w:szCs w:val="20"/>
        </w:rPr>
      </w:pPr>
    </w:p>
    <w:p w14:paraId="494D80B6" w14:textId="77777777" w:rsidR="000E2392" w:rsidRDefault="00000000">
      <w:pPr>
        <w:tabs>
          <w:tab w:val="left" w:pos="1140"/>
        </w:tabs>
        <w:ind w:left="440"/>
        <w:rPr>
          <w:sz w:val="20"/>
          <w:szCs w:val="20"/>
        </w:rPr>
      </w:pPr>
      <w:r>
        <w:rPr>
          <w:rFonts w:ascii="Arial" w:eastAsia="Arial" w:hAnsi="Arial" w:cs="Arial"/>
          <w:b/>
          <w:bCs/>
        </w:rPr>
        <w:t>6.0</w:t>
      </w:r>
      <w:r>
        <w:rPr>
          <w:sz w:val="20"/>
          <w:szCs w:val="20"/>
        </w:rPr>
        <w:tab/>
      </w:r>
      <w:r>
        <w:rPr>
          <w:rFonts w:ascii="Arial" w:eastAsia="Arial" w:hAnsi="Arial" w:cs="Arial"/>
          <w:b/>
          <w:bCs/>
          <w:sz w:val="21"/>
          <w:szCs w:val="21"/>
        </w:rPr>
        <w:t>SHOP DRAWINGS</w:t>
      </w:r>
    </w:p>
    <w:p w14:paraId="3D4FA115" w14:textId="77777777" w:rsidR="000E2392" w:rsidRDefault="000E2392">
      <w:pPr>
        <w:spacing w:line="331" w:lineRule="exact"/>
        <w:rPr>
          <w:sz w:val="20"/>
          <w:szCs w:val="20"/>
        </w:rPr>
      </w:pPr>
    </w:p>
    <w:tbl>
      <w:tblPr>
        <w:tblW w:w="0" w:type="auto"/>
        <w:tblInd w:w="400" w:type="dxa"/>
        <w:tblLayout w:type="fixed"/>
        <w:tblCellMar>
          <w:left w:w="0" w:type="dxa"/>
          <w:right w:w="0" w:type="dxa"/>
        </w:tblCellMar>
        <w:tblLook w:val="04A0" w:firstRow="1" w:lastRow="0" w:firstColumn="1" w:lastColumn="0" w:noHBand="0" w:noVBand="1"/>
      </w:tblPr>
      <w:tblGrid>
        <w:gridCol w:w="1340"/>
        <w:gridCol w:w="6440"/>
        <w:gridCol w:w="880"/>
        <w:gridCol w:w="40"/>
      </w:tblGrid>
      <w:tr w:rsidR="000E2392" w14:paraId="421A766D" w14:textId="77777777">
        <w:trPr>
          <w:trHeight w:val="253"/>
        </w:trPr>
        <w:tc>
          <w:tcPr>
            <w:tcW w:w="1340" w:type="dxa"/>
            <w:vAlign w:val="bottom"/>
          </w:tcPr>
          <w:p w14:paraId="32E369BD" w14:textId="77777777" w:rsidR="000E2392" w:rsidRDefault="00000000">
            <w:pPr>
              <w:ind w:right="178"/>
              <w:jc w:val="right"/>
              <w:rPr>
                <w:sz w:val="20"/>
                <w:szCs w:val="20"/>
              </w:rPr>
            </w:pPr>
            <w:r>
              <w:rPr>
                <w:rFonts w:ascii="Arial" w:eastAsia="Arial" w:hAnsi="Arial" w:cs="Arial"/>
              </w:rPr>
              <w:t>6.1</w:t>
            </w:r>
          </w:p>
        </w:tc>
        <w:tc>
          <w:tcPr>
            <w:tcW w:w="7340" w:type="dxa"/>
            <w:gridSpan w:val="3"/>
            <w:vAlign w:val="bottom"/>
          </w:tcPr>
          <w:p w14:paraId="595C3999" w14:textId="77777777" w:rsidR="000E2392" w:rsidRDefault="00000000">
            <w:pPr>
              <w:ind w:left="140"/>
              <w:rPr>
                <w:sz w:val="20"/>
                <w:szCs w:val="20"/>
              </w:rPr>
            </w:pPr>
            <w:r>
              <w:rPr>
                <w:rFonts w:ascii="Arial" w:eastAsia="Arial" w:hAnsi="Arial" w:cs="Arial"/>
              </w:rPr>
              <w:t>Shop drawings shall be submitted by the Contractor, for structural steel</w:t>
            </w:r>
          </w:p>
        </w:tc>
      </w:tr>
      <w:tr w:rsidR="000E2392" w14:paraId="6710F97C" w14:textId="77777777">
        <w:trPr>
          <w:trHeight w:val="290"/>
        </w:trPr>
        <w:tc>
          <w:tcPr>
            <w:tcW w:w="1340" w:type="dxa"/>
            <w:vAlign w:val="bottom"/>
          </w:tcPr>
          <w:p w14:paraId="0C3E1741" w14:textId="77777777" w:rsidR="000E2392" w:rsidRDefault="000E2392">
            <w:pPr>
              <w:rPr>
                <w:sz w:val="24"/>
                <w:szCs w:val="24"/>
              </w:rPr>
            </w:pPr>
          </w:p>
        </w:tc>
        <w:tc>
          <w:tcPr>
            <w:tcW w:w="7340" w:type="dxa"/>
            <w:gridSpan w:val="3"/>
            <w:vAlign w:val="bottom"/>
          </w:tcPr>
          <w:p w14:paraId="450EE26B" w14:textId="77777777" w:rsidR="000E2392" w:rsidRDefault="00000000">
            <w:pPr>
              <w:ind w:left="140"/>
              <w:rPr>
                <w:sz w:val="20"/>
                <w:szCs w:val="20"/>
              </w:rPr>
            </w:pPr>
            <w:r>
              <w:rPr>
                <w:rFonts w:ascii="Arial" w:eastAsia="Arial" w:hAnsi="Arial" w:cs="Arial"/>
              </w:rPr>
              <w:t>works,  for  acceptance  in  accordance  with  the  requirements  or  the</w:t>
            </w:r>
          </w:p>
        </w:tc>
      </w:tr>
      <w:tr w:rsidR="000E2392" w14:paraId="12325486" w14:textId="77777777">
        <w:trPr>
          <w:trHeight w:val="290"/>
        </w:trPr>
        <w:tc>
          <w:tcPr>
            <w:tcW w:w="1340" w:type="dxa"/>
            <w:vAlign w:val="bottom"/>
          </w:tcPr>
          <w:p w14:paraId="1140095A" w14:textId="77777777" w:rsidR="000E2392" w:rsidRDefault="000E2392">
            <w:pPr>
              <w:rPr>
                <w:sz w:val="24"/>
                <w:szCs w:val="24"/>
              </w:rPr>
            </w:pPr>
          </w:p>
        </w:tc>
        <w:tc>
          <w:tcPr>
            <w:tcW w:w="6440" w:type="dxa"/>
            <w:vAlign w:val="bottom"/>
          </w:tcPr>
          <w:p w14:paraId="60B38C79" w14:textId="77777777" w:rsidR="000E2392" w:rsidRDefault="00000000">
            <w:pPr>
              <w:ind w:left="140"/>
              <w:rPr>
                <w:sz w:val="20"/>
                <w:szCs w:val="20"/>
              </w:rPr>
            </w:pPr>
            <w:r>
              <w:rPr>
                <w:rFonts w:ascii="Arial" w:eastAsia="Arial" w:hAnsi="Arial" w:cs="Arial"/>
              </w:rPr>
              <w:t>Contract Documents.</w:t>
            </w:r>
          </w:p>
        </w:tc>
        <w:tc>
          <w:tcPr>
            <w:tcW w:w="880" w:type="dxa"/>
            <w:vAlign w:val="bottom"/>
          </w:tcPr>
          <w:p w14:paraId="6320E26F" w14:textId="77777777" w:rsidR="000E2392" w:rsidRDefault="000E2392">
            <w:pPr>
              <w:rPr>
                <w:sz w:val="24"/>
                <w:szCs w:val="24"/>
              </w:rPr>
            </w:pPr>
          </w:p>
        </w:tc>
        <w:tc>
          <w:tcPr>
            <w:tcW w:w="40" w:type="dxa"/>
            <w:vAlign w:val="bottom"/>
          </w:tcPr>
          <w:p w14:paraId="7F9BAC6A" w14:textId="77777777" w:rsidR="000E2392" w:rsidRDefault="000E2392">
            <w:pPr>
              <w:rPr>
                <w:sz w:val="24"/>
                <w:szCs w:val="24"/>
              </w:rPr>
            </w:pPr>
          </w:p>
        </w:tc>
      </w:tr>
      <w:tr w:rsidR="000E2392" w14:paraId="50E51378" w14:textId="77777777">
        <w:trPr>
          <w:trHeight w:val="581"/>
        </w:trPr>
        <w:tc>
          <w:tcPr>
            <w:tcW w:w="1340" w:type="dxa"/>
            <w:vAlign w:val="bottom"/>
          </w:tcPr>
          <w:p w14:paraId="2FE14F74" w14:textId="77777777" w:rsidR="000E2392" w:rsidRDefault="00000000">
            <w:pPr>
              <w:ind w:right="178"/>
              <w:jc w:val="right"/>
              <w:rPr>
                <w:sz w:val="20"/>
                <w:szCs w:val="20"/>
              </w:rPr>
            </w:pPr>
            <w:r>
              <w:rPr>
                <w:rFonts w:ascii="Arial" w:eastAsia="Arial" w:hAnsi="Arial" w:cs="Arial"/>
              </w:rPr>
              <w:t>6.2</w:t>
            </w:r>
          </w:p>
        </w:tc>
        <w:tc>
          <w:tcPr>
            <w:tcW w:w="7340" w:type="dxa"/>
            <w:gridSpan w:val="3"/>
            <w:vAlign w:val="bottom"/>
          </w:tcPr>
          <w:p w14:paraId="71B1E683" w14:textId="77777777" w:rsidR="000E2392" w:rsidRDefault="00000000">
            <w:pPr>
              <w:ind w:left="140"/>
              <w:rPr>
                <w:sz w:val="20"/>
                <w:szCs w:val="20"/>
              </w:rPr>
            </w:pPr>
            <w:r>
              <w:rPr>
                <w:rFonts w:ascii="Arial" w:eastAsia="Arial" w:hAnsi="Arial" w:cs="Arial"/>
              </w:rPr>
              <w:t>Shop  drawings  furnished  for  this  section  shall  conform  to  the  best</w:t>
            </w:r>
          </w:p>
        </w:tc>
      </w:tr>
      <w:tr w:rsidR="000E2392" w14:paraId="6FE6BFCF" w14:textId="77777777">
        <w:trPr>
          <w:trHeight w:val="293"/>
        </w:trPr>
        <w:tc>
          <w:tcPr>
            <w:tcW w:w="1340" w:type="dxa"/>
            <w:vAlign w:val="bottom"/>
          </w:tcPr>
          <w:p w14:paraId="7F28C160" w14:textId="77777777" w:rsidR="000E2392" w:rsidRDefault="000E2392">
            <w:pPr>
              <w:rPr>
                <w:sz w:val="24"/>
                <w:szCs w:val="24"/>
              </w:rPr>
            </w:pPr>
          </w:p>
        </w:tc>
        <w:tc>
          <w:tcPr>
            <w:tcW w:w="7340" w:type="dxa"/>
            <w:gridSpan w:val="3"/>
            <w:vAlign w:val="bottom"/>
          </w:tcPr>
          <w:p w14:paraId="598F7776" w14:textId="77777777" w:rsidR="000E2392" w:rsidRDefault="00000000">
            <w:pPr>
              <w:ind w:left="140"/>
              <w:rPr>
                <w:sz w:val="20"/>
                <w:szCs w:val="20"/>
              </w:rPr>
            </w:pPr>
            <w:r>
              <w:rPr>
                <w:rFonts w:ascii="Arial" w:eastAsia="Arial" w:hAnsi="Arial" w:cs="Arial"/>
              </w:rPr>
              <w:t>standards of the construction industry. Shop drawings shall be prepared</w:t>
            </w:r>
          </w:p>
        </w:tc>
      </w:tr>
      <w:tr w:rsidR="000E2392" w14:paraId="6D48EB55" w14:textId="77777777">
        <w:trPr>
          <w:trHeight w:val="290"/>
        </w:trPr>
        <w:tc>
          <w:tcPr>
            <w:tcW w:w="1340" w:type="dxa"/>
            <w:vAlign w:val="bottom"/>
          </w:tcPr>
          <w:p w14:paraId="02594F28" w14:textId="77777777" w:rsidR="000E2392" w:rsidRDefault="000E2392">
            <w:pPr>
              <w:rPr>
                <w:sz w:val="24"/>
                <w:szCs w:val="24"/>
              </w:rPr>
            </w:pPr>
          </w:p>
        </w:tc>
        <w:tc>
          <w:tcPr>
            <w:tcW w:w="7340" w:type="dxa"/>
            <w:gridSpan w:val="3"/>
            <w:vAlign w:val="bottom"/>
          </w:tcPr>
          <w:p w14:paraId="373E54D3" w14:textId="77777777" w:rsidR="000E2392" w:rsidRDefault="00000000">
            <w:pPr>
              <w:ind w:left="140"/>
              <w:rPr>
                <w:sz w:val="20"/>
                <w:szCs w:val="20"/>
              </w:rPr>
            </w:pPr>
            <w:r>
              <w:rPr>
                <w:rFonts w:ascii="Arial" w:eastAsia="Arial" w:hAnsi="Arial" w:cs="Arial"/>
              </w:rPr>
              <w:t>by and under the supervision of competent engineering personnel. Prior</w:t>
            </w:r>
          </w:p>
        </w:tc>
      </w:tr>
      <w:tr w:rsidR="000E2392" w14:paraId="4CE3D810" w14:textId="77777777">
        <w:trPr>
          <w:trHeight w:val="290"/>
        </w:trPr>
        <w:tc>
          <w:tcPr>
            <w:tcW w:w="1340" w:type="dxa"/>
            <w:vAlign w:val="bottom"/>
          </w:tcPr>
          <w:p w14:paraId="21791411" w14:textId="77777777" w:rsidR="000E2392" w:rsidRDefault="000E2392">
            <w:pPr>
              <w:rPr>
                <w:sz w:val="24"/>
                <w:szCs w:val="24"/>
              </w:rPr>
            </w:pPr>
          </w:p>
        </w:tc>
        <w:tc>
          <w:tcPr>
            <w:tcW w:w="7340" w:type="dxa"/>
            <w:gridSpan w:val="3"/>
            <w:vAlign w:val="bottom"/>
          </w:tcPr>
          <w:p w14:paraId="3D039124" w14:textId="77777777" w:rsidR="000E2392" w:rsidRDefault="00000000">
            <w:pPr>
              <w:ind w:left="140"/>
              <w:rPr>
                <w:sz w:val="20"/>
                <w:szCs w:val="20"/>
              </w:rPr>
            </w:pPr>
            <w:r>
              <w:rPr>
                <w:rFonts w:ascii="Arial" w:eastAsia="Arial" w:hAnsi="Arial" w:cs="Arial"/>
              </w:rPr>
              <w:t>to  submittal,  the  Contractor  shall  check  each  shop  drawing  for</w:t>
            </w:r>
          </w:p>
        </w:tc>
      </w:tr>
      <w:tr w:rsidR="000E2392" w14:paraId="007F8F4E" w14:textId="77777777">
        <w:trPr>
          <w:trHeight w:val="290"/>
        </w:trPr>
        <w:tc>
          <w:tcPr>
            <w:tcW w:w="1340" w:type="dxa"/>
            <w:vAlign w:val="bottom"/>
          </w:tcPr>
          <w:p w14:paraId="5BE4AA50" w14:textId="77777777" w:rsidR="000E2392" w:rsidRDefault="000E2392">
            <w:pPr>
              <w:rPr>
                <w:sz w:val="24"/>
                <w:szCs w:val="24"/>
              </w:rPr>
            </w:pPr>
          </w:p>
        </w:tc>
        <w:tc>
          <w:tcPr>
            <w:tcW w:w="6440" w:type="dxa"/>
            <w:vAlign w:val="bottom"/>
          </w:tcPr>
          <w:p w14:paraId="6E66AA5B" w14:textId="77777777" w:rsidR="000E2392" w:rsidRDefault="00000000">
            <w:pPr>
              <w:ind w:left="140"/>
              <w:rPr>
                <w:sz w:val="20"/>
                <w:szCs w:val="20"/>
              </w:rPr>
            </w:pPr>
            <w:r>
              <w:rPr>
                <w:rFonts w:ascii="Arial" w:eastAsia="Arial" w:hAnsi="Arial" w:cs="Arial"/>
              </w:rPr>
              <w:t>compliance with the requirements of the Contract Documents.</w:t>
            </w:r>
          </w:p>
        </w:tc>
        <w:tc>
          <w:tcPr>
            <w:tcW w:w="880" w:type="dxa"/>
            <w:vAlign w:val="bottom"/>
          </w:tcPr>
          <w:p w14:paraId="73A26974" w14:textId="77777777" w:rsidR="000E2392" w:rsidRDefault="000E2392">
            <w:pPr>
              <w:rPr>
                <w:sz w:val="24"/>
                <w:szCs w:val="24"/>
              </w:rPr>
            </w:pPr>
          </w:p>
        </w:tc>
        <w:tc>
          <w:tcPr>
            <w:tcW w:w="40" w:type="dxa"/>
            <w:vAlign w:val="bottom"/>
          </w:tcPr>
          <w:p w14:paraId="38B485D8" w14:textId="77777777" w:rsidR="000E2392" w:rsidRDefault="000E2392">
            <w:pPr>
              <w:rPr>
                <w:sz w:val="24"/>
                <w:szCs w:val="24"/>
              </w:rPr>
            </w:pPr>
          </w:p>
        </w:tc>
      </w:tr>
      <w:tr w:rsidR="000E2392" w14:paraId="63E6BDD4" w14:textId="77777777">
        <w:trPr>
          <w:trHeight w:val="583"/>
        </w:trPr>
        <w:tc>
          <w:tcPr>
            <w:tcW w:w="1340" w:type="dxa"/>
            <w:vAlign w:val="bottom"/>
          </w:tcPr>
          <w:p w14:paraId="38A96307" w14:textId="77777777" w:rsidR="000E2392" w:rsidRDefault="00000000">
            <w:pPr>
              <w:ind w:right="178"/>
              <w:jc w:val="right"/>
              <w:rPr>
                <w:sz w:val="20"/>
                <w:szCs w:val="20"/>
              </w:rPr>
            </w:pPr>
            <w:r>
              <w:rPr>
                <w:rFonts w:ascii="Arial" w:eastAsia="Arial" w:hAnsi="Arial" w:cs="Arial"/>
              </w:rPr>
              <w:t>6.3</w:t>
            </w:r>
          </w:p>
        </w:tc>
        <w:tc>
          <w:tcPr>
            <w:tcW w:w="7340" w:type="dxa"/>
            <w:gridSpan w:val="3"/>
            <w:vAlign w:val="bottom"/>
          </w:tcPr>
          <w:p w14:paraId="5548C628" w14:textId="77777777" w:rsidR="000E2392" w:rsidRDefault="00000000">
            <w:pPr>
              <w:ind w:left="140"/>
              <w:rPr>
                <w:sz w:val="20"/>
                <w:szCs w:val="20"/>
              </w:rPr>
            </w:pPr>
            <w:r>
              <w:rPr>
                <w:rFonts w:ascii="Arial" w:eastAsia="Arial" w:hAnsi="Arial" w:cs="Arial"/>
              </w:rPr>
              <w:t>Shop drawings shall include plans, elevations, sections and complete</w:t>
            </w:r>
          </w:p>
        </w:tc>
      </w:tr>
      <w:tr w:rsidR="000E2392" w14:paraId="10FA9C58" w14:textId="77777777">
        <w:trPr>
          <w:trHeight w:val="290"/>
        </w:trPr>
        <w:tc>
          <w:tcPr>
            <w:tcW w:w="1340" w:type="dxa"/>
            <w:vAlign w:val="bottom"/>
          </w:tcPr>
          <w:p w14:paraId="260D4AEE" w14:textId="77777777" w:rsidR="000E2392" w:rsidRDefault="000E2392">
            <w:pPr>
              <w:rPr>
                <w:sz w:val="24"/>
                <w:szCs w:val="24"/>
              </w:rPr>
            </w:pPr>
          </w:p>
        </w:tc>
        <w:tc>
          <w:tcPr>
            <w:tcW w:w="7340" w:type="dxa"/>
            <w:gridSpan w:val="3"/>
            <w:vAlign w:val="bottom"/>
          </w:tcPr>
          <w:p w14:paraId="670048ED" w14:textId="77777777" w:rsidR="000E2392" w:rsidRDefault="00000000">
            <w:pPr>
              <w:ind w:left="140"/>
              <w:rPr>
                <w:sz w:val="20"/>
                <w:szCs w:val="20"/>
              </w:rPr>
            </w:pPr>
            <w:r>
              <w:rPr>
                <w:rFonts w:ascii="Arial" w:eastAsia="Arial" w:hAnsi="Arial" w:cs="Arial"/>
              </w:rPr>
              <w:t>details to describe clearly, at an ample scale, all work to be provided.</w:t>
            </w:r>
          </w:p>
        </w:tc>
      </w:tr>
      <w:tr w:rsidR="000E2392" w14:paraId="62A705EA" w14:textId="77777777">
        <w:trPr>
          <w:trHeight w:val="291"/>
        </w:trPr>
        <w:tc>
          <w:tcPr>
            <w:tcW w:w="1340" w:type="dxa"/>
            <w:vAlign w:val="bottom"/>
          </w:tcPr>
          <w:p w14:paraId="794C9330" w14:textId="77777777" w:rsidR="000E2392" w:rsidRDefault="000E2392">
            <w:pPr>
              <w:rPr>
                <w:sz w:val="24"/>
                <w:szCs w:val="24"/>
              </w:rPr>
            </w:pPr>
          </w:p>
        </w:tc>
        <w:tc>
          <w:tcPr>
            <w:tcW w:w="7340" w:type="dxa"/>
            <w:gridSpan w:val="3"/>
            <w:vAlign w:val="bottom"/>
          </w:tcPr>
          <w:p w14:paraId="09B793A0" w14:textId="77777777" w:rsidR="000E2392" w:rsidRDefault="00000000">
            <w:pPr>
              <w:ind w:left="140"/>
              <w:rPr>
                <w:sz w:val="20"/>
                <w:szCs w:val="20"/>
              </w:rPr>
            </w:pPr>
            <w:r>
              <w:rPr>
                <w:rFonts w:ascii="Arial" w:eastAsia="Arial" w:hAnsi="Arial" w:cs="Arial"/>
              </w:rPr>
              <w:t>Drawings shall be accurately dimensioned and shall be noted clearly.</w:t>
            </w:r>
          </w:p>
        </w:tc>
      </w:tr>
      <w:tr w:rsidR="000E2392" w14:paraId="78098ADD" w14:textId="77777777">
        <w:trPr>
          <w:trHeight w:val="583"/>
        </w:trPr>
        <w:tc>
          <w:tcPr>
            <w:tcW w:w="1340" w:type="dxa"/>
            <w:vAlign w:val="bottom"/>
          </w:tcPr>
          <w:p w14:paraId="3C9AC2F7" w14:textId="77777777" w:rsidR="000E2392" w:rsidRDefault="00000000">
            <w:pPr>
              <w:ind w:right="178"/>
              <w:jc w:val="right"/>
              <w:rPr>
                <w:sz w:val="20"/>
                <w:szCs w:val="20"/>
              </w:rPr>
            </w:pPr>
            <w:r>
              <w:rPr>
                <w:rFonts w:ascii="Arial" w:eastAsia="Arial" w:hAnsi="Arial" w:cs="Arial"/>
              </w:rPr>
              <w:t>6.4</w:t>
            </w:r>
          </w:p>
        </w:tc>
        <w:tc>
          <w:tcPr>
            <w:tcW w:w="7340" w:type="dxa"/>
            <w:gridSpan w:val="3"/>
            <w:vAlign w:val="bottom"/>
          </w:tcPr>
          <w:p w14:paraId="18365938" w14:textId="77777777" w:rsidR="000E2392" w:rsidRDefault="00000000">
            <w:pPr>
              <w:ind w:left="140"/>
              <w:rPr>
                <w:sz w:val="20"/>
                <w:szCs w:val="20"/>
              </w:rPr>
            </w:pPr>
            <w:r>
              <w:rPr>
                <w:rFonts w:ascii="Arial" w:eastAsia="Arial" w:hAnsi="Arial" w:cs="Arial"/>
              </w:rPr>
              <w:t>All connections shall be designed and detailed as, per sub-section 4</w:t>
            </w:r>
          </w:p>
        </w:tc>
      </w:tr>
      <w:tr w:rsidR="000E2392" w14:paraId="3F02ECE2" w14:textId="77777777">
        <w:trPr>
          <w:trHeight w:val="290"/>
        </w:trPr>
        <w:tc>
          <w:tcPr>
            <w:tcW w:w="1340" w:type="dxa"/>
            <w:vAlign w:val="bottom"/>
          </w:tcPr>
          <w:p w14:paraId="2121321A" w14:textId="77777777" w:rsidR="000E2392" w:rsidRDefault="000E2392">
            <w:pPr>
              <w:rPr>
                <w:sz w:val="24"/>
                <w:szCs w:val="24"/>
              </w:rPr>
            </w:pPr>
          </w:p>
        </w:tc>
        <w:tc>
          <w:tcPr>
            <w:tcW w:w="7340" w:type="dxa"/>
            <w:gridSpan w:val="3"/>
            <w:vAlign w:val="bottom"/>
          </w:tcPr>
          <w:p w14:paraId="118BE5FE" w14:textId="77777777" w:rsidR="000E2392" w:rsidRDefault="00000000">
            <w:pPr>
              <w:ind w:left="140"/>
              <w:rPr>
                <w:sz w:val="20"/>
                <w:szCs w:val="20"/>
              </w:rPr>
            </w:pPr>
            <w:r>
              <w:rPr>
                <w:rFonts w:ascii="Arial" w:eastAsia="Arial" w:hAnsi="Arial" w:cs="Arial"/>
              </w:rPr>
              <w:t>above, by the contractor on the shop drawings. Design calculations for</w:t>
            </w:r>
          </w:p>
        </w:tc>
      </w:tr>
      <w:tr w:rsidR="000E2392" w14:paraId="40651E0F" w14:textId="77777777">
        <w:trPr>
          <w:trHeight w:val="290"/>
        </w:trPr>
        <w:tc>
          <w:tcPr>
            <w:tcW w:w="1340" w:type="dxa"/>
            <w:vAlign w:val="bottom"/>
          </w:tcPr>
          <w:p w14:paraId="6E466900" w14:textId="77777777" w:rsidR="000E2392" w:rsidRDefault="000E2392">
            <w:pPr>
              <w:rPr>
                <w:sz w:val="24"/>
                <w:szCs w:val="24"/>
              </w:rPr>
            </w:pPr>
          </w:p>
        </w:tc>
        <w:tc>
          <w:tcPr>
            <w:tcW w:w="7340" w:type="dxa"/>
            <w:gridSpan w:val="3"/>
            <w:vAlign w:val="bottom"/>
          </w:tcPr>
          <w:p w14:paraId="1E37091B" w14:textId="77777777" w:rsidR="000E2392" w:rsidRDefault="00000000">
            <w:pPr>
              <w:ind w:left="140"/>
              <w:rPr>
                <w:sz w:val="20"/>
                <w:szCs w:val="20"/>
              </w:rPr>
            </w:pPr>
            <w:r>
              <w:rPr>
                <w:rFonts w:ascii="Arial" w:eastAsia="Arial" w:hAnsi="Arial" w:cs="Arial"/>
              </w:rPr>
              <w:t>connections  shall  be  made  as  per  AISC  specifications  and  shall  be</w:t>
            </w:r>
          </w:p>
        </w:tc>
      </w:tr>
      <w:tr w:rsidR="000E2392" w14:paraId="66361EC7" w14:textId="77777777">
        <w:trPr>
          <w:trHeight w:val="290"/>
        </w:trPr>
        <w:tc>
          <w:tcPr>
            <w:tcW w:w="1340" w:type="dxa"/>
            <w:vAlign w:val="bottom"/>
          </w:tcPr>
          <w:p w14:paraId="023F09B5" w14:textId="77777777" w:rsidR="000E2392" w:rsidRDefault="000E2392">
            <w:pPr>
              <w:rPr>
                <w:sz w:val="24"/>
                <w:szCs w:val="24"/>
              </w:rPr>
            </w:pPr>
          </w:p>
        </w:tc>
        <w:tc>
          <w:tcPr>
            <w:tcW w:w="7340" w:type="dxa"/>
            <w:gridSpan w:val="3"/>
            <w:vAlign w:val="bottom"/>
          </w:tcPr>
          <w:p w14:paraId="47641994" w14:textId="77777777" w:rsidR="000E2392" w:rsidRDefault="00000000">
            <w:pPr>
              <w:ind w:left="140"/>
              <w:rPr>
                <w:sz w:val="20"/>
                <w:szCs w:val="20"/>
              </w:rPr>
            </w:pPr>
            <w:r>
              <w:rPr>
                <w:rFonts w:ascii="Arial" w:eastAsia="Arial" w:hAnsi="Arial" w:cs="Arial"/>
              </w:rPr>
              <w:t>submitted along with the shop drawings after checking and signing by the</w:t>
            </w:r>
          </w:p>
        </w:tc>
      </w:tr>
      <w:tr w:rsidR="000E2392" w14:paraId="2D481F12" w14:textId="77777777">
        <w:trPr>
          <w:trHeight w:val="290"/>
        </w:trPr>
        <w:tc>
          <w:tcPr>
            <w:tcW w:w="1340" w:type="dxa"/>
            <w:vAlign w:val="bottom"/>
          </w:tcPr>
          <w:p w14:paraId="4547AB3C" w14:textId="77777777" w:rsidR="000E2392" w:rsidRDefault="000E2392">
            <w:pPr>
              <w:rPr>
                <w:sz w:val="24"/>
                <w:szCs w:val="24"/>
              </w:rPr>
            </w:pPr>
          </w:p>
        </w:tc>
        <w:tc>
          <w:tcPr>
            <w:tcW w:w="6440" w:type="dxa"/>
            <w:vAlign w:val="bottom"/>
          </w:tcPr>
          <w:p w14:paraId="6980E8B2" w14:textId="77777777" w:rsidR="000E2392" w:rsidRDefault="00000000">
            <w:pPr>
              <w:ind w:left="140"/>
              <w:rPr>
                <w:sz w:val="20"/>
                <w:szCs w:val="20"/>
              </w:rPr>
            </w:pPr>
            <w:r>
              <w:rPr>
                <w:rFonts w:ascii="Arial" w:eastAsia="Arial" w:hAnsi="Arial" w:cs="Arial"/>
              </w:rPr>
              <w:t>Contractor for approval of the Engineer.</w:t>
            </w:r>
          </w:p>
        </w:tc>
        <w:tc>
          <w:tcPr>
            <w:tcW w:w="880" w:type="dxa"/>
            <w:vAlign w:val="bottom"/>
          </w:tcPr>
          <w:p w14:paraId="116BF4F2" w14:textId="77777777" w:rsidR="000E2392" w:rsidRDefault="000E2392">
            <w:pPr>
              <w:rPr>
                <w:sz w:val="24"/>
                <w:szCs w:val="24"/>
              </w:rPr>
            </w:pPr>
          </w:p>
        </w:tc>
        <w:tc>
          <w:tcPr>
            <w:tcW w:w="40" w:type="dxa"/>
            <w:vAlign w:val="bottom"/>
          </w:tcPr>
          <w:p w14:paraId="75A09A30" w14:textId="77777777" w:rsidR="000E2392" w:rsidRDefault="000E2392">
            <w:pPr>
              <w:rPr>
                <w:sz w:val="24"/>
                <w:szCs w:val="24"/>
              </w:rPr>
            </w:pPr>
          </w:p>
        </w:tc>
      </w:tr>
      <w:tr w:rsidR="000E2392" w14:paraId="6DAD2147" w14:textId="77777777">
        <w:trPr>
          <w:trHeight w:val="583"/>
        </w:trPr>
        <w:tc>
          <w:tcPr>
            <w:tcW w:w="1340" w:type="dxa"/>
            <w:vAlign w:val="bottom"/>
          </w:tcPr>
          <w:p w14:paraId="42DCC44A" w14:textId="77777777" w:rsidR="000E2392" w:rsidRDefault="00000000">
            <w:pPr>
              <w:ind w:right="178"/>
              <w:jc w:val="right"/>
              <w:rPr>
                <w:sz w:val="20"/>
                <w:szCs w:val="20"/>
              </w:rPr>
            </w:pPr>
            <w:r>
              <w:rPr>
                <w:rFonts w:ascii="Arial" w:eastAsia="Arial" w:hAnsi="Arial" w:cs="Arial"/>
              </w:rPr>
              <w:t>6.5</w:t>
            </w:r>
          </w:p>
        </w:tc>
        <w:tc>
          <w:tcPr>
            <w:tcW w:w="6440" w:type="dxa"/>
            <w:vAlign w:val="bottom"/>
          </w:tcPr>
          <w:p w14:paraId="2A63210D" w14:textId="77777777" w:rsidR="000E2392" w:rsidRDefault="00000000">
            <w:pPr>
              <w:ind w:left="140"/>
              <w:rPr>
                <w:sz w:val="20"/>
                <w:szCs w:val="20"/>
              </w:rPr>
            </w:pPr>
            <w:r>
              <w:rPr>
                <w:rFonts w:ascii="Arial" w:eastAsia="Arial" w:hAnsi="Arial" w:cs="Arial"/>
              </w:rPr>
              <w:t>The shop drawings shall include</w:t>
            </w:r>
          </w:p>
        </w:tc>
        <w:tc>
          <w:tcPr>
            <w:tcW w:w="880" w:type="dxa"/>
            <w:vAlign w:val="bottom"/>
          </w:tcPr>
          <w:p w14:paraId="37F7C537" w14:textId="77777777" w:rsidR="000E2392" w:rsidRDefault="000E2392">
            <w:pPr>
              <w:rPr>
                <w:sz w:val="24"/>
                <w:szCs w:val="24"/>
              </w:rPr>
            </w:pPr>
          </w:p>
        </w:tc>
        <w:tc>
          <w:tcPr>
            <w:tcW w:w="40" w:type="dxa"/>
            <w:vAlign w:val="bottom"/>
          </w:tcPr>
          <w:p w14:paraId="3755B27C" w14:textId="77777777" w:rsidR="000E2392" w:rsidRDefault="000E2392">
            <w:pPr>
              <w:rPr>
                <w:sz w:val="24"/>
                <w:szCs w:val="24"/>
              </w:rPr>
            </w:pPr>
          </w:p>
        </w:tc>
      </w:tr>
      <w:tr w:rsidR="000E2392" w14:paraId="458858D3" w14:textId="77777777">
        <w:trPr>
          <w:trHeight w:val="84"/>
        </w:trPr>
        <w:tc>
          <w:tcPr>
            <w:tcW w:w="1340" w:type="dxa"/>
            <w:tcBorders>
              <w:bottom w:val="single" w:sz="8" w:space="0" w:color="auto"/>
            </w:tcBorders>
            <w:vAlign w:val="bottom"/>
          </w:tcPr>
          <w:p w14:paraId="25E27FA7" w14:textId="77777777" w:rsidR="000E2392" w:rsidRDefault="000E2392">
            <w:pPr>
              <w:rPr>
                <w:sz w:val="7"/>
                <w:szCs w:val="7"/>
              </w:rPr>
            </w:pPr>
          </w:p>
        </w:tc>
        <w:tc>
          <w:tcPr>
            <w:tcW w:w="6440" w:type="dxa"/>
            <w:tcBorders>
              <w:bottom w:val="single" w:sz="8" w:space="0" w:color="auto"/>
            </w:tcBorders>
            <w:vAlign w:val="bottom"/>
          </w:tcPr>
          <w:p w14:paraId="7D480201" w14:textId="77777777" w:rsidR="000E2392" w:rsidRDefault="000E2392">
            <w:pPr>
              <w:rPr>
                <w:sz w:val="7"/>
                <w:szCs w:val="7"/>
              </w:rPr>
            </w:pPr>
          </w:p>
        </w:tc>
        <w:tc>
          <w:tcPr>
            <w:tcW w:w="880" w:type="dxa"/>
            <w:tcBorders>
              <w:bottom w:val="single" w:sz="8" w:space="0" w:color="auto"/>
            </w:tcBorders>
            <w:vAlign w:val="bottom"/>
          </w:tcPr>
          <w:p w14:paraId="4E81E67C" w14:textId="77777777" w:rsidR="000E2392" w:rsidRDefault="000E2392">
            <w:pPr>
              <w:rPr>
                <w:sz w:val="7"/>
                <w:szCs w:val="7"/>
              </w:rPr>
            </w:pPr>
          </w:p>
        </w:tc>
        <w:tc>
          <w:tcPr>
            <w:tcW w:w="40" w:type="dxa"/>
            <w:vAlign w:val="bottom"/>
          </w:tcPr>
          <w:p w14:paraId="68740247" w14:textId="77777777" w:rsidR="000E2392" w:rsidRDefault="000E2392">
            <w:pPr>
              <w:rPr>
                <w:sz w:val="7"/>
                <w:szCs w:val="7"/>
              </w:rPr>
            </w:pPr>
          </w:p>
        </w:tc>
      </w:tr>
      <w:tr w:rsidR="000E2392" w14:paraId="2080987F" w14:textId="77777777">
        <w:trPr>
          <w:trHeight w:val="192"/>
        </w:trPr>
        <w:tc>
          <w:tcPr>
            <w:tcW w:w="1340" w:type="dxa"/>
            <w:vAlign w:val="bottom"/>
          </w:tcPr>
          <w:p w14:paraId="1AC47A3C" w14:textId="77777777" w:rsidR="000E2392" w:rsidRDefault="00000000">
            <w:pPr>
              <w:ind w:left="40"/>
              <w:rPr>
                <w:sz w:val="20"/>
                <w:szCs w:val="20"/>
              </w:rPr>
            </w:pPr>
            <w:r>
              <w:rPr>
                <w:rFonts w:eastAsia="Times New Roman"/>
                <w:sz w:val="16"/>
                <w:szCs w:val="16"/>
              </w:rPr>
              <w:t>Title of Document</w:t>
            </w:r>
          </w:p>
        </w:tc>
        <w:tc>
          <w:tcPr>
            <w:tcW w:w="6440" w:type="dxa"/>
            <w:vAlign w:val="bottom"/>
          </w:tcPr>
          <w:p w14:paraId="7E9212A1" w14:textId="77777777" w:rsidR="000E2392" w:rsidRDefault="00000000">
            <w:pPr>
              <w:ind w:left="2660"/>
              <w:rPr>
                <w:sz w:val="20"/>
                <w:szCs w:val="20"/>
              </w:rPr>
            </w:pPr>
            <w:r>
              <w:rPr>
                <w:rFonts w:eastAsia="Times New Roman"/>
                <w:sz w:val="16"/>
                <w:szCs w:val="16"/>
              </w:rPr>
              <w:t>Document No.</w:t>
            </w:r>
          </w:p>
        </w:tc>
        <w:tc>
          <w:tcPr>
            <w:tcW w:w="900" w:type="dxa"/>
            <w:gridSpan w:val="2"/>
            <w:vAlign w:val="bottom"/>
          </w:tcPr>
          <w:p w14:paraId="44E1AB97" w14:textId="77777777" w:rsidR="000E2392" w:rsidRDefault="00000000">
            <w:pPr>
              <w:jc w:val="right"/>
              <w:rPr>
                <w:sz w:val="20"/>
                <w:szCs w:val="20"/>
              </w:rPr>
            </w:pPr>
            <w:r>
              <w:rPr>
                <w:rFonts w:eastAsia="Times New Roman"/>
                <w:sz w:val="16"/>
                <w:szCs w:val="16"/>
              </w:rPr>
              <w:t>Page No.</w:t>
            </w:r>
          </w:p>
        </w:tc>
      </w:tr>
      <w:tr w:rsidR="000E2392" w14:paraId="3C5AFF7B" w14:textId="77777777">
        <w:trPr>
          <w:trHeight w:val="229"/>
        </w:trPr>
        <w:tc>
          <w:tcPr>
            <w:tcW w:w="1340" w:type="dxa"/>
            <w:tcBorders>
              <w:bottom w:val="single" w:sz="8" w:space="0" w:color="auto"/>
            </w:tcBorders>
            <w:vAlign w:val="bottom"/>
          </w:tcPr>
          <w:p w14:paraId="00671569" w14:textId="77777777" w:rsidR="000E2392" w:rsidRDefault="00000000">
            <w:pPr>
              <w:ind w:left="40"/>
              <w:rPr>
                <w:sz w:val="20"/>
                <w:szCs w:val="20"/>
              </w:rPr>
            </w:pPr>
            <w:r>
              <w:rPr>
                <w:rFonts w:eastAsia="Times New Roman"/>
                <w:sz w:val="16"/>
                <w:szCs w:val="16"/>
              </w:rPr>
              <w:t>Specifications</w:t>
            </w:r>
          </w:p>
        </w:tc>
        <w:tc>
          <w:tcPr>
            <w:tcW w:w="6440" w:type="dxa"/>
            <w:tcBorders>
              <w:bottom w:val="single" w:sz="8" w:space="0" w:color="auto"/>
            </w:tcBorders>
            <w:vAlign w:val="bottom"/>
          </w:tcPr>
          <w:p w14:paraId="0DAD0562" w14:textId="77777777" w:rsidR="000E2392" w:rsidRDefault="00000000">
            <w:pPr>
              <w:spacing w:line="229" w:lineRule="exact"/>
              <w:ind w:left="2680"/>
              <w:rPr>
                <w:sz w:val="20"/>
                <w:szCs w:val="20"/>
              </w:rPr>
            </w:pPr>
            <w:r>
              <w:rPr>
                <w:rFonts w:eastAsia="Times New Roman"/>
                <w:sz w:val="20"/>
                <w:szCs w:val="20"/>
              </w:rPr>
              <w:t>----------</w:t>
            </w:r>
          </w:p>
        </w:tc>
        <w:tc>
          <w:tcPr>
            <w:tcW w:w="900" w:type="dxa"/>
            <w:gridSpan w:val="2"/>
            <w:tcBorders>
              <w:bottom w:val="single" w:sz="8" w:space="0" w:color="auto"/>
            </w:tcBorders>
            <w:vAlign w:val="bottom"/>
          </w:tcPr>
          <w:p w14:paraId="41B448D6" w14:textId="77777777" w:rsidR="000E2392" w:rsidRDefault="00000000">
            <w:pPr>
              <w:spacing w:line="229" w:lineRule="exact"/>
              <w:jc w:val="right"/>
              <w:rPr>
                <w:sz w:val="20"/>
                <w:szCs w:val="20"/>
              </w:rPr>
            </w:pPr>
            <w:r>
              <w:rPr>
                <w:rFonts w:eastAsia="Times New Roman"/>
                <w:sz w:val="20"/>
                <w:szCs w:val="20"/>
              </w:rPr>
              <w:t>3000-</w:t>
            </w:r>
            <w:r>
              <w:rPr>
                <w:rFonts w:eastAsia="Times New Roman"/>
                <w:sz w:val="16"/>
                <w:szCs w:val="16"/>
              </w:rPr>
              <w:t>5</w:t>
            </w:r>
          </w:p>
        </w:tc>
      </w:tr>
    </w:tbl>
    <w:p w14:paraId="0A07F784" w14:textId="77777777" w:rsidR="000E2392" w:rsidRDefault="000E2392">
      <w:pPr>
        <w:sectPr w:rsidR="000E2392">
          <w:pgSz w:w="11900" w:h="16834"/>
          <w:pgMar w:top="1440" w:right="1329" w:bottom="403" w:left="1440" w:header="0" w:footer="0" w:gutter="0"/>
          <w:cols w:space="720" w:equalWidth="0">
            <w:col w:w="9140"/>
          </w:cols>
        </w:sectPr>
      </w:pPr>
    </w:p>
    <w:p w14:paraId="6EAF30A8" w14:textId="77777777" w:rsidR="000E2392" w:rsidRDefault="00000000">
      <w:pPr>
        <w:spacing w:line="323" w:lineRule="exact"/>
        <w:rPr>
          <w:sz w:val="20"/>
          <w:szCs w:val="20"/>
        </w:rPr>
      </w:pPr>
      <w:bookmarkStart w:id="183" w:name="page184"/>
      <w:bookmarkEnd w:id="183"/>
      <w:r>
        <w:rPr>
          <w:noProof/>
          <w:sz w:val="20"/>
          <w:szCs w:val="20"/>
        </w:rPr>
        <w:lastRenderedPageBreak/>
        <w:drawing>
          <wp:anchor distT="0" distB="0" distL="114300" distR="114300" simplePos="0" relativeHeight="251422720" behindDoc="1" locked="0" layoutInCell="0" allowOverlap="1" wp14:anchorId="18AFD653" wp14:editId="2CBDE4DA">
            <wp:simplePos x="0" y="0"/>
            <wp:positionH relativeFrom="page">
              <wp:posOffset>6021070</wp:posOffset>
            </wp:positionH>
            <wp:positionV relativeFrom="page">
              <wp:posOffset>301625</wp:posOffset>
            </wp:positionV>
            <wp:extent cx="627380" cy="541020"/>
            <wp:effectExtent l="0" t="0" r="0" b="0"/>
            <wp:wrapNone/>
            <wp:docPr id="562"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pic:cNvPicPr>
                      <a:picLocks noChangeAspect="1" noChangeArrowheads="1"/>
                    </pic:cNvPicPr>
                  </pic:nvPicPr>
                  <pic:blipFill>
                    <a:blip r:embed="rId59">
                      <a:clrChange>
                        <a:clrFrom>
                          <a:srgbClr val="FFFFFF"/>
                        </a:clrFrom>
                        <a:clrTo>
                          <a:srgbClr val="FFFFFF">
                            <a:alpha val="0"/>
                          </a:srgbClr>
                        </a:clrTo>
                      </a:clrChange>
                    </a:blip>
                    <a:srcRect/>
                    <a:stretch>
                      <a:fillRect/>
                    </a:stretch>
                  </pic:blipFill>
                  <pic:spPr bwMode="auto">
                    <a:xfrm>
                      <a:off x="0" y="0"/>
                      <a:ext cx="627380" cy="541020"/>
                    </a:xfrm>
                    <a:prstGeom prst="rect">
                      <a:avLst/>
                    </a:prstGeom>
                    <a:noFill/>
                  </pic:spPr>
                </pic:pic>
              </a:graphicData>
            </a:graphic>
          </wp:anchor>
        </w:drawing>
      </w:r>
      <w:r>
        <w:rPr>
          <w:noProof/>
          <w:sz w:val="20"/>
          <w:szCs w:val="20"/>
        </w:rPr>
        <w:drawing>
          <wp:anchor distT="0" distB="0" distL="114300" distR="114300" simplePos="0" relativeHeight="251423744" behindDoc="1" locked="0" layoutInCell="0" allowOverlap="1" wp14:anchorId="0C01499A" wp14:editId="28715A96">
            <wp:simplePos x="0" y="0"/>
            <wp:positionH relativeFrom="page">
              <wp:posOffset>1188720</wp:posOffset>
            </wp:positionH>
            <wp:positionV relativeFrom="page">
              <wp:posOffset>278130</wp:posOffset>
            </wp:positionV>
            <wp:extent cx="558165" cy="558165"/>
            <wp:effectExtent l="0" t="0" r="0" b="0"/>
            <wp:wrapNone/>
            <wp:docPr id="563" name="Pictur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
                    <pic:cNvPicPr>
                      <a:picLocks noChangeAspect="1" noChangeArrowheads="1"/>
                    </pic:cNvPicPr>
                  </pic:nvPicPr>
                  <pic:blipFill>
                    <a:blip r:embed="rId60">
                      <a:clrChange>
                        <a:clrFrom>
                          <a:srgbClr val="FFFFFF"/>
                        </a:clrFrom>
                        <a:clrTo>
                          <a:srgbClr val="FFFFFF">
                            <a:alpha val="0"/>
                          </a:srgbClr>
                        </a:clrTo>
                      </a:clrChange>
                    </a:blip>
                    <a:srcRect/>
                    <a:stretch>
                      <a:fillRect/>
                    </a:stretch>
                  </pic:blipFill>
                  <pic:spPr bwMode="auto">
                    <a:xfrm>
                      <a:off x="0" y="0"/>
                      <a:ext cx="558165" cy="558165"/>
                    </a:xfrm>
                    <a:prstGeom prst="rect">
                      <a:avLst/>
                    </a:prstGeom>
                    <a:noFill/>
                  </pic:spPr>
                </pic:pic>
              </a:graphicData>
            </a:graphic>
          </wp:anchor>
        </w:drawing>
      </w:r>
      <w:r>
        <w:rPr>
          <w:noProof/>
          <w:sz w:val="20"/>
          <w:szCs w:val="20"/>
        </w:rPr>
        <w:drawing>
          <wp:anchor distT="0" distB="0" distL="114300" distR="114300" simplePos="0" relativeHeight="251424768" behindDoc="1" locked="0" layoutInCell="0" allowOverlap="1" wp14:anchorId="1FACE477" wp14:editId="46C57702">
            <wp:simplePos x="0" y="0"/>
            <wp:positionH relativeFrom="page">
              <wp:posOffset>1170940</wp:posOffset>
            </wp:positionH>
            <wp:positionV relativeFrom="page">
              <wp:posOffset>923290</wp:posOffset>
            </wp:positionV>
            <wp:extent cx="5496560" cy="6350"/>
            <wp:effectExtent l="0" t="0" r="0" b="0"/>
            <wp:wrapNone/>
            <wp:docPr id="564"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pic:cNvPicPr>
                      <a:picLocks noChangeAspect="1" noChangeArrowheads="1"/>
                    </pic:cNvPicPr>
                  </pic:nvPicPr>
                  <pic:blipFill>
                    <a:blip r:embed="rId61"/>
                    <a:srcRect/>
                    <a:stretch>
                      <a:fillRect/>
                    </a:stretch>
                  </pic:blipFill>
                  <pic:spPr bwMode="auto">
                    <a:xfrm>
                      <a:off x="0" y="0"/>
                      <a:ext cx="5496560" cy="6350"/>
                    </a:xfrm>
                    <a:prstGeom prst="rect">
                      <a:avLst/>
                    </a:prstGeom>
                    <a:noFill/>
                  </pic:spPr>
                </pic:pic>
              </a:graphicData>
            </a:graphic>
          </wp:anchor>
        </w:drawing>
      </w:r>
    </w:p>
    <w:p w14:paraId="51EA9597" w14:textId="77777777" w:rsidR="000E2392" w:rsidRDefault="00000000">
      <w:pPr>
        <w:numPr>
          <w:ilvl w:val="0"/>
          <w:numId w:val="145"/>
        </w:numPr>
        <w:tabs>
          <w:tab w:val="left" w:pos="2600"/>
        </w:tabs>
        <w:spacing w:line="267" w:lineRule="auto"/>
        <w:ind w:left="2600" w:right="920" w:hanging="728"/>
        <w:rPr>
          <w:rFonts w:ascii="Arial" w:eastAsia="Arial" w:hAnsi="Arial" w:cs="Arial"/>
        </w:rPr>
      </w:pPr>
      <w:r>
        <w:rPr>
          <w:rFonts w:ascii="Arial" w:eastAsia="Arial" w:hAnsi="Arial" w:cs="Arial"/>
        </w:rPr>
        <w:t>An erection scheme, in suitable size, having the following information:</w:t>
      </w:r>
    </w:p>
    <w:p w14:paraId="2F79A5BC" w14:textId="77777777" w:rsidR="000E2392" w:rsidRDefault="000E2392">
      <w:pPr>
        <w:spacing w:line="310" w:lineRule="exact"/>
        <w:rPr>
          <w:rFonts w:ascii="Arial" w:eastAsia="Arial" w:hAnsi="Arial" w:cs="Arial"/>
        </w:rPr>
      </w:pPr>
    </w:p>
    <w:p w14:paraId="68D7FC01" w14:textId="77777777" w:rsidR="000E2392" w:rsidRDefault="00000000">
      <w:pPr>
        <w:numPr>
          <w:ilvl w:val="1"/>
          <w:numId w:val="145"/>
        </w:numPr>
        <w:tabs>
          <w:tab w:val="left" w:pos="3320"/>
        </w:tabs>
        <w:spacing w:line="273" w:lineRule="auto"/>
        <w:ind w:left="3320" w:right="100" w:hanging="727"/>
        <w:jc w:val="both"/>
        <w:rPr>
          <w:rFonts w:ascii="Arial" w:eastAsia="Arial" w:hAnsi="Arial" w:cs="Arial"/>
        </w:rPr>
      </w:pPr>
      <w:r>
        <w:rPr>
          <w:rFonts w:ascii="Arial" w:eastAsia="Arial" w:hAnsi="Arial" w:cs="Arial"/>
        </w:rPr>
        <w:t>Location of erection elements in respect of axis and Marks as well as picking points of these elements with respect to each other or with the existing steel or reinforced concrete structures.</w:t>
      </w:r>
    </w:p>
    <w:p w14:paraId="40EBA2FB" w14:textId="77777777" w:rsidR="000E2392" w:rsidRDefault="000E2392">
      <w:pPr>
        <w:spacing w:line="303" w:lineRule="exact"/>
        <w:rPr>
          <w:rFonts w:ascii="Arial" w:eastAsia="Arial" w:hAnsi="Arial" w:cs="Arial"/>
        </w:rPr>
      </w:pPr>
    </w:p>
    <w:p w14:paraId="2AD85140" w14:textId="77777777" w:rsidR="000E2392" w:rsidRDefault="00000000">
      <w:pPr>
        <w:numPr>
          <w:ilvl w:val="1"/>
          <w:numId w:val="145"/>
        </w:numPr>
        <w:tabs>
          <w:tab w:val="left" w:pos="3320"/>
        </w:tabs>
        <w:spacing w:line="267" w:lineRule="auto"/>
        <w:ind w:left="3320" w:right="320" w:hanging="727"/>
        <w:rPr>
          <w:rFonts w:ascii="Arial" w:eastAsia="Arial" w:hAnsi="Arial" w:cs="Arial"/>
        </w:rPr>
      </w:pPr>
      <w:r>
        <w:rPr>
          <w:rFonts w:ascii="Arial" w:eastAsia="Arial" w:hAnsi="Arial" w:cs="Arial"/>
        </w:rPr>
        <w:t>Joints showing erection welding sizes and lengths, bolts diameter and numbers.</w:t>
      </w:r>
    </w:p>
    <w:p w14:paraId="47B1C477" w14:textId="77777777" w:rsidR="000E2392" w:rsidRDefault="000E2392">
      <w:pPr>
        <w:spacing w:line="310" w:lineRule="exact"/>
        <w:rPr>
          <w:rFonts w:ascii="Arial" w:eastAsia="Arial" w:hAnsi="Arial" w:cs="Arial"/>
        </w:rPr>
      </w:pPr>
    </w:p>
    <w:p w14:paraId="09CAD643" w14:textId="77777777" w:rsidR="000E2392" w:rsidRDefault="00000000">
      <w:pPr>
        <w:numPr>
          <w:ilvl w:val="1"/>
          <w:numId w:val="145"/>
        </w:numPr>
        <w:tabs>
          <w:tab w:val="left" w:pos="3320"/>
        </w:tabs>
        <w:spacing w:line="290" w:lineRule="auto"/>
        <w:ind w:left="3320" w:right="100" w:hanging="727"/>
        <w:rPr>
          <w:rFonts w:ascii="Arial" w:eastAsia="Arial" w:hAnsi="Arial" w:cs="Arial"/>
          <w:sz w:val="21"/>
          <w:szCs w:val="21"/>
        </w:rPr>
      </w:pPr>
      <w:r>
        <w:rPr>
          <w:rFonts w:ascii="Arial" w:eastAsia="Arial" w:hAnsi="Arial" w:cs="Arial"/>
          <w:sz w:val="21"/>
          <w:szCs w:val="21"/>
        </w:rPr>
        <w:t>Chart showing list of assembling marks having columns such as Mark, Description, Quantity, Weight of each Mark, total weight and Remarks with grand total in the end.</w:t>
      </w:r>
    </w:p>
    <w:p w14:paraId="458A7153" w14:textId="77777777" w:rsidR="000E2392" w:rsidRDefault="000E2392">
      <w:pPr>
        <w:spacing w:line="289" w:lineRule="exact"/>
        <w:rPr>
          <w:rFonts w:ascii="Arial" w:eastAsia="Arial" w:hAnsi="Arial" w:cs="Arial"/>
          <w:sz w:val="21"/>
          <w:szCs w:val="21"/>
        </w:rPr>
      </w:pPr>
    </w:p>
    <w:p w14:paraId="6B2A64B3" w14:textId="77777777" w:rsidR="000E2392" w:rsidRDefault="00000000">
      <w:pPr>
        <w:numPr>
          <w:ilvl w:val="1"/>
          <w:numId w:val="145"/>
        </w:numPr>
        <w:tabs>
          <w:tab w:val="left" w:pos="3320"/>
        </w:tabs>
        <w:spacing w:line="271" w:lineRule="auto"/>
        <w:ind w:left="3320" w:right="120" w:hanging="727"/>
        <w:rPr>
          <w:rFonts w:ascii="Arial" w:eastAsia="Arial" w:hAnsi="Arial" w:cs="Arial"/>
        </w:rPr>
      </w:pPr>
      <w:r>
        <w:rPr>
          <w:rFonts w:ascii="Arial" w:eastAsia="Arial" w:hAnsi="Arial" w:cs="Arial"/>
        </w:rPr>
        <w:t>Chart showing List of Erection Bolts, Nuts and Washers in tabulated form, detailing information such as size, quantity, weight and their grand totals.</w:t>
      </w:r>
    </w:p>
    <w:p w14:paraId="54662847" w14:textId="77777777" w:rsidR="000E2392" w:rsidRDefault="000E2392">
      <w:pPr>
        <w:spacing w:line="296" w:lineRule="exact"/>
        <w:rPr>
          <w:rFonts w:ascii="Arial" w:eastAsia="Arial" w:hAnsi="Arial" w:cs="Arial"/>
        </w:rPr>
      </w:pPr>
    </w:p>
    <w:p w14:paraId="6E24125E" w14:textId="77777777" w:rsidR="000E2392" w:rsidRDefault="00000000">
      <w:pPr>
        <w:numPr>
          <w:ilvl w:val="1"/>
          <w:numId w:val="145"/>
        </w:numPr>
        <w:tabs>
          <w:tab w:val="left" w:pos="3320"/>
        </w:tabs>
        <w:ind w:left="3320" w:hanging="727"/>
        <w:rPr>
          <w:rFonts w:ascii="Arial" w:eastAsia="Arial" w:hAnsi="Arial" w:cs="Arial"/>
        </w:rPr>
      </w:pPr>
      <w:r>
        <w:rPr>
          <w:rFonts w:ascii="Arial" w:eastAsia="Arial" w:hAnsi="Arial" w:cs="Arial"/>
        </w:rPr>
        <w:t>Quality of materials.</w:t>
      </w:r>
    </w:p>
    <w:p w14:paraId="78E19389" w14:textId="77777777" w:rsidR="000E2392" w:rsidRDefault="000E2392">
      <w:pPr>
        <w:spacing w:line="329" w:lineRule="exact"/>
        <w:rPr>
          <w:rFonts w:ascii="Arial" w:eastAsia="Arial" w:hAnsi="Arial" w:cs="Arial"/>
        </w:rPr>
      </w:pPr>
    </w:p>
    <w:p w14:paraId="00E5E47C" w14:textId="77777777" w:rsidR="000E2392" w:rsidRDefault="00000000">
      <w:pPr>
        <w:numPr>
          <w:ilvl w:val="1"/>
          <w:numId w:val="145"/>
        </w:numPr>
        <w:tabs>
          <w:tab w:val="left" w:pos="3320"/>
        </w:tabs>
        <w:ind w:left="3320" w:hanging="727"/>
        <w:rPr>
          <w:rFonts w:eastAsia="Times New Roman"/>
        </w:rPr>
      </w:pPr>
      <w:r>
        <w:rPr>
          <w:rFonts w:ascii="Arial" w:eastAsia="Arial" w:hAnsi="Arial" w:cs="Arial"/>
        </w:rPr>
        <w:t>Quality and type of welding electrodes.</w:t>
      </w:r>
    </w:p>
    <w:p w14:paraId="0E7B2A50" w14:textId="77777777" w:rsidR="000E2392" w:rsidRDefault="000E2392">
      <w:pPr>
        <w:spacing w:line="327" w:lineRule="exact"/>
        <w:rPr>
          <w:rFonts w:eastAsia="Times New Roman"/>
        </w:rPr>
      </w:pPr>
    </w:p>
    <w:p w14:paraId="2612FA8F" w14:textId="77777777" w:rsidR="000E2392" w:rsidRDefault="00000000">
      <w:pPr>
        <w:numPr>
          <w:ilvl w:val="1"/>
          <w:numId w:val="145"/>
        </w:numPr>
        <w:tabs>
          <w:tab w:val="left" w:pos="3320"/>
        </w:tabs>
        <w:ind w:left="3320" w:hanging="727"/>
        <w:rPr>
          <w:rFonts w:ascii="Arial" w:eastAsia="Arial" w:hAnsi="Arial" w:cs="Arial"/>
        </w:rPr>
      </w:pPr>
      <w:r>
        <w:rPr>
          <w:rFonts w:ascii="Arial" w:eastAsia="Arial" w:hAnsi="Arial" w:cs="Arial"/>
        </w:rPr>
        <w:t>Measures to be adopted against unscrewing of bolts.</w:t>
      </w:r>
    </w:p>
    <w:p w14:paraId="41230778" w14:textId="77777777" w:rsidR="000E2392" w:rsidRDefault="000E2392">
      <w:pPr>
        <w:spacing w:line="330" w:lineRule="exact"/>
        <w:rPr>
          <w:rFonts w:ascii="Arial" w:eastAsia="Arial" w:hAnsi="Arial" w:cs="Arial"/>
        </w:rPr>
      </w:pPr>
    </w:p>
    <w:p w14:paraId="77E25BAC" w14:textId="77777777" w:rsidR="000E2392" w:rsidRDefault="00000000">
      <w:pPr>
        <w:numPr>
          <w:ilvl w:val="1"/>
          <w:numId w:val="145"/>
        </w:numPr>
        <w:tabs>
          <w:tab w:val="left" w:pos="3320"/>
        </w:tabs>
        <w:ind w:left="3320" w:hanging="727"/>
        <w:rPr>
          <w:rFonts w:ascii="Arial" w:eastAsia="Arial" w:hAnsi="Arial" w:cs="Arial"/>
        </w:rPr>
      </w:pPr>
      <w:r>
        <w:rPr>
          <w:rFonts w:ascii="Arial" w:eastAsia="Arial" w:hAnsi="Arial" w:cs="Arial"/>
        </w:rPr>
        <w:t>Painting instructions.</w:t>
      </w:r>
    </w:p>
    <w:p w14:paraId="41E3CC2C" w14:textId="77777777" w:rsidR="000E2392" w:rsidRDefault="000E2392">
      <w:pPr>
        <w:spacing w:line="327" w:lineRule="exact"/>
        <w:rPr>
          <w:rFonts w:ascii="Arial" w:eastAsia="Arial" w:hAnsi="Arial" w:cs="Arial"/>
        </w:rPr>
      </w:pPr>
    </w:p>
    <w:p w14:paraId="5B1C8308" w14:textId="77777777" w:rsidR="000E2392" w:rsidRDefault="00000000">
      <w:pPr>
        <w:numPr>
          <w:ilvl w:val="1"/>
          <w:numId w:val="145"/>
        </w:numPr>
        <w:tabs>
          <w:tab w:val="left" w:pos="3320"/>
        </w:tabs>
        <w:ind w:left="3320" w:hanging="727"/>
        <w:rPr>
          <w:rFonts w:ascii="Arial" w:eastAsia="Arial" w:hAnsi="Arial" w:cs="Arial"/>
        </w:rPr>
      </w:pPr>
      <w:r>
        <w:rPr>
          <w:rFonts w:ascii="Arial" w:eastAsia="Arial" w:hAnsi="Arial" w:cs="Arial"/>
        </w:rPr>
        <w:t>Erection sequence.</w:t>
      </w:r>
    </w:p>
    <w:p w14:paraId="6FDBBBF2" w14:textId="77777777" w:rsidR="000E2392" w:rsidRDefault="000E2392">
      <w:pPr>
        <w:spacing w:line="330" w:lineRule="exact"/>
        <w:rPr>
          <w:rFonts w:ascii="Arial" w:eastAsia="Arial" w:hAnsi="Arial" w:cs="Arial"/>
        </w:rPr>
      </w:pPr>
    </w:p>
    <w:p w14:paraId="5BC61E49" w14:textId="77777777" w:rsidR="000E2392" w:rsidRDefault="00000000">
      <w:pPr>
        <w:numPr>
          <w:ilvl w:val="1"/>
          <w:numId w:val="145"/>
        </w:numPr>
        <w:tabs>
          <w:tab w:val="left" w:pos="3320"/>
        </w:tabs>
        <w:ind w:left="3320" w:hanging="727"/>
        <w:rPr>
          <w:rFonts w:ascii="Arial" w:eastAsia="Arial" w:hAnsi="Arial" w:cs="Arial"/>
        </w:rPr>
      </w:pPr>
      <w:r>
        <w:rPr>
          <w:rFonts w:ascii="Arial" w:eastAsia="Arial" w:hAnsi="Arial" w:cs="Arial"/>
        </w:rPr>
        <w:t>References to relevant drawings.</w:t>
      </w:r>
    </w:p>
    <w:p w14:paraId="5A84BB99" w14:textId="77777777" w:rsidR="000E2392" w:rsidRDefault="000E2392">
      <w:pPr>
        <w:spacing w:line="336" w:lineRule="exact"/>
        <w:rPr>
          <w:rFonts w:ascii="Arial" w:eastAsia="Arial" w:hAnsi="Arial" w:cs="Arial"/>
        </w:rPr>
      </w:pPr>
    </w:p>
    <w:p w14:paraId="311DB7B2" w14:textId="77777777" w:rsidR="000E2392" w:rsidRDefault="00000000">
      <w:pPr>
        <w:numPr>
          <w:ilvl w:val="1"/>
          <w:numId w:val="145"/>
        </w:numPr>
        <w:tabs>
          <w:tab w:val="left" w:pos="3320"/>
        </w:tabs>
        <w:spacing w:line="267" w:lineRule="auto"/>
        <w:ind w:left="3320" w:right="600" w:hanging="727"/>
        <w:rPr>
          <w:rFonts w:ascii="Arial" w:eastAsia="Arial" w:hAnsi="Arial" w:cs="Arial"/>
        </w:rPr>
      </w:pPr>
      <w:r>
        <w:rPr>
          <w:rFonts w:ascii="Arial" w:eastAsia="Arial" w:hAnsi="Arial" w:cs="Arial"/>
        </w:rPr>
        <w:t>Except in special cases all scheme drawings shall be made in single fairly thick lines.</w:t>
      </w:r>
    </w:p>
    <w:p w14:paraId="5C1CFCB5" w14:textId="77777777" w:rsidR="000E2392" w:rsidRDefault="000E2392">
      <w:pPr>
        <w:spacing w:line="310" w:lineRule="exact"/>
        <w:rPr>
          <w:rFonts w:ascii="Arial" w:eastAsia="Arial" w:hAnsi="Arial" w:cs="Arial"/>
        </w:rPr>
      </w:pPr>
    </w:p>
    <w:p w14:paraId="5F178BCF" w14:textId="77777777" w:rsidR="000E2392" w:rsidRDefault="00000000">
      <w:pPr>
        <w:numPr>
          <w:ilvl w:val="1"/>
          <w:numId w:val="145"/>
        </w:numPr>
        <w:tabs>
          <w:tab w:val="left" w:pos="3320"/>
        </w:tabs>
        <w:spacing w:line="267" w:lineRule="auto"/>
        <w:ind w:left="3320" w:right="660" w:hanging="727"/>
        <w:rPr>
          <w:rFonts w:ascii="Arial" w:eastAsia="Arial" w:hAnsi="Arial" w:cs="Arial"/>
        </w:rPr>
      </w:pPr>
      <w:r>
        <w:rPr>
          <w:rFonts w:ascii="Arial" w:eastAsia="Arial" w:hAnsi="Arial" w:cs="Arial"/>
        </w:rPr>
        <w:t>The recommended scale of erection scheme is 1:50, 1:100, 1:200, for joints 1:5, 1:10 or 1:20.</w:t>
      </w:r>
    </w:p>
    <w:p w14:paraId="255B7F29" w14:textId="77777777" w:rsidR="000E2392" w:rsidRDefault="000E2392">
      <w:pPr>
        <w:spacing w:line="308" w:lineRule="exact"/>
        <w:rPr>
          <w:rFonts w:ascii="Arial" w:eastAsia="Arial" w:hAnsi="Arial" w:cs="Arial"/>
        </w:rPr>
      </w:pPr>
    </w:p>
    <w:p w14:paraId="4229FE25" w14:textId="77777777" w:rsidR="000E2392" w:rsidRDefault="00000000">
      <w:pPr>
        <w:numPr>
          <w:ilvl w:val="0"/>
          <w:numId w:val="145"/>
        </w:numPr>
        <w:tabs>
          <w:tab w:val="left" w:pos="2600"/>
        </w:tabs>
        <w:spacing w:line="270" w:lineRule="auto"/>
        <w:ind w:left="2600" w:right="380" w:hanging="728"/>
        <w:rPr>
          <w:rFonts w:ascii="Arial" w:eastAsia="Arial" w:hAnsi="Arial" w:cs="Arial"/>
        </w:rPr>
      </w:pPr>
      <w:r>
        <w:rPr>
          <w:rFonts w:ascii="Arial" w:eastAsia="Arial" w:hAnsi="Arial" w:cs="Arial"/>
        </w:rPr>
        <w:t>Fabrication drawings in suitable size shall contain the following information:</w:t>
      </w:r>
    </w:p>
    <w:p w14:paraId="60079866" w14:textId="77777777" w:rsidR="000E2392" w:rsidRDefault="000E2392">
      <w:pPr>
        <w:spacing w:line="305" w:lineRule="exact"/>
        <w:rPr>
          <w:rFonts w:ascii="Arial" w:eastAsia="Arial" w:hAnsi="Arial" w:cs="Arial"/>
        </w:rPr>
      </w:pPr>
    </w:p>
    <w:p w14:paraId="1E6E5B6C" w14:textId="77777777" w:rsidR="000E2392" w:rsidRDefault="00000000">
      <w:pPr>
        <w:numPr>
          <w:ilvl w:val="1"/>
          <w:numId w:val="145"/>
        </w:numPr>
        <w:tabs>
          <w:tab w:val="left" w:pos="3320"/>
        </w:tabs>
        <w:spacing w:line="273" w:lineRule="auto"/>
        <w:ind w:left="3320" w:right="40" w:hanging="727"/>
        <w:jc w:val="both"/>
        <w:rPr>
          <w:rFonts w:ascii="Arial" w:eastAsia="Arial" w:hAnsi="Arial" w:cs="Arial"/>
        </w:rPr>
      </w:pPr>
      <w:r>
        <w:rPr>
          <w:rFonts w:ascii="Arial" w:eastAsia="Arial" w:hAnsi="Arial" w:cs="Arial"/>
        </w:rPr>
        <w:t>Each Shop Assembly (Mark) shall be drawn separately showing necessary lines, elevations, sections with reference to axis, center lines, location of holes, cleats, plates, lugs etc. fully dimensioned with part numbers.</w:t>
      </w:r>
    </w:p>
    <w:p w14:paraId="0AB5F3F6" w14:textId="77777777" w:rsidR="000E2392" w:rsidRDefault="000E2392">
      <w:pPr>
        <w:spacing w:line="294" w:lineRule="exact"/>
        <w:rPr>
          <w:rFonts w:ascii="Arial" w:eastAsia="Arial" w:hAnsi="Arial" w:cs="Arial"/>
        </w:rPr>
      </w:pPr>
    </w:p>
    <w:p w14:paraId="015CE0EA" w14:textId="77777777" w:rsidR="000E2392" w:rsidRDefault="00000000">
      <w:pPr>
        <w:numPr>
          <w:ilvl w:val="1"/>
          <w:numId w:val="145"/>
        </w:numPr>
        <w:tabs>
          <w:tab w:val="left" w:pos="3320"/>
        </w:tabs>
        <w:ind w:left="3320" w:hanging="727"/>
        <w:rPr>
          <w:rFonts w:ascii="Arial" w:eastAsia="Arial" w:hAnsi="Arial" w:cs="Arial"/>
        </w:rPr>
      </w:pPr>
      <w:r>
        <w:rPr>
          <w:rFonts w:ascii="Arial" w:eastAsia="Arial" w:hAnsi="Arial" w:cs="Arial"/>
        </w:rPr>
        <w:t>Bolts and holes sizes.</w:t>
      </w:r>
    </w:p>
    <w:p w14:paraId="632D1B7E" w14:textId="77777777" w:rsidR="000E2392" w:rsidRDefault="00000000">
      <w:pPr>
        <w:spacing w:line="20" w:lineRule="exact"/>
        <w:rPr>
          <w:sz w:val="20"/>
          <w:szCs w:val="20"/>
        </w:rPr>
      </w:pPr>
      <w:r>
        <w:rPr>
          <w:noProof/>
          <w:sz w:val="20"/>
          <w:szCs w:val="20"/>
        </w:rPr>
        <w:drawing>
          <wp:anchor distT="0" distB="0" distL="114300" distR="114300" simplePos="0" relativeHeight="251425792" behindDoc="1" locked="0" layoutInCell="0" allowOverlap="1" wp14:anchorId="20735009" wp14:editId="02D2279D">
            <wp:simplePos x="0" y="0"/>
            <wp:positionH relativeFrom="column">
              <wp:posOffset>256540</wp:posOffset>
            </wp:positionH>
            <wp:positionV relativeFrom="paragraph">
              <wp:posOffset>199390</wp:posOffset>
            </wp:positionV>
            <wp:extent cx="5496560" cy="6350"/>
            <wp:effectExtent l="0" t="0" r="0" b="0"/>
            <wp:wrapNone/>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pic:cNvPicPr>
                      <a:picLocks noChangeAspect="1" noChangeArrowheads="1"/>
                    </pic:cNvPicPr>
                  </pic:nvPicPr>
                  <pic:blipFill>
                    <a:blip r:embed="rId61"/>
                    <a:srcRect/>
                    <a:stretch>
                      <a:fillRect/>
                    </a:stretch>
                  </pic:blipFill>
                  <pic:spPr bwMode="auto">
                    <a:xfrm>
                      <a:off x="0" y="0"/>
                      <a:ext cx="5496560" cy="6350"/>
                    </a:xfrm>
                    <a:prstGeom prst="rect">
                      <a:avLst/>
                    </a:prstGeom>
                    <a:noFill/>
                  </pic:spPr>
                </pic:pic>
              </a:graphicData>
            </a:graphic>
          </wp:anchor>
        </w:drawing>
      </w:r>
    </w:p>
    <w:p w14:paraId="54848A3D" w14:textId="77777777" w:rsidR="000E2392" w:rsidRDefault="000E2392">
      <w:pPr>
        <w:spacing w:line="322" w:lineRule="exact"/>
        <w:rPr>
          <w:sz w:val="20"/>
          <w:szCs w:val="20"/>
        </w:rPr>
      </w:pPr>
    </w:p>
    <w:tbl>
      <w:tblPr>
        <w:tblW w:w="0" w:type="auto"/>
        <w:tblInd w:w="400" w:type="dxa"/>
        <w:tblLayout w:type="fixed"/>
        <w:tblCellMar>
          <w:left w:w="0" w:type="dxa"/>
          <w:right w:w="0" w:type="dxa"/>
        </w:tblCellMar>
        <w:tblLook w:val="04A0" w:firstRow="1" w:lastRow="0" w:firstColumn="1" w:lastColumn="0" w:noHBand="0" w:noVBand="1"/>
      </w:tblPr>
      <w:tblGrid>
        <w:gridCol w:w="2600"/>
        <w:gridCol w:w="3920"/>
        <w:gridCol w:w="2180"/>
      </w:tblGrid>
      <w:tr w:rsidR="000E2392" w14:paraId="25E93DED" w14:textId="77777777">
        <w:trPr>
          <w:trHeight w:val="184"/>
        </w:trPr>
        <w:tc>
          <w:tcPr>
            <w:tcW w:w="2600" w:type="dxa"/>
            <w:vAlign w:val="bottom"/>
          </w:tcPr>
          <w:p w14:paraId="7BB826D0" w14:textId="77777777" w:rsidR="000E2392" w:rsidRDefault="00000000">
            <w:pPr>
              <w:ind w:left="40"/>
              <w:rPr>
                <w:sz w:val="20"/>
                <w:szCs w:val="20"/>
              </w:rPr>
            </w:pPr>
            <w:r>
              <w:rPr>
                <w:rFonts w:eastAsia="Times New Roman"/>
                <w:sz w:val="16"/>
                <w:szCs w:val="16"/>
              </w:rPr>
              <w:t>Title of Document</w:t>
            </w:r>
          </w:p>
        </w:tc>
        <w:tc>
          <w:tcPr>
            <w:tcW w:w="3920" w:type="dxa"/>
            <w:vAlign w:val="bottom"/>
          </w:tcPr>
          <w:p w14:paraId="62B605E7" w14:textId="77777777" w:rsidR="000E2392" w:rsidRDefault="00000000">
            <w:pPr>
              <w:ind w:right="1490"/>
              <w:jc w:val="right"/>
              <w:rPr>
                <w:sz w:val="20"/>
                <w:szCs w:val="20"/>
              </w:rPr>
            </w:pPr>
            <w:r>
              <w:rPr>
                <w:rFonts w:eastAsia="Times New Roman"/>
                <w:sz w:val="16"/>
                <w:szCs w:val="16"/>
              </w:rPr>
              <w:t>Document No.</w:t>
            </w:r>
          </w:p>
        </w:tc>
        <w:tc>
          <w:tcPr>
            <w:tcW w:w="2180" w:type="dxa"/>
            <w:vAlign w:val="bottom"/>
          </w:tcPr>
          <w:p w14:paraId="7C0D50FF" w14:textId="77777777" w:rsidR="000E2392" w:rsidRDefault="00000000">
            <w:pPr>
              <w:jc w:val="right"/>
              <w:rPr>
                <w:sz w:val="20"/>
                <w:szCs w:val="20"/>
              </w:rPr>
            </w:pPr>
            <w:r>
              <w:rPr>
                <w:rFonts w:eastAsia="Times New Roman"/>
                <w:sz w:val="16"/>
                <w:szCs w:val="16"/>
              </w:rPr>
              <w:t>Page No.</w:t>
            </w:r>
          </w:p>
        </w:tc>
      </w:tr>
      <w:tr w:rsidR="000E2392" w14:paraId="48E9480E" w14:textId="77777777">
        <w:trPr>
          <w:trHeight w:val="229"/>
        </w:trPr>
        <w:tc>
          <w:tcPr>
            <w:tcW w:w="2600" w:type="dxa"/>
            <w:tcBorders>
              <w:bottom w:val="single" w:sz="8" w:space="0" w:color="auto"/>
            </w:tcBorders>
            <w:vAlign w:val="bottom"/>
          </w:tcPr>
          <w:p w14:paraId="7FF9672A" w14:textId="77777777" w:rsidR="000E2392" w:rsidRDefault="00000000">
            <w:pPr>
              <w:ind w:left="40"/>
              <w:rPr>
                <w:sz w:val="20"/>
                <w:szCs w:val="20"/>
              </w:rPr>
            </w:pPr>
            <w:r>
              <w:rPr>
                <w:rFonts w:eastAsia="Times New Roman"/>
                <w:sz w:val="16"/>
                <w:szCs w:val="16"/>
              </w:rPr>
              <w:t>Specifications</w:t>
            </w:r>
          </w:p>
        </w:tc>
        <w:tc>
          <w:tcPr>
            <w:tcW w:w="3920" w:type="dxa"/>
            <w:tcBorders>
              <w:bottom w:val="single" w:sz="8" w:space="0" w:color="auto"/>
            </w:tcBorders>
            <w:vAlign w:val="bottom"/>
          </w:tcPr>
          <w:p w14:paraId="1DF7ADB2" w14:textId="77777777" w:rsidR="000E2392" w:rsidRDefault="00000000">
            <w:pPr>
              <w:spacing w:line="229" w:lineRule="exact"/>
              <w:ind w:right="1750"/>
              <w:jc w:val="right"/>
              <w:rPr>
                <w:sz w:val="20"/>
                <w:szCs w:val="20"/>
              </w:rPr>
            </w:pPr>
            <w:r>
              <w:rPr>
                <w:rFonts w:eastAsia="Times New Roman"/>
                <w:sz w:val="20"/>
                <w:szCs w:val="20"/>
              </w:rPr>
              <w:t>----------</w:t>
            </w:r>
          </w:p>
        </w:tc>
        <w:tc>
          <w:tcPr>
            <w:tcW w:w="2180" w:type="dxa"/>
            <w:tcBorders>
              <w:bottom w:val="single" w:sz="8" w:space="0" w:color="auto"/>
            </w:tcBorders>
            <w:vAlign w:val="bottom"/>
          </w:tcPr>
          <w:p w14:paraId="41CF4DD2" w14:textId="77777777" w:rsidR="000E2392" w:rsidRDefault="00000000">
            <w:pPr>
              <w:spacing w:line="229" w:lineRule="exact"/>
              <w:jc w:val="right"/>
              <w:rPr>
                <w:sz w:val="20"/>
                <w:szCs w:val="20"/>
              </w:rPr>
            </w:pPr>
            <w:r>
              <w:rPr>
                <w:rFonts w:eastAsia="Times New Roman"/>
                <w:sz w:val="20"/>
                <w:szCs w:val="20"/>
              </w:rPr>
              <w:t>3000-</w:t>
            </w:r>
            <w:r>
              <w:rPr>
                <w:rFonts w:eastAsia="Times New Roman"/>
                <w:sz w:val="16"/>
                <w:szCs w:val="16"/>
              </w:rPr>
              <w:t>6</w:t>
            </w:r>
          </w:p>
        </w:tc>
      </w:tr>
    </w:tbl>
    <w:p w14:paraId="387E27F7" w14:textId="77777777" w:rsidR="000E2392" w:rsidRDefault="000E2392">
      <w:pPr>
        <w:sectPr w:rsidR="000E2392">
          <w:pgSz w:w="11900" w:h="16834"/>
          <w:pgMar w:top="1440" w:right="1389" w:bottom="403" w:left="1440" w:header="0" w:footer="0" w:gutter="0"/>
          <w:cols w:space="720" w:equalWidth="0">
            <w:col w:w="9080"/>
          </w:cols>
        </w:sectPr>
      </w:pPr>
    </w:p>
    <w:p w14:paraId="5ACFF144" w14:textId="77777777" w:rsidR="000E2392" w:rsidRDefault="00000000">
      <w:pPr>
        <w:spacing w:line="32" w:lineRule="exact"/>
        <w:rPr>
          <w:sz w:val="20"/>
          <w:szCs w:val="20"/>
        </w:rPr>
      </w:pPr>
      <w:bookmarkStart w:id="184" w:name="page185"/>
      <w:bookmarkEnd w:id="184"/>
      <w:r>
        <w:rPr>
          <w:noProof/>
          <w:sz w:val="20"/>
          <w:szCs w:val="20"/>
        </w:rPr>
        <w:lastRenderedPageBreak/>
        <w:drawing>
          <wp:anchor distT="0" distB="0" distL="114300" distR="114300" simplePos="0" relativeHeight="251426816" behindDoc="1" locked="0" layoutInCell="0" allowOverlap="1" wp14:anchorId="53466A4E" wp14:editId="4F691BFD">
            <wp:simplePos x="0" y="0"/>
            <wp:positionH relativeFrom="page">
              <wp:posOffset>6021070</wp:posOffset>
            </wp:positionH>
            <wp:positionV relativeFrom="page">
              <wp:posOffset>301625</wp:posOffset>
            </wp:positionV>
            <wp:extent cx="627380" cy="541020"/>
            <wp:effectExtent l="0" t="0" r="0" b="0"/>
            <wp:wrapNone/>
            <wp:docPr id="566" name="Pictur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
                    <pic:cNvPicPr>
                      <a:picLocks noChangeAspect="1" noChangeArrowheads="1"/>
                    </pic:cNvPicPr>
                  </pic:nvPicPr>
                  <pic:blipFill>
                    <a:blip r:embed="rId59">
                      <a:clrChange>
                        <a:clrFrom>
                          <a:srgbClr val="FFFFFF"/>
                        </a:clrFrom>
                        <a:clrTo>
                          <a:srgbClr val="FFFFFF">
                            <a:alpha val="0"/>
                          </a:srgbClr>
                        </a:clrTo>
                      </a:clrChange>
                    </a:blip>
                    <a:srcRect/>
                    <a:stretch>
                      <a:fillRect/>
                    </a:stretch>
                  </pic:blipFill>
                  <pic:spPr bwMode="auto">
                    <a:xfrm>
                      <a:off x="0" y="0"/>
                      <a:ext cx="627380" cy="541020"/>
                    </a:xfrm>
                    <a:prstGeom prst="rect">
                      <a:avLst/>
                    </a:prstGeom>
                    <a:noFill/>
                  </pic:spPr>
                </pic:pic>
              </a:graphicData>
            </a:graphic>
          </wp:anchor>
        </w:drawing>
      </w:r>
      <w:r>
        <w:rPr>
          <w:noProof/>
          <w:sz w:val="20"/>
          <w:szCs w:val="20"/>
        </w:rPr>
        <w:drawing>
          <wp:anchor distT="0" distB="0" distL="114300" distR="114300" simplePos="0" relativeHeight="251427840" behindDoc="1" locked="0" layoutInCell="0" allowOverlap="1" wp14:anchorId="0E6387BD" wp14:editId="1B5B146F">
            <wp:simplePos x="0" y="0"/>
            <wp:positionH relativeFrom="page">
              <wp:posOffset>1188720</wp:posOffset>
            </wp:positionH>
            <wp:positionV relativeFrom="page">
              <wp:posOffset>278130</wp:posOffset>
            </wp:positionV>
            <wp:extent cx="558165" cy="558165"/>
            <wp:effectExtent l="0" t="0" r="0" b="0"/>
            <wp:wrapNone/>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pic:cNvPicPr>
                      <a:picLocks noChangeAspect="1" noChangeArrowheads="1"/>
                    </pic:cNvPicPr>
                  </pic:nvPicPr>
                  <pic:blipFill>
                    <a:blip r:embed="rId60">
                      <a:clrChange>
                        <a:clrFrom>
                          <a:srgbClr val="FFFFFF"/>
                        </a:clrFrom>
                        <a:clrTo>
                          <a:srgbClr val="FFFFFF">
                            <a:alpha val="0"/>
                          </a:srgbClr>
                        </a:clrTo>
                      </a:clrChange>
                    </a:blip>
                    <a:srcRect/>
                    <a:stretch>
                      <a:fillRect/>
                    </a:stretch>
                  </pic:blipFill>
                  <pic:spPr bwMode="auto">
                    <a:xfrm>
                      <a:off x="0" y="0"/>
                      <a:ext cx="558165" cy="558165"/>
                    </a:xfrm>
                    <a:prstGeom prst="rect">
                      <a:avLst/>
                    </a:prstGeom>
                    <a:noFill/>
                  </pic:spPr>
                </pic:pic>
              </a:graphicData>
            </a:graphic>
          </wp:anchor>
        </w:drawing>
      </w:r>
      <w:r>
        <w:rPr>
          <w:noProof/>
          <w:sz w:val="20"/>
          <w:szCs w:val="20"/>
        </w:rPr>
        <w:drawing>
          <wp:anchor distT="0" distB="0" distL="114300" distR="114300" simplePos="0" relativeHeight="251428864" behindDoc="1" locked="0" layoutInCell="0" allowOverlap="1" wp14:anchorId="102BB7B3" wp14:editId="78330B8A">
            <wp:simplePos x="0" y="0"/>
            <wp:positionH relativeFrom="page">
              <wp:posOffset>1170940</wp:posOffset>
            </wp:positionH>
            <wp:positionV relativeFrom="page">
              <wp:posOffset>923290</wp:posOffset>
            </wp:positionV>
            <wp:extent cx="5496560" cy="6350"/>
            <wp:effectExtent l="0" t="0" r="0" b="0"/>
            <wp:wrapNone/>
            <wp:docPr id="568" name="Picture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pic:cNvPicPr>
                      <a:picLocks noChangeAspect="1" noChangeArrowheads="1"/>
                    </pic:cNvPicPr>
                  </pic:nvPicPr>
                  <pic:blipFill>
                    <a:blip r:embed="rId61"/>
                    <a:srcRect/>
                    <a:stretch>
                      <a:fillRect/>
                    </a:stretch>
                  </pic:blipFill>
                  <pic:spPr bwMode="auto">
                    <a:xfrm>
                      <a:off x="0" y="0"/>
                      <a:ext cx="5496560" cy="6350"/>
                    </a:xfrm>
                    <a:prstGeom prst="rect">
                      <a:avLst/>
                    </a:prstGeom>
                    <a:noFill/>
                  </pic:spPr>
                </pic:pic>
              </a:graphicData>
            </a:graphic>
          </wp:anchor>
        </w:drawing>
      </w:r>
    </w:p>
    <w:p w14:paraId="7667A2EE" w14:textId="77777777" w:rsidR="000E2392" w:rsidRDefault="00000000">
      <w:pPr>
        <w:numPr>
          <w:ilvl w:val="0"/>
          <w:numId w:val="146"/>
        </w:numPr>
        <w:tabs>
          <w:tab w:val="left" w:pos="3320"/>
        </w:tabs>
        <w:spacing w:line="271" w:lineRule="auto"/>
        <w:ind w:left="3320" w:right="40" w:hanging="727"/>
        <w:jc w:val="both"/>
        <w:rPr>
          <w:rFonts w:ascii="Arial" w:eastAsia="Arial" w:hAnsi="Arial" w:cs="Arial"/>
        </w:rPr>
      </w:pPr>
      <w:r>
        <w:rPr>
          <w:rFonts w:ascii="Arial" w:eastAsia="Arial" w:hAnsi="Arial" w:cs="Arial"/>
        </w:rPr>
        <w:t>Welding symbols and welded joints requirements, in accordance with AISC manual of steel construction and AWS specifications.</w:t>
      </w:r>
    </w:p>
    <w:p w14:paraId="00E26D84" w14:textId="77777777" w:rsidR="000E2392" w:rsidRDefault="000E2392">
      <w:pPr>
        <w:spacing w:line="307" w:lineRule="exact"/>
        <w:rPr>
          <w:rFonts w:ascii="Arial" w:eastAsia="Arial" w:hAnsi="Arial" w:cs="Arial"/>
        </w:rPr>
      </w:pPr>
    </w:p>
    <w:p w14:paraId="0990078B" w14:textId="77777777" w:rsidR="000E2392" w:rsidRDefault="00000000">
      <w:pPr>
        <w:numPr>
          <w:ilvl w:val="0"/>
          <w:numId w:val="146"/>
        </w:numPr>
        <w:tabs>
          <w:tab w:val="left" w:pos="3320"/>
        </w:tabs>
        <w:spacing w:line="271" w:lineRule="auto"/>
        <w:ind w:left="3320" w:right="240" w:hanging="727"/>
        <w:rPr>
          <w:rFonts w:ascii="Arial" w:eastAsia="Arial" w:hAnsi="Arial" w:cs="Arial"/>
        </w:rPr>
      </w:pPr>
      <w:r>
        <w:rPr>
          <w:rFonts w:ascii="Arial" w:eastAsia="Arial" w:hAnsi="Arial" w:cs="Arial"/>
        </w:rPr>
        <w:t>Geometrical Setting out dimensions necessary for the assembly of an element. Location and details of joints as calculated by the Contractor.</w:t>
      </w:r>
    </w:p>
    <w:p w14:paraId="757E27E0" w14:textId="77777777" w:rsidR="000E2392" w:rsidRDefault="000E2392">
      <w:pPr>
        <w:spacing w:line="307" w:lineRule="exact"/>
        <w:rPr>
          <w:rFonts w:ascii="Arial" w:eastAsia="Arial" w:hAnsi="Arial" w:cs="Arial"/>
        </w:rPr>
      </w:pPr>
    </w:p>
    <w:p w14:paraId="03CCB38D" w14:textId="77777777" w:rsidR="000E2392" w:rsidRDefault="00000000">
      <w:pPr>
        <w:numPr>
          <w:ilvl w:val="0"/>
          <w:numId w:val="146"/>
        </w:numPr>
        <w:tabs>
          <w:tab w:val="left" w:pos="3320"/>
        </w:tabs>
        <w:spacing w:line="271" w:lineRule="auto"/>
        <w:ind w:left="3320" w:right="160" w:hanging="727"/>
        <w:rPr>
          <w:rFonts w:ascii="Arial" w:eastAsia="Arial" w:hAnsi="Arial" w:cs="Arial"/>
        </w:rPr>
      </w:pPr>
      <w:r>
        <w:rPr>
          <w:rFonts w:ascii="Arial" w:eastAsia="Arial" w:hAnsi="Arial" w:cs="Arial"/>
        </w:rPr>
        <w:t>Instruction for welding, dimensions of weld, edge preparations methods of welding, and methods for control of distortions.</w:t>
      </w:r>
    </w:p>
    <w:p w14:paraId="5F10EB22" w14:textId="77777777" w:rsidR="000E2392" w:rsidRDefault="000E2392">
      <w:pPr>
        <w:spacing w:line="298" w:lineRule="exact"/>
        <w:rPr>
          <w:rFonts w:ascii="Arial" w:eastAsia="Arial" w:hAnsi="Arial" w:cs="Arial"/>
        </w:rPr>
      </w:pPr>
    </w:p>
    <w:p w14:paraId="2719590F" w14:textId="77777777" w:rsidR="000E2392" w:rsidRDefault="00000000">
      <w:pPr>
        <w:numPr>
          <w:ilvl w:val="0"/>
          <w:numId w:val="146"/>
        </w:numPr>
        <w:tabs>
          <w:tab w:val="left" w:pos="3320"/>
        </w:tabs>
        <w:ind w:left="3320" w:hanging="727"/>
        <w:rPr>
          <w:rFonts w:ascii="Arial" w:eastAsia="Arial" w:hAnsi="Arial" w:cs="Arial"/>
        </w:rPr>
      </w:pPr>
      <w:r>
        <w:rPr>
          <w:rFonts w:ascii="Arial" w:eastAsia="Arial" w:hAnsi="Arial" w:cs="Arial"/>
        </w:rPr>
        <w:t>List of symbols for bolts and holes uses.</w:t>
      </w:r>
    </w:p>
    <w:p w14:paraId="127A68E6" w14:textId="77777777" w:rsidR="000E2392" w:rsidRDefault="000E2392">
      <w:pPr>
        <w:spacing w:line="328" w:lineRule="exact"/>
        <w:rPr>
          <w:rFonts w:ascii="Arial" w:eastAsia="Arial" w:hAnsi="Arial" w:cs="Arial"/>
        </w:rPr>
      </w:pPr>
    </w:p>
    <w:p w14:paraId="7D16E7DD" w14:textId="77777777" w:rsidR="000E2392" w:rsidRDefault="00000000">
      <w:pPr>
        <w:numPr>
          <w:ilvl w:val="0"/>
          <w:numId w:val="146"/>
        </w:numPr>
        <w:tabs>
          <w:tab w:val="left" w:pos="3320"/>
        </w:tabs>
        <w:ind w:left="3320" w:hanging="727"/>
        <w:rPr>
          <w:rFonts w:ascii="Arial" w:eastAsia="Arial" w:hAnsi="Arial" w:cs="Arial"/>
        </w:rPr>
      </w:pPr>
      <w:r>
        <w:rPr>
          <w:rFonts w:ascii="Arial" w:eastAsia="Arial" w:hAnsi="Arial" w:cs="Arial"/>
        </w:rPr>
        <w:t>List of symbols for welds used.</w:t>
      </w:r>
    </w:p>
    <w:p w14:paraId="72C9FED8" w14:textId="77777777" w:rsidR="000E2392" w:rsidRDefault="000E2392">
      <w:pPr>
        <w:spacing w:line="330" w:lineRule="exact"/>
        <w:rPr>
          <w:rFonts w:ascii="Arial" w:eastAsia="Arial" w:hAnsi="Arial" w:cs="Arial"/>
        </w:rPr>
      </w:pPr>
    </w:p>
    <w:p w14:paraId="4A42A485" w14:textId="77777777" w:rsidR="000E2392" w:rsidRDefault="00000000">
      <w:pPr>
        <w:numPr>
          <w:ilvl w:val="0"/>
          <w:numId w:val="146"/>
        </w:numPr>
        <w:tabs>
          <w:tab w:val="left" w:pos="3320"/>
        </w:tabs>
        <w:ind w:left="3320" w:hanging="727"/>
        <w:rPr>
          <w:rFonts w:ascii="Arial" w:eastAsia="Arial" w:hAnsi="Arial" w:cs="Arial"/>
        </w:rPr>
      </w:pPr>
      <w:r>
        <w:rPr>
          <w:rFonts w:ascii="Arial" w:eastAsia="Arial" w:hAnsi="Arial" w:cs="Arial"/>
        </w:rPr>
        <w:t>Edge distance (general).</w:t>
      </w:r>
    </w:p>
    <w:p w14:paraId="79AE6C7D" w14:textId="77777777" w:rsidR="000E2392" w:rsidRDefault="000E2392">
      <w:pPr>
        <w:spacing w:line="327" w:lineRule="exact"/>
        <w:rPr>
          <w:rFonts w:ascii="Arial" w:eastAsia="Arial" w:hAnsi="Arial" w:cs="Arial"/>
        </w:rPr>
      </w:pPr>
    </w:p>
    <w:p w14:paraId="3384E003" w14:textId="77777777" w:rsidR="000E2392" w:rsidRDefault="00000000">
      <w:pPr>
        <w:numPr>
          <w:ilvl w:val="0"/>
          <w:numId w:val="146"/>
        </w:numPr>
        <w:tabs>
          <w:tab w:val="left" w:pos="3320"/>
        </w:tabs>
        <w:ind w:left="3320" w:hanging="727"/>
        <w:rPr>
          <w:rFonts w:ascii="Arial" w:eastAsia="Arial" w:hAnsi="Arial" w:cs="Arial"/>
        </w:rPr>
      </w:pPr>
      <w:r>
        <w:rPr>
          <w:rFonts w:ascii="Arial" w:eastAsia="Arial" w:hAnsi="Arial" w:cs="Arial"/>
        </w:rPr>
        <w:t>Welding sizes and lengths (general).</w:t>
      </w:r>
    </w:p>
    <w:p w14:paraId="0B929C73" w14:textId="77777777" w:rsidR="000E2392" w:rsidRDefault="000E2392">
      <w:pPr>
        <w:spacing w:line="327" w:lineRule="exact"/>
        <w:rPr>
          <w:rFonts w:ascii="Arial" w:eastAsia="Arial" w:hAnsi="Arial" w:cs="Arial"/>
        </w:rPr>
      </w:pPr>
    </w:p>
    <w:p w14:paraId="12889496" w14:textId="77777777" w:rsidR="000E2392" w:rsidRDefault="00000000">
      <w:pPr>
        <w:numPr>
          <w:ilvl w:val="0"/>
          <w:numId w:val="146"/>
        </w:numPr>
        <w:tabs>
          <w:tab w:val="left" w:pos="3320"/>
        </w:tabs>
        <w:ind w:left="3320" w:hanging="727"/>
        <w:rPr>
          <w:rFonts w:ascii="Arial" w:eastAsia="Arial" w:hAnsi="Arial" w:cs="Arial"/>
        </w:rPr>
      </w:pPr>
      <w:r>
        <w:rPr>
          <w:rFonts w:ascii="Arial" w:eastAsia="Arial" w:hAnsi="Arial" w:cs="Arial"/>
        </w:rPr>
        <w:t>Standards and quality of materials.</w:t>
      </w:r>
    </w:p>
    <w:p w14:paraId="1CB909CC" w14:textId="77777777" w:rsidR="000E2392" w:rsidRDefault="000E2392">
      <w:pPr>
        <w:spacing w:line="329" w:lineRule="exact"/>
        <w:rPr>
          <w:rFonts w:ascii="Arial" w:eastAsia="Arial" w:hAnsi="Arial" w:cs="Arial"/>
        </w:rPr>
      </w:pPr>
    </w:p>
    <w:p w14:paraId="01B99FA5" w14:textId="77777777" w:rsidR="000E2392" w:rsidRDefault="00000000">
      <w:pPr>
        <w:numPr>
          <w:ilvl w:val="0"/>
          <w:numId w:val="146"/>
        </w:numPr>
        <w:tabs>
          <w:tab w:val="left" w:pos="3320"/>
        </w:tabs>
        <w:ind w:left="3320" w:hanging="727"/>
        <w:rPr>
          <w:rFonts w:eastAsia="Times New Roman"/>
        </w:rPr>
      </w:pPr>
      <w:r>
        <w:rPr>
          <w:rFonts w:ascii="Arial" w:eastAsia="Arial" w:hAnsi="Arial" w:cs="Arial"/>
        </w:rPr>
        <w:t>Type and quality of welding electrodes.</w:t>
      </w:r>
    </w:p>
    <w:p w14:paraId="492E29D3" w14:textId="77777777" w:rsidR="000E2392" w:rsidRDefault="000E2392">
      <w:pPr>
        <w:spacing w:line="327" w:lineRule="exact"/>
        <w:rPr>
          <w:rFonts w:eastAsia="Times New Roman"/>
        </w:rPr>
      </w:pPr>
    </w:p>
    <w:p w14:paraId="0B0755EE" w14:textId="77777777" w:rsidR="000E2392" w:rsidRDefault="00000000">
      <w:pPr>
        <w:numPr>
          <w:ilvl w:val="0"/>
          <w:numId w:val="146"/>
        </w:numPr>
        <w:tabs>
          <w:tab w:val="left" w:pos="3320"/>
        </w:tabs>
        <w:ind w:left="3320" w:hanging="727"/>
        <w:rPr>
          <w:rFonts w:ascii="Arial" w:eastAsia="Arial" w:hAnsi="Arial" w:cs="Arial"/>
        </w:rPr>
      </w:pPr>
      <w:r>
        <w:rPr>
          <w:rFonts w:ascii="Arial" w:eastAsia="Arial" w:hAnsi="Arial" w:cs="Arial"/>
        </w:rPr>
        <w:t>Tests for welding.</w:t>
      </w:r>
    </w:p>
    <w:p w14:paraId="33784083" w14:textId="77777777" w:rsidR="000E2392" w:rsidRDefault="000E2392">
      <w:pPr>
        <w:spacing w:line="330" w:lineRule="exact"/>
        <w:rPr>
          <w:rFonts w:ascii="Arial" w:eastAsia="Arial" w:hAnsi="Arial" w:cs="Arial"/>
        </w:rPr>
      </w:pPr>
    </w:p>
    <w:p w14:paraId="274FAC25" w14:textId="77777777" w:rsidR="000E2392" w:rsidRDefault="00000000">
      <w:pPr>
        <w:numPr>
          <w:ilvl w:val="0"/>
          <w:numId w:val="146"/>
        </w:numPr>
        <w:tabs>
          <w:tab w:val="left" w:pos="3320"/>
        </w:tabs>
        <w:ind w:left="3320" w:hanging="727"/>
        <w:rPr>
          <w:rFonts w:ascii="Arial" w:eastAsia="Arial" w:hAnsi="Arial" w:cs="Arial"/>
        </w:rPr>
      </w:pPr>
      <w:r>
        <w:rPr>
          <w:rFonts w:ascii="Arial" w:eastAsia="Arial" w:hAnsi="Arial" w:cs="Arial"/>
        </w:rPr>
        <w:t>Reference to related erection scheme drawings.</w:t>
      </w:r>
    </w:p>
    <w:p w14:paraId="368BD704" w14:textId="77777777" w:rsidR="000E2392" w:rsidRDefault="000E2392">
      <w:pPr>
        <w:spacing w:line="327" w:lineRule="exact"/>
        <w:rPr>
          <w:rFonts w:ascii="Arial" w:eastAsia="Arial" w:hAnsi="Arial" w:cs="Arial"/>
        </w:rPr>
      </w:pPr>
    </w:p>
    <w:p w14:paraId="2DC48A8C" w14:textId="77777777" w:rsidR="000E2392" w:rsidRDefault="00000000">
      <w:pPr>
        <w:numPr>
          <w:ilvl w:val="0"/>
          <w:numId w:val="146"/>
        </w:numPr>
        <w:tabs>
          <w:tab w:val="left" w:pos="3320"/>
        </w:tabs>
        <w:ind w:left="3320" w:hanging="727"/>
        <w:rPr>
          <w:rFonts w:ascii="Arial" w:eastAsia="Arial" w:hAnsi="Arial" w:cs="Arial"/>
        </w:rPr>
      </w:pPr>
      <w:r>
        <w:rPr>
          <w:rFonts w:ascii="Arial" w:eastAsia="Arial" w:hAnsi="Arial" w:cs="Arial"/>
        </w:rPr>
        <w:t>Reference to design and working drawings.</w:t>
      </w:r>
    </w:p>
    <w:p w14:paraId="6803EB62" w14:textId="77777777" w:rsidR="000E2392" w:rsidRDefault="000E2392">
      <w:pPr>
        <w:spacing w:line="330" w:lineRule="exact"/>
        <w:rPr>
          <w:rFonts w:ascii="Arial" w:eastAsia="Arial" w:hAnsi="Arial" w:cs="Arial"/>
        </w:rPr>
      </w:pPr>
    </w:p>
    <w:p w14:paraId="7969F639" w14:textId="77777777" w:rsidR="000E2392" w:rsidRDefault="00000000">
      <w:pPr>
        <w:numPr>
          <w:ilvl w:val="0"/>
          <w:numId w:val="146"/>
        </w:numPr>
        <w:tabs>
          <w:tab w:val="left" w:pos="3320"/>
        </w:tabs>
        <w:ind w:left="3320" w:hanging="727"/>
        <w:rPr>
          <w:rFonts w:ascii="Arial" w:eastAsia="Arial" w:hAnsi="Arial" w:cs="Arial"/>
        </w:rPr>
      </w:pPr>
      <w:r>
        <w:rPr>
          <w:rFonts w:ascii="Arial" w:eastAsia="Arial" w:hAnsi="Arial" w:cs="Arial"/>
        </w:rPr>
        <w:t>Part list.</w:t>
      </w:r>
    </w:p>
    <w:p w14:paraId="7117F0ED" w14:textId="77777777" w:rsidR="000E2392" w:rsidRDefault="000E2392">
      <w:pPr>
        <w:spacing w:line="336" w:lineRule="exact"/>
        <w:rPr>
          <w:rFonts w:ascii="Arial" w:eastAsia="Arial" w:hAnsi="Arial" w:cs="Arial"/>
        </w:rPr>
      </w:pPr>
    </w:p>
    <w:p w14:paraId="3E8296A1" w14:textId="77777777" w:rsidR="000E2392" w:rsidRDefault="00000000">
      <w:pPr>
        <w:numPr>
          <w:ilvl w:val="0"/>
          <w:numId w:val="146"/>
        </w:numPr>
        <w:tabs>
          <w:tab w:val="left" w:pos="3320"/>
        </w:tabs>
        <w:spacing w:line="267" w:lineRule="auto"/>
        <w:ind w:left="3320" w:right="300" w:hanging="727"/>
        <w:rPr>
          <w:rFonts w:ascii="Arial" w:eastAsia="Arial" w:hAnsi="Arial" w:cs="Arial"/>
        </w:rPr>
      </w:pPr>
      <w:r>
        <w:rPr>
          <w:rFonts w:ascii="Arial" w:eastAsia="Arial" w:hAnsi="Arial" w:cs="Arial"/>
        </w:rPr>
        <w:t>Instructions for surface preparation, painting, primer and finish coats.</w:t>
      </w:r>
    </w:p>
    <w:p w14:paraId="32D972EF" w14:textId="77777777" w:rsidR="000E2392" w:rsidRDefault="000E2392">
      <w:pPr>
        <w:spacing w:line="311" w:lineRule="exact"/>
        <w:rPr>
          <w:sz w:val="20"/>
          <w:szCs w:val="20"/>
        </w:rPr>
      </w:pPr>
    </w:p>
    <w:p w14:paraId="5B1B097F" w14:textId="77777777" w:rsidR="000E2392" w:rsidRDefault="00000000">
      <w:pPr>
        <w:spacing w:line="267" w:lineRule="auto"/>
        <w:ind w:left="2600" w:right="60"/>
        <w:rPr>
          <w:sz w:val="20"/>
          <w:szCs w:val="20"/>
        </w:rPr>
      </w:pPr>
      <w:r>
        <w:rPr>
          <w:rFonts w:ascii="Arial" w:eastAsia="Arial" w:hAnsi="Arial" w:cs="Arial"/>
        </w:rPr>
        <w:t>Recommended scales for fabrication drawings are preferably 1:10 or 1:20, and for joints and details 1:1, 1:2, or 1:5.</w:t>
      </w:r>
    </w:p>
    <w:p w14:paraId="374842B3" w14:textId="77777777" w:rsidR="000E2392" w:rsidRDefault="000E2392">
      <w:pPr>
        <w:spacing w:line="300" w:lineRule="exact"/>
        <w:rPr>
          <w:sz w:val="20"/>
          <w:szCs w:val="20"/>
        </w:rPr>
      </w:pPr>
    </w:p>
    <w:p w14:paraId="6A33A6A4" w14:textId="77777777" w:rsidR="000E2392" w:rsidRDefault="00000000">
      <w:pPr>
        <w:tabs>
          <w:tab w:val="left" w:pos="1140"/>
        </w:tabs>
        <w:ind w:left="440"/>
        <w:rPr>
          <w:sz w:val="20"/>
          <w:szCs w:val="20"/>
        </w:rPr>
      </w:pPr>
      <w:r>
        <w:rPr>
          <w:rFonts w:ascii="Arial" w:eastAsia="Arial" w:hAnsi="Arial" w:cs="Arial"/>
          <w:b/>
          <w:bCs/>
        </w:rPr>
        <w:t>7.0</w:t>
      </w:r>
      <w:r>
        <w:rPr>
          <w:sz w:val="20"/>
          <w:szCs w:val="20"/>
        </w:rPr>
        <w:tab/>
      </w:r>
      <w:r>
        <w:rPr>
          <w:rFonts w:ascii="Arial" w:eastAsia="Arial" w:hAnsi="Arial" w:cs="Arial"/>
          <w:b/>
          <w:bCs/>
          <w:sz w:val="21"/>
          <w:szCs w:val="21"/>
        </w:rPr>
        <w:t>FABRICATION</w:t>
      </w:r>
    </w:p>
    <w:p w14:paraId="5A8CC4B5" w14:textId="77777777" w:rsidR="000E2392" w:rsidRDefault="000E2392">
      <w:pPr>
        <w:spacing w:line="339" w:lineRule="exact"/>
        <w:rPr>
          <w:sz w:val="20"/>
          <w:szCs w:val="20"/>
        </w:rPr>
      </w:pPr>
    </w:p>
    <w:p w14:paraId="65633981" w14:textId="77777777" w:rsidR="000E2392" w:rsidRDefault="00000000">
      <w:pPr>
        <w:spacing w:line="272" w:lineRule="auto"/>
        <w:ind w:left="1160" w:right="40"/>
        <w:jc w:val="both"/>
        <w:rPr>
          <w:sz w:val="20"/>
          <w:szCs w:val="20"/>
        </w:rPr>
      </w:pPr>
      <w:r>
        <w:rPr>
          <w:rFonts w:ascii="Arial" w:eastAsia="Arial" w:hAnsi="Arial" w:cs="Arial"/>
        </w:rPr>
        <w:t>The Contractor shall notify the Engineer about any problems or doubts/errors, if any, in the drawings for clarifications/rectification well in time to prevent any fabrication errors. Fabrication shall not be commenced until approval has been obtained from the Engineer.</w:t>
      </w:r>
    </w:p>
    <w:p w14:paraId="2AA1FD54" w14:textId="77777777" w:rsidR="000E2392" w:rsidRDefault="00000000">
      <w:pPr>
        <w:spacing w:line="20" w:lineRule="exact"/>
        <w:rPr>
          <w:sz w:val="20"/>
          <w:szCs w:val="20"/>
        </w:rPr>
      </w:pPr>
      <w:r>
        <w:rPr>
          <w:noProof/>
          <w:sz w:val="20"/>
          <w:szCs w:val="20"/>
        </w:rPr>
        <w:drawing>
          <wp:anchor distT="0" distB="0" distL="114300" distR="114300" simplePos="0" relativeHeight="251429888" behindDoc="1" locked="0" layoutInCell="0" allowOverlap="1" wp14:anchorId="594EB234" wp14:editId="3B176582">
            <wp:simplePos x="0" y="0"/>
            <wp:positionH relativeFrom="column">
              <wp:posOffset>256540</wp:posOffset>
            </wp:positionH>
            <wp:positionV relativeFrom="paragraph">
              <wp:posOffset>734060</wp:posOffset>
            </wp:positionV>
            <wp:extent cx="5496560" cy="6350"/>
            <wp:effectExtent l="0" t="0" r="0" b="0"/>
            <wp:wrapNone/>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
                    <pic:cNvPicPr>
                      <a:picLocks noChangeAspect="1" noChangeArrowheads="1"/>
                    </pic:cNvPicPr>
                  </pic:nvPicPr>
                  <pic:blipFill>
                    <a:blip r:embed="rId61"/>
                    <a:srcRect/>
                    <a:stretch>
                      <a:fillRect/>
                    </a:stretch>
                  </pic:blipFill>
                  <pic:spPr bwMode="auto">
                    <a:xfrm>
                      <a:off x="0" y="0"/>
                      <a:ext cx="5496560" cy="6350"/>
                    </a:xfrm>
                    <a:prstGeom prst="rect">
                      <a:avLst/>
                    </a:prstGeom>
                    <a:noFill/>
                  </pic:spPr>
                </pic:pic>
              </a:graphicData>
            </a:graphic>
          </wp:anchor>
        </w:drawing>
      </w:r>
    </w:p>
    <w:p w14:paraId="238055D6" w14:textId="77777777" w:rsidR="000E2392" w:rsidRDefault="000E2392">
      <w:pPr>
        <w:spacing w:line="200" w:lineRule="exact"/>
        <w:rPr>
          <w:sz w:val="20"/>
          <w:szCs w:val="20"/>
        </w:rPr>
      </w:pPr>
    </w:p>
    <w:p w14:paraId="0D69AFD0" w14:textId="77777777" w:rsidR="000E2392" w:rsidRDefault="000E2392">
      <w:pPr>
        <w:spacing w:line="200" w:lineRule="exact"/>
        <w:rPr>
          <w:sz w:val="20"/>
          <w:szCs w:val="20"/>
        </w:rPr>
      </w:pPr>
    </w:p>
    <w:p w14:paraId="2A8A7377" w14:textId="77777777" w:rsidR="000E2392" w:rsidRDefault="000E2392">
      <w:pPr>
        <w:spacing w:line="200" w:lineRule="exact"/>
        <w:rPr>
          <w:sz w:val="20"/>
          <w:szCs w:val="20"/>
        </w:rPr>
      </w:pPr>
    </w:p>
    <w:p w14:paraId="1C7C58DA" w14:textId="77777777" w:rsidR="000E2392" w:rsidRDefault="000E2392">
      <w:pPr>
        <w:spacing w:line="200" w:lineRule="exact"/>
        <w:rPr>
          <w:sz w:val="20"/>
          <w:szCs w:val="20"/>
        </w:rPr>
      </w:pPr>
    </w:p>
    <w:p w14:paraId="696954A5" w14:textId="77777777" w:rsidR="000E2392" w:rsidRDefault="000E2392">
      <w:pPr>
        <w:spacing w:line="364" w:lineRule="exact"/>
        <w:rPr>
          <w:sz w:val="20"/>
          <w:szCs w:val="20"/>
        </w:rPr>
      </w:pPr>
    </w:p>
    <w:tbl>
      <w:tblPr>
        <w:tblW w:w="0" w:type="auto"/>
        <w:tblInd w:w="400" w:type="dxa"/>
        <w:tblLayout w:type="fixed"/>
        <w:tblCellMar>
          <w:left w:w="0" w:type="dxa"/>
          <w:right w:w="0" w:type="dxa"/>
        </w:tblCellMar>
        <w:tblLook w:val="04A0" w:firstRow="1" w:lastRow="0" w:firstColumn="1" w:lastColumn="0" w:noHBand="0" w:noVBand="1"/>
      </w:tblPr>
      <w:tblGrid>
        <w:gridCol w:w="2600"/>
        <w:gridCol w:w="3920"/>
        <w:gridCol w:w="2180"/>
      </w:tblGrid>
      <w:tr w:rsidR="000E2392" w14:paraId="29BC8E29" w14:textId="77777777">
        <w:trPr>
          <w:trHeight w:val="184"/>
        </w:trPr>
        <w:tc>
          <w:tcPr>
            <w:tcW w:w="2600" w:type="dxa"/>
            <w:vAlign w:val="bottom"/>
          </w:tcPr>
          <w:p w14:paraId="08E139A7" w14:textId="77777777" w:rsidR="000E2392" w:rsidRDefault="00000000">
            <w:pPr>
              <w:ind w:left="40"/>
              <w:rPr>
                <w:sz w:val="20"/>
                <w:szCs w:val="20"/>
              </w:rPr>
            </w:pPr>
            <w:r>
              <w:rPr>
                <w:rFonts w:eastAsia="Times New Roman"/>
                <w:sz w:val="16"/>
                <w:szCs w:val="16"/>
              </w:rPr>
              <w:t>Title of Document</w:t>
            </w:r>
          </w:p>
        </w:tc>
        <w:tc>
          <w:tcPr>
            <w:tcW w:w="3920" w:type="dxa"/>
            <w:vAlign w:val="bottom"/>
          </w:tcPr>
          <w:p w14:paraId="436D6ADF" w14:textId="77777777" w:rsidR="000E2392" w:rsidRDefault="00000000">
            <w:pPr>
              <w:ind w:right="1490"/>
              <w:jc w:val="right"/>
              <w:rPr>
                <w:sz w:val="20"/>
                <w:szCs w:val="20"/>
              </w:rPr>
            </w:pPr>
            <w:r>
              <w:rPr>
                <w:rFonts w:eastAsia="Times New Roman"/>
                <w:sz w:val="16"/>
                <w:szCs w:val="16"/>
              </w:rPr>
              <w:t>Document No.</w:t>
            </w:r>
          </w:p>
        </w:tc>
        <w:tc>
          <w:tcPr>
            <w:tcW w:w="2180" w:type="dxa"/>
            <w:vAlign w:val="bottom"/>
          </w:tcPr>
          <w:p w14:paraId="57A9D77C" w14:textId="77777777" w:rsidR="000E2392" w:rsidRDefault="00000000">
            <w:pPr>
              <w:jc w:val="right"/>
              <w:rPr>
                <w:sz w:val="20"/>
                <w:szCs w:val="20"/>
              </w:rPr>
            </w:pPr>
            <w:r>
              <w:rPr>
                <w:rFonts w:eastAsia="Times New Roman"/>
                <w:sz w:val="16"/>
                <w:szCs w:val="16"/>
              </w:rPr>
              <w:t>Page No.</w:t>
            </w:r>
          </w:p>
        </w:tc>
      </w:tr>
      <w:tr w:rsidR="000E2392" w14:paraId="7E6B2A0D" w14:textId="77777777">
        <w:trPr>
          <w:trHeight w:val="229"/>
        </w:trPr>
        <w:tc>
          <w:tcPr>
            <w:tcW w:w="2600" w:type="dxa"/>
            <w:tcBorders>
              <w:bottom w:val="single" w:sz="8" w:space="0" w:color="auto"/>
            </w:tcBorders>
            <w:vAlign w:val="bottom"/>
          </w:tcPr>
          <w:p w14:paraId="41A673C4" w14:textId="77777777" w:rsidR="000E2392" w:rsidRDefault="00000000">
            <w:pPr>
              <w:ind w:left="40"/>
              <w:rPr>
                <w:sz w:val="20"/>
                <w:szCs w:val="20"/>
              </w:rPr>
            </w:pPr>
            <w:r>
              <w:rPr>
                <w:rFonts w:eastAsia="Times New Roman"/>
                <w:sz w:val="16"/>
                <w:szCs w:val="16"/>
              </w:rPr>
              <w:t>Specifications</w:t>
            </w:r>
          </w:p>
        </w:tc>
        <w:tc>
          <w:tcPr>
            <w:tcW w:w="3920" w:type="dxa"/>
            <w:tcBorders>
              <w:bottom w:val="single" w:sz="8" w:space="0" w:color="auto"/>
            </w:tcBorders>
            <w:vAlign w:val="bottom"/>
          </w:tcPr>
          <w:p w14:paraId="29B3FAE0" w14:textId="77777777" w:rsidR="000E2392" w:rsidRDefault="00000000">
            <w:pPr>
              <w:spacing w:line="229" w:lineRule="exact"/>
              <w:ind w:right="1750"/>
              <w:jc w:val="right"/>
              <w:rPr>
                <w:sz w:val="20"/>
                <w:szCs w:val="20"/>
              </w:rPr>
            </w:pPr>
            <w:r>
              <w:rPr>
                <w:rFonts w:eastAsia="Times New Roman"/>
                <w:sz w:val="20"/>
                <w:szCs w:val="20"/>
              </w:rPr>
              <w:t>----------</w:t>
            </w:r>
          </w:p>
        </w:tc>
        <w:tc>
          <w:tcPr>
            <w:tcW w:w="2180" w:type="dxa"/>
            <w:tcBorders>
              <w:bottom w:val="single" w:sz="8" w:space="0" w:color="auto"/>
            </w:tcBorders>
            <w:vAlign w:val="bottom"/>
          </w:tcPr>
          <w:p w14:paraId="78AC2097" w14:textId="77777777" w:rsidR="000E2392" w:rsidRDefault="00000000">
            <w:pPr>
              <w:spacing w:line="229" w:lineRule="exact"/>
              <w:jc w:val="right"/>
              <w:rPr>
                <w:sz w:val="20"/>
                <w:szCs w:val="20"/>
              </w:rPr>
            </w:pPr>
            <w:r>
              <w:rPr>
                <w:rFonts w:eastAsia="Times New Roman"/>
                <w:sz w:val="20"/>
                <w:szCs w:val="20"/>
              </w:rPr>
              <w:t>3000-</w:t>
            </w:r>
            <w:r>
              <w:rPr>
                <w:rFonts w:eastAsia="Times New Roman"/>
                <w:sz w:val="16"/>
                <w:szCs w:val="16"/>
              </w:rPr>
              <w:t>7</w:t>
            </w:r>
          </w:p>
        </w:tc>
      </w:tr>
    </w:tbl>
    <w:p w14:paraId="703935D2" w14:textId="77777777" w:rsidR="000E2392" w:rsidRDefault="000E2392">
      <w:pPr>
        <w:sectPr w:rsidR="000E2392">
          <w:pgSz w:w="11900" w:h="16834"/>
          <w:pgMar w:top="1440" w:right="1389" w:bottom="403" w:left="1440" w:header="0" w:footer="0" w:gutter="0"/>
          <w:cols w:space="720" w:equalWidth="0">
            <w:col w:w="9080"/>
          </w:cols>
        </w:sectPr>
      </w:pPr>
    </w:p>
    <w:p w14:paraId="5DD2B84B" w14:textId="77777777" w:rsidR="000E2392" w:rsidRDefault="00000000">
      <w:pPr>
        <w:spacing w:line="23" w:lineRule="exact"/>
        <w:rPr>
          <w:sz w:val="20"/>
          <w:szCs w:val="20"/>
        </w:rPr>
      </w:pPr>
      <w:bookmarkStart w:id="185" w:name="page186"/>
      <w:bookmarkEnd w:id="185"/>
      <w:r>
        <w:rPr>
          <w:noProof/>
          <w:sz w:val="20"/>
          <w:szCs w:val="20"/>
        </w:rPr>
        <w:lastRenderedPageBreak/>
        <w:drawing>
          <wp:anchor distT="0" distB="0" distL="114300" distR="114300" simplePos="0" relativeHeight="251430912" behindDoc="1" locked="0" layoutInCell="0" allowOverlap="1" wp14:anchorId="0B9E064B" wp14:editId="48642B76">
            <wp:simplePos x="0" y="0"/>
            <wp:positionH relativeFrom="page">
              <wp:posOffset>6021070</wp:posOffset>
            </wp:positionH>
            <wp:positionV relativeFrom="page">
              <wp:posOffset>301625</wp:posOffset>
            </wp:positionV>
            <wp:extent cx="627380" cy="541020"/>
            <wp:effectExtent l="0" t="0" r="0" b="0"/>
            <wp:wrapNone/>
            <wp:docPr id="570" name="Pictur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pic:cNvPicPr>
                      <a:picLocks noChangeAspect="1" noChangeArrowheads="1"/>
                    </pic:cNvPicPr>
                  </pic:nvPicPr>
                  <pic:blipFill>
                    <a:blip r:embed="rId59">
                      <a:clrChange>
                        <a:clrFrom>
                          <a:srgbClr val="FFFFFF"/>
                        </a:clrFrom>
                        <a:clrTo>
                          <a:srgbClr val="FFFFFF">
                            <a:alpha val="0"/>
                          </a:srgbClr>
                        </a:clrTo>
                      </a:clrChange>
                    </a:blip>
                    <a:srcRect/>
                    <a:stretch>
                      <a:fillRect/>
                    </a:stretch>
                  </pic:blipFill>
                  <pic:spPr bwMode="auto">
                    <a:xfrm>
                      <a:off x="0" y="0"/>
                      <a:ext cx="627380" cy="541020"/>
                    </a:xfrm>
                    <a:prstGeom prst="rect">
                      <a:avLst/>
                    </a:prstGeom>
                    <a:noFill/>
                  </pic:spPr>
                </pic:pic>
              </a:graphicData>
            </a:graphic>
          </wp:anchor>
        </w:drawing>
      </w:r>
      <w:r>
        <w:rPr>
          <w:noProof/>
          <w:sz w:val="20"/>
          <w:szCs w:val="20"/>
        </w:rPr>
        <w:drawing>
          <wp:anchor distT="0" distB="0" distL="114300" distR="114300" simplePos="0" relativeHeight="251431936" behindDoc="1" locked="0" layoutInCell="0" allowOverlap="1" wp14:anchorId="45E41AE5" wp14:editId="5AE8928A">
            <wp:simplePos x="0" y="0"/>
            <wp:positionH relativeFrom="page">
              <wp:posOffset>1188720</wp:posOffset>
            </wp:positionH>
            <wp:positionV relativeFrom="page">
              <wp:posOffset>278130</wp:posOffset>
            </wp:positionV>
            <wp:extent cx="558165" cy="558165"/>
            <wp:effectExtent l="0" t="0" r="0" b="0"/>
            <wp:wrapNone/>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
                    <pic:cNvPicPr>
                      <a:picLocks noChangeAspect="1" noChangeArrowheads="1"/>
                    </pic:cNvPicPr>
                  </pic:nvPicPr>
                  <pic:blipFill>
                    <a:blip r:embed="rId60">
                      <a:clrChange>
                        <a:clrFrom>
                          <a:srgbClr val="FFFFFF"/>
                        </a:clrFrom>
                        <a:clrTo>
                          <a:srgbClr val="FFFFFF">
                            <a:alpha val="0"/>
                          </a:srgbClr>
                        </a:clrTo>
                      </a:clrChange>
                    </a:blip>
                    <a:srcRect/>
                    <a:stretch>
                      <a:fillRect/>
                    </a:stretch>
                  </pic:blipFill>
                  <pic:spPr bwMode="auto">
                    <a:xfrm>
                      <a:off x="0" y="0"/>
                      <a:ext cx="558165" cy="558165"/>
                    </a:xfrm>
                    <a:prstGeom prst="rect">
                      <a:avLst/>
                    </a:prstGeom>
                    <a:noFill/>
                  </pic:spPr>
                </pic:pic>
              </a:graphicData>
            </a:graphic>
          </wp:anchor>
        </w:drawing>
      </w:r>
      <w:r>
        <w:rPr>
          <w:noProof/>
          <w:sz w:val="20"/>
          <w:szCs w:val="20"/>
        </w:rPr>
        <w:drawing>
          <wp:anchor distT="0" distB="0" distL="114300" distR="114300" simplePos="0" relativeHeight="251432960" behindDoc="1" locked="0" layoutInCell="0" allowOverlap="1" wp14:anchorId="274A9FAF" wp14:editId="74DCD776">
            <wp:simplePos x="0" y="0"/>
            <wp:positionH relativeFrom="page">
              <wp:posOffset>1170940</wp:posOffset>
            </wp:positionH>
            <wp:positionV relativeFrom="page">
              <wp:posOffset>923290</wp:posOffset>
            </wp:positionV>
            <wp:extent cx="5496560" cy="6350"/>
            <wp:effectExtent l="0" t="0" r="0" b="0"/>
            <wp:wrapNone/>
            <wp:docPr id="572" name="Picture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pic:cNvPicPr>
                      <a:picLocks noChangeAspect="1" noChangeArrowheads="1"/>
                    </pic:cNvPicPr>
                  </pic:nvPicPr>
                  <pic:blipFill>
                    <a:blip r:embed="rId61"/>
                    <a:srcRect/>
                    <a:stretch>
                      <a:fillRect/>
                    </a:stretch>
                  </pic:blipFill>
                  <pic:spPr bwMode="auto">
                    <a:xfrm>
                      <a:off x="0" y="0"/>
                      <a:ext cx="5496560" cy="6350"/>
                    </a:xfrm>
                    <a:prstGeom prst="rect">
                      <a:avLst/>
                    </a:prstGeom>
                    <a:noFill/>
                  </pic:spPr>
                </pic:pic>
              </a:graphicData>
            </a:graphic>
          </wp:anchor>
        </w:drawing>
      </w:r>
    </w:p>
    <w:p w14:paraId="77F4EA96" w14:textId="77777777" w:rsidR="000E2392" w:rsidRDefault="00000000">
      <w:pPr>
        <w:tabs>
          <w:tab w:val="left" w:pos="1860"/>
        </w:tabs>
        <w:ind w:left="1160"/>
        <w:rPr>
          <w:sz w:val="20"/>
          <w:szCs w:val="20"/>
        </w:rPr>
      </w:pPr>
      <w:r>
        <w:rPr>
          <w:rFonts w:ascii="Arial" w:eastAsia="Arial" w:hAnsi="Arial" w:cs="Arial"/>
        </w:rPr>
        <w:t>7.1</w:t>
      </w:r>
      <w:r>
        <w:rPr>
          <w:sz w:val="20"/>
          <w:szCs w:val="20"/>
        </w:rPr>
        <w:tab/>
      </w:r>
      <w:r>
        <w:rPr>
          <w:rFonts w:ascii="Arial" w:eastAsia="Arial" w:hAnsi="Arial" w:cs="Arial"/>
          <w:b/>
          <w:bCs/>
        </w:rPr>
        <w:t>Straightening of Material</w:t>
      </w:r>
    </w:p>
    <w:p w14:paraId="09D8786D" w14:textId="77777777" w:rsidR="000E2392" w:rsidRDefault="000E2392">
      <w:pPr>
        <w:spacing w:line="337" w:lineRule="exact"/>
        <w:rPr>
          <w:sz w:val="20"/>
          <w:szCs w:val="20"/>
        </w:rPr>
      </w:pPr>
    </w:p>
    <w:p w14:paraId="5090B1DB" w14:textId="77777777" w:rsidR="000E2392" w:rsidRDefault="00000000">
      <w:pPr>
        <w:spacing w:line="278" w:lineRule="auto"/>
        <w:ind w:left="1880" w:right="60"/>
        <w:jc w:val="both"/>
        <w:rPr>
          <w:sz w:val="20"/>
          <w:szCs w:val="20"/>
        </w:rPr>
      </w:pPr>
      <w:r>
        <w:rPr>
          <w:rFonts w:ascii="Arial" w:eastAsia="Arial" w:hAnsi="Arial" w:cs="Arial"/>
        </w:rPr>
        <w:t>Rolled material, before being worked upon shall be straightened within tolerances as per ASTM specifications A6. Straightening, necessarily shall be done by mechanical means or by the application of a limited amount of localized heat. The temperature of heated areas, as measured by approved methods, shall not exceed 1200</w:t>
      </w:r>
      <w:r>
        <w:rPr>
          <w:rFonts w:ascii="Arial" w:eastAsia="Arial" w:hAnsi="Arial" w:cs="Arial"/>
          <w:sz w:val="27"/>
          <w:szCs w:val="27"/>
        </w:rPr>
        <w:t xml:space="preserve"> </w:t>
      </w:r>
      <w:r>
        <w:rPr>
          <w:rFonts w:ascii="Arial" w:eastAsia="Arial" w:hAnsi="Arial" w:cs="Arial"/>
          <w:sz w:val="27"/>
          <w:szCs w:val="27"/>
          <w:vertAlign w:val="superscript"/>
        </w:rPr>
        <w:t>0</w:t>
      </w:r>
      <w:r>
        <w:rPr>
          <w:rFonts w:ascii="Arial" w:eastAsia="Arial" w:hAnsi="Arial" w:cs="Arial"/>
        </w:rPr>
        <w:t xml:space="preserve"> F.</w:t>
      </w:r>
    </w:p>
    <w:p w14:paraId="5A040A9B" w14:textId="77777777" w:rsidR="000E2392" w:rsidRDefault="000E2392">
      <w:pPr>
        <w:spacing w:line="207" w:lineRule="exact"/>
        <w:rPr>
          <w:sz w:val="20"/>
          <w:szCs w:val="20"/>
        </w:rPr>
      </w:pPr>
    </w:p>
    <w:p w14:paraId="6817B34C" w14:textId="77777777" w:rsidR="000E2392" w:rsidRDefault="00000000">
      <w:pPr>
        <w:tabs>
          <w:tab w:val="left" w:pos="1860"/>
        </w:tabs>
        <w:ind w:left="1160"/>
        <w:rPr>
          <w:sz w:val="20"/>
          <w:szCs w:val="20"/>
        </w:rPr>
      </w:pPr>
      <w:r>
        <w:rPr>
          <w:rFonts w:ascii="Arial" w:eastAsia="Arial" w:hAnsi="Arial" w:cs="Arial"/>
        </w:rPr>
        <w:t>7.2</w:t>
      </w:r>
      <w:r>
        <w:rPr>
          <w:sz w:val="20"/>
          <w:szCs w:val="20"/>
        </w:rPr>
        <w:tab/>
      </w:r>
      <w:r>
        <w:rPr>
          <w:rFonts w:ascii="Arial" w:eastAsia="Arial" w:hAnsi="Arial" w:cs="Arial"/>
          <w:b/>
          <w:bCs/>
          <w:sz w:val="21"/>
          <w:szCs w:val="21"/>
        </w:rPr>
        <w:t>Cutting</w:t>
      </w:r>
    </w:p>
    <w:p w14:paraId="70466663" w14:textId="77777777" w:rsidR="000E2392" w:rsidRDefault="000E2392">
      <w:pPr>
        <w:spacing w:line="336" w:lineRule="exact"/>
        <w:rPr>
          <w:sz w:val="20"/>
          <w:szCs w:val="20"/>
        </w:rPr>
      </w:pPr>
    </w:p>
    <w:p w14:paraId="57D2E6DD" w14:textId="77777777" w:rsidR="000E2392" w:rsidRDefault="00000000">
      <w:pPr>
        <w:spacing w:line="273" w:lineRule="auto"/>
        <w:ind w:left="1880" w:right="40"/>
        <w:jc w:val="both"/>
        <w:rPr>
          <w:sz w:val="20"/>
          <w:szCs w:val="20"/>
        </w:rPr>
      </w:pPr>
      <w:r>
        <w:rPr>
          <w:rFonts w:ascii="Arial" w:eastAsia="Arial" w:hAnsi="Arial" w:cs="Arial"/>
        </w:rPr>
        <w:t>As far as practicable cutting shall be done by shearing. Oxygen cutting shall be done where shear cutting is not practicable and shall preferably be done by Machine. All edges shall be free from notches or burs. If necessary, the same shall be removed by grinding.</w:t>
      </w:r>
    </w:p>
    <w:p w14:paraId="50EF92B6" w14:textId="77777777" w:rsidR="000E2392" w:rsidRDefault="000E2392">
      <w:pPr>
        <w:spacing w:line="296" w:lineRule="exact"/>
        <w:rPr>
          <w:sz w:val="20"/>
          <w:szCs w:val="20"/>
        </w:rPr>
      </w:pPr>
    </w:p>
    <w:p w14:paraId="11DC3593" w14:textId="77777777" w:rsidR="000E2392" w:rsidRDefault="00000000">
      <w:pPr>
        <w:tabs>
          <w:tab w:val="left" w:pos="1860"/>
        </w:tabs>
        <w:ind w:left="1160"/>
        <w:rPr>
          <w:sz w:val="20"/>
          <w:szCs w:val="20"/>
        </w:rPr>
      </w:pPr>
      <w:r>
        <w:rPr>
          <w:rFonts w:ascii="Arial" w:eastAsia="Arial" w:hAnsi="Arial" w:cs="Arial"/>
        </w:rPr>
        <w:t>7.3</w:t>
      </w:r>
      <w:r>
        <w:rPr>
          <w:sz w:val="20"/>
          <w:szCs w:val="20"/>
        </w:rPr>
        <w:tab/>
      </w:r>
      <w:r>
        <w:rPr>
          <w:rFonts w:ascii="Arial" w:eastAsia="Arial" w:hAnsi="Arial" w:cs="Arial"/>
          <w:b/>
          <w:bCs/>
          <w:sz w:val="21"/>
          <w:szCs w:val="21"/>
        </w:rPr>
        <w:t>Holes Punching/Drilling</w:t>
      </w:r>
    </w:p>
    <w:p w14:paraId="47FFF9A1" w14:textId="77777777" w:rsidR="000E2392" w:rsidRDefault="000E2392">
      <w:pPr>
        <w:spacing w:line="339" w:lineRule="exact"/>
        <w:rPr>
          <w:sz w:val="20"/>
          <w:szCs w:val="20"/>
        </w:rPr>
      </w:pPr>
    </w:p>
    <w:p w14:paraId="42187C4A" w14:textId="77777777" w:rsidR="000E2392" w:rsidRDefault="00000000">
      <w:pPr>
        <w:spacing w:line="274" w:lineRule="auto"/>
        <w:ind w:left="1880" w:right="40"/>
        <w:jc w:val="both"/>
        <w:rPr>
          <w:sz w:val="20"/>
          <w:szCs w:val="20"/>
        </w:rPr>
      </w:pPr>
      <w:r>
        <w:rPr>
          <w:rFonts w:ascii="Arial" w:eastAsia="Arial" w:hAnsi="Arial" w:cs="Arial"/>
        </w:rPr>
        <w:t>Holes shall be punched where thickness of the material is not greater than the diameter of bolt +1/8 in. Where the thickness of the material is greater the holes shall either be drilled or sub-punched and reamed to size. The die for all sub-punched holes and the drill for all sub-drilled holes shall be at least 1/16” smaller than the nominal diameter of the rivet or bolt. Holes for A514 steel plates over 1/2" thick shall be drilled.</w:t>
      </w:r>
    </w:p>
    <w:p w14:paraId="406504D0" w14:textId="77777777" w:rsidR="000E2392" w:rsidRDefault="000E2392">
      <w:pPr>
        <w:spacing w:line="294" w:lineRule="exact"/>
        <w:rPr>
          <w:sz w:val="20"/>
          <w:szCs w:val="20"/>
        </w:rPr>
      </w:pPr>
    </w:p>
    <w:p w14:paraId="7E7688E8" w14:textId="77777777" w:rsidR="000E2392" w:rsidRDefault="00000000">
      <w:pPr>
        <w:tabs>
          <w:tab w:val="left" w:pos="1860"/>
        </w:tabs>
        <w:ind w:left="1160"/>
        <w:rPr>
          <w:sz w:val="20"/>
          <w:szCs w:val="20"/>
        </w:rPr>
      </w:pPr>
      <w:r>
        <w:rPr>
          <w:rFonts w:ascii="Arial" w:eastAsia="Arial" w:hAnsi="Arial" w:cs="Arial"/>
        </w:rPr>
        <w:t>7.4</w:t>
      </w:r>
      <w:r>
        <w:rPr>
          <w:sz w:val="20"/>
          <w:szCs w:val="20"/>
        </w:rPr>
        <w:tab/>
      </w:r>
      <w:r>
        <w:rPr>
          <w:rFonts w:ascii="Arial" w:eastAsia="Arial" w:hAnsi="Arial" w:cs="Arial"/>
          <w:b/>
          <w:bCs/>
        </w:rPr>
        <w:t>Welding</w:t>
      </w:r>
    </w:p>
    <w:p w14:paraId="246F3B52" w14:textId="77777777" w:rsidR="000E2392" w:rsidRDefault="000E2392">
      <w:pPr>
        <w:spacing w:line="339" w:lineRule="exact"/>
        <w:rPr>
          <w:sz w:val="20"/>
          <w:szCs w:val="20"/>
        </w:rPr>
      </w:pPr>
    </w:p>
    <w:p w14:paraId="5A438930" w14:textId="77777777" w:rsidR="000E2392" w:rsidRDefault="00000000">
      <w:pPr>
        <w:tabs>
          <w:tab w:val="left" w:pos="2580"/>
        </w:tabs>
        <w:spacing w:line="272" w:lineRule="auto"/>
        <w:ind w:left="2600" w:right="40" w:hanging="720"/>
        <w:jc w:val="both"/>
        <w:rPr>
          <w:sz w:val="20"/>
          <w:szCs w:val="20"/>
        </w:rPr>
      </w:pPr>
      <w:r>
        <w:rPr>
          <w:rFonts w:ascii="Arial" w:eastAsia="Arial" w:hAnsi="Arial" w:cs="Arial"/>
        </w:rPr>
        <w:t>7.4.1</w:t>
      </w:r>
      <w:r>
        <w:rPr>
          <w:rFonts w:ascii="Arial" w:eastAsia="Arial" w:hAnsi="Arial" w:cs="Arial"/>
        </w:rPr>
        <w:tab/>
        <w:t>All execution and inspection of welding shall be done in accordance with the provisions of the American Welding Society Specifications. No welding for piping/electrical supports shall be made transversely to any tension flanges or beams or columns.</w:t>
      </w:r>
    </w:p>
    <w:p w14:paraId="6BF2CC74" w14:textId="77777777" w:rsidR="000E2392" w:rsidRDefault="000E2392">
      <w:pPr>
        <w:spacing w:line="308" w:lineRule="exact"/>
        <w:rPr>
          <w:sz w:val="20"/>
          <w:szCs w:val="20"/>
        </w:rPr>
      </w:pPr>
    </w:p>
    <w:p w14:paraId="5C9A6C0F" w14:textId="77777777" w:rsidR="000E2392" w:rsidRDefault="00000000">
      <w:pPr>
        <w:tabs>
          <w:tab w:val="left" w:pos="2580"/>
        </w:tabs>
        <w:spacing w:line="267" w:lineRule="auto"/>
        <w:ind w:left="2600" w:right="60" w:hanging="720"/>
        <w:jc w:val="both"/>
        <w:rPr>
          <w:sz w:val="20"/>
          <w:szCs w:val="20"/>
        </w:rPr>
      </w:pPr>
      <w:r>
        <w:rPr>
          <w:rFonts w:ascii="Arial" w:eastAsia="Arial" w:hAnsi="Arial" w:cs="Arial"/>
        </w:rPr>
        <w:t>7.4.2</w:t>
      </w:r>
      <w:r>
        <w:rPr>
          <w:rFonts w:ascii="Arial" w:eastAsia="Arial" w:hAnsi="Arial" w:cs="Arial"/>
        </w:rPr>
        <w:tab/>
        <w:t>Maximum and minimum size and lengths of fillet welds shall be in accordance with AISC specifications, or as mentions on drawing.</w:t>
      </w:r>
    </w:p>
    <w:p w14:paraId="2B306746" w14:textId="77777777" w:rsidR="000E2392" w:rsidRDefault="000E2392">
      <w:pPr>
        <w:spacing w:line="308" w:lineRule="exact"/>
        <w:rPr>
          <w:sz w:val="20"/>
          <w:szCs w:val="20"/>
        </w:rPr>
      </w:pPr>
    </w:p>
    <w:p w14:paraId="7AF6AA83" w14:textId="77777777" w:rsidR="000E2392" w:rsidRDefault="00000000">
      <w:pPr>
        <w:tabs>
          <w:tab w:val="left" w:pos="2580"/>
        </w:tabs>
        <w:spacing w:line="269" w:lineRule="auto"/>
        <w:ind w:left="2600" w:right="40" w:hanging="720"/>
        <w:jc w:val="both"/>
        <w:rPr>
          <w:sz w:val="20"/>
          <w:szCs w:val="20"/>
        </w:rPr>
      </w:pPr>
      <w:r>
        <w:rPr>
          <w:rFonts w:ascii="Arial" w:eastAsia="Arial" w:hAnsi="Arial" w:cs="Arial"/>
        </w:rPr>
        <w:t>7.4.3</w:t>
      </w:r>
      <w:r>
        <w:rPr>
          <w:rFonts w:ascii="Arial" w:eastAsia="Arial" w:hAnsi="Arial" w:cs="Arial"/>
        </w:rPr>
        <w:tab/>
        <w:t>Surface to be welded shall be free from loose scale, slag, rust, grease, paint or any other foreign matter.</w:t>
      </w:r>
    </w:p>
    <w:p w14:paraId="63F86BBC" w14:textId="77777777" w:rsidR="000E2392" w:rsidRDefault="000E2392">
      <w:pPr>
        <w:spacing w:line="307" w:lineRule="exact"/>
        <w:rPr>
          <w:sz w:val="20"/>
          <w:szCs w:val="20"/>
        </w:rPr>
      </w:pPr>
    </w:p>
    <w:p w14:paraId="4C49E6C9" w14:textId="77777777" w:rsidR="000E2392" w:rsidRDefault="00000000">
      <w:pPr>
        <w:tabs>
          <w:tab w:val="left" w:pos="2580"/>
        </w:tabs>
        <w:spacing w:line="267" w:lineRule="auto"/>
        <w:ind w:left="2600" w:right="60" w:hanging="720"/>
        <w:jc w:val="both"/>
        <w:rPr>
          <w:sz w:val="20"/>
          <w:szCs w:val="20"/>
        </w:rPr>
      </w:pPr>
      <w:r>
        <w:rPr>
          <w:rFonts w:ascii="Arial" w:eastAsia="Arial" w:hAnsi="Arial" w:cs="Arial"/>
        </w:rPr>
        <w:t>7.4.4</w:t>
      </w:r>
      <w:r>
        <w:rPr>
          <w:rFonts w:ascii="Arial" w:eastAsia="Arial" w:hAnsi="Arial" w:cs="Arial"/>
        </w:rPr>
        <w:tab/>
        <w:t>Butt welds shall be full penetration welds, unless otherwise specified and permitted.</w:t>
      </w:r>
    </w:p>
    <w:p w14:paraId="4A277E8B" w14:textId="77777777" w:rsidR="000E2392" w:rsidRDefault="000E2392">
      <w:pPr>
        <w:spacing w:line="311" w:lineRule="exact"/>
        <w:rPr>
          <w:sz w:val="20"/>
          <w:szCs w:val="20"/>
        </w:rPr>
      </w:pPr>
    </w:p>
    <w:p w14:paraId="682E65F2" w14:textId="77777777" w:rsidR="000E2392" w:rsidRDefault="00000000">
      <w:pPr>
        <w:tabs>
          <w:tab w:val="left" w:pos="2580"/>
        </w:tabs>
        <w:spacing w:line="274" w:lineRule="auto"/>
        <w:ind w:left="2600" w:right="40" w:hanging="720"/>
        <w:jc w:val="both"/>
        <w:rPr>
          <w:sz w:val="20"/>
          <w:szCs w:val="20"/>
        </w:rPr>
      </w:pPr>
      <w:r>
        <w:rPr>
          <w:rFonts w:ascii="Arial" w:eastAsia="Arial" w:hAnsi="Arial" w:cs="Arial"/>
        </w:rPr>
        <w:t>7.4.5</w:t>
      </w:r>
      <w:r>
        <w:rPr>
          <w:rFonts w:ascii="Arial" w:eastAsia="Arial" w:hAnsi="Arial" w:cs="Arial"/>
        </w:rPr>
        <w:tab/>
        <w:t>Avoid the use of temporary welded attachments during fabrication as much as possible. After fabrication is completed, remove flush with the base material without encroaching on the minimum required base material thickness. After the surface has been restored, examine all areas from which temporary attachments have been removed by the same methods required for permanent fillet welds.</w:t>
      </w:r>
    </w:p>
    <w:p w14:paraId="5709F1BE" w14:textId="77777777" w:rsidR="000E2392" w:rsidRDefault="00000000">
      <w:pPr>
        <w:spacing w:line="20" w:lineRule="exact"/>
        <w:rPr>
          <w:sz w:val="20"/>
          <w:szCs w:val="20"/>
        </w:rPr>
      </w:pPr>
      <w:r>
        <w:rPr>
          <w:noProof/>
          <w:sz w:val="20"/>
          <w:szCs w:val="20"/>
        </w:rPr>
        <w:drawing>
          <wp:anchor distT="0" distB="0" distL="114300" distR="114300" simplePos="0" relativeHeight="251433984" behindDoc="1" locked="0" layoutInCell="0" allowOverlap="1" wp14:anchorId="5742B05E" wp14:editId="3474F292">
            <wp:simplePos x="0" y="0"/>
            <wp:positionH relativeFrom="column">
              <wp:posOffset>256540</wp:posOffset>
            </wp:positionH>
            <wp:positionV relativeFrom="paragraph">
              <wp:posOffset>179070</wp:posOffset>
            </wp:positionV>
            <wp:extent cx="5496560" cy="6350"/>
            <wp:effectExtent l="0" t="0" r="0" b="0"/>
            <wp:wrapNone/>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
                    <pic:cNvPicPr>
                      <a:picLocks noChangeAspect="1" noChangeArrowheads="1"/>
                    </pic:cNvPicPr>
                  </pic:nvPicPr>
                  <pic:blipFill>
                    <a:blip r:embed="rId61"/>
                    <a:srcRect/>
                    <a:stretch>
                      <a:fillRect/>
                    </a:stretch>
                  </pic:blipFill>
                  <pic:spPr bwMode="auto">
                    <a:xfrm>
                      <a:off x="0" y="0"/>
                      <a:ext cx="5496560" cy="6350"/>
                    </a:xfrm>
                    <a:prstGeom prst="rect">
                      <a:avLst/>
                    </a:prstGeom>
                    <a:noFill/>
                  </pic:spPr>
                </pic:pic>
              </a:graphicData>
            </a:graphic>
          </wp:anchor>
        </w:drawing>
      </w:r>
    </w:p>
    <w:p w14:paraId="338BF764" w14:textId="77777777" w:rsidR="000E2392" w:rsidRDefault="000E2392">
      <w:pPr>
        <w:spacing w:line="289" w:lineRule="exact"/>
        <w:rPr>
          <w:sz w:val="20"/>
          <w:szCs w:val="20"/>
        </w:rPr>
      </w:pPr>
    </w:p>
    <w:tbl>
      <w:tblPr>
        <w:tblW w:w="0" w:type="auto"/>
        <w:tblInd w:w="400" w:type="dxa"/>
        <w:tblLayout w:type="fixed"/>
        <w:tblCellMar>
          <w:left w:w="0" w:type="dxa"/>
          <w:right w:w="0" w:type="dxa"/>
        </w:tblCellMar>
        <w:tblLook w:val="04A0" w:firstRow="1" w:lastRow="0" w:firstColumn="1" w:lastColumn="0" w:noHBand="0" w:noVBand="1"/>
      </w:tblPr>
      <w:tblGrid>
        <w:gridCol w:w="2600"/>
        <w:gridCol w:w="3920"/>
        <w:gridCol w:w="2180"/>
      </w:tblGrid>
      <w:tr w:rsidR="000E2392" w14:paraId="400026FD" w14:textId="77777777">
        <w:trPr>
          <w:trHeight w:val="184"/>
        </w:trPr>
        <w:tc>
          <w:tcPr>
            <w:tcW w:w="2600" w:type="dxa"/>
            <w:vAlign w:val="bottom"/>
          </w:tcPr>
          <w:p w14:paraId="1B9E8A5A" w14:textId="77777777" w:rsidR="000E2392" w:rsidRDefault="00000000">
            <w:pPr>
              <w:ind w:left="40"/>
              <w:rPr>
                <w:sz w:val="20"/>
                <w:szCs w:val="20"/>
              </w:rPr>
            </w:pPr>
            <w:r>
              <w:rPr>
                <w:rFonts w:eastAsia="Times New Roman"/>
                <w:sz w:val="16"/>
                <w:szCs w:val="16"/>
              </w:rPr>
              <w:t>Title of Document</w:t>
            </w:r>
          </w:p>
        </w:tc>
        <w:tc>
          <w:tcPr>
            <w:tcW w:w="3920" w:type="dxa"/>
            <w:vAlign w:val="bottom"/>
          </w:tcPr>
          <w:p w14:paraId="2C2E5C10" w14:textId="77777777" w:rsidR="000E2392" w:rsidRDefault="00000000">
            <w:pPr>
              <w:ind w:right="1490"/>
              <w:jc w:val="right"/>
              <w:rPr>
                <w:sz w:val="20"/>
                <w:szCs w:val="20"/>
              </w:rPr>
            </w:pPr>
            <w:r>
              <w:rPr>
                <w:rFonts w:eastAsia="Times New Roman"/>
                <w:sz w:val="16"/>
                <w:szCs w:val="16"/>
              </w:rPr>
              <w:t>Document No.</w:t>
            </w:r>
          </w:p>
        </w:tc>
        <w:tc>
          <w:tcPr>
            <w:tcW w:w="2180" w:type="dxa"/>
            <w:vAlign w:val="bottom"/>
          </w:tcPr>
          <w:p w14:paraId="098EA297" w14:textId="77777777" w:rsidR="000E2392" w:rsidRDefault="00000000">
            <w:pPr>
              <w:jc w:val="right"/>
              <w:rPr>
                <w:sz w:val="20"/>
                <w:szCs w:val="20"/>
              </w:rPr>
            </w:pPr>
            <w:r>
              <w:rPr>
                <w:rFonts w:eastAsia="Times New Roman"/>
                <w:sz w:val="16"/>
                <w:szCs w:val="16"/>
              </w:rPr>
              <w:t>Page No.</w:t>
            </w:r>
          </w:p>
        </w:tc>
      </w:tr>
      <w:tr w:rsidR="000E2392" w14:paraId="56ABE2EE" w14:textId="77777777">
        <w:trPr>
          <w:trHeight w:val="229"/>
        </w:trPr>
        <w:tc>
          <w:tcPr>
            <w:tcW w:w="2600" w:type="dxa"/>
            <w:tcBorders>
              <w:bottom w:val="single" w:sz="8" w:space="0" w:color="auto"/>
            </w:tcBorders>
            <w:vAlign w:val="bottom"/>
          </w:tcPr>
          <w:p w14:paraId="60E49139" w14:textId="77777777" w:rsidR="000E2392" w:rsidRDefault="00000000">
            <w:pPr>
              <w:ind w:left="40"/>
              <w:rPr>
                <w:sz w:val="20"/>
                <w:szCs w:val="20"/>
              </w:rPr>
            </w:pPr>
            <w:r>
              <w:rPr>
                <w:rFonts w:eastAsia="Times New Roman"/>
                <w:sz w:val="16"/>
                <w:szCs w:val="16"/>
              </w:rPr>
              <w:t>Specifications</w:t>
            </w:r>
          </w:p>
        </w:tc>
        <w:tc>
          <w:tcPr>
            <w:tcW w:w="3920" w:type="dxa"/>
            <w:tcBorders>
              <w:bottom w:val="single" w:sz="8" w:space="0" w:color="auto"/>
            </w:tcBorders>
            <w:vAlign w:val="bottom"/>
          </w:tcPr>
          <w:p w14:paraId="3BA42554" w14:textId="77777777" w:rsidR="000E2392" w:rsidRDefault="00000000">
            <w:pPr>
              <w:spacing w:line="229" w:lineRule="exact"/>
              <w:ind w:right="1750"/>
              <w:jc w:val="right"/>
              <w:rPr>
                <w:sz w:val="20"/>
                <w:szCs w:val="20"/>
              </w:rPr>
            </w:pPr>
            <w:r>
              <w:rPr>
                <w:rFonts w:eastAsia="Times New Roman"/>
                <w:sz w:val="20"/>
                <w:szCs w:val="20"/>
              </w:rPr>
              <w:t>----------</w:t>
            </w:r>
          </w:p>
        </w:tc>
        <w:tc>
          <w:tcPr>
            <w:tcW w:w="2180" w:type="dxa"/>
            <w:tcBorders>
              <w:bottom w:val="single" w:sz="8" w:space="0" w:color="auto"/>
            </w:tcBorders>
            <w:vAlign w:val="bottom"/>
          </w:tcPr>
          <w:p w14:paraId="2338D764" w14:textId="77777777" w:rsidR="000E2392" w:rsidRDefault="00000000">
            <w:pPr>
              <w:spacing w:line="229" w:lineRule="exact"/>
              <w:jc w:val="right"/>
              <w:rPr>
                <w:sz w:val="20"/>
                <w:szCs w:val="20"/>
              </w:rPr>
            </w:pPr>
            <w:r>
              <w:rPr>
                <w:rFonts w:eastAsia="Times New Roman"/>
                <w:sz w:val="20"/>
                <w:szCs w:val="20"/>
              </w:rPr>
              <w:t>3000-</w:t>
            </w:r>
            <w:r>
              <w:rPr>
                <w:rFonts w:eastAsia="Times New Roman"/>
                <w:sz w:val="16"/>
                <w:szCs w:val="16"/>
              </w:rPr>
              <w:t>8</w:t>
            </w:r>
          </w:p>
        </w:tc>
      </w:tr>
    </w:tbl>
    <w:p w14:paraId="1B2DA8DE" w14:textId="77777777" w:rsidR="000E2392" w:rsidRDefault="000E2392">
      <w:pPr>
        <w:sectPr w:rsidR="000E2392">
          <w:pgSz w:w="11900" w:h="16834"/>
          <w:pgMar w:top="1440" w:right="1389" w:bottom="403" w:left="1440" w:header="0" w:footer="0" w:gutter="0"/>
          <w:cols w:space="720" w:equalWidth="0">
            <w:col w:w="9080"/>
          </w:cols>
        </w:sectPr>
      </w:pPr>
    </w:p>
    <w:p w14:paraId="41B40F69" w14:textId="77777777" w:rsidR="000E2392" w:rsidRDefault="00000000">
      <w:pPr>
        <w:spacing w:line="32" w:lineRule="exact"/>
        <w:rPr>
          <w:sz w:val="20"/>
          <w:szCs w:val="20"/>
        </w:rPr>
      </w:pPr>
      <w:bookmarkStart w:id="186" w:name="page187"/>
      <w:bookmarkEnd w:id="186"/>
      <w:r>
        <w:rPr>
          <w:noProof/>
          <w:sz w:val="20"/>
          <w:szCs w:val="20"/>
        </w:rPr>
        <w:lastRenderedPageBreak/>
        <w:drawing>
          <wp:anchor distT="0" distB="0" distL="114300" distR="114300" simplePos="0" relativeHeight="251435008" behindDoc="1" locked="0" layoutInCell="0" allowOverlap="1" wp14:anchorId="058A9E83" wp14:editId="31EFC867">
            <wp:simplePos x="0" y="0"/>
            <wp:positionH relativeFrom="page">
              <wp:posOffset>6021070</wp:posOffset>
            </wp:positionH>
            <wp:positionV relativeFrom="page">
              <wp:posOffset>301625</wp:posOffset>
            </wp:positionV>
            <wp:extent cx="627380" cy="541020"/>
            <wp:effectExtent l="0" t="0" r="0" b="0"/>
            <wp:wrapNone/>
            <wp:docPr id="574" name="Pictur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
                    <pic:cNvPicPr>
                      <a:picLocks noChangeAspect="1" noChangeArrowheads="1"/>
                    </pic:cNvPicPr>
                  </pic:nvPicPr>
                  <pic:blipFill>
                    <a:blip r:embed="rId59">
                      <a:clrChange>
                        <a:clrFrom>
                          <a:srgbClr val="FFFFFF"/>
                        </a:clrFrom>
                        <a:clrTo>
                          <a:srgbClr val="FFFFFF">
                            <a:alpha val="0"/>
                          </a:srgbClr>
                        </a:clrTo>
                      </a:clrChange>
                    </a:blip>
                    <a:srcRect/>
                    <a:stretch>
                      <a:fillRect/>
                    </a:stretch>
                  </pic:blipFill>
                  <pic:spPr bwMode="auto">
                    <a:xfrm>
                      <a:off x="0" y="0"/>
                      <a:ext cx="627380" cy="541020"/>
                    </a:xfrm>
                    <a:prstGeom prst="rect">
                      <a:avLst/>
                    </a:prstGeom>
                    <a:noFill/>
                  </pic:spPr>
                </pic:pic>
              </a:graphicData>
            </a:graphic>
          </wp:anchor>
        </w:drawing>
      </w:r>
      <w:r>
        <w:rPr>
          <w:noProof/>
          <w:sz w:val="20"/>
          <w:szCs w:val="20"/>
        </w:rPr>
        <w:drawing>
          <wp:anchor distT="0" distB="0" distL="114300" distR="114300" simplePos="0" relativeHeight="251436032" behindDoc="1" locked="0" layoutInCell="0" allowOverlap="1" wp14:anchorId="56E7F5D4" wp14:editId="1BCE9AC3">
            <wp:simplePos x="0" y="0"/>
            <wp:positionH relativeFrom="page">
              <wp:posOffset>1188720</wp:posOffset>
            </wp:positionH>
            <wp:positionV relativeFrom="page">
              <wp:posOffset>278130</wp:posOffset>
            </wp:positionV>
            <wp:extent cx="558165" cy="558165"/>
            <wp:effectExtent l="0" t="0" r="0" b="0"/>
            <wp:wrapNone/>
            <wp:docPr id="575" name="Pictur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
                    <pic:cNvPicPr>
                      <a:picLocks noChangeAspect="1" noChangeArrowheads="1"/>
                    </pic:cNvPicPr>
                  </pic:nvPicPr>
                  <pic:blipFill>
                    <a:blip r:embed="rId60">
                      <a:clrChange>
                        <a:clrFrom>
                          <a:srgbClr val="FFFFFF"/>
                        </a:clrFrom>
                        <a:clrTo>
                          <a:srgbClr val="FFFFFF">
                            <a:alpha val="0"/>
                          </a:srgbClr>
                        </a:clrTo>
                      </a:clrChange>
                    </a:blip>
                    <a:srcRect/>
                    <a:stretch>
                      <a:fillRect/>
                    </a:stretch>
                  </pic:blipFill>
                  <pic:spPr bwMode="auto">
                    <a:xfrm>
                      <a:off x="0" y="0"/>
                      <a:ext cx="558165" cy="558165"/>
                    </a:xfrm>
                    <a:prstGeom prst="rect">
                      <a:avLst/>
                    </a:prstGeom>
                    <a:noFill/>
                  </pic:spPr>
                </pic:pic>
              </a:graphicData>
            </a:graphic>
          </wp:anchor>
        </w:drawing>
      </w:r>
      <w:r>
        <w:rPr>
          <w:noProof/>
          <w:sz w:val="20"/>
          <w:szCs w:val="20"/>
        </w:rPr>
        <w:drawing>
          <wp:anchor distT="0" distB="0" distL="114300" distR="114300" simplePos="0" relativeHeight="251437056" behindDoc="1" locked="0" layoutInCell="0" allowOverlap="1" wp14:anchorId="6013EF06" wp14:editId="77C59E41">
            <wp:simplePos x="0" y="0"/>
            <wp:positionH relativeFrom="page">
              <wp:posOffset>1170940</wp:posOffset>
            </wp:positionH>
            <wp:positionV relativeFrom="page">
              <wp:posOffset>923290</wp:posOffset>
            </wp:positionV>
            <wp:extent cx="5496560" cy="6350"/>
            <wp:effectExtent l="0" t="0" r="0" b="0"/>
            <wp:wrapNone/>
            <wp:docPr id="576" name="Picture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
                    <pic:cNvPicPr>
                      <a:picLocks noChangeAspect="1" noChangeArrowheads="1"/>
                    </pic:cNvPicPr>
                  </pic:nvPicPr>
                  <pic:blipFill>
                    <a:blip r:embed="rId61"/>
                    <a:srcRect/>
                    <a:stretch>
                      <a:fillRect/>
                    </a:stretch>
                  </pic:blipFill>
                  <pic:spPr bwMode="auto">
                    <a:xfrm>
                      <a:off x="0" y="0"/>
                      <a:ext cx="5496560" cy="6350"/>
                    </a:xfrm>
                    <a:prstGeom prst="rect">
                      <a:avLst/>
                    </a:prstGeom>
                    <a:noFill/>
                  </pic:spPr>
                </pic:pic>
              </a:graphicData>
            </a:graphic>
          </wp:anchor>
        </w:drawing>
      </w:r>
    </w:p>
    <w:p w14:paraId="33C002EA" w14:textId="77777777" w:rsidR="000E2392" w:rsidRDefault="00000000">
      <w:pPr>
        <w:tabs>
          <w:tab w:val="left" w:pos="2580"/>
        </w:tabs>
        <w:spacing w:line="290" w:lineRule="auto"/>
        <w:ind w:left="2600" w:right="40" w:hanging="720"/>
        <w:jc w:val="both"/>
        <w:rPr>
          <w:sz w:val="20"/>
          <w:szCs w:val="20"/>
        </w:rPr>
      </w:pPr>
      <w:r>
        <w:rPr>
          <w:rFonts w:ascii="Arial" w:eastAsia="Arial" w:hAnsi="Arial" w:cs="Arial"/>
        </w:rPr>
        <w:t>7.4.6</w:t>
      </w:r>
      <w:r>
        <w:rPr>
          <w:sz w:val="20"/>
          <w:szCs w:val="20"/>
        </w:rPr>
        <w:tab/>
      </w:r>
      <w:r>
        <w:rPr>
          <w:rFonts w:ascii="Arial" w:eastAsia="Arial" w:hAnsi="Arial" w:cs="Arial"/>
          <w:sz w:val="21"/>
          <w:szCs w:val="21"/>
        </w:rPr>
        <w:t>Do not begin structural welding until joint elements are tacked in intimate contact and adjusted to dimensions shown with allowance for any weld shrinkage that is expected. Weld heavy sections and those having a high degree of restraint with low hydrogen type electrodes. No member shall be spliced without approval.</w:t>
      </w:r>
    </w:p>
    <w:p w14:paraId="683CA7B1" w14:textId="77777777" w:rsidR="000E2392" w:rsidRDefault="000E2392">
      <w:pPr>
        <w:spacing w:line="286" w:lineRule="exact"/>
        <w:rPr>
          <w:sz w:val="20"/>
          <w:szCs w:val="20"/>
        </w:rPr>
      </w:pPr>
    </w:p>
    <w:p w14:paraId="79FA2596" w14:textId="77777777" w:rsidR="000E2392" w:rsidRDefault="00000000">
      <w:pPr>
        <w:tabs>
          <w:tab w:val="left" w:pos="2580"/>
        </w:tabs>
        <w:spacing w:line="272" w:lineRule="auto"/>
        <w:ind w:left="2600" w:right="40" w:hanging="720"/>
        <w:jc w:val="both"/>
        <w:rPr>
          <w:sz w:val="20"/>
          <w:szCs w:val="20"/>
        </w:rPr>
      </w:pPr>
      <w:r>
        <w:rPr>
          <w:rFonts w:ascii="Arial" w:eastAsia="Arial" w:hAnsi="Arial" w:cs="Arial"/>
        </w:rPr>
        <w:t>7.4.7</w:t>
      </w:r>
      <w:r>
        <w:rPr>
          <w:rFonts w:ascii="Arial" w:eastAsia="Arial" w:hAnsi="Arial" w:cs="Arial"/>
        </w:rPr>
        <w:tab/>
        <w:t>For notch-toughness specified material, all weld metal, processes and preheat requirements shall be compatible to assure notch-tough composite weld metal.</w:t>
      </w:r>
    </w:p>
    <w:p w14:paraId="0C80E81A" w14:textId="77777777" w:rsidR="000E2392" w:rsidRDefault="000E2392">
      <w:pPr>
        <w:spacing w:line="304" w:lineRule="exact"/>
        <w:rPr>
          <w:sz w:val="20"/>
          <w:szCs w:val="20"/>
        </w:rPr>
      </w:pPr>
    </w:p>
    <w:p w14:paraId="4854E39E" w14:textId="77777777" w:rsidR="000E2392" w:rsidRDefault="00000000">
      <w:pPr>
        <w:tabs>
          <w:tab w:val="left" w:pos="2580"/>
        </w:tabs>
        <w:spacing w:line="267" w:lineRule="auto"/>
        <w:ind w:left="2600" w:right="40" w:hanging="720"/>
        <w:jc w:val="both"/>
        <w:rPr>
          <w:sz w:val="20"/>
          <w:szCs w:val="20"/>
        </w:rPr>
      </w:pPr>
      <w:r>
        <w:rPr>
          <w:rFonts w:ascii="Arial" w:eastAsia="Arial" w:hAnsi="Arial" w:cs="Arial"/>
        </w:rPr>
        <w:t>7.4.8</w:t>
      </w:r>
      <w:r>
        <w:rPr>
          <w:rFonts w:ascii="Arial" w:eastAsia="Arial" w:hAnsi="Arial" w:cs="Arial"/>
        </w:rPr>
        <w:tab/>
        <w:t>Shop splices of webs and flanges in built-up girder shall be made before the webs and flanges are joined to each other.</w:t>
      </w:r>
    </w:p>
    <w:p w14:paraId="7BAD0ABF" w14:textId="77777777" w:rsidR="000E2392" w:rsidRDefault="000E2392">
      <w:pPr>
        <w:spacing w:line="311" w:lineRule="exact"/>
        <w:rPr>
          <w:sz w:val="20"/>
          <w:szCs w:val="20"/>
        </w:rPr>
      </w:pPr>
    </w:p>
    <w:p w14:paraId="3882463C" w14:textId="77777777" w:rsidR="000E2392" w:rsidRDefault="00000000">
      <w:pPr>
        <w:tabs>
          <w:tab w:val="left" w:pos="2580"/>
        </w:tabs>
        <w:spacing w:line="274" w:lineRule="auto"/>
        <w:ind w:left="2600" w:right="60" w:hanging="720"/>
        <w:jc w:val="both"/>
        <w:rPr>
          <w:sz w:val="20"/>
          <w:szCs w:val="20"/>
        </w:rPr>
      </w:pPr>
      <w:r>
        <w:rPr>
          <w:rFonts w:ascii="Arial" w:eastAsia="Arial" w:hAnsi="Arial" w:cs="Arial"/>
        </w:rPr>
        <w:t>7.4.9</w:t>
      </w:r>
      <w:r>
        <w:rPr>
          <w:rFonts w:ascii="Arial" w:eastAsia="Arial" w:hAnsi="Arial" w:cs="Arial"/>
        </w:rPr>
        <w:tab/>
        <w:t>For all built-up members, i.e. sections fabricated from plates and flat bars or compound rolled sections, plate and box girders, where long continuous, welding is to be done, should be executed by Automatic submerged Arc Welding process in accordance with relevant AWS specifications.</w:t>
      </w:r>
    </w:p>
    <w:p w14:paraId="78CD4795" w14:textId="77777777" w:rsidR="000E2392" w:rsidRDefault="000E2392">
      <w:pPr>
        <w:spacing w:line="293" w:lineRule="exact"/>
        <w:rPr>
          <w:sz w:val="20"/>
          <w:szCs w:val="20"/>
        </w:rPr>
      </w:pPr>
    </w:p>
    <w:p w14:paraId="76400C85" w14:textId="77777777" w:rsidR="000E2392" w:rsidRDefault="00000000">
      <w:pPr>
        <w:tabs>
          <w:tab w:val="left" w:pos="1860"/>
        </w:tabs>
        <w:ind w:left="1160"/>
        <w:rPr>
          <w:sz w:val="20"/>
          <w:szCs w:val="20"/>
        </w:rPr>
      </w:pPr>
      <w:r>
        <w:rPr>
          <w:rFonts w:ascii="Arial" w:eastAsia="Arial" w:hAnsi="Arial" w:cs="Arial"/>
        </w:rPr>
        <w:t>7.5</w:t>
      </w:r>
      <w:r>
        <w:rPr>
          <w:sz w:val="20"/>
          <w:szCs w:val="20"/>
        </w:rPr>
        <w:tab/>
      </w:r>
      <w:r>
        <w:rPr>
          <w:rFonts w:ascii="Arial" w:eastAsia="Arial" w:hAnsi="Arial" w:cs="Arial"/>
          <w:b/>
          <w:bCs/>
          <w:sz w:val="21"/>
          <w:szCs w:val="21"/>
        </w:rPr>
        <w:t>Tolerances</w:t>
      </w:r>
    </w:p>
    <w:p w14:paraId="122D5204" w14:textId="77777777" w:rsidR="000E2392" w:rsidRDefault="000E2392">
      <w:pPr>
        <w:spacing w:line="339" w:lineRule="exact"/>
        <w:rPr>
          <w:sz w:val="20"/>
          <w:szCs w:val="20"/>
        </w:rPr>
      </w:pPr>
    </w:p>
    <w:p w14:paraId="6FB01521" w14:textId="77777777" w:rsidR="000E2392" w:rsidRDefault="00000000">
      <w:pPr>
        <w:spacing w:line="267" w:lineRule="auto"/>
        <w:ind w:left="1880" w:right="40"/>
        <w:jc w:val="both"/>
        <w:rPr>
          <w:sz w:val="20"/>
          <w:szCs w:val="20"/>
        </w:rPr>
      </w:pPr>
      <w:r>
        <w:rPr>
          <w:rFonts w:ascii="Arial" w:eastAsia="Arial" w:hAnsi="Arial" w:cs="Arial"/>
        </w:rPr>
        <w:t>Tolerances for Structural Steel shall be as per AISC Specifications unless noted otherwise.</w:t>
      </w:r>
    </w:p>
    <w:p w14:paraId="51277D3C" w14:textId="77777777" w:rsidR="000E2392" w:rsidRDefault="000E2392">
      <w:pPr>
        <w:spacing w:line="323" w:lineRule="exact"/>
        <w:rPr>
          <w:sz w:val="20"/>
          <w:szCs w:val="20"/>
        </w:rPr>
      </w:pPr>
    </w:p>
    <w:p w14:paraId="72FC5683" w14:textId="77777777" w:rsidR="000E2392" w:rsidRDefault="00000000">
      <w:pPr>
        <w:numPr>
          <w:ilvl w:val="0"/>
          <w:numId w:val="147"/>
        </w:numPr>
        <w:tabs>
          <w:tab w:val="left" w:pos="2600"/>
        </w:tabs>
        <w:spacing w:line="272" w:lineRule="auto"/>
        <w:ind w:left="2600" w:right="40" w:hanging="367"/>
        <w:jc w:val="both"/>
        <w:rPr>
          <w:rFonts w:ascii="Arial" w:eastAsia="Arial" w:hAnsi="Arial" w:cs="Arial"/>
        </w:rPr>
      </w:pPr>
      <w:r>
        <w:rPr>
          <w:rFonts w:ascii="Arial" w:eastAsia="Arial" w:hAnsi="Arial" w:cs="Arial"/>
        </w:rPr>
        <w:t>A variation of 1mm is permissible in the overall length of members with both ends finished for contact bearing. The bearing surfaces prepared to a common plane by milling.</w:t>
      </w:r>
    </w:p>
    <w:p w14:paraId="558FD91F" w14:textId="77777777" w:rsidR="000E2392" w:rsidRDefault="000E2392">
      <w:pPr>
        <w:spacing w:line="318" w:lineRule="exact"/>
        <w:rPr>
          <w:rFonts w:ascii="Arial" w:eastAsia="Arial" w:hAnsi="Arial" w:cs="Arial"/>
        </w:rPr>
      </w:pPr>
    </w:p>
    <w:p w14:paraId="0A896C15" w14:textId="77777777" w:rsidR="000E2392" w:rsidRDefault="00000000">
      <w:pPr>
        <w:numPr>
          <w:ilvl w:val="0"/>
          <w:numId w:val="147"/>
        </w:numPr>
        <w:tabs>
          <w:tab w:val="left" w:pos="2600"/>
        </w:tabs>
        <w:spacing w:line="273" w:lineRule="auto"/>
        <w:ind w:left="2600" w:right="60" w:hanging="367"/>
        <w:jc w:val="both"/>
        <w:rPr>
          <w:rFonts w:ascii="Arial" w:eastAsia="Arial" w:hAnsi="Arial" w:cs="Arial"/>
        </w:rPr>
      </w:pPr>
      <w:r>
        <w:rPr>
          <w:rFonts w:ascii="Arial" w:eastAsia="Arial" w:hAnsi="Arial" w:cs="Arial"/>
        </w:rPr>
        <w:t>Members without end finished for contact bearing which are to be framed to other steel parts of the structure shall have a variation from detailed length not greater than 1/8" for length over 30 feet and not greater than 1/16” for length.</w:t>
      </w:r>
    </w:p>
    <w:p w14:paraId="550411BB" w14:textId="77777777" w:rsidR="000E2392" w:rsidRDefault="000E2392">
      <w:pPr>
        <w:spacing w:line="320" w:lineRule="exact"/>
        <w:rPr>
          <w:rFonts w:ascii="Arial" w:eastAsia="Arial" w:hAnsi="Arial" w:cs="Arial"/>
        </w:rPr>
      </w:pPr>
    </w:p>
    <w:p w14:paraId="1829244E" w14:textId="77777777" w:rsidR="000E2392" w:rsidRDefault="00000000">
      <w:pPr>
        <w:numPr>
          <w:ilvl w:val="0"/>
          <w:numId w:val="147"/>
        </w:numPr>
        <w:tabs>
          <w:tab w:val="left" w:pos="2600"/>
        </w:tabs>
        <w:spacing w:line="267" w:lineRule="auto"/>
        <w:ind w:left="2600" w:right="60" w:hanging="367"/>
        <w:rPr>
          <w:rFonts w:ascii="Arial" w:eastAsia="Arial" w:hAnsi="Arial" w:cs="Arial"/>
        </w:rPr>
      </w:pPr>
      <w:r>
        <w:rPr>
          <w:rFonts w:ascii="Arial" w:eastAsia="Arial" w:hAnsi="Arial" w:cs="Arial"/>
        </w:rPr>
        <w:t>Members with ends finished for contact bearing shall have a variation 1/32” in the overall length.</w:t>
      </w:r>
    </w:p>
    <w:p w14:paraId="7D6270FD" w14:textId="77777777" w:rsidR="000E2392" w:rsidRDefault="000E2392">
      <w:pPr>
        <w:spacing w:line="300" w:lineRule="exact"/>
        <w:rPr>
          <w:sz w:val="20"/>
          <w:szCs w:val="20"/>
        </w:rPr>
      </w:pPr>
    </w:p>
    <w:p w14:paraId="4495A401" w14:textId="77777777" w:rsidR="000E2392" w:rsidRDefault="00000000">
      <w:pPr>
        <w:tabs>
          <w:tab w:val="left" w:pos="1140"/>
        </w:tabs>
        <w:ind w:left="440"/>
        <w:rPr>
          <w:sz w:val="20"/>
          <w:szCs w:val="20"/>
        </w:rPr>
      </w:pPr>
      <w:r>
        <w:rPr>
          <w:rFonts w:ascii="Arial" w:eastAsia="Arial" w:hAnsi="Arial" w:cs="Arial"/>
          <w:b/>
          <w:bCs/>
        </w:rPr>
        <w:t>8.0</w:t>
      </w:r>
      <w:r>
        <w:rPr>
          <w:sz w:val="20"/>
          <w:szCs w:val="20"/>
        </w:rPr>
        <w:tab/>
      </w:r>
      <w:r>
        <w:rPr>
          <w:rFonts w:ascii="Arial" w:eastAsia="Arial" w:hAnsi="Arial" w:cs="Arial"/>
          <w:b/>
          <w:bCs/>
          <w:sz w:val="21"/>
          <w:szCs w:val="21"/>
        </w:rPr>
        <w:t>WELDER QUALIFICATIONS</w:t>
      </w:r>
    </w:p>
    <w:p w14:paraId="3BC18B36" w14:textId="77777777" w:rsidR="000E2392" w:rsidRDefault="000E2392">
      <w:pPr>
        <w:spacing w:line="339" w:lineRule="exact"/>
        <w:rPr>
          <w:sz w:val="20"/>
          <w:szCs w:val="20"/>
        </w:rPr>
      </w:pPr>
    </w:p>
    <w:p w14:paraId="0B067016" w14:textId="77777777" w:rsidR="000E2392" w:rsidRDefault="00000000">
      <w:pPr>
        <w:tabs>
          <w:tab w:val="left" w:pos="1860"/>
        </w:tabs>
        <w:spacing w:line="271" w:lineRule="auto"/>
        <w:ind w:left="1880" w:right="40" w:hanging="719"/>
        <w:jc w:val="both"/>
        <w:rPr>
          <w:sz w:val="20"/>
          <w:szCs w:val="20"/>
        </w:rPr>
      </w:pPr>
      <w:r>
        <w:rPr>
          <w:rFonts w:ascii="Arial" w:eastAsia="Arial" w:hAnsi="Arial" w:cs="Arial"/>
        </w:rPr>
        <w:t>8.1</w:t>
      </w:r>
      <w:r>
        <w:rPr>
          <w:sz w:val="20"/>
          <w:szCs w:val="20"/>
        </w:rPr>
        <w:tab/>
      </w:r>
      <w:r>
        <w:rPr>
          <w:rFonts w:ascii="Arial" w:eastAsia="Arial" w:hAnsi="Arial" w:cs="Arial"/>
        </w:rPr>
        <w:t>All welders contracted to perform work shall be required to show written evidence that they have been properly tested in compliance with the approved welding procedures.</w:t>
      </w:r>
    </w:p>
    <w:p w14:paraId="1106AAD3" w14:textId="77777777" w:rsidR="000E2392" w:rsidRDefault="000E2392">
      <w:pPr>
        <w:spacing w:line="308" w:lineRule="exact"/>
        <w:rPr>
          <w:sz w:val="20"/>
          <w:szCs w:val="20"/>
        </w:rPr>
      </w:pPr>
    </w:p>
    <w:p w14:paraId="47D42849" w14:textId="77777777" w:rsidR="000E2392" w:rsidRDefault="00000000">
      <w:pPr>
        <w:tabs>
          <w:tab w:val="left" w:pos="1860"/>
        </w:tabs>
        <w:spacing w:line="271" w:lineRule="auto"/>
        <w:ind w:left="1880" w:right="40" w:hanging="719"/>
        <w:jc w:val="both"/>
        <w:rPr>
          <w:sz w:val="20"/>
          <w:szCs w:val="20"/>
        </w:rPr>
      </w:pPr>
      <w:r>
        <w:rPr>
          <w:rFonts w:ascii="Arial" w:eastAsia="Arial" w:hAnsi="Arial" w:cs="Arial"/>
        </w:rPr>
        <w:t>8.2</w:t>
      </w:r>
      <w:r>
        <w:rPr>
          <w:sz w:val="20"/>
          <w:szCs w:val="20"/>
        </w:rPr>
        <w:tab/>
      </w:r>
      <w:r>
        <w:rPr>
          <w:rFonts w:ascii="Arial" w:eastAsia="Arial" w:hAnsi="Arial" w:cs="Arial"/>
        </w:rPr>
        <w:t>Welders shall have been qualified in the proposed procedure by an established laboratory acceptable to the Engineer within the preceding 90 days.</w:t>
      </w:r>
    </w:p>
    <w:p w14:paraId="311A44DF" w14:textId="77777777" w:rsidR="000E2392" w:rsidRDefault="00000000">
      <w:pPr>
        <w:spacing w:line="20" w:lineRule="exact"/>
        <w:rPr>
          <w:sz w:val="20"/>
          <w:szCs w:val="20"/>
        </w:rPr>
      </w:pPr>
      <w:r>
        <w:rPr>
          <w:noProof/>
          <w:sz w:val="20"/>
          <w:szCs w:val="20"/>
        </w:rPr>
        <w:drawing>
          <wp:anchor distT="0" distB="0" distL="114300" distR="114300" simplePos="0" relativeHeight="251438080" behindDoc="1" locked="0" layoutInCell="0" allowOverlap="1" wp14:anchorId="73552516" wp14:editId="247CB867">
            <wp:simplePos x="0" y="0"/>
            <wp:positionH relativeFrom="column">
              <wp:posOffset>256540</wp:posOffset>
            </wp:positionH>
            <wp:positionV relativeFrom="paragraph">
              <wp:posOffset>520700</wp:posOffset>
            </wp:positionV>
            <wp:extent cx="5496560" cy="6350"/>
            <wp:effectExtent l="0" t="0" r="0" b="0"/>
            <wp:wrapNone/>
            <wp:docPr id="577" name="Picture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
                    <pic:cNvPicPr>
                      <a:picLocks noChangeAspect="1" noChangeArrowheads="1"/>
                    </pic:cNvPicPr>
                  </pic:nvPicPr>
                  <pic:blipFill>
                    <a:blip r:embed="rId61"/>
                    <a:srcRect/>
                    <a:stretch>
                      <a:fillRect/>
                    </a:stretch>
                  </pic:blipFill>
                  <pic:spPr bwMode="auto">
                    <a:xfrm>
                      <a:off x="0" y="0"/>
                      <a:ext cx="5496560" cy="6350"/>
                    </a:xfrm>
                    <a:prstGeom prst="rect">
                      <a:avLst/>
                    </a:prstGeom>
                    <a:noFill/>
                  </pic:spPr>
                </pic:pic>
              </a:graphicData>
            </a:graphic>
          </wp:anchor>
        </w:drawing>
      </w:r>
    </w:p>
    <w:p w14:paraId="57D0FC5F" w14:textId="77777777" w:rsidR="000E2392" w:rsidRDefault="000E2392">
      <w:pPr>
        <w:spacing w:line="200" w:lineRule="exact"/>
        <w:rPr>
          <w:sz w:val="20"/>
          <w:szCs w:val="20"/>
        </w:rPr>
      </w:pPr>
    </w:p>
    <w:p w14:paraId="076EAECB" w14:textId="77777777" w:rsidR="000E2392" w:rsidRDefault="000E2392">
      <w:pPr>
        <w:spacing w:line="200" w:lineRule="exact"/>
        <w:rPr>
          <w:sz w:val="20"/>
          <w:szCs w:val="20"/>
        </w:rPr>
      </w:pPr>
    </w:p>
    <w:p w14:paraId="3C3452E6" w14:textId="77777777" w:rsidR="000E2392" w:rsidRDefault="000E2392">
      <w:pPr>
        <w:spacing w:line="200" w:lineRule="exact"/>
        <w:rPr>
          <w:sz w:val="20"/>
          <w:szCs w:val="20"/>
        </w:rPr>
      </w:pPr>
    </w:p>
    <w:p w14:paraId="3E5D2163" w14:textId="77777777" w:rsidR="000E2392" w:rsidRDefault="000E2392">
      <w:pPr>
        <w:spacing w:line="228" w:lineRule="exact"/>
        <w:rPr>
          <w:sz w:val="20"/>
          <w:szCs w:val="20"/>
        </w:rPr>
      </w:pPr>
    </w:p>
    <w:tbl>
      <w:tblPr>
        <w:tblW w:w="0" w:type="auto"/>
        <w:tblInd w:w="400" w:type="dxa"/>
        <w:tblLayout w:type="fixed"/>
        <w:tblCellMar>
          <w:left w:w="0" w:type="dxa"/>
          <w:right w:w="0" w:type="dxa"/>
        </w:tblCellMar>
        <w:tblLook w:val="04A0" w:firstRow="1" w:lastRow="0" w:firstColumn="1" w:lastColumn="0" w:noHBand="0" w:noVBand="1"/>
      </w:tblPr>
      <w:tblGrid>
        <w:gridCol w:w="2600"/>
        <w:gridCol w:w="3920"/>
        <w:gridCol w:w="2180"/>
      </w:tblGrid>
      <w:tr w:rsidR="000E2392" w14:paraId="29C09CAD" w14:textId="77777777">
        <w:trPr>
          <w:trHeight w:val="184"/>
        </w:trPr>
        <w:tc>
          <w:tcPr>
            <w:tcW w:w="2600" w:type="dxa"/>
            <w:vAlign w:val="bottom"/>
          </w:tcPr>
          <w:p w14:paraId="15D6B905" w14:textId="77777777" w:rsidR="000E2392" w:rsidRDefault="00000000">
            <w:pPr>
              <w:ind w:left="40"/>
              <w:rPr>
                <w:sz w:val="20"/>
                <w:szCs w:val="20"/>
              </w:rPr>
            </w:pPr>
            <w:r>
              <w:rPr>
                <w:rFonts w:eastAsia="Times New Roman"/>
                <w:sz w:val="16"/>
                <w:szCs w:val="16"/>
              </w:rPr>
              <w:t>Title of Document</w:t>
            </w:r>
          </w:p>
        </w:tc>
        <w:tc>
          <w:tcPr>
            <w:tcW w:w="3920" w:type="dxa"/>
            <w:vAlign w:val="bottom"/>
          </w:tcPr>
          <w:p w14:paraId="6984B76D" w14:textId="77777777" w:rsidR="000E2392" w:rsidRDefault="00000000">
            <w:pPr>
              <w:ind w:right="1490"/>
              <w:jc w:val="right"/>
              <w:rPr>
                <w:sz w:val="20"/>
                <w:szCs w:val="20"/>
              </w:rPr>
            </w:pPr>
            <w:r>
              <w:rPr>
                <w:rFonts w:eastAsia="Times New Roman"/>
                <w:sz w:val="16"/>
                <w:szCs w:val="16"/>
              </w:rPr>
              <w:t>Document No.</w:t>
            </w:r>
          </w:p>
        </w:tc>
        <w:tc>
          <w:tcPr>
            <w:tcW w:w="2180" w:type="dxa"/>
            <w:vAlign w:val="bottom"/>
          </w:tcPr>
          <w:p w14:paraId="237DBCCC" w14:textId="77777777" w:rsidR="000E2392" w:rsidRDefault="00000000">
            <w:pPr>
              <w:jc w:val="right"/>
              <w:rPr>
                <w:sz w:val="20"/>
                <w:szCs w:val="20"/>
              </w:rPr>
            </w:pPr>
            <w:r>
              <w:rPr>
                <w:rFonts w:eastAsia="Times New Roman"/>
                <w:sz w:val="16"/>
                <w:szCs w:val="16"/>
              </w:rPr>
              <w:t>Page No.</w:t>
            </w:r>
          </w:p>
        </w:tc>
      </w:tr>
      <w:tr w:rsidR="000E2392" w14:paraId="13DB06C6" w14:textId="77777777">
        <w:trPr>
          <w:trHeight w:val="229"/>
        </w:trPr>
        <w:tc>
          <w:tcPr>
            <w:tcW w:w="2600" w:type="dxa"/>
            <w:tcBorders>
              <w:bottom w:val="single" w:sz="8" w:space="0" w:color="auto"/>
            </w:tcBorders>
            <w:vAlign w:val="bottom"/>
          </w:tcPr>
          <w:p w14:paraId="5D476606" w14:textId="77777777" w:rsidR="000E2392" w:rsidRDefault="00000000">
            <w:pPr>
              <w:ind w:left="40"/>
              <w:rPr>
                <w:sz w:val="20"/>
                <w:szCs w:val="20"/>
              </w:rPr>
            </w:pPr>
            <w:r>
              <w:rPr>
                <w:rFonts w:eastAsia="Times New Roman"/>
                <w:sz w:val="16"/>
                <w:szCs w:val="16"/>
              </w:rPr>
              <w:t>Specifications</w:t>
            </w:r>
          </w:p>
        </w:tc>
        <w:tc>
          <w:tcPr>
            <w:tcW w:w="3920" w:type="dxa"/>
            <w:tcBorders>
              <w:bottom w:val="single" w:sz="8" w:space="0" w:color="auto"/>
            </w:tcBorders>
            <w:vAlign w:val="bottom"/>
          </w:tcPr>
          <w:p w14:paraId="1721D178" w14:textId="77777777" w:rsidR="000E2392" w:rsidRDefault="00000000">
            <w:pPr>
              <w:spacing w:line="229" w:lineRule="exact"/>
              <w:ind w:right="1750"/>
              <w:jc w:val="right"/>
              <w:rPr>
                <w:sz w:val="20"/>
                <w:szCs w:val="20"/>
              </w:rPr>
            </w:pPr>
            <w:r>
              <w:rPr>
                <w:rFonts w:eastAsia="Times New Roman"/>
                <w:sz w:val="20"/>
                <w:szCs w:val="20"/>
              </w:rPr>
              <w:t>----------</w:t>
            </w:r>
          </w:p>
        </w:tc>
        <w:tc>
          <w:tcPr>
            <w:tcW w:w="2180" w:type="dxa"/>
            <w:tcBorders>
              <w:bottom w:val="single" w:sz="8" w:space="0" w:color="auto"/>
            </w:tcBorders>
            <w:vAlign w:val="bottom"/>
          </w:tcPr>
          <w:p w14:paraId="076DA18B" w14:textId="77777777" w:rsidR="000E2392" w:rsidRDefault="00000000">
            <w:pPr>
              <w:spacing w:line="229" w:lineRule="exact"/>
              <w:jc w:val="right"/>
              <w:rPr>
                <w:sz w:val="20"/>
                <w:szCs w:val="20"/>
              </w:rPr>
            </w:pPr>
            <w:r>
              <w:rPr>
                <w:rFonts w:eastAsia="Times New Roman"/>
                <w:sz w:val="20"/>
                <w:szCs w:val="20"/>
              </w:rPr>
              <w:t>3000-</w:t>
            </w:r>
            <w:r>
              <w:rPr>
                <w:rFonts w:eastAsia="Times New Roman"/>
                <w:sz w:val="16"/>
                <w:szCs w:val="16"/>
              </w:rPr>
              <w:t>9</w:t>
            </w:r>
          </w:p>
        </w:tc>
      </w:tr>
    </w:tbl>
    <w:p w14:paraId="549F9306" w14:textId="77777777" w:rsidR="000E2392" w:rsidRDefault="000E2392">
      <w:pPr>
        <w:sectPr w:rsidR="000E2392">
          <w:pgSz w:w="11900" w:h="16834"/>
          <w:pgMar w:top="1440" w:right="1389" w:bottom="403" w:left="1440" w:header="0" w:footer="0" w:gutter="0"/>
          <w:cols w:space="720" w:equalWidth="0">
            <w:col w:w="9080"/>
          </w:cols>
        </w:sectPr>
      </w:pPr>
    </w:p>
    <w:p w14:paraId="08D836C2" w14:textId="77777777" w:rsidR="000E2392" w:rsidRDefault="00000000">
      <w:pPr>
        <w:spacing w:line="32" w:lineRule="exact"/>
        <w:rPr>
          <w:sz w:val="20"/>
          <w:szCs w:val="20"/>
        </w:rPr>
      </w:pPr>
      <w:bookmarkStart w:id="187" w:name="page188"/>
      <w:bookmarkEnd w:id="187"/>
      <w:r>
        <w:rPr>
          <w:noProof/>
          <w:sz w:val="20"/>
          <w:szCs w:val="20"/>
        </w:rPr>
        <w:lastRenderedPageBreak/>
        <w:drawing>
          <wp:anchor distT="0" distB="0" distL="114300" distR="114300" simplePos="0" relativeHeight="251439104" behindDoc="1" locked="0" layoutInCell="0" allowOverlap="1" wp14:anchorId="5FBB0130" wp14:editId="24296A00">
            <wp:simplePos x="0" y="0"/>
            <wp:positionH relativeFrom="page">
              <wp:posOffset>6021070</wp:posOffset>
            </wp:positionH>
            <wp:positionV relativeFrom="page">
              <wp:posOffset>301625</wp:posOffset>
            </wp:positionV>
            <wp:extent cx="627380" cy="541020"/>
            <wp:effectExtent l="0" t="0" r="0" b="0"/>
            <wp:wrapNone/>
            <wp:docPr id="578" name="Picture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
                    <pic:cNvPicPr>
                      <a:picLocks noChangeAspect="1" noChangeArrowheads="1"/>
                    </pic:cNvPicPr>
                  </pic:nvPicPr>
                  <pic:blipFill>
                    <a:blip r:embed="rId59">
                      <a:clrChange>
                        <a:clrFrom>
                          <a:srgbClr val="FFFFFF"/>
                        </a:clrFrom>
                        <a:clrTo>
                          <a:srgbClr val="FFFFFF">
                            <a:alpha val="0"/>
                          </a:srgbClr>
                        </a:clrTo>
                      </a:clrChange>
                    </a:blip>
                    <a:srcRect/>
                    <a:stretch>
                      <a:fillRect/>
                    </a:stretch>
                  </pic:blipFill>
                  <pic:spPr bwMode="auto">
                    <a:xfrm>
                      <a:off x="0" y="0"/>
                      <a:ext cx="627380" cy="541020"/>
                    </a:xfrm>
                    <a:prstGeom prst="rect">
                      <a:avLst/>
                    </a:prstGeom>
                    <a:noFill/>
                  </pic:spPr>
                </pic:pic>
              </a:graphicData>
            </a:graphic>
          </wp:anchor>
        </w:drawing>
      </w:r>
      <w:r>
        <w:rPr>
          <w:noProof/>
          <w:sz w:val="20"/>
          <w:szCs w:val="20"/>
        </w:rPr>
        <w:drawing>
          <wp:anchor distT="0" distB="0" distL="114300" distR="114300" simplePos="0" relativeHeight="251440128" behindDoc="1" locked="0" layoutInCell="0" allowOverlap="1" wp14:anchorId="63D45A7D" wp14:editId="64A05B1A">
            <wp:simplePos x="0" y="0"/>
            <wp:positionH relativeFrom="page">
              <wp:posOffset>1188720</wp:posOffset>
            </wp:positionH>
            <wp:positionV relativeFrom="page">
              <wp:posOffset>278130</wp:posOffset>
            </wp:positionV>
            <wp:extent cx="558165" cy="558165"/>
            <wp:effectExtent l="0" t="0" r="0" b="0"/>
            <wp:wrapNone/>
            <wp:docPr id="579" name="Pictur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
                    <pic:cNvPicPr>
                      <a:picLocks noChangeAspect="1" noChangeArrowheads="1"/>
                    </pic:cNvPicPr>
                  </pic:nvPicPr>
                  <pic:blipFill>
                    <a:blip r:embed="rId60">
                      <a:clrChange>
                        <a:clrFrom>
                          <a:srgbClr val="FFFFFF"/>
                        </a:clrFrom>
                        <a:clrTo>
                          <a:srgbClr val="FFFFFF">
                            <a:alpha val="0"/>
                          </a:srgbClr>
                        </a:clrTo>
                      </a:clrChange>
                    </a:blip>
                    <a:srcRect/>
                    <a:stretch>
                      <a:fillRect/>
                    </a:stretch>
                  </pic:blipFill>
                  <pic:spPr bwMode="auto">
                    <a:xfrm>
                      <a:off x="0" y="0"/>
                      <a:ext cx="558165" cy="558165"/>
                    </a:xfrm>
                    <a:prstGeom prst="rect">
                      <a:avLst/>
                    </a:prstGeom>
                    <a:noFill/>
                  </pic:spPr>
                </pic:pic>
              </a:graphicData>
            </a:graphic>
          </wp:anchor>
        </w:drawing>
      </w:r>
      <w:r>
        <w:rPr>
          <w:noProof/>
          <w:sz w:val="20"/>
          <w:szCs w:val="20"/>
        </w:rPr>
        <w:drawing>
          <wp:anchor distT="0" distB="0" distL="114300" distR="114300" simplePos="0" relativeHeight="251441152" behindDoc="1" locked="0" layoutInCell="0" allowOverlap="1" wp14:anchorId="76D3F1A6" wp14:editId="3BEA5B26">
            <wp:simplePos x="0" y="0"/>
            <wp:positionH relativeFrom="page">
              <wp:posOffset>1170940</wp:posOffset>
            </wp:positionH>
            <wp:positionV relativeFrom="page">
              <wp:posOffset>923290</wp:posOffset>
            </wp:positionV>
            <wp:extent cx="5496560" cy="6350"/>
            <wp:effectExtent l="0" t="0" r="0" b="0"/>
            <wp:wrapNone/>
            <wp:docPr id="580" name="Picture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
                    <pic:cNvPicPr>
                      <a:picLocks noChangeAspect="1" noChangeArrowheads="1"/>
                    </pic:cNvPicPr>
                  </pic:nvPicPr>
                  <pic:blipFill>
                    <a:blip r:embed="rId61"/>
                    <a:srcRect/>
                    <a:stretch>
                      <a:fillRect/>
                    </a:stretch>
                  </pic:blipFill>
                  <pic:spPr bwMode="auto">
                    <a:xfrm>
                      <a:off x="0" y="0"/>
                      <a:ext cx="5496560" cy="6350"/>
                    </a:xfrm>
                    <a:prstGeom prst="rect">
                      <a:avLst/>
                    </a:prstGeom>
                    <a:noFill/>
                  </pic:spPr>
                </pic:pic>
              </a:graphicData>
            </a:graphic>
          </wp:anchor>
        </w:drawing>
      </w:r>
    </w:p>
    <w:p w14:paraId="69B96154" w14:textId="77777777" w:rsidR="000E2392" w:rsidRDefault="00000000">
      <w:pPr>
        <w:tabs>
          <w:tab w:val="left" w:pos="1860"/>
        </w:tabs>
        <w:spacing w:line="274" w:lineRule="auto"/>
        <w:ind w:left="1880" w:right="40" w:hanging="719"/>
        <w:jc w:val="both"/>
        <w:rPr>
          <w:sz w:val="20"/>
          <w:szCs w:val="20"/>
        </w:rPr>
      </w:pPr>
      <w:r>
        <w:rPr>
          <w:rFonts w:ascii="Arial" w:eastAsia="Arial" w:hAnsi="Arial" w:cs="Arial"/>
        </w:rPr>
        <w:t>8.3</w:t>
      </w:r>
      <w:r>
        <w:rPr>
          <w:sz w:val="20"/>
          <w:szCs w:val="20"/>
        </w:rPr>
        <w:tab/>
      </w:r>
      <w:r>
        <w:rPr>
          <w:rFonts w:ascii="Arial" w:eastAsia="Arial" w:hAnsi="Arial" w:cs="Arial"/>
        </w:rPr>
        <w:t>All welders shall be qualified for the type of welding, grade of steel, thickness of steel, welding process and welding position that they are employed to weld. Welders and welding operators that have not been performance qualified, for all material and thickness ranges used on the job, shall be restricted to welding only that portion of the work for which they are qualified.</w:t>
      </w:r>
    </w:p>
    <w:p w14:paraId="07D7BDD8" w14:textId="77777777" w:rsidR="000E2392" w:rsidRDefault="000E2392">
      <w:pPr>
        <w:spacing w:line="305" w:lineRule="exact"/>
        <w:rPr>
          <w:sz w:val="20"/>
          <w:szCs w:val="20"/>
        </w:rPr>
      </w:pPr>
    </w:p>
    <w:p w14:paraId="7A9AB147" w14:textId="77777777" w:rsidR="000E2392" w:rsidRDefault="00000000">
      <w:pPr>
        <w:tabs>
          <w:tab w:val="left" w:pos="1860"/>
        </w:tabs>
        <w:spacing w:line="272" w:lineRule="auto"/>
        <w:ind w:left="1880" w:right="40" w:hanging="719"/>
        <w:jc w:val="both"/>
        <w:rPr>
          <w:sz w:val="20"/>
          <w:szCs w:val="20"/>
        </w:rPr>
      </w:pPr>
      <w:r>
        <w:rPr>
          <w:rFonts w:ascii="Arial" w:eastAsia="Arial" w:hAnsi="Arial" w:cs="Arial"/>
        </w:rPr>
        <w:t>8.4</w:t>
      </w:r>
      <w:r>
        <w:rPr>
          <w:sz w:val="20"/>
          <w:szCs w:val="20"/>
        </w:rPr>
        <w:tab/>
      </w:r>
      <w:r>
        <w:rPr>
          <w:rFonts w:ascii="Arial" w:eastAsia="Arial" w:hAnsi="Arial" w:cs="Arial"/>
        </w:rPr>
        <w:t>Engineer reserves the right to have welders or welding operators prequalified or removed from the job as he deems necessary during the progress of work. Engineer’s decision regarding the qualifications of any welder shall be final.</w:t>
      </w:r>
    </w:p>
    <w:p w14:paraId="1B8FD846" w14:textId="77777777" w:rsidR="000E2392" w:rsidRDefault="000E2392">
      <w:pPr>
        <w:spacing w:line="299" w:lineRule="exact"/>
        <w:rPr>
          <w:sz w:val="20"/>
          <w:szCs w:val="20"/>
        </w:rPr>
      </w:pPr>
    </w:p>
    <w:p w14:paraId="7868A30F" w14:textId="77777777" w:rsidR="000E2392" w:rsidRDefault="00000000">
      <w:pPr>
        <w:tabs>
          <w:tab w:val="left" w:pos="1140"/>
        </w:tabs>
        <w:ind w:left="440"/>
        <w:rPr>
          <w:sz w:val="20"/>
          <w:szCs w:val="20"/>
        </w:rPr>
      </w:pPr>
      <w:r>
        <w:rPr>
          <w:rFonts w:ascii="Arial" w:eastAsia="Arial" w:hAnsi="Arial" w:cs="Arial"/>
          <w:b/>
          <w:bCs/>
        </w:rPr>
        <w:t>9.0</w:t>
      </w:r>
      <w:r>
        <w:rPr>
          <w:sz w:val="20"/>
          <w:szCs w:val="20"/>
        </w:rPr>
        <w:tab/>
      </w:r>
      <w:r>
        <w:rPr>
          <w:rFonts w:ascii="Arial" w:eastAsia="Arial" w:hAnsi="Arial" w:cs="Arial"/>
          <w:b/>
          <w:bCs/>
          <w:sz w:val="21"/>
          <w:szCs w:val="21"/>
        </w:rPr>
        <w:t>WELDERS IDENTIFICATION</w:t>
      </w:r>
    </w:p>
    <w:p w14:paraId="6144680A" w14:textId="77777777" w:rsidR="000E2392" w:rsidRDefault="000E2392">
      <w:pPr>
        <w:spacing w:line="337" w:lineRule="exact"/>
        <w:rPr>
          <w:sz w:val="20"/>
          <w:szCs w:val="20"/>
        </w:rPr>
      </w:pPr>
    </w:p>
    <w:p w14:paraId="18582F90" w14:textId="77777777" w:rsidR="000E2392" w:rsidRDefault="00000000">
      <w:pPr>
        <w:tabs>
          <w:tab w:val="left" w:pos="1860"/>
        </w:tabs>
        <w:spacing w:line="267" w:lineRule="auto"/>
        <w:ind w:left="1880" w:right="60" w:hanging="719"/>
        <w:jc w:val="both"/>
        <w:rPr>
          <w:sz w:val="20"/>
          <w:szCs w:val="20"/>
        </w:rPr>
      </w:pPr>
      <w:r>
        <w:rPr>
          <w:rFonts w:ascii="Arial" w:eastAsia="Arial" w:hAnsi="Arial" w:cs="Arial"/>
        </w:rPr>
        <w:t>9.1</w:t>
      </w:r>
      <w:r>
        <w:rPr>
          <w:sz w:val="20"/>
          <w:szCs w:val="20"/>
        </w:rPr>
        <w:tab/>
      </w:r>
      <w:r>
        <w:rPr>
          <w:rFonts w:ascii="Arial" w:eastAsia="Arial" w:hAnsi="Arial" w:cs="Arial"/>
        </w:rPr>
        <w:t>Each welder shall be assigned a unique identifying number or symbol that he shall use to identify all welding resulting from his skills.</w:t>
      </w:r>
    </w:p>
    <w:p w14:paraId="0A255852" w14:textId="77777777" w:rsidR="000E2392" w:rsidRDefault="000E2392">
      <w:pPr>
        <w:spacing w:line="311" w:lineRule="exact"/>
        <w:rPr>
          <w:sz w:val="20"/>
          <w:szCs w:val="20"/>
        </w:rPr>
      </w:pPr>
    </w:p>
    <w:p w14:paraId="55B9ED52" w14:textId="77777777" w:rsidR="000E2392" w:rsidRDefault="00000000">
      <w:pPr>
        <w:tabs>
          <w:tab w:val="left" w:pos="1860"/>
        </w:tabs>
        <w:spacing w:line="267" w:lineRule="auto"/>
        <w:ind w:left="1880" w:right="60" w:hanging="719"/>
        <w:jc w:val="both"/>
        <w:rPr>
          <w:sz w:val="20"/>
          <w:szCs w:val="20"/>
        </w:rPr>
      </w:pPr>
      <w:r>
        <w:rPr>
          <w:rFonts w:ascii="Arial" w:eastAsia="Arial" w:hAnsi="Arial" w:cs="Arial"/>
        </w:rPr>
        <w:t>9.2</w:t>
      </w:r>
      <w:r>
        <w:rPr>
          <w:sz w:val="20"/>
          <w:szCs w:val="20"/>
        </w:rPr>
        <w:tab/>
      </w:r>
      <w:r>
        <w:rPr>
          <w:rFonts w:ascii="Arial" w:eastAsia="Arial" w:hAnsi="Arial" w:cs="Arial"/>
        </w:rPr>
        <w:t>Stenciled markings shall be applied within 40mm (1-5/8 in.) of the weld using low stress concentration dies. Written symbols are also acceptable.</w:t>
      </w:r>
    </w:p>
    <w:p w14:paraId="58D25115" w14:textId="77777777" w:rsidR="000E2392" w:rsidRDefault="000E2392">
      <w:pPr>
        <w:spacing w:line="308" w:lineRule="exact"/>
        <w:rPr>
          <w:sz w:val="20"/>
          <w:szCs w:val="20"/>
        </w:rPr>
      </w:pPr>
    </w:p>
    <w:p w14:paraId="177D7ADB" w14:textId="77777777" w:rsidR="000E2392" w:rsidRDefault="00000000">
      <w:pPr>
        <w:tabs>
          <w:tab w:val="left" w:pos="1860"/>
        </w:tabs>
        <w:spacing w:line="273" w:lineRule="auto"/>
        <w:ind w:left="1880" w:right="60" w:hanging="719"/>
        <w:jc w:val="both"/>
        <w:rPr>
          <w:sz w:val="20"/>
          <w:szCs w:val="20"/>
        </w:rPr>
      </w:pPr>
      <w:r>
        <w:rPr>
          <w:rFonts w:ascii="Arial" w:eastAsia="Arial" w:hAnsi="Arial" w:cs="Arial"/>
        </w:rPr>
        <w:t>9.3</w:t>
      </w:r>
      <w:r>
        <w:rPr>
          <w:sz w:val="20"/>
          <w:szCs w:val="20"/>
        </w:rPr>
        <w:tab/>
      </w:r>
      <w:r>
        <w:rPr>
          <w:rFonts w:ascii="Arial" w:eastAsia="Arial" w:hAnsi="Arial" w:cs="Arial"/>
        </w:rPr>
        <w:t>A record shall be kept of these symbols by the Contractor. The records shall show welder’s name, symbol assigned, procedures to which qualified, employment and test dates. This record shall be available to the Engineer’s Representative at all times.</w:t>
      </w:r>
    </w:p>
    <w:p w14:paraId="43DEF06F" w14:textId="77777777" w:rsidR="000E2392" w:rsidRDefault="000E2392">
      <w:pPr>
        <w:spacing w:line="295" w:lineRule="exact"/>
        <w:rPr>
          <w:sz w:val="20"/>
          <w:szCs w:val="20"/>
        </w:rPr>
      </w:pPr>
    </w:p>
    <w:p w14:paraId="5ABABA19" w14:textId="77777777" w:rsidR="000E2392" w:rsidRDefault="00000000">
      <w:pPr>
        <w:tabs>
          <w:tab w:val="left" w:pos="1140"/>
        </w:tabs>
        <w:ind w:left="440"/>
        <w:rPr>
          <w:sz w:val="20"/>
          <w:szCs w:val="20"/>
        </w:rPr>
      </w:pPr>
      <w:r>
        <w:rPr>
          <w:rFonts w:ascii="Arial" w:eastAsia="Arial" w:hAnsi="Arial" w:cs="Arial"/>
          <w:b/>
          <w:bCs/>
        </w:rPr>
        <w:t>10.0</w:t>
      </w:r>
      <w:r>
        <w:rPr>
          <w:sz w:val="20"/>
          <w:szCs w:val="20"/>
        </w:rPr>
        <w:tab/>
      </w:r>
      <w:r>
        <w:rPr>
          <w:rFonts w:ascii="Arial" w:eastAsia="Arial" w:hAnsi="Arial" w:cs="Arial"/>
          <w:b/>
          <w:bCs/>
          <w:sz w:val="21"/>
          <w:szCs w:val="21"/>
        </w:rPr>
        <w:t>TEST ASSEMBLY</w:t>
      </w:r>
    </w:p>
    <w:p w14:paraId="488240E0" w14:textId="77777777" w:rsidR="000E2392" w:rsidRDefault="000E2392">
      <w:pPr>
        <w:spacing w:line="339" w:lineRule="exact"/>
        <w:rPr>
          <w:sz w:val="20"/>
          <w:szCs w:val="20"/>
        </w:rPr>
      </w:pPr>
    </w:p>
    <w:p w14:paraId="47FFAB83" w14:textId="77777777" w:rsidR="000E2392" w:rsidRDefault="00000000">
      <w:pPr>
        <w:tabs>
          <w:tab w:val="left" w:pos="1860"/>
        </w:tabs>
        <w:spacing w:line="271" w:lineRule="auto"/>
        <w:ind w:left="1880" w:right="40" w:hanging="719"/>
        <w:jc w:val="both"/>
        <w:rPr>
          <w:sz w:val="20"/>
          <w:szCs w:val="20"/>
        </w:rPr>
      </w:pPr>
      <w:r>
        <w:rPr>
          <w:rFonts w:ascii="Arial" w:eastAsia="Arial" w:hAnsi="Arial" w:cs="Arial"/>
        </w:rPr>
        <w:t>10.1</w:t>
      </w:r>
      <w:r>
        <w:rPr>
          <w:sz w:val="20"/>
          <w:szCs w:val="20"/>
        </w:rPr>
        <w:tab/>
      </w:r>
      <w:r>
        <w:rPr>
          <w:rFonts w:ascii="Arial" w:eastAsia="Arial" w:hAnsi="Arial" w:cs="Arial"/>
        </w:rPr>
        <w:t>After fabrication and before galvanization or painting, test assembly of complete Structural Components shall be done on the shop floor as directed by the Engineer.</w:t>
      </w:r>
    </w:p>
    <w:p w14:paraId="3663AE23" w14:textId="77777777" w:rsidR="000E2392" w:rsidRDefault="000E2392">
      <w:pPr>
        <w:spacing w:line="307" w:lineRule="exact"/>
        <w:rPr>
          <w:sz w:val="20"/>
          <w:szCs w:val="20"/>
        </w:rPr>
      </w:pPr>
    </w:p>
    <w:p w14:paraId="291C3D9F" w14:textId="77777777" w:rsidR="000E2392" w:rsidRDefault="00000000">
      <w:pPr>
        <w:tabs>
          <w:tab w:val="left" w:pos="1860"/>
        </w:tabs>
        <w:spacing w:line="267" w:lineRule="auto"/>
        <w:ind w:left="1880" w:right="60" w:hanging="719"/>
        <w:jc w:val="both"/>
        <w:rPr>
          <w:sz w:val="20"/>
          <w:szCs w:val="20"/>
        </w:rPr>
      </w:pPr>
      <w:r>
        <w:rPr>
          <w:rFonts w:ascii="Arial" w:eastAsia="Arial" w:hAnsi="Arial" w:cs="Arial"/>
        </w:rPr>
        <w:t>10.2</w:t>
      </w:r>
      <w:r>
        <w:rPr>
          <w:sz w:val="20"/>
          <w:szCs w:val="20"/>
        </w:rPr>
        <w:tab/>
      </w:r>
      <w:r>
        <w:rPr>
          <w:rFonts w:ascii="Arial" w:eastAsia="Arial" w:hAnsi="Arial" w:cs="Arial"/>
        </w:rPr>
        <w:t>Test assembly work and procedure should be planned during fabrication process.</w:t>
      </w:r>
    </w:p>
    <w:p w14:paraId="3B74CC7C" w14:textId="77777777" w:rsidR="000E2392" w:rsidRDefault="000E2392">
      <w:pPr>
        <w:spacing w:line="308" w:lineRule="exact"/>
        <w:rPr>
          <w:sz w:val="20"/>
          <w:szCs w:val="20"/>
        </w:rPr>
      </w:pPr>
    </w:p>
    <w:p w14:paraId="0AD59514" w14:textId="77777777" w:rsidR="000E2392" w:rsidRDefault="00000000">
      <w:pPr>
        <w:tabs>
          <w:tab w:val="left" w:pos="1860"/>
        </w:tabs>
        <w:spacing w:line="269" w:lineRule="auto"/>
        <w:ind w:left="1880" w:right="60" w:hanging="719"/>
        <w:jc w:val="both"/>
        <w:rPr>
          <w:sz w:val="20"/>
          <w:szCs w:val="20"/>
        </w:rPr>
      </w:pPr>
      <w:r>
        <w:rPr>
          <w:rFonts w:ascii="Arial" w:eastAsia="Arial" w:hAnsi="Arial" w:cs="Arial"/>
        </w:rPr>
        <w:t>10.3</w:t>
      </w:r>
      <w:r>
        <w:rPr>
          <w:sz w:val="20"/>
          <w:szCs w:val="20"/>
        </w:rPr>
        <w:tab/>
      </w:r>
      <w:r>
        <w:rPr>
          <w:rFonts w:ascii="Arial" w:eastAsia="Arial" w:hAnsi="Arial" w:cs="Arial"/>
        </w:rPr>
        <w:t>Each test assembly shall be got inspected from the Engineer and shall be dismantled only after his approval in writing.</w:t>
      </w:r>
    </w:p>
    <w:p w14:paraId="3EC4E68C" w14:textId="77777777" w:rsidR="000E2392" w:rsidRDefault="000E2392">
      <w:pPr>
        <w:spacing w:line="298" w:lineRule="exact"/>
        <w:rPr>
          <w:sz w:val="20"/>
          <w:szCs w:val="20"/>
        </w:rPr>
      </w:pPr>
    </w:p>
    <w:p w14:paraId="22CD713D" w14:textId="77777777" w:rsidR="000E2392" w:rsidRDefault="00000000">
      <w:pPr>
        <w:tabs>
          <w:tab w:val="left" w:pos="1140"/>
        </w:tabs>
        <w:ind w:left="440"/>
        <w:rPr>
          <w:sz w:val="20"/>
          <w:szCs w:val="20"/>
        </w:rPr>
      </w:pPr>
      <w:r>
        <w:rPr>
          <w:rFonts w:ascii="Arial" w:eastAsia="Arial" w:hAnsi="Arial" w:cs="Arial"/>
          <w:b/>
          <w:bCs/>
        </w:rPr>
        <w:t>11.0</w:t>
      </w:r>
      <w:r>
        <w:rPr>
          <w:sz w:val="20"/>
          <w:szCs w:val="20"/>
        </w:rPr>
        <w:tab/>
      </w:r>
      <w:r>
        <w:rPr>
          <w:rFonts w:ascii="Arial" w:eastAsia="Arial" w:hAnsi="Arial" w:cs="Arial"/>
          <w:b/>
          <w:bCs/>
          <w:sz w:val="21"/>
          <w:szCs w:val="21"/>
        </w:rPr>
        <w:t>SURFACE PREPARATION AND PAINTING</w:t>
      </w:r>
    </w:p>
    <w:p w14:paraId="3E7DE59C" w14:textId="77777777" w:rsidR="000E2392" w:rsidRDefault="000E2392">
      <w:pPr>
        <w:spacing w:line="339" w:lineRule="exact"/>
        <w:rPr>
          <w:sz w:val="20"/>
          <w:szCs w:val="20"/>
        </w:rPr>
      </w:pPr>
    </w:p>
    <w:p w14:paraId="7EDE7134" w14:textId="77777777" w:rsidR="000E2392" w:rsidRDefault="00000000">
      <w:pPr>
        <w:spacing w:line="271" w:lineRule="auto"/>
        <w:ind w:left="1160" w:right="60"/>
        <w:jc w:val="both"/>
        <w:rPr>
          <w:sz w:val="20"/>
          <w:szCs w:val="20"/>
        </w:rPr>
      </w:pPr>
      <w:r>
        <w:rPr>
          <w:rFonts w:ascii="Arial" w:eastAsia="Arial" w:hAnsi="Arial" w:cs="Arial"/>
        </w:rPr>
        <w:t>Surface preparation and painting shall be in accordance with the provisions of the Code of Standard Practice of the American Institute of Steel Construction, Inc.</w:t>
      </w:r>
    </w:p>
    <w:p w14:paraId="36A9C86F" w14:textId="77777777" w:rsidR="000E2392" w:rsidRDefault="000E2392">
      <w:pPr>
        <w:spacing w:line="296" w:lineRule="exact"/>
        <w:rPr>
          <w:sz w:val="20"/>
          <w:szCs w:val="20"/>
        </w:rPr>
      </w:pPr>
    </w:p>
    <w:p w14:paraId="2A7B1D92" w14:textId="77777777" w:rsidR="000E2392" w:rsidRDefault="00000000">
      <w:pPr>
        <w:tabs>
          <w:tab w:val="left" w:pos="1860"/>
        </w:tabs>
        <w:ind w:left="1160"/>
        <w:rPr>
          <w:sz w:val="20"/>
          <w:szCs w:val="20"/>
        </w:rPr>
      </w:pPr>
      <w:r>
        <w:rPr>
          <w:rFonts w:ascii="Arial" w:eastAsia="Arial" w:hAnsi="Arial" w:cs="Arial"/>
        </w:rPr>
        <w:t>11.1</w:t>
      </w:r>
      <w:r>
        <w:rPr>
          <w:sz w:val="20"/>
          <w:szCs w:val="20"/>
        </w:rPr>
        <w:tab/>
      </w:r>
      <w:r>
        <w:rPr>
          <w:rFonts w:ascii="Arial" w:eastAsia="Arial" w:hAnsi="Arial" w:cs="Arial"/>
          <w:b/>
          <w:bCs/>
          <w:sz w:val="21"/>
          <w:szCs w:val="21"/>
        </w:rPr>
        <w:t>Surface Preparation</w:t>
      </w:r>
    </w:p>
    <w:p w14:paraId="502A3C4F" w14:textId="77777777" w:rsidR="000E2392" w:rsidRDefault="000E2392">
      <w:pPr>
        <w:spacing w:line="339" w:lineRule="exact"/>
        <w:rPr>
          <w:sz w:val="20"/>
          <w:szCs w:val="20"/>
        </w:rPr>
      </w:pPr>
    </w:p>
    <w:p w14:paraId="7F588D78" w14:textId="77777777" w:rsidR="000E2392" w:rsidRDefault="00000000">
      <w:pPr>
        <w:numPr>
          <w:ilvl w:val="0"/>
          <w:numId w:val="148"/>
        </w:numPr>
        <w:tabs>
          <w:tab w:val="left" w:pos="2600"/>
        </w:tabs>
        <w:spacing w:line="267" w:lineRule="auto"/>
        <w:ind w:left="2600" w:right="60" w:hanging="728"/>
        <w:jc w:val="both"/>
        <w:rPr>
          <w:rFonts w:ascii="Arial" w:eastAsia="Arial" w:hAnsi="Arial" w:cs="Arial"/>
        </w:rPr>
      </w:pPr>
      <w:r>
        <w:rPr>
          <w:rFonts w:ascii="Arial" w:eastAsia="Arial" w:hAnsi="Arial" w:cs="Arial"/>
        </w:rPr>
        <w:t>All steel shall be cleaned free from loose scale, rust, burrs slag, etc. by means of sand blasting and/or other approved means as</w:t>
      </w:r>
    </w:p>
    <w:p w14:paraId="03382E95" w14:textId="77777777" w:rsidR="000E2392" w:rsidRDefault="000E2392">
      <w:pPr>
        <w:spacing w:line="9" w:lineRule="exact"/>
        <w:rPr>
          <w:sz w:val="20"/>
          <w:szCs w:val="20"/>
        </w:rPr>
      </w:pPr>
    </w:p>
    <w:p w14:paraId="1D5FB285" w14:textId="77777777" w:rsidR="000E2392" w:rsidRDefault="00000000">
      <w:pPr>
        <w:ind w:left="2600"/>
        <w:rPr>
          <w:sz w:val="20"/>
          <w:szCs w:val="20"/>
        </w:rPr>
      </w:pPr>
      <w:r>
        <w:rPr>
          <w:rFonts w:ascii="Arial" w:eastAsia="Arial" w:hAnsi="Arial" w:cs="Arial"/>
        </w:rPr>
        <w:t>recommended by the manufacturer of paint.</w:t>
      </w:r>
    </w:p>
    <w:p w14:paraId="7B50481F" w14:textId="77777777" w:rsidR="000E2392" w:rsidRDefault="00000000">
      <w:pPr>
        <w:spacing w:line="20" w:lineRule="exact"/>
        <w:rPr>
          <w:sz w:val="20"/>
          <w:szCs w:val="20"/>
        </w:rPr>
      </w:pPr>
      <w:r>
        <w:rPr>
          <w:noProof/>
          <w:sz w:val="20"/>
          <w:szCs w:val="20"/>
        </w:rPr>
        <w:drawing>
          <wp:anchor distT="0" distB="0" distL="114300" distR="114300" simplePos="0" relativeHeight="251442176" behindDoc="1" locked="0" layoutInCell="0" allowOverlap="1" wp14:anchorId="28B7A5BC" wp14:editId="285DEA7A">
            <wp:simplePos x="0" y="0"/>
            <wp:positionH relativeFrom="column">
              <wp:posOffset>256540</wp:posOffset>
            </wp:positionH>
            <wp:positionV relativeFrom="paragraph">
              <wp:posOffset>15240</wp:posOffset>
            </wp:positionV>
            <wp:extent cx="5496560" cy="6350"/>
            <wp:effectExtent l="0" t="0" r="0" b="0"/>
            <wp:wrapNone/>
            <wp:docPr id="581" name="Picture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
                    <pic:cNvPicPr>
                      <a:picLocks noChangeAspect="1" noChangeArrowheads="1"/>
                    </pic:cNvPicPr>
                  </pic:nvPicPr>
                  <pic:blipFill>
                    <a:blip r:embed="rId61"/>
                    <a:srcRect/>
                    <a:stretch>
                      <a:fillRect/>
                    </a:stretch>
                  </pic:blipFill>
                  <pic:spPr bwMode="auto">
                    <a:xfrm>
                      <a:off x="0" y="0"/>
                      <a:ext cx="5496560" cy="6350"/>
                    </a:xfrm>
                    <a:prstGeom prst="rect">
                      <a:avLst/>
                    </a:prstGeom>
                    <a:noFill/>
                  </pic:spPr>
                </pic:pic>
              </a:graphicData>
            </a:graphic>
          </wp:anchor>
        </w:drawing>
      </w:r>
    </w:p>
    <w:p w14:paraId="51EBB9C2" w14:textId="77777777" w:rsidR="000E2392" w:rsidRDefault="000E2392">
      <w:pPr>
        <w:spacing w:line="31" w:lineRule="exact"/>
        <w:rPr>
          <w:sz w:val="20"/>
          <w:szCs w:val="20"/>
        </w:rPr>
      </w:pPr>
    </w:p>
    <w:tbl>
      <w:tblPr>
        <w:tblW w:w="0" w:type="auto"/>
        <w:tblInd w:w="400" w:type="dxa"/>
        <w:tblLayout w:type="fixed"/>
        <w:tblCellMar>
          <w:left w:w="0" w:type="dxa"/>
          <w:right w:w="0" w:type="dxa"/>
        </w:tblCellMar>
        <w:tblLook w:val="04A0" w:firstRow="1" w:lastRow="0" w:firstColumn="1" w:lastColumn="0" w:noHBand="0" w:noVBand="1"/>
      </w:tblPr>
      <w:tblGrid>
        <w:gridCol w:w="2600"/>
        <w:gridCol w:w="3900"/>
        <w:gridCol w:w="2200"/>
      </w:tblGrid>
      <w:tr w:rsidR="000E2392" w14:paraId="24A4ABCE" w14:textId="77777777">
        <w:trPr>
          <w:trHeight w:val="184"/>
        </w:trPr>
        <w:tc>
          <w:tcPr>
            <w:tcW w:w="2600" w:type="dxa"/>
            <w:vAlign w:val="bottom"/>
          </w:tcPr>
          <w:p w14:paraId="5B4221EA" w14:textId="77777777" w:rsidR="000E2392" w:rsidRDefault="00000000">
            <w:pPr>
              <w:ind w:left="40"/>
              <w:rPr>
                <w:sz w:val="20"/>
                <w:szCs w:val="20"/>
              </w:rPr>
            </w:pPr>
            <w:r>
              <w:rPr>
                <w:rFonts w:eastAsia="Times New Roman"/>
                <w:sz w:val="16"/>
                <w:szCs w:val="16"/>
              </w:rPr>
              <w:t>Title of Document</w:t>
            </w:r>
          </w:p>
        </w:tc>
        <w:tc>
          <w:tcPr>
            <w:tcW w:w="3900" w:type="dxa"/>
            <w:vAlign w:val="bottom"/>
          </w:tcPr>
          <w:p w14:paraId="131BF111" w14:textId="77777777" w:rsidR="000E2392" w:rsidRDefault="00000000">
            <w:pPr>
              <w:ind w:right="1470"/>
              <w:jc w:val="right"/>
              <w:rPr>
                <w:sz w:val="20"/>
                <w:szCs w:val="20"/>
              </w:rPr>
            </w:pPr>
            <w:r>
              <w:rPr>
                <w:rFonts w:eastAsia="Times New Roman"/>
                <w:sz w:val="16"/>
                <w:szCs w:val="16"/>
              </w:rPr>
              <w:t>Document No.</w:t>
            </w:r>
          </w:p>
        </w:tc>
        <w:tc>
          <w:tcPr>
            <w:tcW w:w="2200" w:type="dxa"/>
            <w:vAlign w:val="bottom"/>
          </w:tcPr>
          <w:p w14:paraId="31FBD199" w14:textId="77777777" w:rsidR="000E2392" w:rsidRDefault="00000000">
            <w:pPr>
              <w:jc w:val="right"/>
              <w:rPr>
                <w:sz w:val="20"/>
                <w:szCs w:val="20"/>
              </w:rPr>
            </w:pPr>
            <w:r>
              <w:rPr>
                <w:rFonts w:eastAsia="Times New Roman"/>
                <w:sz w:val="16"/>
                <w:szCs w:val="16"/>
              </w:rPr>
              <w:t>Page No.</w:t>
            </w:r>
          </w:p>
        </w:tc>
      </w:tr>
      <w:tr w:rsidR="000E2392" w14:paraId="38A24F70" w14:textId="77777777">
        <w:trPr>
          <w:trHeight w:val="229"/>
        </w:trPr>
        <w:tc>
          <w:tcPr>
            <w:tcW w:w="2600" w:type="dxa"/>
            <w:tcBorders>
              <w:bottom w:val="single" w:sz="8" w:space="0" w:color="auto"/>
            </w:tcBorders>
            <w:vAlign w:val="bottom"/>
          </w:tcPr>
          <w:p w14:paraId="5C5FD3C7" w14:textId="77777777" w:rsidR="000E2392" w:rsidRDefault="00000000">
            <w:pPr>
              <w:ind w:left="40"/>
              <w:rPr>
                <w:sz w:val="20"/>
                <w:szCs w:val="20"/>
              </w:rPr>
            </w:pPr>
            <w:r>
              <w:rPr>
                <w:rFonts w:eastAsia="Times New Roman"/>
                <w:sz w:val="16"/>
                <w:szCs w:val="16"/>
              </w:rPr>
              <w:t>Specifications</w:t>
            </w:r>
          </w:p>
        </w:tc>
        <w:tc>
          <w:tcPr>
            <w:tcW w:w="3900" w:type="dxa"/>
            <w:tcBorders>
              <w:bottom w:val="single" w:sz="8" w:space="0" w:color="auto"/>
            </w:tcBorders>
            <w:vAlign w:val="bottom"/>
          </w:tcPr>
          <w:p w14:paraId="634C603E" w14:textId="77777777" w:rsidR="000E2392" w:rsidRDefault="00000000">
            <w:pPr>
              <w:spacing w:line="229" w:lineRule="exact"/>
              <w:ind w:right="1730"/>
              <w:jc w:val="right"/>
              <w:rPr>
                <w:sz w:val="20"/>
                <w:szCs w:val="20"/>
              </w:rPr>
            </w:pPr>
            <w:r>
              <w:rPr>
                <w:rFonts w:eastAsia="Times New Roman"/>
                <w:sz w:val="20"/>
                <w:szCs w:val="20"/>
              </w:rPr>
              <w:t>----------</w:t>
            </w:r>
          </w:p>
        </w:tc>
        <w:tc>
          <w:tcPr>
            <w:tcW w:w="2200" w:type="dxa"/>
            <w:tcBorders>
              <w:bottom w:val="single" w:sz="8" w:space="0" w:color="auto"/>
            </w:tcBorders>
            <w:vAlign w:val="bottom"/>
          </w:tcPr>
          <w:p w14:paraId="04151A65" w14:textId="77777777" w:rsidR="000E2392" w:rsidRDefault="00000000">
            <w:pPr>
              <w:spacing w:line="229" w:lineRule="exact"/>
              <w:jc w:val="right"/>
              <w:rPr>
                <w:sz w:val="20"/>
                <w:szCs w:val="20"/>
              </w:rPr>
            </w:pPr>
            <w:r>
              <w:rPr>
                <w:rFonts w:eastAsia="Times New Roman"/>
                <w:sz w:val="20"/>
                <w:szCs w:val="20"/>
              </w:rPr>
              <w:t>3000-</w:t>
            </w:r>
            <w:r>
              <w:rPr>
                <w:rFonts w:eastAsia="Times New Roman"/>
                <w:sz w:val="16"/>
                <w:szCs w:val="16"/>
              </w:rPr>
              <w:t>10</w:t>
            </w:r>
          </w:p>
        </w:tc>
      </w:tr>
    </w:tbl>
    <w:p w14:paraId="45CE3EC0" w14:textId="77777777" w:rsidR="000E2392" w:rsidRDefault="000E2392">
      <w:pPr>
        <w:sectPr w:rsidR="000E2392">
          <w:pgSz w:w="11900" w:h="16834"/>
          <w:pgMar w:top="1440" w:right="1389" w:bottom="403" w:left="1440" w:header="0" w:footer="0" w:gutter="0"/>
          <w:cols w:space="720" w:equalWidth="0">
            <w:col w:w="9080"/>
          </w:cols>
        </w:sectPr>
      </w:pPr>
    </w:p>
    <w:p w14:paraId="144A1508" w14:textId="77777777" w:rsidR="000E2392" w:rsidRDefault="00000000">
      <w:pPr>
        <w:spacing w:line="32" w:lineRule="exact"/>
        <w:rPr>
          <w:sz w:val="20"/>
          <w:szCs w:val="20"/>
        </w:rPr>
      </w:pPr>
      <w:bookmarkStart w:id="188" w:name="page189"/>
      <w:bookmarkEnd w:id="188"/>
      <w:r>
        <w:rPr>
          <w:noProof/>
          <w:sz w:val="20"/>
          <w:szCs w:val="20"/>
        </w:rPr>
        <w:lastRenderedPageBreak/>
        <w:drawing>
          <wp:anchor distT="0" distB="0" distL="114300" distR="114300" simplePos="0" relativeHeight="251443200" behindDoc="1" locked="0" layoutInCell="0" allowOverlap="1" wp14:anchorId="35F9013E" wp14:editId="2CB186D5">
            <wp:simplePos x="0" y="0"/>
            <wp:positionH relativeFrom="page">
              <wp:posOffset>6021070</wp:posOffset>
            </wp:positionH>
            <wp:positionV relativeFrom="page">
              <wp:posOffset>301625</wp:posOffset>
            </wp:positionV>
            <wp:extent cx="627380" cy="541020"/>
            <wp:effectExtent l="0" t="0" r="0" b="0"/>
            <wp:wrapNone/>
            <wp:docPr id="582" name="Picture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
                    <pic:cNvPicPr>
                      <a:picLocks noChangeAspect="1" noChangeArrowheads="1"/>
                    </pic:cNvPicPr>
                  </pic:nvPicPr>
                  <pic:blipFill>
                    <a:blip r:embed="rId59">
                      <a:clrChange>
                        <a:clrFrom>
                          <a:srgbClr val="FFFFFF"/>
                        </a:clrFrom>
                        <a:clrTo>
                          <a:srgbClr val="FFFFFF">
                            <a:alpha val="0"/>
                          </a:srgbClr>
                        </a:clrTo>
                      </a:clrChange>
                    </a:blip>
                    <a:srcRect/>
                    <a:stretch>
                      <a:fillRect/>
                    </a:stretch>
                  </pic:blipFill>
                  <pic:spPr bwMode="auto">
                    <a:xfrm>
                      <a:off x="0" y="0"/>
                      <a:ext cx="627380" cy="541020"/>
                    </a:xfrm>
                    <a:prstGeom prst="rect">
                      <a:avLst/>
                    </a:prstGeom>
                    <a:noFill/>
                  </pic:spPr>
                </pic:pic>
              </a:graphicData>
            </a:graphic>
          </wp:anchor>
        </w:drawing>
      </w:r>
      <w:r>
        <w:rPr>
          <w:noProof/>
          <w:sz w:val="20"/>
          <w:szCs w:val="20"/>
        </w:rPr>
        <w:drawing>
          <wp:anchor distT="0" distB="0" distL="114300" distR="114300" simplePos="0" relativeHeight="251444224" behindDoc="1" locked="0" layoutInCell="0" allowOverlap="1" wp14:anchorId="318E7504" wp14:editId="412BF9E9">
            <wp:simplePos x="0" y="0"/>
            <wp:positionH relativeFrom="page">
              <wp:posOffset>1188720</wp:posOffset>
            </wp:positionH>
            <wp:positionV relativeFrom="page">
              <wp:posOffset>278130</wp:posOffset>
            </wp:positionV>
            <wp:extent cx="558165" cy="558165"/>
            <wp:effectExtent l="0" t="0" r="0" b="0"/>
            <wp:wrapNone/>
            <wp:docPr id="583" name="Pictur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
                    <pic:cNvPicPr>
                      <a:picLocks noChangeAspect="1" noChangeArrowheads="1"/>
                    </pic:cNvPicPr>
                  </pic:nvPicPr>
                  <pic:blipFill>
                    <a:blip r:embed="rId60">
                      <a:clrChange>
                        <a:clrFrom>
                          <a:srgbClr val="FFFFFF"/>
                        </a:clrFrom>
                        <a:clrTo>
                          <a:srgbClr val="FFFFFF">
                            <a:alpha val="0"/>
                          </a:srgbClr>
                        </a:clrTo>
                      </a:clrChange>
                    </a:blip>
                    <a:srcRect/>
                    <a:stretch>
                      <a:fillRect/>
                    </a:stretch>
                  </pic:blipFill>
                  <pic:spPr bwMode="auto">
                    <a:xfrm>
                      <a:off x="0" y="0"/>
                      <a:ext cx="558165" cy="558165"/>
                    </a:xfrm>
                    <a:prstGeom prst="rect">
                      <a:avLst/>
                    </a:prstGeom>
                    <a:noFill/>
                  </pic:spPr>
                </pic:pic>
              </a:graphicData>
            </a:graphic>
          </wp:anchor>
        </w:drawing>
      </w:r>
      <w:r>
        <w:rPr>
          <w:noProof/>
          <w:sz w:val="20"/>
          <w:szCs w:val="20"/>
        </w:rPr>
        <w:drawing>
          <wp:anchor distT="0" distB="0" distL="114300" distR="114300" simplePos="0" relativeHeight="251445248" behindDoc="1" locked="0" layoutInCell="0" allowOverlap="1" wp14:anchorId="4F1F4938" wp14:editId="7E48C08F">
            <wp:simplePos x="0" y="0"/>
            <wp:positionH relativeFrom="page">
              <wp:posOffset>1170940</wp:posOffset>
            </wp:positionH>
            <wp:positionV relativeFrom="page">
              <wp:posOffset>923290</wp:posOffset>
            </wp:positionV>
            <wp:extent cx="5496560" cy="6350"/>
            <wp:effectExtent l="0" t="0" r="0" b="0"/>
            <wp:wrapNone/>
            <wp:docPr id="584" name="Picture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
                    <pic:cNvPicPr>
                      <a:picLocks noChangeAspect="1" noChangeArrowheads="1"/>
                    </pic:cNvPicPr>
                  </pic:nvPicPr>
                  <pic:blipFill>
                    <a:blip r:embed="rId61"/>
                    <a:srcRect/>
                    <a:stretch>
                      <a:fillRect/>
                    </a:stretch>
                  </pic:blipFill>
                  <pic:spPr bwMode="auto">
                    <a:xfrm>
                      <a:off x="0" y="0"/>
                      <a:ext cx="5496560" cy="6350"/>
                    </a:xfrm>
                    <a:prstGeom prst="rect">
                      <a:avLst/>
                    </a:prstGeom>
                    <a:noFill/>
                  </pic:spPr>
                </pic:pic>
              </a:graphicData>
            </a:graphic>
          </wp:anchor>
        </w:drawing>
      </w:r>
    </w:p>
    <w:p w14:paraId="7915A01B" w14:textId="77777777" w:rsidR="000E2392" w:rsidRDefault="00000000">
      <w:pPr>
        <w:numPr>
          <w:ilvl w:val="0"/>
          <w:numId w:val="149"/>
        </w:numPr>
        <w:tabs>
          <w:tab w:val="left" w:pos="2600"/>
        </w:tabs>
        <w:spacing w:line="274" w:lineRule="auto"/>
        <w:ind w:left="2600" w:right="40" w:hanging="728"/>
        <w:jc w:val="both"/>
        <w:rPr>
          <w:rFonts w:ascii="Arial" w:eastAsia="Arial" w:hAnsi="Arial" w:cs="Arial"/>
        </w:rPr>
      </w:pPr>
      <w:r>
        <w:rPr>
          <w:rFonts w:ascii="Arial" w:eastAsia="Arial" w:hAnsi="Arial" w:cs="Arial"/>
        </w:rPr>
        <w:t>The sand used for this purpose shall conform to the type as specified in SSPC-SP.6. It should be free from earth, dust, clay and moisture. For this, the Contractor shall submit the gradation (no less than that passing through a 16-mesh screen U.S. sieve series) and source of sand along with the sample for approval by the Engineer prior to commencing the sand blasting operation.</w:t>
      </w:r>
    </w:p>
    <w:p w14:paraId="4DAC2198" w14:textId="77777777" w:rsidR="000E2392" w:rsidRDefault="000E2392">
      <w:pPr>
        <w:spacing w:line="305" w:lineRule="exact"/>
        <w:rPr>
          <w:rFonts w:ascii="Arial" w:eastAsia="Arial" w:hAnsi="Arial" w:cs="Arial"/>
        </w:rPr>
      </w:pPr>
    </w:p>
    <w:p w14:paraId="5F91B2BD" w14:textId="77777777" w:rsidR="000E2392" w:rsidRDefault="00000000">
      <w:pPr>
        <w:numPr>
          <w:ilvl w:val="0"/>
          <w:numId w:val="149"/>
        </w:numPr>
        <w:tabs>
          <w:tab w:val="left" w:pos="2600"/>
        </w:tabs>
        <w:spacing w:line="267" w:lineRule="auto"/>
        <w:ind w:left="2600" w:right="60" w:hanging="728"/>
        <w:rPr>
          <w:rFonts w:ascii="Arial" w:eastAsia="Arial" w:hAnsi="Arial" w:cs="Arial"/>
        </w:rPr>
      </w:pPr>
      <w:r>
        <w:rPr>
          <w:rFonts w:ascii="Arial" w:eastAsia="Arial" w:hAnsi="Arial" w:cs="Arial"/>
        </w:rPr>
        <w:t>The size of sand particles, air pressure and size of the hose nozzle shall be correlated to give proper and acceptable surface.</w:t>
      </w:r>
    </w:p>
    <w:p w14:paraId="7382D36D" w14:textId="77777777" w:rsidR="000E2392" w:rsidRDefault="000E2392">
      <w:pPr>
        <w:spacing w:line="308" w:lineRule="exact"/>
        <w:rPr>
          <w:rFonts w:ascii="Arial" w:eastAsia="Arial" w:hAnsi="Arial" w:cs="Arial"/>
        </w:rPr>
      </w:pPr>
    </w:p>
    <w:p w14:paraId="7CF5E379" w14:textId="77777777" w:rsidR="000E2392" w:rsidRDefault="00000000">
      <w:pPr>
        <w:numPr>
          <w:ilvl w:val="0"/>
          <w:numId w:val="149"/>
        </w:numPr>
        <w:tabs>
          <w:tab w:val="left" w:pos="2600"/>
        </w:tabs>
        <w:spacing w:line="267" w:lineRule="auto"/>
        <w:ind w:left="2600" w:right="60" w:hanging="728"/>
        <w:rPr>
          <w:rFonts w:ascii="Arial" w:eastAsia="Arial" w:hAnsi="Arial" w:cs="Arial"/>
        </w:rPr>
      </w:pPr>
      <w:r>
        <w:rPr>
          <w:rFonts w:ascii="Arial" w:eastAsia="Arial" w:hAnsi="Arial" w:cs="Arial"/>
        </w:rPr>
        <w:t>Material which is to be used for fabrication of components to be galvanized later on shall not be cleaned.</w:t>
      </w:r>
    </w:p>
    <w:p w14:paraId="002481F0" w14:textId="77777777" w:rsidR="000E2392" w:rsidRDefault="000E2392">
      <w:pPr>
        <w:spacing w:line="302" w:lineRule="exact"/>
        <w:rPr>
          <w:sz w:val="20"/>
          <w:szCs w:val="20"/>
        </w:rPr>
      </w:pPr>
    </w:p>
    <w:p w14:paraId="139973BC" w14:textId="77777777" w:rsidR="000E2392" w:rsidRDefault="00000000">
      <w:pPr>
        <w:tabs>
          <w:tab w:val="left" w:pos="1860"/>
        </w:tabs>
        <w:ind w:left="1160"/>
        <w:rPr>
          <w:sz w:val="20"/>
          <w:szCs w:val="20"/>
        </w:rPr>
      </w:pPr>
      <w:r>
        <w:rPr>
          <w:rFonts w:ascii="Arial" w:eastAsia="Arial" w:hAnsi="Arial" w:cs="Arial"/>
        </w:rPr>
        <w:t>11.2</w:t>
      </w:r>
      <w:r>
        <w:rPr>
          <w:sz w:val="20"/>
          <w:szCs w:val="20"/>
        </w:rPr>
        <w:tab/>
      </w:r>
      <w:r>
        <w:rPr>
          <w:rFonts w:ascii="Arial" w:eastAsia="Arial" w:hAnsi="Arial" w:cs="Arial"/>
          <w:b/>
          <w:bCs/>
          <w:sz w:val="21"/>
          <w:szCs w:val="21"/>
        </w:rPr>
        <w:t>Painting</w:t>
      </w:r>
    </w:p>
    <w:p w14:paraId="00F9B8D6" w14:textId="77777777" w:rsidR="000E2392" w:rsidRDefault="000E2392">
      <w:pPr>
        <w:spacing w:line="337" w:lineRule="exact"/>
        <w:rPr>
          <w:sz w:val="20"/>
          <w:szCs w:val="20"/>
        </w:rPr>
      </w:pPr>
    </w:p>
    <w:p w14:paraId="07349ACE" w14:textId="77777777" w:rsidR="000E2392" w:rsidRDefault="00000000">
      <w:pPr>
        <w:numPr>
          <w:ilvl w:val="0"/>
          <w:numId w:val="150"/>
        </w:numPr>
        <w:tabs>
          <w:tab w:val="left" w:pos="2600"/>
        </w:tabs>
        <w:spacing w:line="269" w:lineRule="auto"/>
        <w:ind w:left="2600" w:right="40" w:hanging="728"/>
        <w:rPr>
          <w:rFonts w:ascii="Arial" w:eastAsia="Arial" w:hAnsi="Arial" w:cs="Arial"/>
        </w:rPr>
      </w:pPr>
      <w:r>
        <w:rPr>
          <w:rFonts w:ascii="Arial" w:eastAsia="Arial" w:hAnsi="Arial" w:cs="Arial"/>
        </w:rPr>
        <w:t>Immediately after surface preparation all materials shall be given one prime coat of rust preventive paint in the fabrication shop.</w:t>
      </w:r>
    </w:p>
    <w:p w14:paraId="08238B31" w14:textId="77777777" w:rsidR="000E2392" w:rsidRDefault="000E2392">
      <w:pPr>
        <w:spacing w:line="306" w:lineRule="exact"/>
        <w:rPr>
          <w:rFonts w:ascii="Arial" w:eastAsia="Arial" w:hAnsi="Arial" w:cs="Arial"/>
        </w:rPr>
      </w:pPr>
    </w:p>
    <w:p w14:paraId="569F8A5E" w14:textId="77777777" w:rsidR="000E2392" w:rsidRDefault="00000000">
      <w:pPr>
        <w:numPr>
          <w:ilvl w:val="0"/>
          <w:numId w:val="150"/>
        </w:numPr>
        <w:tabs>
          <w:tab w:val="left" w:pos="2600"/>
        </w:tabs>
        <w:spacing w:line="267" w:lineRule="auto"/>
        <w:ind w:left="2600" w:right="40" w:hanging="728"/>
        <w:rPr>
          <w:rFonts w:ascii="Arial" w:eastAsia="Arial" w:hAnsi="Arial" w:cs="Arial"/>
        </w:rPr>
      </w:pPr>
      <w:r>
        <w:rPr>
          <w:rFonts w:ascii="Arial" w:eastAsia="Arial" w:hAnsi="Arial" w:cs="Arial"/>
        </w:rPr>
        <w:t>After fabrication one shop coat of primer paint and then one coat of enamel paint shall be applied.</w:t>
      </w:r>
    </w:p>
    <w:p w14:paraId="418C2F4E" w14:textId="77777777" w:rsidR="000E2392" w:rsidRDefault="000E2392">
      <w:pPr>
        <w:spacing w:line="272" w:lineRule="exact"/>
        <w:rPr>
          <w:rFonts w:ascii="Arial" w:eastAsia="Arial" w:hAnsi="Arial" w:cs="Arial"/>
        </w:rPr>
      </w:pPr>
    </w:p>
    <w:p w14:paraId="39FF8DF7" w14:textId="77777777" w:rsidR="000E2392" w:rsidRDefault="00000000">
      <w:pPr>
        <w:numPr>
          <w:ilvl w:val="0"/>
          <w:numId w:val="150"/>
        </w:numPr>
        <w:tabs>
          <w:tab w:val="left" w:pos="2600"/>
        </w:tabs>
        <w:spacing w:line="267" w:lineRule="auto"/>
        <w:ind w:left="2600" w:right="60" w:hanging="728"/>
        <w:rPr>
          <w:rFonts w:ascii="Arial" w:eastAsia="Arial" w:hAnsi="Arial" w:cs="Arial"/>
        </w:rPr>
      </w:pPr>
      <w:r>
        <w:rPr>
          <w:rFonts w:ascii="Arial" w:eastAsia="Arial" w:hAnsi="Arial" w:cs="Arial"/>
        </w:rPr>
        <w:t>One final coat of enamel paint shall be applied after erection of all components.</w:t>
      </w:r>
    </w:p>
    <w:p w14:paraId="1BF61346" w14:textId="77777777" w:rsidR="000E2392" w:rsidRDefault="000E2392">
      <w:pPr>
        <w:spacing w:line="308" w:lineRule="exact"/>
        <w:rPr>
          <w:sz w:val="20"/>
          <w:szCs w:val="20"/>
        </w:rPr>
      </w:pPr>
    </w:p>
    <w:p w14:paraId="4A4E3667" w14:textId="77777777" w:rsidR="000E2392" w:rsidRDefault="00000000">
      <w:pPr>
        <w:numPr>
          <w:ilvl w:val="0"/>
          <w:numId w:val="151"/>
        </w:numPr>
        <w:tabs>
          <w:tab w:val="left" w:pos="2600"/>
        </w:tabs>
        <w:spacing w:line="269" w:lineRule="auto"/>
        <w:ind w:left="2600" w:right="40" w:hanging="728"/>
        <w:rPr>
          <w:rFonts w:ascii="Arial" w:eastAsia="Arial" w:hAnsi="Arial" w:cs="Arial"/>
        </w:rPr>
      </w:pPr>
      <w:r>
        <w:rPr>
          <w:rFonts w:ascii="Arial" w:eastAsia="Arial" w:hAnsi="Arial" w:cs="Arial"/>
        </w:rPr>
        <w:t>The thickness of each coat of paint shall be in accordance with the paint manufacturer’s recommendation.</w:t>
      </w:r>
    </w:p>
    <w:p w14:paraId="3589DC52" w14:textId="77777777" w:rsidR="000E2392" w:rsidRDefault="000E2392">
      <w:pPr>
        <w:spacing w:line="306" w:lineRule="exact"/>
        <w:rPr>
          <w:rFonts w:ascii="Arial" w:eastAsia="Arial" w:hAnsi="Arial" w:cs="Arial"/>
        </w:rPr>
      </w:pPr>
    </w:p>
    <w:p w14:paraId="04D5F389" w14:textId="77777777" w:rsidR="000E2392" w:rsidRDefault="00000000">
      <w:pPr>
        <w:numPr>
          <w:ilvl w:val="0"/>
          <w:numId w:val="151"/>
        </w:numPr>
        <w:tabs>
          <w:tab w:val="left" w:pos="2600"/>
        </w:tabs>
        <w:spacing w:line="272" w:lineRule="auto"/>
        <w:ind w:left="2600" w:right="60" w:hanging="728"/>
        <w:jc w:val="both"/>
        <w:rPr>
          <w:rFonts w:ascii="Arial" w:eastAsia="Arial" w:hAnsi="Arial" w:cs="Arial"/>
        </w:rPr>
      </w:pPr>
      <w:r>
        <w:rPr>
          <w:rFonts w:ascii="Arial" w:eastAsia="Arial" w:hAnsi="Arial" w:cs="Arial"/>
        </w:rPr>
        <w:t>All other requirements for the specified paint system shall be in accordance with the paint manufacturer’s specifications/ recommendations.</w:t>
      </w:r>
    </w:p>
    <w:p w14:paraId="1EEC75A9" w14:textId="77777777" w:rsidR="000E2392" w:rsidRDefault="000E2392">
      <w:pPr>
        <w:spacing w:line="304" w:lineRule="exact"/>
        <w:rPr>
          <w:sz w:val="20"/>
          <w:szCs w:val="20"/>
        </w:rPr>
      </w:pPr>
    </w:p>
    <w:p w14:paraId="706A9248" w14:textId="77777777" w:rsidR="000E2392" w:rsidRDefault="00000000">
      <w:pPr>
        <w:numPr>
          <w:ilvl w:val="0"/>
          <w:numId w:val="152"/>
        </w:numPr>
        <w:tabs>
          <w:tab w:val="left" w:pos="2600"/>
        </w:tabs>
        <w:spacing w:line="267" w:lineRule="auto"/>
        <w:ind w:left="2600" w:right="60" w:hanging="728"/>
        <w:rPr>
          <w:rFonts w:ascii="Arial" w:eastAsia="Arial" w:hAnsi="Arial" w:cs="Arial"/>
        </w:rPr>
      </w:pPr>
      <w:r>
        <w:rPr>
          <w:rFonts w:ascii="Arial" w:eastAsia="Arial" w:hAnsi="Arial" w:cs="Arial"/>
        </w:rPr>
        <w:t>The Contractor shall use the best quality of the type of paint specified and shall get the same approved by the Engineer.</w:t>
      </w:r>
    </w:p>
    <w:p w14:paraId="437AD5B5" w14:textId="77777777" w:rsidR="000E2392" w:rsidRDefault="000E2392">
      <w:pPr>
        <w:spacing w:line="302" w:lineRule="exact"/>
        <w:rPr>
          <w:rFonts w:ascii="Arial" w:eastAsia="Arial" w:hAnsi="Arial" w:cs="Arial"/>
        </w:rPr>
      </w:pPr>
    </w:p>
    <w:p w14:paraId="5A655CD7" w14:textId="77777777" w:rsidR="000E2392" w:rsidRDefault="00000000">
      <w:pPr>
        <w:numPr>
          <w:ilvl w:val="0"/>
          <w:numId w:val="152"/>
        </w:numPr>
        <w:tabs>
          <w:tab w:val="left" w:pos="2600"/>
        </w:tabs>
        <w:ind w:left="2600" w:hanging="728"/>
        <w:rPr>
          <w:rFonts w:ascii="Arial" w:eastAsia="Arial" w:hAnsi="Arial" w:cs="Arial"/>
        </w:rPr>
      </w:pPr>
      <w:r>
        <w:rPr>
          <w:rFonts w:ascii="Arial" w:eastAsia="Arial" w:hAnsi="Arial" w:cs="Arial"/>
        </w:rPr>
        <w:t>Steel work/Surfaces not to be painted:</w:t>
      </w:r>
    </w:p>
    <w:p w14:paraId="7DA78702" w14:textId="77777777" w:rsidR="000E2392" w:rsidRDefault="000E2392">
      <w:pPr>
        <w:spacing w:line="336" w:lineRule="exact"/>
        <w:rPr>
          <w:rFonts w:ascii="Arial" w:eastAsia="Arial" w:hAnsi="Arial" w:cs="Arial"/>
        </w:rPr>
      </w:pPr>
    </w:p>
    <w:p w14:paraId="1EF34EF1" w14:textId="77777777" w:rsidR="000E2392" w:rsidRDefault="00000000">
      <w:pPr>
        <w:numPr>
          <w:ilvl w:val="1"/>
          <w:numId w:val="152"/>
        </w:numPr>
        <w:tabs>
          <w:tab w:val="left" w:pos="3320"/>
        </w:tabs>
        <w:spacing w:line="273" w:lineRule="auto"/>
        <w:ind w:left="3320" w:right="40" w:hanging="727"/>
        <w:jc w:val="both"/>
        <w:rPr>
          <w:rFonts w:ascii="Arial" w:eastAsia="Arial" w:hAnsi="Arial" w:cs="Arial"/>
        </w:rPr>
      </w:pPr>
      <w:r>
        <w:rPr>
          <w:rFonts w:ascii="Arial" w:eastAsia="Arial" w:hAnsi="Arial" w:cs="Arial"/>
        </w:rPr>
        <w:t>Steel work to be encases/embedded in concrete or surface in contact with concrete or grout shall not be painted, but shall be given a cement wash after surface preparation.</w:t>
      </w:r>
    </w:p>
    <w:p w14:paraId="772826B9" w14:textId="77777777" w:rsidR="000E2392" w:rsidRDefault="000E2392">
      <w:pPr>
        <w:spacing w:line="304" w:lineRule="exact"/>
        <w:rPr>
          <w:rFonts w:ascii="Arial" w:eastAsia="Arial" w:hAnsi="Arial" w:cs="Arial"/>
        </w:rPr>
      </w:pPr>
    </w:p>
    <w:p w14:paraId="5A6289BB" w14:textId="77777777" w:rsidR="000E2392" w:rsidRDefault="00000000">
      <w:pPr>
        <w:numPr>
          <w:ilvl w:val="1"/>
          <w:numId w:val="152"/>
        </w:numPr>
        <w:tabs>
          <w:tab w:val="left" w:pos="3320"/>
        </w:tabs>
        <w:spacing w:line="274" w:lineRule="auto"/>
        <w:ind w:left="3320" w:right="40" w:hanging="727"/>
        <w:jc w:val="both"/>
        <w:rPr>
          <w:rFonts w:ascii="Arial" w:eastAsia="Arial" w:hAnsi="Arial" w:cs="Arial"/>
        </w:rPr>
      </w:pPr>
      <w:r>
        <w:rPr>
          <w:rFonts w:ascii="Arial" w:eastAsia="Arial" w:hAnsi="Arial" w:cs="Arial"/>
        </w:rPr>
        <w:t>Machined finished surfaces shall not be painted but shall be coated with rust preventive compound, approved by the Engineer immediately after finishing. Such surfaces shall also be protected with wooden pads or other suitable means for transportation. Unassembled pins, keys, and bolt thread shall be greased and wrapped with moisture</w:t>
      </w:r>
    </w:p>
    <w:p w14:paraId="114AB4F6" w14:textId="77777777" w:rsidR="000E2392" w:rsidRDefault="000E2392">
      <w:pPr>
        <w:spacing w:line="6" w:lineRule="exact"/>
        <w:rPr>
          <w:sz w:val="20"/>
          <w:szCs w:val="20"/>
        </w:rPr>
      </w:pPr>
    </w:p>
    <w:p w14:paraId="7A0CF5AA" w14:textId="77777777" w:rsidR="000E2392" w:rsidRDefault="00000000">
      <w:pPr>
        <w:ind w:left="3320"/>
        <w:rPr>
          <w:sz w:val="20"/>
          <w:szCs w:val="20"/>
        </w:rPr>
      </w:pPr>
      <w:r>
        <w:rPr>
          <w:rFonts w:ascii="Arial" w:eastAsia="Arial" w:hAnsi="Arial" w:cs="Arial"/>
        </w:rPr>
        <w:t>resistant paper.</w:t>
      </w:r>
    </w:p>
    <w:p w14:paraId="5E3972B7" w14:textId="77777777" w:rsidR="000E2392" w:rsidRDefault="00000000">
      <w:pPr>
        <w:spacing w:line="20" w:lineRule="exact"/>
        <w:rPr>
          <w:sz w:val="20"/>
          <w:szCs w:val="20"/>
        </w:rPr>
      </w:pPr>
      <w:r>
        <w:rPr>
          <w:noProof/>
          <w:sz w:val="20"/>
          <w:szCs w:val="20"/>
        </w:rPr>
        <w:drawing>
          <wp:anchor distT="0" distB="0" distL="114300" distR="114300" simplePos="0" relativeHeight="251446272" behindDoc="1" locked="0" layoutInCell="0" allowOverlap="1" wp14:anchorId="48101846" wp14:editId="2C8005AE">
            <wp:simplePos x="0" y="0"/>
            <wp:positionH relativeFrom="column">
              <wp:posOffset>256540</wp:posOffset>
            </wp:positionH>
            <wp:positionV relativeFrom="paragraph">
              <wp:posOffset>38100</wp:posOffset>
            </wp:positionV>
            <wp:extent cx="5496560" cy="6350"/>
            <wp:effectExtent l="0" t="0" r="0" b="0"/>
            <wp:wrapNone/>
            <wp:docPr id="585" name="Picture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
                    <pic:cNvPicPr>
                      <a:picLocks noChangeAspect="1" noChangeArrowheads="1"/>
                    </pic:cNvPicPr>
                  </pic:nvPicPr>
                  <pic:blipFill>
                    <a:blip r:embed="rId61"/>
                    <a:srcRect/>
                    <a:stretch>
                      <a:fillRect/>
                    </a:stretch>
                  </pic:blipFill>
                  <pic:spPr bwMode="auto">
                    <a:xfrm>
                      <a:off x="0" y="0"/>
                      <a:ext cx="5496560" cy="6350"/>
                    </a:xfrm>
                    <a:prstGeom prst="rect">
                      <a:avLst/>
                    </a:prstGeom>
                    <a:noFill/>
                  </pic:spPr>
                </pic:pic>
              </a:graphicData>
            </a:graphic>
          </wp:anchor>
        </w:drawing>
      </w:r>
    </w:p>
    <w:p w14:paraId="5CF2CF57" w14:textId="77777777" w:rsidR="000E2392" w:rsidRDefault="000E2392">
      <w:pPr>
        <w:spacing w:line="67" w:lineRule="exact"/>
        <w:rPr>
          <w:sz w:val="20"/>
          <w:szCs w:val="20"/>
        </w:rPr>
      </w:pPr>
    </w:p>
    <w:tbl>
      <w:tblPr>
        <w:tblW w:w="0" w:type="auto"/>
        <w:tblInd w:w="400" w:type="dxa"/>
        <w:tblLayout w:type="fixed"/>
        <w:tblCellMar>
          <w:left w:w="0" w:type="dxa"/>
          <w:right w:w="0" w:type="dxa"/>
        </w:tblCellMar>
        <w:tblLook w:val="04A0" w:firstRow="1" w:lastRow="0" w:firstColumn="1" w:lastColumn="0" w:noHBand="0" w:noVBand="1"/>
      </w:tblPr>
      <w:tblGrid>
        <w:gridCol w:w="2600"/>
        <w:gridCol w:w="3900"/>
        <w:gridCol w:w="2200"/>
      </w:tblGrid>
      <w:tr w:rsidR="000E2392" w14:paraId="42C38A8F" w14:textId="77777777">
        <w:trPr>
          <w:trHeight w:val="184"/>
        </w:trPr>
        <w:tc>
          <w:tcPr>
            <w:tcW w:w="2600" w:type="dxa"/>
            <w:vAlign w:val="bottom"/>
          </w:tcPr>
          <w:p w14:paraId="6A0915EB" w14:textId="77777777" w:rsidR="000E2392" w:rsidRDefault="00000000">
            <w:pPr>
              <w:ind w:left="40"/>
              <w:rPr>
                <w:sz w:val="20"/>
                <w:szCs w:val="20"/>
              </w:rPr>
            </w:pPr>
            <w:r>
              <w:rPr>
                <w:rFonts w:eastAsia="Times New Roman"/>
                <w:sz w:val="16"/>
                <w:szCs w:val="16"/>
              </w:rPr>
              <w:t>Title of Document</w:t>
            </w:r>
          </w:p>
        </w:tc>
        <w:tc>
          <w:tcPr>
            <w:tcW w:w="3900" w:type="dxa"/>
            <w:vAlign w:val="bottom"/>
          </w:tcPr>
          <w:p w14:paraId="799AC5FD" w14:textId="77777777" w:rsidR="000E2392" w:rsidRDefault="00000000">
            <w:pPr>
              <w:ind w:right="1470"/>
              <w:jc w:val="right"/>
              <w:rPr>
                <w:sz w:val="20"/>
                <w:szCs w:val="20"/>
              </w:rPr>
            </w:pPr>
            <w:r>
              <w:rPr>
                <w:rFonts w:eastAsia="Times New Roman"/>
                <w:sz w:val="16"/>
                <w:szCs w:val="16"/>
              </w:rPr>
              <w:t>Document No.</w:t>
            </w:r>
          </w:p>
        </w:tc>
        <w:tc>
          <w:tcPr>
            <w:tcW w:w="2200" w:type="dxa"/>
            <w:vAlign w:val="bottom"/>
          </w:tcPr>
          <w:p w14:paraId="41AA7126" w14:textId="77777777" w:rsidR="000E2392" w:rsidRDefault="00000000">
            <w:pPr>
              <w:jc w:val="right"/>
              <w:rPr>
                <w:sz w:val="20"/>
                <w:szCs w:val="20"/>
              </w:rPr>
            </w:pPr>
            <w:r>
              <w:rPr>
                <w:rFonts w:eastAsia="Times New Roman"/>
                <w:sz w:val="16"/>
                <w:szCs w:val="16"/>
              </w:rPr>
              <w:t>Page No.</w:t>
            </w:r>
          </w:p>
        </w:tc>
      </w:tr>
      <w:tr w:rsidR="000E2392" w14:paraId="55702708" w14:textId="77777777">
        <w:trPr>
          <w:trHeight w:val="229"/>
        </w:trPr>
        <w:tc>
          <w:tcPr>
            <w:tcW w:w="2600" w:type="dxa"/>
            <w:tcBorders>
              <w:bottom w:val="single" w:sz="8" w:space="0" w:color="auto"/>
            </w:tcBorders>
            <w:vAlign w:val="bottom"/>
          </w:tcPr>
          <w:p w14:paraId="62A75BED" w14:textId="77777777" w:rsidR="000E2392" w:rsidRDefault="00000000">
            <w:pPr>
              <w:ind w:left="40"/>
              <w:rPr>
                <w:sz w:val="20"/>
                <w:szCs w:val="20"/>
              </w:rPr>
            </w:pPr>
            <w:r>
              <w:rPr>
                <w:rFonts w:eastAsia="Times New Roman"/>
                <w:sz w:val="16"/>
                <w:szCs w:val="16"/>
              </w:rPr>
              <w:t>Specifications</w:t>
            </w:r>
          </w:p>
        </w:tc>
        <w:tc>
          <w:tcPr>
            <w:tcW w:w="3900" w:type="dxa"/>
            <w:tcBorders>
              <w:bottom w:val="single" w:sz="8" w:space="0" w:color="auto"/>
            </w:tcBorders>
            <w:vAlign w:val="bottom"/>
          </w:tcPr>
          <w:p w14:paraId="497E73FB" w14:textId="77777777" w:rsidR="000E2392" w:rsidRDefault="00000000">
            <w:pPr>
              <w:spacing w:line="229" w:lineRule="exact"/>
              <w:ind w:right="1730"/>
              <w:jc w:val="right"/>
              <w:rPr>
                <w:sz w:val="20"/>
                <w:szCs w:val="20"/>
              </w:rPr>
            </w:pPr>
            <w:r>
              <w:rPr>
                <w:rFonts w:eastAsia="Times New Roman"/>
                <w:sz w:val="20"/>
                <w:szCs w:val="20"/>
              </w:rPr>
              <w:t>----------</w:t>
            </w:r>
          </w:p>
        </w:tc>
        <w:tc>
          <w:tcPr>
            <w:tcW w:w="2200" w:type="dxa"/>
            <w:tcBorders>
              <w:bottom w:val="single" w:sz="8" w:space="0" w:color="auto"/>
            </w:tcBorders>
            <w:vAlign w:val="bottom"/>
          </w:tcPr>
          <w:p w14:paraId="133438B5" w14:textId="77777777" w:rsidR="000E2392" w:rsidRDefault="00000000">
            <w:pPr>
              <w:spacing w:line="229" w:lineRule="exact"/>
              <w:jc w:val="right"/>
              <w:rPr>
                <w:sz w:val="20"/>
                <w:szCs w:val="20"/>
              </w:rPr>
            </w:pPr>
            <w:r>
              <w:rPr>
                <w:rFonts w:eastAsia="Times New Roman"/>
                <w:sz w:val="20"/>
                <w:szCs w:val="20"/>
              </w:rPr>
              <w:t>3000-</w:t>
            </w:r>
            <w:r>
              <w:rPr>
                <w:rFonts w:eastAsia="Times New Roman"/>
                <w:sz w:val="16"/>
                <w:szCs w:val="16"/>
              </w:rPr>
              <w:t>11</w:t>
            </w:r>
          </w:p>
        </w:tc>
      </w:tr>
    </w:tbl>
    <w:p w14:paraId="4A964F59" w14:textId="77777777" w:rsidR="000E2392" w:rsidRDefault="000E2392">
      <w:pPr>
        <w:sectPr w:rsidR="000E2392">
          <w:pgSz w:w="11900" w:h="16834"/>
          <w:pgMar w:top="1440" w:right="1389" w:bottom="403" w:left="1440" w:header="0" w:footer="0" w:gutter="0"/>
          <w:cols w:space="720" w:equalWidth="0">
            <w:col w:w="9080"/>
          </w:cols>
        </w:sectPr>
      </w:pPr>
    </w:p>
    <w:p w14:paraId="036EE353" w14:textId="77777777" w:rsidR="000E2392" w:rsidRDefault="00000000">
      <w:pPr>
        <w:spacing w:line="32" w:lineRule="exact"/>
        <w:rPr>
          <w:sz w:val="20"/>
          <w:szCs w:val="20"/>
        </w:rPr>
      </w:pPr>
      <w:bookmarkStart w:id="189" w:name="page190"/>
      <w:bookmarkEnd w:id="189"/>
      <w:r>
        <w:rPr>
          <w:noProof/>
          <w:sz w:val="20"/>
          <w:szCs w:val="20"/>
        </w:rPr>
        <w:lastRenderedPageBreak/>
        <w:drawing>
          <wp:anchor distT="0" distB="0" distL="114300" distR="114300" simplePos="0" relativeHeight="251447296" behindDoc="1" locked="0" layoutInCell="0" allowOverlap="1" wp14:anchorId="4666AC4B" wp14:editId="6BEC890B">
            <wp:simplePos x="0" y="0"/>
            <wp:positionH relativeFrom="page">
              <wp:posOffset>6021070</wp:posOffset>
            </wp:positionH>
            <wp:positionV relativeFrom="page">
              <wp:posOffset>301625</wp:posOffset>
            </wp:positionV>
            <wp:extent cx="627380" cy="541020"/>
            <wp:effectExtent l="0" t="0" r="0" b="0"/>
            <wp:wrapNone/>
            <wp:docPr id="586" name="Picture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
                    <pic:cNvPicPr>
                      <a:picLocks noChangeAspect="1" noChangeArrowheads="1"/>
                    </pic:cNvPicPr>
                  </pic:nvPicPr>
                  <pic:blipFill>
                    <a:blip r:embed="rId59">
                      <a:clrChange>
                        <a:clrFrom>
                          <a:srgbClr val="FFFFFF"/>
                        </a:clrFrom>
                        <a:clrTo>
                          <a:srgbClr val="FFFFFF">
                            <a:alpha val="0"/>
                          </a:srgbClr>
                        </a:clrTo>
                      </a:clrChange>
                    </a:blip>
                    <a:srcRect/>
                    <a:stretch>
                      <a:fillRect/>
                    </a:stretch>
                  </pic:blipFill>
                  <pic:spPr bwMode="auto">
                    <a:xfrm>
                      <a:off x="0" y="0"/>
                      <a:ext cx="627380" cy="541020"/>
                    </a:xfrm>
                    <a:prstGeom prst="rect">
                      <a:avLst/>
                    </a:prstGeom>
                    <a:noFill/>
                  </pic:spPr>
                </pic:pic>
              </a:graphicData>
            </a:graphic>
          </wp:anchor>
        </w:drawing>
      </w:r>
      <w:r>
        <w:rPr>
          <w:noProof/>
          <w:sz w:val="20"/>
          <w:szCs w:val="20"/>
        </w:rPr>
        <w:drawing>
          <wp:anchor distT="0" distB="0" distL="114300" distR="114300" simplePos="0" relativeHeight="251448320" behindDoc="1" locked="0" layoutInCell="0" allowOverlap="1" wp14:anchorId="6C5255FE" wp14:editId="2DB9D9CD">
            <wp:simplePos x="0" y="0"/>
            <wp:positionH relativeFrom="page">
              <wp:posOffset>1188720</wp:posOffset>
            </wp:positionH>
            <wp:positionV relativeFrom="page">
              <wp:posOffset>278130</wp:posOffset>
            </wp:positionV>
            <wp:extent cx="558165" cy="558165"/>
            <wp:effectExtent l="0" t="0" r="0" b="0"/>
            <wp:wrapNone/>
            <wp:docPr id="587" name="Picture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
                    <pic:cNvPicPr>
                      <a:picLocks noChangeAspect="1" noChangeArrowheads="1"/>
                    </pic:cNvPicPr>
                  </pic:nvPicPr>
                  <pic:blipFill>
                    <a:blip r:embed="rId60">
                      <a:clrChange>
                        <a:clrFrom>
                          <a:srgbClr val="FFFFFF"/>
                        </a:clrFrom>
                        <a:clrTo>
                          <a:srgbClr val="FFFFFF">
                            <a:alpha val="0"/>
                          </a:srgbClr>
                        </a:clrTo>
                      </a:clrChange>
                    </a:blip>
                    <a:srcRect/>
                    <a:stretch>
                      <a:fillRect/>
                    </a:stretch>
                  </pic:blipFill>
                  <pic:spPr bwMode="auto">
                    <a:xfrm>
                      <a:off x="0" y="0"/>
                      <a:ext cx="558165" cy="558165"/>
                    </a:xfrm>
                    <a:prstGeom prst="rect">
                      <a:avLst/>
                    </a:prstGeom>
                    <a:noFill/>
                  </pic:spPr>
                </pic:pic>
              </a:graphicData>
            </a:graphic>
          </wp:anchor>
        </w:drawing>
      </w:r>
      <w:r>
        <w:rPr>
          <w:noProof/>
          <w:sz w:val="20"/>
          <w:szCs w:val="20"/>
        </w:rPr>
        <w:drawing>
          <wp:anchor distT="0" distB="0" distL="114300" distR="114300" simplePos="0" relativeHeight="251449344" behindDoc="1" locked="0" layoutInCell="0" allowOverlap="1" wp14:anchorId="4DE54FEF" wp14:editId="71386215">
            <wp:simplePos x="0" y="0"/>
            <wp:positionH relativeFrom="page">
              <wp:posOffset>1170940</wp:posOffset>
            </wp:positionH>
            <wp:positionV relativeFrom="page">
              <wp:posOffset>923290</wp:posOffset>
            </wp:positionV>
            <wp:extent cx="5496560" cy="6350"/>
            <wp:effectExtent l="0" t="0" r="0" b="0"/>
            <wp:wrapNone/>
            <wp:docPr id="588" name="Picture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
                    <pic:cNvPicPr>
                      <a:picLocks noChangeAspect="1" noChangeArrowheads="1"/>
                    </pic:cNvPicPr>
                  </pic:nvPicPr>
                  <pic:blipFill>
                    <a:blip r:embed="rId61"/>
                    <a:srcRect/>
                    <a:stretch>
                      <a:fillRect/>
                    </a:stretch>
                  </pic:blipFill>
                  <pic:spPr bwMode="auto">
                    <a:xfrm>
                      <a:off x="0" y="0"/>
                      <a:ext cx="5496560" cy="6350"/>
                    </a:xfrm>
                    <a:prstGeom prst="rect">
                      <a:avLst/>
                    </a:prstGeom>
                    <a:noFill/>
                  </pic:spPr>
                </pic:pic>
              </a:graphicData>
            </a:graphic>
          </wp:anchor>
        </w:drawing>
      </w:r>
    </w:p>
    <w:p w14:paraId="5013A066" w14:textId="77777777" w:rsidR="000E2392" w:rsidRDefault="00000000">
      <w:pPr>
        <w:numPr>
          <w:ilvl w:val="0"/>
          <w:numId w:val="153"/>
        </w:numPr>
        <w:tabs>
          <w:tab w:val="left" w:pos="3320"/>
        </w:tabs>
        <w:spacing w:line="275" w:lineRule="auto"/>
        <w:ind w:left="3320" w:right="40" w:hanging="727"/>
        <w:jc w:val="both"/>
        <w:rPr>
          <w:rFonts w:ascii="Arial" w:eastAsia="Arial" w:hAnsi="Arial" w:cs="Arial"/>
        </w:rPr>
      </w:pPr>
      <w:r>
        <w:rPr>
          <w:rFonts w:ascii="Arial" w:eastAsia="Arial" w:hAnsi="Arial" w:cs="Arial"/>
        </w:rPr>
        <w:t>Contact surfaces of connections using high strength bolts in friction type connections shall not be painted. Such surfaces of all components after fabrication shall be cleaned free of paint. No coating whatsoever then shall be applied to such surface. The surface roughness for high strength friction grip holts is a very important factor therefore components shall not be erected unless approved by the Engineer.</w:t>
      </w:r>
    </w:p>
    <w:p w14:paraId="1BFD3A34" w14:textId="77777777" w:rsidR="000E2392" w:rsidRDefault="000E2392">
      <w:pPr>
        <w:spacing w:line="292" w:lineRule="exact"/>
        <w:rPr>
          <w:sz w:val="20"/>
          <w:szCs w:val="20"/>
        </w:rPr>
      </w:pPr>
    </w:p>
    <w:p w14:paraId="5CAEABDD" w14:textId="77777777" w:rsidR="000E2392" w:rsidRDefault="00000000">
      <w:pPr>
        <w:ind w:left="1880"/>
        <w:rPr>
          <w:sz w:val="20"/>
          <w:szCs w:val="20"/>
        </w:rPr>
      </w:pPr>
      <w:r>
        <w:rPr>
          <w:rFonts w:ascii="Arial" w:eastAsia="Arial" w:hAnsi="Arial" w:cs="Arial"/>
        </w:rPr>
        <w:t xml:space="preserve">11.2.1 </w:t>
      </w:r>
      <w:r>
        <w:rPr>
          <w:rFonts w:ascii="Arial" w:eastAsia="Arial" w:hAnsi="Arial" w:cs="Arial"/>
          <w:u w:val="single"/>
        </w:rPr>
        <w:t>Primer and Paint</w:t>
      </w:r>
    </w:p>
    <w:p w14:paraId="3404285C" w14:textId="77777777" w:rsidR="000E2392" w:rsidRDefault="000E2392">
      <w:pPr>
        <w:spacing w:line="328" w:lineRule="exact"/>
        <w:rPr>
          <w:sz w:val="20"/>
          <w:szCs w:val="20"/>
        </w:rPr>
      </w:pPr>
    </w:p>
    <w:p w14:paraId="1E8D1A8E" w14:textId="77777777" w:rsidR="000E2392" w:rsidRDefault="00000000">
      <w:pPr>
        <w:ind w:left="1880"/>
        <w:rPr>
          <w:sz w:val="20"/>
          <w:szCs w:val="20"/>
        </w:rPr>
      </w:pPr>
      <w:r>
        <w:rPr>
          <w:rFonts w:ascii="Arial" w:eastAsia="Arial" w:hAnsi="Arial" w:cs="Arial"/>
        </w:rPr>
        <w:t>11.2.1.1Primer</w:t>
      </w:r>
    </w:p>
    <w:p w14:paraId="264077DA" w14:textId="77777777" w:rsidR="000E2392" w:rsidRDefault="000E2392">
      <w:pPr>
        <w:spacing w:line="339" w:lineRule="exact"/>
        <w:rPr>
          <w:sz w:val="20"/>
          <w:szCs w:val="20"/>
        </w:rPr>
      </w:pPr>
    </w:p>
    <w:p w14:paraId="1242BDDD" w14:textId="77777777" w:rsidR="000E2392" w:rsidRDefault="00000000">
      <w:pPr>
        <w:spacing w:line="268" w:lineRule="auto"/>
        <w:ind w:left="2600" w:right="40"/>
        <w:rPr>
          <w:sz w:val="20"/>
          <w:szCs w:val="20"/>
        </w:rPr>
      </w:pPr>
      <w:r>
        <w:rPr>
          <w:rFonts w:ascii="Arial" w:eastAsia="Arial" w:hAnsi="Arial" w:cs="Arial"/>
        </w:rPr>
        <w:t>Primer shall be of proven quality. The type of primer to be used shall be approved by the Engineer.</w:t>
      </w:r>
    </w:p>
    <w:p w14:paraId="257A8EB2" w14:textId="77777777" w:rsidR="000E2392" w:rsidRDefault="000E2392">
      <w:pPr>
        <w:spacing w:line="301" w:lineRule="exact"/>
        <w:rPr>
          <w:sz w:val="20"/>
          <w:szCs w:val="20"/>
        </w:rPr>
      </w:pPr>
    </w:p>
    <w:p w14:paraId="69C0FA1C" w14:textId="77777777" w:rsidR="000E2392" w:rsidRDefault="00000000">
      <w:pPr>
        <w:ind w:left="1880"/>
        <w:rPr>
          <w:sz w:val="20"/>
          <w:szCs w:val="20"/>
        </w:rPr>
      </w:pPr>
      <w:r>
        <w:rPr>
          <w:rFonts w:ascii="Arial" w:eastAsia="Arial" w:hAnsi="Arial" w:cs="Arial"/>
        </w:rPr>
        <w:t>11.2.1.2 Paint</w:t>
      </w:r>
    </w:p>
    <w:p w14:paraId="2B47EDE6" w14:textId="77777777" w:rsidR="000E2392" w:rsidRDefault="000E2392">
      <w:pPr>
        <w:spacing w:line="336" w:lineRule="exact"/>
        <w:rPr>
          <w:sz w:val="20"/>
          <w:szCs w:val="20"/>
        </w:rPr>
      </w:pPr>
    </w:p>
    <w:p w14:paraId="017E4F59" w14:textId="77777777" w:rsidR="000E2392" w:rsidRDefault="00000000">
      <w:pPr>
        <w:spacing w:line="267" w:lineRule="auto"/>
        <w:ind w:left="2600" w:right="60"/>
        <w:rPr>
          <w:sz w:val="20"/>
          <w:szCs w:val="20"/>
        </w:rPr>
      </w:pPr>
      <w:r>
        <w:rPr>
          <w:rFonts w:ascii="Arial" w:eastAsia="Arial" w:hAnsi="Arial" w:cs="Arial"/>
        </w:rPr>
        <w:t>Paint shall be enamel paint of a proven quality. The type of paint to be used shall be approved by the Engineer.</w:t>
      </w:r>
    </w:p>
    <w:p w14:paraId="65B6C50C" w14:textId="77777777" w:rsidR="000E2392" w:rsidRDefault="000E2392">
      <w:pPr>
        <w:spacing w:line="302" w:lineRule="exact"/>
        <w:rPr>
          <w:sz w:val="20"/>
          <w:szCs w:val="20"/>
        </w:rPr>
      </w:pPr>
    </w:p>
    <w:p w14:paraId="2FB254A6" w14:textId="77777777" w:rsidR="000E2392" w:rsidRDefault="00000000">
      <w:pPr>
        <w:tabs>
          <w:tab w:val="left" w:pos="1860"/>
        </w:tabs>
        <w:ind w:left="1160"/>
        <w:rPr>
          <w:sz w:val="20"/>
          <w:szCs w:val="20"/>
        </w:rPr>
      </w:pPr>
      <w:r>
        <w:rPr>
          <w:rFonts w:ascii="Arial" w:eastAsia="Arial" w:hAnsi="Arial" w:cs="Arial"/>
        </w:rPr>
        <w:t>11.3</w:t>
      </w:r>
      <w:r>
        <w:rPr>
          <w:sz w:val="20"/>
          <w:szCs w:val="20"/>
        </w:rPr>
        <w:tab/>
      </w:r>
      <w:r>
        <w:rPr>
          <w:rFonts w:ascii="Arial" w:eastAsia="Arial" w:hAnsi="Arial" w:cs="Arial"/>
          <w:b/>
          <w:bCs/>
          <w:sz w:val="21"/>
          <w:szCs w:val="21"/>
        </w:rPr>
        <w:t>Galvanizing (Zinc Coating)</w:t>
      </w:r>
    </w:p>
    <w:p w14:paraId="676629D6" w14:textId="77777777" w:rsidR="000E2392" w:rsidRDefault="000E2392">
      <w:pPr>
        <w:spacing w:line="336" w:lineRule="exact"/>
        <w:rPr>
          <w:sz w:val="20"/>
          <w:szCs w:val="20"/>
        </w:rPr>
      </w:pPr>
    </w:p>
    <w:p w14:paraId="555FE629" w14:textId="77777777" w:rsidR="000E2392" w:rsidRDefault="00000000">
      <w:pPr>
        <w:spacing w:line="274" w:lineRule="auto"/>
        <w:ind w:left="1880" w:right="40"/>
        <w:jc w:val="both"/>
        <w:rPr>
          <w:sz w:val="20"/>
          <w:szCs w:val="20"/>
        </w:rPr>
      </w:pPr>
      <w:r>
        <w:rPr>
          <w:rFonts w:ascii="Arial" w:eastAsia="Arial" w:hAnsi="Arial" w:cs="Arial"/>
        </w:rPr>
        <w:t>Galvanizing, wherever specified, shall be applied in a manner and of a thickness and quality conforming to the requirements of ASTM A123 standard specifications for zinc (Hot galvanized) coating on products fabricated from rolled, pressed and forged steel shapes, plates, bars and strips.</w:t>
      </w:r>
    </w:p>
    <w:p w14:paraId="5B0D908E" w14:textId="77777777" w:rsidR="000E2392" w:rsidRDefault="000E2392">
      <w:pPr>
        <w:spacing w:line="301" w:lineRule="exact"/>
        <w:rPr>
          <w:sz w:val="20"/>
          <w:szCs w:val="20"/>
        </w:rPr>
      </w:pPr>
    </w:p>
    <w:p w14:paraId="326F7360" w14:textId="77777777" w:rsidR="000E2392" w:rsidRDefault="00000000">
      <w:pPr>
        <w:spacing w:line="274" w:lineRule="auto"/>
        <w:ind w:left="1880" w:right="40"/>
        <w:jc w:val="both"/>
        <w:rPr>
          <w:sz w:val="20"/>
          <w:szCs w:val="20"/>
        </w:rPr>
      </w:pPr>
      <w:r>
        <w:rPr>
          <w:rFonts w:ascii="Arial" w:eastAsia="Arial" w:hAnsi="Arial" w:cs="Arial"/>
        </w:rPr>
        <w:t>Components shall be galvanized i.e. zinc coated after complete fabrication i.e. welding, drilling etc. the process shall consist of removal of rust and mill scale by pickling in hydrochloric acid or sulphuric acid followed by water wash and prefluxing in tanks containing zinc ammonium chloride and then fluxing with ammonium chloride. The fluxed components shall then be passed through a drying oven prior to immersion in a bath of virtually pure molten zinc.</w:t>
      </w:r>
    </w:p>
    <w:p w14:paraId="78A9F0E7" w14:textId="77777777" w:rsidR="000E2392" w:rsidRDefault="000E2392">
      <w:pPr>
        <w:spacing w:line="298" w:lineRule="exact"/>
        <w:rPr>
          <w:sz w:val="20"/>
          <w:szCs w:val="20"/>
        </w:rPr>
      </w:pPr>
    </w:p>
    <w:p w14:paraId="2A8BD59D" w14:textId="77777777" w:rsidR="000E2392" w:rsidRDefault="00000000">
      <w:pPr>
        <w:tabs>
          <w:tab w:val="left" w:pos="1140"/>
        </w:tabs>
        <w:ind w:left="440"/>
        <w:rPr>
          <w:sz w:val="20"/>
          <w:szCs w:val="20"/>
        </w:rPr>
      </w:pPr>
      <w:r>
        <w:rPr>
          <w:rFonts w:ascii="Arial" w:eastAsia="Arial" w:hAnsi="Arial" w:cs="Arial"/>
          <w:b/>
          <w:bCs/>
        </w:rPr>
        <w:t>12.0</w:t>
      </w:r>
      <w:r>
        <w:rPr>
          <w:sz w:val="20"/>
          <w:szCs w:val="20"/>
        </w:rPr>
        <w:tab/>
      </w:r>
      <w:r>
        <w:rPr>
          <w:rFonts w:ascii="Arial" w:eastAsia="Arial" w:hAnsi="Arial" w:cs="Arial"/>
          <w:b/>
          <w:bCs/>
          <w:sz w:val="21"/>
          <w:szCs w:val="21"/>
        </w:rPr>
        <w:t>INSPECTION AND TESTS</w:t>
      </w:r>
    </w:p>
    <w:p w14:paraId="518EC013" w14:textId="77777777" w:rsidR="000E2392" w:rsidRDefault="000E2392">
      <w:pPr>
        <w:spacing w:line="339" w:lineRule="exact"/>
        <w:rPr>
          <w:sz w:val="20"/>
          <w:szCs w:val="20"/>
        </w:rPr>
      </w:pPr>
    </w:p>
    <w:p w14:paraId="6C6B8326" w14:textId="77777777" w:rsidR="000E2392" w:rsidRDefault="00000000">
      <w:pPr>
        <w:tabs>
          <w:tab w:val="left" w:pos="1860"/>
        </w:tabs>
        <w:spacing w:line="267" w:lineRule="auto"/>
        <w:ind w:left="1880" w:right="160" w:hanging="719"/>
        <w:rPr>
          <w:sz w:val="20"/>
          <w:szCs w:val="20"/>
        </w:rPr>
      </w:pPr>
      <w:r>
        <w:rPr>
          <w:rFonts w:ascii="Arial" w:eastAsia="Arial" w:hAnsi="Arial" w:cs="Arial"/>
        </w:rPr>
        <w:t>12.1</w:t>
      </w:r>
      <w:r>
        <w:rPr>
          <w:sz w:val="20"/>
          <w:szCs w:val="20"/>
        </w:rPr>
        <w:tab/>
      </w:r>
      <w:r>
        <w:rPr>
          <w:rFonts w:ascii="Arial" w:eastAsia="Arial" w:hAnsi="Arial" w:cs="Arial"/>
        </w:rPr>
        <w:t>Manufacturer’s Test Certificate for all material used shall be furnished by the Contractor for Engineer’s scrutiny and approval.</w:t>
      </w:r>
    </w:p>
    <w:p w14:paraId="7393385F" w14:textId="77777777" w:rsidR="000E2392" w:rsidRDefault="000E2392">
      <w:pPr>
        <w:spacing w:line="308" w:lineRule="exact"/>
        <w:rPr>
          <w:sz w:val="20"/>
          <w:szCs w:val="20"/>
        </w:rPr>
      </w:pPr>
    </w:p>
    <w:p w14:paraId="71E6802E" w14:textId="77777777" w:rsidR="000E2392" w:rsidRDefault="00000000">
      <w:pPr>
        <w:tabs>
          <w:tab w:val="left" w:pos="1860"/>
        </w:tabs>
        <w:spacing w:line="273" w:lineRule="auto"/>
        <w:ind w:left="1880" w:right="60" w:hanging="719"/>
        <w:jc w:val="both"/>
        <w:rPr>
          <w:sz w:val="20"/>
          <w:szCs w:val="20"/>
        </w:rPr>
      </w:pPr>
      <w:r>
        <w:rPr>
          <w:rFonts w:ascii="Arial" w:eastAsia="Arial" w:hAnsi="Arial" w:cs="Arial"/>
        </w:rPr>
        <w:t>12.2</w:t>
      </w:r>
      <w:r>
        <w:rPr>
          <w:sz w:val="20"/>
          <w:szCs w:val="20"/>
        </w:rPr>
        <w:tab/>
      </w:r>
      <w:r>
        <w:rPr>
          <w:rFonts w:ascii="Arial" w:eastAsia="Arial" w:hAnsi="Arial" w:cs="Arial"/>
        </w:rPr>
        <w:t>Rolling tolerance of all shapes and profile according to AISC shall be in accordance with the provisions of ASTM A6 specifications. These shall be checked by the Contractor before commencing work and shall be rejected if found not within limits.</w:t>
      </w:r>
    </w:p>
    <w:p w14:paraId="32D065AA" w14:textId="77777777" w:rsidR="000E2392" w:rsidRDefault="00000000">
      <w:pPr>
        <w:spacing w:line="20" w:lineRule="exact"/>
        <w:rPr>
          <w:sz w:val="20"/>
          <w:szCs w:val="20"/>
        </w:rPr>
      </w:pPr>
      <w:r>
        <w:rPr>
          <w:noProof/>
          <w:sz w:val="20"/>
          <w:szCs w:val="20"/>
        </w:rPr>
        <w:drawing>
          <wp:anchor distT="0" distB="0" distL="114300" distR="114300" simplePos="0" relativeHeight="251450368" behindDoc="1" locked="0" layoutInCell="0" allowOverlap="1" wp14:anchorId="1B17ACCD" wp14:editId="764D00F9">
            <wp:simplePos x="0" y="0"/>
            <wp:positionH relativeFrom="column">
              <wp:posOffset>256540</wp:posOffset>
            </wp:positionH>
            <wp:positionV relativeFrom="paragraph">
              <wp:posOffset>362585</wp:posOffset>
            </wp:positionV>
            <wp:extent cx="5496560" cy="6350"/>
            <wp:effectExtent l="0" t="0" r="0" b="0"/>
            <wp:wrapNone/>
            <wp:docPr id="589" name="Picture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
                    <pic:cNvPicPr>
                      <a:picLocks noChangeAspect="1" noChangeArrowheads="1"/>
                    </pic:cNvPicPr>
                  </pic:nvPicPr>
                  <pic:blipFill>
                    <a:blip r:embed="rId61"/>
                    <a:srcRect/>
                    <a:stretch>
                      <a:fillRect/>
                    </a:stretch>
                  </pic:blipFill>
                  <pic:spPr bwMode="auto">
                    <a:xfrm>
                      <a:off x="0" y="0"/>
                      <a:ext cx="5496560" cy="6350"/>
                    </a:xfrm>
                    <a:prstGeom prst="rect">
                      <a:avLst/>
                    </a:prstGeom>
                    <a:noFill/>
                  </pic:spPr>
                </pic:pic>
              </a:graphicData>
            </a:graphic>
          </wp:anchor>
        </w:drawing>
      </w:r>
    </w:p>
    <w:p w14:paraId="7FD8F575" w14:textId="77777777" w:rsidR="000E2392" w:rsidRDefault="000E2392">
      <w:pPr>
        <w:spacing w:line="200" w:lineRule="exact"/>
        <w:rPr>
          <w:sz w:val="20"/>
          <w:szCs w:val="20"/>
        </w:rPr>
      </w:pPr>
    </w:p>
    <w:p w14:paraId="414D8D61" w14:textId="77777777" w:rsidR="000E2392" w:rsidRDefault="000E2392">
      <w:pPr>
        <w:spacing w:line="379" w:lineRule="exact"/>
        <w:rPr>
          <w:sz w:val="20"/>
          <w:szCs w:val="20"/>
        </w:rPr>
      </w:pPr>
    </w:p>
    <w:tbl>
      <w:tblPr>
        <w:tblW w:w="0" w:type="auto"/>
        <w:tblInd w:w="400" w:type="dxa"/>
        <w:tblLayout w:type="fixed"/>
        <w:tblCellMar>
          <w:left w:w="0" w:type="dxa"/>
          <w:right w:w="0" w:type="dxa"/>
        </w:tblCellMar>
        <w:tblLook w:val="04A0" w:firstRow="1" w:lastRow="0" w:firstColumn="1" w:lastColumn="0" w:noHBand="0" w:noVBand="1"/>
      </w:tblPr>
      <w:tblGrid>
        <w:gridCol w:w="2600"/>
        <w:gridCol w:w="3900"/>
        <w:gridCol w:w="2200"/>
      </w:tblGrid>
      <w:tr w:rsidR="000E2392" w14:paraId="70F2C78C" w14:textId="77777777">
        <w:trPr>
          <w:trHeight w:val="184"/>
        </w:trPr>
        <w:tc>
          <w:tcPr>
            <w:tcW w:w="2600" w:type="dxa"/>
            <w:vAlign w:val="bottom"/>
          </w:tcPr>
          <w:p w14:paraId="57359016" w14:textId="77777777" w:rsidR="000E2392" w:rsidRDefault="00000000">
            <w:pPr>
              <w:ind w:left="40"/>
              <w:rPr>
                <w:sz w:val="20"/>
                <w:szCs w:val="20"/>
              </w:rPr>
            </w:pPr>
            <w:r>
              <w:rPr>
                <w:rFonts w:eastAsia="Times New Roman"/>
                <w:sz w:val="16"/>
                <w:szCs w:val="16"/>
              </w:rPr>
              <w:t>Title of Document</w:t>
            </w:r>
          </w:p>
        </w:tc>
        <w:tc>
          <w:tcPr>
            <w:tcW w:w="3900" w:type="dxa"/>
            <w:vAlign w:val="bottom"/>
          </w:tcPr>
          <w:p w14:paraId="3CE591A1" w14:textId="77777777" w:rsidR="000E2392" w:rsidRDefault="00000000">
            <w:pPr>
              <w:ind w:right="1470"/>
              <w:jc w:val="right"/>
              <w:rPr>
                <w:sz w:val="20"/>
                <w:szCs w:val="20"/>
              </w:rPr>
            </w:pPr>
            <w:r>
              <w:rPr>
                <w:rFonts w:eastAsia="Times New Roman"/>
                <w:sz w:val="16"/>
                <w:szCs w:val="16"/>
              </w:rPr>
              <w:t>Document No.</w:t>
            </w:r>
          </w:p>
        </w:tc>
        <w:tc>
          <w:tcPr>
            <w:tcW w:w="2200" w:type="dxa"/>
            <w:vAlign w:val="bottom"/>
          </w:tcPr>
          <w:p w14:paraId="4E10AE12" w14:textId="77777777" w:rsidR="000E2392" w:rsidRDefault="00000000">
            <w:pPr>
              <w:jc w:val="right"/>
              <w:rPr>
                <w:sz w:val="20"/>
                <w:szCs w:val="20"/>
              </w:rPr>
            </w:pPr>
            <w:r>
              <w:rPr>
                <w:rFonts w:eastAsia="Times New Roman"/>
                <w:sz w:val="16"/>
                <w:szCs w:val="16"/>
              </w:rPr>
              <w:t>Page No.</w:t>
            </w:r>
          </w:p>
        </w:tc>
      </w:tr>
      <w:tr w:rsidR="000E2392" w14:paraId="4EFA7D3D" w14:textId="77777777">
        <w:trPr>
          <w:trHeight w:val="229"/>
        </w:trPr>
        <w:tc>
          <w:tcPr>
            <w:tcW w:w="2600" w:type="dxa"/>
            <w:tcBorders>
              <w:bottom w:val="single" w:sz="8" w:space="0" w:color="auto"/>
            </w:tcBorders>
            <w:vAlign w:val="bottom"/>
          </w:tcPr>
          <w:p w14:paraId="2CDE2BFD" w14:textId="77777777" w:rsidR="000E2392" w:rsidRDefault="00000000">
            <w:pPr>
              <w:ind w:left="40"/>
              <w:rPr>
                <w:sz w:val="20"/>
                <w:szCs w:val="20"/>
              </w:rPr>
            </w:pPr>
            <w:r>
              <w:rPr>
                <w:rFonts w:eastAsia="Times New Roman"/>
                <w:sz w:val="16"/>
                <w:szCs w:val="16"/>
              </w:rPr>
              <w:t>Specifications</w:t>
            </w:r>
          </w:p>
        </w:tc>
        <w:tc>
          <w:tcPr>
            <w:tcW w:w="3900" w:type="dxa"/>
            <w:tcBorders>
              <w:bottom w:val="single" w:sz="8" w:space="0" w:color="auto"/>
            </w:tcBorders>
            <w:vAlign w:val="bottom"/>
          </w:tcPr>
          <w:p w14:paraId="624A5290" w14:textId="77777777" w:rsidR="000E2392" w:rsidRDefault="00000000">
            <w:pPr>
              <w:spacing w:line="229" w:lineRule="exact"/>
              <w:ind w:right="1730"/>
              <w:jc w:val="right"/>
              <w:rPr>
                <w:sz w:val="20"/>
                <w:szCs w:val="20"/>
              </w:rPr>
            </w:pPr>
            <w:r>
              <w:rPr>
                <w:rFonts w:eastAsia="Times New Roman"/>
                <w:sz w:val="20"/>
                <w:szCs w:val="20"/>
              </w:rPr>
              <w:t>----------</w:t>
            </w:r>
          </w:p>
        </w:tc>
        <w:tc>
          <w:tcPr>
            <w:tcW w:w="2200" w:type="dxa"/>
            <w:tcBorders>
              <w:bottom w:val="single" w:sz="8" w:space="0" w:color="auto"/>
            </w:tcBorders>
            <w:vAlign w:val="bottom"/>
          </w:tcPr>
          <w:p w14:paraId="584E4D5B" w14:textId="77777777" w:rsidR="000E2392" w:rsidRDefault="00000000">
            <w:pPr>
              <w:spacing w:line="229" w:lineRule="exact"/>
              <w:jc w:val="right"/>
              <w:rPr>
                <w:sz w:val="20"/>
                <w:szCs w:val="20"/>
              </w:rPr>
            </w:pPr>
            <w:r>
              <w:rPr>
                <w:rFonts w:eastAsia="Times New Roman"/>
                <w:sz w:val="20"/>
                <w:szCs w:val="20"/>
              </w:rPr>
              <w:t>3000-</w:t>
            </w:r>
            <w:r>
              <w:rPr>
                <w:rFonts w:eastAsia="Times New Roman"/>
                <w:sz w:val="16"/>
                <w:szCs w:val="16"/>
              </w:rPr>
              <w:t>12</w:t>
            </w:r>
          </w:p>
        </w:tc>
      </w:tr>
    </w:tbl>
    <w:p w14:paraId="7AA37D8D" w14:textId="77777777" w:rsidR="000E2392" w:rsidRDefault="000E2392">
      <w:pPr>
        <w:sectPr w:rsidR="000E2392">
          <w:pgSz w:w="11900" w:h="16834"/>
          <w:pgMar w:top="1440" w:right="1389" w:bottom="403" w:left="1440" w:header="0" w:footer="0" w:gutter="0"/>
          <w:cols w:space="720" w:equalWidth="0">
            <w:col w:w="9080"/>
          </w:cols>
        </w:sectPr>
      </w:pPr>
    </w:p>
    <w:p w14:paraId="6D1475BE" w14:textId="77777777" w:rsidR="000E2392" w:rsidRDefault="00000000">
      <w:pPr>
        <w:spacing w:line="32" w:lineRule="exact"/>
        <w:rPr>
          <w:sz w:val="20"/>
          <w:szCs w:val="20"/>
        </w:rPr>
      </w:pPr>
      <w:bookmarkStart w:id="190" w:name="page191"/>
      <w:bookmarkEnd w:id="190"/>
      <w:r>
        <w:rPr>
          <w:noProof/>
          <w:sz w:val="20"/>
          <w:szCs w:val="20"/>
        </w:rPr>
        <w:lastRenderedPageBreak/>
        <w:drawing>
          <wp:anchor distT="0" distB="0" distL="114300" distR="114300" simplePos="0" relativeHeight="251451392" behindDoc="1" locked="0" layoutInCell="0" allowOverlap="1" wp14:anchorId="032B3BC2" wp14:editId="2CA03926">
            <wp:simplePos x="0" y="0"/>
            <wp:positionH relativeFrom="page">
              <wp:posOffset>6021070</wp:posOffset>
            </wp:positionH>
            <wp:positionV relativeFrom="page">
              <wp:posOffset>301625</wp:posOffset>
            </wp:positionV>
            <wp:extent cx="627380" cy="541020"/>
            <wp:effectExtent l="0" t="0" r="0" b="0"/>
            <wp:wrapNone/>
            <wp:docPr id="590" name="Picture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
                    <pic:cNvPicPr>
                      <a:picLocks noChangeAspect="1" noChangeArrowheads="1"/>
                    </pic:cNvPicPr>
                  </pic:nvPicPr>
                  <pic:blipFill>
                    <a:blip r:embed="rId59">
                      <a:clrChange>
                        <a:clrFrom>
                          <a:srgbClr val="FFFFFF"/>
                        </a:clrFrom>
                        <a:clrTo>
                          <a:srgbClr val="FFFFFF">
                            <a:alpha val="0"/>
                          </a:srgbClr>
                        </a:clrTo>
                      </a:clrChange>
                    </a:blip>
                    <a:srcRect/>
                    <a:stretch>
                      <a:fillRect/>
                    </a:stretch>
                  </pic:blipFill>
                  <pic:spPr bwMode="auto">
                    <a:xfrm>
                      <a:off x="0" y="0"/>
                      <a:ext cx="627380" cy="541020"/>
                    </a:xfrm>
                    <a:prstGeom prst="rect">
                      <a:avLst/>
                    </a:prstGeom>
                    <a:noFill/>
                  </pic:spPr>
                </pic:pic>
              </a:graphicData>
            </a:graphic>
          </wp:anchor>
        </w:drawing>
      </w:r>
      <w:r>
        <w:rPr>
          <w:noProof/>
          <w:sz w:val="20"/>
          <w:szCs w:val="20"/>
        </w:rPr>
        <w:drawing>
          <wp:anchor distT="0" distB="0" distL="114300" distR="114300" simplePos="0" relativeHeight="251452416" behindDoc="1" locked="0" layoutInCell="0" allowOverlap="1" wp14:anchorId="19BD3F13" wp14:editId="0C298556">
            <wp:simplePos x="0" y="0"/>
            <wp:positionH relativeFrom="page">
              <wp:posOffset>1188720</wp:posOffset>
            </wp:positionH>
            <wp:positionV relativeFrom="page">
              <wp:posOffset>278130</wp:posOffset>
            </wp:positionV>
            <wp:extent cx="558165" cy="558165"/>
            <wp:effectExtent l="0" t="0" r="0" b="0"/>
            <wp:wrapNone/>
            <wp:docPr id="591" name="Pictur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
                    <pic:cNvPicPr>
                      <a:picLocks noChangeAspect="1" noChangeArrowheads="1"/>
                    </pic:cNvPicPr>
                  </pic:nvPicPr>
                  <pic:blipFill>
                    <a:blip r:embed="rId60">
                      <a:clrChange>
                        <a:clrFrom>
                          <a:srgbClr val="FFFFFF"/>
                        </a:clrFrom>
                        <a:clrTo>
                          <a:srgbClr val="FFFFFF">
                            <a:alpha val="0"/>
                          </a:srgbClr>
                        </a:clrTo>
                      </a:clrChange>
                    </a:blip>
                    <a:srcRect/>
                    <a:stretch>
                      <a:fillRect/>
                    </a:stretch>
                  </pic:blipFill>
                  <pic:spPr bwMode="auto">
                    <a:xfrm>
                      <a:off x="0" y="0"/>
                      <a:ext cx="558165" cy="558165"/>
                    </a:xfrm>
                    <a:prstGeom prst="rect">
                      <a:avLst/>
                    </a:prstGeom>
                    <a:noFill/>
                  </pic:spPr>
                </pic:pic>
              </a:graphicData>
            </a:graphic>
          </wp:anchor>
        </w:drawing>
      </w:r>
      <w:r>
        <w:rPr>
          <w:noProof/>
          <w:sz w:val="20"/>
          <w:szCs w:val="20"/>
        </w:rPr>
        <w:drawing>
          <wp:anchor distT="0" distB="0" distL="114300" distR="114300" simplePos="0" relativeHeight="251453440" behindDoc="1" locked="0" layoutInCell="0" allowOverlap="1" wp14:anchorId="2FECE805" wp14:editId="2E8DCF00">
            <wp:simplePos x="0" y="0"/>
            <wp:positionH relativeFrom="page">
              <wp:posOffset>1170940</wp:posOffset>
            </wp:positionH>
            <wp:positionV relativeFrom="page">
              <wp:posOffset>923290</wp:posOffset>
            </wp:positionV>
            <wp:extent cx="5496560" cy="6350"/>
            <wp:effectExtent l="0" t="0" r="0" b="0"/>
            <wp:wrapNone/>
            <wp:docPr id="592" name="Picture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
                    <pic:cNvPicPr>
                      <a:picLocks noChangeAspect="1" noChangeArrowheads="1"/>
                    </pic:cNvPicPr>
                  </pic:nvPicPr>
                  <pic:blipFill>
                    <a:blip r:embed="rId61"/>
                    <a:srcRect/>
                    <a:stretch>
                      <a:fillRect/>
                    </a:stretch>
                  </pic:blipFill>
                  <pic:spPr bwMode="auto">
                    <a:xfrm>
                      <a:off x="0" y="0"/>
                      <a:ext cx="5496560" cy="6350"/>
                    </a:xfrm>
                    <a:prstGeom prst="rect">
                      <a:avLst/>
                    </a:prstGeom>
                    <a:noFill/>
                  </pic:spPr>
                </pic:pic>
              </a:graphicData>
            </a:graphic>
          </wp:anchor>
        </w:drawing>
      </w:r>
    </w:p>
    <w:p w14:paraId="44F5ED0A" w14:textId="77777777" w:rsidR="000E2392" w:rsidRDefault="00000000">
      <w:pPr>
        <w:tabs>
          <w:tab w:val="left" w:pos="1860"/>
        </w:tabs>
        <w:spacing w:line="267" w:lineRule="auto"/>
        <w:ind w:left="1880" w:right="160" w:hanging="719"/>
        <w:rPr>
          <w:sz w:val="20"/>
          <w:szCs w:val="20"/>
        </w:rPr>
      </w:pPr>
      <w:r>
        <w:rPr>
          <w:rFonts w:ascii="Arial" w:eastAsia="Arial" w:hAnsi="Arial" w:cs="Arial"/>
        </w:rPr>
        <w:t>12.3</w:t>
      </w:r>
      <w:r>
        <w:rPr>
          <w:sz w:val="20"/>
          <w:szCs w:val="20"/>
        </w:rPr>
        <w:tab/>
      </w:r>
      <w:r>
        <w:rPr>
          <w:rFonts w:ascii="Arial" w:eastAsia="Arial" w:hAnsi="Arial" w:cs="Arial"/>
        </w:rPr>
        <w:t>Materials shall be tested for conformance with the specified standards at an approved testing laboratory as and when directed by Engineer.</w:t>
      </w:r>
    </w:p>
    <w:p w14:paraId="29936B95" w14:textId="77777777" w:rsidR="000E2392" w:rsidRDefault="000E2392">
      <w:pPr>
        <w:spacing w:line="311" w:lineRule="exact"/>
        <w:rPr>
          <w:sz w:val="20"/>
          <w:szCs w:val="20"/>
        </w:rPr>
      </w:pPr>
    </w:p>
    <w:p w14:paraId="1792E988" w14:textId="77777777" w:rsidR="000E2392" w:rsidRDefault="00000000">
      <w:pPr>
        <w:tabs>
          <w:tab w:val="left" w:pos="1860"/>
        </w:tabs>
        <w:spacing w:line="271" w:lineRule="auto"/>
        <w:ind w:left="1880" w:right="140" w:hanging="719"/>
        <w:rPr>
          <w:sz w:val="20"/>
          <w:szCs w:val="20"/>
        </w:rPr>
      </w:pPr>
      <w:r>
        <w:rPr>
          <w:rFonts w:ascii="Arial" w:eastAsia="Arial" w:hAnsi="Arial" w:cs="Arial"/>
        </w:rPr>
        <w:t>12.4</w:t>
      </w:r>
      <w:r>
        <w:rPr>
          <w:sz w:val="20"/>
          <w:szCs w:val="20"/>
        </w:rPr>
        <w:tab/>
      </w:r>
      <w:r>
        <w:rPr>
          <w:rFonts w:ascii="Arial" w:eastAsia="Arial" w:hAnsi="Arial" w:cs="Arial"/>
        </w:rPr>
        <w:t>Contract surfaces of connections using high strength bolts in friction type connections shall be got inspected and approved from the Engineer before bolting.</w:t>
      </w:r>
    </w:p>
    <w:p w14:paraId="7A15B4EF" w14:textId="77777777" w:rsidR="000E2392" w:rsidRDefault="000E2392">
      <w:pPr>
        <w:spacing w:line="307" w:lineRule="exact"/>
        <w:rPr>
          <w:sz w:val="20"/>
          <w:szCs w:val="20"/>
        </w:rPr>
      </w:pPr>
    </w:p>
    <w:p w14:paraId="2DCB2D4F" w14:textId="77777777" w:rsidR="000E2392" w:rsidRDefault="00000000">
      <w:pPr>
        <w:tabs>
          <w:tab w:val="left" w:pos="1860"/>
        </w:tabs>
        <w:spacing w:line="271" w:lineRule="auto"/>
        <w:ind w:left="1880" w:right="600" w:hanging="719"/>
        <w:rPr>
          <w:sz w:val="20"/>
          <w:szCs w:val="20"/>
        </w:rPr>
      </w:pPr>
      <w:r>
        <w:rPr>
          <w:rFonts w:ascii="Arial" w:eastAsia="Arial" w:hAnsi="Arial" w:cs="Arial"/>
        </w:rPr>
        <w:t>12.5</w:t>
      </w:r>
      <w:r>
        <w:rPr>
          <w:sz w:val="20"/>
          <w:szCs w:val="20"/>
        </w:rPr>
        <w:tab/>
      </w:r>
      <w:r>
        <w:rPr>
          <w:rFonts w:ascii="Arial" w:eastAsia="Arial" w:hAnsi="Arial" w:cs="Arial"/>
        </w:rPr>
        <w:t>All bolted connections shall be got inspected and approved from the Engineer for types, size, number of bolts and installation including tightening.</w:t>
      </w:r>
    </w:p>
    <w:p w14:paraId="66960C89" w14:textId="77777777" w:rsidR="000E2392" w:rsidRDefault="000E2392">
      <w:pPr>
        <w:spacing w:line="296" w:lineRule="exact"/>
        <w:rPr>
          <w:sz w:val="20"/>
          <w:szCs w:val="20"/>
        </w:rPr>
      </w:pPr>
    </w:p>
    <w:p w14:paraId="256BBFA2" w14:textId="77777777" w:rsidR="000E2392" w:rsidRDefault="00000000">
      <w:pPr>
        <w:tabs>
          <w:tab w:val="left" w:pos="1860"/>
        </w:tabs>
        <w:ind w:left="1160"/>
        <w:rPr>
          <w:sz w:val="20"/>
          <w:szCs w:val="20"/>
        </w:rPr>
      </w:pPr>
      <w:r>
        <w:rPr>
          <w:rFonts w:ascii="Arial" w:eastAsia="Arial" w:hAnsi="Arial" w:cs="Arial"/>
        </w:rPr>
        <w:t>12.6</w:t>
      </w:r>
      <w:r>
        <w:rPr>
          <w:sz w:val="20"/>
          <w:szCs w:val="20"/>
        </w:rPr>
        <w:tab/>
      </w:r>
      <w:r>
        <w:rPr>
          <w:rFonts w:ascii="Arial" w:eastAsia="Arial" w:hAnsi="Arial" w:cs="Arial"/>
          <w:b/>
          <w:bCs/>
          <w:sz w:val="21"/>
          <w:szCs w:val="21"/>
        </w:rPr>
        <w:t>Inspection and Testing - Welding</w:t>
      </w:r>
    </w:p>
    <w:p w14:paraId="31A377DA" w14:textId="77777777" w:rsidR="000E2392" w:rsidRDefault="000E2392">
      <w:pPr>
        <w:spacing w:line="330" w:lineRule="exact"/>
        <w:rPr>
          <w:sz w:val="20"/>
          <w:szCs w:val="20"/>
        </w:rPr>
      </w:pPr>
    </w:p>
    <w:p w14:paraId="6739C367" w14:textId="77777777" w:rsidR="000E2392" w:rsidRDefault="00000000">
      <w:pPr>
        <w:ind w:left="1880"/>
        <w:rPr>
          <w:sz w:val="20"/>
          <w:szCs w:val="20"/>
        </w:rPr>
      </w:pPr>
      <w:r>
        <w:rPr>
          <w:rFonts w:ascii="Arial" w:eastAsia="Arial" w:hAnsi="Arial" w:cs="Arial"/>
        </w:rPr>
        <w:t xml:space="preserve">12.6.1 </w:t>
      </w:r>
      <w:r>
        <w:rPr>
          <w:rFonts w:ascii="Arial" w:eastAsia="Arial" w:hAnsi="Arial" w:cs="Arial"/>
          <w:u w:val="single"/>
        </w:rPr>
        <w:t>General</w:t>
      </w:r>
    </w:p>
    <w:p w14:paraId="2E0A4520" w14:textId="77777777" w:rsidR="000E2392" w:rsidRDefault="000E2392">
      <w:pPr>
        <w:spacing w:line="337" w:lineRule="exact"/>
        <w:rPr>
          <w:sz w:val="20"/>
          <w:szCs w:val="20"/>
        </w:rPr>
      </w:pPr>
    </w:p>
    <w:p w14:paraId="5B0A9605" w14:textId="77777777" w:rsidR="000E2392" w:rsidRDefault="00000000">
      <w:pPr>
        <w:spacing w:line="272" w:lineRule="auto"/>
        <w:ind w:left="2600" w:right="40"/>
        <w:jc w:val="both"/>
        <w:rPr>
          <w:sz w:val="20"/>
          <w:szCs w:val="20"/>
        </w:rPr>
      </w:pPr>
      <w:r>
        <w:rPr>
          <w:rFonts w:ascii="Arial" w:eastAsia="Arial" w:hAnsi="Arial" w:cs="Arial"/>
        </w:rPr>
        <w:t>Welding shall be inspected and tested by an approved testing laboratory during fabrication and erection of structural steel as follows:</w:t>
      </w:r>
    </w:p>
    <w:p w14:paraId="402A1CE7" w14:textId="77777777" w:rsidR="000E2392" w:rsidRDefault="000E2392">
      <w:pPr>
        <w:spacing w:line="304" w:lineRule="exact"/>
        <w:rPr>
          <w:sz w:val="20"/>
          <w:szCs w:val="20"/>
        </w:rPr>
      </w:pPr>
    </w:p>
    <w:p w14:paraId="2AA390A7" w14:textId="77777777" w:rsidR="000E2392" w:rsidRDefault="00000000">
      <w:pPr>
        <w:spacing w:line="273" w:lineRule="auto"/>
        <w:ind w:left="2600" w:right="40"/>
        <w:jc w:val="both"/>
        <w:rPr>
          <w:sz w:val="20"/>
          <w:szCs w:val="20"/>
        </w:rPr>
      </w:pPr>
      <w:r>
        <w:rPr>
          <w:rFonts w:ascii="Arial" w:eastAsia="Arial" w:hAnsi="Arial" w:cs="Arial"/>
        </w:rPr>
        <w:t>The testing laboratory shall be responsible for conducting and interpreting the tests. It shall state in each report whether or not the test specimens conform to all requirements of the Contract Document and shall specifically note any deviations therefrom.</w:t>
      </w:r>
    </w:p>
    <w:p w14:paraId="5FF11C20" w14:textId="77777777" w:rsidR="000E2392" w:rsidRDefault="000E2392">
      <w:pPr>
        <w:spacing w:line="303" w:lineRule="exact"/>
        <w:rPr>
          <w:sz w:val="20"/>
          <w:szCs w:val="20"/>
        </w:rPr>
      </w:pPr>
    </w:p>
    <w:p w14:paraId="3FD0E013" w14:textId="77777777" w:rsidR="000E2392" w:rsidRDefault="00000000">
      <w:pPr>
        <w:spacing w:line="267" w:lineRule="auto"/>
        <w:ind w:left="2600" w:right="60"/>
        <w:jc w:val="both"/>
        <w:rPr>
          <w:sz w:val="20"/>
          <w:szCs w:val="20"/>
        </w:rPr>
      </w:pPr>
      <w:r>
        <w:rPr>
          <w:rFonts w:ascii="Arial" w:eastAsia="Arial" w:hAnsi="Arial" w:cs="Arial"/>
        </w:rPr>
        <w:t>Certify all welders and make 100 percent visual inspections and tests as follows:</w:t>
      </w:r>
    </w:p>
    <w:p w14:paraId="4B311AAF" w14:textId="77777777" w:rsidR="000E2392" w:rsidRDefault="000E2392">
      <w:pPr>
        <w:spacing w:line="311" w:lineRule="exact"/>
        <w:rPr>
          <w:sz w:val="20"/>
          <w:szCs w:val="20"/>
        </w:rPr>
      </w:pPr>
    </w:p>
    <w:p w14:paraId="35D986FD" w14:textId="77777777" w:rsidR="000E2392" w:rsidRDefault="00000000">
      <w:pPr>
        <w:numPr>
          <w:ilvl w:val="0"/>
          <w:numId w:val="154"/>
        </w:numPr>
        <w:tabs>
          <w:tab w:val="left" w:pos="3320"/>
        </w:tabs>
        <w:spacing w:line="266" w:lineRule="auto"/>
        <w:ind w:left="3320" w:right="40" w:hanging="727"/>
        <w:rPr>
          <w:rFonts w:eastAsia="Times New Roman"/>
        </w:rPr>
      </w:pPr>
      <w:r>
        <w:rPr>
          <w:rFonts w:ascii="Arial" w:eastAsia="Arial" w:hAnsi="Arial" w:cs="Arial"/>
        </w:rPr>
        <w:t>Record types and locations of all defects found in the welding work.</w:t>
      </w:r>
    </w:p>
    <w:p w14:paraId="751C6276" w14:textId="77777777" w:rsidR="000E2392" w:rsidRDefault="000E2392">
      <w:pPr>
        <w:spacing w:line="18" w:lineRule="exact"/>
        <w:rPr>
          <w:rFonts w:eastAsia="Times New Roman"/>
        </w:rPr>
      </w:pPr>
    </w:p>
    <w:p w14:paraId="5CFA3ECE" w14:textId="77777777" w:rsidR="000E2392" w:rsidRDefault="00000000">
      <w:pPr>
        <w:numPr>
          <w:ilvl w:val="0"/>
          <w:numId w:val="154"/>
        </w:numPr>
        <w:tabs>
          <w:tab w:val="left" w:pos="3320"/>
        </w:tabs>
        <w:spacing w:line="268" w:lineRule="auto"/>
        <w:ind w:left="3320" w:right="40" w:hanging="727"/>
        <w:rPr>
          <w:rFonts w:eastAsia="Times New Roman"/>
        </w:rPr>
      </w:pPr>
      <w:r>
        <w:rPr>
          <w:rFonts w:ascii="Arial" w:eastAsia="Arial" w:hAnsi="Arial" w:cs="Arial"/>
        </w:rPr>
        <w:t>The measures required and performed to correct such defects.</w:t>
      </w:r>
    </w:p>
    <w:p w14:paraId="07483B15" w14:textId="77777777" w:rsidR="000E2392" w:rsidRDefault="000E2392">
      <w:pPr>
        <w:spacing w:line="308" w:lineRule="exact"/>
        <w:rPr>
          <w:sz w:val="20"/>
          <w:szCs w:val="20"/>
        </w:rPr>
      </w:pPr>
    </w:p>
    <w:p w14:paraId="790F4AB9" w14:textId="77777777" w:rsidR="000E2392" w:rsidRDefault="00000000">
      <w:pPr>
        <w:spacing w:line="291" w:lineRule="auto"/>
        <w:ind w:left="2600" w:right="340"/>
        <w:rPr>
          <w:sz w:val="20"/>
          <w:szCs w:val="20"/>
        </w:rPr>
      </w:pPr>
      <w:r>
        <w:rPr>
          <w:rFonts w:ascii="Arial" w:eastAsia="Arial" w:hAnsi="Arial" w:cs="Arial"/>
          <w:sz w:val="21"/>
          <w:szCs w:val="21"/>
        </w:rPr>
        <w:t>In addition to the requirements of AWS D 1.1, paragraph 8.15, each weld shall be visually free of slag, inclusions and porosity.</w:t>
      </w:r>
    </w:p>
    <w:p w14:paraId="5AB2A0F4" w14:textId="77777777" w:rsidR="000E2392" w:rsidRDefault="000E2392">
      <w:pPr>
        <w:spacing w:line="288" w:lineRule="exact"/>
        <w:rPr>
          <w:sz w:val="20"/>
          <w:szCs w:val="20"/>
        </w:rPr>
      </w:pPr>
    </w:p>
    <w:p w14:paraId="11D59353" w14:textId="77777777" w:rsidR="000E2392" w:rsidRDefault="00000000">
      <w:pPr>
        <w:spacing w:line="272" w:lineRule="auto"/>
        <w:ind w:left="2600" w:right="40"/>
        <w:jc w:val="both"/>
        <w:rPr>
          <w:sz w:val="20"/>
          <w:szCs w:val="20"/>
        </w:rPr>
      </w:pPr>
      <w:r>
        <w:rPr>
          <w:rFonts w:ascii="Arial" w:eastAsia="Arial" w:hAnsi="Arial" w:cs="Arial"/>
        </w:rPr>
        <w:t>In addition to visual inspection of all welds magnetic particle, ultra-sonic and radiographic inspection shall be made of all welds as specified below. Magnetic particle tests shall be made on the root pass and finished weld.</w:t>
      </w:r>
    </w:p>
    <w:p w14:paraId="49819318" w14:textId="77777777" w:rsidR="000E2392" w:rsidRDefault="000E2392">
      <w:pPr>
        <w:spacing w:line="308" w:lineRule="exact"/>
        <w:rPr>
          <w:sz w:val="20"/>
          <w:szCs w:val="20"/>
        </w:rPr>
      </w:pPr>
    </w:p>
    <w:p w14:paraId="0AF4E58D" w14:textId="77777777" w:rsidR="000E2392" w:rsidRDefault="00000000">
      <w:pPr>
        <w:spacing w:line="271" w:lineRule="auto"/>
        <w:ind w:left="2600" w:right="40"/>
        <w:jc w:val="both"/>
        <w:rPr>
          <w:sz w:val="20"/>
          <w:szCs w:val="20"/>
        </w:rPr>
      </w:pPr>
      <w:r>
        <w:rPr>
          <w:rFonts w:ascii="Arial" w:eastAsia="Arial" w:hAnsi="Arial" w:cs="Arial"/>
        </w:rPr>
        <w:t>The method of magnetic particle test shall be in accordance with ASTM E109. Any type of crack or zone of in-complete fusion or penetration shall not be acceptable.</w:t>
      </w:r>
    </w:p>
    <w:p w14:paraId="7016FFED" w14:textId="77777777" w:rsidR="000E2392" w:rsidRDefault="000E2392">
      <w:pPr>
        <w:spacing w:line="307" w:lineRule="exact"/>
        <w:rPr>
          <w:sz w:val="20"/>
          <w:szCs w:val="20"/>
        </w:rPr>
      </w:pPr>
    </w:p>
    <w:p w14:paraId="3D651FA8" w14:textId="77777777" w:rsidR="000E2392" w:rsidRDefault="00000000">
      <w:pPr>
        <w:spacing w:line="267" w:lineRule="auto"/>
        <w:ind w:left="2600" w:right="60"/>
        <w:jc w:val="both"/>
        <w:rPr>
          <w:sz w:val="20"/>
          <w:szCs w:val="20"/>
        </w:rPr>
      </w:pPr>
      <w:r>
        <w:rPr>
          <w:rFonts w:ascii="Arial" w:eastAsia="Arial" w:hAnsi="Arial" w:cs="Arial"/>
        </w:rPr>
        <w:t>Radiographic testing technique and standards of acceptance shall be in accordance with AWS D 1.1.</w:t>
      </w:r>
    </w:p>
    <w:p w14:paraId="6B7C53E9" w14:textId="77777777" w:rsidR="000E2392" w:rsidRDefault="00000000">
      <w:pPr>
        <w:spacing w:line="20" w:lineRule="exact"/>
        <w:rPr>
          <w:sz w:val="20"/>
          <w:szCs w:val="20"/>
        </w:rPr>
      </w:pPr>
      <w:r>
        <w:rPr>
          <w:noProof/>
          <w:sz w:val="20"/>
          <w:szCs w:val="20"/>
        </w:rPr>
        <w:drawing>
          <wp:anchor distT="0" distB="0" distL="114300" distR="114300" simplePos="0" relativeHeight="251454464" behindDoc="1" locked="0" layoutInCell="0" allowOverlap="1" wp14:anchorId="114AFBE9" wp14:editId="04AEC302">
            <wp:simplePos x="0" y="0"/>
            <wp:positionH relativeFrom="column">
              <wp:posOffset>256540</wp:posOffset>
            </wp:positionH>
            <wp:positionV relativeFrom="paragraph">
              <wp:posOffset>365760</wp:posOffset>
            </wp:positionV>
            <wp:extent cx="5496560" cy="6350"/>
            <wp:effectExtent l="0" t="0" r="0" b="0"/>
            <wp:wrapNone/>
            <wp:docPr id="593" name="Picture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
                    <pic:cNvPicPr>
                      <a:picLocks noChangeAspect="1" noChangeArrowheads="1"/>
                    </pic:cNvPicPr>
                  </pic:nvPicPr>
                  <pic:blipFill>
                    <a:blip r:embed="rId61"/>
                    <a:srcRect/>
                    <a:stretch>
                      <a:fillRect/>
                    </a:stretch>
                  </pic:blipFill>
                  <pic:spPr bwMode="auto">
                    <a:xfrm>
                      <a:off x="0" y="0"/>
                      <a:ext cx="5496560" cy="6350"/>
                    </a:xfrm>
                    <a:prstGeom prst="rect">
                      <a:avLst/>
                    </a:prstGeom>
                    <a:noFill/>
                  </pic:spPr>
                </pic:pic>
              </a:graphicData>
            </a:graphic>
          </wp:anchor>
        </w:drawing>
      </w:r>
    </w:p>
    <w:p w14:paraId="1BABF05B" w14:textId="77777777" w:rsidR="000E2392" w:rsidRDefault="000E2392">
      <w:pPr>
        <w:spacing w:line="200" w:lineRule="exact"/>
        <w:rPr>
          <w:sz w:val="20"/>
          <w:szCs w:val="20"/>
        </w:rPr>
      </w:pPr>
    </w:p>
    <w:p w14:paraId="2E309D50" w14:textId="77777777" w:rsidR="000E2392" w:rsidRDefault="000E2392">
      <w:pPr>
        <w:spacing w:line="384" w:lineRule="exact"/>
        <w:rPr>
          <w:sz w:val="20"/>
          <w:szCs w:val="20"/>
        </w:rPr>
      </w:pPr>
    </w:p>
    <w:tbl>
      <w:tblPr>
        <w:tblW w:w="0" w:type="auto"/>
        <w:tblInd w:w="400" w:type="dxa"/>
        <w:tblLayout w:type="fixed"/>
        <w:tblCellMar>
          <w:left w:w="0" w:type="dxa"/>
          <w:right w:w="0" w:type="dxa"/>
        </w:tblCellMar>
        <w:tblLook w:val="04A0" w:firstRow="1" w:lastRow="0" w:firstColumn="1" w:lastColumn="0" w:noHBand="0" w:noVBand="1"/>
      </w:tblPr>
      <w:tblGrid>
        <w:gridCol w:w="2600"/>
        <w:gridCol w:w="3900"/>
        <w:gridCol w:w="2200"/>
      </w:tblGrid>
      <w:tr w:rsidR="000E2392" w14:paraId="28B303B9" w14:textId="77777777">
        <w:trPr>
          <w:trHeight w:val="184"/>
        </w:trPr>
        <w:tc>
          <w:tcPr>
            <w:tcW w:w="2600" w:type="dxa"/>
            <w:vAlign w:val="bottom"/>
          </w:tcPr>
          <w:p w14:paraId="1A0FE021" w14:textId="77777777" w:rsidR="000E2392" w:rsidRDefault="00000000">
            <w:pPr>
              <w:ind w:left="40"/>
              <w:rPr>
                <w:sz w:val="20"/>
                <w:szCs w:val="20"/>
              </w:rPr>
            </w:pPr>
            <w:r>
              <w:rPr>
                <w:rFonts w:eastAsia="Times New Roman"/>
                <w:sz w:val="16"/>
                <w:szCs w:val="16"/>
              </w:rPr>
              <w:t>Title of Document</w:t>
            </w:r>
          </w:p>
        </w:tc>
        <w:tc>
          <w:tcPr>
            <w:tcW w:w="3900" w:type="dxa"/>
            <w:vAlign w:val="bottom"/>
          </w:tcPr>
          <w:p w14:paraId="6E161233" w14:textId="77777777" w:rsidR="000E2392" w:rsidRDefault="00000000">
            <w:pPr>
              <w:ind w:right="1470"/>
              <w:jc w:val="right"/>
              <w:rPr>
                <w:sz w:val="20"/>
                <w:szCs w:val="20"/>
              </w:rPr>
            </w:pPr>
            <w:r>
              <w:rPr>
                <w:rFonts w:eastAsia="Times New Roman"/>
                <w:sz w:val="16"/>
                <w:szCs w:val="16"/>
              </w:rPr>
              <w:t>Document No.</w:t>
            </w:r>
          </w:p>
        </w:tc>
        <w:tc>
          <w:tcPr>
            <w:tcW w:w="2200" w:type="dxa"/>
            <w:vAlign w:val="bottom"/>
          </w:tcPr>
          <w:p w14:paraId="5FC521EA" w14:textId="77777777" w:rsidR="000E2392" w:rsidRDefault="00000000">
            <w:pPr>
              <w:jc w:val="right"/>
              <w:rPr>
                <w:sz w:val="20"/>
                <w:szCs w:val="20"/>
              </w:rPr>
            </w:pPr>
            <w:r>
              <w:rPr>
                <w:rFonts w:eastAsia="Times New Roman"/>
                <w:sz w:val="16"/>
                <w:szCs w:val="16"/>
              </w:rPr>
              <w:t>Page No.</w:t>
            </w:r>
          </w:p>
        </w:tc>
      </w:tr>
      <w:tr w:rsidR="000E2392" w14:paraId="3707BAFF" w14:textId="77777777">
        <w:trPr>
          <w:trHeight w:val="229"/>
        </w:trPr>
        <w:tc>
          <w:tcPr>
            <w:tcW w:w="2600" w:type="dxa"/>
            <w:tcBorders>
              <w:bottom w:val="single" w:sz="8" w:space="0" w:color="auto"/>
            </w:tcBorders>
            <w:vAlign w:val="bottom"/>
          </w:tcPr>
          <w:p w14:paraId="76A29164" w14:textId="77777777" w:rsidR="000E2392" w:rsidRDefault="00000000">
            <w:pPr>
              <w:ind w:left="40"/>
              <w:rPr>
                <w:sz w:val="20"/>
                <w:szCs w:val="20"/>
              </w:rPr>
            </w:pPr>
            <w:r>
              <w:rPr>
                <w:rFonts w:eastAsia="Times New Roman"/>
                <w:sz w:val="16"/>
                <w:szCs w:val="16"/>
              </w:rPr>
              <w:t>Specifications</w:t>
            </w:r>
          </w:p>
        </w:tc>
        <w:tc>
          <w:tcPr>
            <w:tcW w:w="3900" w:type="dxa"/>
            <w:tcBorders>
              <w:bottom w:val="single" w:sz="8" w:space="0" w:color="auto"/>
            </w:tcBorders>
            <w:vAlign w:val="bottom"/>
          </w:tcPr>
          <w:p w14:paraId="55B0AA94" w14:textId="77777777" w:rsidR="000E2392" w:rsidRDefault="00000000">
            <w:pPr>
              <w:spacing w:line="229" w:lineRule="exact"/>
              <w:ind w:right="1730"/>
              <w:jc w:val="right"/>
              <w:rPr>
                <w:sz w:val="20"/>
                <w:szCs w:val="20"/>
              </w:rPr>
            </w:pPr>
            <w:r>
              <w:rPr>
                <w:rFonts w:eastAsia="Times New Roman"/>
                <w:sz w:val="20"/>
                <w:szCs w:val="20"/>
              </w:rPr>
              <w:t>----------</w:t>
            </w:r>
          </w:p>
        </w:tc>
        <w:tc>
          <w:tcPr>
            <w:tcW w:w="2200" w:type="dxa"/>
            <w:tcBorders>
              <w:bottom w:val="single" w:sz="8" w:space="0" w:color="auto"/>
            </w:tcBorders>
            <w:vAlign w:val="bottom"/>
          </w:tcPr>
          <w:p w14:paraId="758CD657" w14:textId="77777777" w:rsidR="000E2392" w:rsidRDefault="00000000">
            <w:pPr>
              <w:spacing w:line="229" w:lineRule="exact"/>
              <w:jc w:val="right"/>
              <w:rPr>
                <w:sz w:val="20"/>
                <w:szCs w:val="20"/>
              </w:rPr>
            </w:pPr>
            <w:r>
              <w:rPr>
                <w:rFonts w:eastAsia="Times New Roman"/>
                <w:sz w:val="20"/>
                <w:szCs w:val="20"/>
              </w:rPr>
              <w:t>3000-</w:t>
            </w:r>
            <w:r>
              <w:rPr>
                <w:rFonts w:eastAsia="Times New Roman"/>
                <w:sz w:val="16"/>
                <w:szCs w:val="16"/>
              </w:rPr>
              <w:t>13</w:t>
            </w:r>
          </w:p>
        </w:tc>
      </w:tr>
    </w:tbl>
    <w:p w14:paraId="3E9D97FC" w14:textId="77777777" w:rsidR="000E2392" w:rsidRDefault="000E2392">
      <w:pPr>
        <w:sectPr w:rsidR="000E2392">
          <w:pgSz w:w="11900" w:h="16834"/>
          <w:pgMar w:top="1440" w:right="1389" w:bottom="403" w:left="1440" w:header="0" w:footer="0" w:gutter="0"/>
          <w:cols w:space="720" w:equalWidth="0">
            <w:col w:w="9080"/>
          </w:cols>
        </w:sectPr>
      </w:pPr>
    </w:p>
    <w:p w14:paraId="3EDC8619" w14:textId="77777777" w:rsidR="000E2392" w:rsidRDefault="00000000">
      <w:pPr>
        <w:spacing w:line="32" w:lineRule="exact"/>
        <w:rPr>
          <w:sz w:val="20"/>
          <w:szCs w:val="20"/>
        </w:rPr>
      </w:pPr>
      <w:bookmarkStart w:id="191" w:name="page192"/>
      <w:bookmarkEnd w:id="191"/>
      <w:r>
        <w:rPr>
          <w:noProof/>
          <w:sz w:val="20"/>
          <w:szCs w:val="20"/>
        </w:rPr>
        <w:lastRenderedPageBreak/>
        <w:drawing>
          <wp:anchor distT="0" distB="0" distL="114300" distR="114300" simplePos="0" relativeHeight="251455488" behindDoc="1" locked="0" layoutInCell="0" allowOverlap="1" wp14:anchorId="3F7BE165" wp14:editId="0E82A5FA">
            <wp:simplePos x="0" y="0"/>
            <wp:positionH relativeFrom="page">
              <wp:posOffset>6021070</wp:posOffset>
            </wp:positionH>
            <wp:positionV relativeFrom="page">
              <wp:posOffset>301625</wp:posOffset>
            </wp:positionV>
            <wp:extent cx="627380" cy="541020"/>
            <wp:effectExtent l="0" t="0" r="0" b="0"/>
            <wp:wrapNone/>
            <wp:docPr id="594" name="Picture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
                    <pic:cNvPicPr>
                      <a:picLocks noChangeAspect="1" noChangeArrowheads="1"/>
                    </pic:cNvPicPr>
                  </pic:nvPicPr>
                  <pic:blipFill>
                    <a:blip r:embed="rId59">
                      <a:clrChange>
                        <a:clrFrom>
                          <a:srgbClr val="FFFFFF"/>
                        </a:clrFrom>
                        <a:clrTo>
                          <a:srgbClr val="FFFFFF">
                            <a:alpha val="0"/>
                          </a:srgbClr>
                        </a:clrTo>
                      </a:clrChange>
                    </a:blip>
                    <a:srcRect/>
                    <a:stretch>
                      <a:fillRect/>
                    </a:stretch>
                  </pic:blipFill>
                  <pic:spPr bwMode="auto">
                    <a:xfrm>
                      <a:off x="0" y="0"/>
                      <a:ext cx="627380" cy="541020"/>
                    </a:xfrm>
                    <a:prstGeom prst="rect">
                      <a:avLst/>
                    </a:prstGeom>
                    <a:noFill/>
                  </pic:spPr>
                </pic:pic>
              </a:graphicData>
            </a:graphic>
          </wp:anchor>
        </w:drawing>
      </w:r>
      <w:r>
        <w:rPr>
          <w:noProof/>
          <w:sz w:val="20"/>
          <w:szCs w:val="20"/>
        </w:rPr>
        <w:drawing>
          <wp:anchor distT="0" distB="0" distL="114300" distR="114300" simplePos="0" relativeHeight="251456512" behindDoc="1" locked="0" layoutInCell="0" allowOverlap="1" wp14:anchorId="452629D5" wp14:editId="641FAB31">
            <wp:simplePos x="0" y="0"/>
            <wp:positionH relativeFrom="page">
              <wp:posOffset>1188720</wp:posOffset>
            </wp:positionH>
            <wp:positionV relativeFrom="page">
              <wp:posOffset>278130</wp:posOffset>
            </wp:positionV>
            <wp:extent cx="558165" cy="558165"/>
            <wp:effectExtent l="0" t="0" r="0" b="0"/>
            <wp:wrapNone/>
            <wp:docPr id="595" name="Picture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
                    <pic:cNvPicPr>
                      <a:picLocks noChangeAspect="1" noChangeArrowheads="1"/>
                    </pic:cNvPicPr>
                  </pic:nvPicPr>
                  <pic:blipFill>
                    <a:blip r:embed="rId60">
                      <a:clrChange>
                        <a:clrFrom>
                          <a:srgbClr val="FFFFFF"/>
                        </a:clrFrom>
                        <a:clrTo>
                          <a:srgbClr val="FFFFFF">
                            <a:alpha val="0"/>
                          </a:srgbClr>
                        </a:clrTo>
                      </a:clrChange>
                    </a:blip>
                    <a:srcRect/>
                    <a:stretch>
                      <a:fillRect/>
                    </a:stretch>
                  </pic:blipFill>
                  <pic:spPr bwMode="auto">
                    <a:xfrm>
                      <a:off x="0" y="0"/>
                      <a:ext cx="558165" cy="558165"/>
                    </a:xfrm>
                    <a:prstGeom prst="rect">
                      <a:avLst/>
                    </a:prstGeom>
                    <a:noFill/>
                  </pic:spPr>
                </pic:pic>
              </a:graphicData>
            </a:graphic>
          </wp:anchor>
        </w:drawing>
      </w:r>
      <w:r>
        <w:rPr>
          <w:noProof/>
          <w:sz w:val="20"/>
          <w:szCs w:val="20"/>
        </w:rPr>
        <w:drawing>
          <wp:anchor distT="0" distB="0" distL="114300" distR="114300" simplePos="0" relativeHeight="251457536" behindDoc="1" locked="0" layoutInCell="0" allowOverlap="1" wp14:anchorId="2DF75656" wp14:editId="04B7EB6D">
            <wp:simplePos x="0" y="0"/>
            <wp:positionH relativeFrom="page">
              <wp:posOffset>1170940</wp:posOffset>
            </wp:positionH>
            <wp:positionV relativeFrom="page">
              <wp:posOffset>923290</wp:posOffset>
            </wp:positionV>
            <wp:extent cx="5496560" cy="6350"/>
            <wp:effectExtent l="0" t="0" r="0" b="0"/>
            <wp:wrapNone/>
            <wp:docPr id="596" name="Picture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
                    <pic:cNvPicPr>
                      <a:picLocks noChangeAspect="1" noChangeArrowheads="1"/>
                    </pic:cNvPicPr>
                  </pic:nvPicPr>
                  <pic:blipFill>
                    <a:blip r:embed="rId61"/>
                    <a:srcRect/>
                    <a:stretch>
                      <a:fillRect/>
                    </a:stretch>
                  </pic:blipFill>
                  <pic:spPr bwMode="auto">
                    <a:xfrm>
                      <a:off x="0" y="0"/>
                      <a:ext cx="5496560" cy="6350"/>
                    </a:xfrm>
                    <a:prstGeom prst="rect">
                      <a:avLst/>
                    </a:prstGeom>
                    <a:noFill/>
                  </pic:spPr>
                </pic:pic>
              </a:graphicData>
            </a:graphic>
          </wp:anchor>
        </w:drawing>
      </w:r>
    </w:p>
    <w:p w14:paraId="2D1147F9" w14:textId="77777777" w:rsidR="000E2392" w:rsidRDefault="00000000">
      <w:pPr>
        <w:spacing w:line="267" w:lineRule="auto"/>
        <w:ind w:left="2600" w:right="40"/>
        <w:rPr>
          <w:sz w:val="20"/>
          <w:szCs w:val="20"/>
        </w:rPr>
      </w:pPr>
      <w:r>
        <w:rPr>
          <w:rFonts w:ascii="Arial" w:eastAsia="Arial" w:hAnsi="Arial" w:cs="Arial"/>
        </w:rPr>
        <w:t>Ultra-sonic testing shall be performed in accordance with AWS D 1.1.</w:t>
      </w:r>
    </w:p>
    <w:p w14:paraId="0B02DB99" w14:textId="77777777" w:rsidR="000E2392" w:rsidRDefault="000E2392">
      <w:pPr>
        <w:spacing w:line="311" w:lineRule="exact"/>
        <w:rPr>
          <w:sz w:val="20"/>
          <w:szCs w:val="20"/>
        </w:rPr>
      </w:pPr>
    </w:p>
    <w:p w14:paraId="07AF42A5" w14:textId="77777777" w:rsidR="000E2392" w:rsidRDefault="00000000">
      <w:pPr>
        <w:spacing w:line="275" w:lineRule="auto"/>
        <w:ind w:left="2600" w:right="40"/>
        <w:jc w:val="both"/>
        <w:rPr>
          <w:sz w:val="20"/>
          <w:szCs w:val="20"/>
        </w:rPr>
      </w:pPr>
      <w:r>
        <w:rPr>
          <w:rFonts w:ascii="Arial" w:eastAsia="Arial" w:hAnsi="Arial" w:cs="Arial"/>
        </w:rPr>
        <w:t>Welding inspection and test report showing evidence of the quality of welding shall be submitted by the Contractor. For each section of weld inspected and tested, furnish a report which clearly identifies the work, the welder’s identification, the areas of inspections and test, the acceptability of the welds, and signature of the inspector or laboratory incharge. Each report shall be completed at the time of inspection or test. For radiographic examination, furnish a complete set of radiographs in addition to the reports. All inspection and testing shall be carried out in presence of the Engineer or his representative.</w:t>
      </w:r>
    </w:p>
    <w:p w14:paraId="699C610C" w14:textId="77777777" w:rsidR="000E2392" w:rsidRDefault="000E2392">
      <w:pPr>
        <w:spacing w:line="293" w:lineRule="exact"/>
        <w:rPr>
          <w:sz w:val="20"/>
          <w:szCs w:val="20"/>
        </w:rPr>
      </w:pPr>
    </w:p>
    <w:p w14:paraId="2F43F089" w14:textId="77777777" w:rsidR="000E2392" w:rsidRDefault="00000000">
      <w:pPr>
        <w:ind w:left="1880"/>
        <w:rPr>
          <w:sz w:val="20"/>
          <w:szCs w:val="20"/>
        </w:rPr>
      </w:pPr>
      <w:r>
        <w:rPr>
          <w:rFonts w:ascii="Arial" w:eastAsia="Arial" w:hAnsi="Arial" w:cs="Arial"/>
        </w:rPr>
        <w:t xml:space="preserve">12.6.2 </w:t>
      </w:r>
      <w:r>
        <w:rPr>
          <w:rFonts w:ascii="Arial" w:eastAsia="Arial" w:hAnsi="Arial" w:cs="Arial"/>
          <w:u w:val="single"/>
        </w:rPr>
        <w:t>Test Methods</w:t>
      </w:r>
    </w:p>
    <w:p w14:paraId="5C6F962E" w14:textId="77777777" w:rsidR="000E2392" w:rsidRDefault="000E2392">
      <w:pPr>
        <w:spacing w:line="339" w:lineRule="exact"/>
        <w:rPr>
          <w:sz w:val="20"/>
          <w:szCs w:val="20"/>
        </w:rPr>
      </w:pPr>
    </w:p>
    <w:p w14:paraId="3FE13775" w14:textId="77777777" w:rsidR="000E2392" w:rsidRDefault="00000000">
      <w:pPr>
        <w:spacing w:line="274" w:lineRule="auto"/>
        <w:ind w:left="2600" w:right="40"/>
        <w:jc w:val="both"/>
        <w:rPr>
          <w:sz w:val="20"/>
          <w:szCs w:val="20"/>
        </w:rPr>
      </w:pPr>
      <w:r>
        <w:rPr>
          <w:rFonts w:ascii="Arial" w:eastAsia="Arial" w:hAnsi="Arial" w:cs="Arial"/>
        </w:rPr>
        <w:t>Use the following test methods as specified. The following list is in descending order. When a particular test method is specified for a joint and the method is impractical to use, use the next highest method practicable. The alternative method will be subject to approval, NDT procedures and techniques shall be in accordance with AWS D 1.1, section 6.7.</w:t>
      </w:r>
    </w:p>
    <w:p w14:paraId="3E1947B0" w14:textId="77777777" w:rsidR="000E2392" w:rsidRDefault="000E2392">
      <w:pPr>
        <w:spacing w:line="302" w:lineRule="exact"/>
        <w:rPr>
          <w:sz w:val="20"/>
          <w:szCs w:val="20"/>
        </w:rPr>
      </w:pPr>
    </w:p>
    <w:p w14:paraId="6AE01003" w14:textId="77777777" w:rsidR="000E2392" w:rsidRDefault="00000000">
      <w:pPr>
        <w:numPr>
          <w:ilvl w:val="0"/>
          <w:numId w:val="155"/>
        </w:numPr>
        <w:tabs>
          <w:tab w:val="left" w:pos="3320"/>
        </w:tabs>
        <w:spacing w:line="267" w:lineRule="auto"/>
        <w:ind w:left="3320" w:right="340" w:hanging="727"/>
        <w:rPr>
          <w:rFonts w:ascii="Arial" w:eastAsia="Arial" w:hAnsi="Arial" w:cs="Arial"/>
        </w:rPr>
      </w:pPr>
      <w:r>
        <w:rPr>
          <w:rFonts w:ascii="Arial" w:eastAsia="Arial" w:hAnsi="Arial" w:cs="Arial"/>
        </w:rPr>
        <w:t>Radiographic Method: In addition to the requirements of AWS D 1.1, comply with ASTM E94.</w:t>
      </w:r>
    </w:p>
    <w:p w14:paraId="30D34491" w14:textId="77777777" w:rsidR="000E2392" w:rsidRDefault="000E2392">
      <w:pPr>
        <w:spacing w:line="302" w:lineRule="exact"/>
        <w:rPr>
          <w:rFonts w:ascii="Arial" w:eastAsia="Arial" w:hAnsi="Arial" w:cs="Arial"/>
        </w:rPr>
      </w:pPr>
    </w:p>
    <w:p w14:paraId="33FA43B8" w14:textId="77777777" w:rsidR="000E2392" w:rsidRDefault="00000000">
      <w:pPr>
        <w:numPr>
          <w:ilvl w:val="0"/>
          <w:numId w:val="155"/>
        </w:numPr>
        <w:tabs>
          <w:tab w:val="left" w:pos="3320"/>
        </w:tabs>
        <w:ind w:left="3320" w:hanging="727"/>
        <w:rPr>
          <w:rFonts w:ascii="Arial" w:eastAsia="Arial" w:hAnsi="Arial" w:cs="Arial"/>
        </w:rPr>
      </w:pPr>
      <w:r>
        <w:rPr>
          <w:rFonts w:ascii="Arial" w:eastAsia="Arial" w:hAnsi="Arial" w:cs="Arial"/>
        </w:rPr>
        <w:t>Ultrasonic method.</w:t>
      </w:r>
    </w:p>
    <w:p w14:paraId="2304C9E7" w14:textId="77777777" w:rsidR="000E2392" w:rsidRDefault="000E2392">
      <w:pPr>
        <w:spacing w:line="327" w:lineRule="exact"/>
        <w:rPr>
          <w:rFonts w:ascii="Arial" w:eastAsia="Arial" w:hAnsi="Arial" w:cs="Arial"/>
        </w:rPr>
      </w:pPr>
    </w:p>
    <w:p w14:paraId="09C27784" w14:textId="77777777" w:rsidR="000E2392" w:rsidRDefault="00000000">
      <w:pPr>
        <w:numPr>
          <w:ilvl w:val="0"/>
          <w:numId w:val="155"/>
        </w:numPr>
        <w:tabs>
          <w:tab w:val="left" w:pos="3320"/>
        </w:tabs>
        <w:ind w:left="3320" w:hanging="727"/>
        <w:rPr>
          <w:rFonts w:ascii="Arial" w:eastAsia="Arial" w:hAnsi="Arial" w:cs="Arial"/>
        </w:rPr>
      </w:pPr>
      <w:r>
        <w:rPr>
          <w:rFonts w:ascii="Arial" w:eastAsia="Arial" w:hAnsi="Arial" w:cs="Arial"/>
        </w:rPr>
        <w:t>Magnetic particle method.</w:t>
      </w:r>
    </w:p>
    <w:p w14:paraId="046FB935" w14:textId="77777777" w:rsidR="000E2392" w:rsidRDefault="000E2392">
      <w:pPr>
        <w:spacing w:line="338" w:lineRule="exact"/>
        <w:rPr>
          <w:rFonts w:ascii="Arial" w:eastAsia="Arial" w:hAnsi="Arial" w:cs="Arial"/>
        </w:rPr>
      </w:pPr>
    </w:p>
    <w:p w14:paraId="4D20C6D9" w14:textId="77777777" w:rsidR="000E2392" w:rsidRDefault="00000000">
      <w:pPr>
        <w:numPr>
          <w:ilvl w:val="0"/>
          <w:numId w:val="155"/>
        </w:numPr>
        <w:tabs>
          <w:tab w:val="left" w:pos="3320"/>
        </w:tabs>
        <w:spacing w:line="267" w:lineRule="auto"/>
        <w:ind w:left="3320" w:right="80" w:hanging="727"/>
        <w:rPr>
          <w:rFonts w:ascii="Arial" w:eastAsia="Arial" w:hAnsi="Arial" w:cs="Arial"/>
        </w:rPr>
      </w:pPr>
      <w:r>
        <w:rPr>
          <w:rFonts w:ascii="Arial" w:eastAsia="Arial" w:hAnsi="Arial" w:cs="Arial"/>
        </w:rPr>
        <w:t>Liquid Penetration Method: Visible-dye, solvent removable method only.</w:t>
      </w:r>
    </w:p>
    <w:p w14:paraId="7D794D31" w14:textId="77777777" w:rsidR="000E2392" w:rsidRDefault="000E2392">
      <w:pPr>
        <w:spacing w:line="300" w:lineRule="exact"/>
        <w:rPr>
          <w:sz w:val="20"/>
          <w:szCs w:val="20"/>
        </w:rPr>
      </w:pPr>
    </w:p>
    <w:p w14:paraId="31935341" w14:textId="77777777" w:rsidR="000E2392" w:rsidRDefault="00000000">
      <w:pPr>
        <w:ind w:left="1880"/>
        <w:rPr>
          <w:sz w:val="20"/>
          <w:szCs w:val="20"/>
        </w:rPr>
      </w:pPr>
      <w:r>
        <w:rPr>
          <w:rFonts w:ascii="Arial" w:eastAsia="Arial" w:hAnsi="Arial" w:cs="Arial"/>
        </w:rPr>
        <w:t xml:space="preserve">12.6.3 </w:t>
      </w:r>
      <w:r>
        <w:rPr>
          <w:rFonts w:ascii="Arial" w:eastAsia="Arial" w:hAnsi="Arial" w:cs="Arial"/>
          <w:u w:val="single"/>
        </w:rPr>
        <w:t>Members Designated for Tests</w:t>
      </w:r>
    </w:p>
    <w:p w14:paraId="7BEDA13A" w14:textId="77777777" w:rsidR="000E2392" w:rsidRDefault="000E2392">
      <w:pPr>
        <w:spacing w:line="330" w:lineRule="exact"/>
        <w:rPr>
          <w:sz w:val="20"/>
          <w:szCs w:val="20"/>
        </w:rPr>
      </w:pPr>
    </w:p>
    <w:p w14:paraId="664F2C3F" w14:textId="77777777" w:rsidR="000E2392" w:rsidRDefault="00000000">
      <w:pPr>
        <w:numPr>
          <w:ilvl w:val="0"/>
          <w:numId w:val="156"/>
        </w:numPr>
        <w:tabs>
          <w:tab w:val="left" w:pos="3320"/>
        </w:tabs>
        <w:ind w:left="3320" w:hanging="727"/>
        <w:rPr>
          <w:rFonts w:ascii="Arial" w:eastAsia="Arial" w:hAnsi="Arial" w:cs="Arial"/>
        </w:rPr>
      </w:pPr>
      <w:r>
        <w:rPr>
          <w:rFonts w:ascii="Arial" w:eastAsia="Arial" w:hAnsi="Arial" w:cs="Arial"/>
        </w:rPr>
        <w:t>Built – up Members</w:t>
      </w:r>
    </w:p>
    <w:p w14:paraId="06616899" w14:textId="77777777" w:rsidR="000E2392" w:rsidRDefault="000E2392">
      <w:pPr>
        <w:spacing w:line="45" w:lineRule="exact"/>
        <w:rPr>
          <w:rFonts w:ascii="Arial" w:eastAsia="Arial" w:hAnsi="Arial" w:cs="Arial"/>
        </w:rPr>
      </w:pPr>
    </w:p>
    <w:p w14:paraId="61F664C9" w14:textId="77777777" w:rsidR="000E2392" w:rsidRDefault="00000000">
      <w:pPr>
        <w:spacing w:line="273" w:lineRule="auto"/>
        <w:ind w:left="3320" w:right="40"/>
        <w:jc w:val="both"/>
        <w:rPr>
          <w:rFonts w:ascii="Arial" w:eastAsia="Arial" w:hAnsi="Arial" w:cs="Arial"/>
        </w:rPr>
      </w:pPr>
      <w:r>
        <w:rPr>
          <w:rFonts w:ascii="Arial" w:eastAsia="Arial" w:hAnsi="Arial" w:cs="Arial"/>
        </w:rPr>
        <w:t>Examine 100 percent of flange-to-flange and web-to-web welding by the radiographic method. For all web-to-flange and pipe column seam welding, examine ten percent of each welder’s work as follows:</w:t>
      </w:r>
    </w:p>
    <w:p w14:paraId="44855D7E" w14:textId="77777777" w:rsidR="000E2392" w:rsidRDefault="000E2392">
      <w:pPr>
        <w:spacing w:line="295" w:lineRule="exact"/>
        <w:rPr>
          <w:rFonts w:ascii="Arial" w:eastAsia="Arial" w:hAnsi="Arial" w:cs="Arial"/>
        </w:rPr>
      </w:pPr>
    </w:p>
    <w:p w14:paraId="4B6088E2" w14:textId="77777777" w:rsidR="000E2392" w:rsidRDefault="00000000">
      <w:pPr>
        <w:numPr>
          <w:ilvl w:val="1"/>
          <w:numId w:val="156"/>
        </w:numPr>
        <w:tabs>
          <w:tab w:val="left" w:pos="4040"/>
        </w:tabs>
        <w:ind w:left="4040" w:hanging="727"/>
        <w:rPr>
          <w:rFonts w:ascii="Arial" w:eastAsia="Arial" w:hAnsi="Arial" w:cs="Arial"/>
        </w:rPr>
      </w:pPr>
      <w:r>
        <w:rPr>
          <w:rFonts w:ascii="Arial" w:eastAsia="Arial" w:hAnsi="Arial" w:cs="Arial"/>
        </w:rPr>
        <w:t>Full penetration groove welds by the ultrasonic.</w:t>
      </w:r>
    </w:p>
    <w:p w14:paraId="51702556" w14:textId="77777777" w:rsidR="000E2392" w:rsidRDefault="000E2392">
      <w:pPr>
        <w:spacing w:line="336" w:lineRule="exact"/>
        <w:rPr>
          <w:rFonts w:ascii="Arial" w:eastAsia="Arial" w:hAnsi="Arial" w:cs="Arial"/>
        </w:rPr>
      </w:pPr>
    </w:p>
    <w:p w14:paraId="565528E9" w14:textId="77777777" w:rsidR="000E2392" w:rsidRDefault="00000000">
      <w:pPr>
        <w:numPr>
          <w:ilvl w:val="1"/>
          <w:numId w:val="156"/>
        </w:numPr>
        <w:tabs>
          <w:tab w:val="left" w:pos="4040"/>
        </w:tabs>
        <w:spacing w:line="269" w:lineRule="auto"/>
        <w:ind w:left="4040" w:right="140" w:hanging="727"/>
        <w:rPr>
          <w:rFonts w:ascii="Arial" w:eastAsia="Arial" w:hAnsi="Arial" w:cs="Arial"/>
        </w:rPr>
      </w:pPr>
      <w:r>
        <w:rPr>
          <w:rFonts w:ascii="Arial" w:eastAsia="Arial" w:hAnsi="Arial" w:cs="Arial"/>
        </w:rPr>
        <w:t>fillet welds and partial penetration groove welds by the magnetic particle method.</w:t>
      </w:r>
    </w:p>
    <w:p w14:paraId="1C0F563A" w14:textId="77777777" w:rsidR="000E2392" w:rsidRDefault="000E2392">
      <w:pPr>
        <w:spacing w:line="298" w:lineRule="exact"/>
        <w:rPr>
          <w:rFonts w:ascii="Arial" w:eastAsia="Arial" w:hAnsi="Arial" w:cs="Arial"/>
        </w:rPr>
      </w:pPr>
    </w:p>
    <w:p w14:paraId="136BB1E9" w14:textId="77777777" w:rsidR="000E2392" w:rsidRDefault="00000000">
      <w:pPr>
        <w:numPr>
          <w:ilvl w:val="0"/>
          <w:numId w:val="156"/>
        </w:numPr>
        <w:tabs>
          <w:tab w:val="left" w:pos="3320"/>
        </w:tabs>
        <w:ind w:left="3320" w:hanging="727"/>
        <w:rPr>
          <w:rFonts w:ascii="Arial" w:eastAsia="Arial" w:hAnsi="Arial" w:cs="Arial"/>
        </w:rPr>
      </w:pPr>
      <w:r>
        <w:rPr>
          <w:rFonts w:ascii="Arial" w:eastAsia="Arial" w:hAnsi="Arial" w:cs="Arial"/>
        </w:rPr>
        <w:t>Moment Connection Joints</w:t>
      </w:r>
    </w:p>
    <w:p w14:paraId="2594EC05" w14:textId="77777777" w:rsidR="000E2392" w:rsidRDefault="00000000">
      <w:pPr>
        <w:spacing w:line="20" w:lineRule="exact"/>
        <w:rPr>
          <w:sz w:val="20"/>
          <w:szCs w:val="20"/>
        </w:rPr>
      </w:pPr>
      <w:r>
        <w:rPr>
          <w:noProof/>
          <w:sz w:val="20"/>
          <w:szCs w:val="20"/>
        </w:rPr>
        <w:drawing>
          <wp:anchor distT="0" distB="0" distL="114300" distR="114300" simplePos="0" relativeHeight="251458560" behindDoc="1" locked="0" layoutInCell="0" allowOverlap="1" wp14:anchorId="1ECF6155" wp14:editId="14D5BE37">
            <wp:simplePos x="0" y="0"/>
            <wp:positionH relativeFrom="column">
              <wp:posOffset>256540</wp:posOffset>
            </wp:positionH>
            <wp:positionV relativeFrom="paragraph">
              <wp:posOffset>199390</wp:posOffset>
            </wp:positionV>
            <wp:extent cx="5496560" cy="6350"/>
            <wp:effectExtent l="0" t="0" r="0" b="0"/>
            <wp:wrapNone/>
            <wp:docPr id="597" name="Picture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7"/>
                    <pic:cNvPicPr>
                      <a:picLocks noChangeAspect="1" noChangeArrowheads="1"/>
                    </pic:cNvPicPr>
                  </pic:nvPicPr>
                  <pic:blipFill>
                    <a:blip r:embed="rId61"/>
                    <a:srcRect/>
                    <a:stretch>
                      <a:fillRect/>
                    </a:stretch>
                  </pic:blipFill>
                  <pic:spPr bwMode="auto">
                    <a:xfrm>
                      <a:off x="0" y="0"/>
                      <a:ext cx="5496560" cy="6350"/>
                    </a:xfrm>
                    <a:prstGeom prst="rect">
                      <a:avLst/>
                    </a:prstGeom>
                    <a:noFill/>
                  </pic:spPr>
                </pic:pic>
              </a:graphicData>
            </a:graphic>
          </wp:anchor>
        </w:drawing>
      </w:r>
    </w:p>
    <w:p w14:paraId="5D2F5461" w14:textId="77777777" w:rsidR="000E2392" w:rsidRDefault="000E2392">
      <w:pPr>
        <w:spacing w:line="322" w:lineRule="exact"/>
        <w:rPr>
          <w:sz w:val="20"/>
          <w:szCs w:val="20"/>
        </w:rPr>
      </w:pPr>
    </w:p>
    <w:tbl>
      <w:tblPr>
        <w:tblW w:w="0" w:type="auto"/>
        <w:tblInd w:w="400" w:type="dxa"/>
        <w:tblLayout w:type="fixed"/>
        <w:tblCellMar>
          <w:left w:w="0" w:type="dxa"/>
          <w:right w:w="0" w:type="dxa"/>
        </w:tblCellMar>
        <w:tblLook w:val="04A0" w:firstRow="1" w:lastRow="0" w:firstColumn="1" w:lastColumn="0" w:noHBand="0" w:noVBand="1"/>
      </w:tblPr>
      <w:tblGrid>
        <w:gridCol w:w="2600"/>
        <w:gridCol w:w="3900"/>
        <w:gridCol w:w="2200"/>
      </w:tblGrid>
      <w:tr w:rsidR="000E2392" w14:paraId="17C18795" w14:textId="77777777">
        <w:trPr>
          <w:trHeight w:val="184"/>
        </w:trPr>
        <w:tc>
          <w:tcPr>
            <w:tcW w:w="2600" w:type="dxa"/>
            <w:vAlign w:val="bottom"/>
          </w:tcPr>
          <w:p w14:paraId="7BC501E6" w14:textId="77777777" w:rsidR="000E2392" w:rsidRDefault="00000000">
            <w:pPr>
              <w:ind w:left="40"/>
              <w:rPr>
                <w:sz w:val="20"/>
                <w:szCs w:val="20"/>
              </w:rPr>
            </w:pPr>
            <w:r>
              <w:rPr>
                <w:rFonts w:eastAsia="Times New Roman"/>
                <w:sz w:val="16"/>
                <w:szCs w:val="16"/>
              </w:rPr>
              <w:t>Title of Document</w:t>
            </w:r>
          </w:p>
        </w:tc>
        <w:tc>
          <w:tcPr>
            <w:tcW w:w="3900" w:type="dxa"/>
            <w:vAlign w:val="bottom"/>
          </w:tcPr>
          <w:p w14:paraId="4FE6CDA3" w14:textId="77777777" w:rsidR="000E2392" w:rsidRDefault="00000000">
            <w:pPr>
              <w:ind w:right="1470"/>
              <w:jc w:val="right"/>
              <w:rPr>
                <w:sz w:val="20"/>
                <w:szCs w:val="20"/>
              </w:rPr>
            </w:pPr>
            <w:r>
              <w:rPr>
                <w:rFonts w:eastAsia="Times New Roman"/>
                <w:sz w:val="16"/>
                <w:szCs w:val="16"/>
              </w:rPr>
              <w:t>Document No.</w:t>
            </w:r>
          </w:p>
        </w:tc>
        <w:tc>
          <w:tcPr>
            <w:tcW w:w="2200" w:type="dxa"/>
            <w:vAlign w:val="bottom"/>
          </w:tcPr>
          <w:p w14:paraId="646BD46F" w14:textId="77777777" w:rsidR="000E2392" w:rsidRDefault="00000000">
            <w:pPr>
              <w:jc w:val="right"/>
              <w:rPr>
                <w:sz w:val="20"/>
                <w:szCs w:val="20"/>
              </w:rPr>
            </w:pPr>
            <w:r>
              <w:rPr>
                <w:rFonts w:eastAsia="Times New Roman"/>
                <w:sz w:val="16"/>
                <w:szCs w:val="16"/>
              </w:rPr>
              <w:t>Page No.</w:t>
            </w:r>
          </w:p>
        </w:tc>
      </w:tr>
      <w:tr w:rsidR="000E2392" w14:paraId="7A522097" w14:textId="77777777">
        <w:trPr>
          <w:trHeight w:val="229"/>
        </w:trPr>
        <w:tc>
          <w:tcPr>
            <w:tcW w:w="2600" w:type="dxa"/>
            <w:tcBorders>
              <w:bottom w:val="single" w:sz="8" w:space="0" w:color="auto"/>
            </w:tcBorders>
            <w:vAlign w:val="bottom"/>
          </w:tcPr>
          <w:p w14:paraId="767B3020" w14:textId="77777777" w:rsidR="000E2392" w:rsidRDefault="00000000">
            <w:pPr>
              <w:ind w:left="40"/>
              <w:rPr>
                <w:sz w:val="20"/>
                <w:szCs w:val="20"/>
              </w:rPr>
            </w:pPr>
            <w:r>
              <w:rPr>
                <w:rFonts w:eastAsia="Times New Roman"/>
                <w:sz w:val="16"/>
                <w:szCs w:val="16"/>
              </w:rPr>
              <w:t>Specifications</w:t>
            </w:r>
          </w:p>
        </w:tc>
        <w:tc>
          <w:tcPr>
            <w:tcW w:w="3900" w:type="dxa"/>
            <w:tcBorders>
              <w:bottom w:val="single" w:sz="8" w:space="0" w:color="auto"/>
            </w:tcBorders>
            <w:vAlign w:val="bottom"/>
          </w:tcPr>
          <w:p w14:paraId="6EF22306" w14:textId="77777777" w:rsidR="000E2392" w:rsidRDefault="00000000">
            <w:pPr>
              <w:spacing w:line="229" w:lineRule="exact"/>
              <w:ind w:right="1730"/>
              <w:jc w:val="right"/>
              <w:rPr>
                <w:sz w:val="20"/>
                <w:szCs w:val="20"/>
              </w:rPr>
            </w:pPr>
            <w:r>
              <w:rPr>
                <w:rFonts w:eastAsia="Times New Roman"/>
                <w:sz w:val="20"/>
                <w:szCs w:val="20"/>
              </w:rPr>
              <w:t>----------</w:t>
            </w:r>
          </w:p>
        </w:tc>
        <w:tc>
          <w:tcPr>
            <w:tcW w:w="2200" w:type="dxa"/>
            <w:tcBorders>
              <w:bottom w:val="single" w:sz="8" w:space="0" w:color="auto"/>
            </w:tcBorders>
            <w:vAlign w:val="bottom"/>
          </w:tcPr>
          <w:p w14:paraId="5A36907E" w14:textId="77777777" w:rsidR="000E2392" w:rsidRDefault="00000000">
            <w:pPr>
              <w:spacing w:line="229" w:lineRule="exact"/>
              <w:jc w:val="right"/>
              <w:rPr>
                <w:sz w:val="20"/>
                <w:szCs w:val="20"/>
              </w:rPr>
            </w:pPr>
            <w:r>
              <w:rPr>
                <w:rFonts w:eastAsia="Times New Roman"/>
                <w:sz w:val="20"/>
                <w:szCs w:val="20"/>
              </w:rPr>
              <w:t>3000-</w:t>
            </w:r>
            <w:r>
              <w:rPr>
                <w:rFonts w:eastAsia="Times New Roman"/>
                <w:sz w:val="16"/>
                <w:szCs w:val="16"/>
              </w:rPr>
              <w:t>14</w:t>
            </w:r>
          </w:p>
        </w:tc>
      </w:tr>
    </w:tbl>
    <w:p w14:paraId="3BB9337F" w14:textId="77777777" w:rsidR="000E2392" w:rsidRDefault="000E2392">
      <w:pPr>
        <w:sectPr w:rsidR="000E2392">
          <w:pgSz w:w="11900" w:h="16834"/>
          <w:pgMar w:top="1440" w:right="1389" w:bottom="403" w:left="1440" w:header="0" w:footer="0" w:gutter="0"/>
          <w:cols w:space="720" w:equalWidth="0">
            <w:col w:w="9080"/>
          </w:cols>
        </w:sectPr>
      </w:pPr>
    </w:p>
    <w:p w14:paraId="4AF965AE" w14:textId="77777777" w:rsidR="000E2392" w:rsidRDefault="00000000">
      <w:pPr>
        <w:spacing w:line="32" w:lineRule="exact"/>
        <w:rPr>
          <w:sz w:val="20"/>
          <w:szCs w:val="20"/>
        </w:rPr>
      </w:pPr>
      <w:bookmarkStart w:id="192" w:name="page193"/>
      <w:bookmarkEnd w:id="192"/>
      <w:r>
        <w:rPr>
          <w:noProof/>
          <w:sz w:val="20"/>
          <w:szCs w:val="20"/>
        </w:rPr>
        <w:lastRenderedPageBreak/>
        <w:drawing>
          <wp:anchor distT="0" distB="0" distL="114300" distR="114300" simplePos="0" relativeHeight="251459584" behindDoc="1" locked="0" layoutInCell="0" allowOverlap="1" wp14:anchorId="66EF10A1" wp14:editId="7C5DE9B8">
            <wp:simplePos x="0" y="0"/>
            <wp:positionH relativeFrom="page">
              <wp:posOffset>6021070</wp:posOffset>
            </wp:positionH>
            <wp:positionV relativeFrom="page">
              <wp:posOffset>301625</wp:posOffset>
            </wp:positionV>
            <wp:extent cx="627380" cy="541020"/>
            <wp:effectExtent l="0" t="0" r="0" b="0"/>
            <wp:wrapNone/>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8"/>
                    <pic:cNvPicPr>
                      <a:picLocks noChangeAspect="1" noChangeArrowheads="1"/>
                    </pic:cNvPicPr>
                  </pic:nvPicPr>
                  <pic:blipFill>
                    <a:blip r:embed="rId59">
                      <a:clrChange>
                        <a:clrFrom>
                          <a:srgbClr val="FFFFFF"/>
                        </a:clrFrom>
                        <a:clrTo>
                          <a:srgbClr val="FFFFFF">
                            <a:alpha val="0"/>
                          </a:srgbClr>
                        </a:clrTo>
                      </a:clrChange>
                    </a:blip>
                    <a:srcRect/>
                    <a:stretch>
                      <a:fillRect/>
                    </a:stretch>
                  </pic:blipFill>
                  <pic:spPr bwMode="auto">
                    <a:xfrm>
                      <a:off x="0" y="0"/>
                      <a:ext cx="627380" cy="541020"/>
                    </a:xfrm>
                    <a:prstGeom prst="rect">
                      <a:avLst/>
                    </a:prstGeom>
                    <a:noFill/>
                  </pic:spPr>
                </pic:pic>
              </a:graphicData>
            </a:graphic>
          </wp:anchor>
        </w:drawing>
      </w:r>
      <w:r>
        <w:rPr>
          <w:noProof/>
          <w:sz w:val="20"/>
          <w:szCs w:val="20"/>
        </w:rPr>
        <w:drawing>
          <wp:anchor distT="0" distB="0" distL="114300" distR="114300" simplePos="0" relativeHeight="251460608" behindDoc="1" locked="0" layoutInCell="0" allowOverlap="1" wp14:anchorId="39DC3400" wp14:editId="4FC3BD17">
            <wp:simplePos x="0" y="0"/>
            <wp:positionH relativeFrom="page">
              <wp:posOffset>1188720</wp:posOffset>
            </wp:positionH>
            <wp:positionV relativeFrom="page">
              <wp:posOffset>278130</wp:posOffset>
            </wp:positionV>
            <wp:extent cx="558165" cy="558165"/>
            <wp:effectExtent l="0" t="0" r="0" b="0"/>
            <wp:wrapNone/>
            <wp:docPr id="599" name="Picture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9"/>
                    <pic:cNvPicPr>
                      <a:picLocks noChangeAspect="1" noChangeArrowheads="1"/>
                    </pic:cNvPicPr>
                  </pic:nvPicPr>
                  <pic:blipFill>
                    <a:blip r:embed="rId60">
                      <a:clrChange>
                        <a:clrFrom>
                          <a:srgbClr val="FFFFFF"/>
                        </a:clrFrom>
                        <a:clrTo>
                          <a:srgbClr val="FFFFFF">
                            <a:alpha val="0"/>
                          </a:srgbClr>
                        </a:clrTo>
                      </a:clrChange>
                    </a:blip>
                    <a:srcRect/>
                    <a:stretch>
                      <a:fillRect/>
                    </a:stretch>
                  </pic:blipFill>
                  <pic:spPr bwMode="auto">
                    <a:xfrm>
                      <a:off x="0" y="0"/>
                      <a:ext cx="558165" cy="558165"/>
                    </a:xfrm>
                    <a:prstGeom prst="rect">
                      <a:avLst/>
                    </a:prstGeom>
                    <a:noFill/>
                  </pic:spPr>
                </pic:pic>
              </a:graphicData>
            </a:graphic>
          </wp:anchor>
        </w:drawing>
      </w:r>
      <w:r>
        <w:rPr>
          <w:noProof/>
          <w:sz w:val="20"/>
          <w:szCs w:val="20"/>
        </w:rPr>
        <w:drawing>
          <wp:anchor distT="0" distB="0" distL="114300" distR="114300" simplePos="0" relativeHeight="251461632" behindDoc="1" locked="0" layoutInCell="0" allowOverlap="1" wp14:anchorId="2339F413" wp14:editId="015532C8">
            <wp:simplePos x="0" y="0"/>
            <wp:positionH relativeFrom="page">
              <wp:posOffset>1170940</wp:posOffset>
            </wp:positionH>
            <wp:positionV relativeFrom="page">
              <wp:posOffset>923290</wp:posOffset>
            </wp:positionV>
            <wp:extent cx="5496560" cy="6350"/>
            <wp:effectExtent l="0" t="0" r="0" b="0"/>
            <wp:wrapNone/>
            <wp:docPr id="600" name="Picture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0"/>
                    <pic:cNvPicPr>
                      <a:picLocks noChangeAspect="1" noChangeArrowheads="1"/>
                    </pic:cNvPicPr>
                  </pic:nvPicPr>
                  <pic:blipFill>
                    <a:blip r:embed="rId61"/>
                    <a:srcRect/>
                    <a:stretch>
                      <a:fillRect/>
                    </a:stretch>
                  </pic:blipFill>
                  <pic:spPr bwMode="auto">
                    <a:xfrm>
                      <a:off x="0" y="0"/>
                      <a:ext cx="5496560" cy="6350"/>
                    </a:xfrm>
                    <a:prstGeom prst="rect">
                      <a:avLst/>
                    </a:prstGeom>
                    <a:noFill/>
                  </pic:spPr>
                </pic:pic>
              </a:graphicData>
            </a:graphic>
          </wp:anchor>
        </w:drawing>
      </w:r>
    </w:p>
    <w:p w14:paraId="5CBE962E" w14:textId="77777777" w:rsidR="000E2392" w:rsidRDefault="00000000">
      <w:pPr>
        <w:numPr>
          <w:ilvl w:val="1"/>
          <w:numId w:val="157"/>
        </w:numPr>
        <w:tabs>
          <w:tab w:val="left" w:pos="4040"/>
        </w:tabs>
        <w:spacing w:line="267" w:lineRule="auto"/>
        <w:ind w:left="4040" w:right="420" w:hanging="727"/>
        <w:rPr>
          <w:rFonts w:ascii="Arial" w:eastAsia="Arial" w:hAnsi="Arial" w:cs="Arial"/>
        </w:rPr>
      </w:pPr>
      <w:r>
        <w:rPr>
          <w:rFonts w:ascii="Arial" w:eastAsia="Arial" w:hAnsi="Arial" w:cs="Arial"/>
        </w:rPr>
        <w:t>Examine 100 percent of all flange-to-flange and web-to-web welding as follows:</w:t>
      </w:r>
    </w:p>
    <w:p w14:paraId="169457FA" w14:textId="77777777" w:rsidR="000E2392" w:rsidRDefault="000E2392">
      <w:pPr>
        <w:spacing w:line="311" w:lineRule="exact"/>
        <w:rPr>
          <w:rFonts w:ascii="Arial" w:eastAsia="Arial" w:hAnsi="Arial" w:cs="Arial"/>
        </w:rPr>
      </w:pPr>
    </w:p>
    <w:p w14:paraId="53FFCF8F" w14:textId="77777777" w:rsidR="000E2392" w:rsidRDefault="00000000">
      <w:pPr>
        <w:spacing w:line="271" w:lineRule="auto"/>
        <w:ind w:left="4040" w:right="500"/>
        <w:rPr>
          <w:rFonts w:ascii="Arial" w:eastAsia="Arial" w:hAnsi="Arial" w:cs="Arial"/>
        </w:rPr>
      </w:pPr>
      <w:r>
        <w:rPr>
          <w:rFonts w:ascii="Arial" w:eastAsia="Arial" w:hAnsi="Arial" w:cs="Arial"/>
        </w:rPr>
        <w:t>Full penetration groove welds by the ultrasonic method or other method as designated by the Engineer.</w:t>
      </w:r>
    </w:p>
    <w:p w14:paraId="17CA9491" w14:textId="77777777" w:rsidR="000E2392" w:rsidRDefault="000E2392">
      <w:pPr>
        <w:spacing w:line="307" w:lineRule="exact"/>
        <w:rPr>
          <w:rFonts w:ascii="Arial" w:eastAsia="Arial" w:hAnsi="Arial" w:cs="Arial"/>
        </w:rPr>
      </w:pPr>
    </w:p>
    <w:p w14:paraId="51B23C91" w14:textId="77777777" w:rsidR="000E2392" w:rsidRDefault="00000000">
      <w:pPr>
        <w:spacing w:line="267" w:lineRule="auto"/>
        <w:ind w:left="4040" w:right="60"/>
        <w:rPr>
          <w:rFonts w:ascii="Arial" w:eastAsia="Arial" w:hAnsi="Arial" w:cs="Arial"/>
        </w:rPr>
      </w:pPr>
      <w:r>
        <w:rPr>
          <w:rFonts w:ascii="Arial" w:eastAsia="Arial" w:hAnsi="Arial" w:cs="Arial"/>
        </w:rPr>
        <w:t>Fillet welds and partial penetration groove welds by the magnetic particle method.</w:t>
      </w:r>
    </w:p>
    <w:p w14:paraId="3DCA61DD" w14:textId="77777777" w:rsidR="000E2392" w:rsidRDefault="000E2392">
      <w:pPr>
        <w:spacing w:line="308" w:lineRule="exact"/>
        <w:rPr>
          <w:rFonts w:ascii="Arial" w:eastAsia="Arial" w:hAnsi="Arial" w:cs="Arial"/>
        </w:rPr>
      </w:pPr>
    </w:p>
    <w:p w14:paraId="1819374D" w14:textId="77777777" w:rsidR="000E2392" w:rsidRDefault="00000000">
      <w:pPr>
        <w:numPr>
          <w:ilvl w:val="1"/>
          <w:numId w:val="157"/>
        </w:numPr>
        <w:tabs>
          <w:tab w:val="left" w:pos="4040"/>
        </w:tabs>
        <w:spacing w:line="267" w:lineRule="auto"/>
        <w:ind w:left="4040" w:right="120" w:hanging="727"/>
        <w:rPr>
          <w:rFonts w:ascii="Arial" w:eastAsia="Arial" w:hAnsi="Arial" w:cs="Arial"/>
        </w:rPr>
      </w:pPr>
      <w:r>
        <w:rPr>
          <w:rFonts w:ascii="Arial" w:eastAsia="Arial" w:hAnsi="Arial" w:cs="Arial"/>
        </w:rPr>
        <w:t>For all web-to-flange welding, examine ten percent of each welder’s work as follows:</w:t>
      </w:r>
    </w:p>
    <w:p w14:paraId="1A6B3A8D" w14:textId="77777777" w:rsidR="000E2392" w:rsidRDefault="000E2392">
      <w:pPr>
        <w:spacing w:line="310" w:lineRule="exact"/>
        <w:rPr>
          <w:rFonts w:ascii="Arial" w:eastAsia="Arial" w:hAnsi="Arial" w:cs="Arial"/>
        </w:rPr>
      </w:pPr>
    </w:p>
    <w:p w14:paraId="1EB1E1D5" w14:textId="77777777" w:rsidR="000E2392" w:rsidRDefault="00000000">
      <w:pPr>
        <w:spacing w:line="271" w:lineRule="auto"/>
        <w:ind w:left="4040" w:right="60"/>
        <w:rPr>
          <w:rFonts w:ascii="Arial" w:eastAsia="Arial" w:hAnsi="Arial" w:cs="Arial"/>
        </w:rPr>
      </w:pPr>
      <w:r>
        <w:rPr>
          <w:rFonts w:ascii="Arial" w:eastAsia="Arial" w:hAnsi="Arial" w:cs="Arial"/>
        </w:rPr>
        <w:t>Full penetration groove welds by the ultrasonic method or radiographic method as approved by the Engineer.</w:t>
      </w:r>
    </w:p>
    <w:p w14:paraId="29315B1B" w14:textId="77777777" w:rsidR="000E2392" w:rsidRDefault="000E2392">
      <w:pPr>
        <w:spacing w:line="307" w:lineRule="exact"/>
        <w:rPr>
          <w:rFonts w:ascii="Arial" w:eastAsia="Arial" w:hAnsi="Arial" w:cs="Arial"/>
        </w:rPr>
      </w:pPr>
    </w:p>
    <w:p w14:paraId="6580F386" w14:textId="77777777" w:rsidR="000E2392" w:rsidRDefault="00000000">
      <w:pPr>
        <w:spacing w:line="267" w:lineRule="auto"/>
        <w:ind w:left="4040" w:right="60"/>
        <w:rPr>
          <w:rFonts w:ascii="Arial" w:eastAsia="Arial" w:hAnsi="Arial" w:cs="Arial"/>
        </w:rPr>
      </w:pPr>
      <w:r>
        <w:rPr>
          <w:rFonts w:ascii="Arial" w:eastAsia="Arial" w:hAnsi="Arial" w:cs="Arial"/>
        </w:rPr>
        <w:t>Fillet welds and partial penetration groove welds by the magnetic particle method.</w:t>
      </w:r>
    </w:p>
    <w:p w14:paraId="1F0B37EB" w14:textId="77777777" w:rsidR="000E2392" w:rsidRDefault="000E2392">
      <w:pPr>
        <w:spacing w:line="299" w:lineRule="exact"/>
        <w:rPr>
          <w:rFonts w:ascii="Arial" w:eastAsia="Arial" w:hAnsi="Arial" w:cs="Arial"/>
        </w:rPr>
      </w:pPr>
    </w:p>
    <w:p w14:paraId="0C6CFCDA" w14:textId="77777777" w:rsidR="000E2392" w:rsidRDefault="00000000">
      <w:pPr>
        <w:numPr>
          <w:ilvl w:val="0"/>
          <w:numId w:val="157"/>
        </w:numPr>
        <w:tabs>
          <w:tab w:val="left" w:pos="3320"/>
        </w:tabs>
        <w:ind w:left="3320" w:hanging="727"/>
        <w:rPr>
          <w:rFonts w:ascii="Arial" w:eastAsia="Arial" w:hAnsi="Arial" w:cs="Arial"/>
        </w:rPr>
      </w:pPr>
      <w:r>
        <w:rPr>
          <w:rFonts w:ascii="Arial" w:eastAsia="Arial" w:hAnsi="Arial" w:cs="Arial"/>
        </w:rPr>
        <w:t>Column Base Plates.</w:t>
      </w:r>
    </w:p>
    <w:p w14:paraId="4C2CFFCD" w14:textId="77777777" w:rsidR="000E2392" w:rsidRDefault="000E2392">
      <w:pPr>
        <w:spacing w:line="338" w:lineRule="exact"/>
        <w:rPr>
          <w:rFonts w:ascii="Arial" w:eastAsia="Arial" w:hAnsi="Arial" w:cs="Arial"/>
        </w:rPr>
      </w:pPr>
    </w:p>
    <w:p w14:paraId="755E35AF" w14:textId="77777777" w:rsidR="000E2392" w:rsidRDefault="00000000">
      <w:pPr>
        <w:spacing w:line="267" w:lineRule="auto"/>
        <w:ind w:left="3320" w:right="180"/>
        <w:rPr>
          <w:rFonts w:ascii="Arial" w:eastAsia="Arial" w:hAnsi="Arial" w:cs="Arial"/>
        </w:rPr>
      </w:pPr>
      <w:r>
        <w:rPr>
          <w:rFonts w:ascii="Arial" w:eastAsia="Arial" w:hAnsi="Arial" w:cs="Arial"/>
        </w:rPr>
        <w:t>Examine 100% of all welding for connection of base plate to column.</w:t>
      </w:r>
    </w:p>
    <w:p w14:paraId="3A3E6F17" w14:textId="77777777" w:rsidR="000E2392" w:rsidRDefault="000E2392">
      <w:pPr>
        <w:spacing w:line="308" w:lineRule="exact"/>
        <w:rPr>
          <w:rFonts w:ascii="Arial" w:eastAsia="Arial" w:hAnsi="Arial" w:cs="Arial"/>
        </w:rPr>
      </w:pPr>
    </w:p>
    <w:p w14:paraId="08388A38" w14:textId="77777777" w:rsidR="000E2392" w:rsidRDefault="00000000">
      <w:pPr>
        <w:numPr>
          <w:ilvl w:val="0"/>
          <w:numId w:val="157"/>
        </w:numPr>
        <w:tabs>
          <w:tab w:val="left" w:pos="3320"/>
        </w:tabs>
        <w:spacing w:line="270" w:lineRule="auto"/>
        <w:ind w:left="3320" w:right="200" w:hanging="727"/>
        <w:rPr>
          <w:rFonts w:ascii="Arial" w:eastAsia="Arial" w:hAnsi="Arial" w:cs="Arial"/>
        </w:rPr>
      </w:pPr>
      <w:r>
        <w:rPr>
          <w:rFonts w:ascii="Arial" w:eastAsia="Arial" w:hAnsi="Arial" w:cs="Arial"/>
        </w:rPr>
        <w:t>Bracing Connections: Examine 100 percent of all welding for connection of diagonal bracing as follows:</w:t>
      </w:r>
    </w:p>
    <w:p w14:paraId="7C1B370B" w14:textId="77777777" w:rsidR="000E2392" w:rsidRDefault="000E2392">
      <w:pPr>
        <w:spacing w:line="296" w:lineRule="exact"/>
        <w:rPr>
          <w:rFonts w:ascii="Arial" w:eastAsia="Arial" w:hAnsi="Arial" w:cs="Arial"/>
        </w:rPr>
      </w:pPr>
    </w:p>
    <w:p w14:paraId="3B1BA3BF" w14:textId="77777777" w:rsidR="000E2392" w:rsidRDefault="00000000">
      <w:pPr>
        <w:numPr>
          <w:ilvl w:val="1"/>
          <w:numId w:val="157"/>
        </w:numPr>
        <w:tabs>
          <w:tab w:val="left" w:pos="4040"/>
        </w:tabs>
        <w:ind w:left="4040" w:hanging="727"/>
        <w:rPr>
          <w:rFonts w:ascii="Arial" w:eastAsia="Arial" w:hAnsi="Arial" w:cs="Arial"/>
        </w:rPr>
      </w:pPr>
      <w:r>
        <w:rPr>
          <w:rFonts w:ascii="Arial" w:eastAsia="Arial" w:hAnsi="Arial" w:cs="Arial"/>
        </w:rPr>
        <w:t>Groove welds by the ultrasonic method.</w:t>
      </w:r>
    </w:p>
    <w:p w14:paraId="2E65AEE1" w14:textId="77777777" w:rsidR="000E2392" w:rsidRDefault="000E2392">
      <w:pPr>
        <w:spacing w:line="330" w:lineRule="exact"/>
        <w:rPr>
          <w:rFonts w:ascii="Arial" w:eastAsia="Arial" w:hAnsi="Arial" w:cs="Arial"/>
        </w:rPr>
      </w:pPr>
    </w:p>
    <w:p w14:paraId="0DF2B513" w14:textId="77777777" w:rsidR="000E2392" w:rsidRDefault="00000000">
      <w:pPr>
        <w:numPr>
          <w:ilvl w:val="1"/>
          <w:numId w:val="157"/>
        </w:numPr>
        <w:tabs>
          <w:tab w:val="left" w:pos="4040"/>
        </w:tabs>
        <w:ind w:left="4040" w:hanging="727"/>
        <w:rPr>
          <w:rFonts w:ascii="Arial" w:eastAsia="Arial" w:hAnsi="Arial" w:cs="Arial"/>
        </w:rPr>
      </w:pPr>
      <w:r>
        <w:rPr>
          <w:rFonts w:ascii="Arial" w:eastAsia="Arial" w:hAnsi="Arial" w:cs="Arial"/>
        </w:rPr>
        <w:t>Fillet welds by the magnetic particle method.</w:t>
      </w:r>
    </w:p>
    <w:p w14:paraId="33194A62" w14:textId="77777777" w:rsidR="000E2392" w:rsidRDefault="000E2392">
      <w:pPr>
        <w:spacing w:line="328" w:lineRule="exact"/>
        <w:rPr>
          <w:sz w:val="20"/>
          <w:szCs w:val="20"/>
        </w:rPr>
      </w:pPr>
    </w:p>
    <w:p w14:paraId="6C475915" w14:textId="77777777" w:rsidR="000E2392" w:rsidRDefault="00000000">
      <w:pPr>
        <w:ind w:left="1880"/>
        <w:rPr>
          <w:sz w:val="20"/>
          <w:szCs w:val="20"/>
        </w:rPr>
      </w:pPr>
      <w:r>
        <w:rPr>
          <w:rFonts w:ascii="Arial" w:eastAsia="Arial" w:hAnsi="Arial" w:cs="Arial"/>
        </w:rPr>
        <w:t>12.6.4 Requirement for ten percent Examination</w:t>
      </w:r>
    </w:p>
    <w:p w14:paraId="08315F69" w14:textId="77777777" w:rsidR="000E2392" w:rsidRDefault="000E2392">
      <w:pPr>
        <w:spacing w:line="336" w:lineRule="exact"/>
        <w:rPr>
          <w:sz w:val="20"/>
          <w:szCs w:val="20"/>
        </w:rPr>
      </w:pPr>
    </w:p>
    <w:p w14:paraId="6925FE75" w14:textId="77777777" w:rsidR="000E2392" w:rsidRDefault="00000000">
      <w:pPr>
        <w:numPr>
          <w:ilvl w:val="0"/>
          <w:numId w:val="158"/>
        </w:numPr>
        <w:tabs>
          <w:tab w:val="left" w:pos="3320"/>
        </w:tabs>
        <w:spacing w:line="269" w:lineRule="auto"/>
        <w:ind w:left="3320" w:right="40" w:hanging="727"/>
        <w:jc w:val="both"/>
        <w:rPr>
          <w:rFonts w:ascii="Arial" w:eastAsia="Arial" w:hAnsi="Arial" w:cs="Arial"/>
        </w:rPr>
      </w:pPr>
      <w:r>
        <w:rPr>
          <w:rFonts w:ascii="Arial" w:eastAsia="Arial" w:hAnsi="Arial" w:cs="Arial"/>
        </w:rPr>
        <w:t>Examine a 300mm (12 in.) section of weld in each 3m (10 ft.) increment of each welder’s work as directed by the</w:t>
      </w:r>
    </w:p>
    <w:p w14:paraId="719FBAFF" w14:textId="77777777" w:rsidR="000E2392" w:rsidRDefault="000E2392">
      <w:pPr>
        <w:spacing w:line="16" w:lineRule="exact"/>
        <w:rPr>
          <w:rFonts w:ascii="Arial" w:eastAsia="Arial" w:hAnsi="Arial" w:cs="Arial"/>
        </w:rPr>
      </w:pPr>
    </w:p>
    <w:p w14:paraId="17D5C971" w14:textId="77777777" w:rsidR="000E2392" w:rsidRDefault="00000000">
      <w:pPr>
        <w:spacing w:line="271" w:lineRule="auto"/>
        <w:ind w:left="3320" w:right="40"/>
        <w:jc w:val="both"/>
        <w:rPr>
          <w:rFonts w:ascii="Arial" w:eastAsia="Arial" w:hAnsi="Arial" w:cs="Arial"/>
        </w:rPr>
      </w:pPr>
      <w:r>
        <w:rPr>
          <w:rFonts w:ascii="Arial" w:eastAsia="Arial" w:hAnsi="Arial" w:cs="Arial"/>
        </w:rPr>
        <w:t>Engineer. If the examination meets the acceptance standards of AWS D 1.1, the 3m (10 ft.) of weld represented will be accepted.</w:t>
      </w:r>
    </w:p>
    <w:p w14:paraId="7F9DB0D0" w14:textId="77777777" w:rsidR="000E2392" w:rsidRDefault="000E2392">
      <w:pPr>
        <w:spacing w:line="307" w:lineRule="exact"/>
        <w:rPr>
          <w:rFonts w:ascii="Arial" w:eastAsia="Arial" w:hAnsi="Arial" w:cs="Arial"/>
        </w:rPr>
      </w:pPr>
    </w:p>
    <w:p w14:paraId="5F9527AD" w14:textId="77777777" w:rsidR="000E2392" w:rsidRDefault="00000000">
      <w:pPr>
        <w:numPr>
          <w:ilvl w:val="0"/>
          <w:numId w:val="158"/>
        </w:numPr>
        <w:tabs>
          <w:tab w:val="left" w:pos="3320"/>
        </w:tabs>
        <w:spacing w:line="274" w:lineRule="auto"/>
        <w:ind w:left="3320" w:right="40" w:hanging="727"/>
        <w:jc w:val="both"/>
        <w:rPr>
          <w:rFonts w:ascii="Arial" w:eastAsia="Arial" w:hAnsi="Arial" w:cs="Arial"/>
        </w:rPr>
      </w:pPr>
      <w:r>
        <w:rPr>
          <w:rFonts w:ascii="Arial" w:eastAsia="Arial" w:hAnsi="Arial" w:cs="Arial"/>
        </w:rPr>
        <w:t>if the examination fails to meet the acceptance standards, examine two additional 300mm (12 in.) sections in the 3m (10 ft.) increment as directed by the Engineer. If both of these examinations meet the acceptance a standards, the 3m of weld represented will be accepted. Repair the defects detected in the first examination and re-examine.</w:t>
      </w:r>
    </w:p>
    <w:p w14:paraId="78200B75" w14:textId="77777777" w:rsidR="000E2392" w:rsidRDefault="00000000">
      <w:pPr>
        <w:spacing w:line="20" w:lineRule="exact"/>
        <w:rPr>
          <w:sz w:val="20"/>
          <w:szCs w:val="20"/>
        </w:rPr>
      </w:pPr>
      <w:r>
        <w:rPr>
          <w:noProof/>
          <w:sz w:val="20"/>
          <w:szCs w:val="20"/>
        </w:rPr>
        <w:drawing>
          <wp:anchor distT="0" distB="0" distL="114300" distR="114300" simplePos="0" relativeHeight="251462656" behindDoc="1" locked="0" layoutInCell="0" allowOverlap="1" wp14:anchorId="3C89C6C6" wp14:editId="0C9B628A">
            <wp:simplePos x="0" y="0"/>
            <wp:positionH relativeFrom="column">
              <wp:posOffset>256540</wp:posOffset>
            </wp:positionH>
            <wp:positionV relativeFrom="paragraph">
              <wp:posOffset>361950</wp:posOffset>
            </wp:positionV>
            <wp:extent cx="5496560" cy="6350"/>
            <wp:effectExtent l="0" t="0" r="0" b="0"/>
            <wp:wrapNone/>
            <wp:docPr id="601" name="Picture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
                    <pic:cNvPicPr>
                      <a:picLocks noChangeAspect="1" noChangeArrowheads="1"/>
                    </pic:cNvPicPr>
                  </pic:nvPicPr>
                  <pic:blipFill>
                    <a:blip r:embed="rId61"/>
                    <a:srcRect/>
                    <a:stretch>
                      <a:fillRect/>
                    </a:stretch>
                  </pic:blipFill>
                  <pic:spPr bwMode="auto">
                    <a:xfrm>
                      <a:off x="0" y="0"/>
                      <a:ext cx="5496560" cy="6350"/>
                    </a:xfrm>
                    <a:prstGeom prst="rect">
                      <a:avLst/>
                    </a:prstGeom>
                    <a:noFill/>
                  </pic:spPr>
                </pic:pic>
              </a:graphicData>
            </a:graphic>
          </wp:anchor>
        </w:drawing>
      </w:r>
    </w:p>
    <w:p w14:paraId="00649220" w14:textId="77777777" w:rsidR="000E2392" w:rsidRDefault="000E2392">
      <w:pPr>
        <w:spacing w:line="200" w:lineRule="exact"/>
        <w:rPr>
          <w:sz w:val="20"/>
          <w:szCs w:val="20"/>
        </w:rPr>
      </w:pPr>
    </w:p>
    <w:p w14:paraId="2D468A9A" w14:textId="77777777" w:rsidR="000E2392" w:rsidRDefault="000E2392">
      <w:pPr>
        <w:spacing w:line="378" w:lineRule="exact"/>
        <w:rPr>
          <w:sz w:val="20"/>
          <w:szCs w:val="20"/>
        </w:rPr>
      </w:pPr>
    </w:p>
    <w:tbl>
      <w:tblPr>
        <w:tblW w:w="0" w:type="auto"/>
        <w:tblInd w:w="400" w:type="dxa"/>
        <w:tblLayout w:type="fixed"/>
        <w:tblCellMar>
          <w:left w:w="0" w:type="dxa"/>
          <w:right w:w="0" w:type="dxa"/>
        </w:tblCellMar>
        <w:tblLook w:val="04A0" w:firstRow="1" w:lastRow="0" w:firstColumn="1" w:lastColumn="0" w:noHBand="0" w:noVBand="1"/>
      </w:tblPr>
      <w:tblGrid>
        <w:gridCol w:w="2600"/>
        <w:gridCol w:w="3900"/>
        <w:gridCol w:w="2200"/>
      </w:tblGrid>
      <w:tr w:rsidR="000E2392" w14:paraId="51B3F150" w14:textId="77777777">
        <w:trPr>
          <w:trHeight w:val="184"/>
        </w:trPr>
        <w:tc>
          <w:tcPr>
            <w:tcW w:w="2600" w:type="dxa"/>
            <w:vAlign w:val="bottom"/>
          </w:tcPr>
          <w:p w14:paraId="063FF989" w14:textId="77777777" w:rsidR="000E2392" w:rsidRDefault="00000000">
            <w:pPr>
              <w:ind w:left="40"/>
              <w:rPr>
                <w:sz w:val="20"/>
                <w:szCs w:val="20"/>
              </w:rPr>
            </w:pPr>
            <w:r>
              <w:rPr>
                <w:rFonts w:eastAsia="Times New Roman"/>
                <w:sz w:val="16"/>
                <w:szCs w:val="16"/>
              </w:rPr>
              <w:t>Title of Document</w:t>
            </w:r>
          </w:p>
        </w:tc>
        <w:tc>
          <w:tcPr>
            <w:tcW w:w="3900" w:type="dxa"/>
            <w:vAlign w:val="bottom"/>
          </w:tcPr>
          <w:p w14:paraId="5F54B87C" w14:textId="77777777" w:rsidR="000E2392" w:rsidRDefault="00000000">
            <w:pPr>
              <w:ind w:right="1470"/>
              <w:jc w:val="right"/>
              <w:rPr>
                <w:sz w:val="20"/>
                <w:szCs w:val="20"/>
              </w:rPr>
            </w:pPr>
            <w:r>
              <w:rPr>
                <w:rFonts w:eastAsia="Times New Roman"/>
                <w:sz w:val="16"/>
                <w:szCs w:val="16"/>
              </w:rPr>
              <w:t>Document No.</w:t>
            </w:r>
          </w:p>
        </w:tc>
        <w:tc>
          <w:tcPr>
            <w:tcW w:w="2200" w:type="dxa"/>
            <w:vAlign w:val="bottom"/>
          </w:tcPr>
          <w:p w14:paraId="50366455" w14:textId="77777777" w:rsidR="000E2392" w:rsidRDefault="00000000">
            <w:pPr>
              <w:jc w:val="right"/>
              <w:rPr>
                <w:sz w:val="20"/>
                <w:szCs w:val="20"/>
              </w:rPr>
            </w:pPr>
            <w:r>
              <w:rPr>
                <w:rFonts w:eastAsia="Times New Roman"/>
                <w:sz w:val="16"/>
                <w:szCs w:val="16"/>
              </w:rPr>
              <w:t>Page No.</w:t>
            </w:r>
          </w:p>
        </w:tc>
      </w:tr>
      <w:tr w:rsidR="000E2392" w14:paraId="71F3DF55" w14:textId="77777777">
        <w:trPr>
          <w:trHeight w:val="229"/>
        </w:trPr>
        <w:tc>
          <w:tcPr>
            <w:tcW w:w="2600" w:type="dxa"/>
            <w:tcBorders>
              <w:bottom w:val="single" w:sz="8" w:space="0" w:color="auto"/>
            </w:tcBorders>
            <w:vAlign w:val="bottom"/>
          </w:tcPr>
          <w:p w14:paraId="7F3D5B22" w14:textId="77777777" w:rsidR="000E2392" w:rsidRDefault="00000000">
            <w:pPr>
              <w:ind w:left="40"/>
              <w:rPr>
                <w:sz w:val="20"/>
                <w:szCs w:val="20"/>
              </w:rPr>
            </w:pPr>
            <w:r>
              <w:rPr>
                <w:rFonts w:eastAsia="Times New Roman"/>
                <w:sz w:val="16"/>
                <w:szCs w:val="16"/>
              </w:rPr>
              <w:t>Specifications</w:t>
            </w:r>
          </w:p>
        </w:tc>
        <w:tc>
          <w:tcPr>
            <w:tcW w:w="3900" w:type="dxa"/>
            <w:tcBorders>
              <w:bottom w:val="single" w:sz="8" w:space="0" w:color="auto"/>
            </w:tcBorders>
            <w:vAlign w:val="bottom"/>
          </w:tcPr>
          <w:p w14:paraId="6FDE15B8" w14:textId="77777777" w:rsidR="000E2392" w:rsidRDefault="00000000">
            <w:pPr>
              <w:spacing w:line="229" w:lineRule="exact"/>
              <w:ind w:right="1730"/>
              <w:jc w:val="right"/>
              <w:rPr>
                <w:sz w:val="20"/>
                <w:szCs w:val="20"/>
              </w:rPr>
            </w:pPr>
            <w:r>
              <w:rPr>
                <w:rFonts w:eastAsia="Times New Roman"/>
                <w:sz w:val="20"/>
                <w:szCs w:val="20"/>
              </w:rPr>
              <w:t>----------</w:t>
            </w:r>
          </w:p>
        </w:tc>
        <w:tc>
          <w:tcPr>
            <w:tcW w:w="2200" w:type="dxa"/>
            <w:tcBorders>
              <w:bottom w:val="single" w:sz="8" w:space="0" w:color="auto"/>
            </w:tcBorders>
            <w:vAlign w:val="bottom"/>
          </w:tcPr>
          <w:p w14:paraId="35F4231D" w14:textId="77777777" w:rsidR="000E2392" w:rsidRDefault="00000000">
            <w:pPr>
              <w:spacing w:line="229" w:lineRule="exact"/>
              <w:jc w:val="right"/>
              <w:rPr>
                <w:sz w:val="20"/>
                <w:szCs w:val="20"/>
              </w:rPr>
            </w:pPr>
            <w:r>
              <w:rPr>
                <w:rFonts w:eastAsia="Times New Roman"/>
                <w:sz w:val="20"/>
                <w:szCs w:val="20"/>
              </w:rPr>
              <w:t>3000-</w:t>
            </w:r>
            <w:r>
              <w:rPr>
                <w:rFonts w:eastAsia="Times New Roman"/>
                <w:sz w:val="16"/>
                <w:szCs w:val="16"/>
              </w:rPr>
              <w:t>15</w:t>
            </w:r>
          </w:p>
        </w:tc>
      </w:tr>
    </w:tbl>
    <w:p w14:paraId="33CBAAE1" w14:textId="77777777" w:rsidR="000E2392" w:rsidRDefault="000E2392">
      <w:pPr>
        <w:sectPr w:rsidR="000E2392">
          <w:pgSz w:w="11900" w:h="16834"/>
          <w:pgMar w:top="1440" w:right="1389" w:bottom="403" w:left="1440" w:header="0" w:footer="0" w:gutter="0"/>
          <w:cols w:space="720" w:equalWidth="0">
            <w:col w:w="9080"/>
          </w:cols>
        </w:sectPr>
      </w:pPr>
    </w:p>
    <w:p w14:paraId="27673BE7" w14:textId="77777777" w:rsidR="000E2392" w:rsidRDefault="00000000">
      <w:pPr>
        <w:spacing w:line="32" w:lineRule="exact"/>
        <w:rPr>
          <w:sz w:val="20"/>
          <w:szCs w:val="20"/>
        </w:rPr>
      </w:pPr>
      <w:bookmarkStart w:id="193" w:name="page194"/>
      <w:bookmarkEnd w:id="193"/>
      <w:r>
        <w:rPr>
          <w:noProof/>
          <w:sz w:val="20"/>
          <w:szCs w:val="20"/>
        </w:rPr>
        <w:lastRenderedPageBreak/>
        <w:drawing>
          <wp:anchor distT="0" distB="0" distL="114300" distR="114300" simplePos="0" relativeHeight="251463680" behindDoc="1" locked="0" layoutInCell="0" allowOverlap="1" wp14:anchorId="40200773" wp14:editId="27CA8CE9">
            <wp:simplePos x="0" y="0"/>
            <wp:positionH relativeFrom="page">
              <wp:posOffset>6021070</wp:posOffset>
            </wp:positionH>
            <wp:positionV relativeFrom="page">
              <wp:posOffset>301625</wp:posOffset>
            </wp:positionV>
            <wp:extent cx="627380" cy="541020"/>
            <wp:effectExtent l="0" t="0" r="0" b="0"/>
            <wp:wrapNone/>
            <wp:docPr id="602" name="Picture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
                    <pic:cNvPicPr>
                      <a:picLocks noChangeAspect="1" noChangeArrowheads="1"/>
                    </pic:cNvPicPr>
                  </pic:nvPicPr>
                  <pic:blipFill>
                    <a:blip r:embed="rId59">
                      <a:clrChange>
                        <a:clrFrom>
                          <a:srgbClr val="FFFFFF"/>
                        </a:clrFrom>
                        <a:clrTo>
                          <a:srgbClr val="FFFFFF">
                            <a:alpha val="0"/>
                          </a:srgbClr>
                        </a:clrTo>
                      </a:clrChange>
                    </a:blip>
                    <a:srcRect/>
                    <a:stretch>
                      <a:fillRect/>
                    </a:stretch>
                  </pic:blipFill>
                  <pic:spPr bwMode="auto">
                    <a:xfrm>
                      <a:off x="0" y="0"/>
                      <a:ext cx="627380" cy="541020"/>
                    </a:xfrm>
                    <a:prstGeom prst="rect">
                      <a:avLst/>
                    </a:prstGeom>
                    <a:noFill/>
                  </pic:spPr>
                </pic:pic>
              </a:graphicData>
            </a:graphic>
          </wp:anchor>
        </w:drawing>
      </w:r>
      <w:r>
        <w:rPr>
          <w:noProof/>
          <w:sz w:val="20"/>
          <w:szCs w:val="20"/>
        </w:rPr>
        <w:drawing>
          <wp:anchor distT="0" distB="0" distL="114300" distR="114300" simplePos="0" relativeHeight="251464704" behindDoc="1" locked="0" layoutInCell="0" allowOverlap="1" wp14:anchorId="208CA116" wp14:editId="4E0C85AF">
            <wp:simplePos x="0" y="0"/>
            <wp:positionH relativeFrom="page">
              <wp:posOffset>1188720</wp:posOffset>
            </wp:positionH>
            <wp:positionV relativeFrom="page">
              <wp:posOffset>278130</wp:posOffset>
            </wp:positionV>
            <wp:extent cx="558165" cy="558165"/>
            <wp:effectExtent l="0" t="0" r="0" b="0"/>
            <wp:wrapNone/>
            <wp:docPr id="603" name="Picture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
                    <pic:cNvPicPr>
                      <a:picLocks noChangeAspect="1" noChangeArrowheads="1"/>
                    </pic:cNvPicPr>
                  </pic:nvPicPr>
                  <pic:blipFill>
                    <a:blip r:embed="rId60">
                      <a:clrChange>
                        <a:clrFrom>
                          <a:srgbClr val="FFFFFF"/>
                        </a:clrFrom>
                        <a:clrTo>
                          <a:srgbClr val="FFFFFF">
                            <a:alpha val="0"/>
                          </a:srgbClr>
                        </a:clrTo>
                      </a:clrChange>
                    </a:blip>
                    <a:srcRect/>
                    <a:stretch>
                      <a:fillRect/>
                    </a:stretch>
                  </pic:blipFill>
                  <pic:spPr bwMode="auto">
                    <a:xfrm>
                      <a:off x="0" y="0"/>
                      <a:ext cx="558165" cy="558165"/>
                    </a:xfrm>
                    <a:prstGeom prst="rect">
                      <a:avLst/>
                    </a:prstGeom>
                    <a:noFill/>
                  </pic:spPr>
                </pic:pic>
              </a:graphicData>
            </a:graphic>
          </wp:anchor>
        </w:drawing>
      </w:r>
      <w:r>
        <w:rPr>
          <w:noProof/>
          <w:sz w:val="20"/>
          <w:szCs w:val="20"/>
        </w:rPr>
        <w:drawing>
          <wp:anchor distT="0" distB="0" distL="114300" distR="114300" simplePos="0" relativeHeight="251465728" behindDoc="1" locked="0" layoutInCell="0" allowOverlap="1" wp14:anchorId="5171695C" wp14:editId="06E3BFA6">
            <wp:simplePos x="0" y="0"/>
            <wp:positionH relativeFrom="page">
              <wp:posOffset>1170940</wp:posOffset>
            </wp:positionH>
            <wp:positionV relativeFrom="page">
              <wp:posOffset>923290</wp:posOffset>
            </wp:positionV>
            <wp:extent cx="5496560" cy="6350"/>
            <wp:effectExtent l="0" t="0" r="0" b="0"/>
            <wp:wrapNone/>
            <wp:docPr id="604" name="Pict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4"/>
                    <pic:cNvPicPr>
                      <a:picLocks noChangeAspect="1" noChangeArrowheads="1"/>
                    </pic:cNvPicPr>
                  </pic:nvPicPr>
                  <pic:blipFill>
                    <a:blip r:embed="rId61"/>
                    <a:srcRect/>
                    <a:stretch>
                      <a:fillRect/>
                    </a:stretch>
                  </pic:blipFill>
                  <pic:spPr bwMode="auto">
                    <a:xfrm>
                      <a:off x="0" y="0"/>
                      <a:ext cx="5496560" cy="6350"/>
                    </a:xfrm>
                    <a:prstGeom prst="rect">
                      <a:avLst/>
                    </a:prstGeom>
                    <a:noFill/>
                  </pic:spPr>
                </pic:pic>
              </a:graphicData>
            </a:graphic>
          </wp:anchor>
        </w:drawing>
      </w:r>
    </w:p>
    <w:p w14:paraId="3E71CF4E" w14:textId="77777777" w:rsidR="000E2392" w:rsidRDefault="00000000">
      <w:pPr>
        <w:numPr>
          <w:ilvl w:val="0"/>
          <w:numId w:val="159"/>
        </w:numPr>
        <w:tabs>
          <w:tab w:val="left" w:pos="3320"/>
        </w:tabs>
        <w:spacing w:line="273" w:lineRule="auto"/>
        <w:ind w:left="3320" w:right="40" w:hanging="727"/>
        <w:jc w:val="both"/>
        <w:rPr>
          <w:rFonts w:ascii="Arial" w:eastAsia="Arial" w:hAnsi="Arial" w:cs="Arial"/>
        </w:rPr>
      </w:pPr>
      <w:r>
        <w:rPr>
          <w:rFonts w:ascii="Arial" w:eastAsia="Arial" w:hAnsi="Arial" w:cs="Arial"/>
        </w:rPr>
        <w:t>If one or both of the examinations fails to meet the acceptance standards, examine the remaining weld of the 3m (10 ft.) increment. Repair the areas that do not meet the acceptance standards and re-examine.</w:t>
      </w:r>
    </w:p>
    <w:p w14:paraId="2F2ABAA1" w14:textId="77777777" w:rsidR="000E2392" w:rsidRDefault="000E2392">
      <w:pPr>
        <w:spacing w:line="295" w:lineRule="exact"/>
        <w:rPr>
          <w:sz w:val="20"/>
          <w:szCs w:val="20"/>
        </w:rPr>
      </w:pPr>
    </w:p>
    <w:p w14:paraId="15467D6B" w14:textId="77777777" w:rsidR="000E2392" w:rsidRDefault="00000000">
      <w:pPr>
        <w:ind w:left="1880"/>
        <w:rPr>
          <w:sz w:val="20"/>
          <w:szCs w:val="20"/>
        </w:rPr>
      </w:pPr>
      <w:r>
        <w:rPr>
          <w:rFonts w:ascii="Arial" w:eastAsia="Arial" w:hAnsi="Arial" w:cs="Arial"/>
        </w:rPr>
        <w:t xml:space="preserve">12.6.5 </w:t>
      </w:r>
      <w:r>
        <w:rPr>
          <w:rFonts w:ascii="Arial" w:eastAsia="Arial" w:hAnsi="Arial" w:cs="Arial"/>
          <w:u w:val="single"/>
        </w:rPr>
        <w:t>Repair and Re-Testing of Welds</w:t>
      </w:r>
    </w:p>
    <w:p w14:paraId="4C463DEC" w14:textId="77777777" w:rsidR="000E2392" w:rsidRDefault="000E2392">
      <w:pPr>
        <w:spacing w:line="339" w:lineRule="exact"/>
        <w:rPr>
          <w:sz w:val="20"/>
          <w:szCs w:val="20"/>
        </w:rPr>
      </w:pPr>
    </w:p>
    <w:p w14:paraId="3DC26E96" w14:textId="77777777" w:rsidR="000E2392" w:rsidRDefault="00000000">
      <w:pPr>
        <w:spacing w:line="274" w:lineRule="auto"/>
        <w:ind w:left="2600" w:right="40"/>
        <w:jc w:val="both"/>
        <w:rPr>
          <w:sz w:val="20"/>
          <w:szCs w:val="20"/>
        </w:rPr>
      </w:pPr>
      <w:r>
        <w:rPr>
          <w:rFonts w:ascii="Arial" w:eastAsia="Arial" w:hAnsi="Arial" w:cs="Arial"/>
        </w:rPr>
        <w:t>Repair defective welds in accordance with AWS D 1.1, or replace the weld, and Re-test repaired and replaced welds by the same method and acceptance standard used to examine the original weld. In addition, when defective welds are found, the testing laboratory shall determine the cause of the defective welding and institute immediate corrective action.</w:t>
      </w:r>
    </w:p>
    <w:p w14:paraId="671940E3" w14:textId="77777777" w:rsidR="000E2392" w:rsidRDefault="000E2392">
      <w:pPr>
        <w:spacing w:line="303" w:lineRule="exact"/>
        <w:rPr>
          <w:sz w:val="20"/>
          <w:szCs w:val="20"/>
        </w:rPr>
      </w:pPr>
    </w:p>
    <w:p w14:paraId="4EDB40D8" w14:textId="77777777" w:rsidR="000E2392" w:rsidRDefault="00000000">
      <w:pPr>
        <w:spacing w:line="267" w:lineRule="auto"/>
        <w:ind w:left="2600" w:right="1040"/>
        <w:rPr>
          <w:sz w:val="20"/>
          <w:szCs w:val="20"/>
        </w:rPr>
      </w:pPr>
      <w:r>
        <w:rPr>
          <w:rFonts w:ascii="Arial" w:eastAsia="Arial" w:hAnsi="Arial" w:cs="Arial"/>
        </w:rPr>
        <w:t>All defective welding shall be repaired or replaced at the Contractor’s expense.</w:t>
      </w:r>
    </w:p>
    <w:p w14:paraId="4C538C63" w14:textId="77777777" w:rsidR="000E2392" w:rsidRDefault="000E2392">
      <w:pPr>
        <w:spacing w:line="302" w:lineRule="exact"/>
        <w:rPr>
          <w:sz w:val="20"/>
          <w:szCs w:val="20"/>
        </w:rPr>
      </w:pPr>
    </w:p>
    <w:p w14:paraId="3C3D9DB6" w14:textId="77777777" w:rsidR="000E2392" w:rsidRDefault="00000000">
      <w:pPr>
        <w:tabs>
          <w:tab w:val="left" w:pos="1860"/>
        </w:tabs>
        <w:ind w:left="1160"/>
        <w:rPr>
          <w:sz w:val="20"/>
          <w:szCs w:val="20"/>
        </w:rPr>
      </w:pPr>
      <w:r>
        <w:rPr>
          <w:rFonts w:ascii="Arial" w:eastAsia="Arial" w:hAnsi="Arial" w:cs="Arial"/>
        </w:rPr>
        <w:t>12.7</w:t>
      </w:r>
      <w:r>
        <w:rPr>
          <w:sz w:val="20"/>
          <w:szCs w:val="20"/>
        </w:rPr>
        <w:tab/>
      </w:r>
      <w:r>
        <w:rPr>
          <w:rFonts w:ascii="Arial" w:eastAsia="Arial" w:hAnsi="Arial" w:cs="Arial"/>
          <w:b/>
          <w:bCs/>
          <w:sz w:val="21"/>
          <w:szCs w:val="21"/>
        </w:rPr>
        <w:t>Rejection</w:t>
      </w:r>
    </w:p>
    <w:p w14:paraId="22D8309A" w14:textId="77777777" w:rsidR="000E2392" w:rsidRDefault="000E2392">
      <w:pPr>
        <w:spacing w:line="336" w:lineRule="exact"/>
        <w:rPr>
          <w:sz w:val="20"/>
          <w:szCs w:val="20"/>
        </w:rPr>
      </w:pPr>
    </w:p>
    <w:p w14:paraId="5ACD437C" w14:textId="77777777" w:rsidR="000E2392" w:rsidRDefault="00000000">
      <w:pPr>
        <w:spacing w:line="273" w:lineRule="auto"/>
        <w:ind w:left="1880" w:right="40"/>
        <w:jc w:val="both"/>
        <w:rPr>
          <w:sz w:val="20"/>
          <w:szCs w:val="20"/>
        </w:rPr>
      </w:pPr>
      <w:r>
        <w:rPr>
          <w:rFonts w:ascii="Arial" w:eastAsia="Arial" w:hAnsi="Arial" w:cs="Arial"/>
        </w:rPr>
        <w:t>Neither the fact that the materials have been tested nor that the manufacturers test certificates have been furnished shall affect the liberty of the Engineer to reject material found not according to these specifications.</w:t>
      </w:r>
    </w:p>
    <w:p w14:paraId="0FA2C717" w14:textId="77777777" w:rsidR="000E2392" w:rsidRDefault="000E2392">
      <w:pPr>
        <w:spacing w:line="303" w:lineRule="exact"/>
        <w:rPr>
          <w:sz w:val="20"/>
          <w:szCs w:val="20"/>
        </w:rPr>
      </w:pPr>
    </w:p>
    <w:p w14:paraId="72BC6511" w14:textId="77777777" w:rsidR="000E2392" w:rsidRDefault="00000000">
      <w:pPr>
        <w:spacing w:line="272" w:lineRule="auto"/>
        <w:ind w:left="1880" w:right="60"/>
        <w:jc w:val="both"/>
        <w:rPr>
          <w:sz w:val="20"/>
          <w:szCs w:val="20"/>
        </w:rPr>
      </w:pPr>
      <w:r>
        <w:rPr>
          <w:rFonts w:ascii="Arial" w:eastAsia="Arial" w:hAnsi="Arial" w:cs="Arial"/>
        </w:rPr>
        <w:t>Materials or workmanship not in conformance with the provisions of these specifications shall be rejected at any time, after delivery or during the progress of the work or the completion and erection at site.</w:t>
      </w:r>
    </w:p>
    <w:p w14:paraId="407E215B" w14:textId="77777777" w:rsidR="000E2392" w:rsidRDefault="000E2392">
      <w:pPr>
        <w:spacing w:line="296" w:lineRule="exact"/>
        <w:rPr>
          <w:sz w:val="20"/>
          <w:szCs w:val="20"/>
        </w:rPr>
      </w:pPr>
    </w:p>
    <w:p w14:paraId="41D2745A" w14:textId="77777777" w:rsidR="000E2392" w:rsidRDefault="00000000">
      <w:pPr>
        <w:tabs>
          <w:tab w:val="left" w:pos="1140"/>
        </w:tabs>
        <w:ind w:left="440"/>
        <w:rPr>
          <w:sz w:val="20"/>
          <w:szCs w:val="20"/>
        </w:rPr>
      </w:pPr>
      <w:r>
        <w:rPr>
          <w:rFonts w:ascii="Arial" w:eastAsia="Arial" w:hAnsi="Arial" w:cs="Arial"/>
          <w:b/>
          <w:bCs/>
        </w:rPr>
        <w:t>13.0</w:t>
      </w:r>
      <w:r>
        <w:rPr>
          <w:rFonts w:ascii="Arial" w:eastAsia="Arial" w:hAnsi="Arial" w:cs="Arial"/>
          <w:b/>
          <w:bCs/>
        </w:rPr>
        <w:tab/>
        <w:t>ERECTION</w:t>
      </w:r>
    </w:p>
    <w:p w14:paraId="41C687CC" w14:textId="77777777" w:rsidR="000E2392" w:rsidRDefault="000E2392">
      <w:pPr>
        <w:spacing w:line="330" w:lineRule="exact"/>
        <w:rPr>
          <w:sz w:val="20"/>
          <w:szCs w:val="20"/>
        </w:rPr>
      </w:pPr>
    </w:p>
    <w:tbl>
      <w:tblPr>
        <w:tblW w:w="0" w:type="auto"/>
        <w:tblInd w:w="400" w:type="dxa"/>
        <w:tblLayout w:type="fixed"/>
        <w:tblCellMar>
          <w:left w:w="0" w:type="dxa"/>
          <w:right w:w="0" w:type="dxa"/>
        </w:tblCellMar>
        <w:tblLook w:val="04A0" w:firstRow="1" w:lastRow="0" w:firstColumn="1" w:lastColumn="0" w:noHBand="0" w:noVBand="1"/>
      </w:tblPr>
      <w:tblGrid>
        <w:gridCol w:w="1340"/>
        <w:gridCol w:w="6020"/>
        <w:gridCol w:w="1300"/>
        <w:gridCol w:w="40"/>
      </w:tblGrid>
      <w:tr w:rsidR="000E2392" w14:paraId="01771810" w14:textId="77777777">
        <w:trPr>
          <w:trHeight w:val="253"/>
        </w:trPr>
        <w:tc>
          <w:tcPr>
            <w:tcW w:w="1340" w:type="dxa"/>
            <w:vAlign w:val="bottom"/>
          </w:tcPr>
          <w:p w14:paraId="7854748C" w14:textId="77777777" w:rsidR="000E2392" w:rsidRDefault="00000000">
            <w:pPr>
              <w:ind w:right="65"/>
              <w:jc w:val="right"/>
              <w:rPr>
                <w:sz w:val="20"/>
                <w:szCs w:val="20"/>
              </w:rPr>
            </w:pPr>
            <w:r>
              <w:rPr>
                <w:rFonts w:ascii="Arial" w:eastAsia="Arial" w:hAnsi="Arial" w:cs="Arial"/>
              </w:rPr>
              <w:t>13.1</w:t>
            </w:r>
          </w:p>
        </w:tc>
        <w:tc>
          <w:tcPr>
            <w:tcW w:w="6020" w:type="dxa"/>
            <w:vAlign w:val="bottom"/>
          </w:tcPr>
          <w:p w14:paraId="5B081E16" w14:textId="77777777" w:rsidR="000E2392" w:rsidRDefault="00000000">
            <w:pPr>
              <w:ind w:left="140"/>
              <w:rPr>
                <w:sz w:val="20"/>
                <w:szCs w:val="20"/>
              </w:rPr>
            </w:pPr>
            <w:r>
              <w:rPr>
                <w:rFonts w:ascii="Arial" w:eastAsia="Arial" w:hAnsi="Arial" w:cs="Arial"/>
                <w:b/>
                <w:bCs/>
              </w:rPr>
              <w:t>Bracing</w:t>
            </w:r>
          </w:p>
        </w:tc>
        <w:tc>
          <w:tcPr>
            <w:tcW w:w="1300" w:type="dxa"/>
            <w:vAlign w:val="bottom"/>
          </w:tcPr>
          <w:p w14:paraId="61771C50" w14:textId="77777777" w:rsidR="000E2392" w:rsidRDefault="000E2392">
            <w:pPr>
              <w:rPr>
                <w:sz w:val="21"/>
                <w:szCs w:val="21"/>
              </w:rPr>
            </w:pPr>
          </w:p>
        </w:tc>
        <w:tc>
          <w:tcPr>
            <w:tcW w:w="40" w:type="dxa"/>
            <w:vAlign w:val="bottom"/>
          </w:tcPr>
          <w:p w14:paraId="31861F9A" w14:textId="77777777" w:rsidR="000E2392" w:rsidRDefault="000E2392">
            <w:pPr>
              <w:rPr>
                <w:sz w:val="21"/>
                <w:szCs w:val="21"/>
              </w:rPr>
            </w:pPr>
          </w:p>
        </w:tc>
      </w:tr>
      <w:tr w:rsidR="000E2392" w14:paraId="5CE9E013" w14:textId="77777777">
        <w:trPr>
          <w:trHeight w:val="581"/>
        </w:trPr>
        <w:tc>
          <w:tcPr>
            <w:tcW w:w="1340" w:type="dxa"/>
            <w:vAlign w:val="bottom"/>
          </w:tcPr>
          <w:p w14:paraId="50E2CB5E" w14:textId="77777777" w:rsidR="000E2392" w:rsidRDefault="000E2392">
            <w:pPr>
              <w:rPr>
                <w:sz w:val="24"/>
                <w:szCs w:val="24"/>
              </w:rPr>
            </w:pPr>
          </w:p>
        </w:tc>
        <w:tc>
          <w:tcPr>
            <w:tcW w:w="7340" w:type="dxa"/>
            <w:gridSpan w:val="3"/>
            <w:vAlign w:val="bottom"/>
          </w:tcPr>
          <w:p w14:paraId="27A0BFC6" w14:textId="77777777" w:rsidR="000E2392" w:rsidRDefault="00000000">
            <w:pPr>
              <w:ind w:left="140"/>
              <w:rPr>
                <w:sz w:val="20"/>
                <w:szCs w:val="20"/>
              </w:rPr>
            </w:pPr>
            <w:r>
              <w:rPr>
                <w:rFonts w:ascii="Arial" w:eastAsia="Arial" w:hAnsi="Arial" w:cs="Arial"/>
              </w:rPr>
              <w:t>All steel structures shall be carried up true and plumb within the limits</w:t>
            </w:r>
          </w:p>
        </w:tc>
      </w:tr>
      <w:tr w:rsidR="000E2392" w14:paraId="7C6357EC" w14:textId="77777777">
        <w:trPr>
          <w:trHeight w:val="290"/>
        </w:trPr>
        <w:tc>
          <w:tcPr>
            <w:tcW w:w="1340" w:type="dxa"/>
            <w:vAlign w:val="bottom"/>
          </w:tcPr>
          <w:p w14:paraId="13462E3E" w14:textId="77777777" w:rsidR="000E2392" w:rsidRDefault="000E2392">
            <w:pPr>
              <w:rPr>
                <w:sz w:val="24"/>
                <w:szCs w:val="24"/>
              </w:rPr>
            </w:pPr>
          </w:p>
        </w:tc>
        <w:tc>
          <w:tcPr>
            <w:tcW w:w="7340" w:type="dxa"/>
            <w:gridSpan w:val="3"/>
            <w:vAlign w:val="bottom"/>
          </w:tcPr>
          <w:p w14:paraId="0668C53D" w14:textId="77777777" w:rsidR="000E2392" w:rsidRDefault="00000000">
            <w:pPr>
              <w:ind w:left="140"/>
              <w:rPr>
                <w:sz w:val="20"/>
                <w:szCs w:val="20"/>
              </w:rPr>
            </w:pPr>
            <w:r>
              <w:rPr>
                <w:rFonts w:ascii="Arial" w:eastAsia="Arial" w:hAnsi="Arial" w:cs="Arial"/>
              </w:rPr>
              <w:t>defined in the AISC code of standard practice, and temporary bracing</w:t>
            </w:r>
          </w:p>
        </w:tc>
      </w:tr>
      <w:tr w:rsidR="000E2392" w14:paraId="70BFA16F" w14:textId="77777777">
        <w:trPr>
          <w:trHeight w:val="290"/>
        </w:trPr>
        <w:tc>
          <w:tcPr>
            <w:tcW w:w="1340" w:type="dxa"/>
            <w:vAlign w:val="bottom"/>
          </w:tcPr>
          <w:p w14:paraId="0A3103BB" w14:textId="77777777" w:rsidR="000E2392" w:rsidRDefault="000E2392">
            <w:pPr>
              <w:rPr>
                <w:sz w:val="24"/>
                <w:szCs w:val="24"/>
              </w:rPr>
            </w:pPr>
          </w:p>
        </w:tc>
        <w:tc>
          <w:tcPr>
            <w:tcW w:w="7340" w:type="dxa"/>
            <w:gridSpan w:val="3"/>
            <w:vAlign w:val="bottom"/>
          </w:tcPr>
          <w:p w14:paraId="1568CE50" w14:textId="77777777" w:rsidR="000E2392" w:rsidRDefault="00000000">
            <w:pPr>
              <w:ind w:left="140"/>
              <w:rPr>
                <w:sz w:val="20"/>
                <w:szCs w:val="20"/>
              </w:rPr>
            </w:pPr>
            <w:r>
              <w:rPr>
                <w:rFonts w:ascii="Arial" w:eastAsia="Arial" w:hAnsi="Arial" w:cs="Arial"/>
              </w:rPr>
              <w:t>shall be introduced wherever necessary to take care or all construction</w:t>
            </w:r>
          </w:p>
        </w:tc>
      </w:tr>
      <w:tr w:rsidR="000E2392" w14:paraId="26CC04F7" w14:textId="77777777">
        <w:trPr>
          <w:trHeight w:val="293"/>
        </w:trPr>
        <w:tc>
          <w:tcPr>
            <w:tcW w:w="1340" w:type="dxa"/>
            <w:vAlign w:val="bottom"/>
          </w:tcPr>
          <w:p w14:paraId="02A11F61" w14:textId="77777777" w:rsidR="000E2392" w:rsidRDefault="000E2392">
            <w:pPr>
              <w:rPr>
                <w:sz w:val="24"/>
                <w:szCs w:val="24"/>
              </w:rPr>
            </w:pPr>
          </w:p>
        </w:tc>
        <w:tc>
          <w:tcPr>
            <w:tcW w:w="7340" w:type="dxa"/>
            <w:gridSpan w:val="3"/>
            <w:vAlign w:val="bottom"/>
          </w:tcPr>
          <w:p w14:paraId="7A3D900C" w14:textId="77777777" w:rsidR="000E2392" w:rsidRDefault="00000000">
            <w:pPr>
              <w:ind w:left="140"/>
              <w:rPr>
                <w:sz w:val="20"/>
                <w:szCs w:val="20"/>
              </w:rPr>
            </w:pPr>
            <w:r>
              <w:rPr>
                <w:rFonts w:ascii="Arial" w:eastAsia="Arial" w:hAnsi="Arial" w:cs="Arial"/>
              </w:rPr>
              <w:t>loads to which the structure may be subjected including the equipment</w:t>
            </w:r>
          </w:p>
        </w:tc>
      </w:tr>
      <w:tr w:rsidR="000E2392" w14:paraId="76FB0103" w14:textId="77777777">
        <w:trPr>
          <w:trHeight w:val="290"/>
        </w:trPr>
        <w:tc>
          <w:tcPr>
            <w:tcW w:w="1340" w:type="dxa"/>
            <w:vAlign w:val="bottom"/>
          </w:tcPr>
          <w:p w14:paraId="7BE731CC" w14:textId="77777777" w:rsidR="000E2392" w:rsidRDefault="000E2392">
            <w:pPr>
              <w:rPr>
                <w:sz w:val="24"/>
                <w:szCs w:val="24"/>
              </w:rPr>
            </w:pPr>
          </w:p>
        </w:tc>
        <w:tc>
          <w:tcPr>
            <w:tcW w:w="7340" w:type="dxa"/>
            <w:gridSpan w:val="3"/>
            <w:vAlign w:val="bottom"/>
          </w:tcPr>
          <w:p w14:paraId="6F6E568B" w14:textId="77777777" w:rsidR="000E2392" w:rsidRDefault="00000000">
            <w:pPr>
              <w:ind w:left="140"/>
              <w:rPr>
                <w:sz w:val="20"/>
                <w:szCs w:val="20"/>
              </w:rPr>
            </w:pPr>
            <w:r>
              <w:rPr>
                <w:rFonts w:ascii="Arial" w:eastAsia="Arial" w:hAnsi="Arial" w:cs="Arial"/>
              </w:rPr>
              <w:t>and the operation of the same. Such bracing shall be left in place as long</w:t>
            </w:r>
          </w:p>
        </w:tc>
      </w:tr>
      <w:tr w:rsidR="000E2392" w14:paraId="59D9325F" w14:textId="77777777">
        <w:trPr>
          <w:trHeight w:val="290"/>
        </w:trPr>
        <w:tc>
          <w:tcPr>
            <w:tcW w:w="1340" w:type="dxa"/>
            <w:vAlign w:val="bottom"/>
          </w:tcPr>
          <w:p w14:paraId="1662CD4C" w14:textId="77777777" w:rsidR="000E2392" w:rsidRDefault="000E2392">
            <w:pPr>
              <w:rPr>
                <w:sz w:val="24"/>
                <w:szCs w:val="24"/>
              </w:rPr>
            </w:pPr>
          </w:p>
        </w:tc>
        <w:tc>
          <w:tcPr>
            <w:tcW w:w="6020" w:type="dxa"/>
            <w:vAlign w:val="bottom"/>
          </w:tcPr>
          <w:p w14:paraId="676AA42A" w14:textId="77777777" w:rsidR="000E2392" w:rsidRDefault="00000000">
            <w:pPr>
              <w:ind w:left="140"/>
              <w:rPr>
                <w:sz w:val="20"/>
                <w:szCs w:val="20"/>
              </w:rPr>
            </w:pPr>
            <w:r>
              <w:rPr>
                <w:rFonts w:ascii="Arial" w:eastAsia="Arial" w:hAnsi="Arial" w:cs="Arial"/>
              </w:rPr>
              <w:t>as required for safety.</w:t>
            </w:r>
          </w:p>
        </w:tc>
        <w:tc>
          <w:tcPr>
            <w:tcW w:w="1300" w:type="dxa"/>
            <w:vAlign w:val="bottom"/>
          </w:tcPr>
          <w:p w14:paraId="0128CB02" w14:textId="77777777" w:rsidR="000E2392" w:rsidRDefault="000E2392">
            <w:pPr>
              <w:rPr>
                <w:sz w:val="24"/>
                <w:szCs w:val="24"/>
              </w:rPr>
            </w:pPr>
          </w:p>
        </w:tc>
        <w:tc>
          <w:tcPr>
            <w:tcW w:w="40" w:type="dxa"/>
            <w:vAlign w:val="bottom"/>
          </w:tcPr>
          <w:p w14:paraId="1500C6D9" w14:textId="77777777" w:rsidR="000E2392" w:rsidRDefault="000E2392">
            <w:pPr>
              <w:rPr>
                <w:sz w:val="24"/>
                <w:szCs w:val="24"/>
              </w:rPr>
            </w:pPr>
          </w:p>
        </w:tc>
      </w:tr>
      <w:tr w:rsidR="000E2392" w14:paraId="36AE1217" w14:textId="77777777">
        <w:trPr>
          <w:trHeight w:val="584"/>
        </w:trPr>
        <w:tc>
          <w:tcPr>
            <w:tcW w:w="1340" w:type="dxa"/>
            <w:vAlign w:val="bottom"/>
          </w:tcPr>
          <w:p w14:paraId="7C6E4D0C" w14:textId="77777777" w:rsidR="000E2392" w:rsidRDefault="000E2392">
            <w:pPr>
              <w:rPr>
                <w:sz w:val="24"/>
                <w:szCs w:val="24"/>
              </w:rPr>
            </w:pPr>
          </w:p>
        </w:tc>
        <w:tc>
          <w:tcPr>
            <w:tcW w:w="7340" w:type="dxa"/>
            <w:gridSpan w:val="3"/>
            <w:vAlign w:val="bottom"/>
          </w:tcPr>
          <w:p w14:paraId="2E8EC87C" w14:textId="77777777" w:rsidR="000E2392" w:rsidRDefault="00000000">
            <w:pPr>
              <w:ind w:left="140"/>
              <w:rPr>
                <w:sz w:val="20"/>
                <w:szCs w:val="20"/>
              </w:rPr>
            </w:pPr>
            <w:r>
              <w:rPr>
                <w:rFonts w:ascii="Arial" w:eastAsia="Arial" w:hAnsi="Arial" w:cs="Arial"/>
              </w:rPr>
              <w:t>Wherever  piles  of materials,  erection equipment  and other  loads  are</w:t>
            </w:r>
          </w:p>
        </w:tc>
      </w:tr>
      <w:tr w:rsidR="000E2392" w14:paraId="1779F90F" w14:textId="77777777">
        <w:trPr>
          <w:trHeight w:val="290"/>
        </w:trPr>
        <w:tc>
          <w:tcPr>
            <w:tcW w:w="1340" w:type="dxa"/>
            <w:vAlign w:val="bottom"/>
          </w:tcPr>
          <w:p w14:paraId="4EF8DC6A" w14:textId="77777777" w:rsidR="000E2392" w:rsidRDefault="000E2392">
            <w:pPr>
              <w:rPr>
                <w:sz w:val="24"/>
                <w:szCs w:val="24"/>
              </w:rPr>
            </w:pPr>
          </w:p>
        </w:tc>
        <w:tc>
          <w:tcPr>
            <w:tcW w:w="7340" w:type="dxa"/>
            <w:gridSpan w:val="3"/>
            <w:vAlign w:val="bottom"/>
          </w:tcPr>
          <w:p w14:paraId="3C2CA31A" w14:textId="77777777" w:rsidR="000E2392" w:rsidRDefault="00000000">
            <w:pPr>
              <w:ind w:left="140"/>
              <w:rPr>
                <w:sz w:val="20"/>
                <w:szCs w:val="20"/>
              </w:rPr>
            </w:pPr>
            <w:r>
              <w:rPr>
                <w:rFonts w:ascii="Arial" w:eastAsia="Arial" w:hAnsi="Arial" w:cs="Arial"/>
              </w:rPr>
              <w:t>carried during erection, proper provision shall be made by the Contractor</w:t>
            </w:r>
          </w:p>
        </w:tc>
      </w:tr>
      <w:tr w:rsidR="000E2392" w14:paraId="0F8B1E13" w14:textId="77777777">
        <w:trPr>
          <w:trHeight w:val="290"/>
        </w:trPr>
        <w:tc>
          <w:tcPr>
            <w:tcW w:w="1340" w:type="dxa"/>
            <w:vAlign w:val="bottom"/>
          </w:tcPr>
          <w:p w14:paraId="3D547B68" w14:textId="77777777" w:rsidR="000E2392" w:rsidRDefault="000E2392">
            <w:pPr>
              <w:rPr>
                <w:sz w:val="24"/>
                <w:szCs w:val="24"/>
              </w:rPr>
            </w:pPr>
          </w:p>
        </w:tc>
        <w:tc>
          <w:tcPr>
            <w:tcW w:w="6020" w:type="dxa"/>
            <w:vAlign w:val="bottom"/>
          </w:tcPr>
          <w:p w14:paraId="6D0F1F24" w14:textId="77777777" w:rsidR="000E2392" w:rsidRDefault="00000000">
            <w:pPr>
              <w:ind w:left="140"/>
              <w:rPr>
                <w:sz w:val="20"/>
                <w:szCs w:val="20"/>
              </w:rPr>
            </w:pPr>
            <w:r>
              <w:rPr>
                <w:rFonts w:ascii="Arial" w:eastAsia="Arial" w:hAnsi="Arial" w:cs="Arial"/>
              </w:rPr>
              <w:t>to take care of the stresses resulting from such loads.</w:t>
            </w:r>
          </w:p>
        </w:tc>
        <w:tc>
          <w:tcPr>
            <w:tcW w:w="1300" w:type="dxa"/>
            <w:vAlign w:val="bottom"/>
          </w:tcPr>
          <w:p w14:paraId="782AAA86" w14:textId="77777777" w:rsidR="000E2392" w:rsidRDefault="000E2392">
            <w:pPr>
              <w:rPr>
                <w:sz w:val="24"/>
                <w:szCs w:val="24"/>
              </w:rPr>
            </w:pPr>
          </w:p>
        </w:tc>
        <w:tc>
          <w:tcPr>
            <w:tcW w:w="40" w:type="dxa"/>
            <w:vAlign w:val="bottom"/>
          </w:tcPr>
          <w:p w14:paraId="17DCE007" w14:textId="77777777" w:rsidR="000E2392" w:rsidRDefault="000E2392">
            <w:pPr>
              <w:rPr>
                <w:sz w:val="24"/>
                <w:szCs w:val="24"/>
              </w:rPr>
            </w:pPr>
          </w:p>
        </w:tc>
      </w:tr>
      <w:tr w:rsidR="000E2392" w14:paraId="1AAF7A12" w14:textId="77777777">
        <w:trPr>
          <w:trHeight w:val="581"/>
        </w:trPr>
        <w:tc>
          <w:tcPr>
            <w:tcW w:w="1340" w:type="dxa"/>
            <w:vAlign w:val="bottom"/>
          </w:tcPr>
          <w:p w14:paraId="670D74D9" w14:textId="77777777" w:rsidR="000E2392" w:rsidRDefault="00000000">
            <w:pPr>
              <w:ind w:right="65"/>
              <w:jc w:val="right"/>
              <w:rPr>
                <w:sz w:val="20"/>
                <w:szCs w:val="20"/>
              </w:rPr>
            </w:pPr>
            <w:r>
              <w:rPr>
                <w:rFonts w:ascii="Arial" w:eastAsia="Arial" w:hAnsi="Arial" w:cs="Arial"/>
              </w:rPr>
              <w:t>13.2</w:t>
            </w:r>
          </w:p>
        </w:tc>
        <w:tc>
          <w:tcPr>
            <w:tcW w:w="6020" w:type="dxa"/>
            <w:vAlign w:val="bottom"/>
          </w:tcPr>
          <w:p w14:paraId="0A48A0A5" w14:textId="77777777" w:rsidR="000E2392" w:rsidRDefault="00000000">
            <w:pPr>
              <w:ind w:left="140"/>
              <w:rPr>
                <w:sz w:val="20"/>
                <w:szCs w:val="20"/>
              </w:rPr>
            </w:pPr>
            <w:r>
              <w:rPr>
                <w:rFonts w:ascii="Arial" w:eastAsia="Arial" w:hAnsi="Arial" w:cs="Arial"/>
                <w:b/>
                <w:bCs/>
              </w:rPr>
              <w:t>Alignment</w:t>
            </w:r>
          </w:p>
        </w:tc>
        <w:tc>
          <w:tcPr>
            <w:tcW w:w="1300" w:type="dxa"/>
            <w:vAlign w:val="bottom"/>
          </w:tcPr>
          <w:p w14:paraId="1F479E6E" w14:textId="77777777" w:rsidR="000E2392" w:rsidRDefault="000E2392">
            <w:pPr>
              <w:rPr>
                <w:sz w:val="24"/>
                <w:szCs w:val="24"/>
              </w:rPr>
            </w:pPr>
          </w:p>
        </w:tc>
        <w:tc>
          <w:tcPr>
            <w:tcW w:w="40" w:type="dxa"/>
            <w:vAlign w:val="bottom"/>
          </w:tcPr>
          <w:p w14:paraId="19959630" w14:textId="77777777" w:rsidR="000E2392" w:rsidRDefault="000E2392">
            <w:pPr>
              <w:rPr>
                <w:sz w:val="24"/>
                <w:szCs w:val="24"/>
              </w:rPr>
            </w:pPr>
          </w:p>
        </w:tc>
      </w:tr>
      <w:tr w:rsidR="000E2392" w14:paraId="5ADBC8D3" w14:textId="77777777">
        <w:trPr>
          <w:trHeight w:val="583"/>
        </w:trPr>
        <w:tc>
          <w:tcPr>
            <w:tcW w:w="1340" w:type="dxa"/>
            <w:vAlign w:val="bottom"/>
          </w:tcPr>
          <w:p w14:paraId="58EAB4B7" w14:textId="77777777" w:rsidR="000E2392" w:rsidRDefault="000E2392">
            <w:pPr>
              <w:rPr>
                <w:sz w:val="24"/>
                <w:szCs w:val="24"/>
              </w:rPr>
            </w:pPr>
          </w:p>
        </w:tc>
        <w:tc>
          <w:tcPr>
            <w:tcW w:w="7340" w:type="dxa"/>
            <w:gridSpan w:val="3"/>
            <w:vAlign w:val="bottom"/>
          </w:tcPr>
          <w:p w14:paraId="3F23C8D1" w14:textId="77777777" w:rsidR="000E2392" w:rsidRDefault="00000000">
            <w:pPr>
              <w:ind w:left="140"/>
              <w:rPr>
                <w:sz w:val="20"/>
                <w:szCs w:val="20"/>
              </w:rPr>
            </w:pPr>
            <w:r>
              <w:rPr>
                <w:rFonts w:ascii="Arial" w:eastAsia="Arial" w:hAnsi="Arial" w:cs="Arial"/>
              </w:rPr>
              <w:t>No permanent bolting or welding shall be done at site during erection until</w:t>
            </w:r>
          </w:p>
        </w:tc>
      </w:tr>
      <w:tr w:rsidR="000E2392" w14:paraId="32EFC0D3" w14:textId="77777777">
        <w:trPr>
          <w:trHeight w:val="290"/>
        </w:trPr>
        <w:tc>
          <w:tcPr>
            <w:tcW w:w="1340" w:type="dxa"/>
            <w:vAlign w:val="bottom"/>
          </w:tcPr>
          <w:p w14:paraId="3CB42AC2" w14:textId="77777777" w:rsidR="000E2392" w:rsidRDefault="000E2392">
            <w:pPr>
              <w:rPr>
                <w:sz w:val="24"/>
                <w:szCs w:val="24"/>
              </w:rPr>
            </w:pPr>
          </w:p>
        </w:tc>
        <w:tc>
          <w:tcPr>
            <w:tcW w:w="7340" w:type="dxa"/>
            <w:gridSpan w:val="3"/>
            <w:vAlign w:val="bottom"/>
          </w:tcPr>
          <w:p w14:paraId="66D921BA" w14:textId="77777777" w:rsidR="000E2392" w:rsidRDefault="00000000">
            <w:pPr>
              <w:ind w:left="140"/>
              <w:rPr>
                <w:sz w:val="20"/>
                <w:szCs w:val="20"/>
              </w:rPr>
            </w:pPr>
            <w:r>
              <w:rPr>
                <w:rFonts w:ascii="Arial" w:eastAsia="Arial" w:hAnsi="Arial" w:cs="Arial"/>
              </w:rPr>
              <w:t>as much of the structure as will be stiffened thereby has been properly</w:t>
            </w:r>
          </w:p>
        </w:tc>
      </w:tr>
      <w:tr w:rsidR="000E2392" w14:paraId="03214436" w14:textId="77777777">
        <w:trPr>
          <w:trHeight w:val="290"/>
        </w:trPr>
        <w:tc>
          <w:tcPr>
            <w:tcW w:w="1340" w:type="dxa"/>
            <w:vAlign w:val="bottom"/>
          </w:tcPr>
          <w:p w14:paraId="32C539D7" w14:textId="77777777" w:rsidR="000E2392" w:rsidRDefault="000E2392">
            <w:pPr>
              <w:rPr>
                <w:sz w:val="24"/>
                <w:szCs w:val="24"/>
              </w:rPr>
            </w:pPr>
          </w:p>
        </w:tc>
        <w:tc>
          <w:tcPr>
            <w:tcW w:w="6020" w:type="dxa"/>
            <w:vAlign w:val="bottom"/>
          </w:tcPr>
          <w:p w14:paraId="5348C91E" w14:textId="77777777" w:rsidR="000E2392" w:rsidRDefault="00000000">
            <w:pPr>
              <w:ind w:left="140"/>
              <w:rPr>
                <w:sz w:val="20"/>
                <w:szCs w:val="20"/>
              </w:rPr>
            </w:pPr>
            <w:r>
              <w:rPr>
                <w:rFonts w:ascii="Arial" w:eastAsia="Arial" w:hAnsi="Arial" w:cs="Arial"/>
              </w:rPr>
              <w:t>aligned and approved by the Engineer.</w:t>
            </w:r>
          </w:p>
        </w:tc>
        <w:tc>
          <w:tcPr>
            <w:tcW w:w="1300" w:type="dxa"/>
            <w:vAlign w:val="bottom"/>
          </w:tcPr>
          <w:p w14:paraId="2A585FD6" w14:textId="77777777" w:rsidR="000E2392" w:rsidRDefault="000E2392">
            <w:pPr>
              <w:rPr>
                <w:sz w:val="24"/>
                <w:szCs w:val="24"/>
              </w:rPr>
            </w:pPr>
          </w:p>
        </w:tc>
        <w:tc>
          <w:tcPr>
            <w:tcW w:w="40" w:type="dxa"/>
            <w:vAlign w:val="bottom"/>
          </w:tcPr>
          <w:p w14:paraId="1B6169B7" w14:textId="77777777" w:rsidR="000E2392" w:rsidRDefault="000E2392">
            <w:pPr>
              <w:rPr>
                <w:sz w:val="24"/>
                <w:szCs w:val="24"/>
              </w:rPr>
            </w:pPr>
          </w:p>
        </w:tc>
      </w:tr>
      <w:tr w:rsidR="000E2392" w14:paraId="2FC51731" w14:textId="77777777">
        <w:trPr>
          <w:trHeight w:val="24"/>
        </w:trPr>
        <w:tc>
          <w:tcPr>
            <w:tcW w:w="1340" w:type="dxa"/>
            <w:tcBorders>
              <w:bottom w:val="single" w:sz="8" w:space="0" w:color="auto"/>
            </w:tcBorders>
            <w:vAlign w:val="bottom"/>
          </w:tcPr>
          <w:p w14:paraId="2E427DF8" w14:textId="77777777" w:rsidR="000E2392" w:rsidRDefault="000E2392">
            <w:pPr>
              <w:rPr>
                <w:sz w:val="2"/>
                <w:szCs w:val="2"/>
              </w:rPr>
            </w:pPr>
          </w:p>
        </w:tc>
        <w:tc>
          <w:tcPr>
            <w:tcW w:w="6020" w:type="dxa"/>
            <w:tcBorders>
              <w:bottom w:val="single" w:sz="8" w:space="0" w:color="auto"/>
            </w:tcBorders>
            <w:vAlign w:val="bottom"/>
          </w:tcPr>
          <w:p w14:paraId="47E76F55" w14:textId="77777777" w:rsidR="000E2392" w:rsidRDefault="000E2392">
            <w:pPr>
              <w:rPr>
                <w:sz w:val="2"/>
                <w:szCs w:val="2"/>
              </w:rPr>
            </w:pPr>
          </w:p>
        </w:tc>
        <w:tc>
          <w:tcPr>
            <w:tcW w:w="1300" w:type="dxa"/>
            <w:tcBorders>
              <w:bottom w:val="single" w:sz="8" w:space="0" w:color="auto"/>
            </w:tcBorders>
            <w:vAlign w:val="bottom"/>
          </w:tcPr>
          <w:p w14:paraId="14A6F15D" w14:textId="77777777" w:rsidR="000E2392" w:rsidRDefault="000E2392">
            <w:pPr>
              <w:rPr>
                <w:sz w:val="2"/>
                <w:szCs w:val="2"/>
              </w:rPr>
            </w:pPr>
          </w:p>
        </w:tc>
        <w:tc>
          <w:tcPr>
            <w:tcW w:w="40" w:type="dxa"/>
            <w:vAlign w:val="bottom"/>
          </w:tcPr>
          <w:p w14:paraId="63863C53" w14:textId="77777777" w:rsidR="000E2392" w:rsidRDefault="000E2392">
            <w:pPr>
              <w:rPr>
                <w:sz w:val="2"/>
                <w:szCs w:val="2"/>
              </w:rPr>
            </w:pPr>
          </w:p>
        </w:tc>
      </w:tr>
      <w:tr w:rsidR="000E2392" w14:paraId="64E1EAF8" w14:textId="77777777">
        <w:trPr>
          <w:trHeight w:val="192"/>
        </w:trPr>
        <w:tc>
          <w:tcPr>
            <w:tcW w:w="1340" w:type="dxa"/>
            <w:vAlign w:val="bottom"/>
          </w:tcPr>
          <w:p w14:paraId="371780E0" w14:textId="77777777" w:rsidR="000E2392" w:rsidRDefault="00000000">
            <w:pPr>
              <w:ind w:left="40"/>
              <w:rPr>
                <w:sz w:val="20"/>
                <w:szCs w:val="20"/>
              </w:rPr>
            </w:pPr>
            <w:r>
              <w:rPr>
                <w:rFonts w:eastAsia="Times New Roman"/>
                <w:sz w:val="16"/>
                <w:szCs w:val="16"/>
              </w:rPr>
              <w:t>Title of Document</w:t>
            </w:r>
          </w:p>
        </w:tc>
        <w:tc>
          <w:tcPr>
            <w:tcW w:w="6020" w:type="dxa"/>
            <w:vAlign w:val="bottom"/>
          </w:tcPr>
          <w:p w14:paraId="1BB7F58F" w14:textId="77777777" w:rsidR="000E2392" w:rsidRDefault="00000000">
            <w:pPr>
              <w:ind w:left="2660"/>
              <w:rPr>
                <w:sz w:val="20"/>
                <w:szCs w:val="20"/>
              </w:rPr>
            </w:pPr>
            <w:r>
              <w:rPr>
                <w:rFonts w:eastAsia="Times New Roman"/>
                <w:sz w:val="16"/>
                <w:szCs w:val="16"/>
              </w:rPr>
              <w:t>Document No.</w:t>
            </w:r>
          </w:p>
        </w:tc>
        <w:tc>
          <w:tcPr>
            <w:tcW w:w="1320" w:type="dxa"/>
            <w:gridSpan w:val="2"/>
            <w:vAlign w:val="bottom"/>
          </w:tcPr>
          <w:p w14:paraId="7B541CCD" w14:textId="77777777" w:rsidR="000E2392" w:rsidRDefault="00000000">
            <w:pPr>
              <w:jc w:val="right"/>
              <w:rPr>
                <w:sz w:val="20"/>
                <w:szCs w:val="20"/>
              </w:rPr>
            </w:pPr>
            <w:r>
              <w:rPr>
                <w:rFonts w:eastAsia="Times New Roman"/>
                <w:sz w:val="16"/>
                <w:szCs w:val="16"/>
              </w:rPr>
              <w:t>Page No.</w:t>
            </w:r>
          </w:p>
        </w:tc>
      </w:tr>
      <w:tr w:rsidR="000E2392" w14:paraId="33F49636" w14:textId="77777777">
        <w:trPr>
          <w:trHeight w:val="229"/>
        </w:trPr>
        <w:tc>
          <w:tcPr>
            <w:tcW w:w="1340" w:type="dxa"/>
            <w:tcBorders>
              <w:bottom w:val="single" w:sz="8" w:space="0" w:color="auto"/>
            </w:tcBorders>
            <w:vAlign w:val="bottom"/>
          </w:tcPr>
          <w:p w14:paraId="4A0007BB" w14:textId="77777777" w:rsidR="000E2392" w:rsidRDefault="00000000">
            <w:pPr>
              <w:ind w:left="40"/>
              <w:rPr>
                <w:sz w:val="20"/>
                <w:szCs w:val="20"/>
              </w:rPr>
            </w:pPr>
            <w:r>
              <w:rPr>
                <w:rFonts w:eastAsia="Times New Roman"/>
                <w:sz w:val="16"/>
                <w:szCs w:val="16"/>
              </w:rPr>
              <w:t>Specifications</w:t>
            </w:r>
          </w:p>
        </w:tc>
        <w:tc>
          <w:tcPr>
            <w:tcW w:w="6020" w:type="dxa"/>
            <w:tcBorders>
              <w:bottom w:val="single" w:sz="8" w:space="0" w:color="auto"/>
            </w:tcBorders>
            <w:vAlign w:val="bottom"/>
          </w:tcPr>
          <w:p w14:paraId="7E357064" w14:textId="77777777" w:rsidR="000E2392" w:rsidRDefault="00000000">
            <w:pPr>
              <w:spacing w:line="229" w:lineRule="exact"/>
              <w:ind w:left="2680"/>
              <w:rPr>
                <w:sz w:val="20"/>
                <w:szCs w:val="20"/>
              </w:rPr>
            </w:pPr>
            <w:r>
              <w:rPr>
                <w:rFonts w:eastAsia="Times New Roman"/>
                <w:sz w:val="20"/>
                <w:szCs w:val="20"/>
              </w:rPr>
              <w:t>----------</w:t>
            </w:r>
          </w:p>
        </w:tc>
        <w:tc>
          <w:tcPr>
            <w:tcW w:w="1320" w:type="dxa"/>
            <w:gridSpan w:val="2"/>
            <w:tcBorders>
              <w:bottom w:val="single" w:sz="8" w:space="0" w:color="auto"/>
            </w:tcBorders>
            <w:vAlign w:val="bottom"/>
          </w:tcPr>
          <w:p w14:paraId="632595E6" w14:textId="77777777" w:rsidR="000E2392" w:rsidRDefault="00000000">
            <w:pPr>
              <w:spacing w:line="229" w:lineRule="exact"/>
              <w:jc w:val="right"/>
              <w:rPr>
                <w:sz w:val="20"/>
                <w:szCs w:val="20"/>
              </w:rPr>
            </w:pPr>
            <w:r>
              <w:rPr>
                <w:rFonts w:eastAsia="Times New Roman"/>
                <w:sz w:val="20"/>
                <w:szCs w:val="20"/>
              </w:rPr>
              <w:t>3000-</w:t>
            </w:r>
            <w:r>
              <w:rPr>
                <w:rFonts w:eastAsia="Times New Roman"/>
                <w:sz w:val="16"/>
                <w:szCs w:val="16"/>
              </w:rPr>
              <w:t>16</w:t>
            </w:r>
          </w:p>
        </w:tc>
      </w:tr>
    </w:tbl>
    <w:p w14:paraId="4933608C" w14:textId="77777777" w:rsidR="000E2392" w:rsidRDefault="000E2392">
      <w:pPr>
        <w:sectPr w:rsidR="000E2392">
          <w:pgSz w:w="11900" w:h="16834"/>
          <w:pgMar w:top="1440" w:right="1389" w:bottom="403" w:left="1440" w:header="0" w:footer="0" w:gutter="0"/>
          <w:cols w:space="720" w:equalWidth="0">
            <w:col w:w="9080"/>
          </w:cols>
        </w:sectPr>
      </w:pPr>
    </w:p>
    <w:p w14:paraId="530BA6E9" w14:textId="77777777" w:rsidR="000E2392" w:rsidRDefault="00000000">
      <w:pPr>
        <w:spacing w:line="23" w:lineRule="exact"/>
        <w:rPr>
          <w:sz w:val="20"/>
          <w:szCs w:val="20"/>
        </w:rPr>
      </w:pPr>
      <w:bookmarkStart w:id="194" w:name="page195"/>
      <w:bookmarkEnd w:id="194"/>
      <w:r>
        <w:rPr>
          <w:noProof/>
          <w:sz w:val="20"/>
          <w:szCs w:val="20"/>
        </w:rPr>
        <w:lastRenderedPageBreak/>
        <w:drawing>
          <wp:anchor distT="0" distB="0" distL="114300" distR="114300" simplePos="0" relativeHeight="251466752" behindDoc="1" locked="0" layoutInCell="0" allowOverlap="1" wp14:anchorId="6A3BF2E2" wp14:editId="18E1AF0E">
            <wp:simplePos x="0" y="0"/>
            <wp:positionH relativeFrom="page">
              <wp:posOffset>6021070</wp:posOffset>
            </wp:positionH>
            <wp:positionV relativeFrom="page">
              <wp:posOffset>301625</wp:posOffset>
            </wp:positionV>
            <wp:extent cx="627380" cy="541020"/>
            <wp:effectExtent l="0" t="0" r="0" b="0"/>
            <wp:wrapNone/>
            <wp:docPr id="605" name="Picture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
                    <pic:cNvPicPr>
                      <a:picLocks noChangeAspect="1" noChangeArrowheads="1"/>
                    </pic:cNvPicPr>
                  </pic:nvPicPr>
                  <pic:blipFill>
                    <a:blip r:embed="rId59">
                      <a:clrChange>
                        <a:clrFrom>
                          <a:srgbClr val="FFFFFF"/>
                        </a:clrFrom>
                        <a:clrTo>
                          <a:srgbClr val="FFFFFF">
                            <a:alpha val="0"/>
                          </a:srgbClr>
                        </a:clrTo>
                      </a:clrChange>
                    </a:blip>
                    <a:srcRect/>
                    <a:stretch>
                      <a:fillRect/>
                    </a:stretch>
                  </pic:blipFill>
                  <pic:spPr bwMode="auto">
                    <a:xfrm>
                      <a:off x="0" y="0"/>
                      <a:ext cx="627380" cy="541020"/>
                    </a:xfrm>
                    <a:prstGeom prst="rect">
                      <a:avLst/>
                    </a:prstGeom>
                    <a:noFill/>
                  </pic:spPr>
                </pic:pic>
              </a:graphicData>
            </a:graphic>
          </wp:anchor>
        </w:drawing>
      </w:r>
      <w:r>
        <w:rPr>
          <w:noProof/>
          <w:sz w:val="20"/>
          <w:szCs w:val="20"/>
        </w:rPr>
        <w:drawing>
          <wp:anchor distT="0" distB="0" distL="114300" distR="114300" simplePos="0" relativeHeight="251467776" behindDoc="1" locked="0" layoutInCell="0" allowOverlap="1" wp14:anchorId="25057598" wp14:editId="5D7D02F6">
            <wp:simplePos x="0" y="0"/>
            <wp:positionH relativeFrom="page">
              <wp:posOffset>1188720</wp:posOffset>
            </wp:positionH>
            <wp:positionV relativeFrom="page">
              <wp:posOffset>278130</wp:posOffset>
            </wp:positionV>
            <wp:extent cx="558165" cy="558165"/>
            <wp:effectExtent l="0" t="0" r="0" b="0"/>
            <wp:wrapNone/>
            <wp:docPr id="606" name="Pictur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
                    <pic:cNvPicPr>
                      <a:picLocks noChangeAspect="1" noChangeArrowheads="1"/>
                    </pic:cNvPicPr>
                  </pic:nvPicPr>
                  <pic:blipFill>
                    <a:blip r:embed="rId60">
                      <a:clrChange>
                        <a:clrFrom>
                          <a:srgbClr val="FFFFFF"/>
                        </a:clrFrom>
                        <a:clrTo>
                          <a:srgbClr val="FFFFFF">
                            <a:alpha val="0"/>
                          </a:srgbClr>
                        </a:clrTo>
                      </a:clrChange>
                    </a:blip>
                    <a:srcRect/>
                    <a:stretch>
                      <a:fillRect/>
                    </a:stretch>
                  </pic:blipFill>
                  <pic:spPr bwMode="auto">
                    <a:xfrm>
                      <a:off x="0" y="0"/>
                      <a:ext cx="558165" cy="558165"/>
                    </a:xfrm>
                    <a:prstGeom prst="rect">
                      <a:avLst/>
                    </a:prstGeom>
                    <a:noFill/>
                  </pic:spPr>
                </pic:pic>
              </a:graphicData>
            </a:graphic>
          </wp:anchor>
        </w:drawing>
      </w:r>
      <w:r>
        <w:rPr>
          <w:noProof/>
          <w:sz w:val="20"/>
          <w:szCs w:val="20"/>
        </w:rPr>
        <w:drawing>
          <wp:anchor distT="0" distB="0" distL="114300" distR="114300" simplePos="0" relativeHeight="251468800" behindDoc="1" locked="0" layoutInCell="0" allowOverlap="1" wp14:anchorId="1FE780CB" wp14:editId="0F44B507">
            <wp:simplePos x="0" y="0"/>
            <wp:positionH relativeFrom="page">
              <wp:posOffset>1170940</wp:posOffset>
            </wp:positionH>
            <wp:positionV relativeFrom="page">
              <wp:posOffset>923290</wp:posOffset>
            </wp:positionV>
            <wp:extent cx="5496560" cy="6350"/>
            <wp:effectExtent l="0" t="0" r="0" b="0"/>
            <wp:wrapNone/>
            <wp:docPr id="607"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pic:cNvPicPr>
                      <a:picLocks noChangeAspect="1" noChangeArrowheads="1"/>
                    </pic:cNvPicPr>
                  </pic:nvPicPr>
                  <pic:blipFill>
                    <a:blip r:embed="rId61"/>
                    <a:srcRect/>
                    <a:stretch>
                      <a:fillRect/>
                    </a:stretch>
                  </pic:blipFill>
                  <pic:spPr bwMode="auto">
                    <a:xfrm>
                      <a:off x="0" y="0"/>
                      <a:ext cx="5496560" cy="6350"/>
                    </a:xfrm>
                    <a:prstGeom prst="rect">
                      <a:avLst/>
                    </a:prstGeom>
                    <a:noFill/>
                  </pic:spPr>
                </pic:pic>
              </a:graphicData>
            </a:graphic>
          </wp:anchor>
        </w:drawing>
      </w:r>
    </w:p>
    <w:p w14:paraId="010F2080" w14:textId="77777777" w:rsidR="000E2392" w:rsidRDefault="00000000">
      <w:pPr>
        <w:tabs>
          <w:tab w:val="left" w:pos="1860"/>
        </w:tabs>
        <w:ind w:left="1160"/>
        <w:rPr>
          <w:sz w:val="20"/>
          <w:szCs w:val="20"/>
        </w:rPr>
      </w:pPr>
      <w:r>
        <w:rPr>
          <w:rFonts w:ascii="Arial" w:eastAsia="Arial" w:hAnsi="Arial" w:cs="Arial"/>
        </w:rPr>
        <w:t>13.3</w:t>
      </w:r>
      <w:r>
        <w:rPr>
          <w:sz w:val="20"/>
          <w:szCs w:val="20"/>
        </w:rPr>
        <w:tab/>
      </w:r>
      <w:r>
        <w:rPr>
          <w:rFonts w:ascii="Arial" w:eastAsia="Arial" w:hAnsi="Arial" w:cs="Arial"/>
          <w:b/>
          <w:bCs/>
          <w:sz w:val="21"/>
          <w:szCs w:val="21"/>
        </w:rPr>
        <w:t>Joints Using High Strength Bolts</w:t>
      </w:r>
    </w:p>
    <w:p w14:paraId="3C5E7889" w14:textId="77777777" w:rsidR="000E2392" w:rsidRDefault="000E2392">
      <w:pPr>
        <w:spacing w:line="337" w:lineRule="exact"/>
        <w:rPr>
          <w:sz w:val="20"/>
          <w:szCs w:val="20"/>
        </w:rPr>
      </w:pPr>
    </w:p>
    <w:p w14:paraId="0F42F5CB" w14:textId="77777777" w:rsidR="000E2392" w:rsidRDefault="00000000">
      <w:pPr>
        <w:spacing w:line="274" w:lineRule="auto"/>
        <w:ind w:left="1880" w:right="40"/>
        <w:jc w:val="both"/>
        <w:rPr>
          <w:sz w:val="20"/>
          <w:szCs w:val="20"/>
        </w:rPr>
      </w:pPr>
      <w:r>
        <w:rPr>
          <w:rFonts w:ascii="Arial" w:eastAsia="Arial" w:hAnsi="Arial" w:cs="Arial"/>
        </w:rPr>
        <w:t>All structural joints using high strength bolts shall be executed and inspected in accordance with “AISC Specification for structural joints using ASTM A325 or A490 bolts”. High strength bolts and nuts, loosened after tightening, shall be discarded and replaced with unused bolts and nuts.</w:t>
      </w:r>
    </w:p>
    <w:p w14:paraId="16DC1968" w14:textId="77777777" w:rsidR="000E2392" w:rsidRDefault="000E2392">
      <w:pPr>
        <w:spacing w:line="295" w:lineRule="exact"/>
        <w:rPr>
          <w:sz w:val="20"/>
          <w:szCs w:val="20"/>
        </w:rPr>
      </w:pPr>
    </w:p>
    <w:p w14:paraId="14C76827" w14:textId="77777777" w:rsidR="000E2392" w:rsidRDefault="00000000">
      <w:pPr>
        <w:tabs>
          <w:tab w:val="left" w:pos="1860"/>
        </w:tabs>
        <w:ind w:left="1160"/>
        <w:rPr>
          <w:sz w:val="20"/>
          <w:szCs w:val="20"/>
        </w:rPr>
      </w:pPr>
      <w:r>
        <w:rPr>
          <w:rFonts w:ascii="Arial" w:eastAsia="Arial" w:hAnsi="Arial" w:cs="Arial"/>
        </w:rPr>
        <w:t>13.4</w:t>
      </w:r>
      <w:r>
        <w:rPr>
          <w:sz w:val="20"/>
          <w:szCs w:val="20"/>
        </w:rPr>
        <w:tab/>
      </w:r>
      <w:r>
        <w:rPr>
          <w:rFonts w:ascii="Arial" w:eastAsia="Arial" w:hAnsi="Arial" w:cs="Arial"/>
          <w:b/>
          <w:bCs/>
          <w:sz w:val="21"/>
          <w:szCs w:val="21"/>
        </w:rPr>
        <w:t>Stubs</w:t>
      </w:r>
    </w:p>
    <w:p w14:paraId="40F34A94" w14:textId="77777777" w:rsidR="000E2392" w:rsidRDefault="000E2392">
      <w:pPr>
        <w:spacing w:line="336" w:lineRule="exact"/>
        <w:rPr>
          <w:sz w:val="20"/>
          <w:szCs w:val="20"/>
        </w:rPr>
      </w:pPr>
    </w:p>
    <w:p w14:paraId="5080E243" w14:textId="77777777" w:rsidR="000E2392" w:rsidRDefault="00000000">
      <w:pPr>
        <w:spacing w:line="267" w:lineRule="auto"/>
        <w:ind w:left="1880" w:right="260"/>
        <w:rPr>
          <w:sz w:val="20"/>
          <w:szCs w:val="20"/>
        </w:rPr>
      </w:pPr>
      <w:r>
        <w:rPr>
          <w:rFonts w:ascii="Arial" w:eastAsia="Arial" w:hAnsi="Arial" w:cs="Arial"/>
        </w:rPr>
        <w:t>Stubs of trusses before being embedded in concrete shall be erected in position timely aligned using stub setting templates.</w:t>
      </w:r>
    </w:p>
    <w:p w14:paraId="7B74FDA7" w14:textId="77777777" w:rsidR="000E2392" w:rsidRDefault="000E2392">
      <w:pPr>
        <w:spacing w:line="302" w:lineRule="exact"/>
        <w:rPr>
          <w:sz w:val="20"/>
          <w:szCs w:val="20"/>
        </w:rPr>
      </w:pPr>
    </w:p>
    <w:p w14:paraId="5233DD4A" w14:textId="77777777" w:rsidR="000E2392" w:rsidRDefault="00000000">
      <w:pPr>
        <w:tabs>
          <w:tab w:val="left" w:pos="1140"/>
        </w:tabs>
        <w:ind w:left="440"/>
        <w:rPr>
          <w:sz w:val="20"/>
          <w:szCs w:val="20"/>
        </w:rPr>
      </w:pPr>
      <w:r>
        <w:rPr>
          <w:rFonts w:ascii="Arial" w:eastAsia="Arial" w:hAnsi="Arial" w:cs="Arial"/>
          <w:b/>
          <w:bCs/>
        </w:rPr>
        <w:t>14.0</w:t>
      </w:r>
      <w:r>
        <w:rPr>
          <w:sz w:val="20"/>
          <w:szCs w:val="20"/>
        </w:rPr>
        <w:tab/>
      </w:r>
      <w:r>
        <w:rPr>
          <w:rFonts w:ascii="Arial" w:eastAsia="Arial" w:hAnsi="Arial" w:cs="Arial"/>
          <w:b/>
          <w:bCs/>
          <w:sz w:val="21"/>
          <w:szCs w:val="21"/>
        </w:rPr>
        <w:t>MISCELLANEOUS STEEL WORKS</w:t>
      </w:r>
    </w:p>
    <w:p w14:paraId="2ABD2FD5" w14:textId="77777777" w:rsidR="000E2392" w:rsidRDefault="000E2392">
      <w:pPr>
        <w:spacing w:line="337" w:lineRule="exact"/>
        <w:rPr>
          <w:sz w:val="20"/>
          <w:szCs w:val="20"/>
        </w:rPr>
      </w:pPr>
    </w:p>
    <w:p w14:paraId="36E0D0F3" w14:textId="77777777" w:rsidR="000E2392" w:rsidRDefault="00000000">
      <w:pPr>
        <w:spacing w:line="269" w:lineRule="auto"/>
        <w:ind w:left="1160" w:right="40"/>
        <w:rPr>
          <w:sz w:val="20"/>
          <w:szCs w:val="20"/>
        </w:rPr>
      </w:pPr>
      <w:r>
        <w:rPr>
          <w:rFonts w:ascii="Arial" w:eastAsia="Arial" w:hAnsi="Arial" w:cs="Arial"/>
        </w:rPr>
        <w:t>The work covered shall include furnishing, fabricating, installing and painting miscellaneous steel work including the following:</w:t>
      </w:r>
    </w:p>
    <w:p w14:paraId="69BCDA8F" w14:textId="77777777" w:rsidR="000E2392" w:rsidRDefault="000E2392">
      <w:pPr>
        <w:spacing w:line="307" w:lineRule="exact"/>
        <w:rPr>
          <w:sz w:val="20"/>
          <w:szCs w:val="20"/>
        </w:rPr>
      </w:pPr>
    </w:p>
    <w:p w14:paraId="0D198974" w14:textId="77777777" w:rsidR="000E2392" w:rsidRDefault="00000000">
      <w:pPr>
        <w:numPr>
          <w:ilvl w:val="0"/>
          <w:numId w:val="160"/>
        </w:numPr>
        <w:tabs>
          <w:tab w:val="left" w:pos="1880"/>
        </w:tabs>
        <w:spacing w:line="273" w:lineRule="auto"/>
        <w:ind w:left="1880" w:right="40" w:hanging="368"/>
        <w:jc w:val="both"/>
        <w:rPr>
          <w:rFonts w:ascii="Arial" w:eastAsia="Arial" w:hAnsi="Arial" w:cs="Arial"/>
        </w:rPr>
      </w:pPr>
      <w:r>
        <w:rPr>
          <w:rFonts w:ascii="Arial" w:eastAsia="Arial" w:hAnsi="Arial" w:cs="Arial"/>
        </w:rPr>
        <w:t>Structural Steel Works for Elevator Shaft, comprising MS Girders, MS Tube Sections (vertical and horizontal members), Base &amp; Side Plates with mechanical &amp; chemical anchors, MS Plain Sheet, Corrugated GI Sheet for Composite Deck Slab including all required hardware.</w:t>
      </w:r>
    </w:p>
    <w:p w14:paraId="27BAD107" w14:textId="77777777" w:rsidR="000E2392" w:rsidRDefault="000E2392">
      <w:pPr>
        <w:spacing w:line="303" w:lineRule="exact"/>
        <w:rPr>
          <w:rFonts w:ascii="Arial" w:eastAsia="Arial" w:hAnsi="Arial" w:cs="Arial"/>
        </w:rPr>
      </w:pPr>
    </w:p>
    <w:p w14:paraId="44F1C1A0" w14:textId="77777777" w:rsidR="000E2392" w:rsidRDefault="00000000">
      <w:pPr>
        <w:numPr>
          <w:ilvl w:val="0"/>
          <w:numId w:val="160"/>
        </w:numPr>
        <w:tabs>
          <w:tab w:val="left" w:pos="1880"/>
        </w:tabs>
        <w:spacing w:line="271" w:lineRule="auto"/>
        <w:ind w:left="1880" w:right="40" w:hanging="368"/>
        <w:jc w:val="both"/>
        <w:rPr>
          <w:rFonts w:ascii="Arial" w:eastAsia="Arial" w:hAnsi="Arial" w:cs="Arial"/>
        </w:rPr>
      </w:pPr>
      <w:r>
        <w:rPr>
          <w:rFonts w:ascii="Arial" w:eastAsia="Arial" w:hAnsi="Arial" w:cs="Arial"/>
        </w:rPr>
        <w:t>Steel Supporting System for Granite Cladding, comprising MS vertical &amp; horizontal tubes/angles, GI clamps / connections, mechanical anchors / bolts etc.</w:t>
      </w:r>
    </w:p>
    <w:p w14:paraId="099DE6ED" w14:textId="77777777" w:rsidR="000E2392" w:rsidRDefault="000E2392">
      <w:pPr>
        <w:spacing w:line="299" w:lineRule="exact"/>
        <w:rPr>
          <w:rFonts w:ascii="Arial" w:eastAsia="Arial" w:hAnsi="Arial" w:cs="Arial"/>
        </w:rPr>
      </w:pPr>
    </w:p>
    <w:p w14:paraId="09B0D6BC" w14:textId="77777777" w:rsidR="000E2392" w:rsidRDefault="00000000">
      <w:pPr>
        <w:numPr>
          <w:ilvl w:val="0"/>
          <w:numId w:val="160"/>
        </w:numPr>
        <w:tabs>
          <w:tab w:val="left" w:pos="1880"/>
        </w:tabs>
        <w:ind w:left="1880" w:hanging="368"/>
        <w:rPr>
          <w:rFonts w:ascii="Arial" w:eastAsia="Arial" w:hAnsi="Arial" w:cs="Arial"/>
        </w:rPr>
      </w:pPr>
      <w:r>
        <w:rPr>
          <w:rFonts w:ascii="Arial" w:eastAsia="Arial" w:hAnsi="Arial" w:cs="Arial"/>
        </w:rPr>
        <w:t>G.I. Expanded metal edge bead for Walls / RCC corners fixed with nails.</w:t>
      </w:r>
    </w:p>
    <w:p w14:paraId="602AAC75" w14:textId="77777777" w:rsidR="000E2392" w:rsidRDefault="000E2392">
      <w:pPr>
        <w:spacing w:line="336" w:lineRule="exact"/>
        <w:rPr>
          <w:rFonts w:ascii="Arial" w:eastAsia="Arial" w:hAnsi="Arial" w:cs="Arial"/>
        </w:rPr>
      </w:pPr>
    </w:p>
    <w:p w14:paraId="6026ED41" w14:textId="77777777" w:rsidR="000E2392" w:rsidRDefault="00000000">
      <w:pPr>
        <w:numPr>
          <w:ilvl w:val="0"/>
          <w:numId w:val="160"/>
        </w:numPr>
        <w:tabs>
          <w:tab w:val="left" w:pos="1880"/>
        </w:tabs>
        <w:spacing w:line="269" w:lineRule="auto"/>
        <w:ind w:left="1880" w:right="40" w:hanging="368"/>
        <w:rPr>
          <w:rFonts w:ascii="Arial" w:eastAsia="Arial" w:hAnsi="Arial" w:cs="Arial"/>
        </w:rPr>
      </w:pPr>
      <w:r>
        <w:rPr>
          <w:rFonts w:ascii="Arial" w:eastAsia="Arial" w:hAnsi="Arial" w:cs="Arial"/>
        </w:rPr>
        <w:t>G.I. Expended Metal Lathe for Concrete and Masonry Joints, to be fixed using Stainless Steel Nails with G.I. Washers etc.</w:t>
      </w:r>
    </w:p>
    <w:p w14:paraId="5068ADE7" w14:textId="77777777" w:rsidR="000E2392" w:rsidRDefault="000E2392">
      <w:pPr>
        <w:spacing w:line="307" w:lineRule="exact"/>
        <w:rPr>
          <w:sz w:val="20"/>
          <w:szCs w:val="20"/>
        </w:rPr>
      </w:pPr>
    </w:p>
    <w:p w14:paraId="5AE46835" w14:textId="77777777" w:rsidR="000E2392" w:rsidRDefault="00000000">
      <w:pPr>
        <w:spacing w:line="273" w:lineRule="auto"/>
        <w:ind w:left="1160" w:right="40"/>
        <w:jc w:val="both"/>
        <w:rPr>
          <w:sz w:val="20"/>
          <w:szCs w:val="20"/>
        </w:rPr>
      </w:pPr>
      <w:r>
        <w:rPr>
          <w:rFonts w:ascii="Arial" w:eastAsia="Arial" w:hAnsi="Arial" w:cs="Arial"/>
        </w:rPr>
        <w:t>Drawing, material, fabrication, surface preparation shall conform to the applicable requirements of relevant clauses of these specifications. Any proposed deviation due to field conditions and availability of local material shall be submitted to the Engineer for approval.</w:t>
      </w:r>
    </w:p>
    <w:p w14:paraId="077EABAC" w14:textId="77777777" w:rsidR="000E2392" w:rsidRDefault="000E2392">
      <w:pPr>
        <w:spacing w:line="235" w:lineRule="exact"/>
        <w:rPr>
          <w:sz w:val="20"/>
          <w:szCs w:val="20"/>
        </w:rPr>
      </w:pPr>
    </w:p>
    <w:p w14:paraId="218CA6F9" w14:textId="77777777" w:rsidR="000E2392" w:rsidRDefault="00000000">
      <w:pPr>
        <w:tabs>
          <w:tab w:val="left" w:pos="1140"/>
        </w:tabs>
        <w:ind w:left="440"/>
        <w:rPr>
          <w:sz w:val="20"/>
          <w:szCs w:val="20"/>
        </w:rPr>
      </w:pPr>
      <w:r>
        <w:rPr>
          <w:rFonts w:ascii="Arial" w:eastAsia="Arial" w:hAnsi="Arial" w:cs="Arial"/>
          <w:b/>
          <w:bCs/>
        </w:rPr>
        <w:t>15.0</w:t>
      </w:r>
      <w:r>
        <w:rPr>
          <w:sz w:val="20"/>
          <w:szCs w:val="20"/>
        </w:rPr>
        <w:tab/>
      </w:r>
      <w:r>
        <w:rPr>
          <w:rFonts w:ascii="Arial" w:eastAsia="Arial" w:hAnsi="Arial" w:cs="Arial"/>
          <w:b/>
          <w:bCs/>
          <w:sz w:val="21"/>
          <w:szCs w:val="21"/>
        </w:rPr>
        <w:t>MEASUREMENT AND PAYMENT</w:t>
      </w:r>
    </w:p>
    <w:p w14:paraId="2BEE6EDB" w14:textId="77777777" w:rsidR="000E2392" w:rsidRDefault="000E2392">
      <w:pPr>
        <w:spacing w:line="328" w:lineRule="exact"/>
        <w:rPr>
          <w:sz w:val="20"/>
          <w:szCs w:val="20"/>
        </w:rPr>
      </w:pPr>
    </w:p>
    <w:tbl>
      <w:tblPr>
        <w:tblW w:w="0" w:type="auto"/>
        <w:tblInd w:w="400" w:type="dxa"/>
        <w:tblLayout w:type="fixed"/>
        <w:tblCellMar>
          <w:left w:w="0" w:type="dxa"/>
          <w:right w:w="0" w:type="dxa"/>
        </w:tblCellMar>
        <w:tblLook w:val="04A0" w:firstRow="1" w:lastRow="0" w:firstColumn="1" w:lastColumn="0" w:noHBand="0" w:noVBand="1"/>
      </w:tblPr>
      <w:tblGrid>
        <w:gridCol w:w="1340"/>
        <w:gridCol w:w="5620"/>
        <w:gridCol w:w="1700"/>
        <w:gridCol w:w="40"/>
      </w:tblGrid>
      <w:tr w:rsidR="000E2392" w14:paraId="05129F0C" w14:textId="77777777">
        <w:trPr>
          <w:trHeight w:val="253"/>
        </w:trPr>
        <w:tc>
          <w:tcPr>
            <w:tcW w:w="1340" w:type="dxa"/>
            <w:vAlign w:val="bottom"/>
          </w:tcPr>
          <w:p w14:paraId="751F9D93" w14:textId="77777777" w:rsidR="000E2392" w:rsidRDefault="00000000">
            <w:pPr>
              <w:ind w:right="70"/>
              <w:jc w:val="right"/>
              <w:rPr>
                <w:sz w:val="20"/>
                <w:szCs w:val="20"/>
              </w:rPr>
            </w:pPr>
            <w:r>
              <w:rPr>
                <w:rFonts w:ascii="Arial" w:eastAsia="Arial" w:hAnsi="Arial" w:cs="Arial"/>
              </w:rPr>
              <w:t>15.1</w:t>
            </w:r>
          </w:p>
        </w:tc>
        <w:tc>
          <w:tcPr>
            <w:tcW w:w="5620" w:type="dxa"/>
            <w:vAlign w:val="bottom"/>
          </w:tcPr>
          <w:p w14:paraId="58ECFE52" w14:textId="77777777" w:rsidR="000E2392" w:rsidRDefault="00000000">
            <w:pPr>
              <w:ind w:left="140"/>
              <w:rPr>
                <w:sz w:val="20"/>
                <w:szCs w:val="20"/>
              </w:rPr>
            </w:pPr>
            <w:r>
              <w:rPr>
                <w:rFonts w:ascii="Arial" w:eastAsia="Arial" w:hAnsi="Arial" w:cs="Arial"/>
                <w:b/>
                <w:bCs/>
              </w:rPr>
              <w:t>General</w:t>
            </w:r>
          </w:p>
        </w:tc>
        <w:tc>
          <w:tcPr>
            <w:tcW w:w="1700" w:type="dxa"/>
            <w:vAlign w:val="bottom"/>
          </w:tcPr>
          <w:p w14:paraId="16E57B9D" w14:textId="77777777" w:rsidR="000E2392" w:rsidRDefault="000E2392">
            <w:pPr>
              <w:rPr>
                <w:sz w:val="21"/>
                <w:szCs w:val="21"/>
              </w:rPr>
            </w:pPr>
          </w:p>
        </w:tc>
        <w:tc>
          <w:tcPr>
            <w:tcW w:w="40" w:type="dxa"/>
            <w:vAlign w:val="bottom"/>
          </w:tcPr>
          <w:p w14:paraId="7CC3F81E" w14:textId="77777777" w:rsidR="000E2392" w:rsidRDefault="000E2392">
            <w:pPr>
              <w:rPr>
                <w:sz w:val="21"/>
                <w:szCs w:val="21"/>
              </w:rPr>
            </w:pPr>
          </w:p>
        </w:tc>
      </w:tr>
      <w:tr w:rsidR="000E2392" w14:paraId="03E41E7F" w14:textId="77777777">
        <w:trPr>
          <w:trHeight w:val="583"/>
        </w:trPr>
        <w:tc>
          <w:tcPr>
            <w:tcW w:w="1340" w:type="dxa"/>
            <w:vAlign w:val="bottom"/>
          </w:tcPr>
          <w:p w14:paraId="366C447C" w14:textId="77777777" w:rsidR="000E2392" w:rsidRDefault="000E2392">
            <w:pPr>
              <w:rPr>
                <w:sz w:val="24"/>
                <w:szCs w:val="24"/>
              </w:rPr>
            </w:pPr>
          </w:p>
        </w:tc>
        <w:tc>
          <w:tcPr>
            <w:tcW w:w="7340" w:type="dxa"/>
            <w:gridSpan w:val="3"/>
            <w:vAlign w:val="bottom"/>
          </w:tcPr>
          <w:p w14:paraId="728C1A91" w14:textId="77777777" w:rsidR="000E2392" w:rsidRDefault="00000000">
            <w:pPr>
              <w:ind w:left="140"/>
              <w:rPr>
                <w:sz w:val="20"/>
                <w:szCs w:val="20"/>
              </w:rPr>
            </w:pPr>
            <w:r>
              <w:rPr>
                <w:rFonts w:ascii="Arial" w:eastAsia="Arial" w:hAnsi="Arial" w:cs="Arial"/>
                <w:w w:val="98"/>
              </w:rPr>
              <w:t>Except otherwise specified herein or elsewhere in the Contract Documents,</w:t>
            </w:r>
          </w:p>
        </w:tc>
      </w:tr>
      <w:tr w:rsidR="000E2392" w14:paraId="2B2F26F5" w14:textId="77777777">
        <w:trPr>
          <w:trHeight w:val="290"/>
        </w:trPr>
        <w:tc>
          <w:tcPr>
            <w:tcW w:w="1340" w:type="dxa"/>
            <w:vAlign w:val="bottom"/>
          </w:tcPr>
          <w:p w14:paraId="61729E50" w14:textId="77777777" w:rsidR="000E2392" w:rsidRDefault="000E2392">
            <w:pPr>
              <w:rPr>
                <w:sz w:val="24"/>
                <w:szCs w:val="24"/>
              </w:rPr>
            </w:pPr>
          </w:p>
        </w:tc>
        <w:tc>
          <w:tcPr>
            <w:tcW w:w="7340" w:type="dxa"/>
            <w:gridSpan w:val="3"/>
            <w:vAlign w:val="bottom"/>
          </w:tcPr>
          <w:p w14:paraId="05305B67" w14:textId="77777777" w:rsidR="000E2392" w:rsidRDefault="00000000">
            <w:pPr>
              <w:ind w:left="140"/>
              <w:rPr>
                <w:sz w:val="20"/>
                <w:szCs w:val="20"/>
              </w:rPr>
            </w:pPr>
            <w:r>
              <w:rPr>
                <w:rFonts w:ascii="Arial" w:eastAsia="Arial" w:hAnsi="Arial" w:cs="Arial"/>
              </w:rPr>
              <w:t>no  measurement  and  payment  will be made  for  the  under  mentioned</w:t>
            </w:r>
          </w:p>
        </w:tc>
      </w:tr>
      <w:tr w:rsidR="000E2392" w14:paraId="074D5F79" w14:textId="77777777">
        <w:trPr>
          <w:trHeight w:val="290"/>
        </w:trPr>
        <w:tc>
          <w:tcPr>
            <w:tcW w:w="1340" w:type="dxa"/>
            <w:vAlign w:val="bottom"/>
          </w:tcPr>
          <w:p w14:paraId="4AF642BF" w14:textId="77777777" w:rsidR="000E2392" w:rsidRDefault="000E2392">
            <w:pPr>
              <w:rPr>
                <w:sz w:val="24"/>
                <w:szCs w:val="24"/>
              </w:rPr>
            </w:pPr>
          </w:p>
        </w:tc>
        <w:tc>
          <w:tcPr>
            <w:tcW w:w="7340" w:type="dxa"/>
            <w:gridSpan w:val="3"/>
            <w:vAlign w:val="bottom"/>
          </w:tcPr>
          <w:p w14:paraId="646B66A3" w14:textId="77777777" w:rsidR="000E2392" w:rsidRDefault="00000000">
            <w:pPr>
              <w:ind w:left="140"/>
              <w:rPr>
                <w:sz w:val="20"/>
                <w:szCs w:val="20"/>
              </w:rPr>
            </w:pPr>
            <w:r>
              <w:rPr>
                <w:rFonts w:ascii="Arial" w:eastAsia="Arial" w:hAnsi="Arial" w:cs="Arial"/>
              </w:rPr>
              <w:t>specified works related to the relevant items of the Bill of Quantities. The</w:t>
            </w:r>
          </w:p>
        </w:tc>
      </w:tr>
      <w:tr w:rsidR="000E2392" w14:paraId="721C610E" w14:textId="77777777">
        <w:trPr>
          <w:trHeight w:val="290"/>
        </w:trPr>
        <w:tc>
          <w:tcPr>
            <w:tcW w:w="1340" w:type="dxa"/>
            <w:vAlign w:val="bottom"/>
          </w:tcPr>
          <w:p w14:paraId="3E5459C8" w14:textId="77777777" w:rsidR="000E2392" w:rsidRDefault="000E2392">
            <w:pPr>
              <w:rPr>
                <w:sz w:val="24"/>
                <w:szCs w:val="24"/>
              </w:rPr>
            </w:pPr>
          </w:p>
        </w:tc>
        <w:tc>
          <w:tcPr>
            <w:tcW w:w="7340" w:type="dxa"/>
            <w:gridSpan w:val="3"/>
            <w:vAlign w:val="bottom"/>
          </w:tcPr>
          <w:p w14:paraId="450529AB" w14:textId="77777777" w:rsidR="000E2392" w:rsidRDefault="00000000">
            <w:pPr>
              <w:ind w:left="140"/>
              <w:rPr>
                <w:sz w:val="20"/>
                <w:szCs w:val="20"/>
              </w:rPr>
            </w:pPr>
            <w:r>
              <w:rPr>
                <w:rFonts w:ascii="Arial" w:eastAsia="Arial" w:hAnsi="Arial" w:cs="Arial"/>
                <w:w w:val="98"/>
              </w:rPr>
              <w:t>cost there of shall be deemed to have been included in the quoted unit rate</w:t>
            </w:r>
          </w:p>
        </w:tc>
      </w:tr>
      <w:tr w:rsidR="000E2392" w14:paraId="640BCBD2" w14:textId="77777777">
        <w:trPr>
          <w:trHeight w:val="290"/>
        </w:trPr>
        <w:tc>
          <w:tcPr>
            <w:tcW w:w="1340" w:type="dxa"/>
            <w:vAlign w:val="bottom"/>
          </w:tcPr>
          <w:p w14:paraId="45C4516B" w14:textId="77777777" w:rsidR="000E2392" w:rsidRDefault="000E2392">
            <w:pPr>
              <w:rPr>
                <w:sz w:val="24"/>
                <w:szCs w:val="24"/>
              </w:rPr>
            </w:pPr>
          </w:p>
        </w:tc>
        <w:tc>
          <w:tcPr>
            <w:tcW w:w="7340" w:type="dxa"/>
            <w:gridSpan w:val="3"/>
            <w:vAlign w:val="bottom"/>
          </w:tcPr>
          <w:p w14:paraId="17744F1D" w14:textId="77777777" w:rsidR="000E2392" w:rsidRDefault="00000000">
            <w:pPr>
              <w:ind w:left="140"/>
              <w:rPr>
                <w:sz w:val="20"/>
                <w:szCs w:val="20"/>
              </w:rPr>
            </w:pPr>
            <w:r>
              <w:rPr>
                <w:rFonts w:ascii="Arial" w:eastAsia="Arial" w:hAnsi="Arial" w:cs="Arial"/>
              </w:rPr>
              <w:t>of the respective items of the Bill of Quantities. The rates quoted by the</w:t>
            </w:r>
          </w:p>
        </w:tc>
      </w:tr>
      <w:tr w:rsidR="000E2392" w14:paraId="3F14E155" w14:textId="77777777">
        <w:trPr>
          <w:trHeight w:val="293"/>
        </w:trPr>
        <w:tc>
          <w:tcPr>
            <w:tcW w:w="1340" w:type="dxa"/>
            <w:vAlign w:val="bottom"/>
          </w:tcPr>
          <w:p w14:paraId="339731A6" w14:textId="77777777" w:rsidR="000E2392" w:rsidRDefault="000E2392">
            <w:pPr>
              <w:rPr>
                <w:sz w:val="24"/>
                <w:szCs w:val="24"/>
              </w:rPr>
            </w:pPr>
          </w:p>
        </w:tc>
        <w:tc>
          <w:tcPr>
            <w:tcW w:w="7340" w:type="dxa"/>
            <w:gridSpan w:val="3"/>
            <w:vAlign w:val="bottom"/>
          </w:tcPr>
          <w:p w14:paraId="4A587888" w14:textId="77777777" w:rsidR="000E2392" w:rsidRDefault="00000000">
            <w:pPr>
              <w:ind w:left="140"/>
              <w:rPr>
                <w:sz w:val="20"/>
                <w:szCs w:val="20"/>
              </w:rPr>
            </w:pPr>
            <w:r>
              <w:rPr>
                <w:rFonts w:ascii="Arial" w:eastAsia="Arial" w:hAnsi="Arial" w:cs="Arial"/>
                <w:w w:val="98"/>
              </w:rPr>
              <w:t>Contractor in the Bill of Quantities shall include works to be executed under</w:t>
            </w:r>
          </w:p>
        </w:tc>
      </w:tr>
      <w:tr w:rsidR="000E2392" w14:paraId="4DB0ECBD" w14:textId="77777777">
        <w:trPr>
          <w:trHeight w:val="290"/>
        </w:trPr>
        <w:tc>
          <w:tcPr>
            <w:tcW w:w="1340" w:type="dxa"/>
            <w:vAlign w:val="bottom"/>
          </w:tcPr>
          <w:p w14:paraId="1F15513F" w14:textId="77777777" w:rsidR="000E2392" w:rsidRDefault="000E2392">
            <w:pPr>
              <w:rPr>
                <w:sz w:val="24"/>
                <w:szCs w:val="24"/>
              </w:rPr>
            </w:pPr>
          </w:p>
        </w:tc>
        <w:tc>
          <w:tcPr>
            <w:tcW w:w="5620" w:type="dxa"/>
            <w:vAlign w:val="bottom"/>
          </w:tcPr>
          <w:p w14:paraId="0FDAAFC9" w14:textId="77777777" w:rsidR="000E2392" w:rsidRDefault="00000000">
            <w:pPr>
              <w:ind w:left="140"/>
              <w:rPr>
                <w:sz w:val="20"/>
                <w:szCs w:val="20"/>
              </w:rPr>
            </w:pPr>
            <w:r>
              <w:rPr>
                <w:rFonts w:ascii="Arial" w:eastAsia="Arial" w:hAnsi="Arial" w:cs="Arial"/>
              </w:rPr>
              <w:t>this specification in any floor and at any height.</w:t>
            </w:r>
          </w:p>
        </w:tc>
        <w:tc>
          <w:tcPr>
            <w:tcW w:w="1700" w:type="dxa"/>
            <w:vAlign w:val="bottom"/>
          </w:tcPr>
          <w:p w14:paraId="539679F3" w14:textId="77777777" w:rsidR="000E2392" w:rsidRDefault="000E2392">
            <w:pPr>
              <w:rPr>
                <w:sz w:val="24"/>
                <w:szCs w:val="24"/>
              </w:rPr>
            </w:pPr>
          </w:p>
        </w:tc>
        <w:tc>
          <w:tcPr>
            <w:tcW w:w="40" w:type="dxa"/>
            <w:vAlign w:val="bottom"/>
          </w:tcPr>
          <w:p w14:paraId="4ED14781" w14:textId="77777777" w:rsidR="000E2392" w:rsidRDefault="000E2392">
            <w:pPr>
              <w:rPr>
                <w:sz w:val="24"/>
                <w:szCs w:val="24"/>
              </w:rPr>
            </w:pPr>
          </w:p>
        </w:tc>
      </w:tr>
      <w:tr w:rsidR="000E2392" w14:paraId="40D019D5" w14:textId="77777777">
        <w:trPr>
          <w:trHeight w:val="84"/>
        </w:trPr>
        <w:tc>
          <w:tcPr>
            <w:tcW w:w="1340" w:type="dxa"/>
            <w:tcBorders>
              <w:bottom w:val="single" w:sz="8" w:space="0" w:color="auto"/>
            </w:tcBorders>
            <w:vAlign w:val="bottom"/>
          </w:tcPr>
          <w:p w14:paraId="1776F670" w14:textId="77777777" w:rsidR="000E2392" w:rsidRDefault="000E2392">
            <w:pPr>
              <w:rPr>
                <w:sz w:val="7"/>
                <w:szCs w:val="7"/>
              </w:rPr>
            </w:pPr>
          </w:p>
        </w:tc>
        <w:tc>
          <w:tcPr>
            <w:tcW w:w="5620" w:type="dxa"/>
            <w:tcBorders>
              <w:bottom w:val="single" w:sz="8" w:space="0" w:color="auto"/>
            </w:tcBorders>
            <w:vAlign w:val="bottom"/>
          </w:tcPr>
          <w:p w14:paraId="49D8F01E" w14:textId="77777777" w:rsidR="000E2392" w:rsidRDefault="000E2392">
            <w:pPr>
              <w:rPr>
                <w:sz w:val="7"/>
                <w:szCs w:val="7"/>
              </w:rPr>
            </w:pPr>
          </w:p>
        </w:tc>
        <w:tc>
          <w:tcPr>
            <w:tcW w:w="1700" w:type="dxa"/>
            <w:tcBorders>
              <w:bottom w:val="single" w:sz="8" w:space="0" w:color="auto"/>
            </w:tcBorders>
            <w:vAlign w:val="bottom"/>
          </w:tcPr>
          <w:p w14:paraId="2280890A" w14:textId="77777777" w:rsidR="000E2392" w:rsidRDefault="000E2392">
            <w:pPr>
              <w:rPr>
                <w:sz w:val="7"/>
                <w:szCs w:val="7"/>
              </w:rPr>
            </w:pPr>
          </w:p>
        </w:tc>
        <w:tc>
          <w:tcPr>
            <w:tcW w:w="40" w:type="dxa"/>
            <w:vAlign w:val="bottom"/>
          </w:tcPr>
          <w:p w14:paraId="38160BD1" w14:textId="77777777" w:rsidR="000E2392" w:rsidRDefault="000E2392">
            <w:pPr>
              <w:rPr>
                <w:sz w:val="7"/>
                <w:szCs w:val="7"/>
              </w:rPr>
            </w:pPr>
          </w:p>
        </w:tc>
      </w:tr>
      <w:tr w:rsidR="000E2392" w14:paraId="0BFDF353" w14:textId="77777777">
        <w:trPr>
          <w:trHeight w:val="192"/>
        </w:trPr>
        <w:tc>
          <w:tcPr>
            <w:tcW w:w="1340" w:type="dxa"/>
            <w:vAlign w:val="bottom"/>
          </w:tcPr>
          <w:p w14:paraId="0A7BD01B" w14:textId="77777777" w:rsidR="000E2392" w:rsidRDefault="00000000">
            <w:pPr>
              <w:ind w:left="40"/>
              <w:rPr>
                <w:sz w:val="20"/>
                <w:szCs w:val="20"/>
              </w:rPr>
            </w:pPr>
            <w:r>
              <w:rPr>
                <w:rFonts w:eastAsia="Times New Roman"/>
                <w:sz w:val="16"/>
                <w:szCs w:val="16"/>
              </w:rPr>
              <w:t>Title of Document</w:t>
            </w:r>
          </w:p>
        </w:tc>
        <w:tc>
          <w:tcPr>
            <w:tcW w:w="5620" w:type="dxa"/>
            <w:vAlign w:val="bottom"/>
          </w:tcPr>
          <w:p w14:paraId="4AEB5979" w14:textId="77777777" w:rsidR="000E2392" w:rsidRDefault="00000000">
            <w:pPr>
              <w:ind w:left="2660"/>
              <w:rPr>
                <w:sz w:val="20"/>
                <w:szCs w:val="20"/>
              </w:rPr>
            </w:pPr>
            <w:r>
              <w:rPr>
                <w:rFonts w:eastAsia="Times New Roman"/>
                <w:sz w:val="16"/>
                <w:szCs w:val="16"/>
              </w:rPr>
              <w:t>Document No.</w:t>
            </w:r>
          </w:p>
        </w:tc>
        <w:tc>
          <w:tcPr>
            <w:tcW w:w="1720" w:type="dxa"/>
            <w:gridSpan w:val="2"/>
            <w:vAlign w:val="bottom"/>
          </w:tcPr>
          <w:p w14:paraId="41D4639A" w14:textId="77777777" w:rsidR="000E2392" w:rsidRDefault="00000000">
            <w:pPr>
              <w:jc w:val="right"/>
              <w:rPr>
                <w:sz w:val="20"/>
                <w:szCs w:val="20"/>
              </w:rPr>
            </w:pPr>
            <w:r>
              <w:rPr>
                <w:rFonts w:eastAsia="Times New Roman"/>
                <w:sz w:val="16"/>
                <w:szCs w:val="16"/>
              </w:rPr>
              <w:t>Page No.</w:t>
            </w:r>
          </w:p>
        </w:tc>
      </w:tr>
      <w:tr w:rsidR="000E2392" w14:paraId="6D2C2B61" w14:textId="77777777">
        <w:trPr>
          <w:trHeight w:val="229"/>
        </w:trPr>
        <w:tc>
          <w:tcPr>
            <w:tcW w:w="1340" w:type="dxa"/>
            <w:tcBorders>
              <w:bottom w:val="single" w:sz="8" w:space="0" w:color="auto"/>
            </w:tcBorders>
            <w:vAlign w:val="bottom"/>
          </w:tcPr>
          <w:p w14:paraId="286C6B9B" w14:textId="77777777" w:rsidR="000E2392" w:rsidRDefault="00000000">
            <w:pPr>
              <w:ind w:left="40"/>
              <w:rPr>
                <w:sz w:val="20"/>
                <w:szCs w:val="20"/>
              </w:rPr>
            </w:pPr>
            <w:r>
              <w:rPr>
                <w:rFonts w:eastAsia="Times New Roman"/>
                <w:sz w:val="16"/>
                <w:szCs w:val="16"/>
              </w:rPr>
              <w:t>Specifications</w:t>
            </w:r>
          </w:p>
        </w:tc>
        <w:tc>
          <w:tcPr>
            <w:tcW w:w="5620" w:type="dxa"/>
            <w:tcBorders>
              <w:bottom w:val="single" w:sz="8" w:space="0" w:color="auto"/>
            </w:tcBorders>
            <w:vAlign w:val="bottom"/>
          </w:tcPr>
          <w:p w14:paraId="6268D27A" w14:textId="77777777" w:rsidR="000E2392" w:rsidRDefault="00000000">
            <w:pPr>
              <w:spacing w:line="229" w:lineRule="exact"/>
              <w:ind w:left="2680"/>
              <w:rPr>
                <w:sz w:val="20"/>
                <w:szCs w:val="20"/>
              </w:rPr>
            </w:pPr>
            <w:r>
              <w:rPr>
                <w:rFonts w:eastAsia="Times New Roman"/>
                <w:sz w:val="20"/>
                <w:szCs w:val="20"/>
              </w:rPr>
              <w:t>----------</w:t>
            </w:r>
          </w:p>
        </w:tc>
        <w:tc>
          <w:tcPr>
            <w:tcW w:w="1720" w:type="dxa"/>
            <w:gridSpan w:val="2"/>
            <w:tcBorders>
              <w:bottom w:val="single" w:sz="8" w:space="0" w:color="auto"/>
            </w:tcBorders>
            <w:vAlign w:val="bottom"/>
          </w:tcPr>
          <w:p w14:paraId="6A5F82DC" w14:textId="77777777" w:rsidR="000E2392" w:rsidRDefault="00000000">
            <w:pPr>
              <w:spacing w:line="229" w:lineRule="exact"/>
              <w:jc w:val="right"/>
              <w:rPr>
                <w:sz w:val="20"/>
                <w:szCs w:val="20"/>
              </w:rPr>
            </w:pPr>
            <w:r>
              <w:rPr>
                <w:rFonts w:eastAsia="Times New Roman"/>
                <w:sz w:val="20"/>
                <w:szCs w:val="20"/>
              </w:rPr>
              <w:t>3000-</w:t>
            </w:r>
            <w:r>
              <w:rPr>
                <w:rFonts w:eastAsia="Times New Roman"/>
                <w:sz w:val="16"/>
                <w:szCs w:val="16"/>
              </w:rPr>
              <w:t>17</w:t>
            </w:r>
          </w:p>
        </w:tc>
      </w:tr>
    </w:tbl>
    <w:p w14:paraId="528912EF" w14:textId="77777777" w:rsidR="000E2392" w:rsidRDefault="000E2392">
      <w:pPr>
        <w:sectPr w:rsidR="000E2392">
          <w:pgSz w:w="11900" w:h="16834"/>
          <w:pgMar w:top="1440" w:right="1389" w:bottom="403" w:left="1440" w:header="0" w:footer="0" w:gutter="0"/>
          <w:cols w:space="720" w:equalWidth="0">
            <w:col w:w="9080"/>
          </w:cols>
        </w:sectPr>
      </w:pPr>
    </w:p>
    <w:p w14:paraId="6FA84DD6" w14:textId="77777777" w:rsidR="000E2392" w:rsidRDefault="00000000">
      <w:pPr>
        <w:spacing w:line="32" w:lineRule="exact"/>
        <w:rPr>
          <w:sz w:val="20"/>
          <w:szCs w:val="20"/>
        </w:rPr>
      </w:pPr>
      <w:bookmarkStart w:id="195" w:name="page196"/>
      <w:bookmarkEnd w:id="195"/>
      <w:r>
        <w:rPr>
          <w:noProof/>
          <w:sz w:val="20"/>
          <w:szCs w:val="20"/>
        </w:rPr>
        <w:lastRenderedPageBreak/>
        <w:drawing>
          <wp:anchor distT="0" distB="0" distL="114300" distR="114300" simplePos="0" relativeHeight="251469824" behindDoc="1" locked="0" layoutInCell="0" allowOverlap="1" wp14:anchorId="59E199BE" wp14:editId="3ED403D0">
            <wp:simplePos x="0" y="0"/>
            <wp:positionH relativeFrom="page">
              <wp:posOffset>6021070</wp:posOffset>
            </wp:positionH>
            <wp:positionV relativeFrom="page">
              <wp:posOffset>301625</wp:posOffset>
            </wp:positionV>
            <wp:extent cx="627380" cy="541020"/>
            <wp:effectExtent l="0" t="0" r="0" b="0"/>
            <wp:wrapNone/>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
                    <pic:cNvPicPr>
                      <a:picLocks noChangeAspect="1" noChangeArrowheads="1"/>
                    </pic:cNvPicPr>
                  </pic:nvPicPr>
                  <pic:blipFill>
                    <a:blip r:embed="rId59">
                      <a:clrChange>
                        <a:clrFrom>
                          <a:srgbClr val="FFFFFF"/>
                        </a:clrFrom>
                        <a:clrTo>
                          <a:srgbClr val="FFFFFF">
                            <a:alpha val="0"/>
                          </a:srgbClr>
                        </a:clrTo>
                      </a:clrChange>
                    </a:blip>
                    <a:srcRect/>
                    <a:stretch>
                      <a:fillRect/>
                    </a:stretch>
                  </pic:blipFill>
                  <pic:spPr bwMode="auto">
                    <a:xfrm>
                      <a:off x="0" y="0"/>
                      <a:ext cx="627380" cy="541020"/>
                    </a:xfrm>
                    <a:prstGeom prst="rect">
                      <a:avLst/>
                    </a:prstGeom>
                    <a:noFill/>
                  </pic:spPr>
                </pic:pic>
              </a:graphicData>
            </a:graphic>
          </wp:anchor>
        </w:drawing>
      </w:r>
      <w:r>
        <w:rPr>
          <w:noProof/>
          <w:sz w:val="20"/>
          <w:szCs w:val="20"/>
        </w:rPr>
        <w:drawing>
          <wp:anchor distT="0" distB="0" distL="114300" distR="114300" simplePos="0" relativeHeight="251470848" behindDoc="1" locked="0" layoutInCell="0" allowOverlap="1" wp14:anchorId="66A30AB7" wp14:editId="17DF0B9D">
            <wp:simplePos x="0" y="0"/>
            <wp:positionH relativeFrom="page">
              <wp:posOffset>1188720</wp:posOffset>
            </wp:positionH>
            <wp:positionV relativeFrom="page">
              <wp:posOffset>278130</wp:posOffset>
            </wp:positionV>
            <wp:extent cx="558165" cy="558165"/>
            <wp:effectExtent l="0" t="0" r="0" b="0"/>
            <wp:wrapNone/>
            <wp:docPr id="609" name="Picture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
                    <pic:cNvPicPr>
                      <a:picLocks noChangeAspect="1" noChangeArrowheads="1"/>
                    </pic:cNvPicPr>
                  </pic:nvPicPr>
                  <pic:blipFill>
                    <a:blip r:embed="rId60">
                      <a:clrChange>
                        <a:clrFrom>
                          <a:srgbClr val="FFFFFF"/>
                        </a:clrFrom>
                        <a:clrTo>
                          <a:srgbClr val="FFFFFF">
                            <a:alpha val="0"/>
                          </a:srgbClr>
                        </a:clrTo>
                      </a:clrChange>
                    </a:blip>
                    <a:srcRect/>
                    <a:stretch>
                      <a:fillRect/>
                    </a:stretch>
                  </pic:blipFill>
                  <pic:spPr bwMode="auto">
                    <a:xfrm>
                      <a:off x="0" y="0"/>
                      <a:ext cx="558165" cy="558165"/>
                    </a:xfrm>
                    <a:prstGeom prst="rect">
                      <a:avLst/>
                    </a:prstGeom>
                    <a:noFill/>
                  </pic:spPr>
                </pic:pic>
              </a:graphicData>
            </a:graphic>
          </wp:anchor>
        </w:drawing>
      </w:r>
      <w:r>
        <w:rPr>
          <w:noProof/>
          <w:sz w:val="20"/>
          <w:szCs w:val="20"/>
        </w:rPr>
        <w:drawing>
          <wp:anchor distT="0" distB="0" distL="114300" distR="114300" simplePos="0" relativeHeight="251471872" behindDoc="1" locked="0" layoutInCell="0" allowOverlap="1" wp14:anchorId="62CD468C" wp14:editId="781851C2">
            <wp:simplePos x="0" y="0"/>
            <wp:positionH relativeFrom="page">
              <wp:posOffset>1170940</wp:posOffset>
            </wp:positionH>
            <wp:positionV relativeFrom="page">
              <wp:posOffset>923290</wp:posOffset>
            </wp:positionV>
            <wp:extent cx="5496560" cy="6350"/>
            <wp:effectExtent l="0" t="0" r="0" b="0"/>
            <wp:wrapNone/>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0"/>
                    <pic:cNvPicPr>
                      <a:picLocks noChangeAspect="1" noChangeArrowheads="1"/>
                    </pic:cNvPicPr>
                  </pic:nvPicPr>
                  <pic:blipFill>
                    <a:blip r:embed="rId61"/>
                    <a:srcRect/>
                    <a:stretch>
                      <a:fillRect/>
                    </a:stretch>
                  </pic:blipFill>
                  <pic:spPr bwMode="auto">
                    <a:xfrm>
                      <a:off x="0" y="0"/>
                      <a:ext cx="5496560" cy="6350"/>
                    </a:xfrm>
                    <a:prstGeom prst="rect">
                      <a:avLst/>
                    </a:prstGeom>
                    <a:noFill/>
                  </pic:spPr>
                </pic:pic>
              </a:graphicData>
            </a:graphic>
          </wp:anchor>
        </w:drawing>
      </w:r>
    </w:p>
    <w:p w14:paraId="26BF03FA" w14:textId="77777777" w:rsidR="000E2392" w:rsidRDefault="00000000">
      <w:pPr>
        <w:numPr>
          <w:ilvl w:val="0"/>
          <w:numId w:val="161"/>
        </w:numPr>
        <w:tabs>
          <w:tab w:val="left" w:pos="2600"/>
        </w:tabs>
        <w:spacing w:line="267" w:lineRule="auto"/>
        <w:ind w:left="2600" w:right="40" w:hanging="367"/>
        <w:rPr>
          <w:rFonts w:ascii="Arial" w:eastAsia="Arial" w:hAnsi="Arial" w:cs="Arial"/>
        </w:rPr>
      </w:pPr>
      <w:r>
        <w:rPr>
          <w:rFonts w:ascii="Arial" w:eastAsia="Arial" w:hAnsi="Arial" w:cs="Arial"/>
        </w:rPr>
        <w:t>Structural design calculations, preparation of fabrication / shop drawings etc.</w:t>
      </w:r>
    </w:p>
    <w:p w14:paraId="090863C4" w14:textId="77777777" w:rsidR="000E2392" w:rsidRDefault="000E2392">
      <w:pPr>
        <w:spacing w:line="311" w:lineRule="exact"/>
        <w:rPr>
          <w:rFonts w:ascii="Arial" w:eastAsia="Arial" w:hAnsi="Arial" w:cs="Arial"/>
        </w:rPr>
      </w:pPr>
    </w:p>
    <w:p w14:paraId="21E816CB" w14:textId="77777777" w:rsidR="000E2392" w:rsidRDefault="00000000">
      <w:pPr>
        <w:numPr>
          <w:ilvl w:val="0"/>
          <w:numId w:val="161"/>
        </w:numPr>
        <w:tabs>
          <w:tab w:val="left" w:pos="2600"/>
        </w:tabs>
        <w:spacing w:line="267" w:lineRule="auto"/>
        <w:ind w:left="2600" w:right="40" w:hanging="367"/>
        <w:rPr>
          <w:rFonts w:ascii="Arial" w:eastAsia="Arial" w:hAnsi="Arial" w:cs="Arial"/>
        </w:rPr>
      </w:pPr>
      <w:r>
        <w:rPr>
          <w:rFonts w:ascii="Arial" w:eastAsia="Arial" w:hAnsi="Arial" w:cs="Arial"/>
        </w:rPr>
        <w:t>All hardware including but not limited to Nuts, bolts, screws, washers, weld metal and welding rods etc.</w:t>
      </w:r>
    </w:p>
    <w:p w14:paraId="5FBF3340" w14:textId="77777777" w:rsidR="000E2392" w:rsidRDefault="000E2392">
      <w:pPr>
        <w:spacing w:line="299" w:lineRule="exact"/>
        <w:rPr>
          <w:rFonts w:ascii="Arial" w:eastAsia="Arial" w:hAnsi="Arial" w:cs="Arial"/>
        </w:rPr>
      </w:pPr>
    </w:p>
    <w:p w14:paraId="451DFF5B" w14:textId="77777777" w:rsidR="000E2392" w:rsidRDefault="00000000">
      <w:pPr>
        <w:numPr>
          <w:ilvl w:val="0"/>
          <w:numId w:val="161"/>
        </w:numPr>
        <w:tabs>
          <w:tab w:val="left" w:pos="2600"/>
        </w:tabs>
        <w:ind w:left="2600" w:hanging="367"/>
        <w:rPr>
          <w:rFonts w:ascii="Arial" w:eastAsia="Arial" w:hAnsi="Arial" w:cs="Arial"/>
        </w:rPr>
      </w:pPr>
      <w:r>
        <w:rPr>
          <w:rFonts w:ascii="Arial" w:eastAsia="Arial" w:hAnsi="Arial" w:cs="Arial"/>
        </w:rPr>
        <w:t>Testing of materials and welds, and repair of defects.</w:t>
      </w:r>
    </w:p>
    <w:p w14:paraId="2ADA2F7C" w14:textId="77777777" w:rsidR="000E2392" w:rsidRDefault="000E2392">
      <w:pPr>
        <w:spacing w:line="291" w:lineRule="exact"/>
        <w:rPr>
          <w:rFonts w:ascii="Arial" w:eastAsia="Arial" w:hAnsi="Arial" w:cs="Arial"/>
        </w:rPr>
      </w:pPr>
    </w:p>
    <w:p w14:paraId="0F5C7154" w14:textId="77777777" w:rsidR="000E2392" w:rsidRDefault="00000000">
      <w:pPr>
        <w:numPr>
          <w:ilvl w:val="0"/>
          <w:numId w:val="161"/>
        </w:numPr>
        <w:tabs>
          <w:tab w:val="left" w:pos="2600"/>
        </w:tabs>
        <w:ind w:left="2600" w:hanging="367"/>
        <w:rPr>
          <w:rFonts w:ascii="Arial" w:eastAsia="Arial" w:hAnsi="Arial" w:cs="Arial"/>
        </w:rPr>
      </w:pPr>
      <w:r>
        <w:rPr>
          <w:rFonts w:ascii="Arial" w:eastAsia="Arial" w:hAnsi="Arial" w:cs="Arial"/>
        </w:rPr>
        <w:t>Surface preparation including cleaning with sand blasting.</w:t>
      </w:r>
    </w:p>
    <w:p w14:paraId="68746FB7" w14:textId="77777777" w:rsidR="000E2392" w:rsidRDefault="000E2392">
      <w:pPr>
        <w:spacing w:line="291" w:lineRule="exact"/>
        <w:rPr>
          <w:rFonts w:ascii="Arial" w:eastAsia="Arial" w:hAnsi="Arial" w:cs="Arial"/>
        </w:rPr>
      </w:pPr>
    </w:p>
    <w:p w14:paraId="55EEB544" w14:textId="77777777" w:rsidR="000E2392" w:rsidRDefault="00000000">
      <w:pPr>
        <w:numPr>
          <w:ilvl w:val="0"/>
          <w:numId w:val="161"/>
        </w:numPr>
        <w:tabs>
          <w:tab w:val="left" w:pos="2600"/>
        </w:tabs>
        <w:ind w:left="2600" w:hanging="367"/>
        <w:rPr>
          <w:rFonts w:ascii="Arial" w:eastAsia="Arial" w:hAnsi="Arial" w:cs="Arial"/>
        </w:rPr>
      </w:pPr>
      <w:r>
        <w:rPr>
          <w:rFonts w:ascii="Arial" w:eastAsia="Arial" w:hAnsi="Arial" w:cs="Arial"/>
        </w:rPr>
        <w:t>Painting system including primer coats.</w:t>
      </w:r>
    </w:p>
    <w:p w14:paraId="41ACE039" w14:textId="77777777" w:rsidR="000E2392" w:rsidRDefault="000E2392">
      <w:pPr>
        <w:spacing w:line="289" w:lineRule="exact"/>
        <w:rPr>
          <w:rFonts w:ascii="Arial" w:eastAsia="Arial" w:hAnsi="Arial" w:cs="Arial"/>
        </w:rPr>
      </w:pPr>
    </w:p>
    <w:p w14:paraId="2022C17A" w14:textId="77777777" w:rsidR="000E2392" w:rsidRDefault="00000000">
      <w:pPr>
        <w:numPr>
          <w:ilvl w:val="0"/>
          <w:numId w:val="161"/>
        </w:numPr>
        <w:tabs>
          <w:tab w:val="left" w:pos="2600"/>
        </w:tabs>
        <w:ind w:left="2600" w:hanging="367"/>
        <w:rPr>
          <w:rFonts w:ascii="Arial" w:eastAsia="Arial" w:hAnsi="Arial" w:cs="Arial"/>
        </w:rPr>
      </w:pPr>
      <w:r>
        <w:rPr>
          <w:rFonts w:ascii="Arial" w:eastAsia="Arial" w:hAnsi="Arial" w:cs="Arial"/>
        </w:rPr>
        <w:t>Galvanizing</w:t>
      </w:r>
    </w:p>
    <w:p w14:paraId="706525D5" w14:textId="77777777" w:rsidR="000E2392" w:rsidRDefault="000E2392">
      <w:pPr>
        <w:spacing w:line="292" w:lineRule="exact"/>
        <w:rPr>
          <w:rFonts w:ascii="Arial" w:eastAsia="Arial" w:hAnsi="Arial" w:cs="Arial"/>
        </w:rPr>
      </w:pPr>
    </w:p>
    <w:p w14:paraId="73694547" w14:textId="77777777" w:rsidR="000E2392" w:rsidRDefault="00000000">
      <w:pPr>
        <w:numPr>
          <w:ilvl w:val="0"/>
          <w:numId w:val="161"/>
        </w:numPr>
        <w:tabs>
          <w:tab w:val="left" w:pos="2600"/>
        </w:tabs>
        <w:ind w:left="2600" w:hanging="367"/>
        <w:rPr>
          <w:rFonts w:ascii="Arial" w:eastAsia="Arial" w:hAnsi="Arial" w:cs="Arial"/>
        </w:rPr>
      </w:pPr>
      <w:r>
        <w:rPr>
          <w:rFonts w:ascii="Arial" w:eastAsia="Arial" w:hAnsi="Arial" w:cs="Arial"/>
        </w:rPr>
        <w:t>Fabrication</w:t>
      </w:r>
    </w:p>
    <w:p w14:paraId="28939A06" w14:textId="77777777" w:rsidR="000E2392" w:rsidRDefault="000E2392">
      <w:pPr>
        <w:spacing w:line="289" w:lineRule="exact"/>
        <w:rPr>
          <w:rFonts w:ascii="Arial" w:eastAsia="Arial" w:hAnsi="Arial" w:cs="Arial"/>
        </w:rPr>
      </w:pPr>
    </w:p>
    <w:p w14:paraId="41889AF1" w14:textId="77777777" w:rsidR="000E2392" w:rsidRDefault="00000000">
      <w:pPr>
        <w:numPr>
          <w:ilvl w:val="0"/>
          <w:numId w:val="161"/>
        </w:numPr>
        <w:tabs>
          <w:tab w:val="left" w:pos="2600"/>
        </w:tabs>
        <w:ind w:left="2600" w:hanging="367"/>
        <w:rPr>
          <w:rFonts w:ascii="Arial" w:eastAsia="Arial" w:hAnsi="Arial" w:cs="Arial"/>
        </w:rPr>
      </w:pPr>
      <w:r>
        <w:rPr>
          <w:rFonts w:ascii="Arial" w:eastAsia="Arial" w:hAnsi="Arial" w:cs="Arial"/>
        </w:rPr>
        <w:t>Erection</w:t>
      </w:r>
    </w:p>
    <w:p w14:paraId="30ACE352" w14:textId="77777777" w:rsidR="000E2392" w:rsidRDefault="000E2392">
      <w:pPr>
        <w:spacing w:line="291" w:lineRule="exact"/>
        <w:rPr>
          <w:rFonts w:ascii="Arial" w:eastAsia="Arial" w:hAnsi="Arial" w:cs="Arial"/>
        </w:rPr>
      </w:pPr>
    </w:p>
    <w:p w14:paraId="73999D79" w14:textId="77777777" w:rsidR="000E2392" w:rsidRDefault="00000000">
      <w:pPr>
        <w:numPr>
          <w:ilvl w:val="0"/>
          <w:numId w:val="161"/>
        </w:numPr>
        <w:tabs>
          <w:tab w:val="left" w:pos="2600"/>
        </w:tabs>
        <w:ind w:left="2600" w:hanging="367"/>
        <w:rPr>
          <w:rFonts w:ascii="Arial" w:eastAsia="Arial" w:hAnsi="Arial" w:cs="Arial"/>
        </w:rPr>
      </w:pPr>
      <w:r>
        <w:rPr>
          <w:rFonts w:ascii="Arial" w:eastAsia="Arial" w:hAnsi="Arial" w:cs="Arial"/>
        </w:rPr>
        <w:t>Steel Supporting System for Granite Cladding</w:t>
      </w:r>
    </w:p>
    <w:p w14:paraId="673B1F3E" w14:textId="77777777" w:rsidR="000E2392" w:rsidRDefault="000E2392">
      <w:pPr>
        <w:spacing w:line="330" w:lineRule="exact"/>
        <w:rPr>
          <w:sz w:val="20"/>
          <w:szCs w:val="20"/>
        </w:rPr>
      </w:pPr>
    </w:p>
    <w:p w14:paraId="622A8A21" w14:textId="77777777" w:rsidR="000E2392" w:rsidRDefault="00000000">
      <w:pPr>
        <w:tabs>
          <w:tab w:val="left" w:pos="1860"/>
        </w:tabs>
        <w:ind w:left="1160"/>
        <w:rPr>
          <w:sz w:val="20"/>
          <w:szCs w:val="20"/>
        </w:rPr>
      </w:pPr>
      <w:r>
        <w:rPr>
          <w:rFonts w:ascii="Arial" w:eastAsia="Arial" w:hAnsi="Arial" w:cs="Arial"/>
        </w:rPr>
        <w:t>15.2</w:t>
      </w:r>
      <w:r>
        <w:rPr>
          <w:sz w:val="20"/>
          <w:szCs w:val="20"/>
        </w:rPr>
        <w:tab/>
      </w:r>
      <w:r>
        <w:rPr>
          <w:rFonts w:ascii="Arial" w:eastAsia="Arial" w:hAnsi="Arial" w:cs="Arial"/>
          <w:b/>
          <w:bCs/>
          <w:sz w:val="21"/>
          <w:szCs w:val="21"/>
        </w:rPr>
        <w:t>Structural Steel Works for Elevator Shaft</w:t>
      </w:r>
    </w:p>
    <w:p w14:paraId="1501F074" w14:textId="77777777" w:rsidR="000E2392" w:rsidRDefault="000E2392">
      <w:pPr>
        <w:spacing w:line="328" w:lineRule="exact"/>
        <w:rPr>
          <w:sz w:val="20"/>
          <w:szCs w:val="20"/>
        </w:rPr>
      </w:pPr>
    </w:p>
    <w:p w14:paraId="06724B2A" w14:textId="77777777" w:rsidR="000E2392" w:rsidRDefault="00000000">
      <w:pPr>
        <w:ind w:left="1880"/>
        <w:rPr>
          <w:sz w:val="20"/>
          <w:szCs w:val="20"/>
        </w:rPr>
      </w:pPr>
      <w:r>
        <w:rPr>
          <w:rFonts w:ascii="Arial" w:eastAsia="Arial" w:hAnsi="Arial" w:cs="Arial"/>
        </w:rPr>
        <w:t xml:space="preserve">15.2.1 </w:t>
      </w:r>
      <w:r>
        <w:rPr>
          <w:rFonts w:ascii="Arial" w:eastAsia="Arial" w:hAnsi="Arial" w:cs="Arial"/>
          <w:u w:val="single"/>
        </w:rPr>
        <w:t>Measurement</w:t>
      </w:r>
    </w:p>
    <w:p w14:paraId="69BA467F" w14:textId="77777777" w:rsidR="000E2392" w:rsidRDefault="000E2392">
      <w:pPr>
        <w:spacing w:line="336" w:lineRule="exact"/>
        <w:rPr>
          <w:sz w:val="20"/>
          <w:szCs w:val="20"/>
        </w:rPr>
      </w:pPr>
    </w:p>
    <w:p w14:paraId="2A2F77D7" w14:textId="77777777" w:rsidR="000E2392" w:rsidRDefault="00000000">
      <w:pPr>
        <w:spacing w:line="274" w:lineRule="auto"/>
        <w:ind w:left="2600" w:right="40"/>
        <w:jc w:val="both"/>
        <w:rPr>
          <w:sz w:val="20"/>
          <w:szCs w:val="20"/>
        </w:rPr>
      </w:pPr>
      <w:r>
        <w:rPr>
          <w:rFonts w:ascii="Arial" w:eastAsia="Arial" w:hAnsi="Arial" w:cs="Arial"/>
        </w:rPr>
        <w:t>Measurement of acceptably completed works of the items will be made on the basis of actual weight of the used material (in kg as specified in the Bill of Quantities and according to approved shop drawings) after verification at site to the satisfaction of the Engineer that the items fabricated, supplied and erected in position conform with the contract and approved shop drawings.</w:t>
      </w:r>
    </w:p>
    <w:p w14:paraId="7A1536B0" w14:textId="77777777" w:rsidR="000E2392" w:rsidRDefault="000E2392">
      <w:pPr>
        <w:spacing w:line="297" w:lineRule="exact"/>
        <w:rPr>
          <w:sz w:val="20"/>
          <w:szCs w:val="20"/>
        </w:rPr>
      </w:pPr>
    </w:p>
    <w:p w14:paraId="1ADFF800" w14:textId="77777777" w:rsidR="000E2392" w:rsidRDefault="00000000">
      <w:pPr>
        <w:ind w:left="1880"/>
        <w:rPr>
          <w:sz w:val="20"/>
          <w:szCs w:val="20"/>
        </w:rPr>
      </w:pPr>
      <w:r>
        <w:rPr>
          <w:rFonts w:ascii="Arial" w:eastAsia="Arial" w:hAnsi="Arial" w:cs="Arial"/>
        </w:rPr>
        <w:t xml:space="preserve">15.2.2 </w:t>
      </w:r>
      <w:r>
        <w:rPr>
          <w:rFonts w:ascii="Arial" w:eastAsia="Arial" w:hAnsi="Arial" w:cs="Arial"/>
          <w:u w:val="single"/>
        </w:rPr>
        <w:t>Payment</w:t>
      </w:r>
    </w:p>
    <w:p w14:paraId="1D39C76F" w14:textId="77777777" w:rsidR="000E2392" w:rsidRDefault="000E2392">
      <w:pPr>
        <w:spacing w:line="336" w:lineRule="exact"/>
        <w:rPr>
          <w:sz w:val="20"/>
          <w:szCs w:val="20"/>
        </w:rPr>
      </w:pPr>
    </w:p>
    <w:p w14:paraId="4CA49FFA" w14:textId="77777777" w:rsidR="000E2392" w:rsidRDefault="00000000">
      <w:pPr>
        <w:spacing w:line="272" w:lineRule="auto"/>
        <w:ind w:left="2600" w:right="40"/>
        <w:jc w:val="both"/>
        <w:rPr>
          <w:sz w:val="20"/>
          <w:szCs w:val="20"/>
        </w:rPr>
      </w:pPr>
      <w:r>
        <w:rPr>
          <w:rFonts w:ascii="Arial" w:eastAsia="Arial" w:hAnsi="Arial" w:cs="Arial"/>
        </w:rPr>
        <w:t>Payment will be made for acceptable measured quantity of the items on the basis of unit rate quoted in kg and shall constitute full compensation for all the works related to the item.</w:t>
      </w:r>
    </w:p>
    <w:p w14:paraId="629A0B91" w14:textId="77777777" w:rsidR="000E2392" w:rsidRDefault="000E2392">
      <w:pPr>
        <w:spacing w:line="295" w:lineRule="exact"/>
        <w:rPr>
          <w:sz w:val="20"/>
          <w:szCs w:val="20"/>
        </w:rPr>
      </w:pPr>
    </w:p>
    <w:p w14:paraId="4ABA9A09" w14:textId="77777777" w:rsidR="000E2392" w:rsidRDefault="00000000">
      <w:pPr>
        <w:tabs>
          <w:tab w:val="left" w:pos="1860"/>
        </w:tabs>
        <w:ind w:left="1160"/>
        <w:rPr>
          <w:sz w:val="20"/>
          <w:szCs w:val="20"/>
        </w:rPr>
      </w:pPr>
      <w:r>
        <w:rPr>
          <w:rFonts w:ascii="Arial" w:eastAsia="Arial" w:hAnsi="Arial" w:cs="Arial"/>
        </w:rPr>
        <w:t>15.3</w:t>
      </w:r>
      <w:r>
        <w:rPr>
          <w:sz w:val="20"/>
          <w:szCs w:val="20"/>
        </w:rPr>
        <w:tab/>
      </w:r>
      <w:r>
        <w:rPr>
          <w:rFonts w:ascii="Arial" w:eastAsia="Arial" w:hAnsi="Arial" w:cs="Arial"/>
          <w:b/>
          <w:bCs/>
          <w:sz w:val="21"/>
          <w:szCs w:val="21"/>
        </w:rPr>
        <w:t>G.I. Expanded Metal Edge Bead for Walls / RCC corners</w:t>
      </w:r>
    </w:p>
    <w:p w14:paraId="73B4155F" w14:textId="77777777" w:rsidR="000E2392" w:rsidRDefault="000E2392">
      <w:pPr>
        <w:spacing w:line="330" w:lineRule="exact"/>
        <w:rPr>
          <w:sz w:val="20"/>
          <w:szCs w:val="20"/>
        </w:rPr>
      </w:pPr>
    </w:p>
    <w:p w14:paraId="5EA4D000" w14:textId="77777777" w:rsidR="000E2392" w:rsidRDefault="00000000">
      <w:pPr>
        <w:ind w:left="1880"/>
        <w:rPr>
          <w:sz w:val="20"/>
          <w:szCs w:val="20"/>
        </w:rPr>
      </w:pPr>
      <w:r>
        <w:rPr>
          <w:rFonts w:ascii="Arial" w:eastAsia="Arial" w:hAnsi="Arial" w:cs="Arial"/>
        </w:rPr>
        <w:t xml:space="preserve">15.3.1 </w:t>
      </w:r>
      <w:r>
        <w:rPr>
          <w:rFonts w:ascii="Arial" w:eastAsia="Arial" w:hAnsi="Arial" w:cs="Arial"/>
          <w:u w:val="single"/>
        </w:rPr>
        <w:t>Measurement</w:t>
      </w:r>
    </w:p>
    <w:p w14:paraId="73CC7ED1" w14:textId="77777777" w:rsidR="000E2392" w:rsidRDefault="000E2392">
      <w:pPr>
        <w:spacing w:line="337" w:lineRule="exact"/>
        <w:rPr>
          <w:sz w:val="20"/>
          <w:szCs w:val="20"/>
        </w:rPr>
      </w:pPr>
    </w:p>
    <w:p w14:paraId="072A0A92" w14:textId="77777777" w:rsidR="000E2392" w:rsidRDefault="00000000">
      <w:pPr>
        <w:spacing w:line="274" w:lineRule="auto"/>
        <w:ind w:left="2600" w:right="40"/>
        <w:jc w:val="both"/>
        <w:rPr>
          <w:sz w:val="20"/>
          <w:szCs w:val="20"/>
        </w:rPr>
      </w:pPr>
      <w:r>
        <w:rPr>
          <w:rFonts w:ascii="Arial" w:eastAsia="Arial" w:hAnsi="Arial" w:cs="Arial"/>
        </w:rPr>
        <w:t>Measurement of acceptably completed works of the items will be made on the basis of actual covered length in running feet (as specified in the Bill of Quantities) after verification at site to the satisfaction of the Engineer that the items fabricated, supplied and erected in position conform with the contract.</w:t>
      </w:r>
    </w:p>
    <w:p w14:paraId="72E43337" w14:textId="77777777" w:rsidR="000E2392" w:rsidRDefault="00000000">
      <w:pPr>
        <w:spacing w:line="20" w:lineRule="exact"/>
        <w:rPr>
          <w:sz w:val="20"/>
          <w:szCs w:val="20"/>
        </w:rPr>
      </w:pPr>
      <w:r>
        <w:rPr>
          <w:noProof/>
          <w:sz w:val="20"/>
          <w:szCs w:val="20"/>
        </w:rPr>
        <w:drawing>
          <wp:anchor distT="0" distB="0" distL="114300" distR="114300" simplePos="0" relativeHeight="251472896" behindDoc="1" locked="0" layoutInCell="0" allowOverlap="1" wp14:anchorId="580564B4" wp14:editId="61F53683">
            <wp:simplePos x="0" y="0"/>
            <wp:positionH relativeFrom="column">
              <wp:posOffset>256540</wp:posOffset>
            </wp:positionH>
            <wp:positionV relativeFrom="paragraph">
              <wp:posOffset>506095</wp:posOffset>
            </wp:positionV>
            <wp:extent cx="5496560" cy="6350"/>
            <wp:effectExtent l="0" t="0" r="0" b="0"/>
            <wp:wrapNone/>
            <wp:docPr id="611" name="Picture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1"/>
                    <pic:cNvPicPr>
                      <a:picLocks noChangeAspect="1" noChangeArrowheads="1"/>
                    </pic:cNvPicPr>
                  </pic:nvPicPr>
                  <pic:blipFill>
                    <a:blip r:embed="rId61"/>
                    <a:srcRect/>
                    <a:stretch>
                      <a:fillRect/>
                    </a:stretch>
                  </pic:blipFill>
                  <pic:spPr bwMode="auto">
                    <a:xfrm>
                      <a:off x="0" y="0"/>
                      <a:ext cx="5496560" cy="6350"/>
                    </a:xfrm>
                    <a:prstGeom prst="rect">
                      <a:avLst/>
                    </a:prstGeom>
                    <a:noFill/>
                  </pic:spPr>
                </pic:pic>
              </a:graphicData>
            </a:graphic>
          </wp:anchor>
        </w:drawing>
      </w:r>
    </w:p>
    <w:p w14:paraId="378DBD51" w14:textId="77777777" w:rsidR="000E2392" w:rsidRDefault="000E2392">
      <w:pPr>
        <w:spacing w:line="200" w:lineRule="exact"/>
        <w:rPr>
          <w:sz w:val="20"/>
          <w:szCs w:val="20"/>
        </w:rPr>
      </w:pPr>
    </w:p>
    <w:p w14:paraId="53A49B79" w14:textId="77777777" w:rsidR="000E2392" w:rsidRDefault="000E2392">
      <w:pPr>
        <w:spacing w:line="200" w:lineRule="exact"/>
        <w:rPr>
          <w:sz w:val="20"/>
          <w:szCs w:val="20"/>
        </w:rPr>
      </w:pPr>
    </w:p>
    <w:p w14:paraId="6CED62FF" w14:textId="77777777" w:rsidR="000E2392" w:rsidRDefault="000E2392">
      <w:pPr>
        <w:spacing w:line="200" w:lineRule="exact"/>
        <w:rPr>
          <w:sz w:val="20"/>
          <w:szCs w:val="20"/>
        </w:rPr>
      </w:pPr>
    </w:p>
    <w:p w14:paraId="69FBBC02" w14:textId="77777777" w:rsidR="000E2392" w:rsidRDefault="000E2392">
      <w:pPr>
        <w:spacing w:line="204" w:lineRule="exact"/>
        <w:rPr>
          <w:sz w:val="20"/>
          <w:szCs w:val="20"/>
        </w:rPr>
      </w:pPr>
    </w:p>
    <w:tbl>
      <w:tblPr>
        <w:tblW w:w="0" w:type="auto"/>
        <w:tblInd w:w="400" w:type="dxa"/>
        <w:tblLayout w:type="fixed"/>
        <w:tblCellMar>
          <w:left w:w="0" w:type="dxa"/>
          <w:right w:w="0" w:type="dxa"/>
        </w:tblCellMar>
        <w:tblLook w:val="04A0" w:firstRow="1" w:lastRow="0" w:firstColumn="1" w:lastColumn="0" w:noHBand="0" w:noVBand="1"/>
      </w:tblPr>
      <w:tblGrid>
        <w:gridCol w:w="2600"/>
        <w:gridCol w:w="3900"/>
        <w:gridCol w:w="2200"/>
      </w:tblGrid>
      <w:tr w:rsidR="000E2392" w14:paraId="76F2BED8" w14:textId="77777777">
        <w:trPr>
          <w:trHeight w:val="184"/>
        </w:trPr>
        <w:tc>
          <w:tcPr>
            <w:tcW w:w="2600" w:type="dxa"/>
            <w:vAlign w:val="bottom"/>
          </w:tcPr>
          <w:p w14:paraId="79687DCD" w14:textId="77777777" w:rsidR="000E2392" w:rsidRDefault="00000000">
            <w:pPr>
              <w:ind w:left="40"/>
              <w:rPr>
                <w:sz w:val="20"/>
                <w:szCs w:val="20"/>
              </w:rPr>
            </w:pPr>
            <w:r>
              <w:rPr>
                <w:rFonts w:eastAsia="Times New Roman"/>
                <w:sz w:val="16"/>
                <w:szCs w:val="16"/>
              </w:rPr>
              <w:t>Title of Document</w:t>
            </w:r>
          </w:p>
        </w:tc>
        <w:tc>
          <w:tcPr>
            <w:tcW w:w="3900" w:type="dxa"/>
            <w:vAlign w:val="bottom"/>
          </w:tcPr>
          <w:p w14:paraId="38AF22F3" w14:textId="77777777" w:rsidR="000E2392" w:rsidRDefault="00000000">
            <w:pPr>
              <w:ind w:right="1470"/>
              <w:jc w:val="right"/>
              <w:rPr>
                <w:sz w:val="20"/>
                <w:szCs w:val="20"/>
              </w:rPr>
            </w:pPr>
            <w:r>
              <w:rPr>
                <w:rFonts w:eastAsia="Times New Roman"/>
                <w:sz w:val="16"/>
                <w:szCs w:val="16"/>
              </w:rPr>
              <w:t>Document No.</w:t>
            </w:r>
          </w:p>
        </w:tc>
        <w:tc>
          <w:tcPr>
            <w:tcW w:w="2200" w:type="dxa"/>
            <w:vAlign w:val="bottom"/>
          </w:tcPr>
          <w:p w14:paraId="31DC9952" w14:textId="77777777" w:rsidR="000E2392" w:rsidRDefault="00000000">
            <w:pPr>
              <w:jc w:val="right"/>
              <w:rPr>
                <w:sz w:val="20"/>
                <w:szCs w:val="20"/>
              </w:rPr>
            </w:pPr>
            <w:r>
              <w:rPr>
                <w:rFonts w:eastAsia="Times New Roman"/>
                <w:sz w:val="16"/>
                <w:szCs w:val="16"/>
              </w:rPr>
              <w:t>Page No.</w:t>
            </w:r>
          </w:p>
        </w:tc>
      </w:tr>
      <w:tr w:rsidR="000E2392" w14:paraId="75D20EA7" w14:textId="77777777">
        <w:trPr>
          <w:trHeight w:val="229"/>
        </w:trPr>
        <w:tc>
          <w:tcPr>
            <w:tcW w:w="2600" w:type="dxa"/>
            <w:tcBorders>
              <w:bottom w:val="single" w:sz="8" w:space="0" w:color="auto"/>
            </w:tcBorders>
            <w:vAlign w:val="bottom"/>
          </w:tcPr>
          <w:p w14:paraId="59905F6D" w14:textId="77777777" w:rsidR="000E2392" w:rsidRDefault="00000000">
            <w:pPr>
              <w:ind w:left="40"/>
              <w:rPr>
                <w:sz w:val="20"/>
                <w:szCs w:val="20"/>
              </w:rPr>
            </w:pPr>
            <w:r>
              <w:rPr>
                <w:rFonts w:eastAsia="Times New Roman"/>
                <w:sz w:val="16"/>
                <w:szCs w:val="16"/>
              </w:rPr>
              <w:t>Specifications</w:t>
            </w:r>
          </w:p>
        </w:tc>
        <w:tc>
          <w:tcPr>
            <w:tcW w:w="3900" w:type="dxa"/>
            <w:tcBorders>
              <w:bottom w:val="single" w:sz="8" w:space="0" w:color="auto"/>
            </w:tcBorders>
            <w:vAlign w:val="bottom"/>
          </w:tcPr>
          <w:p w14:paraId="12A9B549" w14:textId="77777777" w:rsidR="000E2392" w:rsidRDefault="00000000">
            <w:pPr>
              <w:spacing w:line="229" w:lineRule="exact"/>
              <w:ind w:right="1730"/>
              <w:jc w:val="right"/>
              <w:rPr>
                <w:sz w:val="20"/>
                <w:szCs w:val="20"/>
              </w:rPr>
            </w:pPr>
            <w:r>
              <w:rPr>
                <w:rFonts w:eastAsia="Times New Roman"/>
                <w:sz w:val="20"/>
                <w:szCs w:val="20"/>
              </w:rPr>
              <w:t>----------</w:t>
            </w:r>
          </w:p>
        </w:tc>
        <w:tc>
          <w:tcPr>
            <w:tcW w:w="2200" w:type="dxa"/>
            <w:tcBorders>
              <w:bottom w:val="single" w:sz="8" w:space="0" w:color="auto"/>
            </w:tcBorders>
            <w:vAlign w:val="bottom"/>
          </w:tcPr>
          <w:p w14:paraId="139C7F73" w14:textId="77777777" w:rsidR="000E2392" w:rsidRDefault="00000000">
            <w:pPr>
              <w:spacing w:line="229" w:lineRule="exact"/>
              <w:jc w:val="right"/>
              <w:rPr>
                <w:sz w:val="20"/>
                <w:szCs w:val="20"/>
              </w:rPr>
            </w:pPr>
            <w:r>
              <w:rPr>
                <w:rFonts w:eastAsia="Times New Roman"/>
                <w:sz w:val="20"/>
                <w:szCs w:val="20"/>
              </w:rPr>
              <w:t>3000-</w:t>
            </w:r>
            <w:r>
              <w:rPr>
                <w:rFonts w:eastAsia="Times New Roman"/>
                <w:sz w:val="16"/>
                <w:szCs w:val="16"/>
              </w:rPr>
              <w:t>18</w:t>
            </w:r>
          </w:p>
        </w:tc>
      </w:tr>
    </w:tbl>
    <w:p w14:paraId="16891F7F" w14:textId="77777777" w:rsidR="000E2392" w:rsidRDefault="000E2392">
      <w:pPr>
        <w:sectPr w:rsidR="000E2392">
          <w:pgSz w:w="11900" w:h="16834"/>
          <w:pgMar w:top="1440" w:right="1389" w:bottom="403" w:left="1440" w:header="0" w:footer="0" w:gutter="0"/>
          <w:cols w:space="720" w:equalWidth="0">
            <w:col w:w="9080"/>
          </w:cols>
        </w:sectPr>
      </w:pPr>
    </w:p>
    <w:p w14:paraId="258A044F" w14:textId="77777777" w:rsidR="000E2392" w:rsidRDefault="00000000">
      <w:pPr>
        <w:spacing w:line="23" w:lineRule="exact"/>
        <w:rPr>
          <w:sz w:val="20"/>
          <w:szCs w:val="20"/>
        </w:rPr>
      </w:pPr>
      <w:bookmarkStart w:id="196" w:name="page197"/>
      <w:bookmarkEnd w:id="196"/>
      <w:r>
        <w:rPr>
          <w:noProof/>
          <w:sz w:val="20"/>
          <w:szCs w:val="20"/>
        </w:rPr>
        <w:lastRenderedPageBreak/>
        <w:drawing>
          <wp:anchor distT="0" distB="0" distL="114300" distR="114300" simplePos="0" relativeHeight="251473920" behindDoc="1" locked="0" layoutInCell="0" allowOverlap="1" wp14:anchorId="173939BA" wp14:editId="09684AE6">
            <wp:simplePos x="0" y="0"/>
            <wp:positionH relativeFrom="page">
              <wp:posOffset>6021070</wp:posOffset>
            </wp:positionH>
            <wp:positionV relativeFrom="page">
              <wp:posOffset>301625</wp:posOffset>
            </wp:positionV>
            <wp:extent cx="627380" cy="541020"/>
            <wp:effectExtent l="0" t="0" r="0" b="0"/>
            <wp:wrapNone/>
            <wp:docPr id="612" name="Picture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2"/>
                    <pic:cNvPicPr>
                      <a:picLocks noChangeAspect="1" noChangeArrowheads="1"/>
                    </pic:cNvPicPr>
                  </pic:nvPicPr>
                  <pic:blipFill>
                    <a:blip r:embed="rId59">
                      <a:clrChange>
                        <a:clrFrom>
                          <a:srgbClr val="FFFFFF"/>
                        </a:clrFrom>
                        <a:clrTo>
                          <a:srgbClr val="FFFFFF">
                            <a:alpha val="0"/>
                          </a:srgbClr>
                        </a:clrTo>
                      </a:clrChange>
                    </a:blip>
                    <a:srcRect/>
                    <a:stretch>
                      <a:fillRect/>
                    </a:stretch>
                  </pic:blipFill>
                  <pic:spPr bwMode="auto">
                    <a:xfrm>
                      <a:off x="0" y="0"/>
                      <a:ext cx="627380" cy="541020"/>
                    </a:xfrm>
                    <a:prstGeom prst="rect">
                      <a:avLst/>
                    </a:prstGeom>
                    <a:noFill/>
                  </pic:spPr>
                </pic:pic>
              </a:graphicData>
            </a:graphic>
          </wp:anchor>
        </w:drawing>
      </w:r>
      <w:r>
        <w:rPr>
          <w:noProof/>
          <w:sz w:val="20"/>
          <w:szCs w:val="20"/>
        </w:rPr>
        <w:drawing>
          <wp:anchor distT="0" distB="0" distL="114300" distR="114300" simplePos="0" relativeHeight="251474944" behindDoc="1" locked="0" layoutInCell="0" allowOverlap="1" wp14:anchorId="010E011F" wp14:editId="114DB225">
            <wp:simplePos x="0" y="0"/>
            <wp:positionH relativeFrom="page">
              <wp:posOffset>1188720</wp:posOffset>
            </wp:positionH>
            <wp:positionV relativeFrom="page">
              <wp:posOffset>278130</wp:posOffset>
            </wp:positionV>
            <wp:extent cx="558165" cy="558165"/>
            <wp:effectExtent l="0" t="0" r="0" b="0"/>
            <wp:wrapNone/>
            <wp:docPr id="613" name="Picture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3"/>
                    <pic:cNvPicPr>
                      <a:picLocks noChangeAspect="1" noChangeArrowheads="1"/>
                    </pic:cNvPicPr>
                  </pic:nvPicPr>
                  <pic:blipFill>
                    <a:blip r:embed="rId60">
                      <a:clrChange>
                        <a:clrFrom>
                          <a:srgbClr val="FFFFFF"/>
                        </a:clrFrom>
                        <a:clrTo>
                          <a:srgbClr val="FFFFFF">
                            <a:alpha val="0"/>
                          </a:srgbClr>
                        </a:clrTo>
                      </a:clrChange>
                    </a:blip>
                    <a:srcRect/>
                    <a:stretch>
                      <a:fillRect/>
                    </a:stretch>
                  </pic:blipFill>
                  <pic:spPr bwMode="auto">
                    <a:xfrm>
                      <a:off x="0" y="0"/>
                      <a:ext cx="558165" cy="558165"/>
                    </a:xfrm>
                    <a:prstGeom prst="rect">
                      <a:avLst/>
                    </a:prstGeom>
                    <a:noFill/>
                  </pic:spPr>
                </pic:pic>
              </a:graphicData>
            </a:graphic>
          </wp:anchor>
        </w:drawing>
      </w:r>
      <w:r>
        <w:rPr>
          <w:noProof/>
          <w:sz w:val="20"/>
          <w:szCs w:val="20"/>
        </w:rPr>
        <w:drawing>
          <wp:anchor distT="0" distB="0" distL="114300" distR="114300" simplePos="0" relativeHeight="251475968" behindDoc="1" locked="0" layoutInCell="0" allowOverlap="1" wp14:anchorId="6CB7EB8A" wp14:editId="66D3F804">
            <wp:simplePos x="0" y="0"/>
            <wp:positionH relativeFrom="page">
              <wp:posOffset>1170940</wp:posOffset>
            </wp:positionH>
            <wp:positionV relativeFrom="page">
              <wp:posOffset>923290</wp:posOffset>
            </wp:positionV>
            <wp:extent cx="5496560" cy="6350"/>
            <wp:effectExtent l="0" t="0" r="0" b="0"/>
            <wp:wrapNone/>
            <wp:docPr id="614" name="Picture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4"/>
                    <pic:cNvPicPr>
                      <a:picLocks noChangeAspect="1" noChangeArrowheads="1"/>
                    </pic:cNvPicPr>
                  </pic:nvPicPr>
                  <pic:blipFill>
                    <a:blip r:embed="rId61"/>
                    <a:srcRect/>
                    <a:stretch>
                      <a:fillRect/>
                    </a:stretch>
                  </pic:blipFill>
                  <pic:spPr bwMode="auto">
                    <a:xfrm>
                      <a:off x="0" y="0"/>
                      <a:ext cx="5496560" cy="6350"/>
                    </a:xfrm>
                    <a:prstGeom prst="rect">
                      <a:avLst/>
                    </a:prstGeom>
                    <a:noFill/>
                  </pic:spPr>
                </pic:pic>
              </a:graphicData>
            </a:graphic>
          </wp:anchor>
        </w:drawing>
      </w:r>
    </w:p>
    <w:p w14:paraId="3AD414E1" w14:textId="77777777" w:rsidR="000E2392" w:rsidRDefault="00000000">
      <w:pPr>
        <w:ind w:left="1880"/>
        <w:rPr>
          <w:sz w:val="20"/>
          <w:szCs w:val="20"/>
        </w:rPr>
      </w:pPr>
      <w:r>
        <w:rPr>
          <w:rFonts w:ascii="Arial" w:eastAsia="Arial" w:hAnsi="Arial" w:cs="Arial"/>
        </w:rPr>
        <w:t xml:space="preserve">15.3.2 </w:t>
      </w:r>
      <w:r>
        <w:rPr>
          <w:rFonts w:ascii="Arial" w:eastAsia="Arial" w:hAnsi="Arial" w:cs="Arial"/>
          <w:u w:val="single"/>
        </w:rPr>
        <w:t>Payment</w:t>
      </w:r>
    </w:p>
    <w:p w14:paraId="7531CED5" w14:textId="77777777" w:rsidR="000E2392" w:rsidRDefault="000E2392">
      <w:pPr>
        <w:spacing w:line="337" w:lineRule="exact"/>
        <w:rPr>
          <w:sz w:val="20"/>
          <w:szCs w:val="20"/>
        </w:rPr>
      </w:pPr>
    </w:p>
    <w:p w14:paraId="12D8AC14" w14:textId="77777777" w:rsidR="000E2392" w:rsidRDefault="00000000">
      <w:pPr>
        <w:spacing w:line="273" w:lineRule="auto"/>
        <w:ind w:left="2600" w:right="40"/>
        <w:jc w:val="both"/>
        <w:rPr>
          <w:sz w:val="20"/>
          <w:szCs w:val="20"/>
        </w:rPr>
      </w:pPr>
      <w:r>
        <w:rPr>
          <w:rFonts w:ascii="Arial" w:eastAsia="Arial" w:hAnsi="Arial" w:cs="Arial"/>
        </w:rPr>
        <w:t>Payment will be made for acceptable measured quantity of the items on the basis of unit rate quoted in running feet (Rft.) and shall constitute full compensation for all the works related to the item.</w:t>
      </w:r>
    </w:p>
    <w:p w14:paraId="1D4E47EB" w14:textId="77777777" w:rsidR="000E2392" w:rsidRDefault="000E2392">
      <w:pPr>
        <w:spacing w:line="297" w:lineRule="exact"/>
        <w:rPr>
          <w:sz w:val="20"/>
          <w:szCs w:val="20"/>
        </w:rPr>
      </w:pPr>
    </w:p>
    <w:p w14:paraId="5F29D53D" w14:textId="77777777" w:rsidR="000E2392" w:rsidRDefault="00000000">
      <w:pPr>
        <w:tabs>
          <w:tab w:val="left" w:pos="280"/>
        </w:tabs>
        <w:ind w:right="-19"/>
        <w:jc w:val="center"/>
        <w:rPr>
          <w:sz w:val="20"/>
          <w:szCs w:val="20"/>
        </w:rPr>
      </w:pPr>
      <w:r>
        <w:rPr>
          <w:rFonts w:ascii="Arial" w:eastAsia="Arial" w:hAnsi="Arial" w:cs="Arial"/>
        </w:rPr>
        <w:t>15.4</w:t>
      </w:r>
      <w:r>
        <w:rPr>
          <w:sz w:val="20"/>
          <w:szCs w:val="20"/>
        </w:rPr>
        <w:tab/>
      </w:r>
      <w:r>
        <w:rPr>
          <w:rFonts w:ascii="Arial" w:eastAsia="Arial" w:hAnsi="Arial" w:cs="Arial"/>
          <w:b/>
          <w:bCs/>
          <w:sz w:val="21"/>
          <w:szCs w:val="21"/>
        </w:rPr>
        <w:t>G.I. Expended Metal Lathe for Concrete and Masonry Joints</w:t>
      </w:r>
    </w:p>
    <w:p w14:paraId="62E68151" w14:textId="77777777" w:rsidR="000E2392" w:rsidRDefault="000E2392">
      <w:pPr>
        <w:spacing w:line="328" w:lineRule="exact"/>
        <w:rPr>
          <w:sz w:val="20"/>
          <w:szCs w:val="20"/>
        </w:rPr>
      </w:pPr>
    </w:p>
    <w:p w14:paraId="3FFBD971" w14:textId="77777777" w:rsidR="000E2392" w:rsidRDefault="00000000">
      <w:pPr>
        <w:ind w:left="1880"/>
        <w:rPr>
          <w:sz w:val="20"/>
          <w:szCs w:val="20"/>
        </w:rPr>
      </w:pPr>
      <w:r>
        <w:rPr>
          <w:rFonts w:ascii="Arial" w:eastAsia="Arial" w:hAnsi="Arial" w:cs="Arial"/>
        </w:rPr>
        <w:t xml:space="preserve">15.4.1 </w:t>
      </w:r>
      <w:r>
        <w:rPr>
          <w:rFonts w:ascii="Arial" w:eastAsia="Arial" w:hAnsi="Arial" w:cs="Arial"/>
          <w:u w:val="single"/>
        </w:rPr>
        <w:t>Measurement</w:t>
      </w:r>
    </w:p>
    <w:p w14:paraId="3BD195CC" w14:textId="77777777" w:rsidR="000E2392" w:rsidRDefault="000E2392">
      <w:pPr>
        <w:spacing w:line="336" w:lineRule="exact"/>
        <w:rPr>
          <w:sz w:val="20"/>
          <w:szCs w:val="20"/>
        </w:rPr>
      </w:pPr>
    </w:p>
    <w:p w14:paraId="726C9377" w14:textId="77777777" w:rsidR="000E2392" w:rsidRDefault="00000000">
      <w:pPr>
        <w:spacing w:line="274" w:lineRule="auto"/>
        <w:ind w:left="2600" w:right="40"/>
        <w:jc w:val="both"/>
        <w:rPr>
          <w:sz w:val="20"/>
          <w:szCs w:val="20"/>
        </w:rPr>
      </w:pPr>
      <w:r>
        <w:rPr>
          <w:rFonts w:ascii="Arial" w:eastAsia="Arial" w:hAnsi="Arial" w:cs="Arial"/>
        </w:rPr>
        <w:t>Measurement of acceptably completed works of the items will be made on the basis of actual covered area length in square feet (as specified in the Bill of Quantities) after verification at site to the satisfaction of the Engineer that the items fabricated, supplied and erected in position conform with the contract.</w:t>
      </w:r>
    </w:p>
    <w:p w14:paraId="4A622CB3" w14:textId="77777777" w:rsidR="000E2392" w:rsidRDefault="000E2392">
      <w:pPr>
        <w:spacing w:line="295" w:lineRule="exact"/>
        <w:rPr>
          <w:sz w:val="20"/>
          <w:szCs w:val="20"/>
        </w:rPr>
      </w:pPr>
    </w:p>
    <w:p w14:paraId="33599B3B" w14:textId="77777777" w:rsidR="000E2392" w:rsidRDefault="00000000">
      <w:pPr>
        <w:ind w:left="1880"/>
        <w:rPr>
          <w:sz w:val="20"/>
          <w:szCs w:val="20"/>
        </w:rPr>
      </w:pPr>
      <w:r>
        <w:rPr>
          <w:rFonts w:ascii="Arial" w:eastAsia="Arial" w:hAnsi="Arial" w:cs="Arial"/>
        </w:rPr>
        <w:t xml:space="preserve">15.4.2 </w:t>
      </w:r>
      <w:r>
        <w:rPr>
          <w:rFonts w:ascii="Arial" w:eastAsia="Arial" w:hAnsi="Arial" w:cs="Arial"/>
          <w:u w:val="single"/>
        </w:rPr>
        <w:t>Payment</w:t>
      </w:r>
    </w:p>
    <w:p w14:paraId="0FA4F5DC" w14:textId="77777777" w:rsidR="000E2392" w:rsidRDefault="000E2392">
      <w:pPr>
        <w:spacing w:line="336" w:lineRule="exact"/>
        <w:rPr>
          <w:sz w:val="20"/>
          <w:szCs w:val="20"/>
        </w:rPr>
      </w:pPr>
    </w:p>
    <w:p w14:paraId="4678C114" w14:textId="77777777" w:rsidR="000E2392" w:rsidRDefault="00000000">
      <w:pPr>
        <w:spacing w:line="273" w:lineRule="auto"/>
        <w:ind w:left="2600" w:right="40"/>
        <w:jc w:val="both"/>
        <w:rPr>
          <w:sz w:val="20"/>
          <w:szCs w:val="20"/>
        </w:rPr>
      </w:pPr>
      <w:r>
        <w:rPr>
          <w:rFonts w:ascii="Arial" w:eastAsia="Arial" w:hAnsi="Arial" w:cs="Arial"/>
        </w:rPr>
        <w:t>Payment will be made for acceptable measured quantity of the items on the basis of unit rate quoted in square feet (Sft.) and shall constitute full compensation for all the works related to the item.</w:t>
      </w:r>
    </w:p>
    <w:p w14:paraId="2193F309" w14:textId="77777777" w:rsidR="000E2392" w:rsidRDefault="000E2392">
      <w:pPr>
        <w:spacing w:line="295" w:lineRule="exact"/>
        <w:rPr>
          <w:sz w:val="20"/>
          <w:szCs w:val="20"/>
        </w:rPr>
      </w:pPr>
    </w:p>
    <w:p w14:paraId="43DF60C8" w14:textId="77777777" w:rsidR="000E2392" w:rsidRDefault="00000000">
      <w:pPr>
        <w:ind w:left="3780"/>
        <w:rPr>
          <w:sz w:val="20"/>
          <w:szCs w:val="20"/>
        </w:rPr>
      </w:pPr>
      <w:r>
        <w:rPr>
          <w:rFonts w:ascii="Arial" w:eastAsia="Arial" w:hAnsi="Arial" w:cs="Arial"/>
        </w:rPr>
        <w:t>*** End of Section 3000 ***</w:t>
      </w:r>
    </w:p>
    <w:p w14:paraId="6B90C18E" w14:textId="77777777" w:rsidR="000E2392" w:rsidRDefault="00000000">
      <w:pPr>
        <w:spacing w:line="20" w:lineRule="exact"/>
        <w:rPr>
          <w:sz w:val="20"/>
          <w:szCs w:val="20"/>
        </w:rPr>
      </w:pPr>
      <w:r>
        <w:rPr>
          <w:noProof/>
          <w:sz w:val="20"/>
          <w:szCs w:val="20"/>
        </w:rPr>
        <w:drawing>
          <wp:anchor distT="0" distB="0" distL="114300" distR="114300" simplePos="0" relativeHeight="251476992" behindDoc="1" locked="0" layoutInCell="0" allowOverlap="1" wp14:anchorId="6CDEA2D1" wp14:editId="34192550">
            <wp:simplePos x="0" y="0"/>
            <wp:positionH relativeFrom="column">
              <wp:posOffset>256540</wp:posOffset>
            </wp:positionH>
            <wp:positionV relativeFrom="paragraph">
              <wp:posOffset>4264660</wp:posOffset>
            </wp:positionV>
            <wp:extent cx="5496560" cy="6350"/>
            <wp:effectExtent l="0" t="0" r="0" b="0"/>
            <wp:wrapNone/>
            <wp:docPr id="615" name="Picture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
                    <pic:cNvPicPr>
                      <a:picLocks noChangeAspect="1" noChangeArrowheads="1"/>
                    </pic:cNvPicPr>
                  </pic:nvPicPr>
                  <pic:blipFill>
                    <a:blip r:embed="rId61"/>
                    <a:srcRect/>
                    <a:stretch>
                      <a:fillRect/>
                    </a:stretch>
                  </pic:blipFill>
                  <pic:spPr bwMode="auto">
                    <a:xfrm>
                      <a:off x="0" y="0"/>
                      <a:ext cx="5496560" cy="6350"/>
                    </a:xfrm>
                    <a:prstGeom prst="rect">
                      <a:avLst/>
                    </a:prstGeom>
                    <a:noFill/>
                  </pic:spPr>
                </pic:pic>
              </a:graphicData>
            </a:graphic>
          </wp:anchor>
        </w:drawing>
      </w:r>
    </w:p>
    <w:p w14:paraId="2B5E49D1" w14:textId="77777777" w:rsidR="000E2392" w:rsidRDefault="000E2392">
      <w:pPr>
        <w:spacing w:line="200" w:lineRule="exact"/>
        <w:rPr>
          <w:sz w:val="20"/>
          <w:szCs w:val="20"/>
        </w:rPr>
      </w:pPr>
    </w:p>
    <w:p w14:paraId="5B4299B0" w14:textId="77777777" w:rsidR="000E2392" w:rsidRDefault="000E2392">
      <w:pPr>
        <w:spacing w:line="200" w:lineRule="exact"/>
        <w:rPr>
          <w:sz w:val="20"/>
          <w:szCs w:val="20"/>
        </w:rPr>
      </w:pPr>
    </w:p>
    <w:p w14:paraId="250EC8B6" w14:textId="77777777" w:rsidR="000E2392" w:rsidRDefault="000E2392">
      <w:pPr>
        <w:spacing w:line="200" w:lineRule="exact"/>
        <w:rPr>
          <w:sz w:val="20"/>
          <w:szCs w:val="20"/>
        </w:rPr>
      </w:pPr>
    </w:p>
    <w:p w14:paraId="4336A471" w14:textId="77777777" w:rsidR="000E2392" w:rsidRDefault="000E2392">
      <w:pPr>
        <w:spacing w:line="200" w:lineRule="exact"/>
        <w:rPr>
          <w:sz w:val="20"/>
          <w:szCs w:val="20"/>
        </w:rPr>
      </w:pPr>
    </w:p>
    <w:p w14:paraId="224F50FA" w14:textId="77777777" w:rsidR="000E2392" w:rsidRDefault="000E2392">
      <w:pPr>
        <w:spacing w:line="200" w:lineRule="exact"/>
        <w:rPr>
          <w:sz w:val="20"/>
          <w:szCs w:val="20"/>
        </w:rPr>
      </w:pPr>
    </w:p>
    <w:p w14:paraId="57E25D10" w14:textId="77777777" w:rsidR="000E2392" w:rsidRDefault="000E2392">
      <w:pPr>
        <w:spacing w:line="200" w:lineRule="exact"/>
        <w:rPr>
          <w:sz w:val="20"/>
          <w:szCs w:val="20"/>
        </w:rPr>
      </w:pPr>
    </w:p>
    <w:p w14:paraId="22190B47" w14:textId="77777777" w:rsidR="000E2392" w:rsidRDefault="000E2392">
      <w:pPr>
        <w:spacing w:line="200" w:lineRule="exact"/>
        <w:rPr>
          <w:sz w:val="20"/>
          <w:szCs w:val="20"/>
        </w:rPr>
      </w:pPr>
    </w:p>
    <w:p w14:paraId="35D25BD0" w14:textId="77777777" w:rsidR="000E2392" w:rsidRDefault="000E2392">
      <w:pPr>
        <w:spacing w:line="200" w:lineRule="exact"/>
        <w:rPr>
          <w:sz w:val="20"/>
          <w:szCs w:val="20"/>
        </w:rPr>
      </w:pPr>
    </w:p>
    <w:p w14:paraId="62191D2B" w14:textId="77777777" w:rsidR="000E2392" w:rsidRDefault="000E2392">
      <w:pPr>
        <w:spacing w:line="200" w:lineRule="exact"/>
        <w:rPr>
          <w:sz w:val="20"/>
          <w:szCs w:val="20"/>
        </w:rPr>
      </w:pPr>
    </w:p>
    <w:p w14:paraId="7880D5F5" w14:textId="77777777" w:rsidR="000E2392" w:rsidRDefault="000E2392">
      <w:pPr>
        <w:spacing w:line="200" w:lineRule="exact"/>
        <w:rPr>
          <w:sz w:val="20"/>
          <w:szCs w:val="20"/>
        </w:rPr>
      </w:pPr>
    </w:p>
    <w:p w14:paraId="019D01F5" w14:textId="77777777" w:rsidR="000E2392" w:rsidRDefault="000E2392">
      <w:pPr>
        <w:spacing w:line="200" w:lineRule="exact"/>
        <w:rPr>
          <w:sz w:val="20"/>
          <w:szCs w:val="20"/>
        </w:rPr>
      </w:pPr>
    </w:p>
    <w:p w14:paraId="7F60C17B" w14:textId="77777777" w:rsidR="000E2392" w:rsidRDefault="000E2392">
      <w:pPr>
        <w:spacing w:line="200" w:lineRule="exact"/>
        <w:rPr>
          <w:sz w:val="20"/>
          <w:szCs w:val="20"/>
        </w:rPr>
      </w:pPr>
    </w:p>
    <w:p w14:paraId="3DEB95B4" w14:textId="77777777" w:rsidR="000E2392" w:rsidRDefault="000E2392">
      <w:pPr>
        <w:spacing w:line="200" w:lineRule="exact"/>
        <w:rPr>
          <w:sz w:val="20"/>
          <w:szCs w:val="20"/>
        </w:rPr>
      </w:pPr>
    </w:p>
    <w:p w14:paraId="11DAEFBD" w14:textId="77777777" w:rsidR="000E2392" w:rsidRDefault="000E2392">
      <w:pPr>
        <w:spacing w:line="200" w:lineRule="exact"/>
        <w:rPr>
          <w:sz w:val="20"/>
          <w:szCs w:val="20"/>
        </w:rPr>
      </w:pPr>
    </w:p>
    <w:p w14:paraId="172BD4DE" w14:textId="77777777" w:rsidR="000E2392" w:rsidRDefault="000E2392">
      <w:pPr>
        <w:spacing w:line="200" w:lineRule="exact"/>
        <w:rPr>
          <w:sz w:val="20"/>
          <w:szCs w:val="20"/>
        </w:rPr>
      </w:pPr>
    </w:p>
    <w:p w14:paraId="07920CC3" w14:textId="77777777" w:rsidR="000E2392" w:rsidRDefault="000E2392">
      <w:pPr>
        <w:spacing w:line="200" w:lineRule="exact"/>
        <w:rPr>
          <w:sz w:val="20"/>
          <w:szCs w:val="20"/>
        </w:rPr>
      </w:pPr>
    </w:p>
    <w:p w14:paraId="09004C97" w14:textId="77777777" w:rsidR="000E2392" w:rsidRDefault="000E2392">
      <w:pPr>
        <w:spacing w:line="200" w:lineRule="exact"/>
        <w:rPr>
          <w:sz w:val="20"/>
          <w:szCs w:val="20"/>
        </w:rPr>
      </w:pPr>
    </w:p>
    <w:p w14:paraId="6B86F5B9" w14:textId="77777777" w:rsidR="000E2392" w:rsidRDefault="000E2392">
      <w:pPr>
        <w:spacing w:line="200" w:lineRule="exact"/>
        <w:rPr>
          <w:sz w:val="20"/>
          <w:szCs w:val="20"/>
        </w:rPr>
      </w:pPr>
    </w:p>
    <w:p w14:paraId="338DB53E" w14:textId="77777777" w:rsidR="000E2392" w:rsidRDefault="000E2392">
      <w:pPr>
        <w:spacing w:line="200" w:lineRule="exact"/>
        <w:rPr>
          <w:sz w:val="20"/>
          <w:szCs w:val="20"/>
        </w:rPr>
      </w:pPr>
    </w:p>
    <w:p w14:paraId="5E6EC8E3" w14:textId="77777777" w:rsidR="000E2392" w:rsidRDefault="000E2392">
      <w:pPr>
        <w:spacing w:line="200" w:lineRule="exact"/>
        <w:rPr>
          <w:sz w:val="20"/>
          <w:szCs w:val="20"/>
        </w:rPr>
      </w:pPr>
    </w:p>
    <w:p w14:paraId="5B1DA399" w14:textId="77777777" w:rsidR="000E2392" w:rsidRDefault="000E2392">
      <w:pPr>
        <w:spacing w:line="200" w:lineRule="exact"/>
        <w:rPr>
          <w:sz w:val="20"/>
          <w:szCs w:val="20"/>
        </w:rPr>
      </w:pPr>
    </w:p>
    <w:p w14:paraId="1B1A1D72" w14:textId="77777777" w:rsidR="000E2392" w:rsidRDefault="000E2392">
      <w:pPr>
        <w:spacing w:line="200" w:lineRule="exact"/>
        <w:rPr>
          <w:sz w:val="20"/>
          <w:szCs w:val="20"/>
        </w:rPr>
      </w:pPr>
    </w:p>
    <w:p w14:paraId="53E8515D" w14:textId="77777777" w:rsidR="000E2392" w:rsidRDefault="000E2392">
      <w:pPr>
        <w:spacing w:line="200" w:lineRule="exact"/>
        <w:rPr>
          <w:sz w:val="20"/>
          <w:szCs w:val="20"/>
        </w:rPr>
      </w:pPr>
    </w:p>
    <w:p w14:paraId="12864A69" w14:textId="77777777" w:rsidR="000E2392" w:rsidRDefault="000E2392">
      <w:pPr>
        <w:spacing w:line="200" w:lineRule="exact"/>
        <w:rPr>
          <w:sz w:val="20"/>
          <w:szCs w:val="20"/>
        </w:rPr>
      </w:pPr>
    </w:p>
    <w:p w14:paraId="44E147A8" w14:textId="77777777" w:rsidR="000E2392" w:rsidRDefault="000E2392">
      <w:pPr>
        <w:spacing w:line="200" w:lineRule="exact"/>
        <w:rPr>
          <w:sz w:val="20"/>
          <w:szCs w:val="20"/>
        </w:rPr>
      </w:pPr>
    </w:p>
    <w:p w14:paraId="1186C3A3" w14:textId="77777777" w:rsidR="000E2392" w:rsidRDefault="000E2392">
      <w:pPr>
        <w:spacing w:line="200" w:lineRule="exact"/>
        <w:rPr>
          <w:sz w:val="20"/>
          <w:szCs w:val="20"/>
        </w:rPr>
      </w:pPr>
    </w:p>
    <w:p w14:paraId="7A0C0241" w14:textId="77777777" w:rsidR="000E2392" w:rsidRDefault="000E2392">
      <w:pPr>
        <w:spacing w:line="200" w:lineRule="exact"/>
        <w:rPr>
          <w:sz w:val="20"/>
          <w:szCs w:val="20"/>
        </w:rPr>
      </w:pPr>
    </w:p>
    <w:p w14:paraId="39BF60BD" w14:textId="77777777" w:rsidR="000E2392" w:rsidRDefault="000E2392">
      <w:pPr>
        <w:spacing w:line="200" w:lineRule="exact"/>
        <w:rPr>
          <w:sz w:val="20"/>
          <w:szCs w:val="20"/>
        </w:rPr>
      </w:pPr>
    </w:p>
    <w:p w14:paraId="7DEF0680" w14:textId="77777777" w:rsidR="000E2392" w:rsidRDefault="000E2392">
      <w:pPr>
        <w:spacing w:line="200" w:lineRule="exact"/>
        <w:rPr>
          <w:sz w:val="20"/>
          <w:szCs w:val="20"/>
        </w:rPr>
      </w:pPr>
    </w:p>
    <w:p w14:paraId="55D96684" w14:textId="77777777" w:rsidR="000E2392" w:rsidRDefault="000E2392">
      <w:pPr>
        <w:spacing w:line="200" w:lineRule="exact"/>
        <w:rPr>
          <w:sz w:val="20"/>
          <w:szCs w:val="20"/>
        </w:rPr>
      </w:pPr>
    </w:p>
    <w:p w14:paraId="103EC646" w14:textId="77777777" w:rsidR="000E2392" w:rsidRDefault="000E2392">
      <w:pPr>
        <w:spacing w:line="200" w:lineRule="exact"/>
        <w:rPr>
          <w:sz w:val="20"/>
          <w:szCs w:val="20"/>
        </w:rPr>
      </w:pPr>
    </w:p>
    <w:p w14:paraId="5349299F" w14:textId="77777777" w:rsidR="000E2392" w:rsidRDefault="000E2392">
      <w:pPr>
        <w:spacing w:line="200" w:lineRule="exact"/>
        <w:rPr>
          <w:sz w:val="20"/>
          <w:szCs w:val="20"/>
        </w:rPr>
      </w:pPr>
    </w:p>
    <w:p w14:paraId="38CE8976" w14:textId="77777777" w:rsidR="000E2392" w:rsidRDefault="000E2392">
      <w:pPr>
        <w:spacing w:line="323" w:lineRule="exact"/>
        <w:rPr>
          <w:sz w:val="20"/>
          <w:szCs w:val="20"/>
        </w:rPr>
      </w:pPr>
    </w:p>
    <w:tbl>
      <w:tblPr>
        <w:tblW w:w="0" w:type="auto"/>
        <w:tblInd w:w="400" w:type="dxa"/>
        <w:tblLayout w:type="fixed"/>
        <w:tblCellMar>
          <w:left w:w="0" w:type="dxa"/>
          <w:right w:w="0" w:type="dxa"/>
        </w:tblCellMar>
        <w:tblLook w:val="04A0" w:firstRow="1" w:lastRow="0" w:firstColumn="1" w:lastColumn="0" w:noHBand="0" w:noVBand="1"/>
      </w:tblPr>
      <w:tblGrid>
        <w:gridCol w:w="2600"/>
        <w:gridCol w:w="3900"/>
        <w:gridCol w:w="2200"/>
      </w:tblGrid>
      <w:tr w:rsidR="000E2392" w14:paraId="058F5169" w14:textId="77777777">
        <w:trPr>
          <w:trHeight w:val="184"/>
        </w:trPr>
        <w:tc>
          <w:tcPr>
            <w:tcW w:w="2600" w:type="dxa"/>
            <w:vAlign w:val="bottom"/>
          </w:tcPr>
          <w:p w14:paraId="667C3F65" w14:textId="77777777" w:rsidR="000E2392" w:rsidRDefault="00000000">
            <w:pPr>
              <w:ind w:left="40"/>
              <w:rPr>
                <w:sz w:val="20"/>
                <w:szCs w:val="20"/>
              </w:rPr>
            </w:pPr>
            <w:r>
              <w:rPr>
                <w:rFonts w:eastAsia="Times New Roman"/>
                <w:sz w:val="16"/>
                <w:szCs w:val="16"/>
              </w:rPr>
              <w:t>Title of Document</w:t>
            </w:r>
          </w:p>
        </w:tc>
        <w:tc>
          <w:tcPr>
            <w:tcW w:w="3900" w:type="dxa"/>
            <w:vAlign w:val="bottom"/>
          </w:tcPr>
          <w:p w14:paraId="4798E320" w14:textId="77777777" w:rsidR="000E2392" w:rsidRDefault="00000000">
            <w:pPr>
              <w:ind w:right="1470"/>
              <w:jc w:val="right"/>
              <w:rPr>
                <w:sz w:val="20"/>
                <w:szCs w:val="20"/>
              </w:rPr>
            </w:pPr>
            <w:r>
              <w:rPr>
                <w:rFonts w:eastAsia="Times New Roman"/>
                <w:sz w:val="16"/>
                <w:szCs w:val="16"/>
              </w:rPr>
              <w:t>Document No.</w:t>
            </w:r>
          </w:p>
        </w:tc>
        <w:tc>
          <w:tcPr>
            <w:tcW w:w="2200" w:type="dxa"/>
            <w:vAlign w:val="bottom"/>
          </w:tcPr>
          <w:p w14:paraId="4F4E2FDF" w14:textId="77777777" w:rsidR="000E2392" w:rsidRDefault="00000000">
            <w:pPr>
              <w:jc w:val="right"/>
              <w:rPr>
                <w:sz w:val="20"/>
                <w:szCs w:val="20"/>
              </w:rPr>
            </w:pPr>
            <w:r>
              <w:rPr>
                <w:rFonts w:eastAsia="Times New Roman"/>
                <w:sz w:val="16"/>
                <w:szCs w:val="16"/>
              </w:rPr>
              <w:t>Page No.</w:t>
            </w:r>
          </w:p>
        </w:tc>
      </w:tr>
      <w:tr w:rsidR="000E2392" w14:paraId="74EB63F0" w14:textId="77777777">
        <w:trPr>
          <w:trHeight w:val="229"/>
        </w:trPr>
        <w:tc>
          <w:tcPr>
            <w:tcW w:w="2600" w:type="dxa"/>
            <w:tcBorders>
              <w:bottom w:val="single" w:sz="8" w:space="0" w:color="auto"/>
            </w:tcBorders>
            <w:vAlign w:val="bottom"/>
          </w:tcPr>
          <w:p w14:paraId="6632E2FD" w14:textId="77777777" w:rsidR="000E2392" w:rsidRDefault="00000000">
            <w:pPr>
              <w:ind w:left="40"/>
              <w:rPr>
                <w:sz w:val="20"/>
                <w:szCs w:val="20"/>
              </w:rPr>
            </w:pPr>
            <w:r>
              <w:rPr>
                <w:rFonts w:eastAsia="Times New Roman"/>
                <w:sz w:val="16"/>
                <w:szCs w:val="16"/>
              </w:rPr>
              <w:t>Specifications</w:t>
            </w:r>
          </w:p>
        </w:tc>
        <w:tc>
          <w:tcPr>
            <w:tcW w:w="3900" w:type="dxa"/>
            <w:tcBorders>
              <w:bottom w:val="single" w:sz="8" w:space="0" w:color="auto"/>
            </w:tcBorders>
            <w:vAlign w:val="bottom"/>
          </w:tcPr>
          <w:p w14:paraId="493AE671" w14:textId="77777777" w:rsidR="000E2392" w:rsidRDefault="00000000">
            <w:pPr>
              <w:spacing w:line="229" w:lineRule="exact"/>
              <w:ind w:right="1730"/>
              <w:jc w:val="right"/>
              <w:rPr>
                <w:sz w:val="20"/>
                <w:szCs w:val="20"/>
              </w:rPr>
            </w:pPr>
            <w:r>
              <w:rPr>
                <w:rFonts w:eastAsia="Times New Roman"/>
                <w:sz w:val="20"/>
                <w:szCs w:val="20"/>
              </w:rPr>
              <w:t>----------</w:t>
            </w:r>
          </w:p>
        </w:tc>
        <w:tc>
          <w:tcPr>
            <w:tcW w:w="2200" w:type="dxa"/>
            <w:tcBorders>
              <w:bottom w:val="single" w:sz="8" w:space="0" w:color="auto"/>
            </w:tcBorders>
            <w:vAlign w:val="bottom"/>
          </w:tcPr>
          <w:p w14:paraId="73A7516B" w14:textId="77777777" w:rsidR="000E2392" w:rsidRDefault="00000000">
            <w:pPr>
              <w:spacing w:line="229" w:lineRule="exact"/>
              <w:jc w:val="right"/>
              <w:rPr>
                <w:sz w:val="20"/>
                <w:szCs w:val="20"/>
              </w:rPr>
            </w:pPr>
            <w:r>
              <w:rPr>
                <w:rFonts w:eastAsia="Times New Roman"/>
                <w:sz w:val="20"/>
                <w:szCs w:val="20"/>
              </w:rPr>
              <w:t>3000-</w:t>
            </w:r>
            <w:r>
              <w:rPr>
                <w:rFonts w:eastAsia="Times New Roman"/>
                <w:sz w:val="16"/>
                <w:szCs w:val="16"/>
              </w:rPr>
              <w:t>19</w:t>
            </w:r>
          </w:p>
        </w:tc>
      </w:tr>
    </w:tbl>
    <w:p w14:paraId="0565E7F3" w14:textId="77777777" w:rsidR="000E2392" w:rsidRDefault="000E2392">
      <w:pPr>
        <w:sectPr w:rsidR="000E2392">
          <w:pgSz w:w="11900" w:h="16834"/>
          <w:pgMar w:top="1440" w:right="1389" w:bottom="403" w:left="1440" w:header="0" w:footer="0" w:gutter="0"/>
          <w:cols w:space="720" w:equalWidth="0">
            <w:col w:w="9080"/>
          </w:cols>
        </w:sectPr>
      </w:pPr>
    </w:p>
    <w:p w14:paraId="31800F33" w14:textId="77777777" w:rsidR="000E2392" w:rsidRDefault="00000000">
      <w:pPr>
        <w:ind w:left="3880"/>
        <w:rPr>
          <w:sz w:val="20"/>
          <w:szCs w:val="20"/>
        </w:rPr>
      </w:pPr>
      <w:bookmarkStart w:id="197" w:name="page198"/>
      <w:bookmarkEnd w:id="197"/>
      <w:r>
        <w:rPr>
          <w:rFonts w:ascii="Arial" w:eastAsia="Arial" w:hAnsi="Arial" w:cs="Arial"/>
          <w:b/>
          <w:bCs/>
          <w:noProof/>
        </w:rPr>
        <w:lastRenderedPageBreak/>
        <w:drawing>
          <wp:anchor distT="0" distB="0" distL="114300" distR="114300" simplePos="0" relativeHeight="251478016" behindDoc="1" locked="0" layoutInCell="0" allowOverlap="1" wp14:anchorId="43B92B6E" wp14:editId="31C3EBBC">
            <wp:simplePos x="0" y="0"/>
            <wp:positionH relativeFrom="page">
              <wp:posOffset>6021070</wp:posOffset>
            </wp:positionH>
            <wp:positionV relativeFrom="page">
              <wp:posOffset>301625</wp:posOffset>
            </wp:positionV>
            <wp:extent cx="627380" cy="541020"/>
            <wp:effectExtent l="0" t="0" r="0" b="0"/>
            <wp:wrapNone/>
            <wp:docPr id="616" name="Picture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6"/>
                    <pic:cNvPicPr>
                      <a:picLocks noChangeAspect="1" noChangeArrowheads="1"/>
                    </pic:cNvPicPr>
                  </pic:nvPicPr>
                  <pic:blipFill>
                    <a:blip r:embed="rId59">
                      <a:clrChange>
                        <a:clrFrom>
                          <a:srgbClr val="FFFFFF"/>
                        </a:clrFrom>
                        <a:clrTo>
                          <a:srgbClr val="FFFFFF">
                            <a:alpha val="0"/>
                          </a:srgbClr>
                        </a:clrTo>
                      </a:clrChange>
                    </a:blip>
                    <a:srcRect/>
                    <a:stretch>
                      <a:fillRect/>
                    </a:stretch>
                  </pic:blipFill>
                  <pic:spPr bwMode="auto">
                    <a:xfrm>
                      <a:off x="0" y="0"/>
                      <a:ext cx="627380" cy="541020"/>
                    </a:xfrm>
                    <a:prstGeom prst="rect">
                      <a:avLst/>
                    </a:prstGeom>
                    <a:noFill/>
                  </pic:spPr>
                </pic:pic>
              </a:graphicData>
            </a:graphic>
          </wp:anchor>
        </w:drawing>
      </w:r>
      <w:r>
        <w:rPr>
          <w:rFonts w:ascii="Arial" w:eastAsia="Arial" w:hAnsi="Arial" w:cs="Arial"/>
          <w:b/>
          <w:bCs/>
          <w:noProof/>
        </w:rPr>
        <w:drawing>
          <wp:anchor distT="0" distB="0" distL="114300" distR="114300" simplePos="0" relativeHeight="251479040" behindDoc="1" locked="0" layoutInCell="0" allowOverlap="1" wp14:anchorId="44375DCB" wp14:editId="1B160E10">
            <wp:simplePos x="0" y="0"/>
            <wp:positionH relativeFrom="page">
              <wp:posOffset>1188720</wp:posOffset>
            </wp:positionH>
            <wp:positionV relativeFrom="page">
              <wp:posOffset>278130</wp:posOffset>
            </wp:positionV>
            <wp:extent cx="558165" cy="558165"/>
            <wp:effectExtent l="0" t="0" r="0" b="0"/>
            <wp:wrapNone/>
            <wp:docPr id="617" name="Picture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7"/>
                    <pic:cNvPicPr>
                      <a:picLocks noChangeAspect="1" noChangeArrowheads="1"/>
                    </pic:cNvPicPr>
                  </pic:nvPicPr>
                  <pic:blipFill>
                    <a:blip r:embed="rId60">
                      <a:clrChange>
                        <a:clrFrom>
                          <a:srgbClr val="FFFFFF"/>
                        </a:clrFrom>
                        <a:clrTo>
                          <a:srgbClr val="FFFFFF">
                            <a:alpha val="0"/>
                          </a:srgbClr>
                        </a:clrTo>
                      </a:clrChange>
                    </a:blip>
                    <a:srcRect/>
                    <a:stretch>
                      <a:fillRect/>
                    </a:stretch>
                  </pic:blipFill>
                  <pic:spPr bwMode="auto">
                    <a:xfrm>
                      <a:off x="0" y="0"/>
                      <a:ext cx="558165" cy="558165"/>
                    </a:xfrm>
                    <a:prstGeom prst="rect">
                      <a:avLst/>
                    </a:prstGeom>
                    <a:noFill/>
                  </pic:spPr>
                </pic:pic>
              </a:graphicData>
            </a:graphic>
          </wp:anchor>
        </w:drawing>
      </w:r>
      <w:r>
        <w:rPr>
          <w:rFonts w:ascii="Arial" w:eastAsia="Arial" w:hAnsi="Arial" w:cs="Arial"/>
          <w:b/>
          <w:bCs/>
        </w:rPr>
        <w:t>SECTION – 6171</w:t>
      </w:r>
    </w:p>
    <w:p w14:paraId="18D3DAAA" w14:textId="77777777" w:rsidR="000E2392" w:rsidRDefault="000E2392">
      <w:pPr>
        <w:spacing w:line="328" w:lineRule="exact"/>
        <w:rPr>
          <w:sz w:val="20"/>
          <w:szCs w:val="20"/>
        </w:rPr>
      </w:pPr>
    </w:p>
    <w:p w14:paraId="12787C02" w14:textId="77777777" w:rsidR="000E2392" w:rsidRDefault="00000000">
      <w:pPr>
        <w:ind w:right="3400"/>
        <w:jc w:val="right"/>
        <w:rPr>
          <w:sz w:val="20"/>
          <w:szCs w:val="20"/>
        </w:rPr>
      </w:pPr>
      <w:r>
        <w:rPr>
          <w:rFonts w:ascii="Arial" w:eastAsia="Arial" w:hAnsi="Arial" w:cs="Arial"/>
          <w:b/>
          <w:bCs/>
        </w:rPr>
        <w:t>CURTAIN WALLS</w:t>
      </w:r>
    </w:p>
    <w:p w14:paraId="333A20CF" w14:textId="77777777" w:rsidR="000E2392" w:rsidRDefault="000E2392">
      <w:pPr>
        <w:spacing w:line="200" w:lineRule="exact"/>
        <w:rPr>
          <w:sz w:val="20"/>
          <w:szCs w:val="20"/>
        </w:rPr>
      </w:pPr>
    </w:p>
    <w:p w14:paraId="580974FF" w14:textId="77777777" w:rsidR="000E2392" w:rsidRDefault="000E2392">
      <w:pPr>
        <w:spacing w:line="200" w:lineRule="exact"/>
        <w:rPr>
          <w:sz w:val="20"/>
          <w:szCs w:val="20"/>
        </w:rPr>
      </w:pPr>
    </w:p>
    <w:p w14:paraId="7DDA45A2" w14:textId="77777777" w:rsidR="000E2392" w:rsidRDefault="000E2392">
      <w:pPr>
        <w:spacing w:line="221" w:lineRule="exact"/>
        <w:rPr>
          <w:sz w:val="20"/>
          <w:szCs w:val="20"/>
        </w:rPr>
      </w:pPr>
    </w:p>
    <w:p w14:paraId="39AE4061" w14:textId="77777777" w:rsidR="000E2392" w:rsidRDefault="00000000">
      <w:pPr>
        <w:tabs>
          <w:tab w:val="left" w:pos="1140"/>
        </w:tabs>
        <w:ind w:left="440"/>
        <w:rPr>
          <w:sz w:val="20"/>
          <w:szCs w:val="20"/>
        </w:rPr>
      </w:pPr>
      <w:r>
        <w:rPr>
          <w:rFonts w:ascii="Arial" w:eastAsia="Arial" w:hAnsi="Arial" w:cs="Arial"/>
          <w:b/>
          <w:bCs/>
        </w:rPr>
        <w:t>1.0</w:t>
      </w:r>
      <w:r>
        <w:rPr>
          <w:sz w:val="20"/>
          <w:szCs w:val="20"/>
        </w:rPr>
        <w:tab/>
      </w:r>
      <w:r>
        <w:rPr>
          <w:rFonts w:ascii="Arial" w:eastAsia="Arial" w:hAnsi="Arial" w:cs="Arial"/>
          <w:b/>
          <w:bCs/>
          <w:sz w:val="21"/>
          <w:szCs w:val="21"/>
        </w:rPr>
        <w:t>SCOPE</w:t>
      </w:r>
    </w:p>
    <w:p w14:paraId="6CE88BB2" w14:textId="77777777" w:rsidR="000E2392" w:rsidRDefault="000E2392">
      <w:pPr>
        <w:spacing w:line="330" w:lineRule="exact"/>
        <w:rPr>
          <w:sz w:val="20"/>
          <w:szCs w:val="20"/>
        </w:rPr>
      </w:pPr>
    </w:p>
    <w:p w14:paraId="3044304A" w14:textId="77777777" w:rsidR="000E2392" w:rsidRDefault="00000000">
      <w:pPr>
        <w:tabs>
          <w:tab w:val="left" w:pos="1140"/>
        </w:tabs>
        <w:ind w:left="440"/>
        <w:rPr>
          <w:sz w:val="20"/>
          <w:szCs w:val="20"/>
        </w:rPr>
      </w:pPr>
      <w:r>
        <w:rPr>
          <w:rFonts w:ascii="Arial" w:eastAsia="Arial" w:hAnsi="Arial" w:cs="Arial"/>
          <w:b/>
          <w:bCs/>
        </w:rPr>
        <w:t>2.0</w:t>
      </w:r>
      <w:r>
        <w:rPr>
          <w:sz w:val="20"/>
          <w:szCs w:val="20"/>
        </w:rPr>
        <w:tab/>
      </w:r>
      <w:r>
        <w:rPr>
          <w:rFonts w:ascii="Arial" w:eastAsia="Arial" w:hAnsi="Arial" w:cs="Arial"/>
          <w:b/>
          <w:bCs/>
          <w:sz w:val="21"/>
          <w:szCs w:val="21"/>
        </w:rPr>
        <w:t>QUALIFICATIONS</w:t>
      </w:r>
    </w:p>
    <w:p w14:paraId="42FD4DD7" w14:textId="77777777" w:rsidR="000E2392" w:rsidRDefault="000E2392">
      <w:pPr>
        <w:spacing w:line="289" w:lineRule="exact"/>
        <w:rPr>
          <w:sz w:val="20"/>
          <w:szCs w:val="20"/>
        </w:rPr>
      </w:pPr>
    </w:p>
    <w:p w14:paraId="0AA00B79" w14:textId="77777777" w:rsidR="000E2392" w:rsidRDefault="00000000">
      <w:pPr>
        <w:tabs>
          <w:tab w:val="left" w:pos="1140"/>
        </w:tabs>
        <w:ind w:left="440"/>
        <w:rPr>
          <w:sz w:val="20"/>
          <w:szCs w:val="20"/>
        </w:rPr>
      </w:pPr>
      <w:r>
        <w:rPr>
          <w:rFonts w:ascii="Arial" w:eastAsia="Arial" w:hAnsi="Arial" w:cs="Arial"/>
          <w:b/>
          <w:bCs/>
        </w:rPr>
        <w:t>3.0</w:t>
      </w:r>
      <w:r>
        <w:rPr>
          <w:sz w:val="20"/>
          <w:szCs w:val="20"/>
        </w:rPr>
        <w:tab/>
      </w:r>
      <w:r>
        <w:rPr>
          <w:rFonts w:ascii="Arial" w:eastAsia="Arial" w:hAnsi="Arial" w:cs="Arial"/>
          <w:b/>
          <w:bCs/>
          <w:sz w:val="21"/>
          <w:szCs w:val="21"/>
        </w:rPr>
        <w:t>MATERIALS AND CONSTRUCTION</w:t>
      </w:r>
    </w:p>
    <w:p w14:paraId="38E4D6AE" w14:textId="77777777" w:rsidR="000E2392" w:rsidRDefault="000E2392">
      <w:pPr>
        <w:spacing w:line="292" w:lineRule="exact"/>
        <w:rPr>
          <w:sz w:val="20"/>
          <w:szCs w:val="20"/>
        </w:rPr>
      </w:pPr>
    </w:p>
    <w:p w14:paraId="3E0CB41E" w14:textId="77777777" w:rsidR="000E2392" w:rsidRDefault="00000000">
      <w:pPr>
        <w:tabs>
          <w:tab w:val="left" w:pos="1140"/>
        </w:tabs>
        <w:ind w:left="440"/>
        <w:rPr>
          <w:sz w:val="20"/>
          <w:szCs w:val="20"/>
        </w:rPr>
      </w:pPr>
      <w:r>
        <w:rPr>
          <w:rFonts w:ascii="Arial" w:eastAsia="Arial" w:hAnsi="Arial" w:cs="Arial"/>
          <w:b/>
          <w:bCs/>
        </w:rPr>
        <w:t>4.0</w:t>
      </w:r>
      <w:r>
        <w:rPr>
          <w:sz w:val="20"/>
          <w:szCs w:val="20"/>
        </w:rPr>
        <w:tab/>
      </w:r>
      <w:r>
        <w:rPr>
          <w:rFonts w:ascii="Arial" w:eastAsia="Arial" w:hAnsi="Arial" w:cs="Arial"/>
          <w:b/>
          <w:bCs/>
          <w:sz w:val="21"/>
          <w:szCs w:val="21"/>
        </w:rPr>
        <w:t>PERFORMANCE REQUIREMENTS</w:t>
      </w:r>
    </w:p>
    <w:p w14:paraId="0866B3C0" w14:textId="77777777" w:rsidR="000E2392" w:rsidRDefault="000E2392">
      <w:pPr>
        <w:spacing w:line="289" w:lineRule="exact"/>
        <w:rPr>
          <w:sz w:val="20"/>
          <w:szCs w:val="20"/>
        </w:rPr>
      </w:pPr>
    </w:p>
    <w:p w14:paraId="670A7FD9" w14:textId="77777777" w:rsidR="000E2392" w:rsidRDefault="00000000">
      <w:pPr>
        <w:tabs>
          <w:tab w:val="left" w:pos="1140"/>
        </w:tabs>
        <w:ind w:left="440"/>
        <w:rPr>
          <w:sz w:val="20"/>
          <w:szCs w:val="20"/>
        </w:rPr>
      </w:pPr>
      <w:r>
        <w:rPr>
          <w:rFonts w:ascii="Arial" w:eastAsia="Arial" w:hAnsi="Arial" w:cs="Arial"/>
          <w:b/>
          <w:bCs/>
        </w:rPr>
        <w:t>5.0</w:t>
      </w:r>
      <w:r>
        <w:rPr>
          <w:sz w:val="20"/>
          <w:szCs w:val="20"/>
        </w:rPr>
        <w:tab/>
      </w:r>
      <w:r>
        <w:rPr>
          <w:rFonts w:ascii="Arial" w:eastAsia="Arial" w:hAnsi="Arial" w:cs="Arial"/>
          <w:b/>
          <w:bCs/>
          <w:sz w:val="21"/>
          <w:szCs w:val="21"/>
        </w:rPr>
        <w:t>DELIVERY, STORAGE AND HANDLING</w:t>
      </w:r>
    </w:p>
    <w:p w14:paraId="18D7A364" w14:textId="77777777" w:rsidR="000E2392" w:rsidRDefault="000E2392">
      <w:pPr>
        <w:spacing w:line="292" w:lineRule="exact"/>
        <w:rPr>
          <w:sz w:val="20"/>
          <w:szCs w:val="20"/>
        </w:rPr>
      </w:pPr>
    </w:p>
    <w:p w14:paraId="23A3FAF6" w14:textId="77777777" w:rsidR="000E2392" w:rsidRDefault="00000000">
      <w:pPr>
        <w:tabs>
          <w:tab w:val="left" w:pos="1140"/>
        </w:tabs>
        <w:ind w:left="440"/>
        <w:rPr>
          <w:sz w:val="20"/>
          <w:szCs w:val="20"/>
        </w:rPr>
      </w:pPr>
      <w:r>
        <w:rPr>
          <w:rFonts w:ascii="Arial" w:eastAsia="Arial" w:hAnsi="Arial" w:cs="Arial"/>
          <w:b/>
          <w:bCs/>
        </w:rPr>
        <w:t>6.0</w:t>
      </w:r>
      <w:r>
        <w:rPr>
          <w:sz w:val="20"/>
          <w:szCs w:val="20"/>
        </w:rPr>
        <w:tab/>
      </w:r>
      <w:r>
        <w:rPr>
          <w:rFonts w:ascii="Arial" w:eastAsia="Arial" w:hAnsi="Arial" w:cs="Arial"/>
          <w:b/>
          <w:bCs/>
          <w:sz w:val="21"/>
          <w:szCs w:val="21"/>
        </w:rPr>
        <w:t>EXECUTION</w:t>
      </w:r>
    </w:p>
    <w:p w14:paraId="64DF7BB8" w14:textId="77777777" w:rsidR="000E2392" w:rsidRDefault="000E2392">
      <w:pPr>
        <w:spacing w:line="292" w:lineRule="exact"/>
        <w:rPr>
          <w:sz w:val="20"/>
          <w:szCs w:val="20"/>
        </w:rPr>
      </w:pPr>
    </w:p>
    <w:p w14:paraId="6C9A1F34" w14:textId="77777777" w:rsidR="000E2392" w:rsidRDefault="00000000">
      <w:pPr>
        <w:tabs>
          <w:tab w:val="left" w:pos="1140"/>
        </w:tabs>
        <w:ind w:left="440"/>
        <w:rPr>
          <w:sz w:val="20"/>
          <w:szCs w:val="20"/>
        </w:rPr>
      </w:pPr>
      <w:r>
        <w:rPr>
          <w:rFonts w:ascii="Arial" w:eastAsia="Arial" w:hAnsi="Arial" w:cs="Arial"/>
          <w:b/>
          <w:bCs/>
        </w:rPr>
        <w:t>7.0</w:t>
      </w:r>
      <w:r>
        <w:rPr>
          <w:sz w:val="20"/>
          <w:szCs w:val="20"/>
        </w:rPr>
        <w:tab/>
      </w:r>
      <w:r>
        <w:rPr>
          <w:rFonts w:ascii="Arial" w:eastAsia="Arial" w:hAnsi="Arial" w:cs="Arial"/>
          <w:b/>
          <w:bCs/>
          <w:sz w:val="21"/>
          <w:szCs w:val="21"/>
        </w:rPr>
        <w:t>TESTING UPON COMPLETION</w:t>
      </w:r>
    </w:p>
    <w:p w14:paraId="6FABF42A" w14:textId="77777777" w:rsidR="000E2392" w:rsidRDefault="000E2392">
      <w:pPr>
        <w:spacing w:line="289" w:lineRule="exact"/>
        <w:rPr>
          <w:sz w:val="20"/>
          <w:szCs w:val="20"/>
        </w:rPr>
      </w:pPr>
    </w:p>
    <w:p w14:paraId="32C2ED37" w14:textId="77777777" w:rsidR="000E2392" w:rsidRDefault="00000000">
      <w:pPr>
        <w:tabs>
          <w:tab w:val="left" w:pos="1140"/>
        </w:tabs>
        <w:ind w:left="440"/>
        <w:rPr>
          <w:sz w:val="20"/>
          <w:szCs w:val="20"/>
        </w:rPr>
      </w:pPr>
      <w:r>
        <w:rPr>
          <w:rFonts w:ascii="Arial" w:eastAsia="Arial" w:hAnsi="Arial" w:cs="Arial"/>
          <w:b/>
          <w:bCs/>
        </w:rPr>
        <w:t>8.0</w:t>
      </w:r>
      <w:r>
        <w:rPr>
          <w:sz w:val="20"/>
          <w:szCs w:val="20"/>
        </w:rPr>
        <w:tab/>
      </w:r>
      <w:r>
        <w:rPr>
          <w:rFonts w:ascii="Arial" w:eastAsia="Arial" w:hAnsi="Arial" w:cs="Arial"/>
          <w:b/>
          <w:bCs/>
          <w:sz w:val="21"/>
          <w:szCs w:val="21"/>
        </w:rPr>
        <w:t>INSERTS, ANCHORS ETC</w:t>
      </w:r>
    </w:p>
    <w:p w14:paraId="7B13177E" w14:textId="77777777" w:rsidR="000E2392" w:rsidRDefault="000E2392">
      <w:pPr>
        <w:spacing w:line="292" w:lineRule="exact"/>
        <w:rPr>
          <w:sz w:val="20"/>
          <w:szCs w:val="20"/>
        </w:rPr>
      </w:pPr>
    </w:p>
    <w:p w14:paraId="267925AD" w14:textId="77777777" w:rsidR="000E2392" w:rsidRDefault="00000000">
      <w:pPr>
        <w:tabs>
          <w:tab w:val="left" w:pos="1140"/>
        </w:tabs>
        <w:ind w:left="440"/>
        <w:rPr>
          <w:sz w:val="20"/>
          <w:szCs w:val="20"/>
        </w:rPr>
      </w:pPr>
      <w:r>
        <w:rPr>
          <w:rFonts w:ascii="Arial" w:eastAsia="Arial" w:hAnsi="Arial" w:cs="Arial"/>
          <w:b/>
          <w:bCs/>
        </w:rPr>
        <w:t>9.0</w:t>
      </w:r>
      <w:r>
        <w:rPr>
          <w:sz w:val="20"/>
          <w:szCs w:val="20"/>
        </w:rPr>
        <w:tab/>
      </w:r>
      <w:r>
        <w:rPr>
          <w:rFonts w:ascii="Arial" w:eastAsia="Arial" w:hAnsi="Arial" w:cs="Arial"/>
          <w:b/>
          <w:bCs/>
          <w:sz w:val="21"/>
          <w:szCs w:val="21"/>
        </w:rPr>
        <w:t>PACKING</w:t>
      </w:r>
    </w:p>
    <w:p w14:paraId="10A71CB7" w14:textId="77777777" w:rsidR="000E2392" w:rsidRDefault="000E2392">
      <w:pPr>
        <w:spacing w:line="292" w:lineRule="exact"/>
        <w:rPr>
          <w:sz w:val="20"/>
          <w:szCs w:val="20"/>
        </w:rPr>
      </w:pPr>
    </w:p>
    <w:p w14:paraId="76055B2A" w14:textId="77777777" w:rsidR="000E2392" w:rsidRDefault="00000000">
      <w:pPr>
        <w:tabs>
          <w:tab w:val="left" w:pos="1140"/>
        </w:tabs>
        <w:ind w:left="440"/>
        <w:rPr>
          <w:sz w:val="20"/>
          <w:szCs w:val="20"/>
        </w:rPr>
      </w:pPr>
      <w:r>
        <w:rPr>
          <w:rFonts w:ascii="Arial" w:eastAsia="Arial" w:hAnsi="Arial" w:cs="Arial"/>
          <w:b/>
          <w:bCs/>
        </w:rPr>
        <w:t>10.0</w:t>
      </w:r>
      <w:r>
        <w:rPr>
          <w:sz w:val="20"/>
          <w:szCs w:val="20"/>
        </w:rPr>
        <w:tab/>
      </w:r>
      <w:r>
        <w:rPr>
          <w:rFonts w:ascii="Arial" w:eastAsia="Arial" w:hAnsi="Arial" w:cs="Arial"/>
          <w:b/>
          <w:bCs/>
          <w:sz w:val="21"/>
          <w:szCs w:val="21"/>
        </w:rPr>
        <w:t>WARRANTY</w:t>
      </w:r>
    </w:p>
    <w:p w14:paraId="46874D6C" w14:textId="77777777" w:rsidR="000E2392" w:rsidRDefault="000E2392">
      <w:pPr>
        <w:spacing w:line="289" w:lineRule="exact"/>
        <w:rPr>
          <w:sz w:val="20"/>
          <w:szCs w:val="20"/>
        </w:rPr>
      </w:pPr>
    </w:p>
    <w:p w14:paraId="4FB2091E" w14:textId="77777777" w:rsidR="000E2392" w:rsidRDefault="00000000">
      <w:pPr>
        <w:tabs>
          <w:tab w:val="left" w:pos="1140"/>
        </w:tabs>
        <w:ind w:left="440"/>
        <w:rPr>
          <w:sz w:val="20"/>
          <w:szCs w:val="20"/>
        </w:rPr>
      </w:pPr>
      <w:r>
        <w:rPr>
          <w:rFonts w:ascii="Arial" w:eastAsia="Arial" w:hAnsi="Arial" w:cs="Arial"/>
          <w:b/>
          <w:bCs/>
        </w:rPr>
        <w:t>11.0</w:t>
      </w:r>
      <w:r>
        <w:rPr>
          <w:sz w:val="20"/>
          <w:szCs w:val="20"/>
        </w:rPr>
        <w:tab/>
      </w:r>
      <w:r>
        <w:rPr>
          <w:rFonts w:ascii="Arial" w:eastAsia="Arial" w:hAnsi="Arial" w:cs="Arial"/>
          <w:b/>
          <w:bCs/>
          <w:sz w:val="21"/>
          <w:szCs w:val="21"/>
        </w:rPr>
        <w:t>MEASUREMENT &amp; PAYMENT</w:t>
      </w:r>
    </w:p>
    <w:p w14:paraId="7C14986A" w14:textId="77777777" w:rsidR="000E2392" w:rsidRDefault="00000000">
      <w:pPr>
        <w:spacing w:line="20" w:lineRule="exact"/>
        <w:rPr>
          <w:sz w:val="20"/>
          <w:szCs w:val="20"/>
        </w:rPr>
      </w:pPr>
      <w:r>
        <w:rPr>
          <w:noProof/>
          <w:sz w:val="20"/>
          <w:szCs w:val="20"/>
        </w:rPr>
        <w:drawing>
          <wp:anchor distT="0" distB="0" distL="114300" distR="114300" simplePos="0" relativeHeight="251480064" behindDoc="1" locked="0" layoutInCell="0" allowOverlap="1" wp14:anchorId="38264312" wp14:editId="2EE7D96A">
            <wp:simplePos x="0" y="0"/>
            <wp:positionH relativeFrom="column">
              <wp:posOffset>256540</wp:posOffset>
            </wp:positionH>
            <wp:positionV relativeFrom="paragraph">
              <wp:posOffset>4311650</wp:posOffset>
            </wp:positionV>
            <wp:extent cx="5496560" cy="6350"/>
            <wp:effectExtent l="0" t="0" r="0" b="0"/>
            <wp:wrapNone/>
            <wp:docPr id="618" name="Picture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8"/>
                    <pic:cNvPicPr>
                      <a:picLocks noChangeAspect="1" noChangeArrowheads="1"/>
                    </pic:cNvPicPr>
                  </pic:nvPicPr>
                  <pic:blipFill>
                    <a:blip r:embed="rId61"/>
                    <a:srcRect/>
                    <a:stretch>
                      <a:fillRect/>
                    </a:stretch>
                  </pic:blipFill>
                  <pic:spPr bwMode="auto">
                    <a:xfrm>
                      <a:off x="0" y="0"/>
                      <a:ext cx="5496560" cy="6350"/>
                    </a:xfrm>
                    <a:prstGeom prst="rect">
                      <a:avLst/>
                    </a:prstGeom>
                    <a:noFill/>
                  </pic:spPr>
                </pic:pic>
              </a:graphicData>
            </a:graphic>
          </wp:anchor>
        </w:drawing>
      </w:r>
    </w:p>
    <w:p w14:paraId="3D281684" w14:textId="77777777" w:rsidR="000E2392" w:rsidRDefault="000E2392">
      <w:pPr>
        <w:spacing w:line="200" w:lineRule="exact"/>
        <w:rPr>
          <w:sz w:val="20"/>
          <w:szCs w:val="20"/>
        </w:rPr>
      </w:pPr>
    </w:p>
    <w:p w14:paraId="45F4911B" w14:textId="77777777" w:rsidR="000E2392" w:rsidRDefault="000E2392">
      <w:pPr>
        <w:spacing w:line="200" w:lineRule="exact"/>
        <w:rPr>
          <w:sz w:val="20"/>
          <w:szCs w:val="20"/>
        </w:rPr>
      </w:pPr>
    </w:p>
    <w:p w14:paraId="526F99C4" w14:textId="77777777" w:rsidR="000E2392" w:rsidRDefault="000E2392">
      <w:pPr>
        <w:spacing w:line="200" w:lineRule="exact"/>
        <w:rPr>
          <w:sz w:val="20"/>
          <w:szCs w:val="20"/>
        </w:rPr>
      </w:pPr>
    </w:p>
    <w:p w14:paraId="1E6ACFB1" w14:textId="77777777" w:rsidR="000E2392" w:rsidRDefault="000E2392">
      <w:pPr>
        <w:spacing w:line="200" w:lineRule="exact"/>
        <w:rPr>
          <w:sz w:val="20"/>
          <w:szCs w:val="20"/>
        </w:rPr>
      </w:pPr>
    </w:p>
    <w:p w14:paraId="02AE8AD4" w14:textId="77777777" w:rsidR="000E2392" w:rsidRDefault="000E2392">
      <w:pPr>
        <w:spacing w:line="200" w:lineRule="exact"/>
        <w:rPr>
          <w:sz w:val="20"/>
          <w:szCs w:val="20"/>
        </w:rPr>
      </w:pPr>
    </w:p>
    <w:p w14:paraId="7D108C1A" w14:textId="77777777" w:rsidR="000E2392" w:rsidRDefault="000E2392">
      <w:pPr>
        <w:spacing w:line="200" w:lineRule="exact"/>
        <w:rPr>
          <w:sz w:val="20"/>
          <w:szCs w:val="20"/>
        </w:rPr>
      </w:pPr>
    </w:p>
    <w:p w14:paraId="7EDBBE46" w14:textId="77777777" w:rsidR="000E2392" w:rsidRDefault="000E2392">
      <w:pPr>
        <w:spacing w:line="200" w:lineRule="exact"/>
        <w:rPr>
          <w:sz w:val="20"/>
          <w:szCs w:val="20"/>
        </w:rPr>
      </w:pPr>
    </w:p>
    <w:p w14:paraId="4F1F8BE0" w14:textId="77777777" w:rsidR="000E2392" w:rsidRDefault="000E2392">
      <w:pPr>
        <w:spacing w:line="200" w:lineRule="exact"/>
        <w:rPr>
          <w:sz w:val="20"/>
          <w:szCs w:val="20"/>
        </w:rPr>
      </w:pPr>
    </w:p>
    <w:p w14:paraId="0845E160" w14:textId="77777777" w:rsidR="000E2392" w:rsidRDefault="000E2392">
      <w:pPr>
        <w:spacing w:line="200" w:lineRule="exact"/>
        <w:rPr>
          <w:sz w:val="20"/>
          <w:szCs w:val="20"/>
        </w:rPr>
      </w:pPr>
    </w:p>
    <w:p w14:paraId="7BE3E0E9" w14:textId="77777777" w:rsidR="000E2392" w:rsidRDefault="000E2392">
      <w:pPr>
        <w:spacing w:line="200" w:lineRule="exact"/>
        <w:rPr>
          <w:sz w:val="20"/>
          <w:szCs w:val="20"/>
        </w:rPr>
      </w:pPr>
    </w:p>
    <w:p w14:paraId="70383DF5" w14:textId="77777777" w:rsidR="000E2392" w:rsidRDefault="000E2392">
      <w:pPr>
        <w:spacing w:line="200" w:lineRule="exact"/>
        <w:rPr>
          <w:sz w:val="20"/>
          <w:szCs w:val="20"/>
        </w:rPr>
      </w:pPr>
    </w:p>
    <w:p w14:paraId="38ADCED3" w14:textId="77777777" w:rsidR="000E2392" w:rsidRDefault="000E2392">
      <w:pPr>
        <w:spacing w:line="200" w:lineRule="exact"/>
        <w:rPr>
          <w:sz w:val="20"/>
          <w:szCs w:val="20"/>
        </w:rPr>
      </w:pPr>
    </w:p>
    <w:p w14:paraId="7EE44100" w14:textId="77777777" w:rsidR="000E2392" w:rsidRDefault="000E2392">
      <w:pPr>
        <w:spacing w:line="200" w:lineRule="exact"/>
        <w:rPr>
          <w:sz w:val="20"/>
          <w:szCs w:val="20"/>
        </w:rPr>
      </w:pPr>
    </w:p>
    <w:p w14:paraId="159EA0BA" w14:textId="77777777" w:rsidR="000E2392" w:rsidRDefault="000E2392">
      <w:pPr>
        <w:spacing w:line="200" w:lineRule="exact"/>
        <w:rPr>
          <w:sz w:val="20"/>
          <w:szCs w:val="20"/>
        </w:rPr>
      </w:pPr>
    </w:p>
    <w:p w14:paraId="0188BFA3" w14:textId="77777777" w:rsidR="000E2392" w:rsidRDefault="000E2392">
      <w:pPr>
        <w:spacing w:line="200" w:lineRule="exact"/>
        <w:rPr>
          <w:sz w:val="20"/>
          <w:szCs w:val="20"/>
        </w:rPr>
      </w:pPr>
    </w:p>
    <w:p w14:paraId="762C8F4D" w14:textId="77777777" w:rsidR="000E2392" w:rsidRDefault="000E2392">
      <w:pPr>
        <w:spacing w:line="200" w:lineRule="exact"/>
        <w:rPr>
          <w:sz w:val="20"/>
          <w:szCs w:val="20"/>
        </w:rPr>
      </w:pPr>
    </w:p>
    <w:p w14:paraId="26827AEE" w14:textId="77777777" w:rsidR="000E2392" w:rsidRDefault="000E2392">
      <w:pPr>
        <w:spacing w:line="200" w:lineRule="exact"/>
        <w:rPr>
          <w:sz w:val="20"/>
          <w:szCs w:val="20"/>
        </w:rPr>
      </w:pPr>
    </w:p>
    <w:p w14:paraId="76B2C883" w14:textId="77777777" w:rsidR="000E2392" w:rsidRDefault="000E2392">
      <w:pPr>
        <w:spacing w:line="200" w:lineRule="exact"/>
        <w:rPr>
          <w:sz w:val="20"/>
          <w:szCs w:val="20"/>
        </w:rPr>
      </w:pPr>
    </w:p>
    <w:p w14:paraId="43C33171" w14:textId="77777777" w:rsidR="000E2392" w:rsidRDefault="000E2392">
      <w:pPr>
        <w:spacing w:line="200" w:lineRule="exact"/>
        <w:rPr>
          <w:sz w:val="20"/>
          <w:szCs w:val="20"/>
        </w:rPr>
      </w:pPr>
    </w:p>
    <w:p w14:paraId="324C8C9A" w14:textId="77777777" w:rsidR="000E2392" w:rsidRDefault="000E2392">
      <w:pPr>
        <w:spacing w:line="200" w:lineRule="exact"/>
        <w:rPr>
          <w:sz w:val="20"/>
          <w:szCs w:val="20"/>
        </w:rPr>
      </w:pPr>
    </w:p>
    <w:p w14:paraId="3DBAAD89" w14:textId="77777777" w:rsidR="000E2392" w:rsidRDefault="000E2392">
      <w:pPr>
        <w:spacing w:line="200" w:lineRule="exact"/>
        <w:rPr>
          <w:sz w:val="20"/>
          <w:szCs w:val="20"/>
        </w:rPr>
      </w:pPr>
    </w:p>
    <w:p w14:paraId="3DA04673" w14:textId="77777777" w:rsidR="000E2392" w:rsidRDefault="000E2392">
      <w:pPr>
        <w:spacing w:line="200" w:lineRule="exact"/>
        <w:rPr>
          <w:sz w:val="20"/>
          <w:szCs w:val="20"/>
        </w:rPr>
      </w:pPr>
    </w:p>
    <w:p w14:paraId="48BB6FE9" w14:textId="77777777" w:rsidR="000E2392" w:rsidRDefault="000E2392">
      <w:pPr>
        <w:spacing w:line="200" w:lineRule="exact"/>
        <w:rPr>
          <w:sz w:val="20"/>
          <w:szCs w:val="20"/>
        </w:rPr>
      </w:pPr>
    </w:p>
    <w:p w14:paraId="59C11815" w14:textId="77777777" w:rsidR="000E2392" w:rsidRDefault="000E2392">
      <w:pPr>
        <w:spacing w:line="200" w:lineRule="exact"/>
        <w:rPr>
          <w:sz w:val="20"/>
          <w:szCs w:val="20"/>
        </w:rPr>
      </w:pPr>
    </w:p>
    <w:p w14:paraId="5FC5C0AF" w14:textId="77777777" w:rsidR="000E2392" w:rsidRDefault="000E2392">
      <w:pPr>
        <w:spacing w:line="200" w:lineRule="exact"/>
        <w:rPr>
          <w:sz w:val="20"/>
          <w:szCs w:val="20"/>
        </w:rPr>
      </w:pPr>
    </w:p>
    <w:p w14:paraId="407DD85C" w14:textId="77777777" w:rsidR="000E2392" w:rsidRDefault="000E2392">
      <w:pPr>
        <w:spacing w:line="200" w:lineRule="exact"/>
        <w:rPr>
          <w:sz w:val="20"/>
          <w:szCs w:val="20"/>
        </w:rPr>
      </w:pPr>
    </w:p>
    <w:p w14:paraId="36E212A5" w14:textId="77777777" w:rsidR="000E2392" w:rsidRDefault="000E2392">
      <w:pPr>
        <w:spacing w:line="200" w:lineRule="exact"/>
        <w:rPr>
          <w:sz w:val="20"/>
          <w:szCs w:val="20"/>
        </w:rPr>
      </w:pPr>
    </w:p>
    <w:p w14:paraId="19F219E3" w14:textId="77777777" w:rsidR="000E2392" w:rsidRDefault="000E2392">
      <w:pPr>
        <w:spacing w:line="200" w:lineRule="exact"/>
        <w:rPr>
          <w:sz w:val="20"/>
          <w:szCs w:val="20"/>
        </w:rPr>
      </w:pPr>
    </w:p>
    <w:p w14:paraId="77D7DA0D" w14:textId="77777777" w:rsidR="000E2392" w:rsidRDefault="000E2392">
      <w:pPr>
        <w:spacing w:line="200" w:lineRule="exact"/>
        <w:rPr>
          <w:sz w:val="20"/>
          <w:szCs w:val="20"/>
        </w:rPr>
      </w:pPr>
    </w:p>
    <w:p w14:paraId="2ED51498" w14:textId="77777777" w:rsidR="000E2392" w:rsidRDefault="000E2392">
      <w:pPr>
        <w:spacing w:line="200" w:lineRule="exact"/>
        <w:rPr>
          <w:sz w:val="20"/>
          <w:szCs w:val="20"/>
        </w:rPr>
      </w:pPr>
    </w:p>
    <w:p w14:paraId="3F83C60A" w14:textId="77777777" w:rsidR="000E2392" w:rsidRDefault="000E2392">
      <w:pPr>
        <w:spacing w:line="200" w:lineRule="exact"/>
        <w:rPr>
          <w:sz w:val="20"/>
          <w:szCs w:val="20"/>
        </w:rPr>
      </w:pPr>
    </w:p>
    <w:p w14:paraId="3D5137AA" w14:textId="77777777" w:rsidR="000E2392" w:rsidRDefault="000E2392">
      <w:pPr>
        <w:spacing w:line="200" w:lineRule="exact"/>
        <w:rPr>
          <w:sz w:val="20"/>
          <w:szCs w:val="20"/>
        </w:rPr>
      </w:pPr>
    </w:p>
    <w:p w14:paraId="6FD139EA" w14:textId="77777777" w:rsidR="000E2392" w:rsidRDefault="000E2392">
      <w:pPr>
        <w:spacing w:line="398" w:lineRule="exact"/>
        <w:rPr>
          <w:sz w:val="20"/>
          <w:szCs w:val="20"/>
        </w:rPr>
      </w:pPr>
    </w:p>
    <w:tbl>
      <w:tblPr>
        <w:tblW w:w="0" w:type="auto"/>
        <w:tblInd w:w="400" w:type="dxa"/>
        <w:tblLayout w:type="fixed"/>
        <w:tblCellMar>
          <w:left w:w="0" w:type="dxa"/>
          <w:right w:w="0" w:type="dxa"/>
        </w:tblCellMar>
        <w:tblLook w:val="04A0" w:firstRow="1" w:lastRow="0" w:firstColumn="1" w:lastColumn="0" w:noHBand="0" w:noVBand="1"/>
      </w:tblPr>
      <w:tblGrid>
        <w:gridCol w:w="2600"/>
        <w:gridCol w:w="3900"/>
        <w:gridCol w:w="2180"/>
      </w:tblGrid>
      <w:tr w:rsidR="000E2392" w14:paraId="4F99AA8C" w14:textId="77777777">
        <w:trPr>
          <w:trHeight w:val="184"/>
        </w:trPr>
        <w:tc>
          <w:tcPr>
            <w:tcW w:w="2600" w:type="dxa"/>
            <w:vAlign w:val="bottom"/>
          </w:tcPr>
          <w:p w14:paraId="48A7B8F3" w14:textId="77777777" w:rsidR="000E2392" w:rsidRDefault="00000000">
            <w:pPr>
              <w:ind w:left="40"/>
              <w:rPr>
                <w:sz w:val="20"/>
                <w:szCs w:val="20"/>
              </w:rPr>
            </w:pPr>
            <w:r>
              <w:rPr>
                <w:rFonts w:eastAsia="Times New Roman"/>
                <w:sz w:val="16"/>
                <w:szCs w:val="16"/>
              </w:rPr>
              <w:t>Title of Document</w:t>
            </w:r>
          </w:p>
        </w:tc>
        <w:tc>
          <w:tcPr>
            <w:tcW w:w="3900" w:type="dxa"/>
            <w:vAlign w:val="bottom"/>
          </w:tcPr>
          <w:p w14:paraId="656F0E54" w14:textId="77777777" w:rsidR="000E2392" w:rsidRDefault="00000000">
            <w:pPr>
              <w:ind w:right="1470"/>
              <w:jc w:val="right"/>
              <w:rPr>
                <w:sz w:val="20"/>
                <w:szCs w:val="20"/>
              </w:rPr>
            </w:pPr>
            <w:r>
              <w:rPr>
                <w:rFonts w:eastAsia="Times New Roman"/>
                <w:sz w:val="16"/>
                <w:szCs w:val="16"/>
              </w:rPr>
              <w:t>Document No.</w:t>
            </w:r>
          </w:p>
        </w:tc>
        <w:tc>
          <w:tcPr>
            <w:tcW w:w="2180" w:type="dxa"/>
            <w:vAlign w:val="bottom"/>
          </w:tcPr>
          <w:p w14:paraId="7085945D" w14:textId="77777777" w:rsidR="000E2392" w:rsidRDefault="00000000">
            <w:pPr>
              <w:jc w:val="right"/>
              <w:rPr>
                <w:sz w:val="20"/>
                <w:szCs w:val="20"/>
              </w:rPr>
            </w:pPr>
            <w:r>
              <w:rPr>
                <w:rFonts w:eastAsia="Times New Roman"/>
                <w:sz w:val="16"/>
                <w:szCs w:val="16"/>
              </w:rPr>
              <w:t>Page No.</w:t>
            </w:r>
          </w:p>
        </w:tc>
      </w:tr>
      <w:tr w:rsidR="000E2392" w14:paraId="6A7D5AF5" w14:textId="77777777">
        <w:trPr>
          <w:trHeight w:val="229"/>
        </w:trPr>
        <w:tc>
          <w:tcPr>
            <w:tcW w:w="2600" w:type="dxa"/>
            <w:tcBorders>
              <w:bottom w:val="single" w:sz="8" w:space="0" w:color="auto"/>
            </w:tcBorders>
            <w:vAlign w:val="bottom"/>
          </w:tcPr>
          <w:p w14:paraId="553092F3" w14:textId="77777777" w:rsidR="000E2392" w:rsidRDefault="00000000">
            <w:pPr>
              <w:ind w:left="40"/>
              <w:rPr>
                <w:sz w:val="20"/>
                <w:szCs w:val="20"/>
              </w:rPr>
            </w:pPr>
            <w:r>
              <w:rPr>
                <w:rFonts w:eastAsia="Times New Roman"/>
                <w:sz w:val="16"/>
                <w:szCs w:val="16"/>
              </w:rPr>
              <w:t>Specifications</w:t>
            </w:r>
          </w:p>
        </w:tc>
        <w:tc>
          <w:tcPr>
            <w:tcW w:w="3900" w:type="dxa"/>
            <w:tcBorders>
              <w:bottom w:val="single" w:sz="8" w:space="0" w:color="auto"/>
            </w:tcBorders>
            <w:vAlign w:val="bottom"/>
          </w:tcPr>
          <w:p w14:paraId="4382692A" w14:textId="77777777" w:rsidR="000E2392" w:rsidRDefault="00000000">
            <w:pPr>
              <w:spacing w:line="229" w:lineRule="exact"/>
              <w:ind w:right="1730"/>
              <w:jc w:val="right"/>
              <w:rPr>
                <w:sz w:val="20"/>
                <w:szCs w:val="20"/>
              </w:rPr>
            </w:pPr>
            <w:r>
              <w:rPr>
                <w:rFonts w:eastAsia="Times New Roman"/>
                <w:sz w:val="20"/>
                <w:szCs w:val="20"/>
              </w:rPr>
              <w:t>----------</w:t>
            </w:r>
          </w:p>
        </w:tc>
        <w:tc>
          <w:tcPr>
            <w:tcW w:w="2180" w:type="dxa"/>
            <w:tcBorders>
              <w:bottom w:val="single" w:sz="8" w:space="0" w:color="auto"/>
            </w:tcBorders>
            <w:vAlign w:val="bottom"/>
          </w:tcPr>
          <w:p w14:paraId="7D0957E1" w14:textId="77777777" w:rsidR="000E2392" w:rsidRDefault="00000000">
            <w:pPr>
              <w:spacing w:line="229" w:lineRule="exact"/>
              <w:jc w:val="right"/>
              <w:rPr>
                <w:sz w:val="20"/>
                <w:szCs w:val="20"/>
              </w:rPr>
            </w:pPr>
            <w:r>
              <w:rPr>
                <w:rFonts w:eastAsia="Times New Roman"/>
                <w:sz w:val="20"/>
                <w:szCs w:val="20"/>
              </w:rPr>
              <w:t>6171-</w:t>
            </w:r>
            <w:r>
              <w:rPr>
                <w:rFonts w:eastAsia="Times New Roman"/>
                <w:sz w:val="16"/>
                <w:szCs w:val="16"/>
              </w:rPr>
              <w:t>1</w:t>
            </w:r>
          </w:p>
        </w:tc>
      </w:tr>
    </w:tbl>
    <w:p w14:paraId="66174B88" w14:textId="77777777" w:rsidR="000E2392" w:rsidRDefault="000E2392">
      <w:pPr>
        <w:sectPr w:rsidR="000E2392">
          <w:pgSz w:w="11900" w:h="16834"/>
          <w:pgMar w:top="1439" w:right="1409" w:bottom="403" w:left="1440" w:header="0" w:footer="0" w:gutter="0"/>
          <w:cols w:space="720" w:equalWidth="0">
            <w:col w:w="9060"/>
          </w:cols>
        </w:sectPr>
      </w:pPr>
    </w:p>
    <w:p w14:paraId="26B99B24" w14:textId="77777777" w:rsidR="000E2392" w:rsidRDefault="00000000">
      <w:pPr>
        <w:tabs>
          <w:tab w:val="left" w:pos="1140"/>
        </w:tabs>
        <w:ind w:left="440"/>
        <w:rPr>
          <w:sz w:val="20"/>
          <w:szCs w:val="20"/>
        </w:rPr>
      </w:pPr>
      <w:bookmarkStart w:id="198" w:name="page199"/>
      <w:bookmarkEnd w:id="198"/>
      <w:r>
        <w:rPr>
          <w:rFonts w:ascii="Arial" w:eastAsia="Arial" w:hAnsi="Arial" w:cs="Arial"/>
          <w:b/>
          <w:bCs/>
          <w:noProof/>
        </w:rPr>
        <w:lastRenderedPageBreak/>
        <w:drawing>
          <wp:anchor distT="0" distB="0" distL="114300" distR="114300" simplePos="0" relativeHeight="251481088" behindDoc="1" locked="0" layoutInCell="0" allowOverlap="1" wp14:anchorId="0F8C831D" wp14:editId="1C8EAD94">
            <wp:simplePos x="0" y="0"/>
            <wp:positionH relativeFrom="page">
              <wp:posOffset>6021070</wp:posOffset>
            </wp:positionH>
            <wp:positionV relativeFrom="page">
              <wp:posOffset>301625</wp:posOffset>
            </wp:positionV>
            <wp:extent cx="627380" cy="541020"/>
            <wp:effectExtent l="0" t="0" r="0" b="0"/>
            <wp:wrapNone/>
            <wp:docPr id="619" name="Picture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9"/>
                    <pic:cNvPicPr>
                      <a:picLocks noChangeAspect="1" noChangeArrowheads="1"/>
                    </pic:cNvPicPr>
                  </pic:nvPicPr>
                  <pic:blipFill>
                    <a:blip r:embed="rId59">
                      <a:clrChange>
                        <a:clrFrom>
                          <a:srgbClr val="FFFFFF"/>
                        </a:clrFrom>
                        <a:clrTo>
                          <a:srgbClr val="FFFFFF">
                            <a:alpha val="0"/>
                          </a:srgbClr>
                        </a:clrTo>
                      </a:clrChange>
                    </a:blip>
                    <a:srcRect/>
                    <a:stretch>
                      <a:fillRect/>
                    </a:stretch>
                  </pic:blipFill>
                  <pic:spPr bwMode="auto">
                    <a:xfrm>
                      <a:off x="0" y="0"/>
                      <a:ext cx="627380" cy="541020"/>
                    </a:xfrm>
                    <a:prstGeom prst="rect">
                      <a:avLst/>
                    </a:prstGeom>
                    <a:noFill/>
                  </pic:spPr>
                </pic:pic>
              </a:graphicData>
            </a:graphic>
          </wp:anchor>
        </w:drawing>
      </w:r>
      <w:r>
        <w:rPr>
          <w:rFonts w:ascii="Arial" w:eastAsia="Arial" w:hAnsi="Arial" w:cs="Arial"/>
          <w:b/>
          <w:bCs/>
          <w:noProof/>
        </w:rPr>
        <w:drawing>
          <wp:anchor distT="0" distB="0" distL="114300" distR="114300" simplePos="0" relativeHeight="251482112" behindDoc="1" locked="0" layoutInCell="0" allowOverlap="1" wp14:anchorId="28A5C987" wp14:editId="7B3113CF">
            <wp:simplePos x="0" y="0"/>
            <wp:positionH relativeFrom="page">
              <wp:posOffset>1188720</wp:posOffset>
            </wp:positionH>
            <wp:positionV relativeFrom="page">
              <wp:posOffset>278130</wp:posOffset>
            </wp:positionV>
            <wp:extent cx="558165" cy="558165"/>
            <wp:effectExtent l="0" t="0" r="0" b="0"/>
            <wp:wrapNone/>
            <wp:docPr id="620" name="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0"/>
                    <pic:cNvPicPr>
                      <a:picLocks noChangeAspect="1" noChangeArrowheads="1"/>
                    </pic:cNvPicPr>
                  </pic:nvPicPr>
                  <pic:blipFill>
                    <a:blip r:embed="rId60">
                      <a:clrChange>
                        <a:clrFrom>
                          <a:srgbClr val="FFFFFF"/>
                        </a:clrFrom>
                        <a:clrTo>
                          <a:srgbClr val="FFFFFF">
                            <a:alpha val="0"/>
                          </a:srgbClr>
                        </a:clrTo>
                      </a:clrChange>
                    </a:blip>
                    <a:srcRect/>
                    <a:stretch>
                      <a:fillRect/>
                    </a:stretch>
                  </pic:blipFill>
                  <pic:spPr bwMode="auto">
                    <a:xfrm>
                      <a:off x="0" y="0"/>
                      <a:ext cx="558165" cy="558165"/>
                    </a:xfrm>
                    <a:prstGeom prst="rect">
                      <a:avLst/>
                    </a:prstGeom>
                    <a:noFill/>
                  </pic:spPr>
                </pic:pic>
              </a:graphicData>
            </a:graphic>
          </wp:anchor>
        </w:drawing>
      </w:r>
      <w:r>
        <w:rPr>
          <w:rFonts w:ascii="Arial" w:eastAsia="Arial" w:hAnsi="Arial" w:cs="Arial"/>
          <w:b/>
          <w:bCs/>
        </w:rPr>
        <w:t>1.0</w:t>
      </w:r>
      <w:r>
        <w:rPr>
          <w:sz w:val="20"/>
          <w:szCs w:val="20"/>
        </w:rPr>
        <w:tab/>
      </w:r>
      <w:r>
        <w:rPr>
          <w:rFonts w:ascii="Arial" w:eastAsia="Arial" w:hAnsi="Arial" w:cs="Arial"/>
          <w:b/>
          <w:bCs/>
          <w:sz w:val="21"/>
          <w:szCs w:val="21"/>
        </w:rPr>
        <w:t>SCOPE</w:t>
      </w:r>
    </w:p>
    <w:p w14:paraId="39817BC9" w14:textId="77777777" w:rsidR="000E2392" w:rsidRDefault="000E2392">
      <w:pPr>
        <w:spacing w:line="337" w:lineRule="exact"/>
        <w:rPr>
          <w:sz w:val="20"/>
          <w:szCs w:val="20"/>
        </w:rPr>
      </w:pPr>
    </w:p>
    <w:p w14:paraId="3776A157" w14:textId="77777777" w:rsidR="000E2392" w:rsidRDefault="00000000">
      <w:pPr>
        <w:spacing w:line="274" w:lineRule="auto"/>
        <w:ind w:left="1160" w:right="20"/>
        <w:jc w:val="both"/>
        <w:rPr>
          <w:sz w:val="20"/>
          <w:szCs w:val="20"/>
        </w:rPr>
      </w:pPr>
      <w:r>
        <w:rPr>
          <w:rFonts w:ascii="Arial" w:eastAsia="Arial" w:hAnsi="Arial" w:cs="Arial"/>
        </w:rPr>
        <w:t>The work covered under this section of the specifications, consists of providing all material, labour, plant, equipment, appliances, scaffolding and performing all operations required for designing, providing and installation of glazed aluminium curtain wall system complete in accordance with this section of the specifications and the applicable drawings.</w:t>
      </w:r>
    </w:p>
    <w:p w14:paraId="5D185FD8" w14:textId="77777777" w:rsidR="000E2392" w:rsidRDefault="000E2392">
      <w:pPr>
        <w:spacing w:line="295" w:lineRule="exact"/>
        <w:rPr>
          <w:sz w:val="20"/>
          <w:szCs w:val="20"/>
        </w:rPr>
      </w:pPr>
    </w:p>
    <w:p w14:paraId="0B21C820" w14:textId="77777777" w:rsidR="000E2392" w:rsidRDefault="00000000">
      <w:pPr>
        <w:tabs>
          <w:tab w:val="left" w:pos="1860"/>
        </w:tabs>
        <w:ind w:left="1160"/>
        <w:rPr>
          <w:sz w:val="20"/>
          <w:szCs w:val="20"/>
        </w:rPr>
      </w:pPr>
      <w:r>
        <w:rPr>
          <w:rFonts w:ascii="Arial" w:eastAsia="Arial" w:hAnsi="Arial" w:cs="Arial"/>
        </w:rPr>
        <w:t>1.1</w:t>
      </w:r>
      <w:r>
        <w:rPr>
          <w:sz w:val="20"/>
          <w:szCs w:val="20"/>
        </w:rPr>
        <w:tab/>
      </w:r>
      <w:r>
        <w:rPr>
          <w:rFonts w:ascii="Arial" w:eastAsia="Arial" w:hAnsi="Arial" w:cs="Arial"/>
          <w:b/>
          <w:bCs/>
          <w:sz w:val="21"/>
          <w:szCs w:val="21"/>
        </w:rPr>
        <w:t>System Description</w:t>
      </w:r>
    </w:p>
    <w:p w14:paraId="2A072142" w14:textId="77777777" w:rsidR="000E2392" w:rsidRDefault="000E2392">
      <w:pPr>
        <w:spacing w:line="298" w:lineRule="exact"/>
        <w:rPr>
          <w:sz w:val="20"/>
          <w:szCs w:val="20"/>
        </w:rPr>
      </w:pPr>
    </w:p>
    <w:p w14:paraId="6E93AC34" w14:textId="77777777" w:rsidR="000E2392" w:rsidRDefault="00000000">
      <w:pPr>
        <w:spacing w:line="274" w:lineRule="auto"/>
        <w:ind w:left="1880" w:right="20"/>
        <w:jc w:val="both"/>
        <w:rPr>
          <w:sz w:val="20"/>
          <w:szCs w:val="20"/>
        </w:rPr>
      </w:pPr>
      <w:r>
        <w:rPr>
          <w:rFonts w:ascii="Arial" w:eastAsia="Arial" w:hAnsi="Arial" w:cs="Arial"/>
        </w:rPr>
        <w:t>The Contractor shall design, test, fabricate, deliver, install, take up all construction necessary to provide a complete Glazed Aluminium Curtain Wall System and guarantee the design, stability, performance, including any measures that may be required to that end, notwithstanding any omissions or inadequacies of drawings and/or specifications.</w:t>
      </w:r>
    </w:p>
    <w:p w14:paraId="32422ED1" w14:textId="77777777" w:rsidR="000E2392" w:rsidRDefault="000E2392">
      <w:pPr>
        <w:spacing w:line="295" w:lineRule="exact"/>
        <w:rPr>
          <w:sz w:val="20"/>
          <w:szCs w:val="20"/>
        </w:rPr>
      </w:pPr>
    </w:p>
    <w:p w14:paraId="300ADF5E" w14:textId="77777777" w:rsidR="000E2392" w:rsidRDefault="00000000">
      <w:pPr>
        <w:ind w:left="1880"/>
        <w:rPr>
          <w:sz w:val="20"/>
          <w:szCs w:val="20"/>
        </w:rPr>
      </w:pPr>
      <w:r>
        <w:rPr>
          <w:rFonts w:ascii="Arial" w:eastAsia="Arial" w:hAnsi="Arial" w:cs="Arial"/>
        </w:rPr>
        <w:t>Without limiting the foregoing, the Curtain Wall system shall include:</w:t>
      </w:r>
    </w:p>
    <w:p w14:paraId="2C27F204" w14:textId="77777777" w:rsidR="000E2392" w:rsidRDefault="000E2392">
      <w:pPr>
        <w:spacing w:line="336" w:lineRule="exact"/>
        <w:rPr>
          <w:sz w:val="20"/>
          <w:szCs w:val="20"/>
        </w:rPr>
      </w:pPr>
    </w:p>
    <w:p w14:paraId="137C4744" w14:textId="77777777" w:rsidR="000E2392" w:rsidRDefault="00000000">
      <w:pPr>
        <w:numPr>
          <w:ilvl w:val="0"/>
          <w:numId w:val="162"/>
        </w:numPr>
        <w:tabs>
          <w:tab w:val="left" w:pos="2600"/>
        </w:tabs>
        <w:spacing w:line="275" w:lineRule="auto"/>
        <w:ind w:left="2600" w:right="20" w:hanging="367"/>
        <w:jc w:val="both"/>
        <w:rPr>
          <w:rFonts w:ascii="Arial" w:eastAsia="Arial" w:hAnsi="Arial" w:cs="Arial"/>
        </w:rPr>
      </w:pPr>
      <w:r>
        <w:rPr>
          <w:rFonts w:ascii="Arial" w:eastAsia="Arial" w:hAnsi="Arial" w:cs="Arial"/>
        </w:rPr>
        <w:t>All main and secondary runners and runners support system, for four-way structural glazing, all anchors, attachments, reinforcements, mullions, transoms, panels, doors, openable/fixed windows, frames, Aluminium Fins at Facade and glazing required for complete installation. All necessary hardware and operable mechanism, sealing and flashing. The system shall be suitable to accommodate double glass with overall thickness of 24mm (6mm+12mm+6mm) to be supported as shown on drawings.</w:t>
      </w:r>
    </w:p>
    <w:p w14:paraId="21C6BDF1" w14:textId="77777777" w:rsidR="000E2392" w:rsidRDefault="000E2392">
      <w:pPr>
        <w:spacing w:line="299" w:lineRule="exact"/>
        <w:rPr>
          <w:rFonts w:ascii="Arial" w:eastAsia="Arial" w:hAnsi="Arial" w:cs="Arial"/>
        </w:rPr>
      </w:pPr>
    </w:p>
    <w:p w14:paraId="60718FE7" w14:textId="77777777" w:rsidR="000E2392" w:rsidRDefault="00000000">
      <w:pPr>
        <w:numPr>
          <w:ilvl w:val="0"/>
          <w:numId w:val="162"/>
        </w:numPr>
        <w:tabs>
          <w:tab w:val="left" w:pos="2600"/>
        </w:tabs>
        <w:spacing w:line="267" w:lineRule="auto"/>
        <w:ind w:left="2600" w:right="20" w:hanging="367"/>
        <w:rPr>
          <w:rFonts w:ascii="Arial" w:eastAsia="Arial" w:hAnsi="Arial" w:cs="Arial"/>
        </w:rPr>
      </w:pPr>
      <w:r>
        <w:rPr>
          <w:rFonts w:ascii="Arial" w:eastAsia="Arial" w:hAnsi="Arial" w:cs="Arial"/>
        </w:rPr>
        <w:t>Finishes, protective coatings and treatments, internal gutter and other water drainage system.</w:t>
      </w:r>
    </w:p>
    <w:p w14:paraId="7FAA8A73" w14:textId="77777777" w:rsidR="000E2392" w:rsidRDefault="000E2392">
      <w:pPr>
        <w:spacing w:line="272" w:lineRule="exact"/>
        <w:rPr>
          <w:rFonts w:ascii="Arial" w:eastAsia="Arial" w:hAnsi="Arial" w:cs="Arial"/>
        </w:rPr>
      </w:pPr>
    </w:p>
    <w:p w14:paraId="4C8E4F71" w14:textId="77777777" w:rsidR="000E2392" w:rsidRDefault="00000000">
      <w:pPr>
        <w:numPr>
          <w:ilvl w:val="0"/>
          <w:numId w:val="162"/>
        </w:numPr>
        <w:tabs>
          <w:tab w:val="left" w:pos="2600"/>
        </w:tabs>
        <w:spacing w:line="271" w:lineRule="auto"/>
        <w:ind w:left="2600" w:right="20" w:hanging="367"/>
        <w:jc w:val="both"/>
        <w:rPr>
          <w:rFonts w:ascii="Arial" w:eastAsia="Arial" w:hAnsi="Arial" w:cs="Arial"/>
        </w:rPr>
      </w:pPr>
      <w:r>
        <w:rPr>
          <w:rFonts w:ascii="Arial" w:eastAsia="Arial" w:hAnsi="Arial" w:cs="Arial"/>
        </w:rPr>
        <w:t>All internal insulation including supports, backing and reinforcements. All gaskets, sealants, electrometric and metal flashing, including sealing at junctions with roofing waterproofing.</w:t>
      </w:r>
    </w:p>
    <w:p w14:paraId="0A8A9106" w14:textId="77777777" w:rsidR="000E2392" w:rsidRDefault="000E2392">
      <w:pPr>
        <w:spacing w:line="260" w:lineRule="exact"/>
        <w:rPr>
          <w:rFonts w:ascii="Arial" w:eastAsia="Arial" w:hAnsi="Arial" w:cs="Arial"/>
        </w:rPr>
      </w:pPr>
    </w:p>
    <w:p w14:paraId="00EA4709" w14:textId="77777777" w:rsidR="000E2392" w:rsidRDefault="00000000">
      <w:pPr>
        <w:numPr>
          <w:ilvl w:val="0"/>
          <w:numId w:val="162"/>
        </w:numPr>
        <w:tabs>
          <w:tab w:val="left" w:pos="2600"/>
        </w:tabs>
        <w:ind w:left="2600" w:hanging="367"/>
        <w:rPr>
          <w:rFonts w:ascii="Arial" w:eastAsia="Arial" w:hAnsi="Arial" w:cs="Arial"/>
        </w:rPr>
      </w:pPr>
      <w:r>
        <w:rPr>
          <w:rFonts w:ascii="Arial" w:eastAsia="Arial" w:hAnsi="Arial" w:cs="Arial"/>
        </w:rPr>
        <w:t>Electrical bonding and earthing of all curtain wall components.</w:t>
      </w:r>
    </w:p>
    <w:p w14:paraId="36B3CC0F" w14:textId="77777777" w:rsidR="000E2392" w:rsidRDefault="000E2392">
      <w:pPr>
        <w:spacing w:line="292" w:lineRule="exact"/>
        <w:rPr>
          <w:sz w:val="20"/>
          <w:szCs w:val="20"/>
        </w:rPr>
      </w:pPr>
    </w:p>
    <w:p w14:paraId="2AA8203C" w14:textId="77777777" w:rsidR="000E2392" w:rsidRDefault="00000000">
      <w:pPr>
        <w:ind w:left="1880"/>
        <w:rPr>
          <w:sz w:val="20"/>
          <w:szCs w:val="20"/>
        </w:rPr>
      </w:pPr>
      <w:r>
        <w:rPr>
          <w:rFonts w:ascii="Arial" w:eastAsia="Arial" w:hAnsi="Arial" w:cs="Arial"/>
        </w:rPr>
        <w:t>The scope of work includes but not limited to the:</w:t>
      </w:r>
    </w:p>
    <w:p w14:paraId="0EE9795D" w14:textId="77777777" w:rsidR="000E2392" w:rsidRDefault="000E2392">
      <w:pPr>
        <w:spacing w:line="336" w:lineRule="exact"/>
        <w:rPr>
          <w:sz w:val="20"/>
          <w:szCs w:val="20"/>
        </w:rPr>
      </w:pPr>
    </w:p>
    <w:p w14:paraId="2DE196EA" w14:textId="77777777" w:rsidR="000E2392" w:rsidRDefault="00000000">
      <w:pPr>
        <w:numPr>
          <w:ilvl w:val="0"/>
          <w:numId w:val="163"/>
        </w:numPr>
        <w:tabs>
          <w:tab w:val="left" w:pos="2600"/>
        </w:tabs>
        <w:spacing w:line="272" w:lineRule="auto"/>
        <w:ind w:left="2600" w:right="20" w:hanging="367"/>
        <w:jc w:val="both"/>
        <w:rPr>
          <w:rFonts w:ascii="Arial" w:eastAsia="Arial" w:hAnsi="Arial" w:cs="Arial"/>
        </w:rPr>
      </w:pPr>
      <w:r>
        <w:rPr>
          <w:rFonts w:ascii="Arial" w:eastAsia="Arial" w:hAnsi="Arial" w:cs="Arial"/>
        </w:rPr>
        <w:t>Production of shop drawings, structural design and calculations of the Glazed Aluminium Curtain Wall system frame-work and glass, co-ordination with other disciplines.</w:t>
      </w:r>
    </w:p>
    <w:p w14:paraId="42675657" w14:textId="77777777" w:rsidR="000E2392" w:rsidRDefault="000E2392">
      <w:pPr>
        <w:spacing w:line="296" w:lineRule="exact"/>
        <w:rPr>
          <w:rFonts w:ascii="Arial" w:eastAsia="Arial" w:hAnsi="Arial" w:cs="Arial"/>
        </w:rPr>
      </w:pPr>
    </w:p>
    <w:p w14:paraId="11681E73" w14:textId="77777777" w:rsidR="000E2392" w:rsidRDefault="00000000">
      <w:pPr>
        <w:numPr>
          <w:ilvl w:val="0"/>
          <w:numId w:val="163"/>
        </w:numPr>
        <w:tabs>
          <w:tab w:val="left" w:pos="2600"/>
        </w:tabs>
        <w:ind w:left="2600" w:hanging="367"/>
        <w:rPr>
          <w:rFonts w:ascii="Arial" w:eastAsia="Arial" w:hAnsi="Arial" w:cs="Arial"/>
        </w:rPr>
      </w:pPr>
      <w:r>
        <w:rPr>
          <w:rFonts w:ascii="Arial" w:eastAsia="Arial" w:hAnsi="Arial" w:cs="Arial"/>
        </w:rPr>
        <w:t>Preparation of samples, mock-ups and test units.</w:t>
      </w:r>
    </w:p>
    <w:p w14:paraId="6264E942" w14:textId="77777777" w:rsidR="000E2392" w:rsidRDefault="000E2392">
      <w:pPr>
        <w:spacing w:line="300" w:lineRule="exact"/>
        <w:rPr>
          <w:rFonts w:ascii="Arial" w:eastAsia="Arial" w:hAnsi="Arial" w:cs="Arial"/>
        </w:rPr>
      </w:pPr>
    </w:p>
    <w:p w14:paraId="54556DC1" w14:textId="77777777" w:rsidR="000E2392" w:rsidRDefault="00000000">
      <w:pPr>
        <w:numPr>
          <w:ilvl w:val="0"/>
          <w:numId w:val="163"/>
        </w:numPr>
        <w:tabs>
          <w:tab w:val="left" w:pos="2600"/>
        </w:tabs>
        <w:spacing w:line="267" w:lineRule="auto"/>
        <w:ind w:left="2600" w:right="20" w:hanging="367"/>
        <w:rPr>
          <w:rFonts w:ascii="Arial" w:eastAsia="Arial" w:hAnsi="Arial" w:cs="Arial"/>
        </w:rPr>
      </w:pPr>
      <w:r>
        <w:rPr>
          <w:rFonts w:ascii="Arial" w:eastAsia="Arial" w:hAnsi="Arial" w:cs="Arial"/>
        </w:rPr>
        <w:t>Performance test for the Glazed Aluminium Curtain Wall System Assembly and arranging inspection of the test.</w:t>
      </w:r>
    </w:p>
    <w:p w14:paraId="6C606AB7" w14:textId="77777777" w:rsidR="000E2392" w:rsidRDefault="000E2392">
      <w:pPr>
        <w:spacing w:line="261" w:lineRule="exact"/>
        <w:rPr>
          <w:rFonts w:ascii="Arial" w:eastAsia="Arial" w:hAnsi="Arial" w:cs="Arial"/>
        </w:rPr>
      </w:pPr>
    </w:p>
    <w:p w14:paraId="49EAD402" w14:textId="77777777" w:rsidR="000E2392" w:rsidRDefault="00000000">
      <w:pPr>
        <w:numPr>
          <w:ilvl w:val="0"/>
          <w:numId w:val="163"/>
        </w:numPr>
        <w:tabs>
          <w:tab w:val="left" w:pos="2600"/>
        </w:tabs>
        <w:ind w:left="2600" w:hanging="367"/>
        <w:rPr>
          <w:rFonts w:ascii="Arial" w:eastAsia="Arial" w:hAnsi="Arial" w:cs="Arial"/>
        </w:rPr>
      </w:pPr>
      <w:r>
        <w:rPr>
          <w:rFonts w:ascii="Arial" w:eastAsia="Arial" w:hAnsi="Arial" w:cs="Arial"/>
        </w:rPr>
        <w:t>Co-ordination of work with other trades/contractors</w:t>
      </w:r>
    </w:p>
    <w:p w14:paraId="50D42F5C" w14:textId="77777777" w:rsidR="000E2392" w:rsidRDefault="00000000">
      <w:pPr>
        <w:spacing w:line="20" w:lineRule="exact"/>
        <w:rPr>
          <w:sz w:val="20"/>
          <w:szCs w:val="20"/>
        </w:rPr>
      </w:pPr>
      <w:r>
        <w:rPr>
          <w:noProof/>
          <w:sz w:val="20"/>
          <w:szCs w:val="20"/>
        </w:rPr>
        <w:drawing>
          <wp:anchor distT="0" distB="0" distL="114300" distR="114300" simplePos="0" relativeHeight="251483136" behindDoc="1" locked="0" layoutInCell="0" allowOverlap="1" wp14:anchorId="24D1EF40" wp14:editId="24D43841">
            <wp:simplePos x="0" y="0"/>
            <wp:positionH relativeFrom="column">
              <wp:posOffset>256540</wp:posOffset>
            </wp:positionH>
            <wp:positionV relativeFrom="paragraph">
              <wp:posOffset>175260</wp:posOffset>
            </wp:positionV>
            <wp:extent cx="5496560" cy="6350"/>
            <wp:effectExtent l="0" t="0" r="0" b="0"/>
            <wp:wrapNone/>
            <wp:docPr id="621" name="Picture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1"/>
                    <pic:cNvPicPr>
                      <a:picLocks noChangeAspect="1" noChangeArrowheads="1"/>
                    </pic:cNvPicPr>
                  </pic:nvPicPr>
                  <pic:blipFill>
                    <a:blip r:embed="rId61"/>
                    <a:srcRect/>
                    <a:stretch>
                      <a:fillRect/>
                    </a:stretch>
                  </pic:blipFill>
                  <pic:spPr bwMode="auto">
                    <a:xfrm>
                      <a:off x="0" y="0"/>
                      <a:ext cx="5496560" cy="6350"/>
                    </a:xfrm>
                    <a:prstGeom prst="rect">
                      <a:avLst/>
                    </a:prstGeom>
                    <a:noFill/>
                  </pic:spPr>
                </pic:pic>
              </a:graphicData>
            </a:graphic>
          </wp:anchor>
        </w:drawing>
      </w:r>
    </w:p>
    <w:p w14:paraId="7729C611" w14:textId="77777777" w:rsidR="000E2392" w:rsidRDefault="000E2392">
      <w:pPr>
        <w:spacing w:line="283" w:lineRule="exact"/>
        <w:rPr>
          <w:sz w:val="20"/>
          <w:szCs w:val="20"/>
        </w:rPr>
      </w:pPr>
    </w:p>
    <w:tbl>
      <w:tblPr>
        <w:tblW w:w="0" w:type="auto"/>
        <w:tblInd w:w="400" w:type="dxa"/>
        <w:tblLayout w:type="fixed"/>
        <w:tblCellMar>
          <w:left w:w="0" w:type="dxa"/>
          <w:right w:w="0" w:type="dxa"/>
        </w:tblCellMar>
        <w:tblLook w:val="04A0" w:firstRow="1" w:lastRow="0" w:firstColumn="1" w:lastColumn="0" w:noHBand="0" w:noVBand="1"/>
      </w:tblPr>
      <w:tblGrid>
        <w:gridCol w:w="2600"/>
        <w:gridCol w:w="3900"/>
        <w:gridCol w:w="2180"/>
      </w:tblGrid>
      <w:tr w:rsidR="000E2392" w14:paraId="486EFD25" w14:textId="77777777">
        <w:trPr>
          <w:trHeight w:val="184"/>
        </w:trPr>
        <w:tc>
          <w:tcPr>
            <w:tcW w:w="2600" w:type="dxa"/>
            <w:vAlign w:val="bottom"/>
          </w:tcPr>
          <w:p w14:paraId="18A07EBA" w14:textId="77777777" w:rsidR="000E2392" w:rsidRDefault="00000000">
            <w:pPr>
              <w:ind w:left="40"/>
              <w:rPr>
                <w:sz w:val="20"/>
                <w:szCs w:val="20"/>
              </w:rPr>
            </w:pPr>
            <w:r>
              <w:rPr>
                <w:rFonts w:eastAsia="Times New Roman"/>
                <w:sz w:val="16"/>
                <w:szCs w:val="16"/>
              </w:rPr>
              <w:t>Title of Document</w:t>
            </w:r>
          </w:p>
        </w:tc>
        <w:tc>
          <w:tcPr>
            <w:tcW w:w="3900" w:type="dxa"/>
            <w:vAlign w:val="bottom"/>
          </w:tcPr>
          <w:p w14:paraId="602A657C" w14:textId="77777777" w:rsidR="000E2392" w:rsidRDefault="00000000">
            <w:pPr>
              <w:ind w:right="1470"/>
              <w:jc w:val="right"/>
              <w:rPr>
                <w:sz w:val="20"/>
                <w:szCs w:val="20"/>
              </w:rPr>
            </w:pPr>
            <w:r>
              <w:rPr>
                <w:rFonts w:eastAsia="Times New Roman"/>
                <w:sz w:val="16"/>
                <w:szCs w:val="16"/>
              </w:rPr>
              <w:t>Document No.</w:t>
            </w:r>
          </w:p>
        </w:tc>
        <w:tc>
          <w:tcPr>
            <w:tcW w:w="2180" w:type="dxa"/>
            <w:vAlign w:val="bottom"/>
          </w:tcPr>
          <w:p w14:paraId="55841D90" w14:textId="77777777" w:rsidR="000E2392" w:rsidRDefault="00000000">
            <w:pPr>
              <w:jc w:val="right"/>
              <w:rPr>
                <w:sz w:val="20"/>
                <w:szCs w:val="20"/>
              </w:rPr>
            </w:pPr>
            <w:r>
              <w:rPr>
                <w:rFonts w:eastAsia="Times New Roman"/>
                <w:sz w:val="16"/>
                <w:szCs w:val="16"/>
              </w:rPr>
              <w:t>Page No.</w:t>
            </w:r>
          </w:p>
        </w:tc>
      </w:tr>
      <w:tr w:rsidR="000E2392" w14:paraId="1B00140F" w14:textId="77777777">
        <w:trPr>
          <w:trHeight w:val="229"/>
        </w:trPr>
        <w:tc>
          <w:tcPr>
            <w:tcW w:w="2600" w:type="dxa"/>
            <w:tcBorders>
              <w:bottom w:val="single" w:sz="8" w:space="0" w:color="auto"/>
            </w:tcBorders>
            <w:vAlign w:val="bottom"/>
          </w:tcPr>
          <w:p w14:paraId="64F25A7E" w14:textId="77777777" w:rsidR="000E2392" w:rsidRDefault="00000000">
            <w:pPr>
              <w:ind w:left="40"/>
              <w:rPr>
                <w:sz w:val="20"/>
                <w:szCs w:val="20"/>
              </w:rPr>
            </w:pPr>
            <w:r>
              <w:rPr>
                <w:rFonts w:eastAsia="Times New Roman"/>
                <w:sz w:val="16"/>
                <w:szCs w:val="16"/>
              </w:rPr>
              <w:t>Specifications</w:t>
            </w:r>
          </w:p>
        </w:tc>
        <w:tc>
          <w:tcPr>
            <w:tcW w:w="3900" w:type="dxa"/>
            <w:tcBorders>
              <w:bottom w:val="single" w:sz="8" w:space="0" w:color="auto"/>
            </w:tcBorders>
            <w:vAlign w:val="bottom"/>
          </w:tcPr>
          <w:p w14:paraId="40867CC0" w14:textId="77777777" w:rsidR="000E2392" w:rsidRDefault="00000000">
            <w:pPr>
              <w:spacing w:line="229" w:lineRule="exact"/>
              <w:ind w:right="1730"/>
              <w:jc w:val="right"/>
              <w:rPr>
                <w:sz w:val="20"/>
                <w:szCs w:val="20"/>
              </w:rPr>
            </w:pPr>
            <w:r>
              <w:rPr>
                <w:rFonts w:eastAsia="Times New Roman"/>
                <w:sz w:val="20"/>
                <w:szCs w:val="20"/>
              </w:rPr>
              <w:t>----------</w:t>
            </w:r>
          </w:p>
        </w:tc>
        <w:tc>
          <w:tcPr>
            <w:tcW w:w="2180" w:type="dxa"/>
            <w:tcBorders>
              <w:bottom w:val="single" w:sz="8" w:space="0" w:color="auto"/>
            </w:tcBorders>
            <w:vAlign w:val="bottom"/>
          </w:tcPr>
          <w:p w14:paraId="026C9796" w14:textId="77777777" w:rsidR="000E2392" w:rsidRDefault="00000000">
            <w:pPr>
              <w:spacing w:line="229" w:lineRule="exact"/>
              <w:jc w:val="right"/>
              <w:rPr>
                <w:sz w:val="20"/>
                <w:szCs w:val="20"/>
              </w:rPr>
            </w:pPr>
            <w:r>
              <w:rPr>
                <w:rFonts w:eastAsia="Times New Roman"/>
                <w:sz w:val="20"/>
                <w:szCs w:val="20"/>
              </w:rPr>
              <w:t>6171-</w:t>
            </w:r>
            <w:r>
              <w:rPr>
                <w:rFonts w:eastAsia="Times New Roman"/>
                <w:sz w:val="16"/>
                <w:szCs w:val="16"/>
              </w:rPr>
              <w:t>2</w:t>
            </w:r>
          </w:p>
        </w:tc>
      </w:tr>
    </w:tbl>
    <w:p w14:paraId="6D0E50A0" w14:textId="77777777" w:rsidR="000E2392" w:rsidRDefault="000E2392">
      <w:pPr>
        <w:sectPr w:rsidR="000E2392">
          <w:pgSz w:w="11900" w:h="16834"/>
          <w:pgMar w:top="1439" w:right="1409" w:bottom="403" w:left="1440" w:header="0" w:footer="0" w:gutter="0"/>
          <w:cols w:space="720" w:equalWidth="0">
            <w:col w:w="9060"/>
          </w:cols>
        </w:sectPr>
      </w:pPr>
    </w:p>
    <w:p w14:paraId="5937FE6A" w14:textId="77777777" w:rsidR="000E2392" w:rsidRDefault="00000000">
      <w:pPr>
        <w:numPr>
          <w:ilvl w:val="0"/>
          <w:numId w:val="164"/>
        </w:numPr>
        <w:tabs>
          <w:tab w:val="left" w:pos="2600"/>
        </w:tabs>
        <w:ind w:left="2600" w:hanging="367"/>
        <w:rPr>
          <w:rFonts w:ascii="Arial" w:eastAsia="Arial" w:hAnsi="Arial" w:cs="Arial"/>
        </w:rPr>
      </w:pPr>
      <w:bookmarkStart w:id="199" w:name="page200"/>
      <w:bookmarkEnd w:id="199"/>
      <w:r>
        <w:rPr>
          <w:rFonts w:ascii="Arial" w:eastAsia="Arial" w:hAnsi="Arial" w:cs="Arial"/>
          <w:noProof/>
        </w:rPr>
        <w:lastRenderedPageBreak/>
        <w:drawing>
          <wp:anchor distT="0" distB="0" distL="114300" distR="114300" simplePos="0" relativeHeight="251484160" behindDoc="1" locked="0" layoutInCell="0" allowOverlap="1" wp14:anchorId="7C7ECC75" wp14:editId="2776A336">
            <wp:simplePos x="0" y="0"/>
            <wp:positionH relativeFrom="page">
              <wp:posOffset>6021070</wp:posOffset>
            </wp:positionH>
            <wp:positionV relativeFrom="page">
              <wp:posOffset>301625</wp:posOffset>
            </wp:positionV>
            <wp:extent cx="627380" cy="541020"/>
            <wp:effectExtent l="0" t="0" r="0" b="0"/>
            <wp:wrapNone/>
            <wp:docPr id="622" name="Picture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2"/>
                    <pic:cNvPicPr>
                      <a:picLocks noChangeAspect="1" noChangeArrowheads="1"/>
                    </pic:cNvPicPr>
                  </pic:nvPicPr>
                  <pic:blipFill>
                    <a:blip r:embed="rId59">
                      <a:clrChange>
                        <a:clrFrom>
                          <a:srgbClr val="FFFFFF"/>
                        </a:clrFrom>
                        <a:clrTo>
                          <a:srgbClr val="FFFFFF">
                            <a:alpha val="0"/>
                          </a:srgbClr>
                        </a:clrTo>
                      </a:clrChange>
                    </a:blip>
                    <a:srcRect/>
                    <a:stretch>
                      <a:fillRect/>
                    </a:stretch>
                  </pic:blipFill>
                  <pic:spPr bwMode="auto">
                    <a:xfrm>
                      <a:off x="0" y="0"/>
                      <a:ext cx="627380" cy="541020"/>
                    </a:xfrm>
                    <a:prstGeom prst="rect">
                      <a:avLst/>
                    </a:prstGeom>
                    <a:noFill/>
                  </pic:spPr>
                </pic:pic>
              </a:graphicData>
            </a:graphic>
          </wp:anchor>
        </w:drawing>
      </w:r>
      <w:r>
        <w:rPr>
          <w:rFonts w:ascii="Arial" w:eastAsia="Arial" w:hAnsi="Arial" w:cs="Arial"/>
          <w:noProof/>
        </w:rPr>
        <w:drawing>
          <wp:anchor distT="0" distB="0" distL="114300" distR="114300" simplePos="0" relativeHeight="251485184" behindDoc="1" locked="0" layoutInCell="0" allowOverlap="1" wp14:anchorId="0D600817" wp14:editId="38231A0C">
            <wp:simplePos x="0" y="0"/>
            <wp:positionH relativeFrom="page">
              <wp:posOffset>1188720</wp:posOffset>
            </wp:positionH>
            <wp:positionV relativeFrom="page">
              <wp:posOffset>278130</wp:posOffset>
            </wp:positionV>
            <wp:extent cx="558165" cy="558165"/>
            <wp:effectExtent l="0" t="0" r="0" b="0"/>
            <wp:wrapNone/>
            <wp:docPr id="623" name="Picture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pic:cNvPicPr>
                      <a:picLocks noChangeAspect="1" noChangeArrowheads="1"/>
                    </pic:cNvPicPr>
                  </pic:nvPicPr>
                  <pic:blipFill>
                    <a:blip r:embed="rId60">
                      <a:clrChange>
                        <a:clrFrom>
                          <a:srgbClr val="FFFFFF"/>
                        </a:clrFrom>
                        <a:clrTo>
                          <a:srgbClr val="FFFFFF">
                            <a:alpha val="0"/>
                          </a:srgbClr>
                        </a:clrTo>
                      </a:clrChange>
                    </a:blip>
                    <a:srcRect/>
                    <a:stretch>
                      <a:fillRect/>
                    </a:stretch>
                  </pic:blipFill>
                  <pic:spPr bwMode="auto">
                    <a:xfrm>
                      <a:off x="0" y="0"/>
                      <a:ext cx="558165" cy="558165"/>
                    </a:xfrm>
                    <a:prstGeom prst="rect">
                      <a:avLst/>
                    </a:prstGeom>
                    <a:noFill/>
                  </pic:spPr>
                </pic:pic>
              </a:graphicData>
            </a:graphic>
          </wp:anchor>
        </w:drawing>
      </w:r>
      <w:r>
        <w:rPr>
          <w:rFonts w:ascii="Arial" w:eastAsia="Arial" w:hAnsi="Arial" w:cs="Arial"/>
        </w:rPr>
        <w:t>Protections, Guarantees and Warrantees.</w:t>
      </w:r>
    </w:p>
    <w:p w14:paraId="5427FEC0" w14:textId="77777777" w:rsidR="000E2392" w:rsidRDefault="000E2392">
      <w:pPr>
        <w:spacing w:line="292" w:lineRule="exact"/>
        <w:rPr>
          <w:rFonts w:ascii="Arial" w:eastAsia="Arial" w:hAnsi="Arial" w:cs="Arial"/>
        </w:rPr>
      </w:pPr>
    </w:p>
    <w:p w14:paraId="1D64E837" w14:textId="77777777" w:rsidR="000E2392" w:rsidRDefault="00000000">
      <w:pPr>
        <w:numPr>
          <w:ilvl w:val="0"/>
          <w:numId w:val="164"/>
        </w:numPr>
        <w:tabs>
          <w:tab w:val="left" w:pos="2600"/>
        </w:tabs>
        <w:ind w:left="2600" w:hanging="367"/>
        <w:rPr>
          <w:rFonts w:ascii="Arial" w:eastAsia="Arial" w:hAnsi="Arial" w:cs="Arial"/>
        </w:rPr>
      </w:pPr>
      <w:r>
        <w:rPr>
          <w:rFonts w:ascii="Arial" w:eastAsia="Arial" w:hAnsi="Arial" w:cs="Arial"/>
        </w:rPr>
        <w:t>All final exterior and interior cleaning of Curtain Wall system.</w:t>
      </w:r>
    </w:p>
    <w:p w14:paraId="432D3F00" w14:textId="77777777" w:rsidR="000E2392" w:rsidRDefault="000E2392">
      <w:pPr>
        <w:spacing w:line="289" w:lineRule="exact"/>
        <w:rPr>
          <w:rFonts w:ascii="Arial" w:eastAsia="Arial" w:hAnsi="Arial" w:cs="Arial"/>
        </w:rPr>
      </w:pPr>
    </w:p>
    <w:p w14:paraId="39D6C59B" w14:textId="77777777" w:rsidR="000E2392" w:rsidRDefault="00000000">
      <w:pPr>
        <w:numPr>
          <w:ilvl w:val="0"/>
          <w:numId w:val="164"/>
        </w:numPr>
        <w:tabs>
          <w:tab w:val="left" w:pos="2600"/>
        </w:tabs>
        <w:ind w:left="2600" w:hanging="367"/>
        <w:rPr>
          <w:rFonts w:ascii="Arial" w:eastAsia="Arial" w:hAnsi="Arial" w:cs="Arial"/>
        </w:rPr>
      </w:pPr>
      <w:r>
        <w:rPr>
          <w:rFonts w:ascii="Arial" w:eastAsia="Arial" w:hAnsi="Arial" w:cs="Arial"/>
        </w:rPr>
        <w:t>Maintenance and cleaning for six months after installation.</w:t>
      </w:r>
    </w:p>
    <w:p w14:paraId="7F67A6A5" w14:textId="77777777" w:rsidR="000E2392" w:rsidRDefault="000E2392">
      <w:pPr>
        <w:spacing w:line="339" w:lineRule="exact"/>
        <w:rPr>
          <w:sz w:val="20"/>
          <w:szCs w:val="20"/>
        </w:rPr>
      </w:pPr>
    </w:p>
    <w:p w14:paraId="4670F1E4" w14:textId="77777777" w:rsidR="000E2392" w:rsidRDefault="00000000">
      <w:pPr>
        <w:spacing w:line="272" w:lineRule="auto"/>
        <w:ind w:left="1880" w:right="20"/>
        <w:jc w:val="both"/>
        <w:rPr>
          <w:sz w:val="20"/>
          <w:szCs w:val="20"/>
        </w:rPr>
      </w:pPr>
      <w:r>
        <w:rPr>
          <w:rFonts w:ascii="Arial" w:eastAsia="Arial" w:hAnsi="Arial" w:cs="Arial"/>
        </w:rPr>
        <w:t>It shall be the prime responsibility of the Contractor to ensure the water tightness of the whole Curtain Wall system installations and its structural stability. The Contractor shall investigate and satisfy himself with all local conditions to which the system will be exposed.</w:t>
      </w:r>
    </w:p>
    <w:p w14:paraId="75FC8BAB" w14:textId="77777777" w:rsidR="000E2392" w:rsidRDefault="000E2392">
      <w:pPr>
        <w:spacing w:line="308" w:lineRule="exact"/>
        <w:rPr>
          <w:sz w:val="20"/>
          <w:szCs w:val="20"/>
        </w:rPr>
      </w:pPr>
    </w:p>
    <w:p w14:paraId="74872923" w14:textId="77777777" w:rsidR="000E2392" w:rsidRDefault="00000000">
      <w:pPr>
        <w:spacing w:line="271" w:lineRule="auto"/>
        <w:ind w:left="1880" w:right="20"/>
        <w:jc w:val="both"/>
        <w:rPr>
          <w:sz w:val="20"/>
          <w:szCs w:val="20"/>
        </w:rPr>
      </w:pPr>
      <w:r>
        <w:rPr>
          <w:rFonts w:ascii="Arial" w:eastAsia="Arial" w:hAnsi="Arial" w:cs="Arial"/>
        </w:rPr>
        <w:t>All scaffoldings arrangements and means required for erection and lifting shall be provided by the Contractor at his cost. The approval of the Engineer will be obtained prior to making such arrangements.</w:t>
      </w:r>
    </w:p>
    <w:p w14:paraId="00421409" w14:textId="77777777" w:rsidR="000E2392" w:rsidRDefault="000E2392">
      <w:pPr>
        <w:spacing w:line="261" w:lineRule="exact"/>
        <w:rPr>
          <w:sz w:val="20"/>
          <w:szCs w:val="20"/>
        </w:rPr>
      </w:pPr>
    </w:p>
    <w:p w14:paraId="02075B8A" w14:textId="77777777" w:rsidR="000E2392" w:rsidRDefault="00000000">
      <w:pPr>
        <w:tabs>
          <w:tab w:val="left" w:pos="1860"/>
        </w:tabs>
        <w:ind w:left="1160"/>
        <w:rPr>
          <w:sz w:val="20"/>
          <w:szCs w:val="20"/>
        </w:rPr>
      </w:pPr>
      <w:r>
        <w:rPr>
          <w:rFonts w:ascii="Arial" w:eastAsia="Arial" w:hAnsi="Arial" w:cs="Arial"/>
        </w:rPr>
        <w:t>1.2</w:t>
      </w:r>
      <w:r>
        <w:rPr>
          <w:sz w:val="20"/>
          <w:szCs w:val="20"/>
        </w:rPr>
        <w:tab/>
      </w:r>
      <w:r>
        <w:rPr>
          <w:rFonts w:ascii="Arial" w:eastAsia="Arial" w:hAnsi="Arial" w:cs="Arial"/>
          <w:b/>
          <w:bCs/>
          <w:sz w:val="21"/>
          <w:szCs w:val="21"/>
        </w:rPr>
        <w:t>Building Regulations</w:t>
      </w:r>
    </w:p>
    <w:p w14:paraId="6F4F6E6F" w14:textId="77777777" w:rsidR="000E2392" w:rsidRDefault="000E2392">
      <w:pPr>
        <w:spacing w:line="289" w:lineRule="exact"/>
        <w:rPr>
          <w:sz w:val="20"/>
          <w:szCs w:val="20"/>
        </w:rPr>
      </w:pPr>
    </w:p>
    <w:p w14:paraId="554C9478" w14:textId="77777777" w:rsidR="000E2392" w:rsidRDefault="00000000">
      <w:pPr>
        <w:ind w:left="1880"/>
        <w:rPr>
          <w:sz w:val="20"/>
          <w:szCs w:val="20"/>
        </w:rPr>
      </w:pPr>
      <w:r>
        <w:rPr>
          <w:rFonts w:ascii="Arial" w:eastAsia="Arial" w:hAnsi="Arial" w:cs="Arial"/>
        </w:rPr>
        <w:t>Design  of  the  Curtain  Wall  type  system  shall  comply  with  applicable</w:t>
      </w:r>
    </w:p>
    <w:p w14:paraId="75E898D5" w14:textId="77777777" w:rsidR="000E2392" w:rsidRDefault="000E2392">
      <w:pPr>
        <w:spacing w:line="48" w:lineRule="exact"/>
        <w:rPr>
          <w:sz w:val="20"/>
          <w:szCs w:val="20"/>
        </w:rPr>
      </w:pPr>
    </w:p>
    <w:p w14:paraId="773C0A07" w14:textId="77777777" w:rsidR="000E2392" w:rsidRDefault="00000000">
      <w:pPr>
        <w:spacing w:line="289" w:lineRule="auto"/>
        <w:ind w:left="1880" w:right="20"/>
        <w:jc w:val="both"/>
        <w:rPr>
          <w:sz w:val="20"/>
          <w:szCs w:val="20"/>
        </w:rPr>
      </w:pPr>
      <w:r>
        <w:rPr>
          <w:rFonts w:ascii="Arial" w:eastAsia="Arial" w:hAnsi="Arial" w:cs="Arial"/>
          <w:sz w:val="21"/>
          <w:szCs w:val="21"/>
        </w:rPr>
        <w:t>international Codes and Regulations, Building Regulations, Fire Regulations, Safety Regulations and any others applicable to the installation. Structure is designed for currently applicable seismic zone regulations in accordance with Pakistan Building Code / Uniform Building Code.</w:t>
      </w:r>
    </w:p>
    <w:p w14:paraId="5559A90D" w14:textId="77777777" w:rsidR="000E2392" w:rsidRDefault="000E2392">
      <w:pPr>
        <w:spacing w:line="244" w:lineRule="exact"/>
        <w:rPr>
          <w:sz w:val="20"/>
          <w:szCs w:val="20"/>
        </w:rPr>
      </w:pPr>
    </w:p>
    <w:p w14:paraId="6BB730F6" w14:textId="77777777" w:rsidR="000E2392" w:rsidRDefault="00000000">
      <w:pPr>
        <w:tabs>
          <w:tab w:val="left" w:pos="1860"/>
        </w:tabs>
        <w:ind w:left="1160"/>
        <w:rPr>
          <w:sz w:val="20"/>
          <w:szCs w:val="20"/>
        </w:rPr>
      </w:pPr>
      <w:r>
        <w:rPr>
          <w:rFonts w:ascii="Arial" w:eastAsia="Arial" w:hAnsi="Arial" w:cs="Arial"/>
        </w:rPr>
        <w:t>1.3</w:t>
      </w:r>
      <w:r>
        <w:rPr>
          <w:sz w:val="20"/>
          <w:szCs w:val="20"/>
        </w:rPr>
        <w:tab/>
      </w:r>
      <w:r>
        <w:rPr>
          <w:rFonts w:ascii="Arial" w:eastAsia="Arial" w:hAnsi="Arial" w:cs="Arial"/>
          <w:b/>
          <w:bCs/>
          <w:sz w:val="21"/>
          <w:szCs w:val="21"/>
        </w:rPr>
        <w:t>Architectural Drawings</w:t>
      </w:r>
    </w:p>
    <w:p w14:paraId="6DDE3404" w14:textId="77777777" w:rsidR="000E2392" w:rsidRDefault="000E2392">
      <w:pPr>
        <w:spacing w:line="328" w:lineRule="exact"/>
        <w:rPr>
          <w:sz w:val="20"/>
          <w:szCs w:val="20"/>
        </w:rPr>
      </w:pPr>
    </w:p>
    <w:p w14:paraId="007E77F7" w14:textId="77777777" w:rsidR="000E2392" w:rsidRDefault="00000000">
      <w:pPr>
        <w:ind w:left="1880"/>
        <w:rPr>
          <w:sz w:val="20"/>
          <w:szCs w:val="20"/>
        </w:rPr>
      </w:pPr>
      <w:r>
        <w:rPr>
          <w:rFonts w:ascii="Arial" w:eastAsia="Arial" w:hAnsi="Arial" w:cs="Arial"/>
        </w:rPr>
        <w:t>This specification shall be read in conjunction with the relevant drawings.</w:t>
      </w:r>
    </w:p>
    <w:p w14:paraId="0ECCF19C" w14:textId="77777777" w:rsidR="000E2392" w:rsidRDefault="000E2392">
      <w:pPr>
        <w:spacing w:line="339" w:lineRule="exact"/>
        <w:rPr>
          <w:sz w:val="20"/>
          <w:szCs w:val="20"/>
        </w:rPr>
      </w:pPr>
    </w:p>
    <w:p w14:paraId="675DADF6" w14:textId="77777777" w:rsidR="000E2392" w:rsidRDefault="00000000">
      <w:pPr>
        <w:ind w:left="1880"/>
        <w:rPr>
          <w:sz w:val="20"/>
          <w:szCs w:val="20"/>
        </w:rPr>
      </w:pPr>
      <w:r>
        <w:rPr>
          <w:rFonts w:ascii="Arial" w:eastAsia="Arial" w:hAnsi="Arial" w:cs="Arial"/>
          <w:sz w:val="21"/>
          <w:szCs w:val="21"/>
        </w:rPr>
        <w:t>The drawings indicate profile and general configuration of the Curtain Wall.</w:t>
      </w:r>
    </w:p>
    <w:p w14:paraId="0FE795DE" w14:textId="77777777" w:rsidR="000E2392" w:rsidRDefault="000E2392">
      <w:pPr>
        <w:spacing w:line="339" w:lineRule="exact"/>
        <w:rPr>
          <w:sz w:val="20"/>
          <w:szCs w:val="20"/>
        </w:rPr>
      </w:pPr>
    </w:p>
    <w:p w14:paraId="426D1933" w14:textId="77777777" w:rsidR="000E2392" w:rsidRDefault="00000000">
      <w:pPr>
        <w:spacing w:line="320" w:lineRule="auto"/>
        <w:ind w:left="1880" w:right="20"/>
        <w:jc w:val="both"/>
        <w:rPr>
          <w:sz w:val="20"/>
          <w:szCs w:val="20"/>
        </w:rPr>
      </w:pPr>
      <w:r>
        <w:rPr>
          <w:rFonts w:ascii="Arial" w:eastAsia="Arial" w:hAnsi="Arial" w:cs="Arial"/>
          <w:sz w:val="20"/>
          <w:szCs w:val="20"/>
        </w:rPr>
        <w:t>The drawings are diagrammatic only, and suggest directions for major design requirements and the Contractor shall use these and develop accordingly.</w:t>
      </w:r>
    </w:p>
    <w:p w14:paraId="6E6C922A" w14:textId="77777777" w:rsidR="000E2392" w:rsidRDefault="000E2392">
      <w:pPr>
        <w:spacing w:line="260" w:lineRule="exact"/>
        <w:rPr>
          <w:sz w:val="20"/>
          <w:szCs w:val="20"/>
        </w:rPr>
      </w:pPr>
    </w:p>
    <w:p w14:paraId="563050E3" w14:textId="77777777" w:rsidR="000E2392" w:rsidRDefault="00000000">
      <w:pPr>
        <w:spacing w:line="271" w:lineRule="auto"/>
        <w:ind w:left="1880" w:right="20"/>
        <w:jc w:val="both"/>
        <w:rPr>
          <w:sz w:val="20"/>
          <w:szCs w:val="20"/>
        </w:rPr>
      </w:pPr>
      <w:r>
        <w:rPr>
          <w:rFonts w:ascii="Arial" w:eastAsia="Arial" w:hAnsi="Arial" w:cs="Arial"/>
        </w:rPr>
        <w:t>Specifications are performance based and include the minimum requirements of the Curtain Wall type system, without limiting the Contractor to the method of achieving such performance.</w:t>
      </w:r>
    </w:p>
    <w:p w14:paraId="169C0995" w14:textId="77777777" w:rsidR="000E2392" w:rsidRDefault="000E2392">
      <w:pPr>
        <w:spacing w:line="260" w:lineRule="exact"/>
        <w:rPr>
          <w:sz w:val="20"/>
          <w:szCs w:val="20"/>
        </w:rPr>
      </w:pPr>
    </w:p>
    <w:p w14:paraId="7B2848EE" w14:textId="77777777" w:rsidR="000E2392" w:rsidRDefault="00000000">
      <w:pPr>
        <w:tabs>
          <w:tab w:val="left" w:pos="1860"/>
        </w:tabs>
        <w:ind w:left="1160"/>
        <w:rPr>
          <w:sz w:val="20"/>
          <w:szCs w:val="20"/>
        </w:rPr>
      </w:pPr>
      <w:r>
        <w:rPr>
          <w:rFonts w:ascii="Arial" w:eastAsia="Arial" w:hAnsi="Arial" w:cs="Arial"/>
        </w:rPr>
        <w:t>1.4</w:t>
      </w:r>
      <w:r>
        <w:rPr>
          <w:sz w:val="20"/>
          <w:szCs w:val="20"/>
        </w:rPr>
        <w:tab/>
      </w:r>
      <w:r>
        <w:rPr>
          <w:rFonts w:ascii="Arial" w:eastAsia="Arial" w:hAnsi="Arial" w:cs="Arial"/>
          <w:b/>
          <w:bCs/>
          <w:sz w:val="21"/>
          <w:szCs w:val="21"/>
        </w:rPr>
        <w:t>Submittals</w:t>
      </w:r>
    </w:p>
    <w:p w14:paraId="5382CE51" w14:textId="77777777" w:rsidR="000E2392" w:rsidRDefault="000E2392">
      <w:pPr>
        <w:spacing w:line="328" w:lineRule="exact"/>
        <w:rPr>
          <w:sz w:val="20"/>
          <w:szCs w:val="20"/>
        </w:rPr>
      </w:pPr>
    </w:p>
    <w:tbl>
      <w:tblPr>
        <w:tblW w:w="0" w:type="auto"/>
        <w:tblInd w:w="400" w:type="dxa"/>
        <w:tblLayout w:type="fixed"/>
        <w:tblCellMar>
          <w:left w:w="0" w:type="dxa"/>
          <w:right w:w="0" w:type="dxa"/>
        </w:tblCellMar>
        <w:tblLook w:val="04A0" w:firstRow="1" w:lastRow="0" w:firstColumn="1" w:lastColumn="0" w:noHBand="0" w:noVBand="1"/>
      </w:tblPr>
      <w:tblGrid>
        <w:gridCol w:w="2080"/>
        <w:gridCol w:w="4440"/>
        <w:gridCol w:w="2160"/>
      </w:tblGrid>
      <w:tr w:rsidR="000E2392" w14:paraId="756A670C" w14:textId="77777777">
        <w:trPr>
          <w:trHeight w:val="253"/>
        </w:trPr>
        <w:tc>
          <w:tcPr>
            <w:tcW w:w="2080" w:type="dxa"/>
            <w:vAlign w:val="bottom"/>
          </w:tcPr>
          <w:p w14:paraId="5C31DD01" w14:textId="77777777" w:rsidR="000E2392" w:rsidRDefault="00000000">
            <w:pPr>
              <w:ind w:right="25"/>
              <w:jc w:val="right"/>
              <w:rPr>
                <w:sz w:val="20"/>
                <w:szCs w:val="20"/>
              </w:rPr>
            </w:pPr>
            <w:r>
              <w:rPr>
                <w:rFonts w:ascii="Arial" w:eastAsia="Arial" w:hAnsi="Arial" w:cs="Arial"/>
              </w:rPr>
              <w:t>1.4.1</w:t>
            </w:r>
          </w:p>
        </w:tc>
        <w:tc>
          <w:tcPr>
            <w:tcW w:w="6580" w:type="dxa"/>
            <w:gridSpan w:val="2"/>
            <w:vAlign w:val="bottom"/>
          </w:tcPr>
          <w:p w14:paraId="7FF8588F" w14:textId="77777777" w:rsidR="000E2392" w:rsidRDefault="00000000">
            <w:pPr>
              <w:jc w:val="right"/>
              <w:rPr>
                <w:sz w:val="20"/>
                <w:szCs w:val="20"/>
              </w:rPr>
            </w:pPr>
            <w:r>
              <w:rPr>
                <w:rFonts w:ascii="Arial" w:eastAsia="Arial" w:hAnsi="Arial" w:cs="Arial"/>
              </w:rPr>
              <w:t>The  detailed  design,  scaled  drawings  and  elevations  must  be</w:t>
            </w:r>
          </w:p>
        </w:tc>
      </w:tr>
      <w:tr w:rsidR="000E2392" w14:paraId="5D11BE8E" w14:textId="77777777">
        <w:trPr>
          <w:trHeight w:val="293"/>
        </w:trPr>
        <w:tc>
          <w:tcPr>
            <w:tcW w:w="2080" w:type="dxa"/>
            <w:vAlign w:val="bottom"/>
          </w:tcPr>
          <w:p w14:paraId="0E00365E" w14:textId="77777777" w:rsidR="000E2392" w:rsidRDefault="000E2392">
            <w:pPr>
              <w:rPr>
                <w:sz w:val="24"/>
                <w:szCs w:val="24"/>
              </w:rPr>
            </w:pPr>
          </w:p>
        </w:tc>
        <w:tc>
          <w:tcPr>
            <w:tcW w:w="6580" w:type="dxa"/>
            <w:gridSpan w:val="2"/>
            <w:vAlign w:val="bottom"/>
          </w:tcPr>
          <w:p w14:paraId="39326321" w14:textId="77777777" w:rsidR="000E2392" w:rsidRDefault="00000000">
            <w:pPr>
              <w:jc w:val="right"/>
              <w:rPr>
                <w:sz w:val="20"/>
                <w:szCs w:val="20"/>
              </w:rPr>
            </w:pPr>
            <w:r>
              <w:rPr>
                <w:rFonts w:ascii="Arial" w:eastAsia="Arial" w:hAnsi="Arial" w:cs="Arial"/>
              </w:rPr>
              <w:t>submitted  by  the  Contractor  for  approval  of  the  Engineer.  The</w:t>
            </w:r>
          </w:p>
        </w:tc>
      </w:tr>
      <w:tr w:rsidR="000E2392" w14:paraId="5079CE2F" w14:textId="77777777">
        <w:trPr>
          <w:trHeight w:val="291"/>
        </w:trPr>
        <w:tc>
          <w:tcPr>
            <w:tcW w:w="2080" w:type="dxa"/>
            <w:vAlign w:val="bottom"/>
          </w:tcPr>
          <w:p w14:paraId="0CC83810" w14:textId="77777777" w:rsidR="000E2392" w:rsidRDefault="000E2392">
            <w:pPr>
              <w:rPr>
                <w:sz w:val="24"/>
                <w:szCs w:val="24"/>
              </w:rPr>
            </w:pPr>
          </w:p>
        </w:tc>
        <w:tc>
          <w:tcPr>
            <w:tcW w:w="6580" w:type="dxa"/>
            <w:gridSpan w:val="2"/>
            <w:vAlign w:val="bottom"/>
          </w:tcPr>
          <w:p w14:paraId="781B758E" w14:textId="77777777" w:rsidR="000E2392" w:rsidRDefault="00000000">
            <w:pPr>
              <w:jc w:val="right"/>
              <w:rPr>
                <w:sz w:val="20"/>
                <w:szCs w:val="20"/>
              </w:rPr>
            </w:pPr>
            <w:r>
              <w:rPr>
                <w:rFonts w:ascii="Arial" w:eastAsia="Arial" w:hAnsi="Arial" w:cs="Arial"/>
                <w:w w:val="99"/>
              </w:rPr>
              <w:t>Contractor may  propose alternatives, provided basic functional and</w:t>
            </w:r>
          </w:p>
        </w:tc>
      </w:tr>
      <w:tr w:rsidR="000E2392" w14:paraId="5FA6F02F" w14:textId="77777777">
        <w:trPr>
          <w:trHeight w:val="290"/>
        </w:trPr>
        <w:tc>
          <w:tcPr>
            <w:tcW w:w="2080" w:type="dxa"/>
            <w:vAlign w:val="bottom"/>
          </w:tcPr>
          <w:p w14:paraId="6BE7B5D1" w14:textId="77777777" w:rsidR="000E2392" w:rsidRDefault="000E2392">
            <w:pPr>
              <w:rPr>
                <w:sz w:val="24"/>
                <w:szCs w:val="24"/>
              </w:rPr>
            </w:pPr>
          </w:p>
        </w:tc>
        <w:tc>
          <w:tcPr>
            <w:tcW w:w="6580" w:type="dxa"/>
            <w:gridSpan w:val="2"/>
            <w:vAlign w:val="bottom"/>
          </w:tcPr>
          <w:p w14:paraId="3336FD7A" w14:textId="77777777" w:rsidR="000E2392" w:rsidRDefault="00000000">
            <w:pPr>
              <w:jc w:val="right"/>
              <w:rPr>
                <w:sz w:val="20"/>
                <w:szCs w:val="20"/>
              </w:rPr>
            </w:pPr>
            <w:r>
              <w:rPr>
                <w:rFonts w:ascii="Arial" w:eastAsia="Arial" w:hAnsi="Arial" w:cs="Arial"/>
              </w:rPr>
              <w:t>architectural requirements are fulfilled. Works shall be coordinated</w:t>
            </w:r>
          </w:p>
        </w:tc>
      </w:tr>
      <w:tr w:rsidR="000E2392" w14:paraId="6CA30D54" w14:textId="77777777">
        <w:trPr>
          <w:trHeight w:val="290"/>
        </w:trPr>
        <w:tc>
          <w:tcPr>
            <w:tcW w:w="2080" w:type="dxa"/>
            <w:vAlign w:val="bottom"/>
          </w:tcPr>
          <w:p w14:paraId="22592420" w14:textId="77777777" w:rsidR="000E2392" w:rsidRDefault="000E2392">
            <w:pPr>
              <w:rPr>
                <w:sz w:val="24"/>
                <w:szCs w:val="24"/>
              </w:rPr>
            </w:pPr>
          </w:p>
        </w:tc>
        <w:tc>
          <w:tcPr>
            <w:tcW w:w="4440" w:type="dxa"/>
            <w:vAlign w:val="bottom"/>
          </w:tcPr>
          <w:p w14:paraId="50CBAC6D" w14:textId="77777777" w:rsidR="000E2392" w:rsidRDefault="00000000">
            <w:pPr>
              <w:ind w:left="120"/>
              <w:rPr>
                <w:sz w:val="20"/>
                <w:szCs w:val="20"/>
              </w:rPr>
            </w:pPr>
            <w:r>
              <w:rPr>
                <w:rFonts w:ascii="Arial" w:eastAsia="Arial" w:hAnsi="Arial" w:cs="Arial"/>
              </w:rPr>
              <w:t>with other trades &amp; disciplines.</w:t>
            </w:r>
          </w:p>
        </w:tc>
        <w:tc>
          <w:tcPr>
            <w:tcW w:w="2160" w:type="dxa"/>
            <w:vAlign w:val="bottom"/>
          </w:tcPr>
          <w:p w14:paraId="30A2B268" w14:textId="77777777" w:rsidR="000E2392" w:rsidRDefault="000E2392">
            <w:pPr>
              <w:rPr>
                <w:sz w:val="24"/>
                <w:szCs w:val="24"/>
              </w:rPr>
            </w:pPr>
          </w:p>
        </w:tc>
      </w:tr>
      <w:tr w:rsidR="000E2392" w14:paraId="79AE0DC5" w14:textId="77777777">
        <w:trPr>
          <w:trHeight w:val="583"/>
        </w:trPr>
        <w:tc>
          <w:tcPr>
            <w:tcW w:w="2080" w:type="dxa"/>
            <w:vAlign w:val="bottom"/>
          </w:tcPr>
          <w:p w14:paraId="46434FA5" w14:textId="77777777" w:rsidR="000E2392" w:rsidRDefault="00000000">
            <w:pPr>
              <w:ind w:right="25"/>
              <w:jc w:val="right"/>
              <w:rPr>
                <w:sz w:val="20"/>
                <w:szCs w:val="20"/>
              </w:rPr>
            </w:pPr>
            <w:r>
              <w:rPr>
                <w:rFonts w:ascii="Arial" w:eastAsia="Arial" w:hAnsi="Arial" w:cs="Arial"/>
              </w:rPr>
              <w:t>1.4.2</w:t>
            </w:r>
          </w:p>
        </w:tc>
        <w:tc>
          <w:tcPr>
            <w:tcW w:w="4440" w:type="dxa"/>
            <w:vAlign w:val="bottom"/>
          </w:tcPr>
          <w:p w14:paraId="1F5337CC" w14:textId="77777777" w:rsidR="000E2392" w:rsidRDefault="00000000">
            <w:pPr>
              <w:ind w:left="120"/>
              <w:rPr>
                <w:sz w:val="20"/>
                <w:szCs w:val="20"/>
              </w:rPr>
            </w:pPr>
            <w:r>
              <w:rPr>
                <w:rFonts w:ascii="Arial" w:eastAsia="Arial" w:hAnsi="Arial" w:cs="Arial"/>
              </w:rPr>
              <w:t>The detailed design/drawings shall show all</w:t>
            </w:r>
          </w:p>
        </w:tc>
        <w:tc>
          <w:tcPr>
            <w:tcW w:w="2160" w:type="dxa"/>
            <w:vAlign w:val="bottom"/>
          </w:tcPr>
          <w:p w14:paraId="56905231" w14:textId="77777777" w:rsidR="000E2392" w:rsidRDefault="00000000">
            <w:pPr>
              <w:jc w:val="right"/>
              <w:rPr>
                <w:sz w:val="20"/>
                <w:szCs w:val="20"/>
              </w:rPr>
            </w:pPr>
            <w:r>
              <w:rPr>
                <w:rFonts w:ascii="Arial" w:eastAsia="Arial" w:hAnsi="Arial" w:cs="Arial"/>
              </w:rPr>
              <w:t>items of works at full</w:t>
            </w:r>
          </w:p>
        </w:tc>
      </w:tr>
      <w:tr w:rsidR="000E2392" w14:paraId="597B16DF" w14:textId="77777777">
        <w:trPr>
          <w:trHeight w:val="290"/>
        </w:trPr>
        <w:tc>
          <w:tcPr>
            <w:tcW w:w="2080" w:type="dxa"/>
            <w:vAlign w:val="bottom"/>
          </w:tcPr>
          <w:p w14:paraId="255334F4" w14:textId="77777777" w:rsidR="000E2392" w:rsidRDefault="000E2392">
            <w:pPr>
              <w:rPr>
                <w:sz w:val="24"/>
                <w:szCs w:val="24"/>
              </w:rPr>
            </w:pPr>
          </w:p>
        </w:tc>
        <w:tc>
          <w:tcPr>
            <w:tcW w:w="6580" w:type="dxa"/>
            <w:gridSpan w:val="2"/>
            <w:vAlign w:val="bottom"/>
          </w:tcPr>
          <w:p w14:paraId="04234E2F" w14:textId="77777777" w:rsidR="000E2392" w:rsidRDefault="00000000">
            <w:pPr>
              <w:jc w:val="right"/>
              <w:rPr>
                <w:sz w:val="20"/>
                <w:szCs w:val="20"/>
              </w:rPr>
            </w:pPr>
            <w:r>
              <w:rPr>
                <w:rFonts w:ascii="Arial" w:eastAsia="Arial" w:hAnsi="Arial" w:cs="Arial"/>
              </w:rPr>
              <w:t>scale as far as practicable: metal thickness, dimensions, profiles,</w:t>
            </w:r>
          </w:p>
        </w:tc>
      </w:tr>
      <w:tr w:rsidR="000E2392" w14:paraId="301780A4" w14:textId="77777777">
        <w:trPr>
          <w:trHeight w:val="290"/>
        </w:trPr>
        <w:tc>
          <w:tcPr>
            <w:tcW w:w="2080" w:type="dxa"/>
            <w:vAlign w:val="bottom"/>
          </w:tcPr>
          <w:p w14:paraId="622952E2" w14:textId="77777777" w:rsidR="000E2392" w:rsidRDefault="000E2392">
            <w:pPr>
              <w:rPr>
                <w:sz w:val="24"/>
                <w:szCs w:val="24"/>
              </w:rPr>
            </w:pPr>
          </w:p>
        </w:tc>
        <w:tc>
          <w:tcPr>
            <w:tcW w:w="6580" w:type="dxa"/>
            <w:gridSpan w:val="2"/>
            <w:vAlign w:val="bottom"/>
          </w:tcPr>
          <w:p w14:paraId="665D9B30" w14:textId="77777777" w:rsidR="000E2392" w:rsidRDefault="00000000">
            <w:pPr>
              <w:jc w:val="right"/>
              <w:rPr>
                <w:sz w:val="20"/>
                <w:szCs w:val="20"/>
              </w:rPr>
            </w:pPr>
            <w:r>
              <w:rPr>
                <w:rFonts w:ascii="Arial" w:eastAsia="Arial" w:hAnsi="Arial" w:cs="Arial"/>
                <w:w w:val="99"/>
              </w:rPr>
              <w:t>panels, fins, arrangements of components, jointing, reinforcements,</w:t>
            </w:r>
          </w:p>
        </w:tc>
      </w:tr>
      <w:tr w:rsidR="000E2392" w14:paraId="5A4EDECD" w14:textId="77777777">
        <w:trPr>
          <w:trHeight w:val="290"/>
        </w:trPr>
        <w:tc>
          <w:tcPr>
            <w:tcW w:w="2080" w:type="dxa"/>
            <w:vAlign w:val="bottom"/>
          </w:tcPr>
          <w:p w14:paraId="10AEE541" w14:textId="77777777" w:rsidR="000E2392" w:rsidRDefault="000E2392">
            <w:pPr>
              <w:rPr>
                <w:sz w:val="24"/>
                <w:szCs w:val="24"/>
              </w:rPr>
            </w:pPr>
          </w:p>
        </w:tc>
        <w:tc>
          <w:tcPr>
            <w:tcW w:w="6580" w:type="dxa"/>
            <w:gridSpan w:val="2"/>
            <w:vAlign w:val="bottom"/>
          </w:tcPr>
          <w:p w14:paraId="209DA1A4" w14:textId="77777777" w:rsidR="000E2392" w:rsidRDefault="00000000">
            <w:pPr>
              <w:jc w:val="right"/>
              <w:rPr>
                <w:sz w:val="20"/>
                <w:szCs w:val="20"/>
              </w:rPr>
            </w:pPr>
            <w:r>
              <w:rPr>
                <w:rFonts w:ascii="Arial" w:eastAsia="Arial" w:hAnsi="Arial" w:cs="Arial"/>
                <w:w w:val="98"/>
              </w:rPr>
              <w:t>water proofing, insulation, earthing, provision for thermal movement,</w:t>
            </w:r>
          </w:p>
        </w:tc>
      </w:tr>
      <w:tr w:rsidR="000E2392" w14:paraId="229056DC" w14:textId="77777777">
        <w:trPr>
          <w:trHeight w:val="276"/>
        </w:trPr>
        <w:tc>
          <w:tcPr>
            <w:tcW w:w="2080" w:type="dxa"/>
            <w:tcBorders>
              <w:bottom w:val="single" w:sz="8" w:space="0" w:color="auto"/>
            </w:tcBorders>
            <w:vAlign w:val="bottom"/>
          </w:tcPr>
          <w:p w14:paraId="1EC65097" w14:textId="77777777" w:rsidR="000E2392" w:rsidRDefault="000E2392">
            <w:pPr>
              <w:rPr>
                <w:sz w:val="23"/>
                <w:szCs w:val="23"/>
              </w:rPr>
            </w:pPr>
          </w:p>
        </w:tc>
        <w:tc>
          <w:tcPr>
            <w:tcW w:w="4440" w:type="dxa"/>
            <w:tcBorders>
              <w:bottom w:val="single" w:sz="8" w:space="0" w:color="auto"/>
            </w:tcBorders>
            <w:vAlign w:val="bottom"/>
          </w:tcPr>
          <w:p w14:paraId="390E7CD5" w14:textId="77777777" w:rsidR="000E2392" w:rsidRDefault="000E2392">
            <w:pPr>
              <w:rPr>
                <w:sz w:val="23"/>
                <w:szCs w:val="23"/>
              </w:rPr>
            </w:pPr>
          </w:p>
        </w:tc>
        <w:tc>
          <w:tcPr>
            <w:tcW w:w="2160" w:type="dxa"/>
            <w:tcBorders>
              <w:bottom w:val="single" w:sz="8" w:space="0" w:color="auto"/>
            </w:tcBorders>
            <w:vAlign w:val="bottom"/>
          </w:tcPr>
          <w:p w14:paraId="7BD7D842" w14:textId="77777777" w:rsidR="000E2392" w:rsidRDefault="000E2392">
            <w:pPr>
              <w:rPr>
                <w:sz w:val="23"/>
                <w:szCs w:val="23"/>
              </w:rPr>
            </w:pPr>
          </w:p>
        </w:tc>
      </w:tr>
      <w:tr w:rsidR="000E2392" w14:paraId="036A570F" w14:textId="77777777">
        <w:trPr>
          <w:trHeight w:val="192"/>
        </w:trPr>
        <w:tc>
          <w:tcPr>
            <w:tcW w:w="2080" w:type="dxa"/>
            <w:vAlign w:val="bottom"/>
          </w:tcPr>
          <w:p w14:paraId="16610B91" w14:textId="77777777" w:rsidR="000E2392" w:rsidRDefault="00000000">
            <w:pPr>
              <w:ind w:left="40"/>
              <w:rPr>
                <w:sz w:val="20"/>
                <w:szCs w:val="20"/>
              </w:rPr>
            </w:pPr>
            <w:r>
              <w:rPr>
                <w:rFonts w:eastAsia="Times New Roman"/>
                <w:sz w:val="16"/>
                <w:szCs w:val="16"/>
              </w:rPr>
              <w:t>Title of Document</w:t>
            </w:r>
          </w:p>
        </w:tc>
        <w:tc>
          <w:tcPr>
            <w:tcW w:w="4440" w:type="dxa"/>
            <w:vAlign w:val="bottom"/>
          </w:tcPr>
          <w:p w14:paraId="240584C2" w14:textId="77777777" w:rsidR="000E2392" w:rsidRDefault="00000000">
            <w:pPr>
              <w:ind w:left="1920"/>
              <w:rPr>
                <w:sz w:val="20"/>
                <w:szCs w:val="20"/>
              </w:rPr>
            </w:pPr>
            <w:r>
              <w:rPr>
                <w:rFonts w:eastAsia="Times New Roman"/>
                <w:sz w:val="16"/>
                <w:szCs w:val="16"/>
              </w:rPr>
              <w:t>Document No.</w:t>
            </w:r>
          </w:p>
        </w:tc>
        <w:tc>
          <w:tcPr>
            <w:tcW w:w="2160" w:type="dxa"/>
            <w:vAlign w:val="bottom"/>
          </w:tcPr>
          <w:p w14:paraId="02C2BA1B" w14:textId="77777777" w:rsidR="000E2392" w:rsidRDefault="00000000">
            <w:pPr>
              <w:jc w:val="right"/>
              <w:rPr>
                <w:sz w:val="20"/>
                <w:szCs w:val="20"/>
              </w:rPr>
            </w:pPr>
            <w:r>
              <w:rPr>
                <w:rFonts w:eastAsia="Times New Roman"/>
                <w:sz w:val="16"/>
                <w:szCs w:val="16"/>
              </w:rPr>
              <w:t>Page No.</w:t>
            </w:r>
          </w:p>
        </w:tc>
      </w:tr>
      <w:tr w:rsidR="000E2392" w14:paraId="057E5CEE" w14:textId="77777777">
        <w:trPr>
          <w:trHeight w:val="229"/>
        </w:trPr>
        <w:tc>
          <w:tcPr>
            <w:tcW w:w="2080" w:type="dxa"/>
            <w:tcBorders>
              <w:bottom w:val="single" w:sz="8" w:space="0" w:color="auto"/>
            </w:tcBorders>
            <w:vAlign w:val="bottom"/>
          </w:tcPr>
          <w:p w14:paraId="219A853D" w14:textId="77777777" w:rsidR="000E2392" w:rsidRDefault="00000000">
            <w:pPr>
              <w:ind w:left="40"/>
              <w:rPr>
                <w:sz w:val="20"/>
                <w:szCs w:val="20"/>
              </w:rPr>
            </w:pPr>
            <w:r>
              <w:rPr>
                <w:rFonts w:eastAsia="Times New Roman"/>
                <w:sz w:val="16"/>
                <w:szCs w:val="16"/>
              </w:rPr>
              <w:t>Specifications</w:t>
            </w:r>
          </w:p>
        </w:tc>
        <w:tc>
          <w:tcPr>
            <w:tcW w:w="4440" w:type="dxa"/>
            <w:tcBorders>
              <w:bottom w:val="single" w:sz="8" w:space="0" w:color="auto"/>
            </w:tcBorders>
            <w:vAlign w:val="bottom"/>
          </w:tcPr>
          <w:p w14:paraId="3FF634C4" w14:textId="77777777" w:rsidR="000E2392" w:rsidRDefault="00000000">
            <w:pPr>
              <w:spacing w:line="229" w:lineRule="exact"/>
              <w:ind w:left="1940"/>
              <w:rPr>
                <w:sz w:val="20"/>
                <w:szCs w:val="20"/>
              </w:rPr>
            </w:pPr>
            <w:r>
              <w:rPr>
                <w:rFonts w:eastAsia="Times New Roman"/>
                <w:sz w:val="20"/>
                <w:szCs w:val="20"/>
              </w:rPr>
              <w:t>----------</w:t>
            </w:r>
          </w:p>
        </w:tc>
        <w:tc>
          <w:tcPr>
            <w:tcW w:w="2160" w:type="dxa"/>
            <w:tcBorders>
              <w:bottom w:val="single" w:sz="8" w:space="0" w:color="auto"/>
            </w:tcBorders>
            <w:vAlign w:val="bottom"/>
          </w:tcPr>
          <w:p w14:paraId="635315F6" w14:textId="77777777" w:rsidR="000E2392" w:rsidRDefault="00000000">
            <w:pPr>
              <w:spacing w:line="229" w:lineRule="exact"/>
              <w:jc w:val="right"/>
              <w:rPr>
                <w:sz w:val="20"/>
                <w:szCs w:val="20"/>
              </w:rPr>
            </w:pPr>
            <w:r>
              <w:rPr>
                <w:rFonts w:eastAsia="Times New Roman"/>
                <w:sz w:val="20"/>
                <w:szCs w:val="20"/>
              </w:rPr>
              <w:t>6171-</w:t>
            </w:r>
            <w:r>
              <w:rPr>
                <w:rFonts w:eastAsia="Times New Roman"/>
                <w:sz w:val="16"/>
                <w:szCs w:val="16"/>
              </w:rPr>
              <w:t>3</w:t>
            </w:r>
          </w:p>
        </w:tc>
      </w:tr>
    </w:tbl>
    <w:p w14:paraId="5BBFD2C7" w14:textId="77777777" w:rsidR="000E2392" w:rsidRDefault="000E2392">
      <w:pPr>
        <w:sectPr w:rsidR="000E2392">
          <w:pgSz w:w="11900" w:h="16834"/>
          <w:pgMar w:top="1439" w:right="1409" w:bottom="403" w:left="1440" w:header="0" w:footer="0" w:gutter="0"/>
          <w:cols w:space="720" w:equalWidth="0">
            <w:col w:w="9060"/>
          </w:cols>
        </w:sectPr>
      </w:pPr>
    </w:p>
    <w:p w14:paraId="6905FE99" w14:textId="77777777" w:rsidR="000E2392" w:rsidRDefault="00000000">
      <w:pPr>
        <w:spacing w:line="8" w:lineRule="exact"/>
        <w:rPr>
          <w:sz w:val="20"/>
          <w:szCs w:val="20"/>
        </w:rPr>
      </w:pPr>
      <w:bookmarkStart w:id="200" w:name="page201"/>
      <w:bookmarkEnd w:id="200"/>
      <w:r>
        <w:rPr>
          <w:noProof/>
          <w:sz w:val="20"/>
          <w:szCs w:val="20"/>
        </w:rPr>
        <w:lastRenderedPageBreak/>
        <w:drawing>
          <wp:anchor distT="0" distB="0" distL="114300" distR="114300" simplePos="0" relativeHeight="251486208" behindDoc="1" locked="0" layoutInCell="0" allowOverlap="1" wp14:anchorId="35AB00F9" wp14:editId="7C511649">
            <wp:simplePos x="0" y="0"/>
            <wp:positionH relativeFrom="page">
              <wp:posOffset>6021070</wp:posOffset>
            </wp:positionH>
            <wp:positionV relativeFrom="page">
              <wp:posOffset>301625</wp:posOffset>
            </wp:positionV>
            <wp:extent cx="627380" cy="541020"/>
            <wp:effectExtent l="0" t="0" r="0" b="0"/>
            <wp:wrapNone/>
            <wp:docPr id="624" name="Picture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pic:cNvPicPr>
                      <a:picLocks noChangeAspect="1" noChangeArrowheads="1"/>
                    </pic:cNvPicPr>
                  </pic:nvPicPr>
                  <pic:blipFill>
                    <a:blip r:embed="rId59">
                      <a:clrChange>
                        <a:clrFrom>
                          <a:srgbClr val="FFFFFF"/>
                        </a:clrFrom>
                        <a:clrTo>
                          <a:srgbClr val="FFFFFF">
                            <a:alpha val="0"/>
                          </a:srgbClr>
                        </a:clrTo>
                      </a:clrChange>
                    </a:blip>
                    <a:srcRect/>
                    <a:stretch>
                      <a:fillRect/>
                    </a:stretch>
                  </pic:blipFill>
                  <pic:spPr bwMode="auto">
                    <a:xfrm>
                      <a:off x="0" y="0"/>
                      <a:ext cx="627380" cy="541020"/>
                    </a:xfrm>
                    <a:prstGeom prst="rect">
                      <a:avLst/>
                    </a:prstGeom>
                    <a:noFill/>
                  </pic:spPr>
                </pic:pic>
              </a:graphicData>
            </a:graphic>
          </wp:anchor>
        </w:drawing>
      </w:r>
      <w:r>
        <w:rPr>
          <w:noProof/>
          <w:sz w:val="20"/>
          <w:szCs w:val="20"/>
        </w:rPr>
        <w:drawing>
          <wp:anchor distT="0" distB="0" distL="114300" distR="114300" simplePos="0" relativeHeight="251487232" behindDoc="1" locked="0" layoutInCell="0" allowOverlap="1" wp14:anchorId="4DD0F9D0" wp14:editId="650C6DD0">
            <wp:simplePos x="0" y="0"/>
            <wp:positionH relativeFrom="page">
              <wp:posOffset>1188720</wp:posOffset>
            </wp:positionH>
            <wp:positionV relativeFrom="page">
              <wp:posOffset>278130</wp:posOffset>
            </wp:positionV>
            <wp:extent cx="558165" cy="558165"/>
            <wp:effectExtent l="0" t="0" r="0" b="0"/>
            <wp:wrapNone/>
            <wp:docPr id="625" name="Picture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pic:cNvPicPr>
                      <a:picLocks noChangeAspect="1" noChangeArrowheads="1"/>
                    </pic:cNvPicPr>
                  </pic:nvPicPr>
                  <pic:blipFill>
                    <a:blip r:embed="rId60">
                      <a:clrChange>
                        <a:clrFrom>
                          <a:srgbClr val="FFFFFF"/>
                        </a:clrFrom>
                        <a:clrTo>
                          <a:srgbClr val="FFFFFF">
                            <a:alpha val="0"/>
                          </a:srgbClr>
                        </a:clrTo>
                      </a:clrChange>
                    </a:blip>
                    <a:srcRect/>
                    <a:stretch>
                      <a:fillRect/>
                    </a:stretch>
                  </pic:blipFill>
                  <pic:spPr bwMode="auto">
                    <a:xfrm>
                      <a:off x="0" y="0"/>
                      <a:ext cx="558165" cy="558165"/>
                    </a:xfrm>
                    <a:prstGeom prst="rect">
                      <a:avLst/>
                    </a:prstGeom>
                    <a:noFill/>
                  </pic:spPr>
                </pic:pic>
              </a:graphicData>
            </a:graphic>
          </wp:anchor>
        </w:drawing>
      </w:r>
    </w:p>
    <w:p w14:paraId="26051969" w14:textId="77777777" w:rsidR="000E2392" w:rsidRDefault="00000000">
      <w:pPr>
        <w:spacing w:line="267" w:lineRule="auto"/>
        <w:ind w:left="2600" w:right="20"/>
        <w:jc w:val="both"/>
        <w:rPr>
          <w:sz w:val="20"/>
          <w:szCs w:val="20"/>
        </w:rPr>
      </w:pPr>
      <w:r>
        <w:rPr>
          <w:rFonts w:ascii="Arial" w:eastAsia="Arial" w:hAnsi="Arial" w:cs="Arial"/>
        </w:rPr>
        <w:t>sealants and glazing methods, metal finishes, windows operable mechanism and all pertinent information.</w:t>
      </w:r>
    </w:p>
    <w:p w14:paraId="2CACA537" w14:textId="77777777" w:rsidR="000E2392" w:rsidRDefault="000E2392">
      <w:pPr>
        <w:spacing w:line="303" w:lineRule="exact"/>
        <w:rPr>
          <w:sz w:val="20"/>
          <w:szCs w:val="20"/>
        </w:rPr>
      </w:pPr>
    </w:p>
    <w:p w14:paraId="764B012C" w14:textId="77777777" w:rsidR="000E2392" w:rsidRDefault="00000000">
      <w:pPr>
        <w:tabs>
          <w:tab w:val="left" w:pos="2580"/>
        </w:tabs>
        <w:ind w:left="1880"/>
        <w:rPr>
          <w:sz w:val="20"/>
          <w:szCs w:val="20"/>
        </w:rPr>
      </w:pPr>
      <w:r>
        <w:rPr>
          <w:rFonts w:ascii="Arial" w:eastAsia="Arial" w:hAnsi="Arial" w:cs="Arial"/>
        </w:rPr>
        <w:t>1.4.3</w:t>
      </w:r>
      <w:r>
        <w:rPr>
          <w:sz w:val="20"/>
          <w:szCs w:val="20"/>
        </w:rPr>
        <w:tab/>
      </w:r>
      <w:r>
        <w:rPr>
          <w:rFonts w:ascii="Arial" w:eastAsia="Arial" w:hAnsi="Arial" w:cs="Arial"/>
          <w:sz w:val="21"/>
          <w:szCs w:val="21"/>
          <w:u w:val="single"/>
        </w:rPr>
        <w:t>Structural Calculations</w:t>
      </w:r>
    </w:p>
    <w:p w14:paraId="3678FF27" w14:textId="77777777" w:rsidR="000E2392" w:rsidRDefault="000E2392">
      <w:pPr>
        <w:spacing w:line="336" w:lineRule="exact"/>
        <w:rPr>
          <w:sz w:val="20"/>
          <w:szCs w:val="20"/>
        </w:rPr>
      </w:pPr>
    </w:p>
    <w:p w14:paraId="5AE152E8" w14:textId="77777777" w:rsidR="000E2392" w:rsidRDefault="00000000">
      <w:pPr>
        <w:spacing w:line="267" w:lineRule="auto"/>
        <w:ind w:left="2600" w:right="20"/>
        <w:jc w:val="both"/>
        <w:rPr>
          <w:sz w:val="20"/>
          <w:szCs w:val="20"/>
        </w:rPr>
      </w:pPr>
      <w:r>
        <w:rPr>
          <w:rFonts w:ascii="Arial" w:eastAsia="Arial" w:hAnsi="Arial" w:cs="Arial"/>
        </w:rPr>
        <w:t>The Contractor shall submit structural design calculations for approval of the Engineer.</w:t>
      </w:r>
    </w:p>
    <w:p w14:paraId="11368306" w14:textId="77777777" w:rsidR="000E2392" w:rsidRDefault="000E2392">
      <w:pPr>
        <w:spacing w:line="311" w:lineRule="exact"/>
        <w:rPr>
          <w:sz w:val="20"/>
          <w:szCs w:val="20"/>
        </w:rPr>
      </w:pPr>
    </w:p>
    <w:p w14:paraId="734D3081" w14:textId="77777777" w:rsidR="000E2392" w:rsidRDefault="00000000">
      <w:pPr>
        <w:spacing w:line="274" w:lineRule="auto"/>
        <w:ind w:left="2600" w:right="20"/>
        <w:jc w:val="both"/>
        <w:rPr>
          <w:sz w:val="20"/>
          <w:szCs w:val="20"/>
        </w:rPr>
      </w:pPr>
      <w:r>
        <w:rPr>
          <w:rFonts w:ascii="Arial" w:eastAsia="Arial" w:hAnsi="Arial" w:cs="Arial"/>
        </w:rPr>
        <w:t>The calculations must necessarily consist of design load assumptions, pressure equalization, detailed engineering of mullions, moment of inertia of mullions and detailed engineering of anchorage hardware, clip angles, washers, anchor bolts, welds and torque pressure. The calculations shall bear contractor’s stamp and designer’s stamp if different from contractor.</w:t>
      </w:r>
    </w:p>
    <w:p w14:paraId="734AAEF5" w14:textId="77777777" w:rsidR="000E2392" w:rsidRDefault="000E2392">
      <w:pPr>
        <w:spacing w:line="303" w:lineRule="exact"/>
        <w:rPr>
          <w:sz w:val="20"/>
          <w:szCs w:val="20"/>
        </w:rPr>
      </w:pPr>
    </w:p>
    <w:p w14:paraId="1326F500" w14:textId="77777777" w:rsidR="000E2392" w:rsidRDefault="00000000">
      <w:pPr>
        <w:spacing w:line="272" w:lineRule="auto"/>
        <w:ind w:left="2600" w:right="20"/>
        <w:jc w:val="both"/>
        <w:rPr>
          <w:sz w:val="20"/>
          <w:szCs w:val="20"/>
        </w:rPr>
      </w:pPr>
      <w:r>
        <w:rPr>
          <w:rFonts w:ascii="Arial" w:eastAsia="Arial" w:hAnsi="Arial" w:cs="Arial"/>
        </w:rPr>
        <w:t>The approval of design shall in no way absolve the Contractor for the design, structural stability, soundness, and water tightness of the Curtain Wall or of any other defect.</w:t>
      </w:r>
    </w:p>
    <w:p w14:paraId="5891CE8D" w14:textId="77777777" w:rsidR="000E2392" w:rsidRDefault="000E2392">
      <w:pPr>
        <w:spacing w:line="257" w:lineRule="exact"/>
        <w:rPr>
          <w:sz w:val="20"/>
          <w:szCs w:val="20"/>
        </w:rPr>
      </w:pPr>
    </w:p>
    <w:p w14:paraId="6CADD0FC" w14:textId="77777777" w:rsidR="000E2392" w:rsidRDefault="00000000">
      <w:pPr>
        <w:tabs>
          <w:tab w:val="left" w:pos="2580"/>
        </w:tabs>
        <w:ind w:left="1880"/>
        <w:rPr>
          <w:sz w:val="20"/>
          <w:szCs w:val="20"/>
        </w:rPr>
      </w:pPr>
      <w:r>
        <w:rPr>
          <w:rFonts w:ascii="Arial" w:eastAsia="Arial" w:hAnsi="Arial" w:cs="Arial"/>
        </w:rPr>
        <w:t>1.4.4</w:t>
      </w:r>
      <w:r>
        <w:rPr>
          <w:sz w:val="20"/>
          <w:szCs w:val="20"/>
        </w:rPr>
        <w:tab/>
      </w:r>
      <w:r>
        <w:rPr>
          <w:rFonts w:ascii="Arial" w:eastAsia="Arial" w:hAnsi="Arial" w:cs="Arial"/>
          <w:sz w:val="21"/>
          <w:szCs w:val="21"/>
          <w:u w:val="single"/>
        </w:rPr>
        <w:t>Mock-up</w:t>
      </w:r>
    </w:p>
    <w:p w14:paraId="6337449D" w14:textId="77777777" w:rsidR="000E2392" w:rsidRDefault="000E2392">
      <w:pPr>
        <w:spacing w:line="339" w:lineRule="exact"/>
        <w:rPr>
          <w:sz w:val="20"/>
          <w:szCs w:val="20"/>
        </w:rPr>
      </w:pPr>
    </w:p>
    <w:p w14:paraId="5A50189F" w14:textId="77777777" w:rsidR="000E2392" w:rsidRDefault="00000000">
      <w:pPr>
        <w:spacing w:line="274" w:lineRule="auto"/>
        <w:ind w:left="2600" w:right="20"/>
        <w:jc w:val="both"/>
        <w:rPr>
          <w:sz w:val="20"/>
          <w:szCs w:val="20"/>
        </w:rPr>
      </w:pPr>
      <w:r>
        <w:rPr>
          <w:rFonts w:ascii="Arial" w:eastAsia="Arial" w:hAnsi="Arial" w:cs="Arial"/>
        </w:rPr>
        <w:t>After approval of design and drawings, the Contractor shall at his own cost, fabricate, in his shop one system mock-up sample comprising of two bays with all fixings, showing full size sections, details of components, assembly method and all required fittings prior to the actual fabrication of the bulk.</w:t>
      </w:r>
    </w:p>
    <w:p w14:paraId="4DCD6094" w14:textId="77777777" w:rsidR="000E2392" w:rsidRDefault="000E2392">
      <w:pPr>
        <w:spacing w:line="293" w:lineRule="exact"/>
        <w:rPr>
          <w:sz w:val="20"/>
          <w:szCs w:val="20"/>
        </w:rPr>
      </w:pPr>
    </w:p>
    <w:p w14:paraId="5AFEFF48" w14:textId="77777777" w:rsidR="000E2392" w:rsidRDefault="00000000">
      <w:pPr>
        <w:tabs>
          <w:tab w:val="left" w:pos="2580"/>
        </w:tabs>
        <w:ind w:left="1880"/>
        <w:rPr>
          <w:sz w:val="20"/>
          <w:szCs w:val="20"/>
        </w:rPr>
      </w:pPr>
      <w:r>
        <w:rPr>
          <w:rFonts w:ascii="Arial" w:eastAsia="Arial" w:hAnsi="Arial" w:cs="Arial"/>
        </w:rPr>
        <w:t>1.4.5</w:t>
      </w:r>
      <w:r>
        <w:rPr>
          <w:sz w:val="20"/>
          <w:szCs w:val="20"/>
        </w:rPr>
        <w:tab/>
      </w:r>
      <w:r>
        <w:rPr>
          <w:rFonts w:ascii="Arial" w:eastAsia="Arial" w:hAnsi="Arial" w:cs="Arial"/>
          <w:sz w:val="21"/>
          <w:szCs w:val="21"/>
          <w:u w:val="single"/>
        </w:rPr>
        <w:t>Glazing &amp; Sealant Material</w:t>
      </w:r>
    </w:p>
    <w:p w14:paraId="03944E1E" w14:textId="77777777" w:rsidR="000E2392" w:rsidRDefault="000E2392">
      <w:pPr>
        <w:spacing w:line="339" w:lineRule="exact"/>
        <w:rPr>
          <w:sz w:val="20"/>
          <w:szCs w:val="20"/>
        </w:rPr>
      </w:pPr>
    </w:p>
    <w:p w14:paraId="6B858A05" w14:textId="77777777" w:rsidR="000E2392" w:rsidRDefault="00000000">
      <w:pPr>
        <w:spacing w:line="272" w:lineRule="auto"/>
        <w:ind w:left="2600" w:right="20"/>
        <w:jc w:val="both"/>
        <w:rPr>
          <w:sz w:val="20"/>
          <w:szCs w:val="20"/>
        </w:rPr>
      </w:pPr>
      <w:r>
        <w:rPr>
          <w:rFonts w:ascii="Arial" w:eastAsia="Arial" w:hAnsi="Arial" w:cs="Arial"/>
        </w:rPr>
        <w:t>The Contractor shall submit, for Engineer's approval, samples of all glazing and sealant materials proposed for the Curtain Wall construction and installation. The Contractor shall be responsible for stability and durability of all such materials.</w:t>
      </w:r>
    </w:p>
    <w:p w14:paraId="7D0CD9B3" w14:textId="77777777" w:rsidR="000E2392" w:rsidRDefault="000E2392">
      <w:pPr>
        <w:spacing w:line="261" w:lineRule="exact"/>
        <w:rPr>
          <w:sz w:val="20"/>
          <w:szCs w:val="20"/>
        </w:rPr>
      </w:pPr>
    </w:p>
    <w:p w14:paraId="710899D7" w14:textId="77777777" w:rsidR="000E2392" w:rsidRDefault="00000000">
      <w:pPr>
        <w:tabs>
          <w:tab w:val="left" w:pos="2580"/>
        </w:tabs>
        <w:ind w:left="1880"/>
        <w:rPr>
          <w:sz w:val="20"/>
          <w:szCs w:val="20"/>
        </w:rPr>
      </w:pPr>
      <w:r>
        <w:rPr>
          <w:rFonts w:ascii="Arial" w:eastAsia="Arial" w:hAnsi="Arial" w:cs="Arial"/>
        </w:rPr>
        <w:t>1.4.6</w:t>
      </w:r>
      <w:r>
        <w:rPr>
          <w:sz w:val="20"/>
          <w:szCs w:val="20"/>
        </w:rPr>
        <w:tab/>
      </w:r>
      <w:r>
        <w:rPr>
          <w:rFonts w:ascii="Arial" w:eastAsia="Arial" w:hAnsi="Arial" w:cs="Arial"/>
          <w:sz w:val="21"/>
          <w:szCs w:val="21"/>
          <w:u w:val="single"/>
        </w:rPr>
        <w:t>Performance Test Report</w:t>
      </w:r>
    </w:p>
    <w:p w14:paraId="7202CA02" w14:textId="77777777" w:rsidR="000E2392" w:rsidRDefault="000E2392">
      <w:pPr>
        <w:spacing w:line="336" w:lineRule="exact"/>
        <w:rPr>
          <w:sz w:val="20"/>
          <w:szCs w:val="20"/>
        </w:rPr>
      </w:pPr>
    </w:p>
    <w:p w14:paraId="700CA722" w14:textId="77777777" w:rsidR="000E2392" w:rsidRDefault="00000000">
      <w:pPr>
        <w:spacing w:line="269" w:lineRule="auto"/>
        <w:ind w:left="2600" w:right="20"/>
        <w:jc w:val="both"/>
        <w:rPr>
          <w:sz w:val="20"/>
          <w:szCs w:val="20"/>
        </w:rPr>
      </w:pPr>
      <w:r>
        <w:rPr>
          <w:rFonts w:ascii="Arial" w:eastAsia="Arial" w:hAnsi="Arial" w:cs="Arial"/>
        </w:rPr>
        <w:t>The Contractor shall submit copies of reports of performance tests of the system as described in these specifications.</w:t>
      </w:r>
    </w:p>
    <w:p w14:paraId="3074BFA9" w14:textId="77777777" w:rsidR="000E2392" w:rsidRDefault="000E2392">
      <w:pPr>
        <w:spacing w:line="260" w:lineRule="exact"/>
        <w:rPr>
          <w:sz w:val="20"/>
          <w:szCs w:val="20"/>
        </w:rPr>
      </w:pPr>
    </w:p>
    <w:p w14:paraId="09E97710" w14:textId="77777777" w:rsidR="000E2392" w:rsidRDefault="00000000">
      <w:pPr>
        <w:tabs>
          <w:tab w:val="left" w:pos="2580"/>
        </w:tabs>
        <w:ind w:left="1880"/>
        <w:rPr>
          <w:sz w:val="20"/>
          <w:szCs w:val="20"/>
        </w:rPr>
      </w:pPr>
      <w:r>
        <w:rPr>
          <w:rFonts w:ascii="Arial" w:eastAsia="Arial" w:hAnsi="Arial" w:cs="Arial"/>
        </w:rPr>
        <w:t>1.4.7</w:t>
      </w:r>
      <w:r>
        <w:rPr>
          <w:sz w:val="20"/>
          <w:szCs w:val="20"/>
        </w:rPr>
        <w:tab/>
      </w:r>
      <w:r>
        <w:rPr>
          <w:rFonts w:ascii="Arial" w:eastAsia="Arial" w:hAnsi="Arial" w:cs="Arial"/>
          <w:sz w:val="21"/>
          <w:szCs w:val="21"/>
          <w:u w:val="single"/>
        </w:rPr>
        <w:t>Programme</w:t>
      </w:r>
    </w:p>
    <w:p w14:paraId="5C894AEC" w14:textId="77777777" w:rsidR="000E2392" w:rsidRDefault="000E2392">
      <w:pPr>
        <w:spacing w:line="339" w:lineRule="exact"/>
        <w:rPr>
          <w:sz w:val="20"/>
          <w:szCs w:val="20"/>
        </w:rPr>
      </w:pPr>
    </w:p>
    <w:p w14:paraId="1A0C1CB9" w14:textId="77777777" w:rsidR="000E2392" w:rsidRDefault="00000000">
      <w:pPr>
        <w:spacing w:line="267" w:lineRule="auto"/>
        <w:ind w:left="2600" w:right="20"/>
        <w:jc w:val="both"/>
        <w:rPr>
          <w:sz w:val="20"/>
          <w:szCs w:val="20"/>
        </w:rPr>
      </w:pPr>
      <w:r>
        <w:rPr>
          <w:rFonts w:ascii="Arial" w:eastAsia="Arial" w:hAnsi="Arial" w:cs="Arial"/>
        </w:rPr>
        <w:t>The Contractor shall submit a programme for the total system construction including the performance test phase.</w:t>
      </w:r>
    </w:p>
    <w:p w14:paraId="5DB6A8A4" w14:textId="77777777" w:rsidR="000E2392" w:rsidRDefault="000E2392">
      <w:pPr>
        <w:spacing w:line="300" w:lineRule="exact"/>
        <w:rPr>
          <w:sz w:val="20"/>
          <w:szCs w:val="20"/>
        </w:rPr>
      </w:pPr>
    </w:p>
    <w:p w14:paraId="437087B3" w14:textId="77777777" w:rsidR="000E2392" w:rsidRDefault="00000000">
      <w:pPr>
        <w:tabs>
          <w:tab w:val="left" w:pos="2580"/>
        </w:tabs>
        <w:ind w:left="1880"/>
        <w:rPr>
          <w:sz w:val="20"/>
          <w:szCs w:val="20"/>
        </w:rPr>
      </w:pPr>
      <w:r>
        <w:rPr>
          <w:rFonts w:ascii="Arial" w:eastAsia="Arial" w:hAnsi="Arial" w:cs="Arial"/>
        </w:rPr>
        <w:t>1.4.8</w:t>
      </w:r>
      <w:r>
        <w:rPr>
          <w:sz w:val="20"/>
          <w:szCs w:val="20"/>
        </w:rPr>
        <w:tab/>
      </w:r>
      <w:r>
        <w:rPr>
          <w:rFonts w:ascii="Arial" w:eastAsia="Arial" w:hAnsi="Arial" w:cs="Arial"/>
          <w:sz w:val="21"/>
          <w:szCs w:val="21"/>
          <w:u w:val="single"/>
        </w:rPr>
        <w:t>Planning of the Test</w:t>
      </w:r>
    </w:p>
    <w:p w14:paraId="4F12BBFD" w14:textId="77777777" w:rsidR="000E2392" w:rsidRDefault="000E2392">
      <w:pPr>
        <w:spacing w:line="330" w:lineRule="exact"/>
        <w:rPr>
          <w:sz w:val="20"/>
          <w:szCs w:val="20"/>
        </w:rPr>
      </w:pPr>
    </w:p>
    <w:p w14:paraId="1CC2AA36" w14:textId="77777777" w:rsidR="000E2392" w:rsidRDefault="00000000">
      <w:pPr>
        <w:ind w:left="2600"/>
        <w:rPr>
          <w:sz w:val="20"/>
          <w:szCs w:val="20"/>
        </w:rPr>
      </w:pPr>
      <w:r>
        <w:rPr>
          <w:rFonts w:ascii="Arial" w:eastAsia="Arial" w:hAnsi="Arial" w:cs="Arial"/>
        </w:rPr>
        <w:t>The Contractor shall submit a preliminary planning report of the</w:t>
      </w:r>
    </w:p>
    <w:p w14:paraId="7308902A" w14:textId="77777777" w:rsidR="000E2392" w:rsidRDefault="000E2392">
      <w:pPr>
        <w:spacing w:line="37" w:lineRule="exact"/>
        <w:rPr>
          <w:sz w:val="20"/>
          <w:szCs w:val="20"/>
        </w:rPr>
      </w:pPr>
    </w:p>
    <w:tbl>
      <w:tblPr>
        <w:tblW w:w="0" w:type="auto"/>
        <w:tblInd w:w="400" w:type="dxa"/>
        <w:tblLayout w:type="fixed"/>
        <w:tblCellMar>
          <w:left w:w="0" w:type="dxa"/>
          <w:right w:w="0" w:type="dxa"/>
        </w:tblCellMar>
        <w:tblLook w:val="04A0" w:firstRow="1" w:lastRow="0" w:firstColumn="1" w:lastColumn="0" w:noHBand="0" w:noVBand="1"/>
      </w:tblPr>
      <w:tblGrid>
        <w:gridCol w:w="3880"/>
        <w:gridCol w:w="4160"/>
        <w:gridCol w:w="640"/>
      </w:tblGrid>
      <w:tr w:rsidR="000E2392" w14:paraId="681D0F4F" w14:textId="77777777">
        <w:trPr>
          <w:trHeight w:val="253"/>
        </w:trPr>
        <w:tc>
          <w:tcPr>
            <w:tcW w:w="3880" w:type="dxa"/>
            <w:vAlign w:val="bottom"/>
          </w:tcPr>
          <w:p w14:paraId="2A8F7E17" w14:textId="77777777" w:rsidR="000E2392" w:rsidRDefault="00000000">
            <w:pPr>
              <w:ind w:left="2200"/>
              <w:rPr>
                <w:sz w:val="20"/>
                <w:szCs w:val="20"/>
              </w:rPr>
            </w:pPr>
            <w:r>
              <w:rPr>
                <w:rFonts w:ascii="Arial" w:eastAsia="Arial" w:hAnsi="Arial" w:cs="Arial"/>
              </w:rPr>
              <w:t>performance test</w:t>
            </w:r>
          </w:p>
        </w:tc>
        <w:tc>
          <w:tcPr>
            <w:tcW w:w="4160" w:type="dxa"/>
            <w:vAlign w:val="bottom"/>
          </w:tcPr>
          <w:p w14:paraId="5DE5024F" w14:textId="77777777" w:rsidR="000E2392" w:rsidRDefault="00000000">
            <w:pPr>
              <w:ind w:left="100"/>
              <w:rPr>
                <w:sz w:val="20"/>
                <w:szCs w:val="20"/>
              </w:rPr>
            </w:pPr>
            <w:r>
              <w:rPr>
                <w:rFonts w:ascii="Arial" w:eastAsia="Arial" w:hAnsi="Arial" w:cs="Arial"/>
                <w:w w:val="97"/>
              </w:rPr>
              <w:t>with  detailed description of the procedure.</w:t>
            </w:r>
          </w:p>
        </w:tc>
        <w:tc>
          <w:tcPr>
            <w:tcW w:w="640" w:type="dxa"/>
            <w:vAlign w:val="bottom"/>
          </w:tcPr>
          <w:p w14:paraId="35967541" w14:textId="77777777" w:rsidR="000E2392" w:rsidRDefault="000E2392">
            <w:pPr>
              <w:rPr>
                <w:sz w:val="21"/>
                <w:szCs w:val="21"/>
              </w:rPr>
            </w:pPr>
          </w:p>
        </w:tc>
      </w:tr>
      <w:tr w:rsidR="000E2392" w14:paraId="54C54E62" w14:textId="77777777">
        <w:trPr>
          <w:trHeight w:val="160"/>
        </w:trPr>
        <w:tc>
          <w:tcPr>
            <w:tcW w:w="3880" w:type="dxa"/>
            <w:tcBorders>
              <w:bottom w:val="single" w:sz="8" w:space="0" w:color="auto"/>
            </w:tcBorders>
            <w:vAlign w:val="bottom"/>
          </w:tcPr>
          <w:p w14:paraId="3DE13B97" w14:textId="77777777" w:rsidR="000E2392" w:rsidRDefault="000E2392">
            <w:pPr>
              <w:rPr>
                <w:sz w:val="13"/>
                <w:szCs w:val="13"/>
              </w:rPr>
            </w:pPr>
          </w:p>
        </w:tc>
        <w:tc>
          <w:tcPr>
            <w:tcW w:w="4160" w:type="dxa"/>
            <w:tcBorders>
              <w:bottom w:val="single" w:sz="8" w:space="0" w:color="auto"/>
            </w:tcBorders>
            <w:vAlign w:val="bottom"/>
          </w:tcPr>
          <w:p w14:paraId="04B7ED4C" w14:textId="77777777" w:rsidR="000E2392" w:rsidRDefault="000E2392">
            <w:pPr>
              <w:rPr>
                <w:sz w:val="13"/>
                <w:szCs w:val="13"/>
              </w:rPr>
            </w:pPr>
          </w:p>
        </w:tc>
        <w:tc>
          <w:tcPr>
            <w:tcW w:w="640" w:type="dxa"/>
            <w:tcBorders>
              <w:bottom w:val="single" w:sz="8" w:space="0" w:color="auto"/>
            </w:tcBorders>
            <w:vAlign w:val="bottom"/>
          </w:tcPr>
          <w:p w14:paraId="1F171D21" w14:textId="77777777" w:rsidR="000E2392" w:rsidRDefault="000E2392">
            <w:pPr>
              <w:rPr>
                <w:sz w:val="13"/>
                <w:szCs w:val="13"/>
              </w:rPr>
            </w:pPr>
          </w:p>
        </w:tc>
      </w:tr>
      <w:tr w:rsidR="000E2392" w14:paraId="65078231" w14:textId="77777777">
        <w:trPr>
          <w:trHeight w:val="192"/>
        </w:trPr>
        <w:tc>
          <w:tcPr>
            <w:tcW w:w="3880" w:type="dxa"/>
            <w:vAlign w:val="bottom"/>
          </w:tcPr>
          <w:p w14:paraId="305CE5D0" w14:textId="77777777" w:rsidR="000E2392" w:rsidRDefault="00000000">
            <w:pPr>
              <w:ind w:left="40"/>
              <w:rPr>
                <w:sz w:val="20"/>
                <w:szCs w:val="20"/>
              </w:rPr>
            </w:pPr>
            <w:r>
              <w:rPr>
                <w:rFonts w:eastAsia="Times New Roman"/>
                <w:sz w:val="16"/>
                <w:szCs w:val="16"/>
              </w:rPr>
              <w:t>Title of Document</w:t>
            </w:r>
          </w:p>
        </w:tc>
        <w:tc>
          <w:tcPr>
            <w:tcW w:w="4160" w:type="dxa"/>
            <w:vAlign w:val="bottom"/>
          </w:tcPr>
          <w:p w14:paraId="76E918BA" w14:textId="77777777" w:rsidR="000E2392" w:rsidRDefault="00000000">
            <w:pPr>
              <w:ind w:left="120"/>
              <w:rPr>
                <w:sz w:val="20"/>
                <w:szCs w:val="20"/>
              </w:rPr>
            </w:pPr>
            <w:r>
              <w:rPr>
                <w:rFonts w:eastAsia="Times New Roman"/>
                <w:sz w:val="16"/>
                <w:szCs w:val="16"/>
              </w:rPr>
              <w:t>Document No.</w:t>
            </w:r>
          </w:p>
        </w:tc>
        <w:tc>
          <w:tcPr>
            <w:tcW w:w="640" w:type="dxa"/>
            <w:vAlign w:val="bottom"/>
          </w:tcPr>
          <w:p w14:paraId="6766924D" w14:textId="77777777" w:rsidR="000E2392" w:rsidRDefault="00000000">
            <w:pPr>
              <w:jc w:val="right"/>
              <w:rPr>
                <w:sz w:val="20"/>
                <w:szCs w:val="20"/>
              </w:rPr>
            </w:pPr>
            <w:r>
              <w:rPr>
                <w:rFonts w:eastAsia="Times New Roman"/>
                <w:w w:val="98"/>
                <w:sz w:val="16"/>
                <w:szCs w:val="16"/>
              </w:rPr>
              <w:t>Page No.</w:t>
            </w:r>
          </w:p>
        </w:tc>
      </w:tr>
      <w:tr w:rsidR="000E2392" w14:paraId="457B59BF" w14:textId="77777777">
        <w:trPr>
          <w:trHeight w:val="229"/>
        </w:trPr>
        <w:tc>
          <w:tcPr>
            <w:tcW w:w="3880" w:type="dxa"/>
            <w:tcBorders>
              <w:bottom w:val="single" w:sz="8" w:space="0" w:color="auto"/>
            </w:tcBorders>
            <w:vAlign w:val="bottom"/>
          </w:tcPr>
          <w:p w14:paraId="6C1A730E" w14:textId="77777777" w:rsidR="000E2392" w:rsidRDefault="00000000">
            <w:pPr>
              <w:ind w:left="40"/>
              <w:rPr>
                <w:sz w:val="20"/>
                <w:szCs w:val="20"/>
              </w:rPr>
            </w:pPr>
            <w:r>
              <w:rPr>
                <w:rFonts w:eastAsia="Times New Roman"/>
                <w:sz w:val="16"/>
                <w:szCs w:val="16"/>
              </w:rPr>
              <w:t>Specifications</w:t>
            </w:r>
          </w:p>
        </w:tc>
        <w:tc>
          <w:tcPr>
            <w:tcW w:w="4160" w:type="dxa"/>
            <w:tcBorders>
              <w:bottom w:val="single" w:sz="8" w:space="0" w:color="auto"/>
            </w:tcBorders>
            <w:vAlign w:val="bottom"/>
          </w:tcPr>
          <w:p w14:paraId="4DBCD772" w14:textId="77777777" w:rsidR="000E2392" w:rsidRDefault="00000000">
            <w:pPr>
              <w:spacing w:line="229" w:lineRule="exact"/>
              <w:ind w:right="3263"/>
              <w:jc w:val="right"/>
              <w:rPr>
                <w:sz w:val="20"/>
                <w:szCs w:val="20"/>
              </w:rPr>
            </w:pPr>
            <w:r>
              <w:rPr>
                <w:rFonts w:eastAsia="Times New Roman"/>
                <w:sz w:val="20"/>
                <w:szCs w:val="20"/>
              </w:rPr>
              <w:t>----------</w:t>
            </w:r>
          </w:p>
        </w:tc>
        <w:tc>
          <w:tcPr>
            <w:tcW w:w="640" w:type="dxa"/>
            <w:tcBorders>
              <w:bottom w:val="single" w:sz="8" w:space="0" w:color="auto"/>
            </w:tcBorders>
            <w:vAlign w:val="bottom"/>
          </w:tcPr>
          <w:p w14:paraId="60A217E3" w14:textId="77777777" w:rsidR="000E2392" w:rsidRDefault="00000000">
            <w:pPr>
              <w:spacing w:line="229" w:lineRule="exact"/>
              <w:jc w:val="right"/>
              <w:rPr>
                <w:sz w:val="20"/>
                <w:szCs w:val="20"/>
              </w:rPr>
            </w:pPr>
            <w:r>
              <w:rPr>
                <w:rFonts w:eastAsia="Times New Roman"/>
                <w:sz w:val="20"/>
                <w:szCs w:val="20"/>
              </w:rPr>
              <w:t>6171-</w:t>
            </w:r>
            <w:r>
              <w:rPr>
                <w:rFonts w:eastAsia="Times New Roman"/>
                <w:sz w:val="16"/>
                <w:szCs w:val="16"/>
              </w:rPr>
              <w:t>4</w:t>
            </w:r>
          </w:p>
        </w:tc>
      </w:tr>
    </w:tbl>
    <w:p w14:paraId="282EDF03" w14:textId="77777777" w:rsidR="000E2392" w:rsidRDefault="000E2392">
      <w:pPr>
        <w:sectPr w:rsidR="000E2392">
          <w:pgSz w:w="11900" w:h="16834"/>
          <w:pgMar w:top="1440" w:right="1409" w:bottom="403" w:left="1440" w:header="0" w:footer="0" w:gutter="0"/>
          <w:cols w:space="720" w:equalWidth="0">
            <w:col w:w="9060"/>
          </w:cols>
        </w:sectPr>
      </w:pPr>
    </w:p>
    <w:p w14:paraId="292E3BC6" w14:textId="77777777" w:rsidR="000E2392" w:rsidRDefault="00000000">
      <w:pPr>
        <w:tabs>
          <w:tab w:val="left" w:pos="2580"/>
        </w:tabs>
        <w:ind w:left="1880"/>
        <w:rPr>
          <w:sz w:val="20"/>
          <w:szCs w:val="20"/>
        </w:rPr>
      </w:pPr>
      <w:bookmarkStart w:id="201" w:name="page202"/>
      <w:bookmarkEnd w:id="201"/>
      <w:r>
        <w:rPr>
          <w:rFonts w:ascii="Arial" w:eastAsia="Arial" w:hAnsi="Arial" w:cs="Arial"/>
          <w:noProof/>
        </w:rPr>
        <w:lastRenderedPageBreak/>
        <w:drawing>
          <wp:anchor distT="0" distB="0" distL="114300" distR="114300" simplePos="0" relativeHeight="251488256" behindDoc="1" locked="0" layoutInCell="0" allowOverlap="1" wp14:anchorId="28DDA8D1" wp14:editId="5AA2351D">
            <wp:simplePos x="0" y="0"/>
            <wp:positionH relativeFrom="page">
              <wp:posOffset>6021070</wp:posOffset>
            </wp:positionH>
            <wp:positionV relativeFrom="page">
              <wp:posOffset>301625</wp:posOffset>
            </wp:positionV>
            <wp:extent cx="627380" cy="541020"/>
            <wp:effectExtent l="0" t="0" r="0" b="0"/>
            <wp:wrapNone/>
            <wp:docPr id="626" name="Picture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pic:cNvPicPr>
                      <a:picLocks noChangeAspect="1" noChangeArrowheads="1"/>
                    </pic:cNvPicPr>
                  </pic:nvPicPr>
                  <pic:blipFill>
                    <a:blip r:embed="rId59">
                      <a:clrChange>
                        <a:clrFrom>
                          <a:srgbClr val="FFFFFF"/>
                        </a:clrFrom>
                        <a:clrTo>
                          <a:srgbClr val="FFFFFF">
                            <a:alpha val="0"/>
                          </a:srgbClr>
                        </a:clrTo>
                      </a:clrChange>
                    </a:blip>
                    <a:srcRect/>
                    <a:stretch>
                      <a:fillRect/>
                    </a:stretch>
                  </pic:blipFill>
                  <pic:spPr bwMode="auto">
                    <a:xfrm>
                      <a:off x="0" y="0"/>
                      <a:ext cx="627380" cy="541020"/>
                    </a:xfrm>
                    <a:prstGeom prst="rect">
                      <a:avLst/>
                    </a:prstGeom>
                    <a:noFill/>
                  </pic:spPr>
                </pic:pic>
              </a:graphicData>
            </a:graphic>
          </wp:anchor>
        </w:drawing>
      </w:r>
      <w:r>
        <w:rPr>
          <w:rFonts w:ascii="Arial" w:eastAsia="Arial" w:hAnsi="Arial" w:cs="Arial"/>
          <w:noProof/>
        </w:rPr>
        <w:drawing>
          <wp:anchor distT="0" distB="0" distL="114300" distR="114300" simplePos="0" relativeHeight="251489280" behindDoc="1" locked="0" layoutInCell="0" allowOverlap="1" wp14:anchorId="1BDC758D" wp14:editId="739657CB">
            <wp:simplePos x="0" y="0"/>
            <wp:positionH relativeFrom="page">
              <wp:posOffset>1188720</wp:posOffset>
            </wp:positionH>
            <wp:positionV relativeFrom="page">
              <wp:posOffset>278130</wp:posOffset>
            </wp:positionV>
            <wp:extent cx="558165" cy="558165"/>
            <wp:effectExtent l="0" t="0" r="0" b="0"/>
            <wp:wrapNone/>
            <wp:docPr id="627" name="Picture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7"/>
                    <pic:cNvPicPr>
                      <a:picLocks noChangeAspect="1" noChangeArrowheads="1"/>
                    </pic:cNvPicPr>
                  </pic:nvPicPr>
                  <pic:blipFill>
                    <a:blip r:embed="rId60">
                      <a:clrChange>
                        <a:clrFrom>
                          <a:srgbClr val="FFFFFF"/>
                        </a:clrFrom>
                        <a:clrTo>
                          <a:srgbClr val="FFFFFF">
                            <a:alpha val="0"/>
                          </a:srgbClr>
                        </a:clrTo>
                      </a:clrChange>
                    </a:blip>
                    <a:srcRect/>
                    <a:stretch>
                      <a:fillRect/>
                    </a:stretch>
                  </pic:blipFill>
                  <pic:spPr bwMode="auto">
                    <a:xfrm>
                      <a:off x="0" y="0"/>
                      <a:ext cx="558165" cy="558165"/>
                    </a:xfrm>
                    <a:prstGeom prst="rect">
                      <a:avLst/>
                    </a:prstGeom>
                    <a:noFill/>
                  </pic:spPr>
                </pic:pic>
              </a:graphicData>
            </a:graphic>
          </wp:anchor>
        </w:drawing>
      </w:r>
      <w:r>
        <w:rPr>
          <w:rFonts w:ascii="Arial" w:eastAsia="Arial" w:hAnsi="Arial" w:cs="Arial"/>
        </w:rPr>
        <w:t>1.4.9</w:t>
      </w:r>
      <w:r>
        <w:rPr>
          <w:sz w:val="20"/>
          <w:szCs w:val="20"/>
        </w:rPr>
        <w:tab/>
      </w:r>
      <w:r>
        <w:rPr>
          <w:rFonts w:ascii="Arial" w:eastAsia="Arial" w:hAnsi="Arial" w:cs="Arial"/>
          <w:sz w:val="21"/>
          <w:szCs w:val="21"/>
          <w:u w:val="single"/>
        </w:rPr>
        <w:t>Planning of Erection</w:t>
      </w:r>
    </w:p>
    <w:p w14:paraId="6DB7F1EB" w14:textId="77777777" w:rsidR="000E2392" w:rsidRDefault="000E2392">
      <w:pPr>
        <w:spacing w:line="337" w:lineRule="exact"/>
        <w:rPr>
          <w:sz w:val="20"/>
          <w:szCs w:val="20"/>
        </w:rPr>
      </w:pPr>
    </w:p>
    <w:p w14:paraId="44C8C027" w14:textId="77777777" w:rsidR="000E2392" w:rsidRDefault="00000000">
      <w:pPr>
        <w:spacing w:line="273" w:lineRule="auto"/>
        <w:ind w:left="2600" w:right="20"/>
        <w:jc w:val="both"/>
        <w:rPr>
          <w:sz w:val="20"/>
          <w:szCs w:val="20"/>
        </w:rPr>
      </w:pPr>
      <w:r>
        <w:rPr>
          <w:rFonts w:ascii="Arial" w:eastAsia="Arial" w:hAnsi="Arial" w:cs="Arial"/>
        </w:rPr>
        <w:t>The Contractor shall submit a preliminary planning report of the whole stage of delivery from factory to the site. The report shall include methods of protection packaging, transportation system loading and off-loading and site storage requirements.</w:t>
      </w:r>
    </w:p>
    <w:p w14:paraId="648074B4" w14:textId="77777777" w:rsidR="000E2392" w:rsidRDefault="000E2392">
      <w:pPr>
        <w:spacing w:line="297" w:lineRule="exact"/>
        <w:rPr>
          <w:sz w:val="20"/>
          <w:szCs w:val="20"/>
        </w:rPr>
      </w:pPr>
    </w:p>
    <w:p w14:paraId="2F0A03BE" w14:textId="77777777" w:rsidR="000E2392" w:rsidRDefault="00000000">
      <w:pPr>
        <w:tabs>
          <w:tab w:val="left" w:pos="1140"/>
        </w:tabs>
        <w:ind w:left="440"/>
        <w:rPr>
          <w:sz w:val="20"/>
          <w:szCs w:val="20"/>
        </w:rPr>
      </w:pPr>
      <w:r>
        <w:rPr>
          <w:rFonts w:ascii="Arial" w:eastAsia="Arial" w:hAnsi="Arial" w:cs="Arial"/>
          <w:b/>
          <w:bCs/>
        </w:rPr>
        <w:t>2.0</w:t>
      </w:r>
      <w:r>
        <w:rPr>
          <w:sz w:val="20"/>
          <w:szCs w:val="20"/>
        </w:rPr>
        <w:tab/>
      </w:r>
      <w:r>
        <w:rPr>
          <w:rFonts w:ascii="Arial" w:eastAsia="Arial" w:hAnsi="Arial" w:cs="Arial"/>
          <w:b/>
          <w:bCs/>
          <w:sz w:val="21"/>
          <w:szCs w:val="21"/>
        </w:rPr>
        <w:t>QUALIFICATIONS</w:t>
      </w:r>
    </w:p>
    <w:p w14:paraId="2E3E6E82" w14:textId="77777777" w:rsidR="000E2392" w:rsidRDefault="000E2392">
      <w:pPr>
        <w:spacing w:line="336" w:lineRule="exact"/>
        <w:rPr>
          <w:sz w:val="20"/>
          <w:szCs w:val="20"/>
        </w:rPr>
      </w:pPr>
    </w:p>
    <w:p w14:paraId="2C224CF1" w14:textId="77777777" w:rsidR="000E2392" w:rsidRDefault="00000000">
      <w:pPr>
        <w:tabs>
          <w:tab w:val="left" w:pos="1860"/>
        </w:tabs>
        <w:spacing w:line="273" w:lineRule="auto"/>
        <w:ind w:left="1880" w:right="20" w:hanging="719"/>
        <w:jc w:val="both"/>
        <w:rPr>
          <w:sz w:val="20"/>
          <w:szCs w:val="20"/>
        </w:rPr>
      </w:pPr>
      <w:r>
        <w:rPr>
          <w:rFonts w:ascii="Arial" w:eastAsia="Arial" w:hAnsi="Arial" w:cs="Arial"/>
        </w:rPr>
        <w:t>2.1</w:t>
      </w:r>
      <w:r>
        <w:rPr>
          <w:sz w:val="20"/>
          <w:szCs w:val="20"/>
        </w:rPr>
        <w:tab/>
      </w:r>
      <w:r>
        <w:rPr>
          <w:rFonts w:ascii="Arial" w:eastAsia="Arial" w:hAnsi="Arial" w:cs="Arial"/>
        </w:rPr>
        <w:t>The contractor’s Engineer and Curtain Wall sub-contractor shall have adequate experience in designing, manufacturing and installation of engineering works of the kind specified and as covered in specifications and have successfully completed projects of similar nature and quantum.</w:t>
      </w:r>
    </w:p>
    <w:p w14:paraId="3AEE799D" w14:textId="77777777" w:rsidR="000E2392" w:rsidRDefault="000E2392">
      <w:pPr>
        <w:spacing w:line="304" w:lineRule="exact"/>
        <w:rPr>
          <w:sz w:val="20"/>
          <w:szCs w:val="20"/>
        </w:rPr>
      </w:pPr>
    </w:p>
    <w:p w14:paraId="69BC617C" w14:textId="77777777" w:rsidR="000E2392" w:rsidRDefault="00000000">
      <w:pPr>
        <w:tabs>
          <w:tab w:val="left" w:pos="1860"/>
        </w:tabs>
        <w:spacing w:line="267" w:lineRule="auto"/>
        <w:ind w:left="1880" w:right="20" w:hanging="719"/>
        <w:jc w:val="both"/>
        <w:rPr>
          <w:sz w:val="20"/>
          <w:szCs w:val="20"/>
        </w:rPr>
      </w:pPr>
      <w:r>
        <w:rPr>
          <w:rFonts w:ascii="Arial" w:eastAsia="Arial" w:hAnsi="Arial" w:cs="Arial"/>
        </w:rPr>
        <w:t>2.2</w:t>
      </w:r>
      <w:r>
        <w:rPr>
          <w:sz w:val="20"/>
          <w:szCs w:val="20"/>
        </w:rPr>
        <w:tab/>
      </w:r>
      <w:r>
        <w:rPr>
          <w:rFonts w:ascii="Arial" w:eastAsia="Arial" w:hAnsi="Arial" w:cs="Arial"/>
        </w:rPr>
        <w:t>Manufacturer and supplier of all materials and components of the Curtain wall system are subject to the approval of the Engineer.</w:t>
      </w:r>
    </w:p>
    <w:p w14:paraId="7AF4D000" w14:textId="77777777" w:rsidR="000E2392" w:rsidRDefault="000E2392">
      <w:pPr>
        <w:spacing w:line="302" w:lineRule="exact"/>
        <w:rPr>
          <w:sz w:val="20"/>
          <w:szCs w:val="20"/>
        </w:rPr>
      </w:pPr>
    </w:p>
    <w:p w14:paraId="1CDC76CE" w14:textId="77777777" w:rsidR="000E2392" w:rsidRDefault="00000000">
      <w:pPr>
        <w:tabs>
          <w:tab w:val="left" w:pos="1140"/>
        </w:tabs>
        <w:ind w:left="440"/>
        <w:rPr>
          <w:sz w:val="20"/>
          <w:szCs w:val="20"/>
        </w:rPr>
      </w:pPr>
      <w:r>
        <w:rPr>
          <w:rFonts w:ascii="Arial" w:eastAsia="Arial" w:hAnsi="Arial" w:cs="Arial"/>
          <w:b/>
          <w:bCs/>
        </w:rPr>
        <w:t>3.0</w:t>
      </w:r>
      <w:r>
        <w:rPr>
          <w:sz w:val="20"/>
          <w:szCs w:val="20"/>
        </w:rPr>
        <w:tab/>
      </w:r>
      <w:r>
        <w:rPr>
          <w:rFonts w:ascii="Arial" w:eastAsia="Arial" w:hAnsi="Arial" w:cs="Arial"/>
          <w:b/>
          <w:bCs/>
        </w:rPr>
        <w:t>MATERIALS &amp; CONSTRUCTION</w:t>
      </w:r>
    </w:p>
    <w:p w14:paraId="50C67867" w14:textId="77777777" w:rsidR="000E2392" w:rsidRDefault="000E2392">
      <w:pPr>
        <w:spacing w:line="328" w:lineRule="exact"/>
        <w:rPr>
          <w:sz w:val="20"/>
          <w:szCs w:val="20"/>
        </w:rPr>
      </w:pPr>
    </w:p>
    <w:p w14:paraId="6905F0C4" w14:textId="77777777" w:rsidR="000E2392" w:rsidRDefault="00000000">
      <w:pPr>
        <w:tabs>
          <w:tab w:val="left" w:pos="1860"/>
        </w:tabs>
        <w:ind w:left="1160"/>
        <w:rPr>
          <w:sz w:val="20"/>
          <w:szCs w:val="20"/>
        </w:rPr>
      </w:pPr>
      <w:r>
        <w:rPr>
          <w:rFonts w:ascii="Arial" w:eastAsia="Arial" w:hAnsi="Arial" w:cs="Arial"/>
        </w:rPr>
        <w:t>3.1</w:t>
      </w:r>
      <w:r>
        <w:rPr>
          <w:sz w:val="20"/>
          <w:szCs w:val="20"/>
        </w:rPr>
        <w:tab/>
      </w:r>
      <w:r>
        <w:rPr>
          <w:rFonts w:ascii="Arial" w:eastAsia="Arial" w:hAnsi="Arial" w:cs="Arial"/>
          <w:b/>
          <w:bCs/>
          <w:sz w:val="21"/>
          <w:szCs w:val="21"/>
        </w:rPr>
        <w:t>Materials &amp; Finishes</w:t>
      </w:r>
    </w:p>
    <w:p w14:paraId="23F277E1" w14:textId="77777777" w:rsidR="000E2392" w:rsidRDefault="000E2392">
      <w:pPr>
        <w:spacing w:line="330" w:lineRule="exact"/>
        <w:rPr>
          <w:sz w:val="20"/>
          <w:szCs w:val="20"/>
        </w:rPr>
      </w:pPr>
    </w:p>
    <w:p w14:paraId="27EDC310" w14:textId="77777777" w:rsidR="000E2392" w:rsidRDefault="00000000">
      <w:pPr>
        <w:tabs>
          <w:tab w:val="left" w:pos="2580"/>
        </w:tabs>
        <w:ind w:left="1880"/>
        <w:rPr>
          <w:sz w:val="20"/>
          <w:szCs w:val="20"/>
        </w:rPr>
      </w:pPr>
      <w:r>
        <w:rPr>
          <w:rFonts w:ascii="Arial" w:eastAsia="Arial" w:hAnsi="Arial" w:cs="Arial"/>
        </w:rPr>
        <w:t>3.1.1</w:t>
      </w:r>
      <w:r>
        <w:rPr>
          <w:sz w:val="20"/>
          <w:szCs w:val="20"/>
        </w:rPr>
        <w:tab/>
      </w:r>
      <w:r>
        <w:rPr>
          <w:rFonts w:ascii="Arial" w:eastAsia="Arial" w:hAnsi="Arial" w:cs="Arial"/>
          <w:sz w:val="21"/>
          <w:szCs w:val="21"/>
          <w:u w:val="single"/>
        </w:rPr>
        <w:t>Aluminium</w:t>
      </w:r>
    </w:p>
    <w:p w14:paraId="67610BDC" w14:textId="77777777" w:rsidR="000E2392" w:rsidRDefault="000E2392">
      <w:pPr>
        <w:spacing w:line="336" w:lineRule="exact"/>
        <w:rPr>
          <w:sz w:val="20"/>
          <w:szCs w:val="20"/>
        </w:rPr>
      </w:pPr>
    </w:p>
    <w:p w14:paraId="1110E8F7" w14:textId="77777777" w:rsidR="000E2392" w:rsidRDefault="00000000">
      <w:pPr>
        <w:spacing w:line="274" w:lineRule="auto"/>
        <w:ind w:left="2600" w:right="20"/>
        <w:jc w:val="both"/>
        <w:rPr>
          <w:sz w:val="20"/>
          <w:szCs w:val="20"/>
        </w:rPr>
      </w:pPr>
      <w:r>
        <w:rPr>
          <w:rFonts w:ascii="Arial" w:eastAsia="Arial" w:hAnsi="Arial" w:cs="Arial"/>
        </w:rPr>
        <w:t>All extrusion sheets and plates should be made from Aluminium Alloy that conforms to B.S. 1474/1972, HE 9 Alcan Ref.GB50s suitable for Anolock anodizing process. Powder Coated Aluminium sections to be provided to accommodate the glazing as specified. BS 8118: The structural use of Aluminium.</w:t>
      </w:r>
    </w:p>
    <w:p w14:paraId="50C610BD" w14:textId="77777777" w:rsidR="000E2392" w:rsidRDefault="000E2392">
      <w:pPr>
        <w:spacing w:line="293" w:lineRule="exact"/>
        <w:rPr>
          <w:sz w:val="20"/>
          <w:szCs w:val="20"/>
        </w:rPr>
      </w:pPr>
    </w:p>
    <w:p w14:paraId="597D07AA" w14:textId="77777777" w:rsidR="000E2392" w:rsidRDefault="00000000">
      <w:pPr>
        <w:tabs>
          <w:tab w:val="left" w:pos="2580"/>
        </w:tabs>
        <w:ind w:left="1880"/>
        <w:rPr>
          <w:sz w:val="20"/>
          <w:szCs w:val="20"/>
        </w:rPr>
      </w:pPr>
      <w:r>
        <w:rPr>
          <w:rFonts w:ascii="Arial" w:eastAsia="Arial" w:hAnsi="Arial" w:cs="Arial"/>
        </w:rPr>
        <w:t>3.1.2</w:t>
      </w:r>
      <w:r>
        <w:rPr>
          <w:sz w:val="20"/>
          <w:szCs w:val="20"/>
        </w:rPr>
        <w:tab/>
      </w:r>
      <w:r>
        <w:rPr>
          <w:rFonts w:ascii="Arial" w:eastAsia="Arial" w:hAnsi="Arial" w:cs="Arial"/>
          <w:sz w:val="21"/>
          <w:szCs w:val="21"/>
          <w:u w:val="single"/>
        </w:rPr>
        <w:t>Powder Coating</w:t>
      </w:r>
    </w:p>
    <w:p w14:paraId="2C9BD8E7" w14:textId="77777777" w:rsidR="000E2392" w:rsidRDefault="000E2392">
      <w:pPr>
        <w:spacing w:line="339" w:lineRule="exact"/>
        <w:rPr>
          <w:sz w:val="20"/>
          <w:szCs w:val="20"/>
        </w:rPr>
      </w:pPr>
    </w:p>
    <w:p w14:paraId="71DCEF14" w14:textId="77777777" w:rsidR="000E2392" w:rsidRDefault="00000000">
      <w:pPr>
        <w:spacing w:line="271" w:lineRule="auto"/>
        <w:ind w:left="2600" w:right="20"/>
        <w:jc w:val="both"/>
        <w:rPr>
          <w:sz w:val="20"/>
          <w:szCs w:val="20"/>
        </w:rPr>
      </w:pPr>
      <w:r>
        <w:rPr>
          <w:rFonts w:ascii="Arial" w:eastAsia="Arial" w:hAnsi="Arial" w:cs="Arial"/>
        </w:rPr>
        <w:t>All Aluminium sections shall be powder coated in accordance with the standards of Aluminium Association of USA. The anodization shall not be less than 70-90 microns.</w:t>
      </w:r>
    </w:p>
    <w:p w14:paraId="43CCD850" w14:textId="77777777" w:rsidR="000E2392" w:rsidRDefault="000E2392">
      <w:pPr>
        <w:spacing w:line="307" w:lineRule="exact"/>
        <w:rPr>
          <w:sz w:val="20"/>
          <w:szCs w:val="20"/>
        </w:rPr>
      </w:pPr>
    </w:p>
    <w:p w14:paraId="24934D41" w14:textId="77777777" w:rsidR="000E2392" w:rsidRDefault="00000000">
      <w:pPr>
        <w:spacing w:line="274" w:lineRule="auto"/>
        <w:ind w:left="2600" w:right="20"/>
        <w:jc w:val="both"/>
        <w:rPr>
          <w:sz w:val="20"/>
          <w:szCs w:val="20"/>
        </w:rPr>
      </w:pPr>
      <w:r>
        <w:rPr>
          <w:rFonts w:ascii="Arial" w:eastAsia="Arial" w:hAnsi="Arial" w:cs="Arial"/>
        </w:rPr>
        <w:t>For powder coated finish aluminium sections to be coated shall be mill finish. The sections shall be firstly degreased with degreasing chemical to remove all/any stains. The sections will then be given a chromating coating and lector static powder coating in the desired colour with powder-coating machine. After colour coating, the sections will be baked at baking temperature of 220 degree Centigrade for 25 minutes.</w:t>
      </w:r>
    </w:p>
    <w:p w14:paraId="4207886F" w14:textId="77777777" w:rsidR="000E2392" w:rsidRDefault="000E2392">
      <w:pPr>
        <w:spacing w:line="305" w:lineRule="exact"/>
        <w:rPr>
          <w:sz w:val="20"/>
          <w:szCs w:val="20"/>
        </w:rPr>
      </w:pPr>
    </w:p>
    <w:p w14:paraId="3609F1A7" w14:textId="77777777" w:rsidR="000E2392" w:rsidRDefault="00000000">
      <w:pPr>
        <w:spacing w:line="272" w:lineRule="auto"/>
        <w:ind w:left="2600" w:right="20"/>
        <w:jc w:val="both"/>
        <w:rPr>
          <w:sz w:val="20"/>
          <w:szCs w:val="20"/>
        </w:rPr>
      </w:pPr>
      <w:r>
        <w:rPr>
          <w:rFonts w:ascii="Arial" w:eastAsia="Arial" w:hAnsi="Arial" w:cs="Arial"/>
        </w:rPr>
        <w:t>All exposed metal, snap-on, nuts, fixtures etc. shall match with the contour of the Curtain Wall frame which shall be as selected by the Engineer.</w:t>
      </w:r>
    </w:p>
    <w:p w14:paraId="368859A7" w14:textId="77777777" w:rsidR="000E2392" w:rsidRDefault="00000000">
      <w:pPr>
        <w:spacing w:line="20" w:lineRule="exact"/>
        <w:rPr>
          <w:sz w:val="20"/>
          <w:szCs w:val="20"/>
        </w:rPr>
      </w:pPr>
      <w:r>
        <w:rPr>
          <w:noProof/>
          <w:sz w:val="20"/>
          <w:szCs w:val="20"/>
        </w:rPr>
        <w:drawing>
          <wp:anchor distT="0" distB="0" distL="114300" distR="114300" simplePos="0" relativeHeight="251490304" behindDoc="1" locked="0" layoutInCell="0" allowOverlap="1" wp14:anchorId="69B30213" wp14:editId="13639282">
            <wp:simplePos x="0" y="0"/>
            <wp:positionH relativeFrom="column">
              <wp:posOffset>256540</wp:posOffset>
            </wp:positionH>
            <wp:positionV relativeFrom="paragraph">
              <wp:posOffset>378460</wp:posOffset>
            </wp:positionV>
            <wp:extent cx="5496560" cy="6350"/>
            <wp:effectExtent l="0" t="0" r="0" b="0"/>
            <wp:wrapNone/>
            <wp:docPr id="628" name="Picture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8"/>
                    <pic:cNvPicPr>
                      <a:picLocks noChangeAspect="1" noChangeArrowheads="1"/>
                    </pic:cNvPicPr>
                  </pic:nvPicPr>
                  <pic:blipFill>
                    <a:blip r:embed="rId61"/>
                    <a:srcRect/>
                    <a:stretch>
                      <a:fillRect/>
                    </a:stretch>
                  </pic:blipFill>
                  <pic:spPr bwMode="auto">
                    <a:xfrm>
                      <a:off x="0" y="0"/>
                      <a:ext cx="5496560" cy="6350"/>
                    </a:xfrm>
                    <a:prstGeom prst="rect">
                      <a:avLst/>
                    </a:prstGeom>
                    <a:noFill/>
                  </pic:spPr>
                </pic:pic>
              </a:graphicData>
            </a:graphic>
          </wp:anchor>
        </w:drawing>
      </w:r>
    </w:p>
    <w:p w14:paraId="27E4282C" w14:textId="77777777" w:rsidR="000E2392" w:rsidRDefault="000E2392">
      <w:pPr>
        <w:spacing w:line="200" w:lineRule="exact"/>
        <w:rPr>
          <w:sz w:val="20"/>
          <w:szCs w:val="20"/>
        </w:rPr>
      </w:pPr>
    </w:p>
    <w:p w14:paraId="76E5E4EA" w14:textId="77777777" w:rsidR="000E2392" w:rsidRDefault="000E2392">
      <w:pPr>
        <w:spacing w:line="200" w:lineRule="exact"/>
        <w:rPr>
          <w:sz w:val="20"/>
          <w:szCs w:val="20"/>
        </w:rPr>
      </w:pPr>
    </w:p>
    <w:p w14:paraId="6C8BE967" w14:textId="77777777" w:rsidR="000E2392" w:rsidRDefault="000E2392">
      <w:pPr>
        <w:spacing w:line="204" w:lineRule="exact"/>
        <w:rPr>
          <w:sz w:val="20"/>
          <w:szCs w:val="20"/>
        </w:rPr>
      </w:pPr>
    </w:p>
    <w:tbl>
      <w:tblPr>
        <w:tblW w:w="0" w:type="auto"/>
        <w:tblInd w:w="400" w:type="dxa"/>
        <w:tblLayout w:type="fixed"/>
        <w:tblCellMar>
          <w:left w:w="0" w:type="dxa"/>
          <w:right w:w="0" w:type="dxa"/>
        </w:tblCellMar>
        <w:tblLook w:val="04A0" w:firstRow="1" w:lastRow="0" w:firstColumn="1" w:lastColumn="0" w:noHBand="0" w:noVBand="1"/>
      </w:tblPr>
      <w:tblGrid>
        <w:gridCol w:w="2600"/>
        <w:gridCol w:w="3900"/>
        <w:gridCol w:w="2180"/>
      </w:tblGrid>
      <w:tr w:rsidR="000E2392" w14:paraId="3E45008B" w14:textId="77777777">
        <w:trPr>
          <w:trHeight w:val="184"/>
        </w:trPr>
        <w:tc>
          <w:tcPr>
            <w:tcW w:w="2600" w:type="dxa"/>
            <w:vAlign w:val="bottom"/>
          </w:tcPr>
          <w:p w14:paraId="4E86131F" w14:textId="77777777" w:rsidR="000E2392" w:rsidRDefault="00000000">
            <w:pPr>
              <w:ind w:left="40"/>
              <w:rPr>
                <w:sz w:val="20"/>
                <w:szCs w:val="20"/>
              </w:rPr>
            </w:pPr>
            <w:r>
              <w:rPr>
                <w:rFonts w:eastAsia="Times New Roman"/>
                <w:sz w:val="16"/>
                <w:szCs w:val="16"/>
              </w:rPr>
              <w:t>Title of Document</w:t>
            </w:r>
          </w:p>
        </w:tc>
        <w:tc>
          <w:tcPr>
            <w:tcW w:w="3900" w:type="dxa"/>
            <w:vAlign w:val="bottom"/>
          </w:tcPr>
          <w:p w14:paraId="08986C19" w14:textId="77777777" w:rsidR="000E2392" w:rsidRDefault="00000000">
            <w:pPr>
              <w:ind w:right="1470"/>
              <w:jc w:val="right"/>
              <w:rPr>
                <w:sz w:val="20"/>
                <w:szCs w:val="20"/>
              </w:rPr>
            </w:pPr>
            <w:r>
              <w:rPr>
                <w:rFonts w:eastAsia="Times New Roman"/>
                <w:sz w:val="16"/>
                <w:szCs w:val="16"/>
              </w:rPr>
              <w:t>Document No.</w:t>
            </w:r>
          </w:p>
        </w:tc>
        <w:tc>
          <w:tcPr>
            <w:tcW w:w="2180" w:type="dxa"/>
            <w:vAlign w:val="bottom"/>
          </w:tcPr>
          <w:p w14:paraId="5A77BAC5" w14:textId="77777777" w:rsidR="000E2392" w:rsidRDefault="00000000">
            <w:pPr>
              <w:jc w:val="right"/>
              <w:rPr>
                <w:sz w:val="20"/>
                <w:szCs w:val="20"/>
              </w:rPr>
            </w:pPr>
            <w:r>
              <w:rPr>
                <w:rFonts w:eastAsia="Times New Roman"/>
                <w:sz w:val="16"/>
                <w:szCs w:val="16"/>
              </w:rPr>
              <w:t>Page No.</w:t>
            </w:r>
          </w:p>
        </w:tc>
      </w:tr>
      <w:tr w:rsidR="000E2392" w14:paraId="0FAB0D04" w14:textId="77777777">
        <w:trPr>
          <w:trHeight w:val="229"/>
        </w:trPr>
        <w:tc>
          <w:tcPr>
            <w:tcW w:w="2600" w:type="dxa"/>
            <w:tcBorders>
              <w:bottom w:val="single" w:sz="8" w:space="0" w:color="auto"/>
            </w:tcBorders>
            <w:vAlign w:val="bottom"/>
          </w:tcPr>
          <w:p w14:paraId="78329A53" w14:textId="77777777" w:rsidR="000E2392" w:rsidRDefault="00000000">
            <w:pPr>
              <w:ind w:left="40"/>
              <w:rPr>
                <w:sz w:val="20"/>
                <w:szCs w:val="20"/>
              </w:rPr>
            </w:pPr>
            <w:r>
              <w:rPr>
                <w:rFonts w:eastAsia="Times New Roman"/>
                <w:sz w:val="16"/>
                <w:szCs w:val="16"/>
              </w:rPr>
              <w:t>Specifications</w:t>
            </w:r>
          </w:p>
        </w:tc>
        <w:tc>
          <w:tcPr>
            <w:tcW w:w="3900" w:type="dxa"/>
            <w:tcBorders>
              <w:bottom w:val="single" w:sz="8" w:space="0" w:color="auto"/>
            </w:tcBorders>
            <w:vAlign w:val="bottom"/>
          </w:tcPr>
          <w:p w14:paraId="48576D72" w14:textId="77777777" w:rsidR="000E2392" w:rsidRDefault="00000000">
            <w:pPr>
              <w:spacing w:line="229" w:lineRule="exact"/>
              <w:ind w:right="1730"/>
              <w:jc w:val="right"/>
              <w:rPr>
                <w:sz w:val="20"/>
                <w:szCs w:val="20"/>
              </w:rPr>
            </w:pPr>
            <w:r>
              <w:rPr>
                <w:rFonts w:eastAsia="Times New Roman"/>
                <w:sz w:val="20"/>
                <w:szCs w:val="20"/>
              </w:rPr>
              <w:t>----------</w:t>
            </w:r>
          </w:p>
        </w:tc>
        <w:tc>
          <w:tcPr>
            <w:tcW w:w="2180" w:type="dxa"/>
            <w:tcBorders>
              <w:bottom w:val="single" w:sz="8" w:space="0" w:color="auto"/>
            </w:tcBorders>
            <w:vAlign w:val="bottom"/>
          </w:tcPr>
          <w:p w14:paraId="5D0E7BAA" w14:textId="77777777" w:rsidR="000E2392" w:rsidRDefault="00000000">
            <w:pPr>
              <w:spacing w:line="229" w:lineRule="exact"/>
              <w:jc w:val="right"/>
              <w:rPr>
                <w:sz w:val="20"/>
                <w:szCs w:val="20"/>
              </w:rPr>
            </w:pPr>
            <w:r>
              <w:rPr>
                <w:rFonts w:eastAsia="Times New Roman"/>
                <w:sz w:val="20"/>
                <w:szCs w:val="20"/>
              </w:rPr>
              <w:t>6171-</w:t>
            </w:r>
            <w:r>
              <w:rPr>
                <w:rFonts w:eastAsia="Times New Roman"/>
                <w:sz w:val="16"/>
                <w:szCs w:val="16"/>
              </w:rPr>
              <w:t>5</w:t>
            </w:r>
          </w:p>
        </w:tc>
      </w:tr>
    </w:tbl>
    <w:p w14:paraId="301F0747" w14:textId="77777777" w:rsidR="000E2392" w:rsidRDefault="000E2392">
      <w:pPr>
        <w:sectPr w:rsidR="000E2392">
          <w:pgSz w:w="11900" w:h="16834"/>
          <w:pgMar w:top="1439" w:right="1409" w:bottom="403" w:left="1440" w:header="0" w:footer="0" w:gutter="0"/>
          <w:cols w:space="720" w:equalWidth="0">
            <w:col w:w="9060"/>
          </w:cols>
        </w:sectPr>
      </w:pPr>
    </w:p>
    <w:p w14:paraId="31670ACE" w14:textId="77777777" w:rsidR="000E2392" w:rsidRDefault="00000000">
      <w:pPr>
        <w:spacing w:line="1" w:lineRule="exact"/>
        <w:rPr>
          <w:sz w:val="20"/>
          <w:szCs w:val="20"/>
        </w:rPr>
      </w:pPr>
      <w:bookmarkStart w:id="202" w:name="page203"/>
      <w:bookmarkEnd w:id="202"/>
      <w:r>
        <w:rPr>
          <w:noProof/>
          <w:sz w:val="20"/>
          <w:szCs w:val="20"/>
        </w:rPr>
        <w:lastRenderedPageBreak/>
        <w:drawing>
          <wp:anchor distT="0" distB="0" distL="114300" distR="114300" simplePos="0" relativeHeight="251491328" behindDoc="1" locked="0" layoutInCell="0" allowOverlap="1" wp14:anchorId="6DF84583" wp14:editId="688FACF2">
            <wp:simplePos x="0" y="0"/>
            <wp:positionH relativeFrom="page">
              <wp:posOffset>6021070</wp:posOffset>
            </wp:positionH>
            <wp:positionV relativeFrom="page">
              <wp:posOffset>301625</wp:posOffset>
            </wp:positionV>
            <wp:extent cx="627380" cy="541020"/>
            <wp:effectExtent l="0" t="0" r="0" b="0"/>
            <wp:wrapNone/>
            <wp:docPr id="629" name="Picture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9"/>
                    <pic:cNvPicPr>
                      <a:picLocks noChangeAspect="1" noChangeArrowheads="1"/>
                    </pic:cNvPicPr>
                  </pic:nvPicPr>
                  <pic:blipFill>
                    <a:blip r:embed="rId59">
                      <a:clrChange>
                        <a:clrFrom>
                          <a:srgbClr val="FFFFFF"/>
                        </a:clrFrom>
                        <a:clrTo>
                          <a:srgbClr val="FFFFFF">
                            <a:alpha val="0"/>
                          </a:srgbClr>
                        </a:clrTo>
                      </a:clrChange>
                    </a:blip>
                    <a:srcRect/>
                    <a:stretch>
                      <a:fillRect/>
                    </a:stretch>
                  </pic:blipFill>
                  <pic:spPr bwMode="auto">
                    <a:xfrm>
                      <a:off x="0" y="0"/>
                      <a:ext cx="627380" cy="541020"/>
                    </a:xfrm>
                    <a:prstGeom prst="rect">
                      <a:avLst/>
                    </a:prstGeom>
                    <a:noFill/>
                  </pic:spPr>
                </pic:pic>
              </a:graphicData>
            </a:graphic>
          </wp:anchor>
        </w:drawing>
      </w:r>
      <w:r>
        <w:rPr>
          <w:noProof/>
          <w:sz w:val="20"/>
          <w:szCs w:val="20"/>
        </w:rPr>
        <w:drawing>
          <wp:anchor distT="0" distB="0" distL="114300" distR="114300" simplePos="0" relativeHeight="251492352" behindDoc="1" locked="0" layoutInCell="0" allowOverlap="1" wp14:anchorId="6AEAB194" wp14:editId="48AB69A9">
            <wp:simplePos x="0" y="0"/>
            <wp:positionH relativeFrom="page">
              <wp:posOffset>1188720</wp:posOffset>
            </wp:positionH>
            <wp:positionV relativeFrom="page">
              <wp:posOffset>278130</wp:posOffset>
            </wp:positionV>
            <wp:extent cx="558165" cy="558165"/>
            <wp:effectExtent l="0" t="0" r="0" b="0"/>
            <wp:wrapNone/>
            <wp:docPr id="630" name="Picture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0"/>
                    <pic:cNvPicPr>
                      <a:picLocks noChangeAspect="1" noChangeArrowheads="1"/>
                    </pic:cNvPicPr>
                  </pic:nvPicPr>
                  <pic:blipFill>
                    <a:blip r:embed="rId60">
                      <a:clrChange>
                        <a:clrFrom>
                          <a:srgbClr val="FFFFFF"/>
                        </a:clrFrom>
                        <a:clrTo>
                          <a:srgbClr val="FFFFFF">
                            <a:alpha val="0"/>
                          </a:srgbClr>
                        </a:clrTo>
                      </a:clrChange>
                    </a:blip>
                    <a:srcRect/>
                    <a:stretch>
                      <a:fillRect/>
                    </a:stretch>
                  </pic:blipFill>
                  <pic:spPr bwMode="auto">
                    <a:xfrm>
                      <a:off x="0" y="0"/>
                      <a:ext cx="558165" cy="558165"/>
                    </a:xfrm>
                    <a:prstGeom prst="rect">
                      <a:avLst/>
                    </a:prstGeom>
                    <a:noFill/>
                  </pic:spPr>
                </pic:pic>
              </a:graphicData>
            </a:graphic>
          </wp:anchor>
        </w:drawing>
      </w:r>
    </w:p>
    <w:tbl>
      <w:tblPr>
        <w:tblW w:w="0" w:type="auto"/>
        <w:tblInd w:w="400" w:type="dxa"/>
        <w:tblLayout w:type="fixed"/>
        <w:tblCellMar>
          <w:left w:w="0" w:type="dxa"/>
          <w:right w:w="0" w:type="dxa"/>
        </w:tblCellMar>
        <w:tblLook w:val="04A0" w:firstRow="1" w:lastRow="0" w:firstColumn="1" w:lastColumn="0" w:noHBand="0" w:noVBand="1"/>
      </w:tblPr>
      <w:tblGrid>
        <w:gridCol w:w="2200"/>
        <w:gridCol w:w="540"/>
        <w:gridCol w:w="20"/>
        <w:gridCol w:w="980"/>
        <w:gridCol w:w="4220"/>
        <w:gridCol w:w="720"/>
      </w:tblGrid>
      <w:tr w:rsidR="000E2392" w14:paraId="3F63EEA8" w14:textId="77777777">
        <w:trPr>
          <w:trHeight w:val="253"/>
        </w:trPr>
        <w:tc>
          <w:tcPr>
            <w:tcW w:w="2200" w:type="dxa"/>
            <w:vAlign w:val="bottom"/>
          </w:tcPr>
          <w:p w14:paraId="59165CC6" w14:textId="77777777" w:rsidR="000E2392" w:rsidRDefault="00000000">
            <w:pPr>
              <w:ind w:right="140"/>
              <w:jc w:val="right"/>
              <w:rPr>
                <w:sz w:val="20"/>
                <w:szCs w:val="20"/>
              </w:rPr>
            </w:pPr>
            <w:r>
              <w:rPr>
                <w:rFonts w:ascii="Arial" w:eastAsia="Arial" w:hAnsi="Arial" w:cs="Arial"/>
              </w:rPr>
              <w:t>3.1.3</w:t>
            </w:r>
          </w:p>
        </w:tc>
        <w:tc>
          <w:tcPr>
            <w:tcW w:w="5760" w:type="dxa"/>
            <w:gridSpan w:val="4"/>
            <w:vAlign w:val="bottom"/>
          </w:tcPr>
          <w:p w14:paraId="49F1ECE6" w14:textId="77777777" w:rsidR="000E2392" w:rsidRDefault="00000000">
            <w:pPr>
              <w:rPr>
                <w:sz w:val="20"/>
                <w:szCs w:val="20"/>
              </w:rPr>
            </w:pPr>
            <w:r>
              <w:rPr>
                <w:rFonts w:ascii="Arial" w:eastAsia="Arial" w:hAnsi="Arial" w:cs="Arial"/>
              </w:rPr>
              <w:t>Glass</w:t>
            </w:r>
          </w:p>
        </w:tc>
        <w:tc>
          <w:tcPr>
            <w:tcW w:w="720" w:type="dxa"/>
            <w:vAlign w:val="bottom"/>
          </w:tcPr>
          <w:p w14:paraId="611A0CA5" w14:textId="77777777" w:rsidR="000E2392" w:rsidRDefault="000E2392">
            <w:pPr>
              <w:rPr>
                <w:sz w:val="21"/>
                <w:szCs w:val="21"/>
              </w:rPr>
            </w:pPr>
          </w:p>
        </w:tc>
      </w:tr>
      <w:tr w:rsidR="000E2392" w14:paraId="52B7109B" w14:textId="77777777">
        <w:trPr>
          <w:trHeight w:val="20"/>
        </w:trPr>
        <w:tc>
          <w:tcPr>
            <w:tcW w:w="2200" w:type="dxa"/>
            <w:vAlign w:val="bottom"/>
          </w:tcPr>
          <w:p w14:paraId="77C77F44" w14:textId="77777777" w:rsidR="000E2392" w:rsidRDefault="000E2392">
            <w:pPr>
              <w:spacing w:line="20" w:lineRule="exact"/>
              <w:rPr>
                <w:sz w:val="1"/>
                <w:szCs w:val="1"/>
              </w:rPr>
            </w:pPr>
          </w:p>
        </w:tc>
        <w:tc>
          <w:tcPr>
            <w:tcW w:w="540" w:type="dxa"/>
            <w:shd w:val="clear" w:color="auto" w:fill="000000"/>
            <w:vAlign w:val="bottom"/>
          </w:tcPr>
          <w:p w14:paraId="3B6A448C" w14:textId="77777777" w:rsidR="000E2392" w:rsidRDefault="000E2392">
            <w:pPr>
              <w:spacing w:line="20" w:lineRule="exact"/>
              <w:rPr>
                <w:sz w:val="1"/>
                <w:szCs w:val="1"/>
              </w:rPr>
            </w:pPr>
          </w:p>
        </w:tc>
        <w:tc>
          <w:tcPr>
            <w:tcW w:w="20" w:type="dxa"/>
            <w:vAlign w:val="bottom"/>
          </w:tcPr>
          <w:p w14:paraId="76D4779D" w14:textId="77777777" w:rsidR="000E2392" w:rsidRDefault="000E2392">
            <w:pPr>
              <w:spacing w:line="20" w:lineRule="exact"/>
              <w:rPr>
                <w:sz w:val="1"/>
                <w:szCs w:val="1"/>
              </w:rPr>
            </w:pPr>
          </w:p>
        </w:tc>
        <w:tc>
          <w:tcPr>
            <w:tcW w:w="980" w:type="dxa"/>
            <w:vAlign w:val="bottom"/>
          </w:tcPr>
          <w:p w14:paraId="4FFDAA2F" w14:textId="77777777" w:rsidR="000E2392" w:rsidRDefault="000E2392">
            <w:pPr>
              <w:spacing w:line="20" w:lineRule="exact"/>
              <w:rPr>
                <w:sz w:val="1"/>
                <w:szCs w:val="1"/>
              </w:rPr>
            </w:pPr>
          </w:p>
        </w:tc>
        <w:tc>
          <w:tcPr>
            <w:tcW w:w="4920" w:type="dxa"/>
            <w:gridSpan w:val="2"/>
            <w:vAlign w:val="bottom"/>
          </w:tcPr>
          <w:p w14:paraId="5176B97F" w14:textId="77777777" w:rsidR="000E2392" w:rsidRDefault="000E2392">
            <w:pPr>
              <w:spacing w:line="20" w:lineRule="exact"/>
              <w:rPr>
                <w:sz w:val="1"/>
                <w:szCs w:val="1"/>
              </w:rPr>
            </w:pPr>
          </w:p>
        </w:tc>
      </w:tr>
      <w:tr w:rsidR="000E2392" w14:paraId="0D6B5D40" w14:textId="77777777">
        <w:trPr>
          <w:trHeight w:val="583"/>
        </w:trPr>
        <w:tc>
          <w:tcPr>
            <w:tcW w:w="2200" w:type="dxa"/>
            <w:vAlign w:val="bottom"/>
          </w:tcPr>
          <w:p w14:paraId="5404F17C" w14:textId="77777777" w:rsidR="000E2392" w:rsidRDefault="000E2392">
            <w:pPr>
              <w:rPr>
                <w:sz w:val="24"/>
                <w:szCs w:val="24"/>
              </w:rPr>
            </w:pPr>
          </w:p>
        </w:tc>
        <w:tc>
          <w:tcPr>
            <w:tcW w:w="6460" w:type="dxa"/>
            <w:gridSpan w:val="5"/>
            <w:vAlign w:val="bottom"/>
          </w:tcPr>
          <w:p w14:paraId="5CB10075" w14:textId="77777777" w:rsidR="000E2392" w:rsidRDefault="00000000">
            <w:pPr>
              <w:rPr>
                <w:sz w:val="20"/>
                <w:szCs w:val="20"/>
              </w:rPr>
            </w:pPr>
            <w:r>
              <w:rPr>
                <w:rFonts w:ascii="Arial" w:eastAsia="Arial" w:hAnsi="Arial" w:cs="Arial"/>
              </w:rPr>
              <w:t>Standards: BS 952, BS 1288, BS 6206, BS6375, ASTM C1036</w:t>
            </w:r>
          </w:p>
        </w:tc>
      </w:tr>
      <w:tr w:rsidR="000E2392" w14:paraId="4C5D999B" w14:textId="77777777">
        <w:trPr>
          <w:trHeight w:val="583"/>
        </w:trPr>
        <w:tc>
          <w:tcPr>
            <w:tcW w:w="2200" w:type="dxa"/>
            <w:vAlign w:val="bottom"/>
          </w:tcPr>
          <w:p w14:paraId="6AE5246F" w14:textId="77777777" w:rsidR="000E2392" w:rsidRDefault="000E2392">
            <w:pPr>
              <w:rPr>
                <w:sz w:val="24"/>
                <w:szCs w:val="24"/>
              </w:rPr>
            </w:pPr>
          </w:p>
        </w:tc>
        <w:tc>
          <w:tcPr>
            <w:tcW w:w="6460" w:type="dxa"/>
            <w:gridSpan w:val="5"/>
            <w:vAlign w:val="bottom"/>
          </w:tcPr>
          <w:p w14:paraId="73B39B66" w14:textId="77777777" w:rsidR="000E2392" w:rsidRDefault="00000000">
            <w:pPr>
              <w:rPr>
                <w:sz w:val="20"/>
                <w:szCs w:val="20"/>
              </w:rPr>
            </w:pPr>
            <w:r>
              <w:rPr>
                <w:rFonts w:ascii="Arial" w:eastAsia="Arial" w:hAnsi="Arial" w:cs="Arial"/>
                <w:w w:val="97"/>
              </w:rPr>
              <w:t>All labels on the glass are to be removed before glazing. Glass shall</w:t>
            </w:r>
          </w:p>
        </w:tc>
      </w:tr>
      <w:tr w:rsidR="000E2392" w14:paraId="32FED26E" w14:textId="77777777">
        <w:trPr>
          <w:trHeight w:val="290"/>
        </w:trPr>
        <w:tc>
          <w:tcPr>
            <w:tcW w:w="2200" w:type="dxa"/>
            <w:vAlign w:val="bottom"/>
          </w:tcPr>
          <w:p w14:paraId="3DDAAB65" w14:textId="77777777" w:rsidR="000E2392" w:rsidRDefault="000E2392">
            <w:pPr>
              <w:rPr>
                <w:sz w:val="24"/>
                <w:szCs w:val="24"/>
              </w:rPr>
            </w:pPr>
          </w:p>
        </w:tc>
        <w:tc>
          <w:tcPr>
            <w:tcW w:w="6460" w:type="dxa"/>
            <w:gridSpan w:val="5"/>
            <w:vAlign w:val="bottom"/>
          </w:tcPr>
          <w:p w14:paraId="08EE249A" w14:textId="77777777" w:rsidR="000E2392" w:rsidRDefault="00000000">
            <w:pPr>
              <w:rPr>
                <w:sz w:val="20"/>
                <w:szCs w:val="20"/>
              </w:rPr>
            </w:pPr>
            <w:r>
              <w:rPr>
                <w:rFonts w:ascii="Arial" w:eastAsia="Arial" w:hAnsi="Arial" w:cs="Arial"/>
              </w:rPr>
              <w:t>be of overall 24 mm thickness best quality, approved imported,</w:t>
            </w:r>
          </w:p>
        </w:tc>
      </w:tr>
      <w:tr w:rsidR="000E2392" w14:paraId="74CBD175" w14:textId="77777777">
        <w:trPr>
          <w:trHeight w:val="290"/>
        </w:trPr>
        <w:tc>
          <w:tcPr>
            <w:tcW w:w="2200" w:type="dxa"/>
            <w:vAlign w:val="bottom"/>
          </w:tcPr>
          <w:p w14:paraId="74DB9F6C" w14:textId="77777777" w:rsidR="000E2392" w:rsidRDefault="000E2392">
            <w:pPr>
              <w:rPr>
                <w:sz w:val="24"/>
                <w:szCs w:val="24"/>
              </w:rPr>
            </w:pPr>
          </w:p>
        </w:tc>
        <w:tc>
          <w:tcPr>
            <w:tcW w:w="5760" w:type="dxa"/>
            <w:gridSpan w:val="4"/>
            <w:vAlign w:val="bottom"/>
          </w:tcPr>
          <w:p w14:paraId="287FEDCB" w14:textId="77777777" w:rsidR="000E2392" w:rsidRDefault="00000000">
            <w:pPr>
              <w:rPr>
                <w:sz w:val="20"/>
                <w:szCs w:val="20"/>
              </w:rPr>
            </w:pPr>
            <w:r>
              <w:rPr>
                <w:rFonts w:ascii="Arial" w:eastAsia="Arial" w:hAnsi="Arial" w:cs="Arial"/>
              </w:rPr>
              <w:t>double glazed comprising:</w:t>
            </w:r>
          </w:p>
        </w:tc>
        <w:tc>
          <w:tcPr>
            <w:tcW w:w="720" w:type="dxa"/>
            <w:vAlign w:val="bottom"/>
          </w:tcPr>
          <w:p w14:paraId="4ED24C74" w14:textId="77777777" w:rsidR="000E2392" w:rsidRDefault="000E2392">
            <w:pPr>
              <w:rPr>
                <w:sz w:val="24"/>
                <w:szCs w:val="24"/>
              </w:rPr>
            </w:pPr>
          </w:p>
        </w:tc>
      </w:tr>
      <w:tr w:rsidR="000E2392" w14:paraId="3122D868" w14:textId="77777777">
        <w:trPr>
          <w:trHeight w:val="583"/>
        </w:trPr>
        <w:tc>
          <w:tcPr>
            <w:tcW w:w="2200" w:type="dxa"/>
            <w:vAlign w:val="bottom"/>
          </w:tcPr>
          <w:p w14:paraId="4A2F751B" w14:textId="77777777" w:rsidR="000E2392" w:rsidRDefault="000E2392">
            <w:pPr>
              <w:rPr>
                <w:sz w:val="24"/>
                <w:szCs w:val="24"/>
              </w:rPr>
            </w:pPr>
          </w:p>
        </w:tc>
        <w:tc>
          <w:tcPr>
            <w:tcW w:w="5760" w:type="dxa"/>
            <w:gridSpan w:val="4"/>
            <w:vAlign w:val="bottom"/>
          </w:tcPr>
          <w:p w14:paraId="19AC738A" w14:textId="77777777" w:rsidR="000E2392" w:rsidRDefault="00000000">
            <w:pPr>
              <w:ind w:left="360"/>
              <w:rPr>
                <w:sz w:val="20"/>
                <w:szCs w:val="20"/>
              </w:rPr>
            </w:pPr>
            <w:r>
              <w:rPr>
                <w:rFonts w:ascii="Arial" w:eastAsia="Arial" w:hAnsi="Arial" w:cs="Arial"/>
              </w:rPr>
              <w:t>-   6mm thick clear tempered inner pane</w:t>
            </w:r>
          </w:p>
        </w:tc>
        <w:tc>
          <w:tcPr>
            <w:tcW w:w="720" w:type="dxa"/>
            <w:vAlign w:val="bottom"/>
          </w:tcPr>
          <w:p w14:paraId="07D929BC" w14:textId="77777777" w:rsidR="000E2392" w:rsidRDefault="000E2392">
            <w:pPr>
              <w:rPr>
                <w:sz w:val="24"/>
                <w:szCs w:val="24"/>
              </w:rPr>
            </w:pPr>
          </w:p>
        </w:tc>
      </w:tr>
      <w:tr w:rsidR="000E2392" w14:paraId="4CE1D897" w14:textId="77777777">
        <w:trPr>
          <w:trHeight w:val="290"/>
        </w:trPr>
        <w:tc>
          <w:tcPr>
            <w:tcW w:w="2200" w:type="dxa"/>
            <w:vAlign w:val="bottom"/>
          </w:tcPr>
          <w:p w14:paraId="20D4CFB8" w14:textId="77777777" w:rsidR="000E2392" w:rsidRDefault="000E2392">
            <w:pPr>
              <w:rPr>
                <w:sz w:val="24"/>
                <w:szCs w:val="24"/>
              </w:rPr>
            </w:pPr>
          </w:p>
        </w:tc>
        <w:tc>
          <w:tcPr>
            <w:tcW w:w="6460" w:type="dxa"/>
            <w:gridSpan w:val="5"/>
            <w:vAlign w:val="bottom"/>
          </w:tcPr>
          <w:p w14:paraId="1F3199B1" w14:textId="77777777" w:rsidR="000E2392" w:rsidRDefault="00000000">
            <w:pPr>
              <w:ind w:left="360"/>
              <w:rPr>
                <w:sz w:val="20"/>
                <w:szCs w:val="20"/>
              </w:rPr>
            </w:pPr>
            <w:r>
              <w:rPr>
                <w:rFonts w:ascii="Arial" w:eastAsia="Arial" w:hAnsi="Arial" w:cs="Arial"/>
              </w:rPr>
              <w:t>-   6mm thick reflective  tempered  outer  pane (Green  or  as</w:t>
            </w:r>
          </w:p>
        </w:tc>
      </w:tr>
      <w:tr w:rsidR="000E2392" w14:paraId="250B2516" w14:textId="77777777">
        <w:trPr>
          <w:trHeight w:val="290"/>
        </w:trPr>
        <w:tc>
          <w:tcPr>
            <w:tcW w:w="2200" w:type="dxa"/>
            <w:vAlign w:val="bottom"/>
          </w:tcPr>
          <w:p w14:paraId="0F3F0907" w14:textId="77777777" w:rsidR="000E2392" w:rsidRDefault="000E2392">
            <w:pPr>
              <w:rPr>
                <w:sz w:val="24"/>
                <w:szCs w:val="24"/>
              </w:rPr>
            </w:pPr>
          </w:p>
        </w:tc>
        <w:tc>
          <w:tcPr>
            <w:tcW w:w="540" w:type="dxa"/>
            <w:vAlign w:val="bottom"/>
          </w:tcPr>
          <w:p w14:paraId="004A01CD" w14:textId="77777777" w:rsidR="000E2392" w:rsidRDefault="000E2392">
            <w:pPr>
              <w:rPr>
                <w:sz w:val="24"/>
                <w:szCs w:val="24"/>
              </w:rPr>
            </w:pPr>
          </w:p>
        </w:tc>
        <w:tc>
          <w:tcPr>
            <w:tcW w:w="20" w:type="dxa"/>
            <w:vAlign w:val="bottom"/>
          </w:tcPr>
          <w:p w14:paraId="3233C80D" w14:textId="77777777" w:rsidR="000E2392" w:rsidRDefault="000E2392">
            <w:pPr>
              <w:rPr>
                <w:sz w:val="24"/>
                <w:szCs w:val="24"/>
              </w:rPr>
            </w:pPr>
          </w:p>
        </w:tc>
        <w:tc>
          <w:tcPr>
            <w:tcW w:w="5200" w:type="dxa"/>
            <w:gridSpan w:val="2"/>
            <w:vAlign w:val="bottom"/>
          </w:tcPr>
          <w:p w14:paraId="078E6582" w14:textId="77777777" w:rsidR="000E2392" w:rsidRDefault="00000000">
            <w:pPr>
              <w:ind w:left="160"/>
              <w:rPr>
                <w:sz w:val="20"/>
                <w:szCs w:val="20"/>
              </w:rPr>
            </w:pPr>
            <w:r>
              <w:rPr>
                <w:rFonts w:ascii="Arial" w:eastAsia="Arial" w:hAnsi="Arial" w:cs="Arial"/>
              </w:rPr>
              <w:t>approved by the Engineer)</w:t>
            </w:r>
          </w:p>
        </w:tc>
        <w:tc>
          <w:tcPr>
            <w:tcW w:w="720" w:type="dxa"/>
            <w:vAlign w:val="bottom"/>
          </w:tcPr>
          <w:p w14:paraId="7CD8D25D" w14:textId="77777777" w:rsidR="000E2392" w:rsidRDefault="000E2392">
            <w:pPr>
              <w:rPr>
                <w:sz w:val="24"/>
                <w:szCs w:val="24"/>
              </w:rPr>
            </w:pPr>
          </w:p>
        </w:tc>
      </w:tr>
      <w:tr w:rsidR="000E2392" w14:paraId="1FA8B94D" w14:textId="77777777">
        <w:trPr>
          <w:trHeight w:val="290"/>
        </w:trPr>
        <w:tc>
          <w:tcPr>
            <w:tcW w:w="2200" w:type="dxa"/>
            <w:vAlign w:val="bottom"/>
          </w:tcPr>
          <w:p w14:paraId="379A74AA" w14:textId="77777777" w:rsidR="000E2392" w:rsidRDefault="000E2392">
            <w:pPr>
              <w:rPr>
                <w:sz w:val="24"/>
                <w:szCs w:val="24"/>
              </w:rPr>
            </w:pPr>
          </w:p>
        </w:tc>
        <w:tc>
          <w:tcPr>
            <w:tcW w:w="5760" w:type="dxa"/>
            <w:gridSpan w:val="4"/>
            <w:vAlign w:val="bottom"/>
          </w:tcPr>
          <w:p w14:paraId="3B7A7606" w14:textId="77777777" w:rsidR="000E2392" w:rsidRDefault="00000000">
            <w:pPr>
              <w:ind w:left="360"/>
              <w:rPr>
                <w:sz w:val="20"/>
                <w:szCs w:val="20"/>
              </w:rPr>
            </w:pPr>
            <w:r>
              <w:rPr>
                <w:rFonts w:ascii="Arial" w:eastAsia="Arial" w:hAnsi="Arial" w:cs="Arial"/>
              </w:rPr>
              <w:t>-   12mm sealed air cavity</w:t>
            </w:r>
          </w:p>
        </w:tc>
        <w:tc>
          <w:tcPr>
            <w:tcW w:w="720" w:type="dxa"/>
            <w:vAlign w:val="bottom"/>
          </w:tcPr>
          <w:p w14:paraId="640E9CF8" w14:textId="77777777" w:rsidR="000E2392" w:rsidRDefault="000E2392">
            <w:pPr>
              <w:rPr>
                <w:sz w:val="24"/>
                <w:szCs w:val="24"/>
              </w:rPr>
            </w:pPr>
          </w:p>
        </w:tc>
      </w:tr>
      <w:tr w:rsidR="000E2392" w14:paraId="102B8C9E" w14:textId="77777777">
        <w:trPr>
          <w:trHeight w:val="583"/>
        </w:trPr>
        <w:tc>
          <w:tcPr>
            <w:tcW w:w="2200" w:type="dxa"/>
            <w:vAlign w:val="bottom"/>
          </w:tcPr>
          <w:p w14:paraId="26D98555" w14:textId="77777777" w:rsidR="000E2392" w:rsidRDefault="000E2392">
            <w:pPr>
              <w:rPr>
                <w:sz w:val="24"/>
                <w:szCs w:val="24"/>
              </w:rPr>
            </w:pPr>
          </w:p>
        </w:tc>
        <w:tc>
          <w:tcPr>
            <w:tcW w:w="6460" w:type="dxa"/>
            <w:gridSpan w:val="5"/>
            <w:vAlign w:val="bottom"/>
          </w:tcPr>
          <w:p w14:paraId="01DCD6DD" w14:textId="77777777" w:rsidR="000E2392" w:rsidRDefault="00000000">
            <w:pPr>
              <w:rPr>
                <w:sz w:val="20"/>
                <w:szCs w:val="20"/>
              </w:rPr>
            </w:pPr>
            <w:r>
              <w:rPr>
                <w:rFonts w:ascii="Arial" w:eastAsia="Arial" w:hAnsi="Arial" w:cs="Arial"/>
                <w:w w:val="96"/>
              </w:rPr>
              <w:t>The glass shall have shading coefficient of 0.25 and U-Value of 2.84</w:t>
            </w:r>
          </w:p>
        </w:tc>
      </w:tr>
      <w:tr w:rsidR="000E2392" w14:paraId="24AF8893" w14:textId="77777777">
        <w:trPr>
          <w:trHeight w:val="291"/>
        </w:trPr>
        <w:tc>
          <w:tcPr>
            <w:tcW w:w="2200" w:type="dxa"/>
            <w:vAlign w:val="bottom"/>
          </w:tcPr>
          <w:p w14:paraId="71BE42F1" w14:textId="77777777" w:rsidR="000E2392" w:rsidRDefault="000E2392">
            <w:pPr>
              <w:rPr>
                <w:sz w:val="24"/>
                <w:szCs w:val="24"/>
              </w:rPr>
            </w:pPr>
          </w:p>
        </w:tc>
        <w:tc>
          <w:tcPr>
            <w:tcW w:w="5760" w:type="dxa"/>
            <w:gridSpan w:val="4"/>
            <w:vAlign w:val="bottom"/>
          </w:tcPr>
          <w:p w14:paraId="2B1B1B93" w14:textId="77777777" w:rsidR="000E2392" w:rsidRDefault="00000000">
            <w:pPr>
              <w:rPr>
                <w:sz w:val="20"/>
                <w:szCs w:val="20"/>
              </w:rPr>
            </w:pPr>
            <w:r>
              <w:rPr>
                <w:rFonts w:ascii="Arial" w:eastAsia="Arial" w:hAnsi="Arial" w:cs="Arial"/>
              </w:rPr>
              <w:t>W/m2-K (0.5 Btu/hr-ft2 F°).</w:t>
            </w:r>
          </w:p>
        </w:tc>
        <w:tc>
          <w:tcPr>
            <w:tcW w:w="720" w:type="dxa"/>
            <w:vAlign w:val="bottom"/>
          </w:tcPr>
          <w:p w14:paraId="49FDB257" w14:textId="77777777" w:rsidR="000E2392" w:rsidRDefault="000E2392">
            <w:pPr>
              <w:rPr>
                <w:sz w:val="24"/>
                <w:szCs w:val="24"/>
              </w:rPr>
            </w:pPr>
          </w:p>
        </w:tc>
      </w:tr>
      <w:tr w:rsidR="000E2392" w14:paraId="7346AE16" w14:textId="77777777">
        <w:trPr>
          <w:trHeight w:val="561"/>
        </w:trPr>
        <w:tc>
          <w:tcPr>
            <w:tcW w:w="2200" w:type="dxa"/>
            <w:vAlign w:val="bottom"/>
          </w:tcPr>
          <w:p w14:paraId="7D17487D" w14:textId="77777777" w:rsidR="000E2392" w:rsidRDefault="00000000">
            <w:pPr>
              <w:ind w:right="140"/>
              <w:jc w:val="right"/>
              <w:rPr>
                <w:sz w:val="20"/>
                <w:szCs w:val="20"/>
              </w:rPr>
            </w:pPr>
            <w:r>
              <w:rPr>
                <w:rFonts w:ascii="Arial" w:eastAsia="Arial" w:hAnsi="Arial" w:cs="Arial"/>
              </w:rPr>
              <w:t>3.1.4</w:t>
            </w:r>
          </w:p>
        </w:tc>
        <w:tc>
          <w:tcPr>
            <w:tcW w:w="1540" w:type="dxa"/>
            <w:gridSpan w:val="3"/>
            <w:tcBorders>
              <w:bottom w:val="single" w:sz="8" w:space="0" w:color="auto"/>
            </w:tcBorders>
            <w:vAlign w:val="bottom"/>
          </w:tcPr>
          <w:p w14:paraId="0144E27E" w14:textId="77777777" w:rsidR="000E2392" w:rsidRDefault="00000000">
            <w:pPr>
              <w:rPr>
                <w:sz w:val="20"/>
                <w:szCs w:val="20"/>
              </w:rPr>
            </w:pPr>
            <w:r>
              <w:rPr>
                <w:rFonts w:ascii="Arial" w:eastAsia="Arial" w:hAnsi="Arial" w:cs="Arial"/>
                <w:w w:val="95"/>
              </w:rPr>
              <w:t>Glazing Material</w:t>
            </w:r>
          </w:p>
        </w:tc>
        <w:tc>
          <w:tcPr>
            <w:tcW w:w="4220" w:type="dxa"/>
            <w:vAlign w:val="bottom"/>
          </w:tcPr>
          <w:p w14:paraId="4AB1B1A6" w14:textId="77777777" w:rsidR="000E2392" w:rsidRDefault="000E2392">
            <w:pPr>
              <w:rPr>
                <w:sz w:val="24"/>
                <w:szCs w:val="24"/>
              </w:rPr>
            </w:pPr>
          </w:p>
        </w:tc>
        <w:tc>
          <w:tcPr>
            <w:tcW w:w="720" w:type="dxa"/>
            <w:vAlign w:val="bottom"/>
          </w:tcPr>
          <w:p w14:paraId="1DF8F7C9" w14:textId="77777777" w:rsidR="000E2392" w:rsidRDefault="000E2392">
            <w:pPr>
              <w:rPr>
                <w:sz w:val="24"/>
                <w:szCs w:val="24"/>
              </w:rPr>
            </w:pPr>
          </w:p>
        </w:tc>
      </w:tr>
      <w:tr w:rsidR="000E2392" w14:paraId="63755F3A" w14:textId="77777777">
        <w:trPr>
          <w:trHeight w:val="583"/>
        </w:trPr>
        <w:tc>
          <w:tcPr>
            <w:tcW w:w="2200" w:type="dxa"/>
            <w:vAlign w:val="bottom"/>
          </w:tcPr>
          <w:p w14:paraId="79917A8C" w14:textId="77777777" w:rsidR="000E2392" w:rsidRDefault="000E2392">
            <w:pPr>
              <w:rPr>
                <w:sz w:val="24"/>
                <w:szCs w:val="24"/>
              </w:rPr>
            </w:pPr>
          </w:p>
        </w:tc>
        <w:tc>
          <w:tcPr>
            <w:tcW w:w="6460" w:type="dxa"/>
            <w:gridSpan w:val="5"/>
            <w:vAlign w:val="bottom"/>
          </w:tcPr>
          <w:p w14:paraId="5D17571A" w14:textId="77777777" w:rsidR="000E2392" w:rsidRDefault="00000000">
            <w:pPr>
              <w:rPr>
                <w:sz w:val="20"/>
                <w:szCs w:val="20"/>
              </w:rPr>
            </w:pPr>
            <w:r>
              <w:rPr>
                <w:rFonts w:ascii="Arial" w:eastAsia="Arial" w:hAnsi="Arial" w:cs="Arial"/>
                <w:w w:val="95"/>
              </w:rPr>
              <w:t>Dense neoprene gaskets or pressure type glazing shall be used. The</w:t>
            </w:r>
          </w:p>
        </w:tc>
      </w:tr>
      <w:tr w:rsidR="000E2392" w14:paraId="25D8B469" w14:textId="77777777">
        <w:trPr>
          <w:trHeight w:val="290"/>
        </w:trPr>
        <w:tc>
          <w:tcPr>
            <w:tcW w:w="2200" w:type="dxa"/>
            <w:vAlign w:val="bottom"/>
          </w:tcPr>
          <w:p w14:paraId="28D32BA8" w14:textId="77777777" w:rsidR="000E2392" w:rsidRDefault="000E2392">
            <w:pPr>
              <w:rPr>
                <w:sz w:val="24"/>
                <w:szCs w:val="24"/>
              </w:rPr>
            </w:pPr>
          </w:p>
        </w:tc>
        <w:tc>
          <w:tcPr>
            <w:tcW w:w="6460" w:type="dxa"/>
            <w:gridSpan w:val="5"/>
            <w:vAlign w:val="bottom"/>
          </w:tcPr>
          <w:p w14:paraId="483EA1F9" w14:textId="77777777" w:rsidR="000E2392" w:rsidRDefault="00000000">
            <w:pPr>
              <w:rPr>
                <w:sz w:val="20"/>
                <w:szCs w:val="20"/>
              </w:rPr>
            </w:pPr>
            <w:r>
              <w:rPr>
                <w:rFonts w:ascii="Arial" w:eastAsia="Arial" w:hAnsi="Arial" w:cs="Arial"/>
                <w:w w:val="96"/>
              </w:rPr>
              <w:t>gasket to be integral, four sided and with vulcanized welded corners.</w:t>
            </w:r>
          </w:p>
        </w:tc>
      </w:tr>
      <w:tr w:rsidR="000E2392" w14:paraId="0AEAB392" w14:textId="77777777">
        <w:trPr>
          <w:trHeight w:val="290"/>
        </w:trPr>
        <w:tc>
          <w:tcPr>
            <w:tcW w:w="2200" w:type="dxa"/>
            <w:vAlign w:val="bottom"/>
          </w:tcPr>
          <w:p w14:paraId="058DE9A7" w14:textId="77777777" w:rsidR="000E2392" w:rsidRDefault="000E2392">
            <w:pPr>
              <w:rPr>
                <w:sz w:val="24"/>
                <w:szCs w:val="24"/>
              </w:rPr>
            </w:pPr>
          </w:p>
        </w:tc>
        <w:tc>
          <w:tcPr>
            <w:tcW w:w="6460" w:type="dxa"/>
            <w:gridSpan w:val="5"/>
            <w:vAlign w:val="bottom"/>
          </w:tcPr>
          <w:p w14:paraId="3049666A" w14:textId="77777777" w:rsidR="000E2392" w:rsidRDefault="00000000">
            <w:pPr>
              <w:rPr>
                <w:sz w:val="20"/>
                <w:szCs w:val="20"/>
              </w:rPr>
            </w:pPr>
            <w:r>
              <w:rPr>
                <w:rFonts w:ascii="Arial" w:eastAsia="Arial" w:hAnsi="Arial" w:cs="Arial"/>
                <w:w w:val="96"/>
              </w:rPr>
              <w:t>The neoprene shall conform to B.S.4255/Part-1/1967 and shall have</w:t>
            </w:r>
          </w:p>
        </w:tc>
      </w:tr>
      <w:tr w:rsidR="000E2392" w14:paraId="720D902F" w14:textId="77777777">
        <w:trPr>
          <w:trHeight w:val="293"/>
        </w:trPr>
        <w:tc>
          <w:tcPr>
            <w:tcW w:w="2200" w:type="dxa"/>
            <w:vAlign w:val="bottom"/>
          </w:tcPr>
          <w:p w14:paraId="68F7B151" w14:textId="77777777" w:rsidR="000E2392" w:rsidRDefault="000E2392">
            <w:pPr>
              <w:rPr>
                <w:sz w:val="24"/>
                <w:szCs w:val="24"/>
              </w:rPr>
            </w:pPr>
          </w:p>
        </w:tc>
        <w:tc>
          <w:tcPr>
            <w:tcW w:w="5760" w:type="dxa"/>
            <w:gridSpan w:val="4"/>
            <w:vAlign w:val="bottom"/>
          </w:tcPr>
          <w:p w14:paraId="015A62FF" w14:textId="77777777" w:rsidR="000E2392" w:rsidRDefault="00000000">
            <w:pPr>
              <w:rPr>
                <w:sz w:val="20"/>
                <w:szCs w:val="20"/>
              </w:rPr>
            </w:pPr>
            <w:r>
              <w:rPr>
                <w:rFonts w:ascii="Arial" w:eastAsia="Arial" w:hAnsi="Arial" w:cs="Arial"/>
              </w:rPr>
              <w:t>a class-D shore hardness of 75 degrees +0.50.</w:t>
            </w:r>
          </w:p>
        </w:tc>
        <w:tc>
          <w:tcPr>
            <w:tcW w:w="720" w:type="dxa"/>
            <w:vAlign w:val="bottom"/>
          </w:tcPr>
          <w:p w14:paraId="039479B4" w14:textId="77777777" w:rsidR="000E2392" w:rsidRDefault="000E2392">
            <w:pPr>
              <w:rPr>
                <w:sz w:val="24"/>
                <w:szCs w:val="24"/>
              </w:rPr>
            </w:pPr>
          </w:p>
        </w:tc>
      </w:tr>
      <w:tr w:rsidR="000E2392" w14:paraId="16DBE2A5" w14:textId="77777777">
        <w:trPr>
          <w:trHeight w:val="581"/>
        </w:trPr>
        <w:tc>
          <w:tcPr>
            <w:tcW w:w="2200" w:type="dxa"/>
            <w:vAlign w:val="bottom"/>
          </w:tcPr>
          <w:p w14:paraId="0D613D57" w14:textId="77777777" w:rsidR="000E2392" w:rsidRDefault="000E2392">
            <w:pPr>
              <w:rPr>
                <w:sz w:val="24"/>
                <w:szCs w:val="24"/>
              </w:rPr>
            </w:pPr>
          </w:p>
        </w:tc>
        <w:tc>
          <w:tcPr>
            <w:tcW w:w="6460" w:type="dxa"/>
            <w:gridSpan w:val="5"/>
            <w:vAlign w:val="bottom"/>
          </w:tcPr>
          <w:p w14:paraId="667AFA29" w14:textId="77777777" w:rsidR="000E2392" w:rsidRDefault="00000000">
            <w:pPr>
              <w:rPr>
                <w:sz w:val="20"/>
                <w:szCs w:val="20"/>
              </w:rPr>
            </w:pPr>
            <w:r>
              <w:rPr>
                <w:rFonts w:ascii="Arial" w:eastAsia="Arial" w:hAnsi="Arial" w:cs="Arial"/>
              </w:rPr>
              <w:t>Section tolerances on the gaskets shall to class 'E/1' as defined in</w:t>
            </w:r>
          </w:p>
        </w:tc>
      </w:tr>
      <w:tr w:rsidR="000E2392" w14:paraId="72BE0FBB" w14:textId="77777777">
        <w:trPr>
          <w:trHeight w:val="290"/>
        </w:trPr>
        <w:tc>
          <w:tcPr>
            <w:tcW w:w="2200" w:type="dxa"/>
            <w:vAlign w:val="bottom"/>
          </w:tcPr>
          <w:p w14:paraId="0C928F10" w14:textId="77777777" w:rsidR="000E2392" w:rsidRDefault="000E2392">
            <w:pPr>
              <w:rPr>
                <w:sz w:val="24"/>
                <w:szCs w:val="24"/>
              </w:rPr>
            </w:pPr>
          </w:p>
        </w:tc>
        <w:tc>
          <w:tcPr>
            <w:tcW w:w="6460" w:type="dxa"/>
            <w:gridSpan w:val="5"/>
            <w:vAlign w:val="bottom"/>
          </w:tcPr>
          <w:p w14:paraId="6D871859" w14:textId="77777777" w:rsidR="000E2392" w:rsidRDefault="00000000">
            <w:pPr>
              <w:rPr>
                <w:sz w:val="20"/>
                <w:szCs w:val="20"/>
              </w:rPr>
            </w:pPr>
            <w:r>
              <w:rPr>
                <w:rFonts w:ascii="Arial" w:eastAsia="Arial" w:hAnsi="Arial" w:cs="Arial"/>
              </w:rPr>
              <w:t>B.S.  3743/9.3.  The glazing method must incorporate a drainage</w:t>
            </w:r>
          </w:p>
        </w:tc>
      </w:tr>
      <w:tr w:rsidR="000E2392" w14:paraId="1937D949" w14:textId="77777777">
        <w:trPr>
          <w:trHeight w:val="290"/>
        </w:trPr>
        <w:tc>
          <w:tcPr>
            <w:tcW w:w="2200" w:type="dxa"/>
            <w:vAlign w:val="bottom"/>
          </w:tcPr>
          <w:p w14:paraId="006E6D74" w14:textId="77777777" w:rsidR="000E2392" w:rsidRDefault="000E2392">
            <w:pPr>
              <w:rPr>
                <w:sz w:val="24"/>
                <w:szCs w:val="24"/>
              </w:rPr>
            </w:pPr>
          </w:p>
        </w:tc>
        <w:tc>
          <w:tcPr>
            <w:tcW w:w="6460" w:type="dxa"/>
            <w:gridSpan w:val="5"/>
            <w:vAlign w:val="bottom"/>
          </w:tcPr>
          <w:p w14:paraId="276999A3" w14:textId="77777777" w:rsidR="000E2392" w:rsidRDefault="00000000">
            <w:pPr>
              <w:rPr>
                <w:sz w:val="20"/>
                <w:szCs w:val="20"/>
              </w:rPr>
            </w:pPr>
            <w:r>
              <w:rPr>
                <w:rFonts w:ascii="Arial" w:eastAsia="Arial" w:hAnsi="Arial" w:cs="Arial"/>
              </w:rPr>
              <w:t>system for all cavities around the perimeter of the glass.    The</w:t>
            </w:r>
          </w:p>
        </w:tc>
      </w:tr>
      <w:tr w:rsidR="000E2392" w14:paraId="24EA5E97" w14:textId="77777777">
        <w:trPr>
          <w:trHeight w:val="293"/>
        </w:trPr>
        <w:tc>
          <w:tcPr>
            <w:tcW w:w="2200" w:type="dxa"/>
            <w:vAlign w:val="bottom"/>
          </w:tcPr>
          <w:p w14:paraId="0E97870C" w14:textId="77777777" w:rsidR="000E2392" w:rsidRDefault="000E2392">
            <w:pPr>
              <w:rPr>
                <w:sz w:val="24"/>
                <w:szCs w:val="24"/>
              </w:rPr>
            </w:pPr>
          </w:p>
        </w:tc>
        <w:tc>
          <w:tcPr>
            <w:tcW w:w="6460" w:type="dxa"/>
            <w:gridSpan w:val="5"/>
            <w:vAlign w:val="bottom"/>
          </w:tcPr>
          <w:p w14:paraId="6624980F" w14:textId="77777777" w:rsidR="000E2392" w:rsidRDefault="00000000">
            <w:pPr>
              <w:rPr>
                <w:sz w:val="20"/>
                <w:szCs w:val="20"/>
              </w:rPr>
            </w:pPr>
            <w:r>
              <w:rPr>
                <w:rFonts w:ascii="Arial" w:eastAsia="Arial" w:hAnsi="Arial" w:cs="Arial"/>
              </w:rPr>
              <w:t>Contractor shall fully satisfy himself with the quality of the glazing</w:t>
            </w:r>
          </w:p>
        </w:tc>
      </w:tr>
      <w:tr w:rsidR="000E2392" w14:paraId="22C0EE36" w14:textId="77777777">
        <w:trPr>
          <w:trHeight w:val="290"/>
        </w:trPr>
        <w:tc>
          <w:tcPr>
            <w:tcW w:w="2200" w:type="dxa"/>
            <w:vAlign w:val="bottom"/>
          </w:tcPr>
          <w:p w14:paraId="4E3B8EA3" w14:textId="77777777" w:rsidR="000E2392" w:rsidRDefault="000E2392">
            <w:pPr>
              <w:rPr>
                <w:sz w:val="24"/>
                <w:szCs w:val="24"/>
              </w:rPr>
            </w:pPr>
          </w:p>
        </w:tc>
        <w:tc>
          <w:tcPr>
            <w:tcW w:w="5760" w:type="dxa"/>
            <w:gridSpan w:val="4"/>
            <w:vAlign w:val="bottom"/>
          </w:tcPr>
          <w:p w14:paraId="5DDBDD80" w14:textId="77777777" w:rsidR="000E2392" w:rsidRDefault="00000000">
            <w:pPr>
              <w:rPr>
                <w:sz w:val="20"/>
                <w:szCs w:val="20"/>
              </w:rPr>
            </w:pPr>
            <w:r>
              <w:rPr>
                <w:rFonts w:ascii="Arial" w:eastAsia="Arial" w:hAnsi="Arial" w:cs="Arial"/>
              </w:rPr>
              <w:t>material and shall take full responsibility for glazing.</w:t>
            </w:r>
          </w:p>
        </w:tc>
        <w:tc>
          <w:tcPr>
            <w:tcW w:w="720" w:type="dxa"/>
            <w:vAlign w:val="bottom"/>
          </w:tcPr>
          <w:p w14:paraId="56CD72FB" w14:textId="77777777" w:rsidR="000E2392" w:rsidRDefault="000E2392">
            <w:pPr>
              <w:rPr>
                <w:sz w:val="24"/>
                <w:szCs w:val="24"/>
              </w:rPr>
            </w:pPr>
          </w:p>
        </w:tc>
      </w:tr>
      <w:tr w:rsidR="000E2392" w14:paraId="6D8EAF17" w14:textId="77777777">
        <w:trPr>
          <w:trHeight w:val="559"/>
        </w:trPr>
        <w:tc>
          <w:tcPr>
            <w:tcW w:w="2200" w:type="dxa"/>
            <w:vAlign w:val="bottom"/>
          </w:tcPr>
          <w:p w14:paraId="5E7F5E17" w14:textId="77777777" w:rsidR="000E2392" w:rsidRDefault="00000000">
            <w:pPr>
              <w:ind w:right="140"/>
              <w:jc w:val="right"/>
              <w:rPr>
                <w:sz w:val="20"/>
                <w:szCs w:val="20"/>
              </w:rPr>
            </w:pPr>
            <w:r>
              <w:rPr>
                <w:rFonts w:ascii="Arial" w:eastAsia="Arial" w:hAnsi="Arial" w:cs="Arial"/>
              </w:rPr>
              <w:t>3.1.5</w:t>
            </w:r>
          </w:p>
        </w:tc>
        <w:tc>
          <w:tcPr>
            <w:tcW w:w="1540" w:type="dxa"/>
            <w:gridSpan w:val="3"/>
            <w:tcBorders>
              <w:bottom w:val="single" w:sz="8" w:space="0" w:color="auto"/>
            </w:tcBorders>
            <w:vAlign w:val="bottom"/>
          </w:tcPr>
          <w:p w14:paraId="57497557" w14:textId="77777777" w:rsidR="000E2392" w:rsidRDefault="00000000">
            <w:pPr>
              <w:rPr>
                <w:sz w:val="20"/>
                <w:szCs w:val="20"/>
              </w:rPr>
            </w:pPr>
            <w:r>
              <w:rPr>
                <w:rFonts w:ascii="Arial" w:eastAsia="Arial" w:hAnsi="Arial" w:cs="Arial"/>
                <w:w w:val="95"/>
              </w:rPr>
              <w:t>Sealant Material</w:t>
            </w:r>
          </w:p>
        </w:tc>
        <w:tc>
          <w:tcPr>
            <w:tcW w:w="4220" w:type="dxa"/>
            <w:vAlign w:val="bottom"/>
          </w:tcPr>
          <w:p w14:paraId="38277468" w14:textId="77777777" w:rsidR="000E2392" w:rsidRDefault="000E2392">
            <w:pPr>
              <w:rPr>
                <w:sz w:val="24"/>
                <w:szCs w:val="24"/>
              </w:rPr>
            </w:pPr>
          </w:p>
        </w:tc>
        <w:tc>
          <w:tcPr>
            <w:tcW w:w="720" w:type="dxa"/>
            <w:vAlign w:val="bottom"/>
          </w:tcPr>
          <w:p w14:paraId="5CA97F8A" w14:textId="77777777" w:rsidR="000E2392" w:rsidRDefault="000E2392">
            <w:pPr>
              <w:rPr>
                <w:sz w:val="24"/>
                <w:szCs w:val="24"/>
              </w:rPr>
            </w:pPr>
          </w:p>
        </w:tc>
      </w:tr>
      <w:tr w:rsidR="000E2392" w14:paraId="3C2C357D" w14:textId="77777777">
        <w:trPr>
          <w:trHeight w:val="585"/>
        </w:trPr>
        <w:tc>
          <w:tcPr>
            <w:tcW w:w="2200" w:type="dxa"/>
            <w:vAlign w:val="bottom"/>
          </w:tcPr>
          <w:p w14:paraId="15DFFD05" w14:textId="77777777" w:rsidR="000E2392" w:rsidRDefault="000E2392">
            <w:pPr>
              <w:rPr>
                <w:sz w:val="24"/>
                <w:szCs w:val="24"/>
              </w:rPr>
            </w:pPr>
          </w:p>
        </w:tc>
        <w:tc>
          <w:tcPr>
            <w:tcW w:w="6460" w:type="dxa"/>
            <w:gridSpan w:val="5"/>
            <w:vAlign w:val="bottom"/>
          </w:tcPr>
          <w:p w14:paraId="4CFA5F70" w14:textId="77777777" w:rsidR="000E2392" w:rsidRDefault="00000000">
            <w:pPr>
              <w:rPr>
                <w:sz w:val="20"/>
                <w:szCs w:val="20"/>
              </w:rPr>
            </w:pPr>
            <w:r>
              <w:rPr>
                <w:rFonts w:ascii="Arial" w:eastAsia="Arial" w:hAnsi="Arial" w:cs="Arial"/>
                <w:w w:val="96"/>
              </w:rPr>
              <w:t>All joints shall be sealed with the materials approved by the Engineer</w:t>
            </w:r>
          </w:p>
        </w:tc>
      </w:tr>
      <w:tr w:rsidR="000E2392" w14:paraId="011F2A6E" w14:textId="77777777">
        <w:trPr>
          <w:trHeight w:val="290"/>
        </w:trPr>
        <w:tc>
          <w:tcPr>
            <w:tcW w:w="2200" w:type="dxa"/>
            <w:vAlign w:val="bottom"/>
          </w:tcPr>
          <w:p w14:paraId="070CC22C" w14:textId="77777777" w:rsidR="000E2392" w:rsidRDefault="000E2392">
            <w:pPr>
              <w:rPr>
                <w:sz w:val="24"/>
                <w:szCs w:val="24"/>
              </w:rPr>
            </w:pPr>
          </w:p>
        </w:tc>
        <w:tc>
          <w:tcPr>
            <w:tcW w:w="6460" w:type="dxa"/>
            <w:gridSpan w:val="5"/>
            <w:vAlign w:val="bottom"/>
          </w:tcPr>
          <w:p w14:paraId="0F81C996" w14:textId="77777777" w:rsidR="000E2392" w:rsidRDefault="00000000">
            <w:pPr>
              <w:rPr>
                <w:sz w:val="20"/>
                <w:szCs w:val="20"/>
              </w:rPr>
            </w:pPr>
            <w:r>
              <w:rPr>
                <w:rFonts w:ascii="Arial" w:eastAsia="Arial" w:hAnsi="Arial" w:cs="Arial"/>
              </w:rPr>
              <w:t>and all requirements of sealant manufacturer for specific sealant</w:t>
            </w:r>
          </w:p>
        </w:tc>
      </w:tr>
      <w:tr w:rsidR="000E2392" w14:paraId="66074ED4" w14:textId="77777777">
        <w:trPr>
          <w:trHeight w:val="290"/>
        </w:trPr>
        <w:tc>
          <w:tcPr>
            <w:tcW w:w="2200" w:type="dxa"/>
            <w:vAlign w:val="bottom"/>
          </w:tcPr>
          <w:p w14:paraId="23AB7483" w14:textId="77777777" w:rsidR="000E2392" w:rsidRDefault="000E2392">
            <w:pPr>
              <w:rPr>
                <w:sz w:val="24"/>
                <w:szCs w:val="24"/>
              </w:rPr>
            </w:pPr>
          </w:p>
        </w:tc>
        <w:tc>
          <w:tcPr>
            <w:tcW w:w="6460" w:type="dxa"/>
            <w:gridSpan w:val="5"/>
            <w:vAlign w:val="bottom"/>
          </w:tcPr>
          <w:p w14:paraId="03A18210" w14:textId="77777777" w:rsidR="000E2392" w:rsidRDefault="00000000">
            <w:pPr>
              <w:rPr>
                <w:sz w:val="20"/>
                <w:szCs w:val="20"/>
              </w:rPr>
            </w:pPr>
            <w:r>
              <w:rPr>
                <w:rFonts w:ascii="Arial" w:eastAsia="Arial" w:hAnsi="Arial" w:cs="Arial"/>
              </w:rPr>
              <w:t>selection shall be met. The sealant shall be high quality European</w:t>
            </w:r>
          </w:p>
        </w:tc>
      </w:tr>
      <w:tr w:rsidR="000E2392" w14:paraId="09D33A9B" w14:textId="77777777">
        <w:trPr>
          <w:trHeight w:val="290"/>
        </w:trPr>
        <w:tc>
          <w:tcPr>
            <w:tcW w:w="2200" w:type="dxa"/>
            <w:vAlign w:val="bottom"/>
          </w:tcPr>
          <w:p w14:paraId="41680740" w14:textId="77777777" w:rsidR="000E2392" w:rsidRDefault="000E2392">
            <w:pPr>
              <w:rPr>
                <w:sz w:val="24"/>
                <w:szCs w:val="24"/>
              </w:rPr>
            </w:pPr>
          </w:p>
        </w:tc>
        <w:tc>
          <w:tcPr>
            <w:tcW w:w="5760" w:type="dxa"/>
            <w:gridSpan w:val="4"/>
            <w:vAlign w:val="bottom"/>
          </w:tcPr>
          <w:p w14:paraId="4EEAF785" w14:textId="77777777" w:rsidR="000E2392" w:rsidRDefault="00000000">
            <w:pPr>
              <w:rPr>
                <w:sz w:val="20"/>
                <w:szCs w:val="20"/>
              </w:rPr>
            </w:pPr>
            <w:r>
              <w:rPr>
                <w:rFonts w:ascii="Arial" w:eastAsia="Arial" w:hAnsi="Arial" w:cs="Arial"/>
                <w:w w:val="97"/>
              </w:rPr>
              <w:t>Origin and shall meet the relevant ASTM &amp; British Standard.</w:t>
            </w:r>
          </w:p>
        </w:tc>
        <w:tc>
          <w:tcPr>
            <w:tcW w:w="720" w:type="dxa"/>
            <w:vAlign w:val="bottom"/>
          </w:tcPr>
          <w:p w14:paraId="272677EB" w14:textId="77777777" w:rsidR="000E2392" w:rsidRDefault="000E2392">
            <w:pPr>
              <w:rPr>
                <w:sz w:val="24"/>
                <w:szCs w:val="24"/>
              </w:rPr>
            </w:pPr>
          </w:p>
        </w:tc>
      </w:tr>
      <w:tr w:rsidR="000E2392" w14:paraId="45998D12" w14:textId="77777777">
        <w:trPr>
          <w:trHeight w:val="561"/>
        </w:trPr>
        <w:tc>
          <w:tcPr>
            <w:tcW w:w="2200" w:type="dxa"/>
            <w:vAlign w:val="bottom"/>
          </w:tcPr>
          <w:p w14:paraId="077C03AF" w14:textId="77777777" w:rsidR="000E2392" w:rsidRDefault="00000000">
            <w:pPr>
              <w:ind w:right="140"/>
              <w:jc w:val="right"/>
              <w:rPr>
                <w:sz w:val="20"/>
                <w:szCs w:val="20"/>
              </w:rPr>
            </w:pPr>
            <w:r>
              <w:rPr>
                <w:rFonts w:ascii="Arial" w:eastAsia="Arial" w:hAnsi="Arial" w:cs="Arial"/>
              </w:rPr>
              <w:t>3.1.6</w:t>
            </w:r>
          </w:p>
        </w:tc>
        <w:tc>
          <w:tcPr>
            <w:tcW w:w="5760" w:type="dxa"/>
            <w:gridSpan w:val="4"/>
            <w:vAlign w:val="bottom"/>
          </w:tcPr>
          <w:p w14:paraId="3BA60CF8" w14:textId="77777777" w:rsidR="000E2392" w:rsidRDefault="00000000">
            <w:pPr>
              <w:rPr>
                <w:sz w:val="20"/>
                <w:szCs w:val="20"/>
              </w:rPr>
            </w:pPr>
            <w:r>
              <w:rPr>
                <w:rFonts w:ascii="Arial" w:eastAsia="Arial" w:hAnsi="Arial" w:cs="Arial"/>
              </w:rPr>
              <w:t>Fixing</w:t>
            </w:r>
          </w:p>
        </w:tc>
        <w:tc>
          <w:tcPr>
            <w:tcW w:w="720" w:type="dxa"/>
            <w:vAlign w:val="bottom"/>
          </w:tcPr>
          <w:p w14:paraId="6C4C4901" w14:textId="77777777" w:rsidR="000E2392" w:rsidRDefault="000E2392">
            <w:pPr>
              <w:rPr>
                <w:sz w:val="24"/>
                <w:szCs w:val="24"/>
              </w:rPr>
            </w:pPr>
          </w:p>
        </w:tc>
      </w:tr>
      <w:tr w:rsidR="000E2392" w14:paraId="0FBA4FF9" w14:textId="77777777">
        <w:trPr>
          <w:trHeight w:val="20"/>
        </w:trPr>
        <w:tc>
          <w:tcPr>
            <w:tcW w:w="2200" w:type="dxa"/>
            <w:vAlign w:val="bottom"/>
          </w:tcPr>
          <w:p w14:paraId="2EC5BFFC" w14:textId="77777777" w:rsidR="000E2392" w:rsidRDefault="000E2392">
            <w:pPr>
              <w:spacing w:line="20" w:lineRule="exact"/>
              <w:rPr>
                <w:sz w:val="1"/>
                <w:szCs w:val="1"/>
              </w:rPr>
            </w:pPr>
          </w:p>
        </w:tc>
        <w:tc>
          <w:tcPr>
            <w:tcW w:w="560" w:type="dxa"/>
            <w:gridSpan w:val="2"/>
            <w:shd w:val="clear" w:color="auto" w:fill="000000"/>
            <w:vAlign w:val="bottom"/>
          </w:tcPr>
          <w:p w14:paraId="7362F538" w14:textId="77777777" w:rsidR="000E2392" w:rsidRDefault="000E2392">
            <w:pPr>
              <w:spacing w:line="20" w:lineRule="exact"/>
              <w:rPr>
                <w:sz w:val="1"/>
                <w:szCs w:val="1"/>
              </w:rPr>
            </w:pPr>
          </w:p>
        </w:tc>
        <w:tc>
          <w:tcPr>
            <w:tcW w:w="5900" w:type="dxa"/>
            <w:gridSpan w:val="3"/>
            <w:vAlign w:val="bottom"/>
          </w:tcPr>
          <w:p w14:paraId="36665AE8" w14:textId="77777777" w:rsidR="000E2392" w:rsidRDefault="000E2392">
            <w:pPr>
              <w:spacing w:line="20" w:lineRule="exact"/>
              <w:rPr>
                <w:sz w:val="1"/>
                <w:szCs w:val="1"/>
              </w:rPr>
            </w:pPr>
          </w:p>
        </w:tc>
      </w:tr>
      <w:tr w:rsidR="000E2392" w14:paraId="2A5D63E0" w14:textId="77777777">
        <w:trPr>
          <w:trHeight w:val="583"/>
        </w:trPr>
        <w:tc>
          <w:tcPr>
            <w:tcW w:w="2200" w:type="dxa"/>
            <w:vAlign w:val="bottom"/>
          </w:tcPr>
          <w:p w14:paraId="799AC730" w14:textId="77777777" w:rsidR="000E2392" w:rsidRDefault="000E2392">
            <w:pPr>
              <w:rPr>
                <w:sz w:val="24"/>
                <w:szCs w:val="24"/>
              </w:rPr>
            </w:pPr>
          </w:p>
        </w:tc>
        <w:tc>
          <w:tcPr>
            <w:tcW w:w="6460" w:type="dxa"/>
            <w:gridSpan w:val="5"/>
            <w:vAlign w:val="bottom"/>
          </w:tcPr>
          <w:p w14:paraId="41D8846F" w14:textId="77777777" w:rsidR="000E2392" w:rsidRDefault="00000000">
            <w:pPr>
              <w:rPr>
                <w:sz w:val="20"/>
                <w:szCs w:val="20"/>
              </w:rPr>
            </w:pPr>
            <w:r>
              <w:rPr>
                <w:rFonts w:ascii="Arial" w:eastAsia="Arial" w:hAnsi="Arial" w:cs="Arial"/>
                <w:w w:val="98"/>
              </w:rPr>
              <w:t>Any sheet steel, cleats, angles etc used for the fixing basketry shall</w:t>
            </w:r>
          </w:p>
        </w:tc>
      </w:tr>
      <w:tr w:rsidR="000E2392" w14:paraId="775BDB2A" w14:textId="77777777">
        <w:trPr>
          <w:trHeight w:val="293"/>
        </w:trPr>
        <w:tc>
          <w:tcPr>
            <w:tcW w:w="2200" w:type="dxa"/>
            <w:vAlign w:val="bottom"/>
          </w:tcPr>
          <w:p w14:paraId="5BCD6223" w14:textId="77777777" w:rsidR="000E2392" w:rsidRDefault="000E2392">
            <w:pPr>
              <w:rPr>
                <w:sz w:val="24"/>
                <w:szCs w:val="24"/>
              </w:rPr>
            </w:pPr>
          </w:p>
        </w:tc>
        <w:tc>
          <w:tcPr>
            <w:tcW w:w="6460" w:type="dxa"/>
            <w:gridSpan w:val="5"/>
            <w:vAlign w:val="bottom"/>
          </w:tcPr>
          <w:p w14:paraId="713AC9C7" w14:textId="77777777" w:rsidR="000E2392" w:rsidRDefault="00000000">
            <w:pPr>
              <w:rPr>
                <w:sz w:val="20"/>
                <w:szCs w:val="20"/>
              </w:rPr>
            </w:pPr>
            <w:r>
              <w:rPr>
                <w:rFonts w:ascii="Arial" w:eastAsia="Arial" w:hAnsi="Arial" w:cs="Arial"/>
                <w:w w:val="99"/>
              </w:rPr>
              <w:t>comply with B.S.  4360, and rolled sections shall be used are to be</w:t>
            </w:r>
          </w:p>
        </w:tc>
      </w:tr>
      <w:tr w:rsidR="000E2392" w14:paraId="1E9EE2E4" w14:textId="77777777">
        <w:trPr>
          <w:trHeight w:val="290"/>
        </w:trPr>
        <w:tc>
          <w:tcPr>
            <w:tcW w:w="2200" w:type="dxa"/>
            <w:vAlign w:val="bottom"/>
          </w:tcPr>
          <w:p w14:paraId="19F3CE79" w14:textId="77777777" w:rsidR="000E2392" w:rsidRDefault="000E2392">
            <w:pPr>
              <w:rPr>
                <w:sz w:val="24"/>
                <w:szCs w:val="24"/>
              </w:rPr>
            </w:pPr>
          </w:p>
        </w:tc>
        <w:tc>
          <w:tcPr>
            <w:tcW w:w="6460" w:type="dxa"/>
            <w:gridSpan w:val="5"/>
            <w:vAlign w:val="bottom"/>
          </w:tcPr>
          <w:p w14:paraId="3944C74F" w14:textId="77777777" w:rsidR="000E2392" w:rsidRDefault="00000000">
            <w:pPr>
              <w:rPr>
                <w:sz w:val="20"/>
                <w:szCs w:val="20"/>
              </w:rPr>
            </w:pPr>
            <w:r>
              <w:rPr>
                <w:rFonts w:ascii="Arial" w:eastAsia="Arial" w:hAnsi="Arial" w:cs="Arial"/>
                <w:w w:val="96"/>
              </w:rPr>
              <w:t>hot-dip galvanized to the requirements of B.S.729, Part-2, 1971 after</w:t>
            </w:r>
          </w:p>
        </w:tc>
      </w:tr>
      <w:tr w:rsidR="000E2392" w14:paraId="3176E296" w14:textId="77777777">
        <w:trPr>
          <w:trHeight w:val="290"/>
        </w:trPr>
        <w:tc>
          <w:tcPr>
            <w:tcW w:w="2200" w:type="dxa"/>
            <w:vAlign w:val="bottom"/>
          </w:tcPr>
          <w:p w14:paraId="5072F95A" w14:textId="77777777" w:rsidR="000E2392" w:rsidRDefault="000E2392">
            <w:pPr>
              <w:rPr>
                <w:sz w:val="24"/>
                <w:szCs w:val="24"/>
              </w:rPr>
            </w:pPr>
          </w:p>
        </w:tc>
        <w:tc>
          <w:tcPr>
            <w:tcW w:w="6460" w:type="dxa"/>
            <w:gridSpan w:val="5"/>
            <w:vAlign w:val="bottom"/>
          </w:tcPr>
          <w:p w14:paraId="65D4D832" w14:textId="77777777" w:rsidR="000E2392" w:rsidRDefault="00000000">
            <w:pPr>
              <w:rPr>
                <w:sz w:val="20"/>
                <w:szCs w:val="20"/>
              </w:rPr>
            </w:pPr>
            <w:r>
              <w:rPr>
                <w:rFonts w:ascii="Arial" w:eastAsia="Arial" w:hAnsi="Arial" w:cs="Arial"/>
                <w:w w:val="96"/>
              </w:rPr>
              <w:t>all cutting, welding, holding has been completed. Surfaces in contact</w:t>
            </w:r>
          </w:p>
        </w:tc>
      </w:tr>
      <w:tr w:rsidR="000E2392" w14:paraId="4EC0C5E8" w14:textId="77777777">
        <w:trPr>
          <w:trHeight w:val="290"/>
        </w:trPr>
        <w:tc>
          <w:tcPr>
            <w:tcW w:w="2200" w:type="dxa"/>
            <w:vAlign w:val="bottom"/>
          </w:tcPr>
          <w:p w14:paraId="38DF67F7" w14:textId="77777777" w:rsidR="000E2392" w:rsidRDefault="000E2392">
            <w:pPr>
              <w:rPr>
                <w:sz w:val="24"/>
                <w:szCs w:val="24"/>
              </w:rPr>
            </w:pPr>
          </w:p>
        </w:tc>
        <w:tc>
          <w:tcPr>
            <w:tcW w:w="6460" w:type="dxa"/>
            <w:gridSpan w:val="5"/>
            <w:vAlign w:val="bottom"/>
          </w:tcPr>
          <w:p w14:paraId="6DA42F8A" w14:textId="77777777" w:rsidR="000E2392" w:rsidRDefault="00000000">
            <w:pPr>
              <w:rPr>
                <w:sz w:val="20"/>
                <w:szCs w:val="20"/>
              </w:rPr>
            </w:pPr>
            <w:r>
              <w:rPr>
                <w:rFonts w:ascii="Arial" w:eastAsia="Arial" w:hAnsi="Arial" w:cs="Arial"/>
              </w:rPr>
              <w:t>with concrete are to be painted with approved protection paint.</w:t>
            </w:r>
          </w:p>
        </w:tc>
      </w:tr>
      <w:tr w:rsidR="000E2392" w14:paraId="220D4EA7" w14:textId="77777777">
        <w:trPr>
          <w:trHeight w:val="583"/>
        </w:trPr>
        <w:tc>
          <w:tcPr>
            <w:tcW w:w="2200" w:type="dxa"/>
            <w:vAlign w:val="bottom"/>
          </w:tcPr>
          <w:p w14:paraId="54752A06" w14:textId="77777777" w:rsidR="000E2392" w:rsidRDefault="000E2392">
            <w:pPr>
              <w:rPr>
                <w:sz w:val="24"/>
                <w:szCs w:val="24"/>
              </w:rPr>
            </w:pPr>
          </w:p>
        </w:tc>
        <w:tc>
          <w:tcPr>
            <w:tcW w:w="6460" w:type="dxa"/>
            <w:gridSpan w:val="5"/>
            <w:vAlign w:val="bottom"/>
          </w:tcPr>
          <w:p w14:paraId="2DDA12BB" w14:textId="77777777" w:rsidR="000E2392" w:rsidRDefault="00000000">
            <w:pPr>
              <w:rPr>
                <w:sz w:val="20"/>
                <w:szCs w:val="20"/>
              </w:rPr>
            </w:pPr>
            <w:r>
              <w:rPr>
                <w:rFonts w:ascii="Arial" w:eastAsia="Arial" w:hAnsi="Arial" w:cs="Arial"/>
              </w:rPr>
              <w:t>Bolts, screen and nuts used for assembly and fixing shall be of</w:t>
            </w:r>
          </w:p>
        </w:tc>
      </w:tr>
      <w:tr w:rsidR="000E2392" w14:paraId="475B9324" w14:textId="77777777">
        <w:trPr>
          <w:trHeight w:val="290"/>
        </w:trPr>
        <w:tc>
          <w:tcPr>
            <w:tcW w:w="2200" w:type="dxa"/>
            <w:vAlign w:val="bottom"/>
          </w:tcPr>
          <w:p w14:paraId="738F116A" w14:textId="77777777" w:rsidR="000E2392" w:rsidRDefault="000E2392">
            <w:pPr>
              <w:rPr>
                <w:sz w:val="24"/>
                <w:szCs w:val="24"/>
              </w:rPr>
            </w:pPr>
          </w:p>
        </w:tc>
        <w:tc>
          <w:tcPr>
            <w:tcW w:w="6460" w:type="dxa"/>
            <w:gridSpan w:val="5"/>
            <w:vAlign w:val="bottom"/>
          </w:tcPr>
          <w:p w14:paraId="529C0AEA" w14:textId="77777777" w:rsidR="000E2392" w:rsidRDefault="00000000">
            <w:pPr>
              <w:rPr>
                <w:sz w:val="20"/>
                <w:szCs w:val="20"/>
              </w:rPr>
            </w:pPr>
            <w:r>
              <w:rPr>
                <w:rFonts w:ascii="Arial" w:eastAsia="Arial" w:hAnsi="Arial" w:cs="Arial"/>
              </w:rPr>
              <w:t>adequate strength for design purpose and shall be stainless steel.</w:t>
            </w:r>
          </w:p>
        </w:tc>
      </w:tr>
      <w:tr w:rsidR="000E2392" w14:paraId="18E5D4E0" w14:textId="77777777">
        <w:trPr>
          <w:trHeight w:val="290"/>
        </w:trPr>
        <w:tc>
          <w:tcPr>
            <w:tcW w:w="2200" w:type="dxa"/>
            <w:vAlign w:val="bottom"/>
          </w:tcPr>
          <w:p w14:paraId="1F28A7A5" w14:textId="77777777" w:rsidR="000E2392" w:rsidRDefault="000E2392">
            <w:pPr>
              <w:rPr>
                <w:sz w:val="24"/>
                <w:szCs w:val="24"/>
              </w:rPr>
            </w:pPr>
          </w:p>
        </w:tc>
        <w:tc>
          <w:tcPr>
            <w:tcW w:w="6460" w:type="dxa"/>
            <w:gridSpan w:val="5"/>
            <w:vAlign w:val="bottom"/>
          </w:tcPr>
          <w:p w14:paraId="75B41711" w14:textId="77777777" w:rsidR="000E2392" w:rsidRDefault="00000000">
            <w:pPr>
              <w:rPr>
                <w:sz w:val="20"/>
                <w:szCs w:val="20"/>
              </w:rPr>
            </w:pPr>
            <w:r>
              <w:rPr>
                <w:rFonts w:ascii="Arial" w:eastAsia="Arial" w:hAnsi="Arial" w:cs="Arial"/>
                <w:w w:val="98"/>
              </w:rPr>
              <w:t>Locking  arrangement  and  limit  hinges  shall  be  provided  for  all</w:t>
            </w:r>
          </w:p>
        </w:tc>
      </w:tr>
      <w:tr w:rsidR="000E2392" w14:paraId="438E6FBF" w14:textId="77777777">
        <w:trPr>
          <w:trHeight w:val="290"/>
        </w:trPr>
        <w:tc>
          <w:tcPr>
            <w:tcW w:w="2200" w:type="dxa"/>
            <w:vAlign w:val="bottom"/>
          </w:tcPr>
          <w:p w14:paraId="442445DB" w14:textId="77777777" w:rsidR="000E2392" w:rsidRDefault="000E2392">
            <w:pPr>
              <w:rPr>
                <w:sz w:val="24"/>
                <w:szCs w:val="24"/>
              </w:rPr>
            </w:pPr>
          </w:p>
        </w:tc>
        <w:tc>
          <w:tcPr>
            <w:tcW w:w="5760" w:type="dxa"/>
            <w:gridSpan w:val="4"/>
            <w:vAlign w:val="bottom"/>
          </w:tcPr>
          <w:p w14:paraId="3E98AA0A" w14:textId="77777777" w:rsidR="000E2392" w:rsidRDefault="00000000">
            <w:pPr>
              <w:rPr>
                <w:sz w:val="20"/>
                <w:szCs w:val="20"/>
              </w:rPr>
            </w:pPr>
            <w:r>
              <w:rPr>
                <w:rFonts w:ascii="Arial" w:eastAsia="Arial" w:hAnsi="Arial" w:cs="Arial"/>
              </w:rPr>
              <w:t>opening windows.</w:t>
            </w:r>
          </w:p>
        </w:tc>
        <w:tc>
          <w:tcPr>
            <w:tcW w:w="720" w:type="dxa"/>
            <w:vAlign w:val="bottom"/>
          </w:tcPr>
          <w:p w14:paraId="01C0266A" w14:textId="77777777" w:rsidR="000E2392" w:rsidRDefault="000E2392">
            <w:pPr>
              <w:rPr>
                <w:sz w:val="24"/>
                <w:szCs w:val="24"/>
              </w:rPr>
            </w:pPr>
          </w:p>
        </w:tc>
      </w:tr>
      <w:tr w:rsidR="000E2392" w14:paraId="0ABE2E07" w14:textId="77777777">
        <w:trPr>
          <w:trHeight w:val="48"/>
        </w:trPr>
        <w:tc>
          <w:tcPr>
            <w:tcW w:w="2200" w:type="dxa"/>
            <w:tcBorders>
              <w:bottom w:val="single" w:sz="8" w:space="0" w:color="auto"/>
            </w:tcBorders>
            <w:vAlign w:val="bottom"/>
          </w:tcPr>
          <w:p w14:paraId="4A61D7EB" w14:textId="77777777" w:rsidR="000E2392" w:rsidRDefault="000E2392">
            <w:pPr>
              <w:rPr>
                <w:sz w:val="4"/>
                <w:szCs w:val="4"/>
              </w:rPr>
            </w:pPr>
          </w:p>
        </w:tc>
        <w:tc>
          <w:tcPr>
            <w:tcW w:w="540" w:type="dxa"/>
            <w:tcBorders>
              <w:bottom w:val="single" w:sz="8" w:space="0" w:color="auto"/>
            </w:tcBorders>
            <w:vAlign w:val="bottom"/>
          </w:tcPr>
          <w:p w14:paraId="26A52192" w14:textId="77777777" w:rsidR="000E2392" w:rsidRDefault="000E2392">
            <w:pPr>
              <w:rPr>
                <w:sz w:val="4"/>
                <w:szCs w:val="4"/>
              </w:rPr>
            </w:pPr>
          </w:p>
        </w:tc>
        <w:tc>
          <w:tcPr>
            <w:tcW w:w="20" w:type="dxa"/>
            <w:tcBorders>
              <w:bottom w:val="single" w:sz="8" w:space="0" w:color="auto"/>
            </w:tcBorders>
            <w:vAlign w:val="bottom"/>
          </w:tcPr>
          <w:p w14:paraId="2805B7A8" w14:textId="77777777" w:rsidR="000E2392" w:rsidRDefault="000E2392">
            <w:pPr>
              <w:rPr>
                <w:sz w:val="4"/>
                <w:szCs w:val="4"/>
              </w:rPr>
            </w:pPr>
          </w:p>
        </w:tc>
        <w:tc>
          <w:tcPr>
            <w:tcW w:w="980" w:type="dxa"/>
            <w:tcBorders>
              <w:bottom w:val="single" w:sz="8" w:space="0" w:color="auto"/>
            </w:tcBorders>
            <w:vAlign w:val="bottom"/>
          </w:tcPr>
          <w:p w14:paraId="7E6364CB" w14:textId="77777777" w:rsidR="000E2392" w:rsidRDefault="000E2392">
            <w:pPr>
              <w:rPr>
                <w:sz w:val="4"/>
                <w:szCs w:val="4"/>
              </w:rPr>
            </w:pPr>
          </w:p>
        </w:tc>
        <w:tc>
          <w:tcPr>
            <w:tcW w:w="4220" w:type="dxa"/>
            <w:tcBorders>
              <w:bottom w:val="single" w:sz="8" w:space="0" w:color="auto"/>
            </w:tcBorders>
            <w:vAlign w:val="bottom"/>
          </w:tcPr>
          <w:p w14:paraId="461ECBDD" w14:textId="77777777" w:rsidR="000E2392" w:rsidRDefault="000E2392">
            <w:pPr>
              <w:rPr>
                <w:sz w:val="4"/>
                <w:szCs w:val="4"/>
              </w:rPr>
            </w:pPr>
          </w:p>
        </w:tc>
        <w:tc>
          <w:tcPr>
            <w:tcW w:w="720" w:type="dxa"/>
            <w:tcBorders>
              <w:bottom w:val="single" w:sz="8" w:space="0" w:color="auto"/>
            </w:tcBorders>
            <w:vAlign w:val="bottom"/>
          </w:tcPr>
          <w:p w14:paraId="267FAA8A" w14:textId="77777777" w:rsidR="000E2392" w:rsidRDefault="000E2392">
            <w:pPr>
              <w:rPr>
                <w:sz w:val="4"/>
                <w:szCs w:val="4"/>
              </w:rPr>
            </w:pPr>
          </w:p>
        </w:tc>
      </w:tr>
      <w:tr w:rsidR="000E2392" w14:paraId="74092183" w14:textId="77777777">
        <w:trPr>
          <w:trHeight w:val="192"/>
        </w:trPr>
        <w:tc>
          <w:tcPr>
            <w:tcW w:w="2200" w:type="dxa"/>
            <w:vAlign w:val="bottom"/>
          </w:tcPr>
          <w:p w14:paraId="3CF8775E" w14:textId="77777777" w:rsidR="000E2392" w:rsidRDefault="00000000">
            <w:pPr>
              <w:ind w:left="40"/>
              <w:rPr>
                <w:sz w:val="20"/>
                <w:szCs w:val="20"/>
              </w:rPr>
            </w:pPr>
            <w:r>
              <w:rPr>
                <w:rFonts w:eastAsia="Times New Roman"/>
                <w:sz w:val="16"/>
                <w:szCs w:val="16"/>
              </w:rPr>
              <w:t>Title of Document</w:t>
            </w:r>
          </w:p>
        </w:tc>
        <w:tc>
          <w:tcPr>
            <w:tcW w:w="540" w:type="dxa"/>
            <w:vAlign w:val="bottom"/>
          </w:tcPr>
          <w:p w14:paraId="23082D2A" w14:textId="77777777" w:rsidR="000E2392" w:rsidRDefault="000E2392">
            <w:pPr>
              <w:rPr>
                <w:sz w:val="16"/>
                <w:szCs w:val="16"/>
              </w:rPr>
            </w:pPr>
          </w:p>
        </w:tc>
        <w:tc>
          <w:tcPr>
            <w:tcW w:w="20" w:type="dxa"/>
            <w:vAlign w:val="bottom"/>
          </w:tcPr>
          <w:p w14:paraId="0BB959D6" w14:textId="77777777" w:rsidR="000E2392" w:rsidRDefault="000E2392">
            <w:pPr>
              <w:rPr>
                <w:sz w:val="16"/>
                <w:szCs w:val="16"/>
              </w:rPr>
            </w:pPr>
          </w:p>
        </w:tc>
        <w:tc>
          <w:tcPr>
            <w:tcW w:w="980" w:type="dxa"/>
            <w:vAlign w:val="bottom"/>
          </w:tcPr>
          <w:p w14:paraId="60B81559" w14:textId="77777777" w:rsidR="000E2392" w:rsidRDefault="000E2392">
            <w:pPr>
              <w:rPr>
                <w:sz w:val="16"/>
                <w:szCs w:val="16"/>
              </w:rPr>
            </w:pPr>
          </w:p>
        </w:tc>
        <w:tc>
          <w:tcPr>
            <w:tcW w:w="4220" w:type="dxa"/>
            <w:vAlign w:val="bottom"/>
          </w:tcPr>
          <w:p w14:paraId="1117D06D" w14:textId="77777777" w:rsidR="000E2392" w:rsidRDefault="00000000">
            <w:pPr>
              <w:ind w:left="260"/>
              <w:rPr>
                <w:sz w:val="20"/>
                <w:szCs w:val="20"/>
              </w:rPr>
            </w:pPr>
            <w:r>
              <w:rPr>
                <w:rFonts w:eastAsia="Times New Roman"/>
                <w:sz w:val="16"/>
                <w:szCs w:val="16"/>
              </w:rPr>
              <w:t>Document No.</w:t>
            </w:r>
          </w:p>
        </w:tc>
        <w:tc>
          <w:tcPr>
            <w:tcW w:w="720" w:type="dxa"/>
            <w:vAlign w:val="bottom"/>
          </w:tcPr>
          <w:p w14:paraId="59A397F3" w14:textId="77777777" w:rsidR="000E2392" w:rsidRDefault="00000000">
            <w:pPr>
              <w:jc w:val="right"/>
              <w:rPr>
                <w:sz w:val="20"/>
                <w:szCs w:val="20"/>
              </w:rPr>
            </w:pPr>
            <w:r>
              <w:rPr>
                <w:rFonts w:eastAsia="Times New Roman"/>
                <w:sz w:val="16"/>
                <w:szCs w:val="16"/>
              </w:rPr>
              <w:t>Page No.</w:t>
            </w:r>
          </w:p>
        </w:tc>
      </w:tr>
      <w:tr w:rsidR="000E2392" w14:paraId="7F0C2037" w14:textId="77777777">
        <w:trPr>
          <w:trHeight w:val="229"/>
        </w:trPr>
        <w:tc>
          <w:tcPr>
            <w:tcW w:w="2200" w:type="dxa"/>
            <w:tcBorders>
              <w:bottom w:val="single" w:sz="8" w:space="0" w:color="auto"/>
            </w:tcBorders>
            <w:vAlign w:val="bottom"/>
          </w:tcPr>
          <w:p w14:paraId="1D578F6F" w14:textId="77777777" w:rsidR="000E2392" w:rsidRDefault="00000000">
            <w:pPr>
              <w:ind w:left="40"/>
              <w:rPr>
                <w:sz w:val="20"/>
                <w:szCs w:val="20"/>
              </w:rPr>
            </w:pPr>
            <w:r>
              <w:rPr>
                <w:rFonts w:eastAsia="Times New Roman"/>
                <w:sz w:val="16"/>
                <w:szCs w:val="16"/>
              </w:rPr>
              <w:t>Specifications</w:t>
            </w:r>
          </w:p>
        </w:tc>
        <w:tc>
          <w:tcPr>
            <w:tcW w:w="540" w:type="dxa"/>
            <w:tcBorders>
              <w:bottom w:val="single" w:sz="8" w:space="0" w:color="auto"/>
            </w:tcBorders>
            <w:vAlign w:val="bottom"/>
          </w:tcPr>
          <w:p w14:paraId="43265E14" w14:textId="77777777" w:rsidR="000E2392" w:rsidRDefault="000E2392">
            <w:pPr>
              <w:rPr>
                <w:sz w:val="19"/>
                <w:szCs w:val="19"/>
              </w:rPr>
            </w:pPr>
          </w:p>
        </w:tc>
        <w:tc>
          <w:tcPr>
            <w:tcW w:w="20" w:type="dxa"/>
            <w:tcBorders>
              <w:bottom w:val="single" w:sz="8" w:space="0" w:color="auto"/>
            </w:tcBorders>
            <w:vAlign w:val="bottom"/>
          </w:tcPr>
          <w:p w14:paraId="31F40D6B" w14:textId="77777777" w:rsidR="000E2392" w:rsidRDefault="000E2392">
            <w:pPr>
              <w:rPr>
                <w:sz w:val="19"/>
                <w:szCs w:val="19"/>
              </w:rPr>
            </w:pPr>
          </w:p>
        </w:tc>
        <w:tc>
          <w:tcPr>
            <w:tcW w:w="980" w:type="dxa"/>
            <w:tcBorders>
              <w:bottom w:val="single" w:sz="8" w:space="0" w:color="auto"/>
            </w:tcBorders>
            <w:vAlign w:val="bottom"/>
          </w:tcPr>
          <w:p w14:paraId="7AB387C7" w14:textId="77777777" w:rsidR="000E2392" w:rsidRDefault="000E2392">
            <w:pPr>
              <w:rPr>
                <w:sz w:val="19"/>
                <w:szCs w:val="19"/>
              </w:rPr>
            </w:pPr>
          </w:p>
        </w:tc>
        <w:tc>
          <w:tcPr>
            <w:tcW w:w="4220" w:type="dxa"/>
            <w:tcBorders>
              <w:bottom w:val="single" w:sz="8" w:space="0" w:color="auto"/>
            </w:tcBorders>
            <w:vAlign w:val="bottom"/>
          </w:tcPr>
          <w:p w14:paraId="546CC930" w14:textId="77777777" w:rsidR="000E2392" w:rsidRDefault="00000000">
            <w:pPr>
              <w:spacing w:line="229" w:lineRule="exact"/>
              <w:ind w:left="280"/>
              <w:rPr>
                <w:sz w:val="20"/>
                <w:szCs w:val="20"/>
              </w:rPr>
            </w:pPr>
            <w:r>
              <w:rPr>
                <w:rFonts w:eastAsia="Times New Roman"/>
                <w:sz w:val="20"/>
                <w:szCs w:val="20"/>
              </w:rPr>
              <w:t>----------</w:t>
            </w:r>
          </w:p>
        </w:tc>
        <w:tc>
          <w:tcPr>
            <w:tcW w:w="720" w:type="dxa"/>
            <w:tcBorders>
              <w:bottom w:val="single" w:sz="8" w:space="0" w:color="auto"/>
            </w:tcBorders>
            <w:vAlign w:val="bottom"/>
          </w:tcPr>
          <w:p w14:paraId="6C6F25DA" w14:textId="77777777" w:rsidR="000E2392" w:rsidRDefault="00000000">
            <w:pPr>
              <w:spacing w:line="229" w:lineRule="exact"/>
              <w:jc w:val="right"/>
              <w:rPr>
                <w:sz w:val="20"/>
                <w:szCs w:val="20"/>
              </w:rPr>
            </w:pPr>
            <w:r>
              <w:rPr>
                <w:rFonts w:eastAsia="Times New Roman"/>
                <w:sz w:val="20"/>
                <w:szCs w:val="20"/>
              </w:rPr>
              <w:t>6171-</w:t>
            </w:r>
            <w:r>
              <w:rPr>
                <w:rFonts w:eastAsia="Times New Roman"/>
                <w:sz w:val="16"/>
                <w:szCs w:val="16"/>
              </w:rPr>
              <w:t>6</w:t>
            </w:r>
          </w:p>
        </w:tc>
      </w:tr>
    </w:tbl>
    <w:p w14:paraId="0F3CE049" w14:textId="77777777" w:rsidR="000E2392" w:rsidRDefault="000E2392">
      <w:pPr>
        <w:sectPr w:rsidR="000E2392">
          <w:pgSz w:w="11900" w:h="16834"/>
          <w:pgMar w:top="1417" w:right="1409" w:bottom="403" w:left="1440" w:header="0" w:footer="0" w:gutter="0"/>
          <w:cols w:space="720" w:equalWidth="0">
            <w:col w:w="9060"/>
          </w:cols>
        </w:sectPr>
      </w:pPr>
    </w:p>
    <w:p w14:paraId="2D74FF34" w14:textId="77777777" w:rsidR="000E2392" w:rsidRDefault="00000000">
      <w:pPr>
        <w:spacing w:line="8" w:lineRule="exact"/>
        <w:rPr>
          <w:sz w:val="20"/>
          <w:szCs w:val="20"/>
        </w:rPr>
      </w:pPr>
      <w:bookmarkStart w:id="203" w:name="page204"/>
      <w:bookmarkEnd w:id="203"/>
      <w:r>
        <w:rPr>
          <w:noProof/>
          <w:sz w:val="20"/>
          <w:szCs w:val="20"/>
        </w:rPr>
        <w:lastRenderedPageBreak/>
        <w:drawing>
          <wp:anchor distT="0" distB="0" distL="114300" distR="114300" simplePos="0" relativeHeight="251493376" behindDoc="1" locked="0" layoutInCell="0" allowOverlap="1" wp14:anchorId="73014BA3" wp14:editId="13BFA4DA">
            <wp:simplePos x="0" y="0"/>
            <wp:positionH relativeFrom="page">
              <wp:posOffset>6021070</wp:posOffset>
            </wp:positionH>
            <wp:positionV relativeFrom="page">
              <wp:posOffset>301625</wp:posOffset>
            </wp:positionV>
            <wp:extent cx="627380" cy="541020"/>
            <wp:effectExtent l="0" t="0" r="0" b="0"/>
            <wp:wrapNone/>
            <wp:docPr id="631" name="Picture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1"/>
                    <pic:cNvPicPr>
                      <a:picLocks noChangeAspect="1" noChangeArrowheads="1"/>
                    </pic:cNvPicPr>
                  </pic:nvPicPr>
                  <pic:blipFill>
                    <a:blip r:embed="rId59">
                      <a:clrChange>
                        <a:clrFrom>
                          <a:srgbClr val="FFFFFF"/>
                        </a:clrFrom>
                        <a:clrTo>
                          <a:srgbClr val="FFFFFF">
                            <a:alpha val="0"/>
                          </a:srgbClr>
                        </a:clrTo>
                      </a:clrChange>
                    </a:blip>
                    <a:srcRect/>
                    <a:stretch>
                      <a:fillRect/>
                    </a:stretch>
                  </pic:blipFill>
                  <pic:spPr bwMode="auto">
                    <a:xfrm>
                      <a:off x="0" y="0"/>
                      <a:ext cx="627380" cy="541020"/>
                    </a:xfrm>
                    <a:prstGeom prst="rect">
                      <a:avLst/>
                    </a:prstGeom>
                    <a:noFill/>
                  </pic:spPr>
                </pic:pic>
              </a:graphicData>
            </a:graphic>
          </wp:anchor>
        </w:drawing>
      </w:r>
      <w:r>
        <w:rPr>
          <w:noProof/>
          <w:sz w:val="20"/>
          <w:szCs w:val="20"/>
        </w:rPr>
        <w:drawing>
          <wp:anchor distT="0" distB="0" distL="114300" distR="114300" simplePos="0" relativeHeight="251494400" behindDoc="1" locked="0" layoutInCell="0" allowOverlap="1" wp14:anchorId="3A2403C1" wp14:editId="12B0E4AC">
            <wp:simplePos x="0" y="0"/>
            <wp:positionH relativeFrom="page">
              <wp:posOffset>1188720</wp:posOffset>
            </wp:positionH>
            <wp:positionV relativeFrom="page">
              <wp:posOffset>278130</wp:posOffset>
            </wp:positionV>
            <wp:extent cx="558165" cy="558165"/>
            <wp:effectExtent l="0" t="0" r="0" b="0"/>
            <wp:wrapNone/>
            <wp:docPr id="632" name="Picture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2"/>
                    <pic:cNvPicPr>
                      <a:picLocks noChangeAspect="1" noChangeArrowheads="1"/>
                    </pic:cNvPicPr>
                  </pic:nvPicPr>
                  <pic:blipFill>
                    <a:blip r:embed="rId60">
                      <a:clrChange>
                        <a:clrFrom>
                          <a:srgbClr val="FFFFFF"/>
                        </a:clrFrom>
                        <a:clrTo>
                          <a:srgbClr val="FFFFFF">
                            <a:alpha val="0"/>
                          </a:srgbClr>
                        </a:clrTo>
                      </a:clrChange>
                    </a:blip>
                    <a:srcRect/>
                    <a:stretch>
                      <a:fillRect/>
                    </a:stretch>
                  </pic:blipFill>
                  <pic:spPr bwMode="auto">
                    <a:xfrm>
                      <a:off x="0" y="0"/>
                      <a:ext cx="558165" cy="558165"/>
                    </a:xfrm>
                    <a:prstGeom prst="rect">
                      <a:avLst/>
                    </a:prstGeom>
                    <a:noFill/>
                  </pic:spPr>
                </pic:pic>
              </a:graphicData>
            </a:graphic>
          </wp:anchor>
        </w:drawing>
      </w:r>
    </w:p>
    <w:p w14:paraId="7C6F2795" w14:textId="77777777" w:rsidR="000E2392" w:rsidRDefault="00000000">
      <w:pPr>
        <w:spacing w:line="290" w:lineRule="auto"/>
        <w:ind w:left="2600" w:right="20"/>
        <w:jc w:val="both"/>
        <w:rPr>
          <w:sz w:val="20"/>
          <w:szCs w:val="20"/>
        </w:rPr>
      </w:pPr>
      <w:r>
        <w:rPr>
          <w:rFonts w:ascii="Arial" w:eastAsia="Arial" w:hAnsi="Arial" w:cs="Arial"/>
          <w:sz w:val="21"/>
          <w:szCs w:val="21"/>
        </w:rPr>
        <w:t>The Contractor will build-in any 'Unistruts' or other fixing devices, for fixing of the Curtain Wall frame to the Concrete. However, the Contractor shall submit drawings and specifications of the 'Unistrusts' for incorporation in the structure to the Engineer for approval.</w:t>
      </w:r>
    </w:p>
    <w:p w14:paraId="4F4E7A16" w14:textId="77777777" w:rsidR="000E2392" w:rsidRDefault="000E2392">
      <w:pPr>
        <w:spacing w:line="279" w:lineRule="exact"/>
        <w:rPr>
          <w:sz w:val="20"/>
          <w:szCs w:val="20"/>
        </w:rPr>
      </w:pPr>
    </w:p>
    <w:p w14:paraId="10AE7AAF" w14:textId="77777777" w:rsidR="000E2392" w:rsidRDefault="00000000">
      <w:pPr>
        <w:tabs>
          <w:tab w:val="left" w:pos="2580"/>
        </w:tabs>
        <w:ind w:left="1880"/>
        <w:rPr>
          <w:sz w:val="20"/>
          <w:szCs w:val="20"/>
        </w:rPr>
      </w:pPr>
      <w:r>
        <w:rPr>
          <w:rFonts w:ascii="Arial" w:eastAsia="Arial" w:hAnsi="Arial" w:cs="Arial"/>
        </w:rPr>
        <w:t>3.1.7</w:t>
      </w:r>
      <w:r>
        <w:rPr>
          <w:sz w:val="20"/>
          <w:szCs w:val="20"/>
        </w:rPr>
        <w:tab/>
      </w:r>
      <w:r>
        <w:rPr>
          <w:rFonts w:ascii="Arial" w:eastAsia="Arial" w:hAnsi="Arial" w:cs="Arial"/>
          <w:sz w:val="21"/>
          <w:szCs w:val="21"/>
          <w:u w:val="single"/>
        </w:rPr>
        <w:t>Weather Stripping</w:t>
      </w:r>
    </w:p>
    <w:p w14:paraId="10A53324" w14:textId="77777777" w:rsidR="000E2392" w:rsidRDefault="000E2392">
      <w:pPr>
        <w:spacing w:line="339" w:lineRule="exact"/>
        <w:rPr>
          <w:sz w:val="20"/>
          <w:szCs w:val="20"/>
        </w:rPr>
      </w:pPr>
    </w:p>
    <w:p w14:paraId="2CA79BF5" w14:textId="77777777" w:rsidR="000E2392" w:rsidRDefault="00000000">
      <w:pPr>
        <w:spacing w:line="267" w:lineRule="auto"/>
        <w:ind w:left="2600" w:right="20"/>
        <w:jc w:val="both"/>
        <w:rPr>
          <w:sz w:val="20"/>
          <w:szCs w:val="20"/>
        </w:rPr>
      </w:pPr>
      <w:r>
        <w:rPr>
          <w:rFonts w:ascii="Arial" w:eastAsia="Arial" w:hAnsi="Arial" w:cs="Arial"/>
        </w:rPr>
        <w:t>Weather stripping must be capable of meeting all performance requirements.</w:t>
      </w:r>
    </w:p>
    <w:p w14:paraId="3516E277" w14:textId="77777777" w:rsidR="000E2392" w:rsidRDefault="000E2392">
      <w:pPr>
        <w:spacing w:line="300" w:lineRule="exact"/>
        <w:rPr>
          <w:sz w:val="20"/>
          <w:szCs w:val="20"/>
        </w:rPr>
      </w:pPr>
    </w:p>
    <w:p w14:paraId="49FACE9D" w14:textId="77777777" w:rsidR="000E2392" w:rsidRDefault="00000000">
      <w:pPr>
        <w:tabs>
          <w:tab w:val="left" w:pos="2580"/>
        </w:tabs>
        <w:ind w:left="1880"/>
        <w:rPr>
          <w:sz w:val="20"/>
          <w:szCs w:val="20"/>
        </w:rPr>
      </w:pPr>
      <w:r>
        <w:rPr>
          <w:rFonts w:ascii="Arial" w:eastAsia="Arial" w:hAnsi="Arial" w:cs="Arial"/>
        </w:rPr>
        <w:t>3.1.8</w:t>
      </w:r>
      <w:r>
        <w:rPr>
          <w:sz w:val="20"/>
          <w:szCs w:val="20"/>
        </w:rPr>
        <w:tab/>
      </w:r>
      <w:r>
        <w:rPr>
          <w:rFonts w:ascii="Arial" w:eastAsia="Arial" w:hAnsi="Arial" w:cs="Arial"/>
          <w:sz w:val="21"/>
          <w:szCs w:val="21"/>
          <w:u w:val="single"/>
        </w:rPr>
        <w:t>General</w:t>
      </w:r>
    </w:p>
    <w:p w14:paraId="35D53FA4" w14:textId="77777777" w:rsidR="000E2392" w:rsidRDefault="000E2392">
      <w:pPr>
        <w:spacing w:line="339" w:lineRule="exact"/>
        <w:rPr>
          <w:sz w:val="20"/>
          <w:szCs w:val="20"/>
        </w:rPr>
      </w:pPr>
    </w:p>
    <w:p w14:paraId="50F751EA" w14:textId="77777777" w:rsidR="000E2392" w:rsidRDefault="00000000">
      <w:pPr>
        <w:spacing w:line="274" w:lineRule="auto"/>
        <w:ind w:left="2600" w:right="20"/>
        <w:jc w:val="both"/>
        <w:rPr>
          <w:sz w:val="20"/>
          <w:szCs w:val="20"/>
        </w:rPr>
      </w:pPr>
      <w:r>
        <w:rPr>
          <w:rFonts w:ascii="Arial" w:eastAsia="Arial" w:hAnsi="Arial" w:cs="Arial"/>
        </w:rPr>
        <w:t>The method of assembly, construction, and fixing of the Curtain Wall system shall be the Contractor’s responsibility, and he shall design the assembly, construction and fixing to suit each specified condition in an acceptable manner complying with the requirements of the specifications.</w:t>
      </w:r>
    </w:p>
    <w:p w14:paraId="3B0E67F5" w14:textId="77777777" w:rsidR="000E2392" w:rsidRDefault="000E2392">
      <w:pPr>
        <w:spacing w:line="301" w:lineRule="exact"/>
        <w:rPr>
          <w:sz w:val="20"/>
          <w:szCs w:val="20"/>
        </w:rPr>
      </w:pPr>
    </w:p>
    <w:p w14:paraId="32B6F5B3" w14:textId="77777777" w:rsidR="000E2392" w:rsidRDefault="00000000">
      <w:pPr>
        <w:spacing w:line="267" w:lineRule="auto"/>
        <w:ind w:left="2600" w:right="20"/>
        <w:jc w:val="both"/>
        <w:rPr>
          <w:sz w:val="20"/>
          <w:szCs w:val="20"/>
        </w:rPr>
      </w:pPr>
      <w:r>
        <w:rPr>
          <w:rFonts w:ascii="Arial" w:eastAsia="Arial" w:hAnsi="Arial" w:cs="Arial"/>
        </w:rPr>
        <w:t>All parts shall be secured by concealed means unless specific approval to the contrary is given by the Engineer.</w:t>
      </w:r>
    </w:p>
    <w:p w14:paraId="2FFCA9BF" w14:textId="77777777" w:rsidR="000E2392" w:rsidRDefault="000E2392">
      <w:pPr>
        <w:spacing w:line="311" w:lineRule="exact"/>
        <w:rPr>
          <w:sz w:val="20"/>
          <w:szCs w:val="20"/>
        </w:rPr>
      </w:pPr>
    </w:p>
    <w:p w14:paraId="0B08D670" w14:textId="77777777" w:rsidR="000E2392" w:rsidRDefault="00000000">
      <w:pPr>
        <w:spacing w:line="271" w:lineRule="auto"/>
        <w:ind w:left="2600" w:right="20"/>
        <w:jc w:val="both"/>
        <w:rPr>
          <w:sz w:val="20"/>
          <w:szCs w:val="20"/>
        </w:rPr>
      </w:pPr>
      <w:r>
        <w:rPr>
          <w:rFonts w:ascii="Arial" w:eastAsia="Arial" w:hAnsi="Arial" w:cs="Arial"/>
        </w:rPr>
        <w:t>All components shall be assembled, fixed, reinforced and sealed in a manner not restricting thermal, wind and seismic movements of the Curtain Wall.</w:t>
      </w:r>
    </w:p>
    <w:p w14:paraId="6D173631" w14:textId="77777777" w:rsidR="000E2392" w:rsidRDefault="000E2392">
      <w:pPr>
        <w:spacing w:line="305" w:lineRule="exact"/>
        <w:rPr>
          <w:sz w:val="20"/>
          <w:szCs w:val="20"/>
        </w:rPr>
      </w:pPr>
    </w:p>
    <w:p w14:paraId="2E86D5C9" w14:textId="77777777" w:rsidR="000E2392" w:rsidRDefault="00000000">
      <w:pPr>
        <w:spacing w:line="290" w:lineRule="auto"/>
        <w:ind w:left="2600" w:right="20"/>
        <w:jc w:val="both"/>
        <w:rPr>
          <w:sz w:val="20"/>
          <w:szCs w:val="20"/>
        </w:rPr>
      </w:pPr>
      <w:r>
        <w:rPr>
          <w:rFonts w:ascii="Arial" w:eastAsia="Arial" w:hAnsi="Arial" w:cs="Arial"/>
          <w:sz w:val="21"/>
          <w:szCs w:val="21"/>
        </w:rPr>
        <w:t>Free and noiseless movement of all components of the Curtain Wall system due to thermal, structural, seismic, wind load, erection or dead loads, is to be achieved without strain to glass, without buckling of any component and without excessive stress to any member or assemblies. All dissimilar metals shall be adequately separated from contact with each other in an approved manner.</w:t>
      </w:r>
    </w:p>
    <w:p w14:paraId="05C44DB9" w14:textId="77777777" w:rsidR="000E2392" w:rsidRDefault="000E2392">
      <w:pPr>
        <w:spacing w:line="240" w:lineRule="exact"/>
        <w:rPr>
          <w:sz w:val="20"/>
          <w:szCs w:val="20"/>
        </w:rPr>
      </w:pPr>
    </w:p>
    <w:p w14:paraId="56E6738B" w14:textId="77777777" w:rsidR="000E2392" w:rsidRDefault="00000000">
      <w:pPr>
        <w:tabs>
          <w:tab w:val="left" w:pos="1140"/>
        </w:tabs>
        <w:ind w:left="440"/>
        <w:rPr>
          <w:sz w:val="20"/>
          <w:szCs w:val="20"/>
        </w:rPr>
      </w:pPr>
      <w:r>
        <w:rPr>
          <w:rFonts w:ascii="Arial" w:eastAsia="Arial" w:hAnsi="Arial" w:cs="Arial"/>
          <w:b/>
          <w:bCs/>
        </w:rPr>
        <w:t>4.0</w:t>
      </w:r>
      <w:r>
        <w:rPr>
          <w:sz w:val="20"/>
          <w:szCs w:val="20"/>
        </w:rPr>
        <w:tab/>
      </w:r>
      <w:r>
        <w:rPr>
          <w:rFonts w:ascii="Arial" w:eastAsia="Arial" w:hAnsi="Arial" w:cs="Arial"/>
          <w:b/>
          <w:bCs/>
          <w:sz w:val="21"/>
          <w:szCs w:val="21"/>
        </w:rPr>
        <w:t>PERFORMANCE REQUIREMENT</w:t>
      </w:r>
    </w:p>
    <w:p w14:paraId="61EB8452" w14:textId="77777777" w:rsidR="000E2392" w:rsidRDefault="000E2392">
      <w:pPr>
        <w:spacing w:line="339" w:lineRule="exact"/>
        <w:rPr>
          <w:sz w:val="20"/>
          <w:szCs w:val="20"/>
        </w:rPr>
      </w:pPr>
    </w:p>
    <w:p w14:paraId="23401C0D" w14:textId="77777777" w:rsidR="000E2392" w:rsidRDefault="00000000">
      <w:pPr>
        <w:spacing w:line="267" w:lineRule="auto"/>
        <w:ind w:left="1160" w:right="20"/>
        <w:jc w:val="both"/>
        <w:rPr>
          <w:sz w:val="20"/>
          <w:szCs w:val="20"/>
        </w:rPr>
      </w:pPr>
      <w:r>
        <w:rPr>
          <w:rFonts w:ascii="Arial" w:eastAsia="Arial" w:hAnsi="Arial" w:cs="Arial"/>
        </w:rPr>
        <w:t>The Contractor shall design the installation to meet or excel but not limited to the following requirements and as per ASTM E330.</w:t>
      </w:r>
    </w:p>
    <w:p w14:paraId="6D80E587" w14:textId="77777777" w:rsidR="000E2392" w:rsidRDefault="000E2392">
      <w:pPr>
        <w:spacing w:line="264" w:lineRule="exact"/>
        <w:rPr>
          <w:sz w:val="20"/>
          <w:szCs w:val="20"/>
        </w:rPr>
      </w:pPr>
    </w:p>
    <w:p w14:paraId="04F25ED6" w14:textId="77777777" w:rsidR="000E2392" w:rsidRDefault="00000000">
      <w:pPr>
        <w:tabs>
          <w:tab w:val="left" w:pos="1140"/>
        </w:tabs>
        <w:ind w:left="440"/>
        <w:rPr>
          <w:sz w:val="20"/>
          <w:szCs w:val="20"/>
        </w:rPr>
      </w:pPr>
      <w:r>
        <w:rPr>
          <w:rFonts w:ascii="Arial" w:eastAsia="Arial" w:hAnsi="Arial" w:cs="Arial"/>
          <w:b/>
          <w:bCs/>
        </w:rPr>
        <w:t>4.1</w:t>
      </w:r>
      <w:r>
        <w:rPr>
          <w:sz w:val="20"/>
          <w:szCs w:val="20"/>
        </w:rPr>
        <w:tab/>
      </w:r>
      <w:r>
        <w:rPr>
          <w:rFonts w:ascii="Arial" w:eastAsia="Arial" w:hAnsi="Arial" w:cs="Arial"/>
          <w:b/>
          <w:bCs/>
        </w:rPr>
        <w:t>Performance Standard</w:t>
      </w:r>
    </w:p>
    <w:p w14:paraId="612CF5B5" w14:textId="77777777" w:rsidR="000E2392" w:rsidRDefault="000E2392">
      <w:pPr>
        <w:spacing w:line="298" w:lineRule="exact"/>
        <w:rPr>
          <w:sz w:val="20"/>
          <w:szCs w:val="20"/>
        </w:rPr>
      </w:pPr>
    </w:p>
    <w:p w14:paraId="14DB02EA" w14:textId="77777777" w:rsidR="000E2392" w:rsidRDefault="00000000">
      <w:pPr>
        <w:spacing w:line="272" w:lineRule="auto"/>
        <w:ind w:left="1160" w:right="20"/>
        <w:jc w:val="both"/>
        <w:rPr>
          <w:sz w:val="20"/>
          <w:szCs w:val="20"/>
        </w:rPr>
      </w:pPr>
      <w:r>
        <w:rPr>
          <w:rFonts w:ascii="Arial" w:eastAsia="Arial" w:hAnsi="Arial" w:cs="Arial"/>
        </w:rPr>
        <w:t>The Curtain Wall Type system shall be designed to withstand maximum wind pressure and seismic forces applicable to the building location and height. The design data would be provided by the contractor with his design.</w:t>
      </w:r>
    </w:p>
    <w:p w14:paraId="310B7C89" w14:textId="77777777" w:rsidR="000E2392" w:rsidRDefault="00000000">
      <w:pPr>
        <w:spacing w:line="20" w:lineRule="exact"/>
        <w:rPr>
          <w:sz w:val="20"/>
          <w:szCs w:val="20"/>
        </w:rPr>
      </w:pPr>
      <w:r>
        <w:rPr>
          <w:noProof/>
          <w:sz w:val="20"/>
          <w:szCs w:val="20"/>
        </w:rPr>
        <w:drawing>
          <wp:anchor distT="0" distB="0" distL="114300" distR="114300" simplePos="0" relativeHeight="251495424" behindDoc="1" locked="0" layoutInCell="0" allowOverlap="1" wp14:anchorId="274160FE" wp14:editId="1232C732">
            <wp:simplePos x="0" y="0"/>
            <wp:positionH relativeFrom="column">
              <wp:posOffset>256540</wp:posOffset>
            </wp:positionH>
            <wp:positionV relativeFrom="paragraph">
              <wp:posOffset>1189355</wp:posOffset>
            </wp:positionV>
            <wp:extent cx="5496560" cy="6350"/>
            <wp:effectExtent l="0" t="0" r="0" b="0"/>
            <wp:wrapNone/>
            <wp:docPr id="633" name="Picture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3"/>
                    <pic:cNvPicPr>
                      <a:picLocks noChangeAspect="1" noChangeArrowheads="1"/>
                    </pic:cNvPicPr>
                  </pic:nvPicPr>
                  <pic:blipFill>
                    <a:blip r:embed="rId61"/>
                    <a:srcRect/>
                    <a:stretch>
                      <a:fillRect/>
                    </a:stretch>
                  </pic:blipFill>
                  <pic:spPr bwMode="auto">
                    <a:xfrm>
                      <a:off x="0" y="0"/>
                      <a:ext cx="5496560" cy="6350"/>
                    </a:xfrm>
                    <a:prstGeom prst="rect">
                      <a:avLst/>
                    </a:prstGeom>
                    <a:noFill/>
                  </pic:spPr>
                </pic:pic>
              </a:graphicData>
            </a:graphic>
          </wp:anchor>
        </w:drawing>
      </w:r>
    </w:p>
    <w:p w14:paraId="20B57015" w14:textId="77777777" w:rsidR="000E2392" w:rsidRDefault="000E2392">
      <w:pPr>
        <w:spacing w:line="200" w:lineRule="exact"/>
        <w:rPr>
          <w:sz w:val="20"/>
          <w:szCs w:val="20"/>
        </w:rPr>
      </w:pPr>
    </w:p>
    <w:p w14:paraId="6B99A713" w14:textId="77777777" w:rsidR="000E2392" w:rsidRDefault="000E2392">
      <w:pPr>
        <w:spacing w:line="200" w:lineRule="exact"/>
        <w:rPr>
          <w:sz w:val="20"/>
          <w:szCs w:val="20"/>
        </w:rPr>
      </w:pPr>
    </w:p>
    <w:p w14:paraId="00AB6EC1" w14:textId="77777777" w:rsidR="000E2392" w:rsidRDefault="000E2392">
      <w:pPr>
        <w:spacing w:line="200" w:lineRule="exact"/>
        <w:rPr>
          <w:sz w:val="20"/>
          <w:szCs w:val="20"/>
        </w:rPr>
      </w:pPr>
    </w:p>
    <w:p w14:paraId="4BC4967D" w14:textId="77777777" w:rsidR="000E2392" w:rsidRDefault="000E2392">
      <w:pPr>
        <w:spacing w:line="200" w:lineRule="exact"/>
        <w:rPr>
          <w:sz w:val="20"/>
          <w:szCs w:val="20"/>
        </w:rPr>
      </w:pPr>
    </w:p>
    <w:p w14:paraId="4FCE11FA" w14:textId="77777777" w:rsidR="000E2392" w:rsidRDefault="000E2392">
      <w:pPr>
        <w:spacing w:line="200" w:lineRule="exact"/>
        <w:rPr>
          <w:sz w:val="20"/>
          <w:szCs w:val="20"/>
        </w:rPr>
      </w:pPr>
    </w:p>
    <w:p w14:paraId="2F947D96" w14:textId="77777777" w:rsidR="000E2392" w:rsidRDefault="000E2392">
      <w:pPr>
        <w:spacing w:line="200" w:lineRule="exact"/>
        <w:rPr>
          <w:sz w:val="20"/>
          <w:szCs w:val="20"/>
        </w:rPr>
      </w:pPr>
    </w:p>
    <w:p w14:paraId="6EA2AE31" w14:textId="77777777" w:rsidR="000E2392" w:rsidRDefault="000E2392">
      <w:pPr>
        <w:spacing w:line="200" w:lineRule="exact"/>
        <w:rPr>
          <w:sz w:val="20"/>
          <w:szCs w:val="20"/>
        </w:rPr>
      </w:pPr>
    </w:p>
    <w:p w14:paraId="720191AC" w14:textId="77777777" w:rsidR="000E2392" w:rsidRDefault="000E2392">
      <w:pPr>
        <w:spacing w:line="200" w:lineRule="exact"/>
        <w:rPr>
          <w:sz w:val="20"/>
          <w:szCs w:val="20"/>
        </w:rPr>
      </w:pPr>
    </w:p>
    <w:p w14:paraId="413E67B3" w14:textId="77777777" w:rsidR="000E2392" w:rsidRDefault="000E2392">
      <w:pPr>
        <w:spacing w:line="281" w:lineRule="exact"/>
        <w:rPr>
          <w:sz w:val="20"/>
          <w:szCs w:val="20"/>
        </w:rPr>
      </w:pPr>
    </w:p>
    <w:tbl>
      <w:tblPr>
        <w:tblW w:w="0" w:type="auto"/>
        <w:tblInd w:w="400" w:type="dxa"/>
        <w:tblLayout w:type="fixed"/>
        <w:tblCellMar>
          <w:left w:w="0" w:type="dxa"/>
          <w:right w:w="0" w:type="dxa"/>
        </w:tblCellMar>
        <w:tblLook w:val="04A0" w:firstRow="1" w:lastRow="0" w:firstColumn="1" w:lastColumn="0" w:noHBand="0" w:noVBand="1"/>
      </w:tblPr>
      <w:tblGrid>
        <w:gridCol w:w="2600"/>
        <w:gridCol w:w="3900"/>
        <w:gridCol w:w="2180"/>
      </w:tblGrid>
      <w:tr w:rsidR="000E2392" w14:paraId="31A246A0" w14:textId="77777777">
        <w:trPr>
          <w:trHeight w:val="184"/>
        </w:trPr>
        <w:tc>
          <w:tcPr>
            <w:tcW w:w="2600" w:type="dxa"/>
            <w:vAlign w:val="bottom"/>
          </w:tcPr>
          <w:p w14:paraId="121D0D61" w14:textId="77777777" w:rsidR="000E2392" w:rsidRDefault="00000000">
            <w:pPr>
              <w:ind w:left="40"/>
              <w:rPr>
                <w:sz w:val="20"/>
                <w:szCs w:val="20"/>
              </w:rPr>
            </w:pPr>
            <w:r>
              <w:rPr>
                <w:rFonts w:eastAsia="Times New Roman"/>
                <w:sz w:val="16"/>
                <w:szCs w:val="16"/>
              </w:rPr>
              <w:t>Title of Document</w:t>
            </w:r>
          </w:p>
        </w:tc>
        <w:tc>
          <w:tcPr>
            <w:tcW w:w="3900" w:type="dxa"/>
            <w:vAlign w:val="bottom"/>
          </w:tcPr>
          <w:p w14:paraId="7F97036C" w14:textId="77777777" w:rsidR="000E2392" w:rsidRDefault="00000000">
            <w:pPr>
              <w:ind w:right="1470"/>
              <w:jc w:val="right"/>
              <w:rPr>
                <w:sz w:val="20"/>
                <w:szCs w:val="20"/>
              </w:rPr>
            </w:pPr>
            <w:r>
              <w:rPr>
                <w:rFonts w:eastAsia="Times New Roman"/>
                <w:sz w:val="16"/>
                <w:szCs w:val="16"/>
              </w:rPr>
              <w:t>Document No.</w:t>
            </w:r>
          </w:p>
        </w:tc>
        <w:tc>
          <w:tcPr>
            <w:tcW w:w="2180" w:type="dxa"/>
            <w:vAlign w:val="bottom"/>
          </w:tcPr>
          <w:p w14:paraId="5F6B477C" w14:textId="77777777" w:rsidR="000E2392" w:rsidRDefault="00000000">
            <w:pPr>
              <w:jc w:val="right"/>
              <w:rPr>
                <w:sz w:val="20"/>
                <w:szCs w:val="20"/>
              </w:rPr>
            </w:pPr>
            <w:r>
              <w:rPr>
                <w:rFonts w:eastAsia="Times New Roman"/>
                <w:sz w:val="16"/>
                <w:szCs w:val="16"/>
              </w:rPr>
              <w:t>Page No.</w:t>
            </w:r>
          </w:p>
        </w:tc>
      </w:tr>
      <w:tr w:rsidR="000E2392" w14:paraId="47BEEAE7" w14:textId="77777777">
        <w:trPr>
          <w:trHeight w:val="229"/>
        </w:trPr>
        <w:tc>
          <w:tcPr>
            <w:tcW w:w="2600" w:type="dxa"/>
            <w:tcBorders>
              <w:bottom w:val="single" w:sz="8" w:space="0" w:color="auto"/>
            </w:tcBorders>
            <w:vAlign w:val="bottom"/>
          </w:tcPr>
          <w:p w14:paraId="397C3527" w14:textId="77777777" w:rsidR="000E2392" w:rsidRDefault="00000000">
            <w:pPr>
              <w:ind w:left="40"/>
              <w:rPr>
                <w:sz w:val="20"/>
                <w:szCs w:val="20"/>
              </w:rPr>
            </w:pPr>
            <w:r>
              <w:rPr>
                <w:rFonts w:eastAsia="Times New Roman"/>
                <w:sz w:val="16"/>
                <w:szCs w:val="16"/>
              </w:rPr>
              <w:t>Specifications</w:t>
            </w:r>
          </w:p>
        </w:tc>
        <w:tc>
          <w:tcPr>
            <w:tcW w:w="3900" w:type="dxa"/>
            <w:tcBorders>
              <w:bottom w:val="single" w:sz="8" w:space="0" w:color="auto"/>
            </w:tcBorders>
            <w:vAlign w:val="bottom"/>
          </w:tcPr>
          <w:p w14:paraId="6D0FE884" w14:textId="77777777" w:rsidR="000E2392" w:rsidRDefault="00000000">
            <w:pPr>
              <w:spacing w:line="229" w:lineRule="exact"/>
              <w:ind w:right="1730"/>
              <w:jc w:val="right"/>
              <w:rPr>
                <w:sz w:val="20"/>
                <w:szCs w:val="20"/>
              </w:rPr>
            </w:pPr>
            <w:r>
              <w:rPr>
                <w:rFonts w:eastAsia="Times New Roman"/>
                <w:sz w:val="20"/>
                <w:szCs w:val="20"/>
              </w:rPr>
              <w:t>----------</w:t>
            </w:r>
          </w:p>
        </w:tc>
        <w:tc>
          <w:tcPr>
            <w:tcW w:w="2180" w:type="dxa"/>
            <w:tcBorders>
              <w:bottom w:val="single" w:sz="8" w:space="0" w:color="auto"/>
            </w:tcBorders>
            <w:vAlign w:val="bottom"/>
          </w:tcPr>
          <w:p w14:paraId="1657F782" w14:textId="77777777" w:rsidR="000E2392" w:rsidRDefault="00000000">
            <w:pPr>
              <w:spacing w:line="229" w:lineRule="exact"/>
              <w:jc w:val="right"/>
              <w:rPr>
                <w:sz w:val="20"/>
                <w:szCs w:val="20"/>
              </w:rPr>
            </w:pPr>
            <w:r>
              <w:rPr>
                <w:rFonts w:eastAsia="Times New Roman"/>
                <w:sz w:val="20"/>
                <w:szCs w:val="20"/>
              </w:rPr>
              <w:t>6171-</w:t>
            </w:r>
            <w:r>
              <w:rPr>
                <w:rFonts w:eastAsia="Times New Roman"/>
                <w:sz w:val="16"/>
                <w:szCs w:val="16"/>
              </w:rPr>
              <w:t>7</w:t>
            </w:r>
          </w:p>
        </w:tc>
      </w:tr>
    </w:tbl>
    <w:p w14:paraId="02466DFF" w14:textId="77777777" w:rsidR="000E2392" w:rsidRDefault="000E2392">
      <w:pPr>
        <w:sectPr w:rsidR="000E2392">
          <w:pgSz w:w="11900" w:h="16834"/>
          <w:pgMar w:top="1440" w:right="1409" w:bottom="403" w:left="1440" w:header="0" w:footer="0" w:gutter="0"/>
          <w:cols w:space="720" w:equalWidth="0">
            <w:col w:w="9060"/>
          </w:cols>
        </w:sectPr>
      </w:pPr>
    </w:p>
    <w:p w14:paraId="62F68D73" w14:textId="77777777" w:rsidR="000E2392" w:rsidRDefault="00000000">
      <w:pPr>
        <w:tabs>
          <w:tab w:val="left" w:pos="1860"/>
        </w:tabs>
        <w:ind w:left="1160"/>
        <w:rPr>
          <w:sz w:val="20"/>
          <w:szCs w:val="20"/>
        </w:rPr>
      </w:pPr>
      <w:bookmarkStart w:id="204" w:name="page205"/>
      <w:bookmarkEnd w:id="204"/>
      <w:r>
        <w:rPr>
          <w:rFonts w:ascii="Arial" w:eastAsia="Arial" w:hAnsi="Arial" w:cs="Arial"/>
          <w:noProof/>
        </w:rPr>
        <w:lastRenderedPageBreak/>
        <w:drawing>
          <wp:anchor distT="0" distB="0" distL="114300" distR="114300" simplePos="0" relativeHeight="251496448" behindDoc="1" locked="0" layoutInCell="0" allowOverlap="1" wp14:anchorId="41107140" wp14:editId="2ED584E9">
            <wp:simplePos x="0" y="0"/>
            <wp:positionH relativeFrom="page">
              <wp:posOffset>6021070</wp:posOffset>
            </wp:positionH>
            <wp:positionV relativeFrom="page">
              <wp:posOffset>301625</wp:posOffset>
            </wp:positionV>
            <wp:extent cx="627380" cy="541020"/>
            <wp:effectExtent l="0" t="0" r="0" b="0"/>
            <wp:wrapNone/>
            <wp:docPr id="634" name="Picture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
                    <pic:cNvPicPr>
                      <a:picLocks noChangeAspect="1" noChangeArrowheads="1"/>
                    </pic:cNvPicPr>
                  </pic:nvPicPr>
                  <pic:blipFill>
                    <a:blip r:embed="rId59">
                      <a:clrChange>
                        <a:clrFrom>
                          <a:srgbClr val="FFFFFF"/>
                        </a:clrFrom>
                        <a:clrTo>
                          <a:srgbClr val="FFFFFF">
                            <a:alpha val="0"/>
                          </a:srgbClr>
                        </a:clrTo>
                      </a:clrChange>
                    </a:blip>
                    <a:srcRect/>
                    <a:stretch>
                      <a:fillRect/>
                    </a:stretch>
                  </pic:blipFill>
                  <pic:spPr bwMode="auto">
                    <a:xfrm>
                      <a:off x="0" y="0"/>
                      <a:ext cx="627380" cy="541020"/>
                    </a:xfrm>
                    <a:prstGeom prst="rect">
                      <a:avLst/>
                    </a:prstGeom>
                    <a:noFill/>
                  </pic:spPr>
                </pic:pic>
              </a:graphicData>
            </a:graphic>
          </wp:anchor>
        </w:drawing>
      </w:r>
      <w:r>
        <w:rPr>
          <w:rFonts w:ascii="Arial" w:eastAsia="Arial" w:hAnsi="Arial" w:cs="Arial"/>
          <w:noProof/>
        </w:rPr>
        <w:drawing>
          <wp:anchor distT="0" distB="0" distL="114300" distR="114300" simplePos="0" relativeHeight="251497472" behindDoc="1" locked="0" layoutInCell="0" allowOverlap="1" wp14:anchorId="50589E42" wp14:editId="72BC2BFB">
            <wp:simplePos x="0" y="0"/>
            <wp:positionH relativeFrom="page">
              <wp:posOffset>1188720</wp:posOffset>
            </wp:positionH>
            <wp:positionV relativeFrom="page">
              <wp:posOffset>278130</wp:posOffset>
            </wp:positionV>
            <wp:extent cx="558165" cy="558165"/>
            <wp:effectExtent l="0" t="0" r="0" b="0"/>
            <wp:wrapNone/>
            <wp:docPr id="635" name="Picture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pic:cNvPicPr>
                      <a:picLocks noChangeAspect="1" noChangeArrowheads="1"/>
                    </pic:cNvPicPr>
                  </pic:nvPicPr>
                  <pic:blipFill>
                    <a:blip r:embed="rId60">
                      <a:clrChange>
                        <a:clrFrom>
                          <a:srgbClr val="FFFFFF"/>
                        </a:clrFrom>
                        <a:clrTo>
                          <a:srgbClr val="FFFFFF">
                            <a:alpha val="0"/>
                          </a:srgbClr>
                        </a:clrTo>
                      </a:clrChange>
                    </a:blip>
                    <a:srcRect/>
                    <a:stretch>
                      <a:fillRect/>
                    </a:stretch>
                  </pic:blipFill>
                  <pic:spPr bwMode="auto">
                    <a:xfrm>
                      <a:off x="0" y="0"/>
                      <a:ext cx="558165" cy="558165"/>
                    </a:xfrm>
                    <a:prstGeom prst="rect">
                      <a:avLst/>
                    </a:prstGeom>
                    <a:noFill/>
                  </pic:spPr>
                </pic:pic>
              </a:graphicData>
            </a:graphic>
          </wp:anchor>
        </w:drawing>
      </w:r>
      <w:r>
        <w:rPr>
          <w:rFonts w:ascii="Arial" w:eastAsia="Arial" w:hAnsi="Arial" w:cs="Arial"/>
        </w:rPr>
        <w:t>4.2</w:t>
      </w:r>
      <w:r>
        <w:rPr>
          <w:sz w:val="20"/>
          <w:szCs w:val="20"/>
        </w:rPr>
        <w:tab/>
      </w:r>
      <w:r>
        <w:rPr>
          <w:rFonts w:ascii="Arial" w:eastAsia="Arial" w:hAnsi="Arial" w:cs="Arial"/>
          <w:b/>
          <w:bCs/>
        </w:rPr>
        <w:t>Performance Test</w:t>
      </w:r>
    </w:p>
    <w:p w14:paraId="279D6F5D" w14:textId="77777777" w:rsidR="000E2392" w:rsidRDefault="000E2392">
      <w:pPr>
        <w:spacing w:line="254" w:lineRule="exact"/>
        <w:rPr>
          <w:sz w:val="20"/>
          <w:szCs w:val="20"/>
        </w:rPr>
      </w:pPr>
    </w:p>
    <w:p w14:paraId="5DC6138E" w14:textId="77777777" w:rsidR="000E2392" w:rsidRDefault="00000000">
      <w:pPr>
        <w:tabs>
          <w:tab w:val="left" w:pos="2580"/>
        </w:tabs>
        <w:ind w:left="1880"/>
        <w:rPr>
          <w:sz w:val="20"/>
          <w:szCs w:val="20"/>
        </w:rPr>
      </w:pPr>
      <w:r>
        <w:rPr>
          <w:rFonts w:ascii="Arial" w:eastAsia="Arial" w:hAnsi="Arial" w:cs="Arial"/>
        </w:rPr>
        <w:t>4.2.1</w:t>
      </w:r>
      <w:r>
        <w:rPr>
          <w:sz w:val="20"/>
          <w:szCs w:val="20"/>
        </w:rPr>
        <w:tab/>
      </w:r>
      <w:r>
        <w:rPr>
          <w:rFonts w:ascii="Arial" w:eastAsia="Arial" w:hAnsi="Arial" w:cs="Arial"/>
          <w:sz w:val="21"/>
          <w:szCs w:val="21"/>
          <w:u w:val="single"/>
        </w:rPr>
        <w:t>General</w:t>
      </w:r>
    </w:p>
    <w:p w14:paraId="12E92773" w14:textId="77777777" w:rsidR="000E2392" w:rsidRDefault="000E2392">
      <w:pPr>
        <w:spacing w:line="336" w:lineRule="exact"/>
        <w:rPr>
          <w:sz w:val="20"/>
          <w:szCs w:val="20"/>
        </w:rPr>
      </w:pPr>
    </w:p>
    <w:p w14:paraId="159B19BB" w14:textId="77777777" w:rsidR="000E2392" w:rsidRDefault="00000000">
      <w:pPr>
        <w:spacing w:line="274" w:lineRule="auto"/>
        <w:ind w:left="2600" w:right="20"/>
        <w:jc w:val="both"/>
        <w:rPr>
          <w:sz w:val="20"/>
          <w:szCs w:val="20"/>
        </w:rPr>
      </w:pPr>
      <w:r>
        <w:rPr>
          <w:rFonts w:ascii="Arial" w:eastAsia="Arial" w:hAnsi="Arial" w:cs="Arial"/>
        </w:rPr>
        <w:t>After approval of structural calculations and shop drawings for the Curtain Wall system installations, which approval shall not absolve the Contractor of his responsibilities, the Contractor shall submit manufacturer’s tests certificates of performance on the basis of minimum criteria given hereunder and/or as per the relevant American/British Standards.</w:t>
      </w:r>
    </w:p>
    <w:p w14:paraId="7A36E230" w14:textId="77777777" w:rsidR="000E2392" w:rsidRDefault="000E2392">
      <w:pPr>
        <w:spacing w:line="296" w:lineRule="exact"/>
        <w:rPr>
          <w:sz w:val="20"/>
          <w:szCs w:val="20"/>
        </w:rPr>
      </w:pPr>
    </w:p>
    <w:p w14:paraId="269041AD" w14:textId="77777777" w:rsidR="000E2392" w:rsidRDefault="00000000">
      <w:pPr>
        <w:tabs>
          <w:tab w:val="left" w:pos="2580"/>
        </w:tabs>
        <w:ind w:left="1880"/>
        <w:rPr>
          <w:sz w:val="20"/>
          <w:szCs w:val="20"/>
        </w:rPr>
      </w:pPr>
      <w:r>
        <w:rPr>
          <w:rFonts w:ascii="Arial" w:eastAsia="Arial" w:hAnsi="Arial" w:cs="Arial"/>
        </w:rPr>
        <w:t>4.2.2</w:t>
      </w:r>
      <w:r>
        <w:rPr>
          <w:sz w:val="20"/>
          <w:szCs w:val="20"/>
        </w:rPr>
        <w:tab/>
      </w:r>
      <w:r>
        <w:rPr>
          <w:rFonts w:ascii="Arial" w:eastAsia="Arial" w:hAnsi="Arial" w:cs="Arial"/>
          <w:sz w:val="21"/>
          <w:szCs w:val="21"/>
          <w:u w:val="single"/>
        </w:rPr>
        <w:t>Test Requirements</w:t>
      </w:r>
    </w:p>
    <w:p w14:paraId="0734559B" w14:textId="77777777" w:rsidR="000E2392" w:rsidRDefault="000E2392">
      <w:pPr>
        <w:spacing w:line="336" w:lineRule="exact"/>
        <w:rPr>
          <w:sz w:val="20"/>
          <w:szCs w:val="20"/>
        </w:rPr>
      </w:pPr>
    </w:p>
    <w:p w14:paraId="7DC4C0EB" w14:textId="77777777" w:rsidR="000E2392" w:rsidRDefault="00000000">
      <w:pPr>
        <w:spacing w:line="272" w:lineRule="auto"/>
        <w:ind w:left="2600" w:right="20"/>
        <w:jc w:val="both"/>
        <w:rPr>
          <w:sz w:val="20"/>
          <w:szCs w:val="20"/>
        </w:rPr>
      </w:pPr>
      <w:r>
        <w:rPr>
          <w:rFonts w:ascii="Arial" w:eastAsia="Arial" w:hAnsi="Arial" w:cs="Arial"/>
        </w:rPr>
        <w:t>Air infiltration shall be no more than 0.06 CEM per sq. ft of fixed area at 6.24 PSF pressure differential per ASTM E283-84 as per drawings, specifications and/or as directed by the Engineer.</w:t>
      </w:r>
    </w:p>
    <w:p w14:paraId="0029FE9F" w14:textId="77777777" w:rsidR="000E2392" w:rsidRDefault="000E2392">
      <w:pPr>
        <w:spacing w:line="305" w:lineRule="exact"/>
        <w:rPr>
          <w:sz w:val="20"/>
          <w:szCs w:val="20"/>
        </w:rPr>
      </w:pPr>
    </w:p>
    <w:p w14:paraId="6619C7FE" w14:textId="77777777" w:rsidR="000E2392" w:rsidRDefault="00000000">
      <w:pPr>
        <w:spacing w:line="272" w:lineRule="auto"/>
        <w:ind w:left="2600" w:right="20"/>
        <w:jc w:val="both"/>
        <w:rPr>
          <w:sz w:val="20"/>
          <w:szCs w:val="20"/>
        </w:rPr>
      </w:pPr>
      <w:r>
        <w:rPr>
          <w:rFonts w:ascii="Arial" w:eastAsia="Arial" w:hAnsi="Arial" w:cs="Arial"/>
        </w:rPr>
        <w:t>System shall meet a water test with no leakage at 15 psf pressure differential with a water rate of 5 gallons/hr/sq ft. when tested in accordance with ASTM E331-86</w:t>
      </w:r>
    </w:p>
    <w:p w14:paraId="061A37E4" w14:textId="77777777" w:rsidR="000E2392" w:rsidRDefault="000E2392">
      <w:pPr>
        <w:spacing w:line="304" w:lineRule="exact"/>
        <w:rPr>
          <w:sz w:val="20"/>
          <w:szCs w:val="20"/>
        </w:rPr>
      </w:pPr>
    </w:p>
    <w:p w14:paraId="36DED4CF" w14:textId="77777777" w:rsidR="000E2392" w:rsidRDefault="00000000">
      <w:pPr>
        <w:spacing w:line="273" w:lineRule="auto"/>
        <w:ind w:left="2600" w:right="20"/>
        <w:jc w:val="both"/>
        <w:rPr>
          <w:sz w:val="20"/>
          <w:szCs w:val="20"/>
        </w:rPr>
      </w:pPr>
      <w:r>
        <w:rPr>
          <w:rFonts w:ascii="Arial" w:eastAsia="Arial" w:hAnsi="Arial" w:cs="Arial"/>
        </w:rPr>
        <w:t>The system shall withstand the effects of a wind load of 50 psf acting inward and outward, normal to the plane of wall when tested in accordance with ASTM E 330, with no failure or permanent deformation of structural members.</w:t>
      </w:r>
    </w:p>
    <w:p w14:paraId="1D96DEC5" w14:textId="77777777" w:rsidR="000E2392" w:rsidRDefault="000E2392">
      <w:pPr>
        <w:spacing w:line="303" w:lineRule="exact"/>
        <w:rPr>
          <w:sz w:val="20"/>
          <w:szCs w:val="20"/>
        </w:rPr>
      </w:pPr>
    </w:p>
    <w:p w14:paraId="3FECEFAD" w14:textId="77777777" w:rsidR="000E2392" w:rsidRDefault="00000000">
      <w:pPr>
        <w:spacing w:line="267" w:lineRule="auto"/>
        <w:ind w:left="2600" w:right="20"/>
        <w:jc w:val="both"/>
        <w:rPr>
          <w:sz w:val="20"/>
          <w:szCs w:val="20"/>
        </w:rPr>
      </w:pPr>
      <w:r>
        <w:rPr>
          <w:rFonts w:ascii="Arial" w:eastAsia="Arial" w:hAnsi="Arial" w:cs="Arial"/>
        </w:rPr>
        <w:t>Structural test pressure shall be equal to 150 percent of the inward and outward acting design wind pressure.</w:t>
      </w:r>
    </w:p>
    <w:p w14:paraId="7FB39DF4" w14:textId="77777777" w:rsidR="000E2392" w:rsidRDefault="000E2392">
      <w:pPr>
        <w:spacing w:line="311" w:lineRule="exact"/>
        <w:rPr>
          <w:sz w:val="20"/>
          <w:szCs w:val="20"/>
        </w:rPr>
      </w:pPr>
    </w:p>
    <w:p w14:paraId="28BF9F3D" w14:textId="77777777" w:rsidR="000E2392" w:rsidRDefault="00000000">
      <w:pPr>
        <w:spacing w:line="271" w:lineRule="auto"/>
        <w:ind w:left="2600" w:right="20"/>
        <w:jc w:val="both"/>
        <w:rPr>
          <w:sz w:val="20"/>
          <w:szCs w:val="20"/>
        </w:rPr>
      </w:pPr>
      <w:r>
        <w:rPr>
          <w:rFonts w:ascii="Arial" w:eastAsia="Arial" w:hAnsi="Arial" w:cs="Arial"/>
        </w:rPr>
        <w:t>The curtain wall system shall be capable of withstanding building movements including wind loading and performing within following limitations.</w:t>
      </w:r>
    </w:p>
    <w:p w14:paraId="5A4CBBE7" w14:textId="77777777" w:rsidR="000E2392" w:rsidRDefault="000E2392">
      <w:pPr>
        <w:spacing w:line="307" w:lineRule="exact"/>
        <w:rPr>
          <w:sz w:val="20"/>
          <w:szCs w:val="20"/>
        </w:rPr>
      </w:pPr>
    </w:p>
    <w:p w14:paraId="4CD17777" w14:textId="77777777" w:rsidR="000E2392" w:rsidRDefault="00000000">
      <w:pPr>
        <w:numPr>
          <w:ilvl w:val="0"/>
          <w:numId w:val="165"/>
        </w:numPr>
        <w:tabs>
          <w:tab w:val="left" w:pos="3320"/>
        </w:tabs>
        <w:spacing w:line="267" w:lineRule="auto"/>
        <w:ind w:left="3320" w:right="20" w:hanging="367"/>
        <w:rPr>
          <w:rFonts w:ascii="Arial" w:eastAsia="Arial" w:hAnsi="Arial" w:cs="Arial"/>
        </w:rPr>
      </w:pPr>
      <w:r>
        <w:rPr>
          <w:rFonts w:ascii="Arial" w:eastAsia="Arial" w:hAnsi="Arial" w:cs="Arial"/>
        </w:rPr>
        <w:t>Deflection of framing members perpendicular to the plane of wall shall not exceed L/175 of its clear span.</w:t>
      </w:r>
    </w:p>
    <w:p w14:paraId="1AE0F550" w14:textId="77777777" w:rsidR="000E2392" w:rsidRDefault="000E2392">
      <w:pPr>
        <w:spacing w:line="308" w:lineRule="exact"/>
        <w:rPr>
          <w:rFonts w:ascii="Arial" w:eastAsia="Arial" w:hAnsi="Arial" w:cs="Arial"/>
        </w:rPr>
      </w:pPr>
    </w:p>
    <w:p w14:paraId="432FB2D0" w14:textId="77777777" w:rsidR="000E2392" w:rsidRDefault="00000000">
      <w:pPr>
        <w:numPr>
          <w:ilvl w:val="0"/>
          <w:numId w:val="165"/>
        </w:numPr>
        <w:tabs>
          <w:tab w:val="left" w:pos="3320"/>
        </w:tabs>
        <w:spacing w:line="274" w:lineRule="auto"/>
        <w:ind w:left="3320" w:right="20" w:hanging="367"/>
        <w:jc w:val="both"/>
        <w:rPr>
          <w:rFonts w:ascii="Arial" w:eastAsia="Arial" w:hAnsi="Arial" w:cs="Arial"/>
        </w:rPr>
      </w:pPr>
      <w:r>
        <w:rPr>
          <w:rFonts w:ascii="Arial" w:eastAsia="Arial" w:hAnsi="Arial" w:cs="Arial"/>
        </w:rPr>
        <w:t>Deflection of member parallel to the plane of wall when carrying its full dead load shall not exceed an amount that will reduce glass bite by less than 75 percent of the design dimension and shall not reduce edge clearance between itself and the panel, glass, or other fixed members immediately below to less than on inch.</w:t>
      </w:r>
    </w:p>
    <w:p w14:paraId="17EBAA9C" w14:textId="77777777" w:rsidR="000E2392" w:rsidRDefault="000E2392">
      <w:pPr>
        <w:spacing w:line="266" w:lineRule="exact"/>
        <w:rPr>
          <w:rFonts w:ascii="Arial" w:eastAsia="Arial" w:hAnsi="Arial" w:cs="Arial"/>
        </w:rPr>
      </w:pPr>
    </w:p>
    <w:p w14:paraId="46FCDC5E" w14:textId="77777777" w:rsidR="000E2392" w:rsidRDefault="00000000">
      <w:pPr>
        <w:numPr>
          <w:ilvl w:val="0"/>
          <w:numId w:val="165"/>
        </w:numPr>
        <w:tabs>
          <w:tab w:val="left" w:pos="3320"/>
        </w:tabs>
        <w:spacing w:line="290" w:lineRule="auto"/>
        <w:ind w:left="3320" w:right="20" w:hanging="367"/>
        <w:jc w:val="both"/>
        <w:rPr>
          <w:rFonts w:ascii="Arial" w:eastAsia="Arial" w:hAnsi="Arial" w:cs="Arial"/>
          <w:sz w:val="21"/>
          <w:szCs w:val="21"/>
        </w:rPr>
      </w:pPr>
      <w:r>
        <w:rPr>
          <w:rFonts w:ascii="Arial" w:eastAsia="Arial" w:hAnsi="Arial" w:cs="Arial"/>
          <w:sz w:val="21"/>
          <w:szCs w:val="21"/>
        </w:rPr>
        <w:t>The glazed curtain wall system shall be capable of withstanding expansion and contraction of components caused by an ambient air temperature range from 0 C to 50 C without buckling, stress on glass, edge seal failure, excess</w:t>
      </w:r>
    </w:p>
    <w:p w14:paraId="6D9ED6BD" w14:textId="77777777" w:rsidR="000E2392" w:rsidRDefault="00000000">
      <w:pPr>
        <w:spacing w:line="20" w:lineRule="exact"/>
        <w:rPr>
          <w:sz w:val="20"/>
          <w:szCs w:val="20"/>
        </w:rPr>
      </w:pPr>
      <w:r>
        <w:rPr>
          <w:noProof/>
          <w:sz w:val="20"/>
          <w:szCs w:val="20"/>
        </w:rPr>
        <w:drawing>
          <wp:anchor distT="0" distB="0" distL="114300" distR="114300" simplePos="0" relativeHeight="251498496" behindDoc="1" locked="0" layoutInCell="0" allowOverlap="1" wp14:anchorId="37F02C80" wp14:editId="13E80F22">
            <wp:simplePos x="0" y="0"/>
            <wp:positionH relativeFrom="column">
              <wp:posOffset>256540</wp:posOffset>
            </wp:positionH>
            <wp:positionV relativeFrom="paragraph">
              <wp:posOffset>255270</wp:posOffset>
            </wp:positionV>
            <wp:extent cx="5496560" cy="6350"/>
            <wp:effectExtent l="0" t="0" r="0" b="0"/>
            <wp:wrapNone/>
            <wp:docPr id="636" name="Picture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pic:cNvPicPr>
                      <a:picLocks noChangeAspect="1" noChangeArrowheads="1"/>
                    </pic:cNvPicPr>
                  </pic:nvPicPr>
                  <pic:blipFill>
                    <a:blip r:embed="rId61"/>
                    <a:srcRect/>
                    <a:stretch>
                      <a:fillRect/>
                    </a:stretch>
                  </pic:blipFill>
                  <pic:spPr bwMode="auto">
                    <a:xfrm>
                      <a:off x="0" y="0"/>
                      <a:ext cx="5496560" cy="6350"/>
                    </a:xfrm>
                    <a:prstGeom prst="rect">
                      <a:avLst/>
                    </a:prstGeom>
                    <a:noFill/>
                  </pic:spPr>
                </pic:pic>
              </a:graphicData>
            </a:graphic>
          </wp:anchor>
        </w:drawing>
      </w:r>
    </w:p>
    <w:p w14:paraId="01A113A4" w14:textId="77777777" w:rsidR="000E2392" w:rsidRDefault="000E2392">
      <w:pPr>
        <w:spacing w:line="200" w:lineRule="exact"/>
        <w:rPr>
          <w:sz w:val="20"/>
          <w:szCs w:val="20"/>
        </w:rPr>
      </w:pPr>
    </w:p>
    <w:p w14:paraId="1B7B1B2D" w14:textId="77777777" w:rsidR="000E2392" w:rsidRDefault="000E2392">
      <w:pPr>
        <w:spacing w:line="209" w:lineRule="exact"/>
        <w:rPr>
          <w:sz w:val="20"/>
          <w:szCs w:val="20"/>
        </w:rPr>
      </w:pPr>
    </w:p>
    <w:tbl>
      <w:tblPr>
        <w:tblW w:w="0" w:type="auto"/>
        <w:tblInd w:w="400" w:type="dxa"/>
        <w:tblLayout w:type="fixed"/>
        <w:tblCellMar>
          <w:left w:w="0" w:type="dxa"/>
          <w:right w:w="0" w:type="dxa"/>
        </w:tblCellMar>
        <w:tblLook w:val="04A0" w:firstRow="1" w:lastRow="0" w:firstColumn="1" w:lastColumn="0" w:noHBand="0" w:noVBand="1"/>
      </w:tblPr>
      <w:tblGrid>
        <w:gridCol w:w="2600"/>
        <w:gridCol w:w="3900"/>
        <w:gridCol w:w="2180"/>
      </w:tblGrid>
      <w:tr w:rsidR="000E2392" w14:paraId="5112774B" w14:textId="77777777">
        <w:trPr>
          <w:trHeight w:val="184"/>
        </w:trPr>
        <w:tc>
          <w:tcPr>
            <w:tcW w:w="2600" w:type="dxa"/>
            <w:vAlign w:val="bottom"/>
          </w:tcPr>
          <w:p w14:paraId="5CCE4159" w14:textId="77777777" w:rsidR="000E2392" w:rsidRDefault="00000000">
            <w:pPr>
              <w:ind w:left="40"/>
              <w:rPr>
                <w:sz w:val="20"/>
                <w:szCs w:val="20"/>
              </w:rPr>
            </w:pPr>
            <w:r>
              <w:rPr>
                <w:rFonts w:eastAsia="Times New Roman"/>
                <w:sz w:val="16"/>
                <w:szCs w:val="16"/>
              </w:rPr>
              <w:t>Title of Document</w:t>
            </w:r>
          </w:p>
        </w:tc>
        <w:tc>
          <w:tcPr>
            <w:tcW w:w="3900" w:type="dxa"/>
            <w:vAlign w:val="bottom"/>
          </w:tcPr>
          <w:p w14:paraId="6FADDAEB" w14:textId="77777777" w:rsidR="000E2392" w:rsidRDefault="00000000">
            <w:pPr>
              <w:ind w:right="1470"/>
              <w:jc w:val="right"/>
              <w:rPr>
                <w:sz w:val="20"/>
                <w:szCs w:val="20"/>
              </w:rPr>
            </w:pPr>
            <w:r>
              <w:rPr>
                <w:rFonts w:eastAsia="Times New Roman"/>
                <w:sz w:val="16"/>
                <w:szCs w:val="16"/>
              </w:rPr>
              <w:t>Document No.</w:t>
            </w:r>
          </w:p>
        </w:tc>
        <w:tc>
          <w:tcPr>
            <w:tcW w:w="2180" w:type="dxa"/>
            <w:vAlign w:val="bottom"/>
          </w:tcPr>
          <w:p w14:paraId="7BB45AF6" w14:textId="77777777" w:rsidR="000E2392" w:rsidRDefault="00000000">
            <w:pPr>
              <w:jc w:val="right"/>
              <w:rPr>
                <w:sz w:val="20"/>
                <w:szCs w:val="20"/>
              </w:rPr>
            </w:pPr>
            <w:r>
              <w:rPr>
                <w:rFonts w:eastAsia="Times New Roman"/>
                <w:sz w:val="16"/>
                <w:szCs w:val="16"/>
              </w:rPr>
              <w:t>Page No.</w:t>
            </w:r>
          </w:p>
        </w:tc>
      </w:tr>
      <w:tr w:rsidR="000E2392" w14:paraId="533AFF8A" w14:textId="77777777">
        <w:trPr>
          <w:trHeight w:val="229"/>
        </w:trPr>
        <w:tc>
          <w:tcPr>
            <w:tcW w:w="2600" w:type="dxa"/>
            <w:tcBorders>
              <w:bottom w:val="single" w:sz="8" w:space="0" w:color="auto"/>
            </w:tcBorders>
            <w:vAlign w:val="bottom"/>
          </w:tcPr>
          <w:p w14:paraId="4C774FB0" w14:textId="77777777" w:rsidR="000E2392" w:rsidRDefault="00000000">
            <w:pPr>
              <w:ind w:left="40"/>
              <w:rPr>
                <w:sz w:val="20"/>
                <w:szCs w:val="20"/>
              </w:rPr>
            </w:pPr>
            <w:r>
              <w:rPr>
                <w:rFonts w:eastAsia="Times New Roman"/>
                <w:sz w:val="16"/>
                <w:szCs w:val="16"/>
              </w:rPr>
              <w:t>Specifications</w:t>
            </w:r>
          </w:p>
        </w:tc>
        <w:tc>
          <w:tcPr>
            <w:tcW w:w="3900" w:type="dxa"/>
            <w:tcBorders>
              <w:bottom w:val="single" w:sz="8" w:space="0" w:color="auto"/>
            </w:tcBorders>
            <w:vAlign w:val="bottom"/>
          </w:tcPr>
          <w:p w14:paraId="1838EBCE" w14:textId="77777777" w:rsidR="000E2392" w:rsidRDefault="00000000">
            <w:pPr>
              <w:spacing w:line="229" w:lineRule="exact"/>
              <w:ind w:right="1730"/>
              <w:jc w:val="right"/>
              <w:rPr>
                <w:sz w:val="20"/>
                <w:szCs w:val="20"/>
              </w:rPr>
            </w:pPr>
            <w:r>
              <w:rPr>
                <w:rFonts w:eastAsia="Times New Roman"/>
                <w:sz w:val="20"/>
                <w:szCs w:val="20"/>
              </w:rPr>
              <w:t>----------</w:t>
            </w:r>
          </w:p>
        </w:tc>
        <w:tc>
          <w:tcPr>
            <w:tcW w:w="2180" w:type="dxa"/>
            <w:tcBorders>
              <w:bottom w:val="single" w:sz="8" w:space="0" w:color="auto"/>
            </w:tcBorders>
            <w:vAlign w:val="bottom"/>
          </w:tcPr>
          <w:p w14:paraId="5ABB01A5" w14:textId="77777777" w:rsidR="000E2392" w:rsidRDefault="00000000">
            <w:pPr>
              <w:spacing w:line="229" w:lineRule="exact"/>
              <w:jc w:val="right"/>
              <w:rPr>
                <w:sz w:val="20"/>
                <w:szCs w:val="20"/>
              </w:rPr>
            </w:pPr>
            <w:r>
              <w:rPr>
                <w:rFonts w:eastAsia="Times New Roman"/>
                <w:sz w:val="20"/>
                <w:szCs w:val="20"/>
              </w:rPr>
              <w:t>6171-</w:t>
            </w:r>
            <w:r>
              <w:rPr>
                <w:rFonts w:eastAsia="Times New Roman"/>
                <w:sz w:val="16"/>
                <w:szCs w:val="16"/>
              </w:rPr>
              <w:t>8</w:t>
            </w:r>
          </w:p>
        </w:tc>
      </w:tr>
    </w:tbl>
    <w:p w14:paraId="196A40DB" w14:textId="77777777" w:rsidR="000E2392" w:rsidRDefault="000E2392">
      <w:pPr>
        <w:sectPr w:rsidR="000E2392">
          <w:pgSz w:w="11900" w:h="16834"/>
          <w:pgMar w:top="1439" w:right="1409" w:bottom="403" w:left="1440" w:header="0" w:footer="0" w:gutter="0"/>
          <w:cols w:space="720" w:equalWidth="0">
            <w:col w:w="9060"/>
          </w:cols>
        </w:sectPr>
      </w:pPr>
    </w:p>
    <w:p w14:paraId="1C46BE5E" w14:textId="77777777" w:rsidR="000E2392" w:rsidRDefault="00000000">
      <w:pPr>
        <w:spacing w:line="8" w:lineRule="exact"/>
        <w:rPr>
          <w:sz w:val="20"/>
          <w:szCs w:val="20"/>
        </w:rPr>
      </w:pPr>
      <w:bookmarkStart w:id="205" w:name="page206"/>
      <w:bookmarkEnd w:id="205"/>
      <w:r>
        <w:rPr>
          <w:noProof/>
          <w:sz w:val="20"/>
          <w:szCs w:val="20"/>
        </w:rPr>
        <w:lastRenderedPageBreak/>
        <w:drawing>
          <wp:anchor distT="0" distB="0" distL="114300" distR="114300" simplePos="0" relativeHeight="251499520" behindDoc="1" locked="0" layoutInCell="0" allowOverlap="1" wp14:anchorId="48993CA7" wp14:editId="39B8C070">
            <wp:simplePos x="0" y="0"/>
            <wp:positionH relativeFrom="page">
              <wp:posOffset>6021070</wp:posOffset>
            </wp:positionH>
            <wp:positionV relativeFrom="page">
              <wp:posOffset>301625</wp:posOffset>
            </wp:positionV>
            <wp:extent cx="627380" cy="541020"/>
            <wp:effectExtent l="0" t="0" r="0" b="0"/>
            <wp:wrapNone/>
            <wp:docPr id="637" name="Picture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pic:cNvPicPr>
                      <a:picLocks noChangeAspect="1" noChangeArrowheads="1"/>
                    </pic:cNvPicPr>
                  </pic:nvPicPr>
                  <pic:blipFill>
                    <a:blip r:embed="rId59">
                      <a:clrChange>
                        <a:clrFrom>
                          <a:srgbClr val="FFFFFF"/>
                        </a:clrFrom>
                        <a:clrTo>
                          <a:srgbClr val="FFFFFF">
                            <a:alpha val="0"/>
                          </a:srgbClr>
                        </a:clrTo>
                      </a:clrChange>
                    </a:blip>
                    <a:srcRect/>
                    <a:stretch>
                      <a:fillRect/>
                    </a:stretch>
                  </pic:blipFill>
                  <pic:spPr bwMode="auto">
                    <a:xfrm>
                      <a:off x="0" y="0"/>
                      <a:ext cx="627380" cy="541020"/>
                    </a:xfrm>
                    <a:prstGeom prst="rect">
                      <a:avLst/>
                    </a:prstGeom>
                    <a:noFill/>
                  </pic:spPr>
                </pic:pic>
              </a:graphicData>
            </a:graphic>
          </wp:anchor>
        </w:drawing>
      </w:r>
      <w:r>
        <w:rPr>
          <w:noProof/>
          <w:sz w:val="20"/>
          <w:szCs w:val="20"/>
        </w:rPr>
        <w:drawing>
          <wp:anchor distT="0" distB="0" distL="114300" distR="114300" simplePos="0" relativeHeight="251500544" behindDoc="1" locked="0" layoutInCell="0" allowOverlap="1" wp14:anchorId="7FBB667F" wp14:editId="5357FFDC">
            <wp:simplePos x="0" y="0"/>
            <wp:positionH relativeFrom="page">
              <wp:posOffset>1188720</wp:posOffset>
            </wp:positionH>
            <wp:positionV relativeFrom="page">
              <wp:posOffset>278130</wp:posOffset>
            </wp:positionV>
            <wp:extent cx="558165" cy="558165"/>
            <wp:effectExtent l="0" t="0" r="0" b="0"/>
            <wp:wrapNone/>
            <wp:docPr id="638" name="Picture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pic:cNvPicPr>
                      <a:picLocks noChangeAspect="1" noChangeArrowheads="1"/>
                    </pic:cNvPicPr>
                  </pic:nvPicPr>
                  <pic:blipFill>
                    <a:blip r:embed="rId60">
                      <a:clrChange>
                        <a:clrFrom>
                          <a:srgbClr val="FFFFFF"/>
                        </a:clrFrom>
                        <a:clrTo>
                          <a:srgbClr val="FFFFFF">
                            <a:alpha val="0"/>
                          </a:srgbClr>
                        </a:clrTo>
                      </a:clrChange>
                    </a:blip>
                    <a:srcRect/>
                    <a:stretch>
                      <a:fillRect/>
                    </a:stretch>
                  </pic:blipFill>
                  <pic:spPr bwMode="auto">
                    <a:xfrm>
                      <a:off x="0" y="0"/>
                      <a:ext cx="558165" cy="558165"/>
                    </a:xfrm>
                    <a:prstGeom prst="rect">
                      <a:avLst/>
                    </a:prstGeom>
                    <a:noFill/>
                  </pic:spPr>
                </pic:pic>
              </a:graphicData>
            </a:graphic>
          </wp:anchor>
        </w:drawing>
      </w:r>
    </w:p>
    <w:p w14:paraId="6101E773" w14:textId="77777777" w:rsidR="000E2392" w:rsidRDefault="00000000">
      <w:pPr>
        <w:spacing w:line="267" w:lineRule="auto"/>
        <w:ind w:left="3320" w:right="40"/>
        <w:rPr>
          <w:sz w:val="20"/>
          <w:szCs w:val="20"/>
        </w:rPr>
      </w:pPr>
      <w:r>
        <w:rPr>
          <w:rFonts w:ascii="Arial" w:eastAsia="Arial" w:hAnsi="Arial" w:cs="Arial"/>
        </w:rPr>
        <w:t>stress on curtain wall structure, anchors and fasteners or reduction in performance.</w:t>
      </w:r>
    </w:p>
    <w:p w14:paraId="211915AC" w14:textId="77777777" w:rsidR="000E2392" w:rsidRDefault="000E2392">
      <w:pPr>
        <w:spacing w:line="273" w:lineRule="exact"/>
        <w:rPr>
          <w:sz w:val="20"/>
          <w:szCs w:val="20"/>
        </w:rPr>
      </w:pPr>
    </w:p>
    <w:p w14:paraId="5A613ABA" w14:textId="77777777" w:rsidR="000E2392" w:rsidRDefault="00000000">
      <w:pPr>
        <w:numPr>
          <w:ilvl w:val="0"/>
          <w:numId w:val="166"/>
        </w:numPr>
        <w:tabs>
          <w:tab w:val="left" w:pos="3320"/>
        </w:tabs>
        <w:spacing w:line="271" w:lineRule="auto"/>
        <w:ind w:left="3320" w:right="20" w:hanging="367"/>
        <w:jc w:val="both"/>
        <w:rPr>
          <w:rFonts w:ascii="Arial" w:eastAsia="Arial" w:hAnsi="Arial" w:cs="Arial"/>
        </w:rPr>
      </w:pPr>
      <w:r>
        <w:rPr>
          <w:rFonts w:ascii="Arial" w:eastAsia="Arial" w:hAnsi="Arial" w:cs="Arial"/>
        </w:rPr>
        <w:t>Condensation Resistance Factor (CRF) will be determined in accordance with AAMA Specification 1503.1-1998 procedure.</w:t>
      </w:r>
    </w:p>
    <w:p w14:paraId="5F16EA34" w14:textId="77777777" w:rsidR="000E2392" w:rsidRDefault="000E2392">
      <w:pPr>
        <w:spacing w:line="268" w:lineRule="exact"/>
        <w:rPr>
          <w:rFonts w:ascii="Arial" w:eastAsia="Arial" w:hAnsi="Arial" w:cs="Arial"/>
        </w:rPr>
      </w:pPr>
    </w:p>
    <w:p w14:paraId="0D23B7AB" w14:textId="77777777" w:rsidR="000E2392" w:rsidRDefault="00000000">
      <w:pPr>
        <w:numPr>
          <w:ilvl w:val="0"/>
          <w:numId w:val="166"/>
        </w:numPr>
        <w:tabs>
          <w:tab w:val="left" w:pos="3320"/>
        </w:tabs>
        <w:spacing w:line="267" w:lineRule="auto"/>
        <w:ind w:left="3320" w:right="20" w:hanging="367"/>
        <w:rPr>
          <w:rFonts w:ascii="Arial" w:eastAsia="Arial" w:hAnsi="Arial" w:cs="Arial"/>
        </w:rPr>
      </w:pPr>
      <w:r>
        <w:rPr>
          <w:rFonts w:ascii="Arial" w:eastAsia="Arial" w:hAnsi="Arial" w:cs="Arial"/>
        </w:rPr>
        <w:t>Sealant performance requirements as per relevant ASTM/BSI Standards.</w:t>
      </w:r>
    </w:p>
    <w:p w14:paraId="2E49C861" w14:textId="77777777" w:rsidR="000E2392" w:rsidRDefault="000E2392">
      <w:pPr>
        <w:spacing w:line="264" w:lineRule="exact"/>
        <w:rPr>
          <w:sz w:val="20"/>
          <w:szCs w:val="20"/>
        </w:rPr>
      </w:pPr>
    </w:p>
    <w:p w14:paraId="5F98FFFC" w14:textId="77777777" w:rsidR="000E2392" w:rsidRDefault="00000000">
      <w:pPr>
        <w:tabs>
          <w:tab w:val="left" w:pos="1860"/>
        </w:tabs>
        <w:ind w:left="1160"/>
        <w:rPr>
          <w:sz w:val="20"/>
          <w:szCs w:val="20"/>
        </w:rPr>
      </w:pPr>
      <w:r>
        <w:rPr>
          <w:rFonts w:ascii="Arial" w:eastAsia="Arial" w:hAnsi="Arial" w:cs="Arial"/>
        </w:rPr>
        <w:t>4.3</w:t>
      </w:r>
      <w:r>
        <w:rPr>
          <w:sz w:val="20"/>
          <w:szCs w:val="20"/>
        </w:rPr>
        <w:tab/>
      </w:r>
      <w:r>
        <w:rPr>
          <w:rFonts w:ascii="Arial" w:eastAsia="Arial" w:hAnsi="Arial" w:cs="Arial"/>
          <w:b/>
          <w:bCs/>
          <w:sz w:val="21"/>
          <w:szCs w:val="21"/>
        </w:rPr>
        <w:t>Structural Tolerances</w:t>
      </w:r>
    </w:p>
    <w:p w14:paraId="0BA16315" w14:textId="77777777" w:rsidR="000E2392" w:rsidRDefault="000E2392">
      <w:pPr>
        <w:spacing w:line="289" w:lineRule="exact"/>
        <w:rPr>
          <w:sz w:val="20"/>
          <w:szCs w:val="20"/>
        </w:rPr>
      </w:pPr>
    </w:p>
    <w:p w14:paraId="4962CBC2" w14:textId="77777777" w:rsidR="000E2392" w:rsidRDefault="00000000">
      <w:pPr>
        <w:tabs>
          <w:tab w:val="left" w:pos="2580"/>
        </w:tabs>
        <w:ind w:left="1880"/>
        <w:rPr>
          <w:sz w:val="20"/>
          <w:szCs w:val="20"/>
        </w:rPr>
      </w:pPr>
      <w:r>
        <w:rPr>
          <w:rFonts w:ascii="Arial" w:eastAsia="Arial" w:hAnsi="Arial" w:cs="Arial"/>
        </w:rPr>
        <w:t>4.3.1</w:t>
      </w:r>
      <w:r>
        <w:rPr>
          <w:sz w:val="20"/>
          <w:szCs w:val="20"/>
        </w:rPr>
        <w:tab/>
      </w:r>
      <w:r>
        <w:rPr>
          <w:rFonts w:ascii="Arial" w:eastAsia="Arial" w:hAnsi="Arial" w:cs="Arial"/>
          <w:sz w:val="21"/>
          <w:szCs w:val="21"/>
          <w:u w:val="single"/>
        </w:rPr>
        <w:t>Deflection of Cantilevered Floor Slabs</w:t>
      </w:r>
    </w:p>
    <w:p w14:paraId="6E2FB4FB" w14:textId="77777777" w:rsidR="000E2392" w:rsidRDefault="000E2392">
      <w:pPr>
        <w:spacing w:line="339" w:lineRule="exact"/>
        <w:rPr>
          <w:sz w:val="20"/>
          <w:szCs w:val="20"/>
        </w:rPr>
      </w:pPr>
    </w:p>
    <w:p w14:paraId="373EE36A" w14:textId="77777777" w:rsidR="000E2392" w:rsidRDefault="00000000">
      <w:pPr>
        <w:spacing w:line="274" w:lineRule="auto"/>
        <w:ind w:left="2600" w:right="20"/>
        <w:jc w:val="both"/>
        <w:rPr>
          <w:sz w:val="20"/>
          <w:szCs w:val="20"/>
        </w:rPr>
      </w:pPr>
      <w:r>
        <w:rPr>
          <w:rFonts w:ascii="Arial" w:eastAsia="Arial" w:hAnsi="Arial" w:cs="Arial"/>
        </w:rPr>
        <w:t>The Contractor shall make suitable allowances in the design of the Curtain Wall for the deflection of the cantilevered floor slabs. The allowance shall be based on an 8mm deflection over a period of two to three years after completion and taking over the Curtain Wall. The Contractor may seek further advice from the Architect/ Consultant. The Curtain Wall system shall have built-in provision to absorb a movement of 8mm without causing any damage whatsoever to the Curtain Wall members or glass.</w:t>
      </w:r>
    </w:p>
    <w:p w14:paraId="02A73872" w14:textId="77777777" w:rsidR="000E2392" w:rsidRDefault="000E2392">
      <w:pPr>
        <w:spacing w:line="300" w:lineRule="exact"/>
        <w:rPr>
          <w:sz w:val="20"/>
          <w:szCs w:val="20"/>
        </w:rPr>
      </w:pPr>
    </w:p>
    <w:p w14:paraId="642D2635" w14:textId="77777777" w:rsidR="000E2392" w:rsidRDefault="00000000">
      <w:pPr>
        <w:tabs>
          <w:tab w:val="left" w:pos="2580"/>
        </w:tabs>
        <w:ind w:left="1880"/>
        <w:rPr>
          <w:sz w:val="20"/>
          <w:szCs w:val="20"/>
        </w:rPr>
      </w:pPr>
      <w:r>
        <w:rPr>
          <w:rFonts w:ascii="Arial" w:eastAsia="Arial" w:hAnsi="Arial" w:cs="Arial"/>
        </w:rPr>
        <w:t>4.3.2</w:t>
      </w:r>
      <w:r>
        <w:rPr>
          <w:sz w:val="20"/>
          <w:szCs w:val="20"/>
        </w:rPr>
        <w:tab/>
      </w:r>
      <w:r>
        <w:rPr>
          <w:rFonts w:ascii="Arial" w:eastAsia="Arial" w:hAnsi="Arial" w:cs="Arial"/>
          <w:sz w:val="21"/>
          <w:szCs w:val="21"/>
          <w:u w:val="single"/>
        </w:rPr>
        <w:t>Tolerances</w:t>
      </w:r>
    </w:p>
    <w:p w14:paraId="331FB352" w14:textId="77777777" w:rsidR="000E2392" w:rsidRDefault="000E2392">
      <w:pPr>
        <w:spacing w:line="336" w:lineRule="exact"/>
        <w:rPr>
          <w:sz w:val="20"/>
          <w:szCs w:val="20"/>
        </w:rPr>
      </w:pPr>
    </w:p>
    <w:p w14:paraId="622F2921" w14:textId="77777777" w:rsidR="000E2392" w:rsidRDefault="00000000">
      <w:pPr>
        <w:spacing w:line="290" w:lineRule="auto"/>
        <w:ind w:left="2600" w:right="20"/>
        <w:jc w:val="both"/>
        <w:rPr>
          <w:sz w:val="20"/>
          <w:szCs w:val="20"/>
        </w:rPr>
      </w:pPr>
      <w:r>
        <w:rPr>
          <w:rFonts w:ascii="Arial" w:eastAsia="Arial" w:hAnsi="Arial" w:cs="Arial"/>
          <w:sz w:val="21"/>
          <w:szCs w:val="21"/>
        </w:rPr>
        <w:t>The Contractor shall be responsible for agreeing to all dimensions with the Engineer before proceeding with the manufacture and for making provision to allow for building tolerances required by the Engineer. Contractor shall also take site measurements of the structure completed before manufacturing his Curtain Wall members.</w:t>
      </w:r>
    </w:p>
    <w:p w14:paraId="4649B6BF" w14:textId="77777777" w:rsidR="000E2392" w:rsidRDefault="000E2392">
      <w:pPr>
        <w:spacing w:line="280" w:lineRule="exact"/>
        <w:rPr>
          <w:sz w:val="20"/>
          <w:szCs w:val="20"/>
        </w:rPr>
      </w:pPr>
    </w:p>
    <w:p w14:paraId="14F49C79" w14:textId="77777777" w:rsidR="000E2392" w:rsidRDefault="00000000">
      <w:pPr>
        <w:tabs>
          <w:tab w:val="left" w:pos="1860"/>
        </w:tabs>
        <w:ind w:left="1160"/>
        <w:rPr>
          <w:sz w:val="20"/>
          <w:szCs w:val="20"/>
        </w:rPr>
      </w:pPr>
      <w:r>
        <w:rPr>
          <w:rFonts w:ascii="Arial" w:eastAsia="Arial" w:hAnsi="Arial" w:cs="Arial"/>
        </w:rPr>
        <w:t>4.4</w:t>
      </w:r>
      <w:r>
        <w:rPr>
          <w:sz w:val="20"/>
          <w:szCs w:val="20"/>
        </w:rPr>
        <w:tab/>
      </w:r>
      <w:r>
        <w:rPr>
          <w:rFonts w:ascii="Arial" w:eastAsia="Arial" w:hAnsi="Arial" w:cs="Arial"/>
          <w:b/>
          <w:bCs/>
          <w:sz w:val="21"/>
          <w:szCs w:val="21"/>
        </w:rPr>
        <w:t>Thermal &amp; Seismic Movements</w:t>
      </w:r>
    </w:p>
    <w:p w14:paraId="072394B1" w14:textId="77777777" w:rsidR="000E2392" w:rsidRDefault="000E2392">
      <w:pPr>
        <w:spacing w:line="336" w:lineRule="exact"/>
        <w:rPr>
          <w:sz w:val="20"/>
          <w:szCs w:val="20"/>
        </w:rPr>
      </w:pPr>
    </w:p>
    <w:p w14:paraId="7B0C0FC2" w14:textId="77777777" w:rsidR="000E2392" w:rsidRDefault="00000000">
      <w:pPr>
        <w:spacing w:line="274" w:lineRule="auto"/>
        <w:ind w:left="1880" w:right="20"/>
        <w:jc w:val="both"/>
        <w:rPr>
          <w:sz w:val="20"/>
          <w:szCs w:val="20"/>
        </w:rPr>
      </w:pPr>
      <w:r>
        <w:rPr>
          <w:rFonts w:ascii="Arial" w:eastAsia="Arial" w:hAnsi="Arial" w:cs="Arial"/>
        </w:rPr>
        <w:t>The window and glazing assemblies are to be constructed and installed in the openings with sufficient tolerance and, where necessary, expansion joints incorporated in the couplings, to provide for expansion and construction as will be caused by the local seismic and climatic conditions and temperature changes, winter to summer - day to night without buckling, distortion of joints, or other harmful effects.</w:t>
      </w:r>
    </w:p>
    <w:p w14:paraId="18C56DEE" w14:textId="77777777" w:rsidR="000E2392" w:rsidRDefault="000E2392">
      <w:pPr>
        <w:spacing w:line="305" w:lineRule="exact"/>
        <w:rPr>
          <w:sz w:val="20"/>
          <w:szCs w:val="20"/>
        </w:rPr>
      </w:pPr>
    </w:p>
    <w:p w14:paraId="6916FF07" w14:textId="77777777" w:rsidR="000E2392" w:rsidRDefault="00000000">
      <w:pPr>
        <w:spacing w:line="271" w:lineRule="auto"/>
        <w:ind w:left="1880" w:right="20"/>
        <w:jc w:val="both"/>
        <w:rPr>
          <w:sz w:val="20"/>
          <w:szCs w:val="20"/>
        </w:rPr>
      </w:pPr>
      <w:r>
        <w:rPr>
          <w:rFonts w:ascii="Arial" w:eastAsia="Arial" w:hAnsi="Arial" w:cs="Arial"/>
        </w:rPr>
        <w:t>Allowance is to be made in the design for eliminating any noise caused, not only by seismic and thermal expansion and contraction of metal parts, but also by deflection and settlement of the building structure.</w:t>
      </w:r>
    </w:p>
    <w:p w14:paraId="324298E5" w14:textId="77777777" w:rsidR="000E2392" w:rsidRDefault="00000000">
      <w:pPr>
        <w:spacing w:line="20" w:lineRule="exact"/>
        <w:rPr>
          <w:sz w:val="20"/>
          <w:szCs w:val="20"/>
        </w:rPr>
      </w:pPr>
      <w:r>
        <w:rPr>
          <w:noProof/>
          <w:sz w:val="20"/>
          <w:szCs w:val="20"/>
        </w:rPr>
        <w:drawing>
          <wp:anchor distT="0" distB="0" distL="114300" distR="114300" simplePos="0" relativeHeight="251501568" behindDoc="1" locked="0" layoutInCell="0" allowOverlap="1" wp14:anchorId="71FF8026" wp14:editId="71E41ADA">
            <wp:simplePos x="0" y="0"/>
            <wp:positionH relativeFrom="column">
              <wp:posOffset>256540</wp:posOffset>
            </wp:positionH>
            <wp:positionV relativeFrom="paragraph">
              <wp:posOffset>1029970</wp:posOffset>
            </wp:positionV>
            <wp:extent cx="5496560" cy="6350"/>
            <wp:effectExtent l="0" t="0" r="0" b="0"/>
            <wp:wrapNone/>
            <wp:docPr id="639" name="Picture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9"/>
                    <pic:cNvPicPr>
                      <a:picLocks noChangeAspect="1" noChangeArrowheads="1"/>
                    </pic:cNvPicPr>
                  </pic:nvPicPr>
                  <pic:blipFill>
                    <a:blip r:embed="rId61"/>
                    <a:srcRect/>
                    <a:stretch>
                      <a:fillRect/>
                    </a:stretch>
                  </pic:blipFill>
                  <pic:spPr bwMode="auto">
                    <a:xfrm>
                      <a:off x="0" y="0"/>
                      <a:ext cx="5496560" cy="6350"/>
                    </a:xfrm>
                    <a:prstGeom prst="rect">
                      <a:avLst/>
                    </a:prstGeom>
                    <a:noFill/>
                  </pic:spPr>
                </pic:pic>
              </a:graphicData>
            </a:graphic>
          </wp:anchor>
        </w:drawing>
      </w:r>
    </w:p>
    <w:p w14:paraId="3FF04B81" w14:textId="77777777" w:rsidR="000E2392" w:rsidRDefault="000E2392">
      <w:pPr>
        <w:spacing w:line="200" w:lineRule="exact"/>
        <w:rPr>
          <w:sz w:val="20"/>
          <w:szCs w:val="20"/>
        </w:rPr>
      </w:pPr>
    </w:p>
    <w:p w14:paraId="008D6431" w14:textId="77777777" w:rsidR="000E2392" w:rsidRDefault="000E2392">
      <w:pPr>
        <w:spacing w:line="200" w:lineRule="exact"/>
        <w:rPr>
          <w:sz w:val="20"/>
          <w:szCs w:val="20"/>
        </w:rPr>
      </w:pPr>
    </w:p>
    <w:p w14:paraId="4B49547D" w14:textId="77777777" w:rsidR="000E2392" w:rsidRDefault="000E2392">
      <w:pPr>
        <w:spacing w:line="200" w:lineRule="exact"/>
        <w:rPr>
          <w:sz w:val="20"/>
          <w:szCs w:val="20"/>
        </w:rPr>
      </w:pPr>
    </w:p>
    <w:p w14:paraId="573B0B16" w14:textId="77777777" w:rsidR="000E2392" w:rsidRDefault="000E2392">
      <w:pPr>
        <w:spacing w:line="200" w:lineRule="exact"/>
        <w:rPr>
          <w:sz w:val="20"/>
          <w:szCs w:val="20"/>
        </w:rPr>
      </w:pPr>
    </w:p>
    <w:p w14:paraId="0F2541D5" w14:textId="77777777" w:rsidR="000E2392" w:rsidRDefault="000E2392">
      <w:pPr>
        <w:spacing w:line="200" w:lineRule="exact"/>
        <w:rPr>
          <w:sz w:val="20"/>
          <w:szCs w:val="20"/>
        </w:rPr>
      </w:pPr>
    </w:p>
    <w:p w14:paraId="235B3F01" w14:textId="77777777" w:rsidR="000E2392" w:rsidRDefault="000E2392">
      <w:pPr>
        <w:spacing w:line="200" w:lineRule="exact"/>
        <w:rPr>
          <w:sz w:val="20"/>
          <w:szCs w:val="20"/>
        </w:rPr>
      </w:pPr>
    </w:p>
    <w:p w14:paraId="7E8CCCCC" w14:textId="77777777" w:rsidR="000E2392" w:rsidRDefault="000E2392">
      <w:pPr>
        <w:spacing w:line="200" w:lineRule="exact"/>
        <w:rPr>
          <w:sz w:val="20"/>
          <w:szCs w:val="20"/>
        </w:rPr>
      </w:pPr>
    </w:p>
    <w:p w14:paraId="7A999A3A" w14:textId="77777777" w:rsidR="000E2392" w:rsidRDefault="000E2392">
      <w:pPr>
        <w:spacing w:line="229" w:lineRule="exact"/>
        <w:rPr>
          <w:sz w:val="20"/>
          <w:szCs w:val="20"/>
        </w:rPr>
      </w:pPr>
    </w:p>
    <w:tbl>
      <w:tblPr>
        <w:tblW w:w="0" w:type="auto"/>
        <w:tblInd w:w="400" w:type="dxa"/>
        <w:tblLayout w:type="fixed"/>
        <w:tblCellMar>
          <w:left w:w="0" w:type="dxa"/>
          <w:right w:w="0" w:type="dxa"/>
        </w:tblCellMar>
        <w:tblLook w:val="04A0" w:firstRow="1" w:lastRow="0" w:firstColumn="1" w:lastColumn="0" w:noHBand="0" w:noVBand="1"/>
      </w:tblPr>
      <w:tblGrid>
        <w:gridCol w:w="2600"/>
        <w:gridCol w:w="3900"/>
        <w:gridCol w:w="2180"/>
      </w:tblGrid>
      <w:tr w:rsidR="000E2392" w14:paraId="0021F116" w14:textId="77777777">
        <w:trPr>
          <w:trHeight w:val="184"/>
        </w:trPr>
        <w:tc>
          <w:tcPr>
            <w:tcW w:w="2600" w:type="dxa"/>
            <w:vAlign w:val="bottom"/>
          </w:tcPr>
          <w:p w14:paraId="71BEA777" w14:textId="77777777" w:rsidR="000E2392" w:rsidRDefault="00000000">
            <w:pPr>
              <w:ind w:left="40"/>
              <w:rPr>
                <w:sz w:val="20"/>
                <w:szCs w:val="20"/>
              </w:rPr>
            </w:pPr>
            <w:r>
              <w:rPr>
                <w:rFonts w:eastAsia="Times New Roman"/>
                <w:sz w:val="16"/>
                <w:szCs w:val="16"/>
              </w:rPr>
              <w:t>Title of Document</w:t>
            </w:r>
          </w:p>
        </w:tc>
        <w:tc>
          <w:tcPr>
            <w:tcW w:w="3900" w:type="dxa"/>
            <w:vAlign w:val="bottom"/>
          </w:tcPr>
          <w:p w14:paraId="3A2B7EEF" w14:textId="77777777" w:rsidR="000E2392" w:rsidRDefault="00000000">
            <w:pPr>
              <w:ind w:right="1470"/>
              <w:jc w:val="right"/>
              <w:rPr>
                <w:sz w:val="20"/>
                <w:szCs w:val="20"/>
              </w:rPr>
            </w:pPr>
            <w:r>
              <w:rPr>
                <w:rFonts w:eastAsia="Times New Roman"/>
                <w:sz w:val="16"/>
                <w:szCs w:val="16"/>
              </w:rPr>
              <w:t>Document No.</w:t>
            </w:r>
          </w:p>
        </w:tc>
        <w:tc>
          <w:tcPr>
            <w:tcW w:w="2180" w:type="dxa"/>
            <w:vAlign w:val="bottom"/>
          </w:tcPr>
          <w:p w14:paraId="31B176A9" w14:textId="77777777" w:rsidR="000E2392" w:rsidRDefault="00000000">
            <w:pPr>
              <w:jc w:val="right"/>
              <w:rPr>
                <w:sz w:val="20"/>
                <w:szCs w:val="20"/>
              </w:rPr>
            </w:pPr>
            <w:r>
              <w:rPr>
                <w:rFonts w:eastAsia="Times New Roman"/>
                <w:sz w:val="16"/>
                <w:szCs w:val="16"/>
              </w:rPr>
              <w:t>Page No.</w:t>
            </w:r>
          </w:p>
        </w:tc>
      </w:tr>
      <w:tr w:rsidR="000E2392" w14:paraId="0D06EA13" w14:textId="77777777">
        <w:trPr>
          <w:trHeight w:val="229"/>
        </w:trPr>
        <w:tc>
          <w:tcPr>
            <w:tcW w:w="2600" w:type="dxa"/>
            <w:tcBorders>
              <w:bottom w:val="single" w:sz="8" w:space="0" w:color="auto"/>
            </w:tcBorders>
            <w:vAlign w:val="bottom"/>
          </w:tcPr>
          <w:p w14:paraId="312A9B9B" w14:textId="77777777" w:rsidR="000E2392" w:rsidRDefault="00000000">
            <w:pPr>
              <w:ind w:left="40"/>
              <w:rPr>
                <w:sz w:val="20"/>
                <w:szCs w:val="20"/>
              </w:rPr>
            </w:pPr>
            <w:r>
              <w:rPr>
                <w:rFonts w:eastAsia="Times New Roman"/>
                <w:sz w:val="16"/>
                <w:szCs w:val="16"/>
              </w:rPr>
              <w:t>Specifications</w:t>
            </w:r>
          </w:p>
        </w:tc>
        <w:tc>
          <w:tcPr>
            <w:tcW w:w="3900" w:type="dxa"/>
            <w:tcBorders>
              <w:bottom w:val="single" w:sz="8" w:space="0" w:color="auto"/>
            </w:tcBorders>
            <w:vAlign w:val="bottom"/>
          </w:tcPr>
          <w:p w14:paraId="4AA04F25" w14:textId="77777777" w:rsidR="000E2392" w:rsidRDefault="00000000">
            <w:pPr>
              <w:spacing w:line="229" w:lineRule="exact"/>
              <w:ind w:right="1730"/>
              <w:jc w:val="right"/>
              <w:rPr>
                <w:sz w:val="20"/>
                <w:szCs w:val="20"/>
              </w:rPr>
            </w:pPr>
            <w:r>
              <w:rPr>
                <w:rFonts w:eastAsia="Times New Roman"/>
                <w:sz w:val="20"/>
                <w:szCs w:val="20"/>
              </w:rPr>
              <w:t>----------</w:t>
            </w:r>
          </w:p>
        </w:tc>
        <w:tc>
          <w:tcPr>
            <w:tcW w:w="2180" w:type="dxa"/>
            <w:tcBorders>
              <w:bottom w:val="single" w:sz="8" w:space="0" w:color="auto"/>
            </w:tcBorders>
            <w:vAlign w:val="bottom"/>
          </w:tcPr>
          <w:p w14:paraId="03090B66" w14:textId="77777777" w:rsidR="000E2392" w:rsidRDefault="00000000">
            <w:pPr>
              <w:spacing w:line="229" w:lineRule="exact"/>
              <w:jc w:val="right"/>
              <w:rPr>
                <w:sz w:val="20"/>
                <w:szCs w:val="20"/>
              </w:rPr>
            </w:pPr>
            <w:r>
              <w:rPr>
                <w:rFonts w:eastAsia="Times New Roman"/>
                <w:sz w:val="20"/>
                <w:szCs w:val="20"/>
              </w:rPr>
              <w:t>6171-</w:t>
            </w:r>
            <w:r>
              <w:rPr>
                <w:rFonts w:eastAsia="Times New Roman"/>
                <w:sz w:val="16"/>
                <w:szCs w:val="16"/>
              </w:rPr>
              <w:t>9</w:t>
            </w:r>
          </w:p>
        </w:tc>
      </w:tr>
    </w:tbl>
    <w:p w14:paraId="5D4EA036" w14:textId="77777777" w:rsidR="000E2392" w:rsidRDefault="000E2392">
      <w:pPr>
        <w:sectPr w:rsidR="000E2392">
          <w:pgSz w:w="11900" w:h="16834"/>
          <w:pgMar w:top="1440" w:right="1409" w:bottom="403" w:left="1440" w:header="0" w:footer="0" w:gutter="0"/>
          <w:cols w:space="720" w:equalWidth="0">
            <w:col w:w="9060"/>
          </w:cols>
        </w:sectPr>
      </w:pPr>
    </w:p>
    <w:p w14:paraId="2C652920" w14:textId="77777777" w:rsidR="000E2392" w:rsidRDefault="00000000">
      <w:pPr>
        <w:tabs>
          <w:tab w:val="left" w:pos="1140"/>
        </w:tabs>
        <w:ind w:left="440"/>
        <w:rPr>
          <w:sz w:val="20"/>
          <w:szCs w:val="20"/>
        </w:rPr>
      </w:pPr>
      <w:bookmarkStart w:id="206" w:name="page207"/>
      <w:bookmarkEnd w:id="206"/>
      <w:r>
        <w:rPr>
          <w:rFonts w:ascii="Arial" w:eastAsia="Arial" w:hAnsi="Arial" w:cs="Arial"/>
          <w:b/>
          <w:bCs/>
          <w:noProof/>
        </w:rPr>
        <w:lastRenderedPageBreak/>
        <w:drawing>
          <wp:anchor distT="0" distB="0" distL="114300" distR="114300" simplePos="0" relativeHeight="251502592" behindDoc="1" locked="0" layoutInCell="0" allowOverlap="1" wp14:anchorId="56E71082" wp14:editId="79713A0B">
            <wp:simplePos x="0" y="0"/>
            <wp:positionH relativeFrom="page">
              <wp:posOffset>6021070</wp:posOffset>
            </wp:positionH>
            <wp:positionV relativeFrom="page">
              <wp:posOffset>301625</wp:posOffset>
            </wp:positionV>
            <wp:extent cx="627380" cy="541020"/>
            <wp:effectExtent l="0" t="0" r="0" b="0"/>
            <wp:wrapNone/>
            <wp:docPr id="640" name="Picture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0"/>
                    <pic:cNvPicPr>
                      <a:picLocks noChangeAspect="1" noChangeArrowheads="1"/>
                    </pic:cNvPicPr>
                  </pic:nvPicPr>
                  <pic:blipFill>
                    <a:blip r:embed="rId59">
                      <a:clrChange>
                        <a:clrFrom>
                          <a:srgbClr val="FFFFFF"/>
                        </a:clrFrom>
                        <a:clrTo>
                          <a:srgbClr val="FFFFFF">
                            <a:alpha val="0"/>
                          </a:srgbClr>
                        </a:clrTo>
                      </a:clrChange>
                    </a:blip>
                    <a:srcRect/>
                    <a:stretch>
                      <a:fillRect/>
                    </a:stretch>
                  </pic:blipFill>
                  <pic:spPr bwMode="auto">
                    <a:xfrm>
                      <a:off x="0" y="0"/>
                      <a:ext cx="627380" cy="541020"/>
                    </a:xfrm>
                    <a:prstGeom prst="rect">
                      <a:avLst/>
                    </a:prstGeom>
                    <a:noFill/>
                  </pic:spPr>
                </pic:pic>
              </a:graphicData>
            </a:graphic>
          </wp:anchor>
        </w:drawing>
      </w:r>
      <w:r>
        <w:rPr>
          <w:rFonts w:ascii="Arial" w:eastAsia="Arial" w:hAnsi="Arial" w:cs="Arial"/>
          <w:b/>
          <w:bCs/>
          <w:noProof/>
        </w:rPr>
        <w:drawing>
          <wp:anchor distT="0" distB="0" distL="114300" distR="114300" simplePos="0" relativeHeight="251503616" behindDoc="1" locked="0" layoutInCell="0" allowOverlap="1" wp14:anchorId="07CCAAA4" wp14:editId="51BB05C2">
            <wp:simplePos x="0" y="0"/>
            <wp:positionH relativeFrom="page">
              <wp:posOffset>1188720</wp:posOffset>
            </wp:positionH>
            <wp:positionV relativeFrom="page">
              <wp:posOffset>278130</wp:posOffset>
            </wp:positionV>
            <wp:extent cx="558165" cy="558165"/>
            <wp:effectExtent l="0" t="0" r="0" b="0"/>
            <wp:wrapNone/>
            <wp:docPr id="641" name="Picture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1"/>
                    <pic:cNvPicPr>
                      <a:picLocks noChangeAspect="1" noChangeArrowheads="1"/>
                    </pic:cNvPicPr>
                  </pic:nvPicPr>
                  <pic:blipFill>
                    <a:blip r:embed="rId60">
                      <a:clrChange>
                        <a:clrFrom>
                          <a:srgbClr val="FFFFFF"/>
                        </a:clrFrom>
                        <a:clrTo>
                          <a:srgbClr val="FFFFFF">
                            <a:alpha val="0"/>
                          </a:srgbClr>
                        </a:clrTo>
                      </a:clrChange>
                    </a:blip>
                    <a:srcRect/>
                    <a:stretch>
                      <a:fillRect/>
                    </a:stretch>
                  </pic:blipFill>
                  <pic:spPr bwMode="auto">
                    <a:xfrm>
                      <a:off x="0" y="0"/>
                      <a:ext cx="558165" cy="558165"/>
                    </a:xfrm>
                    <a:prstGeom prst="rect">
                      <a:avLst/>
                    </a:prstGeom>
                    <a:noFill/>
                  </pic:spPr>
                </pic:pic>
              </a:graphicData>
            </a:graphic>
          </wp:anchor>
        </w:drawing>
      </w:r>
      <w:r>
        <w:rPr>
          <w:rFonts w:ascii="Arial" w:eastAsia="Arial" w:hAnsi="Arial" w:cs="Arial"/>
          <w:b/>
          <w:bCs/>
        </w:rPr>
        <w:t>5.0</w:t>
      </w:r>
      <w:r>
        <w:rPr>
          <w:sz w:val="20"/>
          <w:szCs w:val="20"/>
        </w:rPr>
        <w:tab/>
      </w:r>
      <w:r>
        <w:rPr>
          <w:rFonts w:ascii="Arial" w:eastAsia="Arial" w:hAnsi="Arial" w:cs="Arial"/>
          <w:b/>
          <w:bCs/>
          <w:sz w:val="21"/>
          <w:szCs w:val="21"/>
        </w:rPr>
        <w:t>DELIVERY STORAGE AND HANDLING</w:t>
      </w:r>
    </w:p>
    <w:p w14:paraId="3FE7824C" w14:textId="77777777" w:rsidR="000E2392" w:rsidRDefault="000E2392">
      <w:pPr>
        <w:spacing w:line="337" w:lineRule="exact"/>
        <w:rPr>
          <w:sz w:val="20"/>
          <w:szCs w:val="20"/>
        </w:rPr>
      </w:pPr>
    </w:p>
    <w:p w14:paraId="2F7E7700" w14:textId="77777777" w:rsidR="000E2392" w:rsidRDefault="00000000">
      <w:pPr>
        <w:tabs>
          <w:tab w:val="left" w:pos="1860"/>
        </w:tabs>
        <w:spacing w:line="272" w:lineRule="auto"/>
        <w:ind w:left="1880" w:right="20" w:hanging="719"/>
        <w:jc w:val="both"/>
        <w:rPr>
          <w:sz w:val="20"/>
          <w:szCs w:val="20"/>
        </w:rPr>
      </w:pPr>
      <w:r>
        <w:rPr>
          <w:rFonts w:ascii="Arial" w:eastAsia="Arial" w:hAnsi="Arial" w:cs="Arial"/>
        </w:rPr>
        <w:t>5.1</w:t>
      </w:r>
      <w:r>
        <w:rPr>
          <w:sz w:val="20"/>
          <w:szCs w:val="20"/>
        </w:rPr>
        <w:tab/>
      </w:r>
      <w:r>
        <w:rPr>
          <w:rFonts w:ascii="Arial" w:eastAsia="Arial" w:hAnsi="Arial" w:cs="Arial"/>
        </w:rPr>
        <w:t>Contractor shall deliver materials in manufacturer’s original, unopened containers clearly labeled with manufacture’s name and address, material brand, type, class and rating as applicable.</w:t>
      </w:r>
    </w:p>
    <w:p w14:paraId="21A8093A" w14:textId="77777777" w:rsidR="000E2392" w:rsidRDefault="000E2392">
      <w:pPr>
        <w:spacing w:line="304" w:lineRule="exact"/>
        <w:rPr>
          <w:sz w:val="20"/>
          <w:szCs w:val="20"/>
        </w:rPr>
      </w:pPr>
    </w:p>
    <w:p w14:paraId="4676C1D3" w14:textId="77777777" w:rsidR="000E2392" w:rsidRDefault="00000000">
      <w:pPr>
        <w:tabs>
          <w:tab w:val="left" w:pos="1860"/>
        </w:tabs>
        <w:spacing w:line="272" w:lineRule="auto"/>
        <w:ind w:left="1880" w:right="20" w:hanging="719"/>
        <w:jc w:val="both"/>
        <w:rPr>
          <w:sz w:val="20"/>
          <w:szCs w:val="20"/>
        </w:rPr>
      </w:pPr>
      <w:r>
        <w:rPr>
          <w:rFonts w:ascii="Arial" w:eastAsia="Arial" w:hAnsi="Arial" w:cs="Arial"/>
        </w:rPr>
        <w:t>5.2</w:t>
      </w:r>
      <w:r>
        <w:rPr>
          <w:sz w:val="20"/>
          <w:szCs w:val="20"/>
        </w:rPr>
        <w:tab/>
      </w:r>
      <w:r>
        <w:rPr>
          <w:rFonts w:ascii="Arial" w:eastAsia="Arial" w:hAnsi="Arial" w:cs="Arial"/>
        </w:rPr>
        <w:t>Contractor shall store the materials in original unopened containers with labels intact/protected from ground contact and from elements which may damage the materials.</w:t>
      </w:r>
    </w:p>
    <w:p w14:paraId="54F687A1" w14:textId="77777777" w:rsidR="000E2392" w:rsidRDefault="000E2392">
      <w:pPr>
        <w:spacing w:line="304" w:lineRule="exact"/>
        <w:rPr>
          <w:sz w:val="20"/>
          <w:szCs w:val="20"/>
        </w:rPr>
      </w:pPr>
    </w:p>
    <w:p w14:paraId="10BE0C60" w14:textId="77777777" w:rsidR="000E2392" w:rsidRDefault="00000000">
      <w:pPr>
        <w:tabs>
          <w:tab w:val="left" w:pos="1860"/>
        </w:tabs>
        <w:spacing w:line="267" w:lineRule="auto"/>
        <w:ind w:left="1880" w:right="20" w:hanging="719"/>
        <w:jc w:val="both"/>
        <w:rPr>
          <w:sz w:val="20"/>
          <w:szCs w:val="20"/>
        </w:rPr>
      </w:pPr>
      <w:r>
        <w:rPr>
          <w:rFonts w:ascii="Arial" w:eastAsia="Arial" w:hAnsi="Arial" w:cs="Arial"/>
        </w:rPr>
        <w:t>5.3</w:t>
      </w:r>
      <w:r>
        <w:rPr>
          <w:sz w:val="20"/>
          <w:szCs w:val="20"/>
        </w:rPr>
        <w:tab/>
      </w:r>
      <w:r>
        <w:rPr>
          <w:rFonts w:ascii="Arial" w:eastAsia="Arial" w:hAnsi="Arial" w:cs="Arial"/>
        </w:rPr>
        <w:t>Contractor shall handle the materials in a manner to prevent and damage to surfaces of materials.</w:t>
      </w:r>
    </w:p>
    <w:p w14:paraId="65ED6D07" w14:textId="77777777" w:rsidR="000E2392" w:rsidRDefault="000E2392">
      <w:pPr>
        <w:spacing w:line="302" w:lineRule="exact"/>
        <w:rPr>
          <w:sz w:val="20"/>
          <w:szCs w:val="20"/>
        </w:rPr>
      </w:pPr>
    </w:p>
    <w:p w14:paraId="607CA18C" w14:textId="77777777" w:rsidR="000E2392" w:rsidRDefault="00000000">
      <w:pPr>
        <w:tabs>
          <w:tab w:val="left" w:pos="1140"/>
        </w:tabs>
        <w:ind w:left="440"/>
        <w:rPr>
          <w:sz w:val="20"/>
          <w:szCs w:val="20"/>
        </w:rPr>
      </w:pPr>
      <w:r>
        <w:rPr>
          <w:rFonts w:ascii="Arial" w:eastAsia="Arial" w:hAnsi="Arial" w:cs="Arial"/>
          <w:b/>
          <w:bCs/>
        </w:rPr>
        <w:t>6.0</w:t>
      </w:r>
      <w:r>
        <w:rPr>
          <w:sz w:val="20"/>
          <w:szCs w:val="20"/>
        </w:rPr>
        <w:tab/>
      </w:r>
      <w:r>
        <w:rPr>
          <w:rFonts w:ascii="Arial" w:eastAsia="Arial" w:hAnsi="Arial" w:cs="Arial"/>
          <w:b/>
          <w:bCs/>
          <w:sz w:val="21"/>
          <w:szCs w:val="21"/>
        </w:rPr>
        <w:t>EXECUTION</w:t>
      </w:r>
    </w:p>
    <w:p w14:paraId="284E694D" w14:textId="77777777" w:rsidR="000E2392" w:rsidRDefault="000E2392">
      <w:pPr>
        <w:spacing w:line="328" w:lineRule="exact"/>
        <w:rPr>
          <w:sz w:val="20"/>
          <w:szCs w:val="20"/>
        </w:rPr>
      </w:pPr>
    </w:p>
    <w:p w14:paraId="632A88F6" w14:textId="77777777" w:rsidR="000E2392" w:rsidRDefault="00000000">
      <w:pPr>
        <w:tabs>
          <w:tab w:val="left" w:pos="1860"/>
        </w:tabs>
        <w:ind w:left="1160"/>
        <w:rPr>
          <w:sz w:val="20"/>
          <w:szCs w:val="20"/>
        </w:rPr>
      </w:pPr>
      <w:r>
        <w:rPr>
          <w:rFonts w:ascii="Arial" w:eastAsia="Arial" w:hAnsi="Arial" w:cs="Arial"/>
        </w:rPr>
        <w:t>6.1</w:t>
      </w:r>
      <w:r>
        <w:rPr>
          <w:sz w:val="20"/>
          <w:szCs w:val="20"/>
        </w:rPr>
        <w:tab/>
      </w:r>
      <w:r>
        <w:rPr>
          <w:rFonts w:ascii="Arial" w:eastAsia="Arial" w:hAnsi="Arial" w:cs="Arial"/>
          <w:b/>
          <w:bCs/>
          <w:sz w:val="21"/>
          <w:szCs w:val="21"/>
        </w:rPr>
        <w:t>Erection</w:t>
      </w:r>
    </w:p>
    <w:p w14:paraId="71D524F9" w14:textId="77777777" w:rsidR="000E2392" w:rsidRDefault="000E2392">
      <w:pPr>
        <w:spacing w:line="308" w:lineRule="exact"/>
        <w:rPr>
          <w:sz w:val="20"/>
          <w:szCs w:val="20"/>
        </w:rPr>
      </w:pPr>
    </w:p>
    <w:tbl>
      <w:tblPr>
        <w:tblW w:w="0" w:type="auto"/>
        <w:tblInd w:w="400" w:type="dxa"/>
        <w:tblLayout w:type="fixed"/>
        <w:tblCellMar>
          <w:left w:w="0" w:type="dxa"/>
          <w:right w:w="0" w:type="dxa"/>
        </w:tblCellMar>
        <w:tblLook w:val="04A0" w:firstRow="1" w:lastRow="0" w:firstColumn="1" w:lastColumn="0" w:noHBand="0" w:noVBand="1"/>
      </w:tblPr>
      <w:tblGrid>
        <w:gridCol w:w="2200"/>
        <w:gridCol w:w="760"/>
        <w:gridCol w:w="580"/>
        <w:gridCol w:w="3060"/>
        <w:gridCol w:w="2080"/>
      </w:tblGrid>
      <w:tr w:rsidR="000E2392" w14:paraId="37A93512" w14:textId="77777777">
        <w:trPr>
          <w:trHeight w:val="253"/>
        </w:trPr>
        <w:tc>
          <w:tcPr>
            <w:tcW w:w="2200" w:type="dxa"/>
            <w:vAlign w:val="bottom"/>
          </w:tcPr>
          <w:p w14:paraId="18F85BF8" w14:textId="77777777" w:rsidR="000E2392" w:rsidRDefault="00000000">
            <w:pPr>
              <w:ind w:left="1480"/>
              <w:rPr>
                <w:sz w:val="20"/>
                <w:szCs w:val="20"/>
              </w:rPr>
            </w:pPr>
            <w:r>
              <w:rPr>
                <w:rFonts w:ascii="Arial" w:eastAsia="Arial" w:hAnsi="Arial" w:cs="Arial"/>
              </w:rPr>
              <w:t>6.1.1</w:t>
            </w:r>
          </w:p>
        </w:tc>
        <w:tc>
          <w:tcPr>
            <w:tcW w:w="760" w:type="dxa"/>
            <w:tcBorders>
              <w:bottom w:val="single" w:sz="8" w:space="0" w:color="auto"/>
            </w:tcBorders>
            <w:vAlign w:val="bottom"/>
          </w:tcPr>
          <w:p w14:paraId="0AED0826" w14:textId="77777777" w:rsidR="000E2392" w:rsidRDefault="00000000">
            <w:pPr>
              <w:rPr>
                <w:sz w:val="20"/>
                <w:szCs w:val="20"/>
              </w:rPr>
            </w:pPr>
            <w:r>
              <w:rPr>
                <w:rFonts w:ascii="Arial" w:eastAsia="Arial" w:hAnsi="Arial" w:cs="Arial"/>
                <w:w w:val="94"/>
              </w:rPr>
              <w:t>General</w:t>
            </w:r>
          </w:p>
        </w:tc>
        <w:tc>
          <w:tcPr>
            <w:tcW w:w="3640" w:type="dxa"/>
            <w:gridSpan w:val="2"/>
            <w:vAlign w:val="bottom"/>
          </w:tcPr>
          <w:p w14:paraId="425E3F1F" w14:textId="77777777" w:rsidR="000E2392" w:rsidRDefault="000E2392">
            <w:pPr>
              <w:rPr>
                <w:sz w:val="21"/>
                <w:szCs w:val="21"/>
              </w:rPr>
            </w:pPr>
          </w:p>
        </w:tc>
        <w:tc>
          <w:tcPr>
            <w:tcW w:w="2080" w:type="dxa"/>
            <w:vAlign w:val="bottom"/>
          </w:tcPr>
          <w:p w14:paraId="34A84D46" w14:textId="77777777" w:rsidR="000E2392" w:rsidRDefault="000E2392">
            <w:pPr>
              <w:rPr>
                <w:sz w:val="21"/>
                <w:szCs w:val="21"/>
              </w:rPr>
            </w:pPr>
          </w:p>
        </w:tc>
      </w:tr>
      <w:tr w:rsidR="000E2392" w14:paraId="6ADAFB7E" w14:textId="77777777">
        <w:trPr>
          <w:trHeight w:val="583"/>
        </w:trPr>
        <w:tc>
          <w:tcPr>
            <w:tcW w:w="2200" w:type="dxa"/>
            <w:vAlign w:val="bottom"/>
          </w:tcPr>
          <w:p w14:paraId="7165C7AE" w14:textId="77777777" w:rsidR="000E2392" w:rsidRDefault="000E2392">
            <w:pPr>
              <w:rPr>
                <w:sz w:val="24"/>
                <w:szCs w:val="24"/>
              </w:rPr>
            </w:pPr>
          </w:p>
        </w:tc>
        <w:tc>
          <w:tcPr>
            <w:tcW w:w="6460" w:type="dxa"/>
            <w:gridSpan w:val="4"/>
            <w:vAlign w:val="bottom"/>
          </w:tcPr>
          <w:p w14:paraId="68AA5DBD" w14:textId="77777777" w:rsidR="000E2392" w:rsidRDefault="00000000">
            <w:pPr>
              <w:rPr>
                <w:sz w:val="20"/>
                <w:szCs w:val="20"/>
              </w:rPr>
            </w:pPr>
            <w:r>
              <w:rPr>
                <w:rFonts w:ascii="Arial" w:eastAsia="Arial" w:hAnsi="Arial" w:cs="Arial"/>
                <w:w w:val="99"/>
              </w:rPr>
              <w:t>The  Curtain  Wall  assembly  shall  be  installed  according  to  the</w:t>
            </w:r>
          </w:p>
        </w:tc>
      </w:tr>
      <w:tr w:rsidR="000E2392" w14:paraId="5C9ED723" w14:textId="77777777">
        <w:trPr>
          <w:trHeight w:val="290"/>
        </w:trPr>
        <w:tc>
          <w:tcPr>
            <w:tcW w:w="2200" w:type="dxa"/>
            <w:vAlign w:val="bottom"/>
          </w:tcPr>
          <w:p w14:paraId="6DEEF6D3" w14:textId="77777777" w:rsidR="000E2392" w:rsidRDefault="000E2392">
            <w:pPr>
              <w:rPr>
                <w:sz w:val="24"/>
                <w:szCs w:val="24"/>
              </w:rPr>
            </w:pPr>
          </w:p>
        </w:tc>
        <w:tc>
          <w:tcPr>
            <w:tcW w:w="6460" w:type="dxa"/>
            <w:gridSpan w:val="4"/>
            <w:vAlign w:val="bottom"/>
          </w:tcPr>
          <w:p w14:paraId="037FE5C8" w14:textId="77777777" w:rsidR="000E2392" w:rsidRDefault="00000000">
            <w:pPr>
              <w:rPr>
                <w:sz w:val="20"/>
                <w:szCs w:val="20"/>
              </w:rPr>
            </w:pPr>
            <w:r>
              <w:rPr>
                <w:rFonts w:ascii="Arial" w:eastAsia="Arial" w:hAnsi="Arial" w:cs="Arial"/>
              </w:rPr>
              <w:t>approved shop drawings, set plumb, erected square and at proper</w:t>
            </w:r>
          </w:p>
        </w:tc>
      </w:tr>
      <w:tr w:rsidR="000E2392" w14:paraId="15370D0C" w14:textId="77777777">
        <w:trPr>
          <w:trHeight w:val="293"/>
        </w:trPr>
        <w:tc>
          <w:tcPr>
            <w:tcW w:w="2200" w:type="dxa"/>
            <w:vAlign w:val="bottom"/>
          </w:tcPr>
          <w:p w14:paraId="54B03D5E" w14:textId="77777777" w:rsidR="000E2392" w:rsidRDefault="000E2392">
            <w:pPr>
              <w:rPr>
                <w:sz w:val="24"/>
                <w:szCs w:val="24"/>
              </w:rPr>
            </w:pPr>
          </w:p>
        </w:tc>
        <w:tc>
          <w:tcPr>
            <w:tcW w:w="6460" w:type="dxa"/>
            <w:gridSpan w:val="4"/>
            <w:vAlign w:val="bottom"/>
          </w:tcPr>
          <w:p w14:paraId="082F2F52" w14:textId="77777777" w:rsidR="000E2392" w:rsidRDefault="00000000">
            <w:pPr>
              <w:rPr>
                <w:sz w:val="20"/>
                <w:szCs w:val="20"/>
              </w:rPr>
            </w:pPr>
            <w:r>
              <w:rPr>
                <w:rFonts w:ascii="Arial" w:eastAsia="Arial" w:hAnsi="Arial" w:cs="Arial"/>
                <w:w w:val="96"/>
              </w:rPr>
              <w:t>elevations and located in proper alignment with all adjoining work. All</w:t>
            </w:r>
          </w:p>
        </w:tc>
      </w:tr>
      <w:tr w:rsidR="000E2392" w14:paraId="4F30345C" w14:textId="77777777">
        <w:trPr>
          <w:trHeight w:val="290"/>
        </w:trPr>
        <w:tc>
          <w:tcPr>
            <w:tcW w:w="2200" w:type="dxa"/>
            <w:vAlign w:val="bottom"/>
          </w:tcPr>
          <w:p w14:paraId="7BFC37EF" w14:textId="77777777" w:rsidR="000E2392" w:rsidRDefault="000E2392">
            <w:pPr>
              <w:rPr>
                <w:sz w:val="24"/>
                <w:szCs w:val="24"/>
              </w:rPr>
            </w:pPr>
          </w:p>
        </w:tc>
        <w:tc>
          <w:tcPr>
            <w:tcW w:w="6460" w:type="dxa"/>
            <w:gridSpan w:val="4"/>
            <w:vAlign w:val="bottom"/>
          </w:tcPr>
          <w:p w14:paraId="15FABCF8" w14:textId="77777777" w:rsidR="000E2392" w:rsidRDefault="00000000">
            <w:pPr>
              <w:rPr>
                <w:sz w:val="20"/>
                <w:szCs w:val="20"/>
              </w:rPr>
            </w:pPr>
            <w:r>
              <w:rPr>
                <w:rFonts w:ascii="Arial" w:eastAsia="Arial" w:hAnsi="Arial" w:cs="Arial"/>
                <w:w w:val="95"/>
              </w:rPr>
              <w:t>members shall be securely fixed in accordance with approved details.</w:t>
            </w:r>
          </w:p>
        </w:tc>
      </w:tr>
      <w:tr w:rsidR="000E2392" w14:paraId="183B4BC6" w14:textId="77777777">
        <w:trPr>
          <w:trHeight w:val="559"/>
        </w:trPr>
        <w:tc>
          <w:tcPr>
            <w:tcW w:w="2200" w:type="dxa"/>
            <w:vAlign w:val="bottom"/>
          </w:tcPr>
          <w:p w14:paraId="07558517" w14:textId="77777777" w:rsidR="000E2392" w:rsidRDefault="00000000">
            <w:pPr>
              <w:ind w:left="1480"/>
              <w:rPr>
                <w:sz w:val="20"/>
                <w:szCs w:val="20"/>
              </w:rPr>
            </w:pPr>
            <w:r>
              <w:rPr>
                <w:rFonts w:ascii="Arial" w:eastAsia="Arial" w:hAnsi="Arial" w:cs="Arial"/>
              </w:rPr>
              <w:t>6.1.2</w:t>
            </w:r>
          </w:p>
        </w:tc>
        <w:tc>
          <w:tcPr>
            <w:tcW w:w="1340" w:type="dxa"/>
            <w:gridSpan w:val="2"/>
            <w:tcBorders>
              <w:bottom w:val="single" w:sz="8" w:space="0" w:color="auto"/>
            </w:tcBorders>
            <w:vAlign w:val="bottom"/>
          </w:tcPr>
          <w:p w14:paraId="76DF8AC2" w14:textId="77777777" w:rsidR="000E2392" w:rsidRDefault="00000000">
            <w:pPr>
              <w:rPr>
                <w:sz w:val="20"/>
                <w:szCs w:val="20"/>
              </w:rPr>
            </w:pPr>
            <w:r>
              <w:rPr>
                <w:rFonts w:ascii="Arial" w:eastAsia="Arial" w:hAnsi="Arial" w:cs="Arial"/>
                <w:w w:val="98"/>
              </w:rPr>
              <w:t>Workmanship</w:t>
            </w:r>
          </w:p>
        </w:tc>
        <w:tc>
          <w:tcPr>
            <w:tcW w:w="3060" w:type="dxa"/>
            <w:vAlign w:val="bottom"/>
          </w:tcPr>
          <w:p w14:paraId="78DB38A6" w14:textId="77777777" w:rsidR="000E2392" w:rsidRDefault="000E2392">
            <w:pPr>
              <w:rPr>
                <w:sz w:val="24"/>
                <w:szCs w:val="24"/>
              </w:rPr>
            </w:pPr>
          </w:p>
        </w:tc>
        <w:tc>
          <w:tcPr>
            <w:tcW w:w="2080" w:type="dxa"/>
            <w:vAlign w:val="bottom"/>
          </w:tcPr>
          <w:p w14:paraId="0D192208" w14:textId="77777777" w:rsidR="000E2392" w:rsidRDefault="000E2392">
            <w:pPr>
              <w:rPr>
                <w:sz w:val="24"/>
                <w:szCs w:val="24"/>
              </w:rPr>
            </w:pPr>
          </w:p>
        </w:tc>
      </w:tr>
      <w:tr w:rsidR="000E2392" w14:paraId="37B7AC56" w14:textId="77777777">
        <w:trPr>
          <w:trHeight w:val="586"/>
        </w:trPr>
        <w:tc>
          <w:tcPr>
            <w:tcW w:w="2200" w:type="dxa"/>
            <w:vAlign w:val="bottom"/>
          </w:tcPr>
          <w:p w14:paraId="35D6AD9E" w14:textId="77777777" w:rsidR="000E2392" w:rsidRDefault="000E2392">
            <w:pPr>
              <w:rPr>
                <w:sz w:val="24"/>
                <w:szCs w:val="24"/>
              </w:rPr>
            </w:pPr>
          </w:p>
        </w:tc>
        <w:tc>
          <w:tcPr>
            <w:tcW w:w="6460" w:type="dxa"/>
            <w:gridSpan w:val="4"/>
            <w:vAlign w:val="bottom"/>
          </w:tcPr>
          <w:p w14:paraId="07CF5334" w14:textId="77777777" w:rsidR="000E2392" w:rsidRDefault="00000000">
            <w:pPr>
              <w:rPr>
                <w:sz w:val="20"/>
                <w:szCs w:val="20"/>
              </w:rPr>
            </w:pPr>
            <w:r>
              <w:rPr>
                <w:rFonts w:ascii="Arial" w:eastAsia="Arial" w:hAnsi="Arial" w:cs="Arial"/>
                <w:w w:val="95"/>
              </w:rPr>
              <w:t>The Contractor shall be responsible for the protection and installation</w:t>
            </w:r>
          </w:p>
        </w:tc>
      </w:tr>
      <w:tr w:rsidR="000E2392" w14:paraId="4D28094B" w14:textId="77777777">
        <w:trPr>
          <w:trHeight w:val="290"/>
        </w:trPr>
        <w:tc>
          <w:tcPr>
            <w:tcW w:w="2200" w:type="dxa"/>
            <w:vAlign w:val="bottom"/>
          </w:tcPr>
          <w:p w14:paraId="1C5B2CCC" w14:textId="77777777" w:rsidR="000E2392" w:rsidRDefault="000E2392">
            <w:pPr>
              <w:rPr>
                <w:sz w:val="24"/>
                <w:szCs w:val="24"/>
              </w:rPr>
            </w:pPr>
          </w:p>
        </w:tc>
        <w:tc>
          <w:tcPr>
            <w:tcW w:w="6460" w:type="dxa"/>
            <w:gridSpan w:val="4"/>
            <w:vAlign w:val="bottom"/>
          </w:tcPr>
          <w:p w14:paraId="70D24182" w14:textId="77777777" w:rsidR="000E2392" w:rsidRDefault="00000000">
            <w:pPr>
              <w:rPr>
                <w:sz w:val="20"/>
                <w:szCs w:val="20"/>
              </w:rPr>
            </w:pPr>
            <w:r>
              <w:rPr>
                <w:rFonts w:ascii="Arial" w:eastAsia="Arial" w:hAnsi="Arial" w:cs="Arial"/>
                <w:w w:val="99"/>
              </w:rPr>
              <w:t>of all items furnished. All items shall be installed plumb and square</w:t>
            </w:r>
          </w:p>
        </w:tc>
      </w:tr>
      <w:tr w:rsidR="000E2392" w14:paraId="49C4C6AE" w14:textId="77777777">
        <w:trPr>
          <w:trHeight w:val="290"/>
        </w:trPr>
        <w:tc>
          <w:tcPr>
            <w:tcW w:w="2200" w:type="dxa"/>
            <w:vAlign w:val="bottom"/>
          </w:tcPr>
          <w:p w14:paraId="13F95FD6" w14:textId="77777777" w:rsidR="000E2392" w:rsidRDefault="000E2392">
            <w:pPr>
              <w:rPr>
                <w:sz w:val="24"/>
                <w:szCs w:val="24"/>
              </w:rPr>
            </w:pPr>
          </w:p>
        </w:tc>
        <w:tc>
          <w:tcPr>
            <w:tcW w:w="6460" w:type="dxa"/>
            <w:gridSpan w:val="4"/>
            <w:vAlign w:val="bottom"/>
          </w:tcPr>
          <w:p w14:paraId="60DE4332" w14:textId="77777777" w:rsidR="000E2392" w:rsidRDefault="00000000">
            <w:pPr>
              <w:rPr>
                <w:sz w:val="20"/>
                <w:szCs w:val="20"/>
              </w:rPr>
            </w:pPr>
            <w:r>
              <w:rPr>
                <w:rFonts w:ascii="Arial" w:eastAsia="Arial" w:hAnsi="Arial" w:cs="Arial"/>
              </w:rPr>
              <w:t>and shall be solidly anchored in a good workman like manner in</w:t>
            </w:r>
          </w:p>
        </w:tc>
      </w:tr>
      <w:tr w:rsidR="000E2392" w14:paraId="4BC36EB2" w14:textId="77777777">
        <w:trPr>
          <w:trHeight w:val="290"/>
        </w:trPr>
        <w:tc>
          <w:tcPr>
            <w:tcW w:w="2200" w:type="dxa"/>
            <w:vAlign w:val="bottom"/>
          </w:tcPr>
          <w:p w14:paraId="1D06E22C" w14:textId="77777777" w:rsidR="000E2392" w:rsidRDefault="000E2392">
            <w:pPr>
              <w:rPr>
                <w:sz w:val="24"/>
                <w:szCs w:val="24"/>
              </w:rPr>
            </w:pPr>
          </w:p>
        </w:tc>
        <w:tc>
          <w:tcPr>
            <w:tcW w:w="6460" w:type="dxa"/>
            <w:gridSpan w:val="4"/>
            <w:vAlign w:val="bottom"/>
          </w:tcPr>
          <w:p w14:paraId="2C1F671C" w14:textId="77777777" w:rsidR="000E2392" w:rsidRDefault="00000000">
            <w:pPr>
              <w:rPr>
                <w:sz w:val="20"/>
                <w:szCs w:val="20"/>
              </w:rPr>
            </w:pPr>
            <w:r>
              <w:rPr>
                <w:rFonts w:ascii="Arial" w:eastAsia="Arial" w:hAnsi="Arial" w:cs="Arial"/>
              </w:rPr>
              <w:t>accordance with the manufacturer's instruction and as specified</w:t>
            </w:r>
          </w:p>
        </w:tc>
      </w:tr>
      <w:tr w:rsidR="000E2392" w14:paraId="535B2027" w14:textId="77777777">
        <w:trPr>
          <w:trHeight w:val="293"/>
        </w:trPr>
        <w:tc>
          <w:tcPr>
            <w:tcW w:w="2200" w:type="dxa"/>
            <w:vAlign w:val="bottom"/>
          </w:tcPr>
          <w:p w14:paraId="237A6E1E" w14:textId="77777777" w:rsidR="000E2392" w:rsidRDefault="000E2392">
            <w:pPr>
              <w:rPr>
                <w:sz w:val="24"/>
                <w:szCs w:val="24"/>
              </w:rPr>
            </w:pPr>
          </w:p>
        </w:tc>
        <w:tc>
          <w:tcPr>
            <w:tcW w:w="6460" w:type="dxa"/>
            <w:gridSpan w:val="4"/>
            <w:vAlign w:val="bottom"/>
          </w:tcPr>
          <w:p w14:paraId="2ADF4B5E" w14:textId="77777777" w:rsidR="000E2392" w:rsidRDefault="00000000">
            <w:pPr>
              <w:rPr>
                <w:sz w:val="20"/>
                <w:szCs w:val="20"/>
              </w:rPr>
            </w:pPr>
            <w:r>
              <w:rPr>
                <w:rFonts w:ascii="Arial" w:eastAsia="Arial" w:hAnsi="Arial" w:cs="Arial"/>
              </w:rPr>
              <w:t>herein. The Contractor shall be responsible for the protection of</w:t>
            </w:r>
          </w:p>
        </w:tc>
      </w:tr>
      <w:tr w:rsidR="000E2392" w14:paraId="3D2BC665" w14:textId="77777777">
        <w:trPr>
          <w:trHeight w:val="290"/>
        </w:trPr>
        <w:tc>
          <w:tcPr>
            <w:tcW w:w="2200" w:type="dxa"/>
            <w:vAlign w:val="bottom"/>
          </w:tcPr>
          <w:p w14:paraId="69ED4B30" w14:textId="77777777" w:rsidR="000E2392" w:rsidRDefault="000E2392">
            <w:pPr>
              <w:rPr>
                <w:sz w:val="24"/>
                <w:szCs w:val="24"/>
              </w:rPr>
            </w:pPr>
          </w:p>
        </w:tc>
        <w:tc>
          <w:tcPr>
            <w:tcW w:w="6460" w:type="dxa"/>
            <w:gridSpan w:val="4"/>
            <w:vAlign w:val="bottom"/>
          </w:tcPr>
          <w:p w14:paraId="4F6A542B" w14:textId="77777777" w:rsidR="000E2392" w:rsidRDefault="00000000">
            <w:pPr>
              <w:rPr>
                <w:sz w:val="20"/>
                <w:szCs w:val="20"/>
              </w:rPr>
            </w:pPr>
            <w:r>
              <w:rPr>
                <w:rFonts w:ascii="Arial" w:eastAsia="Arial" w:hAnsi="Arial" w:cs="Arial"/>
                <w:w w:val="96"/>
              </w:rPr>
              <w:t>installed items from damage by other trades. All items shall be left in</w:t>
            </w:r>
          </w:p>
        </w:tc>
      </w:tr>
      <w:tr w:rsidR="000E2392" w14:paraId="394C905F" w14:textId="77777777">
        <w:trPr>
          <w:trHeight w:val="290"/>
        </w:trPr>
        <w:tc>
          <w:tcPr>
            <w:tcW w:w="2200" w:type="dxa"/>
            <w:vAlign w:val="bottom"/>
          </w:tcPr>
          <w:p w14:paraId="5366E330" w14:textId="77777777" w:rsidR="000E2392" w:rsidRDefault="000E2392">
            <w:pPr>
              <w:rPr>
                <w:sz w:val="24"/>
                <w:szCs w:val="24"/>
              </w:rPr>
            </w:pPr>
          </w:p>
        </w:tc>
        <w:tc>
          <w:tcPr>
            <w:tcW w:w="6460" w:type="dxa"/>
            <w:gridSpan w:val="4"/>
            <w:vAlign w:val="bottom"/>
          </w:tcPr>
          <w:p w14:paraId="2D2681C1" w14:textId="77777777" w:rsidR="000E2392" w:rsidRDefault="00000000">
            <w:pPr>
              <w:rPr>
                <w:sz w:val="20"/>
                <w:szCs w:val="20"/>
              </w:rPr>
            </w:pPr>
            <w:r>
              <w:rPr>
                <w:rFonts w:ascii="Arial" w:eastAsia="Arial" w:hAnsi="Arial" w:cs="Arial"/>
                <w:w w:val="97"/>
              </w:rPr>
              <w:t>operating, neat and clean condition, free from dirt, finger marks, etc.</w:t>
            </w:r>
          </w:p>
        </w:tc>
      </w:tr>
      <w:tr w:rsidR="000E2392" w14:paraId="61295814" w14:textId="77777777">
        <w:trPr>
          <w:trHeight w:val="290"/>
        </w:trPr>
        <w:tc>
          <w:tcPr>
            <w:tcW w:w="2200" w:type="dxa"/>
            <w:vAlign w:val="bottom"/>
          </w:tcPr>
          <w:p w14:paraId="494B5C63" w14:textId="77777777" w:rsidR="000E2392" w:rsidRDefault="000E2392">
            <w:pPr>
              <w:rPr>
                <w:sz w:val="24"/>
                <w:szCs w:val="24"/>
              </w:rPr>
            </w:pPr>
          </w:p>
        </w:tc>
        <w:tc>
          <w:tcPr>
            <w:tcW w:w="6460" w:type="dxa"/>
            <w:gridSpan w:val="4"/>
            <w:vAlign w:val="bottom"/>
          </w:tcPr>
          <w:p w14:paraId="6B240D91" w14:textId="77777777" w:rsidR="000E2392" w:rsidRDefault="00000000">
            <w:pPr>
              <w:rPr>
                <w:sz w:val="20"/>
                <w:szCs w:val="20"/>
              </w:rPr>
            </w:pPr>
            <w:r>
              <w:rPr>
                <w:rFonts w:ascii="Arial" w:eastAsia="Arial" w:hAnsi="Arial" w:cs="Arial"/>
                <w:w w:val="96"/>
              </w:rPr>
              <w:t>The Contractor shall be responsible for final cleaning before the final</w:t>
            </w:r>
          </w:p>
        </w:tc>
      </w:tr>
      <w:tr w:rsidR="000E2392" w14:paraId="0A53527F" w14:textId="77777777">
        <w:trPr>
          <w:trHeight w:val="290"/>
        </w:trPr>
        <w:tc>
          <w:tcPr>
            <w:tcW w:w="2200" w:type="dxa"/>
            <w:vAlign w:val="bottom"/>
          </w:tcPr>
          <w:p w14:paraId="0A24E065" w14:textId="77777777" w:rsidR="000E2392" w:rsidRDefault="000E2392">
            <w:pPr>
              <w:rPr>
                <w:sz w:val="24"/>
                <w:szCs w:val="24"/>
              </w:rPr>
            </w:pPr>
          </w:p>
        </w:tc>
        <w:tc>
          <w:tcPr>
            <w:tcW w:w="4400" w:type="dxa"/>
            <w:gridSpan w:val="3"/>
            <w:vAlign w:val="bottom"/>
          </w:tcPr>
          <w:p w14:paraId="43C13019" w14:textId="77777777" w:rsidR="000E2392" w:rsidRDefault="00000000">
            <w:pPr>
              <w:rPr>
                <w:sz w:val="20"/>
                <w:szCs w:val="20"/>
              </w:rPr>
            </w:pPr>
            <w:r>
              <w:rPr>
                <w:rFonts w:ascii="Arial" w:eastAsia="Arial" w:hAnsi="Arial" w:cs="Arial"/>
              </w:rPr>
              <w:t>acceptance.</w:t>
            </w:r>
          </w:p>
        </w:tc>
        <w:tc>
          <w:tcPr>
            <w:tcW w:w="2080" w:type="dxa"/>
            <w:vAlign w:val="bottom"/>
          </w:tcPr>
          <w:p w14:paraId="655F0BC4" w14:textId="77777777" w:rsidR="000E2392" w:rsidRDefault="000E2392">
            <w:pPr>
              <w:rPr>
                <w:sz w:val="24"/>
                <w:szCs w:val="24"/>
              </w:rPr>
            </w:pPr>
          </w:p>
        </w:tc>
      </w:tr>
      <w:tr w:rsidR="000E2392" w14:paraId="4EE18364" w14:textId="77777777">
        <w:trPr>
          <w:trHeight w:val="583"/>
        </w:trPr>
        <w:tc>
          <w:tcPr>
            <w:tcW w:w="2200" w:type="dxa"/>
            <w:vAlign w:val="bottom"/>
          </w:tcPr>
          <w:p w14:paraId="39908204" w14:textId="77777777" w:rsidR="000E2392" w:rsidRDefault="000E2392">
            <w:pPr>
              <w:rPr>
                <w:sz w:val="24"/>
                <w:szCs w:val="24"/>
              </w:rPr>
            </w:pPr>
          </w:p>
        </w:tc>
        <w:tc>
          <w:tcPr>
            <w:tcW w:w="6460" w:type="dxa"/>
            <w:gridSpan w:val="4"/>
            <w:vAlign w:val="bottom"/>
          </w:tcPr>
          <w:p w14:paraId="77D8AFE9" w14:textId="77777777" w:rsidR="000E2392" w:rsidRDefault="00000000">
            <w:pPr>
              <w:rPr>
                <w:sz w:val="20"/>
                <w:szCs w:val="20"/>
              </w:rPr>
            </w:pPr>
            <w:r>
              <w:rPr>
                <w:rFonts w:ascii="Arial" w:eastAsia="Arial" w:hAnsi="Arial" w:cs="Arial"/>
                <w:w w:val="95"/>
              </w:rPr>
              <w:t>The glass panes shall firmly be secured in the rebates with the rubber</w:t>
            </w:r>
          </w:p>
        </w:tc>
      </w:tr>
      <w:tr w:rsidR="000E2392" w14:paraId="5316D1BC" w14:textId="77777777">
        <w:trPr>
          <w:trHeight w:val="290"/>
        </w:trPr>
        <w:tc>
          <w:tcPr>
            <w:tcW w:w="2200" w:type="dxa"/>
            <w:vAlign w:val="bottom"/>
          </w:tcPr>
          <w:p w14:paraId="3C7A7602" w14:textId="77777777" w:rsidR="000E2392" w:rsidRDefault="000E2392">
            <w:pPr>
              <w:rPr>
                <w:sz w:val="24"/>
                <w:szCs w:val="24"/>
              </w:rPr>
            </w:pPr>
          </w:p>
        </w:tc>
        <w:tc>
          <w:tcPr>
            <w:tcW w:w="6460" w:type="dxa"/>
            <w:gridSpan w:val="4"/>
            <w:vAlign w:val="bottom"/>
          </w:tcPr>
          <w:p w14:paraId="410E0D08" w14:textId="77777777" w:rsidR="000E2392" w:rsidRDefault="00000000">
            <w:pPr>
              <w:rPr>
                <w:sz w:val="20"/>
                <w:szCs w:val="20"/>
              </w:rPr>
            </w:pPr>
            <w:r>
              <w:rPr>
                <w:rFonts w:ascii="Arial" w:eastAsia="Arial" w:hAnsi="Arial" w:cs="Arial"/>
              </w:rPr>
              <w:t>gasket. Ensure that the beads and grooves are clean, dry and</w:t>
            </w:r>
          </w:p>
        </w:tc>
      </w:tr>
      <w:tr w:rsidR="000E2392" w14:paraId="403B70C6" w14:textId="77777777">
        <w:trPr>
          <w:trHeight w:val="290"/>
        </w:trPr>
        <w:tc>
          <w:tcPr>
            <w:tcW w:w="2200" w:type="dxa"/>
            <w:vAlign w:val="bottom"/>
          </w:tcPr>
          <w:p w14:paraId="2D78ED5E" w14:textId="77777777" w:rsidR="000E2392" w:rsidRDefault="000E2392">
            <w:pPr>
              <w:rPr>
                <w:sz w:val="24"/>
                <w:szCs w:val="24"/>
              </w:rPr>
            </w:pPr>
          </w:p>
        </w:tc>
        <w:tc>
          <w:tcPr>
            <w:tcW w:w="6460" w:type="dxa"/>
            <w:gridSpan w:val="4"/>
            <w:vAlign w:val="bottom"/>
          </w:tcPr>
          <w:p w14:paraId="13370159" w14:textId="77777777" w:rsidR="000E2392" w:rsidRDefault="00000000">
            <w:pPr>
              <w:rPr>
                <w:sz w:val="20"/>
                <w:szCs w:val="20"/>
              </w:rPr>
            </w:pPr>
            <w:r>
              <w:rPr>
                <w:rFonts w:ascii="Arial" w:eastAsia="Arial" w:hAnsi="Arial" w:cs="Arial"/>
                <w:w w:val="95"/>
              </w:rPr>
              <w:t>unobstructed at the time of glazing. The complete unit shall be airtight</w:t>
            </w:r>
          </w:p>
        </w:tc>
      </w:tr>
      <w:tr w:rsidR="000E2392" w14:paraId="12206AC6" w14:textId="77777777">
        <w:trPr>
          <w:trHeight w:val="293"/>
        </w:trPr>
        <w:tc>
          <w:tcPr>
            <w:tcW w:w="2200" w:type="dxa"/>
            <w:vAlign w:val="bottom"/>
          </w:tcPr>
          <w:p w14:paraId="436233AC" w14:textId="77777777" w:rsidR="000E2392" w:rsidRDefault="000E2392">
            <w:pPr>
              <w:rPr>
                <w:sz w:val="24"/>
                <w:szCs w:val="24"/>
              </w:rPr>
            </w:pPr>
          </w:p>
        </w:tc>
        <w:tc>
          <w:tcPr>
            <w:tcW w:w="4400" w:type="dxa"/>
            <w:gridSpan w:val="3"/>
            <w:vAlign w:val="bottom"/>
          </w:tcPr>
          <w:p w14:paraId="29651BDC" w14:textId="77777777" w:rsidR="000E2392" w:rsidRDefault="00000000">
            <w:pPr>
              <w:rPr>
                <w:sz w:val="20"/>
                <w:szCs w:val="20"/>
              </w:rPr>
            </w:pPr>
            <w:r>
              <w:rPr>
                <w:rFonts w:ascii="Arial" w:eastAsia="Arial" w:hAnsi="Arial" w:cs="Arial"/>
              </w:rPr>
              <w:t>and watertight on completion.</w:t>
            </w:r>
          </w:p>
        </w:tc>
        <w:tc>
          <w:tcPr>
            <w:tcW w:w="2080" w:type="dxa"/>
            <w:vAlign w:val="bottom"/>
          </w:tcPr>
          <w:p w14:paraId="26EAA09D" w14:textId="77777777" w:rsidR="000E2392" w:rsidRDefault="000E2392">
            <w:pPr>
              <w:rPr>
                <w:sz w:val="24"/>
                <w:szCs w:val="24"/>
              </w:rPr>
            </w:pPr>
          </w:p>
        </w:tc>
      </w:tr>
      <w:tr w:rsidR="000E2392" w14:paraId="012E542A" w14:textId="77777777">
        <w:trPr>
          <w:trHeight w:val="581"/>
        </w:trPr>
        <w:tc>
          <w:tcPr>
            <w:tcW w:w="2200" w:type="dxa"/>
            <w:vAlign w:val="bottom"/>
          </w:tcPr>
          <w:p w14:paraId="00ACE934" w14:textId="77777777" w:rsidR="000E2392" w:rsidRDefault="000E2392">
            <w:pPr>
              <w:rPr>
                <w:sz w:val="24"/>
                <w:szCs w:val="24"/>
              </w:rPr>
            </w:pPr>
          </w:p>
        </w:tc>
        <w:tc>
          <w:tcPr>
            <w:tcW w:w="6460" w:type="dxa"/>
            <w:gridSpan w:val="4"/>
            <w:vAlign w:val="bottom"/>
          </w:tcPr>
          <w:p w14:paraId="047B1702" w14:textId="77777777" w:rsidR="000E2392" w:rsidRDefault="00000000">
            <w:pPr>
              <w:rPr>
                <w:sz w:val="20"/>
                <w:szCs w:val="20"/>
              </w:rPr>
            </w:pPr>
            <w:r>
              <w:rPr>
                <w:rFonts w:ascii="Arial" w:eastAsia="Arial" w:hAnsi="Arial" w:cs="Arial"/>
              </w:rPr>
              <w:t>No  work  shall  be  considered  complete  until  and  unless  the</w:t>
            </w:r>
          </w:p>
        </w:tc>
      </w:tr>
      <w:tr w:rsidR="000E2392" w14:paraId="118053A0" w14:textId="77777777">
        <w:trPr>
          <w:trHeight w:val="290"/>
        </w:trPr>
        <w:tc>
          <w:tcPr>
            <w:tcW w:w="2200" w:type="dxa"/>
            <w:vAlign w:val="bottom"/>
          </w:tcPr>
          <w:p w14:paraId="695F8337" w14:textId="77777777" w:rsidR="000E2392" w:rsidRDefault="000E2392">
            <w:pPr>
              <w:rPr>
                <w:sz w:val="24"/>
                <w:szCs w:val="24"/>
              </w:rPr>
            </w:pPr>
          </w:p>
        </w:tc>
        <w:tc>
          <w:tcPr>
            <w:tcW w:w="6460" w:type="dxa"/>
            <w:gridSpan w:val="4"/>
            <w:vAlign w:val="bottom"/>
          </w:tcPr>
          <w:p w14:paraId="1039B924" w14:textId="77777777" w:rsidR="000E2392" w:rsidRDefault="00000000">
            <w:pPr>
              <w:rPr>
                <w:sz w:val="20"/>
                <w:szCs w:val="20"/>
              </w:rPr>
            </w:pPr>
            <w:r>
              <w:rPr>
                <w:rFonts w:ascii="Arial" w:eastAsia="Arial" w:hAnsi="Arial" w:cs="Arial"/>
                <w:w w:val="96"/>
              </w:rPr>
              <w:t>fingerprints and other stains and marks have been removed from the</w:t>
            </w:r>
          </w:p>
        </w:tc>
      </w:tr>
      <w:tr w:rsidR="000E2392" w14:paraId="6AEBFD84" w14:textId="77777777">
        <w:trPr>
          <w:trHeight w:val="290"/>
        </w:trPr>
        <w:tc>
          <w:tcPr>
            <w:tcW w:w="2200" w:type="dxa"/>
            <w:vAlign w:val="bottom"/>
          </w:tcPr>
          <w:p w14:paraId="0314E7C9" w14:textId="77777777" w:rsidR="000E2392" w:rsidRDefault="000E2392">
            <w:pPr>
              <w:rPr>
                <w:sz w:val="24"/>
                <w:szCs w:val="24"/>
              </w:rPr>
            </w:pPr>
          </w:p>
        </w:tc>
        <w:tc>
          <w:tcPr>
            <w:tcW w:w="4400" w:type="dxa"/>
            <w:gridSpan w:val="3"/>
            <w:vAlign w:val="bottom"/>
          </w:tcPr>
          <w:p w14:paraId="540CC882" w14:textId="77777777" w:rsidR="000E2392" w:rsidRDefault="00000000">
            <w:pPr>
              <w:rPr>
                <w:sz w:val="20"/>
                <w:szCs w:val="20"/>
              </w:rPr>
            </w:pPr>
            <w:r>
              <w:rPr>
                <w:rFonts w:ascii="Arial" w:eastAsia="Arial" w:hAnsi="Arial" w:cs="Arial"/>
              </w:rPr>
              <w:t>surface of glass and aluminium.</w:t>
            </w:r>
          </w:p>
        </w:tc>
        <w:tc>
          <w:tcPr>
            <w:tcW w:w="2080" w:type="dxa"/>
            <w:vAlign w:val="bottom"/>
          </w:tcPr>
          <w:p w14:paraId="09750FCE" w14:textId="77777777" w:rsidR="000E2392" w:rsidRDefault="000E2392">
            <w:pPr>
              <w:rPr>
                <w:sz w:val="24"/>
                <w:szCs w:val="24"/>
              </w:rPr>
            </w:pPr>
          </w:p>
        </w:tc>
      </w:tr>
      <w:tr w:rsidR="000E2392" w14:paraId="1AE500E5" w14:textId="77777777">
        <w:trPr>
          <w:trHeight w:val="583"/>
        </w:trPr>
        <w:tc>
          <w:tcPr>
            <w:tcW w:w="2200" w:type="dxa"/>
            <w:vAlign w:val="bottom"/>
          </w:tcPr>
          <w:p w14:paraId="7A69AD2E" w14:textId="77777777" w:rsidR="000E2392" w:rsidRDefault="000E2392">
            <w:pPr>
              <w:rPr>
                <w:sz w:val="24"/>
                <w:szCs w:val="24"/>
              </w:rPr>
            </w:pPr>
          </w:p>
        </w:tc>
        <w:tc>
          <w:tcPr>
            <w:tcW w:w="6460" w:type="dxa"/>
            <w:gridSpan w:val="4"/>
            <w:vAlign w:val="bottom"/>
          </w:tcPr>
          <w:p w14:paraId="4325C435" w14:textId="77777777" w:rsidR="000E2392" w:rsidRDefault="00000000">
            <w:pPr>
              <w:rPr>
                <w:sz w:val="20"/>
                <w:szCs w:val="20"/>
              </w:rPr>
            </w:pPr>
            <w:r>
              <w:rPr>
                <w:rFonts w:ascii="Arial" w:eastAsia="Arial" w:hAnsi="Arial" w:cs="Arial"/>
                <w:w w:val="96"/>
              </w:rPr>
              <w:t>Should any scale or scratch appear on any surface of the Works, the</w:t>
            </w:r>
          </w:p>
        </w:tc>
      </w:tr>
      <w:tr w:rsidR="000E2392" w14:paraId="73E07BEF" w14:textId="77777777">
        <w:trPr>
          <w:trHeight w:val="290"/>
        </w:trPr>
        <w:tc>
          <w:tcPr>
            <w:tcW w:w="2200" w:type="dxa"/>
            <w:vAlign w:val="bottom"/>
          </w:tcPr>
          <w:p w14:paraId="5E600A49" w14:textId="77777777" w:rsidR="000E2392" w:rsidRDefault="000E2392">
            <w:pPr>
              <w:rPr>
                <w:sz w:val="24"/>
                <w:szCs w:val="24"/>
              </w:rPr>
            </w:pPr>
          </w:p>
        </w:tc>
        <w:tc>
          <w:tcPr>
            <w:tcW w:w="6460" w:type="dxa"/>
            <w:gridSpan w:val="4"/>
            <w:vAlign w:val="bottom"/>
          </w:tcPr>
          <w:p w14:paraId="25777C18" w14:textId="77777777" w:rsidR="000E2392" w:rsidRDefault="00000000">
            <w:pPr>
              <w:rPr>
                <w:sz w:val="20"/>
                <w:szCs w:val="20"/>
              </w:rPr>
            </w:pPr>
            <w:r>
              <w:rPr>
                <w:rFonts w:ascii="Arial" w:eastAsia="Arial" w:hAnsi="Arial" w:cs="Arial"/>
                <w:w w:val="98"/>
              </w:rPr>
              <w:t>Contractor shall at his own expense and at the Engineer's direction</w:t>
            </w:r>
          </w:p>
        </w:tc>
      </w:tr>
      <w:tr w:rsidR="000E2392" w14:paraId="0CE0552C" w14:textId="77777777">
        <w:trPr>
          <w:trHeight w:val="290"/>
        </w:trPr>
        <w:tc>
          <w:tcPr>
            <w:tcW w:w="2200" w:type="dxa"/>
            <w:vAlign w:val="bottom"/>
          </w:tcPr>
          <w:p w14:paraId="05FF6A27" w14:textId="77777777" w:rsidR="000E2392" w:rsidRDefault="000E2392">
            <w:pPr>
              <w:rPr>
                <w:sz w:val="24"/>
                <w:szCs w:val="24"/>
              </w:rPr>
            </w:pPr>
          </w:p>
        </w:tc>
        <w:tc>
          <w:tcPr>
            <w:tcW w:w="6460" w:type="dxa"/>
            <w:gridSpan w:val="4"/>
            <w:vAlign w:val="bottom"/>
          </w:tcPr>
          <w:p w14:paraId="3298040E" w14:textId="77777777" w:rsidR="000E2392" w:rsidRDefault="00000000">
            <w:pPr>
              <w:rPr>
                <w:sz w:val="20"/>
                <w:szCs w:val="20"/>
              </w:rPr>
            </w:pPr>
            <w:r>
              <w:rPr>
                <w:rFonts w:ascii="Arial" w:eastAsia="Arial" w:hAnsi="Arial" w:cs="Arial"/>
              </w:rPr>
              <w:t>have all exposed surfaces cleaned to bare bright specified colour.</w:t>
            </w:r>
          </w:p>
        </w:tc>
      </w:tr>
      <w:tr w:rsidR="000E2392" w14:paraId="128F2AAD" w14:textId="77777777">
        <w:trPr>
          <w:trHeight w:val="48"/>
        </w:trPr>
        <w:tc>
          <w:tcPr>
            <w:tcW w:w="2200" w:type="dxa"/>
            <w:tcBorders>
              <w:bottom w:val="single" w:sz="8" w:space="0" w:color="auto"/>
            </w:tcBorders>
            <w:vAlign w:val="bottom"/>
          </w:tcPr>
          <w:p w14:paraId="1530226C" w14:textId="77777777" w:rsidR="000E2392" w:rsidRDefault="000E2392">
            <w:pPr>
              <w:rPr>
                <w:sz w:val="4"/>
                <w:szCs w:val="4"/>
              </w:rPr>
            </w:pPr>
          </w:p>
        </w:tc>
        <w:tc>
          <w:tcPr>
            <w:tcW w:w="760" w:type="dxa"/>
            <w:tcBorders>
              <w:bottom w:val="single" w:sz="8" w:space="0" w:color="auto"/>
            </w:tcBorders>
            <w:vAlign w:val="bottom"/>
          </w:tcPr>
          <w:p w14:paraId="72A54DDE" w14:textId="77777777" w:rsidR="000E2392" w:rsidRDefault="000E2392">
            <w:pPr>
              <w:rPr>
                <w:sz w:val="4"/>
                <w:szCs w:val="4"/>
              </w:rPr>
            </w:pPr>
          </w:p>
        </w:tc>
        <w:tc>
          <w:tcPr>
            <w:tcW w:w="580" w:type="dxa"/>
            <w:tcBorders>
              <w:bottom w:val="single" w:sz="8" w:space="0" w:color="auto"/>
            </w:tcBorders>
            <w:vAlign w:val="bottom"/>
          </w:tcPr>
          <w:p w14:paraId="4AA9262C" w14:textId="77777777" w:rsidR="000E2392" w:rsidRDefault="000E2392">
            <w:pPr>
              <w:rPr>
                <w:sz w:val="4"/>
                <w:szCs w:val="4"/>
              </w:rPr>
            </w:pPr>
          </w:p>
        </w:tc>
        <w:tc>
          <w:tcPr>
            <w:tcW w:w="3060" w:type="dxa"/>
            <w:tcBorders>
              <w:bottom w:val="single" w:sz="8" w:space="0" w:color="auto"/>
            </w:tcBorders>
            <w:vAlign w:val="bottom"/>
          </w:tcPr>
          <w:p w14:paraId="562A4ECF" w14:textId="77777777" w:rsidR="000E2392" w:rsidRDefault="000E2392">
            <w:pPr>
              <w:rPr>
                <w:sz w:val="4"/>
                <w:szCs w:val="4"/>
              </w:rPr>
            </w:pPr>
          </w:p>
        </w:tc>
        <w:tc>
          <w:tcPr>
            <w:tcW w:w="2080" w:type="dxa"/>
            <w:tcBorders>
              <w:bottom w:val="single" w:sz="8" w:space="0" w:color="auto"/>
            </w:tcBorders>
            <w:vAlign w:val="bottom"/>
          </w:tcPr>
          <w:p w14:paraId="301E3976" w14:textId="77777777" w:rsidR="000E2392" w:rsidRDefault="000E2392">
            <w:pPr>
              <w:rPr>
                <w:sz w:val="4"/>
                <w:szCs w:val="4"/>
              </w:rPr>
            </w:pPr>
          </w:p>
        </w:tc>
      </w:tr>
      <w:tr w:rsidR="000E2392" w14:paraId="0A6577B1" w14:textId="77777777">
        <w:trPr>
          <w:trHeight w:val="192"/>
        </w:trPr>
        <w:tc>
          <w:tcPr>
            <w:tcW w:w="2200" w:type="dxa"/>
            <w:vAlign w:val="bottom"/>
          </w:tcPr>
          <w:p w14:paraId="1964FB47" w14:textId="77777777" w:rsidR="000E2392" w:rsidRDefault="00000000">
            <w:pPr>
              <w:ind w:left="40"/>
              <w:rPr>
                <w:sz w:val="20"/>
                <w:szCs w:val="20"/>
              </w:rPr>
            </w:pPr>
            <w:r>
              <w:rPr>
                <w:rFonts w:eastAsia="Times New Roman"/>
                <w:sz w:val="16"/>
                <w:szCs w:val="16"/>
              </w:rPr>
              <w:t>Title of Document</w:t>
            </w:r>
          </w:p>
        </w:tc>
        <w:tc>
          <w:tcPr>
            <w:tcW w:w="760" w:type="dxa"/>
            <w:vAlign w:val="bottom"/>
          </w:tcPr>
          <w:p w14:paraId="520890C2" w14:textId="77777777" w:rsidR="000E2392" w:rsidRDefault="000E2392">
            <w:pPr>
              <w:rPr>
                <w:sz w:val="16"/>
                <w:szCs w:val="16"/>
              </w:rPr>
            </w:pPr>
          </w:p>
        </w:tc>
        <w:tc>
          <w:tcPr>
            <w:tcW w:w="580" w:type="dxa"/>
            <w:vAlign w:val="bottom"/>
          </w:tcPr>
          <w:p w14:paraId="2DA644A2" w14:textId="77777777" w:rsidR="000E2392" w:rsidRDefault="000E2392">
            <w:pPr>
              <w:rPr>
                <w:sz w:val="16"/>
                <w:szCs w:val="16"/>
              </w:rPr>
            </w:pPr>
          </w:p>
        </w:tc>
        <w:tc>
          <w:tcPr>
            <w:tcW w:w="3060" w:type="dxa"/>
            <w:vAlign w:val="bottom"/>
          </w:tcPr>
          <w:p w14:paraId="5EA3D2BE" w14:textId="77777777" w:rsidR="000E2392" w:rsidRDefault="00000000">
            <w:pPr>
              <w:ind w:left="460"/>
              <w:rPr>
                <w:sz w:val="20"/>
                <w:szCs w:val="20"/>
              </w:rPr>
            </w:pPr>
            <w:r>
              <w:rPr>
                <w:rFonts w:eastAsia="Times New Roman"/>
                <w:sz w:val="16"/>
                <w:szCs w:val="16"/>
              </w:rPr>
              <w:t>Document No.</w:t>
            </w:r>
          </w:p>
        </w:tc>
        <w:tc>
          <w:tcPr>
            <w:tcW w:w="2080" w:type="dxa"/>
            <w:vAlign w:val="bottom"/>
          </w:tcPr>
          <w:p w14:paraId="4DD89F56" w14:textId="77777777" w:rsidR="000E2392" w:rsidRDefault="00000000">
            <w:pPr>
              <w:jc w:val="right"/>
              <w:rPr>
                <w:sz w:val="20"/>
                <w:szCs w:val="20"/>
              </w:rPr>
            </w:pPr>
            <w:r>
              <w:rPr>
                <w:rFonts w:eastAsia="Times New Roman"/>
                <w:sz w:val="16"/>
                <w:szCs w:val="16"/>
              </w:rPr>
              <w:t>Page No.</w:t>
            </w:r>
          </w:p>
        </w:tc>
      </w:tr>
      <w:tr w:rsidR="000E2392" w14:paraId="18EED934" w14:textId="77777777">
        <w:trPr>
          <w:trHeight w:val="229"/>
        </w:trPr>
        <w:tc>
          <w:tcPr>
            <w:tcW w:w="2200" w:type="dxa"/>
            <w:tcBorders>
              <w:bottom w:val="single" w:sz="8" w:space="0" w:color="auto"/>
            </w:tcBorders>
            <w:vAlign w:val="bottom"/>
          </w:tcPr>
          <w:p w14:paraId="71AD85C8" w14:textId="77777777" w:rsidR="000E2392" w:rsidRDefault="00000000">
            <w:pPr>
              <w:ind w:left="40"/>
              <w:rPr>
                <w:sz w:val="20"/>
                <w:szCs w:val="20"/>
              </w:rPr>
            </w:pPr>
            <w:r>
              <w:rPr>
                <w:rFonts w:eastAsia="Times New Roman"/>
                <w:sz w:val="16"/>
                <w:szCs w:val="16"/>
              </w:rPr>
              <w:t>Specifications</w:t>
            </w:r>
          </w:p>
        </w:tc>
        <w:tc>
          <w:tcPr>
            <w:tcW w:w="760" w:type="dxa"/>
            <w:tcBorders>
              <w:bottom w:val="single" w:sz="8" w:space="0" w:color="auto"/>
            </w:tcBorders>
            <w:vAlign w:val="bottom"/>
          </w:tcPr>
          <w:p w14:paraId="28F24A9C" w14:textId="77777777" w:rsidR="000E2392" w:rsidRDefault="000E2392">
            <w:pPr>
              <w:rPr>
                <w:sz w:val="19"/>
                <w:szCs w:val="19"/>
              </w:rPr>
            </w:pPr>
          </w:p>
        </w:tc>
        <w:tc>
          <w:tcPr>
            <w:tcW w:w="580" w:type="dxa"/>
            <w:tcBorders>
              <w:bottom w:val="single" w:sz="8" w:space="0" w:color="auto"/>
            </w:tcBorders>
            <w:vAlign w:val="bottom"/>
          </w:tcPr>
          <w:p w14:paraId="72250D5F" w14:textId="77777777" w:rsidR="000E2392" w:rsidRDefault="000E2392">
            <w:pPr>
              <w:rPr>
                <w:sz w:val="19"/>
                <w:szCs w:val="19"/>
              </w:rPr>
            </w:pPr>
          </w:p>
        </w:tc>
        <w:tc>
          <w:tcPr>
            <w:tcW w:w="3060" w:type="dxa"/>
            <w:tcBorders>
              <w:bottom w:val="single" w:sz="8" w:space="0" w:color="auto"/>
            </w:tcBorders>
            <w:vAlign w:val="bottom"/>
          </w:tcPr>
          <w:p w14:paraId="127EF963" w14:textId="77777777" w:rsidR="000E2392" w:rsidRDefault="00000000">
            <w:pPr>
              <w:spacing w:line="229" w:lineRule="exact"/>
              <w:ind w:left="480"/>
              <w:rPr>
                <w:sz w:val="20"/>
                <w:szCs w:val="20"/>
              </w:rPr>
            </w:pPr>
            <w:r>
              <w:rPr>
                <w:rFonts w:eastAsia="Times New Roman"/>
                <w:sz w:val="20"/>
                <w:szCs w:val="20"/>
              </w:rPr>
              <w:t>----------</w:t>
            </w:r>
          </w:p>
        </w:tc>
        <w:tc>
          <w:tcPr>
            <w:tcW w:w="2080" w:type="dxa"/>
            <w:tcBorders>
              <w:bottom w:val="single" w:sz="8" w:space="0" w:color="auto"/>
            </w:tcBorders>
            <w:vAlign w:val="bottom"/>
          </w:tcPr>
          <w:p w14:paraId="2C3218D1" w14:textId="77777777" w:rsidR="000E2392" w:rsidRDefault="00000000">
            <w:pPr>
              <w:spacing w:line="229" w:lineRule="exact"/>
              <w:jc w:val="right"/>
              <w:rPr>
                <w:sz w:val="20"/>
                <w:szCs w:val="20"/>
              </w:rPr>
            </w:pPr>
            <w:r>
              <w:rPr>
                <w:rFonts w:eastAsia="Times New Roman"/>
                <w:sz w:val="20"/>
                <w:szCs w:val="20"/>
              </w:rPr>
              <w:t>6171-</w:t>
            </w:r>
            <w:r>
              <w:rPr>
                <w:rFonts w:eastAsia="Times New Roman"/>
                <w:sz w:val="16"/>
                <w:szCs w:val="16"/>
              </w:rPr>
              <w:t>10</w:t>
            </w:r>
          </w:p>
        </w:tc>
      </w:tr>
    </w:tbl>
    <w:p w14:paraId="1E0F5A1D" w14:textId="77777777" w:rsidR="000E2392" w:rsidRDefault="000E2392">
      <w:pPr>
        <w:sectPr w:rsidR="000E2392">
          <w:pgSz w:w="11900" w:h="16834"/>
          <w:pgMar w:top="1439" w:right="1409" w:bottom="403" w:left="1440" w:header="0" w:footer="0" w:gutter="0"/>
          <w:cols w:space="720" w:equalWidth="0">
            <w:col w:w="9060"/>
          </w:cols>
        </w:sectPr>
      </w:pPr>
    </w:p>
    <w:p w14:paraId="4E00C32E" w14:textId="77777777" w:rsidR="000E2392" w:rsidRDefault="00000000">
      <w:pPr>
        <w:spacing w:line="8" w:lineRule="exact"/>
        <w:rPr>
          <w:sz w:val="20"/>
          <w:szCs w:val="20"/>
        </w:rPr>
      </w:pPr>
      <w:bookmarkStart w:id="207" w:name="page208"/>
      <w:bookmarkEnd w:id="207"/>
      <w:r>
        <w:rPr>
          <w:noProof/>
          <w:sz w:val="20"/>
          <w:szCs w:val="20"/>
        </w:rPr>
        <w:lastRenderedPageBreak/>
        <w:drawing>
          <wp:anchor distT="0" distB="0" distL="114300" distR="114300" simplePos="0" relativeHeight="251504640" behindDoc="1" locked="0" layoutInCell="0" allowOverlap="1" wp14:anchorId="0ED8B574" wp14:editId="2AB5CBAE">
            <wp:simplePos x="0" y="0"/>
            <wp:positionH relativeFrom="page">
              <wp:posOffset>6021070</wp:posOffset>
            </wp:positionH>
            <wp:positionV relativeFrom="page">
              <wp:posOffset>301625</wp:posOffset>
            </wp:positionV>
            <wp:extent cx="627380" cy="541020"/>
            <wp:effectExtent l="0" t="0" r="0" b="0"/>
            <wp:wrapNone/>
            <wp:docPr id="642" name="Picture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2"/>
                    <pic:cNvPicPr>
                      <a:picLocks noChangeAspect="1" noChangeArrowheads="1"/>
                    </pic:cNvPicPr>
                  </pic:nvPicPr>
                  <pic:blipFill>
                    <a:blip r:embed="rId59">
                      <a:clrChange>
                        <a:clrFrom>
                          <a:srgbClr val="FFFFFF"/>
                        </a:clrFrom>
                        <a:clrTo>
                          <a:srgbClr val="FFFFFF">
                            <a:alpha val="0"/>
                          </a:srgbClr>
                        </a:clrTo>
                      </a:clrChange>
                    </a:blip>
                    <a:srcRect/>
                    <a:stretch>
                      <a:fillRect/>
                    </a:stretch>
                  </pic:blipFill>
                  <pic:spPr bwMode="auto">
                    <a:xfrm>
                      <a:off x="0" y="0"/>
                      <a:ext cx="627380" cy="541020"/>
                    </a:xfrm>
                    <a:prstGeom prst="rect">
                      <a:avLst/>
                    </a:prstGeom>
                    <a:noFill/>
                  </pic:spPr>
                </pic:pic>
              </a:graphicData>
            </a:graphic>
          </wp:anchor>
        </w:drawing>
      </w:r>
      <w:r>
        <w:rPr>
          <w:noProof/>
          <w:sz w:val="20"/>
          <w:szCs w:val="20"/>
        </w:rPr>
        <w:drawing>
          <wp:anchor distT="0" distB="0" distL="114300" distR="114300" simplePos="0" relativeHeight="251505664" behindDoc="1" locked="0" layoutInCell="0" allowOverlap="1" wp14:anchorId="1B538FF4" wp14:editId="6FC650E4">
            <wp:simplePos x="0" y="0"/>
            <wp:positionH relativeFrom="page">
              <wp:posOffset>1188720</wp:posOffset>
            </wp:positionH>
            <wp:positionV relativeFrom="page">
              <wp:posOffset>278130</wp:posOffset>
            </wp:positionV>
            <wp:extent cx="558165" cy="558165"/>
            <wp:effectExtent l="0" t="0" r="0" b="0"/>
            <wp:wrapNone/>
            <wp:docPr id="643" name="Picture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3"/>
                    <pic:cNvPicPr>
                      <a:picLocks noChangeAspect="1" noChangeArrowheads="1"/>
                    </pic:cNvPicPr>
                  </pic:nvPicPr>
                  <pic:blipFill>
                    <a:blip r:embed="rId60">
                      <a:clrChange>
                        <a:clrFrom>
                          <a:srgbClr val="FFFFFF"/>
                        </a:clrFrom>
                        <a:clrTo>
                          <a:srgbClr val="FFFFFF">
                            <a:alpha val="0"/>
                          </a:srgbClr>
                        </a:clrTo>
                      </a:clrChange>
                    </a:blip>
                    <a:srcRect/>
                    <a:stretch>
                      <a:fillRect/>
                    </a:stretch>
                  </pic:blipFill>
                  <pic:spPr bwMode="auto">
                    <a:xfrm>
                      <a:off x="0" y="0"/>
                      <a:ext cx="558165" cy="558165"/>
                    </a:xfrm>
                    <a:prstGeom prst="rect">
                      <a:avLst/>
                    </a:prstGeom>
                    <a:noFill/>
                  </pic:spPr>
                </pic:pic>
              </a:graphicData>
            </a:graphic>
          </wp:anchor>
        </w:drawing>
      </w:r>
    </w:p>
    <w:p w14:paraId="0E4CA1D7" w14:textId="77777777" w:rsidR="000E2392" w:rsidRDefault="00000000">
      <w:pPr>
        <w:spacing w:line="267" w:lineRule="auto"/>
        <w:ind w:left="2600" w:right="20"/>
        <w:jc w:val="both"/>
        <w:rPr>
          <w:sz w:val="20"/>
          <w:szCs w:val="20"/>
        </w:rPr>
      </w:pPr>
      <w:r>
        <w:rPr>
          <w:rFonts w:ascii="Arial" w:eastAsia="Arial" w:hAnsi="Arial" w:cs="Arial"/>
        </w:rPr>
        <w:t>All works shall be installed strictly in accordance with the manufacturer's printed instructions.</w:t>
      </w:r>
    </w:p>
    <w:p w14:paraId="2CE97EB0" w14:textId="77777777" w:rsidR="000E2392" w:rsidRDefault="000E2392">
      <w:pPr>
        <w:spacing w:line="303" w:lineRule="exact"/>
        <w:rPr>
          <w:sz w:val="20"/>
          <w:szCs w:val="20"/>
        </w:rPr>
      </w:pPr>
    </w:p>
    <w:p w14:paraId="14ADE7A7" w14:textId="77777777" w:rsidR="000E2392" w:rsidRDefault="00000000">
      <w:pPr>
        <w:tabs>
          <w:tab w:val="left" w:pos="2580"/>
        </w:tabs>
        <w:ind w:left="1880"/>
        <w:rPr>
          <w:sz w:val="20"/>
          <w:szCs w:val="20"/>
        </w:rPr>
      </w:pPr>
      <w:r>
        <w:rPr>
          <w:rFonts w:ascii="Arial" w:eastAsia="Arial" w:hAnsi="Arial" w:cs="Arial"/>
        </w:rPr>
        <w:t>6.1.3</w:t>
      </w:r>
      <w:r>
        <w:rPr>
          <w:sz w:val="20"/>
          <w:szCs w:val="20"/>
        </w:rPr>
        <w:tab/>
      </w:r>
      <w:r>
        <w:rPr>
          <w:rFonts w:ascii="Arial" w:eastAsia="Arial" w:hAnsi="Arial" w:cs="Arial"/>
          <w:sz w:val="21"/>
          <w:szCs w:val="21"/>
          <w:u w:val="single"/>
        </w:rPr>
        <w:t>Scaffolding</w:t>
      </w:r>
    </w:p>
    <w:p w14:paraId="6E9CB09B" w14:textId="77777777" w:rsidR="000E2392" w:rsidRDefault="000E2392">
      <w:pPr>
        <w:spacing w:line="336" w:lineRule="exact"/>
        <w:rPr>
          <w:sz w:val="20"/>
          <w:szCs w:val="20"/>
        </w:rPr>
      </w:pPr>
    </w:p>
    <w:p w14:paraId="0C301A54" w14:textId="77777777" w:rsidR="000E2392" w:rsidRDefault="00000000">
      <w:pPr>
        <w:spacing w:line="274" w:lineRule="auto"/>
        <w:ind w:left="2600" w:right="20"/>
        <w:jc w:val="both"/>
        <w:rPr>
          <w:sz w:val="20"/>
          <w:szCs w:val="20"/>
        </w:rPr>
      </w:pPr>
      <w:r>
        <w:rPr>
          <w:rFonts w:ascii="Arial" w:eastAsia="Arial" w:hAnsi="Arial" w:cs="Arial"/>
        </w:rPr>
        <w:t>The Contractor shall provide safe scaffolding of adequate strength for use of workmen at all levels and heights. Cost of scaffolding shall not be separately payable. Scaffolding which is unsafe in the opinion of the Engineer shall not be used until it has been strengthened and made safe for use of workmen. The contractor shall be responsible to repair the damages to any works from scaffolding or any other objects.</w:t>
      </w:r>
    </w:p>
    <w:p w14:paraId="2C6ED146" w14:textId="77777777" w:rsidR="000E2392" w:rsidRDefault="000E2392">
      <w:pPr>
        <w:spacing w:line="298" w:lineRule="exact"/>
        <w:rPr>
          <w:sz w:val="20"/>
          <w:szCs w:val="20"/>
        </w:rPr>
      </w:pPr>
    </w:p>
    <w:p w14:paraId="325F2C38" w14:textId="77777777" w:rsidR="000E2392" w:rsidRDefault="00000000">
      <w:pPr>
        <w:tabs>
          <w:tab w:val="left" w:pos="2580"/>
        </w:tabs>
        <w:ind w:left="1880"/>
        <w:rPr>
          <w:sz w:val="20"/>
          <w:szCs w:val="20"/>
        </w:rPr>
      </w:pPr>
      <w:r>
        <w:rPr>
          <w:rFonts w:ascii="Arial" w:eastAsia="Arial" w:hAnsi="Arial" w:cs="Arial"/>
        </w:rPr>
        <w:t>6.1.4</w:t>
      </w:r>
      <w:r>
        <w:rPr>
          <w:sz w:val="20"/>
          <w:szCs w:val="20"/>
        </w:rPr>
        <w:tab/>
      </w:r>
      <w:r>
        <w:rPr>
          <w:rFonts w:ascii="Arial" w:eastAsia="Arial" w:hAnsi="Arial" w:cs="Arial"/>
          <w:sz w:val="21"/>
          <w:szCs w:val="21"/>
          <w:u w:val="single"/>
        </w:rPr>
        <w:t>Protection and Cleaning</w:t>
      </w:r>
    </w:p>
    <w:p w14:paraId="08302641" w14:textId="77777777" w:rsidR="000E2392" w:rsidRDefault="000E2392">
      <w:pPr>
        <w:spacing w:line="337" w:lineRule="exact"/>
        <w:rPr>
          <w:sz w:val="20"/>
          <w:szCs w:val="20"/>
        </w:rPr>
      </w:pPr>
    </w:p>
    <w:p w14:paraId="3A385126" w14:textId="77777777" w:rsidR="000E2392" w:rsidRDefault="00000000">
      <w:pPr>
        <w:numPr>
          <w:ilvl w:val="0"/>
          <w:numId w:val="167"/>
        </w:numPr>
        <w:tabs>
          <w:tab w:val="left" w:pos="3320"/>
        </w:tabs>
        <w:spacing w:line="272" w:lineRule="auto"/>
        <w:ind w:left="3320" w:right="20" w:hanging="367"/>
        <w:jc w:val="both"/>
        <w:rPr>
          <w:rFonts w:ascii="Arial" w:eastAsia="Arial" w:hAnsi="Arial" w:cs="Arial"/>
        </w:rPr>
      </w:pPr>
      <w:r>
        <w:rPr>
          <w:rFonts w:ascii="Arial" w:eastAsia="Arial" w:hAnsi="Arial" w:cs="Arial"/>
        </w:rPr>
        <w:t>Temporary protection shall be achieved by applying water soluble protective coating capable of withstanding the action of lime mortar.</w:t>
      </w:r>
    </w:p>
    <w:p w14:paraId="1D8DE7DD" w14:textId="77777777" w:rsidR="000E2392" w:rsidRDefault="000E2392">
      <w:pPr>
        <w:spacing w:line="303" w:lineRule="exact"/>
        <w:rPr>
          <w:rFonts w:ascii="Arial" w:eastAsia="Arial" w:hAnsi="Arial" w:cs="Arial"/>
        </w:rPr>
      </w:pPr>
    </w:p>
    <w:p w14:paraId="6804C095" w14:textId="77777777" w:rsidR="000E2392" w:rsidRDefault="00000000">
      <w:pPr>
        <w:numPr>
          <w:ilvl w:val="0"/>
          <w:numId w:val="167"/>
        </w:numPr>
        <w:tabs>
          <w:tab w:val="left" w:pos="3320"/>
        </w:tabs>
        <w:spacing w:line="267" w:lineRule="auto"/>
        <w:ind w:left="3320" w:right="40" w:hanging="367"/>
        <w:rPr>
          <w:rFonts w:ascii="Arial" w:eastAsia="Arial" w:hAnsi="Arial" w:cs="Arial"/>
        </w:rPr>
      </w:pPr>
      <w:r>
        <w:rPr>
          <w:rFonts w:ascii="Arial" w:eastAsia="Arial" w:hAnsi="Arial" w:cs="Arial"/>
        </w:rPr>
        <w:t>Apply coating in the manufacturer's plant to the exposed surfaces of all components.</w:t>
      </w:r>
    </w:p>
    <w:p w14:paraId="195CEFEB" w14:textId="77777777" w:rsidR="000E2392" w:rsidRDefault="000E2392">
      <w:pPr>
        <w:spacing w:line="272" w:lineRule="exact"/>
        <w:rPr>
          <w:rFonts w:ascii="Arial" w:eastAsia="Arial" w:hAnsi="Arial" w:cs="Arial"/>
        </w:rPr>
      </w:pPr>
    </w:p>
    <w:p w14:paraId="1D6CD168" w14:textId="77777777" w:rsidR="000E2392" w:rsidRDefault="00000000">
      <w:pPr>
        <w:numPr>
          <w:ilvl w:val="0"/>
          <w:numId w:val="167"/>
        </w:numPr>
        <w:tabs>
          <w:tab w:val="left" w:pos="3320"/>
        </w:tabs>
        <w:spacing w:line="267" w:lineRule="auto"/>
        <w:ind w:left="3320" w:right="20" w:hanging="367"/>
        <w:rPr>
          <w:rFonts w:ascii="Arial" w:eastAsia="Arial" w:hAnsi="Arial" w:cs="Arial"/>
        </w:rPr>
      </w:pPr>
      <w:r>
        <w:rPr>
          <w:rFonts w:ascii="Arial" w:eastAsia="Arial" w:hAnsi="Arial" w:cs="Arial"/>
        </w:rPr>
        <w:t>Before application of coating, remove all fabrication compounds, moisture and dirt accumulations.</w:t>
      </w:r>
    </w:p>
    <w:p w14:paraId="72AA3DBF" w14:textId="77777777" w:rsidR="000E2392" w:rsidRDefault="000E2392">
      <w:pPr>
        <w:spacing w:line="302" w:lineRule="exact"/>
        <w:rPr>
          <w:sz w:val="20"/>
          <w:szCs w:val="20"/>
        </w:rPr>
      </w:pPr>
    </w:p>
    <w:p w14:paraId="080FC6B8" w14:textId="77777777" w:rsidR="000E2392" w:rsidRDefault="00000000">
      <w:pPr>
        <w:tabs>
          <w:tab w:val="left" w:pos="2580"/>
        </w:tabs>
        <w:ind w:left="1880"/>
        <w:rPr>
          <w:sz w:val="20"/>
          <w:szCs w:val="20"/>
        </w:rPr>
      </w:pPr>
      <w:r>
        <w:rPr>
          <w:rFonts w:ascii="Arial" w:eastAsia="Arial" w:hAnsi="Arial" w:cs="Arial"/>
        </w:rPr>
        <w:t>6.1.5</w:t>
      </w:r>
      <w:r>
        <w:rPr>
          <w:sz w:val="20"/>
          <w:szCs w:val="20"/>
        </w:rPr>
        <w:tab/>
      </w:r>
      <w:r>
        <w:rPr>
          <w:rFonts w:ascii="Arial" w:eastAsia="Arial" w:hAnsi="Arial" w:cs="Arial"/>
          <w:sz w:val="21"/>
          <w:szCs w:val="21"/>
          <w:u w:val="single"/>
        </w:rPr>
        <w:t>Defective Work</w:t>
      </w:r>
    </w:p>
    <w:p w14:paraId="60473DE9" w14:textId="77777777" w:rsidR="000E2392" w:rsidRDefault="000E2392">
      <w:pPr>
        <w:spacing w:line="337" w:lineRule="exact"/>
        <w:rPr>
          <w:sz w:val="20"/>
          <w:szCs w:val="20"/>
        </w:rPr>
      </w:pPr>
    </w:p>
    <w:p w14:paraId="281EEEE9" w14:textId="77777777" w:rsidR="000E2392" w:rsidRDefault="00000000">
      <w:pPr>
        <w:spacing w:line="273" w:lineRule="auto"/>
        <w:ind w:left="2600" w:right="20"/>
        <w:jc w:val="both"/>
        <w:rPr>
          <w:sz w:val="20"/>
          <w:szCs w:val="20"/>
        </w:rPr>
      </w:pPr>
      <w:r>
        <w:rPr>
          <w:rFonts w:ascii="Arial" w:eastAsia="Arial" w:hAnsi="Arial" w:cs="Arial"/>
        </w:rPr>
        <w:t>In the event of non-conformance to specifications and drawings the work shall be rejected by the Engineer and the Contractor shall remove and replace the rejected works by new work of same specifications.</w:t>
      </w:r>
    </w:p>
    <w:p w14:paraId="45C01D43" w14:textId="77777777" w:rsidR="000E2392" w:rsidRDefault="000E2392">
      <w:pPr>
        <w:spacing w:line="295" w:lineRule="exact"/>
        <w:rPr>
          <w:sz w:val="20"/>
          <w:szCs w:val="20"/>
        </w:rPr>
      </w:pPr>
    </w:p>
    <w:tbl>
      <w:tblPr>
        <w:tblW w:w="0" w:type="auto"/>
        <w:tblInd w:w="400" w:type="dxa"/>
        <w:tblLayout w:type="fixed"/>
        <w:tblCellMar>
          <w:left w:w="0" w:type="dxa"/>
          <w:right w:w="0" w:type="dxa"/>
        </w:tblCellMar>
        <w:tblLook w:val="04A0" w:firstRow="1" w:lastRow="0" w:firstColumn="1" w:lastColumn="0" w:noHBand="0" w:noVBand="1"/>
      </w:tblPr>
      <w:tblGrid>
        <w:gridCol w:w="1340"/>
        <w:gridCol w:w="5480"/>
        <w:gridCol w:w="1860"/>
      </w:tblGrid>
      <w:tr w:rsidR="000E2392" w14:paraId="7E46B7E4" w14:textId="77777777">
        <w:trPr>
          <w:trHeight w:val="253"/>
        </w:trPr>
        <w:tc>
          <w:tcPr>
            <w:tcW w:w="1340" w:type="dxa"/>
            <w:vAlign w:val="bottom"/>
          </w:tcPr>
          <w:p w14:paraId="762F6B27" w14:textId="77777777" w:rsidR="000E2392" w:rsidRDefault="00000000">
            <w:pPr>
              <w:ind w:right="185"/>
              <w:jc w:val="right"/>
              <w:rPr>
                <w:sz w:val="20"/>
                <w:szCs w:val="20"/>
              </w:rPr>
            </w:pPr>
            <w:r>
              <w:rPr>
                <w:rFonts w:ascii="Arial" w:eastAsia="Arial" w:hAnsi="Arial" w:cs="Arial"/>
              </w:rPr>
              <w:t>6.2</w:t>
            </w:r>
          </w:p>
        </w:tc>
        <w:tc>
          <w:tcPr>
            <w:tcW w:w="5480" w:type="dxa"/>
            <w:vAlign w:val="bottom"/>
          </w:tcPr>
          <w:p w14:paraId="142EB2E1" w14:textId="77777777" w:rsidR="000E2392" w:rsidRDefault="00000000">
            <w:pPr>
              <w:ind w:left="140"/>
              <w:rPr>
                <w:sz w:val="20"/>
                <w:szCs w:val="20"/>
              </w:rPr>
            </w:pPr>
            <w:r>
              <w:rPr>
                <w:rFonts w:ascii="Arial" w:eastAsia="Arial" w:hAnsi="Arial" w:cs="Arial"/>
                <w:b/>
                <w:bCs/>
              </w:rPr>
              <w:t>Glazing</w:t>
            </w:r>
          </w:p>
        </w:tc>
        <w:tc>
          <w:tcPr>
            <w:tcW w:w="1860" w:type="dxa"/>
            <w:vAlign w:val="bottom"/>
          </w:tcPr>
          <w:p w14:paraId="5E911104" w14:textId="77777777" w:rsidR="000E2392" w:rsidRDefault="000E2392">
            <w:pPr>
              <w:rPr>
                <w:sz w:val="21"/>
                <w:szCs w:val="21"/>
              </w:rPr>
            </w:pPr>
          </w:p>
        </w:tc>
      </w:tr>
      <w:tr w:rsidR="000E2392" w14:paraId="2B8384E2" w14:textId="77777777">
        <w:trPr>
          <w:trHeight w:val="583"/>
        </w:trPr>
        <w:tc>
          <w:tcPr>
            <w:tcW w:w="1340" w:type="dxa"/>
            <w:vAlign w:val="bottom"/>
          </w:tcPr>
          <w:p w14:paraId="7A09A62D" w14:textId="77777777" w:rsidR="000E2392" w:rsidRDefault="000E2392">
            <w:pPr>
              <w:rPr>
                <w:sz w:val="24"/>
                <w:szCs w:val="24"/>
              </w:rPr>
            </w:pPr>
          </w:p>
        </w:tc>
        <w:tc>
          <w:tcPr>
            <w:tcW w:w="7320" w:type="dxa"/>
            <w:gridSpan w:val="2"/>
            <w:vAlign w:val="bottom"/>
          </w:tcPr>
          <w:p w14:paraId="5F391265" w14:textId="77777777" w:rsidR="000E2392" w:rsidRDefault="00000000">
            <w:pPr>
              <w:ind w:left="140"/>
              <w:rPr>
                <w:sz w:val="20"/>
                <w:szCs w:val="20"/>
              </w:rPr>
            </w:pPr>
            <w:r>
              <w:rPr>
                <w:rFonts w:ascii="Arial" w:eastAsia="Arial" w:hAnsi="Arial" w:cs="Arial"/>
                <w:w w:val="98"/>
              </w:rPr>
              <w:t>General - The glazing operation must comply with British Standard Code of</w:t>
            </w:r>
          </w:p>
        </w:tc>
      </w:tr>
      <w:tr w:rsidR="000E2392" w14:paraId="5506397B" w14:textId="77777777">
        <w:trPr>
          <w:trHeight w:val="290"/>
        </w:trPr>
        <w:tc>
          <w:tcPr>
            <w:tcW w:w="1340" w:type="dxa"/>
            <w:vAlign w:val="bottom"/>
          </w:tcPr>
          <w:p w14:paraId="6F8DA3EC" w14:textId="77777777" w:rsidR="000E2392" w:rsidRDefault="000E2392">
            <w:pPr>
              <w:rPr>
                <w:sz w:val="24"/>
                <w:szCs w:val="24"/>
              </w:rPr>
            </w:pPr>
          </w:p>
        </w:tc>
        <w:tc>
          <w:tcPr>
            <w:tcW w:w="5480" w:type="dxa"/>
            <w:vAlign w:val="bottom"/>
          </w:tcPr>
          <w:p w14:paraId="27D67C10" w14:textId="77777777" w:rsidR="000E2392" w:rsidRDefault="00000000">
            <w:pPr>
              <w:ind w:left="140"/>
              <w:rPr>
                <w:sz w:val="20"/>
                <w:szCs w:val="20"/>
              </w:rPr>
            </w:pPr>
            <w:r>
              <w:rPr>
                <w:rFonts w:ascii="Arial" w:eastAsia="Arial" w:hAnsi="Arial" w:cs="Arial"/>
              </w:rPr>
              <w:t>Practice CP: 52:1972.</w:t>
            </w:r>
          </w:p>
        </w:tc>
        <w:tc>
          <w:tcPr>
            <w:tcW w:w="1860" w:type="dxa"/>
            <w:vAlign w:val="bottom"/>
          </w:tcPr>
          <w:p w14:paraId="6A6237DE" w14:textId="77777777" w:rsidR="000E2392" w:rsidRDefault="000E2392">
            <w:pPr>
              <w:rPr>
                <w:sz w:val="24"/>
                <w:szCs w:val="24"/>
              </w:rPr>
            </w:pPr>
          </w:p>
        </w:tc>
      </w:tr>
      <w:tr w:rsidR="000E2392" w14:paraId="218629A0" w14:textId="77777777">
        <w:trPr>
          <w:trHeight w:val="581"/>
        </w:trPr>
        <w:tc>
          <w:tcPr>
            <w:tcW w:w="1340" w:type="dxa"/>
            <w:vAlign w:val="bottom"/>
          </w:tcPr>
          <w:p w14:paraId="6AD80ADC" w14:textId="77777777" w:rsidR="000E2392" w:rsidRDefault="000E2392">
            <w:pPr>
              <w:rPr>
                <w:sz w:val="24"/>
                <w:szCs w:val="24"/>
              </w:rPr>
            </w:pPr>
          </w:p>
        </w:tc>
        <w:tc>
          <w:tcPr>
            <w:tcW w:w="7320" w:type="dxa"/>
            <w:gridSpan w:val="2"/>
            <w:vAlign w:val="bottom"/>
          </w:tcPr>
          <w:p w14:paraId="7D257854" w14:textId="77777777" w:rsidR="000E2392" w:rsidRDefault="00000000">
            <w:pPr>
              <w:ind w:left="140"/>
              <w:rPr>
                <w:sz w:val="20"/>
                <w:szCs w:val="20"/>
              </w:rPr>
            </w:pPr>
            <w:r>
              <w:rPr>
                <w:rFonts w:ascii="Arial" w:eastAsia="Arial" w:hAnsi="Arial" w:cs="Arial"/>
                <w:w w:val="95"/>
              </w:rPr>
              <w:t>Curtain Wall system shall be designed for glazing from inside the building. All</w:t>
            </w:r>
          </w:p>
        </w:tc>
      </w:tr>
      <w:tr w:rsidR="000E2392" w14:paraId="01F5014D" w14:textId="77777777">
        <w:trPr>
          <w:trHeight w:val="293"/>
        </w:trPr>
        <w:tc>
          <w:tcPr>
            <w:tcW w:w="1340" w:type="dxa"/>
            <w:vAlign w:val="bottom"/>
          </w:tcPr>
          <w:p w14:paraId="32F7A363" w14:textId="77777777" w:rsidR="000E2392" w:rsidRDefault="000E2392">
            <w:pPr>
              <w:rPr>
                <w:sz w:val="24"/>
                <w:szCs w:val="24"/>
              </w:rPr>
            </w:pPr>
          </w:p>
        </w:tc>
        <w:tc>
          <w:tcPr>
            <w:tcW w:w="7320" w:type="dxa"/>
            <w:gridSpan w:val="2"/>
            <w:vAlign w:val="bottom"/>
          </w:tcPr>
          <w:p w14:paraId="6143D2A5" w14:textId="77777777" w:rsidR="000E2392" w:rsidRDefault="00000000">
            <w:pPr>
              <w:ind w:left="140"/>
              <w:rPr>
                <w:sz w:val="20"/>
                <w:szCs w:val="20"/>
              </w:rPr>
            </w:pPr>
            <w:r>
              <w:rPr>
                <w:rFonts w:ascii="Arial" w:eastAsia="Arial" w:hAnsi="Arial" w:cs="Arial"/>
                <w:w w:val="96"/>
              </w:rPr>
              <w:t>glazing work must be quality controlled and monitored on a full-time basis by</w:t>
            </w:r>
          </w:p>
        </w:tc>
      </w:tr>
      <w:tr w:rsidR="000E2392" w14:paraId="745E679E" w14:textId="77777777">
        <w:trPr>
          <w:trHeight w:val="291"/>
        </w:trPr>
        <w:tc>
          <w:tcPr>
            <w:tcW w:w="1340" w:type="dxa"/>
            <w:vAlign w:val="bottom"/>
          </w:tcPr>
          <w:p w14:paraId="2F3F9607" w14:textId="77777777" w:rsidR="000E2392" w:rsidRDefault="000E2392">
            <w:pPr>
              <w:rPr>
                <w:sz w:val="24"/>
                <w:szCs w:val="24"/>
              </w:rPr>
            </w:pPr>
          </w:p>
        </w:tc>
        <w:tc>
          <w:tcPr>
            <w:tcW w:w="7320" w:type="dxa"/>
            <w:gridSpan w:val="2"/>
            <w:vAlign w:val="bottom"/>
          </w:tcPr>
          <w:p w14:paraId="356B6715" w14:textId="77777777" w:rsidR="000E2392" w:rsidRDefault="00000000">
            <w:pPr>
              <w:ind w:left="140"/>
              <w:rPr>
                <w:sz w:val="20"/>
                <w:szCs w:val="20"/>
              </w:rPr>
            </w:pPr>
            <w:r>
              <w:rPr>
                <w:rFonts w:ascii="Arial" w:eastAsia="Arial" w:hAnsi="Arial" w:cs="Arial"/>
              </w:rPr>
              <w:t>experienced  quality  control  supervisory  panel,  suitable  qualified  and</w:t>
            </w:r>
          </w:p>
        </w:tc>
      </w:tr>
      <w:tr w:rsidR="000E2392" w14:paraId="6D5F8AA4" w14:textId="77777777">
        <w:trPr>
          <w:trHeight w:val="290"/>
        </w:trPr>
        <w:tc>
          <w:tcPr>
            <w:tcW w:w="1340" w:type="dxa"/>
            <w:vAlign w:val="bottom"/>
          </w:tcPr>
          <w:p w14:paraId="64BA142E" w14:textId="77777777" w:rsidR="000E2392" w:rsidRDefault="000E2392">
            <w:pPr>
              <w:rPr>
                <w:sz w:val="24"/>
                <w:szCs w:val="24"/>
              </w:rPr>
            </w:pPr>
          </w:p>
        </w:tc>
        <w:tc>
          <w:tcPr>
            <w:tcW w:w="5480" w:type="dxa"/>
            <w:vAlign w:val="bottom"/>
          </w:tcPr>
          <w:p w14:paraId="51A5053F" w14:textId="77777777" w:rsidR="000E2392" w:rsidRDefault="00000000">
            <w:pPr>
              <w:ind w:left="140"/>
              <w:rPr>
                <w:sz w:val="20"/>
                <w:szCs w:val="20"/>
              </w:rPr>
            </w:pPr>
            <w:r>
              <w:rPr>
                <w:rFonts w:ascii="Arial" w:eastAsia="Arial" w:hAnsi="Arial" w:cs="Arial"/>
              </w:rPr>
              <w:t>approved by the Engineer.</w:t>
            </w:r>
          </w:p>
        </w:tc>
        <w:tc>
          <w:tcPr>
            <w:tcW w:w="1860" w:type="dxa"/>
            <w:vAlign w:val="bottom"/>
          </w:tcPr>
          <w:p w14:paraId="42C7283D" w14:textId="77777777" w:rsidR="000E2392" w:rsidRDefault="000E2392">
            <w:pPr>
              <w:rPr>
                <w:sz w:val="24"/>
                <w:szCs w:val="24"/>
              </w:rPr>
            </w:pPr>
          </w:p>
        </w:tc>
      </w:tr>
      <w:tr w:rsidR="000E2392" w14:paraId="352EDDBA" w14:textId="77777777">
        <w:trPr>
          <w:trHeight w:val="581"/>
        </w:trPr>
        <w:tc>
          <w:tcPr>
            <w:tcW w:w="1340" w:type="dxa"/>
            <w:vAlign w:val="bottom"/>
          </w:tcPr>
          <w:p w14:paraId="0556B7A8" w14:textId="77777777" w:rsidR="000E2392" w:rsidRDefault="00000000">
            <w:pPr>
              <w:ind w:right="185"/>
              <w:jc w:val="right"/>
              <w:rPr>
                <w:sz w:val="20"/>
                <w:szCs w:val="20"/>
              </w:rPr>
            </w:pPr>
            <w:r>
              <w:rPr>
                <w:rFonts w:ascii="Arial" w:eastAsia="Arial" w:hAnsi="Arial" w:cs="Arial"/>
              </w:rPr>
              <w:t>6.3</w:t>
            </w:r>
          </w:p>
        </w:tc>
        <w:tc>
          <w:tcPr>
            <w:tcW w:w="5480" w:type="dxa"/>
            <w:vAlign w:val="bottom"/>
          </w:tcPr>
          <w:p w14:paraId="6AD06818" w14:textId="77777777" w:rsidR="000E2392" w:rsidRDefault="00000000">
            <w:pPr>
              <w:ind w:left="140"/>
              <w:rPr>
                <w:sz w:val="20"/>
                <w:szCs w:val="20"/>
              </w:rPr>
            </w:pPr>
            <w:r>
              <w:rPr>
                <w:rFonts w:ascii="Arial" w:eastAsia="Arial" w:hAnsi="Arial" w:cs="Arial"/>
                <w:b/>
                <w:bCs/>
              </w:rPr>
              <w:t>Sealants</w:t>
            </w:r>
          </w:p>
        </w:tc>
        <w:tc>
          <w:tcPr>
            <w:tcW w:w="1860" w:type="dxa"/>
            <w:vAlign w:val="bottom"/>
          </w:tcPr>
          <w:p w14:paraId="5836462C" w14:textId="77777777" w:rsidR="000E2392" w:rsidRDefault="000E2392">
            <w:pPr>
              <w:rPr>
                <w:sz w:val="24"/>
                <w:szCs w:val="24"/>
              </w:rPr>
            </w:pPr>
          </w:p>
        </w:tc>
      </w:tr>
      <w:tr w:rsidR="000E2392" w14:paraId="0184AD0C" w14:textId="77777777">
        <w:trPr>
          <w:trHeight w:val="583"/>
        </w:trPr>
        <w:tc>
          <w:tcPr>
            <w:tcW w:w="1340" w:type="dxa"/>
            <w:vAlign w:val="bottom"/>
          </w:tcPr>
          <w:p w14:paraId="61FCF6F2" w14:textId="77777777" w:rsidR="000E2392" w:rsidRDefault="000E2392">
            <w:pPr>
              <w:rPr>
                <w:sz w:val="24"/>
                <w:szCs w:val="24"/>
              </w:rPr>
            </w:pPr>
          </w:p>
        </w:tc>
        <w:tc>
          <w:tcPr>
            <w:tcW w:w="7320" w:type="dxa"/>
            <w:gridSpan w:val="2"/>
            <w:vAlign w:val="bottom"/>
          </w:tcPr>
          <w:p w14:paraId="409A7B9B" w14:textId="77777777" w:rsidR="000E2392" w:rsidRDefault="00000000">
            <w:pPr>
              <w:ind w:left="140"/>
              <w:rPr>
                <w:sz w:val="20"/>
                <w:szCs w:val="20"/>
              </w:rPr>
            </w:pPr>
            <w:r>
              <w:rPr>
                <w:rFonts w:ascii="Arial" w:eastAsia="Arial" w:hAnsi="Arial" w:cs="Arial"/>
                <w:w w:val="99"/>
              </w:rPr>
              <w:t>6.3.1   Sealant material should be high quality European origin fulfilling the</w:t>
            </w:r>
          </w:p>
        </w:tc>
      </w:tr>
      <w:tr w:rsidR="000E2392" w14:paraId="699C5AFD" w14:textId="77777777">
        <w:trPr>
          <w:trHeight w:val="290"/>
        </w:trPr>
        <w:tc>
          <w:tcPr>
            <w:tcW w:w="1340" w:type="dxa"/>
            <w:vAlign w:val="bottom"/>
          </w:tcPr>
          <w:p w14:paraId="59EF60A0" w14:textId="77777777" w:rsidR="000E2392" w:rsidRDefault="000E2392">
            <w:pPr>
              <w:rPr>
                <w:sz w:val="24"/>
                <w:szCs w:val="24"/>
              </w:rPr>
            </w:pPr>
          </w:p>
        </w:tc>
        <w:tc>
          <w:tcPr>
            <w:tcW w:w="7320" w:type="dxa"/>
            <w:gridSpan w:val="2"/>
            <w:vAlign w:val="bottom"/>
          </w:tcPr>
          <w:p w14:paraId="4F5ACDF7" w14:textId="77777777" w:rsidR="000E2392" w:rsidRDefault="00000000">
            <w:pPr>
              <w:jc w:val="right"/>
              <w:rPr>
                <w:sz w:val="20"/>
                <w:szCs w:val="20"/>
              </w:rPr>
            </w:pPr>
            <w:r>
              <w:rPr>
                <w:rFonts w:ascii="Arial" w:eastAsia="Arial" w:hAnsi="Arial" w:cs="Arial"/>
              </w:rPr>
              <w:t>relevant ASTM and British Standards. The sealants used must be</w:t>
            </w:r>
          </w:p>
        </w:tc>
      </w:tr>
      <w:tr w:rsidR="000E2392" w14:paraId="7EC97869" w14:textId="77777777">
        <w:trPr>
          <w:trHeight w:val="290"/>
        </w:trPr>
        <w:tc>
          <w:tcPr>
            <w:tcW w:w="1340" w:type="dxa"/>
            <w:vAlign w:val="bottom"/>
          </w:tcPr>
          <w:p w14:paraId="2E5B8915" w14:textId="77777777" w:rsidR="000E2392" w:rsidRDefault="000E2392">
            <w:pPr>
              <w:rPr>
                <w:sz w:val="24"/>
                <w:szCs w:val="24"/>
              </w:rPr>
            </w:pPr>
          </w:p>
        </w:tc>
        <w:tc>
          <w:tcPr>
            <w:tcW w:w="7320" w:type="dxa"/>
            <w:gridSpan w:val="2"/>
            <w:vAlign w:val="bottom"/>
          </w:tcPr>
          <w:p w14:paraId="08A6B70F" w14:textId="77777777" w:rsidR="000E2392" w:rsidRDefault="00000000">
            <w:pPr>
              <w:jc w:val="right"/>
              <w:rPr>
                <w:sz w:val="20"/>
                <w:szCs w:val="20"/>
              </w:rPr>
            </w:pPr>
            <w:r>
              <w:rPr>
                <w:rFonts w:ascii="Arial" w:eastAsia="Arial" w:hAnsi="Arial" w:cs="Arial"/>
              </w:rPr>
              <w:t>supported  by  suitable  polyethylene  foam  backing  around  the</w:t>
            </w:r>
          </w:p>
        </w:tc>
      </w:tr>
      <w:tr w:rsidR="000E2392" w14:paraId="16A403A1" w14:textId="77777777">
        <w:trPr>
          <w:trHeight w:val="293"/>
        </w:trPr>
        <w:tc>
          <w:tcPr>
            <w:tcW w:w="1340" w:type="dxa"/>
            <w:vAlign w:val="bottom"/>
          </w:tcPr>
          <w:p w14:paraId="121D5CAB" w14:textId="77777777" w:rsidR="000E2392" w:rsidRDefault="000E2392">
            <w:pPr>
              <w:rPr>
                <w:sz w:val="24"/>
                <w:szCs w:val="24"/>
              </w:rPr>
            </w:pPr>
          </w:p>
        </w:tc>
        <w:tc>
          <w:tcPr>
            <w:tcW w:w="5480" w:type="dxa"/>
            <w:vAlign w:val="bottom"/>
          </w:tcPr>
          <w:p w14:paraId="0B78BDCD" w14:textId="77777777" w:rsidR="000E2392" w:rsidRDefault="00000000">
            <w:pPr>
              <w:ind w:left="860"/>
              <w:rPr>
                <w:sz w:val="20"/>
                <w:szCs w:val="20"/>
              </w:rPr>
            </w:pPr>
            <w:r>
              <w:rPr>
                <w:rFonts w:ascii="Arial" w:eastAsia="Arial" w:hAnsi="Arial" w:cs="Arial"/>
              </w:rPr>
              <w:t>periphery of the doors and windows.</w:t>
            </w:r>
          </w:p>
        </w:tc>
        <w:tc>
          <w:tcPr>
            <w:tcW w:w="1860" w:type="dxa"/>
            <w:vAlign w:val="bottom"/>
          </w:tcPr>
          <w:p w14:paraId="3216255C" w14:textId="77777777" w:rsidR="000E2392" w:rsidRDefault="000E2392">
            <w:pPr>
              <w:rPr>
                <w:sz w:val="24"/>
                <w:szCs w:val="24"/>
              </w:rPr>
            </w:pPr>
          </w:p>
        </w:tc>
      </w:tr>
      <w:tr w:rsidR="000E2392" w14:paraId="52D50A7B" w14:textId="77777777">
        <w:trPr>
          <w:trHeight w:val="84"/>
        </w:trPr>
        <w:tc>
          <w:tcPr>
            <w:tcW w:w="1340" w:type="dxa"/>
            <w:tcBorders>
              <w:bottom w:val="single" w:sz="8" w:space="0" w:color="auto"/>
            </w:tcBorders>
            <w:vAlign w:val="bottom"/>
          </w:tcPr>
          <w:p w14:paraId="2D2BFCB9" w14:textId="77777777" w:rsidR="000E2392" w:rsidRDefault="000E2392">
            <w:pPr>
              <w:rPr>
                <w:sz w:val="7"/>
                <w:szCs w:val="7"/>
              </w:rPr>
            </w:pPr>
          </w:p>
        </w:tc>
        <w:tc>
          <w:tcPr>
            <w:tcW w:w="5480" w:type="dxa"/>
            <w:tcBorders>
              <w:bottom w:val="single" w:sz="8" w:space="0" w:color="auto"/>
            </w:tcBorders>
            <w:vAlign w:val="bottom"/>
          </w:tcPr>
          <w:p w14:paraId="0B8B18C1" w14:textId="77777777" w:rsidR="000E2392" w:rsidRDefault="000E2392">
            <w:pPr>
              <w:rPr>
                <w:sz w:val="7"/>
                <w:szCs w:val="7"/>
              </w:rPr>
            </w:pPr>
          </w:p>
        </w:tc>
        <w:tc>
          <w:tcPr>
            <w:tcW w:w="1860" w:type="dxa"/>
            <w:tcBorders>
              <w:bottom w:val="single" w:sz="8" w:space="0" w:color="auto"/>
            </w:tcBorders>
            <w:vAlign w:val="bottom"/>
          </w:tcPr>
          <w:p w14:paraId="72416BE4" w14:textId="77777777" w:rsidR="000E2392" w:rsidRDefault="000E2392">
            <w:pPr>
              <w:rPr>
                <w:sz w:val="7"/>
                <w:szCs w:val="7"/>
              </w:rPr>
            </w:pPr>
          </w:p>
        </w:tc>
      </w:tr>
      <w:tr w:rsidR="000E2392" w14:paraId="275C13A6" w14:textId="77777777">
        <w:trPr>
          <w:trHeight w:val="192"/>
        </w:trPr>
        <w:tc>
          <w:tcPr>
            <w:tcW w:w="1340" w:type="dxa"/>
            <w:vAlign w:val="bottom"/>
          </w:tcPr>
          <w:p w14:paraId="51FFE5E0" w14:textId="77777777" w:rsidR="000E2392" w:rsidRDefault="00000000">
            <w:pPr>
              <w:ind w:left="40"/>
              <w:rPr>
                <w:sz w:val="20"/>
                <w:szCs w:val="20"/>
              </w:rPr>
            </w:pPr>
            <w:r>
              <w:rPr>
                <w:rFonts w:eastAsia="Times New Roman"/>
                <w:sz w:val="16"/>
                <w:szCs w:val="16"/>
              </w:rPr>
              <w:t>Title of Document</w:t>
            </w:r>
          </w:p>
        </w:tc>
        <w:tc>
          <w:tcPr>
            <w:tcW w:w="5480" w:type="dxa"/>
            <w:vAlign w:val="bottom"/>
          </w:tcPr>
          <w:p w14:paraId="6122B05E" w14:textId="77777777" w:rsidR="000E2392" w:rsidRDefault="00000000">
            <w:pPr>
              <w:ind w:left="2660"/>
              <w:rPr>
                <w:sz w:val="20"/>
                <w:szCs w:val="20"/>
              </w:rPr>
            </w:pPr>
            <w:r>
              <w:rPr>
                <w:rFonts w:eastAsia="Times New Roman"/>
                <w:sz w:val="16"/>
                <w:szCs w:val="16"/>
              </w:rPr>
              <w:t>Document No.</w:t>
            </w:r>
          </w:p>
        </w:tc>
        <w:tc>
          <w:tcPr>
            <w:tcW w:w="1860" w:type="dxa"/>
            <w:vAlign w:val="bottom"/>
          </w:tcPr>
          <w:p w14:paraId="0AD4F8DE" w14:textId="77777777" w:rsidR="000E2392" w:rsidRDefault="00000000">
            <w:pPr>
              <w:jc w:val="right"/>
              <w:rPr>
                <w:sz w:val="20"/>
                <w:szCs w:val="20"/>
              </w:rPr>
            </w:pPr>
            <w:r>
              <w:rPr>
                <w:rFonts w:eastAsia="Times New Roman"/>
                <w:sz w:val="16"/>
                <w:szCs w:val="16"/>
              </w:rPr>
              <w:t>Page No.</w:t>
            </w:r>
          </w:p>
        </w:tc>
      </w:tr>
      <w:tr w:rsidR="000E2392" w14:paraId="1881E32B" w14:textId="77777777">
        <w:trPr>
          <w:trHeight w:val="229"/>
        </w:trPr>
        <w:tc>
          <w:tcPr>
            <w:tcW w:w="1340" w:type="dxa"/>
            <w:tcBorders>
              <w:bottom w:val="single" w:sz="8" w:space="0" w:color="auto"/>
            </w:tcBorders>
            <w:vAlign w:val="bottom"/>
          </w:tcPr>
          <w:p w14:paraId="126A8739" w14:textId="77777777" w:rsidR="000E2392" w:rsidRDefault="00000000">
            <w:pPr>
              <w:ind w:left="40"/>
              <w:rPr>
                <w:sz w:val="20"/>
                <w:szCs w:val="20"/>
              </w:rPr>
            </w:pPr>
            <w:r>
              <w:rPr>
                <w:rFonts w:eastAsia="Times New Roman"/>
                <w:sz w:val="16"/>
                <w:szCs w:val="16"/>
              </w:rPr>
              <w:t>Specifications</w:t>
            </w:r>
          </w:p>
        </w:tc>
        <w:tc>
          <w:tcPr>
            <w:tcW w:w="5480" w:type="dxa"/>
            <w:tcBorders>
              <w:bottom w:val="single" w:sz="8" w:space="0" w:color="auto"/>
            </w:tcBorders>
            <w:vAlign w:val="bottom"/>
          </w:tcPr>
          <w:p w14:paraId="1BD246DD" w14:textId="77777777" w:rsidR="000E2392" w:rsidRDefault="00000000">
            <w:pPr>
              <w:spacing w:line="229" w:lineRule="exact"/>
              <w:ind w:left="2680"/>
              <w:rPr>
                <w:sz w:val="20"/>
                <w:szCs w:val="20"/>
              </w:rPr>
            </w:pPr>
            <w:r>
              <w:rPr>
                <w:rFonts w:eastAsia="Times New Roman"/>
                <w:sz w:val="20"/>
                <w:szCs w:val="20"/>
              </w:rPr>
              <w:t>----------</w:t>
            </w:r>
          </w:p>
        </w:tc>
        <w:tc>
          <w:tcPr>
            <w:tcW w:w="1860" w:type="dxa"/>
            <w:tcBorders>
              <w:bottom w:val="single" w:sz="8" w:space="0" w:color="auto"/>
            </w:tcBorders>
            <w:vAlign w:val="bottom"/>
          </w:tcPr>
          <w:p w14:paraId="6CF545C1" w14:textId="77777777" w:rsidR="000E2392" w:rsidRDefault="00000000">
            <w:pPr>
              <w:spacing w:line="229" w:lineRule="exact"/>
              <w:jc w:val="right"/>
              <w:rPr>
                <w:sz w:val="20"/>
                <w:szCs w:val="20"/>
              </w:rPr>
            </w:pPr>
            <w:r>
              <w:rPr>
                <w:rFonts w:eastAsia="Times New Roman"/>
                <w:sz w:val="20"/>
                <w:szCs w:val="20"/>
              </w:rPr>
              <w:t>6171-</w:t>
            </w:r>
            <w:r>
              <w:rPr>
                <w:rFonts w:eastAsia="Times New Roman"/>
                <w:sz w:val="16"/>
                <w:szCs w:val="16"/>
              </w:rPr>
              <w:t>11</w:t>
            </w:r>
          </w:p>
        </w:tc>
      </w:tr>
    </w:tbl>
    <w:p w14:paraId="49F4AB62" w14:textId="77777777" w:rsidR="000E2392" w:rsidRDefault="000E2392">
      <w:pPr>
        <w:sectPr w:rsidR="000E2392">
          <w:pgSz w:w="11900" w:h="16834"/>
          <w:pgMar w:top="1440" w:right="1409" w:bottom="403" w:left="1440" w:header="0" w:footer="0" w:gutter="0"/>
          <w:cols w:space="720" w:equalWidth="0">
            <w:col w:w="9060"/>
          </w:cols>
        </w:sectPr>
      </w:pPr>
    </w:p>
    <w:p w14:paraId="4A5FA25F" w14:textId="77777777" w:rsidR="000E2392" w:rsidRDefault="00000000">
      <w:pPr>
        <w:spacing w:line="8" w:lineRule="exact"/>
        <w:rPr>
          <w:sz w:val="20"/>
          <w:szCs w:val="20"/>
        </w:rPr>
      </w:pPr>
      <w:bookmarkStart w:id="208" w:name="page209"/>
      <w:bookmarkEnd w:id="208"/>
      <w:r>
        <w:rPr>
          <w:noProof/>
          <w:sz w:val="20"/>
          <w:szCs w:val="20"/>
        </w:rPr>
        <w:lastRenderedPageBreak/>
        <w:drawing>
          <wp:anchor distT="0" distB="0" distL="114300" distR="114300" simplePos="0" relativeHeight="251506688" behindDoc="1" locked="0" layoutInCell="0" allowOverlap="1" wp14:anchorId="261A1F16" wp14:editId="532743F7">
            <wp:simplePos x="0" y="0"/>
            <wp:positionH relativeFrom="page">
              <wp:posOffset>6021070</wp:posOffset>
            </wp:positionH>
            <wp:positionV relativeFrom="page">
              <wp:posOffset>301625</wp:posOffset>
            </wp:positionV>
            <wp:extent cx="627380" cy="541020"/>
            <wp:effectExtent l="0" t="0" r="0" b="0"/>
            <wp:wrapNone/>
            <wp:docPr id="644" name="Picture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4"/>
                    <pic:cNvPicPr>
                      <a:picLocks noChangeAspect="1" noChangeArrowheads="1"/>
                    </pic:cNvPicPr>
                  </pic:nvPicPr>
                  <pic:blipFill>
                    <a:blip r:embed="rId59">
                      <a:clrChange>
                        <a:clrFrom>
                          <a:srgbClr val="FFFFFF"/>
                        </a:clrFrom>
                        <a:clrTo>
                          <a:srgbClr val="FFFFFF">
                            <a:alpha val="0"/>
                          </a:srgbClr>
                        </a:clrTo>
                      </a:clrChange>
                    </a:blip>
                    <a:srcRect/>
                    <a:stretch>
                      <a:fillRect/>
                    </a:stretch>
                  </pic:blipFill>
                  <pic:spPr bwMode="auto">
                    <a:xfrm>
                      <a:off x="0" y="0"/>
                      <a:ext cx="627380" cy="541020"/>
                    </a:xfrm>
                    <a:prstGeom prst="rect">
                      <a:avLst/>
                    </a:prstGeom>
                    <a:noFill/>
                  </pic:spPr>
                </pic:pic>
              </a:graphicData>
            </a:graphic>
          </wp:anchor>
        </w:drawing>
      </w:r>
      <w:r>
        <w:rPr>
          <w:noProof/>
          <w:sz w:val="20"/>
          <w:szCs w:val="20"/>
        </w:rPr>
        <w:drawing>
          <wp:anchor distT="0" distB="0" distL="114300" distR="114300" simplePos="0" relativeHeight="251507712" behindDoc="1" locked="0" layoutInCell="0" allowOverlap="1" wp14:anchorId="246744AE" wp14:editId="28C29AE8">
            <wp:simplePos x="0" y="0"/>
            <wp:positionH relativeFrom="page">
              <wp:posOffset>1188720</wp:posOffset>
            </wp:positionH>
            <wp:positionV relativeFrom="page">
              <wp:posOffset>278130</wp:posOffset>
            </wp:positionV>
            <wp:extent cx="558165" cy="558165"/>
            <wp:effectExtent l="0" t="0" r="0" b="0"/>
            <wp:wrapNone/>
            <wp:docPr id="645" name="Picture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5"/>
                    <pic:cNvPicPr>
                      <a:picLocks noChangeAspect="1" noChangeArrowheads="1"/>
                    </pic:cNvPicPr>
                  </pic:nvPicPr>
                  <pic:blipFill>
                    <a:blip r:embed="rId60">
                      <a:clrChange>
                        <a:clrFrom>
                          <a:srgbClr val="FFFFFF"/>
                        </a:clrFrom>
                        <a:clrTo>
                          <a:srgbClr val="FFFFFF">
                            <a:alpha val="0"/>
                          </a:srgbClr>
                        </a:clrTo>
                      </a:clrChange>
                    </a:blip>
                    <a:srcRect/>
                    <a:stretch>
                      <a:fillRect/>
                    </a:stretch>
                  </pic:blipFill>
                  <pic:spPr bwMode="auto">
                    <a:xfrm>
                      <a:off x="0" y="0"/>
                      <a:ext cx="558165" cy="558165"/>
                    </a:xfrm>
                    <a:prstGeom prst="rect">
                      <a:avLst/>
                    </a:prstGeom>
                    <a:noFill/>
                  </pic:spPr>
                </pic:pic>
              </a:graphicData>
            </a:graphic>
          </wp:anchor>
        </w:drawing>
      </w:r>
    </w:p>
    <w:p w14:paraId="51E4F332" w14:textId="77777777" w:rsidR="000E2392" w:rsidRDefault="00000000">
      <w:pPr>
        <w:tabs>
          <w:tab w:val="left" w:pos="2580"/>
        </w:tabs>
        <w:spacing w:line="292" w:lineRule="auto"/>
        <w:ind w:left="2600" w:right="20" w:hanging="720"/>
        <w:jc w:val="both"/>
        <w:rPr>
          <w:sz w:val="20"/>
          <w:szCs w:val="20"/>
        </w:rPr>
      </w:pPr>
      <w:r>
        <w:rPr>
          <w:rFonts w:ascii="Arial" w:eastAsia="Arial" w:hAnsi="Arial" w:cs="Arial"/>
        </w:rPr>
        <w:t>6.3.2</w:t>
      </w:r>
      <w:r>
        <w:rPr>
          <w:sz w:val="20"/>
          <w:szCs w:val="20"/>
        </w:rPr>
        <w:tab/>
      </w:r>
      <w:r>
        <w:rPr>
          <w:rFonts w:ascii="Arial" w:eastAsia="Arial" w:hAnsi="Arial" w:cs="Arial"/>
          <w:sz w:val="21"/>
          <w:szCs w:val="21"/>
        </w:rPr>
        <w:t>The Contractor shall be responsible for determining the depth of the sealant in relation to the width of the joints and for their adequacy.</w:t>
      </w:r>
    </w:p>
    <w:p w14:paraId="5752B974" w14:textId="77777777" w:rsidR="000E2392" w:rsidRDefault="000E2392">
      <w:pPr>
        <w:spacing w:line="286" w:lineRule="exact"/>
        <w:rPr>
          <w:sz w:val="20"/>
          <w:szCs w:val="20"/>
        </w:rPr>
      </w:pPr>
    </w:p>
    <w:p w14:paraId="1BA16D63" w14:textId="77777777" w:rsidR="000E2392" w:rsidRDefault="00000000">
      <w:pPr>
        <w:tabs>
          <w:tab w:val="left" w:pos="2580"/>
        </w:tabs>
        <w:spacing w:line="271" w:lineRule="auto"/>
        <w:ind w:left="2600" w:right="20" w:hanging="720"/>
        <w:jc w:val="both"/>
        <w:rPr>
          <w:sz w:val="20"/>
          <w:szCs w:val="20"/>
        </w:rPr>
      </w:pPr>
      <w:r>
        <w:rPr>
          <w:rFonts w:ascii="Arial" w:eastAsia="Arial" w:hAnsi="Arial" w:cs="Arial"/>
        </w:rPr>
        <w:t>6.3.3</w:t>
      </w:r>
      <w:r>
        <w:rPr>
          <w:rFonts w:ascii="Arial" w:eastAsia="Arial" w:hAnsi="Arial" w:cs="Arial"/>
        </w:rPr>
        <w:tab/>
        <w:t>Window bedding materials where adjacent to or likely to be in contact with the sealant should be a type which is acceptable to the sealant manufacturer.</w:t>
      </w:r>
    </w:p>
    <w:p w14:paraId="1AEE2511" w14:textId="77777777" w:rsidR="000E2392" w:rsidRDefault="000E2392">
      <w:pPr>
        <w:spacing w:line="307" w:lineRule="exact"/>
        <w:rPr>
          <w:sz w:val="20"/>
          <w:szCs w:val="20"/>
        </w:rPr>
      </w:pPr>
    </w:p>
    <w:p w14:paraId="3D10B632" w14:textId="77777777" w:rsidR="000E2392" w:rsidRDefault="00000000">
      <w:pPr>
        <w:tabs>
          <w:tab w:val="left" w:pos="2580"/>
        </w:tabs>
        <w:spacing w:line="267" w:lineRule="auto"/>
        <w:ind w:left="2600" w:right="20" w:hanging="720"/>
        <w:jc w:val="both"/>
        <w:rPr>
          <w:sz w:val="20"/>
          <w:szCs w:val="20"/>
        </w:rPr>
      </w:pPr>
      <w:r>
        <w:rPr>
          <w:rFonts w:ascii="Arial" w:eastAsia="Arial" w:hAnsi="Arial" w:cs="Arial"/>
        </w:rPr>
        <w:t>6.3.4</w:t>
      </w:r>
      <w:r>
        <w:rPr>
          <w:rFonts w:ascii="Arial" w:eastAsia="Arial" w:hAnsi="Arial" w:cs="Arial"/>
        </w:rPr>
        <w:tab/>
        <w:t>All surfaces are to be clean, dry and free from grease and any surface dust or friable material before sealants are applied.</w:t>
      </w:r>
    </w:p>
    <w:p w14:paraId="452A7EC5" w14:textId="77777777" w:rsidR="000E2392" w:rsidRDefault="000E2392">
      <w:pPr>
        <w:spacing w:line="308" w:lineRule="exact"/>
        <w:rPr>
          <w:sz w:val="20"/>
          <w:szCs w:val="20"/>
        </w:rPr>
      </w:pPr>
    </w:p>
    <w:p w14:paraId="0A4E26E8" w14:textId="77777777" w:rsidR="000E2392" w:rsidRDefault="00000000">
      <w:pPr>
        <w:tabs>
          <w:tab w:val="left" w:pos="2580"/>
        </w:tabs>
        <w:spacing w:line="291" w:lineRule="auto"/>
        <w:ind w:left="2600" w:right="20" w:hanging="720"/>
        <w:jc w:val="both"/>
        <w:rPr>
          <w:sz w:val="20"/>
          <w:szCs w:val="20"/>
        </w:rPr>
      </w:pPr>
      <w:r>
        <w:rPr>
          <w:rFonts w:ascii="Arial" w:eastAsia="Arial" w:hAnsi="Arial" w:cs="Arial"/>
        </w:rPr>
        <w:t>6.3.5</w:t>
      </w:r>
      <w:r>
        <w:rPr>
          <w:sz w:val="20"/>
          <w:szCs w:val="20"/>
        </w:rPr>
        <w:tab/>
      </w:r>
      <w:r>
        <w:rPr>
          <w:rFonts w:ascii="Arial" w:eastAsia="Arial" w:hAnsi="Arial" w:cs="Arial"/>
          <w:sz w:val="21"/>
          <w:szCs w:val="21"/>
        </w:rPr>
        <w:t>Sealant pointing must not be carried out during rain or when moisture/dampness is on the windows, panels, or adjacent surfaces.</w:t>
      </w:r>
    </w:p>
    <w:p w14:paraId="733755DD" w14:textId="77777777" w:rsidR="000E2392" w:rsidRDefault="000E2392">
      <w:pPr>
        <w:spacing w:line="280" w:lineRule="exact"/>
        <w:rPr>
          <w:sz w:val="20"/>
          <w:szCs w:val="20"/>
        </w:rPr>
      </w:pPr>
    </w:p>
    <w:p w14:paraId="2CE5F958" w14:textId="77777777" w:rsidR="000E2392" w:rsidRDefault="00000000">
      <w:pPr>
        <w:tabs>
          <w:tab w:val="left" w:pos="2580"/>
        </w:tabs>
        <w:ind w:left="1880"/>
        <w:rPr>
          <w:sz w:val="20"/>
          <w:szCs w:val="20"/>
        </w:rPr>
      </w:pPr>
      <w:r>
        <w:rPr>
          <w:rFonts w:ascii="Arial" w:eastAsia="Arial" w:hAnsi="Arial" w:cs="Arial"/>
        </w:rPr>
        <w:t>6.3.6</w:t>
      </w:r>
      <w:r>
        <w:rPr>
          <w:sz w:val="20"/>
          <w:szCs w:val="20"/>
        </w:rPr>
        <w:tab/>
      </w:r>
      <w:r>
        <w:rPr>
          <w:rFonts w:ascii="Arial" w:eastAsia="Arial" w:hAnsi="Arial" w:cs="Arial"/>
          <w:sz w:val="21"/>
          <w:szCs w:val="21"/>
        </w:rPr>
        <w:t>Colours of sealants to be approved by the Engineer.</w:t>
      </w:r>
    </w:p>
    <w:p w14:paraId="0D9B7AC4" w14:textId="77777777" w:rsidR="000E2392" w:rsidRDefault="000E2392">
      <w:pPr>
        <w:spacing w:line="328" w:lineRule="exact"/>
        <w:rPr>
          <w:sz w:val="20"/>
          <w:szCs w:val="20"/>
        </w:rPr>
      </w:pPr>
    </w:p>
    <w:p w14:paraId="20C163DB" w14:textId="77777777" w:rsidR="000E2392" w:rsidRDefault="00000000">
      <w:pPr>
        <w:tabs>
          <w:tab w:val="left" w:pos="1860"/>
        </w:tabs>
        <w:ind w:left="1160"/>
        <w:rPr>
          <w:sz w:val="20"/>
          <w:szCs w:val="20"/>
        </w:rPr>
      </w:pPr>
      <w:r>
        <w:rPr>
          <w:rFonts w:ascii="Arial" w:eastAsia="Arial" w:hAnsi="Arial" w:cs="Arial"/>
        </w:rPr>
        <w:t>6.4</w:t>
      </w:r>
      <w:r>
        <w:rPr>
          <w:sz w:val="20"/>
          <w:szCs w:val="20"/>
        </w:rPr>
        <w:tab/>
      </w:r>
      <w:r>
        <w:rPr>
          <w:rFonts w:ascii="Arial" w:eastAsia="Arial" w:hAnsi="Arial" w:cs="Arial"/>
          <w:b/>
          <w:bCs/>
          <w:sz w:val="21"/>
          <w:szCs w:val="21"/>
        </w:rPr>
        <w:t>Maintenance Manual</w:t>
      </w:r>
    </w:p>
    <w:p w14:paraId="36209A4E" w14:textId="77777777" w:rsidR="000E2392" w:rsidRDefault="000E2392">
      <w:pPr>
        <w:spacing w:line="339" w:lineRule="exact"/>
        <w:rPr>
          <w:sz w:val="20"/>
          <w:szCs w:val="20"/>
        </w:rPr>
      </w:pPr>
    </w:p>
    <w:p w14:paraId="1BCC82B2" w14:textId="77777777" w:rsidR="000E2392" w:rsidRDefault="00000000">
      <w:pPr>
        <w:spacing w:line="291" w:lineRule="auto"/>
        <w:ind w:left="1880" w:right="20"/>
        <w:jc w:val="both"/>
        <w:rPr>
          <w:sz w:val="20"/>
          <w:szCs w:val="20"/>
        </w:rPr>
      </w:pPr>
      <w:r>
        <w:rPr>
          <w:rFonts w:ascii="Arial" w:eastAsia="Arial" w:hAnsi="Arial" w:cs="Arial"/>
          <w:sz w:val="21"/>
          <w:szCs w:val="21"/>
        </w:rPr>
        <w:t>The Contractor shall submit manuals which shall be developed in paralled with the design and shall include but not limited to the following information:</w:t>
      </w:r>
    </w:p>
    <w:p w14:paraId="0FBEB0C5" w14:textId="77777777" w:rsidR="000E2392" w:rsidRDefault="000E2392">
      <w:pPr>
        <w:spacing w:line="250" w:lineRule="exact"/>
        <w:rPr>
          <w:sz w:val="20"/>
          <w:szCs w:val="20"/>
        </w:rPr>
      </w:pPr>
    </w:p>
    <w:p w14:paraId="219041B2" w14:textId="77777777" w:rsidR="000E2392" w:rsidRDefault="00000000">
      <w:pPr>
        <w:tabs>
          <w:tab w:val="left" w:pos="2580"/>
        </w:tabs>
        <w:spacing w:line="236" w:lineRule="auto"/>
        <w:ind w:left="2600" w:right="20" w:hanging="720"/>
        <w:jc w:val="both"/>
        <w:rPr>
          <w:sz w:val="20"/>
          <w:szCs w:val="20"/>
        </w:rPr>
      </w:pPr>
      <w:r>
        <w:rPr>
          <w:rFonts w:ascii="Arial" w:eastAsia="Arial" w:hAnsi="Arial" w:cs="Arial"/>
        </w:rPr>
        <w:t>6.4.1</w:t>
      </w:r>
      <w:r>
        <w:rPr>
          <w:rFonts w:ascii="Arial" w:eastAsia="Arial" w:hAnsi="Arial" w:cs="Arial"/>
        </w:rPr>
        <w:tab/>
        <w:t>the name, address and contact number of each company, manufacturer, supplier and sub-contractor involved in the supply or installation of materials, components assemblies and finishes.</w:t>
      </w:r>
    </w:p>
    <w:p w14:paraId="3635121F" w14:textId="77777777" w:rsidR="000E2392" w:rsidRDefault="000E2392">
      <w:pPr>
        <w:spacing w:line="264" w:lineRule="exact"/>
        <w:rPr>
          <w:sz w:val="20"/>
          <w:szCs w:val="20"/>
        </w:rPr>
      </w:pPr>
    </w:p>
    <w:p w14:paraId="2D04FB8A" w14:textId="77777777" w:rsidR="000E2392" w:rsidRDefault="00000000">
      <w:pPr>
        <w:tabs>
          <w:tab w:val="left" w:pos="2580"/>
        </w:tabs>
        <w:spacing w:line="236" w:lineRule="auto"/>
        <w:ind w:left="2600" w:right="40" w:hanging="720"/>
        <w:jc w:val="both"/>
        <w:rPr>
          <w:sz w:val="20"/>
          <w:szCs w:val="20"/>
        </w:rPr>
      </w:pPr>
      <w:r>
        <w:rPr>
          <w:rFonts w:ascii="Arial" w:eastAsia="Arial" w:hAnsi="Arial" w:cs="Arial"/>
        </w:rPr>
        <w:t>6.4.2</w:t>
      </w:r>
      <w:r>
        <w:rPr>
          <w:rFonts w:ascii="Arial" w:eastAsia="Arial" w:hAnsi="Arial" w:cs="Arial"/>
        </w:rPr>
        <w:tab/>
        <w:t>concise description of construction used to form various areas of installation</w:t>
      </w:r>
    </w:p>
    <w:p w14:paraId="3332B387" w14:textId="77777777" w:rsidR="000E2392" w:rsidRDefault="000E2392">
      <w:pPr>
        <w:spacing w:line="261" w:lineRule="exact"/>
        <w:rPr>
          <w:sz w:val="20"/>
          <w:szCs w:val="20"/>
        </w:rPr>
      </w:pPr>
    </w:p>
    <w:p w14:paraId="3B1E0614" w14:textId="77777777" w:rsidR="000E2392" w:rsidRDefault="00000000">
      <w:pPr>
        <w:tabs>
          <w:tab w:val="left" w:pos="2580"/>
        </w:tabs>
        <w:spacing w:line="237" w:lineRule="auto"/>
        <w:ind w:left="2600" w:right="20" w:hanging="720"/>
        <w:jc w:val="both"/>
        <w:rPr>
          <w:sz w:val="20"/>
          <w:szCs w:val="20"/>
        </w:rPr>
      </w:pPr>
      <w:r>
        <w:rPr>
          <w:rFonts w:ascii="Arial" w:eastAsia="Arial" w:hAnsi="Arial" w:cs="Arial"/>
        </w:rPr>
        <w:t>6.4.3</w:t>
      </w:r>
      <w:r>
        <w:rPr>
          <w:rFonts w:ascii="Arial" w:eastAsia="Arial" w:hAnsi="Arial" w:cs="Arial"/>
        </w:rPr>
        <w:tab/>
        <w:t>recommendation for routine maintenance, cleaning, suitable cleaning agents and details of any lubricants and adjustments required for working parts.</w:t>
      </w:r>
    </w:p>
    <w:p w14:paraId="09DC0469" w14:textId="77777777" w:rsidR="000E2392" w:rsidRDefault="000E2392">
      <w:pPr>
        <w:spacing w:line="263" w:lineRule="exact"/>
        <w:rPr>
          <w:sz w:val="20"/>
          <w:szCs w:val="20"/>
        </w:rPr>
      </w:pPr>
    </w:p>
    <w:p w14:paraId="58A1ED23" w14:textId="77777777" w:rsidR="000E2392" w:rsidRDefault="00000000">
      <w:pPr>
        <w:tabs>
          <w:tab w:val="left" w:pos="2580"/>
        </w:tabs>
        <w:spacing w:line="235" w:lineRule="auto"/>
        <w:ind w:left="2600" w:right="40" w:hanging="720"/>
        <w:jc w:val="both"/>
        <w:rPr>
          <w:sz w:val="20"/>
          <w:szCs w:val="20"/>
        </w:rPr>
      </w:pPr>
      <w:r>
        <w:rPr>
          <w:rFonts w:ascii="Arial" w:eastAsia="Arial" w:hAnsi="Arial" w:cs="Arial"/>
        </w:rPr>
        <w:t>6.4.4</w:t>
      </w:r>
      <w:r>
        <w:rPr>
          <w:rFonts w:ascii="Arial" w:eastAsia="Arial" w:hAnsi="Arial" w:cs="Arial"/>
        </w:rPr>
        <w:tab/>
        <w:t>two sets of as-built drawings and two copies of all guarantees, including details of their terms and conditions.</w:t>
      </w:r>
    </w:p>
    <w:p w14:paraId="57132C02" w14:textId="77777777" w:rsidR="000E2392" w:rsidRDefault="000E2392">
      <w:pPr>
        <w:spacing w:line="293" w:lineRule="exact"/>
        <w:rPr>
          <w:sz w:val="20"/>
          <w:szCs w:val="20"/>
        </w:rPr>
      </w:pPr>
    </w:p>
    <w:p w14:paraId="158C2FD5" w14:textId="77777777" w:rsidR="000E2392" w:rsidRDefault="00000000">
      <w:pPr>
        <w:tabs>
          <w:tab w:val="left" w:pos="1140"/>
        </w:tabs>
        <w:ind w:left="440"/>
        <w:rPr>
          <w:sz w:val="20"/>
          <w:szCs w:val="20"/>
        </w:rPr>
      </w:pPr>
      <w:r>
        <w:rPr>
          <w:rFonts w:ascii="Arial" w:eastAsia="Arial" w:hAnsi="Arial" w:cs="Arial"/>
          <w:b/>
          <w:bCs/>
        </w:rPr>
        <w:t>7.0</w:t>
      </w:r>
      <w:r>
        <w:rPr>
          <w:sz w:val="20"/>
          <w:szCs w:val="20"/>
        </w:rPr>
        <w:tab/>
      </w:r>
      <w:r>
        <w:rPr>
          <w:rFonts w:ascii="Arial" w:eastAsia="Arial" w:hAnsi="Arial" w:cs="Arial"/>
          <w:b/>
          <w:bCs/>
        </w:rPr>
        <w:t>TESTING UPON COMPLETION</w:t>
      </w:r>
    </w:p>
    <w:p w14:paraId="3E13AF75" w14:textId="77777777" w:rsidR="000E2392" w:rsidRDefault="000E2392">
      <w:pPr>
        <w:spacing w:line="339" w:lineRule="exact"/>
        <w:rPr>
          <w:sz w:val="20"/>
          <w:szCs w:val="20"/>
        </w:rPr>
      </w:pPr>
    </w:p>
    <w:p w14:paraId="143EF45F" w14:textId="77777777" w:rsidR="000E2392" w:rsidRDefault="00000000">
      <w:pPr>
        <w:spacing w:line="272" w:lineRule="auto"/>
        <w:ind w:left="1160" w:right="20"/>
        <w:jc w:val="both"/>
        <w:rPr>
          <w:sz w:val="20"/>
          <w:szCs w:val="20"/>
        </w:rPr>
      </w:pPr>
      <w:r>
        <w:rPr>
          <w:rFonts w:ascii="Arial" w:eastAsia="Arial" w:hAnsi="Arial" w:cs="Arial"/>
        </w:rPr>
        <w:t>Upon completion of the installations, the Contractor shall perform field test for checking water penetration. This test shall be conducted in the presence of the Engineer/Employer. The Contractor shall make all arrangements and furnish all personnel required for testing.</w:t>
      </w:r>
    </w:p>
    <w:p w14:paraId="4E31A452" w14:textId="77777777" w:rsidR="000E2392" w:rsidRDefault="000E2392">
      <w:pPr>
        <w:spacing w:line="308" w:lineRule="exact"/>
        <w:rPr>
          <w:sz w:val="20"/>
          <w:szCs w:val="20"/>
        </w:rPr>
      </w:pPr>
    </w:p>
    <w:p w14:paraId="6179C663" w14:textId="77777777" w:rsidR="000E2392" w:rsidRDefault="00000000">
      <w:pPr>
        <w:ind w:left="1160"/>
        <w:rPr>
          <w:sz w:val="20"/>
          <w:szCs w:val="20"/>
        </w:rPr>
      </w:pPr>
      <w:r>
        <w:rPr>
          <w:rFonts w:ascii="Arial" w:eastAsia="Arial" w:hAnsi="Arial" w:cs="Arial"/>
          <w:sz w:val="21"/>
          <w:szCs w:val="21"/>
        </w:rPr>
        <w:t>The Contractor shall record and submit the test results duly initialed by the Engineer</w:t>
      </w:r>
    </w:p>
    <w:p w14:paraId="17BCB3B0" w14:textId="77777777" w:rsidR="000E2392" w:rsidRDefault="000E2392">
      <w:pPr>
        <w:spacing w:line="49" w:lineRule="exact"/>
        <w:rPr>
          <w:sz w:val="20"/>
          <w:szCs w:val="20"/>
        </w:rPr>
      </w:pPr>
    </w:p>
    <w:p w14:paraId="3D4613BF" w14:textId="77777777" w:rsidR="000E2392" w:rsidRDefault="00000000">
      <w:pPr>
        <w:numPr>
          <w:ilvl w:val="0"/>
          <w:numId w:val="168"/>
        </w:numPr>
        <w:tabs>
          <w:tab w:val="left" w:pos="1294"/>
        </w:tabs>
        <w:spacing w:line="267" w:lineRule="auto"/>
        <w:ind w:left="1160" w:right="20" w:hanging="8"/>
        <w:rPr>
          <w:rFonts w:ascii="Arial" w:eastAsia="Arial" w:hAnsi="Arial" w:cs="Arial"/>
        </w:rPr>
      </w:pPr>
      <w:r>
        <w:rPr>
          <w:rFonts w:ascii="Arial" w:eastAsia="Arial" w:hAnsi="Arial" w:cs="Arial"/>
        </w:rPr>
        <w:t>Employer and rectify all defects to their entire satisfaction before the issue of the completion certificate.</w:t>
      </w:r>
    </w:p>
    <w:p w14:paraId="447051B1" w14:textId="77777777" w:rsidR="000E2392" w:rsidRDefault="000E2392">
      <w:pPr>
        <w:spacing w:line="302" w:lineRule="exact"/>
        <w:rPr>
          <w:sz w:val="20"/>
          <w:szCs w:val="20"/>
        </w:rPr>
      </w:pPr>
    </w:p>
    <w:p w14:paraId="23FABBD5" w14:textId="77777777" w:rsidR="000E2392" w:rsidRDefault="00000000">
      <w:pPr>
        <w:tabs>
          <w:tab w:val="left" w:pos="1140"/>
        </w:tabs>
        <w:ind w:left="440"/>
        <w:rPr>
          <w:sz w:val="20"/>
          <w:szCs w:val="20"/>
        </w:rPr>
      </w:pPr>
      <w:r>
        <w:rPr>
          <w:rFonts w:ascii="Arial" w:eastAsia="Arial" w:hAnsi="Arial" w:cs="Arial"/>
          <w:b/>
          <w:bCs/>
        </w:rPr>
        <w:t>8.0</w:t>
      </w:r>
      <w:r>
        <w:rPr>
          <w:sz w:val="20"/>
          <w:szCs w:val="20"/>
        </w:rPr>
        <w:tab/>
      </w:r>
      <w:r>
        <w:rPr>
          <w:rFonts w:ascii="Arial" w:eastAsia="Arial" w:hAnsi="Arial" w:cs="Arial"/>
          <w:b/>
          <w:bCs/>
          <w:sz w:val="21"/>
          <w:szCs w:val="21"/>
        </w:rPr>
        <w:t>INSERTS, ANCHORS ETC</w:t>
      </w:r>
    </w:p>
    <w:p w14:paraId="6504AD9F" w14:textId="77777777" w:rsidR="000E2392" w:rsidRDefault="000E2392">
      <w:pPr>
        <w:spacing w:line="336" w:lineRule="exact"/>
        <w:rPr>
          <w:sz w:val="20"/>
          <w:szCs w:val="20"/>
        </w:rPr>
      </w:pPr>
    </w:p>
    <w:p w14:paraId="7F85A565" w14:textId="77777777" w:rsidR="000E2392" w:rsidRDefault="00000000">
      <w:pPr>
        <w:spacing w:line="291" w:lineRule="auto"/>
        <w:ind w:left="1160" w:right="20"/>
        <w:jc w:val="both"/>
        <w:rPr>
          <w:sz w:val="20"/>
          <w:szCs w:val="20"/>
        </w:rPr>
      </w:pPr>
      <w:r>
        <w:rPr>
          <w:rFonts w:ascii="Arial" w:eastAsia="Arial" w:hAnsi="Arial" w:cs="Arial"/>
          <w:sz w:val="21"/>
          <w:szCs w:val="21"/>
        </w:rPr>
        <w:t>The Contractor shall submit type and complete details and locations of the Unistruts/Inserts/Anchors or other fixings to be provided and embedded in concrete.</w:t>
      </w:r>
    </w:p>
    <w:p w14:paraId="4526FE77" w14:textId="77777777" w:rsidR="000E2392" w:rsidRDefault="00000000">
      <w:pPr>
        <w:spacing w:line="20" w:lineRule="exact"/>
        <w:rPr>
          <w:sz w:val="20"/>
          <w:szCs w:val="20"/>
        </w:rPr>
      </w:pPr>
      <w:r>
        <w:rPr>
          <w:noProof/>
          <w:sz w:val="20"/>
          <w:szCs w:val="20"/>
        </w:rPr>
        <w:drawing>
          <wp:anchor distT="0" distB="0" distL="114300" distR="114300" simplePos="0" relativeHeight="251508736" behindDoc="1" locked="0" layoutInCell="0" allowOverlap="1" wp14:anchorId="4CBD8C00" wp14:editId="1EB0AE0D">
            <wp:simplePos x="0" y="0"/>
            <wp:positionH relativeFrom="column">
              <wp:posOffset>256540</wp:posOffset>
            </wp:positionH>
            <wp:positionV relativeFrom="paragraph">
              <wp:posOffset>150495</wp:posOffset>
            </wp:positionV>
            <wp:extent cx="5496560" cy="6350"/>
            <wp:effectExtent l="0" t="0" r="0" b="0"/>
            <wp:wrapNone/>
            <wp:docPr id="646" name="Picture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6"/>
                    <pic:cNvPicPr>
                      <a:picLocks noChangeAspect="1" noChangeArrowheads="1"/>
                    </pic:cNvPicPr>
                  </pic:nvPicPr>
                  <pic:blipFill>
                    <a:blip r:embed="rId61"/>
                    <a:srcRect/>
                    <a:stretch>
                      <a:fillRect/>
                    </a:stretch>
                  </pic:blipFill>
                  <pic:spPr bwMode="auto">
                    <a:xfrm>
                      <a:off x="0" y="0"/>
                      <a:ext cx="5496560" cy="6350"/>
                    </a:xfrm>
                    <a:prstGeom prst="rect">
                      <a:avLst/>
                    </a:prstGeom>
                    <a:noFill/>
                  </pic:spPr>
                </pic:pic>
              </a:graphicData>
            </a:graphic>
          </wp:anchor>
        </w:drawing>
      </w:r>
    </w:p>
    <w:p w14:paraId="03FCEEEE" w14:textId="77777777" w:rsidR="000E2392" w:rsidRDefault="000E2392">
      <w:pPr>
        <w:spacing w:line="244" w:lineRule="exact"/>
        <w:rPr>
          <w:sz w:val="20"/>
          <w:szCs w:val="20"/>
        </w:rPr>
      </w:pPr>
    </w:p>
    <w:tbl>
      <w:tblPr>
        <w:tblW w:w="0" w:type="auto"/>
        <w:tblInd w:w="400" w:type="dxa"/>
        <w:tblLayout w:type="fixed"/>
        <w:tblCellMar>
          <w:left w:w="0" w:type="dxa"/>
          <w:right w:w="0" w:type="dxa"/>
        </w:tblCellMar>
        <w:tblLook w:val="04A0" w:firstRow="1" w:lastRow="0" w:firstColumn="1" w:lastColumn="0" w:noHBand="0" w:noVBand="1"/>
      </w:tblPr>
      <w:tblGrid>
        <w:gridCol w:w="2600"/>
        <w:gridCol w:w="3880"/>
        <w:gridCol w:w="2200"/>
      </w:tblGrid>
      <w:tr w:rsidR="000E2392" w14:paraId="642DA422" w14:textId="77777777">
        <w:trPr>
          <w:trHeight w:val="184"/>
        </w:trPr>
        <w:tc>
          <w:tcPr>
            <w:tcW w:w="2600" w:type="dxa"/>
            <w:vAlign w:val="bottom"/>
          </w:tcPr>
          <w:p w14:paraId="1966CFD1" w14:textId="77777777" w:rsidR="000E2392" w:rsidRDefault="00000000">
            <w:pPr>
              <w:ind w:left="40"/>
              <w:rPr>
                <w:sz w:val="20"/>
                <w:szCs w:val="20"/>
              </w:rPr>
            </w:pPr>
            <w:r>
              <w:rPr>
                <w:rFonts w:eastAsia="Times New Roman"/>
                <w:sz w:val="16"/>
                <w:szCs w:val="16"/>
              </w:rPr>
              <w:t>Title of Document</w:t>
            </w:r>
          </w:p>
        </w:tc>
        <w:tc>
          <w:tcPr>
            <w:tcW w:w="3880" w:type="dxa"/>
            <w:vAlign w:val="bottom"/>
          </w:tcPr>
          <w:p w14:paraId="183F56FA" w14:textId="77777777" w:rsidR="000E2392" w:rsidRDefault="00000000">
            <w:pPr>
              <w:ind w:right="1450"/>
              <w:jc w:val="right"/>
              <w:rPr>
                <w:sz w:val="20"/>
                <w:szCs w:val="20"/>
              </w:rPr>
            </w:pPr>
            <w:r>
              <w:rPr>
                <w:rFonts w:eastAsia="Times New Roman"/>
                <w:sz w:val="16"/>
                <w:szCs w:val="16"/>
              </w:rPr>
              <w:t>Document No.</w:t>
            </w:r>
          </w:p>
        </w:tc>
        <w:tc>
          <w:tcPr>
            <w:tcW w:w="2200" w:type="dxa"/>
            <w:vAlign w:val="bottom"/>
          </w:tcPr>
          <w:p w14:paraId="50F86453" w14:textId="77777777" w:rsidR="000E2392" w:rsidRDefault="00000000">
            <w:pPr>
              <w:jc w:val="right"/>
              <w:rPr>
                <w:sz w:val="20"/>
                <w:szCs w:val="20"/>
              </w:rPr>
            </w:pPr>
            <w:r>
              <w:rPr>
                <w:rFonts w:eastAsia="Times New Roman"/>
                <w:sz w:val="16"/>
                <w:szCs w:val="16"/>
              </w:rPr>
              <w:t>Page No.</w:t>
            </w:r>
          </w:p>
        </w:tc>
      </w:tr>
      <w:tr w:rsidR="000E2392" w14:paraId="72687952" w14:textId="77777777">
        <w:trPr>
          <w:trHeight w:val="229"/>
        </w:trPr>
        <w:tc>
          <w:tcPr>
            <w:tcW w:w="2600" w:type="dxa"/>
            <w:tcBorders>
              <w:bottom w:val="single" w:sz="8" w:space="0" w:color="auto"/>
            </w:tcBorders>
            <w:vAlign w:val="bottom"/>
          </w:tcPr>
          <w:p w14:paraId="45FEA057" w14:textId="77777777" w:rsidR="000E2392" w:rsidRDefault="00000000">
            <w:pPr>
              <w:ind w:left="40"/>
              <w:rPr>
                <w:sz w:val="20"/>
                <w:szCs w:val="20"/>
              </w:rPr>
            </w:pPr>
            <w:r>
              <w:rPr>
                <w:rFonts w:eastAsia="Times New Roman"/>
                <w:sz w:val="16"/>
                <w:szCs w:val="16"/>
              </w:rPr>
              <w:t>Specifications</w:t>
            </w:r>
          </w:p>
        </w:tc>
        <w:tc>
          <w:tcPr>
            <w:tcW w:w="3880" w:type="dxa"/>
            <w:tcBorders>
              <w:bottom w:val="single" w:sz="8" w:space="0" w:color="auto"/>
            </w:tcBorders>
            <w:vAlign w:val="bottom"/>
          </w:tcPr>
          <w:p w14:paraId="545A0A56" w14:textId="77777777" w:rsidR="000E2392" w:rsidRDefault="00000000">
            <w:pPr>
              <w:spacing w:line="229" w:lineRule="exact"/>
              <w:ind w:right="1710"/>
              <w:jc w:val="right"/>
              <w:rPr>
                <w:sz w:val="20"/>
                <w:szCs w:val="20"/>
              </w:rPr>
            </w:pPr>
            <w:r>
              <w:rPr>
                <w:rFonts w:eastAsia="Times New Roman"/>
                <w:sz w:val="20"/>
                <w:szCs w:val="20"/>
              </w:rPr>
              <w:t>----------</w:t>
            </w:r>
          </w:p>
        </w:tc>
        <w:tc>
          <w:tcPr>
            <w:tcW w:w="2200" w:type="dxa"/>
            <w:tcBorders>
              <w:bottom w:val="single" w:sz="8" w:space="0" w:color="auto"/>
            </w:tcBorders>
            <w:vAlign w:val="bottom"/>
          </w:tcPr>
          <w:p w14:paraId="1D4B7231" w14:textId="77777777" w:rsidR="000E2392" w:rsidRDefault="00000000">
            <w:pPr>
              <w:spacing w:line="229" w:lineRule="exact"/>
              <w:jc w:val="right"/>
              <w:rPr>
                <w:sz w:val="20"/>
                <w:szCs w:val="20"/>
              </w:rPr>
            </w:pPr>
            <w:r>
              <w:rPr>
                <w:rFonts w:eastAsia="Times New Roman"/>
                <w:sz w:val="20"/>
                <w:szCs w:val="20"/>
              </w:rPr>
              <w:t>6171-</w:t>
            </w:r>
            <w:r>
              <w:rPr>
                <w:rFonts w:eastAsia="Times New Roman"/>
                <w:sz w:val="16"/>
                <w:szCs w:val="16"/>
              </w:rPr>
              <w:t>12</w:t>
            </w:r>
          </w:p>
        </w:tc>
      </w:tr>
    </w:tbl>
    <w:p w14:paraId="2D032F7C" w14:textId="77777777" w:rsidR="000E2392" w:rsidRDefault="000E2392">
      <w:pPr>
        <w:sectPr w:rsidR="000E2392">
          <w:pgSz w:w="11900" w:h="16834"/>
          <w:pgMar w:top="1440" w:right="1409" w:bottom="403" w:left="1440" w:header="0" w:footer="0" w:gutter="0"/>
          <w:cols w:space="720" w:equalWidth="0">
            <w:col w:w="9060"/>
          </w:cols>
        </w:sectPr>
      </w:pPr>
    </w:p>
    <w:p w14:paraId="6E4162B7" w14:textId="77777777" w:rsidR="000E2392" w:rsidRDefault="00000000">
      <w:pPr>
        <w:tabs>
          <w:tab w:val="left" w:pos="1140"/>
        </w:tabs>
        <w:ind w:left="440"/>
        <w:rPr>
          <w:sz w:val="20"/>
          <w:szCs w:val="20"/>
        </w:rPr>
      </w:pPr>
      <w:bookmarkStart w:id="209" w:name="page210"/>
      <w:bookmarkEnd w:id="209"/>
      <w:r>
        <w:rPr>
          <w:rFonts w:ascii="Arial" w:eastAsia="Arial" w:hAnsi="Arial" w:cs="Arial"/>
          <w:b/>
          <w:bCs/>
          <w:noProof/>
        </w:rPr>
        <w:lastRenderedPageBreak/>
        <w:drawing>
          <wp:anchor distT="0" distB="0" distL="114300" distR="114300" simplePos="0" relativeHeight="251509760" behindDoc="1" locked="0" layoutInCell="0" allowOverlap="1" wp14:anchorId="7B11D839" wp14:editId="76A1090D">
            <wp:simplePos x="0" y="0"/>
            <wp:positionH relativeFrom="page">
              <wp:posOffset>6021070</wp:posOffset>
            </wp:positionH>
            <wp:positionV relativeFrom="page">
              <wp:posOffset>301625</wp:posOffset>
            </wp:positionV>
            <wp:extent cx="627380" cy="541020"/>
            <wp:effectExtent l="0" t="0" r="0" b="0"/>
            <wp:wrapNone/>
            <wp:docPr id="647" name="Picture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7"/>
                    <pic:cNvPicPr>
                      <a:picLocks noChangeAspect="1" noChangeArrowheads="1"/>
                    </pic:cNvPicPr>
                  </pic:nvPicPr>
                  <pic:blipFill>
                    <a:blip r:embed="rId59">
                      <a:clrChange>
                        <a:clrFrom>
                          <a:srgbClr val="FFFFFF"/>
                        </a:clrFrom>
                        <a:clrTo>
                          <a:srgbClr val="FFFFFF">
                            <a:alpha val="0"/>
                          </a:srgbClr>
                        </a:clrTo>
                      </a:clrChange>
                    </a:blip>
                    <a:srcRect/>
                    <a:stretch>
                      <a:fillRect/>
                    </a:stretch>
                  </pic:blipFill>
                  <pic:spPr bwMode="auto">
                    <a:xfrm>
                      <a:off x="0" y="0"/>
                      <a:ext cx="627380" cy="541020"/>
                    </a:xfrm>
                    <a:prstGeom prst="rect">
                      <a:avLst/>
                    </a:prstGeom>
                    <a:noFill/>
                  </pic:spPr>
                </pic:pic>
              </a:graphicData>
            </a:graphic>
          </wp:anchor>
        </w:drawing>
      </w:r>
      <w:r>
        <w:rPr>
          <w:rFonts w:ascii="Arial" w:eastAsia="Arial" w:hAnsi="Arial" w:cs="Arial"/>
          <w:b/>
          <w:bCs/>
          <w:noProof/>
        </w:rPr>
        <w:drawing>
          <wp:anchor distT="0" distB="0" distL="114300" distR="114300" simplePos="0" relativeHeight="251510784" behindDoc="1" locked="0" layoutInCell="0" allowOverlap="1" wp14:anchorId="1AE52BCA" wp14:editId="64CDA5CB">
            <wp:simplePos x="0" y="0"/>
            <wp:positionH relativeFrom="page">
              <wp:posOffset>1188720</wp:posOffset>
            </wp:positionH>
            <wp:positionV relativeFrom="page">
              <wp:posOffset>278130</wp:posOffset>
            </wp:positionV>
            <wp:extent cx="558165" cy="558165"/>
            <wp:effectExtent l="0" t="0" r="0" b="0"/>
            <wp:wrapNone/>
            <wp:docPr id="648" name="Picture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8"/>
                    <pic:cNvPicPr>
                      <a:picLocks noChangeAspect="1" noChangeArrowheads="1"/>
                    </pic:cNvPicPr>
                  </pic:nvPicPr>
                  <pic:blipFill>
                    <a:blip r:embed="rId60">
                      <a:clrChange>
                        <a:clrFrom>
                          <a:srgbClr val="FFFFFF"/>
                        </a:clrFrom>
                        <a:clrTo>
                          <a:srgbClr val="FFFFFF">
                            <a:alpha val="0"/>
                          </a:srgbClr>
                        </a:clrTo>
                      </a:clrChange>
                    </a:blip>
                    <a:srcRect/>
                    <a:stretch>
                      <a:fillRect/>
                    </a:stretch>
                  </pic:blipFill>
                  <pic:spPr bwMode="auto">
                    <a:xfrm>
                      <a:off x="0" y="0"/>
                      <a:ext cx="558165" cy="558165"/>
                    </a:xfrm>
                    <a:prstGeom prst="rect">
                      <a:avLst/>
                    </a:prstGeom>
                    <a:noFill/>
                  </pic:spPr>
                </pic:pic>
              </a:graphicData>
            </a:graphic>
          </wp:anchor>
        </w:drawing>
      </w:r>
      <w:r>
        <w:rPr>
          <w:rFonts w:ascii="Arial" w:eastAsia="Arial" w:hAnsi="Arial" w:cs="Arial"/>
          <w:b/>
          <w:bCs/>
        </w:rPr>
        <w:t>9.0</w:t>
      </w:r>
      <w:r>
        <w:rPr>
          <w:sz w:val="20"/>
          <w:szCs w:val="20"/>
        </w:rPr>
        <w:tab/>
      </w:r>
      <w:r>
        <w:rPr>
          <w:rFonts w:ascii="Arial" w:eastAsia="Arial" w:hAnsi="Arial" w:cs="Arial"/>
          <w:b/>
          <w:bCs/>
          <w:sz w:val="21"/>
          <w:szCs w:val="21"/>
        </w:rPr>
        <w:t>PACKING</w:t>
      </w:r>
    </w:p>
    <w:p w14:paraId="5D74E8EF" w14:textId="77777777" w:rsidR="000E2392" w:rsidRDefault="000E2392">
      <w:pPr>
        <w:spacing w:line="337" w:lineRule="exact"/>
        <w:rPr>
          <w:sz w:val="20"/>
          <w:szCs w:val="20"/>
        </w:rPr>
      </w:pPr>
    </w:p>
    <w:p w14:paraId="69190CBC" w14:textId="77777777" w:rsidR="000E2392" w:rsidRDefault="00000000">
      <w:pPr>
        <w:spacing w:line="272" w:lineRule="auto"/>
        <w:ind w:left="1160" w:right="20"/>
        <w:jc w:val="both"/>
        <w:rPr>
          <w:sz w:val="20"/>
          <w:szCs w:val="20"/>
        </w:rPr>
      </w:pPr>
      <w:r>
        <w:rPr>
          <w:rFonts w:ascii="Arial" w:eastAsia="Arial" w:hAnsi="Arial" w:cs="Arial"/>
        </w:rPr>
        <w:t>All exposed surfaces are provided with a protective membrane which shall be removed by the Contractor immediately prior to handling over the installation to the Employer.</w:t>
      </w:r>
    </w:p>
    <w:p w14:paraId="010A886E" w14:textId="77777777" w:rsidR="000E2392" w:rsidRDefault="000E2392">
      <w:pPr>
        <w:spacing w:line="295" w:lineRule="exact"/>
        <w:rPr>
          <w:sz w:val="20"/>
          <w:szCs w:val="20"/>
        </w:rPr>
      </w:pPr>
    </w:p>
    <w:p w14:paraId="0C20884E" w14:textId="77777777" w:rsidR="000E2392" w:rsidRDefault="00000000">
      <w:pPr>
        <w:tabs>
          <w:tab w:val="left" w:pos="1140"/>
        </w:tabs>
        <w:ind w:left="440"/>
        <w:rPr>
          <w:sz w:val="20"/>
          <w:szCs w:val="20"/>
        </w:rPr>
      </w:pPr>
      <w:r>
        <w:rPr>
          <w:rFonts w:ascii="Arial" w:eastAsia="Arial" w:hAnsi="Arial" w:cs="Arial"/>
          <w:b/>
          <w:bCs/>
        </w:rPr>
        <w:t>10.0</w:t>
      </w:r>
      <w:r>
        <w:rPr>
          <w:sz w:val="20"/>
          <w:szCs w:val="20"/>
        </w:rPr>
        <w:tab/>
      </w:r>
      <w:r>
        <w:rPr>
          <w:rFonts w:ascii="Arial" w:eastAsia="Arial" w:hAnsi="Arial" w:cs="Arial"/>
          <w:b/>
          <w:bCs/>
          <w:sz w:val="21"/>
          <w:szCs w:val="21"/>
        </w:rPr>
        <w:t>WARRANTY</w:t>
      </w:r>
    </w:p>
    <w:p w14:paraId="5719CF7C" w14:textId="77777777" w:rsidR="000E2392" w:rsidRDefault="000E2392">
      <w:pPr>
        <w:spacing w:line="330" w:lineRule="exact"/>
        <w:rPr>
          <w:sz w:val="20"/>
          <w:szCs w:val="20"/>
        </w:rPr>
      </w:pPr>
    </w:p>
    <w:p w14:paraId="1439A167" w14:textId="77777777" w:rsidR="000E2392" w:rsidRDefault="00000000">
      <w:pPr>
        <w:tabs>
          <w:tab w:val="left" w:pos="1860"/>
        </w:tabs>
        <w:ind w:left="1160"/>
        <w:rPr>
          <w:sz w:val="20"/>
          <w:szCs w:val="20"/>
        </w:rPr>
      </w:pPr>
      <w:r>
        <w:rPr>
          <w:rFonts w:ascii="Arial" w:eastAsia="Arial" w:hAnsi="Arial" w:cs="Arial"/>
        </w:rPr>
        <w:t>10.1</w:t>
      </w:r>
      <w:r>
        <w:rPr>
          <w:sz w:val="20"/>
          <w:szCs w:val="20"/>
        </w:rPr>
        <w:tab/>
      </w:r>
      <w:r>
        <w:rPr>
          <w:rFonts w:ascii="Arial" w:eastAsia="Arial" w:hAnsi="Arial" w:cs="Arial"/>
          <w:b/>
          <w:bCs/>
          <w:sz w:val="21"/>
          <w:szCs w:val="21"/>
        </w:rPr>
        <w:t>General Warranty</w:t>
      </w:r>
    </w:p>
    <w:p w14:paraId="01F1A405" w14:textId="77777777" w:rsidR="000E2392" w:rsidRDefault="000E2392">
      <w:pPr>
        <w:spacing w:line="336" w:lineRule="exact"/>
        <w:rPr>
          <w:sz w:val="20"/>
          <w:szCs w:val="20"/>
        </w:rPr>
      </w:pPr>
    </w:p>
    <w:p w14:paraId="2E2DFEC0" w14:textId="77777777" w:rsidR="000E2392" w:rsidRDefault="00000000">
      <w:pPr>
        <w:spacing w:line="290" w:lineRule="auto"/>
        <w:ind w:left="1880" w:right="20"/>
        <w:jc w:val="both"/>
        <w:rPr>
          <w:sz w:val="20"/>
          <w:szCs w:val="20"/>
        </w:rPr>
      </w:pPr>
      <w:r>
        <w:rPr>
          <w:rFonts w:ascii="Arial" w:eastAsia="Arial" w:hAnsi="Arial" w:cs="Arial"/>
          <w:sz w:val="21"/>
          <w:szCs w:val="21"/>
        </w:rPr>
        <w:t>The Contractor shall provide agreement to indemnify the Owner against any defects in the design, workmanship and quality of materials, water tightness or performance of the Works included in this part and to repair or replace defective design, workmanship or materials of the Curtain Wall System during the Warranty Period. Defective materials and workmanship include:</w:t>
      </w:r>
    </w:p>
    <w:p w14:paraId="3592E8AA" w14:textId="77777777" w:rsidR="000E2392" w:rsidRDefault="000E2392">
      <w:pPr>
        <w:spacing w:line="289" w:lineRule="exact"/>
        <w:rPr>
          <w:sz w:val="20"/>
          <w:szCs w:val="20"/>
        </w:rPr>
      </w:pPr>
    </w:p>
    <w:p w14:paraId="5FF4953A" w14:textId="77777777" w:rsidR="000E2392" w:rsidRDefault="00000000">
      <w:pPr>
        <w:numPr>
          <w:ilvl w:val="0"/>
          <w:numId w:val="169"/>
        </w:numPr>
        <w:tabs>
          <w:tab w:val="left" w:pos="2600"/>
        </w:tabs>
        <w:spacing w:line="267" w:lineRule="auto"/>
        <w:ind w:left="2600" w:right="20" w:hanging="367"/>
        <w:rPr>
          <w:rFonts w:ascii="Arial" w:eastAsia="Arial" w:hAnsi="Arial" w:cs="Arial"/>
        </w:rPr>
      </w:pPr>
      <w:r>
        <w:rPr>
          <w:rFonts w:ascii="Arial" w:eastAsia="Arial" w:hAnsi="Arial" w:cs="Arial"/>
        </w:rPr>
        <w:t>Structural failure of any component resulting from exposure pressure and forces within specified limits.</w:t>
      </w:r>
    </w:p>
    <w:p w14:paraId="450DB93F" w14:textId="77777777" w:rsidR="000E2392" w:rsidRDefault="000E2392">
      <w:pPr>
        <w:spacing w:line="299" w:lineRule="exact"/>
        <w:rPr>
          <w:rFonts w:ascii="Arial" w:eastAsia="Arial" w:hAnsi="Arial" w:cs="Arial"/>
        </w:rPr>
      </w:pPr>
    </w:p>
    <w:p w14:paraId="3A88844C" w14:textId="77777777" w:rsidR="000E2392" w:rsidRDefault="00000000">
      <w:pPr>
        <w:numPr>
          <w:ilvl w:val="0"/>
          <w:numId w:val="169"/>
        </w:numPr>
        <w:tabs>
          <w:tab w:val="left" w:pos="2600"/>
        </w:tabs>
        <w:ind w:left="2600" w:hanging="367"/>
        <w:rPr>
          <w:rFonts w:ascii="Arial" w:eastAsia="Arial" w:hAnsi="Arial" w:cs="Arial"/>
        </w:rPr>
      </w:pPr>
      <w:r>
        <w:rPr>
          <w:rFonts w:ascii="Arial" w:eastAsia="Arial" w:hAnsi="Arial" w:cs="Arial"/>
        </w:rPr>
        <w:t>Abnormal deterioration, ageing and weathering of the system</w:t>
      </w:r>
    </w:p>
    <w:p w14:paraId="22482C5B" w14:textId="77777777" w:rsidR="000E2392" w:rsidRDefault="000E2392">
      <w:pPr>
        <w:spacing w:line="291" w:lineRule="exact"/>
        <w:rPr>
          <w:rFonts w:ascii="Arial" w:eastAsia="Arial" w:hAnsi="Arial" w:cs="Arial"/>
        </w:rPr>
      </w:pPr>
    </w:p>
    <w:p w14:paraId="45DA633E" w14:textId="77777777" w:rsidR="000E2392" w:rsidRDefault="00000000">
      <w:pPr>
        <w:numPr>
          <w:ilvl w:val="0"/>
          <w:numId w:val="169"/>
        </w:numPr>
        <w:tabs>
          <w:tab w:val="left" w:pos="2600"/>
        </w:tabs>
        <w:ind w:left="2600" w:hanging="367"/>
        <w:rPr>
          <w:rFonts w:ascii="Arial" w:eastAsia="Arial" w:hAnsi="Arial" w:cs="Arial"/>
        </w:rPr>
      </w:pPr>
      <w:r>
        <w:rPr>
          <w:rFonts w:ascii="Arial" w:eastAsia="Arial" w:hAnsi="Arial" w:cs="Arial"/>
        </w:rPr>
        <w:t>Leakage of water or air exceeding specified limits.</w:t>
      </w:r>
    </w:p>
    <w:p w14:paraId="661E269A" w14:textId="77777777" w:rsidR="000E2392" w:rsidRDefault="000E2392">
      <w:pPr>
        <w:spacing w:line="289" w:lineRule="exact"/>
        <w:rPr>
          <w:rFonts w:ascii="Arial" w:eastAsia="Arial" w:hAnsi="Arial" w:cs="Arial"/>
        </w:rPr>
      </w:pPr>
    </w:p>
    <w:p w14:paraId="2DBBBD0F" w14:textId="77777777" w:rsidR="000E2392" w:rsidRDefault="00000000">
      <w:pPr>
        <w:numPr>
          <w:ilvl w:val="0"/>
          <w:numId w:val="169"/>
        </w:numPr>
        <w:tabs>
          <w:tab w:val="left" w:pos="2600"/>
        </w:tabs>
        <w:ind w:left="2600" w:hanging="367"/>
        <w:rPr>
          <w:rFonts w:ascii="Arial" w:eastAsia="Arial" w:hAnsi="Arial" w:cs="Arial"/>
        </w:rPr>
      </w:pPr>
      <w:r>
        <w:rPr>
          <w:rFonts w:ascii="Arial" w:eastAsia="Arial" w:hAnsi="Arial" w:cs="Arial"/>
        </w:rPr>
        <w:t>Failure of operable parts to function normally.</w:t>
      </w:r>
    </w:p>
    <w:p w14:paraId="1650BD7F" w14:textId="77777777" w:rsidR="000E2392" w:rsidRDefault="000E2392">
      <w:pPr>
        <w:spacing w:line="300" w:lineRule="exact"/>
        <w:rPr>
          <w:rFonts w:ascii="Arial" w:eastAsia="Arial" w:hAnsi="Arial" w:cs="Arial"/>
        </w:rPr>
      </w:pPr>
    </w:p>
    <w:p w14:paraId="32826AD5" w14:textId="77777777" w:rsidR="000E2392" w:rsidRDefault="00000000">
      <w:pPr>
        <w:numPr>
          <w:ilvl w:val="0"/>
          <w:numId w:val="169"/>
        </w:numPr>
        <w:tabs>
          <w:tab w:val="left" w:pos="2600"/>
        </w:tabs>
        <w:spacing w:line="291" w:lineRule="auto"/>
        <w:ind w:left="2600" w:right="20" w:hanging="367"/>
        <w:rPr>
          <w:rFonts w:ascii="Arial" w:eastAsia="Arial" w:hAnsi="Arial" w:cs="Arial"/>
          <w:sz w:val="21"/>
          <w:szCs w:val="21"/>
        </w:rPr>
      </w:pPr>
      <w:r>
        <w:rPr>
          <w:rFonts w:ascii="Arial" w:eastAsia="Arial" w:hAnsi="Arial" w:cs="Arial"/>
          <w:sz w:val="21"/>
          <w:szCs w:val="21"/>
        </w:rPr>
        <w:t>Glass breakage due to defective design, manufacture or installation or exposure to pressure and forces within specified limits.</w:t>
      </w:r>
    </w:p>
    <w:p w14:paraId="504941F9" w14:textId="77777777" w:rsidR="000E2392" w:rsidRDefault="000E2392">
      <w:pPr>
        <w:spacing w:line="250" w:lineRule="exact"/>
        <w:rPr>
          <w:rFonts w:ascii="Arial" w:eastAsia="Arial" w:hAnsi="Arial" w:cs="Arial"/>
          <w:sz w:val="21"/>
          <w:szCs w:val="21"/>
        </w:rPr>
      </w:pPr>
    </w:p>
    <w:p w14:paraId="2574CA12" w14:textId="77777777" w:rsidR="000E2392" w:rsidRDefault="00000000">
      <w:pPr>
        <w:numPr>
          <w:ilvl w:val="0"/>
          <w:numId w:val="169"/>
        </w:numPr>
        <w:tabs>
          <w:tab w:val="left" w:pos="2600"/>
        </w:tabs>
        <w:spacing w:line="267" w:lineRule="auto"/>
        <w:ind w:left="2600" w:right="20" w:hanging="367"/>
        <w:rPr>
          <w:rFonts w:ascii="Arial" w:eastAsia="Arial" w:hAnsi="Arial" w:cs="Arial"/>
        </w:rPr>
      </w:pPr>
      <w:r>
        <w:rPr>
          <w:rFonts w:ascii="Arial" w:eastAsia="Arial" w:hAnsi="Arial" w:cs="Arial"/>
        </w:rPr>
        <w:t>Deterioration or discoloration of finishes in excess of normal weathering and ageing.</w:t>
      </w:r>
    </w:p>
    <w:p w14:paraId="0C78DB80" w14:textId="77777777" w:rsidR="000E2392" w:rsidRDefault="000E2392">
      <w:pPr>
        <w:spacing w:line="272" w:lineRule="exact"/>
        <w:rPr>
          <w:rFonts w:ascii="Arial" w:eastAsia="Arial" w:hAnsi="Arial" w:cs="Arial"/>
        </w:rPr>
      </w:pPr>
    </w:p>
    <w:p w14:paraId="13897181" w14:textId="77777777" w:rsidR="000E2392" w:rsidRDefault="00000000">
      <w:pPr>
        <w:numPr>
          <w:ilvl w:val="0"/>
          <w:numId w:val="169"/>
        </w:numPr>
        <w:tabs>
          <w:tab w:val="left" w:pos="2600"/>
        </w:tabs>
        <w:spacing w:line="267" w:lineRule="auto"/>
        <w:ind w:left="2600" w:right="20" w:hanging="367"/>
        <w:rPr>
          <w:rFonts w:ascii="Arial" w:eastAsia="Arial" w:hAnsi="Arial" w:cs="Arial"/>
        </w:rPr>
      </w:pPr>
      <w:r>
        <w:rPr>
          <w:rFonts w:ascii="Arial" w:eastAsia="Arial" w:hAnsi="Arial" w:cs="Arial"/>
        </w:rPr>
        <w:t>Failure of Curtain Wall System to meet any other specified performance requirements.</w:t>
      </w:r>
    </w:p>
    <w:p w14:paraId="1AD41797" w14:textId="77777777" w:rsidR="000E2392" w:rsidRDefault="000E2392">
      <w:pPr>
        <w:spacing w:line="308" w:lineRule="exact"/>
        <w:rPr>
          <w:sz w:val="20"/>
          <w:szCs w:val="20"/>
        </w:rPr>
      </w:pPr>
    </w:p>
    <w:p w14:paraId="5599B866" w14:textId="77777777" w:rsidR="000E2392" w:rsidRDefault="00000000">
      <w:pPr>
        <w:tabs>
          <w:tab w:val="left" w:pos="1860"/>
        </w:tabs>
        <w:spacing w:line="269" w:lineRule="auto"/>
        <w:ind w:left="1880" w:right="20" w:hanging="719"/>
        <w:rPr>
          <w:sz w:val="20"/>
          <w:szCs w:val="20"/>
        </w:rPr>
      </w:pPr>
      <w:r>
        <w:rPr>
          <w:rFonts w:ascii="Arial" w:eastAsia="Arial" w:hAnsi="Arial" w:cs="Arial"/>
        </w:rPr>
        <w:t>10.2</w:t>
      </w:r>
      <w:r>
        <w:rPr>
          <w:sz w:val="20"/>
          <w:szCs w:val="20"/>
        </w:rPr>
        <w:tab/>
      </w:r>
      <w:r>
        <w:rPr>
          <w:rFonts w:ascii="Arial" w:eastAsia="Arial" w:hAnsi="Arial" w:cs="Arial"/>
        </w:rPr>
        <w:t>The Warranty shall not include damage caused by vandalism or natural conditions exceeding the performance requirements.</w:t>
      </w:r>
    </w:p>
    <w:p w14:paraId="0543F1E8" w14:textId="77777777" w:rsidR="000E2392" w:rsidRDefault="000E2392">
      <w:pPr>
        <w:spacing w:line="307" w:lineRule="exact"/>
        <w:rPr>
          <w:sz w:val="20"/>
          <w:szCs w:val="20"/>
        </w:rPr>
      </w:pPr>
    </w:p>
    <w:p w14:paraId="1AA40463" w14:textId="77777777" w:rsidR="000E2392" w:rsidRDefault="00000000">
      <w:pPr>
        <w:tabs>
          <w:tab w:val="left" w:pos="1860"/>
        </w:tabs>
        <w:spacing w:line="267" w:lineRule="auto"/>
        <w:ind w:left="1880" w:right="20" w:hanging="719"/>
        <w:rPr>
          <w:sz w:val="20"/>
          <w:szCs w:val="20"/>
        </w:rPr>
      </w:pPr>
      <w:r>
        <w:rPr>
          <w:rFonts w:ascii="Arial" w:eastAsia="Arial" w:hAnsi="Arial" w:cs="Arial"/>
        </w:rPr>
        <w:t>10.3</w:t>
      </w:r>
      <w:r>
        <w:rPr>
          <w:sz w:val="20"/>
          <w:szCs w:val="20"/>
        </w:rPr>
        <w:tab/>
      </w:r>
      <w:r>
        <w:rPr>
          <w:rFonts w:ascii="Arial" w:eastAsia="Arial" w:hAnsi="Arial" w:cs="Arial"/>
        </w:rPr>
        <w:t>The warranty shall be for the period of 10 years after handing over of the works.</w:t>
      </w:r>
    </w:p>
    <w:p w14:paraId="2148F8CC" w14:textId="77777777" w:rsidR="000E2392" w:rsidRDefault="000E2392">
      <w:pPr>
        <w:spacing w:line="303" w:lineRule="exact"/>
        <w:rPr>
          <w:sz w:val="20"/>
          <w:szCs w:val="20"/>
        </w:rPr>
      </w:pPr>
    </w:p>
    <w:p w14:paraId="077D71BF" w14:textId="77777777" w:rsidR="000E2392" w:rsidRDefault="00000000">
      <w:pPr>
        <w:tabs>
          <w:tab w:val="left" w:pos="1140"/>
        </w:tabs>
        <w:ind w:left="440"/>
        <w:rPr>
          <w:sz w:val="20"/>
          <w:szCs w:val="20"/>
        </w:rPr>
      </w:pPr>
      <w:r>
        <w:rPr>
          <w:rFonts w:ascii="Arial" w:eastAsia="Arial" w:hAnsi="Arial" w:cs="Arial"/>
          <w:b/>
          <w:bCs/>
        </w:rPr>
        <w:t>11.0</w:t>
      </w:r>
      <w:r>
        <w:rPr>
          <w:sz w:val="20"/>
          <w:szCs w:val="20"/>
        </w:rPr>
        <w:tab/>
      </w:r>
      <w:r>
        <w:rPr>
          <w:rFonts w:ascii="Arial" w:eastAsia="Arial" w:hAnsi="Arial" w:cs="Arial"/>
          <w:b/>
          <w:bCs/>
          <w:sz w:val="21"/>
          <w:szCs w:val="21"/>
        </w:rPr>
        <w:t>MEASUREMENT AND PAYMENT</w:t>
      </w:r>
    </w:p>
    <w:p w14:paraId="7281525F" w14:textId="77777777" w:rsidR="000E2392" w:rsidRDefault="000E2392">
      <w:pPr>
        <w:spacing w:line="328" w:lineRule="exact"/>
        <w:rPr>
          <w:sz w:val="20"/>
          <w:szCs w:val="20"/>
        </w:rPr>
      </w:pPr>
    </w:p>
    <w:p w14:paraId="66420A3C" w14:textId="77777777" w:rsidR="000E2392" w:rsidRDefault="00000000">
      <w:pPr>
        <w:tabs>
          <w:tab w:val="left" w:pos="1860"/>
        </w:tabs>
        <w:ind w:left="1160"/>
        <w:rPr>
          <w:sz w:val="20"/>
          <w:szCs w:val="20"/>
        </w:rPr>
      </w:pPr>
      <w:r>
        <w:rPr>
          <w:rFonts w:ascii="Arial" w:eastAsia="Arial" w:hAnsi="Arial" w:cs="Arial"/>
        </w:rPr>
        <w:t>11.1</w:t>
      </w:r>
      <w:r>
        <w:rPr>
          <w:sz w:val="20"/>
          <w:szCs w:val="20"/>
        </w:rPr>
        <w:tab/>
      </w:r>
      <w:r>
        <w:rPr>
          <w:rFonts w:ascii="Arial" w:eastAsia="Arial" w:hAnsi="Arial" w:cs="Arial"/>
          <w:b/>
          <w:bCs/>
          <w:sz w:val="21"/>
          <w:szCs w:val="21"/>
        </w:rPr>
        <w:t>General</w:t>
      </w:r>
    </w:p>
    <w:p w14:paraId="0E8F863A" w14:textId="77777777" w:rsidR="000E2392" w:rsidRDefault="000E2392">
      <w:pPr>
        <w:spacing w:line="339" w:lineRule="exact"/>
        <w:rPr>
          <w:sz w:val="20"/>
          <w:szCs w:val="20"/>
        </w:rPr>
      </w:pPr>
    </w:p>
    <w:p w14:paraId="331D1E29" w14:textId="77777777" w:rsidR="000E2392" w:rsidRDefault="00000000">
      <w:pPr>
        <w:spacing w:line="290" w:lineRule="auto"/>
        <w:ind w:left="1880" w:right="20"/>
        <w:jc w:val="both"/>
        <w:rPr>
          <w:sz w:val="20"/>
          <w:szCs w:val="20"/>
        </w:rPr>
      </w:pPr>
      <w:r>
        <w:rPr>
          <w:rFonts w:ascii="Arial" w:eastAsia="Arial" w:hAnsi="Arial" w:cs="Arial"/>
          <w:sz w:val="21"/>
          <w:szCs w:val="21"/>
        </w:rPr>
        <w:t>Except otherwise specified herein or elsewhere in the Contract Document, no measurement and payment will be made for the under mentioned specified works related to the relevant items of the Bill of Quantities.</w:t>
      </w:r>
    </w:p>
    <w:p w14:paraId="7F1AE27B" w14:textId="77777777" w:rsidR="000E2392" w:rsidRDefault="00000000">
      <w:pPr>
        <w:spacing w:line="20" w:lineRule="exact"/>
        <w:rPr>
          <w:sz w:val="20"/>
          <w:szCs w:val="20"/>
        </w:rPr>
      </w:pPr>
      <w:r>
        <w:rPr>
          <w:noProof/>
          <w:sz w:val="20"/>
          <w:szCs w:val="20"/>
        </w:rPr>
        <w:drawing>
          <wp:anchor distT="0" distB="0" distL="114300" distR="114300" simplePos="0" relativeHeight="251511808" behindDoc="1" locked="0" layoutInCell="0" allowOverlap="1" wp14:anchorId="405E4C8A" wp14:editId="7CAB2445">
            <wp:simplePos x="0" y="0"/>
            <wp:positionH relativeFrom="column">
              <wp:posOffset>256540</wp:posOffset>
            </wp:positionH>
            <wp:positionV relativeFrom="paragraph">
              <wp:posOffset>302895</wp:posOffset>
            </wp:positionV>
            <wp:extent cx="5496560" cy="6350"/>
            <wp:effectExtent l="0" t="0" r="0" b="0"/>
            <wp:wrapNone/>
            <wp:docPr id="649" name="Picture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9"/>
                    <pic:cNvPicPr>
                      <a:picLocks noChangeAspect="1" noChangeArrowheads="1"/>
                    </pic:cNvPicPr>
                  </pic:nvPicPr>
                  <pic:blipFill>
                    <a:blip r:embed="rId61"/>
                    <a:srcRect/>
                    <a:stretch>
                      <a:fillRect/>
                    </a:stretch>
                  </pic:blipFill>
                  <pic:spPr bwMode="auto">
                    <a:xfrm>
                      <a:off x="0" y="0"/>
                      <a:ext cx="5496560" cy="6350"/>
                    </a:xfrm>
                    <a:prstGeom prst="rect">
                      <a:avLst/>
                    </a:prstGeom>
                    <a:noFill/>
                  </pic:spPr>
                </pic:pic>
              </a:graphicData>
            </a:graphic>
          </wp:anchor>
        </w:drawing>
      </w:r>
    </w:p>
    <w:p w14:paraId="456F95D9" w14:textId="77777777" w:rsidR="000E2392" w:rsidRDefault="000E2392">
      <w:pPr>
        <w:spacing w:line="200" w:lineRule="exact"/>
        <w:rPr>
          <w:sz w:val="20"/>
          <w:szCs w:val="20"/>
        </w:rPr>
      </w:pPr>
    </w:p>
    <w:p w14:paraId="64D487C3" w14:textId="77777777" w:rsidR="000E2392" w:rsidRDefault="000E2392">
      <w:pPr>
        <w:spacing w:line="285" w:lineRule="exact"/>
        <w:rPr>
          <w:sz w:val="20"/>
          <w:szCs w:val="20"/>
        </w:rPr>
      </w:pPr>
    </w:p>
    <w:tbl>
      <w:tblPr>
        <w:tblW w:w="0" w:type="auto"/>
        <w:tblInd w:w="400" w:type="dxa"/>
        <w:tblLayout w:type="fixed"/>
        <w:tblCellMar>
          <w:left w:w="0" w:type="dxa"/>
          <w:right w:w="0" w:type="dxa"/>
        </w:tblCellMar>
        <w:tblLook w:val="04A0" w:firstRow="1" w:lastRow="0" w:firstColumn="1" w:lastColumn="0" w:noHBand="0" w:noVBand="1"/>
      </w:tblPr>
      <w:tblGrid>
        <w:gridCol w:w="2600"/>
        <w:gridCol w:w="3880"/>
        <w:gridCol w:w="2200"/>
      </w:tblGrid>
      <w:tr w:rsidR="000E2392" w14:paraId="288999F9" w14:textId="77777777">
        <w:trPr>
          <w:trHeight w:val="184"/>
        </w:trPr>
        <w:tc>
          <w:tcPr>
            <w:tcW w:w="2600" w:type="dxa"/>
            <w:vAlign w:val="bottom"/>
          </w:tcPr>
          <w:p w14:paraId="48692D30" w14:textId="77777777" w:rsidR="000E2392" w:rsidRDefault="00000000">
            <w:pPr>
              <w:ind w:left="40"/>
              <w:rPr>
                <w:sz w:val="20"/>
                <w:szCs w:val="20"/>
              </w:rPr>
            </w:pPr>
            <w:r>
              <w:rPr>
                <w:rFonts w:eastAsia="Times New Roman"/>
                <w:sz w:val="16"/>
                <w:szCs w:val="16"/>
              </w:rPr>
              <w:t>Title of Document</w:t>
            </w:r>
          </w:p>
        </w:tc>
        <w:tc>
          <w:tcPr>
            <w:tcW w:w="3880" w:type="dxa"/>
            <w:vAlign w:val="bottom"/>
          </w:tcPr>
          <w:p w14:paraId="05F7731E" w14:textId="77777777" w:rsidR="000E2392" w:rsidRDefault="00000000">
            <w:pPr>
              <w:ind w:right="1450"/>
              <w:jc w:val="right"/>
              <w:rPr>
                <w:sz w:val="20"/>
                <w:szCs w:val="20"/>
              </w:rPr>
            </w:pPr>
            <w:r>
              <w:rPr>
                <w:rFonts w:eastAsia="Times New Roman"/>
                <w:sz w:val="16"/>
                <w:szCs w:val="16"/>
              </w:rPr>
              <w:t>Document No.</w:t>
            </w:r>
          </w:p>
        </w:tc>
        <w:tc>
          <w:tcPr>
            <w:tcW w:w="2200" w:type="dxa"/>
            <w:vAlign w:val="bottom"/>
          </w:tcPr>
          <w:p w14:paraId="0107EFDD" w14:textId="77777777" w:rsidR="000E2392" w:rsidRDefault="00000000">
            <w:pPr>
              <w:jc w:val="right"/>
              <w:rPr>
                <w:sz w:val="20"/>
                <w:szCs w:val="20"/>
              </w:rPr>
            </w:pPr>
            <w:r>
              <w:rPr>
                <w:rFonts w:eastAsia="Times New Roman"/>
                <w:sz w:val="16"/>
                <w:szCs w:val="16"/>
              </w:rPr>
              <w:t>Page No.</w:t>
            </w:r>
          </w:p>
        </w:tc>
      </w:tr>
      <w:tr w:rsidR="000E2392" w14:paraId="409F0FEA" w14:textId="77777777">
        <w:trPr>
          <w:trHeight w:val="229"/>
        </w:trPr>
        <w:tc>
          <w:tcPr>
            <w:tcW w:w="2600" w:type="dxa"/>
            <w:tcBorders>
              <w:bottom w:val="single" w:sz="8" w:space="0" w:color="auto"/>
            </w:tcBorders>
            <w:vAlign w:val="bottom"/>
          </w:tcPr>
          <w:p w14:paraId="41E4B123" w14:textId="77777777" w:rsidR="000E2392" w:rsidRDefault="00000000">
            <w:pPr>
              <w:ind w:left="40"/>
              <w:rPr>
                <w:sz w:val="20"/>
                <w:szCs w:val="20"/>
              </w:rPr>
            </w:pPr>
            <w:r>
              <w:rPr>
                <w:rFonts w:eastAsia="Times New Roman"/>
                <w:sz w:val="16"/>
                <w:szCs w:val="16"/>
              </w:rPr>
              <w:t>Specifications</w:t>
            </w:r>
          </w:p>
        </w:tc>
        <w:tc>
          <w:tcPr>
            <w:tcW w:w="3880" w:type="dxa"/>
            <w:tcBorders>
              <w:bottom w:val="single" w:sz="8" w:space="0" w:color="auto"/>
            </w:tcBorders>
            <w:vAlign w:val="bottom"/>
          </w:tcPr>
          <w:p w14:paraId="7D6C5C39" w14:textId="77777777" w:rsidR="000E2392" w:rsidRDefault="00000000">
            <w:pPr>
              <w:spacing w:line="229" w:lineRule="exact"/>
              <w:ind w:right="1710"/>
              <w:jc w:val="right"/>
              <w:rPr>
                <w:sz w:val="20"/>
                <w:szCs w:val="20"/>
              </w:rPr>
            </w:pPr>
            <w:r>
              <w:rPr>
                <w:rFonts w:eastAsia="Times New Roman"/>
                <w:sz w:val="20"/>
                <w:szCs w:val="20"/>
              </w:rPr>
              <w:t>----------</w:t>
            </w:r>
          </w:p>
        </w:tc>
        <w:tc>
          <w:tcPr>
            <w:tcW w:w="2200" w:type="dxa"/>
            <w:tcBorders>
              <w:bottom w:val="single" w:sz="8" w:space="0" w:color="auto"/>
            </w:tcBorders>
            <w:vAlign w:val="bottom"/>
          </w:tcPr>
          <w:p w14:paraId="411AEA66" w14:textId="77777777" w:rsidR="000E2392" w:rsidRDefault="00000000">
            <w:pPr>
              <w:spacing w:line="229" w:lineRule="exact"/>
              <w:jc w:val="right"/>
              <w:rPr>
                <w:sz w:val="20"/>
                <w:szCs w:val="20"/>
              </w:rPr>
            </w:pPr>
            <w:r>
              <w:rPr>
                <w:rFonts w:eastAsia="Times New Roman"/>
                <w:sz w:val="20"/>
                <w:szCs w:val="20"/>
              </w:rPr>
              <w:t>6171-</w:t>
            </w:r>
            <w:r>
              <w:rPr>
                <w:rFonts w:eastAsia="Times New Roman"/>
                <w:sz w:val="16"/>
                <w:szCs w:val="16"/>
              </w:rPr>
              <w:t>13</w:t>
            </w:r>
          </w:p>
        </w:tc>
      </w:tr>
    </w:tbl>
    <w:p w14:paraId="31325B13" w14:textId="77777777" w:rsidR="000E2392" w:rsidRDefault="000E2392">
      <w:pPr>
        <w:sectPr w:rsidR="000E2392">
          <w:pgSz w:w="11900" w:h="16834"/>
          <w:pgMar w:top="1439" w:right="1409" w:bottom="403" w:left="1440" w:header="0" w:footer="0" w:gutter="0"/>
          <w:cols w:space="720" w:equalWidth="0">
            <w:col w:w="9060"/>
          </w:cols>
        </w:sectPr>
      </w:pPr>
    </w:p>
    <w:p w14:paraId="73DCC449" w14:textId="77777777" w:rsidR="000E2392" w:rsidRDefault="00000000">
      <w:pPr>
        <w:spacing w:line="8" w:lineRule="exact"/>
        <w:rPr>
          <w:sz w:val="20"/>
          <w:szCs w:val="20"/>
        </w:rPr>
      </w:pPr>
      <w:bookmarkStart w:id="210" w:name="page211"/>
      <w:bookmarkEnd w:id="210"/>
      <w:r>
        <w:rPr>
          <w:noProof/>
          <w:sz w:val="20"/>
          <w:szCs w:val="20"/>
        </w:rPr>
        <w:lastRenderedPageBreak/>
        <w:drawing>
          <wp:anchor distT="0" distB="0" distL="114300" distR="114300" simplePos="0" relativeHeight="251512832" behindDoc="1" locked="0" layoutInCell="0" allowOverlap="1" wp14:anchorId="4C9B589C" wp14:editId="7EA34816">
            <wp:simplePos x="0" y="0"/>
            <wp:positionH relativeFrom="page">
              <wp:posOffset>6021070</wp:posOffset>
            </wp:positionH>
            <wp:positionV relativeFrom="page">
              <wp:posOffset>301625</wp:posOffset>
            </wp:positionV>
            <wp:extent cx="627380" cy="541020"/>
            <wp:effectExtent l="0" t="0" r="0" b="0"/>
            <wp:wrapNone/>
            <wp:docPr id="650" name="Picture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0"/>
                    <pic:cNvPicPr>
                      <a:picLocks noChangeAspect="1" noChangeArrowheads="1"/>
                    </pic:cNvPicPr>
                  </pic:nvPicPr>
                  <pic:blipFill>
                    <a:blip r:embed="rId59">
                      <a:clrChange>
                        <a:clrFrom>
                          <a:srgbClr val="FFFFFF"/>
                        </a:clrFrom>
                        <a:clrTo>
                          <a:srgbClr val="FFFFFF">
                            <a:alpha val="0"/>
                          </a:srgbClr>
                        </a:clrTo>
                      </a:clrChange>
                    </a:blip>
                    <a:srcRect/>
                    <a:stretch>
                      <a:fillRect/>
                    </a:stretch>
                  </pic:blipFill>
                  <pic:spPr bwMode="auto">
                    <a:xfrm>
                      <a:off x="0" y="0"/>
                      <a:ext cx="627380" cy="541020"/>
                    </a:xfrm>
                    <a:prstGeom prst="rect">
                      <a:avLst/>
                    </a:prstGeom>
                    <a:noFill/>
                  </pic:spPr>
                </pic:pic>
              </a:graphicData>
            </a:graphic>
          </wp:anchor>
        </w:drawing>
      </w:r>
      <w:r>
        <w:rPr>
          <w:noProof/>
          <w:sz w:val="20"/>
          <w:szCs w:val="20"/>
        </w:rPr>
        <w:drawing>
          <wp:anchor distT="0" distB="0" distL="114300" distR="114300" simplePos="0" relativeHeight="251513856" behindDoc="1" locked="0" layoutInCell="0" allowOverlap="1" wp14:anchorId="59117804" wp14:editId="0E360D65">
            <wp:simplePos x="0" y="0"/>
            <wp:positionH relativeFrom="page">
              <wp:posOffset>1188720</wp:posOffset>
            </wp:positionH>
            <wp:positionV relativeFrom="page">
              <wp:posOffset>278130</wp:posOffset>
            </wp:positionV>
            <wp:extent cx="558165" cy="558165"/>
            <wp:effectExtent l="0" t="0" r="0" b="0"/>
            <wp:wrapNone/>
            <wp:docPr id="651" name="Picture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1"/>
                    <pic:cNvPicPr>
                      <a:picLocks noChangeAspect="1" noChangeArrowheads="1"/>
                    </pic:cNvPicPr>
                  </pic:nvPicPr>
                  <pic:blipFill>
                    <a:blip r:embed="rId60">
                      <a:clrChange>
                        <a:clrFrom>
                          <a:srgbClr val="FFFFFF"/>
                        </a:clrFrom>
                        <a:clrTo>
                          <a:srgbClr val="FFFFFF">
                            <a:alpha val="0"/>
                          </a:srgbClr>
                        </a:clrTo>
                      </a:clrChange>
                    </a:blip>
                    <a:srcRect/>
                    <a:stretch>
                      <a:fillRect/>
                    </a:stretch>
                  </pic:blipFill>
                  <pic:spPr bwMode="auto">
                    <a:xfrm>
                      <a:off x="0" y="0"/>
                      <a:ext cx="558165" cy="558165"/>
                    </a:xfrm>
                    <a:prstGeom prst="rect">
                      <a:avLst/>
                    </a:prstGeom>
                    <a:noFill/>
                  </pic:spPr>
                </pic:pic>
              </a:graphicData>
            </a:graphic>
          </wp:anchor>
        </w:drawing>
      </w:r>
    </w:p>
    <w:p w14:paraId="7763234C" w14:textId="77777777" w:rsidR="000E2392" w:rsidRDefault="00000000">
      <w:pPr>
        <w:numPr>
          <w:ilvl w:val="0"/>
          <w:numId w:val="170"/>
        </w:numPr>
        <w:tabs>
          <w:tab w:val="left" w:pos="2600"/>
        </w:tabs>
        <w:spacing w:line="271" w:lineRule="auto"/>
        <w:ind w:left="2600" w:right="20" w:hanging="367"/>
        <w:jc w:val="both"/>
        <w:rPr>
          <w:rFonts w:ascii="Arial" w:eastAsia="Arial" w:hAnsi="Arial" w:cs="Arial"/>
        </w:rPr>
      </w:pPr>
      <w:r>
        <w:rPr>
          <w:rFonts w:ascii="Arial" w:eastAsia="Arial" w:hAnsi="Arial" w:cs="Arial"/>
        </w:rPr>
        <w:t>Preparation / submission of detailed design, detailed drawings, shop drawings, structural calculations, glazing and sealant material, factory test, performance test at site.</w:t>
      </w:r>
    </w:p>
    <w:p w14:paraId="314E0156" w14:textId="77777777" w:rsidR="000E2392" w:rsidRDefault="000E2392">
      <w:pPr>
        <w:spacing w:line="307" w:lineRule="exact"/>
        <w:rPr>
          <w:rFonts w:ascii="Arial" w:eastAsia="Arial" w:hAnsi="Arial" w:cs="Arial"/>
        </w:rPr>
      </w:pPr>
    </w:p>
    <w:p w14:paraId="18961B48" w14:textId="77777777" w:rsidR="000E2392" w:rsidRDefault="00000000">
      <w:pPr>
        <w:numPr>
          <w:ilvl w:val="0"/>
          <w:numId w:val="170"/>
        </w:numPr>
        <w:tabs>
          <w:tab w:val="left" w:pos="2600"/>
        </w:tabs>
        <w:spacing w:line="271" w:lineRule="auto"/>
        <w:ind w:left="2600" w:right="20" w:hanging="367"/>
        <w:jc w:val="both"/>
        <w:rPr>
          <w:rFonts w:ascii="Arial" w:eastAsia="Arial" w:hAnsi="Arial" w:cs="Arial"/>
        </w:rPr>
      </w:pPr>
      <w:r>
        <w:rPr>
          <w:rFonts w:ascii="Arial" w:eastAsia="Arial" w:hAnsi="Arial" w:cs="Arial"/>
        </w:rPr>
        <w:t>Glass and glazing material, sealant material, installation / fixing, accessories including sheet steel, cleats and angles, locks, handles, operable mechanism etc; weather stripping, earthing etc.</w:t>
      </w:r>
    </w:p>
    <w:p w14:paraId="51A1673B" w14:textId="77777777" w:rsidR="000E2392" w:rsidRDefault="000E2392">
      <w:pPr>
        <w:spacing w:line="268" w:lineRule="exact"/>
        <w:rPr>
          <w:rFonts w:ascii="Arial" w:eastAsia="Arial" w:hAnsi="Arial" w:cs="Arial"/>
        </w:rPr>
      </w:pPr>
    </w:p>
    <w:p w14:paraId="3802269D" w14:textId="77777777" w:rsidR="000E2392" w:rsidRDefault="00000000">
      <w:pPr>
        <w:numPr>
          <w:ilvl w:val="0"/>
          <w:numId w:val="170"/>
        </w:numPr>
        <w:tabs>
          <w:tab w:val="left" w:pos="2600"/>
        </w:tabs>
        <w:spacing w:line="291" w:lineRule="auto"/>
        <w:ind w:left="2600" w:right="20" w:hanging="367"/>
        <w:rPr>
          <w:rFonts w:ascii="Arial" w:eastAsia="Arial" w:hAnsi="Arial" w:cs="Arial"/>
          <w:sz w:val="21"/>
          <w:szCs w:val="21"/>
        </w:rPr>
      </w:pPr>
      <w:r>
        <w:rPr>
          <w:rFonts w:ascii="Arial" w:eastAsia="Arial" w:hAnsi="Arial" w:cs="Arial"/>
          <w:sz w:val="21"/>
          <w:szCs w:val="21"/>
        </w:rPr>
        <w:t>Aluminium extrusions, members, frames, anchors etc. as per approved design. Anodizing / Powder coating of Aluminium works.</w:t>
      </w:r>
    </w:p>
    <w:p w14:paraId="45902941" w14:textId="77777777" w:rsidR="000E2392" w:rsidRDefault="000E2392">
      <w:pPr>
        <w:spacing w:line="241" w:lineRule="exact"/>
        <w:rPr>
          <w:rFonts w:ascii="Arial" w:eastAsia="Arial" w:hAnsi="Arial" w:cs="Arial"/>
          <w:sz w:val="21"/>
          <w:szCs w:val="21"/>
        </w:rPr>
      </w:pPr>
    </w:p>
    <w:p w14:paraId="468B82BF" w14:textId="77777777" w:rsidR="000E2392" w:rsidRDefault="00000000">
      <w:pPr>
        <w:numPr>
          <w:ilvl w:val="0"/>
          <w:numId w:val="170"/>
        </w:numPr>
        <w:tabs>
          <w:tab w:val="left" w:pos="2600"/>
        </w:tabs>
        <w:ind w:left="2600" w:hanging="367"/>
        <w:rPr>
          <w:rFonts w:ascii="Arial" w:eastAsia="Arial" w:hAnsi="Arial" w:cs="Arial"/>
        </w:rPr>
      </w:pPr>
      <w:r>
        <w:rPr>
          <w:rFonts w:ascii="Arial" w:eastAsia="Arial" w:hAnsi="Arial" w:cs="Arial"/>
        </w:rPr>
        <w:t>All anchoring system, brackets, stays, hinges, plugs, bolts etc.</w:t>
      </w:r>
    </w:p>
    <w:p w14:paraId="7123B4F2" w14:textId="77777777" w:rsidR="000E2392" w:rsidRDefault="000E2392">
      <w:pPr>
        <w:spacing w:line="289" w:lineRule="exact"/>
        <w:rPr>
          <w:rFonts w:ascii="Arial" w:eastAsia="Arial" w:hAnsi="Arial" w:cs="Arial"/>
        </w:rPr>
      </w:pPr>
    </w:p>
    <w:p w14:paraId="01E1A6C6" w14:textId="77777777" w:rsidR="000E2392" w:rsidRDefault="00000000">
      <w:pPr>
        <w:numPr>
          <w:ilvl w:val="0"/>
          <w:numId w:val="170"/>
        </w:numPr>
        <w:tabs>
          <w:tab w:val="left" w:pos="2600"/>
        </w:tabs>
        <w:ind w:left="2600" w:hanging="367"/>
        <w:rPr>
          <w:rFonts w:ascii="Arial" w:eastAsia="Arial" w:hAnsi="Arial" w:cs="Arial"/>
        </w:rPr>
      </w:pPr>
      <w:r>
        <w:rPr>
          <w:rFonts w:ascii="Arial" w:eastAsia="Arial" w:hAnsi="Arial" w:cs="Arial"/>
        </w:rPr>
        <w:t>All hardware fittings as recommended by the manufacturer.</w:t>
      </w:r>
    </w:p>
    <w:p w14:paraId="48C79AF9" w14:textId="77777777" w:rsidR="000E2392" w:rsidRDefault="000E2392">
      <w:pPr>
        <w:spacing w:line="292" w:lineRule="exact"/>
        <w:rPr>
          <w:rFonts w:ascii="Arial" w:eastAsia="Arial" w:hAnsi="Arial" w:cs="Arial"/>
        </w:rPr>
      </w:pPr>
    </w:p>
    <w:p w14:paraId="2C912045" w14:textId="77777777" w:rsidR="000E2392" w:rsidRDefault="00000000">
      <w:pPr>
        <w:numPr>
          <w:ilvl w:val="0"/>
          <w:numId w:val="170"/>
        </w:numPr>
        <w:tabs>
          <w:tab w:val="left" w:pos="2600"/>
        </w:tabs>
        <w:ind w:left="2600" w:hanging="367"/>
        <w:rPr>
          <w:rFonts w:ascii="Arial" w:eastAsia="Arial" w:hAnsi="Arial" w:cs="Arial"/>
        </w:rPr>
      </w:pPr>
      <w:r>
        <w:rPr>
          <w:rFonts w:ascii="Arial" w:eastAsia="Arial" w:hAnsi="Arial" w:cs="Arial"/>
        </w:rPr>
        <w:t>Aluminium Fins at Façade.</w:t>
      </w:r>
    </w:p>
    <w:p w14:paraId="568FD16E" w14:textId="77777777" w:rsidR="000E2392" w:rsidRDefault="000E2392">
      <w:pPr>
        <w:spacing w:line="291" w:lineRule="exact"/>
        <w:rPr>
          <w:rFonts w:ascii="Arial" w:eastAsia="Arial" w:hAnsi="Arial" w:cs="Arial"/>
        </w:rPr>
      </w:pPr>
    </w:p>
    <w:p w14:paraId="6662450C" w14:textId="77777777" w:rsidR="000E2392" w:rsidRDefault="00000000">
      <w:pPr>
        <w:numPr>
          <w:ilvl w:val="0"/>
          <w:numId w:val="170"/>
        </w:numPr>
        <w:tabs>
          <w:tab w:val="left" w:pos="2600"/>
        </w:tabs>
        <w:ind w:left="2600" w:hanging="367"/>
        <w:rPr>
          <w:rFonts w:ascii="Arial" w:eastAsia="Arial" w:hAnsi="Arial" w:cs="Arial"/>
        </w:rPr>
      </w:pPr>
      <w:r>
        <w:rPr>
          <w:rFonts w:ascii="Arial" w:eastAsia="Arial" w:hAnsi="Arial" w:cs="Arial"/>
        </w:rPr>
        <w:t>Testing upon completion.</w:t>
      </w:r>
    </w:p>
    <w:p w14:paraId="62FFC043" w14:textId="77777777" w:rsidR="000E2392" w:rsidRDefault="000E2392">
      <w:pPr>
        <w:spacing w:line="297" w:lineRule="exact"/>
        <w:rPr>
          <w:rFonts w:ascii="Arial" w:eastAsia="Arial" w:hAnsi="Arial" w:cs="Arial"/>
        </w:rPr>
      </w:pPr>
    </w:p>
    <w:p w14:paraId="087FC18E" w14:textId="77777777" w:rsidR="000E2392" w:rsidRDefault="00000000">
      <w:pPr>
        <w:numPr>
          <w:ilvl w:val="0"/>
          <w:numId w:val="170"/>
        </w:numPr>
        <w:tabs>
          <w:tab w:val="left" w:pos="2600"/>
        </w:tabs>
        <w:spacing w:line="269" w:lineRule="auto"/>
        <w:ind w:left="2600" w:right="20" w:hanging="367"/>
        <w:rPr>
          <w:rFonts w:ascii="Arial" w:eastAsia="Arial" w:hAnsi="Arial" w:cs="Arial"/>
        </w:rPr>
      </w:pPr>
      <w:r>
        <w:rPr>
          <w:rFonts w:ascii="Arial" w:eastAsia="Arial" w:hAnsi="Arial" w:cs="Arial"/>
        </w:rPr>
        <w:t>Removal of membrane and cleaning immediately prior to handing over to the Employer.</w:t>
      </w:r>
    </w:p>
    <w:p w14:paraId="283117B0" w14:textId="77777777" w:rsidR="000E2392" w:rsidRDefault="000E2392">
      <w:pPr>
        <w:spacing w:line="259" w:lineRule="exact"/>
        <w:rPr>
          <w:rFonts w:ascii="Arial" w:eastAsia="Arial" w:hAnsi="Arial" w:cs="Arial"/>
        </w:rPr>
      </w:pPr>
    </w:p>
    <w:p w14:paraId="7E669021" w14:textId="77777777" w:rsidR="000E2392" w:rsidRDefault="00000000">
      <w:pPr>
        <w:numPr>
          <w:ilvl w:val="0"/>
          <w:numId w:val="170"/>
        </w:numPr>
        <w:tabs>
          <w:tab w:val="left" w:pos="2600"/>
        </w:tabs>
        <w:ind w:left="2600" w:hanging="367"/>
        <w:rPr>
          <w:rFonts w:ascii="Arial" w:eastAsia="Arial" w:hAnsi="Arial" w:cs="Arial"/>
        </w:rPr>
      </w:pPr>
      <w:r>
        <w:rPr>
          <w:rFonts w:ascii="Arial" w:eastAsia="Arial" w:hAnsi="Arial" w:cs="Arial"/>
        </w:rPr>
        <w:t>All samples and mock ups, guarantees and warranties.</w:t>
      </w:r>
    </w:p>
    <w:p w14:paraId="3FB42FFC" w14:textId="77777777" w:rsidR="000E2392" w:rsidRDefault="000E2392">
      <w:pPr>
        <w:spacing w:line="291" w:lineRule="exact"/>
        <w:rPr>
          <w:rFonts w:ascii="Arial" w:eastAsia="Arial" w:hAnsi="Arial" w:cs="Arial"/>
        </w:rPr>
      </w:pPr>
    </w:p>
    <w:p w14:paraId="7EA1A2E5" w14:textId="77777777" w:rsidR="000E2392" w:rsidRDefault="00000000">
      <w:pPr>
        <w:numPr>
          <w:ilvl w:val="0"/>
          <w:numId w:val="170"/>
        </w:numPr>
        <w:tabs>
          <w:tab w:val="left" w:pos="2600"/>
        </w:tabs>
        <w:ind w:left="2600" w:hanging="367"/>
        <w:rPr>
          <w:rFonts w:ascii="Arial" w:eastAsia="Arial" w:hAnsi="Arial" w:cs="Arial"/>
        </w:rPr>
      </w:pPr>
      <w:r>
        <w:rPr>
          <w:rFonts w:ascii="Arial" w:eastAsia="Arial" w:hAnsi="Arial" w:cs="Arial"/>
        </w:rPr>
        <w:t>Providing, installing and removing all scaffolding and ramping.</w:t>
      </w:r>
    </w:p>
    <w:p w14:paraId="19F32EEB" w14:textId="77777777" w:rsidR="000E2392" w:rsidRDefault="000E2392">
      <w:pPr>
        <w:spacing w:line="328" w:lineRule="exact"/>
        <w:rPr>
          <w:sz w:val="20"/>
          <w:szCs w:val="20"/>
        </w:rPr>
      </w:pPr>
    </w:p>
    <w:p w14:paraId="215BAD70" w14:textId="77777777" w:rsidR="000E2392" w:rsidRDefault="00000000">
      <w:pPr>
        <w:tabs>
          <w:tab w:val="left" w:pos="1860"/>
        </w:tabs>
        <w:ind w:left="1160"/>
        <w:rPr>
          <w:sz w:val="20"/>
          <w:szCs w:val="20"/>
        </w:rPr>
      </w:pPr>
      <w:r>
        <w:rPr>
          <w:rFonts w:ascii="Arial" w:eastAsia="Arial" w:hAnsi="Arial" w:cs="Arial"/>
        </w:rPr>
        <w:t>11.2</w:t>
      </w:r>
      <w:r>
        <w:rPr>
          <w:sz w:val="20"/>
          <w:szCs w:val="20"/>
        </w:rPr>
        <w:tab/>
      </w:r>
      <w:r>
        <w:rPr>
          <w:rFonts w:ascii="Arial" w:eastAsia="Arial" w:hAnsi="Arial" w:cs="Arial"/>
          <w:b/>
          <w:bCs/>
          <w:sz w:val="21"/>
          <w:szCs w:val="21"/>
        </w:rPr>
        <w:t>Curtain Wall</w:t>
      </w:r>
    </w:p>
    <w:p w14:paraId="551960C7" w14:textId="77777777" w:rsidR="000E2392" w:rsidRDefault="000E2392">
      <w:pPr>
        <w:spacing w:line="331" w:lineRule="exact"/>
        <w:rPr>
          <w:sz w:val="20"/>
          <w:szCs w:val="20"/>
        </w:rPr>
      </w:pPr>
    </w:p>
    <w:p w14:paraId="49A289E2" w14:textId="77777777" w:rsidR="000E2392" w:rsidRDefault="00000000">
      <w:pPr>
        <w:ind w:left="1880"/>
        <w:rPr>
          <w:sz w:val="20"/>
          <w:szCs w:val="20"/>
        </w:rPr>
      </w:pPr>
      <w:r>
        <w:rPr>
          <w:rFonts w:ascii="Arial" w:eastAsia="Arial" w:hAnsi="Arial" w:cs="Arial"/>
        </w:rPr>
        <w:t>11.2.1  Measurement</w:t>
      </w:r>
    </w:p>
    <w:p w14:paraId="7B9089E6" w14:textId="77777777" w:rsidR="000E2392" w:rsidRDefault="000E2392">
      <w:pPr>
        <w:spacing w:line="336" w:lineRule="exact"/>
        <w:rPr>
          <w:sz w:val="20"/>
          <w:szCs w:val="20"/>
        </w:rPr>
      </w:pPr>
    </w:p>
    <w:p w14:paraId="730744D9" w14:textId="77777777" w:rsidR="000E2392" w:rsidRDefault="00000000">
      <w:pPr>
        <w:spacing w:line="273" w:lineRule="auto"/>
        <w:ind w:left="2600" w:right="20"/>
        <w:jc w:val="both"/>
        <w:rPr>
          <w:sz w:val="20"/>
          <w:szCs w:val="20"/>
        </w:rPr>
      </w:pPr>
      <w:r>
        <w:rPr>
          <w:rFonts w:ascii="Arial" w:eastAsia="Arial" w:hAnsi="Arial" w:cs="Arial"/>
        </w:rPr>
        <w:t>Measurement of acceptably completed works of Curtain Wall will be made on the basis of net actual area in square meter / square foot provided and installed in position as shown on the Drawings or as directed by the Engineer.</w:t>
      </w:r>
    </w:p>
    <w:p w14:paraId="78E92241" w14:textId="77777777" w:rsidR="000E2392" w:rsidRDefault="000E2392">
      <w:pPr>
        <w:spacing w:line="295" w:lineRule="exact"/>
        <w:rPr>
          <w:sz w:val="20"/>
          <w:szCs w:val="20"/>
        </w:rPr>
      </w:pPr>
    </w:p>
    <w:p w14:paraId="22D40755" w14:textId="77777777" w:rsidR="000E2392" w:rsidRDefault="00000000">
      <w:pPr>
        <w:ind w:left="1880"/>
        <w:rPr>
          <w:sz w:val="20"/>
          <w:szCs w:val="20"/>
        </w:rPr>
      </w:pPr>
      <w:r>
        <w:rPr>
          <w:rFonts w:ascii="Arial" w:eastAsia="Arial" w:hAnsi="Arial" w:cs="Arial"/>
        </w:rPr>
        <w:t>11.2.2  Payment</w:t>
      </w:r>
    </w:p>
    <w:p w14:paraId="3B2A1B20" w14:textId="77777777" w:rsidR="000E2392" w:rsidRDefault="000E2392">
      <w:pPr>
        <w:spacing w:line="339" w:lineRule="exact"/>
        <w:rPr>
          <w:sz w:val="20"/>
          <w:szCs w:val="20"/>
        </w:rPr>
      </w:pPr>
    </w:p>
    <w:p w14:paraId="595F6CE5" w14:textId="77777777" w:rsidR="000E2392" w:rsidRDefault="00000000">
      <w:pPr>
        <w:spacing w:line="274" w:lineRule="auto"/>
        <w:ind w:left="2600" w:right="20"/>
        <w:jc w:val="both"/>
        <w:rPr>
          <w:sz w:val="20"/>
          <w:szCs w:val="20"/>
        </w:rPr>
      </w:pPr>
      <w:r>
        <w:rPr>
          <w:rFonts w:ascii="Arial" w:eastAsia="Arial" w:hAnsi="Arial" w:cs="Arial"/>
        </w:rPr>
        <w:t>Payment will be made for acceptable measured quantity of Curtain Wall type on the basis of unit rate per square meter / square foot quoted in the Bill of Quantities, verified by the Engineer as per respective Clauses of bidding documents and approved by the Engineer and shall constitute full compensation for all the works related to the items.</w:t>
      </w:r>
    </w:p>
    <w:p w14:paraId="3CE177F7" w14:textId="77777777" w:rsidR="000E2392" w:rsidRDefault="000E2392">
      <w:pPr>
        <w:spacing w:line="295" w:lineRule="exact"/>
        <w:rPr>
          <w:sz w:val="20"/>
          <w:szCs w:val="20"/>
        </w:rPr>
      </w:pPr>
    </w:p>
    <w:p w14:paraId="30C4125A" w14:textId="77777777" w:rsidR="000E2392" w:rsidRDefault="00000000">
      <w:pPr>
        <w:ind w:left="3420"/>
        <w:rPr>
          <w:sz w:val="20"/>
          <w:szCs w:val="20"/>
        </w:rPr>
      </w:pPr>
      <w:r>
        <w:rPr>
          <w:rFonts w:ascii="Arial" w:eastAsia="Arial" w:hAnsi="Arial" w:cs="Arial"/>
        </w:rPr>
        <w:t>*** End of Section 6171 ***</w:t>
      </w:r>
    </w:p>
    <w:p w14:paraId="6D00D571" w14:textId="77777777" w:rsidR="000E2392" w:rsidRDefault="00000000">
      <w:pPr>
        <w:spacing w:line="20" w:lineRule="exact"/>
        <w:rPr>
          <w:sz w:val="20"/>
          <w:szCs w:val="20"/>
        </w:rPr>
      </w:pPr>
      <w:r>
        <w:rPr>
          <w:noProof/>
          <w:sz w:val="20"/>
          <w:szCs w:val="20"/>
        </w:rPr>
        <w:drawing>
          <wp:anchor distT="0" distB="0" distL="114300" distR="114300" simplePos="0" relativeHeight="251514880" behindDoc="1" locked="0" layoutInCell="0" allowOverlap="1" wp14:anchorId="4AAC8A4C" wp14:editId="58425EB3">
            <wp:simplePos x="0" y="0"/>
            <wp:positionH relativeFrom="column">
              <wp:posOffset>256540</wp:posOffset>
            </wp:positionH>
            <wp:positionV relativeFrom="paragraph">
              <wp:posOffset>777240</wp:posOffset>
            </wp:positionV>
            <wp:extent cx="5496560" cy="6350"/>
            <wp:effectExtent l="0" t="0" r="0" b="0"/>
            <wp:wrapNone/>
            <wp:docPr id="652" name="Picture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2"/>
                    <pic:cNvPicPr>
                      <a:picLocks noChangeAspect="1" noChangeArrowheads="1"/>
                    </pic:cNvPicPr>
                  </pic:nvPicPr>
                  <pic:blipFill>
                    <a:blip r:embed="rId61"/>
                    <a:srcRect/>
                    <a:stretch>
                      <a:fillRect/>
                    </a:stretch>
                  </pic:blipFill>
                  <pic:spPr bwMode="auto">
                    <a:xfrm>
                      <a:off x="0" y="0"/>
                      <a:ext cx="5496560" cy="6350"/>
                    </a:xfrm>
                    <a:prstGeom prst="rect">
                      <a:avLst/>
                    </a:prstGeom>
                    <a:noFill/>
                  </pic:spPr>
                </pic:pic>
              </a:graphicData>
            </a:graphic>
          </wp:anchor>
        </w:drawing>
      </w:r>
    </w:p>
    <w:p w14:paraId="54094C95" w14:textId="77777777" w:rsidR="000E2392" w:rsidRDefault="000E2392">
      <w:pPr>
        <w:spacing w:line="200" w:lineRule="exact"/>
        <w:rPr>
          <w:sz w:val="20"/>
          <w:szCs w:val="20"/>
        </w:rPr>
      </w:pPr>
    </w:p>
    <w:p w14:paraId="03CBC5C7" w14:textId="77777777" w:rsidR="000E2392" w:rsidRDefault="000E2392">
      <w:pPr>
        <w:spacing w:line="200" w:lineRule="exact"/>
        <w:rPr>
          <w:sz w:val="20"/>
          <w:szCs w:val="20"/>
        </w:rPr>
      </w:pPr>
    </w:p>
    <w:p w14:paraId="3B6F0802" w14:textId="77777777" w:rsidR="000E2392" w:rsidRDefault="000E2392">
      <w:pPr>
        <w:spacing w:line="200" w:lineRule="exact"/>
        <w:rPr>
          <w:sz w:val="20"/>
          <w:szCs w:val="20"/>
        </w:rPr>
      </w:pPr>
    </w:p>
    <w:p w14:paraId="2D930EB8" w14:textId="77777777" w:rsidR="000E2392" w:rsidRDefault="000E2392">
      <w:pPr>
        <w:spacing w:line="200" w:lineRule="exact"/>
        <w:rPr>
          <w:sz w:val="20"/>
          <w:szCs w:val="20"/>
        </w:rPr>
      </w:pPr>
    </w:p>
    <w:p w14:paraId="7DA86216" w14:textId="77777777" w:rsidR="000E2392" w:rsidRDefault="000E2392">
      <w:pPr>
        <w:spacing w:line="200" w:lineRule="exact"/>
        <w:rPr>
          <w:sz w:val="20"/>
          <w:szCs w:val="20"/>
        </w:rPr>
      </w:pPr>
    </w:p>
    <w:p w14:paraId="3FC7DD81" w14:textId="77777777" w:rsidR="000E2392" w:rsidRDefault="000E2392">
      <w:pPr>
        <w:spacing w:line="231" w:lineRule="exact"/>
        <w:rPr>
          <w:sz w:val="20"/>
          <w:szCs w:val="20"/>
        </w:rPr>
      </w:pPr>
    </w:p>
    <w:tbl>
      <w:tblPr>
        <w:tblW w:w="0" w:type="auto"/>
        <w:tblInd w:w="400" w:type="dxa"/>
        <w:tblLayout w:type="fixed"/>
        <w:tblCellMar>
          <w:left w:w="0" w:type="dxa"/>
          <w:right w:w="0" w:type="dxa"/>
        </w:tblCellMar>
        <w:tblLook w:val="04A0" w:firstRow="1" w:lastRow="0" w:firstColumn="1" w:lastColumn="0" w:noHBand="0" w:noVBand="1"/>
      </w:tblPr>
      <w:tblGrid>
        <w:gridCol w:w="2600"/>
        <w:gridCol w:w="3880"/>
        <w:gridCol w:w="2200"/>
      </w:tblGrid>
      <w:tr w:rsidR="000E2392" w14:paraId="31D5D4A9" w14:textId="77777777">
        <w:trPr>
          <w:trHeight w:val="184"/>
        </w:trPr>
        <w:tc>
          <w:tcPr>
            <w:tcW w:w="2600" w:type="dxa"/>
            <w:vAlign w:val="bottom"/>
          </w:tcPr>
          <w:p w14:paraId="71896CE9" w14:textId="77777777" w:rsidR="000E2392" w:rsidRDefault="00000000">
            <w:pPr>
              <w:ind w:left="40"/>
              <w:rPr>
                <w:sz w:val="20"/>
                <w:szCs w:val="20"/>
              </w:rPr>
            </w:pPr>
            <w:r>
              <w:rPr>
                <w:rFonts w:eastAsia="Times New Roman"/>
                <w:sz w:val="16"/>
                <w:szCs w:val="16"/>
              </w:rPr>
              <w:t>Title of Document</w:t>
            </w:r>
          </w:p>
        </w:tc>
        <w:tc>
          <w:tcPr>
            <w:tcW w:w="3880" w:type="dxa"/>
            <w:vAlign w:val="bottom"/>
          </w:tcPr>
          <w:p w14:paraId="402418B0" w14:textId="77777777" w:rsidR="000E2392" w:rsidRDefault="00000000">
            <w:pPr>
              <w:ind w:right="1450"/>
              <w:jc w:val="right"/>
              <w:rPr>
                <w:sz w:val="20"/>
                <w:szCs w:val="20"/>
              </w:rPr>
            </w:pPr>
            <w:r>
              <w:rPr>
                <w:rFonts w:eastAsia="Times New Roman"/>
                <w:sz w:val="16"/>
                <w:szCs w:val="16"/>
              </w:rPr>
              <w:t>Document No.</w:t>
            </w:r>
          </w:p>
        </w:tc>
        <w:tc>
          <w:tcPr>
            <w:tcW w:w="2200" w:type="dxa"/>
            <w:vAlign w:val="bottom"/>
          </w:tcPr>
          <w:p w14:paraId="43D3DD19" w14:textId="77777777" w:rsidR="000E2392" w:rsidRDefault="00000000">
            <w:pPr>
              <w:jc w:val="right"/>
              <w:rPr>
                <w:sz w:val="20"/>
                <w:szCs w:val="20"/>
              </w:rPr>
            </w:pPr>
            <w:r>
              <w:rPr>
                <w:rFonts w:eastAsia="Times New Roman"/>
                <w:sz w:val="16"/>
                <w:szCs w:val="16"/>
              </w:rPr>
              <w:t>Page No.</w:t>
            </w:r>
          </w:p>
        </w:tc>
      </w:tr>
      <w:tr w:rsidR="000E2392" w14:paraId="1C22CC0F" w14:textId="77777777">
        <w:trPr>
          <w:trHeight w:val="229"/>
        </w:trPr>
        <w:tc>
          <w:tcPr>
            <w:tcW w:w="2600" w:type="dxa"/>
            <w:tcBorders>
              <w:bottom w:val="single" w:sz="8" w:space="0" w:color="auto"/>
            </w:tcBorders>
            <w:vAlign w:val="bottom"/>
          </w:tcPr>
          <w:p w14:paraId="734C234B" w14:textId="77777777" w:rsidR="000E2392" w:rsidRDefault="00000000">
            <w:pPr>
              <w:ind w:left="40"/>
              <w:rPr>
                <w:sz w:val="20"/>
                <w:szCs w:val="20"/>
              </w:rPr>
            </w:pPr>
            <w:r>
              <w:rPr>
                <w:rFonts w:eastAsia="Times New Roman"/>
                <w:sz w:val="16"/>
                <w:szCs w:val="16"/>
              </w:rPr>
              <w:t>Specifications</w:t>
            </w:r>
          </w:p>
        </w:tc>
        <w:tc>
          <w:tcPr>
            <w:tcW w:w="3880" w:type="dxa"/>
            <w:tcBorders>
              <w:bottom w:val="single" w:sz="8" w:space="0" w:color="auto"/>
            </w:tcBorders>
            <w:vAlign w:val="bottom"/>
          </w:tcPr>
          <w:p w14:paraId="4AF2F486" w14:textId="77777777" w:rsidR="000E2392" w:rsidRDefault="00000000">
            <w:pPr>
              <w:spacing w:line="229" w:lineRule="exact"/>
              <w:ind w:right="1710"/>
              <w:jc w:val="right"/>
              <w:rPr>
                <w:sz w:val="20"/>
                <w:szCs w:val="20"/>
              </w:rPr>
            </w:pPr>
            <w:r>
              <w:rPr>
                <w:rFonts w:eastAsia="Times New Roman"/>
                <w:sz w:val="20"/>
                <w:szCs w:val="20"/>
              </w:rPr>
              <w:t>----------</w:t>
            </w:r>
          </w:p>
        </w:tc>
        <w:tc>
          <w:tcPr>
            <w:tcW w:w="2200" w:type="dxa"/>
            <w:tcBorders>
              <w:bottom w:val="single" w:sz="8" w:space="0" w:color="auto"/>
            </w:tcBorders>
            <w:vAlign w:val="bottom"/>
          </w:tcPr>
          <w:p w14:paraId="659B9151" w14:textId="77777777" w:rsidR="000E2392" w:rsidRDefault="00000000">
            <w:pPr>
              <w:spacing w:line="229" w:lineRule="exact"/>
              <w:jc w:val="right"/>
              <w:rPr>
                <w:sz w:val="20"/>
                <w:szCs w:val="20"/>
              </w:rPr>
            </w:pPr>
            <w:r>
              <w:rPr>
                <w:rFonts w:eastAsia="Times New Roman"/>
                <w:sz w:val="20"/>
                <w:szCs w:val="20"/>
              </w:rPr>
              <w:t>6171-</w:t>
            </w:r>
            <w:r>
              <w:rPr>
                <w:rFonts w:eastAsia="Times New Roman"/>
                <w:sz w:val="16"/>
                <w:szCs w:val="16"/>
              </w:rPr>
              <w:t>14</w:t>
            </w:r>
          </w:p>
        </w:tc>
      </w:tr>
    </w:tbl>
    <w:p w14:paraId="7DFB2A0C" w14:textId="77777777" w:rsidR="000E2392" w:rsidRDefault="000E2392">
      <w:pPr>
        <w:sectPr w:rsidR="000E2392">
          <w:pgSz w:w="11900" w:h="16834"/>
          <w:pgMar w:top="1440" w:right="1409" w:bottom="403" w:left="1440" w:header="0" w:footer="0" w:gutter="0"/>
          <w:cols w:space="720" w:equalWidth="0">
            <w:col w:w="9060"/>
          </w:cols>
        </w:sectPr>
      </w:pPr>
    </w:p>
    <w:p w14:paraId="2788FCF5" w14:textId="77777777" w:rsidR="000E2392" w:rsidRDefault="00000000">
      <w:pPr>
        <w:ind w:left="3880"/>
        <w:rPr>
          <w:sz w:val="20"/>
          <w:szCs w:val="20"/>
        </w:rPr>
      </w:pPr>
      <w:bookmarkStart w:id="211" w:name="page212"/>
      <w:bookmarkEnd w:id="211"/>
      <w:r>
        <w:rPr>
          <w:rFonts w:ascii="Arial" w:eastAsia="Arial" w:hAnsi="Arial" w:cs="Arial"/>
          <w:b/>
          <w:bCs/>
          <w:noProof/>
        </w:rPr>
        <w:lastRenderedPageBreak/>
        <w:drawing>
          <wp:anchor distT="0" distB="0" distL="114300" distR="114300" simplePos="0" relativeHeight="251515904" behindDoc="1" locked="0" layoutInCell="0" allowOverlap="1" wp14:anchorId="0537D1BF" wp14:editId="49764243">
            <wp:simplePos x="0" y="0"/>
            <wp:positionH relativeFrom="page">
              <wp:posOffset>6021070</wp:posOffset>
            </wp:positionH>
            <wp:positionV relativeFrom="page">
              <wp:posOffset>301625</wp:posOffset>
            </wp:positionV>
            <wp:extent cx="627380" cy="541020"/>
            <wp:effectExtent l="0" t="0" r="0" b="0"/>
            <wp:wrapNone/>
            <wp:docPr id="653" name="Picture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3"/>
                    <pic:cNvPicPr>
                      <a:picLocks noChangeAspect="1" noChangeArrowheads="1"/>
                    </pic:cNvPicPr>
                  </pic:nvPicPr>
                  <pic:blipFill>
                    <a:blip r:embed="rId59">
                      <a:clrChange>
                        <a:clrFrom>
                          <a:srgbClr val="FFFFFF"/>
                        </a:clrFrom>
                        <a:clrTo>
                          <a:srgbClr val="FFFFFF">
                            <a:alpha val="0"/>
                          </a:srgbClr>
                        </a:clrTo>
                      </a:clrChange>
                    </a:blip>
                    <a:srcRect/>
                    <a:stretch>
                      <a:fillRect/>
                    </a:stretch>
                  </pic:blipFill>
                  <pic:spPr bwMode="auto">
                    <a:xfrm>
                      <a:off x="0" y="0"/>
                      <a:ext cx="627380" cy="541020"/>
                    </a:xfrm>
                    <a:prstGeom prst="rect">
                      <a:avLst/>
                    </a:prstGeom>
                    <a:noFill/>
                  </pic:spPr>
                </pic:pic>
              </a:graphicData>
            </a:graphic>
          </wp:anchor>
        </w:drawing>
      </w:r>
      <w:r>
        <w:rPr>
          <w:rFonts w:ascii="Arial" w:eastAsia="Arial" w:hAnsi="Arial" w:cs="Arial"/>
          <w:b/>
          <w:bCs/>
          <w:noProof/>
        </w:rPr>
        <w:drawing>
          <wp:anchor distT="0" distB="0" distL="114300" distR="114300" simplePos="0" relativeHeight="251516928" behindDoc="1" locked="0" layoutInCell="0" allowOverlap="1" wp14:anchorId="58D8CED1" wp14:editId="108316E6">
            <wp:simplePos x="0" y="0"/>
            <wp:positionH relativeFrom="page">
              <wp:posOffset>1188720</wp:posOffset>
            </wp:positionH>
            <wp:positionV relativeFrom="page">
              <wp:posOffset>278130</wp:posOffset>
            </wp:positionV>
            <wp:extent cx="558165" cy="558165"/>
            <wp:effectExtent l="0" t="0" r="0" b="0"/>
            <wp:wrapNone/>
            <wp:docPr id="654" name="Picture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4"/>
                    <pic:cNvPicPr>
                      <a:picLocks noChangeAspect="1" noChangeArrowheads="1"/>
                    </pic:cNvPicPr>
                  </pic:nvPicPr>
                  <pic:blipFill>
                    <a:blip r:embed="rId60">
                      <a:clrChange>
                        <a:clrFrom>
                          <a:srgbClr val="FFFFFF"/>
                        </a:clrFrom>
                        <a:clrTo>
                          <a:srgbClr val="FFFFFF">
                            <a:alpha val="0"/>
                          </a:srgbClr>
                        </a:clrTo>
                      </a:clrChange>
                    </a:blip>
                    <a:srcRect/>
                    <a:stretch>
                      <a:fillRect/>
                    </a:stretch>
                  </pic:blipFill>
                  <pic:spPr bwMode="auto">
                    <a:xfrm>
                      <a:off x="0" y="0"/>
                      <a:ext cx="558165" cy="558165"/>
                    </a:xfrm>
                    <a:prstGeom prst="rect">
                      <a:avLst/>
                    </a:prstGeom>
                    <a:noFill/>
                  </pic:spPr>
                </pic:pic>
              </a:graphicData>
            </a:graphic>
          </wp:anchor>
        </w:drawing>
      </w:r>
      <w:r>
        <w:rPr>
          <w:rFonts w:ascii="Arial" w:eastAsia="Arial" w:hAnsi="Arial" w:cs="Arial"/>
          <w:b/>
          <w:bCs/>
        </w:rPr>
        <w:t>SECTION – 6533</w:t>
      </w:r>
    </w:p>
    <w:p w14:paraId="4D5CFA60" w14:textId="77777777" w:rsidR="000E2392" w:rsidRDefault="000E2392">
      <w:pPr>
        <w:spacing w:line="328" w:lineRule="exact"/>
        <w:rPr>
          <w:sz w:val="20"/>
          <w:szCs w:val="20"/>
        </w:rPr>
      </w:pPr>
    </w:p>
    <w:p w14:paraId="02FE17A2" w14:textId="77777777" w:rsidR="000E2392" w:rsidRDefault="00000000">
      <w:pPr>
        <w:ind w:right="2620"/>
        <w:jc w:val="right"/>
        <w:rPr>
          <w:sz w:val="20"/>
          <w:szCs w:val="20"/>
        </w:rPr>
      </w:pPr>
      <w:r>
        <w:rPr>
          <w:rFonts w:ascii="Arial" w:eastAsia="Arial" w:hAnsi="Arial" w:cs="Arial"/>
          <w:b/>
          <w:bCs/>
        </w:rPr>
        <w:t>MARBLE &amp; GRANITE CLADDING</w:t>
      </w:r>
    </w:p>
    <w:p w14:paraId="68DD64C3" w14:textId="77777777" w:rsidR="000E2392" w:rsidRDefault="000E2392">
      <w:pPr>
        <w:spacing w:line="200" w:lineRule="exact"/>
        <w:rPr>
          <w:sz w:val="20"/>
          <w:szCs w:val="20"/>
        </w:rPr>
      </w:pPr>
    </w:p>
    <w:p w14:paraId="106F6E8D" w14:textId="77777777" w:rsidR="000E2392" w:rsidRDefault="000E2392">
      <w:pPr>
        <w:spacing w:line="200" w:lineRule="exact"/>
        <w:rPr>
          <w:sz w:val="20"/>
          <w:szCs w:val="20"/>
        </w:rPr>
      </w:pPr>
    </w:p>
    <w:p w14:paraId="1DF0DC4F" w14:textId="77777777" w:rsidR="000E2392" w:rsidRDefault="000E2392">
      <w:pPr>
        <w:spacing w:line="221" w:lineRule="exact"/>
        <w:rPr>
          <w:sz w:val="20"/>
          <w:szCs w:val="20"/>
        </w:rPr>
      </w:pPr>
    </w:p>
    <w:p w14:paraId="3C40884F" w14:textId="77777777" w:rsidR="000E2392" w:rsidRDefault="00000000">
      <w:pPr>
        <w:tabs>
          <w:tab w:val="left" w:pos="1140"/>
        </w:tabs>
        <w:ind w:left="440"/>
        <w:rPr>
          <w:sz w:val="20"/>
          <w:szCs w:val="20"/>
        </w:rPr>
      </w:pPr>
      <w:r>
        <w:rPr>
          <w:rFonts w:ascii="Arial" w:eastAsia="Arial" w:hAnsi="Arial" w:cs="Arial"/>
          <w:b/>
          <w:bCs/>
        </w:rPr>
        <w:t>1.0</w:t>
      </w:r>
      <w:r>
        <w:rPr>
          <w:sz w:val="20"/>
          <w:szCs w:val="20"/>
        </w:rPr>
        <w:tab/>
      </w:r>
      <w:r>
        <w:rPr>
          <w:rFonts w:ascii="Arial" w:eastAsia="Arial" w:hAnsi="Arial" w:cs="Arial"/>
          <w:b/>
          <w:bCs/>
          <w:sz w:val="21"/>
          <w:szCs w:val="21"/>
        </w:rPr>
        <w:t>SCOPE</w:t>
      </w:r>
    </w:p>
    <w:p w14:paraId="12BA0EBA" w14:textId="77777777" w:rsidR="000E2392" w:rsidRDefault="000E2392">
      <w:pPr>
        <w:spacing w:line="330" w:lineRule="exact"/>
        <w:rPr>
          <w:sz w:val="20"/>
          <w:szCs w:val="20"/>
        </w:rPr>
      </w:pPr>
    </w:p>
    <w:p w14:paraId="06D3A8C0" w14:textId="77777777" w:rsidR="000E2392" w:rsidRDefault="00000000">
      <w:pPr>
        <w:tabs>
          <w:tab w:val="left" w:pos="1140"/>
        </w:tabs>
        <w:ind w:left="440"/>
        <w:rPr>
          <w:sz w:val="20"/>
          <w:szCs w:val="20"/>
        </w:rPr>
      </w:pPr>
      <w:r>
        <w:rPr>
          <w:rFonts w:ascii="Arial" w:eastAsia="Arial" w:hAnsi="Arial" w:cs="Arial"/>
          <w:b/>
          <w:bCs/>
        </w:rPr>
        <w:t>2.0</w:t>
      </w:r>
      <w:r>
        <w:rPr>
          <w:sz w:val="20"/>
          <w:szCs w:val="20"/>
        </w:rPr>
        <w:tab/>
      </w:r>
      <w:r>
        <w:rPr>
          <w:rFonts w:ascii="Arial" w:eastAsia="Arial" w:hAnsi="Arial" w:cs="Arial"/>
          <w:b/>
          <w:bCs/>
          <w:sz w:val="21"/>
          <w:szCs w:val="21"/>
        </w:rPr>
        <w:t>APPLICABLE CODES AND STANDARDS</w:t>
      </w:r>
    </w:p>
    <w:p w14:paraId="00FD838D" w14:textId="77777777" w:rsidR="000E2392" w:rsidRDefault="000E2392">
      <w:pPr>
        <w:spacing w:line="328" w:lineRule="exact"/>
        <w:rPr>
          <w:sz w:val="20"/>
          <w:szCs w:val="20"/>
        </w:rPr>
      </w:pPr>
    </w:p>
    <w:p w14:paraId="18AC7BBC" w14:textId="77777777" w:rsidR="000E2392" w:rsidRDefault="00000000">
      <w:pPr>
        <w:tabs>
          <w:tab w:val="left" w:pos="1140"/>
        </w:tabs>
        <w:ind w:left="440"/>
        <w:rPr>
          <w:sz w:val="20"/>
          <w:szCs w:val="20"/>
        </w:rPr>
      </w:pPr>
      <w:r>
        <w:rPr>
          <w:rFonts w:ascii="Arial" w:eastAsia="Arial" w:hAnsi="Arial" w:cs="Arial"/>
          <w:b/>
          <w:bCs/>
        </w:rPr>
        <w:t>3.0</w:t>
      </w:r>
      <w:r>
        <w:rPr>
          <w:sz w:val="20"/>
          <w:szCs w:val="20"/>
        </w:rPr>
        <w:tab/>
      </w:r>
      <w:r>
        <w:rPr>
          <w:rFonts w:ascii="Arial" w:eastAsia="Arial" w:hAnsi="Arial" w:cs="Arial"/>
          <w:b/>
          <w:bCs/>
          <w:sz w:val="21"/>
          <w:szCs w:val="21"/>
        </w:rPr>
        <w:t>SUBMITTALS</w:t>
      </w:r>
    </w:p>
    <w:p w14:paraId="2C13A807" w14:textId="77777777" w:rsidR="000E2392" w:rsidRDefault="000E2392">
      <w:pPr>
        <w:spacing w:line="328" w:lineRule="exact"/>
        <w:rPr>
          <w:sz w:val="20"/>
          <w:szCs w:val="20"/>
        </w:rPr>
      </w:pPr>
    </w:p>
    <w:p w14:paraId="0921D386" w14:textId="77777777" w:rsidR="000E2392" w:rsidRDefault="00000000">
      <w:pPr>
        <w:tabs>
          <w:tab w:val="left" w:pos="1140"/>
        </w:tabs>
        <w:ind w:left="440"/>
        <w:rPr>
          <w:sz w:val="20"/>
          <w:szCs w:val="20"/>
        </w:rPr>
      </w:pPr>
      <w:r>
        <w:rPr>
          <w:rFonts w:ascii="Arial" w:eastAsia="Arial" w:hAnsi="Arial" w:cs="Arial"/>
          <w:b/>
          <w:bCs/>
        </w:rPr>
        <w:t>4.0</w:t>
      </w:r>
      <w:r>
        <w:rPr>
          <w:sz w:val="20"/>
          <w:szCs w:val="20"/>
        </w:rPr>
        <w:tab/>
      </w:r>
      <w:r>
        <w:rPr>
          <w:rFonts w:ascii="Arial" w:eastAsia="Arial" w:hAnsi="Arial" w:cs="Arial"/>
          <w:b/>
          <w:bCs/>
          <w:sz w:val="21"/>
          <w:szCs w:val="21"/>
        </w:rPr>
        <w:t>MATERIALS</w:t>
      </w:r>
    </w:p>
    <w:p w14:paraId="71BC75A2" w14:textId="77777777" w:rsidR="000E2392" w:rsidRDefault="000E2392">
      <w:pPr>
        <w:spacing w:line="330" w:lineRule="exact"/>
        <w:rPr>
          <w:sz w:val="20"/>
          <w:szCs w:val="20"/>
        </w:rPr>
      </w:pPr>
    </w:p>
    <w:p w14:paraId="65F9C804" w14:textId="77777777" w:rsidR="000E2392" w:rsidRDefault="00000000">
      <w:pPr>
        <w:tabs>
          <w:tab w:val="left" w:pos="1140"/>
        </w:tabs>
        <w:ind w:left="440"/>
        <w:rPr>
          <w:sz w:val="20"/>
          <w:szCs w:val="20"/>
        </w:rPr>
      </w:pPr>
      <w:r>
        <w:rPr>
          <w:rFonts w:ascii="Arial" w:eastAsia="Arial" w:hAnsi="Arial" w:cs="Arial"/>
          <w:b/>
          <w:bCs/>
        </w:rPr>
        <w:t>5.0</w:t>
      </w:r>
      <w:r>
        <w:rPr>
          <w:sz w:val="20"/>
          <w:szCs w:val="20"/>
        </w:rPr>
        <w:tab/>
      </w:r>
      <w:r>
        <w:rPr>
          <w:rFonts w:ascii="Arial" w:eastAsia="Arial" w:hAnsi="Arial" w:cs="Arial"/>
          <w:b/>
          <w:bCs/>
          <w:sz w:val="21"/>
          <w:szCs w:val="21"/>
        </w:rPr>
        <w:t>PRODUCT DELIVERY, STORAGE AND HANDLING</w:t>
      </w:r>
    </w:p>
    <w:p w14:paraId="3A7B22EF" w14:textId="77777777" w:rsidR="000E2392" w:rsidRDefault="000E2392">
      <w:pPr>
        <w:spacing w:line="328" w:lineRule="exact"/>
        <w:rPr>
          <w:sz w:val="20"/>
          <w:szCs w:val="20"/>
        </w:rPr>
      </w:pPr>
    </w:p>
    <w:p w14:paraId="20F810BB" w14:textId="77777777" w:rsidR="000E2392" w:rsidRDefault="00000000">
      <w:pPr>
        <w:tabs>
          <w:tab w:val="left" w:pos="1140"/>
        </w:tabs>
        <w:ind w:left="440"/>
        <w:rPr>
          <w:sz w:val="20"/>
          <w:szCs w:val="20"/>
        </w:rPr>
      </w:pPr>
      <w:r>
        <w:rPr>
          <w:rFonts w:ascii="Arial" w:eastAsia="Arial" w:hAnsi="Arial" w:cs="Arial"/>
          <w:b/>
          <w:bCs/>
        </w:rPr>
        <w:t>6.0</w:t>
      </w:r>
      <w:r>
        <w:rPr>
          <w:sz w:val="20"/>
          <w:szCs w:val="20"/>
        </w:rPr>
        <w:tab/>
      </w:r>
      <w:r>
        <w:rPr>
          <w:rFonts w:ascii="Arial" w:eastAsia="Arial" w:hAnsi="Arial" w:cs="Arial"/>
          <w:b/>
          <w:bCs/>
          <w:sz w:val="21"/>
          <w:szCs w:val="21"/>
        </w:rPr>
        <w:t>JOB CONDITIONS</w:t>
      </w:r>
    </w:p>
    <w:p w14:paraId="67A68A9B" w14:textId="77777777" w:rsidR="000E2392" w:rsidRDefault="000E2392">
      <w:pPr>
        <w:spacing w:line="330" w:lineRule="exact"/>
        <w:rPr>
          <w:sz w:val="20"/>
          <w:szCs w:val="20"/>
        </w:rPr>
      </w:pPr>
    </w:p>
    <w:p w14:paraId="7B2050BE" w14:textId="77777777" w:rsidR="000E2392" w:rsidRDefault="00000000">
      <w:pPr>
        <w:tabs>
          <w:tab w:val="left" w:pos="1140"/>
        </w:tabs>
        <w:ind w:left="440"/>
        <w:rPr>
          <w:sz w:val="20"/>
          <w:szCs w:val="20"/>
        </w:rPr>
      </w:pPr>
      <w:r>
        <w:rPr>
          <w:rFonts w:ascii="Arial" w:eastAsia="Arial" w:hAnsi="Arial" w:cs="Arial"/>
          <w:b/>
          <w:bCs/>
        </w:rPr>
        <w:t>7.0</w:t>
      </w:r>
      <w:r>
        <w:rPr>
          <w:sz w:val="20"/>
          <w:szCs w:val="20"/>
        </w:rPr>
        <w:tab/>
      </w:r>
      <w:r>
        <w:rPr>
          <w:rFonts w:ascii="Arial" w:eastAsia="Arial" w:hAnsi="Arial" w:cs="Arial"/>
          <w:b/>
          <w:bCs/>
          <w:sz w:val="21"/>
          <w:szCs w:val="21"/>
        </w:rPr>
        <w:t>FABRICATION</w:t>
      </w:r>
    </w:p>
    <w:p w14:paraId="21C69391" w14:textId="77777777" w:rsidR="000E2392" w:rsidRDefault="000E2392">
      <w:pPr>
        <w:spacing w:line="328" w:lineRule="exact"/>
        <w:rPr>
          <w:sz w:val="20"/>
          <w:szCs w:val="20"/>
        </w:rPr>
      </w:pPr>
    </w:p>
    <w:p w14:paraId="5A17F5F8" w14:textId="77777777" w:rsidR="000E2392" w:rsidRDefault="00000000">
      <w:pPr>
        <w:tabs>
          <w:tab w:val="left" w:pos="1140"/>
        </w:tabs>
        <w:ind w:left="440"/>
        <w:rPr>
          <w:sz w:val="20"/>
          <w:szCs w:val="20"/>
        </w:rPr>
      </w:pPr>
      <w:r>
        <w:rPr>
          <w:rFonts w:ascii="Arial" w:eastAsia="Arial" w:hAnsi="Arial" w:cs="Arial"/>
          <w:b/>
          <w:bCs/>
        </w:rPr>
        <w:t>8.0</w:t>
      </w:r>
      <w:r>
        <w:rPr>
          <w:sz w:val="20"/>
          <w:szCs w:val="20"/>
        </w:rPr>
        <w:tab/>
      </w:r>
      <w:r>
        <w:rPr>
          <w:rFonts w:ascii="Arial" w:eastAsia="Arial" w:hAnsi="Arial" w:cs="Arial"/>
          <w:b/>
          <w:bCs/>
          <w:sz w:val="21"/>
          <w:szCs w:val="21"/>
        </w:rPr>
        <w:t>FABRICATION TOLERANCES</w:t>
      </w:r>
    </w:p>
    <w:p w14:paraId="64441231" w14:textId="77777777" w:rsidR="000E2392" w:rsidRDefault="000E2392">
      <w:pPr>
        <w:spacing w:line="330" w:lineRule="exact"/>
        <w:rPr>
          <w:sz w:val="20"/>
          <w:szCs w:val="20"/>
        </w:rPr>
      </w:pPr>
    </w:p>
    <w:p w14:paraId="227ADF9C" w14:textId="77777777" w:rsidR="000E2392" w:rsidRDefault="00000000">
      <w:pPr>
        <w:tabs>
          <w:tab w:val="left" w:pos="1140"/>
        </w:tabs>
        <w:ind w:left="440"/>
        <w:rPr>
          <w:sz w:val="20"/>
          <w:szCs w:val="20"/>
        </w:rPr>
      </w:pPr>
      <w:r>
        <w:rPr>
          <w:rFonts w:ascii="Arial" w:eastAsia="Arial" w:hAnsi="Arial" w:cs="Arial"/>
          <w:b/>
          <w:bCs/>
        </w:rPr>
        <w:t>9.0</w:t>
      </w:r>
      <w:r>
        <w:rPr>
          <w:sz w:val="20"/>
          <w:szCs w:val="20"/>
        </w:rPr>
        <w:tab/>
      </w:r>
      <w:r>
        <w:rPr>
          <w:rFonts w:ascii="Arial" w:eastAsia="Arial" w:hAnsi="Arial" w:cs="Arial"/>
          <w:b/>
          <w:bCs/>
          <w:sz w:val="21"/>
          <w:szCs w:val="21"/>
        </w:rPr>
        <w:t>EXECUTION</w:t>
      </w:r>
    </w:p>
    <w:p w14:paraId="5EE1162C" w14:textId="77777777" w:rsidR="000E2392" w:rsidRDefault="000E2392">
      <w:pPr>
        <w:spacing w:line="328" w:lineRule="exact"/>
        <w:rPr>
          <w:sz w:val="20"/>
          <w:szCs w:val="20"/>
        </w:rPr>
      </w:pPr>
    </w:p>
    <w:p w14:paraId="7C1C8028" w14:textId="77777777" w:rsidR="000E2392" w:rsidRDefault="00000000">
      <w:pPr>
        <w:tabs>
          <w:tab w:val="left" w:pos="1140"/>
        </w:tabs>
        <w:ind w:left="440"/>
        <w:rPr>
          <w:sz w:val="20"/>
          <w:szCs w:val="20"/>
        </w:rPr>
      </w:pPr>
      <w:r>
        <w:rPr>
          <w:rFonts w:ascii="Arial" w:eastAsia="Arial" w:hAnsi="Arial" w:cs="Arial"/>
          <w:b/>
          <w:bCs/>
        </w:rPr>
        <w:t>10.0</w:t>
      </w:r>
      <w:r>
        <w:rPr>
          <w:sz w:val="20"/>
          <w:szCs w:val="20"/>
        </w:rPr>
        <w:tab/>
      </w:r>
      <w:r>
        <w:rPr>
          <w:rFonts w:ascii="Arial" w:eastAsia="Arial" w:hAnsi="Arial" w:cs="Arial"/>
          <w:b/>
          <w:bCs/>
          <w:sz w:val="21"/>
          <w:szCs w:val="21"/>
        </w:rPr>
        <w:t>MEASUREMENT AND PAYMENT</w:t>
      </w:r>
    </w:p>
    <w:p w14:paraId="6C6D6721" w14:textId="77777777" w:rsidR="000E2392" w:rsidRDefault="00000000">
      <w:pPr>
        <w:spacing w:line="20" w:lineRule="exact"/>
        <w:rPr>
          <w:sz w:val="20"/>
          <w:szCs w:val="20"/>
        </w:rPr>
      </w:pPr>
      <w:r>
        <w:rPr>
          <w:noProof/>
          <w:sz w:val="20"/>
          <w:szCs w:val="20"/>
        </w:rPr>
        <w:drawing>
          <wp:anchor distT="0" distB="0" distL="114300" distR="114300" simplePos="0" relativeHeight="251517952" behindDoc="1" locked="0" layoutInCell="0" allowOverlap="1" wp14:anchorId="10122969" wp14:editId="23CB48EF">
            <wp:simplePos x="0" y="0"/>
            <wp:positionH relativeFrom="column">
              <wp:posOffset>256540</wp:posOffset>
            </wp:positionH>
            <wp:positionV relativeFrom="paragraph">
              <wp:posOffset>4464050</wp:posOffset>
            </wp:positionV>
            <wp:extent cx="5496560" cy="6350"/>
            <wp:effectExtent l="0" t="0" r="0" b="0"/>
            <wp:wrapNone/>
            <wp:docPr id="655" name="Picture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5"/>
                    <pic:cNvPicPr>
                      <a:picLocks noChangeAspect="1" noChangeArrowheads="1"/>
                    </pic:cNvPicPr>
                  </pic:nvPicPr>
                  <pic:blipFill>
                    <a:blip r:embed="rId61"/>
                    <a:srcRect/>
                    <a:stretch>
                      <a:fillRect/>
                    </a:stretch>
                  </pic:blipFill>
                  <pic:spPr bwMode="auto">
                    <a:xfrm>
                      <a:off x="0" y="0"/>
                      <a:ext cx="5496560" cy="6350"/>
                    </a:xfrm>
                    <a:prstGeom prst="rect">
                      <a:avLst/>
                    </a:prstGeom>
                    <a:noFill/>
                  </pic:spPr>
                </pic:pic>
              </a:graphicData>
            </a:graphic>
          </wp:anchor>
        </w:drawing>
      </w:r>
    </w:p>
    <w:p w14:paraId="3C1A4CB5" w14:textId="77777777" w:rsidR="000E2392" w:rsidRDefault="000E2392">
      <w:pPr>
        <w:spacing w:line="200" w:lineRule="exact"/>
        <w:rPr>
          <w:sz w:val="20"/>
          <w:szCs w:val="20"/>
        </w:rPr>
      </w:pPr>
    </w:p>
    <w:p w14:paraId="57FD8F00" w14:textId="77777777" w:rsidR="000E2392" w:rsidRDefault="000E2392">
      <w:pPr>
        <w:spacing w:line="200" w:lineRule="exact"/>
        <w:rPr>
          <w:sz w:val="20"/>
          <w:szCs w:val="20"/>
        </w:rPr>
      </w:pPr>
    </w:p>
    <w:p w14:paraId="3563C546" w14:textId="77777777" w:rsidR="000E2392" w:rsidRDefault="000E2392">
      <w:pPr>
        <w:spacing w:line="200" w:lineRule="exact"/>
        <w:rPr>
          <w:sz w:val="20"/>
          <w:szCs w:val="20"/>
        </w:rPr>
      </w:pPr>
    </w:p>
    <w:p w14:paraId="4F93D2D7" w14:textId="77777777" w:rsidR="000E2392" w:rsidRDefault="000E2392">
      <w:pPr>
        <w:spacing w:line="200" w:lineRule="exact"/>
        <w:rPr>
          <w:sz w:val="20"/>
          <w:szCs w:val="20"/>
        </w:rPr>
      </w:pPr>
    </w:p>
    <w:p w14:paraId="750C55B9" w14:textId="77777777" w:rsidR="000E2392" w:rsidRDefault="000E2392">
      <w:pPr>
        <w:spacing w:line="200" w:lineRule="exact"/>
        <w:rPr>
          <w:sz w:val="20"/>
          <w:szCs w:val="20"/>
        </w:rPr>
      </w:pPr>
    </w:p>
    <w:p w14:paraId="75418F51" w14:textId="77777777" w:rsidR="000E2392" w:rsidRDefault="000E2392">
      <w:pPr>
        <w:spacing w:line="200" w:lineRule="exact"/>
        <w:rPr>
          <w:sz w:val="20"/>
          <w:szCs w:val="20"/>
        </w:rPr>
      </w:pPr>
    </w:p>
    <w:p w14:paraId="6F241307" w14:textId="77777777" w:rsidR="000E2392" w:rsidRDefault="000E2392">
      <w:pPr>
        <w:spacing w:line="200" w:lineRule="exact"/>
        <w:rPr>
          <w:sz w:val="20"/>
          <w:szCs w:val="20"/>
        </w:rPr>
      </w:pPr>
    </w:p>
    <w:p w14:paraId="55FAF671" w14:textId="77777777" w:rsidR="000E2392" w:rsidRDefault="000E2392">
      <w:pPr>
        <w:spacing w:line="200" w:lineRule="exact"/>
        <w:rPr>
          <w:sz w:val="20"/>
          <w:szCs w:val="20"/>
        </w:rPr>
      </w:pPr>
    </w:p>
    <w:p w14:paraId="17CD337B" w14:textId="77777777" w:rsidR="000E2392" w:rsidRDefault="000E2392">
      <w:pPr>
        <w:spacing w:line="200" w:lineRule="exact"/>
        <w:rPr>
          <w:sz w:val="20"/>
          <w:szCs w:val="20"/>
        </w:rPr>
      </w:pPr>
    </w:p>
    <w:p w14:paraId="363CB4C6" w14:textId="77777777" w:rsidR="000E2392" w:rsidRDefault="000E2392">
      <w:pPr>
        <w:spacing w:line="200" w:lineRule="exact"/>
        <w:rPr>
          <w:sz w:val="20"/>
          <w:szCs w:val="20"/>
        </w:rPr>
      </w:pPr>
    </w:p>
    <w:p w14:paraId="51EFE785" w14:textId="77777777" w:rsidR="000E2392" w:rsidRDefault="000E2392">
      <w:pPr>
        <w:spacing w:line="200" w:lineRule="exact"/>
        <w:rPr>
          <w:sz w:val="20"/>
          <w:szCs w:val="20"/>
        </w:rPr>
      </w:pPr>
    </w:p>
    <w:p w14:paraId="7B91C01D" w14:textId="77777777" w:rsidR="000E2392" w:rsidRDefault="000E2392">
      <w:pPr>
        <w:spacing w:line="200" w:lineRule="exact"/>
        <w:rPr>
          <w:sz w:val="20"/>
          <w:szCs w:val="20"/>
        </w:rPr>
      </w:pPr>
    </w:p>
    <w:p w14:paraId="218420D5" w14:textId="77777777" w:rsidR="000E2392" w:rsidRDefault="000E2392">
      <w:pPr>
        <w:spacing w:line="200" w:lineRule="exact"/>
        <w:rPr>
          <w:sz w:val="20"/>
          <w:szCs w:val="20"/>
        </w:rPr>
      </w:pPr>
    </w:p>
    <w:p w14:paraId="64EC4E70" w14:textId="77777777" w:rsidR="000E2392" w:rsidRDefault="000E2392">
      <w:pPr>
        <w:spacing w:line="200" w:lineRule="exact"/>
        <w:rPr>
          <w:sz w:val="20"/>
          <w:szCs w:val="20"/>
        </w:rPr>
      </w:pPr>
    </w:p>
    <w:p w14:paraId="588A0E54" w14:textId="77777777" w:rsidR="000E2392" w:rsidRDefault="000E2392">
      <w:pPr>
        <w:spacing w:line="200" w:lineRule="exact"/>
        <w:rPr>
          <w:sz w:val="20"/>
          <w:szCs w:val="20"/>
        </w:rPr>
      </w:pPr>
    </w:p>
    <w:p w14:paraId="43549F15" w14:textId="77777777" w:rsidR="000E2392" w:rsidRDefault="000E2392">
      <w:pPr>
        <w:spacing w:line="200" w:lineRule="exact"/>
        <w:rPr>
          <w:sz w:val="20"/>
          <w:szCs w:val="20"/>
        </w:rPr>
      </w:pPr>
    </w:p>
    <w:p w14:paraId="2067B80E" w14:textId="77777777" w:rsidR="000E2392" w:rsidRDefault="000E2392">
      <w:pPr>
        <w:spacing w:line="200" w:lineRule="exact"/>
        <w:rPr>
          <w:sz w:val="20"/>
          <w:szCs w:val="20"/>
        </w:rPr>
      </w:pPr>
    </w:p>
    <w:p w14:paraId="460CB93E" w14:textId="77777777" w:rsidR="000E2392" w:rsidRDefault="000E2392">
      <w:pPr>
        <w:spacing w:line="200" w:lineRule="exact"/>
        <w:rPr>
          <w:sz w:val="20"/>
          <w:szCs w:val="20"/>
        </w:rPr>
      </w:pPr>
    </w:p>
    <w:p w14:paraId="712B564A" w14:textId="77777777" w:rsidR="000E2392" w:rsidRDefault="000E2392">
      <w:pPr>
        <w:spacing w:line="200" w:lineRule="exact"/>
        <w:rPr>
          <w:sz w:val="20"/>
          <w:szCs w:val="20"/>
        </w:rPr>
      </w:pPr>
    </w:p>
    <w:p w14:paraId="269A3BC3" w14:textId="77777777" w:rsidR="000E2392" w:rsidRDefault="000E2392">
      <w:pPr>
        <w:spacing w:line="200" w:lineRule="exact"/>
        <w:rPr>
          <w:sz w:val="20"/>
          <w:szCs w:val="20"/>
        </w:rPr>
      </w:pPr>
    </w:p>
    <w:p w14:paraId="05F36A74" w14:textId="77777777" w:rsidR="000E2392" w:rsidRDefault="000E2392">
      <w:pPr>
        <w:spacing w:line="200" w:lineRule="exact"/>
        <w:rPr>
          <w:sz w:val="20"/>
          <w:szCs w:val="20"/>
        </w:rPr>
      </w:pPr>
    </w:p>
    <w:p w14:paraId="6647A9F9" w14:textId="77777777" w:rsidR="000E2392" w:rsidRDefault="000E2392">
      <w:pPr>
        <w:spacing w:line="200" w:lineRule="exact"/>
        <w:rPr>
          <w:sz w:val="20"/>
          <w:szCs w:val="20"/>
        </w:rPr>
      </w:pPr>
    </w:p>
    <w:p w14:paraId="66509A62" w14:textId="77777777" w:rsidR="000E2392" w:rsidRDefault="000E2392">
      <w:pPr>
        <w:spacing w:line="200" w:lineRule="exact"/>
        <w:rPr>
          <w:sz w:val="20"/>
          <w:szCs w:val="20"/>
        </w:rPr>
      </w:pPr>
    </w:p>
    <w:p w14:paraId="3D3F9524" w14:textId="77777777" w:rsidR="000E2392" w:rsidRDefault="000E2392">
      <w:pPr>
        <w:spacing w:line="200" w:lineRule="exact"/>
        <w:rPr>
          <w:sz w:val="20"/>
          <w:szCs w:val="20"/>
        </w:rPr>
      </w:pPr>
    </w:p>
    <w:p w14:paraId="4B49635D" w14:textId="77777777" w:rsidR="000E2392" w:rsidRDefault="000E2392">
      <w:pPr>
        <w:spacing w:line="200" w:lineRule="exact"/>
        <w:rPr>
          <w:sz w:val="20"/>
          <w:szCs w:val="20"/>
        </w:rPr>
      </w:pPr>
    </w:p>
    <w:p w14:paraId="5975C618" w14:textId="77777777" w:rsidR="000E2392" w:rsidRDefault="000E2392">
      <w:pPr>
        <w:spacing w:line="200" w:lineRule="exact"/>
        <w:rPr>
          <w:sz w:val="20"/>
          <w:szCs w:val="20"/>
        </w:rPr>
      </w:pPr>
    </w:p>
    <w:p w14:paraId="163D625C" w14:textId="77777777" w:rsidR="000E2392" w:rsidRDefault="000E2392">
      <w:pPr>
        <w:spacing w:line="200" w:lineRule="exact"/>
        <w:rPr>
          <w:sz w:val="20"/>
          <w:szCs w:val="20"/>
        </w:rPr>
      </w:pPr>
    </w:p>
    <w:p w14:paraId="4BF31C84" w14:textId="77777777" w:rsidR="000E2392" w:rsidRDefault="000E2392">
      <w:pPr>
        <w:spacing w:line="200" w:lineRule="exact"/>
        <w:rPr>
          <w:sz w:val="20"/>
          <w:szCs w:val="20"/>
        </w:rPr>
      </w:pPr>
    </w:p>
    <w:p w14:paraId="4899DD87" w14:textId="77777777" w:rsidR="000E2392" w:rsidRDefault="000E2392">
      <w:pPr>
        <w:spacing w:line="200" w:lineRule="exact"/>
        <w:rPr>
          <w:sz w:val="20"/>
          <w:szCs w:val="20"/>
        </w:rPr>
      </w:pPr>
    </w:p>
    <w:p w14:paraId="51D45B42" w14:textId="77777777" w:rsidR="000E2392" w:rsidRDefault="000E2392">
      <w:pPr>
        <w:spacing w:line="200" w:lineRule="exact"/>
        <w:rPr>
          <w:sz w:val="20"/>
          <w:szCs w:val="20"/>
        </w:rPr>
      </w:pPr>
    </w:p>
    <w:p w14:paraId="5ABDDD4C" w14:textId="77777777" w:rsidR="000E2392" w:rsidRDefault="000E2392">
      <w:pPr>
        <w:spacing w:line="200" w:lineRule="exact"/>
        <w:rPr>
          <w:sz w:val="20"/>
          <w:szCs w:val="20"/>
        </w:rPr>
      </w:pPr>
    </w:p>
    <w:p w14:paraId="40DFA325" w14:textId="77777777" w:rsidR="000E2392" w:rsidRDefault="000E2392">
      <w:pPr>
        <w:spacing w:line="200" w:lineRule="exact"/>
        <w:rPr>
          <w:sz w:val="20"/>
          <w:szCs w:val="20"/>
        </w:rPr>
      </w:pPr>
    </w:p>
    <w:p w14:paraId="5E82A9EA" w14:textId="77777777" w:rsidR="000E2392" w:rsidRDefault="000E2392">
      <w:pPr>
        <w:spacing w:line="200" w:lineRule="exact"/>
        <w:rPr>
          <w:sz w:val="20"/>
          <w:szCs w:val="20"/>
        </w:rPr>
      </w:pPr>
    </w:p>
    <w:p w14:paraId="55BD704A" w14:textId="77777777" w:rsidR="000E2392" w:rsidRDefault="000E2392">
      <w:pPr>
        <w:spacing w:line="200" w:lineRule="exact"/>
        <w:rPr>
          <w:sz w:val="20"/>
          <w:szCs w:val="20"/>
        </w:rPr>
      </w:pPr>
    </w:p>
    <w:p w14:paraId="5F89B181" w14:textId="77777777" w:rsidR="000E2392" w:rsidRDefault="000E2392">
      <w:pPr>
        <w:spacing w:line="238" w:lineRule="exact"/>
        <w:rPr>
          <w:sz w:val="20"/>
          <w:szCs w:val="20"/>
        </w:rPr>
      </w:pPr>
    </w:p>
    <w:tbl>
      <w:tblPr>
        <w:tblW w:w="0" w:type="auto"/>
        <w:tblInd w:w="400" w:type="dxa"/>
        <w:tblLayout w:type="fixed"/>
        <w:tblCellMar>
          <w:left w:w="0" w:type="dxa"/>
          <w:right w:w="0" w:type="dxa"/>
        </w:tblCellMar>
        <w:tblLook w:val="04A0" w:firstRow="1" w:lastRow="0" w:firstColumn="1" w:lastColumn="0" w:noHBand="0" w:noVBand="1"/>
      </w:tblPr>
      <w:tblGrid>
        <w:gridCol w:w="2600"/>
        <w:gridCol w:w="3900"/>
        <w:gridCol w:w="2180"/>
      </w:tblGrid>
      <w:tr w:rsidR="000E2392" w14:paraId="17B76764" w14:textId="77777777">
        <w:trPr>
          <w:trHeight w:val="184"/>
        </w:trPr>
        <w:tc>
          <w:tcPr>
            <w:tcW w:w="2600" w:type="dxa"/>
            <w:vAlign w:val="bottom"/>
          </w:tcPr>
          <w:p w14:paraId="406B8DE9" w14:textId="77777777" w:rsidR="000E2392" w:rsidRDefault="00000000">
            <w:pPr>
              <w:ind w:left="40"/>
              <w:rPr>
                <w:sz w:val="20"/>
                <w:szCs w:val="20"/>
              </w:rPr>
            </w:pPr>
            <w:r>
              <w:rPr>
                <w:rFonts w:eastAsia="Times New Roman"/>
                <w:sz w:val="16"/>
                <w:szCs w:val="16"/>
              </w:rPr>
              <w:t>Title of Document</w:t>
            </w:r>
          </w:p>
        </w:tc>
        <w:tc>
          <w:tcPr>
            <w:tcW w:w="3900" w:type="dxa"/>
            <w:vAlign w:val="bottom"/>
          </w:tcPr>
          <w:p w14:paraId="792FFAA2" w14:textId="77777777" w:rsidR="000E2392" w:rsidRDefault="00000000">
            <w:pPr>
              <w:ind w:right="1470"/>
              <w:jc w:val="right"/>
              <w:rPr>
                <w:sz w:val="20"/>
                <w:szCs w:val="20"/>
              </w:rPr>
            </w:pPr>
            <w:r>
              <w:rPr>
                <w:rFonts w:eastAsia="Times New Roman"/>
                <w:sz w:val="16"/>
                <w:szCs w:val="16"/>
              </w:rPr>
              <w:t>Document No.</w:t>
            </w:r>
          </w:p>
        </w:tc>
        <w:tc>
          <w:tcPr>
            <w:tcW w:w="2180" w:type="dxa"/>
            <w:vAlign w:val="bottom"/>
          </w:tcPr>
          <w:p w14:paraId="40AF14A2" w14:textId="77777777" w:rsidR="000E2392" w:rsidRDefault="00000000">
            <w:pPr>
              <w:jc w:val="right"/>
              <w:rPr>
                <w:sz w:val="20"/>
                <w:szCs w:val="20"/>
              </w:rPr>
            </w:pPr>
            <w:r>
              <w:rPr>
                <w:rFonts w:eastAsia="Times New Roman"/>
                <w:sz w:val="16"/>
                <w:szCs w:val="16"/>
              </w:rPr>
              <w:t>Page No.</w:t>
            </w:r>
          </w:p>
        </w:tc>
      </w:tr>
      <w:tr w:rsidR="000E2392" w14:paraId="3BD1E36F" w14:textId="77777777">
        <w:trPr>
          <w:trHeight w:val="229"/>
        </w:trPr>
        <w:tc>
          <w:tcPr>
            <w:tcW w:w="2600" w:type="dxa"/>
            <w:tcBorders>
              <w:bottom w:val="single" w:sz="8" w:space="0" w:color="auto"/>
            </w:tcBorders>
            <w:vAlign w:val="bottom"/>
          </w:tcPr>
          <w:p w14:paraId="72062750" w14:textId="77777777" w:rsidR="000E2392" w:rsidRDefault="00000000">
            <w:pPr>
              <w:ind w:left="40"/>
              <w:rPr>
                <w:sz w:val="20"/>
                <w:szCs w:val="20"/>
              </w:rPr>
            </w:pPr>
            <w:r>
              <w:rPr>
                <w:rFonts w:eastAsia="Times New Roman"/>
                <w:sz w:val="16"/>
                <w:szCs w:val="16"/>
              </w:rPr>
              <w:t>Specifications</w:t>
            </w:r>
          </w:p>
        </w:tc>
        <w:tc>
          <w:tcPr>
            <w:tcW w:w="3900" w:type="dxa"/>
            <w:tcBorders>
              <w:bottom w:val="single" w:sz="8" w:space="0" w:color="auto"/>
            </w:tcBorders>
            <w:vAlign w:val="bottom"/>
          </w:tcPr>
          <w:p w14:paraId="711F2CE8" w14:textId="77777777" w:rsidR="000E2392" w:rsidRDefault="00000000">
            <w:pPr>
              <w:spacing w:line="229" w:lineRule="exact"/>
              <w:ind w:right="1730"/>
              <w:jc w:val="right"/>
              <w:rPr>
                <w:sz w:val="20"/>
                <w:szCs w:val="20"/>
              </w:rPr>
            </w:pPr>
            <w:r>
              <w:rPr>
                <w:rFonts w:eastAsia="Times New Roman"/>
                <w:sz w:val="20"/>
                <w:szCs w:val="20"/>
              </w:rPr>
              <w:t>----------</w:t>
            </w:r>
          </w:p>
        </w:tc>
        <w:tc>
          <w:tcPr>
            <w:tcW w:w="2180" w:type="dxa"/>
            <w:tcBorders>
              <w:bottom w:val="single" w:sz="8" w:space="0" w:color="auto"/>
            </w:tcBorders>
            <w:vAlign w:val="bottom"/>
          </w:tcPr>
          <w:p w14:paraId="540AC26E" w14:textId="77777777" w:rsidR="000E2392" w:rsidRDefault="00000000">
            <w:pPr>
              <w:spacing w:line="229" w:lineRule="exact"/>
              <w:jc w:val="right"/>
              <w:rPr>
                <w:sz w:val="20"/>
                <w:szCs w:val="20"/>
              </w:rPr>
            </w:pPr>
            <w:r>
              <w:rPr>
                <w:rFonts w:eastAsia="Times New Roman"/>
                <w:sz w:val="20"/>
                <w:szCs w:val="20"/>
              </w:rPr>
              <w:t>6533-</w:t>
            </w:r>
            <w:r>
              <w:rPr>
                <w:rFonts w:eastAsia="Times New Roman"/>
                <w:sz w:val="16"/>
                <w:szCs w:val="16"/>
              </w:rPr>
              <w:t>1</w:t>
            </w:r>
          </w:p>
        </w:tc>
      </w:tr>
    </w:tbl>
    <w:p w14:paraId="7E0EDB42" w14:textId="77777777" w:rsidR="000E2392" w:rsidRDefault="000E2392">
      <w:pPr>
        <w:sectPr w:rsidR="000E2392">
          <w:pgSz w:w="11900" w:h="16834"/>
          <w:pgMar w:top="1439" w:right="1409" w:bottom="403" w:left="1440" w:header="0" w:footer="0" w:gutter="0"/>
          <w:cols w:space="720" w:equalWidth="0">
            <w:col w:w="9060"/>
          </w:cols>
        </w:sectPr>
      </w:pPr>
    </w:p>
    <w:p w14:paraId="1AFE6D30" w14:textId="77777777" w:rsidR="000E2392" w:rsidRDefault="00000000">
      <w:pPr>
        <w:tabs>
          <w:tab w:val="left" w:pos="1140"/>
        </w:tabs>
        <w:ind w:left="440"/>
        <w:rPr>
          <w:sz w:val="20"/>
          <w:szCs w:val="20"/>
        </w:rPr>
      </w:pPr>
      <w:bookmarkStart w:id="212" w:name="page213"/>
      <w:bookmarkEnd w:id="212"/>
      <w:r>
        <w:rPr>
          <w:rFonts w:ascii="Arial" w:eastAsia="Arial" w:hAnsi="Arial" w:cs="Arial"/>
          <w:b/>
          <w:bCs/>
          <w:noProof/>
        </w:rPr>
        <w:lastRenderedPageBreak/>
        <w:drawing>
          <wp:anchor distT="0" distB="0" distL="114300" distR="114300" simplePos="0" relativeHeight="251518976" behindDoc="1" locked="0" layoutInCell="0" allowOverlap="1" wp14:anchorId="48B9BD9C" wp14:editId="18ABD9C6">
            <wp:simplePos x="0" y="0"/>
            <wp:positionH relativeFrom="page">
              <wp:posOffset>6021070</wp:posOffset>
            </wp:positionH>
            <wp:positionV relativeFrom="page">
              <wp:posOffset>301625</wp:posOffset>
            </wp:positionV>
            <wp:extent cx="627380" cy="541020"/>
            <wp:effectExtent l="0" t="0" r="0" b="0"/>
            <wp:wrapNone/>
            <wp:docPr id="656" name="Picture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6"/>
                    <pic:cNvPicPr>
                      <a:picLocks noChangeAspect="1" noChangeArrowheads="1"/>
                    </pic:cNvPicPr>
                  </pic:nvPicPr>
                  <pic:blipFill>
                    <a:blip r:embed="rId59">
                      <a:clrChange>
                        <a:clrFrom>
                          <a:srgbClr val="FFFFFF"/>
                        </a:clrFrom>
                        <a:clrTo>
                          <a:srgbClr val="FFFFFF">
                            <a:alpha val="0"/>
                          </a:srgbClr>
                        </a:clrTo>
                      </a:clrChange>
                    </a:blip>
                    <a:srcRect/>
                    <a:stretch>
                      <a:fillRect/>
                    </a:stretch>
                  </pic:blipFill>
                  <pic:spPr bwMode="auto">
                    <a:xfrm>
                      <a:off x="0" y="0"/>
                      <a:ext cx="627380" cy="541020"/>
                    </a:xfrm>
                    <a:prstGeom prst="rect">
                      <a:avLst/>
                    </a:prstGeom>
                    <a:noFill/>
                  </pic:spPr>
                </pic:pic>
              </a:graphicData>
            </a:graphic>
          </wp:anchor>
        </w:drawing>
      </w:r>
      <w:r>
        <w:rPr>
          <w:rFonts w:ascii="Arial" w:eastAsia="Arial" w:hAnsi="Arial" w:cs="Arial"/>
          <w:b/>
          <w:bCs/>
          <w:noProof/>
        </w:rPr>
        <w:drawing>
          <wp:anchor distT="0" distB="0" distL="114300" distR="114300" simplePos="0" relativeHeight="251520000" behindDoc="1" locked="0" layoutInCell="0" allowOverlap="1" wp14:anchorId="13CE3B14" wp14:editId="69BD1FF1">
            <wp:simplePos x="0" y="0"/>
            <wp:positionH relativeFrom="page">
              <wp:posOffset>1188720</wp:posOffset>
            </wp:positionH>
            <wp:positionV relativeFrom="page">
              <wp:posOffset>278130</wp:posOffset>
            </wp:positionV>
            <wp:extent cx="558165" cy="558165"/>
            <wp:effectExtent l="0" t="0" r="0" b="0"/>
            <wp:wrapNone/>
            <wp:docPr id="657" name="Picture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7"/>
                    <pic:cNvPicPr>
                      <a:picLocks noChangeAspect="1" noChangeArrowheads="1"/>
                    </pic:cNvPicPr>
                  </pic:nvPicPr>
                  <pic:blipFill>
                    <a:blip r:embed="rId60">
                      <a:clrChange>
                        <a:clrFrom>
                          <a:srgbClr val="FFFFFF"/>
                        </a:clrFrom>
                        <a:clrTo>
                          <a:srgbClr val="FFFFFF">
                            <a:alpha val="0"/>
                          </a:srgbClr>
                        </a:clrTo>
                      </a:clrChange>
                    </a:blip>
                    <a:srcRect/>
                    <a:stretch>
                      <a:fillRect/>
                    </a:stretch>
                  </pic:blipFill>
                  <pic:spPr bwMode="auto">
                    <a:xfrm>
                      <a:off x="0" y="0"/>
                      <a:ext cx="558165" cy="558165"/>
                    </a:xfrm>
                    <a:prstGeom prst="rect">
                      <a:avLst/>
                    </a:prstGeom>
                    <a:noFill/>
                  </pic:spPr>
                </pic:pic>
              </a:graphicData>
            </a:graphic>
          </wp:anchor>
        </w:drawing>
      </w:r>
      <w:r>
        <w:rPr>
          <w:rFonts w:ascii="Arial" w:eastAsia="Arial" w:hAnsi="Arial" w:cs="Arial"/>
          <w:b/>
          <w:bCs/>
        </w:rPr>
        <w:t>1.0</w:t>
      </w:r>
      <w:r>
        <w:rPr>
          <w:sz w:val="20"/>
          <w:szCs w:val="20"/>
        </w:rPr>
        <w:tab/>
      </w:r>
      <w:r>
        <w:rPr>
          <w:rFonts w:ascii="Arial" w:eastAsia="Arial" w:hAnsi="Arial" w:cs="Arial"/>
          <w:b/>
          <w:bCs/>
          <w:sz w:val="21"/>
          <w:szCs w:val="21"/>
        </w:rPr>
        <w:t>SCOPE</w:t>
      </w:r>
    </w:p>
    <w:p w14:paraId="2DAF87CE" w14:textId="77777777" w:rsidR="000E2392" w:rsidRDefault="000E2392">
      <w:pPr>
        <w:spacing w:line="337" w:lineRule="exact"/>
        <w:rPr>
          <w:sz w:val="20"/>
          <w:szCs w:val="20"/>
        </w:rPr>
      </w:pPr>
    </w:p>
    <w:p w14:paraId="41F9BA9C" w14:textId="77777777" w:rsidR="000E2392" w:rsidRDefault="00000000">
      <w:pPr>
        <w:spacing w:line="274" w:lineRule="auto"/>
        <w:ind w:left="1160" w:right="20"/>
        <w:jc w:val="both"/>
        <w:rPr>
          <w:sz w:val="20"/>
          <w:szCs w:val="20"/>
        </w:rPr>
      </w:pPr>
      <w:r>
        <w:rPr>
          <w:rFonts w:ascii="Arial" w:eastAsia="Arial" w:hAnsi="Arial" w:cs="Arial"/>
        </w:rPr>
        <w:t>The work under this section of specifications, consists of providing all material, labour, plant, equipment, appliances in any floor and at any height and performing all operations required for providing and installing marble natural stone slab for toilet counters, where shown on the drawings, complete in strict accordance with this section of the specification and the applicable Drawings.</w:t>
      </w:r>
    </w:p>
    <w:p w14:paraId="2478C52C" w14:textId="77777777" w:rsidR="000E2392" w:rsidRDefault="000E2392">
      <w:pPr>
        <w:spacing w:line="295" w:lineRule="exact"/>
        <w:rPr>
          <w:sz w:val="20"/>
          <w:szCs w:val="20"/>
        </w:rPr>
      </w:pPr>
    </w:p>
    <w:p w14:paraId="4830DBEF" w14:textId="77777777" w:rsidR="000E2392" w:rsidRDefault="00000000">
      <w:pPr>
        <w:tabs>
          <w:tab w:val="left" w:pos="1140"/>
        </w:tabs>
        <w:ind w:left="440"/>
        <w:rPr>
          <w:sz w:val="20"/>
          <w:szCs w:val="20"/>
        </w:rPr>
      </w:pPr>
      <w:r>
        <w:rPr>
          <w:rFonts w:ascii="Arial" w:eastAsia="Arial" w:hAnsi="Arial" w:cs="Arial"/>
          <w:b/>
          <w:bCs/>
        </w:rPr>
        <w:t>2.0</w:t>
      </w:r>
      <w:r>
        <w:rPr>
          <w:sz w:val="20"/>
          <w:szCs w:val="20"/>
        </w:rPr>
        <w:tab/>
      </w:r>
      <w:r>
        <w:rPr>
          <w:rFonts w:ascii="Arial" w:eastAsia="Arial" w:hAnsi="Arial" w:cs="Arial"/>
          <w:b/>
          <w:bCs/>
          <w:sz w:val="21"/>
          <w:szCs w:val="21"/>
        </w:rPr>
        <w:t>APPLICABLE CODES AND STANDRADS</w:t>
      </w:r>
    </w:p>
    <w:p w14:paraId="15724D72" w14:textId="77777777" w:rsidR="000E2392" w:rsidRDefault="000E2392">
      <w:pPr>
        <w:spacing w:line="336" w:lineRule="exact"/>
        <w:rPr>
          <w:sz w:val="20"/>
          <w:szCs w:val="20"/>
        </w:rPr>
      </w:pPr>
    </w:p>
    <w:p w14:paraId="5D11DE49" w14:textId="77777777" w:rsidR="000E2392" w:rsidRDefault="00000000">
      <w:pPr>
        <w:spacing w:line="267" w:lineRule="auto"/>
        <w:ind w:left="1160" w:right="40"/>
        <w:jc w:val="both"/>
        <w:rPr>
          <w:sz w:val="20"/>
          <w:szCs w:val="20"/>
        </w:rPr>
      </w:pPr>
      <w:r>
        <w:rPr>
          <w:rFonts w:ascii="Arial" w:eastAsia="Arial" w:hAnsi="Arial" w:cs="Arial"/>
        </w:rPr>
        <w:t>The codes and standards applicable to only a portion of the work specified in this section are referenced in the relevant paragraphs.</w:t>
      </w:r>
    </w:p>
    <w:p w14:paraId="1189887D" w14:textId="77777777" w:rsidR="000E2392" w:rsidRDefault="000E2392">
      <w:pPr>
        <w:spacing w:line="302" w:lineRule="exact"/>
        <w:rPr>
          <w:sz w:val="20"/>
          <w:szCs w:val="20"/>
        </w:rPr>
      </w:pPr>
    </w:p>
    <w:p w14:paraId="6445E173" w14:textId="77777777" w:rsidR="000E2392" w:rsidRDefault="00000000">
      <w:pPr>
        <w:tabs>
          <w:tab w:val="left" w:pos="1140"/>
        </w:tabs>
        <w:ind w:left="440"/>
        <w:rPr>
          <w:sz w:val="20"/>
          <w:szCs w:val="20"/>
        </w:rPr>
      </w:pPr>
      <w:r>
        <w:rPr>
          <w:rFonts w:ascii="Arial" w:eastAsia="Arial" w:hAnsi="Arial" w:cs="Arial"/>
          <w:b/>
          <w:bCs/>
        </w:rPr>
        <w:t>3.0</w:t>
      </w:r>
      <w:r>
        <w:rPr>
          <w:sz w:val="20"/>
          <w:szCs w:val="20"/>
        </w:rPr>
        <w:tab/>
      </w:r>
      <w:r>
        <w:rPr>
          <w:rFonts w:ascii="Arial" w:eastAsia="Arial" w:hAnsi="Arial" w:cs="Arial"/>
          <w:b/>
          <w:bCs/>
          <w:sz w:val="21"/>
          <w:szCs w:val="21"/>
        </w:rPr>
        <w:t>SUBMITTALS</w:t>
      </w:r>
    </w:p>
    <w:p w14:paraId="67E6E1E6" w14:textId="77777777" w:rsidR="000E2392" w:rsidRDefault="000E2392">
      <w:pPr>
        <w:spacing w:line="337" w:lineRule="exact"/>
        <w:rPr>
          <w:sz w:val="20"/>
          <w:szCs w:val="20"/>
        </w:rPr>
      </w:pPr>
    </w:p>
    <w:p w14:paraId="1F752EB1" w14:textId="77777777" w:rsidR="000E2392" w:rsidRDefault="00000000">
      <w:pPr>
        <w:spacing w:line="269" w:lineRule="auto"/>
        <w:ind w:left="1160" w:right="20"/>
        <w:jc w:val="both"/>
        <w:rPr>
          <w:sz w:val="20"/>
          <w:szCs w:val="20"/>
        </w:rPr>
      </w:pPr>
      <w:r>
        <w:rPr>
          <w:rFonts w:ascii="Arial" w:eastAsia="Arial" w:hAnsi="Arial" w:cs="Arial"/>
        </w:rPr>
        <w:t>The following submittals as defined in the Supplement to the Standard Specifications are required:</w:t>
      </w:r>
    </w:p>
    <w:p w14:paraId="6D8CF29F" w14:textId="77777777" w:rsidR="000E2392" w:rsidRDefault="000E2392">
      <w:pPr>
        <w:spacing w:line="298" w:lineRule="exact"/>
        <w:rPr>
          <w:sz w:val="20"/>
          <w:szCs w:val="20"/>
        </w:rPr>
      </w:pPr>
    </w:p>
    <w:p w14:paraId="5344B20D" w14:textId="77777777" w:rsidR="000E2392" w:rsidRDefault="00000000">
      <w:pPr>
        <w:numPr>
          <w:ilvl w:val="0"/>
          <w:numId w:val="171"/>
        </w:numPr>
        <w:tabs>
          <w:tab w:val="left" w:pos="1880"/>
        </w:tabs>
        <w:ind w:left="1880" w:hanging="728"/>
        <w:rPr>
          <w:rFonts w:ascii="Arial" w:eastAsia="Arial" w:hAnsi="Arial" w:cs="Arial"/>
        </w:rPr>
      </w:pPr>
      <w:r>
        <w:rPr>
          <w:rFonts w:ascii="Arial" w:eastAsia="Arial" w:hAnsi="Arial" w:cs="Arial"/>
        </w:rPr>
        <w:t>Assembly, Erection and Installation Drawings and Manuals</w:t>
      </w:r>
    </w:p>
    <w:p w14:paraId="0D6F72F8" w14:textId="77777777" w:rsidR="000E2392" w:rsidRDefault="000E2392">
      <w:pPr>
        <w:spacing w:line="327" w:lineRule="exact"/>
        <w:rPr>
          <w:rFonts w:ascii="Arial" w:eastAsia="Arial" w:hAnsi="Arial" w:cs="Arial"/>
        </w:rPr>
      </w:pPr>
    </w:p>
    <w:p w14:paraId="079A4A32" w14:textId="77777777" w:rsidR="000E2392" w:rsidRDefault="00000000">
      <w:pPr>
        <w:numPr>
          <w:ilvl w:val="0"/>
          <w:numId w:val="171"/>
        </w:numPr>
        <w:tabs>
          <w:tab w:val="left" w:pos="1880"/>
        </w:tabs>
        <w:ind w:left="1880" w:hanging="728"/>
        <w:rPr>
          <w:rFonts w:ascii="Arial" w:eastAsia="Arial" w:hAnsi="Arial" w:cs="Arial"/>
        </w:rPr>
      </w:pPr>
      <w:r>
        <w:rPr>
          <w:rFonts w:ascii="Arial" w:eastAsia="Arial" w:hAnsi="Arial" w:cs="Arial"/>
        </w:rPr>
        <w:t>Detail Drawings and/or Shop Drawings</w:t>
      </w:r>
    </w:p>
    <w:p w14:paraId="451D192F" w14:textId="77777777" w:rsidR="000E2392" w:rsidRDefault="000E2392">
      <w:pPr>
        <w:spacing w:line="291" w:lineRule="exact"/>
        <w:rPr>
          <w:rFonts w:ascii="Arial" w:eastAsia="Arial" w:hAnsi="Arial" w:cs="Arial"/>
        </w:rPr>
      </w:pPr>
    </w:p>
    <w:p w14:paraId="085C02AF" w14:textId="77777777" w:rsidR="000E2392" w:rsidRDefault="00000000">
      <w:pPr>
        <w:numPr>
          <w:ilvl w:val="0"/>
          <w:numId w:val="171"/>
        </w:numPr>
        <w:tabs>
          <w:tab w:val="left" w:pos="1880"/>
        </w:tabs>
        <w:ind w:left="1880" w:hanging="728"/>
        <w:rPr>
          <w:rFonts w:ascii="Arial" w:eastAsia="Arial" w:hAnsi="Arial" w:cs="Arial"/>
        </w:rPr>
      </w:pPr>
      <w:r>
        <w:rPr>
          <w:rFonts w:ascii="Arial" w:eastAsia="Arial" w:hAnsi="Arial" w:cs="Arial"/>
        </w:rPr>
        <w:t>Samples</w:t>
      </w:r>
    </w:p>
    <w:p w14:paraId="4CDFA88C" w14:textId="77777777" w:rsidR="000E2392" w:rsidRDefault="000E2392">
      <w:pPr>
        <w:spacing w:line="45" w:lineRule="exact"/>
        <w:rPr>
          <w:rFonts w:ascii="Arial" w:eastAsia="Arial" w:hAnsi="Arial" w:cs="Arial"/>
        </w:rPr>
      </w:pPr>
    </w:p>
    <w:p w14:paraId="3B51ECCF" w14:textId="77777777" w:rsidR="000E2392" w:rsidRDefault="00000000">
      <w:pPr>
        <w:spacing w:line="290" w:lineRule="auto"/>
        <w:ind w:left="1880" w:right="20"/>
        <w:jc w:val="both"/>
        <w:rPr>
          <w:rFonts w:ascii="Arial" w:eastAsia="Arial" w:hAnsi="Arial" w:cs="Arial"/>
        </w:rPr>
      </w:pPr>
      <w:r>
        <w:rPr>
          <w:rFonts w:ascii="Arial" w:eastAsia="Arial" w:hAnsi="Arial" w:cs="Arial"/>
          <w:sz w:val="21"/>
          <w:szCs w:val="21"/>
        </w:rPr>
        <w:t>Submit three sets of samples not less than 300mm x 300mm in size of each different colour, grade and finish of marble or granite required. Include in each set the full range of exposed colour and texture, including material blemishes which may be characteristic of the stone selected and to be expected in the complete work. Review will be for colour and texture only.</w:t>
      </w:r>
    </w:p>
    <w:p w14:paraId="50F694E5" w14:textId="77777777" w:rsidR="000E2392" w:rsidRDefault="000E2392">
      <w:pPr>
        <w:spacing w:line="280" w:lineRule="exact"/>
        <w:rPr>
          <w:sz w:val="20"/>
          <w:szCs w:val="20"/>
        </w:rPr>
      </w:pPr>
    </w:p>
    <w:p w14:paraId="1EBAEAE9" w14:textId="77777777" w:rsidR="000E2392" w:rsidRDefault="00000000">
      <w:pPr>
        <w:tabs>
          <w:tab w:val="left" w:pos="1140"/>
        </w:tabs>
        <w:ind w:left="440"/>
        <w:rPr>
          <w:sz w:val="20"/>
          <w:szCs w:val="20"/>
        </w:rPr>
      </w:pPr>
      <w:r>
        <w:rPr>
          <w:rFonts w:ascii="Arial" w:eastAsia="Arial" w:hAnsi="Arial" w:cs="Arial"/>
          <w:b/>
          <w:bCs/>
        </w:rPr>
        <w:t>4.0</w:t>
      </w:r>
      <w:r>
        <w:rPr>
          <w:sz w:val="20"/>
          <w:szCs w:val="20"/>
        </w:rPr>
        <w:tab/>
      </w:r>
      <w:r>
        <w:rPr>
          <w:rFonts w:ascii="Arial" w:eastAsia="Arial" w:hAnsi="Arial" w:cs="Arial"/>
          <w:b/>
          <w:bCs/>
          <w:sz w:val="21"/>
          <w:szCs w:val="21"/>
        </w:rPr>
        <w:t>MATERIALS</w:t>
      </w:r>
    </w:p>
    <w:p w14:paraId="03D2BEB2" w14:textId="77777777" w:rsidR="000E2392" w:rsidRDefault="000E2392">
      <w:pPr>
        <w:spacing w:line="328" w:lineRule="exact"/>
        <w:rPr>
          <w:sz w:val="20"/>
          <w:szCs w:val="20"/>
        </w:rPr>
      </w:pPr>
    </w:p>
    <w:p w14:paraId="46EA622B" w14:textId="77777777" w:rsidR="000E2392" w:rsidRDefault="00000000">
      <w:pPr>
        <w:tabs>
          <w:tab w:val="left" w:pos="1860"/>
        </w:tabs>
        <w:ind w:left="1160"/>
        <w:rPr>
          <w:sz w:val="20"/>
          <w:szCs w:val="20"/>
        </w:rPr>
      </w:pPr>
      <w:r>
        <w:rPr>
          <w:rFonts w:ascii="Arial" w:eastAsia="Arial" w:hAnsi="Arial" w:cs="Arial"/>
        </w:rPr>
        <w:t>4.1</w:t>
      </w:r>
      <w:r>
        <w:rPr>
          <w:sz w:val="20"/>
          <w:szCs w:val="20"/>
        </w:rPr>
        <w:tab/>
      </w:r>
      <w:r>
        <w:rPr>
          <w:rFonts w:ascii="Arial" w:eastAsia="Arial" w:hAnsi="Arial" w:cs="Arial"/>
          <w:b/>
          <w:bCs/>
          <w:sz w:val="21"/>
          <w:szCs w:val="21"/>
        </w:rPr>
        <w:t>General</w:t>
      </w:r>
    </w:p>
    <w:p w14:paraId="28C4EB9B" w14:textId="77777777" w:rsidR="000E2392" w:rsidRDefault="000E2392">
      <w:pPr>
        <w:spacing w:line="336" w:lineRule="exact"/>
        <w:rPr>
          <w:sz w:val="20"/>
          <w:szCs w:val="20"/>
        </w:rPr>
      </w:pPr>
    </w:p>
    <w:p w14:paraId="258F66F0" w14:textId="77777777" w:rsidR="000E2392" w:rsidRDefault="00000000">
      <w:pPr>
        <w:spacing w:line="273" w:lineRule="auto"/>
        <w:ind w:left="1880" w:right="20"/>
        <w:jc w:val="both"/>
        <w:rPr>
          <w:sz w:val="20"/>
          <w:szCs w:val="20"/>
        </w:rPr>
      </w:pPr>
      <w:r>
        <w:rPr>
          <w:rFonts w:ascii="Arial" w:eastAsia="Arial" w:hAnsi="Arial" w:cs="Arial"/>
        </w:rPr>
        <w:t>All marble stones shall comply with the requirements of the Marble Institute of America (MIA) for type, finish and attachment. Obtain marble or granite of one type form one quarry, with consistent colour range and texture throughout the work.</w:t>
      </w:r>
    </w:p>
    <w:p w14:paraId="096CBF8F" w14:textId="77777777" w:rsidR="000E2392" w:rsidRDefault="000E2392">
      <w:pPr>
        <w:spacing w:line="297" w:lineRule="exact"/>
        <w:rPr>
          <w:sz w:val="20"/>
          <w:szCs w:val="20"/>
        </w:rPr>
      </w:pPr>
    </w:p>
    <w:p w14:paraId="2BFD9789" w14:textId="77777777" w:rsidR="000E2392" w:rsidRDefault="00000000">
      <w:pPr>
        <w:tabs>
          <w:tab w:val="left" w:pos="1860"/>
        </w:tabs>
        <w:ind w:left="1160"/>
        <w:rPr>
          <w:sz w:val="20"/>
          <w:szCs w:val="20"/>
        </w:rPr>
      </w:pPr>
      <w:r>
        <w:rPr>
          <w:rFonts w:ascii="Arial" w:eastAsia="Arial" w:hAnsi="Arial" w:cs="Arial"/>
        </w:rPr>
        <w:t>4.2</w:t>
      </w:r>
      <w:r>
        <w:rPr>
          <w:sz w:val="20"/>
          <w:szCs w:val="20"/>
        </w:rPr>
        <w:tab/>
      </w:r>
      <w:r>
        <w:rPr>
          <w:rFonts w:ascii="Arial" w:eastAsia="Arial" w:hAnsi="Arial" w:cs="Arial"/>
          <w:b/>
          <w:bCs/>
          <w:sz w:val="21"/>
          <w:szCs w:val="21"/>
        </w:rPr>
        <w:t>Marble and Granite Tiles</w:t>
      </w:r>
    </w:p>
    <w:p w14:paraId="3AAB1A4B" w14:textId="77777777" w:rsidR="000E2392" w:rsidRDefault="000E2392">
      <w:pPr>
        <w:spacing w:line="337" w:lineRule="exact"/>
        <w:rPr>
          <w:sz w:val="20"/>
          <w:szCs w:val="20"/>
        </w:rPr>
      </w:pPr>
    </w:p>
    <w:p w14:paraId="511C7993" w14:textId="77777777" w:rsidR="000E2392" w:rsidRDefault="00000000">
      <w:pPr>
        <w:spacing w:line="267" w:lineRule="auto"/>
        <w:ind w:left="1880" w:right="20"/>
        <w:jc w:val="both"/>
        <w:rPr>
          <w:sz w:val="20"/>
          <w:szCs w:val="20"/>
        </w:rPr>
      </w:pPr>
      <w:r>
        <w:rPr>
          <w:rFonts w:ascii="Arial" w:eastAsia="Arial" w:hAnsi="Arial" w:cs="Arial"/>
        </w:rPr>
        <w:t>Colour to match samples to be submitted to the Employer for approval. Any sound strong variety for backing as recommended by fabricator.</w:t>
      </w:r>
    </w:p>
    <w:p w14:paraId="4C70DD6F" w14:textId="77777777" w:rsidR="000E2392" w:rsidRDefault="000E2392">
      <w:pPr>
        <w:spacing w:line="302" w:lineRule="exact"/>
        <w:rPr>
          <w:sz w:val="20"/>
          <w:szCs w:val="20"/>
        </w:rPr>
      </w:pPr>
    </w:p>
    <w:p w14:paraId="20EBCDC8" w14:textId="77777777" w:rsidR="000E2392" w:rsidRDefault="00000000">
      <w:pPr>
        <w:numPr>
          <w:ilvl w:val="0"/>
          <w:numId w:val="172"/>
        </w:numPr>
        <w:tabs>
          <w:tab w:val="left" w:pos="2600"/>
        </w:tabs>
        <w:ind w:left="2600" w:hanging="728"/>
        <w:rPr>
          <w:rFonts w:ascii="Arial" w:eastAsia="Arial" w:hAnsi="Arial" w:cs="Arial"/>
        </w:rPr>
      </w:pPr>
      <w:r>
        <w:rPr>
          <w:rFonts w:ascii="Arial" w:eastAsia="Arial" w:hAnsi="Arial" w:cs="Arial"/>
        </w:rPr>
        <w:t>Quarry Location:</w:t>
      </w:r>
    </w:p>
    <w:p w14:paraId="11423F0F" w14:textId="77777777" w:rsidR="000E2392" w:rsidRDefault="000E2392">
      <w:pPr>
        <w:spacing w:line="37" w:lineRule="exact"/>
        <w:rPr>
          <w:rFonts w:ascii="Arial" w:eastAsia="Arial" w:hAnsi="Arial" w:cs="Arial"/>
        </w:rPr>
      </w:pPr>
    </w:p>
    <w:p w14:paraId="3579EE47" w14:textId="77777777" w:rsidR="000E2392" w:rsidRDefault="00000000">
      <w:pPr>
        <w:ind w:left="2600"/>
        <w:rPr>
          <w:rFonts w:ascii="Arial" w:eastAsia="Arial" w:hAnsi="Arial" w:cs="Arial"/>
        </w:rPr>
      </w:pPr>
      <w:r>
        <w:rPr>
          <w:rFonts w:ascii="Arial" w:eastAsia="Arial" w:hAnsi="Arial" w:cs="Arial"/>
        </w:rPr>
        <w:t>Local or imported as per approval of the Employer/Engineer.</w:t>
      </w:r>
    </w:p>
    <w:p w14:paraId="21B6ECBE" w14:textId="77777777" w:rsidR="000E2392" w:rsidRDefault="00000000">
      <w:pPr>
        <w:spacing w:line="20" w:lineRule="exact"/>
        <w:rPr>
          <w:sz w:val="20"/>
          <w:szCs w:val="20"/>
        </w:rPr>
      </w:pPr>
      <w:r>
        <w:rPr>
          <w:noProof/>
          <w:sz w:val="20"/>
          <w:szCs w:val="20"/>
        </w:rPr>
        <w:drawing>
          <wp:anchor distT="0" distB="0" distL="114300" distR="114300" simplePos="0" relativeHeight="251521024" behindDoc="1" locked="0" layoutInCell="0" allowOverlap="1" wp14:anchorId="177F4ACD" wp14:editId="096563AE">
            <wp:simplePos x="0" y="0"/>
            <wp:positionH relativeFrom="column">
              <wp:posOffset>256540</wp:posOffset>
            </wp:positionH>
            <wp:positionV relativeFrom="paragraph">
              <wp:posOffset>607695</wp:posOffset>
            </wp:positionV>
            <wp:extent cx="5496560" cy="6350"/>
            <wp:effectExtent l="0" t="0" r="0" b="0"/>
            <wp:wrapNone/>
            <wp:docPr id="658" name="Picture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8"/>
                    <pic:cNvPicPr>
                      <a:picLocks noChangeAspect="1" noChangeArrowheads="1"/>
                    </pic:cNvPicPr>
                  </pic:nvPicPr>
                  <pic:blipFill>
                    <a:blip r:embed="rId61"/>
                    <a:srcRect/>
                    <a:stretch>
                      <a:fillRect/>
                    </a:stretch>
                  </pic:blipFill>
                  <pic:spPr bwMode="auto">
                    <a:xfrm>
                      <a:off x="0" y="0"/>
                      <a:ext cx="5496560" cy="6350"/>
                    </a:xfrm>
                    <a:prstGeom prst="rect">
                      <a:avLst/>
                    </a:prstGeom>
                    <a:noFill/>
                  </pic:spPr>
                </pic:pic>
              </a:graphicData>
            </a:graphic>
          </wp:anchor>
        </w:drawing>
      </w:r>
    </w:p>
    <w:p w14:paraId="01A4EB6D" w14:textId="77777777" w:rsidR="000E2392" w:rsidRDefault="000E2392">
      <w:pPr>
        <w:spacing w:line="200" w:lineRule="exact"/>
        <w:rPr>
          <w:sz w:val="20"/>
          <w:szCs w:val="20"/>
        </w:rPr>
      </w:pPr>
    </w:p>
    <w:p w14:paraId="2EE86321" w14:textId="77777777" w:rsidR="000E2392" w:rsidRDefault="000E2392">
      <w:pPr>
        <w:spacing w:line="200" w:lineRule="exact"/>
        <w:rPr>
          <w:sz w:val="20"/>
          <w:szCs w:val="20"/>
        </w:rPr>
      </w:pPr>
    </w:p>
    <w:p w14:paraId="242FBB1D" w14:textId="77777777" w:rsidR="000E2392" w:rsidRDefault="000E2392">
      <w:pPr>
        <w:spacing w:line="200" w:lineRule="exact"/>
        <w:rPr>
          <w:sz w:val="20"/>
          <w:szCs w:val="20"/>
        </w:rPr>
      </w:pPr>
    </w:p>
    <w:p w14:paraId="562A0982" w14:textId="77777777" w:rsidR="000E2392" w:rsidRDefault="000E2392">
      <w:pPr>
        <w:spacing w:line="365" w:lineRule="exact"/>
        <w:rPr>
          <w:sz w:val="20"/>
          <w:szCs w:val="20"/>
        </w:rPr>
      </w:pPr>
    </w:p>
    <w:tbl>
      <w:tblPr>
        <w:tblW w:w="0" w:type="auto"/>
        <w:tblInd w:w="400" w:type="dxa"/>
        <w:tblLayout w:type="fixed"/>
        <w:tblCellMar>
          <w:left w:w="0" w:type="dxa"/>
          <w:right w:w="0" w:type="dxa"/>
        </w:tblCellMar>
        <w:tblLook w:val="04A0" w:firstRow="1" w:lastRow="0" w:firstColumn="1" w:lastColumn="0" w:noHBand="0" w:noVBand="1"/>
      </w:tblPr>
      <w:tblGrid>
        <w:gridCol w:w="2600"/>
        <w:gridCol w:w="3900"/>
        <w:gridCol w:w="2180"/>
      </w:tblGrid>
      <w:tr w:rsidR="000E2392" w14:paraId="51E8061A" w14:textId="77777777">
        <w:trPr>
          <w:trHeight w:val="184"/>
        </w:trPr>
        <w:tc>
          <w:tcPr>
            <w:tcW w:w="2600" w:type="dxa"/>
            <w:vAlign w:val="bottom"/>
          </w:tcPr>
          <w:p w14:paraId="25BBAABD" w14:textId="77777777" w:rsidR="000E2392" w:rsidRDefault="00000000">
            <w:pPr>
              <w:ind w:left="40"/>
              <w:rPr>
                <w:sz w:val="20"/>
                <w:szCs w:val="20"/>
              </w:rPr>
            </w:pPr>
            <w:r>
              <w:rPr>
                <w:rFonts w:eastAsia="Times New Roman"/>
                <w:sz w:val="16"/>
                <w:szCs w:val="16"/>
              </w:rPr>
              <w:t>Title of Document</w:t>
            </w:r>
          </w:p>
        </w:tc>
        <w:tc>
          <w:tcPr>
            <w:tcW w:w="3900" w:type="dxa"/>
            <w:vAlign w:val="bottom"/>
          </w:tcPr>
          <w:p w14:paraId="2B91E309" w14:textId="77777777" w:rsidR="000E2392" w:rsidRDefault="00000000">
            <w:pPr>
              <w:ind w:right="1470"/>
              <w:jc w:val="right"/>
              <w:rPr>
                <w:sz w:val="20"/>
                <w:szCs w:val="20"/>
              </w:rPr>
            </w:pPr>
            <w:r>
              <w:rPr>
                <w:rFonts w:eastAsia="Times New Roman"/>
                <w:sz w:val="16"/>
                <w:szCs w:val="16"/>
              </w:rPr>
              <w:t>Document No.</w:t>
            </w:r>
          </w:p>
        </w:tc>
        <w:tc>
          <w:tcPr>
            <w:tcW w:w="2180" w:type="dxa"/>
            <w:vAlign w:val="bottom"/>
          </w:tcPr>
          <w:p w14:paraId="16BFA9F6" w14:textId="77777777" w:rsidR="000E2392" w:rsidRDefault="00000000">
            <w:pPr>
              <w:jc w:val="right"/>
              <w:rPr>
                <w:sz w:val="20"/>
                <w:szCs w:val="20"/>
              </w:rPr>
            </w:pPr>
            <w:r>
              <w:rPr>
                <w:rFonts w:eastAsia="Times New Roman"/>
                <w:sz w:val="16"/>
                <w:szCs w:val="16"/>
              </w:rPr>
              <w:t>Page No.</w:t>
            </w:r>
          </w:p>
        </w:tc>
      </w:tr>
      <w:tr w:rsidR="000E2392" w14:paraId="57F47B1D" w14:textId="77777777">
        <w:trPr>
          <w:trHeight w:val="229"/>
        </w:trPr>
        <w:tc>
          <w:tcPr>
            <w:tcW w:w="2600" w:type="dxa"/>
            <w:tcBorders>
              <w:bottom w:val="single" w:sz="8" w:space="0" w:color="auto"/>
            </w:tcBorders>
            <w:vAlign w:val="bottom"/>
          </w:tcPr>
          <w:p w14:paraId="4D3EF514" w14:textId="77777777" w:rsidR="000E2392" w:rsidRDefault="00000000">
            <w:pPr>
              <w:ind w:left="40"/>
              <w:rPr>
                <w:sz w:val="20"/>
                <w:szCs w:val="20"/>
              </w:rPr>
            </w:pPr>
            <w:r>
              <w:rPr>
                <w:rFonts w:eastAsia="Times New Roman"/>
                <w:sz w:val="16"/>
                <w:szCs w:val="16"/>
              </w:rPr>
              <w:t>Specifications</w:t>
            </w:r>
          </w:p>
        </w:tc>
        <w:tc>
          <w:tcPr>
            <w:tcW w:w="3900" w:type="dxa"/>
            <w:tcBorders>
              <w:bottom w:val="single" w:sz="8" w:space="0" w:color="auto"/>
            </w:tcBorders>
            <w:vAlign w:val="bottom"/>
          </w:tcPr>
          <w:p w14:paraId="034CCDBF" w14:textId="77777777" w:rsidR="000E2392" w:rsidRDefault="00000000">
            <w:pPr>
              <w:spacing w:line="229" w:lineRule="exact"/>
              <w:ind w:right="1730"/>
              <w:jc w:val="right"/>
              <w:rPr>
                <w:sz w:val="20"/>
                <w:szCs w:val="20"/>
              </w:rPr>
            </w:pPr>
            <w:r>
              <w:rPr>
                <w:rFonts w:eastAsia="Times New Roman"/>
                <w:sz w:val="20"/>
                <w:szCs w:val="20"/>
              </w:rPr>
              <w:t>----------</w:t>
            </w:r>
          </w:p>
        </w:tc>
        <w:tc>
          <w:tcPr>
            <w:tcW w:w="2180" w:type="dxa"/>
            <w:tcBorders>
              <w:bottom w:val="single" w:sz="8" w:space="0" w:color="auto"/>
            </w:tcBorders>
            <w:vAlign w:val="bottom"/>
          </w:tcPr>
          <w:p w14:paraId="347DC4D2" w14:textId="77777777" w:rsidR="000E2392" w:rsidRDefault="00000000">
            <w:pPr>
              <w:spacing w:line="229" w:lineRule="exact"/>
              <w:jc w:val="right"/>
              <w:rPr>
                <w:sz w:val="20"/>
                <w:szCs w:val="20"/>
              </w:rPr>
            </w:pPr>
            <w:r>
              <w:rPr>
                <w:rFonts w:eastAsia="Times New Roman"/>
                <w:sz w:val="20"/>
                <w:szCs w:val="20"/>
              </w:rPr>
              <w:t>6533-</w:t>
            </w:r>
            <w:r>
              <w:rPr>
                <w:rFonts w:eastAsia="Times New Roman"/>
                <w:sz w:val="16"/>
                <w:szCs w:val="16"/>
              </w:rPr>
              <w:t>2</w:t>
            </w:r>
          </w:p>
        </w:tc>
      </w:tr>
    </w:tbl>
    <w:p w14:paraId="5923FBAC" w14:textId="77777777" w:rsidR="000E2392" w:rsidRDefault="000E2392">
      <w:pPr>
        <w:sectPr w:rsidR="000E2392">
          <w:pgSz w:w="11900" w:h="16834"/>
          <w:pgMar w:top="1439" w:right="1409" w:bottom="403" w:left="1440" w:header="0" w:footer="0" w:gutter="0"/>
          <w:cols w:space="720" w:equalWidth="0">
            <w:col w:w="9060"/>
          </w:cols>
        </w:sectPr>
      </w:pPr>
    </w:p>
    <w:p w14:paraId="547AE427" w14:textId="77777777" w:rsidR="000E2392" w:rsidRDefault="00000000">
      <w:pPr>
        <w:numPr>
          <w:ilvl w:val="0"/>
          <w:numId w:val="173"/>
        </w:numPr>
        <w:tabs>
          <w:tab w:val="left" w:pos="2600"/>
        </w:tabs>
        <w:ind w:left="2600" w:hanging="728"/>
        <w:rPr>
          <w:rFonts w:ascii="Arial" w:eastAsia="Arial" w:hAnsi="Arial" w:cs="Arial"/>
        </w:rPr>
      </w:pPr>
      <w:bookmarkStart w:id="213" w:name="page214"/>
      <w:bookmarkEnd w:id="213"/>
      <w:r>
        <w:rPr>
          <w:rFonts w:ascii="Arial" w:eastAsia="Arial" w:hAnsi="Arial" w:cs="Arial"/>
          <w:noProof/>
        </w:rPr>
        <w:lastRenderedPageBreak/>
        <w:drawing>
          <wp:anchor distT="0" distB="0" distL="114300" distR="114300" simplePos="0" relativeHeight="251522048" behindDoc="1" locked="0" layoutInCell="0" allowOverlap="1" wp14:anchorId="11ADCF73" wp14:editId="53FC1BF5">
            <wp:simplePos x="0" y="0"/>
            <wp:positionH relativeFrom="page">
              <wp:posOffset>6021070</wp:posOffset>
            </wp:positionH>
            <wp:positionV relativeFrom="page">
              <wp:posOffset>301625</wp:posOffset>
            </wp:positionV>
            <wp:extent cx="627380" cy="541020"/>
            <wp:effectExtent l="0" t="0" r="0" b="0"/>
            <wp:wrapNone/>
            <wp:docPr id="659" name="Picture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9"/>
                    <pic:cNvPicPr>
                      <a:picLocks noChangeAspect="1" noChangeArrowheads="1"/>
                    </pic:cNvPicPr>
                  </pic:nvPicPr>
                  <pic:blipFill>
                    <a:blip r:embed="rId59">
                      <a:clrChange>
                        <a:clrFrom>
                          <a:srgbClr val="FFFFFF"/>
                        </a:clrFrom>
                        <a:clrTo>
                          <a:srgbClr val="FFFFFF">
                            <a:alpha val="0"/>
                          </a:srgbClr>
                        </a:clrTo>
                      </a:clrChange>
                    </a:blip>
                    <a:srcRect/>
                    <a:stretch>
                      <a:fillRect/>
                    </a:stretch>
                  </pic:blipFill>
                  <pic:spPr bwMode="auto">
                    <a:xfrm>
                      <a:off x="0" y="0"/>
                      <a:ext cx="627380" cy="541020"/>
                    </a:xfrm>
                    <a:prstGeom prst="rect">
                      <a:avLst/>
                    </a:prstGeom>
                    <a:noFill/>
                  </pic:spPr>
                </pic:pic>
              </a:graphicData>
            </a:graphic>
          </wp:anchor>
        </w:drawing>
      </w:r>
      <w:r>
        <w:rPr>
          <w:rFonts w:ascii="Arial" w:eastAsia="Arial" w:hAnsi="Arial" w:cs="Arial"/>
          <w:noProof/>
        </w:rPr>
        <w:drawing>
          <wp:anchor distT="0" distB="0" distL="114300" distR="114300" simplePos="0" relativeHeight="251523072" behindDoc="1" locked="0" layoutInCell="0" allowOverlap="1" wp14:anchorId="09C97427" wp14:editId="1079B019">
            <wp:simplePos x="0" y="0"/>
            <wp:positionH relativeFrom="page">
              <wp:posOffset>1188720</wp:posOffset>
            </wp:positionH>
            <wp:positionV relativeFrom="page">
              <wp:posOffset>278130</wp:posOffset>
            </wp:positionV>
            <wp:extent cx="558165" cy="558165"/>
            <wp:effectExtent l="0" t="0" r="0" b="0"/>
            <wp:wrapNone/>
            <wp:docPr id="660" name="Picture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0"/>
                    <pic:cNvPicPr>
                      <a:picLocks noChangeAspect="1" noChangeArrowheads="1"/>
                    </pic:cNvPicPr>
                  </pic:nvPicPr>
                  <pic:blipFill>
                    <a:blip r:embed="rId60">
                      <a:clrChange>
                        <a:clrFrom>
                          <a:srgbClr val="FFFFFF"/>
                        </a:clrFrom>
                        <a:clrTo>
                          <a:srgbClr val="FFFFFF">
                            <a:alpha val="0"/>
                          </a:srgbClr>
                        </a:clrTo>
                      </a:clrChange>
                    </a:blip>
                    <a:srcRect/>
                    <a:stretch>
                      <a:fillRect/>
                    </a:stretch>
                  </pic:blipFill>
                  <pic:spPr bwMode="auto">
                    <a:xfrm>
                      <a:off x="0" y="0"/>
                      <a:ext cx="558165" cy="558165"/>
                    </a:xfrm>
                    <a:prstGeom prst="rect">
                      <a:avLst/>
                    </a:prstGeom>
                    <a:noFill/>
                  </pic:spPr>
                </pic:pic>
              </a:graphicData>
            </a:graphic>
          </wp:anchor>
        </w:drawing>
      </w:r>
      <w:r>
        <w:rPr>
          <w:rFonts w:ascii="Arial" w:eastAsia="Arial" w:hAnsi="Arial" w:cs="Arial"/>
        </w:rPr>
        <w:t>Condition:</w:t>
      </w:r>
    </w:p>
    <w:p w14:paraId="098F90E0" w14:textId="77777777" w:rsidR="000E2392" w:rsidRDefault="000E2392">
      <w:pPr>
        <w:spacing w:line="46" w:lineRule="exact"/>
        <w:rPr>
          <w:rFonts w:ascii="Arial" w:eastAsia="Arial" w:hAnsi="Arial" w:cs="Arial"/>
        </w:rPr>
      </w:pPr>
    </w:p>
    <w:p w14:paraId="63B599A5" w14:textId="77777777" w:rsidR="000E2392" w:rsidRDefault="00000000">
      <w:pPr>
        <w:spacing w:line="289" w:lineRule="auto"/>
        <w:ind w:left="2600" w:right="20"/>
        <w:jc w:val="both"/>
        <w:rPr>
          <w:rFonts w:ascii="Arial" w:eastAsia="Arial" w:hAnsi="Arial" w:cs="Arial"/>
        </w:rPr>
      </w:pPr>
      <w:r>
        <w:rPr>
          <w:rFonts w:ascii="Arial" w:eastAsia="Arial" w:hAnsi="Arial" w:cs="Arial"/>
          <w:sz w:val="21"/>
          <w:szCs w:val="21"/>
        </w:rPr>
        <w:t>Sound and free from defects affecting strength, durability, and appearance. No piece of stone will be accepted showing flaws, imperfections, crystallization or damage before setting or during the project warranty period after acceptance. Natural variations in colour and marking characteristic with stone and quarry will be accepted.</w:t>
      </w:r>
    </w:p>
    <w:p w14:paraId="48D43897" w14:textId="77777777" w:rsidR="000E2392" w:rsidRDefault="000E2392">
      <w:pPr>
        <w:spacing w:line="284" w:lineRule="exact"/>
        <w:rPr>
          <w:rFonts w:ascii="Arial" w:eastAsia="Arial" w:hAnsi="Arial" w:cs="Arial"/>
        </w:rPr>
      </w:pPr>
    </w:p>
    <w:p w14:paraId="108BD70B" w14:textId="77777777" w:rsidR="000E2392" w:rsidRDefault="00000000">
      <w:pPr>
        <w:numPr>
          <w:ilvl w:val="0"/>
          <w:numId w:val="173"/>
        </w:numPr>
        <w:tabs>
          <w:tab w:val="left" w:pos="2600"/>
        </w:tabs>
        <w:ind w:left="2600" w:hanging="728"/>
        <w:rPr>
          <w:rFonts w:ascii="Arial" w:eastAsia="Arial" w:hAnsi="Arial" w:cs="Arial"/>
        </w:rPr>
      </w:pPr>
      <w:r>
        <w:rPr>
          <w:rFonts w:ascii="Arial" w:eastAsia="Arial" w:hAnsi="Arial" w:cs="Arial"/>
        </w:rPr>
        <w:t>Fissures in Marble:</w:t>
      </w:r>
    </w:p>
    <w:p w14:paraId="5FC580D5" w14:textId="77777777" w:rsidR="000E2392" w:rsidRDefault="000E2392">
      <w:pPr>
        <w:spacing w:line="45" w:lineRule="exact"/>
        <w:rPr>
          <w:rFonts w:ascii="Arial" w:eastAsia="Arial" w:hAnsi="Arial" w:cs="Arial"/>
        </w:rPr>
      </w:pPr>
    </w:p>
    <w:p w14:paraId="36EC624A" w14:textId="77777777" w:rsidR="000E2392" w:rsidRDefault="00000000">
      <w:pPr>
        <w:spacing w:line="274" w:lineRule="auto"/>
        <w:ind w:left="2600" w:right="20"/>
        <w:jc w:val="both"/>
        <w:rPr>
          <w:rFonts w:ascii="Arial" w:eastAsia="Arial" w:hAnsi="Arial" w:cs="Arial"/>
        </w:rPr>
      </w:pPr>
      <w:r>
        <w:rPr>
          <w:rFonts w:ascii="Arial" w:eastAsia="Arial" w:hAnsi="Arial" w:cs="Arial"/>
        </w:rPr>
        <w:t>Dimensions of spots shall not be more than 25 mm., in any one dimension. There should not be more than three such spots on any one panel. In no case should any two spots be less than 10 cm. Apart, nor should the third spot (if any) on the same panel be less than 30 cm away from either of the other two spots. There should be no clouding on any panel.</w:t>
      </w:r>
    </w:p>
    <w:p w14:paraId="258394D7" w14:textId="77777777" w:rsidR="000E2392" w:rsidRDefault="000E2392">
      <w:pPr>
        <w:spacing w:line="294" w:lineRule="exact"/>
        <w:rPr>
          <w:rFonts w:ascii="Arial" w:eastAsia="Arial" w:hAnsi="Arial" w:cs="Arial"/>
        </w:rPr>
      </w:pPr>
    </w:p>
    <w:p w14:paraId="43F1BB6C" w14:textId="77777777" w:rsidR="000E2392" w:rsidRDefault="00000000">
      <w:pPr>
        <w:numPr>
          <w:ilvl w:val="0"/>
          <w:numId w:val="173"/>
        </w:numPr>
        <w:tabs>
          <w:tab w:val="left" w:pos="2600"/>
        </w:tabs>
        <w:ind w:left="2600" w:hanging="728"/>
        <w:rPr>
          <w:rFonts w:ascii="Arial" w:eastAsia="Arial" w:hAnsi="Arial" w:cs="Arial"/>
        </w:rPr>
      </w:pPr>
      <w:r>
        <w:rPr>
          <w:rFonts w:ascii="Arial" w:eastAsia="Arial" w:hAnsi="Arial" w:cs="Arial"/>
        </w:rPr>
        <w:t>Finish:</w:t>
      </w:r>
    </w:p>
    <w:p w14:paraId="2BAFE45E" w14:textId="77777777" w:rsidR="000E2392" w:rsidRDefault="000E2392">
      <w:pPr>
        <w:spacing w:line="39" w:lineRule="exact"/>
        <w:rPr>
          <w:rFonts w:ascii="Arial" w:eastAsia="Arial" w:hAnsi="Arial" w:cs="Arial"/>
        </w:rPr>
      </w:pPr>
    </w:p>
    <w:p w14:paraId="15D8C497" w14:textId="77777777" w:rsidR="000E2392" w:rsidRDefault="00000000">
      <w:pPr>
        <w:ind w:left="2600"/>
        <w:rPr>
          <w:rFonts w:ascii="Arial" w:eastAsia="Arial" w:hAnsi="Arial" w:cs="Arial"/>
        </w:rPr>
      </w:pPr>
      <w:r>
        <w:rPr>
          <w:rFonts w:ascii="Arial" w:eastAsia="Arial" w:hAnsi="Arial" w:cs="Arial"/>
        </w:rPr>
        <w:t>Polished on exposed faces after filling as required.</w:t>
      </w:r>
    </w:p>
    <w:p w14:paraId="37FA918C" w14:textId="77777777" w:rsidR="000E2392" w:rsidRDefault="000E2392">
      <w:pPr>
        <w:spacing w:line="328" w:lineRule="exact"/>
        <w:rPr>
          <w:sz w:val="20"/>
          <w:szCs w:val="20"/>
        </w:rPr>
      </w:pPr>
    </w:p>
    <w:p w14:paraId="22AE86A5" w14:textId="77777777" w:rsidR="000E2392" w:rsidRDefault="00000000">
      <w:pPr>
        <w:tabs>
          <w:tab w:val="left" w:pos="1860"/>
        </w:tabs>
        <w:ind w:left="1160"/>
        <w:rPr>
          <w:sz w:val="20"/>
          <w:szCs w:val="20"/>
        </w:rPr>
      </w:pPr>
      <w:r>
        <w:rPr>
          <w:rFonts w:ascii="Arial" w:eastAsia="Arial" w:hAnsi="Arial" w:cs="Arial"/>
        </w:rPr>
        <w:t>4.3</w:t>
      </w:r>
      <w:r>
        <w:rPr>
          <w:sz w:val="20"/>
          <w:szCs w:val="20"/>
        </w:rPr>
        <w:tab/>
      </w:r>
      <w:r>
        <w:rPr>
          <w:rFonts w:ascii="Arial" w:eastAsia="Arial" w:hAnsi="Arial" w:cs="Arial"/>
          <w:b/>
          <w:bCs/>
          <w:sz w:val="21"/>
          <w:szCs w:val="21"/>
        </w:rPr>
        <w:t>Dowels and Anchors</w:t>
      </w:r>
    </w:p>
    <w:p w14:paraId="1C70392B" w14:textId="77777777" w:rsidR="000E2392" w:rsidRDefault="000E2392">
      <w:pPr>
        <w:spacing w:line="336" w:lineRule="exact"/>
        <w:rPr>
          <w:sz w:val="20"/>
          <w:szCs w:val="20"/>
        </w:rPr>
      </w:pPr>
    </w:p>
    <w:p w14:paraId="184DD634" w14:textId="77777777" w:rsidR="000E2392" w:rsidRDefault="00000000">
      <w:pPr>
        <w:spacing w:line="523" w:lineRule="auto"/>
        <w:ind w:left="1160" w:right="2880" w:firstLine="720"/>
        <w:rPr>
          <w:sz w:val="20"/>
          <w:szCs w:val="20"/>
        </w:rPr>
      </w:pPr>
      <w:r>
        <w:rPr>
          <w:rFonts w:ascii="Arial" w:eastAsia="Arial" w:hAnsi="Arial" w:cs="Arial"/>
        </w:rPr>
        <w:t xml:space="preserve">Stainless Steel, ASTM A 167 Type 3.2 or 304 4.4 </w:t>
      </w:r>
      <w:r>
        <w:rPr>
          <w:rFonts w:ascii="Arial" w:eastAsia="Arial" w:hAnsi="Arial" w:cs="Arial"/>
          <w:b/>
          <w:bCs/>
        </w:rPr>
        <w:t>Connection Material : Anchorage</w:t>
      </w:r>
    </w:p>
    <w:p w14:paraId="7D1F497A" w14:textId="77777777" w:rsidR="000E2392" w:rsidRDefault="000E2392">
      <w:pPr>
        <w:spacing w:line="1" w:lineRule="exact"/>
        <w:rPr>
          <w:sz w:val="20"/>
          <w:szCs w:val="20"/>
        </w:rPr>
      </w:pPr>
    </w:p>
    <w:p w14:paraId="3452BD30" w14:textId="77777777" w:rsidR="000E2392" w:rsidRDefault="00000000">
      <w:pPr>
        <w:spacing w:line="273" w:lineRule="auto"/>
        <w:ind w:left="1880" w:right="20"/>
        <w:jc w:val="both"/>
        <w:rPr>
          <w:sz w:val="20"/>
          <w:szCs w:val="20"/>
        </w:rPr>
      </w:pPr>
      <w:r>
        <w:rPr>
          <w:rFonts w:ascii="Arial" w:eastAsia="Arial" w:hAnsi="Arial" w:cs="Arial"/>
        </w:rPr>
        <w:t>Provide necessary loose steel plates, clip angles, seat angles, anchors, dowels, cramps, hangers, and other miscellaneous steel shapes for securing marble or granite units to other supporting and adjacent members. Provide at least two anchors for each piece.</w:t>
      </w:r>
    </w:p>
    <w:p w14:paraId="6530BB9E" w14:textId="77777777" w:rsidR="000E2392" w:rsidRDefault="000E2392">
      <w:pPr>
        <w:spacing w:line="295" w:lineRule="exact"/>
        <w:rPr>
          <w:sz w:val="20"/>
          <w:szCs w:val="20"/>
        </w:rPr>
      </w:pPr>
    </w:p>
    <w:p w14:paraId="199A8CCB" w14:textId="77777777" w:rsidR="000E2392" w:rsidRDefault="00000000">
      <w:pPr>
        <w:tabs>
          <w:tab w:val="left" w:pos="1860"/>
        </w:tabs>
        <w:ind w:left="1160"/>
        <w:rPr>
          <w:sz w:val="20"/>
          <w:szCs w:val="20"/>
        </w:rPr>
      </w:pPr>
      <w:r>
        <w:rPr>
          <w:rFonts w:ascii="Arial" w:eastAsia="Arial" w:hAnsi="Arial" w:cs="Arial"/>
        </w:rPr>
        <w:t>4.5</w:t>
      </w:r>
      <w:r>
        <w:rPr>
          <w:sz w:val="20"/>
          <w:szCs w:val="20"/>
        </w:rPr>
        <w:tab/>
      </w:r>
      <w:r>
        <w:rPr>
          <w:rFonts w:ascii="Arial" w:eastAsia="Arial" w:hAnsi="Arial" w:cs="Arial"/>
          <w:b/>
          <w:bCs/>
          <w:sz w:val="21"/>
          <w:szCs w:val="21"/>
        </w:rPr>
        <w:t>Adhesives, Grouts and Sealants</w:t>
      </w:r>
    </w:p>
    <w:p w14:paraId="59180CE7" w14:textId="77777777" w:rsidR="000E2392" w:rsidRDefault="000E2392">
      <w:pPr>
        <w:spacing w:line="336" w:lineRule="exact"/>
        <w:rPr>
          <w:sz w:val="20"/>
          <w:szCs w:val="20"/>
        </w:rPr>
      </w:pPr>
    </w:p>
    <w:p w14:paraId="0AB3ECDD" w14:textId="77777777" w:rsidR="000E2392" w:rsidRDefault="00000000">
      <w:pPr>
        <w:spacing w:line="273" w:lineRule="auto"/>
        <w:ind w:left="1880" w:right="20"/>
        <w:jc w:val="both"/>
        <w:rPr>
          <w:sz w:val="20"/>
          <w:szCs w:val="20"/>
        </w:rPr>
      </w:pPr>
      <w:r>
        <w:rPr>
          <w:rFonts w:ascii="Arial" w:eastAsia="Arial" w:hAnsi="Arial" w:cs="Arial"/>
        </w:rPr>
        <w:t>Proprietary adhesives, joint grouts and sealants of approved type as required and recommended by the manufacturer for specific application shall be used. The colour of the joint grout and the sealants shall match with the colour of stone.</w:t>
      </w:r>
    </w:p>
    <w:p w14:paraId="33927FD3" w14:textId="77777777" w:rsidR="000E2392" w:rsidRDefault="000E2392">
      <w:pPr>
        <w:spacing w:line="297" w:lineRule="exact"/>
        <w:rPr>
          <w:sz w:val="20"/>
          <w:szCs w:val="20"/>
        </w:rPr>
      </w:pPr>
    </w:p>
    <w:p w14:paraId="163E9B92" w14:textId="77777777" w:rsidR="000E2392" w:rsidRDefault="00000000">
      <w:pPr>
        <w:tabs>
          <w:tab w:val="left" w:pos="1860"/>
        </w:tabs>
        <w:ind w:left="1160"/>
        <w:rPr>
          <w:sz w:val="20"/>
          <w:szCs w:val="20"/>
        </w:rPr>
      </w:pPr>
      <w:r>
        <w:rPr>
          <w:rFonts w:ascii="Arial" w:eastAsia="Arial" w:hAnsi="Arial" w:cs="Arial"/>
        </w:rPr>
        <w:t>4.6</w:t>
      </w:r>
      <w:r>
        <w:rPr>
          <w:sz w:val="20"/>
          <w:szCs w:val="20"/>
        </w:rPr>
        <w:tab/>
      </w:r>
      <w:r>
        <w:rPr>
          <w:rFonts w:ascii="Arial" w:eastAsia="Arial" w:hAnsi="Arial" w:cs="Arial"/>
          <w:b/>
          <w:bCs/>
          <w:sz w:val="21"/>
          <w:szCs w:val="21"/>
        </w:rPr>
        <w:t>Water</w:t>
      </w:r>
    </w:p>
    <w:p w14:paraId="7AE2E250" w14:textId="77777777" w:rsidR="000E2392" w:rsidRDefault="000E2392">
      <w:pPr>
        <w:spacing w:line="328" w:lineRule="exact"/>
        <w:rPr>
          <w:sz w:val="20"/>
          <w:szCs w:val="20"/>
        </w:rPr>
      </w:pPr>
    </w:p>
    <w:p w14:paraId="6D1112B1" w14:textId="77777777" w:rsidR="000E2392" w:rsidRDefault="00000000">
      <w:pPr>
        <w:ind w:left="1880"/>
        <w:rPr>
          <w:sz w:val="20"/>
          <w:szCs w:val="20"/>
        </w:rPr>
      </w:pPr>
      <w:r>
        <w:rPr>
          <w:rFonts w:ascii="Arial" w:eastAsia="Arial" w:hAnsi="Arial" w:cs="Arial"/>
        </w:rPr>
        <w:t>Treated water (utility water quality)</w:t>
      </w:r>
    </w:p>
    <w:p w14:paraId="4307056A" w14:textId="77777777" w:rsidR="000E2392" w:rsidRDefault="000E2392">
      <w:pPr>
        <w:spacing w:line="328" w:lineRule="exact"/>
        <w:rPr>
          <w:sz w:val="20"/>
          <w:szCs w:val="20"/>
        </w:rPr>
      </w:pPr>
    </w:p>
    <w:p w14:paraId="7F6789BF" w14:textId="77777777" w:rsidR="000E2392" w:rsidRDefault="00000000">
      <w:pPr>
        <w:tabs>
          <w:tab w:val="left" w:pos="1860"/>
        </w:tabs>
        <w:ind w:left="1160"/>
        <w:rPr>
          <w:sz w:val="20"/>
          <w:szCs w:val="20"/>
        </w:rPr>
      </w:pPr>
      <w:r>
        <w:rPr>
          <w:rFonts w:ascii="Arial" w:eastAsia="Arial" w:hAnsi="Arial" w:cs="Arial"/>
        </w:rPr>
        <w:t>4.7</w:t>
      </w:r>
      <w:r>
        <w:rPr>
          <w:sz w:val="20"/>
          <w:szCs w:val="20"/>
        </w:rPr>
        <w:tab/>
      </w:r>
      <w:r>
        <w:rPr>
          <w:rFonts w:ascii="Arial" w:eastAsia="Arial" w:hAnsi="Arial" w:cs="Arial"/>
          <w:b/>
          <w:bCs/>
          <w:sz w:val="21"/>
          <w:szCs w:val="21"/>
        </w:rPr>
        <w:t>Setting Shims or Buttons</w:t>
      </w:r>
    </w:p>
    <w:p w14:paraId="421C6736" w14:textId="77777777" w:rsidR="000E2392" w:rsidRDefault="000E2392">
      <w:pPr>
        <w:spacing w:line="339" w:lineRule="exact"/>
        <w:rPr>
          <w:sz w:val="20"/>
          <w:szCs w:val="20"/>
        </w:rPr>
      </w:pPr>
    </w:p>
    <w:p w14:paraId="56B06226" w14:textId="77777777" w:rsidR="000E2392" w:rsidRDefault="00000000">
      <w:pPr>
        <w:spacing w:line="267" w:lineRule="auto"/>
        <w:ind w:left="1880" w:right="40"/>
        <w:rPr>
          <w:sz w:val="20"/>
          <w:szCs w:val="20"/>
        </w:rPr>
      </w:pPr>
      <w:r>
        <w:rPr>
          <w:rFonts w:ascii="Arial" w:eastAsia="Arial" w:hAnsi="Arial" w:cs="Arial"/>
        </w:rPr>
        <w:t>Lead buttons of the thickness required for the joint size shown or specified, and of the size required to maintain uniform joint width.</w:t>
      </w:r>
    </w:p>
    <w:p w14:paraId="47B23C59" w14:textId="77777777" w:rsidR="000E2392" w:rsidRDefault="00000000">
      <w:pPr>
        <w:spacing w:line="20" w:lineRule="exact"/>
        <w:rPr>
          <w:sz w:val="20"/>
          <w:szCs w:val="20"/>
        </w:rPr>
      </w:pPr>
      <w:r>
        <w:rPr>
          <w:noProof/>
          <w:sz w:val="20"/>
          <w:szCs w:val="20"/>
        </w:rPr>
        <w:drawing>
          <wp:anchor distT="0" distB="0" distL="114300" distR="114300" simplePos="0" relativeHeight="251524096" behindDoc="1" locked="0" layoutInCell="0" allowOverlap="1" wp14:anchorId="27655DD7" wp14:editId="76CDC1C4">
            <wp:simplePos x="0" y="0"/>
            <wp:positionH relativeFrom="column">
              <wp:posOffset>256540</wp:posOffset>
            </wp:positionH>
            <wp:positionV relativeFrom="paragraph">
              <wp:posOffset>789940</wp:posOffset>
            </wp:positionV>
            <wp:extent cx="5496560" cy="6350"/>
            <wp:effectExtent l="0" t="0" r="0" b="0"/>
            <wp:wrapNone/>
            <wp:docPr id="661" name="Picture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1"/>
                    <pic:cNvPicPr>
                      <a:picLocks noChangeAspect="1" noChangeArrowheads="1"/>
                    </pic:cNvPicPr>
                  </pic:nvPicPr>
                  <pic:blipFill>
                    <a:blip r:embed="rId61"/>
                    <a:srcRect/>
                    <a:stretch>
                      <a:fillRect/>
                    </a:stretch>
                  </pic:blipFill>
                  <pic:spPr bwMode="auto">
                    <a:xfrm>
                      <a:off x="0" y="0"/>
                      <a:ext cx="5496560" cy="6350"/>
                    </a:xfrm>
                    <a:prstGeom prst="rect">
                      <a:avLst/>
                    </a:prstGeom>
                    <a:noFill/>
                  </pic:spPr>
                </pic:pic>
              </a:graphicData>
            </a:graphic>
          </wp:anchor>
        </w:drawing>
      </w:r>
    </w:p>
    <w:p w14:paraId="1BC1F56E" w14:textId="77777777" w:rsidR="000E2392" w:rsidRDefault="000E2392">
      <w:pPr>
        <w:spacing w:line="200" w:lineRule="exact"/>
        <w:rPr>
          <w:sz w:val="20"/>
          <w:szCs w:val="20"/>
        </w:rPr>
      </w:pPr>
    </w:p>
    <w:p w14:paraId="7AF1414B" w14:textId="77777777" w:rsidR="000E2392" w:rsidRDefault="000E2392">
      <w:pPr>
        <w:spacing w:line="200" w:lineRule="exact"/>
        <w:rPr>
          <w:sz w:val="20"/>
          <w:szCs w:val="20"/>
        </w:rPr>
      </w:pPr>
    </w:p>
    <w:p w14:paraId="1462CD44" w14:textId="77777777" w:rsidR="000E2392" w:rsidRDefault="000E2392">
      <w:pPr>
        <w:spacing w:line="200" w:lineRule="exact"/>
        <w:rPr>
          <w:sz w:val="20"/>
          <w:szCs w:val="20"/>
        </w:rPr>
      </w:pPr>
    </w:p>
    <w:p w14:paraId="2D695649" w14:textId="77777777" w:rsidR="000E2392" w:rsidRDefault="000E2392">
      <w:pPr>
        <w:spacing w:line="200" w:lineRule="exact"/>
        <w:rPr>
          <w:sz w:val="20"/>
          <w:szCs w:val="20"/>
        </w:rPr>
      </w:pPr>
    </w:p>
    <w:p w14:paraId="3D200B48" w14:textId="77777777" w:rsidR="000E2392" w:rsidRDefault="000E2392">
      <w:pPr>
        <w:spacing w:line="200" w:lineRule="exact"/>
        <w:rPr>
          <w:sz w:val="20"/>
          <w:szCs w:val="20"/>
        </w:rPr>
      </w:pPr>
    </w:p>
    <w:p w14:paraId="115D9E0E" w14:textId="77777777" w:rsidR="000E2392" w:rsidRDefault="000E2392">
      <w:pPr>
        <w:spacing w:line="251" w:lineRule="exact"/>
        <w:rPr>
          <w:sz w:val="20"/>
          <w:szCs w:val="20"/>
        </w:rPr>
      </w:pPr>
    </w:p>
    <w:tbl>
      <w:tblPr>
        <w:tblW w:w="0" w:type="auto"/>
        <w:tblInd w:w="400" w:type="dxa"/>
        <w:tblLayout w:type="fixed"/>
        <w:tblCellMar>
          <w:left w:w="0" w:type="dxa"/>
          <w:right w:w="0" w:type="dxa"/>
        </w:tblCellMar>
        <w:tblLook w:val="04A0" w:firstRow="1" w:lastRow="0" w:firstColumn="1" w:lastColumn="0" w:noHBand="0" w:noVBand="1"/>
      </w:tblPr>
      <w:tblGrid>
        <w:gridCol w:w="2600"/>
        <w:gridCol w:w="3900"/>
        <w:gridCol w:w="2180"/>
      </w:tblGrid>
      <w:tr w:rsidR="000E2392" w14:paraId="0C437388" w14:textId="77777777">
        <w:trPr>
          <w:trHeight w:val="184"/>
        </w:trPr>
        <w:tc>
          <w:tcPr>
            <w:tcW w:w="2600" w:type="dxa"/>
            <w:vAlign w:val="bottom"/>
          </w:tcPr>
          <w:p w14:paraId="4F852AD8" w14:textId="77777777" w:rsidR="000E2392" w:rsidRDefault="00000000">
            <w:pPr>
              <w:ind w:left="40"/>
              <w:rPr>
                <w:sz w:val="20"/>
                <w:szCs w:val="20"/>
              </w:rPr>
            </w:pPr>
            <w:r>
              <w:rPr>
                <w:rFonts w:eastAsia="Times New Roman"/>
                <w:sz w:val="16"/>
                <w:szCs w:val="16"/>
              </w:rPr>
              <w:t>Title of Document</w:t>
            </w:r>
          </w:p>
        </w:tc>
        <w:tc>
          <w:tcPr>
            <w:tcW w:w="3900" w:type="dxa"/>
            <w:vAlign w:val="bottom"/>
          </w:tcPr>
          <w:p w14:paraId="42C97D4E" w14:textId="77777777" w:rsidR="000E2392" w:rsidRDefault="00000000">
            <w:pPr>
              <w:ind w:right="1470"/>
              <w:jc w:val="right"/>
              <w:rPr>
                <w:sz w:val="20"/>
                <w:szCs w:val="20"/>
              </w:rPr>
            </w:pPr>
            <w:r>
              <w:rPr>
                <w:rFonts w:eastAsia="Times New Roman"/>
                <w:sz w:val="16"/>
                <w:szCs w:val="16"/>
              </w:rPr>
              <w:t>Document No.</w:t>
            </w:r>
          </w:p>
        </w:tc>
        <w:tc>
          <w:tcPr>
            <w:tcW w:w="2180" w:type="dxa"/>
            <w:vAlign w:val="bottom"/>
          </w:tcPr>
          <w:p w14:paraId="46D8F533" w14:textId="77777777" w:rsidR="000E2392" w:rsidRDefault="00000000">
            <w:pPr>
              <w:jc w:val="right"/>
              <w:rPr>
                <w:sz w:val="20"/>
                <w:szCs w:val="20"/>
              </w:rPr>
            </w:pPr>
            <w:r>
              <w:rPr>
                <w:rFonts w:eastAsia="Times New Roman"/>
                <w:sz w:val="16"/>
                <w:szCs w:val="16"/>
              </w:rPr>
              <w:t>Page No.</w:t>
            </w:r>
          </w:p>
        </w:tc>
      </w:tr>
      <w:tr w:rsidR="000E2392" w14:paraId="1F293024" w14:textId="77777777">
        <w:trPr>
          <w:trHeight w:val="229"/>
        </w:trPr>
        <w:tc>
          <w:tcPr>
            <w:tcW w:w="2600" w:type="dxa"/>
            <w:tcBorders>
              <w:bottom w:val="single" w:sz="8" w:space="0" w:color="auto"/>
            </w:tcBorders>
            <w:vAlign w:val="bottom"/>
          </w:tcPr>
          <w:p w14:paraId="12B3DF42" w14:textId="77777777" w:rsidR="000E2392" w:rsidRDefault="00000000">
            <w:pPr>
              <w:ind w:left="40"/>
              <w:rPr>
                <w:sz w:val="20"/>
                <w:szCs w:val="20"/>
              </w:rPr>
            </w:pPr>
            <w:r>
              <w:rPr>
                <w:rFonts w:eastAsia="Times New Roman"/>
                <w:sz w:val="16"/>
                <w:szCs w:val="16"/>
              </w:rPr>
              <w:t>Specifications</w:t>
            </w:r>
          </w:p>
        </w:tc>
        <w:tc>
          <w:tcPr>
            <w:tcW w:w="3900" w:type="dxa"/>
            <w:tcBorders>
              <w:bottom w:val="single" w:sz="8" w:space="0" w:color="auto"/>
            </w:tcBorders>
            <w:vAlign w:val="bottom"/>
          </w:tcPr>
          <w:p w14:paraId="198898F5" w14:textId="77777777" w:rsidR="000E2392" w:rsidRDefault="00000000">
            <w:pPr>
              <w:spacing w:line="229" w:lineRule="exact"/>
              <w:ind w:right="1730"/>
              <w:jc w:val="right"/>
              <w:rPr>
                <w:sz w:val="20"/>
                <w:szCs w:val="20"/>
              </w:rPr>
            </w:pPr>
            <w:r>
              <w:rPr>
                <w:rFonts w:eastAsia="Times New Roman"/>
                <w:sz w:val="20"/>
                <w:szCs w:val="20"/>
              </w:rPr>
              <w:t>----------</w:t>
            </w:r>
          </w:p>
        </w:tc>
        <w:tc>
          <w:tcPr>
            <w:tcW w:w="2180" w:type="dxa"/>
            <w:tcBorders>
              <w:bottom w:val="single" w:sz="8" w:space="0" w:color="auto"/>
            </w:tcBorders>
            <w:vAlign w:val="bottom"/>
          </w:tcPr>
          <w:p w14:paraId="2860A867" w14:textId="77777777" w:rsidR="000E2392" w:rsidRDefault="00000000">
            <w:pPr>
              <w:spacing w:line="229" w:lineRule="exact"/>
              <w:jc w:val="right"/>
              <w:rPr>
                <w:sz w:val="20"/>
                <w:szCs w:val="20"/>
              </w:rPr>
            </w:pPr>
            <w:r>
              <w:rPr>
                <w:rFonts w:eastAsia="Times New Roman"/>
                <w:sz w:val="20"/>
                <w:szCs w:val="20"/>
              </w:rPr>
              <w:t>6533-</w:t>
            </w:r>
            <w:r>
              <w:rPr>
                <w:rFonts w:eastAsia="Times New Roman"/>
                <w:sz w:val="16"/>
                <w:szCs w:val="16"/>
              </w:rPr>
              <w:t>3</w:t>
            </w:r>
          </w:p>
        </w:tc>
      </w:tr>
    </w:tbl>
    <w:p w14:paraId="0A289BD0" w14:textId="77777777" w:rsidR="000E2392" w:rsidRDefault="000E2392">
      <w:pPr>
        <w:sectPr w:rsidR="000E2392">
          <w:pgSz w:w="11900" w:h="16834"/>
          <w:pgMar w:top="1439" w:right="1409" w:bottom="403" w:left="1440" w:header="0" w:footer="0" w:gutter="0"/>
          <w:cols w:space="720" w:equalWidth="0">
            <w:col w:w="9060"/>
          </w:cols>
        </w:sectPr>
      </w:pPr>
    </w:p>
    <w:p w14:paraId="52EE4005" w14:textId="77777777" w:rsidR="000E2392" w:rsidRDefault="00000000">
      <w:pPr>
        <w:tabs>
          <w:tab w:val="left" w:pos="1140"/>
        </w:tabs>
        <w:ind w:left="440"/>
        <w:rPr>
          <w:sz w:val="20"/>
          <w:szCs w:val="20"/>
        </w:rPr>
      </w:pPr>
      <w:bookmarkStart w:id="214" w:name="page215"/>
      <w:bookmarkEnd w:id="214"/>
      <w:r>
        <w:rPr>
          <w:rFonts w:ascii="Arial" w:eastAsia="Arial" w:hAnsi="Arial" w:cs="Arial"/>
          <w:b/>
          <w:bCs/>
          <w:noProof/>
        </w:rPr>
        <w:lastRenderedPageBreak/>
        <w:drawing>
          <wp:anchor distT="0" distB="0" distL="114300" distR="114300" simplePos="0" relativeHeight="251525120" behindDoc="1" locked="0" layoutInCell="0" allowOverlap="1" wp14:anchorId="4E8F730A" wp14:editId="703D23C4">
            <wp:simplePos x="0" y="0"/>
            <wp:positionH relativeFrom="page">
              <wp:posOffset>6021070</wp:posOffset>
            </wp:positionH>
            <wp:positionV relativeFrom="page">
              <wp:posOffset>301625</wp:posOffset>
            </wp:positionV>
            <wp:extent cx="627380" cy="541020"/>
            <wp:effectExtent l="0" t="0" r="0" b="0"/>
            <wp:wrapNone/>
            <wp:docPr id="662" name="Picture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2"/>
                    <pic:cNvPicPr>
                      <a:picLocks noChangeAspect="1" noChangeArrowheads="1"/>
                    </pic:cNvPicPr>
                  </pic:nvPicPr>
                  <pic:blipFill>
                    <a:blip r:embed="rId59">
                      <a:clrChange>
                        <a:clrFrom>
                          <a:srgbClr val="FFFFFF"/>
                        </a:clrFrom>
                        <a:clrTo>
                          <a:srgbClr val="FFFFFF">
                            <a:alpha val="0"/>
                          </a:srgbClr>
                        </a:clrTo>
                      </a:clrChange>
                    </a:blip>
                    <a:srcRect/>
                    <a:stretch>
                      <a:fillRect/>
                    </a:stretch>
                  </pic:blipFill>
                  <pic:spPr bwMode="auto">
                    <a:xfrm>
                      <a:off x="0" y="0"/>
                      <a:ext cx="627380" cy="541020"/>
                    </a:xfrm>
                    <a:prstGeom prst="rect">
                      <a:avLst/>
                    </a:prstGeom>
                    <a:noFill/>
                  </pic:spPr>
                </pic:pic>
              </a:graphicData>
            </a:graphic>
          </wp:anchor>
        </w:drawing>
      </w:r>
      <w:r>
        <w:rPr>
          <w:rFonts w:ascii="Arial" w:eastAsia="Arial" w:hAnsi="Arial" w:cs="Arial"/>
          <w:b/>
          <w:bCs/>
          <w:noProof/>
        </w:rPr>
        <w:drawing>
          <wp:anchor distT="0" distB="0" distL="114300" distR="114300" simplePos="0" relativeHeight="251526144" behindDoc="1" locked="0" layoutInCell="0" allowOverlap="1" wp14:anchorId="74920DF0" wp14:editId="222D9438">
            <wp:simplePos x="0" y="0"/>
            <wp:positionH relativeFrom="page">
              <wp:posOffset>1188720</wp:posOffset>
            </wp:positionH>
            <wp:positionV relativeFrom="page">
              <wp:posOffset>278130</wp:posOffset>
            </wp:positionV>
            <wp:extent cx="558165" cy="558165"/>
            <wp:effectExtent l="0" t="0" r="0" b="0"/>
            <wp:wrapNone/>
            <wp:docPr id="663" name="Picture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3"/>
                    <pic:cNvPicPr>
                      <a:picLocks noChangeAspect="1" noChangeArrowheads="1"/>
                    </pic:cNvPicPr>
                  </pic:nvPicPr>
                  <pic:blipFill>
                    <a:blip r:embed="rId60">
                      <a:clrChange>
                        <a:clrFrom>
                          <a:srgbClr val="FFFFFF"/>
                        </a:clrFrom>
                        <a:clrTo>
                          <a:srgbClr val="FFFFFF">
                            <a:alpha val="0"/>
                          </a:srgbClr>
                        </a:clrTo>
                      </a:clrChange>
                    </a:blip>
                    <a:srcRect/>
                    <a:stretch>
                      <a:fillRect/>
                    </a:stretch>
                  </pic:blipFill>
                  <pic:spPr bwMode="auto">
                    <a:xfrm>
                      <a:off x="0" y="0"/>
                      <a:ext cx="558165" cy="558165"/>
                    </a:xfrm>
                    <a:prstGeom prst="rect">
                      <a:avLst/>
                    </a:prstGeom>
                    <a:noFill/>
                  </pic:spPr>
                </pic:pic>
              </a:graphicData>
            </a:graphic>
          </wp:anchor>
        </w:drawing>
      </w:r>
      <w:r>
        <w:rPr>
          <w:rFonts w:ascii="Arial" w:eastAsia="Arial" w:hAnsi="Arial" w:cs="Arial"/>
          <w:b/>
          <w:bCs/>
        </w:rPr>
        <w:t>5.0</w:t>
      </w:r>
      <w:r>
        <w:rPr>
          <w:sz w:val="20"/>
          <w:szCs w:val="20"/>
        </w:rPr>
        <w:tab/>
      </w:r>
      <w:r>
        <w:rPr>
          <w:rFonts w:ascii="Arial" w:eastAsia="Arial" w:hAnsi="Arial" w:cs="Arial"/>
          <w:b/>
          <w:bCs/>
          <w:sz w:val="21"/>
          <w:szCs w:val="21"/>
        </w:rPr>
        <w:t>DELIVERY, STORAGE AND HANDLING</w:t>
      </w:r>
    </w:p>
    <w:p w14:paraId="191AE845" w14:textId="77777777" w:rsidR="000E2392" w:rsidRDefault="000E2392">
      <w:pPr>
        <w:spacing w:line="328" w:lineRule="exact"/>
        <w:rPr>
          <w:sz w:val="20"/>
          <w:szCs w:val="20"/>
        </w:rPr>
      </w:pPr>
    </w:p>
    <w:p w14:paraId="384D5A7C" w14:textId="77777777" w:rsidR="000E2392" w:rsidRDefault="00000000">
      <w:pPr>
        <w:tabs>
          <w:tab w:val="left" w:pos="1860"/>
        </w:tabs>
        <w:ind w:left="1160"/>
        <w:rPr>
          <w:sz w:val="20"/>
          <w:szCs w:val="20"/>
        </w:rPr>
      </w:pPr>
      <w:r>
        <w:rPr>
          <w:rFonts w:ascii="Arial" w:eastAsia="Arial" w:hAnsi="Arial" w:cs="Arial"/>
        </w:rPr>
        <w:t>5.1</w:t>
      </w:r>
      <w:r>
        <w:rPr>
          <w:sz w:val="20"/>
          <w:szCs w:val="20"/>
        </w:rPr>
        <w:tab/>
      </w:r>
      <w:r>
        <w:rPr>
          <w:rFonts w:ascii="Arial" w:eastAsia="Arial" w:hAnsi="Arial" w:cs="Arial"/>
          <w:b/>
          <w:bCs/>
          <w:sz w:val="21"/>
          <w:szCs w:val="21"/>
        </w:rPr>
        <w:t>Protection</w:t>
      </w:r>
    </w:p>
    <w:p w14:paraId="0A952277" w14:textId="77777777" w:rsidR="000E2392" w:rsidRDefault="000E2392">
      <w:pPr>
        <w:spacing w:line="339" w:lineRule="exact"/>
        <w:rPr>
          <w:sz w:val="20"/>
          <w:szCs w:val="20"/>
        </w:rPr>
      </w:pPr>
    </w:p>
    <w:p w14:paraId="1657D36C" w14:textId="77777777" w:rsidR="000E2392" w:rsidRDefault="00000000">
      <w:pPr>
        <w:spacing w:line="291" w:lineRule="auto"/>
        <w:ind w:left="1880" w:right="20"/>
        <w:jc w:val="both"/>
        <w:rPr>
          <w:sz w:val="20"/>
          <w:szCs w:val="20"/>
        </w:rPr>
      </w:pPr>
      <w:r>
        <w:rPr>
          <w:rFonts w:ascii="Arial" w:eastAsia="Arial" w:hAnsi="Arial" w:cs="Arial"/>
          <w:sz w:val="21"/>
          <w:szCs w:val="21"/>
        </w:rPr>
        <w:t>Materials shall be protected from damage during loading, shipment, delivery and storage. Non-staining materials for blocking and packing shall be used.</w:t>
      </w:r>
    </w:p>
    <w:p w14:paraId="4256A5CF" w14:textId="77777777" w:rsidR="000E2392" w:rsidRDefault="000E2392">
      <w:pPr>
        <w:spacing w:line="288" w:lineRule="exact"/>
        <w:rPr>
          <w:sz w:val="20"/>
          <w:szCs w:val="20"/>
        </w:rPr>
      </w:pPr>
    </w:p>
    <w:p w14:paraId="1123CC4C" w14:textId="77777777" w:rsidR="000E2392" w:rsidRDefault="00000000">
      <w:pPr>
        <w:spacing w:line="271" w:lineRule="auto"/>
        <w:ind w:left="1880" w:right="20"/>
        <w:jc w:val="both"/>
        <w:rPr>
          <w:sz w:val="20"/>
          <w:szCs w:val="20"/>
        </w:rPr>
      </w:pPr>
      <w:r>
        <w:rPr>
          <w:rFonts w:ascii="Arial" w:eastAsia="Arial" w:hAnsi="Arial" w:cs="Arial"/>
        </w:rPr>
        <w:t>Stacking of the marble and granite tiles at site shall be done in accordance with manufacturer's recommendations and as required to prevent staining, scratching, etching or breakage.</w:t>
      </w:r>
    </w:p>
    <w:p w14:paraId="256127C6" w14:textId="77777777" w:rsidR="000E2392" w:rsidRDefault="000E2392">
      <w:pPr>
        <w:spacing w:line="305" w:lineRule="exact"/>
        <w:rPr>
          <w:sz w:val="20"/>
          <w:szCs w:val="20"/>
        </w:rPr>
      </w:pPr>
    </w:p>
    <w:p w14:paraId="1B3F9832" w14:textId="77777777" w:rsidR="000E2392" w:rsidRDefault="00000000">
      <w:pPr>
        <w:spacing w:line="269" w:lineRule="auto"/>
        <w:ind w:left="1880" w:right="20"/>
        <w:jc w:val="both"/>
        <w:rPr>
          <w:sz w:val="20"/>
          <w:szCs w:val="20"/>
        </w:rPr>
      </w:pPr>
      <w:r>
        <w:rPr>
          <w:rFonts w:ascii="Arial" w:eastAsia="Arial" w:hAnsi="Arial" w:cs="Arial"/>
        </w:rPr>
        <w:t>Protect accessories from weather, moisture and contamination with earth and other foreign materials.</w:t>
      </w:r>
    </w:p>
    <w:p w14:paraId="71BE71A8" w14:textId="77777777" w:rsidR="000E2392" w:rsidRDefault="000E2392">
      <w:pPr>
        <w:spacing w:line="299" w:lineRule="exact"/>
        <w:rPr>
          <w:sz w:val="20"/>
          <w:szCs w:val="20"/>
        </w:rPr>
      </w:pPr>
    </w:p>
    <w:p w14:paraId="321B1C6A" w14:textId="77777777" w:rsidR="000E2392" w:rsidRDefault="00000000">
      <w:pPr>
        <w:tabs>
          <w:tab w:val="left" w:pos="1860"/>
        </w:tabs>
        <w:ind w:left="1160"/>
        <w:rPr>
          <w:sz w:val="20"/>
          <w:szCs w:val="20"/>
        </w:rPr>
      </w:pPr>
      <w:r>
        <w:rPr>
          <w:rFonts w:ascii="Arial" w:eastAsia="Arial" w:hAnsi="Arial" w:cs="Arial"/>
        </w:rPr>
        <w:t>5.2</w:t>
      </w:r>
      <w:r>
        <w:rPr>
          <w:sz w:val="20"/>
          <w:szCs w:val="20"/>
        </w:rPr>
        <w:tab/>
      </w:r>
      <w:r>
        <w:rPr>
          <w:rFonts w:ascii="Arial" w:eastAsia="Arial" w:hAnsi="Arial" w:cs="Arial"/>
          <w:b/>
          <w:bCs/>
          <w:sz w:val="21"/>
          <w:szCs w:val="21"/>
        </w:rPr>
        <w:t>Handling</w:t>
      </w:r>
    </w:p>
    <w:p w14:paraId="551DD504" w14:textId="77777777" w:rsidR="000E2392" w:rsidRDefault="000E2392">
      <w:pPr>
        <w:spacing w:line="339" w:lineRule="exact"/>
        <w:rPr>
          <w:sz w:val="20"/>
          <w:szCs w:val="20"/>
        </w:rPr>
      </w:pPr>
    </w:p>
    <w:p w14:paraId="7481D15E" w14:textId="77777777" w:rsidR="000E2392" w:rsidRDefault="00000000">
      <w:pPr>
        <w:spacing w:line="273" w:lineRule="auto"/>
        <w:ind w:left="1880" w:right="20"/>
        <w:jc w:val="both"/>
        <w:rPr>
          <w:sz w:val="20"/>
          <w:szCs w:val="20"/>
        </w:rPr>
      </w:pPr>
      <w:r>
        <w:rPr>
          <w:rFonts w:ascii="Arial" w:eastAsia="Arial" w:hAnsi="Arial" w:cs="Arial"/>
        </w:rPr>
        <w:t>Handle marble or granite to prevent chipping, breakage, soiling or other damage. Do not use pinch or wrenching bars without protecting edges of the stone with wood or other rigid materials. Do not use wire ropes containing tar or other substances which might cause staining. If required, use wood rollers and provide cushions at end of wood slides.</w:t>
      </w:r>
    </w:p>
    <w:p w14:paraId="3349F7F6" w14:textId="77777777" w:rsidR="000E2392" w:rsidRDefault="000E2392">
      <w:pPr>
        <w:spacing w:line="298" w:lineRule="exact"/>
        <w:rPr>
          <w:sz w:val="20"/>
          <w:szCs w:val="20"/>
        </w:rPr>
      </w:pPr>
    </w:p>
    <w:p w14:paraId="37BA791A" w14:textId="77777777" w:rsidR="000E2392" w:rsidRDefault="00000000">
      <w:pPr>
        <w:tabs>
          <w:tab w:val="left" w:pos="1860"/>
        </w:tabs>
        <w:ind w:left="1160"/>
        <w:rPr>
          <w:sz w:val="20"/>
          <w:szCs w:val="20"/>
        </w:rPr>
      </w:pPr>
      <w:r>
        <w:rPr>
          <w:rFonts w:ascii="Arial" w:eastAsia="Arial" w:hAnsi="Arial" w:cs="Arial"/>
        </w:rPr>
        <w:t>5.3</w:t>
      </w:r>
      <w:r>
        <w:rPr>
          <w:sz w:val="20"/>
          <w:szCs w:val="20"/>
        </w:rPr>
        <w:tab/>
      </w:r>
      <w:r>
        <w:rPr>
          <w:rFonts w:ascii="Arial" w:eastAsia="Arial" w:hAnsi="Arial" w:cs="Arial"/>
          <w:b/>
          <w:bCs/>
          <w:sz w:val="21"/>
          <w:szCs w:val="21"/>
        </w:rPr>
        <w:t>Storage</w:t>
      </w:r>
    </w:p>
    <w:p w14:paraId="07C4A108" w14:textId="77777777" w:rsidR="000E2392" w:rsidRDefault="000E2392">
      <w:pPr>
        <w:spacing w:line="336" w:lineRule="exact"/>
        <w:rPr>
          <w:sz w:val="20"/>
          <w:szCs w:val="20"/>
        </w:rPr>
      </w:pPr>
    </w:p>
    <w:p w14:paraId="1D62676E" w14:textId="77777777" w:rsidR="000E2392" w:rsidRDefault="00000000">
      <w:pPr>
        <w:spacing w:line="274" w:lineRule="auto"/>
        <w:ind w:left="1880" w:right="20"/>
        <w:jc w:val="both"/>
        <w:rPr>
          <w:sz w:val="20"/>
          <w:szCs w:val="20"/>
        </w:rPr>
      </w:pPr>
      <w:r>
        <w:rPr>
          <w:rFonts w:ascii="Arial" w:eastAsia="Arial" w:hAnsi="Arial" w:cs="Arial"/>
        </w:rPr>
        <w:t>Store marble or granite on wood skids or pallets, covered with non-staining, waterproof membrane. Place and stack skids and stone to distribute weight evenly and to prevent breakage and cracking. Protect stored stone from weather with waterproof, non-staining covers or enclosures, but allow air to circulate around pieces.</w:t>
      </w:r>
    </w:p>
    <w:p w14:paraId="6326B14A" w14:textId="77777777" w:rsidR="000E2392" w:rsidRDefault="000E2392">
      <w:pPr>
        <w:spacing w:line="295" w:lineRule="exact"/>
        <w:rPr>
          <w:sz w:val="20"/>
          <w:szCs w:val="20"/>
        </w:rPr>
      </w:pPr>
    </w:p>
    <w:p w14:paraId="5E6C44EA" w14:textId="77777777" w:rsidR="000E2392" w:rsidRDefault="00000000">
      <w:pPr>
        <w:tabs>
          <w:tab w:val="left" w:pos="1860"/>
        </w:tabs>
        <w:ind w:left="1160"/>
        <w:rPr>
          <w:sz w:val="20"/>
          <w:szCs w:val="20"/>
        </w:rPr>
      </w:pPr>
      <w:r>
        <w:rPr>
          <w:rFonts w:ascii="Arial" w:eastAsia="Arial" w:hAnsi="Arial" w:cs="Arial"/>
        </w:rPr>
        <w:t>5.4</w:t>
      </w:r>
      <w:r>
        <w:rPr>
          <w:sz w:val="20"/>
          <w:szCs w:val="20"/>
        </w:rPr>
        <w:tab/>
      </w:r>
      <w:r>
        <w:rPr>
          <w:rFonts w:ascii="Arial" w:eastAsia="Arial" w:hAnsi="Arial" w:cs="Arial"/>
          <w:b/>
          <w:bCs/>
          <w:sz w:val="21"/>
          <w:szCs w:val="21"/>
        </w:rPr>
        <w:t>Transportation</w:t>
      </w:r>
    </w:p>
    <w:p w14:paraId="7A9CA776" w14:textId="77777777" w:rsidR="000E2392" w:rsidRDefault="000E2392">
      <w:pPr>
        <w:spacing w:line="336" w:lineRule="exact"/>
        <w:rPr>
          <w:sz w:val="20"/>
          <w:szCs w:val="20"/>
        </w:rPr>
      </w:pPr>
    </w:p>
    <w:p w14:paraId="66D14DA1" w14:textId="77777777" w:rsidR="000E2392" w:rsidRDefault="00000000">
      <w:pPr>
        <w:spacing w:line="271" w:lineRule="auto"/>
        <w:ind w:left="1880" w:right="20"/>
        <w:jc w:val="both"/>
        <w:rPr>
          <w:sz w:val="20"/>
          <w:szCs w:val="20"/>
        </w:rPr>
      </w:pPr>
      <w:r>
        <w:rPr>
          <w:rFonts w:ascii="Arial" w:eastAsia="Arial" w:hAnsi="Arial" w:cs="Arial"/>
        </w:rPr>
        <w:t>Handle marble or granite units during transportation in positions consistent with their shape and design. Adequately protect edges of the units by padding or other means to prevent staining and chipping.</w:t>
      </w:r>
    </w:p>
    <w:p w14:paraId="069C0BC2" w14:textId="77777777" w:rsidR="000E2392" w:rsidRDefault="000E2392">
      <w:pPr>
        <w:spacing w:line="299" w:lineRule="exact"/>
        <w:rPr>
          <w:sz w:val="20"/>
          <w:szCs w:val="20"/>
        </w:rPr>
      </w:pPr>
    </w:p>
    <w:p w14:paraId="2B7BC507" w14:textId="77777777" w:rsidR="000E2392" w:rsidRDefault="00000000">
      <w:pPr>
        <w:tabs>
          <w:tab w:val="left" w:pos="1860"/>
        </w:tabs>
        <w:ind w:left="1160"/>
        <w:rPr>
          <w:sz w:val="20"/>
          <w:szCs w:val="20"/>
        </w:rPr>
      </w:pPr>
      <w:r>
        <w:rPr>
          <w:rFonts w:ascii="Arial" w:eastAsia="Arial" w:hAnsi="Arial" w:cs="Arial"/>
        </w:rPr>
        <w:t>5.5</w:t>
      </w:r>
      <w:r>
        <w:rPr>
          <w:sz w:val="20"/>
          <w:szCs w:val="20"/>
        </w:rPr>
        <w:tab/>
      </w:r>
      <w:r>
        <w:rPr>
          <w:rFonts w:ascii="Arial" w:eastAsia="Arial" w:hAnsi="Arial" w:cs="Arial"/>
          <w:b/>
          <w:bCs/>
          <w:sz w:val="21"/>
          <w:szCs w:val="21"/>
        </w:rPr>
        <w:t>Marking</w:t>
      </w:r>
    </w:p>
    <w:p w14:paraId="4642762F" w14:textId="77777777" w:rsidR="000E2392" w:rsidRDefault="000E2392">
      <w:pPr>
        <w:spacing w:line="336" w:lineRule="exact"/>
        <w:rPr>
          <w:sz w:val="20"/>
          <w:szCs w:val="20"/>
        </w:rPr>
      </w:pPr>
    </w:p>
    <w:p w14:paraId="7EBCBE57" w14:textId="77777777" w:rsidR="000E2392" w:rsidRDefault="00000000">
      <w:pPr>
        <w:spacing w:line="270" w:lineRule="auto"/>
        <w:ind w:left="1880" w:right="20"/>
        <w:jc w:val="both"/>
        <w:rPr>
          <w:sz w:val="20"/>
          <w:szCs w:val="20"/>
        </w:rPr>
      </w:pPr>
      <w:r>
        <w:rPr>
          <w:rFonts w:ascii="Arial" w:eastAsia="Arial" w:hAnsi="Arial" w:cs="Arial"/>
        </w:rPr>
        <w:t>Clearly mark units to identify the final position in the structure as indicated on the shop drawings.</w:t>
      </w:r>
    </w:p>
    <w:p w14:paraId="29DF0492" w14:textId="77777777" w:rsidR="000E2392" w:rsidRDefault="000E2392">
      <w:pPr>
        <w:spacing w:line="297" w:lineRule="exact"/>
        <w:rPr>
          <w:sz w:val="20"/>
          <w:szCs w:val="20"/>
        </w:rPr>
      </w:pPr>
    </w:p>
    <w:p w14:paraId="6BBF1D58" w14:textId="77777777" w:rsidR="000E2392" w:rsidRDefault="00000000">
      <w:pPr>
        <w:tabs>
          <w:tab w:val="left" w:pos="1860"/>
        </w:tabs>
        <w:ind w:left="1160"/>
        <w:rPr>
          <w:sz w:val="20"/>
          <w:szCs w:val="20"/>
        </w:rPr>
      </w:pPr>
      <w:r>
        <w:rPr>
          <w:rFonts w:ascii="Arial" w:eastAsia="Arial" w:hAnsi="Arial" w:cs="Arial"/>
        </w:rPr>
        <w:t>5.6</w:t>
      </w:r>
      <w:r>
        <w:rPr>
          <w:sz w:val="20"/>
          <w:szCs w:val="20"/>
        </w:rPr>
        <w:tab/>
      </w:r>
      <w:r>
        <w:rPr>
          <w:rFonts w:ascii="Arial" w:eastAsia="Arial" w:hAnsi="Arial" w:cs="Arial"/>
          <w:b/>
          <w:bCs/>
          <w:sz w:val="21"/>
          <w:szCs w:val="21"/>
        </w:rPr>
        <w:t>Delivery</w:t>
      </w:r>
    </w:p>
    <w:p w14:paraId="1DD59DAD" w14:textId="77777777" w:rsidR="000E2392" w:rsidRDefault="000E2392">
      <w:pPr>
        <w:spacing w:line="336" w:lineRule="exact"/>
        <w:rPr>
          <w:sz w:val="20"/>
          <w:szCs w:val="20"/>
        </w:rPr>
      </w:pPr>
    </w:p>
    <w:p w14:paraId="270EAE1F" w14:textId="77777777" w:rsidR="000E2392" w:rsidRDefault="00000000">
      <w:pPr>
        <w:ind w:left="1880"/>
        <w:rPr>
          <w:sz w:val="20"/>
          <w:szCs w:val="20"/>
        </w:rPr>
      </w:pPr>
      <w:r>
        <w:rPr>
          <w:rFonts w:ascii="Arial" w:eastAsia="Arial" w:hAnsi="Arial" w:cs="Arial"/>
          <w:sz w:val="21"/>
          <w:szCs w:val="21"/>
        </w:rPr>
        <w:t>Marble or granite units shall be delivered finished unless otherwise approved.</w:t>
      </w:r>
    </w:p>
    <w:p w14:paraId="793A9E8B" w14:textId="77777777" w:rsidR="000E2392" w:rsidRDefault="00000000">
      <w:pPr>
        <w:spacing w:line="20" w:lineRule="exact"/>
        <w:rPr>
          <w:sz w:val="20"/>
          <w:szCs w:val="20"/>
        </w:rPr>
      </w:pPr>
      <w:r>
        <w:rPr>
          <w:noProof/>
          <w:sz w:val="20"/>
          <w:szCs w:val="20"/>
        </w:rPr>
        <w:drawing>
          <wp:anchor distT="0" distB="0" distL="114300" distR="114300" simplePos="0" relativeHeight="251527168" behindDoc="1" locked="0" layoutInCell="0" allowOverlap="1" wp14:anchorId="499BEEB3" wp14:editId="7E21385E">
            <wp:simplePos x="0" y="0"/>
            <wp:positionH relativeFrom="column">
              <wp:posOffset>256540</wp:posOffset>
            </wp:positionH>
            <wp:positionV relativeFrom="paragraph">
              <wp:posOffset>771525</wp:posOffset>
            </wp:positionV>
            <wp:extent cx="5496560" cy="6350"/>
            <wp:effectExtent l="0" t="0" r="0" b="0"/>
            <wp:wrapNone/>
            <wp:docPr id="664" name="Picture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4"/>
                    <pic:cNvPicPr>
                      <a:picLocks noChangeAspect="1" noChangeArrowheads="1"/>
                    </pic:cNvPicPr>
                  </pic:nvPicPr>
                  <pic:blipFill>
                    <a:blip r:embed="rId61"/>
                    <a:srcRect/>
                    <a:stretch>
                      <a:fillRect/>
                    </a:stretch>
                  </pic:blipFill>
                  <pic:spPr bwMode="auto">
                    <a:xfrm>
                      <a:off x="0" y="0"/>
                      <a:ext cx="5496560" cy="6350"/>
                    </a:xfrm>
                    <a:prstGeom prst="rect">
                      <a:avLst/>
                    </a:prstGeom>
                    <a:noFill/>
                  </pic:spPr>
                </pic:pic>
              </a:graphicData>
            </a:graphic>
          </wp:anchor>
        </w:drawing>
      </w:r>
    </w:p>
    <w:p w14:paraId="58E13F0B" w14:textId="77777777" w:rsidR="000E2392" w:rsidRDefault="000E2392">
      <w:pPr>
        <w:spacing w:line="200" w:lineRule="exact"/>
        <w:rPr>
          <w:sz w:val="20"/>
          <w:szCs w:val="20"/>
        </w:rPr>
      </w:pPr>
    </w:p>
    <w:p w14:paraId="543C6F46" w14:textId="77777777" w:rsidR="000E2392" w:rsidRDefault="000E2392">
      <w:pPr>
        <w:spacing w:line="200" w:lineRule="exact"/>
        <w:rPr>
          <w:sz w:val="20"/>
          <w:szCs w:val="20"/>
        </w:rPr>
      </w:pPr>
    </w:p>
    <w:p w14:paraId="2D85A7F3" w14:textId="77777777" w:rsidR="000E2392" w:rsidRDefault="000E2392">
      <w:pPr>
        <w:spacing w:line="200" w:lineRule="exact"/>
        <w:rPr>
          <w:sz w:val="20"/>
          <w:szCs w:val="20"/>
        </w:rPr>
      </w:pPr>
    </w:p>
    <w:p w14:paraId="7B88CEBE" w14:textId="77777777" w:rsidR="000E2392" w:rsidRDefault="000E2392">
      <w:pPr>
        <w:spacing w:line="200" w:lineRule="exact"/>
        <w:rPr>
          <w:sz w:val="20"/>
          <w:szCs w:val="20"/>
        </w:rPr>
      </w:pPr>
    </w:p>
    <w:p w14:paraId="4A705B70" w14:textId="77777777" w:rsidR="000E2392" w:rsidRDefault="000E2392">
      <w:pPr>
        <w:spacing w:line="200" w:lineRule="exact"/>
        <w:rPr>
          <w:sz w:val="20"/>
          <w:szCs w:val="20"/>
        </w:rPr>
      </w:pPr>
    </w:p>
    <w:p w14:paraId="5370C0D0" w14:textId="77777777" w:rsidR="000E2392" w:rsidRDefault="000E2392">
      <w:pPr>
        <w:spacing w:line="222" w:lineRule="exact"/>
        <w:rPr>
          <w:sz w:val="20"/>
          <w:szCs w:val="20"/>
        </w:rPr>
      </w:pPr>
    </w:p>
    <w:tbl>
      <w:tblPr>
        <w:tblW w:w="0" w:type="auto"/>
        <w:tblInd w:w="400" w:type="dxa"/>
        <w:tblLayout w:type="fixed"/>
        <w:tblCellMar>
          <w:left w:w="0" w:type="dxa"/>
          <w:right w:w="0" w:type="dxa"/>
        </w:tblCellMar>
        <w:tblLook w:val="04A0" w:firstRow="1" w:lastRow="0" w:firstColumn="1" w:lastColumn="0" w:noHBand="0" w:noVBand="1"/>
      </w:tblPr>
      <w:tblGrid>
        <w:gridCol w:w="2600"/>
        <w:gridCol w:w="3900"/>
        <w:gridCol w:w="2180"/>
      </w:tblGrid>
      <w:tr w:rsidR="000E2392" w14:paraId="7B4E2E30" w14:textId="77777777">
        <w:trPr>
          <w:trHeight w:val="184"/>
        </w:trPr>
        <w:tc>
          <w:tcPr>
            <w:tcW w:w="2600" w:type="dxa"/>
            <w:vAlign w:val="bottom"/>
          </w:tcPr>
          <w:p w14:paraId="27A1BF56" w14:textId="77777777" w:rsidR="000E2392" w:rsidRDefault="00000000">
            <w:pPr>
              <w:ind w:left="40"/>
              <w:rPr>
                <w:sz w:val="20"/>
                <w:szCs w:val="20"/>
              </w:rPr>
            </w:pPr>
            <w:r>
              <w:rPr>
                <w:rFonts w:eastAsia="Times New Roman"/>
                <w:sz w:val="16"/>
                <w:szCs w:val="16"/>
              </w:rPr>
              <w:t>Title of Document</w:t>
            </w:r>
          </w:p>
        </w:tc>
        <w:tc>
          <w:tcPr>
            <w:tcW w:w="3900" w:type="dxa"/>
            <w:vAlign w:val="bottom"/>
          </w:tcPr>
          <w:p w14:paraId="0335FC92" w14:textId="77777777" w:rsidR="000E2392" w:rsidRDefault="00000000">
            <w:pPr>
              <w:ind w:right="1470"/>
              <w:jc w:val="right"/>
              <w:rPr>
                <w:sz w:val="20"/>
                <w:szCs w:val="20"/>
              </w:rPr>
            </w:pPr>
            <w:r>
              <w:rPr>
                <w:rFonts w:eastAsia="Times New Roman"/>
                <w:sz w:val="16"/>
                <w:szCs w:val="16"/>
              </w:rPr>
              <w:t>Document No.</w:t>
            </w:r>
          </w:p>
        </w:tc>
        <w:tc>
          <w:tcPr>
            <w:tcW w:w="2180" w:type="dxa"/>
            <w:vAlign w:val="bottom"/>
          </w:tcPr>
          <w:p w14:paraId="4927149A" w14:textId="77777777" w:rsidR="000E2392" w:rsidRDefault="00000000">
            <w:pPr>
              <w:jc w:val="right"/>
              <w:rPr>
                <w:sz w:val="20"/>
                <w:szCs w:val="20"/>
              </w:rPr>
            </w:pPr>
            <w:r>
              <w:rPr>
                <w:rFonts w:eastAsia="Times New Roman"/>
                <w:sz w:val="16"/>
                <w:szCs w:val="16"/>
              </w:rPr>
              <w:t>Page No.</w:t>
            </w:r>
          </w:p>
        </w:tc>
      </w:tr>
      <w:tr w:rsidR="000E2392" w14:paraId="5B7514B0" w14:textId="77777777">
        <w:trPr>
          <w:trHeight w:val="229"/>
        </w:trPr>
        <w:tc>
          <w:tcPr>
            <w:tcW w:w="2600" w:type="dxa"/>
            <w:tcBorders>
              <w:bottom w:val="single" w:sz="8" w:space="0" w:color="auto"/>
            </w:tcBorders>
            <w:vAlign w:val="bottom"/>
          </w:tcPr>
          <w:p w14:paraId="014EDAE8" w14:textId="77777777" w:rsidR="000E2392" w:rsidRDefault="00000000">
            <w:pPr>
              <w:ind w:left="40"/>
              <w:rPr>
                <w:sz w:val="20"/>
                <w:szCs w:val="20"/>
              </w:rPr>
            </w:pPr>
            <w:r>
              <w:rPr>
                <w:rFonts w:eastAsia="Times New Roman"/>
                <w:sz w:val="16"/>
                <w:szCs w:val="16"/>
              </w:rPr>
              <w:t>Specifications</w:t>
            </w:r>
          </w:p>
        </w:tc>
        <w:tc>
          <w:tcPr>
            <w:tcW w:w="3900" w:type="dxa"/>
            <w:tcBorders>
              <w:bottom w:val="single" w:sz="8" w:space="0" w:color="auto"/>
            </w:tcBorders>
            <w:vAlign w:val="bottom"/>
          </w:tcPr>
          <w:p w14:paraId="4930A64F" w14:textId="77777777" w:rsidR="000E2392" w:rsidRDefault="00000000">
            <w:pPr>
              <w:spacing w:line="229" w:lineRule="exact"/>
              <w:ind w:right="1730"/>
              <w:jc w:val="right"/>
              <w:rPr>
                <w:sz w:val="20"/>
                <w:szCs w:val="20"/>
              </w:rPr>
            </w:pPr>
            <w:r>
              <w:rPr>
                <w:rFonts w:eastAsia="Times New Roman"/>
                <w:sz w:val="20"/>
                <w:szCs w:val="20"/>
              </w:rPr>
              <w:t>----------</w:t>
            </w:r>
          </w:p>
        </w:tc>
        <w:tc>
          <w:tcPr>
            <w:tcW w:w="2180" w:type="dxa"/>
            <w:tcBorders>
              <w:bottom w:val="single" w:sz="8" w:space="0" w:color="auto"/>
            </w:tcBorders>
            <w:vAlign w:val="bottom"/>
          </w:tcPr>
          <w:p w14:paraId="6A690F19" w14:textId="77777777" w:rsidR="000E2392" w:rsidRDefault="00000000">
            <w:pPr>
              <w:spacing w:line="229" w:lineRule="exact"/>
              <w:jc w:val="right"/>
              <w:rPr>
                <w:sz w:val="20"/>
                <w:szCs w:val="20"/>
              </w:rPr>
            </w:pPr>
            <w:r>
              <w:rPr>
                <w:rFonts w:eastAsia="Times New Roman"/>
                <w:sz w:val="20"/>
                <w:szCs w:val="20"/>
              </w:rPr>
              <w:t>6533-</w:t>
            </w:r>
            <w:r>
              <w:rPr>
                <w:rFonts w:eastAsia="Times New Roman"/>
                <w:sz w:val="16"/>
                <w:szCs w:val="16"/>
              </w:rPr>
              <w:t>4</w:t>
            </w:r>
          </w:p>
        </w:tc>
      </w:tr>
    </w:tbl>
    <w:p w14:paraId="35A77F47" w14:textId="77777777" w:rsidR="000E2392" w:rsidRDefault="000E2392">
      <w:pPr>
        <w:sectPr w:rsidR="000E2392">
          <w:pgSz w:w="11900" w:h="16834"/>
          <w:pgMar w:top="1439" w:right="1409" w:bottom="403" w:left="1440" w:header="0" w:footer="0" w:gutter="0"/>
          <w:cols w:space="720" w:equalWidth="0">
            <w:col w:w="9060"/>
          </w:cols>
        </w:sectPr>
      </w:pPr>
    </w:p>
    <w:p w14:paraId="75CA8A60" w14:textId="77777777" w:rsidR="000E2392" w:rsidRDefault="00000000">
      <w:pPr>
        <w:tabs>
          <w:tab w:val="left" w:pos="1140"/>
        </w:tabs>
        <w:ind w:left="440"/>
        <w:rPr>
          <w:sz w:val="20"/>
          <w:szCs w:val="20"/>
        </w:rPr>
      </w:pPr>
      <w:bookmarkStart w:id="215" w:name="page216"/>
      <w:bookmarkEnd w:id="215"/>
      <w:r>
        <w:rPr>
          <w:rFonts w:ascii="Arial" w:eastAsia="Arial" w:hAnsi="Arial" w:cs="Arial"/>
          <w:b/>
          <w:bCs/>
          <w:noProof/>
        </w:rPr>
        <w:lastRenderedPageBreak/>
        <w:drawing>
          <wp:anchor distT="0" distB="0" distL="114300" distR="114300" simplePos="0" relativeHeight="251528192" behindDoc="1" locked="0" layoutInCell="0" allowOverlap="1" wp14:anchorId="5B7C6B34" wp14:editId="4F2989E0">
            <wp:simplePos x="0" y="0"/>
            <wp:positionH relativeFrom="page">
              <wp:posOffset>6021070</wp:posOffset>
            </wp:positionH>
            <wp:positionV relativeFrom="page">
              <wp:posOffset>301625</wp:posOffset>
            </wp:positionV>
            <wp:extent cx="627380" cy="541020"/>
            <wp:effectExtent l="0" t="0" r="0" b="0"/>
            <wp:wrapNone/>
            <wp:docPr id="665" name="Picture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5"/>
                    <pic:cNvPicPr>
                      <a:picLocks noChangeAspect="1" noChangeArrowheads="1"/>
                    </pic:cNvPicPr>
                  </pic:nvPicPr>
                  <pic:blipFill>
                    <a:blip r:embed="rId59">
                      <a:clrChange>
                        <a:clrFrom>
                          <a:srgbClr val="FFFFFF"/>
                        </a:clrFrom>
                        <a:clrTo>
                          <a:srgbClr val="FFFFFF">
                            <a:alpha val="0"/>
                          </a:srgbClr>
                        </a:clrTo>
                      </a:clrChange>
                    </a:blip>
                    <a:srcRect/>
                    <a:stretch>
                      <a:fillRect/>
                    </a:stretch>
                  </pic:blipFill>
                  <pic:spPr bwMode="auto">
                    <a:xfrm>
                      <a:off x="0" y="0"/>
                      <a:ext cx="627380" cy="541020"/>
                    </a:xfrm>
                    <a:prstGeom prst="rect">
                      <a:avLst/>
                    </a:prstGeom>
                    <a:noFill/>
                  </pic:spPr>
                </pic:pic>
              </a:graphicData>
            </a:graphic>
          </wp:anchor>
        </w:drawing>
      </w:r>
      <w:r>
        <w:rPr>
          <w:rFonts w:ascii="Arial" w:eastAsia="Arial" w:hAnsi="Arial" w:cs="Arial"/>
          <w:b/>
          <w:bCs/>
          <w:noProof/>
        </w:rPr>
        <w:drawing>
          <wp:anchor distT="0" distB="0" distL="114300" distR="114300" simplePos="0" relativeHeight="251529216" behindDoc="1" locked="0" layoutInCell="0" allowOverlap="1" wp14:anchorId="079B2401" wp14:editId="65C0F4BB">
            <wp:simplePos x="0" y="0"/>
            <wp:positionH relativeFrom="page">
              <wp:posOffset>1188720</wp:posOffset>
            </wp:positionH>
            <wp:positionV relativeFrom="page">
              <wp:posOffset>278130</wp:posOffset>
            </wp:positionV>
            <wp:extent cx="558165" cy="558165"/>
            <wp:effectExtent l="0" t="0" r="0" b="0"/>
            <wp:wrapNone/>
            <wp:docPr id="666" name="Picture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6"/>
                    <pic:cNvPicPr>
                      <a:picLocks noChangeAspect="1" noChangeArrowheads="1"/>
                    </pic:cNvPicPr>
                  </pic:nvPicPr>
                  <pic:blipFill>
                    <a:blip r:embed="rId60">
                      <a:clrChange>
                        <a:clrFrom>
                          <a:srgbClr val="FFFFFF"/>
                        </a:clrFrom>
                        <a:clrTo>
                          <a:srgbClr val="FFFFFF">
                            <a:alpha val="0"/>
                          </a:srgbClr>
                        </a:clrTo>
                      </a:clrChange>
                    </a:blip>
                    <a:srcRect/>
                    <a:stretch>
                      <a:fillRect/>
                    </a:stretch>
                  </pic:blipFill>
                  <pic:spPr bwMode="auto">
                    <a:xfrm>
                      <a:off x="0" y="0"/>
                      <a:ext cx="558165" cy="558165"/>
                    </a:xfrm>
                    <a:prstGeom prst="rect">
                      <a:avLst/>
                    </a:prstGeom>
                    <a:noFill/>
                  </pic:spPr>
                </pic:pic>
              </a:graphicData>
            </a:graphic>
          </wp:anchor>
        </w:drawing>
      </w:r>
      <w:r>
        <w:rPr>
          <w:rFonts w:ascii="Arial" w:eastAsia="Arial" w:hAnsi="Arial" w:cs="Arial"/>
          <w:b/>
          <w:bCs/>
        </w:rPr>
        <w:t>6.0</w:t>
      </w:r>
      <w:r>
        <w:rPr>
          <w:sz w:val="20"/>
          <w:szCs w:val="20"/>
        </w:rPr>
        <w:tab/>
      </w:r>
      <w:r>
        <w:rPr>
          <w:rFonts w:ascii="Arial" w:eastAsia="Arial" w:hAnsi="Arial" w:cs="Arial"/>
          <w:b/>
          <w:bCs/>
          <w:sz w:val="21"/>
          <w:szCs w:val="21"/>
        </w:rPr>
        <w:t>EXAMINATION OF JOB CONDITIONS</w:t>
      </w:r>
    </w:p>
    <w:p w14:paraId="762B7EEE" w14:textId="77777777" w:rsidR="000E2392" w:rsidRDefault="000E2392">
      <w:pPr>
        <w:spacing w:line="337" w:lineRule="exact"/>
        <w:rPr>
          <w:sz w:val="20"/>
          <w:szCs w:val="20"/>
        </w:rPr>
      </w:pPr>
    </w:p>
    <w:p w14:paraId="7DB16C9D" w14:textId="77777777" w:rsidR="000E2392" w:rsidRDefault="00000000">
      <w:pPr>
        <w:spacing w:line="272" w:lineRule="auto"/>
        <w:ind w:left="1160" w:right="20"/>
        <w:jc w:val="both"/>
        <w:rPr>
          <w:sz w:val="20"/>
          <w:szCs w:val="20"/>
        </w:rPr>
      </w:pPr>
      <w:r>
        <w:rPr>
          <w:rFonts w:ascii="Arial" w:eastAsia="Arial" w:hAnsi="Arial" w:cs="Arial"/>
        </w:rPr>
        <w:t>Contractor shall examine all parts of the supporting structure and the conditions under which the work is to be installed. Do not proceed with the installation of marble or granite until unsatisfactory conditions have been corrected.</w:t>
      </w:r>
    </w:p>
    <w:p w14:paraId="1AA0C27E" w14:textId="77777777" w:rsidR="000E2392" w:rsidRDefault="000E2392">
      <w:pPr>
        <w:spacing w:line="295" w:lineRule="exact"/>
        <w:rPr>
          <w:sz w:val="20"/>
          <w:szCs w:val="20"/>
        </w:rPr>
      </w:pPr>
    </w:p>
    <w:p w14:paraId="24520E34" w14:textId="77777777" w:rsidR="000E2392" w:rsidRDefault="00000000">
      <w:pPr>
        <w:tabs>
          <w:tab w:val="left" w:pos="1140"/>
        </w:tabs>
        <w:ind w:left="440"/>
        <w:rPr>
          <w:sz w:val="20"/>
          <w:szCs w:val="20"/>
        </w:rPr>
      </w:pPr>
      <w:r>
        <w:rPr>
          <w:rFonts w:ascii="Arial" w:eastAsia="Arial" w:hAnsi="Arial" w:cs="Arial"/>
          <w:b/>
          <w:bCs/>
        </w:rPr>
        <w:t>7.0</w:t>
      </w:r>
      <w:r>
        <w:rPr>
          <w:sz w:val="20"/>
          <w:szCs w:val="20"/>
        </w:rPr>
        <w:tab/>
      </w:r>
      <w:r>
        <w:rPr>
          <w:rFonts w:ascii="Arial" w:eastAsia="Arial" w:hAnsi="Arial" w:cs="Arial"/>
          <w:b/>
          <w:bCs/>
          <w:sz w:val="21"/>
          <w:szCs w:val="21"/>
        </w:rPr>
        <w:t>FABRICATION</w:t>
      </w:r>
    </w:p>
    <w:p w14:paraId="7AF79DBB" w14:textId="77777777" w:rsidR="000E2392" w:rsidRDefault="000E2392">
      <w:pPr>
        <w:spacing w:line="330" w:lineRule="exact"/>
        <w:rPr>
          <w:sz w:val="20"/>
          <w:szCs w:val="20"/>
        </w:rPr>
      </w:pPr>
    </w:p>
    <w:tbl>
      <w:tblPr>
        <w:tblW w:w="0" w:type="auto"/>
        <w:tblInd w:w="1160" w:type="dxa"/>
        <w:tblLayout w:type="fixed"/>
        <w:tblCellMar>
          <w:left w:w="0" w:type="dxa"/>
          <w:right w:w="0" w:type="dxa"/>
        </w:tblCellMar>
        <w:tblLook w:val="04A0" w:firstRow="1" w:lastRow="0" w:firstColumn="1" w:lastColumn="0" w:noHBand="0" w:noVBand="1"/>
      </w:tblPr>
      <w:tblGrid>
        <w:gridCol w:w="500"/>
        <w:gridCol w:w="860"/>
        <w:gridCol w:w="6540"/>
      </w:tblGrid>
      <w:tr w:rsidR="000E2392" w14:paraId="76AC9AA6" w14:textId="77777777">
        <w:trPr>
          <w:trHeight w:val="253"/>
        </w:trPr>
        <w:tc>
          <w:tcPr>
            <w:tcW w:w="500" w:type="dxa"/>
            <w:vAlign w:val="bottom"/>
          </w:tcPr>
          <w:p w14:paraId="086AFBA9" w14:textId="77777777" w:rsidR="000E2392" w:rsidRDefault="00000000">
            <w:pPr>
              <w:ind w:right="90"/>
              <w:jc w:val="right"/>
              <w:rPr>
                <w:sz w:val="20"/>
                <w:szCs w:val="20"/>
              </w:rPr>
            </w:pPr>
            <w:r>
              <w:rPr>
                <w:rFonts w:ascii="Arial" w:eastAsia="Arial" w:hAnsi="Arial" w:cs="Arial"/>
                <w:w w:val="91"/>
              </w:rPr>
              <w:t>7.1</w:t>
            </w:r>
          </w:p>
        </w:tc>
        <w:tc>
          <w:tcPr>
            <w:tcW w:w="7380" w:type="dxa"/>
            <w:gridSpan w:val="2"/>
            <w:vAlign w:val="bottom"/>
          </w:tcPr>
          <w:p w14:paraId="0B452517" w14:textId="77777777" w:rsidR="000E2392" w:rsidRDefault="00000000">
            <w:pPr>
              <w:ind w:left="220"/>
              <w:rPr>
                <w:sz w:val="20"/>
                <w:szCs w:val="20"/>
              </w:rPr>
            </w:pPr>
            <w:r>
              <w:rPr>
                <w:rFonts w:ascii="Arial" w:eastAsia="Arial" w:hAnsi="Arial" w:cs="Arial"/>
                <w:b/>
                <w:bCs/>
              </w:rPr>
              <w:t>General</w:t>
            </w:r>
          </w:p>
        </w:tc>
      </w:tr>
      <w:tr w:rsidR="000E2392" w14:paraId="73286FF8" w14:textId="77777777">
        <w:trPr>
          <w:trHeight w:val="581"/>
        </w:trPr>
        <w:tc>
          <w:tcPr>
            <w:tcW w:w="500" w:type="dxa"/>
            <w:vAlign w:val="bottom"/>
          </w:tcPr>
          <w:p w14:paraId="56B5D474" w14:textId="77777777" w:rsidR="000E2392" w:rsidRDefault="000E2392">
            <w:pPr>
              <w:rPr>
                <w:sz w:val="24"/>
                <w:szCs w:val="24"/>
              </w:rPr>
            </w:pPr>
          </w:p>
        </w:tc>
        <w:tc>
          <w:tcPr>
            <w:tcW w:w="7380" w:type="dxa"/>
            <w:gridSpan w:val="2"/>
            <w:vAlign w:val="bottom"/>
          </w:tcPr>
          <w:p w14:paraId="18A4539D" w14:textId="77777777" w:rsidR="000E2392" w:rsidRDefault="00000000">
            <w:pPr>
              <w:ind w:left="220"/>
              <w:rPr>
                <w:sz w:val="20"/>
                <w:szCs w:val="20"/>
              </w:rPr>
            </w:pPr>
            <w:r>
              <w:rPr>
                <w:rFonts w:ascii="Arial" w:eastAsia="Arial" w:hAnsi="Arial" w:cs="Arial"/>
                <w:w w:val="94"/>
              </w:rPr>
              <w:t>Fabricate as shown and as detailed on final shop drawings and in compliance</w:t>
            </w:r>
          </w:p>
        </w:tc>
      </w:tr>
      <w:tr w:rsidR="000E2392" w14:paraId="21A9D23E" w14:textId="77777777">
        <w:trPr>
          <w:trHeight w:val="290"/>
        </w:trPr>
        <w:tc>
          <w:tcPr>
            <w:tcW w:w="500" w:type="dxa"/>
            <w:vAlign w:val="bottom"/>
          </w:tcPr>
          <w:p w14:paraId="715C774D" w14:textId="77777777" w:rsidR="000E2392" w:rsidRDefault="000E2392">
            <w:pPr>
              <w:rPr>
                <w:sz w:val="24"/>
                <w:szCs w:val="24"/>
              </w:rPr>
            </w:pPr>
          </w:p>
        </w:tc>
        <w:tc>
          <w:tcPr>
            <w:tcW w:w="7380" w:type="dxa"/>
            <w:gridSpan w:val="2"/>
            <w:vAlign w:val="bottom"/>
          </w:tcPr>
          <w:p w14:paraId="0359A8B5" w14:textId="77777777" w:rsidR="000E2392" w:rsidRDefault="00000000">
            <w:pPr>
              <w:ind w:left="220"/>
              <w:rPr>
                <w:sz w:val="20"/>
                <w:szCs w:val="20"/>
              </w:rPr>
            </w:pPr>
            <w:r>
              <w:rPr>
                <w:rFonts w:ascii="Arial" w:eastAsia="Arial" w:hAnsi="Arial" w:cs="Arial"/>
                <w:w w:val="99"/>
              </w:rPr>
              <w:t>with the recommendations of the applicable marble or granite association.</w:t>
            </w:r>
          </w:p>
        </w:tc>
      </w:tr>
      <w:tr w:rsidR="000E2392" w14:paraId="1BA0036C" w14:textId="77777777">
        <w:trPr>
          <w:trHeight w:val="293"/>
        </w:trPr>
        <w:tc>
          <w:tcPr>
            <w:tcW w:w="500" w:type="dxa"/>
            <w:vAlign w:val="bottom"/>
          </w:tcPr>
          <w:p w14:paraId="0AF347A1" w14:textId="77777777" w:rsidR="000E2392" w:rsidRDefault="000E2392">
            <w:pPr>
              <w:rPr>
                <w:sz w:val="24"/>
                <w:szCs w:val="24"/>
              </w:rPr>
            </w:pPr>
          </w:p>
        </w:tc>
        <w:tc>
          <w:tcPr>
            <w:tcW w:w="7380" w:type="dxa"/>
            <w:gridSpan w:val="2"/>
            <w:vAlign w:val="bottom"/>
          </w:tcPr>
          <w:p w14:paraId="320F9A52" w14:textId="77777777" w:rsidR="000E2392" w:rsidRDefault="00000000">
            <w:pPr>
              <w:ind w:left="220"/>
              <w:rPr>
                <w:sz w:val="20"/>
                <w:szCs w:val="20"/>
              </w:rPr>
            </w:pPr>
            <w:r>
              <w:rPr>
                <w:rFonts w:ascii="Arial" w:eastAsia="Arial" w:hAnsi="Arial" w:cs="Arial"/>
                <w:w w:val="94"/>
              </w:rPr>
              <w:t>Provide holes and sink-ages cut or drilled for anchors, fasteners and supports</w:t>
            </w:r>
          </w:p>
        </w:tc>
      </w:tr>
      <w:tr w:rsidR="000E2392" w14:paraId="2F764E79" w14:textId="77777777">
        <w:trPr>
          <w:trHeight w:val="290"/>
        </w:trPr>
        <w:tc>
          <w:tcPr>
            <w:tcW w:w="500" w:type="dxa"/>
            <w:vAlign w:val="bottom"/>
          </w:tcPr>
          <w:p w14:paraId="64B01296" w14:textId="77777777" w:rsidR="000E2392" w:rsidRDefault="000E2392">
            <w:pPr>
              <w:rPr>
                <w:sz w:val="24"/>
                <w:szCs w:val="24"/>
              </w:rPr>
            </w:pPr>
          </w:p>
        </w:tc>
        <w:tc>
          <w:tcPr>
            <w:tcW w:w="7380" w:type="dxa"/>
            <w:gridSpan w:val="2"/>
            <w:vAlign w:val="bottom"/>
          </w:tcPr>
          <w:p w14:paraId="51C5E1DA" w14:textId="77777777" w:rsidR="000E2392" w:rsidRDefault="00000000">
            <w:pPr>
              <w:ind w:left="220"/>
              <w:rPr>
                <w:sz w:val="20"/>
                <w:szCs w:val="20"/>
              </w:rPr>
            </w:pPr>
            <w:r>
              <w:rPr>
                <w:rFonts w:ascii="Arial" w:eastAsia="Arial" w:hAnsi="Arial" w:cs="Arial"/>
                <w:w w:val="94"/>
              </w:rPr>
              <w:t>as shown and as necessary to secure the stone in place. Cut and back-check</w:t>
            </w:r>
          </w:p>
        </w:tc>
      </w:tr>
      <w:tr w:rsidR="000E2392" w14:paraId="23FA8F70" w14:textId="77777777">
        <w:trPr>
          <w:trHeight w:val="291"/>
        </w:trPr>
        <w:tc>
          <w:tcPr>
            <w:tcW w:w="500" w:type="dxa"/>
            <w:vAlign w:val="bottom"/>
          </w:tcPr>
          <w:p w14:paraId="68AD4F79" w14:textId="77777777" w:rsidR="000E2392" w:rsidRDefault="000E2392">
            <w:pPr>
              <w:rPr>
                <w:sz w:val="24"/>
                <w:szCs w:val="24"/>
              </w:rPr>
            </w:pPr>
          </w:p>
        </w:tc>
        <w:tc>
          <w:tcPr>
            <w:tcW w:w="7380" w:type="dxa"/>
            <w:gridSpan w:val="2"/>
            <w:vAlign w:val="bottom"/>
          </w:tcPr>
          <w:p w14:paraId="5BCEB4CA" w14:textId="77777777" w:rsidR="000E2392" w:rsidRDefault="00000000">
            <w:pPr>
              <w:ind w:left="220"/>
              <w:rPr>
                <w:sz w:val="20"/>
                <w:szCs w:val="20"/>
              </w:rPr>
            </w:pPr>
            <w:r>
              <w:rPr>
                <w:rFonts w:ascii="Arial" w:eastAsia="Arial" w:hAnsi="Arial" w:cs="Arial"/>
                <w:w w:val="97"/>
              </w:rPr>
              <w:t>as required for proper fit and clearance. Shape beds to fit supports. Provide</w:t>
            </w:r>
          </w:p>
        </w:tc>
      </w:tr>
      <w:tr w:rsidR="000E2392" w14:paraId="2E2864C4" w14:textId="77777777">
        <w:trPr>
          <w:trHeight w:val="290"/>
        </w:trPr>
        <w:tc>
          <w:tcPr>
            <w:tcW w:w="500" w:type="dxa"/>
            <w:vAlign w:val="bottom"/>
          </w:tcPr>
          <w:p w14:paraId="5E5D7E4C" w14:textId="77777777" w:rsidR="000E2392" w:rsidRDefault="000E2392">
            <w:pPr>
              <w:rPr>
                <w:sz w:val="24"/>
                <w:szCs w:val="24"/>
              </w:rPr>
            </w:pPr>
          </w:p>
        </w:tc>
        <w:tc>
          <w:tcPr>
            <w:tcW w:w="7380" w:type="dxa"/>
            <w:gridSpan w:val="2"/>
            <w:vAlign w:val="bottom"/>
          </w:tcPr>
          <w:p w14:paraId="43C315CE" w14:textId="77777777" w:rsidR="000E2392" w:rsidRDefault="00000000">
            <w:pPr>
              <w:ind w:left="220"/>
              <w:rPr>
                <w:sz w:val="20"/>
                <w:szCs w:val="20"/>
              </w:rPr>
            </w:pPr>
            <w:r>
              <w:rPr>
                <w:rFonts w:ascii="Arial" w:eastAsia="Arial" w:hAnsi="Arial" w:cs="Arial"/>
              </w:rPr>
              <w:t>reinforcing backing as required for adequate strength, firmly adhered in</w:t>
            </w:r>
          </w:p>
        </w:tc>
      </w:tr>
      <w:tr w:rsidR="000E2392" w14:paraId="2476A28D" w14:textId="77777777">
        <w:trPr>
          <w:trHeight w:val="293"/>
        </w:trPr>
        <w:tc>
          <w:tcPr>
            <w:tcW w:w="500" w:type="dxa"/>
            <w:vAlign w:val="bottom"/>
          </w:tcPr>
          <w:p w14:paraId="5EAE8061" w14:textId="77777777" w:rsidR="000E2392" w:rsidRDefault="000E2392">
            <w:pPr>
              <w:rPr>
                <w:sz w:val="24"/>
                <w:szCs w:val="24"/>
              </w:rPr>
            </w:pPr>
          </w:p>
        </w:tc>
        <w:tc>
          <w:tcPr>
            <w:tcW w:w="860" w:type="dxa"/>
            <w:vAlign w:val="bottom"/>
          </w:tcPr>
          <w:p w14:paraId="677FE686" w14:textId="77777777" w:rsidR="000E2392" w:rsidRDefault="00000000">
            <w:pPr>
              <w:ind w:left="220"/>
              <w:rPr>
                <w:sz w:val="20"/>
                <w:szCs w:val="20"/>
              </w:rPr>
            </w:pPr>
            <w:r>
              <w:rPr>
                <w:rFonts w:ascii="Arial" w:eastAsia="Arial" w:hAnsi="Arial" w:cs="Arial"/>
              </w:rPr>
              <w:t>place.</w:t>
            </w:r>
          </w:p>
        </w:tc>
        <w:tc>
          <w:tcPr>
            <w:tcW w:w="6540" w:type="dxa"/>
            <w:vAlign w:val="bottom"/>
          </w:tcPr>
          <w:p w14:paraId="30BB81FD" w14:textId="77777777" w:rsidR="000E2392" w:rsidRDefault="000E2392">
            <w:pPr>
              <w:rPr>
                <w:sz w:val="24"/>
                <w:szCs w:val="24"/>
              </w:rPr>
            </w:pPr>
          </w:p>
        </w:tc>
      </w:tr>
      <w:tr w:rsidR="000E2392" w14:paraId="077BE44C" w14:textId="77777777">
        <w:trPr>
          <w:trHeight w:val="542"/>
        </w:trPr>
        <w:tc>
          <w:tcPr>
            <w:tcW w:w="500" w:type="dxa"/>
            <w:vAlign w:val="bottom"/>
          </w:tcPr>
          <w:p w14:paraId="7646B451" w14:textId="77777777" w:rsidR="000E2392" w:rsidRDefault="00000000">
            <w:pPr>
              <w:ind w:right="90"/>
              <w:jc w:val="right"/>
              <w:rPr>
                <w:sz w:val="20"/>
                <w:szCs w:val="20"/>
              </w:rPr>
            </w:pPr>
            <w:r>
              <w:rPr>
                <w:rFonts w:ascii="Arial" w:eastAsia="Arial" w:hAnsi="Arial" w:cs="Arial"/>
                <w:w w:val="91"/>
              </w:rPr>
              <w:t>7.2</w:t>
            </w:r>
          </w:p>
        </w:tc>
        <w:tc>
          <w:tcPr>
            <w:tcW w:w="7380" w:type="dxa"/>
            <w:gridSpan w:val="2"/>
            <w:vAlign w:val="bottom"/>
          </w:tcPr>
          <w:p w14:paraId="11807101" w14:textId="77777777" w:rsidR="000E2392" w:rsidRDefault="00000000">
            <w:pPr>
              <w:ind w:left="220"/>
              <w:rPr>
                <w:sz w:val="20"/>
                <w:szCs w:val="20"/>
              </w:rPr>
            </w:pPr>
            <w:r>
              <w:rPr>
                <w:rFonts w:ascii="Arial" w:eastAsia="Arial" w:hAnsi="Arial" w:cs="Arial"/>
                <w:b/>
                <w:bCs/>
              </w:rPr>
              <w:t>Contagious Work</w:t>
            </w:r>
          </w:p>
        </w:tc>
      </w:tr>
      <w:tr w:rsidR="000E2392" w14:paraId="2F030EE8" w14:textId="77777777">
        <w:trPr>
          <w:trHeight w:val="583"/>
        </w:trPr>
        <w:tc>
          <w:tcPr>
            <w:tcW w:w="500" w:type="dxa"/>
            <w:vAlign w:val="bottom"/>
          </w:tcPr>
          <w:p w14:paraId="36F1DC2D" w14:textId="77777777" w:rsidR="000E2392" w:rsidRDefault="000E2392">
            <w:pPr>
              <w:rPr>
                <w:sz w:val="24"/>
                <w:szCs w:val="24"/>
              </w:rPr>
            </w:pPr>
          </w:p>
        </w:tc>
        <w:tc>
          <w:tcPr>
            <w:tcW w:w="7380" w:type="dxa"/>
            <w:gridSpan w:val="2"/>
            <w:vAlign w:val="bottom"/>
          </w:tcPr>
          <w:p w14:paraId="77987666" w14:textId="77777777" w:rsidR="000E2392" w:rsidRDefault="00000000">
            <w:pPr>
              <w:ind w:left="220"/>
              <w:rPr>
                <w:sz w:val="20"/>
                <w:szCs w:val="20"/>
              </w:rPr>
            </w:pPr>
            <w:r>
              <w:rPr>
                <w:rFonts w:ascii="Arial" w:eastAsia="Arial" w:hAnsi="Arial" w:cs="Arial"/>
              </w:rPr>
              <w:t>Provide chases, reveals, openings and similar spaces and features as</w:t>
            </w:r>
          </w:p>
        </w:tc>
      </w:tr>
      <w:tr w:rsidR="000E2392" w14:paraId="57F991C5" w14:textId="77777777">
        <w:trPr>
          <w:trHeight w:val="290"/>
        </w:trPr>
        <w:tc>
          <w:tcPr>
            <w:tcW w:w="500" w:type="dxa"/>
            <w:vAlign w:val="bottom"/>
          </w:tcPr>
          <w:p w14:paraId="235FAAD5" w14:textId="77777777" w:rsidR="000E2392" w:rsidRDefault="000E2392">
            <w:pPr>
              <w:rPr>
                <w:sz w:val="24"/>
                <w:szCs w:val="24"/>
              </w:rPr>
            </w:pPr>
          </w:p>
        </w:tc>
        <w:tc>
          <w:tcPr>
            <w:tcW w:w="7380" w:type="dxa"/>
            <w:gridSpan w:val="2"/>
            <w:vAlign w:val="bottom"/>
          </w:tcPr>
          <w:p w14:paraId="28296AF9" w14:textId="77777777" w:rsidR="000E2392" w:rsidRDefault="00000000">
            <w:pPr>
              <w:ind w:left="220"/>
              <w:rPr>
                <w:sz w:val="20"/>
                <w:szCs w:val="20"/>
              </w:rPr>
            </w:pPr>
            <w:r>
              <w:rPr>
                <w:rFonts w:ascii="Arial" w:eastAsia="Arial" w:hAnsi="Arial" w:cs="Arial"/>
              </w:rPr>
              <w:t>required for contiguous work. Coordinate with drawings and final shop</w:t>
            </w:r>
          </w:p>
        </w:tc>
      </w:tr>
      <w:tr w:rsidR="000E2392" w14:paraId="1FC6114F" w14:textId="77777777">
        <w:trPr>
          <w:trHeight w:val="290"/>
        </w:trPr>
        <w:tc>
          <w:tcPr>
            <w:tcW w:w="500" w:type="dxa"/>
            <w:vAlign w:val="bottom"/>
          </w:tcPr>
          <w:p w14:paraId="1C5A1F11" w14:textId="77777777" w:rsidR="000E2392" w:rsidRDefault="000E2392">
            <w:pPr>
              <w:rPr>
                <w:sz w:val="24"/>
                <w:szCs w:val="24"/>
              </w:rPr>
            </w:pPr>
          </w:p>
        </w:tc>
        <w:tc>
          <w:tcPr>
            <w:tcW w:w="7380" w:type="dxa"/>
            <w:gridSpan w:val="2"/>
            <w:vAlign w:val="bottom"/>
          </w:tcPr>
          <w:p w14:paraId="48668340" w14:textId="77777777" w:rsidR="000E2392" w:rsidRDefault="00000000">
            <w:pPr>
              <w:ind w:left="220"/>
              <w:rPr>
                <w:sz w:val="20"/>
                <w:szCs w:val="20"/>
              </w:rPr>
            </w:pPr>
            <w:r>
              <w:rPr>
                <w:rFonts w:ascii="Arial" w:eastAsia="Arial" w:hAnsi="Arial" w:cs="Arial"/>
              </w:rPr>
              <w:t>drawings showing contiguous work.</w:t>
            </w:r>
          </w:p>
        </w:tc>
      </w:tr>
      <w:tr w:rsidR="000E2392" w14:paraId="7FFCE4FC" w14:textId="77777777">
        <w:trPr>
          <w:trHeight w:val="581"/>
        </w:trPr>
        <w:tc>
          <w:tcPr>
            <w:tcW w:w="500" w:type="dxa"/>
            <w:vAlign w:val="bottom"/>
          </w:tcPr>
          <w:p w14:paraId="0C92BC20" w14:textId="77777777" w:rsidR="000E2392" w:rsidRDefault="000E2392">
            <w:pPr>
              <w:rPr>
                <w:sz w:val="24"/>
                <w:szCs w:val="24"/>
              </w:rPr>
            </w:pPr>
          </w:p>
        </w:tc>
        <w:tc>
          <w:tcPr>
            <w:tcW w:w="7380" w:type="dxa"/>
            <w:gridSpan w:val="2"/>
            <w:vAlign w:val="bottom"/>
          </w:tcPr>
          <w:p w14:paraId="7447C27B" w14:textId="77777777" w:rsidR="000E2392" w:rsidRDefault="00000000">
            <w:pPr>
              <w:ind w:left="220"/>
              <w:rPr>
                <w:sz w:val="20"/>
                <w:szCs w:val="20"/>
              </w:rPr>
            </w:pPr>
            <w:r>
              <w:rPr>
                <w:rFonts w:ascii="Arial" w:eastAsia="Arial" w:hAnsi="Arial" w:cs="Arial"/>
                <w:w w:val="97"/>
              </w:rPr>
              <w:t>Cut openings for lavatories, plumbing fittings and similar items indicated  on</w:t>
            </w:r>
          </w:p>
        </w:tc>
      </w:tr>
      <w:tr w:rsidR="000E2392" w14:paraId="45F11F40" w14:textId="77777777">
        <w:trPr>
          <w:trHeight w:val="293"/>
        </w:trPr>
        <w:tc>
          <w:tcPr>
            <w:tcW w:w="500" w:type="dxa"/>
            <w:vAlign w:val="bottom"/>
          </w:tcPr>
          <w:p w14:paraId="23E9A4F0" w14:textId="77777777" w:rsidR="000E2392" w:rsidRDefault="000E2392">
            <w:pPr>
              <w:rPr>
                <w:sz w:val="24"/>
                <w:szCs w:val="24"/>
              </w:rPr>
            </w:pPr>
          </w:p>
        </w:tc>
        <w:tc>
          <w:tcPr>
            <w:tcW w:w="7380" w:type="dxa"/>
            <w:gridSpan w:val="2"/>
            <w:vAlign w:val="bottom"/>
          </w:tcPr>
          <w:p w14:paraId="55695BBC" w14:textId="77777777" w:rsidR="000E2392" w:rsidRDefault="00000000">
            <w:pPr>
              <w:ind w:left="220"/>
              <w:rPr>
                <w:sz w:val="20"/>
                <w:szCs w:val="20"/>
              </w:rPr>
            </w:pPr>
            <w:r>
              <w:rPr>
                <w:rFonts w:ascii="Arial" w:eastAsia="Arial" w:hAnsi="Arial" w:cs="Arial"/>
              </w:rPr>
              <w:t>drawings and final shop drawings, as specified in other sections and as</w:t>
            </w:r>
          </w:p>
        </w:tc>
      </w:tr>
      <w:tr w:rsidR="000E2392" w14:paraId="597D48A8" w14:textId="77777777">
        <w:trPr>
          <w:trHeight w:val="290"/>
        </w:trPr>
        <w:tc>
          <w:tcPr>
            <w:tcW w:w="500" w:type="dxa"/>
            <w:vAlign w:val="bottom"/>
          </w:tcPr>
          <w:p w14:paraId="4E48BFED" w14:textId="77777777" w:rsidR="000E2392" w:rsidRDefault="000E2392">
            <w:pPr>
              <w:rPr>
                <w:sz w:val="24"/>
                <w:szCs w:val="24"/>
              </w:rPr>
            </w:pPr>
          </w:p>
        </w:tc>
        <w:tc>
          <w:tcPr>
            <w:tcW w:w="7380" w:type="dxa"/>
            <w:gridSpan w:val="2"/>
            <w:vAlign w:val="bottom"/>
          </w:tcPr>
          <w:p w14:paraId="57F7D398" w14:textId="77777777" w:rsidR="000E2392" w:rsidRDefault="00000000">
            <w:pPr>
              <w:ind w:left="220"/>
              <w:rPr>
                <w:sz w:val="20"/>
                <w:szCs w:val="20"/>
              </w:rPr>
            </w:pPr>
            <w:r>
              <w:rPr>
                <w:rFonts w:ascii="Arial" w:eastAsia="Arial" w:hAnsi="Arial" w:cs="Arial"/>
              </w:rPr>
              <w:t>required.</w:t>
            </w:r>
          </w:p>
        </w:tc>
      </w:tr>
      <w:tr w:rsidR="000E2392" w14:paraId="28AADD84" w14:textId="77777777">
        <w:trPr>
          <w:trHeight w:val="545"/>
        </w:trPr>
        <w:tc>
          <w:tcPr>
            <w:tcW w:w="500" w:type="dxa"/>
            <w:vAlign w:val="bottom"/>
          </w:tcPr>
          <w:p w14:paraId="36593816" w14:textId="77777777" w:rsidR="000E2392" w:rsidRDefault="00000000">
            <w:pPr>
              <w:ind w:right="90"/>
              <w:jc w:val="right"/>
              <w:rPr>
                <w:sz w:val="20"/>
                <w:szCs w:val="20"/>
              </w:rPr>
            </w:pPr>
            <w:r>
              <w:rPr>
                <w:rFonts w:ascii="Arial" w:eastAsia="Arial" w:hAnsi="Arial" w:cs="Arial"/>
                <w:w w:val="91"/>
              </w:rPr>
              <w:t>7.3</w:t>
            </w:r>
          </w:p>
        </w:tc>
        <w:tc>
          <w:tcPr>
            <w:tcW w:w="7380" w:type="dxa"/>
            <w:gridSpan w:val="2"/>
            <w:vAlign w:val="bottom"/>
          </w:tcPr>
          <w:p w14:paraId="17C982C7" w14:textId="77777777" w:rsidR="000E2392" w:rsidRDefault="00000000">
            <w:pPr>
              <w:ind w:left="220"/>
              <w:rPr>
                <w:sz w:val="20"/>
                <w:szCs w:val="20"/>
              </w:rPr>
            </w:pPr>
            <w:r>
              <w:rPr>
                <w:rFonts w:ascii="Arial" w:eastAsia="Arial" w:hAnsi="Arial" w:cs="Arial"/>
                <w:b/>
                <w:bCs/>
              </w:rPr>
              <w:t>Cutting</w:t>
            </w:r>
          </w:p>
        </w:tc>
      </w:tr>
      <w:tr w:rsidR="000E2392" w14:paraId="700C42F2" w14:textId="77777777">
        <w:trPr>
          <w:trHeight w:val="581"/>
        </w:trPr>
        <w:tc>
          <w:tcPr>
            <w:tcW w:w="500" w:type="dxa"/>
            <w:vAlign w:val="bottom"/>
          </w:tcPr>
          <w:p w14:paraId="3E00E6E5" w14:textId="77777777" w:rsidR="000E2392" w:rsidRDefault="000E2392">
            <w:pPr>
              <w:rPr>
                <w:sz w:val="24"/>
                <w:szCs w:val="24"/>
              </w:rPr>
            </w:pPr>
          </w:p>
        </w:tc>
        <w:tc>
          <w:tcPr>
            <w:tcW w:w="7380" w:type="dxa"/>
            <w:gridSpan w:val="2"/>
            <w:vAlign w:val="bottom"/>
          </w:tcPr>
          <w:p w14:paraId="43A6C625" w14:textId="77777777" w:rsidR="000E2392" w:rsidRDefault="00000000">
            <w:pPr>
              <w:ind w:left="220"/>
              <w:rPr>
                <w:sz w:val="20"/>
                <w:szCs w:val="20"/>
              </w:rPr>
            </w:pPr>
            <w:r>
              <w:rPr>
                <w:rFonts w:ascii="Arial" w:eastAsia="Arial" w:hAnsi="Arial" w:cs="Arial"/>
              </w:rPr>
              <w:t>Cut to shape and dimensions shown on final shop drawings, maintaining</w:t>
            </w:r>
          </w:p>
        </w:tc>
      </w:tr>
      <w:tr w:rsidR="000E2392" w14:paraId="5CD6CFCD" w14:textId="77777777">
        <w:trPr>
          <w:trHeight w:val="290"/>
        </w:trPr>
        <w:tc>
          <w:tcPr>
            <w:tcW w:w="500" w:type="dxa"/>
            <w:vAlign w:val="bottom"/>
          </w:tcPr>
          <w:p w14:paraId="21711F06" w14:textId="77777777" w:rsidR="000E2392" w:rsidRDefault="000E2392">
            <w:pPr>
              <w:rPr>
                <w:sz w:val="24"/>
                <w:szCs w:val="24"/>
              </w:rPr>
            </w:pPr>
          </w:p>
        </w:tc>
        <w:tc>
          <w:tcPr>
            <w:tcW w:w="7380" w:type="dxa"/>
            <w:gridSpan w:val="2"/>
            <w:vAlign w:val="bottom"/>
          </w:tcPr>
          <w:p w14:paraId="0BBFEC3E" w14:textId="77777777" w:rsidR="000E2392" w:rsidRDefault="00000000">
            <w:pPr>
              <w:ind w:left="220"/>
              <w:rPr>
                <w:sz w:val="20"/>
                <w:szCs w:val="20"/>
              </w:rPr>
            </w:pPr>
            <w:r>
              <w:rPr>
                <w:rFonts w:ascii="Arial" w:eastAsia="Arial" w:hAnsi="Arial" w:cs="Arial"/>
              </w:rPr>
              <w:t>fabrication tolerances specified.</w:t>
            </w:r>
          </w:p>
        </w:tc>
      </w:tr>
      <w:tr w:rsidR="000E2392" w14:paraId="194CF914" w14:textId="77777777">
        <w:trPr>
          <w:trHeight w:val="583"/>
        </w:trPr>
        <w:tc>
          <w:tcPr>
            <w:tcW w:w="500" w:type="dxa"/>
            <w:vAlign w:val="bottom"/>
          </w:tcPr>
          <w:p w14:paraId="37EEDE0A" w14:textId="77777777" w:rsidR="000E2392" w:rsidRDefault="000E2392">
            <w:pPr>
              <w:rPr>
                <w:sz w:val="24"/>
                <w:szCs w:val="24"/>
              </w:rPr>
            </w:pPr>
          </w:p>
        </w:tc>
        <w:tc>
          <w:tcPr>
            <w:tcW w:w="860" w:type="dxa"/>
            <w:vAlign w:val="bottom"/>
          </w:tcPr>
          <w:p w14:paraId="61C8F50E" w14:textId="77777777" w:rsidR="000E2392" w:rsidRDefault="00000000">
            <w:pPr>
              <w:ind w:left="220"/>
              <w:rPr>
                <w:sz w:val="20"/>
                <w:szCs w:val="20"/>
              </w:rPr>
            </w:pPr>
            <w:r>
              <w:rPr>
                <w:rFonts w:ascii="Arial" w:eastAsia="Arial" w:hAnsi="Arial" w:cs="Arial"/>
              </w:rPr>
              <w:t>a)</w:t>
            </w:r>
          </w:p>
        </w:tc>
        <w:tc>
          <w:tcPr>
            <w:tcW w:w="6540" w:type="dxa"/>
            <w:vAlign w:val="bottom"/>
          </w:tcPr>
          <w:p w14:paraId="756E089A" w14:textId="77777777" w:rsidR="000E2392" w:rsidRDefault="00000000">
            <w:pPr>
              <w:ind w:left="80"/>
              <w:rPr>
                <w:sz w:val="20"/>
                <w:szCs w:val="20"/>
              </w:rPr>
            </w:pPr>
            <w:r>
              <w:rPr>
                <w:rFonts w:ascii="Arial" w:eastAsia="Arial" w:hAnsi="Arial" w:cs="Arial"/>
                <w:w w:val="94"/>
              </w:rPr>
              <w:t>Dress joints (bed and vertical) straight and at 90-degree angle to face,</w:t>
            </w:r>
          </w:p>
        </w:tc>
      </w:tr>
      <w:tr w:rsidR="000E2392" w14:paraId="603795FF" w14:textId="77777777">
        <w:trPr>
          <w:trHeight w:val="290"/>
        </w:trPr>
        <w:tc>
          <w:tcPr>
            <w:tcW w:w="500" w:type="dxa"/>
            <w:vAlign w:val="bottom"/>
          </w:tcPr>
          <w:p w14:paraId="38FC34EE" w14:textId="77777777" w:rsidR="000E2392" w:rsidRDefault="000E2392">
            <w:pPr>
              <w:rPr>
                <w:sz w:val="24"/>
                <w:szCs w:val="24"/>
              </w:rPr>
            </w:pPr>
          </w:p>
        </w:tc>
        <w:tc>
          <w:tcPr>
            <w:tcW w:w="860" w:type="dxa"/>
            <w:vAlign w:val="bottom"/>
          </w:tcPr>
          <w:p w14:paraId="3E875EEF" w14:textId="77777777" w:rsidR="000E2392" w:rsidRDefault="000E2392">
            <w:pPr>
              <w:rPr>
                <w:sz w:val="24"/>
                <w:szCs w:val="24"/>
              </w:rPr>
            </w:pPr>
          </w:p>
        </w:tc>
        <w:tc>
          <w:tcPr>
            <w:tcW w:w="6540" w:type="dxa"/>
            <w:vAlign w:val="bottom"/>
          </w:tcPr>
          <w:p w14:paraId="6A51D3CF" w14:textId="77777777" w:rsidR="000E2392" w:rsidRDefault="00000000">
            <w:pPr>
              <w:ind w:left="80"/>
              <w:rPr>
                <w:sz w:val="20"/>
                <w:szCs w:val="20"/>
              </w:rPr>
            </w:pPr>
            <w:r>
              <w:rPr>
                <w:rFonts w:ascii="Arial" w:eastAsia="Arial" w:hAnsi="Arial" w:cs="Arial"/>
              </w:rPr>
              <w:t>unless otherwise shown or specified.</w:t>
            </w:r>
          </w:p>
        </w:tc>
      </w:tr>
      <w:tr w:rsidR="000E2392" w14:paraId="3EA9F475" w14:textId="77777777">
        <w:trPr>
          <w:trHeight w:val="581"/>
        </w:trPr>
        <w:tc>
          <w:tcPr>
            <w:tcW w:w="500" w:type="dxa"/>
            <w:vAlign w:val="bottom"/>
          </w:tcPr>
          <w:p w14:paraId="4F8243C2" w14:textId="77777777" w:rsidR="000E2392" w:rsidRDefault="000E2392">
            <w:pPr>
              <w:rPr>
                <w:sz w:val="24"/>
                <w:szCs w:val="24"/>
              </w:rPr>
            </w:pPr>
          </w:p>
        </w:tc>
        <w:tc>
          <w:tcPr>
            <w:tcW w:w="860" w:type="dxa"/>
            <w:vAlign w:val="bottom"/>
          </w:tcPr>
          <w:p w14:paraId="536E4770" w14:textId="77777777" w:rsidR="000E2392" w:rsidRDefault="00000000">
            <w:pPr>
              <w:ind w:left="220"/>
              <w:rPr>
                <w:sz w:val="20"/>
                <w:szCs w:val="20"/>
              </w:rPr>
            </w:pPr>
            <w:r>
              <w:rPr>
                <w:rFonts w:ascii="Arial" w:eastAsia="Arial" w:hAnsi="Arial" w:cs="Arial"/>
              </w:rPr>
              <w:t>b)</w:t>
            </w:r>
          </w:p>
        </w:tc>
        <w:tc>
          <w:tcPr>
            <w:tcW w:w="6540" w:type="dxa"/>
            <w:vAlign w:val="bottom"/>
          </w:tcPr>
          <w:p w14:paraId="48B764FC" w14:textId="77777777" w:rsidR="000E2392" w:rsidRDefault="00000000">
            <w:pPr>
              <w:ind w:left="80"/>
              <w:rPr>
                <w:sz w:val="20"/>
                <w:szCs w:val="20"/>
              </w:rPr>
            </w:pPr>
            <w:r>
              <w:rPr>
                <w:rFonts w:ascii="Arial" w:eastAsia="Arial" w:hAnsi="Arial" w:cs="Arial"/>
                <w:w w:val="98"/>
              </w:rPr>
              <w:t>Joint Width: Cut to provide joint widths 2.0 mm or as shown on final</w:t>
            </w:r>
          </w:p>
        </w:tc>
      </w:tr>
      <w:tr w:rsidR="000E2392" w14:paraId="5ED3B3A6" w14:textId="77777777">
        <w:trPr>
          <w:trHeight w:val="293"/>
        </w:trPr>
        <w:tc>
          <w:tcPr>
            <w:tcW w:w="500" w:type="dxa"/>
            <w:vAlign w:val="bottom"/>
          </w:tcPr>
          <w:p w14:paraId="19140F56" w14:textId="77777777" w:rsidR="000E2392" w:rsidRDefault="000E2392">
            <w:pPr>
              <w:rPr>
                <w:sz w:val="24"/>
                <w:szCs w:val="24"/>
              </w:rPr>
            </w:pPr>
          </w:p>
        </w:tc>
        <w:tc>
          <w:tcPr>
            <w:tcW w:w="860" w:type="dxa"/>
            <w:vAlign w:val="bottom"/>
          </w:tcPr>
          <w:p w14:paraId="319D201F" w14:textId="77777777" w:rsidR="000E2392" w:rsidRDefault="000E2392">
            <w:pPr>
              <w:rPr>
                <w:sz w:val="24"/>
                <w:szCs w:val="24"/>
              </w:rPr>
            </w:pPr>
          </w:p>
        </w:tc>
        <w:tc>
          <w:tcPr>
            <w:tcW w:w="6540" w:type="dxa"/>
            <w:vAlign w:val="bottom"/>
          </w:tcPr>
          <w:p w14:paraId="73E622D8" w14:textId="77777777" w:rsidR="000E2392" w:rsidRDefault="00000000">
            <w:pPr>
              <w:ind w:left="80"/>
              <w:rPr>
                <w:sz w:val="20"/>
                <w:szCs w:val="20"/>
              </w:rPr>
            </w:pPr>
            <w:r>
              <w:rPr>
                <w:rFonts w:ascii="Arial" w:eastAsia="Arial" w:hAnsi="Arial" w:cs="Arial"/>
              </w:rPr>
              <w:t>shop drawings.</w:t>
            </w:r>
          </w:p>
        </w:tc>
      </w:tr>
      <w:tr w:rsidR="000E2392" w14:paraId="01613987" w14:textId="77777777">
        <w:trPr>
          <w:trHeight w:val="542"/>
        </w:trPr>
        <w:tc>
          <w:tcPr>
            <w:tcW w:w="500" w:type="dxa"/>
            <w:vAlign w:val="bottom"/>
          </w:tcPr>
          <w:p w14:paraId="7A9FD8D1" w14:textId="77777777" w:rsidR="000E2392" w:rsidRDefault="00000000">
            <w:pPr>
              <w:ind w:right="90"/>
              <w:jc w:val="right"/>
              <w:rPr>
                <w:sz w:val="20"/>
                <w:szCs w:val="20"/>
              </w:rPr>
            </w:pPr>
            <w:r>
              <w:rPr>
                <w:rFonts w:ascii="Arial" w:eastAsia="Arial" w:hAnsi="Arial" w:cs="Arial"/>
                <w:w w:val="91"/>
              </w:rPr>
              <w:t>7.4</w:t>
            </w:r>
          </w:p>
        </w:tc>
        <w:tc>
          <w:tcPr>
            <w:tcW w:w="7380" w:type="dxa"/>
            <w:gridSpan w:val="2"/>
            <w:vAlign w:val="bottom"/>
          </w:tcPr>
          <w:p w14:paraId="614DD13F" w14:textId="77777777" w:rsidR="000E2392" w:rsidRDefault="00000000">
            <w:pPr>
              <w:ind w:left="220"/>
              <w:rPr>
                <w:sz w:val="20"/>
                <w:szCs w:val="20"/>
              </w:rPr>
            </w:pPr>
            <w:r>
              <w:rPr>
                <w:rFonts w:ascii="Arial" w:eastAsia="Arial" w:hAnsi="Arial" w:cs="Arial"/>
                <w:b/>
                <w:bCs/>
              </w:rPr>
              <w:t>Thickness</w:t>
            </w:r>
          </w:p>
        </w:tc>
      </w:tr>
      <w:tr w:rsidR="000E2392" w14:paraId="4612329A" w14:textId="77777777">
        <w:trPr>
          <w:trHeight w:val="584"/>
        </w:trPr>
        <w:tc>
          <w:tcPr>
            <w:tcW w:w="500" w:type="dxa"/>
            <w:vAlign w:val="bottom"/>
          </w:tcPr>
          <w:p w14:paraId="09E8A924" w14:textId="77777777" w:rsidR="000E2392" w:rsidRDefault="000E2392">
            <w:pPr>
              <w:rPr>
                <w:sz w:val="24"/>
                <w:szCs w:val="24"/>
              </w:rPr>
            </w:pPr>
          </w:p>
        </w:tc>
        <w:tc>
          <w:tcPr>
            <w:tcW w:w="7380" w:type="dxa"/>
            <w:gridSpan w:val="2"/>
            <w:vAlign w:val="bottom"/>
          </w:tcPr>
          <w:p w14:paraId="3DAD8D4A" w14:textId="77777777" w:rsidR="000E2392" w:rsidRDefault="00000000">
            <w:pPr>
              <w:ind w:left="220"/>
              <w:rPr>
                <w:sz w:val="20"/>
                <w:szCs w:val="20"/>
              </w:rPr>
            </w:pPr>
            <w:r>
              <w:rPr>
                <w:rFonts w:ascii="Arial" w:eastAsia="Arial" w:hAnsi="Arial" w:cs="Arial"/>
              </w:rPr>
              <w:t>Provide stone of the thickness shown. Back surfaces concealed in the</w:t>
            </w:r>
          </w:p>
        </w:tc>
      </w:tr>
    </w:tbl>
    <w:p w14:paraId="432C1084" w14:textId="77777777" w:rsidR="000E2392" w:rsidRDefault="000E2392">
      <w:pPr>
        <w:spacing w:line="46" w:lineRule="exact"/>
        <w:rPr>
          <w:sz w:val="20"/>
          <w:szCs w:val="20"/>
        </w:rPr>
      </w:pPr>
    </w:p>
    <w:p w14:paraId="0C82783D" w14:textId="77777777" w:rsidR="000E2392" w:rsidRDefault="00000000">
      <w:pPr>
        <w:spacing w:line="267" w:lineRule="auto"/>
        <w:ind w:left="1880" w:right="20"/>
        <w:rPr>
          <w:sz w:val="20"/>
          <w:szCs w:val="20"/>
        </w:rPr>
      </w:pPr>
      <w:r>
        <w:rPr>
          <w:rFonts w:ascii="Arial" w:eastAsia="Arial" w:hAnsi="Arial" w:cs="Arial"/>
        </w:rPr>
        <w:t>finished work shall be as required for proper fit and adhesion of sealants and adhesives.</w:t>
      </w:r>
    </w:p>
    <w:p w14:paraId="044B7F4D" w14:textId="77777777" w:rsidR="000E2392" w:rsidRDefault="00000000">
      <w:pPr>
        <w:spacing w:line="20" w:lineRule="exact"/>
        <w:rPr>
          <w:sz w:val="20"/>
          <w:szCs w:val="20"/>
        </w:rPr>
      </w:pPr>
      <w:r>
        <w:rPr>
          <w:noProof/>
          <w:sz w:val="20"/>
          <w:szCs w:val="20"/>
        </w:rPr>
        <w:drawing>
          <wp:anchor distT="0" distB="0" distL="114300" distR="114300" simplePos="0" relativeHeight="251530240" behindDoc="1" locked="0" layoutInCell="0" allowOverlap="1" wp14:anchorId="367996E1" wp14:editId="719E139F">
            <wp:simplePos x="0" y="0"/>
            <wp:positionH relativeFrom="column">
              <wp:posOffset>256540</wp:posOffset>
            </wp:positionH>
            <wp:positionV relativeFrom="paragraph">
              <wp:posOffset>822960</wp:posOffset>
            </wp:positionV>
            <wp:extent cx="5496560" cy="6350"/>
            <wp:effectExtent l="0" t="0" r="0" b="0"/>
            <wp:wrapNone/>
            <wp:docPr id="667" name="Picture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7"/>
                    <pic:cNvPicPr>
                      <a:picLocks noChangeAspect="1" noChangeArrowheads="1"/>
                    </pic:cNvPicPr>
                  </pic:nvPicPr>
                  <pic:blipFill>
                    <a:blip r:embed="rId61"/>
                    <a:srcRect/>
                    <a:stretch>
                      <a:fillRect/>
                    </a:stretch>
                  </pic:blipFill>
                  <pic:spPr bwMode="auto">
                    <a:xfrm>
                      <a:off x="0" y="0"/>
                      <a:ext cx="5496560" cy="6350"/>
                    </a:xfrm>
                    <a:prstGeom prst="rect">
                      <a:avLst/>
                    </a:prstGeom>
                    <a:noFill/>
                  </pic:spPr>
                </pic:pic>
              </a:graphicData>
            </a:graphic>
          </wp:anchor>
        </w:drawing>
      </w:r>
    </w:p>
    <w:p w14:paraId="5F5F56DB" w14:textId="77777777" w:rsidR="000E2392" w:rsidRDefault="000E2392">
      <w:pPr>
        <w:spacing w:line="200" w:lineRule="exact"/>
        <w:rPr>
          <w:sz w:val="20"/>
          <w:szCs w:val="20"/>
        </w:rPr>
      </w:pPr>
    </w:p>
    <w:p w14:paraId="6793FE00" w14:textId="77777777" w:rsidR="000E2392" w:rsidRDefault="000E2392">
      <w:pPr>
        <w:spacing w:line="200" w:lineRule="exact"/>
        <w:rPr>
          <w:sz w:val="20"/>
          <w:szCs w:val="20"/>
        </w:rPr>
      </w:pPr>
    </w:p>
    <w:p w14:paraId="33843C2A" w14:textId="77777777" w:rsidR="000E2392" w:rsidRDefault="000E2392">
      <w:pPr>
        <w:spacing w:line="200" w:lineRule="exact"/>
        <w:rPr>
          <w:sz w:val="20"/>
          <w:szCs w:val="20"/>
        </w:rPr>
      </w:pPr>
    </w:p>
    <w:p w14:paraId="7304DBE4" w14:textId="77777777" w:rsidR="000E2392" w:rsidRDefault="000E2392">
      <w:pPr>
        <w:spacing w:line="200" w:lineRule="exact"/>
        <w:rPr>
          <w:sz w:val="20"/>
          <w:szCs w:val="20"/>
        </w:rPr>
      </w:pPr>
    </w:p>
    <w:p w14:paraId="1C74A25B" w14:textId="77777777" w:rsidR="000E2392" w:rsidRDefault="000E2392">
      <w:pPr>
        <w:spacing w:line="200" w:lineRule="exact"/>
        <w:rPr>
          <w:sz w:val="20"/>
          <w:szCs w:val="20"/>
        </w:rPr>
      </w:pPr>
    </w:p>
    <w:p w14:paraId="41853F85" w14:textId="77777777" w:rsidR="000E2392" w:rsidRDefault="000E2392">
      <w:pPr>
        <w:spacing w:line="304" w:lineRule="exact"/>
        <w:rPr>
          <w:sz w:val="20"/>
          <w:szCs w:val="20"/>
        </w:rPr>
      </w:pPr>
    </w:p>
    <w:tbl>
      <w:tblPr>
        <w:tblW w:w="0" w:type="auto"/>
        <w:tblInd w:w="400" w:type="dxa"/>
        <w:tblLayout w:type="fixed"/>
        <w:tblCellMar>
          <w:left w:w="0" w:type="dxa"/>
          <w:right w:w="0" w:type="dxa"/>
        </w:tblCellMar>
        <w:tblLook w:val="04A0" w:firstRow="1" w:lastRow="0" w:firstColumn="1" w:lastColumn="0" w:noHBand="0" w:noVBand="1"/>
      </w:tblPr>
      <w:tblGrid>
        <w:gridCol w:w="2600"/>
        <w:gridCol w:w="3900"/>
        <w:gridCol w:w="2180"/>
      </w:tblGrid>
      <w:tr w:rsidR="000E2392" w14:paraId="0FE04F59" w14:textId="77777777">
        <w:trPr>
          <w:trHeight w:val="184"/>
        </w:trPr>
        <w:tc>
          <w:tcPr>
            <w:tcW w:w="2600" w:type="dxa"/>
            <w:vAlign w:val="bottom"/>
          </w:tcPr>
          <w:p w14:paraId="2FE2AF94" w14:textId="77777777" w:rsidR="000E2392" w:rsidRDefault="00000000">
            <w:pPr>
              <w:ind w:left="40"/>
              <w:rPr>
                <w:sz w:val="20"/>
                <w:szCs w:val="20"/>
              </w:rPr>
            </w:pPr>
            <w:r>
              <w:rPr>
                <w:rFonts w:eastAsia="Times New Roman"/>
                <w:sz w:val="16"/>
                <w:szCs w:val="16"/>
              </w:rPr>
              <w:t>Title of Document</w:t>
            </w:r>
          </w:p>
        </w:tc>
        <w:tc>
          <w:tcPr>
            <w:tcW w:w="3900" w:type="dxa"/>
            <w:vAlign w:val="bottom"/>
          </w:tcPr>
          <w:p w14:paraId="26768793" w14:textId="77777777" w:rsidR="000E2392" w:rsidRDefault="00000000">
            <w:pPr>
              <w:ind w:right="1470"/>
              <w:jc w:val="right"/>
              <w:rPr>
                <w:sz w:val="20"/>
                <w:szCs w:val="20"/>
              </w:rPr>
            </w:pPr>
            <w:r>
              <w:rPr>
                <w:rFonts w:eastAsia="Times New Roman"/>
                <w:sz w:val="16"/>
                <w:szCs w:val="16"/>
              </w:rPr>
              <w:t>Document No.</w:t>
            </w:r>
          </w:p>
        </w:tc>
        <w:tc>
          <w:tcPr>
            <w:tcW w:w="2180" w:type="dxa"/>
            <w:vAlign w:val="bottom"/>
          </w:tcPr>
          <w:p w14:paraId="2C3BDED5" w14:textId="77777777" w:rsidR="000E2392" w:rsidRDefault="00000000">
            <w:pPr>
              <w:jc w:val="right"/>
              <w:rPr>
                <w:sz w:val="20"/>
                <w:szCs w:val="20"/>
              </w:rPr>
            </w:pPr>
            <w:r>
              <w:rPr>
                <w:rFonts w:eastAsia="Times New Roman"/>
                <w:sz w:val="16"/>
                <w:szCs w:val="16"/>
              </w:rPr>
              <w:t>Page No.</w:t>
            </w:r>
          </w:p>
        </w:tc>
      </w:tr>
      <w:tr w:rsidR="000E2392" w14:paraId="02F66A27" w14:textId="77777777">
        <w:trPr>
          <w:trHeight w:val="229"/>
        </w:trPr>
        <w:tc>
          <w:tcPr>
            <w:tcW w:w="2600" w:type="dxa"/>
            <w:tcBorders>
              <w:bottom w:val="single" w:sz="8" w:space="0" w:color="auto"/>
            </w:tcBorders>
            <w:vAlign w:val="bottom"/>
          </w:tcPr>
          <w:p w14:paraId="2B50C520" w14:textId="77777777" w:rsidR="000E2392" w:rsidRDefault="00000000">
            <w:pPr>
              <w:ind w:left="40"/>
              <w:rPr>
                <w:sz w:val="20"/>
                <w:szCs w:val="20"/>
              </w:rPr>
            </w:pPr>
            <w:r>
              <w:rPr>
                <w:rFonts w:eastAsia="Times New Roman"/>
                <w:sz w:val="16"/>
                <w:szCs w:val="16"/>
              </w:rPr>
              <w:t>Specifications</w:t>
            </w:r>
          </w:p>
        </w:tc>
        <w:tc>
          <w:tcPr>
            <w:tcW w:w="3900" w:type="dxa"/>
            <w:tcBorders>
              <w:bottom w:val="single" w:sz="8" w:space="0" w:color="auto"/>
            </w:tcBorders>
            <w:vAlign w:val="bottom"/>
          </w:tcPr>
          <w:p w14:paraId="54A73484" w14:textId="77777777" w:rsidR="000E2392" w:rsidRDefault="00000000">
            <w:pPr>
              <w:spacing w:line="229" w:lineRule="exact"/>
              <w:ind w:right="1730"/>
              <w:jc w:val="right"/>
              <w:rPr>
                <w:sz w:val="20"/>
                <w:szCs w:val="20"/>
              </w:rPr>
            </w:pPr>
            <w:r>
              <w:rPr>
                <w:rFonts w:eastAsia="Times New Roman"/>
                <w:sz w:val="20"/>
                <w:szCs w:val="20"/>
              </w:rPr>
              <w:t>----------</w:t>
            </w:r>
          </w:p>
        </w:tc>
        <w:tc>
          <w:tcPr>
            <w:tcW w:w="2180" w:type="dxa"/>
            <w:tcBorders>
              <w:bottom w:val="single" w:sz="8" w:space="0" w:color="auto"/>
            </w:tcBorders>
            <w:vAlign w:val="bottom"/>
          </w:tcPr>
          <w:p w14:paraId="2D968844" w14:textId="77777777" w:rsidR="000E2392" w:rsidRDefault="00000000">
            <w:pPr>
              <w:spacing w:line="229" w:lineRule="exact"/>
              <w:jc w:val="right"/>
              <w:rPr>
                <w:sz w:val="20"/>
                <w:szCs w:val="20"/>
              </w:rPr>
            </w:pPr>
            <w:r>
              <w:rPr>
                <w:rFonts w:eastAsia="Times New Roman"/>
                <w:sz w:val="20"/>
                <w:szCs w:val="20"/>
              </w:rPr>
              <w:t>6533-</w:t>
            </w:r>
            <w:r>
              <w:rPr>
                <w:rFonts w:eastAsia="Times New Roman"/>
                <w:sz w:val="16"/>
                <w:szCs w:val="16"/>
              </w:rPr>
              <w:t>5</w:t>
            </w:r>
          </w:p>
        </w:tc>
      </w:tr>
    </w:tbl>
    <w:p w14:paraId="42531EA7" w14:textId="77777777" w:rsidR="000E2392" w:rsidRDefault="000E2392">
      <w:pPr>
        <w:sectPr w:rsidR="000E2392">
          <w:pgSz w:w="11900" w:h="16834"/>
          <w:pgMar w:top="1439" w:right="1409" w:bottom="403" w:left="1440" w:header="0" w:footer="0" w:gutter="0"/>
          <w:cols w:space="720" w:equalWidth="0">
            <w:col w:w="9060"/>
          </w:cols>
        </w:sectPr>
      </w:pPr>
    </w:p>
    <w:p w14:paraId="09CBC743" w14:textId="77777777" w:rsidR="000E2392" w:rsidRDefault="00000000">
      <w:pPr>
        <w:tabs>
          <w:tab w:val="left" w:pos="1140"/>
        </w:tabs>
        <w:ind w:left="440"/>
        <w:rPr>
          <w:sz w:val="20"/>
          <w:szCs w:val="20"/>
        </w:rPr>
      </w:pPr>
      <w:bookmarkStart w:id="216" w:name="page217"/>
      <w:bookmarkEnd w:id="216"/>
      <w:r>
        <w:rPr>
          <w:rFonts w:ascii="Arial" w:eastAsia="Arial" w:hAnsi="Arial" w:cs="Arial"/>
          <w:b/>
          <w:bCs/>
          <w:noProof/>
        </w:rPr>
        <w:lastRenderedPageBreak/>
        <w:drawing>
          <wp:anchor distT="0" distB="0" distL="114300" distR="114300" simplePos="0" relativeHeight="251531264" behindDoc="1" locked="0" layoutInCell="0" allowOverlap="1" wp14:anchorId="5863AB74" wp14:editId="02B5622D">
            <wp:simplePos x="0" y="0"/>
            <wp:positionH relativeFrom="page">
              <wp:posOffset>6021070</wp:posOffset>
            </wp:positionH>
            <wp:positionV relativeFrom="page">
              <wp:posOffset>301625</wp:posOffset>
            </wp:positionV>
            <wp:extent cx="627380" cy="541020"/>
            <wp:effectExtent l="0" t="0" r="0" b="0"/>
            <wp:wrapNone/>
            <wp:docPr id="668" name="Picture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8"/>
                    <pic:cNvPicPr>
                      <a:picLocks noChangeAspect="1" noChangeArrowheads="1"/>
                    </pic:cNvPicPr>
                  </pic:nvPicPr>
                  <pic:blipFill>
                    <a:blip r:embed="rId59">
                      <a:clrChange>
                        <a:clrFrom>
                          <a:srgbClr val="FFFFFF"/>
                        </a:clrFrom>
                        <a:clrTo>
                          <a:srgbClr val="FFFFFF">
                            <a:alpha val="0"/>
                          </a:srgbClr>
                        </a:clrTo>
                      </a:clrChange>
                    </a:blip>
                    <a:srcRect/>
                    <a:stretch>
                      <a:fillRect/>
                    </a:stretch>
                  </pic:blipFill>
                  <pic:spPr bwMode="auto">
                    <a:xfrm>
                      <a:off x="0" y="0"/>
                      <a:ext cx="627380" cy="541020"/>
                    </a:xfrm>
                    <a:prstGeom prst="rect">
                      <a:avLst/>
                    </a:prstGeom>
                    <a:noFill/>
                  </pic:spPr>
                </pic:pic>
              </a:graphicData>
            </a:graphic>
          </wp:anchor>
        </w:drawing>
      </w:r>
      <w:r>
        <w:rPr>
          <w:rFonts w:ascii="Arial" w:eastAsia="Arial" w:hAnsi="Arial" w:cs="Arial"/>
          <w:b/>
          <w:bCs/>
          <w:noProof/>
        </w:rPr>
        <w:drawing>
          <wp:anchor distT="0" distB="0" distL="114300" distR="114300" simplePos="0" relativeHeight="251532288" behindDoc="1" locked="0" layoutInCell="0" allowOverlap="1" wp14:anchorId="03841472" wp14:editId="7D110073">
            <wp:simplePos x="0" y="0"/>
            <wp:positionH relativeFrom="page">
              <wp:posOffset>1188720</wp:posOffset>
            </wp:positionH>
            <wp:positionV relativeFrom="page">
              <wp:posOffset>278130</wp:posOffset>
            </wp:positionV>
            <wp:extent cx="558165" cy="558165"/>
            <wp:effectExtent l="0" t="0" r="0" b="0"/>
            <wp:wrapNone/>
            <wp:docPr id="669" name="Picture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9"/>
                    <pic:cNvPicPr>
                      <a:picLocks noChangeAspect="1" noChangeArrowheads="1"/>
                    </pic:cNvPicPr>
                  </pic:nvPicPr>
                  <pic:blipFill>
                    <a:blip r:embed="rId60">
                      <a:clrChange>
                        <a:clrFrom>
                          <a:srgbClr val="FFFFFF"/>
                        </a:clrFrom>
                        <a:clrTo>
                          <a:srgbClr val="FFFFFF">
                            <a:alpha val="0"/>
                          </a:srgbClr>
                        </a:clrTo>
                      </a:clrChange>
                    </a:blip>
                    <a:srcRect/>
                    <a:stretch>
                      <a:fillRect/>
                    </a:stretch>
                  </pic:blipFill>
                  <pic:spPr bwMode="auto">
                    <a:xfrm>
                      <a:off x="0" y="0"/>
                      <a:ext cx="558165" cy="558165"/>
                    </a:xfrm>
                    <a:prstGeom prst="rect">
                      <a:avLst/>
                    </a:prstGeom>
                    <a:noFill/>
                  </pic:spPr>
                </pic:pic>
              </a:graphicData>
            </a:graphic>
          </wp:anchor>
        </w:drawing>
      </w:r>
      <w:r>
        <w:rPr>
          <w:rFonts w:ascii="Arial" w:eastAsia="Arial" w:hAnsi="Arial" w:cs="Arial"/>
          <w:b/>
          <w:bCs/>
        </w:rPr>
        <w:t>8.0</w:t>
      </w:r>
      <w:r>
        <w:rPr>
          <w:sz w:val="20"/>
          <w:szCs w:val="20"/>
        </w:rPr>
        <w:tab/>
      </w:r>
      <w:r>
        <w:rPr>
          <w:rFonts w:ascii="Arial" w:eastAsia="Arial" w:hAnsi="Arial" w:cs="Arial"/>
          <w:b/>
          <w:bCs/>
          <w:sz w:val="21"/>
          <w:szCs w:val="21"/>
        </w:rPr>
        <w:t>FABRICATION TOLERANCES</w:t>
      </w:r>
    </w:p>
    <w:p w14:paraId="69A8109B" w14:textId="77777777" w:rsidR="000E2392" w:rsidRDefault="000E2392">
      <w:pPr>
        <w:spacing w:line="337" w:lineRule="exact"/>
        <w:rPr>
          <w:sz w:val="20"/>
          <w:szCs w:val="20"/>
        </w:rPr>
      </w:pPr>
    </w:p>
    <w:p w14:paraId="6F91FE25" w14:textId="77777777" w:rsidR="000E2392" w:rsidRDefault="00000000">
      <w:pPr>
        <w:spacing w:line="269" w:lineRule="auto"/>
        <w:ind w:left="1160" w:right="20"/>
        <w:rPr>
          <w:sz w:val="20"/>
          <w:szCs w:val="20"/>
        </w:rPr>
      </w:pPr>
      <w:r>
        <w:rPr>
          <w:rFonts w:ascii="Arial" w:eastAsia="Arial" w:hAnsi="Arial" w:cs="Arial"/>
        </w:rPr>
        <w:t>Fabricate marble or granite units in accordance with the following dimensional tolerances, unless otherwise shown.</w:t>
      </w:r>
    </w:p>
    <w:p w14:paraId="4ECFCA9A" w14:textId="77777777" w:rsidR="000E2392" w:rsidRDefault="000E2392">
      <w:pPr>
        <w:spacing w:line="276" w:lineRule="exact"/>
        <w:rPr>
          <w:sz w:val="20"/>
          <w:szCs w:val="20"/>
        </w:rPr>
      </w:pPr>
    </w:p>
    <w:tbl>
      <w:tblPr>
        <w:tblW w:w="0" w:type="auto"/>
        <w:tblInd w:w="1160" w:type="dxa"/>
        <w:tblLayout w:type="fixed"/>
        <w:tblCellMar>
          <w:left w:w="0" w:type="dxa"/>
          <w:right w:w="0" w:type="dxa"/>
        </w:tblCellMar>
        <w:tblLook w:val="04A0" w:firstRow="1" w:lastRow="0" w:firstColumn="1" w:lastColumn="0" w:noHBand="0" w:noVBand="1"/>
      </w:tblPr>
      <w:tblGrid>
        <w:gridCol w:w="380"/>
        <w:gridCol w:w="3940"/>
        <w:gridCol w:w="120"/>
        <w:gridCol w:w="2400"/>
      </w:tblGrid>
      <w:tr w:rsidR="000E2392" w14:paraId="28B514EC" w14:textId="77777777">
        <w:trPr>
          <w:trHeight w:val="253"/>
        </w:trPr>
        <w:tc>
          <w:tcPr>
            <w:tcW w:w="380" w:type="dxa"/>
            <w:vAlign w:val="bottom"/>
          </w:tcPr>
          <w:p w14:paraId="149C44D9" w14:textId="77777777" w:rsidR="000E2392" w:rsidRDefault="00000000">
            <w:pPr>
              <w:ind w:right="240"/>
              <w:jc w:val="right"/>
              <w:rPr>
                <w:sz w:val="20"/>
                <w:szCs w:val="20"/>
              </w:rPr>
            </w:pPr>
            <w:r>
              <w:rPr>
                <w:rFonts w:ascii="Arial" w:eastAsia="Arial" w:hAnsi="Arial" w:cs="Arial"/>
                <w:w w:val="74"/>
                <w:sz w:val="16"/>
                <w:szCs w:val="16"/>
              </w:rPr>
              <w:t>-</w:t>
            </w:r>
          </w:p>
        </w:tc>
        <w:tc>
          <w:tcPr>
            <w:tcW w:w="3940" w:type="dxa"/>
            <w:vAlign w:val="bottom"/>
          </w:tcPr>
          <w:p w14:paraId="4A09F693" w14:textId="77777777" w:rsidR="000E2392" w:rsidRDefault="00000000">
            <w:pPr>
              <w:ind w:left="340"/>
              <w:rPr>
                <w:sz w:val="20"/>
                <w:szCs w:val="20"/>
              </w:rPr>
            </w:pPr>
            <w:r>
              <w:rPr>
                <w:rFonts w:ascii="Arial" w:eastAsia="Arial" w:hAnsi="Arial" w:cs="Arial"/>
              </w:rPr>
              <w:t>Length or width</w:t>
            </w:r>
          </w:p>
        </w:tc>
        <w:tc>
          <w:tcPr>
            <w:tcW w:w="2500" w:type="dxa"/>
            <w:gridSpan w:val="2"/>
            <w:vAlign w:val="bottom"/>
          </w:tcPr>
          <w:p w14:paraId="7B4532A6" w14:textId="77777777" w:rsidR="000E2392" w:rsidRDefault="00000000">
            <w:pPr>
              <w:rPr>
                <w:sz w:val="20"/>
                <w:szCs w:val="20"/>
              </w:rPr>
            </w:pPr>
            <w:r>
              <w:rPr>
                <w:rFonts w:ascii="Arial" w:eastAsia="Arial" w:hAnsi="Arial" w:cs="Arial"/>
              </w:rPr>
              <w:t>+ 1 mm</w:t>
            </w:r>
          </w:p>
        </w:tc>
      </w:tr>
      <w:tr w:rsidR="000E2392" w14:paraId="03D22A18" w14:textId="77777777">
        <w:trPr>
          <w:trHeight w:val="20"/>
        </w:trPr>
        <w:tc>
          <w:tcPr>
            <w:tcW w:w="380" w:type="dxa"/>
            <w:vAlign w:val="bottom"/>
          </w:tcPr>
          <w:p w14:paraId="45F07D12" w14:textId="77777777" w:rsidR="000E2392" w:rsidRDefault="000E2392">
            <w:pPr>
              <w:spacing w:line="20" w:lineRule="exact"/>
              <w:rPr>
                <w:sz w:val="1"/>
                <w:szCs w:val="1"/>
              </w:rPr>
            </w:pPr>
          </w:p>
        </w:tc>
        <w:tc>
          <w:tcPr>
            <w:tcW w:w="3940" w:type="dxa"/>
            <w:vAlign w:val="bottom"/>
          </w:tcPr>
          <w:p w14:paraId="35FB057D" w14:textId="77777777" w:rsidR="000E2392" w:rsidRDefault="000E2392">
            <w:pPr>
              <w:spacing w:line="20" w:lineRule="exact"/>
              <w:rPr>
                <w:sz w:val="1"/>
                <w:szCs w:val="1"/>
              </w:rPr>
            </w:pPr>
          </w:p>
        </w:tc>
        <w:tc>
          <w:tcPr>
            <w:tcW w:w="120" w:type="dxa"/>
            <w:shd w:val="clear" w:color="auto" w:fill="000000"/>
            <w:vAlign w:val="bottom"/>
          </w:tcPr>
          <w:p w14:paraId="7A0E601A" w14:textId="77777777" w:rsidR="000E2392" w:rsidRDefault="000E2392">
            <w:pPr>
              <w:spacing w:line="20" w:lineRule="exact"/>
              <w:rPr>
                <w:sz w:val="1"/>
                <w:szCs w:val="1"/>
              </w:rPr>
            </w:pPr>
          </w:p>
        </w:tc>
        <w:tc>
          <w:tcPr>
            <w:tcW w:w="2400" w:type="dxa"/>
            <w:vAlign w:val="bottom"/>
          </w:tcPr>
          <w:p w14:paraId="1489C188" w14:textId="77777777" w:rsidR="000E2392" w:rsidRDefault="000E2392">
            <w:pPr>
              <w:spacing w:line="20" w:lineRule="exact"/>
              <w:rPr>
                <w:sz w:val="1"/>
                <w:szCs w:val="1"/>
              </w:rPr>
            </w:pPr>
          </w:p>
        </w:tc>
      </w:tr>
      <w:tr w:rsidR="000E2392" w14:paraId="7CE977D4" w14:textId="77777777">
        <w:trPr>
          <w:trHeight w:val="563"/>
        </w:trPr>
        <w:tc>
          <w:tcPr>
            <w:tcW w:w="380" w:type="dxa"/>
            <w:vAlign w:val="bottom"/>
          </w:tcPr>
          <w:p w14:paraId="30A58A39" w14:textId="77777777" w:rsidR="000E2392" w:rsidRDefault="00000000">
            <w:pPr>
              <w:ind w:right="240"/>
              <w:jc w:val="right"/>
              <w:rPr>
                <w:sz w:val="20"/>
                <w:szCs w:val="20"/>
              </w:rPr>
            </w:pPr>
            <w:r>
              <w:rPr>
                <w:rFonts w:ascii="Arial" w:eastAsia="Arial" w:hAnsi="Arial" w:cs="Arial"/>
                <w:w w:val="74"/>
                <w:sz w:val="16"/>
                <w:szCs w:val="16"/>
              </w:rPr>
              <w:t>-</w:t>
            </w:r>
          </w:p>
        </w:tc>
        <w:tc>
          <w:tcPr>
            <w:tcW w:w="3940" w:type="dxa"/>
            <w:vAlign w:val="bottom"/>
          </w:tcPr>
          <w:p w14:paraId="59B48CB0" w14:textId="77777777" w:rsidR="000E2392" w:rsidRDefault="00000000">
            <w:pPr>
              <w:ind w:left="340"/>
              <w:rPr>
                <w:sz w:val="20"/>
                <w:szCs w:val="20"/>
              </w:rPr>
            </w:pPr>
            <w:r>
              <w:rPr>
                <w:rFonts w:ascii="Arial" w:eastAsia="Arial" w:hAnsi="Arial" w:cs="Arial"/>
              </w:rPr>
              <w:t>Thickness (depth)</w:t>
            </w:r>
          </w:p>
        </w:tc>
        <w:tc>
          <w:tcPr>
            <w:tcW w:w="2500" w:type="dxa"/>
            <w:gridSpan w:val="2"/>
            <w:vAlign w:val="bottom"/>
          </w:tcPr>
          <w:p w14:paraId="7E862FEC" w14:textId="77777777" w:rsidR="000E2392" w:rsidRDefault="00000000">
            <w:pPr>
              <w:rPr>
                <w:sz w:val="20"/>
                <w:szCs w:val="20"/>
              </w:rPr>
            </w:pPr>
            <w:r>
              <w:rPr>
                <w:rFonts w:ascii="Arial" w:eastAsia="Arial" w:hAnsi="Arial" w:cs="Arial"/>
              </w:rPr>
              <w:t>+ 1 mm (where visible)</w:t>
            </w:r>
          </w:p>
        </w:tc>
      </w:tr>
      <w:tr w:rsidR="000E2392" w14:paraId="3236F628" w14:textId="77777777">
        <w:trPr>
          <w:trHeight w:val="20"/>
        </w:trPr>
        <w:tc>
          <w:tcPr>
            <w:tcW w:w="380" w:type="dxa"/>
            <w:vAlign w:val="bottom"/>
          </w:tcPr>
          <w:p w14:paraId="23A6ED0A" w14:textId="77777777" w:rsidR="000E2392" w:rsidRDefault="000E2392">
            <w:pPr>
              <w:spacing w:line="20" w:lineRule="exact"/>
              <w:rPr>
                <w:sz w:val="1"/>
                <w:szCs w:val="1"/>
              </w:rPr>
            </w:pPr>
          </w:p>
        </w:tc>
        <w:tc>
          <w:tcPr>
            <w:tcW w:w="3940" w:type="dxa"/>
            <w:vAlign w:val="bottom"/>
          </w:tcPr>
          <w:p w14:paraId="55E05732" w14:textId="77777777" w:rsidR="000E2392" w:rsidRDefault="000E2392">
            <w:pPr>
              <w:spacing w:line="20" w:lineRule="exact"/>
              <w:rPr>
                <w:sz w:val="1"/>
                <w:szCs w:val="1"/>
              </w:rPr>
            </w:pPr>
          </w:p>
        </w:tc>
        <w:tc>
          <w:tcPr>
            <w:tcW w:w="120" w:type="dxa"/>
            <w:shd w:val="clear" w:color="auto" w:fill="000000"/>
            <w:vAlign w:val="bottom"/>
          </w:tcPr>
          <w:p w14:paraId="1A7E0CB5" w14:textId="77777777" w:rsidR="000E2392" w:rsidRDefault="000E2392">
            <w:pPr>
              <w:spacing w:line="20" w:lineRule="exact"/>
              <w:rPr>
                <w:sz w:val="1"/>
                <w:szCs w:val="1"/>
              </w:rPr>
            </w:pPr>
          </w:p>
        </w:tc>
        <w:tc>
          <w:tcPr>
            <w:tcW w:w="2400" w:type="dxa"/>
            <w:vAlign w:val="bottom"/>
          </w:tcPr>
          <w:p w14:paraId="70BA32AC" w14:textId="77777777" w:rsidR="000E2392" w:rsidRDefault="000E2392">
            <w:pPr>
              <w:spacing w:line="20" w:lineRule="exact"/>
              <w:rPr>
                <w:sz w:val="1"/>
                <w:szCs w:val="1"/>
              </w:rPr>
            </w:pPr>
          </w:p>
        </w:tc>
      </w:tr>
      <w:tr w:rsidR="000E2392" w14:paraId="0BE313CA" w14:textId="77777777">
        <w:trPr>
          <w:trHeight w:val="270"/>
        </w:trPr>
        <w:tc>
          <w:tcPr>
            <w:tcW w:w="380" w:type="dxa"/>
            <w:vAlign w:val="bottom"/>
          </w:tcPr>
          <w:p w14:paraId="018E382C" w14:textId="77777777" w:rsidR="000E2392" w:rsidRDefault="000E2392">
            <w:pPr>
              <w:rPr>
                <w:sz w:val="23"/>
                <w:szCs w:val="23"/>
              </w:rPr>
            </w:pPr>
          </w:p>
        </w:tc>
        <w:tc>
          <w:tcPr>
            <w:tcW w:w="3940" w:type="dxa"/>
            <w:vAlign w:val="bottom"/>
          </w:tcPr>
          <w:p w14:paraId="480DA914" w14:textId="77777777" w:rsidR="000E2392" w:rsidRDefault="000E2392">
            <w:pPr>
              <w:rPr>
                <w:sz w:val="23"/>
                <w:szCs w:val="23"/>
              </w:rPr>
            </w:pPr>
          </w:p>
        </w:tc>
        <w:tc>
          <w:tcPr>
            <w:tcW w:w="2500" w:type="dxa"/>
            <w:gridSpan w:val="2"/>
            <w:vAlign w:val="bottom"/>
          </w:tcPr>
          <w:p w14:paraId="4F1C4DD7" w14:textId="77777777" w:rsidR="000E2392" w:rsidRDefault="00000000">
            <w:pPr>
              <w:rPr>
                <w:sz w:val="20"/>
                <w:szCs w:val="20"/>
              </w:rPr>
            </w:pPr>
            <w:r>
              <w:rPr>
                <w:rFonts w:ascii="Arial" w:eastAsia="Arial" w:hAnsi="Arial" w:cs="Arial"/>
                <w:w w:val="95"/>
              </w:rPr>
              <w:t>+ 6 mm (where not visible)</w:t>
            </w:r>
          </w:p>
        </w:tc>
      </w:tr>
      <w:tr w:rsidR="000E2392" w14:paraId="5C35BD01" w14:textId="77777777">
        <w:trPr>
          <w:trHeight w:val="20"/>
        </w:trPr>
        <w:tc>
          <w:tcPr>
            <w:tcW w:w="380" w:type="dxa"/>
            <w:vAlign w:val="bottom"/>
          </w:tcPr>
          <w:p w14:paraId="217AE854" w14:textId="77777777" w:rsidR="000E2392" w:rsidRDefault="000E2392">
            <w:pPr>
              <w:spacing w:line="20" w:lineRule="exact"/>
              <w:rPr>
                <w:sz w:val="1"/>
                <w:szCs w:val="1"/>
              </w:rPr>
            </w:pPr>
          </w:p>
        </w:tc>
        <w:tc>
          <w:tcPr>
            <w:tcW w:w="3940" w:type="dxa"/>
            <w:vAlign w:val="bottom"/>
          </w:tcPr>
          <w:p w14:paraId="032F9DFC" w14:textId="77777777" w:rsidR="000E2392" w:rsidRDefault="000E2392">
            <w:pPr>
              <w:spacing w:line="20" w:lineRule="exact"/>
              <w:rPr>
                <w:sz w:val="1"/>
                <w:szCs w:val="1"/>
              </w:rPr>
            </w:pPr>
          </w:p>
        </w:tc>
        <w:tc>
          <w:tcPr>
            <w:tcW w:w="120" w:type="dxa"/>
            <w:shd w:val="clear" w:color="auto" w:fill="000000"/>
            <w:vAlign w:val="bottom"/>
          </w:tcPr>
          <w:p w14:paraId="54CC7A41" w14:textId="77777777" w:rsidR="000E2392" w:rsidRDefault="000E2392">
            <w:pPr>
              <w:spacing w:line="20" w:lineRule="exact"/>
              <w:rPr>
                <w:sz w:val="1"/>
                <w:szCs w:val="1"/>
              </w:rPr>
            </w:pPr>
          </w:p>
        </w:tc>
        <w:tc>
          <w:tcPr>
            <w:tcW w:w="2400" w:type="dxa"/>
            <w:vAlign w:val="bottom"/>
          </w:tcPr>
          <w:p w14:paraId="437AE1D0" w14:textId="77777777" w:rsidR="000E2392" w:rsidRDefault="000E2392">
            <w:pPr>
              <w:spacing w:line="20" w:lineRule="exact"/>
              <w:rPr>
                <w:sz w:val="1"/>
                <w:szCs w:val="1"/>
              </w:rPr>
            </w:pPr>
          </w:p>
        </w:tc>
      </w:tr>
      <w:tr w:rsidR="000E2392" w14:paraId="5492E338" w14:textId="77777777">
        <w:trPr>
          <w:trHeight w:val="561"/>
        </w:trPr>
        <w:tc>
          <w:tcPr>
            <w:tcW w:w="380" w:type="dxa"/>
            <w:vAlign w:val="bottom"/>
          </w:tcPr>
          <w:p w14:paraId="14A0C467" w14:textId="77777777" w:rsidR="000E2392" w:rsidRDefault="00000000">
            <w:pPr>
              <w:ind w:right="240"/>
              <w:jc w:val="right"/>
              <w:rPr>
                <w:sz w:val="20"/>
                <w:szCs w:val="20"/>
              </w:rPr>
            </w:pPr>
            <w:r>
              <w:rPr>
                <w:rFonts w:ascii="Arial" w:eastAsia="Arial" w:hAnsi="Arial" w:cs="Arial"/>
                <w:w w:val="74"/>
                <w:sz w:val="16"/>
                <w:szCs w:val="16"/>
              </w:rPr>
              <w:t>-</w:t>
            </w:r>
          </w:p>
        </w:tc>
        <w:tc>
          <w:tcPr>
            <w:tcW w:w="3940" w:type="dxa"/>
            <w:vAlign w:val="bottom"/>
          </w:tcPr>
          <w:p w14:paraId="769B729D" w14:textId="77777777" w:rsidR="000E2392" w:rsidRDefault="00000000">
            <w:pPr>
              <w:ind w:left="340"/>
              <w:rPr>
                <w:sz w:val="20"/>
                <w:szCs w:val="20"/>
              </w:rPr>
            </w:pPr>
            <w:r>
              <w:rPr>
                <w:rFonts w:ascii="Arial" w:eastAsia="Arial" w:hAnsi="Arial" w:cs="Arial"/>
              </w:rPr>
              <w:t>Horizontal and vertical</w:t>
            </w:r>
          </w:p>
        </w:tc>
        <w:tc>
          <w:tcPr>
            <w:tcW w:w="2500" w:type="dxa"/>
            <w:gridSpan w:val="2"/>
            <w:vAlign w:val="bottom"/>
          </w:tcPr>
          <w:p w14:paraId="4488F103" w14:textId="77777777" w:rsidR="000E2392" w:rsidRDefault="00000000">
            <w:pPr>
              <w:rPr>
                <w:sz w:val="20"/>
                <w:szCs w:val="20"/>
              </w:rPr>
            </w:pPr>
            <w:r>
              <w:rPr>
                <w:rFonts w:ascii="Arial" w:eastAsia="Arial" w:hAnsi="Arial" w:cs="Arial"/>
              </w:rPr>
              <w:t>+ 1 mm</w:t>
            </w:r>
          </w:p>
        </w:tc>
      </w:tr>
      <w:tr w:rsidR="000E2392" w14:paraId="20A6E6BE" w14:textId="77777777">
        <w:trPr>
          <w:trHeight w:val="292"/>
        </w:trPr>
        <w:tc>
          <w:tcPr>
            <w:tcW w:w="380" w:type="dxa"/>
            <w:vAlign w:val="bottom"/>
          </w:tcPr>
          <w:p w14:paraId="2223C119" w14:textId="77777777" w:rsidR="000E2392" w:rsidRDefault="000E2392">
            <w:pPr>
              <w:rPr>
                <w:sz w:val="24"/>
                <w:szCs w:val="24"/>
              </w:rPr>
            </w:pPr>
          </w:p>
        </w:tc>
        <w:tc>
          <w:tcPr>
            <w:tcW w:w="3940" w:type="dxa"/>
            <w:vAlign w:val="bottom"/>
          </w:tcPr>
          <w:p w14:paraId="50B3A92F" w14:textId="77777777" w:rsidR="000E2392" w:rsidRDefault="00000000">
            <w:pPr>
              <w:ind w:left="340"/>
              <w:rPr>
                <w:sz w:val="20"/>
                <w:szCs w:val="20"/>
              </w:rPr>
            </w:pPr>
            <w:r>
              <w:rPr>
                <w:rFonts w:ascii="Arial" w:eastAsia="Arial" w:hAnsi="Arial" w:cs="Arial"/>
              </w:rPr>
              <w:t>alignment (deviation from</w:t>
            </w:r>
          </w:p>
        </w:tc>
        <w:tc>
          <w:tcPr>
            <w:tcW w:w="120" w:type="dxa"/>
            <w:tcBorders>
              <w:top w:val="single" w:sz="8" w:space="0" w:color="auto"/>
            </w:tcBorders>
            <w:vAlign w:val="bottom"/>
          </w:tcPr>
          <w:p w14:paraId="176E4665" w14:textId="77777777" w:rsidR="000E2392" w:rsidRDefault="000E2392">
            <w:pPr>
              <w:rPr>
                <w:sz w:val="24"/>
                <w:szCs w:val="24"/>
              </w:rPr>
            </w:pPr>
          </w:p>
        </w:tc>
        <w:tc>
          <w:tcPr>
            <w:tcW w:w="2400" w:type="dxa"/>
            <w:vAlign w:val="bottom"/>
          </w:tcPr>
          <w:p w14:paraId="7C8F4DC1" w14:textId="77777777" w:rsidR="000E2392" w:rsidRDefault="000E2392">
            <w:pPr>
              <w:rPr>
                <w:sz w:val="24"/>
                <w:szCs w:val="24"/>
              </w:rPr>
            </w:pPr>
          </w:p>
        </w:tc>
      </w:tr>
      <w:tr w:rsidR="000E2392" w14:paraId="032C62F5" w14:textId="77777777">
        <w:trPr>
          <w:trHeight w:val="293"/>
        </w:trPr>
        <w:tc>
          <w:tcPr>
            <w:tcW w:w="380" w:type="dxa"/>
            <w:vAlign w:val="bottom"/>
          </w:tcPr>
          <w:p w14:paraId="3DEEC3CA" w14:textId="77777777" w:rsidR="000E2392" w:rsidRDefault="000E2392">
            <w:pPr>
              <w:rPr>
                <w:sz w:val="24"/>
                <w:szCs w:val="24"/>
              </w:rPr>
            </w:pPr>
          </w:p>
        </w:tc>
        <w:tc>
          <w:tcPr>
            <w:tcW w:w="3940" w:type="dxa"/>
            <w:vAlign w:val="bottom"/>
          </w:tcPr>
          <w:p w14:paraId="0BDA0224" w14:textId="77777777" w:rsidR="000E2392" w:rsidRDefault="00000000">
            <w:pPr>
              <w:ind w:left="340"/>
              <w:rPr>
                <w:sz w:val="20"/>
                <w:szCs w:val="20"/>
              </w:rPr>
            </w:pPr>
            <w:r>
              <w:rPr>
                <w:rFonts w:ascii="Arial" w:eastAsia="Arial" w:hAnsi="Arial" w:cs="Arial"/>
              </w:rPr>
              <w:t>straight lines parallel to</w:t>
            </w:r>
          </w:p>
        </w:tc>
        <w:tc>
          <w:tcPr>
            <w:tcW w:w="120" w:type="dxa"/>
            <w:vAlign w:val="bottom"/>
          </w:tcPr>
          <w:p w14:paraId="4590C5D1" w14:textId="77777777" w:rsidR="000E2392" w:rsidRDefault="000E2392">
            <w:pPr>
              <w:rPr>
                <w:sz w:val="24"/>
                <w:szCs w:val="24"/>
              </w:rPr>
            </w:pPr>
          </w:p>
        </w:tc>
        <w:tc>
          <w:tcPr>
            <w:tcW w:w="2400" w:type="dxa"/>
            <w:vAlign w:val="bottom"/>
          </w:tcPr>
          <w:p w14:paraId="5E01B93E" w14:textId="77777777" w:rsidR="000E2392" w:rsidRDefault="000E2392">
            <w:pPr>
              <w:rPr>
                <w:sz w:val="24"/>
                <w:szCs w:val="24"/>
              </w:rPr>
            </w:pPr>
          </w:p>
        </w:tc>
      </w:tr>
      <w:tr w:rsidR="000E2392" w14:paraId="2AD36C90" w14:textId="77777777">
        <w:trPr>
          <w:trHeight w:val="290"/>
        </w:trPr>
        <w:tc>
          <w:tcPr>
            <w:tcW w:w="380" w:type="dxa"/>
            <w:vAlign w:val="bottom"/>
          </w:tcPr>
          <w:p w14:paraId="58DD05E7" w14:textId="77777777" w:rsidR="000E2392" w:rsidRDefault="000E2392">
            <w:pPr>
              <w:rPr>
                <w:sz w:val="24"/>
                <w:szCs w:val="24"/>
              </w:rPr>
            </w:pPr>
          </w:p>
        </w:tc>
        <w:tc>
          <w:tcPr>
            <w:tcW w:w="3940" w:type="dxa"/>
            <w:vAlign w:val="bottom"/>
          </w:tcPr>
          <w:p w14:paraId="323851E7" w14:textId="77777777" w:rsidR="000E2392" w:rsidRDefault="00000000">
            <w:pPr>
              <w:ind w:left="340"/>
              <w:rPr>
                <w:sz w:val="20"/>
                <w:szCs w:val="20"/>
              </w:rPr>
            </w:pPr>
            <w:r>
              <w:rPr>
                <w:rFonts w:ascii="Arial" w:eastAsia="Arial" w:hAnsi="Arial" w:cs="Arial"/>
              </w:rPr>
              <w:t>center line)</w:t>
            </w:r>
          </w:p>
        </w:tc>
        <w:tc>
          <w:tcPr>
            <w:tcW w:w="120" w:type="dxa"/>
            <w:vAlign w:val="bottom"/>
          </w:tcPr>
          <w:p w14:paraId="35AAD360" w14:textId="77777777" w:rsidR="000E2392" w:rsidRDefault="000E2392">
            <w:pPr>
              <w:rPr>
                <w:sz w:val="24"/>
                <w:szCs w:val="24"/>
              </w:rPr>
            </w:pPr>
          </w:p>
        </w:tc>
        <w:tc>
          <w:tcPr>
            <w:tcW w:w="2400" w:type="dxa"/>
            <w:vAlign w:val="bottom"/>
          </w:tcPr>
          <w:p w14:paraId="757BD626" w14:textId="77777777" w:rsidR="000E2392" w:rsidRDefault="000E2392">
            <w:pPr>
              <w:rPr>
                <w:sz w:val="24"/>
                <w:szCs w:val="24"/>
              </w:rPr>
            </w:pPr>
          </w:p>
        </w:tc>
      </w:tr>
      <w:tr w:rsidR="000E2392" w14:paraId="2CA92B90" w14:textId="77777777">
        <w:trPr>
          <w:trHeight w:val="559"/>
        </w:trPr>
        <w:tc>
          <w:tcPr>
            <w:tcW w:w="380" w:type="dxa"/>
            <w:vAlign w:val="bottom"/>
          </w:tcPr>
          <w:p w14:paraId="0BF8946D" w14:textId="77777777" w:rsidR="000E2392" w:rsidRDefault="00000000">
            <w:pPr>
              <w:ind w:right="240"/>
              <w:jc w:val="right"/>
              <w:rPr>
                <w:sz w:val="20"/>
                <w:szCs w:val="20"/>
              </w:rPr>
            </w:pPr>
            <w:r>
              <w:rPr>
                <w:rFonts w:ascii="Arial" w:eastAsia="Arial" w:hAnsi="Arial" w:cs="Arial"/>
                <w:w w:val="74"/>
                <w:sz w:val="16"/>
                <w:szCs w:val="16"/>
              </w:rPr>
              <w:t>-</w:t>
            </w:r>
          </w:p>
        </w:tc>
        <w:tc>
          <w:tcPr>
            <w:tcW w:w="3940" w:type="dxa"/>
            <w:vAlign w:val="bottom"/>
          </w:tcPr>
          <w:p w14:paraId="5A62D158" w14:textId="77777777" w:rsidR="000E2392" w:rsidRDefault="00000000">
            <w:pPr>
              <w:ind w:left="340"/>
              <w:rPr>
                <w:sz w:val="20"/>
                <w:szCs w:val="20"/>
              </w:rPr>
            </w:pPr>
            <w:r>
              <w:rPr>
                <w:rFonts w:ascii="Arial" w:eastAsia="Arial" w:hAnsi="Arial" w:cs="Arial"/>
              </w:rPr>
              <w:t>Out of square (differences</w:t>
            </w:r>
          </w:p>
        </w:tc>
        <w:tc>
          <w:tcPr>
            <w:tcW w:w="2500" w:type="dxa"/>
            <w:gridSpan w:val="2"/>
            <w:vAlign w:val="bottom"/>
          </w:tcPr>
          <w:p w14:paraId="1C05FC35" w14:textId="77777777" w:rsidR="000E2392" w:rsidRDefault="00000000">
            <w:pPr>
              <w:rPr>
                <w:sz w:val="20"/>
                <w:szCs w:val="20"/>
              </w:rPr>
            </w:pPr>
            <w:r>
              <w:rPr>
                <w:rFonts w:ascii="Arial" w:eastAsia="Arial" w:hAnsi="Arial" w:cs="Arial"/>
              </w:rPr>
              <w:t>+ 2 mm</w:t>
            </w:r>
          </w:p>
        </w:tc>
      </w:tr>
      <w:tr w:rsidR="000E2392" w14:paraId="0C515DBC" w14:textId="77777777">
        <w:trPr>
          <w:trHeight w:val="295"/>
        </w:trPr>
        <w:tc>
          <w:tcPr>
            <w:tcW w:w="380" w:type="dxa"/>
            <w:vAlign w:val="bottom"/>
          </w:tcPr>
          <w:p w14:paraId="70F8F087" w14:textId="77777777" w:rsidR="000E2392" w:rsidRDefault="000E2392">
            <w:pPr>
              <w:rPr>
                <w:sz w:val="24"/>
                <w:szCs w:val="24"/>
              </w:rPr>
            </w:pPr>
          </w:p>
        </w:tc>
        <w:tc>
          <w:tcPr>
            <w:tcW w:w="3940" w:type="dxa"/>
            <w:vAlign w:val="bottom"/>
          </w:tcPr>
          <w:p w14:paraId="1930543F" w14:textId="77777777" w:rsidR="000E2392" w:rsidRDefault="00000000">
            <w:pPr>
              <w:ind w:left="340"/>
              <w:rPr>
                <w:sz w:val="20"/>
                <w:szCs w:val="20"/>
              </w:rPr>
            </w:pPr>
            <w:r>
              <w:rPr>
                <w:rFonts w:ascii="Arial" w:eastAsia="Arial" w:hAnsi="Arial" w:cs="Arial"/>
              </w:rPr>
              <w:t>in length of two diagonal</w:t>
            </w:r>
          </w:p>
        </w:tc>
        <w:tc>
          <w:tcPr>
            <w:tcW w:w="120" w:type="dxa"/>
            <w:tcBorders>
              <w:top w:val="single" w:sz="8" w:space="0" w:color="auto"/>
            </w:tcBorders>
            <w:vAlign w:val="bottom"/>
          </w:tcPr>
          <w:p w14:paraId="6E1CA942" w14:textId="77777777" w:rsidR="000E2392" w:rsidRDefault="000E2392">
            <w:pPr>
              <w:rPr>
                <w:sz w:val="24"/>
                <w:szCs w:val="24"/>
              </w:rPr>
            </w:pPr>
          </w:p>
        </w:tc>
        <w:tc>
          <w:tcPr>
            <w:tcW w:w="2400" w:type="dxa"/>
            <w:vAlign w:val="bottom"/>
          </w:tcPr>
          <w:p w14:paraId="5C9647E7" w14:textId="77777777" w:rsidR="000E2392" w:rsidRDefault="000E2392">
            <w:pPr>
              <w:rPr>
                <w:sz w:val="24"/>
                <w:szCs w:val="24"/>
              </w:rPr>
            </w:pPr>
          </w:p>
        </w:tc>
      </w:tr>
      <w:tr w:rsidR="000E2392" w14:paraId="634750EC" w14:textId="77777777">
        <w:trPr>
          <w:trHeight w:val="290"/>
        </w:trPr>
        <w:tc>
          <w:tcPr>
            <w:tcW w:w="380" w:type="dxa"/>
            <w:vAlign w:val="bottom"/>
          </w:tcPr>
          <w:p w14:paraId="2885AF98" w14:textId="77777777" w:rsidR="000E2392" w:rsidRDefault="000E2392">
            <w:pPr>
              <w:rPr>
                <w:sz w:val="24"/>
                <w:szCs w:val="24"/>
              </w:rPr>
            </w:pPr>
          </w:p>
        </w:tc>
        <w:tc>
          <w:tcPr>
            <w:tcW w:w="3940" w:type="dxa"/>
            <w:vAlign w:val="bottom"/>
          </w:tcPr>
          <w:p w14:paraId="2BAE19D6" w14:textId="77777777" w:rsidR="000E2392" w:rsidRDefault="00000000">
            <w:pPr>
              <w:ind w:left="340"/>
              <w:rPr>
                <w:sz w:val="20"/>
                <w:szCs w:val="20"/>
              </w:rPr>
            </w:pPr>
            <w:r>
              <w:rPr>
                <w:rFonts w:ascii="Arial" w:eastAsia="Arial" w:hAnsi="Arial" w:cs="Arial"/>
              </w:rPr>
              <w:t>measurements):</w:t>
            </w:r>
          </w:p>
        </w:tc>
        <w:tc>
          <w:tcPr>
            <w:tcW w:w="120" w:type="dxa"/>
            <w:vAlign w:val="bottom"/>
          </w:tcPr>
          <w:p w14:paraId="5121E262" w14:textId="77777777" w:rsidR="000E2392" w:rsidRDefault="000E2392">
            <w:pPr>
              <w:rPr>
                <w:sz w:val="24"/>
                <w:szCs w:val="24"/>
              </w:rPr>
            </w:pPr>
          </w:p>
        </w:tc>
        <w:tc>
          <w:tcPr>
            <w:tcW w:w="2400" w:type="dxa"/>
            <w:vAlign w:val="bottom"/>
          </w:tcPr>
          <w:p w14:paraId="1BF6B9EC" w14:textId="77777777" w:rsidR="000E2392" w:rsidRDefault="000E2392">
            <w:pPr>
              <w:rPr>
                <w:sz w:val="24"/>
                <w:szCs w:val="24"/>
              </w:rPr>
            </w:pPr>
          </w:p>
        </w:tc>
      </w:tr>
    </w:tbl>
    <w:p w14:paraId="41F864CC" w14:textId="77777777" w:rsidR="000E2392" w:rsidRDefault="000E2392">
      <w:pPr>
        <w:spacing w:line="328" w:lineRule="exact"/>
        <w:rPr>
          <w:sz w:val="20"/>
          <w:szCs w:val="20"/>
        </w:rPr>
      </w:pPr>
    </w:p>
    <w:p w14:paraId="713FB1A2" w14:textId="77777777" w:rsidR="000E2392" w:rsidRDefault="00000000">
      <w:pPr>
        <w:tabs>
          <w:tab w:val="left" w:pos="1140"/>
        </w:tabs>
        <w:ind w:left="440"/>
        <w:rPr>
          <w:sz w:val="20"/>
          <w:szCs w:val="20"/>
        </w:rPr>
      </w:pPr>
      <w:r>
        <w:rPr>
          <w:rFonts w:ascii="Arial" w:eastAsia="Arial" w:hAnsi="Arial" w:cs="Arial"/>
          <w:b/>
          <w:bCs/>
        </w:rPr>
        <w:t>9.0</w:t>
      </w:r>
      <w:r>
        <w:rPr>
          <w:sz w:val="20"/>
          <w:szCs w:val="20"/>
        </w:rPr>
        <w:tab/>
      </w:r>
      <w:r>
        <w:rPr>
          <w:rFonts w:ascii="Arial" w:eastAsia="Arial" w:hAnsi="Arial" w:cs="Arial"/>
          <w:b/>
          <w:bCs/>
          <w:sz w:val="21"/>
          <w:szCs w:val="21"/>
        </w:rPr>
        <w:t>EXECUTION</w:t>
      </w:r>
    </w:p>
    <w:p w14:paraId="338E97A7" w14:textId="77777777" w:rsidR="000E2392" w:rsidRDefault="000E2392">
      <w:pPr>
        <w:spacing w:line="330" w:lineRule="exact"/>
        <w:rPr>
          <w:sz w:val="20"/>
          <w:szCs w:val="20"/>
        </w:rPr>
      </w:pPr>
    </w:p>
    <w:p w14:paraId="005CA8A1" w14:textId="77777777" w:rsidR="000E2392" w:rsidRDefault="00000000">
      <w:pPr>
        <w:tabs>
          <w:tab w:val="left" w:pos="1860"/>
        </w:tabs>
        <w:ind w:left="1160"/>
        <w:rPr>
          <w:sz w:val="20"/>
          <w:szCs w:val="20"/>
        </w:rPr>
      </w:pPr>
      <w:r>
        <w:rPr>
          <w:rFonts w:ascii="Arial" w:eastAsia="Arial" w:hAnsi="Arial" w:cs="Arial"/>
        </w:rPr>
        <w:t>9.1</w:t>
      </w:r>
      <w:r>
        <w:rPr>
          <w:sz w:val="20"/>
          <w:szCs w:val="20"/>
        </w:rPr>
        <w:tab/>
      </w:r>
      <w:r>
        <w:rPr>
          <w:rFonts w:ascii="Arial" w:eastAsia="Arial" w:hAnsi="Arial" w:cs="Arial"/>
          <w:b/>
          <w:bCs/>
          <w:sz w:val="21"/>
          <w:szCs w:val="21"/>
        </w:rPr>
        <w:t>Inspection and Preparation</w:t>
      </w:r>
    </w:p>
    <w:p w14:paraId="7DBDDC7C" w14:textId="77777777" w:rsidR="000E2392" w:rsidRDefault="000E2392">
      <w:pPr>
        <w:spacing w:line="336" w:lineRule="exact"/>
        <w:rPr>
          <w:sz w:val="20"/>
          <w:szCs w:val="20"/>
        </w:rPr>
      </w:pPr>
    </w:p>
    <w:p w14:paraId="77C0837F" w14:textId="77777777" w:rsidR="000E2392" w:rsidRDefault="00000000">
      <w:pPr>
        <w:spacing w:line="267" w:lineRule="auto"/>
        <w:ind w:left="1880" w:right="20"/>
        <w:jc w:val="both"/>
        <w:rPr>
          <w:sz w:val="20"/>
          <w:szCs w:val="20"/>
        </w:rPr>
      </w:pPr>
      <w:r>
        <w:rPr>
          <w:rFonts w:ascii="Arial" w:eastAsia="Arial" w:hAnsi="Arial" w:cs="Arial"/>
        </w:rPr>
        <w:t>Do not use marble or granite units with chips, cracks, stains or other defects which might be visible in the finished work, Preparation.</w:t>
      </w:r>
    </w:p>
    <w:p w14:paraId="2F819081" w14:textId="77777777" w:rsidR="000E2392" w:rsidRDefault="000E2392">
      <w:pPr>
        <w:spacing w:line="311" w:lineRule="exact"/>
        <w:rPr>
          <w:sz w:val="20"/>
          <w:szCs w:val="20"/>
        </w:rPr>
      </w:pPr>
    </w:p>
    <w:p w14:paraId="189177F6" w14:textId="77777777" w:rsidR="000E2392" w:rsidRDefault="00000000">
      <w:pPr>
        <w:spacing w:line="271" w:lineRule="auto"/>
        <w:ind w:left="1880" w:right="20"/>
        <w:jc w:val="both"/>
        <w:rPr>
          <w:sz w:val="20"/>
          <w:szCs w:val="20"/>
        </w:rPr>
      </w:pPr>
      <w:r>
        <w:rPr>
          <w:rFonts w:ascii="Arial" w:eastAsia="Arial" w:hAnsi="Arial" w:cs="Arial"/>
        </w:rPr>
        <w:t>Clean stone before setting by thoroughly scrubbing with fibre brushes followed by a thorough drenching with clear water. Use only mild cleaning compounds that contain no caustic or harsh fillers or abrasives.</w:t>
      </w:r>
    </w:p>
    <w:p w14:paraId="1FB3DCB4" w14:textId="77777777" w:rsidR="000E2392" w:rsidRDefault="000E2392">
      <w:pPr>
        <w:spacing w:line="236" w:lineRule="exact"/>
        <w:rPr>
          <w:sz w:val="20"/>
          <w:szCs w:val="20"/>
        </w:rPr>
      </w:pPr>
    </w:p>
    <w:p w14:paraId="5226B20B" w14:textId="77777777" w:rsidR="000E2392" w:rsidRDefault="00000000">
      <w:pPr>
        <w:tabs>
          <w:tab w:val="left" w:pos="1860"/>
        </w:tabs>
        <w:ind w:left="1160"/>
        <w:rPr>
          <w:sz w:val="20"/>
          <w:szCs w:val="20"/>
        </w:rPr>
      </w:pPr>
      <w:r>
        <w:rPr>
          <w:rFonts w:ascii="Arial" w:eastAsia="Arial" w:hAnsi="Arial" w:cs="Arial"/>
        </w:rPr>
        <w:t>9.2</w:t>
      </w:r>
      <w:r>
        <w:rPr>
          <w:sz w:val="20"/>
          <w:szCs w:val="20"/>
        </w:rPr>
        <w:tab/>
      </w:r>
      <w:r>
        <w:rPr>
          <w:rFonts w:ascii="Arial" w:eastAsia="Arial" w:hAnsi="Arial" w:cs="Arial"/>
          <w:b/>
          <w:bCs/>
          <w:sz w:val="21"/>
          <w:szCs w:val="21"/>
        </w:rPr>
        <w:t>Installation</w:t>
      </w:r>
    </w:p>
    <w:p w14:paraId="318922DE" w14:textId="77777777" w:rsidR="000E2392" w:rsidRDefault="000E2392">
      <w:pPr>
        <w:spacing w:line="330" w:lineRule="exact"/>
        <w:rPr>
          <w:sz w:val="20"/>
          <w:szCs w:val="20"/>
        </w:rPr>
      </w:pPr>
    </w:p>
    <w:p w14:paraId="750B7470" w14:textId="77777777" w:rsidR="000E2392" w:rsidRDefault="00000000">
      <w:pPr>
        <w:numPr>
          <w:ilvl w:val="0"/>
          <w:numId w:val="174"/>
        </w:numPr>
        <w:tabs>
          <w:tab w:val="left" w:pos="2600"/>
        </w:tabs>
        <w:ind w:left="2600" w:hanging="728"/>
        <w:rPr>
          <w:rFonts w:ascii="Arial" w:eastAsia="Arial" w:hAnsi="Arial" w:cs="Arial"/>
        </w:rPr>
      </w:pPr>
      <w:r>
        <w:rPr>
          <w:rFonts w:ascii="Arial" w:eastAsia="Arial" w:hAnsi="Arial" w:cs="Arial"/>
        </w:rPr>
        <w:t>Setting Stone:</w:t>
      </w:r>
    </w:p>
    <w:p w14:paraId="537EEC11" w14:textId="77777777" w:rsidR="000E2392" w:rsidRDefault="000E2392">
      <w:pPr>
        <w:spacing w:line="336" w:lineRule="exact"/>
        <w:rPr>
          <w:rFonts w:ascii="Arial" w:eastAsia="Arial" w:hAnsi="Arial" w:cs="Arial"/>
        </w:rPr>
      </w:pPr>
    </w:p>
    <w:p w14:paraId="473319EC" w14:textId="77777777" w:rsidR="000E2392" w:rsidRDefault="00000000">
      <w:pPr>
        <w:spacing w:line="267" w:lineRule="auto"/>
        <w:ind w:left="2600" w:right="20"/>
        <w:rPr>
          <w:rFonts w:ascii="Arial" w:eastAsia="Arial" w:hAnsi="Arial" w:cs="Arial"/>
        </w:rPr>
      </w:pPr>
      <w:r>
        <w:rPr>
          <w:rFonts w:ascii="Arial" w:eastAsia="Arial" w:hAnsi="Arial" w:cs="Arial"/>
        </w:rPr>
        <w:t>Employ skilled stone setters at the site to do necessary field cutting as marble or granite is set.</w:t>
      </w:r>
    </w:p>
    <w:p w14:paraId="0E765318" w14:textId="77777777" w:rsidR="000E2392" w:rsidRDefault="000E2392">
      <w:pPr>
        <w:spacing w:line="302" w:lineRule="exact"/>
        <w:rPr>
          <w:rFonts w:ascii="Arial" w:eastAsia="Arial" w:hAnsi="Arial" w:cs="Arial"/>
        </w:rPr>
      </w:pPr>
    </w:p>
    <w:p w14:paraId="6C5E89D2" w14:textId="77777777" w:rsidR="000E2392" w:rsidRDefault="00000000">
      <w:pPr>
        <w:numPr>
          <w:ilvl w:val="0"/>
          <w:numId w:val="174"/>
        </w:numPr>
        <w:tabs>
          <w:tab w:val="left" w:pos="2600"/>
        </w:tabs>
        <w:ind w:left="2600" w:hanging="728"/>
        <w:rPr>
          <w:rFonts w:ascii="Arial" w:eastAsia="Arial" w:hAnsi="Arial" w:cs="Arial"/>
        </w:rPr>
      </w:pPr>
      <w:r>
        <w:rPr>
          <w:rFonts w:ascii="Arial" w:eastAsia="Arial" w:hAnsi="Arial" w:cs="Arial"/>
        </w:rPr>
        <w:t>Contiguous Work:</w:t>
      </w:r>
    </w:p>
    <w:p w14:paraId="01DA2FC9" w14:textId="77777777" w:rsidR="000E2392" w:rsidRDefault="000E2392">
      <w:pPr>
        <w:spacing w:line="336" w:lineRule="exact"/>
        <w:rPr>
          <w:rFonts w:ascii="Arial" w:eastAsia="Arial" w:hAnsi="Arial" w:cs="Arial"/>
        </w:rPr>
      </w:pPr>
    </w:p>
    <w:p w14:paraId="2A67D41D" w14:textId="77777777" w:rsidR="000E2392" w:rsidRDefault="00000000">
      <w:pPr>
        <w:spacing w:line="267" w:lineRule="auto"/>
        <w:ind w:left="2600" w:right="20"/>
        <w:rPr>
          <w:rFonts w:ascii="Arial" w:eastAsia="Arial" w:hAnsi="Arial" w:cs="Arial"/>
        </w:rPr>
      </w:pPr>
      <w:r>
        <w:rPr>
          <w:rFonts w:ascii="Arial" w:eastAsia="Arial" w:hAnsi="Arial" w:cs="Arial"/>
        </w:rPr>
        <w:t>Provide chases, reveals, openings and other spaces as shown or required for contiguous work.</w:t>
      </w:r>
    </w:p>
    <w:p w14:paraId="6C4128D0" w14:textId="77777777" w:rsidR="000E2392" w:rsidRDefault="000E2392">
      <w:pPr>
        <w:spacing w:line="302" w:lineRule="exact"/>
        <w:rPr>
          <w:rFonts w:ascii="Arial" w:eastAsia="Arial" w:hAnsi="Arial" w:cs="Arial"/>
        </w:rPr>
      </w:pPr>
    </w:p>
    <w:p w14:paraId="1AC7A0F6" w14:textId="77777777" w:rsidR="000E2392" w:rsidRDefault="00000000">
      <w:pPr>
        <w:numPr>
          <w:ilvl w:val="0"/>
          <w:numId w:val="174"/>
        </w:numPr>
        <w:tabs>
          <w:tab w:val="left" w:pos="2600"/>
        </w:tabs>
        <w:ind w:left="2600" w:hanging="728"/>
        <w:rPr>
          <w:rFonts w:ascii="Arial" w:eastAsia="Arial" w:hAnsi="Arial" w:cs="Arial"/>
        </w:rPr>
      </w:pPr>
      <w:r>
        <w:rPr>
          <w:rFonts w:ascii="Arial" w:eastAsia="Arial" w:hAnsi="Arial" w:cs="Arial"/>
        </w:rPr>
        <w:t>Setting:</w:t>
      </w:r>
    </w:p>
    <w:p w14:paraId="7776B855" w14:textId="77777777" w:rsidR="000E2392" w:rsidRDefault="000E2392">
      <w:pPr>
        <w:spacing w:line="336" w:lineRule="exact"/>
        <w:rPr>
          <w:rFonts w:ascii="Arial" w:eastAsia="Arial" w:hAnsi="Arial" w:cs="Arial"/>
        </w:rPr>
      </w:pPr>
    </w:p>
    <w:p w14:paraId="208A9336" w14:textId="77777777" w:rsidR="000E2392" w:rsidRDefault="00000000">
      <w:pPr>
        <w:spacing w:line="291" w:lineRule="auto"/>
        <w:ind w:left="2600" w:right="20"/>
        <w:jc w:val="both"/>
        <w:rPr>
          <w:rFonts w:ascii="Arial" w:eastAsia="Arial" w:hAnsi="Arial" w:cs="Arial"/>
        </w:rPr>
      </w:pPr>
      <w:r>
        <w:rPr>
          <w:rFonts w:ascii="Arial" w:eastAsia="Arial" w:hAnsi="Arial" w:cs="Arial"/>
          <w:sz w:val="21"/>
          <w:szCs w:val="21"/>
        </w:rPr>
        <w:t>Set marble or granite in accordance with drawings and final shop drawings. Provide anchors, supports, fasteners and other attachments shown or necessary to secure the stone in place. Shim</w:t>
      </w:r>
    </w:p>
    <w:p w14:paraId="7F3E3BAE" w14:textId="77777777" w:rsidR="000E2392" w:rsidRDefault="00000000">
      <w:pPr>
        <w:spacing w:line="20" w:lineRule="exact"/>
        <w:rPr>
          <w:sz w:val="20"/>
          <w:szCs w:val="20"/>
        </w:rPr>
      </w:pPr>
      <w:r>
        <w:rPr>
          <w:noProof/>
          <w:sz w:val="20"/>
          <w:szCs w:val="20"/>
        </w:rPr>
        <w:drawing>
          <wp:anchor distT="0" distB="0" distL="114300" distR="114300" simplePos="0" relativeHeight="251533312" behindDoc="1" locked="0" layoutInCell="0" allowOverlap="1" wp14:anchorId="104B44F7" wp14:editId="32A17267">
            <wp:simplePos x="0" y="0"/>
            <wp:positionH relativeFrom="column">
              <wp:posOffset>256540</wp:posOffset>
            </wp:positionH>
            <wp:positionV relativeFrom="paragraph">
              <wp:posOffset>220345</wp:posOffset>
            </wp:positionV>
            <wp:extent cx="5496560" cy="6350"/>
            <wp:effectExtent l="0" t="0" r="0" b="0"/>
            <wp:wrapNone/>
            <wp:docPr id="670" name="Picture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0"/>
                    <pic:cNvPicPr>
                      <a:picLocks noChangeAspect="1" noChangeArrowheads="1"/>
                    </pic:cNvPicPr>
                  </pic:nvPicPr>
                  <pic:blipFill>
                    <a:blip r:embed="rId61"/>
                    <a:srcRect/>
                    <a:stretch>
                      <a:fillRect/>
                    </a:stretch>
                  </pic:blipFill>
                  <pic:spPr bwMode="auto">
                    <a:xfrm>
                      <a:off x="0" y="0"/>
                      <a:ext cx="5496560" cy="6350"/>
                    </a:xfrm>
                    <a:prstGeom prst="rect">
                      <a:avLst/>
                    </a:prstGeom>
                    <a:noFill/>
                  </pic:spPr>
                </pic:pic>
              </a:graphicData>
            </a:graphic>
          </wp:anchor>
        </w:drawing>
      </w:r>
    </w:p>
    <w:p w14:paraId="118483D7" w14:textId="77777777" w:rsidR="000E2392" w:rsidRDefault="000E2392">
      <w:pPr>
        <w:spacing w:line="355" w:lineRule="exact"/>
        <w:rPr>
          <w:sz w:val="20"/>
          <w:szCs w:val="20"/>
        </w:rPr>
      </w:pPr>
    </w:p>
    <w:tbl>
      <w:tblPr>
        <w:tblW w:w="0" w:type="auto"/>
        <w:tblInd w:w="400" w:type="dxa"/>
        <w:tblLayout w:type="fixed"/>
        <w:tblCellMar>
          <w:left w:w="0" w:type="dxa"/>
          <w:right w:w="0" w:type="dxa"/>
        </w:tblCellMar>
        <w:tblLook w:val="04A0" w:firstRow="1" w:lastRow="0" w:firstColumn="1" w:lastColumn="0" w:noHBand="0" w:noVBand="1"/>
      </w:tblPr>
      <w:tblGrid>
        <w:gridCol w:w="2600"/>
        <w:gridCol w:w="3900"/>
        <w:gridCol w:w="2180"/>
      </w:tblGrid>
      <w:tr w:rsidR="000E2392" w14:paraId="34C409BB" w14:textId="77777777">
        <w:trPr>
          <w:trHeight w:val="184"/>
        </w:trPr>
        <w:tc>
          <w:tcPr>
            <w:tcW w:w="2600" w:type="dxa"/>
            <w:vAlign w:val="bottom"/>
          </w:tcPr>
          <w:p w14:paraId="23C28BE0" w14:textId="77777777" w:rsidR="000E2392" w:rsidRDefault="00000000">
            <w:pPr>
              <w:ind w:left="40"/>
              <w:rPr>
                <w:sz w:val="20"/>
                <w:szCs w:val="20"/>
              </w:rPr>
            </w:pPr>
            <w:r>
              <w:rPr>
                <w:rFonts w:eastAsia="Times New Roman"/>
                <w:sz w:val="16"/>
                <w:szCs w:val="16"/>
              </w:rPr>
              <w:t>Title of Document</w:t>
            </w:r>
          </w:p>
        </w:tc>
        <w:tc>
          <w:tcPr>
            <w:tcW w:w="3900" w:type="dxa"/>
            <w:vAlign w:val="bottom"/>
          </w:tcPr>
          <w:p w14:paraId="797CCFC3" w14:textId="77777777" w:rsidR="000E2392" w:rsidRDefault="00000000">
            <w:pPr>
              <w:ind w:right="1470"/>
              <w:jc w:val="right"/>
              <w:rPr>
                <w:sz w:val="20"/>
                <w:szCs w:val="20"/>
              </w:rPr>
            </w:pPr>
            <w:r>
              <w:rPr>
                <w:rFonts w:eastAsia="Times New Roman"/>
                <w:sz w:val="16"/>
                <w:szCs w:val="16"/>
              </w:rPr>
              <w:t>Document No.</w:t>
            </w:r>
          </w:p>
        </w:tc>
        <w:tc>
          <w:tcPr>
            <w:tcW w:w="2180" w:type="dxa"/>
            <w:vAlign w:val="bottom"/>
          </w:tcPr>
          <w:p w14:paraId="443B5F4E" w14:textId="77777777" w:rsidR="000E2392" w:rsidRDefault="00000000">
            <w:pPr>
              <w:jc w:val="right"/>
              <w:rPr>
                <w:sz w:val="20"/>
                <w:szCs w:val="20"/>
              </w:rPr>
            </w:pPr>
            <w:r>
              <w:rPr>
                <w:rFonts w:eastAsia="Times New Roman"/>
                <w:sz w:val="16"/>
                <w:szCs w:val="16"/>
              </w:rPr>
              <w:t>Page No.</w:t>
            </w:r>
          </w:p>
        </w:tc>
      </w:tr>
      <w:tr w:rsidR="000E2392" w14:paraId="58E97876" w14:textId="77777777">
        <w:trPr>
          <w:trHeight w:val="229"/>
        </w:trPr>
        <w:tc>
          <w:tcPr>
            <w:tcW w:w="2600" w:type="dxa"/>
            <w:tcBorders>
              <w:bottom w:val="single" w:sz="8" w:space="0" w:color="auto"/>
            </w:tcBorders>
            <w:vAlign w:val="bottom"/>
          </w:tcPr>
          <w:p w14:paraId="5FB60EF8" w14:textId="77777777" w:rsidR="000E2392" w:rsidRDefault="00000000">
            <w:pPr>
              <w:ind w:left="40"/>
              <w:rPr>
                <w:sz w:val="20"/>
                <w:szCs w:val="20"/>
              </w:rPr>
            </w:pPr>
            <w:r>
              <w:rPr>
                <w:rFonts w:eastAsia="Times New Roman"/>
                <w:sz w:val="16"/>
                <w:szCs w:val="16"/>
              </w:rPr>
              <w:t>Specifications</w:t>
            </w:r>
          </w:p>
        </w:tc>
        <w:tc>
          <w:tcPr>
            <w:tcW w:w="3900" w:type="dxa"/>
            <w:tcBorders>
              <w:bottom w:val="single" w:sz="8" w:space="0" w:color="auto"/>
            </w:tcBorders>
            <w:vAlign w:val="bottom"/>
          </w:tcPr>
          <w:p w14:paraId="6669173C" w14:textId="77777777" w:rsidR="000E2392" w:rsidRDefault="00000000">
            <w:pPr>
              <w:spacing w:line="229" w:lineRule="exact"/>
              <w:ind w:right="1730"/>
              <w:jc w:val="right"/>
              <w:rPr>
                <w:sz w:val="20"/>
                <w:szCs w:val="20"/>
              </w:rPr>
            </w:pPr>
            <w:r>
              <w:rPr>
                <w:rFonts w:eastAsia="Times New Roman"/>
                <w:sz w:val="20"/>
                <w:szCs w:val="20"/>
              </w:rPr>
              <w:t>----------</w:t>
            </w:r>
          </w:p>
        </w:tc>
        <w:tc>
          <w:tcPr>
            <w:tcW w:w="2180" w:type="dxa"/>
            <w:tcBorders>
              <w:bottom w:val="single" w:sz="8" w:space="0" w:color="auto"/>
            </w:tcBorders>
            <w:vAlign w:val="bottom"/>
          </w:tcPr>
          <w:p w14:paraId="68AD3C26" w14:textId="77777777" w:rsidR="000E2392" w:rsidRDefault="00000000">
            <w:pPr>
              <w:spacing w:line="229" w:lineRule="exact"/>
              <w:jc w:val="right"/>
              <w:rPr>
                <w:sz w:val="20"/>
                <w:szCs w:val="20"/>
              </w:rPr>
            </w:pPr>
            <w:r>
              <w:rPr>
                <w:rFonts w:eastAsia="Times New Roman"/>
                <w:sz w:val="20"/>
                <w:szCs w:val="20"/>
              </w:rPr>
              <w:t>6533-</w:t>
            </w:r>
            <w:r>
              <w:rPr>
                <w:rFonts w:eastAsia="Times New Roman"/>
                <w:sz w:val="16"/>
                <w:szCs w:val="16"/>
              </w:rPr>
              <w:t>6</w:t>
            </w:r>
          </w:p>
        </w:tc>
      </w:tr>
    </w:tbl>
    <w:p w14:paraId="0FBF2DF9" w14:textId="77777777" w:rsidR="000E2392" w:rsidRDefault="000E2392">
      <w:pPr>
        <w:sectPr w:rsidR="000E2392">
          <w:pgSz w:w="11900" w:h="16834"/>
          <w:pgMar w:top="1439" w:right="1409" w:bottom="403" w:left="1440" w:header="0" w:footer="0" w:gutter="0"/>
          <w:cols w:space="720" w:equalWidth="0">
            <w:col w:w="9060"/>
          </w:cols>
        </w:sectPr>
      </w:pPr>
    </w:p>
    <w:p w14:paraId="34535A89" w14:textId="77777777" w:rsidR="000E2392" w:rsidRDefault="00000000">
      <w:pPr>
        <w:spacing w:line="8" w:lineRule="exact"/>
        <w:rPr>
          <w:sz w:val="20"/>
          <w:szCs w:val="20"/>
        </w:rPr>
      </w:pPr>
      <w:bookmarkStart w:id="217" w:name="page218"/>
      <w:bookmarkEnd w:id="217"/>
      <w:r>
        <w:rPr>
          <w:noProof/>
          <w:sz w:val="20"/>
          <w:szCs w:val="20"/>
        </w:rPr>
        <w:lastRenderedPageBreak/>
        <w:drawing>
          <wp:anchor distT="0" distB="0" distL="114300" distR="114300" simplePos="0" relativeHeight="251534336" behindDoc="1" locked="0" layoutInCell="0" allowOverlap="1" wp14:anchorId="76AE9582" wp14:editId="22AA8FFE">
            <wp:simplePos x="0" y="0"/>
            <wp:positionH relativeFrom="page">
              <wp:posOffset>6021070</wp:posOffset>
            </wp:positionH>
            <wp:positionV relativeFrom="page">
              <wp:posOffset>301625</wp:posOffset>
            </wp:positionV>
            <wp:extent cx="627380" cy="541020"/>
            <wp:effectExtent l="0" t="0" r="0" b="0"/>
            <wp:wrapNone/>
            <wp:docPr id="671" name="Picture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1"/>
                    <pic:cNvPicPr>
                      <a:picLocks noChangeAspect="1" noChangeArrowheads="1"/>
                    </pic:cNvPicPr>
                  </pic:nvPicPr>
                  <pic:blipFill>
                    <a:blip r:embed="rId59">
                      <a:clrChange>
                        <a:clrFrom>
                          <a:srgbClr val="FFFFFF"/>
                        </a:clrFrom>
                        <a:clrTo>
                          <a:srgbClr val="FFFFFF">
                            <a:alpha val="0"/>
                          </a:srgbClr>
                        </a:clrTo>
                      </a:clrChange>
                    </a:blip>
                    <a:srcRect/>
                    <a:stretch>
                      <a:fillRect/>
                    </a:stretch>
                  </pic:blipFill>
                  <pic:spPr bwMode="auto">
                    <a:xfrm>
                      <a:off x="0" y="0"/>
                      <a:ext cx="627380" cy="541020"/>
                    </a:xfrm>
                    <a:prstGeom prst="rect">
                      <a:avLst/>
                    </a:prstGeom>
                    <a:noFill/>
                  </pic:spPr>
                </pic:pic>
              </a:graphicData>
            </a:graphic>
          </wp:anchor>
        </w:drawing>
      </w:r>
      <w:r>
        <w:rPr>
          <w:noProof/>
          <w:sz w:val="20"/>
          <w:szCs w:val="20"/>
        </w:rPr>
        <w:drawing>
          <wp:anchor distT="0" distB="0" distL="114300" distR="114300" simplePos="0" relativeHeight="251535360" behindDoc="1" locked="0" layoutInCell="0" allowOverlap="1" wp14:anchorId="0462CF2E" wp14:editId="5DB2CB43">
            <wp:simplePos x="0" y="0"/>
            <wp:positionH relativeFrom="page">
              <wp:posOffset>1188720</wp:posOffset>
            </wp:positionH>
            <wp:positionV relativeFrom="page">
              <wp:posOffset>278130</wp:posOffset>
            </wp:positionV>
            <wp:extent cx="558165" cy="558165"/>
            <wp:effectExtent l="0" t="0" r="0" b="0"/>
            <wp:wrapNone/>
            <wp:docPr id="672" name="Pictur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2"/>
                    <pic:cNvPicPr>
                      <a:picLocks noChangeAspect="1" noChangeArrowheads="1"/>
                    </pic:cNvPicPr>
                  </pic:nvPicPr>
                  <pic:blipFill>
                    <a:blip r:embed="rId60">
                      <a:clrChange>
                        <a:clrFrom>
                          <a:srgbClr val="FFFFFF"/>
                        </a:clrFrom>
                        <a:clrTo>
                          <a:srgbClr val="FFFFFF">
                            <a:alpha val="0"/>
                          </a:srgbClr>
                        </a:clrTo>
                      </a:clrChange>
                    </a:blip>
                    <a:srcRect/>
                    <a:stretch>
                      <a:fillRect/>
                    </a:stretch>
                  </pic:blipFill>
                  <pic:spPr bwMode="auto">
                    <a:xfrm>
                      <a:off x="0" y="0"/>
                      <a:ext cx="558165" cy="558165"/>
                    </a:xfrm>
                    <a:prstGeom prst="rect">
                      <a:avLst/>
                    </a:prstGeom>
                    <a:noFill/>
                  </pic:spPr>
                </pic:pic>
              </a:graphicData>
            </a:graphic>
          </wp:anchor>
        </w:drawing>
      </w:r>
    </w:p>
    <w:p w14:paraId="7CC512A2" w14:textId="77777777" w:rsidR="000E2392" w:rsidRDefault="00000000">
      <w:pPr>
        <w:spacing w:line="267" w:lineRule="auto"/>
        <w:ind w:left="2600" w:right="20"/>
        <w:rPr>
          <w:sz w:val="20"/>
          <w:szCs w:val="20"/>
        </w:rPr>
      </w:pPr>
      <w:r>
        <w:rPr>
          <w:rFonts w:ascii="Arial" w:eastAsia="Arial" w:hAnsi="Arial" w:cs="Arial"/>
        </w:rPr>
        <w:t>and adjust accessories as required from proper setting of marbles or granite.</w:t>
      </w:r>
    </w:p>
    <w:p w14:paraId="2F68BB07" w14:textId="77777777" w:rsidR="000E2392" w:rsidRDefault="000E2392">
      <w:pPr>
        <w:spacing w:line="303" w:lineRule="exact"/>
        <w:rPr>
          <w:sz w:val="20"/>
          <w:szCs w:val="20"/>
        </w:rPr>
      </w:pPr>
    </w:p>
    <w:p w14:paraId="5FDBBDDA" w14:textId="77777777" w:rsidR="000E2392" w:rsidRDefault="00000000">
      <w:pPr>
        <w:tabs>
          <w:tab w:val="left" w:pos="1860"/>
        </w:tabs>
        <w:ind w:left="1160"/>
        <w:rPr>
          <w:sz w:val="20"/>
          <w:szCs w:val="20"/>
        </w:rPr>
      </w:pPr>
      <w:r>
        <w:rPr>
          <w:rFonts w:ascii="Arial" w:eastAsia="Arial" w:hAnsi="Arial" w:cs="Arial"/>
        </w:rPr>
        <w:t>9.3</w:t>
      </w:r>
      <w:r>
        <w:rPr>
          <w:sz w:val="20"/>
          <w:szCs w:val="20"/>
        </w:rPr>
        <w:tab/>
      </w:r>
      <w:r>
        <w:rPr>
          <w:rFonts w:ascii="Arial" w:eastAsia="Arial" w:hAnsi="Arial" w:cs="Arial"/>
          <w:b/>
          <w:bCs/>
          <w:sz w:val="21"/>
          <w:szCs w:val="21"/>
        </w:rPr>
        <w:t>Erection Tolerances</w:t>
      </w:r>
    </w:p>
    <w:p w14:paraId="0C0F4AE3" w14:textId="77777777" w:rsidR="000E2392" w:rsidRDefault="000E2392">
      <w:pPr>
        <w:spacing w:line="328" w:lineRule="exact"/>
        <w:rPr>
          <w:sz w:val="20"/>
          <w:szCs w:val="20"/>
        </w:rPr>
      </w:pPr>
    </w:p>
    <w:p w14:paraId="41B88F27" w14:textId="77777777" w:rsidR="000E2392" w:rsidRDefault="00000000">
      <w:pPr>
        <w:numPr>
          <w:ilvl w:val="0"/>
          <w:numId w:val="175"/>
        </w:numPr>
        <w:tabs>
          <w:tab w:val="left" w:pos="2600"/>
        </w:tabs>
        <w:ind w:left="2600" w:hanging="728"/>
        <w:rPr>
          <w:rFonts w:ascii="Arial" w:eastAsia="Arial" w:hAnsi="Arial" w:cs="Arial"/>
        </w:rPr>
      </w:pPr>
      <w:r>
        <w:rPr>
          <w:rFonts w:ascii="Arial" w:eastAsia="Arial" w:hAnsi="Arial" w:cs="Arial"/>
        </w:rPr>
        <w:t>General:</w:t>
      </w:r>
    </w:p>
    <w:p w14:paraId="605896D8" w14:textId="77777777" w:rsidR="000E2392" w:rsidRDefault="000E2392">
      <w:pPr>
        <w:spacing w:line="338" w:lineRule="exact"/>
        <w:rPr>
          <w:rFonts w:ascii="Arial" w:eastAsia="Arial" w:hAnsi="Arial" w:cs="Arial"/>
        </w:rPr>
      </w:pPr>
    </w:p>
    <w:p w14:paraId="419FC7D7" w14:textId="77777777" w:rsidR="000E2392" w:rsidRDefault="00000000">
      <w:pPr>
        <w:spacing w:line="272" w:lineRule="auto"/>
        <w:ind w:left="2600" w:right="20"/>
        <w:jc w:val="both"/>
        <w:rPr>
          <w:rFonts w:ascii="Arial" w:eastAsia="Arial" w:hAnsi="Arial" w:cs="Arial"/>
        </w:rPr>
      </w:pPr>
      <w:r>
        <w:rPr>
          <w:rFonts w:ascii="Arial" w:eastAsia="Arial" w:hAnsi="Arial" w:cs="Arial"/>
        </w:rPr>
        <w:t>Installation shall be in accordance with reviewed shop drawings. Each unit, piece, or panel shall be set in position assigned on the reviewed shop drawings, carefully plumbed and aligned and securely anchored to the structural backing as detailed.</w:t>
      </w:r>
    </w:p>
    <w:p w14:paraId="29C2681C" w14:textId="77777777" w:rsidR="000E2392" w:rsidRDefault="000E2392">
      <w:pPr>
        <w:spacing w:line="307" w:lineRule="exact"/>
        <w:rPr>
          <w:rFonts w:ascii="Arial" w:eastAsia="Arial" w:hAnsi="Arial" w:cs="Arial"/>
        </w:rPr>
      </w:pPr>
    </w:p>
    <w:p w14:paraId="2220CE52" w14:textId="77777777" w:rsidR="000E2392" w:rsidRDefault="00000000">
      <w:pPr>
        <w:spacing w:line="273" w:lineRule="auto"/>
        <w:ind w:left="2600" w:right="20"/>
        <w:jc w:val="both"/>
        <w:rPr>
          <w:rFonts w:ascii="Arial" w:eastAsia="Arial" w:hAnsi="Arial" w:cs="Arial"/>
        </w:rPr>
      </w:pPr>
      <w:r>
        <w:rPr>
          <w:rFonts w:ascii="Arial" w:eastAsia="Arial" w:hAnsi="Arial" w:cs="Arial"/>
        </w:rPr>
        <w:t>For items penetrating stone units that cannot be located accurately before panel fabrication, drill stone in the field with a diamond core drill and cover the opening with an escutcheon of approved material and finish.</w:t>
      </w:r>
    </w:p>
    <w:p w14:paraId="5F97D297" w14:textId="77777777" w:rsidR="000E2392" w:rsidRDefault="000E2392">
      <w:pPr>
        <w:spacing w:line="295" w:lineRule="exact"/>
        <w:rPr>
          <w:rFonts w:ascii="Arial" w:eastAsia="Arial" w:hAnsi="Arial" w:cs="Arial"/>
        </w:rPr>
      </w:pPr>
    </w:p>
    <w:p w14:paraId="5E76CA8A" w14:textId="77777777" w:rsidR="000E2392" w:rsidRDefault="00000000">
      <w:pPr>
        <w:numPr>
          <w:ilvl w:val="0"/>
          <w:numId w:val="175"/>
        </w:numPr>
        <w:tabs>
          <w:tab w:val="left" w:pos="2600"/>
        </w:tabs>
        <w:ind w:left="2600" w:hanging="728"/>
        <w:rPr>
          <w:rFonts w:ascii="Arial" w:eastAsia="Arial" w:hAnsi="Arial" w:cs="Arial"/>
        </w:rPr>
      </w:pPr>
      <w:r>
        <w:rPr>
          <w:rFonts w:ascii="Arial" w:eastAsia="Arial" w:hAnsi="Arial" w:cs="Arial"/>
        </w:rPr>
        <w:t>Erection Process:</w:t>
      </w:r>
    </w:p>
    <w:p w14:paraId="0E44E840" w14:textId="77777777" w:rsidR="000E2392" w:rsidRDefault="000E2392">
      <w:pPr>
        <w:spacing w:line="336" w:lineRule="exact"/>
        <w:rPr>
          <w:rFonts w:ascii="Arial" w:eastAsia="Arial" w:hAnsi="Arial" w:cs="Arial"/>
        </w:rPr>
      </w:pPr>
    </w:p>
    <w:p w14:paraId="048EAA1B" w14:textId="77777777" w:rsidR="000E2392" w:rsidRDefault="00000000">
      <w:pPr>
        <w:spacing w:line="289" w:lineRule="auto"/>
        <w:ind w:left="2600" w:right="20"/>
        <w:jc w:val="both"/>
        <w:rPr>
          <w:rFonts w:ascii="Arial" w:eastAsia="Arial" w:hAnsi="Arial" w:cs="Arial"/>
        </w:rPr>
      </w:pPr>
      <w:r>
        <w:rPr>
          <w:rFonts w:ascii="Arial" w:eastAsia="Arial" w:hAnsi="Arial" w:cs="Arial"/>
          <w:sz w:val="21"/>
          <w:szCs w:val="21"/>
        </w:rPr>
        <w:t>All units shall be erected level, plumb, square and true within the allowable tolerances. They shall be positioned so that cumulative dimensional error is not allowed. Horizontal and vertical joints shall be correctly aligned to maintain a uniform joint width. Each unit shall be securely fastened in place as indicated on the shop drawings.</w:t>
      </w:r>
    </w:p>
    <w:p w14:paraId="702092E4" w14:textId="77777777" w:rsidR="000E2392" w:rsidRDefault="000E2392">
      <w:pPr>
        <w:spacing w:line="290" w:lineRule="exact"/>
        <w:rPr>
          <w:rFonts w:ascii="Arial" w:eastAsia="Arial" w:hAnsi="Arial" w:cs="Arial"/>
        </w:rPr>
      </w:pPr>
    </w:p>
    <w:p w14:paraId="2CB020CD" w14:textId="77777777" w:rsidR="000E2392" w:rsidRDefault="00000000">
      <w:pPr>
        <w:spacing w:line="273" w:lineRule="auto"/>
        <w:ind w:left="2600" w:right="20"/>
        <w:jc w:val="both"/>
        <w:rPr>
          <w:rFonts w:ascii="Arial" w:eastAsia="Arial" w:hAnsi="Arial" w:cs="Arial"/>
        </w:rPr>
      </w:pPr>
      <w:r>
        <w:rPr>
          <w:rFonts w:ascii="Arial" w:eastAsia="Arial" w:hAnsi="Arial" w:cs="Arial"/>
        </w:rPr>
        <w:t>Adjustments or changes in connections, which could involve additional stresses in the products or connections, will not be permitted without approval. Units shall be erected in a sequence indicated on the shop drawings.</w:t>
      </w:r>
    </w:p>
    <w:p w14:paraId="7BE72891" w14:textId="77777777" w:rsidR="000E2392" w:rsidRDefault="000E2392">
      <w:pPr>
        <w:spacing w:line="297" w:lineRule="exact"/>
        <w:rPr>
          <w:rFonts w:ascii="Arial" w:eastAsia="Arial" w:hAnsi="Arial" w:cs="Arial"/>
        </w:rPr>
      </w:pPr>
    </w:p>
    <w:p w14:paraId="6E0C498B" w14:textId="77777777" w:rsidR="000E2392" w:rsidRDefault="00000000">
      <w:pPr>
        <w:numPr>
          <w:ilvl w:val="0"/>
          <w:numId w:val="175"/>
        </w:numPr>
        <w:tabs>
          <w:tab w:val="left" w:pos="2600"/>
        </w:tabs>
        <w:ind w:left="2600" w:hanging="728"/>
        <w:rPr>
          <w:rFonts w:ascii="Arial" w:eastAsia="Arial" w:hAnsi="Arial" w:cs="Arial"/>
        </w:rPr>
      </w:pPr>
      <w:r>
        <w:rPr>
          <w:rFonts w:ascii="Arial" w:eastAsia="Arial" w:hAnsi="Arial" w:cs="Arial"/>
        </w:rPr>
        <w:t>Installation Tolerances:</w:t>
      </w:r>
    </w:p>
    <w:p w14:paraId="686E57E6" w14:textId="77777777" w:rsidR="000E2392" w:rsidRDefault="000E2392">
      <w:pPr>
        <w:spacing w:line="327" w:lineRule="exact"/>
        <w:rPr>
          <w:rFonts w:ascii="Arial" w:eastAsia="Arial" w:hAnsi="Arial" w:cs="Arial"/>
        </w:rPr>
      </w:pPr>
    </w:p>
    <w:p w14:paraId="6C2EFCE0" w14:textId="77777777" w:rsidR="000E2392" w:rsidRDefault="00000000">
      <w:pPr>
        <w:ind w:left="2600"/>
        <w:rPr>
          <w:rFonts w:ascii="Arial" w:eastAsia="Arial" w:hAnsi="Arial" w:cs="Arial"/>
        </w:rPr>
      </w:pPr>
      <w:r>
        <w:rPr>
          <w:rFonts w:ascii="Arial" w:eastAsia="Arial" w:hAnsi="Arial" w:cs="Arial"/>
        </w:rPr>
        <w:t>Install stone without exceeding the following tolerance limits:</w:t>
      </w:r>
    </w:p>
    <w:p w14:paraId="61A813E9" w14:textId="77777777" w:rsidR="000E2392" w:rsidRDefault="000E2392">
      <w:pPr>
        <w:spacing w:line="327" w:lineRule="exact"/>
        <w:rPr>
          <w:rFonts w:ascii="Arial" w:eastAsia="Arial" w:hAnsi="Arial" w:cs="Arial"/>
        </w:rPr>
      </w:pPr>
    </w:p>
    <w:p w14:paraId="0810B946" w14:textId="77777777" w:rsidR="000E2392" w:rsidRDefault="00000000">
      <w:pPr>
        <w:numPr>
          <w:ilvl w:val="1"/>
          <w:numId w:val="175"/>
        </w:numPr>
        <w:tabs>
          <w:tab w:val="left" w:pos="2960"/>
        </w:tabs>
        <w:ind w:left="2960" w:hanging="367"/>
        <w:rPr>
          <w:rFonts w:ascii="Arial" w:eastAsia="Arial" w:hAnsi="Arial" w:cs="Arial"/>
        </w:rPr>
      </w:pPr>
      <w:r>
        <w:rPr>
          <w:rFonts w:ascii="Arial" w:eastAsia="Arial" w:hAnsi="Arial" w:cs="Arial"/>
        </w:rPr>
        <w:t>Variations from plumb: 1/500 in any run.</w:t>
      </w:r>
    </w:p>
    <w:p w14:paraId="04A06DED" w14:textId="77777777" w:rsidR="000E2392" w:rsidRDefault="000E2392">
      <w:pPr>
        <w:spacing w:line="39" w:lineRule="exact"/>
        <w:rPr>
          <w:rFonts w:ascii="Arial" w:eastAsia="Arial" w:hAnsi="Arial" w:cs="Arial"/>
        </w:rPr>
      </w:pPr>
    </w:p>
    <w:p w14:paraId="19A5D91E" w14:textId="77777777" w:rsidR="000E2392" w:rsidRDefault="00000000">
      <w:pPr>
        <w:numPr>
          <w:ilvl w:val="1"/>
          <w:numId w:val="175"/>
        </w:numPr>
        <w:tabs>
          <w:tab w:val="left" w:pos="2960"/>
        </w:tabs>
        <w:ind w:left="2960" w:hanging="367"/>
        <w:rPr>
          <w:rFonts w:ascii="Arial" w:eastAsia="Arial" w:hAnsi="Arial" w:cs="Arial"/>
        </w:rPr>
      </w:pPr>
      <w:r>
        <w:rPr>
          <w:rFonts w:ascii="Arial" w:eastAsia="Arial" w:hAnsi="Arial" w:cs="Arial"/>
        </w:rPr>
        <w:t>Variations from level or elevations: 1/500 in any unit.</w:t>
      </w:r>
    </w:p>
    <w:p w14:paraId="0A871A56" w14:textId="77777777" w:rsidR="000E2392" w:rsidRDefault="000E2392">
      <w:pPr>
        <w:spacing w:line="45" w:lineRule="exact"/>
        <w:rPr>
          <w:rFonts w:ascii="Arial" w:eastAsia="Arial" w:hAnsi="Arial" w:cs="Arial"/>
        </w:rPr>
      </w:pPr>
    </w:p>
    <w:p w14:paraId="7C09FED3" w14:textId="77777777" w:rsidR="000E2392" w:rsidRDefault="00000000">
      <w:pPr>
        <w:numPr>
          <w:ilvl w:val="1"/>
          <w:numId w:val="175"/>
        </w:numPr>
        <w:tabs>
          <w:tab w:val="left" w:pos="2960"/>
        </w:tabs>
        <w:spacing w:line="267" w:lineRule="auto"/>
        <w:ind w:left="2960" w:right="20" w:hanging="367"/>
        <w:rPr>
          <w:rFonts w:ascii="Arial" w:eastAsia="Arial" w:hAnsi="Arial" w:cs="Arial"/>
        </w:rPr>
      </w:pPr>
      <w:r>
        <w:rPr>
          <w:rFonts w:ascii="Arial" w:eastAsia="Arial" w:hAnsi="Arial" w:cs="Arial"/>
        </w:rPr>
        <w:t>Offsets in alignment of adjacent unit members at any joints: 2 mm maximum.</w:t>
      </w:r>
    </w:p>
    <w:p w14:paraId="2681DD97" w14:textId="77777777" w:rsidR="000E2392" w:rsidRDefault="000E2392">
      <w:pPr>
        <w:spacing w:line="311" w:lineRule="exact"/>
        <w:rPr>
          <w:rFonts w:ascii="Arial" w:eastAsia="Arial" w:hAnsi="Arial" w:cs="Arial"/>
        </w:rPr>
      </w:pPr>
    </w:p>
    <w:p w14:paraId="5F1EA3EC" w14:textId="77777777" w:rsidR="000E2392" w:rsidRDefault="00000000">
      <w:pPr>
        <w:numPr>
          <w:ilvl w:val="0"/>
          <w:numId w:val="175"/>
        </w:numPr>
        <w:tabs>
          <w:tab w:val="left" w:pos="2600"/>
        </w:tabs>
        <w:spacing w:line="273" w:lineRule="auto"/>
        <w:ind w:left="2600" w:right="20" w:hanging="728"/>
        <w:jc w:val="both"/>
        <w:rPr>
          <w:rFonts w:ascii="Arial" w:eastAsia="Arial" w:hAnsi="Arial" w:cs="Arial"/>
        </w:rPr>
      </w:pPr>
      <w:r>
        <w:rPr>
          <w:rFonts w:ascii="Arial" w:eastAsia="Arial" w:hAnsi="Arial" w:cs="Arial"/>
        </w:rPr>
        <w:t>Regardless of the above tolerances, placement of erected units shall be visually accurate. Marble or granite units shall not be perceptibly out of alignment at vertical or horizontal joints. Any face which shows an undulating or irregular surface, even though it may within the limit given, will not be accepted.</w:t>
      </w:r>
    </w:p>
    <w:p w14:paraId="35838C2C" w14:textId="77777777" w:rsidR="000E2392" w:rsidRDefault="00000000">
      <w:pPr>
        <w:spacing w:line="20" w:lineRule="exact"/>
        <w:rPr>
          <w:sz w:val="20"/>
          <w:szCs w:val="20"/>
        </w:rPr>
      </w:pPr>
      <w:r>
        <w:rPr>
          <w:noProof/>
          <w:sz w:val="20"/>
          <w:szCs w:val="20"/>
        </w:rPr>
        <w:drawing>
          <wp:anchor distT="0" distB="0" distL="114300" distR="114300" simplePos="0" relativeHeight="251536384" behindDoc="1" locked="0" layoutInCell="0" allowOverlap="1" wp14:anchorId="2F2CA1FB" wp14:editId="5E4EEF73">
            <wp:simplePos x="0" y="0"/>
            <wp:positionH relativeFrom="column">
              <wp:posOffset>256540</wp:posOffset>
            </wp:positionH>
            <wp:positionV relativeFrom="paragraph">
              <wp:posOffset>748665</wp:posOffset>
            </wp:positionV>
            <wp:extent cx="5496560" cy="6350"/>
            <wp:effectExtent l="0" t="0" r="0" b="0"/>
            <wp:wrapNone/>
            <wp:docPr id="673" name="Pictur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3"/>
                    <pic:cNvPicPr>
                      <a:picLocks noChangeAspect="1" noChangeArrowheads="1"/>
                    </pic:cNvPicPr>
                  </pic:nvPicPr>
                  <pic:blipFill>
                    <a:blip r:embed="rId61"/>
                    <a:srcRect/>
                    <a:stretch>
                      <a:fillRect/>
                    </a:stretch>
                  </pic:blipFill>
                  <pic:spPr bwMode="auto">
                    <a:xfrm>
                      <a:off x="0" y="0"/>
                      <a:ext cx="5496560" cy="6350"/>
                    </a:xfrm>
                    <a:prstGeom prst="rect">
                      <a:avLst/>
                    </a:prstGeom>
                    <a:noFill/>
                  </pic:spPr>
                </pic:pic>
              </a:graphicData>
            </a:graphic>
          </wp:anchor>
        </w:drawing>
      </w:r>
    </w:p>
    <w:p w14:paraId="12A53BFE" w14:textId="77777777" w:rsidR="000E2392" w:rsidRDefault="000E2392">
      <w:pPr>
        <w:spacing w:line="200" w:lineRule="exact"/>
        <w:rPr>
          <w:sz w:val="20"/>
          <w:szCs w:val="20"/>
        </w:rPr>
      </w:pPr>
    </w:p>
    <w:p w14:paraId="67FB481A" w14:textId="77777777" w:rsidR="000E2392" w:rsidRDefault="000E2392">
      <w:pPr>
        <w:spacing w:line="200" w:lineRule="exact"/>
        <w:rPr>
          <w:sz w:val="20"/>
          <w:szCs w:val="20"/>
        </w:rPr>
      </w:pPr>
    </w:p>
    <w:p w14:paraId="2E09FC91" w14:textId="77777777" w:rsidR="000E2392" w:rsidRDefault="000E2392">
      <w:pPr>
        <w:spacing w:line="200" w:lineRule="exact"/>
        <w:rPr>
          <w:sz w:val="20"/>
          <w:szCs w:val="20"/>
        </w:rPr>
      </w:pPr>
    </w:p>
    <w:p w14:paraId="502B0876" w14:textId="77777777" w:rsidR="000E2392" w:rsidRDefault="000E2392">
      <w:pPr>
        <w:spacing w:line="200" w:lineRule="exact"/>
        <w:rPr>
          <w:sz w:val="20"/>
          <w:szCs w:val="20"/>
        </w:rPr>
      </w:pPr>
    </w:p>
    <w:p w14:paraId="1DF08324" w14:textId="77777777" w:rsidR="000E2392" w:rsidRDefault="000E2392">
      <w:pPr>
        <w:spacing w:line="387" w:lineRule="exact"/>
        <w:rPr>
          <w:sz w:val="20"/>
          <w:szCs w:val="20"/>
        </w:rPr>
      </w:pPr>
    </w:p>
    <w:tbl>
      <w:tblPr>
        <w:tblW w:w="0" w:type="auto"/>
        <w:tblInd w:w="400" w:type="dxa"/>
        <w:tblLayout w:type="fixed"/>
        <w:tblCellMar>
          <w:left w:w="0" w:type="dxa"/>
          <w:right w:w="0" w:type="dxa"/>
        </w:tblCellMar>
        <w:tblLook w:val="04A0" w:firstRow="1" w:lastRow="0" w:firstColumn="1" w:lastColumn="0" w:noHBand="0" w:noVBand="1"/>
      </w:tblPr>
      <w:tblGrid>
        <w:gridCol w:w="2600"/>
        <w:gridCol w:w="3900"/>
        <w:gridCol w:w="2180"/>
      </w:tblGrid>
      <w:tr w:rsidR="000E2392" w14:paraId="16A81A65" w14:textId="77777777">
        <w:trPr>
          <w:trHeight w:val="184"/>
        </w:trPr>
        <w:tc>
          <w:tcPr>
            <w:tcW w:w="2600" w:type="dxa"/>
            <w:vAlign w:val="bottom"/>
          </w:tcPr>
          <w:p w14:paraId="2EE3C19D" w14:textId="77777777" w:rsidR="000E2392" w:rsidRDefault="00000000">
            <w:pPr>
              <w:ind w:left="40"/>
              <w:rPr>
                <w:sz w:val="20"/>
                <w:szCs w:val="20"/>
              </w:rPr>
            </w:pPr>
            <w:r>
              <w:rPr>
                <w:rFonts w:eastAsia="Times New Roman"/>
                <w:sz w:val="16"/>
                <w:szCs w:val="16"/>
              </w:rPr>
              <w:t>Title of Document</w:t>
            </w:r>
          </w:p>
        </w:tc>
        <w:tc>
          <w:tcPr>
            <w:tcW w:w="3900" w:type="dxa"/>
            <w:vAlign w:val="bottom"/>
          </w:tcPr>
          <w:p w14:paraId="72876D16" w14:textId="77777777" w:rsidR="000E2392" w:rsidRDefault="00000000">
            <w:pPr>
              <w:ind w:right="1470"/>
              <w:jc w:val="right"/>
              <w:rPr>
                <w:sz w:val="20"/>
                <w:szCs w:val="20"/>
              </w:rPr>
            </w:pPr>
            <w:r>
              <w:rPr>
                <w:rFonts w:eastAsia="Times New Roman"/>
                <w:sz w:val="16"/>
                <w:szCs w:val="16"/>
              </w:rPr>
              <w:t>Document No.</w:t>
            </w:r>
          </w:p>
        </w:tc>
        <w:tc>
          <w:tcPr>
            <w:tcW w:w="2180" w:type="dxa"/>
            <w:vAlign w:val="bottom"/>
          </w:tcPr>
          <w:p w14:paraId="5070E904" w14:textId="77777777" w:rsidR="000E2392" w:rsidRDefault="00000000">
            <w:pPr>
              <w:jc w:val="right"/>
              <w:rPr>
                <w:sz w:val="20"/>
                <w:szCs w:val="20"/>
              </w:rPr>
            </w:pPr>
            <w:r>
              <w:rPr>
                <w:rFonts w:eastAsia="Times New Roman"/>
                <w:sz w:val="16"/>
                <w:szCs w:val="16"/>
              </w:rPr>
              <w:t>Page No.</w:t>
            </w:r>
          </w:p>
        </w:tc>
      </w:tr>
      <w:tr w:rsidR="000E2392" w14:paraId="31CDDF43" w14:textId="77777777">
        <w:trPr>
          <w:trHeight w:val="229"/>
        </w:trPr>
        <w:tc>
          <w:tcPr>
            <w:tcW w:w="2600" w:type="dxa"/>
            <w:tcBorders>
              <w:bottom w:val="single" w:sz="8" w:space="0" w:color="auto"/>
            </w:tcBorders>
            <w:vAlign w:val="bottom"/>
          </w:tcPr>
          <w:p w14:paraId="4A09434C" w14:textId="77777777" w:rsidR="000E2392" w:rsidRDefault="00000000">
            <w:pPr>
              <w:ind w:left="40"/>
              <w:rPr>
                <w:sz w:val="20"/>
                <w:szCs w:val="20"/>
              </w:rPr>
            </w:pPr>
            <w:r>
              <w:rPr>
                <w:rFonts w:eastAsia="Times New Roman"/>
                <w:sz w:val="16"/>
                <w:szCs w:val="16"/>
              </w:rPr>
              <w:t>Specifications</w:t>
            </w:r>
          </w:p>
        </w:tc>
        <w:tc>
          <w:tcPr>
            <w:tcW w:w="3900" w:type="dxa"/>
            <w:tcBorders>
              <w:bottom w:val="single" w:sz="8" w:space="0" w:color="auto"/>
            </w:tcBorders>
            <w:vAlign w:val="bottom"/>
          </w:tcPr>
          <w:p w14:paraId="606793B3" w14:textId="77777777" w:rsidR="000E2392" w:rsidRDefault="00000000">
            <w:pPr>
              <w:spacing w:line="229" w:lineRule="exact"/>
              <w:ind w:right="1730"/>
              <w:jc w:val="right"/>
              <w:rPr>
                <w:sz w:val="20"/>
                <w:szCs w:val="20"/>
              </w:rPr>
            </w:pPr>
            <w:r>
              <w:rPr>
                <w:rFonts w:eastAsia="Times New Roman"/>
                <w:sz w:val="20"/>
                <w:szCs w:val="20"/>
              </w:rPr>
              <w:t>----------</w:t>
            </w:r>
          </w:p>
        </w:tc>
        <w:tc>
          <w:tcPr>
            <w:tcW w:w="2180" w:type="dxa"/>
            <w:tcBorders>
              <w:bottom w:val="single" w:sz="8" w:space="0" w:color="auto"/>
            </w:tcBorders>
            <w:vAlign w:val="bottom"/>
          </w:tcPr>
          <w:p w14:paraId="009A12BF" w14:textId="77777777" w:rsidR="000E2392" w:rsidRDefault="00000000">
            <w:pPr>
              <w:spacing w:line="229" w:lineRule="exact"/>
              <w:jc w:val="right"/>
              <w:rPr>
                <w:sz w:val="20"/>
                <w:szCs w:val="20"/>
              </w:rPr>
            </w:pPr>
            <w:r>
              <w:rPr>
                <w:rFonts w:eastAsia="Times New Roman"/>
                <w:sz w:val="20"/>
                <w:szCs w:val="20"/>
              </w:rPr>
              <w:t>6533-</w:t>
            </w:r>
            <w:r>
              <w:rPr>
                <w:rFonts w:eastAsia="Times New Roman"/>
                <w:sz w:val="16"/>
                <w:szCs w:val="16"/>
              </w:rPr>
              <w:t>7</w:t>
            </w:r>
          </w:p>
        </w:tc>
      </w:tr>
    </w:tbl>
    <w:p w14:paraId="41FAD7D2" w14:textId="77777777" w:rsidR="000E2392" w:rsidRDefault="000E2392">
      <w:pPr>
        <w:sectPr w:rsidR="000E2392">
          <w:pgSz w:w="11900" w:h="16834"/>
          <w:pgMar w:top="1440" w:right="1409" w:bottom="403" w:left="1440" w:header="0" w:footer="0" w:gutter="0"/>
          <w:cols w:space="720" w:equalWidth="0">
            <w:col w:w="9060"/>
          </w:cols>
        </w:sectPr>
      </w:pPr>
    </w:p>
    <w:p w14:paraId="4F366765" w14:textId="77777777" w:rsidR="000E2392" w:rsidRDefault="00000000">
      <w:pPr>
        <w:tabs>
          <w:tab w:val="left" w:pos="1860"/>
        </w:tabs>
        <w:ind w:left="1160"/>
        <w:rPr>
          <w:sz w:val="20"/>
          <w:szCs w:val="20"/>
        </w:rPr>
      </w:pPr>
      <w:bookmarkStart w:id="218" w:name="page219"/>
      <w:bookmarkEnd w:id="218"/>
      <w:r>
        <w:rPr>
          <w:rFonts w:ascii="Arial" w:eastAsia="Arial" w:hAnsi="Arial" w:cs="Arial"/>
          <w:noProof/>
        </w:rPr>
        <w:lastRenderedPageBreak/>
        <w:drawing>
          <wp:anchor distT="0" distB="0" distL="114300" distR="114300" simplePos="0" relativeHeight="251537408" behindDoc="1" locked="0" layoutInCell="0" allowOverlap="1" wp14:anchorId="154503BE" wp14:editId="13AD5842">
            <wp:simplePos x="0" y="0"/>
            <wp:positionH relativeFrom="page">
              <wp:posOffset>6021070</wp:posOffset>
            </wp:positionH>
            <wp:positionV relativeFrom="page">
              <wp:posOffset>301625</wp:posOffset>
            </wp:positionV>
            <wp:extent cx="627380" cy="541020"/>
            <wp:effectExtent l="0" t="0" r="0" b="0"/>
            <wp:wrapNone/>
            <wp:docPr id="674" name="Pictur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4"/>
                    <pic:cNvPicPr>
                      <a:picLocks noChangeAspect="1" noChangeArrowheads="1"/>
                    </pic:cNvPicPr>
                  </pic:nvPicPr>
                  <pic:blipFill>
                    <a:blip r:embed="rId59">
                      <a:clrChange>
                        <a:clrFrom>
                          <a:srgbClr val="FFFFFF"/>
                        </a:clrFrom>
                        <a:clrTo>
                          <a:srgbClr val="FFFFFF">
                            <a:alpha val="0"/>
                          </a:srgbClr>
                        </a:clrTo>
                      </a:clrChange>
                    </a:blip>
                    <a:srcRect/>
                    <a:stretch>
                      <a:fillRect/>
                    </a:stretch>
                  </pic:blipFill>
                  <pic:spPr bwMode="auto">
                    <a:xfrm>
                      <a:off x="0" y="0"/>
                      <a:ext cx="627380" cy="541020"/>
                    </a:xfrm>
                    <a:prstGeom prst="rect">
                      <a:avLst/>
                    </a:prstGeom>
                    <a:noFill/>
                  </pic:spPr>
                </pic:pic>
              </a:graphicData>
            </a:graphic>
          </wp:anchor>
        </w:drawing>
      </w:r>
      <w:r>
        <w:rPr>
          <w:rFonts w:ascii="Arial" w:eastAsia="Arial" w:hAnsi="Arial" w:cs="Arial"/>
          <w:noProof/>
        </w:rPr>
        <w:drawing>
          <wp:anchor distT="0" distB="0" distL="114300" distR="114300" simplePos="0" relativeHeight="251538432" behindDoc="1" locked="0" layoutInCell="0" allowOverlap="1" wp14:anchorId="7C1F9358" wp14:editId="6264A016">
            <wp:simplePos x="0" y="0"/>
            <wp:positionH relativeFrom="page">
              <wp:posOffset>1188720</wp:posOffset>
            </wp:positionH>
            <wp:positionV relativeFrom="page">
              <wp:posOffset>278130</wp:posOffset>
            </wp:positionV>
            <wp:extent cx="558165" cy="558165"/>
            <wp:effectExtent l="0" t="0" r="0" b="0"/>
            <wp:wrapNone/>
            <wp:docPr id="675" name="Pictur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pic:cNvPicPr>
                      <a:picLocks noChangeAspect="1" noChangeArrowheads="1"/>
                    </pic:cNvPicPr>
                  </pic:nvPicPr>
                  <pic:blipFill>
                    <a:blip r:embed="rId60">
                      <a:clrChange>
                        <a:clrFrom>
                          <a:srgbClr val="FFFFFF"/>
                        </a:clrFrom>
                        <a:clrTo>
                          <a:srgbClr val="FFFFFF">
                            <a:alpha val="0"/>
                          </a:srgbClr>
                        </a:clrTo>
                      </a:clrChange>
                    </a:blip>
                    <a:srcRect/>
                    <a:stretch>
                      <a:fillRect/>
                    </a:stretch>
                  </pic:blipFill>
                  <pic:spPr bwMode="auto">
                    <a:xfrm>
                      <a:off x="0" y="0"/>
                      <a:ext cx="558165" cy="558165"/>
                    </a:xfrm>
                    <a:prstGeom prst="rect">
                      <a:avLst/>
                    </a:prstGeom>
                    <a:noFill/>
                  </pic:spPr>
                </pic:pic>
              </a:graphicData>
            </a:graphic>
          </wp:anchor>
        </w:drawing>
      </w:r>
      <w:r>
        <w:rPr>
          <w:rFonts w:ascii="Arial" w:eastAsia="Arial" w:hAnsi="Arial" w:cs="Arial"/>
        </w:rPr>
        <w:t>9.4</w:t>
      </w:r>
      <w:r>
        <w:rPr>
          <w:sz w:val="20"/>
          <w:szCs w:val="20"/>
        </w:rPr>
        <w:tab/>
      </w:r>
      <w:r>
        <w:rPr>
          <w:rFonts w:ascii="Arial" w:eastAsia="Arial" w:hAnsi="Arial" w:cs="Arial"/>
          <w:b/>
          <w:bCs/>
          <w:sz w:val="21"/>
          <w:szCs w:val="21"/>
        </w:rPr>
        <w:t>Adjustment &amp; Cleaning</w:t>
      </w:r>
    </w:p>
    <w:p w14:paraId="75297697" w14:textId="77777777" w:rsidR="000E2392" w:rsidRDefault="000E2392">
      <w:pPr>
        <w:spacing w:line="328" w:lineRule="exact"/>
        <w:rPr>
          <w:sz w:val="20"/>
          <w:szCs w:val="20"/>
        </w:rPr>
      </w:pPr>
    </w:p>
    <w:p w14:paraId="52B76415" w14:textId="77777777" w:rsidR="000E2392" w:rsidRDefault="00000000">
      <w:pPr>
        <w:numPr>
          <w:ilvl w:val="0"/>
          <w:numId w:val="176"/>
        </w:numPr>
        <w:tabs>
          <w:tab w:val="left" w:pos="2600"/>
        </w:tabs>
        <w:ind w:left="2600" w:hanging="728"/>
        <w:rPr>
          <w:rFonts w:ascii="Arial" w:eastAsia="Arial" w:hAnsi="Arial" w:cs="Arial"/>
        </w:rPr>
      </w:pPr>
      <w:r>
        <w:rPr>
          <w:rFonts w:ascii="Arial" w:eastAsia="Arial" w:hAnsi="Arial" w:cs="Arial"/>
        </w:rPr>
        <w:t>Replacement:</w:t>
      </w:r>
    </w:p>
    <w:p w14:paraId="608762C0" w14:textId="77777777" w:rsidR="000E2392" w:rsidRDefault="000E2392">
      <w:pPr>
        <w:spacing w:line="338" w:lineRule="exact"/>
        <w:rPr>
          <w:rFonts w:ascii="Arial" w:eastAsia="Arial" w:hAnsi="Arial" w:cs="Arial"/>
        </w:rPr>
      </w:pPr>
    </w:p>
    <w:p w14:paraId="44E459E2" w14:textId="77777777" w:rsidR="000E2392" w:rsidRDefault="00000000">
      <w:pPr>
        <w:spacing w:line="273" w:lineRule="auto"/>
        <w:ind w:left="2600" w:right="20"/>
        <w:jc w:val="both"/>
        <w:rPr>
          <w:rFonts w:ascii="Arial" w:eastAsia="Arial" w:hAnsi="Arial" w:cs="Arial"/>
        </w:rPr>
      </w:pPr>
      <w:r>
        <w:rPr>
          <w:rFonts w:ascii="Arial" w:eastAsia="Arial" w:hAnsi="Arial" w:cs="Arial"/>
        </w:rPr>
        <w:t>Remove and replace marble or granite units which are broken, or stained. Where directed, remove and replace units which do not match adjoining work. Provide new matching units, install as specified, provide a neat, uniform appearance.</w:t>
      </w:r>
    </w:p>
    <w:p w14:paraId="07590FCB" w14:textId="77777777" w:rsidR="000E2392" w:rsidRDefault="000E2392">
      <w:pPr>
        <w:spacing w:line="234" w:lineRule="exact"/>
        <w:rPr>
          <w:rFonts w:ascii="Arial" w:eastAsia="Arial" w:hAnsi="Arial" w:cs="Arial"/>
        </w:rPr>
      </w:pPr>
    </w:p>
    <w:p w14:paraId="7EBF864E" w14:textId="77777777" w:rsidR="000E2392" w:rsidRDefault="00000000">
      <w:pPr>
        <w:numPr>
          <w:ilvl w:val="0"/>
          <w:numId w:val="176"/>
        </w:numPr>
        <w:tabs>
          <w:tab w:val="left" w:pos="2600"/>
        </w:tabs>
        <w:ind w:left="2600" w:hanging="728"/>
        <w:rPr>
          <w:rFonts w:ascii="Arial" w:eastAsia="Arial" w:hAnsi="Arial" w:cs="Arial"/>
        </w:rPr>
      </w:pPr>
      <w:r>
        <w:rPr>
          <w:rFonts w:ascii="Arial" w:eastAsia="Arial" w:hAnsi="Arial" w:cs="Arial"/>
        </w:rPr>
        <w:t>Cleaning:</w:t>
      </w:r>
    </w:p>
    <w:p w14:paraId="14905AF2" w14:textId="77777777" w:rsidR="000E2392" w:rsidRDefault="000E2392">
      <w:pPr>
        <w:spacing w:line="336" w:lineRule="exact"/>
        <w:rPr>
          <w:rFonts w:ascii="Arial" w:eastAsia="Arial" w:hAnsi="Arial" w:cs="Arial"/>
        </w:rPr>
      </w:pPr>
    </w:p>
    <w:p w14:paraId="00FDAC17" w14:textId="77777777" w:rsidR="000E2392" w:rsidRDefault="00000000">
      <w:pPr>
        <w:spacing w:line="274" w:lineRule="auto"/>
        <w:ind w:left="2600" w:right="20"/>
        <w:jc w:val="both"/>
        <w:rPr>
          <w:rFonts w:ascii="Arial" w:eastAsia="Arial" w:hAnsi="Arial" w:cs="Arial"/>
        </w:rPr>
      </w:pPr>
      <w:r>
        <w:rPr>
          <w:rFonts w:ascii="Arial" w:eastAsia="Arial" w:hAnsi="Arial" w:cs="Arial"/>
        </w:rPr>
        <w:t>Clean marble or granite work not less than six days after completion of work, using clean water and stiff-bristle brushes. Do not use wire brushes, acid type cleaning agents or other cleaning agents or other cleaning compounds with caustic or harsh fillers. Remove sealant and adhesive smears as recommended by their manufacturers in a manner to avoid damage to stone.</w:t>
      </w:r>
    </w:p>
    <w:p w14:paraId="1EBFAE59" w14:textId="77777777" w:rsidR="000E2392" w:rsidRDefault="000E2392">
      <w:pPr>
        <w:spacing w:line="296" w:lineRule="exact"/>
        <w:rPr>
          <w:rFonts w:ascii="Arial" w:eastAsia="Arial" w:hAnsi="Arial" w:cs="Arial"/>
        </w:rPr>
      </w:pPr>
    </w:p>
    <w:p w14:paraId="3A904475" w14:textId="77777777" w:rsidR="000E2392" w:rsidRDefault="00000000">
      <w:pPr>
        <w:numPr>
          <w:ilvl w:val="0"/>
          <w:numId w:val="176"/>
        </w:numPr>
        <w:tabs>
          <w:tab w:val="left" w:pos="2600"/>
        </w:tabs>
        <w:ind w:left="2600" w:hanging="728"/>
        <w:rPr>
          <w:rFonts w:ascii="Arial" w:eastAsia="Arial" w:hAnsi="Arial" w:cs="Arial"/>
        </w:rPr>
      </w:pPr>
      <w:r>
        <w:rPr>
          <w:rFonts w:ascii="Arial" w:eastAsia="Arial" w:hAnsi="Arial" w:cs="Arial"/>
        </w:rPr>
        <w:t>Protection:</w:t>
      </w:r>
    </w:p>
    <w:p w14:paraId="4B9EFD5B" w14:textId="77777777" w:rsidR="000E2392" w:rsidRDefault="000E2392">
      <w:pPr>
        <w:spacing w:line="336" w:lineRule="exact"/>
        <w:rPr>
          <w:sz w:val="20"/>
          <w:szCs w:val="20"/>
        </w:rPr>
      </w:pPr>
    </w:p>
    <w:p w14:paraId="2D6A5ABC" w14:textId="77777777" w:rsidR="000E2392" w:rsidRDefault="00000000">
      <w:pPr>
        <w:spacing w:line="271" w:lineRule="auto"/>
        <w:ind w:left="2600" w:right="20"/>
        <w:jc w:val="both"/>
        <w:rPr>
          <w:sz w:val="20"/>
          <w:szCs w:val="20"/>
        </w:rPr>
      </w:pPr>
      <w:r>
        <w:rPr>
          <w:rFonts w:ascii="Arial" w:eastAsia="Arial" w:hAnsi="Arial" w:cs="Arial"/>
        </w:rPr>
        <w:t>Take precautions as required to protect the stone work from collapse, deterioration, discoloration and damage during construction and until acceptance of the work.</w:t>
      </w:r>
    </w:p>
    <w:p w14:paraId="6427AD7F" w14:textId="77777777" w:rsidR="000E2392" w:rsidRDefault="000E2392">
      <w:pPr>
        <w:spacing w:line="236" w:lineRule="exact"/>
        <w:rPr>
          <w:sz w:val="20"/>
          <w:szCs w:val="20"/>
        </w:rPr>
      </w:pPr>
    </w:p>
    <w:p w14:paraId="6137BAC0" w14:textId="77777777" w:rsidR="000E2392" w:rsidRDefault="00000000">
      <w:pPr>
        <w:tabs>
          <w:tab w:val="left" w:pos="1140"/>
        </w:tabs>
        <w:ind w:left="440"/>
        <w:rPr>
          <w:sz w:val="20"/>
          <w:szCs w:val="20"/>
        </w:rPr>
      </w:pPr>
      <w:r>
        <w:rPr>
          <w:rFonts w:ascii="Arial" w:eastAsia="Arial" w:hAnsi="Arial" w:cs="Arial"/>
          <w:b/>
          <w:bCs/>
        </w:rPr>
        <w:t>10.0</w:t>
      </w:r>
      <w:r>
        <w:rPr>
          <w:sz w:val="20"/>
          <w:szCs w:val="20"/>
        </w:rPr>
        <w:tab/>
      </w:r>
      <w:r>
        <w:rPr>
          <w:rFonts w:ascii="Arial" w:eastAsia="Arial" w:hAnsi="Arial" w:cs="Arial"/>
          <w:b/>
          <w:bCs/>
          <w:sz w:val="21"/>
          <w:szCs w:val="21"/>
        </w:rPr>
        <w:t>MEASUREMENT AND PAYMENT</w:t>
      </w:r>
    </w:p>
    <w:p w14:paraId="32043AE2" w14:textId="77777777" w:rsidR="000E2392" w:rsidRDefault="000E2392">
      <w:pPr>
        <w:spacing w:line="330" w:lineRule="exact"/>
        <w:rPr>
          <w:sz w:val="20"/>
          <w:szCs w:val="20"/>
        </w:rPr>
      </w:pPr>
    </w:p>
    <w:p w14:paraId="6753AF7D" w14:textId="77777777" w:rsidR="000E2392" w:rsidRDefault="00000000">
      <w:pPr>
        <w:tabs>
          <w:tab w:val="left" w:pos="1860"/>
        </w:tabs>
        <w:ind w:left="1160"/>
        <w:rPr>
          <w:sz w:val="20"/>
          <w:szCs w:val="20"/>
        </w:rPr>
      </w:pPr>
      <w:r>
        <w:rPr>
          <w:rFonts w:ascii="Arial" w:eastAsia="Arial" w:hAnsi="Arial" w:cs="Arial"/>
        </w:rPr>
        <w:t>10.1</w:t>
      </w:r>
      <w:r>
        <w:rPr>
          <w:sz w:val="20"/>
          <w:szCs w:val="20"/>
        </w:rPr>
        <w:tab/>
      </w:r>
      <w:r>
        <w:rPr>
          <w:rFonts w:ascii="Arial" w:eastAsia="Arial" w:hAnsi="Arial" w:cs="Arial"/>
          <w:b/>
          <w:bCs/>
          <w:sz w:val="21"/>
          <w:szCs w:val="21"/>
        </w:rPr>
        <w:t>General</w:t>
      </w:r>
    </w:p>
    <w:p w14:paraId="108041E1" w14:textId="77777777" w:rsidR="000E2392" w:rsidRDefault="000E2392">
      <w:pPr>
        <w:spacing w:line="337" w:lineRule="exact"/>
        <w:rPr>
          <w:sz w:val="20"/>
          <w:szCs w:val="20"/>
        </w:rPr>
      </w:pPr>
    </w:p>
    <w:p w14:paraId="236C04B2" w14:textId="77777777" w:rsidR="000E2392" w:rsidRDefault="00000000">
      <w:pPr>
        <w:spacing w:line="274" w:lineRule="auto"/>
        <w:ind w:left="1880" w:right="20"/>
        <w:jc w:val="both"/>
        <w:rPr>
          <w:sz w:val="20"/>
          <w:szCs w:val="20"/>
        </w:rPr>
      </w:pPr>
      <w:r>
        <w:rPr>
          <w:rFonts w:ascii="Arial" w:eastAsia="Arial" w:hAnsi="Arial" w:cs="Arial"/>
        </w:rPr>
        <w:t>Except otherwise specified herein or elsewhere in the Contract Documents, no measurement and payment will be made for the under mentioned specified works related to the relevant items of the Bill of Quantities. The cost thereof shall be deemed to have been included in the quoted unit rate of the respective items of the Bill of Quantities.</w:t>
      </w:r>
    </w:p>
    <w:p w14:paraId="01FCDDBC" w14:textId="77777777" w:rsidR="000E2392" w:rsidRDefault="000E2392">
      <w:pPr>
        <w:spacing w:line="303" w:lineRule="exact"/>
        <w:rPr>
          <w:sz w:val="20"/>
          <w:szCs w:val="20"/>
        </w:rPr>
      </w:pPr>
    </w:p>
    <w:p w14:paraId="5CD32A32" w14:textId="77777777" w:rsidR="000E2392" w:rsidRDefault="00000000">
      <w:pPr>
        <w:spacing w:line="274" w:lineRule="auto"/>
        <w:ind w:left="1880" w:right="20"/>
        <w:jc w:val="both"/>
        <w:rPr>
          <w:sz w:val="20"/>
          <w:szCs w:val="20"/>
        </w:rPr>
      </w:pPr>
      <w:r>
        <w:rPr>
          <w:rFonts w:ascii="Arial" w:eastAsia="Arial" w:hAnsi="Arial" w:cs="Arial"/>
        </w:rPr>
        <w:t>The rates quoted by the Contractor in the Bill of Quantities shall include work to be executed under these specifications in any floor and at any height except where otherwise specifically stated in the relevant item of Bill of Quantities and the Contractor shall not be entitled to any claim or claim any compensation on this account.</w:t>
      </w:r>
    </w:p>
    <w:p w14:paraId="2C06A326" w14:textId="77777777" w:rsidR="000E2392" w:rsidRDefault="000E2392">
      <w:pPr>
        <w:spacing w:line="301" w:lineRule="exact"/>
        <w:rPr>
          <w:sz w:val="20"/>
          <w:szCs w:val="20"/>
        </w:rPr>
      </w:pPr>
    </w:p>
    <w:p w14:paraId="15ADB143" w14:textId="77777777" w:rsidR="000E2392" w:rsidRDefault="00000000">
      <w:pPr>
        <w:numPr>
          <w:ilvl w:val="0"/>
          <w:numId w:val="177"/>
        </w:numPr>
        <w:tabs>
          <w:tab w:val="left" w:pos="2600"/>
        </w:tabs>
        <w:spacing w:line="267" w:lineRule="auto"/>
        <w:ind w:left="2600" w:right="20" w:hanging="367"/>
        <w:rPr>
          <w:rFonts w:ascii="Arial" w:eastAsia="Arial" w:hAnsi="Arial" w:cs="Arial"/>
        </w:rPr>
      </w:pPr>
      <w:r>
        <w:rPr>
          <w:rFonts w:ascii="Arial" w:eastAsia="Arial" w:hAnsi="Arial" w:cs="Arial"/>
        </w:rPr>
        <w:t>Finishing, washing, polishing, repair cleaning and protection of marble stone/tiles in position.</w:t>
      </w:r>
    </w:p>
    <w:p w14:paraId="4376239E" w14:textId="77777777" w:rsidR="000E2392" w:rsidRDefault="000E2392">
      <w:pPr>
        <w:spacing w:line="310" w:lineRule="exact"/>
        <w:rPr>
          <w:rFonts w:ascii="Arial" w:eastAsia="Arial" w:hAnsi="Arial" w:cs="Arial"/>
        </w:rPr>
      </w:pPr>
    </w:p>
    <w:p w14:paraId="26413ACB" w14:textId="77777777" w:rsidR="000E2392" w:rsidRDefault="00000000">
      <w:pPr>
        <w:numPr>
          <w:ilvl w:val="0"/>
          <w:numId w:val="177"/>
        </w:numPr>
        <w:tabs>
          <w:tab w:val="left" w:pos="2600"/>
        </w:tabs>
        <w:spacing w:line="291" w:lineRule="auto"/>
        <w:ind w:left="2600" w:right="20" w:hanging="367"/>
        <w:rPr>
          <w:rFonts w:ascii="Arial" w:eastAsia="Arial" w:hAnsi="Arial" w:cs="Arial"/>
          <w:sz w:val="21"/>
          <w:szCs w:val="21"/>
        </w:rPr>
      </w:pPr>
      <w:r>
        <w:rPr>
          <w:rFonts w:ascii="Arial" w:eastAsia="Arial" w:hAnsi="Arial" w:cs="Arial"/>
          <w:sz w:val="21"/>
          <w:szCs w:val="21"/>
        </w:rPr>
        <w:t>Proprietary adhesives, joint grouts and sealants for fixing marble stone where specified on the Drawings or directed by the Engineer.</w:t>
      </w:r>
    </w:p>
    <w:p w14:paraId="2F7941C8" w14:textId="77777777" w:rsidR="000E2392" w:rsidRDefault="000E2392">
      <w:pPr>
        <w:spacing w:line="241" w:lineRule="exact"/>
        <w:rPr>
          <w:rFonts w:ascii="Arial" w:eastAsia="Arial" w:hAnsi="Arial" w:cs="Arial"/>
          <w:sz w:val="21"/>
          <w:szCs w:val="21"/>
        </w:rPr>
      </w:pPr>
    </w:p>
    <w:p w14:paraId="59DD6CCC" w14:textId="77777777" w:rsidR="000E2392" w:rsidRDefault="00000000">
      <w:pPr>
        <w:numPr>
          <w:ilvl w:val="0"/>
          <w:numId w:val="177"/>
        </w:numPr>
        <w:tabs>
          <w:tab w:val="left" w:pos="2600"/>
        </w:tabs>
        <w:ind w:left="2600" w:hanging="367"/>
        <w:rPr>
          <w:rFonts w:ascii="Arial" w:eastAsia="Arial" w:hAnsi="Arial" w:cs="Arial"/>
        </w:rPr>
      </w:pPr>
      <w:r>
        <w:rPr>
          <w:rFonts w:ascii="Arial" w:eastAsia="Arial" w:hAnsi="Arial" w:cs="Arial"/>
        </w:rPr>
        <w:t>Chemical polishing on marble / granite surfaces.</w:t>
      </w:r>
    </w:p>
    <w:p w14:paraId="1EA3B177" w14:textId="77777777" w:rsidR="000E2392" w:rsidRDefault="00000000">
      <w:pPr>
        <w:spacing w:line="20" w:lineRule="exact"/>
        <w:rPr>
          <w:sz w:val="20"/>
          <w:szCs w:val="20"/>
        </w:rPr>
      </w:pPr>
      <w:r>
        <w:rPr>
          <w:noProof/>
          <w:sz w:val="20"/>
          <w:szCs w:val="20"/>
        </w:rPr>
        <w:drawing>
          <wp:anchor distT="0" distB="0" distL="114300" distR="114300" simplePos="0" relativeHeight="251539456" behindDoc="1" locked="0" layoutInCell="0" allowOverlap="1" wp14:anchorId="495E556B" wp14:editId="42FFB327">
            <wp:simplePos x="0" y="0"/>
            <wp:positionH relativeFrom="column">
              <wp:posOffset>256540</wp:posOffset>
            </wp:positionH>
            <wp:positionV relativeFrom="paragraph">
              <wp:posOffset>314960</wp:posOffset>
            </wp:positionV>
            <wp:extent cx="5496560" cy="6350"/>
            <wp:effectExtent l="0" t="0" r="0" b="0"/>
            <wp:wrapNone/>
            <wp:docPr id="676" name="Pictur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pic:cNvPicPr>
                      <a:picLocks noChangeAspect="1" noChangeArrowheads="1"/>
                    </pic:cNvPicPr>
                  </pic:nvPicPr>
                  <pic:blipFill>
                    <a:blip r:embed="rId61"/>
                    <a:srcRect/>
                    <a:stretch>
                      <a:fillRect/>
                    </a:stretch>
                  </pic:blipFill>
                  <pic:spPr bwMode="auto">
                    <a:xfrm>
                      <a:off x="0" y="0"/>
                      <a:ext cx="5496560" cy="6350"/>
                    </a:xfrm>
                    <a:prstGeom prst="rect">
                      <a:avLst/>
                    </a:prstGeom>
                    <a:noFill/>
                  </pic:spPr>
                </pic:pic>
              </a:graphicData>
            </a:graphic>
          </wp:anchor>
        </w:drawing>
      </w:r>
    </w:p>
    <w:p w14:paraId="08DBF687" w14:textId="77777777" w:rsidR="000E2392" w:rsidRDefault="000E2392">
      <w:pPr>
        <w:spacing w:line="200" w:lineRule="exact"/>
        <w:rPr>
          <w:sz w:val="20"/>
          <w:szCs w:val="20"/>
        </w:rPr>
      </w:pPr>
    </w:p>
    <w:p w14:paraId="798D59C7" w14:textId="77777777" w:rsidR="000E2392" w:rsidRDefault="000E2392">
      <w:pPr>
        <w:spacing w:line="304" w:lineRule="exact"/>
        <w:rPr>
          <w:sz w:val="20"/>
          <w:szCs w:val="20"/>
        </w:rPr>
      </w:pPr>
    </w:p>
    <w:tbl>
      <w:tblPr>
        <w:tblW w:w="0" w:type="auto"/>
        <w:tblInd w:w="400" w:type="dxa"/>
        <w:tblLayout w:type="fixed"/>
        <w:tblCellMar>
          <w:left w:w="0" w:type="dxa"/>
          <w:right w:w="0" w:type="dxa"/>
        </w:tblCellMar>
        <w:tblLook w:val="04A0" w:firstRow="1" w:lastRow="0" w:firstColumn="1" w:lastColumn="0" w:noHBand="0" w:noVBand="1"/>
      </w:tblPr>
      <w:tblGrid>
        <w:gridCol w:w="2600"/>
        <w:gridCol w:w="3900"/>
        <w:gridCol w:w="2180"/>
      </w:tblGrid>
      <w:tr w:rsidR="000E2392" w14:paraId="05149C7D" w14:textId="77777777">
        <w:trPr>
          <w:trHeight w:val="184"/>
        </w:trPr>
        <w:tc>
          <w:tcPr>
            <w:tcW w:w="2600" w:type="dxa"/>
            <w:vAlign w:val="bottom"/>
          </w:tcPr>
          <w:p w14:paraId="3EBA2519" w14:textId="77777777" w:rsidR="000E2392" w:rsidRDefault="00000000">
            <w:pPr>
              <w:ind w:left="40"/>
              <w:rPr>
                <w:sz w:val="20"/>
                <w:szCs w:val="20"/>
              </w:rPr>
            </w:pPr>
            <w:r>
              <w:rPr>
                <w:rFonts w:eastAsia="Times New Roman"/>
                <w:sz w:val="16"/>
                <w:szCs w:val="16"/>
              </w:rPr>
              <w:t>Title of Document</w:t>
            </w:r>
          </w:p>
        </w:tc>
        <w:tc>
          <w:tcPr>
            <w:tcW w:w="3900" w:type="dxa"/>
            <w:vAlign w:val="bottom"/>
          </w:tcPr>
          <w:p w14:paraId="062E0907" w14:textId="77777777" w:rsidR="000E2392" w:rsidRDefault="00000000">
            <w:pPr>
              <w:ind w:right="1470"/>
              <w:jc w:val="right"/>
              <w:rPr>
                <w:sz w:val="20"/>
                <w:szCs w:val="20"/>
              </w:rPr>
            </w:pPr>
            <w:r>
              <w:rPr>
                <w:rFonts w:eastAsia="Times New Roman"/>
                <w:sz w:val="16"/>
                <w:szCs w:val="16"/>
              </w:rPr>
              <w:t>Document No.</w:t>
            </w:r>
          </w:p>
        </w:tc>
        <w:tc>
          <w:tcPr>
            <w:tcW w:w="2180" w:type="dxa"/>
            <w:vAlign w:val="bottom"/>
          </w:tcPr>
          <w:p w14:paraId="2F1CF5F6" w14:textId="77777777" w:rsidR="000E2392" w:rsidRDefault="00000000">
            <w:pPr>
              <w:jc w:val="right"/>
              <w:rPr>
                <w:sz w:val="20"/>
                <w:szCs w:val="20"/>
              </w:rPr>
            </w:pPr>
            <w:r>
              <w:rPr>
                <w:rFonts w:eastAsia="Times New Roman"/>
                <w:sz w:val="16"/>
                <w:szCs w:val="16"/>
              </w:rPr>
              <w:t>Page No.</w:t>
            </w:r>
          </w:p>
        </w:tc>
      </w:tr>
      <w:tr w:rsidR="000E2392" w14:paraId="2104D572" w14:textId="77777777">
        <w:trPr>
          <w:trHeight w:val="229"/>
        </w:trPr>
        <w:tc>
          <w:tcPr>
            <w:tcW w:w="2600" w:type="dxa"/>
            <w:tcBorders>
              <w:bottom w:val="single" w:sz="8" w:space="0" w:color="auto"/>
            </w:tcBorders>
            <w:vAlign w:val="bottom"/>
          </w:tcPr>
          <w:p w14:paraId="02C40AC8" w14:textId="77777777" w:rsidR="000E2392" w:rsidRDefault="00000000">
            <w:pPr>
              <w:ind w:left="40"/>
              <w:rPr>
                <w:sz w:val="20"/>
                <w:szCs w:val="20"/>
              </w:rPr>
            </w:pPr>
            <w:r>
              <w:rPr>
                <w:rFonts w:eastAsia="Times New Roman"/>
                <w:sz w:val="16"/>
                <w:szCs w:val="16"/>
              </w:rPr>
              <w:t>Specifications</w:t>
            </w:r>
          </w:p>
        </w:tc>
        <w:tc>
          <w:tcPr>
            <w:tcW w:w="3900" w:type="dxa"/>
            <w:tcBorders>
              <w:bottom w:val="single" w:sz="8" w:space="0" w:color="auto"/>
            </w:tcBorders>
            <w:vAlign w:val="bottom"/>
          </w:tcPr>
          <w:p w14:paraId="35DE43F1" w14:textId="77777777" w:rsidR="000E2392" w:rsidRDefault="00000000">
            <w:pPr>
              <w:spacing w:line="229" w:lineRule="exact"/>
              <w:ind w:right="1730"/>
              <w:jc w:val="right"/>
              <w:rPr>
                <w:sz w:val="20"/>
                <w:szCs w:val="20"/>
              </w:rPr>
            </w:pPr>
            <w:r>
              <w:rPr>
                <w:rFonts w:eastAsia="Times New Roman"/>
                <w:sz w:val="20"/>
                <w:szCs w:val="20"/>
              </w:rPr>
              <w:t>----------</w:t>
            </w:r>
          </w:p>
        </w:tc>
        <w:tc>
          <w:tcPr>
            <w:tcW w:w="2180" w:type="dxa"/>
            <w:tcBorders>
              <w:bottom w:val="single" w:sz="8" w:space="0" w:color="auto"/>
            </w:tcBorders>
            <w:vAlign w:val="bottom"/>
          </w:tcPr>
          <w:p w14:paraId="2AE1519E" w14:textId="77777777" w:rsidR="000E2392" w:rsidRDefault="00000000">
            <w:pPr>
              <w:spacing w:line="229" w:lineRule="exact"/>
              <w:jc w:val="right"/>
              <w:rPr>
                <w:sz w:val="20"/>
                <w:szCs w:val="20"/>
              </w:rPr>
            </w:pPr>
            <w:r>
              <w:rPr>
                <w:rFonts w:eastAsia="Times New Roman"/>
                <w:sz w:val="20"/>
                <w:szCs w:val="20"/>
              </w:rPr>
              <w:t>6533-</w:t>
            </w:r>
            <w:r>
              <w:rPr>
                <w:rFonts w:eastAsia="Times New Roman"/>
                <w:sz w:val="16"/>
                <w:szCs w:val="16"/>
              </w:rPr>
              <w:t>8</w:t>
            </w:r>
          </w:p>
        </w:tc>
      </w:tr>
    </w:tbl>
    <w:p w14:paraId="517D2EFC" w14:textId="77777777" w:rsidR="000E2392" w:rsidRDefault="000E2392">
      <w:pPr>
        <w:sectPr w:rsidR="000E2392">
          <w:pgSz w:w="11900" w:h="16834"/>
          <w:pgMar w:top="1439" w:right="1409" w:bottom="403" w:left="1440" w:header="0" w:footer="0" w:gutter="0"/>
          <w:cols w:space="720" w:equalWidth="0">
            <w:col w:w="9060"/>
          </w:cols>
        </w:sectPr>
      </w:pPr>
    </w:p>
    <w:p w14:paraId="4A8058B5" w14:textId="77777777" w:rsidR="000E2392" w:rsidRDefault="00000000">
      <w:pPr>
        <w:spacing w:line="8" w:lineRule="exact"/>
        <w:rPr>
          <w:sz w:val="20"/>
          <w:szCs w:val="20"/>
        </w:rPr>
      </w:pPr>
      <w:bookmarkStart w:id="219" w:name="page220"/>
      <w:bookmarkEnd w:id="219"/>
      <w:r>
        <w:rPr>
          <w:noProof/>
          <w:sz w:val="20"/>
          <w:szCs w:val="20"/>
        </w:rPr>
        <w:lastRenderedPageBreak/>
        <w:drawing>
          <wp:anchor distT="0" distB="0" distL="114300" distR="114300" simplePos="0" relativeHeight="251540480" behindDoc="1" locked="0" layoutInCell="0" allowOverlap="1" wp14:anchorId="6688AB5E" wp14:editId="24232AF0">
            <wp:simplePos x="0" y="0"/>
            <wp:positionH relativeFrom="page">
              <wp:posOffset>6021070</wp:posOffset>
            </wp:positionH>
            <wp:positionV relativeFrom="page">
              <wp:posOffset>301625</wp:posOffset>
            </wp:positionV>
            <wp:extent cx="627380" cy="541020"/>
            <wp:effectExtent l="0" t="0" r="0" b="0"/>
            <wp:wrapNone/>
            <wp:docPr id="677" name="Pictur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7"/>
                    <pic:cNvPicPr>
                      <a:picLocks noChangeAspect="1" noChangeArrowheads="1"/>
                    </pic:cNvPicPr>
                  </pic:nvPicPr>
                  <pic:blipFill>
                    <a:blip r:embed="rId59">
                      <a:clrChange>
                        <a:clrFrom>
                          <a:srgbClr val="FFFFFF"/>
                        </a:clrFrom>
                        <a:clrTo>
                          <a:srgbClr val="FFFFFF">
                            <a:alpha val="0"/>
                          </a:srgbClr>
                        </a:clrTo>
                      </a:clrChange>
                    </a:blip>
                    <a:srcRect/>
                    <a:stretch>
                      <a:fillRect/>
                    </a:stretch>
                  </pic:blipFill>
                  <pic:spPr bwMode="auto">
                    <a:xfrm>
                      <a:off x="0" y="0"/>
                      <a:ext cx="627380" cy="541020"/>
                    </a:xfrm>
                    <a:prstGeom prst="rect">
                      <a:avLst/>
                    </a:prstGeom>
                    <a:noFill/>
                  </pic:spPr>
                </pic:pic>
              </a:graphicData>
            </a:graphic>
          </wp:anchor>
        </w:drawing>
      </w:r>
      <w:r>
        <w:rPr>
          <w:noProof/>
          <w:sz w:val="20"/>
          <w:szCs w:val="20"/>
        </w:rPr>
        <w:drawing>
          <wp:anchor distT="0" distB="0" distL="114300" distR="114300" simplePos="0" relativeHeight="251541504" behindDoc="1" locked="0" layoutInCell="0" allowOverlap="1" wp14:anchorId="74330157" wp14:editId="63C763BC">
            <wp:simplePos x="0" y="0"/>
            <wp:positionH relativeFrom="page">
              <wp:posOffset>1188720</wp:posOffset>
            </wp:positionH>
            <wp:positionV relativeFrom="page">
              <wp:posOffset>278130</wp:posOffset>
            </wp:positionV>
            <wp:extent cx="558165" cy="558165"/>
            <wp:effectExtent l="0" t="0" r="0" b="0"/>
            <wp:wrapNone/>
            <wp:docPr id="678" name="Pictur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8"/>
                    <pic:cNvPicPr>
                      <a:picLocks noChangeAspect="1" noChangeArrowheads="1"/>
                    </pic:cNvPicPr>
                  </pic:nvPicPr>
                  <pic:blipFill>
                    <a:blip r:embed="rId60">
                      <a:clrChange>
                        <a:clrFrom>
                          <a:srgbClr val="FFFFFF"/>
                        </a:clrFrom>
                        <a:clrTo>
                          <a:srgbClr val="FFFFFF">
                            <a:alpha val="0"/>
                          </a:srgbClr>
                        </a:clrTo>
                      </a:clrChange>
                    </a:blip>
                    <a:srcRect/>
                    <a:stretch>
                      <a:fillRect/>
                    </a:stretch>
                  </pic:blipFill>
                  <pic:spPr bwMode="auto">
                    <a:xfrm>
                      <a:off x="0" y="0"/>
                      <a:ext cx="558165" cy="558165"/>
                    </a:xfrm>
                    <a:prstGeom prst="rect">
                      <a:avLst/>
                    </a:prstGeom>
                    <a:noFill/>
                  </pic:spPr>
                </pic:pic>
              </a:graphicData>
            </a:graphic>
          </wp:anchor>
        </w:drawing>
      </w:r>
    </w:p>
    <w:p w14:paraId="38D7E575" w14:textId="77777777" w:rsidR="000E2392" w:rsidRDefault="00000000">
      <w:pPr>
        <w:numPr>
          <w:ilvl w:val="0"/>
          <w:numId w:val="178"/>
        </w:numPr>
        <w:tabs>
          <w:tab w:val="left" w:pos="2600"/>
        </w:tabs>
        <w:spacing w:line="267" w:lineRule="auto"/>
        <w:ind w:left="2600" w:right="20" w:hanging="367"/>
        <w:rPr>
          <w:rFonts w:ascii="Arial" w:eastAsia="Arial" w:hAnsi="Arial" w:cs="Arial"/>
        </w:rPr>
      </w:pPr>
      <w:r>
        <w:rPr>
          <w:rFonts w:ascii="Arial" w:eastAsia="Arial" w:hAnsi="Arial" w:cs="Arial"/>
        </w:rPr>
        <w:t>Dowels, anchorages, fasteners, adhesives, shims and buttons as well as mechanical anchoring etc.</w:t>
      </w:r>
    </w:p>
    <w:p w14:paraId="4D8A7AD7" w14:textId="77777777" w:rsidR="000E2392" w:rsidRDefault="000E2392">
      <w:pPr>
        <w:spacing w:line="303" w:lineRule="exact"/>
        <w:rPr>
          <w:sz w:val="20"/>
          <w:szCs w:val="20"/>
        </w:rPr>
      </w:pPr>
    </w:p>
    <w:p w14:paraId="549772EE" w14:textId="77777777" w:rsidR="000E2392" w:rsidRDefault="00000000">
      <w:pPr>
        <w:tabs>
          <w:tab w:val="left" w:pos="1860"/>
        </w:tabs>
        <w:ind w:left="1160"/>
        <w:rPr>
          <w:sz w:val="20"/>
          <w:szCs w:val="20"/>
        </w:rPr>
      </w:pPr>
      <w:r>
        <w:rPr>
          <w:rFonts w:ascii="Arial" w:eastAsia="Arial" w:hAnsi="Arial" w:cs="Arial"/>
        </w:rPr>
        <w:t>10.2</w:t>
      </w:r>
      <w:r>
        <w:rPr>
          <w:sz w:val="20"/>
          <w:szCs w:val="20"/>
        </w:rPr>
        <w:tab/>
      </w:r>
      <w:r>
        <w:rPr>
          <w:rFonts w:ascii="Arial" w:eastAsia="Arial" w:hAnsi="Arial" w:cs="Arial"/>
          <w:b/>
          <w:bCs/>
          <w:sz w:val="21"/>
          <w:szCs w:val="21"/>
        </w:rPr>
        <w:t>Marble / Granite Cladding</w:t>
      </w:r>
    </w:p>
    <w:p w14:paraId="5120F2B8" w14:textId="77777777" w:rsidR="000E2392" w:rsidRDefault="000E2392">
      <w:pPr>
        <w:spacing w:line="328" w:lineRule="exact"/>
        <w:rPr>
          <w:sz w:val="20"/>
          <w:szCs w:val="20"/>
        </w:rPr>
      </w:pPr>
    </w:p>
    <w:p w14:paraId="780C6A03" w14:textId="77777777" w:rsidR="000E2392" w:rsidRDefault="00000000">
      <w:pPr>
        <w:ind w:left="1880"/>
        <w:rPr>
          <w:sz w:val="20"/>
          <w:szCs w:val="20"/>
        </w:rPr>
      </w:pPr>
      <w:r>
        <w:rPr>
          <w:rFonts w:ascii="Arial" w:eastAsia="Arial" w:hAnsi="Arial" w:cs="Arial"/>
        </w:rPr>
        <w:t xml:space="preserve">10.2.1  </w:t>
      </w:r>
      <w:r>
        <w:rPr>
          <w:rFonts w:ascii="Arial" w:eastAsia="Arial" w:hAnsi="Arial" w:cs="Arial"/>
          <w:u w:val="single"/>
        </w:rPr>
        <w:t>Measurement</w:t>
      </w:r>
    </w:p>
    <w:p w14:paraId="0F4BE7E2" w14:textId="77777777" w:rsidR="000E2392" w:rsidRDefault="000E2392">
      <w:pPr>
        <w:spacing w:line="339" w:lineRule="exact"/>
        <w:rPr>
          <w:sz w:val="20"/>
          <w:szCs w:val="20"/>
        </w:rPr>
      </w:pPr>
    </w:p>
    <w:p w14:paraId="6E0B8711" w14:textId="77777777" w:rsidR="000E2392" w:rsidRDefault="00000000">
      <w:pPr>
        <w:spacing w:line="272" w:lineRule="auto"/>
        <w:ind w:left="2600" w:right="20"/>
        <w:jc w:val="both"/>
        <w:rPr>
          <w:sz w:val="20"/>
          <w:szCs w:val="20"/>
        </w:rPr>
      </w:pPr>
      <w:r>
        <w:rPr>
          <w:rFonts w:ascii="Arial" w:eastAsia="Arial" w:hAnsi="Arial" w:cs="Arial"/>
        </w:rPr>
        <w:t>Measurement of acceptably completed works of marble or Granite cladding will be made on the basis of net actual area in square feet of marble/granite provided and installed in position as shown on the Drawings or as directed by the Engineer.</w:t>
      </w:r>
    </w:p>
    <w:p w14:paraId="4B497955" w14:textId="77777777" w:rsidR="000E2392" w:rsidRDefault="000E2392">
      <w:pPr>
        <w:spacing w:line="299" w:lineRule="exact"/>
        <w:rPr>
          <w:sz w:val="20"/>
          <w:szCs w:val="20"/>
        </w:rPr>
      </w:pPr>
    </w:p>
    <w:p w14:paraId="5CC089EB" w14:textId="77777777" w:rsidR="000E2392" w:rsidRDefault="00000000">
      <w:pPr>
        <w:ind w:left="1880"/>
        <w:rPr>
          <w:sz w:val="20"/>
          <w:szCs w:val="20"/>
        </w:rPr>
      </w:pPr>
      <w:r>
        <w:rPr>
          <w:rFonts w:ascii="Arial" w:eastAsia="Arial" w:hAnsi="Arial" w:cs="Arial"/>
        </w:rPr>
        <w:t xml:space="preserve">10.2.2  </w:t>
      </w:r>
      <w:r>
        <w:rPr>
          <w:rFonts w:ascii="Arial" w:eastAsia="Arial" w:hAnsi="Arial" w:cs="Arial"/>
          <w:u w:val="single"/>
        </w:rPr>
        <w:t>Payment</w:t>
      </w:r>
    </w:p>
    <w:p w14:paraId="6177E69E" w14:textId="77777777" w:rsidR="000E2392" w:rsidRDefault="000E2392">
      <w:pPr>
        <w:spacing w:line="337" w:lineRule="exact"/>
        <w:rPr>
          <w:sz w:val="20"/>
          <w:szCs w:val="20"/>
        </w:rPr>
      </w:pPr>
    </w:p>
    <w:p w14:paraId="4FD72AF7" w14:textId="77777777" w:rsidR="000E2392" w:rsidRDefault="00000000">
      <w:pPr>
        <w:spacing w:line="273" w:lineRule="auto"/>
        <w:ind w:left="2600" w:right="20"/>
        <w:jc w:val="both"/>
        <w:rPr>
          <w:sz w:val="20"/>
          <w:szCs w:val="20"/>
        </w:rPr>
      </w:pPr>
      <w:r>
        <w:rPr>
          <w:rFonts w:ascii="Arial" w:eastAsia="Arial" w:hAnsi="Arial" w:cs="Arial"/>
        </w:rPr>
        <w:t>Payment will be made for acceptable measured quantity of marble or granite cladding on the basis of unit rate per square feet quoted against respective item in the Bills of Quantities and shall constitute full compensation for all the works related to the item.</w:t>
      </w:r>
    </w:p>
    <w:p w14:paraId="0C983155" w14:textId="77777777" w:rsidR="000E2392" w:rsidRDefault="000E2392">
      <w:pPr>
        <w:spacing w:line="295" w:lineRule="exact"/>
        <w:rPr>
          <w:sz w:val="20"/>
          <w:szCs w:val="20"/>
        </w:rPr>
      </w:pPr>
    </w:p>
    <w:p w14:paraId="45A93710" w14:textId="77777777" w:rsidR="000E2392" w:rsidRDefault="00000000">
      <w:pPr>
        <w:ind w:left="3520"/>
        <w:rPr>
          <w:sz w:val="20"/>
          <w:szCs w:val="20"/>
        </w:rPr>
      </w:pPr>
      <w:r>
        <w:rPr>
          <w:rFonts w:ascii="Arial" w:eastAsia="Arial" w:hAnsi="Arial" w:cs="Arial"/>
        </w:rPr>
        <w:t>***End of Section 6533***</w:t>
      </w:r>
    </w:p>
    <w:p w14:paraId="07B22899" w14:textId="77777777" w:rsidR="000E2392" w:rsidRDefault="00000000">
      <w:pPr>
        <w:spacing w:line="20" w:lineRule="exact"/>
        <w:rPr>
          <w:sz w:val="20"/>
          <w:szCs w:val="20"/>
        </w:rPr>
      </w:pPr>
      <w:r>
        <w:rPr>
          <w:noProof/>
          <w:sz w:val="20"/>
          <w:szCs w:val="20"/>
        </w:rPr>
        <w:drawing>
          <wp:anchor distT="0" distB="0" distL="114300" distR="114300" simplePos="0" relativeHeight="251542528" behindDoc="1" locked="0" layoutInCell="0" allowOverlap="1" wp14:anchorId="734A0A52" wp14:editId="7A7AE29F">
            <wp:simplePos x="0" y="0"/>
            <wp:positionH relativeFrom="column">
              <wp:posOffset>256540</wp:posOffset>
            </wp:positionH>
            <wp:positionV relativeFrom="paragraph">
              <wp:posOffset>5203190</wp:posOffset>
            </wp:positionV>
            <wp:extent cx="5496560" cy="6350"/>
            <wp:effectExtent l="0" t="0" r="0" b="0"/>
            <wp:wrapNone/>
            <wp:docPr id="679" name="Picture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9"/>
                    <pic:cNvPicPr>
                      <a:picLocks noChangeAspect="1" noChangeArrowheads="1"/>
                    </pic:cNvPicPr>
                  </pic:nvPicPr>
                  <pic:blipFill>
                    <a:blip r:embed="rId61"/>
                    <a:srcRect/>
                    <a:stretch>
                      <a:fillRect/>
                    </a:stretch>
                  </pic:blipFill>
                  <pic:spPr bwMode="auto">
                    <a:xfrm>
                      <a:off x="0" y="0"/>
                      <a:ext cx="5496560" cy="6350"/>
                    </a:xfrm>
                    <a:prstGeom prst="rect">
                      <a:avLst/>
                    </a:prstGeom>
                    <a:noFill/>
                  </pic:spPr>
                </pic:pic>
              </a:graphicData>
            </a:graphic>
          </wp:anchor>
        </w:drawing>
      </w:r>
    </w:p>
    <w:p w14:paraId="58CC2982" w14:textId="77777777" w:rsidR="000E2392" w:rsidRDefault="000E2392">
      <w:pPr>
        <w:spacing w:line="200" w:lineRule="exact"/>
        <w:rPr>
          <w:sz w:val="20"/>
          <w:szCs w:val="20"/>
        </w:rPr>
      </w:pPr>
    </w:p>
    <w:p w14:paraId="2B613559" w14:textId="77777777" w:rsidR="000E2392" w:rsidRDefault="000E2392">
      <w:pPr>
        <w:spacing w:line="200" w:lineRule="exact"/>
        <w:rPr>
          <w:sz w:val="20"/>
          <w:szCs w:val="20"/>
        </w:rPr>
      </w:pPr>
    </w:p>
    <w:p w14:paraId="4B4857FF" w14:textId="77777777" w:rsidR="000E2392" w:rsidRDefault="000E2392">
      <w:pPr>
        <w:spacing w:line="200" w:lineRule="exact"/>
        <w:rPr>
          <w:sz w:val="20"/>
          <w:szCs w:val="20"/>
        </w:rPr>
      </w:pPr>
    </w:p>
    <w:p w14:paraId="3164A21C" w14:textId="77777777" w:rsidR="000E2392" w:rsidRDefault="000E2392">
      <w:pPr>
        <w:spacing w:line="200" w:lineRule="exact"/>
        <w:rPr>
          <w:sz w:val="20"/>
          <w:szCs w:val="20"/>
        </w:rPr>
      </w:pPr>
    </w:p>
    <w:p w14:paraId="7CABE928" w14:textId="77777777" w:rsidR="000E2392" w:rsidRDefault="000E2392">
      <w:pPr>
        <w:spacing w:line="200" w:lineRule="exact"/>
        <w:rPr>
          <w:sz w:val="20"/>
          <w:szCs w:val="20"/>
        </w:rPr>
      </w:pPr>
    </w:p>
    <w:p w14:paraId="6A1C8D54" w14:textId="77777777" w:rsidR="000E2392" w:rsidRDefault="000E2392">
      <w:pPr>
        <w:spacing w:line="200" w:lineRule="exact"/>
        <w:rPr>
          <w:sz w:val="20"/>
          <w:szCs w:val="20"/>
        </w:rPr>
      </w:pPr>
    </w:p>
    <w:p w14:paraId="6466BBA3" w14:textId="77777777" w:rsidR="000E2392" w:rsidRDefault="000E2392">
      <w:pPr>
        <w:spacing w:line="200" w:lineRule="exact"/>
        <w:rPr>
          <w:sz w:val="20"/>
          <w:szCs w:val="20"/>
        </w:rPr>
      </w:pPr>
    </w:p>
    <w:p w14:paraId="54393A2D" w14:textId="77777777" w:rsidR="000E2392" w:rsidRDefault="000E2392">
      <w:pPr>
        <w:spacing w:line="200" w:lineRule="exact"/>
        <w:rPr>
          <w:sz w:val="20"/>
          <w:szCs w:val="20"/>
        </w:rPr>
      </w:pPr>
    </w:p>
    <w:p w14:paraId="3279A1A5" w14:textId="77777777" w:rsidR="000E2392" w:rsidRDefault="000E2392">
      <w:pPr>
        <w:spacing w:line="200" w:lineRule="exact"/>
        <w:rPr>
          <w:sz w:val="20"/>
          <w:szCs w:val="20"/>
        </w:rPr>
      </w:pPr>
    </w:p>
    <w:p w14:paraId="7F3B13D9" w14:textId="77777777" w:rsidR="000E2392" w:rsidRDefault="000E2392">
      <w:pPr>
        <w:spacing w:line="200" w:lineRule="exact"/>
        <w:rPr>
          <w:sz w:val="20"/>
          <w:szCs w:val="20"/>
        </w:rPr>
      </w:pPr>
    </w:p>
    <w:p w14:paraId="18757507" w14:textId="77777777" w:rsidR="000E2392" w:rsidRDefault="000E2392">
      <w:pPr>
        <w:spacing w:line="200" w:lineRule="exact"/>
        <w:rPr>
          <w:sz w:val="20"/>
          <w:szCs w:val="20"/>
        </w:rPr>
      </w:pPr>
    </w:p>
    <w:p w14:paraId="6D17577F" w14:textId="77777777" w:rsidR="000E2392" w:rsidRDefault="000E2392">
      <w:pPr>
        <w:spacing w:line="200" w:lineRule="exact"/>
        <w:rPr>
          <w:sz w:val="20"/>
          <w:szCs w:val="20"/>
        </w:rPr>
      </w:pPr>
    </w:p>
    <w:p w14:paraId="338487B1" w14:textId="77777777" w:rsidR="000E2392" w:rsidRDefault="000E2392">
      <w:pPr>
        <w:spacing w:line="200" w:lineRule="exact"/>
        <w:rPr>
          <w:sz w:val="20"/>
          <w:szCs w:val="20"/>
        </w:rPr>
      </w:pPr>
    </w:p>
    <w:p w14:paraId="7E566225" w14:textId="77777777" w:rsidR="000E2392" w:rsidRDefault="000E2392">
      <w:pPr>
        <w:spacing w:line="200" w:lineRule="exact"/>
        <w:rPr>
          <w:sz w:val="20"/>
          <w:szCs w:val="20"/>
        </w:rPr>
      </w:pPr>
    </w:p>
    <w:p w14:paraId="53002545" w14:textId="77777777" w:rsidR="000E2392" w:rsidRDefault="000E2392">
      <w:pPr>
        <w:spacing w:line="200" w:lineRule="exact"/>
        <w:rPr>
          <w:sz w:val="20"/>
          <w:szCs w:val="20"/>
        </w:rPr>
      </w:pPr>
    </w:p>
    <w:p w14:paraId="47A29D69" w14:textId="77777777" w:rsidR="000E2392" w:rsidRDefault="000E2392">
      <w:pPr>
        <w:spacing w:line="200" w:lineRule="exact"/>
        <w:rPr>
          <w:sz w:val="20"/>
          <w:szCs w:val="20"/>
        </w:rPr>
      </w:pPr>
    </w:p>
    <w:p w14:paraId="447D9AB6" w14:textId="77777777" w:rsidR="000E2392" w:rsidRDefault="000E2392">
      <w:pPr>
        <w:spacing w:line="200" w:lineRule="exact"/>
        <w:rPr>
          <w:sz w:val="20"/>
          <w:szCs w:val="20"/>
        </w:rPr>
      </w:pPr>
    </w:p>
    <w:p w14:paraId="21A52298" w14:textId="77777777" w:rsidR="000E2392" w:rsidRDefault="000E2392">
      <w:pPr>
        <w:spacing w:line="200" w:lineRule="exact"/>
        <w:rPr>
          <w:sz w:val="20"/>
          <w:szCs w:val="20"/>
        </w:rPr>
      </w:pPr>
    </w:p>
    <w:p w14:paraId="572CD8F7" w14:textId="77777777" w:rsidR="000E2392" w:rsidRDefault="000E2392">
      <w:pPr>
        <w:spacing w:line="200" w:lineRule="exact"/>
        <w:rPr>
          <w:sz w:val="20"/>
          <w:szCs w:val="20"/>
        </w:rPr>
      </w:pPr>
    </w:p>
    <w:p w14:paraId="6E8C5AF6" w14:textId="77777777" w:rsidR="000E2392" w:rsidRDefault="000E2392">
      <w:pPr>
        <w:spacing w:line="200" w:lineRule="exact"/>
        <w:rPr>
          <w:sz w:val="20"/>
          <w:szCs w:val="20"/>
        </w:rPr>
      </w:pPr>
    </w:p>
    <w:p w14:paraId="198A8A67" w14:textId="77777777" w:rsidR="000E2392" w:rsidRDefault="000E2392">
      <w:pPr>
        <w:spacing w:line="200" w:lineRule="exact"/>
        <w:rPr>
          <w:sz w:val="20"/>
          <w:szCs w:val="20"/>
        </w:rPr>
      </w:pPr>
    </w:p>
    <w:p w14:paraId="72EC4EC8" w14:textId="77777777" w:rsidR="000E2392" w:rsidRDefault="000E2392">
      <w:pPr>
        <w:spacing w:line="200" w:lineRule="exact"/>
        <w:rPr>
          <w:sz w:val="20"/>
          <w:szCs w:val="20"/>
        </w:rPr>
      </w:pPr>
    </w:p>
    <w:p w14:paraId="6E9745CA" w14:textId="77777777" w:rsidR="000E2392" w:rsidRDefault="000E2392">
      <w:pPr>
        <w:spacing w:line="200" w:lineRule="exact"/>
        <w:rPr>
          <w:sz w:val="20"/>
          <w:szCs w:val="20"/>
        </w:rPr>
      </w:pPr>
    </w:p>
    <w:p w14:paraId="3C5D4F64" w14:textId="77777777" w:rsidR="000E2392" w:rsidRDefault="000E2392">
      <w:pPr>
        <w:spacing w:line="200" w:lineRule="exact"/>
        <w:rPr>
          <w:sz w:val="20"/>
          <w:szCs w:val="20"/>
        </w:rPr>
      </w:pPr>
    </w:p>
    <w:p w14:paraId="62BB96A7" w14:textId="77777777" w:rsidR="000E2392" w:rsidRDefault="000E2392">
      <w:pPr>
        <w:spacing w:line="200" w:lineRule="exact"/>
        <w:rPr>
          <w:sz w:val="20"/>
          <w:szCs w:val="20"/>
        </w:rPr>
      </w:pPr>
    </w:p>
    <w:p w14:paraId="518F7103" w14:textId="77777777" w:rsidR="000E2392" w:rsidRDefault="000E2392">
      <w:pPr>
        <w:spacing w:line="200" w:lineRule="exact"/>
        <w:rPr>
          <w:sz w:val="20"/>
          <w:szCs w:val="20"/>
        </w:rPr>
      </w:pPr>
    </w:p>
    <w:p w14:paraId="06EF72F5" w14:textId="77777777" w:rsidR="000E2392" w:rsidRDefault="000E2392">
      <w:pPr>
        <w:spacing w:line="200" w:lineRule="exact"/>
        <w:rPr>
          <w:sz w:val="20"/>
          <w:szCs w:val="20"/>
        </w:rPr>
      </w:pPr>
    </w:p>
    <w:p w14:paraId="2B19E5F1" w14:textId="77777777" w:rsidR="000E2392" w:rsidRDefault="000E2392">
      <w:pPr>
        <w:spacing w:line="200" w:lineRule="exact"/>
        <w:rPr>
          <w:sz w:val="20"/>
          <w:szCs w:val="20"/>
        </w:rPr>
      </w:pPr>
    </w:p>
    <w:p w14:paraId="1B97063A" w14:textId="77777777" w:rsidR="000E2392" w:rsidRDefault="000E2392">
      <w:pPr>
        <w:spacing w:line="200" w:lineRule="exact"/>
        <w:rPr>
          <w:sz w:val="20"/>
          <w:szCs w:val="20"/>
        </w:rPr>
      </w:pPr>
    </w:p>
    <w:p w14:paraId="0BD690FA" w14:textId="77777777" w:rsidR="000E2392" w:rsidRDefault="000E2392">
      <w:pPr>
        <w:spacing w:line="200" w:lineRule="exact"/>
        <w:rPr>
          <w:sz w:val="20"/>
          <w:szCs w:val="20"/>
        </w:rPr>
      </w:pPr>
    </w:p>
    <w:p w14:paraId="4184793F" w14:textId="77777777" w:rsidR="000E2392" w:rsidRDefault="000E2392">
      <w:pPr>
        <w:spacing w:line="200" w:lineRule="exact"/>
        <w:rPr>
          <w:sz w:val="20"/>
          <w:szCs w:val="20"/>
        </w:rPr>
      </w:pPr>
    </w:p>
    <w:p w14:paraId="122C4918" w14:textId="77777777" w:rsidR="000E2392" w:rsidRDefault="000E2392">
      <w:pPr>
        <w:spacing w:line="200" w:lineRule="exact"/>
        <w:rPr>
          <w:sz w:val="20"/>
          <w:szCs w:val="20"/>
        </w:rPr>
      </w:pPr>
    </w:p>
    <w:p w14:paraId="47FCE414" w14:textId="77777777" w:rsidR="000E2392" w:rsidRDefault="000E2392">
      <w:pPr>
        <w:spacing w:line="200" w:lineRule="exact"/>
        <w:rPr>
          <w:sz w:val="20"/>
          <w:szCs w:val="20"/>
        </w:rPr>
      </w:pPr>
    </w:p>
    <w:p w14:paraId="4BC69C3F" w14:textId="77777777" w:rsidR="000E2392" w:rsidRDefault="000E2392">
      <w:pPr>
        <w:spacing w:line="200" w:lineRule="exact"/>
        <w:rPr>
          <w:sz w:val="20"/>
          <w:szCs w:val="20"/>
        </w:rPr>
      </w:pPr>
    </w:p>
    <w:p w14:paraId="1D64F395" w14:textId="77777777" w:rsidR="000E2392" w:rsidRDefault="000E2392">
      <w:pPr>
        <w:spacing w:line="200" w:lineRule="exact"/>
        <w:rPr>
          <w:sz w:val="20"/>
          <w:szCs w:val="20"/>
        </w:rPr>
      </w:pPr>
    </w:p>
    <w:p w14:paraId="44E154AD" w14:textId="77777777" w:rsidR="000E2392" w:rsidRDefault="000E2392">
      <w:pPr>
        <w:spacing w:line="200" w:lineRule="exact"/>
        <w:rPr>
          <w:sz w:val="20"/>
          <w:szCs w:val="20"/>
        </w:rPr>
      </w:pPr>
    </w:p>
    <w:p w14:paraId="137A3782" w14:textId="77777777" w:rsidR="000E2392" w:rsidRDefault="000E2392">
      <w:pPr>
        <w:spacing w:line="200" w:lineRule="exact"/>
        <w:rPr>
          <w:sz w:val="20"/>
          <w:szCs w:val="20"/>
        </w:rPr>
      </w:pPr>
    </w:p>
    <w:p w14:paraId="52B034B7" w14:textId="77777777" w:rsidR="000E2392" w:rsidRDefault="000E2392">
      <w:pPr>
        <w:spacing w:line="200" w:lineRule="exact"/>
        <w:rPr>
          <w:sz w:val="20"/>
          <w:szCs w:val="20"/>
        </w:rPr>
      </w:pPr>
    </w:p>
    <w:p w14:paraId="4CE33D0D" w14:textId="77777777" w:rsidR="000E2392" w:rsidRDefault="000E2392">
      <w:pPr>
        <w:spacing w:line="200" w:lineRule="exact"/>
        <w:rPr>
          <w:sz w:val="20"/>
          <w:szCs w:val="20"/>
        </w:rPr>
      </w:pPr>
    </w:p>
    <w:p w14:paraId="44A9FD21" w14:textId="77777777" w:rsidR="000E2392" w:rsidRDefault="000E2392">
      <w:pPr>
        <w:spacing w:line="200" w:lineRule="exact"/>
        <w:rPr>
          <w:sz w:val="20"/>
          <w:szCs w:val="20"/>
        </w:rPr>
      </w:pPr>
    </w:p>
    <w:p w14:paraId="4860B9EC" w14:textId="77777777" w:rsidR="000E2392" w:rsidRDefault="000E2392">
      <w:pPr>
        <w:spacing w:line="202" w:lineRule="exact"/>
        <w:rPr>
          <w:sz w:val="20"/>
          <w:szCs w:val="20"/>
        </w:rPr>
      </w:pPr>
    </w:p>
    <w:tbl>
      <w:tblPr>
        <w:tblW w:w="0" w:type="auto"/>
        <w:tblInd w:w="400" w:type="dxa"/>
        <w:tblLayout w:type="fixed"/>
        <w:tblCellMar>
          <w:left w:w="0" w:type="dxa"/>
          <w:right w:w="0" w:type="dxa"/>
        </w:tblCellMar>
        <w:tblLook w:val="04A0" w:firstRow="1" w:lastRow="0" w:firstColumn="1" w:lastColumn="0" w:noHBand="0" w:noVBand="1"/>
      </w:tblPr>
      <w:tblGrid>
        <w:gridCol w:w="2600"/>
        <w:gridCol w:w="3900"/>
        <w:gridCol w:w="2180"/>
      </w:tblGrid>
      <w:tr w:rsidR="000E2392" w14:paraId="474270DE" w14:textId="77777777">
        <w:trPr>
          <w:trHeight w:val="184"/>
        </w:trPr>
        <w:tc>
          <w:tcPr>
            <w:tcW w:w="2600" w:type="dxa"/>
            <w:vAlign w:val="bottom"/>
          </w:tcPr>
          <w:p w14:paraId="41C971E5" w14:textId="77777777" w:rsidR="000E2392" w:rsidRDefault="00000000">
            <w:pPr>
              <w:ind w:left="40"/>
              <w:rPr>
                <w:sz w:val="20"/>
                <w:szCs w:val="20"/>
              </w:rPr>
            </w:pPr>
            <w:r>
              <w:rPr>
                <w:rFonts w:eastAsia="Times New Roman"/>
                <w:sz w:val="16"/>
                <w:szCs w:val="16"/>
              </w:rPr>
              <w:t>Title of Document</w:t>
            </w:r>
          </w:p>
        </w:tc>
        <w:tc>
          <w:tcPr>
            <w:tcW w:w="3900" w:type="dxa"/>
            <w:vAlign w:val="bottom"/>
          </w:tcPr>
          <w:p w14:paraId="68232BE4" w14:textId="77777777" w:rsidR="000E2392" w:rsidRDefault="00000000">
            <w:pPr>
              <w:ind w:right="1470"/>
              <w:jc w:val="right"/>
              <w:rPr>
                <w:sz w:val="20"/>
                <w:szCs w:val="20"/>
              </w:rPr>
            </w:pPr>
            <w:r>
              <w:rPr>
                <w:rFonts w:eastAsia="Times New Roman"/>
                <w:sz w:val="16"/>
                <w:szCs w:val="16"/>
              </w:rPr>
              <w:t>Document No.</w:t>
            </w:r>
          </w:p>
        </w:tc>
        <w:tc>
          <w:tcPr>
            <w:tcW w:w="2180" w:type="dxa"/>
            <w:vAlign w:val="bottom"/>
          </w:tcPr>
          <w:p w14:paraId="2857B188" w14:textId="77777777" w:rsidR="000E2392" w:rsidRDefault="00000000">
            <w:pPr>
              <w:jc w:val="right"/>
              <w:rPr>
                <w:sz w:val="20"/>
                <w:szCs w:val="20"/>
              </w:rPr>
            </w:pPr>
            <w:r>
              <w:rPr>
                <w:rFonts w:eastAsia="Times New Roman"/>
                <w:sz w:val="16"/>
                <w:szCs w:val="16"/>
              </w:rPr>
              <w:t>Page No.</w:t>
            </w:r>
          </w:p>
        </w:tc>
      </w:tr>
      <w:tr w:rsidR="000E2392" w14:paraId="0DD06802" w14:textId="77777777">
        <w:trPr>
          <w:trHeight w:val="229"/>
        </w:trPr>
        <w:tc>
          <w:tcPr>
            <w:tcW w:w="2600" w:type="dxa"/>
            <w:tcBorders>
              <w:bottom w:val="single" w:sz="8" w:space="0" w:color="auto"/>
            </w:tcBorders>
            <w:vAlign w:val="bottom"/>
          </w:tcPr>
          <w:p w14:paraId="5AF0D2E8" w14:textId="77777777" w:rsidR="000E2392" w:rsidRDefault="00000000">
            <w:pPr>
              <w:ind w:left="40"/>
              <w:rPr>
                <w:sz w:val="20"/>
                <w:szCs w:val="20"/>
              </w:rPr>
            </w:pPr>
            <w:r>
              <w:rPr>
                <w:rFonts w:eastAsia="Times New Roman"/>
                <w:sz w:val="16"/>
                <w:szCs w:val="16"/>
              </w:rPr>
              <w:t>Specifications</w:t>
            </w:r>
          </w:p>
        </w:tc>
        <w:tc>
          <w:tcPr>
            <w:tcW w:w="3900" w:type="dxa"/>
            <w:tcBorders>
              <w:bottom w:val="single" w:sz="8" w:space="0" w:color="auto"/>
            </w:tcBorders>
            <w:vAlign w:val="bottom"/>
          </w:tcPr>
          <w:p w14:paraId="63D7FB73" w14:textId="77777777" w:rsidR="000E2392" w:rsidRDefault="00000000">
            <w:pPr>
              <w:spacing w:line="229" w:lineRule="exact"/>
              <w:ind w:right="1730"/>
              <w:jc w:val="right"/>
              <w:rPr>
                <w:sz w:val="20"/>
                <w:szCs w:val="20"/>
              </w:rPr>
            </w:pPr>
            <w:r>
              <w:rPr>
                <w:rFonts w:eastAsia="Times New Roman"/>
                <w:sz w:val="20"/>
                <w:szCs w:val="20"/>
              </w:rPr>
              <w:t>----------</w:t>
            </w:r>
          </w:p>
        </w:tc>
        <w:tc>
          <w:tcPr>
            <w:tcW w:w="2180" w:type="dxa"/>
            <w:tcBorders>
              <w:bottom w:val="single" w:sz="8" w:space="0" w:color="auto"/>
            </w:tcBorders>
            <w:vAlign w:val="bottom"/>
          </w:tcPr>
          <w:p w14:paraId="6FD65D91" w14:textId="77777777" w:rsidR="000E2392" w:rsidRDefault="00000000">
            <w:pPr>
              <w:spacing w:line="229" w:lineRule="exact"/>
              <w:jc w:val="right"/>
              <w:rPr>
                <w:sz w:val="20"/>
                <w:szCs w:val="20"/>
              </w:rPr>
            </w:pPr>
            <w:r>
              <w:rPr>
                <w:rFonts w:eastAsia="Times New Roman"/>
                <w:sz w:val="20"/>
                <w:szCs w:val="20"/>
              </w:rPr>
              <w:t>6533-</w:t>
            </w:r>
            <w:r>
              <w:rPr>
                <w:rFonts w:eastAsia="Times New Roman"/>
                <w:sz w:val="16"/>
                <w:szCs w:val="16"/>
              </w:rPr>
              <w:t>9</w:t>
            </w:r>
          </w:p>
        </w:tc>
      </w:tr>
    </w:tbl>
    <w:p w14:paraId="0F32D099" w14:textId="77777777" w:rsidR="000E2392" w:rsidRDefault="000E2392">
      <w:pPr>
        <w:sectPr w:rsidR="000E2392">
          <w:pgSz w:w="11900" w:h="16834"/>
          <w:pgMar w:top="1440" w:right="1409" w:bottom="403" w:left="1440" w:header="0" w:footer="0" w:gutter="0"/>
          <w:cols w:space="720" w:equalWidth="0">
            <w:col w:w="9060"/>
          </w:cols>
        </w:sectPr>
      </w:pPr>
    </w:p>
    <w:p w14:paraId="2B793614" w14:textId="77777777" w:rsidR="000E2392" w:rsidRDefault="00000000">
      <w:pPr>
        <w:spacing w:line="1" w:lineRule="exact"/>
        <w:rPr>
          <w:sz w:val="20"/>
          <w:szCs w:val="20"/>
        </w:rPr>
      </w:pPr>
      <w:bookmarkStart w:id="220" w:name="page221"/>
      <w:bookmarkEnd w:id="220"/>
      <w:r>
        <w:rPr>
          <w:noProof/>
          <w:sz w:val="20"/>
          <w:szCs w:val="20"/>
        </w:rPr>
        <w:lastRenderedPageBreak/>
        <w:drawing>
          <wp:anchor distT="0" distB="0" distL="114300" distR="114300" simplePos="0" relativeHeight="251543552" behindDoc="1" locked="0" layoutInCell="0" allowOverlap="1" wp14:anchorId="5754F143" wp14:editId="70B868C9">
            <wp:simplePos x="0" y="0"/>
            <wp:positionH relativeFrom="page">
              <wp:posOffset>1170940</wp:posOffset>
            </wp:positionH>
            <wp:positionV relativeFrom="page">
              <wp:posOffset>278130</wp:posOffset>
            </wp:positionV>
            <wp:extent cx="5496560" cy="624205"/>
            <wp:effectExtent l="0" t="0" r="0" b="0"/>
            <wp:wrapNone/>
            <wp:docPr id="680" name="Picture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0"/>
                    <pic:cNvPicPr>
                      <a:picLocks noChangeAspect="1" noChangeArrowheads="1"/>
                    </pic:cNvPicPr>
                  </pic:nvPicPr>
                  <pic:blipFill>
                    <a:blip r:embed="rId62"/>
                    <a:srcRect/>
                    <a:stretch>
                      <a:fillRect/>
                    </a:stretch>
                  </pic:blipFill>
                  <pic:spPr bwMode="auto">
                    <a:xfrm>
                      <a:off x="0" y="0"/>
                      <a:ext cx="5496560" cy="624205"/>
                    </a:xfrm>
                    <a:prstGeom prst="rect">
                      <a:avLst/>
                    </a:prstGeom>
                    <a:noFill/>
                  </pic:spPr>
                </pic:pic>
              </a:graphicData>
            </a:graphic>
          </wp:anchor>
        </w:drawing>
      </w:r>
    </w:p>
    <w:tbl>
      <w:tblPr>
        <w:tblW w:w="0" w:type="auto"/>
        <w:tblInd w:w="440" w:type="dxa"/>
        <w:tblLayout w:type="fixed"/>
        <w:tblCellMar>
          <w:left w:w="0" w:type="dxa"/>
          <w:right w:w="0" w:type="dxa"/>
        </w:tblCellMar>
        <w:tblLook w:val="04A0" w:firstRow="1" w:lastRow="0" w:firstColumn="1" w:lastColumn="0" w:noHBand="0" w:noVBand="1"/>
      </w:tblPr>
      <w:tblGrid>
        <w:gridCol w:w="500"/>
        <w:gridCol w:w="5340"/>
      </w:tblGrid>
      <w:tr w:rsidR="000E2392" w14:paraId="5E34E67A" w14:textId="77777777">
        <w:trPr>
          <w:trHeight w:val="253"/>
        </w:trPr>
        <w:tc>
          <w:tcPr>
            <w:tcW w:w="500" w:type="dxa"/>
            <w:vAlign w:val="bottom"/>
          </w:tcPr>
          <w:p w14:paraId="641C7574" w14:textId="77777777" w:rsidR="000E2392" w:rsidRDefault="000E2392">
            <w:pPr>
              <w:rPr>
                <w:sz w:val="21"/>
                <w:szCs w:val="21"/>
              </w:rPr>
            </w:pPr>
          </w:p>
        </w:tc>
        <w:tc>
          <w:tcPr>
            <w:tcW w:w="5340" w:type="dxa"/>
            <w:vAlign w:val="bottom"/>
          </w:tcPr>
          <w:p w14:paraId="32D2DB54" w14:textId="77777777" w:rsidR="000E2392" w:rsidRDefault="00000000">
            <w:pPr>
              <w:ind w:left="2940"/>
              <w:rPr>
                <w:sz w:val="20"/>
                <w:szCs w:val="20"/>
              </w:rPr>
            </w:pPr>
            <w:r>
              <w:rPr>
                <w:rFonts w:ascii="Arial" w:eastAsia="Arial" w:hAnsi="Arial" w:cs="Arial"/>
                <w:b/>
                <w:bCs/>
              </w:rPr>
              <w:t>SECTION – 6600</w:t>
            </w:r>
          </w:p>
        </w:tc>
      </w:tr>
      <w:tr w:rsidR="000E2392" w14:paraId="09BE4D10" w14:textId="77777777">
        <w:trPr>
          <w:trHeight w:val="581"/>
        </w:trPr>
        <w:tc>
          <w:tcPr>
            <w:tcW w:w="500" w:type="dxa"/>
            <w:vAlign w:val="bottom"/>
          </w:tcPr>
          <w:p w14:paraId="2E7AC2AB" w14:textId="77777777" w:rsidR="000E2392" w:rsidRDefault="000E2392">
            <w:pPr>
              <w:rPr>
                <w:sz w:val="24"/>
                <w:szCs w:val="24"/>
              </w:rPr>
            </w:pPr>
          </w:p>
        </w:tc>
        <w:tc>
          <w:tcPr>
            <w:tcW w:w="5340" w:type="dxa"/>
            <w:vAlign w:val="bottom"/>
          </w:tcPr>
          <w:p w14:paraId="368AE6A0" w14:textId="77777777" w:rsidR="000E2392" w:rsidRDefault="00000000">
            <w:pPr>
              <w:ind w:left="2260"/>
              <w:rPr>
                <w:sz w:val="20"/>
                <w:szCs w:val="20"/>
              </w:rPr>
            </w:pPr>
            <w:r>
              <w:rPr>
                <w:rFonts w:ascii="Arial" w:eastAsia="Arial" w:hAnsi="Arial" w:cs="Arial"/>
                <w:b/>
                <w:bCs/>
                <w:w w:val="98"/>
              </w:rPr>
              <w:t>FLOOR AND WALL FINISHES</w:t>
            </w:r>
          </w:p>
        </w:tc>
      </w:tr>
      <w:tr w:rsidR="000E2392" w14:paraId="7DD7B4D9" w14:textId="77777777">
        <w:trPr>
          <w:trHeight w:val="874"/>
        </w:trPr>
        <w:tc>
          <w:tcPr>
            <w:tcW w:w="500" w:type="dxa"/>
            <w:vAlign w:val="bottom"/>
          </w:tcPr>
          <w:p w14:paraId="649F167B" w14:textId="77777777" w:rsidR="000E2392" w:rsidRDefault="00000000">
            <w:pPr>
              <w:ind w:right="90"/>
              <w:jc w:val="right"/>
              <w:rPr>
                <w:sz w:val="20"/>
                <w:szCs w:val="20"/>
              </w:rPr>
            </w:pPr>
            <w:r>
              <w:rPr>
                <w:rFonts w:ascii="Arial" w:eastAsia="Arial" w:hAnsi="Arial" w:cs="Arial"/>
                <w:b/>
                <w:bCs/>
                <w:w w:val="91"/>
              </w:rPr>
              <w:t>1.0</w:t>
            </w:r>
          </w:p>
        </w:tc>
        <w:tc>
          <w:tcPr>
            <w:tcW w:w="5340" w:type="dxa"/>
            <w:vAlign w:val="bottom"/>
          </w:tcPr>
          <w:p w14:paraId="462E6B50" w14:textId="77777777" w:rsidR="000E2392" w:rsidRDefault="00000000">
            <w:pPr>
              <w:ind w:left="220"/>
              <w:rPr>
                <w:sz w:val="20"/>
                <w:szCs w:val="20"/>
              </w:rPr>
            </w:pPr>
            <w:r>
              <w:rPr>
                <w:rFonts w:ascii="Arial" w:eastAsia="Arial" w:hAnsi="Arial" w:cs="Arial"/>
                <w:b/>
                <w:bCs/>
              </w:rPr>
              <w:t>SCOPE</w:t>
            </w:r>
          </w:p>
        </w:tc>
      </w:tr>
      <w:tr w:rsidR="000E2392" w14:paraId="64B8DE45" w14:textId="77777777">
        <w:trPr>
          <w:trHeight w:val="583"/>
        </w:trPr>
        <w:tc>
          <w:tcPr>
            <w:tcW w:w="500" w:type="dxa"/>
            <w:vAlign w:val="bottom"/>
          </w:tcPr>
          <w:p w14:paraId="5741F266" w14:textId="77777777" w:rsidR="000E2392" w:rsidRDefault="00000000">
            <w:pPr>
              <w:ind w:right="90"/>
              <w:jc w:val="right"/>
              <w:rPr>
                <w:sz w:val="20"/>
                <w:szCs w:val="20"/>
              </w:rPr>
            </w:pPr>
            <w:r>
              <w:rPr>
                <w:rFonts w:ascii="Arial" w:eastAsia="Arial" w:hAnsi="Arial" w:cs="Arial"/>
                <w:b/>
                <w:bCs/>
                <w:w w:val="91"/>
              </w:rPr>
              <w:t>2.0</w:t>
            </w:r>
          </w:p>
        </w:tc>
        <w:tc>
          <w:tcPr>
            <w:tcW w:w="5340" w:type="dxa"/>
            <w:vAlign w:val="bottom"/>
          </w:tcPr>
          <w:p w14:paraId="17FD1FC7" w14:textId="77777777" w:rsidR="000E2392" w:rsidRDefault="00000000">
            <w:pPr>
              <w:ind w:left="220"/>
              <w:rPr>
                <w:sz w:val="20"/>
                <w:szCs w:val="20"/>
              </w:rPr>
            </w:pPr>
            <w:r>
              <w:rPr>
                <w:rFonts w:ascii="Arial" w:eastAsia="Arial" w:hAnsi="Arial" w:cs="Arial"/>
                <w:b/>
                <w:bCs/>
              </w:rPr>
              <w:t>MATERIALS</w:t>
            </w:r>
          </w:p>
        </w:tc>
      </w:tr>
      <w:tr w:rsidR="000E2392" w14:paraId="138FF9A5" w14:textId="77777777">
        <w:trPr>
          <w:trHeight w:val="542"/>
        </w:trPr>
        <w:tc>
          <w:tcPr>
            <w:tcW w:w="500" w:type="dxa"/>
            <w:vAlign w:val="bottom"/>
          </w:tcPr>
          <w:p w14:paraId="2333FA20" w14:textId="77777777" w:rsidR="000E2392" w:rsidRDefault="00000000">
            <w:pPr>
              <w:ind w:right="90"/>
              <w:jc w:val="right"/>
              <w:rPr>
                <w:sz w:val="20"/>
                <w:szCs w:val="20"/>
              </w:rPr>
            </w:pPr>
            <w:r>
              <w:rPr>
                <w:rFonts w:ascii="Arial" w:eastAsia="Arial" w:hAnsi="Arial" w:cs="Arial"/>
                <w:b/>
                <w:bCs/>
                <w:w w:val="91"/>
              </w:rPr>
              <w:t>3.0</w:t>
            </w:r>
          </w:p>
        </w:tc>
        <w:tc>
          <w:tcPr>
            <w:tcW w:w="5340" w:type="dxa"/>
            <w:vAlign w:val="bottom"/>
          </w:tcPr>
          <w:p w14:paraId="1C0F572C" w14:textId="77777777" w:rsidR="000E2392" w:rsidRDefault="00000000">
            <w:pPr>
              <w:ind w:left="220"/>
              <w:rPr>
                <w:sz w:val="20"/>
                <w:szCs w:val="20"/>
              </w:rPr>
            </w:pPr>
            <w:r>
              <w:rPr>
                <w:rFonts w:ascii="Arial" w:eastAsia="Arial" w:hAnsi="Arial" w:cs="Arial"/>
                <w:b/>
                <w:bCs/>
              </w:rPr>
              <w:t>SUBMITTALS</w:t>
            </w:r>
          </w:p>
        </w:tc>
      </w:tr>
      <w:tr w:rsidR="000E2392" w14:paraId="6B9B1FD0" w14:textId="77777777">
        <w:trPr>
          <w:trHeight w:val="545"/>
        </w:trPr>
        <w:tc>
          <w:tcPr>
            <w:tcW w:w="500" w:type="dxa"/>
            <w:vAlign w:val="bottom"/>
          </w:tcPr>
          <w:p w14:paraId="1568ED6F" w14:textId="77777777" w:rsidR="000E2392" w:rsidRDefault="00000000">
            <w:pPr>
              <w:ind w:right="90"/>
              <w:jc w:val="right"/>
              <w:rPr>
                <w:sz w:val="20"/>
                <w:szCs w:val="20"/>
              </w:rPr>
            </w:pPr>
            <w:r>
              <w:rPr>
                <w:rFonts w:ascii="Arial" w:eastAsia="Arial" w:hAnsi="Arial" w:cs="Arial"/>
                <w:b/>
                <w:bCs/>
                <w:w w:val="91"/>
              </w:rPr>
              <w:t>4.0</w:t>
            </w:r>
          </w:p>
        </w:tc>
        <w:tc>
          <w:tcPr>
            <w:tcW w:w="5340" w:type="dxa"/>
            <w:vAlign w:val="bottom"/>
          </w:tcPr>
          <w:p w14:paraId="75698187" w14:textId="77777777" w:rsidR="000E2392" w:rsidRDefault="00000000">
            <w:pPr>
              <w:ind w:left="220"/>
              <w:rPr>
                <w:sz w:val="20"/>
                <w:szCs w:val="20"/>
              </w:rPr>
            </w:pPr>
            <w:r>
              <w:rPr>
                <w:rFonts w:ascii="Arial" w:eastAsia="Arial" w:hAnsi="Arial" w:cs="Arial"/>
                <w:b/>
                <w:bCs/>
              </w:rPr>
              <w:t>EXECUTION</w:t>
            </w:r>
          </w:p>
        </w:tc>
      </w:tr>
      <w:tr w:rsidR="000E2392" w14:paraId="5831712E" w14:textId="77777777">
        <w:trPr>
          <w:trHeight w:val="542"/>
        </w:trPr>
        <w:tc>
          <w:tcPr>
            <w:tcW w:w="500" w:type="dxa"/>
            <w:vAlign w:val="bottom"/>
          </w:tcPr>
          <w:p w14:paraId="39204D7F" w14:textId="77777777" w:rsidR="000E2392" w:rsidRDefault="00000000">
            <w:pPr>
              <w:ind w:right="90"/>
              <w:jc w:val="right"/>
              <w:rPr>
                <w:sz w:val="20"/>
                <w:szCs w:val="20"/>
              </w:rPr>
            </w:pPr>
            <w:r>
              <w:rPr>
                <w:rFonts w:ascii="Arial" w:eastAsia="Arial" w:hAnsi="Arial" w:cs="Arial"/>
                <w:b/>
                <w:bCs/>
                <w:w w:val="91"/>
              </w:rPr>
              <w:t>5.0</w:t>
            </w:r>
          </w:p>
        </w:tc>
        <w:tc>
          <w:tcPr>
            <w:tcW w:w="5340" w:type="dxa"/>
            <w:vAlign w:val="bottom"/>
          </w:tcPr>
          <w:p w14:paraId="2749E05F" w14:textId="77777777" w:rsidR="000E2392" w:rsidRDefault="00000000">
            <w:pPr>
              <w:ind w:left="220"/>
              <w:rPr>
                <w:sz w:val="20"/>
                <w:szCs w:val="20"/>
              </w:rPr>
            </w:pPr>
            <w:r>
              <w:rPr>
                <w:rFonts w:ascii="Arial" w:eastAsia="Arial" w:hAnsi="Arial" w:cs="Arial"/>
                <w:b/>
                <w:bCs/>
              </w:rPr>
              <w:t>MEASUREMENT AND PAYMENT</w:t>
            </w:r>
          </w:p>
        </w:tc>
      </w:tr>
    </w:tbl>
    <w:p w14:paraId="7BCFD54A" w14:textId="77777777" w:rsidR="000E2392" w:rsidRDefault="00000000">
      <w:pPr>
        <w:spacing w:line="20" w:lineRule="exact"/>
        <w:rPr>
          <w:sz w:val="20"/>
          <w:szCs w:val="20"/>
        </w:rPr>
      </w:pPr>
      <w:r>
        <w:rPr>
          <w:noProof/>
          <w:sz w:val="20"/>
          <w:szCs w:val="20"/>
        </w:rPr>
        <w:drawing>
          <wp:anchor distT="0" distB="0" distL="114300" distR="114300" simplePos="0" relativeHeight="251544576" behindDoc="1" locked="0" layoutInCell="0" allowOverlap="1" wp14:anchorId="6D98D1DD" wp14:editId="1AB80C64">
            <wp:simplePos x="0" y="0"/>
            <wp:positionH relativeFrom="column">
              <wp:posOffset>256540</wp:posOffset>
            </wp:positionH>
            <wp:positionV relativeFrom="paragraph">
              <wp:posOffset>6384925</wp:posOffset>
            </wp:positionV>
            <wp:extent cx="5496560" cy="6350"/>
            <wp:effectExtent l="0" t="0" r="0" b="0"/>
            <wp:wrapNone/>
            <wp:docPr id="681" name="Picture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1"/>
                    <pic:cNvPicPr>
                      <a:picLocks noChangeAspect="1" noChangeArrowheads="1"/>
                    </pic:cNvPicPr>
                  </pic:nvPicPr>
                  <pic:blipFill>
                    <a:blip r:embed="rId61"/>
                    <a:srcRect/>
                    <a:stretch>
                      <a:fillRect/>
                    </a:stretch>
                  </pic:blipFill>
                  <pic:spPr bwMode="auto">
                    <a:xfrm>
                      <a:off x="0" y="0"/>
                      <a:ext cx="5496560" cy="6350"/>
                    </a:xfrm>
                    <a:prstGeom prst="rect">
                      <a:avLst/>
                    </a:prstGeom>
                    <a:noFill/>
                  </pic:spPr>
                </pic:pic>
              </a:graphicData>
            </a:graphic>
          </wp:anchor>
        </w:drawing>
      </w:r>
    </w:p>
    <w:p w14:paraId="6F366114" w14:textId="77777777" w:rsidR="000E2392" w:rsidRDefault="000E2392">
      <w:pPr>
        <w:spacing w:line="200" w:lineRule="exact"/>
        <w:rPr>
          <w:sz w:val="20"/>
          <w:szCs w:val="20"/>
        </w:rPr>
      </w:pPr>
    </w:p>
    <w:p w14:paraId="14373D5F" w14:textId="77777777" w:rsidR="000E2392" w:rsidRDefault="000E2392">
      <w:pPr>
        <w:spacing w:line="200" w:lineRule="exact"/>
        <w:rPr>
          <w:sz w:val="20"/>
          <w:szCs w:val="20"/>
        </w:rPr>
      </w:pPr>
    </w:p>
    <w:p w14:paraId="263A17CA" w14:textId="77777777" w:rsidR="000E2392" w:rsidRDefault="000E2392">
      <w:pPr>
        <w:spacing w:line="200" w:lineRule="exact"/>
        <w:rPr>
          <w:sz w:val="20"/>
          <w:szCs w:val="20"/>
        </w:rPr>
      </w:pPr>
    </w:p>
    <w:p w14:paraId="1DAF75A7" w14:textId="77777777" w:rsidR="000E2392" w:rsidRDefault="000E2392">
      <w:pPr>
        <w:spacing w:line="200" w:lineRule="exact"/>
        <w:rPr>
          <w:sz w:val="20"/>
          <w:szCs w:val="20"/>
        </w:rPr>
      </w:pPr>
    </w:p>
    <w:p w14:paraId="6F415644" w14:textId="77777777" w:rsidR="000E2392" w:rsidRDefault="000E2392">
      <w:pPr>
        <w:spacing w:line="200" w:lineRule="exact"/>
        <w:rPr>
          <w:sz w:val="20"/>
          <w:szCs w:val="20"/>
        </w:rPr>
      </w:pPr>
    </w:p>
    <w:p w14:paraId="38975D4C" w14:textId="77777777" w:rsidR="000E2392" w:rsidRDefault="000E2392">
      <w:pPr>
        <w:spacing w:line="200" w:lineRule="exact"/>
        <w:rPr>
          <w:sz w:val="20"/>
          <w:szCs w:val="20"/>
        </w:rPr>
      </w:pPr>
    </w:p>
    <w:p w14:paraId="21E30A59" w14:textId="77777777" w:rsidR="000E2392" w:rsidRDefault="000E2392">
      <w:pPr>
        <w:spacing w:line="200" w:lineRule="exact"/>
        <w:rPr>
          <w:sz w:val="20"/>
          <w:szCs w:val="20"/>
        </w:rPr>
      </w:pPr>
    </w:p>
    <w:p w14:paraId="1E10B4BA" w14:textId="77777777" w:rsidR="000E2392" w:rsidRDefault="000E2392">
      <w:pPr>
        <w:spacing w:line="200" w:lineRule="exact"/>
        <w:rPr>
          <w:sz w:val="20"/>
          <w:szCs w:val="20"/>
        </w:rPr>
      </w:pPr>
    </w:p>
    <w:p w14:paraId="01F2067C" w14:textId="77777777" w:rsidR="000E2392" w:rsidRDefault="000E2392">
      <w:pPr>
        <w:spacing w:line="200" w:lineRule="exact"/>
        <w:rPr>
          <w:sz w:val="20"/>
          <w:szCs w:val="20"/>
        </w:rPr>
      </w:pPr>
    </w:p>
    <w:p w14:paraId="3CEF7E64" w14:textId="77777777" w:rsidR="000E2392" w:rsidRDefault="000E2392">
      <w:pPr>
        <w:spacing w:line="200" w:lineRule="exact"/>
        <w:rPr>
          <w:sz w:val="20"/>
          <w:szCs w:val="20"/>
        </w:rPr>
      </w:pPr>
    </w:p>
    <w:p w14:paraId="4AD096C6" w14:textId="77777777" w:rsidR="000E2392" w:rsidRDefault="000E2392">
      <w:pPr>
        <w:spacing w:line="200" w:lineRule="exact"/>
        <w:rPr>
          <w:sz w:val="20"/>
          <w:szCs w:val="20"/>
        </w:rPr>
      </w:pPr>
    </w:p>
    <w:p w14:paraId="3F350F9C" w14:textId="77777777" w:rsidR="000E2392" w:rsidRDefault="000E2392">
      <w:pPr>
        <w:spacing w:line="200" w:lineRule="exact"/>
        <w:rPr>
          <w:sz w:val="20"/>
          <w:szCs w:val="20"/>
        </w:rPr>
      </w:pPr>
    </w:p>
    <w:p w14:paraId="71A499CD" w14:textId="77777777" w:rsidR="000E2392" w:rsidRDefault="000E2392">
      <w:pPr>
        <w:spacing w:line="200" w:lineRule="exact"/>
        <w:rPr>
          <w:sz w:val="20"/>
          <w:szCs w:val="20"/>
        </w:rPr>
      </w:pPr>
    </w:p>
    <w:p w14:paraId="52AD4E46" w14:textId="77777777" w:rsidR="000E2392" w:rsidRDefault="000E2392">
      <w:pPr>
        <w:spacing w:line="200" w:lineRule="exact"/>
        <w:rPr>
          <w:sz w:val="20"/>
          <w:szCs w:val="20"/>
        </w:rPr>
      </w:pPr>
    </w:p>
    <w:p w14:paraId="5DA0B68F" w14:textId="77777777" w:rsidR="000E2392" w:rsidRDefault="000E2392">
      <w:pPr>
        <w:spacing w:line="200" w:lineRule="exact"/>
        <w:rPr>
          <w:sz w:val="20"/>
          <w:szCs w:val="20"/>
        </w:rPr>
      </w:pPr>
    </w:p>
    <w:p w14:paraId="798871B3" w14:textId="77777777" w:rsidR="000E2392" w:rsidRDefault="000E2392">
      <w:pPr>
        <w:spacing w:line="200" w:lineRule="exact"/>
        <w:rPr>
          <w:sz w:val="20"/>
          <w:szCs w:val="20"/>
        </w:rPr>
      </w:pPr>
    </w:p>
    <w:p w14:paraId="027ED37F" w14:textId="77777777" w:rsidR="000E2392" w:rsidRDefault="000E2392">
      <w:pPr>
        <w:spacing w:line="200" w:lineRule="exact"/>
        <w:rPr>
          <w:sz w:val="20"/>
          <w:szCs w:val="20"/>
        </w:rPr>
      </w:pPr>
    </w:p>
    <w:p w14:paraId="56845F2A" w14:textId="77777777" w:rsidR="000E2392" w:rsidRDefault="000E2392">
      <w:pPr>
        <w:spacing w:line="200" w:lineRule="exact"/>
        <w:rPr>
          <w:sz w:val="20"/>
          <w:szCs w:val="20"/>
        </w:rPr>
      </w:pPr>
    </w:p>
    <w:p w14:paraId="2F43B8A9" w14:textId="77777777" w:rsidR="000E2392" w:rsidRDefault="000E2392">
      <w:pPr>
        <w:spacing w:line="200" w:lineRule="exact"/>
        <w:rPr>
          <w:sz w:val="20"/>
          <w:szCs w:val="20"/>
        </w:rPr>
      </w:pPr>
    </w:p>
    <w:p w14:paraId="540FF32D" w14:textId="77777777" w:rsidR="000E2392" w:rsidRDefault="000E2392">
      <w:pPr>
        <w:spacing w:line="200" w:lineRule="exact"/>
        <w:rPr>
          <w:sz w:val="20"/>
          <w:szCs w:val="20"/>
        </w:rPr>
      </w:pPr>
    </w:p>
    <w:p w14:paraId="02F0DFA4" w14:textId="77777777" w:rsidR="000E2392" w:rsidRDefault="000E2392">
      <w:pPr>
        <w:spacing w:line="200" w:lineRule="exact"/>
        <w:rPr>
          <w:sz w:val="20"/>
          <w:szCs w:val="20"/>
        </w:rPr>
      </w:pPr>
    </w:p>
    <w:p w14:paraId="6DC04555" w14:textId="77777777" w:rsidR="000E2392" w:rsidRDefault="000E2392">
      <w:pPr>
        <w:spacing w:line="200" w:lineRule="exact"/>
        <w:rPr>
          <w:sz w:val="20"/>
          <w:szCs w:val="20"/>
        </w:rPr>
      </w:pPr>
    </w:p>
    <w:p w14:paraId="0430B4E9" w14:textId="77777777" w:rsidR="000E2392" w:rsidRDefault="000E2392">
      <w:pPr>
        <w:spacing w:line="200" w:lineRule="exact"/>
        <w:rPr>
          <w:sz w:val="20"/>
          <w:szCs w:val="20"/>
        </w:rPr>
      </w:pPr>
    </w:p>
    <w:p w14:paraId="5B990FC2" w14:textId="77777777" w:rsidR="000E2392" w:rsidRDefault="000E2392">
      <w:pPr>
        <w:spacing w:line="200" w:lineRule="exact"/>
        <w:rPr>
          <w:sz w:val="20"/>
          <w:szCs w:val="20"/>
        </w:rPr>
      </w:pPr>
    </w:p>
    <w:p w14:paraId="19FE5966" w14:textId="77777777" w:rsidR="000E2392" w:rsidRDefault="000E2392">
      <w:pPr>
        <w:spacing w:line="200" w:lineRule="exact"/>
        <w:rPr>
          <w:sz w:val="20"/>
          <w:szCs w:val="20"/>
        </w:rPr>
      </w:pPr>
    </w:p>
    <w:p w14:paraId="4DB86250" w14:textId="77777777" w:rsidR="000E2392" w:rsidRDefault="000E2392">
      <w:pPr>
        <w:spacing w:line="200" w:lineRule="exact"/>
        <w:rPr>
          <w:sz w:val="20"/>
          <w:szCs w:val="20"/>
        </w:rPr>
      </w:pPr>
    </w:p>
    <w:p w14:paraId="35A0831C" w14:textId="77777777" w:rsidR="000E2392" w:rsidRDefault="000E2392">
      <w:pPr>
        <w:spacing w:line="200" w:lineRule="exact"/>
        <w:rPr>
          <w:sz w:val="20"/>
          <w:szCs w:val="20"/>
        </w:rPr>
      </w:pPr>
    </w:p>
    <w:p w14:paraId="69D2A029" w14:textId="77777777" w:rsidR="000E2392" w:rsidRDefault="000E2392">
      <w:pPr>
        <w:spacing w:line="200" w:lineRule="exact"/>
        <w:rPr>
          <w:sz w:val="20"/>
          <w:szCs w:val="20"/>
        </w:rPr>
      </w:pPr>
    </w:p>
    <w:p w14:paraId="505740AD" w14:textId="77777777" w:rsidR="000E2392" w:rsidRDefault="000E2392">
      <w:pPr>
        <w:spacing w:line="200" w:lineRule="exact"/>
        <w:rPr>
          <w:sz w:val="20"/>
          <w:szCs w:val="20"/>
        </w:rPr>
      </w:pPr>
    </w:p>
    <w:p w14:paraId="3E590962" w14:textId="77777777" w:rsidR="000E2392" w:rsidRDefault="000E2392">
      <w:pPr>
        <w:spacing w:line="200" w:lineRule="exact"/>
        <w:rPr>
          <w:sz w:val="20"/>
          <w:szCs w:val="20"/>
        </w:rPr>
      </w:pPr>
    </w:p>
    <w:p w14:paraId="78C9DAF3" w14:textId="77777777" w:rsidR="000E2392" w:rsidRDefault="000E2392">
      <w:pPr>
        <w:spacing w:line="200" w:lineRule="exact"/>
        <w:rPr>
          <w:sz w:val="20"/>
          <w:szCs w:val="20"/>
        </w:rPr>
      </w:pPr>
    </w:p>
    <w:p w14:paraId="72E1A11F" w14:textId="77777777" w:rsidR="000E2392" w:rsidRDefault="000E2392">
      <w:pPr>
        <w:spacing w:line="200" w:lineRule="exact"/>
        <w:rPr>
          <w:sz w:val="20"/>
          <w:szCs w:val="20"/>
        </w:rPr>
      </w:pPr>
    </w:p>
    <w:p w14:paraId="54EF2469" w14:textId="77777777" w:rsidR="000E2392" w:rsidRDefault="000E2392">
      <w:pPr>
        <w:spacing w:line="200" w:lineRule="exact"/>
        <w:rPr>
          <w:sz w:val="20"/>
          <w:szCs w:val="20"/>
        </w:rPr>
      </w:pPr>
    </w:p>
    <w:p w14:paraId="7554BD9D" w14:textId="77777777" w:rsidR="000E2392" w:rsidRDefault="000E2392">
      <w:pPr>
        <w:spacing w:line="200" w:lineRule="exact"/>
        <w:rPr>
          <w:sz w:val="20"/>
          <w:szCs w:val="20"/>
        </w:rPr>
      </w:pPr>
    </w:p>
    <w:p w14:paraId="4EFB1856" w14:textId="77777777" w:rsidR="000E2392" w:rsidRDefault="000E2392">
      <w:pPr>
        <w:spacing w:line="200" w:lineRule="exact"/>
        <w:rPr>
          <w:sz w:val="20"/>
          <w:szCs w:val="20"/>
        </w:rPr>
      </w:pPr>
    </w:p>
    <w:p w14:paraId="11E16F17" w14:textId="77777777" w:rsidR="000E2392" w:rsidRDefault="000E2392">
      <w:pPr>
        <w:spacing w:line="200" w:lineRule="exact"/>
        <w:rPr>
          <w:sz w:val="20"/>
          <w:szCs w:val="20"/>
        </w:rPr>
      </w:pPr>
    </w:p>
    <w:p w14:paraId="106F82A6" w14:textId="77777777" w:rsidR="000E2392" w:rsidRDefault="000E2392">
      <w:pPr>
        <w:spacing w:line="200" w:lineRule="exact"/>
        <w:rPr>
          <w:sz w:val="20"/>
          <w:szCs w:val="20"/>
        </w:rPr>
      </w:pPr>
    </w:p>
    <w:p w14:paraId="20F3E41C" w14:textId="77777777" w:rsidR="000E2392" w:rsidRDefault="000E2392">
      <w:pPr>
        <w:spacing w:line="200" w:lineRule="exact"/>
        <w:rPr>
          <w:sz w:val="20"/>
          <w:szCs w:val="20"/>
        </w:rPr>
      </w:pPr>
    </w:p>
    <w:p w14:paraId="4782DCCA" w14:textId="77777777" w:rsidR="000E2392" w:rsidRDefault="000E2392">
      <w:pPr>
        <w:spacing w:line="200" w:lineRule="exact"/>
        <w:rPr>
          <w:sz w:val="20"/>
          <w:szCs w:val="20"/>
        </w:rPr>
      </w:pPr>
    </w:p>
    <w:p w14:paraId="025D0A54" w14:textId="77777777" w:rsidR="000E2392" w:rsidRDefault="000E2392">
      <w:pPr>
        <w:spacing w:line="200" w:lineRule="exact"/>
        <w:rPr>
          <w:sz w:val="20"/>
          <w:szCs w:val="20"/>
        </w:rPr>
      </w:pPr>
    </w:p>
    <w:p w14:paraId="4661DCEE" w14:textId="77777777" w:rsidR="000E2392" w:rsidRDefault="000E2392">
      <w:pPr>
        <w:spacing w:line="200" w:lineRule="exact"/>
        <w:rPr>
          <w:sz w:val="20"/>
          <w:szCs w:val="20"/>
        </w:rPr>
      </w:pPr>
    </w:p>
    <w:p w14:paraId="33657AF1" w14:textId="77777777" w:rsidR="000E2392" w:rsidRDefault="000E2392">
      <w:pPr>
        <w:spacing w:line="200" w:lineRule="exact"/>
        <w:rPr>
          <w:sz w:val="20"/>
          <w:szCs w:val="20"/>
        </w:rPr>
      </w:pPr>
    </w:p>
    <w:p w14:paraId="572A5048" w14:textId="77777777" w:rsidR="000E2392" w:rsidRDefault="000E2392">
      <w:pPr>
        <w:spacing w:line="200" w:lineRule="exact"/>
        <w:rPr>
          <w:sz w:val="20"/>
          <w:szCs w:val="20"/>
        </w:rPr>
      </w:pPr>
    </w:p>
    <w:p w14:paraId="0D56C71B" w14:textId="77777777" w:rsidR="000E2392" w:rsidRDefault="000E2392">
      <w:pPr>
        <w:spacing w:line="200" w:lineRule="exact"/>
        <w:rPr>
          <w:sz w:val="20"/>
          <w:szCs w:val="20"/>
        </w:rPr>
      </w:pPr>
    </w:p>
    <w:p w14:paraId="55210E54" w14:textId="77777777" w:rsidR="000E2392" w:rsidRDefault="000E2392">
      <w:pPr>
        <w:spacing w:line="200" w:lineRule="exact"/>
        <w:rPr>
          <w:sz w:val="20"/>
          <w:szCs w:val="20"/>
        </w:rPr>
      </w:pPr>
    </w:p>
    <w:p w14:paraId="702F9D35" w14:textId="77777777" w:rsidR="000E2392" w:rsidRDefault="000E2392">
      <w:pPr>
        <w:spacing w:line="200" w:lineRule="exact"/>
        <w:rPr>
          <w:sz w:val="20"/>
          <w:szCs w:val="20"/>
        </w:rPr>
      </w:pPr>
    </w:p>
    <w:p w14:paraId="6DAEDB49" w14:textId="77777777" w:rsidR="000E2392" w:rsidRDefault="000E2392">
      <w:pPr>
        <w:spacing w:line="200" w:lineRule="exact"/>
        <w:rPr>
          <w:sz w:val="20"/>
          <w:szCs w:val="20"/>
        </w:rPr>
      </w:pPr>
    </w:p>
    <w:p w14:paraId="681F620C" w14:textId="77777777" w:rsidR="000E2392" w:rsidRDefault="000E2392">
      <w:pPr>
        <w:spacing w:line="200" w:lineRule="exact"/>
        <w:rPr>
          <w:sz w:val="20"/>
          <w:szCs w:val="20"/>
        </w:rPr>
      </w:pPr>
    </w:p>
    <w:p w14:paraId="1701612B" w14:textId="77777777" w:rsidR="000E2392" w:rsidRDefault="000E2392">
      <w:pPr>
        <w:spacing w:line="200" w:lineRule="exact"/>
        <w:rPr>
          <w:sz w:val="20"/>
          <w:szCs w:val="20"/>
        </w:rPr>
      </w:pPr>
    </w:p>
    <w:p w14:paraId="2AF97D4C" w14:textId="77777777" w:rsidR="000E2392" w:rsidRDefault="000E2392">
      <w:pPr>
        <w:spacing w:line="262" w:lineRule="exact"/>
        <w:rPr>
          <w:sz w:val="20"/>
          <w:szCs w:val="20"/>
        </w:rPr>
      </w:pPr>
    </w:p>
    <w:tbl>
      <w:tblPr>
        <w:tblW w:w="0" w:type="auto"/>
        <w:tblInd w:w="400" w:type="dxa"/>
        <w:tblLayout w:type="fixed"/>
        <w:tblCellMar>
          <w:left w:w="0" w:type="dxa"/>
          <w:right w:w="0" w:type="dxa"/>
        </w:tblCellMar>
        <w:tblLook w:val="04A0" w:firstRow="1" w:lastRow="0" w:firstColumn="1" w:lastColumn="0" w:noHBand="0" w:noVBand="1"/>
      </w:tblPr>
      <w:tblGrid>
        <w:gridCol w:w="2600"/>
        <w:gridCol w:w="3920"/>
        <w:gridCol w:w="2180"/>
      </w:tblGrid>
      <w:tr w:rsidR="000E2392" w14:paraId="1A16D70E" w14:textId="77777777">
        <w:trPr>
          <w:trHeight w:val="184"/>
        </w:trPr>
        <w:tc>
          <w:tcPr>
            <w:tcW w:w="2600" w:type="dxa"/>
            <w:vAlign w:val="bottom"/>
          </w:tcPr>
          <w:p w14:paraId="40489BCF" w14:textId="77777777" w:rsidR="000E2392" w:rsidRDefault="00000000">
            <w:pPr>
              <w:ind w:left="40"/>
              <w:rPr>
                <w:sz w:val="20"/>
                <w:szCs w:val="20"/>
              </w:rPr>
            </w:pPr>
            <w:r>
              <w:rPr>
                <w:rFonts w:eastAsia="Times New Roman"/>
                <w:sz w:val="16"/>
                <w:szCs w:val="16"/>
              </w:rPr>
              <w:t>Title of Document</w:t>
            </w:r>
          </w:p>
        </w:tc>
        <w:tc>
          <w:tcPr>
            <w:tcW w:w="3920" w:type="dxa"/>
            <w:vAlign w:val="bottom"/>
          </w:tcPr>
          <w:p w14:paraId="3C8E2DD0" w14:textId="77777777" w:rsidR="000E2392" w:rsidRDefault="00000000">
            <w:pPr>
              <w:ind w:right="1490"/>
              <w:jc w:val="right"/>
              <w:rPr>
                <w:sz w:val="20"/>
                <w:szCs w:val="20"/>
              </w:rPr>
            </w:pPr>
            <w:r>
              <w:rPr>
                <w:rFonts w:eastAsia="Times New Roman"/>
                <w:sz w:val="16"/>
                <w:szCs w:val="16"/>
              </w:rPr>
              <w:t>Document No.</w:t>
            </w:r>
          </w:p>
        </w:tc>
        <w:tc>
          <w:tcPr>
            <w:tcW w:w="2180" w:type="dxa"/>
            <w:vAlign w:val="bottom"/>
          </w:tcPr>
          <w:p w14:paraId="358067B2" w14:textId="77777777" w:rsidR="000E2392" w:rsidRDefault="00000000">
            <w:pPr>
              <w:jc w:val="right"/>
              <w:rPr>
                <w:sz w:val="20"/>
                <w:szCs w:val="20"/>
              </w:rPr>
            </w:pPr>
            <w:r>
              <w:rPr>
                <w:rFonts w:eastAsia="Times New Roman"/>
                <w:sz w:val="16"/>
                <w:szCs w:val="16"/>
              </w:rPr>
              <w:t>Page No.</w:t>
            </w:r>
          </w:p>
        </w:tc>
      </w:tr>
      <w:tr w:rsidR="000E2392" w14:paraId="0D1166C3" w14:textId="77777777">
        <w:trPr>
          <w:trHeight w:val="229"/>
        </w:trPr>
        <w:tc>
          <w:tcPr>
            <w:tcW w:w="2600" w:type="dxa"/>
            <w:tcBorders>
              <w:bottom w:val="single" w:sz="8" w:space="0" w:color="auto"/>
            </w:tcBorders>
            <w:vAlign w:val="bottom"/>
          </w:tcPr>
          <w:p w14:paraId="7945012F" w14:textId="77777777" w:rsidR="000E2392" w:rsidRDefault="00000000">
            <w:pPr>
              <w:ind w:left="40"/>
              <w:rPr>
                <w:sz w:val="20"/>
                <w:szCs w:val="20"/>
              </w:rPr>
            </w:pPr>
            <w:r>
              <w:rPr>
                <w:rFonts w:eastAsia="Times New Roman"/>
                <w:sz w:val="16"/>
                <w:szCs w:val="16"/>
              </w:rPr>
              <w:t>Specifications</w:t>
            </w:r>
          </w:p>
        </w:tc>
        <w:tc>
          <w:tcPr>
            <w:tcW w:w="3920" w:type="dxa"/>
            <w:tcBorders>
              <w:bottom w:val="single" w:sz="8" w:space="0" w:color="auto"/>
            </w:tcBorders>
            <w:vAlign w:val="bottom"/>
          </w:tcPr>
          <w:p w14:paraId="674B64C1" w14:textId="77777777" w:rsidR="000E2392" w:rsidRDefault="00000000">
            <w:pPr>
              <w:spacing w:line="229" w:lineRule="exact"/>
              <w:ind w:right="1750"/>
              <w:jc w:val="right"/>
              <w:rPr>
                <w:sz w:val="20"/>
                <w:szCs w:val="20"/>
              </w:rPr>
            </w:pPr>
            <w:r>
              <w:rPr>
                <w:rFonts w:eastAsia="Times New Roman"/>
                <w:sz w:val="20"/>
                <w:szCs w:val="20"/>
              </w:rPr>
              <w:t>----------</w:t>
            </w:r>
          </w:p>
        </w:tc>
        <w:tc>
          <w:tcPr>
            <w:tcW w:w="2180" w:type="dxa"/>
            <w:tcBorders>
              <w:bottom w:val="single" w:sz="8" w:space="0" w:color="auto"/>
            </w:tcBorders>
            <w:vAlign w:val="bottom"/>
          </w:tcPr>
          <w:p w14:paraId="5265238B" w14:textId="77777777" w:rsidR="000E2392" w:rsidRDefault="00000000">
            <w:pPr>
              <w:spacing w:line="229" w:lineRule="exact"/>
              <w:jc w:val="right"/>
              <w:rPr>
                <w:sz w:val="20"/>
                <w:szCs w:val="20"/>
              </w:rPr>
            </w:pPr>
            <w:r>
              <w:rPr>
                <w:rFonts w:eastAsia="Times New Roman"/>
                <w:sz w:val="20"/>
                <w:szCs w:val="20"/>
              </w:rPr>
              <w:t>6600-</w:t>
            </w:r>
            <w:r>
              <w:rPr>
                <w:rFonts w:eastAsia="Times New Roman"/>
                <w:sz w:val="16"/>
                <w:szCs w:val="16"/>
              </w:rPr>
              <w:t>1</w:t>
            </w:r>
          </w:p>
        </w:tc>
      </w:tr>
    </w:tbl>
    <w:p w14:paraId="6FA00374" w14:textId="77777777" w:rsidR="000E2392" w:rsidRDefault="000E2392">
      <w:pPr>
        <w:sectPr w:rsidR="000E2392">
          <w:pgSz w:w="11900" w:h="16834"/>
          <w:pgMar w:top="1439" w:right="1389" w:bottom="403" w:left="1440" w:header="0" w:footer="0" w:gutter="0"/>
          <w:cols w:space="720" w:equalWidth="0">
            <w:col w:w="9080"/>
          </w:cols>
        </w:sectPr>
      </w:pPr>
    </w:p>
    <w:p w14:paraId="68B17751" w14:textId="77777777" w:rsidR="000E2392" w:rsidRDefault="00000000">
      <w:pPr>
        <w:tabs>
          <w:tab w:val="left" w:pos="1140"/>
        </w:tabs>
        <w:ind w:left="440"/>
        <w:rPr>
          <w:sz w:val="20"/>
          <w:szCs w:val="20"/>
        </w:rPr>
      </w:pPr>
      <w:bookmarkStart w:id="221" w:name="page222"/>
      <w:bookmarkEnd w:id="221"/>
      <w:r>
        <w:rPr>
          <w:rFonts w:ascii="Arial" w:eastAsia="Arial" w:hAnsi="Arial" w:cs="Arial"/>
          <w:b/>
          <w:bCs/>
          <w:noProof/>
        </w:rPr>
        <w:lastRenderedPageBreak/>
        <w:drawing>
          <wp:anchor distT="0" distB="0" distL="114300" distR="114300" simplePos="0" relativeHeight="251545600" behindDoc="1" locked="0" layoutInCell="0" allowOverlap="1" wp14:anchorId="21C00A9B" wp14:editId="5F63B193">
            <wp:simplePos x="0" y="0"/>
            <wp:positionH relativeFrom="page">
              <wp:posOffset>1170940</wp:posOffset>
            </wp:positionH>
            <wp:positionV relativeFrom="page">
              <wp:posOffset>278130</wp:posOffset>
            </wp:positionV>
            <wp:extent cx="5496560" cy="624205"/>
            <wp:effectExtent l="0" t="0" r="0" b="0"/>
            <wp:wrapNone/>
            <wp:docPr id="682" name="Pictur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2"/>
                    <pic:cNvPicPr>
                      <a:picLocks noChangeAspect="1" noChangeArrowheads="1"/>
                    </pic:cNvPicPr>
                  </pic:nvPicPr>
                  <pic:blipFill>
                    <a:blip r:embed="rId62"/>
                    <a:srcRect/>
                    <a:stretch>
                      <a:fillRect/>
                    </a:stretch>
                  </pic:blipFill>
                  <pic:spPr bwMode="auto">
                    <a:xfrm>
                      <a:off x="0" y="0"/>
                      <a:ext cx="5496560" cy="624205"/>
                    </a:xfrm>
                    <a:prstGeom prst="rect">
                      <a:avLst/>
                    </a:prstGeom>
                    <a:noFill/>
                  </pic:spPr>
                </pic:pic>
              </a:graphicData>
            </a:graphic>
          </wp:anchor>
        </w:drawing>
      </w:r>
      <w:r>
        <w:rPr>
          <w:rFonts w:ascii="Arial" w:eastAsia="Arial" w:hAnsi="Arial" w:cs="Arial"/>
          <w:b/>
          <w:bCs/>
        </w:rPr>
        <w:t>1.0</w:t>
      </w:r>
      <w:r>
        <w:rPr>
          <w:sz w:val="20"/>
          <w:szCs w:val="20"/>
        </w:rPr>
        <w:tab/>
      </w:r>
      <w:r>
        <w:rPr>
          <w:rFonts w:ascii="Arial" w:eastAsia="Arial" w:hAnsi="Arial" w:cs="Arial"/>
          <w:b/>
          <w:bCs/>
          <w:sz w:val="21"/>
          <w:szCs w:val="21"/>
        </w:rPr>
        <w:t>SCOPE</w:t>
      </w:r>
    </w:p>
    <w:p w14:paraId="7B3B5A21" w14:textId="77777777" w:rsidR="000E2392" w:rsidRDefault="000E2392">
      <w:pPr>
        <w:spacing w:line="337" w:lineRule="exact"/>
        <w:rPr>
          <w:sz w:val="20"/>
          <w:szCs w:val="20"/>
        </w:rPr>
      </w:pPr>
    </w:p>
    <w:p w14:paraId="2EFD9FEC" w14:textId="77777777" w:rsidR="000E2392" w:rsidRDefault="00000000">
      <w:pPr>
        <w:spacing w:line="274" w:lineRule="auto"/>
        <w:ind w:left="1160" w:right="100"/>
        <w:jc w:val="both"/>
        <w:rPr>
          <w:sz w:val="20"/>
          <w:szCs w:val="20"/>
        </w:rPr>
      </w:pPr>
      <w:r>
        <w:rPr>
          <w:rFonts w:ascii="Arial" w:eastAsia="Arial" w:hAnsi="Arial" w:cs="Arial"/>
        </w:rPr>
        <w:t>The work under this section of the Specification consists of furnishing all plant, labour, equipment, appliances and materials and performing all operations in any floor and at any height in connection with the installation of cement concrete floors and floor finishes including bases, skirting and external surface treatments, complete in strict accordance with this section of the specifications and the applicable drawings and subject to the terms and conditions of the Contract.</w:t>
      </w:r>
    </w:p>
    <w:p w14:paraId="52ECE4FE" w14:textId="77777777" w:rsidR="000E2392" w:rsidRDefault="000E2392">
      <w:pPr>
        <w:spacing w:line="296" w:lineRule="exact"/>
        <w:rPr>
          <w:sz w:val="20"/>
          <w:szCs w:val="20"/>
        </w:rPr>
      </w:pPr>
    </w:p>
    <w:p w14:paraId="6519D051" w14:textId="77777777" w:rsidR="000E2392" w:rsidRDefault="00000000">
      <w:pPr>
        <w:tabs>
          <w:tab w:val="left" w:pos="1140"/>
        </w:tabs>
        <w:ind w:left="440"/>
        <w:rPr>
          <w:sz w:val="20"/>
          <w:szCs w:val="20"/>
        </w:rPr>
      </w:pPr>
      <w:r>
        <w:rPr>
          <w:rFonts w:ascii="Arial" w:eastAsia="Arial" w:hAnsi="Arial" w:cs="Arial"/>
          <w:b/>
          <w:bCs/>
        </w:rPr>
        <w:t>2.0</w:t>
      </w:r>
      <w:r>
        <w:rPr>
          <w:sz w:val="20"/>
          <w:szCs w:val="20"/>
        </w:rPr>
        <w:tab/>
      </w:r>
      <w:r>
        <w:rPr>
          <w:rFonts w:ascii="Arial" w:eastAsia="Arial" w:hAnsi="Arial" w:cs="Arial"/>
          <w:b/>
          <w:bCs/>
          <w:sz w:val="21"/>
          <w:szCs w:val="21"/>
        </w:rPr>
        <w:t>MATERIALS</w:t>
      </w:r>
    </w:p>
    <w:p w14:paraId="2A59B0C8" w14:textId="77777777" w:rsidR="000E2392" w:rsidRDefault="000E2392">
      <w:pPr>
        <w:spacing w:line="328" w:lineRule="exact"/>
        <w:rPr>
          <w:sz w:val="20"/>
          <w:szCs w:val="20"/>
        </w:rPr>
      </w:pPr>
    </w:p>
    <w:p w14:paraId="4DDFBE13" w14:textId="77777777" w:rsidR="000E2392" w:rsidRDefault="00000000">
      <w:pPr>
        <w:tabs>
          <w:tab w:val="left" w:pos="1860"/>
        </w:tabs>
        <w:ind w:left="1160"/>
        <w:rPr>
          <w:sz w:val="20"/>
          <w:szCs w:val="20"/>
        </w:rPr>
      </w:pPr>
      <w:r>
        <w:rPr>
          <w:rFonts w:ascii="Arial" w:eastAsia="Arial" w:hAnsi="Arial" w:cs="Arial"/>
        </w:rPr>
        <w:t>2.1</w:t>
      </w:r>
      <w:r>
        <w:rPr>
          <w:sz w:val="20"/>
          <w:szCs w:val="20"/>
        </w:rPr>
        <w:tab/>
      </w:r>
      <w:r>
        <w:rPr>
          <w:rFonts w:ascii="Arial" w:eastAsia="Arial" w:hAnsi="Arial" w:cs="Arial"/>
          <w:b/>
          <w:bCs/>
          <w:sz w:val="21"/>
          <w:szCs w:val="21"/>
        </w:rPr>
        <w:t>Cement</w:t>
      </w:r>
    </w:p>
    <w:p w14:paraId="1B8BBB71" w14:textId="77777777" w:rsidR="000E2392" w:rsidRDefault="000E2392">
      <w:pPr>
        <w:spacing w:line="339" w:lineRule="exact"/>
        <w:rPr>
          <w:sz w:val="20"/>
          <w:szCs w:val="20"/>
        </w:rPr>
      </w:pPr>
    </w:p>
    <w:p w14:paraId="5AA29E0A" w14:textId="77777777" w:rsidR="000E2392" w:rsidRDefault="00000000">
      <w:pPr>
        <w:ind w:left="1880"/>
        <w:rPr>
          <w:sz w:val="20"/>
          <w:szCs w:val="20"/>
        </w:rPr>
      </w:pPr>
      <w:r>
        <w:rPr>
          <w:rFonts w:ascii="Arial" w:eastAsia="Arial" w:hAnsi="Arial" w:cs="Arial"/>
          <w:sz w:val="21"/>
          <w:szCs w:val="21"/>
        </w:rPr>
        <w:t>Cement shall be ordinary Portland cement conforming to BS 12 or PS 232.</w:t>
      </w:r>
    </w:p>
    <w:p w14:paraId="2B95C41E" w14:textId="77777777" w:rsidR="000E2392" w:rsidRDefault="000E2392">
      <w:pPr>
        <w:spacing w:line="331" w:lineRule="exact"/>
        <w:rPr>
          <w:sz w:val="20"/>
          <w:szCs w:val="20"/>
        </w:rPr>
      </w:pPr>
    </w:p>
    <w:p w14:paraId="2B918E9D" w14:textId="77777777" w:rsidR="000E2392" w:rsidRDefault="00000000">
      <w:pPr>
        <w:tabs>
          <w:tab w:val="left" w:pos="1860"/>
        </w:tabs>
        <w:ind w:left="1160"/>
        <w:rPr>
          <w:sz w:val="20"/>
          <w:szCs w:val="20"/>
        </w:rPr>
      </w:pPr>
      <w:r>
        <w:rPr>
          <w:rFonts w:ascii="Arial" w:eastAsia="Arial" w:hAnsi="Arial" w:cs="Arial"/>
        </w:rPr>
        <w:t>2.2</w:t>
      </w:r>
      <w:r>
        <w:rPr>
          <w:sz w:val="20"/>
          <w:szCs w:val="20"/>
        </w:rPr>
        <w:tab/>
      </w:r>
      <w:r>
        <w:rPr>
          <w:rFonts w:ascii="Arial" w:eastAsia="Arial" w:hAnsi="Arial" w:cs="Arial"/>
          <w:b/>
          <w:bCs/>
          <w:sz w:val="21"/>
          <w:szCs w:val="21"/>
        </w:rPr>
        <w:t>Sand</w:t>
      </w:r>
    </w:p>
    <w:p w14:paraId="0A18DD1A" w14:textId="77777777" w:rsidR="000E2392" w:rsidRDefault="000E2392">
      <w:pPr>
        <w:spacing w:line="339" w:lineRule="exact"/>
        <w:rPr>
          <w:sz w:val="20"/>
          <w:szCs w:val="20"/>
        </w:rPr>
      </w:pPr>
    </w:p>
    <w:p w14:paraId="76E6ED88" w14:textId="77777777" w:rsidR="000E2392" w:rsidRDefault="00000000">
      <w:pPr>
        <w:spacing w:line="271" w:lineRule="auto"/>
        <w:ind w:left="1880" w:right="100"/>
        <w:jc w:val="both"/>
        <w:rPr>
          <w:sz w:val="20"/>
          <w:szCs w:val="20"/>
        </w:rPr>
      </w:pPr>
      <w:r>
        <w:rPr>
          <w:rFonts w:ascii="Arial" w:eastAsia="Arial" w:hAnsi="Arial" w:cs="Arial"/>
        </w:rPr>
        <w:t>All fine sand shall be obtained from sources approved by the Engineer. The grading shall conform to BS 882 Grading Zone 1 and 2 of which the gradation limits are as follows:</w:t>
      </w:r>
    </w:p>
    <w:p w14:paraId="1433785D" w14:textId="77777777" w:rsidR="000E2392" w:rsidRDefault="000E2392">
      <w:pPr>
        <w:spacing w:line="279" w:lineRule="exact"/>
        <w:rPr>
          <w:sz w:val="20"/>
          <w:szCs w:val="20"/>
        </w:rPr>
      </w:pPr>
    </w:p>
    <w:tbl>
      <w:tblPr>
        <w:tblW w:w="0" w:type="auto"/>
        <w:tblInd w:w="1160" w:type="dxa"/>
        <w:tblLayout w:type="fixed"/>
        <w:tblCellMar>
          <w:left w:w="0" w:type="dxa"/>
          <w:right w:w="0" w:type="dxa"/>
        </w:tblCellMar>
        <w:tblLook w:val="04A0" w:firstRow="1" w:lastRow="0" w:firstColumn="1" w:lastColumn="0" w:noHBand="0" w:noVBand="1"/>
      </w:tblPr>
      <w:tblGrid>
        <w:gridCol w:w="720"/>
        <w:gridCol w:w="1880"/>
        <w:gridCol w:w="2700"/>
        <w:gridCol w:w="2720"/>
        <w:gridCol w:w="30"/>
      </w:tblGrid>
      <w:tr w:rsidR="000E2392" w14:paraId="5BBC079A" w14:textId="77777777">
        <w:trPr>
          <w:trHeight w:val="262"/>
        </w:trPr>
        <w:tc>
          <w:tcPr>
            <w:tcW w:w="720" w:type="dxa"/>
            <w:tcBorders>
              <w:right w:val="single" w:sz="8" w:space="0" w:color="auto"/>
            </w:tcBorders>
            <w:vAlign w:val="bottom"/>
          </w:tcPr>
          <w:p w14:paraId="159D484D" w14:textId="77777777" w:rsidR="000E2392" w:rsidRDefault="000E2392"/>
        </w:tc>
        <w:tc>
          <w:tcPr>
            <w:tcW w:w="1880" w:type="dxa"/>
            <w:vMerge w:val="restart"/>
            <w:tcBorders>
              <w:top w:val="single" w:sz="8" w:space="0" w:color="auto"/>
              <w:right w:val="single" w:sz="8" w:space="0" w:color="auto"/>
            </w:tcBorders>
            <w:vAlign w:val="bottom"/>
          </w:tcPr>
          <w:p w14:paraId="4DEB7482" w14:textId="77777777" w:rsidR="000E2392" w:rsidRDefault="00000000">
            <w:pPr>
              <w:jc w:val="center"/>
              <w:rPr>
                <w:sz w:val="20"/>
                <w:szCs w:val="20"/>
              </w:rPr>
            </w:pPr>
            <w:r>
              <w:rPr>
                <w:rFonts w:ascii="Arial" w:eastAsia="Arial" w:hAnsi="Arial" w:cs="Arial"/>
                <w:b/>
                <w:bCs/>
                <w:w w:val="98"/>
              </w:rPr>
              <w:t>BS Sieve No.</w:t>
            </w:r>
          </w:p>
        </w:tc>
        <w:tc>
          <w:tcPr>
            <w:tcW w:w="5400" w:type="dxa"/>
            <w:gridSpan w:val="2"/>
            <w:tcBorders>
              <w:top w:val="single" w:sz="8" w:space="0" w:color="auto"/>
              <w:right w:val="single" w:sz="8" w:space="0" w:color="auto"/>
            </w:tcBorders>
            <w:vAlign w:val="bottom"/>
          </w:tcPr>
          <w:p w14:paraId="5CE18474" w14:textId="77777777" w:rsidR="000E2392" w:rsidRDefault="00000000">
            <w:pPr>
              <w:ind w:left="1040"/>
              <w:rPr>
                <w:sz w:val="20"/>
                <w:szCs w:val="20"/>
              </w:rPr>
            </w:pPr>
            <w:r>
              <w:rPr>
                <w:rFonts w:ascii="Arial" w:eastAsia="Arial" w:hAnsi="Arial" w:cs="Arial"/>
                <w:b/>
                <w:bCs/>
              </w:rPr>
              <w:t>Percentage Passing (By Weight)</w:t>
            </w:r>
          </w:p>
        </w:tc>
        <w:tc>
          <w:tcPr>
            <w:tcW w:w="0" w:type="dxa"/>
            <w:vAlign w:val="bottom"/>
          </w:tcPr>
          <w:p w14:paraId="52A33F30" w14:textId="77777777" w:rsidR="000E2392" w:rsidRDefault="000E2392">
            <w:pPr>
              <w:rPr>
                <w:sz w:val="1"/>
                <w:szCs w:val="1"/>
              </w:rPr>
            </w:pPr>
          </w:p>
        </w:tc>
      </w:tr>
      <w:tr w:rsidR="000E2392" w14:paraId="330FB163" w14:textId="77777777">
        <w:trPr>
          <w:trHeight w:val="38"/>
        </w:trPr>
        <w:tc>
          <w:tcPr>
            <w:tcW w:w="720" w:type="dxa"/>
            <w:tcBorders>
              <w:right w:val="single" w:sz="8" w:space="0" w:color="auto"/>
            </w:tcBorders>
            <w:vAlign w:val="bottom"/>
          </w:tcPr>
          <w:p w14:paraId="577C7FC0" w14:textId="77777777" w:rsidR="000E2392" w:rsidRDefault="000E2392">
            <w:pPr>
              <w:rPr>
                <w:sz w:val="3"/>
                <w:szCs w:val="3"/>
              </w:rPr>
            </w:pPr>
          </w:p>
        </w:tc>
        <w:tc>
          <w:tcPr>
            <w:tcW w:w="1880" w:type="dxa"/>
            <w:vMerge/>
            <w:tcBorders>
              <w:bottom w:val="single" w:sz="8" w:space="0" w:color="auto"/>
              <w:right w:val="single" w:sz="8" w:space="0" w:color="auto"/>
            </w:tcBorders>
            <w:vAlign w:val="bottom"/>
          </w:tcPr>
          <w:p w14:paraId="5E3DDCAA" w14:textId="77777777" w:rsidR="000E2392" w:rsidRDefault="000E2392">
            <w:pPr>
              <w:rPr>
                <w:sz w:val="3"/>
                <w:szCs w:val="3"/>
              </w:rPr>
            </w:pPr>
          </w:p>
        </w:tc>
        <w:tc>
          <w:tcPr>
            <w:tcW w:w="2700" w:type="dxa"/>
            <w:tcBorders>
              <w:bottom w:val="single" w:sz="8" w:space="0" w:color="auto"/>
            </w:tcBorders>
            <w:vAlign w:val="bottom"/>
          </w:tcPr>
          <w:p w14:paraId="06473F87" w14:textId="77777777" w:rsidR="000E2392" w:rsidRDefault="000E2392">
            <w:pPr>
              <w:rPr>
                <w:sz w:val="3"/>
                <w:szCs w:val="3"/>
              </w:rPr>
            </w:pPr>
          </w:p>
        </w:tc>
        <w:tc>
          <w:tcPr>
            <w:tcW w:w="2720" w:type="dxa"/>
            <w:tcBorders>
              <w:bottom w:val="single" w:sz="8" w:space="0" w:color="auto"/>
              <w:right w:val="single" w:sz="8" w:space="0" w:color="auto"/>
            </w:tcBorders>
            <w:vAlign w:val="bottom"/>
          </w:tcPr>
          <w:p w14:paraId="765CC261" w14:textId="77777777" w:rsidR="000E2392" w:rsidRDefault="000E2392">
            <w:pPr>
              <w:rPr>
                <w:sz w:val="3"/>
                <w:szCs w:val="3"/>
              </w:rPr>
            </w:pPr>
          </w:p>
        </w:tc>
        <w:tc>
          <w:tcPr>
            <w:tcW w:w="0" w:type="dxa"/>
            <w:vAlign w:val="bottom"/>
          </w:tcPr>
          <w:p w14:paraId="5F9A071C" w14:textId="77777777" w:rsidR="000E2392" w:rsidRDefault="000E2392">
            <w:pPr>
              <w:rPr>
                <w:sz w:val="1"/>
                <w:szCs w:val="1"/>
              </w:rPr>
            </w:pPr>
          </w:p>
        </w:tc>
      </w:tr>
      <w:tr w:rsidR="000E2392" w14:paraId="6B6EBE1C" w14:textId="77777777">
        <w:trPr>
          <w:trHeight w:val="91"/>
        </w:trPr>
        <w:tc>
          <w:tcPr>
            <w:tcW w:w="720" w:type="dxa"/>
            <w:tcBorders>
              <w:right w:val="single" w:sz="8" w:space="0" w:color="auto"/>
            </w:tcBorders>
            <w:vAlign w:val="bottom"/>
          </w:tcPr>
          <w:p w14:paraId="7C14F23C" w14:textId="77777777" w:rsidR="000E2392" w:rsidRDefault="000E2392">
            <w:pPr>
              <w:rPr>
                <w:sz w:val="7"/>
                <w:szCs w:val="7"/>
              </w:rPr>
            </w:pPr>
          </w:p>
        </w:tc>
        <w:tc>
          <w:tcPr>
            <w:tcW w:w="1880" w:type="dxa"/>
            <w:vMerge/>
            <w:tcBorders>
              <w:right w:val="single" w:sz="8" w:space="0" w:color="auto"/>
            </w:tcBorders>
            <w:vAlign w:val="bottom"/>
          </w:tcPr>
          <w:p w14:paraId="4A9DEEBE" w14:textId="77777777" w:rsidR="000E2392" w:rsidRDefault="000E2392">
            <w:pPr>
              <w:rPr>
                <w:sz w:val="7"/>
                <w:szCs w:val="7"/>
              </w:rPr>
            </w:pPr>
          </w:p>
        </w:tc>
        <w:tc>
          <w:tcPr>
            <w:tcW w:w="2700" w:type="dxa"/>
            <w:vMerge w:val="restart"/>
            <w:tcBorders>
              <w:right w:val="single" w:sz="8" w:space="0" w:color="auto"/>
            </w:tcBorders>
            <w:vAlign w:val="bottom"/>
          </w:tcPr>
          <w:p w14:paraId="27DCCE1C" w14:textId="77777777" w:rsidR="000E2392" w:rsidRDefault="00000000">
            <w:pPr>
              <w:spacing w:line="242" w:lineRule="exact"/>
              <w:ind w:left="540"/>
              <w:rPr>
                <w:sz w:val="20"/>
                <w:szCs w:val="20"/>
              </w:rPr>
            </w:pPr>
            <w:r>
              <w:rPr>
                <w:rFonts w:ascii="Arial" w:eastAsia="Arial" w:hAnsi="Arial" w:cs="Arial"/>
                <w:b/>
                <w:bCs/>
              </w:rPr>
              <w:t>Grading Zone-1</w:t>
            </w:r>
          </w:p>
        </w:tc>
        <w:tc>
          <w:tcPr>
            <w:tcW w:w="2720" w:type="dxa"/>
            <w:vMerge w:val="restart"/>
            <w:tcBorders>
              <w:right w:val="single" w:sz="8" w:space="0" w:color="auto"/>
            </w:tcBorders>
            <w:vAlign w:val="bottom"/>
          </w:tcPr>
          <w:p w14:paraId="5CDBCEE7" w14:textId="77777777" w:rsidR="000E2392" w:rsidRDefault="00000000">
            <w:pPr>
              <w:spacing w:line="242" w:lineRule="exact"/>
              <w:ind w:left="540"/>
              <w:rPr>
                <w:sz w:val="20"/>
                <w:szCs w:val="20"/>
              </w:rPr>
            </w:pPr>
            <w:r>
              <w:rPr>
                <w:rFonts w:ascii="Arial" w:eastAsia="Arial" w:hAnsi="Arial" w:cs="Arial"/>
                <w:b/>
                <w:bCs/>
              </w:rPr>
              <w:t>Grading Zone-2</w:t>
            </w:r>
          </w:p>
        </w:tc>
        <w:tc>
          <w:tcPr>
            <w:tcW w:w="0" w:type="dxa"/>
            <w:vAlign w:val="bottom"/>
          </w:tcPr>
          <w:p w14:paraId="779D5FBD" w14:textId="77777777" w:rsidR="000E2392" w:rsidRDefault="000E2392">
            <w:pPr>
              <w:rPr>
                <w:sz w:val="1"/>
                <w:szCs w:val="1"/>
              </w:rPr>
            </w:pPr>
          </w:p>
        </w:tc>
      </w:tr>
      <w:tr w:rsidR="000E2392" w14:paraId="1DF8C6EB" w14:textId="77777777">
        <w:trPr>
          <w:trHeight w:val="151"/>
        </w:trPr>
        <w:tc>
          <w:tcPr>
            <w:tcW w:w="720" w:type="dxa"/>
            <w:tcBorders>
              <w:right w:val="single" w:sz="8" w:space="0" w:color="auto"/>
            </w:tcBorders>
            <w:vAlign w:val="bottom"/>
          </w:tcPr>
          <w:p w14:paraId="12801A1B" w14:textId="77777777" w:rsidR="000E2392" w:rsidRDefault="000E2392">
            <w:pPr>
              <w:rPr>
                <w:sz w:val="13"/>
                <w:szCs w:val="13"/>
              </w:rPr>
            </w:pPr>
          </w:p>
        </w:tc>
        <w:tc>
          <w:tcPr>
            <w:tcW w:w="1880" w:type="dxa"/>
            <w:tcBorders>
              <w:right w:val="single" w:sz="8" w:space="0" w:color="auto"/>
            </w:tcBorders>
            <w:vAlign w:val="bottom"/>
          </w:tcPr>
          <w:p w14:paraId="577640DE" w14:textId="77777777" w:rsidR="000E2392" w:rsidRDefault="000E2392">
            <w:pPr>
              <w:rPr>
                <w:sz w:val="13"/>
                <w:szCs w:val="13"/>
              </w:rPr>
            </w:pPr>
          </w:p>
        </w:tc>
        <w:tc>
          <w:tcPr>
            <w:tcW w:w="2700" w:type="dxa"/>
            <w:vMerge/>
            <w:tcBorders>
              <w:right w:val="single" w:sz="8" w:space="0" w:color="auto"/>
            </w:tcBorders>
            <w:vAlign w:val="bottom"/>
          </w:tcPr>
          <w:p w14:paraId="6EA3744A" w14:textId="77777777" w:rsidR="000E2392" w:rsidRDefault="000E2392">
            <w:pPr>
              <w:rPr>
                <w:sz w:val="13"/>
                <w:szCs w:val="13"/>
              </w:rPr>
            </w:pPr>
          </w:p>
        </w:tc>
        <w:tc>
          <w:tcPr>
            <w:tcW w:w="2720" w:type="dxa"/>
            <w:vMerge/>
            <w:tcBorders>
              <w:right w:val="single" w:sz="8" w:space="0" w:color="auto"/>
            </w:tcBorders>
            <w:vAlign w:val="bottom"/>
          </w:tcPr>
          <w:p w14:paraId="0FB12D74" w14:textId="77777777" w:rsidR="000E2392" w:rsidRDefault="000E2392">
            <w:pPr>
              <w:rPr>
                <w:sz w:val="13"/>
                <w:szCs w:val="13"/>
              </w:rPr>
            </w:pPr>
          </w:p>
        </w:tc>
        <w:tc>
          <w:tcPr>
            <w:tcW w:w="0" w:type="dxa"/>
            <w:vAlign w:val="bottom"/>
          </w:tcPr>
          <w:p w14:paraId="1B296447" w14:textId="77777777" w:rsidR="000E2392" w:rsidRDefault="000E2392">
            <w:pPr>
              <w:rPr>
                <w:sz w:val="1"/>
                <w:szCs w:val="1"/>
              </w:rPr>
            </w:pPr>
          </w:p>
        </w:tc>
      </w:tr>
      <w:tr w:rsidR="000E2392" w14:paraId="0A9E6B63" w14:textId="77777777">
        <w:trPr>
          <w:trHeight w:val="38"/>
        </w:trPr>
        <w:tc>
          <w:tcPr>
            <w:tcW w:w="720" w:type="dxa"/>
            <w:tcBorders>
              <w:right w:val="single" w:sz="8" w:space="0" w:color="auto"/>
            </w:tcBorders>
            <w:vAlign w:val="bottom"/>
          </w:tcPr>
          <w:p w14:paraId="6BF3F804" w14:textId="77777777" w:rsidR="000E2392" w:rsidRDefault="000E2392">
            <w:pPr>
              <w:rPr>
                <w:sz w:val="3"/>
                <w:szCs w:val="3"/>
              </w:rPr>
            </w:pPr>
          </w:p>
        </w:tc>
        <w:tc>
          <w:tcPr>
            <w:tcW w:w="1880" w:type="dxa"/>
            <w:tcBorders>
              <w:bottom w:val="single" w:sz="8" w:space="0" w:color="auto"/>
              <w:right w:val="single" w:sz="8" w:space="0" w:color="auto"/>
            </w:tcBorders>
            <w:vAlign w:val="bottom"/>
          </w:tcPr>
          <w:p w14:paraId="097E98B5" w14:textId="77777777" w:rsidR="000E2392" w:rsidRDefault="000E2392">
            <w:pPr>
              <w:rPr>
                <w:sz w:val="3"/>
                <w:szCs w:val="3"/>
              </w:rPr>
            </w:pPr>
          </w:p>
        </w:tc>
        <w:tc>
          <w:tcPr>
            <w:tcW w:w="2700" w:type="dxa"/>
            <w:tcBorders>
              <w:bottom w:val="single" w:sz="8" w:space="0" w:color="auto"/>
              <w:right w:val="single" w:sz="8" w:space="0" w:color="auto"/>
            </w:tcBorders>
            <w:vAlign w:val="bottom"/>
          </w:tcPr>
          <w:p w14:paraId="58B516EB" w14:textId="77777777" w:rsidR="000E2392" w:rsidRDefault="000E2392">
            <w:pPr>
              <w:rPr>
                <w:sz w:val="3"/>
                <w:szCs w:val="3"/>
              </w:rPr>
            </w:pPr>
          </w:p>
        </w:tc>
        <w:tc>
          <w:tcPr>
            <w:tcW w:w="2720" w:type="dxa"/>
            <w:tcBorders>
              <w:bottom w:val="single" w:sz="8" w:space="0" w:color="auto"/>
              <w:right w:val="single" w:sz="8" w:space="0" w:color="auto"/>
            </w:tcBorders>
            <w:vAlign w:val="bottom"/>
          </w:tcPr>
          <w:p w14:paraId="363D13EE" w14:textId="77777777" w:rsidR="000E2392" w:rsidRDefault="000E2392">
            <w:pPr>
              <w:rPr>
                <w:sz w:val="3"/>
                <w:szCs w:val="3"/>
              </w:rPr>
            </w:pPr>
          </w:p>
        </w:tc>
        <w:tc>
          <w:tcPr>
            <w:tcW w:w="0" w:type="dxa"/>
            <w:vAlign w:val="bottom"/>
          </w:tcPr>
          <w:p w14:paraId="60327424" w14:textId="77777777" w:rsidR="000E2392" w:rsidRDefault="000E2392">
            <w:pPr>
              <w:rPr>
                <w:sz w:val="1"/>
                <w:szCs w:val="1"/>
              </w:rPr>
            </w:pPr>
          </w:p>
        </w:tc>
      </w:tr>
      <w:tr w:rsidR="000E2392" w14:paraId="6882130D" w14:textId="77777777">
        <w:trPr>
          <w:trHeight w:val="244"/>
        </w:trPr>
        <w:tc>
          <w:tcPr>
            <w:tcW w:w="720" w:type="dxa"/>
            <w:tcBorders>
              <w:right w:val="single" w:sz="8" w:space="0" w:color="auto"/>
            </w:tcBorders>
            <w:vAlign w:val="bottom"/>
          </w:tcPr>
          <w:p w14:paraId="7A8A746D" w14:textId="77777777" w:rsidR="000E2392" w:rsidRDefault="000E2392">
            <w:pPr>
              <w:rPr>
                <w:sz w:val="21"/>
                <w:szCs w:val="21"/>
              </w:rPr>
            </w:pPr>
          </w:p>
        </w:tc>
        <w:tc>
          <w:tcPr>
            <w:tcW w:w="1880" w:type="dxa"/>
            <w:tcBorders>
              <w:right w:val="single" w:sz="8" w:space="0" w:color="auto"/>
            </w:tcBorders>
            <w:vAlign w:val="bottom"/>
          </w:tcPr>
          <w:p w14:paraId="2CA17408" w14:textId="77777777" w:rsidR="000E2392" w:rsidRDefault="00000000">
            <w:pPr>
              <w:spacing w:line="244" w:lineRule="exact"/>
              <w:jc w:val="center"/>
              <w:rPr>
                <w:sz w:val="20"/>
                <w:szCs w:val="20"/>
              </w:rPr>
            </w:pPr>
            <w:r>
              <w:rPr>
                <w:rFonts w:ascii="Arial" w:eastAsia="Arial" w:hAnsi="Arial" w:cs="Arial"/>
                <w:w w:val="98"/>
              </w:rPr>
              <w:t>3/8” (9.53 mm)</w:t>
            </w:r>
          </w:p>
        </w:tc>
        <w:tc>
          <w:tcPr>
            <w:tcW w:w="2700" w:type="dxa"/>
            <w:tcBorders>
              <w:right w:val="single" w:sz="8" w:space="0" w:color="auto"/>
            </w:tcBorders>
            <w:vAlign w:val="bottom"/>
          </w:tcPr>
          <w:p w14:paraId="48ED2941" w14:textId="77777777" w:rsidR="000E2392" w:rsidRDefault="00000000">
            <w:pPr>
              <w:spacing w:line="244" w:lineRule="exact"/>
              <w:jc w:val="center"/>
              <w:rPr>
                <w:sz w:val="20"/>
                <w:szCs w:val="20"/>
              </w:rPr>
            </w:pPr>
            <w:r>
              <w:rPr>
                <w:rFonts w:ascii="Arial" w:eastAsia="Arial" w:hAnsi="Arial" w:cs="Arial"/>
                <w:w w:val="97"/>
              </w:rPr>
              <w:t>100</w:t>
            </w:r>
          </w:p>
        </w:tc>
        <w:tc>
          <w:tcPr>
            <w:tcW w:w="2720" w:type="dxa"/>
            <w:tcBorders>
              <w:right w:val="single" w:sz="8" w:space="0" w:color="auto"/>
            </w:tcBorders>
            <w:vAlign w:val="bottom"/>
          </w:tcPr>
          <w:p w14:paraId="4D546DFE" w14:textId="77777777" w:rsidR="000E2392" w:rsidRDefault="00000000">
            <w:pPr>
              <w:spacing w:line="244" w:lineRule="exact"/>
              <w:jc w:val="center"/>
              <w:rPr>
                <w:sz w:val="20"/>
                <w:szCs w:val="20"/>
              </w:rPr>
            </w:pPr>
            <w:r>
              <w:rPr>
                <w:rFonts w:ascii="Arial" w:eastAsia="Arial" w:hAnsi="Arial" w:cs="Arial"/>
                <w:w w:val="97"/>
              </w:rPr>
              <w:t>100</w:t>
            </w:r>
          </w:p>
        </w:tc>
        <w:tc>
          <w:tcPr>
            <w:tcW w:w="0" w:type="dxa"/>
            <w:vAlign w:val="bottom"/>
          </w:tcPr>
          <w:p w14:paraId="3B0C78C6" w14:textId="77777777" w:rsidR="000E2392" w:rsidRDefault="000E2392">
            <w:pPr>
              <w:rPr>
                <w:sz w:val="1"/>
                <w:szCs w:val="1"/>
              </w:rPr>
            </w:pPr>
          </w:p>
        </w:tc>
      </w:tr>
      <w:tr w:rsidR="000E2392" w14:paraId="4B79AA65" w14:textId="77777777">
        <w:trPr>
          <w:trHeight w:val="38"/>
        </w:trPr>
        <w:tc>
          <w:tcPr>
            <w:tcW w:w="720" w:type="dxa"/>
            <w:tcBorders>
              <w:right w:val="single" w:sz="8" w:space="0" w:color="auto"/>
            </w:tcBorders>
            <w:vAlign w:val="bottom"/>
          </w:tcPr>
          <w:p w14:paraId="6121D2BB" w14:textId="77777777" w:rsidR="000E2392" w:rsidRDefault="000E2392">
            <w:pPr>
              <w:rPr>
                <w:sz w:val="3"/>
                <w:szCs w:val="3"/>
              </w:rPr>
            </w:pPr>
          </w:p>
        </w:tc>
        <w:tc>
          <w:tcPr>
            <w:tcW w:w="1880" w:type="dxa"/>
            <w:tcBorders>
              <w:bottom w:val="single" w:sz="8" w:space="0" w:color="auto"/>
              <w:right w:val="single" w:sz="8" w:space="0" w:color="auto"/>
            </w:tcBorders>
            <w:vAlign w:val="bottom"/>
          </w:tcPr>
          <w:p w14:paraId="699E372F" w14:textId="77777777" w:rsidR="000E2392" w:rsidRDefault="000E2392">
            <w:pPr>
              <w:rPr>
                <w:sz w:val="3"/>
                <w:szCs w:val="3"/>
              </w:rPr>
            </w:pPr>
          </w:p>
        </w:tc>
        <w:tc>
          <w:tcPr>
            <w:tcW w:w="2700" w:type="dxa"/>
            <w:tcBorders>
              <w:bottom w:val="single" w:sz="8" w:space="0" w:color="auto"/>
              <w:right w:val="single" w:sz="8" w:space="0" w:color="auto"/>
            </w:tcBorders>
            <w:vAlign w:val="bottom"/>
          </w:tcPr>
          <w:p w14:paraId="75B7EB73" w14:textId="77777777" w:rsidR="000E2392" w:rsidRDefault="000E2392">
            <w:pPr>
              <w:rPr>
                <w:sz w:val="3"/>
                <w:szCs w:val="3"/>
              </w:rPr>
            </w:pPr>
          </w:p>
        </w:tc>
        <w:tc>
          <w:tcPr>
            <w:tcW w:w="2720" w:type="dxa"/>
            <w:tcBorders>
              <w:bottom w:val="single" w:sz="8" w:space="0" w:color="auto"/>
              <w:right w:val="single" w:sz="8" w:space="0" w:color="auto"/>
            </w:tcBorders>
            <w:vAlign w:val="bottom"/>
          </w:tcPr>
          <w:p w14:paraId="2BD091C4" w14:textId="77777777" w:rsidR="000E2392" w:rsidRDefault="000E2392">
            <w:pPr>
              <w:rPr>
                <w:sz w:val="3"/>
                <w:szCs w:val="3"/>
              </w:rPr>
            </w:pPr>
          </w:p>
        </w:tc>
        <w:tc>
          <w:tcPr>
            <w:tcW w:w="0" w:type="dxa"/>
            <w:vAlign w:val="bottom"/>
          </w:tcPr>
          <w:p w14:paraId="7B74D0C2" w14:textId="77777777" w:rsidR="000E2392" w:rsidRDefault="000E2392">
            <w:pPr>
              <w:rPr>
                <w:sz w:val="1"/>
                <w:szCs w:val="1"/>
              </w:rPr>
            </w:pPr>
          </w:p>
        </w:tc>
      </w:tr>
      <w:tr w:rsidR="000E2392" w14:paraId="216D20F6" w14:textId="77777777">
        <w:trPr>
          <w:trHeight w:val="242"/>
        </w:trPr>
        <w:tc>
          <w:tcPr>
            <w:tcW w:w="720" w:type="dxa"/>
            <w:tcBorders>
              <w:right w:val="single" w:sz="8" w:space="0" w:color="auto"/>
            </w:tcBorders>
            <w:vAlign w:val="bottom"/>
          </w:tcPr>
          <w:p w14:paraId="158AD1B7" w14:textId="77777777" w:rsidR="000E2392" w:rsidRDefault="000E2392">
            <w:pPr>
              <w:rPr>
                <w:sz w:val="21"/>
                <w:szCs w:val="21"/>
              </w:rPr>
            </w:pPr>
          </w:p>
        </w:tc>
        <w:tc>
          <w:tcPr>
            <w:tcW w:w="1880" w:type="dxa"/>
            <w:tcBorders>
              <w:right w:val="single" w:sz="8" w:space="0" w:color="auto"/>
            </w:tcBorders>
            <w:vAlign w:val="bottom"/>
          </w:tcPr>
          <w:p w14:paraId="099C17F9" w14:textId="77777777" w:rsidR="000E2392" w:rsidRDefault="00000000">
            <w:pPr>
              <w:spacing w:line="242" w:lineRule="exact"/>
              <w:jc w:val="center"/>
              <w:rPr>
                <w:sz w:val="20"/>
                <w:szCs w:val="20"/>
              </w:rPr>
            </w:pPr>
            <w:r>
              <w:rPr>
                <w:rFonts w:ascii="Arial" w:eastAsia="Arial" w:hAnsi="Arial" w:cs="Arial"/>
                <w:w w:val="98"/>
              </w:rPr>
              <w:t>3/16” (4.765 mm)</w:t>
            </w:r>
          </w:p>
        </w:tc>
        <w:tc>
          <w:tcPr>
            <w:tcW w:w="2700" w:type="dxa"/>
            <w:tcBorders>
              <w:right w:val="single" w:sz="8" w:space="0" w:color="auto"/>
            </w:tcBorders>
            <w:vAlign w:val="bottom"/>
          </w:tcPr>
          <w:p w14:paraId="445071AA" w14:textId="77777777" w:rsidR="000E2392" w:rsidRDefault="00000000">
            <w:pPr>
              <w:spacing w:line="242" w:lineRule="exact"/>
              <w:jc w:val="center"/>
              <w:rPr>
                <w:sz w:val="20"/>
                <w:szCs w:val="20"/>
              </w:rPr>
            </w:pPr>
            <w:r>
              <w:rPr>
                <w:rFonts w:ascii="Arial" w:eastAsia="Arial" w:hAnsi="Arial" w:cs="Arial"/>
                <w:w w:val="99"/>
              </w:rPr>
              <w:t>90-100</w:t>
            </w:r>
          </w:p>
        </w:tc>
        <w:tc>
          <w:tcPr>
            <w:tcW w:w="2720" w:type="dxa"/>
            <w:tcBorders>
              <w:right w:val="single" w:sz="8" w:space="0" w:color="auto"/>
            </w:tcBorders>
            <w:vAlign w:val="bottom"/>
          </w:tcPr>
          <w:p w14:paraId="5D25682A" w14:textId="77777777" w:rsidR="000E2392" w:rsidRDefault="00000000">
            <w:pPr>
              <w:spacing w:line="242" w:lineRule="exact"/>
              <w:jc w:val="center"/>
              <w:rPr>
                <w:sz w:val="20"/>
                <w:szCs w:val="20"/>
              </w:rPr>
            </w:pPr>
            <w:r>
              <w:rPr>
                <w:rFonts w:ascii="Arial" w:eastAsia="Arial" w:hAnsi="Arial" w:cs="Arial"/>
                <w:w w:val="96"/>
              </w:rPr>
              <w:t>90-100</w:t>
            </w:r>
          </w:p>
        </w:tc>
        <w:tc>
          <w:tcPr>
            <w:tcW w:w="0" w:type="dxa"/>
            <w:vAlign w:val="bottom"/>
          </w:tcPr>
          <w:p w14:paraId="7F19F230" w14:textId="77777777" w:rsidR="000E2392" w:rsidRDefault="000E2392">
            <w:pPr>
              <w:rPr>
                <w:sz w:val="1"/>
                <w:szCs w:val="1"/>
              </w:rPr>
            </w:pPr>
          </w:p>
        </w:tc>
      </w:tr>
      <w:tr w:rsidR="000E2392" w14:paraId="5C502C30" w14:textId="77777777">
        <w:trPr>
          <w:trHeight w:val="38"/>
        </w:trPr>
        <w:tc>
          <w:tcPr>
            <w:tcW w:w="720" w:type="dxa"/>
            <w:tcBorders>
              <w:right w:val="single" w:sz="8" w:space="0" w:color="auto"/>
            </w:tcBorders>
            <w:vAlign w:val="bottom"/>
          </w:tcPr>
          <w:p w14:paraId="72964B37" w14:textId="77777777" w:rsidR="000E2392" w:rsidRDefault="000E2392">
            <w:pPr>
              <w:rPr>
                <w:sz w:val="3"/>
                <w:szCs w:val="3"/>
              </w:rPr>
            </w:pPr>
          </w:p>
        </w:tc>
        <w:tc>
          <w:tcPr>
            <w:tcW w:w="1880" w:type="dxa"/>
            <w:tcBorders>
              <w:bottom w:val="single" w:sz="8" w:space="0" w:color="auto"/>
              <w:right w:val="single" w:sz="8" w:space="0" w:color="auto"/>
            </w:tcBorders>
            <w:vAlign w:val="bottom"/>
          </w:tcPr>
          <w:p w14:paraId="0AD0729F" w14:textId="77777777" w:rsidR="000E2392" w:rsidRDefault="000E2392">
            <w:pPr>
              <w:rPr>
                <w:sz w:val="3"/>
                <w:szCs w:val="3"/>
              </w:rPr>
            </w:pPr>
          </w:p>
        </w:tc>
        <w:tc>
          <w:tcPr>
            <w:tcW w:w="2700" w:type="dxa"/>
            <w:tcBorders>
              <w:bottom w:val="single" w:sz="8" w:space="0" w:color="auto"/>
              <w:right w:val="single" w:sz="8" w:space="0" w:color="auto"/>
            </w:tcBorders>
            <w:vAlign w:val="bottom"/>
          </w:tcPr>
          <w:p w14:paraId="79C9F821" w14:textId="77777777" w:rsidR="000E2392" w:rsidRDefault="000E2392">
            <w:pPr>
              <w:rPr>
                <w:sz w:val="3"/>
                <w:szCs w:val="3"/>
              </w:rPr>
            </w:pPr>
          </w:p>
        </w:tc>
        <w:tc>
          <w:tcPr>
            <w:tcW w:w="2720" w:type="dxa"/>
            <w:tcBorders>
              <w:bottom w:val="single" w:sz="8" w:space="0" w:color="auto"/>
              <w:right w:val="single" w:sz="8" w:space="0" w:color="auto"/>
            </w:tcBorders>
            <w:vAlign w:val="bottom"/>
          </w:tcPr>
          <w:p w14:paraId="5440F6EF" w14:textId="77777777" w:rsidR="000E2392" w:rsidRDefault="000E2392">
            <w:pPr>
              <w:rPr>
                <w:sz w:val="3"/>
                <w:szCs w:val="3"/>
              </w:rPr>
            </w:pPr>
          </w:p>
        </w:tc>
        <w:tc>
          <w:tcPr>
            <w:tcW w:w="0" w:type="dxa"/>
            <w:vAlign w:val="bottom"/>
          </w:tcPr>
          <w:p w14:paraId="5B4E0CDC" w14:textId="77777777" w:rsidR="000E2392" w:rsidRDefault="000E2392">
            <w:pPr>
              <w:rPr>
                <w:sz w:val="1"/>
                <w:szCs w:val="1"/>
              </w:rPr>
            </w:pPr>
          </w:p>
        </w:tc>
      </w:tr>
      <w:tr w:rsidR="000E2392" w14:paraId="66712D0B" w14:textId="77777777">
        <w:trPr>
          <w:trHeight w:val="242"/>
        </w:trPr>
        <w:tc>
          <w:tcPr>
            <w:tcW w:w="720" w:type="dxa"/>
            <w:tcBorders>
              <w:right w:val="single" w:sz="8" w:space="0" w:color="auto"/>
            </w:tcBorders>
            <w:vAlign w:val="bottom"/>
          </w:tcPr>
          <w:p w14:paraId="0ABC063B" w14:textId="77777777" w:rsidR="000E2392" w:rsidRDefault="000E2392">
            <w:pPr>
              <w:rPr>
                <w:sz w:val="21"/>
                <w:szCs w:val="21"/>
              </w:rPr>
            </w:pPr>
          </w:p>
        </w:tc>
        <w:tc>
          <w:tcPr>
            <w:tcW w:w="1880" w:type="dxa"/>
            <w:tcBorders>
              <w:right w:val="single" w:sz="8" w:space="0" w:color="auto"/>
            </w:tcBorders>
            <w:vAlign w:val="bottom"/>
          </w:tcPr>
          <w:p w14:paraId="6A47C246" w14:textId="77777777" w:rsidR="000E2392" w:rsidRDefault="00000000">
            <w:pPr>
              <w:spacing w:line="242" w:lineRule="exact"/>
              <w:jc w:val="center"/>
              <w:rPr>
                <w:sz w:val="20"/>
                <w:szCs w:val="20"/>
              </w:rPr>
            </w:pPr>
            <w:r>
              <w:rPr>
                <w:rFonts w:ascii="Arial" w:eastAsia="Arial" w:hAnsi="Arial" w:cs="Arial"/>
                <w:w w:val="94"/>
              </w:rPr>
              <w:t>No. 7</w:t>
            </w:r>
          </w:p>
        </w:tc>
        <w:tc>
          <w:tcPr>
            <w:tcW w:w="2700" w:type="dxa"/>
            <w:tcBorders>
              <w:right w:val="single" w:sz="8" w:space="0" w:color="auto"/>
            </w:tcBorders>
            <w:vAlign w:val="bottom"/>
          </w:tcPr>
          <w:p w14:paraId="5DF4E426" w14:textId="77777777" w:rsidR="000E2392" w:rsidRDefault="00000000">
            <w:pPr>
              <w:spacing w:line="242" w:lineRule="exact"/>
              <w:jc w:val="center"/>
              <w:rPr>
                <w:sz w:val="20"/>
                <w:szCs w:val="20"/>
              </w:rPr>
            </w:pPr>
            <w:r>
              <w:rPr>
                <w:rFonts w:ascii="Arial" w:eastAsia="Arial" w:hAnsi="Arial" w:cs="Arial"/>
                <w:w w:val="99"/>
              </w:rPr>
              <w:t>60-95</w:t>
            </w:r>
          </w:p>
        </w:tc>
        <w:tc>
          <w:tcPr>
            <w:tcW w:w="2720" w:type="dxa"/>
            <w:tcBorders>
              <w:right w:val="single" w:sz="8" w:space="0" w:color="auto"/>
            </w:tcBorders>
            <w:vAlign w:val="bottom"/>
          </w:tcPr>
          <w:p w14:paraId="16E17527" w14:textId="77777777" w:rsidR="000E2392" w:rsidRDefault="00000000">
            <w:pPr>
              <w:spacing w:line="242" w:lineRule="exact"/>
              <w:jc w:val="center"/>
              <w:rPr>
                <w:sz w:val="20"/>
                <w:szCs w:val="20"/>
              </w:rPr>
            </w:pPr>
            <w:r>
              <w:rPr>
                <w:rFonts w:ascii="Arial" w:eastAsia="Arial" w:hAnsi="Arial" w:cs="Arial"/>
                <w:w w:val="96"/>
              </w:rPr>
              <w:t>75-100</w:t>
            </w:r>
          </w:p>
        </w:tc>
        <w:tc>
          <w:tcPr>
            <w:tcW w:w="0" w:type="dxa"/>
            <w:vAlign w:val="bottom"/>
          </w:tcPr>
          <w:p w14:paraId="6258097F" w14:textId="77777777" w:rsidR="000E2392" w:rsidRDefault="000E2392">
            <w:pPr>
              <w:rPr>
                <w:sz w:val="1"/>
                <w:szCs w:val="1"/>
              </w:rPr>
            </w:pPr>
          </w:p>
        </w:tc>
      </w:tr>
      <w:tr w:rsidR="000E2392" w14:paraId="05FDC32D" w14:textId="77777777">
        <w:trPr>
          <w:trHeight w:val="40"/>
        </w:trPr>
        <w:tc>
          <w:tcPr>
            <w:tcW w:w="720" w:type="dxa"/>
            <w:tcBorders>
              <w:right w:val="single" w:sz="8" w:space="0" w:color="auto"/>
            </w:tcBorders>
            <w:vAlign w:val="bottom"/>
          </w:tcPr>
          <w:p w14:paraId="1ED9EC05" w14:textId="77777777" w:rsidR="000E2392" w:rsidRDefault="000E2392">
            <w:pPr>
              <w:rPr>
                <w:sz w:val="3"/>
                <w:szCs w:val="3"/>
              </w:rPr>
            </w:pPr>
          </w:p>
        </w:tc>
        <w:tc>
          <w:tcPr>
            <w:tcW w:w="1880" w:type="dxa"/>
            <w:tcBorders>
              <w:bottom w:val="single" w:sz="8" w:space="0" w:color="auto"/>
              <w:right w:val="single" w:sz="8" w:space="0" w:color="auto"/>
            </w:tcBorders>
            <w:vAlign w:val="bottom"/>
          </w:tcPr>
          <w:p w14:paraId="29403A4F" w14:textId="77777777" w:rsidR="000E2392" w:rsidRDefault="000E2392">
            <w:pPr>
              <w:rPr>
                <w:sz w:val="3"/>
                <w:szCs w:val="3"/>
              </w:rPr>
            </w:pPr>
          </w:p>
        </w:tc>
        <w:tc>
          <w:tcPr>
            <w:tcW w:w="2700" w:type="dxa"/>
            <w:tcBorders>
              <w:bottom w:val="single" w:sz="8" w:space="0" w:color="auto"/>
              <w:right w:val="single" w:sz="8" w:space="0" w:color="auto"/>
            </w:tcBorders>
            <w:vAlign w:val="bottom"/>
          </w:tcPr>
          <w:p w14:paraId="2009AEE9" w14:textId="77777777" w:rsidR="000E2392" w:rsidRDefault="000E2392">
            <w:pPr>
              <w:rPr>
                <w:sz w:val="3"/>
                <w:szCs w:val="3"/>
              </w:rPr>
            </w:pPr>
          </w:p>
        </w:tc>
        <w:tc>
          <w:tcPr>
            <w:tcW w:w="2720" w:type="dxa"/>
            <w:tcBorders>
              <w:bottom w:val="single" w:sz="8" w:space="0" w:color="auto"/>
              <w:right w:val="single" w:sz="8" w:space="0" w:color="auto"/>
            </w:tcBorders>
            <w:vAlign w:val="bottom"/>
          </w:tcPr>
          <w:p w14:paraId="2E87DBB0" w14:textId="77777777" w:rsidR="000E2392" w:rsidRDefault="000E2392">
            <w:pPr>
              <w:rPr>
                <w:sz w:val="3"/>
                <w:szCs w:val="3"/>
              </w:rPr>
            </w:pPr>
          </w:p>
        </w:tc>
        <w:tc>
          <w:tcPr>
            <w:tcW w:w="0" w:type="dxa"/>
            <w:vAlign w:val="bottom"/>
          </w:tcPr>
          <w:p w14:paraId="2D03CDE0" w14:textId="77777777" w:rsidR="000E2392" w:rsidRDefault="000E2392">
            <w:pPr>
              <w:rPr>
                <w:sz w:val="1"/>
                <w:szCs w:val="1"/>
              </w:rPr>
            </w:pPr>
          </w:p>
        </w:tc>
      </w:tr>
      <w:tr w:rsidR="000E2392" w14:paraId="68DEFD80" w14:textId="77777777">
        <w:trPr>
          <w:trHeight w:val="242"/>
        </w:trPr>
        <w:tc>
          <w:tcPr>
            <w:tcW w:w="720" w:type="dxa"/>
            <w:tcBorders>
              <w:right w:val="single" w:sz="8" w:space="0" w:color="auto"/>
            </w:tcBorders>
            <w:vAlign w:val="bottom"/>
          </w:tcPr>
          <w:p w14:paraId="73353CAF" w14:textId="77777777" w:rsidR="000E2392" w:rsidRDefault="000E2392">
            <w:pPr>
              <w:rPr>
                <w:sz w:val="21"/>
                <w:szCs w:val="21"/>
              </w:rPr>
            </w:pPr>
          </w:p>
        </w:tc>
        <w:tc>
          <w:tcPr>
            <w:tcW w:w="1880" w:type="dxa"/>
            <w:tcBorders>
              <w:right w:val="single" w:sz="8" w:space="0" w:color="auto"/>
            </w:tcBorders>
            <w:vAlign w:val="bottom"/>
          </w:tcPr>
          <w:p w14:paraId="5C65ED46" w14:textId="77777777" w:rsidR="000E2392" w:rsidRDefault="00000000">
            <w:pPr>
              <w:spacing w:line="242" w:lineRule="exact"/>
              <w:jc w:val="center"/>
              <w:rPr>
                <w:sz w:val="20"/>
                <w:szCs w:val="20"/>
              </w:rPr>
            </w:pPr>
            <w:r>
              <w:rPr>
                <w:rFonts w:ascii="Arial" w:eastAsia="Arial" w:hAnsi="Arial" w:cs="Arial"/>
                <w:w w:val="95"/>
              </w:rPr>
              <w:t>No. 14</w:t>
            </w:r>
          </w:p>
        </w:tc>
        <w:tc>
          <w:tcPr>
            <w:tcW w:w="2700" w:type="dxa"/>
            <w:tcBorders>
              <w:right w:val="single" w:sz="8" w:space="0" w:color="auto"/>
            </w:tcBorders>
            <w:vAlign w:val="bottom"/>
          </w:tcPr>
          <w:p w14:paraId="4D4C7F41" w14:textId="77777777" w:rsidR="000E2392" w:rsidRDefault="00000000">
            <w:pPr>
              <w:spacing w:line="242" w:lineRule="exact"/>
              <w:jc w:val="center"/>
              <w:rPr>
                <w:sz w:val="20"/>
                <w:szCs w:val="20"/>
              </w:rPr>
            </w:pPr>
            <w:r>
              <w:rPr>
                <w:rFonts w:ascii="Arial" w:eastAsia="Arial" w:hAnsi="Arial" w:cs="Arial"/>
                <w:w w:val="99"/>
              </w:rPr>
              <w:t>30-70</w:t>
            </w:r>
          </w:p>
        </w:tc>
        <w:tc>
          <w:tcPr>
            <w:tcW w:w="2720" w:type="dxa"/>
            <w:tcBorders>
              <w:right w:val="single" w:sz="8" w:space="0" w:color="auto"/>
            </w:tcBorders>
            <w:vAlign w:val="bottom"/>
          </w:tcPr>
          <w:p w14:paraId="0ABABEE0" w14:textId="77777777" w:rsidR="000E2392" w:rsidRDefault="00000000">
            <w:pPr>
              <w:spacing w:line="242" w:lineRule="exact"/>
              <w:jc w:val="center"/>
              <w:rPr>
                <w:sz w:val="20"/>
                <w:szCs w:val="20"/>
              </w:rPr>
            </w:pPr>
            <w:r>
              <w:rPr>
                <w:rFonts w:ascii="Arial" w:eastAsia="Arial" w:hAnsi="Arial" w:cs="Arial"/>
                <w:w w:val="95"/>
              </w:rPr>
              <w:t>55-90</w:t>
            </w:r>
          </w:p>
        </w:tc>
        <w:tc>
          <w:tcPr>
            <w:tcW w:w="0" w:type="dxa"/>
            <w:vAlign w:val="bottom"/>
          </w:tcPr>
          <w:p w14:paraId="39395E2F" w14:textId="77777777" w:rsidR="000E2392" w:rsidRDefault="000E2392">
            <w:pPr>
              <w:rPr>
                <w:sz w:val="1"/>
                <w:szCs w:val="1"/>
              </w:rPr>
            </w:pPr>
          </w:p>
        </w:tc>
      </w:tr>
      <w:tr w:rsidR="000E2392" w14:paraId="24CF4758" w14:textId="77777777">
        <w:trPr>
          <w:trHeight w:val="38"/>
        </w:trPr>
        <w:tc>
          <w:tcPr>
            <w:tcW w:w="720" w:type="dxa"/>
            <w:tcBorders>
              <w:right w:val="single" w:sz="8" w:space="0" w:color="auto"/>
            </w:tcBorders>
            <w:vAlign w:val="bottom"/>
          </w:tcPr>
          <w:p w14:paraId="4DAFFBD4" w14:textId="77777777" w:rsidR="000E2392" w:rsidRDefault="000E2392">
            <w:pPr>
              <w:rPr>
                <w:sz w:val="3"/>
                <w:szCs w:val="3"/>
              </w:rPr>
            </w:pPr>
          </w:p>
        </w:tc>
        <w:tc>
          <w:tcPr>
            <w:tcW w:w="1880" w:type="dxa"/>
            <w:tcBorders>
              <w:bottom w:val="single" w:sz="8" w:space="0" w:color="auto"/>
              <w:right w:val="single" w:sz="8" w:space="0" w:color="auto"/>
            </w:tcBorders>
            <w:vAlign w:val="bottom"/>
          </w:tcPr>
          <w:p w14:paraId="735CD62B" w14:textId="77777777" w:rsidR="000E2392" w:rsidRDefault="000E2392">
            <w:pPr>
              <w:rPr>
                <w:sz w:val="3"/>
                <w:szCs w:val="3"/>
              </w:rPr>
            </w:pPr>
          </w:p>
        </w:tc>
        <w:tc>
          <w:tcPr>
            <w:tcW w:w="2700" w:type="dxa"/>
            <w:tcBorders>
              <w:bottom w:val="single" w:sz="8" w:space="0" w:color="auto"/>
              <w:right w:val="single" w:sz="8" w:space="0" w:color="auto"/>
            </w:tcBorders>
            <w:vAlign w:val="bottom"/>
          </w:tcPr>
          <w:p w14:paraId="4B912DE0" w14:textId="77777777" w:rsidR="000E2392" w:rsidRDefault="000E2392">
            <w:pPr>
              <w:rPr>
                <w:sz w:val="3"/>
                <w:szCs w:val="3"/>
              </w:rPr>
            </w:pPr>
          </w:p>
        </w:tc>
        <w:tc>
          <w:tcPr>
            <w:tcW w:w="2720" w:type="dxa"/>
            <w:tcBorders>
              <w:bottom w:val="single" w:sz="8" w:space="0" w:color="auto"/>
              <w:right w:val="single" w:sz="8" w:space="0" w:color="auto"/>
            </w:tcBorders>
            <w:vAlign w:val="bottom"/>
          </w:tcPr>
          <w:p w14:paraId="1B99C6C4" w14:textId="77777777" w:rsidR="000E2392" w:rsidRDefault="000E2392">
            <w:pPr>
              <w:rPr>
                <w:sz w:val="3"/>
                <w:szCs w:val="3"/>
              </w:rPr>
            </w:pPr>
          </w:p>
        </w:tc>
        <w:tc>
          <w:tcPr>
            <w:tcW w:w="0" w:type="dxa"/>
            <w:vAlign w:val="bottom"/>
          </w:tcPr>
          <w:p w14:paraId="756AFF41" w14:textId="77777777" w:rsidR="000E2392" w:rsidRDefault="000E2392">
            <w:pPr>
              <w:rPr>
                <w:sz w:val="1"/>
                <w:szCs w:val="1"/>
              </w:rPr>
            </w:pPr>
          </w:p>
        </w:tc>
      </w:tr>
      <w:tr w:rsidR="000E2392" w14:paraId="6C295B1F" w14:textId="77777777">
        <w:trPr>
          <w:trHeight w:val="242"/>
        </w:trPr>
        <w:tc>
          <w:tcPr>
            <w:tcW w:w="720" w:type="dxa"/>
            <w:tcBorders>
              <w:right w:val="single" w:sz="8" w:space="0" w:color="auto"/>
            </w:tcBorders>
            <w:vAlign w:val="bottom"/>
          </w:tcPr>
          <w:p w14:paraId="3EF0AFA5" w14:textId="77777777" w:rsidR="000E2392" w:rsidRDefault="000E2392">
            <w:pPr>
              <w:rPr>
                <w:sz w:val="21"/>
                <w:szCs w:val="21"/>
              </w:rPr>
            </w:pPr>
          </w:p>
        </w:tc>
        <w:tc>
          <w:tcPr>
            <w:tcW w:w="1880" w:type="dxa"/>
            <w:tcBorders>
              <w:right w:val="single" w:sz="8" w:space="0" w:color="auto"/>
            </w:tcBorders>
            <w:vAlign w:val="bottom"/>
          </w:tcPr>
          <w:p w14:paraId="328F1B05" w14:textId="77777777" w:rsidR="000E2392" w:rsidRDefault="00000000">
            <w:pPr>
              <w:spacing w:line="242" w:lineRule="exact"/>
              <w:jc w:val="center"/>
              <w:rPr>
                <w:sz w:val="20"/>
                <w:szCs w:val="20"/>
              </w:rPr>
            </w:pPr>
            <w:r>
              <w:rPr>
                <w:rFonts w:ascii="Arial" w:eastAsia="Arial" w:hAnsi="Arial" w:cs="Arial"/>
                <w:w w:val="95"/>
              </w:rPr>
              <w:t>No. 25</w:t>
            </w:r>
          </w:p>
        </w:tc>
        <w:tc>
          <w:tcPr>
            <w:tcW w:w="2700" w:type="dxa"/>
            <w:tcBorders>
              <w:right w:val="single" w:sz="8" w:space="0" w:color="auto"/>
            </w:tcBorders>
            <w:vAlign w:val="bottom"/>
          </w:tcPr>
          <w:p w14:paraId="370C4CA2" w14:textId="77777777" w:rsidR="000E2392" w:rsidRDefault="00000000">
            <w:pPr>
              <w:spacing w:line="242" w:lineRule="exact"/>
              <w:jc w:val="center"/>
              <w:rPr>
                <w:sz w:val="20"/>
                <w:szCs w:val="20"/>
              </w:rPr>
            </w:pPr>
            <w:r>
              <w:rPr>
                <w:rFonts w:ascii="Arial" w:eastAsia="Arial" w:hAnsi="Arial" w:cs="Arial"/>
                <w:w w:val="99"/>
              </w:rPr>
              <w:t>15-34</w:t>
            </w:r>
          </w:p>
        </w:tc>
        <w:tc>
          <w:tcPr>
            <w:tcW w:w="2720" w:type="dxa"/>
            <w:tcBorders>
              <w:right w:val="single" w:sz="8" w:space="0" w:color="auto"/>
            </w:tcBorders>
            <w:vAlign w:val="bottom"/>
          </w:tcPr>
          <w:p w14:paraId="6DE4B712" w14:textId="77777777" w:rsidR="000E2392" w:rsidRDefault="00000000">
            <w:pPr>
              <w:spacing w:line="242" w:lineRule="exact"/>
              <w:jc w:val="center"/>
              <w:rPr>
                <w:sz w:val="20"/>
                <w:szCs w:val="20"/>
              </w:rPr>
            </w:pPr>
            <w:r>
              <w:rPr>
                <w:rFonts w:ascii="Arial" w:eastAsia="Arial" w:hAnsi="Arial" w:cs="Arial"/>
                <w:w w:val="95"/>
              </w:rPr>
              <w:t>35-59</w:t>
            </w:r>
          </w:p>
        </w:tc>
        <w:tc>
          <w:tcPr>
            <w:tcW w:w="0" w:type="dxa"/>
            <w:vAlign w:val="bottom"/>
          </w:tcPr>
          <w:p w14:paraId="7A500DAB" w14:textId="77777777" w:rsidR="000E2392" w:rsidRDefault="000E2392">
            <w:pPr>
              <w:rPr>
                <w:sz w:val="1"/>
                <w:szCs w:val="1"/>
              </w:rPr>
            </w:pPr>
          </w:p>
        </w:tc>
      </w:tr>
      <w:tr w:rsidR="000E2392" w14:paraId="39885ACC" w14:textId="77777777">
        <w:trPr>
          <w:trHeight w:val="38"/>
        </w:trPr>
        <w:tc>
          <w:tcPr>
            <w:tcW w:w="720" w:type="dxa"/>
            <w:tcBorders>
              <w:right w:val="single" w:sz="8" w:space="0" w:color="auto"/>
            </w:tcBorders>
            <w:vAlign w:val="bottom"/>
          </w:tcPr>
          <w:p w14:paraId="099993CD" w14:textId="77777777" w:rsidR="000E2392" w:rsidRDefault="000E2392">
            <w:pPr>
              <w:rPr>
                <w:sz w:val="3"/>
                <w:szCs w:val="3"/>
              </w:rPr>
            </w:pPr>
          </w:p>
        </w:tc>
        <w:tc>
          <w:tcPr>
            <w:tcW w:w="1880" w:type="dxa"/>
            <w:tcBorders>
              <w:bottom w:val="single" w:sz="8" w:space="0" w:color="auto"/>
              <w:right w:val="single" w:sz="8" w:space="0" w:color="auto"/>
            </w:tcBorders>
            <w:vAlign w:val="bottom"/>
          </w:tcPr>
          <w:p w14:paraId="63C7C35D" w14:textId="77777777" w:rsidR="000E2392" w:rsidRDefault="000E2392">
            <w:pPr>
              <w:rPr>
                <w:sz w:val="3"/>
                <w:szCs w:val="3"/>
              </w:rPr>
            </w:pPr>
          </w:p>
        </w:tc>
        <w:tc>
          <w:tcPr>
            <w:tcW w:w="2700" w:type="dxa"/>
            <w:tcBorders>
              <w:bottom w:val="single" w:sz="8" w:space="0" w:color="auto"/>
              <w:right w:val="single" w:sz="8" w:space="0" w:color="auto"/>
            </w:tcBorders>
            <w:vAlign w:val="bottom"/>
          </w:tcPr>
          <w:p w14:paraId="019EA0DA" w14:textId="77777777" w:rsidR="000E2392" w:rsidRDefault="000E2392">
            <w:pPr>
              <w:rPr>
                <w:sz w:val="3"/>
                <w:szCs w:val="3"/>
              </w:rPr>
            </w:pPr>
          </w:p>
        </w:tc>
        <w:tc>
          <w:tcPr>
            <w:tcW w:w="2720" w:type="dxa"/>
            <w:tcBorders>
              <w:bottom w:val="single" w:sz="8" w:space="0" w:color="auto"/>
              <w:right w:val="single" w:sz="8" w:space="0" w:color="auto"/>
            </w:tcBorders>
            <w:vAlign w:val="bottom"/>
          </w:tcPr>
          <w:p w14:paraId="3D8D8B69" w14:textId="77777777" w:rsidR="000E2392" w:rsidRDefault="000E2392">
            <w:pPr>
              <w:rPr>
                <w:sz w:val="3"/>
                <w:szCs w:val="3"/>
              </w:rPr>
            </w:pPr>
          </w:p>
        </w:tc>
        <w:tc>
          <w:tcPr>
            <w:tcW w:w="0" w:type="dxa"/>
            <w:vAlign w:val="bottom"/>
          </w:tcPr>
          <w:p w14:paraId="7A2A082B" w14:textId="77777777" w:rsidR="000E2392" w:rsidRDefault="000E2392">
            <w:pPr>
              <w:rPr>
                <w:sz w:val="1"/>
                <w:szCs w:val="1"/>
              </w:rPr>
            </w:pPr>
          </w:p>
        </w:tc>
      </w:tr>
      <w:tr w:rsidR="000E2392" w14:paraId="21CBFFDC" w14:textId="77777777">
        <w:trPr>
          <w:trHeight w:val="242"/>
        </w:trPr>
        <w:tc>
          <w:tcPr>
            <w:tcW w:w="720" w:type="dxa"/>
            <w:tcBorders>
              <w:right w:val="single" w:sz="8" w:space="0" w:color="auto"/>
            </w:tcBorders>
            <w:vAlign w:val="bottom"/>
          </w:tcPr>
          <w:p w14:paraId="3F1023A5" w14:textId="77777777" w:rsidR="000E2392" w:rsidRDefault="000E2392">
            <w:pPr>
              <w:rPr>
                <w:sz w:val="21"/>
                <w:szCs w:val="21"/>
              </w:rPr>
            </w:pPr>
          </w:p>
        </w:tc>
        <w:tc>
          <w:tcPr>
            <w:tcW w:w="1880" w:type="dxa"/>
            <w:tcBorders>
              <w:right w:val="single" w:sz="8" w:space="0" w:color="auto"/>
            </w:tcBorders>
            <w:vAlign w:val="bottom"/>
          </w:tcPr>
          <w:p w14:paraId="69343B1E" w14:textId="77777777" w:rsidR="000E2392" w:rsidRDefault="00000000">
            <w:pPr>
              <w:spacing w:line="242" w:lineRule="exact"/>
              <w:jc w:val="center"/>
              <w:rPr>
                <w:sz w:val="20"/>
                <w:szCs w:val="20"/>
              </w:rPr>
            </w:pPr>
            <w:r>
              <w:rPr>
                <w:rFonts w:ascii="Arial" w:eastAsia="Arial" w:hAnsi="Arial" w:cs="Arial"/>
                <w:w w:val="95"/>
              </w:rPr>
              <w:t>No. 52</w:t>
            </w:r>
          </w:p>
        </w:tc>
        <w:tc>
          <w:tcPr>
            <w:tcW w:w="2700" w:type="dxa"/>
            <w:tcBorders>
              <w:right w:val="single" w:sz="8" w:space="0" w:color="auto"/>
            </w:tcBorders>
            <w:vAlign w:val="bottom"/>
          </w:tcPr>
          <w:p w14:paraId="13CCE75C" w14:textId="77777777" w:rsidR="000E2392" w:rsidRDefault="00000000">
            <w:pPr>
              <w:spacing w:line="242" w:lineRule="exact"/>
              <w:jc w:val="center"/>
              <w:rPr>
                <w:sz w:val="20"/>
                <w:szCs w:val="20"/>
              </w:rPr>
            </w:pPr>
            <w:r>
              <w:rPr>
                <w:rFonts w:ascii="Arial" w:eastAsia="Arial" w:hAnsi="Arial" w:cs="Arial"/>
                <w:w w:val="99"/>
              </w:rPr>
              <w:t>5-20</w:t>
            </w:r>
          </w:p>
        </w:tc>
        <w:tc>
          <w:tcPr>
            <w:tcW w:w="2720" w:type="dxa"/>
            <w:tcBorders>
              <w:right w:val="single" w:sz="8" w:space="0" w:color="auto"/>
            </w:tcBorders>
            <w:vAlign w:val="bottom"/>
          </w:tcPr>
          <w:p w14:paraId="36D478C2" w14:textId="77777777" w:rsidR="000E2392" w:rsidRDefault="00000000">
            <w:pPr>
              <w:spacing w:line="242" w:lineRule="exact"/>
              <w:jc w:val="center"/>
              <w:rPr>
                <w:sz w:val="20"/>
                <w:szCs w:val="20"/>
              </w:rPr>
            </w:pPr>
            <w:r>
              <w:rPr>
                <w:rFonts w:ascii="Arial" w:eastAsia="Arial" w:hAnsi="Arial" w:cs="Arial"/>
                <w:w w:val="95"/>
              </w:rPr>
              <w:t>8-30</w:t>
            </w:r>
          </w:p>
        </w:tc>
        <w:tc>
          <w:tcPr>
            <w:tcW w:w="0" w:type="dxa"/>
            <w:vAlign w:val="bottom"/>
          </w:tcPr>
          <w:p w14:paraId="10297722" w14:textId="77777777" w:rsidR="000E2392" w:rsidRDefault="000E2392">
            <w:pPr>
              <w:rPr>
                <w:sz w:val="1"/>
                <w:szCs w:val="1"/>
              </w:rPr>
            </w:pPr>
          </w:p>
        </w:tc>
      </w:tr>
      <w:tr w:rsidR="000E2392" w14:paraId="03E62497" w14:textId="77777777">
        <w:trPr>
          <w:trHeight w:val="40"/>
        </w:trPr>
        <w:tc>
          <w:tcPr>
            <w:tcW w:w="720" w:type="dxa"/>
            <w:tcBorders>
              <w:right w:val="single" w:sz="8" w:space="0" w:color="auto"/>
            </w:tcBorders>
            <w:vAlign w:val="bottom"/>
          </w:tcPr>
          <w:p w14:paraId="2A2370B7" w14:textId="77777777" w:rsidR="000E2392" w:rsidRDefault="000E2392">
            <w:pPr>
              <w:rPr>
                <w:sz w:val="3"/>
                <w:szCs w:val="3"/>
              </w:rPr>
            </w:pPr>
          </w:p>
        </w:tc>
        <w:tc>
          <w:tcPr>
            <w:tcW w:w="1880" w:type="dxa"/>
            <w:tcBorders>
              <w:bottom w:val="single" w:sz="8" w:space="0" w:color="auto"/>
              <w:right w:val="single" w:sz="8" w:space="0" w:color="auto"/>
            </w:tcBorders>
            <w:vAlign w:val="bottom"/>
          </w:tcPr>
          <w:p w14:paraId="2CA7F57F" w14:textId="77777777" w:rsidR="000E2392" w:rsidRDefault="000E2392">
            <w:pPr>
              <w:rPr>
                <w:sz w:val="3"/>
                <w:szCs w:val="3"/>
              </w:rPr>
            </w:pPr>
          </w:p>
        </w:tc>
        <w:tc>
          <w:tcPr>
            <w:tcW w:w="2700" w:type="dxa"/>
            <w:tcBorders>
              <w:bottom w:val="single" w:sz="8" w:space="0" w:color="auto"/>
              <w:right w:val="single" w:sz="8" w:space="0" w:color="auto"/>
            </w:tcBorders>
            <w:vAlign w:val="bottom"/>
          </w:tcPr>
          <w:p w14:paraId="4281DAE2" w14:textId="77777777" w:rsidR="000E2392" w:rsidRDefault="000E2392">
            <w:pPr>
              <w:rPr>
                <w:sz w:val="3"/>
                <w:szCs w:val="3"/>
              </w:rPr>
            </w:pPr>
          </w:p>
        </w:tc>
        <w:tc>
          <w:tcPr>
            <w:tcW w:w="2720" w:type="dxa"/>
            <w:tcBorders>
              <w:bottom w:val="single" w:sz="8" w:space="0" w:color="auto"/>
              <w:right w:val="single" w:sz="8" w:space="0" w:color="auto"/>
            </w:tcBorders>
            <w:vAlign w:val="bottom"/>
          </w:tcPr>
          <w:p w14:paraId="0AB6F077" w14:textId="77777777" w:rsidR="000E2392" w:rsidRDefault="000E2392">
            <w:pPr>
              <w:rPr>
                <w:sz w:val="3"/>
                <w:szCs w:val="3"/>
              </w:rPr>
            </w:pPr>
          </w:p>
        </w:tc>
        <w:tc>
          <w:tcPr>
            <w:tcW w:w="0" w:type="dxa"/>
            <w:vAlign w:val="bottom"/>
          </w:tcPr>
          <w:p w14:paraId="2733A8F9" w14:textId="77777777" w:rsidR="000E2392" w:rsidRDefault="000E2392">
            <w:pPr>
              <w:rPr>
                <w:sz w:val="1"/>
                <w:szCs w:val="1"/>
              </w:rPr>
            </w:pPr>
          </w:p>
        </w:tc>
      </w:tr>
      <w:tr w:rsidR="000E2392" w14:paraId="4BD25567" w14:textId="77777777">
        <w:trPr>
          <w:trHeight w:val="242"/>
        </w:trPr>
        <w:tc>
          <w:tcPr>
            <w:tcW w:w="720" w:type="dxa"/>
            <w:tcBorders>
              <w:right w:val="single" w:sz="8" w:space="0" w:color="auto"/>
            </w:tcBorders>
            <w:vAlign w:val="bottom"/>
          </w:tcPr>
          <w:p w14:paraId="2F1656F3" w14:textId="77777777" w:rsidR="000E2392" w:rsidRDefault="000E2392">
            <w:pPr>
              <w:rPr>
                <w:sz w:val="21"/>
                <w:szCs w:val="21"/>
              </w:rPr>
            </w:pPr>
          </w:p>
        </w:tc>
        <w:tc>
          <w:tcPr>
            <w:tcW w:w="1880" w:type="dxa"/>
            <w:tcBorders>
              <w:right w:val="single" w:sz="8" w:space="0" w:color="auto"/>
            </w:tcBorders>
            <w:vAlign w:val="bottom"/>
          </w:tcPr>
          <w:p w14:paraId="0712748F" w14:textId="77777777" w:rsidR="000E2392" w:rsidRDefault="00000000">
            <w:pPr>
              <w:spacing w:line="242" w:lineRule="exact"/>
              <w:jc w:val="center"/>
              <w:rPr>
                <w:sz w:val="20"/>
                <w:szCs w:val="20"/>
              </w:rPr>
            </w:pPr>
            <w:r>
              <w:rPr>
                <w:rFonts w:ascii="Arial" w:eastAsia="Arial" w:hAnsi="Arial" w:cs="Arial"/>
                <w:w w:val="95"/>
              </w:rPr>
              <w:t>No. 100</w:t>
            </w:r>
          </w:p>
        </w:tc>
        <w:tc>
          <w:tcPr>
            <w:tcW w:w="2700" w:type="dxa"/>
            <w:tcBorders>
              <w:right w:val="single" w:sz="8" w:space="0" w:color="auto"/>
            </w:tcBorders>
            <w:vAlign w:val="bottom"/>
          </w:tcPr>
          <w:p w14:paraId="6A0E41FA" w14:textId="77777777" w:rsidR="000E2392" w:rsidRDefault="00000000">
            <w:pPr>
              <w:spacing w:line="242" w:lineRule="exact"/>
              <w:jc w:val="center"/>
              <w:rPr>
                <w:sz w:val="20"/>
                <w:szCs w:val="20"/>
              </w:rPr>
            </w:pPr>
            <w:r>
              <w:rPr>
                <w:rFonts w:ascii="Arial" w:eastAsia="Arial" w:hAnsi="Arial" w:cs="Arial"/>
                <w:w w:val="99"/>
              </w:rPr>
              <w:t>0-10</w:t>
            </w:r>
          </w:p>
        </w:tc>
        <w:tc>
          <w:tcPr>
            <w:tcW w:w="2720" w:type="dxa"/>
            <w:tcBorders>
              <w:right w:val="single" w:sz="8" w:space="0" w:color="auto"/>
            </w:tcBorders>
            <w:vAlign w:val="bottom"/>
          </w:tcPr>
          <w:p w14:paraId="4005FE38" w14:textId="77777777" w:rsidR="000E2392" w:rsidRDefault="00000000">
            <w:pPr>
              <w:spacing w:line="242" w:lineRule="exact"/>
              <w:jc w:val="center"/>
              <w:rPr>
                <w:sz w:val="20"/>
                <w:szCs w:val="20"/>
              </w:rPr>
            </w:pPr>
            <w:r>
              <w:rPr>
                <w:rFonts w:ascii="Arial" w:eastAsia="Arial" w:hAnsi="Arial" w:cs="Arial"/>
                <w:w w:val="95"/>
              </w:rPr>
              <w:t>0-10</w:t>
            </w:r>
          </w:p>
        </w:tc>
        <w:tc>
          <w:tcPr>
            <w:tcW w:w="0" w:type="dxa"/>
            <w:vAlign w:val="bottom"/>
          </w:tcPr>
          <w:p w14:paraId="40F6817C" w14:textId="77777777" w:rsidR="000E2392" w:rsidRDefault="000E2392">
            <w:pPr>
              <w:rPr>
                <w:sz w:val="1"/>
                <w:szCs w:val="1"/>
              </w:rPr>
            </w:pPr>
          </w:p>
        </w:tc>
      </w:tr>
      <w:tr w:rsidR="000E2392" w14:paraId="5144F4C5" w14:textId="77777777">
        <w:trPr>
          <w:trHeight w:val="38"/>
        </w:trPr>
        <w:tc>
          <w:tcPr>
            <w:tcW w:w="720" w:type="dxa"/>
            <w:tcBorders>
              <w:right w:val="single" w:sz="8" w:space="0" w:color="auto"/>
            </w:tcBorders>
            <w:vAlign w:val="bottom"/>
          </w:tcPr>
          <w:p w14:paraId="5F2324B6" w14:textId="77777777" w:rsidR="000E2392" w:rsidRDefault="000E2392">
            <w:pPr>
              <w:rPr>
                <w:sz w:val="3"/>
                <w:szCs w:val="3"/>
              </w:rPr>
            </w:pPr>
          </w:p>
        </w:tc>
        <w:tc>
          <w:tcPr>
            <w:tcW w:w="1880" w:type="dxa"/>
            <w:tcBorders>
              <w:bottom w:val="single" w:sz="8" w:space="0" w:color="auto"/>
              <w:right w:val="single" w:sz="8" w:space="0" w:color="auto"/>
            </w:tcBorders>
            <w:vAlign w:val="bottom"/>
          </w:tcPr>
          <w:p w14:paraId="62444137" w14:textId="77777777" w:rsidR="000E2392" w:rsidRDefault="000E2392">
            <w:pPr>
              <w:rPr>
                <w:sz w:val="3"/>
                <w:szCs w:val="3"/>
              </w:rPr>
            </w:pPr>
          </w:p>
        </w:tc>
        <w:tc>
          <w:tcPr>
            <w:tcW w:w="2700" w:type="dxa"/>
            <w:tcBorders>
              <w:bottom w:val="single" w:sz="8" w:space="0" w:color="auto"/>
              <w:right w:val="single" w:sz="8" w:space="0" w:color="auto"/>
            </w:tcBorders>
            <w:vAlign w:val="bottom"/>
          </w:tcPr>
          <w:p w14:paraId="6F86D8C8" w14:textId="77777777" w:rsidR="000E2392" w:rsidRDefault="000E2392">
            <w:pPr>
              <w:rPr>
                <w:sz w:val="3"/>
                <w:szCs w:val="3"/>
              </w:rPr>
            </w:pPr>
          </w:p>
        </w:tc>
        <w:tc>
          <w:tcPr>
            <w:tcW w:w="2720" w:type="dxa"/>
            <w:tcBorders>
              <w:bottom w:val="single" w:sz="8" w:space="0" w:color="auto"/>
              <w:right w:val="single" w:sz="8" w:space="0" w:color="auto"/>
            </w:tcBorders>
            <w:vAlign w:val="bottom"/>
          </w:tcPr>
          <w:p w14:paraId="23376FE3" w14:textId="77777777" w:rsidR="000E2392" w:rsidRDefault="000E2392">
            <w:pPr>
              <w:rPr>
                <w:sz w:val="3"/>
                <w:szCs w:val="3"/>
              </w:rPr>
            </w:pPr>
          </w:p>
        </w:tc>
        <w:tc>
          <w:tcPr>
            <w:tcW w:w="0" w:type="dxa"/>
            <w:vAlign w:val="bottom"/>
          </w:tcPr>
          <w:p w14:paraId="20CC1B6D" w14:textId="77777777" w:rsidR="000E2392" w:rsidRDefault="000E2392">
            <w:pPr>
              <w:rPr>
                <w:sz w:val="1"/>
                <w:szCs w:val="1"/>
              </w:rPr>
            </w:pPr>
          </w:p>
        </w:tc>
      </w:tr>
      <w:tr w:rsidR="000E2392" w14:paraId="15060D56" w14:textId="77777777">
        <w:trPr>
          <w:trHeight w:val="532"/>
        </w:trPr>
        <w:tc>
          <w:tcPr>
            <w:tcW w:w="720" w:type="dxa"/>
            <w:vAlign w:val="bottom"/>
          </w:tcPr>
          <w:p w14:paraId="5D6F110A" w14:textId="77777777" w:rsidR="000E2392" w:rsidRDefault="00000000">
            <w:pPr>
              <w:ind w:right="310"/>
              <w:jc w:val="right"/>
              <w:rPr>
                <w:sz w:val="20"/>
                <w:szCs w:val="20"/>
              </w:rPr>
            </w:pPr>
            <w:r>
              <w:rPr>
                <w:rFonts w:ascii="Arial" w:eastAsia="Arial" w:hAnsi="Arial" w:cs="Arial"/>
                <w:w w:val="91"/>
              </w:rPr>
              <w:t>2.3</w:t>
            </w:r>
          </w:p>
        </w:tc>
        <w:tc>
          <w:tcPr>
            <w:tcW w:w="1880" w:type="dxa"/>
            <w:vAlign w:val="bottom"/>
          </w:tcPr>
          <w:p w14:paraId="08EDA6EB" w14:textId="77777777" w:rsidR="000E2392" w:rsidRDefault="00000000">
            <w:pPr>
              <w:jc w:val="center"/>
              <w:rPr>
                <w:sz w:val="20"/>
                <w:szCs w:val="20"/>
              </w:rPr>
            </w:pPr>
            <w:r>
              <w:rPr>
                <w:rFonts w:ascii="Arial" w:eastAsia="Arial" w:hAnsi="Arial" w:cs="Arial"/>
                <w:b/>
                <w:bCs/>
                <w:w w:val="97"/>
              </w:rPr>
              <w:t>Coarse Aggregate</w:t>
            </w:r>
          </w:p>
        </w:tc>
        <w:tc>
          <w:tcPr>
            <w:tcW w:w="2700" w:type="dxa"/>
            <w:vAlign w:val="bottom"/>
          </w:tcPr>
          <w:p w14:paraId="202949A2" w14:textId="77777777" w:rsidR="000E2392" w:rsidRDefault="000E2392">
            <w:pPr>
              <w:rPr>
                <w:sz w:val="24"/>
                <w:szCs w:val="24"/>
              </w:rPr>
            </w:pPr>
          </w:p>
        </w:tc>
        <w:tc>
          <w:tcPr>
            <w:tcW w:w="2720" w:type="dxa"/>
            <w:vAlign w:val="bottom"/>
          </w:tcPr>
          <w:p w14:paraId="6AFA9188" w14:textId="77777777" w:rsidR="000E2392" w:rsidRDefault="000E2392">
            <w:pPr>
              <w:rPr>
                <w:sz w:val="24"/>
                <w:szCs w:val="24"/>
              </w:rPr>
            </w:pPr>
          </w:p>
        </w:tc>
        <w:tc>
          <w:tcPr>
            <w:tcW w:w="0" w:type="dxa"/>
            <w:vAlign w:val="bottom"/>
          </w:tcPr>
          <w:p w14:paraId="29AE0BC3" w14:textId="77777777" w:rsidR="000E2392" w:rsidRDefault="000E2392">
            <w:pPr>
              <w:rPr>
                <w:sz w:val="1"/>
                <w:szCs w:val="1"/>
              </w:rPr>
            </w:pPr>
          </w:p>
        </w:tc>
      </w:tr>
    </w:tbl>
    <w:p w14:paraId="243A5963" w14:textId="77777777" w:rsidR="000E2392" w:rsidRDefault="000E2392">
      <w:pPr>
        <w:spacing w:line="339" w:lineRule="exact"/>
        <w:rPr>
          <w:sz w:val="20"/>
          <w:szCs w:val="20"/>
        </w:rPr>
      </w:pPr>
    </w:p>
    <w:p w14:paraId="6D83E6D5" w14:textId="77777777" w:rsidR="000E2392" w:rsidRDefault="00000000">
      <w:pPr>
        <w:spacing w:line="274" w:lineRule="auto"/>
        <w:ind w:left="1880" w:right="100"/>
        <w:jc w:val="both"/>
        <w:rPr>
          <w:sz w:val="20"/>
          <w:szCs w:val="20"/>
        </w:rPr>
      </w:pPr>
      <w:r>
        <w:rPr>
          <w:rFonts w:ascii="Arial" w:eastAsia="Arial" w:hAnsi="Arial" w:cs="Arial"/>
        </w:rPr>
        <w:t>Coarse aggregate shall be crushed or uncrushed gravel or crushed stone, angular or rounded in shape and shall have granular, crystalline or smooth surface free from friable, flaky and laminated pieces, mica and shale. It shall not contain matters injurious to concrete. All coarse aggregate shall conform to BSS NO.882 and shall be graded as follows:</w:t>
      </w:r>
    </w:p>
    <w:p w14:paraId="783B583C" w14:textId="77777777" w:rsidR="000E2392" w:rsidRDefault="000E2392">
      <w:pPr>
        <w:spacing w:line="273" w:lineRule="exact"/>
        <w:rPr>
          <w:sz w:val="20"/>
          <w:szCs w:val="20"/>
        </w:rPr>
      </w:pPr>
    </w:p>
    <w:tbl>
      <w:tblPr>
        <w:tblW w:w="0" w:type="auto"/>
        <w:tblInd w:w="400" w:type="dxa"/>
        <w:tblLayout w:type="fixed"/>
        <w:tblCellMar>
          <w:left w:w="0" w:type="dxa"/>
          <w:right w:w="0" w:type="dxa"/>
        </w:tblCellMar>
        <w:tblLook w:val="04A0" w:firstRow="1" w:lastRow="0" w:firstColumn="1" w:lastColumn="0" w:noHBand="0" w:noVBand="1"/>
      </w:tblPr>
      <w:tblGrid>
        <w:gridCol w:w="2120"/>
        <w:gridCol w:w="1880"/>
        <w:gridCol w:w="360"/>
        <w:gridCol w:w="1080"/>
        <w:gridCol w:w="2800"/>
        <w:gridCol w:w="420"/>
        <w:gridCol w:w="40"/>
      </w:tblGrid>
      <w:tr w:rsidR="000E2392" w14:paraId="4732301E" w14:textId="77777777">
        <w:trPr>
          <w:trHeight w:val="263"/>
        </w:trPr>
        <w:tc>
          <w:tcPr>
            <w:tcW w:w="2120" w:type="dxa"/>
            <w:tcBorders>
              <w:right w:val="single" w:sz="8" w:space="0" w:color="auto"/>
            </w:tcBorders>
            <w:vAlign w:val="bottom"/>
          </w:tcPr>
          <w:p w14:paraId="17B4F481" w14:textId="77777777" w:rsidR="000E2392" w:rsidRDefault="000E2392"/>
        </w:tc>
        <w:tc>
          <w:tcPr>
            <w:tcW w:w="1880" w:type="dxa"/>
            <w:tcBorders>
              <w:top w:val="single" w:sz="8" w:space="0" w:color="auto"/>
            </w:tcBorders>
            <w:vAlign w:val="bottom"/>
          </w:tcPr>
          <w:p w14:paraId="1414B256" w14:textId="77777777" w:rsidR="000E2392" w:rsidRDefault="00000000">
            <w:pPr>
              <w:ind w:left="230"/>
              <w:jc w:val="center"/>
              <w:rPr>
                <w:sz w:val="20"/>
                <w:szCs w:val="20"/>
              </w:rPr>
            </w:pPr>
            <w:r>
              <w:rPr>
                <w:rFonts w:ascii="Arial" w:eastAsia="Arial" w:hAnsi="Arial" w:cs="Arial"/>
                <w:b/>
                <w:bCs/>
                <w:w w:val="98"/>
              </w:rPr>
              <w:t>BS Sieve No.</w:t>
            </w:r>
          </w:p>
        </w:tc>
        <w:tc>
          <w:tcPr>
            <w:tcW w:w="360" w:type="dxa"/>
            <w:tcBorders>
              <w:top w:val="single" w:sz="8" w:space="0" w:color="auto"/>
              <w:right w:val="single" w:sz="8" w:space="0" w:color="auto"/>
            </w:tcBorders>
            <w:vAlign w:val="bottom"/>
          </w:tcPr>
          <w:p w14:paraId="790A4CEE" w14:textId="77777777" w:rsidR="000E2392" w:rsidRDefault="000E2392"/>
        </w:tc>
        <w:tc>
          <w:tcPr>
            <w:tcW w:w="3880" w:type="dxa"/>
            <w:gridSpan w:val="2"/>
            <w:tcBorders>
              <w:top w:val="single" w:sz="8" w:space="0" w:color="auto"/>
              <w:right w:val="single" w:sz="8" w:space="0" w:color="auto"/>
            </w:tcBorders>
            <w:vAlign w:val="bottom"/>
          </w:tcPr>
          <w:p w14:paraId="1B362F70" w14:textId="77777777" w:rsidR="000E2392" w:rsidRDefault="00000000">
            <w:pPr>
              <w:ind w:left="280"/>
              <w:rPr>
                <w:sz w:val="20"/>
                <w:szCs w:val="20"/>
              </w:rPr>
            </w:pPr>
            <w:r>
              <w:rPr>
                <w:rFonts w:ascii="Arial" w:eastAsia="Arial" w:hAnsi="Arial" w:cs="Arial"/>
                <w:b/>
                <w:bCs/>
              </w:rPr>
              <w:t>Percentage Passing (By Weight)</w:t>
            </w:r>
          </w:p>
        </w:tc>
        <w:tc>
          <w:tcPr>
            <w:tcW w:w="440" w:type="dxa"/>
            <w:gridSpan w:val="2"/>
            <w:vAlign w:val="bottom"/>
          </w:tcPr>
          <w:p w14:paraId="08C6A199" w14:textId="77777777" w:rsidR="000E2392" w:rsidRDefault="000E2392"/>
        </w:tc>
      </w:tr>
      <w:tr w:rsidR="000E2392" w14:paraId="48FCCF5A" w14:textId="77777777">
        <w:trPr>
          <w:trHeight w:val="40"/>
        </w:trPr>
        <w:tc>
          <w:tcPr>
            <w:tcW w:w="2120" w:type="dxa"/>
            <w:tcBorders>
              <w:right w:val="single" w:sz="8" w:space="0" w:color="auto"/>
            </w:tcBorders>
            <w:vAlign w:val="bottom"/>
          </w:tcPr>
          <w:p w14:paraId="6B6CB7F4" w14:textId="77777777" w:rsidR="000E2392" w:rsidRDefault="000E2392">
            <w:pPr>
              <w:rPr>
                <w:sz w:val="3"/>
                <w:szCs w:val="3"/>
              </w:rPr>
            </w:pPr>
          </w:p>
        </w:tc>
        <w:tc>
          <w:tcPr>
            <w:tcW w:w="1880" w:type="dxa"/>
            <w:tcBorders>
              <w:bottom w:val="single" w:sz="8" w:space="0" w:color="auto"/>
            </w:tcBorders>
            <w:vAlign w:val="bottom"/>
          </w:tcPr>
          <w:p w14:paraId="44D9E94D" w14:textId="77777777" w:rsidR="000E2392" w:rsidRDefault="000E2392">
            <w:pPr>
              <w:rPr>
                <w:sz w:val="3"/>
                <w:szCs w:val="3"/>
              </w:rPr>
            </w:pPr>
          </w:p>
        </w:tc>
        <w:tc>
          <w:tcPr>
            <w:tcW w:w="360" w:type="dxa"/>
            <w:tcBorders>
              <w:bottom w:val="single" w:sz="8" w:space="0" w:color="auto"/>
              <w:right w:val="single" w:sz="8" w:space="0" w:color="auto"/>
            </w:tcBorders>
            <w:vAlign w:val="bottom"/>
          </w:tcPr>
          <w:p w14:paraId="76D80AE8" w14:textId="77777777" w:rsidR="000E2392" w:rsidRDefault="000E2392">
            <w:pPr>
              <w:rPr>
                <w:sz w:val="3"/>
                <w:szCs w:val="3"/>
              </w:rPr>
            </w:pPr>
          </w:p>
        </w:tc>
        <w:tc>
          <w:tcPr>
            <w:tcW w:w="1080" w:type="dxa"/>
            <w:tcBorders>
              <w:bottom w:val="single" w:sz="8" w:space="0" w:color="auto"/>
            </w:tcBorders>
            <w:vAlign w:val="bottom"/>
          </w:tcPr>
          <w:p w14:paraId="5927619D" w14:textId="77777777" w:rsidR="000E2392" w:rsidRDefault="000E2392">
            <w:pPr>
              <w:rPr>
                <w:sz w:val="3"/>
                <w:szCs w:val="3"/>
              </w:rPr>
            </w:pPr>
          </w:p>
        </w:tc>
        <w:tc>
          <w:tcPr>
            <w:tcW w:w="2800" w:type="dxa"/>
            <w:tcBorders>
              <w:bottom w:val="single" w:sz="8" w:space="0" w:color="auto"/>
              <w:right w:val="single" w:sz="8" w:space="0" w:color="auto"/>
            </w:tcBorders>
            <w:vAlign w:val="bottom"/>
          </w:tcPr>
          <w:p w14:paraId="56D89D46" w14:textId="77777777" w:rsidR="000E2392" w:rsidRDefault="000E2392">
            <w:pPr>
              <w:rPr>
                <w:sz w:val="3"/>
                <w:szCs w:val="3"/>
              </w:rPr>
            </w:pPr>
          </w:p>
        </w:tc>
        <w:tc>
          <w:tcPr>
            <w:tcW w:w="420" w:type="dxa"/>
            <w:vAlign w:val="bottom"/>
          </w:tcPr>
          <w:p w14:paraId="4F166D15" w14:textId="77777777" w:rsidR="000E2392" w:rsidRDefault="000E2392">
            <w:pPr>
              <w:rPr>
                <w:sz w:val="3"/>
                <w:szCs w:val="3"/>
              </w:rPr>
            </w:pPr>
          </w:p>
        </w:tc>
        <w:tc>
          <w:tcPr>
            <w:tcW w:w="40" w:type="dxa"/>
            <w:vAlign w:val="bottom"/>
          </w:tcPr>
          <w:p w14:paraId="2A6392A0" w14:textId="77777777" w:rsidR="000E2392" w:rsidRDefault="000E2392">
            <w:pPr>
              <w:rPr>
                <w:sz w:val="3"/>
                <w:szCs w:val="3"/>
              </w:rPr>
            </w:pPr>
          </w:p>
        </w:tc>
      </w:tr>
      <w:tr w:rsidR="000E2392" w14:paraId="3576BA30" w14:textId="77777777">
        <w:trPr>
          <w:trHeight w:val="242"/>
        </w:trPr>
        <w:tc>
          <w:tcPr>
            <w:tcW w:w="2120" w:type="dxa"/>
            <w:tcBorders>
              <w:right w:val="single" w:sz="8" w:space="0" w:color="auto"/>
            </w:tcBorders>
            <w:vAlign w:val="bottom"/>
          </w:tcPr>
          <w:p w14:paraId="25AB979F" w14:textId="77777777" w:rsidR="000E2392" w:rsidRDefault="000E2392">
            <w:pPr>
              <w:rPr>
                <w:sz w:val="21"/>
                <w:szCs w:val="21"/>
              </w:rPr>
            </w:pPr>
          </w:p>
        </w:tc>
        <w:tc>
          <w:tcPr>
            <w:tcW w:w="1880" w:type="dxa"/>
            <w:vAlign w:val="bottom"/>
          </w:tcPr>
          <w:p w14:paraId="42E48621" w14:textId="77777777" w:rsidR="000E2392" w:rsidRDefault="00000000">
            <w:pPr>
              <w:spacing w:line="242" w:lineRule="exact"/>
              <w:ind w:left="230"/>
              <w:jc w:val="center"/>
              <w:rPr>
                <w:sz w:val="20"/>
                <w:szCs w:val="20"/>
              </w:rPr>
            </w:pPr>
            <w:r>
              <w:rPr>
                <w:rFonts w:ascii="Arial" w:eastAsia="Arial" w:hAnsi="Arial" w:cs="Arial"/>
                <w:w w:val="96"/>
              </w:rPr>
              <w:t>1” (25.40 mm)</w:t>
            </w:r>
          </w:p>
        </w:tc>
        <w:tc>
          <w:tcPr>
            <w:tcW w:w="360" w:type="dxa"/>
            <w:tcBorders>
              <w:right w:val="single" w:sz="8" w:space="0" w:color="auto"/>
            </w:tcBorders>
            <w:vAlign w:val="bottom"/>
          </w:tcPr>
          <w:p w14:paraId="53FA71E2" w14:textId="77777777" w:rsidR="000E2392" w:rsidRDefault="000E2392">
            <w:pPr>
              <w:rPr>
                <w:sz w:val="21"/>
                <w:szCs w:val="21"/>
              </w:rPr>
            </w:pPr>
          </w:p>
        </w:tc>
        <w:tc>
          <w:tcPr>
            <w:tcW w:w="1080" w:type="dxa"/>
            <w:vAlign w:val="bottom"/>
          </w:tcPr>
          <w:p w14:paraId="49EFD965" w14:textId="77777777" w:rsidR="000E2392" w:rsidRDefault="000E2392">
            <w:pPr>
              <w:rPr>
                <w:sz w:val="21"/>
                <w:szCs w:val="21"/>
              </w:rPr>
            </w:pPr>
          </w:p>
        </w:tc>
        <w:tc>
          <w:tcPr>
            <w:tcW w:w="2800" w:type="dxa"/>
            <w:tcBorders>
              <w:right w:val="single" w:sz="8" w:space="0" w:color="auto"/>
            </w:tcBorders>
            <w:vAlign w:val="bottom"/>
          </w:tcPr>
          <w:p w14:paraId="1173DFEB" w14:textId="77777777" w:rsidR="000E2392" w:rsidRDefault="00000000">
            <w:pPr>
              <w:spacing w:line="242" w:lineRule="exact"/>
              <w:ind w:right="996"/>
              <w:jc w:val="center"/>
              <w:rPr>
                <w:sz w:val="20"/>
                <w:szCs w:val="20"/>
              </w:rPr>
            </w:pPr>
            <w:r>
              <w:rPr>
                <w:rFonts w:ascii="Arial" w:eastAsia="Arial" w:hAnsi="Arial" w:cs="Arial"/>
              </w:rPr>
              <w:t>100</w:t>
            </w:r>
          </w:p>
        </w:tc>
        <w:tc>
          <w:tcPr>
            <w:tcW w:w="420" w:type="dxa"/>
            <w:vAlign w:val="bottom"/>
          </w:tcPr>
          <w:p w14:paraId="25620740" w14:textId="77777777" w:rsidR="000E2392" w:rsidRDefault="000E2392">
            <w:pPr>
              <w:rPr>
                <w:sz w:val="21"/>
                <w:szCs w:val="21"/>
              </w:rPr>
            </w:pPr>
          </w:p>
        </w:tc>
        <w:tc>
          <w:tcPr>
            <w:tcW w:w="40" w:type="dxa"/>
            <w:vAlign w:val="bottom"/>
          </w:tcPr>
          <w:p w14:paraId="3CBCE3AA" w14:textId="77777777" w:rsidR="000E2392" w:rsidRDefault="000E2392">
            <w:pPr>
              <w:rPr>
                <w:sz w:val="21"/>
                <w:szCs w:val="21"/>
              </w:rPr>
            </w:pPr>
          </w:p>
        </w:tc>
      </w:tr>
      <w:tr w:rsidR="000E2392" w14:paraId="6769B0EC" w14:textId="77777777">
        <w:trPr>
          <w:trHeight w:val="38"/>
        </w:trPr>
        <w:tc>
          <w:tcPr>
            <w:tcW w:w="2120" w:type="dxa"/>
            <w:tcBorders>
              <w:right w:val="single" w:sz="8" w:space="0" w:color="auto"/>
            </w:tcBorders>
            <w:vAlign w:val="bottom"/>
          </w:tcPr>
          <w:p w14:paraId="26D19D94" w14:textId="77777777" w:rsidR="000E2392" w:rsidRDefault="000E2392">
            <w:pPr>
              <w:rPr>
                <w:sz w:val="3"/>
                <w:szCs w:val="3"/>
              </w:rPr>
            </w:pPr>
          </w:p>
        </w:tc>
        <w:tc>
          <w:tcPr>
            <w:tcW w:w="1880" w:type="dxa"/>
            <w:tcBorders>
              <w:bottom w:val="single" w:sz="8" w:space="0" w:color="auto"/>
            </w:tcBorders>
            <w:vAlign w:val="bottom"/>
          </w:tcPr>
          <w:p w14:paraId="5296FDF2" w14:textId="77777777" w:rsidR="000E2392" w:rsidRDefault="000E2392">
            <w:pPr>
              <w:rPr>
                <w:sz w:val="3"/>
                <w:szCs w:val="3"/>
              </w:rPr>
            </w:pPr>
          </w:p>
        </w:tc>
        <w:tc>
          <w:tcPr>
            <w:tcW w:w="360" w:type="dxa"/>
            <w:tcBorders>
              <w:bottom w:val="single" w:sz="8" w:space="0" w:color="auto"/>
              <w:right w:val="single" w:sz="8" w:space="0" w:color="auto"/>
            </w:tcBorders>
            <w:vAlign w:val="bottom"/>
          </w:tcPr>
          <w:p w14:paraId="05991C30" w14:textId="77777777" w:rsidR="000E2392" w:rsidRDefault="000E2392">
            <w:pPr>
              <w:rPr>
                <w:sz w:val="3"/>
                <w:szCs w:val="3"/>
              </w:rPr>
            </w:pPr>
          </w:p>
        </w:tc>
        <w:tc>
          <w:tcPr>
            <w:tcW w:w="1080" w:type="dxa"/>
            <w:tcBorders>
              <w:bottom w:val="single" w:sz="8" w:space="0" w:color="auto"/>
            </w:tcBorders>
            <w:vAlign w:val="bottom"/>
          </w:tcPr>
          <w:p w14:paraId="5DDB06CC" w14:textId="77777777" w:rsidR="000E2392" w:rsidRDefault="000E2392">
            <w:pPr>
              <w:rPr>
                <w:sz w:val="3"/>
                <w:szCs w:val="3"/>
              </w:rPr>
            </w:pPr>
          </w:p>
        </w:tc>
        <w:tc>
          <w:tcPr>
            <w:tcW w:w="2800" w:type="dxa"/>
            <w:tcBorders>
              <w:bottom w:val="single" w:sz="8" w:space="0" w:color="auto"/>
              <w:right w:val="single" w:sz="8" w:space="0" w:color="auto"/>
            </w:tcBorders>
            <w:vAlign w:val="bottom"/>
          </w:tcPr>
          <w:p w14:paraId="36A0A424" w14:textId="77777777" w:rsidR="000E2392" w:rsidRDefault="000E2392">
            <w:pPr>
              <w:rPr>
                <w:sz w:val="3"/>
                <w:szCs w:val="3"/>
              </w:rPr>
            </w:pPr>
          </w:p>
        </w:tc>
        <w:tc>
          <w:tcPr>
            <w:tcW w:w="420" w:type="dxa"/>
            <w:vAlign w:val="bottom"/>
          </w:tcPr>
          <w:p w14:paraId="4BC5BF5C" w14:textId="77777777" w:rsidR="000E2392" w:rsidRDefault="000E2392">
            <w:pPr>
              <w:rPr>
                <w:sz w:val="3"/>
                <w:szCs w:val="3"/>
              </w:rPr>
            </w:pPr>
          </w:p>
        </w:tc>
        <w:tc>
          <w:tcPr>
            <w:tcW w:w="40" w:type="dxa"/>
            <w:vAlign w:val="bottom"/>
          </w:tcPr>
          <w:p w14:paraId="7C4B14CB" w14:textId="77777777" w:rsidR="000E2392" w:rsidRDefault="000E2392">
            <w:pPr>
              <w:rPr>
                <w:sz w:val="3"/>
                <w:szCs w:val="3"/>
              </w:rPr>
            </w:pPr>
          </w:p>
        </w:tc>
      </w:tr>
      <w:tr w:rsidR="000E2392" w14:paraId="18629DF4" w14:textId="77777777">
        <w:trPr>
          <w:trHeight w:val="242"/>
        </w:trPr>
        <w:tc>
          <w:tcPr>
            <w:tcW w:w="2120" w:type="dxa"/>
            <w:tcBorders>
              <w:right w:val="single" w:sz="8" w:space="0" w:color="auto"/>
            </w:tcBorders>
            <w:vAlign w:val="bottom"/>
          </w:tcPr>
          <w:p w14:paraId="5CB52D44" w14:textId="77777777" w:rsidR="000E2392" w:rsidRDefault="000E2392">
            <w:pPr>
              <w:rPr>
                <w:sz w:val="21"/>
                <w:szCs w:val="21"/>
              </w:rPr>
            </w:pPr>
          </w:p>
        </w:tc>
        <w:tc>
          <w:tcPr>
            <w:tcW w:w="1880" w:type="dxa"/>
            <w:vAlign w:val="bottom"/>
          </w:tcPr>
          <w:p w14:paraId="2D967A3F" w14:textId="77777777" w:rsidR="000E2392" w:rsidRDefault="00000000">
            <w:pPr>
              <w:spacing w:line="242" w:lineRule="exact"/>
              <w:ind w:left="230"/>
              <w:jc w:val="center"/>
              <w:rPr>
                <w:sz w:val="20"/>
                <w:szCs w:val="20"/>
              </w:rPr>
            </w:pPr>
            <w:r>
              <w:rPr>
                <w:rFonts w:ascii="Arial" w:eastAsia="Arial" w:hAnsi="Arial" w:cs="Arial"/>
                <w:w w:val="98"/>
              </w:rPr>
              <w:t>3/4” (19.05 mm)</w:t>
            </w:r>
          </w:p>
        </w:tc>
        <w:tc>
          <w:tcPr>
            <w:tcW w:w="360" w:type="dxa"/>
            <w:tcBorders>
              <w:right w:val="single" w:sz="8" w:space="0" w:color="auto"/>
            </w:tcBorders>
            <w:vAlign w:val="bottom"/>
          </w:tcPr>
          <w:p w14:paraId="00DC95FD" w14:textId="77777777" w:rsidR="000E2392" w:rsidRDefault="000E2392">
            <w:pPr>
              <w:rPr>
                <w:sz w:val="21"/>
                <w:szCs w:val="21"/>
              </w:rPr>
            </w:pPr>
          </w:p>
        </w:tc>
        <w:tc>
          <w:tcPr>
            <w:tcW w:w="1080" w:type="dxa"/>
            <w:vAlign w:val="bottom"/>
          </w:tcPr>
          <w:p w14:paraId="2972A8E2" w14:textId="77777777" w:rsidR="000E2392" w:rsidRDefault="000E2392">
            <w:pPr>
              <w:rPr>
                <w:sz w:val="21"/>
                <w:szCs w:val="21"/>
              </w:rPr>
            </w:pPr>
          </w:p>
        </w:tc>
        <w:tc>
          <w:tcPr>
            <w:tcW w:w="2800" w:type="dxa"/>
            <w:tcBorders>
              <w:right w:val="single" w:sz="8" w:space="0" w:color="auto"/>
            </w:tcBorders>
            <w:vAlign w:val="bottom"/>
          </w:tcPr>
          <w:p w14:paraId="2EC5B2C1" w14:textId="77777777" w:rsidR="000E2392" w:rsidRDefault="00000000">
            <w:pPr>
              <w:spacing w:line="242" w:lineRule="exact"/>
              <w:ind w:right="996"/>
              <w:jc w:val="center"/>
              <w:rPr>
                <w:sz w:val="20"/>
                <w:szCs w:val="20"/>
              </w:rPr>
            </w:pPr>
            <w:r>
              <w:rPr>
                <w:rFonts w:ascii="Arial" w:eastAsia="Arial" w:hAnsi="Arial" w:cs="Arial"/>
                <w:w w:val="96"/>
              </w:rPr>
              <w:t>90-100</w:t>
            </w:r>
          </w:p>
        </w:tc>
        <w:tc>
          <w:tcPr>
            <w:tcW w:w="420" w:type="dxa"/>
            <w:vAlign w:val="bottom"/>
          </w:tcPr>
          <w:p w14:paraId="7167747C" w14:textId="77777777" w:rsidR="000E2392" w:rsidRDefault="000E2392">
            <w:pPr>
              <w:rPr>
                <w:sz w:val="21"/>
                <w:szCs w:val="21"/>
              </w:rPr>
            </w:pPr>
          </w:p>
        </w:tc>
        <w:tc>
          <w:tcPr>
            <w:tcW w:w="40" w:type="dxa"/>
            <w:vAlign w:val="bottom"/>
          </w:tcPr>
          <w:p w14:paraId="28EC9D7D" w14:textId="77777777" w:rsidR="000E2392" w:rsidRDefault="000E2392">
            <w:pPr>
              <w:rPr>
                <w:sz w:val="21"/>
                <w:szCs w:val="21"/>
              </w:rPr>
            </w:pPr>
          </w:p>
        </w:tc>
      </w:tr>
      <w:tr w:rsidR="000E2392" w14:paraId="5C62B37B" w14:textId="77777777">
        <w:trPr>
          <w:trHeight w:val="38"/>
        </w:trPr>
        <w:tc>
          <w:tcPr>
            <w:tcW w:w="2120" w:type="dxa"/>
            <w:tcBorders>
              <w:right w:val="single" w:sz="8" w:space="0" w:color="auto"/>
            </w:tcBorders>
            <w:vAlign w:val="bottom"/>
          </w:tcPr>
          <w:p w14:paraId="1A524F71" w14:textId="77777777" w:rsidR="000E2392" w:rsidRDefault="000E2392">
            <w:pPr>
              <w:rPr>
                <w:sz w:val="3"/>
                <w:szCs w:val="3"/>
              </w:rPr>
            </w:pPr>
          </w:p>
        </w:tc>
        <w:tc>
          <w:tcPr>
            <w:tcW w:w="1880" w:type="dxa"/>
            <w:tcBorders>
              <w:bottom w:val="single" w:sz="8" w:space="0" w:color="auto"/>
            </w:tcBorders>
            <w:vAlign w:val="bottom"/>
          </w:tcPr>
          <w:p w14:paraId="62BE658F" w14:textId="77777777" w:rsidR="000E2392" w:rsidRDefault="000E2392">
            <w:pPr>
              <w:rPr>
                <w:sz w:val="3"/>
                <w:szCs w:val="3"/>
              </w:rPr>
            </w:pPr>
          </w:p>
        </w:tc>
        <w:tc>
          <w:tcPr>
            <w:tcW w:w="360" w:type="dxa"/>
            <w:tcBorders>
              <w:bottom w:val="single" w:sz="8" w:space="0" w:color="auto"/>
              <w:right w:val="single" w:sz="8" w:space="0" w:color="auto"/>
            </w:tcBorders>
            <w:vAlign w:val="bottom"/>
          </w:tcPr>
          <w:p w14:paraId="3D4B120A" w14:textId="77777777" w:rsidR="000E2392" w:rsidRDefault="000E2392">
            <w:pPr>
              <w:rPr>
                <w:sz w:val="3"/>
                <w:szCs w:val="3"/>
              </w:rPr>
            </w:pPr>
          </w:p>
        </w:tc>
        <w:tc>
          <w:tcPr>
            <w:tcW w:w="1080" w:type="dxa"/>
            <w:tcBorders>
              <w:bottom w:val="single" w:sz="8" w:space="0" w:color="auto"/>
            </w:tcBorders>
            <w:vAlign w:val="bottom"/>
          </w:tcPr>
          <w:p w14:paraId="03FFE37A" w14:textId="77777777" w:rsidR="000E2392" w:rsidRDefault="000E2392">
            <w:pPr>
              <w:rPr>
                <w:sz w:val="3"/>
                <w:szCs w:val="3"/>
              </w:rPr>
            </w:pPr>
          </w:p>
        </w:tc>
        <w:tc>
          <w:tcPr>
            <w:tcW w:w="2800" w:type="dxa"/>
            <w:tcBorders>
              <w:bottom w:val="single" w:sz="8" w:space="0" w:color="auto"/>
              <w:right w:val="single" w:sz="8" w:space="0" w:color="auto"/>
            </w:tcBorders>
            <w:vAlign w:val="bottom"/>
          </w:tcPr>
          <w:p w14:paraId="0AC66AA2" w14:textId="77777777" w:rsidR="000E2392" w:rsidRDefault="000E2392">
            <w:pPr>
              <w:rPr>
                <w:sz w:val="3"/>
                <w:szCs w:val="3"/>
              </w:rPr>
            </w:pPr>
          </w:p>
        </w:tc>
        <w:tc>
          <w:tcPr>
            <w:tcW w:w="420" w:type="dxa"/>
            <w:vAlign w:val="bottom"/>
          </w:tcPr>
          <w:p w14:paraId="78F57BE0" w14:textId="77777777" w:rsidR="000E2392" w:rsidRDefault="000E2392">
            <w:pPr>
              <w:rPr>
                <w:sz w:val="3"/>
                <w:szCs w:val="3"/>
              </w:rPr>
            </w:pPr>
          </w:p>
        </w:tc>
        <w:tc>
          <w:tcPr>
            <w:tcW w:w="40" w:type="dxa"/>
            <w:vAlign w:val="bottom"/>
          </w:tcPr>
          <w:p w14:paraId="7C9E34F6" w14:textId="77777777" w:rsidR="000E2392" w:rsidRDefault="000E2392">
            <w:pPr>
              <w:rPr>
                <w:sz w:val="3"/>
                <w:szCs w:val="3"/>
              </w:rPr>
            </w:pPr>
          </w:p>
        </w:tc>
      </w:tr>
      <w:tr w:rsidR="000E2392" w14:paraId="3C129C2D" w14:textId="77777777">
        <w:trPr>
          <w:trHeight w:val="244"/>
        </w:trPr>
        <w:tc>
          <w:tcPr>
            <w:tcW w:w="2120" w:type="dxa"/>
            <w:tcBorders>
              <w:right w:val="single" w:sz="8" w:space="0" w:color="auto"/>
            </w:tcBorders>
            <w:vAlign w:val="bottom"/>
          </w:tcPr>
          <w:p w14:paraId="518C6819" w14:textId="77777777" w:rsidR="000E2392" w:rsidRDefault="000E2392">
            <w:pPr>
              <w:rPr>
                <w:sz w:val="21"/>
                <w:szCs w:val="21"/>
              </w:rPr>
            </w:pPr>
          </w:p>
        </w:tc>
        <w:tc>
          <w:tcPr>
            <w:tcW w:w="1880" w:type="dxa"/>
            <w:vAlign w:val="bottom"/>
          </w:tcPr>
          <w:p w14:paraId="12826EF0" w14:textId="77777777" w:rsidR="000E2392" w:rsidRDefault="00000000">
            <w:pPr>
              <w:spacing w:line="244" w:lineRule="exact"/>
              <w:ind w:left="230"/>
              <w:jc w:val="center"/>
              <w:rPr>
                <w:sz w:val="20"/>
                <w:szCs w:val="20"/>
              </w:rPr>
            </w:pPr>
            <w:r>
              <w:rPr>
                <w:rFonts w:ascii="Arial" w:eastAsia="Arial" w:hAnsi="Arial" w:cs="Arial"/>
                <w:w w:val="98"/>
              </w:rPr>
              <w:t>3/8” (9.53 mm)</w:t>
            </w:r>
          </w:p>
        </w:tc>
        <w:tc>
          <w:tcPr>
            <w:tcW w:w="360" w:type="dxa"/>
            <w:tcBorders>
              <w:right w:val="single" w:sz="8" w:space="0" w:color="auto"/>
            </w:tcBorders>
            <w:vAlign w:val="bottom"/>
          </w:tcPr>
          <w:p w14:paraId="30E69739" w14:textId="77777777" w:rsidR="000E2392" w:rsidRDefault="000E2392">
            <w:pPr>
              <w:rPr>
                <w:sz w:val="21"/>
                <w:szCs w:val="21"/>
              </w:rPr>
            </w:pPr>
          </w:p>
        </w:tc>
        <w:tc>
          <w:tcPr>
            <w:tcW w:w="1080" w:type="dxa"/>
            <w:vAlign w:val="bottom"/>
          </w:tcPr>
          <w:p w14:paraId="19443BBA" w14:textId="77777777" w:rsidR="000E2392" w:rsidRDefault="000E2392">
            <w:pPr>
              <w:rPr>
                <w:sz w:val="21"/>
                <w:szCs w:val="21"/>
              </w:rPr>
            </w:pPr>
          </w:p>
        </w:tc>
        <w:tc>
          <w:tcPr>
            <w:tcW w:w="2800" w:type="dxa"/>
            <w:tcBorders>
              <w:right w:val="single" w:sz="8" w:space="0" w:color="auto"/>
            </w:tcBorders>
            <w:vAlign w:val="bottom"/>
          </w:tcPr>
          <w:p w14:paraId="69B41620" w14:textId="77777777" w:rsidR="000E2392" w:rsidRDefault="00000000">
            <w:pPr>
              <w:spacing w:line="244" w:lineRule="exact"/>
              <w:ind w:right="996"/>
              <w:jc w:val="center"/>
              <w:rPr>
                <w:sz w:val="20"/>
                <w:szCs w:val="20"/>
              </w:rPr>
            </w:pPr>
            <w:r>
              <w:rPr>
                <w:rFonts w:ascii="Arial" w:eastAsia="Arial" w:hAnsi="Arial" w:cs="Arial"/>
                <w:w w:val="95"/>
              </w:rPr>
              <w:t>20-55</w:t>
            </w:r>
          </w:p>
        </w:tc>
        <w:tc>
          <w:tcPr>
            <w:tcW w:w="420" w:type="dxa"/>
            <w:vAlign w:val="bottom"/>
          </w:tcPr>
          <w:p w14:paraId="3CC1B55F" w14:textId="77777777" w:rsidR="000E2392" w:rsidRDefault="000E2392">
            <w:pPr>
              <w:rPr>
                <w:sz w:val="21"/>
                <w:szCs w:val="21"/>
              </w:rPr>
            </w:pPr>
          </w:p>
        </w:tc>
        <w:tc>
          <w:tcPr>
            <w:tcW w:w="40" w:type="dxa"/>
            <w:vAlign w:val="bottom"/>
          </w:tcPr>
          <w:p w14:paraId="6E57DEFE" w14:textId="77777777" w:rsidR="000E2392" w:rsidRDefault="000E2392">
            <w:pPr>
              <w:rPr>
                <w:sz w:val="21"/>
                <w:szCs w:val="21"/>
              </w:rPr>
            </w:pPr>
          </w:p>
        </w:tc>
      </w:tr>
      <w:tr w:rsidR="000E2392" w14:paraId="6A4AB38D" w14:textId="77777777">
        <w:trPr>
          <w:trHeight w:val="38"/>
        </w:trPr>
        <w:tc>
          <w:tcPr>
            <w:tcW w:w="2120" w:type="dxa"/>
            <w:tcBorders>
              <w:right w:val="single" w:sz="8" w:space="0" w:color="auto"/>
            </w:tcBorders>
            <w:vAlign w:val="bottom"/>
          </w:tcPr>
          <w:p w14:paraId="30FE4563" w14:textId="77777777" w:rsidR="000E2392" w:rsidRDefault="000E2392">
            <w:pPr>
              <w:rPr>
                <w:sz w:val="3"/>
                <w:szCs w:val="3"/>
              </w:rPr>
            </w:pPr>
          </w:p>
        </w:tc>
        <w:tc>
          <w:tcPr>
            <w:tcW w:w="2240" w:type="dxa"/>
            <w:gridSpan w:val="2"/>
            <w:tcBorders>
              <w:bottom w:val="single" w:sz="8" w:space="0" w:color="auto"/>
              <w:right w:val="single" w:sz="8" w:space="0" w:color="auto"/>
            </w:tcBorders>
            <w:vAlign w:val="bottom"/>
          </w:tcPr>
          <w:p w14:paraId="25B8B50B" w14:textId="77777777" w:rsidR="000E2392" w:rsidRDefault="000E2392">
            <w:pPr>
              <w:rPr>
                <w:sz w:val="3"/>
                <w:szCs w:val="3"/>
              </w:rPr>
            </w:pPr>
          </w:p>
        </w:tc>
        <w:tc>
          <w:tcPr>
            <w:tcW w:w="1080" w:type="dxa"/>
            <w:tcBorders>
              <w:bottom w:val="single" w:sz="8" w:space="0" w:color="auto"/>
            </w:tcBorders>
            <w:vAlign w:val="bottom"/>
          </w:tcPr>
          <w:p w14:paraId="3A0624D0" w14:textId="77777777" w:rsidR="000E2392" w:rsidRDefault="000E2392">
            <w:pPr>
              <w:rPr>
                <w:sz w:val="3"/>
                <w:szCs w:val="3"/>
              </w:rPr>
            </w:pPr>
          </w:p>
        </w:tc>
        <w:tc>
          <w:tcPr>
            <w:tcW w:w="2800" w:type="dxa"/>
            <w:tcBorders>
              <w:bottom w:val="single" w:sz="8" w:space="0" w:color="auto"/>
              <w:right w:val="single" w:sz="8" w:space="0" w:color="auto"/>
            </w:tcBorders>
            <w:vAlign w:val="bottom"/>
          </w:tcPr>
          <w:p w14:paraId="18BF13C9" w14:textId="77777777" w:rsidR="000E2392" w:rsidRDefault="000E2392">
            <w:pPr>
              <w:rPr>
                <w:sz w:val="3"/>
                <w:szCs w:val="3"/>
              </w:rPr>
            </w:pPr>
          </w:p>
        </w:tc>
        <w:tc>
          <w:tcPr>
            <w:tcW w:w="420" w:type="dxa"/>
            <w:vAlign w:val="bottom"/>
          </w:tcPr>
          <w:p w14:paraId="7566BFC9" w14:textId="77777777" w:rsidR="000E2392" w:rsidRDefault="000E2392">
            <w:pPr>
              <w:rPr>
                <w:sz w:val="3"/>
                <w:szCs w:val="3"/>
              </w:rPr>
            </w:pPr>
          </w:p>
        </w:tc>
        <w:tc>
          <w:tcPr>
            <w:tcW w:w="40" w:type="dxa"/>
            <w:vAlign w:val="bottom"/>
          </w:tcPr>
          <w:p w14:paraId="01D883F3" w14:textId="77777777" w:rsidR="000E2392" w:rsidRDefault="000E2392">
            <w:pPr>
              <w:rPr>
                <w:sz w:val="3"/>
                <w:szCs w:val="3"/>
              </w:rPr>
            </w:pPr>
          </w:p>
        </w:tc>
      </w:tr>
      <w:tr w:rsidR="000E2392" w14:paraId="0AFFFDC0" w14:textId="77777777">
        <w:trPr>
          <w:trHeight w:val="242"/>
        </w:trPr>
        <w:tc>
          <w:tcPr>
            <w:tcW w:w="2120" w:type="dxa"/>
            <w:tcBorders>
              <w:right w:val="single" w:sz="8" w:space="0" w:color="auto"/>
            </w:tcBorders>
            <w:vAlign w:val="bottom"/>
          </w:tcPr>
          <w:p w14:paraId="4ED723DB" w14:textId="77777777" w:rsidR="000E2392" w:rsidRDefault="000E2392">
            <w:pPr>
              <w:rPr>
                <w:sz w:val="21"/>
                <w:szCs w:val="21"/>
              </w:rPr>
            </w:pPr>
          </w:p>
        </w:tc>
        <w:tc>
          <w:tcPr>
            <w:tcW w:w="2240" w:type="dxa"/>
            <w:gridSpan w:val="2"/>
            <w:tcBorders>
              <w:right w:val="single" w:sz="8" w:space="0" w:color="auto"/>
            </w:tcBorders>
            <w:vAlign w:val="bottom"/>
          </w:tcPr>
          <w:p w14:paraId="2E876E2A" w14:textId="77777777" w:rsidR="000E2392" w:rsidRDefault="00000000">
            <w:pPr>
              <w:spacing w:line="242" w:lineRule="exact"/>
              <w:jc w:val="center"/>
              <w:rPr>
                <w:sz w:val="20"/>
                <w:szCs w:val="20"/>
              </w:rPr>
            </w:pPr>
            <w:r>
              <w:rPr>
                <w:rFonts w:ascii="Arial" w:eastAsia="Arial" w:hAnsi="Arial" w:cs="Arial"/>
                <w:w w:val="98"/>
              </w:rPr>
              <w:t>3/16” (4.765 mm)</w:t>
            </w:r>
          </w:p>
        </w:tc>
        <w:tc>
          <w:tcPr>
            <w:tcW w:w="1080" w:type="dxa"/>
            <w:vAlign w:val="bottom"/>
          </w:tcPr>
          <w:p w14:paraId="1C9A006D" w14:textId="77777777" w:rsidR="000E2392" w:rsidRDefault="000E2392">
            <w:pPr>
              <w:rPr>
                <w:sz w:val="21"/>
                <w:szCs w:val="21"/>
              </w:rPr>
            </w:pPr>
          </w:p>
        </w:tc>
        <w:tc>
          <w:tcPr>
            <w:tcW w:w="2800" w:type="dxa"/>
            <w:tcBorders>
              <w:right w:val="single" w:sz="8" w:space="0" w:color="auto"/>
            </w:tcBorders>
            <w:vAlign w:val="bottom"/>
          </w:tcPr>
          <w:p w14:paraId="5B0F0DCB" w14:textId="77777777" w:rsidR="000E2392" w:rsidRDefault="00000000">
            <w:pPr>
              <w:spacing w:line="242" w:lineRule="exact"/>
              <w:ind w:right="996"/>
              <w:jc w:val="center"/>
              <w:rPr>
                <w:sz w:val="20"/>
                <w:szCs w:val="20"/>
              </w:rPr>
            </w:pPr>
            <w:r>
              <w:rPr>
                <w:rFonts w:ascii="Arial" w:eastAsia="Arial" w:hAnsi="Arial" w:cs="Arial"/>
                <w:w w:val="95"/>
              </w:rPr>
              <w:t>0-10</w:t>
            </w:r>
          </w:p>
        </w:tc>
        <w:tc>
          <w:tcPr>
            <w:tcW w:w="420" w:type="dxa"/>
            <w:vAlign w:val="bottom"/>
          </w:tcPr>
          <w:p w14:paraId="6B91076D" w14:textId="77777777" w:rsidR="000E2392" w:rsidRDefault="000E2392">
            <w:pPr>
              <w:rPr>
                <w:sz w:val="21"/>
                <w:szCs w:val="21"/>
              </w:rPr>
            </w:pPr>
          </w:p>
        </w:tc>
        <w:tc>
          <w:tcPr>
            <w:tcW w:w="40" w:type="dxa"/>
            <w:vAlign w:val="bottom"/>
          </w:tcPr>
          <w:p w14:paraId="35D6C2E8" w14:textId="77777777" w:rsidR="000E2392" w:rsidRDefault="000E2392">
            <w:pPr>
              <w:rPr>
                <w:sz w:val="21"/>
                <w:szCs w:val="21"/>
              </w:rPr>
            </w:pPr>
          </w:p>
        </w:tc>
      </w:tr>
      <w:tr w:rsidR="000E2392" w14:paraId="559F0EB6" w14:textId="77777777">
        <w:trPr>
          <w:trHeight w:val="38"/>
        </w:trPr>
        <w:tc>
          <w:tcPr>
            <w:tcW w:w="2120" w:type="dxa"/>
            <w:tcBorders>
              <w:right w:val="single" w:sz="8" w:space="0" w:color="auto"/>
            </w:tcBorders>
            <w:vAlign w:val="bottom"/>
          </w:tcPr>
          <w:p w14:paraId="19B65C75" w14:textId="77777777" w:rsidR="000E2392" w:rsidRDefault="000E2392">
            <w:pPr>
              <w:rPr>
                <w:sz w:val="3"/>
                <w:szCs w:val="3"/>
              </w:rPr>
            </w:pPr>
          </w:p>
        </w:tc>
        <w:tc>
          <w:tcPr>
            <w:tcW w:w="2240" w:type="dxa"/>
            <w:gridSpan w:val="2"/>
            <w:tcBorders>
              <w:bottom w:val="single" w:sz="8" w:space="0" w:color="auto"/>
              <w:right w:val="single" w:sz="8" w:space="0" w:color="auto"/>
            </w:tcBorders>
            <w:vAlign w:val="bottom"/>
          </w:tcPr>
          <w:p w14:paraId="0405C6B4" w14:textId="77777777" w:rsidR="000E2392" w:rsidRDefault="000E2392">
            <w:pPr>
              <w:rPr>
                <w:sz w:val="3"/>
                <w:szCs w:val="3"/>
              </w:rPr>
            </w:pPr>
          </w:p>
        </w:tc>
        <w:tc>
          <w:tcPr>
            <w:tcW w:w="3880" w:type="dxa"/>
            <w:gridSpan w:val="2"/>
            <w:tcBorders>
              <w:bottom w:val="single" w:sz="8" w:space="0" w:color="auto"/>
              <w:right w:val="single" w:sz="8" w:space="0" w:color="auto"/>
            </w:tcBorders>
            <w:vAlign w:val="bottom"/>
          </w:tcPr>
          <w:p w14:paraId="6CA4A4D4" w14:textId="77777777" w:rsidR="000E2392" w:rsidRDefault="000E2392">
            <w:pPr>
              <w:rPr>
                <w:sz w:val="3"/>
                <w:szCs w:val="3"/>
              </w:rPr>
            </w:pPr>
          </w:p>
        </w:tc>
        <w:tc>
          <w:tcPr>
            <w:tcW w:w="440" w:type="dxa"/>
            <w:gridSpan w:val="2"/>
            <w:vAlign w:val="bottom"/>
          </w:tcPr>
          <w:p w14:paraId="03545720" w14:textId="77777777" w:rsidR="000E2392" w:rsidRDefault="000E2392">
            <w:pPr>
              <w:rPr>
                <w:sz w:val="3"/>
                <w:szCs w:val="3"/>
              </w:rPr>
            </w:pPr>
          </w:p>
        </w:tc>
      </w:tr>
      <w:tr w:rsidR="000E2392" w14:paraId="079C74EA" w14:textId="77777777">
        <w:trPr>
          <w:trHeight w:val="535"/>
        </w:trPr>
        <w:tc>
          <w:tcPr>
            <w:tcW w:w="8680" w:type="dxa"/>
            <w:gridSpan w:val="7"/>
            <w:vAlign w:val="bottom"/>
          </w:tcPr>
          <w:p w14:paraId="52043CC7" w14:textId="77777777" w:rsidR="000E2392" w:rsidRDefault="00000000">
            <w:pPr>
              <w:ind w:left="1480"/>
              <w:rPr>
                <w:sz w:val="20"/>
                <w:szCs w:val="20"/>
              </w:rPr>
            </w:pPr>
            <w:r>
              <w:rPr>
                <w:rFonts w:ascii="Arial" w:eastAsia="Arial" w:hAnsi="Arial" w:cs="Arial"/>
              </w:rPr>
              <w:t>The  aggregate  shall  be  stored  on  properly  constructed  paving  or  as</w:t>
            </w:r>
          </w:p>
        </w:tc>
      </w:tr>
      <w:tr w:rsidR="000E2392" w14:paraId="2A395A73" w14:textId="77777777">
        <w:trPr>
          <w:trHeight w:val="290"/>
        </w:trPr>
        <w:tc>
          <w:tcPr>
            <w:tcW w:w="4000" w:type="dxa"/>
            <w:gridSpan w:val="2"/>
            <w:vAlign w:val="bottom"/>
          </w:tcPr>
          <w:p w14:paraId="183DE796" w14:textId="77777777" w:rsidR="000E2392" w:rsidRDefault="00000000">
            <w:pPr>
              <w:ind w:left="1480"/>
              <w:rPr>
                <w:sz w:val="20"/>
                <w:szCs w:val="20"/>
              </w:rPr>
            </w:pPr>
            <w:r>
              <w:rPr>
                <w:rFonts w:ascii="Arial" w:eastAsia="Arial" w:hAnsi="Arial" w:cs="Arial"/>
              </w:rPr>
              <w:t>directed by the Engineer.</w:t>
            </w:r>
          </w:p>
        </w:tc>
        <w:tc>
          <w:tcPr>
            <w:tcW w:w="360" w:type="dxa"/>
            <w:vAlign w:val="bottom"/>
          </w:tcPr>
          <w:p w14:paraId="19EA3046" w14:textId="77777777" w:rsidR="000E2392" w:rsidRDefault="000E2392">
            <w:pPr>
              <w:rPr>
                <w:sz w:val="24"/>
                <w:szCs w:val="24"/>
              </w:rPr>
            </w:pPr>
          </w:p>
        </w:tc>
        <w:tc>
          <w:tcPr>
            <w:tcW w:w="1080" w:type="dxa"/>
            <w:vAlign w:val="bottom"/>
          </w:tcPr>
          <w:p w14:paraId="484AAB8C" w14:textId="77777777" w:rsidR="000E2392" w:rsidRDefault="000E2392">
            <w:pPr>
              <w:rPr>
                <w:sz w:val="24"/>
                <w:szCs w:val="24"/>
              </w:rPr>
            </w:pPr>
          </w:p>
        </w:tc>
        <w:tc>
          <w:tcPr>
            <w:tcW w:w="2800" w:type="dxa"/>
            <w:vAlign w:val="bottom"/>
          </w:tcPr>
          <w:p w14:paraId="73A3E396" w14:textId="77777777" w:rsidR="000E2392" w:rsidRDefault="000E2392">
            <w:pPr>
              <w:rPr>
                <w:sz w:val="24"/>
                <w:szCs w:val="24"/>
              </w:rPr>
            </w:pPr>
          </w:p>
        </w:tc>
        <w:tc>
          <w:tcPr>
            <w:tcW w:w="420" w:type="dxa"/>
            <w:vAlign w:val="bottom"/>
          </w:tcPr>
          <w:p w14:paraId="715EE780" w14:textId="77777777" w:rsidR="000E2392" w:rsidRDefault="000E2392">
            <w:pPr>
              <w:rPr>
                <w:sz w:val="24"/>
                <w:szCs w:val="24"/>
              </w:rPr>
            </w:pPr>
          </w:p>
        </w:tc>
        <w:tc>
          <w:tcPr>
            <w:tcW w:w="40" w:type="dxa"/>
            <w:vAlign w:val="bottom"/>
          </w:tcPr>
          <w:p w14:paraId="60E41CFF" w14:textId="77777777" w:rsidR="000E2392" w:rsidRDefault="000E2392">
            <w:pPr>
              <w:rPr>
                <w:sz w:val="24"/>
                <w:szCs w:val="24"/>
              </w:rPr>
            </w:pPr>
          </w:p>
        </w:tc>
      </w:tr>
      <w:tr w:rsidR="000E2392" w14:paraId="6D080F30" w14:textId="77777777">
        <w:trPr>
          <w:trHeight w:val="177"/>
        </w:trPr>
        <w:tc>
          <w:tcPr>
            <w:tcW w:w="2120" w:type="dxa"/>
            <w:tcBorders>
              <w:bottom w:val="single" w:sz="8" w:space="0" w:color="auto"/>
            </w:tcBorders>
            <w:vAlign w:val="bottom"/>
          </w:tcPr>
          <w:p w14:paraId="754FB242" w14:textId="77777777" w:rsidR="000E2392" w:rsidRDefault="000E2392">
            <w:pPr>
              <w:rPr>
                <w:sz w:val="15"/>
                <w:szCs w:val="15"/>
              </w:rPr>
            </w:pPr>
          </w:p>
        </w:tc>
        <w:tc>
          <w:tcPr>
            <w:tcW w:w="1880" w:type="dxa"/>
            <w:tcBorders>
              <w:bottom w:val="single" w:sz="8" w:space="0" w:color="auto"/>
            </w:tcBorders>
            <w:vAlign w:val="bottom"/>
          </w:tcPr>
          <w:p w14:paraId="0D768EEE" w14:textId="77777777" w:rsidR="000E2392" w:rsidRDefault="000E2392">
            <w:pPr>
              <w:rPr>
                <w:sz w:val="15"/>
                <w:szCs w:val="15"/>
              </w:rPr>
            </w:pPr>
          </w:p>
        </w:tc>
        <w:tc>
          <w:tcPr>
            <w:tcW w:w="360" w:type="dxa"/>
            <w:tcBorders>
              <w:bottom w:val="single" w:sz="8" w:space="0" w:color="auto"/>
            </w:tcBorders>
            <w:vAlign w:val="bottom"/>
          </w:tcPr>
          <w:p w14:paraId="18560B2B" w14:textId="77777777" w:rsidR="000E2392" w:rsidRDefault="000E2392">
            <w:pPr>
              <w:rPr>
                <w:sz w:val="15"/>
                <w:szCs w:val="15"/>
              </w:rPr>
            </w:pPr>
          </w:p>
        </w:tc>
        <w:tc>
          <w:tcPr>
            <w:tcW w:w="1080" w:type="dxa"/>
            <w:tcBorders>
              <w:bottom w:val="single" w:sz="8" w:space="0" w:color="auto"/>
            </w:tcBorders>
            <w:vAlign w:val="bottom"/>
          </w:tcPr>
          <w:p w14:paraId="37F727C5" w14:textId="77777777" w:rsidR="000E2392" w:rsidRDefault="000E2392">
            <w:pPr>
              <w:rPr>
                <w:sz w:val="15"/>
                <w:szCs w:val="15"/>
              </w:rPr>
            </w:pPr>
          </w:p>
        </w:tc>
        <w:tc>
          <w:tcPr>
            <w:tcW w:w="2800" w:type="dxa"/>
            <w:tcBorders>
              <w:bottom w:val="single" w:sz="8" w:space="0" w:color="auto"/>
            </w:tcBorders>
            <w:vAlign w:val="bottom"/>
          </w:tcPr>
          <w:p w14:paraId="1FBD7E6B" w14:textId="77777777" w:rsidR="000E2392" w:rsidRDefault="000E2392">
            <w:pPr>
              <w:rPr>
                <w:sz w:val="15"/>
                <w:szCs w:val="15"/>
              </w:rPr>
            </w:pPr>
          </w:p>
        </w:tc>
        <w:tc>
          <w:tcPr>
            <w:tcW w:w="420" w:type="dxa"/>
            <w:tcBorders>
              <w:bottom w:val="single" w:sz="8" w:space="0" w:color="auto"/>
            </w:tcBorders>
            <w:vAlign w:val="bottom"/>
          </w:tcPr>
          <w:p w14:paraId="43A79E25" w14:textId="77777777" w:rsidR="000E2392" w:rsidRDefault="000E2392">
            <w:pPr>
              <w:rPr>
                <w:sz w:val="15"/>
                <w:szCs w:val="15"/>
              </w:rPr>
            </w:pPr>
          </w:p>
        </w:tc>
        <w:tc>
          <w:tcPr>
            <w:tcW w:w="40" w:type="dxa"/>
            <w:vAlign w:val="bottom"/>
          </w:tcPr>
          <w:p w14:paraId="106AD207" w14:textId="77777777" w:rsidR="000E2392" w:rsidRDefault="000E2392">
            <w:pPr>
              <w:rPr>
                <w:sz w:val="15"/>
                <w:szCs w:val="15"/>
              </w:rPr>
            </w:pPr>
          </w:p>
        </w:tc>
      </w:tr>
      <w:tr w:rsidR="000E2392" w14:paraId="52ACF621" w14:textId="77777777">
        <w:trPr>
          <w:trHeight w:val="192"/>
        </w:trPr>
        <w:tc>
          <w:tcPr>
            <w:tcW w:w="4000" w:type="dxa"/>
            <w:gridSpan w:val="2"/>
            <w:vAlign w:val="bottom"/>
          </w:tcPr>
          <w:p w14:paraId="693B8A90" w14:textId="77777777" w:rsidR="000E2392" w:rsidRDefault="00000000">
            <w:pPr>
              <w:ind w:left="40"/>
              <w:rPr>
                <w:sz w:val="20"/>
                <w:szCs w:val="20"/>
              </w:rPr>
            </w:pPr>
            <w:r>
              <w:rPr>
                <w:rFonts w:eastAsia="Times New Roman"/>
                <w:sz w:val="16"/>
                <w:szCs w:val="16"/>
              </w:rPr>
              <w:t>Title of Document</w:t>
            </w:r>
          </w:p>
        </w:tc>
        <w:tc>
          <w:tcPr>
            <w:tcW w:w="1440" w:type="dxa"/>
            <w:gridSpan w:val="2"/>
            <w:vAlign w:val="bottom"/>
          </w:tcPr>
          <w:p w14:paraId="2C3FA655" w14:textId="77777777" w:rsidR="000E2392" w:rsidRDefault="00000000">
            <w:pPr>
              <w:rPr>
                <w:sz w:val="20"/>
                <w:szCs w:val="20"/>
              </w:rPr>
            </w:pPr>
            <w:r>
              <w:rPr>
                <w:rFonts w:eastAsia="Times New Roman"/>
                <w:sz w:val="16"/>
                <w:szCs w:val="16"/>
              </w:rPr>
              <w:t>Document No.</w:t>
            </w:r>
          </w:p>
        </w:tc>
        <w:tc>
          <w:tcPr>
            <w:tcW w:w="3240" w:type="dxa"/>
            <w:gridSpan w:val="3"/>
            <w:vAlign w:val="bottom"/>
          </w:tcPr>
          <w:p w14:paraId="20DCD390" w14:textId="77777777" w:rsidR="000E2392" w:rsidRDefault="00000000">
            <w:pPr>
              <w:jc w:val="right"/>
              <w:rPr>
                <w:sz w:val="20"/>
                <w:szCs w:val="20"/>
              </w:rPr>
            </w:pPr>
            <w:r>
              <w:rPr>
                <w:rFonts w:eastAsia="Times New Roman"/>
                <w:sz w:val="16"/>
                <w:szCs w:val="16"/>
              </w:rPr>
              <w:t>Page No.</w:t>
            </w:r>
          </w:p>
        </w:tc>
      </w:tr>
      <w:tr w:rsidR="000E2392" w14:paraId="6B68F9C5" w14:textId="77777777">
        <w:trPr>
          <w:trHeight w:val="229"/>
        </w:trPr>
        <w:tc>
          <w:tcPr>
            <w:tcW w:w="4000" w:type="dxa"/>
            <w:gridSpan w:val="2"/>
            <w:tcBorders>
              <w:bottom w:val="single" w:sz="8" w:space="0" w:color="auto"/>
            </w:tcBorders>
            <w:vAlign w:val="bottom"/>
          </w:tcPr>
          <w:p w14:paraId="506B4061" w14:textId="77777777" w:rsidR="000E2392" w:rsidRDefault="00000000">
            <w:pPr>
              <w:ind w:left="40"/>
              <w:rPr>
                <w:sz w:val="20"/>
                <w:szCs w:val="20"/>
              </w:rPr>
            </w:pPr>
            <w:r>
              <w:rPr>
                <w:rFonts w:eastAsia="Times New Roman"/>
                <w:sz w:val="16"/>
                <w:szCs w:val="16"/>
              </w:rPr>
              <w:t>Specifications</w:t>
            </w:r>
          </w:p>
        </w:tc>
        <w:tc>
          <w:tcPr>
            <w:tcW w:w="1440" w:type="dxa"/>
            <w:gridSpan w:val="2"/>
            <w:tcBorders>
              <w:bottom w:val="single" w:sz="8" w:space="0" w:color="auto"/>
            </w:tcBorders>
            <w:vAlign w:val="bottom"/>
          </w:tcPr>
          <w:p w14:paraId="3D91B4C3" w14:textId="77777777" w:rsidR="000E2392" w:rsidRDefault="00000000">
            <w:pPr>
              <w:spacing w:line="229" w:lineRule="exact"/>
              <w:ind w:left="20"/>
              <w:rPr>
                <w:sz w:val="20"/>
                <w:szCs w:val="20"/>
              </w:rPr>
            </w:pPr>
            <w:r>
              <w:rPr>
                <w:rFonts w:eastAsia="Times New Roman"/>
                <w:sz w:val="20"/>
                <w:szCs w:val="20"/>
              </w:rPr>
              <w:t>----------</w:t>
            </w:r>
          </w:p>
        </w:tc>
        <w:tc>
          <w:tcPr>
            <w:tcW w:w="3240" w:type="dxa"/>
            <w:gridSpan w:val="3"/>
            <w:tcBorders>
              <w:bottom w:val="single" w:sz="8" w:space="0" w:color="auto"/>
            </w:tcBorders>
            <w:vAlign w:val="bottom"/>
          </w:tcPr>
          <w:p w14:paraId="19D0696B" w14:textId="77777777" w:rsidR="000E2392" w:rsidRDefault="00000000">
            <w:pPr>
              <w:spacing w:line="229" w:lineRule="exact"/>
              <w:jc w:val="right"/>
              <w:rPr>
                <w:sz w:val="20"/>
                <w:szCs w:val="20"/>
              </w:rPr>
            </w:pPr>
            <w:r>
              <w:rPr>
                <w:rFonts w:eastAsia="Times New Roman"/>
                <w:sz w:val="20"/>
                <w:szCs w:val="20"/>
              </w:rPr>
              <w:t>6600-</w:t>
            </w:r>
            <w:r>
              <w:rPr>
                <w:rFonts w:eastAsia="Times New Roman"/>
                <w:sz w:val="16"/>
                <w:szCs w:val="16"/>
              </w:rPr>
              <w:t>2</w:t>
            </w:r>
          </w:p>
        </w:tc>
      </w:tr>
    </w:tbl>
    <w:p w14:paraId="3542FAD8" w14:textId="77777777" w:rsidR="000E2392" w:rsidRDefault="000E2392">
      <w:pPr>
        <w:sectPr w:rsidR="000E2392">
          <w:pgSz w:w="11900" w:h="16834"/>
          <w:pgMar w:top="1439" w:right="1329" w:bottom="403" w:left="1440" w:header="0" w:footer="0" w:gutter="0"/>
          <w:cols w:space="720" w:equalWidth="0">
            <w:col w:w="9140"/>
          </w:cols>
        </w:sectPr>
      </w:pPr>
    </w:p>
    <w:p w14:paraId="659E091B" w14:textId="77777777" w:rsidR="000E2392" w:rsidRDefault="00000000">
      <w:pPr>
        <w:spacing w:line="1" w:lineRule="exact"/>
        <w:rPr>
          <w:sz w:val="20"/>
          <w:szCs w:val="20"/>
        </w:rPr>
      </w:pPr>
      <w:bookmarkStart w:id="222" w:name="page223"/>
      <w:bookmarkEnd w:id="222"/>
      <w:r>
        <w:rPr>
          <w:noProof/>
          <w:sz w:val="20"/>
          <w:szCs w:val="20"/>
        </w:rPr>
        <w:lastRenderedPageBreak/>
        <w:drawing>
          <wp:anchor distT="0" distB="0" distL="114300" distR="114300" simplePos="0" relativeHeight="251546624" behindDoc="1" locked="0" layoutInCell="0" allowOverlap="1" wp14:anchorId="0EA0495E" wp14:editId="362B6361">
            <wp:simplePos x="0" y="0"/>
            <wp:positionH relativeFrom="page">
              <wp:posOffset>1170940</wp:posOffset>
            </wp:positionH>
            <wp:positionV relativeFrom="page">
              <wp:posOffset>278130</wp:posOffset>
            </wp:positionV>
            <wp:extent cx="5496560" cy="624205"/>
            <wp:effectExtent l="0" t="0" r="0" b="0"/>
            <wp:wrapNone/>
            <wp:docPr id="683" name="Picture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3"/>
                    <pic:cNvPicPr>
                      <a:picLocks noChangeAspect="1" noChangeArrowheads="1"/>
                    </pic:cNvPicPr>
                  </pic:nvPicPr>
                  <pic:blipFill>
                    <a:blip r:embed="rId62"/>
                    <a:srcRect/>
                    <a:stretch>
                      <a:fillRect/>
                    </a:stretch>
                  </pic:blipFill>
                  <pic:spPr bwMode="auto">
                    <a:xfrm>
                      <a:off x="0" y="0"/>
                      <a:ext cx="5496560" cy="624205"/>
                    </a:xfrm>
                    <a:prstGeom prst="rect">
                      <a:avLst/>
                    </a:prstGeom>
                    <a:noFill/>
                  </pic:spPr>
                </pic:pic>
              </a:graphicData>
            </a:graphic>
          </wp:anchor>
        </w:drawing>
      </w:r>
    </w:p>
    <w:tbl>
      <w:tblPr>
        <w:tblW w:w="0" w:type="auto"/>
        <w:tblInd w:w="400" w:type="dxa"/>
        <w:tblLayout w:type="fixed"/>
        <w:tblCellMar>
          <w:left w:w="0" w:type="dxa"/>
          <w:right w:w="0" w:type="dxa"/>
        </w:tblCellMar>
        <w:tblLook w:val="04A0" w:firstRow="1" w:lastRow="0" w:firstColumn="1" w:lastColumn="0" w:noHBand="0" w:noVBand="1"/>
      </w:tblPr>
      <w:tblGrid>
        <w:gridCol w:w="1340"/>
        <w:gridCol w:w="6200"/>
        <w:gridCol w:w="1120"/>
        <w:gridCol w:w="40"/>
      </w:tblGrid>
      <w:tr w:rsidR="000E2392" w14:paraId="48A923F9" w14:textId="77777777">
        <w:trPr>
          <w:trHeight w:val="253"/>
        </w:trPr>
        <w:tc>
          <w:tcPr>
            <w:tcW w:w="1340" w:type="dxa"/>
            <w:vAlign w:val="bottom"/>
          </w:tcPr>
          <w:p w14:paraId="7AD04C70" w14:textId="77777777" w:rsidR="000E2392" w:rsidRDefault="000E2392">
            <w:pPr>
              <w:rPr>
                <w:sz w:val="21"/>
                <w:szCs w:val="21"/>
              </w:rPr>
            </w:pPr>
          </w:p>
        </w:tc>
        <w:tc>
          <w:tcPr>
            <w:tcW w:w="7340" w:type="dxa"/>
            <w:gridSpan w:val="3"/>
            <w:vAlign w:val="bottom"/>
          </w:tcPr>
          <w:p w14:paraId="241159A7" w14:textId="77777777" w:rsidR="000E2392" w:rsidRDefault="00000000">
            <w:pPr>
              <w:ind w:left="140"/>
              <w:rPr>
                <w:sz w:val="20"/>
                <w:szCs w:val="20"/>
              </w:rPr>
            </w:pPr>
            <w:r>
              <w:rPr>
                <w:rFonts w:ascii="Arial" w:eastAsia="Arial" w:hAnsi="Arial" w:cs="Arial"/>
                <w:w w:val="97"/>
              </w:rPr>
              <w:t>There shall be a physical partition between the stockpiles of coarse and fine</w:t>
            </w:r>
          </w:p>
        </w:tc>
      </w:tr>
      <w:tr w:rsidR="000E2392" w14:paraId="21AD87B2" w14:textId="77777777">
        <w:trPr>
          <w:trHeight w:val="291"/>
        </w:trPr>
        <w:tc>
          <w:tcPr>
            <w:tcW w:w="1340" w:type="dxa"/>
            <w:vAlign w:val="bottom"/>
          </w:tcPr>
          <w:p w14:paraId="1BD5EC2A" w14:textId="77777777" w:rsidR="000E2392" w:rsidRDefault="000E2392">
            <w:pPr>
              <w:rPr>
                <w:sz w:val="24"/>
                <w:szCs w:val="24"/>
              </w:rPr>
            </w:pPr>
          </w:p>
        </w:tc>
        <w:tc>
          <w:tcPr>
            <w:tcW w:w="7340" w:type="dxa"/>
            <w:gridSpan w:val="3"/>
            <w:vAlign w:val="bottom"/>
          </w:tcPr>
          <w:p w14:paraId="78D1BF87" w14:textId="77777777" w:rsidR="000E2392" w:rsidRDefault="00000000">
            <w:pPr>
              <w:ind w:left="140"/>
              <w:rPr>
                <w:sz w:val="20"/>
                <w:szCs w:val="20"/>
              </w:rPr>
            </w:pPr>
            <w:r>
              <w:rPr>
                <w:rFonts w:ascii="Arial" w:eastAsia="Arial" w:hAnsi="Arial" w:cs="Arial"/>
              </w:rPr>
              <w:t>aggregate. If required, aggregates shall be washed and screened to the</w:t>
            </w:r>
          </w:p>
        </w:tc>
      </w:tr>
      <w:tr w:rsidR="000E2392" w14:paraId="7FF21193" w14:textId="77777777">
        <w:trPr>
          <w:trHeight w:val="290"/>
        </w:trPr>
        <w:tc>
          <w:tcPr>
            <w:tcW w:w="1340" w:type="dxa"/>
            <w:vAlign w:val="bottom"/>
          </w:tcPr>
          <w:p w14:paraId="193B6FA3" w14:textId="77777777" w:rsidR="000E2392" w:rsidRDefault="000E2392">
            <w:pPr>
              <w:rPr>
                <w:sz w:val="24"/>
                <w:szCs w:val="24"/>
              </w:rPr>
            </w:pPr>
          </w:p>
        </w:tc>
        <w:tc>
          <w:tcPr>
            <w:tcW w:w="7340" w:type="dxa"/>
            <w:gridSpan w:val="3"/>
            <w:vAlign w:val="bottom"/>
          </w:tcPr>
          <w:p w14:paraId="18368DFE" w14:textId="77777777" w:rsidR="000E2392" w:rsidRDefault="00000000">
            <w:pPr>
              <w:ind w:left="140"/>
              <w:rPr>
                <w:sz w:val="20"/>
                <w:szCs w:val="20"/>
              </w:rPr>
            </w:pPr>
            <w:r>
              <w:rPr>
                <w:rFonts w:ascii="Arial" w:eastAsia="Arial" w:hAnsi="Arial" w:cs="Arial"/>
                <w:w w:val="98"/>
              </w:rPr>
              <w:t>satisfaction of the Engineer. Sieve analysis of all the aggregates to be used</w:t>
            </w:r>
          </w:p>
        </w:tc>
      </w:tr>
      <w:tr w:rsidR="000E2392" w14:paraId="4A7C43B8" w14:textId="77777777">
        <w:trPr>
          <w:trHeight w:val="293"/>
        </w:trPr>
        <w:tc>
          <w:tcPr>
            <w:tcW w:w="1340" w:type="dxa"/>
            <w:vAlign w:val="bottom"/>
          </w:tcPr>
          <w:p w14:paraId="04993F79" w14:textId="77777777" w:rsidR="000E2392" w:rsidRDefault="000E2392">
            <w:pPr>
              <w:rPr>
                <w:sz w:val="24"/>
                <w:szCs w:val="24"/>
              </w:rPr>
            </w:pPr>
          </w:p>
        </w:tc>
        <w:tc>
          <w:tcPr>
            <w:tcW w:w="7340" w:type="dxa"/>
            <w:gridSpan w:val="3"/>
            <w:vAlign w:val="bottom"/>
          </w:tcPr>
          <w:p w14:paraId="0624BD3B" w14:textId="77777777" w:rsidR="000E2392" w:rsidRDefault="00000000">
            <w:pPr>
              <w:ind w:left="140"/>
              <w:rPr>
                <w:sz w:val="20"/>
                <w:szCs w:val="20"/>
              </w:rPr>
            </w:pPr>
            <w:r>
              <w:rPr>
                <w:rFonts w:ascii="Arial" w:eastAsia="Arial" w:hAnsi="Arial" w:cs="Arial"/>
                <w:w w:val="99"/>
              </w:rPr>
              <w:t>in the works shall be carried out as and when required by the Engineer. All</w:t>
            </w:r>
          </w:p>
        </w:tc>
      </w:tr>
      <w:tr w:rsidR="000E2392" w14:paraId="261E44F9" w14:textId="77777777">
        <w:trPr>
          <w:trHeight w:val="290"/>
        </w:trPr>
        <w:tc>
          <w:tcPr>
            <w:tcW w:w="1340" w:type="dxa"/>
            <w:vAlign w:val="bottom"/>
          </w:tcPr>
          <w:p w14:paraId="1C3EC808" w14:textId="77777777" w:rsidR="000E2392" w:rsidRDefault="000E2392">
            <w:pPr>
              <w:rPr>
                <w:sz w:val="24"/>
                <w:szCs w:val="24"/>
              </w:rPr>
            </w:pPr>
          </w:p>
        </w:tc>
        <w:tc>
          <w:tcPr>
            <w:tcW w:w="6200" w:type="dxa"/>
            <w:vAlign w:val="bottom"/>
          </w:tcPr>
          <w:p w14:paraId="2F8C9ABF" w14:textId="77777777" w:rsidR="000E2392" w:rsidRDefault="00000000">
            <w:pPr>
              <w:ind w:left="140"/>
              <w:rPr>
                <w:sz w:val="20"/>
                <w:szCs w:val="20"/>
              </w:rPr>
            </w:pPr>
            <w:r>
              <w:rPr>
                <w:rFonts w:ascii="Arial" w:eastAsia="Arial" w:hAnsi="Arial" w:cs="Arial"/>
              </w:rPr>
              <w:t>aggregate shall be subject to the approval of the Engineer.</w:t>
            </w:r>
          </w:p>
        </w:tc>
        <w:tc>
          <w:tcPr>
            <w:tcW w:w="1120" w:type="dxa"/>
            <w:vAlign w:val="bottom"/>
          </w:tcPr>
          <w:p w14:paraId="401961EF" w14:textId="77777777" w:rsidR="000E2392" w:rsidRDefault="000E2392">
            <w:pPr>
              <w:rPr>
                <w:sz w:val="24"/>
                <w:szCs w:val="24"/>
              </w:rPr>
            </w:pPr>
          </w:p>
        </w:tc>
        <w:tc>
          <w:tcPr>
            <w:tcW w:w="40" w:type="dxa"/>
            <w:vAlign w:val="bottom"/>
          </w:tcPr>
          <w:p w14:paraId="28CEF1C8" w14:textId="77777777" w:rsidR="000E2392" w:rsidRDefault="000E2392">
            <w:pPr>
              <w:rPr>
                <w:sz w:val="24"/>
                <w:szCs w:val="24"/>
              </w:rPr>
            </w:pPr>
          </w:p>
        </w:tc>
      </w:tr>
      <w:tr w:rsidR="000E2392" w14:paraId="69866960" w14:textId="77777777">
        <w:trPr>
          <w:trHeight w:val="581"/>
        </w:trPr>
        <w:tc>
          <w:tcPr>
            <w:tcW w:w="1340" w:type="dxa"/>
            <w:vAlign w:val="bottom"/>
          </w:tcPr>
          <w:p w14:paraId="7248CA96" w14:textId="77777777" w:rsidR="000E2392" w:rsidRDefault="000E2392">
            <w:pPr>
              <w:rPr>
                <w:sz w:val="24"/>
                <w:szCs w:val="24"/>
              </w:rPr>
            </w:pPr>
          </w:p>
        </w:tc>
        <w:tc>
          <w:tcPr>
            <w:tcW w:w="7340" w:type="dxa"/>
            <w:gridSpan w:val="3"/>
            <w:vAlign w:val="bottom"/>
          </w:tcPr>
          <w:p w14:paraId="6D90DD4B" w14:textId="77777777" w:rsidR="000E2392" w:rsidRDefault="00000000">
            <w:pPr>
              <w:ind w:left="140"/>
              <w:rPr>
                <w:sz w:val="20"/>
                <w:szCs w:val="20"/>
              </w:rPr>
            </w:pPr>
            <w:r>
              <w:rPr>
                <w:rFonts w:ascii="Arial" w:eastAsia="Arial" w:hAnsi="Arial" w:cs="Arial"/>
                <w:w w:val="98"/>
              </w:rPr>
              <w:t>Any aggregates not found to be of the specified/approved standard shall be</w:t>
            </w:r>
          </w:p>
        </w:tc>
      </w:tr>
      <w:tr w:rsidR="000E2392" w14:paraId="223D8F11" w14:textId="77777777">
        <w:trPr>
          <w:trHeight w:val="293"/>
        </w:trPr>
        <w:tc>
          <w:tcPr>
            <w:tcW w:w="1340" w:type="dxa"/>
            <w:vAlign w:val="bottom"/>
          </w:tcPr>
          <w:p w14:paraId="64856DB3" w14:textId="77777777" w:rsidR="000E2392" w:rsidRDefault="000E2392">
            <w:pPr>
              <w:rPr>
                <w:sz w:val="24"/>
                <w:szCs w:val="24"/>
              </w:rPr>
            </w:pPr>
          </w:p>
        </w:tc>
        <w:tc>
          <w:tcPr>
            <w:tcW w:w="7340" w:type="dxa"/>
            <w:gridSpan w:val="3"/>
            <w:vAlign w:val="bottom"/>
          </w:tcPr>
          <w:p w14:paraId="6DCE6675" w14:textId="77777777" w:rsidR="000E2392" w:rsidRDefault="00000000">
            <w:pPr>
              <w:ind w:left="140"/>
              <w:rPr>
                <w:sz w:val="20"/>
                <w:szCs w:val="20"/>
              </w:rPr>
            </w:pPr>
            <w:r>
              <w:rPr>
                <w:rFonts w:ascii="Arial" w:eastAsia="Arial" w:hAnsi="Arial" w:cs="Arial"/>
              </w:rPr>
              <w:t>rejected by the Engineer and all such rejected material shall be removed</w:t>
            </w:r>
          </w:p>
        </w:tc>
      </w:tr>
      <w:tr w:rsidR="000E2392" w14:paraId="5CF595A2" w14:textId="77777777">
        <w:trPr>
          <w:trHeight w:val="290"/>
        </w:trPr>
        <w:tc>
          <w:tcPr>
            <w:tcW w:w="1340" w:type="dxa"/>
            <w:vAlign w:val="bottom"/>
          </w:tcPr>
          <w:p w14:paraId="2EA63CB1" w14:textId="77777777" w:rsidR="000E2392" w:rsidRDefault="000E2392">
            <w:pPr>
              <w:rPr>
                <w:sz w:val="24"/>
                <w:szCs w:val="24"/>
              </w:rPr>
            </w:pPr>
          </w:p>
        </w:tc>
        <w:tc>
          <w:tcPr>
            <w:tcW w:w="6200" w:type="dxa"/>
            <w:vAlign w:val="bottom"/>
          </w:tcPr>
          <w:p w14:paraId="3A733103" w14:textId="77777777" w:rsidR="000E2392" w:rsidRDefault="00000000">
            <w:pPr>
              <w:ind w:left="140"/>
              <w:rPr>
                <w:sz w:val="20"/>
                <w:szCs w:val="20"/>
              </w:rPr>
            </w:pPr>
            <w:r>
              <w:rPr>
                <w:rFonts w:ascii="Arial" w:eastAsia="Arial" w:hAnsi="Arial" w:cs="Arial"/>
              </w:rPr>
              <w:t>from site with-out delay.</w:t>
            </w:r>
          </w:p>
        </w:tc>
        <w:tc>
          <w:tcPr>
            <w:tcW w:w="1120" w:type="dxa"/>
            <w:vAlign w:val="bottom"/>
          </w:tcPr>
          <w:p w14:paraId="702C0A57" w14:textId="77777777" w:rsidR="000E2392" w:rsidRDefault="000E2392">
            <w:pPr>
              <w:rPr>
                <w:sz w:val="24"/>
                <w:szCs w:val="24"/>
              </w:rPr>
            </w:pPr>
          </w:p>
        </w:tc>
        <w:tc>
          <w:tcPr>
            <w:tcW w:w="40" w:type="dxa"/>
            <w:vAlign w:val="bottom"/>
          </w:tcPr>
          <w:p w14:paraId="6495AC08" w14:textId="77777777" w:rsidR="000E2392" w:rsidRDefault="000E2392">
            <w:pPr>
              <w:rPr>
                <w:sz w:val="24"/>
                <w:szCs w:val="24"/>
              </w:rPr>
            </w:pPr>
          </w:p>
        </w:tc>
      </w:tr>
      <w:tr w:rsidR="000E2392" w14:paraId="5A810235" w14:textId="77777777">
        <w:trPr>
          <w:trHeight w:val="581"/>
        </w:trPr>
        <w:tc>
          <w:tcPr>
            <w:tcW w:w="1340" w:type="dxa"/>
            <w:vAlign w:val="bottom"/>
          </w:tcPr>
          <w:p w14:paraId="547A42D0" w14:textId="77777777" w:rsidR="000E2392" w:rsidRDefault="000E2392">
            <w:pPr>
              <w:rPr>
                <w:sz w:val="24"/>
                <w:szCs w:val="24"/>
              </w:rPr>
            </w:pPr>
          </w:p>
        </w:tc>
        <w:tc>
          <w:tcPr>
            <w:tcW w:w="7340" w:type="dxa"/>
            <w:gridSpan w:val="3"/>
            <w:vAlign w:val="bottom"/>
          </w:tcPr>
          <w:p w14:paraId="71621308" w14:textId="77777777" w:rsidR="000E2392" w:rsidRDefault="00000000">
            <w:pPr>
              <w:ind w:left="140"/>
              <w:rPr>
                <w:sz w:val="20"/>
                <w:szCs w:val="20"/>
              </w:rPr>
            </w:pPr>
            <w:r>
              <w:rPr>
                <w:rFonts w:ascii="Arial" w:eastAsia="Arial" w:hAnsi="Arial" w:cs="Arial"/>
              </w:rPr>
              <w:t>Floors, sub-base or base constructed with rejected aggregates shall be</w:t>
            </w:r>
          </w:p>
        </w:tc>
      </w:tr>
      <w:tr w:rsidR="000E2392" w14:paraId="19A851C6" w14:textId="77777777">
        <w:trPr>
          <w:trHeight w:val="290"/>
        </w:trPr>
        <w:tc>
          <w:tcPr>
            <w:tcW w:w="1340" w:type="dxa"/>
            <w:vAlign w:val="bottom"/>
          </w:tcPr>
          <w:p w14:paraId="223E7F1A" w14:textId="77777777" w:rsidR="000E2392" w:rsidRDefault="000E2392">
            <w:pPr>
              <w:rPr>
                <w:sz w:val="24"/>
                <w:szCs w:val="24"/>
              </w:rPr>
            </w:pPr>
          </w:p>
        </w:tc>
        <w:tc>
          <w:tcPr>
            <w:tcW w:w="6200" w:type="dxa"/>
            <w:vAlign w:val="bottom"/>
          </w:tcPr>
          <w:p w14:paraId="529EC5BC" w14:textId="77777777" w:rsidR="000E2392" w:rsidRDefault="00000000">
            <w:pPr>
              <w:ind w:left="140"/>
              <w:rPr>
                <w:sz w:val="20"/>
                <w:szCs w:val="20"/>
              </w:rPr>
            </w:pPr>
            <w:r>
              <w:rPr>
                <w:rFonts w:ascii="Arial" w:eastAsia="Arial" w:hAnsi="Arial" w:cs="Arial"/>
              </w:rPr>
              <w:t>dismantled and rebuilt at the expense of the Contractor.</w:t>
            </w:r>
          </w:p>
        </w:tc>
        <w:tc>
          <w:tcPr>
            <w:tcW w:w="1120" w:type="dxa"/>
            <w:vAlign w:val="bottom"/>
          </w:tcPr>
          <w:p w14:paraId="3014AD77" w14:textId="77777777" w:rsidR="000E2392" w:rsidRDefault="000E2392">
            <w:pPr>
              <w:rPr>
                <w:sz w:val="24"/>
                <w:szCs w:val="24"/>
              </w:rPr>
            </w:pPr>
          </w:p>
        </w:tc>
        <w:tc>
          <w:tcPr>
            <w:tcW w:w="40" w:type="dxa"/>
            <w:vAlign w:val="bottom"/>
          </w:tcPr>
          <w:p w14:paraId="244F84D9" w14:textId="77777777" w:rsidR="000E2392" w:rsidRDefault="000E2392">
            <w:pPr>
              <w:rPr>
                <w:sz w:val="24"/>
                <w:szCs w:val="24"/>
              </w:rPr>
            </w:pPr>
          </w:p>
        </w:tc>
      </w:tr>
      <w:tr w:rsidR="000E2392" w14:paraId="3303AB5D" w14:textId="77777777">
        <w:trPr>
          <w:trHeight w:val="583"/>
        </w:trPr>
        <w:tc>
          <w:tcPr>
            <w:tcW w:w="1340" w:type="dxa"/>
            <w:vAlign w:val="bottom"/>
          </w:tcPr>
          <w:p w14:paraId="6955E3B5" w14:textId="77777777" w:rsidR="000E2392" w:rsidRDefault="00000000">
            <w:pPr>
              <w:ind w:right="177"/>
              <w:jc w:val="right"/>
              <w:rPr>
                <w:sz w:val="20"/>
                <w:szCs w:val="20"/>
              </w:rPr>
            </w:pPr>
            <w:r>
              <w:rPr>
                <w:rFonts w:ascii="Arial" w:eastAsia="Arial" w:hAnsi="Arial" w:cs="Arial"/>
              </w:rPr>
              <w:t>2.4</w:t>
            </w:r>
          </w:p>
        </w:tc>
        <w:tc>
          <w:tcPr>
            <w:tcW w:w="6200" w:type="dxa"/>
            <w:vAlign w:val="bottom"/>
          </w:tcPr>
          <w:p w14:paraId="1F0D7B3C" w14:textId="77777777" w:rsidR="000E2392" w:rsidRDefault="00000000">
            <w:pPr>
              <w:ind w:left="140"/>
              <w:rPr>
                <w:sz w:val="20"/>
                <w:szCs w:val="20"/>
              </w:rPr>
            </w:pPr>
            <w:r>
              <w:rPr>
                <w:rFonts w:ascii="Arial" w:eastAsia="Arial" w:hAnsi="Arial" w:cs="Arial"/>
                <w:b/>
                <w:bCs/>
              </w:rPr>
              <w:t>Stone Ballast</w:t>
            </w:r>
          </w:p>
        </w:tc>
        <w:tc>
          <w:tcPr>
            <w:tcW w:w="1120" w:type="dxa"/>
            <w:vAlign w:val="bottom"/>
          </w:tcPr>
          <w:p w14:paraId="633D7686" w14:textId="77777777" w:rsidR="000E2392" w:rsidRDefault="000E2392">
            <w:pPr>
              <w:rPr>
                <w:sz w:val="24"/>
                <w:szCs w:val="24"/>
              </w:rPr>
            </w:pPr>
          </w:p>
        </w:tc>
        <w:tc>
          <w:tcPr>
            <w:tcW w:w="40" w:type="dxa"/>
            <w:vAlign w:val="bottom"/>
          </w:tcPr>
          <w:p w14:paraId="47F8E8B1" w14:textId="77777777" w:rsidR="000E2392" w:rsidRDefault="000E2392">
            <w:pPr>
              <w:rPr>
                <w:sz w:val="24"/>
                <w:szCs w:val="24"/>
              </w:rPr>
            </w:pPr>
          </w:p>
        </w:tc>
      </w:tr>
      <w:tr w:rsidR="000E2392" w14:paraId="04191D07" w14:textId="77777777">
        <w:trPr>
          <w:trHeight w:val="581"/>
        </w:trPr>
        <w:tc>
          <w:tcPr>
            <w:tcW w:w="1340" w:type="dxa"/>
            <w:vAlign w:val="bottom"/>
          </w:tcPr>
          <w:p w14:paraId="2ED1D931" w14:textId="77777777" w:rsidR="000E2392" w:rsidRDefault="000E2392">
            <w:pPr>
              <w:rPr>
                <w:sz w:val="24"/>
                <w:szCs w:val="24"/>
              </w:rPr>
            </w:pPr>
          </w:p>
        </w:tc>
        <w:tc>
          <w:tcPr>
            <w:tcW w:w="7340" w:type="dxa"/>
            <w:gridSpan w:val="3"/>
            <w:vAlign w:val="bottom"/>
          </w:tcPr>
          <w:p w14:paraId="4385EE70" w14:textId="77777777" w:rsidR="000E2392" w:rsidRDefault="00000000">
            <w:pPr>
              <w:ind w:left="140"/>
              <w:rPr>
                <w:sz w:val="20"/>
                <w:szCs w:val="20"/>
              </w:rPr>
            </w:pPr>
            <w:r>
              <w:rPr>
                <w:rFonts w:ascii="Arial" w:eastAsia="Arial" w:hAnsi="Arial" w:cs="Arial"/>
              </w:rPr>
              <w:t>50 mm (2 in.) and down gauge graded Stone ballast shall be used under</w:t>
            </w:r>
          </w:p>
        </w:tc>
      </w:tr>
      <w:tr w:rsidR="000E2392" w14:paraId="01547C60" w14:textId="77777777">
        <w:trPr>
          <w:trHeight w:val="293"/>
        </w:trPr>
        <w:tc>
          <w:tcPr>
            <w:tcW w:w="1340" w:type="dxa"/>
            <w:vAlign w:val="bottom"/>
          </w:tcPr>
          <w:p w14:paraId="527B3CF4" w14:textId="77777777" w:rsidR="000E2392" w:rsidRDefault="000E2392">
            <w:pPr>
              <w:rPr>
                <w:sz w:val="24"/>
                <w:szCs w:val="24"/>
              </w:rPr>
            </w:pPr>
          </w:p>
        </w:tc>
        <w:tc>
          <w:tcPr>
            <w:tcW w:w="6200" w:type="dxa"/>
            <w:vAlign w:val="bottom"/>
          </w:tcPr>
          <w:p w14:paraId="5CDE4B4F" w14:textId="77777777" w:rsidR="000E2392" w:rsidRDefault="00000000">
            <w:pPr>
              <w:ind w:left="140"/>
              <w:rPr>
                <w:sz w:val="20"/>
                <w:szCs w:val="20"/>
              </w:rPr>
            </w:pPr>
            <w:r>
              <w:rPr>
                <w:rFonts w:ascii="Arial" w:eastAsia="Arial" w:hAnsi="Arial" w:cs="Arial"/>
              </w:rPr>
              <w:t>flooring.</w:t>
            </w:r>
          </w:p>
        </w:tc>
        <w:tc>
          <w:tcPr>
            <w:tcW w:w="1120" w:type="dxa"/>
            <w:vAlign w:val="bottom"/>
          </w:tcPr>
          <w:p w14:paraId="56FBFA67" w14:textId="77777777" w:rsidR="000E2392" w:rsidRDefault="000E2392">
            <w:pPr>
              <w:rPr>
                <w:sz w:val="24"/>
                <w:szCs w:val="24"/>
              </w:rPr>
            </w:pPr>
          </w:p>
        </w:tc>
        <w:tc>
          <w:tcPr>
            <w:tcW w:w="40" w:type="dxa"/>
            <w:vAlign w:val="bottom"/>
          </w:tcPr>
          <w:p w14:paraId="1BC2200E" w14:textId="77777777" w:rsidR="000E2392" w:rsidRDefault="000E2392">
            <w:pPr>
              <w:rPr>
                <w:sz w:val="24"/>
                <w:szCs w:val="24"/>
              </w:rPr>
            </w:pPr>
          </w:p>
        </w:tc>
      </w:tr>
      <w:tr w:rsidR="000E2392" w14:paraId="3DA149BB" w14:textId="77777777">
        <w:trPr>
          <w:trHeight w:val="581"/>
        </w:trPr>
        <w:tc>
          <w:tcPr>
            <w:tcW w:w="1340" w:type="dxa"/>
            <w:vAlign w:val="bottom"/>
          </w:tcPr>
          <w:p w14:paraId="213426B3" w14:textId="77777777" w:rsidR="000E2392" w:rsidRDefault="00000000">
            <w:pPr>
              <w:ind w:right="177"/>
              <w:jc w:val="right"/>
              <w:rPr>
                <w:sz w:val="20"/>
                <w:szCs w:val="20"/>
              </w:rPr>
            </w:pPr>
            <w:r>
              <w:rPr>
                <w:rFonts w:ascii="Arial" w:eastAsia="Arial" w:hAnsi="Arial" w:cs="Arial"/>
              </w:rPr>
              <w:t>2.5</w:t>
            </w:r>
          </w:p>
        </w:tc>
        <w:tc>
          <w:tcPr>
            <w:tcW w:w="6200" w:type="dxa"/>
            <w:vAlign w:val="bottom"/>
          </w:tcPr>
          <w:p w14:paraId="68BD60DE" w14:textId="77777777" w:rsidR="000E2392" w:rsidRDefault="00000000">
            <w:pPr>
              <w:ind w:left="140"/>
              <w:rPr>
                <w:sz w:val="20"/>
                <w:szCs w:val="20"/>
              </w:rPr>
            </w:pPr>
            <w:r>
              <w:rPr>
                <w:rFonts w:ascii="Arial" w:eastAsia="Arial" w:hAnsi="Arial" w:cs="Arial"/>
                <w:b/>
                <w:bCs/>
              </w:rPr>
              <w:t>Water</w:t>
            </w:r>
          </w:p>
        </w:tc>
        <w:tc>
          <w:tcPr>
            <w:tcW w:w="1120" w:type="dxa"/>
            <w:vAlign w:val="bottom"/>
          </w:tcPr>
          <w:p w14:paraId="443A00B3" w14:textId="77777777" w:rsidR="000E2392" w:rsidRDefault="000E2392">
            <w:pPr>
              <w:rPr>
                <w:sz w:val="24"/>
                <w:szCs w:val="24"/>
              </w:rPr>
            </w:pPr>
          </w:p>
        </w:tc>
        <w:tc>
          <w:tcPr>
            <w:tcW w:w="40" w:type="dxa"/>
            <w:vAlign w:val="bottom"/>
          </w:tcPr>
          <w:p w14:paraId="00399F4F" w14:textId="77777777" w:rsidR="000E2392" w:rsidRDefault="000E2392">
            <w:pPr>
              <w:rPr>
                <w:sz w:val="24"/>
                <w:szCs w:val="24"/>
              </w:rPr>
            </w:pPr>
          </w:p>
        </w:tc>
      </w:tr>
      <w:tr w:rsidR="000E2392" w14:paraId="31276366" w14:textId="77777777">
        <w:trPr>
          <w:trHeight w:val="581"/>
        </w:trPr>
        <w:tc>
          <w:tcPr>
            <w:tcW w:w="1340" w:type="dxa"/>
            <w:vAlign w:val="bottom"/>
          </w:tcPr>
          <w:p w14:paraId="6F964EF8" w14:textId="77777777" w:rsidR="000E2392" w:rsidRDefault="000E2392">
            <w:pPr>
              <w:rPr>
                <w:sz w:val="24"/>
                <w:szCs w:val="24"/>
              </w:rPr>
            </w:pPr>
          </w:p>
        </w:tc>
        <w:tc>
          <w:tcPr>
            <w:tcW w:w="7340" w:type="dxa"/>
            <w:gridSpan w:val="3"/>
            <w:vAlign w:val="bottom"/>
          </w:tcPr>
          <w:p w14:paraId="7460659E" w14:textId="77777777" w:rsidR="000E2392" w:rsidRDefault="00000000">
            <w:pPr>
              <w:ind w:left="140"/>
              <w:rPr>
                <w:sz w:val="20"/>
                <w:szCs w:val="20"/>
              </w:rPr>
            </w:pPr>
            <w:r>
              <w:rPr>
                <w:rFonts w:ascii="Arial" w:eastAsia="Arial" w:hAnsi="Arial" w:cs="Arial"/>
                <w:w w:val="99"/>
              </w:rPr>
              <w:t>Water used for mixing concrete, curing or any other operation of the works</w:t>
            </w:r>
          </w:p>
        </w:tc>
      </w:tr>
      <w:tr w:rsidR="000E2392" w14:paraId="0022DB7B" w14:textId="77777777">
        <w:trPr>
          <w:trHeight w:val="293"/>
        </w:trPr>
        <w:tc>
          <w:tcPr>
            <w:tcW w:w="1340" w:type="dxa"/>
            <w:vAlign w:val="bottom"/>
          </w:tcPr>
          <w:p w14:paraId="4F1D036A" w14:textId="77777777" w:rsidR="000E2392" w:rsidRDefault="000E2392">
            <w:pPr>
              <w:rPr>
                <w:sz w:val="24"/>
                <w:szCs w:val="24"/>
              </w:rPr>
            </w:pPr>
          </w:p>
        </w:tc>
        <w:tc>
          <w:tcPr>
            <w:tcW w:w="7340" w:type="dxa"/>
            <w:gridSpan w:val="3"/>
            <w:vAlign w:val="bottom"/>
          </w:tcPr>
          <w:p w14:paraId="2718DEAA" w14:textId="77777777" w:rsidR="000E2392" w:rsidRDefault="00000000">
            <w:pPr>
              <w:ind w:left="140"/>
              <w:rPr>
                <w:sz w:val="20"/>
                <w:szCs w:val="20"/>
              </w:rPr>
            </w:pPr>
            <w:r>
              <w:rPr>
                <w:rFonts w:ascii="Arial" w:eastAsia="Arial" w:hAnsi="Arial" w:cs="Arial"/>
              </w:rPr>
              <w:t>specified herein shall be fresh, clean and free from organic or inorganic</w:t>
            </w:r>
          </w:p>
        </w:tc>
      </w:tr>
      <w:tr w:rsidR="000E2392" w14:paraId="6120C076" w14:textId="77777777">
        <w:trPr>
          <w:trHeight w:val="290"/>
        </w:trPr>
        <w:tc>
          <w:tcPr>
            <w:tcW w:w="1340" w:type="dxa"/>
            <w:vAlign w:val="bottom"/>
          </w:tcPr>
          <w:p w14:paraId="544AA83E" w14:textId="77777777" w:rsidR="000E2392" w:rsidRDefault="000E2392">
            <w:pPr>
              <w:rPr>
                <w:sz w:val="24"/>
                <w:szCs w:val="24"/>
              </w:rPr>
            </w:pPr>
          </w:p>
        </w:tc>
        <w:tc>
          <w:tcPr>
            <w:tcW w:w="7340" w:type="dxa"/>
            <w:gridSpan w:val="3"/>
            <w:vAlign w:val="bottom"/>
          </w:tcPr>
          <w:p w14:paraId="4F2532F5" w14:textId="77777777" w:rsidR="000E2392" w:rsidRDefault="00000000">
            <w:pPr>
              <w:ind w:left="140"/>
              <w:rPr>
                <w:sz w:val="20"/>
                <w:szCs w:val="20"/>
              </w:rPr>
            </w:pPr>
            <w:r>
              <w:rPr>
                <w:rFonts w:ascii="Arial" w:eastAsia="Arial" w:hAnsi="Arial" w:cs="Arial"/>
              </w:rPr>
              <w:t>matters in solutions or in suspension. Only water of the approved quality</w:t>
            </w:r>
          </w:p>
        </w:tc>
      </w:tr>
      <w:tr w:rsidR="000E2392" w14:paraId="5EA528F4" w14:textId="77777777">
        <w:trPr>
          <w:trHeight w:val="290"/>
        </w:trPr>
        <w:tc>
          <w:tcPr>
            <w:tcW w:w="1340" w:type="dxa"/>
            <w:vAlign w:val="bottom"/>
          </w:tcPr>
          <w:p w14:paraId="40845871" w14:textId="77777777" w:rsidR="000E2392" w:rsidRDefault="000E2392">
            <w:pPr>
              <w:rPr>
                <w:sz w:val="24"/>
                <w:szCs w:val="24"/>
              </w:rPr>
            </w:pPr>
          </w:p>
        </w:tc>
        <w:tc>
          <w:tcPr>
            <w:tcW w:w="6200" w:type="dxa"/>
            <w:vAlign w:val="bottom"/>
          </w:tcPr>
          <w:p w14:paraId="3041BE45" w14:textId="77777777" w:rsidR="000E2392" w:rsidRDefault="00000000">
            <w:pPr>
              <w:ind w:left="140"/>
              <w:rPr>
                <w:sz w:val="20"/>
                <w:szCs w:val="20"/>
              </w:rPr>
            </w:pPr>
            <w:r>
              <w:rPr>
                <w:rFonts w:ascii="Arial" w:eastAsia="Arial" w:hAnsi="Arial" w:cs="Arial"/>
              </w:rPr>
              <w:t>shall be used for all constructional purposes.</w:t>
            </w:r>
          </w:p>
        </w:tc>
        <w:tc>
          <w:tcPr>
            <w:tcW w:w="1120" w:type="dxa"/>
            <w:vAlign w:val="bottom"/>
          </w:tcPr>
          <w:p w14:paraId="652D2106" w14:textId="77777777" w:rsidR="000E2392" w:rsidRDefault="000E2392">
            <w:pPr>
              <w:rPr>
                <w:sz w:val="24"/>
                <w:szCs w:val="24"/>
              </w:rPr>
            </w:pPr>
          </w:p>
        </w:tc>
        <w:tc>
          <w:tcPr>
            <w:tcW w:w="40" w:type="dxa"/>
            <w:vAlign w:val="bottom"/>
          </w:tcPr>
          <w:p w14:paraId="0F58D9B8" w14:textId="77777777" w:rsidR="000E2392" w:rsidRDefault="000E2392">
            <w:pPr>
              <w:rPr>
                <w:sz w:val="24"/>
                <w:szCs w:val="24"/>
              </w:rPr>
            </w:pPr>
          </w:p>
        </w:tc>
      </w:tr>
      <w:tr w:rsidR="000E2392" w14:paraId="1A70B4FA" w14:textId="77777777">
        <w:trPr>
          <w:trHeight w:val="581"/>
        </w:trPr>
        <w:tc>
          <w:tcPr>
            <w:tcW w:w="1340" w:type="dxa"/>
            <w:vAlign w:val="bottom"/>
          </w:tcPr>
          <w:p w14:paraId="012112EE" w14:textId="77777777" w:rsidR="000E2392" w:rsidRDefault="00000000">
            <w:pPr>
              <w:ind w:right="177"/>
              <w:jc w:val="right"/>
              <w:rPr>
                <w:sz w:val="20"/>
                <w:szCs w:val="20"/>
              </w:rPr>
            </w:pPr>
            <w:r>
              <w:rPr>
                <w:rFonts w:ascii="Arial" w:eastAsia="Arial" w:hAnsi="Arial" w:cs="Arial"/>
              </w:rPr>
              <w:t>2.6</w:t>
            </w:r>
          </w:p>
        </w:tc>
        <w:tc>
          <w:tcPr>
            <w:tcW w:w="6200" w:type="dxa"/>
            <w:vAlign w:val="bottom"/>
          </w:tcPr>
          <w:p w14:paraId="6CDFD25B" w14:textId="77777777" w:rsidR="000E2392" w:rsidRDefault="00000000">
            <w:pPr>
              <w:ind w:left="140"/>
              <w:rPr>
                <w:sz w:val="20"/>
                <w:szCs w:val="20"/>
              </w:rPr>
            </w:pPr>
            <w:r>
              <w:rPr>
                <w:rFonts w:ascii="Arial" w:eastAsia="Arial" w:hAnsi="Arial" w:cs="Arial"/>
                <w:b/>
                <w:bCs/>
              </w:rPr>
              <w:t>Cleaning Compound</w:t>
            </w:r>
          </w:p>
        </w:tc>
        <w:tc>
          <w:tcPr>
            <w:tcW w:w="1120" w:type="dxa"/>
            <w:vAlign w:val="bottom"/>
          </w:tcPr>
          <w:p w14:paraId="6195D91B" w14:textId="77777777" w:rsidR="000E2392" w:rsidRDefault="000E2392">
            <w:pPr>
              <w:rPr>
                <w:sz w:val="24"/>
                <w:szCs w:val="24"/>
              </w:rPr>
            </w:pPr>
          </w:p>
        </w:tc>
        <w:tc>
          <w:tcPr>
            <w:tcW w:w="40" w:type="dxa"/>
            <w:vAlign w:val="bottom"/>
          </w:tcPr>
          <w:p w14:paraId="4CB6C357" w14:textId="77777777" w:rsidR="000E2392" w:rsidRDefault="000E2392">
            <w:pPr>
              <w:rPr>
                <w:sz w:val="24"/>
                <w:szCs w:val="24"/>
              </w:rPr>
            </w:pPr>
          </w:p>
        </w:tc>
      </w:tr>
      <w:tr w:rsidR="000E2392" w14:paraId="7F3D1105" w14:textId="77777777">
        <w:trPr>
          <w:trHeight w:val="584"/>
        </w:trPr>
        <w:tc>
          <w:tcPr>
            <w:tcW w:w="1340" w:type="dxa"/>
            <w:vAlign w:val="bottom"/>
          </w:tcPr>
          <w:p w14:paraId="70DBA286" w14:textId="77777777" w:rsidR="000E2392" w:rsidRDefault="000E2392">
            <w:pPr>
              <w:rPr>
                <w:sz w:val="24"/>
                <w:szCs w:val="24"/>
              </w:rPr>
            </w:pPr>
          </w:p>
        </w:tc>
        <w:tc>
          <w:tcPr>
            <w:tcW w:w="7340" w:type="dxa"/>
            <w:gridSpan w:val="3"/>
            <w:vAlign w:val="bottom"/>
          </w:tcPr>
          <w:p w14:paraId="34F6E85D" w14:textId="77777777" w:rsidR="000E2392" w:rsidRDefault="00000000">
            <w:pPr>
              <w:ind w:left="140"/>
              <w:rPr>
                <w:sz w:val="20"/>
                <w:szCs w:val="20"/>
              </w:rPr>
            </w:pPr>
            <w:r>
              <w:rPr>
                <w:rFonts w:ascii="Arial" w:eastAsia="Arial" w:hAnsi="Arial" w:cs="Arial"/>
              </w:rPr>
              <w:t>The compound used for all cleaning of terrazzo shall be an approved</w:t>
            </w:r>
          </w:p>
        </w:tc>
      </w:tr>
      <w:tr w:rsidR="000E2392" w14:paraId="74A6D1D7" w14:textId="77777777">
        <w:trPr>
          <w:trHeight w:val="290"/>
        </w:trPr>
        <w:tc>
          <w:tcPr>
            <w:tcW w:w="1340" w:type="dxa"/>
            <w:vAlign w:val="bottom"/>
          </w:tcPr>
          <w:p w14:paraId="64C2F9D4" w14:textId="77777777" w:rsidR="000E2392" w:rsidRDefault="000E2392">
            <w:pPr>
              <w:rPr>
                <w:sz w:val="24"/>
                <w:szCs w:val="24"/>
              </w:rPr>
            </w:pPr>
          </w:p>
        </w:tc>
        <w:tc>
          <w:tcPr>
            <w:tcW w:w="7340" w:type="dxa"/>
            <w:gridSpan w:val="3"/>
            <w:vAlign w:val="bottom"/>
          </w:tcPr>
          <w:p w14:paraId="26F73486" w14:textId="77777777" w:rsidR="000E2392" w:rsidRDefault="00000000">
            <w:pPr>
              <w:ind w:left="140"/>
              <w:rPr>
                <w:sz w:val="20"/>
                <w:szCs w:val="20"/>
              </w:rPr>
            </w:pPr>
            <w:r>
              <w:rPr>
                <w:rFonts w:ascii="Arial" w:eastAsia="Arial" w:hAnsi="Arial" w:cs="Arial"/>
                <w:w w:val="98"/>
              </w:rPr>
              <w:t>neutral chemical cleaner free from acid and alkali or any other material that</w:t>
            </w:r>
          </w:p>
        </w:tc>
      </w:tr>
      <w:tr w:rsidR="000E2392" w14:paraId="13DA4E3F" w14:textId="77777777">
        <w:trPr>
          <w:trHeight w:val="290"/>
        </w:trPr>
        <w:tc>
          <w:tcPr>
            <w:tcW w:w="1340" w:type="dxa"/>
            <w:vAlign w:val="bottom"/>
          </w:tcPr>
          <w:p w14:paraId="3ECD2B27" w14:textId="77777777" w:rsidR="000E2392" w:rsidRDefault="000E2392">
            <w:pPr>
              <w:rPr>
                <w:sz w:val="24"/>
                <w:szCs w:val="24"/>
              </w:rPr>
            </w:pPr>
          </w:p>
        </w:tc>
        <w:tc>
          <w:tcPr>
            <w:tcW w:w="7340" w:type="dxa"/>
            <w:gridSpan w:val="3"/>
            <w:vAlign w:val="bottom"/>
          </w:tcPr>
          <w:p w14:paraId="5FFD4F5B" w14:textId="77777777" w:rsidR="000E2392" w:rsidRDefault="00000000">
            <w:pPr>
              <w:ind w:left="140"/>
              <w:rPr>
                <w:sz w:val="20"/>
                <w:szCs w:val="20"/>
              </w:rPr>
            </w:pPr>
            <w:r>
              <w:rPr>
                <w:rFonts w:ascii="Arial" w:eastAsia="Arial" w:hAnsi="Arial" w:cs="Arial"/>
              </w:rPr>
              <w:t>will affect the colour or otherwise damage the terrazzo and shall not affect</w:t>
            </w:r>
          </w:p>
        </w:tc>
      </w:tr>
      <w:tr w:rsidR="000E2392" w14:paraId="77A30E0A" w14:textId="77777777">
        <w:trPr>
          <w:trHeight w:val="293"/>
        </w:trPr>
        <w:tc>
          <w:tcPr>
            <w:tcW w:w="1340" w:type="dxa"/>
            <w:vAlign w:val="bottom"/>
          </w:tcPr>
          <w:p w14:paraId="38F887DA" w14:textId="77777777" w:rsidR="000E2392" w:rsidRDefault="000E2392">
            <w:pPr>
              <w:rPr>
                <w:sz w:val="24"/>
                <w:szCs w:val="24"/>
              </w:rPr>
            </w:pPr>
          </w:p>
        </w:tc>
        <w:tc>
          <w:tcPr>
            <w:tcW w:w="6200" w:type="dxa"/>
            <w:vAlign w:val="bottom"/>
          </w:tcPr>
          <w:p w14:paraId="31807C2E" w14:textId="77777777" w:rsidR="000E2392" w:rsidRDefault="00000000">
            <w:pPr>
              <w:ind w:left="140"/>
              <w:rPr>
                <w:sz w:val="20"/>
                <w:szCs w:val="20"/>
              </w:rPr>
            </w:pPr>
            <w:r>
              <w:rPr>
                <w:rFonts w:ascii="Arial" w:eastAsia="Arial" w:hAnsi="Arial" w:cs="Arial"/>
              </w:rPr>
              <w:t>the conductivity of terrazzo floors.</w:t>
            </w:r>
          </w:p>
        </w:tc>
        <w:tc>
          <w:tcPr>
            <w:tcW w:w="1120" w:type="dxa"/>
            <w:vAlign w:val="bottom"/>
          </w:tcPr>
          <w:p w14:paraId="2928BD37" w14:textId="77777777" w:rsidR="000E2392" w:rsidRDefault="000E2392">
            <w:pPr>
              <w:rPr>
                <w:sz w:val="24"/>
                <w:szCs w:val="24"/>
              </w:rPr>
            </w:pPr>
          </w:p>
        </w:tc>
        <w:tc>
          <w:tcPr>
            <w:tcW w:w="40" w:type="dxa"/>
            <w:vAlign w:val="bottom"/>
          </w:tcPr>
          <w:p w14:paraId="1AEFABEB" w14:textId="77777777" w:rsidR="000E2392" w:rsidRDefault="000E2392">
            <w:pPr>
              <w:rPr>
                <w:sz w:val="24"/>
                <w:szCs w:val="24"/>
              </w:rPr>
            </w:pPr>
          </w:p>
        </w:tc>
      </w:tr>
      <w:tr w:rsidR="000E2392" w14:paraId="01FCB212" w14:textId="77777777">
        <w:trPr>
          <w:trHeight w:val="581"/>
        </w:trPr>
        <w:tc>
          <w:tcPr>
            <w:tcW w:w="1340" w:type="dxa"/>
            <w:vAlign w:val="bottom"/>
          </w:tcPr>
          <w:p w14:paraId="455E9443" w14:textId="77777777" w:rsidR="000E2392" w:rsidRDefault="00000000">
            <w:pPr>
              <w:ind w:right="177"/>
              <w:jc w:val="right"/>
              <w:rPr>
                <w:sz w:val="20"/>
                <w:szCs w:val="20"/>
              </w:rPr>
            </w:pPr>
            <w:r>
              <w:rPr>
                <w:rFonts w:ascii="Arial" w:eastAsia="Arial" w:hAnsi="Arial" w:cs="Arial"/>
              </w:rPr>
              <w:t>2.7</w:t>
            </w:r>
          </w:p>
        </w:tc>
        <w:tc>
          <w:tcPr>
            <w:tcW w:w="6200" w:type="dxa"/>
            <w:vAlign w:val="bottom"/>
          </w:tcPr>
          <w:p w14:paraId="586AA747" w14:textId="77777777" w:rsidR="000E2392" w:rsidRDefault="00000000">
            <w:pPr>
              <w:ind w:left="140"/>
              <w:rPr>
                <w:sz w:val="20"/>
                <w:szCs w:val="20"/>
              </w:rPr>
            </w:pPr>
            <w:r>
              <w:rPr>
                <w:rFonts w:ascii="Arial" w:eastAsia="Arial" w:hAnsi="Arial" w:cs="Arial"/>
                <w:b/>
                <w:bCs/>
              </w:rPr>
              <w:t>Division Strips</w:t>
            </w:r>
          </w:p>
        </w:tc>
        <w:tc>
          <w:tcPr>
            <w:tcW w:w="1120" w:type="dxa"/>
            <w:vAlign w:val="bottom"/>
          </w:tcPr>
          <w:p w14:paraId="0EA03FF0" w14:textId="77777777" w:rsidR="000E2392" w:rsidRDefault="000E2392">
            <w:pPr>
              <w:rPr>
                <w:sz w:val="24"/>
                <w:szCs w:val="24"/>
              </w:rPr>
            </w:pPr>
          </w:p>
        </w:tc>
        <w:tc>
          <w:tcPr>
            <w:tcW w:w="40" w:type="dxa"/>
            <w:vAlign w:val="bottom"/>
          </w:tcPr>
          <w:p w14:paraId="34C1984E" w14:textId="77777777" w:rsidR="000E2392" w:rsidRDefault="000E2392">
            <w:pPr>
              <w:rPr>
                <w:sz w:val="24"/>
                <w:szCs w:val="24"/>
              </w:rPr>
            </w:pPr>
          </w:p>
        </w:tc>
      </w:tr>
      <w:tr w:rsidR="000E2392" w14:paraId="39CFE9E3" w14:textId="77777777">
        <w:trPr>
          <w:trHeight w:val="581"/>
        </w:trPr>
        <w:tc>
          <w:tcPr>
            <w:tcW w:w="1340" w:type="dxa"/>
            <w:vAlign w:val="bottom"/>
          </w:tcPr>
          <w:p w14:paraId="564805D3" w14:textId="77777777" w:rsidR="000E2392" w:rsidRDefault="000E2392">
            <w:pPr>
              <w:rPr>
                <w:sz w:val="24"/>
                <w:szCs w:val="24"/>
              </w:rPr>
            </w:pPr>
          </w:p>
        </w:tc>
        <w:tc>
          <w:tcPr>
            <w:tcW w:w="7340" w:type="dxa"/>
            <w:gridSpan w:val="3"/>
            <w:vAlign w:val="bottom"/>
          </w:tcPr>
          <w:p w14:paraId="24144CB8" w14:textId="77777777" w:rsidR="000E2392" w:rsidRDefault="00000000">
            <w:pPr>
              <w:ind w:left="140"/>
              <w:rPr>
                <w:sz w:val="20"/>
                <w:szCs w:val="20"/>
              </w:rPr>
            </w:pPr>
            <w:r>
              <w:rPr>
                <w:rFonts w:ascii="Arial" w:eastAsia="Arial" w:hAnsi="Arial" w:cs="Arial"/>
                <w:w w:val="99"/>
              </w:rPr>
              <w:t>Glass  Division  strips  shall  be  as  approved  by the  Engineer.  Standard</w:t>
            </w:r>
          </w:p>
        </w:tc>
      </w:tr>
      <w:tr w:rsidR="000E2392" w14:paraId="0EBE5BD6" w14:textId="77777777">
        <w:trPr>
          <w:trHeight w:val="293"/>
        </w:trPr>
        <w:tc>
          <w:tcPr>
            <w:tcW w:w="1340" w:type="dxa"/>
            <w:vAlign w:val="bottom"/>
          </w:tcPr>
          <w:p w14:paraId="784C8865" w14:textId="77777777" w:rsidR="000E2392" w:rsidRDefault="000E2392">
            <w:pPr>
              <w:rPr>
                <w:sz w:val="24"/>
                <w:szCs w:val="24"/>
              </w:rPr>
            </w:pPr>
          </w:p>
        </w:tc>
        <w:tc>
          <w:tcPr>
            <w:tcW w:w="7340" w:type="dxa"/>
            <w:gridSpan w:val="3"/>
            <w:vAlign w:val="bottom"/>
          </w:tcPr>
          <w:p w14:paraId="2B199037" w14:textId="77777777" w:rsidR="000E2392" w:rsidRDefault="00000000">
            <w:pPr>
              <w:ind w:left="140"/>
              <w:rPr>
                <w:sz w:val="20"/>
                <w:szCs w:val="20"/>
              </w:rPr>
            </w:pPr>
            <w:r>
              <w:rPr>
                <w:rFonts w:ascii="Arial" w:eastAsia="Arial" w:hAnsi="Arial" w:cs="Arial"/>
                <w:w w:val="99"/>
              </w:rPr>
              <w:t>division strips for floor finishes shall be not less than 5mm in thickness and</w:t>
            </w:r>
          </w:p>
        </w:tc>
      </w:tr>
      <w:tr w:rsidR="000E2392" w14:paraId="7AB27963" w14:textId="77777777">
        <w:trPr>
          <w:trHeight w:val="290"/>
        </w:trPr>
        <w:tc>
          <w:tcPr>
            <w:tcW w:w="1340" w:type="dxa"/>
            <w:vAlign w:val="bottom"/>
          </w:tcPr>
          <w:p w14:paraId="37D5C9A7" w14:textId="77777777" w:rsidR="000E2392" w:rsidRDefault="000E2392">
            <w:pPr>
              <w:rPr>
                <w:sz w:val="24"/>
                <w:szCs w:val="24"/>
              </w:rPr>
            </w:pPr>
          </w:p>
        </w:tc>
        <w:tc>
          <w:tcPr>
            <w:tcW w:w="6200" w:type="dxa"/>
            <w:vAlign w:val="bottom"/>
          </w:tcPr>
          <w:p w14:paraId="1FA5EC41" w14:textId="77777777" w:rsidR="000E2392" w:rsidRDefault="00000000">
            <w:pPr>
              <w:ind w:left="140"/>
              <w:rPr>
                <w:sz w:val="20"/>
                <w:szCs w:val="20"/>
              </w:rPr>
            </w:pPr>
            <w:r>
              <w:rPr>
                <w:rFonts w:ascii="Arial" w:eastAsia="Arial" w:hAnsi="Arial" w:cs="Arial"/>
              </w:rPr>
              <w:t>shall not be less than 1-3/4” (37.5mm) in depth.</w:t>
            </w:r>
          </w:p>
        </w:tc>
        <w:tc>
          <w:tcPr>
            <w:tcW w:w="1120" w:type="dxa"/>
            <w:vAlign w:val="bottom"/>
          </w:tcPr>
          <w:p w14:paraId="3B653242" w14:textId="77777777" w:rsidR="000E2392" w:rsidRDefault="000E2392">
            <w:pPr>
              <w:rPr>
                <w:sz w:val="24"/>
                <w:szCs w:val="24"/>
              </w:rPr>
            </w:pPr>
          </w:p>
        </w:tc>
        <w:tc>
          <w:tcPr>
            <w:tcW w:w="40" w:type="dxa"/>
            <w:vAlign w:val="bottom"/>
          </w:tcPr>
          <w:p w14:paraId="3445F41B" w14:textId="77777777" w:rsidR="000E2392" w:rsidRDefault="000E2392">
            <w:pPr>
              <w:rPr>
                <w:sz w:val="24"/>
                <w:szCs w:val="24"/>
              </w:rPr>
            </w:pPr>
          </w:p>
        </w:tc>
      </w:tr>
      <w:tr w:rsidR="000E2392" w14:paraId="6B2CE530" w14:textId="77777777">
        <w:trPr>
          <w:trHeight w:val="581"/>
        </w:trPr>
        <w:tc>
          <w:tcPr>
            <w:tcW w:w="1340" w:type="dxa"/>
            <w:vAlign w:val="bottom"/>
          </w:tcPr>
          <w:p w14:paraId="2BE7B30B" w14:textId="77777777" w:rsidR="000E2392" w:rsidRDefault="00000000">
            <w:pPr>
              <w:ind w:right="177"/>
              <w:jc w:val="right"/>
              <w:rPr>
                <w:sz w:val="20"/>
                <w:szCs w:val="20"/>
              </w:rPr>
            </w:pPr>
            <w:r>
              <w:rPr>
                <w:rFonts w:ascii="Arial" w:eastAsia="Arial" w:hAnsi="Arial" w:cs="Arial"/>
              </w:rPr>
              <w:t>2.8</w:t>
            </w:r>
          </w:p>
        </w:tc>
        <w:tc>
          <w:tcPr>
            <w:tcW w:w="6200" w:type="dxa"/>
            <w:vAlign w:val="bottom"/>
          </w:tcPr>
          <w:p w14:paraId="72CC6C02" w14:textId="77777777" w:rsidR="000E2392" w:rsidRDefault="00000000">
            <w:pPr>
              <w:ind w:left="140"/>
              <w:rPr>
                <w:sz w:val="20"/>
                <w:szCs w:val="20"/>
              </w:rPr>
            </w:pPr>
            <w:r>
              <w:rPr>
                <w:rFonts w:ascii="Arial" w:eastAsia="Arial" w:hAnsi="Arial" w:cs="Arial"/>
                <w:b/>
                <w:bCs/>
              </w:rPr>
              <w:t>Marble Chips</w:t>
            </w:r>
          </w:p>
        </w:tc>
        <w:tc>
          <w:tcPr>
            <w:tcW w:w="1120" w:type="dxa"/>
            <w:vAlign w:val="bottom"/>
          </w:tcPr>
          <w:p w14:paraId="27587FB7" w14:textId="77777777" w:rsidR="000E2392" w:rsidRDefault="000E2392">
            <w:pPr>
              <w:rPr>
                <w:sz w:val="24"/>
                <w:szCs w:val="24"/>
              </w:rPr>
            </w:pPr>
          </w:p>
        </w:tc>
        <w:tc>
          <w:tcPr>
            <w:tcW w:w="40" w:type="dxa"/>
            <w:vAlign w:val="bottom"/>
          </w:tcPr>
          <w:p w14:paraId="0928540B" w14:textId="77777777" w:rsidR="000E2392" w:rsidRDefault="000E2392">
            <w:pPr>
              <w:rPr>
                <w:sz w:val="24"/>
                <w:szCs w:val="24"/>
              </w:rPr>
            </w:pPr>
          </w:p>
        </w:tc>
      </w:tr>
      <w:tr w:rsidR="000E2392" w14:paraId="05863BB9" w14:textId="77777777">
        <w:trPr>
          <w:trHeight w:val="584"/>
        </w:trPr>
        <w:tc>
          <w:tcPr>
            <w:tcW w:w="1340" w:type="dxa"/>
            <w:vAlign w:val="bottom"/>
          </w:tcPr>
          <w:p w14:paraId="34614F4F" w14:textId="77777777" w:rsidR="000E2392" w:rsidRDefault="000E2392">
            <w:pPr>
              <w:rPr>
                <w:sz w:val="24"/>
                <w:szCs w:val="24"/>
              </w:rPr>
            </w:pPr>
          </w:p>
        </w:tc>
        <w:tc>
          <w:tcPr>
            <w:tcW w:w="7340" w:type="dxa"/>
            <w:gridSpan w:val="3"/>
            <w:vAlign w:val="bottom"/>
          </w:tcPr>
          <w:p w14:paraId="142C60B2" w14:textId="77777777" w:rsidR="000E2392" w:rsidRDefault="00000000">
            <w:pPr>
              <w:ind w:left="140"/>
              <w:rPr>
                <w:sz w:val="20"/>
                <w:szCs w:val="20"/>
              </w:rPr>
            </w:pPr>
            <w:r>
              <w:rPr>
                <w:rFonts w:ascii="Arial" w:eastAsia="Arial" w:hAnsi="Arial" w:cs="Arial"/>
              </w:rPr>
              <w:t>Marble chips shall have an abrasive hardness of not less than 16, as</w:t>
            </w:r>
          </w:p>
        </w:tc>
      </w:tr>
      <w:tr w:rsidR="000E2392" w14:paraId="1EFE2058" w14:textId="77777777">
        <w:trPr>
          <w:trHeight w:val="290"/>
        </w:trPr>
        <w:tc>
          <w:tcPr>
            <w:tcW w:w="1340" w:type="dxa"/>
            <w:vAlign w:val="bottom"/>
          </w:tcPr>
          <w:p w14:paraId="09ADDE62" w14:textId="77777777" w:rsidR="000E2392" w:rsidRDefault="000E2392">
            <w:pPr>
              <w:rPr>
                <w:sz w:val="24"/>
                <w:szCs w:val="24"/>
              </w:rPr>
            </w:pPr>
          </w:p>
        </w:tc>
        <w:tc>
          <w:tcPr>
            <w:tcW w:w="7340" w:type="dxa"/>
            <w:gridSpan w:val="3"/>
            <w:vAlign w:val="bottom"/>
          </w:tcPr>
          <w:p w14:paraId="6E391596" w14:textId="77777777" w:rsidR="000E2392" w:rsidRDefault="00000000">
            <w:pPr>
              <w:ind w:left="140"/>
              <w:rPr>
                <w:sz w:val="20"/>
                <w:szCs w:val="20"/>
              </w:rPr>
            </w:pPr>
            <w:r>
              <w:rPr>
                <w:rFonts w:ascii="Arial" w:eastAsia="Arial" w:hAnsi="Arial" w:cs="Arial"/>
                <w:w w:val="99"/>
              </w:rPr>
              <w:t>determined by the test of wear resistance in National Bureau of Standards</w:t>
            </w:r>
          </w:p>
        </w:tc>
      </w:tr>
      <w:tr w:rsidR="000E2392" w14:paraId="3F535C5D" w14:textId="77777777">
        <w:trPr>
          <w:trHeight w:val="290"/>
        </w:trPr>
        <w:tc>
          <w:tcPr>
            <w:tcW w:w="1340" w:type="dxa"/>
            <w:vAlign w:val="bottom"/>
          </w:tcPr>
          <w:p w14:paraId="162B8565" w14:textId="77777777" w:rsidR="000E2392" w:rsidRDefault="000E2392">
            <w:pPr>
              <w:rPr>
                <w:sz w:val="24"/>
                <w:szCs w:val="24"/>
              </w:rPr>
            </w:pPr>
          </w:p>
        </w:tc>
        <w:tc>
          <w:tcPr>
            <w:tcW w:w="6200" w:type="dxa"/>
            <w:vAlign w:val="bottom"/>
          </w:tcPr>
          <w:p w14:paraId="1EA93ABA" w14:textId="77777777" w:rsidR="000E2392" w:rsidRDefault="00000000">
            <w:pPr>
              <w:ind w:left="140"/>
              <w:rPr>
                <w:sz w:val="20"/>
                <w:szCs w:val="20"/>
              </w:rPr>
            </w:pPr>
            <w:r>
              <w:rPr>
                <w:rFonts w:ascii="Arial" w:eastAsia="Arial" w:hAnsi="Arial" w:cs="Arial"/>
              </w:rPr>
              <w:t>Reports MBS 98. Size shall vary from No. 0 to 8.</w:t>
            </w:r>
          </w:p>
        </w:tc>
        <w:tc>
          <w:tcPr>
            <w:tcW w:w="1120" w:type="dxa"/>
            <w:vAlign w:val="bottom"/>
          </w:tcPr>
          <w:p w14:paraId="5D3EAC8A" w14:textId="77777777" w:rsidR="000E2392" w:rsidRDefault="000E2392">
            <w:pPr>
              <w:rPr>
                <w:sz w:val="24"/>
                <w:szCs w:val="24"/>
              </w:rPr>
            </w:pPr>
          </w:p>
        </w:tc>
        <w:tc>
          <w:tcPr>
            <w:tcW w:w="40" w:type="dxa"/>
            <w:vAlign w:val="bottom"/>
          </w:tcPr>
          <w:p w14:paraId="486E0219" w14:textId="77777777" w:rsidR="000E2392" w:rsidRDefault="000E2392">
            <w:pPr>
              <w:rPr>
                <w:sz w:val="24"/>
                <w:szCs w:val="24"/>
              </w:rPr>
            </w:pPr>
          </w:p>
        </w:tc>
      </w:tr>
      <w:tr w:rsidR="000E2392" w14:paraId="07686198" w14:textId="77777777">
        <w:trPr>
          <w:trHeight w:val="583"/>
        </w:trPr>
        <w:tc>
          <w:tcPr>
            <w:tcW w:w="1340" w:type="dxa"/>
            <w:vAlign w:val="bottom"/>
          </w:tcPr>
          <w:p w14:paraId="7C0B291C" w14:textId="77777777" w:rsidR="000E2392" w:rsidRDefault="00000000">
            <w:pPr>
              <w:ind w:right="177"/>
              <w:jc w:val="right"/>
              <w:rPr>
                <w:sz w:val="20"/>
                <w:szCs w:val="20"/>
              </w:rPr>
            </w:pPr>
            <w:r>
              <w:rPr>
                <w:rFonts w:ascii="Arial" w:eastAsia="Arial" w:hAnsi="Arial" w:cs="Arial"/>
              </w:rPr>
              <w:t>2.9</w:t>
            </w:r>
          </w:p>
        </w:tc>
        <w:tc>
          <w:tcPr>
            <w:tcW w:w="6200" w:type="dxa"/>
            <w:vAlign w:val="bottom"/>
          </w:tcPr>
          <w:p w14:paraId="53350265" w14:textId="77777777" w:rsidR="000E2392" w:rsidRDefault="00000000">
            <w:pPr>
              <w:ind w:left="140"/>
              <w:rPr>
                <w:sz w:val="20"/>
                <w:szCs w:val="20"/>
              </w:rPr>
            </w:pPr>
            <w:r>
              <w:rPr>
                <w:rFonts w:ascii="Arial" w:eastAsia="Arial" w:hAnsi="Arial" w:cs="Arial"/>
                <w:b/>
                <w:bCs/>
              </w:rPr>
              <w:t>Preservative Material</w:t>
            </w:r>
          </w:p>
        </w:tc>
        <w:tc>
          <w:tcPr>
            <w:tcW w:w="1120" w:type="dxa"/>
            <w:vAlign w:val="bottom"/>
          </w:tcPr>
          <w:p w14:paraId="33A9B3D6" w14:textId="77777777" w:rsidR="000E2392" w:rsidRDefault="000E2392">
            <w:pPr>
              <w:rPr>
                <w:sz w:val="24"/>
                <w:szCs w:val="24"/>
              </w:rPr>
            </w:pPr>
          </w:p>
        </w:tc>
        <w:tc>
          <w:tcPr>
            <w:tcW w:w="40" w:type="dxa"/>
            <w:vAlign w:val="bottom"/>
          </w:tcPr>
          <w:p w14:paraId="1064D5BD" w14:textId="77777777" w:rsidR="000E2392" w:rsidRDefault="000E2392">
            <w:pPr>
              <w:rPr>
                <w:sz w:val="24"/>
                <w:szCs w:val="24"/>
              </w:rPr>
            </w:pPr>
          </w:p>
        </w:tc>
      </w:tr>
      <w:tr w:rsidR="000E2392" w14:paraId="3D946848" w14:textId="77777777">
        <w:trPr>
          <w:trHeight w:val="581"/>
        </w:trPr>
        <w:tc>
          <w:tcPr>
            <w:tcW w:w="1340" w:type="dxa"/>
            <w:vAlign w:val="bottom"/>
          </w:tcPr>
          <w:p w14:paraId="4A74C4F5" w14:textId="77777777" w:rsidR="000E2392" w:rsidRDefault="000E2392">
            <w:pPr>
              <w:rPr>
                <w:sz w:val="24"/>
                <w:szCs w:val="24"/>
              </w:rPr>
            </w:pPr>
          </w:p>
        </w:tc>
        <w:tc>
          <w:tcPr>
            <w:tcW w:w="7340" w:type="dxa"/>
            <w:gridSpan w:val="3"/>
            <w:vAlign w:val="bottom"/>
          </w:tcPr>
          <w:p w14:paraId="7CB4C271" w14:textId="77777777" w:rsidR="000E2392" w:rsidRDefault="00000000">
            <w:pPr>
              <w:ind w:left="140"/>
              <w:rPr>
                <w:sz w:val="20"/>
                <w:szCs w:val="20"/>
              </w:rPr>
            </w:pPr>
            <w:r>
              <w:rPr>
                <w:rFonts w:ascii="Arial" w:eastAsia="Arial" w:hAnsi="Arial" w:cs="Arial"/>
              </w:rPr>
              <w:t>Preservative treatment for terrazzo floor shall produce a water-proof finish</w:t>
            </w:r>
          </w:p>
        </w:tc>
      </w:tr>
      <w:tr w:rsidR="000E2392" w14:paraId="7A8DD303" w14:textId="77777777">
        <w:trPr>
          <w:trHeight w:val="290"/>
        </w:trPr>
        <w:tc>
          <w:tcPr>
            <w:tcW w:w="1340" w:type="dxa"/>
            <w:vAlign w:val="bottom"/>
          </w:tcPr>
          <w:p w14:paraId="0171561F" w14:textId="77777777" w:rsidR="000E2392" w:rsidRDefault="000E2392">
            <w:pPr>
              <w:rPr>
                <w:sz w:val="24"/>
                <w:szCs w:val="24"/>
              </w:rPr>
            </w:pPr>
          </w:p>
        </w:tc>
        <w:tc>
          <w:tcPr>
            <w:tcW w:w="7340" w:type="dxa"/>
            <w:gridSpan w:val="3"/>
            <w:vAlign w:val="bottom"/>
          </w:tcPr>
          <w:p w14:paraId="74018D12" w14:textId="77777777" w:rsidR="000E2392" w:rsidRDefault="00000000">
            <w:pPr>
              <w:ind w:left="140"/>
              <w:rPr>
                <w:sz w:val="20"/>
                <w:szCs w:val="20"/>
              </w:rPr>
            </w:pPr>
            <w:r>
              <w:rPr>
                <w:rFonts w:ascii="Arial" w:eastAsia="Arial" w:hAnsi="Arial" w:cs="Arial"/>
                <w:w w:val="98"/>
              </w:rPr>
              <w:t>which will not be impaired by immersion in water at room temperature for a</w:t>
            </w:r>
          </w:p>
        </w:tc>
      </w:tr>
      <w:tr w:rsidR="000E2392" w14:paraId="37DF332D" w14:textId="77777777">
        <w:trPr>
          <w:trHeight w:val="48"/>
        </w:trPr>
        <w:tc>
          <w:tcPr>
            <w:tcW w:w="1340" w:type="dxa"/>
            <w:tcBorders>
              <w:bottom w:val="single" w:sz="8" w:space="0" w:color="auto"/>
            </w:tcBorders>
            <w:vAlign w:val="bottom"/>
          </w:tcPr>
          <w:p w14:paraId="2DE51FFD" w14:textId="77777777" w:rsidR="000E2392" w:rsidRDefault="000E2392">
            <w:pPr>
              <w:rPr>
                <w:sz w:val="4"/>
                <w:szCs w:val="4"/>
              </w:rPr>
            </w:pPr>
          </w:p>
        </w:tc>
        <w:tc>
          <w:tcPr>
            <w:tcW w:w="6200" w:type="dxa"/>
            <w:tcBorders>
              <w:bottom w:val="single" w:sz="8" w:space="0" w:color="auto"/>
            </w:tcBorders>
            <w:vAlign w:val="bottom"/>
          </w:tcPr>
          <w:p w14:paraId="4A08F72A" w14:textId="77777777" w:rsidR="000E2392" w:rsidRDefault="000E2392">
            <w:pPr>
              <w:rPr>
                <w:sz w:val="4"/>
                <w:szCs w:val="4"/>
              </w:rPr>
            </w:pPr>
          </w:p>
        </w:tc>
        <w:tc>
          <w:tcPr>
            <w:tcW w:w="1120" w:type="dxa"/>
            <w:tcBorders>
              <w:bottom w:val="single" w:sz="8" w:space="0" w:color="auto"/>
            </w:tcBorders>
            <w:vAlign w:val="bottom"/>
          </w:tcPr>
          <w:p w14:paraId="54FEE052" w14:textId="77777777" w:rsidR="000E2392" w:rsidRDefault="000E2392">
            <w:pPr>
              <w:rPr>
                <w:sz w:val="4"/>
                <w:szCs w:val="4"/>
              </w:rPr>
            </w:pPr>
          </w:p>
        </w:tc>
        <w:tc>
          <w:tcPr>
            <w:tcW w:w="40" w:type="dxa"/>
            <w:vAlign w:val="bottom"/>
          </w:tcPr>
          <w:p w14:paraId="50F0905D" w14:textId="77777777" w:rsidR="000E2392" w:rsidRDefault="000E2392">
            <w:pPr>
              <w:rPr>
                <w:sz w:val="4"/>
                <w:szCs w:val="4"/>
              </w:rPr>
            </w:pPr>
          </w:p>
        </w:tc>
      </w:tr>
      <w:tr w:rsidR="000E2392" w14:paraId="59067B26" w14:textId="77777777">
        <w:trPr>
          <w:trHeight w:val="192"/>
        </w:trPr>
        <w:tc>
          <w:tcPr>
            <w:tcW w:w="1340" w:type="dxa"/>
            <w:vAlign w:val="bottom"/>
          </w:tcPr>
          <w:p w14:paraId="08BB14B3" w14:textId="77777777" w:rsidR="000E2392" w:rsidRDefault="00000000">
            <w:pPr>
              <w:ind w:left="40"/>
              <w:rPr>
                <w:sz w:val="20"/>
                <w:szCs w:val="20"/>
              </w:rPr>
            </w:pPr>
            <w:r>
              <w:rPr>
                <w:rFonts w:eastAsia="Times New Roman"/>
                <w:sz w:val="16"/>
                <w:szCs w:val="16"/>
              </w:rPr>
              <w:t>Title of Document</w:t>
            </w:r>
          </w:p>
        </w:tc>
        <w:tc>
          <w:tcPr>
            <w:tcW w:w="6200" w:type="dxa"/>
            <w:vAlign w:val="bottom"/>
          </w:tcPr>
          <w:p w14:paraId="0C15D838" w14:textId="77777777" w:rsidR="000E2392" w:rsidRDefault="00000000">
            <w:pPr>
              <w:ind w:left="2660"/>
              <w:rPr>
                <w:sz w:val="20"/>
                <w:szCs w:val="20"/>
              </w:rPr>
            </w:pPr>
            <w:r>
              <w:rPr>
                <w:rFonts w:eastAsia="Times New Roman"/>
                <w:sz w:val="16"/>
                <w:szCs w:val="16"/>
              </w:rPr>
              <w:t>Document No.</w:t>
            </w:r>
          </w:p>
        </w:tc>
        <w:tc>
          <w:tcPr>
            <w:tcW w:w="1140" w:type="dxa"/>
            <w:gridSpan w:val="2"/>
            <w:vAlign w:val="bottom"/>
          </w:tcPr>
          <w:p w14:paraId="3D1490DE" w14:textId="77777777" w:rsidR="000E2392" w:rsidRDefault="00000000">
            <w:pPr>
              <w:jc w:val="right"/>
              <w:rPr>
                <w:sz w:val="20"/>
                <w:szCs w:val="20"/>
              </w:rPr>
            </w:pPr>
            <w:r>
              <w:rPr>
                <w:rFonts w:eastAsia="Times New Roman"/>
                <w:sz w:val="16"/>
                <w:szCs w:val="16"/>
              </w:rPr>
              <w:t>Page No.</w:t>
            </w:r>
          </w:p>
        </w:tc>
      </w:tr>
      <w:tr w:rsidR="000E2392" w14:paraId="0B56FB1D" w14:textId="77777777">
        <w:trPr>
          <w:trHeight w:val="229"/>
        </w:trPr>
        <w:tc>
          <w:tcPr>
            <w:tcW w:w="1340" w:type="dxa"/>
            <w:tcBorders>
              <w:bottom w:val="single" w:sz="8" w:space="0" w:color="auto"/>
            </w:tcBorders>
            <w:vAlign w:val="bottom"/>
          </w:tcPr>
          <w:p w14:paraId="68AF4D39" w14:textId="77777777" w:rsidR="000E2392" w:rsidRDefault="00000000">
            <w:pPr>
              <w:ind w:left="40"/>
              <w:rPr>
                <w:sz w:val="20"/>
                <w:szCs w:val="20"/>
              </w:rPr>
            </w:pPr>
            <w:r>
              <w:rPr>
                <w:rFonts w:eastAsia="Times New Roman"/>
                <w:sz w:val="16"/>
                <w:szCs w:val="16"/>
              </w:rPr>
              <w:t>Specifications</w:t>
            </w:r>
          </w:p>
        </w:tc>
        <w:tc>
          <w:tcPr>
            <w:tcW w:w="6200" w:type="dxa"/>
            <w:tcBorders>
              <w:bottom w:val="single" w:sz="8" w:space="0" w:color="auto"/>
            </w:tcBorders>
            <w:vAlign w:val="bottom"/>
          </w:tcPr>
          <w:p w14:paraId="28327D8B" w14:textId="77777777" w:rsidR="000E2392" w:rsidRDefault="00000000">
            <w:pPr>
              <w:spacing w:line="229" w:lineRule="exact"/>
              <w:ind w:left="2680"/>
              <w:rPr>
                <w:sz w:val="20"/>
                <w:szCs w:val="20"/>
              </w:rPr>
            </w:pPr>
            <w:r>
              <w:rPr>
                <w:rFonts w:eastAsia="Times New Roman"/>
                <w:sz w:val="20"/>
                <w:szCs w:val="20"/>
              </w:rPr>
              <w:t>----------</w:t>
            </w:r>
          </w:p>
        </w:tc>
        <w:tc>
          <w:tcPr>
            <w:tcW w:w="1140" w:type="dxa"/>
            <w:gridSpan w:val="2"/>
            <w:tcBorders>
              <w:bottom w:val="single" w:sz="8" w:space="0" w:color="auto"/>
            </w:tcBorders>
            <w:vAlign w:val="bottom"/>
          </w:tcPr>
          <w:p w14:paraId="3406FE4F" w14:textId="77777777" w:rsidR="000E2392" w:rsidRDefault="00000000">
            <w:pPr>
              <w:spacing w:line="229" w:lineRule="exact"/>
              <w:jc w:val="right"/>
              <w:rPr>
                <w:sz w:val="20"/>
                <w:szCs w:val="20"/>
              </w:rPr>
            </w:pPr>
            <w:r>
              <w:rPr>
                <w:rFonts w:eastAsia="Times New Roman"/>
                <w:sz w:val="20"/>
                <w:szCs w:val="20"/>
              </w:rPr>
              <w:t>6600-</w:t>
            </w:r>
            <w:r>
              <w:rPr>
                <w:rFonts w:eastAsia="Times New Roman"/>
                <w:sz w:val="16"/>
                <w:szCs w:val="16"/>
              </w:rPr>
              <w:t>3</w:t>
            </w:r>
          </w:p>
        </w:tc>
      </w:tr>
    </w:tbl>
    <w:p w14:paraId="22EC35EB" w14:textId="77777777" w:rsidR="000E2392" w:rsidRDefault="000E2392">
      <w:pPr>
        <w:sectPr w:rsidR="000E2392">
          <w:pgSz w:w="11900" w:h="16834"/>
          <w:pgMar w:top="1439" w:right="1389" w:bottom="403" w:left="1440" w:header="0" w:footer="0" w:gutter="0"/>
          <w:cols w:space="720" w:equalWidth="0">
            <w:col w:w="9080"/>
          </w:cols>
        </w:sectPr>
      </w:pPr>
    </w:p>
    <w:p w14:paraId="5ADD3C8E" w14:textId="77777777" w:rsidR="000E2392" w:rsidRDefault="00000000">
      <w:pPr>
        <w:spacing w:line="8" w:lineRule="exact"/>
        <w:rPr>
          <w:sz w:val="20"/>
          <w:szCs w:val="20"/>
        </w:rPr>
      </w:pPr>
      <w:bookmarkStart w:id="223" w:name="page224"/>
      <w:bookmarkEnd w:id="223"/>
      <w:r>
        <w:rPr>
          <w:noProof/>
          <w:sz w:val="20"/>
          <w:szCs w:val="20"/>
        </w:rPr>
        <w:lastRenderedPageBreak/>
        <w:drawing>
          <wp:anchor distT="0" distB="0" distL="114300" distR="114300" simplePos="0" relativeHeight="251547648" behindDoc="1" locked="0" layoutInCell="0" allowOverlap="1" wp14:anchorId="39905DF9" wp14:editId="7271FC36">
            <wp:simplePos x="0" y="0"/>
            <wp:positionH relativeFrom="page">
              <wp:posOffset>1170940</wp:posOffset>
            </wp:positionH>
            <wp:positionV relativeFrom="page">
              <wp:posOffset>278130</wp:posOffset>
            </wp:positionV>
            <wp:extent cx="5496560" cy="624205"/>
            <wp:effectExtent l="0" t="0" r="0" b="0"/>
            <wp:wrapNone/>
            <wp:docPr id="684" name="Picture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4"/>
                    <pic:cNvPicPr>
                      <a:picLocks noChangeAspect="1" noChangeArrowheads="1"/>
                    </pic:cNvPicPr>
                  </pic:nvPicPr>
                  <pic:blipFill>
                    <a:blip r:embed="rId62"/>
                    <a:srcRect/>
                    <a:stretch>
                      <a:fillRect/>
                    </a:stretch>
                  </pic:blipFill>
                  <pic:spPr bwMode="auto">
                    <a:xfrm>
                      <a:off x="0" y="0"/>
                      <a:ext cx="5496560" cy="624205"/>
                    </a:xfrm>
                    <a:prstGeom prst="rect">
                      <a:avLst/>
                    </a:prstGeom>
                    <a:noFill/>
                  </pic:spPr>
                </pic:pic>
              </a:graphicData>
            </a:graphic>
          </wp:anchor>
        </w:drawing>
      </w:r>
    </w:p>
    <w:p w14:paraId="7468F8A9" w14:textId="77777777" w:rsidR="000E2392" w:rsidRDefault="00000000">
      <w:pPr>
        <w:spacing w:line="290" w:lineRule="auto"/>
        <w:ind w:left="1880" w:right="40"/>
        <w:jc w:val="both"/>
        <w:rPr>
          <w:sz w:val="20"/>
          <w:szCs w:val="20"/>
        </w:rPr>
      </w:pPr>
      <w:r>
        <w:rPr>
          <w:rFonts w:ascii="Arial" w:eastAsia="Arial" w:hAnsi="Arial" w:cs="Arial"/>
          <w:sz w:val="21"/>
          <w:szCs w:val="21"/>
        </w:rPr>
        <w:t>period of 2-1/2 hours, approximately 18 hours after the floor is finished by buffing, as specified. The preservative material shall not discolour the terrazzo nor leave a tacky or sticky finished film on the surface after buffing.</w:t>
      </w:r>
    </w:p>
    <w:p w14:paraId="7A186CDE" w14:textId="77777777" w:rsidR="000E2392" w:rsidRDefault="000E2392">
      <w:pPr>
        <w:spacing w:line="242" w:lineRule="exact"/>
        <w:rPr>
          <w:sz w:val="20"/>
          <w:szCs w:val="20"/>
        </w:rPr>
      </w:pPr>
    </w:p>
    <w:p w14:paraId="16157C0F" w14:textId="77777777" w:rsidR="000E2392" w:rsidRDefault="00000000">
      <w:pPr>
        <w:tabs>
          <w:tab w:val="left" w:pos="1860"/>
        </w:tabs>
        <w:ind w:left="1160"/>
        <w:rPr>
          <w:sz w:val="20"/>
          <w:szCs w:val="20"/>
        </w:rPr>
      </w:pPr>
      <w:r>
        <w:rPr>
          <w:rFonts w:ascii="Arial" w:eastAsia="Arial" w:hAnsi="Arial" w:cs="Arial"/>
        </w:rPr>
        <w:t>2.10</w:t>
      </w:r>
      <w:r>
        <w:rPr>
          <w:sz w:val="20"/>
          <w:szCs w:val="20"/>
        </w:rPr>
        <w:tab/>
      </w:r>
      <w:r>
        <w:rPr>
          <w:rFonts w:ascii="Arial" w:eastAsia="Arial" w:hAnsi="Arial" w:cs="Arial"/>
          <w:b/>
          <w:bCs/>
          <w:sz w:val="21"/>
          <w:szCs w:val="21"/>
        </w:rPr>
        <w:t>Porcelain Tiles</w:t>
      </w:r>
    </w:p>
    <w:p w14:paraId="51450538" w14:textId="77777777" w:rsidR="000E2392" w:rsidRDefault="000E2392">
      <w:pPr>
        <w:spacing w:line="339" w:lineRule="exact"/>
        <w:rPr>
          <w:sz w:val="20"/>
          <w:szCs w:val="20"/>
        </w:rPr>
      </w:pPr>
    </w:p>
    <w:p w14:paraId="5FE610E8" w14:textId="77777777" w:rsidR="000E2392" w:rsidRDefault="00000000">
      <w:pPr>
        <w:spacing w:line="291" w:lineRule="auto"/>
        <w:ind w:left="1880" w:right="40"/>
        <w:jc w:val="both"/>
        <w:rPr>
          <w:sz w:val="20"/>
          <w:szCs w:val="20"/>
        </w:rPr>
      </w:pPr>
      <w:r>
        <w:rPr>
          <w:rFonts w:ascii="Arial" w:eastAsia="Arial" w:hAnsi="Arial" w:cs="Arial"/>
          <w:sz w:val="21"/>
          <w:szCs w:val="21"/>
        </w:rPr>
        <w:t>Porcelain tiles shall be imported, best quality, plain coloured / textured from one of the approved manufacturer of sizes as specified on the drawings.</w:t>
      </w:r>
    </w:p>
    <w:p w14:paraId="18236CC6" w14:textId="77777777" w:rsidR="000E2392" w:rsidRDefault="000E2392">
      <w:pPr>
        <w:spacing w:line="277" w:lineRule="exact"/>
        <w:rPr>
          <w:sz w:val="20"/>
          <w:szCs w:val="20"/>
        </w:rPr>
      </w:pPr>
    </w:p>
    <w:p w14:paraId="2210AF43" w14:textId="77777777" w:rsidR="000E2392" w:rsidRDefault="00000000">
      <w:pPr>
        <w:tabs>
          <w:tab w:val="left" w:pos="1860"/>
        </w:tabs>
        <w:ind w:left="1160"/>
        <w:rPr>
          <w:sz w:val="20"/>
          <w:szCs w:val="20"/>
        </w:rPr>
      </w:pPr>
      <w:r>
        <w:rPr>
          <w:rFonts w:ascii="Arial" w:eastAsia="Arial" w:hAnsi="Arial" w:cs="Arial"/>
        </w:rPr>
        <w:t>2.11</w:t>
      </w:r>
      <w:r>
        <w:rPr>
          <w:sz w:val="20"/>
          <w:szCs w:val="20"/>
        </w:rPr>
        <w:tab/>
      </w:r>
      <w:r>
        <w:rPr>
          <w:rFonts w:ascii="Arial" w:eastAsia="Arial" w:hAnsi="Arial" w:cs="Arial"/>
          <w:b/>
          <w:bCs/>
          <w:sz w:val="21"/>
          <w:szCs w:val="21"/>
        </w:rPr>
        <w:t>Granite Tiles</w:t>
      </w:r>
    </w:p>
    <w:p w14:paraId="7520742E" w14:textId="77777777" w:rsidR="000E2392" w:rsidRDefault="000E2392">
      <w:pPr>
        <w:spacing w:line="339" w:lineRule="exact"/>
        <w:rPr>
          <w:sz w:val="20"/>
          <w:szCs w:val="20"/>
        </w:rPr>
      </w:pPr>
    </w:p>
    <w:p w14:paraId="7915F68D" w14:textId="77777777" w:rsidR="000E2392" w:rsidRDefault="00000000">
      <w:pPr>
        <w:spacing w:line="273" w:lineRule="auto"/>
        <w:ind w:left="1880" w:right="40"/>
        <w:jc w:val="both"/>
        <w:rPr>
          <w:sz w:val="20"/>
          <w:szCs w:val="20"/>
        </w:rPr>
      </w:pPr>
      <w:r>
        <w:rPr>
          <w:rFonts w:ascii="Arial" w:eastAsia="Arial" w:hAnsi="Arial" w:cs="Arial"/>
        </w:rPr>
        <w:t>All Granite stone types are to be selected and approved by the Engineer for quality, colour and texture. All approved granite for tile work shall be obtained from a single quarry and the Contractor shall ensure consistency in colour range and texture throughout the work. All granite tiles to be installed / laid shall be factory polished.</w:t>
      </w:r>
    </w:p>
    <w:p w14:paraId="5AA08A83" w14:textId="77777777" w:rsidR="000E2392" w:rsidRDefault="000E2392">
      <w:pPr>
        <w:spacing w:line="298" w:lineRule="exact"/>
        <w:rPr>
          <w:sz w:val="20"/>
          <w:szCs w:val="20"/>
        </w:rPr>
      </w:pPr>
    </w:p>
    <w:p w14:paraId="5BEEB734" w14:textId="77777777" w:rsidR="000E2392" w:rsidRDefault="00000000">
      <w:pPr>
        <w:tabs>
          <w:tab w:val="left" w:pos="1860"/>
        </w:tabs>
        <w:ind w:left="1160"/>
        <w:rPr>
          <w:sz w:val="20"/>
          <w:szCs w:val="20"/>
        </w:rPr>
      </w:pPr>
      <w:r>
        <w:rPr>
          <w:rFonts w:ascii="Arial" w:eastAsia="Arial" w:hAnsi="Arial" w:cs="Arial"/>
        </w:rPr>
        <w:t>2.12</w:t>
      </w:r>
      <w:r>
        <w:rPr>
          <w:sz w:val="20"/>
          <w:szCs w:val="20"/>
        </w:rPr>
        <w:tab/>
      </w:r>
      <w:r>
        <w:rPr>
          <w:rFonts w:ascii="Arial" w:eastAsia="Arial" w:hAnsi="Arial" w:cs="Arial"/>
          <w:b/>
          <w:bCs/>
          <w:sz w:val="21"/>
          <w:szCs w:val="21"/>
        </w:rPr>
        <w:t>Marble Tiles / Slabs</w:t>
      </w:r>
    </w:p>
    <w:p w14:paraId="6FF72A24" w14:textId="77777777" w:rsidR="000E2392" w:rsidRDefault="000E2392">
      <w:pPr>
        <w:spacing w:line="336" w:lineRule="exact"/>
        <w:rPr>
          <w:sz w:val="20"/>
          <w:szCs w:val="20"/>
        </w:rPr>
      </w:pPr>
    </w:p>
    <w:p w14:paraId="7818A8A0" w14:textId="77777777" w:rsidR="000E2392" w:rsidRDefault="00000000">
      <w:pPr>
        <w:spacing w:line="272" w:lineRule="auto"/>
        <w:ind w:left="1880" w:right="40"/>
        <w:jc w:val="both"/>
        <w:rPr>
          <w:sz w:val="20"/>
          <w:szCs w:val="20"/>
        </w:rPr>
      </w:pPr>
      <w:r>
        <w:rPr>
          <w:rFonts w:ascii="Arial" w:eastAsia="Arial" w:hAnsi="Arial" w:cs="Arial"/>
        </w:rPr>
        <w:t>Tiles and slabs of selected marble types shall be of best quality, plain coloured / textured from one of the approved sources / manufacturer of sizes as specified on the drawings.</w:t>
      </w:r>
    </w:p>
    <w:p w14:paraId="650A0493" w14:textId="77777777" w:rsidR="000E2392" w:rsidRDefault="000E2392">
      <w:pPr>
        <w:spacing w:line="295" w:lineRule="exact"/>
        <w:rPr>
          <w:sz w:val="20"/>
          <w:szCs w:val="20"/>
        </w:rPr>
      </w:pPr>
    </w:p>
    <w:p w14:paraId="4C5E5E62" w14:textId="77777777" w:rsidR="000E2392" w:rsidRDefault="00000000">
      <w:pPr>
        <w:tabs>
          <w:tab w:val="left" w:pos="1860"/>
        </w:tabs>
        <w:ind w:left="1160"/>
        <w:rPr>
          <w:sz w:val="20"/>
          <w:szCs w:val="20"/>
        </w:rPr>
      </w:pPr>
      <w:r>
        <w:rPr>
          <w:rFonts w:ascii="Arial" w:eastAsia="Arial" w:hAnsi="Arial" w:cs="Arial"/>
        </w:rPr>
        <w:t>2.13</w:t>
      </w:r>
      <w:r>
        <w:rPr>
          <w:sz w:val="20"/>
          <w:szCs w:val="20"/>
        </w:rPr>
        <w:tab/>
      </w:r>
      <w:r>
        <w:rPr>
          <w:rFonts w:ascii="Arial" w:eastAsia="Arial" w:hAnsi="Arial" w:cs="Arial"/>
          <w:b/>
          <w:bCs/>
          <w:sz w:val="21"/>
          <w:szCs w:val="21"/>
        </w:rPr>
        <w:t>PVC Vinyl Tiles</w:t>
      </w:r>
    </w:p>
    <w:p w14:paraId="5B57AD6B" w14:textId="77777777" w:rsidR="000E2392" w:rsidRDefault="000E2392">
      <w:pPr>
        <w:spacing w:line="339" w:lineRule="exact"/>
        <w:rPr>
          <w:sz w:val="20"/>
          <w:szCs w:val="20"/>
        </w:rPr>
      </w:pPr>
    </w:p>
    <w:p w14:paraId="4DA4B737" w14:textId="77777777" w:rsidR="000E2392" w:rsidRDefault="00000000">
      <w:pPr>
        <w:spacing w:line="271" w:lineRule="auto"/>
        <w:ind w:left="1880" w:right="40"/>
        <w:jc w:val="both"/>
        <w:rPr>
          <w:sz w:val="20"/>
          <w:szCs w:val="20"/>
        </w:rPr>
      </w:pPr>
      <w:r>
        <w:rPr>
          <w:rFonts w:ascii="Arial" w:eastAsia="Arial" w:hAnsi="Arial" w:cs="Arial"/>
        </w:rPr>
        <w:t>PVC vinyl tiles / sheet shall be of best quality (imported tiles), available in the Country. Size, colour and shade shall be as per sample to be submitted by the Contractor and approved by the Engineer.</w:t>
      </w:r>
    </w:p>
    <w:p w14:paraId="43158E8C" w14:textId="77777777" w:rsidR="000E2392" w:rsidRDefault="000E2392">
      <w:pPr>
        <w:spacing w:line="299" w:lineRule="exact"/>
        <w:rPr>
          <w:sz w:val="20"/>
          <w:szCs w:val="20"/>
        </w:rPr>
      </w:pPr>
    </w:p>
    <w:p w14:paraId="2D0A7B55" w14:textId="77777777" w:rsidR="000E2392" w:rsidRDefault="00000000">
      <w:pPr>
        <w:tabs>
          <w:tab w:val="left" w:pos="1860"/>
        </w:tabs>
        <w:ind w:left="1160"/>
        <w:rPr>
          <w:sz w:val="20"/>
          <w:szCs w:val="20"/>
        </w:rPr>
      </w:pPr>
      <w:r>
        <w:rPr>
          <w:rFonts w:ascii="Arial" w:eastAsia="Arial" w:hAnsi="Arial" w:cs="Arial"/>
        </w:rPr>
        <w:t>2.14</w:t>
      </w:r>
      <w:r>
        <w:rPr>
          <w:sz w:val="20"/>
          <w:szCs w:val="20"/>
        </w:rPr>
        <w:tab/>
      </w:r>
      <w:r>
        <w:rPr>
          <w:rFonts w:ascii="Arial" w:eastAsia="Arial" w:hAnsi="Arial" w:cs="Arial"/>
          <w:b/>
          <w:bCs/>
          <w:sz w:val="21"/>
          <w:szCs w:val="21"/>
        </w:rPr>
        <w:t>Cement Concrete Tiles / Pavers</w:t>
      </w:r>
    </w:p>
    <w:p w14:paraId="062A49FE" w14:textId="77777777" w:rsidR="000E2392" w:rsidRDefault="000E2392">
      <w:pPr>
        <w:spacing w:line="336" w:lineRule="exact"/>
        <w:rPr>
          <w:sz w:val="20"/>
          <w:szCs w:val="20"/>
        </w:rPr>
      </w:pPr>
    </w:p>
    <w:p w14:paraId="1F654E25" w14:textId="77777777" w:rsidR="000E2392" w:rsidRDefault="00000000">
      <w:pPr>
        <w:spacing w:line="274" w:lineRule="auto"/>
        <w:ind w:left="1880" w:right="40"/>
        <w:jc w:val="both"/>
        <w:rPr>
          <w:sz w:val="20"/>
          <w:szCs w:val="20"/>
        </w:rPr>
      </w:pPr>
      <w:r>
        <w:rPr>
          <w:rFonts w:ascii="Arial" w:eastAsia="Arial" w:hAnsi="Arial" w:cs="Arial"/>
        </w:rPr>
        <w:t>Cement Concrete tiles shall be of approved shade, shape and size, checkered, mechanically vibrated and compressed type conforming to PS-531, as shown on the drawings and approved by the Engineer. Manufacturer of concrete tiles and pavers shall be subject to the approval of the Engineer.</w:t>
      </w:r>
    </w:p>
    <w:p w14:paraId="0C73B61D" w14:textId="77777777" w:rsidR="000E2392" w:rsidRDefault="000E2392">
      <w:pPr>
        <w:spacing w:line="292" w:lineRule="exact"/>
        <w:rPr>
          <w:sz w:val="20"/>
          <w:szCs w:val="20"/>
        </w:rPr>
      </w:pPr>
    </w:p>
    <w:p w14:paraId="4E1E33C0" w14:textId="77777777" w:rsidR="000E2392" w:rsidRDefault="00000000">
      <w:pPr>
        <w:tabs>
          <w:tab w:val="left" w:pos="1140"/>
        </w:tabs>
        <w:ind w:left="440"/>
        <w:rPr>
          <w:sz w:val="20"/>
          <w:szCs w:val="20"/>
        </w:rPr>
      </w:pPr>
      <w:r>
        <w:rPr>
          <w:rFonts w:ascii="Arial" w:eastAsia="Arial" w:hAnsi="Arial" w:cs="Arial"/>
          <w:b/>
          <w:bCs/>
        </w:rPr>
        <w:t>3.0</w:t>
      </w:r>
      <w:r>
        <w:rPr>
          <w:sz w:val="20"/>
          <w:szCs w:val="20"/>
        </w:rPr>
        <w:tab/>
      </w:r>
      <w:r>
        <w:rPr>
          <w:rFonts w:ascii="Arial" w:eastAsia="Arial" w:hAnsi="Arial" w:cs="Arial"/>
          <w:b/>
          <w:bCs/>
          <w:sz w:val="21"/>
          <w:szCs w:val="21"/>
        </w:rPr>
        <w:t>SUBMITTALS</w:t>
      </w:r>
    </w:p>
    <w:p w14:paraId="77B435F2" w14:textId="77777777" w:rsidR="000E2392" w:rsidRDefault="000E2392">
      <w:pPr>
        <w:spacing w:line="339" w:lineRule="exact"/>
        <w:rPr>
          <w:sz w:val="20"/>
          <w:szCs w:val="20"/>
        </w:rPr>
      </w:pPr>
    </w:p>
    <w:p w14:paraId="57868604" w14:textId="77777777" w:rsidR="000E2392" w:rsidRDefault="00000000">
      <w:pPr>
        <w:tabs>
          <w:tab w:val="left" w:pos="1860"/>
        </w:tabs>
        <w:spacing w:line="271" w:lineRule="auto"/>
        <w:ind w:left="1880" w:right="40" w:hanging="719"/>
        <w:jc w:val="both"/>
        <w:rPr>
          <w:sz w:val="20"/>
          <w:szCs w:val="20"/>
        </w:rPr>
      </w:pPr>
      <w:r>
        <w:rPr>
          <w:rFonts w:ascii="Arial" w:eastAsia="Arial" w:hAnsi="Arial" w:cs="Arial"/>
        </w:rPr>
        <w:t>3.1</w:t>
      </w:r>
      <w:r>
        <w:rPr>
          <w:sz w:val="20"/>
          <w:szCs w:val="20"/>
        </w:rPr>
        <w:tab/>
      </w:r>
      <w:r>
        <w:rPr>
          <w:rFonts w:ascii="Arial" w:eastAsia="Arial" w:hAnsi="Arial" w:cs="Arial"/>
        </w:rPr>
        <w:t>Contractor shall submit at least 3 range samples of all the items/each type of stone/tile to be provided under this section showing colour, grade, finishing and texture to the Engineer for approval.</w:t>
      </w:r>
    </w:p>
    <w:p w14:paraId="5ED02017" w14:textId="77777777" w:rsidR="000E2392" w:rsidRDefault="000E2392">
      <w:pPr>
        <w:spacing w:line="307" w:lineRule="exact"/>
        <w:rPr>
          <w:sz w:val="20"/>
          <w:szCs w:val="20"/>
        </w:rPr>
      </w:pPr>
    </w:p>
    <w:p w14:paraId="716C0DFC" w14:textId="77777777" w:rsidR="000E2392" w:rsidRDefault="00000000">
      <w:pPr>
        <w:tabs>
          <w:tab w:val="left" w:pos="1860"/>
        </w:tabs>
        <w:spacing w:line="267" w:lineRule="auto"/>
        <w:ind w:left="1880" w:right="40" w:hanging="719"/>
        <w:jc w:val="both"/>
        <w:rPr>
          <w:sz w:val="20"/>
          <w:szCs w:val="20"/>
        </w:rPr>
      </w:pPr>
      <w:r>
        <w:rPr>
          <w:rFonts w:ascii="Arial" w:eastAsia="Arial" w:hAnsi="Arial" w:cs="Arial"/>
        </w:rPr>
        <w:t>3.2</w:t>
      </w:r>
      <w:r>
        <w:rPr>
          <w:sz w:val="20"/>
          <w:szCs w:val="20"/>
        </w:rPr>
        <w:tab/>
      </w:r>
      <w:r>
        <w:rPr>
          <w:rFonts w:ascii="Arial" w:eastAsia="Arial" w:hAnsi="Arial" w:cs="Arial"/>
        </w:rPr>
        <w:t>Contractor shall provide samples from each specified manufacturer and in sufficient variation for each type of item.</w:t>
      </w:r>
    </w:p>
    <w:p w14:paraId="59617182" w14:textId="77777777" w:rsidR="000E2392" w:rsidRDefault="00000000">
      <w:pPr>
        <w:spacing w:line="20" w:lineRule="exact"/>
        <w:rPr>
          <w:sz w:val="20"/>
          <w:szCs w:val="20"/>
        </w:rPr>
      </w:pPr>
      <w:r>
        <w:rPr>
          <w:noProof/>
          <w:sz w:val="20"/>
          <w:szCs w:val="20"/>
        </w:rPr>
        <w:drawing>
          <wp:anchor distT="0" distB="0" distL="114300" distR="114300" simplePos="0" relativeHeight="251548672" behindDoc="1" locked="0" layoutInCell="0" allowOverlap="1" wp14:anchorId="19E58CE5" wp14:editId="165AE89D">
            <wp:simplePos x="0" y="0"/>
            <wp:positionH relativeFrom="column">
              <wp:posOffset>256540</wp:posOffset>
            </wp:positionH>
            <wp:positionV relativeFrom="paragraph">
              <wp:posOffset>589915</wp:posOffset>
            </wp:positionV>
            <wp:extent cx="5496560" cy="6350"/>
            <wp:effectExtent l="0" t="0" r="0" b="0"/>
            <wp:wrapNone/>
            <wp:docPr id="685" name="Picture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5"/>
                    <pic:cNvPicPr>
                      <a:picLocks noChangeAspect="1" noChangeArrowheads="1"/>
                    </pic:cNvPicPr>
                  </pic:nvPicPr>
                  <pic:blipFill>
                    <a:blip r:embed="rId61"/>
                    <a:srcRect/>
                    <a:stretch>
                      <a:fillRect/>
                    </a:stretch>
                  </pic:blipFill>
                  <pic:spPr bwMode="auto">
                    <a:xfrm>
                      <a:off x="0" y="0"/>
                      <a:ext cx="5496560" cy="6350"/>
                    </a:xfrm>
                    <a:prstGeom prst="rect">
                      <a:avLst/>
                    </a:prstGeom>
                    <a:noFill/>
                  </pic:spPr>
                </pic:pic>
              </a:graphicData>
            </a:graphic>
          </wp:anchor>
        </w:drawing>
      </w:r>
    </w:p>
    <w:p w14:paraId="0A4C76E6" w14:textId="77777777" w:rsidR="000E2392" w:rsidRDefault="000E2392">
      <w:pPr>
        <w:spacing w:line="200" w:lineRule="exact"/>
        <w:rPr>
          <w:sz w:val="20"/>
          <w:szCs w:val="20"/>
        </w:rPr>
      </w:pPr>
    </w:p>
    <w:p w14:paraId="327A13E5" w14:textId="77777777" w:rsidR="000E2392" w:rsidRDefault="000E2392">
      <w:pPr>
        <w:spacing w:line="200" w:lineRule="exact"/>
        <w:rPr>
          <w:sz w:val="20"/>
          <w:szCs w:val="20"/>
        </w:rPr>
      </w:pPr>
    </w:p>
    <w:p w14:paraId="105A16D4" w14:textId="77777777" w:rsidR="000E2392" w:rsidRDefault="000E2392">
      <w:pPr>
        <w:spacing w:line="200" w:lineRule="exact"/>
        <w:rPr>
          <w:sz w:val="20"/>
          <w:szCs w:val="20"/>
        </w:rPr>
      </w:pPr>
    </w:p>
    <w:p w14:paraId="6B2A864D" w14:textId="77777777" w:rsidR="000E2392" w:rsidRDefault="000E2392">
      <w:pPr>
        <w:spacing w:line="337" w:lineRule="exact"/>
        <w:rPr>
          <w:sz w:val="20"/>
          <w:szCs w:val="20"/>
        </w:rPr>
      </w:pPr>
    </w:p>
    <w:tbl>
      <w:tblPr>
        <w:tblW w:w="0" w:type="auto"/>
        <w:tblInd w:w="400" w:type="dxa"/>
        <w:tblLayout w:type="fixed"/>
        <w:tblCellMar>
          <w:left w:w="0" w:type="dxa"/>
          <w:right w:w="0" w:type="dxa"/>
        </w:tblCellMar>
        <w:tblLook w:val="04A0" w:firstRow="1" w:lastRow="0" w:firstColumn="1" w:lastColumn="0" w:noHBand="0" w:noVBand="1"/>
      </w:tblPr>
      <w:tblGrid>
        <w:gridCol w:w="2600"/>
        <w:gridCol w:w="3920"/>
        <w:gridCol w:w="2180"/>
      </w:tblGrid>
      <w:tr w:rsidR="000E2392" w14:paraId="7743AA50" w14:textId="77777777">
        <w:trPr>
          <w:trHeight w:val="184"/>
        </w:trPr>
        <w:tc>
          <w:tcPr>
            <w:tcW w:w="2600" w:type="dxa"/>
            <w:vAlign w:val="bottom"/>
          </w:tcPr>
          <w:p w14:paraId="596F1628" w14:textId="77777777" w:rsidR="000E2392" w:rsidRDefault="00000000">
            <w:pPr>
              <w:ind w:left="40"/>
              <w:rPr>
                <w:sz w:val="20"/>
                <w:szCs w:val="20"/>
              </w:rPr>
            </w:pPr>
            <w:r>
              <w:rPr>
                <w:rFonts w:eastAsia="Times New Roman"/>
                <w:sz w:val="16"/>
                <w:szCs w:val="16"/>
              </w:rPr>
              <w:t>Title of Document</w:t>
            </w:r>
          </w:p>
        </w:tc>
        <w:tc>
          <w:tcPr>
            <w:tcW w:w="3920" w:type="dxa"/>
            <w:vAlign w:val="bottom"/>
          </w:tcPr>
          <w:p w14:paraId="15B1E2D0" w14:textId="77777777" w:rsidR="000E2392" w:rsidRDefault="00000000">
            <w:pPr>
              <w:ind w:right="1490"/>
              <w:jc w:val="right"/>
              <w:rPr>
                <w:sz w:val="20"/>
                <w:szCs w:val="20"/>
              </w:rPr>
            </w:pPr>
            <w:r>
              <w:rPr>
                <w:rFonts w:eastAsia="Times New Roman"/>
                <w:sz w:val="16"/>
                <w:szCs w:val="16"/>
              </w:rPr>
              <w:t>Document No.</w:t>
            </w:r>
          </w:p>
        </w:tc>
        <w:tc>
          <w:tcPr>
            <w:tcW w:w="2180" w:type="dxa"/>
            <w:vAlign w:val="bottom"/>
          </w:tcPr>
          <w:p w14:paraId="6456F6B7" w14:textId="77777777" w:rsidR="000E2392" w:rsidRDefault="00000000">
            <w:pPr>
              <w:jc w:val="right"/>
              <w:rPr>
                <w:sz w:val="20"/>
                <w:szCs w:val="20"/>
              </w:rPr>
            </w:pPr>
            <w:r>
              <w:rPr>
                <w:rFonts w:eastAsia="Times New Roman"/>
                <w:sz w:val="16"/>
                <w:szCs w:val="16"/>
              </w:rPr>
              <w:t>Page No.</w:t>
            </w:r>
          </w:p>
        </w:tc>
      </w:tr>
      <w:tr w:rsidR="000E2392" w14:paraId="07BD74D2" w14:textId="77777777">
        <w:trPr>
          <w:trHeight w:val="229"/>
        </w:trPr>
        <w:tc>
          <w:tcPr>
            <w:tcW w:w="2600" w:type="dxa"/>
            <w:tcBorders>
              <w:bottom w:val="single" w:sz="8" w:space="0" w:color="auto"/>
            </w:tcBorders>
            <w:vAlign w:val="bottom"/>
          </w:tcPr>
          <w:p w14:paraId="79E9A51D" w14:textId="77777777" w:rsidR="000E2392" w:rsidRDefault="00000000">
            <w:pPr>
              <w:ind w:left="40"/>
              <w:rPr>
                <w:sz w:val="20"/>
                <w:szCs w:val="20"/>
              </w:rPr>
            </w:pPr>
            <w:r>
              <w:rPr>
                <w:rFonts w:eastAsia="Times New Roman"/>
                <w:sz w:val="16"/>
                <w:szCs w:val="16"/>
              </w:rPr>
              <w:t>Specifications</w:t>
            </w:r>
          </w:p>
        </w:tc>
        <w:tc>
          <w:tcPr>
            <w:tcW w:w="3920" w:type="dxa"/>
            <w:tcBorders>
              <w:bottom w:val="single" w:sz="8" w:space="0" w:color="auto"/>
            </w:tcBorders>
            <w:vAlign w:val="bottom"/>
          </w:tcPr>
          <w:p w14:paraId="137032AA" w14:textId="77777777" w:rsidR="000E2392" w:rsidRDefault="00000000">
            <w:pPr>
              <w:spacing w:line="229" w:lineRule="exact"/>
              <w:ind w:right="1750"/>
              <w:jc w:val="right"/>
              <w:rPr>
                <w:sz w:val="20"/>
                <w:szCs w:val="20"/>
              </w:rPr>
            </w:pPr>
            <w:r>
              <w:rPr>
                <w:rFonts w:eastAsia="Times New Roman"/>
                <w:sz w:val="20"/>
                <w:szCs w:val="20"/>
              </w:rPr>
              <w:t>----------</w:t>
            </w:r>
          </w:p>
        </w:tc>
        <w:tc>
          <w:tcPr>
            <w:tcW w:w="2180" w:type="dxa"/>
            <w:tcBorders>
              <w:bottom w:val="single" w:sz="8" w:space="0" w:color="auto"/>
            </w:tcBorders>
            <w:vAlign w:val="bottom"/>
          </w:tcPr>
          <w:p w14:paraId="5254513D" w14:textId="77777777" w:rsidR="000E2392" w:rsidRDefault="00000000">
            <w:pPr>
              <w:spacing w:line="229" w:lineRule="exact"/>
              <w:jc w:val="right"/>
              <w:rPr>
                <w:sz w:val="20"/>
                <w:szCs w:val="20"/>
              </w:rPr>
            </w:pPr>
            <w:r>
              <w:rPr>
                <w:rFonts w:eastAsia="Times New Roman"/>
                <w:sz w:val="20"/>
                <w:szCs w:val="20"/>
              </w:rPr>
              <w:t>6600-</w:t>
            </w:r>
            <w:r>
              <w:rPr>
                <w:rFonts w:eastAsia="Times New Roman"/>
                <w:sz w:val="16"/>
                <w:szCs w:val="16"/>
              </w:rPr>
              <w:t>4</w:t>
            </w:r>
          </w:p>
        </w:tc>
      </w:tr>
    </w:tbl>
    <w:p w14:paraId="0A373FBC" w14:textId="77777777" w:rsidR="000E2392" w:rsidRDefault="000E2392">
      <w:pPr>
        <w:sectPr w:rsidR="000E2392">
          <w:pgSz w:w="11900" w:h="16834"/>
          <w:pgMar w:top="1440" w:right="1389" w:bottom="403" w:left="1440" w:header="0" w:footer="0" w:gutter="0"/>
          <w:cols w:space="720" w:equalWidth="0">
            <w:col w:w="9080"/>
          </w:cols>
        </w:sectPr>
      </w:pPr>
    </w:p>
    <w:p w14:paraId="0494BF8E" w14:textId="77777777" w:rsidR="000E2392" w:rsidRDefault="00000000">
      <w:pPr>
        <w:spacing w:line="8" w:lineRule="exact"/>
        <w:rPr>
          <w:sz w:val="20"/>
          <w:szCs w:val="20"/>
        </w:rPr>
      </w:pPr>
      <w:bookmarkStart w:id="224" w:name="page225"/>
      <w:bookmarkEnd w:id="224"/>
      <w:r>
        <w:rPr>
          <w:noProof/>
          <w:sz w:val="20"/>
          <w:szCs w:val="20"/>
        </w:rPr>
        <w:lastRenderedPageBreak/>
        <w:drawing>
          <wp:anchor distT="0" distB="0" distL="114300" distR="114300" simplePos="0" relativeHeight="251549696" behindDoc="1" locked="0" layoutInCell="0" allowOverlap="1" wp14:anchorId="389A8416" wp14:editId="1ACA0A8C">
            <wp:simplePos x="0" y="0"/>
            <wp:positionH relativeFrom="page">
              <wp:posOffset>1170940</wp:posOffset>
            </wp:positionH>
            <wp:positionV relativeFrom="page">
              <wp:posOffset>278130</wp:posOffset>
            </wp:positionV>
            <wp:extent cx="5496560" cy="624205"/>
            <wp:effectExtent l="0" t="0" r="0" b="0"/>
            <wp:wrapNone/>
            <wp:docPr id="686" name="Picture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pic:cNvPicPr>
                      <a:picLocks noChangeAspect="1" noChangeArrowheads="1"/>
                    </pic:cNvPicPr>
                  </pic:nvPicPr>
                  <pic:blipFill>
                    <a:blip r:embed="rId62"/>
                    <a:srcRect/>
                    <a:stretch>
                      <a:fillRect/>
                    </a:stretch>
                  </pic:blipFill>
                  <pic:spPr bwMode="auto">
                    <a:xfrm>
                      <a:off x="0" y="0"/>
                      <a:ext cx="5496560" cy="624205"/>
                    </a:xfrm>
                    <a:prstGeom prst="rect">
                      <a:avLst/>
                    </a:prstGeom>
                    <a:noFill/>
                  </pic:spPr>
                </pic:pic>
              </a:graphicData>
            </a:graphic>
          </wp:anchor>
        </w:drawing>
      </w:r>
    </w:p>
    <w:p w14:paraId="59855D29" w14:textId="77777777" w:rsidR="000E2392" w:rsidRDefault="00000000">
      <w:pPr>
        <w:tabs>
          <w:tab w:val="left" w:pos="1860"/>
        </w:tabs>
        <w:spacing w:line="271" w:lineRule="auto"/>
        <w:ind w:left="1880" w:right="40" w:hanging="719"/>
        <w:jc w:val="both"/>
        <w:rPr>
          <w:sz w:val="20"/>
          <w:szCs w:val="20"/>
        </w:rPr>
      </w:pPr>
      <w:r>
        <w:rPr>
          <w:rFonts w:ascii="Arial" w:eastAsia="Arial" w:hAnsi="Arial" w:cs="Arial"/>
        </w:rPr>
        <w:t>3.3</w:t>
      </w:r>
      <w:r>
        <w:rPr>
          <w:sz w:val="20"/>
          <w:szCs w:val="20"/>
        </w:rPr>
        <w:tab/>
      </w:r>
      <w:r>
        <w:rPr>
          <w:rFonts w:ascii="Arial" w:eastAsia="Arial" w:hAnsi="Arial" w:cs="Arial"/>
        </w:rPr>
        <w:t>The Engineer shall make his selection only when all related samples have been submitted and he is satisfied that the samples submitted are the maximum range available against any item.</w:t>
      </w:r>
    </w:p>
    <w:p w14:paraId="6C53DF09" w14:textId="77777777" w:rsidR="000E2392" w:rsidRDefault="000E2392">
      <w:pPr>
        <w:spacing w:line="299" w:lineRule="exact"/>
        <w:rPr>
          <w:sz w:val="20"/>
          <w:szCs w:val="20"/>
        </w:rPr>
      </w:pPr>
    </w:p>
    <w:p w14:paraId="68A040BF" w14:textId="77777777" w:rsidR="000E2392" w:rsidRDefault="00000000">
      <w:pPr>
        <w:tabs>
          <w:tab w:val="left" w:pos="1140"/>
        </w:tabs>
        <w:ind w:left="440"/>
        <w:rPr>
          <w:sz w:val="20"/>
          <w:szCs w:val="20"/>
        </w:rPr>
      </w:pPr>
      <w:r>
        <w:rPr>
          <w:rFonts w:ascii="Arial" w:eastAsia="Arial" w:hAnsi="Arial" w:cs="Arial"/>
          <w:b/>
          <w:bCs/>
        </w:rPr>
        <w:t>4.0</w:t>
      </w:r>
      <w:r>
        <w:rPr>
          <w:sz w:val="20"/>
          <w:szCs w:val="20"/>
        </w:rPr>
        <w:tab/>
      </w:r>
      <w:r>
        <w:rPr>
          <w:rFonts w:ascii="Arial" w:eastAsia="Arial" w:hAnsi="Arial" w:cs="Arial"/>
          <w:b/>
          <w:bCs/>
          <w:sz w:val="21"/>
          <w:szCs w:val="21"/>
        </w:rPr>
        <w:t>EXECUTION</w:t>
      </w:r>
    </w:p>
    <w:p w14:paraId="66E0CF8D" w14:textId="77777777" w:rsidR="000E2392" w:rsidRDefault="000E2392">
      <w:pPr>
        <w:spacing w:line="328" w:lineRule="exact"/>
        <w:rPr>
          <w:sz w:val="20"/>
          <w:szCs w:val="20"/>
        </w:rPr>
      </w:pPr>
    </w:p>
    <w:p w14:paraId="59875134" w14:textId="77777777" w:rsidR="000E2392" w:rsidRDefault="00000000">
      <w:pPr>
        <w:tabs>
          <w:tab w:val="left" w:pos="1860"/>
        </w:tabs>
        <w:ind w:left="1160"/>
        <w:rPr>
          <w:sz w:val="20"/>
          <w:szCs w:val="20"/>
        </w:rPr>
      </w:pPr>
      <w:r>
        <w:rPr>
          <w:rFonts w:ascii="Arial" w:eastAsia="Arial" w:hAnsi="Arial" w:cs="Arial"/>
        </w:rPr>
        <w:t>4.1</w:t>
      </w:r>
      <w:r>
        <w:rPr>
          <w:sz w:val="20"/>
          <w:szCs w:val="20"/>
        </w:rPr>
        <w:tab/>
      </w:r>
      <w:r>
        <w:rPr>
          <w:rFonts w:ascii="Arial" w:eastAsia="Arial" w:hAnsi="Arial" w:cs="Arial"/>
          <w:b/>
          <w:bCs/>
          <w:sz w:val="21"/>
          <w:szCs w:val="21"/>
        </w:rPr>
        <w:t>Installation of Tile Flooring</w:t>
      </w:r>
    </w:p>
    <w:p w14:paraId="374310D5" w14:textId="77777777" w:rsidR="000E2392" w:rsidRDefault="000E2392">
      <w:pPr>
        <w:spacing w:line="339" w:lineRule="exact"/>
        <w:rPr>
          <w:sz w:val="20"/>
          <w:szCs w:val="20"/>
        </w:rPr>
      </w:pPr>
    </w:p>
    <w:p w14:paraId="22E98629" w14:textId="77777777" w:rsidR="000E2392" w:rsidRDefault="00000000">
      <w:pPr>
        <w:spacing w:line="272" w:lineRule="auto"/>
        <w:ind w:left="1880" w:right="40"/>
        <w:jc w:val="both"/>
        <w:rPr>
          <w:sz w:val="20"/>
          <w:szCs w:val="20"/>
        </w:rPr>
      </w:pPr>
      <w:r>
        <w:rPr>
          <w:rFonts w:ascii="Arial" w:eastAsia="Arial" w:hAnsi="Arial" w:cs="Arial"/>
        </w:rPr>
        <w:t>When setting out the tiles, care shall be taken to establish the correct elevation for the floor. A gauge rod shall be used, indicating the overall measurement of a given number of tiles with specified joint width to reduce cutting.</w:t>
      </w:r>
    </w:p>
    <w:p w14:paraId="73CC9102" w14:textId="77777777" w:rsidR="000E2392" w:rsidRDefault="000E2392">
      <w:pPr>
        <w:spacing w:line="308" w:lineRule="exact"/>
        <w:rPr>
          <w:sz w:val="20"/>
          <w:szCs w:val="20"/>
        </w:rPr>
      </w:pPr>
    </w:p>
    <w:p w14:paraId="09E3E9D3" w14:textId="77777777" w:rsidR="000E2392" w:rsidRDefault="00000000">
      <w:pPr>
        <w:spacing w:line="271" w:lineRule="auto"/>
        <w:ind w:left="1880" w:right="40"/>
        <w:jc w:val="both"/>
        <w:rPr>
          <w:sz w:val="20"/>
          <w:szCs w:val="20"/>
        </w:rPr>
      </w:pPr>
      <w:r>
        <w:rPr>
          <w:rFonts w:ascii="Arial" w:eastAsia="Arial" w:hAnsi="Arial" w:cs="Arial"/>
        </w:rPr>
        <w:t>After the floor has been machine finished, it should be covered with white, non-staining sand or rags to protect it while other work is being done. After removal, the floor shall be thoroughly scrubbed.</w:t>
      </w:r>
    </w:p>
    <w:p w14:paraId="078DECF1" w14:textId="77777777" w:rsidR="000E2392" w:rsidRDefault="000E2392">
      <w:pPr>
        <w:spacing w:line="299" w:lineRule="exact"/>
        <w:rPr>
          <w:sz w:val="20"/>
          <w:szCs w:val="20"/>
        </w:rPr>
      </w:pPr>
    </w:p>
    <w:p w14:paraId="6AC7903F" w14:textId="77777777" w:rsidR="000E2392" w:rsidRDefault="00000000">
      <w:pPr>
        <w:tabs>
          <w:tab w:val="left" w:pos="2580"/>
        </w:tabs>
        <w:ind w:left="1880"/>
        <w:rPr>
          <w:sz w:val="20"/>
          <w:szCs w:val="20"/>
        </w:rPr>
      </w:pPr>
      <w:r>
        <w:rPr>
          <w:rFonts w:ascii="Arial" w:eastAsia="Arial" w:hAnsi="Arial" w:cs="Arial"/>
        </w:rPr>
        <w:t>4.1.1</w:t>
      </w:r>
      <w:r>
        <w:rPr>
          <w:sz w:val="20"/>
          <w:szCs w:val="20"/>
        </w:rPr>
        <w:tab/>
      </w:r>
      <w:r>
        <w:rPr>
          <w:rFonts w:ascii="Arial" w:eastAsia="Arial" w:hAnsi="Arial" w:cs="Arial"/>
          <w:sz w:val="21"/>
          <w:szCs w:val="21"/>
          <w:u w:val="single"/>
        </w:rPr>
        <w:t>General</w:t>
      </w:r>
    </w:p>
    <w:p w14:paraId="04F5B1A8" w14:textId="77777777" w:rsidR="000E2392" w:rsidRDefault="000E2392">
      <w:pPr>
        <w:spacing w:line="336" w:lineRule="exact"/>
        <w:rPr>
          <w:sz w:val="20"/>
          <w:szCs w:val="20"/>
        </w:rPr>
      </w:pPr>
    </w:p>
    <w:p w14:paraId="60AD3BBE" w14:textId="77777777" w:rsidR="000E2392" w:rsidRDefault="00000000">
      <w:pPr>
        <w:spacing w:line="272" w:lineRule="auto"/>
        <w:ind w:left="2600" w:right="40"/>
        <w:jc w:val="both"/>
        <w:rPr>
          <w:sz w:val="20"/>
          <w:szCs w:val="20"/>
        </w:rPr>
      </w:pPr>
      <w:r>
        <w:rPr>
          <w:rFonts w:ascii="Arial" w:eastAsia="Arial" w:hAnsi="Arial" w:cs="Arial"/>
        </w:rPr>
        <w:t>The base shall be prepared by laying cement concrete of specified grade and of thickness as shown on the drawings, or specified in the Bill of Quantities.</w:t>
      </w:r>
    </w:p>
    <w:p w14:paraId="70D9CD53" w14:textId="77777777" w:rsidR="000E2392" w:rsidRDefault="000E2392">
      <w:pPr>
        <w:spacing w:line="304" w:lineRule="exact"/>
        <w:rPr>
          <w:sz w:val="20"/>
          <w:szCs w:val="20"/>
        </w:rPr>
      </w:pPr>
    </w:p>
    <w:p w14:paraId="6EA6D92B" w14:textId="77777777" w:rsidR="000E2392" w:rsidRDefault="00000000">
      <w:pPr>
        <w:spacing w:line="274" w:lineRule="auto"/>
        <w:ind w:left="2600" w:right="40"/>
        <w:jc w:val="both"/>
        <w:rPr>
          <w:sz w:val="20"/>
          <w:szCs w:val="20"/>
        </w:rPr>
      </w:pPr>
      <w:r>
        <w:rPr>
          <w:rFonts w:ascii="Arial" w:eastAsia="Arial" w:hAnsi="Arial" w:cs="Arial"/>
        </w:rPr>
        <w:t>The curing period of the setting bed shall be as directed by the Engineer. As large an area of setting bed shall be spread at one time as can be covered with tiles before the mortar has set. Surplus mortar shall be removed. The thickness of setting bed in any space shall not be less than 13mm (1/2").</w:t>
      </w:r>
    </w:p>
    <w:p w14:paraId="11E635BE" w14:textId="77777777" w:rsidR="000E2392" w:rsidRDefault="000E2392">
      <w:pPr>
        <w:spacing w:line="301" w:lineRule="exact"/>
        <w:rPr>
          <w:sz w:val="20"/>
          <w:szCs w:val="20"/>
        </w:rPr>
      </w:pPr>
    </w:p>
    <w:p w14:paraId="47A87BE3" w14:textId="77777777" w:rsidR="000E2392" w:rsidRDefault="00000000">
      <w:pPr>
        <w:spacing w:line="274" w:lineRule="auto"/>
        <w:ind w:left="2600" w:right="40"/>
        <w:jc w:val="both"/>
        <w:rPr>
          <w:sz w:val="20"/>
          <w:szCs w:val="20"/>
        </w:rPr>
      </w:pPr>
      <w:r>
        <w:rPr>
          <w:rFonts w:ascii="Arial" w:eastAsia="Arial" w:hAnsi="Arial" w:cs="Arial"/>
        </w:rPr>
        <w:t>Floor and wall surfaces to receive the tiles shall be thoroughly cleaned of all dirt, dust, oil and other objectionable matters. Tiles shall be laid out from the centre line of each space in an outward direction and the pattern should be made symmetrical with a minimum number of cut tiles as directed by the engineer.</w:t>
      </w:r>
    </w:p>
    <w:p w14:paraId="25A58058" w14:textId="77777777" w:rsidR="000E2392" w:rsidRDefault="000E2392">
      <w:pPr>
        <w:spacing w:line="303" w:lineRule="exact"/>
        <w:rPr>
          <w:sz w:val="20"/>
          <w:szCs w:val="20"/>
        </w:rPr>
      </w:pPr>
    </w:p>
    <w:p w14:paraId="59397161" w14:textId="77777777" w:rsidR="000E2392" w:rsidRDefault="00000000">
      <w:pPr>
        <w:spacing w:line="271" w:lineRule="auto"/>
        <w:ind w:left="2600" w:right="40"/>
        <w:jc w:val="both"/>
        <w:rPr>
          <w:sz w:val="20"/>
          <w:szCs w:val="20"/>
        </w:rPr>
      </w:pPr>
      <w:r>
        <w:rPr>
          <w:rFonts w:ascii="Arial" w:eastAsia="Arial" w:hAnsi="Arial" w:cs="Arial"/>
        </w:rPr>
        <w:t>Joints between the tiles shall be of uniform width. Tiles shall be cut with a suitable cutting tool and rough edges shall be rubbed smooth. Tiles shall be laid to the straight edges.</w:t>
      </w:r>
    </w:p>
    <w:p w14:paraId="0BBF8609" w14:textId="77777777" w:rsidR="000E2392" w:rsidRDefault="000E2392">
      <w:pPr>
        <w:spacing w:line="299" w:lineRule="exact"/>
        <w:rPr>
          <w:sz w:val="20"/>
          <w:szCs w:val="20"/>
        </w:rPr>
      </w:pPr>
    </w:p>
    <w:p w14:paraId="4D85BB0B" w14:textId="77777777" w:rsidR="000E2392" w:rsidRDefault="00000000">
      <w:pPr>
        <w:tabs>
          <w:tab w:val="left" w:pos="2580"/>
        </w:tabs>
        <w:ind w:left="1880"/>
        <w:rPr>
          <w:sz w:val="20"/>
          <w:szCs w:val="20"/>
        </w:rPr>
      </w:pPr>
      <w:r>
        <w:rPr>
          <w:rFonts w:ascii="Arial" w:eastAsia="Arial" w:hAnsi="Arial" w:cs="Arial"/>
        </w:rPr>
        <w:t>4.1.2</w:t>
      </w:r>
      <w:r>
        <w:rPr>
          <w:sz w:val="20"/>
          <w:szCs w:val="20"/>
        </w:rPr>
        <w:tab/>
      </w:r>
      <w:r>
        <w:rPr>
          <w:rFonts w:ascii="Arial" w:eastAsia="Arial" w:hAnsi="Arial" w:cs="Arial"/>
          <w:sz w:val="21"/>
          <w:szCs w:val="21"/>
          <w:u w:val="single"/>
        </w:rPr>
        <w:t>Porcelain / Granite Tiles</w:t>
      </w:r>
    </w:p>
    <w:p w14:paraId="1E65828B" w14:textId="77777777" w:rsidR="000E2392" w:rsidRDefault="000E2392">
      <w:pPr>
        <w:spacing w:line="336" w:lineRule="exact"/>
        <w:rPr>
          <w:sz w:val="20"/>
          <w:szCs w:val="20"/>
        </w:rPr>
      </w:pPr>
    </w:p>
    <w:p w14:paraId="374DD767" w14:textId="77777777" w:rsidR="000E2392" w:rsidRDefault="00000000">
      <w:pPr>
        <w:spacing w:line="274" w:lineRule="auto"/>
        <w:ind w:left="2600" w:right="40"/>
        <w:jc w:val="both"/>
        <w:rPr>
          <w:sz w:val="20"/>
          <w:szCs w:val="20"/>
        </w:rPr>
      </w:pPr>
      <w:r>
        <w:rPr>
          <w:rFonts w:ascii="Arial" w:eastAsia="Arial" w:hAnsi="Arial" w:cs="Arial"/>
        </w:rPr>
        <w:t>The tiles shall be laid to the required lines, levels and grades over a setting bed of cement sand mortar comprising of one part of cement and 4 parts of sand by volume and the joints filled with neat white / pigmented cement including vertical and horizontal covers. The tile floor shall be kept wet for at least 72 hours and no traffic should be allowed on the tiles during curing period.</w:t>
      </w:r>
    </w:p>
    <w:p w14:paraId="404D5A24" w14:textId="77777777" w:rsidR="000E2392" w:rsidRDefault="00000000">
      <w:pPr>
        <w:spacing w:line="20" w:lineRule="exact"/>
        <w:rPr>
          <w:sz w:val="20"/>
          <w:szCs w:val="20"/>
        </w:rPr>
      </w:pPr>
      <w:r>
        <w:rPr>
          <w:noProof/>
          <w:sz w:val="20"/>
          <w:szCs w:val="20"/>
        </w:rPr>
        <w:drawing>
          <wp:anchor distT="0" distB="0" distL="114300" distR="114300" simplePos="0" relativeHeight="251550720" behindDoc="1" locked="0" layoutInCell="0" allowOverlap="1" wp14:anchorId="54036C6F" wp14:editId="2263B46B">
            <wp:simplePos x="0" y="0"/>
            <wp:positionH relativeFrom="column">
              <wp:posOffset>256540</wp:posOffset>
            </wp:positionH>
            <wp:positionV relativeFrom="paragraph">
              <wp:posOffset>193040</wp:posOffset>
            </wp:positionV>
            <wp:extent cx="5496560" cy="6350"/>
            <wp:effectExtent l="0" t="0" r="0" b="0"/>
            <wp:wrapNone/>
            <wp:docPr id="687" name="Picture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7"/>
                    <pic:cNvPicPr>
                      <a:picLocks noChangeAspect="1" noChangeArrowheads="1"/>
                    </pic:cNvPicPr>
                  </pic:nvPicPr>
                  <pic:blipFill>
                    <a:blip r:embed="rId61"/>
                    <a:srcRect/>
                    <a:stretch>
                      <a:fillRect/>
                    </a:stretch>
                  </pic:blipFill>
                  <pic:spPr bwMode="auto">
                    <a:xfrm>
                      <a:off x="0" y="0"/>
                      <a:ext cx="5496560" cy="6350"/>
                    </a:xfrm>
                    <a:prstGeom prst="rect">
                      <a:avLst/>
                    </a:prstGeom>
                    <a:noFill/>
                  </pic:spPr>
                </pic:pic>
              </a:graphicData>
            </a:graphic>
          </wp:anchor>
        </w:drawing>
      </w:r>
    </w:p>
    <w:p w14:paraId="7287FB1B" w14:textId="77777777" w:rsidR="000E2392" w:rsidRDefault="000E2392">
      <w:pPr>
        <w:spacing w:line="312" w:lineRule="exact"/>
        <w:rPr>
          <w:sz w:val="20"/>
          <w:szCs w:val="20"/>
        </w:rPr>
      </w:pPr>
    </w:p>
    <w:tbl>
      <w:tblPr>
        <w:tblW w:w="0" w:type="auto"/>
        <w:tblInd w:w="400" w:type="dxa"/>
        <w:tblLayout w:type="fixed"/>
        <w:tblCellMar>
          <w:left w:w="0" w:type="dxa"/>
          <w:right w:w="0" w:type="dxa"/>
        </w:tblCellMar>
        <w:tblLook w:val="04A0" w:firstRow="1" w:lastRow="0" w:firstColumn="1" w:lastColumn="0" w:noHBand="0" w:noVBand="1"/>
      </w:tblPr>
      <w:tblGrid>
        <w:gridCol w:w="2600"/>
        <w:gridCol w:w="3920"/>
        <w:gridCol w:w="2180"/>
      </w:tblGrid>
      <w:tr w:rsidR="000E2392" w14:paraId="501DC984" w14:textId="77777777">
        <w:trPr>
          <w:trHeight w:val="184"/>
        </w:trPr>
        <w:tc>
          <w:tcPr>
            <w:tcW w:w="2600" w:type="dxa"/>
            <w:vAlign w:val="bottom"/>
          </w:tcPr>
          <w:p w14:paraId="65B92774" w14:textId="77777777" w:rsidR="000E2392" w:rsidRDefault="00000000">
            <w:pPr>
              <w:ind w:left="40"/>
              <w:rPr>
                <w:sz w:val="20"/>
                <w:szCs w:val="20"/>
              </w:rPr>
            </w:pPr>
            <w:r>
              <w:rPr>
                <w:rFonts w:eastAsia="Times New Roman"/>
                <w:sz w:val="16"/>
                <w:szCs w:val="16"/>
              </w:rPr>
              <w:t>Title of Document</w:t>
            </w:r>
          </w:p>
        </w:tc>
        <w:tc>
          <w:tcPr>
            <w:tcW w:w="3920" w:type="dxa"/>
            <w:vAlign w:val="bottom"/>
          </w:tcPr>
          <w:p w14:paraId="0B2B75AB" w14:textId="77777777" w:rsidR="000E2392" w:rsidRDefault="00000000">
            <w:pPr>
              <w:ind w:right="1490"/>
              <w:jc w:val="right"/>
              <w:rPr>
                <w:sz w:val="20"/>
                <w:szCs w:val="20"/>
              </w:rPr>
            </w:pPr>
            <w:r>
              <w:rPr>
                <w:rFonts w:eastAsia="Times New Roman"/>
                <w:sz w:val="16"/>
                <w:szCs w:val="16"/>
              </w:rPr>
              <w:t>Document No.</w:t>
            </w:r>
          </w:p>
        </w:tc>
        <w:tc>
          <w:tcPr>
            <w:tcW w:w="2180" w:type="dxa"/>
            <w:vAlign w:val="bottom"/>
          </w:tcPr>
          <w:p w14:paraId="1D4DE383" w14:textId="77777777" w:rsidR="000E2392" w:rsidRDefault="00000000">
            <w:pPr>
              <w:jc w:val="right"/>
              <w:rPr>
                <w:sz w:val="20"/>
                <w:szCs w:val="20"/>
              </w:rPr>
            </w:pPr>
            <w:r>
              <w:rPr>
                <w:rFonts w:eastAsia="Times New Roman"/>
                <w:sz w:val="16"/>
                <w:szCs w:val="16"/>
              </w:rPr>
              <w:t>Page No.</w:t>
            </w:r>
          </w:p>
        </w:tc>
      </w:tr>
      <w:tr w:rsidR="000E2392" w14:paraId="47062508" w14:textId="77777777">
        <w:trPr>
          <w:trHeight w:val="229"/>
        </w:trPr>
        <w:tc>
          <w:tcPr>
            <w:tcW w:w="2600" w:type="dxa"/>
            <w:tcBorders>
              <w:bottom w:val="single" w:sz="8" w:space="0" w:color="auto"/>
            </w:tcBorders>
            <w:vAlign w:val="bottom"/>
          </w:tcPr>
          <w:p w14:paraId="21C8BE3F" w14:textId="77777777" w:rsidR="000E2392" w:rsidRDefault="00000000">
            <w:pPr>
              <w:ind w:left="40"/>
              <w:rPr>
                <w:sz w:val="20"/>
                <w:szCs w:val="20"/>
              </w:rPr>
            </w:pPr>
            <w:r>
              <w:rPr>
                <w:rFonts w:eastAsia="Times New Roman"/>
                <w:sz w:val="16"/>
                <w:szCs w:val="16"/>
              </w:rPr>
              <w:t>Specifications</w:t>
            </w:r>
          </w:p>
        </w:tc>
        <w:tc>
          <w:tcPr>
            <w:tcW w:w="3920" w:type="dxa"/>
            <w:tcBorders>
              <w:bottom w:val="single" w:sz="8" w:space="0" w:color="auto"/>
            </w:tcBorders>
            <w:vAlign w:val="bottom"/>
          </w:tcPr>
          <w:p w14:paraId="2D3742F1" w14:textId="77777777" w:rsidR="000E2392" w:rsidRDefault="00000000">
            <w:pPr>
              <w:spacing w:line="229" w:lineRule="exact"/>
              <w:ind w:right="1750"/>
              <w:jc w:val="right"/>
              <w:rPr>
                <w:sz w:val="20"/>
                <w:szCs w:val="20"/>
              </w:rPr>
            </w:pPr>
            <w:r>
              <w:rPr>
                <w:rFonts w:eastAsia="Times New Roman"/>
                <w:sz w:val="20"/>
                <w:szCs w:val="20"/>
              </w:rPr>
              <w:t>----------</w:t>
            </w:r>
          </w:p>
        </w:tc>
        <w:tc>
          <w:tcPr>
            <w:tcW w:w="2180" w:type="dxa"/>
            <w:tcBorders>
              <w:bottom w:val="single" w:sz="8" w:space="0" w:color="auto"/>
            </w:tcBorders>
            <w:vAlign w:val="bottom"/>
          </w:tcPr>
          <w:p w14:paraId="3C0FD90A" w14:textId="77777777" w:rsidR="000E2392" w:rsidRDefault="00000000">
            <w:pPr>
              <w:spacing w:line="229" w:lineRule="exact"/>
              <w:jc w:val="right"/>
              <w:rPr>
                <w:sz w:val="20"/>
                <w:szCs w:val="20"/>
              </w:rPr>
            </w:pPr>
            <w:r>
              <w:rPr>
                <w:rFonts w:eastAsia="Times New Roman"/>
                <w:sz w:val="20"/>
                <w:szCs w:val="20"/>
              </w:rPr>
              <w:t>6600-</w:t>
            </w:r>
            <w:r>
              <w:rPr>
                <w:rFonts w:eastAsia="Times New Roman"/>
                <w:sz w:val="16"/>
                <w:szCs w:val="16"/>
              </w:rPr>
              <w:t>5</w:t>
            </w:r>
          </w:p>
        </w:tc>
      </w:tr>
    </w:tbl>
    <w:p w14:paraId="51C779EC" w14:textId="77777777" w:rsidR="000E2392" w:rsidRDefault="000E2392">
      <w:pPr>
        <w:sectPr w:rsidR="000E2392">
          <w:pgSz w:w="11900" w:h="16834"/>
          <w:pgMar w:top="1440" w:right="1389" w:bottom="403" w:left="1440" w:header="0" w:footer="0" w:gutter="0"/>
          <w:cols w:space="720" w:equalWidth="0">
            <w:col w:w="9080"/>
          </w:cols>
        </w:sectPr>
      </w:pPr>
    </w:p>
    <w:p w14:paraId="6C9D40A7" w14:textId="77777777" w:rsidR="000E2392" w:rsidRDefault="00000000">
      <w:pPr>
        <w:tabs>
          <w:tab w:val="left" w:pos="2580"/>
        </w:tabs>
        <w:ind w:left="1880"/>
        <w:rPr>
          <w:sz w:val="20"/>
          <w:szCs w:val="20"/>
        </w:rPr>
      </w:pPr>
      <w:bookmarkStart w:id="225" w:name="page226"/>
      <w:bookmarkEnd w:id="225"/>
      <w:r>
        <w:rPr>
          <w:rFonts w:ascii="Arial" w:eastAsia="Arial" w:hAnsi="Arial" w:cs="Arial"/>
          <w:noProof/>
        </w:rPr>
        <w:lastRenderedPageBreak/>
        <w:drawing>
          <wp:anchor distT="0" distB="0" distL="114300" distR="114300" simplePos="0" relativeHeight="251551744" behindDoc="1" locked="0" layoutInCell="0" allowOverlap="1" wp14:anchorId="660D3B65" wp14:editId="24AC7952">
            <wp:simplePos x="0" y="0"/>
            <wp:positionH relativeFrom="page">
              <wp:posOffset>1170940</wp:posOffset>
            </wp:positionH>
            <wp:positionV relativeFrom="page">
              <wp:posOffset>278130</wp:posOffset>
            </wp:positionV>
            <wp:extent cx="5496560" cy="624205"/>
            <wp:effectExtent l="0" t="0" r="0" b="0"/>
            <wp:wrapNone/>
            <wp:docPr id="688" name="Picture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8"/>
                    <pic:cNvPicPr>
                      <a:picLocks noChangeAspect="1" noChangeArrowheads="1"/>
                    </pic:cNvPicPr>
                  </pic:nvPicPr>
                  <pic:blipFill>
                    <a:blip r:embed="rId62"/>
                    <a:srcRect/>
                    <a:stretch>
                      <a:fillRect/>
                    </a:stretch>
                  </pic:blipFill>
                  <pic:spPr bwMode="auto">
                    <a:xfrm>
                      <a:off x="0" y="0"/>
                      <a:ext cx="5496560" cy="624205"/>
                    </a:xfrm>
                    <a:prstGeom prst="rect">
                      <a:avLst/>
                    </a:prstGeom>
                    <a:noFill/>
                  </pic:spPr>
                </pic:pic>
              </a:graphicData>
            </a:graphic>
          </wp:anchor>
        </w:drawing>
      </w:r>
      <w:r>
        <w:rPr>
          <w:rFonts w:ascii="Arial" w:eastAsia="Arial" w:hAnsi="Arial" w:cs="Arial"/>
        </w:rPr>
        <w:t>4.1.3</w:t>
      </w:r>
      <w:r>
        <w:rPr>
          <w:sz w:val="20"/>
          <w:szCs w:val="20"/>
        </w:rPr>
        <w:tab/>
      </w:r>
      <w:r>
        <w:rPr>
          <w:rFonts w:ascii="Arial" w:eastAsia="Arial" w:hAnsi="Arial" w:cs="Arial"/>
          <w:sz w:val="21"/>
          <w:szCs w:val="21"/>
          <w:u w:val="single"/>
        </w:rPr>
        <w:t>Cement Concrete Tiles</w:t>
      </w:r>
    </w:p>
    <w:p w14:paraId="67C6326A" w14:textId="77777777" w:rsidR="000E2392" w:rsidRDefault="000E2392">
      <w:pPr>
        <w:spacing w:line="337" w:lineRule="exact"/>
        <w:rPr>
          <w:sz w:val="20"/>
          <w:szCs w:val="20"/>
        </w:rPr>
      </w:pPr>
    </w:p>
    <w:p w14:paraId="3988EE24" w14:textId="77777777" w:rsidR="000E2392" w:rsidRDefault="00000000">
      <w:pPr>
        <w:spacing w:line="272" w:lineRule="auto"/>
        <w:ind w:left="2600" w:right="40"/>
        <w:jc w:val="both"/>
        <w:rPr>
          <w:sz w:val="20"/>
          <w:szCs w:val="20"/>
        </w:rPr>
      </w:pPr>
      <w:r>
        <w:rPr>
          <w:rFonts w:ascii="Arial" w:eastAsia="Arial" w:hAnsi="Arial" w:cs="Arial"/>
        </w:rPr>
        <w:t>The cement concrete tiles shall be laid to the required lines, levels and grades over a setting bed of cement sand mortar comprising of 1 part of cement and 4 parts of sand by volume.</w:t>
      </w:r>
    </w:p>
    <w:p w14:paraId="5524A88E" w14:textId="77777777" w:rsidR="000E2392" w:rsidRDefault="000E2392">
      <w:pPr>
        <w:spacing w:line="304" w:lineRule="exact"/>
        <w:rPr>
          <w:sz w:val="20"/>
          <w:szCs w:val="20"/>
        </w:rPr>
      </w:pPr>
    </w:p>
    <w:p w14:paraId="7A632261" w14:textId="77777777" w:rsidR="000E2392" w:rsidRDefault="00000000">
      <w:pPr>
        <w:spacing w:line="274" w:lineRule="auto"/>
        <w:ind w:left="2600" w:right="40"/>
        <w:jc w:val="both"/>
        <w:rPr>
          <w:sz w:val="20"/>
          <w:szCs w:val="20"/>
        </w:rPr>
      </w:pPr>
      <w:r>
        <w:rPr>
          <w:rFonts w:ascii="Arial" w:eastAsia="Arial" w:hAnsi="Arial" w:cs="Arial"/>
        </w:rPr>
        <w:t>The sides shall be buttered with cement mortar and adjacent tiles laid in the same manner in the required pattern, with a thin joint in proper level and line. The joints shall then be thoroughly cleaned with wire brush and pointed with neat cement of the same colour as the tile.</w:t>
      </w:r>
    </w:p>
    <w:p w14:paraId="482AD86D" w14:textId="77777777" w:rsidR="000E2392" w:rsidRDefault="000E2392">
      <w:pPr>
        <w:spacing w:line="303" w:lineRule="exact"/>
        <w:rPr>
          <w:sz w:val="20"/>
          <w:szCs w:val="20"/>
        </w:rPr>
      </w:pPr>
    </w:p>
    <w:p w14:paraId="2EBDAABC" w14:textId="77777777" w:rsidR="000E2392" w:rsidRDefault="00000000">
      <w:pPr>
        <w:spacing w:line="274" w:lineRule="auto"/>
        <w:ind w:left="2600" w:right="40"/>
        <w:jc w:val="both"/>
        <w:rPr>
          <w:sz w:val="20"/>
          <w:szCs w:val="20"/>
        </w:rPr>
      </w:pPr>
      <w:r>
        <w:rPr>
          <w:rFonts w:ascii="Arial" w:eastAsia="Arial" w:hAnsi="Arial" w:cs="Arial"/>
        </w:rPr>
        <w:t>Care shall be taken to see that full tiles are used as far as possible. Where this is not possible, the edge tiles shall be neatly cut with an electric saw and the edges rubbed smooth. In case of patterned tiles, the tiles shall be laid in such a way that the pattern ends symmetrically on two sides.</w:t>
      </w:r>
    </w:p>
    <w:p w14:paraId="3D4BBFAB" w14:textId="77777777" w:rsidR="000E2392" w:rsidRDefault="000E2392">
      <w:pPr>
        <w:spacing w:line="301" w:lineRule="exact"/>
        <w:rPr>
          <w:sz w:val="20"/>
          <w:szCs w:val="20"/>
        </w:rPr>
      </w:pPr>
    </w:p>
    <w:p w14:paraId="1E04E701" w14:textId="77777777" w:rsidR="000E2392" w:rsidRDefault="00000000">
      <w:pPr>
        <w:spacing w:line="273" w:lineRule="auto"/>
        <w:ind w:left="2600" w:right="40"/>
        <w:jc w:val="both"/>
        <w:rPr>
          <w:sz w:val="20"/>
          <w:szCs w:val="20"/>
        </w:rPr>
      </w:pPr>
      <w:r>
        <w:rPr>
          <w:rFonts w:ascii="Arial" w:eastAsia="Arial" w:hAnsi="Arial" w:cs="Arial"/>
        </w:rPr>
        <w:t>Cement concrete tiles shall be cured for 7 days with water and then thoroughly cleaned and dried. Notwithstanding anything written above, the manufacturer's printed instructions regarding laying shall be strictly followed.</w:t>
      </w:r>
    </w:p>
    <w:p w14:paraId="3D1EC9B6" w14:textId="77777777" w:rsidR="000E2392" w:rsidRDefault="000E2392">
      <w:pPr>
        <w:spacing w:line="295" w:lineRule="exact"/>
        <w:rPr>
          <w:sz w:val="20"/>
          <w:szCs w:val="20"/>
        </w:rPr>
      </w:pPr>
    </w:p>
    <w:p w14:paraId="612D155F" w14:textId="77777777" w:rsidR="000E2392" w:rsidRDefault="00000000">
      <w:pPr>
        <w:tabs>
          <w:tab w:val="left" w:pos="2580"/>
        </w:tabs>
        <w:ind w:left="1880"/>
        <w:rPr>
          <w:sz w:val="20"/>
          <w:szCs w:val="20"/>
        </w:rPr>
      </w:pPr>
      <w:r>
        <w:rPr>
          <w:rFonts w:ascii="Arial" w:eastAsia="Arial" w:hAnsi="Arial" w:cs="Arial"/>
        </w:rPr>
        <w:t>4.1.4</w:t>
      </w:r>
      <w:r>
        <w:rPr>
          <w:sz w:val="20"/>
          <w:szCs w:val="20"/>
        </w:rPr>
        <w:tab/>
      </w:r>
      <w:r>
        <w:rPr>
          <w:rFonts w:ascii="Arial" w:eastAsia="Arial" w:hAnsi="Arial" w:cs="Arial"/>
          <w:sz w:val="21"/>
          <w:szCs w:val="21"/>
          <w:u w:val="single"/>
        </w:rPr>
        <w:t>Concrete Pavers</w:t>
      </w:r>
    </w:p>
    <w:p w14:paraId="1999B794" w14:textId="77777777" w:rsidR="000E2392" w:rsidRDefault="000E2392">
      <w:pPr>
        <w:spacing w:line="336" w:lineRule="exact"/>
        <w:rPr>
          <w:sz w:val="20"/>
          <w:szCs w:val="20"/>
        </w:rPr>
      </w:pPr>
    </w:p>
    <w:p w14:paraId="392468FB" w14:textId="77777777" w:rsidR="000E2392" w:rsidRDefault="00000000">
      <w:pPr>
        <w:spacing w:line="291" w:lineRule="auto"/>
        <w:ind w:left="2600" w:right="40"/>
        <w:jc w:val="both"/>
        <w:rPr>
          <w:sz w:val="20"/>
          <w:szCs w:val="20"/>
        </w:rPr>
      </w:pPr>
      <w:r>
        <w:rPr>
          <w:rFonts w:ascii="Arial" w:eastAsia="Arial" w:hAnsi="Arial" w:cs="Arial"/>
          <w:sz w:val="21"/>
          <w:szCs w:val="21"/>
        </w:rPr>
        <w:t>Concrete pavers shall be laid in-accordance with the instructions of the manufacturer over a sand cushion as shown on the drawings. The pavers will be laid as per the instructions of the Engineer.</w:t>
      </w:r>
    </w:p>
    <w:p w14:paraId="44DC3236" w14:textId="77777777" w:rsidR="000E2392" w:rsidRDefault="000E2392">
      <w:pPr>
        <w:spacing w:line="278" w:lineRule="exact"/>
        <w:rPr>
          <w:sz w:val="20"/>
          <w:szCs w:val="20"/>
        </w:rPr>
      </w:pPr>
    </w:p>
    <w:p w14:paraId="4E7F10F7" w14:textId="77777777" w:rsidR="000E2392" w:rsidRDefault="00000000">
      <w:pPr>
        <w:tabs>
          <w:tab w:val="left" w:pos="2580"/>
        </w:tabs>
        <w:ind w:left="1880"/>
        <w:rPr>
          <w:sz w:val="20"/>
          <w:szCs w:val="20"/>
        </w:rPr>
      </w:pPr>
      <w:r>
        <w:rPr>
          <w:rFonts w:ascii="Arial" w:eastAsia="Arial" w:hAnsi="Arial" w:cs="Arial"/>
        </w:rPr>
        <w:t>4.1.5</w:t>
      </w:r>
      <w:r>
        <w:rPr>
          <w:sz w:val="20"/>
          <w:szCs w:val="20"/>
        </w:rPr>
        <w:tab/>
      </w:r>
      <w:r>
        <w:rPr>
          <w:rFonts w:ascii="Arial" w:eastAsia="Arial" w:hAnsi="Arial" w:cs="Arial"/>
          <w:sz w:val="21"/>
          <w:szCs w:val="21"/>
          <w:u w:val="single"/>
        </w:rPr>
        <w:t>PVC Vinyl Tiles</w:t>
      </w:r>
    </w:p>
    <w:p w14:paraId="7BBABB47" w14:textId="77777777" w:rsidR="000E2392" w:rsidRDefault="000E2392">
      <w:pPr>
        <w:spacing w:line="339" w:lineRule="exact"/>
        <w:rPr>
          <w:sz w:val="20"/>
          <w:szCs w:val="20"/>
        </w:rPr>
      </w:pPr>
    </w:p>
    <w:p w14:paraId="45AF940B" w14:textId="77777777" w:rsidR="000E2392" w:rsidRDefault="00000000">
      <w:pPr>
        <w:spacing w:line="275" w:lineRule="auto"/>
        <w:ind w:left="2600" w:right="40"/>
        <w:jc w:val="both"/>
        <w:rPr>
          <w:sz w:val="20"/>
          <w:szCs w:val="20"/>
        </w:rPr>
      </w:pPr>
      <w:r>
        <w:rPr>
          <w:rFonts w:ascii="Arial" w:eastAsia="Arial" w:hAnsi="Arial" w:cs="Arial"/>
        </w:rPr>
        <w:t>The base shall be prepared as per thickness shown on drawings keeping the margin of tile thickness. After the base is cured, any irregularities found on the base shall be filled in and leveled before the application of tiles. Surface to receive tiles shall be thoroughly cleaned of all dirt, dust, oil and other objectionable matter. Approved manufacturer’s recommended adhesive shall be applied as per specifications and in quantities recommended by him. Tiles shall be laid starting from one side of the room or as per the instructions of the Engineer and shall be so pressed that complete adhesion takes place.</w:t>
      </w:r>
    </w:p>
    <w:p w14:paraId="7BCF5092" w14:textId="77777777" w:rsidR="000E2392" w:rsidRDefault="000E2392">
      <w:pPr>
        <w:spacing w:line="301" w:lineRule="exact"/>
        <w:rPr>
          <w:sz w:val="20"/>
          <w:szCs w:val="20"/>
        </w:rPr>
      </w:pPr>
    </w:p>
    <w:p w14:paraId="5B52E46D" w14:textId="77777777" w:rsidR="000E2392" w:rsidRDefault="00000000">
      <w:pPr>
        <w:spacing w:line="272" w:lineRule="auto"/>
        <w:ind w:left="2600" w:right="40"/>
        <w:jc w:val="both"/>
        <w:rPr>
          <w:sz w:val="20"/>
          <w:szCs w:val="20"/>
        </w:rPr>
      </w:pPr>
      <w:r>
        <w:rPr>
          <w:rFonts w:ascii="Arial" w:eastAsia="Arial" w:hAnsi="Arial" w:cs="Arial"/>
        </w:rPr>
        <w:t>Tiles shall be cut where required with suitable cutting tool and rough edges shall be rubbed smooth. Tiles shall be laid to straight edges as per approved pattern.</w:t>
      </w:r>
    </w:p>
    <w:p w14:paraId="16121F50" w14:textId="77777777" w:rsidR="000E2392" w:rsidRDefault="00000000">
      <w:pPr>
        <w:spacing w:line="20" w:lineRule="exact"/>
        <w:rPr>
          <w:sz w:val="20"/>
          <w:szCs w:val="20"/>
        </w:rPr>
      </w:pPr>
      <w:r>
        <w:rPr>
          <w:noProof/>
          <w:sz w:val="20"/>
          <w:szCs w:val="20"/>
        </w:rPr>
        <w:drawing>
          <wp:anchor distT="0" distB="0" distL="114300" distR="114300" simplePos="0" relativeHeight="251552768" behindDoc="1" locked="0" layoutInCell="0" allowOverlap="1" wp14:anchorId="07B6FA49" wp14:editId="11AC7E8A">
            <wp:simplePos x="0" y="0"/>
            <wp:positionH relativeFrom="column">
              <wp:posOffset>256540</wp:posOffset>
            </wp:positionH>
            <wp:positionV relativeFrom="paragraph">
              <wp:posOffset>562610</wp:posOffset>
            </wp:positionV>
            <wp:extent cx="5496560" cy="6350"/>
            <wp:effectExtent l="0" t="0" r="0" b="0"/>
            <wp:wrapNone/>
            <wp:docPr id="689" name="Pictur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9"/>
                    <pic:cNvPicPr>
                      <a:picLocks noChangeAspect="1" noChangeArrowheads="1"/>
                    </pic:cNvPicPr>
                  </pic:nvPicPr>
                  <pic:blipFill>
                    <a:blip r:embed="rId61"/>
                    <a:srcRect/>
                    <a:stretch>
                      <a:fillRect/>
                    </a:stretch>
                  </pic:blipFill>
                  <pic:spPr bwMode="auto">
                    <a:xfrm>
                      <a:off x="0" y="0"/>
                      <a:ext cx="5496560" cy="6350"/>
                    </a:xfrm>
                    <a:prstGeom prst="rect">
                      <a:avLst/>
                    </a:prstGeom>
                    <a:noFill/>
                  </pic:spPr>
                </pic:pic>
              </a:graphicData>
            </a:graphic>
          </wp:anchor>
        </w:drawing>
      </w:r>
    </w:p>
    <w:p w14:paraId="50480140" w14:textId="77777777" w:rsidR="000E2392" w:rsidRDefault="000E2392">
      <w:pPr>
        <w:spacing w:line="200" w:lineRule="exact"/>
        <w:rPr>
          <w:sz w:val="20"/>
          <w:szCs w:val="20"/>
        </w:rPr>
      </w:pPr>
    </w:p>
    <w:p w14:paraId="7564CF23" w14:textId="77777777" w:rsidR="000E2392" w:rsidRDefault="000E2392">
      <w:pPr>
        <w:spacing w:line="200" w:lineRule="exact"/>
        <w:rPr>
          <w:sz w:val="20"/>
          <w:szCs w:val="20"/>
        </w:rPr>
      </w:pPr>
    </w:p>
    <w:p w14:paraId="376B5838" w14:textId="77777777" w:rsidR="000E2392" w:rsidRDefault="000E2392">
      <w:pPr>
        <w:spacing w:line="200" w:lineRule="exact"/>
        <w:rPr>
          <w:sz w:val="20"/>
          <w:szCs w:val="20"/>
        </w:rPr>
      </w:pPr>
    </w:p>
    <w:p w14:paraId="2C242267" w14:textId="77777777" w:rsidR="000E2392" w:rsidRDefault="000E2392">
      <w:pPr>
        <w:spacing w:line="294" w:lineRule="exact"/>
        <w:rPr>
          <w:sz w:val="20"/>
          <w:szCs w:val="20"/>
        </w:rPr>
      </w:pPr>
    </w:p>
    <w:tbl>
      <w:tblPr>
        <w:tblW w:w="0" w:type="auto"/>
        <w:tblInd w:w="400" w:type="dxa"/>
        <w:tblLayout w:type="fixed"/>
        <w:tblCellMar>
          <w:left w:w="0" w:type="dxa"/>
          <w:right w:w="0" w:type="dxa"/>
        </w:tblCellMar>
        <w:tblLook w:val="04A0" w:firstRow="1" w:lastRow="0" w:firstColumn="1" w:lastColumn="0" w:noHBand="0" w:noVBand="1"/>
      </w:tblPr>
      <w:tblGrid>
        <w:gridCol w:w="2600"/>
        <w:gridCol w:w="3920"/>
        <w:gridCol w:w="2180"/>
      </w:tblGrid>
      <w:tr w:rsidR="000E2392" w14:paraId="2B33661F" w14:textId="77777777">
        <w:trPr>
          <w:trHeight w:val="184"/>
        </w:trPr>
        <w:tc>
          <w:tcPr>
            <w:tcW w:w="2600" w:type="dxa"/>
            <w:vAlign w:val="bottom"/>
          </w:tcPr>
          <w:p w14:paraId="01489CE4" w14:textId="77777777" w:rsidR="000E2392" w:rsidRDefault="00000000">
            <w:pPr>
              <w:ind w:left="40"/>
              <w:rPr>
                <w:sz w:val="20"/>
                <w:szCs w:val="20"/>
              </w:rPr>
            </w:pPr>
            <w:r>
              <w:rPr>
                <w:rFonts w:eastAsia="Times New Roman"/>
                <w:sz w:val="16"/>
                <w:szCs w:val="16"/>
              </w:rPr>
              <w:t>Title of Document</w:t>
            </w:r>
          </w:p>
        </w:tc>
        <w:tc>
          <w:tcPr>
            <w:tcW w:w="3920" w:type="dxa"/>
            <w:vAlign w:val="bottom"/>
          </w:tcPr>
          <w:p w14:paraId="59B797A4" w14:textId="77777777" w:rsidR="000E2392" w:rsidRDefault="00000000">
            <w:pPr>
              <w:ind w:right="1490"/>
              <w:jc w:val="right"/>
              <w:rPr>
                <w:sz w:val="20"/>
                <w:szCs w:val="20"/>
              </w:rPr>
            </w:pPr>
            <w:r>
              <w:rPr>
                <w:rFonts w:eastAsia="Times New Roman"/>
                <w:sz w:val="16"/>
                <w:szCs w:val="16"/>
              </w:rPr>
              <w:t>Document No.</w:t>
            </w:r>
          </w:p>
        </w:tc>
        <w:tc>
          <w:tcPr>
            <w:tcW w:w="2180" w:type="dxa"/>
            <w:vAlign w:val="bottom"/>
          </w:tcPr>
          <w:p w14:paraId="73414CFC" w14:textId="77777777" w:rsidR="000E2392" w:rsidRDefault="00000000">
            <w:pPr>
              <w:jc w:val="right"/>
              <w:rPr>
                <w:sz w:val="20"/>
                <w:szCs w:val="20"/>
              </w:rPr>
            </w:pPr>
            <w:r>
              <w:rPr>
                <w:rFonts w:eastAsia="Times New Roman"/>
                <w:sz w:val="16"/>
                <w:szCs w:val="16"/>
              </w:rPr>
              <w:t>Page No.</w:t>
            </w:r>
          </w:p>
        </w:tc>
      </w:tr>
      <w:tr w:rsidR="000E2392" w14:paraId="1C38FCA2" w14:textId="77777777">
        <w:trPr>
          <w:trHeight w:val="229"/>
        </w:trPr>
        <w:tc>
          <w:tcPr>
            <w:tcW w:w="2600" w:type="dxa"/>
            <w:tcBorders>
              <w:bottom w:val="single" w:sz="8" w:space="0" w:color="auto"/>
            </w:tcBorders>
            <w:vAlign w:val="bottom"/>
          </w:tcPr>
          <w:p w14:paraId="6DE16F6D" w14:textId="77777777" w:rsidR="000E2392" w:rsidRDefault="00000000">
            <w:pPr>
              <w:ind w:left="40"/>
              <w:rPr>
                <w:sz w:val="20"/>
                <w:szCs w:val="20"/>
              </w:rPr>
            </w:pPr>
            <w:r>
              <w:rPr>
                <w:rFonts w:eastAsia="Times New Roman"/>
                <w:sz w:val="16"/>
                <w:szCs w:val="16"/>
              </w:rPr>
              <w:t>Specifications</w:t>
            </w:r>
          </w:p>
        </w:tc>
        <w:tc>
          <w:tcPr>
            <w:tcW w:w="3920" w:type="dxa"/>
            <w:tcBorders>
              <w:bottom w:val="single" w:sz="8" w:space="0" w:color="auto"/>
            </w:tcBorders>
            <w:vAlign w:val="bottom"/>
          </w:tcPr>
          <w:p w14:paraId="7C7CA354" w14:textId="77777777" w:rsidR="000E2392" w:rsidRDefault="00000000">
            <w:pPr>
              <w:spacing w:line="229" w:lineRule="exact"/>
              <w:ind w:right="1750"/>
              <w:jc w:val="right"/>
              <w:rPr>
                <w:sz w:val="20"/>
                <w:szCs w:val="20"/>
              </w:rPr>
            </w:pPr>
            <w:r>
              <w:rPr>
                <w:rFonts w:eastAsia="Times New Roman"/>
                <w:sz w:val="20"/>
                <w:szCs w:val="20"/>
              </w:rPr>
              <w:t>----------</w:t>
            </w:r>
          </w:p>
        </w:tc>
        <w:tc>
          <w:tcPr>
            <w:tcW w:w="2180" w:type="dxa"/>
            <w:tcBorders>
              <w:bottom w:val="single" w:sz="8" w:space="0" w:color="auto"/>
            </w:tcBorders>
            <w:vAlign w:val="bottom"/>
          </w:tcPr>
          <w:p w14:paraId="5492BBBC" w14:textId="77777777" w:rsidR="000E2392" w:rsidRDefault="00000000">
            <w:pPr>
              <w:spacing w:line="229" w:lineRule="exact"/>
              <w:jc w:val="right"/>
              <w:rPr>
                <w:sz w:val="20"/>
                <w:szCs w:val="20"/>
              </w:rPr>
            </w:pPr>
            <w:r>
              <w:rPr>
                <w:rFonts w:eastAsia="Times New Roman"/>
                <w:sz w:val="20"/>
                <w:szCs w:val="20"/>
              </w:rPr>
              <w:t>6600-</w:t>
            </w:r>
            <w:r>
              <w:rPr>
                <w:rFonts w:eastAsia="Times New Roman"/>
                <w:sz w:val="16"/>
                <w:szCs w:val="16"/>
              </w:rPr>
              <w:t>6</w:t>
            </w:r>
          </w:p>
        </w:tc>
      </w:tr>
    </w:tbl>
    <w:p w14:paraId="51408474" w14:textId="77777777" w:rsidR="000E2392" w:rsidRDefault="000E2392">
      <w:pPr>
        <w:sectPr w:rsidR="000E2392">
          <w:pgSz w:w="11900" w:h="16834"/>
          <w:pgMar w:top="1439" w:right="1389" w:bottom="403" w:left="1440" w:header="0" w:footer="0" w:gutter="0"/>
          <w:cols w:space="720" w:equalWidth="0">
            <w:col w:w="9080"/>
          </w:cols>
        </w:sectPr>
      </w:pPr>
    </w:p>
    <w:p w14:paraId="3326396C" w14:textId="77777777" w:rsidR="000E2392" w:rsidRDefault="00000000">
      <w:pPr>
        <w:tabs>
          <w:tab w:val="left" w:pos="1140"/>
        </w:tabs>
        <w:ind w:left="440"/>
        <w:rPr>
          <w:sz w:val="20"/>
          <w:szCs w:val="20"/>
        </w:rPr>
      </w:pPr>
      <w:bookmarkStart w:id="226" w:name="page227"/>
      <w:bookmarkEnd w:id="226"/>
      <w:r>
        <w:rPr>
          <w:rFonts w:ascii="Arial" w:eastAsia="Arial" w:hAnsi="Arial" w:cs="Arial"/>
          <w:b/>
          <w:bCs/>
          <w:noProof/>
        </w:rPr>
        <w:lastRenderedPageBreak/>
        <w:drawing>
          <wp:anchor distT="0" distB="0" distL="114300" distR="114300" simplePos="0" relativeHeight="251553792" behindDoc="1" locked="0" layoutInCell="0" allowOverlap="1" wp14:anchorId="217F3A91" wp14:editId="28F69CA0">
            <wp:simplePos x="0" y="0"/>
            <wp:positionH relativeFrom="page">
              <wp:posOffset>1170940</wp:posOffset>
            </wp:positionH>
            <wp:positionV relativeFrom="page">
              <wp:posOffset>278130</wp:posOffset>
            </wp:positionV>
            <wp:extent cx="5496560" cy="624205"/>
            <wp:effectExtent l="0" t="0" r="0" b="0"/>
            <wp:wrapNone/>
            <wp:docPr id="690" name="Picture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0"/>
                    <pic:cNvPicPr>
                      <a:picLocks noChangeAspect="1" noChangeArrowheads="1"/>
                    </pic:cNvPicPr>
                  </pic:nvPicPr>
                  <pic:blipFill>
                    <a:blip r:embed="rId62"/>
                    <a:srcRect/>
                    <a:stretch>
                      <a:fillRect/>
                    </a:stretch>
                  </pic:blipFill>
                  <pic:spPr bwMode="auto">
                    <a:xfrm>
                      <a:off x="0" y="0"/>
                      <a:ext cx="5496560" cy="624205"/>
                    </a:xfrm>
                    <a:prstGeom prst="rect">
                      <a:avLst/>
                    </a:prstGeom>
                    <a:noFill/>
                  </pic:spPr>
                </pic:pic>
              </a:graphicData>
            </a:graphic>
          </wp:anchor>
        </w:drawing>
      </w:r>
      <w:r>
        <w:rPr>
          <w:rFonts w:ascii="Arial" w:eastAsia="Arial" w:hAnsi="Arial" w:cs="Arial"/>
          <w:b/>
          <w:bCs/>
        </w:rPr>
        <w:t>5.0</w:t>
      </w:r>
      <w:r>
        <w:rPr>
          <w:sz w:val="20"/>
          <w:szCs w:val="20"/>
        </w:rPr>
        <w:tab/>
      </w:r>
      <w:r>
        <w:rPr>
          <w:rFonts w:ascii="Arial" w:eastAsia="Arial" w:hAnsi="Arial" w:cs="Arial"/>
          <w:b/>
          <w:bCs/>
          <w:sz w:val="21"/>
          <w:szCs w:val="21"/>
        </w:rPr>
        <w:t>MEASUREMENT AND PAYMENT</w:t>
      </w:r>
    </w:p>
    <w:p w14:paraId="5C75B18F" w14:textId="77777777" w:rsidR="000E2392" w:rsidRDefault="000E2392">
      <w:pPr>
        <w:spacing w:line="328" w:lineRule="exact"/>
        <w:rPr>
          <w:sz w:val="20"/>
          <w:szCs w:val="20"/>
        </w:rPr>
      </w:pPr>
    </w:p>
    <w:p w14:paraId="2A29A62C" w14:textId="77777777" w:rsidR="000E2392" w:rsidRDefault="00000000">
      <w:pPr>
        <w:tabs>
          <w:tab w:val="left" w:pos="1860"/>
        </w:tabs>
        <w:ind w:left="1160"/>
        <w:rPr>
          <w:sz w:val="20"/>
          <w:szCs w:val="20"/>
        </w:rPr>
      </w:pPr>
      <w:r>
        <w:rPr>
          <w:rFonts w:ascii="Arial" w:eastAsia="Arial" w:hAnsi="Arial" w:cs="Arial"/>
        </w:rPr>
        <w:t>5.1</w:t>
      </w:r>
      <w:r>
        <w:rPr>
          <w:sz w:val="20"/>
          <w:szCs w:val="20"/>
        </w:rPr>
        <w:tab/>
      </w:r>
      <w:r>
        <w:rPr>
          <w:rFonts w:ascii="Arial" w:eastAsia="Arial" w:hAnsi="Arial" w:cs="Arial"/>
          <w:b/>
          <w:bCs/>
          <w:sz w:val="21"/>
          <w:szCs w:val="21"/>
        </w:rPr>
        <w:t>General</w:t>
      </w:r>
    </w:p>
    <w:p w14:paraId="1AD8BD0E" w14:textId="77777777" w:rsidR="000E2392" w:rsidRDefault="000E2392">
      <w:pPr>
        <w:spacing w:line="339" w:lineRule="exact"/>
        <w:rPr>
          <w:sz w:val="20"/>
          <w:szCs w:val="20"/>
        </w:rPr>
      </w:pPr>
    </w:p>
    <w:p w14:paraId="07D9781D" w14:textId="77777777" w:rsidR="000E2392" w:rsidRDefault="00000000">
      <w:pPr>
        <w:spacing w:line="290" w:lineRule="auto"/>
        <w:ind w:left="1880" w:right="40"/>
        <w:jc w:val="both"/>
        <w:rPr>
          <w:sz w:val="20"/>
          <w:szCs w:val="20"/>
        </w:rPr>
      </w:pPr>
      <w:r>
        <w:rPr>
          <w:rFonts w:ascii="Arial" w:eastAsia="Arial" w:hAnsi="Arial" w:cs="Arial"/>
          <w:sz w:val="21"/>
          <w:szCs w:val="21"/>
        </w:rPr>
        <w:t>Except otherwise specified herein or elsewhere in the Contract Documents, no measurement and payment will be made for the under mentioned specified works related to the relevant items of the Bill of Quantities.</w:t>
      </w:r>
    </w:p>
    <w:p w14:paraId="3CE1A296" w14:textId="77777777" w:rsidR="000E2392" w:rsidRDefault="000E2392">
      <w:pPr>
        <w:spacing w:line="289" w:lineRule="exact"/>
        <w:rPr>
          <w:sz w:val="20"/>
          <w:szCs w:val="20"/>
        </w:rPr>
      </w:pPr>
    </w:p>
    <w:p w14:paraId="37273B38" w14:textId="77777777" w:rsidR="000E2392" w:rsidRDefault="00000000">
      <w:pPr>
        <w:spacing w:line="267" w:lineRule="auto"/>
        <w:ind w:left="1880" w:right="40"/>
        <w:jc w:val="both"/>
        <w:rPr>
          <w:sz w:val="20"/>
          <w:szCs w:val="20"/>
        </w:rPr>
      </w:pPr>
      <w:r>
        <w:rPr>
          <w:rFonts w:ascii="Arial" w:eastAsia="Arial" w:hAnsi="Arial" w:cs="Arial"/>
        </w:rPr>
        <w:t>The cost thereof shall be deemed to have been included in the quoted unit rate of the respective items of the Bill of Quantities.</w:t>
      </w:r>
    </w:p>
    <w:p w14:paraId="7717AE4E" w14:textId="77777777" w:rsidR="000E2392" w:rsidRDefault="000E2392">
      <w:pPr>
        <w:spacing w:line="308" w:lineRule="exact"/>
        <w:rPr>
          <w:sz w:val="20"/>
          <w:szCs w:val="20"/>
        </w:rPr>
      </w:pPr>
    </w:p>
    <w:p w14:paraId="6286D3CE" w14:textId="77777777" w:rsidR="000E2392" w:rsidRDefault="00000000">
      <w:pPr>
        <w:numPr>
          <w:ilvl w:val="0"/>
          <w:numId w:val="179"/>
        </w:numPr>
        <w:tabs>
          <w:tab w:val="left" w:pos="2600"/>
        </w:tabs>
        <w:spacing w:line="269" w:lineRule="auto"/>
        <w:ind w:left="2600" w:right="40" w:hanging="367"/>
        <w:rPr>
          <w:rFonts w:ascii="Arial" w:eastAsia="Arial" w:hAnsi="Arial" w:cs="Arial"/>
        </w:rPr>
      </w:pPr>
      <w:r>
        <w:rPr>
          <w:rFonts w:ascii="Arial" w:eastAsia="Arial" w:hAnsi="Arial" w:cs="Arial"/>
        </w:rPr>
        <w:t>Loss and wastage of material due to consolidation, erosion and settlement.</w:t>
      </w:r>
    </w:p>
    <w:p w14:paraId="69786E35" w14:textId="77777777" w:rsidR="000E2392" w:rsidRDefault="000E2392">
      <w:pPr>
        <w:spacing w:line="307" w:lineRule="exact"/>
        <w:rPr>
          <w:rFonts w:ascii="Arial" w:eastAsia="Arial" w:hAnsi="Arial" w:cs="Arial"/>
        </w:rPr>
      </w:pPr>
    </w:p>
    <w:p w14:paraId="4C28E86E" w14:textId="77777777" w:rsidR="000E2392" w:rsidRDefault="00000000">
      <w:pPr>
        <w:numPr>
          <w:ilvl w:val="0"/>
          <w:numId w:val="179"/>
        </w:numPr>
        <w:tabs>
          <w:tab w:val="left" w:pos="2600"/>
        </w:tabs>
        <w:ind w:left="2600" w:hanging="367"/>
        <w:rPr>
          <w:rFonts w:ascii="Arial" w:eastAsia="Arial" w:hAnsi="Arial" w:cs="Arial"/>
          <w:sz w:val="21"/>
          <w:szCs w:val="21"/>
        </w:rPr>
      </w:pPr>
      <w:r>
        <w:rPr>
          <w:rFonts w:ascii="Arial" w:eastAsia="Arial" w:hAnsi="Arial" w:cs="Arial"/>
          <w:sz w:val="21"/>
          <w:szCs w:val="21"/>
        </w:rPr>
        <w:t>All type of joints (expansion, contraction and construction joint etc.).</w:t>
      </w:r>
    </w:p>
    <w:p w14:paraId="5869A37E" w14:textId="77777777" w:rsidR="000E2392" w:rsidRDefault="000E2392">
      <w:pPr>
        <w:spacing w:line="341" w:lineRule="exact"/>
        <w:rPr>
          <w:rFonts w:ascii="Arial" w:eastAsia="Arial" w:hAnsi="Arial" w:cs="Arial"/>
          <w:sz w:val="21"/>
          <w:szCs w:val="21"/>
        </w:rPr>
      </w:pPr>
    </w:p>
    <w:p w14:paraId="67B20950" w14:textId="77777777" w:rsidR="000E2392" w:rsidRDefault="00000000">
      <w:pPr>
        <w:numPr>
          <w:ilvl w:val="0"/>
          <w:numId w:val="179"/>
        </w:numPr>
        <w:tabs>
          <w:tab w:val="left" w:pos="2600"/>
        </w:tabs>
        <w:spacing w:line="267" w:lineRule="auto"/>
        <w:ind w:left="2600" w:right="40" w:hanging="367"/>
        <w:rPr>
          <w:rFonts w:ascii="Arial" w:eastAsia="Arial" w:hAnsi="Arial" w:cs="Arial"/>
        </w:rPr>
      </w:pPr>
      <w:r>
        <w:rPr>
          <w:rFonts w:ascii="Arial" w:eastAsia="Arial" w:hAnsi="Arial" w:cs="Arial"/>
        </w:rPr>
        <w:t>Class 'C' cement concrete screed base and 1:4 cement sand mortar under floor.</w:t>
      </w:r>
    </w:p>
    <w:p w14:paraId="341C3B86" w14:textId="77777777" w:rsidR="000E2392" w:rsidRDefault="000E2392">
      <w:pPr>
        <w:spacing w:line="261" w:lineRule="exact"/>
        <w:rPr>
          <w:rFonts w:ascii="Arial" w:eastAsia="Arial" w:hAnsi="Arial" w:cs="Arial"/>
        </w:rPr>
      </w:pPr>
    </w:p>
    <w:p w14:paraId="3A244804" w14:textId="77777777" w:rsidR="000E2392" w:rsidRDefault="00000000">
      <w:pPr>
        <w:numPr>
          <w:ilvl w:val="0"/>
          <w:numId w:val="179"/>
        </w:numPr>
        <w:tabs>
          <w:tab w:val="left" w:pos="2600"/>
        </w:tabs>
        <w:ind w:left="2600" w:hanging="367"/>
        <w:rPr>
          <w:rFonts w:ascii="Arial" w:eastAsia="Arial" w:hAnsi="Arial" w:cs="Arial"/>
        </w:rPr>
      </w:pPr>
      <w:r>
        <w:rPr>
          <w:rFonts w:ascii="Arial" w:eastAsia="Arial" w:hAnsi="Arial" w:cs="Arial"/>
        </w:rPr>
        <w:t>Rough plaster base under skirting / dado.</w:t>
      </w:r>
    </w:p>
    <w:p w14:paraId="1CEB8E1B" w14:textId="77777777" w:rsidR="000E2392" w:rsidRDefault="000E2392">
      <w:pPr>
        <w:spacing w:line="330" w:lineRule="exact"/>
        <w:rPr>
          <w:rFonts w:ascii="Arial" w:eastAsia="Arial" w:hAnsi="Arial" w:cs="Arial"/>
        </w:rPr>
      </w:pPr>
    </w:p>
    <w:p w14:paraId="13B774AF" w14:textId="77777777" w:rsidR="000E2392" w:rsidRDefault="00000000">
      <w:pPr>
        <w:numPr>
          <w:ilvl w:val="0"/>
          <w:numId w:val="179"/>
        </w:numPr>
        <w:tabs>
          <w:tab w:val="left" w:pos="2600"/>
        </w:tabs>
        <w:ind w:left="2600" w:hanging="367"/>
        <w:rPr>
          <w:rFonts w:ascii="Arial" w:eastAsia="Arial" w:hAnsi="Arial" w:cs="Arial"/>
        </w:rPr>
      </w:pPr>
      <w:r>
        <w:rPr>
          <w:rFonts w:ascii="Arial" w:eastAsia="Arial" w:hAnsi="Arial" w:cs="Arial"/>
        </w:rPr>
        <w:t>Finishing/grinding, washing &amp; polishing works.</w:t>
      </w:r>
    </w:p>
    <w:p w14:paraId="00040D02" w14:textId="77777777" w:rsidR="000E2392" w:rsidRDefault="000E2392">
      <w:pPr>
        <w:spacing w:line="327" w:lineRule="exact"/>
        <w:rPr>
          <w:rFonts w:ascii="Arial" w:eastAsia="Arial" w:hAnsi="Arial" w:cs="Arial"/>
        </w:rPr>
      </w:pPr>
    </w:p>
    <w:p w14:paraId="3673B861" w14:textId="77777777" w:rsidR="000E2392" w:rsidRDefault="00000000">
      <w:pPr>
        <w:numPr>
          <w:ilvl w:val="0"/>
          <w:numId w:val="179"/>
        </w:numPr>
        <w:tabs>
          <w:tab w:val="left" w:pos="2600"/>
        </w:tabs>
        <w:ind w:left="2600" w:hanging="367"/>
        <w:rPr>
          <w:rFonts w:ascii="Arial" w:eastAsia="Arial" w:hAnsi="Arial" w:cs="Arial"/>
        </w:rPr>
      </w:pPr>
      <w:r>
        <w:rPr>
          <w:rFonts w:ascii="Arial" w:eastAsia="Arial" w:hAnsi="Arial" w:cs="Arial"/>
        </w:rPr>
        <w:t>1:2 and 1:4 cement sand rough cast plaster.</w:t>
      </w:r>
    </w:p>
    <w:p w14:paraId="107532FD" w14:textId="77777777" w:rsidR="000E2392" w:rsidRDefault="000E2392">
      <w:pPr>
        <w:spacing w:line="330" w:lineRule="exact"/>
        <w:rPr>
          <w:rFonts w:ascii="Arial" w:eastAsia="Arial" w:hAnsi="Arial" w:cs="Arial"/>
        </w:rPr>
      </w:pPr>
    </w:p>
    <w:p w14:paraId="7B31DBC3" w14:textId="77777777" w:rsidR="000E2392" w:rsidRDefault="00000000">
      <w:pPr>
        <w:numPr>
          <w:ilvl w:val="0"/>
          <w:numId w:val="179"/>
        </w:numPr>
        <w:tabs>
          <w:tab w:val="left" w:pos="2600"/>
        </w:tabs>
        <w:ind w:left="2600" w:hanging="367"/>
        <w:rPr>
          <w:rFonts w:ascii="Arial" w:eastAsia="Arial" w:hAnsi="Arial" w:cs="Arial"/>
        </w:rPr>
      </w:pPr>
      <w:r>
        <w:rPr>
          <w:rFonts w:ascii="Arial" w:eastAsia="Arial" w:hAnsi="Arial" w:cs="Arial"/>
        </w:rPr>
        <w:t>Pigmented grouting.</w:t>
      </w:r>
    </w:p>
    <w:p w14:paraId="42C8CF76" w14:textId="77777777" w:rsidR="000E2392" w:rsidRDefault="000E2392">
      <w:pPr>
        <w:spacing w:line="328" w:lineRule="exact"/>
        <w:rPr>
          <w:rFonts w:ascii="Arial" w:eastAsia="Arial" w:hAnsi="Arial" w:cs="Arial"/>
        </w:rPr>
      </w:pPr>
    </w:p>
    <w:p w14:paraId="2CCBB304" w14:textId="77777777" w:rsidR="000E2392" w:rsidRDefault="00000000">
      <w:pPr>
        <w:numPr>
          <w:ilvl w:val="0"/>
          <w:numId w:val="179"/>
        </w:numPr>
        <w:tabs>
          <w:tab w:val="left" w:pos="2600"/>
        </w:tabs>
        <w:ind w:left="2600" w:hanging="367"/>
        <w:rPr>
          <w:rFonts w:ascii="Arial" w:eastAsia="Arial" w:hAnsi="Arial" w:cs="Arial"/>
        </w:rPr>
      </w:pPr>
      <w:r>
        <w:rPr>
          <w:rFonts w:ascii="Arial" w:eastAsia="Arial" w:hAnsi="Arial" w:cs="Arial"/>
        </w:rPr>
        <w:t>Cleaning of tiles after installation.</w:t>
      </w:r>
    </w:p>
    <w:p w14:paraId="1D9F6F6E" w14:textId="77777777" w:rsidR="000E2392" w:rsidRDefault="000E2392">
      <w:pPr>
        <w:spacing w:line="300" w:lineRule="exact"/>
        <w:rPr>
          <w:rFonts w:ascii="Arial" w:eastAsia="Arial" w:hAnsi="Arial" w:cs="Arial"/>
        </w:rPr>
      </w:pPr>
    </w:p>
    <w:p w14:paraId="088293AD" w14:textId="77777777" w:rsidR="000E2392" w:rsidRDefault="00000000">
      <w:pPr>
        <w:numPr>
          <w:ilvl w:val="0"/>
          <w:numId w:val="179"/>
        </w:numPr>
        <w:tabs>
          <w:tab w:val="left" w:pos="2600"/>
        </w:tabs>
        <w:spacing w:line="271" w:lineRule="auto"/>
        <w:ind w:left="2600" w:right="40" w:hanging="367"/>
        <w:jc w:val="both"/>
        <w:rPr>
          <w:rFonts w:ascii="Arial" w:eastAsia="Arial" w:hAnsi="Arial" w:cs="Arial"/>
        </w:rPr>
      </w:pPr>
      <w:r>
        <w:rPr>
          <w:rFonts w:ascii="Arial" w:eastAsia="Arial" w:hAnsi="Arial" w:cs="Arial"/>
        </w:rPr>
        <w:t>Bull-nozing, chamfering of edges of marble tops including base mortar and making holes for wash basin including all necessary fixing accessories.</w:t>
      </w:r>
    </w:p>
    <w:p w14:paraId="1467F69E" w14:textId="77777777" w:rsidR="000E2392" w:rsidRDefault="000E2392">
      <w:pPr>
        <w:spacing w:line="260" w:lineRule="exact"/>
        <w:rPr>
          <w:rFonts w:ascii="Arial" w:eastAsia="Arial" w:hAnsi="Arial" w:cs="Arial"/>
        </w:rPr>
      </w:pPr>
    </w:p>
    <w:p w14:paraId="736CC9A9" w14:textId="77777777" w:rsidR="000E2392" w:rsidRDefault="00000000">
      <w:pPr>
        <w:numPr>
          <w:ilvl w:val="0"/>
          <w:numId w:val="179"/>
        </w:numPr>
        <w:tabs>
          <w:tab w:val="left" w:pos="2600"/>
        </w:tabs>
        <w:ind w:left="2600" w:hanging="367"/>
        <w:rPr>
          <w:rFonts w:ascii="Arial" w:eastAsia="Arial" w:hAnsi="Arial" w:cs="Arial"/>
        </w:rPr>
      </w:pPr>
      <w:r>
        <w:rPr>
          <w:rFonts w:ascii="Arial" w:eastAsia="Arial" w:hAnsi="Arial" w:cs="Arial"/>
        </w:rPr>
        <w:t>Liquid water proofing, if required.</w:t>
      </w:r>
    </w:p>
    <w:p w14:paraId="2F81566D" w14:textId="77777777" w:rsidR="000E2392" w:rsidRDefault="000E2392">
      <w:pPr>
        <w:spacing w:line="328" w:lineRule="exact"/>
        <w:rPr>
          <w:sz w:val="20"/>
          <w:szCs w:val="20"/>
        </w:rPr>
      </w:pPr>
    </w:p>
    <w:p w14:paraId="0FDD5B28" w14:textId="77777777" w:rsidR="000E2392" w:rsidRDefault="00000000">
      <w:pPr>
        <w:tabs>
          <w:tab w:val="left" w:pos="1860"/>
        </w:tabs>
        <w:ind w:left="1160"/>
        <w:rPr>
          <w:sz w:val="20"/>
          <w:szCs w:val="20"/>
        </w:rPr>
      </w:pPr>
      <w:r>
        <w:rPr>
          <w:rFonts w:ascii="Arial" w:eastAsia="Arial" w:hAnsi="Arial" w:cs="Arial"/>
        </w:rPr>
        <w:t>5.2</w:t>
      </w:r>
      <w:r>
        <w:rPr>
          <w:sz w:val="20"/>
          <w:szCs w:val="20"/>
        </w:rPr>
        <w:tab/>
      </w:r>
      <w:r>
        <w:rPr>
          <w:rFonts w:ascii="Arial" w:eastAsia="Arial" w:hAnsi="Arial" w:cs="Arial"/>
          <w:b/>
          <w:bCs/>
          <w:sz w:val="21"/>
          <w:szCs w:val="21"/>
        </w:rPr>
        <w:t>Porcelain / Granite / Marble / PVC Tile Floor</w:t>
      </w:r>
    </w:p>
    <w:p w14:paraId="39FED2EA" w14:textId="77777777" w:rsidR="000E2392" w:rsidRDefault="000E2392">
      <w:pPr>
        <w:spacing w:line="330" w:lineRule="exact"/>
        <w:rPr>
          <w:sz w:val="20"/>
          <w:szCs w:val="20"/>
        </w:rPr>
      </w:pPr>
    </w:p>
    <w:p w14:paraId="7FEE3C7C" w14:textId="77777777" w:rsidR="000E2392" w:rsidRDefault="00000000">
      <w:pPr>
        <w:tabs>
          <w:tab w:val="left" w:pos="2580"/>
        </w:tabs>
        <w:ind w:left="1880"/>
        <w:rPr>
          <w:sz w:val="20"/>
          <w:szCs w:val="20"/>
        </w:rPr>
      </w:pPr>
      <w:r>
        <w:rPr>
          <w:rFonts w:ascii="Arial" w:eastAsia="Arial" w:hAnsi="Arial" w:cs="Arial"/>
        </w:rPr>
        <w:t>5.2.1</w:t>
      </w:r>
      <w:r>
        <w:rPr>
          <w:sz w:val="20"/>
          <w:szCs w:val="20"/>
        </w:rPr>
        <w:tab/>
      </w:r>
      <w:r>
        <w:rPr>
          <w:rFonts w:ascii="Arial" w:eastAsia="Arial" w:hAnsi="Arial" w:cs="Arial"/>
          <w:sz w:val="21"/>
          <w:szCs w:val="21"/>
          <w:u w:val="single"/>
        </w:rPr>
        <w:t>Measurement</w:t>
      </w:r>
    </w:p>
    <w:p w14:paraId="71936D4F" w14:textId="77777777" w:rsidR="000E2392" w:rsidRDefault="000E2392">
      <w:pPr>
        <w:spacing w:line="336" w:lineRule="exact"/>
        <w:rPr>
          <w:sz w:val="20"/>
          <w:szCs w:val="20"/>
        </w:rPr>
      </w:pPr>
    </w:p>
    <w:p w14:paraId="3FD5711A" w14:textId="77777777" w:rsidR="000E2392" w:rsidRDefault="00000000">
      <w:pPr>
        <w:spacing w:line="272" w:lineRule="auto"/>
        <w:ind w:left="2600" w:right="40"/>
        <w:jc w:val="both"/>
        <w:rPr>
          <w:sz w:val="20"/>
          <w:szCs w:val="20"/>
        </w:rPr>
      </w:pPr>
      <w:r>
        <w:rPr>
          <w:rFonts w:ascii="Arial" w:eastAsia="Arial" w:hAnsi="Arial" w:cs="Arial"/>
        </w:rPr>
        <w:t>Measurement of acceptably completed works of tile in floor will be made on the basis of net actual area in square foot of floor laid in position as shown on the drawing or as directed by the Engineer.</w:t>
      </w:r>
    </w:p>
    <w:p w14:paraId="7A60C098" w14:textId="77777777" w:rsidR="000E2392" w:rsidRDefault="000E2392">
      <w:pPr>
        <w:spacing w:line="296" w:lineRule="exact"/>
        <w:rPr>
          <w:sz w:val="20"/>
          <w:szCs w:val="20"/>
        </w:rPr>
      </w:pPr>
    </w:p>
    <w:p w14:paraId="6CC9725D" w14:textId="77777777" w:rsidR="000E2392" w:rsidRDefault="00000000">
      <w:pPr>
        <w:tabs>
          <w:tab w:val="left" w:pos="2580"/>
        </w:tabs>
        <w:ind w:left="1880"/>
        <w:rPr>
          <w:sz w:val="20"/>
          <w:szCs w:val="20"/>
        </w:rPr>
      </w:pPr>
      <w:r>
        <w:rPr>
          <w:rFonts w:ascii="Arial" w:eastAsia="Arial" w:hAnsi="Arial" w:cs="Arial"/>
        </w:rPr>
        <w:t>5.2.2</w:t>
      </w:r>
      <w:r>
        <w:rPr>
          <w:sz w:val="20"/>
          <w:szCs w:val="20"/>
        </w:rPr>
        <w:tab/>
      </w:r>
      <w:r>
        <w:rPr>
          <w:rFonts w:ascii="Arial" w:eastAsia="Arial" w:hAnsi="Arial" w:cs="Arial"/>
          <w:sz w:val="21"/>
          <w:szCs w:val="21"/>
          <w:u w:val="single"/>
        </w:rPr>
        <w:t>Payment</w:t>
      </w:r>
    </w:p>
    <w:p w14:paraId="07355067" w14:textId="77777777" w:rsidR="000E2392" w:rsidRDefault="000E2392">
      <w:pPr>
        <w:spacing w:line="336" w:lineRule="exact"/>
        <w:rPr>
          <w:sz w:val="20"/>
          <w:szCs w:val="20"/>
        </w:rPr>
      </w:pPr>
    </w:p>
    <w:p w14:paraId="235A2136" w14:textId="77777777" w:rsidR="000E2392" w:rsidRDefault="00000000">
      <w:pPr>
        <w:spacing w:line="293" w:lineRule="auto"/>
        <w:ind w:left="2600" w:right="40"/>
        <w:jc w:val="both"/>
        <w:rPr>
          <w:sz w:val="20"/>
          <w:szCs w:val="20"/>
        </w:rPr>
      </w:pPr>
      <w:r>
        <w:rPr>
          <w:rFonts w:ascii="Arial" w:eastAsia="Arial" w:hAnsi="Arial" w:cs="Arial"/>
          <w:sz w:val="21"/>
          <w:szCs w:val="21"/>
        </w:rPr>
        <w:t>Payment will be made for acceptable measured quantity of tile floor on the basis of unit rate per square foot quoted in the respective</w:t>
      </w:r>
    </w:p>
    <w:p w14:paraId="53B8EB62" w14:textId="77777777" w:rsidR="000E2392" w:rsidRDefault="00000000">
      <w:pPr>
        <w:spacing w:line="20" w:lineRule="exact"/>
        <w:rPr>
          <w:sz w:val="20"/>
          <w:szCs w:val="20"/>
        </w:rPr>
      </w:pPr>
      <w:r>
        <w:rPr>
          <w:noProof/>
          <w:sz w:val="20"/>
          <w:szCs w:val="20"/>
        </w:rPr>
        <w:drawing>
          <wp:anchor distT="0" distB="0" distL="114300" distR="114300" simplePos="0" relativeHeight="251554816" behindDoc="1" locked="0" layoutInCell="0" allowOverlap="1" wp14:anchorId="17E378B3" wp14:editId="0C9A24F3">
            <wp:simplePos x="0" y="0"/>
            <wp:positionH relativeFrom="column">
              <wp:posOffset>256540</wp:posOffset>
            </wp:positionH>
            <wp:positionV relativeFrom="paragraph">
              <wp:posOffset>252730</wp:posOffset>
            </wp:positionV>
            <wp:extent cx="5496560" cy="6350"/>
            <wp:effectExtent l="0" t="0" r="0" b="0"/>
            <wp:wrapNone/>
            <wp:docPr id="691" name="Picture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1"/>
                    <pic:cNvPicPr>
                      <a:picLocks noChangeAspect="1" noChangeArrowheads="1"/>
                    </pic:cNvPicPr>
                  </pic:nvPicPr>
                  <pic:blipFill>
                    <a:blip r:embed="rId61"/>
                    <a:srcRect/>
                    <a:stretch>
                      <a:fillRect/>
                    </a:stretch>
                  </pic:blipFill>
                  <pic:spPr bwMode="auto">
                    <a:xfrm>
                      <a:off x="0" y="0"/>
                      <a:ext cx="5496560" cy="6350"/>
                    </a:xfrm>
                    <a:prstGeom prst="rect">
                      <a:avLst/>
                    </a:prstGeom>
                    <a:noFill/>
                  </pic:spPr>
                </pic:pic>
              </a:graphicData>
            </a:graphic>
          </wp:anchor>
        </w:drawing>
      </w:r>
    </w:p>
    <w:p w14:paraId="782AF57A" w14:textId="77777777" w:rsidR="000E2392" w:rsidRDefault="000E2392">
      <w:pPr>
        <w:spacing w:line="200" w:lineRule="exact"/>
        <w:rPr>
          <w:sz w:val="20"/>
          <w:szCs w:val="20"/>
        </w:rPr>
      </w:pPr>
    </w:p>
    <w:p w14:paraId="23183239" w14:textId="77777777" w:rsidR="000E2392" w:rsidRDefault="000E2392">
      <w:pPr>
        <w:spacing w:line="206" w:lineRule="exact"/>
        <w:rPr>
          <w:sz w:val="20"/>
          <w:szCs w:val="20"/>
        </w:rPr>
      </w:pPr>
    </w:p>
    <w:tbl>
      <w:tblPr>
        <w:tblW w:w="0" w:type="auto"/>
        <w:tblInd w:w="400" w:type="dxa"/>
        <w:tblLayout w:type="fixed"/>
        <w:tblCellMar>
          <w:left w:w="0" w:type="dxa"/>
          <w:right w:w="0" w:type="dxa"/>
        </w:tblCellMar>
        <w:tblLook w:val="04A0" w:firstRow="1" w:lastRow="0" w:firstColumn="1" w:lastColumn="0" w:noHBand="0" w:noVBand="1"/>
      </w:tblPr>
      <w:tblGrid>
        <w:gridCol w:w="2600"/>
        <w:gridCol w:w="3920"/>
        <w:gridCol w:w="2180"/>
      </w:tblGrid>
      <w:tr w:rsidR="000E2392" w14:paraId="031D5B16" w14:textId="77777777">
        <w:trPr>
          <w:trHeight w:val="184"/>
        </w:trPr>
        <w:tc>
          <w:tcPr>
            <w:tcW w:w="2600" w:type="dxa"/>
            <w:vAlign w:val="bottom"/>
          </w:tcPr>
          <w:p w14:paraId="724B7392" w14:textId="77777777" w:rsidR="000E2392" w:rsidRDefault="00000000">
            <w:pPr>
              <w:ind w:left="40"/>
              <w:rPr>
                <w:sz w:val="20"/>
                <w:szCs w:val="20"/>
              </w:rPr>
            </w:pPr>
            <w:r>
              <w:rPr>
                <w:rFonts w:eastAsia="Times New Roman"/>
                <w:sz w:val="16"/>
                <w:szCs w:val="16"/>
              </w:rPr>
              <w:t>Title of Document</w:t>
            </w:r>
          </w:p>
        </w:tc>
        <w:tc>
          <w:tcPr>
            <w:tcW w:w="3920" w:type="dxa"/>
            <w:vAlign w:val="bottom"/>
          </w:tcPr>
          <w:p w14:paraId="539D9116" w14:textId="77777777" w:rsidR="000E2392" w:rsidRDefault="00000000">
            <w:pPr>
              <w:ind w:right="1490"/>
              <w:jc w:val="right"/>
              <w:rPr>
                <w:sz w:val="20"/>
                <w:szCs w:val="20"/>
              </w:rPr>
            </w:pPr>
            <w:r>
              <w:rPr>
                <w:rFonts w:eastAsia="Times New Roman"/>
                <w:sz w:val="16"/>
                <w:szCs w:val="16"/>
              </w:rPr>
              <w:t>Document No.</w:t>
            </w:r>
          </w:p>
        </w:tc>
        <w:tc>
          <w:tcPr>
            <w:tcW w:w="2180" w:type="dxa"/>
            <w:vAlign w:val="bottom"/>
          </w:tcPr>
          <w:p w14:paraId="5ED3EC4E" w14:textId="77777777" w:rsidR="000E2392" w:rsidRDefault="00000000">
            <w:pPr>
              <w:jc w:val="right"/>
              <w:rPr>
                <w:sz w:val="20"/>
                <w:szCs w:val="20"/>
              </w:rPr>
            </w:pPr>
            <w:r>
              <w:rPr>
                <w:rFonts w:eastAsia="Times New Roman"/>
                <w:sz w:val="16"/>
                <w:szCs w:val="16"/>
              </w:rPr>
              <w:t>Page No.</w:t>
            </w:r>
          </w:p>
        </w:tc>
      </w:tr>
      <w:tr w:rsidR="000E2392" w14:paraId="4353E4AF" w14:textId="77777777">
        <w:trPr>
          <w:trHeight w:val="229"/>
        </w:trPr>
        <w:tc>
          <w:tcPr>
            <w:tcW w:w="2600" w:type="dxa"/>
            <w:tcBorders>
              <w:bottom w:val="single" w:sz="8" w:space="0" w:color="auto"/>
            </w:tcBorders>
            <w:vAlign w:val="bottom"/>
          </w:tcPr>
          <w:p w14:paraId="183BF9F1" w14:textId="77777777" w:rsidR="000E2392" w:rsidRDefault="00000000">
            <w:pPr>
              <w:ind w:left="40"/>
              <w:rPr>
                <w:sz w:val="20"/>
                <w:szCs w:val="20"/>
              </w:rPr>
            </w:pPr>
            <w:r>
              <w:rPr>
                <w:rFonts w:eastAsia="Times New Roman"/>
                <w:sz w:val="16"/>
                <w:szCs w:val="16"/>
              </w:rPr>
              <w:t>Specifications</w:t>
            </w:r>
          </w:p>
        </w:tc>
        <w:tc>
          <w:tcPr>
            <w:tcW w:w="3920" w:type="dxa"/>
            <w:tcBorders>
              <w:bottom w:val="single" w:sz="8" w:space="0" w:color="auto"/>
            </w:tcBorders>
            <w:vAlign w:val="bottom"/>
          </w:tcPr>
          <w:p w14:paraId="4FF046B4" w14:textId="77777777" w:rsidR="000E2392" w:rsidRDefault="00000000">
            <w:pPr>
              <w:spacing w:line="229" w:lineRule="exact"/>
              <w:ind w:right="1750"/>
              <w:jc w:val="right"/>
              <w:rPr>
                <w:sz w:val="20"/>
                <w:szCs w:val="20"/>
              </w:rPr>
            </w:pPr>
            <w:r>
              <w:rPr>
                <w:rFonts w:eastAsia="Times New Roman"/>
                <w:sz w:val="20"/>
                <w:szCs w:val="20"/>
              </w:rPr>
              <w:t>----------</w:t>
            </w:r>
          </w:p>
        </w:tc>
        <w:tc>
          <w:tcPr>
            <w:tcW w:w="2180" w:type="dxa"/>
            <w:tcBorders>
              <w:bottom w:val="single" w:sz="8" w:space="0" w:color="auto"/>
            </w:tcBorders>
            <w:vAlign w:val="bottom"/>
          </w:tcPr>
          <w:p w14:paraId="4FD5420E" w14:textId="77777777" w:rsidR="000E2392" w:rsidRDefault="00000000">
            <w:pPr>
              <w:spacing w:line="229" w:lineRule="exact"/>
              <w:jc w:val="right"/>
              <w:rPr>
                <w:sz w:val="20"/>
                <w:szCs w:val="20"/>
              </w:rPr>
            </w:pPr>
            <w:r>
              <w:rPr>
                <w:rFonts w:eastAsia="Times New Roman"/>
                <w:sz w:val="20"/>
                <w:szCs w:val="20"/>
              </w:rPr>
              <w:t>6600-</w:t>
            </w:r>
            <w:r>
              <w:rPr>
                <w:rFonts w:eastAsia="Times New Roman"/>
                <w:sz w:val="16"/>
                <w:szCs w:val="16"/>
              </w:rPr>
              <w:t>7</w:t>
            </w:r>
          </w:p>
        </w:tc>
      </w:tr>
    </w:tbl>
    <w:p w14:paraId="0478E000" w14:textId="77777777" w:rsidR="000E2392" w:rsidRDefault="000E2392">
      <w:pPr>
        <w:sectPr w:rsidR="000E2392">
          <w:pgSz w:w="11900" w:h="16834"/>
          <w:pgMar w:top="1439" w:right="1389" w:bottom="403" w:left="1440" w:header="0" w:footer="0" w:gutter="0"/>
          <w:cols w:space="720" w:equalWidth="0">
            <w:col w:w="9080"/>
          </w:cols>
        </w:sectPr>
      </w:pPr>
    </w:p>
    <w:p w14:paraId="2C360BFC" w14:textId="77777777" w:rsidR="000E2392" w:rsidRDefault="00000000">
      <w:pPr>
        <w:spacing w:line="8" w:lineRule="exact"/>
        <w:rPr>
          <w:sz w:val="20"/>
          <w:szCs w:val="20"/>
        </w:rPr>
      </w:pPr>
      <w:bookmarkStart w:id="227" w:name="page228"/>
      <w:bookmarkEnd w:id="227"/>
      <w:r>
        <w:rPr>
          <w:noProof/>
          <w:sz w:val="20"/>
          <w:szCs w:val="20"/>
        </w:rPr>
        <w:lastRenderedPageBreak/>
        <w:drawing>
          <wp:anchor distT="0" distB="0" distL="114300" distR="114300" simplePos="0" relativeHeight="251555840" behindDoc="1" locked="0" layoutInCell="0" allowOverlap="1" wp14:anchorId="1088416B" wp14:editId="56424FC1">
            <wp:simplePos x="0" y="0"/>
            <wp:positionH relativeFrom="page">
              <wp:posOffset>1170940</wp:posOffset>
            </wp:positionH>
            <wp:positionV relativeFrom="page">
              <wp:posOffset>278130</wp:posOffset>
            </wp:positionV>
            <wp:extent cx="5496560" cy="624205"/>
            <wp:effectExtent l="0" t="0" r="0" b="0"/>
            <wp:wrapNone/>
            <wp:docPr id="692" name="Picture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2"/>
                    <pic:cNvPicPr>
                      <a:picLocks noChangeAspect="1" noChangeArrowheads="1"/>
                    </pic:cNvPicPr>
                  </pic:nvPicPr>
                  <pic:blipFill>
                    <a:blip r:embed="rId62"/>
                    <a:srcRect/>
                    <a:stretch>
                      <a:fillRect/>
                    </a:stretch>
                  </pic:blipFill>
                  <pic:spPr bwMode="auto">
                    <a:xfrm>
                      <a:off x="0" y="0"/>
                      <a:ext cx="5496560" cy="624205"/>
                    </a:xfrm>
                    <a:prstGeom prst="rect">
                      <a:avLst/>
                    </a:prstGeom>
                    <a:noFill/>
                  </pic:spPr>
                </pic:pic>
              </a:graphicData>
            </a:graphic>
          </wp:anchor>
        </w:drawing>
      </w:r>
    </w:p>
    <w:p w14:paraId="30768DED" w14:textId="77777777" w:rsidR="000E2392" w:rsidRDefault="00000000">
      <w:pPr>
        <w:spacing w:line="267" w:lineRule="auto"/>
        <w:ind w:left="2600" w:right="40"/>
        <w:jc w:val="both"/>
        <w:rPr>
          <w:sz w:val="20"/>
          <w:szCs w:val="20"/>
        </w:rPr>
      </w:pPr>
      <w:r>
        <w:rPr>
          <w:rFonts w:ascii="Arial" w:eastAsia="Arial" w:hAnsi="Arial" w:cs="Arial"/>
        </w:rPr>
        <w:t>items of Bills of Quantities and shall constitute full compensation for all the works related to the item.</w:t>
      </w:r>
    </w:p>
    <w:p w14:paraId="4F2F8C99" w14:textId="77777777" w:rsidR="000E2392" w:rsidRDefault="000E2392">
      <w:pPr>
        <w:spacing w:line="303" w:lineRule="exact"/>
        <w:rPr>
          <w:sz w:val="20"/>
          <w:szCs w:val="20"/>
        </w:rPr>
      </w:pPr>
    </w:p>
    <w:p w14:paraId="6E3198B4" w14:textId="77777777" w:rsidR="000E2392" w:rsidRDefault="00000000">
      <w:pPr>
        <w:tabs>
          <w:tab w:val="left" w:pos="1860"/>
        </w:tabs>
        <w:ind w:left="1160"/>
        <w:rPr>
          <w:sz w:val="20"/>
          <w:szCs w:val="20"/>
        </w:rPr>
      </w:pPr>
      <w:r>
        <w:rPr>
          <w:rFonts w:ascii="Arial" w:eastAsia="Arial" w:hAnsi="Arial" w:cs="Arial"/>
        </w:rPr>
        <w:t>5.3</w:t>
      </w:r>
      <w:r>
        <w:rPr>
          <w:sz w:val="20"/>
          <w:szCs w:val="20"/>
        </w:rPr>
        <w:tab/>
      </w:r>
      <w:r>
        <w:rPr>
          <w:rFonts w:ascii="Arial" w:eastAsia="Arial" w:hAnsi="Arial" w:cs="Arial"/>
          <w:b/>
          <w:bCs/>
          <w:sz w:val="21"/>
          <w:szCs w:val="21"/>
        </w:rPr>
        <w:t>Porcelain / Granite / Marble / PVC Tile Dado / Skirting</w:t>
      </w:r>
    </w:p>
    <w:p w14:paraId="7FBC2A65" w14:textId="77777777" w:rsidR="000E2392" w:rsidRDefault="000E2392">
      <w:pPr>
        <w:spacing w:line="328" w:lineRule="exact"/>
        <w:rPr>
          <w:sz w:val="20"/>
          <w:szCs w:val="20"/>
        </w:rPr>
      </w:pPr>
    </w:p>
    <w:p w14:paraId="70B37261" w14:textId="77777777" w:rsidR="000E2392" w:rsidRDefault="00000000">
      <w:pPr>
        <w:tabs>
          <w:tab w:val="left" w:pos="2580"/>
        </w:tabs>
        <w:ind w:left="1880"/>
        <w:rPr>
          <w:sz w:val="20"/>
          <w:szCs w:val="20"/>
        </w:rPr>
      </w:pPr>
      <w:r>
        <w:rPr>
          <w:rFonts w:ascii="Arial" w:eastAsia="Arial" w:hAnsi="Arial" w:cs="Arial"/>
        </w:rPr>
        <w:t>5.3.1</w:t>
      </w:r>
      <w:r>
        <w:rPr>
          <w:sz w:val="20"/>
          <w:szCs w:val="20"/>
        </w:rPr>
        <w:tab/>
      </w:r>
      <w:r>
        <w:rPr>
          <w:rFonts w:ascii="Arial" w:eastAsia="Arial" w:hAnsi="Arial" w:cs="Arial"/>
          <w:sz w:val="21"/>
          <w:szCs w:val="21"/>
          <w:u w:val="single"/>
        </w:rPr>
        <w:t>Measurement</w:t>
      </w:r>
    </w:p>
    <w:p w14:paraId="2F37DFA9" w14:textId="77777777" w:rsidR="000E2392" w:rsidRDefault="000E2392">
      <w:pPr>
        <w:spacing w:line="339" w:lineRule="exact"/>
        <w:rPr>
          <w:sz w:val="20"/>
          <w:szCs w:val="20"/>
        </w:rPr>
      </w:pPr>
    </w:p>
    <w:p w14:paraId="0D8C29F1" w14:textId="77777777" w:rsidR="000E2392" w:rsidRDefault="00000000">
      <w:pPr>
        <w:spacing w:line="272" w:lineRule="auto"/>
        <w:ind w:left="2600" w:right="40"/>
        <w:jc w:val="both"/>
        <w:rPr>
          <w:sz w:val="20"/>
          <w:szCs w:val="20"/>
        </w:rPr>
      </w:pPr>
      <w:r>
        <w:rPr>
          <w:rFonts w:ascii="Arial" w:eastAsia="Arial" w:hAnsi="Arial" w:cs="Arial"/>
        </w:rPr>
        <w:t>Measurement of acceptably completed works of tile in dado / skirting will be made on the basis of net actual area in square foot of dado/skirting laid in position as shown on the Drawing or as directed by the Engineer.</w:t>
      </w:r>
    </w:p>
    <w:p w14:paraId="5531CA55" w14:textId="77777777" w:rsidR="000E2392" w:rsidRDefault="000E2392">
      <w:pPr>
        <w:spacing w:line="299" w:lineRule="exact"/>
        <w:rPr>
          <w:sz w:val="20"/>
          <w:szCs w:val="20"/>
        </w:rPr>
      </w:pPr>
    </w:p>
    <w:p w14:paraId="722BF92A" w14:textId="77777777" w:rsidR="000E2392" w:rsidRDefault="00000000">
      <w:pPr>
        <w:tabs>
          <w:tab w:val="left" w:pos="2580"/>
        </w:tabs>
        <w:ind w:left="1880"/>
        <w:rPr>
          <w:sz w:val="20"/>
          <w:szCs w:val="20"/>
        </w:rPr>
      </w:pPr>
      <w:r>
        <w:rPr>
          <w:rFonts w:ascii="Arial" w:eastAsia="Arial" w:hAnsi="Arial" w:cs="Arial"/>
        </w:rPr>
        <w:t>5.3.2</w:t>
      </w:r>
      <w:r>
        <w:rPr>
          <w:sz w:val="20"/>
          <w:szCs w:val="20"/>
        </w:rPr>
        <w:tab/>
      </w:r>
      <w:r>
        <w:rPr>
          <w:rFonts w:ascii="Arial" w:eastAsia="Arial" w:hAnsi="Arial" w:cs="Arial"/>
          <w:sz w:val="21"/>
          <w:szCs w:val="21"/>
          <w:u w:val="single"/>
        </w:rPr>
        <w:t>Payment</w:t>
      </w:r>
    </w:p>
    <w:p w14:paraId="1C02BBBE" w14:textId="77777777" w:rsidR="000E2392" w:rsidRDefault="000E2392">
      <w:pPr>
        <w:spacing w:line="337" w:lineRule="exact"/>
        <w:rPr>
          <w:sz w:val="20"/>
          <w:szCs w:val="20"/>
        </w:rPr>
      </w:pPr>
    </w:p>
    <w:p w14:paraId="2FE928B0" w14:textId="77777777" w:rsidR="000E2392" w:rsidRDefault="00000000">
      <w:pPr>
        <w:spacing w:line="273" w:lineRule="auto"/>
        <w:ind w:left="2600" w:right="40"/>
        <w:jc w:val="both"/>
        <w:rPr>
          <w:sz w:val="20"/>
          <w:szCs w:val="20"/>
        </w:rPr>
      </w:pPr>
      <w:r>
        <w:rPr>
          <w:rFonts w:ascii="Arial" w:eastAsia="Arial" w:hAnsi="Arial" w:cs="Arial"/>
        </w:rPr>
        <w:t>Payment will be made for acceptable measured quantity of tile in dado / skirting on the basis of unit rate per square foot quoted in the respective items of Bills of Quantities and shall constitute full compensation for all the works related to the item.</w:t>
      </w:r>
    </w:p>
    <w:p w14:paraId="1ECAB86A" w14:textId="77777777" w:rsidR="000E2392" w:rsidRDefault="000E2392">
      <w:pPr>
        <w:spacing w:line="295" w:lineRule="exact"/>
        <w:rPr>
          <w:sz w:val="20"/>
          <w:szCs w:val="20"/>
        </w:rPr>
      </w:pPr>
    </w:p>
    <w:p w14:paraId="62117121" w14:textId="77777777" w:rsidR="000E2392" w:rsidRDefault="00000000">
      <w:pPr>
        <w:tabs>
          <w:tab w:val="left" w:pos="1860"/>
        </w:tabs>
        <w:ind w:left="1160"/>
        <w:rPr>
          <w:sz w:val="20"/>
          <w:szCs w:val="20"/>
        </w:rPr>
      </w:pPr>
      <w:r>
        <w:rPr>
          <w:rFonts w:ascii="Arial" w:eastAsia="Arial" w:hAnsi="Arial" w:cs="Arial"/>
        </w:rPr>
        <w:t>5.4</w:t>
      </w:r>
      <w:r>
        <w:rPr>
          <w:sz w:val="20"/>
          <w:szCs w:val="20"/>
        </w:rPr>
        <w:tab/>
      </w:r>
      <w:r>
        <w:rPr>
          <w:rFonts w:ascii="Arial" w:eastAsia="Arial" w:hAnsi="Arial" w:cs="Arial"/>
          <w:b/>
          <w:bCs/>
          <w:sz w:val="21"/>
          <w:szCs w:val="21"/>
        </w:rPr>
        <w:t>Cement Concrete Tiles / Pavers</w:t>
      </w:r>
    </w:p>
    <w:p w14:paraId="522DE8C9" w14:textId="77777777" w:rsidR="000E2392" w:rsidRDefault="000E2392">
      <w:pPr>
        <w:spacing w:line="330" w:lineRule="exact"/>
        <w:rPr>
          <w:sz w:val="20"/>
          <w:szCs w:val="20"/>
        </w:rPr>
      </w:pPr>
    </w:p>
    <w:p w14:paraId="46485324" w14:textId="77777777" w:rsidR="000E2392" w:rsidRDefault="00000000">
      <w:pPr>
        <w:tabs>
          <w:tab w:val="left" w:pos="2580"/>
        </w:tabs>
        <w:ind w:left="1880"/>
        <w:rPr>
          <w:sz w:val="20"/>
          <w:szCs w:val="20"/>
        </w:rPr>
      </w:pPr>
      <w:r>
        <w:rPr>
          <w:rFonts w:ascii="Arial" w:eastAsia="Arial" w:hAnsi="Arial" w:cs="Arial"/>
        </w:rPr>
        <w:t>5.4.1</w:t>
      </w:r>
      <w:r>
        <w:rPr>
          <w:sz w:val="20"/>
          <w:szCs w:val="20"/>
        </w:rPr>
        <w:tab/>
      </w:r>
      <w:r>
        <w:rPr>
          <w:rFonts w:ascii="Arial" w:eastAsia="Arial" w:hAnsi="Arial" w:cs="Arial"/>
          <w:sz w:val="21"/>
          <w:szCs w:val="21"/>
          <w:u w:val="single"/>
        </w:rPr>
        <w:t>Measurement</w:t>
      </w:r>
    </w:p>
    <w:p w14:paraId="5FAA6A09" w14:textId="77777777" w:rsidR="000E2392" w:rsidRDefault="000E2392">
      <w:pPr>
        <w:spacing w:line="336" w:lineRule="exact"/>
        <w:rPr>
          <w:sz w:val="20"/>
          <w:szCs w:val="20"/>
        </w:rPr>
      </w:pPr>
    </w:p>
    <w:p w14:paraId="27B2D2EF" w14:textId="77777777" w:rsidR="000E2392" w:rsidRDefault="00000000">
      <w:pPr>
        <w:spacing w:line="273" w:lineRule="auto"/>
        <w:ind w:left="2600" w:right="40"/>
        <w:jc w:val="both"/>
        <w:rPr>
          <w:sz w:val="20"/>
          <w:szCs w:val="20"/>
        </w:rPr>
      </w:pPr>
      <w:r>
        <w:rPr>
          <w:rFonts w:ascii="Arial" w:eastAsia="Arial" w:hAnsi="Arial" w:cs="Arial"/>
        </w:rPr>
        <w:t>Measurement of acceptably completed works of cement concrete tiles / pavers will be made on the basis of net actual area in square foot of tiles / pavers laid in position as shown on the Drawing or as directed by the Engineer.</w:t>
      </w:r>
    </w:p>
    <w:p w14:paraId="1252D160" w14:textId="77777777" w:rsidR="000E2392" w:rsidRDefault="000E2392">
      <w:pPr>
        <w:spacing w:line="295" w:lineRule="exact"/>
        <w:rPr>
          <w:sz w:val="20"/>
          <w:szCs w:val="20"/>
        </w:rPr>
      </w:pPr>
    </w:p>
    <w:p w14:paraId="0E370C58" w14:textId="77777777" w:rsidR="000E2392" w:rsidRDefault="00000000">
      <w:pPr>
        <w:tabs>
          <w:tab w:val="left" w:pos="2580"/>
        </w:tabs>
        <w:ind w:left="1880"/>
        <w:rPr>
          <w:sz w:val="20"/>
          <w:szCs w:val="20"/>
        </w:rPr>
      </w:pPr>
      <w:r>
        <w:rPr>
          <w:rFonts w:ascii="Arial" w:eastAsia="Arial" w:hAnsi="Arial" w:cs="Arial"/>
        </w:rPr>
        <w:t>5.4.2</w:t>
      </w:r>
      <w:r>
        <w:rPr>
          <w:sz w:val="20"/>
          <w:szCs w:val="20"/>
        </w:rPr>
        <w:tab/>
      </w:r>
      <w:r>
        <w:rPr>
          <w:rFonts w:ascii="Arial" w:eastAsia="Arial" w:hAnsi="Arial" w:cs="Arial"/>
          <w:sz w:val="21"/>
          <w:szCs w:val="21"/>
          <w:u w:val="single"/>
        </w:rPr>
        <w:t>Payment</w:t>
      </w:r>
    </w:p>
    <w:p w14:paraId="70E155D8" w14:textId="77777777" w:rsidR="000E2392" w:rsidRDefault="000E2392">
      <w:pPr>
        <w:spacing w:line="339" w:lineRule="exact"/>
        <w:rPr>
          <w:sz w:val="20"/>
          <w:szCs w:val="20"/>
        </w:rPr>
      </w:pPr>
    </w:p>
    <w:p w14:paraId="0FA7436C" w14:textId="77777777" w:rsidR="000E2392" w:rsidRDefault="00000000">
      <w:pPr>
        <w:spacing w:line="272" w:lineRule="auto"/>
        <w:ind w:left="2600" w:right="40"/>
        <w:jc w:val="both"/>
        <w:rPr>
          <w:sz w:val="20"/>
          <w:szCs w:val="20"/>
        </w:rPr>
      </w:pPr>
      <w:r>
        <w:rPr>
          <w:rFonts w:ascii="Arial" w:eastAsia="Arial" w:hAnsi="Arial" w:cs="Arial"/>
        </w:rPr>
        <w:t>Payment will be made for acceptable measured quantity of cement concrete tiles / pavers on the basis of unit rate per square foot quoted in the respective items of Bills of Quantities and shall constitute full compensation for all the works related to the item.</w:t>
      </w:r>
    </w:p>
    <w:p w14:paraId="1ED234C4" w14:textId="77777777" w:rsidR="000E2392" w:rsidRDefault="000E2392">
      <w:pPr>
        <w:spacing w:line="299" w:lineRule="exact"/>
        <w:rPr>
          <w:sz w:val="20"/>
          <w:szCs w:val="20"/>
        </w:rPr>
      </w:pPr>
    </w:p>
    <w:p w14:paraId="013F1554" w14:textId="77777777" w:rsidR="000E2392" w:rsidRDefault="00000000">
      <w:pPr>
        <w:ind w:left="3460"/>
        <w:rPr>
          <w:sz w:val="20"/>
          <w:szCs w:val="20"/>
        </w:rPr>
      </w:pPr>
      <w:r>
        <w:rPr>
          <w:rFonts w:ascii="Arial" w:eastAsia="Arial" w:hAnsi="Arial" w:cs="Arial"/>
        </w:rPr>
        <w:t>*** End of Section 6600 ***</w:t>
      </w:r>
    </w:p>
    <w:p w14:paraId="6C21EDFC" w14:textId="77777777" w:rsidR="000E2392" w:rsidRDefault="00000000">
      <w:pPr>
        <w:spacing w:line="20" w:lineRule="exact"/>
        <w:rPr>
          <w:sz w:val="20"/>
          <w:szCs w:val="20"/>
        </w:rPr>
      </w:pPr>
      <w:r>
        <w:rPr>
          <w:noProof/>
          <w:sz w:val="20"/>
          <w:szCs w:val="20"/>
        </w:rPr>
        <w:drawing>
          <wp:anchor distT="0" distB="0" distL="114300" distR="114300" simplePos="0" relativeHeight="251556864" behindDoc="1" locked="0" layoutInCell="0" allowOverlap="1" wp14:anchorId="48FA8D8F" wp14:editId="4F1576BF">
            <wp:simplePos x="0" y="0"/>
            <wp:positionH relativeFrom="column">
              <wp:posOffset>256540</wp:posOffset>
            </wp:positionH>
            <wp:positionV relativeFrom="paragraph">
              <wp:posOffset>2246630</wp:posOffset>
            </wp:positionV>
            <wp:extent cx="5496560" cy="6350"/>
            <wp:effectExtent l="0" t="0" r="0" b="0"/>
            <wp:wrapNone/>
            <wp:docPr id="693" name="Picture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3"/>
                    <pic:cNvPicPr>
                      <a:picLocks noChangeAspect="1" noChangeArrowheads="1"/>
                    </pic:cNvPicPr>
                  </pic:nvPicPr>
                  <pic:blipFill>
                    <a:blip r:embed="rId61"/>
                    <a:srcRect/>
                    <a:stretch>
                      <a:fillRect/>
                    </a:stretch>
                  </pic:blipFill>
                  <pic:spPr bwMode="auto">
                    <a:xfrm>
                      <a:off x="0" y="0"/>
                      <a:ext cx="5496560" cy="6350"/>
                    </a:xfrm>
                    <a:prstGeom prst="rect">
                      <a:avLst/>
                    </a:prstGeom>
                    <a:noFill/>
                  </pic:spPr>
                </pic:pic>
              </a:graphicData>
            </a:graphic>
          </wp:anchor>
        </w:drawing>
      </w:r>
    </w:p>
    <w:p w14:paraId="6CB3DEC5" w14:textId="77777777" w:rsidR="000E2392" w:rsidRDefault="000E2392">
      <w:pPr>
        <w:spacing w:line="200" w:lineRule="exact"/>
        <w:rPr>
          <w:sz w:val="20"/>
          <w:szCs w:val="20"/>
        </w:rPr>
      </w:pPr>
    </w:p>
    <w:p w14:paraId="4B762B78" w14:textId="77777777" w:rsidR="000E2392" w:rsidRDefault="000E2392">
      <w:pPr>
        <w:spacing w:line="200" w:lineRule="exact"/>
        <w:rPr>
          <w:sz w:val="20"/>
          <w:szCs w:val="20"/>
        </w:rPr>
      </w:pPr>
    </w:p>
    <w:p w14:paraId="0F6E76D5" w14:textId="77777777" w:rsidR="000E2392" w:rsidRDefault="000E2392">
      <w:pPr>
        <w:spacing w:line="200" w:lineRule="exact"/>
        <w:rPr>
          <w:sz w:val="20"/>
          <w:szCs w:val="20"/>
        </w:rPr>
      </w:pPr>
    </w:p>
    <w:p w14:paraId="1BD193DC" w14:textId="77777777" w:rsidR="000E2392" w:rsidRDefault="000E2392">
      <w:pPr>
        <w:spacing w:line="200" w:lineRule="exact"/>
        <w:rPr>
          <w:sz w:val="20"/>
          <w:szCs w:val="20"/>
        </w:rPr>
      </w:pPr>
    </w:p>
    <w:p w14:paraId="52222787" w14:textId="77777777" w:rsidR="000E2392" w:rsidRDefault="000E2392">
      <w:pPr>
        <w:spacing w:line="200" w:lineRule="exact"/>
        <w:rPr>
          <w:sz w:val="20"/>
          <w:szCs w:val="20"/>
        </w:rPr>
      </w:pPr>
    </w:p>
    <w:p w14:paraId="03534043" w14:textId="77777777" w:rsidR="000E2392" w:rsidRDefault="000E2392">
      <w:pPr>
        <w:spacing w:line="200" w:lineRule="exact"/>
        <w:rPr>
          <w:sz w:val="20"/>
          <w:szCs w:val="20"/>
        </w:rPr>
      </w:pPr>
    </w:p>
    <w:p w14:paraId="2BD4F221" w14:textId="77777777" w:rsidR="000E2392" w:rsidRDefault="000E2392">
      <w:pPr>
        <w:spacing w:line="200" w:lineRule="exact"/>
        <w:rPr>
          <w:sz w:val="20"/>
          <w:szCs w:val="20"/>
        </w:rPr>
      </w:pPr>
    </w:p>
    <w:p w14:paraId="2359A0C7" w14:textId="77777777" w:rsidR="000E2392" w:rsidRDefault="000E2392">
      <w:pPr>
        <w:spacing w:line="200" w:lineRule="exact"/>
        <w:rPr>
          <w:sz w:val="20"/>
          <w:szCs w:val="20"/>
        </w:rPr>
      </w:pPr>
    </w:p>
    <w:p w14:paraId="4079B308" w14:textId="77777777" w:rsidR="000E2392" w:rsidRDefault="000E2392">
      <w:pPr>
        <w:spacing w:line="200" w:lineRule="exact"/>
        <w:rPr>
          <w:sz w:val="20"/>
          <w:szCs w:val="20"/>
        </w:rPr>
      </w:pPr>
    </w:p>
    <w:p w14:paraId="17D6115A" w14:textId="77777777" w:rsidR="000E2392" w:rsidRDefault="000E2392">
      <w:pPr>
        <w:spacing w:line="200" w:lineRule="exact"/>
        <w:rPr>
          <w:sz w:val="20"/>
          <w:szCs w:val="20"/>
        </w:rPr>
      </w:pPr>
    </w:p>
    <w:p w14:paraId="0A645C33" w14:textId="77777777" w:rsidR="000E2392" w:rsidRDefault="000E2392">
      <w:pPr>
        <w:spacing w:line="200" w:lineRule="exact"/>
        <w:rPr>
          <w:sz w:val="20"/>
          <w:szCs w:val="20"/>
        </w:rPr>
      </w:pPr>
    </w:p>
    <w:p w14:paraId="4731D456" w14:textId="77777777" w:rsidR="000E2392" w:rsidRDefault="000E2392">
      <w:pPr>
        <w:spacing w:line="200" w:lineRule="exact"/>
        <w:rPr>
          <w:sz w:val="20"/>
          <w:szCs w:val="20"/>
        </w:rPr>
      </w:pPr>
    </w:p>
    <w:p w14:paraId="5DABCFD7" w14:textId="77777777" w:rsidR="000E2392" w:rsidRDefault="000E2392">
      <w:pPr>
        <w:spacing w:line="200" w:lineRule="exact"/>
        <w:rPr>
          <w:sz w:val="20"/>
          <w:szCs w:val="20"/>
        </w:rPr>
      </w:pPr>
    </w:p>
    <w:p w14:paraId="23515AD3" w14:textId="77777777" w:rsidR="000E2392" w:rsidRDefault="000E2392">
      <w:pPr>
        <w:spacing w:line="200" w:lineRule="exact"/>
        <w:rPr>
          <w:sz w:val="20"/>
          <w:szCs w:val="20"/>
        </w:rPr>
      </w:pPr>
    </w:p>
    <w:p w14:paraId="031623D4" w14:textId="77777777" w:rsidR="000E2392" w:rsidRDefault="000E2392">
      <w:pPr>
        <w:spacing w:line="200" w:lineRule="exact"/>
        <w:rPr>
          <w:sz w:val="20"/>
          <w:szCs w:val="20"/>
        </w:rPr>
      </w:pPr>
    </w:p>
    <w:p w14:paraId="036920F6" w14:textId="77777777" w:rsidR="000E2392" w:rsidRDefault="000E2392">
      <w:pPr>
        <w:spacing w:line="200" w:lineRule="exact"/>
        <w:rPr>
          <w:sz w:val="20"/>
          <w:szCs w:val="20"/>
        </w:rPr>
      </w:pPr>
    </w:p>
    <w:p w14:paraId="73221F89" w14:textId="77777777" w:rsidR="000E2392" w:rsidRDefault="000E2392">
      <w:pPr>
        <w:spacing w:line="345" w:lineRule="exact"/>
        <w:rPr>
          <w:sz w:val="20"/>
          <w:szCs w:val="20"/>
        </w:rPr>
      </w:pPr>
    </w:p>
    <w:tbl>
      <w:tblPr>
        <w:tblW w:w="0" w:type="auto"/>
        <w:tblInd w:w="400" w:type="dxa"/>
        <w:tblLayout w:type="fixed"/>
        <w:tblCellMar>
          <w:left w:w="0" w:type="dxa"/>
          <w:right w:w="0" w:type="dxa"/>
        </w:tblCellMar>
        <w:tblLook w:val="04A0" w:firstRow="1" w:lastRow="0" w:firstColumn="1" w:lastColumn="0" w:noHBand="0" w:noVBand="1"/>
      </w:tblPr>
      <w:tblGrid>
        <w:gridCol w:w="2600"/>
        <w:gridCol w:w="3920"/>
        <w:gridCol w:w="2180"/>
      </w:tblGrid>
      <w:tr w:rsidR="000E2392" w14:paraId="0412B0F9" w14:textId="77777777">
        <w:trPr>
          <w:trHeight w:val="184"/>
        </w:trPr>
        <w:tc>
          <w:tcPr>
            <w:tcW w:w="2600" w:type="dxa"/>
            <w:vAlign w:val="bottom"/>
          </w:tcPr>
          <w:p w14:paraId="7F20B501" w14:textId="77777777" w:rsidR="000E2392" w:rsidRDefault="00000000">
            <w:pPr>
              <w:ind w:left="40"/>
              <w:rPr>
                <w:sz w:val="20"/>
                <w:szCs w:val="20"/>
              </w:rPr>
            </w:pPr>
            <w:r>
              <w:rPr>
                <w:rFonts w:eastAsia="Times New Roman"/>
                <w:sz w:val="16"/>
                <w:szCs w:val="16"/>
              </w:rPr>
              <w:t>Title of Document</w:t>
            </w:r>
          </w:p>
        </w:tc>
        <w:tc>
          <w:tcPr>
            <w:tcW w:w="3920" w:type="dxa"/>
            <w:vAlign w:val="bottom"/>
          </w:tcPr>
          <w:p w14:paraId="24CCEE29" w14:textId="77777777" w:rsidR="000E2392" w:rsidRDefault="00000000">
            <w:pPr>
              <w:ind w:right="1490"/>
              <w:jc w:val="right"/>
              <w:rPr>
                <w:sz w:val="20"/>
                <w:szCs w:val="20"/>
              </w:rPr>
            </w:pPr>
            <w:r>
              <w:rPr>
                <w:rFonts w:eastAsia="Times New Roman"/>
                <w:sz w:val="16"/>
                <w:szCs w:val="16"/>
              </w:rPr>
              <w:t>Document No.</w:t>
            </w:r>
          </w:p>
        </w:tc>
        <w:tc>
          <w:tcPr>
            <w:tcW w:w="2180" w:type="dxa"/>
            <w:vAlign w:val="bottom"/>
          </w:tcPr>
          <w:p w14:paraId="64D96C0A" w14:textId="77777777" w:rsidR="000E2392" w:rsidRDefault="00000000">
            <w:pPr>
              <w:jc w:val="right"/>
              <w:rPr>
                <w:sz w:val="20"/>
                <w:szCs w:val="20"/>
              </w:rPr>
            </w:pPr>
            <w:r>
              <w:rPr>
                <w:rFonts w:eastAsia="Times New Roman"/>
                <w:sz w:val="16"/>
                <w:szCs w:val="16"/>
              </w:rPr>
              <w:t>Page No.</w:t>
            </w:r>
          </w:p>
        </w:tc>
      </w:tr>
      <w:tr w:rsidR="000E2392" w14:paraId="31D8C5E8" w14:textId="77777777">
        <w:trPr>
          <w:trHeight w:val="229"/>
        </w:trPr>
        <w:tc>
          <w:tcPr>
            <w:tcW w:w="2600" w:type="dxa"/>
            <w:tcBorders>
              <w:bottom w:val="single" w:sz="8" w:space="0" w:color="auto"/>
            </w:tcBorders>
            <w:vAlign w:val="bottom"/>
          </w:tcPr>
          <w:p w14:paraId="5C1C052A" w14:textId="77777777" w:rsidR="000E2392" w:rsidRDefault="00000000">
            <w:pPr>
              <w:ind w:left="40"/>
              <w:rPr>
                <w:sz w:val="20"/>
                <w:szCs w:val="20"/>
              </w:rPr>
            </w:pPr>
            <w:r>
              <w:rPr>
                <w:rFonts w:eastAsia="Times New Roman"/>
                <w:sz w:val="16"/>
                <w:szCs w:val="16"/>
              </w:rPr>
              <w:t>Specifications</w:t>
            </w:r>
          </w:p>
        </w:tc>
        <w:tc>
          <w:tcPr>
            <w:tcW w:w="3920" w:type="dxa"/>
            <w:tcBorders>
              <w:bottom w:val="single" w:sz="8" w:space="0" w:color="auto"/>
            </w:tcBorders>
            <w:vAlign w:val="bottom"/>
          </w:tcPr>
          <w:p w14:paraId="39FF0BC0" w14:textId="77777777" w:rsidR="000E2392" w:rsidRDefault="00000000">
            <w:pPr>
              <w:spacing w:line="229" w:lineRule="exact"/>
              <w:ind w:right="1750"/>
              <w:jc w:val="right"/>
              <w:rPr>
                <w:sz w:val="20"/>
                <w:szCs w:val="20"/>
              </w:rPr>
            </w:pPr>
            <w:r>
              <w:rPr>
                <w:rFonts w:eastAsia="Times New Roman"/>
                <w:sz w:val="20"/>
                <w:szCs w:val="20"/>
              </w:rPr>
              <w:t>----------</w:t>
            </w:r>
          </w:p>
        </w:tc>
        <w:tc>
          <w:tcPr>
            <w:tcW w:w="2180" w:type="dxa"/>
            <w:tcBorders>
              <w:bottom w:val="single" w:sz="8" w:space="0" w:color="auto"/>
            </w:tcBorders>
            <w:vAlign w:val="bottom"/>
          </w:tcPr>
          <w:p w14:paraId="0872A962" w14:textId="77777777" w:rsidR="000E2392" w:rsidRDefault="00000000">
            <w:pPr>
              <w:spacing w:line="229" w:lineRule="exact"/>
              <w:jc w:val="right"/>
              <w:rPr>
                <w:sz w:val="20"/>
                <w:szCs w:val="20"/>
              </w:rPr>
            </w:pPr>
            <w:r>
              <w:rPr>
                <w:rFonts w:eastAsia="Times New Roman"/>
                <w:sz w:val="20"/>
                <w:szCs w:val="20"/>
              </w:rPr>
              <w:t>6600-</w:t>
            </w:r>
            <w:r>
              <w:rPr>
                <w:rFonts w:eastAsia="Times New Roman"/>
                <w:sz w:val="16"/>
                <w:szCs w:val="16"/>
              </w:rPr>
              <w:t>8</w:t>
            </w:r>
          </w:p>
        </w:tc>
      </w:tr>
    </w:tbl>
    <w:p w14:paraId="642D1CB0" w14:textId="77777777" w:rsidR="000E2392" w:rsidRDefault="000E2392">
      <w:pPr>
        <w:sectPr w:rsidR="000E2392">
          <w:pgSz w:w="11900" w:h="16834"/>
          <w:pgMar w:top="1440" w:right="1389" w:bottom="403" w:left="1440" w:header="0" w:footer="0" w:gutter="0"/>
          <w:cols w:space="720" w:equalWidth="0">
            <w:col w:w="9080"/>
          </w:cols>
        </w:sectPr>
      </w:pPr>
    </w:p>
    <w:p w14:paraId="31B269C0" w14:textId="77777777" w:rsidR="000E2392" w:rsidRDefault="00000000">
      <w:pPr>
        <w:spacing w:line="1" w:lineRule="exact"/>
        <w:rPr>
          <w:sz w:val="20"/>
          <w:szCs w:val="20"/>
        </w:rPr>
      </w:pPr>
      <w:bookmarkStart w:id="228" w:name="page229"/>
      <w:bookmarkEnd w:id="228"/>
      <w:r>
        <w:rPr>
          <w:noProof/>
          <w:sz w:val="20"/>
          <w:szCs w:val="20"/>
        </w:rPr>
        <w:lastRenderedPageBreak/>
        <w:drawing>
          <wp:anchor distT="0" distB="0" distL="114300" distR="114300" simplePos="0" relativeHeight="251557888" behindDoc="1" locked="0" layoutInCell="0" allowOverlap="1" wp14:anchorId="05796863" wp14:editId="1DA66021">
            <wp:simplePos x="0" y="0"/>
            <wp:positionH relativeFrom="page">
              <wp:posOffset>6021070</wp:posOffset>
            </wp:positionH>
            <wp:positionV relativeFrom="page">
              <wp:posOffset>301625</wp:posOffset>
            </wp:positionV>
            <wp:extent cx="627380" cy="541020"/>
            <wp:effectExtent l="0" t="0" r="0" b="0"/>
            <wp:wrapNone/>
            <wp:docPr id="694" name="Picture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4"/>
                    <pic:cNvPicPr>
                      <a:picLocks noChangeAspect="1" noChangeArrowheads="1"/>
                    </pic:cNvPicPr>
                  </pic:nvPicPr>
                  <pic:blipFill>
                    <a:blip r:embed="rId59">
                      <a:clrChange>
                        <a:clrFrom>
                          <a:srgbClr val="FFFFFF"/>
                        </a:clrFrom>
                        <a:clrTo>
                          <a:srgbClr val="FFFFFF">
                            <a:alpha val="0"/>
                          </a:srgbClr>
                        </a:clrTo>
                      </a:clrChange>
                    </a:blip>
                    <a:srcRect/>
                    <a:stretch>
                      <a:fillRect/>
                    </a:stretch>
                  </pic:blipFill>
                  <pic:spPr bwMode="auto">
                    <a:xfrm>
                      <a:off x="0" y="0"/>
                      <a:ext cx="627380" cy="541020"/>
                    </a:xfrm>
                    <a:prstGeom prst="rect">
                      <a:avLst/>
                    </a:prstGeom>
                    <a:noFill/>
                  </pic:spPr>
                </pic:pic>
              </a:graphicData>
            </a:graphic>
          </wp:anchor>
        </w:drawing>
      </w:r>
      <w:r>
        <w:rPr>
          <w:noProof/>
          <w:sz w:val="20"/>
          <w:szCs w:val="20"/>
        </w:rPr>
        <w:drawing>
          <wp:anchor distT="0" distB="0" distL="114300" distR="114300" simplePos="0" relativeHeight="251558912" behindDoc="1" locked="0" layoutInCell="0" allowOverlap="1" wp14:anchorId="12C29461" wp14:editId="4DC2FE2A">
            <wp:simplePos x="0" y="0"/>
            <wp:positionH relativeFrom="page">
              <wp:posOffset>1188720</wp:posOffset>
            </wp:positionH>
            <wp:positionV relativeFrom="page">
              <wp:posOffset>278130</wp:posOffset>
            </wp:positionV>
            <wp:extent cx="558165" cy="558165"/>
            <wp:effectExtent l="0" t="0" r="0" b="0"/>
            <wp:wrapNone/>
            <wp:docPr id="695" name="Picture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5"/>
                    <pic:cNvPicPr>
                      <a:picLocks noChangeAspect="1" noChangeArrowheads="1"/>
                    </pic:cNvPicPr>
                  </pic:nvPicPr>
                  <pic:blipFill>
                    <a:blip r:embed="rId60">
                      <a:clrChange>
                        <a:clrFrom>
                          <a:srgbClr val="FFFFFF"/>
                        </a:clrFrom>
                        <a:clrTo>
                          <a:srgbClr val="FFFFFF">
                            <a:alpha val="0"/>
                          </a:srgbClr>
                        </a:clrTo>
                      </a:clrChange>
                    </a:blip>
                    <a:srcRect/>
                    <a:stretch>
                      <a:fillRect/>
                    </a:stretch>
                  </pic:blipFill>
                  <pic:spPr bwMode="auto">
                    <a:xfrm>
                      <a:off x="0" y="0"/>
                      <a:ext cx="558165" cy="558165"/>
                    </a:xfrm>
                    <a:prstGeom prst="rect">
                      <a:avLst/>
                    </a:prstGeom>
                    <a:noFill/>
                  </pic:spPr>
                </pic:pic>
              </a:graphicData>
            </a:graphic>
          </wp:anchor>
        </w:drawing>
      </w:r>
    </w:p>
    <w:tbl>
      <w:tblPr>
        <w:tblW w:w="0" w:type="auto"/>
        <w:tblInd w:w="440" w:type="dxa"/>
        <w:tblLayout w:type="fixed"/>
        <w:tblCellMar>
          <w:left w:w="0" w:type="dxa"/>
          <w:right w:w="0" w:type="dxa"/>
        </w:tblCellMar>
        <w:tblLook w:val="04A0" w:firstRow="1" w:lastRow="0" w:firstColumn="1" w:lastColumn="0" w:noHBand="0" w:noVBand="1"/>
      </w:tblPr>
      <w:tblGrid>
        <w:gridCol w:w="560"/>
        <w:gridCol w:w="5200"/>
      </w:tblGrid>
      <w:tr w:rsidR="000E2392" w14:paraId="13FE4B3D" w14:textId="77777777">
        <w:trPr>
          <w:trHeight w:val="253"/>
        </w:trPr>
        <w:tc>
          <w:tcPr>
            <w:tcW w:w="560" w:type="dxa"/>
            <w:vAlign w:val="bottom"/>
          </w:tcPr>
          <w:p w14:paraId="248FAE1D" w14:textId="77777777" w:rsidR="000E2392" w:rsidRDefault="000E2392">
            <w:pPr>
              <w:rPr>
                <w:sz w:val="21"/>
                <w:szCs w:val="21"/>
              </w:rPr>
            </w:pPr>
          </w:p>
        </w:tc>
        <w:tc>
          <w:tcPr>
            <w:tcW w:w="5200" w:type="dxa"/>
            <w:vAlign w:val="bottom"/>
          </w:tcPr>
          <w:p w14:paraId="37174D53" w14:textId="77777777" w:rsidR="000E2392" w:rsidRDefault="00000000">
            <w:pPr>
              <w:ind w:left="2880"/>
              <w:rPr>
                <w:sz w:val="20"/>
                <w:szCs w:val="20"/>
              </w:rPr>
            </w:pPr>
            <w:r>
              <w:rPr>
                <w:rFonts w:ascii="Arial" w:eastAsia="Arial" w:hAnsi="Arial" w:cs="Arial"/>
                <w:b/>
                <w:bCs/>
              </w:rPr>
              <w:t>SECTION – 6700</w:t>
            </w:r>
          </w:p>
        </w:tc>
      </w:tr>
      <w:tr w:rsidR="000E2392" w14:paraId="689F70DD" w14:textId="77777777">
        <w:trPr>
          <w:trHeight w:val="581"/>
        </w:trPr>
        <w:tc>
          <w:tcPr>
            <w:tcW w:w="560" w:type="dxa"/>
            <w:vAlign w:val="bottom"/>
          </w:tcPr>
          <w:p w14:paraId="1D990DB9" w14:textId="77777777" w:rsidR="000E2392" w:rsidRDefault="000E2392">
            <w:pPr>
              <w:rPr>
                <w:sz w:val="24"/>
                <w:szCs w:val="24"/>
              </w:rPr>
            </w:pPr>
          </w:p>
        </w:tc>
        <w:tc>
          <w:tcPr>
            <w:tcW w:w="5200" w:type="dxa"/>
            <w:vAlign w:val="bottom"/>
          </w:tcPr>
          <w:p w14:paraId="13B02C48" w14:textId="77777777" w:rsidR="000E2392" w:rsidRDefault="00000000">
            <w:pPr>
              <w:ind w:left="3200"/>
              <w:rPr>
                <w:sz w:val="20"/>
                <w:szCs w:val="20"/>
              </w:rPr>
            </w:pPr>
            <w:r>
              <w:rPr>
                <w:rFonts w:ascii="Arial" w:eastAsia="Arial" w:hAnsi="Arial" w:cs="Arial"/>
                <w:b/>
                <w:bCs/>
              </w:rPr>
              <w:t>PAINTING</w:t>
            </w:r>
          </w:p>
        </w:tc>
      </w:tr>
      <w:tr w:rsidR="000E2392" w14:paraId="4EF6840A" w14:textId="77777777">
        <w:trPr>
          <w:trHeight w:val="874"/>
        </w:trPr>
        <w:tc>
          <w:tcPr>
            <w:tcW w:w="560" w:type="dxa"/>
            <w:vAlign w:val="bottom"/>
          </w:tcPr>
          <w:p w14:paraId="47B9BCA8" w14:textId="77777777" w:rsidR="000E2392" w:rsidRDefault="00000000">
            <w:pPr>
              <w:rPr>
                <w:sz w:val="20"/>
                <w:szCs w:val="20"/>
              </w:rPr>
            </w:pPr>
            <w:r>
              <w:rPr>
                <w:rFonts w:ascii="Arial" w:eastAsia="Arial" w:hAnsi="Arial" w:cs="Arial"/>
                <w:b/>
                <w:bCs/>
              </w:rPr>
              <w:t>1.0</w:t>
            </w:r>
          </w:p>
        </w:tc>
        <w:tc>
          <w:tcPr>
            <w:tcW w:w="5200" w:type="dxa"/>
            <w:vAlign w:val="bottom"/>
          </w:tcPr>
          <w:p w14:paraId="3B8741DD" w14:textId="77777777" w:rsidR="000E2392" w:rsidRDefault="00000000">
            <w:pPr>
              <w:ind w:left="160"/>
              <w:rPr>
                <w:sz w:val="20"/>
                <w:szCs w:val="20"/>
              </w:rPr>
            </w:pPr>
            <w:r>
              <w:rPr>
                <w:rFonts w:ascii="Arial" w:eastAsia="Arial" w:hAnsi="Arial" w:cs="Arial"/>
                <w:b/>
                <w:bCs/>
              </w:rPr>
              <w:t>SCOPE</w:t>
            </w:r>
          </w:p>
        </w:tc>
      </w:tr>
      <w:tr w:rsidR="000E2392" w14:paraId="7EE7B6FE" w14:textId="77777777">
        <w:trPr>
          <w:trHeight w:val="583"/>
        </w:trPr>
        <w:tc>
          <w:tcPr>
            <w:tcW w:w="560" w:type="dxa"/>
            <w:vAlign w:val="bottom"/>
          </w:tcPr>
          <w:p w14:paraId="62345BC8" w14:textId="77777777" w:rsidR="000E2392" w:rsidRDefault="00000000">
            <w:pPr>
              <w:rPr>
                <w:sz w:val="20"/>
                <w:szCs w:val="20"/>
              </w:rPr>
            </w:pPr>
            <w:r>
              <w:rPr>
                <w:rFonts w:ascii="Arial" w:eastAsia="Arial" w:hAnsi="Arial" w:cs="Arial"/>
                <w:b/>
                <w:bCs/>
              </w:rPr>
              <w:t>2.0</w:t>
            </w:r>
          </w:p>
        </w:tc>
        <w:tc>
          <w:tcPr>
            <w:tcW w:w="5200" w:type="dxa"/>
            <w:vAlign w:val="bottom"/>
          </w:tcPr>
          <w:p w14:paraId="0DB1F3EE" w14:textId="77777777" w:rsidR="000E2392" w:rsidRDefault="00000000">
            <w:pPr>
              <w:ind w:left="160"/>
              <w:rPr>
                <w:sz w:val="20"/>
                <w:szCs w:val="20"/>
              </w:rPr>
            </w:pPr>
            <w:r>
              <w:rPr>
                <w:rFonts w:ascii="Arial" w:eastAsia="Arial" w:hAnsi="Arial" w:cs="Arial"/>
                <w:b/>
                <w:bCs/>
              </w:rPr>
              <w:t>APPLICABLE STANDARDS</w:t>
            </w:r>
          </w:p>
        </w:tc>
      </w:tr>
      <w:tr w:rsidR="000E2392" w14:paraId="16395507" w14:textId="77777777">
        <w:trPr>
          <w:trHeight w:val="542"/>
        </w:trPr>
        <w:tc>
          <w:tcPr>
            <w:tcW w:w="560" w:type="dxa"/>
            <w:vAlign w:val="bottom"/>
          </w:tcPr>
          <w:p w14:paraId="1A641DB2" w14:textId="77777777" w:rsidR="000E2392" w:rsidRDefault="00000000">
            <w:pPr>
              <w:rPr>
                <w:sz w:val="20"/>
                <w:szCs w:val="20"/>
              </w:rPr>
            </w:pPr>
            <w:r>
              <w:rPr>
                <w:rFonts w:ascii="Arial" w:eastAsia="Arial" w:hAnsi="Arial" w:cs="Arial"/>
                <w:b/>
                <w:bCs/>
              </w:rPr>
              <w:t>3.0</w:t>
            </w:r>
          </w:p>
        </w:tc>
        <w:tc>
          <w:tcPr>
            <w:tcW w:w="5200" w:type="dxa"/>
            <w:vAlign w:val="bottom"/>
          </w:tcPr>
          <w:p w14:paraId="0DD3ED0A" w14:textId="77777777" w:rsidR="000E2392" w:rsidRDefault="00000000">
            <w:pPr>
              <w:ind w:left="160"/>
              <w:rPr>
                <w:sz w:val="20"/>
                <w:szCs w:val="20"/>
              </w:rPr>
            </w:pPr>
            <w:r>
              <w:rPr>
                <w:rFonts w:ascii="Arial" w:eastAsia="Arial" w:hAnsi="Arial" w:cs="Arial"/>
                <w:b/>
                <w:bCs/>
              </w:rPr>
              <w:t>GENERAL</w:t>
            </w:r>
          </w:p>
        </w:tc>
      </w:tr>
      <w:tr w:rsidR="000E2392" w14:paraId="1C4EE047" w14:textId="77777777">
        <w:trPr>
          <w:trHeight w:val="545"/>
        </w:trPr>
        <w:tc>
          <w:tcPr>
            <w:tcW w:w="560" w:type="dxa"/>
            <w:vAlign w:val="bottom"/>
          </w:tcPr>
          <w:p w14:paraId="307FB075" w14:textId="77777777" w:rsidR="000E2392" w:rsidRDefault="00000000">
            <w:pPr>
              <w:rPr>
                <w:sz w:val="20"/>
                <w:szCs w:val="20"/>
              </w:rPr>
            </w:pPr>
            <w:r>
              <w:rPr>
                <w:rFonts w:ascii="Arial" w:eastAsia="Arial" w:hAnsi="Arial" w:cs="Arial"/>
                <w:b/>
                <w:bCs/>
              </w:rPr>
              <w:t>4.0</w:t>
            </w:r>
          </w:p>
        </w:tc>
        <w:tc>
          <w:tcPr>
            <w:tcW w:w="5200" w:type="dxa"/>
            <w:vAlign w:val="bottom"/>
          </w:tcPr>
          <w:p w14:paraId="2DA133D9" w14:textId="77777777" w:rsidR="000E2392" w:rsidRDefault="00000000">
            <w:pPr>
              <w:ind w:left="160"/>
              <w:rPr>
                <w:sz w:val="20"/>
                <w:szCs w:val="20"/>
              </w:rPr>
            </w:pPr>
            <w:r>
              <w:rPr>
                <w:rFonts w:ascii="Arial" w:eastAsia="Arial" w:hAnsi="Arial" w:cs="Arial"/>
                <w:b/>
                <w:bCs/>
              </w:rPr>
              <w:t>MATERIALS</w:t>
            </w:r>
          </w:p>
        </w:tc>
      </w:tr>
      <w:tr w:rsidR="000E2392" w14:paraId="7673895B" w14:textId="77777777">
        <w:trPr>
          <w:trHeight w:val="542"/>
        </w:trPr>
        <w:tc>
          <w:tcPr>
            <w:tcW w:w="560" w:type="dxa"/>
            <w:vAlign w:val="bottom"/>
          </w:tcPr>
          <w:p w14:paraId="18FED278" w14:textId="77777777" w:rsidR="000E2392" w:rsidRDefault="00000000">
            <w:pPr>
              <w:rPr>
                <w:sz w:val="20"/>
                <w:szCs w:val="20"/>
              </w:rPr>
            </w:pPr>
            <w:r>
              <w:rPr>
                <w:rFonts w:ascii="Arial" w:eastAsia="Arial" w:hAnsi="Arial" w:cs="Arial"/>
                <w:b/>
                <w:bCs/>
              </w:rPr>
              <w:t>5.0</w:t>
            </w:r>
          </w:p>
        </w:tc>
        <w:tc>
          <w:tcPr>
            <w:tcW w:w="5200" w:type="dxa"/>
            <w:vAlign w:val="bottom"/>
          </w:tcPr>
          <w:p w14:paraId="02DD14CC" w14:textId="77777777" w:rsidR="000E2392" w:rsidRDefault="00000000">
            <w:pPr>
              <w:ind w:left="160"/>
              <w:rPr>
                <w:sz w:val="20"/>
                <w:szCs w:val="20"/>
              </w:rPr>
            </w:pPr>
            <w:r>
              <w:rPr>
                <w:rFonts w:ascii="Arial" w:eastAsia="Arial" w:hAnsi="Arial" w:cs="Arial"/>
                <w:b/>
                <w:bCs/>
              </w:rPr>
              <w:t>DELIVERY, STORAGE AND CONTAINER SIZES</w:t>
            </w:r>
          </w:p>
        </w:tc>
      </w:tr>
      <w:tr w:rsidR="000E2392" w14:paraId="521BA338" w14:textId="77777777">
        <w:trPr>
          <w:trHeight w:val="545"/>
        </w:trPr>
        <w:tc>
          <w:tcPr>
            <w:tcW w:w="560" w:type="dxa"/>
            <w:vAlign w:val="bottom"/>
          </w:tcPr>
          <w:p w14:paraId="4969718E" w14:textId="77777777" w:rsidR="000E2392" w:rsidRDefault="00000000">
            <w:pPr>
              <w:rPr>
                <w:sz w:val="20"/>
                <w:szCs w:val="20"/>
              </w:rPr>
            </w:pPr>
            <w:r>
              <w:rPr>
                <w:rFonts w:ascii="Arial" w:eastAsia="Arial" w:hAnsi="Arial" w:cs="Arial"/>
                <w:b/>
                <w:bCs/>
              </w:rPr>
              <w:t>6.0</w:t>
            </w:r>
          </w:p>
        </w:tc>
        <w:tc>
          <w:tcPr>
            <w:tcW w:w="5200" w:type="dxa"/>
            <w:vAlign w:val="bottom"/>
          </w:tcPr>
          <w:p w14:paraId="6D362AFA" w14:textId="77777777" w:rsidR="000E2392" w:rsidRDefault="00000000">
            <w:pPr>
              <w:ind w:left="160"/>
              <w:rPr>
                <w:sz w:val="20"/>
                <w:szCs w:val="20"/>
              </w:rPr>
            </w:pPr>
            <w:r>
              <w:rPr>
                <w:rFonts w:ascii="Arial" w:eastAsia="Arial" w:hAnsi="Arial" w:cs="Arial"/>
                <w:b/>
                <w:bCs/>
              </w:rPr>
              <w:t>SURFACE PREPARATION</w:t>
            </w:r>
          </w:p>
        </w:tc>
      </w:tr>
      <w:tr w:rsidR="000E2392" w14:paraId="21775DB7" w14:textId="77777777">
        <w:trPr>
          <w:trHeight w:val="545"/>
        </w:trPr>
        <w:tc>
          <w:tcPr>
            <w:tcW w:w="560" w:type="dxa"/>
            <w:vAlign w:val="bottom"/>
          </w:tcPr>
          <w:p w14:paraId="0951727D" w14:textId="77777777" w:rsidR="000E2392" w:rsidRDefault="00000000">
            <w:pPr>
              <w:rPr>
                <w:sz w:val="20"/>
                <w:szCs w:val="20"/>
              </w:rPr>
            </w:pPr>
            <w:r>
              <w:rPr>
                <w:rFonts w:ascii="Arial" w:eastAsia="Arial" w:hAnsi="Arial" w:cs="Arial"/>
                <w:b/>
                <w:bCs/>
              </w:rPr>
              <w:t>7.0</w:t>
            </w:r>
          </w:p>
        </w:tc>
        <w:tc>
          <w:tcPr>
            <w:tcW w:w="5200" w:type="dxa"/>
            <w:vAlign w:val="bottom"/>
          </w:tcPr>
          <w:p w14:paraId="14A1E268" w14:textId="77777777" w:rsidR="000E2392" w:rsidRDefault="00000000">
            <w:pPr>
              <w:ind w:left="160"/>
              <w:rPr>
                <w:sz w:val="20"/>
                <w:szCs w:val="20"/>
              </w:rPr>
            </w:pPr>
            <w:r>
              <w:rPr>
                <w:rFonts w:ascii="Arial" w:eastAsia="Arial" w:hAnsi="Arial" w:cs="Arial"/>
                <w:b/>
                <w:bCs/>
              </w:rPr>
              <w:t>APPLICATION</w:t>
            </w:r>
          </w:p>
        </w:tc>
      </w:tr>
      <w:tr w:rsidR="000E2392" w14:paraId="36648CF6" w14:textId="77777777">
        <w:trPr>
          <w:trHeight w:val="542"/>
        </w:trPr>
        <w:tc>
          <w:tcPr>
            <w:tcW w:w="560" w:type="dxa"/>
            <w:vAlign w:val="bottom"/>
          </w:tcPr>
          <w:p w14:paraId="7B52F637" w14:textId="77777777" w:rsidR="000E2392" w:rsidRDefault="00000000">
            <w:pPr>
              <w:rPr>
                <w:sz w:val="20"/>
                <w:szCs w:val="20"/>
              </w:rPr>
            </w:pPr>
            <w:r>
              <w:rPr>
                <w:rFonts w:ascii="Arial" w:eastAsia="Arial" w:hAnsi="Arial" w:cs="Arial"/>
                <w:b/>
                <w:bCs/>
              </w:rPr>
              <w:t>8.0</w:t>
            </w:r>
          </w:p>
        </w:tc>
        <w:tc>
          <w:tcPr>
            <w:tcW w:w="5200" w:type="dxa"/>
            <w:vAlign w:val="bottom"/>
          </w:tcPr>
          <w:p w14:paraId="38BC99C9" w14:textId="77777777" w:rsidR="000E2392" w:rsidRDefault="00000000">
            <w:pPr>
              <w:ind w:left="160"/>
              <w:rPr>
                <w:sz w:val="20"/>
                <w:szCs w:val="20"/>
              </w:rPr>
            </w:pPr>
            <w:r>
              <w:rPr>
                <w:rFonts w:ascii="Arial" w:eastAsia="Arial" w:hAnsi="Arial" w:cs="Arial"/>
                <w:b/>
                <w:bCs/>
              </w:rPr>
              <w:t>JOB CONDITIONS</w:t>
            </w:r>
          </w:p>
        </w:tc>
      </w:tr>
      <w:tr w:rsidR="000E2392" w14:paraId="09B81E78" w14:textId="77777777">
        <w:trPr>
          <w:trHeight w:val="545"/>
        </w:trPr>
        <w:tc>
          <w:tcPr>
            <w:tcW w:w="560" w:type="dxa"/>
            <w:vAlign w:val="bottom"/>
          </w:tcPr>
          <w:p w14:paraId="4A808425" w14:textId="77777777" w:rsidR="000E2392" w:rsidRDefault="00000000">
            <w:pPr>
              <w:rPr>
                <w:sz w:val="20"/>
                <w:szCs w:val="20"/>
              </w:rPr>
            </w:pPr>
            <w:r>
              <w:rPr>
                <w:rFonts w:ascii="Arial" w:eastAsia="Arial" w:hAnsi="Arial" w:cs="Arial"/>
                <w:b/>
                <w:bCs/>
              </w:rPr>
              <w:t>9.0</w:t>
            </w:r>
          </w:p>
        </w:tc>
        <w:tc>
          <w:tcPr>
            <w:tcW w:w="5200" w:type="dxa"/>
            <w:vAlign w:val="bottom"/>
          </w:tcPr>
          <w:p w14:paraId="3F5A63EC" w14:textId="77777777" w:rsidR="000E2392" w:rsidRDefault="00000000">
            <w:pPr>
              <w:ind w:left="160"/>
              <w:rPr>
                <w:sz w:val="20"/>
                <w:szCs w:val="20"/>
              </w:rPr>
            </w:pPr>
            <w:r>
              <w:rPr>
                <w:rFonts w:ascii="Arial" w:eastAsia="Arial" w:hAnsi="Arial" w:cs="Arial"/>
                <w:b/>
                <w:bCs/>
              </w:rPr>
              <w:t>QUALITY ASSURANCE</w:t>
            </w:r>
          </w:p>
        </w:tc>
      </w:tr>
      <w:tr w:rsidR="000E2392" w14:paraId="6D3AA106" w14:textId="77777777">
        <w:trPr>
          <w:trHeight w:val="545"/>
        </w:trPr>
        <w:tc>
          <w:tcPr>
            <w:tcW w:w="560" w:type="dxa"/>
            <w:vAlign w:val="bottom"/>
          </w:tcPr>
          <w:p w14:paraId="77758AE0" w14:textId="77777777" w:rsidR="000E2392" w:rsidRDefault="00000000">
            <w:pPr>
              <w:rPr>
                <w:sz w:val="20"/>
                <w:szCs w:val="20"/>
              </w:rPr>
            </w:pPr>
            <w:r>
              <w:rPr>
                <w:rFonts w:ascii="Arial" w:eastAsia="Arial" w:hAnsi="Arial" w:cs="Arial"/>
                <w:b/>
                <w:bCs/>
              </w:rPr>
              <w:t>10.0</w:t>
            </w:r>
          </w:p>
        </w:tc>
        <w:tc>
          <w:tcPr>
            <w:tcW w:w="5200" w:type="dxa"/>
            <w:vAlign w:val="bottom"/>
          </w:tcPr>
          <w:p w14:paraId="735DB6CC" w14:textId="77777777" w:rsidR="000E2392" w:rsidRDefault="00000000">
            <w:pPr>
              <w:ind w:left="160"/>
              <w:rPr>
                <w:sz w:val="20"/>
                <w:szCs w:val="20"/>
              </w:rPr>
            </w:pPr>
            <w:r>
              <w:rPr>
                <w:rFonts w:ascii="Arial" w:eastAsia="Arial" w:hAnsi="Arial" w:cs="Arial"/>
                <w:b/>
                <w:bCs/>
                <w:w w:val="97"/>
              </w:rPr>
              <w:t>SCHEDULE OF MEASUREMENT OF PAINT AREA</w:t>
            </w:r>
          </w:p>
        </w:tc>
      </w:tr>
      <w:tr w:rsidR="000E2392" w14:paraId="317A8DA3" w14:textId="77777777">
        <w:trPr>
          <w:trHeight w:val="542"/>
        </w:trPr>
        <w:tc>
          <w:tcPr>
            <w:tcW w:w="560" w:type="dxa"/>
            <w:vAlign w:val="bottom"/>
          </w:tcPr>
          <w:p w14:paraId="7D405930" w14:textId="77777777" w:rsidR="000E2392" w:rsidRDefault="00000000">
            <w:pPr>
              <w:rPr>
                <w:sz w:val="20"/>
                <w:szCs w:val="20"/>
              </w:rPr>
            </w:pPr>
            <w:r>
              <w:rPr>
                <w:rFonts w:ascii="Arial" w:eastAsia="Arial" w:hAnsi="Arial" w:cs="Arial"/>
                <w:b/>
                <w:bCs/>
              </w:rPr>
              <w:t>11.0</w:t>
            </w:r>
          </w:p>
        </w:tc>
        <w:tc>
          <w:tcPr>
            <w:tcW w:w="5200" w:type="dxa"/>
            <w:vAlign w:val="bottom"/>
          </w:tcPr>
          <w:p w14:paraId="28AA89F0" w14:textId="77777777" w:rsidR="000E2392" w:rsidRDefault="00000000">
            <w:pPr>
              <w:ind w:left="160"/>
              <w:rPr>
                <w:sz w:val="20"/>
                <w:szCs w:val="20"/>
              </w:rPr>
            </w:pPr>
            <w:r>
              <w:rPr>
                <w:rFonts w:ascii="Arial" w:eastAsia="Arial" w:hAnsi="Arial" w:cs="Arial"/>
                <w:b/>
                <w:bCs/>
              </w:rPr>
              <w:t>MEASUREMENT AND PAYMENT</w:t>
            </w:r>
          </w:p>
        </w:tc>
      </w:tr>
    </w:tbl>
    <w:p w14:paraId="45986AB3" w14:textId="77777777" w:rsidR="000E2392" w:rsidRDefault="00000000">
      <w:pPr>
        <w:spacing w:line="20" w:lineRule="exact"/>
        <w:rPr>
          <w:sz w:val="20"/>
          <w:szCs w:val="20"/>
        </w:rPr>
      </w:pPr>
      <w:r>
        <w:rPr>
          <w:noProof/>
          <w:sz w:val="20"/>
          <w:szCs w:val="20"/>
        </w:rPr>
        <w:drawing>
          <wp:anchor distT="0" distB="0" distL="114300" distR="114300" simplePos="0" relativeHeight="251559936" behindDoc="1" locked="0" layoutInCell="0" allowOverlap="1" wp14:anchorId="4C9D828D" wp14:editId="51A62746">
            <wp:simplePos x="0" y="0"/>
            <wp:positionH relativeFrom="column">
              <wp:posOffset>256540</wp:posOffset>
            </wp:positionH>
            <wp:positionV relativeFrom="paragraph">
              <wp:posOffset>4311650</wp:posOffset>
            </wp:positionV>
            <wp:extent cx="5496560" cy="6350"/>
            <wp:effectExtent l="0" t="0" r="0" b="0"/>
            <wp:wrapNone/>
            <wp:docPr id="696" name="Picture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6"/>
                    <pic:cNvPicPr>
                      <a:picLocks noChangeAspect="1" noChangeArrowheads="1"/>
                    </pic:cNvPicPr>
                  </pic:nvPicPr>
                  <pic:blipFill>
                    <a:blip r:embed="rId61"/>
                    <a:srcRect/>
                    <a:stretch>
                      <a:fillRect/>
                    </a:stretch>
                  </pic:blipFill>
                  <pic:spPr bwMode="auto">
                    <a:xfrm>
                      <a:off x="0" y="0"/>
                      <a:ext cx="5496560" cy="6350"/>
                    </a:xfrm>
                    <a:prstGeom prst="rect">
                      <a:avLst/>
                    </a:prstGeom>
                    <a:noFill/>
                  </pic:spPr>
                </pic:pic>
              </a:graphicData>
            </a:graphic>
          </wp:anchor>
        </w:drawing>
      </w:r>
    </w:p>
    <w:p w14:paraId="03422F9F" w14:textId="77777777" w:rsidR="000E2392" w:rsidRDefault="000E2392">
      <w:pPr>
        <w:spacing w:line="200" w:lineRule="exact"/>
        <w:rPr>
          <w:sz w:val="20"/>
          <w:szCs w:val="20"/>
        </w:rPr>
      </w:pPr>
    </w:p>
    <w:p w14:paraId="1D298B08" w14:textId="77777777" w:rsidR="000E2392" w:rsidRDefault="000E2392">
      <w:pPr>
        <w:spacing w:line="200" w:lineRule="exact"/>
        <w:rPr>
          <w:sz w:val="20"/>
          <w:szCs w:val="20"/>
        </w:rPr>
      </w:pPr>
    </w:p>
    <w:p w14:paraId="5DC76216" w14:textId="77777777" w:rsidR="000E2392" w:rsidRDefault="000E2392">
      <w:pPr>
        <w:spacing w:line="200" w:lineRule="exact"/>
        <w:rPr>
          <w:sz w:val="20"/>
          <w:szCs w:val="20"/>
        </w:rPr>
      </w:pPr>
    </w:p>
    <w:p w14:paraId="450ACEF7" w14:textId="77777777" w:rsidR="000E2392" w:rsidRDefault="000E2392">
      <w:pPr>
        <w:spacing w:line="200" w:lineRule="exact"/>
        <w:rPr>
          <w:sz w:val="20"/>
          <w:szCs w:val="20"/>
        </w:rPr>
      </w:pPr>
    </w:p>
    <w:p w14:paraId="4AB2C5ED" w14:textId="77777777" w:rsidR="000E2392" w:rsidRDefault="000E2392">
      <w:pPr>
        <w:spacing w:line="200" w:lineRule="exact"/>
        <w:rPr>
          <w:sz w:val="20"/>
          <w:szCs w:val="20"/>
        </w:rPr>
      </w:pPr>
    </w:p>
    <w:p w14:paraId="475FFA07" w14:textId="77777777" w:rsidR="000E2392" w:rsidRDefault="000E2392">
      <w:pPr>
        <w:spacing w:line="200" w:lineRule="exact"/>
        <w:rPr>
          <w:sz w:val="20"/>
          <w:szCs w:val="20"/>
        </w:rPr>
      </w:pPr>
    </w:p>
    <w:p w14:paraId="4807ABB8" w14:textId="77777777" w:rsidR="000E2392" w:rsidRDefault="000E2392">
      <w:pPr>
        <w:spacing w:line="200" w:lineRule="exact"/>
        <w:rPr>
          <w:sz w:val="20"/>
          <w:szCs w:val="20"/>
        </w:rPr>
      </w:pPr>
    </w:p>
    <w:p w14:paraId="69538F21" w14:textId="77777777" w:rsidR="000E2392" w:rsidRDefault="000E2392">
      <w:pPr>
        <w:spacing w:line="200" w:lineRule="exact"/>
        <w:rPr>
          <w:sz w:val="20"/>
          <w:szCs w:val="20"/>
        </w:rPr>
      </w:pPr>
    </w:p>
    <w:p w14:paraId="45A6C44C" w14:textId="77777777" w:rsidR="000E2392" w:rsidRDefault="000E2392">
      <w:pPr>
        <w:spacing w:line="200" w:lineRule="exact"/>
        <w:rPr>
          <w:sz w:val="20"/>
          <w:szCs w:val="20"/>
        </w:rPr>
      </w:pPr>
    </w:p>
    <w:p w14:paraId="29C57340" w14:textId="77777777" w:rsidR="000E2392" w:rsidRDefault="000E2392">
      <w:pPr>
        <w:spacing w:line="200" w:lineRule="exact"/>
        <w:rPr>
          <w:sz w:val="20"/>
          <w:szCs w:val="20"/>
        </w:rPr>
      </w:pPr>
    </w:p>
    <w:p w14:paraId="16E31759" w14:textId="77777777" w:rsidR="000E2392" w:rsidRDefault="000E2392">
      <w:pPr>
        <w:spacing w:line="200" w:lineRule="exact"/>
        <w:rPr>
          <w:sz w:val="20"/>
          <w:szCs w:val="20"/>
        </w:rPr>
      </w:pPr>
    </w:p>
    <w:p w14:paraId="2103748C" w14:textId="77777777" w:rsidR="000E2392" w:rsidRDefault="000E2392">
      <w:pPr>
        <w:spacing w:line="200" w:lineRule="exact"/>
        <w:rPr>
          <w:sz w:val="20"/>
          <w:szCs w:val="20"/>
        </w:rPr>
      </w:pPr>
    </w:p>
    <w:p w14:paraId="1C9ACFB7" w14:textId="77777777" w:rsidR="000E2392" w:rsidRDefault="000E2392">
      <w:pPr>
        <w:spacing w:line="200" w:lineRule="exact"/>
        <w:rPr>
          <w:sz w:val="20"/>
          <w:szCs w:val="20"/>
        </w:rPr>
      </w:pPr>
    </w:p>
    <w:p w14:paraId="7A1F6370" w14:textId="77777777" w:rsidR="000E2392" w:rsidRDefault="000E2392">
      <w:pPr>
        <w:spacing w:line="200" w:lineRule="exact"/>
        <w:rPr>
          <w:sz w:val="20"/>
          <w:szCs w:val="20"/>
        </w:rPr>
      </w:pPr>
    </w:p>
    <w:p w14:paraId="2136B63A" w14:textId="77777777" w:rsidR="000E2392" w:rsidRDefault="000E2392">
      <w:pPr>
        <w:spacing w:line="200" w:lineRule="exact"/>
        <w:rPr>
          <w:sz w:val="20"/>
          <w:szCs w:val="20"/>
        </w:rPr>
      </w:pPr>
    </w:p>
    <w:p w14:paraId="4AF99055" w14:textId="77777777" w:rsidR="000E2392" w:rsidRDefault="000E2392">
      <w:pPr>
        <w:spacing w:line="200" w:lineRule="exact"/>
        <w:rPr>
          <w:sz w:val="20"/>
          <w:szCs w:val="20"/>
        </w:rPr>
      </w:pPr>
    </w:p>
    <w:p w14:paraId="6322EEBC" w14:textId="77777777" w:rsidR="000E2392" w:rsidRDefault="000E2392">
      <w:pPr>
        <w:spacing w:line="200" w:lineRule="exact"/>
        <w:rPr>
          <w:sz w:val="20"/>
          <w:szCs w:val="20"/>
        </w:rPr>
      </w:pPr>
    </w:p>
    <w:p w14:paraId="4E2D84AD" w14:textId="77777777" w:rsidR="000E2392" w:rsidRDefault="000E2392">
      <w:pPr>
        <w:spacing w:line="200" w:lineRule="exact"/>
        <w:rPr>
          <w:sz w:val="20"/>
          <w:szCs w:val="20"/>
        </w:rPr>
      </w:pPr>
    </w:p>
    <w:p w14:paraId="4347CDA5" w14:textId="77777777" w:rsidR="000E2392" w:rsidRDefault="000E2392">
      <w:pPr>
        <w:spacing w:line="200" w:lineRule="exact"/>
        <w:rPr>
          <w:sz w:val="20"/>
          <w:szCs w:val="20"/>
        </w:rPr>
      </w:pPr>
    </w:p>
    <w:p w14:paraId="34A902E4" w14:textId="77777777" w:rsidR="000E2392" w:rsidRDefault="000E2392">
      <w:pPr>
        <w:spacing w:line="200" w:lineRule="exact"/>
        <w:rPr>
          <w:sz w:val="20"/>
          <w:szCs w:val="20"/>
        </w:rPr>
      </w:pPr>
    </w:p>
    <w:p w14:paraId="52E0B766" w14:textId="77777777" w:rsidR="000E2392" w:rsidRDefault="000E2392">
      <w:pPr>
        <w:spacing w:line="200" w:lineRule="exact"/>
        <w:rPr>
          <w:sz w:val="20"/>
          <w:szCs w:val="20"/>
        </w:rPr>
      </w:pPr>
    </w:p>
    <w:p w14:paraId="11E8A457" w14:textId="77777777" w:rsidR="000E2392" w:rsidRDefault="000E2392">
      <w:pPr>
        <w:spacing w:line="200" w:lineRule="exact"/>
        <w:rPr>
          <w:sz w:val="20"/>
          <w:szCs w:val="20"/>
        </w:rPr>
      </w:pPr>
    </w:p>
    <w:p w14:paraId="24F560BE" w14:textId="77777777" w:rsidR="000E2392" w:rsidRDefault="000E2392">
      <w:pPr>
        <w:spacing w:line="200" w:lineRule="exact"/>
        <w:rPr>
          <w:sz w:val="20"/>
          <w:szCs w:val="20"/>
        </w:rPr>
      </w:pPr>
    </w:p>
    <w:p w14:paraId="748D2945" w14:textId="77777777" w:rsidR="000E2392" w:rsidRDefault="000E2392">
      <w:pPr>
        <w:spacing w:line="200" w:lineRule="exact"/>
        <w:rPr>
          <w:sz w:val="20"/>
          <w:szCs w:val="20"/>
        </w:rPr>
      </w:pPr>
    </w:p>
    <w:p w14:paraId="66752A82" w14:textId="77777777" w:rsidR="000E2392" w:rsidRDefault="000E2392">
      <w:pPr>
        <w:spacing w:line="200" w:lineRule="exact"/>
        <w:rPr>
          <w:sz w:val="20"/>
          <w:szCs w:val="20"/>
        </w:rPr>
      </w:pPr>
    </w:p>
    <w:p w14:paraId="37ECB38A" w14:textId="77777777" w:rsidR="000E2392" w:rsidRDefault="000E2392">
      <w:pPr>
        <w:spacing w:line="200" w:lineRule="exact"/>
        <w:rPr>
          <w:sz w:val="20"/>
          <w:szCs w:val="20"/>
        </w:rPr>
      </w:pPr>
    </w:p>
    <w:p w14:paraId="0EB087B5" w14:textId="77777777" w:rsidR="000E2392" w:rsidRDefault="000E2392">
      <w:pPr>
        <w:spacing w:line="200" w:lineRule="exact"/>
        <w:rPr>
          <w:sz w:val="20"/>
          <w:szCs w:val="20"/>
        </w:rPr>
      </w:pPr>
    </w:p>
    <w:p w14:paraId="2552E4AD" w14:textId="77777777" w:rsidR="000E2392" w:rsidRDefault="000E2392">
      <w:pPr>
        <w:spacing w:line="200" w:lineRule="exact"/>
        <w:rPr>
          <w:sz w:val="20"/>
          <w:szCs w:val="20"/>
        </w:rPr>
      </w:pPr>
    </w:p>
    <w:p w14:paraId="781B83FB" w14:textId="77777777" w:rsidR="000E2392" w:rsidRDefault="000E2392">
      <w:pPr>
        <w:spacing w:line="200" w:lineRule="exact"/>
        <w:rPr>
          <w:sz w:val="20"/>
          <w:szCs w:val="20"/>
        </w:rPr>
      </w:pPr>
    </w:p>
    <w:p w14:paraId="52A32ACB" w14:textId="77777777" w:rsidR="000E2392" w:rsidRDefault="000E2392">
      <w:pPr>
        <w:spacing w:line="200" w:lineRule="exact"/>
        <w:rPr>
          <w:sz w:val="20"/>
          <w:szCs w:val="20"/>
        </w:rPr>
      </w:pPr>
    </w:p>
    <w:p w14:paraId="58AD9C44" w14:textId="77777777" w:rsidR="000E2392" w:rsidRDefault="000E2392">
      <w:pPr>
        <w:spacing w:line="200" w:lineRule="exact"/>
        <w:rPr>
          <w:sz w:val="20"/>
          <w:szCs w:val="20"/>
        </w:rPr>
      </w:pPr>
    </w:p>
    <w:p w14:paraId="1750B379" w14:textId="77777777" w:rsidR="000E2392" w:rsidRDefault="000E2392">
      <w:pPr>
        <w:spacing w:line="200" w:lineRule="exact"/>
        <w:rPr>
          <w:sz w:val="20"/>
          <w:szCs w:val="20"/>
        </w:rPr>
      </w:pPr>
    </w:p>
    <w:p w14:paraId="0E01E979" w14:textId="77777777" w:rsidR="000E2392" w:rsidRDefault="000E2392">
      <w:pPr>
        <w:spacing w:line="398" w:lineRule="exact"/>
        <w:rPr>
          <w:sz w:val="20"/>
          <w:szCs w:val="20"/>
        </w:rPr>
      </w:pPr>
    </w:p>
    <w:tbl>
      <w:tblPr>
        <w:tblW w:w="0" w:type="auto"/>
        <w:tblInd w:w="400" w:type="dxa"/>
        <w:tblLayout w:type="fixed"/>
        <w:tblCellMar>
          <w:left w:w="0" w:type="dxa"/>
          <w:right w:w="0" w:type="dxa"/>
        </w:tblCellMar>
        <w:tblLook w:val="04A0" w:firstRow="1" w:lastRow="0" w:firstColumn="1" w:lastColumn="0" w:noHBand="0" w:noVBand="1"/>
      </w:tblPr>
      <w:tblGrid>
        <w:gridCol w:w="2600"/>
        <w:gridCol w:w="3920"/>
        <w:gridCol w:w="2180"/>
      </w:tblGrid>
      <w:tr w:rsidR="000E2392" w14:paraId="7E3F3064" w14:textId="77777777">
        <w:trPr>
          <w:trHeight w:val="184"/>
        </w:trPr>
        <w:tc>
          <w:tcPr>
            <w:tcW w:w="2600" w:type="dxa"/>
            <w:vAlign w:val="bottom"/>
          </w:tcPr>
          <w:p w14:paraId="7A66897D" w14:textId="77777777" w:rsidR="000E2392" w:rsidRDefault="00000000">
            <w:pPr>
              <w:ind w:left="40"/>
              <w:rPr>
                <w:sz w:val="20"/>
                <w:szCs w:val="20"/>
              </w:rPr>
            </w:pPr>
            <w:r>
              <w:rPr>
                <w:rFonts w:eastAsia="Times New Roman"/>
                <w:sz w:val="16"/>
                <w:szCs w:val="16"/>
              </w:rPr>
              <w:t>Title of Document</w:t>
            </w:r>
          </w:p>
        </w:tc>
        <w:tc>
          <w:tcPr>
            <w:tcW w:w="3920" w:type="dxa"/>
            <w:vAlign w:val="bottom"/>
          </w:tcPr>
          <w:p w14:paraId="4AB58C00" w14:textId="77777777" w:rsidR="000E2392" w:rsidRDefault="00000000">
            <w:pPr>
              <w:ind w:right="1490"/>
              <w:jc w:val="right"/>
              <w:rPr>
                <w:sz w:val="20"/>
                <w:szCs w:val="20"/>
              </w:rPr>
            </w:pPr>
            <w:r>
              <w:rPr>
                <w:rFonts w:eastAsia="Times New Roman"/>
                <w:sz w:val="16"/>
                <w:szCs w:val="16"/>
              </w:rPr>
              <w:t>Document No.</w:t>
            </w:r>
          </w:p>
        </w:tc>
        <w:tc>
          <w:tcPr>
            <w:tcW w:w="2180" w:type="dxa"/>
            <w:vAlign w:val="bottom"/>
          </w:tcPr>
          <w:p w14:paraId="31C8C520" w14:textId="77777777" w:rsidR="000E2392" w:rsidRDefault="00000000">
            <w:pPr>
              <w:jc w:val="right"/>
              <w:rPr>
                <w:sz w:val="20"/>
                <w:szCs w:val="20"/>
              </w:rPr>
            </w:pPr>
            <w:r>
              <w:rPr>
                <w:rFonts w:eastAsia="Times New Roman"/>
                <w:sz w:val="16"/>
                <w:szCs w:val="16"/>
              </w:rPr>
              <w:t>Page No.</w:t>
            </w:r>
          </w:p>
        </w:tc>
      </w:tr>
      <w:tr w:rsidR="000E2392" w14:paraId="289BEBDB" w14:textId="77777777">
        <w:trPr>
          <w:trHeight w:val="229"/>
        </w:trPr>
        <w:tc>
          <w:tcPr>
            <w:tcW w:w="2600" w:type="dxa"/>
            <w:tcBorders>
              <w:bottom w:val="single" w:sz="8" w:space="0" w:color="auto"/>
            </w:tcBorders>
            <w:vAlign w:val="bottom"/>
          </w:tcPr>
          <w:p w14:paraId="59306F60" w14:textId="77777777" w:rsidR="000E2392" w:rsidRDefault="00000000">
            <w:pPr>
              <w:ind w:left="40"/>
              <w:rPr>
                <w:sz w:val="20"/>
                <w:szCs w:val="20"/>
              </w:rPr>
            </w:pPr>
            <w:r>
              <w:rPr>
                <w:rFonts w:eastAsia="Times New Roman"/>
                <w:sz w:val="16"/>
                <w:szCs w:val="16"/>
              </w:rPr>
              <w:t>Specifications</w:t>
            </w:r>
          </w:p>
        </w:tc>
        <w:tc>
          <w:tcPr>
            <w:tcW w:w="3920" w:type="dxa"/>
            <w:tcBorders>
              <w:bottom w:val="single" w:sz="8" w:space="0" w:color="auto"/>
            </w:tcBorders>
            <w:vAlign w:val="bottom"/>
          </w:tcPr>
          <w:p w14:paraId="322DAA3D" w14:textId="77777777" w:rsidR="000E2392" w:rsidRDefault="00000000">
            <w:pPr>
              <w:spacing w:line="229" w:lineRule="exact"/>
              <w:ind w:right="1750"/>
              <w:jc w:val="right"/>
              <w:rPr>
                <w:sz w:val="20"/>
                <w:szCs w:val="20"/>
              </w:rPr>
            </w:pPr>
            <w:r>
              <w:rPr>
                <w:rFonts w:eastAsia="Times New Roman"/>
                <w:sz w:val="20"/>
                <w:szCs w:val="20"/>
              </w:rPr>
              <w:t>----------</w:t>
            </w:r>
          </w:p>
        </w:tc>
        <w:tc>
          <w:tcPr>
            <w:tcW w:w="2180" w:type="dxa"/>
            <w:tcBorders>
              <w:bottom w:val="single" w:sz="8" w:space="0" w:color="auto"/>
            </w:tcBorders>
            <w:vAlign w:val="bottom"/>
          </w:tcPr>
          <w:p w14:paraId="1CE8C360" w14:textId="77777777" w:rsidR="000E2392" w:rsidRDefault="00000000">
            <w:pPr>
              <w:spacing w:line="229" w:lineRule="exact"/>
              <w:jc w:val="right"/>
              <w:rPr>
                <w:sz w:val="20"/>
                <w:szCs w:val="20"/>
              </w:rPr>
            </w:pPr>
            <w:r>
              <w:rPr>
                <w:rFonts w:eastAsia="Times New Roman"/>
                <w:sz w:val="20"/>
                <w:szCs w:val="20"/>
              </w:rPr>
              <w:t>6700-</w:t>
            </w:r>
            <w:r>
              <w:rPr>
                <w:rFonts w:eastAsia="Times New Roman"/>
                <w:sz w:val="16"/>
                <w:szCs w:val="16"/>
              </w:rPr>
              <w:t>1</w:t>
            </w:r>
          </w:p>
        </w:tc>
      </w:tr>
    </w:tbl>
    <w:p w14:paraId="00B3E9F5" w14:textId="77777777" w:rsidR="000E2392" w:rsidRDefault="000E2392">
      <w:pPr>
        <w:sectPr w:rsidR="000E2392">
          <w:pgSz w:w="11900" w:h="16834"/>
          <w:pgMar w:top="1439" w:right="1389" w:bottom="403" w:left="1440" w:header="0" w:footer="0" w:gutter="0"/>
          <w:cols w:space="720" w:equalWidth="0">
            <w:col w:w="9080"/>
          </w:cols>
        </w:sectPr>
      </w:pPr>
    </w:p>
    <w:p w14:paraId="112314BA" w14:textId="77777777" w:rsidR="000E2392" w:rsidRDefault="00000000">
      <w:pPr>
        <w:tabs>
          <w:tab w:val="left" w:pos="1140"/>
        </w:tabs>
        <w:ind w:left="440"/>
        <w:rPr>
          <w:sz w:val="20"/>
          <w:szCs w:val="20"/>
        </w:rPr>
      </w:pPr>
      <w:bookmarkStart w:id="229" w:name="page230"/>
      <w:bookmarkEnd w:id="229"/>
      <w:r>
        <w:rPr>
          <w:rFonts w:ascii="Arial" w:eastAsia="Arial" w:hAnsi="Arial" w:cs="Arial"/>
          <w:b/>
          <w:bCs/>
          <w:noProof/>
        </w:rPr>
        <w:lastRenderedPageBreak/>
        <w:drawing>
          <wp:anchor distT="0" distB="0" distL="114300" distR="114300" simplePos="0" relativeHeight="251560960" behindDoc="1" locked="0" layoutInCell="0" allowOverlap="1" wp14:anchorId="6E3D9047" wp14:editId="4AD4EA8E">
            <wp:simplePos x="0" y="0"/>
            <wp:positionH relativeFrom="page">
              <wp:posOffset>6021070</wp:posOffset>
            </wp:positionH>
            <wp:positionV relativeFrom="page">
              <wp:posOffset>301625</wp:posOffset>
            </wp:positionV>
            <wp:extent cx="627380" cy="541020"/>
            <wp:effectExtent l="0" t="0" r="0" b="0"/>
            <wp:wrapNone/>
            <wp:docPr id="697" name="Picture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7"/>
                    <pic:cNvPicPr>
                      <a:picLocks noChangeAspect="1" noChangeArrowheads="1"/>
                    </pic:cNvPicPr>
                  </pic:nvPicPr>
                  <pic:blipFill>
                    <a:blip r:embed="rId59">
                      <a:clrChange>
                        <a:clrFrom>
                          <a:srgbClr val="FFFFFF"/>
                        </a:clrFrom>
                        <a:clrTo>
                          <a:srgbClr val="FFFFFF">
                            <a:alpha val="0"/>
                          </a:srgbClr>
                        </a:clrTo>
                      </a:clrChange>
                    </a:blip>
                    <a:srcRect/>
                    <a:stretch>
                      <a:fillRect/>
                    </a:stretch>
                  </pic:blipFill>
                  <pic:spPr bwMode="auto">
                    <a:xfrm>
                      <a:off x="0" y="0"/>
                      <a:ext cx="627380" cy="541020"/>
                    </a:xfrm>
                    <a:prstGeom prst="rect">
                      <a:avLst/>
                    </a:prstGeom>
                    <a:noFill/>
                  </pic:spPr>
                </pic:pic>
              </a:graphicData>
            </a:graphic>
          </wp:anchor>
        </w:drawing>
      </w:r>
      <w:r>
        <w:rPr>
          <w:rFonts w:ascii="Arial" w:eastAsia="Arial" w:hAnsi="Arial" w:cs="Arial"/>
          <w:b/>
          <w:bCs/>
          <w:noProof/>
        </w:rPr>
        <w:drawing>
          <wp:anchor distT="0" distB="0" distL="114300" distR="114300" simplePos="0" relativeHeight="251561984" behindDoc="1" locked="0" layoutInCell="0" allowOverlap="1" wp14:anchorId="65371FAD" wp14:editId="0EC724BD">
            <wp:simplePos x="0" y="0"/>
            <wp:positionH relativeFrom="page">
              <wp:posOffset>1188720</wp:posOffset>
            </wp:positionH>
            <wp:positionV relativeFrom="page">
              <wp:posOffset>278130</wp:posOffset>
            </wp:positionV>
            <wp:extent cx="558165" cy="558165"/>
            <wp:effectExtent l="0" t="0" r="0" b="0"/>
            <wp:wrapNone/>
            <wp:docPr id="698" name="Picture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8"/>
                    <pic:cNvPicPr>
                      <a:picLocks noChangeAspect="1" noChangeArrowheads="1"/>
                    </pic:cNvPicPr>
                  </pic:nvPicPr>
                  <pic:blipFill>
                    <a:blip r:embed="rId60">
                      <a:clrChange>
                        <a:clrFrom>
                          <a:srgbClr val="FFFFFF"/>
                        </a:clrFrom>
                        <a:clrTo>
                          <a:srgbClr val="FFFFFF">
                            <a:alpha val="0"/>
                          </a:srgbClr>
                        </a:clrTo>
                      </a:clrChange>
                    </a:blip>
                    <a:srcRect/>
                    <a:stretch>
                      <a:fillRect/>
                    </a:stretch>
                  </pic:blipFill>
                  <pic:spPr bwMode="auto">
                    <a:xfrm>
                      <a:off x="0" y="0"/>
                      <a:ext cx="558165" cy="558165"/>
                    </a:xfrm>
                    <a:prstGeom prst="rect">
                      <a:avLst/>
                    </a:prstGeom>
                    <a:noFill/>
                  </pic:spPr>
                </pic:pic>
              </a:graphicData>
            </a:graphic>
          </wp:anchor>
        </w:drawing>
      </w:r>
      <w:r>
        <w:rPr>
          <w:rFonts w:ascii="Arial" w:eastAsia="Arial" w:hAnsi="Arial" w:cs="Arial"/>
          <w:b/>
          <w:bCs/>
        </w:rPr>
        <w:t>1.0</w:t>
      </w:r>
      <w:r>
        <w:rPr>
          <w:sz w:val="20"/>
          <w:szCs w:val="20"/>
        </w:rPr>
        <w:tab/>
      </w:r>
      <w:r>
        <w:rPr>
          <w:rFonts w:ascii="Arial" w:eastAsia="Arial" w:hAnsi="Arial" w:cs="Arial"/>
          <w:b/>
          <w:bCs/>
          <w:sz w:val="21"/>
          <w:szCs w:val="21"/>
        </w:rPr>
        <w:t>SCOPE</w:t>
      </w:r>
    </w:p>
    <w:p w14:paraId="09DEEA4F" w14:textId="77777777" w:rsidR="000E2392" w:rsidRDefault="000E2392">
      <w:pPr>
        <w:spacing w:line="337" w:lineRule="exact"/>
        <w:rPr>
          <w:sz w:val="20"/>
          <w:szCs w:val="20"/>
        </w:rPr>
      </w:pPr>
    </w:p>
    <w:p w14:paraId="47CF834C" w14:textId="77777777" w:rsidR="000E2392" w:rsidRDefault="00000000">
      <w:pPr>
        <w:spacing w:line="290" w:lineRule="auto"/>
        <w:ind w:left="1160" w:right="40"/>
        <w:jc w:val="both"/>
        <w:rPr>
          <w:sz w:val="20"/>
          <w:szCs w:val="20"/>
        </w:rPr>
      </w:pPr>
      <w:r>
        <w:rPr>
          <w:rFonts w:ascii="Arial" w:eastAsia="Arial" w:hAnsi="Arial" w:cs="Arial"/>
          <w:sz w:val="21"/>
          <w:szCs w:val="21"/>
        </w:rPr>
        <w:t>The work under this section of the Specifications consists of furnishing all materials, plant, labour, equipment, appliances and performing all operations in any floor and at any height in connection with surface preparation, mixing, painting concrete works, gates, frames, walls, ceilings and all such surfaces as shown on the Drawings and/or as directed by the Engineer. The scope of this section of specification is covered with detailed specifications as laid down herein.</w:t>
      </w:r>
    </w:p>
    <w:p w14:paraId="7EECCB57" w14:textId="77777777" w:rsidR="000E2392" w:rsidRDefault="000E2392">
      <w:pPr>
        <w:spacing w:line="278" w:lineRule="exact"/>
        <w:rPr>
          <w:sz w:val="20"/>
          <w:szCs w:val="20"/>
        </w:rPr>
      </w:pPr>
    </w:p>
    <w:p w14:paraId="5D41D120" w14:textId="77777777" w:rsidR="000E2392" w:rsidRDefault="00000000">
      <w:pPr>
        <w:tabs>
          <w:tab w:val="left" w:pos="1140"/>
        </w:tabs>
        <w:ind w:left="440"/>
        <w:rPr>
          <w:sz w:val="20"/>
          <w:szCs w:val="20"/>
        </w:rPr>
      </w:pPr>
      <w:r>
        <w:rPr>
          <w:rFonts w:ascii="Arial" w:eastAsia="Arial" w:hAnsi="Arial" w:cs="Arial"/>
          <w:b/>
          <w:bCs/>
        </w:rPr>
        <w:t>2.0</w:t>
      </w:r>
      <w:r>
        <w:rPr>
          <w:sz w:val="20"/>
          <w:szCs w:val="20"/>
        </w:rPr>
        <w:tab/>
      </w:r>
      <w:r>
        <w:rPr>
          <w:rFonts w:ascii="Arial" w:eastAsia="Arial" w:hAnsi="Arial" w:cs="Arial"/>
          <w:b/>
          <w:bCs/>
          <w:sz w:val="21"/>
          <w:szCs w:val="21"/>
        </w:rPr>
        <w:t>APPLICABLE STANDARDS</w:t>
      </w:r>
    </w:p>
    <w:p w14:paraId="410090AA" w14:textId="77777777" w:rsidR="000E2392" w:rsidRDefault="000E2392">
      <w:pPr>
        <w:spacing w:line="336" w:lineRule="exact"/>
        <w:rPr>
          <w:sz w:val="20"/>
          <w:szCs w:val="20"/>
        </w:rPr>
      </w:pPr>
    </w:p>
    <w:p w14:paraId="4DBAB401" w14:textId="77777777" w:rsidR="000E2392" w:rsidRDefault="00000000">
      <w:pPr>
        <w:spacing w:line="269" w:lineRule="auto"/>
        <w:ind w:left="1160" w:right="40"/>
        <w:jc w:val="both"/>
        <w:rPr>
          <w:sz w:val="20"/>
          <w:szCs w:val="20"/>
        </w:rPr>
      </w:pPr>
      <w:r>
        <w:rPr>
          <w:rFonts w:ascii="Arial" w:eastAsia="Arial" w:hAnsi="Arial" w:cs="Arial"/>
        </w:rPr>
        <w:t>Latest editions of following British Standards are relevant to these specifications wherever applicable.</w:t>
      </w:r>
    </w:p>
    <w:p w14:paraId="0E9879EF" w14:textId="77777777" w:rsidR="000E2392" w:rsidRDefault="000E2392">
      <w:pPr>
        <w:spacing w:line="299" w:lineRule="exact"/>
        <w:rPr>
          <w:sz w:val="20"/>
          <w:szCs w:val="20"/>
        </w:rPr>
      </w:pPr>
    </w:p>
    <w:p w14:paraId="0A8A8B10" w14:textId="77777777" w:rsidR="000E2392" w:rsidRDefault="00000000">
      <w:pPr>
        <w:tabs>
          <w:tab w:val="left" w:pos="2080"/>
        </w:tabs>
        <w:ind w:left="1160"/>
        <w:rPr>
          <w:sz w:val="20"/>
          <w:szCs w:val="20"/>
        </w:rPr>
      </w:pPr>
      <w:r>
        <w:rPr>
          <w:rFonts w:ascii="Arial" w:eastAsia="Arial" w:hAnsi="Arial" w:cs="Arial"/>
        </w:rPr>
        <w:t>2.1</w:t>
      </w:r>
      <w:r>
        <w:rPr>
          <w:sz w:val="20"/>
          <w:szCs w:val="20"/>
        </w:rPr>
        <w:tab/>
      </w:r>
      <w:r>
        <w:rPr>
          <w:rFonts w:ascii="Arial" w:eastAsia="Arial" w:hAnsi="Arial" w:cs="Arial"/>
          <w:b/>
          <w:bCs/>
          <w:sz w:val="21"/>
          <w:szCs w:val="21"/>
        </w:rPr>
        <w:t>BSI (British Standards Institution</w:t>
      </w:r>
      <w:r>
        <w:rPr>
          <w:rFonts w:ascii="Arial" w:eastAsia="Arial" w:hAnsi="Arial" w:cs="Arial"/>
          <w:sz w:val="21"/>
          <w:szCs w:val="21"/>
        </w:rPr>
        <w:t>)</w:t>
      </w:r>
    </w:p>
    <w:p w14:paraId="00059200" w14:textId="77777777" w:rsidR="000E2392" w:rsidRDefault="000E2392">
      <w:pPr>
        <w:spacing w:line="339" w:lineRule="exact"/>
        <w:rPr>
          <w:sz w:val="20"/>
          <w:szCs w:val="20"/>
        </w:rPr>
      </w:pPr>
    </w:p>
    <w:p w14:paraId="70BEAB6A" w14:textId="77777777" w:rsidR="000E2392" w:rsidRDefault="00000000">
      <w:pPr>
        <w:numPr>
          <w:ilvl w:val="0"/>
          <w:numId w:val="180"/>
        </w:numPr>
        <w:tabs>
          <w:tab w:val="left" w:pos="2140"/>
        </w:tabs>
        <w:spacing w:line="267" w:lineRule="auto"/>
        <w:ind w:left="2140" w:right="40" w:hanging="988"/>
        <w:rPr>
          <w:rFonts w:ascii="Arial" w:eastAsia="Arial" w:hAnsi="Arial" w:cs="Arial"/>
        </w:rPr>
      </w:pPr>
      <w:r>
        <w:rPr>
          <w:rFonts w:ascii="Arial" w:eastAsia="Arial" w:hAnsi="Arial" w:cs="Arial"/>
        </w:rPr>
        <w:t>Specification for mineral solvents (white spirits and related hydrocarbon solvents) for paints and other purposes.</w:t>
      </w:r>
    </w:p>
    <w:p w14:paraId="5DC30229" w14:textId="77777777" w:rsidR="000E2392" w:rsidRDefault="000E2392">
      <w:pPr>
        <w:spacing w:line="300" w:lineRule="exact"/>
        <w:rPr>
          <w:sz w:val="20"/>
          <w:szCs w:val="20"/>
        </w:rPr>
      </w:pPr>
    </w:p>
    <w:p w14:paraId="1D36C1E1" w14:textId="77777777" w:rsidR="000E2392" w:rsidRDefault="00000000">
      <w:pPr>
        <w:tabs>
          <w:tab w:val="left" w:pos="2140"/>
        </w:tabs>
        <w:ind w:left="1160"/>
        <w:rPr>
          <w:sz w:val="20"/>
          <w:szCs w:val="20"/>
        </w:rPr>
      </w:pPr>
      <w:r>
        <w:rPr>
          <w:rFonts w:ascii="Arial" w:eastAsia="Arial" w:hAnsi="Arial" w:cs="Arial"/>
        </w:rPr>
        <w:t>2521</w:t>
      </w:r>
      <w:r>
        <w:rPr>
          <w:sz w:val="20"/>
          <w:szCs w:val="20"/>
        </w:rPr>
        <w:tab/>
      </w:r>
      <w:r>
        <w:rPr>
          <w:rFonts w:ascii="Arial" w:eastAsia="Arial" w:hAnsi="Arial" w:cs="Arial"/>
        </w:rPr>
        <w:t>Lead-based priming paint for wood work.</w:t>
      </w:r>
    </w:p>
    <w:p w14:paraId="58B88631" w14:textId="77777777" w:rsidR="000E2392" w:rsidRDefault="000E2392">
      <w:pPr>
        <w:spacing w:line="330" w:lineRule="exact"/>
        <w:rPr>
          <w:sz w:val="20"/>
          <w:szCs w:val="20"/>
        </w:rPr>
      </w:pPr>
    </w:p>
    <w:p w14:paraId="3A00DB25" w14:textId="77777777" w:rsidR="000E2392" w:rsidRDefault="00000000">
      <w:pPr>
        <w:tabs>
          <w:tab w:val="left" w:pos="2140"/>
        </w:tabs>
        <w:ind w:left="1160"/>
        <w:rPr>
          <w:sz w:val="20"/>
          <w:szCs w:val="20"/>
        </w:rPr>
      </w:pPr>
      <w:r>
        <w:rPr>
          <w:rFonts w:ascii="Arial" w:eastAsia="Arial" w:hAnsi="Arial" w:cs="Arial"/>
        </w:rPr>
        <w:t>2523</w:t>
      </w:r>
      <w:r>
        <w:rPr>
          <w:sz w:val="20"/>
          <w:szCs w:val="20"/>
        </w:rPr>
        <w:tab/>
      </w:r>
      <w:r>
        <w:rPr>
          <w:rFonts w:ascii="Arial" w:eastAsia="Arial" w:hAnsi="Arial" w:cs="Arial"/>
        </w:rPr>
        <w:t>Lead based priming paint for iron and steel.</w:t>
      </w:r>
    </w:p>
    <w:p w14:paraId="4DE3F002" w14:textId="77777777" w:rsidR="000E2392" w:rsidRDefault="000E2392">
      <w:pPr>
        <w:spacing w:line="328" w:lineRule="exact"/>
        <w:rPr>
          <w:sz w:val="20"/>
          <w:szCs w:val="20"/>
        </w:rPr>
      </w:pPr>
    </w:p>
    <w:p w14:paraId="3C7B6733" w14:textId="77777777" w:rsidR="000E2392" w:rsidRDefault="00000000">
      <w:pPr>
        <w:tabs>
          <w:tab w:val="left" w:pos="2140"/>
        </w:tabs>
        <w:ind w:left="1160"/>
        <w:rPr>
          <w:sz w:val="20"/>
          <w:szCs w:val="20"/>
        </w:rPr>
      </w:pPr>
      <w:r>
        <w:rPr>
          <w:rFonts w:ascii="Arial" w:eastAsia="Arial" w:hAnsi="Arial" w:cs="Arial"/>
        </w:rPr>
        <w:t>2569</w:t>
      </w:r>
      <w:r>
        <w:rPr>
          <w:sz w:val="20"/>
          <w:szCs w:val="20"/>
        </w:rPr>
        <w:tab/>
      </w:r>
      <w:r>
        <w:rPr>
          <w:rFonts w:ascii="Arial" w:eastAsia="Arial" w:hAnsi="Arial" w:cs="Arial"/>
        </w:rPr>
        <w:t>Sprayed metal coatings.</w:t>
      </w:r>
    </w:p>
    <w:p w14:paraId="6532EDA3" w14:textId="77777777" w:rsidR="000E2392" w:rsidRDefault="000E2392">
      <w:pPr>
        <w:spacing w:line="328" w:lineRule="exact"/>
        <w:rPr>
          <w:sz w:val="20"/>
          <w:szCs w:val="20"/>
        </w:rPr>
      </w:pPr>
    </w:p>
    <w:p w14:paraId="6DD36572" w14:textId="77777777" w:rsidR="000E2392" w:rsidRDefault="00000000">
      <w:pPr>
        <w:tabs>
          <w:tab w:val="left" w:pos="2140"/>
        </w:tabs>
        <w:ind w:left="1160"/>
        <w:rPr>
          <w:sz w:val="20"/>
          <w:szCs w:val="20"/>
        </w:rPr>
      </w:pPr>
      <w:r>
        <w:rPr>
          <w:rFonts w:ascii="Arial" w:eastAsia="Arial" w:hAnsi="Arial" w:cs="Arial"/>
        </w:rPr>
        <w:t>4800</w:t>
      </w:r>
      <w:r>
        <w:rPr>
          <w:sz w:val="20"/>
          <w:szCs w:val="20"/>
        </w:rPr>
        <w:tab/>
      </w:r>
      <w:r>
        <w:rPr>
          <w:rFonts w:ascii="Arial" w:eastAsia="Arial" w:hAnsi="Arial" w:cs="Arial"/>
        </w:rPr>
        <w:t>Paint colours for building purposes.</w:t>
      </w:r>
    </w:p>
    <w:p w14:paraId="61E7C172" w14:textId="77777777" w:rsidR="000E2392" w:rsidRDefault="000E2392">
      <w:pPr>
        <w:spacing w:line="331" w:lineRule="exact"/>
        <w:rPr>
          <w:sz w:val="20"/>
          <w:szCs w:val="20"/>
        </w:rPr>
      </w:pPr>
    </w:p>
    <w:p w14:paraId="12F51626" w14:textId="77777777" w:rsidR="000E2392" w:rsidRDefault="00000000">
      <w:pPr>
        <w:tabs>
          <w:tab w:val="left" w:pos="2140"/>
        </w:tabs>
        <w:ind w:left="1160"/>
        <w:rPr>
          <w:sz w:val="20"/>
          <w:szCs w:val="20"/>
        </w:rPr>
      </w:pPr>
      <w:r>
        <w:rPr>
          <w:rFonts w:ascii="Arial" w:eastAsia="Arial" w:hAnsi="Arial" w:cs="Arial"/>
        </w:rPr>
        <w:t>CP.231</w:t>
      </w:r>
      <w:r>
        <w:rPr>
          <w:rFonts w:ascii="Arial" w:eastAsia="Arial" w:hAnsi="Arial" w:cs="Arial"/>
        </w:rPr>
        <w:tab/>
        <w:t>Painting of building.</w:t>
      </w:r>
    </w:p>
    <w:p w14:paraId="5F5F5A36" w14:textId="77777777" w:rsidR="000E2392" w:rsidRDefault="000E2392">
      <w:pPr>
        <w:spacing w:line="328" w:lineRule="exact"/>
        <w:rPr>
          <w:sz w:val="20"/>
          <w:szCs w:val="20"/>
        </w:rPr>
      </w:pPr>
    </w:p>
    <w:p w14:paraId="6814C279" w14:textId="77777777" w:rsidR="000E2392" w:rsidRDefault="00000000">
      <w:pPr>
        <w:tabs>
          <w:tab w:val="left" w:pos="2140"/>
        </w:tabs>
        <w:ind w:left="1160"/>
        <w:rPr>
          <w:sz w:val="20"/>
          <w:szCs w:val="20"/>
        </w:rPr>
      </w:pPr>
      <w:r>
        <w:rPr>
          <w:rFonts w:ascii="Arial" w:eastAsia="Arial" w:hAnsi="Arial" w:cs="Arial"/>
        </w:rPr>
        <w:t>CP.3012</w:t>
      </w:r>
      <w:r>
        <w:rPr>
          <w:sz w:val="20"/>
          <w:szCs w:val="20"/>
        </w:rPr>
        <w:tab/>
      </w:r>
      <w:r>
        <w:rPr>
          <w:rFonts w:ascii="Arial" w:eastAsia="Arial" w:hAnsi="Arial" w:cs="Arial"/>
          <w:sz w:val="21"/>
          <w:szCs w:val="21"/>
        </w:rPr>
        <w:t>Cleaning and preparation of metal surfaces.</w:t>
      </w:r>
    </w:p>
    <w:p w14:paraId="7F759BA2" w14:textId="77777777" w:rsidR="000E2392" w:rsidRDefault="000E2392">
      <w:pPr>
        <w:spacing w:line="330" w:lineRule="exact"/>
        <w:rPr>
          <w:sz w:val="20"/>
          <w:szCs w:val="20"/>
        </w:rPr>
      </w:pPr>
    </w:p>
    <w:p w14:paraId="5DE08378" w14:textId="77777777" w:rsidR="000E2392" w:rsidRDefault="00000000">
      <w:pPr>
        <w:tabs>
          <w:tab w:val="left" w:pos="1140"/>
        </w:tabs>
        <w:ind w:left="440"/>
        <w:rPr>
          <w:sz w:val="20"/>
          <w:szCs w:val="20"/>
        </w:rPr>
      </w:pPr>
      <w:r>
        <w:rPr>
          <w:rFonts w:ascii="Arial" w:eastAsia="Arial" w:hAnsi="Arial" w:cs="Arial"/>
          <w:b/>
          <w:bCs/>
        </w:rPr>
        <w:t>3.0</w:t>
      </w:r>
      <w:r>
        <w:rPr>
          <w:sz w:val="20"/>
          <w:szCs w:val="20"/>
        </w:rPr>
        <w:tab/>
      </w:r>
      <w:r>
        <w:rPr>
          <w:rFonts w:ascii="Arial" w:eastAsia="Arial" w:hAnsi="Arial" w:cs="Arial"/>
          <w:b/>
          <w:bCs/>
          <w:sz w:val="21"/>
          <w:szCs w:val="21"/>
        </w:rPr>
        <w:t>GENERAL</w:t>
      </w:r>
    </w:p>
    <w:p w14:paraId="092088E9" w14:textId="77777777" w:rsidR="000E2392" w:rsidRDefault="000E2392">
      <w:pPr>
        <w:spacing w:line="336" w:lineRule="exact"/>
        <w:rPr>
          <w:sz w:val="20"/>
          <w:szCs w:val="20"/>
        </w:rPr>
      </w:pPr>
    </w:p>
    <w:p w14:paraId="4030FEDA" w14:textId="77777777" w:rsidR="000E2392" w:rsidRDefault="00000000">
      <w:pPr>
        <w:tabs>
          <w:tab w:val="left" w:pos="1860"/>
        </w:tabs>
        <w:spacing w:line="267" w:lineRule="auto"/>
        <w:ind w:left="1880" w:right="40" w:hanging="719"/>
        <w:jc w:val="both"/>
        <w:rPr>
          <w:sz w:val="20"/>
          <w:szCs w:val="20"/>
        </w:rPr>
      </w:pPr>
      <w:r>
        <w:rPr>
          <w:rFonts w:ascii="Arial" w:eastAsia="Arial" w:hAnsi="Arial" w:cs="Arial"/>
        </w:rPr>
        <w:t>3.1</w:t>
      </w:r>
      <w:r>
        <w:rPr>
          <w:sz w:val="20"/>
          <w:szCs w:val="20"/>
        </w:rPr>
        <w:tab/>
      </w:r>
      <w:r>
        <w:rPr>
          <w:rFonts w:ascii="Arial" w:eastAsia="Arial" w:hAnsi="Arial" w:cs="Arial"/>
        </w:rPr>
        <w:t>Except as otherwise specified, all painting shall be applied in conformity with BS CP 231 "Painting of Building" as applicable to the work.</w:t>
      </w:r>
    </w:p>
    <w:p w14:paraId="32ADD17B" w14:textId="77777777" w:rsidR="000E2392" w:rsidRDefault="000E2392">
      <w:pPr>
        <w:spacing w:line="311" w:lineRule="exact"/>
        <w:rPr>
          <w:sz w:val="20"/>
          <w:szCs w:val="20"/>
        </w:rPr>
      </w:pPr>
    </w:p>
    <w:p w14:paraId="514A1ED2" w14:textId="77777777" w:rsidR="000E2392" w:rsidRDefault="00000000">
      <w:pPr>
        <w:tabs>
          <w:tab w:val="left" w:pos="1860"/>
        </w:tabs>
        <w:spacing w:line="273" w:lineRule="auto"/>
        <w:ind w:left="1880" w:right="40" w:hanging="719"/>
        <w:jc w:val="both"/>
        <w:rPr>
          <w:sz w:val="20"/>
          <w:szCs w:val="20"/>
        </w:rPr>
      </w:pPr>
      <w:r>
        <w:rPr>
          <w:rFonts w:ascii="Arial" w:eastAsia="Arial" w:hAnsi="Arial" w:cs="Arial"/>
        </w:rPr>
        <w:t>3.2</w:t>
      </w:r>
      <w:r>
        <w:rPr>
          <w:sz w:val="20"/>
          <w:szCs w:val="20"/>
        </w:rPr>
        <w:tab/>
      </w:r>
      <w:r>
        <w:rPr>
          <w:rFonts w:ascii="Arial" w:eastAsia="Arial" w:hAnsi="Arial" w:cs="Arial"/>
        </w:rPr>
        <w:t>The Contractor shall repair at his own expense all damaged or defective areas of shop-painted metal work and structural steel work. Metal surfaces against which concrete is to be placed will be furnished shop-painted and shall be cleaned prior to being embedded in concrete.</w:t>
      </w:r>
    </w:p>
    <w:p w14:paraId="238D2E8A" w14:textId="77777777" w:rsidR="000E2392" w:rsidRDefault="000E2392">
      <w:pPr>
        <w:spacing w:line="304" w:lineRule="exact"/>
        <w:rPr>
          <w:sz w:val="20"/>
          <w:szCs w:val="20"/>
        </w:rPr>
      </w:pPr>
    </w:p>
    <w:p w14:paraId="7A3F2C36" w14:textId="77777777" w:rsidR="000E2392" w:rsidRDefault="00000000">
      <w:pPr>
        <w:tabs>
          <w:tab w:val="left" w:pos="1860"/>
        </w:tabs>
        <w:spacing w:line="267" w:lineRule="auto"/>
        <w:ind w:left="1880" w:right="40" w:hanging="719"/>
        <w:jc w:val="both"/>
        <w:rPr>
          <w:sz w:val="20"/>
          <w:szCs w:val="20"/>
        </w:rPr>
      </w:pPr>
      <w:r>
        <w:rPr>
          <w:rFonts w:ascii="Arial" w:eastAsia="Arial" w:hAnsi="Arial" w:cs="Arial"/>
        </w:rPr>
        <w:t>3.3</w:t>
      </w:r>
      <w:r>
        <w:rPr>
          <w:sz w:val="20"/>
          <w:szCs w:val="20"/>
        </w:rPr>
        <w:tab/>
      </w:r>
      <w:r>
        <w:rPr>
          <w:rFonts w:ascii="Arial" w:eastAsia="Arial" w:hAnsi="Arial" w:cs="Arial"/>
        </w:rPr>
        <w:t>Except as otherwise specified all concrete and plastered surfaces are to be painted.</w:t>
      </w:r>
    </w:p>
    <w:p w14:paraId="649009C7" w14:textId="77777777" w:rsidR="000E2392" w:rsidRDefault="000E2392">
      <w:pPr>
        <w:spacing w:line="311" w:lineRule="exact"/>
        <w:rPr>
          <w:sz w:val="20"/>
          <w:szCs w:val="20"/>
        </w:rPr>
      </w:pPr>
    </w:p>
    <w:p w14:paraId="04D4025F" w14:textId="77777777" w:rsidR="000E2392" w:rsidRDefault="00000000">
      <w:pPr>
        <w:tabs>
          <w:tab w:val="left" w:pos="1860"/>
        </w:tabs>
        <w:spacing w:line="271" w:lineRule="auto"/>
        <w:ind w:left="1880" w:right="40" w:hanging="719"/>
        <w:jc w:val="both"/>
        <w:rPr>
          <w:sz w:val="20"/>
          <w:szCs w:val="20"/>
        </w:rPr>
      </w:pPr>
      <w:r>
        <w:rPr>
          <w:rFonts w:ascii="Arial" w:eastAsia="Arial" w:hAnsi="Arial" w:cs="Arial"/>
        </w:rPr>
        <w:t>3.4</w:t>
      </w:r>
      <w:r>
        <w:rPr>
          <w:sz w:val="20"/>
          <w:szCs w:val="20"/>
        </w:rPr>
        <w:tab/>
      </w:r>
      <w:r>
        <w:rPr>
          <w:rFonts w:ascii="Arial" w:eastAsia="Arial" w:hAnsi="Arial" w:cs="Arial"/>
        </w:rPr>
        <w:t>The Engineer will furnish a schedule of colours for each area and surface. All colours shall be mixed in accordance with the manufacturer's instructions.</w:t>
      </w:r>
    </w:p>
    <w:p w14:paraId="546B9947" w14:textId="77777777" w:rsidR="000E2392" w:rsidRDefault="00000000">
      <w:pPr>
        <w:spacing w:line="20" w:lineRule="exact"/>
        <w:rPr>
          <w:sz w:val="20"/>
          <w:szCs w:val="20"/>
        </w:rPr>
      </w:pPr>
      <w:r>
        <w:rPr>
          <w:noProof/>
          <w:sz w:val="20"/>
          <w:szCs w:val="20"/>
        </w:rPr>
        <w:drawing>
          <wp:anchor distT="0" distB="0" distL="114300" distR="114300" simplePos="0" relativeHeight="251563008" behindDoc="1" locked="0" layoutInCell="0" allowOverlap="1" wp14:anchorId="08D927ED" wp14:editId="0DDD6A98">
            <wp:simplePos x="0" y="0"/>
            <wp:positionH relativeFrom="column">
              <wp:posOffset>256540</wp:posOffset>
            </wp:positionH>
            <wp:positionV relativeFrom="paragraph">
              <wp:posOffset>194310</wp:posOffset>
            </wp:positionV>
            <wp:extent cx="5496560" cy="6350"/>
            <wp:effectExtent l="0" t="0" r="0" b="0"/>
            <wp:wrapNone/>
            <wp:docPr id="699" name="Picture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9"/>
                    <pic:cNvPicPr>
                      <a:picLocks noChangeAspect="1" noChangeArrowheads="1"/>
                    </pic:cNvPicPr>
                  </pic:nvPicPr>
                  <pic:blipFill>
                    <a:blip r:embed="rId61"/>
                    <a:srcRect/>
                    <a:stretch>
                      <a:fillRect/>
                    </a:stretch>
                  </pic:blipFill>
                  <pic:spPr bwMode="auto">
                    <a:xfrm>
                      <a:off x="0" y="0"/>
                      <a:ext cx="5496560" cy="6350"/>
                    </a:xfrm>
                    <a:prstGeom prst="rect">
                      <a:avLst/>
                    </a:prstGeom>
                    <a:noFill/>
                  </pic:spPr>
                </pic:pic>
              </a:graphicData>
            </a:graphic>
          </wp:anchor>
        </w:drawing>
      </w:r>
    </w:p>
    <w:p w14:paraId="3EE41D6C" w14:textId="77777777" w:rsidR="000E2392" w:rsidRDefault="000E2392">
      <w:pPr>
        <w:spacing w:line="314" w:lineRule="exact"/>
        <w:rPr>
          <w:sz w:val="20"/>
          <w:szCs w:val="20"/>
        </w:rPr>
      </w:pPr>
    </w:p>
    <w:tbl>
      <w:tblPr>
        <w:tblW w:w="0" w:type="auto"/>
        <w:tblInd w:w="400" w:type="dxa"/>
        <w:tblLayout w:type="fixed"/>
        <w:tblCellMar>
          <w:left w:w="0" w:type="dxa"/>
          <w:right w:w="0" w:type="dxa"/>
        </w:tblCellMar>
        <w:tblLook w:val="04A0" w:firstRow="1" w:lastRow="0" w:firstColumn="1" w:lastColumn="0" w:noHBand="0" w:noVBand="1"/>
      </w:tblPr>
      <w:tblGrid>
        <w:gridCol w:w="2600"/>
        <w:gridCol w:w="3920"/>
        <w:gridCol w:w="2180"/>
      </w:tblGrid>
      <w:tr w:rsidR="000E2392" w14:paraId="4BBFD817" w14:textId="77777777">
        <w:trPr>
          <w:trHeight w:val="184"/>
        </w:trPr>
        <w:tc>
          <w:tcPr>
            <w:tcW w:w="2600" w:type="dxa"/>
            <w:vAlign w:val="bottom"/>
          </w:tcPr>
          <w:p w14:paraId="50498FE6" w14:textId="77777777" w:rsidR="000E2392" w:rsidRDefault="00000000">
            <w:pPr>
              <w:ind w:left="40"/>
              <w:rPr>
                <w:sz w:val="20"/>
                <w:szCs w:val="20"/>
              </w:rPr>
            </w:pPr>
            <w:r>
              <w:rPr>
                <w:rFonts w:eastAsia="Times New Roman"/>
                <w:sz w:val="16"/>
                <w:szCs w:val="16"/>
              </w:rPr>
              <w:t>Title of Document</w:t>
            </w:r>
          </w:p>
        </w:tc>
        <w:tc>
          <w:tcPr>
            <w:tcW w:w="3920" w:type="dxa"/>
            <w:vAlign w:val="bottom"/>
          </w:tcPr>
          <w:p w14:paraId="31225853" w14:textId="77777777" w:rsidR="000E2392" w:rsidRDefault="00000000">
            <w:pPr>
              <w:ind w:right="1490"/>
              <w:jc w:val="right"/>
              <w:rPr>
                <w:sz w:val="20"/>
                <w:szCs w:val="20"/>
              </w:rPr>
            </w:pPr>
            <w:r>
              <w:rPr>
                <w:rFonts w:eastAsia="Times New Roman"/>
                <w:sz w:val="16"/>
                <w:szCs w:val="16"/>
              </w:rPr>
              <w:t>Document No.</w:t>
            </w:r>
          </w:p>
        </w:tc>
        <w:tc>
          <w:tcPr>
            <w:tcW w:w="2180" w:type="dxa"/>
            <w:vAlign w:val="bottom"/>
          </w:tcPr>
          <w:p w14:paraId="0DA345F7" w14:textId="77777777" w:rsidR="000E2392" w:rsidRDefault="00000000">
            <w:pPr>
              <w:jc w:val="right"/>
              <w:rPr>
                <w:sz w:val="20"/>
                <w:szCs w:val="20"/>
              </w:rPr>
            </w:pPr>
            <w:r>
              <w:rPr>
                <w:rFonts w:eastAsia="Times New Roman"/>
                <w:sz w:val="16"/>
                <w:szCs w:val="16"/>
              </w:rPr>
              <w:t>Page No.</w:t>
            </w:r>
          </w:p>
        </w:tc>
      </w:tr>
      <w:tr w:rsidR="000E2392" w14:paraId="37C66F32" w14:textId="77777777">
        <w:trPr>
          <w:trHeight w:val="229"/>
        </w:trPr>
        <w:tc>
          <w:tcPr>
            <w:tcW w:w="2600" w:type="dxa"/>
            <w:tcBorders>
              <w:bottom w:val="single" w:sz="8" w:space="0" w:color="auto"/>
            </w:tcBorders>
            <w:vAlign w:val="bottom"/>
          </w:tcPr>
          <w:p w14:paraId="19D1CF83" w14:textId="77777777" w:rsidR="000E2392" w:rsidRDefault="00000000">
            <w:pPr>
              <w:ind w:left="40"/>
              <w:rPr>
                <w:sz w:val="20"/>
                <w:szCs w:val="20"/>
              </w:rPr>
            </w:pPr>
            <w:r>
              <w:rPr>
                <w:rFonts w:eastAsia="Times New Roman"/>
                <w:sz w:val="16"/>
                <w:szCs w:val="16"/>
              </w:rPr>
              <w:t>Specifications</w:t>
            </w:r>
          </w:p>
        </w:tc>
        <w:tc>
          <w:tcPr>
            <w:tcW w:w="3920" w:type="dxa"/>
            <w:tcBorders>
              <w:bottom w:val="single" w:sz="8" w:space="0" w:color="auto"/>
            </w:tcBorders>
            <w:vAlign w:val="bottom"/>
          </w:tcPr>
          <w:p w14:paraId="2112904F" w14:textId="77777777" w:rsidR="000E2392" w:rsidRDefault="00000000">
            <w:pPr>
              <w:spacing w:line="229" w:lineRule="exact"/>
              <w:ind w:right="1750"/>
              <w:jc w:val="right"/>
              <w:rPr>
                <w:sz w:val="20"/>
                <w:szCs w:val="20"/>
              </w:rPr>
            </w:pPr>
            <w:r>
              <w:rPr>
                <w:rFonts w:eastAsia="Times New Roman"/>
                <w:sz w:val="20"/>
                <w:szCs w:val="20"/>
              </w:rPr>
              <w:t>----------</w:t>
            </w:r>
          </w:p>
        </w:tc>
        <w:tc>
          <w:tcPr>
            <w:tcW w:w="2180" w:type="dxa"/>
            <w:tcBorders>
              <w:bottom w:val="single" w:sz="8" w:space="0" w:color="auto"/>
            </w:tcBorders>
            <w:vAlign w:val="bottom"/>
          </w:tcPr>
          <w:p w14:paraId="6036F79F" w14:textId="77777777" w:rsidR="000E2392" w:rsidRDefault="00000000">
            <w:pPr>
              <w:spacing w:line="229" w:lineRule="exact"/>
              <w:jc w:val="right"/>
              <w:rPr>
                <w:sz w:val="20"/>
                <w:szCs w:val="20"/>
              </w:rPr>
            </w:pPr>
            <w:r>
              <w:rPr>
                <w:rFonts w:eastAsia="Times New Roman"/>
                <w:sz w:val="20"/>
                <w:szCs w:val="20"/>
              </w:rPr>
              <w:t>6700-</w:t>
            </w:r>
            <w:r>
              <w:rPr>
                <w:rFonts w:eastAsia="Times New Roman"/>
                <w:sz w:val="16"/>
                <w:szCs w:val="16"/>
              </w:rPr>
              <w:t>2</w:t>
            </w:r>
          </w:p>
        </w:tc>
      </w:tr>
    </w:tbl>
    <w:p w14:paraId="52A4A23C" w14:textId="77777777" w:rsidR="000E2392" w:rsidRDefault="000E2392">
      <w:pPr>
        <w:sectPr w:rsidR="000E2392">
          <w:pgSz w:w="11900" w:h="16834"/>
          <w:pgMar w:top="1439" w:right="1389" w:bottom="403" w:left="1440" w:header="0" w:footer="0" w:gutter="0"/>
          <w:cols w:space="720" w:equalWidth="0">
            <w:col w:w="9080"/>
          </w:cols>
        </w:sectPr>
      </w:pPr>
    </w:p>
    <w:p w14:paraId="10F0C62B" w14:textId="77777777" w:rsidR="000E2392" w:rsidRDefault="00000000">
      <w:pPr>
        <w:spacing w:line="8" w:lineRule="exact"/>
        <w:rPr>
          <w:sz w:val="20"/>
          <w:szCs w:val="20"/>
        </w:rPr>
      </w:pPr>
      <w:bookmarkStart w:id="230" w:name="page231"/>
      <w:bookmarkEnd w:id="230"/>
      <w:r>
        <w:rPr>
          <w:noProof/>
          <w:sz w:val="20"/>
          <w:szCs w:val="20"/>
        </w:rPr>
        <w:lastRenderedPageBreak/>
        <w:drawing>
          <wp:anchor distT="0" distB="0" distL="114300" distR="114300" simplePos="0" relativeHeight="251564032" behindDoc="1" locked="0" layoutInCell="0" allowOverlap="1" wp14:anchorId="024F053E" wp14:editId="2C88BB98">
            <wp:simplePos x="0" y="0"/>
            <wp:positionH relativeFrom="page">
              <wp:posOffset>6021070</wp:posOffset>
            </wp:positionH>
            <wp:positionV relativeFrom="page">
              <wp:posOffset>301625</wp:posOffset>
            </wp:positionV>
            <wp:extent cx="627380" cy="541020"/>
            <wp:effectExtent l="0" t="0" r="0" b="0"/>
            <wp:wrapNone/>
            <wp:docPr id="700" name="Picture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0"/>
                    <pic:cNvPicPr>
                      <a:picLocks noChangeAspect="1" noChangeArrowheads="1"/>
                    </pic:cNvPicPr>
                  </pic:nvPicPr>
                  <pic:blipFill>
                    <a:blip r:embed="rId59">
                      <a:clrChange>
                        <a:clrFrom>
                          <a:srgbClr val="FFFFFF"/>
                        </a:clrFrom>
                        <a:clrTo>
                          <a:srgbClr val="FFFFFF">
                            <a:alpha val="0"/>
                          </a:srgbClr>
                        </a:clrTo>
                      </a:clrChange>
                    </a:blip>
                    <a:srcRect/>
                    <a:stretch>
                      <a:fillRect/>
                    </a:stretch>
                  </pic:blipFill>
                  <pic:spPr bwMode="auto">
                    <a:xfrm>
                      <a:off x="0" y="0"/>
                      <a:ext cx="627380" cy="541020"/>
                    </a:xfrm>
                    <a:prstGeom prst="rect">
                      <a:avLst/>
                    </a:prstGeom>
                    <a:noFill/>
                  </pic:spPr>
                </pic:pic>
              </a:graphicData>
            </a:graphic>
          </wp:anchor>
        </w:drawing>
      </w:r>
      <w:r>
        <w:rPr>
          <w:noProof/>
          <w:sz w:val="20"/>
          <w:szCs w:val="20"/>
        </w:rPr>
        <w:drawing>
          <wp:anchor distT="0" distB="0" distL="114300" distR="114300" simplePos="0" relativeHeight="251565056" behindDoc="1" locked="0" layoutInCell="0" allowOverlap="1" wp14:anchorId="1491862C" wp14:editId="2DD50932">
            <wp:simplePos x="0" y="0"/>
            <wp:positionH relativeFrom="page">
              <wp:posOffset>1188720</wp:posOffset>
            </wp:positionH>
            <wp:positionV relativeFrom="page">
              <wp:posOffset>278130</wp:posOffset>
            </wp:positionV>
            <wp:extent cx="558165" cy="558165"/>
            <wp:effectExtent l="0" t="0" r="0" b="0"/>
            <wp:wrapNone/>
            <wp:docPr id="701" name="Picture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1"/>
                    <pic:cNvPicPr>
                      <a:picLocks noChangeAspect="1" noChangeArrowheads="1"/>
                    </pic:cNvPicPr>
                  </pic:nvPicPr>
                  <pic:blipFill>
                    <a:blip r:embed="rId60">
                      <a:clrChange>
                        <a:clrFrom>
                          <a:srgbClr val="FFFFFF"/>
                        </a:clrFrom>
                        <a:clrTo>
                          <a:srgbClr val="FFFFFF">
                            <a:alpha val="0"/>
                          </a:srgbClr>
                        </a:clrTo>
                      </a:clrChange>
                    </a:blip>
                    <a:srcRect/>
                    <a:stretch>
                      <a:fillRect/>
                    </a:stretch>
                  </pic:blipFill>
                  <pic:spPr bwMode="auto">
                    <a:xfrm>
                      <a:off x="0" y="0"/>
                      <a:ext cx="558165" cy="558165"/>
                    </a:xfrm>
                    <a:prstGeom prst="rect">
                      <a:avLst/>
                    </a:prstGeom>
                    <a:noFill/>
                  </pic:spPr>
                </pic:pic>
              </a:graphicData>
            </a:graphic>
          </wp:anchor>
        </w:drawing>
      </w:r>
    </w:p>
    <w:p w14:paraId="7FEF2873" w14:textId="77777777" w:rsidR="000E2392" w:rsidRDefault="00000000">
      <w:pPr>
        <w:tabs>
          <w:tab w:val="left" w:pos="1860"/>
        </w:tabs>
        <w:spacing w:line="271" w:lineRule="auto"/>
        <w:ind w:left="1880" w:right="40" w:hanging="719"/>
        <w:jc w:val="both"/>
        <w:rPr>
          <w:sz w:val="20"/>
          <w:szCs w:val="20"/>
        </w:rPr>
      </w:pPr>
      <w:r>
        <w:rPr>
          <w:rFonts w:ascii="Arial" w:eastAsia="Arial" w:hAnsi="Arial" w:cs="Arial"/>
        </w:rPr>
        <w:t>3.5</w:t>
      </w:r>
      <w:r>
        <w:rPr>
          <w:sz w:val="20"/>
          <w:szCs w:val="20"/>
        </w:rPr>
        <w:tab/>
      </w:r>
      <w:r>
        <w:rPr>
          <w:rFonts w:ascii="Arial" w:eastAsia="Arial" w:hAnsi="Arial" w:cs="Arial"/>
        </w:rPr>
        <w:t>Colours of priming coat (and body coat) where specified, shall be lighter than those of finish coat. The Engineer shall have unlimited choice of colours.</w:t>
      </w:r>
    </w:p>
    <w:p w14:paraId="14EFB2E6" w14:textId="77777777" w:rsidR="000E2392" w:rsidRDefault="000E2392">
      <w:pPr>
        <w:spacing w:line="307" w:lineRule="exact"/>
        <w:rPr>
          <w:sz w:val="20"/>
          <w:szCs w:val="20"/>
        </w:rPr>
      </w:pPr>
    </w:p>
    <w:p w14:paraId="4AAEE36B" w14:textId="77777777" w:rsidR="000E2392" w:rsidRDefault="00000000">
      <w:pPr>
        <w:tabs>
          <w:tab w:val="left" w:pos="1860"/>
        </w:tabs>
        <w:spacing w:line="289" w:lineRule="auto"/>
        <w:ind w:left="1880" w:right="40" w:hanging="719"/>
        <w:jc w:val="both"/>
        <w:rPr>
          <w:sz w:val="20"/>
          <w:szCs w:val="20"/>
        </w:rPr>
      </w:pPr>
      <w:r>
        <w:rPr>
          <w:rFonts w:ascii="Arial" w:eastAsia="Arial" w:hAnsi="Arial" w:cs="Arial"/>
        </w:rPr>
        <w:t>3.6</w:t>
      </w:r>
      <w:r>
        <w:rPr>
          <w:sz w:val="20"/>
          <w:szCs w:val="20"/>
        </w:rPr>
        <w:tab/>
      </w:r>
      <w:r>
        <w:rPr>
          <w:rFonts w:ascii="Arial" w:eastAsia="Arial" w:hAnsi="Arial" w:cs="Arial"/>
          <w:sz w:val="21"/>
          <w:szCs w:val="21"/>
        </w:rPr>
        <w:t>Samples of all colours, and finishes shall be prepared in advance of requirement so as not to delay work and shall be submitted to the Engineer for approval before any work is commenced. Any work done without such approval shall be redone to the Engineer's satisfaction, without additional expense to the Employer. Samples of each type of paint shall be on separate 12" x 12" x 1/8" tempered hard board panels. Manufacturer's colour chart shall be submitted for colour specifications and selection.</w:t>
      </w:r>
    </w:p>
    <w:p w14:paraId="32574CC0" w14:textId="77777777" w:rsidR="000E2392" w:rsidRDefault="000E2392">
      <w:pPr>
        <w:spacing w:line="284" w:lineRule="exact"/>
        <w:rPr>
          <w:sz w:val="20"/>
          <w:szCs w:val="20"/>
        </w:rPr>
      </w:pPr>
    </w:p>
    <w:p w14:paraId="5A282329" w14:textId="77777777" w:rsidR="000E2392" w:rsidRDefault="00000000">
      <w:pPr>
        <w:tabs>
          <w:tab w:val="left" w:pos="1140"/>
        </w:tabs>
        <w:ind w:left="440"/>
        <w:rPr>
          <w:sz w:val="20"/>
          <w:szCs w:val="20"/>
        </w:rPr>
      </w:pPr>
      <w:r>
        <w:rPr>
          <w:rFonts w:ascii="Arial" w:eastAsia="Arial" w:hAnsi="Arial" w:cs="Arial"/>
          <w:b/>
          <w:bCs/>
        </w:rPr>
        <w:t>4.0</w:t>
      </w:r>
      <w:r>
        <w:rPr>
          <w:sz w:val="20"/>
          <w:szCs w:val="20"/>
        </w:rPr>
        <w:tab/>
      </w:r>
      <w:r>
        <w:rPr>
          <w:rFonts w:ascii="Arial" w:eastAsia="Arial" w:hAnsi="Arial" w:cs="Arial"/>
          <w:b/>
          <w:bCs/>
          <w:sz w:val="21"/>
          <w:szCs w:val="21"/>
        </w:rPr>
        <w:t>MATERIALS</w:t>
      </w:r>
    </w:p>
    <w:p w14:paraId="50D9CBB0" w14:textId="77777777" w:rsidR="000E2392" w:rsidRDefault="000E2392">
      <w:pPr>
        <w:spacing w:line="337" w:lineRule="exact"/>
        <w:rPr>
          <w:sz w:val="20"/>
          <w:szCs w:val="20"/>
        </w:rPr>
      </w:pPr>
    </w:p>
    <w:p w14:paraId="4E67F913" w14:textId="77777777" w:rsidR="000E2392" w:rsidRDefault="00000000">
      <w:pPr>
        <w:tabs>
          <w:tab w:val="left" w:pos="1860"/>
        </w:tabs>
        <w:spacing w:line="272" w:lineRule="auto"/>
        <w:ind w:left="1880" w:right="40" w:hanging="719"/>
        <w:jc w:val="both"/>
        <w:rPr>
          <w:sz w:val="20"/>
          <w:szCs w:val="20"/>
        </w:rPr>
      </w:pPr>
      <w:r>
        <w:rPr>
          <w:rFonts w:ascii="Arial" w:eastAsia="Arial" w:hAnsi="Arial" w:cs="Arial"/>
        </w:rPr>
        <w:t>4.1</w:t>
      </w:r>
      <w:r>
        <w:rPr>
          <w:sz w:val="20"/>
          <w:szCs w:val="20"/>
        </w:rPr>
        <w:tab/>
      </w:r>
      <w:r>
        <w:rPr>
          <w:rFonts w:ascii="Arial" w:eastAsia="Arial" w:hAnsi="Arial" w:cs="Arial"/>
        </w:rPr>
        <w:t>All materials shall be acceptable, proven, first grade products and shall meet or exceed the minimum standards of reputable manufacturers as approved by the Engineer.</w:t>
      </w:r>
    </w:p>
    <w:p w14:paraId="05CB3B74" w14:textId="77777777" w:rsidR="000E2392" w:rsidRDefault="000E2392">
      <w:pPr>
        <w:spacing w:line="304" w:lineRule="exact"/>
        <w:rPr>
          <w:sz w:val="20"/>
          <w:szCs w:val="20"/>
        </w:rPr>
      </w:pPr>
    </w:p>
    <w:p w14:paraId="60B473AE" w14:textId="77777777" w:rsidR="000E2392" w:rsidRDefault="00000000">
      <w:pPr>
        <w:tabs>
          <w:tab w:val="left" w:pos="1860"/>
        </w:tabs>
        <w:spacing w:line="273" w:lineRule="auto"/>
        <w:ind w:left="1880" w:right="40" w:hanging="719"/>
        <w:jc w:val="both"/>
        <w:rPr>
          <w:sz w:val="20"/>
          <w:szCs w:val="20"/>
        </w:rPr>
      </w:pPr>
      <w:r>
        <w:rPr>
          <w:rFonts w:ascii="Arial" w:eastAsia="Arial" w:hAnsi="Arial" w:cs="Arial"/>
        </w:rPr>
        <w:t>4.2</w:t>
      </w:r>
      <w:r>
        <w:rPr>
          <w:sz w:val="20"/>
          <w:szCs w:val="20"/>
        </w:rPr>
        <w:tab/>
      </w:r>
      <w:r>
        <w:rPr>
          <w:rFonts w:ascii="Arial" w:eastAsia="Arial" w:hAnsi="Arial" w:cs="Arial"/>
        </w:rPr>
        <w:t>Colours shall be pure, non-fading pigments, mildew-proof sun-proof, finely ground in approved medium. Colours used on-plaster and concrete surfaces shall be lime-proof. All materials shall be subject to the Engineer's approval.</w:t>
      </w:r>
    </w:p>
    <w:p w14:paraId="05C6D04D" w14:textId="77777777" w:rsidR="000E2392" w:rsidRDefault="000E2392">
      <w:pPr>
        <w:spacing w:line="303" w:lineRule="exact"/>
        <w:rPr>
          <w:sz w:val="20"/>
          <w:szCs w:val="20"/>
        </w:rPr>
      </w:pPr>
    </w:p>
    <w:p w14:paraId="3731D7A4" w14:textId="77777777" w:rsidR="000E2392" w:rsidRDefault="00000000">
      <w:pPr>
        <w:tabs>
          <w:tab w:val="left" w:pos="1860"/>
        </w:tabs>
        <w:spacing w:line="271" w:lineRule="auto"/>
        <w:ind w:left="1880" w:right="40" w:hanging="719"/>
        <w:jc w:val="both"/>
        <w:rPr>
          <w:sz w:val="20"/>
          <w:szCs w:val="20"/>
        </w:rPr>
      </w:pPr>
      <w:r>
        <w:rPr>
          <w:rFonts w:ascii="Arial" w:eastAsia="Arial" w:hAnsi="Arial" w:cs="Arial"/>
        </w:rPr>
        <w:t>4.3</w:t>
      </w:r>
      <w:r>
        <w:rPr>
          <w:sz w:val="20"/>
          <w:szCs w:val="20"/>
        </w:rPr>
        <w:tab/>
      </w:r>
      <w:r>
        <w:rPr>
          <w:rFonts w:ascii="Arial" w:eastAsia="Arial" w:hAnsi="Arial" w:cs="Arial"/>
        </w:rPr>
        <w:t>All synthetic enamel paints and primers for structural steel works, metal work and wood works will be the best available of its type and shall be approved by the Engineer prior to its procurement.</w:t>
      </w:r>
    </w:p>
    <w:p w14:paraId="0E2A74DD" w14:textId="77777777" w:rsidR="000E2392" w:rsidRDefault="000E2392">
      <w:pPr>
        <w:spacing w:line="307" w:lineRule="exact"/>
        <w:rPr>
          <w:sz w:val="20"/>
          <w:szCs w:val="20"/>
        </w:rPr>
      </w:pPr>
    </w:p>
    <w:p w14:paraId="0DD2044D" w14:textId="77777777" w:rsidR="000E2392" w:rsidRDefault="00000000">
      <w:pPr>
        <w:tabs>
          <w:tab w:val="left" w:pos="1860"/>
        </w:tabs>
        <w:spacing w:line="267" w:lineRule="auto"/>
        <w:ind w:left="1880" w:right="40" w:hanging="719"/>
        <w:jc w:val="both"/>
        <w:rPr>
          <w:sz w:val="20"/>
          <w:szCs w:val="20"/>
        </w:rPr>
      </w:pPr>
      <w:r>
        <w:rPr>
          <w:rFonts w:ascii="Arial" w:eastAsia="Arial" w:hAnsi="Arial" w:cs="Arial"/>
        </w:rPr>
        <w:t>4.4</w:t>
      </w:r>
      <w:r>
        <w:rPr>
          <w:sz w:val="20"/>
          <w:szCs w:val="20"/>
        </w:rPr>
        <w:tab/>
      </w:r>
      <w:r>
        <w:rPr>
          <w:rFonts w:ascii="Arial" w:eastAsia="Arial" w:hAnsi="Arial" w:cs="Arial"/>
        </w:rPr>
        <w:t>The plastic emulsion paint, vinyl emulsion paint or similar as approved by the Engineer shall be used for interior surfaces.</w:t>
      </w:r>
    </w:p>
    <w:p w14:paraId="4CFBB26C" w14:textId="77777777" w:rsidR="000E2392" w:rsidRDefault="000E2392">
      <w:pPr>
        <w:spacing w:line="311" w:lineRule="exact"/>
        <w:rPr>
          <w:sz w:val="20"/>
          <w:szCs w:val="20"/>
        </w:rPr>
      </w:pPr>
    </w:p>
    <w:p w14:paraId="6EF8B8C4" w14:textId="77777777" w:rsidR="000E2392" w:rsidRDefault="00000000">
      <w:pPr>
        <w:tabs>
          <w:tab w:val="left" w:pos="1860"/>
        </w:tabs>
        <w:spacing w:line="271" w:lineRule="auto"/>
        <w:ind w:left="1880" w:right="40" w:hanging="719"/>
        <w:jc w:val="both"/>
        <w:rPr>
          <w:sz w:val="20"/>
          <w:szCs w:val="20"/>
        </w:rPr>
      </w:pPr>
      <w:r>
        <w:rPr>
          <w:rFonts w:ascii="Arial" w:eastAsia="Arial" w:hAnsi="Arial" w:cs="Arial"/>
        </w:rPr>
        <w:t>4.5</w:t>
      </w:r>
      <w:r>
        <w:rPr>
          <w:sz w:val="20"/>
          <w:szCs w:val="20"/>
        </w:rPr>
        <w:tab/>
      </w:r>
      <w:r>
        <w:rPr>
          <w:rFonts w:ascii="Arial" w:eastAsia="Arial" w:hAnsi="Arial" w:cs="Arial"/>
        </w:rPr>
        <w:t>Approved quality paint shall be used for painting the exteriors of the structures or other surfaces where specified on the drawings as directed by the Engineer.</w:t>
      </w:r>
    </w:p>
    <w:p w14:paraId="56D527BF" w14:textId="77777777" w:rsidR="000E2392" w:rsidRDefault="000E2392">
      <w:pPr>
        <w:spacing w:line="305" w:lineRule="exact"/>
        <w:rPr>
          <w:sz w:val="20"/>
          <w:szCs w:val="20"/>
        </w:rPr>
      </w:pPr>
    </w:p>
    <w:p w14:paraId="4A629DA2" w14:textId="77777777" w:rsidR="000E2392" w:rsidRDefault="00000000">
      <w:pPr>
        <w:tabs>
          <w:tab w:val="left" w:pos="1860"/>
        </w:tabs>
        <w:spacing w:line="274" w:lineRule="auto"/>
        <w:ind w:left="1880" w:right="40" w:hanging="719"/>
        <w:jc w:val="both"/>
        <w:rPr>
          <w:sz w:val="20"/>
          <w:szCs w:val="20"/>
        </w:rPr>
      </w:pPr>
      <w:r>
        <w:rPr>
          <w:rFonts w:ascii="Arial" w:eastAsia="Arial" w:hAnsi="Arial" w:cs="Arial"/>
        </w:rPr>
        <w:t>4.5</w:t>
      </w:r>
      <w:r>
        <w:rPr>
          <w:sz w:val="20"/>
          <w:szCs w:val="20"/>
        </w:rPr>
        <w:tab/>
      </w:r>
      <w:r>
        <w:rPr>
          <w:rFonts w:ascii="Arial" w:eastAsia="Arial" w:hAnsi="Arial" w:cs="Arial"/>
        </w:rPr>
        <w:t>Texture coating wherever specified shall be acrylic resin-based coating composed of acrylic copolymers, natural quartz, natural marble chips, metallic oxides, antibacterial and antifungal additives, and expanders, foaming and setting agents and shall be applied in-accordance with approved manufacturer’s recommendations.</w:t>
      </w:r>
    </w:p>
    <w:p w14:paraId="4446221F" w14:textId="77777777" w:rsidR="000E2392" w:rsidRDefault="000E2392">
      <w:pPr>
        <w:spacing w:line="304" w:lineRule="exact"/>
        <w:rPr>
          <w:sz w:val="20"/>
          <w:szCs w:val="20"/>
        </w:rPr>
      </w:pPr>
    </w:p>
    <w:p w14:paraId="5197EA09" w14:textId="77777777" w:rsidR="000E2392" w:rsidRDefault="00000000">
      <w:pPr>
        <w:tabs>
          <w:tab w:val="left" w:pos="1860"/>
        </w:tabs>
        <w:spacing w:line="271" w:lineRule="auto"/>
        <w:ind w:left="1880" w:right="40" w:hanging="719"/>
        <w:jc w:val="both"/>
        <w:rPr>
          <w:sz w:val="20"/>
          <w:szCs w:val="20"/>
        </w:rPr>
      </w:pPr>
      <w:r>
        <w:rPr>
          <w:rFonts w:ascii="Arial" w:eastAsia="Arial" w:hAnsi="Arial" w:cs="Arial"/>
        </w:rPr>
        <w:t>4.6</w:t>
      </w:r>
      <w:r>
        <w:rPr>
          <w:sz w:val="20"/>
          <w:szCs w:val="20"/>
        </w:rPr>
        <w:tab/>
      </w:r>
      <w:r>
        <w:rPr>
          <w:rFonts w:ascii="Arial" w:eastAsia="Arial" w:hAnsi="Arial" w:cs="Arial"/>
        </w:rPr>
        <w:t>All material shall be delivered to site in their original unbroken containers or packages &amp; bear the manufacturer's name, label, brand &amp; formula &amp; will be mixed and applied in accordance with his directions.</w:t>
      </w:r>
    </w:p>
    <w:p w14:paraId="4BFA2EE4" w14:textId="77777777" w:rsidR="000E2392" w:rsidRDefault="000E2392">
      <w:pPr>
        <w:spacing w:line="299" w:lineRule="exact"/>
        <w:rPr>
          <w:sz w:val="20"/>
          <w:szCs w:val="20"/>
        </w:rPr>
      </w:pPr>
    </w:p>
    <w:p w14:paraId="57E5AF94" w14:textId="77777777" w:rsidR="000E2392" w:rsidRDefault="00000000">
      <w:pPr>
        <w:tabs>
          <w:tab w:val="left" w:pos="1140"/>
        </w:tabs>
        <w:ind w:left="440"/>
        <w:rPr>
          <w:sz w:val="20"/>
          <w:szCs w:val="20"/>
        </w:rPr>
      </w:pPr>
      <w:r>
        <w:rPr>
          <w:rFonts w:ascii="Arial" w:eastAsia="Arial" w:hAnsi="Arial" w:cs="Arial"/>
          <w:b/>
          <w:bCs/>
        </w:rPr>
        <w:t>5.0</w:t>
      </w:r>
      <w:r>
        <w:rPr>
          <w:sz w:val="20"/>
          <w:szCs w:val="20"/>
        </w:rPr>
        <w:tab/>
      </w:r>
      <w:r>
        <w:rPr>
          <w:rFonts w:ascii="Arial" w:eastAsia="Arial" w:hAnsi="Arial" w:cs="Arial"/>
          <w:b/>
          <w:bCs/>
          <w:sz w:val="21"/>
          <w:szCs w:val="21"/>
        </w:rPr>
        <w:t>DELIVERY STORAGE AND CONTAINER SIZES</w:t>
      </w:r>
    </w:p>
    <w:p w14:paraId="218D96EF" w14:textId="77777777" w:rsidR="000E2392" w:rsidRDefault="000E2392">
      <w:pPr>
        <w:spacing w:line="336" w:lineRule="exact"/>
        <w:rPr>
          <w:sz w:val="20"/>
          <w:szCs w:val="20"/>
        </w:rPr>
      </w:pPr>
    </w:p>
    <w:p w14:paraId="4FE42451" w14:textId="77777777" w:rsidR="000E2392" w:rsidRDefault="00000000">
      <w:pPr>
        <w:spacing w:line="267" w:lineRule="auto"/>
        <w:ind w:left="1160" w:right="40"/>
        <w:jc w:val="both"/>
        <w:rPr>
          <w:sz w:val="20"/>
          <w:szCs w:val="20"/>
        </w:rPr>
      </w:pPr>
      <w:r>
        <w:rPr>
          <w:rFonts w:ascii="Arial" w:eastAsia="Arial" w:hAnsi="Arial" w:cs="Arial"/>
        </w:rPr>
        <w:t>Paints shall be delivered to the site in sealed containers, which plainly show the type of paint, colour (formula or specifications number) batch number, quantity,</w:t>
      </w:r>
    </w:p>
    <w:p w14:paraId="7E521AED" w14:textId="77777777" w:rsidR="000E2392" w:rsidRDefault="00000000">
      <w:pPr>
        <w:spacing w:line="20" w:lineRule="exact"/>
        <w:rPr>
          <w:sz w:val="20"/>
          <w:szCs w:val="20"/>
        </w:rPr>
      </w:pPr>
      <w:r>
        <w:rPr>
          <w:noProof/>
          <w:sz w:val="20"/>
          <w:szCs w:val="20"/>
        </w:rPr>
        <w:drawing>
          <wp:anchor distT="0" distB="0" distL="114300" distR="114300" simplePos="0" relativeHeight="251566080" behindDoc="1" locked="0" layoutInCell="0" allowOverlap="1" wp14:anchorId="60CE9A61" wp14:editId="7105658F">
            <wp:simplePos x="0" y="0"/>
            <wp:positionH relativeFrom="column">
              <wp:posOffset>256540</wp:posOffset>
            </wp:positionH>
            <wp:positionV relativeFrom="paragraph">
              <wp:posOffset>12700</wp:posOffset>
            </wp:positionV>
            <wp:extent cx="5496560" cy="6350"/>
            <wp:effectExtent l="0" t="0" r="0" b="0"/>
            <wp:wrapNone/>
            <wp:docPr id="702" name="Picture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2"/>
                    <pic:cNvPicPr>
                      <a:picLocks noChangeAspect="1" noChangeArrowheads="1"/>
                    </pic:cNvPicPr>
                  </pic:nvPicPr>
                  <pic:blipFill>
                    <a:blip r:embed="rId61"/>
                    <a:srcRect/>
                    <a:stretch>
                      <a:fillRect/>
                    </a:stretch>
                  </pic:blipFill>
                  <pic:spPr bwMode="auto">
                    <a:xfrm>
                      <a:off x="0" y="0"/>
                      <a:ext cx="5496560" cy="6350"/>
                    </a:xfrm>
                    <a:prstGeom prst="rect">
                      <a:avLst/>
                    </a:prstGeom>
                    <a:noFill/>
                  </pic:spPr>
                </pic:pic>
              </a:graphicData>
            </a:graphic>
          </wp:anchor>
        </w:drawing>
      </w:r>
    </w:p>
    <w:p w14:paraId="2EDFFEB1" w14:textId="77777777" w:rsidR="000E2392" w:rsidRDefault="000E2392">
      <w:pPr>
        <w:spacing w:line="27" w:lineRule="exact"/>
        <w:rPr>
          <w:sz w:val="20"/>
          <w:szCs w:val="20"/>
        </w:rPr>
      </w:pPr>
    </w:p>
    <w:tbl>
      <w:tblPr>
        <w:tblW w:w="0" w:type="auto"/>
        <w:tblInd w:w="400" w:type="dxa"/>
        <w:tblLayout w:type="fixed"/>
        <w:tblCellMar>
          <w:left w:w="0" w:type="dxa"/>
          <w:right w:w="0" w:type="dxa"/>
        </w:tblCellMar>
        <w:tblLook w:val="04A0" w:firstRow="1" w:lastRow="0" w:firstColumn="1" w:lastColumn="0" w:noHBand="0" w:noVBand="1"/>
      </w:tblPr>
      <w:tblGrid>
        <w:gridCol w:w="2600"/>
        <w:gridCol w:w="3920"/>
        <w:gridCol w:w="2180"/>
      </w:tblGrid>
      <w:tr w:rsidR="000E2392" w14:paraId="130FE82B" w14:textId="77777777">
        <w:trPr>
          <w:trHeight w:val="184"/>
        </w:trPr>
        <w:tc>
          <w:tcPr>
            <w:tcW w:w="2600" w:type="dxa"/>
            <w:vAlign w:val="bottom"/>
          </w:tcPr>
          <w:p w14:paraId="623AAB3C" w14:textId="77777777" w:rsidR="000E2392" w:rsidRDefault="00000000">
            <w:pPr>
              <w:ind w:left="40"/>
              <w:rPr>
                <w:sz w:val="20"/>
                <w:szCs w:val="20"/>
              </w:rPr>
            </w:pPr>
            <w:r>
              <w:rPr>
                <w:rFonts w:eastAsia="Times New Roman"/>
                <w:sz w:val="16"/>
                <w:szCs w:val="16"/>
              </w:rPr>
              <w:t>Title of Document</w:t>
            </w:r>
          </w:p>
        </w:tc>
        <w:tc>
          <w:tcPr>
            <w:tcW w:w="3920" w:type="dxa"/>
            <w:vAlign w:val="bottom"/>
          </w:tcPr>
          <w:p w14:paraId="7FC7FBF4" w14:textId="77777777" w:rsidR="000E2392" w:rsidRDefault="00000000">
            <w:pPr>
              <w:ind w:right="1490"/>
              <w:jc w:val="right"/>
              <w:rPr>
                <w:sz w:val="20"/>
                <w:szCs w:val="20"/>
              </w:rPr>
            </w:pPr>
            <w:r>
              <w:rPr>
                <w:rFonts w:eastAsia="Times New Roman"/>
                <w:sz w:val="16"/>
                <w:szCs w:val="16"/>
              </w:rPr>
              <w:t>Document No.</w:t>
            </w:r>
          </w:p>
        </w:tc>
        <w:tc>
          <w:tcPr>
            <w:tcW w:w="2180" w:type="dxa"/>
            <w:vAlign w:val="bottom"/>
          </w:tcPr>
          <w:p w14:paraId="3619B3B5" w14:textId="77777777" w:rsidR="000E2392" w:rsidRDefault="00000000">
            <w:pPr>
              <w:jc w:val="right"/>
              <w:rPr>
                <w:sz w:val="20"/>
                <w:szCs w:val="20"/>
              </w:rPr>
            </w:pPr>
            <w:r>
              <w:rPr>
                <w:rFonts w:eastAsia="Times New Roman"/>
                <w:sz w:val="16"/>
                <w:szCs w:val="16"/>
              </w:rPr>
              <w:t>Page No.</w:t>
            </w:r>
          </w:p>
        </w:tc>
      </w:tr>
      <w:tr w:rsidR="000E2392" w14:paraId="4ECFB080" w14:textId="77777777">
        <w:trPr>
          <w:trHeight w:val="229"/>
        </w:trPr>
        <w:tc>
          <w:tcPr>
            <w:tcW w:w="2600" w:type="dxa"/>
            <w:tcBorders>
              <w:bottom w:val="single" w:sz="8" w:space="0" w:color="auto"/>
            </w:tcBorders>
            <w:vAlign w:val="bottom"/>
          </w:tcPr>
          <w:p w14:paraId="644A830D" w14:textId="77777777" w:rsidR="000E2392" w:rsidRDefault="00000000">
            <w:pPr>
              <w:ind w:left="40"/>
              <w:rPr>
                <w:sz w:val="20"/>
                <w:szCs w:val="20"/>
              </w:rPr>
            </w:pPr>
            <w:r>
              <w:rPr>
                <w:rFonts w:eastAsia="Times New Roman"/>
                <w:sz w:val="16"/>
                <w:szCs w:val="16"/>
              </w:rPr>
              <w:t>Specifications</w:t>
            </w:r>
          </w:p>
        </w:tc>
        <w:tc>
          <w:tcPr>
            <w:tcW w:w="3920" w:type="dxa"/>
            <w:tcBorders>
              <w:bottom w:val="single" w:sz="8" w:space="0" w:color="auto"/>
            </w:tcBorders>
            <w:vAlign w:val="bottom"/>
          </w:tcPr>
          <w:p w14:paraId="199263DD" w14:textId="77777777" w:rsidR="000E2392" w:rsidRDefault="00000000">
            <w:pPr>
              <w:spacing w:line="229" w:lineRule="exact"/>
              <w:ind w:right="1750"/>
              <w:jc w:val="right"/>
              <w:rPr>
                <w:sz w:val="20"/>
                <w:szCs w:val="20"/>
              </w:rPr>
            </w:pPr>
            <w:r>
              <w:rPr>
                <w:rFonts w:eastAsia="Times New Roman"/>
                <w:sz w:val="20"/>
                <w:szCs w:val="20"/>
              </w:rPr>
              <w:t>----------</w:t>
            </w:r>
          </w:p>
        </w:tc>
        <w:tc>
          <w:tcPr>
            <w:tcW w:w="2180" w:type="dxa"/>
            <w:tcBorders>
              <w:bottom w:val="single" w:sz="8" w:space="0" w:color="auto"/>
            </w:tcBorders>
            <w:vAlign w:val="bottom"/>
          </w:tcPr>
          <w:p w14:paraId="200DDC78" w14:textId="77777777" w:rsidR="000E2392" w:rsidRDefault="00000000">
            <w:pPr>
              <w:spacing w:line="229" w:lineRule="exact"/>
              <w:jc w:val="right"/>
              <w:rPr>
                <w:sz w:val="20"/>
                <w:szCs w:val="20"/>
              </w:rPr>
            </w:pPr>
            <w:r>
              <w:rPr>
                <w:rFonts w:eastAsia="Times New Roman"/>
                <w:sz w:val="20"/>
                <w:szCs w:val="20"/>
              </w:rPr>
              <w:t>6700-</w:t>
            </w:r>
            <w:r>
              <w:rPr>
                <w:rFonts w:eastAsia="Times New Roman"/>
                <w:sz w:val="16"/>
                <w:szCs w:val="16"/>
              </w:rPr>
              <w:t>3</w:t>
            </w:r>
          </w:p>
        </w:tc>
      </w:tr>
    </w:tbl>
    <w:p w14:paraId="10B2EE3A" w14:textId="77777777" w:rsidR="000E2392" w:rsidRDefault="000E2392">
      <w:pPr>
        <w:sectPr w:rsidR="000E2392">
          <w:pgSz w:w="11900" w:h="16834"/>
          <w:pgMar w:top="1440" w:right="1389" w:bottom="403" w:left="1440" w:header="0" w:footer="0" w:gutter="0"/>
          <w:cols w:space="720" w:equalWidth="0">
            <w:col w:w="9080"/>
          </w:cols>
        </w:sectPr>
      </w:pPr>
    </w:p>
    <w:p w14:paraId="3B69E4BD" w14:textId="77777777" w:rsidR="000E2392" w:rsidRDefault="00000000">
      <w:pPr>
        <w:spacing w:line="8" w:lineRule="exact"/>
        <w:rPr>
          <w:sz w:val="20"/>
          <w:szCs w:val="20"/>
        </w:rPr>
      </w:pPr>
      <w:bookmarkStart w:id="231" w:name="page232"/>
      <w:bookmarkEnd w:id="231"/>
      <w:r>
        <w:rPr>
          <w:noProof/>
          <w:sz w:val="20"/>
          <w:szCs w:val="20"/>
        </w:rPr>
        <w:lastRenderedPageBreak/>
        <w:drawing>
          <wp:anchor distT="0" distB="0" distL="114300" distR="114300" simplePos="0" relativeHeight="251567104" behindDoc="1" locked="0" layoutInCell="0" allowOverlap="1" wp14:anchorId="7716157C" wp14:editId="25431DAD">
            <wp:simplePos x="0" y="0"/>
            <wp:positionH relativeFrom="page">
              <wp:posOffset>6021070</wp:posOffset>
            </wp:positionH>
            <wp:positionV relativeFrom="page">
              <wp:posOffset>301625</wp:posOffset>
            </wp:positionV>
            <wp:extent cx="627380" cy="541020"/>
            <wp:effectExtent l="0" t="0" r="0" b="0"/>
            <wp:wrapNone/>
            <wp:docPr id="703" name="Picture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3"/>
                    <pic:cNvPicPr>
                      <a:picLocks noChangeAspect="1" noChangeArrowheads="1"/>
                    </pic:cNvPicPr>
                  </pic:nvPicPr>
                  <pic:blipFill>
                    <a:blip r:embed="rId59">
                      <a:clrChange>
                        <a:clrFrom>
                          <a:srgbClr val="FFFFFF"/>
                        </a:clrFrom>
                        <a:clrTo>
                          <a:srgbClr val="FFFFFF">
                            <a:alpha val="0"/>
                          </a:srgbClr>
                        </a:clrTo>
                      </a:clrChange>
                    </a:blip>
                    <a:srcRect/>
                    <a:stretch>
                      <a:fillRect/>
                    </a:stretch>
                  </pic:blipFill>
                  <pic:spPr bwMode="auto">
                    <a:xfrm>
                      <a:off x="0" y="0"/>
                      <a:ext cx="627380" cy="541020"/>
                    </a:xfrm>
                    <a:prstGeom prst="rect">
                      <a:avLst/>
                    </a:prstGeom>
                    <a:noFill/>
                  </pic:spPr>
                </pic:pic>
              </a:graphicData>
            </a:graphic>
          </wp:anchor>
        </w:drawing>
      </w:r>
      <w:r>
        <w:rPr>
          <w:noProof/>
          <w:sz w:val="20"/>
          <w:szCs w:val="20"/>
        </w:rPr>
        <w:drawing>
          <wp:anchor distT="0" distB="0" distL="114300" distR="114300" simplePos="0" relativeHeight="251568128" behindDoc="1" locked="0" layoutInCell="0" allowOverlap="1" wp14:anchorId="1AD6316B" wp14:editId="263298DC">
            <wp:simplePos x="0" y="0"/>
            <wp:positionH relativeFrom="page">
              <wp:posOffset>1188720</wp:posOffset>
            </wp:positionH>
            <wp:positionV relativeFrom="page">
              <wp:posOffset>278130</wp:posOffset>
            </wp:positionV>
            <wp:extent cx="558165" cy="558165"/>
            <wp:effectExtent l="0" t="0" r="0" b="0"/>
            <wp:wrapNone/>
            <wp:docPr id="704" name="Picture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4"/>
                    <pic:cNvPicPr>
                      <a:picLocks noChangeAspect="1" noChangeArrowheads="1"/>
                    </pic:cNvPicPr>
                  </pic:nvPicPr>
                  <pic:blipFill>
                    <a:blip r:embed="rId60">
                      <a:clrChange>
                        <a:clrFrom>
                          <a:srgbClr val="FFFFFF"/>
                        </a:clrFrom>
                        <a:clrTo>
                          <a:srgbClr val="FFFFFF">
                            <a:alpha val="0"/>
                          </a:srgbClr>
                        </a:clrTo>
                      </a:clrChange>
                    </a:blip>
                    <a:srcRect/>
                    <a:stretch>
                      <a:fillRect/>
                    </a:stretch>
                  </pic:blipFill>
                  <pic:spPr bwMode="auto">
                    <a:xfrm>
                      <a:off x="0" y="0"/>
                      <a:ext cx="558165" cy="558165"/>
                    </a:xfrm>
                    <a:prstGeom prst="rect">
                      <a:avLst/>
                    </a:prstGeom>
                    <a:noFill/>
                  </pic:spPr>
                </pic:pic>
              </a:graphicData>
            </a:graphic>
          </wp:anchor>
        </w:drawing>
      </w:r>
    </w:p>
    <w:p w14:paraId="6878ECF1" w14:textId="77777777" w:rsidR="000E2392" w:rsidRDefault="00000000">
      <w:pPr>
        <w:spacing w:line="274" w:lineRule="auto"/>
        <w:ind w:left="1160" w:right="40"/>
        <w:jc w:val="both"/>
        <w:rPr>
          <w:sz w:val="20"/>
          <w:szCs w:val="20"/>
        </w:rPr>
      </w:pPr>
      <w:r>
        <w:rPr>
          <w:rFonts w:ascii="Arial" w:eastAsia="Arial" w:hAnsi="Arial" w:cs="Arial"/>
        </w:rPr>
        <w:t>date of manufacture, name of manufacturer and instructions for use. Pigmented paints shall be supplied in containers not larger than 20 liters. All materials shall be stored under cover in a clean storage space, which should be accessible at all times to the Engineer. If storage is allowed inside the building, floors shall be kept clean and free from paint spillage.</w:t>
      </w:r>
    </w:p>
    <w:p w14:paraId="0226C1EE" w14:textId="77777777" w:rsidR="000E2392" w:rsidRDefault="000E2392">
      <w:pPr>
        <w:spacing w:line="293" w:lineRule="exact"/>
        <w:rPr>
          <w:sz w:val="20"/>
          <w:szCs w:val="20"/>
        </w:rPr>
      </w:pPr>
    </w:p>
    <w:p w14:paraId="23EA7BEA" w14:textId="77777777" w:rsidR="000E2392" w:rsidRDefault="00000000">
      <w:pPr>
        <w:tabs>
          <w:tab w:val="left" w:pos="1140"/>
        </w:tabs>
        <w:ind w:left="440"/>
        <w:rPr>
          <w:sz w:val="20"/>
          <w:szCs w:val="20"/>
        </w:rPr>
      </w:pPr>
      <w:r>
        <w:rPr>
          <w:rFonts w:ascii="Arial" w:eastAsia="Arial" w:hAnsi="Arial" w:cs="Arial"/>
          <w:b/>
          <w:bCs/>
        </w:rPr>
        <w:t>6.0</w:t>
      </w:r>
      <w:r>
        <w:rPr>
          <w:sz w:val="20"/>
          <w:szCs w:val="20"/>
        </w:rPr>
        <w:tab/>
      </w:r>
      <w:r>
        <w:rPr>
          <w:rFonts w:ascii="Arial" w:eastAsia="Arial" w:hAnsi="Arial" w:cs="Arial"/>
          <w:b/>
          <w:bCs/>
          <w:sz w:val="21"/>
          <w:szCs w:val="21"/>
        </w:rPr>
        <w:t>SURFACE PREPARATION</w:t>
      </w:r>
    </w:p>
    <w:p w14:paraId="75A0792D" w14:textId="77777777" w:rsidR="000E2392" w:rsidRDefault="000E2392">
      <w:pPr>
        <w:spacing w:line="339" w:lineRule="exact"/>
        <w:rPr>
          <w:sz w:val="20"/>
          <w:szCs w:val="20"/>
        </w:rPr>
      </w:pPr>
    </w:p>
    <w:p w14:paraId="2855BAE5" w14:textId="77777777" w:rsidR="000E2392" w:rsidRDefault="00000000">
      <w:pPr>
        <w:tabs>
          <w:tab w:val="left" w:pos="1860"/>
        </w:tabs>
        <w:spacing w:line="274" w:lineRule="auto"/>
        <w:ind w:left="1880" w:right="40" w:hanging="719"/>
        <w:jc w:val="both"/>
        <w:rPr>
          <w:sz w:val="20"/>
          <w:szCs w:val="20"/>
        </w:rPr>
      </w:pPr>
      <w:r>
        <w:rPr>
          <w:rFonts w:ascii="Arial" w:eastAsia="Arial" w:hAnsi="Arial" w:cs="Arial"/>
        </w:rPr>
        <w:t>6.1</w:t>
      </w:r>
      <w:r>
        <w:rPr>
          <w:sz w:val="20"/>
          <w:szCs w:val="20"/>
        </w:rPr>
        <w:tab/>
      </w:r>
      <w:r>
        <w:rPr>
          <w:rFonts w:ascii="Arial" w:eastAsia="Arial" w:hAnsi="Arial" w:cs="Arial"/>
        </w:rPr>
        <w:t>All oil, grease, dirt, dust, loose mill scale and any other foreign substance shall be removed from the surface to be painted, polished and white washed by the use of a solvent and clean wiping material. Following the solvent cleaning, the surfaces shall be cleaned by scrapping, chipping, blasting, wire brushing or other effective means as approved by the Engineer.</w:t>
      </w:r>
    </w:p>
    <w:p w14:paraId="7BEFAD4B" w14:textId="77777777" w:rsidR="000E2392" w:rsidRDefault="000E2392">
      <w:pPr>
        <w:spacing w:line="303" w:lineRule="exact"/>
        <w:rPr>
          <w:sz w:val="20"/>
          <w:szCs w:val="20"/>
        </w:rPr>
      </w:pPr>
    </w:p>
    <w:p w14:paraId="34D808BD" w14:textId="77777777" w:rsidR="000E2392" w:rsidRDefault="00000000">
      <w:pPr>
        <w:tabs>
          <w:tab w:val="left" w:pos="1860"/>
        </w:tabs>
        <w:spacing w:line="272" w:lineRule="auto"/>
        <w:ind w:left="1880" w:right="40" w:hanging="719"/>
        <w:jc w:val="both"/>
        <w:rPr>
          <w:sz w:val="20"/>
          <w:szCs w:val="20"/>
        </w:rPr>
      </w:pPr>
      <w:r>
        <w:rPr>
          <w:rFonts w:ascii="Arial" w:eastAsia="Arial" w:hAnsi="Arial" w:cs="Arial"/>
        </w:rPr>
        <w:t>6.2</w:t>
      </w:r>
      <w:r>
        <w:rPr>
          <w:sz w:val="20"/>
          <w:szCs w:val="20"/>
        </w:rPr>
        <w:tab/>
      </w:r>
      <w:r>
        <w:rPr>
          <w:rFonts w:ascii="Arial" w:eastAsia="Arial" w:hAnsi="Arial" w:cs="Arial"/>
        </w:rPr>
        <w:t>In the event the surfaces become otherwise contaminated in the interval between cleaning and painting, re-cleaning will be done by the Contractor at no additional cost.</w:t>
      </w:r>
    </w:p>
    <w:p w14:paraId="5ED4031D" w14:textId="77777777" w:rsidR="000E2392" w:rsidRDefault="000E2392">
      <w:pPr>
        <w:spacing w:line="304" w:lineRule="exact"/>
        <w:rPr>
          <w:sz w:val="20"/>
          <w:szCs w:val="20"/>
        </w:rPr>
      </w:pPr>
    </w:p>
    <w:p w14:paraId="0688622E" w14:textId="77777777" w:rsidR="000E2392" w:rsidRDefault="00000000">
      <w:pPr>
        <w:tabs>
          <w:tab w:val="left" w:pos="1860"/>
        </w:tabs>
        <w:spacing w:line="273" w:lineRule="auto"/>
        <w:ind w:left="1880" w:right="40" w:hanging="719"/>
        <w:jc w:val="both"/>
        <w:rPr>
          <w:sz w:val="20"/>
          <w:szCs w:val="20"/>
        </w:rPr>
      </w:pPr>
      <w:r>
        <w:rPr>
          <w:rFonts w:ascii="Arial" w:eastAsia="Arial" w:hAnsi="Arial" w:cs="Arial"/>
        </w:rPr>
        <w:t>6.3</w:t>
      </w:r>
      <w:r>
        <w:rPr>
          <w:sz w:val="20"/>
          <w:szCs w:val="20"/>
        </w:rPr>
        <w:tab/>
      </w:r>
      <w:r>
        <w:rPr>
          <w:rFonts w:ascii="Arial" w:eastAsia="Arial" w:hAnsi="Arial" w:cs="Arial"/>
        </w:rPr>
        <w:t>Surfaces of stainless steel, aluminum, bronze, and machined surfaces adjacent to metal work being cleaned or painted shall be protected by effective masking or other suitable means, during the cleaning and painting operations.</w:t>
      </w:r>
    </w:p>
    <w:p w14:paraId="392B2EBE" w14:textId="77777777" w:rsidR="000E2392" w:rsidRDefault="000E2392">
      <w:pPr>
        <w:spacing w:line="303" w:lineRule="exact"/>
        <w:rPr>
          <w:sz w:val="20"/>
          <w:szCs w:val="20"/>
        </w:rPr>
      </w:pPr>
    </w:p>
    <w:p w14:paraId="48ACF30F" w14:textId="77777777" w:rsidR="000E2392" w:rsidRDefault="00000000">
      <w:pPr>
        <w:tabs>
          <w:tab w:val="left" w:pos="1860"/>
        </w:tabs>
        <w:spacing w:line="272" w:lineRule="auto"/>
        <w:ind w:left="1880" w:right="40" w:hanging="719"/>
        <w:jc w:val="both"/>
        <w:rPr>
          <w:sz w:val="20"/>
          <w:szCs w:val="20"/>
        </w:rPr>
      </w:pPr>
      <w:r>
        <w:rPr>
          <w:rFonts w:ascii="Arial" w:eastAsia="Arial" w:hAnsi="Arial" w:cs="Arial"/>
        </w:rPr>
        <w:t>6.4</w:t>
      </w:r>
      <w:r>
        <w:rPr>
          <w:sz w:val="20"/>
          <w:szCs w:val="20"/>
        </w:rPr>
        <w:tab/>
      </w:r>
      <w:r>
        <w:rPr>
          <w:rFonts w:ascii="Arial" w:eastAsia="Arial" w:hAnsi="Arial" w:cs="Arial"/>
        </w:rPr>
        <w:t>All the surfaces to be painted with approved quality paint shall be free from dust, dirt, fungus, lichen, algae etc. Oil paint, varnish and lime wash should always be removed by scraping and washing.</w:t>
      </w:r>
    </w:p>
    <w:p w14:paraId="2DF55D98" w14:textId="77777777" w:rsidR="000E2392" w:rsidRDefault="000E2392">
      <w:pPr>
        <w:spacing w:line="304" w:lineRule="exact"/>
        <w:rPr>
          <w:sz w:val="20"/>
          <w:szCs w:val="20"/>
        </w:rPr>
      </w:pPr>
    </w:p>
    <w:p w14:paraId="39144D36" w14:textId="77777777" w:rsidR="000E2392" w:rsidRDefault="00000000">
      <w:pPr>
        <w:tabs>
          <w:tab w:val="left" w:pos="1860"/>
        </w:tabs>
        <w:spacing w:line="273" w:lineRule="auto"/>
        <w:ind w:left="1880" w:right="40" w:hanging="719"/>
        <w:jc w:val="both"/>
        <w:rPr>
          <w:sz w:val="20"/>
          <w:szCs w:val="20"/>
        </w:rPr>
      </w:pPr>
      <w:r>
        <w:rPr>
          <w:rFonts w:ascii="Arial" w:eastAsia="Arial" w:hAnsi="Arial" w:cs="Arial"/>
        </w:rPr>
        <w:t>6.5</w:t>
      </w:r>
      <w:r>
        <w:rPr>
          <w:sz w:val="20"/>
          <w:szCs w:val="20"/>
        </w:rPr>
        <w:tab/>
      </w:r>
      <w:r>
        <w:rPr>
          <w:rFonts w:ascii="Arial" w:eastAsia="Arial" w:hAnsi="Arial" w:cs="Arial"/>
        </w:rPr>
        <w:t>All surfaces to be bitumen painted shall be thoroughly cleaned of any accretion, dust, dirt etc. by scraping, wire-brushing or as directed by the Engineer. The surface shall be primed with a coat of asphalt oil used at the rate of not less than 0.50 pound per square foot.</w:t>
      </w:r>
    </w:p>
    <w:p w14:paraId="5AE2E4E9" w14:textId="77777777" w:rsidR="000E2392" w:rsidRDefault="000E2392">
      <w:pPr>
        <w:spacing w:line="303" w:lineRule="exact"/>
        <w:rPr>
          <w:sz w:val="20"/>
          <w:szCs w:val="20"/>
        </w:rPr>
      </w:pPr>
    </w:p>
    <w:p w14:paraId="4D74A5BF" w14:textId="77777777" w:rsidR="000E2392" w:rsidRDefault="00000000">
      <w:pPr>
        <w:spacing w:line="267" w:lineRule="auto"/>
        <w:ind w:left="1880" w:right="40"/>
        <w:rPr>
          <w:sz w:val="20"/>
          <w:szCs w:val="20"/>
        </w:rPr>
      </w:pPr>
      <w:r>
        <w:rPr>
          <w:rFonts w:ascii="Arial" w:eastAsia="Arial" w:hAnsi="Arial" w:cs="Arial"/>
        </w:rPr>
        <w:t>No work in this section shall be allowed until all surfaces or conditions have been inspected and approved by the Engineer.</w:t>
      </w:r>
    </w:p>
    <w:p w14:paraId="0F0767D5" w14:textId="77777777" w:rsidR="000E2392" w:rsidRDefault="000E2392">
      <w:pPr>
        <w:spacing w:line="302" w:lineRule="exact"/>
        <w:rPr>
          <w:sz w:val="20"/>
          <w:szCs w:val="20"/>
        </w:rPr>
      </w:pPr>
    </w:p>
    <w:p w14:paraId="2A2708E2" w14:textId="77777777" w:rsidR="000E2392" w:rsidRDefault="00000000">
      <w:pPr>
        <w:tabs>
          <w:tab w:val="left" w:pos="1140"/>
        </w:tabs>
        <w:ind w:left="440"/>
        <w:rPr>
          <w:sz w:val="20"/>
          <w:szCs w:val="20"/>
        </w:rPr>
      </w:pPr>
      <w:r>
        <w:rPr>
          <w:rFonts w:ascii="Arial" w:eastAsia="Arial" w:hAnsi="Arial" w:cs="Arial"/>
          <w:b/>
          <w:bCs/>
        </w:rPr>
        <w:t>7.0</w:t>
      </w:r>
      <w:r>
        <w:rPr>
          <w:sz w:val="20"/>
          <w:szCs w:val="20"/>
        </w:rPr>
        <w:tab/>
      </w:r>
      <w:r>
        <w:rPr>
          <w:rFonts w:ascii="Arial" w:eastAsia="Arial" w:hAnsi="Arial" w:cs="Arial"/>
          <w:b/>
          <w:bCs/>
          <w:sz w:val="21"/>
          <w:szCs w:val="21"/>
        </w:rPr>
        <w:t>APPLICATION</w:t>
      </w:r>
    </w:p>
    <w:p w14:paraId="368C89EA" w14:textId="77777777" w:rsidR="000E2392" w:rsidRDefault="000E2392">
      <w:pPr>
        <w:spacing w:line="328" w:lineRule="exact"/>
        <w:rPr>
          <w:sz w:val="20"/>
          <w:szCs w:val="20"/>
        </w:rPr>
      </w:pPr>
    </w:p>
    <w:tbl>
      <w:tblPr>
        <w:tblW w:w="0" w:type="auto"/>
        <w:tblInd w:w="400" w:type="dxa"/>
        <w:tblLayout w:type="fixed"/>
        <w:tblCellMar>
          <w:left w:w="0" w:type="dxa"/>
          <w:right w:w="0" w:type="dxa"/>
        </w:tblCellMar>
        <w:tblLook w:val="04A0" w:firstRow="1" w:lastRow="0" w:firstColumn="1" w:lastColumn="0" w:noHBand="0" w:noVBand="1"/>
      </w:tblPr>
      <w:tblGrid>
        <w:gridCol w:w="1340"/>
        <w:gridCol w:w="6240"/>
        <w:gridCol w:w="1080"/>
        <w:gridCol w:w="40"/>
      </w:tblGrid>
      <w:tr w:rsidR="000E2392" w14:paraId="19DF87B2" w14:textId="77777777">
        <w:trPr>
          <w:trHeight w:val="253"/>
        </w:trPr>
        <w:tc>
          <w:tcPr>
            <w:tcW w:w="1340" w:type="dxa"/>
            <w:vAlign w:val="bottom"/>
          </w:tcPr>
          <w:p w14:paraId="4893983F" w14:textId="77777777" w:rsidR="000E2392" w:rsidRDefault="00000000">
            <w:pPr>
              <w:ind w:right="190"/>
              <w:jc w:val="right"/>
              <w:rPr>
                <w:sz w:val="20"/>
                <w:szCs w:val="20"/>
              </w:rPr>
            </w:pPr>
            <w:r>
              <w:rPr>
                <w:rFonts w:ascii="Arial" w:eastAsia="Arial" w:hAnsi="Arial" w:cs="Arial"/>
              </w:rPr>
              <w:t>7.1</w:t>
            </w:r>
          </w:p>
        </w:tc>
        <w:tc>
          <w:tcPr>
            <w:tcW w:w="7340" w:type="dxa"/>
            <w:gridSpan w:val="3"/>
            <w:vAlign w:val="bottom"/>
          </w:tcPr>
          <w:p w14:paraId="6144723D" w14:textId="77777777" w:rsidR="000E2392" w:rsidRDefault="00000000">
            <w:pPr>
              <w:ind w:left="140"/>
              <w:rPr>
                <w:sz w:val="20"/>
                <w:szCs w:val="20"/>
              </w:rPr>
            </w:pPr>
            <w:r>
              <w:rPr>
                <w:rFonts w:ascii="Arial" w:eastAsia="Arial" w:hAnsi="Arial" w:cs="Arial"/>
              </w:rPr>
              <w:t>All paint and coating materials shall be in a thoroughly mixed condition at</w:t>
            </w:r>
          </w:p>
        </w:tc>
      </w:tr>
      <w:tr w:rsidR="000E2392" w14:paraId="0BE2C960" w14:textId="77777777">
        <w:trPr>
          <w:trHeight w:val="293"/>
        </w:trPr>
        <w:tc>
          <w:tcPr>
            <w:tcW w:w="1340" w:type="dxa"/>
            <w:vAlign w:val="bottom"/>
          </w:tcPr>
          <w:p w14:paraId="2F6582F8" w14:textId="77777777" w:rsidR="000E2392" w:rsidRDefault="000E2392">
            <w:pPr>
              <w:rPr>
                <w:sz w:val="24"/>
                <w:szCs w:val="24"/>
              </w:rPr>
            </w:pPr>
          </w:p>
        </w:tc>
        <w:tc>
          <w:tcPr>
            <w:tcW w:w="7340" w:type="dxa"/>
            <w:gridSpan w:val="3"/>
            <w:vAlign w:val="bottom"/>
          </w:tcPr>
          <w:p w14:paraId="645E2C9F" w14:textId="77777777" w:rsidR="000E2392" w:rsidRDefault="00000000">
            <w:pPr>
              <w:ind w:left="140"/>
              <w:rPr>
                <w:sz w:val="20"/>
                <w:szCs w:val="20"/>
              </w:rPr>
            </w:pPr>
            <w:r>
              <w:rPr>
                <w:rFonts w:ascii="Arial" w:eastAsia="Arial" w:hAnsi="Arial" w:cs="Arial"/>
              </w:rPr>
              <w:t>the time of application. All work shall be done in a workman like manner,</w:t>
            </w:r>
          </w:p>
        </w:tc>
      </w:tr>
      <w:tr w:rsidR="000E2392" w14:paraId="1E6DB195" w14:textId="77777777">
        <w:trPr>
          <w:trHeight w:val="290"/>
        </w:trPr>
        <w:tc>
          <w:tcPr>
            <w:tcW w:w="1340" w:type="dxa"/>
            <w:vAlign w:val="bottom"/>
          </w:tcPr>
          <w:p w14:paraId="165413C9" w14:textId="77777777" w:rsidR="000E2392" w:rsidRDefault="000E2392">
            <w:pPr>
              <w:rPr>
                <w:sz w:val="24"/>
                <w:szCs w:val="24"/>
              </w:rPr>
            </w:pPr>
          </w:p>
        </w:tc>
        <w:tc>
          <w:tcPr>
            <w:tcW w:w="7340" w:type="dxa"/>
            <w:gridSpan w:val="3"/>
            <w:vAlign w:val="bottom"/>
          </w:tcPr>
          <w:p w14:paraId="3287CA6E" w14:textId="77777777" w:rsidR="000E2392" w:rsidRDefault="00000000">
            <w:pPr>
              <w:ind w:left="140"/>
              <w:rPr>
                <w:sz w:val="20"/>
                <w:szCs w:val="20"/>
              </w:rPr>
            </w:pPr>
            <w:r>
              <w:rPr>
                <w:rFonts w:ascii="Arial" w:eastAsia="Arial" w:hAnsi="Arial" w:cs="Arial"/>
                <w:w w:val="99"/>
              </w:rPr>
              <w:t>leaving the finished surface free from drips, ridges, waves, laps, and brush</w:t>
            </w:r>
          </w:p>
        </w:tc>
      </w:tr>
      <w:tr w:rsidR="000E2392" w14:paraId="2E22F9ED" w14:textId="77777777">
        <w:trPr>
          <w:trHeight w:val="290"/>
        </w:trPr>
        <w:tc>
          <w:tcPr>
            <w:tcW w:w="1340" w:type="dxa"/>
            <w:vAlign w:val="bottom"/>
          </w:tcPr>
          <w:p w14:paraId="71426FE0" w14:textId="77777777" w:rsidR="000E2392" w:rsidRDefault="000E2392">
            <w:pPr>
              <w:rPr>
                <w:sz w:val="24"/>
                <w:szCs w:val="24"/>
              </w:rPr>
            </w:pPr>
          </w:p>
        </w:tc>
        <w:tc>
          <w:tcPr>
            <w:tcW w:w="7340" w:type="dxa"/>
            <w:gridSpan w:val="3"/>
            <w:vAlign w:val="bottom"/>
          </w:tcPr>
          <w:p w14:paraId="1CCAE0E9" w14:textId="77777777" w:rsidR="000E2392" w:rsidRDefault="00000000">
            <w:pPr>
              <w:ind w:left="140"/>
              <w:rPr>
                <w:sz w:val="20"/>
                <w:szCs w:val="20"/>
              </w:rPr>
            </w:pPr>
            <w:r>
              <w:rPr>
                <w:rFonts w:ascii="Arial" w:eastAsia="Arial" w:hAnsi="Arial" w:cs="Arial"/>
                <w:w w:val="97"/>
              </w:rPr>
              <w:t>marks. All paints shall be applied under dry and dust free conditions. Unless</w:t>
            </w:r>
          </w:p>
        </w:tc>
      </w:tr>
      <w:tr w:rsidR="000E2392" w14:paraId="423FDEDA" w14:textId="77777777">
        <w:trPr>
          <w:trHeight w:val="290"/>
        </w:trPr>
        <w:tc>
          <w:tcPr>
            <w:tcW w:w="1340" w:type="dxa"/>
            <w:vAlign w:val="bottom"/>
          </w:tcPr>
          <w:p w14:paraId="0EDAC42E" w14:textId="77777777" w:rsidR="000E2392" w:rsidRDefault="000E2392">
            <w:pPr>
              <w:rPr>
                <w:sz w:val="24"/>
                <w:szCs w:val="24"/>
              </w:rPr>
            </w:pPr>
          </w:p>
        </w:tc>
        <w:tc>
          <w:tcPr>
            <w:tcW w:w="7340" w:type="dxa"/>
            <w:gridSpan w:val="3"/>
            <w:vAlign w:val="bottom"/>
          </w:tcPr>
          <w:p w14:paraId="79A4CC55" w14:textId="77777777" w:rsidR="000E2392" w:rsidRDefault="00000000">
            <w:pPr>
              <w:ind w:left="140"/>
              <w:rPr>
                <w:sz w:val="20"/>
                <w:szCs w:val="20"/>
              </w:rPr>
            </w:pPr>
            <w:r>
              <w:rPr>
                <w:rFonts w:ascii="Arial" w:eastAsia="Arial" w:hAnsi="Arial" w:cs="Arial"/>
                <w:w w:val="99"/>
              </w:rPr>
              <w:t>approved by the Engineer paint shall not be applied when the temperature</w:t>
            </w:r>
          </w:p>
        </w:tc>
      </w:tr>
      <w:tr w:rsidR="000E2392" w14:paraId="6948009F" w14:textId="77777777">
        <w:trPr>
          <w:trHeight w:val="290"/>
        </w:trPr>
        <w:tc>
          <w:tcPr>
            <w:tcW w:w="1340" w:type="dxa"/>
            <w:vAlign w:val="bottom"/>
          </w:tcPr>
          <w:p w14:paraId="27552258" w14:textId="77777777" w:rsidR="000E2392" w:rsidRDefault="000E2392">
            <w:pPr>
              <w:rPr>
                <w:sz w:val="24"/>
                <w:szCs w:val="24"/>
              </w:rPr>
            </w:pPr>
          </w:p>
        </w:tc>
        <w:tc>
          <w:tcPr>
            <w:tcW w:w="7340" w:type="dxa"/>
            <w:gridSpan w:val="3"/>
            <w:vAlign w:val="bottom"/>
          </w:tcPr>
          <w:p w14:paraId="081358F2" w14:textId="77777777" w:rsidR="000E2392" w:rsidRDefault="00000000">
            <w:pPr>
              <w:ind w:left="140"/>
              <w:rPr>
                <w:sz w:val="20"/>
                <w:szCs w:val="20"/>
              </w:rPr>
            </w:pPr>
            <w:r>
              <w:rPr>
                <w:rFonts w:ascii="Arial" w:eastAsia="Arial" w:hAnsi="Arial" w:cs="Arial"/>
              </w:rPr>
              <w:t>of the metal or of the surrounding air is below 7 degrees Centigrade.</w:t>
            </w:r>
          </w:p>
        </w:tc>
      </w:tr>
      <w:tr w:rsidR="000E2392" w14:paraId="4E9A2110" w14:textId="77777777">
        <w:trPr>
          <w:trHeight w:val="293"/>
        </w:trPr>
        <w:tc>
          <w:tcPr>
            <w:tcW w:w="1340" w:type="dxa"/>
            <w:vAlign w:val="bottom"/>
          </w:tcPr>
          <w:p w14:paraId="0A4CC342" w14:textId="77777777" w:rsidR="000E2392" w:rsidRDefault="000E2392">
            <w:pPr>
              <w:rPr>
                <w:sz w:val="24"/>
                <w:szCs w:val="24"/>
              </w:rPr>
            </w:pPr>
          </w:p>
        </w:tc>
        <w:tc>
          <w:tcPr>
            <w:tcW w:w="6240" w:type="dxa"/>
            <w:vAlign w:val="bottom"/>
          </w:tcPr>
          <w:p w14:paraId="3DEB793E" w14:textId="77777777" w:rsidR="000E2392" w:rsidRDefault="00000000">
            <w:pPr>
              <w:ind w:left="140"/>
              <w:rPr>
                <w:sz w:val="20"/>
                <w:szCs w:val="20"/>
              </w:rPr>
            </w:pPr>
            <w:r>
              <w:rPr>
                <w:rFonts w:ascii="Arial" w:eastAsia="Arial" w:hAnsi="Arial" w:cs="Arial"/>
              </w:rPr>
              <w:t>Surfaces shall be free from moisture at the time of painting.</w:t>
            </w:r>
          </w:p>
        </w:tc>
        <w:tc>
          <w:tcPr>
            <w:tcW w:w="1080" w:type="dxa"/>
            <w:vAlign w:val="bottom"/>
          </w:tcPr>
          <w:p w14:paraId="0D971731" w14:textId="77777777" w:rsidR="000E2392" w:rsidRDefault="000E2392">
            <w:pPr>
              <w:rPr>
                <w:sz w:val="24"/>
                <w:szCs w:val="24"/>
              </w:rPr>
            </w:pPr>
          </w:p>
        </w:tc>
        <w:tc>
          <w:tcPr>
            <w:tcW w:w="40" w:type="dxa"/>
            <w:vAlign w:val="bottom"/>
          </w:tcPr>
          <w:p w14:paraId="78617A34" w14:textId="77777777" w:rsidR="000E2392" w:rsidRDefault="000E2392">
            <w:pPr>
              <w:rPr>
                <w:sz w:val="24"/>
                <w:szCs w:val="24"/>
              </w:rPr>
            </w:pPr>
          </w:p>
        </w:tc>
      </w:tr>
      <w:tr w:rsidR="000E2392" w14:paraId="0F7F27D2" w14:textId="77777777">
        <w:trPr>
          <w:trHeight w:val="581"/>
        </w:trPr>
        <w:tc>
          <w:tcPr>
            <w:tcW w:w="1340" w:type="dxa"/>
            <w:vAlign w:val="bottom"/>
          </w:tcPr>
          <w:p w14:paraId="09F34C8A" w14:textId="77777777" w:rsidR="000E2392" w:rsidRDefault="000E2392">
            <w:pPr>
              <w:rPr>
                <w:sz w:val="24"/>
                <w:szCs w:val="24"/>
              </w:rPr>
            </w:pPr>
          </w:p>
        </w:tc>
        <w:tc>
          <w:tcPr>
            <w:tcW w:w="7340" w:type="dxa"/>
            <w:gridSpan w:val="3"/>
            <w:vAlign w:val="bottom"/>
          </w:tcPr>
          <w:p w14:paraId="55CC08EC" w14:textId="77777777" w:rsidR="000E2392" w:rsidRDefault="00000000">
            <w:pPr>
              <w:ind w:left="140"/>
              <w:rPr>
                <w:sz w:val="20"/>
                <w:szCs w:val="20"/>
              </w:rPr>
            </w:pPr>
            <w:r>
              <w:rPr>
                <w:rFonts w:ascii="Arial" w:eastAsia="Arial" w:hAnsi="Arial" w:cs="Arial"/>
                <w:w w:val="97"/>
              </w:rPr>
              <w:t>All primary paint shall be applied by brushing. The first coat of paint shall be</w:t>
            </w:r>
          </w:p>
        </w:tc>
      </w:tr>
      <w:tr w:rsidR="000E2392" w14:paraId="494727C6" w14:textId="77777777">
        <w:trPr>
          <w:trHeight w:val="290"/>
        </w:trPr>
        <w:tc>
          <w:tcPr>
            <w:tcW w:w="1340" w:type="dxa"/>
            <w:vAlign w:val="bottom"/>
          </w:tcPr>
          <w:p w14:paraId="1C274DDA" w14:textId="77777777" w:rsidR="000E2392" w:rsidRDefault="000E2392">
            <w:pPr>
              <w:rPr>
                <w:sz w:val="24"/>
                <w:szCs w:val="24"/>
              </w:rPr>
            </w:pPr>
          </w:p>
        </w:tc>
        <w:tc>
          <w:tcPr>
            <w:tcW w:w="7340" w:type="dxa"/>
            <w:gridSpan w:val="3"/>
            <w:vAlign w:val="bottom"/>
          </w:tcPr>
          <w:p w14:paraId="2AE25E44" w14:textId="77777777" w:rsidR="000E2392" w:rsidRDefault="00000000">
            <w:pPr>
              <w:ind w:left="140"/>
              <w:rPr>
                <w:sz w:val="20"/>
                <w:szCs w:val="20"/>
              </w:rPr>
            </w:pPr>
            <w:r>
              <w:rPr>
                <w:rFonts w:ascii="Arial" w:eastAsia="Arial" w:hAnsi="Arial" w:cs="Arial"/>
              </w:rPr>
              <w:t>applied immediately after cleaning. When paint is applied by spraying,</w:t>
            </w:r>
          </w:p>
        </w:tc>
      </w:tr>
      <w:tr w:rsidR="000E2392" w14:paraId="2EAA4582" w14:textId="77777777">
        <w:trPr>
          <w:trHeight w:val="48"/>
        </w:trPr>
        <w:tc>
          <w:tcPr>
            <w:tcW w:w="1340" w:type="dxa"/>
            <w:tcBorders>
              <w:bottom w:val="single" w:sz="8" w:space="0" w:color="auto"/>
            </w:tcBorders>
            <w:vAlign w:val="bottom"/>
          </w:tcPr>
          <w:p w14:paraId="49CDC54C" w14:textId="77777777" w:rsidR="000E2392" w:rsidRDefault="000E2392">
            <w:pPr>
              <w:rPr>
                <w:sz w:val="4"/>
                <w:szCs w:val="4"/>
              </w:rPr>
            </w:pPr>
          </w:p>
        </w:tc>
        <w:tc>
          <w:tcPr>
            <w:tcW w:w="6240" w:type="dxa"/>
            <w:tcBorders>
              <w:bottom w:val="single" w:sz="8" w:space="0" w:color="auto"/>
            </w:tcBorders>
            <w:vAlign w:val="bottom"/>
          </w:tcPr>
          <w:p w14:paraId="7616E3CD" w14:textId="77777777" w:rsidR="000E2392" w:rsidRDefault="000E2392">
            <w:pPr>
              <w:rPr>
                <w:sz w:val="4"/>
                <w:szCs w:val="4"/>
              </w:rPr>
            </w:pPr>
          </w:p>
        </w:tc>
        <w:tc>
          <w:tcPr>
            <w:tcW w:w="1080" w:type="dxa"/>
            <w:tcBorders>
              <w:bottom w:val="single" w:sz="8" w:space="0" w:color="auto"/>
            </w:tcBorders>
            <w:vAlign w:val="bottom"/>
          </w:tcPr>
          <w:p w14:paraId="672E1E97" w14:textId="77777777" w:rsidR="000E2392" w:rsidRDefault="000E2392">
            <w:pPr>
              <w:rPr>
                <w:sz w:val="4"/>
                <w:szCs w:val="4"/>
              </w:rPr>
            </w:pPr>
          </w:p>
        </w:tc>
        <w:tc>
          <w:tcPr>
            <w:tcW w:w="40" w:type="dxa"/>
            <w:vAlign w:val="bottom"/>
          </w:tcPr>
          <w:p w14:paraId="6F586F14" w14:textId="77777777" w:rsidR="000E2392" w:rsidRDefault="000E2392">
            <w:pPr>
              <w:rPr>
                <w:sz w:val="4"/>
                <w:szCs w:val="4"/>
              </w:rPr>
            </w:pPr>
          </w:p>
        </w:tc>
      </w:tr>
      <w:tr w:rsidR="000E2392" w14:paraId="1777003D" w14:textId="77777777">
        <w:trPr>
          <w:trHeight w:val="192"/>
        </w:trPr>
        <w:tc>
          <w:tcPr>
            <w:tcW w:w="1340" w:type="dxa"/>
            <w:vAlign w:val="bottom"/>
          </w:tcPr>
          <w:p w14:paraId="55394DCA" w14:textId="77777777" w:rsidR="000E2392" w:rsidRDefault="00000000">
            <w:pPr>
              <w:ind w:left="40"/>
              <w:rPr>
                <w:sz w:val="20"/>
                <w:szCs w:val="20"/>
              </w:rPr>
            </w:pPr>
            <w:r>
              <w:rPr>
                <w:rFonts w:eastAsia="Times New Roman"/>
                <w:sz w:val="16"/>
                <w:szCs w:val="16"/>
              </w:rPr>
              <w:t>Title of Document</w:t>
            </w:r>
          </w:p>
        </w:tc>
        <w:tc>
          <w:tcPr>
            <w:tcW w:w="6240" w:type="dxa"/>
            <w:vAlign w:val="bottom"/>
          </w:tcPr>
          <w:p w14:paraId="126A15C1" w14:textId="77777777" w:rsidR="000E2392" w:rsidRDefault="00000000">
            <w:pPr>
              <w:ind w:left="2660"/>
              <w:rPr>
                <w:sz w:val="20"/>
                <w:szCs w:val="20"/>
              </w:rPr>
            </w:pPr>
            <w:r>
              <w:rPr>
                <w:rFonts w:eastAsia="Times New Roman"/>
                <w:sz w:val="16"/>
                <w:szCs w:val="16"/>
              </w:rPr>
              <w:t>Document No.</w:t>
            </w:r>
          </w:p>
        </w:tc>
        <w:tc>
          <w:tcPr>
            <w:tcW w:w="1100" w:type="dxa"/>
            <w:gridSpan w:val="2"/>
            <w:vAlign w:val="bottom"/>
          </w:tcPr>
          <w:p w14:paraId="0AD138A6" w14:textId="77777777" w:rsidR="000E2392" w:rsidRDefault="00000000">
            <w:pPr>
              <w:jc w:val="right"/>
              <w:rPr>
                <w:sz w:val="20"/>
                <w:szCs w:val="20"/>
              </w:rPr>
            </w:pPr>
            <w:r>
              <w:rPr>
                <w:rFonts w:eastAsia="Times New Roman"/>
                <w:sz w:val="16"/>
                <w:szCs w:val="16"/>
              </w:rPr>
              <w:t>Page No.</w:t>
            </w:r>
          </w:p>
        </w:tc>
      </w:tr>
      <w:tr w:rsidR="000E2392" w14:paraId="4FCDF0CA" w14:textId="77777777">
        <w:trPr>
          <w:trHeight w:val="229"/>
        </w:trPr>
        <w:tc>
          <w:tcPr>
            <w:tcW w:w="1340" w:type="dxa"/>
            <w:tcBorders>
              <w:bottom w:val="single" w:sz="8" w:space="0" w:color="auto"/>
            </w:tcBorders>
            <w:vAlign w:val="bottom"/>
          </w:tcPr>
          <w:p w14:paraId="4B50E606" w14:textId="77777777" w:rsidR="000E2392" w:rsidRDefault="00000000">
            <w:pPr>
              <w:ind w:left="40"/>
              <w:rPr>
                <w:sz w:val="20"/>
                <w:szCs w:val="20"/>
              </w:rPr>
            </w:pPr>
            <w:r>
              <w:rPr>
                <w:rFonts w:eastAsia="Times New Roman"/>
                <w:sz w:val="16"/>
                <w:szCs w:val="16"/>
              </w:rPr>
              <w:t>Specifications</w:t>
            </w:r>
          </w:p>
        </w:tc>
        <w:tc>
          <w:tcPr>
            <w:tcW w:w="6240" w:type="dxa"/>
            <w:tcBorders>
              <w:bottom w:val="single" w:sz="8" w:space="0" w:color="auto"/>
            </w:tcBorders>
            <w:vAlign w:val="bottom"/>
          </w:tcPr>
          <w:p w14:paraId="7995410E" w14:textId="77777777" w:rsidR="000E2392" w:rsidRDefault="00000000">
            <w:pPr>
              <w:spacing w:line="229" w:lineRule="exact"/>
              <w:ind w:left="2680"/>
              <w:rPr>
                <w:sz w:val="20"/>
                <w:szCs w:val="20"/>
              </w:rPr>
            </w:pPr>
            <w:r>
              <w:rPr>
                <w:rFonts w:eastAsia="Times New Roman"/>
                <w:sz w:val="20"/>
                <w:szCs w:val="20"/>
              </w:rPr>
              <w:t>----------</w:t>
            </w:r>
          </w:p>
        </w:tc>
        <w:tc>
          <w:tcPr>
            <w:tcW w:w="1100" w:type="dxa"/>
            <w:gridSpan w:val="2"/>
            <w:tcBorders>
              <w:bottom w:val="single" w:sz="8" w:space="0" w:color="auto"/>
            </w:tcBorders>
            <w:vAlign w:val="bottom"/>
          </w:tcPr>
          <w:p w14:paraId="6DED9DDC" w14:textId="77777777" w:rsidR="000E2392" w:rsidRDefault="00000000">
            <w:pPr>
              <w:spacing w:line="229" w:lineRule="exact"/>
              <w:jc w:val="right"/>
              <w:rPr>
                <w:sz w:val="20"/>
                <w:szCs w:val="20"/>
              </w:rPr>
            </w:pPr>
            <w:r>
              <w:rPr>
                <w:rFonts w:eastAsia="Times New Roman"/>
                <w:sz w:val="20"/>
                <w:szCs w:val="20"/>
              </w:rPr>
              <w:t>6700-</w:t>
            </w:r>
            <w:r>
              <w:rPr>
                <w:rFonts w:eastAsia="Times New Roman"/>
                <w:sz w:val="16"/>
                <w:szCs w:val="16"/>
              </w:rPr>
              <w:t>4</w:t>
            </w:r>
          </w:p>
        </w:tc>
      </w:tr>
    </w:tbl>
    <w:p w14:paraId="2A9B5691" w14:textId="77777777" w:rsidR="000E2392" w:rsidRDefault="000E2392">
      <w:pPr>
        <w:sectPr w:rsidR="000E2392">
          <w:pgSz w:w="11900" w:h="16834"/>
          <w:pgMar w:top="1440" w:right="1389" w:bottom="403" w:left="1440" w:header="0" w:footer="0" w:gutter="0"/>
          <w:cols w:space="720" w:equalWidth="0">
            <w:col w:w="9080"/>
          </w:cols>
        </w:sectPr>
      </w:pPr>
    </w:p>
    <w:p w14:paraId="2454C2B5" w14:textId="77777777" w:rsidR="000E2392" w:rsidRDefault="00000000">
      <w:pPr>
        <w:spacing w:line="8" w:lineRule="exact"/>
        <w:rPr>
          <w:sz w:val="20"/>
          <w:szCs w:val="20"/>
        </w:rPr>
      </w:pPr>
      <w:bookmarkStart w:id="232" w:name="page233"/>
      <w:bookmarkEnd w:id="232"/>
      <w:r>
        <w:rPr>
          <w:noProof/>
          <w:sz w:val="20"/>
          <w:szCs w:val="20"/>
        </w:rPr>
        <w:lastRenderedPageBreak/>
        <w:drawing>
          <wp:anchor distT="0" distB="0" distL="114300" distR="114300" simplePos="0" relativeHeight="251569152" behindDoc="1" locked="0" layoutInCell="0" allowOverlap="1" wp14:anchorId="7E1EF23B" wp14:editId="043FB820">
            <wp:simplePos x="0" y="0"/>
            <wp:positionH relativeFrom="page">
              <wp:posOffset>6021070</wp:posOffset>
            </wp:positionH>
            <wp:positionV relativeFrom="page">
              <wp:posOffset>301625</wp:posOffset>
            </wp:positionV>
            <wp:extent cx="627380" cy="541020"/>
            <wp:effectExtent l="0" t="0" r="0" b="0"/>
            <wp:wrapNone/>
            <wp:docPr id="705" name="Picture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5"/>
                    <pic:cNvPicPr>
                      <a:picLocks noChangeAspect="1" noChangeArrowheads="1"/>
                    </pic:cNvPicPr>
                  </pic:nvPicPr>
                  <pic:blipFill>
                    <a:blip r:embed="rId59">
                      <a:clrChange>
                        <a:clrFrom>
                          <a:srgbClr val="FFFFFF"/>
                        </a:clrFrom>
                        <a:clrTo>
                          <a:srgbClr val="FFFFFF">
                            <a:alpha val="0"/>
                          </a:srgbClr>
                        </a:clrTo>
                      </a:clrChange>
                    </a:blip>
                    <a:srcRect/>
                    <a:stretch>
                      <a:fillRect/>
                    </a:stretch>
                  </pic:blipFill>
                  <pic:spPr bwMode="auto">
                    <a:xfrm>
                      <a:off x="0" y="0"/>
                      <a:ext cx="627380" cy="541020"/>
                    </a:xfrm>
                    <a:prstGeom prst="rect">
                      <a:avLst/>
                    </a:prstGeom>
                    <a:noFill/>
                  </pic:spPr>
                </pic:pic>
              </a:graphicData>
            </a:graphic>
          </wp:anchor>
        </w:drawing>
      </w:r>
      <w:r>
        <w:rPr>
          <w:noProof/>
          <w:sz w:val="20"/>
          <w:szCs w:val="20"/>
        </w:rPr>
        <w:drawing>
          <wp:anchor distT="0" distB="0" distL="114300" distR="114300" simplePos="0" relativeHeight="251570176" behindDoc="1" locked="0" layoutInCell="0" allowOverlap="1" wp14:anchorId="1B874C50" wp14:editId="308764BE">
            <wp:simplePos x="0" y="0"/>
            <wp:positionH relativeFrom="page">
              <wp:posOffset>1188720</wp:posOffset>
            </wp:positionH>
            <wp:positionV relativeFrom="page">
              <wp:posOffset>278130</wp:posOffset>
            </wp:positionV>
            <wp:extent cx="558165" cy="558165"/>
            <wp:effectExtent l="0" t="0" r="0" b="0"/>
            <wp:wrapNone/>
            <wp:docPr id="706" name="Picture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6"/>
                    <pic:cNvPicPr>
                      <a:picLocks noChangeAspect="1" noChangeArrowheads="1"/>
                    </pic:cNvPicPr>
                  </pic:nvPicPr>
                  <pic:blipFill>
                    <a:blip r:embed="rId60">
                      <a:clrChange>
                        <a:clrFrom>
                          <a:srgbClr val="FFFFFF"/>
                        </a:clrFrom>
                        <a:clrTo>
                          <a:srgbClr val="FFFFFF">
                            <a:alpha val="0"/>
                          </a:srgbClr>
                        </a:clrTo>
                      </a:clrChange>
                    </a:blip>
                    <a:srcRect/>
                    <a:stretch>
                      <a:fillRect/>
                    </a:stretch>
                  </pic:blipFill>
                  <pic:spPr bwMode="auto">
                    <a:xfrm>
                      <a:off x="0" y="0"/>
                      <a:ext cx="558165" cy="558165"/>
                    </a:xfrm>
                    <a:prstGeom prst="rect">
                      <a:avLst/>
                    </a:prstGeom>
                    <a:noFill/>
                  </pic:spPr>
                </pic:pic>
              </a:graphicData>
            </a:graphic>
          </wp:anchor>
        </w:drawing>
      </w:r>
    </w:p>
    <w:p w14:paraId="62BE5EE9" w14:textId="77777777" w:rsidR="000E2392" w:rsidRDefault="00000000">
      <w:pPr>
        <w:spacing w:line="267" w:lineRule="auto"/>
        <w:ind w:left="1880" w:right="40"/>
        <w:jc w:val="both"/>
        <w:rPr>
          <w:sz w:val="20"/>
          <w:szCs w:val="20"/>
        </w:rPr>
      </w:pPr>
      <w:r>
        <w:rPr>
          <w:rFonts w:ascii="Arial" w:eastAsia="Arial" w:hAnsi="Arial" w:cs="Arial"/>
        </w:rPr>
        <w:t>suitable measures shall be taken to prevent segregation of the paint in the container during painting operation.</w:t>
      </w:r>
    </w:p>
    <w:p w14:paraId="3C4C0396" w14:textId="77777777" w:rsidR="000E2392" w:rsidRDefault="000E2392">
      <w:pPr>
        <w:spacing w:line="311" w:lineRule="exact"/>
        <w:rPr>
          <w:sz w:val="20"/>
          <w:szCs w:val="20"/>
        </w:rPr>
      </w:pPr>
    </w:p>
    <w:p w14:paraId="4B325D65" w14:textId="77777777" w:rsidR="000E2392" w:rsidRDefault="00000000">
      <w:pPr>
        <w:spacing w:line="274" w:lineRule="auto"/>
        <w:ind w:left="1880" w:right="40"/>
        <w:jc w:val="both"/>
        <w:rPr>
          <w:sz w:val="20"/>
          <w:szCs w:val="20"/>
        </w:rPr>
      </w:pPr>
      <w:r>
        <w:rPr>
          <w:rFonts w:ascii="Arial" w:eastAsia="Arial" w:hAnsi="Arial" w:cs="Arial"/>
        </w:rPr>
        <w:t>Effective means shall be adopted for removing all free oil and moisture from the air supply lines of the spraying equipment. Each coat of paint shall be allowed to dry or harden thoroughly before the succeeding coat is applied. Surfaces to be painted that will be inaccessible after installation shall be completely painted prior to installation.</w:t>
      </w:r>
    </w:p>
    <w:p w14:paraId="6635C59A" w14:textId="77777777" w:rsidR="000E2392" w:rsidRDefault="000E2392">
      <w:pPr>
        <w:spacing w:line="301" w:lineRule="exact"/>
        <w:rPr>
          <w:sz w:val="20"/>
          <w:szCs w:val="20"/>
        </w:rPr>
      </w:pPr>
    </w:p>
    <w:p w14:paraId="37EAA3F3" w14:textId="77777777" w:rsidR="000E2392" w:rsidRDefault="00000000">
      <w:pPr>
        <w:spacing w:line="291" w:lineRule="auto"/>
        <w:ind w:left="1880" w:right="40"/>
        <w:jc w:val="both"/>
        <w:rPr>
          <w:sz w:val="20"/>
          <w:szCs w:val="20"/>
        </w:rPr>
      </w:pPr>
      <w:r>
        <w:rPr>
          <w:rFonts w:ascii="Arial" w:eastAsia="Arial" w:hAnsi="Arial" w:cs="Arial"/>
          <w:sz w:val="21"/>
          <w:szCs w:val="21"/>
        </w:rPr>
        <w:t>Coats of Weather Shield/Weather Coat paint shall be applied in accordance with the manufacturer's instructions or as directed by the Engineer.</w:t>
      </w:r>
    </w:p>
    <w:p w14:paraId="3FA0768C" w14:textId="77777777" w:rsidR="000E2392" w:rsidRDefault="000E2392">
      <w:pPr>
        <w:spacing w:line="288" w:lineRule="exact"/>
        <w:rPr>
          <w:sz w:val="20"/>
          <w:szCs w:val="20"/>
        </w:rPr>
      </w:pPr>
    </w:p>
    <w:p w14:paraId="09F0A776" w14:textId="77777777" w:rsidR="000E2392" w:rsidRDefault="00000000">
      <w:pPr>
        <w:spacing w:line="273" w:lineRule="auto"/>
        <w:ind w:left="1880" w:right="40"/>
        <w:jc w:val="both"/>
        <w:rPr>
          <w:sz w:val="20"/>
          <w:szCs w:val="20"/>
        </w:rPr>
      </w:pPr>
      <w:r>
        <w:rPr>
          <w:rFonts w:ascii="Arial" w:eastAsia="Arial" w:hAnsi="Arial" w:cs="Arial"/>
        </w:rPr>
        <w:t>Only as much material should be mixed as can be used up in one hour. Over-thinning will not be permitted. After the first coat the surfaces will be soaked evenly four or five times and the second coat shall be applied after leaving for at least overnight.</w:t>
      </w:r>
    </w:p>
    <w:p w14:paraId="70552218" w14:textId="77777777" w:rsidR="000E2392" w:rsidRDefault="000E2392">
      <w:pPr>
        <w:spacing w:line="304" w:lineRule="exact"/>
        <w:rPr>
          <w:sz w:val="20"/>
          <w:szCs w:val="20"/>
        </w:rPr>
      </w:pPr>
    </w:p>
    <w:p w14:paraId="0D09F6D2" w14:textId="77777777" w:rsidR="000E2392" w:rsidRDefault="00000000">
      <w:pPr>
        <w:tabs>
          <w:tab w:val="left" w:pos="1860"/>
        </w:tabs>
        <w:spacing w:line="272" w:lineRule="auto"/>
        <w:ind w:left="1880" w:right="40" w:hanging="719"/>
        <w:jc w:val="both"/>
        <w:rPr>
          <w:sz w:val="20"/>
          <w:szCs w:val="20"/>
        </w:rPr>
      </w:pPr>
      <w:r>
        <w:rPr>
          <w:rFonts w:ascii="Arial" w:eastAsia="Arial" w:hAnsi="Arial" w:cs="Arial"/>
        </w:rPr>
        <w:t>7.2</w:t>
      </w:r>
      <w:r>
        <w:rPr>
          <w:sz w:val="20"/>
          <w:szCs w:val="20"/>
        </w:rPr>
        <w:tab/>
      </w:r>
      <w:r>
        <w:rPr>
          <w:rFonts w:ascii="Arial" w:eastAsia="Arial" w:hAnsi="Arial" w:cs="Arial"/>
        </w:rPr>
        <w:t>Where shown on drawings all exterior finishes shall be painted with acrylic based textured coating as shown on drawings in approved colours as per manufacturer's specifications. The number of coats shall be as shown on the drawings or as directed by the Engineer.</w:t>
      </w:r>
    </w:p>
    <w:p w14:paraId="524E92C1" w14:textId="77777777" w:rsidR="000E2392" w:rsidRDefault="000E2392">
      <w:pPr>
        <w:spacing w:line="308" w:lineRule="exact"/>
        <w:rPr>
          <w:sz w:val="20"/>
          <w:szCs w:val="20"/>
        </w:rPr>
      </w:pPr>
    </w:p>
    <w:p w14:paraId="2B60E65C" w14:textId="77777777" w:rsidR="000E2392" w:rsidRDefault="00000000">
      <w:pPr>
        <w:tabs>
          <w:tab w:val="left" w:pos="1860"/>
        </w:tabs>
        <w:spacing w:line="272" w:lineRule="auto"/>
        <w:ind w:left="1880" w:right="40" w:hanging="719"/>
        <w:jc w:val="both"/>
        <w:rPr>
          <w:sz w:val="20"/>
          <w:szCs w:val="20"/>
        </w:rPr>
      </w:pPr>
      <w:r>
        <w:rPr>
          <w:rFonts w:ascii="Arial" w:eastAsia="Arial" w:hAnsi="Arial" w:cs="Arial"/>
        </w:rPr>
        <w:t>7.3</w:t>
      </w:r>
      <w:r>
        <w:rPr>
          <w:sz w:val="20"/>
          <w:szCs w:val="20"/>
        </w:rPr>
        <w:tab/>
      </w:r>
      <w:r>
        <w:rPr>
          <w:rFonts w:ascii="Arial" w:eastAsia="Arial" w:hAnsi="Arial" w:cs="Arial"/>
        </w:rPr>
        <w:t>Plastic emulsion paint, vinyl emulsion paint or matt enamel paint of the approved make and shade shall be applied to surfaces as shown on Drawings as per manufacturer's instructions. The number of coat shall be as indicated on the Drawings or as directed by the Engineer.</w:t>
      </w:r>
    </w:p>
    <w:p w14:paraId="3F720EA5" w14:textId="77777777" w:rsidR="000E2392" w:rsidRDefault="000E2392">
      <w:pPr>
        <w:spacing w:line="300" w:lineRule="exact"/>
        <w:rPr>
          <w:sz w:val="20"/>
          <w:szCs w:val="20"/>
        </w:rPr>
      </w:pPr>
    </w:p>
    <w:p w14:paraId="15A8A4C3" w14:textId="77777777" w:rsidR="000E2392" w:rsidRDefault="00000000">
      <w:pPr>
        <w:tabs>
          <w:tab w:val="left" w:pos="1140"/>
        </w:tabs>
        <w:ind w:left="440"/>
        <w:rPr>
          <w:sz w:val="20"/>
          <w:szCs w:val="20"/>
        </w:rPr>
      </w:pPr>
      <w:r>
        <w:rPr>
          <w:rFonts w:ascii="Arial" w:eastAsia="Arial" w:hAnsi="Arial" w:cs="Arial"/>
        </w:rPr>
        <w:t>8.0</w:t>
      </w:r>
      <w:r>
        <w:rPr>
          <w:sz w:val="20"/>
          <w:szCs w:val="20"/>
        </w:rPr>
        <w:tab/>
      </w:r>
      <w:r>
        <w:rPr>
          <w:rFonts w:ascii="Arial" w:eastAsia="Arial" w:hAnsi="Arial" w:cs="Arial"/>
          <w:b/>
          <w:bCs/>
          <w:sz w:val="21"/>
          <w:szCs w:val="21"/>
        </w:rPr>
        <w:t>JOB CONDITIONS</w:t>
      </w:r>
    </w:p>
    <w:p w14:paraId="01C597FF" w14:textId="77777777" w:rsidR="000E2392" w:rsidRDefault="000E2392">
      <w:pPr>
        <w:spacing w:line="336" w:lineRule="exact"/>
        <w:rPr>
          <w:sz w:val="20"/>
          <w:szCs w:val="20"/>
        </w:rPr>
      </w:pPr>
    </w:p>
    <w:p w14:paraId="1464CC3C" w14:textId="77777777" w:rsidR="000E2392" w:rsidRDefault="00000000">
      <w:pPr>
        <w:tabs>
          <w:tab w:val="left" w:pos="1860"/>
        </w:tabs>
        <w:spacing w:line="273" w:lineRule="auto"/>
        <w:ind w:left="1880" w:right="40" w:hanging="719"/>
        <w:jc w:val="both"/>
        <w:rPr>
          <w:sz w:val="20"/>
          <w:szCs w:val="20"/>
        </w:rPr>
      </w:pPr>
      <w:r>
        <w:rPr>
          <w:rFonts w:ascii="Arial" w:eastAsia="Arial" w:hAnsi="Arial" w:cs="Arial"/>
        </w:rPr>
        <w:t>8.1</w:t>
      </w:r>
      <w:r>
        <w:rPr>
          <w:sz w:val="20"/>
          <w:szCs w:val="20"/>
        </w:rPr>
        <w:tab/>
      </w:r>
      <w:r>
        <w:rPr>
          <w:rFonts w:ascii="Arial" w:eastAsia="Arial" w:hAnsi="Arial" w:cs="Arial"/>
        </w:rPr>
        <w:t>Observe manufacturer's recommended minimum and maximum temperature but do not apply paint or finish to any surface unless ambient temperature is 10 degree C or above and less than 43 degree C. No painting shall be done above 90% relative humidity.</w:t>
      </w:r>
    </w:p>
    <w:p w14:paraId="79FBCEEC" w14:textId="77777777" w:rsidR="000E2392" w:rsidRDefault="000E2392">
      <w:pPr>
        <w:spacing w:line="295" w:lineRule="exact"/>
        <w:rPr>
          <w:sz w:val="20"/>
          <w:szCs w:val="20"/>
        </w:rPr>
      </w:pPr>
    </w:p>
    <w:p w14:paraId="4C3E1C42" w14:textId="77777777" w:rsidR="000E2392" w:rsidRDefault="00000000">
      <w:pPr>
        <w:tabs>
          <w:tab w:val="left" w:pos="1840"/>
        </w:tabs>
        <w:ind w:left="1160"/>
        <w:rPr>
          <w:sz w:val="20"/>
          <w:szCs w:val="20"/>
        </w:rPr>
      </w:pPr>
      <w:r>
        <w:rPr>
          <w:rFonts w:ascii="Arial" w:eastAsia="Arial" w:hAnsi="Arial" w:cs="Arial"/>
        </w:rPr>
        <w:t>8.2</w:t>
      </w:r>
      <w:r>
        <w:rPr>
          <w:sz w:val="20"/>
          <w:szCs w:val="20"/>
        </w:rPr>
        <w:tab/>
      </w:r>
      <w:r>
        <w:rPr>
          <w:rFonts w:ascii="Arial" w:eastAsia="Arial" w:hAnsi="Arial" w:cs="Arial"/>
          <w:sz w:val="21"/>
          <w:szCs w:val="21"/>
        </w:rPr>
        <w:t>Place drop cloths to adequately protect all finished work.</w:t>
      </w:r>
    </w:p>
    <w:p w14:paraId="05CEF8CE" w14:textId="77777777" w:rsidR="000E2392" w:rsidRDefault="000E2392">
      <w:pPr>
        <w:spacing w:line="339" w:lineRule="exact"/>
        <w:rPr>
          <w:sz w:val="20"/>
          <w:szCs w:val="20"/>
        </w:rPr>
      </w:pPr>
    </w:p>
    <w:p w14:paraId="702BAEBB" w14:textId="77777777" w:rsidR="000E2392" w:rsidRDefault="00000000">
      <w:pPr>
        <w:tabs>
          <w:tab w:val="left" w:pos="1860"/>
        </w:tabs>
        <w:spacing w:line="267" w:lineRule="auto"/>
        <w:ind w:left="1880" w:right="40" w:hanging="719"/>
        <w:jc w:val="both"/>
        <w:rPr>
          <w:sz w:val="20"/>
          <w:szCs w:val="20"/>
        </w:rPr>
      </w:pPr>
      <w:r>
        <w:rPr>
          <w:rFonts w:ascii="Arial" w:eastAsia="Arial" w:hAnsi="Arial" w:cs="Arial"/>
        </w:rPr>
        <w:t>8.3</w:t>
      </w:r>
      <w:r>
        <w:rPr>
          <w:sz w:val="20"/>
          <w:szCs w:val="20"/>
        </w:rPr>
        <w:tab/>
      </w:r>
      <w:r>
        <w:rPr>
          <w:rFonts w:ascii="Arial" w:eastAsia="Arial" w:hAnsi="Arial" w:cs="Arial"/>
        </w:rPr>
        <w:t>Remove and replace all items of finish hardware, device plates, accessories, lighting fixtures or other removable items.</w:t>
      </w:r>
    </w:p>
    <w:p w14:paraId="56DB291A" w14:textId="77777777" w:rsidR="000E2392" w:rsidRDefault="000E2392">
      <w:pPr>
        <w:spacing w:line="311" w:lineRule="exact"/>
        <w:rPr>
          <w:sz w:val="20"/>
          <w:szCs w:val="20"/>
        </w:rPr>
      </w:pPr>
    </w:p>
    <w:p w14:paraId="30C4BD50" w14:textId="77777777" w:rsidR="000E2392" w:rsidRDefault="00000000">
      <w:pPr>
        <w:tabs>
          <w:tab w:val="left" w:pos="1860"/>
        </w:tabs>
        <w:spacing w:line="267" w:lineRule="auto"/>
        <w:ind w:left="1880" w:right="40" w:hanging="719"/>
        <w:jc w:val="both"/>
        <w:rPr>
          <w:sz w:val="20"/>
          <w:szCs w:val="20"/>
        </w:rPr>
      </w:pPr>
      <w:r>
        <w:rPr>
          <w:rFonts w:ascii="Arial" w:eastAsia="Arial" w:hAnsi="Arial" w:cs="Arial"/>
        </w:rPr>
        <w:t>8.4</w:t>
      </w:r>
      <w:r>
        <w:rPr>
          <w:sz w:val="20"/>
          <w:szCs w:val="20"/>
        </w:rPr>
        <w:tab/>
      </w:r>
      <w:r>
        <w:rPr>
          <w:rFonts w:ascii="Arial" w:eastAsia="Arial" w:hAnsi="Arial" w:cs="Arial"/>
        </w:rPr>
        <w:t>In no case shall any finish hardware or other finished item that is already fitted into place be painted, unless otherwise specified.</w:t>
      </w:r>
    </w:p>
    <w:p w14:paraId="069F6B00" w14:textId="77777777" w:rsidR="000E2392" w:rsidRDefault="000E2392">
      <w:pPr>
        <w:spacing w:line="300" w:lineRule="exact"/>
        <w:rPr>
          <w:sz w:val="20"/>
          <w:szCs w:val="20"/>
        </w:rPr>
      </w:pPr>
    </w:p>
    <w:p w14:paraId="2CD896AC" w14:textId="77777777" w:rsidR="000E2392" w:rsidRDefault="00000000">
      <w:pPr>
        <w:tabs>
          <w:tab w:val="left" w:pos="1140"/>
        </w:tabs>
        <w:ind w:left="440"/>
        <w:rPr>
          <w:sz w:val="20"/>
          <w:szCs w:val="20"/>
        </w:rPr>
      </w:pPr>
      <w:r>
        <w:rPr>
          <w:rFonts w:ascii="Arial" w:eastAsia="Arial" w:hAnsi="Arial" w:cs="Arial"/>
          <w:b/>
          <w:bCs/>
        </w:rPr>
        <w:t>9.0</w:t>
      </w:r>
      <w:r>
        <w:rPr>
          <w:sz w:val="20"/>
          <w:szCs w:val="20"/>
        </w:rPr>
        <w:tab/>
      </w:r>
      <w:r>
        <w:rPr>
          <w:rFonts w:ascii="Arial" w:eastAsia="Arial" w:hAnsi="Arial" w:cs="Arial"/>
          <w:b/>
          <w:bCs/>
          <w:sz w:val="21"/>
          <w:szCs w:val="21"/>
        </w:rPr>
        <w:t>QUALITY ASSURANCE</w:t>
      </w:r>
    </w:p>
    <w:p w14:paraId="0C191CC1" w14:textId="77777777" w:rsidR="000E2392" w:rsidRDefault="000E2392">
      <w:pPr>
        <w:spacing w:line="339" w:lineRule="exact"/>
        <w:rPr>
          <w:sz w:val="20"/>
          <w:szCs w:val="20"/>
        </w:rPr>
      </w:pPr>
    </w:p>
    <w:p w14:paraId="3A70CA8A" w14:textId="77777777" w:rsidR="000E2392" w:rsidRDefault="00000000">
      <w:pPr>
        <w:spacing w:line="290" w:lineRule="auto"/>
        <w:ind w:left="1160" w:right="40"/>
        <w:jc w:val="both"/>
        <w:rPr>
          <w:sz w:val="20"/>
          <w:szCs w:val="20"/>
        </w:rPr>
      </w:pPr>
      <w:r>
        <w:rPr>
          <w:rFonts w:ascii="Arial" w:eastAsia="Arial" w:hAnsi="Arial" w:cs="Arial"/>
          <w:sz w:val="21"/>
          <w:szCs w:val="21"/>
        </w:rPr>
        <w:t>All paint for any one surface shall be top quality, of one manufacturer and approved by the Engineer. Deep tone accent colours shall be used and the unavailability of final coat colours may be the basis for rejecting materials for any one surface.</w:t>
      </w:r>
    </w:p>
    <w:p w14:paraId="1416F357" w14:textId="77777777" w:rsidR="000E2392" w:rsidRDefault="00000000">
      <w:pPr>
        <w:spacing w:line="20" w:lineRule="exact"/>
        <w:rPr>
          <w:sz w:val="20"/>
          <w:szCs w:val="20"/>
        </w:rPr>
      </w:pPr>
      <w:r>
        <w:rPr>
          <w:noProof/>
          <w:sz w:val="20"/>
          <w:szCs w:val="20"/>
        </w:rPr>
        <w:drawing>
          <wp:anchor distT="0" distB="0" distL="114300" distR="114300" simplePos="0" relativeHeight="251571200" behindDoc="1" locked="0" layoutInCell="0" allowOverlap="1" wp14:anchorId="55309208" wp14:editId="435F21E9">
            <wp:simplePos x="0" y="0"/>
            <wp:positionH relativeFrom="column">
              <wp:posOffset>256540</wp:posOffset>
            </wp:positionH>
            <wp:positionV relativeFrom="paragraph">
              <wp:posOffset>182880</wp:posOffset>
            </wp:positionV>
            <wp:extent cx="5496560" cy="6350"/>
            <wp:effectExtent l="0" t="0" r="0" b="0"/>
            <wp:wrapNone/>
            <wp:docPr id="707" name="Picture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7"/>
                    <pic:cNvPicPr>
                      <a:picLocks noChangeAspect="1" noChangeArrowheads="1"/>
                    </pic:cNvPicPr>
                  </pic:nvPicPr>
                  <pic:blipFill>
                    <a:blip r:embed="rId61"/>
                    <a:srcRect/>
                    <a:stretch>
                      <a:fillRect/>
                    </a:stretch>
                  </pic:blipFill>
                  <pic:spPr bwMode="auto">
                    <a:xfrm>
                      <a:off x="0" y="0"/>
                      <a:ext cx="5496560" cy="6350"/>
                    </a:xfrm>
                    <a:prstGeom prst="rect">
                      <a:avLst/>
                    </a:prstGeom>
                    <a:noFill/>
                  </pic:spPr>
                </pic:pic>
              </a:graphicData>
            </a:graphic>
          </wp:anchor>
        </w:drawing>
      </w:r>
    </w:p>
    <w:p w14:paraId="4F8216F6" w14:textId="77777777" w:rsidR="000E2392" w:rsidRDefault="000E2392">
      <w:pPr>
        <w:spacing w:line="296" w:lineRule="exact"/>
        <w:rPr>
          <w:sz w:val="20"/>
          <w:szCs w:val="20"/>
        </w:rPr>
      </w:pPr>
    </w:p>
    <w:tbl>
      <w:tblPr>
        <w:tblW w:w="0" w:type="auto"/>
        <w:tblInd w:w="400" w:type="dxa"/>
        <w:tblLayout w:type="fixed"/>
        <w:tblCellMar>
          <w:left w:w="0" w:type="dxa"/>
          <w:right w:w="0" w:type="dxa"/>
        </w:tblCellMar>
        <w:tblLook w:val="04A0" w:firstRow="1" w:lastRow="0" w:firstColumn="1" w:lastColumn="0" w:noHBand="0" w:noVBand="1"/>
      </w:tblPr>
      <w:tblGrid>
        <w:gridCol w:w="2600"/>
        <w:gridCol w:w="3920"/>
        <w:gridCol w:w="2180"/>
      </w:tblGrid>
      <w:tr w:rsidR="000E2392" w14:paraId="649217D4" w14:textId="77777777">
        <w:trPr>
          <w:trHeight w:val="184"/>
        </w:trPr>
        <w:tc>
          <w:tcPr>
            <w:tcW w:w="2600" w:type="dxa"/>
            <w:vAlign w:val="bottom"/>
          </w:tcPr>
          <w:p w14:paraId="4CB7CAB6" w14:textId="77777777" w:rsidR="000E2392" w:rsidRDefault="00000000">
            <w:pPr>
              <w:ind w:left="40"/>
              <w:rPr>
                <w:sz w:val="20"/>
                <w:szCs w:val="20"/>
              </w:rPr>
            </w:pPr>
            <w:r>
              <w:rPr>
                <w:rFonts w:eastAsia="Times New Roman"/>
                <w:sz w:val="16"/>
                <w:szCs w:val="16"/>
              </w:rPr>
              <w:t>Title of Document</w:t>
            </w:r>
          </w:p>
        </w:tc>
        <w:tc>
          <w:tcPr>
            <w:tcW w:w="3920" w:type="dxa"/>
            <w:vAlign w:val="bottom"/>
          </w:tcPr>
          <w:p w14:paraId="41E87ECF" w14:textId="77777777" w:rsidR="000E2392" w:rsidRDefault="00000000">
            <w:pPr>
              <w:ind w:right="1490"/>
              <w:jc w:val="right"/>
              <w:rPr>
                <w:sz w:val="20"/>
                <w:szCs w:val="20"/>
              </w:rPr>
            </w:pPr>
            <w:r>
              <w:rPr>
                <w:rFonts w:eastAsia="Times New Roman"/>
                <w:sz w:val="16"/>
                <w:szCs w:val="16"/>
              </w:rPr>
              <w:t>Document No.</w:t>
            </w:r>
          </w:p>
        </w:tc>
        <w:tc>
          <w:tcPr>
            <w:tcW w:w="2180" w:type="dxa"/>
            <w:vAlign w:val="bottom"/>
          </w:tcPr>
          <w:p w14:paraId="0F55AB1C" w14:textId="77777777" w:rsidR="000E2392" w:rsidRDefault="00000000">
            <w:pPr>
              <w:jc w:val="right"/>
              <w:rPr>
                <w:sz w:val="20"/>
                <w:szCs w:val="20"/>
              </w:rPr>
            </w:pPr>
            <w:r>
              <w:rPr>
                <w:rFonts w:eastAsia="Times New Roman"/>
                <w:sz w:val="16"/>
                <w:szCs w:val="16"/>
              </w:rPr>
              <w:t>Page No.</w:t>
            </w:r>
          </w:p>
        </w:tc>
      </w:tr>
      <w:tr w:rsidR="000E2392" w14:paraId="140042B0" w14:textId="77777777">
        <w:trPr>
          <w:trHeight w:val="229"/>
        </w:trPr>
        <w:tc>
          <w:tcPr>
            <w:tcW w:w="2600" w:type="dxa"/>
            <w:tcBorders>
              <w:bottom w:val="single" w:sz="8" w:space="0" w:color="auto"/>
            </w:tcBorders>
            <w:vAlign w:val="bottom"/>
          </w:tcPr>
          <w:p w14:paraId="53A904DE" w14:textId="77777777" w:rsidR="000E2392" w:rsidRDefault="00000000">
            <w:pPr>
              <w:ind w:left="40"/>
              <w:rPr>
                <w:sz w:val="20"/>
                <w:szCs w:val="20"/>
              </w:rPr>
            </w:pPr>
            <w:r>
              <w:rPr>
                <w:rFonts w:eastAsia="Times New Roman"/>
                <w:sz w:val="16"/>
                <w:szCs w:val="16"/>
              </w:rPr>
              <w:t>Specifications</w:t>
            </w:r>
          </w:p>
        </w:tc>
        <w:tc>
          <w:tcPr>
            <w:tcW w:w="3920" w:type="dxa"/>
            <w:tcBorders>
              <w:bottom w:val="single" w:sz="8" w:space="0" w:color="auto"/>
            </w:tcBorders>
            <w:vAlign w:val="bottom"/>
          </w:tcPr>
          <w:p w14:paraId="162CA539" w14:textId="77777777" w:rsidR="000E2392" w:rsidRDefault="00000000">
            <w:pPr>
              <w:spacing w:line="229" w:lineRule="exact"/>
              <w:ind w:right="1750"/>
              <w:jc w:val="right"/>
              <w:rPr>
                <w:sz w:val="20"/>
                <w:szCs w:val="20"/>
              </w:rPr>
            </w:pPr>
            <w:r>
              <w:rPr>
                <w:rFonts w:eastAsia="Times New Roman"/>
                <w:sz w:val="20"/>
                <w:szCs w:val="20"/>
              </w:rPr>
              <w:t>----------</w:t>
            </w:r>
          </w:p>
        </w:tc>
        <w:tc>
          <w:tcPr>
            <w:tcW w:w="2180" w:type="dxa"/>
            <w:tcBorders>
              <w:bottom w:val="single" w:sz="8" w:space="0" w:color="auto"/>
            </w:tcBorders>
            <w:vAlign w:val="bottom"/>
          </w:tcPr>
          <w:p w14:paraId="49CB36C0" w14:textId="77777777" w:rsidR="000E2392" w:rsidRDefault="00000000">
            <w:pPr>
              <w:spacing w:line="229" w:lineRule="exact"/>
              <w:jc w:val="right"/>
              <w:rPr>
                <w:sz w:val="20"/>
                <w:szCs w:val="20"/>
              </w:rPr>
            </w:pPr>
            <w:r>
              <w:rPr>
                <w:rFonts w:eastAsia="Times New Roman"/>
                <w:sz w:val="20"/>
                <w:szCs w:val="20"/>
              </w:rPr>
              <w:t>6700-</w:t>
            </w:r>
            <w:r>
              <w:rPr>
                <w:rFonts w:eastAsia="Times New Roman"/>
                <w:sz w:val="16"/>
                <w:szCs w:val="16"/>
              </w:rPr>
              <w:t>5</w:t>
            </w:r>
          </w:p>
        </w:tc>
      </w:tr>
    </w:tbl>
    <w:p w14:paraId="690B12BB" w14:textId="77777777" w:rsidR="000E2392" w:rsidRDefault="000E2392">
      <w:pPr>
        <w:sectPr w:rsidR="000E2392">
          <w:pgSz w:w="11900" w:h="16834"/>
          <w:pgMar w:top="1440" w:right="1389" w:bottom="403" w:left="1440" w:header="0" w:footer="0" w:gutter="0"/>
          <w:cols w:space="720" w:equalWidth="0">
            <w:col w:w="9080"/>
          </w:cols>
        </w:sectPr>
      </w:pPr>
    </w:p>
    <w:p w14:paraId="68DA83FF" w14:textId="77777777" w:rsidR="000E2392" w:rsidRDefault="00000000">
      <w:pPr>
        <w:tabs>
          <w:tab w:val="left" w:pos="1140"/>
        </w:tabs>
        <w:ind w:left="440"/>
        <w:rPr>
          <w:sz w:val="20"/>
          <w:szCs w:val="20"/>
        </w:rPr>
      </w:pPr>
      <w:bookmarkStart w:id="233" w:name="page234"/>
      <w:bookmarkEnd w:id="233"/>
      <w:r>
        <w:rPr>
          <w:rFonts w:ascii="Arial" w:eastAsia="Arial" w:hAnsi="Arial" w:cs="Arial"/>
          <w:b/>
          <w:bCs/>
          <w:noProof/>
        </w:rPr>
        <w:lastRenderedPageBreak/>
        <w:drawing>
          <wp:anchor distT="0" distB="0" distL="114300" distR="114300" simplePos="0" relativeHeight="251572224" behindDoc="1" locked="0" layoutInCell="0" allowOverlap="1" wp14:anchorId="33A4BBCA" wp14:editId="51C50D8C">
            <wp:simplePos x="0" y="0"/>
            <wp:positionH relativeFrom="page">
              <wp:posOffset>6021070</wp:posOffset>
            </wp:positionH>
            <wp:positionV relativeFrom="page">
              <wp:posOffset>301625</wp:posOffset>
            </wp:positionV>
            <wp:extent cx="627380" cy="541020"/>
            <wp:effectExtent l="0" t="0" r="0" b="0"/>
            <wp:wrapNone/>
            <wp:docPr id="708" name="Picture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8"/>
                    <pic:cNvPicPr>
                      <a:picLocks noChangeAspect="1" noChangeArrowheads="1"/>
                    </pic:cNvPicPr>
                  </pic:nvPicPr>
                  <pic:blipFill>
                    <a:blip r:embed="rId59">
                      <a:clrChange>
                        <a:clrFrom>
                          <a:srgbClr val="FFFFFF"/>
                        </a:clrFrom>
                        <a:clrTo>
                          <a:srgbClr val="FFFFFF">
                            <a:alpha val="0"/>
                          </a:srgbClr>
                        </a:clrTo>
                      </a:clrChange>
                    </a:blip>
                    <a:srcRect/>
                    <a:stretch>
                      <a:fillRect/>
                    </a:stretch>
                  </pic:blipFill>
                  <pic:spPr bwMode="auto">
                    <a:xfrm>
                      <a:off x="0" y="0"/>
                      <a:ext cx="627380" cy="541020"/>
                    </a:xfrm>
                    <a:prstGeom prst="rect">
                      <a:avLst/>
                    </a:prstGeom>
                    <a:noFill/>
                  </pic:spPr>
                </pic:pic>
              </a:graphicData>
            </a:graphic>
          </wp:anchor>
        </w:drawing>
      </w:r>
      <w:r>
        <w:rPr>
          <w:rFonts w:ascii="Arial" w:eastAsia="Arial" w:hAnsi="Arial" w:cs="Arial"/>
          <w:b/>
          <w:bCs/>
          <w:noProof/>
        </w:rPr>
        <w:drawing>
          <wp:anchor distT="0" distB="0" distL="114300" distR="114300" simplePos="0" relativeHeight="251573248" behindDoc="1" locked="0" layoutInCell="0" allowOverlap="1" wp14:anchorId="0FA5938C" wp14:editId="5E1A139C">
            <wp:simplePos x="0" y="0"/>
            <wp:positionH relativeFrom="page">
              <wp:posOffset>1188720</wp:posOffset>
            </wp:positionH>
            <wp:positionV relativeFrom="page">
              <wp:posOffset>278130</wp:posOffset>
            </wp:positionV>
            <wp:extent cx="558165" cy="558165"/>
            <wp:effectExtent l="0" t="0" r="0" b="0"/>
            <wp:wrapNone/>
            <wp:docPr id="709" name="Picture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9"/>
                    <pic:cNvPicPr>
                      <a:picLocks noChangeAspect="1" noChangeArrowheads="1"/>
                    </pic:cNvPicPr>
                  </pic:nvPicPr>
                  <pic:blipFill>
                    <a:blip r:embed="rId60">
                      <a:clrChange>
                        <a:clrFrom>
                          <a:srgbClr val="FFFFFF"/>
                        </a:clrFrom>
                        <a:clrTo>
                          <a:srgbClr val="FFFFFF">
                            <a:alpha val="0"/>
                          </a:srgbClr>
                        </a:clrTo>
                      </a:clrChange>
                    </a:blip>
                    <a:srcRect/>
                    <a:stretch>
                      <a:fillRect/>
                    </a:stretch>
                  </pic:blipFill>
                  <pic:spPr bwMode="auto">
                    <a:xfrm>
                      <a:off x="0" y="0"/>
                      <a:ext cx="558165" cy="558165"/>
                    </a:xfrm>
                    <a:prstGeom prst="rect">
                      <a:avLst/>
                    </a:prstGeom>
                    <a:noFill/>
                  </pic:spPr>
                </pic:pic>
              </a:graphicData>
            </a:graphic>
          </wp:anchor>
        </w:drawing>
      </w:r>
      <w:r>
        <w:rPr>
          <w:rFonts w:ascii="Arial" w:eastAsia="Arial" w:hAnsi="Arial" w:cs="Arial"/>
          <w:b/>
          <w:bCs/>
        </w:rPr>
        <w:t>10.0</w:t>
      </w:r>
      <w:r>
        <w:rPr>
          <w:sz w:val="20"/>
          <w:szCs w:val="20"/>
        </w:rPr>
        <w:tab/>
      </w:r>
      <w:r>
        <w:rPr>
          <w:rFonts w:ascii="Arial" w:eastAsia="Arial" w:hAnsi="Arial" w:cs="Arial"/>
          <w:b/>
          <w:bCs/>
          <w:sz w:val="21"/>
          <w:szCs w:val="21"/>
        </w:rPr>
        <w:t>SCHEDULE OF MEASUREMENT OF PAINT AREA</w:t>
      </w:r>
    </w:p>
    <w:p w14:paraId="2206B557" w14:textId="77777777" w:rsidR="000E2392" w:rsidRDefault="000E2392">
      <w:pPr>
        <w:spacing w:line="337" w:lineRule="exact"/>
        <w:rPr>
          <w:sz w:val="20"/>
          <w:szCs w:val="20"/>
        </w:rPr>
      </w:pPr>
    </w:p>
    <w:p w14:paraId="76678D10" w14:textId="77777777" w:rsidR="000E2392" w:rsidRDefault="00000000">
      <w:pPr>
        <w:spacing w:line="274" w:lineRule="auto"/>
        <w:ind w:left="1160" w:right="40"/>
        <w:jc w:val="both"/>
        <w:rPr>
          <w:sz w:val="20"/>
          <w:szCs w:val="20"/>
        </w:rPr>
      </w:pPr>
      <w:r>
        <w:rPr>
          <w:rFonts w:ascii="Arial" w:eastAsia="Arial" w:hAnsi="Arial" w:cs="Arial"/>
        </w:rPr>
        <w:t>Irrespective of prime coats and number of paint coats applied to exposed painting surface area of column, walls, projections, ceilings, false ceilings and other surfaces (Except gates, doors windows and ventilators) shall be measured as per actual paint surface area for single time only and paid in accordance with quoted rate of Bill of Quantities.</w:t>
      </w:r>
    </w:p>
    <w:p w14:paraId="7D9BA36F" w14:textId="77777777" w:rsidR="000E2392" w:rsidRDefault="000E2392">
      <w:pPr>
        <w:spacing w:line="295" w:lineRule="exact"/>
        <w:rPr>
          <w:sz w:val="20"/>
          <w:szCs w:val="20"/>
        </w:rPr>
      </w:pPr>
    </w:p>
    <w:p w14:paraId="56D9C6A5" w14:textId="77777777" w:rsidR="000E2392" w:rsidRDefault="00000000">
      <w:pPr>
        <w:tabs>
          <w:tab w:val="left" w:pos="1140"/>
        </w:tabs>
        <w:ind w:left="440"/>
        <w:rPr>
          <w:sz w:val="20"/>
          <w:szCs w:val="20"/>
        </w:rPr>
      </w:pPr>
      <w:r>
        <w:rPr>
          <w:rFonts w:ascii="Arial" w:eastAsia="Arial" w:hAnsi="Arial" w:cs="Arial"/>
          <w:b/>
          <w:bCs/>
        </w:rPr>
        <w:t>11.0</w:t>
      </w:r>
      <w:r>
        <w:rPr>
          <w:sz w:val="20"/>
          <w:szCs w:val="20"/>
        </w:rPr>
        <w:tab/>
      </w:r>
      <w:r>
        <w:rPr>
          <w:rFonts w:ascii="Arial" w:eastAsia="Arial" w:hAnsi="Arial" w:cs="Arial"/>
          <w:b/>
          <w:bCs/>
          <w:sz w:val="21"/>
          <w:szCs w:val="21"/>
        </w:rPr>
        <w:t>MEASUREMENT AND PAYMENT</w:t>
      </w:r>
    </w:p>
    <w:p w14:paraId="7BA68260" w14:textId="77777777" w:rsidR="000E2392" w:rsidRDefault="000E2392">
      <w:pPr>
        <w:spacing w:line="328" w:lineRule="exact"/>
        <w:rPr>
          <w:sz w:val="20"/>
          <w:szCs w:val="20"/>
        </w:rPr>
      </w:pPr>
    </w:p>
    <w:p w14:paraId="3DE4A64B" w14:textId="77777777" w:rsidR="000E2392" w:rsidRDefault="00000000">
      <w:pPr>
        <w:tabs>
          <w:tab w:val="left" w:pos="1780"/>
        </w:tabs>
        <w:ind w:left="1160"/>
        <w:rPr>
          <w:sz w:val="20"/>
          <w:szCs w:val="20"/>
        </w:rPr>
      </w:pPr>
      <w:r>
        <w:rPr>
          <w:rFonts w:ascii="Arial" w:eastAsia="Arial" w:hAnsi="Arial" w:cs="Arial"/>
        </w:rPr>
        <w:t>11.1</w:t>
      </w:r>
      <w:r>
        <w:rPr>
          <w:sz w:val="20"/>
          <w:szCs w:val="20"/>
        </w:rPr>
        <w:tab/>
      </w:r>
      <w:r>
        <w:rPr>
          <w:rFonts w:ascii="Arial" w:eastAsia="Arial" w:hAnsi="Arial" w:cs="Arial"/>
          <w:b/>
          <w:bCs/>
          <w:sz w:val="21"/>
          <w:szCs w:val="21"/>
        </w:rPr>
        <w:t>General</w:t>
      </w:r>
    </w:p>
    <w:p w14:paraId="07CC6A2F" w14:textId="77777777" w:rsidR="000E2392" w:rsidRDefault="000E2392">
      <w:pPr>
        <w:spacing w:line="339" w:lineRule="exact"/>
        <w:rPr>
          <w:sz w:val="20"/>
          <w:szCs w:val="20"/>
        </w:rPr>
      </w:pPr>
    </w:p>
    <w:p w14:paraId="481245DF" w14:textId="77777777" w:rsidR="000E2392" w:rsidRDefault="00000000">
      <w:pPr>
        <w:spacing w:line="274" w:lineRule="auto"/>
        <w:ind w:left="1880" w:right="40"/>
        <w:jc w:val="both"/>
        <w:rPr>
          <w:sz w:val="20"/>
          <w:szCs w:val="20"/>
        </w:rPr>
      </w:pPr>
      <w:r>
        <w:rPr>
          <w:rFonts w:ascii="Arial" w:eastAsia="Arial" w:hAnsi="Arial" w:cs="Arial"/>
        </w:rPr>
        <w:t>Except otherwise specified herein or elsewhere in Contract Documents, no measurement and payment will be made for the under mentioned specified works related to the relevant items of the Bill of Quantities. The cost thereof shall be deemed to have been included in the quoted unit rate of the respective items of Bill of Quantities.</w:t>
      </w:r>
    </w:p>
    <w:p w14:paraId="000F49B7" w14:textId="77777777" w:rsidR="000E2392" w:rsidRDefault="000E2392">
      <w:pPr>
        <w:spacing w:line="301" w:lineRule="exact"/>
        <w:rPr>
          <w:sz w:val="20"/>
          <w:szCs w:val="20"/>
        </w:rPr>
      </w:pPr>
    </w:p>
    <w:p w14:paraId="658BB2D1" w14:textId="77777777" w:rsidR="000E2392" w:rsidRDefault="00000000">
      <w:pPr>
        <w:spacing w:line="274" w:lineRule="auto"/>
        <w:ind w:left="1880" w:right="40"/>
        <w:jc w:val="both"/>
        <w:rPr>
          <w:sz w:val="20"/>
          <w:szCs w:val="20"/>
        </w:rPr>
      </w:pPr>
      <w:r>
        <w:rPr>
          <w:rFonts w:ascii="Arial" w:eastAsia="Arial" w:hAnsi="Arial" w:cs="Arial"/>
        </w:rPr>
        <w:t>The rates quoted by the Contractor in the Bill of Quantities shall include work to be executed under this specification in any floor and at any height except where otherwise specifically stated in the relevant item of Bill of Quantities and the Contractor shall not be entitled to any claim or claim any compensation on this account.</w:t>
      </w:r>
    </w:p>
    <w:p w14:paraId="3B57E4C1" w14:textId="77777777" w:rsidR="000E2392" w:rsidRDefault="000E2392">
      <w:pPr>
        <w:spacing w:line="301" w:lineRule="exact"/>
        <w:rPr>
          <w:sz w:val="20"/>
          <w:szCs w:val="20"/>
        </w:rPr>
      </w:pPr>
    </w:p>
    <w:p w14:paraId="35EF85A6" w14:textId="77777777" w:rsidR="000E2392" w:rsidRDefault="00000000">
      <w:pPr>
        <w:numPr>
          <w:ilvl w:val="0"/>
          <w:numId w:val="181"/>
        </w:numPr>
        <w:tabs>
          <w:tab w:val="left" w:pos="2600"/>
        </w:tabs>
        <w:spacing w:line="272" w:lineRule="auto"/>
        <w:ind w:left="2600" w:right="40" w:hanging="367"/>
        <w:jc w:val="both"/>
        <w:rPr>
          <w:rFonts w:ascii="Arial" w:eastAsia="Arial" w:hAnsi="Arial" w:cs="Arial"/>
        </w:rPr>
      </w:pPr>
      <w:r>
        <w:rPr>
          <w:rFonts w:ascii="Arial" w:eastAsia="Arial" w:hAnsi="Arial" w:cs="Arial"/>
        </w:rPr>
        <w:t>Preparatory works, including preparatory materials, scraping, scratching, sand blasting, cleaning, prime coating, priming, protection of finished works etc.</w:t>
      </w:r>
    </w:p>
    <w:p w14:paraId="40E6FA5C" w14:textId="77777777" w:rsidR="000E2392" w:rsidRDefault="000E2392">
      <w:pPr>
        <w:spacing w:line="304" w:lineRule="exact"/>
        <w:rPr>
          <w:rFonts w:ascii="Arial" w:eastAsia="Arial" w:hAnsi="Arial" w:cs="Arial"/>
        </w:rPr>
      </w:pPr>
    </w:p>
    <w:p w14:paraId="781F7914" w14:textId="77777777" w:rsidR="000E2392" w:rsidRDefault="00000000">
      <w:pPr>
        <w:numPr>
          <w:ilvl w:val="0"/>
          <w:numId w:val="181"/>
        </w:numPr>
        <w:tabs>
          <w:tab w:val="left" w:pos="2600"/>
        </w:tabs>
        <w:spacing w:line="267" w:lineRule="auto"/>
        <w:ind w:left="2600" w:right="40" w:hanging="367"/>
        <w:rPr>
          <w:rFonts w:ascii="Arial" w:eastAsia="Arial" w:hAnsi="Arial" w:cs="Arial"/>
        </w:rPr>
      </w:pPr>
      <w:r>
        <w:rPr>
          <w:rFonts w:ascii="Arial" w:eastAsia="Arial" w:hAnsi="Arial" w:cs="Arial"/>
        </w:rPr>
        <w:t>Polishing works, including preparatory materials, scraping, cleaning, sanding etc.</w:t>
      </w:r>
    </w:p>
    <w:p w14:paraId="6A74F66A" w14:textId="77777777" w:rsidR="000E2392" w:rsidRDefault="000E2392">
      <w:pPr>
        <w:spacing w:line="272" w:lineRule="exact"/>
        <w:rPr>
          <w:rFonts w:ascii="Arial" w:eastAsia="Arial" w:hAnsi="Arial" w:cs="Arial"/>
        </w:rPr>
      </w:pPr>
    </w:p>
    <w:p w14:paraId="241E2DFB" w14:textId="77777777" w:rsidR="000E2392" w:rsidRDefault="00000000">
      <w:pPr>
        <w:numPr>
          <w:ilvl w:val="0"/>
          <w:numId w:val="181"/>
        </w:numPr>
        <w:tabs>
          <w:tab w:val="left" w:pos="2600"/>
        </w:tabs>
        <w:spacing w:line="271" w:lineRule="auto"/>
        <w:ind w:left="2600" w:right="40" w:hanging="367"/>
        <w:jc w:val="both"/>
        <w:rPr>
          <w:rFonts w:ascii="Arial" w:eastAsia="Arial" w:hAnsi="Arial" w:cs="Arial"/>
        </w:rPr>
      </w:pPr>
      <w:r>
        <w:rPr>
          <w:rFonts w:ascii="Arial" w:eastAsia="Arial" w:hAnsi="Arial" w:cs="Arial"/>
        </w:rPr>
        <w:t>Before application of paint on existing surface the old paint surface shall be removed existing paint, filling of cracks, surface preparation and application of primer coat, if any.</w:t>
      </w:r>
    </w:p>
    <w:p w14:paraId="34D6B81F" w14:textId="77777777" w:rsidR="000E2392" w:rsidRDefault="000E2392">
      <w:pPr>
        <w:spacing w:line="299" w:lineRule="exact"/>
        <w:rPr>
          <w:sz w:val="20"/>
          <w:szCs w:val="20"/>
        </w:rPr>
      </w:pPr>
    </w:p>
    <w:p w14:paraId="2C62511C" w14:textId="77777777" w:rsidR="000E2392" w:rsidRDefault="00000000">
      <w:pPr>
        <w:tabs>
          <w:tab w:val="left" w:pos="1860"/>
        </w:tabs>
        <w:ind w:left="1160"/>
        <w:rPr>
          <w:sz w:val="20"/>
          <w:szCs w:val="20"/>
        </w:rPr>
      </w:pPr>
      <w:r>
        <w:rPr>
          <w:rFonts w:ascii="Arial" w:eastAsia="Arial" w:hAnsi="Arial" w:cs="Arial"/>
        </w:rPr>
        <w:t>11.2</w:t>
      </w:r>
      <w:r>
        <w:rPr>
          <w:sz w:val="20"/>
          <w:szCs w:val="20"/>
        </w:rPr>
        <w:tab/>
      </w:r>
      <w:r>
        <w:rPr>
          <w:rFonts w:ascii="Arial" w:eastAsia="Arial" w:hAnsi="Arial" w:cs="Arial"/>
          <w:b/>
          <w:bCs/>
          <w:sz w:val="21"/>
          <w:szCs w:val="21"/>
        </w:rPr>
        <w:t>Painting of All Types / Acrylic based textured Coating</w:t>
      </w:r>
    </w:p>
    <w:p w14:paraId="52CE5C76" w14:textId="77777777" w:rsidR="000E2392" w:rsidRDefault="000E2392">
      <w:pPr>
        <w:spacing w:line="328" w:lineRule="exact"/>
        <w:rPr>
          <w:sz w:val="20"/>
          <w:szCs w:val="20"/>
        </w:rPr>
      </w:pPr>
    </w:p>
    <w:p w14:paraId="51BE0B09" w14:textId="77777777" w:rsidR="000E2392" w:rsidRDefault="00000000">
      <w:pPr>
        <w:ind w:left="1880"/>
        <w:rPr>
          <w:sz w:val="20"/>
          <w:szCs w:val="20"/>
        </w:rPr>
      </w:pPr>
      <w:r>
        <w:rPr>
          <w:rFonts w:ascii="Arial" w:eastAsia="Arial" w:hAnsi="Arial" w:cs="Arial"/>
        </w:rPr>
        <w:t xml:space="preserve">11.2.1  </w:t>
      </w:r>
      <w:r>
        <w:rPr>
          <w:rFonts w:ascii="Arial" w:eastAsia="Arial" w:hAnsi="Arial" w:cs="Arial"/>
          <w:u w:val="single"/>
        </w:rPr>
        <w:t>Measurement</w:t>
      </w:r>
    </w:p>
    <w:p w14:paraId="02BA2EE4" w14:textId="77777777" w:rsidR="000E2392" w:rsidRDefault="000E2392">
      <w:pPr>
        <w:spacing w:line="339" w:lineRule="exact"/>
        <w:rPr>
          <w:sz w:val="20"/>
          <w:szCs w:val="20"/>
        </w:rPr>
      </w:pPr>
    </w:p>
    <w:p w14:paraId="3BA59368" w14:textId="77777777" w:rsidR="000E2392" w:rsidRDefault="00000000">
      <w:pPr>
        <w:spacing w:line="272" w:lineRule="auto"/>
        <w:ind w:left="2600" w:right="40"/>
        <w:jc w:val="both"/>
        <w:rPr>
          <w:sz w:val="20"/>
          <w:szCs w:val="20"/>
        </w:rPr>
      </w:pPr>
      <w:r>
        <w:rPr>
          <w:rFonts w:ascii="Arial" w:eastAsia="Arial" w:hAnsi="Arial" w:cs="Arial"/>
        </w:rPr>
        <w:t>Measurement of acceptably completed respective type of painting works / Acrylic based textured coating will be made on the basis of net actual area in square foot of the surface painted / coated as shown on the Drawings or as directed by the Engineer.</w:t>
      </w:r>
    </w:p>
    <w:p w14:paraId="5A14C790" w14:textId="77777777" w:rsidR="000E2392" w:rsidRDefault="000E2392">
      <w:pPr>
        <w:spacing w:line="277" w:lineRule="exact"/>
        <w:rPr>
          <w:sz w:val="20"/>
          <w:szCs w:val="20"/>
        </w:rPr>
      </w:pPr>
    </w:p>
    <w:tbl>
      <w:tblPr>
        <w:tblW w:w="0" w:type="auto"/>
        <w:tblInd w:w="400" w:type="dxa"/>
        <w:tblLayout w:type="fixed"/>
        <w:tblCellMar>
          <w:left w:w="0" w:type="dxa"/>
          <w:right w:w="0" w:type="dxa"/>
        </w:tblCellMar>
        <w:tblLook w:val="04A0" w:firstRow="1" w:lastRow="0" w:firstColumn="1" w:lastColumn="0" w:noHBand="0" w:noVBand="1"/>
      </w:tblPr>
      <w:tblGrid>
        <w:gridCol w:w="2200"/>
        <w:gridCol w:w="840"/>
        <w:gridCol w:w="3480"/>
        <w:gridCol w:w="2140"/>
        <w:gridCol w:w="40"/>
      </w:tblGrid>
      <w:tr w:rsidR="000E2392" w14:paraId="4A2F8B01" w14:textId="77777777">
        <w:trPr>
          <w:trHeight w:val="253"/>
        </w:trPr>
        <w:tc>
          <w:tcPr>
            <w:tcW w:w="2200" w:type="dxa"/>
            <w:vAlign w:val="bottom"/>
          </w:tcPr>
          <w:p w14:paraId="6A38B46E" w14:textId="77777777" w:rsidR="000E2392" w:rsidRDefault="00000000">
            <w:pPr>
              <w:ind w:right="30"/>
              <w:jc w:val="right"/>
              <w:rPr>
                <w:sz w:val="20"/>
                <w:szCs w:val="20"/>
              </w:rPr>
            </w:pPr>
            <w:r>
              <w:rPr>
                <w:rFonts w:ascii="Arial" w:eastAsia="Arial" w:hAnsi="Arial" w:cs="Arial"/>
              </w:rPr>
              <w:t>11.2.2</w:t>
            </w:r>
          </w:p>
        </w:tc>
        <w:tc>
          <w:tcPr>
            <w:tcW w:w="840" w:type="dxa"/>
            <w:tcBorders>
              <w:bottom w:val="single" w:sz="8" w:space="0" w:color="auto"/>
            </w:tcBorders>
            <w:vAlign w:val="bottom"/>
          </w:tcPr>
          <w:p w14:paraId="1C6EC6FD" w14:textId="77777777" w:rsidR="000E2392" w:rsidRDefault="00000000">
            <w:pPr>
              <w:rPr>
                <w:sz w:val="20"/>
                <w:szCs w:val="20"/>
              </w:rPr>
            </w:pPr>
            <w:r>
              <w:rPr>
                <w:rFonts w:ascii="Arial" w:eastAsia="Arial" w:hAnsi="Arial" w:cs="Arial"/>
                <w:w w:val="94"/>
              </w:rPr>
              <w:t>Payment</w:t>
            </w:r>
          </w:p>
        </w:tc>
        <w:tc>
          <w:tcPr>
            <w:tcW w:w="3480" w:type="dxa"/>
            <w:vAlign w:val="bottom"/>
          </w:tcPr>
          <w:p w14:paraId="60D4A862" w14:textId="77777777" w:rsidR="000E2392" w:rsidRDefault="000E2392">
            <w:pPr>
              <w:rPr>
                <w:sz w:val="21"/>
                <w:szCs w:val="21"/>
              </w:rPr>
            </w:pPr>
          </w:p>
        </w:tc>
        <w:tc>
          <w:tcPr>
            <w:tcW w:w="2140" w:type="dxa"/>
            <w:vAlign w:val="bottom"/>
          </w:tcPr>
          <w:p w14:paraId="594C9496" w14:textId="77777777" w:rsidR="000E2392" w:rsidRDefault="000E2392">
            <w:pPr>
              <w:rPr>
                <w:sz w:val="21"/>
                <w:szCs w:val="21"/>
              </w:rPr>
            </w:pPr>
          </w:p>
        </w:tc>
        <w:tc>
          <w:tcPr>
            <w:tcW w:w="40" w:type="dxa"/>
            <w:vAlign w:val="bottom"/>
          </w:tcPr>
          <w:p w14:paraId="69ED284A" w14:textId="77777777" w:rsidR="000E2392" w:rsidRDefault="000E2392">
            <w:pPr>
              <w:rPr>
                <w:sz w:val="21"/>
                <w:szCs w:val="21"/>
              </w:rPr>
            </w:pPr>
          </w:p>
        </w:tc>
      </w:tr>
      <w:tr w:rsidR="000E2392" w14:paraId="679592C4" w14:textId="77777777">
        <w:trPr>
          <w:trHeight w:val="583"/>
        </w:trPr>
        <w:tc>
          <w:tcPr>
            <w:tcW w:w="2200" w:type="dxa"/>
            <w:vAlign w:val="bottom"/>
          </w:tcPr>
          <w:p w14:paraId="1CF48353" w14:textId="77777777" w:rsidR="000E2392" w:rsidRDefault="000E2392">
            <w:pPr>
              <w:rPr>
                <w:sz w:val="24"/>
                <w:szCs w:val="24"/>
              </w:rPr>
            </w:pPr>
          </w:p>
        </w:tc>
        <w:tc>
          <w:tcPr>
            <w:tcW w:w="840" w:type="dxa"/>
            <w:vAlign w:val="bottom"/>
          </w:tcPr>
          <w:p w14:paraId="6B5ED872" w14:textId="77777777" w:rsidR="000E2392" w:rsidRDefault="00000000">
            <w:pPr>
              <w:rPr>
                <w:sz w:val="20"/>
                <w:szCs w:val="20"/>
              </w:rPr>
            </w:pPr>
            <w:r>
              <w:rPr>
                <w:rFonts w:ascii="Arial" w:eastAsia="Arial" w:hAnsi="Arial" w:cs="Arial"/>
                <w:w w:val="94"/>
              </w:rPr>
              <w:t>Payment</w:t>
            </w:r>
          </w:p>
        </w:tc>
        <w:tc>
          <w:tcPr>
            <w:tcW w:w="5640" w:type="dxa"/>
            <w:gridSpan w:val="3"/>
            <w:vAlign w:val="bottom"/>
          </w:tcPr>
          <w:p w14:paraId="30A290B1" w14:textId="77777777" w:rsidR="000E2392" w:rsidRDefault="00000000">
            <w:pPr>
              <w:ind w:right="40"/>
              <w:jc w:val="right"/>
              <w:rPr>
                <w:sz w:val="20"/>
                <w:szCs w:val="20"/>
              </w:rPr>
            </w:pPr>
            <w:r>
              <w:rPr>
                <w:rFonts w:ascii="Arial" w:eastAsia="Arial" w:hAnsi="Arial" w:cs="Arial"/>
              </w:rPr>
              <w:t>will  be  made  for  acceptable  measured  quantity  of</w:t>
            </w:r>
          </w:p>
        </w:tc>
      </w:tr>
      <w:tr w:rsidR="000E2392" w14:paraId="1E86FCE5" w14:textId="77777777">
        <w:trPr>
          <w:trHeight w:val="293"/>
        </w:trPr>
        <w:tc>
          <w:tcPr>
            <w:tcW w:w="2200" w:type="dxa"/>
            <w:vAlign w:val="bottom"/>
          </w:tcPr>
          <w:p w14:paraId="702C5971" w14:textId="77777777" w:rsidR="000E2392" w:rsidRDefault="000E2392">
            <w:pPr>
              <w:rPr>
                <w:sz w:val="24"/>
                <w:szCs w:val="24"/>
              </w:rPr>
            </w:pPr>
          </w:p>
        </w:tc>
        <w:tc>
          <w:tcPr>
            <w:tcW w:w="6480" w:type="dxa"/>
            <w:gridSpan w:val="4"/>
            <w:vAlign w:val="bottom"/>
          </w:tcPr>
          <w:p w14:paraId="707047FF" w14:textId="77777777" w:rsidR="000E2392" w:rsidRDefault="00000000">
            <w:pPr>
              <w:rPr>
                <w:sz w:val="20"/>
                <w:szCs w:val="20"/>
              </w:rPr>
            </w:pPr>
            <w:r>
              <w:rPr>
                <w:rFonts w:ascii="Arial" w:eastAsia="Arial" w:hAnsi="Arial" w:cs="Arial"/>
              </w:rPr>
              <w:t>respective type of painting / acrylic based textured coating on the</w:t>
            </w:r>
          </w:p>
        </w:tc>
      </w:tr>
      <w:tr w:rsidR="000E2392" w14:paraId="2E409F08" w14:textId="77777777">
        <w:trPr>
          <w:trHeight w:val="84"/>
        </w:trPr>
        <w:tc>
          <w:tcPr>
            <w:tcW w:w="2200" w:type="dxa"/>
            <w:tcBorders>
              <w:bottom w:val="single" w:sz="8" w:space="0" w:color="auto"/>
            </w:tcBorders>
            <w:vAlign w:val="bottom"/>
          </w:tcPr>
          <w:p w14:paraId="3BA0AF63" w14:textId="77777777" w:rsidR="000E2392" w:rsidRDefault="000E2392">
            <w:pPr>
              <w:rPr>
                <w:sz w:val="7"/>
                <w:szCs w:val="7"/>
              </w:rPr>
            </w:pPr>
          </w:p>
        </w:tc>
        <w:tc>
          <w:tcPr>
            <w:tcW w:w="840" w:type="dxa"/>
            <w:tcBorders>
              <w:bottom w:val="single" w:sz="8" w:space="0" w:color="auto"/>
            </w:tcBorders>
            <w:vAlign w:val="bottom"/>
          </w:tcPr>
          <w:p w14:paraId="1E754CC6" w14:textId="77777777" w:rsidR="000E2392" w:rsidRDefault="000E2392">
            <w:pPr>
              <w:rPr>
                <w:sz w:val="7"/>
                <w:szCs w:val="7"/>
              </w:rPr>
            </w:pPr>
          </w:p>
        </w:tc>
        <w:tc>
          <w:tcPr>
            <w:tcW w:w="3480" w:type="dxa"/>
            <w:tcBorders>
              <w:bottom w:val="single" w:sz="8" w:space="0" w:color="auto"/>
            </w:tcBorders>
            <w:vAlign w:val="bottom"/>
          </w:tcPr>
          <w:p w14:paraId="150EF94F" w14:textId="77777777" w:rsidR="000E2392" w:rsidRDefault="000E2392">
            <w:pPr>
              <w:rPr>
                <w:sz w:val="7"/>
                <w:szCs w:val="7"/>
              </w:rPr>
            </w:pPr>
          </w:p>
        </w:tc>
        <w:tc>
          <w:tcPr>
            <w:tcW w:w="2140" w:type="dxa"/>
            <w:tcBorders>
              <w:bottom w:val="single" w:sz="8" w:space="0" w:color="auto"/>
            </w:tcBorders>
            <w:vAlign w:val="bottom"/>
          </w:tcPr>
          <w:p w14:paraId="7A7F1A12" w14:textId="77777777" w:rsidR="000E2392" w:rsidRDefault="000E2392">
            <w:pPr>
              <w:rPr>
                <w:sz w:val="7"/>
                <w:szCs w:val="7"/>
              </w:rPr>
            </w:pPr>
          </w:p>
        </w:tc>
        <w:tc>
          <w:tcPr>
            <w:tcW w:w="40" w:type="dxa"/>
            <w:vAlign w:val="bottom"/>
          </w:tcPr>
          <w:p w14:paraId="79182497" w14:textId="77777777" w:rsidR="000E2392" w:rsidRDefault="000E2392">
            <w:pPr>
              <w:rPr>
                <w:sz w:val="7"/>
                <w:szCs w:val="7"/>
              </w:rPr>
            </w:pPr>
          </w:p>
        </w:tc>
      </w:tr>
      <w:tr w:rsidR="000E2392" w14:paraId="76C47FEF" w14:textId="77777777">
        <w:trPr>
          <w:trHeight w:val="192"/>
        </w:trPr>
        <w:tc>
          <w:tcPr>
            <w:tcW w:w="2200" w:type="dxa"/>
            <w:vAlign w:val="bottom"/>
          </w:tcPr>
          <w:p w14:paraId="0021B839" w14:textId="77777777" w:rsidR="000E2392" w:rsidRDefault="00000000">
            <w:pPr>
              <w:ind w:left="40"/>
              <w:rPr>
                <w:sz w:val="20"/>
                <w:szCs w:val="20"/>
              </w:rPr>
            </w:pPr>
            <w:r>
              <w:rPr>
                <w:rFonts w:eastAsia="Times New Roman"/>
                <w:sz w:val="16"/>
                <w:szCs w:val="16"/>
              </w:rPr>
              <w:t>Title of Document</w:t>
            </w:r>
          </w:p>
        </w:tc>
        <w:tc>
          <w:tcPr>
            <w:tcW w:w="840" w:type="dxa"/>
            <w:vAlign w:val="bottom"/>
          </w:tcPr>
          <w:p w14:paraId="28A50CAB" w14:textId="77777777" w:rsidR="000E2392" w:rsidRDefault="000E2392">
            <w:pPr>
              <w:rPr>
                <w:sz w:val="16"/>
                <w:szCs w:val="16"/>
              </w:rPr>
            </w:pPr>
          </w:p>
        </w:tc>
        <w:tc>
          <w:tcPr>
            <w:tcW w:w="3480" w:type="dxa"/>
            <w:vAlign w:val="bottom"/>
          </w:tcPr>
          <w:p w14:paraId="5EE3CB2C" w14:textId="77777777" w:rsidR="000E2392" w:rsidRDefault="00000000">
            <w:pPr>
              <w:ind w:left="960"/>
              <w:rPr>
                <w:sz w:val="20"/>
                <w:szCs w:val="20"/>
              </w:rPr>
            </w:pPr>
            <w:r>
              <w:rPr>
                <w:rFonts w:eastAsia="Times New Roman"/>
                <w:sz w:val="16"/>
                <w:szCs w:val="16"/>
              </w:rPr>
              <w:t>Document No.</w:t>
            </w:r>
          </w:p>
        </w:tc>
        <w:tc>
          <w:tcPr>
            <w:tcW w:w="2160" w:type="dxa"/>
            <w:gridSpan w:val="2"/>
            <w:vAlign w:val="bottom"/>
          </w:tcPr>
          <w:p w14:paraId="63F6310C" w14:textId="77777777" w:rsidR="000E2392" w:rsidRDefault="00000000">
            <w:pPr>
              <w:jc w:val="right"/>
              <w:rPr>
                <w:sz w:val="20"/>
                <w:szCs w:val="20"/>
              </w:rPr>
            </w:pPr>
            <w:r>
              <w:rPr>
                <w:rFonts w:eastAsia="Times New Roman"/>
                <w:sz w:val="16"/>
                <w:szCs w:val="16"/>
              </w:rPr>
              <w:t>Page No.</w:t>
            </w:r>
          </w:p>
        </w:tc>
      </w:tr>
      <w:tr w:rsidR="000E2392" w14:paraId="57ACE734" w14:textId="77777777">
        <w:trPr>
          <w:trHeight w:val="229"/>
        </w:trPr>
        <w:tc>
          <w:tcPr>
            <w:tcW w:w="2200" w:type="dxa"/>
            <w:tcBorders>
              <w:bottom w:val="single" w:sz="8" w:space="0" w:color="auto"/>
            </w:tcBorders>
            <w:vAlign w:val="bottom"/>
          </w:tcPr>
          <w:p w14:paraId="6B6CE736" w14:textId="77777777" w:rsidR="000E2392" w:rsidRDefault="00000000">
            <w:pPr>
              <w:ind w:left="40"/>
              <w:rPr>
                <w:sz w:val="20"/>
                <w:szCs w:val="20"/>
              </w:rPr>
            </w:pPr>
            <w:r>
              <w:rPr>
                <w:rFonts w:eastAsia="Times New Roman"/>
                <w:sz w:val="16"/>
                <w:szCs w:val="16"/>
              </w:rPr>
              <w:t>Specifications</w:t>
            </w:r>
          </w:p>
        </w:tc>
        <w:tc>
          <w:tcPr>
            <w:tcW w:w="840" w:type="dxa"/>
            <w:tcBorders>
              <w:bottom w:val="single" w:sz="8" w:space="0" w:color="auto"/>
            </w:tcBorders>
            <w:vAlign w:val="bottom"/>
          </w:tcPr>
          <w:p w14:paraId="4BEEF854" w14:textId="77777777" w:rsidR="000E2392" w:rsidRDefault="000E2392">
            <w:pPr>
              <w:rPr>
                <w:sz w:val="19"/>
                <w:szCs w:val="19"/>
              </w:rPr>
            </w:pPr>
          </w:p>
        </w:tc>
        <w:tc>
          <w:tcPr>
            <w:tcW w:w="3480" w:type="dxa"/>
            <w:tcBorders>
              <w:bottom w:val="single" w:sz="8" w:space="0" w:color="auto"/>
            </w:tcBorders>
            <w:vAlign w:val="bottom"/>
          </w:tcPr>
          <w:p w14:paraId="29B99625" w14:textId="77777777" w:rsidR="000E2392" w:rsidRDefault="00000000">
            <w:pPr>
              <w:spacing w:line="229" w:lineRule="exact"/>
              <w:ind w:left="980"/>
              <w:rPr>
                <w:sz w:val="20"/>
                <w:szCs w:val="20"/>
              </w:rPr>
            </w:pPr>
            <w:r>
              <w:rPr>
                <w:rFonts w:eastAsia="Times New Roman"/>
                <w:sz w:val="20"/>
                <w:szCs w:val="20"/>
              </w:rPr>
              <w:t>----------</w:t>
            </w:r>
          </w:p>
        </w:tc>
        <w:tc>
          <w:tcPr>
            <w:tcW w:w="2160" w:type="dxa"/>
            <w:gridSpan w:val="2"/>
            <w:tcBorders>
              <w:bottom w:val="single" w:sz="8" w:space="0" w:color="auto"/>
            </w:tcBorders>
            <w:vAlign w:val="bottom"/>
          </w:tcPr>
          <w:p w14:paraId="4FC1C4EF" w14:textId="77777777" w:rsidR="000E2392" w:rsidRDefault="00000000">
            <w:pPr>
              <w:spacing w:line="229" w:lineRule="exact"/>
              <w:jc w:val="right"/>
              <w:rPr>
                <w:sz w:val="20"/>
                <w:szCs w:val="20"/>
              </w:rPr>
            </w:pPr>
            <w:r>
              <w:rPr>
                <w:rFonts w:eastAsia="Times New Roman"/>
                <w:sz w:val="20"/>
                <w:szCs w:val="20"/>
              </w:rPr>
              <w:t>6700-</w:t>
            </w:r>
            <w:r>
              <w:rPr>
                <w:rFonts w:eastAsia="Times New Roman"/>
                <w:sz w:val="16"/>
                <w:szCs w:val="16"/>
              </w:rPr>
              <w:t>6</w:t>
            </w:r>
          </w:p>
        </w:tc>
      </w:tr>
    </w:tbl>
    <w:p w14:paraId="1F2EA2B0" w14:textId="77777777" w:rsidR="000E2392" w:rsidRDefault="000E2392">
      <w:pPr>
        <w:sectPr w:rsidR="000E2392">
          <w:pgSz w:w="11900" w:h="16834"/>
          <w:pgMar w:top="1439" w:right="1389" w:bottom="403" w:left="1440" w:header="0" w:footer="0" w:gutter="0"/>
          <w:cols w:space="720" w:equalWidth="0">
            <w:col w:w="9080"/>
          </w:cols>
        </w:sectPr>
      </w:pPr>
    </w:p>
    <w:p w14:paraId="5B2409E2" w14:textId="77777777" w:rsidR="000E2392" w:rsidRDefault="00000000">
      <w:pPr>
        <w:spacing w:line="8" w:lineRule="exact"/>
        <w:rPr>
          <w:sz w:val="20"/>
          <w:szCs w:val="20"/>
        </w:rPr>
      </w:pPr>
      <w:bookmarkStart w:id="234" w:name="page235"/>
      <w:bookmarkEnd w:id="234"/>
      <w:r>
        <w:rPr>
          <w:noProof/>
          <w:sz w:val="20"/>
          <w:szCs w:val="20"/>
        </w:rPr>
        <w:lastRenderedPageBreak/>
        <w:drawing>
          <wp:anchor distT="0" distB="0" distL="114300" distR="114300" simplePos="0" relativeHeight="251574272" behindDoc="1" locked="0" layoutInCell="0" allowOverlap="1" wp14:anchorId="296F38E4" wp14:editId="2AE647EA">
            <wp:simplePos x="0" y="0"/>
            <wp:positionH relativeFrom="page">
              <wp:posOffset>6021070</wp:posOffset>
            </wp:positionH>
            <wp:positionV relativeFrom="page">
              <wp:posOffset>301625</wp:posOffset>
            </wp:positionV>
            <wp:extent cx="627380" cy="541020"/>
            <wp:effectExtent l="0" t="0" r="0" b="0"/>
            <wp:wrapNone/>
            <wp:docPr id="710" name="Picture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0"/>
                    <pic:cNvPicPr>
                      <a:picLocks noChangeAspect="1" noChangeArrowheads="1"/>
                    </pic:cNvPicPr>
                  </pic:nvPicPr>
                  <pic:blipFill>
                    <a:blip r:embed="rId59">
                      <a:clrChange>
                        <a:clrFrom>
                          <a:srgbClr val="FFFFFF"/>
                        </a:clrFrom>
                        <a:clrTo>
                          <a:srgbClr val="FFFFFF">
                            <a:alpha val="0"/>
                          </a:srgbClr>
                        </a:clrTo>
                      </a:clrChange>
                    </a:blip>
                    <a:srcRect/>
                    <a:stretch>
                      <a:fillRect/>
                    </a:stretch>
                  </pic:blipFill>
                  <pic:spPr bwMode="auto">
                    <a:xfrm>
                      <a:off x="0" y="0"/>
                      <a:ext cx="627380" cy="541020"/>
                    </a:xfrm>
                    <a:prstGeom prst="rect">
                      <a:avLst/>
                    </a:prstGeom>
                    <a:noFill/>
                  </pic:spPr>
                </pic:pic>
              </a:graphicData>
            </a:graphic>
          </wp:anchor>
        </w:drawing>
      </w:r>
      <w:r>
        <w:rPr>
          <w:noProof/>
          <w:sz w:val="20"/>
          <w:szCs w:val="20"/>
        </w:rPr>
        <w:drawing>
          <wp:anchor distT="0" distB="0" distL="114300" distR="114300" simplePos="0" relativeHeight="251575296" behindDoc="1" locked="0" layoutInCell="0" allowOverlap="1" wp14:anchorId="5F61A19D" wp14:editId="3F81FA6C">
            <wp:simplePos x="0" y="0"/>
            <wp:positionH relativeFrom="page">
              <wp:posOffset>1188720</wp:posOffset>
            </wp:positionH>
            <wp:positionV relativeFrom="page">
              <wp:posOffset>278130</wp:posOffset>
            </wp:positionV>
            <wp:extent cx="558165" cy="558165"/>
            <wp:effectExtent l="0" t="0" r="0" b="0"/>
            <wp:wrapNone/>
            <wp:docPr id="711" name="Picture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1"/>
                    <pic:cNvPicPr>
                      <a:picLocks noChangeAspect="1" noChangeArrowheads="1"/>
                    </pic:cNvPicPr>
                  </pic:nvPicPr>
                  <pic:blipFill>
                    <a:blip r:embed="rId60">
                      <a:clrChange>
                        <a:clrFrom>
                          <a:srgbClr val="FFFFFF"/>
                        </a:clrFrom>
                        <a:clrTo>
                          <a:srgbClr val="FFFFFF">
                            <a:alpha val="0"/>
                          </a:srgbClr>
                        </a:clrTo>
                      </a:clrChange>
                    </a:blip>
                    <a:srcRect/>
                    <a:stretch>
                      <a:fillRect/>
                    </a:stretch>
                  </pic:blipFill>
                  <pic:spPr bwMode="auto">
                    <a:xfrm>
                      <a:off x="0" y="0"/>
                      <a:ext cx="558165" cy="558165"/>
                    </a:xfrm>
                    <a:prstGeom prst="rect">
                      <a:avLst/>
                    </a:prstGeom>
                    <a:noFill/>
                  </pic:spPr>
                </pic:pic>
              </a:graphicData>
            </a:graphic>
          </wp:anchor>
        </w:drawing>
      </w:r>
    </w:p>
    <w:p w14:paraId="109C1C0A" w14:textId="77777777" w:rsidR="000E2392" w:rsidRDefault="00000000">
      <w:pPr>
        <w:spacing w:line="271" w:lineRule="auto"/>
        <w:ind w:left="2600" w:right="40"/>
        <w:jc w:val="both"/>
        <w:rPr>
          <w:sz w:val="20"/>
          <w:szCs w:val="20"/>
        </w:rPr>
      </w:pPr>
      <w:r>
        <w:rPr>
          <w:rFonts w:ascii="Arial" w:eastAsia="Arial" w:hAnsi="Arial" w:cs="Arial"/>
        </w:rPr>
        <w:t>basis of unit rate per square foot quoted in the respective items of Bill of Quantities and shall constitute full compensation for all the works related to the item.</w:t>
      </w:r>
    </w:p>
    <w:p w14:paraId="4FEC658D" w14:textId="77777777" w:rsidR="000E2392" w:rsidRDefault="000E2392">
      <w:pPr>
        <w:spacing w:line="299" w:lineRule="exact"/>
        <w:rPr>
          <w:sz w:val="20"/>
          <w:szCs w:val="20"/>
        </w:rPr>
      </w:pPr>
    </w:p>
    <w:p w14:paraId="3B00BBB9" w14:textId="77777777" w:rsidR="000E2392" w:rsidRDefault="00000000">
      <w:pPr>
        <w:ind w:left="2740"/>
        <w:rPr>
          <w:sz w:val="20"/>
          <w:szCs w:val="20"/>
        </w:rPr>
      </w:pPr>
      <w:r>
        <w:rPr>
          <w:rFonts w:ascii="Arial" w:eastAsia="Arial" w:hAnsi="Arial" w:cs="Arial"/>
        </w:rPr>
        <w:t>*** End of Section 6700 ***</w:t>
      </w:r>
    </w:p>
    <w:p w14:paraId="262E7875" w14:textId="77777777" w:rsidR="000E2392" w:rsidRDefault="00000000">
      <w:pPr>
        <w:spacing w:line="20" w:lineRule="exact"/>
        <w:rPr>
          <w:sz w:val="20"/>
          <w:szCs w:val="20"/>
        </w:rPr>
      </w:pPr>
      <w:r>
        <w:rPr>
          <w:noProof/>
          <w:sz w:val="20"/>
          <w:szCs w:val="20"/>
        </w:rPr>
        <w:drawing>
          <wp:anchor distT="0" distB="0" distL="114300" distR="114300" simplePos="0" relativeHeight="251576320" behindDoc="1" locked="0" layoutInCell="0" allowOverlap="1" wp14:anchorId="7870DAC5" wp14:editId="1C85BA18">
            <wp:simplePos x="0" y="0"/>
            <wp:positionH relativeFrom="column">
              <wp:posOffset>256540</wp:posOffset>
            </wp:positionH>
            <wp:positionV relativeFrom="paragraph">
              <wp:posOffset>7974330</wp:posOffset>
            </wp:positionV>
            <wp:extent cx="5496560" cy="6350"/>
            <wp:effectExtent l="0" t="0" r="0" b="0"/>
            <wp:wrapNone/>
            <wp:docPr id="712" name="Picture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2"/>
                    <pic:cNvPicPr>
                      <a:picLocks noChangeAspect="1" noChangeArrowheads="1"/>
                    </pic:cNvPicPr>
                  </pic:nvPicPr>
                  <pic:blipFill>
                    <a:blip r:embed="rId61"/>
                    <a:srcRect/>
                    <a:stretch>
                      <a:fillRect/>
                    </a:stretch>
                  </pic:blipFill>
                  <pic:spPr bwMode="auto">
                    <a:xfrm>
                      <a:off x="0" y="0"/>
                      <a:ext cx="5496560" cy="6350"/>
                    </a:xfrm>
                    <a:prstGeom prst="rect">
                      <a:avLst/>
                    </a:prstGeom>
                    <a:noFill/>
                  </pic:spPr>
                </pic:pic>
              </a:graphicData>
            </a:graphic>
          </wp:anchor>
        </w:drawing>
      </w:r>
    </w:p>
    <w:p w14:paraId="5FCFE895" w14:textId="77777777" w:rsidR="000E2392" w:rsidRDefault="000E2392">
      <w:pPr>
        <w:spacing w:line="200" w:lineRule="exact"/>
        <w:rPr>
          <w:sz w:val="20"/>
          <w:szCs w:val="20"/>
        </w:rPr>
      </w:pPr>
    </w:p>
    <w:p w14:paraId="461A924A" w14:textId="77777777" w:rsidR="000E2392" w:rsidRDefault="000E2392">
      <w:pPr>
        <w:spacing w:line="200" w:lineRule="exact"/>
        <w:rPr>
          <w:sz w:val="20"/>
          <w:szCs w:val="20"/>
        </w:rPr>
      </w:pPr>
    </w:p>
    <w:p w14:paraId="046B0BE2" w14:textId="77777777" w:rsidR="000E2392" w:rsidRDefault="000E2392">
      <w:pPr>
        <w:spacing w:line="200" w:lineRule="exact"/>
        <w:rPr>
          <w:sz w:val="20"/>
          <w:szCs w:val="20"/>
        </w:rPr>
      </w:pPr>
    </w:p>
    <w:p w14:paraId="19B39F44" w14:textId="77777777" w:rsidR="000E2392" w:rsidRDefault="000E2392">
      <w:pPr>
        <w:spacing w:line="200" w:lineRule="exact"/>
        <w:rPr>
          <w:sz w:val="20"/>
          <w:szCs w:val="20"/>
        </w:rPr>
      </w:pPr>
    </w:p>
    <w:p w14:paraId="1AF1B618" w14:textId="77777777" w:rsidR="000E2392" w:rsidRDefault="000E2392">
      <w:pPr>
        <w:spacing w:line="200" w:lineRule="exact"/>
        <w:rPr>
          <w:sz w:val="20"/>
          <w:szCs w:val="20"/>
        </w:rPr>
      </w:pPr>
    </w:p>
    <w:p w14:paraId="45E367A6" w14:textId="77777777" w:rsidR="000E2392" w:rsidRDefault="000E2392">
      <w:pPr>
        <w:spacing w:line="200" w:lineRule="exact"/>
        <w:rPr>
          <w:sz w:val="20"/>
          <w:szCs w:val="20"/>
        </w:rPr>
      </w:pPr>
    </w:p>
    <w:p w14:paraId="400C163C" w14:textId="77777777" w:rsidR="000E2392" w:rsidRDefault="000E2392">
      <w:pPr>
        <w:spacing w:line="200" w:lineRule="exact"/>
        <w:rPr>
          <w:sz w:val="20"/>
          <w:szCs w:val="20"/>
        </w:rPr>
      </w:pPr>
    </w:p>
    <w:p w14:paraId="2ABDC7DA" w14:textId="77777777" w:rsidR="000E2392" w:rsidRDefault="000E2392">
      <w:pPr>
        <w:spacing w:line="200" w:lineRule="exact"/>
        <w:rPr>
          <w:sz w:val="20"/>
          <w:szCs w:val="20"/>
        </w:rPr>
      </w:pPr>
    </w:p>
    <w:p w14:paraId="4DA8B7AF" w14:textId="77777777" w:rsidR="000E2392" w:rsidRDefault="000E2392">
      <w:pPr>
        <w:spacing w:line="200" w:lineRule="exact"/>
        <w:rPr>
          <w:sz w:val="20"/>
          <w:szCs w:val="20"/>
        </w:rPr>
      </w:pPr>
    </w:p>
    <w:p w14:paraId="5C9B84F9" w14:textId="77777777" w:rsidR="000E2392" w:rsidRDefault="000E2392">
      <w:pPr>
        <w:spacing w:line="200" w:lineRule="exact"/>
        <w:rPr>
          <w:sz w:val="20"/>
          <w:szCs w:val="20"/>
        </w:rPr>
      </w:pPr>
    </w:p>
    <w:p w14:paraId="55491A79" w14:textId="77777777" w:rsidR="000E2392" w:rsidRDefault="000E2392">
      <w:pPr>
        <w:spacing w:line="200" w:lineRule="exact"/>
        <w:rPr>
          <w:sz w:val="20"/>
          <w:szCs w:val="20"/>
        </w:rPr>
      </w:pPr>
    </w:p>
    <w:p w14:paraId="708981E0" w14:textId="77777777" w:rsidR="000E2392" w:rsidRDefault="000E2392">
      <w:pPr>
        <w:spacing w:line="200" w:lineRule="exact"/>
        <w:rPr>
          <w:sz w:val="20"/>
          <w:szCs w:val="20"/>
        </w:rPr>
      </w:pPr>
    </w:p>
    <w:p w14:paraId="66485A1F" w14:textId="77777777" w:rsidR="000E2392" w:rsidRDefault="000E2392">
      <w:pPr>
        <w:spacing w:line="200" w:lineRule="exact"/>
        <w:rPr>
          <w:sz w:val="20"/>
          <w:szCs w:val="20"/>
        </w:rPr>
      </w:pPr>
    </w:p>
    <w:p w14:paraId="00B638E6" w14:textId="77777777" w:rsidR="000E2392" w:rsidRDefault="000E2392">
      <w:pPr>
        <w:spacing w:line="200" w:lineRule="exact"/>
        <w:rPr>
          <w:sz w:val="20"/>
          <w:szCs w:val="20"/>
        </w:rPr>
      </w:pPr>
    </w:p>
    <w:p w14:paraId="69B176AA" w14:textId="77777777" w:rsidR="000E2392" w:rsidRDefault="000E2392">
      <w:pPr>
        <w:spacing w:line="200" w:lineRule="exact"/>
        <w:rPr>
          <w:sz w:val="20"/>
          <w:szCs w:val="20"/>
        </w:rPr>
      </w:pPr>
    </w:p>
    <w:p w14:paraId="582250EB" w14:textId="77777777" w:rsidR="000E2392" w:rsidRDefault="000E2392">
      <w:pPr>
        <w:spacing w:line="200" w:lineRule="exact"/>
        <w:rPr>
          <w:sz w:val="20"/>
          <w:szCs w:val="20"/>
        </w:rPr>
      </w:pPr>
    </w:p>
    <w:p w14:paraId="378721A9" w14:textId="77777777" w:rsidR="000E2392" w:rsidRDefault="000E2392">
      <w:pPr>
        <w:spacing w:line="200" w:lineRule="exact"/>
        <w:rPr>
          <w:sz w:val="20"/>
          <w:szCs w:val="20"/>
        </w:rPr>
      </w:pPr>
    </w:p>
    <w:p w14:paraId="56232583" w14:textId="77777777" w:rsidR="000E2392" w:rsidRDefault="000E2392">
      <w:pPr>
        <w:spacing w:line="200" w:lineRule="exact"/>
        <w:rPr>
          <w:sz w:val="20"/>
          <w:szCs w:val="20"/>
        </w:rPr>
      </w:pPr>
    </w:p>
    <w:p w14:paraId="1D62F99E" w14:textId="77777777" w:rsidR="000E2392" w:rsidRDefault="000E2392">
      <w:pPr>
        <w:spacing w:line="200" w:lineRule="exact"/>
        <w:rPr>
          <w:sz w:val="20"/>
          <w:szCs w:val="20"/>
        </w:rPr>
      </w:pPr>
    </w:p>
    <w:p w14:paraId="790EF2DE" w14:textId="77777777" w:rsidR="000E2392" w:rsidRDefault="000E2392">
      <w:pPr>
        <w:spacing w:line="200" w:lineRule="exact"/>
        <w:rPr>
          <w:sz w:val="20"/>
          <w:szCs w:val="20"/>
        </w:rPr>
      </w:pPr>
    </w:p>
    <w:p w14:paraId="4D8831FF" w14:textId="77777777" w:rsidR="000E2392" w:rsidRDefault="000E2392">
      <w:pPr>
        <w:spacing w:line="200" w:lineRule="exact"/>
        <w:rPr>
          <w:sz w:val="20"/>
          <w:szCs w:val="20"/>
        </w:rPr>
      </w:pPr>
    </w:p>
    <w:p w14:paraId="7CF2ED82" w14:textId="77777777" w:rsidR="000E2392" w:rsidRDefault="000E2392">
      <w:pPr>
        <w:spacing w:line="200" w:lineRule="exact"/>
        <w:rPr>
          <w:sz w:val="20"/>
          <w:szCs w:val="20"/>
        </w:rPr>
      </w:pPr>
    </w:p>
    <w:p w14:paraId="0E8E8752" w14:textId="77777777" w:rsidR="000E2392" w:rsidRDefault="000E2392">
      <w:pPr>
        <w:spacing w:line="200" w:lineRule="exact"/>
        <w:rPr>
          <w:sz w:val="20"/>
          <w:szCs w:val="20"/>
        </w:rPr>
      </w:pPr>
    </w:p>
    <w:p w14:paraId="0CEA0845" w14:textId="77777777" w:rsidR="000E2392" w:rsidRDefault="000E2392">
      <w:pPr>
        <w:spacing w:line="200" w:lineRule="exact"/>
        <w:rPr>
          <w:sz w:val="20"/>
          <w:szCs w:val="20"/>
        </w:rPr>
      </w:pPr>
    </w:p>
    <w:p w14:paraId="094BEA61" w14:textId="77777777" w:rsidR="000E2392" w:rsidRDefault="000E2392">
      <w:pPr>
        <w:spacing w:line="200" w:lineRule="exact"/>
        <w:rPr>
          <w:sz w:val="20"/>
          <w:szCs w:val="20"/>
        </w:rPr>
      </w:pPr>
    </w:p>
    <w:p w14:paraId="406B3E44" w14:textId="77777777" w:rsidR="000E2392" w:rsidRDefault="000E2392">
      <w:pPr>
        <w:spacing w:line="200" w:lineRule="exact"/>
        <w:rPr>
          <w:sz w:val="20"/>
          <w:szCs w:val="20"/>
        </w:rPr>
      </w:pPr>
    </w:p>
    <w:p w14:paraId="6D4084ED" w14:textId="77777777" w:rsidR="000E2392" w:rsidRDefault="000E2392">
      <w:pPr>
        <w:spacing w:line="200" w:lineRule="exact"/>
        <w:rPr>
          <w:sz w:val="20"/>
          <w:szCs w:val="20"/>
        </w:rPr>
      </w:pPr>
    </w:p>
    <w:p w14:paraId="5F386A36" w14:textId="77777777" w:rsidR="000E2392" w:rsidRDefault="000E2392">
      <w:pPr>
        <w:spacing w:line="200" w:lineRule="exact"/>
        <w:rPr>
          <w:sz w:val="20"/>
          <w:szCs w:val="20"/>
        </w:rPr>
      </w:pPr>
    </w:p>
    <w:p w14:paraId="124F8C09" w14:textId="77777777" w:rsidR="000E2392" w:rsidRDefault="000E2392">
      <w:pPr>
        <w:spacing w:line="200" w:lineRule="exact"/>
        <w:rPr>
          <w:sz w:val="20"/>
          <w:szCs w:val="20"/>
        </w:rPr>
      </w:pPr>
    </w:p>
    <w:p w14:paraId="10BBF6C3" w14:textId="77777777" w:rsidR="000E2392" w:rsidRDefault="000E2392">
      <w:pPr>
        <w:spacing w:line="200" w:lineRule="exact"/>
        <w:rPr>
          <w:sz w:val="20"/>
          <w:szCs w:val="20"/>
        </w:rPr>
      </w:pPr>
    </w:p>
    <w:p w14:paraId="15F640E1" w14:textId="77777777" w:rsidR="000E2392" w:rsidRDefault="000E2392">
      <w:pPr>
        <w:spacing w:line="200" w:lineRule="exact"/>
        <w:rPr>
          <w:sz w:val="20"/>
          <w:szCs w:val="20"/>
        </w:rPr>
      </w:pPr>
    </w:p>
    <w:p w14:paraId="2323A765" w14:textId="77777777" w:rsidR="000E2392" w:rsidRDefault="000E2392">
      <w:pPr>
        <w:spacing w:line="200" w:lineRule="exact"/>
        <w:rPr>
          <w:sz w:val="20"/>
          <w:szCs w:val="20"/>
        </w:rPr>
      </w:pPr>
    </w:p>
    <w:p w14:paraId="29D99540" w14:textId="77777777" w:rsidR="000E2392" w:rsidRDefault="000E2392">
      <w:pPr>
        <w:spacing w:line="200" w:lineRule="exact"/>
        <w:rPr>
          <w:sz w:val="20"/>
          <w:szCs w:val="20"/>
        </w:rPr>
      </w:pPr>
    </w:p>
    <w:p w14:paraId="1B3F7DA3" w14:textId="77777777" w:rsidR="000E2392" w:rsidRDefault="000E2392">
      <w:pPr>
        <w:spacing w:line="200" w:lineRule="exact"/>
        <w:rPr>
          <w:sz w:val="20"/>
          <w:szCs w:val="20"/>
        </w:rPr>
      </w:pPr>
    </w:p>
    <w:p w14:paraId="6DC39155" w14:textId="77777777" w:rsidR="000E2392" w:rsidRDefault="000E2392">
      <w:pPr>
        <w:spacing w:line="200" w:lineRule="exact"/>
        <w:rPr>
          <w:sz w:val="20"/>
          <w:szCs w:val="20"/>
        </w:rPr>
      </w:pPr>
    </w:p>
    <w:p w14:paraId="02AB4FC9" w14:textId="77777777" w:rsidR="000E2392" w:rsidRDefault="000E2392">
      <w:pPr>
        <w:spacing w:line="200" w:lineRule="exact"/>
        <w:rPr>
          <w:sz w:val="20"/>
          <w:szCs w:val="20"/>
        </w:rPr>
      </w:pPr>
    </w:p>
    <w:p w14:paraId="012086B3" w14:textId="77777777" w:rsidR="000E2392" w:rsidRDefault="000E2392">
      <w:pPr>
        <w:spacing w:line="200" w:lineRule="exact"/>
        <w:rPr>
          <w:sz w:val="20"/>
          <w:szCs w:val="20"/>
        </w:rPr>
      </w:pPr>
    </w:p>
    <w:p w14:paraId="57DC28BE" w14:textId="77777777" w:rsidR="000E2392" w:rsidRDefault="000E2392">
      <w:pPr>
        <w:spacing w:line="200" w:lineRule="exact"/>
        <w:rPr>
          <w:sz w:val="20"/>
          <w:szCs w:val="20"/>
        </w:rPr>
      </w:pPr>
    </w:p>
    <w:p w14:paraId="3413D5D6" w14:textId="77777777" w:rsidR="000E2392" w:rsidRDefault="000E2392">
      <w:pPr>
        <w:spacing w:line="200" w:lineRule="exact"/>
        <w:rPr>
          <w:sz w:val="20"/>
          <w:szCs w:val="20"/>
        </w:rPr>
      </w:pPr>
    </w:p>
    <w:p w14:paraId="77FF5126" w14:textId="77777777" w:rsidR="000E2392" w:rsidRDefault="000E2392">
      <w:pPr>
        <w:spacing w:line="200" w:lineRule="exact"/>
        <w:rPr>
          <w:sz w:val="20"/>
          <w:szCs w:val="20"/>
        </w:rPr>
      </w:pPr>
    </w:p>
    <w:p w14:paraId="18D919EA" w14:textId="77777777" w:rsidR="000E2392" w:rsidRDefault="000E2392">
      <w:pPr>
        <w:spacing w:line="200" w:lineRule="exact"/>
        <w:rPr>
          <w:sz w:val="20"/>
          <w:szCs w:val="20"/>
        </w:rPr>
      </w:pPr>
    </w:p>
    <w:p w14:paraId="5BC3EA44" w14:textId="77777777" w:rsidR="000E2392" w:rsidRDefault="000E2392">
      <w:pPr>
        <w:spacing w:line="200" w:lineRule="exact"/>
        <w:rPr>
          <w:sz w:val="20"/>
          <w:szCs w:val="20"/>
        </w:rPr>
      </w:pPr>
    </w:p>
    <w:p w14:paraId="05FF1EC1" w14:textId="77777777" w:rsidR="000E2392" w:rsidRDefault="000E2392">
      <w:pPr>
        <w:spacing w:line="200" w:lineRule="exact"/>
        <w:rPr>
          <w:sz w:val="20"/>
          <w:szCs w:val="20"/>
        </w:rPr>
      </w:pPr>
    </w:p>
    <w:p w14:paraId="274B82BE" w14:textId="77777777" w:rsidR="000E2392" w:rsidRDefault="000E2392">
      <w:pPr>
        <w:spacing w:line="200" w:lineRule="exact"/>
        <w:rPr>
          <w:sz w:val="20"/>
          <w:szCs w:val="20"/>
        </w:rPr>
      </w:pPr>
    </w:p>
    <w:p w14:paraId="16E38872" w14:textId="77777777" w:rsidR="000E2392" w:rsidRDefault="000E2392">
      <w:pPr>
        <w:spacing w:line="200" w:lineRule="exact"/>
        <w:rPr>
          <w:sz w:val="20"/>
          <w:szCs w:val="20"/>
        </w:rPr>
      </w:pPr>
    </w:p>
    <w:p w14:paraId="31F63397" w14:textId="77777777" w:rsidR="000E2392" w:rsidRDefault="000E2392">
      <w:pPr>
        <w:spacing w:line="200" w:lineRule="exact"/>
        <w:rPr>
          <w:sz w:val="20"/>
          <w:szCs w:val="20"/>
        </w:rPr>
      </w:pPr>
    </w:p>
    <w:p w14:paraId="4D25E7D8" w14:textId="77777777" w:rsidR="000E2392" w:rsidRDefault="000E2392">
      <w:pPr>
        <w:spacing w:line="200" w:lineRule="exact"/>
        <w:rPr>
          <w:sz w:val="20"/>
          <w:szCs w:val="20"/>
        </w:rPr>
      </w:pPr>
    </w:p>
    <w:p w14:paraId="423C27F4" w14:textId="77777777" w:rsidR="000E2392" w:rsidRDefault="000E2392">
      <w:pPr>
        <w:spacing w:line="200" w:lineRule="exact"/>
        <w:rPr>
          <w:sz w:val="20"/>
          <w:szCs w:val="20"/>
        </w:rPr>
      </w:pPr>
    </w:p>
    <w:p w14:paraId="18D5975B" w14:textId="77777777" w:rsidR="000E2392" w:rsidRDefault="000E2392">
      <w:pPr>
        <w:spacing w:line="200" w:lineRule="exact"/>
        <w:rPr>
          <w:sz w:val="20"/>
          <w:szCs w:val="20"/>
        </w:rPr>
      </w:pPr>
    </w:p>
    <w:p w14:paraId="551C3E1F" w14:textId="77777777" w:rsidR="000E2392" w:rsidRDefault="000E2392">
      <w:pPr>
        <w:spacing w:line="200" w:lineRule="exact"/>
        <w:rPr>
          <w:sz w:val="20"/>
          <w:szCs w:val="20"/>
        </w:rPr>
      </w:pPr>
    </w:p>
    <w:p w14:paraId="378810B7" w14:textId="77777777" w:rsidR="000E2392" w:rsidRDefault="000E2392">
      <w:pPr>
        <w:spacing w:line="200" w:lineRule="exact"/>
        <w:rPr>
          <w:sz w:val="20"/>
          <w:szCs w:val="20"/>
        </w:rPr>
      </w:pPr>
    </w:p>
    <w:p w14:paraId="79F61412" w14:textId="77777777" w:rsidR="000E2392" w:rsidRDefault="000E2392">
      <w:pPr>
        <w:spacing w:line="200" w:lineRule="exact"/>
        <w:rPr>
          <w:sz w:val="20"/>
          <w:szCs w:val="20"/>
        </w:rPr>
      </w:pPr>
    </w:p>
    <w:p w14:paraId="706CDD57" w14:textId="77777777" w:rsidR="000E2392" w:rsidRDefault="000E2392">
      <w:pPr>
        <w:spacing w:line="200" w:lineRule="exact"/>
        <w:rPr>
          <w:sz w:val="20"/>
          <w:szCs w:val="20"/>
        </w:rPr>
      </w:pPr>
    </w:p>
    <w:p w14:paraId="1B74348A" w14:textId="77777777" w:rsidR="000E2392" w:rsidRDefault="000E2392">
      <w:pPr>
        <w:spacing w:line="200" w:lineRule="exact"/>
        <w:rPr>
          <w:sz w:val="20"/>
          <w:szCs w:val="20"/>
        </w:rPr>
      </w:pPr>
    </w:p>
    <w:p w14:paraId="54105531" w14:textId="77777777" w:rsidR="000E2392" w:rsidRDefault="000E2392">
      <w:pPr>
        <w:spacing w:line="200" w:lineRule="exact"/>
        <w:rPr>
          <w:sz w:val="20"/>
          <w:szCs w:val="20"/>
        </w:rPr>
      </w:pPr>
    </w:p>
    <w:p w14:paraId="11A12872" w14:textId="77777777" w:rsidR="000E2392" w:rsidRDefault="000E2392">
      <w:pPr>
        <w:spacing w:line="200" w:lineRule="exact"/>
        <w:rPr>
          <w:sz w:val="20"/>
          <w:szCs w:val="20"/>
        </w:rPr>
      </w:pPr>
    </w:p>
    <w:p w14:paraId="6E99699D" w14:textId="77777777" w:rsidR="000E2392" w:rsidRDefault="000E2392">
      <w:pPr>
        <w:spacing w:line="200" w:lineRule="exact"/>
        <w:rPr>
          <w:sz w:val="20"/>
          <w:szCs w:val="20"/>
        </w:rPr>
      </w:pPr>
    </w:p>
    <w:p w14:paraId="0E75A1D3" w14:textId="77777777" w:rsidR="000E2392" w:rsidRDefault="000E2392">
      <w:pPr>
        <w:spacing w:line="200" w:lineRule="exact"/>
        <w:rPr>
          <w:sz w:val="20"/>
          <w:szCs w:val="20"/>
        </w:rPr>
      </w:pPr>
    </w:p>
    <w:p w14:paraId="51CDE3CF" w14:textId="77777777" w:rsidR="000E2392" w:rsidRDefault="000E2392">
      <w:pPr>
        <w:spacing w:line="200" w:lineRule="exact"/>
        <w:rPr>
          <w:sz w:val="20"/>
          <w:szCs w:val="20"/>
        </w:rPr>
      </w:pPr>
    </w:p>
    <w:p w14:paraId="62A952F7" w14:textId="77777777" w:rsidR="000E2392" w:rsidRDefault="000E2392">
      <w:pPr>
        <w:spacing w:line="200" w:lineRule="exact"/>
        <w:rPr>
          <w:sz w:val="20"/>
          <w:szCs w:val="20"/>
        </w:rPr>
      </w:pPr>
    </w:p>
    <w:p w14:paraId="14E0B49C" w14:textId="77777777" w:rsidR="000E2392" w:rsidRDefault="000E2392">
      <w:pPr>
        <w:spacing w:line="200" w:lineRule="exact"/>
        <w:rPr>
          <w:sz w:val="20"/>
          <w:szCs w:val="20"/>
        </w:rPr>
      </w:pPr>
    </w:p>
    <w:p w14:paraId="0B7D8736" w14:textId="77777777" w:rsidR="000E2392" w:rsidRDefault="000E2392">
      <w:pPr>
        <w:spacing w:line="366" w:lineRule="exact"/>
        <w:rPr>
          <w:sz w:val="20"/>
          <w:szCs w:val="20"/>
        </w:rPr>
      </w:pPr>
    </w:p>
    <w:tbl>
      <w:tblPr>
        <w:tblW w:w="0" w:type="auto"/>
        <w:tblInd w:w="400" w:type="dxa"/>
        <w:tblLayout w:type="fixed"/>
        <w:tblCellMar>
          <w:left w:w="0" w:type="dxa"/>
          <w:right w:w="0" w:type="dxa"/>
        </w:tblCellMar>
        <w:tblLook w:val="04A0" w:firstRow="1" w:lastRow="0" w:firstColumn="1" w:lastColumn="0" w:noHBand="0" w:noVBand="1"/>
      </w:tblPr>
      <w:tblGrid>
        <w:gridCol w:w="2600"/>
        <w:gridCol w:w="3920"/>
        <w:gridCol w:w="2180"/>
      </w:tblGrid>
      <w:tr w:rsidR="000E2392" w14:paraId="5923C8F7" w14:textId="77777777">
        <w:trPr>
          <w:trHeight w:val="184"/>
        </w:trPr>
        <w:tc>
          <w:tcPr>
            <w:tcW w:w="2600" w:type="dxa"/>
            <w:vAlign w:val="bottom"/>
          </w:tcPr>
          <w:p w14:paraId="69B8E17B" w14:textId="77777777" w:rsidR="000E2392" w:rsidRDefault="00000000">
            <w:pPr>
              <w:ind w:left="40"/>
              <w:rPr>
                <w:sz w:val="20"/>
                <w:szCs w:val="20"/>
              </w:rPr>
            </w:pPr>
            <w:r>
              <w:rPr>
                <w:rFonts w:eastAsia="Times New Roman"/>
                <w:sz w:val="16"/>
                <w:szCs w:val="16"/>
              </w:rPr>
              <w:t>Title of Document</w:t>
            </w:r>
          </w:p>
        </w:tc>
        <w:tc>
          <w:tcPr>
            <w:tcW w:w="3920" w:type="dxa"/>
            <w:vAlign w:val="bottom"/>
          </w:tcPr>
          <w:p w14:paraId="74AF14BB" w14:textId="77777777" w:rsidR="000E2392" w:rsidRDefault="00000000">
            <w:pPr>
              <w:ind w:right="1490"/>
              <w:jc w:val="right"/>
              <w:rPr>
                <w:sz w:val="20"/>
                <w:szCs w:val="20"/>
              </w:rPr>
            </w:pPr>
            <w:r>
              <w:rPr>
                <w:rFonts w:eastAsia="Times New Roman"/>
                <w:sz w:val="16"/>
                <w:szCs w:val="16"/>
              </w:rPr>
              <w:t>Document No.</w:t>
            </w:r>
          </w:p>
        </w:tc>
        <w:tc>
          <w:tcPr>
            <w:tcW w:w="2180" w:type="dxa"/>
            <w:vAlign w:val="bottom"/>
          </w:tcPr>
          <w:p w14:paraId="7BBB3D18" w14:textId="77777777" w:rsidR="000E2392" w:rsidRDefault="00000000">
            <w:pPr>
              <w:jc w:val="right"/>
              <w:rPr>
                <w:sz w:val="20"/>
                <w:szCs w:val="20"/>
              </w:rPr>
            </w:pPr>
            <w:r>
              <w:rPr>
                <w:rFonts w:eastAsia="Times New Roman"/>
                <w:sz w:val="16"/>
                <w:szCs w:val="16"/>
              </w:rPr>
              <w:t>Page No.</w:t>
            </w:r>
          </w:p>
        </w:tc>
      </w:tr>
      <w:tr w:rsidR="000E2392" w14:paraId="0F66F944" w14:textId="77777777">
        <w:trPr>
          <w:trHeight w:val="229"/>
        </w:trPr>
        <w:tc>
          <w:tcPr>
            <w:tcW w:w="2600" w:type="dxa"/>
            <w:tcBorders>
              <w:bottom w:val="single" w:sz="8" w:space="0" w:color="auto"/>
            </w:tcBorders>
            <w:vAlign w:val="bottom"/>
          </w:tcPr>
          <w:p w14:paraId="4CE18053" w14:textId="77777777" w:rsidR="000E2392" w:rsidRDefault="00000000">
            <w:pPr>
              <w:ind w:left="40"/>
              <w:rPr>
                <w:sz w:val="20"/>
                <w:szCs w:val="20"/>
              </w:rPr>
            </w:pPr>
            <w:r>
              <w:rPr>
                <w:rFonts w:eastAsia="Times New Roman"/>
                <w:sz w:val="16"/>
                <w:szCs w:val="16"/>
              </w:rPr>
              <w:t>Specifications</w:t>
            </w:r>
          </w:p>
        </w:tc>
        <w:tc>
          <w:tcPr>
            <w:tcW w:w="3920" w:type="dxa"/>
            <w:tcBorders>
              <w:bottom w:val="single" w:sz="8" w:space="0" w:color="auto"/>
            </w:tcBorders>
            <w:vAlign w:val="bottom"/>
          </w:tcPr>
          <w:p w14:paraId="0204CCC5" w14:textId="77777777" w:rsidR="000E2392" w:rsidRDefault="00000000">
            <w:pPr>
              <w:spacing w:line="229" w:lineRule="exact"/>
              <w:ind w:right="1750"/>
              <w:jc w:val="right"/>
              <w:rPr>
                <w:sz w:val="20"/>
                <w:szCs w:val="20"/>
              </w:rPr>
            </w:pPr>
            <w:r>
              <w:rPr>
                <w:rFonts w:eastAsia="Times New Roman"/>
                <w:sz w:val="20"/>
                <w:szCs w:val="20"/>
              </w:rPr>
              <w:t>----------</w:t>
            </w:r>
          </w:p>
        </w:tc>
        <w:tc>
          <w:tcPr>
            <w:tcW w:w="2180" w:type="dxa"/>
            <w:tcBorders>
              <w:bottom w:val="single" w:sz="8" w:space="0" w:color="auto"/>
            </w:tcBorders>
            <w:vAlign w:val="bottom"/>
          </w:tcPr>
          <w:p w14:paraId="0D30422A" w14:textId="77777777" w:rsidR="000E2392" w:rsidRDefault="00000000">
            <w:pPr>
              <w:spacing w:line="229" w:lineRule="exact"/>
              <w:jc w:val="right"/>
              <w:rPr>
                <w:sz w:val="20"/>
                <w:szCs w:val="20"/>
              </w:rPr>
            </w:pPr>
            <w:r>
              <w:rPr>
                <w:rFonts w:eastAsia="Times New Roman"/>
                <w:sz w:val="20"/>
                <w:szCs w:val="20"/>
              </w:rPr>
              <w:t>6700-</w:t>
            </w:r>
            <w:r>
              <w:rPr>
                <w:rFonts w:eastAsia="Times New Roman"/>
                <w:sz w:val="16"/>
                <w:szCs w:val="16"/>
              </w:rPr>
              <w:t>7</w:t>
            </w:r>
          </w:p>
        </w:tc>
      </w:tr>
    </w:tbl>
    <w:p w14:paraId="7C754C0E" w14:textId="77777777" w:rsidR="000E2392" w:rsidRDefault="000E2392">
      <w:pPr>
        <w:sectPr w:rsidR="000E2392">
          <w:pgSz w:w="11900" w:h="16834"/>
          <w:pgMar w:top="1440" w:right="1389" w:bottom="403" w:left="1440" w:header="0" w:footer="0" w:gutter="0"/>
          <w:cols w:space="720" w:equalWidth="0">
            <w:col w:w="9080"/>
          </w:cols>
        </w:sectPr>
      </w:pPr>
    </w:p>
    <w:p w14:paraId="3AF3A60A" w14:textId="77777777" w:rsidR="000E2392" w:rsidRDefault="00000000">
      <w:pPr>
        <w:spacing w:line="314" w:lineRule="exact"/>
        <w:rPr>
          <w:sz w:val="20"/>
          <w:szCs w:val="20"/>
        </w:rPr>
      </w:pPr>
      <w:bookmarkStart w:id="235" w:name="page236"/>
      <w:bookmarkEnd w:id="235"/>
      <w:r>
        <w:rPr>
          <w:noProof/>
          <w:sz w:val="20"/>
          <w:szCs w:val="20"/>
        </w:rPr>
        <w:lastRenderedPageBreak/>
        <w:drawing>
          <wp:anchor distT="0" distB="0" distL="114300" distR="114300" simplePos="0" relativeHeight="251577344" behindDoc="1" locked="0" layoutInCell="0" allowOverlap="1" wp14:anchorId="5140EE61" wp14:editId="4305D9E7">
            <wp:simplePos x="0" y="0"/>
            <wp:positionH relativeFrom="page">
              <wp:posOffset>6021070</wp:posOffset>
            </wp:positionH>
            <wp:positionV relativeFrom="page">
              <wp:posOffset>301625</wp:posOffset>
            </wp:positionV>
            <wp:extent cx="627380" cy="541020"/>
            <wp:effectExtent l="0" t="0" r="0" b="0"/>
            <wp:wrapNone/>
            <wp:docPr id="713" name="Picture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3"/>
                    <pic:cNvPicPr>
                      <a:picLocks noChangeAspect="1" noChangeArrowheads="1"/>
                    </pic:cNvPicPr>
                  </pic:nvPicPr>
                  <pic:blipFill>
                    <a:blip r:embed="rId59">
                      <a:clrChange>
                        <a:clrFrom>
                          <a:srgbClr val="FFFFFF"/>
                        </a:clrFrom>
                        <a:clrTo>
                          <a:srgbClr val="FFFFFF">
                            <a:alpha val="0"/>
                          </a:srgbClr>
                        </a:clrTo>
                      </a:clrChange>
                    </a:blip>
                    <a:srcRect/>
                    <a:stretch>
                      <a:fillRect/>
                    </a:stretch>
                  </pic:blipFill>
                  <pic:spPr bwMode="auto">
                    <a:xfrm>
                      <a:off x="0" y="0"/>
                      <a:ext cx="627380" cy="541020"/>
                    </a:xfrm>
                    <a:prstGeom prst="rect">
                      <a:avLst/>
                    </a:prstGeom>
                    <a:noFill/>
                  </pic:spPr>
                </pic:pic>
              </a:graphicData>
            </a:graphic>
          </wp:anchor>
        </w:drawing>
      </w:r>
      <w:r>
        <w:rPr>
          <w:noProof/>
          <w:sz w:val="20"/>
          <w:szCs w:val="20"/>
        </w:rPr>
        <w:drawing>
          <wp:anchor distT="0" distB="0" distL="114300" distR="114300" simplePos="0" relativeHeight="251578368" behindDoc="1" locked="0" layoutInCell="0" allowOverlap="1" wp14:anchorId="52854484" wp14:editId="5DA24E5F">
            <wp:simplePos x="0" y="0"/>
            <wp:positionH relativeFrom="page">
              <wp:posOffset>1188720</wp:posOffset>
            </wp:positionH>
            <wp:positionV relativeFrom="page">
              <wp:posOffset>278130</wp:posOffset>
            </wp:positionV>
            <wp:extent cx="558165" cy="558165"/>
            <wp:effectExtent l="0" t="0" r="0" b="0"/>
            <wp:wrapNone/>
            <wp:docPr id="714" name="Picture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4"/>
                    <pic:cNvPicPr>
                      <a:picLocks noChangeAspect="1" noChangeArrowheads="1"/>
                    </pic:cNvPicPr>
                  </pic:nvPicPr>
                  <pic:blipFill>
                    <a:blip r:embed="rId60">
                      <a:clrChange>
                        <a:clrFrom>
                          <a:srgbClr val="FFFFFF"/>
                        </a:clrFrom>
                        <a:clrTo>
                          <a:srgbClr val="FFFFFF">
                            <a:alpha val="0"/>
                          </a:srgbClr>
                        </a:clrTo>
                      </a:clrChange>
                    </a:blip>
                    <a:srcRect/>
                    <a:stretch>
                      <a:fillRect/>
                    </a:stretch>
                  </pic:blipFill>
                  <pic:spPr bwMode="auto">
                    <a:xfrm>
                      <a:off x="0" y="0"/>
                      <a:ext cx="558165" cy="558165"/>
                    </a:xfrm>
                    <a:prstGeom prst="rect">
                      <a:avLst/>
                    </a:prstGeom>
                    <a:noFill/>
                  </pic:spPr>
                </pic:pic>
              </a:graphicData>
            </a:graphic>
          </wp:anchor>
        </w:drawing>
      </w:r>
      <w:r>
        <w:rPr>
          <w:noProof/>
          <w:sz w:val="20"/>
          <w:szCs w:val="20"/>
        </w:rPr>
        <w:drawing>
          <wp:anchor distT="0" distB="0" distL="114300" distR="114300" simplePos="0" relativeHeight="251579392" behindDoc="1" locked="0" layoutInCell="0" allowOverlap="1" wp14:anchorId="36A58B39" wp14:editId="07DAD517">
            <wp:simplePos x="0" y="0"/>
            <wp:positionH relativeFrom="page">
              <wp:posOffset>1170940</wp:posOffset>
            </wp:positionH>
            <wp:positionV relativeFrom="page">
              <wp:posOffset>923290</wp:posOffset>
            </wp:positionV>
            <wp:extent cx="5496560" cy="6350"/>
            <wp:effectExtent l="0" t="0" r="0" b="0"/>
            <wp:wrapNone/>
            <wp:docPr id="715" name="Picture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5"/>
                    <pic:cNvPicPr>
                      <a:picLocks noChangeAspect="1" noChangeArrowheads="1"/>
                    </pic:cNvPicPr>
                  </pic:nvPicPr>
                  <pic:blipFill>
                    <a:blip r:embed="rId61"/>
                    <a:srcRect/>
                    <a:stretch>
                      <a:fillRect/>
                    </a:stretch>
                  </pic:blipFill>
                  <pic:spPr bwMode="auto">
                    <a:xfrm>
                      <a:off x="0" y="0"/>
                      <a:ext cx="5496560" cy="6350"/>
                    </a:xfrm>
                    <a:prstGeom prst="rect">
                      <a:avLst/>
                    </a:prstGeom>
                    <a:noFill/>
                  </pic:spPr>
                </pic:pic>
              </a:graphicData>
            </a:graphic>
          </wp:anchor>
        </w:drawing>
      </w:r>
    </w:p>
    <w:p w14:paraId="3035B3E9" w14:textId="77777777" w:rsidR="000E2392" w:rsidRDefault="00000000">
      <w:pPr>
        <w:ind w:right="-379"/>
        <w:jc w:val="center"/>
        <w:rPr>
          <w:sz w:val="20"/>
          <w:szCs w:val="20"/>
        </w:rPr>
      </w:pPr>
      <w:r>
        <w:rPr>
          <w:rFonts w:ascii="Arial" w:eastAsia="Arial" w:hAnsi="Arial" w:cs="Arial"/>
          <w:b/>
          <w:bCs/>
        </w:rPr>
        <w:t>SECTION 8112</w:t>
      </w:r>
    </w:p>
    <w:p w14:paraId="1743C92A" w14:textId="77777777" w:rsidR="000E2392" w:rsidRDefault="000E2392">
      <w:pPr>
        <w:spacing w:line="330" w:lineRule="exact"/>
        <w:rPr>
          <w:sz w:val="20"/>
          <w:szCs w:val="20"/>
        </w:rPr>
      </w:pPr>
    </w:p>
    <w:p w14:paraId="1E8909BB" w14:textId="77777777" w:rsidR="000E2392" w:rsidRDefault="00000000">
      <w:pPr>
        <w:ind w:right="1840"/>
        <w:jc w:val="right"/>
        <w:rPr>
          <w:sz w:val="20"/>
          <w:szCs w:val="20"/>
        </w:rPr>
      </w:pPr>
      <w:r>
        <w:rPr>
          <w:rFonts w:ascii="Arial" w:eastAsia="Arial" w:hAnsi="Arial" w:cs="Arial"/>
          <w:b/>
          <w:bCs/>
        </w:rPr>
        <w:t>UNINTERRUPTIBLE POWER SUPPLY SYSTEMS</w:t>
      </w:r>
    </w:p>
    <w:p w14:paraId="0A470AA0" w14:textId="77777777" w:rsidR="000E2392" w:rsidRDefault="000E2392">
      <w:pPr>
        <w:spacing w:line="330" w:lineRule="exact"/>
        <w:rPr>
          <w:sz w:val="20"/>
          <w:szCs w:val="20"/>
        </w:rPr>
      </w:pPr>
    </w:p>
    <w:p w14:paraId="626F5EBC" w14:textId="77777777" w:rsidR="000E2392" w:rsidRDefault="00000000">
      <w:pPr>
        <w:tabs>
          <w:tab w:val="left" w:pos="1140"/>
        </w:tabs>
        <w:ind w:left="440"/>
        <w:rPr>
          <w:sz w:val="20"/>
          <w:szCs w:val="20"/>
        </w:rPr>
      </w:pPr>
      <w:r>
        <w:rPr>
          <w:rFonts w:ascii="Arial" w:eastAsia="Arial" w:hAnsi="Arial" w:cs="Arial"/>
          <w:b/>
          <w:bCs/>
        </w:rPr>
        <w:t>1.0</w:t>
      </w:r>
      <w:r>
        <w:rPr>
          <w:sz w:val="20"/>
          <w:szCs w:val="20"/>
        </w:rPr>
        <w:tab/>
      </w:r>
      <w:r>
        <w:rPr>
          <w:rFonts w:ascii="Arial" w:eastAsia="Arial" w:hAnsi="Arial" w:cs="Arial"/>
          <w:b/>
          <w:bCs/>
          <w:sz w:val="21"/>
          <w:szCs w:val="21"/>
        </w:rPr>
        <w:t>SCOPE</w:t>
      </w:r>
    </w:p>
    <w:p w14:paraId="65923E7E" w14:textId="77777777" w:rsidR="000E2392" w:rsidRDefault="000E2392">
      <w:pPr>
        <w:spacing w:line="253" w:lineRule="exact"/>
        <w:rPr>
          <w:sz w:val="20"/>
          <w:szCs w:val="20"/>
        </w:rPr>
      </w:pPr>
    </w:p>
    <w:p w14:paraId="36744CB4" w14:textId="77777777" w:rsidR="000E2392" w:rsidRDefault="00000000">
      <w:pPr>
        <w:tabs>
          <w:tab w:val="left" w:pos="1140"/>
        </w:tabs>
        <w:ind w:left="440"/>
        <w:rPr>
          <w:sz w:val="20"/>
          <w:szCs w:val="20"/>
        </w:rPr>
      </w:pPr>
      <w:r>
        <w:rPr>
          <w:rFonts w:ascii="Arial" w:eastAsia="Arial" w:hAnsi="Arial" w:cs="Arial"/>
          <w:b/>
          <w:bCs/>
        </w:rPr>
        <w:t>2.0</w:t>
      </w:r>
      <w:r>
        <w:rPr>
          <w:sz w:val="20"/>
          <w:szCs w:val="20"/>
        </w:rPr>
        <w:tab/>
      </w:r>
      <w:r>
        <w:rPr>
          <w:rFonts w:ascii="Arial" w:eastAsia="Arial" w:hAnsi="Arial" w:cs="Arial"/>
          <w:b/>
          <w:bCs/>
          <w:sz w:val="21"/>
          <w:szCs w:val="21"/>
        </w:rPr>
        <w:t>APPLICABLE STANDARDS &amp; CODES</w:t>
      </w:r>
    </w:p>
    <w:p w14:paraId="26AF6292" w14:textId="77777777" w:rsidR="000E2392" w:rsidRDefault="000E2392">
      <w:pPr>
        <w:spacing w:line="253" w:lineRule="exact"/>
        <w:rPr>
          <w:sz w:val="20"/>
          <w:szCs w:val="20"/>
        </w:rPr>
      </w:pPr>
    </w:p>
    <w:p w14:paraId="316531F6" w14:textId="77777777" w:rsidR="000E2392" w:rsidRDefault="00000000">
      <w:pPr>
        <w:tabs>
          <w:tab w:val="left" w:pos="1140"/>
        </w:tabs>
        <w:ind w:left="440"/>
        <w:rPr>
          <w:sz w:val="20"/>
          <w:szCs w:val="20"/>
        </w:rPr>
      </w:pPr>
      <w:r>
        <w:rPr>
          <w:rFonts w:ascii="Arial" w:eastAsia="Arial" w:hAnsi="Arial" w:cs="Arial"/>
          <w:b/>
          <w:bCs/>
        </w:rPr>
        <w:t>3.0</w:t>
      </w:r>
      <w:r>
        <w:rPr>
          <w:sz w:val="20"/>
          <w:szCs w:val="20"/>
        </w:rPr>
        <w:tab/>
      </w:r>
      <w:r>
        <w:rPr>
          <w:rFonts w:ascii="Arial" w:eastAsia="Arial" w:hAnsi="Arial" w:cs="Arial"/>
          <w:b/>
          <w:bCs/>
        </w:rPr>
        <w:t>MATERIAL</w:t>
      </w:r>
    </w:p>
    <w:p w14:paraId="123A89AE" w14:textId="77777777" w:rsidR="000E2392" w:rsidRDefault="000E2392">
      <w:pPr>
        <w:spacing w:line="253" w:lineRule="exact"/>
        <w:rPr>
          <w:sz w:val="20"/>
          <w:szCs w:val="20"/>
        </w:rPr>
      </w:pPr>
    </w:p>
    <w:p w14:paraId="6AC08D7C" w14:textId="77777777" w:rsidR="000E2392" w:rsidRDefault="00000000">
      <w:pPr>
        <w:tabs>
          <w:tab w:val="left" w:pos="1140"/>
        </w:tabs>
        <w:ind w:left="440"/>
        <w:rPr>
          <w:sz w:val="20"/>
          <w:szCs w:val="20"/>
        </w:rPr>
      </w:pPr>
      <w:r>
        <w:rPr>
          <w:rFonts w:ascii="Arial" w:eastAsia="Arial" w:hAnsi="Arial" w:cs="Arial"/>
          <w:b/>
          <w:bCs/>
        </w:rPr>
        <w:t>4.0</w:t>
      </w:r>
      <w:r>
        <w:rPr>
          <w:sz w:val="20"/>
          <w:szCs w:val="20"/>
        </w:rPr>
        <w:tab/>
      </w:r>
      <w:r>
        <w:rPr>
          <w:rFonts w:ascii="Arial" w:eastAsia="Arial" w:hAnsi="Arial" w:cs="Arial"/>
          <w:b/>
          <w:bCs/>
          <w:sz w:val="21"/>
          <w:szCs w:val="21"/>
        </w:rPr>
        <w:t>TESTING</w:t>
      </w:r>
    </w:p>
    <w:p w14:paraId="7800AD81" w14:textId="77777777" w:rsidR="000E2392" w:rsidRDefault="000E2392">
      <w:pPr>
        <w:spacing w:line="251" w:lineRule="exact"/>
        <w:rPr>
          <w:sz w:val="20"/>
          <w:szCs w:val="20"/>
        </w:rPr>
      </w:pPr>
    </w:p>
    <w:p w14:paraId="4D0D1770" w14:textId="77777777" w:rsidR="000E2392" w:rsidRDefault="00000000">
      <w:pPr>
        <w:tabs>
          <w:tab w:val="left" w:pos="1140"/>
        </w:tabs>
        <w:ind w:left="440"/>
        <w:rPr>
          <w:sz w:val="20"/>
          <w:szCs w:val="20"/>
        </w:rPr>
      </w:pPr>
      <w:r>
        <w:rPr>
          <w:rFonts w:ascii="Arial" w:eastAsia="Arial" w:hAnsi="Arial" w:cs="Arial"/>
          <w:b/>
          <w:bCs/>
        </w:rPr>
        <w:t>5.0</w:t>
      </w:r>
      <w:r>
        <w:rPr>
          <w:sz w:val="20"/>
          <w:szCs w:val="20"/>
        </w:rPr>
        <w:tab/>
      </w:r>
      <w:r>
        <w:rPr>
          <w:rFonts w:ascii="Arial" w:eastAsia="Arial" w:hAnsi="Arial" w:cs="Arial"/>
          <w:b/>
          <w:bCs/>
          <w:sz w:val="21"/>
          <w:szCs w:val="21"/>
        </w:rPr>
        <w:t>MANUFACTURER WARRANTEE</w:t>
      </w:r>
    </w:p>
    <w:p w14:paraId="0A48FAFC" w14:textId="77777777" w:rsidR="000E2392" w:rsidRDefault="000E2392">
      <w:pPr>
        <w:spacing w:line="252" w:lineRule="exact"/>
        <w:rPr>
          <w:sz w:val="20"/>
          <w:szCs w:val="20"/>
        </w:rPr>
      </w:pPr>
    </w:p>
    <w:p w14:paraId="2CD13A1D" w14:textId="77777777" w:rsidR="000E2392" w:rsidRDefault="00000000">
      <w:pPr>
        <w:tabs>
          <w:tab w:val="left" w:pos="1140"/>
        </w:tabs>
        <w:ind w:left="440"/>
        <w:rPr>
          <w:sz w:val="20"/>
          <w:szCs w:val="20"/>
        </w:rPr>
      </w:pPr>
      <w:r>
        <w:rPr>
          <w:rFonts w:ascii="Arial" w:eastAsia="Arial" w:hAnsi="Arial" w:cs="Arial"/>
          <w:b/>
          <w:bCs/>
        </w:rPr>
        <w:t>6.0</w:t>
      </w:r>
      <w:r>
        <w:rPr>
          <w:sz w:val="20"/>
          <w:szCs w:val="20"/>
        </w:rPr>
        <w:tab/>
      </w:r>
      <w:r>
        <w:rPr>
          <w:rFonts w:ascii="Arial" w:eastAsia="Arial" w:hAnsi="Arial" w:cs="Arial"/>
          <w:b/>
          <w:bCs/>
          <w:sz w:val="21"/>
          <w:szCs w:val="21"/>
        </w:rPr>
        <w:t>MEASUREMENT AND PAYMENT</w:t>
      </w:r>
    </w:p>
    <w:p w14:paraId="71AF3696" w14:textId="77777777" w:rsidR="000E2392" w:rsidRDefault="00000000">
      <w:pPr>
        <w:spacing w:line="20" w:lineRule="exact"/>
        <w:rPr>
          <w:sz w:val="20"/>
          <w:szCs w:val="20"/>
        </w:rPr>
      </w:pPr>
      <w:r>
        <w:rPr>
          <w:noProof/>
          <w:sz w:val="20"/>
          <w:szCs w:val="20"/>
        </w:rPr>
        <w:drawing>
          <wp:anchor distT="0" distB="0" distL="114300" distR="114300" simplePos="0" relativeHeight="251580416" behindDoc="1" locked="0" layoutInCell="0" allowOverlap="1" wp14:anchorId="712D7C7D" wp14:editId="790DBCE5">
            <wp:simplePos x="0" y="0"/>
            <wp:positionH relativeFrom="column">
              <wp:posOffset>256540</wp:posOffset>
            </wp:positionH>
            <wp:positionV relativeFrom="paragraph">
              <wp:posOffset>6167755</wp:posOffset>
            </wp:positionV>
            <wp:extent cx="5496560" cy="6350"/>
            <wp:effectExtent l="0" t="0" r="0" b="0"/>
            <wp:wrapNone/>
            <wp:docPr id="716" name="Picture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6"/>
                    <pic:cNvPicPr>
                      <a:picLocks noChangeAspect="1" noChangeArrowheads="1"/>
                    </pic:cNvPicPr>
                  </pic:nvPicPr>
                  <pic:blipFill>
                    <a:blip r:embed="rId61"/>
                    <a:srcRect/>
                    <a:stretch>
                      <a:fillRect/>
                    </a:stretch>
                  </pic:blipFill>
                  <pic:spPr bwMode="auto">
                    <a:xfrm>
                      <a:off x="0" y="0"/>
                      <a:ext cx="5496560" cy="6350"/>
                    </a:xfrm>
                    <a:prstGeom prst="rect">
                      <a:avLst/>
                    </a:prstGeom>
                    <a:noFill/>
                  </pic:spPr>
                </pic:pic>
              </a:graphicData>
            </a:graphic>
          </wp:anchor>
        </w:drawing>
      </w:r>
    </w:p>
    <w:p w14:paraId="69CE0057" w14:textId="77777777" w:rsidR="000E2392" w:rsidRDefault="000E2392">
      <w:pPr>
        <w:spacing w:line="200" w:lineRule="exact"/>
        <w:rPr>
          <w:sz w:val="20"/>
          <w:szCs w:val="20"/>
        </w:rPr>
      </w:pPr>
    </w:p>
    <w:p w14:paraId="1EF00085" w14:textId="77777777" w:rsidR="000E2392" w:rsidRDefault="000E2392">
      <w:pPr>
        <w:spacing w:line="200" w:lineRule="exact"/>
        <w:rPr>
          <w:sz w:val="20"/>
          <w:szCs w:val="20"/>
        </w:rPr>
      </w:pPr>
    </w:p>
    <w:p w14:paraId="7850ABE8" w14:textId="77777777" w:rsidR="000E2392" w:rsidRDefault="000E2392">
      <w:pPr>
        <w:spacing w:line="200" w:lineRule="exact"/>
        <w:rPr>
          <w:sz w:val="20"/>
          <w:szCs w:val="20"/>
        </w:rPr>
      </w:pPr>
    </w:p>
    <w:p w14:paraId="49DFC8F5" w14:textId="77777777" w:rsidR="000E2392" w:rsidRDefault="000E2392">
      <w:pPr>
        <w:spacing w:line="200" w:lineRule="exact"/>
        <w:rPr>
          <w:sz w:val="20"/>
          <w:szCs w:val="20"/>
        </w:rPr>
      </w:pPr>
    </w:p>
    <w:p w14:paraId="292D4B94" w14:textId="77777777" w:rsidR="000E2392" w:rsidRDefault="000E2392">
      <w:pPr>
        <w:spacing w:line="200" w:lineRule="exact"/>
        <w:rPr>
          <w:sz w:val="20"/>
          <w:szCs w:val="20"/>
        </w:rPr>
      </w:pPr>
    </w:p>
    <w:p w14:paraId="49B927CF" w14:textId="77777777" w:rsidR="000E2392" w:rsidRDefault="000E2392">
      <w:pPr>
        <w:spacing w:line="200" w:lineRule="exact"/>
        <w:rPr>
          <w:sz w:val="20"/>
          <w:szCs w:val="20"/>
        </w:rPr>
      </w:pPr>
    </w:p>
    <w:p w14:paraId="5F390F22" w14:textId="77777777" w:rsidR="000E2392" w:rsidRDefault="000E2392">
      <w:pPr>
        <w:spacing w:line="200" w:lineRule="exact"/>
        <w:rPr>
          <w:sz w:val="20"/>
          <w:szCs w:val="20"/>
        </w:rPr>
      </w:pPr>
    </w:p>
    <w:p w14:paraId="2B066A83" w14:textId="77777777" w:rsidR="000E2392" w:rsidRDefault="000E2392">
      <w:pPr>
        <w:spacing w:line="200" w:lineRule="exact"/>
        <w:rPr>
          <w:sz w:val="20"/>
          <w:szCs w:val="20"/>
        </w:rPr>
      </w:pPr>
    </w:p>
    <w:p w14:paraId="3030F14B" w14:textId="77777777" w:rsidR="000E2392" w:rsidRDefault="000E2392">
      <w:pPr>
        <w:spacing w:line="200" w:lineRule="exact"/>
        <w:rPr>
          <w:sz w:val="20"/>
          <w:szCs w:val="20"/>
        </w:rPr>
      </w:pPr>
    </w:p>
    <w:p w14:paraId="60A58B95" w14:textId="77777777" w:rsidR="000E2392" w:rsidRDefault="000E2392">
      <w:pPr>
        <w:spacing w:line="200" w:lineRule="exact"/>
        <w:rPr>
          <w:sz w:val="20"/>
          <w:szCs w:val="20"/>
        </w:rPr>
      </w:pPr>
    </w:p>
    <w:p w14:paraId="49E8BBF4" w14:textId="77777777" w:rsidR="000E2392" w:rsidRDefault="000E2392">
      <w:pPr>
        <w:spacing w:line="200" w:lineRule="exact"/>
        <w:rPr>
          <w:sz w:val="20"/>
          <w:szCs w:val="20"/>
        </w:rPr>
      </w:pPr>
    </w:p>
    <w:p w14:paraId="007F5DE8" w14:textId="77777777" w:rsidR="000E2392" w:rsidRDefault="000E2392">
      <w:pPr>
        <w:spacing w:line="200" w:lineRule="exact"/>
        <w:rPr>
          <w:sz w:val="20"/>
          <w:szCs w:val="20"/>
        </w:rPr>
      </w:pPr>
    </w:p>
    <w:p w14:paraId="31422DBA" w14:textId="77777777" w:rsidR="000E2392" w:rsidRDefault="000E2392">
      <w:pPr>
        <w:spacing w:line="200" w:lineRule="exact"/>
        <w:rPr>
          <w:sz w:val="20"/>
          <w:szCs w:val="20"/>
        </w:rPr>
      </w:pPr>
    </w:p>
    <w:p w14:paraId="52E104FF" w14:textId="77777777" w:rsidR="000E2392" w:rsidRDefault="000E2392">
      <w:pPr>
        <w:spacing w:line="200" w:lineRule="exact"/>
        <w:rPr>
          <w:sz w:val="20"/>
          <w:szCs w:val="20"/>
        </w:rPr>
      </w:pPr>
    </w:p>
    <w:p w14:paraId="1D899A78" w14:textId="77777777" w:rsidR="000E2392" w:rsidRDefault="000E2392">
      <w:pPr>
        <w:spacing w:line="200" w:lineRule="exact"/>
        <w:rPr>
          <w:sz w:val="20"/>
          <w:szCs w:val="20"/>
        </w:rPr>
      </w:pPr>
    </w:p>
    <w:p w14:paraId="42F7B813" w14:textId="77777777" w:rsidR="000E2392" w:rsidRDefault="000E2392">
      <w:pPr>
        <w:spacing w:line="200" w:lineRule="exact"/>
        <w:rPr>
          <w:sz w:val="20"/>
          <w:szCs w:val="20"/>
        </w:rPr>
      </w:pPr>
    </w:p>
    <w:p w14:paraId="345D7982" w14:textId="77777777" w:rsidR="000E2392" w:rsidRDefault="000E2392">
      <w:pPr>
        <w:spacing w:line="200" w:lineRule="exact"/>
        <w:rPr>
          <w:sz w:val="20"/>
          <w:szCs w:val="20"/>
        </w:rPr>
      </w:pPr>
    </w:p>
    <w:p w14:paraId="010B4A72" w14:textId="77777777" w:rsidR="000E2392" w:rsidRDefault="000E2392">
      <w:pPr>
        <w:spacing w:line="200" w:lineRule="exact"/>
        <w:rPr>
          <w:sz w:val="20"/>
          <w:szCs w:val="20"/>
        </w:rPr>
      </w:pPr>
    </w:p>
    <w:p w14:paraId="29339F34" w14:textId="77777777" w:rsidR="000E2392" w:rsidRDefault="000E2392">
      <w:pPr>
        <w:spacing w:line="200" w:lineRule="exact"/>
        <w:rPr>
          <w:sz w:val="20"/>
          <w:szCs w:val="20"/>
        </w:rPr>
      </w:pPr>
    </w:p>
    <w:p w14:paraId="3C6F52AD" w14:textId="77777777" w:rsidR="000E2392" w:rsidRDefault="000E2392">
      <w:pPr>
        <w:spacing w:line="200" w:lineRule="exact"/>
        <w:rPr>
          <w:sz w:val="20"/>
          <w:szCs w:val="20"/>
        </w:rPr>
      </w:pPr>
    </w:p>
    <w:p w14:paraId="15C39273" w14:textId="77777777" w:rsidR="000E2392" w:rsidRDefault="000E2392">
      <w:pPr>
        <w:spacing w:line="200" w:lineRule="exact"/>
        <w:rPr>
          <w:sz w:val="20"/>
          <w:szCs w:val="20"/>
        </w:rPr>
      </w:pPr>
    </w:p>
    <w:p w14:paraId="0AD60E9C" w14:textId="77777777" w:rsidR="000E2392" w:rsidRDefault="000E2392">
      <w:pPr>
        <w:spacing w:line="200" w:lineRule="exact"/>
        <w:rPr>
          <w:sz w:val="20"/>
          <w:szCs w:val="20"/>
        </w:rPr>
      </w:pPr>
    </w:p>
    <w:p w14:paraId="50FB3F6D" w14:textId="77777777" w:rsidR="000E2392" w:rsidRDefault="000E2392">
      <w:pPr>
        <w:spacing w:line="200" w:lineRule="exact"/>
        <w:rPr>
          <w:sz w:val="20"/>
          <w:szCs w:val="20"/>
        </w:rPr>
      </w:pPr>
    </w:p>
    <w:p w14:paraId="51BD20BF" w14:textId="77777777" w:rsidR="000E2392" w:rsidRDefault="000E2392">
      <w:pPr>
        <w:spacing w:line="200" w:lineRule="exact"/>
        <w:rPr>
          <w:sz w:val="20"/>
          <w:szCs w:val="20"/>
        </w:rPr>
      </w:pPr>
    </w:p>
    <w:p w14:paraId="5F9E2BA8" w14:textId="77777777" w:rsidR="000E2392" w:rsidRDefault="000E2392">
      <w:pPr>
        <w:spacing w:line="200" w:lineRule="exact"/>
        <w:rPr>
          <w:sz w:val="20"/>
          <w:szCs w:val="20"/>
        </w:rPr>
      </w:pPr>
    </w:p>
    <w:p w14:paraId="51FDB7ED" w14:textId="77777777" w:rsidR="000E2392" w:rsidRDefault="000E2392">
      <w:pPr>
        <w:spacing w:line="200" w:lineRule="exact"/>
        <w:rPr>
          <w:sz w:val="20"/>
          <w:szCs w:val="20"/>
        </w:rPr>
      </w:pPr>
    </w:p>
    <w:p w14:paraId="0D85EE85" w14:textId="77777777" w:rsidR="000E2392" w:rsidRDefault="000E2392">
      <w:pPr>
        <w:spacing w:line="200" w:lineRule="exact"/>
        <w:rPr>
          <w:sz w:val="20"/>
          <w:szCs w:val="20"/>
        </w:rPr>
      </w:pPr>
    </w:p>
    <w:p w14:paraId="661C1B9D" w14:textId="77777777" w:rsidR="000E2392" w:rsidRDefault="000E2392">
      <w:pPr>
        <w:spacing w:line="200" w:lineRule="exact"/>
        <w:rPr>
          <w:sz w:val="20"/>
          <w:szCs w:val="20"/>
        </w:rPr>
      </w:pPr>
    </w:p>
    <w:p w14:paraId="5F5C31D2" w14:textId="77777777" w:rsidR="000E2392" w:rsidRDefault="000E2392">
      <w:pPr>
        <w:spacing w:line="200" w:lineRule="exact"/>
        <w:rPr>
          <w:sz w:val="20"/>
          <w:szCs w:val="20"/>
        </w:rPr>
      </w:pPr>
    </w:p>
    <w:p w14:paraId="6EF032AF" w14:textId="77777777" w:rsidR="000E2392" w:rsidRDefault="000E2392">
      <w:pPr>
        <w:spacing w:line="200" w:lineRule="exact"/>
        <w:rPr>
          <w:sz w:val="20"/>
          <w:szCs w:val="20"/>
        </w:rPr>
      </w:pPr>
    </w:p>
    <w:p w14:paraId="0FD544E9" w14:textId="77777777" w:rsidR="000E2392" w:rsidRDefault="000E2392">
      <w:pPr>
        <w:spacing w:line="200" w:lineRule="exact"/>
        <w:rPr>
          <w:sz w:val="20"/>
          <w:szCs w:val="20"/>
        </w:rPr>
      </w:pPr>
    </w:p>
    <w:p w14:paraId="03C15053" w14:textId="77777777" w:rsidR="000E2392" w:rsidRDefault="000E2392">
      <w:pPr>
        <w:spacing w:line="200" w:lineRule="exact"/>
        <w:rPr>
          <w:sz w:val="20"/>
          <w:szCs w:val="20"/>
        </w:rPr>
      </w:pPr>
    </w:p>
    <w:p w14:paraId="2A33440A" w14:textId="77777777" w:rsidR="000E2392" w:rsidRDefault="000E2392">
      <w:pPr>
        <w:spacing w:line="200" w:lineRule="exact"/>
        <w:rPr>
          <w:sz w:val="20"/>
          <w:szCs w:val="20"/>
        </w:rPr>
      </w:pPr>
    </w:p>
    <w:p w14:paraId="0BC5FCD7" w14:textId="77777777" w:rsidR="000E2392" w:rsidRDefault="000E2392">
      <w:pPr>
        <w:spacing w:line="200" w:lineRule="exact"/>
        <w:rPr>
          <w:sz w:val="20"/>
          <w:szCs w:val="20"/>
        </w:rPr>
      </w:pPr>
    </w:p>
    <w:p w14:paraId="45818957" w14:textId="77777777" w:rsidR="000E2392" w:rsidRDefault="000E2392">
      <w:pPr>
        <w:spacing w:line="200" w:lineRule="exact"/>
        <w:rPr>
          <w:sz w:val="20"/>
          <w:szCs w:val="20"/>
        </w:rPr>
      </w:pPr>
    </w:p>
    <w:p w14:paraId="157EA227" w14:textId="77777777" w:rsidR="000E2392" w:rsidRDefault="000E2392">
      <w:pPr>
        <w:spacing w:line="200" w:lineRule="exact"/>
        <w:rPr>
          <w:sz w:val="20"/>
          <w:szCs w:val="20"/>
        </w:rPr>
      </w:pPr>
    </w:p>
    <w:p w14:paraId="361F79F3" w14:textId="77777777" w:rsidR="000E2392" w:rsidRDefault="000E2392">
      <w:pPr>
        <w:spacing w:line="200" w:lineRule="exact"/>
        <w:rPr>
          <w:sz w:val="20"/>
          <w:szCs w:val="20"/>
        </w:rPr>
      </w:pPr>
    </w:p>
    <w:p w14:paraId="70963990" w14:textId="77777777" w:rsidR="000E2392" w:rsidRDefault="000E2392">
      <w:pPr>
        <w:spacing w:line="200" w:lineRule="exact"/>
        <w:rPr>
          <w:sz w:val="20"/>
          <w:szCs w:val="20"/>
        </w:rPr>
      </w:pPr>
    </w:p>
    <w:p w14:paraId="4E2B44CB" w14:textId="77777777" w:rsidR="000E2392" w:rsidRDefault="000E2392">
      <w:pPr>
        <w:spacing w:line="200" w:lineRule="exact"/>
        <w:rPr>
          <w:sz w:val="20"/>
          <w:szCs w:val="20"/>
        </w:rPr>
      </w:pPr>
    </w:p>
    <w:p w14:paraId="6CFB06C5" w14:textId="77777777" w:rsidR="000E2392" w:rsidRDefault="000E2392">
      <w:pPr>
        <w:spacing w:line="200" w:lineRule="exact"/>
        <w:rPr>
          <w:sz w:val="20"/>
          <w:szCs w:val="20"/>
        </w:rPr>
      </w:pPr>
    </w:p>
    <w:p w14:paraId="753FAA66" w14:textId="77777777" w:rsidR="000E2392" w:rsidRDefault="000E2392">
      <w:pPr>
        <w:spacing w:line="200" w:lineRule="exact"/>
        <w:rPr>
          <w:sz w:val="20"/>
          <w:szCs w:val="20"/>
        </w:rPr>
      </w:pPr>
    </w:p>
    <w:p w14:paraId="26790E8E" w14:textId="77777777" w:rsidR="000E2392" w:rsidRDefault="000E2392">
      <w:pPr>
        <w:spacing w:line="200" w:lineRule="exact"/>
        <w:rPr>
          <w:sz w:val="20"/>
          <w:szCs w:val="20"/>
        </w:rPr>
      </w:pPr>
    </w:p>
    <w:p w14:paraId="0D302F09" w14:textId="77777777" w:rsidR="000E2392" w:rsidRDefault="000E2392">
      <w:pPr>
        <w:spacing w:line="200" w:lineRule="exact"/>
        <w:rPr>
          <w:sz w:val="20"/>
          <w:szCs w:val="20"/>
        </w:rPr>
      </w:pPr>
    </w:p>
    <w:p w14:paraId="0C8930C2" w14:textId="77777777" w:rsidR="000E2392" w:rsidRDefault="000E2392">
      <w:pPr>
        <w:spacing w:line="200" w:lineRule="exact"/>
        <w:rPr>
          <w:sz w:val="20"/>
          <w:szCs w:val="20"/>
        </w:rPr>
      </w:pPr>
    </w:p>
    <w:p w14:paraId="062036B5" w14:textId="77777777" w:rsidR="000E2392" w:rsidRDefault="000E2392">
      <w:pPr>
        <w:spacing w:line="200" w:lineRule="exact"/>
        <w:rPr>
          <w:sz w:val="20"/>
          <w:szCs w:val="20"/>
        </w:rPr>
      </w:pPr>
    </w:p>
    <w:p w14:paraId="1CDF6206" w14:textId="77777777" w:rsidR="000E2392" w:rsidRDefault="000E2392">
      <w:pPr>
        <w:spacing w:line="200" w:lineRule="exact"/>
        <w:rPr>
          <w:sz w:val="20"/>
          <w:szCs w:val="20"/>
        </w:rPr>
      </w:pPr>
    </w:p>
    <w:p w14:paraId="40C0305C" w14:textId="77777777" w:rsidR="000E2392" w:rsidRDefault="000E2392">
      <w:pPr>
        <w:spacing w:line="200" w:lineRule="exact"/>
        <w:rPr>
          <w:sz w:val="20"/>
          <w:szCs w:val="20"/>
        </w:rPr>
      </w:pPr>
    </w:p>
    <w:p w14:paraId="280C0B65" w14:textId="77777777" w:rsidR="000E2392" w:rsidRDefault="000E2392">
      <w:pPr>
        <w:spacing w:line="321" w:lineRule="exact"/>
        <w:rPr>
          <w:sz w:val="20"/>
          <w:szCs w:val="20"/>
        </w:rPr>
      </w:pPr>
    </w:p>
    <w:tbl>
      <w:tblPr>
        <w:tblW w:w="0" w:type="auto"/>
        <w:tblInd w:w="400" w:type="dxa"/>
        <w:tblLayout w:type="fixed"/>
        <w:tblCellMar>
          <w:left w:w="0" w:type="dxa"/>
          <w:right w:w="0" w:type="dxa"/>
        </w:tblCellMar>
        <w:tblLook w:val="04A0" w:firstRow="1" w:lastRow="0" w:firstColumn="1" w:lastColumn="0" w:noHBand="0" w:noVBand="1"/>
      </w:tblPr>
      <w:tblGrid>
        <w:gridCol w:w="2600"/>
        <w:gridCol w:w="3920"/>
        <w:gridCol w:w="2180"/>
      </w:tblGrid>
      <w:tr w:rsidR="000E2392" w14:paraId="47D7A7A7" w14:textId="77777777">
        <w:trPr>
          <w:trHeight w:val="184"/>
        </w:trPr>
        <w:tc>
          <w:tcPr>
            <w:tcW w:w="2600" w:type="dxa"/>
            <w:vAlign w:val="bottom"/>
          </w:tcPr>
          <w:p w14:paraId="711DF097" w14:textId="77777777" w:rsidR="000E2392" w:rsidRDefault="00000000">
            <w:pPr>
              <w:ind w:left="40"/>
              <w:rPr>
                <w:sz w:val="20"/>
                <w:szCs w:val="20"/>
              </w:rPr>
            </w:pPr>
            <w:r>
              <w:rPr>
                <w:rFonts w:eastAsia="Times New Roman"/>
                <w:sz w:val="16"/>
                <w:szCs w:val="16"/>
              </w:rPr>
              <w:t>Title of Document</w:t>
            </w:r>
          </w:p>
        </w:tc>
        <w:tc>
          <w:tcPr>
            <w:tcW w:w="3920" w:type="dxa"/>
            <w:vAlign w:val="bottom"/>
          </w:tcPr>
          <w:p w14:paraId="24A3B4F6" w14:textId="77777777" w:rsidR="000E2392" w:rsidRDefault="00000000">
            <w:pPr>
              <w:ind w:right="1490"/>
              <w:jc w:val="right"/>
              <w:rPr>
                <w:sz w:val="20"/>
                <w:szCs w:val="20"/>
              </w:rPr>
            </w:pPr>
            <w:r>
              <w:rPr>
                <w:rFonts w:eastAsia="Times New Roman"/>
                <w:sz w:val="16"/>
                <w:szCs w:val="16"/>
              </w:rPr>
              <w:t>Document No.</w:t>
            </w:r>
          </w:p>
        </w:tc>
        <w:tc>
          <w:tcPr>
            <w:tcW w:w="2180" w:type="dxa"/>
            <w:vAlign w:val="bottom"/>
          </w:tcPr>
          <w:p w14:paraId="37620E9E" w14:textId="77777777" w:rsidR="000E2392" w:rsidRDefault="00000000">
            <w:pPr>
              <w:jc w:val="right"/>
              <w:rPr>
                <w:sz w:val="20"/>
                <w:szCs w:val="20"/>
              </w:rPr>
            </w:pPr>
            <w:r>
              <w:rPr>
                <w:rFonts w:eastAsia="Times New Roman"/>
                <w:sz w:val="16"/>
                <w:szCs w:val="16"/>
              </w:rPr>
              <w:t>Page No.</w:t>
            </w:r>
          </w:p>
        </w:tc>
      </w:tr>
      <w:tr w:rsidR="000E2392" w14:paraId="1F1428CB" w14:textId="77777777">
        <w:trPr>
          <w:trHeight w:val="229"/>
        </w:trPr>
        <w:tc>
          <w:tcPr>
            <w:tcW w:w="2600" w:type="dxa"/>
            <w:tcBorders>
              <w:bottom w:val="single" w:sz="8" w:space="0" w:color="auto"/>
            </w:tcBorders>
            <w:vAlign w:val="bottom"/>
          </w:tcPr>
          <w:p w14:paraId="37478CDB" w14:textId="77777777" w:rsidR="000E2392" w:rsidRDefault="00000000">
            <w:pPr>
              <w:ind w:left="40"/>
              <w:rPr>
                <w:sz w:val="20"/>
                <w:szCs w:val="20"/>
              </w:rPr>
            </w:pPr>
            <w:r>
              <w:rPr>
                <w:rFonts w:eastAsia="Times New Roman"/>
                <w:sz w:val="16"/>
                <w:szCs w:val="16"/>
              </w:rPr>
              <w:t>Specifications</w:t>
            </w:r>
          </w:p>
        </w:tc>
        <w:tc>
          <w:tcPr>
            <w:tcW w:w="3920" w:type="dxa"/>
            <w:tcBorders>
              <w:bottom w:val="single" w:sz="8" w:space="0" w:color="auto"/>
            </w:tcBorders>
            <w:vAlign w:val="bottom"/>
          </w:tcPr>
          <w:p w14:paraId="4EF38992" w14:textId="77777777" w:rsidR="000E2392" w:rsidRDefault="00000000">
            <w:pPr>
              <w:spacing w:line="229" w:lineRule="exact"/>
              <w:ind w:right="1750"/>
              <w:jc w:val="right"/>
              <w:rPr>
                <w:sz w:val="20"/>
                <w:szCs w:val="20"/>
              </w:rPr>
            </w:pPr>
            <w:r>
              <w:rPr>
                <w:rFonts w:eastAsia="Times New Roman"/>
                <w:sz w:val="20"/>
                <w:szCs w:val="20"/>
              </w:rPr>
              <w:t>----------</w:t>
            </w:r>
          </w:p>
        </w:tc>
        <w:tc>
          <w:tcPr>
            <w:tcW w:w="2180" w:type="dxa"/>
            <w:tcBorders>
              <w:bottom w:val="single" w:sz="8" w:space="0" w:color="auto"/>
            </w:tcBorders>
            <w:vAlign w:val="bottom"/>
          </w:tcPr>
          <w:p w14:paraId="6FF181F9" w14:textId="77777777" w:rsidR="000E2392" w:rsidRDefault="00000000">
            <w:pPr>
              <w:spacing w:line="229" w:lineRule="exact"/>
              <w:jc w:val="right"/>
              <w:rPr>
                <w:sz w:val="20"/>
                <w:szCs w:val="20"/>
              </w:rPr>
            </w:pPr>
            <w:r>
              <w:rPr>
                <w:rFonts w:eastAsia="Times New Roman"/>
                <w:sz w:val="20"/>
                <w:szCs w:val="20"/>
              </w:rPr>
              <w:t>8112-</w:t>
            </w:r>
            <w:r>
              <w:rPr>
                <w:rFonts w:eastAsia="Times New Roman"/>
                <w:sz w:val="16"/>
                <w:szCs w:val="16"/>
              </w:rPr>
              <w:t>1</w:t>
            </w:r>
          </w:p>
        </w:tc>
      </w:tr>
    </w:tbl>
    <w:p w14:paraId="636DA69F" w14:textId="77777777" w:rsidR="000E2392" w:rsidRDefault="000E2392">
      <w:pPr>
        <w:sectPr w:rsidR="000E2392">
          <w:pgSz w:w="11900" w:h="16834"/>
          <w:pgMar w:top="1440" w:right="1389" w:bottom="403" w:left="1440" w:header="0" w:footer="0" w:gutter="0"/>
          <w:cols w:space="720" w:equalWidth="0">
            <w:col w:w="9080"/>
          </w:cols>
        </w:sectPr>
      </w:pPr>
    </w:p>
    <w:p w14:paraId="009E086B" w14:textId="77777777" w:rsidR="000E2392" w:rsidRDefault="00000000">
      <w:pPr>
        <w:spacing w:line="314" w:lineRule="exact"/>
        <w:rPr>
          <w:sz w:val="20"/>
          <w:szCs w:val="20"/>
        </w:rPr>
      </w:pPr>
      <w:bookmarkStart w:id="236" w:name="page237"/>
      <w:bookmarkEnd w:id="236"/>
      <w:r>
        <w:rPr>
          <w:noProof/>
          <w:sz w:val="20"/>
          <w:szCs w:val="20"/>
        </w:rPr>
        <w:lastRenderedPageBreak/>
        <w:drawing>
          <wp:anchor distT="0" distB="0" distL="114300" distR="114300" simplePos="0" relativeHeight="251581440" behindDoc="1" locked="0" layoutInCell="0" allowOverlap="1" wp14:anchorId="1F149634" wp14:editId="73D309DA">
            <wp:simplePos x="0" y="0"/>
            <wp:positionH relativeFrom="page">
              <wp:posOffset>6021070</wp:posOffset>
            </wp:positionH>
            <wp:positionV relativeFrom="page">
              <wp:posOffset>301625</wp:posOffset>
            </wp:positionV>
            <wp:extent cx="627380" cy="541020"/>
            <wp:effectExtent l="0" t="0" r="0" b="0"/>
            <wp:wrapNone/>
            <wp:docPr id="717" name="Picture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7"/>
                    <pic:cNvPicPr>
                      <a:picLocks noChangeAspect="1" noChangeArrowheads="1"/>
                    </pic:cNvPicPr>
                  </pic:nvPicPr>
                  <pic:blipFill>
                    <a:blip r:embed="rId59">
                      <a:clrChange>
                        <a:clrFrom>
                          <a:srgbClr val="FFFFFF"/>
                        </a:clrFrom>
                        <a:clrTo>
                          <a:srgbClr val="FFFFFF">
                            <a:alpha val="0"/>
                          </a:srgbClr>
                        </a:clrTo>
                      </a:clrChange>
                    </a:blip>
                    <a:srcRect/>
                    <a:stretch>
                      <a:fillRect/>
                    </a:stretch>
                  </pic:blipFill>
                  <pic:spPr bwMode="auto">
                    <a:xfrm>
                      <a:off x="0" y="0"/>
                      <a:ext cx="627380" cy="541020"/>
                    </a:xfrm>
                    <a:prstGeom prst="rect">
                      <a:avLst/>
                    </a:prstGeom>
                    <a:noFill/>
                  </pic:spPr>
                </pic:pic>
              </a:graphicData>
            </a:graphic>
          </wp:anchor>
        </w:drawing>
      </w:r>
      <w:r>
        <w:rPr>
          <w:noProof/>
          <w:sz w:val="20"/>
          <w:szCs w:val="20"/>
        </w:rPr>
        <w:drawing>
          <wp:anchor distT="0" distB="0" distL="114300" distR="114300" simplePos="0" relativeHeight="251582464" behindDoc="1" locked="0" layoutInCell="0" allowOverlap="1" wp14:anchorId="022DDC8C" wp14:editId="34728D26">
            <wp:simplePos x="0" y="0"/>
            <wp:positionH relativeFrom="page">
              <wp:posOffset>1188720</wp:posOffset>
            </wp:positionH>
            <wp:positionV relativeFrom="page">
              <wp:posOffset>278130</wp:posOffset>
            </wp:positionV>
            <wp:extent cx="558165" cy="558165"/>
            <wp:effectExtent l="0" t="0" r="0" b="0"/>
            <wp:wrapNone/>
            <wp:docPr id="718" name="Picture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8"/>
                    <pic:cNvPicPr>
                      <a:picLocks noChangeAspect="1" noChangeArrowheads="1"/>
                    </pic:cNvPicPr>
                  </pic:nvPicPr>
                  <pic:blipFill>
                    <a:blip r:embed="rId60">
                      <a:clrChange>
                        <a:clrFrom>
                          <a:srgbClr val="FFFFFF"/>
                        </a:clrFrom>
                        <a:clrTo>
                          <a:srgbClr val="FFFFFF">
                            <a:alpha val="0"/>
                          </a:srgbClr>
                        </a:clrTo>
                      </a:clrChange>
                    </a:blip>
                    <a:srcRect/>
                    <a:stretch>
                      <a:fillRect/>
                    </a:stretch>
                  </pic:blipFill>
                  <pic:spPr bwMode="auto">
                    <a:xfrm>
                      <a:off x="0" y="0"/>
                      <a:ext cx="558165" cy="558165"/>
                    </a:xfrm>
                    <a:prstGeom prst="rect">
                      <a:avLst/>
                    </a:prstGeom>
                    <a:noFill/>
                  </pic:spPr>
                </pic:pic>
              </a:graphicData>
            </a:graphic>
          </wp:anchor>
        </w:drawing>
      </w:r>
      <w:r>
        <w:rPr>
          <w:noProof/>
          <w:sz w:val="20"/>
          <w:szCs w:val="20"/>
        </w:rPr>
        <w:drawing>
          <wp:anchor distT="0" distB="0" distL="114300" distR="114300" simplePos="0" relativeHeight="251583488" behindDoc="1" locked="0" layoutInCell="0" allowOverlap="1" wp14:anchorId="299DBDAE" wp14:editId="238282A5">
            <wp:simplePos x="0" y="0"/>
            <wp:positionH relativeFrom="page">
              <wp:posOffset>1170940</wp:posOffset>
            </wp:positionH>
            <wp:positionV relativeFrom="page">
              <wp:posOffset>923290</wp:posOffset>
            </wp:positionV>
            <wp:extent cx="5496560" cy="6350"/>
            <wp:effectExtent l="0" t="0" r="0" b="0"/>
            <wp:wrapNone/>
            <wp:docPr id="719" name="Picture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9"/>
                    <pic:cNvPicPr>
                      <a:picLocks noChangeAspect="1" noChangeArrowheads="1"/>
                    </pic:cNvPicPr>
                  </pic:nvPicPr>
                  <pic:blipFill>
                    <a:blip r:embed="rId61"/>
                    <a:srcRect/>
                    <a:stretch>
                      <a:fillRect/>
                    </a:stretch>
                  </pic:blipFill>
                  <pic:spPr bwMode="auto">
                    <a:xfrm>
                      <a:off x="0" y="0"/>
                      <a:ext cx="5496560" cy="6350"/>
                    </a:xfrm>
                    <a:prstGeom prst="rect">
                      <a:avLst/>
                    </a:prstGeom>
                    <a:noFill/>
                  </pic:spPr>
                </pic:pic>
              </a:graphicData>
            </a:graphic>
          </wp:anchor>
        </w:drawing>
      </w:r>
    </w:p>
    <w:p w14:paraId="49B59E81" w14:textId="77777777" w:rsidR="000E2392" w:rsidRDefault="00000000">
      <w:pPr>
        <w:tabs>
          <w:tab w:val="left" w:pos="1140"/>
        </w:tabs>
        <w:ind w:left="440"/>
        <w:rPr>
          <w:sz w:val="20"/>
          <w:szCs w:val="20"/>
        </w:rPr>
      </w:pPr>
      <w:r>
        <w:rPr>
          <w:rFonts w:ascii="Arial" w:eastAsia="Arial" w:hAnsi="Arial" w:cs="Arial"/>
          <w:b/>
          <w:bCs/>
        </w:rPr>
        <w:t>1.0</w:t>
      </w:r>
      <w:r>
        <w:rPr>
          <w:sz w:val="20"/>
          <w:szCs w:val="20"/>
        </w:rPr>
        <w:tab/>
      </w:r>
      <w:r>
        <w:rPr>
          <w:rFonts w:ascii="Arial" w:eastAsia="Arial" w:hAnsi="Arial" w:cs="Arial"/>
          <w:b/>
          <w:bCs/>
          <w:sz w:val="21"/>
          <w:szCs w:val="21"/>
        </w:rPr>
        <w:t>SCOPE</w:t>
      </w:r>
    </w:p>
    <w:p w14:paraId="578E8617" w14:textId="77777777" w:rsidR="000E2392" w:rsidRDefault="000E2392">
      <w:pPr>
        <w:spacing w:line="339" w:lineRule="exact"/>
        <w:rPr>
          <w:sz w:val="20"/>
          <w:szCs w:val="20"/>
        </w:rPr>
      </w:pPr>
    </w:p>
    <w:p w14:paraId="11BB13C0" w14:textId="77777777" w:rsidR="000E2392" w:rsidRDefault="00000000">
      <w:pPr>
        <w:spacing w:line="267" w:lineRule="auto"/>
        <w:ind w:left="1160" w:right="40" w:hanging="11"/>
        <w:rPr>
          <w:sz w:val="20"/>
          <w:szCs w:val="20"/>
        </w:rPr>
      </w:pPr>
      <w:r>
        <w:rPr>
          <w:rFonts w:ascii="Arial" w:eastAsia="Arial" w:hAnsi="Arial" w:cs="Arial"/>
        </w:rPr>
        <w:t>The present specification indicates the characteristics required for the supply of uninterruptible power systems.</w:t>
      </w:r>
    </w:p>
    <w:p w14:paraId="50F155BC" w14:textId="77777777" w:rsidR="000E2392" w:rsidRDefault="000E2392">
      <w:pPr>
        <w:spacing w:line="308" w:lineRule="exact"/>
        <w:rPr>
          <w:sz w:val="20"/>
          <w:szCs w:val="20"/>
        </w:rPr>
      </w:pPr>
    </w:p>
    <w:p w14:paraId="5572F4D9" w14:textId="77777777" w:rsidR="000E2392" w:rsidRDefault="00000000">
      <w:pPr>
        <w:spacing w:line="269" w:lineRule="auto"/>
        <w:ind w:left="1160" w:right="40" w:hanging="11"/>
        <w:rPr>
          <w:sz w:val="20"/>
          <w:szCs w:val="20"/>
        </w:rPr>
      </w:pPr>
      <w:r>
        <w:rPr>
          <w:rFonts w:ascii="Arial" w:eastAsia="Arial" w:hAnsi="Arial" w:cs="Arial"/>
        </w:rPr>
        <w:t>The product supplied must be compatible with the specification requirements. Any departure from the specification must be indicated in the bid phase.</w:t>
      </w:r>
    </w:p>
    <w:p w14:paraId="362803B9" w14:textId="77777777" w:rsidR="000E2392" w:rsidRDefault="000E2392">
      <w:pPr>
        <w:spacing w:line="298" w:lineRule="exact"/>
        <w:rPr>
          <w:sz w:val="20"/>
          <w:szCs w:val="20"/>
        </w:rPr>
      </w:pPr>
    </w:p>
    <w:p w14:paraId="38239059" w14:textId="77777777" w:rsidR="000E2392" w:rsidRDefault="00000000">
      <w:pPr>
        <w:tabs>
          <w:tab w:val="left" w:pos="1140"/>
        </w:tabs>
        <w:ind w:left="440"/>
        <w:rPr>
          <w:sz w:val="20"/>
          <w:szCs w:val="20"/>
        </w:rPr>
      </w:pPr>
      <w:r>
        <w:rPr>
          <w:rFonts w:ascii="Arial" w:eastAsia="Arial" w:hAnsi="Arial" w:cs="Arial"/>
          <w:b/>
          <w:bCs/>
        </w:rPr>
        <w:t>2.0</w:t>
      </w:r>
      <w:r>
        <w:rPr>
          <w:sz w:val="20"/>
          <w:szCs w:val="20"/>
        </w:rPr>
        <w:tab/>
      </w:r>
      <w:r>
        <w:rPr>
          <w:rFonts w:ascii="Arial" w:eastAsia="Arial" w:hAnsi="Arial" w:cs="Arial"/>
          <w:b/>
          <w:bCs/>
          <w:sz w:val="21"/>
          <w:szCs w:val="21"/>
        </w:rPr>
        <w:t>APPLICABLE STANDARDS &amp; CODES</w:t>
      </w:r>
    </w:p>
    <w:p w14:paraId="47656C64" w14:textId="77777777" w:rsidR="000E2392" w:rsidRDefault="000E2392">
      <w:pPr>
        <w:spacing w:line="328" w:lineRule="exact"/>
        <w:rPr>
          <w:sz w:val="20"/>
          <w:szCs w:val="20"/>
        </w:rPr>
      </w:pPr>
    </w:p>
    <w:p w14:paraId="18FC0BCD" w14:textId="77777777" w:rsidR="000E2392" w:rsidRDefault="00000000">
      <w:pPr>
        <w:ind w:left="1160"/>
        <w:rPr>
          <w:sz w:val="20"/>
          <w:szCs w:val="20"/>
        </w:rPr>
      </w:pPr>
      <w:r>
        <w:rPr>
          <w:rFonts w:ascii="Arial" w:eastAsia="Arial" w:hAnsi="Arial" w:cs="Arial"/>
        </w:rPr>
        <w:t>The following Standards are referred to in this Part:</w:t>
      </w:r>
    </w:p>
    <w:p w14:paraId="185D784A" w14:textId="77777777" w:rsidR="000E2392" w:rsidRDefault="000E2392">
      <w:pPr>
        <w:spacing w:line="330" w:lineRule="exact"/>
        <w:rPr>
          <w:sz w:val="20"/>
          <w:szCs w:val="20"/>
        </w:rPr>
      </w:pPr>
    </w:p>
    <w:p w14:paraId="54DC66EE" w14:textId="77777777" w:rsidR="000E2392" w:rsidRDefault="00000000">
      <w:pPr>
        <w:tabs>
          <w:tab w:val="left" w:pos="2580"/>
        </w:tabs>
        <w:ind w:left="1160"/>
        <w:rPr>
          <w:sz w:val="20"/>
          <w:szCs w:val="20"/>
        </w:rPr>
      </w:pPr>
      <w:r>
        <w:rPr>
          <w:rFonts w:ascii="Arial" w:eastAsia="Arial" w:hAnsi="Arial" w:cs="Arial"/>
        </w:rPr>
        <w:t>IEC 60647</w:t>
      </w:r>
      <w:r>
        <w:rPr>
          <w:sz w:val="20"/>
          <w:szCs w:val="20"/>
        </w:rPr>
        <w:tab/>
      </w:r>
      <w:r>
        <w:rPr>
          <w:rFonts w:ascii="Arial" w:eastAsia="Arial" w:hAnsi="Arial" w:cs="Arial"/>
          <w:sz w:val="21"/>
          <w:szCs w:val="21"/>
        </w:rPr>
        <w:t>Low Voltage Switchgear and Control gear</w:t>
      </w:r>
    </w:p>
    <w:p w14:paraId="26658D35" w14:textId="77777777" w:rsidR="000E2392" w:rsidRDefault="000E2392">
      <w:pPr>
        <w:spacing w:line="38" w:lineRule="exact"/>
        <w:rPr>
          <w:sz w:val="20"/>
          <w:szCs w:val="20"/>
        </w:rPr>
      </w:pPr>
    </w:p>
    <w:p w14:paraId="20E6EE71" w14:textId="77777777" w:rsidR="000E2392" w:rsidRDefault="00000000">
      <w:pPr>
        <w:tabs>
          <w:tab w:val="left" w:pos="2580"/>
        </w:tabs>
        <w:ind w:left="1160"/>
        <w:rPr>
          <w:sz w:val="20"/>
          <w:szCs w:val="20"/>
        </w:rPr>
      </w:pPr>
      <w:r>
        <w:rPr>
          <w:rFonts w:ascii="Arial" w:eastAsia="Arial" w:hAnsi="Arial" w:cs="Arial"/>
        </w:rPr>
        <w:t>IEC 60948</w:t>
      </w:r>
      <w:r>
        <w:rPr>
          <w:sz w:val="20"/>
          <w:szCs w:val="20"/>
        </w:rPr>
        <w:tab/>
      </w:r>
      <w:r>
        <w:rPr>
          <w:rFonts w:ascii="Arial" w:eastAsia="Arial" w:hAnsi="Arial" w:cs="Arial"/>
          <w:sz w:val="21"/>
          <w:szCs w:val="21"/>
        </w:rPr>
        <w:t>Low Voltage Control gear</w:t>
      </w:r>
    </w:p>
    <w:p w14:paraId="565623C4" w14:textId="77777777" w:rsidR="000E2392" w:rsidRDefault="000E2392">
      <w:pPr>
        <w:spacing w:line="330" w:lineRule="exact"/>
        <w:rPr>
          <w:sz w:val="20"/>
          <w:szCs w:val="20"/>
        </w:rPr>
      </w:pPr>
    </w:p>
    <w:p w14:paraId="41A6F151" w14:textId="77777777" w:rsidR="000E2392" w:rsidRDefault="00000000">
      <w:pPr>
        <w:tabs>
          <w:tab w:val="left" w:pos="1140"/>
        </w:tabs>
        <w:ind w:left="440"/>
        <w:rPr>
          <w:sz w:val="20"/>
          <w:szCs w:val="20"/>
        </w:rPr>
      </w:pPr>
      <w:r>
        <w:rPr>
          <w:rFonts w:ascii="Arial" w:eastAsia="Arial" w:hAnsi="Arial" w:cs="Arial"/>
          <w:b/>
          <w:bCs/>
        </w:rPr>
        <w:t>2.1</w:t>
      </w:r>
      <w:r>
        <w:rPr>
          <w:sz w:val="20"/>
          <w:szCs w:val="20"/>
        </w:rPr>
        <w:tab/>
      </w:r>
      <w:r>
        <w:rPr>
          <w:rFonts w:ascii="Arial" w:eastAsia="Arial" w:hAnsi="Arial" w:cs="Arial"/>
          <w:b/>
          <w:bCs/>
          <w:sz w:val="21"/>
          <w:szCs w:val="21"/>
        </w:rPr>
        <w:t>SUBMISSIONS</w:t>
      </w:r>
    </w:p>
    <w:p w14:paraId="3C848578" w14:textId="77777777" w:rsidR="000E2392" w:rsidRDefault="000E2392">
      <w:pPr>
        <w:spacing w:line="328" w:lineRule="exact"/>
        <w:rPr>
          <w:sz w:val="20"/>
          <w:szCs w:val="20"/>
        </w:rPr>
      </w:pPr>
    </w:p>
    <w:p w14:paraId="43012CA7" w14:textId="77777777" w:rsidR="000E2392" w:rsidRDefault="00000000">
      <w:pPr>
        <w:ind w:left="1160"/>
        <w:rPr>
          <w:sz w:val="20"/>
          <w:szCs w:val="20"/>
        </w:rPr>
      </w:pPr>
      <w:r>
        <w:rPr>
          <w:rFonts w:ascii="Arial" w:eastAsia="Arial" w:hAnsi="Arial" w:cs="Arial"/>
        </w:rPr>
        <w:t>Submit in accordance with General Specification for electrical works</w:t>
      </w:r>
    </w:p>
    <w:p w14:paraId="1F1AD744" w14:textId="77777777" w:rsidR="000E2392" w:rsidRDefault="000E2392">
      <w:pPr>
        <w:spacing w:line="328" w:lineRule="exact"/>
        <w:rPr>
          <w:sz w:val="20"/>
          <w:szCs w:val="20"/>
        </w:rPr>
      </w:pPr>
    </w:p>
    <w:p w14:paraId="63C101F3" w14:textId="77777777" w:rsidR="000E2392" w:rsidRDefault="00000000">
      <w:pPr>
        <w:tabs>
          <w:tab w:val="left" w:pos="1860"/>
        </w:tabs>
        <w:ind w:left="1160"/>
        <w:rPr>
          <w:sz w:val="20"/>
          <w:szCs w:val="20"/>
        </w:rPr>
      </w:pPr>
      <w:r>
        <w:rPr>
          <w:rFonts w:ascii="Arial" w:eastAsia="Arial" w:hAnsi="Arial" w:cs="Arial"/>
          <w:b/>
          <w:bCs/>
        </w:rPr>
        <w:t>2.1.1</w:t>
      </w:r>
      <w:r>
        <w:rPr>
          <w:sz w:val="20"/>
          <w:szCs w:val="20"/>
        </w:rPr>
        <w:tab/>
      </w:r>
      <w:r>
        <w:rPr>
          <w:rFonts w:ascii="Arial" w:eastAsia="Arial" w:hAnsi="Arial" w:cs="Arial"/>
          <w:b/>
          <w:bCs/>
          <w:sz w:val="21"/>
          <w:szCs w:val="21"/>
        </w:rPr>
        <w:t>Shop Drawings</w:t>
      </w:r>
    </w:p>
    <w:p w14:paraId="7E74B498" w14:textId="77777777" w:rsidR="000E2392" w:rsidRDefault="000E2392">
      <w:pPr>
        <w:spacing w:line="339" w:lineRule="exact"/>
        <w:rPr>
          <w:sz w:val="20"/>
          <w:szCs w:val="20"/>
        </w:rPr>
      </w:pPr>
    </w:p>
    <w:p w14:paraId="5E412BF2" w14:textId="77777777" w:rsidR="000E2392" w:rsidRDefault="00000000">
      <w:pPr>
        <w:spacing w:line="267" w:lineRule="auto"/>
        <w:ind w:left="1860" w:right="40"/>
        <w:rPr>
          <w:sz w:val="20"/>
          <w:szCs w:val="20"/>
        </w:rPr>
      </w:pPr>
      <w:r>
        <w:rPr>
          <w:rFonts w:ascii="Arial" w:eastAsia="Arial" w:hAnsi="Arial" w:cs="Arial"/>
        </w:rPr>
        <w:t>Submit dimensional drawings of the main switchboard, including sections and elevations, showing the following:</w:t>
      </w:r>
    </w:p>
    <w:p w14:paraId="053FBF28" w14:textId="77777777" w:rsidR="000E2392" w:rsidRDefault="000E2392">
      <w:pPr>
        <w:spacing w:line="300" w:lineRule="exact"/>
        <w:rPr>
          <w:sz w:val="20"/>
          <w:szCs w:val="20"/>
        </w:rPr>
      </w:pPr>
    </w:p>
    <w:p w14:paraId="799505A5" w14:textId="77777777" w:rsidR="000E2392" w:rsidRDefault="00000000">
      <w:pPr>
        <w:numPr>
          <w:ilvl w:val="0"/>
          <w:numId w:val="182"/>
        </w:numPr>
        <w:tabs>
          <w:tab w:val="left" w:pos="2600"/>
        </w:tabs>
        <w:ind w:left="2600" w:hanging="728"/>
        <w:rPr>
          <w:rFonts w:ascii="Arial" w:eastAsia="Arial" w:hAnsi="Arial" w:cs="Arial"/>
        </w:rPr>
      </w:pPr>
      <w:r>
        <w:rPr>
          <w:rFonts w:ascii="Arial" w:eastAsia="Arial" w:hAnsi="Arial" w:cs="Arial"/>
        </w:rPr>
        <w:t>Sizes and positions of components</w:t>
      </w:r>
    </w:p>
    <w:p w14:paraId="650679E9" w14:textId="77777777" w:rsidR="000E2392" w:rsidRDefault="000E2392">
      <w:pPr>
        <w:spacing w:line="40" w:lineRule="exact"/>
        <w:rPr>
          <w:rFonts w:ascii="Arial" w:eastAsia="Arial" w:hAnsi="Arial" w:cs="Arial"/>
        </w:rPr>
      </w:pPr>
    </w:p>
    <w:p w14:paraId="447FB9EF" w14:textId="77777777" w:rsidR="000E2392" w:rsidRDefault="00000000">
      <w:pPr>
        <w:numPr>
          <w:ilvl w:val="0"/>
          <w:numId w:val="182"/>
        </w:numPr>
        <w:tabs>
          <w:tab w:val="left" w:pos="2600"/>
        </w:tabs>
        <w:ind w:left="2600" w:hanging="728"/>
        <w:rPr>
          <w:rFonts w:ascii="Arial" w:eastAsia="Arial" w:hAnsi="Arial" w:cs="Arial"/>
        </w:rPr>
      </w:pPr>
      <w:r>
        <w:rPr>
          <w:rFonts w:ascii="Arial" w:eastAsia="Arial" w:hAnsi="Arial" w:cs="Arial"/>
        </w:rPr>
        <w:t>Positions and method of fixing cable and boxes</w:t>
      </w:r>
    </w:p>
    <w:p w14:paraId="730CDAF1" w14:textId="77777777" w:rsidR="000E2392" w:rsidRDefault="000E2392">
      <w:pPr>
        <w:spacing w:line="37" w:lineRule="exact"/>
        <w:rPr>
          <w:rFonts w:ascii="Arial" w:eastAsia="Arial" w:hAnsi="Arial" w:cs="Arial"/>
        </w:rPr>
      </w:pPr>
    </w:p>
    <w:p w14:paraId="4F383694" w14:textId="77777777" w:rsidR="000E2392" w:rsidRDefault="00000000">
      <w:pPr>
        <w:numPr>
          <w:ilvl w:val="0"/>
          <w:numId w:val="182"/>
        </w:numPr>
        <w:tabs>
          <w:tab w:val="left" w:pos="2600"/>
        </w:tabs>
        <w:ind w:left="2600" w:hanging="728"/>
        <w:rPr>
          <w:rFonts w:ascii="Arial" w:eastAsia="Arial" w:hAnsi="Arial" w:cs="Arial"/>
        </w:rPr>
      </w:pPr>
      <w:r>
        <w:rPr>
          <w:rFonts w:ascii="Arial" w:eastAsia="Arial" w:hAnsi="Arial" w:cs="Arial"/>
        </w:rPr>
        <w:t>Location of terminal boards</w:t>
      </w:r>
    </w:p>
    <w:p w14:paraId="3A929C50" w14:textId="77777777" w:rsidR="000E2392" w:rsidRDefault="000E2392">
      <w:pPr>
        <w:spacing w:line="37" w:lineRule="exact"/>
        <w:rPr>
          <w:rFonts w:ascii="Arial" w:eastAsia="Arial" w:hAnsi="Arial" w:cs="Arial"/>
        </w:rPr>
      </w:pPr>
    </w:p>
    <w:p w14:paraId="25838D05" w14:textId="77777777" w:rsidR="000E2392" w:rsidRDefault="00000000">
      <w:pPr>
        <w:numPr>
          <w:ilvl w:val="0"/>
          <w:numId w:val="182"/>
        </w:numPr>
        <w:tabs>
          <w:tab w:val="left" w:pos="2600"/>
        </w:tabs>
        <w:ind w:left="2600" w:hanging="728"/>
        <w:rPr>
          <w:rFonts w:ascii="Arial" w:eastAsia="Arial" w:hAnsi="Arial" w:cs="Arial"/>
        </w:rPr>
      </w:pPr>
      <w:r>
        <w:rPr>
          <w:rFonts w:ascii="Arial" w:eastAsia="Arial" w:hAnsi="Arial" w:cs="Arial"/>
        </w:rPr>
        <w:t>Other pertinent data</w:t>
      </w:r>
    </w:p>
    <w:p w14:paraId="42C5B822" w14:textId="77777777" w:rsidR="000E2392" w:rsidRDefault="000E2392">
      <w:pPr>
        <w:spacing w:line="330" w:lineRule="exact"/>
        <w:rPr>
          <w:sz w:val="20"/>
          <w:szCs w:val="20"/>
        </w:rPr>
      </w:pPr>
    </w:p>
    <w:p w14:paraId="3635B67C" w14:textId="77777777" w:rsidR="000E2392" w:rsidRDefault="00000000">
      <w:pPr>
        <w:tabs>
          <w:tab w:val="left" w:pos="1860"/>
        </w:tabs>
        <w:ind w:left="1160"/>
        <w:rPr>
          <w:sz w:val="20"/>
          <w:szCs w:val="20"/>
        </w:rPr>
      </w:pPr>
      <w:r>
        <w:rPr>
          <w:rFonts w:ascii="Arial" w:eastAsia="Arial" w:hAnsi="Arial" w:cs="Arial"/>
          <w:b/>
          <w:bCs/>
        </w:rPr>
        <w:t>2.1.2</w:t>
      </w:r>
      <w:r>
        <w:rPr>
          <w:sz w:val="20"/>
          <w:szCs w:val="20"/>
        </w:rPr>
        <w:tab/>
      </w:r>
      <w:r>
        <w:rPr>
          <w:rFonts w:ascii="Arial" w:eastAsia="Arial" w:hAnsi="Arial" w:cs="Arial"/>
          <w:b/>
          <w:bCs/>
          <w:sz w:val="21"/>
          <w:szCs w:val="21"/>
        </w:rPr>
        <w:t>Project Data</w:t>
      </w:r>
    </w:p>
    <w:p w14:paraId="45A68D7C" w14:textId="77777777" w:rsidR="000E2392" w:rsidRDefault="000E2392">
      <w:pPr>
        <w:spacing w:line="328" w:lineRule="exact"/>
        <w:rPr>
          <w:sz w:val="20"/>
          <w:szCs w:val="20"/>
        </w:rPr>
      </w:pPr>
    </w:p>
    <w:p w14:paraId="218EB11B" w14:textId="77777777" w:rsidR="000E2392" w:rsidRDefault="00000000">
      <w:pPr>
        <w:numPr>
          <w:ilvl w:val="0"/>
          <w:numId w:val="183"/>
        </w:numPr>
        <w:tabs>
          <w:tab w:val="left" w:pos="2600"/>
        </w:tabs>
        <w:ind w:left="2600" w:hanging="728"/>
        <w:rPr>
          <w:rFonts w:ascii="Arial" w:eastAsia="Arial" w:hAnsi="Arial" w:cs="Arial"/>
          <w:b/>
          <w:bCs/>
        </w:rPr>
      </w:pPr>
      <w:r>
        <w:rPr>
          <w:rFonts w:ascii="Arial" w:eastAsia="Arial" w:hAnsi="Arial" w:cs="Arial"/>
          <w:b/>
          <w:bCs/>
        </w:rPr>
        <w:t>Submit</w:t>
      </w:r>
    </w:p>
    <w:p w14:paraId="7A2D113A" w14:textId="77777777" w:rsidR="000E2392" w:rsidRDefault="000E2392">
      <w:pPr>
        <w:spacing w:line="336" w:lineRule="exact"/>
        <w:rPr>
          <w:sz w:val="20"/>
          <w:szCs w:val="20"/>
        </w:rPr>
      </w:pPr>
    </w:p>
    <w:p w14:paraId="2DFAD5A8" w14:textId="77777777" w:rsidR="000E2392" w:rsidRDefault="00000000">
      <w:pPr>
        <w:numPr>
          <w:ilvl w:val="0"/>
          <w:numId w:val="184"/>
        </w:numPr>
        <w:tabs>
          <w:tab w:val="left" w:pos="2600"/>
        </w:tabs>
        <w:spacing w:line="269" w:lineRule="auto"/>
        <w:ind w:left="2600" w:right="60" w:hanging="728"/>
        <w:rPr>
          <w:rFonts w:ascii="Arial" w:eastAsia="Arial" w:hAnsi="Arial" w:cs="Arial"/>
        </w:rPr>
      </w:pPr>
      <w:r>
        <w:rPr>
          <w:rFonts w:ascii="Arial" w:eastAsia="Arial" w:hAnsi="Arial" w:cs="Arial"/>
        </w:rPr>
        <w:t>Full specifications of the enclosure and the components of the equipment with relevant sheets of manufacturer’s catalogues</w:t>
      </w:r>
    </w:p>
    <w:p w14:paraId="0AE363FA" w14:textId="77777777" w:rsidR="000E2392" w:rsidRDefault="000E2392">
      <w:pPr>
        <w:spacing w:line="16" w:lineRule="exact"/>
        <w:rPr>
          <w:rFonts w:ascii="Arial" w:eastAsia="Arial" w:hAnsi="Arial" w:cs="Arial"/>
        </w:rPr>
      </w:pPr>
    </w:p>
    <w:p w14:paraId="507F2E68" w14:textId="77777777" w:rsidR="000E2392" w:rsidRDefault="00000000">
      <w:pPr>
        <w:numPr>
          <w:ilvl w:val="0"/>
          <w:numId w:val="184"/>
        </w:numPr>
        <w:tabs>
          <w:tab w:val="left" w:pos="2600"/>
        </w:tabs>
        <w:spacing w:line="267" w:lineRule="auto"/>
        <w:ind w:left="2600" w:right="60" w:hanging="728"/>
        <w:rPr>
          <w:rFonts w:ascii="Arial" w:eastAsia="Arial" w:hAnsi="Arial" w:cs="Arial"/>
        </w:rPr>
      </w:pPr>
      <w:r>
        <w:rPr>
          <w:rFonts w:ascii="Arial" w:eastAsia="Arial" w:hAnsi="Arial" w:cs="Arial"/>
        </w:rPr>
        <w:t>Confirmation that the equipment complies with the relevant specifications</w:t>
      </w:r>
    </w:p>
    <w:p w14:paraId="3A243BA6" w14:textId="77777777" w:rsidR="000E2392" w:rsidRDefault="000E2392">
      <w:pPr>
        <w:spacing w:line="303" w:lineRule="exact"/>
        <w:rPr>
          <w:sz w:val="20"/>
          <w:szCs w:val="20"/>
        </w:rPr>
      </w:pPr>
    </w:p>
    <w:p w14:paraId="1B11306A" w14:textId="77777777" w:rsidR="000E2392" w:rsidRDefault="00000000">
      <w:pPr>
        <w:tabs>
          <w:tab w:val="left" w:pos="1860"/>
        </w:tabs>
        <w:ind w:left="1160"/>
        <w:rPr>
          <w:sz w:val="20"/>
          <w:szCs w:val="20"/>
        </w:rPr>
      </w:pPr>
      <w:r>
        <w:rPr>
          <w:rFonts w:ascii="Arial" w:eastAsia="Arial" w:hAnsi="Arial" w:cs="Arial"/>
          <w:b/>
          <w:bCs/>
        </w:rPr>
        <w:t>2.1.3</w:t>
      </w:r>
      <w:r>
        <w:rPr>
          <w:sz w:val="20"/>
          <w:szCs w:val="20"/>
        </w:rPr>
        <w:tab/>
      </w:r>
      <w:r>
        <w:rPr>
          <w:rFonts w:ascii="Arial" w:eastAsia="Arial" w:hAnsi="Arial" w:cs="Arial"/>
          <w:b/>
          <w:bCs/>
          <w:sz w:val="21"/>
          <w:szCs w:val="21"/>
        </w:rPr>
        <w:t>Technical Data Sheets/Technical Submittal</w:t>
      </w:r>
    </w:p>
    <w:p w14:paraId="7D7B1591" w14:textId="77777777" w:rsidR="000E2392" w:rsidRDefault="000E2392">
      <w:pPr>
        <w:spacing w:line="336" w:lineRule="exact"/>
        <w:rPr>
          <w:sz w:val="20"/>
          <w:szCs w:val="20"/>
        </w:rPr>
      </w:pPr>
    </w:p>
    <w:p w14:paraId="75F74B51" w14:textId="77777777" w:rsidR="000E2392" w:rsidRDefault="00000000">
      <w:pPr>
        <w:spacing w:line="271" w:lineRule="auto"/>
        <w:ind w:left="1860" w:right="60"/>
        <w:jc w:val="both"/>
        <w:rPr>
          <w:sz w:val="20"/>
          <w:szCs w:val="20"/>
        </w:rPr>
      </w:pPr>
      <w:r>
        <w:rPr>
          <w:rFonts w:ascii="Arial" w:eastAsia="Arial" w:hAnsi="Arial" w:cs="Arial"/>
        </w:rPr>
        <w:t>Technical data/ submittal of proposed UPS shall comprise of the following at the minimum, which shall be submitted along with Bid/technical submittal approval stage as desired by the Engineer:</w:t>
      </w:r>
    </w:p>
    <w:p w14:paraId="2B115525" w14:textId="77777777" w:rsidR="000E2392" w:rsidRDefault="000E2392">
      <w:pPr>
        <w:spacing w:line="307" w:lineRule="exact"/>
        <w:rPr>
          <w:sz w:val="20"/>
          <w:szCs w:val="20"/>
        </w:rPr>
      </w:pPr>
    </w:p>
    <w:p w14:paraId="52FC2383" w14:textId="77777777" w:rsidR="000E2392" w:rsidRDefault="00000000">
      <w:pPr>
        <w:numPr>
          <w:ilvl w:val="0"/>
          <w:numId w:val="185"/>
        </w:numPr>
        <w:tabs>
          <w:tab w:val="left" w:pos="2600"/>
        </w:tabs>
        <w:spacing w:line="267" w:lineRule="auto"/>
        <w:ind w:left="2600" w:right="60" w:hanging="728"/>
        <w:rPr>
          <w:rFonts w:ascii="Arial" w:eastAsia="Arial" w:hAnsi="Arial" w:cs="Arial"/>
        </w:rPr>
      </w:pPr>
      <w:r>
        <w:rPr>
          <w:rFonts w:ascii="Arial" w:eastAsia="Arial" w:hAnsi="Arial" w:cs="Arial"/>
        </w:rPr>
        <w:t>Manufacturer’s authorization certificate for the proposed brand regarding the subject project.</w:t>
      </w:r>
    </w:p>
    <w:p w14:paraId="2DEB45D6" w14:textId="77777777" w:rsidR="000E2392" w:rsidRDefault="00000000">
      <w:pPr>
        <w:spacing w:line="20" w:lineRule="exact"/>
        <w:rPr>
          <w:sz w:val="20"/>
          <w:szCs w:val="20"/>
        </w:rPr>
      </w:pPr>
      <w:r>
        <w:rPr>
          <w:noProof/>
          <w:sz w:val="20"/>
          <w:szCs w:val="20"/>
        </w:rPr>
        <w:drawing>
          <wp:anchor distT="0" distB="0" distL="114300" distR="114300" simplePos="0" relativeHeight="251584512" behindDoc="1" locked="0" layoutInCell="0" allowOverlap="1" wp14:anchorId="60DAC3E3" wp14:editId="4399D466">
            <wp:simplePos x="0" y="0"/>
            <wp:positionH relativeFrom="column">
              <wp:posOffset>256540</wp:posOffset>
            </wp:positionH>
            <wp:positionV relativeFrom="paragraph">
              <wp:posOffset>181610</wp:posOffset>
            </wp:positionV>
            <wp:extent cx="5496560" cy="6350"/>
            <wp:effectExtent l="0" t="0" r="0" b="0"/>
            <wp:wrapNone/>
            <wp:docPr id="720" name="Picture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0"/>
                    <pic:cNvPicPr>
                      <a:picLocks noChangeAspect="1" noChangeArrowheads="1"/>
                    </pic:cNvPicPr>
                  </pic:nvPicPr>
                  <pic:blipFill>
                    <a:blip r:embed="rId61"/>
                    <a:srcRect/>
                    <a:stretch>
                      <a:fillRect/>
                    </a:stretch>
                  </pic:blipFill>
                  <pic:spPr bwMode="auto">
                    <a:xfrm>
                      <a:off x="0" y="0"/>
                      <a:ext cx="5496560" cy="6350"/>
                    </a:xfrm>
                    <a:prstGeom prst="rect">
                      <a:avLst/>
                    </a:prstGeom>
                    <a:noFill/>
                  </pic:spPr>
                </pic:pic>
              </a:graphicData>
            </a:graphic>
          </wp:anchor>
        </w:drawing>
      </w:r>
    </w:p>
    <w:p w14:paraId="35E2F623" w14:textId="77777777" w:rsidR="000E2392" w:rsidRDefault="000E2392">
      <w:pPr>
        <w:spacing w:line="294" w:lineRule="exact"/>
        <w:rPr>
          <w:sz w:val="20"/>
          <w:szCs w:val="20"/>
        </w:rPr>
      </w:pPr>
    </w:p>
    <w:tbl>
      <w:tblPr>
        <w:tblW w:w="0" w:type="auto"/>
        <w:tblInd w:w="400" w:type="dxa"/>
        <w:tblLayout w:type="fixed"/>
        <w:tblCellMar>
          <w:left w:w="0" w:type="dxa"/>
          <w:right w:w="0" w:type="dxa"/>
        </w:tblCellMar>
        <w:tblLook w:val="04A0" w:firstRow="1" w:lastRow="0" w:firstColumn="1" w:lastColumn="0" w:noHBand="0" w:noVBand="1"/>
      </w:tblPr>
      <w:tblGrid>
        <w:gridCol w:w="2600"/>
        <w:gridCol w:w="3920"/>
        <w:gridCol w:w="2180"/>
      </w:tblGrid>
      <w:tr w:rsidR="000E2392" w14:paraId="0D5C1D9D" w14:textId="77777777">
        <w:trPr>
          <w:trHeight w:val="184"/>
        </w:trPr>
        <w:tc>
          <w:tcPr>
            <w:tcW w:w="2600" w:type="dxa"/>
            <w:vAlign w:val="bottom"/>
          </w:tcPr>
          <w:p w14:paraId="5F097CEC" w14:textId="77777777" w:rsidR="000E2392" w:rsidRDefault="00000000">
            <w:pPr>
              <w:ind w:left="40"/>
              <w:rPr>
                <w:sz w:val="20"/>
                <w:szCs w:val="20"/>
              </w:rPr>
            </w:pPr>
            <w:r>
              <w:rPr>
                <w:rFonts w:eastAsia="Times New Roman"/>
                <w:sz w:val="16"/>
                <w:szCs w:val="16"/>
              </w:rPr>
              <w:t>Title of Document</w:t>
            </w:r>
          </w:p>
        </w:tc>
        <w:tc>
          <w:tcPr>
            <w:tcW w:w="3920" w:type="dxa"/>
            <w:vAlign w:val="bottom"/>
          </w:tcPr>
          <w:p w14:paraId="0A0A4C45" w14:textId="77777777" w:rsidR="000E2392" w:rsidRDefault="00000000">
            <w:pPr>
              <w:ind w:right="1490"/>
              <w:jc w:val="right"/>
              <w:rPr>
                <w:sz w:val="20"/>
                <w:szCs w:val="20"/>
              </w:rPr>
            </w:pPr>
            <w:r>
              <w:rPr>
                <w:rFonts w:eastAsia="Times New Roman"/>
                <w:sz w:val="16"/>
                <w:szCs w:val="16"/>
              </w:rPr>
              <w:t>Document No.</w:t>
            </w:r>
          </w:p>
        </w:tc>
        <w:tc>
          <w:tcPr>
            <w:tcW w:w="2180" w:type="dxa"/>
            <w:vAlign w:val="bottom"/>
          </w:tcPr>
          <w:p w14:paraId="481CA112" w14:textId="77777777" w:rsidR="000E2392" w:rsidRDefault="00000000">
            <w:pPr>
              <w:jc w:val="right"/>
              <w:rPr>
                <w:sz w:val="20"/>
                <w:szCs w:val="20"/>
              </w:rPr>
            </w:pPr>
            <w:r>
              <w:rPr>
                <w:rFonts w:eastAsia="Times New Roman"/>
                <w:sz w:val="16"/>
                <w:szCs w:val="16"/>
              </w:rPr>
              <w:t>Page No.</w:t>
            </w:r>
          </w:p>
        </w:tc>
      </w:tr>
      <w:tr w:rsidR="000E2392" w14:paraId="028123AC" w14:textId="77777777">
        <w:trPr>
          <w:trHeight w:val="229"/>
        </w:trPr>
        <w:tc>
          <w:tcPr>
            <w:tcW w:w="2600" w:type="dxa"/>
            <w:tcBorders>
              <w:bottom w:val="single" w:sz="8" w:space="0" w:color="auto"/>
            </w:tcBorders>
            <w:vAlign w:val="bottom"/>
          </w:tcPr>
          <w:p w14:paraId="21E8BCFF" w14:textId="77777777" w:rsidR="000E2392" w:rsidRDefault="00000000">
            <w:pPr>
              <w:ind w:left="40"/>
              <w:rPr>
                <w:sz w:val="20"/>
                <w:szCs w:val="20"/>
              </w:rPr>
            </w:pPr>
            <w:r>
              <w:rPr>
                <w:rFonts w:eastAsia="Times New Roman"/>
                <w:sz w:val="16"/>
                <w:szCs w:val="16"/>
              </w:rPr>
              <w:t>Specifications</w:t>
            </w:r>
          </w:p>
        </w:tc>
        <w:tc>
          <w:tcPr>
            <w:tcW w:w="3920" w:type="dxa"/>
            <w:tcBorders>
              <w:bottom w:val="single" w:sz="8" w:space="0" w:color="auto"/>
            </w:tcBorders>
            <w:vAlign w:val="bottom"/>
          </w:tcPr>
          <w:p w14:paraId="78A73583" w14:textId="77777777" w:rsidR="000E2392" w:rsidRDefault="00000000">
            <w:pPr>
              <w:spacing w:line="229" w:lineRule="exact"/>
              <w:ind w:right="1750"/>
              <w:jc w:val="right"/>
              <w:rPr>
                <w:sz w:val="20"/>
                <w:szCs w:val="20"/>
              </w:rPr>
            </w:pPr>
            <w:r>
              <w:rPr>
                <w:rFonts w:eastAsia="Times New Roman"/>
                <w:sz w:val="20"/>
                <w:szCs w:val="20"/>
              </w:rPr>
              <w:t>----------</w:t>
            </w:r>
          </w:p>
        </w:tc>
        <w:tc>
          <w:tcPr>
            <w:tcW w:w="2180" w:type="dxa"/>
            <w:tcBorders>
              <w:bottom w:val="single" w:sz="8" w:space="0" w:color="auto"/>
            </w:tcBorders>
            <w:vAlign w:val="bottom"/>
          </w:tcPr>
          <w:p w14:paraId="41BCC93E" w14:textId="77777777" w:rsidR="000E2392" w:rsidRDefault="00000000">
            <w:pPr>
              <w:spacing w:line="229" w:lineRule="exact"/>
              <w:jc w:val="right"/>
              <w:rPr>
                <w:sz w:val="20"/>
                <w:szCs w:val="20"/>
              </w:rPr>
            </w:pPr>
            <w:r>
              <w:rPr>
                <w:rFonts w:eastAsia="Times New Roman"/>
                <w:sz w:val="20"/>
                <w:szCs w:val="20"/>
              </w:rPr>
              <w:t>8112-</w:t>
            </w:r>
            <w:r>
              <w:rPr>
                <w:rFonts w:eastAsia="Times New Roman"/>
                <w:sz w:val="16"/>
                <w:szCs w:val="16"/>
              </w:rPr>
              <w:t>2</w:t>
            </w:r>
          </w:p>
        </w:tc>
      </w:tr>
    </w:tbl>
    <w:p w14:paraId="2F423049" w14:textId="77777777" w:rsidR="000E2392" w:rsidRDefault="000E2392">
      <w:pPr>
        <w:sectPr w:rsidR="000E2392">
          <w:pgSz w:w="11900" w:h="16834"/>
          <w:pgMar w:top="1440" w:right="1389" w:bottom="403" w:left="1440" w:header="0" w:footer="0" w:gutter="0"/>
          <w:cols w:space="720" w:equalWidth="0">
            <w:col w:w="9080"/>
          </w:cols>
        </w:sectPr>
      </w:pPr>
    </w:p>
    <w:p w14:paraId="19434035" w14:textId="77777777" w:rsidR="000E2392" w:rsidRDefault="00000000">
      <w:pPr>
        <w:spacing w:line="32" w:lineRule="exact"/>
        <w:rPr>
          <w:sz w:val="20"/>
          <w:szCs w:val="20"/>
        </w:rPr>
      </w:pPr>
      <w:bookmarkStart w:id="237" w:name="page238"/>
      <w:bookmarkEnd w:id="237"/>
      <w:r>
        <w:rPr>
          <w:noProof/>
          <w:sz w:val="20"/>
          <w:szCs w:val="20"/>
        </w:rPr>
        <w:lastRenderedPageBreak/>
        <w:drawing>
          <wp:anchor distT="0" distB="0" distL="114300" distR="114300" simplePos="0" relativeHeight="251585536" behindDoc="1" locked="0" layoutInCell="0" allowOverlap="1" wp14:anchorId="7F762D56" wp14:editId="73B625BD">
            <wp:simplePos x="0" y="0"/>
            <wp:positionH relativeFrom="page">
              <wp:posOffset>6021070</wp:posOffset>
            </wp:positionH>
            <wp:positionV relativeFrom="page">
              <wp:posOffset>301625</wp:posOffset>
            </wp:positionV>
            <wp:extent cx="627380" cy="541020"/>
            <wp:effectExtent l="0" t="0" r="0" b="0"/>
            <wp:wrapNone/>
            <wp:docPr id="721" name="Picture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1"/>
                    <pic:cNvPicPr>
                      <a:picLocks noChangeAspect="1" noChangeArrowheads="1"/>
                    </pic:cNvPicPr>
                  </pic:nvPicPr>
                  <pic:blipFill>
                    <a:blip r:embed="rId59">
                      <a:clrChange>
                        <a:clrFrom>
                          <a:srgbClr val="FFFFFF"/>
                        </a:clrFrom>
                        <a:clrTo>
                          <a:srgbClr val="FFFFFF">
                            <a:alpha val="0"/>
                          </a:srgbClr>
                        </a:clrTo>
                      </a:clrChange>
                    </a:blip>
                    <a:srcRect/>
                    <a:stretch>
                      <a:fillRect/>
                    </a:stretch>
                  </pic:blipFill>
                  <pic:spPr bwMode="auto">
                    <a:xfrm>
                      <a:off x="0" y="0"/>
                      <a:ext cx="627380" cy="541020"/>
                    </a:xfrm>
                    <a:prstGeom prst="rect">
                      <a:avLst/>
                    </a:prstGeom>
                    <a:noFill/>
                  </pic:spPr>
                </pic:pic>
              </a:graphicData>
            </a:graphic>
          </wp:anchor>
        </w:drawing>
      </w:r>
      <w:r>
        <w:rPr>
          <w:noProof/>
          <w:sz w:val="20"/>
          <w:szCs w:val="20"/>
        </w:rPr>
        <w:drawing>
          <wp:anchor distT="0" distB="0" distL="114300" distR="114300" simplePos="0" relativeHeight="251586560" behindDoc="1" locked="0" layoutInCell="0" allowOverlap="1" wp14:anchorId="2DD2BA46" wp14:editId="0840D797">
            <wp:simplePos x="0" y="0"/>
            <wp:positionH relativeFrom="page">
              <wp:posOffset>1188720</wp:posOffset>
            </wp:positionH>
            <wp:positionV relativeFrom="page">
              <wp:posOffset>278130</wp:posOffset>
            </wp:positionV>
            <wp:extent cx="558165" cy="558165"/>
            <wp:effectExtent l="0" t="0" r="0" b="0"/>
            <wp:wrapNone/>
            <wp:docPr id="722" name="Picture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2"/>
                    <pic:cNvPicPr>
                      <a:picLocks noChangeAspect="1" noChangeArrowheads="1"/>
                    </pic:cNvPicPr>
                  </pic:nvPicPr>
                  <pic:blipFill>
                    <a:blip r:embed="rId60">
                      <a:clrChange>
                        <a:clrFrom>
                          <a:srgbClr val="FFFFFF"/>
                        </a:clrFrom>
                        <a:clrTo>
                          <a:srgbClr val="FFFFFF">
                            <a:alpha val="0"/>
                          </a:srgbClr>
                        </a:clrTo>
                      </a:clrChange>
                    </a:blip>
                    <a:srcRect/>
                    <a:stretch>
                      <a:fillRect/>
                    </a:stretch>
                  </pic:blipFill>
                  <pic:spPr bwMode="auto">
                    <a:xfrm>
                      <a:off x="0" y="0"/>
                      <a:ext cx="558165" cy="558165"/>
                    </a:xfrm>
                    <a:prstGeom prst="rect">
                      <a:avLst/>
                    </a:prstGeom>
                    <a:noFill/>
                  </pic:spPr>
                </pic:pic>
              </a:graphicData>
            </a:graphic>
          </wp:anchor>
        </w:drawing>
      </w:r>
      <w:r>
        <w:rPr>
          <w:noProof/>
          <w:sz w:val="20"/>
          <w:szCs w:val="20"/>
        </w:rPr>
        <w:drawing>
          <wp:anchor distT="0" distB="0" distL="114300" distR="114300" simplePos="0" relativeHeight="251587584" behindDoc="1" locked="0" layoutInCell="0" allowOverlap="1" wp14:anchorId="3A9B6C43" wp14:editId="779506DA">
            <wp:simplePos x="0" y="0"/>
            <wp:positionH relativeFrom="page">
              <wp:posOffset>1170940</wp:posOffset>
            </wp:positionH>
            <wp:positionV relativeFrom="page">
              <wp:posOffset>923290</wp:posOffset>
            </wp:positionV>
            <wp:extent cx="5496560" cy="6350"/>
            <wp:effectExtent l="0" t="0" r="0" b="0"/>
            <wp:wrapNone/>
            <wp:docPr id="723" name="Picture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3"/>
                    <pic:cNvPicPr>
                      <a:picLocks noChangeAspect="1" noChangeArrowheads="1"/>
                    </pic:cNvPicPr>
                  </pic:nvPicPr>
                  <pic:blipFill>
                    <a:blip r:embed="rId61"/>
                    <a:srcRect/>
                    <a:stretch>
                      <a:fillRect/>
                    </a:stretch>
                  </pic:blipFill>
                  <pic:spPr bwMode="auto">
                    <a:xfrm>
                      <a:off x="0" y="0"/>
                      <a:ext cx="5496560" cy="6350"/>
                    </a:xfrm>
                    <a:prstGeom prst="rect">
                      <a:avLst/>
                    </a:prstGeom>
                    <a:noFill/>
                  </pic:spPr>
                </pic:pic>
              </a:graphicData>
            </a:graphic>
          </wp:anchor>
        </w:drawing>
      </w:r>
    </w:p>
    <w:p w14:paraId="4402FA02" w14:textId="77777777" w:rsidR="000E2392" w:rsidRDefault="00000000">
      <w:pPr>
        <w:numPr>
          <w:ilvl w:val="0"/>
          <w:numId w:val="186"/>
        </w:numPr>
        <w:tabs>
          <w:tab w:val="left" w:pos="2600"/>
        </w:tabs>
        <w:spacing w:line="267" w:lineRule="auto"/>
        <w:ind w:left="2600" w:right="60" w:hanging="728"/>
        <w:rPr>
          <w:rFonts w:ascii="Arial" w:eastAsia="Arial" w:hAnsi="Arial" w:cs="Arial"/>
        </w:rPr>
      </w:pPr>
      <w:r>
        <w:rPr>
          <w:rFonts w:ascii="Arial" w:eastAsia="Arial" w:hAnsi="Arial" w:cs="Arial"/>
        </w:rPr>
        <w:t>Manufacturer’s technical data &amp; selection sheets clearly depicting all specified features as per the Contract Specifications.</w:t>
      </w:r>
    </w:p>
    <w:p w14:paraId="413E06E1" w14:textId="77777777" w:rsidR="000E2392" w:rsidRDefault="000E2392">
      <w:pPr>
        <w:spacing w:line="9" w:lineRule="exact"/>
        <w:rPr>
          <w:rFonts w:ascii="Arial" w:eastAsia="Arial" w:hAnsi="Arial" w:cs="Arial"/>
        </w:rPr>
      </w:pPr>
    </w:p>
    <w:p w14:paraId="039AABA7" w14:textId="77777777" w:rsidR="000E2392" w:rsidRDefault="00000000">
      <w:pPr>
        <w:numPr>
          <w:ilvl w:val="0"/>
          <w:numId w:val="186"/>
        </w:numPr>
        <w:tabs>
          <w:tab w:val="left" w:pos="2600"/>
        </w:tabs>
        <w:ind w:left="2600" w:hanging="728"/>
        <w:rPr>
          <w:rFonts w:ascii="Arial" w:eastAsia="Arial" w:hAnsi="Arial" w:cs="Arial"/>
        </w:rPr>
      </w:pPr>
      <w:r>
        <w:rPr>
          <w:rFonts w:ascii="Arial" w:eastAsia="Arial" w:hAnsi="Arial" w:cs="Arial"/>
        </w:rPr>
        <w:t>Original Catalogues/brochures highlighting the proposed model.</w:t>
      </w:r>
    </w:p>
    <w:p w14:paraId="5FB7C4D6" w14:textId="77777777" w:rsidR="000E2392" w:rsidRDefault="000E2392">
      <w:pPr>
        <w:spacing w:line="48" w:lineRule="exact"/>
        <w:rPr>
          <w:rFonts w:ascii="Arial" w:eastAsia="Arial" w:hAnsi="Arial" w:cs="Arial"/>
        </w:rPr>
      </w:pPr>
    </w:p>
    <w:p w14:paraId="2807352A" w14:textId="77777777" w:rsidR="000E2392" w:rsidRDefault="00000000">
      <w:pPr>
        <w:numPr>
          <w:ilvl w:val="0"/>
          <w:numId w:val="186"/>
        </w:numPr>
        <w:tabs>
          <w:tab w:val="left" w:pos="2600"/>
        </w:tabs>
        <w:spacing w:line="267" w:lineRule="auto"/>
        <w:ind w:left="2600" w:right="60" w:hanging="728"/>
        <w:rPr>
          <w:rFonts w:ascii="Arial" w:eastAsia="Arial" w:hAnsi="Arial" w:cs="Arial"/>
        </w:rPr>
      </w:pPr>
      <w:r>
        <w:rPr>
          <w:rFonts w:ascii="Arial" w:eastAsia="Arial" w:hAnsi="Arial" w:cs="Arial"/>
        </w:rPr>
        <w:t>Outline design drawings and installation shop drawings from the Manufacturer.</w:t>
      </w:r>
    </w:p>
    <w:p w14:paraId="378F438E" w14:textId="77777777" w:rsidR="000E2392" w:rsidRDefault="000E2392">
      <w:pPr>
        <w:spacing w:line="17" w:lineRule="exact"/>
        <w:rPr>
          <w:rFonts w:ascii="Arial" w:eastAsia="Arial" w:hAnsi="Arial" w:cs="Arial"/>
        </w:rPr>
      </w:pPr>
    </w:p>
    <w:p w14:paraId="0E1F7A60" w14:textId="77777777" w:rsidR="000E2392" w:rsidRDefault="00000000">
      <w:pPr>
        <w:numPr>
          <w:ilvl w:val="0"/>
          <w:numId w:val="186"/>
        </w:numPr>
        <w:tabs>
          <w:tab w:val="left" w:pos="2600"/>
        </w:tabs>
        <w:spacing w:line="273" w:lineRule="auto"/>
        <w:ind w:left="2600" w:right="40" w:hanging="728"/>
        <w:jc w:val="both"/>
        <w:rPr>
          <w:rFonts w:ascii="Arial" w:eastAsia="Arial" w:hAnsi="Arial" w:cs="Arial"/>
        </w:rPr>
      </w:pPr>
      <w:r>
        <w:rPr>
          <w:rFonts w:ascii="Arial" w:eastAsia="Arial" w:hAnsi="Arial" w:cs="Arial"/>
        </w:rPr>
        <w:t>Compliance statement of relevant standards for the proposed model from the Manufacturer and test certificate against proposed UPS with SLA batteries model no. from authorized/verifiable companies.</w:t>
      </w:r>
    </w:p>
    <w:p w14:paraId="68A67BE8" w14:textId="77777777" w:rsidR="000E2392" w:rsidRDefault="000E2392">
      <w:pPr>
        <w:spacing w:line="4" w:lineRule="exact"/>
        <w:rPr>
          <w:rFonts w:ascii="Arial" w:eastAsia="Arial" w:hAnsi="Arial" w:cs="Arial"/>
        </w:rPr>
      </w:pPr>
    </w:p>
    <w:p w14:paraId="55EC549D" w14:textId="77777777" w:rsidR="000E2392" w:rsidRDefault="00000000">
      <w:pPr>
        <w:numPr>
          <w:ilvl w:val="0"/>
          <w:numId w:val="186"/>
        </w:numPr>
        <w:tabs>
          <w:tab w:val="left" w:pos="2600"/>
        </w:tabs>
        <w:ind w:left="2600" w:hanging="728"/>
        <w:rPr>
          <w:rFonts w:ascii="Arial" w:eastAsia="Arial" w:hAnsi="Arial" w:cs="Arial"/>
        </w:rPr>
      </w:pPr>
      <w:r>
        <w:rPr>
          <w:rFonts w:ascii="Arial" w:eastAsia="Arial" w:hAnsi="Arial" w:cs="Arial"/>
        </w:rPr>
        <w:t>Warranty statement duly certified by the Manufacturer.</w:t>
      </w:r>
    </w:p>
    <w:p w14:paraId="6676E300" w14:textId="77777777" w:rsidR="000E2392" w:rsidRDefault="000E2392">
      <w:pPr>
        <w:spacing w:line="45" w:lineRule="exact"/>
        <w:rPr>
          <w:rFonts w:ascii="Arial" w:eastAsia="Arial" w:hAnsi="Arial" w:cs="Arial"/>
        </w:rPr>
      </w:pPr>
    </w:p>
    <w:p w14:paraId="79EF5A47" w14:textId="77777777" w:rsidR="000E2392" w:rsidRDefault="00000000">
      <w:pPr>
        <w:numPr>
          <w:ilvl w:val="0"/>
          <w:numId w:val="186"/>
        </w:numPr>
        <w:tabs>
          <w:tab w:val="left" w:pos="2600"/>
        </w:tabs>
        <w:spacing w:line="267" w:lineRule="auto"/>
        <w:ind w:left="2600" w:right="60" w:hanging="728"/>
        <w:jc w:val="both"/>
        <w:rPr>
          <w:rFonts w:ascii="Arial" w:eastAsia="Arial" w:hAnsi="Arial" w:cs="Arial"/>
        </w:rPr>
      </w:pPr>
      <w:r>
        <w:rPr>
          <w:rFonts w:ascii="Arial" w:eastAsia="Arial" w:hAnsi="Arial" w:cs="Arial"/>
        </w:rPr>
        <w:t>Manufacturer’s duly certified list of essential spare parts included with supply of equipment to be used during defects liability period.</w:t>
      </w:r>
    </w:p>
    <w:p w14:paraId="6E67497B" w14:textId="77777777" w:rsidR="000E2392" w:rsidRDefault="000E2392">
      <w:pPr>
        <w:spacing w:line="20" w:lineRule="exact"/>
        <w:rPr>
          <w:rFonts w:ascii="Arial" w:eastAsia="Arial" w:hAnsi="Arial" w:cs="Arial"/>
        </w:rPr>
      </w:pPr>
    </w:p>
    <w:p w14:paraId="0B7ADEE9" w14:textId="77777777" w:rsidR="000E2392" w:rsidRDefault="00000000">
      <w:pPr>
        <w:numPr>
          <w:ilvl w:val="0"/>
          <w:numId w:val="186"/>
        </w:numPr>
        <w:tabs>
          <w:tab w:val="left" w:pos="2600"/>
        </w:tabs>
        <w:spacing w:line="267" w:lineRule="auto"/>
        <w:ind w:left="2600" w:right="60" w:hanging="728"/>
        <w:rPr>
          <w:rFonts w:ascii="Arial" w:eastAsia="Arial" w:hAnsi="Arial" w:cs="Arial"/>
        </w:rPr>
      </w:pPr>
      <w:r>
        <w:rPr>
          <w:rFonts w:ascii="Arial" w:eastAsia="Arial" w:hAnsi="Arial" w:cs="Arial"/>
        </w:rPr>
        <w:t>One (01) original Installation manual provided by manufacturer for the equipment shall be submitted by the Contractor.</w:t>
      </w:r>
    </w:p>
    <w:p w14:paraId="03C6416D" w14:textId="77777777" w:rsidR="000E2392" w:rsidRDefault="000E2392">
      <w:pPr>
        <w:spacing w:line="301" w:lineRule="exact"/>
        <w:rPr>
          <w:sz w:val="20"/>
          <w:szCs w:val="20"/>
        </w:rPr>
      </w:pPr>
    </w:p>
    <w:p w14:paraId="67C8AF96" w14:textId="77777777" w:rsidR="000E2392" w:rsidRDefault="00000000">
      <w:pPr>
        <w:tabs>
          <w:tab w:val="left" w:pos="1140"/>
        </w:tabs>
        <w:ind w:left="440"/>
        <w:rPr>
          <w:sz w:val="20"/>
          <w:szCs w:val="20"/>
        </w:rPr>
      </w:pPr>
      <w:r>
        <w:rPr>
          <w:rFonts w:ascii="Arial" w:eastAsia="Arial" w:hAnsi="Arial" w:cs="Arial"/>
          <w:b/>
          <w:bCs/>
        </w:rPr>
        <w:t>3.0</w:t>
      </w:r>
      <w:r>
        <w:rPr>
          <w:sz w:val="20"/>
          <w:szCs w:val="20"/>
        </w:rPr>
        <w:tab/>
      </w:r>
      <w:r>
        <w:rPr>
          <w:rFonts w:ascii="Arial" w:eastAsia="Arial" w:hAnsi="Arial" w:cs="Arial"/>
          <w:b/>
          <w:bCs/>
        </w:rPr>
        <w:t>MATERIAL</w:t>
      </w:r>
    </w:p>
    <w:p w14:paraId="19050827" w14:textId="77777777" w:rsidR="000E2392" w:rsidRDefault="000E2392">
      <w:pPr>
        <w:spacing w:line="330" w:lineRule="exact"/>
        <w:rPr>
          <w:sz w:val="20"/>
          <w:szCs w:val="20"/>
        </w:rPr>
      </w:pPr>
    </w:p>
    <w:p w14:paraId="711680E7" w14:textId="77777777" w:rsidR="000E2392" w:rsidRDefault="00000000">
      <w:pPr>
        <w:tabs>
          <w:tab w:val="left" w:pos="1140"/>
        </w:tabs>
        <w:ind w:left="440"/>
        <w:rPr>
          <w:sz w:val="20"/>
          <w:szCs w:val="20"/>
        </w:rPr>
      </w:pPr>
      <w:r>
        <w:rPr>
          <w:rFonts w:ascii="Arial" w:eastAsia="Arial" w:hAnsi="Arial" w:cs="Arial"/>
          <w:b/>
          <w:bCs/>
        </w:rPr>
        <w:t>3.1</w:t>
      </w:r>
      <w:r>
        <w:rPr>
          <w:sz w:val="20"/>
          <w:szCs w:val="20"/>
        </w:rPr>
        <w:tab/>
      </w:r>
      <w:r>
        <w:rPr>
          <w:rFonts w:ascii="Arial" w:eastAsia="Arial" w:hAnsi="Arial" w:cs="Arial"/>
          <w:b/>
          <w:bCs/>
          <w:sz w:val="21"/>
          <w:szCs w:val="21"/>
        </w:rPr>
        <w:t>DESCRIPTION OF THE REQUIRED SYSTEM</w:t>
      </w:r>
    </w:p>
    <w:p w14:paraId="075C1BBA" w14:textId="77777777" w:rsidR="000E2392" w:rsidRDefault="000E2392">
      <w:pPr>
        <w:spacing w:line="336" w:lineRule="exact"/>
        <w:rPr>
          <w:sz w:val="20"/>
          <w:szCs w:val="20"/>
        </w:rPr>
      </w:pPr>
    </w:p>
    <w:p w14:paraId="73A06125" w14:textId="77777777" w:rsidR="000E2392" w:rsidRDefault="00000000">
      <w:pPr>
        <w:spacing w:line="267" w:lineRule="auto"/>
        <w:ind w:left="1160" w:right="60"/>
        <w:rPr>
          <w:sz w:val="20"/>
          <w:szCs w:val="20"/>
        </w:rPr>
      </w:pPr>
      <w:r>
        <w:rPr>
          <w:rFonts w:ascii="Arial" w:eastAsia="Arial" w:hAnsi="Arial" w:cs="Arial"/>
        </w:rPr>
        <w:t>The UPS system shall be comprised of single rectifier, battery charger and inverter modules:</w:t>
      </w:r>
    </w:p>
    <w:p w14:paraId="6ABBB995" w14:textId="77777777" w:rsidR="000E2392" w:rsidRDefault="000E2392">
      <w:pPr>
        <w:spacing w:line="311" w:lineRule="exact"/>
        <w:rPr>
          <w:sz w:val="20"/>
          <w:szCs w:val="20"/>
        </w:rPr>
      </w:pPr>
    </w:p>
    <w:p w14:paraId="3ECB6DC2" w14:textId="77777777" w:rsidR="000E2392" w:rsidRDefault="00000000">
      <w:pPr>
        <w:numPr>
          <w:ilvl w:val="1"/>
          <w:numId w:val="187"/>
        </w:numPr>
        <w:tabs>
          <w:tab w:val="left" w:pos="1880"/>
        </w:tabs>
        <w:spacing w:line="271" w:lineRule="auto"/>
        <w:ind w:left="1880" w:right="40" w:hanging="728"/>
        <w:jc w:val="both"/>
        <w:rPr>
          <w:rFonts w:ascii="Arial" w:eastAsia="Arial" w:hAnsi="Arial" w:cs="Arial"/>
        </w:rPr>
      </w:pPr>
      <w:r>
        <w:rPr>
          <w:rFonts w:ascii="Arial" w:eastAsia="Arial" w:hAnsi="Arial" w:cs="Arial"/>
        </w:rPr>
        <w:t>The UPS system shall be designed in such a way that any spare part, printed circuit boards, sub-assembly or component, can be replaced without any adjustment</w:t>
      </w:r>
    </w:p>
    <w:p w14:paraId="1D3E8325" w14:textId="77777777" w:rsidR="000E2392" w:rsidRDefault="000E2392">
      <w:pPr>
        <w:spacing w:line="307" w:lineRule="exact"/>
        <w:rPr>
          <w:rFonts w:ascii="Arial" w:eastAsia="Arial" w:hAnsi="Arial" w:cs="Arial"/>
        </w:rPr>
      </w:pPr>
    </w:p>
    <w:p w14:paraId="0239E9DA" w14:textId="77777777" w:rsidR="000E2392" w:rsidRDefault="00000000">
      <w:pPr>
        <w:numPr>
          <w:ilvl w:val="1"/>
          <w:numId w:val="187"/>
        </w:numPr>
        <w:tabs>
          <w:tab w:val="left" w:pos="1880"/>
        </w:tabs>
        <w:spacing w:line="267" w:lineRule="auto"/>
        <w:ind w:left="1880" w:right="40" w:hanging="728"/>
        <w:rPr>
          <w:rFonts w:ascii="Arial" w:eastAsia="Arial" w:hAnsi="Arial" w:cs="Arial"/>
        </w:rPr>
      </w:pPr>
      <w:r>
        <w:rPr>
          <w:rFonts w:ascii="Arial" w:eastAsia="Arial" w:hAnsi="Arial" w:cs="Arial"/>
        </w:rPr>
        <w:t>It shall supply clean, uninterrupted power to the critical loads and meet the specifications</w:t>
      </w:r>
    </w:p>
    <w:p w14:paraId="02CD07A5" w14:textId="77777777" w:rsidR="000E2392" w:rsidRDefault="000E2392">
      <w:pPr>
        <w:spacing w:line="308" w:lineRule="exact"/>
        <w:rPr>
          <w:rFonts w:ascii="Arial" w:eastAsia="Arial" w:hAnsi="Arial" w:cs="Arial"/>
        </w:rPr>
      </w:pPr>
    </w:p>
    <w:p w14:paraId="0EAB084F" w14:textId="77777777" w:rsidR="000E2392" w:rsidRDefault="00000000">
      <w:pPr>
        <w:numPr>
          <w:ilvl w:val="0"/>
          <w:numId w:val="188"/>
        </w:numPr>
        <w:tabs>
          <w:tab w:val="left" w:pos="1880"/>
        </w:tabs>
        <w:spacing w:line="269" w:lineRule="auto"/>
        <w:ind w:left="1880" w:right="40" w:hanging="740"/>
        <w:rPr>
          <w:rFonts w:ascii="Arial" w:eastAsia="Arial" w:hAnsi="Arial" w:cs="Arial"/>
        </w:rPr>
      </w:pPr>
      <w:r>
        <w:rPr>
          <w:rFonts w:ascii="Arial" w:eastAsia="Arial" w:hAnsi="Arial" w:cs="Arial"/>
        </w:rPr>
        <w:t>Transformers shall be manufactured using vacuum pressure impregnated insulation.</w:t>
      </w:r>
    </w:p>
    <w:p w14:paraId="526A6E20" w14:textId="77777777" w:rsidR="000E2392" w:rsidRDefault="000E2392">
      <w:pPr>
        <w:spacing w:line="307" w:lineRule="exact"/>
        <w:rPr>
          <w:sz w:val="20"/>
          <w:szCs w:val="20"/>
        </w:rPr>
      </w:pPr>
    </w:p>
    <w:p w14:paraId="580F9304" w14:textId="77777777" w:rsidR="000E2392" w:rsidRDefault="00000000">
      <w:pPr>
        <w:spacing w:line="275" w:lineRule="auto"/>
        <w:ind w:left="1160" w:right="40" w:hanging="11"/>
        <w:jc w:val="both"/>
        <w:rPr>
          <w:sz w:val="20"/>
          <w:szCs w:val="20"/>
        </w:rPr>
      </w:pPr>
      <w:r>
        <w:rPr>
          <w:rFonts w:ascii="Arial" w:eastAsia="Arial" w:hAnsi="Arial" w:cs="Arial"/>
        </w:rPr>
        <w:t>The</w:t>
      </w:r>
      <w:r>
        <w:rPr>
          <w:sz w:val="20"/>
          <w:szCs w:val="20"/>
        </w:rPr>
        <w:t xml:space="preserve"> </w:t>
      </w:r>
      <w:r>
        <w:rPr>
          <w:rFonts w:ascii="Arial" w:eastAsia="Arial" w:hAnsi="Arial" w:cs="Arial"/>
        </w:rPr>
        <w:t>system required is an uninterruptible power system (UPS) with rating mentioned in BOQ with On Line double conversion technology: the load is always powered by the inverter, which supplies a sinusoidal voltage that is filtered and stabilized in voltage, form and frequency. Moreover, the input and output filters significantly increase the immunity of the load against mains interference and lightning.</w:t>
      </w:r>
    </w:p>
    <w:p w14:paraId="6887DC77" w14:textId="77777777" w:rsidR="000E2392" w:rsidRDefault="000E2392">
      <w:pPr>
        <w:spacing w:line="200" w:lineRule="exact"/>
        <w:rPr>
          <w:sz w:val="20"/>
          <w:szCs w:val="20"/>
        </w:rPr>
      </w:pPr>
    </w:p>
    <w:p w14:paraId="3F219D2B" w14:textId="77777777" w:rsidR="000E2392" w:rsidRDefault="000E2392">
      <w:pPr>
        <w:spacing w:line="380" w:lineRule="exact"/>
        <w:rPr>
          <w:sz w:val="20"/>
          <w:szCs w:val="20"/>
        </w:rPr>
      </w:pPr>
    </w:p>
    <w:p w14:paraId="07974F98" w14:textId="77777777" w:rsidR="000E2392" w:rsidRDefault="00000000">
      <w:pPr>
        <w:ind w:left="1140"/>
        <w:rPr>
          <w:sz w:val="20"/>
          <w:szCs w:val="20"/>
        </w:rPr>
      </w:pPr>
      <w:r>
        <w:rPr>
          <w:rFonts w:ascii="Arial" w:eastAsia="Arial" w:hAnsi="Arial" w:cs="Arial"/>
        </w:rPr>
        <w:t>CHARACTERISTICS</w:t>
      </w:r>
    </w:p>
    <w:p w14:paraId="52D52CF2" w14:textId="77777777" w:rsidR="000E2392" w:rsidRDefault="000E2392">
      <w:pPr>
        <w:spacing w:line="46" w:lineRule="exact"/>
        <w:rPr>
          <w:sz w:val="20"/>
          <w:szCs w:val="20"/>
        </w:rPr>
      </w:pPr>
    </w:p>
    <w:p w14:paraId="572A18A1" w14:textId="77777777" w:rsidR="000E2392" w:rsidRDefault="00000000">
      <w:pPr>
        <w:numPr>
          <w:ilvl w:val="1"/>
          <w:numId w:val="189"/>
        </w:numPr>
        <w:tabs>
          <w:tab w:val="left" w:pos="1880"/>
        </w:tabs>
        <w:spacing w:line="288" w:lineRule="auto"/>
        <w:ind w:left="1880" w:right="40" w:hanging="728"/>
        <w:jc w:val="both"/>
        <w:rPr>
          <w:rFonts w:ascii="Arial" w:eastAsia="Arial" w:hAnsi="Arial" w:cs="Arial"/>
          <w:sz w:val="21"/>
          <w:szCs w:val="21"/>
        </w:rPr>
      </w:pPr>
      <w:r>
        <w:rPr>
          <w:rFonts w:ascii="Arial" w:eastAsia="Arial" w:hAnsi="Arial" w:cs="Arial"/>
          <w:sz w:val="21"/>
          <w:szCs w:val="21"/>
        </w:rPr>
        <w:t>The system has to provide a power supply that is filtered, stabilized and reliable (On Line double conversion technology in accordance with standard EN50091-3) with filters for the suppression of atmospheric noise.</w:t>
      </w:r>
    </w:p>
    <w:p w14:paraId="04FFB4BB" w14:textId="77777777" w:rsidR="000E2392" w:rsidRDefault="000E2392">
      <w:pPr>
        <w:spacing w:line="1" w:lineRule="exact"/>
        <w:rPr>
          <w:rFonts w:ascii="Arial" w:eastAsia="Arial" w:hAnsi="Arial" w:cs="Arial"/>
          <w:sz w:val="21"/>
          <w:szCs w:val="21"/>
        </w:rPr>
      </w:pPr>
    </w:p>
    <w:p w14:paraId="60C50E0C" w14:textId="77777777" w:rsidR="000E2392" w:rsidRDefault="00000000">
      <w:pPr>
        <w:numPr>
          <w:ilvl w:val="0"/>
          <w:numId w:val="189"/>
        </w:numPr>
        <w:tabs>
          <w:tab w:val="left" w:pos="1880"/>
        </w:tabs>
        <w:spacing w:line="273" w:lineRule="auto"/>
        <w:ind w:left="1880" w:right="40" w:hanging="740"/>
        <w:jc w:val="both"/>
        <w:rPr>
          <w:rFonts w:ascii="Arial" w:eastAsia="Arial" w:hAnsi="Arial" w:cs="Arial"/>
        </w:rPr>
      </w:pPr>
      <w:r>
        <w:rPr>
          <w:rFonts w:ascii="Arial" w:eastAsia="Arial" w:hAnsi="Arial" w:cs="Arial"/>
        </w:rPr>
        <w:t>The on-line technology guarantees maximum protection for the connected loads. A double conversion stage is also required to filter and stabilize the input voltage, by regenerating it and removing mains interference (over voltages, frequency and voltage fluctuations)</w:t>
      </w:r>
    </w:p>
    <w:p w14:paraId="02B8D155" w14:textId="77777777" w:rsidR="000E2392" w:rsidRDefault="00000000">
      <w:pPr>
        <w:spacing w:line="20" w:lineRule="exact"/>
        <w:rPr>
          <w:sz w:val="20"/>
          <w:szCs w:val="20"/>
        </w:rPr>
      </w:pPr>
      <w:r>
        <w:rPr>
          <w:noProof/>
          <w:sz w:val="20"/>
          <w:szCs w:val="20"/>
        </w:rPr>
        <w:drawing>
          <wp:anchor distT="0" distB="0" distL="114300" distR="114300" simplePos="0" relativeHeight="251588608" behindDoc="1" locked="0" layoutInCell="0" allowOverlap="1" wp14:anchorId="2B34C219" wp14:editId="2206F7F3">
            <wp:simplePos x="0" y="0"/>
            <wp:positionH relativeFrom="column">
              <wp:posOffset>256540</wp:posOffset>
            </wp:positionH>
            <wp:positionV relativeFrom="paragraph">
              <wp:posOffset>178435</wp:posOffset>
            </wp:positionV>
            <wp:extent cx="5496560" cy="6350"/>
            <wp:effectExtent l="0" t="0" r="0" b="0"/>
            <wp:wrapNone/>
            <wp:docPr id="724" name="Picture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4"/>
                    <pic:cNvPicPr>
                      <a:picLocks noChangeAspect="1" noChangeArrowheads="1"/>
                    </pic:cNvPicPr>
                  </pic:nvPicPr>
                  <pic:blipFill>
                    <a:blip r:embed="rId61"/>
                    <a:srcRect/>
                    <a:stretch>
                      <a:fillRect/>
                    </a:stretch>
                  </pic:blipFill>
                  <pic:spPr bwMode="auto">
                    <a:xfrm>
                      <a:off x="0" y="0"/>
                      <a:ext cx="5496560" cy="6350"/>
                    </a:xfrm>
                    <a:prstGeom prst="rect">
                      <a:avLst/>
                    </a:prstGeom>
                    <a:noFill/>
                  </pic:spPr>
                </pic:pic>
              </a:graphicData>
            </a:graphic>
          </wp:anchor>
        </w:drawing>
      </w:r>
    </w:p>
    <w:p w14:paraId="07435DBC" w14:textId="77777777" w:rsidR="000E2392" w:rsidRDefault="000E2392">
      <w:pPr>
        <w:spacing w:line="289" w:lineRule="exact"/>
        <w:rPr>
          <w:sz w:val="20"/>
          <w:szCs w:val="20"/>
        </w:rPr>
      </w:pPr>
    </w:p>
    <w:tbl>
      <w:tblPr>
        <w:tblW w:w="0" w:type="auto"/>
        <w:tblInd w:w="400" w:type="dxa"/>
        <w:tblLayout w:type="fixed"/>
        <w:tblCellMar>
          <w:left w:w="0" w:type="dxa"/>
          <w:right w:w="0" w:type="dxa"/>
        </w:tblCellMar>
        <w:tblLook w:val="04A0" w:firstRow="1" w:lastRow="0" w:firstColumn="1" w:lastColumn="0" w:noHBand="0" w:noVBand="1"/>
      </w:tblPr>
      <w:tblGrid>
        <w:gridCol w:w="2600"/>
        <w:gridCol w:w="3920"/>
        <w:gridCol w:w="2180"/>
      </w:tblGrid>
      <w:tr w:rsidR="000E2392" w14:paraId="5B8E7315" w14:textId="77777777">
        <w:trPr>
          <w:trHeight w:val="184"/>
        </w:trPr>
        <w:tc>
          <w:tcPr>
            <w:tcW w:w="2600" w:type="dxa"/>
            <w:vAlign w:val="bottom"/>
          </w:tcPr>
          <w:p w14:paraId="3E6F9D16" w14:textId="77777777" w:rsidR="000E2392" w:rsidRDefault="00000000">
            <w:pPr>
              <w:ind w:left="40"/>
              <w:rPr>
                <w:sz w:val="20"/>
                <w:szCs w:val="20"/>
              </w:rPr>
            </w:pPr>
            <w:r>
              <w:rPr>
                <w:rFonts w:eastAsia="Times New Roman"/>
                <w:sz w:val="16"/>
                <w:szCs w:val="16"/>
              </w:rPr>
              <w:t>Title of Document</w:t>
            </w:r>
          </w:p>
        </w:tc>
        <w:tc>
          <w:tcPr>
            <w:tcW w:w="3920" w:type="dxa"/>
            <w:vAlign w:val="bottom"/>
          </w:tcPr>
          <w:p w14:paraId="5AEA30C5" w14:textId="77777777" w:rsidR="000E2392" w:rsidRDefault="00000000">
            <w:pPr>
              <w:ind w:right="1490"/>
              <w:jc w:val="right"/>
              <w:rPr>
                <w:sz w:val="20"/>
                <w:szCs w:val="20"/>
              </w:rPr>
            </w:pPr>
            <w:r>
              <w:rPr>
                <w:rFonts w:eastAsia="Times New Roman"/>
                <w:sz w:val="16"/>
                <w:szCs w:val="16"/>
              </w:rPr>
              <w:t>Document No.</w:t>
            </w:r>
          </w:p>
        </w:tc>
        <w:tc>
          <w:tcPr>
            <w:tcW w:w="2180" w:type="dxa"/>
            <w:vAlign w:val="bottom"/>
          </w:tcPr>
          <w:p w14:paraId="655DD3AD" w14:textId="77777777" w:rsidR="000E2392" w:rsidRDefault="00000000">
            <w:pPr>
              <w:jc w:val="right"/>
              <w:rPr>
                <w:sz w:val="20"/>
                <w:szCs w:val="20"/>
              </w:rPr>
            </w:pPr>
            <w:r>
              <w:rPr>
                <w:rFonts w:eastAsia="Times New Roman"/>
                <w:sz w:val="16"/>
                <w:szCs w:val="16"/>
              </w:rPr>
              <w:t>Page No.</w:t>
            </w:r>
          </w:p>
        </w:tc>
      </w:tr>
      <w:tr w:rsidR="000E2392" w14:paraId="18FA54F5" w14:textId="77777777">
        <w:trPr>
          <w:trHeight w:val="229"/>
        </w:trPr>
        <w:tc>
          <w:tcPr>
            <w:tcW w:w="2600" w:type="dxa"/>
            <w:tcBorders>
              <w:bottom w:val="single" w:sz="8" w:space="0" w:color="auto"/>
            </w:tcBorders>
            <w:vAlign w:val="bottom"/>
          </w:tcPr>
          <w:p w14:paraId="02E1C14D" w14:textId="77777777" w:rsidR="000E2392" w:rsidRDefault="00000000">
            <w:pPr>
              <w:ind w:left="40"/>
              <w:rPr>
                <w:sz w:val="20"/>
                <w:szCs w:val="20"/>
              </w:rPr>
            </w:pPr>
            <w:r>
              <w:rPr>
                <w:rFonts w:eastAsia="Times New Roman"/>
                <w:sz w:val="16"/>
                <w:szCs w:val="16"/>
              </w:rPr>
              <w:t>Specifications</w:t>
            </w:r>
          </w:p>
        </w:tc>
        <w:tc>
          <w:tcPr>
            <w:tcW w:w="3920" w:type="dxa"/>
            <w:tcBorders>
              <w:bottom w:val="single" w:sz="8" w:space="0" w:color="auto"/>
            </w:tcBorders>
            <w:vAlign w:val="bottom"/>
          </w:tcPr>
          <w:p w14:paraId="29C16431" w14:textId="77777777" w:rsidR="000E2392" w:rsidRDefault="00000000">
            <w:pPr>
              <w:spacing w:line="229" w:lineRule="exact"/>
              <w:ind w:right="1750"/>
              <w:jc w:val="right"/>
              <w:rPr>
                <w:sz w:val="20"/>
                <w:szCs w:val="20"/>
              </w:rPr>
            </w:pPr>
            <w:r>
              <w:rPr>
                <w:rFonts w:eastAsia="Times New Roman"/>
                <w:sz w:val="20"/>
                <w:szCs w:val="20"/>
              </w:rPr>
              <w:t>----------</w:t>
            </w:r>
          </w:p>
        </w:tc>
        <w:tc>
          <w:tcPr>
            <w:tcW w:w="2180" w:type="dxa"/>
            <w:tcBorders>
              <w:bottom w:val="single" w:sz="8" w:space="0" w:color="auto"/>
            </w:tcBorders>
            <w:vAlign w:val="bottom"/>
          </w:tcPr>
          <w:p w14:paraId="7B2D6EA3" w14:textId="77777777" w:rsidR="000E2392" w:rsidRDefault="00000000">
            <w:pPr>
              <w:spacing w:line="229" w:lineRule="exact"/>
              <w:jc w:val="right"/>
              <w:rPr>
                <w:sz w:val="20"/>
                <w:szCs w:val="20"/>
              </w:rPr>
            </w:pPr>
            <w:r>
              <w:rPr>
                <w:rFonts w:eastAsia="Times New Roman"/>
                <w:sz w:val="20"/>
                <w:szCs w:val="20"/>
              </w:rPr>
              <w:t>8112-</w:t>
            </w:r>
            <w:r>
              <w:rPr>
                <w:rFonts w:eastAsia="Times New Roman"/>
                <w:sz w:val="16"/>
                <w:szCs w:val="16"/>
              </w:rPr>
              <w:t>3</w:t>
            </w:r>
          </w:p>
        </w:tc>
      </w:tr>
    </w:tbl>
    <w:p w14:paraId="569A0AA7" w14:textId="77777777" w:rsidR="000E2392" w:rsidRDefault="000E2392">
      <w:pPr>
        <w:sectPr w:rsidR="000E2392">
          <w:pgSz w:w="11900" w:h="16834"/>
          <w:pgMar w:top="1440" w:right="1389" w:bottom="403" w:left="1440" w:header="0" w:footer="0" w:gutter="0"/>
          <w:cols w:space="720" w:equalWidth="0">
            <w:col w:w="9080"/>
          </w:cols>
        </w:sectPr>
      </w:pPr>
    </w:p>
    <w:p w14:paraId="6E9785BA" w14:textId="77777777" w:rsidR="000E2392" w:rsidRDefault="00000000">
      <w:pPr>
        <w:spacing w:line="23" w:lineRule="exact"/>
        <w:rPr>
          <w:sz w:val="20"/>
          <w:szCs w:val="20"/>
        </w:rPr>
      </w:pPr>
      <w:bookmarkStart w:id="238" w:name="page239"/>
      <w:bookmarkEnd w:id="238"/>
      <w:r>
        <w:rPr>
          <w:noProof/>
          <w:sz w:val="20"/>
          <w:szCs w:val="20"/>
        </w:rPr>
        <w:lastRenderedPageBreak/>
        <w:drawing>
          <wp:anchor distT="0" distB="0" distL="114300" distR="114300" simplePos="0" relativeHeight="251589632" behindDoc="1" locked="0" layoutInCell="0" allowOverlap="1" wp14:anchorId="0062E7F8" wp14:editId="6D69BB88">
            <wp:simplePos x="0" y="0"/>
            <wp:positionH relativeFrom="page">
              <wp:posOffset>6021070</wp:posOffset>
            </wp:positionH>
            <wp:positionV relativeFrom="page">
              <wp:posOffset>301625</wp:posOffset>
            </wp:positionV>
            <wp:extent cx="627380" cy="541020"/>
            <wp:effectExtent l="0" t="0" r="0" b="0"/>
            <wp:wrapNone/>
            <wp:docPr id="725" name="Picture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5"/>
                    <pic:cNvPicPr>
                      <a:picLocks noChangeAspect="1" noChangeArrowheads="1"/>
                    </pic:cNvPicPr>
                  </pic:nvPicPr>
                  <pic:blipFill>
                    <a:blip r:embed="rId59">
                      <a:clrChange>
                        <a:clrFrom>
                          <a:srgbClr val="FFFFFF"/>
                        </a:clrFrom>
                        <a:clrTo>
                          <a:srgbClr val="FFFFFF">
                            <a:alpha val="0"/>
                          </a:srgbClr>
                        </a:clrTo>
                      </a:clrChange>
                    </a:blip>
                    <a:srcRect/>
                    <a:stretch>
                      <a:fillRect/>
                    </a:stretch>
                  </pic:blipFill>
                  <pic:spPr bwMode="auto">
                    <a:xfrm>
                      <a:off x="0" y="0"/>
                      <a:ext cx="627380" cy="541020"/>
                    </a:xfrm>
                    <a:prstGeom prst="rect">
                      <a:avLst/>
                    </a:prstGeom>
                    <a:noFill/>
                  </pic:spPr>
                </pic:pic>
              </a:graphicData>
            </a:graphic>
          </wp:anchor>
        </w:drawing>
      </w:r>
      <w:r>
        <w:rPr>
          <w:noProof/>
          <w:sz w:val="20"/>
          <w:szCs w:val="20"/>
        </w:rPr>
        <w:drawing>
          <wp:anchor distT="0" distB="0" distL="114300" distR="114300" simplePos="0" relativeHeight="251590656" behindDoc="1" locked="0" layoutInCell="0" allowOverlap="1" wp14:anchorId="0C4C3138" wp14:editId="6208E6EA">
            <wp:simplePos x="0" y="0"/>
            <wp:positionH relativeFrom="page">
              <wp:posOffset>1188720</wp:posOffset>
            </wp:positionH>
            <wp:positionV relativeFrom="page">
              <wp:posOffset>278130</wp:posOffset>
            </wp:positionV>
            <wp:extent cx="558165" cy="558165"/>
            <wp:effectExtent l="0" t="0" r="0" b="0"/>
            <wp:wrapNone/>
            <wp:docPr id="726" name="Picture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6"/>
                    <pic:cNvPicPr>
                      <a:picLocks noChangeAspect="1" noChangeArrowheads="1"/>
                    </pic:cNvPicPr>
                  </pic:nvPicPr>
                  <pic:blipFill>
                    <a:blip r:embed="rId60">
                      <a:clrChange>
                        <a:clrFrom>
                          <a:srgbClr val="FFFFFF"/>
                        </a:clrFrom>
                        <a:clrTo>
                          <a:srgbClr val="FFFFFF">
                            <a:alpha val="0"/>
                          </a:srgbClr>
                        </a:clrTo>
                      </a:clrChange>
                    </a:blip>
                    <a:srcRect/>
                    <a:stretch>
                      <a:fillRect/>
                    </a:stretch>
                  </pic:blipFill>
                  <pic:spPr bwMode="auto">
                    <a:xfrm>
                      <a:off x="0" y="0"/>
                      <a:ext cx="558165" cy="558165"/>
                    </a:xfrm>
                    <a:prstGeom prst="rect">
                      <a:avLst/>
                    </a:prstGeom>
                    <a:noFill/>
                  </pic:spPr>
                </pic:pic>
              </a:graphicData>
            </a:graphic>
          </wp:anchor>
        </w:drawing>
      </w:r>
      <w:r>
        <w:rPr>
          <w:noProof/>
          <w:sz w:val="20"/>
          <w:szCs w:val="20"/>
        </w:rPr>
        <w:drawing>
          <wp:anchor distT="0" distB="0" distL="114300" distR="114300" simplePos="0" relativeHeight="251591680" behindDoc="1" locked="0" layoutInCell="0" allowOverlap="1" wp14:anchorId="0A8F9A58" wp14:editId="4220D4B2">
            <wp:simplePos x="0" y="0"/>
            <wp:positionH relativeFrom="page">
              <wp:posOffset>1170940</wp:posOffset>
            </wp:positionH>
            <wp:positionV relativeFrom="page">
              <wp:posOffset>923290</wp:posOffset>
            </wp:positionV>
            <wp:extent cx="5496560" cy="6350"/>
            <wp:effectExtent l="0" t="0" r="0" b="0"/>
            <wp:wrapNone/>
            <wp:docPr id="727" name="Picture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7"/>
                    <pic:cNvPicPr>
                      <a:picLocks noChangeAspect="1" noChangeArrowheads="1"/>
                    </pic:cNvPicPr>
                  </pic:nvPicPr>
                  <pic:blipFill>
                    <a:blip r:embed="rId61"/>
                    <a:srcRect/>
                    <a:stretch>
                      <a:fillRect/>
                    </a:stretch>
                  </pic:blipFill>
                  <pic:spPr bwMode="auto">
                    <a:xfrm>
                      <a:off x="0" y="0"/>
                      <a:ext cx="5496560" cy="6350"/>
                    </a:xfrm>
                    <a:prstGeom prst="rect">
                      <a:avLst/>
                    </a:prstGeom>
                    <a:noFill/>
                  </pic:spPr>
                </pic:pic>
              </a:graphicData>
            </a:graphic>
          </wp:anchor>
        </w:drawing>
      </w:r>
    </w:p>
    <w:p w14:paraId="45F22156" w14:textId="77777777" w:rsidR="000E2392" w:rsidRDefault="00000000">
      <w:pPr>
        <w:ind w:left="1880"/>
        <w:rPr>
          <w:sz w:val="20"/>
          <w:szCs w:val="20"/>
        </w:rPr>
      </w:pPr>
      <w:r>
        <w:rPr>
          <w:rFonts w:ascii="Arial" w:eastAsia="Arial" w:hAnsi="Arial" w:cs="Arial"/>
          <w:b/>
          <w:bCs/>
        </w:rPr>
        <w:t>The UPS must provide the following features:</w:t>
      </w:r>
    </w:p>
    <w:p w14:paraId="74F5C851" w14:textId="77777777" w:rsidR="000E2392" w:rsidRDefault="000E2392">
      <w:pPr>
        <w:spacing w:line="38" w:lineRule="exact"/>
        <w:rPr>
          <w:sz w:val="20"/>
          <w:szCs w:val="20"/>
        </w:rPr>
      </w:pPr>
    </w:p>
    <w:p w14:paraId="1412B0BB" w14:textId="77777777" w:rsidR="000E2392" w:rsidRDefault="00000000">
      <w:pPr>
        <w:numPr>
          <w:ilvl w:val="0"/>
          <w:numId w:val="190"/>
        </w:numPr>
        <w:tabs>
          <w:tab w:val="left" w:pos="1880"/>
        </w:tabs>
        <w:ind w:left="1880" w:hanging="740"/>
        <w:rPr>
          <w:rFonts w:ascii="Arial" w:eastAsia="Arial" w:hAnsi="Arial" w:cs="Arial"/>
        </w:rPr>
      </w:pPr>
      <w:r>
        <w:rPr>
          <w:rFonts w:ascii="Arial" w:eastAsia="Arial" w:hAnsi="Arial" w:cs="Arial"/>
        </w:rPr>
        <w:t>Total microprocessor control</w:t>
      </w:r>
    </w:p>
    <w:p w14:paraId="2C12BF97" w14:textId="77777777" w:rsidR="000E2392" w:rsidRDefault="000E2392">
      <w:pPr>
        <w:spacing w:line="37" w:lineRule="exact"/>
        <w:rPr>
          <w:rFonts w:ascii="Arial" w:eastAsia="Arial" w:hAnsi="Arial" w:cs="Arial"/>
        </w:rPr>
      </w:pPr>
    </w:p>
    <w:p w14:paraId="664CCC89" w14:textId="77777777" w:rsidR="000E2392" w:rsidRDefault="00000000">
      <w:pPr>
        <w:numPr>
          <w:ilvl w:val="0"/>
          <w:numId w:val="190"/>
        </w:numPr>
        <w:tabs>
          <w:tab w:val="left" w:pos="1880"/>
        </w:tabs>
        <w:ind w:left="1880" w:hanging="740"/>
        <w:rPr>
          <w:rFonts w:ascii="Arial" w:eastAsia="Arial" w:hAnsi="Arial" w:cs="Arial"/>
        </w:rPr>
      </w:pPr>
      <w:r>
        <w:rPr>
          <w:rFonts w:ascii="Arial" w:eastAsia="Arial" w:hAnsi="Arial" w:cs="Arial"/>
        </w:rPr>
        <w:t>Distributed parallel configuration</w:t>
      </w:r>
    </w:p>
    <w:p w14:paraId="2B4F84F4" w14:textId="77777777" w:rsidR="000E2392" w:rsidRDefault="000E2392">
      <w:pPr>
        <w:spacing w:line="39" w:lineRule="exact"/>
        <w:rPr>
          <w:rFonts w:ascii="Arial" w:eastAsia="Arial" w:hAnsi="Arial" w:cs="Arial"/>
        </w:rPr>
      </w:pPr>
    </w:p>
    <w:p w14:paraId="24AC4EAC" w14:textId="77777777" w:rsidR="000E2392" w:rsidRDefault="00000000">
      <w:pPr>
        <w:numPr>
          <w:ilvl w:val="0"/>
          <w:numId w:val="190"/>
        </w:numPr>
        <w:tabs>
          <w:tab w:val="left" w:pos="1880"/>
        </w:tabs>
        <w:ind w:left="1880" w:hanging="740"/>
        <w:rPr>
          <w:rFonts w:ascii="Arial" w:eastAsia="Arial" w:hAnsi="Arial" w:cs="Arial"/>
        </w:rPr>
      </w:pPr>
      <w:r>
        <w:rPr>
          <w:rFonts w:ascii="Arial" w:eastAsia="Arial" w:hAnsi="Arial" w:cs="Arial"/>
        </w:rPr>
        <w:t>Automatic battery test</w:t>
      </w:r>
    </w:p>
    <w:p w14:paraId="0152E1A6" w14:textId="77777777" w:rsidR="000E2392" w:rsidRDefault="000E2392">
      <w:pPr>
        <w:spacing w:line="45" w:lineRule="exact"/>
        <w:rPr>
          <w:rFonts w:ascii="Arial" w:eastAsia="Arial" w:hAnsi="Arial" w:cs="Arial"/>
        </w:rPr>
      </w:pPr>
    </w:p>
    <w:p w14:paraId="63A74384" w14:textId="77777777" w:rsidR="000E2392" w:rsidRDefault="00000000">
      <w:pPr>
        <w:numPr>
          <w:ilvl w:val="0"/>
          <w:numId w:val="190"/>
        </w:numPr>
        <w:tabs>
          <w:tab w:val="left" w:pos="1880"/>
        </w:tabs>
        <w:spacing w:line="267" w:lineRule="auto"/>
        <w:ind w:left="1880" w:right="60" w:hanging="740"/>
        <w:rPr>
          <w:rFonts w:ascii="Arial" w:eastAsia="Arial" w:hAnsi="Arial" w:cs="Arial"/>
        </w:rPr>
      </w:pPr>
      <w:r>
        <w:rPr>
          <w:rFonts w:ascii="Arial" w:eastAsia="Arial" w:hAnsi="Arial" w:cs="Arial"/>
        </w:rPr>
        <w:t>Ups can be connected in parallel and redundant up to 8 units even different power rating</w:t>
      </w:r>
    </w:p>
    <w:p w14:paraId="22D61139" w14:textId="77777777" w:rsidR="000E2392" w:rsidRDefault="000E2392">
      <w:pPr>
        <w:spacing w:line="9" w:lineRule="exact"/>
        <w:rPr>
          <w:rFonts w:ascii="Arial" w:eastAsia="Arial" w:hAnsi="Arial" w:cs="Arial"/>
        </w:rPr>
      </w:pPr>
    </w:p>
    <w:p w14:paraId="095F76BA" w14:textId="77777777" w:rsidR="000E2392" w:rsidRDefault="00000000">
      <w:pPr>
        <w:numPr>
          <w:ilvl w:val="0"/>
          <w:numId w:val="190"/>
        </w:numPr>
        <w:tabs>
          <w:tab w:val="left" w:pos="1880"/>
        </w:tabs>
        <w:ind w:left="1880" w:hanging="740"/>
        <w:rPr>
          <w:rFonts w:ascii="Arial" w:eastAsia="Arial" w:hAnsi="Arial" w:cs="Arial"/>
        </w:rPr>
      </w:pPr>
      <w:r>
        <w:rPr>
          <w:rFonts w:ascii="Arial" w:eastAsia="Arial" w:hAnsi="Arial" w:cs="Arial"/>
        </w:rPr>
        <w:t>Protection against battery deep discharge</w:t>
      </w:r>
    </w:p>
    <w:p w14:paraId="2E5A67D5" w14:textId="77777777" w:rsidR="000E2392" w:rsidRDefault="000E2392">
      <w:pPr>
        <w:spacing w:line="39" w:lineRule="exact"/>
        <w:rPr>
          <w:rFonts w:ascii="Arial" w:eastAsia="Arial" w:hAnsi="Arial" w:cs="Arial"/>
        </w:rPr>
      </w:pPr>
    </w:p>
    <w:p w14:paraId="5D4E1AF0" w14:textId="77777777" w:rsidR="000E2392" w:rsidRDefault="00000000">
      <w:pPr>
        <w:numPr>
          <w:ilvl w:val="0"/>
          <w:numId w:val="190"/>
        </w:numPr>
        <w:tabs>
          <w:tab w:val="left" w:pos="1880"/>
        </w:tabs>
        <w:ind w:left="1880" w:hanging="740"/>
        <w:rPr>
          <w:rFonts w:ascii="Arial" w:eastAsia="Arial" w:hAnsi="Arial" w:cs="Arial"/>
        </w:rPr>
      </w:pPr>
      <w:r>
        <w:rPr>
          <w:rFonts w:ascii="Arial" w:eastAsia="Arial" w:hAnsi="Arial" w:cs="Arial"/>
        </w:rPr>
        <w:t>Automatic shutdown function when load is absent</w:t>
      </w:r>
    </w:p>
    <w:p w14:paraId="186C4ABF" w14:textId="77777777" w:rsidR="000E2392" w:rsidRDefault="000E2392">
      <w:pPr>
        <w:spacing w:line="37" w:lineRule="exact"/>
        <w:rPr>
          <w:rFonts w:ascii="Arial" w:eastAsia="Arial" w:hAnsi="Arial" w:cs="Arial"/>
        </w:rPr>
      </w:pPr>
    </w:p>
    <w:p w14:paraId="0D7C47E6" w14:textId="77777777" w:rsidR="000E2392" w:rsidRDefault="00000000">
      <w:pPr>
        <w:numPr>
          <w:ilvl w:val="0"/>
          <w:numId w:val="190"/>
        </w:numPr>
        <w:tabs>
          <w:tab w:val="left" w:pos="1880"/>
        </w:tabs>
        <w:ind w:left="1880" w:hanging="740"/>
        <w:rPr>
          <w:rFonts w:ascii="Arial" w:eastAsia="Arial" w:hAnsi="Arial" w:cs="Arial"/>
        </w:rPr>
      </w:pPr>
      <w:r>
        <w:rPr>
          <w:rFonts w:ascii="Arial" w:eastAsia="Arial" w:hAnsi="Arial" w:cs="Arial"/>
        </w:rPr>
        <w:t>LCD and LEDs display</w:t>
      </w:r>
    </w:p>
    <w:p w14:paraId="73DEF31B" w14:textId="77777777" w:rsidR="000E2392" w:rsidRDefault="000E2392">
      <w:pPr>
        <w:spacing w:line="37" w:lineRule="exact"/>
        <w:rPr>
          <w:rFonts w:ascii="Arial" w:eastAsia="Arial" w:hAnsi="Arial" w:cs="Arial"/>
        </w:rPr>
      </w:pPr>
    </w:p>
    <w:p w14:paraId="4B21479F" w14:textId="77777777" w:rsidR="000E2392" w:rsidRDefault="00000000">
      <w:pPr>
        <w:numPr>
          <w:ilvl w:val="0"/>
          <w:numId w:val="190"/>
        </w:numPr>
        <w:tabs>
          <w:tab w:val="left" w:pos="1880"/>
        </w:tabs>
        <w:ind w:left="1880" w:hanging="740"/>
        <w:rPr>
          <w:rFonts w:ascii="Arial" w:eastAsia="Arial" w:hAnsi="Arial" w:cs="Arial"/>
        </w:rPr>
      </w:pPr>
      <w:r>
        <w:rPr>
          <w:rFonts w:ascii="Arial" w:eastAsia="Arial" w:hAnsi="Arial" w:cs="Arial"/>
        </w:rPr>
        <w:t>Low consumption:</w:t>
      </w:r>
    </w:p>
    <w:p w14:paraId="56C57F7E" w14:textId="77777777" w:rsidR="000E2392" w:rsidRDefault="000E2392">
      <w:pPr>
        <w:spacing w:line="45" w:lineRule="exact"/>
        <w:rPr>
          <w:rFonts w:ascii="Arial" w:eastAsia="Arial" w:hAnsi="Arial" w:cs="Arial"/>
        </w:rPr>
      </w:pPr>
    </w:p>
    <w:p w14:paraId="71B8F1B7" w14:textId="77777777" w:rsidR="000E2392" w:rsidRDefault="00000000">
      <w:pPr>
        <w:numPr>
          <w:ilvl w:val="0"/>
          <w:numId w:val="190"/>
        </w:numPr>
        <w:tabs>
          <w:tab w:val="left" w:pos="1880"/>
        </w:tabs>
        <w:spacing w:line="267" w:lineRule="auto"/>
        <w:ind w:left="1880" w:right="60" w:hanging="740"/>
        <w:rPr>
          <w:rFonts w:ascii="Arial" w:eastAsia="Arial" w:hAnsi="Arial" w:cs="Arial"/>
        </w:rPr>
      </w:pPr>
      <w:r>
        <w:rPr>
          <w:rFonts w:ascii="Arial" w:eastAsia="Arial" w:hAnsi="Arial" w:cs="Arial"/>
        </w:rPr>
        <w:t>The UPS must provide various operating modes to reduce consumption. The user must be able to select from the following modes:</w:t>
      </w:r>
    </w:p>
    <w:p w14:paraId="5F1DFDBA" w14:textId="77777777" w:rsidR="000E2392" w:rsidRDefault="000E2392">
      <w:pPr>
        <w:spacing w:line="310" w:lineRule="exact"/>
        <w:rPr>
          <w:rFonts w:ascii="Arial" w:eastAsia="Arial" w:hAnsi="Arial" w:cs="Arial"/>
        </w:rPr>
      </w:pPr>
    </w:p>
    <w:p w14:paraId="1C9BB957" w14:textId="77777777" w:rsidR="000E2392" w:rsidRDefault="00000000">
      <w:pPr>
        <w:numPr>
          <w:ilvl w:val="1"/>
          <w:numId w:val="190"/>
        </w:numPr>
        <w:tabs>
          <w:tab w:val="left" w:pos="2600"/>
        </w:tabs>
        <w:spacing w:line="268" w:lineRule="auto"/>
        <w:ind w:left="2600" w:right="40" w:hanging="728"/>
        <w:rPr>
          <w:rFonts w:ascii="Arial" w:eastAsia="Arial" w:hAnsi="Arial" w:cs="Arial"/>
        </w:rPr>
      </w:pPr>
      <w:r>
        <w:rPr>
          <w:rFonts w:ascii="Arial" w:eastAsia="Arial" w:hAnsi="Arial" w:cs="Arial"/>
          <w:b/>
          <w:bCs/>
        </w:rPr>
        <w:t>“on line”</w:t>
      </w:r>
      <w:r>
        <w:rPr>
          <w:rFonts w:ascii="Arial" w:eastAsia="Arial" w:hAnsi="Arial" w:cs="Arial"/>
        </w:rPr>
        <w:t xml:space="preserve"> operation (in compliance with standard EN50091): to guarantee maximum protection for the load</w:t>
      </w:r>
    </w:p>
    <w:p w14:paraId="1D22003F" w14:textId="77777777" w:rsidR="000E2392" w:rsidRDefault="000E2392">
      <w:pPr>
        <w:spacing w:line="16" w:lineRule="exact"/>
        <w:rPr>
          <w:rFonts w:ascii="Arial" w:eastAsia="Arial" w:hAnsi="Arial" w:cs="Arial"/>
        </w:rPr>
      </w:pPr>
    </w:p>
    <w:p w14:paraId="3C7028DC" w14:textId="77777777" w:rsidR="000E2392" w:rsidRDefault="00000000">
      <w:pPr>
        <w:numPr>
          <w:ilvl w:val="1"/>
          <w:numId w:val="190"/>
        </w:numPr>
        <w:tabs>
          <w:tab w:val="left" w:pos="2600"/>
        </w:tabs>
        <w:spacing w:line="269" w:lineRule="auto"/>
        <w:ind w:left="2600" w:right="40" w:hanging="728"/>
        <w:rPr>
          <w:rFonts w:ascii="Arial" w:eastAsia="Arial" w:hAnsi="Arial" w:cs="Arial"/>
        </w:rPr>
      </w:pPr>
      <w:r>
        <w:rPr>
          <w:rFonts w:ascii="Arial" w:eastAsia="Arial" w:hAnsi="Arial" w:cs="Arial"/>
          <w:b/>
          <w:bCs/>
        </w:rPr>
        <w:t>“line interactive”</w:t>
      </w:r>
      <w:r>
        <w:rPr>
          <w:rFonts w:ascii="Arial" w:eastAsia="Arial" w:hAnsi="Arial" w:cs="Arial"/>
        </w:rPr>
        <w:t xml:space="preserve"> operation (in compliance with standard EN50091): to guarantee minimum consumption</w:t>
      </w:r>
    </w:p>
    <w:p w14:paraId="35DC4DB3" w14:textId="77777777" w:rsidR="000E2392" w:rsidRDefault="000E2392">
      <w:pPr>
        <w:spacing w:line="16" w:lineRule="exact"/>
        <w:rPr>
          <w:rFonts w:ascii="Arial" w:eastAsia="Arial" w:hAnsi="Arial" w:cs="Arial"/>
        </w:rPr>
      </w:pPr>
    </w:p>
    <w:p w14:paraId="5F9D9455" w14:textId="77777777" w:rsidR="000E2392" w:rsidRDefault="00000000">
      <w:pPr>
        <w:numPr>
          <w:ilvl w:val="1"/>
          <w:numId w:val="190"/>
        </w:numPr>
        <w:tabs>
          <w:tab w:val="left" w:pos="2600"/>
        </w:tabs>
        <w:spacing w:line="272" w:lineRule="auto"/>
        <w:ind w:left="2600" w:right="40" w:hanging="728"/>
        <w:jc w:val="both"/>
        <w:rPr>
          <w:rFonts w:ascii="Arial" w:eastAsia="Arial" w:hAnsi="Arial" w:cs="Arial"/>
        </w:rPr>
      </w:pPr>
      <w:r>
        <w:rPr>
          <w:rFonts w:ascii="Arial" w:eastAsia="Arial" w:hAnsi="Arial" w:cs="Arial"/>
          <w:b/>
          <w:bCs/>
        </w:rPr>
        <w:t>“automatic line interactive”</w:t>
      </w:r>
      <w:r>
        <w:rPr>
          <w:rFonts w:ascii="Arial" w:eastAsia="Arial" w:hAnsi="Arial" w:cs="Arial"/>
        </w:rPr>
        <w:t xml:space="preserve"> operation: the UPS automatically selects line interactive operation, after checking the quality of the mains power supply and running load and mains interference diagnostics</w:t>
      </w:r>
    </w:p>
    <w:p w14:paraId="3B506595" w14:textId="77777777" w:rsidR="000E2392" w:rsidRDefault="000E2392">
      <w:pPr>
        <w:spacing w:line="17" w:lineRule="exact"/>
        <w:rPr>
          <w:rFonts w:ascii="Arial" w:eastAsia="Arial" w:hAnsi="Arial" w:cs="Arial"/>
        </w:rPr>
      </w:pPr>
    </w:p>
    <w:p w14:paraId="1655E3C4" w14:textId="77777777" w:rsidR="000E2392" w:rsidRDefault="00000000">
      <w:pPr>
        <w:numPr>
          <w:ilvl w:val="1"/>
          <w:numId w:val="190"/>
        </w:numPr>
        <w:tabs>
          <w:tab w:val="left" w:pos="2600"/>
        </w:tabs>
        <w:ind w:left="2600" w:hanging="728"/>
        <w:rPr>
          <w:rFonts w:ascii="Arial" w:eastAsia="Arial" w:hAnsi="Arial" w:cs="Arial"/>
          <w:sz w:val="21"/>
          <w:szCs w:val="21"/>
        </w:rPr>
      </w:pPr>
      <w:r>
        <w:rPr>
          <w:rFonts w:ascii="Arial" w:eastAsia="Arial" w:hAnsi="Arial" w:cs="Arial"/>
          <w:b/>
          <w:bCs/>
          <w:sz w:val="21"/>
          <w:szCs w:val="21"/>
        </w:rPr>
        <w:t>“back-up”</w:t>
      </w:r>
      <w:r>
        <w:rPr>
          <w:rFonts w:ascii="Arial" w:eastAsia="Arial" w:hAnsi="Arial" w:cs="Arial"/>
          <w:sz w:val="21"/>
          <w:szCs w:val="21"/>
        </w:rPr>
        <w:t xml:space="preserve"> operation: for the supply of power to emergency lighting.</w:t>
      </w:r>
    </w:p>
    <w:p w14:paraId="780F997C" w14:textId="77777777" w:rsidR="000E2392" w:rsidRDefault="000E2392">
      <w:pPr>
        <w:spacing w:line="40" w:lineRule="exact"/>
        <w:rPr>
          <w:rFonts w:ascii="Arial" w:eastAsia="Arial" w:hAnsi="Arial" w:cs="Arial"/>
          <w:sz w:val="21"/>
          <w:szCs w:val="21"/>
        </w:rPr>
      </w:pPr>
    </w:p>
    <w:p w14:paraId="09802E99" w14:textId="77777777" w:rsidR="000E2392" w:rsidRDefault="00000000">
      <w:pPr>
        <w:numPr>
          <w:ilvl w:val="2"/>
          <w:numId w:val="190"/>
        </w:numPr>
        <w:tabs>
          <w:tab w:val="left" w:pos="3320"/>
        </w:tabs>
        <w:ind w:left="3320" w:hanging="727"/>
        <w:rPr>
          <w:rFonts w:ascii="Arial" w:eastAsia="Arial" w:hAnsi="Arial" w:cs="Arial"/>
        </w:rPr>
      </w:pPr>
      <w:r>
        <w:rPr>
          <w:rFonts w:ascii="Arial" w:eastAsia="Arial" w:hAnsi="Arial" w:cs="Arial"/>
        </w:rPr>
        <w:t>Automatic restart when mains power returns</w:t>
      </w:r>
    </w:p>
    <w:p w14:paraId="15886380" w14:textId="77777777" w:rsidR="000E2392" w:rsidRDefault="000E2392">
      <w:pPr>
        <w:spacing w:line="37" w:lineRule="exact"/>
        <w:rPr>
          <w:rFonts w:ascii="Arial" w:eastAsia="Arial" w:hAnsi="Arial" w:cs="Arial"/>
        </w:rPr>
      </w:pPr>
    </w:p>
    <w:p w14:paraId="2C5DD6A8" w14:textId="77777777" w:rsidR="000E2392" w:rsidRDefault="00000000">
      <w:pPr>
        <w:numPr>
          <w:ilvl w:val="2"/>
          <w:numId w:val="190"/>
        </w:numPr>
        <w:tabs>
          <w:tab w:val="left" w:pos="3320"/>
        </w:tabs>
        <w:ind w:left="3320" w:hanging="727"/>
        <w:rPr>
          <w:rFonts w:ascii="Arial" w:eastAsia="Arial" w:hAnsi="Arial" w:cs="Arial"/>
        </w:rPr>
      </w:pPr>
      <w:r>
        <w:rPr>
          <w:rFonts w:ascii="Arial" w:eastAsia="Arial" w:hAnsi="Arial" w:cs="Arial"/>
        </w:rPr>
        <w:t>Frequency auto-sensing</w:t>
      </w:r>
    </w:p>
    <w:p w14:paraId="2700A481" w14:textId="77777777" w:rsidR="000E2392" w:rsidRDefault="000E2392">
      <w:pPr>
        <w:spacing w:line="37" w:lineRule="exact"/>
        <w:rPr>
          <w:rFonts w:ascii="Arial" w:eastAsia="Arial" w:hAnsi="Arial" w:cs="Arial"/>
        </w:rPr>
      </w:pPr>
    </w:p>
    <w:p w14:paraId="5EB3A88D" w14:textId="77777777" w:rsidR="000E2392" w:rsidRDefault="00000000">
      <w:pPr>
        <w:numPr>
          <w:ilvl w:val="2"/>
          <w:numId w:val="190"/>
        </w:numPr>
        <w:tabs>
          <w:tab w:val="left" w:pos="3320"/>
        </w:tabs>
        <w:ind w:left="3320" w:hanging="727"/>
        <w:rPr>
          <w:rFonts w:ascii="Arial" w:eastAsia="Arial" w:hAnsi="Arial" w:cs="Arial"/>
        </w:rPr>
      </w:pPr>
      <w:r>
        <w:rPr>
          <w:rFonts w:ascii="Arial" w:eastAsia="Arial" w:hAnsi="Arial" w:cs="Arial"/>
        </w:rPr>
        <w:t>Manual by-pass</w:t>
      </w:r>
    </w:p>
    <w:p w14:paraId="2D561233" w14:textId="77777777" w:rsidR="000E2392" w:rsidRDefault="000E2392">
      <w:pPr>
        <w:spacing w:line="37" w:lineRule="exact"/>
        <w:rPr>
          <w:rFonts w:ascii="Arial" w:eastAsia="Arial" w:hAnsi="Arial" w:cs="Arial"/>
        </w:rPr>
      </w:pPr>
    </w:p>
    <w:p w14:paraId="5A04F45C" w14:textId="77777777" w:rsidR="000E2392" w:rsidRDefault="00000000">
      <w:pPr>
        <w:numPr>
          <w:ilvl w:val="2"/>
          <w:numId w:val="190"/>
        </w:numPr>
        <w:tabs>
          <w:tab w:val="left" w:pos="3320"/>
        </w:tabs>
        <w:ind w:left="3320" w:hanging="727"/>
        <w:rPr>
          <w:rFonts w:ascii="Arial" w:eastAsia="Arial" w:hAnsi="Arial" w:cs="Arial"/>
        </w:rPr>
      </w:pPr>
      <w:r>
        <w:rPr>
          <w:rFonts w:ascii="Arial" w:eastAsia="Arial" w:hAnsi="Arial" w:cs="Arial"/>
        </w:rPr>
        <w:t>Monitoring and shut down software included:</w:t>
      </w:r>
    </w:p>
    <w:p w14:paraId="0B1F525B" w14:textId="77777777" w:rsidR="000E2392" w:rsidRDefault="000E2392">
      <w:pPr>
        <w:spacing w:line="40" w:lineRule="exact"/>
        <w:rPr>
          <w:rFonts w:ascii="Arial" w:eastAsia="Arial" w:hAnsi="Arial" w:cs="Arial"/>
        </w:rPr>
      </w:pPr>
    </w:p>
    <w:p w14:paraId="4BA713DF" w14:textId="77777777" w:rsidR="000E2392" w:rsidRDefault="00000000">
      <w:pPr>
        <w:numPr>
          <w:ilvl w:val="2"/>
          <w:numId w:val="190"/>
        </w:numPr>
        <w:tabs>
          <w:tab w:val="left" w:pos="3320"/>
        </w:tabs>
        <w:ind w:left="3320" w:hanging="727"/>
        <w:rPr>
          <w:rFonts w:ascii="Arial" w:eastAsia="Arial" w:hAnsi="Arial" w:cs="Arial"/>
        </w:rPr>
      </w:pPr>
      <w:r>
        <w:rPr>
          <w:rFonts w:ascii="Arial" w:eastAsia="Arial" w:hAnsi="Arial" w:cs="Arial"/>
        </w:rPr>
        <w:t>Network management through TCP/IP protocol:</w:t>
      </w:r>
    </w:p>
    <w:p w14:paraId="63B22F4C" w14:textId="77777777" w:rsidR="000E2392" w:rsidRDefault="000E2392">
      <w:pPr>
        <w:spacing w:line="336" w:lineRule="exact"/>
        <w:rPr>
          <w:sz w:val="20"/>
          <w:szCs w:val="20"/>
        </w:rPr>
      </w:pPr>
    </w:p>
    <w:p w14:paraId="45CD55EB" w14:textId="77777777" w:rsidR="000E2392" w:rsidRDefault="00000000">
      <w:pPr>
        <w:spacing w:line="273" w:lineRule="auto"/>
        <w:ind w:left="1880" w:right="40"/>
        <w:jc w:val="both"/>
        <w:rPr>
          <w:sz w:val="20"/>
          <w:szCs w:val="20"/>
        </w:rPr>
      </w:pPr>
      <w:r>
        <w:rPr>
          <w:rFonts w:ascii="Arial" w:eastAsia="Arial" w:hAnsi="Arial" w:cs="Arial"/>
        </w:rPr>
        <w:t>The system must be provided with the software to guarantee the efficient and intuitive management of the UPS, displaying by means of bar graphs the most important information such as input voltage, applied load, battery capacity, etc.</w:t>
      </w:r>
    </w:p>
    <w:p w14:paraId="7165F401" w14:textId="77777777" w:rsidR="000E2392" w:rsidRDefault="000E2392">
      <w:pPr>
        <w:spacing w:line="295" w:lineRule="exact"/>
        <w:rPr>
          <w:sz w:val="20"/>
          <w:szCs w:val="20"/>
        </w:rPr>
      </w:pPr>
    </w:p>
    <w:p w14:paraId="6F4ED02F" w14:textId="77777777" w:rsidR="000E2392" w:rsidRDefault="00000000">
      <w:pPr>
        <w:numPr>
          <w:ilvl w:val="0"/>
          <w:numId w:val="191"/>
        </w:numPr>
        <w:tabs>
          <w:tab w:val="left" w:pos="2600"/>
        </w:tabs>
        <w:ind w:left="2600" w:hanging="728"/>
        <w:rPr>
          <w:rFonts w:ascii="Arial" w:eastAsia="Arial" w:hAnsi="Arial" w:cs="Arial"/>
        </w:rPr>
      </w:pPr>
      <w:r>
        <w:rPr>
          <w:rFonts w:ascii="Arial" w:eastAsia="Arial" w:hAnsi="Arial" w:cs="Arial"/>
        </w:rPr>
        <w:t>External manual by-Pass:</w:t>
      </w:r>
    </w:p>
    <w:p w14:paraId="3D9584CC" w14:textId="77777777" w:rsidR="000E2392" w:rsidRDefault="000E2392">
      <w:pPr>
        <w:spacing w:line="339" w:lineRule="exact"/>
        <w:rPr>
          <w:sz w:val="20"/>
          <w:szCs w:val="20"/>
        </w:rPr>
      </w:pPr>
    </w:p>
    <w:p w14:paraId="2C146B57" w14:textId="77777777" w:rsidR="000E2392" w:rsidRDefault="00000000">
      <w:pPr>
        <w:spacing w:line="274" w:lineRule="auto"/>
        <w:ind w:left="1880" w:right="40"/>
        <w:jc w:val="both"/>
        <w:rPr>
          <w:sz w:val="20"/>
          <w:szCs w:val="20"/>
        </w:rPr>
      </w:pPr>
      <w:r>
        <w:rPr>
          <w:rFonts w:ascii="Arial" w:eastAsia="Arial" w:hAnsi="Arial" w:cs="Arial"/>
        </w:rPr>
        <w:t>It must be possible to connect the UPS to an external manual by-pass system. Manual bypass switch system of full UPS shall be integrated into the UPS so that load can be transferred to mains supply WITHOUT break for maintenance of UPS. Procedure for transfer to maintenance bypass and back to UPS shall be controlled by the bypass menu of the UPS, thus eliminating possibility of causing disturbance of load by operator who is unaware of correct procedures (it must also be possible to read on the UPS display the signals on the status of the external by-pass).</w:t>
      </w:r>
    </w:p>
    <w:p w14:paraId="2666AB4B" w14:textId="77777777" w:rsidR="000E2392" w:rsidRDefault="000E2392">
      <w:pPr>
        <w:spacing w:line="300" w:lineRule="exact"/>
        <w:rPr>
          <w:sz w:val="20"/>
          <w:szCs w:val="20"/>
        </w:rPr>
      </w:pPr>
    </w:p>
    <w:p w14:paraId="4BC6290C" w14:textId="77777777" w:rsidR="000E2392" w:rsidRDefault="00000000">
      <w:pPr>
        <w:numPr>
          <w:ilvl w:val="0"/>
          <w:numId w:val="192"/>
        </w:numPr>
        <w:tabs>
          <w:tab w:val="left" w:pos="2600"/>
        </w:tabs>
        <w:ind w:left="2600" w:hanging="728"/>
        <w:rPr>
          <w:rFonts w:ascii="Arial" w:eastAsia="Arial" w:hAnsi="Arial" w:cs="Arial"/>
        </w:rPr>
      </w:pPr>
      <w:r>
        <w:rPr>
          <w:rFonts w:ascii="Arial" w:eastAsia="Arial" w:hAnsi="Arial" w:cs="Arial"/>
        </w:rPr>
        <w:t>Interfacing</w:t>
      </w:r>
    </w:p>
    <w:p w14:paraId="0C21922C" w14:textId="77777777" w:rsidR="000E2392" w:rsidRDefault="000E2392">
      <w:pPr>
        <w:spacing w:line="328" w:lineRule="exact"/>
        <w:rPr>
          <w:sz w:val="20"/>
          <w:szCs w:val="20"/>
        </w:rPr>
      </w:pPr>
    </w:p>
    <w:p w14:paraId="7EF1492B" w14:textId="77777777" w:rsidR="000E2392" w:rsidRDefault="00000000">
      <w:pPr>
        <w:ind w:left="1880"/>
        <w:rPr>
          <w:sz w:val="20"/>
          <w:szCs w:val="20"/>
        </w:rPr>
      </w:pPr>
      <w:r>
        <w:rPr>
          <w:rFonts w:ascii="Arial" w:eastAsia="Arial" w:hAnsi="Arial" w:cs="Arial"/>
        </w:rPr>
        <w:t>Connectors for remote signals and controls</w:t>
      </w:r>
    </w:p>
    <w:p w14:paraId="0990F6C1" w14:textId="77777777" w:rsidR="000E2392" w:rsidRDefault="00000000">
      <w:pPr>
        <w:spacing w:line="20" w:lineRule="exact"/>
        <w:rPr>
          <w:sz w:val="20"/>
          <w:szCs w:val="20"/>
        </w:rPr>
      </w:pPr>
      <w:r>
        <w:rPr>
          <w:noProof/>
          <w:sz w:val="20"/>
          <w:szCs w:val="20"/>
        </w:rPr>
        <w:drawing>
          <wp:anchor distT="0" distB="0" distL="114300" distR="114300" simplePos="0" relativeHeight="251592704" behindDoc="1" locked="0" layoutInCell="0" allowOverlap="1" wp14:anchorId="008C8962" wp14:editId="2A7F2A7A">
            <wp:simplePos x="0" y="0"/>
            <wp:positionH relativeFrom="column">
              <wp:posOffset>256540</wp:posOffset>
            </wp:positionH>
            <wp:positionV relativeFrom="paragraph">
              <wp:posOffset>199390</wp:posOffset>
            </wp:positionV>
            <wp:extent cx="5496560" cy="6350"/>
            <wp:effectExtent l="0" t="0" r="0" b="0"/>
            <wp:wrapNone/>
            <wp:docPr id="728" name="Picture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8"/>
                    <pic:cNvPicPr>
                      <a:picLocks noChangeAspect="1" noChangeArrowheads="1"/>
                    </pic:cNvPicPr>
                  </pic:nvPicPr>
                  <pic:blipFill>
                    <a:blip r:embed="rId61"/>
                    <a:srcRect/>
                    <a:stretch>
                      <a:fillRect/>
                    </a:stretch>
                  </pic:blipFill>
                  <pic:spPr bwMode="auto">
                    <a:xfrm>
                      <a:off x="0" y="0"/>
                      <a:ext cx="5496560" cy="6350"/>
                    </a:xfrm>
                    <a:prstGeom prst="rect">
                      <a:avLst/>
                    </a:prstGeom>
                    <a:noFill/>
                  </pic:spPr>
                </pic:pic>
              </a:graphicData>
            </a:graphic>
          </wp:anchor>
        </w:drawing>
      </w:r>
    </w:p>
    <w:p w14:paraId="1956EE9B" w14:textId="77777777" w:rsidR="000E2392" w:rsidRDefault="000E2392">
      <w:pPr>
        <w:spacing w:line="322" w:lineRule="exact"/>
        <w:rPr>
          <w:sz w:val="20"/>
          <w:szCs w:val="20"/>
        </w:rPr>
      </w:pPr>
    </w:p>
    <w:tbl>
      <w:tblPr>
        <w:tblW w:w="0" w:type="auto"/>
        <w:tblInd w:w="400" w:type="dxa"/>
        <w:tblLayout w:type="fixed"/>
        <w:tblCellMar>
          <w:left w:w="0" w:type="dxa"/>
          <w:right w:w="0" w:type="dxa"/>
        </w:tblCellMar>
        <w:tblLook w:val="04A0" w:firstRow="1" w:lastRow="0" w:firstColumn="1" w:lastColumn="0" w:noHBand="0" w:noVBand="1"/>
      </w:tblPr>
      <w:tblGrid>
        <w:gridCol w:w="2600"/>
        <w:gridCol w:w="3920"/>
        <w:gridCol w:w="2180"/>
      </w:tblGrid>
      <w:tr w:rsidR="000E2392" w14:paraId="4918D62D" w14:textId="77777777">
        <w:trPr>
          <w:trHeight w:val="184"/>
        </w:trPr>
        <w:tc>
          <w:tcPr>
            <w:tcW w:w="2600" w:type="dxa"/>
            <w:vAlign w:val="bottom"/>
          </w:tcPr>
          <w:p w14:paraId="370C7565" w14:textId="77777777" w:rsidR="000E2392" w:rsidRDefault="00000000">
            <w:pPr>
              <w:ind w:left="40"/>
              <w:rPr>
                <w:sz w:val="20"/>
                <w:szCs w:val="20"/>
              </w:rPr>
            </w:pPr>
            <w:r>
              <w:rPr>
                <w:rFonts w:eastAsia="Times New Roman"/>
                <w:sz w:val="16"/>
                <w:szCs w:val="16"/>
              </w:rPr>
              <w:t>Title of Document</w:t>
            </w:r>
          </w:p>
        </w:tc>
        <w:tc>
          <w:tcPr>
            <w:tcW w:w="3920" w:type="dxa"/>
            <w:vAlign w:val="bottom"/>
          </w:tcPr>
          <w:p w14:paraId="7400694C" w14:textId="77777777" w:rsidR="000E2392" w:rsidRDefault="00000000">
            <w:pPr>
              <w:ind w:right="1490"/>
              <w:jc w:val="right"/>
              <w:rPr>
                <w:sz w:val="20"/>
                <w:szCs w:val="20"/>
              </w:rPr>
            </w:pPr>
            <w:r>
              <w:rPr>
                <w:rFonts w:eastAsia="Times New Roman"/>
                <w:sz w:val="16"/>
                <w:szCs w:val="16"/>
              </w:rPr>
              <w:t>Document No.</w:t>
            </w:r>
          </w:p>
        </w:tc>
        <w:tc>
          <w:tcPr>
            <w:tcW w:w="2180" w:type="dxa"/>
            <w:vAlign w:val="bottom"/>
          </w:tcPr>
          <w:p w14:paraId="4ED47EFF" w14:textId="77777777" w:rsidR="000E2392" w:rsidRDefault="00000000">
            <w:pPr>
              <w:jc w:val="right"/>
              <w:rPr>
                <w:sz w:val="20"/>
                <w:szCs w:val="20"/>
              </w:rPr>
            </w:pPr>
            <w:r>
              <w:rPr>
                <w:rFonts w:eastAsia="Times New Roman"/>
                <w:sz w:val="16"/>
                <w:szCs w:val="16"/>
              </w:rPr>
              <w:t>Page No.</w:t>
            </w:r>
          </w:p>
        </w:tc>
      </w:tr>
      <w:tr w:rsidR="000E2392" w14:paraId="2DA320D3" w14:textId="77777777">
        <w:trPr>
          <w:trHeight w:val="229"/>
        </w:trPr>
        <w:tc>
          <w:tcPr>
            <w:tcW w:w="2600" w:type="dxa"/>
            <w:tcBorders>
              <w:bottom w:val="single" w:sz="8" w:space="0" w:color="auto"/>
            </w:tcBorders>
            <w:vAlign w:val="bottom"/>
          </w:tcPr>
          <w:p w14:paraId="58DD5882" w14:textId="77777777" w:rsidR="000E2392" w:rsidRDefault="00000000">
            <w:pPr>
              <w:ind w:left="40"/>
              <w:rPr>
                <w:sz w:val="20"/>
                <w:szCs w:val="20"/>
              </w:rPr>
            </w:pPr>
            <w:r>
              <w:rPr>
                <w:rFonts w:eastAsia="Times New Roman"/>
                <w:sz w:val="16"/>
                <w:szCs w:val="16"/>
              </w:rPr>
              <w:t>Specifications</w:t>
            </w:r>
          </w:p>
        </w:tc>
        <w:tc>
          <w:tcPr>
            <w:tcW w:w="3920" w:type="dxa"/>
            <w:tcBorders>
              <w:bottom w:val="single" w:sz="8" w:space="0" w:color="auto"/>
            </w:tcBorders>
            <w:vAlign w:val="bottom"/>
          </w:tcPr>
          <w:p w14:paraId="3E995D1A" w14:textId="77777777" w:rsidR="000E2392" w:rsidRDefault="00000000">
            <w:pPr>
              <w:spacing w:line="229" w:lineRule="exact"/>
              <w:ind w:right="1750"/>
              <w:jc w:val="right"/>
              <w:rPr>
                <w:sz w:val="20"/>
                <w:szCs w:val="20"/>
              </w:rPr>
            </w:pPr>
            <w:r>
              <w:rPr>
                <w:rFonts w:eastAsia="Times New Roman"/>
                <w:sz w:val="20"/>
                <w:szCs w:val="20"/>
              </w:rPr>
              <w:t>----------</w:t>
            </w:r>
          </w:p>
        </w:tc>
        <w:tc>
          <w:tcPr>
            <w:tcW w:w="2180" w:type="dxa"/>
            <w:tcBorders>
              <w:bottom w:val="single" w:sz="8" w:space="0" w:color="auto"/>
            </w:tcBorders>
            <w:vAlign w:val="bottom"/>
          </w:tcPr>
          <w:p w14:paraId="1C957B2D" w14:textId="77777777" w:rsidR="000E2392" w:rsidRDefault="00000000">
            <w:pPr>
              <w:spacing w:line="229" w:lineRule="exact"/>
              <w:jc w:val="right"/>
              <w:rPr>
                <w:sz w:val="20"/>
                <w:szCs w:val="20"/>
              </w:rPr>
            </w:pPr>
            <w:r>
              <w:rPr>
                <w:rFonts w:eastAsia="Times New Roman"/>
                <w:sz w:val="20"/>
                <w:szCs w:val="20"/>
              </w:rPr>
              <w:t>8112-</w:t>
            </w:r>
            <w:r>
              <w:rPr>
                <w:rFonts w:eastAsia="Times New Roman"/>
                <w:sz w:val="16"/>
                <w:szCs w:val="16"/>
              </w:rPr>
              <w:t>4</w:t>
            </w:r>
          </w:p>
        </w:tc>
      </w:tr>
    </w:tbl>
    <w:p w14:paraId="662F1052" w14:textId="77777777" w:rsidR="000E2392" w:rsidRDefault="000E2392">
      <w:pPr>
        <w:sectPr w:rsidR="000E2392">
          <w:pgSz w:w="11900" w:h="16834"/>
          <w:pgMar w:top="1440" w:right="1389" w:bottom="403" w:left="1440" w:header="0" w:footer="0" w:gutter="0"/>
          <w:cols w:space="720" w:equalWidth="0">
            <w:col w:w="9080"/>
          </w:cols>
        </w:sectPr>
      </w:pPr>
    </w:p>
    <w:p w14:paraId="3692198B" w14:textId="77777777" w:rsidR="000E2392" w:rsidRDefault="00000000">
      <w:pPr>
        <w:spacing w:line="23" w:lineRule="exact"/>
        <w:rPr>
          <w:sz w:val="20"/>
          <w:szCs w:val="20"/>
        </w:rPr>
      </w:pPr>
      <w:bookmarkStart w:id="239" w:name="page240"/>
      <w:bookmarkEnd w:id="239"/>
      <w:r>
        <w:rPr>
          <w:noProof/>
          <w:sz w:val="20"/>
          <w:szCs w:val="20"/>
        </w:rPr>
        <w:lastRenderedPageBreak/>
        <w:drawing>
          <wp:anchor distT="0" distB="0" distL="114300" distR="114300" simplePos="0" relativeHeight="251593728" behindDoc="1" locked="0" layoutInCell="0" allowOverlap="1" wp14:anchorId="6B8D54CC" wp14:editId="27FB1095">
            <wp:simplePos x="0" y="0"/>
            <wp:positionH relativeFrom="page">
              <wp:posOffset>6021070</wp:posOffset>
            </wp:positionH>
            <wp:positionV relativeFrom="page">
              <wp:posOffset>301625</wp:posOffset>
            </wp:positionV>
            <wp:extent cx="627380" cy="541020"/>
            <wp:effectExtent l="0" t="0" r="0" b="0"/>
            <wp:wrapNone/>
            <wp:docPr id="729" name="Picture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9"/>
                    <pic:cNvPicPr>
                      <a:picLocks noChangeAspect="1" noChangeArrowheads="1"/>
                    </pic:cNvPicPr>
                  </pic:nvPicPr>
                  <pic:blipFill>
                    <a:blip r:embed="rId59">
                      <a:clrChange>
                        <a:clrFrom>
                          <a:srgbClr val="FFFFFF"/>
                        </a:clrFrom>
                        <a:clrTo>
                          <a:srgbClr val="FFFFFF">
                            <a:alpha val="0"/>
                          </a:srgbClr>
                        </a:clrTo>
                      </a:clrChange>
                    </a:blip>
                    <a:srcRect/>
                    <a:stretch>
                      <a:fillRect/>
                    </a:stretch>
                  </pic:blipFill>
                  <pic:spPr bwMode="auto">
                    <a:xfrm>
                      <a:off x="0" y="0"/>
                      <a:ext cx="627380" cy="541020"/>
                    </a:xfrm>
                    <a:prstGeom prst="rect">
                      <a:avLst/>
                    </a:prstGeom>
                    <a:noFill/>
                  </pic:spPr>
                </pic:pic>
              </a:graphicData>
            </a:graphic>
          </wp:anchor>
        </w:drawing>
      </w:r>
      <w:r>
        <w:rPr>
          <w:noProof/>
          <w:sz w:val="20"/>
          <w:szCs w:val="20"/>
        </w:rPr>
        <w:drawing>
          <wp:anchor distT="0" distB="0" distL="114300" distR="114300" simplePos="0" relativeHeight="251594752" behindDoc="1" locked="0" layoutInCell="0" allowOverlap="1" wp14:anchorId="65B7E6BD" wp14:editId="5B1BCCDB">
            <wp:simplePos x="0" y="0"/>
            <wp:positionH relativeFrom="page">
              <wp:posOffset>1188720</wp:posOffset>
            </wp:positionH>
            <wp:positionV relativeFrom="page">
              <wp:posOffset>278130</wp:posOffset>
            </wp:positionV>
            <wp:extent cx="558165" cy="558165"/>
            <wp:effectExtent l="0" t="0" r="0" b="0"/>
            <wp:wrapNone/>
            <wp:docPr id="730" name="Picture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0"/>
                    <pic:cNvPicPr>
                      <a:picLocks noChangeAspect="1" noChangeArrowheads="1"/>
                    </pic:cNvPicPr>
                  </pic:nvPicPr>
                  <pic:blipFill>
                    <a:blip r:embed="rId60">
                      <a:clrChange>
                        <a:clrFrom>
                          <a:srgbClr val="FFFFFF"/>
                        </a:clrFrom>
                        <a:clrTo>
                          <a:srgbClr val="FFFFFF">
                            <a:alpha val="0"/>
                          </a:srgbClr>
                        </a:clrTo>
                      </a:clrChange>
                    </a:blip>
                    <a:srcRect/>
                    <a:stretch>
                      <a:fillRect/>
                    </a:stretch>
                  </pic:blipFill>
                  <pic:spPr bwMode="auto">
                    <a:xfrm>
                      <a:off x="0" y="0"/>
                      <a:ext cx="558165" cy="558165"/>
                    </a:xfrm>
                    <a:prstGeom prst="rect">
                      <a:avLst/>
                    </a:prstGeom>
                    <a:noFill/>
                  </pic:spPr>
                </pic:pic>
              </a:graphicData>
            </a:graphic>
          </wp:anchor>
        </w:drawing>
      </w:r>
      <w:r>
        <w:rPr>
          <w:noProof/>
          <w:sz w:val="20"/>
          <w:szCs w:val="20"/>
        </w:rPr>
        <w:drawing>
          <wp:anchor distT="0" distB="0" distL="114300" distR="114300" simplePos="0" relativeHeight="251595776" behindDoc="1" locked="0" layoutInCell="0" allowOverlap="1" wp14:anchorId="548ED27C" wp14:editId="062DD297">
            <wp:simplePos x="0" y="0"/>
            <wp:positionH relativeFrom="page">
              <wp:posOffset>1170940</wp:posOffset>
            </wp:positionH>
            <wp:positionV relativeFrom="page">
              <wp:posOffset>923290</wp:posOffset>
            </wp:positionV>
            <wp:extent cx="5496560" cy="6350"/>
            <wp:effectExtent l="0" t="0" r="0" b="0"/>
            <wp:wrapNone/>
            <wp:docPr id="731" name="Picture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1"/>
                    <pic:cNvPicPr>
                      <a:picLocks noChangeAspect="1" noChangeArrowheads="1"/>
                    </pic:cNvPicPr>
                  </pic:nvPicPr>
                  <pic:blipFill>
                    <a:blip r:embed="rId61"/>
                    <a:srcRect/>
                    <a:stretch>
                      <a:fillRect/>
                    </a:stretch>
                  </pic:blipFill>
                  <pic:spPr bwMode="auto">
                    <a:xfrm>
                      <a:off x="0" y="0"/>
                      <a:ext cx="5496560" cy="6350"/>
                    </a:xfrm>
                    <a:prstGeom prst="rect">
                      <a:avLst/>
                    </a:prstGeom>
                    <a:noFill/>
                  </pic:spPr>
                </pic:pic>
              </a:graphicData>
            </a:graphic>
          </wp:anchor>
        </w:drawing>
      </w:r>
    </w:p>
    <w:p w14:paraId="1DEAB7B9" w14:textId="77777777" w:rsidR="000E2392" w:rsidRDefault="00000000">
      <w:pPr>
        <w:ind w:left="1880"/>
        <w:rPr>
          <w:sz w:val="20"/>
          <w:szCs w:val="20"/>
        </w:rPr>
      </w:pPr>
      <w:r>
        <w:rPr>
          <w:rFonts w:ascii="Arial" w:eastAsia="Arial" w:hAnsi="Arial" w:cs="Arial"/>
        </w:rPr>
        <w:t>The UPS must provide the following connectors:</w:t>
      </w:r>
    </w:p>
    <w:p w14:paraId="5096FFF5" w14:textId="77777777" w:rsidR="000E2392" w:rsidRDefault="000E2392">
      <w:pPr>
        <w:spacing w:line="337" w:lineRule="exact"/>
        <w:rPr>
          <w:sz w:val="20"/>
          <w:szCs w:val="20"/>
        </w:rPr>
      </w:pPr>
    </w:p>
    <w:p w14:paraId="4BE64C58" w14:textId="77777777" w:rsidR="000E2392" w:rsidRDefault="00000000">
      <w:pPr>
        <w:spacing w:line="272" w:lineRule="auto"/>
        <w:ind w:left="1880" w:right="40"/>
        <w:jc w:val="both"/>
        <w:rPr>
          <w:sz w:val="20"/>
          <w:szCs w:val="20"/>
        </w:rPr>
      </w:pPr>
      <w:r>
        <w:rPr>
          <w:rFonts w:ascii="Arial" w:eastAsia="Arial" w:hAnsi="Arial" w:cs="Arial"/>
        </w:rPr>
        <w:t>connectors for EPO, emergency remote shutdown control, female DB15 (input/output contacts for remote signalling); male DB9 (RS232-1); female DB9 (RS232-2 for modem connection);</w:t>
      </w:r>
    </w:p>
    <w:p w14:paraId="5D0BACD9" w14:textId="77777777" w:rsidR="000E2392" w:rsidRDefault="000E2392">
      <w:pPr>
        <w:spacing w:line="295" w:lineRule="exact"/>
        <w:rPr>
          <w:sz w:val="20"/>
          <w:szCs w:val="20"/>
        </w:rPr>
      </w:pPr>
    </w:p>
    <w:p w14:paraId="23F2FBB7" w14:textId="77777777" w:rsidR="000E2392" w:rsidRDefault="00000000">
      <w:pPr>
        <w:ind w:left="1880"/>
        <w:rPr>
          <w:sz w:val="20"/>
          <w:szCs w:val="20"/>
        </w:rPr>
      </w:pPr>
      <w:r>
        <w:rPr>
          <w:rFonts w:ascii="Arial" w:eastAsia="Arial" w:hAnsi="Arial" w:cs="Arial"/>
        </w:rPr>
        <w:t>Slot for SNMP card</w:t>
      </w:r>
    </w:p>
    <w:p w14:paraId="3BAF7120" w14:textId="77777777" w:rsidR="000E2392" w:rsidRDefault="000E2392">
      <w:pPr>
        <w:spacing w:line="339" w:lineRule="exact"/>
        <w:rPr>
          <w:sz w:val="20"/>
          <w:szCs w:val="20"/>
        </w:rPr>
      </w:pPr>
    </w:p>
    <w:p w14:paraId="5493A3B4" w14:textId="77777777" w:rsidR="000E2392" w:rsidRDefault="00000000">
      <w:pPr>
        <w:spacing w:line="271" w:lineRule="auto"/>
        <w:ind w:left="1880" w:right="40"/>
        <w:jc w:val="both"/>
        <w:rPr>
          <w:sz w:val="20"/>
          <w:szCs w:val="20"/>
        </w:rPr>
      </w:pPr>
      <w:r>
        <w:rPr>
          <w:rFonts w:ascii="Arial" w:eastAsia="Arial" w:hAnsi="Arial" w:cs="Arial"/>
        </w:rPr>
        <w:t>The contractor shall assess the electrical load capacity of the UPS taking into account derating for non-linear and worst case ambient temperature conditions.</w:t>
      </w:r>
    </w:p>
    <w:p w14:paraId="3EFC0A61" w14:textId="77777777" w:rsidR="000E2392" w:rsidRDefault="000E2392">
      <w:pPr>
        <w:spacing w:line="307" w:lineRule="exact"/>
        <w:rPr>
          <w:sz w:val="20"/>
          <w:szCs w:val="20"/>
        </w:rPr>
      </w:pPr>
    </w:p>
    <w:p w14:paraId="66270AD8" w14:textId="77777777" w:rsidR="000E2392" w:rsidRDefault="00000000">
      <w:pPr>
        <w:spacing w:line="267" w:lineRule="auto"/>
        <w:ind w:left="1880" w:right="40"/>
        <w:jc w:val="both"/>
        <w:rPr>
          <w:sz w:val="20"/>
          <w:szCs w:val="20"/>
        </w:rPr>
      </w:pPr>
      <w:r>
        <w:rPr>
          <w:rFonts w:ascii="Arial" w:eastAsia="Arial" w:hAnsi="Arial" w:cs="Arial"/>
        </w:rPr>
        <w:t>The UPS cabinet shall be designed such that all components are removable from the front and cable entry by floor mounted gland plates.</w:t>
      </w:r>
    </w:p>
    <w:p w14:paraId="02D7F7FC" w14:textId="77777777" w:rsidR="000E2392" w:rsidRDefault="000E2392">
      <w:pPr>
        <w:spacing w:line="301" w:lineRule="exact"/>
        <w:rPr>
          <w:sz w:val="20"/>
          <w:szCs w:val="20"/>
        </w:rPr>
      </w:pPr>
    </w:p>
    <w:p w14:paraId="32512729" w14:textId="77777777" w:rsidR="000E2392" w:rsidRDefault="00000000">
      <w:pPr>
        <w:tabs>
          <w:tab w:val="left" w:pos="1140"/>
        </w:tabs>
        <w:ind w:left="440"/>
        <w:rPr>
          <w:sz w:val="20"/>
          <w:szCs w:val="20"/>
        </w:rPr>
      </w:pPr>
      <w:r>
        <w:rPr>
          <w:rFonts w:ascii="Arial" w:eastAsia="Arial" w:hAnsi="Arial" w:cs="Arial"/>
          <w:b/>
          <w:bCs/>
        </w:rPr>
        <w:t>3.2</w:t>
      </w:r>
      <w:r>
        <w:rPr>
          <w:sz w:val="20"/>
          <w:szCs w:val="20"/>
        </w:rPr>
        <w:tab/>
      </w:r>
      <w:r>
        <w:rPr>
          <w:rFonts w:ascii="Arial" w:eastAsia="Arial" w:hAnsi="Arial" w:cs="Arial"/>
          <w:b/>
          <w:bCs/>
          <w:sz w:val="21"/>
          <w:szCs w:val="21"/>
        </w:rPr>
        <w:t>RECTIFIER/CHARGER</w:t>
      </w:r>
    </w:p>
    <w:p w14:paraId="6E58149B" w14:textId="77777777" w:rsidR="000E2392" w:rsidRDefault="000E2392">
      <w:pPr>
        <w:spacing w:line="339" w:lineRule="exact"/>
        <w:rPr>
          <w:sz w:val="20"/>
          <w:szCs w:val="20"/>
        </w:rPr>
      </w:pPr>
    </w:p>
    <w:p w14:paraId="441B5E71" w14:textId="77777777" w:rsidR="000E2392" w:rsidRDefault="00000000">
      <w:pPr>
        <w:spacing w:line="274" w:lineRule="auto"/>
        <w:ind w:left="1160" w:right="40"/>
        <w:jc w:val="both"/>
        <w:rPr>
          <w:sz w:val="20"/>
          <w:szCs w:val="20"/>
        </w:rPr>
      </w:pPr>
      <w:r>
        <w:rPr>
          <w:rFonts w:ascii="Arial" w:eastAsia="Arial" w:hAnsi="Arial" w:cs="Arial"/>
        </w:rPr>
        <w:t>The rectifier/charger shall be solid-state type with fully controlled 6-pulse thyristor bridge and anti-harmonic chokes. It shall have 10 sec walk-in ramp for input current, adjustable battery current and voltage. It shall recharge a fully discharge battery in 24 hours. A boost charge facility shall be provided. A normally open contact rated at 220 Vac, 2A, close on boost charge, shall be provided for remote monitoring. Input voltage ratings are as follows:</w:t>
      </w:r>
    </w:p>
    <w:p w14:paraId="6902F0B0" w14:textId="77777777" w:rsidR="000E2392" w:rsidRDefault="000E2392">
      <w:pPr>
        <w:spacing w:line="294" w:lineRule="exact"/>
        <w:rPr>
          <w:sz w:val="20"/>
          <w:szCs w:val="20"/>
        </w:rPr>
      </w:pPr>
    </w:p>
    <w:p w14:paraId="30D86F66" w14:textId="77777777" w:rsidR="000E2392" w:rsidRDefault="00000000">
      <w:pPr>
        <w:numPr>
          <w:ilvl w:val="0"/>
          <w:numId w:val="193"/>
        </w:numPr>
        <w:tabs>
          <w:tab w:val="left" w:pos="1880"/>
        </w:tabs>
        <w:ind w:left="1880" w:hanging="728"/>
        <w:rPr>
          <w:rFonts w:ascii="Arial" w:eastAsia="Arial" w:hAnsi="Arial" w:cs="Arial"/>
        </w:rPr>
      </w:pPr>
      <w:r>
        <w:rPr>
          <w:rFonts w:ascii="Arial" w:eastAsia="Arial" w:hAnsi="Arial" w:cs="Arial"/>
        </w:rPr>
        <w:t>Mains 1 (input to rectifier/charger)</w:t>
      </w:r>
    </w:p>
    <w:p w14:paraId="7A365F43" w14:textId="77777777" w:rsidR="000E2392" w:rsidRDefault="000E2392">
      <w:pPr>
        <w:spacing w:line="37" w:lineRule="exact"/>
        <w:rPr>
          <w:sz w:val="20"/>
          <w:szCs w:val="20"/>
        </w:rPr>
      </w:pPr>
    </w:p>
    <w:p w14:paraId="12F18AEC" w14:textId="77777777" w:rsidR="000E2392" w:rsidRDefault="00000000">
      <w:pPr>
        <w:tabs>
          <w:tab w:val="left" w:pos="3300"/>
          <w:tab w:val="left" w:pos="5000"/>
          <w:tab w:val="left" w:pos="7220"/>
        </w:tabs>
        <w:ind w:left="1880"/>
        <w:rPr>
          <w:sz w:val="20"/>
          <w:szCs w:val="20"/>
        </w:rPr>
      </w:pPr>
      <w:r>
        <w:rPr>
          <w:rFonts w:ascii="Arial" w:eastAsia="Arial" w:hAnsi="Arial" w:cs="Arial"/>
        </w:rPr>
        <w:t>Voltage</w:t>
      </w:r>
      <w:r>
        <w:rPr>
          <w:sz w:val="20"/>
          <w:szCs w:val="20"/>
        </w:rPr>
        <w:tab/>
      </w:r>
      <w:r>
        <w:rPr>
          <w:rFonts w:ascii="Arial" w:eastAsia="Arial" w:hAnsi="Arial" w:cs="Arial"/>
        </w:rPr>
        <w:t>: 400 volts AC</w:t>
      </w:r>
      <w:r>
        <w:rPr>
          <w:sz w:val="20"/>
          <w:szCs w:val="20"/>
        </w:rPr>
        <w:tab/>
      </w:r>
      <w:r>
        <w:rPr>
          <w:rFonts w:ascii="Arial" w:eastAsia="Arial" w:hAnsi="Arial" w:cs="Arial"/>
        </w:rPr>
        <w:t>10% / 220 volts AC</w:t>
      </w:r>
      <w:r>
        <w:rPr>
          <w:sz w:val="20"/>
          <w:szCs w:val="20"/>
        </w:rPr>
        <w:tab/>
      </w:r>
      <w:r>
        <w:rPr>
          <w:rFonts w:ascii="Arial" w:eastAsia="Arial" w:hAnsi="Arial" w:cs="Arial"/>
          <w:sz w:val="21"/>
          <w:szCs w:val="21"/>
        </w:rPr>
        <w:t>10%</w:t>
      </w:r>
    </w:p>
    <w:p w14:paraId="576B43B1" w14:textId="77777777" w:rsidR="000E2392" w:rsidRDefault="000E2392">
      <w:pPr>
        <w:spacing w:line="45" w:lineRule="exact"/>
        <w:rPr>
          <w:sz w:val="20"/>
          <w:szCs w:val="20"/>
        </w:rPr>
      </w:pPr>
    </w:p>
    <w:p w14:paraId="4910D3D6" w14:textId="77777777" w:rsidR="000E2392" w:rsidRDefault="00000000">
      <w:pPr>
        <w:tabs>
          <w:tab w:val="left" w:pos="3300"/>
        </w:tabs>
        <w:ind w:left="1880"/>
        <w:rPr>
          <w:sz w:val="20"/>
          <w:szCs w:val="20"/>
        </w:rPr>
      </w:pPr>
      <w:r>
        <w:rPr>
          <w:rFonts w:ascii="Arial" w:eastAsia="Arial" w:hAnsi="Arial" w:cs="Arial"/>
        </w:rPr>
        <w:t>Wiring</w:t>
      </w:r>
      <w:r>
        <w:rPr>
          <w:sz w:val="20"/>
          <w:szCs w:val="20"/>
        </w:rPr>
        <w:tab/>
      </w:r>
      <w:r>
        <w:rPr>
          <w:rFonts w:ascii="Arial" w:eastAsia="Arial" w:hAnsi="Arial" w:cs="Arial"/>
        </w:rPr>
        <w:t>: 3-phase, 4 wire + Earth / 1-phase, 2 wire + Earth</w:t>
      </w:r>
    </w:p>
    <w:p w14:paraId="259BA038" w14:textId="77777777" w:rsidR="000E2392" w:rsidRDefault="000E2392">
      <w:pPr>
        <w:spacing w:line="37" w:lineRule="exact"/>
        <w:rPr>
          <w:sz w:val="20"/>
          <w:szCs w:val="20"/>
        </w:rPr>
      </w:pPr>
    </w:p>
    <w:p w14:paraId="5E5E5843" w14:textId="77777777" w:rsidR="000E2392" w:rsidRDefault="00000000">
      <w:pPr>
        <w:tabs>
          <w:tab w:val="left" w:pos="3300"/>
        </w:tabs>
        <w:ind w:left="1880"/>
        <w:rPr>
          <w:sz w:val="20"/>
          <w:szCs w:val="20"/>
        </w:rPr>
      </w:pPr>
      <w:r>
        <w:rPr>
          <w:rFonts w:ascii="Arial" w:eastAsia="Arial" w:hAnsi="Arial" w:cs="Arial"/>
        </w:rPr>
        <w:t>Frequency</w:t>
      </w:r>
      <w:r>
        <w:rPr>
          <w:sz w:val="20"/>
          <w:szCs w:val="20"/>
        </w:rPr>
        <w:tab/>
      </w:r>
      <w:r>
        <w:rPr>
          <w:rFonts w:ascii="Arial" w:eastAsia="Arial" w:hAnsi="Arial" w:cs="Arial"/>
        </w:rPr>
        <w:t>: 50 Hz</w:t>
      </w:r>
    </w:p>
    <w:p w14:paraId="646CECF6" w14:textId="77777777" w:rsidR="000E2392" w:rsidRDefault="000E2392">
      <w:pPr>
        <w:spacing w:line="330" w:lineRule="exact"/>
        <w:rPr>
          <w:sz w:val="20"/>
          <w:szCs w:val="20"/>
        </w:rPr>
      </w:pPr>
    </w:p>
    <w:p w14:paraId="41CB856A" w14:textId="77777777" w:rsidR="000E2392" w:rsidRDefault="00000000">
      <w:pPr>
        <w:numPr>
          <w:ilvl w:val="0"/>
          <w:numId w:val="194"/>
        </w:numPr>
        <w:tabs>
          <w:tab w:val="left" w:pos="1880"/>
        </w:tabs>
        <w:ind w:left="1880" w:hanging="728"/>
        <w:rPr>
          <w:rFonts w:ascii="Arial" w:eastAsia="Arial" w:hAnsi="Arial" w:cs="Arial"/>
        </w:rPr>
      </w:pPr>
      <w:r>
        <w:rPr>
          <w:rFonts w:ascii="Arial" w:eastAsia="Arial" w:hAnsi="Arial" w:cs="Arial"/>
        </w:rPr>
        <w:t>Mains 2 (input to static switch)</w:t>
      </w:r>
    </w:p>
    <w:p w14:paraId="37CA0A80" w14:textId="77777777" w:rsidR="000E2392" w:rsidRDefault="000E2392">
      <w:pPr>
        <w:spacing w:line="37" w:lineRule="exact"/>
        <w:rPr>
          <w:sz w:val="20"/>
          <w:szCs w:val="20"/>
        </w:rPr>
      </w:pPr>
    </w:p>
    <w:p w14:paraId="5D01A5EB" w14:textId="77777777" w:rsidR="000E2392" w:rsidRDefault="00000000">
      <w:pPr>
        <w:tabs>
          <w:tab w:val="left" w:pos="3300"/>
          <w:tab w:val="left" w:pos="5000"/>
          <w:tab w:val="left" w:pos="7220"/>
        </w:tabs>
        <w:ind w:left="1880"/>
        <w:rPr>
          <w:sz w:val="20"/>
          <w:szCs w:val="20"/>
        </w:rPr>
      </w:pPr>
      <w:r>
        <w:rPr>
          <w:rFonts w:ascii="Arial" w:eastAsia="Arial" w:hAnsi="Arial" w:cs="Arial"/>
        </w:rPr>
        <w:t>Voltage</w:t>
      </w:r>
      <w:r>
        <w:rPr>
          <w:sz w:val="20"/>
          <w:szCs w:val="20"/>
        </w:rPr>
        <w:tab/>
      </w:r>
      <w:r>
        <w:rPr>
          <w:rFonts w:ascii="Arial" w:eastAsia="Arial" w:hAnsi="Arial" w:cs="Arial"/>
        </w:rPr>
        <w:t>: 400 volts AC</w:t>
      </w:r>
      <w:r>
        <w:rPr>
          <w:sz w:val="20"/>
          <w:szCs w:val="20"/>
        </w:rPr>
        <w:tab/>
      </w:r>
      <w:r>
        <w:rPr>
          <w:rFonts w:ascii="Arial" w:eastAsia="Arial" w:hAnsi="Arial" w:cs="Arial"/>
        </w:rPr>
        <w:t>15% / 220 volts AC</w:t>
      </w:r>
      <w:r>
        <w:rPr>
          <w:sz w:val="20"/>
          <w:szCs w:val="20"/>
        </w:rPr>
        <w:tab/>
      </w:r>
      <w:r>
        <w:rPr>
          <w:rFonts w:ascii="Arial" w:eastAsia="Arial" w:hAnsi="Arial" w:cs="Arial"/>
          <w:sz w:val="21"/>
          <w:szCs w:val="21"/>
        </w:rPr>
        <w:t>15%</w:t>
      </w:r>
    </w:p>
    <w:p w14:paraId="234704E9" w14:textId="77777777" w:rsidR="000E2392" w:rsidRDefault="000E2392">
      <w:pPr>
        <w:spacing w:line="42" w:lineRule="exact"/>
        <w:rPr>
          <w:sz w:val="20"/>
          <w:szCs w:val="20"/>
        </w:rPr>
      </w:pPr>
    </w:p>
    <w:p w14:paraId="76941EA1" w14:textId="77777777" w:rsidR="000E2392" w:rsidRDefault="00000000">
      <w:pPr>
        <w:tabs>
          <w:tab w:val="left" w:pos="3300"/>
        </w:tabs>
        <w:ind w:left="1880"/>
        <w:rPr>
          <w:sz w:val="20"/>
          <w:szCs w:val="20"/>
        </w:rPr>
      </w:pPr>
      <w:r>
        <w:rPr>
          <w:rFonts w:ascii="Arial" w:eastAsia="Arial" w:hAnsi="Arial" w:cs="Arial"/>
        </w:rPr>
        <w:t>Wiring</w:t>
      </w:r>
      <w:r>
        <w:rPr>
          <w:sz w:val="20"/>
          <w:szCs w:val="20"/>
        </w:rPr>
        <w:tab/>
      </w:r>
      <w:r>
        <w:rPr>
          <w:rFonts w:ascii="Arial" w:eastAsia="Arial" w:hAnsi="Arial" w:cs="Arial"/>
        </w:rPr>
        <w:t>: 3-Phase, 4 wire + Earth / 1-Phase, 2 wire + Earth</w:t>
      </w:r>
    </w:p>
    <w:p w14:paraId="2B680B56" w14:textId="77777777" w:rsidR="000E2392" w:rsidRDefault="000E2392">
      <w:pPr>
        <w:spacing w:line="37" w:lineRule="exact"/>
        <w:rPr>
          <w:sz w:val="20"/>
          <w:szCs w:val="20"/>
        </w:rPr>
      </w:pPr>
    </w:p>
    <w:p w14:paraId="5187BE07" w14:textId="77777777" w:rsidR="000E2392" w:rsidRDefault="00000000">
      <w:pPr>
        <w:tabs>
          <w:tab w:val="left" w:pos="3300"/>
        </w:tabs>
        <w:ind w:left="1880"/>
        <w:rPr>
          <w:sz w:val="20"/>
          <w:szCs w:val="20"/>
        </w:rPr>
      </w:pPr>
      <w:r>
        <w:rPr>
          <w:rFonts w:ascii="Arial" w:eastAsia="Arial" w:hAnsi="Arial" w:cs="Arial"/>
        </w:rPr>
        <w:t>Frequency</w:t>
      </w:r>
      <w:r>
        <w:rPr>
          <w:sz w:val="20"/>
          <w:szCs w:val="20"/>
        </w:rPr>
        <w:tab/>
      </w:r>
      <w:r>
        <w:rPr>
          <w:rFonts w:ascii="Arial" w:eastAsia="Arial" w:hAnsi="Arial" w:cs="Arial"/>
        </w:rPr>
        <w:t>: 50 Hz</w:t>
      </w:r>
    </w:p>
    <w:p w14:paraId="5F91FFF0" w14:textId="77777777" w:rsidR="000E2392" w:rsidRDefault="000E2392">
      <w:pPr>
        <w:spacing w:line="330" w:lineRule="exact"/>
        <w:rPr>
          <w:sz w:val="20"/>
          <w:szCs w:val="20"/>
        </w:rPr>
      </w:pPr>
    </w:p>
    <w:p w14:paraId="7F147B84" w14:textId="77777777" w:rsidR="000E2392" w:rsidRDefault="00000000">
      <w:pPr>
        <w:numPr>
          <w:ilvl w:val="0"/>
          <w:numId w:val="195"/>
        </w:numPr>
        <w:tabs>
          <w:tab w:val="left" w:pos="1880"/>
        </w:tabs>
        <w:ind w:left="1880" w:hanging="728"/>
        <w:rPr>
          <w:rFonts w:ascii="Arial" w:eastAsia="Arial" w:hAnsi="Arial" w:cs="Arial"/>
        </w:rPr>
      </w:pPr>
      <w:r>
        <w:rPr>
          <w:rFonts w:ascii="Arial" w:eastAsia="Arial" w:hAnsi="Arial" w:cs="Arial"/>
        </w:rPr>
        <w:t>Synchronization Range:</w:t>
      </w:r>
      <w:r>
        <w:rPr>
          <w:rFonts w:ascii="Arial" w:eastAsia="Arial" w:hAnsi="Arial" w:cs="Arial"/>
          <w:sz w:val="21"/>
          <w:szCs w:val="21"/>
        </w:rPr>
        <w:t>0.75 Hz</w:t>
      </w:r>
    </w:p>
    <w:p w14:paraId="4FD37548" w14:textId="77777777" w:rsidR="000E2392" w:rsidRDefault="000E2392">
      <w:pPr>
        <w:spacing w:line="333" w:lineRule="exact"/>
        <w:rPr>
          <w:sz w:val="20"/>
          <w:szCs w:val="20"/>
        </w:rPr>
      </w:pPr>
    </w:p>
    <w:p w14:paraId="7E472E95" w14:textId="77777777" w:rsidR="000E2392" w:rsidRDefault="00000000">
      <w:pPr>
        <w:tabs>
          <w:tab w:val="left" w:pos="1140"/>
        </w:tabs>
        <w:ind w:left="440"/>
        <w:rPr>
          <w:sz w:val="20"/>
          <w:szCs w:val="20"/>
        </w:rPr>
      </w:pPr>
      <w:r>
        <w:rPr>
          <w:rFonts w:ascii="Arial" w:eastAsia="Arial" w:hAnsi="Arial" w:cs="Arial"/>
          <w:b/>
          <w:bCs/>
        </w:rPr>
        <w:t>3.3</w:t>
      </w:r>
      <w:r>
        <w:rPr>
          <w:sz w:val="20"/>
          <w:szCs w:val="20"/>
        </w:rPr>
        <w:tab/>
      </w:r>
      <w:r>
        <w:rPr>
          <w:rFonts w:ascii="Arial" w:eastAsia="Arial" w:hAnsi="Arial" w:cs="Arial"/>
          <w:b/>
          <w:bCs/>
        </w:rPr>
        <w:t>BATTERY</w:t>
      </w:r>
    </w:p>
    <w:p w14:paraId="0BD30BC2" w14:textId="77777777" w:rsidR="000E2392" w:rsidRDefault="000E2392">
      <w:pPr>
        <w:spacing w:line="339" w:lineRule="exact"/>
        <w:rPr>
          <w:sz w:val="20"/>
          <w:szCs w:val="20"/>
        </w:rPr>
      </w:pPr>
    </w:p>
    <w:p w14:paraId="3A76CE3E" w14:textId="77777777" w:rsidR="000E2392" w:rsidRDefault="00000000">
      <w:pPr>
        <w:spacing w:line="273" w:lineRule="auto"/>
        <w:ind w:left="1160" w:right="40"/>
        <w:jc w:val="both"/>
        <w:rPr>
          <w:sz w:val="20"/>
          <w:szCs w:val="20"/>
        </w:rPr>
      </w:pPr>
      <w:r>
        <w:rPr>
          <w:rFonts w:ascii="Arial" w:eastAsia="Arial" w:hAnsi="Arial" w:cs="Arial"/>
        </w:rPr>
        <w:t>Unless otherwise specified in the Project Documentation, the battery shall be of sealed lead acid maintenance free type and sized for the pre-selected time with the UPS operating at rated load. The battery set shall be installed in similar cabinet finish as the UPS unit.</w:t>
      </w:r>
    </w:p>
    <w:p w14:paraId="7AD30646" w14:textId="77777777" w:rsidR="000E2392" w:rsidRDefault="000E2392">
      <w:pPr>
        <w:spacing w:line="304" w:lineRule="exact"/>
        <w:rPr>
          <w:sz w:val="20"/>
          <w:szCs w:val="20"/>
        </w:rPr>
      </w:pPr>
    </w:p>
    <w:p w14:paraId="0CA49EE6" w14:textId="77777777" w:rsidR="000E2392" w:rsidRDefault="00000000">
      <w:pPr>
        <w:spacing w:line="267" w:lineRule="auto"/>
        <w:ind w:left="1160" w:right="40"/>
        <w:jc w:val="both"/>
        <w:rPr>
          <w:sz w:val="20"/>
          <w:szCs w:val="20"/>
        </w:rPr>
      </w:pPr>
      <w:r>
        <w:rPr>
          <w:rFonts w:ascii="Arial" w:eastAsia="Arial" w:hAnsi="Arial" w:cs="Arial"/>
        </w:rPr>
        <w:t>The battery system shall be sized to maintain full load for a period of One (01) Hour.</w:t>
      </w:r>
    </w:p>
    <w:p w14:paraId="22708D96" w14:textId="77777777" w:rsidR="000E2392" w:rsidRDefault="00000000">
      <w:pPr>
        <w:spacing w:line="20" w:lineRule="exact"/>
        <w:rPr>
          <w:sz w:val="20"/>
          <w:szCs w:val="20"/>
        </w:rPr>
      </w:pPr>
      <w:r>
        <w:rPr>
          <w:noProof/>
          <w:sz w:val="20"/>
          <w:szCs w:val="20"/>
        </w:rPr>
        <w:drawing>
          <wp:anchor distT="0" distB="0" distL="114300" distR="114300" simplePos="0" relativeHeight="251596800" behindDoc="1" locked="0" layoutInCell="0" allowOverlap="1" wp14:anchorId="26F4A1C8" wp14:editId="11EF2E9B">
            <wp:simplePos x="0" y="0"/>
            <wp:positionH relativeFrom="column">
              <wp:posOffset>256540</wp:posOffset>
            </wp:positionH>
            <wp:positionV relativeFrom="paragraph">
              <wp:posOffset>541020</wp:posOffset>
            </wp:positionV>
            <wp:extent cx="5496560" cy="6350"/>
            <wp:effectExtent l="0" t="0" r="0" b="0"/>
            <wp:wrapNone/>
            <wp:docPr id="732" name="Picture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2"/>
                    <pic:cNvPicPr>
                      <a:picLocks noChangeAspect="1" noChangeArrowheads="1"/>
                    </pic:cNvPicPr>
                  </pic:nvPicPr>
                  <pic:blipFill>
                    <a:blip r:embed="rId61"/>
                    <a:srcRect/>
                    <a:stretch>
                      <a:fillRect/>
                    </a:stretch>
                  </pic:blipFill>
                  <pic:spPr bwMode="auto">
                    <a:xfrm>
                      <a:off x="0" y="0"/>
                      <a:ext cx="5496560" cy="6350"/>
                    </a:xfrm>
                    <a:prstGeom prst="rect">
                      <a:avLst/>
                    </a:prstGeom>
                    <a:noFill/>
                  </pic:spPr>
                </pic:pic>
              </a:graphicData>
            </a:graphic>
          </wp:anchor>
        </w:drawing>
      </w:r>
    </w:p>
    <w:p w14:paraId="52F47787" w14:textId="77777777" w:rsidR="000E2392" w:rsidRDefault="000E2392">
      <w:pPr>
        <w:spacing w:line="200" w:lineRule="exact"/>
        <w:rPr>
          <w:sz w:val="20"/>
          <w:szCs w:val="20"/>
        </w:rPr>
      </w:pPr>
    </w:p>
    <w:p w14:paraId="079A4D30" w14:textId="77777777" w:rsidR="000E2392" w:rsidRDefault="000E2392">
      <w:pPr>
        <w:spacing w:line="200" w:lineRule="exact"/>
        <w:rPr>
          <w:sz w:val="20"/>
          <w:szCs w:val="20"/>
        </w:rPr>
      </w:pPr>
    </w:p>
    <w:p w14:paraId="458FE76E" w14:textId="77777777" w:rsidR="000E2392" w:rsidRDefault="000E2392">
      <w:pPr>
        <w:spacing w:line="200" w:lineRule="exact"/>
        <w:rPr>
          <w:sz w:val="20"/>
          <w:szCs w:val="20"/>
        </w:rPr>
      </w:pPr>
    </w:p>
    <w:p w14:paraId="3CAE3B41" w14:textId="77777777" w:rsidR="000E2392" w:rsidRDefault="000E2392">
      <w:pPr>
        <w:spacing w:line="260" w:lineRule="exact"/>
        <w:rPr>
          <w:sz w:val="20"/>
          <w:szCs w:val="20"/>
        </w:rPr>
      </w:pPr>
    </w:p>
    <w:tbl>
      <w:tblPr>
        <w:tblW w:w="0" w:type="auto"/>
        <w:tblInd w:w="400" w:type="dxa"/>
        <w:tblLayout w:type="fixed"/>
        <w:tblCellMar>
          <w:left w:w="0" w:type="dxa"/>
          <w:right w:w="0" w:type="dxa"/>
        </w:tblCellMar>
        <w:tblLook w:val="04A0" w:firstRow="1" w:lastRow="0" w:firstColumn="1" w:lastColumn="0" w:noHBand="0" w:noVBand="1"/>
      </w:tblPr>
      <w:tblGrid>
        <w:gridCol w:w="2600"/>
        <w:gridCol w:w="3920"/>
        <w:gridCol w:w="2180"/>
      </w:tblGrid>
      <w:tr w:rsidR="000E2392" w14:paraId="144B86C3" w14:textId="77777777">
        <w:trPr>
          <w:trHeight w:val="184"/>
        </w:trPr>
        <w:tc>
          <w:tcPr>
            <w:tcW w:w="2600" w:type="dxa"/>
            <w:vAlign w:val="bottom"/>
          </w:tcPr>
          <w:p w14:paraId="032413B8" w14:textId="77777777" w:rsidR="000E2392" w:rsidRDefault="00000000">
            <w:pPr>
              <w:ind w:left="40"/>
              <w:rPr>
                <w:sz w:val="20"/>
                <w:szCs w:val="20"/>
              </w:rPr>
            </w:pPr>
            <w:r>
              <w:rPr>
                <w:rFonts w:eastAsia="Times New Roman"/>
                <w:sz w:val="16"/>
                <w:szCs w:val="16"/>
              </w:rPr>
              <w:t>Title of Document</w:t>
            </w:r>
          </w:p>
        </w:tc>
        <w:tc>
          <w:tcPr>
            <w:tcW w:w="3920" w:type="dxa"/>
            <w:vAlign w:val="bottom"/>
          </w:tcPr>
          <w:p w14:paraId="1A152AED" w14:textId="77777777" w:rsidR="000E2392" w:rsidRDefault="00000000">
            <w:pPr>
              <w:ind w:right="1490"/>
              <w:jc w:val="right"/>
              <w:rPr>
                <w:sz w:val="20"/>
                <w:szCs w:val="20"/>
              </w:rPr>
            </w:pPr>
            <w:r>
              <w:rPr>
                <w:rFonts w:eastAsia="Times New Roman"/>
                <w:sz w:val="16"/>
                <w:szCs w:val="16"/>
              </w:rPr>
              <w:t>Document No.</w:t>
            </w:r>
          </w:p>
        </w:tc>
        <w:tc>
          <w:tcPr>
            <w:tcW w:w="2180" w:type="dxa"/>
            <w:vAlign w:val="bottom"/>
          </w:tcPr>
          <w:p w14:paraId="391C789A" w14:textId="77777777" w:rsidR="000E2392" w:rsidRDefault="00000000">
            <w:pPr>
              <w:jc w:val="right"/>
              <w:rPr>
                <w:sz w:val="20"/>
                <w:szCs w:val="20"/>
              </w:rPr>
            </w:pPr>
            <w:r>
              <w:rPr>
                <w:rFonts w:eastAsia="Times New Roman"/>
                <w:sz w:val="16"/>
                <w:szCs w:val="16"/>
              </w:rPr>
              <w:t>Page No.</w:t>
            </w:r>
          </w:p>
        </w:tc>
      </w:tr>
      <w:tr w:rsidR="000E2392" w14:paraId="609B5697" w14:textId="77777777">
        <w:trPr>
          <w:trHeight w:val="229"/>
        </w:trPr>
        <w:tc>
          <w:tcPr>
            <w:tcW w:w="2600" w:type="dxa"/>
            <w:tcBorders>
              <w:bottom w:val="single" w:sz="8" w:space="0" w:color="auto"/>
            </w:tcBorders>
            <w:vAlign w:val="bottom"/>
          </w:tcPr>
          <w:p w14:paraId="307DA003" w14:textId="77777777" w:rsidR="000E2392" w:rsidRDefault="00000000">
            <w:pPr>
              <w:ind w:left="40"/>
              <w:rPr>
                <w:sz w:val="20"/>
                <w:szCs w:val="20"/>
              </w:rPr>
            </w:pPr>
            <w:r>
              <w:rPr>
                <w:rFonts w:eastAsia="Times New Roman"/>
                <w:sz w:val="16"/>
                <w:szCs w:val="16"/>
              </w:rPr>
              <w:t>Specifications</w:t>
            </w:r>
          </w:p>
        </w:tc>
        <w:tc>
          <w:tcPr>
            <w:tcW w:w="3920" w:type="dxa"/>
            <w:tcBorders>
              <w:bottom w:val="single" w:sz="8" w:space="0" w:color="auto"/>
            </w:tcBorders>
            <w:vAlign w:val="bottom"/>
          </w:tcPr>
          <w:p w14:paraId="5E705D44" w14:textId="77777777" w:rsidR="000E2392" w:rsidRDefault="00000000">
            <w:pPr>
              <w:spacing w:line="229" w:lineRule="exact"/>
              <w:ind w:right="1750"/>
              <w:jc w:val="right"/>
              <w:rPr>
                <w:sz w:val="20"/>
                <w:szCs w:val="20"/>
              </w:rPr>
            </w:pPr>
            <w:r>
              <w:rPr>
                <w:rFonts w:eastAsia="Times New Roman"/>
                <w:sz w:val="20"/>
                <w:szCs w:val="20"/>
              </w:rPr>
              <w:t>----------</w:t>
            </w:r>
          </w:p>
        </w:tc>
        <w:tc>
          <w:tcPr>
            <w:tcW w:w="2180" w:type="dxa"/>
            <w:tcBorders>
              <w:bottom w:val="single" w:sz="8" w:space="0" w:color="auto"/>
            </w:tcBorders>
            <w:vAlign w:val="bottom"/>
          </w:tcPr>
          <w:p w14:paraId="17B6F32A" w14:textId="77777777" w:rsidR="000E2392" w:rsidRDefault="00000000">
            <w:pPr>
              <w:spacing w:line="229" w:lineRule="exact"/>
              <w:jc w:val="right"/>
              <w:rPr>
                <w:sz w:val="20"/>
                <w:szCs w:val="20"/>
              </w:rPr>
            </w:pPr>
            <w:r>
              <w:rPr>
                <w:rFonts w:eastAsia="Times New Roman"/>
                <w:sz w:val="20"/>
                <w:szCs w:val="20"/>
              </w:rPr>
              <w:t>8112-</w:t>
            </w:r>
            <w:r>
              <w:rPr>
                <w:rFonts w:eastAsia="Times New Roman"/>
                <w:sz w:val="16"/>
                <w:szCs w:val="16"/>
              </w:rPr>
              <w:t>5</w:t>
            </w:r>
          </w:p>
        </w:tc>
      </w:tr>
    </w:tbl>
    <w:p w14:paraId="4255D1DF" w14:textId="77777777" w:rsidR="000E2392" w:rsidRDefault="000E2392">
      <w:pPr>
        <w:sectPr w:rsidR="000E2392">
          <w:pgSz w:w="11900" w:h="16834"/>
          <w:pgMar w:top="1440" w:right="1389" w:bottom="403" w:left="1440" w:header="0" w:footer="0" w:gutter="0"/>
          <w:cols w:space="720" w:equalWidth="0">
            <w:col w:w="9080"/>
          </w:cols>
        </w:sectPr>
      </w:pPr>
    </w:p>
    <w:p w14:paraId="71612AE1" w14:textId="77777777" w:rsidR="000E2392" w:rsidRDefault="00000000">
      <w:pPr>
        <w:spacing w:line="23" w:lineRule="exact"/>
        <w:rPr>
          <w:sz w:val="20"/>
          <w:szCs w:val="20"/>
        </w:rPr>
      </w:pPr>
      <w:bookmarkStart w:id="240" w:name="page241"/>
      <w:bookmarkEnd w:id="240"/>
      <w:r>
        <w:rPr>
          <w:noProof/>
          <w:sz w:val="20"/>
          <w:szCs w:val="20"/>
        </w:rPr>
        <w:lastRenderedPageBreak/>
        <w:drawing>
          <wp:anchor distT="0" distB="0" distL="114300" distR="114300" simplePos="0" relativeHeight="251597824" behindDoc="1" locked="0" layoutInCell="0" allowOverlap="1" wp14:anchorId="1FDBA596" wp14:editId="486C2496">
            <wp:simplePos x="0" y="0"/>
            <wp:positionH relativeFrom="page">
              <wp:posOffset>6021070</wp:posOffset>
            </wp:positionH>
            <wp:positionV relativeFrom="page">
              <wp:posOffset>301625</wp:posOffset>
            </wp:positionV>
            <wp:extent cx="627380" cy="541020"/>
            <wp:effectExtent l="0" t="0" r="0" b="0"/>
            <wp:wrapNone/>
            <wp:docPr id="733" name="Picture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3"/>
                    <pic:cNvPicPr>
                      <a:picLocks noChangeAspect="1" noChangeArrowheads="1"/>
                    </pic:cNvPicPr>
                  </pic:nvPicPr>
                  <pic:blipFill>
                    <a:blip r:embed="rId59">
                      <a:clrChange>
                        <a:clrFrom>
                          <a:srgbClr val="FFFFFF"/>
                        </a:clrFrom>
                        <a:clrTo>
                          <a:srgbClr val="FFFFFF">
                            <a:alpha val="0"/>
                          </a:srgbClr>
                        </a:clrTo>
                      </a:clrChange>
                    </a:blip>
                    <a:srcRect/>
                    <a:stretch>
                      <a:fillRect/>
                    </a:stretch>
                  </pic:blipFill>
                  <pic:spPr bwMode="auto">
                    <a:xfrm>
                      <a:off x="0" y="0"/>
                      <a:ext cx="627380" cy="541020"/>
                    </a:xfrm>
                    <a:prstGeom prst="rect">
                      <a:avLst/>
                    </a:prstGeom>
                    <a:noFill/>
                  </pic:spPr>
                </pic:pic>
              </a:graphicData>
            </a:graphic>
          </wp:anchor>
        </w:drawing>
      </w:r>
      <w:r>
        <w:rPr>
          <w:noProof/>
          <w:sz w:val="20"/>
          <w:szCs w:val="20"/>
        </w:rPr>
        <w:drawing>
          <wp:anchor distT="0" distB="0" distL="114300" distR="114300" simplePos="0" relativeHeight="251598848" behindDoc="1" locked="0" layoutInCell="0" allowOverlap="1" wp14:anchorId="77C47810" wp14:editId="473EFB64">
            <wp:simplePos x="0" y="0"/>
            <wp:positionH relativeFrom="page">
              <wp:posOffset>1188720</wp:posOffset>
            </wp:positionH>
            <wp:positionV relativeFrom="page">
              <wp:posOffset>278130</wp:posOffset>
            </wp:positionV>
            <wp:extent cx="558165" cy="558165"/>
            <wp:effectExtent l="0" t="0" r="0" b="0"/>
            <wp:wrapNone/>
            <wp:docPr id="734" name="Picture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4"/>
                    <pic:cNvPicPr>
                      <a:picLocks noChangeAspect="1" noChangeArrowheads="1"/>
                    </pic:cNvPicPr>
                  </pic:nvPicPr>
                  <pic:blipFill>
                    <a:blip r:embed="rId60">
                      <a:clrChange>
                        <a:clrFrom>
                          <a:srgbClr val="FFFFFF"/>
                        </a:clrFrom>
                        <a:clrTo>
                          <a:srgbClr val="FFFFFF">
                            <a:alpha val="0"/>
                          </a:srgbClr>
                        </a:clrTo>
                      </a:clrChange>
                    </a:blip>
                    <a:srcRect/>
                    <a:stretch>
                      <a:fillRect/>
                    </a:stretch>
                  </pic:blipFill>
                  <pic:spPr bwMode="auto">
                    <a:xfrm>
                      <a:off x="0" y="0"/>
                      <a:ext cx="558165" cy="558165"/>
                    </a:xfrm>
                    <a:prstGeom prst="rect">
                      <a:avLst/>
                    </a:prstGeom>
                    <a:noFill/>
                  </pic:spPr>
                </pic:pic>
              </a:graphicData>
            </a:graphic>
          </wp:anchor>
        </w:drawing>
      </w:r>
      <w:r>
        <w:rPr>
          <w:noProof/>
          <w:sz w:val="20"/>
          <w:szCs w:val="20"/>
        </w:rPr>
        <w:drawing>
          <wp:anchor distT="0" distB="0" distL="114300" distR="114300" simplePos="0" relativeHeight="251599872" behindDoc="1" locked="0" layoutInCell="0" allowOverlap="1" wp14:anchorId="563F15A6" wp14:editId="4D2E77D7">
            <wp:simplePos x="0" y="0"/>
            <wp:positionH relativeFrom="page">
              <wp:posOffset>1170940</wp:posOffset>
            </wp:positionH>
            <wp:positionV relativeFrom="page">
              <wp:posOffset>923290</wp:posOffset>
            </wp:positionV>
            <wp:extent cx="5496560" cy="6350"/>
            <wp:effectExtent l="0" t="0" r="0" b="0"/>
            <wp:wrapNone/>
            <wp:docPr id="735" name="Picture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5"/>
                    <pic:cNvPicPr>
                      <a:picLocks noChangeAspect="1" noChangeArrowheads="1"/>
                    </pic:cNvPicPr>
                  </pic:nvPicPr>
                  <pic:blipFill>
                    <a:blip r:embed="rId61"/>
                    <a:srcRect/>
                    <a:stretch>
                      <a:fillRect/>
                    </a:stretch>
                  </pic:blipFill>
                  <pic:spPr bwMode="auto">
                    <a:xfrm>
                      <a:off x="0" y="0"/>
                      <a:ext cx="5496560" cy="6350"/>
                    </a:xfrm>
                    <a:prstGeom prst="rect">
                      <a:avLst/>
                    </a:prstGeom>
                    <a:noFill/>
                  </pic:spPr>
                </pic:pic>
              </a:graphicData>
            </a:graphic>
          </wp:anchor>
        </w:drawing>
      </w:r>
    </w:p>
    <w:p w14:paraId="37B6F5E5" w14:textId="77777777" w:rsidR="000E2392" w:rsidRDefault="00000000">
      <w:pPr>
        <w:tabs>
          <w:tab w:val="left" w:pos="1140"/>
        </w:tabs>
        <w:ind w:left="440"/>
        <w:rPr>
          <w:sz w:val="20"/>
          <w:szCs w:val="20"/>
        </w:rPr>
      </w:pPr>
      <w:r>
        <w:rPr>
          <w:rFonts w:ascii="Arial" w:eastAsia="Arial" w:hAnsi="Arial" w:cs="Arial"/>
          <w:b/>
          <w:bCs/>
        </w:rPr>
        <w:t>3.4</w:t>
      </w:r>
      <w:r>
        <w:rPr>
          <w:sz w:val="20"/>
          <w:szCs w:val="20"/>
        </w:rPr>
        <w:tab/>
      </w:r>
      <w:r>
        <w:rPr>
          <w:rFonts w:ascii="Arial" w:eastAsia="Arial" w:hAnsi="Arial" w:cs="Arial"/>
          <w:b/>
          <w:bCs/>
          <w:sz w:val="21"/>
          <w:szCs w:val="21"/>
        </w:rPr>
        <w:t>INVERTER</w:t>
      </w:r>
    </w:p>
    <w:p w14:paraId="01042B49" w14:textId="77777777" w:rsidR="000E2392" w:rsidRDefault="000E2392">
      <w:pPr>
        <w:spacing w:line="337" w:lineRule="exact"/>
        <w:rPr>
          <w:sz w:val="20"/>
          <w:szCs w:val="20"/>
        </w:rPr>
      </w:pPr>
    </w:p>
    <w:p w14:paraId="17FD41E0" w14:textId="77777777" w:rsidR="000E2392" w:rsidRDefault="00000000">
      <w:pPr>
        <w:spacing w:line="269" w:lineRule="auto"/>
        <w:ind w:left="1160" w:right="40"/>
        <w:jc w:val="both"/>
        <w:rPr>
          <w:sz w:val="20"/>
          <w:szCs w:val="20"/>
        </w:rPr>
      </w:pPr>
      <w:r>
        <w:rPr>
          <w:rFonts w:ascii="Arial" w:eastAsia="Arial" w:hAnsi="Arial" w:cs="Arial"/>
        </w:rPr>
        <w:t>The inverter shall be of transistorized PWM type, for the specified UPS rated power at 0.9 p.f. Output rating shall be as follows:</w:t>
      </w:r>
    </w:p>
    <w:p w14:paraId="69D4E43F" w14:textId="77777777" w:rsidR="000E2392" w:rsidRDefault="000E2392">
      <w:pPr>
        <w:spacing w:line="298" w:lineRule="exact"/>
        <w:rPr>
          <w:sz w:val="20"/>
          <w:szCs w:val="20"/>
        </w:rPr>
      </w:pPr>
    </w:p>
    <w:tbl>
      <w:tblPr>
        <w:tblW w:w="0" w:type="auto"/>
        <w:tblInd w:w="1140" w:type="dxa"/>
        <w:tblLayout w:type="fixed"/>
        <w:tblCellMar>
          <w:left w:w="0" w:type="dxa"/>
          <w:right w:w="0" w:type="dxa"/>
        </w:tblCellMar>
        <w:tblLook w:val="04A0" w:firstRow="1" w:lastRow="0" w:firstColumn="1" w:lastColumn="0" w:noHBand="0" w:noVBand="1"/>
      </w:tblPr>
      <w:tblGrid>
        <w:gridCol w:w="3280"/>
        <w:gridCol w:w="740"/>
        <w:gridCol w:w="3900"/>
      </w:tblGrid>
      <w:tr w:rsidR="000E2392" w14:paraId="1D7935AA" w14:textId="77777777">
        <w:trPr>
          <w:trHeight w:val="253"/>
        </w:trPr>
        <w:tc>
          <w:tcPr>
            <w:tcW w:w="3280" w:type="dxa"/>
            <w:vAlign w:val="bottom"/>
          </w:tcPr>
          <w:p w14:paraId="2745413B" w14:textId="77777777" w:rsidR="000E2392" w:rsidRDefault="00000000">
            <w:pPr>
              <w:ind w:left="20"/>
              <w:rPr>
                <w:sz w:val="20"/>
                <w:szCs w:val="20"/>
              </w:rPr>
            </w:pPr>
            <w:r>
              <w:rPr>
                <w:rFonts w:ascii="Arial" w:eastAsia="Arial" w:hAnsi="Arial" w:cs="Arial"/>
                <w:b/>
                <w:bCs/>
              </w:rPr>
              <w:t>Wiring</w:t>
            </w:r>
          </w:p>
        </w:tc>
        <w:tc>
          <w:tcPr>
            <w:tcW w:w="740" w:type="dxa"/>
            <w:vAlign w:val="bottom"/>
          </w:tcPr>
          <w:p w14:paraId="26E44BA7" w14:textId="77777777" w:rsidR="000E2392" w:rsidRDefault="00000000">
            <w:pPr>
              <w:ind w:right="230"/>
              <w:jc w:val="right"/>
              <w:rPr>
                <w:sz w:val="20"/>
                <w:szCs w:val="20"/>
              </w:rPr>
            </w:pPr>
            <w:r>
              <w:rPr>
                <w:rFonts w:ascii="Arial" w:eastAsia="Arial" w:hAnsi="Arial" w:cs="Arial"/>
                <w:b/>
                <w:bCs/>
              </w:rPr>
              <w:t>:</w:t>
            </w:r>
          </w:p>
        </w:tc>
        <w:tc>
          <w:tcPr>
            <w:tcW w:w="3900" w:type="dxa"/>
            <w:vAlign w:val="bottom"/>
          </w:tcPr>
          <w:p w14:paraId="1F3709A1" w14:textId="77777777" w:rsidR="000E2392" w:rsidRDefault="00000000">
            <w:pPr>
              <w:ind w:left="320"/>
              <w:rPr>
                <w:sz w:val="20"/>
                <w:szCs w:val="20"/>
              </w:rPr>
            </w:pPr>
            <w:r>
              <w:rPr>
                <w:rFonts w:ascii="Arial" w:eastAsia="Arial" w:hAnsi="Arial" w:cs="Arial"/>
                <w:b/>
                <w:bCs/>
              </w:rPr>
              <w:t>3-phase, 4 wire and earth /</w:t>
            </w:r>
          </w:p>
        </w:tc>
      </w:tr>
      <w:tr w:rsidR="000E2392" w14:paraId="163F47AE" w14:textId="77777777">
        <w:trPr>
          <w:trHeight w:val="290"/>
        </w:trPr>
        <w:tc>
          <w:tcPr>
            <w:tcW w:w="3280" w:type="dxa"/>
            <w:vAlign w:val="bottom"/>
          </w:tcPr>
          <w:p w14:paraId="4E0C7BDF" w14:textId="77777777" w:rsidR="000E2392" w:rsidRDefault="000E2392">
            <w:pPr>
              <w:rPr>
                <w:sz w:val="24"/>
                <w:szCs w:val="24"/>
              </w:rPr>
            </w:pPr>
          </w:p>
        </w:tc>
        <w:tc>
          <w:tcPr>
            <w:tcW w:w="740" w:type="dxa"/>
            <w:vAlign w:val="bottom"/>
          </w:tcPr>
          <w:p w14:paraId="4FF8EDEE" w14:textId="77777777" w:rsidR="000E2392" w:rsidRDefault="000E2392">
            <w:pPr>
              <w:rPr>
                <w:sz w:val="24"/>
                <w:szCs w:val="24"/>
              </w:rPr>
            </w:pPr>
          </w:p>
        </w:tc>
        <w:tc>
          <w:tcPr>
            <w:tcW w:w="3900" w:type="dxa"/>
            <w:vAlign w:val="bottom"/>
          </w:tcPr>
          <w:p w14:paraId="1BCCAE16" w14:textId="77777777" w:rsidR="000E2392" w:rsidRDefault="00000000">
            <w:pPr>
              <w:ind w:left="320"/>
              <w:rPr>
                <w:sz w:val="20"/>
                <w:szCs w:val="20"/>
              </w:rPr>
            </w:pPr>
            <w:r>
              <w:rPr>
                <w:rFonts w:ascii="Arial" w:eastAsia="Arial" w:hAnsi="Arial" w:cs="Arial"/>
                <w:b/>
                <w:bCs/>
              </w:rPr>
              <w:t>1-phase, 2 wire and earth</w:t>
            </w:r>
          </w:p>
        </w:tc>
      </w:tr>
      <w:tr w:rsidR="000E2392" w14:paraId="2E1EAC55" w14:textId="77777777">
        <w:trPr>
          <w:trHeight w:val="583"/>
        </w:trPr>
        <w:tc>
          <w:tcPr>
            <w:tcW w:w="3280" w:type="dxa"/>
            <w:vAlign w:val="bottom"/>
          </w:tcPr>
          <w:p w14:paraId="14AD8ED8" w14:textId="77777777" w:rsidR="000E2392" w:rsidRDefault="00000000">
            <w:pPr>
              <w:ind w:left="20"/>
              <w:rPr>
                <w:sz w:val="20"/>
                <w:szCs w:val="20"/>
              </w:rPr>
            </w:pPr>
            <w:r>
              <w:rPr>
                <w:rFonts w:ascii="Arial" w:eastAsia="Arial" w:hAnsi="Arial" w:cs="Arial"/>
                <w:b/>
                <w:bCs/>
              </w:rPr>
              <w:t>Voltage</w:t>
            </w:r>
          </w:p>
        </w:tc>
        <w:tc>
          <w:tcPr>
            <w:tcW w:w="740" w:type="dxa"/>
            <w:vAlign w:val="bottom"/>
          </w:tcPr>
          <w:p w14:paraId="614DA386" w14:textId="77777777" w:rsidR="000E2392" w:rsidRDefault="00000000">
            <w:pPr>
              <w:ind w:right="230"/>
              <w:jc w:val="right"/>
              <w:rPr>
                <w:sz w:val="20"/>
                <w:szCs w:val="20"/>
              </w:rPr>
            </w:pPr>
            <w:r>
              <w:rPr>
                <w:rFonts w:ascii="Arial" w:eastAsia="Arial" w:hAnsi="Arial" w:cs="Arial"/>
                <w:b/>
                <w:bCs/>
              </w:rPr>
              <w:t>:</w:t>
            </w:r>
          </w:p>
        </w:tc>
        <w:tc>
          <w:tcPr>
            <w:tcW w:w="3900" w:type="dxa"/>
            <w:vAlign w:val="bottom"/>
          </w:tcPr>
          <w:p w14:paraId="7A872836" w14:textId="77777777" w:rsidR="000E2392" w:rsidRDefault="00000000">
            <w:pPr>
              <w:ind w:left="320"/>
              <w:rPr>
                <w:sz w:val="20"/>
                <w:szCs w:val="20"/>
              </w:rPr>
            </w:pPr>
            <w:r>
              <w:rPr>
                <w:rFonts w:ascii="Arial" w:eastAsia="Arial" w:hAnsi="Arial" w:cs="Arial"/>
                <w:b/>
                <w:bCs/>
              </w:rPr>
              <w:t>400/220 volts (   1%), 50 Hz</w:t>
            </w:r>
          </w:p>
        </w:tc>
      </w:tr>
      <w:tr w:rsidR="000E2392" w14:paraId="06676640" w14:textId="77777777">
        <w:trPr>
          <w:trHeight w:val="586"/>
        </w:trPr>
        <w:tc>
          <w:tcPr>
            <w:tcW w:w="3280" w:type="dxa"/>
            <w:vAlign w:val="bottom"/>
          </w:tcPr>
          <w:p w14:paraId="69C61783" w14:textId="77777777" w:rsidR="000E2392" w:rsidRDefault="00000000">
            <w:pPr>
              <w:rPr>
                <w:sz w:val="20"/>
                <w:szCs w:val="20"/>
              </w:rPr>
            </w:pPr>
            <w:r>
              <w:rPr>
                <w:rFonts w:ascii="Arial" w:eastAsia="Arial" w:hAnsi="Arial" w:cs="Arial"/>
                <w:b/>
                <w:bCs/>
              </w:rPr>
              <w:t>Transient voltage Regulation</w:t>
            </w:r>
          </w:p>
        </w:tc>
        <w:tc>
          <w:tcPr>
            <w:tcW w:w="740" w:type="dxa"/>
            <w:vAlign w:val="bottom"/>
          </w:tcPr>
          <w:p w14:paraId="6F80E63C" w14:textId="77777777" w:rsidR="000E2392" w:rsidRDefault="00000000">
            <w:pPr>
              <w:ind w:right="290"/>
              <w:jc w:val="right"/>
              <w:rPr>
                <w:sz w:val="20"/>
                <w:szCs w:val="20"/>
              </w:rPr>
            </w:pPr>
            <w:r>
              <w:rPr>
                <w:rFonts w:ascii="Arial" w:eastAsia="Arial" w:hAnsi="Arial" w:cs="Arial"/>
                <w:b/>
                <w:bCs/>
              </w:rPr>
              <w:t>:</w:t>
            </w:r>
          </w:p>
        </w:tc>
        <w:tc>
          <w:tcPr>
            <w:tcW w:w="3900" w:type="dxa"/>
            <w:vAlign w:val="bottom"/>
          </w:tcPr>
          <w:p w14:paraId="3F0D9058" w14:textId="77777777" w:rsidR="000E2392" w:rsidRDefault="00000000">
            <w:pPr>
              <w:ind w:left="320"/>
              <w:rPr>
                <w:sz w:val="20"/>
                <w:szCs w:val="20"/>
              </w:rPr>
            </w:pPr>
            <w:r>
              <w:rPr>
                <w:rFonts w:ascii="Arial" w:eastAsia="Arial" w:hAnsi="Arial" w:cs="Arial"/>
                <w:b/>
                <w:bCs/>
              </w:rPr>
              <w:t>Voltage transients shall not</w:t>
            </w:r>
          </w:p>
        </w:tc>
      </w:tr>
      <w:tr w:rsidR="000E2392" w14:paraId="458290F2" w14:textId="77777777">
        <w:trPr>
          <w:trHeight w:val="293"/>
        </w:trPr>
        <w:tc>
          <w:tcPr>
            <w:tcW w:w="3280" w:type="dxa"/>
            <w:vAlign w:val="bottom"/>
          </w:tcPr>
          <w:p w14:paraId="47CA5667" w14:textId="77777777" w:rsidR="000E2392" w:rsidRDefault="000E2392">
            <w:pPr>
              <w:rPr>
                <w:sz w:val="24"/>
                <w:szCs w:val="24"/>
              </w:rPr>
            </w:pPr>
          </w:p>
        </w:tc>
        <w:tc>
          <w:tcPr>
            <w:tcW w:w="740" w:type="dxa"/>
            <w:vAlign w:val="bottom"/>
          </w:tcPr>
          <w:p w14:paraId="38618D41" w14:textId="77777777" w:rsidR="000E2392" w:rsidRDefault="000E2392">
            <w:pPr>
              <w:rPr>
                <w:sz w:val="24"/>
                <w:szCs w:val="24"/>
              </w:rPr>
            </w:pPr>
          </w:p>
        </w:tc>
        <w:tc>
          <w:tcPr>
            <w:tcW w:w="3900" w:type="dxa"/>
            <w:vAlign w:val="bottom"/>
          </w:tcPr>
          <w:p w14:paraId="1174B64E" w14:textId="77777777" w:rsidR="000E2392" w:rsidRDefault="00000000">
            <w:pPr>
              <w:ind w:left="320"/>
              <w:rPr>
                <w:sz w:val="20"/>
                <w:szCs w:val="20"/>
              </w:rPr>
            </w:pPr>
            <w:r>
              <w:rPr>
                <w:rFonts w:ascii="Arial" w:eastAsia="Arial" w:hAnsi="Arial" w:cs="Arial"/>
                <w:b/>
                <w:bCs/>
              </w:rPr>
              <w:t>exceed</w:t>
            </w:r>
            <w:r>
              <w:rPr>
                <w:rFonts w:ascii="Arial" w:eastAsia="Arial" w:hAnsi="Arial" w:cs="Arial"/>
              </w:rPr>
              <w:t>5% for a 100% load step</w:t>
            </w:r>
          </w:p>
        </w:tc>
      </w:tr>
      <w:tr w:rsidR="000E2392" w14:paraId="3F04EA0C" w14:textId="77777777">
        <w:trPr>
          <w:trHeight w:val="295"/>
        </w:trPr>
        <w:tc>
          <w:tcPr>
            <w:tcW w:w="3280" w:type="dxa"/>
            <w:vAlign w:val="bottom"/>
          </w:tcPr>
          <w:p w14:paraId="3CFF801C" w14:textId="77777777" w:rsidR="000E2392" w:rsidRDefault="000E2392">
            <w:pPr>
              <w:rPr>
                <w:sz w:val="24"/>
                <w:szCs w:val="24"/>
              </w:rPr>
            </w:pPr>
          </w:p>
        </w:tc>
        <w:tc>
          <w:tcPr>
            <w:tcW w:w="740" w:type="dxa"/>
            <w:vAlign w:val="bottom"/>
          </w:tcPr>
          <w:p w14:paraId="30E2971A" w14:textId="77777777" w:rsidR="000E2392" w:rsidRDefault="000E2392">
            <w:pPr>
              <w:rPr>
                <w:sz w:val="24"/>
                <w:szCs w:val="24"/>
              </w:rPr>
            </w:pPr>
          </w:p>
        </w:tc>
        <w:tc>
          <w:tcPr>
            <w:tcW w:w="3900" w:type="dxa"/>
            <w:vAlign w:val="bottom"/>
          </w:tcPr>
          <w:p w14:paraId="7FCB8D9E" w14:textId="77777777" w:rsidR="000E2392" w:rsidRDefault="00000000">
            <w:pPr>
              <w:ind w:left="320"/>
              <w:rPr>
                <w:sz w:val="20"/>
                <w:szCs w:val="20"/>
              </w:rPr>
            </w:pPr>
            <w:r>
              <w:rPr>
                <w:rFonts w:ascii="Arial" w:eastAsia="Arial" w:hAnsi="Arial" w:cs="Arial"/>
                <w:w w:val="97"/>
              </w:rPr>
              <w:t>change and the return to steady state</w:t>
            </w:r>
          </w:p>
        </w:tc>
      </w:tr>
      <w:tr w:rsidR="000E2392" w14:paraId="508F8B9A" w14:textId="77777777">
        <w:trPr>
          <w:trHeight w:val="290"/>
        </w:trPr>
        <w:tc>
          <w:tcPr>
            <w:tcW w:w="3280" w:type="dxa"/>
            <w:vAlign w:val="bottom"/>
          </w:tcPr>
          <w:p w14:paraId="3A93ADBE" w14:textId="77777777" w:rsidR="000E2392" w:rsidRDefault="000E2392">
            <w:pPr>
              <w:rPr>
                <w:sz w:val="24"/>
                <w:szCs w:val="24"/>
              </w:rPr>
            </w:pPr>
          </w:p>
        </w:tc>
        <w:tc>
          <w:tcPr>
            <w:tcW w:w="740" w:type="dxa"/>
            <w:vAlign w:val="bottom"/>
          </w:tcPr>
          <w:p w14:paraId="4E7D34A1" w14:textId="77777777" w:rsidR="000E2392" w:rsidRDefault="000E2392">
            <w:pPr>
              <w:rPr>
                <w:sz w:val="24"/>
                <w:szCs w:val="24"/>
              </w:rPr>
            </w:pPr>
          </w:p>
        </w:tc>
        <w:tc>
          <w:tcPr>
            <w:tcW w:w="3900" w:type="dxa"/>
            <w:vAlign w:val="bottom"/>
          </w:tcPr>
          <w:p w14:paraId="3458DFD4" w14:textId="77777777" w:rsidR="000E2392" w:rsidRDefault="00000000">
            <w:pPr>
              <w:ind w:left="320"/>
              <w:rPr>
                <w:sz w:val="20"/>
                <w:szCs w:val="20"/>
              </w:rPr>
            </w:pPr>
            <w:r>
              <w:rPr>
                <w:rFonts w:ascii="Arial" w:eastAsia="Arial" w:hAnsi="Arial" w:cs="Arial"/>
              </w:rPr>
              <w:t>value  shall  be  in  less  than  20</w:t>
            </w:r>
          </w:p>
        </w:tc>
      </w:tr>
      <w:tr w:rsidR="000E2392" w14:paraId="2FFCB2E7" w14:textId="77777777">
        <w:trPr>
          <w:trHeight w:val="291"/>
        </w:trPr>
        <w:tc>
          <w:tcPr>
            <w:tcW w:w="3280" w:type="dxa"/>
            <w:vAlign w:val="bottom"/>
          </w:tcPr>
          <w:p w14:paraId="2DEB66A4" w14:textId="77777777" w:rsidR="000E2392" w:rsidRDefault="000E2392">
            <w:pPr>
              <w:rPr>
                <w:sz w:val="24"/>
                <w:szCs w:val="24"/>
              </w:rPr>
            </w:pPr>
          </w:p>
        </w:tc>
        <w:tc>
          <w:tcPr>
            <w:tcW w:w="740" w:type="dxa"/>
            <w:vAlign w:val="bottom"/>
          </w:tcPr>
          <w:p w14:paraId="3ACD774C" w14:textId="77777777" w:rsidR="000E2392" w:rsidRDefault="000E2392">
            <w:pPr>
              <w:rPr>
                <w:sz w:val="24"/>
                <w:szCs w:val="24"/>
              </w:rPr>
            </w:pPr>
          </w:p>
        </w:tc>
        <w:tc>
          <w:tcPr>
            <w:tcW w:w="3900" w:type="dxa"/>
            <w:vAlign w:val="bottom"/>
          </w:tcPr>
          <w:p w14:paraId="776670A7" w14:textId="77777777" w:rsidR="000E2392" w:rsidRDefault="00000000">
            <w:pPr>
              <w:ind w:left="320"/>
              <w:rPr>
                <w:sz w:val="20"/>
                <w:szCs w:val="20"/>
              </w:rPr>
            </w:pPr>
            <w:r>
              <w:rPr>
                <w:rFonts w:ascii="Arial" w:eastAsia="Arial" w:hAnsi="Arial" w:cs="Arial"/>
              </w:rPr>
              <w:t>milliseconds.</w:t>
            </w:r>
          </w:p>
        </w:tc>
      </w:tr>
      <w:tr w:rsidR="000E2392" w14:paraId="55E55D9B" w14:textId="77777777">
        <w:trPr>
          <w:trHeight w:val="583"/>
        </w:trPr>
        <w:tc>
          <w:tcPr>
            <w:tcW w:w="3280" w:type="dxa"/>
            <w:vAlign w:val="bottom"/>
          </w:tcPr>
          <w:p w14:paraId="0C6801B1" w14:textId="77777777" w:rsidR="000E2392" w:rsidRDefault="00000000">
            <w:pPr>
              <w:ind w:left="20"/>
              <w:rPr>
                <w:sz w:val="20"/>
                <w:szCs w:val="20"/>
              </w:rPr>
            </w:pPr>
            <w:r>
              <w:rPr>
                <w:rFonts w:ascii="Arial" w:eastAsia="Arial" w:hAnsi="Arial" w:cs="Arial"/>
                <w:b/>
                <w:bCs/>
              </w:rPr>
              <w:t>Harmonic distortion</w:t>
            </w:r>
          </w:p>
        </w:tc>
        <w:tc>
          <w:tcPr>
            <w:tcW w:w="740" w:type="dxa"/>
            <w:vAlign w:val="bottom"/>
          </w:tcPr>
          <w:p w14:paraId="0D159881" w14:textId="77777777" w:rsidR="000E2392" w:rsidRDefault="00000000">
            <w:pPr>
              <w:ind w:right="230"/>
              <w:jc w:val="right"/>
              <w:rPr>
                <w:sz w:val="20"/>
                <w:szCs w:val="20"/>
              </w:rPr>
            </w:pPr>
            <w:r>
              <w:rPr>
                <w:rFonts w:ascii="Arial" w:eastAsia="Arial" w:hAnsi="Arial" w:cs="Arial"/>
                <w:b/>
                <w:bCs/>
              </w:rPr>
              <w:t>:</w:t>
            </w:r>
          </w:p>
        </w:tc>
        <w:tc>
          <w:tcPr>
            <w:tcW w:w="3900" w:type="dxa"/>
            <w:vAlign w:val="bottom"/>
          </w:tcPr>
          <w:p w14:paraId="10883EFE" w14:textId="77777777" w:rsidR="000E2392" w:rsidRDefault="00000000">
            <w:pPr>
              <w:ind w:left="320"/>
              <w:rPr>
                <w:sz w:val="20"/>
                <w:szCs w:val="20"/>
              </w:rPr>
            </w:pPr>
            <w:r>
              <w:rPr>
                <w:rFonts w:ascii="Arial" w:eastAsia="Arial" w:hAnsi="Arial" w:cs="Arial"/>
                <w:b/>
                <w:bCs/>
              </w:rPr>
              <w:t>Less than 4% THD</w:t>
            </w:r>
          </w:p>
        </w:tc>
      </w:tr>
      <w:tr w:rsidR="000E2392" w14:paraId="75B0B54E" w14:textId="77777777">
        <w:trPr>
          <w:trHeight w:val="581"/>
        </w:trPr>
        <w:tc>
          <w:tcPr>
            <w:tcW w:w="3280" w:type="dxa"/>
            <w:vAlign w:val="bottom"/>
          </w:tcPr>
          <w:p w14:paraId="5B44DA26" w14:textId="77777777" w:rsidR="000E2392" w:rsidRDefault="00000000">
            <w:pPr>
              <w:ind w:left="20"/>
              <w:rPr>
                <w:sz w:val="20"/>
                <w:szCs w:val="20"/>
              </w:rPr>
            </w:pPr>
            <w:r>
              <w:rPr>
                <w:rFonts w:ascii="Arial" w:eastAsia="Arial" w:hAnsi="Arial" w:cs="Arial"/>
                <w:b/>
                <w:bCs/>
              </w:rPr>
              <w:t>Efficiency</w:t>
            </w:r>
          </w:p>
        </w:tc>
        <w:tc>
          <w:tcPr>
            <w:tcW w:w="740" w:type="dxa"/>
            <w:vAlign w:val="bottom"/>
          </w:tcPr>
          <w:p w14:paraId="7B71D1A5" w14:textId="77777777" w:rsidR="000E2392" w:rsidRDefault="00000000">
            <w:pPr>
              <w:ind w:right="230"/>
              <w:jc w:val="right"/>
              <w:rPr>
                <w:sz w:val="20"/>
                <w:szCs w:val="20"/>
              </w:rPr>
            </w:pPr>
            <w:r>
              <w:rPr>
                <w:rFonts w:ascii="Arial" w:eastAsia="Arial" w:hAnsi="Arial" w:cs="Arial"/>
                <w:b/>
                <w:bCs/>
              </w:rPr>
              <w:t>:</w:t>
            </w:r>
          </w:p>
        </w:tc>
        <w:tc>
          <w:tcPr>
            <w:tcW w:w="3900" w:type="dxa"/>
            <w:vAlign w:val="bottom"/>
          </w:tcPr>
          <w:p w14:paraId="5884B215" w14:textId="77777777" w:rsidR="000E2392" w:rsidRDefault="00000000">
            <w:pPr>
              <w:ind w:left="320"/>
              <w:rPr>
                <w:sz w:val="20"/>
                <w:szCs w:val="20"/>
              </w:rPr>
            </w:pPr>
            <w:r>
              <w:rPr>
                <w:rFonts w:ascii="Arial" w:eastAsia="Arial" w:hAnsi="Arial" w:cs="Arial"/>
                <w:b/>
                <w:bCs/>
              </w:rPr>
              <w:t>For 100% load 92%</w:t>
            </w:r>
          </w:p>
        </w:tc>
      </w:tr>
      <w:tr w:rsidR="000E2392" w14:paraId="0C02DDF9" w14:textId="77777777">
        <w:trPr>
          <w:trHeight w:val="293"/>
        </w:trPr>
        <w:tc>
          <w:tcPr>
            <w:tcW w:w="3280" w:type="dxa"/>
            <w:vAlign w:val="bottom"/>
          </w:tcPr>
          <w:p w14:paraId="17285DD6" w14:textId="77777777" w:rsidR="000E2392" w:rsidRDefault="000E2392">
            <w:pPr>
              <w:rPr>
                <w:sz w:val="24"/>
                <w:szCs w:val="24"/>
              </w:rPr>
            </w:pPr>
          </w:p>
        </w:tc>
        <w:tc>
          <w:tcPr>
            <w:tcW w:w="740" w:type="dxa"/>
            <w:vAlign w:val="bottom"/>
          </w:tcPr>
          <w:p w14:paraId="02A48ED2" w14:textId="77777777" w:rsidR="000E2392" w:rsidRDefault="00000000">
            <w:pPr>
              <w:ind w:right="230"/>
              <w:jc w:val="right"/>
              <w:rPr>
                <w:sz w:val="20"/>
                <w:szCs w:val="20"/>
              </w:rPr>
            </w:pPr>
            <w:r>
              <w:rPr>
                <w:rFonts w:ascii="Arial" w:eastAsia="Arial" w:hAnsi="Arial" w:cs="Arial"/>
                <w:b/>
                <w:bCs/>
              </w:rPr>
              <w:t>:</w:t>
            </w:r>
          </w:p>
        </w:tc>
        <w:tc>
          <w:tcPr>
            <w:tcW w:w="3900" w:type="dxa"/>
            <w:vAlign w:val="bottom"/>
          </w:tcPr>
          <w:p w14:paraId="7E07CAFA" w14:textId="77777777" w:rsidR="000E2392" w:rsidRDefault="00000000">
            <w:pPr>
              <w:ind w:left="320"/>
              <w:rPr>
                <w:sz w:val="20"/>
                <w:szCs w:val="20"/>
              </w:rPr>
            </w:pPr>
            <w:r>
              <w:rPr>
                <w:rFonts w:ascii="Arial" w:eastAsia="Arial" w:hAnsi="Arial" w:cs="Arial"/>
                <w:b/>
                <w:bCs/>
              </w:rPr>
              <w:t>For 50% load 91%</w:t>
            </w:r>
          </w:p>
        </w:tc>
      </w:tr>
      <w:tr w:rsidR="000E2392" w14:paraId="71B49B32" w14:textId="77777777">
        <w:trPr>
          <w:trHeight w:val="581"/>
        </w:trPr>
        <w:tc>
          <w:tcPr>
            <w:tcW w:w="3280" w:type="dxa"/>
            <w:vAlign w:val="bottom"/>
          </w:tcPr>
          <w:p w14:paraId="650A5B51" w14:textId="77777777" w:rsidR="000E2392" w:rsidRDefault="00000000">
            <w:pPr>
              <w:ind w:left="20"/>
              <w:rPr>
                <w:sz w:val="20"/>
                <w:szCs w:val="20"/>
              </w:rPr>
            </w:pPr>
            <w:r>
              <w:rPr>
                <w:rFonts w:ascii="Arial" w:eastAsia="Arial" w:hAnsi="Arial" w:cs="Arial"/>
                <w:b/>
                <w:bCs/>
              </w:rPr>
              <w:t>Audible noise</w:t>
            </w:r>
          </w:p>
        </w:tc>
        <w:tc>
          <w:tcPr>
            <w:tcW w:w="740" w:type="dxa"/>
            <w:vAlign w:val="bottom"/>
          </w:tcPr>
          <w:p w14:paraId="595E25AA" w14:textId="77777777" w:rsidR="000E2392" w:rsidRDefault="00000000">
            <w:pPr>
              <w:ind w:right="230"/>
              <w:jc w:val="right"/>
              <w:rPr>
                <w:sz w:val="20"/>
                <w:szCs w:val="20"/>
              </w:rPr>
            </w:pPr>
            <w:r>
              <w:rPr>
                <w:rFonts w:ascii="Arial" w:eastAsia="Arial" w:hAnsi="Arial" w:cs="Arial"/>
                <w:b/>
                <w:bCs/>
              </w:rPr>
              <w:t>:</w:t>
            </w:r>
          </w:p>
        </w:tc>
        <w:tc>
          <w:tcPr>
            <w:tcW w:w="3900" w:type="dxa"/>
            <w:vAlign w:val="bottom"/>
          </w:tcPr>
          <w:p w14:paraId="0BD7D289" w14:textId="77777777" w:rsidR="000E2392" w:rsidRDefault="00000000">
            <w:pPr>
              <w:ind w:left="320"/>
              <w:rPr>
                <w:sz w:val="20"/>
                <w:szCs w:val="20"/>
              </w:rPr>
            </w:pPr>
            <w:r>
              <w:rPr>
                <w:rFonts w:ascii="Arial" w:eastAsia="Arial" w:hAnsi="Arial" w:cs="Arial"/>
                <w:b/>
                <w:bCs/>
              </w:rPr>
              <w:t>&lt; 65 dBA @ 1.5m</w:t>
            </w:r>
          </w:p>
        </w:tc>
      </w:tr>
    </w:tbl>
    <w:p w14:paraId="38B2CDAB" w14:textId="77777777" w:rsidR="000E2392" w:rsidRDefault="000E2392">
      <w:pPr>
        <w:spacing w:line="336" w:lineRule="exact"/>
        <w:rPr>
          <w:sz w:val="20"/>
          <w:szCs w:val="20"/>
        </w:rPr>
      </w:pPr>
    </w:p>
    <w:p w14:paraId="3E88E061" w14:textId="77777777" w:rsidR="000E2392" w:rsidRDefault="00000000">
      <w:pPr>
        <w:spacing w:line="290" w:lineRule="auto"/>
        <w:ind w:left="1160" w:right="40"/>
        <w:jc w:val="both"/>
        <w:rPr>
          <w:sz w:val="20"/>
          <w:szCs w:val="20"/>
        </w:rPr>
      </w:pPr>
      <w:r>
        <w:rPr>
          <w:rFonts w:ascii="Arial" w:eastAsia="Arial" w:hAnsi="Arial" w:cs="Arial"/>
          <w:sz w:val="21"/>
          <w:szCs w:val="21"/>
        </w:rPr>
        <w:t>Output synchronized in amplitude, phase &amp; frequency to mains 2 when mains 2 is within tolerance limits. Phase difference between inverter output and mains 2 held below 3 (electrical) in such condition so that the maximum gap while transfer to UPS from Mains 2 and vice versa occurs shall be less than 167 micro seconds.</w:t>
      </w:r>
    </w:p>
    <w:p w14:paraId="2414B91D" w14:textId="77777777" w:rsidR="000E2392" w:rsidRDefault="000E2392">
      <w:pPr>
        <w:spacing w:line="282" w:lineRule="exact"/>
        <w:rPr>
          <w:sz w:val="20"/>
          <w:szCs w:val="20"/>
        </w:rPr>
      </w:pPr>
    </w:p>
    <w:p w14:paraId="4A0E5923" w14:textId="77777777" w:rsidR="000E2392" w:rsidRDefault="00000000">
      <w:pPr>
        <w:tabs>
          <w:tab w:val="left" w:pos="1140"/>
        </w:tabs>
        <w:ind w:left="440"/>
        <w:rPr>
          <w:sz w:val="20"/>
          <w:szCs w:val="20"/>
        </w:rPr>
      </w:pPr>
      <w:r>
        <w:rPr>
          <w:rFonts w:ascii="Arial" w:eastAsia="Arial" w:hAnsi="Arial" w:cs="Arial"/>
          <w:b/>
          <w:bCs/>
        </w:rPr>
        <w:t>3.5</w:t>
      </w:r>
      <w:r>
        <w:rPr>
          <w:sz w:val="20"/>
          <w:szCs w:val="20"/>
        </w:rPr>
        <w:tab/>
      </w:r>
      <w:r>
        <w:rPr>
          <w:rFonts w:ascii="Arial" w:eastAsia="Arial" w:hAnsi="Arial" w:cs="Arial"/>
          <w:b/>
          <w:bCs/>
          <w:sz w:val="21"/>
          <w:szCs w:val="21"/>
        </w:rPr>
        <w:t>OVERLOAD CAPABILITIES</w:t>
      </w:r>
    </w:p>
    <w:p w14:paraId="237E781F" w14:textId="77777777" w:rsidR="000E2392" w:rsidRDefault="000E2392">
      <w:pPr>
        <w:spacing w:line="336" w:lineRule="exact"/>
        <w:rPr>
          <w:sz w:val="20"/>
          <w:szCs w:val="20"/>
        </w:rPr>
      </w:pPr>
    </w:p>
    <w:p w14:paraId="45D30006" w14:textId="77777777" w:rsidR="000E2392" w:rsidRDefault="00000000">
      <w:pPr>
        <w:numPr>
          <w:ilvl w:val="0"/>
          <w:numId w:val="196"/>
        </w:numPr>
        <w:tabs>
          <w:tab w:val="left" w:pos="1880"/>
        </w:tabs>
        <w:spacing w:line="274" w:lineRule="auto"/>
        <w:ind w:left="1880" w:right="40" w:hanging="728"/>
        <w:jc w:val="both"/>
        <w:rPr>
          <w:rFonts w:ascii="Arial" w:eastAsia="Arial" w:hAnsi="Arial" w:cs="Arial"/>
        </w:rPr>
      </w:pPr>
      <w:r>
        <w:rPr>
          <w:rFonts w:ascii="Arial" w:eastAsia="Arial" w:hAnsi="Arial" w:cs="Arial"/>
        </w:rPr>
        <w:t>Inverter shall sustain 125% overload for at least 10 minutes and 150% overloads for 1 minute. After delay, if overload persists, the load shall be transferred to bypass supply without break if Main voltage is within tolerance limits. The UPS shall check the load and if the load is below overload threshold, inverter shall restart automatically and load shall be transferred back to inverter. Facility to inhibit automatic re-transfer shall be provided.</w:t>
      </w:r>
    </w:p>
    <w:p w14:paraId="4AB4B9F3" w14:textId="77777777" w:rsidR="000E2392" w:rsidRDefault="000E2392">
      <w:pPr>
        <w:spacing w:line="298" w:lineRule="exact"/>
        <w:rPr>
          <w:sz w:val="20"/>
          <w:szCs w:val="20"/>
        </w:rPr>
      </w:pPr>
    </w:p>
    <w:p w14:paraId="124E7BF7" w14:textId="77777777" w:rsidR="000E2392" w:rsidRDefault="00000000">
      <w:pPr>
        <w:tabs>
          <w:tab w:val="left" w:pos="1140"/>
        </w:tabs>
        <w:ind w:left="440"/>
        <w:rPr>
          <w:sz w:val="20"/>
          <w:szCs w:val="20"/>
        </w:rPr>
      </w:pPr>
      <w:r>
        <w:rPr>
          <w:rFonts w:ascii="Arial" w:eastAsia="Arial" w:hAnsi="Arial" w:cs="Arial"/>
          <w:b/>
          <w:bCs/>
        </w:rPr>
        <w:t>3.6</w:t>
      </w:r>
      <w:r>
        <w:rPr>
          <w:sz w:val="20"/>
          <w:szCs w:val="20"/>
        </w:rPr>
        <w:tab/>
      </w:r>
      <w:r>
        <w:rPr>
          <w:rFonts w:ascii="Arial" w:eastAsia="Arial" w:hAnsi="Arial" w:cs="Arial"/>
          <w:b/>
          <w:bCs/>
        </w:rPr>
        <w:t>MONITORING AND CONTROL</w:t>
      </w:r>
    </w:p>
    <w:p w14:paraId="67F680A7" w14:textId="77777777" w:rsidR="000E2392" w:rsidRDefault="000E2392">
      <w:pPr>
        <w:spacing w:line="328" w:lineRule="exact"/>
        <w:rPr>
          <w:sz w:val="20"/>
          <w:szCs w:val="20"/>
        </w:rPr>
      </w:pPr>
    </w:p>
    <w:p w14:paraId="76B28345" w14:textId="77777777" w:rsidR="000E2392" w:rsidRDefault="00000000">
      <w:pPr>
        <w:ind w:left="1160"/>
        <w:rPr>
          <w:sz w:val="20"/>
          <w:szCs w:val="20"/>
        </w:rPr>
      </w:pPr>
      <w:r>
        <w:rPr>
          <w:rFonts w:ascii="Arial" w:eastAsia="Arial" w:hAnsi="Arial" w:cs="Arial"/>
          <w:b/>
          <w:bCs/>
        </w:rPr>
        <w:t>Monitors</w:t>
      </w:r>
    </w:p>
    <w:p w14:paraId="3962F0E4" w14:textId="77777777" w:rsidR="000E2392" w:rsidRDefault="000E2392">
      <w:pPr>
        <w:spacing w:line="339" w:lineRule="exact"/>
        <w:rPr>
          <w:sz w:val="20"/>
          <w:szCs w:val="20"/>
        </w:rPr>
      </w:pPr>
    </w:p>
    <w:p w14:paraId="23C03A5D" w14:textId="77777777" w:rsidR="000E2392" w:rsidRDefault="00000000">
      <w:pPr>
        <w:numPr>
          <w:ilvl w:val="0"/>
          <w:numId w:val="197"/>
        </w:numPr>
        <w:tabs>
          <w:tab w:val="left" w:pos="1880"/>
        </w:tabs>
        <w:spacing w:line="267" w:lineRule="auto"/>
        <w:ind w:left="1880" w:right="40" w:hanging="728"/>
        <w:rPr>
          <w:rFonts w:ascii="Arial" w:eastAsia="Arial" w:hAnsi="Arial" w:cs="Arial"/>
        </w:rPr>
      </w:pPr>
      <w:r>
        <w:rPr>
          <w:rFonts w:ascii="Arial" w:eastAsia="Arial" w:hAnsi="Arial" w:cs="Arial"/>
        </w:rPr>
        <w:t>The following status information shall be monitored by indicating lights on the front panels of the UPS:</w:t>
      </w:r>
    </w:p>
    <w:p w14:paraId="208BCBF7" w14:textId="77777777" w:rsidR="000E2392" w:rsidRDefault="000E2392">
      <w:pPr>
        <w:spacing w:line="299" w:lineRule="exact"/>
        <w:rPr>
          <w:rFonts w:ascii="Arial" w:eastAsia="Arial" w:hAnsi="Arial" w:cs="Arial"/>
        </w:rPr>
      </w:pPr>
    </w:p>
    <w:p w14:paraId="2E1C95D4" w14:textId="77777777" w:rsidR="000E2392" w:rsidRDefault="00000000">
      <w:pPr>
        <w:numPr>
          <w:ilvl w:val="1"/>
          <w:numId w:val="197"/>
        </w:numPr>
        <w:tabs>
          <w:tab w:val="left" w:pos="2600"/>
        </w:tabs>
        <w:ind w:left="2600" w:hanging="728"/>
        <w:rPr>
          <w:rFonts w:ascii="Arial" w:eastAsia="Arial" w:hAnsi="Arial" w:cs="Arial"/>
        </w:rPr>
      </w:pPr>
      <w:r>
        <w:rPr>
          <w:rFonts w:ascii="Arial" w:eastAsia="Arial" w:hAnsi="Arial" w:cs="Arial"/>
        </w:rPr>
        <w:t>rectifier/charger on</w:t>
      </w:r>
    </w:p>
    <w:p w14:paraId="19ACAA5A" w14:textId="77777777" w:rsidR="000E2392" w:rsidRDefault="000E2392">
      <w:pPr>
        <w:spacing w:line="37" w:lineRule="exact"/>
        <w:rPr>
          <w:rFonts w:ascii="Arial" w:eastAsia="Arial" w:hAnsi="Arial" w:cs="Arial"/>
        </w:rPr>
      </w:pPr>
    </w:p>
    <w:p w14:paraId="10100B5A" w14:textId="77777777" w:rsidR="000E2392" w:rsidRDefault="00000000">
      <w:pPr>
        <w:numPr>
          <w:ilvl w:val="1"/>
          <w:numId w:val="197"/>
        </w:numPr>
        <w:tabs>
          <w:tab w:val="left" w:pos="2600"/>
        </w:tabs>
        <w:ind w:left="2600" w:hanging="728"/>
        <w:rPr>
          <w:rFonts w:ascii="Arial" w:eastAsia="Arial" w:hAnsi="Arial" w:cs="Arial"/>
        </w:rPr>
      </w:pPr>
      <w:r>
        <w:rPr>
          <w:rFonts w:ascii="Arial" w:eastAsia="Arial" w:hAnsi="Arial" w:cs="Arial"/>
        </w:rPr>
        <w:t>load on inverter</w:t>
      </w:r>
    </w:p>
    <w:p w14:paraId="52902834" w14:textId="77777777" w:rsidR="000E2392" w:rsidRDefault="00000000">
      <w:pPr>
        <w:spacing w:line="20" w:lineRule="exact"/>
        <w:rPr>
          <w:sz w:val="20"/>
          <w:szCs w:val="20"/>
        </w:rPr>
      </w:pPr>
      <w:r>
        <w:rPr>
          <w:noProof/>
          <w:sz w:val="20"/>
          <w:szCs w:val="20"/>
        </w:rPr>
        <w:drawing>
          <wp:anchor distT="0" distB="0" distL="114300" distR="114300" simplePos="0" relativeHeight="251600896" behindDoc="1" locked="0" layoutInCell="0" allowOverlap="1" wp14:anchorId="0AB85A96" wp14:editId="5D77DA0C">
            <wp:simplePos x="0" y="0"/>
            <wp:positionH relativeFrom="column">
              <wp:posOffset>256540</wp:posOffset>
            </wp:positionH>
            <wp:positionV relativeFrom="paragraph">
              <wp:posOffset>193040</wp:posOffset>
            </wp:positionV>
            <wp:extent cx="5496560" cy="6350"/>
            <wp:effectExtent l="0" t="0" r="0" b="0"/>
            <wp:wrapNone/>
            <wp:docPr id="736" name="Picture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6"/>
                    <pic:cNvPicPr>
                      <a:picLocks noChangeAspect="1" noChangeArrowheads="1"/>
                    </pic:cNvPicPr>
                  </pic:nvPicPr>
                  <pic:blipFill>
                    <a:blip r:embed="rId61"/>
                    <a:srcRect/>
                    <a:stretch>
                      <a:fillRect/>
                    </a:stretch>
                  </pic:blipFill>
                  <pic:spPr bwMode="auto">
                    <a:xfrm>
                      <a:off x="0" y="0"/>
                      <a:ext cx="5496560" cy="6350"/>
                    </a:xfrm>
                    <a:prstGeom prst="rect">
                      <a:avLst/>
                    </a:prstGeom>
                    <a:noFill/>
                  </pic:spPr>
                </pic:pic>
              </a:graphicData>
            </a:graphic>
          </wp:anchor>
        </w:drawing>
      </w:r>
    </w:p>
    <w:p w14:paraId="7F6328AE" w14:textId="77777777" w:rsidR="000E2392" w:rsidRDefault="000E2392">
      <w:pPr>
        <w:spacing w:line="312" w:lineRule="exact"/>
        <w:rPr>
          <w:sz w:val="20"/>
          <w:szCs w:val="20"/>
        </w:rPr>
      </w:pPr>
    </w:p>
    <w:tbl>
      <w:tblPr>
        <w:tblW w:w="0" w:type="auto"/>
        <w:tblInd w:w="400" w:type="dxa"/>
        <w:tblLayout w:type="fixed"/>
        <w:tblCellMar>
          <w:left w:w="0" w:type="dxa"/>
          <w:right w:w="0" w:type="dxa"/>
        </w:tblCellMar>
        <w:tblLook w:val="04A0" w:firstRow="1" w:lastRow="0" w:firstColumn="1" w:lastColumn="0" w:noHBand="0" w:noVBand="1"/>
      </w:tblPr>
      <w:tblGrid>
        <w:gridCol w:w="2600"/>
        <w:gridCol w:w="3920"/>
        <w:gridCol w:w="2180"/>
      </w:tblGrid>
      <w:tr w:rsidR="000E2392" w14:paraId="1E3DA271" w14:textId="77777777">
        <w:trPr>
          <w:trHeight w:val="184"/>
        </w:trPr>
        <w:tc>
          <w:tcPr>
            <w:tcW w:w="2600" w:type="dxa"/>
            <w:vAlign w:val="bottom"/>
          </w:tcPr>
          <w:p w14:paraId="1A1C9A97" w14:textId="77777777" w:rsidR="000E2392" w:rsidRDefault="00000000">
            <w:pPr>
              <w:ind w:left="40"/>
              <w:rPr>
                <w:sz w:val="20"/>
                <w:szCs w:val="20"/>
              </w:rPr>
            </w:pPr>
            <w:r>
              <w:rPr>
                <w:rFonts w:eastAsia="Times New Roman"/>
                <w:sz w:val="16"/>
                <w:szCs w:val="16"/>
              </w:rPr>
              <w:t>Title of Document</w:t>
            </w:r>
          </w:p>
        </w:tc>
        <w:tc>
          <w:tcPr>
            <w:tcW w:w="3920" w:type="dxa"/>
            <w:vAlign w:val="bottom"/>
          </w:tcPr>
          <w:p w14:paraId="5663649A" w14:textId="77777777" w:rsidR="000E2392" w:rsidRDefault="00000000">
            <w:pPr>
              <w:ind w:right="1490"/>
              <w:jc w:val="right"/>
              <w:rPr>
                <w:sz w:val="20"/>
                <w:szCs w:val="20"/>
              </w:rPr>
            </w:pPr>
            <w:r>
              <w:rPr>
                <w:rFonts w:eastAsia="Times New Roman"/>
                <w:sz w:val="16"/>
                <w:szCs w:val="16"/>
              </w:rPr>
              <w:t>Document No.</w:t>
            </w:r>
          </w:p>
        </w:tc>
        <w:tc>
          <w:tcPr>
            <w:tcW w:w="2180" w:type="dxa"/>
            <w:vAlign w:val="bottom"/>
          </w:tcPr>
          <w:p w14:paraId="3E17484E" w14:textId="77777777" w:rsidR="000E2392" w:rsidRDefault="00000000">
            <w:pPr>
              <w:jc w:val="right"/>
              <w:rPr>
                <w:sz w:val="20"/>
                <w:szCs w:val="20"/>
              </w:rPr>
            </w:pPr>
            <w:r>
              <w:rPr>
                <w:rFonts w:eastAsia="Times New Roman"/>
                <w:sz w:val="16"/>
                <w:szCs w:val="16"/>
              </w:rPr>
              <w:t>Page No.</w:t>
            </w:r>
          </w:p>
        </w:tc>
      </w:tr>
      <w:tr w:rsidR="000E2392" w14:paraId="47923519" w14:textId="77777777">
        <w:trPr>
          <w:trHeight w:val="229"/>
        </w:trPr>
        <w:tc>
          <w:tcPr>
            <w:tcW w:w="2600" w:type="dxa"/>
            <w:tcBorders>
              <w:bottom w:val="single" w:sz="8" w:space="0" w:color="auto"/>
            </w:tcBorders>
            <w:vAlign w:val="bottom"/>
          </w:tcPr>
          <w:p w14:paraId="3D8D952E" w14:textId="77777777" w:rsidR="000E2392" w:rsidRDefault="00000000">
            <w:pPr>
              <w:ind w:left="40"/>
              <w:rPr>
                <w:sz w:val="20"/>
                <w:szCs w:val="20"/>
              </w:rPr>
            </w:pPr>
            <w:r>
              <w:rPr>
                <w:rFonts w:eastAsia="Times New Roman"/>
                <w:sz w:val="16"/>
                <w:szCs w:val="16"/>
              </w:rPr>
              <w:t>Specifications</w:t>
            </w:r>
          </w:p>
        </w:tc>
        <w:tc>
          <w:tcPr>
            <w:tcW w:w="3920" w:type="dxa"/>
            <w:tcBorders>
              <w:bottom w:val="single" w:sz="8" w:space="0" w:color="auto"/>
            </w:tcBorders>
            <w:vAlign w:val="bottom"/>
          </w:tcPr>
          <w:p w14:paraId="7BA0CE2A" w14:textId="77777777" w:rsidR="000E2392" w:rsidRDefault="00000000">
            <w:pPr>
              <w:spacing w:line="229" w:lineRule="exact"/>
              <w:ind w:right="1750"/>
              <w:jc w:val="right"/>
              <w:rPr>
                <w:sz w:val="20"/>
                <w:szCs w:val="20"/>
              </w:rPr>
            </w:pPr>
            <w:r>
              <w:rPr>
                <w:rFonts w:eastAsia="Times New Roman"/>
                <w:sz w:val="20"/>
                <w:szCs w:val="20"/>
              </w:rPr>
              <w:t>----------</w:t>
            </w:r>
          </w:p>
        </w:tc>
        <w:tc>
          <w:tcPr>
            <w:tcW w:w="2180" w:type="dxa"/>
            <w:tcBorders>
              <w:bottom w:val="single" w:sz="8" w:space="0" w:color="auto"/>
            </w:tcBorders>
            <w:vAlign w:val="bottom"/>
          </w:tcPr>
          <w:p w14:paraId="631213E5" w14:textId="77777777" w:rsidR="000E2392" w:rsidRDefault="00000000">
            <w:pPr>
              <w:spacing w:line="229" w:lineRule="exact"/>
              <w:jc w:val="right"/>
              <w:rPr>
                <w:sz w:val="20"/>
                <w:szCs w:val="20"/>
              </w:rPr>
            </w:pPr>
            <w:r>
              <w:rPr>
                <w:rFonts w:eastAsia="Times New Roman"/>
                <w:sz w:val="20"/>
                <w:szCs w:val="20"/>
              </w:rPr>
              <w:t>8112-</w:t>
            </w:r>
            <w:r>
              <w:rPr>
                <w:rFonts w:eastAsia="Times New Roman"/>
                <w:sz w:val="16"/>
                <w:szCs w:val="16"/>
              </w:rPr>
              <w:t>6</w:t>
            </w:r>
          </w:p>
        </w:tc>
      </w:tr>
    </w:tbl>
    <w:p w14:paraId="4F0BD20E" w14:textId="77777777" w:rsidR="000E2392" w:rsidRDefault="000E2392">
      <w:pPr>
        <w:sectPr w:rsidR="000E2392">
          <w:pgSz w:w="11900" w:h="16834"/>
          <w:pgMar w:top="1440" w:right="1389" w:bottom="403" w:left="1440" w:header="0" w:footer="0" w:gutter="0"/>
          <w:cols w:space="720" w:equalWidth="0">
            <w:col w:w="9080"/>
          </w:cols>
        </w:sectPr>
      </w:pPr>
    </w:p>
    <w:p w14:paraId="138631FD" w14:textId="77777777" w:rsidR="000E2392" w:rsidRDefault="00000000">
      <w:pPr>
        <w:spacing w:line="23" w:lineRule="exact"/>
        <w:rPr>
          <w:sz w:val="20"/>
          <w:szCs w:val="20"/>
        </w:rPr>
      </w:pPr>
      <w:bookmarkStart w:id="241" w:name="page242"/>
      <w:bookmarkEnd w:id="241"/>
      <w:r>
        <w:rPr>
          <w:noProof/>
          <w:sz w:val="20"/>
          <w:szCs w:val="20"/>
        </w:rPr>
        <w:lastRenderedPageBreak/>
        <w:drawing>
          <wp:anchor distT="0" distB="0" distL="114300" distR="114300" simplePos="0" relativeHeight="251601920" behindDoc="1" locked="0" layoutInCell="0" allowOverlap="1" wp14:anchorId="59F4E8FB" wp14:editId="239AD13B">
            <wp:simplePos x="0" y="0"/>
            <wp:positionH relativeFrom="page">
              <wp:posOffset>6021070</wp:posOffset>
            </wp:positionH>
            <wp:positionV relativeFrom="page">
              <wp:posOffset>301625</wp:posOffset>
            </wp:positionV>
            <wp:extent cx="627380" cy="541020"/>
            <wp:effectExtent l="0" t="0" r="0" b="0"/>
            <wp:wrapNone/>
            <wp:docPr id="737" name="Picture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7"/>
                    <pic:cNvPicPr>
                      <a:picLocks noChangeAspect="1" noChangeArrowheads="1"/>
                    </pic:cNvPicPr>
                  </pic:nvPicPr>
                  <pic:blipFill>
                    <a:blip r:embed="rId59">
                      <a:clrChange>
                        <a:clrFrom>
                          <a:srgbClr val="FFFFFF"/>
                        </a:clrFrom>
                        <a:clrTo>
                          <a:srgbClr val="FFFFFF">
                            <a:alpha val="0"/>
                          </a:srgbClr>
                        </a:clrTo>
                      </a:clrChange>
                    </a:blip>
                    <a:srcRect/>
                    <a:stretch>
                      <a:fillRect/>
                    </a:stretch>
                  </pic:blipFill>
                  <pic:spPr bwMode="auto">
                    <a:xfrm>
                      <a:off x="0" y="0"/>
                      <a:ext cx="627380" cy="541020"/>
                    </a:xfrm>
                    <a:prstGeom prst="rect">
                      <a:avLst/>
                    </a:prstGeom>
                    <a:noFill/>
                  </pic:spPr>
                </pic:pic>
              </a:graphicData>
            </a:graphic>
          </wp:anchor>
        </w:drawing>
      </w:r>
      <w:r>
        <w:rPr>
          <w:noProof/>
          <w:sz w:val="20"/>
          <w:szCs w:val="20"/>
        </w:rPr>
        <w:drawing>
          <wp:anchor distT="0" distB="0" distL="114300" distR="114300" simplePos="0" relativeHeight="251602944" behindDoc="1" locked="0" layoutInCell="0" allowOverlap="1" wp14:anchorId="05599B6E" wp14:editId="59AC7A04">
            <wp:simplePos x="0" y="0"/>
            <wp:positionH relativeFrom="page">
              <wp:posOffset>1188720</wp:posOffset>
            </wp:positionH>
            <wp:positionV relativeFrom="page">
              <wp:posOffset>278130</wp:posOffset>
            </wp:positionV>
            <wp:extent cx="558165" cy="558165"/>
            <wp:effectExtent l="0" t="0" r="0" b="0"/>
            <wp:wrapNone/>
            <wp:docPr id="738" name="Picture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8"/>
                    <pic:cNvPicPr>
                      <a:picLocks noChangeAspect="1" noChangeArrowheads="1"/>
                    </pic:cNvPicPr>
                  </pic:nvPicPr>
                  <pic:blipFill>
                    <a:blip r:embed="rId60">
                      <a:clrChange>
                        <a:clrFrom>
                          <a:srgbClr val="FFFFFF"/>
                        </a:clrFrom>
                        <a:clrTo>
                          <a:srgbClr val="FFFFFF">
                            <a:alpha val="0"/>
                          </a:srgbClr>
                        </a:clrTo>
                      </a:clrChange>
                    </a:blip>
                    <a:srcRect/>
                    <a:stretch>
                      <a:fillRect/>
                    </a:stretch>
                  </pic:blipFill>
                  <pic:spPr bwMode="auto">
                    <a:xfrm>
                      <a:off x="0" y="0"/>
                      <a:ext cx="558165" cy="558165"/>
                    </a:xfrm>
                    <a:prstGeom prst="rect">
                      <a:avLst/>
                    </a:prstGeom>
                    <a:noFill/>
                  </pic:spPr>
                </pic:pic>
              </a:graphicData>
            </a:graphic>
          </wp:anchor>
        </w:drawing>
      </w:r>
      <w:r>
        <w:rPr>
          <w:noProof/>
          <w:sz w:val="20"/>
          <w:szCs w:val="20"/>
        </w:rPr>
        <w:drawing>
          <wp:anchor distT="0" distB="0" distL="114300" distR="114300" simplePos="0" relativeHeight="251603968" behindDoc="1" locked="0" layoutInCell="0" allowOverlap="1" wp14:anchorId="48D1C7FD" wp14:editId="32F21B43">
            <wp:simplePos x="0" y="0"/>
            <wp:positionH relativeFrom="page">
              <wp:posOffset>1170940</wp:posOffset>
            </wp:positionH>
            <wp:positionV relativeFrom="page">
              <wp:posOffset>923290</wp:posOffset>
            </wp:positionV>
            <wp:extent cx="5496560" cy="6350"/>
            <wp:effectExtent l="0" t="0" r="0" b="0"/>
            <wp:wrapNone/>
            <wp:docPr id="739" name="Picture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9"/>
                    <pic:cNvPicPr>
                      <a:picLocks noChangeAspect="1" noChangeArrowheads="1"/>
                    </pic:cNvPicPr>
                  </pic:nvPicPr>
                  <pic:blipFill>
                    <a:blip r:embed="rId61"/>
                    <a:srcRect/>
                    <a:stretch>
                      <a:fillRect/>
                    </a:stretch>
                  </pic:blipFill>
                  <pic:spPr bwMode="auto">
                    <a:xfrm>
                      <a:off x="0" y="0"/>
                      <a:ext cx="5496560" cy="6350"/>
                    </a:xfrm>
                    <a:prstGeom prst="rect">
                      <a:avLst/>
                    </a:prstGeom>
                    <a:noFill/>
                  </pic:spPr>
                </pic:pic>
              </a:graphicData>
            </a:graphic>
          </wp:anchor>
        </w:drawing>
      </w:r>
    </w:p>
    <w:p w14:paraId="1E3874A7" w14:textId="77777777" w:rsidR="000E2392" w:rsidRDefault="00000000">
      <w:pPr>
        <w:numPr>
          <w:ilvl w:val="1"/>
          <w:numId w:val="198"/>
        </w:numPr>
        <w:tabs>
          <w:tab w:val="left" w:pos="2600"/>
        </w:tabs>
        <w:ind w:left="2600" w:hanging="728"/>
        <w:rPr>
          <w:rFonts w:ascii="Arial" w:eastAsia="Arial" w:hAnsi="Arial" w:cs="Arial"/>
        </w:rPr>
      </w:pPr>
      <w:r>
        <w:rPr>
          <w:rFonts w:ascii="Arial" w:eastAsia="Arial" w:hAnsi="Arial" w:cs="Arial"/>
        </w:rPr>
        <w:t>load on Mains 2 bypass</w:t>
      </w:r>
    </w:p>
    <w:p w14:paraId="76DFF7EB" w14:textId="77777777" w:rsidR="000E2392" w:rsidRDefault="000E2392">
      <w:pPr>
        <w:spacing w:line="37" w:lineRule="exact"/>
        <w:rPr>
          <w:rFonts w:ascii="Arial" w:eastAsia="Arial" w:hAnsi="Arial" w:cs="Arial"/>
        </w:rPr>
      </w:pPr>
    </w:p>
    <w:p w14:paraId="0936D6A1" w14:textId="77777777" w:rsidR="000E2392" w:rsidRDefault="00000000">
      <w:pPr>
        <w:numPr>
          <w:ilvl w:val="1"/>
          <w:numId w:val="198"/>
        </w:numPr>
        <w:tabs>
          <w:tab w:val="left" w:pos="2600"/>
        </w:tabs>
        <w:ind w:left="2600" w:hanging="728"/>
        <w:rPr>
          <w:rFonts w:ascii="Arial" w:eastAsia="Arial" w:hAnsi="Arial" w:cs="Arial"/>
        </w:rPr>
      </w:pPr>
      <w:r>
        <w:rPr>
          <w:rFonts w:ascii="Arial" w:eastAsia="Arial" w:hAnsi="Arial" w:cs="Arial"/>
        </w:rPr>
        <w:t>alarm</w:t>
      </w:r>
    </w:p>
    <w:p w14:paraId="17D49377" w14:textId="77777777" w:rsidR="000E2392" w:rsidRDefault="000E2392">
      <w:pPr>
        <w:spacing w:line="37" w:lineRule="exact"/>
        <w:rPr>
          <w:rFonts w:ascii="Arial" w:eastAsia="Arial" w:hAnsi="Arial" w:cs="Arial"/>
        </w:rPr>
      </w:pPr>
    </w:p>
    <w:p w14:paraId="5129FFD1" w14:textId="77777777" w:rsidR="000E2392" w:rsidRDefault="00000000">
      <w:pPr>
        <w:numPr>
          <w:ilvl w:val="1"/>
          <w:numId w:val="198"/>
        </w:numPr>
        <w:tabs>
          <w:tab w:val="left" w:pos="2600"/>
        </w:tabs>
        <w:ind w:left="2600" w:hanging="728"/>
        <w:rPr>
          <w:rFonts w:ascii="Arial" w:eastAsia="Arial" w:hAnsi="Arial" w:cs="Arial"/>
        </w:rPr>
      </w:pPr>
      <w:r>
        <w:rPr>
          <w:rFonts w:ascii="Arial" w:eastAsia="Arial" w:hAnsi="Arial" w:cs="Arial"/>
        </w:rPr>
        <w:t>inverter shutdown imminent</w:t>
      </w:r>
    </w:p>
    <w:p w14:paraId="5347C89F" w14:textId="77777777" w:rsidR="000E2392" w:rsidRDefault="000E2392">
      <w:pPr>
        <w:spacing w:line="39" w:lineRule="exact"/>
        <w:rPr>
          <w:rFonts w:ascii="Arial" w:eastAsia="Arial" w:hAnsi="Arial" w:cs="Arial"/>
        </w:rPr>
      </w:pPr>
    </w:p>
    <w:p w14:paraId="03E8517C" w14:textId="77777777" w:rsidR="000E2392" w:rsidRDefault="00000000">
      <w:pPr>
        <w:numPr>
          <w:ilvl w:val="1"/>
          <w:numId w:val="198"/>
        </w:numPr>
        <w:tabs>
          <w:tab w:val="left" w:pos="2600"/>
        </w:tabs>
        <w:ind w:left="2600" w:hanging="728"/>
        <w:rPr>
          <w:rFonts w:ascii="Arial" w:eastAsia="Arial" w:hAnsi="Arial" w:cs="Arial"/>
        </w:rPr>
      </w:pPr>
      <w:r>
        <w:rPr>
          <w:rFonts w:ascii="Arial" w:eastAsia="Arial" w:hAnsi="Arial" w:cs="Arial"/>
        </w:rPr>
        <w:t>boost charge</w:t>
      </w:r>
    </w:p>
    <w:p w14:paraId="028AADBC" w14:textId="77777777" w:rsidR="000E2392" w:rsidRDefault="000E2392">
      <w:pPr>
        <w:spacing w:line="336" w:lineRule="exact"/>
        <w:rPr>
          <w:rFonts w:ascii="Arial" w:eastAsia="Arial" w:hAnsi="Arial" w:cs="Arial"/>
        </w:rPr>
      </w:pPr>
    </w:p>
    <w:p w14:paraId="1D37B4CE" w14:textId="77777777" w:rsidR="000E2392" w:rsidRDefault="00000000">
      <w:pPr>
        <w:numPr>
          <w:ilvl w:val="0"/>
          <w:numId w:val="199"/>
        </w:numPr>
        <w:tabs>
          <w:tab w:val="left" w:pos="1880"/>
        </w:tabs>
        <w:spacing w:line="272" w:lineRule="auto"/>
        <w:ind w:left="1880" w:right="40" w:hanging="728"/>
        <w:jc w:val="both"/>
        <w:rPr>
          <w:rFonts w:ascii="Arial" w:eastAsia="Arial" w:hAnsi="Arial" w:cs="Arial"/>
        </w:rPr>
      </w:pPr>
      <w:r>
        <w:rPr>
          <w:rFonts w:ascii="Arial" w:eastAsia="Arial" w:hAnsi="Arial" w:cs="Arial"/>
        </w:rPr>
        <w:t>an audible alarm shall warn the user of faults or operating problems. The system shall be equipped with an alarm off button. Metering values displayed on an alpha-numeric display.</w:t>
      </w:r>
    </w:p>
    <w:p w14:paraId="7D1FFC74" w14:textId="77777777" w:rsidR="000E2392" w:rsidRDefault="000E2392">
      <w:pPr>
        <w:spacing w:line="295" w:lineRule="exact"/>
        <w:rPr>
          <w:rFonts w:ascii="Arial" w:eastAsia="Arial" w:hAnsi="Arial" w:cs="Arial"/>
        </w:rPr>
      </w:pPr>
    </w:p>
    <w:p w14:paraId="4F24F922" w14:textId="77777777" w:rsidR="000E2392" w:rsidRDefault="00000000">
      <w:pPr>
        <w:numPr>
          <w:ilvl w:val="0"/>
          <w:numId w:val="199"/>
        </w:numPr>
        <w:tabs>
          <w:tab w:val="left" w:pos="1880"/>
        </w:tabs>
        <w:ind w:left="1880" w:hanging="728"/>
        <w:rPr>
          <w:rFonts w:ascii="Arial" w:eastAsia="Arial" w:hAnsi="Arial" w:cs="Arial"/>
        </w:rPr>
      </w:pPr>
      <w:r>
        <w:rPr>
          <w:rFonts w:ascii="Arial" w:eastAsia="Arial" w:hAnsi="Arial" w:cs="Arial"/>
        </w:rPr>
        <w:t>The following measurements shall be available:</w:t>
      </w:r>
    </w:p>
    <w:p w14:paraId="58766517" w14:textId="77777777" w:rsidR="000E2392" w:rsidRDefault="000E2392">
      <w:pPr>
        <w:spacing w:line="327" w:lineRule="exact"/>
        <w:rPr>
          <w:rFonts w:ascii="Arial" w:eastAsia="Arial" w:hAnsi="Arial" w:cs="Arial"/>
        </w:rPr>
      </w:pPr>
    </w:p>
    <w:p w14:paraId="51111818" w14:textId="77777777" w:rsidR="000E2392" w:rsidRDefault="00000000">
      <w:pPr>
        <w:numPr>
          <w:ilvl w:val="1"/>
          <w:numId w:val="199"/>
        </w:numPr>
        <w:tabs>
          <w:tab w:val="left" w:pos="2600"/>
        </w:tabs>
        <w:ind w:left="2600" w:hanging="728"/>
        <w:rPr>
          <w:rFonts w:ascii="Arial" w:eastAsia="Arial" w:hAnsi="Arial" w:cs="Arial"/>
        </w:rPr>
      </w:pPr>
      <w:r>
        <w:rPr>
          <w:rFonts w:ascii="Arial" w:eastAsia="Arial" w:hAnsi="Arial" w:cs="Arial"/>
        </w:rPr>
        <w:t>inverter output voltage (L-L)</w:t>
      </w:r>
    </w:p>
    <w:p w14:paraId="17D62A69" w14:textId="77777777" w:rsidR="000E2392" w:rsidRDefault="000E2392">
      <w:pPr>
        <w:spacing w:line="39" w:lineRule="exact"/>
        <w:rPr>
          <w:rFonts w:ascii="Arial" w:eastAsia="Arial" w:hAnsi="Arial" w:cs="Arial"/>
        </w:rPr>
      </w:pPr>
    </w:p>
    <w:p w14:paraId="0E25C1E2" w14:textId="77777777" w:rsidR="000E2392" w:rsidRDefault="00000000">
      <w:pPr>
        <w:numPr>
          <w:ilvl w:val="1"/>
          <w:numId w:val="199"/>
        </w:numPr>
        <w:tabs>
          <w:tab w:val="left" w:pos="2600"/>
        </w:tabs>
        <w:ind w:left="2600" w:hanging="728"/>
        <w:rPr>
          <w:rFonts w:ascii="Arial" w:eastAsia="Arial" w:hAnsi="Arial" w:cs="Arial"/>
        </w:rPr>
      </w:pPr>
      <w:r>
        <w:rPr>
          <w:rFonts w:ascii="Arial" w:eastAsia="Arial" w:hAnsi="Arial" w:cs="Arial"/>
        </w:rPr>
        <w:t>Inverter output frequency</w:t>
      </w:r>
    </w:p>
    <w:p w14:paraId="598BB65E" w14:textId="77777777" w:rsidR="000E2392" w:rsidRDefault="000E2392">
      <w:pPr>
        <w:spacing w:line="37" w:lineRule="exact"/>
        <w:rPr>
          <w:rFonts w:ascii="Arial" w:eastAsia="Arial" w:hAnsi="Arial" w:cs="Arial"/>
        </w:rPr>
      </w:pPr>
    </w:p>
    <w:p w14:paraId="5FE027FC" w14:textId="77777777" w:rsidR="000E2392" w:rsidRDefault="00000000">
      <w:pPr>
        <w:numPr>
          <w:ilvl w:val="1"/>
          <w:numId w:val="199"/>
        </w:numPr>
        <w:tabs>
          <w:tab w:val="left" w:pos="2600"/>
        </w:tabs>
        <w:ind w:left="2600" w:hanging="728"/>
        <w:rPr>
          <w:rFonts w:ascii="Arial" w:eastAsia="Arial" w:hAnsi="Arial" w:cs="Arial"/>
        </w:rPr>
      </w:pPr>
      <w:r>
        <w:rPr>
          <w:rFonts w:ascii="Arial" w:eastAsia="Arial" w:hAnsi="Arial" w:cs="Arial"/>
        </w:rPr>
        <w:t>inverter output currents</w:t>
      </w:r>
    </w:p>
    <w:p w14:paraId="356AE7B5" w14:textId="77777777" w:rsidR="000E2392" w:rsidRDefault="000E2392">
      <w:pPr>
        <w:spacing w:line="38" w:lineRule="exact"/>
        <w:rPr>
          <w:rFonts w:ascii="Arial" w:eastAsia="Arial" w:hAnsi="Arial" w:cs="Arial"/>
        </w:rPr>
      </w:pPr>
    </w:p>
    <w:p w14:paraId="6147D994" w14:textId="77777777" w:rsidR="000E2392" w:rsidRDefault="00000000">
      <w:pPr>
        <w:numPr>
          <w:ilvl w:val="1"/>
          <w:numId w:val="199"/>
        </w:numPr>
        <w:tabs>
          <w:tab w:val="left" w:pos="2600"/>
        </w:tabs>
        <w:ind w:left="2600" w:hanging="728"/>
        <w:rPr>
          <w:rFonts w:ascii="Arial" w:eastAsia="Arial" w:hAnsi="Arial" w:cs="Arial"/>
        </w:rPr>
      </w:pPr>
      <w:r>
        <w:rPr>
          <w:rFonts w:ascii="Arial" w:eastAsia="Arial" w:hAnsi="Arial" w:cs="Arial"/>
        </w:rPr>
        <w:t>voltage across battery terminals</w:t>
      </w:r>
    </w:p>
    <w:p w14:paraId="1C72DFE7" w14:textId="77777777" w:rsidR="000E2392" w:rsidRDefault="000E2392">
      <w:pPr>
        <w:spacing w:line="37" w:lineRule="exact"/>
        <w:rPr>
          <w:rFonts w:ascii="Arial" w:eastAsia="Arial" w:hAnsi="Arial" w:cs="Arial"/>
        </w:rPr>
      </w:pPr>
    </w:p>
    <w:p w14:paraId="7E047249" w14:textId="77777777" w:rsidR="000E2392" w:rsidRDefault="00000000">
      <w:pPr>
        <w:numPr>
          <w:ilvl w:val="1"/>
          <w:numId w:val="199"/>
        </w:numPr>
        <w:tabs>
          <w:tab w:val="left" w:pos="2600"/>
        </w:tabs>
        <w:ind w:left="2600" w:hanging="728"/>
        <w:rPr>
          <w:rFonts w:ascii="Arial" w:eastAsia="Arial" w:hAnsi="Arial" w:cs="Arial"/>
        </w:rPr>
      </w:pPr>
      <w:r>
        <w:rPr>
          <w:rFonts w:ascii="Arial" w:eastAsia="Arial" w:hAnsi="Arial" w:cs="Arial"/>
        </w:rPr>
        <w:t>battery current (charge) input voltages</w:t>
      </w:r>
    </w:p>
    <w:p w14:paraId="0BA164C4" w14:textId="77777777" w:rsidR="000E2392" w:rsidRDefault="000E2392">
      <w:pPr>
        <w:spacing w:line="39" w:lineRule="exact"/>
        <w:rPr>
          <w:rFonts w:ascii="Arial" w:eastAsia="Arial" w:hAnsi="Arial" w:cs="Arial"/>
        </w:rPr>
      </w:pPr>
    </w:p>
    <w:p w14:paraId="49A36BA0" w14:textId="77777777" w:rsidR="000E2392" w:rsidRDefault="00000000">
      <w:pPr>
        <w:numPr>
          <w:ilvl w:val="1"/>
          <w:numId w:val="199"/>
        </w:numPr>
        <w:tabs>
          <w:tab w:val="left" w:pos="2600"/>
        </w:tabs>
        <w:ind w:left="2600" w:hanging="728"/>
        <w:rPr>
          <w:rFonts w:ascii="Arial" w:eastAsia="Arial" w:hAnsi="Arial" w:cs="Arial"/>
        </w:rPr>
      </w:pPr>
      <w:r>
        <w:rPr>
          <w:rFonts w:ascii="Arial" w:eastAsia="Arial" w:hAnsi="Arial" w:cs="Arial"/>
        </w:rPr>
        <w:t>mains 1 rectifier/charger) input voltages (L-L)</w:t>
      </w:r>
    </w:p>
    <w:p w14:paraId="1D64AA5A" w14:textId="77777777" w:rsidR="000E2392" w:rsidRDefault="000E2392">
      <w:pPr>
        <w:spacing w:line="37" w:lineRule="exact"/>
        <w:rPr>
          <w:rFonts w:ascii="Arial" w:eastAsia="Arial" w:hAnsi="Arial" w:cs="Arial"/>
        </w:rPr>
      </w:pPr>
    </w:p>
    <w:p w14:paraId="39E7EE47" w14:textId="77777777" w:rsidR="000E2392" w:rsidRDefault="00000000">
      <w:pPr>
        <w:numPr>
          <w:ilvl w:val="1"/>
          <w:numId w:val="199"/>
        </w:numPr>
        <w:tabs>
          <w:tab w:val="left" w:pos="2600"/>
        </w:tabs>
        <w:ind w:left="2600" w:hanging="728"/>
        <w:rPr>
          <w:rFonts w:ascii="Arial" w:eastAsia="Arial" w:hAnsi="Arial" w:cs="Arial"/>
        </w:rPr>
      </w:pPr>
      <w:r>
        <w:rPr>
          <w:rFonts w:ascii="Arial" w:eastAsia="Arial" w:hAnsi="Arial" w:cs="Arial"/>
        </w:rPr>
        <w:t>rectifier/charger input currents.</w:t>
      </w:r>
    </w:p>
    <w:p w14:paraId="11ACDA62" w14:textId="77777777" w:rsidR="000E2392" w:rsidRDefault="000E2392">
      <w:pPr>
        <w:spacing w:line="328" w:lineRule="exact"/>
        <w:rPr>
          <w:sz w:val="20"/>
          <w:szCs w:val="20"/>
        </w:rPr>
      </w:pPr>
    </w:p>
    <w:p w14:paraId="2F42AB1C" w14:textId="77777777" w:rsidR="000E2392" w:rsidRDefault="00000000">
      <w:pPr>
        <w:tabs>
          <w:tab w:val="left" w:pos="1140"/>
        </w:tabs>
        <w:ind w:left="440"/>
        <w:rPr>
          <w:sz w:val="20"/>
          <w:szCs w:val="20"/>
        </w:rPr>
      </w:pPr>
      <w:r>
        <w:rPr>
          <w:rFonts w:ascii="Arial" w:eastAsia="Arial" w:hAnsi="Arial" w:cs="Arial"/>
          <w:b/>
          <w:bCs/>
        </w:rPr>
        <w:t>3.7</w:t>
      </w:r>
      <w:r>
        <w:rPr>
          <w:sz w:val="20"/>
          <w:szCs w:val="20"/>
        </w:rPr>
        <w:tab/>
      </w:r>
      <w:r>
        <w:rPr>
          <w:rFonts w:ascii="Arial" w:eastAsia="Arial" w:hAnsi="Arial" w:cs="Arial"/>
          <w:b/>
          <w:bCs/>
        </w:rPr>
        <w:t>REMOTE CONTROL AND MONITORING</w:t>
      </w:r>
    </w:p>
    <w:p w14:paraId="2BAB0BEB" w14:textId="77777777" w:rsidR="000E2392" w:rsidRDefault="000E2392">
      <w:pPr>
        <w:spacing w:line="339" w:lineRule="exact"/>
        <w:rPr>
          <w:sz w:val="20"/>
          <w:szCs w:val="20"/>
        </w:rPr>
      </w:pPr>
    </w:p>
    <w:p w14:paraId="5BF4F96E" w14:textId="77777777" w:rsidR="000E2392" w:rsidRDefault="00000000">
      <w:pPr>
        <w:spacing w:line="273" w:lineRule="auto"/>
        <w:ind w:left="1160" w:right="40" w:hanging="11"/>
        <w:jc w:val="both"/>
        <w:rPr>
          <w:sz w:val="20"/>
          <w:szCs w:val="20"/>
        </w:rPr>
      </w:pPr>
      <w:r>
        <w:rPr>
          <w:rFonts w:ascii="Arial" w:eastAsia="Arial" w:hAnsi="Arial" w:cs="Arial"/>
        </w:rPr>
        <w:t>On request, the supplier must be able to guarantee 24-hour remote supervision of the equipment. The products provided must therefore be able to dialogue via modem and to communicate with the authorized support centers that will be able to interrogate the system periodically and verify the present and past operating parameters, and send a report to the user, in fully automatic mode.</w:t>
      </w:r>
    </w:p>
    <w:p w14:paraId="6011E09A" w14:textId="77777777" w:rsidR="000E2392" w:rsidRDefault="000E2392">
      <w:pPr>
        <w:spacing w:line="306" w:lineRule="exact"/>
        <w:rPr>
          <w:sz w:val="20"/>
          <w:szCs w:val="20"/>
        </w:rPr>
      </w:pPr>
    </w:p>
    <w:p w14:paraId="28E26683" w14:textId="77777777" w:rsidR="000E2392" w:rsidRDefault="00000000">
      <w:pPr>
        <w:spacing w:line="273" w:lineRule="auto"/>
        <w:ind w:left="1160" w:right="40" w:hanging="11"/>
        <w:jc w:val="both"/>
        <w:rPr>
          <w:sz w:val="20"/>
          <w:szCs w:val="20"/>
        </w:rPr>
      </w:pPr>
      <w:r>
        <w:rPr>
          <w:rFonts w:ascii="Arial" w:eastAsia="Arial" w:hAnsi="Arial" w:cs="Arial"/>
        </w:rPr>
        <w:t>The UPS must be able to call the support centers to signal alarms or faults automatically so that the support center may intervene immediately. Remote transmission shall be possible for all controls, monitors and measurement indication on the UPS unit.</w:t>
      </w:r>
    </w:p>
    <w:p w14:paraId="10837F04" w14:textId="77777777" w:rsidR="000E2392" w:rsidRDefault="000E2392">
      <w:pPr>
        <w:spacing w:line="295" w:lineRule="exact"/>
        <w:rPr>
          <w:sz w:val="20"/>
          <w:szCs w:val="20"/>
        </w:rPr>
      </w:pPr>
    </w:p>
    <w:p w14:paraId="1FAC849D" w14:textId="77777777" w:rsidR="000E2392" w:rsidRDefault="00000000">
      <w:pPr>
        <w:tabs>
          <w:tab w:val="left" w:pos="1140"/>
        </w:tabs>
        <w:ind w:left="440"/>
        <w:rPr>
          <w:sz w:val="20"/>
          <w:szCs w:val="20"/>
        </w:rPr>
      </w:pPr>
      <w:r>
        <w:rPr>
          <w:rFonts w:ascii="Arial" w:eastAsia="Arial" w:hAnsi="Arial" w:cs="Arial"/>
          <w:b/>
          <w:bCs/>
        </w:rPr>
        <w:t>3.8</w:t>
      </w:r>
      <w:r>
        <w:rPr>
          <w:sz w:val="20"/>
          <w:szCs w:val="20"/>
        </w:rPr>
        <w:tab/>
      </w:r>
      <w:r>
        <w:rPr>
          <w:rFonts w:ascii="Arial" w:eastAsia="Arial" w:hAnsi="Arial" w:cs="Arial"/>
          <w:b/>
          <w:bCs/>
          <w:sz w:val="21"/>
          <w:szCs w:val="21"/>
        </w:rPr>
        <w:t>PROTECTIVE DEVICES, CONTROLS AND MONITORS</w:t>
      </w:r>
    </w:p>
    <w:p w14:paraId="38682B71" w14:textId="77777777" w:rsidR="000E2392" w:rsidRDefault="000E2392">
      <w:pPr>
        <w:spacing w:line="328" w:lineRule="exact"/>
        <w:rPr>
          <w:sz w:val="20"/>
          <w:szCs w:val="20"/>
        </w:rPr>
      </w:pPr>
    </w:p>
    <w:p w14:paraId="0F574E91" w14:textId="77777777" w:rsidR="000E2392" w:rsidRDefault="00000000">
      <w:pPr>
        <w:ind w:left="1160"/>
        <w:rPr>
          <w:sz w:val="20"/>
          <w:szCs w:val="20"/>
        </w:rPr>
      </w:pPr>
      <w:r>
        <w:rPr>
          <w:rFonts w:ascii="Arial" w:eastAsia="Arial" w:hAnsi="Arial" w:cs="Arial"/>
        </w:rPr>
        <w:t>The UPS shall be built on modular basis.</w:t>
      </w:r>
    </w:p>
    <w:p w14:paraId="236DD337" w14:textId="77777777" w:rsidR="000E2392" w:rsidRDefault="000E2392">
      <w:pPr>
        <w:spacing w:line="339" w:lineRule="exact"/>
        <w:rPr>
          <w:sz w:val="20"/>
          <w:szCs w:val="20"/>
        </w:rPr>
      </w:pPr>
    </w:p>
    <w:p w14:paraId="474CA3D8" w14:textId="77777777" w:rsidR="000E2392" w:rsidRDefault="00000000">
      <w:pPr>
        <w:spacing w:line="273" w:lineRule="auto"/>
        <w:ind w:left="1160" w:right="40"/>
        <w:jc w:val="both"/>
        <w:rPr>
          <w:sz w:val="20"/>
          <w:szCs w:val="20"/>
        </w:rPr>
      </w:pPr>
      <w:r>
        <w:rPr>
          <w:rFonts w:ascii="Arial" w:eastAsia="Arial" w:hAnsi="Arial" w:cs="Arial"/>
        </w:rPr>
        <w:t>The UPS shall include protection against input over voltage, load short – circuits, external or internal over-temperature, vibration and impacts during transport, etc. The UPS shall stop automatically if the DC voltage drops below a pre-set minimum value.</w:t>
      </w:r>
    </w:p>
    <w:p w14:paraId="62367E84" w14:textId="77777777" w:rsidR="000E2392" w:rsidRDefault="000E2392">
      <w:pPr>
        <w:spacing w:line="304" w:lineRule="exact"/>
        <w:rPr>
          <w:sz w:val="20"/>
          <w:szCs w:val="20"/>
        </w:rPr>
      </w:pPr>
    </w:p>
    <w:p w14:paraId="5FA0811E" w14:textId="77777777" w:rsidR="000E2392" w:rsidRDefault="00000000">
      <w:pPr>
        <w:spacing w:line="271" w:lineRule="auto"/>
        <w:ind w:left="1160" w:right="40" w:hanging="11"/>
        <w:jc w:val="both"/>
        <w:rPr>
          <w:sz w:val="20"/>
          <w:szCs w:val="20"/>
        </w:rPr>
      </w:pPr>
      <w:r>
        <w:rPr>
          <w:rFonts w:ascii="Arial" w:eastAsia="Arial" w:hAnsi="Arial" w:cs="Arial"/>
        </w:rPr>
        <w:t>Signaling on the operating status of the UPS is to be provided by means of a liquid crystal display (LCD) with contrast control and having two(min) rows of at least 30 characters.</w:t>
      </w:r>
    </w:p>
    <w:p w14:paraId="2B863CB5" w14:textId="77777777" w:rsidR="000E2392" w:rsidRDefault="000E2392">
      <w:pPr>
        <w:spacing w:line="307" w:lineRule="exact"/>
        <w:rPr>
          <w:sz w:val="20"/>
          <w:szCs w:val="20"/>
        </w:rPr>
      </w:pPr>
    </w:p>
    <w:p w14:paraId="57D3B94E" w14:textId="77777777" w:rsidR="000E2392" w:rsidRDefault="00000000">
      <w:pPr>
        <w:spacing w:line="267" w:lineRule="auto"/>
        <w:ind w:left="1160" w:right="40"/>
        <w:jc w:val="both"/>
        <w:rPr>
          <w:sz w:val="20"/>
          <w:szCs w:val="20"/>
        </w:rPr>
      </w:pPr>
      <w:r>
        <w:rPr>
          <w:rFonts w:ascii="Arial" w:eastAsia="Arial" w:hAnsi="Arial" w:cs="Arial"/>
        </w:rPr>
        <w:t>Controls shall be microprocessor based and the following main controls shall be possible:</w:t>
      </w:r>
    </w:p>
    <w:p w14:paraId="7078BF19" w14:textId="77777777" w:rsidR="000E2392" w:rsidRDefault="00000000">
      <w:pPr>
        <w:spacing w:line="20" w:lineRule="exact"/>
        <w:rPr>
          <w:sz w:val="20"/>
          <w:szCs w:val="20"/>
        </w:rPr>
      </w:pPr>
      <w:r>
        <w:rPr>
          <w:noProof/>
          <w:sz w:val="20"/>
          <w:szCs w:val="20"/>
        </w:rPr>
        <w:drawing>
          <wp:anchor distT="0" distB="0" distL="114300" distR="114300" simplePos="0" relativeHeight="251604992" behindDoc="1" locked="0" layoutInCell="0" allowOverlap="1" wp14:anchorId="0D0CB7D4" wp14:editId="3BF4F55D">
            <wp:simplePos x="0" y="0"/>
            <wp:positionH relativeFrom="column">
              <wp:posOffset>256540</wp:posOffset>
            </wp:positionH>
            <wp:positionV relativeFrom="paragraph">
              <wp:posOffset>181610</wp:posOffset>
            </wp:positionV>
            <wp:extent cx="5496560" cy="6350"/>
            <wp:effectExtent l="0" t="0" r="0" b="0"/>
            <wp:wrapNone/>
            <wp:docPr id="740" name="Picture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0"/>
                    <pic:cNvPicPr>
                      <a:picLocks noChangeAspect="1" noChangeArrowheads="1"/>
                    </pic:cNvPicPr>
                  </pic:nvPicPr>
                  <pic:blipFill>
                    <a:blip r:embed="rId61"/>
                    <a:srcRect/>
                    <a:stretch>
                      <a:fillRect/>
                    </a:stretch>
                  </pic:blipFill>
                  <pic:spPr bwMode="auto">
                    <a:xfrm>
                      <a:off x="0" y="0"/>
                      <a:ext cx="5496560" cy="6350"/>
                    </a:xfrm>
                    <a:prstGeom prst="rect">
                      <a:avLst/>
                    </a:prstGeom>
                    <a:noFill/>
                  </pic:spPr>
                </pic:pic>
              </a:graphicData>
            </a:graphic>
          </wp:anchor>
        </w:drawing>
      </w:r>
    </w:p>
    <w:p w14:paraId="63481326" w14:textId="77777777" w:rsidR="000E2392" w:rsidRDefault="000E2392">
      <w:pPr>
        <w:spacing w:line="294" w:lineRule="exact"/>
        <w:rPr>
          <w:sz w:val="20"/>
          <w:szCs w:val="20"/>
        </w:rPr>
      </w:pPr>
    </w:p>
    <w:tbl>
      <w:tblPr>
        <w:tblW w:w="0" w:type="auto"/>
        <w:tblInd w:w="400" w:type="dxa"/>
        <w:tblLayout w:type="fixed"/>
        <w:tblCellMar>
          <w:left w:w="0" w:type="dxa"/>
          <w:right w:w="0" w:type="dxa"/>
        </w:tblCellMar>
        <w:tblLook w:val="04A0" w:firstRow="1" w:lastRow="0" w:firstColumn="1" w:lastColumn="0" w:noHBand="0" w:noVBand="1"/>
      </w:tblPr>
      <w:tblGrid>
        <w:gridCol w:w="2600"/>
        <w:gridCol w:w="3920"/>
        <w:gridCol w:w="2180"/>
      </w:tblGrid>
      <w:tr w:rsidR="000E2392" w14:paraId="42060AF6" w14:textId="77777777">
        <w:trPr>
          <w:trHeight w:val="184"/>
        </w:trPr>
        <w:tc>
          <w:tcPr>
            <w:tcW w:w="2600" w:type="dxa"/>
            <w:vAlign w:val="bottom"/>
          </w:tcPr>
          <w:p w14:paraId="5F137663" w14:textId="77777777" w:rsidR="000E2392" w:rsidRDefault="00000000">
            <w:pPr>
              <w:ind w:left="40"/>
              <w:rPr>
                <w:sz w:val="20"/>
                <w:szCs w:val="20"/>
              </w:rPr>
            </w:pPr>
            <w:r>
              <w:rPr>
                <w:rFonts w:eastAsia="Times New Roman"/>
                <w:sz w:val="16"/>
                <w:szCs w:val="16"/>
              </w:rPr>
              <w:t>Title of Document</w:t>
            </w:r>
          </w:p>
        </w:tc>
        <w:tc>
          <w:tcPr>
            <w:tcW w:w="3920" w:type="dxa"/>
            <w:vAlign w:val="bottom"/>
          </w:tcPr>
          <w:p w14:paraId="08B1AF27" w14:textId="77777777" w:rsidR="000E2392" w:rsidRDefault="00000000">
            <w:pPr>
              <w:ind w:right="1490"/>
              <w:jc w:val="right"/>
              <w:rPr>
                <w:sz w:val="20"/>
                <w:szCs w:val="20"/>
              </w:rPr>
            </w:pPr>
            <w:r>
              <w:rPr>
                <w:rFonts w:eastAsia="Times New Roman"/>
                <w:sz w:val="16"/>
                <w:szCs w:val="16"/>
              </w:rPr>
              <w:t>Document No.</w:t>
            </w:r>
          </w:p>
        </w:tc>
        <w:tc>
          <w:tcPr>
            <w:tcW w:w="2180" w:type="dxa"/>
            <w:vAlign w:val="bottom"/>
          </w:tcPr>
          <w:p w14:paraId="23990FF6" w14:textId="77777777" w:rsidR="000E2392" w:rsidRDefault="00000000">
            <w:pPr>
              <w:jc w:val="right"/>
              <w:rPr>
                <w:sz w:val="20"/>
                <w:szCs w:val="20"/>
              </w:rPr>
            </w:pPr>
            <w:r>
              <w:rPr>
                <w:rFonts w:eastAsia="Times New Roman"/>
                <w:sz w:val="16"/>
                <w:szCs w:val="16"/>
              </w:rPr>
              <w:t>Page No.</w:t>
            </w:r>
          </w:p>
        </w:tc>
      </w:tr>
      <w:tr w:rsidR="000E2392" w14:paraId="0F794619" w14:textId="77777777">
        <w:trPr>
          <w:trHeight w:val="229"/>
        </w:trPr>
        <w:tc>
          <w:tcPr>
            <w:tcW w:w="2600" w:type="dxa"/>
            <w:tcBorders>
              <w:bottom w:val="single" w:sz="8" w:space="0" w:color="auto"/>
            </w:tcBorders>
            <w:vAlign w:val="bottom"/>
          </w:tcPr>
          <w:p w14:paraId="7CDF5ADA" w14:textId="77777777" w:rsidR="000E2392" w:rsidRDefault="00000000">
            <w:pPr>
              <w:ind w:left="40"/>
              <w:rPr>
                <w:sz w:val="20"/>
                <w:szCs w:val="20"/>
              </w:rPr>
            </w:pPr>
            <w:r>
              <w:rPr>
                <w:rFonts w:eastAsia="Times New Roman"/>
                <w:sz w:val="16"/>
                <w:szCs w:val="16"/>
              </w:rPr>
              <w:t>Specifications</w:t>
            </w:r>
          </w:p>
        </w:tc>
        <w:tc>
          <w:tcPr>
            <w:tcW w:w="3920" w:type="dxa"/>
            <w:tcBorders>
              <w:bottom w:val="single" w:sz="8" w:space="0" w:color="auto"/>
            </w:tcBorders>
            <w:vAlign w:val="bottom"/>
          </w:tcPr>
          <w:p w14:paraId="1FAD5515" w14:textId="77777777" w:rsidR="000E2392" w:rsidRDefault="00000000">
            <w:pPr>
              <w:spacing w:line="229" w:lineRule="exact"/>
              <w:ind w:right="1750"/>
              <w:jc w:val="right"/>
              <w:rPr>
                <w:sz w:val="20"/>
                <w:szCs w:val="20"/>
              </w:rPr>
            </w:pPr>
            <w:r>
              <w:rPr>
                <w:rFonts w:eastAsia="Times New Roman"/>
                <w:sz w:val="20"/>
                <w:szCs w:val="20"/>
              </w:rPr>
              <w:t>----------</w:t>
            </w:r>
          </w:p>
        </w:tc>
        <w:tc>
          <w:tcPr>
            <w:tcW w:w="2180" w:type="dxa"/>
            <w:tcBorders>
              <w:bottom w:val="single" w:sz="8" w:space="0" w:color="auto"/>
            </w:tcBorders>
            <w:vAlign w:val="bottom"/>
          </w:tcPr>
          <w:p w14:paraId="57A5D215" w14:textId="77777777" w:rsidR="000E2392" w:rsidRDefault="00000000">
            <w:pPr>
              <w:spacing w:line="229" w:lineRule="exact"/>
              <w:jc w:val="right"/>
              <w:rPr>
                <w:sz w:val="20"/>
                <w:szCs w:val="20"/>
              </w:rPr>
            </w:pPr>
            <w:r>
              <w:rPr>
                <w:rFonts w:eastAsia="Times New Roman"/>
                <w:sz w:val="20"/>
                <w:szCs w:val="20"/>
              </w:rPr>
              <w:t>8112-</w:t>
            </w:r>
            <w:r>
              <w:rPr>
                <w:rFonts w:eastAsia="Times New Roman"/>
                <w:sz w:val="16"/>
                <w:szCs w:val="16"/>
              </w:rPr>
              <w:t>7</w:t>
            </w:r>
          </w:p>
        </w:tc>
      </w:tr>
    </w:tbl>
    <w:p w14:paraId="3A82F816" w14:textId="77777777" w:rsidR="000E2392" w:rsidRDefault="000E2392">
      <w:pPr>
        <w:sectPr w:rsidR="000E2392">
          <w:pgSz w:w="11900" w:h="16834"/>
          <w:pgMar w:top="1440" w:right="1389" w:bottom="403" w:left="1440" w:header="0" w:footer="0" w:gutter="0"/>
          <w:cols w:space="720" w:equalWidth="0">
            <w:col w:w="9080"/>
          </w:cols>
        </w:sectPr>
      </w:pPr>
    </w:p>
    <w:p w14:paraId="4D743703" w14:textId="77777777" w:rsidR="000E2392" w:rsidRDefault="00000000">
      <w:pPr>
        <w:spacing w:line="46" w:lineRule="exact"/>
        <w:rPr>
          <w:sz w:val="20"/>
          <w:szCs w:val="20"/>
        </w:rPr>
      </w:pPr>
      <w:bookmarkStart w:id="242" w:name="page243"/>
      <w:bookmarkEnd w:id="242"/>
      <w:r>
        <w:rPr>
          <w:noProof/>
          <w:sz w:val="20"/>
          <w:szCs w:val="20"/>
        </w:rPr>
        <w:lastRenderedPageBreak/>
        <w:drawing>
          <wp:anchor distT="0" distB="0" distL="114300" distR="114300" simplePos="0" relativeHeight="251606016" behindDoc="1" locked="0" layoutInCell="0" allowOverlap="1" wp14:anchorId="3F75D736" wp14:editId="26CE1812">
            <wp:simplePos x="0" y="0"/>
            <wp:positionH relativeFrom="page">
              <wp:posOffset>6021070</wp:posOffset>
            </wp:positionH>
            <wp:positionV relativeFrom="page">
              <wp:posOffset>301625</wp:posOffset>
            </wp:positionV>
            <wp:extent cx="627380" cy="541020"/>
            <wp:effectExtent l="0" t="0" r="0" b="0"/>
            <wp:wrapNone/>
            <wp:docPr id="741" name="Picture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1"/>
                    <pic:cNvPicPr>
                      <a:picLocks noChangeAspect="1" noChangeArrowheads="1"/>
                    </pic:cNvPicPr>
                  </pic:nvPicPr>
                  <pic:blipFill>
                    <a:blip r:embed="rId59">
                      <a:clrChange>
                        <a:clrFrom>
                          <a:srgbClr val="FFFFFF"/>
                        </a:clrFrom>
                        <a:clrTo>
                          <a:srgbClr val="FFFFFF">
                            <a:alpha val="0"/>
                          </a:srgbClr>
                        </a:clrTo>
                      </a:clrChange>
                    </a:blip>
                    <a:srcRect/>
                    <a:stretch>
                      <a:fillRect/>
                    </a:stretch>
                  </pic:blipFill>
                  <pic:spPr bwMode="auto">
                    <a:xfrm>
                      <a:off x="0" y="0"/>
                      <a:ext cx="627380" cy="541020"/>
                    </a:xfrm>
                    <a:prstGeom prst="rect">
                      <a:avLst/>
                    </a:prstGeom>
                    <a:noFill/>
                  </pic:spPr>
                </pic:pic>
              </a:graphicData>
            </a:graphic>
          </wp:anchor>
        </w:drawing>
      </w:r>
      <w:r>
        <w:rPr>
          <w:noProof/>
          <w:sz w:val="20"/>
          <w:szCs w:val="20"/>
        </w:rPr>
        <w:drawing>
          <wp:anchor distT="0" distB="0" distL="114300" distR="114300" simplePos="0" relativeHeight="251607040" behindDoc="1" locked="0" layoutInCell="0" allowOverlap="1" wp14:anchorId="4B7E4221" wp14:editId="45BBD2CA">
            <wp:simplePos x="0" y="0"/>
            <wp:positionH relativeFrom="page">
              <wp:posOffset>1188720</wp:posOffset>
            </wp:positionH>
            <wp:positionV relativeFrom="page">
              <wp:posOffset>278130</wp:posOffset>
            </wp:positionV>
            <wp:extent cx="558165" cy="558165"/>
            <wp:effectExtent l="0" t="0" r="0" b="0"/>
            <wp:wrapNone/>
            <wp:docPr id="742" name="Picture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2"/>
                    <pic:cNvPicPr>
                      <a:picLocks noChangeAspect="1" noChangeArrowheads="1"/>
                    </pic:cNvPicPr>
                  </pic:nvPicPr>
                  <pic:blipFill>
                    <a:blip r:embed="rId60">
                      <a:clrChange>
                        <a:clrFrom>
                          <a:srgbClr val="FFFFFF"/>
                        </a:clrFrom>
                        <a:clrTo>
                          <a:srgbClr val="FFFFFF">
                            <a:alpha val="0"/>
                          </a:srgbClr>
                        </a:clrTo>
                      </a:clrChange>
                    </a:blip>
                    <a:srcRect/>
                    <a:stretch>
                      <a:fillRect/>
                    </a:stretch>
                  </pic:blipFill>
                  <pic:spPr bwMode="auto">
                    <a:xfrm>
                      <a:off x="0" y="0"/>
                      <a:ext cx="558165" cy="558165"/>
                    </a:xfrm>
                    <a:prstGeom prst="rect">
                      <a:avLst/>
                    </a:prstGeom>
                    <a:noFill/>
                  </pic:spPr>
                </pic:pic>
              </a:graphicData>
            </a:graphic>
          </wp:anchor>
        </w:drawing>
      </w:r>
      <w:r>
        <w:rPr>
          <w:noProof/>
          <w:sz w:val="20"/>
          <w:szCs w:val="20"/>
        </w:rPr>
        <w:drawing>
          <wp:anchor distT="0" distB="0" distL="114300" distR="114300" simplePos="0" relativeHeight="251608064" behindDoc="1" locked="0" layoutInCell="0" allowOverlap="1" wp14:anchorId="51927150" wp14:editId="7A11F369">
            <wp:simplePos x="0" y="0"/>
            <wp:positionH relativeFrom="page">
              <wp:posOffset>1170940</wp:posOffset>
            </wp:positionH>
            <wp:positionV relativeFrom="page">
              <wp:posOffset>923290</wp:posOffset>
            </wp:positionV>
            <wp:extent cx="5496560" cy="6350"/>
            <wp:effectExtent l="0" t="0" r="0" b="0"/>
            <wp:wrapNone/>
            <wp:docPr id="743" name="Picture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3"/>
                    <pic:cNvPicPr>
                      <a:picLocks noChangeAspect="1" noChangeArrowheads="1"/>
                    </pic:cNvPicPr>
                  </pic:nvPicPr>
                  <pic:blipFill>
                    <a:blip r:embed="rId61"/>
                    <a:srcRect/>
                    <a:stretch>
                      <a:fillRect/>
                    </a:stretch>
                  </pic:blipFill>
                  <pic:spPr bwMode="auto">
                    <a:xfrm>
                      <a:off x="0" y="0"/>
                      <a:ext cx="5496560" cy="6350"/>
                    </a:xfrm>
                    <a:prstGeom prst="rect">
                      <a:avLst/>
                    </a:prstGeom>
                    <a:noFill/>
                  </pic:spPr>
                </pic:pic>
              </a:graphicData>
            </a:graphic>
          </wp:anchor>
        </w:drawing>
      </w:r>
    </w:p>
    <w:p w14:paraId="7E6F51D1" w14:textId="77777777" w:rsidR="000E2392" w:rsidRDefault="00000000">
      <w:pPr>
        <w:numPr>
          <w:ilvl w:val="1"/>
          <w:numId w:val="200"/>
        </w:numPr>
        <w:tabs>
          <w:tab w:val="left" w:pos="1560"/>
        </w:tabs>
        <w:spacing w:line="267" w:lineRule="auto"/>
        <w:ind w:left="1560" w:right="40" w:hanging="355"/>
        <w:rPr>
          <w:rFonts w:ascii="Arial" w:eastAsia="Arial" w:hAnsi="Arial" w:cs="Arial"/>
        </w:rPr>
      </w:pPr>
      <w:r>
        <w:rPr>
          <w:rFonts w:ascii="Arial" w:eastAsia="Arial" w:hAnsi="Arial" w:cs="Arial"/>
        </w:rPr>
        <w:t>four luminous report signals: power supply and by-pass lines input inverter output by-pass line output battery input</w:t>
      </w:r>
    </w:p>
    <w:p w14:paraId="0FA2B611" w14:textId="77777777" w:rsidR="000E2392" w:rsidRDefault="000E2392">
      <w:pPr>
        <w:spacing w:line="26" w:lineRule="exact"/>
        <w:rPr>
          <w:rFonts w:ascii="Arial" w:eastAsia="Arial" w:hAnsi="Arial" w:cs="Arial"/>
        </w:rPr>
      </w:pPr>
    </w:p>
    <w:p w14:paraId="702F5675" w14:textId="77777777" w:rsidR="000E2392" w:rsidRDefault="00000000">
      <w:pPr>
        <w:numPr>
          <w:ilvl w:val="1"/>
          <w:numId w:val="200"/>
        </w:numPr>
        <w:tabs>
          <w:tab w:val="left" w:pos="1560"/>
        </w:tabs>
        <w:ind w:left="1560" w:hanging="355"/>
        <w:rPr>
          <w:rFonts w:ascii="Arial" w:eastAsia="Arial" w:hAnsi="Arial" w:cs="Arial"/>
        </w:rPr>
      </w:pPr>
      <w:r>
        <w:rPr>
          <w:rFonts w:ascii="Arial" w:eastAsia="Arial" w:hAnsi="Arial" w:cs="Arial"/>
        </w:rPr>
        <w:t>rectifier/charger on/off</w:t>
      </w:r>
    </w:p>
    <w:p w14:paraId="6314ADC1" w14:textId="77777777" w:rsidR="000E2392" w:rsidRDefault="000E2392">
      <w:pPr>
        <w:spacing w:line="51" w:lineRule="exact"/>
        <w:rPr>
          <w:rFonts w:ascii="Arial" w:eastAsia="Arial" w:hAnsi="Arial" w:cs="Arial"/>
        </w:rPr>
      </w:pPr>
    </w:p>
    <w:p w14:paraId="2B5AAAA5" w14:textId="77777777" w:rsidR="000E2392" w:rsidRDefault="00000000">
      <w:pPr>
        <w:numPr>
          <w:ilvl w:val="1"/>
          <w:numId w:val="200"/>
        </w:numPr>
        <w:tabs>
          <w:tab w:val="left" w:pos="1560"/>
        </w:tabs>
        <w:ind w:left="1560" w:hanging="355"/>
        <w:rPr>
          <w:rFonts w:ascii="Arial" w:eastAsia="Arial" w:hAnsi="Arial" w:cs="Arial"/>
        </w:rPr>
      </w:pPr>
      <w:r>
        <w:rPr>
          <w:rFonts w:ascii="Arial" w:eastAsia="Arial" w:hAnsi="Arial" w:cs="Arial"/>
        </w:rPr>
        <w:t>inverter on/off</w:t>
      </w:r>
    </w:p>
    <w:p w14:paraId="50513423" w14:textId="77777777" w:rsidR="000E2392" w:rsidRDefault="000E2392">
      <w:pPr>
        <w:spacing w:line="51" w:lineRule="exact"/>
        <w:rPr>
          <w:rFonts w:ascii="Arial" w:eastAsia="Arial" w:hAnsi="Arial" w:cs="Arial"/>
        </w:rPr>
      </w:pPr>
    </w:p>
    <w:p w14:paraId="564A0565" w14:textId="77777777" w:rsidR="000E2392" w:rsidRDefault="00000000">
      <w:pPr>
        <w:numPr>
          <w:ilvl w:val="1"/>
          <w:numId w:val="200"/>
        </w:numPr>
        <w:tabs>
          <w:tab w:val="left" w:pos="1560"/>
        </w:tabs>
        <w:ind w:left="1560" w:hanging="355"/>
        <w:rPr>
          <w:rFonts w:ascii="Arial" w:eastAsia="Arial" w:hAnsi="Arial" w:cs="Arial"/>
        </w:rPr>
      </w:pPr>
      <w:r>
        <w:rPr>
          <w:rFonts w:ascii="Arial" w:eastAsia="Arial" w:hAnsi="Arial" w:cs="Arial"/>
        </w:rPr>
        <w:t>forced shutdown</w:t>
      </w:r>
    </w:p>
    <w:p w14:paraId="70BDD5FF" w14:textId="77777777" w:rsidR="000E2392" w:rsidRDefault="000E2392">
      <w:pPr>
        <w:spacing w:line="62" w:lineRule="exact"/>
        <w:rPr>
          <w:rFonts w:ascii="Arial" w:eastAsia="Arial" w:hAnsi="Arial" w:cs="Arial"/>
        </w:rPr>
      </w:pPr>
    </w:p>
    <w:p w14:paraId="3DC77D77" w14:textId="77777777" w:rsidR="000E2392" w:rsidRDefault="00000000">
      <w:pPr>
        <w:numPr>
          <w:ilvl w:val="1"/>
          <w:numId w:val="200"/>
        </w:numPr>
        <w:tabs>
          <w:tab w:val="left" w:pos="1560"/>
        </w:tabs>
        <w:spacing w:line="267" w:lineRule="auto"/>
        <w:ind w:left="1560" w:right="60" w:hanging="355"/>
        <w:rPr>
          <w:rFonts w:ascii="Arial" w:eastAsia="Arial" w:hAnsi="Arial" w:cs="Arial"/>
        </w:rPr>
      </w:pPr>
      <w:r>
        <w:rPr>
          <w:rFonts w:ascii="Arial" w:eastAsia="Arial" w:hAnsi="Arial" w:cs="Arial"/>
        </w:rPr>
        <w:t>forced transfer upon forced shutdown of inverter when the bypass power supply is outside tolerances</w:t>
      </w:r>
    </w:p>
    <w:p w14:paraId="29251260" w14:textId="77777777" w:rsidR="000E2392" w:rsidRDefault="000E2392">
      <w:pPr>
        <w:spacing w:line="23" w:lineRule="exact"/>
        <w:rPr>
          <w:rFonts w:ascii="Arial" w:eastAsia="Arial" w:hAnsi="Arial" w:cs="Arial"/>
        </w:rPr>
      </w:pPr>
    </w:p>
    <w:p w14:paraId="0E3EC60B" w14:textId="77777777" w:rsidR="000E2392" w:rsidRDefault="00000000">
      <w:pPr>
        <w:numPr>
          <w:ilvl w:val="1"/>
          <w:numId w:val="200"/>
        </w:numPr>
        <w:tabs>
          <w:tab w:val="left" w:pos="1560"/>
        </w:tabs>
        <w:ind w:left="1560" w:hanging="355"/>
        <w:rPr>
          <w:rFonts w:ascii="Arial" w:eastAsia="Arial" w:hAnsi="Arial" w:cs="Arial"/>
        </w:rPr>
      </w:pPr>
      <w:r>
        <w:rPr>
          <w:rFonts w:ascii="Arial" w:eastAsia="Arial" w:hAnsi="Arial" w:cs="Arial"/>
        </w:rPr>
        <w:t>self-test</w:t>
      </w:r>
    </w:p>
    <w:p w14:paraId="19404D52" w14:textId="77777777" w:rsidR="000E2392" w:rsidRDefault="000E2392">
      <w:pPr>
        <w:spacing w:line="330" w:lineRule="exact"/>
        <w:rPr>
          <w:rFonts w:ascii="Arial" w:eastAsia="Arial" w:hAnsi="Arial" w:cs="Arial"/>
        </w:rPr>
      </w:pPr>
    </w:p>
    <w:p w14:paraId="52E2F48A" w14:textId="77777777" w:rsidR="000E2392" w:rsidRDefault="00000000">
      <w:pPr>
        <w:numPr>
          <w:ilvl w:val="0"/>
          <w:numId w:val="200"/>
        </w:numPr>
        <w:tabs>
          <w:tab w:val="left" w:pos="1880"/>
        </w:tabs>
        <w:ind w:left="1880" w:hanging="740"/>
        <w:rPr>
          <w:rFonts w:ascii="Arial" w:eastAsia="Arial" w:hAnsi="Arial" w:cs="Arial"/>
        </w:rPr>
      </w:pPr>
      <w:r>
        <w:rPr>
          <w:rFonts w:ascii="Arial" w:eastAsia="Arial" w:hAnsi="Arial" w:cs="Arial"/>
        </w:rPr>
        <w:t>an acoustic alarm device.</w:t>
      </w:r>
    </w:p>
    <w:p w14:paraId="67CC4359" w14:textId="77777777" w:rsidR="000E2392" w:rsidRDefault="000E2392">
      <w:pPr>
        <w:spacing w:line="328" w:lineRule="exact"/>
        <w:rPr>
          <w:sz w:val="20"/>
          <w:szCs w:val="20"/>
        </w:rPr>
      </w:pPr>
    </w:p>
    <w:p w14:paraId="224098C8" w14:textId="77777777" w:rsidR="000E2392" w:rsidRDefault="00000000">
      <w:pPr>
        <w:tabs>
          <w:tab w:val="left" w:pos="1140"/>
        </w:tabs>
        <w:ind w:left="440"/>
        <w:rPr>
          <w:sz w:val="20"/>
          <w:szCs w:val="20"/>
        </w:rPr>
      </w:pPr>
      <w:r>
        <w:rPr>
          <w:rFonts w:ascii="Arial" w:eastAsia="Arial" w:hAnsi="Arial" w:cs="Arial"/>
          <w:b/>
          <w:bCs/>
        </w:rPr>
        <w:t>4.0</w:t>
      </w:r>
      <w:r>
        <w:rPr>
          <w:sz w:val="20"/>
          <w:szCs w:val="20"/>
        </w:rPr>
        <w:tab/>
      </w:r>
      <w:r>
        <w:rPr>
          <w:rFonts w:ascii="Arial" w:eastAsia="Arial" w:hAnsi="Arial" w:cs="Arial"/>
          <w:b/>
          <w:bCs/>
          <w:sz w:val="21"/>
          <w:szCs w:val="21"/>
        </w:rPr>
        <w:t>TESTING</w:t>
      </w:r>
    </w:p>
    <w:p w14:paraId="2331F644" w14:textId="77777777" w:rsidR="000E2392" w:rsidRDefault="000E2392">
      <w:pPr>
        <w:spacing w:line="339" w:lineRule="exact"/>
        <w:rPr>
          <w:sz w:val="20"/>
          <w:szCs w:val="20"/>
        </w:rPr>
      </w:pPr>
    </w:p>
    <w:p w14:paraId="4EC15EBA" w14:textId="77777777" w:rsidR="000E2392" w:rsidRDefault="00000000">
      <w:pPr>
        <w:spacing w:line="274" w:lineRule="auto"/>
        <w:ind w:left="1160" w:right="40"/>
        <w:jc w:val="both"/>
        <w:rPr>
          <w:sz w:val="20"/>
          <w:szCs w:val="20"/>
        </w:rPr>
      </w:pPr>
      <w:r>
        <w:rPr>
          <w:rFonts w:ascii="Arial" w:eastAsia="Arial" w:hAnsi="Arial" w:cs="Arial"/>
        </w:rPr>
        <w:t>The Ups manufacturer shall provide proof of a stringent Quality Assurance Program. In particular the main equipment manufacturing stages sanctioned by appropriate tests such as: incoming components inspection, discrete sub-assembly tests and complete functional checks on the final product. Equipment shall undergo on-load burn-in laving the factory. Final inspection and calibration operations shall be documented in a report drawn up by the supplier’s Quality Inspection department.</w:t>
      </w:r>
    </w:p>
    <w:p w14:paraId="6B5BDF1B" w14:textId="77777777" w:rsidR="000E2392" w:rsidRDefault="000E2392">
      <w:pPr>
        <w:spacing w:line="298" w:lineRule="exact"/>
        <w:rPr>
          <w:sz w:val="20"/>
          <w:szCs w:val="20"/>
        </w:rPr>
      </w:pPr>
    </w:p>
    <w:p w14:paraId="3E8B1156" w14:textId="77777777" w:rsidR="000E2392" w:rsidRDefault="00000000">
      <w:pPr>
        <w:tabs>
          <w:tab w:val="left" w:pos="1140"/>
        </w:tabs>
        <w:ind w:left="440"/>
        <w:rPr>
          <w:sz w:val="20"/>
          <w:szCs w:val="20"/>
        </w:rPr>
      </w:pPr>
      <w:r>
        <w:rPr>
          <w:rFonts w:ascii="Arial" w:eastAsia="Arial" w:hAnsi="Arial" w:cs="Arial"/>
          <w:b/>
          <w:bCs/>
        </w:rPr>
        <w:t>5.0</w:t>
      </w:r>
      <w:r>
        <w:rPr>
          <w:sz w:val="20"/>
          <w:szCs w:val="20"/>
        </w:rPr>
        <w:tab/>
      </w:r>
      <w:r>
        <w:rPr>
          <w:rFonts w:ascii="Arial" w:eastAsia="Arial" w:hAnsi="Arial" w:cs="Arial"/>
          <w:b/>
          <w:bCs/>
          <w:sz w:val="21"/>
          <w:szCs w:val="21"/>
        </w:rPr>
        <w:t>MANUFACTURER WARRANTEE</w:t>
      </w:r>
    </w:p>
    <w:p w14:paraId="7824D3E6" w14:textId="77777777" w:rsidR="000E2392" w:rsidRDefault="000E2392">
      <w:pPr>
        <w:spacing w:line="336" w:lineRule="exact"/>
        <w:rPr>
          <w:sz w:val="20"/>
          <w:szCs w:val="20"/>
        </w:rPr>
      </w:pPr>
    </w:p>
    <w:p w14:paraId="37E21F95" w14:textId="77777777" w:rsidR="000E2392" w:rsidRDefault="00000000">
      <w:pPr>
        <w:spacing w:line="274" w:lineRule="auto"/>
        <w:ind w:left="1160" w:right="40" w:hanging="11"/>
        <w:jc w:val="both"/>
        <w:rPr>
          <w:sz w:val="20"/>
          <w:szCs w:val="20"/>
        </w:rPr>
      </w:pPr>
      <w:r>
        <w:rPr>
          <w:rFonts w:ascii="Arial" w:eastAsia="Arial" w:hAnsi="Arial" w:cs="Arial"/>
        </w:rPr>
        <w:t>The Contractor</w:t>
      </w:r>
      <w:r>
        <w:rPr>
          <w:sz w:val="20"/>
          <w:szCs w:val="20"/>
        </w:rPr>
        <w:t xml:space="preserve"> </w:t>
      </w:r>
      <w:r>
        <w:rPr>
          <w:rFonts w:ascii="Arial" w:eastAsia="Arial" w:hAnsi="Arial" w:cs="Arial"/>
        </w:rPr>
        <w:t>shall submit two (02) copies of written warrantee from the manufacturer under his cover warrantee that the material and workmanship of the equipment installed is according to recognized international standards and conform to all contractual requirements of this specification that he will make good without extra cost any defects not due to ordinary wear and tear or improper use, which may develop within two (02) years from date of the installation being handed over to the Employer.</w:t>
      </w:r>
    </w:p>
    <w:p w14:paraId="78E268DF" w14:textId="77777777" w:rsidR="000E2392" w:rsidRDefault="000E2392">
      <w:pPr>
        <w:spacing w:line="307" w:lineRule="exact"/>
        <w:rPr>
          <w:sz w:val="20"/>
          <w:szCs w:val="20"/>
        </w:rPr>
      </w:pPr>
    </w:p>
    <w:p w14:paraId="20DE39BC" w14:textId="77777777" w:rsidR="000E2392" w:rsidRDefault="00000000">
      <w:pPr>
        <w:spacing w:line="271" w:lineRule="auto"/>
        <w:ind w:left="1160" w:right="40" w:hanging="11"/>
        <w:jc w:val="both"/>
        <w:rPr>
          <w:sz w:val="20"/>
          <w:szCs w:val="20"/>
        </w:rPr>
      </w:pPr>
      <w:r>
        <w:rPr>
          <w:rFonts w:ascii="Arial" w:eastAsia="Arial" w:hAnsi="Arial" w:cs="Arial"/>
        </w:rPr>
        <w:t>During the last month of the warrantee period, the Contractor shall demonstrate to the Engineer that all equipment and accessories are operating to the required specifications.</w:t>
      </w:r>
    </w:p>
    <w:p w14:paraId="0859AB8E" w14:textId="77777777" w:rsidR="000E2392" w:rsidRDefault="000E2392">
      <w:pPr>
        <w:spacing w:line="307" w:lineRule="exact"/>
        <w:rPr>
          <w:sz w:val="20"/>
          <w:szCs w:val="20"/>
        </w:rPr>
      </w:pPr>
    </w:p>
    <w:p w14:paraId="73171A49" w14:textId="77777777" w:rsidR="000E2392" w:rsidRDefault="00000000">
      <w:pPr>
        <w:spacing w:line="267" w:lineRule="auto"/>
        <w:ind w:left="1160" w:right="40" w:hanging="11"/>
        <w:jc w:val="both"/>
        <w:rPr>
          <w:sz w:val="20"/>
          <w:szCs w:val="20"/>
        </w:rPr>
      </w:pPr>
      <w:r>
        <w:rPr>
          <w:rFonts w:ascii="Arial" w:eastAsia="Arial" w:hAnsi="Arial" w:cs="Arial"/>
        </w:rPr>
        <w:t>The</w:t>
      </w:r>
      <w:r>
        <w:rPr>
          <w:sz w:val="20"/>
          <w:szCs w:val="20"/>
        </w:rPr>
        <w:t xml:space="preserve"> </w:t>
      </w:r>
      <w:r>
        <w:rPr>
          <w:rFonts w:ascii="Arial" w:eastAsia="Arial" w:hAnsi="Arial" w:cs="Arial"/>
        </w:rPr>
        <w:t>manufacturer warrantee period shall be two (02) years after final commissioning and installation being handed over to the Employer.</w:t>
      </w:r>
    </w:p>
    <w:p w14:paraId="58584918" w14:textId="77777777" w:rsidR="000E2392" w:rsidRDefault="000E2392">
      <w:pPr>
        <w:spacing w:line="308" w:lineRule="exact"/>
        <w:rPr>
          <w:sz w:val="20"/>
          <w:szCs w:val="20"/>
        </w:rPr>
      </w:pPr>
    </w:p>
    <w:p w14:paraId="4DF9112F" w14:textId="77777777" w:rsidR="000E2392" w:rsidRDefault="00000000">
      <w:pPr>
        <w:spacing w:line="270" w:lineRule="auto"/>
        <w:ind w:left="1160" w:right="40" w:hanging="11"/>
        <w:jc w:val="both"/>
        <w:rPr>
          <w:sz w:val="20"/>
          <w:szCs w:val="20"/>
        </w:rPr>
      </w:pPr>
      <w:r>
        <w:rPr>
          <w:rFonts w:ascii="Arial" w:eastAsia="Arial" w:hAnsi="Arial" w:cs="Arial"/>
        </w:rPr>
        <w:t>In case if equipment remains out of order for more than ten (10) days or more, warrantee/ maintenance period will be extended accordingly.</w:t>
      </w:r>
    </w:p>
    <w:p w14:paraId="67150E64" w14:textId="77777777" w:rsidR="000E2392" w:rsidRDefault="000E2392">
      <w:pPr>
        <w:spacing w:line="297" w:lineRule="exact"/>
        <w:rPr>
          <w:sz w:val="20"/>
          <w:szCs w:val="20"/>
        </w:rPr>
      </w:pPr>
    </w:p>
    <w:p w14:paraId="2DD5F5C2" w14:textId="77777777" w:rsidR="000E2392" w:rsidRDefault="00000000">
      <w:pPr>
        <w:tabs>
          <w:tab w:val="left" w:pos="1140"/>
        </w:tabs>
        <w:ind w:left="440"/>
        <w:rPr>
          <w:sz w:val="20"/>
          <w:szCs w:val="20"/>
        </w:rPr>
      </w:pPr>
      <w:r>
        <w:rPr>
          <w:rFonts w:ascii="Arial" w:eastAsia="Arial" w:hAnsi="Arial" w:cs="Arial"/>
          <w:b/>
          <w:bCs/>
        </w:rPr>
        <w:t>6.0</w:t>
      </w:r>
      <w:r>
        <w:rPr>
          <w:sz w:val="20"/>
          <w:szCs w:val="20"/>
        </w:rPr>
        <w:tab/>
      </w:r>
      <w:r>
        <w:rPr>
          <w:rFonts w:ascii="Arial" w:eastAsia="Arial" w:hAnsi="Arial" w:cs="Arial"/>
          <w:b/>
          <w:bCs/>
          <w:sz w:val="21"/>
          <w:szCs w:val="21"/>
        </w:rPr>
        <w:t>MEASUREMENT AND PAYMENT</w:t>
      </w:r>
    </w:p>
    <w:p w14:paraId="0441EEBE" w14:textId="77777777" w:rsidR="000E2392" w:rsidRDefault="000E2392">
      <w:pPr>
        <w:spacing w:line="339" w:lineRule="exact"/>
        <w:rPr>
          <w:sz w:val="20"/>
          <w:szCs w:val="20"/>
        </w:rPr>
      </w:pPr>
    </w:p>
    <w:p w14:paraId="7070ABA3" w14:textId="77777777" w:rsidR="000E2392" w:rsidRDefault="00000000">
      <w:pPr>
        <w:spacing w:line="272" w:lineRule="auto"/>
        <w:ind w:left="1160" w:right="40" w:hanging="11"/>
        <w:jc w:val="both"/>
        <w:rPr>
          <w:sz w:val="20"/>
          <w:szCs w:val="20"/>
        </w:rPr>
      </w:pPr>
      <w:r>
        <w:rPr>
          <w:rFonts w:ascii="Arial" w:eastAsia="Arial" w:hAnsi="Arial" w:cs="Arial"/>
        </w:rPr>
        <w:t>No measurement and payment shall be made for the works involved within the scope of this section of specifications unless otherwise specifically stated in the schedule of prices or herein. The cost thereof shall be deemed to have been included in the quoted unit rate price of other items of the schedule of prices.</w:t>
      </w:r>
    </w:p>
    <w:p w14:paraId="2D758A65" w14:textId="77777777" w:rsidR="000E2392" w:rsidRDefault="00000000">
      <w:pPr>
        <w:spacing w:line="20" w:lineRule="exact"/>
        <w:rPr>
          <w:sz w:val="20"/>
          <w:szCs w:val="20"/>
        </w:rPr>
      </w:pPr>
      <w:r>
        <w:rPr>
          <w:noProof/>
          <w:sz w:val="20"/>
          <w:szCs w:val="20"/>
        </w:rPr>
        <w:drawing>
          <wp:anchor distT="0" distB="0" distL="114300" distR="114300" simplePos="0" relativeHeight="251609088" behindDoc="1" locked="0" layoutInCell="0" allowOverlap="1" wp14:anchorId="1DB3EBD2" wp14:editId="1A6AA7B1">
            <wp:simplePos x="0" y="0"/>
            <wp:positionH relativeFrom="column">
              <wp:posOffset>256540</wp:posOffset>
            </wp:positionH>
            <wp:positionV relativeFrom="paragraph">
              <wp:posOffset>123190</wp:posOffset>
            </wp:positionV>
            <wp:extent cx="5496560" cy="6350"/>
            <wp:effectExtent l="0" t="0" r="0" b="0"/>
            <wp:wrapNone/>
            <wp:docPr id="744" name="Picture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4"/>
                    <pic:cNvPicPr>
                      <a:picLocks noChangeAspect="1" noChangeArrowheads="1"/>
                    </pic:cNvPicPr>
                  </pic:nvPicPr>
                  <pic:blipFill>
                    <a:blip r:embed="rId61"/>
                    <a:srcRect/>
                    <a:stretch>
                      <a:fillRect/>
                    </a:stretch>
                  </pic:blipFill>
                  <pic:spPr bwMode="auto">
                    <a:xfrm>
                      <a:off x="0" y="0"/>
                      <a:ext cx="5496560" cy="6350"/>
                    </a:xfrm>
                    <a:prstGeom prst="rect">
                      <a:avLst/>
                    </a:prstGeom>
                    <a:noFill/>
                  </pic:spPr>
                </pic:pic>
              </a:graphicData>
            </a:graphic>
          </wp:anchor>
        </w:drawing>
      </w:r>
    </w:p>
    <w:p w14:paraId="114B1A0A" w14:textId="77777777" w:rsidR="000E2392" w:rsidRDefault="000E2392">
      <w:pPr>
        <w:spacing w:line="202" w:lineRule="exact"/>
        <w:rPr>
          <w:sz w:val="20"/>
          <w:szCs w:val="20"/>
        </w:rPr>
      </w:pPr>
    </w:p>
    <w:tbl>
      <w:tblPr>
        <w:tblW w:w="0" w:type="auto"/>
        <w:tblInd w:w="400" w:type="dxa"/>
        <w:tblLayout w:type="fixed"/>
        <w:tblCellMar>
          <w:left w:w="0" w:type="dxa"/>
          <w:right w:w="0" w:type="dxa"/>
        </w:tblCellMar>
        <w:tblLook w:val="04A0" w:firstRow="1" w:lastRow="0" w:firstColumn="1" w:lastColumn="0" w:noHBand="0" w:noVBand="1"/>
      </w:tblPr>
      <w:tblGrid>
        <w:gridCol w:w="2600"/>
        <w:gridCol w:w="3920"/>
        <w:gridCol w:w="2180"/>
      </w:tblGrid>
      <w:tr w:rsidR="000E2392" w14:paraId="3F3E7997" w14:textId="77777777">
        <w:trPr>
          <w:trHeight w:val="184"/>
        </w:trPr>
        <w:tc>
          <w:tcPr>
            <w:tcW w:w="2600" w:type="dxa"/>
            <w:vAlign w:val="bottom"/>
          </w:tcPr>
          <w:p w14:paraId="0932A0D7" w14:textId="77777777" w:rsidR="000E2392" w:rsidRDefault="00000000">
            <w:pPr>
              <w:ind w:left="40"/>
              <w:rPr>
                <w:sz w:val="20"/>
                <w:szCs w:val="20"/>
              </w:rPr>
            </w:pPr>
            <w:r>
              <w:rPr>
                <w:rFonts w:eastAsia="Times New Roman"/>
                <w:sz w:val="16"/>
                <w:szCs w:val="16"/>
              </w:rPr>
              <w:t>Title of Document</w:t>
            </w:r>
          </w:p>
        </w:tc>
        <w:tc>
          <w:tcPr>
            <w:tcW w:w="3920" w:type="dxa"/>
            <w:vAlign w:val="bottom"/>
          </w:tcPr>
          <w:p w14:paraId="76511C36" w14:textId="77777777" w:rsidR="000E2392" w:rsidRDefault="00000000">
            <w:pPr>
              <w:ind w:right="1490"/>
              <w:jc w:val="right"/>
              <w:rPr>
                <w:sz w:val="20"/>
                <w:szCs w:val="20"/>
              </w:rPr>
            </w:pPr>
            <w:r>
              <w:rPr>
                <w:rFonts w:eastAsia="Times New Roman"/>
                <w:sz w:val="16"/>
                <w:szCs w:val="16"/>
              </w:rPr>
              <w:t>Document No.</w:t>
            </w:r>
          </w:p>
        </w:tc>
        <w:tc>
          <w:tcPr>
            <w:tcW w:w="2180" w:type="dxa"/>
            <w:vAlign w:val="bottom"/>
          </w:tcPr>
          <w:p w14:paraId="20B44818" w14:textId="77777777" w:rsidR="000E2392" w:rsidRDefault="00000000">
            <w:pPr>
              <w:jc w:val="right"/>
              <w:rPr>
                <w:sz w:val="20"/>
                <w:szCs w:val="20"/>
              </w:rPr>
            </w:pPr>
            <w:r>
              <w:rPr>
                <w:rFonts w:eastAsia="Times New Roman"/>
                <w:sz w:val="16"/>
                <w:szCs w:val="16"/>
              </w:rPr>
              <w:t>Page No.</w:t>
            </w:r>
          </w:p>
        </w:tc>
      </w:tr>
      <w:tr w:rsidR="000E2392" w14:paraId="0F8DDC17" w14:textId="77777777">
        <w:trPr>
          <w:trHeight w:val="229"/>
        </w:trPr>
        <w:tc>
          <w:tcPr>
            <w:tcW w:w="2600" w:type="dxa"/>
            <w:tcBorders>
              <w:bottom w:val="single" w:sz="8" w:space="0" w:color="auto"/>
            </w:tcBorders>
            <w:vAlign w:val="bottom"/>
          </w:tcPr>
          <w:p w14:paraId="5ACB6A86" w14:textId="77777777" w:rsidR="000E2392" w:rsidRDefault="00000000">
            <w:pPr>
              <w:ind w:left="40"/>
              <w:rPr>
                <w:sz w:val="20"/>
                <w:szCs w:val="20"/>
              </w:rPr>
            </w:pPr>
            <w:r>
              <w:rPr>
                <w:rFonts w:eastAsia="Times New Roman"/>
                <w:sz w:val="16"/>
                <w:szCs w:val="16"/>
              </w:rPr>
              <w:t>Specifications</w:t>
            </w:r>
          </w:p>
        </w:tc>
        <w:tc>
          <w:tcPr>
            <w:tcW w:w="3920" w:type="dxa"/>
            <w:tcBorders>
              <w:bottom w:val="single" w:sz="8" w:space="0" w:color="auto"/>
            </w:tcBorders>
            <w:vAlign w:val="bottom"/>
          </w:tcPr>
          <w:p w14:paraId="48C27A42" w14:textId="77777777" w:rsidR="000E2392" w:rsidRDefault="00000000">
            <w:pPr>
              <w:spacing w:line="229" w:lineRule="exact"/>
              <w:ind w:right="1750"/>
              <w:jc w:val="right"/>
              <w:rPr>
                <w:sz w:val="20"/>
                <w:szCs w:val="20"/>
              </w:rPr>
            </w:pPr>
            <w:r>
              <w:rPr>
                <w:rFonts w:eastAsia="Times New Roman"/>
                <w:sz w:val="20"/>
                <w:szCs w:val="20"/>
              </w:rPr>
              <w:t>----------</w:t>
            </w:r>
          </w:p>
        </w:tc>
        <w:tc>
          <w:tcPr>
            <w:tcW w:w="2180" w:type="dxa"/>
            <w:tcBorders>
              <w:bottom w:val="single" w:sz="8" w:space="0" w:color="auto"/>
            </w:tcBorders>
            <w:vAlign w:val="bottom"/>
          </w:tcPr>
          <w:p w14:paraId="67D91F2C" w14:textId="77777777" w:rsidR="000E2392" w:rsidRDefault="00000000">
            <w:pPr>
              <w:spacing w:line="229" w:lineRule="exact"/>
              <w:jc w:val="right"/>
              <w:rPr>
                <w:sz w:val="20"/>
                <w:szCs w:val="20"/>
              </w:rPr>
            </w:pPr>
            <w:r>
              <w:rPr>
                <w:rFonts w:eastAsia="Times New Roman"/>
                <w:sz w:val="20"/>
                <w:szCs w:val="20"/>
              </w:rPr>
              <w:t>8112-</w:t>
            </w:r>
            <w:r>
              <w:rPr>
                <w:rFonts w:eastAsia="Times New Roman"/>
                <w:sz w:val="16"/>
                <w:szCs w:val="16"/>
              </w:rPr>
              <w:t>8</w:t>
            </w:r>
          </w:p>
        </w:tc>
      </w:tr>
    </w:tbl>
    <w:p w14:paraId="5041108F" w14:textId="77777777" w:rsidR="000E2392" w:rsidRDefault="000E2392">
      <w:pPr>
        <w:sectPr w:rsidR="000E2392">
          <w:pgSz w:w="11900" w:h="16834"/>
          <w:pgMar w:top="1440" w:right="1389" w:bottom="403" w:left="1440" w:header="0" w:footer="0" w:gutter="0"/>
          <w:cols w:space="720" w:equalWidth="0">
            <w:col w:w="9080"/>
          </w:cols>
        </w:sectPr>
      </w:pPr>
    </w:p>
    <w:p w14:paraId="6B250C3F" w14:textId="77777777" w:rsidR="000E2392" w:rsidRDefault="00000000">
      <w:pPr>
        <w:spacing w:line="229" w:lineRule="exact"/>
        <w:jc w:val="right"/>
        <w:rPr>
          <w:sz w:val="20"/>
          <w:szCs w:val="20"/>
        </w:rPr>
      </w:pPr>
      <w:bookmarkStart w:id="243" w:name="page244"/>
      <w:bookmarkEnd w:id="243"/>
      <w:r>
        <w:rPr>
          <w:noProof/>
          <w:sz w:val="20"/>
          <w:szCs w:val="20"/>
        </w:rPr>
        <w:lastRenderedPageBreak/>
        <mc:AlternateContent>
          <mc:Choice Requires="wps">
            <w:drawing>
              <wp:anchor distT="0" distB="0" distL="114300" distR="114300" simplePos="0" relativeHeight="251610112" behindDoc="1" locked="0" layoutInCell="0" allowOverlap="1" wp14:anchorId="08AFE0F5" wp14:editId="5E55DE8F">
                <wp:simplePos x="0" y="0"/>
                <wp:positionH relativeFrom="page">
                  <wp:posOffset>12039600</wp:posOffset>
                </wp:positionH>
                <wp:positionV relativeFrom="page">
                  <wp:posOffset>2182495</wp:posOffset>
                </wp:positionV>
                <wp:extent cx="171450" cy="0"/>
                <wp:effectExtent l="0" t="0" r="0" b="0"/>
                <wp:wrapNone/>
                <wp:docPr id="745" name="Shape 7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71450"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2B0B7D7A" id="Shape 745" o:spid="_x0000_s1026" style="position:absolute;z-index:-251706368;visibility:visible;mso-wrap-style:square;mso-wrap-distance-left:9pt;mso-wrap-distance-top:0;mso-wrap-distance-right:9pt;mso-wrap-distance-bottom:0;mso-position-horizontal:absolute;mso-position-horizontal-relative:page;mso-position-vertical:absolute;mso-position-vertical-relative:page" from="948pt,171.85pt" to="961.5pt,17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zAPogEAAFkDAAAOAAAAZHJzL2Uyb0RvYy54bWysU8lu2zAQvRfIPxC815TTNA4EyzkkUS9B&#10;GiDtB4y5WES5gcNY8t+HpGx3RQ9FeRhwtqd5j6P17WQN2cuI2ruOLhcNJdJxL7TbdfTrl/79DSWY&#10;wAkw3smOHiTS283Fu/UYWnnpB2+EjCSDOGzH0NEhpdAyhnyQFnDhg3Q5qXy0kLIbd0xEGDO6Neyy&#10;aa7Z6KMI0XOJmKP3c5JuKr5SkqfPSqFMxHQ0z5aqjdVui2WbNbS7CGHQ/DgG/MMUFrTLHz1D3UMC&#10;8hr1b1BW8+jRq7Tg3jKvlOaycshsls0vbF4GCLJyyeJgOMuE/w+WP+3v3HMso/PJvYRHz79hFoWN&#10;AdtzsjgY5rJJRVvK8+xkqkIezkLKKRGeg8vV8upjlpvn1NXq+kORmUF7ag0R0yfpLSmXjhrtCkto&#10;Yf+IaS49lZQweqNFr42pTtxt70wke8gv2tdzRP+pzDgylrH+3t80q4e+/1O/1SnvpdG2ozdNOfOm&#10;DBLEgxN1axJoM98zNeOOms0yFcG2Xhye40nL/H5Vg+OulQX50a/d3/+IzRsAAAD//wMAUEsDBBQA&#10;BgAIAAAAIQDtEn/H4gAAAA0BAAAPAAAAZHJzL2Rvd25yZXYueG1sTI9BS8NAEIXvgv9hGcGLtJs2&#10;UtOYTRHBg4KH1LbnbXZMotnZmN2mqb/eKQh6fG8eb76XrUbbigF73zhSMJtGIJBKZxqqFGzeniYJ&#10;CB80Gd06QgUn9LDKLy8ynRp3pAKHdagEl5BPtYI6hC6V0pc1Wu2nrkPi27vrrQ4s+0qaXh+53LZy&#10;HkULaXVD/KHWHT7WWH6uD1aB325P0ffw8bIrupvZ1/NmTF6rQqnrq/HhHkTAMfyF4YzP6JAz094d&#10;yHjRsk6WCx4TFMS38R2Ic2Q5j9na/1oyz+T/FfkPAAAA//8DAFBLAQItABQABgAIAAAAIQC2gziS&#10;/gAAAOEBAAATAAAAAAAAAAAAAAAAAAAAAABbQ29udGVudF9UeXBlc10ueG1sUEsBAi0AFAAGAAgA&#10;AAAhADj9If/WAAAAlAEAAAsAAAAAAAAAAAAAAAAALwEAAF9yZWxzLy5yZWxzUEsBAi0AFAAGAAgA&#10;AAAhABgfMA+iAQAAWQMAAA4AAAAAAAAAAAAAAAAALgIAAGRycy9lMm9Eb2MueG1sUEsBAi0AFAAG&#10;AAgAAAAhAO0Sf8fiAAAADQEAAA8AAAAAAAAAAAAAAAAA/AMAAGRycy9kb3ducmV2LnhtbFBLBQYA&#10;AAAABAAEAPMAAAALBQ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611136" behindDoc="1" locked="0" layoutInCell="0" allowOverlap="1" wp14:anchorId="1F47FFB3" wp14:editId="28293126">
                <wp:simplePos x="0" y="0"/>
                <wp:positionH relativeFrom="page">
                  <wp:posOffset>11930380</wp:posOffset>
                </wp:positionH>
                <wp:positionV relativeFrom="page">
                  <wp:posOffset>2266950</wp:posOffset>
                </wp:positionV>
                <wp:extent cx="78740" cy="0"/>
                <wp:effectExtent l="0" t="0" r="0" b="0"/>
                <wp:wrapNone/>
                <wp:docPr id="746" name="Shape 7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8740"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0404C1F7" id="Shape 746" o:spid="_x0000_s1026" style="position:absolute;z-index:-251705344;visibility:visible;mso-wrap-style:square;mso-wrap-distance-left:9pt;mso-wrap-distance-top:0;mso-wrap-distance-right:9pt;mso-wrap-distance-bottom:0;mso-position-horizontal:absolute;mso-position-horizontal-relative:page;mso-position-vertical:absolute;mso-position-vertical-relative:page" from="939.4pt,178.5pt" to="945.6pt,1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SOoQEAAFgDAAAOAAAAZHJzL2Uyb0RvYy54bWysU8lu2zAQvRfIPxC8x1TSIDYEyzkkUS9B&#10;GyDtB4y5WES5gWQs+e87pGynbYoeivIw4GxP8x5H67vJGrKXMWnvOnq1aCiRjnuh3a6j3772lytK&#10;UgYnwHgnO3qQid5tLj6sx9DKaz94I2QkCOJSO4aODjmHlrHEB2khLXyQDpPKRwsZ3bhjIsKI6Naw&#10;66a5ZaOPIkTPZUoYfZiTdFPxlZI8f1EqyUxMR3G2XG2sdlss26yh3UUIg+bHMeAfprCgHX70DPUA&#10;Gchr1O+grObRJ6/ygnvLvFKay8oB2Vw1v7F5GSDIygXFSeEsU/p/sPzz/t49xzI6n9xLePL8e0JR&#10;2BhSe04WJ4W5bFLRlnKcnUxVyMNZSDllwjG4XC1vUG2OmZvl7ceiMoP21Bliyp+kt6RcOmq0KySh&#10;hf1TynPpqaSEkzda9NqY6sTd9t5Esgd80L6eI/ovZcaRsUz19/6mWT72/Z/6rc64lkbbjq6acuZF&#10;GSSIRyfq0mTQZr4jNeOOks0qFb22Xhye40lKfL6qwXHVyn787Nfutx9i8wMAAP//AwBQSwMEFAAG&#10;AAgAAAAhAGDzzsHhAAAADQEAAA8AAABkcnMvZG93bnJldi54bWxMj8FOwzAQRO9I/IO1SFwQdVIE&#10;NSFOhZA4gMQhpeXsxksSiNchdtOUr2crIcFxZkezb/Ll5Dox4hBaTxrSWQICqfK2pVrD+vXxUoEI&#10;0ZA1nSfUcMAAy+L0JDeZ9XsqcVzFWnAJhcxoaGLsMylD1aAzYeZ7JL69+8GZyHKopR3MnstdJ+dJ&#10;ciOdaYk/NKbHhwarz9XOaQibzSH5Hj+e38r+Iv16Wk/qpS61Pj+b7u9ARJziXxiO+IwOBTNt/Y5s&#10;EB1rtVDMHjVcXS941TGibtM5iO2vJYtc/l9R/AAAAP//AwBQSwECLQAUAAYACAAAACEAtoM4kv4A&#10;AADhAQAAEwAAAAAAAAAAAAAAAAAAAAAAW0NvbnRlbnRfVHlwZXNdLnhtbFBLAQItABQABgAIAAAA&#10;IQA4/SH/1gAAAJQBAAALAAAAAAAAAAAAAAAAAC8BAABfcmVscy8ucmVsc1BLAQItABQABgAIAAAA&#10;IQB+AjSOoQEAAFgDAAAOAAAAAAAAAAAAAAAAAC4CAABkcnMvZTJvRG9jLnhtbFBLAQItABQABgAI&#10;AAAAIQBg887B4QAAAA0BAAAPAAAAAAAAAAAAAAAAAPsDAABkcnMvZG93bnJldi54bWxQSwUGAAAA&#10;AAQABADzAAAACQU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612160" behindDoc="1" locked="0" layoutInCell="0" allowOverlap="1" wp14:anchorId="4F4F3E58" wp14:editId="2E179102">
                <wp:simplePos x="0" y="0"/>
                <wp:positionH relativeFrom="page">
                  <wp:posOffset>11953875</wp:posOffset>
                </wp:positionH>
                <wp:positionV relativeFrom="page">
                  <wp:posOffset>2268855</wp:posOffset>
                </wp:positionV>
                <wp:extent cx="55245" cy="0"/>
                <wp:effectExtent l="0" t="0" r="0" b="0"/>
                <wp:wrapNone/>
                <wp:docPr id="747" name="Shape 74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245"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25564131" id="Shape 747" o:spid="_x0000_s1026" style="position:absolute;z-index:-251704320;visibility:visible;mso-wrap-style:square;mso-wrap-distance-left:9pt;mso-wrap-distance-top:0;mso-wrap-distance-right:9pt;mso-wrap-distance-bottom:0;mso-position-horizontal:absolute;mso-position-horizontal-relative:page;mso-position-vertical:absolute;mso-position-vertical-relative:page" from="941.25pt,178.65pt" to="945.6pt,17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JwXogEAAFgDAAAOAAAAZHJzL2Uyb0RvYy54bWysU8lu2zAQvRfoPxC811TcOAkEyzkkUS9B&#10;GyDtB4y5WES5gcNa8t+XpGynTYoeivIw4GxP8x5H69vJGrKXEbV3Hb1YNJRIx73QbtfRb1/7DzeU&#10;YAInwHgnO3qQSG8379+tx9DKpR+8ETKSDOKwHUNHh5RCyxjyQVrAhQ/S5aTy0ULKbtwxEWHM6Naw&#10;ZdNcsdFHEaLnEjFH7+ck3VR8pSRPX5RCmYjpaJ4tVRur3RbLNmtodxHCoPlxDPiHKSxolz96hrqH&#10;BORH1G+grObRo1dpwb1lXinNZeWQ2Vw0r9g8DxBk5ZLFwXCWCf8fLP+8v3NPsYzOJ/ccHj3/jlkU&#10;NgZsz8niYJjLJhVtKc+zk6kKeTgLKadEeA6uVsvLFSU8Zy6vrz4WlRm0p84QMX2S3pJy6ajRrpCE&#10;FvaPmObSU0kJozda9NqY6sTd9s5Esof8oH09R/TfyowjY5nq7/1Nc/3Q93/qtzrltTTadvSmKWde&#10;lEGCeHCiLk0CbeZ7pmbcUbJZpaLX1ovDUzxJmZ+vanBctbIfv/q1++WH2PwEAAD//wMAUEsDBBQA&#10;BgAIAAAAIQBIF6Yz4gAAAA0BAAAPAAAAZHJzL2Rvd25yZXYueG1sTI/BTsMwDIbvk3iHyEhcEEvb&#10;aZCVphNC4gASh46Nc9Z4baFxSpN1HU+/TEJix9/+9PtzthxNywbsXWNJQjyNgCGVVjdUSVh/vNwJ&#10;YM4r0qq1hBKO6GCZX00ylWp7oAKHla9YKCGXKgm1913KuStrNMpNbYcUdjvbG+VD7Cuue3UI5abl&#10;SRTdc6MaChdq1eFzjeX3am8kuM3mGP0OX2+fRXcb/7yuR/FeFVLeXI9Pj8A8jv4fhrN+UIc8OG3t&#10;nrRjbchCJPPASpjNH2bAzohYxAmw7d+I5xm//CI/AQAA//8DAFBLAQItABQABgAIAAAAIQC2gziS&#10;/gAAAOEBAAATAAAAAAAAAAAAAAAAAAAAAABbQ29udGVudF9UeXBlc10ueG1sUEsBAi0AFAAGAAgA&#10;AAAhADj9If/WAAAAlAEAAAsAAAAAAAAAAAAAAAAALwEAAF9yZWxzLy5yZWxzUEsBAi0AFAAGAAgA&#10;AAAhANqInBeiAQAAWAMAAA4AAAAAAAAAAAAAAAAALgIAAGRycy9lMm9Eb2MueG1sUEsBAi0AFAAG&#10;AAgAAAAhAEgXpjPiAAAADQEAAA8AAAAAAAAAAAAAAAAA/AMAAGRycy9kb3ducmV2LnhtbFBLBQYA&#10;AAAABAAEAPMAAAALBQ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613184" behindDoc="1" locked="0" layoutInCell="0" allowOverlap="1" wp14:anchorId="5922C7CD" wp14:editId="2657E7A7">
                <wp:simplePos x="0" y="0"/>
                <wp:positionH relativeFrom="page">
                  <wp:posOffset>12140565</wp:posOffset>
                </wp:positionH>
                <wp:positionV relativeFrom="page">
                  <wp:posOffset>2272030</wp:posOffset>
                </wp:positionV>
                <wp:extent cx="118110" cy="0"/>
                <wp:effectExtent l="0" t="0" r="0" b="0"/>
                <wp:wrapNone/>
                <wp:docPr id="748" name="Shape 7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18110"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0285952C" id="Shape 748" o:spid="_x0000_s1026" style="position:absolute;z-index:-251703296;visibility:visible;mso-wrap-style:square;mso-wrap-distance-left:9pt;mso-wrap-distance-top:0;mso-wrap-distance-right:9pt;mso-wrap-distance-bottom:0;mso-position-horizontal:absolute;mso-position-horizontal-relative:page;mso-position-vertical:absolute;mso-position-vertical-relative:page" from="955.95pt,178.9pt" to="965.25pt,17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kJRogEAAFkDAAAOAAAAZHJzL2Uyb0RvYy54bWysU8lu2zAQvRfoPxC815TSIjEEyzkkUS9B&#10;GyDtB4y5WES5gWQt+e87pGw3XdBDUB4GnO1p3uNocztbQw4yJu1dT9tVQ4l03Avt9j39+mV4t6Yk&#10;ZXACjHeyp0eZ6O327ZvNFDp55UdvhIwEQVzqptDTMefQMZb4KC2klQ/SYVL5aCGjG/dMRJgQ3Rp2&#10;1TTXbPJRhOi5TAmj90uSbiu+UpLnz0olmYnpKc6Wq43V7opl2w10+whh1Pw0BrxiCgva4UcvUPeQ&#10;gXyP+g8oq3n0yau84t4yr5TmsnJANm3zG5vnEYKsXFCcFC4ypf8Hyz8d7txTLKPz2T2HR8+/JRSF&#10;TSF1l2RxUljKZhVtKcfZyVyFPF6ElHMmHINtu25blJtj6sPN9fsiM4Pu3Bpiyh+lt6Rcemq0Kyyh&#10;g8NjykvpuaSEkzdaDNqY6sT97s5EcgB80aGeE/ovZcaRqYz17/6muXkYhr/1W51xL422PV035Syb&#10;MkoQD07UrcmgzXJHasadNFtkKoLtvDg+xbOW+H5Vg9OulQV56dfun3/E9gcAAAD//wMAUEsDBBQA&#10;BgAIAAAAIQDFfmUl4gAAAA0BAAAPAAAAZHJzL2Rvd25yZXYueG1sTI9BS8NAEIXvgv9hGcGLtJtY&#10;qk3MpojgQcFDatvzNjsm0exszG7T1F/fKQh6fG8+3ryXLUfbigF73zhSEE8jEEilMw1VCtbvz5MF&#10;CB80Gd06QgVH9LDMLy8ynRp3oAKHVagEh5BPtYI6hC6V0pc1Wu2nrkPi24frrQ4s+0qaXh843Lby&#10;NorupNUN8Ydad/hUY/m12lsFfrM5Rj/D5+u26G7i75f1uHirCqWur8bHBxABx/AHw7k+V4ecO+3c&#10;nowXLeskjhNmFczm9zzijCSzaA5i92vJPJP/V+QnAAAA//8DAFBLAQItABQABgAIAAAAIQC2gziS&#10;/gAAAOEBAAATAAAAAAAAAAAAAAAAAAAAAABbQ29udGVudF9UeXBlc10ueG1sUEsBAi0AFAAGAAgA&#10;AAAhADj9If/WAAAAlAEAAAsAAAAAAAAAAAAAAAAALwEAAF9yZWxzLy5yZWxzUEsBAi0AFAAGAAgA&#10;AAAhAJCmQlGiAQAAWQMAAA4AAAAAAAAAAAAAAAAALgIAAGRycy9lMm9Eb2MueG1sUEsBAi0AFAAG&#10;AAgAAAAhAMV+ZSXiAAAADQEAAA8AAAAAAAAAAAAAAAAA/AMAAGRycy9kb3ducmV2LnhtbFBLBQYA&#10;AAAABAAEAPMAAAALBQ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614208" behindDoc="1" locked="0" layoutInCell="0" allowOverlap="1" wp14:anchorId="155EC5E4" wp14:editId="6FDA7598">
                <wp:simplePos x="0" y="0"/>
                <wp:positionH relativeFrom="page">
                  <wp:posOffset>12072620</wp:posOffset>
                </wp:positionH>
                <wp:positionV relativeFrom="page">
                  <wp:posOffset>2272030</wp:posOffset>
                </wp:positionV>
                <wp:extent cx="63500" cy="0"/>
                <wp:effectExtent l="0" t="0" r="0" b="0"/>
                <wp:wrapNone/>
                <wp:docPr id="749" name="Shape 7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3500"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79216C84" id="Shape 749" o:spid="_x0000_s1026" style="position:absolute;z-index:-251702272;visibility:visible;mso-wrap-style:square;mso-wrap-distance-left:9pt;mso-wrap-distance-top:0;mso-wrap-distance-right:9pt;mso-wrap-distance-bottom:0;mso-position-horizontal:absolute;mso-position-horizontal-relative:page;mso-position-vertical:absolute;mso-position-vertical-relative:page" from="950.6pt,178.9pt" to="955.6pt,17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edoQEAAFgDAAAOAAAAZHJzL2Uyb0RvYy54bWysU8lu2zAQvRfoPxC811SWOoFgOYck6iVo&#10;A6T9AJqLRZQbOIwl/32HlO0mbZBDUR4GnO1p3uNodTM5S3YqgQm+o2eLhhLlRZDGbzv643v/6ZoS&#10;yNxLboNXHd0roDfrjx9WY2zVeRiClSoRBPHQjrGjQ86xZQzEoByHRYjKY1KH5HhGN22ZTHxEdGfZ&#10;edMs2RiSjCkIBYDRuzlJ1xVfayXyN61BZWI7irPlalO1m2LZesXbbeJxMOIwBv+HKRw3Hj96grrj&#10;mZPnZP6CckakAEHnhQiOBa2NUJUDsjlr/mDzNPCoKhcUB+JJJvh/sOLr7tY/pjK6mPxTfAjiJ6Ao&#10;bIzQnpLFgTiXTTq5Uo6zk6kKuT8JqaZMBAaXF58bVFtg5vJqeVFUZrw9dsYE+YsKjpRLR63xhSRv&#10;+e4B8lx6LClhCNbI3lhbnbTd3NpEdhwftK/ngP6qzHoylqne72+aq/u+f6vfmYxraY3r6HVTzrwo&#10;g+Ly3su6NJkbO9+RmvUHyWaVil6bIPeP6SglPl/V4LBqZT9e+rX79w+x/gUAAP//AwBQSwMEFAAG&#10;AAgAAAAhALT3U/PgAAAADQEAAA8AAABkcnMvZG93bnJldi54bWxMj8FOwzAQRO9I/IO1SFwQtVME&#10;tCFOhZA4gMQhpeXsxksSiNchdtOUr2cjIcFxZp9mZ7LV6FoxYB8aTxqSmQKBVHrbUKVh8/p4uQAR&#10;oiFrWk+o4YgBVvnpSWZS6w9U4LCOleAQCqnRUMfYpVKGskZnwsx3SHx7970zkWVfSdubA4e7Vs6V&#10;upHONMQfatPhQ43l53rvNITt9qi+h4/nt6K7SL6eNuPipSq0Pj8b7+9ARBzjHwxTfa4OOXfa+T3Z&#10;IFrWS5XMmdVwdX3LIyZkmUzW7teSeSb/r8h/AAAA//8DAFBLAQItABQABgAIAAAAIQC2gziS/gAA&#10;AOEBAAATAAAAAAAAAAAAAAAAAAAAAABbQ29udGVudF9UeXBlc10ueG1sUEsBAi0AFAAGAAgAAAAh&#10;ADj9If/WAAAAlAEAAAsAAAAAAAAAAAAAAAAALwEAAF9yZWxzLy5yZWxzUEsBAi0AFAAGAAgAAAAh&#10;AH+KZ52hAQAAWAMAAA4AAAAAAAAAAAAAAAAALgIAAGRycy9lMm9Eb2MueG1sUEsBAi0AFAAGAAgA&#10;AAAhALT3U/PgAAAADQEAAA8AAAAAAAAAAAAAAAAA+wMAAGRycy9kb3ducmV2LnhtbFBLBQYAAAAA&#10;BAAEAPMAAAAIBQ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615232" behindDoc="1" locked="0" layoutInCell="0" allowOverlap="1" wp14:anchorId="2ADE4A25" wp14:editId="2CCF4615">
                <wp:simplePos x="0" y="0"/>
                <wp:positionH relativeFrom="page">
                  <wp:posOffset>12032615</wp:posOffset>
                </wp:positionH>
                <wp:positionV relativeFrom="page">
                  <wp:posOffset>2388235</wp:posOffset>
                </wp:positionV>
                <wp:extent cx="8255" cy="0"/>
                <wp:effectExtent l="0" t="0" r="0" b="0"/>
                <wp:wrapNone/>
                <wp:docPr id="750" name="Shape 75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255"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2DEA9975" id="Shape 750" o:spid="_x0000_s1026" style="position:absolute;z-index:-251701248;visibility:visible;mso-wrap-style:square;mso-wrap-distance-left:9pt;mso-wrap-distance-top:0;mso-wrap-distance-right:9pt;mso-wrap-distance-bottom:0;mso-position-horizontal:absolute;mso-position-horizontal-relative:page;mso-position-vertical:absolute;mso-position-vertical-relative:page" from="947.45pt,188.05pt" to="948.1pt,18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H7HoAEAAFcDAAAOAAAAZHJzL2Uyb0RvYy54bWysU8lu2zAQvRfIPxC811TcbBAs55BEvQRt&#10;gLQfQHOxiHIDh7Xkv++Qst2kDXIoysOAsz3NexytbidnyU4lMMF39HzRUKK8CNL4bUe/f+s/3lAC&#10;mXvJbfCqo3sF9HZ99mE1xlYtwxCsVIkgiId2jB0dco4tYyAG5TgsQlQekzokxzO6actk4iOiO8uW&#10;TXPFxpBkTEEoAIzez0m6rvhaK5G/ag0qE9tRnC1Xm6rdFMvWK95uE4+DEYcx+D9M4bjx+NET1D3P&#10;nPxM5i8oZ0QKEHReiOBY0NoIVTkgm/PmDzbPA4+qckFxIJ5kgv8HK77s7vxTKqOLyT/HxyB+AIrC&#10;xgjtKVkciHPZpJMr5Tg7maqQ+5OQaspEYPBmeXlJicDExfXVpyIy4+2xMSbIn1VwpFw6ao0vHHnL&#10;d4+Q59JjSQlDsEb2xtrqpO3mziay4/iefT0H9Fdl1pOxDPV+f9NcP/T9W/3OZNxKaxxSacqZ92RQ&#10;XD54WXcmc2PnO1Kz/qDYLFKRaxPk/ikdlcTXqxocNq2sx0u/dv/+H9a/AAAA//8DAFBLAwQUAAYA&#10;CAAAACEAeM+FvuIAAAANAQAADwAAAGRycy9kb3ducmV2LnhtbEyPwU6DQBCG7yZ9h8008WLsQjUI&#10;yNI0Jh408UBte96yU8Cys8huKfXpu01M9PjPfPnnm2wx6pYN2NvGkIBwFgBDKo1qqBKw/ny9j4FZ&#10;J0nJ1hAKOKOFRT65yWSqzIkKHFauYr6EbCoF1M51Kee2rFFLOzMdkt/tTa+l87GvuOrlyZfrls+D&#10;IOJaNuQv1LLDlxrLw+qoBdjN5hz8DF/v26K7C7/f1mP8URVC3E7H5TMwh6P7g+Gq79Uh9047cyRl&#10;WetznDwmnhXw8BSFwK5InERzYLvfEc8z/v+L/AIAAP//AwBQSwECLQAUAAYACAAAACEAtoM4kv4A&#10;AADhAQAAEwAAAAAAAAAAAAAAAAAAAAAAW0NvbnRlbnRfVHlwZXNdLnhtbFBLAQItABQABgAIAAAA&#10;IQA4/SH/1gAAAJQBAAALAAAAAAAAAAAAAAAAAC8BAABfcmVscy8ucmVsc1BLAQItABQABgAIAAAA&#10;IQAhpH7HoAEAAFcDAAAOAAAAAAAAAAAAAAAAAC4CAABkcnMvZTJvRG9jLnhtbFBLAQItABQABgAI&#10;AAAAIQB4z4W+4gAAAA0BAAAPAAAAAAAAAAAAAAAAAPoDAABkcnMvZG93bnJldi54bWxQSwUGAAAA&#10;AAQABADzAAAACQU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616256" behindDoc="1" locked="0" layoutInCell="0" allowOverlap="1" wp14:anchorId="26C068E6" wp14:editId="3E850E28">
                <wp:simplePos x="0" y="0"/>
                <wp:positionH relativeFrom="page">
                  <wp:posOffset>12018645</wp:posOffset>
                </wp:positionH>
                <wp:positionV relativeFrom="page">
                  <wp:posOffset>2411095</wp:posOffset>
                </wp:positionV>
                <wp:extent cx="34925" cy="0"/>
                <wp:effectExtent l="0" t="0" r="0" b="0"/>
                <wp:wrapNone/>
                <wp:docPr id="751" name="Shape 75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4925"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23FF7989" id="Shape 751" o:spid="_x0000_s1026" style="position:absolute;z-index:-251700224;visibility:visible;mso-wrap-style:square;mso-wrap-distance-left:9pt;mso-wrap-distance-top:0;mso-wrap-distance-right:9pt;mso-wrap-distance-bottom:0;mso-position-horizontal:absolute;mso-position-horizontal-relative:page;mso-position-vertical:absolute;mso-position-vertical-relative:page" from="946.35pt,189.85pt" to="949.1pt,18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GrWoQEAAFgDAAAOAAAAZHJzL2Uyb0RvYy54bWysU8lu2zAQvRfoPxC8x1ScNEkFyzkkUS9B&#10;GyDJB4y5WES4gcNa8t+XpGx3RQ9FeRhwtqd5j6PV7WQN2cmI2ruOni8aSqTjXmi37ejrS392Qwkm&#10;cAKMd7Kje4n0dv3+3WoMrVz6wRshI8kgDtsxdHRIKbSMIR+kBVz4IF1OKh8tpOzGLRMRxoxuDVs2&#10;zRUbfRQhei4Rc/R+TtJ1xVdK8vRFKZSJmI7m2VK1sdpNsWy9gnYbIQyaH8aAf5jCgnb5oyeoe0hA&#10;vkb9G5TVPHr0Ki24t8wrpbmsHDKb8+YXNs8DBFm5ZHEwnGTC/wfLP+/u3FMso/PJPYdHz98wi8LG&#10;gO0pWRwMc9mkoi3leXYyVSH3JyHllAjPwYvLj8sPlPCcuby+uigqM2iPnSFi+iS9JeXSUaNdIQkt&#10;7B4xzaXHkhJGb7TotTHVidvNnYlkB/lB+3oO6D+VGUfGMtXf+5vm+qHv/9RvdcprabTt6E1Tzrwo&#10;gwTx4ERdmgTazPdMzbiDZLNKRa+NF/uneJQyP1/V4LBqZT9+9Gv39x9i/Q0AAP//AwBQSwMEFAAG&#10;AAgAAAAhAFfCVwzhAAAADQEAAA8AAABkcnMvZG93bnJldi54bWxMj0FLw0AQhe+C/2EZwYvYTSPY&#10;TZpNEcGDgofUtudtMibR7GzMbtPUX+8UBL3Nm3m8+V62mmwnRhx860jDfBaBQCpd1VKtYfP2dKtA&#10;+GCoMp0j1HBCD6v88iIzaeWOVOC4DrXgEPKp0dCE0KdS+rJBa/zM9Uh8e3eDNYHlUMtqMEcOt52M&#10;o+heWtMSf2hMj48Nlp/rg9Xgt9tT9D1+vOyK/mb+9byZ1GtdaH19NT0sQQScwp8ZzviMDjkz7d2B&#10;Ki861iqJF+zVcLdIeDhbVKJiEPvflcwz+b9F/gMAAP//AwBQSwECLQAUAAYACAAAACEAtoM4kv4A&#10;AADhAQAAEwAAAAAAAAAAAAAAAAAAAAAAW0NvbnRlbnRfVHlwZXNdLnhtbFBLAQItABQABgAIAAAA&#10;IQA4/SH/1gAAAJQBAAALAAAAAAAAAAAAAAAAAC8BAABfcmVscy8ucmVsc1BLAQItABQABgAIAAAA&#10;IQBVvGrWoQEAAFgDAAAOAAAAAAAAAAAAAAAAAC4CAABkcnMvZTJvRG9jLnhtbFBLAQItABQABgAI&#10;AAAAIQBXwlcM4QAAAA0BAAAPAAAAAAAAAAAAAAAAAPsDAABkcnMvZG93bnJldi54bWxQSwUGAAAA&#10;AAQABADzAAAACQU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617280" behindDoc="1" locked="0" layoutInCell="0" allowOverlap="1" wp14:anchorId="117CDCC4" wp14:editId="7E2E0292">
                <wp:simplePos x="0" y="0"/>
                <wp:positionH relativeFrom="page">
                  <wp:posOffset>11965305</wp:posOffset>
                </wp:positionH>
                <wp:positionV relativeFrom="page">
                  <wp:posOffset>2453640</wp:posOffset>
                </wp:positionV>
                <wp:extent cx="136525" cy="0"/>
                <wp:effectExtent l="0" t="0" r="0" b="0"/>
                <wp:wrapNone/>
                <wp:docPr id="752" name="Shape 7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36525"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4C1D224C" id="Shape 752" o:spid="_x0000_s1026" style="position:absolute;z-index:-251699200;visibility:visible;mso-wrap-style:square;mso-wrap-distance-left:9pt;mso-wrap-distance-top:0;mso-wrap-distance-right:9pt;mso-wrap-distance-bottom:0;mso-position-horizontal:absolute;mso-position-horizontal-relative:page;mso-position-vertical:absolute;mso-position-vertical-relative:page" from="942.15pt,193.2pt" to="952.9pt,19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XXHogEAAFkDAAAOAAAAZHJzL2Uyb0RvYy54bWysU8lu2zAQvRfoPxC815SdxgkEyzkkUS9B&#10;GyDtB4y5WES5gcNa8t+XpGynG3ooysOAsz3Nexxt7iZryEFG1N51dLloKJGOe6HdvqNfPvfvbinB&#10;BE6A8U529CiR3m3fvtmMoZUrP3gjZCQZxGE7ho4OKYWWMeSDtIALH6TLSeWjhZTduGciwpjRrWGr&#10;plmz0UcRoucSMUcf5iTdVnylJE+flEKZiOloni1VG6vdFcu2G2j3EcKg+WkM+IcpLGiXP3qBeoAE&#10;5FvUv0FZzaNHr9KCe8u8UprLyiGzWTa/sHkZIMjKJYuD4SIT/j9Y/vFw755jGZ1P7iU8ef4Vsyhs&#10;DNheksXBMJdNKtpSnmcnUxXyeBFSTonwHFxera9X15TwnHp/s74qMjNoz60hYvogvSXl0lGjXWEJ&#10;LRyeMM2l55ISRm+06LUx1Yn73b2J5AD5Rft6Tug/lRlHxjLW3/ub5uax7//Ub3XKe2m07ehtU868&#10;KYME8ehE3ZoE2sz3TM24k2azTEWwnRfH53jWMr9f1eC0a2VBfvRr9+sfsf0OAAD//wMAUEsDBBQA&#10;BgAIAAAAIQD4vdGb4QAAAA0BAAAPAAAAZHJzL2Rvd25yZXYueG1sTI/BTsMwEETvSPyDtUhcELVL&#10;S2VCnAohcQCJQ0rL2U2WJBCvQ+ymKV/frYQEx5l9mp1Jl6NrxYB9aDwZmE4UCKTClw1VBtZvT9ca&#10;RIiWStt6QgMHDLDMzs9Sm5R+TzkOq1gJDqGQWAN1jF0iZShqdDZMfIfEtw/fOxtZ9pUse7vncNfK&#10;G6UW0tmG+ENtO3yssfha7ZyBsNkc1M/w+fKed1fT7+f1qF+r3JjLi/HhHkTEMf7BcKrP1SHjTlu/&#10;ozKIlrXW8xmzBmZ6MQdxQu7ULc/Z/loyS+X/FdkRAAD//wMAUEsBAi0AFAAGAAgAAAAhALaDOJL+&#10;AAAA4QEAABMAAAAAAAAAAAAAAAAAAAAAAFtDb250ZW50X1R5cGVzXS54bWxQSwECLQAUAAYACAAA&#10;ACEAOP0h/9YAAACUAQAACwAAAAAAAAAAAAAAAAAvAQAAX3JlbHMvLnJlbHNQSwECLQAUAAYACAAA&#10;ACEAFxl1x6IBAABZAwAADgAAAAAAAAAAAAAAAAAuAgAAZHJzL2Uyb0RvYy54bWxQSwECLQAUAAYA&#10;CAAAACEA+L3Rm+EAAAANAQAADwAAAAAAAAAAAAAAAAD8AwAAZHJzL2Rvd25yZXYueG1sUEsFBgAA&#10;AAAEAAQA8wAAAAoFA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618304" behindDoc="1" locked="0" layoutInCell="0" allowOverlap="1" wp14:anchorId="4625A428" wp14:editId="2D177BF5">
                <wp:simplePos x="0" y="0"/>
                <wp:positionH relativeFrom="page">
                  <wp:posOffset>11751310</wp:posOffset>
                </wp:positionH>
                <wp:positionV relativeFrom="page">
                  <wp:posOffset>2453640</wp:posOffset>
                </wp:positionV>
                <wp:extent cx="206375" cy="0"/>
                <wp:effectExtent l="0" t="0" r="0" b="0"/>
                <wp:wrapNone/>
                <wp:docPr id="753" name="Shape 7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06375"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39B35D96" id="Shape 753" o:spid="_x0000_s1026" style="position:absolute;z-index:-251698176;visibility:visible;mso-wrap-style:square;mso-wrap-distance-left:9pt;mso-wrap-distance-top:0;mso-wrap-distance-right:9pt;mso-wrap-distance-bottom:0;mso-position-horizontal:absolute;mso-position-horizontal-relative:page;mso-position-vertical:absolute;mso-position-vertical-relative:page" from="925.3pt,193.2pt" to="941.55pt,19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gR8ogEAAFkDAAAOAAAAZHJzL2Uyb0RvYy54bWysU8lu2zAQvRfoPxC811Sc1g4EyzkkUS9B&#10;GyDtB4y5WES5gcNa8t+XpGx3C3IoysOAsz3NexxtbidryEFG1N519GrRUCId90K7fUe/funf3VCC&#10;CZwA453s6FEivd2+fbMZQyuXfvBGyEgyiMN2DB0dUgotY8gHaQEXPkiXk8pHCym7cc9EhDGjW8OW&#10;TbNio48iRM8lYo7ez0m6rfhKSZ4+K4UyEdPRPFuqNla7K5ZtN9DuI4RB89MY8A9TWNAuf/QCdQ8J&#10;yPeo/4KymkePXqUF95Z5pTSXlUNmc9X8weZ5gCArlywOhotM+P9g+afDnXuKZXQ+uefw6Pk3zKKw&#10;MWB7SRYHw1w2qWhLeZ6dTFXI40VIOSXCc3DZrK7XHyjhOfV+vbouMjNoz60hYvoovSXl0lGjXWEJ&#10;LRweMc2l55ISRm+06LUx1Yn73Z2J5AD5Rft6Tui/lRlHxjLW6/1Ns37o+5f6rU55L422Hb1pypk3&#10;ZZAgHpyoW5NAm/meqRl30myWqQi28+L4FM9a5verGpx2rSzIr37t/vlHbH8AAAD//wMAUEsDBBQA&#10;BgAIAAAAIQAG6Vyv4QAAAA0BAAAPAAAAZHJzL2Rvd25yZXYueG1sTI9NS8QwEIbvgv8hjOBF3KSu&#10;llCbLiJ4UPDQ/fCcbca22kxqk+12/fWbhQU9vjMP7zyTLybbsREH3zpSkMwEMKTKmZZqBevVy60E&#10;5oMmoztHqOCAHhbF5UWuM+P2VOK4DDWLJeQzraAJoc8491WDVvuZ65Hi7tMNVocYh5qbQe9jue34&#10;nRApt7qleKHRPT43WH0vd1aB32wO4nf8evso+5vk53U9yfe6VOr6anp6BBZwCn8wnPSjOhTRaet2&#10;ZDzrYpYPIo2sgrlM74GdECnnCbDtecSLnP//ojgCAAD//wMAUEsBAi0AFAAGAAgAAAAhALaDOJL+&#10;AAAA4QEAABMAAAAAAAAAAAAAAAAAAAAAAFtDb250ZW50X1R5cGVzXS54bWxQSwECLQAUAAYACAAA&#10;ACEAOP0h/9YAAACUAQAACwAAAAAAAAAAAAAAAAAvAQAAX3JlbHMvLnJlbHNQSwECLQAUAAYACAAA&#10;ACEAsyoEfKIBAABZAwAADgAAAAAAAAAAAAAAAAAuAgAAZHJzL2Uyb0RvYy54bWxQSwECLQAUAAYA&#10;CAAAACEABulcr+EAAAANAQAADwAAAAAAAAAAAAAAAAD8AwAAZHJzL2Rvd25yZXYueG1sUEsFBgAA&#10;AAAEAAQA8wAAAAoFA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619328" behindDoc="1" locked="0" layoutInCell="0" allowOverlap="1" wp14:anchorId="78FB2F48" wp14:editId="5751CFB8">
                <wp:simplePos x="0" y="0"/>
                <wp:positionH relativeFrom="page">
                  <wp:posOffset>12121515</wp:posOffset>
                </wp:positionH>
                <wp:positionV relativeFrom="page">
                  <wp:posOffset>2456180</wp:posOffset>
                </wp:positionV>
                <wp:extent cx="236855" cy="0"/>
                <wp:effectExtent l="0" t="0" r="0" b="0"/>
                <wp:wrapNone/>
                <wp:docPr id="754" name="Shape 75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36855"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14147B73" id="Shape 754" o:spid="_x0000_s1026" style="position:absolute;z-index:-251697152;visibility:visible;mso-wrap-style:square;mso-wrap-distance-left:9pt;mso-wrap-distance-top:0;mso-wrap-distance-right:9pt;mso-wrap-distance-bottom:0;mso-position-horizontal:absolute;mso-position-horizontal-relative:page;mso-position-vertical:absolute;mso-position-vertical-relative:page" from="954.45pt,193.4pt" to="973.1pt,1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BBhogEAAFkDAAAOAAAAZHJzL2Uyb0RvYy54bWysU8lu2zAQvRfoPxC811ScxjEEyzkkUS9B&#10;GyDtB4y5WES5gcNa8t+XpGynG3ooysOAsz3Nexxt7iZryEFG1N519GrRUCId90K7fUe/fO7frSnB&#10;BE6A8U529CiR3m3fvtmMoZVLP3gjZCQZxGE7ho4OKYWWMeSDtIALH6TLSeWjhZTduGciwpjRrWHL&#10;plmx0UcRoucSMUcf5iTdVnylJE+flEKZiOloni1VG6vdFcu2G2j3EcKg+WkM+IcpLGiXP3qBeoAE&#10;5FvUv0FZzaNHr9KCe8u8UprLyiGzuWp+YfMyQJCVSxYHw0Um/H+w/OPh3j3HMjqf3Et48vwrZlHY&#10;GLC9JIuDYS6bVLSlPM9Opirk8SKknBLhObi8Xq1vbijhOfX+dnVdZGbQnltDxPRBekvKpaNGu8IS&#10;Wjg8YZpLzyUljN5o0WtjqhP3u3sTyQHyi/b1nNB/KjOOjGWsv/c3ze1j3/+p3+qU99Jo29F1U868&#10;KYME8ehE3ZoE2sz3TM24k2azTEWwnRfH53jWMr9f1eC0a2VBfvRr9+sfsf0OAAD//wMAUEsDBBQA&#10;BgAIAAAAIQCCubEH4QAAAA0BAAAPAAAAZHJzL2Rvd25yZXYueG1sTI9BS8NAEIXvgv9hGcGL2N1W&#10;CUmaTRHBg4KH1LbnbTIm0exszG7T1F/vFAQ9vjcfb97LVpPtxIiDbx1pmM8UCKTSVS3VGjZvT7cx&#10;CB8MVaZzhBpO6GGVX15kJq3ckQoc16EWHEI+NRqaEPpUSl82aI2fuR6Jb+9usCawHGpZDebI4baT&#10;C6UiaU1L/KExPT42WH6uD1aD325P6nv8eNkV/c3863kzxa91ofX11fSwBBFwCn8wnOtzdci5094d&#10;qPKiY52oOGFWw10c8YgzktxHCxD7X0vmmfy/Iv8BAAD//wMAUEsBAi0AFAAGAAgAAAAhALaDOJL+&#10;AAAA4QEAABMAAAAAAAAAAAAAAAAAAAAAAFtDb250ZW50X1R5cGVzXS54bWxQSwECLQAUAAYACAAA&#10;ACEAOP0h/9YAAACUAQAACwAAAAAAAAAAAAAAAAAvAQAAX3JlbHMvLnJlbHNQSwECLQAUAAYACAAA&#10;ACEALjAQYaIBAABZAwAADgAAAAAAAAAAAAAAAAAuAgAAZHJzL2Uyb0RvYy54bWxQSwECLQAUAAYA&#10;CAAAACEAgrmxB+EAAAANAQAADwAAAAAAAAAAAAAAAAD8AwAAZHJzL2Rvd25yZXYueG1sUEsFBgAA&#10;AAAEAAQA8wAAAAoFA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620352" behindDoc="1" locked="0" layoutInCell="0" allowOverlap="1" wp14:anchorId="789ABBB4" wp14:editId="631FDDE0">
                <wp:simplePos x="0" y="0"/>
                <wp:positionH relativeFrom="page">
                  <wp:posOffset>12380595</wp:posOffset>
                </wp:positionH>
                <wp:positionV relativeFrom="page">
                  <wp:posOffset>2481580</wp:posOffset>
                </wp:positionV>
                <wp:extent cx="243205" cy="0"/>
                <wp:effectExtent l="0" t="0" r="0" b="0"/>
                <wp:wrapNone/>
                <wp:docPr id="755" name="Shape 75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43205"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34B555B4" id="Shape 755" o:spid="_x0000_s1026" style="position:absolute;z-index:-251696128;visibility:visible;mso-wrap-style:square;mso-wrap-distance-left:9pt;mso-wrap-distance-top:0;mso-wrap-distance-right:9pt;mso-wrap-distance-bottom:0;mso-position-horizontal:absolute;mso-position-horizontal-relative:page;mso-position-vertical:absolute;mso-position-vertical-relative:page" from="974.85pt,195.4pt" to="994pt,19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WYUogEAAFkDAAAOAAAAZHJzL2Uyb0RvYy54bWysU8lu2zAQvRfIPxC811ScNAkEyzkkUS9B&#10;GiDtB4y5WES5gcNY8t+HpGynG3ooysOAsz3NexytbidryE5G1N519HzRUCId90K7bUe/fe0/3lCC&#10;CZwA453s6F4ivV2ffViNoZVLP3gjZCQZxGE7ho4OKYWWMeSDtIALH6TLSeWjhZTduGUiwpjRrWHL&#10;prlio48iRM8lYo7ez0m6rvhKSZ6+KIUyEdPRPFuqNla7KZatV9BuI4RB88MY8A9TWNAuf/QEdQ8J&#10;yGvUv0FZzaNHr9KCe8u8UprLyiGzOW9+YfMyQJCVSxYHw0km/H+w/Gl3555jGZ1P7iU8ev4dsyhs&#10;DNieksXBMJdNKtpSnmcnUxVyfxJSTonwHFxeXiybT5TwnLq8vrooMjNoj60hYvosvSXl0lGjXWEJ&#10;LeweMc2lx5ISRm+06LUx1YnbzZ2JZAf5Rft6Dug/lRlHxjLW3/ub5vqh7//Ub3XKe2m07ehNU868&#10;KYME8eBE3ZoE2sz3TM24g2azTEWwjRf753jUMr9f1eCwa2VBfvRr9/sfsX4DAAD//wMAUEsDBBQA&#10;BgAIAAAAIQD/R2cG4QAAAA0BAAAPAAAAZHJzL2Rvd25yZXYueG1sTI/BTsMwEETvSPyDtUhcELUL&#10;CJIQp0JIHEDikNJyduMlCcTrELtpytd3KyHBcWafZmfyxeQ6MeIQWk8a5jMFAqnytqVaw+rt6TIB&#10;EaIhazpPqGGPARbF6UluMut3VOK4jLXgEAqZ0dDE2GdShqpBZ8LM90h8+/CDM5HlUEs7mB2Hu05e&#10;KXUrnWmJPzSmx8cGq6/l1mkI6/Ve/YyfL+9lfzH/fl5NyWtdan1+Nj3cg4g4xT8YjvW5OhTcaeO3&#10;ZIPoWKc36R2zGq5TxSOOSJokvG/za8kil/9XFAcAAAD//wMAUEsBAi0AFAAGAAgAAAAhALaDOJL+&#10;AAAA4QEAABMAAAAAAAAAAAAAAAAAAAAAAFtDb250ZW50X1R5cGVzXS54bWxQSwECLQAUAAYACAAA&#10;ACEAOP0h/9YAAACUAQAACwAAAAAAAAAAAAAAAAAvAQAAX3JlbHMvLnJlbHNQSwECLQAUAAYACAAA&#10;ACEAqA1mFKIBAABZAwAADgAAAAAAAAAAAAAAAAAuAgAAZHJzL2Uyb0RvYy54bWxQSwECLQAUAAYA&#10;CAAAACEA/0dnBuEAAAANAQAADwAAAAAAAAAAAAAAAAD8AwAAZHJzL2Rvd25yZXYueG1sUEsFBgAA&#10;AAAEAAQA8wAAAAoFA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621376" behindDoc="1" locked="0" layoutInCell="0" allowOverlap="1" wp14:anchorId="588FD362" wp14:editId="20AD3DDB">
                <wp:simplePos x="0" y="0"/>
                <wp:positionH relativeFrom="page">
                  <wp:posOffset>11736705</wp:posOffset>
                </wp:positionH>
                <wp:positionV relativeFrom="page">
                  <wp:posOffset>2481580</wp:posOffset>
                </wp:positionV>
                <wp:extent cx="641985" cy="0"/>
                <wp:effectExtent l="0" t="0" r="0" b="0"/>
                <wp:wrapNone/>
                <wp:docPr id="756" name="Shape 75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41985"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24C75090" id="Shape 756" o:spid="_x0000_s1026" style="position:absolute;z-index:-251695104;visibility:visible;mso-wrap-style:square;mso-wrap-distance-left:9pt;mso-wrap-distance-top:0;mso-wrap-distance-right:9pt;mso-wrap-distance-bottom:0;mso-position-horizontal:absolute;mso-position-horizontal-relative:page;mso-position-vertical:absolute;mso-position-vertical-relative:page" from="924.15pt,195.4pt" to="974.7pt,19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9A9AowEAAFkDAAAOAAAAZHJzL2Uyb0RvYy54bWysU8lu2zAQvRfoPxC815TT1HEFyzkkUS9B&#10;GyDtB4y5WES5gcNa8t+XpGw3XdBDUR4GnO1p3uNocztZQw4yovauo8tFQ4l03Avt9h398rl/s6YE&#10;EzgBxjvZ0aNEert9/WozhlZe+cEbISPJIA7bMXR0SCm0jCEfpAVc+CBdTiofLaTsxj0TEcaMbg27&#10;apoVG30UIXouEXP0fk7SbcVXSvL0SSmUiZiO5tlStbHaXbFsu4F2HyEMmp/GgH+YwoJ2+aMXqHtI&#10;QL5F/RuU1Tx69CotuLfMK6W5rBwym2XzC5vnAYKsXLI4GC4y4f+D5R8Pd+4pltH55J7Do+dfMYvC&#10;xoDtJVkcDHPZpKIt5Xl2MlUhjxch5ZQIz8HV9fL9+h0lPKeub1Zvi8wM2nNriJg+SG9JuXTUaFdY&#10;QguHR0xz6bmkhNEbLXptTHXifndnIjlAftG+nhP6T2XGkbGM9ff+prl56Ps/9Vud8l4abTu6bsqZ&#10;N2WQIB6cqFuTQJv5nqkZd9JslqkItvPi+BTPWub3qxqcdq0syEu/dv/4I7bfAQAA//8DAFBLAwQU&#10;AAYACAAAACEAdiZXbeEAAAANAQAADwAAAGRycy9kb3ducmV2LnhtbEyPQUvDQBCF74L/YRnBi9hN&#10;bZAkzaaI4EHBQ2rb8zY7JtHsbMxu09Rf7xQEPb43H2/ey1eT7cSIg28dKZjPIhBIlTMt1Qo2b0+3&#10;CQgfNBndOUIFJ/SwKi4vcp0Zd6QSx3WoBYeQz7SCJoQ+k9JXDVrtZ65H4tu7G6wOLIdamkEfOdx2&#10;8i6K7qXVLfGHRvf42GD1uT5YBX67PUXf48fLruxv5l/Pmyl5rUulrq+mhyWIgFP4g+Fcn6tDwZ32&#10;7kDGi451EicLZhUs0ohHnJE0TmMQ+19LFrn8v6L4AQAA//8DAFBLAQItABQABgAIAAAAIQC2gziS&#10;/gAAAOEBAAATAAAAAAAAAAAAAAAAAAAAAABbQ29udGVudF9UeXBlc10ueG1sUEsBAi0AFAAGAAgA&#10;AAAhADj9If/WAAAAlAEAAAsAAAAAAAAAAAAAAAAALwEAAF9yZWxzLy5yZWxzUEsBAi0AFAAGAAgA&#10;AAAhALb0D0CjAQAAWQMAAA4AAAAAAAAAAAAAAAAALgIAAGRycy9lMm9Eb2MueG1sUEsBAi0AFAAG&#10;AAgAAAAhAHYmV23hAAAADQEAAA8AAAAAAAAAAAAAAAAA/QMAAGRycy9kb3ducmV2LnhtbFBLBQYA&#10;AAAABAAEAPMAAAALBQ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622400" behindDoc="1" locked="0" layoutInCell="0" allowOverlap="1" wp14:anchorId="312AB993" wp14:editId="4F1E0D06">
                <wp:simplePos x="0" y="0"/>
                <wp:positionH relativeFrom="page">
                  <wp:posOffset>11358245</wp:posOffset>
                </wp:positionH>
                <wp:positionV relativeFrom="page">
                  <wp:posOffset>2521585</wp:posOffset>
                </wp:positionV>
                <wp:extent cx="390525" cy="0"/>
                <wp:effectExtent l="0" t="0" r="0" b="0"/>
                <wp:wrapNone/>
                <wp:docPr id="757" name="Shape 75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90525"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5CD79767" id="Shape 757" o:spid="_x0000_s1026" style="position:absolute;z-index:-251694080;visibility:visible;mso-wrap-style:square;mso-wrap-distance-left:9pt;mso-wrap-distance-top:0;mso-wrap-distance-right:9pt;mso-wrap-distance-bottom:0;mso-position-horizontal:absolute;mso-position-horizontal-relative:page;mso-position-vertical:absolute;mso-position-vertical-relative:page" from="894.35pt,198.55pt" to="925.1pt,19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b6rogEAAFkDAAAOAAAAZHJzL2Uyb0RvYy54bWysU8lu2zAQvRfoPxC8x1ScZqlgOYck6iVo&#10;AyT5gDEXiwg3cFhL/vuSlO2u6KEoDwPO9jTvcbS6nawhOxlRe9fR80VDiXTcC+22HX196c9uKMEE&#10;ToDxTnZ0L5Hert+/W42hlUs/eCNkJBnEYTuGjg4phZYx5IO0gAsfpMtJ5aOFlN24ZSLCmNGtYcum&#10;uWKjjyJEzyVijt7PSbqu+EpJnr4ohTIR09E8W6o2Vrsplq1X0G4jhEHzwxjwD1NY0C5/9AR1DwnI&#10;16h/g7KaR49epQX3lnmlNJeVQ2Zz3vzC5nmAICuXLA6Gk0z4/2D5592de4pldD655/Do+RtmUdgY&#10;sD0li4NhLptUtKU8z06mKuT+JKScEuE5ePGxuVxeUsJz6sP11UWRmUF7bA0R0yfpLSmXjhrtCkto&#10;YfeIaS49lpQweqNFr42pTtxu7kwkO8gv2tdzQP+pzDgylrH+3t801w99/6d+q1PeS6NtR2+acuZN&#10;GSSIByfq1iTQZr5nasYdNJtlKoJtvNg/xaOW+f2qBoddKwvyo1+7v/8R628AAAD//wMAUEsDBBQA&#10;BgAIAAAAIQBcXM3/4QAAAA0BAAAPAAAAZHJzL2Rvd25yZXYueG1sTI9NS8QwEIbvgv8hjOBFdpOu&#10;aGNtuojgQcFD98NzthnbajOpTbbb9debBUGP78zDO8/ky8l2bMTBt44UJHMBDKlypqVawWb9NJPA&#10;fNBkdOcIFRzRw7I4P8t1ZtyBShxXoWaxhHymFTQh9BnnvmrQaj93PVLcvbvB6hDjUHMz6EMstx1f&#10;CHHLrW4pXmh0j48NVp+rvVXgt9uj+B4/Xt7K/ir5et5M8rUulbq8mB7ugQWcwh8MJ/2oDkV02rk9&#10;Gc+6mFMp08gquL5LE2AnRN6IBbDd74gXOf//RfEDAAD//wMAUEsBAi0AFAAGAAgAAAAhALaDOJL+&#10;AAAA4QEAABMAAAAAAAAAAAAAAAAAAAAAAFtDb250ZW50X1R5cGVzXS54bWxQSwECLQAUAAYACAAA&#10;ACEAOP0h/9YAAACUAQAACwAAAAAAAAAAAAAAAAAvAQAAX3JlbHMvLnJlbHNQSwECLQAUAAYACAAA&#10;ACEA0RG+q6IBAABZAwAADgAAAAAAAAAAAAAAAAAuAgAAZHJzL2Uyb0RvYy54bWxQSwECLQAUAAYA&#10;CAAAACEAXFzN/+EAAAANAQAADwAAAAAAAAAAAAAAAAD8AwAAZHJzL2Rvd25yZXYueG1sUEsFBgAA&#10;AAAEAAQA8wAAAAoFA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623424" behindDoc="1" locked="0" layoutInCell="0" allowOverlap="1" wp14:anchorId="4EE68A1A" wp14:editId="7D4CE900">
                <wp:simplePos x="0" y="0"/>
                <wp:positionH relativeFrom="page">
                  <wp:posOffset>11358245</wp:posOffset>
                </wp:positionH>
                <wp:positionV relativeFrom="page">
                  <wp:posOffset>2532380</wp:posOffset>
                </wp:positionV>
                <wp:extent cx="382270" cy="0"/>
                <wp:effectExtent l="0" t="0" r="0" b="0"/>
                <wp:wrapNone/>
                <wp:docPr id="758" name="Shape 75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82270"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553B138F" id="Shape 758" o:spid="_x0000_s1026" style="position:absolute;z-index:-251693056;visibility:visible;mso-wrap-style:square;mso-wrap-distance-left:9pt;mso-wrap-distance-top:0;mso-wrap-distance-right:9pt;mso-wrap-distance-bottom:0;mso-position-horizontal:absolute;mso-position-horizontal-relative:page;mso-position-vertical:absolute;mso-position-vertical-relative:page" from="894.35pt,199.4pt" to="924.45pt,19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hZnogEAAFkDAAAOAAAAZHJzL2Uyb0RvYy54bWysU8lu2zAQvRfoPxC811ScIjYEyzkkUS9B&#10;GyDtB4y5WES5gWQt+e87pGynS5BDUR4GnO1p3uNocztZQw4yJu1dR68WDSXScS+023f029f+w5qS&#10;lMEJMN7Jjh5lorfb9+82Y2jl0g/eCBkJgrjUjqGjQ86hZSzxQVpICx+kw6Ty0UJGN+6ZiDAiujVs&#10;2TQ3bPRRhOi5TAmj93OSbiu+UpLnL0olmYnpKM6Wq43V7opl2w20+whh0Pw0BvzDFBa0w49eoO4h&#10;A/kR9V9QVvPok1d5wb1lXinNZeWAbK6aP9g8DxBk5YLipHCRKf0/WP75cOeeYhmdT+45PHr+PaEo&#10;bAypvSSLk8JcNqloSznOTqYq5PEipJwy4Ri8Xi+XK5SbY+rj6ua6yMygPbeGmPIn6S0pl44a7QpL&#10;aOHwmPJcei4p4eSNFr02pjpxv7szkRwAX7Sv54T+W5lxZCxjvd3fNKuHvn+t3+qMe2m07ei6KWfe&#10;lEGCeHCibk0GbeY7UjPupNksUxFs58XxKZ61xPerGpx2rSzIr37tfvkjtj8BAAD//wMAUEsDBBQA&#10;BgAIAAAAIQAkHCDR4QAAAA0BAAAPAAAAZHJzL2Rvd25yZXYueG1sTI/NTsMwEITvSLyDtUhcUOsU&#10;EHVDnAohcQCJQ/rD2Y2XJBCvQ+ymKU/PVkKC48x+mp3JlqNrxYB9aDxpmE0TEEiltw1VGjbrp4kC&#10;EaIha1pPqOGIAZb5+VlmUusPVOCwipXgEAqp0VDH2KVShrJGZ8LUd0h8e/e9M5FlX0nbmwOHu1Ze&#10;J8mddKYh/lCbDh9rLD9Xe6chbLfH5Hv4eHkruqvZ1/NmVK9VofXlxfhwDyLiGP9gONXn6pBzp53f&#10;kw2iZT1Xas6shpuF4hEnRN2qBYjdryXzTP5fkf8AAAD//wMAUEsBAi0AFAAGAAgAAAAhALaDOJL+&#10;AAAA4QEAABMAAAAAAAAAAAAAAAAAAAAAAFtDb250ZW50X1R5cGVzXS54bWxQSwECLQAUAAYACAAA&#10;ACEAOP0h/9YAAACUAQAACwAAAAAAAAAAAAAAAAAvAQAAX3JlbHMvLnJlbHNQSwECLQAUAAYACAAA&#10;ACEAcwYWZ6IBAABZAwAADgAAAAAAAAAAAAAAAAAuAgAAZHJzL2Uyb0RvYy54bWxQSwECLQAUAAYA&#10;CAAAACEAJBwg0eEAAAANAQAADwAAAAAAAAAAAAAAAAD8AwAAZHJzL2Rvd25yZXYueG1sUEsFBgAA&#10;AAAEAAQA8wAAAAoFA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624448" behindDoc="1" locked="0" layoutInCell="0" allowOverlap="1" wp14:anchorId="0A9391E0" wp14:editId="5A4FEF01">
                <wp:simplePos x="0" y="0"/>
                <wp:positionH relativeFrom="page">
                  <wp:posOffset>13037820</wp:posOffset>
                </wp:positionH>
                <wp:positionV relativeFrom="page">
                  <wp:posOffset>2245995</wp:posOffset>
                </wp:positionV>
                <wp:extent cx="366395" cy="0"/>
                <wp:effectExtent l="0" t="0" r="0" b="0"/>
                <wp:wrapNone/>
                <wp:docPr id="759" name="Shape 75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6639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7611251C" id="Shape 759" o:spid="_x0000_s1026" style="position:absolute;z-index:-251692032;visibility:visible;mso-wrap-style:square;mso-wrap-distance-left:9pt;mso-wrap-distance-top:0;mso-wrap-distance-right:9pt;mso-wrap-distance-bottom:0;mso-position-horizontal:absolute;mso-position-horizontal-relative:page;mso-position-vertical:absolute;mso-position-vertical-relative:page" from="1026.6pt,176.85pt" to="1055.45pt,17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FxAnwEAAFkDAAAOAAAAZHJzL2Uyb0RvYy54bWysU8tuEzEU3SP1HyzvG08bCGWUSRctYVNB&#10;pcIH3PiRsfBLviYz+XtsTzK0BbFAeHHl+zpz7vGd9e1oDTnIiNq7jl4tGkqk415ot+/ot6/byxtK&#10;MIETYLyTHT1KpLebizfrIbTy2vfeCBlJBnHYDqGjfUqhZQx5Ly3gwgfpclL5aCFlN+6ZiDBkdGvY&#10;ddOs2OCjCNFziZij91OSbiq+UpKnL0qhTMR0NHNL1cZqd8WyzRrafYTQa36iAf/AwoJ2+aMz1D0k&#10;ID+i/g3Kah49epUW3FvmldJc1hnyNFfNq2meegiyzpLFwTDLhP8Pln8+3LnHWKjz0T2FB8+/YxaF&#10;DQHbOVkcDFPZqKIt5Zk7GauQx1lIOSbCc3C5Wi0/vKOE59Tb96tlkZlBe24NEdMn6S0pl44a7cqU&#10;0MLhAdNUei4pYfRGi602pjpxv7szkRwgv+i2nhP6izLjyFBo/b2/qedP/VanvJdG247ezEXQ9hLE&#10;Ryfq1iTQZrrn0Yw7aTbJVATbeXF8jGct8/tVDU67VhbkuV+7f/0Rm58AAAD//wMAUEsDBBQABgAI&#10;AAAAIQDzs2Xd3gAAAA0BAAAPAAAAZHJzL2Rvd25yZXYueG1sTI/RToQwEEXfTfyHZkx8c1tg12WR&#10;sjEmPGoC+gFdOlIinRJadtm/tyYm+jgzJ3fOLY+rHdkZZz84kpBsBDCkzumBegkf7/VDDswHRVqN&#10;jlDCFT0cq9ubUhXaXajBcxt6FkPIF0qCCWEqOPedQav8xk1I8fbpZqtCHOee61ldYrgdeSrEI7dq&#10;oPjBqAlfDHZf7WIlNHXXi7oZXrf5W364bg22e7tIeX+3Pj8BC7iGPxh+9KM6VNHp5BbSno0SUrHL&#10;0shKyHbZHlhE0iQRB2Cn3xWvSv6/RfUNAAD//wMAUEsBAi0AFAAGAAgAAAAhALaDOJL+AAAA4QEA&#10;ABMAAAAAAAAAAAAAAAAAAAAAAFtDb250ZW50X1R5cGVzXS54bWxQSwECLQAUAAYACAAAACEAOP0h&#10;/9YAAACUAQAACwAAAAAAAAAAAAAAAAAvAQAAX3JlbHMvLnJlbHNQSwECLQAUAAYACAAAACEAJHxc&#10;QJ8BAABZAwAADgAAAAAAAAAAAAAAAAAuAgAAZHJzL2Uyb0RvYy54bWxQSwECLQAUAAYACAAAACEA&#10;87Nl3d4AAAANAQAADwAAAAAAAAAAAAAAAAD5AwAAZHJzL2Rvd25yZXYueG1sUEsFBgAAAAAEAAQA&#10;8wAAAAQ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625472" behindDoc="1" locked="0" layoutInCell="0" allowOverlap="1" wp14:anchorId="4790CEC8" wp14:editId="1959AB32">
                <wp:simplePos x="0" y="0"/>
                <wp:positionH relativeFrom="page">
                  <wp:posOffset>13206730</wp:posOffset>
                </wp:positionH>
                <wp:positionV relativeFrom="page">
                  <wp:posOffset>2359660</wp:posOffset>
                </wp:positionV>
                <wp:extent cx="273050" cy="0"/>
                <wp:effectExtent l="0" t="0" r="0" b="0"/>
                <wp:wrapNone/>
                <wp:docPr id="760" name="Shape 76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7305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3EFBC71E" id="Shape 760" o:spid="_x0000_s1026" style="position:absolute;z-index:-251691008;visibility:visible;mso-wrap-style:square;mso-wrap-distance-left:9pt;mso-wrap-distance-top:0;mso-wrap-distance-right:9pt;mso-wrap-distance-bottom:0;mso-position-horizontal:absolute;mso-position-horizontal-relative:page;mso-position-vertical:absolute;mso-position-vertical-relative:page" from="1039.9pt,185.8pt" to="1061.4pt,18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AL+gngEAAFkDAAAOAAAAZHJzL2Uyb0RvYy54bWysU8lu2zAQvRfIPxC811ScNgkEyzkkcS9B&#10;GyDJB4y5WES5gcNa8t+XpGylaYscivIw4GxPbx5Hq5vRGrKXEbV3HT1fNJRIx73QbtfRl+fNx2tK&#10;MIETYLyTHT1IpDfrsw+rIbRy6XtvhIwkgzhsh9DRPqXQMoa8lxZw4YN0Oal8tJCyG3dMRBgyujVs&#10;2TSXbPBRhOi5RMzRuylJ1xVfKcnTN6VQJmI6mrmlamO122LZegXtLkLoNT/SgH9gYUG7/NEZ6g4S&#10;kB9R/wFlNY8evUoL7i3zSmku6wx5mvPmt2meegiyzpLFwTDLhP8Pln/d37rHWKjz0T2FB8+/YxaF&#10;DQHbOVkcDFPZqKIt5Zk7GauQh1lIOSbCc3B5ddF8znLznPp0dXlRZGbQnlpDxPRFekvKpaNGuzIl&#10;tLB/wDSVnkpKGL3RYqONqU7cbW9NJHvIL7qp54j+psw4MhRa7/c39fyt3+qU99Jo29HruQjaXoK4&#10;d6JuTQJtpnsezbijZpNMRbCtF4fHeNIyv1/V4LhrZUF+9Wv36x+x/gkAAP//AwBQSwMEFAAGAAgA&#10;AAAhAHZGcJXdAAAADQEAAA8AAABkcnMvZG93bnJldi54bWxMj99KwzAUxu8F3yGcgXcubRxrV5sO&#10;EXqp0OoDZM2xKWtOSpNu3dsbQdDL7w/f+Z3yuNqRXXD2gyMJ6TYBhtQ5PVAv4fOjfsyB+aBIq9ER&#10;Srihh2N1f1eqQrsrNXhpQ8/iCPlCSTAhTAXnvjNold+6CSlmX262KkQ591zP6hrH7chFkuy5VQPF&#10;C0ZN+GqwO7eLldDUXZ/UzfC2y9/zw21nsM3sIuXDZn15BhZwDX9l+MGP6FBFppNbSHs2ShBJdojs&#10;QcJTlu6BxYpIhYjW6dfiVcn/f1F9AwAA//8DAFBLAQItABQABgAIAAAAIQC2gziS/gAAAOEBAAAT&#10;AAAAAAAAAAAAAAAAAAAAAABbQ29udGVudF9UeXBlc10ueG1sUEsBAi0AFAAGAAgAAAAhADj9If/W&#10;AAAAlAEAAAsAAAAAAAAAAAAAAAAALwEAAF9yZWxzLy5yZWxzUEsBAi0AFAAGAAgAAAAhAD0Av6Ce&#10;AQAAWQMAAA4AAAAAAAAAAAAAAAAALgIAAGRycy9lMm9Eb2MueG1sUEsBAi0AFAAGAAgAAAAhAHZG&#10;cJX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626496" behindDoc="1" locked="0" layoutInCell="0" allowOverlap="1" wp14:anchorId="20095D28" wp14:editId="22477FA8">
                <wp:simplePos x="0" y="0"/>
                <wp:positionH relativeFrom="page">
                  <wp:posOffset>12928600</wp:posOffset>
                </wp:positionH>
                <wp:positionV relativeFrom="page">
                  <wp:posOffset>2394585</wp:posOffset>
                </wp:positionV>
                <wp:extent cx="231775" cy="0"/>
                <wp:effectExtent l="0" t="0" r="0" b="0"/>
                <wp:wrapNone/>
                <wp:docPr id="761" name="Shape 76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3177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63639A64" id="Shape 761" o:spid="_x0000_s1026" style="position:absolute;z-index:-251689984;visibility:visible;mso-wrap-style:square;mso-wrap-distance-left:9pt;mso-wrap-distance-top:0;mso-wrap-distance-right:9pt;mso-wrap-distance-bottom:0;mso-position-horizontal:absolute;mso-position-horizontal-relative:page;mso-position-vertical:absolute;mso-position-vertical-relative:page" from="1018pt,188.55pt" to="1036.25pt,18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DingEAAFkDAAAOAAAAZHJzL2Uyb0RvYy54bWysU8lu2zAQvRfoPxC815SdNg4EyzkkdS9B&#10;GyDpB4y5WES5gcNa8t+XpGylG3IoysOAsz29eRxtbkdryFFG1N51dLloKJGOe6HdoaNfn3fvbijB&#10;BE6A8U529CSR3m7fvtkMoZUr33sjZCQZxGE7hI72KYWWMeS9tIALH6TLSeWjhZTdeGAiwpDRrWGr&#10;prlmg48iRM8lYo7eT0m6rfhKSZ6+KIUyEdPRzC1VG6vdF8u2G2gPEUKv+ZkG/AMLC9rlj85Q95CA&#10;fI/6DyirefToVVpwb5lXSnNZZ8jTLJvfpnnqIcg6SxYHwywT/j9Y/vl45x5joc5H9xQePP+GWRQ2&#10;BGznZHEwTGWjiraUZ+5krEKeZiHlmAjPwdXVcr3+QAnPqffr66siM4P20hoipk/SW1IuHTXalSmh&#10;heMDpqn0UlLC6I0WO21MdeJhf2ciOUJ+0V09Z/RfyowjQ6H1en9Tz9/6rU55L422Hb2Zi6DtJYiP&#10;TtStSaDNdM+jGXfWbJKpCLb34vQYL1rm96sanHetLMjPfu1++SO2PwAAAP//AwBQSwMEFAAGAAgA&#10;AAAhAJvzidPfAAAADQEAAA8AAABkcnMvZG93bnJldi54bWxMj8FqwzAQRO+F/oPYQm+NFCeNXddy&#10;KAUfU7DTD1CsrWVqrYwlJ87fR4VCe5ydYfZNsV/swM44+d6RhPVKAENqne6pk/B5rJ4yYD4o0mpw&#10;hBKu6GFf3t8VKtfuQjWem9CxWEI+VxJMCGPOuW8NWuVXbkSK3pebrApRTh3Xk7rEcjvwRIgdt6qn&#10;+MGoEd8Ntt/NbCXUVduJqu4P2+wje7luDTapnaV8fFjeXoEFXMJfGH7wIzqUkenkZtKeDRISsdnF&#10;MUHCJk3XwGIkEWnyDOz0e+Jlwf+vKG8AAAD//wMAUEsBAi0AFAAGAAgAAAAhALaDOJL+AAAA4QEA&#10;ABMAAAAAAAAAAAAAAAAAAAAAAFtDb250ZW50X1R5cGVzXS54bWxQSwECLQAUAAYACAAAACEAOP0h&#10;/9YAAACUAQAACwAAAAAAAAAAAAAAAAAvAQAAX3JlbHMvLnJlbHNQSwECLQAUAAYACAAAACEAPlkA&#10;4p4BAABZAwAADgAAAAAAAAAAAAAAAAAuAgAAZHJzL2Uyb0RvYy54bWxQSwECLQAUAAYACAAAACEA&#10;m/OJ098AAAANAQAADwAAAAAAAAAAAAAAAAD4AwAAZHJzL2Rvd25yZXYueG1sUEsFBgAAAAAEAAQA&#10;8wAAAAQ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627520" behindDoc="1" locked="0" layoutInCell="0" allowOverlap="1" wp14:anchorId="2BF90562" wp14:editId="0B5040AB">
                <wp:simplePos x="0" y="0"/>
                <wp:positionH relativeFrom="page">
                  <wp:posOffset>13019405</wp:posOffset>
                </wp:positionH>
                <wp:positionV relativeFrom="page">
                  <wp:posOffset>2595880</wp:posOffset>
                </wp:positionV>
                <wp:extent cx="431800" cy="0"/>
                <wp:effectExtent l="0" t="0" r="0" b="0"/>
                <wp:wrapNone/>
                <wp:docPr id="762" name="Shape 76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3180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7ED48D9A" id="Shape 762" o:spid="_x0000_s1026" style="position:absolute;z-index:-251688960;visibility:visible;mso-wrap-style:square;mso-wrap-distance-left:9pt;mso-wrap-distance-top:0;mso-wrap-distance-right:9pt;mso-wrap-distance-bottom:0;mso-position-horizontal:absolute;mso-position-horizontal-relative:page;mso-position-vertical:absolute;mso-position-vertical-relative:page" from="1025.15pt,204.4pt" to="1059.15pt,20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nHCngEAAFkDAAAOAAAAZHJzL2Uyb0RvYy54bWysU8lu2zAQvRfoPxC815KTIAkEyzkkdS5B&#10;EyDtB4y5WES5gcNY8t93SNnuih6KzoHgbE/zHkeru8lZtlcJTfA9Xy5azpQXQRq/6/mXz5sPt5xh&#10;Bi/BBq96flDI79bv363G2KmLMAQrVWIE4rEbY8+HnGPXNCgG5QAXISpPSR2Sg0xu2jUywUjozjYX&#10;bXvdjCHJmIJQiBR9mJN8XfG1ViI/a40qM9tzmi3XM9VzW85mvYJulyAORhzHgH+YwoHx9NEz1ANk&#10;YG/J/AbljEgBg84LEVwTtDZCVQ7EZtn+wuZ1gKgqFxIH41km/H+w4tP+3r+kMrqY/Gt8CuIrkijN&#10;GLE7J4uDcS6bdHKlnGZnUxXycBZSTZkJCl5dLm9bkltQ6urm+rLI3EB3ao0J86MKjpVLz63xhSV0&#10;sH/CPJeeSkoYgzVyY6ytTtpt721ie6AX3VQ7ov9UZj0by1h/72+r/anfmUx7aY3rOTEhmzdlUCA/&#10;elm3JoOx852oWX/UbJapCLYN8vCSTlrS+1UNjrtWFuRHv3Z//yPW3wAAAP//AwBQSwMEFAAGAAgA&#10;AAAhAKeKiCrbAAAADQEAAA8AAABkcnMvZG93bnJldi54bWxMj91KxDAQhe8F3yGM4J2btFaNteki&#10;Qi8VWn2AbDM2xSYpTbrbfXtHEPRyznycn2q/uYkdcYlj8AqynQCGvg9m9IOCj/fmRgKLSXujp+BR&#10;wRkj7OvLi0qXJpx8i8cuDYxMfCy1ApvSXHIee4tOx12Y0dPvMyxOJzqXgZtFn8jcTTwX4p47PXpK&#10;sHrGF4v9V7c6BW3TD6Jpx9dCvsnHc2Gxe3CrUtdX2/MTsIRb+oPhpz5Vh5o6HcLqTWSTglzciVti&#10;FRRC0ghC8iyTJB1+JV5X/P+K+hsAAP//AwBQSwECLQAUAAYACAAAACEAtoM4kv4AAADhAQAAEwAA&#10;AAAAAAAAAAAAAAAAAAAAW0NvbnRlbnRfVHlwZXNdLnhtbFBLAQItABQABgAIAAAAIQA4/SH/1gAA&#10;AJQBAAALAAAAAAAAAAAAAAAAAC8BAABfcmVscy8ucmVsc1BLAQItABQABgAIAAAAIQDSfnHCngEA&#10;AFkDAAAOAAAAAAAAAAAAAAAAAC4CAABkcnMvZTJvRG9jLnhtbFBLAQItABQABgAIAAAAIQCniogq&#10;2wAAAA0BAAAPAAAAAAAAAAAAAAAAAPgDAABkcnMvZG93bnJldi54bWxQSwUGAAAAAAQABADzAAAA&#10;AAUAAAAA&#10;" o:allowincell="f" filled="t" strokeweight="0">
                <v:stroke joinstyle="miter"/>
                <o:lock v:ext="edit" shapetype="f"/>
                <w10:wrap anchorx="page" anchory="page"/>
              </v:line>
            </w:pict>
          </mc:Fallback>
        </mc:AlternateContent>
      </w:r>
      <w:r>
        <w:rPr>
          <w:noProof/>
          <w:sz w:val="20"/>
          <w:szCs w:val="20"/>
        </w:rPr>
        <w:drawing>
          <wp:anchor distT="0" distB="0" distL="114300" distR="114300" simplePos="0" relativeHeight="251628544" behindDoc="1" locked="0" layoutInCell="0" allowOverlap="1" wp14:anchorId="20CD9F37" wp14:editId="0B61B236">
            <wp:simplePos x="0" y="0"/>
            <wp:positionH relativeFrom="page">
              <wp:posOffset>19050</wp:posOffset>
            </wp:positionH>
            <wp:positionV relativeFrom="page">
              <wp:posOffset>1905</wp:posOffset>
            </wp:positionV>
            <wp:extent cx="30236795" cy="21384260"/>
            <wp:effectExtent l="0" t="0" r="0" b="0"/>
            <wp:wrapNone/>
            <wp:docPr id="763" name="Picture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3"/>
                    <pic:cNvPicPr>
                      <a:picLocks noChangeAspect="1" noChangeArrowheads="1"/>
                    </pic:cNvPicPr>
                  </pic:nvPicPr>
                  <pic:blipFill>
                    <a:blip r:embed="rId63"/>
                    <a:srcRect/>
                    <a:stretch>
                      <a:fillRect/>
                    </a:stretch>
                  </pic:blipFill>
                  <pic:spPr bwMode="auto">
                    <a:xfrm>
                      <a:off x="0" y="0"/>
                      <a:ext cx="30236795" cy="21384260"/>
                    </a:xfrm>
                    <a:prstGeom prst="rect">
                      <a:avLst/>
                    </a:prstGeom>
                    <a:noFill/>
                  </pic:spPr>
                </pic:pic>
              </a:graphicData>
            </a:graphic>
          </wp:anchor>
        </w:drawing>
      </w:r>
    </w:p>
    <w:p w14:paraId="0753C5FA" w14:textId="77777777" w:rsidR="000E2392" w:rsidRDefault="000E2392">
      <w:pPr>
        <w:sectPr w:rsidR="000E2392">
          <w:pgSz w:w="31680" w:h="31680"/>
          <w:pgMar w:top="1440" w:right="1440" w:bottom="875" w:left="1440" w:header="0" w:footer="0" w:gutter="0"/>
          <w:cols w:space="0"/>
        </w:sectPr>
      </w:pPr>
    </w:p>
    <w:p w14:paraId="33DEA950" w14:textId="77777777" w:rsidR="000E2392" w:rsidRDefault="00000000">
      <w:pPr>
        <w:spacing w:line="229" w:lineRule="exact"/>
        <w:jc w:val="right"/>
        <w:rPr>
          <w:sz w:val="20"/>
          <w:szCs w:val="20"/>
        </w:rPr>
      </w:pPr>
      <w:bookmarkStart w:id="244" w:name="page245"/>
      <w:bookmarkEnd w:id="244"/>
      <w:r>
        <w:rPr>
          <w:noProof/>
          <w:sz w:val="20"/>
          <w:szCs w:val="20"/>
        </w:rPr>
        <w:lastRenderedPageBreak/>
        <w:drawing>
          <wp:anchor distT="0" distB="0" distL="114300" distR="114300" simplePos="0" relativeHeight="251629568" behindDoc="1" locked="0" layoutInCell="0" allowOverlap="1" wp14:anchorId="3DFE820E" wp14:editId="67D03504">
            <wp:simplePos x="0" y="0"/>
            <wp:positionH relativeFrom="page">
              <wp:posOffset>19050</wp:posOffset>
            </wp:positionH>
            <wp:positionV relativeFrom="page">
              <wp:posOffset>1905</wp:posOffset>
            </wp:positionV>
            <wp:extent cx="30236795" cy="21384895"/>
            <wp:effectExtent l="0" t="0" r="0" b="0"/>
            <wp:wrapNone/>
            <wp:docPr id="764" name="Picture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4"/>
                    <pic:cNvPicPr>
                      <a:picLocks noChangeAspect="1" noChangeArrowheads="1"/>
                    </pic:cNvPicPr>
                  </pic:nvPicPr>
                  <pic:blipFill>
                    <a:blip r:embed="rId64"/>
                    <a:srcRect/>
                    <a:stretch>
                      <a:fillRect/>
                    </a:stretch>
                  </pic:blipFill>
                  <pic:spPr bwMode="auto">
                    <a:xfrm>
                      <a:off x="0" y="0"/>
                      <a:ext cx="30236795" cy="21384895"/>
                    </a:xfrm>
                    <a:prstGeom prst="rect">
                      <a:avLst/>
                    </a:prstGeom>
                    <a:noFill/>
                  </pic:spPr>
                </pic:pic>
              </a:graphicData>
            </a:graphic>
          </wp:anchor>
        </w:drawing>
      </w:r>
    </w:p>
    <w:p w14:paraId="00124353" w14:textId="77777777" w:rsidR="000E2392" w:rsidRDefault="000E2392">
      <w:pPr>
        <w:sectPr w:rsidR="000E2392">
          <w:pgSz w:w="31680" w:h="31680"/>
          <w:pgMar w:top="1440" w:right="1440" w:bottom="875" w:left="1440" w:header="0" w:footer="0" w:gutter="0"/>
          <w:cols w:space="0"/>
        </w:sectPr>
      </w:pPr>
    </w:p>
    <w:p w14:paraId="57AD71C9" w14:textId="77777777" w:rsidR="000E2392" w:rsidRDefault="00000000">
      <w:pPr>
        <w:spacing w:line="229" w:lineRule="exact"/>
        <w:jc w:val="right"/>
        <w:rPr>
          <w:sz w:val="20"/>
          <w:szCs w:val="20"/>
        </w:rPr>
      </w:pPr>
      <w:bookmarkStart w:id="245" w:name="page246"/>
      <w:bookmarkEnd w:id="245"/>
      <w:r>
        <w:rPr>
          <w:noProof/>
          <w:sz w:val="20"/>
          <w:szCs w:val="20"/>
        </w:rPr>
        <w:lastRenderedPageBreak/>
        <mc:AlternateContent>
          <mc:Choice Requires="wps">
            <w:drawing>
              <wp:anchor distT="0" distB="0" distL="114300" distR="114300" simplePos="0" relativeHeight="251630592" behindDoc="1" locked="0" layoutInCell="0" allowOverlap="1" wp14:anchorId="398EC3CE" wp14:editId="34FA7826">
                <wp:simplePos x="0" y="0"/>
                <wp:positionH relativeFrom="page">
                  <wp:posOffset>894080</wp:posOffset>
                </wp:positionH>
                <wp:positionV relativeFrom="page">
                  <wp:posOffset>20024725</wp:posOffset>
                </wp:positionV>
                <wp:extent cx="241935" cy="0"/>
                <wp:effectExtent l="0" t="0" r="0" b="0"/>
                <wp:wrapNone/>
                <wp:docPr id="765" name="Shape 76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41935"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4A18AB8E" id="Shape 765" o:spid="_x0000_s1026" style="position:absolute;z-index:-251685888;visibility:visible;mso-wrap-style:square;mso-wrap-distance-left:9pt;mso-wrap-distance-top:0;mso-wrap-distance-right:9pt;mso-wrap-distance-bottom:0;mso-position-horizontal:absolute;mso-position-horizontal-relative:page;mso-position-vertical:absolute;mso-position-vertical-relative:page" from="70.4pt,1576.75pt" to="89.45pt,157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66X6owEAAFkDAAAOAAAAZHJzL2Uyb0RvYy54bWysU8lu2zAQvRfoPxC815SdNEkFyzkkUS9B&#10;GyDtB4y5WES5gcNa8t+XpGx3SdBDUR4GnO1p3uNofTtZQ/Yyovauo8tFQ4l03Avtdh39+qV/d0MJ&#10;JnACjHeyoweJ9Hbz9s16DK1c+cEbISPJIA7bMXR0SCm0jCEfpAVc+CBdTiofLaTsxh0TEcaMbg1b&#10;Nc0VG30UIXouEXP0fk7STcVXSvL0WSmUiZiO5tlStbHabbFss4Z2FyEMmh/HgH+YwoJ2+aNnqHtI&#10;QL5H/QLKah49epUW3FvmldJcVg6ZzbL5g83zAEFWLlkcDGeZ8P/B8k/7O/cUy+h8cs/h0fNvmEVh&#10;Y8D2nCwOhrlsUtGW8jw7maqQh7OQckqE5+Dqcvnh4j0lPKcur68uiswM2lNriJg+Sm9JuXTUaFdY&#10;Qgv7R0xz6amkhNEbLXptTHXibntnItlDftG+niP6b2XGkbGM9ff+prl+6PvX+q1OeS+Nth29acqZ&#10;N2WQIB6cqFuTQJv5nqkZd9RslqkItvXi8BRPWub3qxocd60syK9+7f75R2x+AAAA//8DAFBLAwQU&#10;AAYACAAAACEAt6tXRuEAAAANAQAADwAAAGRycy9kb3ducmV2LnhtbEyPwU7DMBBE70j9B2srcUGt&#10;HUppCHEqhMQBJA4pLWc3XpK08TrEbpry9XUPCI6zM5p5my4H07AeO1dbkhBNBTCkwuqaSgnrj5dJ&#10;DMx5RVo1llDCCR0ss9FVqhJtj5Rjv/IlCyXkEiWh8r5NOHdFhUa5qW2RgvdlO6N8kF3JdaeOodw0&#10;/FaIe25UTWGhUi0+V1jsVwcjwW02J/HT794+8/Ym+n5dD/F7mUt5PR6eHoF5HPxfGC74AR2ywLS1&#10;B9KONUHfiYDuJcyi+WwO7BJZxA/Atr8nnqX8/xfZGQAA//8DAFBLAQItABQABgAIAAAAIQC2gziS&#10;/gAAAOEBAAATAAAAAAAAAAAAAAAAAAAAAABbQ29udGVudF9UeXBlc10ueG1sUEsBAi0AFAAGAAgA&#10;AAAhADj9If/WAAAAlAEAAAsAAAAAAAAAAAAAAAAALwEAAF9yZWxzLy5yZWxzUEsBAi0AFAAGAAgA&#10;AAAhANTrpfqjAQAAWQMAAA4AAAAAAAAAAAAAAAAALgIAAGRycy9lMm9Eb2MueG1sUEsBAi0AFAAG&#10;AAgAAAAhALerV0bhAAAADQEAAA8AAAAAAAAAAAAAAAAA/QMAAGRycy9kb3ducmV2LnhtbFBLBQYA&#10;AAAABAAEAPMAAAALBQ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631616" behindDoc="1" locked="0" layoutInCell="0" allowOverlap="1" wp14:anchorId="07E01A22" wp14:editId="3B57330A">
                <wp:simplePos x="0" y="0"/>
                <wp:positionH relativeFrom="page">
                  <wp:posOffset>1158240</wp:posOffset>
                </wp:positionH>
                <wp:positionV relativeFrom="page">
                  <wp:posOffset>20024725</wp:posOffset>
                </wp:positionV>
                <wp:extent cx="26670" cy="0"/>
                <wp:effectExtent l="0" t="0" r="0" b="0"/>
                <wp:wrapNone/>
                <wp:docPr id="766" name="Shape 76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670"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57C7E2BC" id="Shape 766" o:spid="_x0000_s1026" style="position:absolute;z-index:-251684864;visibility:visible;mso-wrap-style:square;mso-wrap-distance-left:9pt;mso-wrap-distance-top:0;mso-wrap-distance-right:9pt;mso-wrap-distance-bottom:0;mso-position-horizontal:absolute;mso-position-horizontal-relative:page;mso-position-vertical:absolute;mso-position-vertical-relative:page" from="91.2pt,1576.75pt" to="93.3pt,157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b51oAEAAFgDAAAOAAAAZHJzL2Uyb0RvYy54bWysU8lu2zAQvRfoPxC811Tcwg4EyzkkUS5B&#10;EyDtB9BcLKLcwGEs+e8zpGx3RQ9FeRhwtqd5j6PNzeQsOagEJviOXi0aSpQXQRq/7+jXL/2Ha0og&#10;cy+5DV519KiA3mzfv9uMsVXLMAQrVSII4qEdY0eHnGPLGIhBOQ6LEJXHpA7J8Yxu2jOZ+IjozrJl&#10;06zYGJKMKQgFgNG7OUm3FV9rJfKT1qAysR3F2XK1qdpdsWy74e0+8TgYcRqD/8MUjhuPH71A3fHM&#10;yWsyv0E5I1KAoPNCBMeC1kaoygHZXDW/sHkZeFSVC4oD8SIT/D9Y8flw659TGV1M/iU+BvENUBQ2&#10;RmgvyeJAnMsmnVwpx9nJVIU8XoRUUyYCg8vVao1qC8x8Wq8+FpUZb8+dMUF+UMGRcumoNb6Q5C0/&#10;PEKeS88lJQzBGtkba6uT9rtbm8iB44P29ZzQfyqznoxlqr/3N836vu//1O9MxrW0xnX0uilnXpRB&#10;cXnvZV2azI2d70jN+pNks0pFr12Qx+d0lhKfr2pwWrWyHz/6tfv7D7F9AwAA//8DAFBLAwQUAAYA&#10;CAAAACEAmdNQduEAAAANAQAADwAAAGRycy9kb3ducmV2LnhtbEyPwU7DMAyG70i8Q2QkLoil3VhV&#10;laYTQuIAEoeOjbPXmLbQOKXJuo6nJzugcfztT78/56vJdGKkwbWWFcSzCARxZXXLtYLN29NtCsJ5&#10;ZI2dZVJwJAer4vIix0zbA5c0rn0tQgm7DBU03veZlK5qyKCb2Z447D7sYNCHONRSD3gI5aaT8yhK&#10;pMGWw4UGe3psqPpa740Ct90eo5/x8+W97G/i7+fNlL7WpVLXV9PDPQhPkz/DcNIP6lAEp53ds3ai&#10;Czmd3wVUwSJeLpYgTkiaJCB2fyNZ5PL/F8UvAAAA//8DAFBLAQItABQABgAIAAAAIQC2gziS/gAA&#10;AOEBAAATAAAAAAAAAAAAAAAAAAAAAABbQ29udGVudF9UeXBlc10ueG1sUEsBAi0AFAAGAAgAAAAh&#10;ADj9If/WAAAAlAEAAAsAAAAAAAAAAAAAAAAALwEAAF9yZWxzLy5yZWxzUEsBAi0AFAAGAAgAAAAh&#10;AHRRvnWgAQAAWAMAAA4AAAAAAAAAAAAAAAAALgIAAGRycy9lMm9Eb2MueG1sUEsBAi0AFAAGAAgA&#10;AAAhAJnTUHbhAAAADQEAAA8AAAAAAAAAAAAAAAAA+gMAAGRycy9kb3ducmV2LnhtbFBLBQYAAAAA&#10;BAAEAPMAAAAIBQ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632640" behindDoc="1" locked="0" layoutInCell="0" allowOverlap="1" wp14:anchorId="1B4DD250" wp14:editId="138A0C13">
                <wp:simplePos x="0" y="0"/>
                <wp:positionH relativeFrom="page">
                  <wp:posOffset>1179830</wp:posOffset>
                </wp:positionH>
                <wp:positionV relativeFrom="page">
                  <wp:posOffset>20032345</wp:posOffset>
                </wp:positionV>
                <wp:extent cx="8890" cy="0"/>
                <wp:effectExtent l="0" t="0" r="0" b="0"/>
                <wp:wrapNone/>
                <wp:docPr id="767" name="Shape 76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890"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22DBED58" id="Shape 767" o:spid="_x0000_s1026" style="position:absolute;z-index:-251683840;visibility:visible;mso-wrap-style:square;mso-wrap-distance-left:9pt;mso-wrap-distance-top:0;mso-wrap-distance-right:9pt;mso-wrap-distance-bottom:0;mso-position-horizontal:absolute;mso-position-horizontal-relative:page;mso-position-vertical:absolute;mso-position-vertical-relative:page" from="92.9pt,1577.35pt" to="93.6pt,157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I/nwEAAFcDAAAOAAAAZHJzL2Uyb0RvYy54bWysU8lu2zAQvRfIPxC8x1QWJK5gOYck6iVo&#10;AyT9gDEXiyg3kKwl/32HlO10Qw5FeRhwtqd5j6PV3WQN2cmYtHcdvVg0lEjHvdBu29Gvr/35kpKU&#10;wQkw3smO7mWid+uzD6sxtPLSD94IGQmCuNSOoaNDzqFlLPFBWkgLH6TDpPLRQkY3bpmIMCK6Neyy&#10;aW7Y6KMI0XOZEkYf5iRdV3ylJM9flEoyE9NRnC1XG6vdFMvWK2i3EcKg+WEM+IcpLGiHHz1BPUAG&#10;8j3qP6Cs5tEnr/KCe8u8UprLygHZXDS/sXkZIMjKBcVJ4SRT+n+w/PPu3j3HMjqf3Et48vxbQlHY&#10;GFJ7ShYnhblsUtGWcpydTFXI/UlIOWXCMbhcfkSxOSaub2+uisgM2mNjiCl/kt6Scumo0a5whBZ2&#10;TynPpceSEk7eaNFrY6oTt5t7E8kO8D37eg7ov5QZR8Yy1Pv9TXP72Pd/67c641YabZFKU868J4ME&#10;8ehE3ZkM2sx3pGbcQbFZpCLXxov9czwqia9XNThsWlmPn/3a/fY/rH8AAAD//wMAUEsDBBQABgAI&#10;AAAAIQCTKVOg4QAAAA0BAAAPAAAAZHJzL2Rvd25yZXYueG1sTI/BTsMwEETvSPyDtUhcEHVSKI1C&#10;nAohcQCJQ0rbsxtvk0C8DrGbpnx9twcEx9kZzbzNFqNtxYC9bxwpiCcRCKTSmYYqBauPl9sEhA+a&#10;jG4doYIjeljklxeZTo07UIHDMlSCS8inWkEdQpdK6csarfYT1yGxt3O91YFlX0nT6wOX21ZOo+hB&#10;Wt0QL9S6w+cay6/l3irw6/Ux+hk+3zZFdxN/v67G5L0qlLq+Gp8eQQQcw18YzviMDjkzbd2ejBct&#10;62TG6EHBXTy7n4M4R5L5FMT29yTzTP7/Ij8BAAD//wMAUEsBAi0AFAAGAAgAAAAhALaDOJL+AAAA&#10;4QEAABMAAAAAAAAAAAAAAAAAAAAAAFtDb250ZW50X1R5cGVzXS54bWxQSwECLQAUAAYACAAAACEA&#10;OP0h/9YAAACUAQAACwAAAAAAAAAAAAAAAAAvAQAAX3JlbHMvLnJlbHNQSwECLQAUAAYACAAAACEA&#10;g/tiP58BAABXAwAADgAAAAAAAAAAAAAAAAAuAgAAZHJzL2Uyb0RvYy54bWxQSwECLQAUAAYACAAA&#10;ACEAkylToOEAAAANAQAADwAAAAAAAAAAAAAAAAD5AwAAZHJzL2Rvd25yZXYueG1sUEsFBgAAAAAE&#10;AAQA8wAAAAcFA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633664" behindDoc="1" locked="0" layoutInCell="0" allowOverlap="1" wp14:anchorId="31FDF38B" wp14:editId="7674EFA3">
                <wp:simplePos x="0" y="0"/>
                <wp:positionH relativeFrom="page">
                  <wp:posOffset>1177925</wp:posOffset>
                </wp:positionH>
                <wp:positionV relativeFrom="page">
                  <wp:posOffset>20145375</wp:posOffset>
                </wp:positionV>
                <wp:extent cx="71755" cy="0"/>
                <wp:effectExtent l="0" t="0" r="0" b="0"/>
                <wp:wrapNone/>
                <wp:docPr id="768" name="Shape 76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1755"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0BF3DA5B" id="Shape 768" o:spid="_x0000_s1026" style="position:absolute;z-index:-251682816;visibility:visible;mso-wrap-style:square;mso-wrap-distance-left:9pt;mso-wrap-distance-top:0;mso-wrap-distance-right:9pt;mso-wrap-distance-bottom:0;mso-position-horizontal:absolute;mso-position-horizontal-relative:page;mso-position-vertical:absolute;mso-position-vertical-relative:page" from="92.75pt,1586.25pt" to="98.4pt,158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nZTLoQEAAFgDAAAOAAAAZHJzL2Uyb0RvYy54bWysU8lu2zAQvRfIPxC815TTJA4EyzkkUS9B&#10;GiDtB4y5WES5gcNa8t+HpGx3RQ9FeRhwtqd5j6P13WQN2cuI2ruOLhcNJdJxL7TbdfTL5/79LSWY&#10;wAkw3smOHiTSu83Fu/UYWnnpB2+EjCSDOGzH0NEhpdAyhnyQFnDhg3Q5qXy0kLIbd0xEGDO6Neyy&#10;aW7Y6KMI0XOJmKMPc5JuKr5SkqdPSqFMxHQ0z5aqjdVui2WbNbS7CGHQ/DgG/MMUFrTLHz1DPUAC&#10;8i3q36Cs5tGjV2nBvWVeKc1l5ZDZLJtf2LwOEGTlksXBcJYJ/x8sf97fu5dYRueTew1Pnn/FLAob&#10;A7bnZHEwzGWTiraU59nJVIU8nIWUUyI8B1fL1fU1JTxnrlY3H4rKDNpTZ4iYPkpvSbl01GhXSEIL&#10;+ydMc+mppITRGy16bUx14m57byLZQ37Qvp4j+k9lxpGxTPX3/qZZPfb9n/qtTnktjbYdvW3KmRdl&#10;kCAenahLk0Cb+Z6pGXeUbFap6LX14vAST1Lm56saHFet7MePfu3+/kNs3gAAAP//AwBQSwMEFAAG&#10;AAgAAAAhAAkQAyrhAAAADQEAAA8AAABkcnMvZG93bnJldi54bWxMj0FPwzAMhe9I/IfISFwQSzu0&#10;0ZWmE0LiABKHjm3nrDFtoXFKk3Udv37eAcHNz356/l62HG0rBux940hBPIlAIJXONFQpWL8/3yYg&#10;fNBkdOsIFRzRwzK/vMh0atyBChxWoRIcQj7VCuoQulRKX9ZotZ+4DolvH663OrDsK2l6feBw28pp&#10;FM2l1Q3xh1p3+FRj+bXaWwV+szlGP8Pn67bobuLvl/WYvFWFUtdX4+MDiIBj+DPDGZ/RIWemnduT&#10;8aJlncxmbFVwF99PeTpbFnNus/tdyTyT/1vkJwAAAP//AwBQSwECLQAUAAYACAAAACEAtoM4kv4A&#10;AADhAQAAEwAAAAAAAAAAAAAAAAAAAAAAW0NvbnRlbnRfVHlwZXNdLnhtbFBLAQItABQABgAIAAAA&#10;IQA4/SH/1gAAAJQBAAALAAAAAAAAAAAAAAAAAC8BAABfcmVscy8ucmVsc1BLAQItABQABgAIAAAA&#10;IQC0nZTLoQEAAFgDAAAOAAAAAAAAAAAAAAAAAC4CAABkcnMvZTJvRG9jLnhtbFBLAQItABQABgAI&#10;AAAAIQAJEAMq4QAAAA0BAAAPAAAAAAAAAAAAAAAAAPsDAABkcnMvZG93bnJldi54bWxQSwUGAAAA&#10;AAQABADzAAAACQU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634688" behindDoc="1" locked="0" layoutInCell="0" allowOverlap="1" wp14:anchorId="7F1A3FBD" wp14:editId="2D0C3BDC">
                <wp:simplePos x="0" y="0"/>
                <wp:positionH relativeFrom="page">
                  <wp:posOffset>1132840</wp:posOffset>
                </wp:positionH>
                <wp:positionV relativeFrom="page">
                  <wp:posOffset>20180300</wp:posOffset>
                </wp:positionV>
                <wp:extent cx="33020" cy="0"/>
                <wp:effectExtent l="0" t="0" r="0" b="0"/>
                <wp:wrapNone/>
                <wp:docPr id="769" name="Shape 7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3020"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4A7D9901" id="Shape 769" o:spid="_x0000_s1026" style="position:absolute;z-index:-251681792;visibility:visible;mso-wrap-style:square;mso-wrap-distance-left:9pt;mso-wrap-distance-top:0;mso-wrap-distance-right:9pt;mso-wrap-distance-bottom:0;mso-position-horizontal:absolute;mso-position-horizontal-relative:page;mso-position-vertical:absolute;mso-position-vertical-relative:page" from="89.2pt,1589pt" to="91.8pt,15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5htoQEAAFgDAAAOAAAAZHJzL2Uyb0RvYy54bWysU8lu2zAQvRfIPxC811TsIgkEyzkkUS5B&#10;GyDtB4y5WES5gWQs+e87pGynbYoeivIw4GxP8x5H69vJGrKXMWnvOnq5aCiRjnuh3a6j3772H28o&#10;SRmcAOOd7OhBJnq7ufiwHkMrl37wRshIEMSldgwdHXIOLWOJD9JCWvggHSaVjxYyunHHRIQR0a1h&#10;y6a5YqOPIkTPZUoYvZ+TdFPxlZI8f1EqyUxMR3G2XG2sdlss26yh3UUIg+bHMeAfprCgHX70DHUP&#10;Gchr1O+grObRJ6/ygnvLvFKay8oB2Vw2v7F5GSDIygXFSeEsU/p/sPzz/s49xzI6n9xLePL8e0JR&#10;2BhSe04WJ4W5bFLRlnKcnUxVyMNZSDllwjG4WjVLVJtj5tP11aqozKA9dYaY8qP0lpRLR412hSS0&#10;sH9KeS49lZRw8kaLXhtTnbjb3plI9oAP2tdzRP+lzDgylqn+3t801w99/6d+qzOupdG2ozdNOfOi&#10;DBLEgxN1aTJoM9+RmnFHyWaVil5bLw7P8SQlPl/V4LhqZT9+9mv32w+x+QEAAP//AwBQSwMEFAAG&#10;AAgAAAAhADps8n7gAAAADQEAAA8AAABkcnMvZG93bnJldi54bWxMj81OwzAQhO9IvIO1SL0g6vRH&#10;JQpxKoTUQ5E4pLSc3XhJAvE6xG6a8vTdHlC57eyOZr9Jl4NtRI+drx0pmIwjEEiFMzWVCrbvq4cY&#10;hA+ajG4coYITelhmtzepTow7Uo79JpSCQ8gnWkEVQptI6YsKrfZj1yLx7dN1VgeWXSlNp48cbhs5&#10;jaKFtLom/lDpFl8qLL43B6vA73an6Lf/ev3I2/vJz3o7xG9lrtTobnh+AhFwCFczXPAZHTJm2rsD&#10;GS8a1o/xnK0KZjxxq4slni1A7P9WMkvl/xbZGQAA//8DAFBLAQItABQABgAIAAAAIQC2gziS/gAA&#10;AOEBAAATAAAAAAAAAAAAAAAAAAAAAABbQ29udGVudF9UeXBlc10ueG1sUEsBAi0AFAAGAAgAAAAh&#10;ADj9If/WAAAAlAEAAAsAAAAAAAAAAAAAAAAALwEAAF9yZWxzLy5yZWxzUEsBAi0AFAAGAAgAAAAh&#10;ADYbmG2hAQAAWAMAAA4AAAAAAAAAAAAAAAAALgIAAGRycy9lMm9Eb2MueG1sUEsBAi0AFAAGAAgA&#10;AAAhADps8n7gAAAADQEAAA8AAAAAAAAAAAAAAAAA+wMAAGRycy9kb3ducmV2LnhtbFBLBQYAAAAA&#10;BAAEAPMAAAAIBQ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635712" behindDoc="1" locked="0" layoutInCell="0" allowOverlap="1" wp14:anchorId="496126B0" wp14:editId="2F15F785">
                <wp:simplePos x="0" y="0"/>
                <wp:positionH relativeFrom="page">
                  <wp:posOffset>1143000</wp:posOffset>
                </wp:positionH>
                <wp:positionV relativeFrom="page">
                  <wp:posOffset>20180935</wp:posOffset>
                </wp:positionV>
                <wp:extent cx="22860" cy="0"/>
                <wp:effectExtent l="0" t="0" r="0" b="0"/>
                <wp:wrapNone/>
                <wp:docPr id="770" name="Shape 77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2860"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7BBA822C" id="Shape 770" o:spid="_x0000_s1026" style="position:absolute;z-index:-251680768;visibility:visible;mso-wrap-style:square;mso-wrap-distance-left:9pt;mso-wrap-distance-top:0;mso-wrap-distance-right:9pt;mso-wrap-distance-bottom:0;mso-position-horizontal:absolute;mso-position-horizontal-relative:page;mso-position-vertical:absolute;mso-position-vertical-relative:page" from="90pt,1589.05pt" to="91.8pt,158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OX4oAEAAFgDAAAOAAAAZHJzL2Uyb0RvYy54bWysU8lu2zAQvRfoPxC811TcwjEEyzkkUS5B&#10;EyDtB9BcLKLcwGEs+e8zpGx3RQ9FeRhwtqd5j6PNzeQsOagEJviOXi0aSpQXQRq/7+jXL/2HNSWQ&#10;uZfcBq86elRAb7bv323G2KplGIKVKhEE8dCOsaNDzrFlDMSgHIdFiMpjUofkeEY37ZlMfER0Z9my&#10;aVZsDEnGFIQCwOjdnKTbiq+1EvlJa1CZ2I7ibLnaVO2uWLbd8HafeByMOI3B/2EKx43Hj16g7njm&#10;5DWZ36CcESlA0HkhgmNBayNU5YBsrppf2LwMPKrKBcWBeJEJ/h+s+Hy49c+pjC4m/xIfg/gGKAob&#10;I7SXZHEgzmWTTq6U4+xkqkIeL0KqKROBweVyvUK1BWY+Xa8+FpUZb8+dMUF+UMGRcumoNb6Q5C0/&#10;PEKeS88lJQzBGtkba6uT9rtbm8iB44P29ZzQfyqznoxlqr/3N831fd//qd+ZjGtpjevouilnXpRB&#10;cXnvZV2azI2d70jN+pNks0pFr12Qx+d0lhKfr2pwWrWyHz/6tfv7D7F9AwAA//8DAFBLAwQUAAYA&#10;CAAAACEAtVRjo+EAAAANAQAADwAAAGRycy9kb3ducmV2LnhtbEyPwU7DMBBE70j9B2srcUHUDpWK&#10;FeJUFRIHkDiktJzdeJukjdchdtOUr8c9IDjO7Gj2TbYcbcsG7H3jSEEyE8CQSmcaqhRsPl7uJTAf&#10;NBndOkIFF/SwzCc3mU6NO1OBwzpULJaQT7WCOoQu5dyXNVrtZ65Dire9660OUfYVN70+x3Lb8gch&#10;FtzqhuKHWnf4XGN5XJ+sAr/dXsT3cHj7LLq75Ot1M8r3qlDqdjqunoAFHMNfGK74ER3yyLRzJzKe&#10;tVFLEbcEBfPkUSbArhE5XwDb/Vo8z/j/FfkPAAAA//8DAFBLAQItABQABgAIAAAAIQC2gziS/gAA&#10;AOEBAAATAAAAAAAAAAAAAAAAAAAAAABbQ29udGVudF9UeXBlc10ueG1sUEsBAi0AFAAGAAgAAAAh&#10;ADj9If/WAAAAlAEAAAsAAAAAAAAAAAAAAAAALwEAAF9yZWxzLy5yZWxzUEsBAi0AFAAGAAgAAAAh&#10;AFyQ5figAQAAWAMAAA4AAAAAAAAAAAAAAAAALgIAAGRycy9lMm9Eb2MueG1sUEsBAi0AFAAGAAgA&#10;AAAhALVUY6PhAAAADQEAAA8AAAAAAAAAAAAAAAAA+gMAAGRycy9kb3ducmV2LnhtbFBLBQYAAAAA&#10;BAAEAPMAAAAIBQ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636736" behindDoc="1" locked="0" layoutInCell="0" allowOverlap="1" wp14:anchorId="78C56B06" wp14:editId="48A7D0D9">
                <wp:simplePos x="0" y="0"/>
                <wp:positionH relativeFrom="page">
                  <wp:posOffset>1192530</wp:posOffset>
                </wp:positionH>
                <wp:positionV relativeFrom="page">
                  <wp:posOffset>20182840</wp:posOffset>
                </wp:positionV>
                <wp:extent cx="22860" cy="0"/>
                <wp:effectExtent l="0" t="0" r="0" b="0"/>
                <wp:wrapNone/>
                <wp:docPr id="771" name="Shape 77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2860"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2623D5EB" id="Shape 771" o:spid="_x0000_s1026" style="position:absolute;z-index:-251679744;visibility:visible;mso-wrap-style:square;mso-wrap-distance-left:9pt;mso-wrap-distance-top:0;mso-wrap-distance-right:9pt;mso-wrap-distance-bottom:0;mso-position-horizontal:absolute;mso-position-horizontal-relative:page;mso-position-vertical:absolute;mso-position-vertical-relative:page" from="93.9pt,1589.2pt" to="95.7pt,158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OX4oAEAAFgDAAAOAAAAZHJzL2Uyb0RvYy54bWysU8lu2zAQvRfoPxC811TcwjEEyzkkUS5B&#10;EyDtB9BcLKLcwGEs+e8zpGx3RQ9FeRhwtqd5j6PNzeQsOagEJviOXi0aSpQXQRq/7+jXL/2HNSWQ&#10;uZfcBq86elRAb7bv323G2KplGIKVKhEE8dCOsaNDzrFlDMSgHIdFiMpjUofkeEY37ZlMfER0Z9my&#10;aVZsDEnGFIQCwOjdnKTbiq+1EvlJa1CZ2I7ibLnaVO2uWLbd8HafeByMOI3B/2EKx43Hj16g7njm&#10;5DWZ36CcESlA0HkhgmNBayNU5YBsrppf2LwMPKrKBcWBeJEJ/h+s+Hy49c+pjC4m/xIfg/gGKAob&#10;I7SXZHEgzmWTTq6U4+xkqkIeL0KqKROBweVyvUK1BWY+Xa8+FpUZb8+dMUF+UMGRcumoNb6Q5C0/&#10;PEKeS88lJQzBGtkba6uT9rtbm8iB44P29ZzQfyqznoxlqr/3N831fd//qd+ZjGtpjevouilnXpRB&#10;cXnvZV2azI2d70jN+pNks0pFr12Qx+d0lhKfr2pwWrWyHz/6tfv7D7F9AwAA//8DAFBLAwQUAAYA&#10;CAAAACEAdeRs1+EAAAANAQAADwAAAGRycy9kb3ducmV2LnhtbEyPQU/DMAyF70j7D5EncUEsLSBW&#10;uqYTQuIAEoeOjXPWmLajcUqTdR2/ft4Bwc3Pfnr+XrYcbSsG7H3jSEE8i0Aglc40VClYvz9fJyB8&#10;0GR06wgVHNHDMp9cZDo17kAFDqtQCQ4hn2oFdQhdKqUva7Taz1yHxLdP11sdWPaVNL0+cLht5U0U&#10;3UurG+IPte7wqcbya7W3Cvxmc4x+ht3rR9Fdxd8v6zF5qwqlLqfj4wJEwDH8meGMz+iQM9PW7cl4&#10;0bJO5oweFNzG8+QOxNnyEPOw/V3JPJP/W+QnAAAA//8DAFBLAQItABQABgAIAAAAIQC2gziS/gAA&#10;AOEBAAATAAAAAAAAAAAAAAAAAAAAAABbQ29udGVudF9UeXBlc10ueG1sUEsBAi0AFAAGAAgAAAAh&#10;ADj9If/WAAAAlAEAAAsAAAAAAAAAAAAAAAAALwEAAF9yZWxzLy5yZWxzUEsBAi0AFAAGAAgAAAAh&#10;AFyQ5figAQAAWAMAAA4AAAAAAAAAAAAAAAAALgIAAGRycy9lMm9Eb2MueG1sUEsBAi0AFAAGAAgA&#10;AAAhAHXkbNfhAAAADQEAAA8AAAAAAAAAAAAAAAAA+gMAAGRycy9kb3ducmV2LnhtbFBLBQYAAAAA&#10;BAAEAPMAAAAIBQ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637760" behindDoc="1" locked="0" layoutInCell="0" allowOverlap="1" wp14:anchorId="6903DE7C" wp14:editId="547B2A17">
                <wp:simplePos x="0" y="0"/>
                <wp:positionH relativeFrom="page">
                  <wp:posOffset>1224915</wp:posOffset>
                </wp:positionH>
                <wp:positionV relativeFrom="page">
                  <wp:posOffset>20182840</wp:posOffset>
                </wp:positionV>
                <wp:extent cx="45085" cy="0"/>
                <wp:effectExtent l="0" t="0" r="0" b="0"/>
                <wp:wrapNone/>
                <wp:docPr id="772" name="Shape 77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5085"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1A23F764" id="Shape 772" o:spid="_x0000_s1026" style="position:absolute;z-index:-251678720;visibility:visible;mso-wrap-style:square;mso-wrap-distance-left:9pt;mso-wrap-distance-top:0;mso-wrap-distance-right:9pt;mso-wrap-distance-bottom:0;mso-position-horizontal:absolute;mso-position-horizontal-relative:page;mso-position-vertical:absolute;mso-position-vertical-relative:page" from="96.45pt,1589.2pt" to="100pt,158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jCvogEAAFgDAAAOAAAAZHJzL2Uyb0RvYy54bWysU8lu2zAQvRfIPxC8x1TSLIZgOYck6iVo&#10;A6T5gDEXiyg3cFhL/vuSlO00bdFDUR4GnO1p3uNodTdZQ3YyovauoxeLhhLpuBfabTv6+rU/X1KC&#10;CZwA453s6F4ivVuffViNoZWXfvBGyEgyiMN2DB0dUgotY8gHaQEXPkiXk8pHCym7cctEhDGjW8Mu&#10;m+aGjT6KED2XiDn6MCfpuuIrJXn6ohTKRExH82yp2ljtpli2XkG7jRAGzQ9jwD9MYUG7/NET1AMk&#10;IN+j/g3Kah49epUW3FvmldJcVg6ZzUXzC5uXAYKsXLI4GE4y4f+D5Z939+45ltH55F7Ck+ffMIvC&#10;xoDtKVkcDHPZpKIt5Xl2MlUh9ych5ZQIz8Gr62Z5TQnPmavbm49FZQbtsTNETJ+kt6RcOmq0KySh&#10;hd0Tprn0WFLC6I0WvTamOnG7uTeR7CA/aF/PAf1dmXFkLFP9vb9pbh/7/k/9Vqe8lkbbji6bcuZF&#10;GSSIRyfq0iTQZr5nasYdJJtVKnptvNg/x6OU+fmqBodVK/vxs1+7336I9Q8AAAD//wMAUEsDBBQA&#10;BgAIAAAAIQD7r45q4AAAAA0BAAAPAAAAZHJzL2Rvd25yZXYueG1sTI/BTsMwEETvSP0Ha5G4VNRJ&#10;QZCGOBVC4gASh5SWsxsvSWi8DrGbpnx9lwMqx9kdzbzJlqNtxYC9bxwpiGcRCKTSmYYqBev35+sE&#10;hA+ajG4doYIjeljmk4tMp8YdqMBhFSrBIeRTraAOoUul9GWNVvuZ65D49+l6qwPLvpKm1wcOt62c&#10;R9GdtLohbqh1h081lrvV3irwm80x+hm+Xj+Kbhp/v6zH5K0qlLq6HB8fQAQcw9kMv/iMDjkzbd2e&#10;jBct68V8wVYFN/F9cguCLVzI87Z/J5ln8v+K/AQAAP//AwBQSwECLQAUAAYACAAAACEAtoM4kv4A&#10;AADhAQAAEwAAAAAAAAAAAAAAAAAAAAAAW0NvbnRlbnRfVHlwZXNdLnhtbFBLAQItABQABgAIAAAA&#10;IQA4/SH/1gAAAJQBAAALAAAAAAAAAAAAAAAAAC8BAABfcmVscy8ucmVsc1BLAQItABQABgAIAAAA&#10;IQA5sjCvogEAAFgDAAAOAAAAAAAAAAAAAAAAAC4CAABkcnMvZTJvRG9jLnhtbFBLAQItABQABgAI&#10;AAAAIQD7r45q4AAAAA0BAAAPAAAAAAAAAAAAAAAAAPwDAABkcnMvZG93bnJldi54bWxQSwUGAAAA&#10;AAQABADzAAAACQU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638784" behindDoc="1" locked="0" layoutInCell="0" allowOverlap="1" wp14:anchorId="140A958A" wp14:editId="75179929">
                <wp:simplePos x="0" y="0"/>
                <wp:positionH relativeFrom="page">
                  <wp:posOffset>1167130</wp:posOffset>
                </wp:positionH>
                <wp:positionV relativeFrom="page">
                  <wp:posOffset>20191095</wp:posOffset>
                </wp:positionV>
                <wp:extent cx="635" cy="0"/>
                <wp:effectExtent l="0" t="0" r="0" b="0"/>
                <wp:wrapNone/>
                <wp:docPr id="773" name="Shape 77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72DBFAE4" id="Shape 773" o:spid="_x0000_s1026" style="position:absolute;z-index:-251677696;visibility:visible;mso-wrap-style:square;mso-wrap-distance-left:9pt;mso-wrap-distance-top:0;mso-wrap-distance-right:9pt;mso-wrap-distance-bottom:0;mso-position-horizontal:absolute;mso-position-horizontal-relative:page;mso-position-vertical:absolute;mso-position-vertical-relative:page" from="91.9pt,1589.85pt" to="91.95pt,158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TUvogEAAFcDAAAOAAAAZHJzL2Uyb0RvYy54bWysU8lu2zAQvRfIPxC811LSIgkEyzkkUS9B&#10;GyDtB4y5WES5gcNa8t93SDlukxQ9FOWB4Cx88+ZxuL6ZnWV7ldAE3/PzVcuZ8iJI43c9//Z1eH/N&#10;GWbwEmzwqucHhfxmc/ZuPcVOXYQxWKkSIxCP3RR7PuYcu6ZBMSoHuApReQrqkBxkMtOukQkmQne2&#10;uWjby2YKScYUhEIk790S5JuKr7US+YvWqDKzPSduue6p7tuyN5s1dLsEcTTiSAP+gYUD46noCeoO&#10;MrAfybyBckakgEHnlQiuCVoboWoP1M15+6qbpxGiqr2QOBhPMuH/gxWf97f+MRXqYvZP8SGI70ii&#10;NFPE7hQsBsYlbdbJlXTizuYq5OEkpJozE+T8eHX5gTNBgXoqeNA9X4wJ8ycVHCuHnlvjS4/Qwf4B&#10;85L6nFLcGKyRg7G2Gmm3vbWJ7YHec6irPCGhv0iznk2F1N/vt+3V/TD86b4zmabSGtfz67asZU5G&#10;BfLeSyoIXQZjlzMVt/6o2CJSkWsb5OExFW7FoterLI+TVsbjd7tm/foPm58AAAD//wMAUEsDBBQA&#10;BgAIAAAAIQBNtFyu4QAAAA0BAAAPAAAAZHJzL2Rvd25yZXYueG1sTI/BTsMwEETvSPyDtUhcEHVC&#10;JJqmcSqExAEkDiltz9t4SQLxOsRumvL1uAcEx9kZzbzNV5PpxEiDay0riGcRCOLK6pZrBZu3p9sU&#10;hPPIGjvLpOBEDlbF5UWOmbZHLmlc+1qEEnYZKmi87zMpXdWQQTezPXHw3u1g0Ac51FIPeAzlppN3&#10;UXQvDbYcFhrs6bGh6nN9MArcdnuKvsePl13Z38Rfz5spfa1Lpa6vpoclCE+T/wvDGT+gQxGY9vbA&#10;2oku6DQJ6F5BEs8XcxDnSJosQOx/T7LI5f8vih8AAAD//wMAUEsBAi0AFAAGAAgAAAAhALaDOJL+&#10;AAAA4QEAABMAAAAAAAAAAAAAAAAAAAAAAFtDb250ZW50X1R5cGVzXS54bWxQSwECLQAUAAYACAAA&#10;ACEAOP0h/9YAAACUAQAACwAAAAAAAAAAAAAAAAAvAQAAX3JlbHMvLnJlbHNQSwECLQAUAAYACAAA&#10;ACEAUBk1L6IBAABXAwAADgAAAAAAAAAAAAAAAAAuAgAAZHJzL2Uyb0RvYy54bWxQSwECLQAUAAYA&#10;CAAAACEATbRcruEAAAANAQAADwAAAAAAAAAAAAAAAAD8AwAAZHJzL2Rvd25yZXYueG1sUEsFBgAA&#10;AAAEAAQA8wAAAAoFA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639808" behindDoc="1" locked="0" layoutInCell="0" allowOverlap="1" wp14:anchorId="255BA56B" wp14:editId="47E5C686">
                <wp:simplePos x="0" y="0"/>
                <wp:positionH relativeFrom="page">
                  <wp:posOffset>1200785</wp:posOffset>
                </wp:positionH>
                <wp:positionV relativeFrom="page">
                  <wp:posOffset>20213955</wp:posOffset>
                </wp:positionV>
                <wp:extent cx="85725" cy="0"/>
                <wp:effectExtent l="0" t="0" r="0" b="0"/>
                <wp:wrapNone/>
                <wp:docPr id="774" name="Shape 77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5725"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2CAC4AE1" id="Shape 774" o:spid="_x0000_s1026" style="position:absolute;z-index:-251676672;visibility:visible;mso-wrap-style:square;mso-wrap-distance-left:9pt;mso-wrap-distance-top:0;mso-wrap-distance-right:9pt;mso-wrap-distance-bottom:0;mso-position-horizontal:absolute;mso-position-horizontal-relative:page;mso-position-vertical:absolute;mso-position-vertical-relative:page" from="94.55pt,1591.65pt" to="101.3pt,159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PMoAEAAFgDAAAOAAAAZHJzL2Uyb0RvYy54bWysU8lu2zAQvRfIPxC811TcJA4EyzkkUS9B&#10;GiDtB4y5WES5gcNa8t+HpGx3RQ9FeRhwtqd5j6P13WQN2cuI2ruOXi4aSqTjXmi36+iXz/37W0ow&#10;gRNgvJMdPUikd5uLd+sxtHLpB2+EjCSDOGzH0NEhpdAyhnyQFnDhg3Q5qXy0kLIbd0xEGDO6NWzZ&#10;NDds9FGE6LlEzNGHOUk3FV8pydMnpVAmYjqaZ0vVxmq3xbLNGtpdhDBofhwD/mEKC9rlj56hHiAB&#10;+Rb1b1BW8+jRq7Tg3jKvlOaycshsLptf2LwOEGTlksXBcJYJ/x8sf97fu5dYRueTew1Pnn/FLAob&#10;A7bnZHEwzGWTiraU59nJVIU8nIWUUyI8B2+vV8trSnjOXK1uPhSVGbSnzhAxfZTeknLpqNGukIQW&#10;9k+Y5tJTSQmjN1r02pjqxN323kSyh/ygfT1H9J/KjCNjmerv/U2zeuz7P/VbnfJaGm0zl6aceVEG&#10;CeLRibo0CbSZ75macUfJZpWKXlsvDi/xJGV+vqrBcdXKfvzo1+7vP8TmDQAA//8DAFBLAwQUAAYA&#10;CAAAACEAoYGQsuAAAAANAQAADwAAAGRycy9kb3ducmV2LnhtbEyPwU6DQBCG7ya+w2ZMvBi7CyQN&#10;UpbGmHjQxAO19byFKaDsLLJbSn16x4PR4z/z5Z9v8vVsezHh6DtHGqKFAoFUubqjRsP29fE2BeGD&#10;odr0jlDDGT2si8uL3GS1O1GJ0yY0gkvIZ0ZDG8KQSemrFq3xCzcg8e7gRmsCx7GR9WhOXG57GSu1&#10;lNZ0xBdaM+BDi9XH5mg1+N3urL6m9+e3criJPp+2c/rSlFpfX833KxAB5/AHw48+q0PBTnt3pNqL&#10;nnN6FzGqIYnSJAHBSKziJYj970gWufz/RfENAAD//wMAUEsBAi0AFAAGAAgAAAAhALaDOJL+AAAA&#10;4QEAABMAAAAAAAAAAAAAAAAAAAAAAFtDb250ZW50X1R5cGVzXS54bWxQSwECLQAUAAYACAAAACEA&#10;OP0h/9YAAACUAQAACwAAAAAAAAAAAAAAAAAvAQAAX3JlbHMvLnJlbHNQSwECLQAUAAYACAAAACEA&#10;DhfjzKABAABYAwAADgAAAAAAAAAAAAAAAAAuAgAAZHJzL2Uyb0RvYy54bWxQSwECLQAUAAYACAAA&#10;ACEAoYGQsuAAAAANAQAADwAAAAAAAAAAAAAAAAD6AwAAZHJzL2Rvd25yZXYueG1sUEsFBgAAAAAE&#10;AAQA8wAAAAcFA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640832" behindDoc="1" locked="0" layoutInCell="0" allowOverlap="1" wp14:anchorId="54FDD58D" wp14:editId="28F65804">
                <wp:simplePos x="0" y="0"/>
                <wp:positionH relativeFrom="page">
                  <wp:posOffset>1174750</wp:posOffset>
                </wp:positionH>
                <wp:positionV relativeFrom="page">
                  <wp:posOffset>20231100</wp:posOffset>
                </wp:positionV>
                <wp:extent cx="3810" cy="0"/>
                <wp:effectExtent l="0" t="0" r="0" b="0"/>
                <wp:wrapNone/>
                <wp:docPr id="775" name="Shape 77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4CB0D56D" id="Shape 775" o:spid="_x0000_s1026" style="position:absolute;z-index:-251675648;visibility:visible;mso-wrap-style:square;mso-wrap-distance-left:9pt;mso-wrap-distance-top:0;mso-wrap-distance-right:9pt;mso-wrap-distance-bottom:0;mso-position-horizontal:absolute;mso-position-horizontal-relative:page;mso-position-vertical:absolute;mso-position-vertical-relative:page" from="92.5pt,1593pt" to="92.8pt,15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TUvogEAAFcDAAAOAAAAZHJzL2Uyb0RvYy54bWysU8lu2zAQvRfIPxC811LSIgkEyzkkUS9B&#10;GyDtB4y5WES5gcNa8t93SDlukxQ9FOWB4Cx88+ZxuL6ZnWV7ldAE3/PzVcuZ8iJI43c9//Z1eH/N&#10;GWbwEmzwqucHhfxmc/ZuPcVOXYQxWKkSIxCP3RR7PuYcu6ZBMSoHuApReQrqkBxkMtOukQkmQne2&#10;uWjby2YKScYUhEIk790S5JuKr7US+YvWqDKzPSduue6p7tuyN5s1dLsEcTTiSAP+gYUD46noCeoO&#10;MrAfybyBckakgEHnlQiuCVoboWoP1M15+6qbpxGiqr2QOBhPMuH/gxWf97f+MRXqYvZP8SGI70ii&#10;NFPE7hQsBsYlbdbJlXTizuYq5OEkpJozE+T8eHX5gTNBgXoqeNA9X4wJ8ycVHCuHnlvjS4/Qwf4B&#10;85L6nFLcGKyRg7G2Gmm3vbWJ7YHec6irPCGhv0iznk2F1N/vt+3V/TD86b4zmabSGtfz67asZU5G&#10;BfLeSyoIXQZjlzMVt/6o2CJSkWsb5OExFW7FoterLI+TVsbjd7tm/foPm58AAAD//wMAUEsDBBQA&#10;BgAIAAAAIQB+JN8f4AAAAA0BAAAPAAAAZHJzL2Rvd25yZXYueG1sTI9BT8MwDIXvSPyHyEhcEEsL&#10;WhWVphNC4gASh46Nc9aYttA4pcm6jl+Pd0Bw87Ofnr9XrGbXiwnH0HnSkC4SEEi1tx01Gjavj9cK&#10;RIiGrOk9oYYjBliV52eFya0/UIXTOjaCQyjkRkMb45BLGeoWnQkLPyDx7d2PzkSWYyPtaA4c7np5&#10;kySZdKYj/tCaAR9arD/Xe6chbLfH5Hv6eH6rhqv062kzq5em0vryYr6/AxFxjn9mOOEzOpTMtPN7&#10;skH0rNWSu0QNt6nKeDpZ1DIDsftdybKQ/1uUPwAAAP//AwBQSwECLQAUAAYACAAAACEAtoM4kv4A&#10;AADhAQAAEwAAAAAAAAAAAAAAAAAAAAAAW0NvbnRlbnRfVHlwZXNdLnhtbFBLAQItABQABgAIAAAA&#10;IQA4/SH/1gAAAJQBAAALAAAAAAAAAAAAAAAAAC8BAABfcmVscy8ucmVsc1BLAQItABQABgAIAAAA&#10;IQBQGTUvogEAAFcDAAAOAAAAAAAAAAAAAAAAAC4CAABkcnMvZTJvRG9jLnhtbFBLAQItABQABgAI&#10;AAAAIQB+JN8f4AAAAA0BAAAPAAAAAAAAAAAAAAAAAPwDAABkcnMvZG93bnJldi54bWxQSwUGAAAA&#10;AAQABADzAAAACQU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641856" behindDoc="1" locked="0" layoutInCell="0" allowOverlap="1" wp14:anchorId="0D9B6A79" wp14:editId="1E504F58">
                <wp:simplePos x="0" y="0"/>
                <wp:positionH relativeFrom="page">
                  <wp:posOffset>1172210</wp:posOffset>
                </wp:positionH>
                <wp:positionV relativeFrom="page">
                  <wp:posOffset>20236180</wp:posOffset>
                </wp:positionV>
                <wp:extent cx="8890" cy="0"/>
                <wp:effectExtent l="0" t="0" r="0" b="0"/>
                <wp:wrapNone/>
                <wp:docPr id="776" name="Shape 77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890"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73589C06" id="Shape 776" o:spid="_x0000_s1026" style="position:absolute;z-index:-251674624;visibility:visible;mso-wrap-style:square;mso-wrap-distance-left:9pt;mso-wrap-distance-top:0;mso-wrap-distance-right:9pt;mso-wrap-distance-bottom:0;mso-position-horizontal:absolute;mso-position-horizontal-relative:page;mso-position-vertical:absolute;mso-position-vertical-relative:page" from="92.3pt,1593.4pt" to="93pt,15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I/nwEAAFcDAAAOAAAAZHJzL2Uyb0RvYy54bWysU8lu2zAQvRfIPxC8x1QWJK5gOYck6iVo&#10;AyT9gDEXiyg3kKwl/32HlO10Qw5FeRhwtqd5j6PV3WQN2cmYtHcdvVg0lEjHvdBu29Gvr/35kpKU&#10;wQkw3smO7mWid+uzD6sxtPLSD94IGQmCuNSOoaNDzqFlLPFBWkgLH6TDpPLRQkY3bpmIMCK6Neyy&#10;aW7Y6KMI0XOZEkYf5iRdV3ylJM9flEoyE9NRnC1XG6vdFMvWK2i3EcKg+WEM+IcpLGiHHz1BPUAG&#10;8j3qP6Cs5tEnr/KCe8u8UprLygHZXDS/sXkZIMjKBcVJ4SRT+n+w/PPu3j3HMjqf3Et48vxbQlHY&#10;GFJ7ShYnhblsUtGWcpydTFXI/UlIOWXCMbhcfkSxOSaub2+uisgM2mNjiCl/kt6Scumo0a5whBZ2&#10;TynPpceSEk7eaNFrY6oTt5t7E8kO8D37eg7ov5QZR8Yy1Pv9TXP72Pd/67c641YabZFKU868J4ME&#10;8ehE3ZkM2sx3pGbcQbFZpCLXxov9czwqia9XNThsWlmPn/3a/fY/rH8AAAD//wMAUEsDBBQABgAI&#10;AAAAIQA3cyN23wAAAA0BAAAPAAAAZHJzL2Rvd25yZXYueG1sTI/NTsMwEITvSLyDtUhcEHUCKLJC&#10;nAohcQCJQ/rD2Y2XJBCvQ+ymKU/P9oDgOLOfZmeK5ex6MeEYOk8a0kUCAqn2tqNGw2b9dK1AhGjI&#10;mt4TajhigGV5flaY3PoDVTitYiM4hEJuNLQxDrmUoW7RmbDwAxLf3v3oTGQ5NtKO5sDhrpc3SZJJ&#10;ZzriD60Z8LHF+nO1dxrCdntMvqePl7dquEq/njezem0qrS8v5od7EBHn+AfDqT5Xh5I77fyebBA9&#10;a3WXMarhNlUZjzghKuN5u19LloX8v6L8AQAA//8DAFBLAQItABQABgAIAAAAIQC2gziS/gAAAOEB&#10;AAATAAAAAAAAAAAAAAAAAAAAAABbQ29udGVudF9UeXBlc10ueG1sUEsBAi0AFAAGAAgAAAAhADj9&#10;If/WAAAAlAEAAAsAAAAAAAAAAAAAAAAALwEAAF9yZWxzLy5yZWxzUEsBAi0AFAAGAAgAAAAhAIP7&#10;Yj+fAQAAVwMAAA4AAAAAAAAAAAAAAAAALgIAAGRycy9lMm9Eb2MueG1sUEsBAi0AFAAGAAgAAAAh&#10;ADdzI3bfAAAADQEAAA8AAAAAAAAAAAAAAAAA+QMAAGRycy9kb3ducmV2LnhtbFBLBQYAAAAABAAE&#10;APMAAAAFBQ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642880" behindDoc="1" locked="0" layoutInCell="0" allowOverlap="1" wp14:anchorId="0A009CF8" wp14:editId="549279D5">
                <wp:simplePos x="0" y="0"/>
                <wp:positionH relativeFrom="page">
                  <wp:posOffset>1169670</wp:posOffset>
                </wp:positionH>
                <wp:positionV relativeFrom="page">
                  <wp:posOffset>20240625</wp:posOffset>
                </wp:positionV>
                <wp:extent cx="13970" cy="0"/>
                <wp:effectExtent l="0" t="0" r="0" b="0"/>
                <wp:wrapNone/>
                <wp:docPr id="777" name="Shape 77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3970"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431C21EE" id="Shape 777" o:spid="_x0000_s1026" style="position:absolute;z-index:-251673600;visibility:visible;mso-wrap-style:square;mso-wrap-distance-left:9pt;mso-wrap-distance-top:0;mso-wrap-distance-right:9pt;mso-wrap-distance-bottom:0;mso-position-horizontal:absolute;mso-position-horizontal-relative:page;mso-position-vertical:absolute;mso-position-vertical-relative:page" from="92.1pt,1593.75pt" to="93.2pt,159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MNYoQEAAFgDAAAOAAAAZHJzL2Uyb0RvYy54bWysU8lu2zAQvRfIPxC815STIE4FyzkkUS9B&#10;GiDtB4y5WES5gcNa8t+HpGx3RQ9FeRhwtqd5j6P13WQN2cuI2ruOLhcNJdJxL7TbdfTL5/79LSWY&#10;wAkw3smOHiTSu83Fu/UYWnnpB2+EjCSDOGzH0NEhpdAyhnyQFnDhg3Q5qXy0kLIbd0xEGDO6Neyy&#10;aW7Y6KMI0XOJmKMPc5JuKr5SkqdPSqFMxHQ0z5aqjdVui2WbNbS7CGHQ/DgG/MMUFrTLHz1DPUAC&#10;8i3q36Cs5tGjV2nBvWVeKc1l5ZDZLJtf2LwOEGTlksXBcJYJ/x8sf97fu5dYRueTew1Pnn/FLAob&#10;A7bnZHEwzGWTiraU59nJVIU8nIWUUyI8B5dXH1ZZbZ4z16ubq6Iyg/bUGSKmj9JbUi4dNdoVktDC&#10;/gnTXHoqKWH0RoteG1OduNvem0j2kB+0r+eI/lOZcWQsU/29v2lWj33/p36rU15Lo21Hb5ty5kUZ&#10;JIhHJ+rSJNBmvmdqxh0lm1Uqem29OLzEk5T5+aoGx1Ur+/GjX7u//xCbNwAAAP//AwBQSwMEFAAG&#10;AAgAAAAhAHn4FqrhAAAADQEAAA8AAABkcnMvZG93bnJldi54bWxMj8FOwkAQhu8mvMNmSLwY2BYR&#10;N6VbYkw8aOKhCJyX7tgWu7O1u5Ti07McjB7/mS//fJOuBtOwHjtXW5IQTyNgSIXVNZUSNh8vEwHM&#10;eUVaNZZQwhkdrLLRTaoSbU+UY7/2JQsl5BIlofK+TTh3RYVGualtkcLu03ZG+RC7kutOnUK5afgs&#10;ihbcqJrChUq1+Fxh8bU+Ggluuz1HP/3hbZe3d/H362YQ72Uu5e14eFoC8zj4Pxiu+kEdsuC0t0fS&#10;jjUhi/ksoBLuY/H4AOyKiMUc2P53xLOU//8iuwAAAP//AwBQSwECLQAUAAYACAAAACEAtoM4kv4A&#10;AADhAQAAEwAAAAAAAAAAAAAAAAAAAAAAW0NvbnRlbnRfVHlwZXNdLnhtbFBLAQItABQABgAIAAAA&#10;IQA4/SH/1gAAAJQBAAALAAAAAAAAAAAAAAAAAC8BAABfcmVscy8ucmVsc1BLAQItABQABgAIAAAA&#10;IQDh7MNYoQEAAFgDAAAOAAAAAAAAAAAAAAAAAC4CAABkcnMvZTJvRG9jLnhtbFBLAQItABQABgAI&#10;AAAAIQB5+Baq4QAAAA0BAAAPAAAAAAAAAAAAAAAAAPsDAABkcnMvZG93bnJldi54bWxQSwUGAAAA&#10;AAQABADzAAAACQU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643904" behindDoc="1" locked="0" layoutInCell="0" allowOverlap="1" wp14:anchorId="1258D2DF" wp14:editId="749E7D77">
                <wp:simplePos x="0" y="0"/>
                <wp:positionH relativeFrom="page">
                  <wp:posOffset>1166495</wp:posOffset>
                </wp:positionH>
                <wp:positionV relativeFrom="page">
                  <wp:posOffset>20245070</wp:posOffset>
                </wp:positionV>
                <wp:extent cx="20955" cy="0"/>
                <wp:effectExtent l="0" t="0" r="0" b="0"/>
                <wp:wrapNone/>
                <wp:docPr id="778" name="Shape 77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0955"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35690339" id="Shape 778" o:spid="_x0000_s1026" style="position:absolute;z-index:-251672576;visibility:visible;mso-wrap-style:square;mso-wrap-distance-left:9pt;mso-wrap-distance-top:0;mso-wrap-distance-right:9pt;mso-wrap-distance-bottom:0;mso-position-horizontal:absolute;mso-position-horizontal-relative:page;mso-position-vertical:absolute;mso-position-vertical-relative:page" from="91.85pt,1594.1pt" to="93.5pt,159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EogEAAFgDAAAOAAAAZHJzL2Uyb0RvYy54bWysU8lu2zAQvRfoPxC8x1ScZqlgOYck6iVo&#10;A6T9gDEXiwg3cFhL/vuSlO2madFDUR4GnO1p3uNodTtZQ3Yyovauo+eLhhLpuBfabTv67Wt/dkMJ&#10;JnACjHeyo3uJ9Hb9/t1qDK1c+sEbISPJIA7bMXR0SCm0jCEfpAVc+CBdTiofLaTsxi0TEcaMbg1b&#10;Ns0VG30UIXouEXP0fk7SdcVXSvL0RSmUiZiO5tlStbHaTbFsvYJ2GyEMmh/GgH+YwoJ2+aMnqHtI&#10;QL5H/RuU1Tx69CotuLfMK6W5rBwym/PmDZvnAYKsXLI4GE4y4f+D5Z93d+4pltH55J7Do+cvmEVh&#10;Y8D2lCwOhrlsUtGW8jw7maqQ+5OQckqE5+Cy+Xh5SQnPmQ/XVxdFZQbtsTNETJ+kt6RcOmq0KySh&#10;hd0jprn0WFLC6I0WvTamOnG7uTOR7CA/aF/PAf2XMuPIWKb6e3/TXD/0/Z/6rU55LY22Hb1pypkX&#10;ZZAgHpyoS5NAm/meqRl3kGxWqei18WL/FI9S5uerGhxWrezHa792//wh1j8AAAD//wMAUEsDBBQA&#10;BgAIAAAAIQAkgugb4AAAAA0BAAAPAAAAZHJzL2Rvd25yZXYueG1sTI/NTsMwEITvSLyDtUhcEHXS&#10;StQKcSqExAEkDukPZzdekkC8DrGbpjw92wOC48x+mp3JV5PrxIhDaD1pSGcJCKTK25ZqDdvN060C&#10;EaIhazpPqOGEAVbF5UVuMuuPVOK4jrXgEAqZ0dDE2GdShqpBZ8LM90h8e/eDM5HlUEs7mCOHu07O&#10;k+ROOtMSf2hMj48NVp/rg9MQdrtT8j1+vLyV/U369byd1Gtdan19NT3cg4g4xT8YzvW5OhTcae8P&#10;ZIPoWKvFklENi1SpOYgzopY8b/9rySKX/1cUPwAAAP//AwBQSwECLQAUAAYACAAAACEAtoM4kv4A&#10;AADhAQAAEwAAAAAAAAAAAAAAAAAAAAAAW0NvbnRlbnRfVHlwZXNdLnhtbFBLAQItABQABgAIAAAA&#10;IQA4/SH/1gAAAJQBAAALAAAAAAAAAAAAAAAAAC8BAABfcmVscy8ucmVsc1BLAQItABQABgAIAAAA&#10;IQA/+vFEogEAAFgDAAAOAAAAAAAAAAAAAAAAAC4CAABkcnMvZTJvRG9jLnhtbFBLAQItABQABgAI&#10;AAAAIQAkgugb4AAAAA0BAAAPAAAAAAAAAAAAAAAAAPwDAABkcnMvZG93bnJldi54bWxQSwUGAAAA&#10;AAQABADzAAAACQU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644928" behindDoc="1" locked="0" layoutInCell="0" allowOverlap="1" wp14:anchorId="7F4030DE" wp14:editId="5C9FB18D">
                <wp:simplePos x="0" y="0"/>
                <wp:positionH relativeFrom="page">
                  <wp:posOffset>1162685</wp:posOffset>
                </wp:positionH>
                <wp:positionV relativeFrom="page">
                  <wp:posOffset>20248880</wp:posOffset>
                </wp:positionV>
                <wp:extent cx="27940" cy="0"/>
                <wp:effectExtent l="0" t="0" r="0" b="0"/>
                <wp:wrapNone/>
                <wp:docPr id="779" name="Shape 77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7940"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4F7E373F" id="Shape 779" o:spid="_x0000_s1026" style="position:absolute;z-index:-251671552;visibility:visible;mso-wrap-style:square;mso-wrap-distance-left:9pt;mso-wrap-distance-top:0;mso-wrap-distance-right:9pt;mso-wrap-distance-bottom:0;mso-position-horizontal:absolute;mso-position-horizontal-relative:page;mso-position-vertical:absolute;mso-position-vertical-relative:page" from="91.55pt,1594.4pt" to="93.75pt,159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9dSoQEAAFgDAAAOAAAAZHJzL2Uyb0RvYy54bWysU8lu2zAQvRfIPxC8x1TcIE4FyzkkUS5B&#10;GyDtB4y5WES5gWQs+e87pGx3RQ9FeRhwtqd5j6P13WQN2cuYtHcdvVo0lEjHvdBu19Evn/vLW0pS&#10;BifAeCc7epCJ3m0u3q3H0MqlH7wRMhIEcakdQ0eHnEPLWOKDtJAWPkiHSeWjhYxu3DERYUR0a9iy&#10;aW7Y6KMI0XOZEkYf5iTdVHylJM+flEoyE9NRnC1XG6vdFss2a2h3EcKg+XEM+IcpLGiHHz1DPUAG&#10;8hb1b1BW8+iTV3nBvWVeKc1l5YBsrppf2LwOEGTlguKkcJYp/T9Y/nF/715iGZ1P7jU8e/41oShs&#10;DKk9J4uTwlw2qWhLOc5Opirk4SyknDLhGFyuPlyj2hwz16ub90VlBu2pM8SUn6S3pFw6arQrJKGF&#10;/XPKc+mppISTN1r02pjqxN323kSyB3zQvp4j+k9lxpGxTPX3/qZZPfb9n/qtzriWRtuO3jblzIsy&#10;SBCPTtSlyaDNfEdqxh0lm1Uqem29OLzEk5T4fFWD46qV/fjRr93ff4jNNwAAAP//AwBQSwMEFAAG&#10;AAgAAAAhAH5PMajgAAAADQEAAA8AAABkcnMvZG93bnJldi54bWxMj8FOwzAQRO9I/IO1SFxQ64QK&#10;sEKcCiFxAIlDStuzGy9JIF6H2E1Tvp7tAcFxZp9mZ/Ll5Dox4hBaTxrSeQICqfK2pVrD+u1ppkCE&#10;aMiazhNqOGKAZXF+lpvM+gOVOK5iLTiEQmY0NDH2mZShatCZMPc9Et/e/eBMZDnU0g7mwOGuk9dJ&#10;ciudaYk/NKbHxwarz9XeaQibzTH5Hj9etmV/lX49ryf1WpdaX15MD/cgIk7xD4ZTfa4OBXfa+T3Z&#10;IDrWapEyqmGRKsUjToi6uwGx+7Vkkcv/K4ofAAAA//8DAFBLAQItABQABgAIAAAAIQC2gziS/gAA&#10;AOEBAAATAAAAAAAAAAAAAAAAAAAAAABbQ29udGVudF9UeXBlc10ueG1sUEsBAi0AFAAGAAgAAAAh&#10;ADj9If/WAAAAlAEAAAsAAAAAAAAAAAAAAAAALwEAAF9yZWxzLy5yZWxzUEsBAi0AFAAGAAgAAAAh&#10;AD0311KhAQAAWAMAAA4AAAAAAAAAAAAAAAAALgIAAGRycy9lMm9Eb2MueG1sUEsBAi0AFAAGAAgA&#10;AAAhAH5PMajgAAAADQEAAA8AAAAAAAAAAAAAAAAA+wMAAGRycy9kb3ducmV2LnhtbFBLBQYAAAAA&#10;BAAEAPMAAAAIBQ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645952" behindDoc="1" locked="0" layoutInCell="0" allowOverlap="1" wp14:anchorId="756B66A1" wp14:editId="344D2AB8">
                <wp:simplePos x="0" y="0"/>
                <wp:positionH relativeFrom="page">
                  <wp:posOffset>1158875</wp:posOffset>
                </wp:positionH>
                <wp:positionV relativeFrom="page">
                  <wp:posOffset>20252690</wp:posOffset>
                </wp:positionV>
                <wp:extent cx="35560" cy="0"/>
                <wp:effectExtent l="0" t="0" r="0" b="0"/>
                <wp:wrapNone/>
                <wp:docPr id="780" name="Shape 78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5560"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6D496436" id="Shape 780" o:spid="_x0000_s1026" style="position:absolute;z-index:-251670528;visibility:visible;mso-wrap-style:square;mso-wrap-distance-left:9pt;mso-wrap-distance-top:0;mso-wrap-distance-right:9pt;mso-wrap-distance-bottom:0;mso-position-horizontal:absolute;mso-position-horizontal-relative:page;mso-position-vertical:absolute;mso-position-vertical-relative:page" from="91.25pt,1594.7pt" to="94.05pt,159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t22oAEAAFgDAAAOAAAAZHJzL2Uyb0RvYy54bWysU8lu2zAQvRfIPxC811Q2JxAs55BEvQRp&#10;gLQfMOZiEeUGDmvJfx+Ssp1u6KEoDwPO9jTvcbS6m6whOxlRe9fR80VDiXTcC+22Hf36pf94Swkm&#10;cAKMd7Kje4n0bn32YTWGVl74wRshI8kgDtsxdHRIKbSMIR+kBVz4IF1OKh8tpOzGLRMRxoxuDbto&#10;miUbfRQhei4Rc/RhTtJ1xVdK8vRZKZSJmI7m2VK1sdpNsWy9gnYbIQyaH8aAf5jCgnb5oyeoB0hA&#10;vkf9G5TVPHr0Ki24t8wrpbmsHDKb8+YXNq8DBFm5ZHEwnGTC/wfLn3f37iWW0fnkXsOT598wi8LG&#10;gO0pWRwMc9mkoi3leXYyVSH3JyHllAjPwcvr62VWm+fM1c3ysqjMoD12hojpk/SWlEtHjXaFJLSw&#10;e8I0lx5LShi90aLXxlQnbjf3JpId5Aft6zmg/1RmHBnLVH/vb5qbx77/U7/VKa+l0bajt00586IM&#10;EsSjE3VpEmgz3zM14w6SzSoVvTZe7F/iUcr8fFWDw6qV/fjRr93vP8T6DQAA//8DAFBLAwQUAAYA&#10;CAAAACEAoCFiLOAAAAANAQAADwAAAGRycy9kb3ducmV2LnhtbEyPTU/DMAyG70j8h8hIXBBLOz4U&#10;StMJIXEAiUPHxjlrTFtonNJkXcevn3dAcHztR68f54vJdWLEIbSeNKSzBARS5W1LtYbV29OlAhGi&#10;IWs6T6hhjwEWxelJbjLrd1TiuIy14BIKmdHQxNhnUoaqQWfCzPdIvPvwgzOR41BLO5gdl7tOzpPk&#10;VjrTEl9oTI+PDVZfy63TENbrffIzfr68l/1F+v28mtRrXWp9fjY93IOIOMU/GI76rA4FO238lmwQ&#10;HWc1v2FUw1Wq7q5BHBGlUhCb35Escvn/i+IAAAD//wMAUEsBAi0AFAAGAAgAAAAhALaDOJL+AAAA&#10;4QEAABMAAAAAAAAAAAAAAAAAAAAAAFtDb250ZW50X1R5cGVzXS54bWxQSwECLQAUAAYACAAAACEA&#10;OP0h/9YAAACUAQAACwAAAAAAAAAAAAAAAAAvAQAAX3JlbHMvLnJlbHNQSwECLQAUAAYACAAAACEA&#10;nFbdtqABAABYAwAADgAAAAAAAAAAAAAAAAAuAgAAZHJzL2Uyb0RvYy54bWxQSwECLQAUAAYACAAA&#10;ACEAoCFiLOAAAAANAQAADwAAAAAAAAAAAAAAAAD6AwAAZHJzL2Rvd25yZXYueG1sUEsFBgAAAAAE&#10;AAQA8wAAAAcFA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646976" behindDoc="1" locked="0" layoutInCell="0" allowOverlap="1" wp14:anchorId="0F6CB4FB" wp14:editId="5867B662">
                <wp:simplePos x="0" y="0"/>
                <wp:positionH relativeFrom="page">
                  <wp:posOffset>1147445</wp:posOffset>
                </wp:positionH>
                <wp:positionV relativeFrom="page">
                  <wp:posOffset>20257770</wp:posOffset>
                </wp:positionV>
                <wp:extent cx="56515" cy="0"/>
                <wp:effectExtent l="0" t="0" r="0" b="0"/>
                <wp:wrapNone/>
                <wp:docPr id="781" name="Shape 78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6515"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6966F37A" id="Shape 781" o:spid="_x0000_s1026" style="position:absolute;z-index:-251669504;visibility:visible;mso-wrap-style:square;mso-wrap-distance-left:9pt;mso-wrap-distance-top:0;mso-wrap-distance-right:9pt;mso-wrap-distance-bottom:0;mso-position-horizontal:absolute;mso-position-horizontal-relative:page;mso-position-vertical:absolute;mso-position-vertical-relative:page" from="90.35pt,1595.1pt" to="94.8pt,159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1WP6oQEAAFgDAAAOAAAAZHJzL2Uyb0RvYy54bWysU8lu2zAQvRfoPxC815TT2gkEyzkkUS9B&#10;GyDtB4y5WES5gcNa8t+XpGx3C3IoysOAsz3NexxtbidryEFG1N51dLloKJGOe6HdvqNfv/TvbijB&#10;BE6A8U529CiR3m7fvtmMoZVXfvBGyEgyiMN2DB0dUgotY8gHaQEXPkiXk8pHCym7cc9EhDGjW8Ou&#10;mmbNRh9FiJ5LxBy9n5N0W/GVkjx9VgplIqajebZUbax2VyzbbqDdRwiD5qcx4B+msKBd/ugF6h4S&#10;kO9R/wVlNY8evUoL7i3zSmkuK4fMZtn8weZ5gCArlywOhotM+P9g+afDnXuKZXQ+uefw6Pk3zKKw&#10;MWB7SRYHw1w2qWhLeZ6dTFXI40VIOSXCc3C1Xi1XlPCc+XC9fl9UZtCeO0PE9FF6S8qlo0a7QhJa&#10;ODximkvPJSWM3mjRa2OqE/e7OxPJAfKD9vWc0H8rM46MZarX+5vm+qHvX+q3OuW1NNp29KYpZ16U&#10;QYJ4cKIuTQJt5numZtxJslmlotfOi+NTPEuZn69qcFq1sh+/+rX75w+x/QEAAP//AwBQSwMEFAAG&#10;AAgAAAAhABjhusXgAAAADQEAAA8AAABkcnMvZG93bnJldi54bWxMj8FOwzAMhu9IvENkJC6IJR3S&#10;6ErTCSFxAIlDx8bZa0xbaJzSZF3H05MdEBx/+9Pvz/lqsp0YafCtYw3JTIEgrpxpudaweX28TkH4&#10;gGywc0wajuRhVZyf5ZgZd+CSxnWoRSxhn6GGJoQ+k9JXDVn0M9cTx927GyyGGIdamgEPsdx2cq7U&#10;QlpsOV5osKeHhqrP9d5q8NvtUX2PH89vZX+VfD1tpvSlLrW+vJju70AEmsIfDCf9qA5FdNq5PRsv&#10;uphTdRtRDTfJUs1BnJB0uQCx+x3JIpf/vyh+AAAA//8DAFBLAQItABQABgAIAAAAIQC2gziS/gAA&#10;AOEBAAATAAAAAAAAAAAAAAAAAAAAAABbQ29udGVudF9UeXBlc10ueG1sUEsBAi0AFAAGAAgAAAAh&#10;ADj9If/WAAAAlAEAAAsAAAAAAAAAAAAAAAAALwEAAF9yZWxzLy5yZWxzUEsBAi0AFAAGAAgAAAAh&#10;AHbVY/qhAQAAWAMAAA4AAAAAAAAAAAAAAAAALgIAAGRycy9lMm9Eb2MueG1sUEsBAi0AFAAGAAgA&#10;AAAhABjhusXgAAAADQEAAA8AAAAAAAAAAAAAAAAA+wMAAGRycy9kb3ducmV2LnhtbFBLBQYAAAAA&#10;BAAEAPMAAAAIBQ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648000" behindDoc="1" locked="0" layoutInCell="0" allowOverlap="1" wp14:anchorId="1DCCA618" wp14:editId="4F0CAE0D">
                <wp:simplePos x="0" y="0"/>
                <wp:positionH relativeFrom="page">
                  <wp:posOffset>1057910</wp:posOffset>
                </wp:positionH>
                <wp:positionV relativeFrom="page">
                  <wp:posOffset>20257770</wp:posOffset>
                </wp:positionV>
                <wp:extent cx="86360" cy="0"/>
                <wp:effectExtent l="0" t="0" r="0" b="0"/>
                <wp:wrapNone/>
                <wp:docPr id="782" name="Shape 78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6360"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75FD7BC2" id="Shape 782" o:spid="_x0000_s1026" style="position:absolute;z-index:-251668480;visibility:visible;mso-wrap-style:square;mso-wrap-distance-left:9pt;mso-wrap-distance-top:0;mso-wrap-distance-right:9pt;mso-wrap-distance-bottom:0;mso-position-horizontal:absolute;mso-position-horizontal-relative:page;mso-position-vertical:absolute;mso-position-vertical-relative:page" from="83.3pt,1595.1pt" to="90.1pt,159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B/eoQEAAFgDAAAOAAAAZHJzL2Uyb0RvYy54bWysU8lu2zAQvRfIPxC811SSwgkEyzkkUS9B&#10;GyDNB9BcLKLcwGEt+e87pGwnbYIcivIw4GxP8x5Hq5vJWbJTCUzwHT1fNJQoL4I0ftvR5x/952tK&#10;IHMvuQ1edXSvgN6szz6txtiqizAEK1UiCOKhHWNHh5xjyxiIQTkOixCVx6QOyfGMbtoymfiI6M6y&#10;i6ZZsjEkGVMQCgCjd3OSriu+1krk71qDysR2FGfL1aZqN8Wy9Yq328TjYMRhDP4PUzhuPH70BHXH&#10;Mye/knkD5YxIAYLOCxEcC1oboSoHZHPe/MXmaeBRVS4oDsSTTPD/YMW33a1/TGV0Mfmn+BDET0BR&#10;2BihPSWLA3Eum3RypRxnJ1MVcn8SUk2ZCAxeLy+XqLbAzJer5WVRmfH22BkT5K8qOFIuHbXGF5K8&#10;5bsHyHPpsaSEIVgje2NtddJ2c2sT2XF80L6eA/ofZdaTsUz1cX/TXN33/Xv9zmRcS2sccmnKmRdl&#10;UFzee1mXJnNj5ztSs/4g2axS0WsT5P4xHaXE56saHFat7Mdrv3a//BDr3wAAAP//AwBQSwMEFAAG&#10;AAgAAAAhAF7+q2rgAAAADQEAAA8AAABkcnMvZG93bnJldi54bWxMj8FOwzAQRO9I/QdrK3FB1E6R&#10;opDGqapKHEDikNJyduNtEojXIXbTlK/HOSC47eyOZt9k69G0bMDeNZYkRAsBDKm0uqFKwv7t6T4B&#10;5rwirVpLKOGKDtb57CZTqbYXKnDY+YqFEHKpklB736Wcu7JGo9zCdkjhdrK9UT7IvuK6V5cQblq+&#10;FCLmRjUUPtSqw22N5efubCS4w+EqvoePl/eiu4u+nvdj8loVUt7Ox80KmMfR/5lhwg/okAemoz2T&#10;dqwNOo7jYJXwED2KJbDJkkzD8XfF84z/b5H/AAAA//8DAFBLAQItABQABgAIAAAAIQC2gziS/gAA&#10;AOEBAAATAAAAAAAAAAAAAAAAAAAAAABbQ29udGVudF9UeXBlc10ueG1sUEsBAi0AFAAGAAgAAAAh&#10;ADj9If/WAAAAlAEAAAsAAAAAAAAAAAAAAAAALwEAAF9yZWxzLy5yZWxzUEsBAi0AFAAGAAgAAAAh&#10;ANysH96hAQAAWAMAAA4AAAAAAAAAAAAAAAAALgIAAGRycy9lMm9Eb2MueG1sUEsBAi0AFAAGAAgA&#10;AAAhAF7+q2rgAAAADQEAAA8AAAAAAAAAAAAAAAAA+wMAAGRycy9kb3ducmV2LnhtbFBLBQYAAAAA&#10;BAAEAPMAAAAIBQ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649024" behindDoc="1" locked="0" layoutInCell="0" allowOverlap="1" wp14:anchorId="347DFF91" wp14:editId="60C22528">
                <wp:simplePos x="0" y="0"/>
                <wp:positionH relativeFrom="page">
                  <wp:posOffset>1211580</wp:posOffset>
                </wp:positionH>
                <wp:positionV relativeFrom="page">
                  <wp:posOffset>20259675</wp:posOffset>
                </wp:positionV>
                <wp:extent cx="99695" cy="0"/>
                <wp:effectExtent l="0" t="0" r="0" b="0"/>
                <wp:wrapNone/>
                <wp:docPr id="783" name="Shape 78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9695"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4AC8CDD0" id="Shape 783" o:spid="_x0000_s1026" style="position:absolute;z-index:-251667456;visibility:visible;mso-wrap-style:square;mso-wrap-distance-left:9pt;mso-wrap-distance-top:0;mso-wrap-distance-right:9pt;mso-wrap-distance-bottom:0;mso-position-horizontal:absolute;mso-position-horizontal-relative:page;mso-position-vertical:absolute;mso-position-vertical-relative:page" from="95.4pt,1595.25pt" to="103.25pt,159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jDAogEAAFgDAAAOAAAAZHJzL2Uyb0RvYy54bWysU8lu2zAQvRfoPxC811TS1okFyzkkUS9B&#10;GyDtB4y5WES5gcNa8t+XpGwnXZBDUR4GnO1p3uNofTNZQ/YyovauoxeLhhLpuBfa7Tr67Wv/7poS&#10;TOAEGO9kRw8S6c3m7Zv1GFp56QdvhIwkgzhsx9DRIaXQMoZ8kBZw4YN0Oal8tJCyG3dMRBgzujXs&#10;smmWbPRRhOi5RMzRuzlJNxVfKcnTF6VQJmI6mmdL1cZqt8WyzRraXYQwaH4cA/5hCgva5Y+eoe4g&#10;AfkR9R9QVvPo0au04N4yr5TmsnLIbC6a39g8DRBk5ZLFwXCWCf8fLP+8v3WPsYzOJ/cUHjz/jlkU&#10;NgZsz8niYJjLJhVtKc+zk6kKeTgLKadEeA6uVsvVR0p4zny4Wr4vKjNoT50hYvokvSXl0lGjXSEJ&#10;LewfMM2lp5ISRm+06LUx1Ym77a2JZA/5Qft6jui/lBlHxjLV6/1Nc3Xf93/rtzrltTTadvS6KWde&#10;lEGCuHeiLk0CbeZ7pmbcUbJZpaLX1ovDYzxJmZ+vanBctbIfL/3a/fxDbH4CAAD//wMAUEsDBBQA&#10;BgAIAAAAIQBZ+noN4AAAAA0BAAAPAAAAZHJzL2Rvd25yZXYueG1sTI9BT8JAEIXvJP6HzZB4IbIL&#10;RoK1W2JMPGjioQiel+7YVrqztbuUwq93PBC9vTfz8uabdDW4RvTYhdqThtlUgUAqvK2p1LB5f75Z&#10;ggjRkDWNJ9RwwgCr7GqUmsT6I+XYr2MpuIRCYjRUMbaJlKGo0Jkw9S0S7z5950xk25XSdubI5a6R&#10;c6UW0pma+EJlWnyqsNivD05D2G5P6tx/vX7k7WT2/bIZlm9lrvX1eHh8ABFxiH9h+MVndMiYaecP&#10;ZINo2N8rRo8ablndgeDIXC1Y7C4jmaXy/xfZDwAAAP//AwBQSwECLQAUAAYACAAAACEAtoM4kv4A&#10;AADhAQAAEwAAAAAAAAAAAAAAAAAAAAAAW0NvbnRlbnRfVHlwZXNdLnhtbFBLAQItABQABgAIAAAA&#10;IQA4/SH/1gAAAJQBAAALAAAAAAAAAAAAAAAAAC8BAABfcmVscy8ucmVsc1BLAQItABQABgAIAAAA&#10;IQCx0jDAogEAAFgDAAAOAAAAAAAAAAAAAAAAAC4CAABkcnMvZTJvRG9jLnhtbFBLAQItABQABgAI&#10;AAAAIQBZ+noN4AAAAA0BAAAPAAAAAAAAAAAAAAAAAPwDAABkcnMvZG93bnJldi54bWxQSwUGAAAA&#10;AAQABADzAAAACQU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650048" behindDoc="1" locked="0" layoutInCell="0" allowOverlap="1" wp14:anchorId="13185450" wp14:editId="2767404E">
                <wp:simplePos x="0" y="0"/>
                <wp:positionH relativeFrom="page">
                  <wp:posOffset>1057275</wp:posOffset>
                </wp:positionH>
                <wp:positionV relativeFrom="page">
                  <wp:posOffset>20259675</wp:posOffset>
                </wp:positionV>
                <wp:extent cx="152400" cy="0"/>
                <wp:effectExtent l="0" t="0" r="0" b="0"/>
                <wp:wrapNone/>
                <wp:docPr id="784" name="Shape 78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2400"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64B1DA8C" id="Shape 784" o:spid="_x0000_s1026" style="position:absolute;z-index:-251666432;visibility:visible;mso-wrap-style:square;mso-wrap-distance-left:9pt;mso-wrap-distance-top:0;mso-wrap-distance-right:9pt;mso-wrap-distance-bottom:0;mso-position-horizontal:absolute;mso-position-horizontal-relative:page;mso-position-vertical:absolute;mso-position-vertical-relative:page" from="83.25pt,1595.25pt" to="95.25pt,159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uYGoQEAAFkDAAAOAAAAZHJzL2Uyb0RvYy54bWysU8lu2zAQvRfIPxC815TdNAkEyzkkUS9B&#10;GiDtB4y5WES5gcNY8t+HpGx3RQ9FeRhwtqd5j6P17WQN2cuI2ruOLhcNJdJxL7TbdfTrl/79DSWY&#10;wAkw3smOHiTS283Fu/UYWrnygzdCRpJBHLZj6OiQUmgZQz5IC7jwQbqcVD5aSNmNOyYijBndGrZq&#10;mis2+ihC9Fwi5uj9nKSbiq+U5OmzUigTMR3Ns6VqY7XbYtlmDe0uQhg0P44B/zCFBe3yR89Q95CA&#10;vEb9G5TVPHr0Ki24t8wrpbmsHDKbZfMLm5cBgqxcsjgYzjLh/4PlT/s79xzL6HxyL+HR82+YRWFj&#10;wPacLA6GuWxS0ZbyPDuZqpCHs5BySoTn4PLj6rLJcvOcury++lBkZtCeWkPE9El6S8qlo0a7whJa&#10;2D9imktPJSWM3mjRa2OqE3fbOxPJHvKL9vUc0X8qM46MZay/9zfN9UPf/6nf6pT30mjb0ZumnHlT&#10;BgniwYm6NQm0me+ZmnFHzWaZimBbLw7P8aRlfr+qwXHXyoL86Nfu73/E5g0AAP//AwBQSwMEFAAG&#10;AAgAAAAhADFcnozeAAAADQEAAA8AAABkcnMvZG93bnJldi54bWxMj0FPwzAMhe9I/IfISFwQSwqi&#10;GqXphJA4gMShY+OcNaYtNE5psq7j1+MhTXB7z356/pwvJteJEYfQetKQzBQIpMrblmoNq9fHyzmI&#10;EA1Z03lCDXsMsChOT3KTWb+jEsdlrAWXUMiMhibGPpMyVA06E2a+R+Ldux+ciWyHWtrB7LjcdfJK&#10;qVQ60xJfaEyPDw1Wn8ut0xDW6736Hj+e38r+Ivl6Wk3zl7rU+vxsur8DEXGKf2E44DM6FMy08Vuy&#10;QXTs0/SGoxquk1vF6hD5FZvjSBa5/P9F8QMAAP//AwBQSwECLQAUAAYACAAAACEAtoM4kv4AAADh&#10;AQAAEwAAAAAAAAAAAAAAAAAAAAAAW0NvbnRlbnRfVHlwZXNdLnhtbFBLAQItABQABgAIAAAAIQA4&#10;/SH/1gAAAJQBAAALAAAAAAAAAAAAAAAAAC8BAABfcmVscy8ucmVsc1BLAQItABQABgAIAAAAIQAQ&#10;kuYGoQEAAFkDAAAOAAAAAAAAAAAAAAAAAC4CAABkcnMvZTJvRG9jLnhtbFBLAQItABQABgAIAAAA&#10;IQAxXJ6M3gAAAA0BAAAPAAAAAAAAAAAAAAAAAPsDAABkcnMvZG93bnJldi54bWxQSwUGAAAAAAQA&#10;BADzAAAABgU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651072" behindDoc="1" locked="0" layoutInCell="0" allowOverlap="1" wp14:anchorId="3F1AAF80" wp14:editId="7DCBA00E">
                <wp:simplePos x="0" y="0"/>
                <wp:positionH relativeFrom="page">
                  <wp:posOffset>1052830</wp:posOffset>
                </wp:positionH>
                <wp:positionV relativeFrom="page">
                  <wp:posOffset>20268565</wp:posOffset>
                </wp:positionV>
                <wp:extent cx="264160" cy="0"/>
                <wp:effectExtent l="0" t="0" r="0" b="0"/>
                <wp:wrapNone/>
                <wp:docPr id="785" name="Shape 78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4160"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268E7C77" id="Shape 785" o:spid="_x0000_s1026" style="position:absolute;z-index:-251665408;visibility:visible;mso-wrap-style:square;mso-wrap-distance-left:9pt;mso-wrap-distance-top:0;mso-wrap-distance-right:9pt;mso-wrap-distance-bottom:0;mso-position-horizontal:absolute;mso-position-horizontal-relative:page;mso-position-vertical:absolute;mso-position-vertical-relative:page" from="82.9pt,1595.95pt" to="103.7pt,159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6kcGogEAAFkDAAAOAAAAZHJzL2Uyb0RvYy54bWysU8lu2zAQvRfoPxC815TdwAkEyzkkUS9B&#10;GyDtB4y5WES5gWQt+e87pGynS5BDUR4GnO1p3uNocztZQw4yJu1dR5eLhhLpuBfa7Tv67Wv/4YaS&#10;lMEJMN7Jjh5lorfb9+82Y2jlyg/eCBkJgrjUjqGjQ86hZSzxQVpICx+kw6Ty0UJGN+6ZiDAiujVs&#10;1TRrNvooQvRcpoTR+zlJtxVfKcnzF6WSzMR0FGfL1cZqd8Wy7QbafYQwaH4aA/5hCgva4UcvUPeQ&#10;gfyI+i8oq3n0yau84N4yr5TmsnJANsvmDzbPAwRZuaA4KVxkSv8Pln8+3LmnWEbnk3sOj55/TygK&#10;G0NqL8nipDCXTSraUo6zk6kKebwIKadMOAZX66vlGuXmmLq6Xn8sMjNoz60hpvxJekvKpaNGu8IS&#10;Wjg8pjyXnktKOHmjRa+NqU7c7+5MJAfAF+3rOaH/VmYcGctYb/c3zfVD37/Wb3XGvTTadvSmKWfe&#10;lEGCeHCibk0GbeY7UjPupNksUxFs58XxKZ61xPerGpx2rSzIr37tfvkjtj8BAAD//wMAUEsDBBQA&#10;BgAIAAAAIQDn5Zt64QAAAA0BAAAPAAAAZHJzL2Rvd25yZXYueG1sTI/BTsMwEETvSPyDtUhcELVT&#10;oLQhToWQOIDUQ0rL2Y2XJBCvQ+ymKV/PckBwnJ3RzNtsObpWDNiHxpOGZKJAIJXeNlRp2Lw8Xs5B&#10;hGjImtYTajhigGV+epKZ1PoDFTisYyW4hEJqNNQxdqmUoazRmTDxHRJ7b753JrLsK2l7c+By18qp&#10;UjPpTEO8UJsOH2osP9Z7pyFst0f1Nbw/vxbdRfL5tBnnq6rQ+vxsvL8DEXGMf2H4wWd0yJlp5/dk&#10;g2hZz24YPWq4ShbJAgRHpur2GsTu9yTzTP7/Iv8GAAD//wMAUEsBAi0AFAAGAAgAAAAhALaDOJL+&#10;AAAA4QEAABMAAAAAAAAAAAAAAAAAAAAAAFtDb250ZW50X1R5cGVzXS54bWxQSwECLQAUAAYACAAA&#10;ACEAOP0h/9YAAACUAQAACwAAAAAAAAAAAAAAAAAvAQAAX3JlbHMvLnJlbHNQSwECLQAUAAYACAAA&#10;ACEAe+pHBqIBAABZAwAADgAAAAAAAAAAAAAAAAAuAgAAZHJzL2Uyb0RvYy54bWxQSwECLQAUAAYA&#10;CAAAACEA5+WbeuEAAAANAQAADwAAAAAAAAAAAAAAAAD8AwAAZHJzL2Rvd25yZXYueG1sUEsFBgAA&#10;AAAEAAQA8wAAAAoFA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652096" behindDoc="1" locked="0" layoutInCell="0" allowOverlap="1" wp14:anchorId="07C84222" wp14:editId="289DCE5F">
                <wp:simplePos x="0" y="0"/>
                <wp:positionH relativeFrom="page">
                  <wp:posOffset>1320165</wp:posOffset>
                </wp:positionH>
                <wp:positionV relativeFrom="page">
                  <wp:posOffset>20269200</wp:posOffset>
                </wp:positionV>
                <wp:extent cx="101600" cy="0"/>
                <wp:effectExtent l="0" t="0" r="0" b="0"/>
                <wp:wrapNone/>
                <wp:docPr id="786" name="Shape 78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1600"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1FE2BF11" id="Shape 786" o:spid="_x0000_s1026" style="position:absolute;z-index:-251664384;visibility:visible;mso-wrap-style:square;mso-wrap-distance-left:9pt;mso-wrap-distance-top:0;mso-wrap-distance-right:9pt;mso-wrap-distance-bottom:0;mso-position-horizontal:absolute;mso-position-horizontal-relative:page;mso-position-vertical:absolute;mso-position-vertical-relative:page" from="103.95pt,1596pt" to="111.95pt,15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s4hogEAAFkDAAAOAAAAZHJzL2Uyb0RvYy54bWysU8tu2zAQvBfIPxC816TTwgkEyzkkUS5B&#10;GyDtB9AUaRHlC1zGkv++S8p206boISgPC+5rtDNcrW8mZ8leJTDBt3S54JQoL0Nv/K6l3791H68p&#10;gSx8L2zwqqUHBfRmc/FhPcZGXYYh2F4lgiAemjG2dMg5NoyBHJQTsAhReUzqkJzI6KYd65MYEd1Z&#10;dsn5io0h9TEFqQAwejcn6abia61k/qo1qExsS3G2XG2qdlss26xFs0siDkYexxDvmMIJ4/GjZ6g7&#10;kQV5SeYNlDMyBQg6L2RwLGhtpKockM2S/8HmeRBRVS4oDsSzTPD/YOWX/a1/SmV0Ofnn+BjkD0BR&#10;2BihOSeLA3Eum3RypRxnJ1MV8nAWUk2ZSAwu+XLFUW6Jqc9Xq09FZiaaU2tMkB9UcKRcWmqNLyxF&#10;I/aPkOfSU0kJQ7Cm74y11Um77a1NZC/wRbt6jui/lVlPxjLWv/s5v7rvur/1O5NxL61xLb3m5cyb&#10;MijR3/u+bk0Wxs53pGb9UbNZpiLYNvSHp3TSEt+vanDctbIgr/3a/euP2PwEAAD//wMAUEsDBBQA&#10;BgAIAAAAIQBB8/xH4AAAAA0BAAAPAAAAZHJzL2Rvd25yZXYueG1sTI89T8MwEIZ3JP6DdUgsiNpJ&#10;JWhDnAohMYDEkNIyu/GRBOJziN005ddzHRCM996j9yNfTa4TIw6h9aQhmSkQSJW3LdUaNq+P1wsQ&#10;IRqypvOEGo4YYFWcn+Ums/5AJY7rWAs2oZAZDU2MfSZlqBp0Jsx8j8S/dz84E/kcamkHc2Bz18lU&#10;qRvpTEuc0JgeHxqsPtd7pyFst0f1PX48v5X9VfL1tJkWL3Wp9eXFdH8HIuIU/2A41efqUHCnnd+T&#10;DaLTkKrbJaMa5sky5VWMpOmcpd2vJItc/l9R/AAAAP//AwBQSwECLQAUAAYACAAAACEAtoM4kv4A&#10;AADhAQAAEwAAAAAAAAAAAAAAAAAAAAAAW0NvbnRlbnRfVHlwZXNdLnhtbFBLAQItABQABgAIAAAA&#10;IQA4/SH/1gAAAJQBAAALAAAAAAAAAAAAAAAAAC8BAABfcmVscy8ucmVsc1BLAQItABQABgAIAAAA&#10;IQDhWs4hogEAAFkDAAAOAAAAAAAAAAAAAAAAAC4CAABkcnMvZTJvRG9jLnhtbFBLAQItABQABgAI&#10;AAAAIQBB8/xH4AAAAA0BAAAPAAAAAAAAAAAAAAAAAPwDAABkcnMvZG93bnJldi54bWxQSwUGAAAA&#10;AAQABADzAAAACQU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653120" behindDoc="1" locked="0" layoutInCell="0" allowOverlap="1" wp14:anchorId="4902D8F2" wp14:editId="0D498BDE">
                <wp:simplePos x="0" y="0"/>
                <wp:positionH relativeFrom="page">
                  <wp:posOffset>1052195</wp:posOffset>
                </wp:positionH>
                <wp:positionV relativeFrom="page">
                  <wp:posOffset>20269200</wp:posOffset>
                </wp:positionV>
                <wp:extent cx="267335" cy="0"/>
                <wp:effectExtent l="0" t="0" r="0" b="0"/>
                <wp:wrapNone/>
                <wp:docPr id="787" name="Shape 7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7335"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71DCCED9" id="Shape 787" o:spid="_x0000_s1026" style="position:absolute;z-index:-251663360;visibility:visible;mso-wrap-style:square;mso-wrap-distance-left:9pt;mso-wrap-distance-top:0;mso-wrap-distance-right:9pt;mso-wrap-distance-bottom:0;mso-position-horizontal:absolute;mso-position-horizontal-relative:page;mso-position-vertical:absolute;mso-position-vertical-relative:page" from="82.85pt,1596pt" to="103.9pt,15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fPMogEAAFkDAAAOAAAAZHJzL2Uyb0RvYy54bWysU8lu2zAQvRfoPxC811Ts1g4EyzkkUS9B&#10;GyDtB4y5WES5gcNa8t+XpGx3RQ9FeRhwtqd5j6Pt3WQNOcqI2ruO3iwaSqTjXmh36OjnT/2bW0ow&#10;gRNgvJMdPUmkd7vXr7ZjaOXSD94IGUkGcdiOoaNDSqFlDPkgLeDCB+lyUvloIWU3HpiIMGZ0a9iy&#10;adZs9FGE6LlEzNGHOUl3FV8pydNHpVAmYjqaZ0vVxmr3xbLdFtpDhDBofh4D/mEKC9rlj16hHiAB&#10;+Rr1b1BW8+jRq7Tg3jKvlOaycshsbppf2LwMEGTlksXBcJUJ/x8s/3C8d8+xjM4n9xKePP+CWRQ2&#10;BmyvyeJgmMsmFW0pz7OTqQp5ugopp0R4Di7Xm9XqHSU8p95u1qsiM4P20hoipvfSW1IuHTXaFZbQ&#10;wvEJ01x6KSlh9EaLXhtTnXjY35tIjpBftK/njP5TmXFkLGP9vb9pNo99/6d+q1PeS6NtR2+bcuZN&#10;GSSIRyfq1iTQZr5nasadNZtlKoLtvTg9x4uW+f2qBuddKwvyo1+7v/8Ru28AAAD//wMAUEsDBBQA&#10;BgAIAAAAIQC5b1qd4AAAAA0BAAAPAAAAZHJzL2Rvd25yZXYueG1sTI/BTsMwEETvSPyDtUhcELUT&#10;RFtCnAohcQCJQ0rL2Y2XJBCvQ+ymKV/PckBwnNmn2Zl8NblOjDiE1pOGZKZAIFXetlRr2Lw8XC5B&#10;hGjIms4TajhigFVxepKbzPoDlTiuYy04hEJmNDQx9pmUoWrQmTDzPRLf3vzgTGQ51NIO5sDhrpOp&#10;UnPpTEv8oTE93jdYfaz3TkPYbo/qa3x/ei37i+TzcTMtn+tS6/Oz6e4WRMQp/sHwU5+rQ8Gddn5P&#10;NoiO9fx6waiGq+Qm5VWMpGrBa3a/lixy+X9F8Q0AAP//AwBQSwECLQAUAAYACAAAACEAtoM4kv4A&#10;AADhAQAAEwAAAAAAAAAAAAAAAAAAAAAAW0NvbnRlbnRfVHlwZXNdLnhtbFBLAQItABQABgAIAAAA&#10;IQA4/SH/1gAAAJQBAAALAAAAAAAAAAAAAAAAAC8BAABfcmVscy8ucmVsc1BLAQItABQABgAIAAAA&#10;IQAyPfPMogEAAFkDAAAOAAAAAAAAAAAAAAAAAC4CAABkcnMvZTJvRG9jLnhtbFBLAQItABQABgAI&#10;AAAAIQC5b1qd4AAAAA0BAAAPAAAAAAAAAAAAAAAAAPwDAABkcnMvZG93bnJldi54bWxQSwUGAAAA&#10;AAQABADzAAAACQU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654144" behindDoc="1" locked="0" layoutInCell="0" allowOverlap="1" wp14:anchorId="59876FDB" wp14:editId="3BDB04D8">
                <wp:simplePos x="0" y="0"/>
                <wp:positionH relativeFrom="page">
                  <wp:posOffset>894080</wp:posOffset>
                </wp:positionH>
                <wp:positionV relativeFrom="page">
                  <wp:posOffset>20286980</wp:posOffset>
                </wp:positionV>
                <wp:extent cx="162560" cy="0"/>
                <wp:effectExtent l="0" t="0" r="0" b="0"/>
                <wp:wrapNone/>
                <wp:docPr id="788" name="Shape 78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2560"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7B952BEA" id="Shape 788" o:spid="_x0000_s1026" style="position:absolute;z-index:-251662336;visibility:visible;mso-wrap-style:square;mso-wrap-distance-left:9pt;mso-wrap-distance-top:0;mso-wrap-distance-right:9pt;mso-wrap-distance-bottom:0;mso-position-horizontal:absolute;mso-position-horizontal-relative:page;mso-position-vertical:absolute;mso-position-vertical-relative:page" from="70.4pt,1597.4pt" to="83.2pt,159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3OSogEAAFkDAAAOAAAAZHJzL2Uyb0RvYy54bWysU8lu2zAQvRfoPxC815Td1gkEyzkkUS9B&#10;GyDpB4y5WES5gWQt+e87pGynG3IoysOAsz3NexxtbiZryEHGpL3r6HLRUCId90K7fUe/PvfvrilJ&#10;GZwA453s6FEmerN9+2Yzhlau/OCNkJEgiEvtGDo65BxaxhIfpIW08EE6TCofLWR0456JCCOiW8NW&#10;TbNmo48iRM9lShi9m5N0W/GVkjx/USrJTExHcbZcbax2VyzbbqDdRwiD5qcx4B+msKAdfvQCdQcZ&#10;yPeo/4CymkefvMoL7i3zSmkuKwdks2x+Y/M0QJCVC4qTwkWm9P9g+efDrXuMZXQ+uafw4Pm3hKKw&#10;MaT2kixOCnPZpKIt5Tg7maqQx4uQcsqEY3C5Xn1co9wcUx+u1u+LzAzac2uIKX+S3pJy6ajRrrCE&#10;Fg4PKc+l55ISTt5o0WtjqhP3u1sTyQHwRft6Tui/lBlHxjLW6/1Nc3Xf93/rtzrjXhptO3rdlDNv&#10;yiBB3DtRtyaDNvMdqRl30myWqQi28+L4GM9a4vtVDU67VhbkZ792v/wR2x8AAAD//wMAUEsDBBQA&#10;BgAIAAAAIQBgXjB74AAAAA0BAAAPAAAAZHJzL2Rvd25yZXYueG1sTI9BT8MwDIXvSPyHyEhcEEsK&#10;VTVK0wkhcQCJQ8fGOWtNW2ic0mRdt18/74DGzc9+ev5etphsJ0YcfOtIQzRTIJBKV7VUa1h9vNzO&#10;QfhgqDKdI9SwRw+L/PIiM2nldlTguAy14BDyqdHQhNCnUvqyQWv8zPVIfPtygzWB5VDLajA7Dred&#10;vFMqkda0xB8a0+Nzg+XPcms1+PV6rw7j99tn0d9Ev6+raf5eF1pfX01PjyACTuFshhM+o0POTBu3&#10;pcqLjnWsGD1ouI8eYp5OliSJQWz+VjLP5P8W+REAAP//AwBQSwECLQAUAAYACAAAACEAtoM4kv4A&#10;AADhAQAAEwAAAAAAAAAAAAAAAAAAAAAAW0NvbnRlbnRfVHlwZXNdLnhtbFBLAQItABQABgAIAAAA&#10;IQA4/SH/1gAAAJQBAAALAAAAAAAAAAAAAAAAAC8BAABfcmVscy8ucmVsc1BLAQItABQABgAIAAAA&#10;IQB1P3OSogEAAFkDAAAOAAAAAAAAAAAAAAAAAC4CAABkcnMvZTJvRG9jLnhtbFBLAQItABQABgAI&#10;AAAAIQBgXjB74AAAAA0BAAAPAAAAAAAAAAAAAAAAAPwDAABkcnMvZG93bnJldi54bWxQSwUGAAAA&#10;AAQABADzAAAACQU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655168" behindDoc="1" locked="0" layoutInCell="0" allowOverlap="1" wp14:anchorId="5C55959A" wp14:editId="5A592B8E">
                <wp:simplePos x="0" y="0"/>
                <wp:positionH relativeFrom="page">
                  <wp:posOffset>894080</wp:posOffset>
                </wp:positionH>
                <wp:positionV relativeFrom="page">
                  <wp:posOffset>20290790</wp:posOffset>
                </wp:positionV>
                <wp:extent cx="159385" cy="0"/>
                <wp:effectExtent l="0" t="0" r="0" b="0"/>
                <wp:wrapNone/>
                <wp:docPr id="789" name="Shape 78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9385"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47128533" id="Shape 789" o:spid="_x0000_s1026" style="position:absolute;z-index:-251661312;visibility:visible;mso-wrap-style:square;mso-wrap-distance-left:9pt;mso-wrap-distance-top:0;mso-wrap-distance-right:9pt;mso-wrap-distance-bottom:0;mso-position-horizontal:absolute;mso-position-horizontal-relative:page;mso-position-vertical:absolute;mso-position-vertical-relative:page" from="70.4pt,1597.7pt" to="82.95pt,159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ukKowEAAFkDAAAOAAAAZHJzL2Uyb0RvYy54bWysU8lu2zAQvRfoPxC815STJnEFyzkkUS9B&#10;GyDtB4y5WES5gcNa8t+XpGx3SdBDUR4GnO1p3uNofTtZQ/Yyovauo8tFQ4l03Avtdh39+qV/t6IE&#10;EzgBxjvZ0YNEert5+2Y9hlZe+MEbISPJIA7bMXR0SCm0jCEfpAVc+CBdTiofLaTsxh0TEcaMbg27&#10;aJprNvooQvRcIubo/Zykm4qvlOTps1IoEzEdzbOlamO122LZZg3tLkIYND+OAf8whQXt8kfPUPeQ&#10;gHyP+gWU1Tx69CotuLfMK6W5rBwym2XzB5vnAYKsXLI4GM4y4f+D5Z/2d+4pltH55J7Do+ffMIvC&#10;xoDtOVkcDHPZpKIt5Xl2MlUhD2ch5ZQIz8Hl1YfL1RUlPKfe31xfFpkZtKfWEDF9lN6Scumo0a6w&#10;hBb2j5jm0lNJCaM3WvTamOrE3fbORLKH/KJ9PUf038qMI2MZ6+/9TXPz0Pev9Vud8l4abTu6asqZ&#10;N2WQIB6cqFuTQJv5nqkZd9RslqkItvXi8BRPWub3qxocd60syK9+7f75R2x+AAAA//8DAFBLAwQU&#10;AAYACAAAACEAeiLSguEAAAANAQAADwAAAGRycy9kb3ducmV2LnhtbEyPwU7DMBBE70j8g7VIXBC1&#10;A23VhjgVQuIAEoeUlrMbL0kgXofYTVO+nu0BwXF2RjNvs9XoWjFgHxpPGpKJAoFUettQpWHz+ni9&#10;ABGiIWtaT6jhiAFW+flZZlLrD1TgsI6V4BIKqdFQx9ilUoayRmfCxHdI7L373pnIsq+k7c2By10r&#10;b5SaS2ca4oXadPhQY/m53jsNYbs9qu/h4/mt6K6Sr6fNuHipCq0vL8b7OxARx/gXhhM+o0POTDu/&#10;JxtEy3qqGD1quE2WsymIU2Q+W4LY/Z5knsn/X+Q/AAAA//8DAFBLAQItABQABgAIAAAAIQC2gziS&#10;/gAAAOEBAAATAAAAAAAAAAAAAAAAAAAAAABbQ29udGVudF9UeXBlc10ueG1sUEsBAi0AFAAGAAgA&#10;AAAhADj9If/WAAAAlAEAAAsAAAAAAAAAAAAAAAAALwEAAF9yZWxzLy5yZWxzUEsBAi0AFAAGAAgA&#10;AAAhAAdW6QqjAQAAWQMAAA4AAAAAAAAAAAAAAAAALgIAAGRycy9lMm9Eb2MueG1sUEsBAi0AFAAG&#10;AAgAAAAhAHoi0oLhAAAADQEAAA8AAAAAAAAAAAAAAAAA/QMAAGRycy9kb3ducmV2LnhtbFBLBQYA&#10;AAAABAAEAPMAAAALBQ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656192" behindDoc="1" locked="0" layoutInCell="0" allowOverlap="1" wp14:anchorId="29E8D508" wp14:editId="644163B4">
                <wp:simplePos x="0" y="0"/>
                <wp:positionH relativeFrom="page">
                  <wp:posOffset>1673860</wp:posOffset>
                </wp:positionH>
                <wp:positionV relativeFrom="page">
                  <wp:posOffset>20405090</wp:posOffset>
                </wp:positionV>
                <wp:extent cx="102870" cy="0"/>
                <wp:effectExtent l="0" t="0" r="0" b="0"/>
                <wp:wrapNone/>
                <wp:docPr id="790" name="Shape 79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287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24B09188" id="Shape 790" o:spid="_x0000_s1026" style="position:absolute;z-index:-251660288;visibility:visible;mso-wrap-style:square;mso-wrap-distance-left:9pt;mso-wrap-distance-top:0;mso-wrap-distance-right:9pt;mso-wrap-distance-bottom:0;mso-position-horizontal:absolute;mso-position-horizontal-relative:page;mso-position-vertical:absolute;mso-position-vertical-relative:page" from="131.8pt,1606.7pt" to="139.9pt,160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V88ngEAAFkDAAAOAAAAZHJzL2Uyb0RvYy54bWysU8lu2zAQvRfIPxC815TdIjEEyzkkdS9B&#10;GyDNB4y5WES5gWQt+e87pGy1SYoeivIw4GxPbx5Hm9vRGnKUMWnvOrpcNJRIx73Q7tDR52+792tK&#10;UgYnwHgnO3qSid5ur95thtDKle+9ETISBHGpHUJH+5xDy1jivbSQFj5Ih0nlo4WMbjwwEWFAdGvY&#10;qmmu2eCjCNFzmRJG76ck3VZ8pSTPX5VKMhPTUeSWq43V7otl2w20hwih1/xMA/6BhQXt8KMz1D1k&#10;ID+ifgNlNY8+eZUX3FvmldJc1hlwmmXzapqnHoKss6A4Kcwypf8Hy78c79xjLNT56J7Cg+ffE4rC&#10;hpDaOVmcFKayUUVbypE7GauQp1lIOWbCMbhsVusblJtj6uPN9YciM4P20hpiyp+lt6RcOmq0K1NC&#10;C8eHlKfSS0kJJ2+02GljqhMP+zsTyRHwRXf1nNFflBlHhkLr7/1NPX/qtzrjXhptO7qei6DtJYhP&#10;TtStyaDNdMfRjDtrNslUBNt7cXqMFy3x/aoG510rC/K7X7t//RHbnwAAAP//AwBQSwMEFAAGAAgA&#10;AAAhAC4c9dvdAAAADQEAAA8AAABkcnMvZG93bnJldi54bWxMj0FugzAQRfeVegdrKnXXmAAihGCi&#10;qhLLVoL0AA6eYhRsI2wScvtOF1W7nJmnP++Xx9WM7IqzH5wVsN1EwNB2Tg22F/B5ql9yYD5Iq+To&#10;LAq4o4dj9fhQykK5m23w2oaeUYj1hRSgQ5gKzn2n0Ui/cRNaun252chA49xzNcsbhZuRx1GUcSMH&#10;Sx+0nPBNY3dpFyOgqbs+qpvhPc0/8v091djuzCLE89P6egAWcA1/MPzokzpU5HR2i1WejQLiLMkI&#10;FZDE2yQFRki821Ob8++KVyX/36L6BgAA//8DAFBLAQItABQABgAIAAAAIQC2gziS/gAAAOEBAAAT&#10;AAAAAAAAAAAAAAAAAAAAAABbQ29udGVudF9UeXBlc10ueG1sUEsBAi0AFAAGAAgAAAAhADj9If/W&#10;AAAAlAEAAAsAAAAAAAAAAAAAAAAALwEAAF9yZWxzLy5yZWxzUEsBAi0AFAAGAAgAAAAhAEhFXzye&#10;AQAAWQMAAA4AAAAAAAAAAAAAAAAALgIAAGRycy9lMm9Eb2MueG1sUEsBAi0AFAAGAAgAAAAhAC4c&#10;9dv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w:drawing>
          <wp:anchor distT="0" distB="0" distL="114300" distR="114300" simplePos="0" relativeHeight="251657216" behindDoc="1" locked="0" layoutInCell="0" allowOverlap="1" wp14:anchorId="3B9ADB64" wp14:editId="3EDF4D7D">
            <wp:simplePos x="0" y="0"/>
            <wp:positionH relativeFrom="page">
              <wp:posOffset>19050</wp:posOffset>
            </wp:positionH>
            <wp:positionV relativeFrom="page">
              <wp:posOffset>1905</wp:posOffset>
            </wp:positionV>
            <wp:extent cx="30236795" cy="21384895"/>
            <wp:effectExtent l="0" t="0" r="0" b="0"/>
            <wp:wrapNone/>
            <wp:docPr id="791" name="Picture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1"/>
                    <pic:cNvPicPr>
                      <a:picLocks noChangeAspect="1" noChangeArrowheads="1"/>
                    </pic:cNvPicPr>
                  </pic:nvPicPr>
                  <pic:blipFill>
                    <a:blip r:embed="rId65"/>
                    <a:srcRect/>
                    <a:stretch>
                      <a:fillRect/>
                    </a:stretch>
                  </pic:blipFill>
                  <pic:spPr bwMode="auto">
                    <a:xfrm>
                      <a:off x="0" y="0"/>
                      <a:ext cx="30236795" cy="21384895"/>
                    </a:xfrm>
                    <a:prstGeom prst="rect">
                      <a:avLst/>
                    </a:prstGeom>
                    <a:noFill/>
                  </pic:spPr>
                </pic:pic>
              </a:graphicData>
            </a:graphic>
          </wp:anchor>
        </w:drawing>
      </w:r>
    </w:p>
    <w:p w14:paraId="33F3136C" w14:textId="77777777" w:rsidR="000E2392" w:rsidRDefault="000E2392">
      <w:pPr>
        <w:sectPr w:rsidR="000E2392">
          <w:pgSz w:w="31680" w:h="31680"/>
          <w:pgMar w:top="1440" w:right="1440" w:bottom="875" w:left="1440" w:header="0" w:footer="0" w:gutter="0"/>
          <w:cols w:space="0"/>
        </w:sectPr>
      </w:pPr>
    </w:p>
    <w:p w14:paraId="0F3CF0D3" w14:textId="77777777" w:rsidR="000E2392" w:rsidRDefault="00000000">
      <w:pPr>
        <w:spacing w:line="229" w:lineRule="exact"/>
        <w:jc w:val="right"/>
        <w:rPr>
          <w:sz w:val="20"/>
          <w:szCs w:val="20"/>
        </w:rPr>
      </w:pPr>
      <w:bookmarkStart w:id="246" w:name="page247"/>
      <w:bookmarkEnd w:id="246"/>
      <w:r>
        <w:rPr>
          <w:noProof/>
          <w:sz w:val="20"/>
          <w:szCs w:val="20"/>
        </w:rPr>
        <w:lastRenderedPageBreak/>
        <mc:AlternateContent>
          <mc:Choice Requires="wps">
            <w:drawing>
              <wp:anchor distT="0" distB="0" distL="114300" distR="114300" simplePos="0" relativeHeight="251658240" behindDoc="1" locked="0" layoutInCell="0" allowOverlap="1" wp14:anchorId="17AC9D2A" wp14:editId="5416052F">
                <wp:simplePos x="0" y="0"/>
                <wp:positionH relativeFrom="page">
                  <wp:posOffset>894080</wp:posOffset>
                </wp:positionH>
                <wp:positionV relativeFrom="page">
                  <wp:posOffset>20024725</wp:posOffset>
                </wp:positionV>
                <wp:extent cx="241935" cy="0"/>
                <wp:effectExtent l="0" t="0" r="0" b="0"/>
                <wp:wrapNone/>
                <wp:docPr id="792" name="Shape 79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41935"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4F78FD8B" id="Shape 792" o:spid="_x0000_s1026" style="position:absolute;z-index:-251658240;visibility:visible;mso-wrap-style:square;mso-wrap-distance-left:9pt;mso-wrap-distance-top:0;mso-wrap-distance-right:9pt;mso-wrap-distance-bottom:0;mso-position-horizontal:absolute;mso-position-horizontal-relative:page;mso-position-vertical:absolute;mso-position-vertical-relative:page" from="70.4pt,1576.75pt" to="89.45pt,157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66X6owEAAFkDAAAOAAAAZHJzL2Uyb0RvYy54bWysU8lu2zAQvRfoPxC815SdNEkFyzkkUS9B&#10;GyDtB4y5WES5gcNa8t+XpGx3SdBDUR4GnO1p3uNofTtZQ/Yyovauo8tFQ4l03Avtdh39+qV/d0MJ&#10;JnACjHeyoweJ9Hbz9s16DK1c+cEbISPJIA7bMXR0SCm0jCEfpAVc+CBdTiofLaTsxh0TEcaMbg1b&#10;Nc0VG30UIXouEXP0fk7STcVXSvL0WSmUiZiO5tlStbHabbFss4Z2FyEMmh/HgH+YwoJ2+aNnqHtI&#10;QL5H/QLKah49epUW3FvmldJcVg6ZzbL5g83zAEFWLlkcDGeZ8P/B8k/7O/cUy+h8cs/h0fNvmEVh&#10;Y8D2nCwOhrlsUtGW8jw7maqQh7OQckqE5+Dqcvnh4j0lPKcur68uiswM2lNriJg+Sm9JuXTUaFdY&#10;Qgv7R0xz6amkhNEbLXptTHXibntnItlDftG+niP6b2XGkbGM9ff+prl+6PvX+q1OeS+Nth29acqZ&#10;N2WQIB6cqFuTQJv5nqkZd9RslqkItvXi8BRPWub3qxocd60syK9+7f75R2x+AAAA//8DAFBLAwQU&#10;AAYACAAAACEAt6tXRuEAAAANAQAADwAAAGRycy9kb3ducmV2LnhtbEyPwU7DMBBE70j9B2srcUGt&#10;HUppCHEqhMQBJA4pLWc3XpK08TrEbpry9XUPCI6zM5p5my4H07AeO1dbkhBNBTCkwuqaSgnrj5dJ&#10;DMx5RVo1llDCCR0ss9FVqhJtj5Rjv/IlCyXkEiWh8r5NOHdFhUa5qW2RgvdlO6N8kF3JdaeOodw0&#10;/FaIe25UTWGhUi0+V1jsVwcjwW02J/HT794+8/Ym+n5dD/F7mUt5PR6eHoF5HPxfGC74AR2ywLS1&#10;B9KONUHfiYDuJcyi+WwO7BJZxA/Atr8nnqX8/xfZGQAA//8DAFBLAQItABQABgAIAAAAIQC2gziS&#10;/gAAAOEBAAATAAAAAAAAAAAAAAAAAAAAAABbQ29udGVudF9UeXBlc10ueG1sUEsBAi0AFAAGAAgA&#10;AAAhADj9If/WAAAAlAEAAAsAAAAAAAAAAAAAAAAALwEAAF9yZWxzLy5yZWxzUEsBAi0AFAAGAAgA&#10;AAAhANTrpfqjAQAAWQMAAA4AAAAAAAAAAAAAAAAALgIAAGRycy9lMm9Eb2MueG1sUEsBAi0AFAAG&#10;AAgAAAAhALerV0bhAAAADQEAAA8AAAAAAAAAAAAAAAAA/QMAAGRycy9kb3ducmV2LnhtbFBLBQYA&#10;AAAABAAEAPMAAAALBQ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659264" behindDoc="1" locked="0" layoutInCell="0" allowOverlap="1" wp14:anchorId="6BD1CD5D" wp14:editId="6AC05B33">
                <wp:simplePos x="0" y="0"/>
                <wp:positionH relativeFrom="page">
                  <wp:posOffset>1158240</wp:posOffset>
                </wp:positionH>
                <wp:positionV relativeFrom="page">
                  <wp:posOffset>20024725</wp:posOffset>
                </wp:positionV>
                <wp:extent cx="26670" cy="0"/>
                <wp:effectExtent l="0" t="0" r="0" b="0"/>
                <wp:wrapNone/>
                <wp:docPr id="793" name="Shape 79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670"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0E511288" id="Shape 793" o:spid="_x0000_s1026" style="position:absolute;z-index:-251657216;visibility:visible;mso-wrap-style:square;mso-wrap-distance-left:9pt;mso-wrap-distance-top:0;mso-wrap-distance-right:9pt;mso-wrap-distance-bottom:0;mso-position-horizontal:absolute;mso-position-horizontal-relative:page;mso-position-vertical:absolute;mso-position-vertical-relative:page" from="91.2pt,1576.75pt" to="93.3pt,157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b51oAEAAFgDAAAOAAAAZHJzL2Uyb0RvYy54bWysU8lu2zAQvRfoPxC811Tcwg4EyzkkUS5B&#10;EyDtB9BcLKLcwGEs+e8zpGx3RQ9FeRhwtqd5j6PNzeQsOagEJviOXi0aSpQXQRq/7+jXL/2Ha0og&#10;cy+5DV519KiA3mzfv9uMsVXLMAQrVSII4qEdY0eHnGPLGIhBOQ6LEJXHpA7J8Yxu2jOZ+IjozrJl&#10;06zYGJKMKQgFgNG7OUm3FV9rJfKT1qAysR3F2XK1qdpdsWy74e0+8TgYcRqD/8MUjhuPH71A3fHM&#10;yWsyv0E5I1KAoPNCBMeC1kaoygHZXDW/sHkZeFSVC4oD8SIT/D9Y8flw659TGV1M/iU+BvENUBQ2&#10;RmgvyeJAnMsmnVwpx9nJVIU8XoRUUyYCg8vVao1qC8x8Wq8+FpUZb8+dMUF+UMGRcumoNb6Q5C0/&#10;PEKeS88lJQzBGtkba6uT9rtbm8iB44P29ZzQfyqznoxlqr/3N836vu//1O9MxrW0xnX0uilnXpRB&#10;cXnvZV2azI2d70jN+pNks0pFr12Qx+d0lhKfr2pwWrWyHz/6tfv7D7F9AwAA//8DAFBLAwQUAAYA&#10;CAAAACEAmdNQduEAAAANAQAADwAAAGRycy9kb3ducmV2LnhtbEyPwU7DMAyG70i8Q2QkLoil3VhV&#10;laYTQuIAEoeOjbPXmLbQOKXJuo6nJzugcfztT78/56vJdGKkwbWWFcSzCARxZXXLtYLN29NtCsJ5&#10;ZI2dZVJwJAer4vIix0zbA5c0rn0tQgm7DBU03veZlK5qyKCb2Z447D7sYNCHONRSD3gI5aaT8yhK&#10;pMGWw4UGe3psqPpa740Ct90eo5/x8+W97G/i7+fNlL7WpVLXV9PDPQhPkz/DcNIP6lAEp53ds3ai&#10;Czmd3wVUwSJeLpYgTkiaJCB2fyNZ5PL/F8UvAAAA//8DAFBLAQItABQABgAIAAAAIQC2gziS/gAA&#10;AOEBAAATAAAAAAAAAAAAAAAAAAAAAABbQ29udGVudF9UeXBlc10ueG1sUEsBAi0AFAAGAAgAAAAh&#10;ADj9If/WAAAAlAEAAAsAAAAAAAAAAAAAAAAALwEAAF9yZWxzLy5yZWxzUEsBAi0AFAAGAAgAAAAh&#10;AHRRvnWgAQAAWAMAAA4AAAAAAAAAAAAAAAAALgIAAGRycy9lMm9Eb2MueG1sUEsBAi0AFAAGAAgA&#10;AAAhAJnTUHbhAAAADQEAAA8AAAAAAAAAAAAAAAAA+gMAAGRycy9kb3ducmV2LnhtbFBLBQYAAAAA&#10;BAAEAPMAAAAIBQ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660288" behindDoc="1" locked="0" layoutInCell="0" allowOverlap="1" wp14:anchorId="70779B73" wp14:editId="37938882">
                <wp:simplePos x="0" y="0"/>
                <wp:positionH relativeFrom="page">
                  <wp:posOffset>1179830</wp:posOffset>
                </wp:positionH>
                <wp:positionV relativeFrom="page">
                  <wp:posOffset>20032345</wp:posOffset>
                </wp:positionV>
                <wp:extent cx="8890" cy="0"/>
                <wp:effectExtent l="0" t="0" r="0" b="0"/>
                <wp:wrapNone/>
                <wp:docPr id="794" name="Shape 79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890"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7A252B44" id="Shape 794" o:spid="_x0000_s1026" style="position:absolute;z-index:-251656192;visibility:visible;mso-wrap-style:square;mso-wrap-distance-left:9pt;mso-wrap-distance-top:0;mso-wrap-distance-right:9pt;mso-wrap-distance-bottom:0;mso-position-horizontal:absolute;mso-position-horizontal-relative:page;mso-position-vertical:absolute;mso-position-vertical-relative:page" from="92.9pt,1577.35pt" to="93.6pt,157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I/nwEAAFcDAAAOAAAAZHJzL2Uyb0RvYy54bWysU8lu2zAQvRfIPxC8x1QWJK5gOYck6iVo&#10;AyT9gDEXiyg3kKwl/32HlO10Qw5FeRhwtqd5j6PV3WQN2cmYtHcdvVg0lEjHvdBu29Gvr/35kpKU&#10;wQkw3smO7mWid+uzD6sxtPLSD94IGQmCuNSOoaNDzqFlLPFBWkgLH6TDpPLRQkY3bpmIMCK6Neyy&#10;aW7Y6KMI0XOZEkYf5iRdV3ylJM9flEoyE9NRnC1XG6vdFMvWK2i3EcKg+WEM+IcpLGiHHz1BPUAG&#10;8j3qP6Cs5tEnr/KCe8u8UprLygHZXDS/sXkZIMjKBcVJ4SRT+n+w/PPu3j3HMjqf3Et48vxbQlHY&#10;GFJ7ShYnhblsUtGWcpydTFXI/UlIOWXCMbhcfkSxOSaub2+uisgM2mNjiCl/kt6Scumo0a5whBZ2&#10;TynPpceSEk7eaNFrY6oTt5t7E8kO8D37eg7ov5QZR8Yy1Pv9TXP72Pd/67c641YabZFKU868J4ME&#10;8ehE3ZkM2sx3pGbcQbFZpCLXxov9czwqia9XNThsWlmPn/3a/fY/rH8AAAD//wMAUEsDBBQABgAI&#10;AAAAIQCTKVOg4QAAAA0BAAAPAAAAZHJzL2Rvd25yZXYueG1sTI/BTsMwEETvSPyDtUhcEHVSKI1C&#10;nAohcQCJQ0rbsxtvk0C8DrGbpnx9twcEx9kZzbzNFqNtxYC9bxwpiCcRCKTSmYYqBauPl9sEhA+a&#10;jG4doYIjeljklxeZTo07UIHDMlSCS8inWkEdQpdK6csarfYT1yGxt3O91YFlX0nT6wOX21ZOo+hB&#10;Wt0QL9S6w+cay6/l3irw6/Ux+hk+3zZFdxN/v67G5L0qlLq+Gp8eQQQcw18YzviMDjkzbd2ejBct&#10;62TG6EHBXTy7n4M4R5L5FMT29yTzTP7/Ij8BAAD//wMAUEsBAi0AFAAGAAgAAAAhALaDOJL+AAAA&#10;4QEAABMAAAAAAAAAAAAAAAAAAAAAAFtDb250ZW50X1R5cGVzXS54bWxQSwECLQAUAAYACAAAACEA&#10;OP0h/9YAAACUAQAACwAAAAAAAAAAAAAAAAAvAQAAX3JlbHMvLnJlbHNQSwECLQAUAAYACAAAACEA&#10;g/tiP58BAABXAwAADgAAAAAAAAAAAAAAAAAuAgAAZHJzL2Uyb0RvYy54bWxQSwECLQAUAAYACAAA&#10;ACEAkylToOEAAAANAQAADwAAAAAAAAAAAAAAAAD5AwAAZHJzL2Rvd25yZXYueG1sUEsFBgAAAAAE&#10;AAQA8wAAAAcFA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661312" behindDoc="1" locked="0" layoutInCell="0" allowOverlap="1" wp14:anchorId="31E8B546" wp14:editId="477F144C">
                <wp:simplePos x="0" y="0"/>
                <wp:positionH relativeFrom="page">
                  <wp:posOffset>1177925</wp:posOffset>
                </wp:positionH>
                <wp:positionV relativeFrom="page">
                  <wp:posOffset>20145375</wp:posOffset>
                </wp:positionV>
                <wp:extent cx="71755" cy="0"/>
                <wp:effectExtent l="0" t="0" r="0" b="0"/>
                <wp:wrapNone/>
                <wp:docPr id="795" name="Shape 79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1755"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5716CFFE" id="Shape 795" o:spid="_x0000_s1026" style="position:absolute;z-index:-251655168;visibility:visible;mso-wrap-style:square;mso-wrap-distance-left:9pt;mso-wrap-distance-top:0;mso-wrap-distance-right:9pt;mso-wrap-distance-bottom:0;mso-position-horizontal:absolute;mso-position-horizontal-relative:page;mso-position-vertical:absolute;mso-position-vertical-relative:page" from="92.75pt,1586.25pt" to="98.4pt,158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nZTLoQEAAFgDAAAOAAAAZHJzL2Uyb0RvYy54bWysU8lu2zAQvRfIPxC815TTJA4EyzkkUS9B&#10;GiDtB4y5WES5gcNa8t+HpGx3RQ9FeRhwtqd5j6P13WQN2cuI2ruOLhcNJdJxL7TbdfTL5/79LSWY&#10;wAkw3smOHiTSu83Fu/UYWnnpB2+EjCSDOGzH0NEhpdAyhnyQFnDhg3Q5qXy0kLIbd0xEGDO6Neyy&#10;aW7Y6KMI0XOJmKMPc5JuKr5SkqdPSqFMxHQ0z5aqjdVui2WbNbS7CGHQ/DgG/MMUFrTLHz1DPUAC&#10;8i3q36Cs5tGjV2nBvWVeKc1l5ZDZLJtf2LwOEGTlksXBcJYJ/x8sf97fu5dYRueTew1Pnn/FLAob&#10;A7bnZHEwzGWTiraU59nJVIU8nIWUUyI8B1fL1fU1JTxnrlY3H4rKDNpTZ4iYPkpvSbl01GhXSEIL&#10;+ydMc+mppITRGy16bUx14m57byLZQ37Qvp4j+k9lxpGxTPX3/qZZPfb9n/qtTnktjbYdvW3KmRdl&#10;kCAenahLk0Cb+Z6pGXeUbFap6LX14vAST1Lm56saHFet7MePfu3+/kNs3gAAAP//AwBQSwMEFAAG&#10;AAgAAAAhAAkQAyrhAAAADQEAAA8AAABkcnMvZG93bnJldi54bWxMj0FPwzAMhe9I/IfISFwQSzu0&#10;0ZWmE0LiABKHjm3nrDFtoXFKk3Udv37eAcHNz356/l62HG0rBux940hBPIlAIJXONFQpWL8/3yYg&#10;fNBkdOsIFRzRwzK/vMh0atyBChxWoRIcQj7VCuoQulRKX9ZotZ+4DolvH663OrDsK2l6feBw28pp&#10;FM2l1Q3xh1p3+FRj+bXaWwV+szlGP8Pn67bobuLvl/WYvFWFUtdX4+MDiIBj+DPDGZ/RIWemnduT&#10;8aJlncxmbFVwF99PeTpbFnNus/tdyTyT/1vkJwAAAP//AwBQSwECLQAUAAYACAAAACEAtoM4kv4A&#10;AADhAQAAEwAAAAAAAAAAAAAAAAAAAAAAW0NvbnRlbnRfVHlwZXNdLnhtbFBLAQItABQABgAIAAAA&#10;IQA4/SH/1gAAAJQBAAALAAAAAAAAAAAAAAAAAC8BAABfcmVscy8ucmVsc1BLAQItABQABgAIAAAA&#10;IQC0nZTLoQEAAFgDAAAOAAAAAAAAAAAAAAAAAC4CAABkcnMvZTJvRG9jLnhtbFBLAQItABQABgAI&#10;AAAAIQAJEAMq4QAAAA0BAAAPAAAAAAAAAAAAAAAAAPsDAABkcnMvZG93bnJldi54bWxQSwUGAAAA&#10;AAQABADzAAAACQU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662336" behindDoc="1" locked="0" layoutInCell="0" allowOverlap="1" wp14:anchorId="713A8797" wp14:editId="6D709FD8">
                <wp:simplePos x="0" y="0"/>
                <wp:positionH relativeFrom="page">
                  <wp:posOffset>1132840</wp:posOffset>
                </wp:positionH>
                <wp:positionV relativeFrom="page">
                  <wp:posOffset>20180300</wp:posOffset>
                </wp:positionV>
                <wp:extent cx="33020" cy="0"/>
                <wp:effectExtent l="0" t="0" r="0" b="0"/>
                <wp:wrapNone/>
                <wp:docPr id="796" name="Shape 79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3020"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1D48DBE4" id="Shape 796" o:spid="_x0000_s1026" style="position:absolute;z-index:-251654144;visibility:visible;mso-wrap-style:square;mso-wrap-distance-left:9pt;mso-wrap-distance-top:0;mso-wrap-distance-right:9pt;mso-wrap-distance-bottom:0;mso-position-horizontal:absolute;mso-position-horizontal-relative:page;mso-position-vertical:absolute;mso-position-vertical-relative:page" from="89.2pt,1589pt" to="91.8pt,15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5htoQEAAFgDAAAOAAAAZHJzL2Uyb0RvYy54bWysU8lu2zAQvRfIPxC811TsIgkEyzkkUS5B&#10;GyDtB4y5WES5gWQs+e87pGynbYoeivIw4GxP8x5H69vJGrKXMWnvOnq5aCiRjnuh3a6j3772H28o&#10;SRmcAOOd7OhBJnq7ufiwHkMrl37wRshIEMSldgwdHXIOLWOJD9JCWvggHSaVjxYyunHHRIQR0a1h&#10;y6a5YqOPIkTPZUoYvZ+TdFPxlZI8f1EqyUxMR3G2XG2sdlss26yh3UUIg+bHMeAfprCgHX70DHUP&#10;Gchr1O+grObRJ6/ygnvLvFKay8oB2Vw2v7F5GSDIygXFSeEsU/p/sPzz/s49xzI6n9xLePL8e0JR&#10;2BhSe04WJ4W5bFLRlnKcnUxVyMNZSDllwjG4WjVLVJtj5tP11aqozKA9dYaY8qP0lpRLR412hSS0&#10;sH9KeS49lZRw8kaLXhtTnbjb3plI9oAP2tdzRP+lzDgylqn+3t801w99/6d+qzOupdG2ozdNOfOi&#10;DBLEgxN1aTJoM9+RmnFHyWaVil5bLw7P8SQlPl/V4LhqZT9+9mv32w+x+QEAAP//AwBQSwMEFAAG&#10;AAgAAAAhADps8n7gAAAADQEAAA8AAABkcnMvZG93bnJldi54bWxMj81OwzAQhO9IvIO1SL0g6vRH&#10;JQpxKoTUQ5E4pLSc3XhJAvE6xG6a8vTdHlC57eyOZr9Jl4NtRI+drx0pmIwjEEiFMzWVCrbvq4cY&#10;hA+ajG4coYITelhmtzepTow7Uo79JpSCQ8gnWkEVQptI6YsKrfZj1yLx7dN1VgeWXSlNp48cbhs5&#10;jaKFtLom/lDpFl8qLL43B6vA73an6Lf/ev3I2/vJz3o7xG9lrtTobnh+AhFwCFczXPAZHTJm2rsD&#10;GS8a1o/xnK0KZjxxq4slni1A7P9WMkvl/xbZGQAA//8DAFBLAQItABQABgAIAAAAIQC2gziS/gAA&#10;AOEBAAATAAAAAAAAAAAAAAAAAAAAAABbQ29udGVudF9UeXBlc10ueG1sUEsBAi0AFAAGAAgAAAAh&#10;ADj9If/WAAAAlAEAAAsAAAAAAAAAAAAAAAAALwEAAF9yZWxzLy5yZWxzUEsBAi0AFAAGAAgAAAAh&#10;ADYbmG2hAQAAWAMAAA4AAAAAAAAAAAAAAAAALgIAAGRycy9lMm9Eb2MueG1sUEsBAi0AFAAGAAgA&#10;AAAhADps8n7gAAAADQEAAA8AAAAAAAAAAAAAAAAA+wMAAGRycy9kb3ducmV2LnhtbFBLBQYAAAAA&#10;BAAEAPMAAAAIBQ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663360" behindDoc="1" locked="0" layoutInCell="0" allowOverlap="1" wp14:anchorId="14B10234" wp14:editId="65AE4B8C">
                <wp:simplePos x="0" y="0"/>
                <wp:positionH relativeFrom="page">
                  <wp:posOffset>1143000</wp:posOffset>
                </wp:positionH>
                <wp:positionV relativeFrom="page">
                  <wp:posOffset>20180935</wp:posOffset>
                </wp:positionV>
                <wp:extent cx="22860" cy="0"/>
                <wp:effectExtent l="0" t="0" r="0" b="0"/>
                <wp:wrapNone/>
                <wp:docPr id="797" name="Shape 79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2860"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2CC30E83" id="Shape 797" o:spid="_x0000_s1026" style="position:absolute;z-index:-251653120;visibility:visible;mso-wrap-style:square;mso-wrap-distance-left:9pt;mso-wrap-distance-top:0;mso-wrap-distance-right:9pt;mso-wrap-distance-bottom:0;mso-position-horizontal:absolute;mso-position-horizontal-relative:page;mso-position-vertical:absolute;mso-position-vertical-relative:page" from="90pt,1589.05pt" to="91.8pt,158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OX4oAEAAFgDAAAOAAAAZHJzL2Uyb0RvYy54bWysU8lu2zAQvRfoPxC811TcwjEEyzkkUS5B&#10;EyDtB9BcLKLcwGEs+e8zpGx3RQ9FeRhwtqd5j6PNzeQsOagEJviOXi0aSpQXQRq/7+jXL/2HNSWQ&#10;uZfcBq86elRAb7bv323G2KplGIKVKhEE8dCOsaNDzrFlDMSgHIdFiMpjUofkeEY37ZlMfER0Z9my&#10;aVZsDEnGFIQCwOjdnKTbiq+1EvlJa1CZ2I7ibLnaVO2uWLbd8HafeByMOI3B/2EKx43Hj16g7njm&#10;5DWZ36CcESlA0HkhgmNBayNU5YBsrppf2LwMPKrKBcWBeJEJ/h+s+Hy49c+pjC4m/xIfg/gGKAob&#10;I7SXZHEgzmWTTq6U4+xkqkIeL0KqKROBweVyvUK1BWY+Xa8+FpUZb8+dMUF+UMGRcumoNb6Q5C0/&#10;PEKeS88lJQzBGtkba6uT9rtbm8iB44P29ZzQfyqznoxlqr/3N831fd//qd+ZjGtpjevouilnXpRB&#10;cXnvZV2azI2d70jN+pNks0pFr12Qx+d0lhKfr2pwWrWyHz/6tfv7D7F9AwAA//8DAFBLAwQUAAYA&#10;CAAAACEAtVRjo+EAAAANAQAADwAAAGRycy9kb3ducmV2LnhtbEyPwU7DMBBE70j9B2srcUHUDpWK&#10;FeJUFRIHkDiktJzdeJukjdchdtOUr8c9IDjO7Gj2TbYcbcsG7H3jSEEyE8CQSmcaqhRsPl7uJTAf&#10;NBndOkIFF/SwzCc3mU6NO1OBwzpULJaQT7WCOoQu5dyXNVrtZ65Dire9660OUfYVN70+x3Lb8gch&#10;FtzqhuKHWnf4XGN5XJ+sAr/dXsT3cHj7LLq75Ot1M8r3qlDqdjqunoAFHMNfGK74ER3yyLRzJzKe&#10;tVFLEbcEBfPkUSbArhE5XwDb/Vo8z/j/FfkPAAAA//8DAFBLAQItABQABgAIAAAAIQC2gziS/gAA&#10;AOEBAAATAAAAAAAAAAAAAAAAAAAAAABbQ29udGVudF9UeXBlc10ueG1sUEsBAi0AFAAGAAgAAAAh&#10;ADj9If/WAAAAlAEAAAsAAAAAAAAAAAAAAAAALwEAAF9yZWxzLy5yZWxzUEsBAi0AFAAGAAgAAAAh&#10;AFyQ5figAQAAWAMAAA4AAAAAAAAAAAAAAAAALgIAAGRycy9lMm9Eb2MueG1sUEsBAi0AFAAGAAgA&#10;AAAhALVUY6PhAAAADQEAAA8AAAAAAAAAAAAAAAAA+gMAAGRycy9kb3ducmV2LnhtbFBLBQYAAAAA&#10;BAAEAPMAAAAIBQ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664384" behindDoc="1" locked="0" layoutInCell="0" allowOverlap="1" wp14:anchorId="6A951EB6" wp14:editId="75C818AF">
                <wp:simplePos x="0" y="0"/>
                <wp:positionH relativeFrom="page">
                  <wp:posOffset>1192530</wp:posOffset>
                </wp:positionH>
                <wp:positionV relativeFrom="page">
                  <wp:posOffset>20182840</wp:posOffset>
                </wp:positionV>
                <wp:extent cx="22860" cy="0"/>
                <wp:effectExtent l="0" t="0" r="0" b="0"/>
                <wp:wrapNone/>
                <wp:docPr id="798" name="Shape 79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2860"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34EB00FB" id="Shape 798" o:spid="_x0000_s1026" style="position:absolute;z-index:-251652096;visibility:visible;mso-wrap-style:square;mso-wrap-distance-left:9pt;mso-wrap-distance-top:0;mso-wrap-distance-right:9pt;mso-wrap-distance-bottom:0;mso-position-horizontal:absolute;mso-position-horizontal-relative:page;mso-position-vertical:absolute;mso-position-vertical-relative:page" from="93.9pt,1589.2pt" to="95.7pt,158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OX4oAEAAFgDAAAOAAAAZHJzL2Uyb0RvYy54bWysU8lu2zAQvRfoPxC811TcwjEEyzkkUS5B&#10;EyDtB9BcLKLcwGEs+e8zpGx3RQ9FeRhwtqd5j6PNzeQsOagEJviOXi0aSpQXQRq/7+jXL/2HNSWQ&#10;uZfcBq86elRAb7bv323G2KplGIKVKhEE8dCOsaNDzrFlDMSgHIdFiMpjUofkeEY37ZlMfER0Z9my&#10;aVZsDEnGFIQCwOjdnKTbiq+1EvlJa1CZ2I7ibLnaVO2uWLbd8HafeByMOI3B/2EKx43Hj16g7njm&#10;5DWZ36CcESlA0HkhgmNBayNU5YBsrppf2LwMPKrKBcWBeJEJ/h+s+Hy49c+pjC4m/xIfg/gGKAob&#10;I7SXZHEgzmWTTq6U4+xkqkIeL0KqKROBweVyvUK1BWY+Xa8+FpUZb8+dMUF+UMGRcumoNb6Q5C0/&#10;PEKeS88lJQzBGtkba6uT9rtbm8iB44P29ZzQfyqznoxlqr/3N831fd//qd+ZjGtpjevouilnXpRB&#10;cXnvZV2azI2d70jN+pNks0pFr12Qx+d0lhKfr2pwWrWyHz/6tfv7D7F9AwAA//8DAFBLAwQUAAYA&#10;CAAAACEAdeRs1+EAAAANAQAADwAAAGRycy9kb3ducmV2LnhtbEyPQU/DMAyF70j7D5EncUEsLSBW&#10;uqYTQuIAEoeOjXPWmLajcUqTdR2/ft4Bwc3Pfnr+XrYcbSsG7H3jSEE8i0Aglc40VClYvz9fJyB8&#10;0GR06wgVHNHDMp9cZDo17kAFDqtQCQ4hn2oFdQhdKqUva7Taz1yHxLdP11sdWPaVNL0+cLht5U0U&#10;3UurG+IPte7wqcbya7W3Cvxmc4x+ht3rR9Fdxd8v6zF5qwqlLqfj4wJEwDH8meGMz+iQM9PW7cl4&#10;0bJO5oweFNzG8+QOxNnyEPOw/V3JPJP/W+QnAAAA//8DAFBLAQItABQABgAIAAAAIQC2gziS/gAA&#10;AOEBAAATAAAAAAAAAAAAAAAAAAAAAABbQ29udGVudF9UeXBlc10ueG1sUEsBAi0AFAAGAAgAAAAh&#10;ADj9If/WAAAAlAEAAAsAAAAAAAAAAAAAAAAALwEAAF9yZWxzLy5yZWxzUEsBAi0AFAAGAAgAAAAh&#10;AFyQ5figAQAAWAMAAA4AAAAAAAAAAAAAAAAALgIAAGRycy9lMm9Eb2MueG1sUEsBAi0AFAAGAAgA&#10;AAAhAHXkbNfhAAAADQEAAA8AAAAAAAAAAAAAAAAA+gMAAGRycy9kb3ducmV2LnhtbFBLBQYAAAAA&#10;BAAEAPMAAAAIBQ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665408" behindDoc="1" locked="0" layoutInCell="0" allowOverlap="1" wp14:anchorId="1867F959" wp14:editId="67D583E7">
                <wp:simplePos x="0" y="0"/>
                <wp:positionH relativeFrom="page">
                  <wp:posOffset>1224915</wp:posOffset>
                </wp:positionH>
                <wp:positionV relativeFrom="page">
                  <wp:posOffset>20182840</wp:posOffset>
                </wp:positionV>
                <wp:extent cx="45085" cy="0"/>
                <wp:effectExtent l="0" t="0" r="0" b="0"/>
                <wp:wrapNone/>
                <wp:docPr id="799" name="Shape 79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5085"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28AE619D" id="Shape 799" o:spid="_x0000_s1026" style="position:absolute;z-index:-251651072;visibility:visible;mso-wrap-style:square;mso-wrap-distance-left:9pt;mso-wrap-distance-top:0;mso-wrap-distance-right:9pt;mso-wrap-distance-bottom:0;mso-position-horizontal:absolute;mso-position-horizontal-relative:page;mso-position-vertical:absolute;mso-position-vertical-relative:page" from="96.45pt,1589.2pt" to="100pt,158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jCvogEAAFgDAAAOAAAAZHJzL2Uyb0RvYy54bWysU8lu2zAQvRfIPxC8x1TSLIZgOYck6iVo&#10;A6T5gDEXiyg3cFhL/vuSlO00bdFDUR4GnO1p3uNodTdZQ3YyovauoxeLhhLpuBfabTv6+rU/X1KC&#10;CZwA453s6F4ivVuffViNoZWXfvBGyEgyiMN2DB0dUgotY8gHaQEXPkiXk8pHCym7cctEhDGjW8Mu&#10;m+aGjT6KED2XiDn6MCfpuuIrJXn6ohTKRExH82yp2ljtpli2XkG7jRAGzQ9jwD9MYUG7/NET1AMk&#10;IN+j/g3Kah49epUW3FvmldJcVg6ZzUXzC5uXAYKsXLI4GE4y4f+D5Z939+45ltH55F7Ck+ffMIvC&#10;xoDtKVkcDHPZpKIt5Xl2MlUh9ych5ZQIz8Gr62Z5TQnPmavbm49FZQbtsTNETJ+kt6RcOmq0KySh&#10;hd0Tprn0WFLC6I0WvTamOnG7uTeR7CA/aF/PAf1dmXFkLFP9vb9pbh/7/k/9Vqe8lkbbji6bcuZF&#10;GSSIRyfq0iTQZr5nasYdJJtVKnptvNg/x6OU+fmqBodVK/vxs1+7336I9Q8AAAD//wMAUEsDBBQA&#10;BgAIAAAAIQD7r45q4AAAAA0BAAAPAAAAZHJzL2Rvd25yZXYueG1sTI/BTsMwEETvSP0Ha5G4VNRJ&#10;QZCGOBVC4gASh5SWsxsvSWi8DrGbpnx9lwMqx9kdzbzJlqNtxYC9bxwpiGcRCKTSmYYqBev35+sE&#10;hA+ajG4doYIjeljmk4tMp8YdqMBhFSrBIeRTraAOoUul9GWNVvuZ65D49+l6qwPLvpKm1wcOt62c&#10;R9GdtLohbqh1h081lrvV3irwm80x+hm+Xj+Kbhp/v6zH5K0qlLq6HB8fQAQcw9kMv/iMDjkzbd2e&#10;jBct68V8wVYFN/F9cguCLVzI87Z/J5ln8v+K/AQAAP//AwBQSwECLQAUAAYACAAAACEAtoM4kv4A&#10;AADhAQAAEwAAAAAAAAAAAAAAAAAAAAAAW0NvbnRlbnRfVHlwZXNdLnhtbFBLAQItABQABgAIAAAA&#10;IQA4/SH/1gAAAJQBAAALAAAAAAAAAAAAAAAAAC8BAABfcmVscy8ucmVsc1BLAQItABQABgAIAAAA&#10;IQA5sjCvogEAAFgDAAAOAAAAAAAAAAAAAAAAAC4CAABkcnMvZTJvRG9jLnhtbFBLAQItABQABgAI&#10;AAAAIQD7r45q4AAAAA0BAAAPAAAAAAAAAAAAAAAAAPwDAABkcnMvZG93bnJldi54bWxQSwUGAAAA&#10;AAQABADzAAAACQU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666432" behindDoc="1" locked="0" layoutInCell="0" allowOverlap="1" wp14:anchorId="05321415" wp14:editId="6D3910F7">
                <wp:simplePos x="0" y="0"/>
                <wp:positionH relativeFrom="page">
                  <wp:posOffset>1167130</wp:posOffset>
                </wp:positionH>
                <wp:positionV relativeFrom="page">
                  <wp:posOffset>20191095</wp:posOffset>
                </wp:positionV>
                <wp:extent cx="635" cy="0"/>
                <wp:effectExtent l="0" t="0" r="0" b="0"/>
                <wp:wrapNone/>
                <wp:docPr id="800" name="Shape 80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69EF09A6" id="Shape 800" o:spid="_x0000_s1026" style="position:absolute;z-index:-251650048;visibility:visible;mso-wrap-style:square;mso-wrap-distance-left:9pt;mso-wrap-distance-top:0;mso-wrap-distance-right:9pt;mso-wrap-distance-bottom:0;mso-position-horizontal:absolute;mso-position-horizontal-relative:page;mso-position-vertical:absolute;mso-position-vertical-relative:page" from="91.9pt,1589.85pt" to="91.95pt,158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TUvogEAAFcDAAAOAAAAZHJzL2Uyb0RvYy54bWysU8lu2zAQvRfIPxC811LSIgkEyzkkUS9B&#10;GyDtB4y5WES5gcNa8t93SDlukxQ9FOWB4Cx88+ZxuL6ZnWV7ldAE3/PzVcuZ8iJI43c9//Z1eH/N&#10;GWbwEmzwqucHhfxmc/ZuPcVOXYQxWKkSIxCP3RR7PuYcu6ZBMSoHuApReQrqkBxkMtOukQkmQne2&#10;uWjby2YKScYUhEIk790S5JuKr7US+YvWqDKzPSduue6p7tuyN5s1dLsEcTTiSAP+gYUD46noCeoO&#10;MrAfybyBckakgEHnlQiuCVoboWoP1M15+6qbpxGiqr2QOBhPMuH/gxWf97f+MRXqYvZP8SGI70ii&#10;NFPE7hQsBsYlbdbJlXTizuYq5OEkpJozE+T8eHX5gTNBgXoqeNA9X4wJ8ycVHCuHnlvjS4/Qwf4B&#10;85L6nFLcGKyRg7G2Gmm3vbWJ7YHec6irPCGhv0iznk2F1N/vt+3V/TD86b4zmabSGtfz67asZU5G&#10;BfLeSyoIXQZjlzMVt/6o2CJSkWsb5OExFW7FoterLI+TVsbjd7tm/foPm58AAAD//wMAUEsDBBQA&#10;BgAIAAAAIQBNtFyu4QAAAA0BAAAPAAAAZHJzL2Rvd25yZXYueG1sTI/BTsMwEETvSPyDtUhcEHVC&#10;JJqmcSqExAEkDiltz9t4SQLxOsRumvL1uAcEx9kZzbzNV5PpxEiDay0riGcRCOLK6pZrBZu3p9sU&#10;hPPIGjvLpOBEDlbF5UWOmbZHLmlc+1qEEnYZKmi87zMpXdWQQTezPXHw3u1g0Ac51FIPeAzlppN3&#10;UXQvDbYcFhrs6bGh6nN9MArcdnuKvsePl13Z38Rfz5spfa1Lpa6vpoclCE+T/wvDGT+gQxGY9vbA&#10;2oku6DQJ6F5BEs8XcxDnSJosQOx/T7LI5f8vih8AAAD//wMAUEsBAi0AFAAGAAgAAAAhALaDOJL+&#10;AAAA4QEAABMAAAAAAAAAAAAAAAAAAAAAAFtDb250ZW50X1R5cGVzXS54bWxQSwECLQAUAAYACAAA&#10;ACEAOP0h/9YAAACUAQAACwAAAAAAAAAAAAAAAAAvAQAAX3JlbHMvLnJlbHNQSwECLQAUAAYACAAA&#10;ACEAUBk1L6IBAABXAwAADgAAAAAAAAAAAAAAAAAuAgAAZHJzL2Uyb0RvYy54bWxQSwECLQAUAAYA&#10;CAAAACEATbRcruEAAAANAQAADwAAAAAAAAAAAAAAAAD8AwAAZHJzL2Rvd25yZXYueG1sUEsFBgAA&#10;AAAEAAQA8wAAAAoFA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667456" behindDoc="1" locked="0" layoutInCell="0" allowOverlap="1" wp14:anchorId="414CBB6E" wp14:editId="37BF53C9">
                <wp:simplePos x="0" y="0"/>
                <wp:positionH relativeFrom="page">
                  <wp:posOffset>1200785</wp:posOffset>
                </wp:positionH>
                <wp:positionV relativeFrom="page">
                  <wp:posOffset>20213955</wp:posOffset>
                </wp:positionV>
                <wp:extent cx="85725" cy="0"/>
                <wp:effectExtent l="0" t="0" r="0" b="0"/>
                <wp:wrapNone/>
                <wp:docPr id="801" name="Shape 80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5725"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28608E70" id="Shape 801" o:spid="_x0000_s1026" style="position:absolute;z-index:-251649024;visibility:visible;mso-wrap-style:square;mso-wrap-distance-left:9pt;mso-wrap-distance-top:0;mso-wrap-distance-right:9pt;mso-wrap-distance-bottom:0;mso-position-horizontal:absolute;mso-position-horizontal-relative:page;mso-position-vertical:absolute;mso-position-vertical-relative:page" from="94.55pt,1591.65pt" to="101.3pt,159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PMoAEAAFgDAAAOAAAAZHJzL2Uyb0RvYy54bWysU8lu2zAQvRfIPxC811TcJA4EyzkkUS9B&#10;GiDtB4y5WES5gcNa8t+HpGx3RQ9FeRhwtqd5j6P13WQN2cuI2ruOXi4aSqTjXmi36+iXz/37W0ow&#10;gRNgvJMdPUikd5uLd+sxtHLpB2+EjCSDOGzH0NEhpdAyhnyQFnDhg3Q5qXy0kLIbd0xEGDO6NWzZ&#10;NDds9FGE6LlEzNGHOUk3FV8pydMnpVAmYjqaZ0vVxmq3xbLNGtpdhDBofhwD/mEKC9rlj56hHiAB&#10;+Rb1b1BW8+jRq7Tg3jKvlOaycshsLptf2LwOEGTlksXBcJYJ/x8sf97fu5dYRueTew1Pnn/FLAob&#10;A7bnZHEwzGWTiraU59nJVIU8nIWUUyI8B2+vV8trSnjOXK1uPhSVGbSnzhAxfZTeknLpqNGukIQW&#10;9k+Y5tJTSQmjN1r02pjqxN323kSyh/ygfT1H9J/KjCNjmerv/U2zeuz7P/VbnfJaGm0zl6aceVEG&#10;CeLRibo0CbSZ75macUfJZpWKXlsvDi/xJGV+vqrBcdXKfvzo1+7vP8TmDQAA//8DAFBLAwQUAAYA&#10;CAAAACEAoYGQsuAAAAANAQAADwAAAGRycy9kb3ducmV2LnhtbEyPwU6DQBCG7ya+w2ZMvBi7CyQN&#10;UpbGmHjQxAO19byFKaDsLLJbSn16x4PR4z/z5Z9v8vVsezHh6DtHGqKFAoFUubqjRsP29fE2BeGD&#10;odr0jlDDGT2si8uL3GS1O1GJ0yY0gkvIZ0ZDG8KQSemrFq3xCzcg8e7gRmsCx7GR9WhOXG57GSu1&#10;lNZ0xBdaM+BDi9XH5mg1+N3urL6m9+e3criJPp+2c/rSlFpfX833KxAB5/AHw48+q0PBTnt3pNqL&#10;nnN6FzGqIYnSJAHBSKziJYj970gWufz/RfENAAD//wMAUEsBAi0AFAAGAAgAAAAhALaDOJL+AAAA&#10;4QEAABMAAAAAAAAAAAAAAAAAAAAAAFtDb250ZW50X1R5cGVzXS54bWxQSwECLQAUAAYACAAAACEA&#10;OP0h/9YAAACUAQAACwAAAAAAAAAAAAAAAAAvAQAAX3JlbHMvLnJlbHNQSwECLQAUAAYACAAAACEA&#10;DhfjzKABAABYAwAADgAAAAAAAAAAAAAAAAAuAgAAZHJzL2Uyb0RvYy54bWxQSwECLQAUAAYACAAA&#10;ACEAoYGQsuAAAAANAQAADwAAAAAAAAAAAAAAAAD6AwAAZHJzL2Rvd25yZXYueG1sUEsFBgAAAAAE&#10;AAQA8wAAAAcFA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668480" behindDoc="1" locked="0" layoutInCell="0" allowOverlap="1" wp14:anchorId="41FE2448" wp14:editId="4DC2A4F7">
                <wp:simplePos x="0" y="0"/>
                <wp:positionH relativeFrom="page">
                  <wp:posOffset>1174750</wp:posOffset>
                </wp:positionH>
                <wp:positionV relativeFrom="page">
                  <wp:posOffset>20231100</wp:posOffset>
                </wp:positionV>
                <wp:extent cx="3810" cy="0"/>
                <wp:effectExtent l="0" t="0" r="0" b="0"/>
                <wp:wrapNone/>
                <wp:docPr id="802" name="Shape 80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61105472" id="Shape 802" o:spid="_x0000_s1026" style="position:absolute;z-index:-251648000;visibility:visible;mso-wrap-style:square;mso-wrap-distance-left:9pt;mso-wrap-distance-top:0;mso-wrap-distance-right:9pt;mso-wrap-distance-bottom:0;mso-position-horizontal:absolute;mso-position-horizontal-relative:page;mso-position-vertical:absolute;mso-position-vertical-relative:page" from="92.5pt,1593pt" to="92.8pt,15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TUvogEAAFcDAAAOAAAAZHJzL2Uyb0RvYy54bWysU8lu2zAQvRfIPxC811LSIgkEyzkkUS9B&#10;GyDtB4y5WES5gcNa8t93SDlukxQ9FOWB4Cx88+ZxuL6ZnWV7ldAE3/PzVcuZ8iJI43c9//Z1eH/N&#10;GWbwEmzwqucHhfxmc/ZuPcVOXYQxWKkSIxCP3RR7PuYcu6ZBMSoHuApReQrqkBxkMtOukQkmQne2&#10;uWjby2YKScYUhEIk790S5JuKr7US+YvWqDKzPSduue6p7tuyN5s1dLsEcTTiSAP+gYUD46noCeoO&#10;MrAfybyBckakgEHnlQiuCVoboWoP1M15+6qbpxGiqr2QOBhPMuH/gxWf97f+MRXqYvZP8SGI70ii&#10;NFPE7hQsBsYlbdbJlXTizuYq5OEkpJozE+T8eHX5gTNBgXoqeNA9X4wJ8ycVHCuHnlvjS4/Qwf4B&#10;85L6nFLcGKyRg7G2Gmm3vbWJ7YHec6irPCGhv0iznk2F1N/vt+3V/TD86b4zmabSGtfz67asZU5G&#10;BfLeSyoIXQZjlzMVt/6o2CJSkWsb5OExFW7FoterLI+TVsbjd7tm/foPm58AAAD//wMAUEsDBBQA&#10;BgAIAAAAIQB+JN8f4AAAAA0BAAAPAAAAZHJzL2Rvd25yZXYueG1sTI9BT8MwDIXvSPyHyEhcEEsL&#10;WhWVphNC4gASh46Nc9aYttA4pcm6jl+Pd0Bw87Ofnr9XrGbXiwnH0HnSkC4SEEi1tx01Gjavj9cK&#10;RIiGrOk9oYYjBliV52eFya0/UIXTOjaCQyjkRkMb45BLGeoWnQkLPyDx7d2PzkSWYyPtaA4c7np5&#10;kySZdKYj/tCaAR9arD/Xe6chbLfH5Hv6eH6rhqv062kzq5em0vryYr6/AxFxjn9mOOEzOpTMtPN7&#10;skH0rNWSu0QNt6nKeDpZ1DIDsftdybKQ/1uUPwAAAP//AwBQSwECLQAUAAYACAAAACEAtoM4kv4A&#10;AADhAQAAEwAAAAAAAAAAAAAAAAAAAAAAW0NvbnRlbnRfVHlwZXNdLnhtbFBLAQItABQABgAIAAAA&#10;IQA4/SH/1gAAAJQBAAALAAAAAAAAAAAAAAAAAC8BAABfcmVscy8ucmVsc1BLAQItABQABgAIAAAA&#10;IQBQGTUvogEAAFcDAAAOAAAAAAAAAAAAAAAAAC4CAABkcnMvZTJvRG9jLnhtbFBLAQItABQABgAI&#10;AAAAIQB+JN8f4AAAAA0BAAAPAAAAAAAAAAAAAAAAAPwDAABkcnMvZG93bnJldi54bWxQSwUGAAAA&#10;AAQABADzAAAACQU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669504" behindDoc="1" locked="0" layoutInCell="0" allowOverlap="1" wp14:anchorId="3F3F6428" wp14:editId="7DF236DB">
                <wp:simplePos x="0" y="0"/>
                <wp:positionH relativeFrom="page">
                  <wp:posOffset>1172210</wp:posOffset>
                </wp:positionH>
                <wp:positionV relativeFrom="page">
                  <wp:posOffset>20236180</wp:posOffset>
                </wp:positionV>
                <wp:extent cx="8890" cy="0"/>
                <wp:effectExtent l="0" t="0" r="0" b="0"/>
                <wp:wrapNone/>
                <wp:docPr id="803" name="Shape 80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890"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67D49EF2" id="Shape 803" o:spid="_x0000_s1026" style="position:absolute;z-index:-251646976;visibility:visible;mso-wrap-style:square;mso-wrap-distance-left:9pt;mso-wrap-distance-top:0;mso-wrap-distance-right:9pt;mso-wrap-distance-bottom:0;mso-position-horizontal:absolute;mso-position-horizontal-relative:page;mso-position-vertical:absolute;mso-position-vertical-relative:page" from="92.3pt,1593.4pt" to="93pt,15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I/nwEAAFcDAAAOAAAAZHJzL2Uyb0RvYy54bWysU8lu2zAQvRfIPxC8x1QWJK5gOYck6iVo&#10;AyT9gDEXiyg3kKwl/32HlO10Qw5FeRhwtqd5j6PV3WQN2cmYtHcdvVg0lEjHvdBu29Gvr/35kpKU&#10;wQkw3smO7mWid+uzD6sxtPLSD94IGQmCuNSOoaNDzqFlLPFBWkgLH6TDpPLRQkY3bpmIMCK6Neyy&#10;aW7Y6KMI0XOZEkYf5iRdV3ylJM9flEoyE9NRnC1XG6vdFMvWK2i3EcKg+WEM+IcpLGiHHz1BPUAG&#10;8j3qP6Cs5tEnr/KCe8u8UprLygHZXDS/sXkZIMjKBcVJ4SRT+n+w/PPu3j3HMjqf3Et48vxbQlHY&#10;GFJ7ShYnhblsUtGWcpydTFXI/UlIOWXCMbhcfkSxOSaub2+uisgM2mNjiCl/kt6Scumo0a5whBZ2&#10;TynPpceSEk7eaNFrY6oTt5t7E8kO8D37eg7ov5QZR8Yy1Pv9TXP72Pd/67c641YabZFKU868J4ME&#10;8ehE3ZkM2sx3pGbcQbFZpCLXxov9czwqia9XNThsWlmPn/3a/fY/rH8AAAD//wMAUEsDBBQABgAI&#10;AAAAIQA3cyN23wAAAA0BAAAPAAAAZHJzL2Rvd25yZXYueG1sTI/NTsMwEITvSLyDtUhcEHUCKLJC&#10;nAohcQCJQ/rD2Y2XJBCvQ+ymKU/P9oDgOLOfZmeK5ex6MeEYOk8a0kUCAqn2tqNGw2b9dK1AhGjI&#10;mt4TajhigGV5flaY3PoDVTitYiM4hEJuNLQxDrmUoW7RmbDwAxLf3v3oTGQ5NtKO5sDhrpc3SZJJ&#10;ZzriD60Z8LHF+nO1dxrCdntMvqePl7dquEq/njezem0qrS8v5od7EBHn+AfDqT5Xh5I77fyebBA9&#10;a3WXMarhNlUZjzghKuN5u19LloX8v6L8AQAA//8DAFBLAQItABQABgAIAAAAIQC2gziS/gAAAOEB&#10;AAATAAAAAAAAAAAAAAAAAAAAAABbQ29udGVudF9UeXBlc10ueG1sUEsBAi0AFAAGAAgAAAAhADj9&#10;If/WAAAAlAEAAAsAAAAAAAAAAAAAAAAALwEAAF9yZWxzLy5yZWxzUEsBAi0AFAAGAAgAAAAhAIP7&#10;Yj+fAQAAVwMAAA4AAAAAAAAAAAAAAAAALgIAAGRycy9lMm9Eb2MueG1sUEsBAi0AFAAGAAgAAAAh&#10;ADdzI3bfAAAADQEAAA8AAAAAAAAAAAAAAAAA+QMAAGRycy9kb3ducmV2LnhtbFBLBQYAAAAABAAE&#10;APMAAAAFBQ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670528" behindDoc="1" locked="0" layoutInCell="0" allowOverlap="1" wp14:anchorId="502F7814" wp14:editId="481E6F4E">
                <wp:simplePos x="0" y="0"/>
                <wp:positionH relativeFrom="page">
                  <wp:posOffset>1169670</wp:posOffset>
                </wp:positionH>
                <wp:positionV relativeFrom="page">
                  <wp:posOffset>20240625</wp:posOffset>
                </wp:positionV>
                <wp:extent cx="13970" cy="0"/>
                <wp:effectExtent l="0" t="0" r="0" b="0"/>
                <wp:wrapNone/>
                <wp:docPr id="804" name="Shape 80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3970"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6DA0C059" id="Shape 804" o:spid="_x0000_s1026" style="position:absolute;z-index:-251645952;visibility:visible;mso-wrap-style:square;mso-wrap-distance-left:9pt;mso-wrap-distance-top:0;mso-wrap-distance-right:9pt;mso-wrap-distance-bottom:0;mso-position-horizontal:absolute;mso-position-horizontal-relative:page;mso-position-vertical:absolute;mso-position-vertical-relative:page" from="92.1pt,1593.75pt" to="93.2pt,159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MNYoQEAAFgDAAAOAAAAZHJzL2Uyb0RvYy54bWysU8lu2zAQvRfIPxC815STIE4FyzkkUS9B&#10;GiDtB4y5WES5gcNa8t+HpGx3RQ9FeRhwtqd5j6P13WQN2cuI2ruOLhcNJdJxL7TbdfTL5/79LSWY&#10;wAkw3smOHiTSu83Fu/UYWnnpB2+EjCSDOGzH0NEhpdAyhnyQFnDhg3Q5qXy0kLIbd0xEGDO6Neyy&#10;aW7Y6KMI0XOJmKMPc5JuKr5SkqdPSqFMxHQ0z5aqjdVui2WbNbS7CGHQ/DgG/MMUFrTLHz1DPUAC&#10;8i3q36Cs5tGjV2nBvWVeKc1l5ZDZLJtf2LwOEGTlksXBcJYJ/x8sf97fu5dYRueTew1Pnn/FLAob&#10;A7bnZHEwzGWTiraU59nJVIU8nIWUUyI8B5dXH1ZZbZ4z16ubq6Iyg/bUGSKmj9JbUi4dNdoVktDC&#10;/gnTXHoqKWH0RoteG1OduNvem0j2kB+0r+eI/lOZcWQsU/29v2lWj33/p36rU15Lo21Hb5ty5kUZ&#10;JIhHJ+rSJNBmvmdqxh0lm1Uqem29OLzEk5T5+aoGx1Ur+/GjX7u//xCbNwAAAP//AwBQSwMEFAAG&#10;AAgAAAAhAHn4FqrhAAAADQEAAA8AAABkcnMvZG93bnJldi54bWxMj8FOwkAQhu8mvMNmSLwY2BYR&#10;N6VbYkw8aOKhCJyX7tgWu7O1u5Ti07McjB7/mS//fJOuBtOwHjtXW5IQTyNgSIXVNZUSNh8vEwHM&#10;eUVaNZZQwhkdrLLRTaoSbU+UY7/2JQsl5BIlofK+TTh3RYVGualtkcLu03ZG+RC7kutOnUK5afgs&#10;ihbcqJrChUq1+Fxh8bU+Ggluuz1HP/3hbZe3d/H362YQ72Uu5e14eFoC8zj4Pxiu+kEdsuC0t0fS&#10;jjUhi/ksoBLuY/H4AOyKiMUc2P53xLOU//8iuwAAAP//AwBQSwECLQAUAAYACAAAACEAtoM4kv4A&#10;AADhAQAAEwAAAAAAAAAAAAAAAAAAAAAAW0NvbnRlbnRfVHlwZXNdLnhtbFBLAQItABQABgAIAAAA&#10;IQA4/SH/1gAAAJQBAAALAAAAAAAAAAAAAAAAAC8BAABfcmVscy8ucmVsc1BLAQItABQABgAIAAAA&#10;IQDh7MNYoQEAAFgDAAAOAAAAAAAAAAAAAAAAAC4CAABkcnMvZTJvRG9jLnhtbFBLAQItABQABgAI&#10;AAAAIQB5+Baq4QAAAA0BAAAPAAAAAAAAAAAAAAAAAPsDAABkcnMvZG93bnJldi54bWxQSwUGAAAA&#10;AAQABADzAAAACQU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671552" behindDoc="1" locked="0" layoutInCell="0" allowOverlap="1" wp14:anchorId="52A0ED95" wp14:editId="02C75CB4">
                <wp:simplePos x="0" y="0"/>
                <wp:positionH relativeFrom="page">
                  <wp:posOffset>1166495</wp:posOffset>
                </wp:positionH>
                <wp:positionV relativeFrom="page">
                  <wp:posOffset>20245070</wp:posOffset>
                </wp:positionV>
                <wp:extent cx="20955" cy="0"/>
                <wp:effectExtent l="0" t="0" r="0" b="0"/>
                <wp:wrapNone/>
                <wp:docPr id="805" name="Shape 80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0955"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6A4A5925" id="Shape 805" o:spid="_x0000_s1026" style="position:absolute;z-index:-251644928;visibility:visible;mso-wrap-style:square;mso-wrap-distance-left:9pt;mso-wrap-distance-top:0;mso-wrap-distance-right:9pt;mso-wrap-distance-bottom:0;mso-position-horizontal:absolute;mso-position-horizontal-relative:page;mso-position-vertical:absolute;mso-position-vertical-relative:page" from="91.85pt,1594.1pt" to="93.5pt,159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EogEAAFgDAAAOAAAAZHJzL2Uyb0RvYy54bWysU8lu2zAQvRfoPxC8x1ScZqlgOYck6iVo&#10;A6T9gDEXiwg3cFhL/vuSlO2madFDUR4GnO1p3uNodTtZQ3Yyovauo+eLhhLpuBfabTv67Wt/dkMJ&#10;JnACjHeyo3uJ9Hb9/t1qDK1c+sEbISPJIA7bMXR0SCm0jCEfpAVc+CBdTiofLaTsxi0TEcaMbg1b&#10;Ns0VG30UIXouEXP0fk7SdcVXSvL0RSmUiZiO5tlStbHaTbFsvYJ2GyEMmh/GgH+YwoJ2+aMnqHtI&#10;QL5H/RuU1Tx69CotuLfMK6W5rBwym/PmDZvnAYKsXLI4GE4y4f+D5Z93d+4pltH55J7Do+cvmEVh&#10;Y8D2lCwOhrlsUtGW8jw7maqQ+5OQckqE5+Cy+Xh5SQnPmQ/XVxdFZQbtsTNETJ+kt6RcOmq0KySh&#10;hd0jprn0WFLC6I0WvTamOnG7uTOR7CA/aF/PAf2XMuPIWKb6e3/TXD/0/Z/6rU55LY22Hb1pypkX&#10;ZZAgHpyoS5NAm/meqRl3kGxWqei18WL/FI9S5uerGhxWrezHa792//wh1j8AAAD//wMAUEsDBBQA&#10;BgAIAAAAIQAkgugb4AAAAA0BAAAPAAAAZHJzL2Rvd25yZXYueG1sTI/NTsMwEITvSLyDtUhcEHXS&#10;StQKcSqExAEkDukPZzdekkC8DrGbpjw92wOC48x+mp3JV5PrxIhDaD1pSGcJCKTK25ZqDdvN060C&#10;EaIhazpPqOGEAVbF5UVuMuuPVOK4jrXgEAqZ0dDE2GdShqpBZ8LM90h8e/eDM5HlUEs7mCOHu07O&#10;k+ROOtMSf2hMj48NVp/rg9MQdrtT8j1+vLyV/U369byd1Gtdan19NT3cg4g4xT8YzvW5OhTcae8P&#10;ZIPoWKvFklENi1SpOYgzopY8b/9rySKX/1cUPwAAAP//AwBQSwECLQAUAAYACAAAACEAtoM4kv4A&#10;AADhAQAAEwAAAAAAAAAAAAAAAAAAAAAAW0NvbnRlbnRfVHlwZXNdLnhtbFBLAQItABQABgAIAAAA&#10;IQA4/SH/1gAAAJQBAAALAAAAAAAAAAAAAAAAAC8BAABfcmVscy8ucmVsc1BLAQItABQABgAIAAAA&#10;IQA/+vFEogEAAFgDAAAOAAAAAAAAAAAAAAAAAC4CAABkcnMvZTJvRG9jLnhtbFBLAQItABQABgAI&#10;AAAAIQAkgugb4AAAAA0BAAAPAAAAAAAAAAAAAAAAAPwDAABkcnMvZG93bnJldi54bWxQSwUGAAAA&#10;AAQABADzAAAACQU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672576" behindDoc="1" locked="0" layoutInCell="0" allowOverlap="1" wp14:anchorId="353C0443" wp14:editId="5A7C51E3">
                <wp:simplePos x="0" y="0"/>
                <wp:positionH relativeFrom="page">
                  <wp:posOffset>1162685</wp:posOffset>
                </wp:positionH>
                <wp:positionV relativeFrom="page">
                  <wp:posOffset>20248880</wp:posOffset>
                </wp:positionV>
                <wp:extent cx="27940" cy="0"/>
                <wp:effectExtent l="0" t="0" r="0" b="0"/>
                <wp:wrapNone/>
                <wp:docPr id="806" name="Shape 80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7940"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576E1F65" id="Shape 806" o:spid="_x0000_s1026" style="position:absolute;z-index:-251643904;visibility:visible;mso-wrap-style:square;mso-wrap-distance-left:9pt;mso-wrap-distance-top:0;mso-wrap-distance-right:9pt;mso-wrap-distance-bottom:0;mso-position-horizontal:absolute;mso-position-horizontal-relative:page;mso-position-vertical:absolute;mso-position-vertical-relative:page" from="91.55pt,1594.4pt" to="93.75pt,159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9dSoQEAAFgDAAAOAAAAZHJzL2Uyb0RvYy54bWysU8lu2zAQvRfIPxC8x1TcIE4FyzkkUS5B&#10;GyDtB4y5WES5gWQs+e87pGx3RQ9FeRhwtqd5j6P13WQN2cuYtHcdvVo0lEjHvdBu19Evn/vLW0pS&#10;BifAeCc7epCJ3m0u3q3H0MqlH7wRMhIEcakdQ0eHnEPLWOKDtJAWPkiHSeWjhYxu3DERYUR0a9iy&#10;aW7Y6KMI0XOZEkYf5iTdVHylJM+flEoyE9NRnC1XG6vdFss2a2h3EcKg+XEM+IcpLGiHHz1DPUAG&#10;8hb1b1BW8+iTV3nBvWVeKc1l5YBsrppf2LwOEGTlguKkcJYp/T9Y/nF/715iGZ1P7jU8e/41oShs&#10;DKk9J4uTwlw2qWhLOc5Opirk4SyknDLhGFyuPlyj2hwz16ub90VlBu2pM8SUn6S3pFw6arQrJKGF&#10;/XPKc+mppISTN1r02pjqxN323kSyB3zQvp4j+k9lxpGxTPX3/qZZPfb9n/qtzriWRtuO3jblzIsy&#10;SBCPTtSlyaDNfEdqxh0lm1Uqem29OLzEk5T4fFWD46qV/fjRr93ff4jNNwAAAP//AwBQSwMEFAAG&#10;AAgAAAAhAH5PMajgAAAADQEAAA8AAABkcnMvZG93bnJldi54bWxMj8FOwzAQRO9I/IO1SFxQ64QK&#10;sEKcCiFxAIlDStuzGy9JIF6H2E1Tvp7tAcFxZp9mZ/Ll5Dox4hBaTxrSeQICqfK2pVrD+u1ppkCE&#10;aMiazhNqOGKAZXF+lpvM+gOVOK5iLTiEQmY0NDH2mZShatCZMPc9Et/e/eBMZDnU0g7mwOGuk9dJ&#10;ciudaYk/NKbHxwarz9XeaQibzTH5Hj9etmV/lX49ryf1WpdaX15MD/cgIk7xD4ZTfa4OBXfa+T3Z&#10;IDrWapEyqmGRKsUjToi6uwGx+7Vkkcv/K4ofAAAA//8DAFBLAQItABQABgAIAAAAIQC2gziS/gAA&#10;AOEBAAATAAAAAAAAAAAAAAAAAAAAAABbQ29udGVudF9UeXBlc10ueG1sUEsBAi0AFAAGAAgAAAAh&#10;ADj9If/WAAAAlAEAAAsAAAAAAAAAAAAAAAAALwEAAF9yZWxzLy5yZWxzUEsBAi0AFAAGAAgAAAAh&#10;AD0311KhAQAAWAMAAA4AAAAAAAAAAAAAAAAALgIAAGRycy9lMm9Eb2MueG1sUEsBAi0AFAAGAAgA&#10;AAAhAH5PMajgAAAADQEAAA8AAAAAAAAAAAAAAAAA+wMAAGRycy9kb3ducmV2LnhtbFBLBQYAAAAA&#10;BAAEAPMAAAAIBQ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673600" behindDoc="1" locked="0" layoutInCell="0" allowOverlap="1" wp14:anchorId="6E5E503F" wp14:editId="33397879">
                <wp:simplePos x="0" y="0"/>
                <wp:positionH relativeFrom="page">
                  <wp:posOffset>1158875</wp:posOffset>
                </wp:positionH>
                <wp:positionV relativeFrom="page">
                  <wp:posOffset>20252690</wp:posOffset>
                </wp:positionV>
                <wp:extent cx="35560" cy="0"/>
                <wp:effectExtent l="0" t="0" r="0" b="0"/>
                <wp:wrapNone/>
                <wp:docPr id="807" name="Shape 80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5560"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1740B0E4" id="Shape 807" o:spid="_x0000_s1026" style="position:absolute;z-index:-251642880;visibility:visible;mso-wrap-style:square;mso-wrap-distance-left:9pt;mso-wrap-distance-top:0;mso-wrap-distance-right:9pt;mso-wrap-distance-bottom:0;mso-position-horizontal:absolute;mso-position-horizontal-relative:page;mso-position-vertical:absolute;mso-position-vertical-relative:page" from="91.25pt,1594.7pt" to="94.05pt,159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t22oAEAAFgDAAAOAAAAZHJzL2Uyb0RvYy54bWysU8lu2zAQvRfIPxC811Q2JxAs55BEvQRp&#10;gLQfMOZiEeUGDmvJfx+Ssp1u6KEoDwPO9jTvcbS6m6whOxlRe9fR80VDiXTcC+22Hf36pf94Swkm&#10;cAKMd7Kje4n0bn32YTWGVl74wRshI8kgDtsxdHRIKbSMIR+kBVz4IF1OKh8tpOzGLRMRxoxuDbto&#10;miUbfRQhei4Rc/RhTtJ1xVdK8vRZKZSJmI7m2VK1sdpNsWy9gnYbIQyaH8aAf5jCgnb5oyeoB0hA&#10;vkf9G5TVPHr0Ki24t8wrpbmsHDKb8+YXNq8DBFm5ZHEwnGTC/wfLn3f37iWW0fnkXsOT598wi8LG&#10;gO0pWRwMc9mkoi3leXYyVSH3JyHllAjPwcvr62VWm+fM1c3ysqjMoD12hojpk/SWlEtHjXaFJLSw&#10;e8I0lx5LShi90aLXxlQnbjf3JpId5Aft6zmg/1RmHBnLVH/vb5qbx77/U7/VKa+l0bajt00586IM&#10;EsSjE3VpEmgz3zM14w6SzSoVvTZe7F/iUcr8fFWDw6qV/fjRr93vP8T6DQAA//8DAFBLAwQUAAYA&#10;CAAAACEAoCFiLOAAAAANAQAADwAAAGRycy9kb3ducmV2LnhtbEyPTU/DMAyG70j8h8hIXBBLOz4U&#10;StMJIXEAiUPHxjlrTFtonNJkXcevn3dAcHztR68f54vJdWLEIbSeNKSzBARS5W1LtYbV29OlAhGi&#10;IWs6T6hhjwEWxelJbjLrd1TiuIy14BIKmdHQxNhnUoaqQWfCzPdIvPvwgzOR41BLO5gdl7tOzpPk&#10;VjrTEl9oTI+PDVZfy63TENbrffIzfr68l/1F+v28mtRrXWp9fjY93IOIOMU/GI76rA4FO238lmwQ&#10;HWc1v2FUw1Wq7q5BHBGlUhCb35Escvn/i+IAAAD//wMAUEsBAi0AFAAGAAgAAAAhALaDOJL+AAAA&#10;4QEAABMAAAAAAAAAAAAAAAAAAAAAAFtDb250ZW50X1R5cGVzXS54bWxQSwECLQAUAAYACAAAACEA&#10;OP0h/9YAAACUAQAACwAAAAAAAAAAAAAAAAAvAQAAX3JlbHMvLnJlbHNQSwECLQAUAAYACAAAACEA&#10;nFbdtqABAABYAwAADgAAAAAAAAAAAAAAAAAuAgAAZHJzL2Uyb0RvYy54bWxQSwECLQAUAAYACAAA&#10;ACEAoCFiLOAAAAANAQAADwAAAAAAAAAAAAAAAAD6AwAAZHJzL2Rvd25yZXYueG1sUEsFBgAAAAAE&#10;AAQA8wAAAAcFA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674624" behindDoc="1" locked="0" layoutInCell="0" allowOverlap="1" wp14:anchorId="3ECF8FE6" wp14:editId="3BD05182">
                <wp:simplePos x="0" y="0"/>
                <wp:positionH relativeFrom="page">
                  <wp:posOffset>1147445</wp:posOffset>
                </wp:positionH>
                <wp:positionV relativeFrom="page">
                  <wp:posOffset>20257770</wp:posOffset>
                </wp:positionV>
                <wp:extent cx="56515" cy="0"/>
                <wp:effectExtent l="0" t="0" r="0" b="0"/>
                <wp:wrapNone/>
                <wp:docPr id="808" name="Shape 80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6515"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51542C86" id="Shape 808" o:spid="_x0000_s1026" style="position:absolute;z-index:-251641856;visibility:visible;mso-wrap-style:square;mso-wrap-distance-left:9pt;mso-wrap-distance-top:0;mso-wrap-distance-right:9pt;mso-wrap-distance-bottom:0;mso-position-horizontal:absolute;mso-position-horizontal-relative:page;mso-position-vertical:absolute;mso-position-vertical-relative:page" from="90.35pt,1595.1pt" to="94.8pt,159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1WP6oQEAAFgDAAAOAAAAZHJzL2Uyb0RvYy54bWysU8lu2zAQvRfoPxC815TT2gkEyzkkUS9B&#10;GyDtB4y5WES5gcNa8t+XpGx3C3IoysOAsz3NexxtbidryEFG1N51dLloKJGOe6HdvqNfv/TvbijB&#10;BE6A8U529CiR3m7fvtmMoZVXfvBGyEgyiMN2DB0dUgotY8gHaQEXPkiXk8pHCym7cc9EhDGjW8Ou&#10;mmbNRh9FiJ5LxBy9n5N0W/GVkjx9VgplIqajebZUbax2VyzbbqDdRwiD5qcx4B+msKBd/ugF6h4S&#10;kO9R/wVlNY8evUoL7i3zSmkuK4fMZtn8weZ5gCArlywOhotM+P9g+afDnXuKZXQ+uefw6Pk3zKKw&#10;MWB7SRYHw1w2qWhLeZ6dTFXI40VIOSXCc3C1Xi1XlPCc+XC9fl9UZtCeO0PE9FF6S8qlo0a7QhJa&#10;ODximkvPJSWM3mjRa2OqE/e7OxPJAfKD9vWc0H8rM46MZarX+5vm+qHvX+q3OuW1NNp29KYpZ16U&#10;QYJ4cKIuTQJt5numZtxJslmlotfOi+NTPEuZn69qcFq1sh+/+rX75w+x/QEAAP//AwBQSwMEFAAG&#10;AAgAAAAhABjhusXgAAAADQEAAA8AAABkcnMvZG93bnJldi54bWxMj8FOwzAMhu9IvENkJC6IJR3S&#10;6ErTCSFxAIlDx8bZa0xbaJzSZF3H05MdEBx/+9Pvz/lqsp0YafCtYw3JTIEgrpxpudaweX28TkH4&#10;gGywc0wajuRhVZyf5ZgZd+CSxnWoRSxhn6GGJoQ+k9JXDVn0M9cTx927GyyGGIdamgEPsdx2cq7U&#10;QlpsOV5osKeHhqrP9d5q8NvtUX2PH89vZX+VfD1tpvSlLrW+vJju70AEmsIfDCf9qA5FdNq5PRsv&#10;uphTdRtRDTfJUs1BnJB0uQCx+x3JIpf/vyh+AAAA//8DAFBLAQItABQABgAIAAAAIQC2gziS/gAA&#10;AOEBAAATAAAAAAAAAAAAAAAAAAAAAABbQ29udGVudF9UeXBlc10ueG1sUEsBAi0AFAAGAAgAAAAh&#10;ADj9If/WAAAAlAEAAAsAAAAAAAAAAAAAAAAALwEAAF9yZWxzLy5yZWxzUEsBAi0AFAAGAAgAAAAh&#10;AHbVY/qhAQAAWAMAAA4AAAAAAAAAAAAAAAAALgIAAGRycy9lMm9Eb2MueG1sUEsBAi0AFAAGAAgA&#10;AAAhABjhusXgAAAADQEAAA8AAAAAAAAAAAAAAAAA+wMAAGRycy9kb3ducmV2LnhtbFBLBQYAAAAA&#10;BAAEAPMAAAAIBQ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675648" behindDoc="1" locked="0" layoutInCell="0" allowOverlap="1" wp14:anchorId="41D3B1BB" wp14:editId="7156340A">
                <wp:simplePos x="0" y="0"/>
                <wp:positionH relativeFrom="page">
                  <wp:posOffset>1057910</wp:posOffset>
                </wp:positionH>
                <wp:positionV relativeFrom="page">
                  <wp:posOffset>20257770</wp:posOffset>
                </wp:positionV>
                <wp:extent cx="86360" cy="0"/>
                <wp:effectExtent l="0" t="0" r="0" b="0"/>
                <wp:wrapNone/>
                <wp:docPr id="809" name="Shape 80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6360"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5AF09C76" id="Shape 809" o:spid="_x0000_s1026" style="position:absolute;z-index:-251640832;visibility:visible;mso-wrap-style:square;mso-wrap-distance-left:9pt;mso-wrap-distance-top:0;mso-wrap-distance-right:9pt;mso-wrap-distance-bottom:0;mso-position-horizontal:absolute;mso-position-horizontal-relative:page;mso-position-vertical:absolute;mso-position-vertical-relative:page" from="83.3pt,1595.1pt" to="90.1pt,159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B/eoQEAAFgDAAAOAAAAZHJzL2Uyb0RvYy54bWysU8lu2zAQvRfIPxC811SSwgkEyzkkUS9B&#10;GyDNB9BcLKLcwGEt+e87pGwnbYIcivIw4GxP8x5Hq5vJWbJTCUzwHT1fNJQoL4I0ftvR5x/952tK&#10;IHMvuQ1edXSvgN6szz6txtiqizAEK1UiCOKhHWNHh5xjyxiIQTkOixCVx6QOyfGMbtoymfiI6M6y&#10;i6ZZsjEkGVMQCgCjd3OSriu+1krk71qDysR2FGfL1aZqN8Wy9Yq328TjYMRhDP4PUzhuPH70BHXH&#10;Mye/knkD5YxIAYLOCxEcC1oboSoHZHPe/MXmaeBRVS4oDsSTTPD/YMW33a1/TGV0Mfmn+BDET0BR&#10;2BihPSWLA3Eum3RypRxnJ1MVcn8SUk2ZCAxeLy+XqLbAzJer5WVRmfH22BkT5K8qOFIuHbXGF5K8&#10;5bsHyHPpsaSEIVgje2NtddJ2c2sT2XF80L6eA/ofZdaTsUz1cX/TXN33/Xv9zmRcS2sccmnKmRdl&#10;UFzee1mXJnNj5ztSs/4g2axS0WsT5P4xHaXE56saHFat7Mdrv3a//BDr3wAAAP//AwBQSwMEFAAG&#10;AAgAAAAhAF7+q2rgAAAADQEAAA8AAABkcnMvZG93bnJldi54bWxMj8FOwzAQRO9I/QdrK3FB1E6R&#10;opDGqapKHEDikNJyduNtEojXIXbTlK/HOSC47eyOZt9k69G0bMDeNZYkRAsBDKm0uqFKwv7t6T4B&#10;5rwirVpLKOGKDtb57CZTqbYXKnDY+YqFEHKpklB736Wcu7JGo9zCdkjhdrK9UT7IvuK6V5cQblq+&#10;FCLmRjUUPtSqw22N5efubCS4w+EqvoePl/eiu4u+nvdj8loVUt7Ox80KmMfR/5lhwg/okAemoz2T&#10;dqwNOo7jYJXwED2KJbDJkkzD8XfF84z/b5H/AAAA//8DAFBLAQItABQABgAIAAAAIQC2gziS/gAA&#10;AOEBAAATAAAAAAAAAAAAAAAAAAAAAABbQ29udGVudF9UeXBlc10ueG1sUEsBAi0AFAAGAAgAAAAh&#10;ADj9If/WAAAAlAEAAAsAAAAAAAAAAAAAAAAALwEAAF9yZWxzLy5yZWxzUEsBAi0AFAAGAAgAAAAh&#10;ANysH96hAQAAWAMAAA4AAAAAAAAAAAAAAAAALgIAAGRycy9lMm9Eb2MueG1sUEsBAi0AFAAGAAgA&#10;AAAhAF7+q2rgAAAADQEAAA8AAAAAAAAAAAAAAAAA+wMAAGRycy9kb3ducmV2LnhtbFBLBQYAAAAA&#10;BAAEAPMAAAAIBQ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676672" behindDoc="1" locked="0" layoutInCell="0" allowOverlap="1" wp14:anchorId="13174D0F" wp14:editId="7FF401CD">
                <wp:simplePos x="0" y="0"/>
                <wp:positionH relativeFrom="page">
                  <wp:posOffset>1211580</wp:posOffset>
                </wp:positionH>
                <wp:positionV relativeFrom="page">
                  <wp:posOffset>20259675</wp:posOffset>
                </wp:positionV>
                <wp:extent cx="99695" cy="0"/>
                <wp:effectExtent l="0" t="0" r="0" b="0"/>
                <wp:wrapNone/>
                <wp:docPr id="810" name="Shape 8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9695"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63EE6E0F" id="Shape 810" o:spid="_x0000_s1026" style="position:absolute;z-index:-251639808;visibility:visible;mso-wrap-style:square;mso-wrap-distance-left:9pt;mso-wrap-distance-top:0;mso-wrap-distance-right:9pt;mso-wrap-distance-bottom:0;mso-position-horizontal:absolute;mso-position-horizontal-relative:page;mso-position-vertical:absolute;mso-position-vertical-relative:page" from="95.4pt,1595.25pt" to="103.25pt,159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jDAogEAAFgDAAAOAAAAZHJzL2Uyb0RvYy54bWysU8lu2zAQvRfoPxC811TS1okFyzkkUS9B&#10;GyDtB4y5WES5gcNa8t+XpGwnXZBDUR4GnO1p3uNofTNZQ/YyovauoxeLhhLpuBfa7Tr67Wv/7poS&#10;TOAEGO9kRw8S6c3m7Zv1GFp56QdvhIwkgzhsx9DRIaXQMoZ8kBZw4YN0Oal8tJCyG3dMRBgzujXs&#10;smmWbPRRhOi5RMzRuzlJNxVfKcnTF6VQJmI6mmdL1cZqt8WyzRraXYQwaH4cA/5hCgva5Y+eoe4g&#10;AfkR9R9QVvPo0au04N4yr5TmsnLIbC6a39g8DRBk5ZLFwXCWCf8fLP+8v3WPsYzOJ/cUHjz/jlkU&#10;NgZsz8niYJjLJhVtKc+zk6kKeTgLKadEeA6uVsvVR0p4zny4Wr4vKjNoT50hYvokvSXl0lGjXSEJ&#10;LewfMM2lp5ISRm+06LUx1Ym77a2JZA/5Qft6jui/lBlHxjLV6/1Nc3Xf93/rtzrltTTadvS6KWde&#10;lEGCuHeiLk0CbeZ7pmbcUbJZpaLX1ovDYzxJmZ+vanBctbIfL/3a/fxDbH4CAAD//wMAUEsDBBQA&#10;BgAIAAAAIQBZ+noN4AAAAA0BAAAPAAAAZHJzL2Rvd25yZXYueG1sTI9BT8JAEIXvJP6HzZB4IbIL&#10;RoK1W2JMPGjioQiel+7YVrqztbuUwq93PBC9vTfz8uabdDW4RvTYhdqThtlUgUAqvK2p1LB5f75Z&#10;ggjRkDWNJ9RwwgCr7GqUmsT6I+XYr2MpuIRCYjRUMbaJlKGo0Jkw9S0S7z5950xk25XSdubI5a6R&#10;c6UW0pma+EJlWnyqsNivD05D2G5P6tx/vX7k7WT2/bIZlm9lrvX1eHh8ABFxiH9h+MVndMiYaecP&#10;ZINo2N8rRo8ablndgeDIXC1Y7C4jmaXy/xfZDwAAAP//AwBQSwECLQAUAAYACAAAACEAtoM4kv4A&#10;AADhAQAAEwAAAAAAAAAAAAAAAAAAAAAAW0NvbnRlbnRfVHlwZXNdLnhtbFBLAQItABQABgAIAAAA&#10;IQA4/SH/1gAAAJQBAAALAAAAAAAAAAAAAAAAAC8BAABfcmVscy8ucmVsc1BLAQItABQABgAIAAAA&#10;IQCx0jDAogEAAFgDAAAOAAAAAAAAAAAAAAAAAC4CAABkcnMvZTJvRG9jLnhtbFBLAQItABQABgAI&#10;AAAAIQBZ+noN4AAAAA0BAAAPAAAAAAAAAAAAAAAAAPwDAABkcnMvZG93bnJldi54bWxQSwUGAAAA&#10;AAQABADzAAAACQU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677696" behindDoc="1" locked="0" layoutInCell="0" allowOverlap="1" wp14:anchorId="4EF60F01" wp14:editId="50AA8B2E">
                <wp:simplePos x="0" y="0"/>
                <wp:positionH relativeFrom="page">
                  <wp:posOffset>1057275</wp:posOffset>
                </wp:positionH>
                <wp:positionV relativeFrom="page">
                  <wp:posOffset>20259675</wp:posOffset>
                </wp:positionV>
                <wp:extent cx="152400" cy="0"/>
                <wp:effectExtent l="0" t="0" r="0" b="0"/>
                <wp:wrapNone/>
                <wp:docPr id="811" name="Shape 8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2400"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1E10F254" id="Shape 811" o:spid="_x0000_s1026" style="position:absolute;z-index:-251638784;visibility:visible;mso-wrap-style:square;mso-wrap-distance-left:9pt;mso-wrap-distance-top:0;mso-wrap-distance-right:9pt;mso-wrap-distance-bottom:0;mso-position-horizontal:absolute;mso-position-horizontal-relative:page;mso-position-vertical:absolute;mso-position-vertical-relative:page" from="83.25pt,1595.25pt" to="95.25pt,159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uYGoQEAAFkDAAAOAAAAZHJzL2Uyb0RvYy54bWysU8lu2zAQvRfIPxC815TdNAkEyzkkUS9B&#10;GiDtB4y5WES5gcNY8t+HpGx3RQ9FeRhwtqd5j6P17WQN2cuI2ruOLhcNJdJxL7TbdfTrl/79DSWY&#10;wAkw3smOHiTS283Fu/UYWrnygzdCRpJBHLZj6OiQUmgZQz5IC7jwQbqcVD5aSNmNOyYijBndGrZq&#10;mis2+ihC9Fwi5uj9nKSbiq+U5OmzUigTMR3Ns6VqY7XbYtlmDe0uQhg0P44B/zCFBe3yR89Q95CA&#10;vEb9G5TVPHr0Ki24t8wrpbmsHDKbZfMLm5cBgqxcsjgYzjLh/4PlT/s79xzL6HxyL+HR82+YRWFj&#10;wPacLA6GuWxS0ZbyPDuZqpCHs5BySoTn4PLj6rLJcvOcury++lBkZtCeWkPE9El6S8qlo0a7whJa&#10;2D9imktPJSWM3mjRa2OqE3fbOxPJHvKL9vUc0X8qM46MZay/9zfN9UPf/6nf6pT30mjb0ZumnHlT&#10;BgniwYm6NQm0me+ZmnFHzWaZimBbLw7P8aRlfr+qwXHXyoL86Nfu73/E5g0AAP//AwBQSwMEFAAG&#10;AAgAAAAhADFcnozeAAAADQEAAA8AAABkcnMvZG93bnJldi54bWxMj0FPwzAMhe9I/IfISFwQSwqi&#10;GqXphJA4gMShY+OcNaYtNE5psq7j1+MhTXB7z356/pwvJteJEYfQetKQzBQIpMrblmoNq9fHyzmI&#10;EA1Z03lCDXsMsChOT3KTWb+jEsdlrAWXUMiMhibGPpMyVA06E2a+R+Ldux+ciWyHWtrB7LjcdfJK&#10;qVQ60xJfaEyPDw1Wn8ut0xDW6736Hj+e38r+Ivl6Wk3zl7rU+vxsur8DEXGKf2E44DM6FMy08Vuy&#10;QXTs0/SGoxquk1vF6hD5FZvjSBa5/P9F8QMAAP//AwBQSwECLQAUAAYACAAAACEAtoM4kv4AAADh&#10;AQAAEwAAAAAAAAAAAAAAAAAAAAAAW0NvbnRlbnRfVHlwZXNdLnhtbFBLAQItABQABgAIAAAAIQA4&#10;/SH/1gAAAJQBAAALAAAAAAAAAAAAAAAAAC8BAABfcmVscy8ucmVsc1BLAQItABQABgAIAAAAIQAQ&#10;kuYGoQEAAFkDAAAOAAAAAAAAAAAAAAAAAC4CAABkcnMvZTJvRG9jLnhtbFBLAQItABQABgAIAAAA&#10;IQAxXJ6M3gAAAA0BAAAPAAAAAAAAAAAAAAAAAPsDAABkcnMvZG93bnJldi54bWxQSwUGAAAAAAQA&#10;BADzAAAABgU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678720" behindDoc="1" locked="0" layoutInCell="0" allowOverlap="1" wp14:anchorId="39AA3A2E" wp14:editId="5286C1B7">
                <wp:simplePos x="0" y="0"/>
                <wp:positionH relativeFrom="page">
                  <wp:posOffset>1052830</wp:posOffset>
                </wp:positionH>
                <wp:positionV relativeFrom="page">
                  <wp:posOffset>20268565</wp:posOffset>
                </wp:positionV>
                <wp:extent cx="264160" cy="0"/>
                <wp:effectExtent l="0" t="0" r="0" b="0"/>
                <wp:wrapNone/>
                <wp:docPr id="812" name="Shape 8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4160"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4D432B2A" id="Shape 812" o:spid="_x0000_s1026" style="position:absolute;z-index:-251637760;visibility:visible;mso-wrap-style:square;mso-wrap-distance-left:9pt;mso-wrap-distance-top:0;mso-wrap-distance-right:9pt;mso-wrap-distance-bottom:0;mso-position-horizontal:absolute;mso-position-horizontal-relative:page;mso-position-vertical:absolute;mso-position-vertical-relative:page" from="82.9pt,1595.95pt" to="103.7pt,159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6kcGogEAAFkDAAAOAAAAZHJzL2Uyb0RvYy54bWysU8lu2zAQvRfoPxC815TdwAkEyzkkUS9B&#10;GyDtB4y5WES5gWQt+e87pGynS5BDUR4GnO1p3uNocztZQw4yJu1dR5eLhhLpuBfa7Tv67Wv/4YaS&#10;lMEJMN7Jjh5lorfb9+82Y2jlyg/eCBkJgrjUjqGjQ86hZSzxQVpICx+kw6Ty0UJGN+6ZiDAiujVs&#10;1TRrNvooQvRcpoTR+zlJtxVfKcnzF6WSzMR0FGfL1cZqd8Wy7QbafYQwaH4aA/5hCgva4UcvUPeQ&#10;gfyI+i8oq3n0yau84N4yr5TmsnJANsvmDzbPAwRZuaA4KVxkSv8Pln8+3LmnWEbnk3sOj55/TygK&#10;G0NqL8nipDCXTSraUo6zk6kKebwIKadMOAZX66vlGuXmmLq6Xn8sMjNoz60hpvxJekvKpaNGu8IS&#10;Wjg8pjyXnktKOHmjRa+NqU7c7+5MJAfAF+3rOaH/VmYcGctYb/c3zfVD37/Wb3XGvTTadvSmKWfe&#10;lEGCeHCibk0GbeY7UjPupNksUxFs58XxKZ61xPerGpx2rSzIr37tfvkjtj8BAAD//wMAUEsDBBQA&#10;BgAIAAAAIQDn5Zt64QAAAA0BAAAPAAAAZHJzL2Rvd25yZXYueG1sTI/BTsMwEETvSPyDtUhcELVT&#10;oLQhToWQOIDUQ0rL2Y2XJBCvQ+ymKV/PckBwnJ3RzNtsObpWDNiHxpOGZKJAIJXeNlRp2Lw8Xs5B&#10;hGjImtYTajhigGV+epKZ1PoDFTisYyW4hEJqNNQxdqmUoazRmTDxHRJ7b753JrLsK2l7c+By18qp&#10;UjPpTEO8UJsOH2osP9Z7pyFst0f1Nbw/vxbdRfL5tBnnq6rQ+vxsvL8DEXGMf2H4wWd0yJlp5/dk&#10;g2hZz24YPWq4ShbJAgRHpur2GsTu9yTzTP7/Iv8GAAD//wMAUEsBAi0AFAAGAAgAAAAhALaDOJL+&#10;AAAA4QEAABMAAAAAAAAAAAAAAAAAAAAAAFtDb250ZW50X1R5cGVzXS54bWxQSwECLQAUAAYACAAA&#10;ACEAOP0h/9YAAACUAQAACwAAAAAAAAAAAAAAAAAvAQAAX3JlbHMvLnJlbHNQSwECLQAUAAYACAAA&#10;ACEAe+pHBqIBAABZAwAADgAAAAAAAAAAAAAAAAAuAgAAZHJzL2Uyb0RvYy54bWxQSwECLQAUAAYA&#10;CAAAACEA5+WbeuEAAAANAQAADwAAAAAAAAAAAAAAAAD8AwAAZHJzL2Rvd25yZXYueG1sUEsFBgAA&#10;AAAEAAQA8wAAAAoFA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679744" behindDoc="1" locked="0" layoutInCell="0" allowOverlap="1" wp14:anchorId="16C25C81" wp14:editId="39637E3B">
                <wp:simplePos x="0" y="0"/>
                <wp:positionH relativeFrom="page">
                  <wp:posOffset>1320165</wp:posOffset>
                </wp:positionH>
                <wp:positionV relativeFrom="page">
                  <wp:posOffset>20269200</wp:posOffset>
                </wp:positionV>
                <wp:extent cx="101600" cy="0"/>
                <wp:effectExtent l="0" t="0" r="0" b="0"/>
                <wp:wrapNone/>
                <wp:docPr id="813" name="Shape 8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1600"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53FEE71C" id="Shape 813" o:spid="_x0000_s1026" style="position:absolute;z-index:-251636736;visibility:visible;mso-wrap-style:square;mso-wrap-distance-left:9pt;mso-wrap-distance-top:0;mso-wrap-distance-right:9pt;mso-wrap-distance-bottom:0;mso-position-horizontal:absolute;mso-position-horizontal-relative:page;mso-position-vertical:absolute;mso-position-vertical-relative:page" from="103.95pt,1596pt" to="111.95pt,15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s4hogEAAFkDAAAOAAAAZHJzL2Uyb0RvYy54bWysU8tu2zAQvBfIPxC816TTwgkEyzkkUS5B&#10;GyDtB9AUaRHlC1zGkv++S8p206boISgPC+5rtDNcrW8mZ8leJTDBt3S54JQoL0Nv/K6l3791H68p&#10;gSx8L2zwqqUHBfRmc/FhPcZGXYYh2F4lgiAemjG2dMg5NoyBHJQTsAhReUzqkJzI6KYd65MYEd1Z&#10;dsn5io0h9TEFqQAwejcn6abia61k/qo1qExsS3G2XG2qdlss26xFs0siDkYexxDvmMIJ4/GjZ6g7&#10;kQV5SeYNlDMyBQg6L2RwLGhtpKockM2S/8HmeRBRVS4oDsSzTPD/YOWX/a1/SmV0Ofnn+BjkD0BR&#10;2BihOSeLA3Eum3RypRxnJ1MV8nAWUk2ZSAwu+XLFUW6Jqc9Xq09FZiaaU2tMkB9UcKRcWmqNLyxF&#10;I/aPkOfSU0kJQ7Cm74y11Um77a1NZC/wRbt6jui/lVlPxjLWv/s5v7rvur/1O5NxL61xLb3m5cyb&#10;MijR3/u+bk0Wxs53pGb9UbNZpiLYNvSHp3TSEt+vanDctbIgr/3a/euP2PwEAAD//wMAUEsDBBQA&#10;BgAIAAAAIQBB8/xH4AAAAA0BAAAPAAAAZHJzL2Rvd25yZXYueG1sTI89T8MwEIZ3JP6DdUgsiNpJ&#10;JWhDnAohMYDEkNIyu/GRBOJziN005ddzHRCM996j9yNfTa4TIw6h9aQhmSkQSJW3LdUaNq+P1wsQ&#10;IRqypvOEGo4YYFWcn+Ums/5AJY7rWAs2oZAZDU2MfSZlqBp0Jsx8j8S/dz84E/kcamkHc2Bz18lU&#10;qRvpTEuc0JgeHxqsPtd7pyFst0f1PX48v5X9VfL1tJkWL3Wp9eXFdH8HIuIU/2A41efqUHCnnd+T&#10;DaLTkKrbJaMa5sky5VWMpOmcpd2vJItc/l9R/AAAAP//AwBQSwECLQAUAAYACAAAACEAtoM4kv4A&#10;AADhAQAAEwAAAAAAAAAAAAAAAAAAAAAAW0NvbnRlbnRfVHlwZXNdLnhtbFBLAQItABQABgAIAAAA&#10;IQA4/SH/1gAAAJQBAAALAAAAAAAAAAAAAAAAAC8BAABfcmVscy8ucmVsc1BLAQItABQABgAIAAAA&#10;IQDhWs4hogEAAFkDAAAOAAAAAAAAAAAAAAAAAC4CAABkcnMvZTJvRG9jLnhtbFBLAQItABQABgAI&#10;AAAAIQBB8/xH4AAAAA0BAAAPAAAAAAAAAAAAAAAAAPwDAABkcnMvZG93bnJldi54bWxQSwUGAAAA&#10;AAQABADzAAAACQU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680768" behindDoc="1" locked="0" layoutInCell="0" allowOverlap="1" wp14:anchorId="38EE6E35" wp14:editId="2E06B9C0">
                <wp:simplePos x="0" y="0"/>
                <wp:positionH relativeFrom="page">
                  <wp:posOffset>1052195</wp:posOffset>
                </wp:positionH>
                <wp:positionV relativeFrom="page">
                  <wp:posOffset>20269200</wp:posOffset>
                </wp:positionV>
                <wp:extent cx="267335" cy="0"/>
                <wp:effectExtent l="0" t="0" r="0" b="0"/>
                <wp:wrapNone/>
                <wp:docPr id="814" name="Shape 8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7335"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2D750C5F" id="Shape 814" o:spid="_x0000_s1026" style="position:absolute;z-index:-251635712;visibility:visible;mso-wrap-style:square;mso-wrap-distance-left:9pt;mso-wrap-distance-top:0;mso-wrap-distance-right:9pt;mso-wrap-distance-bottom:0;mso-position-horizontal:absolute;mso-position-horizontal-relative:page;mso-position-vertical:absolute;mso-position-vertical-relative:page" from="82.85pt,1596pt" to="103.9pt,15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fPMogEAAFkDAAAOAAAAZHJzL2Uyb0RvYy54bWysU8lu2zAQvRfoPxC811Ts1g4EyzkkUS9B&#10;GyDtB4y5WES5gcNa8t+XpGx3RQ9FeRhwtqd5j6Pt3WQNOcqI2ruO3iwaSqTjXmh36OjnT/2bW0ow&#10;gRNgvJMdPUmkd7vXr7ZjaOXSD94IGUkGcdiOoaNDSqFlDPkgLeDCB+lyUvloIWU3HpiIMGZ0a9iy&#10;adZs9FGE6LlEzNGHOUl3FV8pydNHpVAmYjqaZ0vVxmr3xbLdFtpDhDBofh4D/mEKC9rlj16hHiAB&#10;+Rr1b1BW8+jRq7Tg3jKvlOaycshsbppf2LwMEGTlksXBcJUJ/x8s/3C8d8+xjM4n9xKePP+CWRQ2&#10;BmyvyeJgmMsmFW0pz7OTqQp5ugopp0R4Di7Xm9XqHSU8p95u1qsiM4P20hoipvfSW1IuHTXaFZbQ&#10;wvEJ01x6KSlh9EaLXhtTnXjY35tIjpBftK/njP5TmXFkLGP9vb9pNo99/6d+q1PeS6NtR2+bcuZN&#10;GSSIRyfq1iTQZr5nasadNZtlKoLtvTg9x4uW+f2qBuddKwvyo1+7v/8Ru28AAAD//wMAUEsDBBQA&#10;BgAIAAAAIQC5b1qd4AAAAA0BAAAPAAAAZHJzL2Rvd25yZXYueG1sTI/BTsMwEETvSPyDtUhcELUT&#10;RFtCnAohcQCJQ0rL2Y2XJBCvQ+ymKV/PckBwnNmn2Zl8NblOjDiE1pOGZKZAIFXetlRr2Lw8XC5B&#10;hGjIms4TajhigFVxepKbzPoDlTiuYy04hEJmNDQx9pmUoWrQmTDzPRLf3vzgTGQ51NIO5sDhrpOp&#10;UnPpTEv8oTE93jdYfaz3TkPYbo/qa3x/ei37i+TzcTMtn+tS6/Oz6e4WRMQp/sHwU5+rQ8Gddn5P&#10;NoiO9fx6waiGq+Qm5VWMpGrBa3a/lixy+X9F8Q0AAP//AwBQSwECLQAUAAYACAAAACEAtoM4kv4A&#10;AADhAQAAEwAAAAAAAAAAAAAAAAAAAAAAW0NvbnRlbnRfVHlwZXNdLnhtbFBLAQItABQABgAIAAAA&#10;IQA4/SH/1gAAAJQBAAALAAAAAAAAAAAAAAAAAC8BAABfcmVscy8ucmVsc1BLAQItABQABgAIAAAA&#10;IQAyPfPMogEAAFkDAAAOAAAAAAAAAAAAAAAAAC4CAABkcnMvZTJvRG9jLnhtbFBLAQItABQABgAI&#10;AAAAIQC5b1qd4AAAAA0BAAAPAAAAAAAAAAAAAAAAAPwDAABkcnMvZG93bnJldi54bWxQSwUGAAAA&#10;AAQABADzAAAACQU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681792" behindDoc="1" locked="0" layoutInCell="0" allowOverlap="1" wp14:anchorId="5310D410" wp14:editId="47A4576F">
                <wp:simplePos x="0" y="0"/>
                <wp:positionH relativeFrom="page">
                  <wp:posOffset>894080</wp:posOffset>
                </wp:positionH>
                <wp:positionV relativeFrom="page">
                  <wp:posOffset>20286980</wp:posOffset>
                </wp:positionV>
                <wp:extent cx="162560" cy="0"/>
                <wp:effectExtent l="0" t="0" r="0" b="0"/>
                <wp:wrapNone/>
                <wp:docPr id="815" name="Shape 8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2560"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70D6800D" id="Shape 815" o:spid="_x0000_s1026" style="position:absolute;z-index:-251634688;visibility:visible;mso-wrap-style:square;mso-wrap-distance-left:9pt;mso-wrap-distance-top:0;mso-wrap-distance-right:9pt;mso-wrap-distance-bottom:0;mso-position-horizontal:absolute;mso-position-horizontal-relative:page;mso-position-vertical:absolute;mso-position-vertical-relative:page" from="70.4pt,1597.4pt" to="83.2pt,159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3OSogEAAFkDAAAOAAAAZHJzL2Uyb0RvYy54bWysU8lu2zAQvRfoPxC815Td1gkEyzkkUS9B&#10;GyDpB4y5WES5gWQt+e87pGynG3IoysOAsz3NexxtbiZryEHGpL3r6HLRUCId90K7fUe/PvfvrilJ&#10;GZwA453s6FEmerN9+2Yzhlau/OCNkJEgiEvtGDo65BxaxhIfpIW08EE6TCofLWR0456JCCOiW8NW&#10;TbNmo48iRM9lShi9m5N0W/GVkjx/USrJTExHcbZcbax2VyzbbqDdRwiD5qcx4B+msKAdfvQCdQcZ&#10;yPeo/4CymkefvMoL7i3zSmkuKwdks2x+Y/M0QJCVC4qTwkWm9P9g+efDrXuMZXQ+uafw4Pm3hKKw&#10;MaT2kixOCnPZpKIt5Tg7maqQx4uQcsqEY3C5Xn1co9wcUx+u1u+LzAzac2uIKX+S3pJy6ajRrrCE&#10;Fg4PKc+l55ISTt5o0WtjqhP3u1sTyQHwRft6Tui/lBlHxjLW6/1Nc3Xf93/rtzrjXhptO3rdlDNv&#10;yiBB3DtRtyaDNvMdqRl30myWqQi28+L4GM9a4vtVDU67VhbkZ792v/wR2x8AAAD//wMAUEsDBBQA&#10;BgAIAAAAIQBgXjB74AAAAA0BAAAPAAAAZHJzL2Rvd25yZXYueG1sTI9BT8MwDIXvSPyHyEhcEEsK&#10;VTVK0wkhcQCJQ8fGOWtNW2ic0mRdt18/74DGzc9+ev5etphsJ0YcfOtIQzRTIJBKV7VUa1h9vNzO&#10;QfhgqDKdI9SwRw+L/PIiM2nldlTguAy14BDyqdHQhNCnUvqyQWv8zPVIfPtygzWB5VDLajA7Dred&#10;vFMqkda0xB8a0+Nzg+XPcms1+PV6rw7j99tn0d9Ev6+raf5eF1pfX01PjyACTuFshhM+o0POTBu3&#10;pcqLjnWsGD1ouI8eYp5OliSJQWz+VjLP5P8W+REAAP//AwBQSwECLQAUAAYACAAAACEAtoM4kv4A&#10;AADhAQAAEwAAAAAAAAAAAAAAAAAAAAAAW0NvbnRlbnRfVHlwZXNdLnhtbFBLAQItABQABgAIAAAA&#10;IQA4/SH/1gAAAJQBAAALAAAAAAAAAAAAAAAAAC8BAABfcmVscy8ucmVsc1BLAQItABQABgAIAAAA&#10;IQB1P3OSogEAAFkDAAAOAAAAAAAAAAAAAAAAAC4CAABkcnMvZTJvRG9jLnhtbFBLAQItABQABgAI&#10;AAAAIQBgXjB74AAAAA0BAAAPAAAAAAAAAAAAAAAAAPwDAABkcnMvZG93bnJldi54bWxQSwUGAAAA&#10;AAQABADzAAAACQU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682816" behindDoc="1" locked="0" layoutInCell="0" allowOverlap="1" wp14:anchorId="06BB0D34" wp14:editId="50F62921">
                <wp:simplePos x="0" y="0"/>
                <wp:positionH relativeFrom="page">
                  <wp:posOffset>894080</wp:posOffset>
                </wp:positionH>
                <wp:positionV relativeFrom="page">
                  <wp:posOffset>20290790</wp:posOffset>
                </wp:positionV>
                <wp:extent cx="159385" cy="0"/>
                <wp:effectExtent l="0" t="0" r="0" b="0"/>
                <wp:wrapNone/>
                <wp:docPr id="816" name="Shape 8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9385"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35C68EDC" id="Shape 816" o:spid="_x0000_s1026" style="position:absolute;z-index:-251633664;visibility:visible;mso-wrap-style:square;mso-wrap-distance-left:9pt;mso-wrap-distance-top:0;mso-wrap-distance-right:9pt;mso-wrap-distance-bottom:0;mso-position-horizontal:absolute;mso-position-horizontal-relative:page;mso-position-vertical:absolute;mso-position-vertical-relative:page" from="70.4pt,1597.7pt" to="82.95pt,159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ukKowEAAFkDAAAOAAAAZHJzL2Uyb0RvYy54bWysU8lu2zAQvRfoPxC815STJnEFyzkkUS9B&#10;GyDtB4y5WES5gcNa8t+XpGx3SdBDUR4GnO1p3uNofTtZQ/Yyovauo8tFQ4l03Avtdh39+qV/t6IE&#10;EzgBxjvZ0YNEert5+2Y9hlZe+MEbISPJIA7bMXR0SCm0jCEfpAVc+CBdTiofLaTsxh0TEcaMbg27&#10;aJprNvooQvRcIubo/Zykm4qvlOTps1IoEzEdzbOlamO122LZZg3tLkIYND+OAf8whQXt8kfPUPeQ&#10;gHyP+gWU1Tx69CotuLfMK6W5rBwym2XzB5vnAYKsXLI4GM4y4f+D5Z/2d+4pltH55J7Do+ffMIvC&#10;xoDtOVkcDHPZpKIt5Xl2MlUhD2ch5ZQIz8Hl1YfL1RUlPKfe31xfFpkZtKfWEDF9lN6Scumo0a6w&#10;hBb2j5jm0lNJCaM3WvTamOrE3fbORLKH/KJ9PUf038qMI2MZ6+/9TXPz0Pev9Vud8l4abTu6asqZ&#10;N2WQIB6cqFuTQJv5nqkZd9RslqkItvXi8BRPWub3qxocd60syK9+7f75R2x+AAAA//8DAFBLAwQU&#10;AAYACAAAACEAeiLSguEAAAANAQAADwAAAGRycy9kb3ducmV2LnhtbEyPwU7DMBBE70j8g7VIXBC1&#10;A23VhjgVQuIAEoeUlrMbL0kgXofYTVO+nu0BwXF2RjNvs9XoWjFgHxpPGpKJAoFUettQpWHz+ni9&#10;ABGiIWtaT6jhiAFW+flZZlLrD1TgsI6V4BIKqdFQx9ilUoayRmfCxHdI7L373pnIsq+k7c2By10r&#10;b5SaS2ca4oXadPhQY/m53jsNYbs9qu/h4/mt6K6Sr6fNuHipCq0vL8b7OxARx/gXhhM+o0POTDu/&#10;JxtEy3qqGD1quE2WsymIU2Q+W4LY/Z5knsn/X+Q/AAAA//8DAFBLAQItABQABgAIAAAAIQC2gziS&#10;/gAAAOEBAAATAAAAAAAAAAAAAAAAAAAAAABbQ29udGVudF9UeXBlc10ueG1sUEsBAi0AFAAGAAgA&#10;AAAhADj9If/WAAAAlAEAAAsAAAAAAAAAAAAAAAAALwEAAF9yZWxzLy5yZWxzUEsBAi0AFAAGAAgA&#10;AAAhAAdW6QqjAQAAWQMAAA4AAAAAAAAAAAAAAAAALgIAAGRycy9lMm9Eb2MueG1sUEsBAi0AFAAG&#10;AAgAAAAhAHoi0oLhAAAADQEAAA8AAAAAAAAAAAAAAAAA/QMAAGRycy9kb3ducmV2LnhtbFBLBQYA&#10;AAAABAAEAPMAAAALBQ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683840" behindDoc="1" locked="0" layoutInCell="0" allowOverlap="1" wp14:anchorId="0E94BB65" wp14:editId="7AE5D473">
                <wp:simplePos x="0" y="0"/>
                <wp:positionH relativeFrom="page">
                  <wp:posOffset>1673860</wp:posOffset>
                </wp:positionH>
                <wp:positionV relativeFrom="page">
                  <wp:posOffset>20405090</wp:posOffset>
                </wp:positionV>
                <wp:extent cx="102870" cy="0"/>
                <wp:effectExtent l="0" t="0" r="0" b="0"/>
                <wp:wrapNone/>
                <wp:docPr id="817" name="Shape 8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287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01CE7228" id="Shape 817" o:spid="_x0000_s1026" style="position:absolute;z-index:-251632640;visibility:visible;mso-wrap-style:square;mso-wrap-distance-left:9pt;mso-wrap-distance-top:0;mso-wrap-distance-right:9pt;mso-wrap-distance-bottom:0;mso-position-horizontal:absolute;mso-position-horizontal-relative:page;mso-position-vertical:absolute;mso-position-vertical-relative:page" from="131.8pt,1606.7pt" to="139.9pt,160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V88ngEAAFkDAAAOAAAAZHJzL2Uyb0RvYy54bWysU8lu2zAQvRfIPxC815TdIjEEyzkkdS9B&#10;GyDNB4y5WES5gWQt+e87pGy1SYoeivIw4GxPbx5Hm9vRGnKUMWnvOrpcNJRIx73Q7tDR52+792tK&#10;UgYnwHgnO3qSid5ur95thtDKle+9ETISBHGpHUJH+5xDy1jivbSQFj5Ih0nlo4WMbjwwEWFAdGvY&#10;qmmu2eCjCNFzmRJG76ck3VZ8pSTPX5VKMhPTUeSWq43V7otl2w20hwih1/xMA/6BhQXt8KMz1D1k&#10;ID+ifgNlNY8+eZUX3FvmldJc1hlwmmXzapqnHoKss6A4Kcwypf8Hy78c79xjLNT56J7Cg+ffE4rC&#10;hpDaOVmcFKayUUVbypE7GauQp1lIOWbCMbhsVusblJtj6uPN9YciM4P20hpiyp+lt6RcOmq0K1NC&#10;C8eHlKfSS0kJJ2+02GljqhMP+zsTyRHwRXf1nNFflBlHhkLr7/1NPX/qtzrjXhptO7qei6DtJYhP&#10;TtStyaDNdMfRjDtrNslUBNt7cXqMFy3x/aoG510rC/K7X7t//RHbnwAAAP//AwBQSwMEFAAGAAgA&#10;AAAhAC4c9dvdAAAADQEAAA8AAABkcnMvZG93bnJldi54bWxMj0FugzAQRfeVegdrKnXXmAAihGCi&#10;qhLLVoL0AA6eYhRsI2wScvtOF1W7nJmnP++Xx9WM7IqzH5wVsN1EwNB2Tg22F/B5ql9yYD5Iq+To&#10;LAq4o4dj9fhQykK5m23w2oaeUYj1hRSgQ5gKzn2n0Ui/cRNaun252chA49xzNcsbhZuRx1GUcSMH&#10;Sx+0nPBNY3dpFyOgqbs+qpvhPc0/8v091djuzCLE89P6egAWcA1/MPzokzpU5HR2i1WejQLiLMkI&#10;FZDE2yQFRki821Ob8++KVyX/36L6BgAA//8DAFBLAQItABQABgAIAAAAIQC2gziS/gAAAOEBAAAT&#10;AAAAAAAAAAAAAAAAAAAAAABbQ29udGVudF9UeXBlc10ueG1sUEsBAi0AFAAGAAgAAAAhADj9If/W&#10;AAAAlAEAAAsAAAAAAAAAAAAAAAAALwEAAF9yZWxzLy5yZWxzUEsBAi0AFAAGAAgAAAAhAEhFXzye&#10;AQAAWQMAAA4AAAAAAAAAAAAAAAAALgIAAGRycy9lMm9Eb2MueG1sUEsBAi0AFAAGAAgAAAAhAC4c&#10;9dv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w:drawing>
          <wp:anchor distT="0" distB="0" distL="114300" distR="114300" simplePos="0" relativeHeight="251684864" behindDoc="1" locked="0" layoutInCell="0" allowOverlap="1" wp14:anchorId="5E1439E9" wp14:editId="48FE7C7B">
            <wp:simplePos x="0" y="0"/>
            <wp:positionH relativeFrom="page">
              <wp:posOffset>19050</wp:posOffset>
            </wp:positionH>
            <wp:positionV relativeFrom="page">
              <wp:posOffset>1905</wp:posOffset>
            </wp:positionV>
            <wp:extent cx="30236795" cy="21384895"/>
            <wp:effectExtent l="0" t="0" r="0" b="0"/>
            <wp:wrapNone/>
            <wp:docPr id="818" name="Picture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8"/>
                    <pic:cNvPicPr>
                      <a:picLocks noChangeAspect="1" noChangeArrowheads="1"/>
                    </pic:cNvPicPr>
                  </pic:nvPicPr>
                  <pic:blipFill>
                    <a:blip r:embed="rId66"/>
                    <a:srcRect/>
                    <a:stretch>
                      <a:fillRect/>
                    </a:stretch>
                  </pic:blipFill>
                  <pic:spPr bwMode="auto">
                    <a:xfrm>
                      <a:off x="0" y="0"/>
                      <a:ext cx="30236795" cy="21384895"/>
                    </a:xfrm>
                    <a:prstGeom prst="rect">
                      <a:avLst/>
                    </a:prstGeom>
                    <a:noFill/>
                  </pic:spPr>
                </pic:pic>
              </a:graphicData>
            </a:graphic>
          </wp:anchor>
        </w:drawing>
      </w:r>
    </w:p>
    <w:p w14:paraId="2FEF9948" w14:textId="77777777" w:rsidR="000E2392" w:rsidRDefault="000E2392">
      <w:pPr>
        <w:sectPr w:rsidR="000E2392">
          <w:pgSz w:w="31680" w:h="31680"/>
          <w:pgMar w:top="1440" w:right="1440" w:bottom="875" w:left="1440" w:header="0" w:footer="0" w:gutter="0"/>
          <w:cols w:space="0"/>
        </w:sectPr>
      </w:pPr>
    </w:p>
    <w:p w14:paraId="15D835B4" w14:textId="77777777" w:rsidR="000E2392" w:rsidRDefault="00000000">
      <w:pPr>
        <w:spacing w:line="229" w:lineRule="exact"/>
        <w:jc w:val="right"/>
        <w:rPr>
          <w:sz w:val="20"/>
          <w:szCs w:val="20"/>
        </w:rPr>
      </w:pPr>
      <w:bookmarkStart w:id="247" w:name="page248"/>
      <w:bookmarkEnd w:id="247"/>
      <w:r>
        <w:rPr>
          <w:noProof/>
          <w:sz w:val="20"/>
          <w:szCs w:val="20"/>
        </w:rPr>
        <w:lastRenderedPageBreak/>
        <mc:AlternateContent>
          <mc:Choice Requires="wps">
            <w:drawing>
              <wp:anchor distT="0" distB="0" distL="114300" distR="114300" simplePos="0" relativeHeight="251685888" behindDoc="1" locked="0" layoutInCell="0" allowOverlap="1" wp14:anchorId="65FA568B" wp14:editId="4FD706DC">
                <wp:simplePos x="0" y="0"/>
                <wp:positionH relativeFrom="page">
                  <wp:posOffset>25807670</wp:posOffset>
                </wp:positionH>
                <wp:positionV relativeFrom="page">
                  <wp:posOffset>8159750</wp:posOffset>
                </wp:positionV>
                <wp:extent cx="2540" cy="0"/>
                <wp:effectExtent l="0" t="0" r="0" b="0"/>
                <wp:wrapNone/>
                <wp:docPr id="819" name="Shape 8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59364EC1" id="Shape 819" o:spid="_x0000_s1026" style="position:absolute;z-index:-251630592;visibility:visible;mso-wrap-style:square;mso-wrap-distance-left:9pt;mso-wrap-distance-top:0;mso-wrap-distance-right:9pt;mso-wrap-distance-bottom:0;mso-position-horizontal:absolute;mso-position-horizontal-relative:page;mso-position-vertical:absolute;mso-position-vertical-relative:page" from="2032.1pt,642.5pt" to="2032.3pt,6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OEungEAAFcDAAAOAAAAZHJzL2Uyb0RvYy54bWysU8tu2zAQvBfIPxC8x1LSIg0EyzkkdS9B&#10;GyDtB6z5sIjyBS5jyX/fJeUobVP0UIQHgsudHc4OyfXN5Cw7qIQm+J5frFrOlBdBGr/v+fdv2/Nr&#10;zjCDl2CDVz0/KuQ3m7N36zF26jIMwUqVGJF47MbY8yHn2DUNikE5wFWIylNSh+QgU5j2jUwwEruz&#10;zWXbXjVjSDKmIBQi7d7NSb6p/Forkb9qjSoz23PSluuc6rwrc7NZQ7dPEAcjTjLgP1Q4MJ4OXaju&#10;IAN7SuYVlTMiBQw6r0RwTdDaCFV7oG4u2j+6eRwgqtoLmYNxsQnfjlZ8Odz6h1Ski8k/xvsgfiCZ&#10;0owRuyVZAowzbNLJFThpZ1M18rgYqabMBG1++Hj1njNBiboqfNA9F8aE+bMKjpVFz63xpUfo4HCP&#10;eYY+Q8o2Bmvk1lhbg7Tf3drEDkD3ua2jXCGx/wazno1F1L/r2zr+Vu9Mpldpjev59QKCblAgP3lJ&#10;B0KXwdh5TYdbf3JsNqnYtQvy+JCKthLR7VWVp5dWnsevcUW9/IfNTwAAAP//AwBQSwMEFAAGAAgA&#10;AAAhABZ8yZzcAAAADwEAAA8AAABkcnMvZG93bnJldi54bWxMj0FPhDAQhe8m/odmTLy5RYKISNkY&#10;E46agP6ALh0pkU4JLbvsv3f2YPQ47315816139wkjriE0ZOC+10CAqn3ZqRBwedHc1eACFGT0ZMn&#10;VHDGAPv6+qrSpfEnavHYxUFwCIVSK7AxzqWUobfodNj5GYm9L784HflcBmkWfeJwN8k0SXLp9Ej8&#10;weoZXy32393qFLRNPyRNO75lxXvxdM4sdo9uVer2Znt5BhFxi38wXOpzdai508GvZIKYFGRJnqXM&#10;spMWDzyLmYuWgzj8arKu5P8d9Q8AAAD//wMAUEsBAi0AFAAGAAgAAAAhALaDOJL+AAAA4QEAABMA&#10;AAAAAAAAAAAAAAAAAAAAAFtDb250ZW50X1R5cGVzXS54bWxQSwECLQAUAAYACAAAACEAOP0h/9YA&#10;AACUAQAACwAAAAAAAAAAAAAAAAAvAQAAX3JlbHMvLnJlbHNQSwECLQAUAAYACAAAACEAS4ThLp4B&#10;AABXAwAADgAAAAAAAAAAAAAAAAAuAgAAZHJzL2Uyb0RvYy54bWxQSwECLQAUAAYACAAAACEAFnzJ&#10;nNwAAAAP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686912" behindDoc="1" locked="0" layoutInCell="0" allowOverlap="1" wp14:anchorId="072F0323" wp14:editId="319807B1">
                <wp:simplePos x="0" y="0"/>
                <wp:positionH relativeFrom="page">
                  <wp:posOffset>25807670</wp:posOffset>
                </wp:positionH>
                <wp:positionV relativeFrom="page">
                  <wp:posOffset>8160385</wp:posOffset>
                </wp:positionV>
                <wp:extent cx="2540" cy="0"/>
                <wp:effectExtent l="0" t="0" r="0" b="0"/>
                <wp:wrapNone/>
                <wp:docPr id="820" name="Shape 8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170CA6E6" id="Shape 820" o:spid="_x0000_s1026" style="position:absolute;z-index:-251629568;visibility:visible;mso-wrap-style:square;mso-wrap-distance-left:9pt;mso-wrap-distance-top:0;mso-wrap-distance-right:9pt;mso-wrap-distance-bottom:0;mso-position-horizontal:absolute;mso-position-horizontal-relative:page;mso-position-vertical:absolute;mso-position-vertical-relative:page" from="2032.1pt,642.55pt" to="2032.3pt,64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OEungEAAFcDAAAOAAAAZHJzL2Uyb0RvYy54bWysU8tu2zAQvBfIPxC8x1LSIg0EyzkkdS9B&#10;GyDtB6z5sIjyBS5jyX/fJeUobVP0UIQHgsudHc4OyfXN5Cw7qIQm+J5frFrOlBdBGr/v+fdv2/Nr&#10;zjCDl2CDVz0/KuQ3m7N36zF26jIMwUqVGJF47MbY8yHn2DUNikE5wFWIylNSh+QgU5j2jUwwEruz&#10;zWXbXjVjSDKmIBQi7d7NSb6p/Forkb9qjSoz23PSluuc6rwrc7NZQ7dPEAcjTjLgP1Q4MJ4OXaju&#10;IAN7SuYVlTMiBQw6r0RwTdDaCFV7oG4u2j+6eRwgqtoLmYNxsQnfjlZ8Odz6h1Ski8k/xvsgfiCZ&#10;0owRuyVZAowzbNLJFThpZ1M18rgYqabMBG1++Hj1njNBiboqfNA9F8aE+bMKjpVFz63xpUfo4HCP&#10;eYY+Q8o2Bmvk1lhbg7Tf3drEDkD3ua2jXCGx/wazno1F1L/r2zr+Vu9Mpldpjev59QKCblAgP3lJ&#10;B0KXwdh5TYdbf3JsNqnYtQvy+JCKthLR7VWVp5dWnsevcUW9/IfNTwAAAP//AwBQSwMEFAAGAAgA&#10;AAAhAOf3ogXdAAAADwEAAA8AAABkcnMvZG93bnJldi54bWxMj8FOwzAQRO9I/IO1SNyo3SiEkMap&#10;EFKOICXlA9x4iaPG6yh22vTvcQ8IjjvzNDtT7lc7sjPOfnAkYbsRwJA6pwfqJXwd6qccmA+KtBod&#10;oYQrethX93elKrS7UIPnNvQshpAvlAQTwlRw7juDVvmNm5Ci9+1mq0I8557rWV1iuB15IkTGrRoo&#10;fjBqwneD3aldrISm7npRN8NHmn/mr9fUYPtiFykfH9a3HbCAa/iD4VY/Vocqdjq6hbRno4RUZGkS&#10;2egk+fMWWGRuWgbs+KvxquT/d1Q/AAAA//8DAFBLAQItABQABgAIAAAAIQC2gziS/gAAAOEBAAAT&#10;AAAAAAAAAAAAAAAAAAAAAABbQ29udGVudF9UeXBlc10ueG1sUEsBAi0AFAAGAAgAAAAhADj9If/W&#10;AAAAlAEAAAsAAAAAAAAAAAAAAAAALwEAAF9yZWxzLy5yZWxzUEsBAi0AFAAGAAgAAAAhAEuE4S6e&#10;AQAAVwMAAA4AAAAAAAAAAAAAAAAALgIAAGRycy9lMm9Eb2MueG1sUEsBAi0AFAAGAAgAAAAhAOf3&#10;ogXdAAAADw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687936" behindDoc="1" locked="0" layoutInCell="0" allowOverlap="1" wp14:anchorId="306BF10F" wp14:editId="380BAB89">
                <wp:simplePos x="0" y="0"/>
                <wp:positionH relativeFrom="page">
                  <wp:posOffset>25803860</wp:posOffset>
                </wp:positionH>
                <wp:positionV relativeFrom="page">
                  <wp:posOffset>8161020</wp:posOffset>
                </wp:positionV>
                <wp:extent cx="5715" cy="0"/>
                <wp:effectExtent l="0" t="0" r="0" b="0"/>
                <wp:wrapNone/>
                <wp:docPr id="821" name="Shape 8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1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5422A50D" id="Shape 821" o:spid="_x0000_s1026" style="position:absolute;z-index:-251628544;visibility:visible;mso-wrap-style:square;mso-wrap-distance-left:9pt;mso-wrap-distance-top:0;mso-wrap-distance-right:9pt;mso-wrap-distance-bottom:0;mso-position-horizontal:absolute;mso-position-horizontal-relative:page;mso-position-vertical:absolute;mso-position-vertical-relative:page" from="2031.8pt,642.6pt" to="2032.25pt,64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J16mwEAAFcDAAAOAAAAZHJzL2Uyb0RvYy54bWysU8lu2zAQvRfIPxC8x5TTbBAs55DEvQRt&#10;gKQfMOZiEeUGDmvJf1+SspVuyKEoDwPO9vTmcbS6G60hexlRe9fR5aKhRDruhXa7jn593ZzfUoIJ&#10;nADjnezoQSK9W599WA2hlRe+90bISDKIw3YIHe1TCi1jyHtpARc+SJeTykcLKbtxx0SEIaNbwy6a&#10;5poNPooQPZeIOfowJem64islefqiFMpETEczt1RtrHZbLFuvoN1FCL3mRxrwDywsaJc/OkM9QALy&#10;Peo/oKzm0aNXacG9ZV4pzWWdIU+zbH6b5qWHIOssWRwMs0z4/2D55/29e46FOh/dS3jy/BtmUdgQ&#10;sJ2TxcEwlY0q2lKeuZOxCnmYhZRjIjwHr26WV5TwnLi8uf5YRGbQnhpDxPRJekvKpaNGuzIjtLB/&#10;wjSVnkpKGL3RYqONqU7cbe9NJHvI77mp54j+S5lxZCik3u9v6vlbv9Upb6XRtqO3cxG0vQTx6ETd&#10;mQTaTPc8mnFHxSaRilxbLw7P8aRkfr2qwXHTynr87Nfut/9h/QMAAP//AwBQSwMEFAAGAAgAAAAh&#10;AAPx4ardAAAADwEAAA8AAABkcnMvZG93bnJldi54bWxMj8FOwzAQRO9I/IO1SL1Rm5CGEOJUCClH&#10;kJLyAW68xBGxHcVOm/59lwOC4848zc6U+9WO7IRzGLyT8LAVwNB1Xg+ul/B5qO9zYCEqp9XoHUq4&#10;YIB9dXtTqkL7s2vw1MaeUYgLhZJgYpwKzkNn0Kqw9RM68r78bFWkc+65ntWZwu3IEyEybtXg6INR&#10;E74Z7L7bxUpo6q4XdTO8p/lH/nxJDbZPdpFyc7e+vgCLuMY/GH7qU3WoqNPRL04HNkpIRfaYEUtO&#10;ku8SYMSQlu6AHX81XpX8/47qCgAA//8DAFBLAQItABQABgAIAAAAIQC2gziS/gAAAOEBAAATAAAA&#10;AAAAAAAAAAAAAAAAAABbQ29udGVudF9UeXBlc10ueG1sUEsBAi0AFAAGAAgAAAAhADj9If/WAAAA&#10;lAEAAAsAAAAAAAAAAAAAAAAALwEAAF9yZWxzLy5yZWxzUEsBAi0AFAAGAAgAAAAhAKSknXqbAQAA&#10;VwMAAA4AAAAAAAAAAAAAAAAALgIAAGRycy9lMm9Eb2MueG1sUEsBAi0AFAAGAAgAAAAhAAPx4ard&#10;AAAADwEAAA8AAAAAAAAAAAAAAAAA9QMAAGRycy9kb3ducmV2LnhtbFBLBQYAAAAABAAEAPMAAAD/&#10;B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688960" behindDoc="1" locked="0" layoutInCell="0" allowOverlap="1" wp14:anchorId="32C06D81" wp14:editId="1B35B353">
                <wp:simplePos x="0" y="0"/>
                <wp:positionH relativeFrom="page">
                  <wp:posOffset>25803860</wp:posOffset>
                </wp:positionH>
                <wp:positionV relativeFrom="page">
                  <wp:posOffset>8161655</wp:posOffset>
                </wp:positionV>
                <wp:extent cx="8890" cy="0"/>
                <wp:effectExtent l="0" t="0" r="0" b="0"/>
                <wp:wrapNone/>
                <wp:docPr id="822" name="Shape 8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89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06B38AF9" id="Shape 822" o:spid="_x0000_s1026" style="position:absolute;z-index:-251627520;visibility:visible;mso-wrap-style:square;mso-wrap-distance-left:9pt;mso-wrap-distance-top:0;mso-wrap-distance-right:9pt;mso-wrap-distance-bottom:0;mso-position-horizontal:absolute;mso-position-horizontal-relative:page;mso-position-vertical:absolute;mso-position-vertical-relative:page" from="2031.8pt,642.65pt" to="2032.5pt,64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rY+mwEAAFcDAAAOAAAAZHJzL2Uyb0RvYy54bWysU8lu2zAQvRfoPxC811LSInUFyzkkdS9B&#10;GyDpB4y5WES5gcNa8t93SNnqih6K8jDgbE/zHkeb28lZdlQJTfA9v1q1nCkvgjT+0PPPz7tXa84w&#10;g5dgg1c9Pynkt9uXLzZj7NR1GIKVKjEC8diNsedDzrFrGhSDcoCrEJWnpA7JQSY3HRqZYCR0Z5vr&#10;tr1pxpBkTEEoRIrez0m+rfhaK5E/aY0qM9tzmi1Xm6rdF9tsN9AdEsTBiPMY8A9TODCePrpA3UMG&#10;9jWZ36CcESlg0HklgmuC1kaoyoHYXLW/sHkaIKrKhcTBuMiE/w9WfDze+cdURheTf4oPQXxBEqUZ&#10;I3ZLsjgY57JJJ1fKaXY2VSFPi5BqykxQcL1+R2ILSrx5e/O6iNxAd2mMCfMHFRwrl55b4wtH6OD4&#10;gHkuvZSUMAZr5M5YW5102N/ZxI5A77mr54z+U5n1bCxD/b2/redP/c5k2kprHFFZiqAbFMj3Xtad&#10;yWDsfCdq1p8Vm0Uqcu2DPD2mi5L0elWD86aV9fjRr93f/4ftNwAAAP//AwBQSwMEFAAGAAgAAAAh&#10;AA8igzvdAAAADwEAAA8AAABkcnMvZG93bnJldi54bWxMj8FOwzAQRO9I/IO1SNyoTZuGEOJUCClH&#10;kBL4ADdekoh4HcVOm/49ywHBcWeeZmeKw+pGccI5DJ403G8UCKTW24E6DR/v1V0GIkRD1oyeUMMF&#10;AxzK66vC5NafqcZTEzvBIRRyo6GPccqlDG2PzoSNn5DY+/SzM5HPuZN2NmcOd6PcKpVKZwbiD72Z&#10;8KXH9qtZnIa6ajtV1cNrkr1lj5ekx+bBLVrf3qzPTyAirvEPhp/6XB1K7nT0C9kgRg2JSncps+xs&#10;s/0OBDOs7Xng8VeTZSH/7yi/AQAA//8DAFBLAQItABQABgAIAAAAIQC2gziS/gAAAOEBAAATAAAA&#10;AAAAAAAAAAAAAAAAAABbQ29udGVudF9UeXBlc10ueG1sUEsBAi0AFAAGAAgAAAAhADj9If/WAAAA&#10;lAEAAAsAAAAAAAAAAAAAAAAALwEAAF9yZWxzLy5yZWxzUEsBAi0AFAAGAAgAAAAhAJhmtj6bAQAA&#10;VwMAAA4AAAAAAAAAAAAAAAAALgIAAGRycy9lMm9Eb2MueG1sUEsBAi0AFAAGAAgAAAAhAA8igzvd&#10;AAAADwEAAA8AAAAAAAAAAAAAAAAA9QMAAGRycy9kb3ducmV2LnhtbFBLBQYAAAAABAAEAPMAAAD/&#10;B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689984" behindDoc="1" locked="0" layoutInCell="0" allowOverlap="1" wp14:anchorId="762D393C" wp14:editId="3FF9BAF1">
                <wp:simplePos x="0" y="0"/>
                <wp:positionH relativeFrom="page">
                  <wp:posOffset>25807670</wp:posOffset>
                </wp:positionH>
                <wp:positionV relativeFrom="page">
                  <wp:posOffset>8162925</wp:posOffset>
                </wp:positionV>
                <wp:extent cx="0" cy="12065"/>
                <wp:effectExtent l="0" t="0" r="0" b="0"/>
                <wp:wrapNone/>
                <wp:docPr id="823" name="Shape 8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12065"/>
                        </a:xfrm>
                        <a:prstGeom prst="line">
                          <a:avLst/>
                        </a:prstGeom>
                        <a:solidFill>
                          <a:srgbClr val="FFFFFF"/>
                        </a:solidFill>
                        <a:ln w="0">
                          <a:solidFill>
                            <a:srgbClr val="000000"/>
                          </a:solidFill>
                          <a:miter lim="800000"/>
                          <a:headEnd/>
                          <a:tailEnd/>
                        </a:ln>
                      </wps:spPr>
                      <wps:bodyPr/>
                    </wps:wsp>
                  </a:graphicData>
                </a:graphic>
              </wp:anchor>
            </w:drawing>
          </mc:Choice>
          <mc:Fallback>
            <w:pict>
              <v:line w14:anchorId="0C9DAFCC" id="Shape 823" o:spid="_x0000_s1026" style="position:absolute;z-index:-251626496;visibility:visible;mso-wrap-style:square;mso-wrap-distance-left:9pt;mso-wrap-distance-top:0;mso-wrap-distance-right:9pt;mso-wrap-distance-bottom:0;mso-position-horizontal:absolute;mso-position-horizontal-relative:page;mso-position-vertical:absolute;mso-position-vertical-relative:page" from="2032.1pt,642.75pt" to="2032.1pt,64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Sy2dnQEAAFgDAAAOAAAAZHJzL2Uyb0RvYy54bWysU8tuEzEU3SP1HyzvG09SCNUoky5awqaC&#10;Si0fcONHxsIv+ZrM5O+xPckABbFAeHHl+zpz7vGdzd1oDTnKiNq7ji4XDSXScS+0O3T0y8vu+pYS&#10;TOAEGO9kR08S6d326s1mCK1c+d4bISPJIA7bIXS0Tym0jCHvpQVc+CBdTiofLaTsxgMTEYaMbg1b&#10;Nc2aDT6KED2XiDn6MCXptuIrJXn6rBTKRExHM7dUbax2XyzbbqA9RAi95mca8A8sLGiXPzpDPUAC&#10;8i3q36Cs5tGjV2nBvWVeKc1lnSFPs2xeTfPcQ5B1liwOhlkm/H+w/NPx3j3FQp2P7jk8ev4Vsyhs&#10;CNjOyeJgmMpGFW0pz9zJWIU8zULKMRGeg2/fr28o4TmxXDXrd0VlBu2lM0RMH6W3pFw6arQrQ0IL&#10;x0dMU+mlpITRGy122pjqxMP+3kRyhPygu3rO6L+UGUeGwurv/U09f+q3OuW1NNp29HYugraXID44&#10;UZcmgTbTPY9m3FmySaWi196L01O8SJmfr2pwXrWyHz/7tfvHD7H9DgAA//8DAFBLAwQUAAYACAAA&#10;ACEA5UbdR90AAAAPAQAADwAAAGRycy9kb3ducmV2LnhtbEyPUUvEMBCE3wX/Q1jBNy+x5O5qbXqI&#10;0EeFVn9ArlmbYpOUJr3r/XtXEfRxZz5mZ8rD6kZ2wjkOwSu43whg6LtgBt8reH+r73JgMWlv9Bg8&#10;KrhghEN1fVXqwoSzb/DUpp5RiI+FVmBTmgrOY2fR6bgJE3ryPsLsdKJz7rmZ9ZnC3cgzIXbc6cHT&#10;B6snfLbYfbaLU9DUXS/qZniR+Wv+cJEW271blLq9WZ8egSVc0x8M3/WpOlTU6RgWbyIbFUixkxmx&#10;5GT5dguMmF/t+KPtJfCq5P93VF8AAAD//wMAUEsBAi0AFAAGAAgAAAAhALaDOJL+AAAA4QEAABMA&#10;AAAAAAAAAAAAAAAAAAAAAFtDb250ZW50X1R5cGVzXS54bWxQSwECLQAUAAYACAAAACEAOP0h/9YA&#10;AACUAQAACwAAAAAAAAAAAAAAAAAvAQAAX3JlbHMvLnJlbHNQSwECLQAUAAYACAAAACEAe0stnZ0B&#10;AABYAwAADgAAAAAAAAAAAAAAAAAuAgAAZHJzL2Uyb0RvYy54bWxQSwECLQAUAAYACAAAACEA5Ubd&#10;R90AAAAPAQAADwAAAAAAAAAAAAAAAAD3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691008" behindDoc="1" locked="0" layoutInCell="0" allowOverlap="1" wp14:anchorId="6A858B09" wp14:editId="2033D028">
                <wp:simplePos x="0" y="0"/>
                <wp:positionH relativeFrom="page">
                  <wp:posOffset>25807670</wp:posOffset>
                </wp:positionH>
                <wp:positionV relativeFrom="page">
                  <wp:posOffset>8162925</wp:posOffset>
                </wp:positionV>
                <wp:extent cx="0" cy="12065"/>
                <wp:effectExtent l="0" t="0" r="0" b="0"/>
                <wp:wrapNone/>
                <wp:docPr id="824" name="Shape 8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12065"/>
                        </a:xfrm>
                        <a:prstGeom prst="line">
                          <a:avLst/>
                        </a:prstGeom>
                        <a:solidFill>
                          <a:srgbClr val="FFFFFF"/>
                        </a:solidFill>
                        <a:ln w="0">
                          <a:solidFill>
                            <a:srgbClr val="000000"/>
                          </a:solidFill>
                          <a:miter lim="800000"/>
                          <a:headEnd/>
                          <a:tailEnd/>
                        </a:ln>
                      </wps:spPr>
                      <wps:bodyPr/>
                    </wps:wsp>
                  </a:graphicData>
                </a:graphic>
              </wp:anchor>
            </w:drawing>
          </mc:Choice>
          <mc:Fallback>
            <w:pict>
              <v:line w14:anchorId="503A47FA" id="Shape 824" o:spid="_x0000_s1026" style="position:absolute;z-index:-251625472;visibility:visible;mso-wrap-style:square;mso-wrap-distance-left:9pt;mso-wrap-distance-top:0;mso-wrap-distance-right:9pt;mso-wrap-distance-bottom:0;mso-position-horizontal:absolute;mso-position-horizontal-relative:page;mso-position-vertical:absolute;mso-position-vertical-relative:page" from="2032.1pt,642.75pt" to="2032.1pt,64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Sy2dnQEAAFgDAAAOAAAAZHJzL2Uyb0RvYy54bWysU8tuEzEU3SP1HyzvG09SCNUoky5awqaC&#10;Si0fcONHxsIv+ZrM5O+xPckABbFAeHHl+zpz7vGdzd1oDTnKiNq7ji4XDSXScS+0O3T0y8vu+pYS&#10;TOAEGO9kR08S6d326s1mCK1c+d4bISPJIA7bIXS0Tym0jCHvpQVc+CBdTiofLaTsxgMTEYaMbg1b&#10;Nc2aDT6KED2XiDn6MCXptuIrJXn6rBTKRExHM7dUbax2XyzbbqA9RAi95mca8A8sLGiXPzpDPUAC&#10;8i3q36Cs5tGjV2nBvWVeKc1lnSFPs2xeTfPcQ5B1liwOhlkm/H+w/NPx3j3FQp2P7jk8ev4Vsyhs&#10;CNjOyeJgmMpGFW0pz9zJWIU8zULKMRGeg2/fr28o4TmxXDXrd0VlBu2lM0RMH6W3pFw6arQrQ0IL&#10;x0dMU+mlpITRGy122pjqxMP+3kRyhPygu3rO6L+UGUeGwurv/U09f+q3OuW1NNp29HYugraXID44&#10;UZcmgTbTPY9m3FmySaWi196L01O8SJmfr2pwXrWyHz/7tfvHD7H9DgAA//8DAFBLAwQUAAYACAAA&#10;ACEA5UbdR90AAAAPAQAADwAAAGRycy9kb3ducmV2LnhtbEyPUUvEMBCE3wX/Q1jBNy+x5O5qbXqI&#10;0EeFVn9ArlmbYpOUJr3r/XtXEfRxZz5mZ8rD6kZ2wjkOwSu43whg6LtgBt8reH+r73JgMWlv9Bg8&#10;KrhghEN1fVXqwoSzb/DUpp5RiI+FVmBTmgrOY2fR6bgJE3ryPsLsdKJz7rmZ9ZnC3cgzIXbc6cHT&#10;B6snfLbYfbaLU9DUXS/qZniR+Wv+cJEW271blLq9WZ8egSVc0x8M3/WpOlTU6RgWbyIbFUixkxmx&#10;5GT5dguMmF/t+KPtJfCq5P93VF8AAAD//wMAUEsBAi0AFAAGAAgAAAAhALaDOJL+AAAA4QEAABMA&#10;AAAAAAAAAAAAAAAAAAAAAFtDb250ZW50X1R5cGVzXS54bWxQSwECLQAUAAYACAAAACEAOP0h/9YA&#10;AACUAQAACwAAAAAAAAAAAAAAAAAvAQAAX3JlbHMvLnJlbHNQSwECLQAUAAYACAAAACEAe0stnZ0B&#10;AABYAwAADgAAAAAAAAAAAAAAAAAuAgAAZHJzL2Uyb0RvYy54bWxQSwECLQAUAAYACAAAACEA5Ubd&#10;R90AAAAPAQAADwAAAAAAAAAAAAAAAAD3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692032" behindDoc="1" locked="0" layoutInCell="0" allowOverlap="1" wp14:anchorId="7EC559FB" wp14:editId="7419EF03">
                <wp:simplePos x="0" y="0"/>
                <wp:positionH relativeFrom="page">
                  <wp:posOffset>25812750</wp:posOffset>
                </wp:positionH>
                <wp:positionV relativeFrom="page">
                  <wp:posOffset>8162925</wp:posOffset>
                </wp:positionV>
                <wp:extent cx="0" cy="8890"/>
                <wp:effectExtent l="0" t="0" r="0" b="0"/>
                <wp:wrapNone/>
                <wp:docPr id="825" name="Shape 8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8890"/>
                        </a:xfrm>
                        <a:prstGeom prst="line">
                          <a:avLst/>
                        </a:prstGeom>
                        <a:solidFill>
                          <a:srgbClr val="FFFFFF"/>
                        </a:solidFill>
                        <a:ln w="0">
                          <a:solidFill>
                            <a:srgbClr val="000000"/>
                          </a:solidFill>
                          <a:miter lim="800000"/>
                          <a:headEnd/>
                          <a:tailEnd/>
                        </a:ln>
                      </wps:spPr>
                      <wps:bodyPr/>
                    </wps:wsp>
                  </a:graphicData>
                </a:graphic>
              </wp:anchor>
            </w:drawing>
          </mc:Choice>
          <mc:Fallback>
            <w:pict>
              <v:line w14:anchorId="19E4A015" id="Shape 825" o:spid="_x0000_s1026" style="position:absolute;z-index:-251624448;visibility:visible;mso-wrap-style:square;mso-wrap-distance-left:9pt;mso-wrap-distance-top:0;mso-wrap-distance-right:9pt;mso-wrap-distance-bottom:0;mso-position-horizontal:absolute;mso-position-horizontal-relative:page;mso-position-vertical:absolute;mso-position-vertical-relative:page" from="2032.5pt,642.75pt" to="2032.5pt,64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K8NnQEAAFcDAAAOAAAAZHJzL2Uyb0RvYy54bWysU0tvEzEQviP1P1i+E29bVIKVTQ9tw6WC&#10;Si0/YOJH1sIv2Sa7+feMnWShgDggfBh53t98Hq9uJ2fJXqVsgu/p5aKjRHkRpPG7nn552bxdUpIL&#10;eAk2eNXTg8r0dn3xZjVGrq7CEKxUiWARn/kYezqUEjljWQzKQV6EqDw6dUgOCqppx2SCEas7y666&#10;7oaNIcmYglA5o/X+6KTrVl9rJcpnrbMqxPYUsZUmU5PbKtl6BXyXIA5GnGDAP6BwYDw2nUvdQwHy&#10;LZnfSjkjUshBl4UIjgWtjVBtBpzmsvtlmucBomqzIDk5zjTl/1dWfNrf+adUoYvJP8fHIL5mJIWN&#10;MfPZWZUcj2GTTq6GI3YyNSIPM5FqKkSg8d37m2tKBDqWyw+NZAb8nBhTLh9VcKReemqNrzMCh/1j&#10;LrU18HNINedgjdwYa5uSdts7m8ge8D037dQnxJRXYdaTsYL6e37Xzp/ynSm4ldY4HGAOAj4okA9e&#10;tp0pYOzxjs2tPzF2JKnStQ3y8JTOTOLrNZSnTavr8bPesn/8h/V3AAAA//8DAFBLAwQUAAYACAAA&#10;ACEASv0Ort0AAAAPAQAADwAAAGRycy9kb3ducmV2LnhtbEyPwU7DMBBE70j8g7VI3KhNlYQ0jVMh&#10;pBxBSuAD3HiJo8brKHba9O8xCAmOOzOafVMeVjuyM85+cCThcSOAIXVOD9RL+HivH3JgPijSanSE&#10;Eq7o4VDd3pSq0O5CDZ7b0LNYQr5QEkwIU8G57wxa5TduQorep5utCvGce65ndYnlduRbITJu1UDx&#10;g1ETvhjsTu1iJTR114u6GV6T/C3fXROD7ZNdpLy/W5/3wAKu4S8M3/gRHarIdHQLac9GCYnI0jgm&#10;RGebpymwmPnVjj9atgNelfz/juoLAAD//wMAUEsBAi0AFAAGAAgAAAAhALaDOJL+AAAA4QEAABMA&#10;AAAAAAAAAAAAAAAAAAAAAFtDb250ZW50X1R5cGVzXS54bWxQSwECLQAUAAYACAAAACEAOP0h/9YA&#10;AACUAQAACwAAAAAAAAAAAAAAAAAvAQAAX3JlbHMvLnJlbHNQSwECLQAUAAYACAAAACEAwrivDZ0B&#10;AABXAwAADgAAAAAAAAAAAAAAAAAuAgAAZHJzL2Uyb0RvYy54bWxQSwECLQAUAAYACAAAACEASv0O&#10;rt0AAAAPAQAADwAAAAAAAAAAAAAAAAD3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693056" behindDoc="1" locked="0" layoutInCell="0" allowOverlap="1" wp14:anchorId="21F3379C" wp14:editId="0AA91658">
                <wp:simplePos x="0" y="0"/>
                <wp:positionH relativeFrom="page">
                  <wp:posOffset>25812750</wp:posOffset>
                </wp:positionH>
                <wp:positionV relativeFrom="page">
                  <wp:posOffset>8162925</wp:posOffset>
                </wp:positionV>
                <wp:extent cx="0" cy="8890"/>
                <wp:effectExtent l="0" t="0" r="0" b="0"/>
                <wp:wrapNone/>
                <wp:docPr id="826" name="Shape 8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8890"/>
                        </a:xfrm>
                        <a:prstGeom prst="line">
                          <a:avLst/>
                        </a:prstGeom>
                        <a:solidFill>
                          <a:srgbClr val="FFFFFF"/>
                        </a:solidFill>
                        <a:ln w="0">
                          <a:solidFill>
                            <a:srgbClr val="000000"/>
                          </a:solidFill>
                          <a:miter lim="800000"/>
                          <a:headEnd/>
                          <a:tailEnd/>
                        </a:ln>
                      </wps:spPr>
                      <wps:bodyPr/>
                    </wps:wsp>
                  </a:graphicData>
                </a:graphic>
              </wp:anchor>
            </w:drawing>
          </mc:Choice>
          <mc:Fallback>
            <w:pict>
              <v:line w14:anchorId="1A8AF4ED" id="Shape 826" o:spid="_x0000_s1026" style="position:absolute;z-index:-251623424;visibility:visible;mso-wrap-style:square;mso-wrap-distance-left:9pt;mso-wrap-distance-top:0;mso-wrap-distance-right:9pt;mso-wrap-distance-bottom:0;mso-position-horizontal:absolute;mso-position-horizontal-relative:page;mso-position-vertical:absolute;mso-position-vertical-relative:page" from="2032.5pt,642.75pt" to="2032.5pt,64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K8NnQEAAFcDAAAOAAAAZHJzL2Uyb0RvYy54bWysU0tvEzEQviP1P1i+E29bVIKVTQ9tw6WC&#10;Si0/YOJH1sIv2Sa7+feMnWShgDggfBh53t98Hq9uJ2fJXqVsgu/p5aKjRHkRpPG7nn552bxdUpIL&#10;eAk2eNXTg8r0dn3xZjVGrq7CEKxUiWARn/kYezqUEjljWQzKQV6EqDw6dUgOCqppx2SCEas7y666&#10;7oaNIcmYglA5o/X+6KTrVl9rJcpnrbMqxPYUsZUmU5PbKtl6BXyXIA5GnGDAP6BwYDw2nUvdQwHy&#10;LZnfSjkjUshBl4UIjgWtjVBtBpzmsvtlmucBomqzIDk5zjTl/1dWfNrf+adUoYvJP8fHIL5mJIWN&#10;MfPZWZUcj2GTTq6GI3YyNSIPM5FqKkSg8d37m2tKBDqWyw+NZAb8nBhTLh9VcKReemqNrzMCh/1j&#10;LrU18HNINedgjdwYa5uSdts7m8ge8D037dQnxJRXYdaTsYL6e37Xzp/ynSm4ldY4HGAOAj4okA9e&#10;tp0pYOzxjs2tPzF2JKnStQ3y8JTOTOLrNZSnTavr8bPesn/8h/V3AAAA//8DAFBLAwQUAAYACAAA&#10;ACEASv0Ort0AAAAPAQAADwAAAGRycy9kb3ducmV2LnhtbEyPwU7DMBBE70j8g7VI3KhNlYQ0jVMh&#10;pBxBSuAD3HiJo8brKHba9O8xCAmOOzOafVMeVjuyM85+cCThcSOAIXVOD9RL+HivH3JgPijSanSE&#10;Eq7o4VDd3pSq0O5CDZ7b0LNYQr5QEkwIU8G57wxa5TduQorep5utCvGce65ndYnlduRbITJu1UDx&#10;g1ETvhjsTu1iJTR114u6GV6T/C3fXROD7ZNdpLy/W5/3wAKu4S8M3/gRHarIdHQLac9GCYnI0jgm&#10;RGebpymwmPnVjj9atgNelfz/juoLAAD//wMAUEsBAi0AFAAGAAgAAAAhALaDOJL+AAAA4QEAABMA&#10;AAAAAAAAAAAAAAAAAAAAAFtDb250ZW50X1R5cGVzXS54bWxQSwECLQAUAAYACAAAACEAOP0h/9YA&#10;AACUAQAACwAAAAAAAAAAAAAAAAAvAQAAX3JlbHMvLnJlbHNQSwECLQAUAAYACAAAACEAwrivDZ0B&#10;AABXAwAADgAAAAAAAAAAAAAAAAAuAgAAZHJzL2Uyb0RvYy54bWxQSwECLQAUAAYACAAAACEASv0O&#10;rt0AAAAPAQAADwAAAAAAAAAAAAAAAAD3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694080" behindDoc="1" locked="0" layoutInCell="0" allowOverlap="1" wp14:anchorId="13CAEA10" wp14:editId="6A823536">
                <wp:simplePos x="0" y="0"/>
                <wp:positionH relativeFrom="page">
                  <wp:posOffset>25812750</wp:posOffset>
                </wp:positionH>
                <wp:positionV relativeFrom="page">
                  <wp:posOffset>8162925</wp:posOffset>
                </wp:positionV>
                <wp:extent cx="0" cy="8890"/>
                <wp:effectExtent l="0" t="0" r="0" b="0"/>
                <wp:wrapNone/>
                <wp:docPr id="827" name="Shape 8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8890"/>
                        </a:xfrm>
                        <a:prstGeom prst="line">
                          <a:avLst/>
                        </a:prstGeom>
                        <a:solidFill>
                          <a:srgbClr val="FFFFFF"/>
                        </a:solidFill>
                        <a:ln w="0">
                          <a:solidFill>
                            <a:srgbClr val="000000"/>
                          </a:solidFill>
                          <a:miter lim="800000"/>
                          <a:headEnd/>
                          <a:tailEnd/>
                        </a:ln>
                      </wps:spPr>
                      <wps:bodyPr/>
                    </wps:wsp>
                  </a:graphicData>
                </a:graphic>
              </wp:anchor>
            </w:drawing>
          </mc:Choice>
          <mc:Fallback>
            <w:pict>
              <v:line w14:anchorId="51AEA5A9" id="Shape 827" o:spid="_x0000_s1026" style="position:absolute;z-index:-251622400;visibility:visible;mso-wrap-style:square;mso-wrap-distance-left:9pt;mso-wrap-distance-top:0;mso-wrap-distance-right:9pt;mso-wrap-distance-bottom:0;mso-position-horizontal:absolute;mso-position-horizontal-relative:page;mso-position-vertical:absolute;mso-position-vertical-relative:page" from="2032.5pt,642.75pt" to="2032.5pt,64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K8NnQEAAFcDAAAOAAAAZHJzL2Uyb0RvYy54bWysU0tvEzEQviP1P1i+E29bVIKVTQ9tw6WC&#10;Si0/YOJH1sIv2Sa7+feMnWShgDggfBh53t98Hq9uJ2fJXqVsgu/p5aKjRHkRpPG7nn552bxdUpIL&#10;eAk2eNXTg8r0dn3xZjVGrq7CEKxUiWARn/kYezqUEjljWQzKQV6EqDw6dUgOCqppx2SCEas7y666&#10;7oaNIcmYglA5o/X+6KTrVl9rJcpnrbMqxPYUsZUmU5PbKtl6BXyXIA5GnGDAP6BwYDw2nUvdQwHy&#10;LZnfSjkjUshBl4UIjgWtjVBtBpzmsvtlmucBomqzIDk5zjTl/1dWfNrf+adUoYvJP8fHIL5mJIWN&#10;MfPZWZUcj2GTTq6GI3YyNSIPM5FqKkSg8d37m2tKBDqWyw+NZAb8nBhTLh9VcKReemqNrzMCh/1j&#10;LrU18HNINedgjdwYa5uSdts7m8ge8D037dQnxJRXYdaTsYL6e37Xzp/ynSm4ldY4HGAOAj4okA9e&#10;tp0pYOzxjs2tPzF2JKnStQ3y8JTOTOLrNZSnTavr8bPesn/8h/V3AAAA//8DAFBLAwQUAAYACAAA&#10;ACEASv0Ort0AAAAPAQAADwAAAGRycy9kb3ducmV2LnhtbEyPwU7DMBBE70j8g7VI3KhNlYQ0jVMh&#10;pBxBSuAD3HiJo8brKHba9O8xCAmOOzOafVMeVjuyM85+cCThcSOAIXVOD9RL+HivH3JgPijSanSE&#10;Eq7o4VDd3pSq0O5CDZ7b0LNYQr5QEkwIU8G57wxa5TduQorep5utCvGce65ndYnlduRbITJu1UDx&#10;g1ETvhjsTu1iJTR114u6GV6T/C3fXROD7ZNdpLy/W5/3wAKu4S8M3/gRHarIdHQLac9GCYnI0jgm&#10;RGebpymwmPnVjj9atgNelfz/juoLAAD//wMAUEsBAi0AFAAGAAgAAAAhALaDOJL+AAAA4QEAABMA&#10;AAAAAAAAAAAAAAAAAAAAAFtDb250ZW50X1R5cGVzXS54bWxQSwECLQAUAAYACAAAACEAOP0h/9YA&#10;AACUAQAACwAAAAAAAAAAAAAAAAAvAQAAX3JlbHMvLnJlbHNQSwECLQAUAAYACAAAACEAwrivDZ0B&#10;AABXAwAADgAAAAAAAAAAAAAAAAAuAgAAZHJzL2Uyb0RvYy54bWxQSwECLQAUAAYACAAAACEASv0O&#10;rt0AAAAPAQAADwAAAAAAAAAAAAAAAAD3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695104" behindDoc="1" locked="0" layoutInCell="0" allowOverlap="1" wp14:anchorId="20404ACF" wp14:editId="5D82BA25">
                <wp:simplePos x="0" y="0"/>
                <wp:positionH relativeFrom="page">
                  <wp:posOffset>25803860</wp:posOffset>
                </wp:positionH>
                <wp:positionV relativeFrom="page">
                  <wp:posOffset>8172450</wp:posOffset>
                </wp:positionV>
                <wp:extent cx="7620" cy="0"/>
                <wp:effectExtent l="0" t="0" r="0" b="0"/>
                <wp:wrapNone/>
                <wp:docPr id="828" name="Shape 8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62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19C1E8C6" id="Shape 828" o:spid="_x0000_s1026" style="position:absolute;z-index:-251621376;visibility:visible;mso-wrap-style:square;mso-wrap-distance-left:9pt;mso-wrap-distance-top:0;mso-wrap-distance-right:9pt;mso-wrap-distance-bottom:0;mso-position-horizontal:absolute;mso-position-horizontal-relative:page;mso-position-vertical:absolute;mso-position-vertical-relative:page" from="2031.8pt,643.5pt" to="2032.4pt,6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onGnAEAAFcDAAAOAAAAZHJzL2Uyb0RvYy54bWysU8lu2zAQvRfIPxC811TcwgkEyzkkdS5B&#10;GyDNB4y5WES5gcNY8t+XpGylbYoegvIw4GxPbx5H65vRGnKQEbV3Hb1cNJRIx73Qbt/R5+/bj9eU&#10;YAInwHgnO3qUSG82Fx/WQ2jl0vfeCBlJBnHYDqGjfUqhZQx5Ly3gwgfpclL5aCFlN+6ZiDBkdGvY&#10;smlWbPBRhOi5RMzRuylJNxVfKcnTN6VQJmI6mrmlamO1u2LZZg3tPkLoNT/RgHewsKBd/ugMdQcJ&#10;yEvUb6Cs5tGjV2nBvWVeKc1lnSFPc9n8Mc1TD0HWWbI4GGaZ8P/B8q+HW/cYC3U+uqfw4PkPzKKw&#10;IWA7J4uDYSobVbSlPHMnYxXyOAspx0R4Dl6tlllsnhOfr1afisgM2nNjiJjupbekXDpqtCszQguH&#10;B0xT6bmkhNEbLbbamOrE/e7WRHKA/J7bek7ov5UZR4ZC6t/9TT1/67c65a002nb0ei6CtpcgvjhR&#10;dyaBNtM9j2bcSbFJpCLXzovjYzwrmV+vanDatLIev/q1+/V/2PwEAAD//wMAUEsDBBQABgAIAAAA&#10;IQC0ysSW3AAAAA8BAAAPAAAAZHJzL2Rvd25yZXYueG1sTI/BTsMwEETvSPyDtUjcqE2J0jTEqRBS&#10;jiAl8AFuvE0i4nUUO2369ywHBMedeZqdKQ6rG8UZ5zB40vC4USCQWm8H6jR8flQPGYgQDVkzekIN&#10;VwxwKG9vCpNbf6Eaz03sBIdQyI2GPsYplzK0PToTNn5CYu/kZ2cin3Mn7WwuHO5GuVUqlc4MxB96&#10;M+Frj+1XszgNddV2qqqHtyR7z/bXpMdm5xat7+/Wl2cQEdf4B8NPfa4OJXc6+oVsEKOGRKVPKbPs&#10;bLMdz2KGtYT3HH81WRby/47yGwAA//8DAFBLAQItABQABgAIAAAAIQC2gziS/gAAAOEBAAATAAAA&#10;AAAAAAAAAAAAAAAAAABbQ29udGVudF9UeXBlc10ueG1sUEsBAi0AFAAGAAgAAAAhADj9If/WAAAA&#10;lAEAAAsAAAAAAAAAAAAAAAAALwEAAF9yZWxzLy5yZWxzUEsBAi0AFAAGAAgAAAAhAMfOicacAQAA&#10;VwMAAA4AAAAAAAAAAAAAAAAALgIAAGRycy9lMm9Eb2MueG1sUEsBAi0AFAAGAAgAAAAhALTKxJbc&#10;AAAADwEAAA8AAAAAAAAAAAAAAAAA9gMAAGRycy9kb3ducmV2LnhtbFBLBQYAAAAABAAEAPMAAAD/&#10;B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696128" behindDoc="1" locked="0" layoutInCell="0" allowOverlap="1" wp14:anchorId="7B2BFA33" wp14:editId="612A71C8">
                <wp:simplePos x="0" y="0"/>
                <wp:positionH relativeFrom="page">
                  <wp:posOffset>25803860</wp:posOffset>
                </wp:positionH>
                <wp:positionV relativeFrom="page">
                  <wp:posOffset>8173720</wp:posOffset>
                </wp:positionV>
                <wp:extent cx="7620" cy="0"/>
                <wp:effectExtent l="0" t="0" r="0" b="0"/>
                <wp:wrapNone/>
                <wp:docPr id="829" name="Shape 8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62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5798C372" id="Shape 829" o:spid="_x0000_s1026" style="position:absolute;z-index:-251620352;visibility:visible;mso-wrap-style:square;mso-wrap-distance-left:9pt;mso-wrap-distance-top:0;mso-wrap-distance-right:9pt;mso-wrap-distance-bottom:0;mso-position-horizontal:absolute;mso-position-horizontal-relative:page;mso-position-vertical:absolute;mso-position-vertical-relative:page" from="2031.8pt,643.6pt" to="2032.4pt,64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onGnAEAAFcDAAAOAAAAZHJzL2Uyb0RvYy54bWysU8lu2zAQvRfIPxC811TcwgkEyzkkdS5B&#10;GyDNB4y5WES5gcNY8t+XpGylbYoegvIw4GxPbx5H65vRGnKQEbV3Hb1cNJRIx73Qbt/R5+/bj9eU&#10;YAInwHgnO3qUSG82Fx/WQ2jl0vfeCBlJBnHYDqGjfUqhZQx5Ly3gwgfpclL5aCFlN+6ZiDBkdGvY&#10;smlWbPBRhOi5RMzRuylJNxVfKcnTN6VQJmI6mrmlamO1u2LZZg3tPkLoNT/RgHewsKBd/ugMdQcJ&#10;yEvUb6Cs5tGjV2nBvWVeKc1lnSFPc9n8Mc1TD0HWWbI4GGaZ8P/B8q+HW/cYC3U+uqfw4PkPzKKw&#10;IWA7J4uDYSobVbSlPHMnYxXyOAspx0R4Dl6tlllsnhOfr1afisgM2nNjiJjupbekXDpqtCszQguH&#10;B0xT6bmkhNEbLbbamOrE/e7WRHKA/J7bek7ov5UZR4ZC6t/9TT1/67c65a002nb0ei6CtpcgvjhR&#10;dyaBNtM9j2bcSbFJpCLXzovjYzwrmV+vanDatLIev/q1+/V/2PwEAAD//wMAUEsDBBQABgAIAAAA&#10;IQAX22J/3AAAAA8BAAAPAAAAZHJzL2Rvd25yZXYueG1sTI9BT4QwEIXvJv6HZky8ua1IWETKxphw&#10;1AT0B3TpCEQ6JbTssv/e8WD0OO99efNeedjcJE64hNGThvudAoHUeTtSr+Hjvb7LQYRoyJrJE2q4&#10;YIBDdX1VmsL6MzV4amMvOIRCYTQMMc6FlKEb0Jmw8zMSe59+cSbyufTSLubM4W6SiVKZdGYk/jCY&#10;GV8G7L7a1Wlo6q5XdTO+pvlb/nhJB2z3btX69mZ7fgIRcYt/MPzU5+pQcaejX8kGMWlIVfaQMctO&#10;ku8TEMywlvKe468mq1L+31F9AwAA//8DAFBLAQItABQABgAIAAAAIQC2gziS/gAAAOEBAAATAAAA&#10;AAAAAAAAAAAAAAAAAABbQ29udGVudF9UeXBlc10ueG1sUEsBAi0AFAAGAAgAAAAhADj9If/WAAAA&#10;lAEAAAsAAAAAAAAAAAAAAAAALwEAAF9yZWxzLy5yZWxzUEsBAi0AFAAGAAgAAAAhAMfOicacAQAA&#10;VwMAAA4AAAAAAAAAAAAAAAAALgIAAGRycy9lMm9Eb2MueG1sUEsBAi0AFAAGAAgAAAAhABfbYn/c&#10;AAAADwEAAA8AAAAAAAAAAAAAAAAA9gMAAGRycy9kb3ducmV2LnhtbFBLBQYAAAAABAAEAPMAAAD/&#10;B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697152" behindDoc="1" locked="0" layoutInCell="0" allowOverlap="1" wp14:anchorId="345BFE38" wp14:editId="483467C9">
                <wp:simplePos x="0" y="0"/>
                <wp:positionH relativeFrom="page">
                  <wp:posOffset>25799415</wp:posOffset>
                </wp:positionH>
                <wp:positionV relativeFrom="page">
                  <wp:posOffset>8174355</wp:posOffset>
                </wp:positionV>
                <wp:extent cx="12065" cy="0"/>
                <wp:effectExtent l="0" t="0" r="0" b="0"/>
                <wp:wrapNone/>
                <wp:docPr id="830" name="Shape 8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06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7F90F79C" id="Shape 830" o:spid="_x0000_s1026" style="position:absolute;z-index:-251619328;visibility:visible;mso-wrap-style:square;mso-wrap-distance-left:9pt;mso-wrap-distance-top:0;mso-wrap-distance-right:9pt;mso-wrap-distance-bottom:0;mso-position-horizontal:absolute;mso-position-horizontal-relative:page;mso-position-vertical:absolute;mso-position-vertical-relative:page" from="2031.45pt,643.65pt" to="2032.4pt,64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EhHnQEAAFgDAAAOAAAAZHJzL2Uyb0RvYy54bWysU8tuEzEU3SP1HyzvG09SCNUoky5awqaC&#10;Si0fcONHxsIv+ZrM5O+xPckABbFAeHHl+zpz7vGdzd1oDTnKiNq7ji4XDSXScS+0O3T0y8vu+pYS&#10;TOAEGO9kR08S6d326s1mCK1c+d4bISPJIA7bIXS0Tym0jCHvpQVc+CBdTiofLaTsxgMTEYaMbg1b&#10;Nc2aDT6KED2XiDn6MCXptuIrJXn6rBTKRExHM7dUbax2XyzbbqA9RAi95mca8A8sLGiXPzpDPUAC&#10;8i3q36Cs5tGjV2nBvWVeKc1lnSFPs2xeTfPcQ5B1liwOhlkm/H+w/NPx3j3FQp2P7jk8ev4Vsyhs&#10;CNjOyeJgmMpGFW0pz9zJWIU8zULKMRGeg8tVs35HCc+Zt+/XN0VlBu2lM0RMH6W3pFw6arQrQ0IL&#10;x0dMU+mlpITRGy122pjqxMP+3kRyhPygu3rO6L+UGUeGwurv/U09f+q3OuW1NNp29HYugraXID44&#10;UZcmgTbTPY9m3FmySaWi196L01O8SJmfr2pwXrWyHz/7tfvHD7H9DgAA//8DAFBLAwQUAAYACAAA&#10;ACEA8uW12d0AAAAPAQAADwAAAGRycy9kb3ducmV2LnhtbEyPwU7DMBBE70j8g7VI3KhNiNo0xKkQ&#10;Uo4gJeUD3HhJIuJ1FDtt+vcsBwTHnXmanSkOqxvFGecweNLwuFEgkFpvB+o0fByrhwxEiIasGT2h&#10;hisGOJS3N4XJrb9QjecmdoJDKORGQx/jlEsZ2h6dCRs/IbH36WdnIp9zJ+1sLhzuRpkotZXODMQf&#10;ejPha4/tV7M4DXXVdqqqh7c0e8/217THZucWre/v1pdnEBHX+AfDT32uDiV3OvmFbBCjhlRtkz2z&#10;7CTZ7gkEM6ylvOf0q8mykP93lN8AAAD//wMAUEsBAi0AFAAGAAgAAAAhALaDOJL+AAAA4QEAABMA&#10;AAAAAAAAAAAAAAAAAAAAAFtDb250ZW50X1R5cGVzXS54bWxQSwECLQAUAAYACAAAACEAOP0h/9YA&#10;AACUAQAACwAAAAAAAAAAAAAAAAAvAQAAX3JlbHMvLnJlbHNQSwECLQAUAAYACAAAACEA20RIR50B&#10;AABYAwAADgAAAAAAAAAAAAAAAAAuAgAAZHJzL2Uyb0RvYy54bWxQSwECLQAUAAYACAAAACEA8uW1&#10;2d0AAAAPAQAADwAAAAAAAAAAAAAAAAD3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698176" behindDoc="1" locked="0" layoutInCell="0" allowOverlap="1" wp14:anchorId="1D7E61C3" wp14:editId="14794438">
                <wp:simplePos x="0" y="0"/>
                <wp:positionH relativeFrom="page">
                  <wp:posOffset>25807035</wp:posOffset>
                </wp:positionH>
                <wp:positionV relativeFrom="page">
                  <wp:posOffset>8174990</wp:posOffset>
                </wp:positionV>
                <wp:extent cx="2540" cy="0"/>
                <wp:effectExtent l="0" t="0" r="0" b="0"/>
                <wp:wrapNone/>
                <wp:docPr id="831" name="Shape 8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0748FD41" id="Shape 831" o:spid="_x0000_s1026" style="position:absolute;z-index:-251618304;visibility:visible;mso-wrap-style:square;mso-wrap-distance-left:9pt;mso-wrap-distance-top:0;mso-wrap-distance-right:9pt;mso-wrap-distance-bottom:0;mso-position-horizontal:absolute;mso-position-horizontal-relative:page;mso-position-vertical:absolute;mso-position-vertical-relative:page" from="2032.05pt,643.7pt" to="2032.25pt,64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OEungEAAFcDAAAOAAAAZHJzL2Uyb0RvYy54bWysU8tu2zAQvBfIPxC8x1LSIg0EyzkkdS9B&#10;GyDtB6z5sIjyBS5jyX/fJeUobVP0UIQHgsudHc4OyfXN5Cw7qIQm+J5frFrOlBdBGr/v+fdv2/Nr&#10;zjCDl2CDVz0/KuQ3m7N36zF26jIMwUqVGJF47MbY8yHn2DUNikE5wFWIylNSh+QgU5j2jUwwEruz&#10;zWXbXjVjSDKmIBQi7d7NSb6p/Forkb9qjSoz23PSluuc6rwrc7NZQ7dPEAcjTjLgP1Q4MJ4OXaju&#10;IAN7SuYVlTMiBQw6r0RwTdDaCFV7oG4u2j+6eRwgqtoLmYNxsQnfjlZ8Odz6h1Ski8k/xvsgfiCZ&#10;0owRuyVZAowzbNLJFThpZ1M18rgYqabMBG1++Hj1njNBiboqfNA9F8aE+bMKjpVFz63xpUfo4HCP&#10;eYY+Q8o2Bmvk1lhbg7Tf3drEDkD3ua2jXCGx/wazno1F1L/r2zr+Vu9Mpldpjev59QKCblAgP3lJ&#10;B0KXwdh5TYdbf3JsNqnYtQvy+JCKthLR7VWVp5dWnsevcUW9/IfNTwAAAP//AwBQSwMEFAAGAAgA&#10;AAAhAEoRUzTdAAAADwEAAA8AAABkcnMvZG93bnJldi54bWxMj8FOwzAQRO9I/IO1SNyo3cq0aYhT&#10;IaQcQUrgA9x4G0fEdhQ7bfr3bA8IjjvzNDtTHBY3sDNOsQ9ewXolgKFvg+l9p+Drs3rKgMWkvdFD&#10;8KjgihEO5f1doXMTLr7Gc5M6RiE+5lqBTWnMOY+tRafjKozoyTuFyelE59RxM+kLhbuBb4TYcqd7&#10;Tx+sHvHNYvvdzE5BXbWdqOr+XWYf2f4qLTY7Nyv1+LC8vgBLuKQ/GG71qTqU1OkYZm8iGxRIsZVr&#10;YsnZZDsJjJib9gzs+KvxsuD/d5Q/AAAA//8DAFBLAQItABQABgAIAAAAIQC2gziS/gAAAOEBAAAT&#10;AAAAAAAAAAAAAAAAAAAAAABbQ29udGVudF9UeXBlc10ueG1sUEsBAi0AFAAGAAgAAAAhADj9If/W&#10;AAAAlAEAAAsAAAAAAAAAAAAAAAAALwEAAF9yZWxzLy5yZWxzUEsBAi0AFAAGAAgAAAAhAEuE4S6e&#10;AQAAVwMAAA4AAAAAAAAAAAAAAAAALgIAAGRycy9lMm9Eb2MueG1sUEsBAi0AFAAGAAgAAAAhAEoR&#10;UzTdAAAADw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699200" behindDoc="1" locked="0" layoutInCell="0" allowOverlap="1" wp14:anchorId="0B3ACBAC" wp14:editId="69A44938">
                <wp:simplePos x="0" y="0"/>
                <wp:positionH relativeFrom="page">
                  <wp:posOffset>25806400</wp:posOffset>
                </wp:positionH>
                <wp:positionV relativeFrom="page">
                  <wp:posOffset>8247380</wp:posOffset>
                </wp:positionV>
                <wp:extent cx="635" cy="0"/>
                <wp:effectExtent l="0" t="0" r="0" b="0"/>
                <wp:wrapNone/>
                <wp:docPr id="832" name="Shape 8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FF0000"/>
                          </a:solidFill>
                          <a:miter lim="800000"/>
                          <a:headEnd/>
                          <a:tailEnd/>
                        </a:ln>
                      </wps:spPr>
                      <wps:bodyPr/>
                    </wps:wsp>
                  </a:graphicData>
                </a:graphic>
              </wp:anchor>
            </w:drawing>
          </mc:Choice>
          <mc:Fallback>
            <w:pict>
              <v:line w14:anchorId="337D00BF" id="Shape 832" o:spid="_x0000_s1026" style="position:absolute;z-index:-251617280;visibility:visible;mso-wrap-style:square;mso-wrap-distance-left:9pt;mso-wrap-distance-top:0;mso-wrap-distance-right:9pt;mso-wrap-distance-bottom:0;mso-position-horizontal:absolute;mso-position-horizontal-relative:page;mso-position-vertical:absolute;mso-position-vertical-relative:page" from="2032pt,649.4pt" to="2032.05pt,64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9PznwEAAFcDAAAOAAAAZHJzL2Uyb0RvYy54bWysU9tOGzEQfUfqP1h+b3ZDEUWrbHiAhhfU&#10;IgEfMPEla9U3edzs5u879oZQ2kqVKvxgeTzHx2eOx6vryVm2VwlN8D1fLlrOlBdBGr/r+fPT5uMV&#10;Z5jBS7DBq54fFPLr9Yez1Rg7dR6GYKVKjEg8dmPs+ZBz7JoGxaAc4CJE5SmpQ3KQKUy7RiYYid3Z&#10;5rxtL5sxJBlTEAqRdm/nJF9Xfq2VyN+0RpWZ7Tlpy3VOdd6WuVmvoNsliIMRRxnwHyocGE+Xnqhu&#10;IQP7kcwfVM6IFDDovBDBNUFrI1StgapZtr9V8zhAVLUWMgfjySZ8P1rxdX/jH1KRLib/GO+D+I5k&#10;SjNG7E7JEmCcYZNOrsBJO5uqkYeTkWrKTNDmxefLT5wJStRV4YPu5WBMmO9UcKwsem6NLzVCB/t7&#10;zDP0BVK2MVgjN8baGqTd9sYmtgd6z00d5QmJ/Q3MejYWUf8639L423lnMnWlNa7nVwVz7JNBgfzi&#10;JV0IXQZj5zVdbv3RsdmkYtc2yMNDKtpKRK9XVR47rbTHr3FFvf6H9U8AAAD//wMAUEsDBBQABgAI&#10;AAAAIQDIkdnm3wAAAA8BAAAPAAAAZHJzL2Rvd25yZXYueG1sTI/NbsIwEITvlfoO1lbqrTiJKApp&#10;HIT6I/VUFcoDmHibpMTr1DYQ3p7lgNrjzoxmvykXo+3FAX3oHClIJwkIpNqZjhoFm6+3hxxEiJqM&#10;7h2hghMGWFS3N6UujDvSCg/r2AguoVBoBW2MQyFlqFu0OkzcgMTet/NWRz59I43XRy63vcySZCat&#10;7og/tHrA5xbr3XpvueXzZeN3+fsym6c/v+60Gl4/4qNS93fj8glExDH+heGCz+hQMdPW7ckE0SuY&#10;JrMpj4nsZPOcV3DmoqUgtldNVqX8v6M6AwAA//8DAFBLAQItABQABgAIAAAAIQC2gziS/gAAAOEB&#10;AAATAAAAAAAAAAAAAAAAAAAAAABbQ29udGVudF9UeXBlc10ueG1sUEsBAi0AFAAGAAgAAAAhADj9&#10;If/WAAAAlAEAAAsAAAAAAAAAAAAAAAAALwEAAF9yZWxzLy5yZWxzUEsBAi0AFAAGAAgAAAAhAIwX&#10;0/OfAQAAVwMAAA4AAAAAAAAAAAAAAAAALgIAAGRycy9lMm9Eb2MueG1sUEsBAi0AFAAGAAgAAAAh&#10;AMiR2ebfAAAADwEAAA8AAAAAAAAAAAAAAAAA+QMAAGRycy9kb3ducmV2LnhtbFBLBQYAAAAABAAE&#10;APMAAAAFBQAAAAA=&#10;" o:allowincell="f" filled="t" strokecolor="red"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700224" behindDoc="1" locked="0" layoutInCell="0" allowOverlap="1" wp14:anchorId="5E99CAF9" wp14:editId="4D0CA64C">
                <wp:simplePos x="0" y="0"/>
                <wp:positionH relativeFrom="page">
                  <wp:posOffset>25803225</wp:posOffset>
                </wp:positionH>
                <wp:positionV relativeFrom="page">
                  <wp:posOffset>8251190</wp:posOffset>
                </wp:positionV>
                <wp:extent cx="6985" cy="0"/>
                <wp:effectExtent l="0" t="0" r="0" b="0"/>
                <wp:wrapNone/>
                <wp:docPr id="833" name="Shape 8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985" cy="4763"/>
                        </a:xfrm>
                        <a:prstGeom prst="line">
                          <a:avLst/>
                        </a:prstGeom>
                        <a:solidFill>
                          <a:srgbClr val="FFFFFF"/>
                        </a:solidFill>
                        <a:ln w="0">
                          <a:solidFill>
                            <a:srgbClr val="FF0000"/>
                          </a:solidFill>
                          <a:miter lim="800000"/>
                          <a:headEnd/>
                          <a:tailEnd/>
                        </a:ln>
                      </wps:spPr>
                      <wps:bodyPr/>
                    </wps:wsp>
                  </a:graphicData>
                </a:graphic>
              </wp:anchor>
            </w:drawing>
          </mc:Choice>
          <mc:Fallback>
            <w:pict>
              <v:line w14:anchorId="10319E63" id="Shape 833" o:spid="_x0000_s1026" style="position:absolute;z-index:-251616256;visibility:visible;mso-wrap-style:square;mso-wrap-distance-left:9pt;mso-wrap-distance-top:0;mso-wrap-distance-right:9pt;mso-wrap-distance-bottom:0;mso-position-horizontal:absolute;mso-position-horizontal-relative:page;mso-position-vertical:absolute;mso-position-vertical-relative:page" from="2031.75pt,649.7pt" to="2032.3pt,64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vbrPngEAAFcDAAAOAAAAZHJzL2Uyb0RvYy54bWysU8lu2zAQvRfoPxC811SS1nUEyzkkdS9B&#10;GyDNB4y5WES4gWQt+e87pGR3SYACRXkYcLaneY+j9c1oDTnImLR3Hb1YNJRIx73Qbt/Rp2/bdytK&#10;UgYnwHgnO3qUid5s3r5ZD6GVl773RshIEMSldggd7XMOLWOJ99JCWvggHSaVjxYyunHPRIQB0a1h&#10;l02zZIOPIkTPZUoYvZuSdFPxlZI8f1UqyUxMR3G2XG2sdlcs26yh3UcIvebzGPAPU1jQDj96hrqD&#10;DOR71C+grObRJ6/ygnvLvFKay8oB2Vw0f7B57CHIygXFSeEsU/p/sPzL4dY9xDI6H91juPf8OaEo&#10;bAipPSeLk8JUNqpoSznOTsYq5PEspBwz4RhcXq8+UMIx8f7j8qqIzKA9NYaY8mfpLSmXjhrtCkdo&#10;4XCf8lR6Kinh5I0WW21MdeJ+d2siOQC+57aeGf23MuPIUIb6W3+D57V+qzNupdG2o6tSM+9JL0F8&#10;cqLuTAZtpjtSM25WbBKpyLXz4vgQT0ri61UN5k0r6/GrX7t//g+bHwAAAP//AwBQSwMEFAAGAAgA&#10;AAAhALSGBTPgAAAADwEAAA8AAABkcnMvZG93bnJldi54bWxMj81uwjAQhO+V+g7WVuqtOKQhImkc&#10;hPoj9VQB5QFMvCSBeJ3GBsLbd3uo2uPOfJqdKRaj7cQZB986UjCdRCCQKmdaqhVsP98e5iB80GR0&#10;5wgVXNHDory9KXRu3IXWeN6EWnAI+VwraELocyl91aDVfuJ6JPb2brA68DnU0gz6wuG2k3EUpdLq&#10;lvhDo3t8brA6bk6WU1Yv2+E4f1/G2fTw5a7r/vUjzJS6vxuXTyACjuEPhp/6XB1K7rRzJzJedAqS&#10;KH2cMctOnGUJCGZYS1IQu19NloX8v6P8BgAA//8DAFBLAQItABQABgAIAAAAIQC2gziS/gAAAOEB&#10;AAATAAAAAAAAAAAAAAAAAAAAAABbQ29udGVudF9UeXBlc10ueG1sUEsBAi0AFAAGAAgAAAAhADj9&#10;If/WAAAAlAEAAAsAAAAAAAAAAAAAAAAALwEAAF9yZWxzLy5yZWxzUEsBAi0AFAAGAAgAAAAhAPm9&#10;us+eAQAAVwMAAA4AAAAAAAAAAAAAAAAALgIAAGRycy9lMm9Eb2MueG1sUEsBAi0AFAAGAAgAAAAh&#10;ALSGBTPgAAAADwEAAA8AAAAAAAAAAAAAAAAA+AMAAGRycy9kb3ducmV2LnhtbFBLBQYAAAAABAAE&#10;APMAAAAFBQAAAAA=&#10;" o:allowincell="f" filled="t" strokecolor="red"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701248" behindDoc="1" locked="0" layoutInCell="0" allowOverlap="1" wp14:anchorId="79548467" wp14:editId="3A68589B">
                <wp:simplePos x="0" y="0"/>
                <wp:positionH relativeFrom="page">
                  <wp:posOffset>25809575</wp:posOffset>
                </wp:positionH>
                <wp:positionV relativeFrom="page">
                  <wp:posOffset>8252460</wp:posOffset>
                </wp:positionV>
                <wp:extent cx="1905" cy="0"/>
                <wp:effectExtent l="0" t="0" r="0" b="0"/>
                <wp:wrapNone/>
                <wp:docPr id="834" name="Shape 8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FF0000"/>
                          </a:solidFill>
                          <a:miter lim="800000"/>
                          <a:headEnd/>
                          <a:tailEnd/>
                        </a:ln>
                      </wps:spPr>
                      <wps:bodyPr/>
                    </wps:wsp>
                  </a:graphicData>
                </a:graphic>
              </wp:anchor>
            </w:drawing>
          </mc:Choice>
          <mc:Fallback>
            <w:pict>
              <v:line w14:anchorId="35FEC126" id="Shape 834" o:spid="_x0000_s1026" style="position:absolute;z-index:-251615232;visibility:visible;mso-wrap-style:square;mso-wrap-distance-left:9pt;mso-wrap-distance-top:0;mso-wrap-distance-right:9pt;mso-wrap-distance-bottom:0;mso-position-horizontal:absolute;mso-position-horizontal-relative:page;mso-position-vertical:absolute;mso-position-vertical-relative:page" from="2032.25pt,649.8pt" to="2032.4pt,64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9PznwEAAFcDAAAOAAAAZHJzL2Uyb0RvYy54bWysU9tOGzEQfUfqP1h+b3ZDEUWrbHiAhhfU&#10;IgEfMPEla9U3edzs5u879oZQ2kqVKvxgeTzHx2eOx6vryVm2VwlN8D1fLlrOlBdBGr/r+fPT5uMV&#10;Z5jBS7DBq54fFPLr9Yez1Rg7dR6GYKVKjEg8dmPs+ZBz7JoGxaAc4CJE5SmpQ3KQKUy7RiYYid3Z&#10;5rxtL5sxJBlTEAqRdm/nJF9Xfq2VyN+0RpWZ7Tlpy3VOdd6WuVmvoNsliIMRRxnwHyocGE+Xnqhu&#10;IQP7kcwfVM6IFDDovBDBNUFrI1StgapZtr9V8zhAVLUWMgfjySZ8P1rxdX/jH1KRLib/GO+D+I5k&#10;SjNG7E7JEmCcYZNOrsBJO5uqkYeTkWrKTNDmxefLT5wJStRV4YPu5WBMmO9UcKwsem6NLzVCB/t7&#10;zDP0BVK2MVgjN8baGqTd9sYmtgd6z00d5QmJ/Q3MejYWUf8639L423lnMnWlNa7nVwVz7JNBgfzi&#10;JV0IXQZj5zVdbv3RsdmkYtc2yMNDKtpKRK9XVR47rbTHr3FFvf6H9U8AAAD//wMAUEsDBBQABgAI&#10;AAAAIQB5w2vP3wAAAA8BAAAPAAAAZHJzL2Rvd25yZXYueG1sTI/NbsIwEITvlfoO1lbqrThEEJE0&#10;DkL9kXqqCuUBTLxNUuJ1ahsIb9/lUNHjzoxmvymXo+3FEX3oHCmYThIQSLUzHTUKtp+vDwsQIWoy&#10;uneECs4YYFnd3pS6MO5EazxuYiO4hEKhFbQxDoWUoW7R6jBxAxJ7X85bHfn0jTRen7jc9jJNkkxa&#10;3RF/aPWATy3W+83BcsvH89bvF2+rNJ9+/7jzenh5j3Ol7u/G1SOIiGO8huGCz+hQMdPOHcgE0SuY&#10;Jdlszll20jzPQHDmovGe3Z8mq1L+31H9AgAA//8DAFBLAQItABQABgAIAAAAIQC2gziS/gAAAOEB&#10;AAATAAAAAAAAAAAAAAAAAAAAAABbQ29udGVudF9UeXBlc10ueG1sUEsBAi0AFAAGAAgAAAAhADj9&#10;If/WAAAAlAEAAAsAAAAAAAAAAAAAAAAALwEAAF9yZWxzLy5yZWxzUEsBAi0AFAAGAAgAAAAhAIwX&#10;0/OfAQAAVwMAAA4AAAAAAAAAAAAAAAAALgIAAGRycy9lMm9Eb2MueG1sUEsBAi0AFAAGAAgAAAAh&#10;AHnDa8/fAAAADwEAAA8AAAAAAAAAAAAAAAAA+QMAAGRycy9kb3ducmV2LnhtbFBLBQYAAAAABAAE&#10;APMAAAAFBQAAAAA=&#10;" o:allowincell="f" filled="t" strokecolor="red"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702272" behindDoc="1" locked="0" layoutInCell="0" allowOverlap="1" wp14:anchorId="501C0F72" wp14:editId="5F8959C9">
                <wp:simplePos x="0" y="0"/>
                <wp:positionH relativeFrom="page">
                  <wp:posOffset>25801955</wp:posOffset>
                </wp:positionH>
                <wp:positionV relativeFrom="page">
                  <wp:posOffset>8252460</wp:posOffset>
                </wp:positionV>
                <wp:extent cx="1270" cy="0"/>
                <wp:effectExtent l="0" t="0" r="0" b="0"/>
                <wp:wrapNone/>
                <wp:docPr id="835" name="Shape 8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FF0000"/>
                          </a:solidFill>
                          <a:miter lim="800000"/>
                          <a:headEnd/>
                          <a:tailEnd/>
                        </a:ln>
                      </wps:spPr>
                      <wps:bodyPr/>
                    </wps:wsp>
                  </a:graphicData>
                </a:graphic>
              </wp:anchor>
            </w:drawing>
          </mc:Choice>
          <mc:Fallback>
            <w:pict>
              <v:line w14:anchorId="2EBA2F64" id="Shape 835" o:spid="_x0000_s1026" style="position:absolute;z-index:-251614208;visibility:visible;mso-wrap-style:square;mso-wrap-distance-left:9pt;mso-wrap-distance-top:0;mso-wrap-distance-right:9pt;mso-wrap-distance-bottom:0;mso-position-horizontal:absolute;mso-position-horizontal-relative:page;mso-position-vertical:absolute;mso-position-vertical-relative:page" from="2031.65pt,649.8pt" to="2031.75pt,64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9PznwEAAFcDAAAOAAAAZHJzL2Uyb0RvYy54bWysU9tOGzEQfUfqP1h+b3ZDEUWrbHiAhhfU&#10;IgEfMPEla9U3edzs5u879oZQ2kqVKvxgeTzHx2eOx6vryVm2VwlN8D1fLlrOlBdBGr/r+fPT5uMV&#10;Z5jBS7DBq54fFPLr9Yez1Rg7dR6GYKVKjEg8dmPs+ZBz7JoGxaAc4CJE5SmpQ3KQKUy7RiYYid3Z&#10;5rxtL5sxJBlTEAqRdm/nJF9Xfq2VyN+0RpWZ7Tlpy3VOdd6WuVmvoNsliIMRRxnwHyocGE+Xnqhu&#10;IQP7kcwfVM6IFDDovBDBNUFrI1StgapZtr9V8zhAVLUWMgfjySZ8P1rxdX/jH1KRLib/GO+D+I5k&#10;SjNG7E7JEmCcYZNOrsBJO5uqkYeTkWrKTNDmxefLT5wJStRV4YPu5WBMmO9UcKwsem6NLzVCB/t7&#10;zDP0BVK2MVgjN8baGqTd9sYmtgd6z00d5QmJ/Q3MejYWUf8639L423lnMnWlNa7nVwVz7JNBgfzi&#10;JV0IXQZj5zVdbv3RsdmkYtc2yMNDKtpKRK9XVR47rbTHr3FFvf6H9U8AAAD//wMAUEsDBBQABgAI&#10;AAAAIQCru7tf4AAAAA8BAAAPAAAAZHJzL2Rvd25yZXYueG1sTI/NTsMwEITvSLyDtUjcqNOURk2I&#10;U1X8SJwQLX0AN16S0HgdbLdN357tAcFxZz7NzpTL0fbiiD50jhRMJwkIpNqZjhoF24+XuwWIEDUZ&#10;3TtCBWcMsKyur0pdGHeiNR43sREcQqHQCtoYh0LKULdodZi4AYm9T+etjnz6RhqvTxxue5kmSSat&#10;7og/tHrAxxbr/eZgOeX9aev3i9dVmk+/vt15PTy/xblStzfj6gFExDH+wXCpz9Wh4k47dyATRK/g&#10;PslmM2bZSfM8A8HMRZuD2P1qsirl/x3VDwAAAP//AwBQSwECLQAUAAYACAAAACEAtoM4kv4AAADh&#10;AQAAEwAAAAAAAAAAAAAAAAAAAAAAW0NvbnRlbnRfVHlwZXNdLnhtbFBLAQItABQABgAIAAAAIQA4&#10;/SH/1gAAAJQBAAALAAAAAAAAAAAAAAAAAC8BAABfcmVscy8ucmVsc1BLAQItABQABgAIAAAAIQCM&#10;F9PznwEAAFcDAAAOAAAAAAAAAAAAAAAAAC4CAABkcnMvZTJvRG9jLnhtbFBLAQItABQABgAIAAAA&#10;IQCru7tf4AAAAA8BAAAPAAAAAAAAAAAAAAAAAPkDAABkcnMvZG93bnJldi54bWxQSwUGAAAAAAQA&#10;BADzAAAABgUAAAAA&#10;" o:allowincell="f" filled="t" strokecolor="red"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703296" behindDoc="1" locked="0" layoutInCell="0" allowOverlap="1" wp14:anchorId="334657E6" wp14:editId="2CA6F144">
                <wp:simplePos x="0" y="0"/>
                <wp:positionH relativeFrom="page">
                  <wp:posOffset>25810845</wp:posOffset>
                </wp:positionH>
                <wp:positionV relativeFrom="page">
                  <wp:posOffset>8253730</wp:posOffset>
                </wp:positionV>
                <wp:extent cx="635" cy="0"/>
                <wp:effectExtent l="0" t="0" r="0" b="0"/>
                <wp:wrapNone/>
                <wp:docPr id="836" name="Shape 8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FF0000"/>
                          </a:solidFill>
                          <a:miter lim="800000"/>
                          <a:headEnd/>
                          <a:tailEnd/>
                        </a:ln>
                      </wps:spPr>
                      <wps:bodyPr/>
                    </wps:wsp>
                  </a:graphicData>
                </a:graphic>
              </wp:anchor>
            </w:drawing>
          </mc:Choice>
          <mc:Fallback>
            <w:pict>
              <v:line w14:anchorId="686E2560" id="Shape 836" o:spid="_x0000_s1026" style="position:absolute;z-index:-251613184;visibility:visible;mso-wrap-style:square;mso-wrap-distance-left:9pt;mso-wrap-distance-top:0;mso-wrap-distance-right:9pt;mso-wrap-distance-bottom:0;mso-position-horizontal:absolute;mso-position-horizontal-relative:page;mso-position-vertical:absolute;mso-position-vertical-relative:page" from="2032.35pt,649.9pt" to="2032.4pt,64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9PznwEAAFcDAAAOAAAAZHJzL2Uyb0RvYy54bWysU9tOGzEQfUfqP1h+b3ZDEUWrbHiAhhfU&#10;IgEfMPEla9U3edzs5u879oZQ2kqVKvxgeTzHx2eOx6vryVm2VwlN8D1fLlrOlBdBGr/r+fPT5uMV&#10;Z5jBS7DBq54fFPLr9Yez1Rg7dR6GYKVKjEg8dmPs+ZBz7JoGxaAc4CJE5SmpQ3KQKUy7RiYYid3Z&#10;5rxtL5sxJBlTEAqRdm/nJF9Xfq2VyN+0RpWZ7Tlpy3VOdd6WuVmvoNsliIMRRxnwHyocGE+Xnqhu&#10;IQP7kcwfVM6IFDDovBDBNUFrI1StgapZtr9V8zhAVLUWMgfjySZ8P1rxdX/jH1KRLib/GO+D+I5k&#10;SjNG7E7JEmCcYZNOrsBJO5uqkYeTkWrKTNDmxefLT5wJStRV4YPu5WBMmO9UcKwsem6NLzVCB/t7&#10;zDP0BVK2MVgjN8baGqTd9sYmtgd6z00d5QmJ/Q3MejYWUf8639L423lnMnWlNa7nVwVz7JNBgfzi&#10;JV0IXQZj5zVdbv3RsdmkYtc2yMNDKtpKRK9XVR47rbTHr3FFvf6H9U8AAAD//wMAUEsDBBQABgAI&#10;AAAAIQC05Uv73QAAAA8BAAAPAAAAZHJzL2Rvd25yZXYueG1sTE/LbsIwELxX6j9YW6m34hBRSkIc&#10;hPqQeqqA8gEmXpKUeJ3aBsLfdzlU7W3nodmZYjHYTpzQh9aRgvEoAYFUOdNSrWD7+fYwAxGiJqM7&#10;R6jgggEW5e1NoXPjzrTG0ybWgkMo5FpBE2OfSxmqBq0OI9cjsbZ33urI0NfSeH3mcNvJNEmm0uqW&#10;+EOje3xusDpsjpZTVi9bf5i9L9Ns/PXtLuv+9SM+KnV/NyznICIO8c8M1/pcHUrutHNHMkF0CibJ&#10;dPLEXlbSLOMV7LlyfO1+OVkW8v+O8gcAAP//AwBQSwECLQAUAAYACAAAACEAtoM4kv4AAADhAQAA&#10;EwAAAAAAAAAAAAAAAAAAAAAAW0NvbnRlbnRfVHlwZXNdLnhtbFBLAQItABQABgAIAAAAIQA4/SH/&#10;1gAAAJQBAAALAAAAAAAAAAAAAAAAAC8BAABfcmVscy8ucmVsc1BLAQItABQABgAIAAAAIQCMF9Pz&#10;nwEAAFcDAAAOAAAAAAAAAAAAAAAAAC4CAABkcnMvZTJvRG9jLnhtbFBLAQItABQABgAIAAAAIQC0&#10;5Uv73QAAAA8BAAAPAAAAAAAAAAAAAAAAAPkDAABkcnMvZG93bnJldi54bWxQSwUGAAAAAAQABADz&#10;AAAAAwUAAAAA&#10;" o:allowincell="f" filled="t" strokecolor="red"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704320" behindDoc="1" locked="0" layoutInCell="0" allowOverlap="1" wp14:anchorId="1B8287F6" wp14:editId="79A69C11">
                <wp:simplePos x="0" y="0"/>
                <wp:positionH relativeFrom="page">
                  <wp:posOffset>25801320</wp:posOffset>
                </wp:positionH>
                <wp:positionV relativeFrom="page">
                  <wp:posOffset>8253730</wp:posOffset>
                </wp:positionV>
                <wp:extent cx="1270" cy="0"/>
                <wp:effectExtent l="0" t="0" r="0" b="0"/>
                <wp:wrapNone/>
                <wp:docPr id="837" name="Shape 8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FF0000"/>
                          </a:solidFill>
                          <a:miter lim="800000"/>
                          <a:headEnd/>
                          <a:tailEnd/>
                        </a:ln>
                      </wps:spPr>
                      <wps:bodyPr/>
                    </wps:wsp>
                  </a:graphicData>
                </a:graphic>
              </wp:anchor>
            </w:drawing>
          </mc:Choice>
          <mc:Fallback>
            <w:pict>
              <v:line w14:anchorId="11836279" id="Shape 837" o:spid="_x0000_s1026" style="position:absolute;z-index:-251612160;visibility:visible;mso-wrap-style:square;mso-wrap-distance-left:9pt;mso-wrap-distance-top:0;mso-wrap-distance-right:9pt;mso-wrap-distance-bottom:0;mso-position-horizontal:absolute;mso-position-horizontal-relative:page;mso-position-vertical:absolute;mso-position-vertical-relative:page" from="2031.6pt,649.9pt" to="2031.7pt,64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9PznwEAAFcDAAAOAAAAZHJzL2Uyb0RvYy54bWysU9tOGzEQfUfqP1h+b3ZDEUWrbHiAhhfU&#10;IgEfMPEla9U3edzs5u879oZQ2kqVKvxgeTzHx2eOx6vryVm2VwlN8D1fLlrOlBdBGr/r+fPT5uMV&#10;Z5jBS7DBq54fFPLr9Yez1Rg7dR6GYKVKjEg8dmPs+ZBz7JoGxaAc4CJE5SmpQ3KQKUy7RiYYid3Z&#10;5rxtL5sxJBlTEAqRdm/nJF9Xfq2VyN+0RpWZ7Tlpy3VOdd6WuVmvoNsliIMRRxnwHyocGE+Xnqhu&#10;IQP7kcwfVM6IFDDovBDBNUFrI1StgapZtr9V8zhAVLUWMgfjySZ8P1rxdX/jH1KRLib/GO+D+I5k&#10;SjNG7E7JEmCcYZNOrsBJO5uqkYeTkWrKTNDmxefLT5wJStRV4YPu5WBMmO9UcKwsem6NLzVCB/t7&#10;zDP0BVK2MVgjN8baGqTd9sYmtgd6z00d5QmJ/Q3MejYWUf8639L423lnMnWlNa7nVwVz7JNBgfzi&#10;JV0IXQZj5zVdbv3RsdmkYtc2yMNDKtpKRK9XVR47rbTHr3FFvf6H9U8AAAD//wMAUEsDBBQABgAI&#10;AAAAIQA2MwVC3wAAAA8BAAAPAAAAZHJzL2Rvd25yZXYueG1sTI/NbsIwEITvlfoO1lbqrTikFJE0&#10;DkL9kXqqgPIAJl6SQLxObQPh7bscqva4M6PZb4r5YDtxQh9aRwrGowQEUuVMS7WCzdf7wwxEiJqM&#10;7hyhggsGmJe3N4XOjTvTCk/rWAsuoZBrBU2MfS5lqBq0Ooxcj8TeznmrI5++lsbrM5fbTqZJMpVW&#10;t8QfGt3jS4PVYX203LJ83fjD7GORZuP9t7us+rfP+KTU/d2weAYRcYh/YbjiMzqUzLR1RzJBdAom&#10;yfQx5Sw7aZbxCs5ctQmI7a8my0L+31H+AAAA//8DAFBLAQItABQABgAIAAAAIQC2gziS/gAAAOEB&#10;AAATAAAAAAAAAAAAAAAAAAAAAABbQ29udGVudF9UeXBlc10ueG1sUEsBAi0AFAAGAAgAAAAhADj9&#10;If/WAAAAlAEAAAsAAAAAAAAAAAAAAAAALwEAAF9yZWxzLy5yZWxzUEsBAi0AFAAGAAgAAAAhAIwX&#10;0/OfAQAAVwMAAA4AAAAAAAAAAAAAAAAALgIAAGRycy9lMm9Eb2MueG1sUEsBAi0AFAAGAAgAAAAh&#10;ADYzBULfAAAADwEAAA8AAAAAAAAAAAAAAAAA+QMAAGRycy9kb3ducmV2LnhtbFBLBQYAAAAABAAE&#10;APMAAAAFBQAAAAA=&#10;" o:allowincell="f" filled="t" strokecolor="red"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705344" behindDoc="1" locked="0" layoutInCell="0" allowOverlap="1" wp14:anchorId="07BE1EC2" wp14:editId="23AE9F37">
                <wp:simplePos x="0" y="0"/>
                <wp:positionH relativeFrom="page">
                  <wp:posOffset>25801955</wp:posOffset>
                </wp:positionH>
                <wp:positionV relativeFrom="page">
                  <wp:posOffset>8254365</wp:posOffset>
                </wp:positionV>
                <wp:extent cx="635" cy="0"/>
                <wp:effectExtent l="0" t="0" r="0" b="0"/>
                <wp:wrapNone/>
                <wp:docPr id="838" name="Shape 8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FF0000"/>
                          </a:solidFill>
                          <a:miter lim="800000"/>
                          <a:headEnd/>
                          <a:tailEnd/>
                        </a:ln>
                      </wps:spPr>
                      <wps:bodyPr/>
                    </wps:wsp>
                  </a:graphicData>
                </a:graphic>
              </wp:anchor>
            </w:drawing>
          </mc:Choice>
          <mc:Fallback>
            <w:pict>
              <v:line w14:anchorId="1AB94EB8" id="Shape 838" o:spid="_x0000_s1026" style="position:absolute;z-index:-251611136;visibility:visible;mso-wrap-style:square;mso-wrap-distance-left:9pt;mso-wrap-distance-top:0;mso-wrap-distance-right:9pt;mso-wrap-distance-bottom:0;mso-position-horizontal:absolute;mso-position-horizontal-relative:page;mso-position-vertical:absolute;mso-position-vertical-relative:page" from="2031.65pt,649.95pt" to="2031.7pt,64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9PznwEAAFcDAAAOAAAAZHJzL2Uyb0RvYy54bWysU9tOGzEQfUfqP1h+b3ZDEUWrbHiAhhfU&#10;IgEfMPEla9U3edzs5u879oZQ2kqVKvxgeTzHx2eOx6vryVm2VwlN8D1fLlrOlBdBGr/r+fPT5uMV&#10;Z5jBS7DBq54fFPLr9Yez1Rg7dR6GYKVKjEg8dmPs+ZBz7JoGxaAc4CJE5SmpQ3KQKUy7RiYYid3Z&#10;5rxtL5sxJBlTEAqRdm/nJF9Xfq2VyN+0RpWZ7Tlpy3VOdd6WuVmvoNsliIMRRxnwHyocGE+Xnqhu&#10;IQP7kcwfVM6IFDDovBDBNUFrI1StgapZtr9V8zhAVLUWMgfjySZ8P1rxdX/jH1KRLib/GO+D+I5k&#10;SjNG7E7JEmCcYZNOrsBJO5uqkYeTkWrKTNDmxefLT5wJStRV4YPu5WBMmO9UcKwsem6NLzVCB/t7&#10;zDP0BVK2MVgjN8baGqTd9sYmtgd6z00d5QmJ/Q3MejYWUf8639L423lnMnWlNa7nVwVz7JNBgfzi&#10;JV0IXQZj5zVdbv3RsdmkYtc2yMNDKtpKRK9XVR47rbTHr3FFvf6H9U8AAAD//wMAUEsDBBQABgAI&#10;AAAAIQDUlzZU3wAAAA8BAAAPAAAAZHJzL2Rvd25yZXYueG1sTI/NbsIwEITvlfoO1lbqrTgEikga&#10;B6H+SD1VhfIAJt4mKfE6tQ2Et2c5oPa4M59mZ4rFYDtxQB9aRwrGowQEUuVMS7WCzdfbwxxEiJqM&#10;7hyhghMGWJS3N4XOjTvSCg/rWAsOoZBrBU2MfS5lqBq0Ooxcj8Tet/NWRz59LY3XRw63nUyTZCat&#10;bok/NLrH5war3XpvOeXzZeN38/dlmo1/ft1p1b9+xEel7u+G5ROIiEP8g+FSn6tDyZ22bk8miE7B&#10;NJlNJsyyk2ZZBoKZizYFsb1qsizk/x3lGQAA//8DAFBLAQItABQABgAIAAAAIQC2gziS/gAAAOEB&#10;AAATAAAAAAAAAAAAAAAAAAAAAABbQ29udGVudF9UeXBlc10ueG1sUEsBAi0AFAAGAAgAAAAhADj9&#10;If/WAAAAlAEAAAsAAAAAAAAAAAAAAAAALwEAAF9yZWxzLy5yZWxzUEsBAi0AFAAGAAgAAAAhAIwX&#10;0/OfAQAAVwMAAA4AAAAAAAAAAAAAAAAALgIAAGRycy9lMm9Eb2MueG1sUEsBAi0AFAAGAAgAAAAh&#10;ANSXNlTfAAAADwEAAA8AAAAAAAAAAAAAAAAA+QMAAGRycy9kb3ducmV2LnhtbFBLBQYAAAAABAAE&#10;APMAAAAFBQAAAAA=&#10;" o:allowincell="f" filled="t" strokecolor="red"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706368" behindDoc="1" locked="0" layoutInCell="0" allowOverlap="1" wp14:anchorId="7D1ED74B" wp14:editId="2336620B">
                <wp:simplePos x="0" y="0"/>
                <wp:positionH relativeFrom="page">
                  <wp:posOffset>25810845</wp:posOffset>
                </wp:positionH>
                <wp:positionV relativeFrom="page">
                  <wp:posOffset>8254365</wp:posOffset>
                </wp:positionV>
                <wp:extent cx="635" cy="0"/>
                <wp:effectExtent l="0" t="0" r="0" b="0"/>
                <wp:wrapNone/>
                <wp:docPr id="839" name="Shape 8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FF0000"/>
                          </a:solidFill>
                          <a:miter lim="800000"/>
                          <a:headEnd/>
                          <a:tailEnd/>
                        </a:ln>
                      </wps:spPr>
                      <wps:bodyPr/>
                    </wps:wsp>
                  </a:graphicData>
                </a:graphic>
              </wp:anchor>
            </w:drawing>
          </mc:Choice>
          <mc:Fallback>
            <w:pict>
              <v:line w14:anchorId="72969BC9" id="Shape 839" o:spid="_x0000_s1026" style="position:absolute;z-index:-251610112;visibility:visible;mso-wrap-style:square;mso-wrap-distance-left:9pt;mso-wrap-distance-top:0;mso-wrap-distance-right:9pt;mso-wrap-distance-bottom:0;mso-position-horizontal:absolute;mso-position-horizontal-relative:page;mso-position-vertical:absolute;mso-position-vertical-relative:page" from="2032.35pt,649.95pt" to="2032.4pt,64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9PznwEAAFcDAAAOAAAAZHJzL2Uyb0RvYy54bWysU9tOGzEQfUfqP1h+b3ZDEUWrbHiAhhfU&#10;IgEfMPEla9U3edzs5u879oZQ2kqVKvxgeTzHx2eOx6vryVm2VwlN8D1fLlrOlBdBGr/r+fPT5uMV&#10;Z5jBS7DBq54fFPLr9Yez1Rg7dR6GYKVKjEg8dmPs+ZBz7JoGxaAc4CJE5SmpQ3KQKUy7RiYYid3Z&#10;5rxtL5sxJBlTEAqRdm/nJF9Xfq2VyN+0RpWZ7Tlpy3VOdd6WuVmvoNsliIMRRxnwHyocGE+Xnqhu&#10;IQP7kcwfVM6IFDDovBDBNUFrI1StgapZtr9V8zhAVLUWMgfjySZ8P1rxdX/jH1KRLib/GO+D+I5k&#10;SjNG7E7JEmCcYZNOrsBJO5uqkYeTkWrKTNDmxefLT5wJStRV4YPu5WBMmO9UcKwsem6NLzVCB/t7&#10;zDP0BVK2MVgjN8baGqTd9sYmtgd6z00d5QmJ/Q3MejYWUf8639L423lnMnWlNa7nVwVz7JNBgfzi&#10;JV0IXQZj5zVdbv3RsdmkYtc2yMNDKtpKRK9XVR47rbTHr3FFvf6H9U8AAAD//wMAUEsDBBQABgAI&#10;AAAAIQBFbiBi3wAAAA8BAAAPAAAAZHJzL2Rvd25yZXYueG1sTI/NbsIwEITvlfoO1lbqrThElJIQ&#10;B6H+SD1VQHkAEy9JSrxObQPh7bscqva4M6PZb4rFYDtxQh9aRwrGowQEUuVMS7WC7efbwwxEiJqM&#10;7hyhggsGWJS3N4XOjTvTGk+bWAsuoZBrBU2MfS5lqBq0Ooxcj8Te3nmrI5++lsbrM5fbTqZJMpVW&#10;t8QfGt3jc4PVYXO03LJ62frD7H2ZZuOvb3dZ968f8VGp+7thOQcRcYh/YbjiMzqUzLRzRzJBdAom&#10;yXTyxFl20izLQHDmqvGe3a8my0L+31H+AAAA//8DAFBLAQItABQABgAIAAAAIQC2gziS/gAAAOEB&#10;AAATAAAAAAAAAAAAAAAAAAAAAABbQ29udGVudF9UeXBlc10ueG1sUEsBAi0AFAAGAAgAAAAhADj9&#10;If/WAAAAlAEAAAsAAAAAAAAAAAAAAAAALwEAAF9yZWxzLy5yZWxzUEsBAi0AFAAGAAgAAAAhAIwX&#10;0/OfAQAAVwMAAA4AAAAAAAAAAAAAAAAALgIAAGRycy9lMm9Eb2MueG1sUEsBAi0AFAAGAAgAAAAh&#10;AEVuIGLfAAAADwEAAA8AAAAAAAAAAAAAAAAA+QMAAGRycy9kb3ducmV2LnhtbFBLBQYAAAAABAAE&#10;APMAAAAFBQAAAAA=&#10;" o:allowincell="f" filled="t" strokecolor="red"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707392" behindDoc="1" locked="0" layoutInCell="0" allowOverlap="1" wp14:anchorId="785BF4F8" wp14:editId="7AD1B80A">
                <wp:simplePos x="0" y="0"/>
                <wp:positionH relativeFrom="page">
                  <wp:posOffset>25805765</wp:posOffset>
                </wp:positionH>
                <wp:positionV relativeFrom="page">
                  <wp:posOffset>8258810</wp:posOffset>
                </wp:positionV>
                <wp:extent cx="1270" cy="0"/>
                <wp:effectExtent l="0" t="0" r="0" b="0"/>
                <wp:wrapNone/>
                <wp:docPr id="840" name="Shape 8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FF0000"/>
                          </a:solidFill>
                          <a:miter lim="800000"/>
                          <a:headEnd/>
                          <a:tailEnd/>
                        </a:ln>
                      </wps:spPr>
                      <wps:bodyPr/>
                    </wps:wsp>
                  </a:graphicData>
                </a:graphic>
              </wp:anchor>
            </w:drawing>
          </mc:Choice>
          <mc:Fallback>
            <w:pict>
              <v:line w14:anchorId="0B7BD81D" id="Shape 840" o:spid="_x0000_s1026" style="position:absolute;z-index:-251609088;visibility:visible;mso-wrap-style:square;mso-wrap-distance-left:9pt;mso-wrap-distance-top:0;mso-wrap-distance-right:9pt;mso-wrap-distance-bottom:0;mso-position-horizontal:absolute;mso-position-horizontal-relative:page;mso-position-vertical:absolute;mso-position-vertical-relative:page" from="2031.95pt,650.3pt" to="2032.05pt,65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9PznwEAAFcDAAAOAAAAZHJzL2Uyb0RvYy54bWysU9tOGzEQfUfqP1h+b3ZDEUWrbHiAhhfU&#10;IgEfMPEla9U3edzs5u879oZQ2kqVKvxgeTzHx2eOx6vryVm2VwlN8D1fLlrOlBdBGr/r+fPT5uMV&#10;Z5jBS7DBq54fFPLr9Yez1Rg7dR6GYKVKjEg8dmPs+ZBz7JoGxaAc4CJE5SmpQ3KQKUy7RiYYid3Z&#10;5rxtL5sxJBlTEAqRdm/nJF9Xfq2VyN+0RpWZ7Tlpy3VOdd6WuVmvoNsliIMRRxnwHyocGE+Xnqhu&#10;IQP7kcwfVM6IFDDovBDBNUFrI1StgapZtr9V8zhAVLUWMgfjySZ8P1rxdX/jH1KRLib/GO+D+I5k&#10;SjNG7E7JEmCcYZNOrsBJO5uqkYeTkWrKTNDmxefLT5wJStRV4YPu5WBMmO9UcKwsem6NLzVCB/t7&#10;zDP0BVK2MVgjN8baGqTd9sYmtgd6z00d5QmJ/Q3MejYWUf8639L423lnMnWlNa7nVwVz7JNBgfzi&#10;JV0IXQZj5zVdbv3RsdmkYtc2yMNDKtpKRK9XVR47rbTHr3FFvf6H9U8AAAD//wMAUEsDBBQABgAI&#10;AAAAIQAc3Qw93wAAAA8BAAAPAAAAZHJzL2Rvd25yZXYueG1sTI/BbsIwEETvlfoP1lbqrTgBiiCN&#10;gxBtpZ4qoHyAibdJSrwOtoHw92wPqD3uzNPMbD7vbStO6EPjSEE6SEAglc40VCnYfr0/TUGEqMno&#10;1hEquGCAeXF/l+vMuDOt8bSJleAQCplWUMfYZVKGskarw8B1SOx9O2915NNX0nh95nDbymGSTKTV&#10;DXFDrTtc1ljuN0fLKavXrd9PPxbDWfpzcJd19/YZn5V6fOgXLyAi9vEPht/5PB0K3rRzRzJBtArG&#10;yWQ0Y5adEReBYIa1cQpid9Nkkcv/fxRXAAAA//8DAFBLAQItABQABgAIAAAAIQC2gziS/gAAAOEB&#10;AAATAAAAAAAAAAAAAAAAAAAAAABbQ29udGVudF9UeXBlc10ueG1sUEsBAi0AFAAGAAgAAAAhADj9&#10;If/WAAAAlAEAAAsAAAAAAAAAAAAAAAAALwEAAF9yZWxzLy5yZWxzUEsBAi0AFAAGAAgAAAAhAIwX&#10;0/OfAQAAVwMAAA4AAAAAAAAAAAAAAAAALgIAAGRycy9lMm9Eb2MueG1sUEsBAi0AFAAGAAgAAAAh&#10;ABzdDD3fAAAADwEAAA8AAAAAAAAAAAAAAAAA+QMAAGRycy9kb3ducmV2LnhtbFBLBQYAAAAABAAE&#10;APMAAAAFBQAAAAA=&#10;" o:allowincell="f" filled="t" strokecolor="red"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708416" behindDoc="1" locked="0" layoutInCell="0" allowOverlap="1" wp14:anchorId="5A8E51D7" wp14:editId="20E688D6">
                <wp:simplePos x="0" y="0"/>
                <wp:positionH relativeFrom="page">
                  <wp:posOffset>25076150</wp:posOffset>
                </wp:positionH>
                <wp:positionV relativeFrom="page">
                  <wp:posOffset>7206615</wp:posOffset>
                </wp:positionV>
                <wp:extent cx="3175" cy="0"/>
                <wp:effectExtent l="0" t="0" r="0" b="0"/>
                <wp:wrapNone/>
                <wp:docPr id="841" name="Shape 8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FF0000"/>
                          </a:solidFill>
                          <a:miter lim="800000"/>
                          <a:headEnd/>
                          <a:tailEnd/>
                        </a:ln>
                      </wps:spPr>
                      <wps:bodyPr/>
                    </wps:wsp>
                  </a:graphicData>
                </a:graphic>
              </wp:anchor>
            </w:drawing>
          </mc:Choice>
          <mc:Fallback>
            <w:pict>
              <v:line w14:anchorId="003C2D72" id="Shape 841" o:spid="_x0000_s1026" style="position:absolute;z-index:-251608064;visibility:visible;mso-wrap-style:square;mso-wrap-distance-left:9pt;mso-wrap-distance-top:0;mso-wrap-distance-right:9pt;mso-wrap-distance-bottom:0;mso-position-horizontal:absolute;mso-position-horizontal-relative:page;mso-position-vertical:absolute;mso-position-vertical-relative:page" from="1974.5pt,567.45pt" to="1974.75pt,56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9PznwEAAFcDAAAOAAAAZHJzL2Uyb0RvYy54bWysU9tOGzEQfUfqP1h+b3ZDEUWrbHiAhhfU&#10;IgEfMPEla9U3edzs5u879oZQ2kqVKvxgeTzHx2eOx6vryVm2VwlN8D1fLlrOlBdBGr/r+fPT5uMV&#10;Z5jBS7DBq54fFPLr9Yez1Rg7dR6GYKVKjEg8dmPs+ZBz7JoGxaAc4CJE5SmpQ3KQKUy7RiYYid3Z&#10;5rxtL5sxJBlTEAqRdm/nJF9Xfq2VyN+0RpWZ7Tlpy3VOdd6WuVmvoNsliIMRRxnwHyocGE+Xnqhu&#10;IQP7kcwfVM6IFDDovBDBNUFrI1StgapZtr9V8zhAVLUWMgfjySZ8P1rxdX/jH1KRLib/GO+D+I5k&#10;SjNG7E7JEmCcYZNOrsBJO5uqkYeTkWrKTNDmxefLT5wJStRV4YPu5WBMmO9UcKwsem6NLzVCB/t7&#10;zDP0BVK2MVgjN8baGqTd9sYmtgd6z00d5QmJ/Q3MejYWUf8639L423lnMnWlNa7nVwVz7JNBgfzi&#10;JV0IXQZj5zVdbv3RsdmkYtc2yMNDKtpKRK9XVR47rbTHr3FFvf6H9U8AAAD//wMAUEsDBBQABgAI&#10;AAAAIQBGOfWz4AAAAA8BAAAPAAAAZHJzL2Rvd25yZXYueG1sTI/NbsIwEITvlfoO1lbqrTjhpyJp&#10;HIT6I/WECuUBTLxNUuJ1ahsIb89yqNrjzoxmvykWg+3EEX1oHSlIRwkIpMqZlmoF28+3hzmIEDUZ&#10;3TlCBWcMsChvbwqdG3eiNR43sRZcQiHXCpoY+1zKUDVodRi5Hom9L+etjnz6WhqvT1xuOzlOkkdp&#10;dUv8odE9PjdY7TcHyy0fL1u/n78vx1n6/ePO6/51FWdK3d8NyycQEYf4F4YrPqNDyUw7dyATRKdg&#10;kk0zHhPZSSfTDARnrtoMxO5Xk2Uh/+8oLwAAAP//AwBQSwECLQAUAAYACAAAACEAtoM4kv4AAADh&#10;AQAAEwAAAAAAAAAAAAAAAAAAAAAAW0NvbnRlbnRfVHlwZXNdLnhtbFBLAQItABQABgAIAAAAIQA4&#10;/SH/1gAAAJQBAAALAAAAAAAAAAAAAAAAAC8BAABfcmVscy8ucmVsc1BLAQItABQABgAIAAAAIQCM&#10;F9PznwEAAFcDAAAOAAAAAAAAAAAAAAAAAC4CAABkcnMvZTJvRG9jLnhtbFBLAQItABQABgAIAAAA&#10;IQBGOfWz4AAAAA8BAAAPAAAAAAAAAAAAAAAAAPkDAABkcnMvZG93bnJldi54bWxQSwUGAAAAAAQA&#10;BADzAAAABgUAAAAA&#10;" o:allowincell="f" filled="t" strokecolor="red"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709440" behindDoc="1" locked="0" layoutInCell="0" allowOverlap="1" wp14:anchorId="471C4A84" wp14:editId="23637C74">
                <wp:simplePos x="0" y="0"/>
                <wp:positionH relativeFrom="page">
                  <wp:posOffset>25076150</wp:posOffset>
                </wp:positionH>
                <wp:positionV relativeFrom="page">
                  <wp:posOffset>7207250</wp:posOffset>
                </wp:positionV>
                <wp:extent cx="3175" cy="0"/>
                <wp:effectExtent l="0" t="0" r="0" b="0"/>
                <wp:wrapNone/>
                <wp:docPr id="842" name="Shape 8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FF0000"/>
                          </a:solidFill>
                          <a:miter lim="800000"/>
                          <a:headEnd/>
                          <a:tailEnd/>
                        </a:ln>
                      </wps:spPr>
                      <wps:bodyPr/>
                    </wps:wsp>
                  </a:graphicData>
                </a:graphic>
              </wp:anchor>
            </w:drawing>
          </mc:Choice>
          <mc:Fallback>
            <w:pict>
              <v:line w14:anchorId="5EED81D3" id="Shape 842" o:spid="_x0000_s1026" style="position:absolute;z-index:-251607040;visibility:visible;mso-wrap-style:square;mso-wrap-distance-left:9pt;mso-wrap-distance-top:0;mso-wrap-distance-right:9pt;mso-wrap-distance-bottom:0;mso-position-horizontal:absolute;mso-position-horizontal-relative:page;mso-position-vertical:absolute;mso-position-vertical-relative:page" from="1974.5pt,567.5pt" to="1974.75pt,5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9PznwEAAFcDAAAOAAAAZHJzL2Uyb0RvYy54bWysU9tOGzEQfUfqP1h+b3ZDEUWrbHiAhhfU&#10;IgEfMPEla9U3edzs5u879oZQ2kqVKvxgeTzHx2eOx6vryVm2VwlN8D1fLlrOlBdBGr/r+fPT5uMV&#10;Z5jBS7DBq54fFPLr9Yez1Rg7dR6GYKVKjEg8dmPs+ZBz7JoGxaAc4CJE5SmpQ3KQKUy7RiYYid3Z&#10;5rxtL5sxJBlTEAqRdm/nJF9Xfq2VyN+0RpWZ7Tlpy3VOdd6WuVmvoNsliIMRRxnwHyocGE+Xnqhu&#10;IQP7kcwfVM6IFDDovBDBNUFrI1StgapZtr9V8zhAVLUWMgfjySZ8P1rxdX/jH1KRLib/GO+D+I5k&#10;SjNG7E7JEmCcYZNOrsBJO5uqkYeTkWrKTNDmxefLT5wJStRV4YPu5WBMmO9UcKwsem6NLzVCB/t7&#10;zDP0BVK2MVgjN8baGqTd9sYmtgd6z00d5QmJ/Q3MejYWUf8639L423lnMnWlNa7nVwVz7JNBgfzi&#10;JV0IXQZj5zVdbv3RsdmkYtc2yMNDKtpKRK9XVR47rbTHr3FFvf6H9U8AAAD//wMAUEsDBBQABgAI&#10;AAAAIQC4Ucfw3gAAAA8BAAAPAAAAZHJzL2Rvd25yZXYueG1sTE/LTsMwELwj8Q/WInGjTlqCmhCn&#10;qnhInFBb+gFuvCSh8TrYbpv+PdsDgtvOQ7Mz5WK0vTiiD50jBekkAYFUO9NRo2D78Xo3BxGiJqN7&#10;R6jgjAEW1fVVqQvjTrTG4yY2gkMoFFpBG+NQSBnqFq0OEzcgsfbpvNWRoW+k8frE4baX0yR5kFZ3&#10;xB9aPeBTi/V+c7Ccsnre+v38bTnN069vd14PL+8xU+r2Zlw+gog4xj8zXOpzdai4084dyATRK5jl&#10;9zmPiayks4wv9ly4DMTul5NVKf/vqH4AAAD//wMAUEsBAi0AFAAGAAgAAAAhALaDOJL+AAAA4QEA&#10;ABMAAAAAAAAAAAAAAAAAAAAAAFtDb250ZW50X1R5cGVzXS54bWxQSwECLQAUAAYACAAAACEAOP0h&#10;/9YAAACUAQAACwAAAAAAAAAAAAAAAAAvAQAAX3JlbHMvLnJlbHNQSwECLQAUAAYACAAAACEAjBfT&#10;858BAABXAwAADgAAAAAAAAAAAAAAAAAuAgAAZHJzL2Uyb0RvYy54bWxQSwECLQAUAAYACAAAACEA&#10;uFHH8N4AAAAPAQAADwAAAAAAAAAAAAAAAAD5AwAAZHJzL2Rvd25yZXYueG1sUEsFBgAAAAAEAAQA&#10;8wAAAAQFAAAAAA==&#10;" o:allowincell="f" filled="t" strokecolor="red"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710464" behindDoc="1" locked="0" layoutInCell="0" allowOverlap="1" wp14:anchorId="3AAA2118" wp14:editId="2BC45CFA">
                <wp:simplePos x="0" y="0"/>
                <wp:positionH relativeFrom="page">
                  <wp:posOffset>25076150</wp:posOffset>
                </wp:positionH>
                <wp:positionV relativeFrom="page">
                  <wp:posOffset>7207885</wp:posOffset>
                </wp:positionV>
                <wp:extent cx="3175" cy="0"/>
                <wp:effectExtent l="0" t="0" r="0" b="0"/>
                <wp:wrapNone/>
                <wp:docPr id="843" name="Shape 8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FF0000"/>
                          </a:solidFill>
                          <a:miter lim="800000"/>
                          <a:headEnd/>
                          <a:tailEnd/>
                        </a:ln>
                      </wps:spPr>
                      <wps:bodyPr/>
                    </wps:wsp>
                  </a:graphicData>
                </a:graphic>
              </wp:anchor>
            </w:drawing>
          </mc:Choice>
          <mc:Fallback>
            <w:pict>
              <v:line w14:anchorId="0922A3FE" id="Shape 843" o:spid="_x0000_s1026" style="position:absolute;z-index:-251606016;visibility:visible;mso-wrap-style:square;mso-wrap-distance-left:9pt;mso-wrap-distance-top:0;mso-wrap-distance-right:9pt;mso-wrap-distance-bottom:0;mso-position-horizontal:absolute;mso-position-horizontal-relative:page;mso-position-vertical:absolute;mso-position-vertical-relative:page" from="1974.5pt,567.55pt" to="1974.75pt,56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9PznwEAAFcDAAAOAAAAZHJzL2Uyb0RvYy54bWysU9tOGzEQfUfqP1h+b3ZDEUWrbHiAhhfU&#10;IgEfMPEla9U3edzs5u879oZQ2kqVKvxgeTzHx2eOx6vryVm2VwlN8D1fLlrOlBdBGr/r+fPT5uMV&#10;Z5jBS7DBq54fFPLr9Yez1Rg7dR6GYKVKjEg8dmPs+ZBz7JoGxaAc4CJE5SmpQ3KQKUy7RiYYid3Z&#10;5rxtL5sxJBlTEAqRdm/nJF9Xfq2VyN+0RpWZ7Tlpy3VOdd6WuVmvoNsliIMRRxnwHyocGE+Xnqhu&#10;IQP7kcwfVM6IFDDovBDBNUFrI1StgapZtr9V8zhAVLUWMgfjySZ8P1rxdX/jH1KRLib/GO+D+I5k&#10;SjNG7E7JEmCcYZNOrsBJO5uqkYeTkWrKTNDmxefLT5wJStRV4YPu5WBMmO9UcKwsem6NLzVCB/t7&#10;zDP0BVK2MVgjN8baGqTd9sYmtgd6z00d5QmJ/Q3MejYWUf8639L423lnMnWlNa7nVwVz7JNBgfzi&#10;JV0IXQZj5zVdbv3RsdmkYtc2yMNDKtpKRK9XVR47rbTHr3FFvf6H9U8AAAD//wMAUEsDBBQABgAI&#10;AAAAIQBJ2qxp4AAAAA8BAAAPAAAAZHJzL2Rvd25yZXYueG1sTI/NTsMwEITvSLyDtUjcqJOWoCbE&#10;qSp+JE6oLX0AN16S0HgdbLdN357tAcFxZ0az35SL0fbiiD50jhSkkwQEUu1MR42C7cfr3RxEiJqM&#10;7h2hgjMGWFTXV6UujDvRGo+b2AguoVBoBW2MQyFlqFu0OkzcgMTep/NWRz59I43XJy63vZwmyYO0&#10;uiP+0OoBn1qs95uD5ZbV89bv52/LaZ5+fbvzenh5j5lStzfj8hFExDH+heGCz+hQMdPOHcgE0SuY&#10;5fc5j4nspLMsBcGZi5aB2P1qsirl/x3VDwAAAP//AwBQSwECLQAUAAYACAAAACEAtoM4kv4AAADh&#10;AQAAEwAAAAAAAAAAAAAAAAAAAAAAW0NvbnRlbnRfVHlwZXNdLnhtbFBLAQItABQABgAIAAAAIQA4&#10;/SH/1gAAAJQBAAALAAAAAAAAAAAAAAAAAC8BAABfcmVscy8ucmVsc1BLAQItABQABgAIAAAAIQCM&#10;F9PznwEAAFcDAAAOAAAAAAAAAAAAAAAAAC4CAABkcnMvZTJvRG9jLnhtbFBLAQItABQABgAIAAAA&#10;IQBJ2qxp4AAAAA8BAAAPAAAAAAAAAAAAAAAAAPkDAABkcnMvZG93bnJldi54bWxQSwUGAAAAAAQA&#10;BADzAAAABgUAAAAA&#10;" o:allowincell="f" filled="t" strokecolor="red"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711488" behindDoc="1" locked="0" layoutInCell="0" allowOverlap="1" wp14:anchorId="272FB2B2" wp14:editId="6BE72244">
                <wp:simplePos x="0" y="0"/>
                <wp:positionH relativeFrom="page">
                  <wp:posOffset>25076150</wp:posOffset>
                </wp:positionH>
                <wp:positionV relativeFrom="page">
                  <wp:posOffset>7208520</wp:posOffset>
                </wp:positionV>
                <wp:extent cx="3175" cy="0"/>
                <wp:effectExtent l="0" t="0" r="0" b="0"/>
                <wp:wrapNone/>
                <wp:docPr id="844" name="Shape 8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FF0000"/>
                          </a:solidFill>
                          <a:miter lim="800000"/>
                          <a:headEnd/>
                          <a:tailEnd/>
                        </a:ln>
                      </wps:spPr>
                      <wps:bodyPr/>
                    </wps:wsp>
                  </a:graphicData>
                </a:graphic>
              </wp:anchor>
            </w:drawing>
          </mc:Choice>
          <mc:Fallback>
            <w:pict>
              <v:line w14:anchorId="25406651" id="Shape 844" o:spid="_x0000_s1026" style="position:absolute;z-index:-251604992;visibility:visible;mso-wrap-style:square;mso-wrap-distance-left:9pt;mso-wrap-distance-top:0;mso-wrap-distance-right:9pt;mso-wrap-distance-bottom:0;mso-position-horizontal:absolute;mso-position-horizontal-relative:page;mso-position-vertical:absolute;mso-position-vertical-relative:page" from="1974.5pt,567.6pt" to="1974.75pt,56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9PznwEAAFcDAAAOAAAAZHJzL2Uyb0RvYy54bWysU9tOGzEQfUfqP1h+b3ZDEUWrbHiAhhfU&#10;IgEfMPEla9U3edzs5u879oZQ2kqVKvxgeTzHx2eOx6vryVm2VwlN8D1fLlrOlBdBGr/r+fPT5uMV&#10;Z5jBS7DBq54fFPLr9Yez1Rg7dR6GYKVKjEg8dmPs+ZBz7JoGxaAc4CJE5SmpQ3KQKUy7RiYYid3Z&#10;5rxtL5sxJBlTEAqRdm/nJF9Xfq2VyN+0RpWZ7Tlpy3VOdd6WuVmvoNsliIMRRxnwHyocGE+Xnqhu&#10;IQP7kcwfVM6IFDDovBDBNUFrI1StgapZtr9V8zhAVLUWMgfjySZ8P1rxdX/jH1KRLib/GO+D+I5k&#10;SjNG7E7JEmCcYZNOrsBJO5uqkYeTkWrKTNDmxefLT5wJStRV4YPu5WBMmO9UcKwsem6NLzVCB/t7&#10;zDP0BVK2MVgjN8baGqTd9sYmtgd6z00d5QmJ/Q3MejYWUf8639L423lnMnWlNa7nVwVz7JNBgfzi&#10;JV0IXQZj5zVdbv3RsdmkYtc2yMNDKtpKRK9XVR47rbTHr3FFvf6H9U8AAAD//wMAUEsDBBQABgAI&#10;AAAAIQAbQGEZ4AAAAA8BAAAPAAAAZHJzL2Rvd25yZXYueG1sTI/NbsIwEITvlfoO1lbqrTgJTUVC&#10;HIT6I/VUAeUBTLwkKfE6jQ2Et+9yqNrjzoxmvykWo+3ECQffOlIQTyIQSJUzLdUKtp9vDzMQPmgy&#10;unOECi7oYVHe3hQ6N+5MazxtQi24hHyuFTQh9LmUvmrQaj9xPRJ7ezdYHfgcamkGfeZy28kkip6k&#10;1S3xh0b3+NxgddgcLbesXrbDYfa+TLL469td1v3rR0iVur8bl3MQAcfwF4YrPqNDyUw7dyTjRadg&#10;mj1mPCawE0/TBARnrloKYverybKQ/3eUPwAAAP//AwBQSwECLQAUAAYACAAAACEAtoM4kv4AAADh&#10;AQAAEwAAAAAAAAAAAAAAAAAAAAAAW0NvbnRlbnRfVHlwZXNdLnhtbFBLAQItABQABgAIAAAAIQA4&#10;/SH/1gAAAJQBAAALAAAAAAAAAAAAAAAAAC8BAABfcmVscy8ucmVsc1BLAQItABQABgAIAAAAIQCM&#10;F9PznwEAAFcDAAAOAAAAAAAAAAAAAAAAAC4CAABkcnMvZTJvRG9jLnhtbFBLAQItABQABgAIAAAA&#10;IQAbQGEZ4AAAAA8BAAAPAAAAAAAAAAAAAAAAAPkDAABkcnMvZG93bnJldi54bWxQSwUGAAAAAAQA&#10;BADzAAAABgUAAAAA&#10;" o:allowincell="f" filled="t" strokecolor="red"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712512" behindDoc="1" locked="0" layoutInCell="0" allowOverlap="1" wp14:anchorId="1D1A6F1C" wp14:editId="1A2547F0">
                <wp:simplePos x="0" y="0"/>
                <wp:positionH relativeFrom="page">
                  <wp:posOffset>25079960</wp:posOffset>
                </wp:positionH>
                <wp:positionV relativeFrom="page">
                  <wp:posOffset>7210425</wp:posOffset>
                </wp:positionV>
                <wp:extent cx="2540" cy="0"/>
                <wp:effectExtent l="0" t="0" r="0" b="0"/>
                <wp:wrapNone/>
                <wp:docPr id="845" name="Shape 8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FF0000"/>
                          </a:solidFill>
                          <a:miter lim="800000"/>
                          <a:headEnd/>
                          <a:tailEnd/>
                        </a:ln>
                      </wps:spPr>
                      <wps:bodyPr/>
                    </wps:wsp>
                  </a:graphicData>
                </a:graphic>
              </wp:anchor>
            </w:drawing>
          </mc:Choice>
          <mc:Fallback>
            <w:pict>
              <v:line w14:anchorId="12CF17D2" id="Shape 845" o:spid="_x0000_s1026" style="position:absolute;z-index:-251603968;visibility:visible;mso-wrap-style:square;mso-wrap-distance-left:9pt;mso-wrap-distance-top:0;mso-wrap-distance-right:9pt;mso-wrap-distance-bottom:0;mso-position-horizontal:absolute;mso-position-horizontal-relative:page;mso-position-vertical:absolute;mso-position-vertical-relative:page" from="1974.8pt,567.75pt" to="1975pt,56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9PznwEAAFcDAAAOAAAAZHJzL2Uyb0RvYy54bWysU9tOGzEQfUfqP1h+b3ZDEUWrbHiAhhfU&#10;IgEfMPEla9U3edzs5u879oZQ2kqVKvxgeTzHx2eOx6vryVm2VwlN8D1fLlrOlBdBGr/r+fPT5uMV&#10;Z5jBS7DBq54fFPLr9Yez1Rg7dR6GYKVKjEg8dmPs+ZBz7JoGxaAc4CJE5SmpQ3KQKUy7RiYYid3Z&#10;5rxtL5sxJBlTEAqRdm/nJF9Xfq2VyN+0RpWZ7Tlpy3VOdd6WuVmvoNsliIMRRxnwHyocGE+Xnqhu&#10;IQP7kcwfVM6IFDDovBDBNUFrI1StgapZtr9V8zhAVLUWMgfjySZ8P1rxdX/jH1KRLib/GO+D+I5k&#10;SjNG7E7JEmCcYZNOrsBJO5uqkYeTkWrKTNDmxefLT5wJStRV4YPu5WBMmO9UcKwsem6NLzVCB/t7&#10;zDP0BVK2MVgjN8baGqTd9sYmtgd6z00d5QmJ/Q3MejYWUf8639L423lnMnWlNa7nVwVz7JNBgfzi&#10;JV0IXQZj5zVdbv3RsdmkYtc2yMNDKtpKRK9XVR47rbTHr3FFvf6H9U8AAAD//wMAUEsDBBQABgAI&#10;AAAAIQCLvzvK4QAAAA8BAAAPAAAAZHJzL2Rvd25yZXYueG1sTI/NbsIwEITvlfoO1lbqrTghDSJp&#10;HIT6I/VUAeUBTLwkgXidxgbC23d7qNrjznyanSkWo+3EGQffOlIQTyIQSJUzLdUKtp9vD3MQPmgy&#10;unOECq7oYVHe3hQ6N+5CazxvQi04hHyuFTQh9LmUvmrQaj9xPRJ7ezdYHfgcamkGfeFw28lpFM2k&#10;1S3xh0b3+NxgddycLKesXrbDcf6+nGbx4ctd1/3rR0iVur8bl08gAo7hD4af+lwdSu60cycyXnQK&#10;kuwxmzHLTpykKQhmkiyNeODuV5NlIf/vKL8BAAD//wMAUEsBAi0AFAAGAAgAAAAhALaDOJL+AAAA&#10;4QEAABMAAAAAAAAAAAAAAAAAAAAAAFtDb250ZW50X1R5cGVzXS54bWxQSwECLQAUAAYACAAAACEA&#10;OP0h/9YAAACUAQAACwAAAAAAAAAAAAAAAAAvAQAAX3JlbHMvLnJlbHNQSwECLQAUAAYACAAAACEA&#10;jBfT858BAABXAwAADgAAAAAAAAAAAAAAAAAuAgAAZHJzL2Uyb0RvYy54bWxQSwECLQAUAAYACAAA&#10;ACEAi787yuEAAAAPAQAADwAAAAAAAAAAAAAAAAD5AwAAZHJzL2Rvd25yZXYueG1sUEsFBgAAAAAE&#10;AAQA8wAAAAcFAAAAAA==&#10;" o:allowincell="f" filled="t" strokecolor="red"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713536" behindDoc="1" locked="0" layoutInCell="0" allowOverlap="1" wp14:anchorId="23456F99" wp14:editId="39D6F6E8">
                <wp:simplePos x="0" y="0"/>
                <wp:positionH relativeFrom="page">
                  <wp:posOffset>25076150</wp:posOffset>
                </wp:positionH>
                <wp:positionV relativeFrom="page">
                  <wp:posOffset>7210425</wp:posOffset>
                </wp:positionV>
                <wp:extent cx="2540" cy="0"/>
                <wp:effectExtent l="0" t="0" r="0" b="0"/>
                <wp:wrapNone/>
                <wp:docPr id="846" name="Shape 8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FF0000"/>
                          </a:solidFill>
                          <a:miter lim="800000"/>
                          <a:headEnd/>
                          <a:tailEnd/>
                        </a:ln>
                      </wps:spPr>
                      <wps:bodyPr/>
                    </wps:wsp>
                  </a:graphicData>
                </a:graphic>
              </wp:anchor>
            </w:drawing>
          </mc:Choice>
          <mc:Fallback>
            <w:pict>
              <v:line w14:anchorId="56E94A96" id="Shape 846" o:spid="_x0000_s1026" style="position:absolute;z-index:-251602944;visibility:visible;mso-wrap-style:square;mso-wrap-distance-left:9pt;mso-wrap-distance-top:0;mso-wrap-distance-right:9pt;mso-wrap-distance-bottom:0;mso-position-horizontal:absolute;mso-position-horizontal-relative:page;mso-position-vertical:absolute;mso-position-vertical-relative:page" from="1974.5pt,567.75pt" to="1974.7pt,56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9PznwEAAFcDAAAOAAAAZHJzL2Uyb0RvYy54bWysU9tOGzEQfUfqP1h+b3ZDEUWrbHiAhhfU&#10;IgEfMPEla9U3edzs5u879oZQ2kqVKvxgeTzHx2eOx6vryVm2VwlN8D1fLlrOlBdBGr/r+fPT5uMV&#10;Z5jBS7DBq54fFPLr9Yez1Rg7dR6GYKVKjEg8dmPs+ZBz7JoGxaAc4CJE5SmpQ3KQKUy7RiYYid3Z&#10;5rxtL5sxJBlTEAqRdm/nJF9Xfq2VyN+0RpWZ7Tlpy3VOdd6WuVmvoNsliIMRRxnwHyocGE+Xnqhu&#10;IQP7kcwfVM6IFDDovBDBNUFrI1StgapZtr9V8zhAVLUWMgfjySZ8P1rxdX/jH1KRLib/GO+D+I5k&#10;SjNG7E7JEmCcYZNOrsBJO5uqkYeTkWrKTNDmxefLT5wJStRV4YPu5WBMmO9UcKwsem6NLzVCB/t7&#10;zDP0BVK2MVgjN8baGqTd9sYmtgd6z00d5QmJ/Q3MejYWUf8639L423lnMnWlNa7nVwVz7JNBgfzi&#10;JV0IXQZj5zVdbv3RsdmkYtc2yMNDKtpKRK9XVR47rbTHr3FFvf6H9U8AAAD//wMAUEsDBBQABgAI&#10;AAAAIQBqJpYC4AAAAA8BAAAPAAAAZHJzL2Rvd25yZXYueG1sTI/NTsMwEITvSLyDtUjcqJO2QU2I&#10;U1X8SJwQLX0AN16S0HgdbLdN357tAcFxZ0az35TL0fbiiD50jhSkkwQEUu1MR42C7cfL3QJEiJqM&#10;7h2hgjMGWFbXV6UujDvRGo+b2AguoVBoBW2MQyFlqFu0OkzcgMTep/NWRz59I43XJy63vZwmyb20&#10;uiP+0OoBH1us95uD5Zb3p63fL15X0zz9+nbn9fD8FjOlbm/G1QOIiGP8C8MFn9GhYqadO5AJolcw&#10;y+c5j4nspLMsA8GZizYHsfvVZFXK/zuqHwAAAP//AwBQSwECLQAUAAYACAAAACEAtoM4kv4AAADh&#10;AQAAEwAAAAAAAAAAAAAAAAAAAAAAW0NvbnRlbnRfVHlwZXNdLnhtbFBLAQItABQABgAIAAAAIQA4&#10;/SH/1gAAAJQBAAALAAAAAAAAAAAAAAAAAC8BAABfcmVscy8ucmVsc1BLAQItABQABgAIAAAAIQCM&#10;F9PznwEAAFcDAAAOAAAAAAAAAAAAAAAAAC4CAABkcnMvZTJvRG9jLnhtbFBLAQItABQABgAIAAAA&#10;IQBqJpYC4AAAAA8BAAAPAAAAAAAAAAAAAAAAAPkDAABkcnMvZG93bnJldi54bWxQSwUGAAAAAAQA&#10;BADzAAAABgUAAAAA&#10;" o:allowincell="f" filled="t" strokecolor="red"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714560" behindDoc="1" locked="0" layoutInCell="0" allowOverlap="1" wp14:anchorId="06CAF036" wp14:editId="326DF77F">
                <wp:simplePos x="0" y="0"/>
                <wp:positionH relativeFrom="page">
                  <wp:posOffset>25079960</wp:posOffset>
                </wp:positionH>
                <wp:positionV relativeFrom="page">
                  <wp:posOffset>7211060</wp:posOffset>
                </wp:positionV>
                <wp:extent cx="2540" cy="0"/>
                <wp:effectExtent l="0" t="0" r="0" b="0"/>
                <wp:wrapNone/>
                <wp:docPr id="847" name="Shape 84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FF0000"/>
                          </a:solidFill>
                          <a:miter lim="800000"/>
                          <a:headEnd/>
                          <a:tailEnd/>
                        </a:ln>
                      </wps:spPr>
                      <wps:bodyPr/>
                    </wps:wsp>
                  </a:graphicData>
                </a:graphic>
              </wp:anchor>
            </w:drawing>
          </mc:Choice>
          <mc:Fallback>
            <w:pict>
              <v:line w14:anchorId="3BCB3E05" id="Shape 847" o:spid="_x0000_s1026" style="position:absolute;z-index:-251601920;visibility:visible;mso-wrap-style:square;mso-wrap-distance-left:9pt;mso-wrap-distance-top:0;mso-wrap-distance-right:9pt;mso-wrap-distance-bottom:0;mso-position-horizontal:absolute;mso-position-horizontal-relative:page;mso-position-vertical:absolute;mso-position-vertical-relative:page" from="1974.8pt,567.8pt" to="1975pt,56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9PznwEAAFcDAAAOAAAAZHJzL2Uyb0RvYy54bWysU9tOGzEQfUfqP1h+b3ZDEUWrbHiAhhfU&#10;IgEfMPEla9U3edzs5u879oZQ2kqVKvxgeTzHx2eOx6vryVm2VwlN8D1fLlrOlBdBGr/r+fPT5uMV&#10;Z5jBS7DBq54fFPLr9Yez1Rg7dR6GYKVKjEg8dmPs+ZBz7JoGxaAc4CJE5SmpQ3KQKUy7RiYYid3Z&#10;5rxtL5sxJBlTEAqRdm/nJF9Xfq2VyN+0RpWZ7Tlpy3VOdd6WuVmvoNsliIMRRxnwHyocGE+Xnqhu&#10;IQP7kcwfVM6IFDDovBDBNUFrI1StgapZtr9V8zhAVLUWMgfjySZ8P1rxdX/jH1KRLib/GO+D+I5k&#10;SjNG7E7JEmCcYZNOrsBJO5uqkYeTkWrKTNDmxefLT5wJStRV4YPu5WBMmO9UcKwsem6NLzVCB/t7&#10;zDP0BVK2MVgjN8baGqTd9sYmtgd6z00d5QmJ/Q3MejYWUf8639L423lnMnWlNa7nVwVz7JNBgfzi&#10;JV0IXQZj5zVdbv3RsdmkYtc2yMNDKtpKRK9XVR47rbTHr3FFvf6H9U8AAAD//wMAUEsDBBQABgAI&#10;AAAAIQDZJfa64QAAAA8BAAAPAAAAZHJzL2Rvd25yZXYueG1sTI/NbsIwEITvlfoO1lbqrTghDSJp&#10;HIT6I/VUAeUBTLwkgXidxgbC23d7qNrb7s5o9ptiMdpOnHHwrSMF8SQCgVQ501KtYPv59jAH4YMm&#10;oztHqOCKHhbl7U2hc+MutMbzJtSCQ8jnWkETQp9L6asGrfYT1yOxtneD1YHXoZZm0BcOt52cRtFM&#10;Wt0Sf2h0j88NVsfNyXLK6mU7HOfvy2kWH77cdd2/foRUqfu7cfkEIuAY/szwg8/oUDLTzp3IeNEp&#10;SLLHbMZeVuIk5Yk9SZZGXHD3e5NlIf/3KL8BAAD//wMAUEsBAi0AFAAGAAgAAAAhALaDOJL+AAAA&#10;4QEAABMAAAAAAAAAAAAAAAAAAAAAAFtDb250ZW50X1R5cGVzXS54bWxQSwECLQAUAAYACAAAACEA&#10;OP0h/9YAAACUAQAACwAAAAAAAAAAAAAAAAAvAQAAX3JlbHMvLnJlbHNQSwECLQAUAAYACAAAACEA&#10;jBfT858BAABXAwAADgAAAAAAAAAAAAAAAAAuAgAAZHJzL2Uyb0RvYy54bWxQSwECLQAUAAYACAAA&#10;ACEA2SX2uuEAAAAPAQAADwAAAAAAAAAAAAAAAAD5AwAAZHJzL2Rvd25yZXYueG1sUEsFBgAAAAAE&#10;AAQA8wAAAAcFAAAAAA==&#10;" o:allowincell="f" filled="t" strokecolor="red"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715584" behindDoc="1" locked="0" layoutInCell="0" allowOverlap="1" wp14:anchorId="3FBC9F99" wp14:editId="42438FF7">
                <wp:simplePos x="0" y="0"/>
                <wp:positionH relativeFrom="page">
                  <wp:posOffset>25076150</wp:posOffset>
                </wp:positionH>
                <wp:positionV relativeFrom="page">
                  <wp:posOffset>7211060</wp:posOffset>
                </wp:positionV>
                <wp:extent cx="2540" cy="0"/>
                <wp:effectExtent l="0" t="0" r="0" b="0"/>
                <wp:wrapNone/>
                <wp:docPr id="848" name="Shape 8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FF0000"/>
                          </a:solidFill>
                          <a:miter lim="800000"/>
                          <a:headEnd/>
                          <a:tailEnd/>
                        </a:ln>
                      </wps:spPr>
                      <wps:bodyPr/>
                    </wps:wsp>
                  </a:graphicData>
                </a:graphic>
              </wp:anchor>
            </w:drawing>
          </mc:Choice>
          <mc:Fallback>
            <w:pict>
              <v:line w14:anchorId="4FE0EA40" id="Shape 848" o:spid="_x0000_s1026" style="position:absolute;z-index:-251600896;visibility:visible;mso-wrap-style:square;mso-wrap-distance-left:9pt;mso-wrap-distance-top:0;mso-wrap-distance-right:9pt;mso-wrap-distance-bottom:0;mso-position-horizontal:absolute;mso-position-horizontal-relative:page;mso-position-vertical:absolute;mso-position-vertical-relative:page" from="1974.5pt,567.8pt" to="1974.7pt,56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9PznwEAAFcDAAAOAAAAZHJzL2Uyb0RvYy54bWysU9tOGzEQfUfqP1h+b3ZDEUWrbHiAhhfU&#10;IgEfMPEla9U3edzs5u879oZQ2kqVKvxgeTzHx2eOx6vryVm2VwlN8D1fLlrOlBdBGr/r+fPT5uMV&#10;Z5jBS7DBq54fFPLr9Yez1Rg7dR6GYKVKjEg8dmPs+ZBz7JoGxaAc4CJE5SmpQ3KQKUy7RiYYid3Z&#10;5rxtL5sxJBlTEAqRdm/nJF9Xfq2VyN+0RpWZ7Tlpy3VOdd6WuVmvoNsliIMRRxnwHyocGE+Xnqhu&#10;IQP7kcwfVM6IFDDovBDBNUFrI1StgapZtr9V8zhAVLUWMgfjySZ8P1rxdX/jH1KRLib/GO+D+I5k&#10;SjNG7E7JEmCcYZNOrsBJO5uqkYeTkWrKTNDmxefLT5wJStRV4YPu5WBMmO9UcKwsem6NLzVCB/t7&#10;zDP0BVK2MVgjN8baGqTd9sYmtgd6z00d5QmJ/Q3MejYWUf8639L423lnMnWlNa7nVwVz7JNBgfzi&#10;JV0IXQZj5zVdbv3RsdmkYtc2yMNDKtpKRK9XVR47rbTHr3FFvf6H9U8AAAD//wMAUEsDBBQABgAI&#10;AAAAIQA4vFty4AAAAA8BAAAPAAAAZHJzL2Rvd25yZXYueG1sTI/NTsMwEITvSLyDtUjcqJP+qQlx&#10;qoofiRNqSx/AjZckNF4H223Tt2d7QHDcmdHsN8VysJ04oQ+tIwXpKAGBVDnTUq1g9/H6sAARoiaj&#10;O0eo4IIBluXtTaFz4860wdM21oJLKORaQRNjn0sZqgatDiPXI7H36bzVkU9fS+P1mcttJ8dJMpdW&#10;t8QfGt3jU4PVYXu03LJ+3vnD4m01ztKvb3fZ9C/vcabU/d2wegQRcYh/YbjiMzqUzLR3RzJBdAom&#10;2TTjMZGddDKbg+DMVZuC2P9qsizk/x3lDwAAAP//AwBQSwECLQAUAAYACAAAACEAtoM4kv4AAADh&#10;AQAAEwAAAAAAAAAAAAAAAAAAAAAAW0NvbnRlbnRfVHlwZXNdLnhtbFBLAQItABQABgAIAAAAIQA4&#10;/SH/1gAAAJQBAAALAAAAAAAAAAAAAAAAAC8BAABfcmVscy8ucmVsc1BLAQItABQABgAIAAAAIQCM&#10;F9PznwEAAFcDAAAOAAAAAAAAAAAAAAAAAC4CAABkcnMvZTJvRG9jLnhtbFBLAQItABQABgAIAAAA&#10;IQA4vFty4AAAAA8BAAAPAAAAAAAAAAAAAAAAAPkDAABkcnMvZG93bnJldi54bWxQSwUGAAAAAAQA&#10;BADzAAAABgUAAAAA&#10;" o:allowincell="f" filled="t" strokecolor="red"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716608" behindDoc="1" locked="0" layoutInCell="0" allowOverlap="1" wp14:anchorId="34F6D956" wp14:editId="7CFC9394">
                <wp:simplePos x="0" y="0"/>
                <wp:positionH relativeFrom="page">
                  <wp:posOffset>25079960</wp:posOffset>
                </wp:positionH>
                <wp:positionV relativeFrom="page">
                  <wp:posOffset>7211695</wp:posOffset>
                </wp:positionV>
                <wp:extent cx="2540" cy="0"/>
                <wp:effectExtent l="0" t="0" r="0" b="0"/>
                <wp:wrapNone/>
                <wp:docPr id="849" name="Shape 8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FF0000"/>
                          </a:solidFill>
                          <a:miter lim="800000"/>
                          <a:headEnd/>
                          <a:tailEnd/>
                        </a:ln>
                      </wps:spPr>
                      <wps:bodyPr/>
                    </wps:wsp>
                  </a:graphicData>
                </a:graphic>
              </wp:anchor>
            </w:drawing>
          </mc:Choice>
          <mc:Fallback>
            <w:pict>
              <v:line w14:anchorId="77C0BF7C" id="Shape 849" o:spid="_x0000_s1026" style="position:absolute;z-index:-251599872;visibility:visible;mso-wrap-style:square;mso-wrap-distance-left:9pt;mso-wrap-distance-top:0;mso-wrap-distance-right:9pt;mso-wrap-distance-bottom:0;mso-position-horizontal:absolute;mso-position-horizontal-relative:page;mso-position-vertical:absolute;mso-position-vertical-relative:page" from="1974.8pt,567.85pt" to="1975pt,56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9PznwEAAFcDAAAOAAAAZHJzL2Uyb0RvYy54bWysU9tOGzEQfUfqP1h+b3ZDEUWrbHiAhhfU&#10;IgEfMPEla9U3edzs5u879oZQ2kqVKvxgeTzHx2eOx6vryVm2VwlN8D1fLlrOlBdBGr/r+fPT5uMV&#10;Z5jBS7DBq54fFPLr9Yez1Rg7dR6GYKVKjEg8dmPs+ZBz7JoGxaAc4CJE5SmpQ3KQKUy7RiYYid3Z&#10;5rxtL5sxJBlTEAqRdm/nJF9Xfq2VyN+0RpWZ7Tlpy3VOdd6WuVmvoNsliIMRRxnwHyocGE+Xnqhu&#10;IQP7kcwfVM6IFDDovBDBNUFrI1StgapZtr9V8zhAVLUWMgfjySZ8P1rxdX/jH1KRLib/GO+D+I5k&#10;SjNG7E7JEmCcYZNOrsBJO5uqkYeTkWrKTNDmxefLT5wJStRV4YPu5WBMmO9UcKwsem6NLzVCB/t7&#10;zDP0BVK2MVgjN8baGqTd9sYmtgd6z00d5QmJ/Q3MejYWUf8639L423lnMnWlNa7nVwVz7JNBgfzi&#10;JV0IXQZj5zVdbv3RsdmkYtc2yMNDKtpKRK9XVR47rbTHr3FFvf6H9U8AAAD//wMAUEsDBBQABgAI&#10;AAAAIQAorp0j4QAAAA8BAAAPAAAAZHJzL2Rvd25yZXYueG1sTI/BTsMwEETvSPyDtUjcqJOGlCbE&#10;qSqgEidESz/AjZckNF6H2G3Tv2c5VHDcmafZmWIx2k4ccfCtIwXxJAKBVDnTUq1g+7G6m4PwQZPR&#10;nSNUcEYPi/L6qtC5cSda43ETasEh5HOtoAmhz6X0VYNW+4nrkdj7dIPVgc+hlmbQJw63nZxG0Uxa&#10;3RJ/aHSPTw1W+83Bcsr783bYz1+X0yz++nbndf/yFlKlbm/G5SOIgGP4g+G3PleHkjvt3IGMF52C&#10;JLvPZsyyEyfpAwhmkiyNeODuosmykP93lD8AAAD//wMAUEsBAi0AFAAGAAgAAAAhALaDOJL+AAAA&#10;4QEAABMAAAAAAAAAAAAAAAAAAAAAAFtDb250ZW50X1R5cGVzXS54bWxQSwECLQAUAAYACAAAACEA&#10;OP0h/9YAAACUAQAACwAAAAAAAAAAAAAAAAAvAQAAX3JlbHMvLnJlbHNQSwECLQAUAAYACAAAACEA&#10;jBfT858BAABXAwAADgAAAAAAAAAAAAAAAAAuAgAAZHJzL2Uyb0RvYy54bWxQSwECLQAUAAYACAAA&#10;ACEAKK6dI+EAAAAPAQAADwAAAAAAAAAAAAAAAAD5AwAAZHJzL2Rvd25yZXYueG1sUEsFBgAAAAAE&#10;AAQA8wAAAAcFAAAAAA==&#10;" o:allowincell="f" filled="t" strokecolor="red"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717632" behindDoc="1" locked="0" layoutInCell="0" allowOverlap="1" wp14:anchorId="00B67EB8" wp14:editId="74280653">
                <wp:simplePos x="0" y="0"/>
                <wp:positionH relativeFrom="page">
                  <wp:posOffset>25076150</wp:posOffset>
                </wp:positionH>
                <wp:positionV relativeFrom="page">
                  <wp:posOffset>7211695</wp:posOffset>
                </wp:positionV>
                <wp:extent cx="2540" cy="0"/>
                <wp:effectExtent l="0" t="0" r="0" b="0"/>
                <wp:wrapNone/>
                <wp:docPr id="850" name="Shape 85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FF0000"/>
                          </a:solidFill>
                          <a:miter lim="800000"/>
                          <a:headEnd/>
                          <a:tailEnd/>
                        </a:ln>
                      </wps:spPr>
                      <wps:bodyPr/>
                    </wps:wsp>
                  </a:graphicData>
                </a:graphic>
              </wp:anchor>
            </w:drawing>
          </mc:Choice>
          <mc:Fallback>
            <w:pict>
              <v:line w14:anchorId="25864370" id="Shape 850" o:spid="_x0000_s1026" style="position:absolute;z-index:-251598848;visibility:visible;mso-wrap-style:square;mso-wrap-distance-left:9pt;mso-wrap-distance-top:0;mso-wrap-distance-right:9pt;mso-wrap-distance-bottom:0;mso-position-horizontal:absolute;mso-position-horizontal-relative:page;mso-position-vertical:absolute;mso-position-vertical-relative:page" from="1974.5pt,567.85pt" to="1974.7pt,56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9PznwEAAFcDAAAOAAAAZHJzL2Uyb0RvYy54bWysU9tOGzEQfUfqP1h+b3ZDEUWrbHiAhhfU&#10;IgEfMPEla9U3edzs5u879oZQ2kqVKvxgeTzHx2eOx6vryVm2VwlN8D1fLlrOlBdBGr/r+fPT5uMV&#10;Z5jBS7DBq54fFPLr9Yez1Rg7dR6GYKVKjEg8dmPs+ZBz7JoGxaAc4CJE5SmpQ3KQKUy7RiYYid3Z&#10;5rxtL5sxJBlTEAqRdm/nJF9Xfq2VyN+0RpWZ7Tlpy3VOdd6WuVmvoNsliIMRRxnwHyocGE+Xnqhu&#10;IQP7kcwfVM6IFDDovBDBNUFrI1StgapZtr9V8zhAVLUWMgfjySZ8P1rxdX/jH1KRLib/GO+D+I5k&#10;SjNG7E7JEmCcYZNOrsBJO5uqkYeTkWrKTNDmxefLT5wJStRV4YPu5WBMmO9UcKwsem6NLzVCB/t7&#10;zDP0BVK2MVgjN8baGqTd9sYmtgd6z00d5QmJ/Q3MejYWUf8639L423lnMnWlNa7nVwVz7JNBgfzi&#10;JV0IXQZj5zVdbv3RsdmkYtc2yMNDKtpKRK9XVR47rbTHr3FFvf6H9U8AAAD//wMAUEsDBBQABgAI&#10;AAAAIQDJNzDr4AAAAA8BAAAPAAAAZHJzL2Rvd25yZXYueG1sTI/NTsMwEITvSLyDtUjcqJP+QBPi&#10;VBU/EqeKlj6AGy9JaLwOttumb8/2gOC4M6PZb4rFYDtxRB9aRwrSUQICqXKmpVrB9uP1bg4iRE1G&#10;d45QwRkDLMrrq0Lnxp1ojcdNrAWXUMi1gibGPpcyVA1aHUauR2Lv03mrI5++lsbrE5fbTo6T5F5a&#10;3RJ/aHSPTw1W+83Bcsv789bv52/LcZZ+fbvzun9ZxZlStzfD8hFExCH+heGCz+hQMtPOHcgE0SmY&#10;ZNOMx0R20snsAQRnLtoUxO5Xk2Uh/+8ofwAAAP//AwBQSwECLQAUAAYACAAAACEAtoM4kv4AAADh&#10;AQAAEwAAAAAAAAAAAAAAAAAAAAAAW0NvbnRlbnRfVHlwZXNdLnhtbFBLAQItABQABgAIAAAAIQA4&#10;/SH/1gAAAJQBAAALAAAAAAAAAAAAAAAAAC8BAABfcmVscy8ucmVsc1BLAQItABQABgAIAAAAIQCM&#10;F9PznwEAAFcDAAAOAAAAAAAAAAAAAAAAAC4CAABkcnMvZTJvRG9jLnhtbFBLAQItABQABgAIAAAA&#10;IQDJNzDr4AAAAA8BAAAPAAAAAAAAAAAAAAAAAPkDAABkcnMvZG93bnJldi54bWxQSwUGAAAAAAQA&#10;BADzAAAABgUAAAAA&#10;" o:allowincell="f" filled="t" strokecolor="red"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718656" behindDoc="1" locked="0" layoutInCell="0" allowOverlap="1" wp14:anchorId="3E8781CF" wp14:editId="6F8BB78A">
                <wp:simplePos x="0" y="0"/>
                <wp:positionH relativeFrom="page">
                  <wp:posOffset>25079960</wp:posOffset>
                </wp:positionH>
                <wp:positionV relativeFrom="page">
                  <wp:posOffset>7212330</wp:posOffset>
                </wp:positionV>
                <wp:extent cx="2540" cy="0"/>
                <wp:effectExtent l="0" t="0" r="0" b="0"/>
                <wp:wrapNone/>
                <wp:docPr id="851" name="Shape 85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FF0000"/>
                          </a:solidFill>
                          <a:miter lim="800000"/>
                          <a:headEnd/>
                          <a:tailEnd/>
                        </a:ln>
                      </wps:spPr>
                      <wps:bodyPr/>
                    </wps:wsp>
                  </a:graphicData>
                </a:graphic>
              </wp:anchor>
            </w:drawing>
          </mc:Choice>
          <mc:Fallback>
            <w:pict>
              <v:line w14:anchorId="4FCCF539" id="Shape 851" o:spid="_x0000_s1026" style="position:absolute;z-index:-251597824;visibility:visible;mso-wrap-style:square;mso-wrap-distance-left:9pt;mso-wrap-distance-top:0;mso-wrap-distance-right:9pt;mso-wrap-distance-bottom:0;mso-position-horizontal:absolute;mso-position-horizontal-relative:page;mso-position-vertical:absolute;mso-position-vertical-relative:page" from="1974.8pt,567.9pt" to="1975pt,56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9PznwEAAFcDAAAOAAAAZHJzL2Uyb0RvYy54bWysU9tOGzEQfUfqP1h+b3ZDEUWrbHiAhhfU&#10;IgEfMPEla9U3edzs5u879oZQ2kqVKvxgeTzHx2eOx6vryVm2VwlN8D1fLlrOlBdBGr/r+fPT5uMV&#10;Z5jBS7DBq54fFPLr9Yez1Rg7dR6GYKVKjEg8dmPs+ZBz7JoGxaAc4CJE5SmpQ3KQKUy7RiYYid3Z&#10;5rxtL5sxJBlTEAqRdm/nJF9Xfq2VyN+0RpWZ7Tlpy3VOdd6WuVmvoNsliIMRRxnwHyocGE+Xnqhu&#10;IQP7kcwfVM6IFDDovBDBNUFrI1StgapZtr9V8zhAVLUWMgfjySZ8P1rxdX/jH1KRLib/GO+D+I5k&#10;SjNG7E7JEmCcYZNOrsBJO5uqkYeTkWrKTNDmxefLT5wJStRV4YPu5WBMmO9UcKwsem6NLzVCB/t7&#10;zDP0BVK2MVgjN8baGqTd9sYmtgd6z00d5QmJ/Q3MejYWUf8639L423lnMnWlNa7nVwVz7JNBgfzi&#10;JV0IXQZj5zVdbv3RsdmkYtc2yMNDKtpKRK9XVR47rbTHr3FFvf6H9U8AAAD//wMAUEsDBBQABgAI&#10;AAAAIQBzWxdL4QAAAA8BAAAPAAAAZHJzL2Rvd25yZXYueG1sTI/NbsIwEITvlfoO1lbqrTghDSJp&#10;HIT6I/VUAeUBTLwkgXidxgbC23d7qNrjznyanSkWo+3EGQffOlIQTyIQSJUzLdUKtp9vD3MQPmgy&#10;unOECq7oYVHe3hQ6N+5CazxvQi04hHyuFTQh9LmUvmrQaj9xPRJ7ezdYHfgcamkGfeFw28lpFM2k&#10;1S3xh0b3+NxgddycLKesXrbDcf6+nGbx4ctd1/3rR0iVur8bl08gAo7hD4af+lwdSu60cycyXnQK&#10;kuwxmzHLTpykvIKZJEsjHrj71WRZyP87ym8AAAD//wMAUEsBAi0AFAAGAAgAAAAhALaDOJL+AAAA&#10;4QEAABMAAAAAAAAAAAAAAAAAAAAAAFtDb250ZW50X1R5cGVzXS54bWxQSwECLQAUAAYACAAAACEA&#10;OP0h/9YAAACUAQAACwAAAAAAAAAAAAAAAAAvAQAAX3JlbHMvLnJlbHNQSwECLQAUAAYACAAAACEA&#10;jBfT858BAABXAwAADgAAAAAAAAAAAAAAAAAuAgAAZHJzL2Uyb0RvYy54bWxQSwECLQAUAAYACAAA&#10;ACEAc1sXS+EAAAAPAQAADwAAAAAAAAAAAAAAAAD5AwAAZHJzL2Rvd25yZXYueG1sUEsFBgAAAAAE&#10;AAQA8wAAAAcFAAAAAA==&#10;" o:allowincell="f" filled="t" strokecolor="red"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719680" behindDoc="1" locked="0" layoutInCell="0" allowOverlap="1" wp14:anchorId="5E0D2510" wp14:editId="3953C170">
                <wp:simplePos x="0" y="0"/>
                <wp:positionH relativeFrom="page">
                  <wp:posOffset>25076150</wp:posOffset>
                </wp:positionH>
                <wp:positionV relativeFrom="page">
                  <wp:posOffset>7212330</wp:posOffset>
                </wp:positionV>
                <wp:extent cx="2540" cy="0"/>
                <wp:effectExtent l="0" t="0" r="0" b="0"/>
                <wp:wrapNone/>
                <wp:docPr id="852" name="Shape 8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FF0000"/>
                          </a:solidFill>
                          <a:miter lim="800000"/>
                          <a:headEnd/>
                          <a:tailEnd/>
                        </a:ln>
                      </wps:spPr>
                      <wps:bodyPr/>
                    </wps:wsp>
                  </a:graphicData>
                </a:graphic>
              </wp:anchor>
            </w:drawing>
          </mc:Choice>
          <mc:Fallback>
            <w:pict>
              <v:line w14:anchorId="74E01ADC" id="Shape 852" o:spid="_x0000_s1026" style="position:absolute;z-index:-251596800;visibility:visible;mso-wrap-style:square;mso-wrap-distance-left:9pt;mso-wrap-distance-top:0;mso-wrap-distance-right:9pt;mso-wrap-distance-bottom:0;mso-position-horizontal:absolute;mso-position-horizontal-relative:page;mso-position-vertical:absolute;mso-position-vertical-relative:page" from="1974.5pt,567.9pt" to="1974.7pt,56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9PznwEAAFcDAAAOAAAAZHJzL2Uyb0RvYy54bWysU9tOGzEQfUfqP1h+b3ZDEUWrbHiAhhfU&#10;IgEfMPEla9U3edzs5u879oZQ2kqVKvxgeTzHx2eOx6vryVm2VwlN8D1fLlrOlBdBGr/r+fPT5uMV&#10;Z5jBS7DBq54fFPLr9Yez1Rg7dR6GYKVKjEg8dmPs+ZBz7JoGxaAc4CJE5SmpQ3KQKUy7RiYYid3Z&#10;5rxtL5sxJBlTEAqRdm/nJF9Xfq2VyN+0RpWZ7Tlpy3VOdd6WuVmvoNsliIMRRxnwHyocGE+Xnqhu&#10;IQP7kcwfVM6IFDDovBDBNUFrI1StgapZtr9V8zhAVLUWMgfjySZ8P1rxdX/jH1KRLib/GO+D+I5k&#10;SjNG7E7JEmCcYZNOrsBJO5uqkYeTkWrKTNDmxefLT5wJStRV4YPu5WBMmO9UcKwsem6NLzVCB/t7&#10;zDP0BVK2MVgjN8baGqTd9sYmtgd6z00d5QmJ/Q3MejYWUf8639L423lnMnWlNa7nVwVz7JNBgfzi&#10;JV0IXQZj5zVdbv3RsdmkYtc2yMNDKtpKRK9XVR47rbTHr3FFvf6H9U8AAAD//wMAUEsDBBQABgAI&#10;AAAAIQCSwrqD4AAAAA8BAAAPAAAAZHJzL2Rvd25yZXYueG1sTI/NbsIwEITvlfoO1lbqrTjhpyJp&#10;HIT6I/WECuUBTLxNUuJ1ahsIb89yqNrjzoxmvykWg+3EEX1oHSlIRwkIpMqZlmoF28+3hzmIEDUZ&#10;3TlCBWcMsChvbwqdG3eiNR43sRZcQiHXCpoY+1zKUDVodRi5Hom9L+etjnz6WhqvT1xuOzlOkkdp&#10;dUv8odE9PjdY7TcHyy0fL1u/n78vx1n6/ePO6/51FWdK3d8NyycQEYf4F4YrPqNDyUw7dyATRKdg&#10;kk0zHhPZSSczXsGZqzYFsfvVZFnI/zvKCwAAAP//AwBQSwECLQAUAAYACAAAACEAtoM4kv4AAADh&#10;AQAAEwAAAAAAAAAAAAAAAAAAAAAAW0NvbnRlbnRfVHlwZXNdLnhtbFBLAQItABQABgAIAAAAIQA4&#10;/SH/1gAAAJQBAAALAAAAAAAAAAAAAAAAAC8BAABfcmVscy8ucmVsc1BLAQItABQABgAIAAAAIQCM&#10;F9PznwEAAFcDAAAOAAAAAAAAAAAAAAAAAC4CAABkcnMvZTJvRG9jLnhtbFBLAQItABQABgAIAAAA&#10;IQCSwrqD4AAAAA8BAAAPAAAAAAAAAAAAAAAAAPkDAABkcnMvZG93bnJldi54bWxQSwUGAAAAAAQA&#10;BADzAAAABgUAAAAA&#10;" o:allowincell="f" filled="t" strokecolor="red"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720704" behindDoc="1" locked="0" layoutInCell="0" allowOverlap="1" wp14:anchorId="5D30AB5F" wp14:editId="2F2B3281">
                <wp:simplePos x="0" y="0"/>
                <wp:positionH relativeFrom="page">
                  <wp:posOffset>25076150</wp:posOffset>
                </wp:positionH>
                <wp:positionV relativeFrom="page">
                  <wp:posOffset>7214235</wp:posOffset>
                </wp:positionV>
                <wp:extent cx="2540" cy="0"/>
                <wp:effectExtent l="0" t="0" r="0" b="0"/>
                <wp:wrapNone/>
                <wp:docPr id="853" name="Shape 8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FF0000"/>
                          </a:solidFill>
                          <a:miter lim="800000"/>
                          <a:headEnd/>
                          <a:tailEnd/>
                        </a:ln>
                      </wps:spPr>
                      <wps:bodyPr/>
                    </wps:wsp>
                  </a:graphicData>
                </a:graphic>
              </wp:anchor>
            </w:drawing>
          </mc:Choice>
          <mc:Fallback>
            <w:pict>
              <v:line w14:anchorId="478DA8E8" id="Shape 853" o:spid="_x0000_s1026" style="position:absolute;z-index:-251595776;visibility:visible;mso-wrap-style:square;mso-wrap-distance-left:9pt;mso-wrap-distance-top:0;mso-wrap-distance-right:9pt;mso-wrap-distance-bottom:0;mso-position-horizontal:absolute;mso-position-horizontal-relative:page;mso-position-vertical:absolute;mso-position-vertical-relative:page" from="1974.5pt,568.05pt" to="1974.7pt,56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9PznwEAAFcDAAAOAAAAZHJzL2Uyb0RvYy54bWysU9tOGzEQfUfqP1h+b3ZDEUWrbHiAhhfU&#10;IgEfMPEla9U3edzs5u879oZQ2kqVKvxgeTzHx2eOx6vryVm2VwlN8D1fLlrOlBdBGr/r+fPT5uMV&#10;Z5jBS7DBq54fFPLr9Yez1Rg7dR6GYKVKjEg8dmPs+ZBz7JoGxaAc4CJE5SmpQ3KQKUy7RiYYid3Z&#10;5rxtL5sxJBlTEAqRdm/nJF9Xfq2VyN+0RpWZ7Tlpy3VOdd6WuVmvoNsliIMRRxnwHyocGE+Xnqhu&#10;IQP7kcwfVM6IFDDovBDBNUFrI1StgapZtr9V8zhAVLUWMgfjySZ8P1rxdX/jH1KRLib/GO+D+I5k&#10;SjNG7E7JEmCcYZNOrsBJO5uqkYeTkWrKTNDmxefLT5wJStRV4YPu5WBMmO9UcKwsem6NLzVCB/t7&#10;zDP0BVK2MVgjN8baGqTd9sYmtgd6z00d5QmJ/Q3MejYWUf8639L423lnMnWlNa7nVwVz7JNBgfzi&#10;JV0IXQZj5zVdbv3RsdmkYtc2yMNDKtpKRK9XVR47rbTHr3FFvf6H9U8AAAD//wMAUEsDBBQABgAI&#10;AAAAIQAv/r6P4AAAAA8BAAAPAAAAZHJzL2Rvd25yZXYueG1sTI/NbsIwEITvlfoO1lbqrTgBikga&#10;B6H+SD1VhfIAJt4mKfE6tQ2Et2c5oPa4M6PZb4rFYDtxQB9aRwrSUQICqXKmpVrB5uvtYQ4iRE1G&#10;d45QwQkDLMrbm0Lnxh1phYd1rAWXUMi1gibGPpcyVA1aHUauR2Lv23mrI5++lsbrI5fbTo6TZCat&#10;bok/NLrH5war3XpvueXzZeN38/flOEt/ft1p1b9+xEel7u+G5ROIiEP8C8MFn9GhZKat25MJolMw&#10;yaYZj4nspJNZCoIzF20KYnvVZFnI/zvKMwAAAP//AwBQSwECLQAUAAYACAAAACEAtoM4kv4AAADh&#10;AQAAEwAAAAAAAAAAAAAAAAAAAAAAW0NvbnRlbnRfVHlwZXNdLnhtbFBLAQItABQABgAIAAAAIQA4&#10;/SH/1gAAAJQBAAALAAAAAAAAAAAAAAAAAC8BAABfcmVscy8ucmVsc1BLAQItABQABgAIAAAAIQCM&#10;F9PznwEAAFcDAAAOAAAAAAAAAAAAAAAAAC4CAABkcnMvZTJvRG9jLnhtbFBLAQItABQABgAIAAAA&#10;IQAv/r6P4AAAAA8BAAAPAAAAAAAAAAAAAAAAAPkDAABkcnMvZG93bnJldi54bWxQSwUGAAAAAAQA&#10;BADzAAAABgUAAAAA&#10;" o:allowincell="f" filled="t" strokecolor="red"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721728" behindDoc="1" locked="0" layoutInCell="0" allowOverlap="1" wp14:anchorId="273D5449" wp14:editId="76D72AB1">
                <wp:simplePos x="0" y="0"/>
                <wp:positionH relativeFrom="page">
                  <wp:posOffset>25076150</wp:posOffset>
                </wp:positionH>
                <wp:positionV relativeFrom="page">
                  <wp:posOffset>7214870</wp:posOffset>
                </wp:positionV>
                <wp:extent cx="2540" cy="0"/>
                <wp:effectExtent l="0" t="0" r="0" b="0"/>
                <wp:wrapNone/>
                <wp:docPr id="854" name="Shape 85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FF0000"/>
                          </a:solidFill>
                          <a:miter lim="800000"/>
                          <a:headEnd/>
                          <a:tailEnd/>
                        </a:ln>
                      </wps:spPr>
                      <wps:bodyPr/>
                    </wps:wsp>
                  </a:graphicData>
                </a:graphic>
              </wp:anchor>
            </w:drawing>
          </mc:Choice>
          <mc:Fallback>
            <w:pict>
              <v:line w14:anchorId="106BF9B6" id="Shape 854" o:spid="_x0000_s1026" style="position:absolute;z-index:-251594752;visibility:visible;mso-wrap-style:square;mso-wrap-distance-left:9pt;mso-wrap-distance-top:0;mso-wrap-distance-right:9pt;mso-wrap-distance-bottom:0;mso-position-horizontal:absolute;mso-position-horizontal-relative:page;mso-position-vertical:absolute;mso-position-vertical-relative:page" from="1974.5pt,568.1pt" to="1974.7pt,56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9PznwEAAFcDAAAOAAAAZHJzL2Uyb0RvYy54bWysU9tOGzEQfUfqP1h+b3ZDEUWrbHiAhhfU&#10;IgEfMPEla9U3edzs5u879oZQ2kqVKvxgeTzHx2eOx6vryVm2VwlN8D1fLlrOlBdBGr/r+fPT5uMV&#10;Z5jBS7DBq54fFPLr9Yez1Rg7dR6GYKVKjEg8dmPs+ZBz7JoGxaAc4CJE5SmpQ3KQKUy7RiYYid3Z&#10;5rxtL5sxJBlTEAqRdm/nJF9Xfq2VyN+0RpWZ7Tlpy3VOdd6WuVmvoNsliIMRRxnwHyocGE+Xnqhu&#10;IQP7kcwfVM6IFDDovBDBNUFrI1StgapZtr9V8zhAVLUWMgfjySZ8P1rxdX/jH1KRLib/GO+D+I5k&#10;SjNG7E7JEmCcYZNOrsBJO5uqkYeTkWrKTNDmxefLT5wJStRV4YPu5WBMmO9UcKwsem6NLzVCB/t7&#10;zDP0BVK2MVgjN8baGqTd9sYmtgd6z00d5QmJ/Q3MejYWUf8639L423lnMnWlNa7nVwVz7JNBgfzi&#10;JV0IXQZj5zVdbv3RsdmkYtc2yMNDKtpKRK9XVR47rbTHr3FFvf6H9U8AAAD//wMAUEsDBBQABgAI&#10;AAAAIQB9ZHP/4AAAAA8BAAAPAAAAZHJzL2Rvd25yZXYueG1sTI/NTsMwEITvSLyDtUjcqJO0VE2I&#10;U1X8SJwQLX0AN16S0HgdbLdN357tAcFxZ0az35TL0fbiiD50jhSkkwQEUu1MR42C7cfL3QJEiJqM&#10;7h2hgjMGWFbXV6UujDvRGo+b2AguoVBoBW2MQyFlqFu0OkzcgMTep/NWRz59I43XJy63vcySZC6t&#10;7og/tHrAxxbr/eZgueX9aev3i9dVlqdf3+68Hp7f4r1Stzfj6gFExDH+heGCz+hQMdPOHcgE0SuY&#10;5rOcx0R20uk8A8GZizYDsfvVZFXK/zuqHwAAAP//AwBQSwECLQAUAAYACAAAACEAtoM4kv4AAADh&#10;AQAAEwAAAAAAAAAAAAAAAAAAAAAAW0NvbnRlbnRfVHlwZXNdLnhtbFBLAQItABQABgAIAAAAIQA4&#10;/SH/1gAAAJQBAAALAAAAAAAAAAAAAAAAAC8BAABfcmVscy8ucmVsc1BLAQItABQABgAIAAAAIQCM&#10;F9PznwEAAFcDAAAOAAAAAAAAAAAAAAAAAC4CAABkcnMvZTJvRG9jLnhtbFBLAQItABQABgAIAAAA&#10;IQB9ZHP/4AAAAA8BAAAPAAAAAAAAAAAAAAAAAPkDAABkcnMvZG93bnJldi54bWxQSwUGAAAAAAQA&#10;BADzAAAABgUAAAAA&#10;" o:allowincell="f" filled="t" strokecolor="red"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722752" behindDoc="1" locked="0" layoutInCell="0" allowOverlap="1" wp14:anchorId="378DAEA7" wp14:editId="51721B4D">
                <wp:simplePos x="0" y="0"/>
                <wp:positionH relativeFrom="page">
                  <wp:posOffset>25076150</wp:posOffset>
                </wp:positionH>
                <wp:positionV relativeFrom="page">
                  <wp:posOffset>7215505</wp:posOffset>
                </wp:positionV>
                <wp:extent cx="2540" cy="0"/>
                <wp:effectExtent l="0" t="0" r="0" b="0"/>
                <wp:wrapNone/>
                <wp:docPr id="855" name="Shape 85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FF0000"/>
                          </a:solidFill>
                          <a:miter lim="800000"/>
                          <a:headEnd/>
                          <a:tailEnd/>
                        </a:ln>
                      </wps:spPr>
                      <wps:bodyPr/>
                    </wps:wsp>
                  </a:graphicData>
                </a:graphic>
              </wp:anchor>
            </w:drawing>
          </mc:Choice>
          <mc:Fallback>
            <w:pict>
              <v:line w14:anchorId="7DF08FDE" id="Shape 855" o:spid="_x0000_s1026" style="position:absolute;z-index:-251593728;visibility:visible;mso-wrap-style:square;mso-wrap-distance-left:9pt;mso-wrap-distance-top:0;mso-wrap-distance-right:9pt;mso-wrap-distance-bottom:0;mso-position-horizontal:absolute;mso-position-horizontal-relative:page;mso-position-vertical:absolute;mso-position-vertical-relative:page" from="1974.5pt,568.15pt" to="1974.7pt,56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9PznwEAAFcDAAAOAAAAZHJzL2Uyb0RvYy54bWysU9tOGzEQfUfqP1h+b3ZDEUWrbHiAhhfU&#10;IgEfMPEla9U3edzs5u879oZQ2kqVKvxgeTzHx2eOx6vryVm2VwlN8D1fLlrOlBdBGr/r+fPT5uMV&#10;Z5jBS7DBq54fFPLr9Yez1Rg7dR6GYKVKjEg8dmPs+ZBz7JoGxaAc4CJE5SmpQ3KQKUy7RiYYid3Z&#10;5rxtL5sxJBlTEAqRdm/nJF9Xfq2VyN+0RpWZ7Tlpy3VOdd6WuVmvoNsliIMRRxnwHyocGE+Xnqhu&#10;IQP7kcwfVM6IFDDovBDBNUFrI1StgapZtr9V8zhAVLUWMgfjySZ8P1rxdX/jH1KRLib/GO+D+I5k&#10;SjNG7E7JEmCcYZNOrsBJO5uqkYeTkWrKTNDmxefLT5wJStRV4YPu5WBMmO9UcKwsem6NLzVCB/t7&#10;zDP0BVK2MVgjN8baGqTd9sYmtgd6z00d5QmJ/Q3MejYWUf8639L423lnMnWlNa7nVwVz7JNBgfzi&#10;JV0IXQZj5zVdbv3RsdmkYtc2yMNDKtpKRK9XVR47rbTHr3FFvf6H9U8AAAD//wMAUEsDBBQABgAI&#10;AAAAIQCM7xhm4AAAAA8BAAAPAAAAZHJzL2Rvd25yZXYueG1sTI/NTsMwEITvSLyDtUjcqJOmVE2I&#10;U1X8SJwQLX0AN16S0HgdbLdN357tAcFxZ0az35TL0fbiiD50jhSkkwQEUu1MR42C7cfL3QJEiJqM&#10;7h2hgjMGWFbXV6UujDvRGo+b2AguoVBoBW2MQyFlqFu0OkzcgMTep/NWRz59I43XJy63vZwmyVxa&#10;3RF/aPWAjy3W+83Bcsv709bvF6+raZ5+fbvzenh+i/dK3d6MqwcQEcf4F4YLPqNDxUw7dyATRK8g&#10;y2c5j4nspNk8A8GZizYDsfvVZFXK/zuqHwAAAP//AwBQSwECLQAUAAYACAAAACEAtoM4kv4AAADh&#10;AQAAEwAAAAAAAAAAAAAAAAAAAAAAW0NvbnRlbnRfVHlwZXNdLnhtbFBLAQItABQABgAIAAAAIQA4&#10;/SH/1gAAAJQBAAALAAAAAAAAAAAAAAAAAC8BAABfcmVscy8ucmVsc1BLAQItABQABgAIAAAAIQCM&#10;F9PznwEAAFcDAAAOAAAAAAAAAAAAAAAAAC4CAABkcnMvZTJvRG9jLnhtbFBLAQItABQABgAIAAAA&#10;IQCM7xhm4AAAAA8BAAAPAAAAAAAAAAAAAAAAAPkDAABkcnMvZG93bnJldi54bWxQSwUGAAAAAAQA&#10;BADzAAAABgUAAAAA&#10;" o:allowincell="f" filled="t" strokecolor="red"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723776" behindDoc="1" locked="0" layoutInCell="0" allowOverlap="1" wp14:anchorId="218E42A0" wp14:editId="699EABF2">
                <wp:simplePos x="0" y="0"/>
                <wp:positionH relativeFrom="page">
                  <wp:posOffset>25076150</wp:posOffset>
                </wp:positionH>
                <wp:positionV relativeFrom="page">
                  <wp:posOffset>7216140</wp:posOffset>
                </wp:positionV>
                <wp:extent cx="2540" cy="0"/>
                <wp:effectExtent l="0" t="0" r="0" b="0"/>
                <wp:wrapNone/>
                <wp:docPr id="856" name="Shape 85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FF0000"/>
                          </a:solidFill>
                          <a:miter lim="800000"/>
                          <a:headEnd/>
                          <a:tailEnd/>
                        </a:ln>
                      </wps:spPr>
                      <wps:bodyPr/>
                    </wps:wsp>
                  </a:graphicData>
                </a:graphic>
              </wp:anchor>
            </w:drawing>
          </mc:Choice>
          <mc:Fallback>
            <w:pict>
              <v:line w14:anchorId="6325A4E9" id="Shape 856" o:spid="_x0000_s1026" style="position:absolute;z-index:-251592704;visibility:visible;mso-wrap-style:square;mso-wrap-distance-left:9pt;mso-wrap-distance-top:0;mso-wrap-distance-right:9pt;mso-wrap-distance-bottom:0;mso-position-horizontal:absolute;mso-position-horizontal-relative:page;mso-position-vertical:absolute;mso-position-vertical-relative:page" from="1974.5pt,568.2pt" to="1974.7pt,56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9PznwEAAFcDAAAOAAAAZHJzL2Uyb0RvYy54bWysU9tOGzEQfUfqP1h+b3ZDEUWrbHiAhhfU&#10;IgEfMPEla9U3edzs5u879oZQ2kqVKvxgeTzHx2eOx6vryVm2VwlN8D1fLlrOlBdBGr/r+fPT5uMV&#10;Z5jBS7DBq54fFPLr9Yez1Rg7dR6GYKVKjEg8dmPs+ZBz7JoGxaAc4CJE5SmpQ3KQKUy7RiYYid3Z&#10;5rxtL5sxJBlTEAqRdm/nJF9Xfq2VyN+0RpWZ7Tlpy3VOdd6WuVmvoNsliIMRRxnwHyocGE+Xnqhu&#10;IQP7kcwfVM6IFDDovBDBNUFrI1StgapZtr9V8zhAVLUWMgfjySZ8P1rxdX/jH1KRLib/GO+D+I5k&#10;SjNG7E7JEmCcYZNOrsBJO5uqkYeTkWrKTNDmxefLT5wJStRV4YPu5WBMmO9UcKwsem6NLzVCB/t7&#10;zDP0BVK2MVgjN8baGqTd9sYmtgd6z00d5QmJ/Q3MejYWUf8639L423lnMnWlNa7nVwVz7JNBgfzi&#10;JV0IXQZj5zVdbv3RsdmkYtc2yMNDKtpKRK9XVR47rbTHr3FFvf6H9U8AAAD//wMAUEsDBBQABgAI&#10;AAAAIQDZUOge3gAAAA8BAAAPAAAAZHJzL2Rvd25yZXYueG1sTE/LbsIwELxX6j9YW6m34gQoImkc&#10;hPqQeqoK5QNMvE1S4nVqGwh/z3JA7W3nodmZYjHYThzQh9aRgnSUgECqnGmpVrD5enuYgwhRk9Gd&#10;I1RwwgCL8vam0LlxR1rhYR1rwSEUcq2gibHPpQxVg1aHkeuRWPt23urI0NfSeH3kcNvJcZLMpNUt&#10;8YdG9/jcYLVb7y2nfL5s/G7+vhxn6c+vO63614/4qNT93bB8AhFxiH9muNTn6lByp63bkwmiUzDJ&#10;phmPiaykk9kUBHsuHF/bKyfLQv7fUZ4BAAD//wMAUEsBAi0AFAAGAAgAAAAhALaDOJL+AAAA4QEA&#10;ABMAAAAAAAAAAAAAAAAAAAAAAFtDb250ZW50X1R5cGVzXS54bWxQSwECLQAUAAYACAAAACEAOP0h&#10;/9YAAACUAQAACwAAAAAAAAAAAAAAAAAvAQAAX3JlbHMvLnJlbHNQSwECLQAUAAYACAAAACEAjBfT&#10;858BAABXAwAADgAAAAAAAAAAAAAAAAAuAgAAZHJzL2Uyb0RvYy54bWxQSwECLQAUAAYACAAAACEA&#10;2VDoHt4AAAAPAQAADwAAAAAAAAAAAAAAAAD5AwAAZHJzL2Rvd25yZXYueG1sUEsFBgAAAAAEAAQA&#10;8wAAAAQFAAAAAA==&#10;" o:allowincell="f" filled="t" strokecolor="red"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724800" behindDoc="1" locked="0" layoutInCell="0" allowOverlap="1" wp14:anchorId="0737491F" wp14:editId="6EFCD472">
                <wp:simplePos x="0" y="0"/>
                <wp:positionH relativeFrom="page">
                  <wp:posOffset>25076150</wp:posOffset>
                </wp:positionH>
                <wp:positionV relativeFrom="page">
                  <wp:posOffset>7218045</wp:posOffset>
                </wp:positionV>
                <wp:extent cx="2540" cy="0"/>
                <wp:effectExtent l="0" t="0" r="0" b="0"/>
                <wp:wrapNone/>
                <wp:docPr id="857" name="Shape 85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FF0000"/>
                          </a:solidFill>
                          <a:miter lim="800000"/>
                          <a:headEnd/>
                          <a:tailEnd/>
                        </a:ln>
                      </wps:spPr>
                      <wps:bodyPr/>
                    </wps:wsp>
                  </a:graphicData>
                </a:graphic>
              </wp:anchor>
            </w:drawing>
          </mc:Choice>
          <mc:Fallback>
            <w:pict>
              <v:line w14:anchorId="39144100" id="Shape 857" o:spid="_x0000_s1026" style="position:absolute;z-index:-251591680;visibility:visible;mso-wrap-style:square;mso-wrap-distance-left:9pt;mso-wrap-distance-top:0;mso-wrap-distance-right:9pt;mso-wrap-distance-bottom:0;mso-position-horizontal:absolute;mso-position-horizontal-relative:page;mso-position-vertical:absolute;mso-position-vertical-relative:page" from="1974.5pt,568.35pt" to="1974.7pt,56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9PznwEAAFcDAAAOAAAAZHJzL2Uyb0RvYy54bWysU9tOGzEQfUfqP1h+b3ZDEUWrbHiAhhfU&#10;IgEfMPEla9U3edzs5u879oZQ2kqVKvxgeTzHx2eOx6vryVm2VwlN8D1fLlrOlBdBGr/r+fPT5uMV&#10;Z5jBS7DBq54fFPLr9Yez1Rg7dR6GYKVKjEg8dmPs+ZBz7JoGxaAc4CJE5SmpQ3KQKUy7RiYYid3Z&#10;5rxtL5sxJBlTEAqRdm/nJF9Xfq2VyN+0RpWZ7Tlpy3VOdd6WuVmvoNsliIMRRxnwHyocGE+Xnqhu&#10;IQP7kcwfVM6IFDDovBDBNUFrI1StgapZtr9V8zhAVLUWMgfjySZ8P1rxdX/jH1KRLib/GO+D+I5k&#10;SjNG7E7JEmCcYZNOrsBJO5uqkYeTkWrKTNDmxefLT5wJStRV4YPu5WBMmO9UcKwsem6NLzVCB/t7&#10;zDP0BVK2MVgjN8baGqTd9sYmtgd6z00d5QmJ/Q3MejYWUf8639L423lnMnWlNa7nVwVz7JNBgfzi&#10;JV0IXQZj5zVdbv3RsdmkYtc2yMNDKtpKRK9XVR47rbTHr3FFvf6H9U8AAAD//wMAUEsDBBQABgAI&#10;AAAAIQCLyiVu4AAAAA8BAAAPAAAAZHJzL2Rvd25yZXYueG1sTI/NbsIwEITvlfoO1lbqrTgBSkka&#10;B6H+SD2hQnkAE2+TlHid2gbC23c5VO1xZ0az3xSLwXbiiD60jhSkowQEUuVMS7WC7cfr3RxEiJqM&#10;7hyhgjMGWJTXV4XOjTvRGo+bWAsuoZBrBU2MfS5lqBq0Ooxcj8Tep/NWRz59LY3XJy63nRwnyUxa&#10;3RJ/aHSPTw1W+83Bcsv789bv52/LcZZ+fbvzun9ZxXulbm+G5SOIiEP8C8MFn9GhZKadO5AJolMw&#10;yaYZj4nspJPZAwjOXLQpiN2vJstC/t9R/gAAAP//AwBQSwECLQAUAAYACAAAACEAtoM4kv4AAADh&#10;AQAAEwAAAAAAAAAAAAAAAAAAAAAAW0NvbnRlbnRfVHlwZXNdLnhtbFBLAQItABQABgAIAAAAIQA4&#10;/SH/1gAAAJQBAAALAAAAAAAAAAAAAAAAAC8BAABfcmVscy8ucmVsc1BLAQItABQABgAIAAAAIQCM&#10;F9PznwEAAFcDAAAOAAAAAAAAAAAAAAAAAC4CAABkcnMvZTJvRG9jLnhtbFBLAQItABQABgAIAAAA&#10;IQCLyiVu4AAAAA8BAAAPAAAAAAAAAAAAAAAAAPkDAABkcnMvZG93bnJldi54bWxQSwUGAAAAAAQA&#10;BADzAAAABgUAAAAA&#10;" o:allowincell="f" filled="t" strokecolor="red"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725824" behindDoc="1" locked="0" layoutInCell="0" allowOverlap="1" wp14:anchorId="746EFD5E" wp14:editId="60FAE4F9">
                <wp:simplePos x="0" y="0"/>
                <wp:positionH relativeFrom="page">
                  <wp:posOffset>25076150</wp:posOffset>
                </wp:positionH>
                <wp:positionV relativeFrom="page">
                  <wp:posOffset>7218680</wp:posOffset>
                </wp:positionV>
                <wp:extent cx="2540" cy="0"/>
                <wp:effectExtent l="0" t="0" r="0" b="0"/>
                <wp:wrapNone/>
                <wp:docPr id="858" name="Shape 85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FF0000"/>
                          </a:solidFill>
                          <a:miter lim="800000"/>
                          <a:headEnd/>
                          <a:tailEnd/>
                        </a:ln>
                      </wps:spPr>
                      <wps:bodyPr/>
                    </wps:wsp>
                  </a:graphicData>
                </a:graphic>
              </wp:anchor>
            </w:drawing>
          </mc:Choice>
          <mc:Fallback>
            <w:pict>
              <v:line w14:anchorId="353D77FA" id="Shape 858" o:spid="_x0000_s1026" style="position:absolute;z-index:-251590656;visibility:visible;mso-wrap-style:square;mso-wrap-distance-left:9pt;mso-wrap-distance-top:0;mso-wrap-distance-right:9pt;mso-wrap-distance-bottom:0;mso-position-horizontal:absolute;mso-position-horizontal-relative:page;mso-position-vertical:absolute;mso-position-vertical-relative:page" from="1974.5pt,568.4pt" to="1974.7pt,56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9PznwEAAFcDAAAOAAAAZHJzL2Uyb0RvYy54bWysU9tOGzEQfUfqP1h+b3ZDEUWrbHiAhhfU&#10;IgEfMPEla9U3edzs5u879oZQ2kqVKvxgeTzHx2eOx6vryVm2VwlN8D1fLlrOlBdBGr/r+fPT5uMV&#10;Z5jBS7DBq54fFPLr9Yez1Rg7dR6GYKVKjEg8dmPs+ZBz7JoGxaAc4CJE5SmpQ3KQKUy7RiYYid3Z&#10;5rxtL5sxJBlTEAqRdm/nJF9Xfq2VyN+0RpWZ7Tlpy3VOdd6WuVmvoNsliIMRRxnwHyocGE+Xnqhu&#10;IQP7kcwfVM6IFDDovBDBNUFrI1StgapZtr9V8zhAVLUWMgfjySZ8P1rxdX/jH1KRLib/GO+D+I5k&#10;SjNG7E7JEmCcYZNOrsBJO5uqkYeTkWrKTNDmxefLT5wJStRV4YPu5WBMmO9UcKwsem6NLzVCB/t7&#10;zDP0BVK2MVgjN8baGqTd9sYmtgd6z00d5QmJ/Q3MejYWUf8639L423lnMnWlNa7nVwVz7JNBgfzi&#10;JV0IXQZj5zVdbv3RsdmkYtc2yMNDKtpKRK9XVR47rbTHr3FFvf6H9U8AAAD//wMAUEsDBBQABgAI&#10;AAAAIQDQP68G3wAAAA8BAAAPAAAAZHJzL2Rvd25yZXYueG1sTI/NbsIwEITvlfoO1lbqrTgBikga&#10;B6H+SD1VhfIAJt4mKfE6tQ2Et2c5oPa4M6PZb4rFYDtxQB9aRwrSUQICqXKmpVrB5uvtYQ4iRE1G&#10;d45QwQkDLMrbm0Lnxh1phYd1rAWXUMi1gibGPpcyVA1aHUauR2Lv23mrI5++lsbrI5fbTo6TZCat&#10;bok/NLrH5war3XpvueXzZeN38/flOEt/ft1p1b9+xEel7u+G5ROIiEP8C8MFn9GhZKat25MJolMw&#10;yaYZj4nspJMZr+DMRZuC2F41WRby/47yDAAA//8DAFBLAQItABQABgAIAAAAIQC2gziS/gAAAOEB&#10;AAATAAAAAAAAAAAAAAAAAAAAAABbQ29udGVudF9UeXBlc10ueG1sUEsBAi0AFAAGAAgAAAAhADj9&#10;If/WAAAAlAEAAAsAAAAAAAAAAAAAAAAALwEAAF9yZWxzLy5yZWxzUEsBAi0AFAAGAAgAAAAhAIwX&#10;0/OfAQAAVwMAAA4AAAAAAAAAAAAAAAAALgIAAGRycy9lMm9Eb2MueG1sUEsBAi0AFAAGAAgAAAAh&#10;ANA/rwbfAAAADwEAAA8AAAAAAAAAAAAAAAAA+QMAAGRycy9kb3ducmV2LnhtbFBLBQYAAAAABAAE&#10;APMAAAAFBQAAAAA=&#10;" o:allowincell="f" filled="t" strokecolor="red"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726848" behindDoc="1" locked="0" layoutInCell="0" allowOverlap="1" wp14:anchorId="142F1EF8" wp14:editId="6EC3C2E5">
                <wp:simplePos x="0" y="0"/>
                <wp:positionH relativeFrom="page">
                  <wp:posOffset>25076150</wp:posOffset>
                </wp:positionH>
                <wp:positionV relativeFrom="page">
                  <wp:posOffset>7219315</wp:posOffset>
                </wp:positionV>
                <wp:extent cx="2540" cy="0"/>
                <wp:effectExtent l="0" t="0" r="0" b="0"/>
                <wp:wrapNone/>
                <wp:docPr id="859" name="Shape 85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FF0000"/>
                          </a:solidFill>
                          <a:miter lim="800000"/>
                          <a:headEnd/>
                          <a:tailEnd/>
                        </a:ln>
                      </wps:spPr>
                      <wps:bodyPr/>
                    </wps:wsp>
                  </a:graphicData>
                </a:graphic>
              </wp:anchor>
            </w:drawing>
          </mc:Choice>
          <mc:Fallback>
            <w:pict>
              <v:line w14:anchorId="4A1ADB0F" id="Shape 859" o:spid="_x0000_s1026" style="position:absolute;z-index:-251589632;visibility:visible;mso-wrap-style:square;mso-wrap-distance-left:9pt;mso-wrap-distance-top:0;mso-wrap-distance-right:9pt;mso-wrap-distance-bottom:0;mso-position-horizontal:absolute;mso-position-horizontal-relative:page;mso-position-vertical:absolute;mso-position-vertical-relative:page" from="1974.5pt,568.45pt" to="1974.7pt,56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9PznwEAAFcDAAAOAAAAZHJzL2Uyb0RvYy54bWysU9tOGzEQfUfqP1h+b3ZDEUWrbHiAhhfU&#10;IgEfMPEla9U3edzs5u879oZQ2kqVKvxgeTzHx2eOx6vryVm2VwlN8D1fLlrOlBdBGr/r+fPT5uMV&#10;Z5jBS7DBq54fFPLr9Yez1Rg7dR6GYKVKjEg8dmPs+ZBz7JoGxaAc4CJE5SmpQ3KQKUy7RiYYid3Z&#10;5rxtL5sxJBlTEAqRdm/nJF9Xfq2VyN+0RpWZ7Tlpy3VOdd6WuVmvoNsliIMRRxnwHyocGE+Xnqhu&#10;IQP7kcwfVM6IFDDovBDBNUFrI1StgapZtr9V8zhAVLUWMgfjySZ8P1rxdX/jH1KRLib/GO+D+I5k&#10;SjNG7E7JEmCcYZNOrsBJO5uqkYeTkWrKTNDmxefLT5wJStRV4YPu5WBMmO9UcKwsem6NLzVCB/t7&#10;zDP0BVK2MVgjN8baGqTd9sYmtgd6z00d5QmJ/Q3MejYWUf8639L423lnMnWlNa7nVwVz7JNBgfzi&#10;JV0IXQZj5zVdbv3RsdmkYtc2yMNDKtpKRK9XVR47rbTHr3FFvf6H9U8AAAD//wMAUEsDBBQABgAI&#10;AAAAIQAhtMSf4AAAAA8BAAAPAAAAZHJzL2Rvd25yZXYueG1sTI/NbsIwEITvlfoO1lbqrTgBikga&#10;B6H+SD1VhfIAJt4mKfE6tQ2Et2c5oPa4M6PZb4rFYDtxQB9aRwrSUQICqXKmpVrB5uvtYQ4iRE1G&#10;d45QwQkDLMrbm0Lnxh1phYd1rAWXUMi1gibGPpcyVA1aHUauR2Lv23mrI5++lsbrI5fbTo6TZCat&#10;bok/NLrH5war3XpvueXzZeN38/flOEt/ft1p1b9+xEel7u+G5ROIiEP8C8MFn9GhZKat25MJolMw&#10;yaYZj4nspJNZBoIzF20KYnvVZFnI/zvKMwAAAP//AwBQSwECLQAUAAYACAAAACEAtoM4kv4AAADh&#10;AQAAEwAAAAAAAAAAAAAAAAAAAAAAW0NvbnRlbnRfVHlwZXNdLnhtbFBLAQItABQABgAIAAAAIQA4&#10;/SH/1gAAAJQBAAALAAAAAAAAAAAAAAAAAC8BAABfcmVscy8ucmVsc1BLAQItABQABgAIAAAAIQCM&#10;F9PznwEAAFcDAAAOAAAAAAAAAAAAAAAAAC4CAABkcnMvZTJvRG9jLnhtbFBLAQItABQABgAIAAAA&#10;IQAhtMSf4AAAAA8BAAAPAAAAAAAAAAAAAAAAAPkDAABkcnMvZG93bnJldi54bWxQSwUGAAAAAAQA&#10;BADzAAAABgUAAAAA&#10;" o:allowincell="f" filled="t" strokecolor="red"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727872" behindDoc="1" locked="0" layoutInCell="0" allowOverlap="1" wp14:anchorId="6718AADF" wp14:editId="38602B91">
                <wp:simplePos x="0" y="0"/>
                <wp:positionH relativeFrom="page">
                  <wp:posOffset>25076150</wp:posOffset>
                </wp:positionH>
                <wp:positionV relativeFrom="page">
                  <wp:posOffset>7219950</wp:posOffset>
                </wp:positionV>
                <wp:extent cx="2540" cy="0"/>
                <wp:effectExtent l="0" t="0" r="0" b="0"/>
                <wp:wrapNone/>
                <wp:docPr id="860" name="Shape 86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FF0000"/>
                          </a:solidFill>
                          <a:miter lim="800000"/>
                          <a:headEnd/>
                          <a:tailEnd/>
                        </a:ln>
                      </wps:spPr>
                      <wps:bodyPr/>
                    </wps:wsp>
                  </a:graphicData>
                </a:graphic>
              </wp:anchor>
            </w:drawing>
          </mc:Choice>
          <mc:Fallback>
            <w:pict>
              <v:line w14:anchorId="308A9642" id="Shape 860" o:spid="_x0000_s1026" style="position:absolute;z-index:-251588608;visibility:visible;mso-wrap-style:square;mso-wrap-distance-left:9pt;mso-wrap-distance-top:0;mso-wrap-distance-right:9pt;mso-wrap-distance-bottom:0;mso-position-horizontal:absolute;mso-position-horizontal-relative:page;mso-position-vertical:absolute;mso-position-vertical-relative:page" from="1974.5pt,568.5pt" to="1974.7pt,5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9PznwEAAFcDAAAOAAAAZHJzL2Uyb0RvYy54bWysU9tOGzEQfUfqP1h+b3ZDEUWrbHiAhhfU&#10;IgEfMPEla9U3edzs5u879oZQ2kqVKvxgeTzHx2eOx6vryVm2VwlN8D1fLlrOlBdBGr/r+fPT5uMV&#10;Z5jBS7DBq54fFPLr9Yez1Rg7dR6GYKVKjEg8dmPs+ZBz7JoGxaAc4CJE5SmpQ3KQKUy7RiYYid3Z&#10;5rxtL5sxJBlTEAqRdm/nJF9Xfq2VyN+0RpWZ7Tlpy3VOdd6WuVmvoNsliIMRRxnwHyocGE+Xnqhu&#10;IQP7kcwfVM6IFDDovBDBNUFrI1StgapZtr9V8zhAVLUWMgfjySZ8P1rxdX/jH1KRLib/GO+D+I5k&#10;SjNG7E7JEmCcYZNOrsBJO5uqkYeTkWrKTNDmxefLT5wJStRV4YPu5WBMmO9UcKwsem6NLzVCB/t7&#10;zDP0BVK2MVgjN8baGqTd9sYmtgd6z00d5QmJ/Q3MejYWUf8639L423lnMnWlNa7nVwVz7JNBgfzi&#10;JV0IXQZj5zVdbv3RsdmkYtc2yMNDKtpKRK9XVR47rbTHr3FFvf6H9U8AAAD//wMAUEsDBBQABgAI&#10;AAAAIQDf3Pbc3gAAAA8BAAAPAAAAZHJzL2Rvd25yZXYueG1sTE/LTsMwELwj8Q/WInGjTtpCmxCn&#10;qnhInBB9fIAbL0lovA6226Z/z/aA4Lbz0OxMsRhsJ47oQ+tIQTpKQCBVzrRUK9huXu/mIELUZHTn&#10;CBWcMcCivL4qdG7ciVZ4XMdacAiFXCtoYuxzKUPVoNVh5Hok1j6dtzoy9LU0Xp843HZynCQP0uqW&#10;+EOje3xqsNqvD5ZTPp63fj9/W46z9OvbnVf9y3u8V+r2Zlg+gog4xD8zXOpzdSi5084dyATRKZhk&#10;04zHRFbSyYwv9ly4KYjdLyfLQv7fUf4AAAD//wMAUEsBAi0AFAAGAAgAAAAhALaDOJL+AAAA4QEA&#10;ABMAAAAAAAAAAAAAAAAAAAAAAFtDb250ZW50X1R5cGVzXS54bWxQSwECLQAUAAYACAAAACEAOP0h&#10;/9YAAACUAQAACwAAAAAAAAAAAAAAAAAvAQAAX3JlbHMvLnJlbHNQSwECLQAUAAYACAAAACEAjBfT&#10;858BAABXAwAADgAAAAAAAAAAAAAAAAAuAgAAZHJzL2Uyb0RvYy54bWxQSwECLQAUAAYACAAAACEA&#10;39z23N4AAAAPAQAADwAAAAAAAAAAAAAAAAD5AwAAZHJzL2Rvd25yZXYueG1sUEsFBgAAAAAEAAQA&#10;8wAAAAQFAAAAAA==&#10;" o:allowincell="f" filled="t" strokecolor="red"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728896" behindDoc="1" locked="0" layoutInCell="0" allowOverlap="1" wp14:anchorId="5C742B7F" wp14:editId="6FB58E76">
                <wp:simplePos x="0" y="0"/>
                <wp:positionH relativeFrom="page">
                  <wp:posOffset>25077420</wp:posOffset>
                </wp:positionH>
                <wp:positionV relativeFrom="page">
                  <wp:posOffset>7221855</wp:posOffset>
                </wp:positionV>
                <wp:extent cx="1270" cy="0"/>
                <wp:effectExtent l="0" t="0" r="0" b="0"/>
                <wp:wrapNone/>
                <wp:docPr id="861" name="Shape 86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FF0000"/>
                          </a:solidFill>
                          <a:miter lim="800000"/>
                          <a:headEnd/>
                          <a:tailEnd/>
                        </a:ln>
                      </wps:spPr>
                      <wps:bodyPr/>
                    </wps:wsp>
                  </a:graphicData>
                </a:graphic>
              </wp:anchor>
            </w:drawing>
          </mc:Choice>
          <mc:Fallback>
            <w:pict>
              <v:line w14:anchorId="1360F5B8" id="Shape 861" o:spid="_x0000_s1026" style="position:absolute;z-index:-251587584;visibility:visible;mso-wrap-style:square;mso-wrap-distance-left:9pt;mso-wrap-distance-top:0;mso-wrap-distance-right:9pt;mso-wrap-distance-bottom:0;mso-position-horizontal:absolute;mso-position-horizontal-relative:page;mso-position-vertical:absolute;mso-position-vertical-relative:page" from="1974.6pt,568.65pt" to="1974.7pt,56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9PznwEAAFcDAAAOAAAAZHJzL2Uyb0RvYy54bWysU9tOGzEQfUfqP1h+b3ZDEUWrbHiAhhfU&#10;IgEfMPEla9U3edzs5u879oZQ2kqVKvxgeTzHx2eOx6vryVm2VwlN8D1fLlrOlBdBGr/r+fPT5uMV&#10;Z5jBS7DBq54fFPLr9Yez1Rg7dR6GYKVKjEg8dmPs+ZBz7JoGxaAc4CJE5SmpQ3KQKUy7RiYYid3Z&#10;5rxtL5sxJBlTEAqRdm/nJF9Xfq2VyN+0RpWZ7Tlpy3VOdd6WuVmvoNsliIMRRxnwHyocGE+Xnqhu&#10;IQP7kcwfVM6IFDDovBDBNUFrI1StgapZtr9V8zhAVLUWMgfjySZ8P1rxdX/jH1KRLib/GO+D+I5k&#10;SjNG7E7JEmCcYZNOrsBJO5uqkYeTkWrKTNDmxefLT5wJStRV4YPu5WBMmO9UcKwsem6NLzVCB/t7&#10;zDP0BVK2MVgjN8baGqTd9sYmtgd6z00d5QmJ/Q3MejYWUf8639L423lnMnWlNa7nVwVz7JNBgfzi&#10;JV0IXQZj5zVdbv3RsdmkYtc2yMNDKtpKRK9XVR47rbTHr3FFvf6H9U8AAAD//wMAUEsDBBQABgAI&#10;AAAAIQDqHvpp4AAAAA8BAAAPAAAAZHJzL2Rvd25yZXYueG1sTI9LT8MwEITvSPwHa5G4UedRaBPi&#10;VBUPiROijx/gxksSGq9D7Lbpv2d7QHDcmU+zM8VitJ044uBbRwriSQQCqXKmpVrBdvN6Nwfhgyaj&#10;O0eo4IweFuX1VaFz4060wuM61IJDyOdaQRNCn0vpqwat9hPXI7H36QarA59DLc2gTxxuO5lE0YO0&#10;uiX+0Ogenxqs9uuD5ZSP5+2wn78tkyz++nbnVf/yHu6Vur0Zl48gAo7hD4ZLfa4OJXfauQMZLzoF&#10;aTbNEmbZidNZCoKZizYFsfvVZFnI/zvKHwAAAP//AwBQSwECLQAUAAYACAAAACEAtoM4kv4AAADh&#10;AQAAEwAAAAAAAAAAAAAAAAAAAAAAW0NvbnRlbnRfVHlwZXNdLnhtbFBLAQItABQABgAIAAAAIQA4&#10;/SH/1gAAAJQBAAALAAAAAAAAAAAAAAAAAC8BAABfcmVscy8ucmVsc1BLAQItABQABgAIAAAAIQCM&#10;F9PznwEAAFcDAAAOAAAAAAAAAAAAAAAAAC4CAABkcnMvZTJvRG9jLnhtbFBLAQItABQABgAIAAAA&#10;IQDqHvpp4AAAAA8BAAAPAAAAAAAAAAAAAAAAAPkDAABkcnMvZG93bnJldi54bWxQSwUGAAAAAAQA&#10;BADzAAAABgUAAAAA&#10;" o:allowincell="f" filled="t" strokecolor="red"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729920" behindDoc="1" locked="0" layoutInCell="0" allowOverlap="1" wp14:anchorId="23273137" wp14:editId="3197D7A2">
                <wp:simplePos x="0" y="0"/>
                <wp:positionH relativeFrom="page">
                  <wp:posOffset>25076150</wp:posOffset>
                </wp:positionH>
                <wp:positionV relativeFrom="page">
                  <wp:posOffset>7222490</wp:posOffset>
                </wp:positionV>
                <wp:extent cx="2540" cy="0"/>
                <wp:effectExtent l="0" t="0" r="0" b="0"/>
                <wp:wrapNone/>
                <wp:docPr id="862" name="Shape 86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FF0000"/>
                          </a:solidFill>
                          <a:miter lim="800000"/>
                          <a:headEnd/>
                          <a:tailEnd/>
                        </a:ln>
                      </wps:spPr>
                      <wps:bodyPr/>
                    </wps:wsp>
                  </a:graphicData>
                </a:graphic>
              </wp:anchor>
            </w:drawing>
          </mc:Choice>
          <mc:Fallback>
            <w:pict>
              <v:line w14:anchorId="5B90D250" id="Shape 862" o:spid="_x0000_s1026" style="position:absolute;z-index:-251586560;visibility:visible;mso-wrap-style:square;mso-wrap-distance-left:9pt;mso-wrap-distance-top:0;mso-wrap-distance-right:9pt;mso-wrap-distance-bottom:0;mso-position-horizontal:absolute;mso-position-horizontal-relative:page;mso-position-vertical:absolute;mso-position-vertical-relative:page" from="1974.5pt,568.7pt" to="1974.7pt,56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9PznwEAAFcDAAAOAAAAZHJzL2Uyb0RvYy54bWysU9tOGzEQfUfqP1h+b3ZDEUWrbHiAhhfU&#10;IgEfMPEla9U3edzs5u879oZQ2kqVKvxgeTzHx2eOx6vryVm2VwlN8D1fLlrOlBdBGr/r+fPT5uMV&#10;Z5jBS7DBq54fFPLr9Yez1Rg7dR6GYKVKjEg8dmPs+ZBz7JoGxaAc4CJE5SmpQ3KQKUy7RiYYid3Z&#10;5rxtL5sxJBlTEAqRdm/nJF9Xfq2VyN+0RpWZ7Tlpy3VOdd6WuVmvoNsliIMRRxnwHyocGE+Xnqhu&#10;IQP7kcwfVM6IFDDovBDBNUFrI1StgapZtr9V8zhAVLUWMgfjySZ8P1rxdX/jH1KRLib/GO+D+I5k&#10;SjNG7E7JEmCcYZNOrsBJO5uqkYeTkWrKTNDmxefLT5wJStRV4YPu5WBMmO9UcKwsem6NLzVCB/t7&#10;zDP0BVK2MVgjN8baGqTd9sYmtgd6z00d5QmJ/Q3MejYWUf8639L423lnMnWlNa7nVwVz7JNBgfzi&#10;JV0IXQZj5zVdbv3RsdmkYtc2yMNDKtpKRK9XVR47rbTHr3FFvf6H9U8AAAD//wMAUEsDBBQABgAI&#10;AAAAIQDY+cvU3gAAAA8BAAAPAAAAZHJzL2Rvd25yZXYueG1sTE/LTsMwELwj8Q/WInGjTtpCmxCn&#10;qnhInBB9fIAbL0lovA6226Z/z/aA4Lbz0OxMsRhsJ47oQ+tIQTpKQCBVzrRUK9huXu/mIELUZHTn&#10;CBWcMcCivL4qdG7ciVZ4XMdacAiFXCtoYuxzKUPVoNVh5Hok1j6dtzoy9LU0Xp843HZynCQP0uqW&#10;+EOje3xqsNqvD5ZTPp63fj9/W46z9OvbnVf9y3u8V+r2Zlg+gog4xD8zXOpzdSi5084dyATRKZhk&#10;04zHRFbSyWwKgj0Xjq/dLyfLQv7fUf4AAAD//wMAUEsBAi0AFAAGAAgAAAAhALaDOJL+AAAA4QEA&#10;ABMAAAAAAAAAAAAAAAAAAAAAAFtDb250ZW50X1R5cGVzXS54bWxQSwECLQAUAAYACAAAACEAOP0h&#10;/9YAAACUAQAACwAAAAAAAAAAAAAAAAAvAQAAX3JlbHMvLnJlbHNQSwECLQAUAAYACAAAACEAjBfT&#10;858BAABXAwAADgAAAAAAAAAAAAAAAAAuAgAAZHJzL2Uyb0RvYy54bWxQSwECLQAUAAYACAAAACEA&#10;2PnL1N4AAAAPAQAADwAAAAAAAAAAAAAAAAD5AwAAZHJzL2Rvd25yZXYueG1sUEsFBgAAAAAEAAQA&#10;8wAAAAQFAAAAAA==&#10;" o:allowincell="f" filled="t" strokecolor="red"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730944" behindDoc="1" locked="0" layoutInCell="0" allowOverlap="1" wp14:anchorId="293834B9" wp14:editId="6C4B72FF">
                <wp:simplePos x="0" y="0"/>
                <wp:positionH relativeFrom="page">
                  <wp:posOffset>25076150</wp:posOffset>
                </wp:positionH>
                <wp:positionV relativeFrom="page">
                  <wp:posOffset>7223125</wp:posOffset>
                </wp:positionV>
                <wp:extent cx="2540" cy="0"/>
                <wp:effectExtent l="0" t="0" r="0" b="0"/>
                <wp:wrapNone/>
                <wp:docPr id="863" name="Shape 86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FF0000"/>
                          </a:solidFill>
                          <a:miter lim="800000"/>
                          <a:headEnd/>
                          <a:tailEnd/>
                        </a:ln>
                      </wps:spPr>
                      <wps:bodyPr/>
                    </wps:wsp>
                  </a:graphicData>
                </a:graphic>
              </wp:anchor>
            </w:drawing>
          </mc:Choice>
          <mc:Fallback>
            <w:pict>
              <v:line w14:anchorId="20A5736E" id="Shape 863" o:spid="_x0000_s1026" style="position:absolute;z-index:-251585536;visibility:visible;mso-wrap-style:square;mso-wrap-distance-left:9pt;mso-wrap-distance-top:0;mso-wrap-distance-right:9pt;mso-wrap-distance-bottom:0;mso-position-horizontal:absolute;mso-position-horizontal-relative:page;mso-position-vertical:absolute;mso-position-vertical-relative:page" from="1974.5pt,568.75pt" to="1974.7pt,56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9PznwEAAFcDAAAOAAAAZHJzL2Uyb0RvYy54bWysU9tOGzEQfUfqP1h+b3ZDEUWrbHiAhhfU&#10;IgEfMPEla9U3edzs5u879oZQ2kqVKvxgeTzHx2eOx6vryVm2VwlN8D1fLlrOlBdBGr/r+fPT5uMV&#10;Z5jBS7DBq54fFPLr9Yez1Rg7dR6GYKVKjEg8dmPs+ZBz7JoGxaAc4CJE5SmpQ3KQKUy7RiYYid3Z&#10;5rxtL5sxJBlTEAqRdm/nJF9Xfq2VyN+0RpWZ7Tlpy3VOdd6WuVmvoNsliIMRRxnwHyocGE+Xnqhu&#10;IQP7kcwfVM6IFDDovBDBNUFrI1StgapZtr9V8zhAVLUWMgfjySZ8P1rxdX/jH1KRLib/GO+D+I5k&#10;SjNG7E7JEmCcYZNOrsBJO5uqkYeTkWrKTNDmxefLT5wJStRV4YPu5WBMmO9UcKwsem6NLzVCB/t7&#10;zDP0BVK2MVgjN8baGqTd9sYmtgd6z00d5QmJ/Q3MejYWUf8639L423lnMnWlNa7nVwVz7JNBgfzi&#10;JV0IXQZj5zVdbv3RsdmkYtc2yMNDKtpKRK9XVR47rbTHr3FFvf6H9U8AAAD//wMAUEsDBBQABgAI&#10;AAAAIQApcqBN4AAAAA8BAAAPAAAAZHJzL2Rvd25yZXYueG1sTI/NTsMwEITvSLyDtUjcqJP+QBPi&#10;VBU/EqeKlj6AGy9JaLwOttumb8/2gOC4M6PZb4rFYDtxRB9aRwrSUQICqXKmpVrB9uP1bg4iRE1G&#10;d45QwRkDLMrrq0Lnxp1ojcdNrAWXUMi1gibGPpcyVA1aHUauR2Lv03mrI5++lsbrE5fbTo6T5F5a&#10;3RJ/aHSPTw1W+83Bcsv789bv52/LcZZ+fbvzun9ZxZlStzfD8hFExCH+heGCz+hQMtPOHcgE0SmY&#10;ZNOMx0R20snDDARnLtoUxO5Xk2Uh/+8ofwAAAP//AwBQSwECLQAUAAYACAAAACEAtoM4kv4AAADh&#10;AQAAEwAAAAAAAAAAAAAAAAAAAAAAW0NvbnRlbnRfVHlwZXNdLnhtbFBLAQItABQABgAIAAAAIQA4&#10;/SH/1gAAAJQBAAALAAAAAAAAAAAAAAAAAC8BAABfcmVscy8ucmVsc1BLAQItABQABgAIAAAAIQCM&#10;F9PznwEAAFcDAAAOAAAAAAAAAAAAAAAAAC4CAABkcnMvZTJvRG9jLnhtbFBLAQItABQABgAIAAAA&#10;IQApcqBN4AAAAA8BAAAPAAAAAAAAAAAAAAAAAPkDAABkcnMvZG93bnJldi54bWxQSwUGAAAAAAQA&#10;BADzAAAABgUAAAAA&#10;" o:allowincell="f" filled="t" strokecolor="red"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731968" behindDoc="1" locked="0" layoutInCell="0" allowOverlap="1" wp14:anchorId="2587A004" wp14:editId="5F128B33">
                <wp:simplePos x="0" y="0"/>
                <wp:positionH relativeFrom="page">
                  <wp:posOffset>25076150</wp:posOffset>
                </wp:positionH>
                <wp:positionV relativeFrom="page">
                  <wp:posOffset>7223760</wp:posOffset>
                </wp:positionV>
                <wp:extent cx="2540" cy="0"/>
                <wp:effectExtent l="0" t="0" r="0" b="0"/>
                <wp:wrapNone/>
                <wp:docPr id="864" name="Shape 86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FF0000"/>
                          </a:solidFill>
                          <a:miter lim="800000"/>
                          <a:headEnd/>
                          <a:tailEnd/>
                        </a:ln>
                      </wps:spPr>
                      <wps:bodyPr/>
                    </wps:wsp>
                  </a:graphicData>
                </a:graphic>
              </wp:anchor>
            </w:drawing>
          </mc:Choice>
          <mc:Fallback>
            <w:pict>
              <v:line w14:anchorId="1E10ACBB" id="Shape 864" o:spid="_x0000_s1026" style="position:absolute;z-index:-251584512;visibility:visible;mso-wrap-style:square;mso-wrap-distance-left:9pt;mso-wrap-distance-top:0;mso-wrap-distance-right:9pt;mso-wrap-distance-bottom:0;mso-position-horizontal:absolute;mso-position-horizontal-relative:page;mso-position-vertical:absolute;mso-position-vertical-relative:page" from="1974.5pt,568.8pt" to="1974.7pt,56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9PznwEAAFcDAAAOAAAAZHJzL2Uyb0RvYy54bWysU9tOGzEQfUfqP1h+b3ZDEUWrbHiAhhfU&#10;IgEfMPEla9U3edzs5u879oZQ2kqVKvxgeTzHx2eOx6vryVm2VwlN8D1fLlrOlBdBGr/r+fPT5uMV&#10;Z5jBS7DBq54fFPLr9Yez1Rg7dR6GYKVKjEg8dmPs+ZBz7JoGxaAc4CJE5SmpQ3KQKUy7RiYYid3Z&#10;5rxtL5sxJBlTEAqRdm/nJF9Xfq2VyN+0RpWZ7Tlpy3VOdd6WuVmvoNsliIMRRxnwHyocGE+Xnqhu&#10;IQP7kcwfVM6IFDDovBDBNUFrI1StgapZtr9V8zhAVLUWMgfjySZ8P1rxdX/jH1KRLib/GO+D+I5k&#10;SjNG7E7JEmCcYZNOrsBJO5uqkYeTkWrKTNDmxefLT5wJStRV4YPu5WBMmO9UcKwsem6NLzVCB/t7&#10;zDP0BVK2MVgjN8baGqTd9sYmtgd6z00d5QmJ/Q3MejYWUf8639L423lnMnWlNa7nVwVz7JNBgfzi&#10;JV0IXQZj5zVdbv3RsdmkYtc2yMNDKtpKRK9XVR47rbTHr3FFvf6H9U8AAAD//wMAUEsDBBQABgAI&#10;AAAAIQB76G094AAAAA8BAAAPAAAAZHJzL2Rvd25yZXYueG1sTI/NbsIwEITvlfoO1lbqrTgBSkka&#10;B6H+SD2hQnkAE2+TlHid2gbC23c5VO1xZ0az3xSLwXbiiD60jhSkowQEUuVMS7WC7cfr3RxEiJqM&#10;7hyhgjMGWJTXV4XOjTvRGo+bWAsuoZBrBU2MfS5lqBq0Ooxcj8Tep/NWRz59LY3XJy63nRwnyUxa&#10;3RJ/aHSPTw1W+83Bcsv789bv52/LcZZ+fbvzun9ZxXulbm+G5SOIiEP8C8MFn9GhZKadO5AJolMw&#10;yaYZj4nspJOHGQjOXLQpiN2vJstC/t9R/gAAAP//AwBQSwECLQAUAAYACAAAACEAtoM4kv4AAADh&#10;AQAAEwAAAAAAAAAAAAAAAAAAAAAAW0NvbnRlbnRfVHlwZXNdLnhtbFBLAQItABQABgAIAAAAIQA4&#10;/SH/1gAAAJQBAAALAAAAAAAAAAAAAAAAAC8BAABfcmVscy8ucmVsc1BLAQItABQABgAIAAAAIQCM&#10;F9PznwEAAFcDAAAOAAAAAAAAAAAAAAAAAC4CAABkcnMvZTJvRG9jLnhtbFBLAQItABQABgAIAAAA&#10;IQB76G094AAAAA8BAAAPAAAAAAAAAAAAAAAAAPkDAABkcnMvZG93bnJldi54bWxQSwUGAAAAAAQA&#10;BADzAAAABgUAAAAA&#10;" o:allowincell="f" filled="t" strokecolor="red"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732992" behindDoc="1" locked="0" layoutInCell="0" allowOverlap="1" wp14:anchorId="657303E2" wp14:editId="0868E593">
                <wp:simplePos x="0" y="0"/>
                <wp:positionH relativeFrom="page">
                  <wp:posOffset>25077420</wp:posOffset>
                </wp:positionH>
                <wp:positionV relativeFrom="page">
                  <wp:posOffset>7225665</wp:posOffset>
                </wp:positionV>
                <wp:extent cx="1270" cy="0"/>
                <wp:effectExtent l="0" t="0" r="0" b="0"/>
                <wp:wrapNone/>
                <wp:docPr id="865" name="Shape 86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FF0000"/>
                          </a:solidFill>
                          <a:miter lim="800000"/>
                          <a:headEnd/>
                          <a:tailEnd/>
                        </a:ln>
                      </wps:spPr>
                      <wps:bodyPr/>
                    </wps:wsp>
                  </a:graphicData>
                </a:graphic>
              </wp:anchor>
            </w:drawing>
          </mc:Choice>
          <mc:Fallback>
            <w:pict>
              <v:line w14:anchorId="3EF4741F" id="Shape 865" o:spid="_x0000_s1026" style="position:absolute;z-index:-251583488;visibility:visible;mso-wrap-style:square;mso-wrap-distance-left:9pt;mso-wrap-distance-top:0;mso-wrap-distance-right:9pt;mso-wrap-distance-bottom:0;mso-position-horizontal:absolute;mso-position-horizontal-relative:page;mso-position-vertical:absolute;mso-position-vertical-relative:page" from="1974.6pt,568.95pt" to="1974.7pt,56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9PznwEAAFcDAAAOAAAAZHJzL2Uyb0RvYy54bWysU9tOGzEQfUfqP1h+b3ZDEUWrbHiAhhfU&#10;IgEfMPEla9U3edzs5u879oZQ2kqVKvxgeTzHx2eOx6vryVm2VwlN8D1fLlrOlBdBGr/r+fPT5uMV&#10;Z5jBS7DBq54fFPLr9Yez1Rg7dR6GYKVKjEg8dmPs+ZBz7JoGxaAc4CJE5SmpQ3KQKUy7RiYYid3Z&#10;5rxtL5sxJBlTEAqRdm/nJF9Xfq2VyN+0RpWZ7Tlpy3VOdd6WuVmvoNsliIMRRxnwHyocGE+Xnqhu&#10;IQP7kcwfVM6IFDDovBDBNUFrI1StgapZtr9V8zhAVLUWMgfjySZ8P1rxdX/jH1KRLib/GO+D+I5k&#10;SjNG7E7JEmCcYZNOrsBJO5uqkYeTkWrKTNDmxefLT5wJStRV4YPu5WBMmO9UcKwsem6NLzVCB/t7&#10;zDP0BVK2MVgjN8baGqTd9sYmtgd6z00d5QmJ/Q3MejYWUf8639L423lnMnWlNa7nVwVz7JNBgfzi&#10;JV0IXQZj5zVdbv3RsdmkYtc2yMNDKtpKRK9XVR47rbTHr3FFvf6H9U8AAAD//wMAUEsDBBQABgAI&#10;AAAAIQBHRSaQ4AAAAA8BAAAPAAAAZHJzL2Rvd25yZXYueG1sTI/NTsMwEITvSLyDtUjcqJO0QBPi&#10;VBU/EidESx/AjZckNF4H223Tt2d7QHDcmU+zM+VitL04oA+dIwXpJAGBVDvTUaNg8/FyMwcRoiaj&#10;e0eo4IQBFtXlRakL4460wsM6NoJDKBRaQRvjUEgZ6hatDhM3ILH36bzVkU/fSOP1kcNtL7MkuZNW&#10;d8QfWj3gY4v1br23nPL+tPG7+esyy9Ovb3daDc9v8Vap66tx+QAi4hj/YDjX5+pQcaet25MJolcw&#10;zWd5xiw76fQ+B8HMWZuB2P5qsirl/x3VDwAAAP//AwBQSwECLQAUAAYACAAAACEAtoM4kv4AAADh&#10;AQAAEwAAAAAAAAAAAAAAAAAAAAAAW0NvbnRlbnRfVHlwZXNdLnhtbFBLAQItABQABgAIAAAAIQA4&#10;/SH/1gAAAJQBAAALAAAAAAAAAAAAAAAAAC8BAABfcmVscy8ucmVsc1BLAQItABQABgAIAAAAIQCM&#10;F9PznwEAAFcDAAAOAAAAAAAAAAAAAAAAAC4CAABkcnMvZTJvRG9jLnhtbFBLAQItABQABgAIAAAA&#10;IQBHRSaQ4AAAAA8BAAAPAAAAAAAAAAAAAAAAAPkDAABkcnMvZG93bnJldi54bWxQSwUGAAAAAAQA&#10;BADzAAAABgUAAAAA&#10;" o:allowincell="f" filled="t" strokecolor="red"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734016" behindDoc="1" locked="0" layoutInCell="0" allowOverlap="1" wp14:anchorId="3B3BDE2B" wp14:editId="02C6E015">
                <wp:simplePos x="0" y="0"/>
                <wp:positionH relativeFrom="page">
                  <wp:posOffset>25076150</wp:posOffset>
                </wp:positionH>
                <wp:positionV relativeFrom="page">
                  <wp:posOffset>7226300</wp:posOffset>
                </wp:positionV>
                <wp:extent cx="2540" cy="0"/>
                <wp:effectExtent l="0" t="0" r="0" b="0"/>
                <wp:wrapNone/>
                <wp:docPr id="866" name="Shape 86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FF0000"/>
                          </a:solidFill>
                          <a:miter lim="800000"/>
                          <a:headEnd/>
                          <a:tailEnd/>
                        </a:ln>
                      </wps:spPr>
                      <wps:bodyPr/>
                    </wps:wsp>
                  </a:graphicData>
                </a:graphic>
              </wp:anchor>
            </w:drawing>
          </mc:Choice>
          <mc:Fallback>
            <w:pict>
              <v:line w14:anchorId="4DFBC8EC" id="Shape 866" o:spid="_x0000_s1026" style="position:absolute;z-index:-251582464;visibility:visible;mso-wrap-style:square;mso-wrap-distance-left:9pt;mso-wrap-distance-top:0;mso-wrap-distance-right:9pt;mso-wrap-distance-bottom:0;mso-position-horizontal:absolute;mso-position-horizontal-relative:page;mso-position-vertical:absolute;mso-position-vertical-relative:page" from="1974.5pt,569pt" to="1974.7pt,5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9PznwEAAFcDAAAOAAAAZHJzL2Uyb0RvYy54bWysU9tOGzEQfUfqP1h+b3ZDEUWrbHiAhhfU&#10;IgEfMPEla9U3edzs5u879oZQ2kqVKvxgeTzHx2eOx6vryVm2VwlN8D1fLlrOlBdBGr/r+fPT5uMV&#10;Z5jBS7DBq54fFPLr9Yez1Rg7dR6GYKVKjEg8dmPs+ZBz7JoGxaAc4CJE5SmpQ3KQKUy7RiYYid3Z&#10;5rxtL5sxJBlTEAqRdm/nJF9Xfq2VyN+0RpWZ7Tlpy3VOdd6WuVmvoNsliIMRRxnwHyocGE+Xnqhu&#10;IQP7kcwfVM6IFDDovBDBNUFrI1StgapZtr9V8zhAVLUWMgfjySZ8P1rxdX/jH1KRLib/GO+D+I5k&#10;SjNG7E7JEmCcYZNOrsBJO5uqkYeTkWrKTNDmxefLT5wJStRV4YPu5WBMmO9UcKwsem6NLzVCB/t7&#10;zDP0BVK2MVgjN8baGqTd9sYmtgd6z00d5QmJ/Q3MejYWUf8639L423lnMnWlNa7nVwVz7JNBgfzi&#10;JV0IXQZj5zVdbv3RsdmkYtc2yMNDKtpKRK9XVR47rbTHr3FFvf6H9U8AAAD//wMAUEsDBBQABgAI&#10;AAAAIQBW3icg3gAAAA8BAAAPAAAAZHJzL2Rvd25yZXYueG1sTE/LTsMwELwj8Q/WInGjTtqCkhCn&#10;qnhInFBb+gFuvCSh8TrYbpv+PdsDgtvOQ7Mz5WK0vTiiD50jBekkAYFUO9NRo2D78XqXgQhRk9G9&#10;I1RwxgCL6vqq1IVxJ1rjcRMbwSEUCq2gjXEopAx1i1aHiRuQWPt03urI0DfSeH3icNvLaZI8SKs7&#10;4g+tHvCpxXq/OVhOWT1v/T57W07z9OvbndfDy3u8V+r2Zlw+gog4xj8zXOpzdai4084dyATRK5jl&#10;85zHRFbSWcYXey7cHMTul5NVKf/vqH4AAAD//wMAUEsBAi0AFAAGAAgAAAAhALaDOJL+AAAA4QEA&#10;ABMAAAAAAAAAAAAAAAAAAAAAAFtDb250ZW50X1R5cGVzXS54bWxQSwECLQAUAAYACAAAACEAOP0h&#10;/9YAAACUAQAACwAAAAAAAAAAAAAAAAAvAQAAX3JlbHMvLnJlbHNQSwECLQAUAAYACAAAACEAjBfT&#10;858BAABXAwAADgAAAAAAAAAAAAAAAAAuAgAAZHJzL2Uyb0RvYy54bWxQSwECLQAUAAYACAAAACEA&#10;Vt4nIN4AAAAPAQAADwAAAAAAAAAAAAAAAAD5AwAAZHJzL2Rvd25yZXYueG1sUEsFBgAAAAAEAAQA&#10;8wAAAAQFAAAAAA==&#10;" o:allowincell="f" filled="t" strokecolor="red"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735040" behindDoc="1" locked="0" layoutInCell="0" allowOverlap="1" wp14:anchorId="228F2B8B" wp14:editId="698649E3">
                <wp:simplePos x="0" y="0"/>
                <wp:positionH relativeFrom="page">
                  <wp:posOffset>25076150</wp:posOffset>
                </wp:positionH>
                <wp:positionV relativeFrom="page">
                  <wp:posOffset>7226935</wp:posOffset>
                </wp:positionV>
                <wp:extent cx="2540" cy="0"/>
                <wp:effectExtent l="0" t="0" r="0" b="0"/>
                <wp:wrapNone/>
                <wp:docPr id="867" name="Shape 86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FF0000"/>
                          </a:solidFill>
                          <a:miter lim="800000"/>
                          <a:headEnd/>
                          <a:tailEnd/>
                        </a:ln>
                      </wps:spPr>
                      <wps:bodyPr/>
                    </wps:wsp>
                  </a:graphicData>
                </a:graphic>
              </wp:anchor>
            </w:drawing>
          </mc:Choice>
          <mc:Fallback>
            <w:pict>
              <v:line w14:anchorId="7DEA3B9B" id="Shape 867" o:spid="_x0000_s1026" style="position:absolute;z-index:-251581440;visibility:visible;mso-wrap-style:square;mso-wrap-distance-left:9pt;mso-wrap-distance-top:0;mso-wrap-distance-right:9pt;mso-wrap-distance-bottom:0;mso-position-horizontal:absolute;mso-position-horizontal-relative:page;mso-position-vertical:absolute;mso-position-vertical-relative:page" from="1974.5pt,569.05pt" to="1974.7pt,56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9PznwEAAFcDAAAOAAAAZHJzL2Uyb0RvYy54bWysU9tOGzEQfUfqP1h+b3ZDEUWrbHiAhhfU&#10;IgEfMPEla9U3edzs5u879oZQ2kqVKvxgeTzHx2eOx6vryVm2VwlN8D1fLlrOlBdBGr/r+fPT5uMV&#10;Z5jBS7DBq54fFPLr9Yez1Rg7dR6GYKVKjEg8dmPs+ZBz7JoGxaAc4CJE5SmpQ3KQKUy7RiYYid3Z&#10;5rxtL5sxJBlTEAqRdm/nJF9Xfq2VyN+0RpWZ7Tlpy3VOdd6WuVmvoNsliIMRRxnwHyocGE+Xnqhu&#10;IQP7kcwfVM6IFDDovBDBNUFrI1StgapZtr9V8zhAVLUWMgfjySZ8P1rxdX/jH1KRLib/GO+D+I5k&#10;SjNG7E7JEmCcYZNOrsBJO5uqkYeTkWrKTNDmxefLT5wJStRV4YPu5WBMmO9UcKwsem6NLzVCB/t7&#10;zDP0BVK2MVgjN8baGqTd9sYmtgd6z00d5QmJ/Q3MejYWUf8639L423lnMnWlNa7nVwVz7JNBgfzi&#10;JV0IXQZj5zVdbv3RsdmkYtc2yMNDKtpKRK9XVR47rbTHr3FFvf6H9U8AAAD//wMAUEsDBBQABgAI&#10;AAAAIQCnVUy54AAAAA8BAAAPAAAAZHJzL2Rvd25yZXYueG1sTI/NTsMwEITvSLyDtUjcqJO2oCTE&#10;qSp+JE6oLX0AN16S0HgdbLdN357tAcFxZ0az35SL0fbiiD50jhSkkwQEUu1MR42C7cfrXQYiRE1G&#10;945QwRkDLKrrq1IXxp1ojcdNbASXUCi0gjbGoZAy1C1aHSZuQGLv03mrI5++kcbrE5fbXk6T5EFa&#10;3RF/aPWATy3W+83Bcsvqeev32dtymqdf3+68Hl7e471Stzfj8hFExDH+heGCz+hQMdPOHcgE0SuY&#10;5fOcx0R20lmWguDMRZuD2P1qsirl/x3VDwAAAP//AwBQSwECLQAUAAYACAAAACEAtoM4kv4AAADh&#10;AQAAEwAAAAAAAAAAAAAAAAAAAAAAW0NvbnRlbnRfVHlwZXNdLnhtbFBLAQItABQABgAIAAAAIQA4&#10;/SH/1gAAAJQBAAALAAAAAAAAAAAAAAAAAC8BAABfcmVscy8ucmVsc1BLAQItABQABgAIAAAAIQCM&#10;F9PznwEAAFcDAAAOAAAAAAAAAAAAAAAAAC4CAABkcnMvZTJvRG9jLnhtbFBLAQItABQABgAIAAAA&#10;IQCnVUy54AAAAA8BAAAPAAAAAAAAAAAAAAAAAPkDAABkcnMvZG93bnJldi54bWxQSwUGAAAAAAQA&#10;BADzAAAABgUAAAAA&#10;" o:allowincell="f" filled="t" strokecolor="red"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736064" behindDoc="1" locked="0" layoutInCell="0" allowOverlap="1" wp14:anchorId="5FCD8ADD" wp14:editId="6B5534B9">
                <wp:simplePos x="0" y="0"/>
                <wp:positionH relativeFrom="page">
                  <wp:posOffset>25076150</wp:posOffset>
                </wp:positionH>
                <wp:positionV relativeFrom="page">
                  <wp:posOffset>7227570</wp:posOffset>
                </wp:positionV>
                <wp:extent cx="2540" cy="0"/>
                <wp:effectExtent l="0" t="0" r="0" b="0"/>
                <wp:wrapNone/>
                <wp:docPr id="868" name="Shape 86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FF0000"/>
                          </a:solidFill>
                          <a:miter lim="800000"/>
                          <a:headEnd/>
                          <a:tailEnd/>
                        </a:ln>
                      </wps:spPr>
                      <wps:bodyPr/>
                    </wps:wsp>
                  </a:graphicData>
                </a:graphic>
              </wp:anchor>
            </w:drawing>
          </mc:Choice>
          <mc:Fallback>
            <w:pict>
              <v:line w14:anchorId="47369CF1" id="Shape 868" o:spid="_x0000_s1026" style="position:absolute;z-index:-251580416;visibility:visible;mso-wrap-style:square;mso-wrap-distance-left:9pt;mso-wrap-distance-top:0;mso-wrap-distance-right:9pt;mso-wrap-distance-bottom:0;mso-position-horizontal:absolute;mso-position-horizontal-relative:page;mso-position-vertical:absolute;mso-position-vertical-relative:page" from="1974.5pt,569.1pt" to="1974.7pt,56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9PznwEAAFcDAAAOAAAAZHJzL2Uyb0RvYy54bWysU9tOGzEQfUfqP1h+b3ZDEUWrbHiAhhfU&#10;IgEfMPEla9U3edzs5u879oZQ2kqVKvxgeTzHx2eOx6vryVm2VwlN8D1fLlrOlBdBGr/r+fPT5uMV&#10;Z5jBS7DBq54fFPLr9Yez1Rg7dR6GYKVKjEg8dmPs+ZBz7JoGxaAc4CJE5SmpQ3KQKUy7RiYYid3Z&#10;5rxtL5sxJBlTEAqRdm/nJF9Xfq2VyN+0RpWZ7Tlpy3VOdd6WuVmvoNsliIMRRxnwHyocGE+Xnqhu&#10;IQP7kcwfVM6IFDDovBDBNUFrI1StgapZtr9V8zhAVLUWMgfjySZ8P1rxdX/jH1KRLib/GO+D+I5k&#10;SjNG7E7JEmCcYZNOrsBJO5uqkYeTkWrKTNDmxefLT5wJStRV4YPu5WBMmO9UcKwsem6NLzVCB/t7&#10;zDP0BVK2MVgjN8baGqTd9sYmtgd6z00d5QmJ/Q3MejYWUf8639L423lnMnWlNa7nVwVz7JNBgfzi&#10;JV0IXQZj5zVdbv3RsdmkYtc2yMNDKtpKRK9XVR47rbTHr3FFvf6H9U8AAAD//wMAUEsDBBQABgAI&#10;AAAAIQD1z4HJ4AAAAA8BAAAPAAAAZHJzL2Rvd25yZXYueG1sTI/NbsIwEITvlfoO1lbqrTgJtEpC&#10;HIT6I/VUAeUBTLwkKfE6jQ2Et+9yqNrjzoxmvykWo+3ECQffOlIQTyIQSJUzLdUKtp9vDykIHzQZ&#10;3TlCBRf0sChvbwqdG3emNZ42oRZcQj7XCpoQ+lxKXzVotZ+4Hom9vRusDnwOtTSDPnO57WQSRU/S&#10;6pb4Q6N7fG6wOmyOlltWL9vhkL4vkyz++naXdf/6ER6Vur8bl3MQAcfwF4YrPqNDyUw7dyTjRadg&#10;ms0yHhPYiadpAoIzV20GYverybKQ/3eUPwAAAP//AwBQSwECLQAUAAYACAAAACEAtoM4kv4AAADh&#10;AQAAEwAAAAAAAAAAAAAAAAAAAAAAW0NvbnRlbnRfVHlwZXNdLnhtbFBLAQItABQABgAIAAAAIQA4&#10;/SH/1gAAAJQBAAALAAAAAAAAAAAAAAAAAC8BAABfcmVscy8ucmVsc1BLAQItABQABgAIAAAAIQCM&#10;F9PznwEAAFcDAAAOAAAAAAAAAAAAAAAAAC4CAABkcnMvZTJvRG9jLnhtbFBLAQItABQABgAIAAAA&#10;IQD1z4HJ4AAAAA8BAAAPAAAAAAAAAAAAAAAAAPkDAABkcnMvZG93bnJldi54bWxQSwUGAAAAAAQA&#10;BADzAAAABgUAAAAA&#10;" o:allowincell="f" filled="t" strokecolor="red"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737088" behindDoc="1" locked="0" layoutInCell="0" allowOverlap="1" wp14:anchorId="3ED48163" wp14:editId="79748742">
                <wp:simplePos x="0" y="0"/>
                <wp:positionH relativeFrom="page">
                  <wp:posOffset>25077420</wp:posOffset>
                </wp:positionH>
                <wp:positionV relativeFrom="page">
                  <wp:posOffset>7228205</wp:posOffset>
                </wp:positionV>
                <wp:extent cx="635" cy="0"/>
                <wp:effectExtent l="0" t="0" r="0" b="0"/>
                <wp:wrapNone/>
                <wp:docPr id="869" name="Shape 8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FF0000"/>
                          </a:solidFill>
                          <a:miter lim="800000"/>
                          <a:headEnd/>
                          <a:tailEnd/>
                        </a:ln>
                      </wps:spPr>
                      <wps:bodyPr/>
                    </wps:wsp>
                  </a:graphicData>
                </a:graphic>
              </wp:anchor>
            </w:drawing>
          </mc:Choice>
          <mc:Fallback>
            <w:pict>
              <v:line w14:anchorId="275A1913" id="Shape 869" o:spid="_x0000_s1026" style="position:absolute;z-index:-251579392;visibility:visible;mso-wrap-style:square;mso-wrap-distance-left:9pt;mso-wrap-distance-top:0;mso-wrap-distance-right:9pt;mso-wrap-distance-bottom:0;mso-position-horizontal:absolute;mso-position-horizontal-relative:page;mso-position-vertical:absolute;mso-position-vertical-relative:page" from="1974.6pt,569.15pt" to="1974.65pt,56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9PznwEAAFcDAAAOAAAAZHJzL2Uyb0RvYy54bWysU9tOGzEQfUfqP1h+b3ZDEUWrbHiAhhfU&#10;IgEfMPEla9U3edzs5u879oZQ2kqVKvxgeTzHx2eOx6vryVm2VwlN8D1fLlrOlBdBGr/r+fPT5uMV&#10;Z5jBS7DBq54fFPLr9Yez1Rg7dR6GYKVKjEg8dmPs+ZBz7JoGxaAc4CJE5SmpQ3KQKUy7RiYYid3Z&#10;5rxtL5sxJBlTEAqRdm/nJF9Xfq2VyN+0RpWZ7Tlpy3VOdd6WuVmvoNsliIMRRxnwHyocGE+Xnqhu&#10;IQP7kcwfVM6IFDDovBDBNUFrI1StgapZtr9V8zhAVLUWMgfjySZ8P1rxdX/jH1KRLib/GO+D+I5k&#10;SjNG7E7JEmCcYZNOrsBJO5uqkYeTkWrKTNDmxefLT5wJStRV4YPu5WBMmO9UcKwsem6NLzVCB/t7&#10;zDP0BVK2MVgjN8baGqTd9sYmtgd6z00d5QmJ/Q3MejYWUf8639L423lnMnWlNa7nVwVz7JNBgfzi&#10;JV0IXQZj5zVdbv3RsdmkYtc2yMNDKtpKRK9XVR47rbTHr3FFvf6H9U8AAAD//wMAUEsDBBQABgAI&#10;AAAAIQDeFU1n3wAAAA8BAAAPAAAAZHJzL2Rvd25yZXYueG1sTI/LTsMwEEX3SPyDNUjsqPMAlKRx&#10;qoqHxArRxwe48ZCExuMQu23690wXCHYz917dOVMuJtuLI46+c6QgnkUgkGpnOmoUbDevdxkIHzQZ&#10;3TtCBWf0sKiur0pdGHeiFR7XoRFcQr7QCtoQhkJKX7dotZ+5AYm9TzdaHXgdG2lGfeJy28skih6l&#10;1R3xhVYP+NRivV8fLLd8PG/Hffa2TPL469udV8PLe3hQ6vZmWs5BBJzCXxgu+IwOFTPt3IGMF72C&#10;NL/PE86yE6dZCoIzF42n3a8mq1L+/6P6AQAA//8DAFBLAQItABQABgAIAAAAIQC2gziS/gAAAOEB&#10;AAATAAAAAAAAAAAAAAAAAAAAAABbQ29udGVudF9UeXBlc10ueG1sUEsBAi0AFAAGAAgAAAAhADj9&#10;If/WAAAAlAEAAAsAAAAAAAAAAAAAAAAALwEAAF9yZWxzLy5yZWxzUEsBAi0AFAAGAAgAAAAhAIwX&#10;0/OfAQAAVwMAAA4AAAAAAAAAAAAAAAAALgIAAGRycy9lMm9Eb2MueG1sUEsBAi0AFAAGAAgAAAAh&#10;AN4VTWffAAAADwEAAA8AAAAAAAAAAAAAAAAA+QMAAGRycy9kb3ducmV2LnhtbFBLBQYAAAAABAAE&#10;APMAAAAFBQAAAAA=&#10;" o:allowincell="f" filled="t" strokecolor="red"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738112" behindDoc="1" locked="0" layoutInCell="0" allowOverlap="1" wp14:anchorId="0675D615" wp14:editId="71A294B4">
                <wp:simplePos x="0" y="0"/>
                <wp:positionH relativeFrom="page">
                  <wp:posOffset>25081230</wp:posOffset>
                </wp:positionH>
                <wp:positionV relativeFrom="page">
                  <wp:posOffset>7229475</wp:posOffset>
                </wp:positionV>
                <wp:extent cx="1270" cy="0"/>
                <wp:effectExtent l="0" t="0" r="0" b="0"/>
                <wp:wrapNone/>
                <wp:docPr id="870" name="Shape 87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FF0000"/>
                          </a:solidFill>
                          <a:miter lim="800000"/>
                          <a:headEnd/>
                          <a:tailEnd/>
                        </a:ln>
                      </wps:spPr>
                      <wps:bodyPr/>
                    </wps:wsp>
                  </a:graphicData>
                </a:graphic>
              </wp:anchor>
            </w:drawing>
          </mc:Choice>
          <mc:Fallback>
            <w:pict>
              <v:line w14:anchorId="4A9717B8" id="Shape 870" o:spid="_x0000_s1026" style="position:absolute;z-index:-251578368;visibility:visible;mso-wrap-style:square;mso-wrap-distance-left:9pt;mso-wrap-distance-top:0;mso-wrap-distance-right:9pt;mso-wrap-distance-bottom:0;mso-position-horizontal:absolute;mso-position-horizontal-relative:page;mso-position-vertical:absolute;mso-position-vertical-relative:page" from="1974.9pt,569.25pt" to="1975pt,56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9PznwEAAFcDAAAOAAAAZHJzL2Uyb0RvYy54bWysU9tOGzEQfUfqP1h+b3ZDEUWrbHiAhhfU&#10;IgEfMPEla9U3edzs5u879oZQ2kqVKvxgeTzHx2eOx6vryVm2VwlN8D1fLlrOlBdBGr/r+fPT5uMV&#10;Z5jBS7DBq54fFPLr9Yez1Rg7dR6GYKVKjEg8dmPs+ZBz7JoGxaAc4CJE5SmpQ3KQKUy7RiYYid3Z&#10;5rxtL5sxJBlTEAqRdm/nJF9Xfq2VyN+0RpWZ7Tlpy3VOdd6WuVmvoNsliIMRRxnwHyocGE+Xnqhu&#10;IQP7kcwfVM6IFDDovBDBNUFrI1StgapZtr9V8zhAVLUWMgfjySZ8P1rxdX/jH1KRLib/GO+D+I5k&#10;SjNG7E7JEmCcYZNOrsBJO5uqkYeTkWrKTNDmxefLT5wJStRV4YPu5WBMmO9UcKwsem6NLzVCB/t7&#10;zDP0BVK2MVgjN8baGqTd9sYmtgd6z00d5QmJ/Q3MejYWUf8639L423lnMnWlNa7nVwVz7JNBgfzi&#10;JV0IXQZj5zVdbv3RsdmkYtc2yMNDKtpKRK9XVR47rbTHr3FFvf6H9U8AAAD//wMAUEsDBBQABgAI&#10;AAAAIQC3aglN4QAAAA8BAAAPAAAAZHJzL2Rvd25yZXYueG1sTI/NTsMwEITvSLyDtUjcqJOGoCTE&#10;qSp+pJ4QLX0AN16S0HgdYrdN357lUMFxZ0az35SLyfbiiKPvHCmIZxEIpNqZjhoF24/XuwyED5qM&#10;7h2hgjN6WFTXV6UujDvRGo+b0AguIV9oBW0IQyGlr1u02s/cgMTepxutDnyOjTSjPnG57eU8ih6k&#10;1R3xh1YP+NRivd8cLLe8P2/HfbZazvP469ud18PLW0iVur2Zlo8gAk7hLwy/+IwOFTPt3IGMF72C&#10;JL/PmT2wEydZCoIzSZ5GPHB30WRVyv87qh8AAAD//wMAUEsBAi0AFAAGAAgAAAAhALaDOJL+AAAA&#10;4QEAABMAAAAAAAAAAAAAAAAAAAAAAFtDb250ZW50X1R5cGVzXS54bWxQSwECLQAUAAYACAAAACEA&#10;OP0h/9YAAACUAQAACwAAAAAAAAAAAAAAAAAvAQAAX3JlbHMvLnJlbHNQSwECLQAUAAYACAAAACEA&#10;jBfT858BAABXAwAADgAAAAAAAAAAAAAAAAAuAgAAZHJzL2Uyb0RvYy54bWxQSwECLQAUAAYACAAA&#10;ACEAt2oJTeEAAAAPAQAADwAAAAAAAAAAAAAAAAD5AwAAZHJzL2Rvd25yZXYueG1sUEsFBgAAAAAE&#10;AAQA8wAAAAcFAAAAAA==&#10;" o:allowincell="f" filled="t" strokecolor="red"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739136" behindDoc="1" locked="0" layoutInCell="0" allowOverlap="1" wp14:anchorId="052FBC9F" wp14:editId="1363E3BA">
                <wp:simplePos x="0" y="0"/>
                <wp:positionH relativeFrom="page">
                  <wp:posOffset>25077420</wp:posOffset>
                </wp:positionH>
                <wp:positionV relativeFrom="page">
                  <wp:posOffset>7229475</wp:posOffset>
                </wp:positionV>
                <wp:extent cx="1270" cy="0"/>
                <wp:effectExtent l="0" t="0" r="0" b="0"/>
                <wp:wrapNone/>
                <wp:docPr id="871" name="Shape 87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FF0000"/>
                          </a:solidFill>
                          <a:miter lim="800000"/>
                          <a:headEnd/>
                          <a:tailEnd/>
                        </a:ln>
                      </wps:spPr>
                      <wps:bodyPr/>
                    </wps:wsp>
                  </a:graphicData>
                </a:graphic>
              </wp:anchor>
            </w:drawing>
          </mc:Choice>
          <mc:Fallback>
            <w:pict>
              <v:line w14:anchorId="06776184" id="Shape 871" o:spid="_x0000_s1026" style="position:absolute;z-index:-251577344;visibility:visible;mso-wrap-style:square;mso-wrap-distance-left:9pt;mso-wrap-distance-top:0;mso-wrap-distance-right:9pt;mso-wrap-distance-bottom:0;mso-position-horizontal:absolute;mso-position-horizontal-relative:page;mso-position-vertical:absolute;mso-position-vertical-relative:page" from="1974.6pt,569.25pt" to="1974.7pt,56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9PznwEAAFcDAAAOAAAAZHJzL2Uyb0RvYy54bWysU9tOGzEQfUfqP1h+b3ZDEUWrbHiAhhfU&#10;IgEfMPEla9U3edzs5u879oZQ2kqVKvxgeTzHx2eOx6vryVm2VwlN8D1fLlrOlBdBGr/r+fPT5uMV&#10;Z5jBS7DBq54fFPLr9Yez1Rg7dR6GYKVKjEg8dmPs+ZBz7JoGxaAc4CJE5SmpQ3KQKUy7RiYYid3Z&#10;5rxtL5sxJBlTEAqRdm/nJF9Xfq2VyN+0RpWZ7Tlpy3VOdd6WuVmvoNsliIMRRxnwHyocGE+Xnqhu&#10;IQP7kcwfVM6IFDDovBDBNUFrI1StgapZtr9V8zhAVLUWMgfjySZ8P1rxdX/jH1KRLib/GO+D+I5k&#10;SjNG7E7JEmCcYZNOrsBJO5uqkYeTkWrKTNDmxefLT5wJStRV4YPu5WBMmO9UcKwsem6NLzVCB/t7&#10;zDP0BVK2MVgjN8baGqTd9sYmtgd6z00d5QmJ/Q3MejYWUf8639L423lnMnWlNa7nVwVz7JNBgfzi&#10;JV0IXQZj5zVdbv3RsdmkYtc2yMNDKtpKRK9XVR47rbTHr3FFvf6H9U8AAAD//wMAUEsDBBQABgAI&#10;AAAAIQDHKLB04AAAAA8BAAAPAAAAZHJzL2Rvd25yZXYueG1sTI/NbsIwEITvlfoO1lbqrTgJUCVp&#10;HIT6I/WECuUBTLxNUuJ1GhsIb89yqNrjznyanSkWo+3EEQffOlIQTyIQSJUzLdUKtp9vDykIHzQZ&#10;3TlCBWf0sChvbwqdG3eiNR43oRYcQj7XCpoQ+lxKXzVotZ+4Hom9LzdYHfgcamkGfeJw28kkih6l&#10;1S3xh0b3+Nxgtd8cLKd8vGyHffq+TLL4+8ed1/3rKsyVur8bl08gAo7hD4Zrfa4OJXfauQMZLzoF&#10;02yWJcyyE0/TOQhmrtoMxO5Xk2Uh/+8oLwAAAP//AwBQSwECLQAUAAYACAAAACEAtoM4kv4AAADh&#10;AQAAEwAAAAAAAAAAAAAAAAAAAAAAW0NvbnRlbnRfVHlwZXNdLnhtbFBLAQItABQABgAIAAAAIQA4&#10;/SH/1gAAAJQBAAALAAAAAAAAAAAAAAAAAC8BAABfcmVscy8ucmVsc1BLAQItABQABgAIAAAAIQCM&#10;F9PznwEAAFcDAAAOAAAAAAAAAAAAAAAAAC4CAABkcnMvZTJvRG9jLnhtbFBLAQItABQABgAIAAAA&#10;IQDHKLB04AAAAA8BAAAPAAAAAAAAAAAAAAAAAPkDAABkcnMvZG93bnJldi54bWxQSwUGAAAAAAQA&#10;BADzAAAABgUAAAAA&#10;" o:allowincell="f" filled="t" strokecolor="red"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740160" behindDoc="1" locked="0" layoutInCell="0" allowOverlap="1" wp14:anchorId="7A240061" wp14:editId="522F70B7">
                <wp:simplePos x="0" y="0"/>
                <wp:positionH relativeFrom="page">
                  <wp:posOffset>25073610</wp:posOffset>
                </wp:positionH>
                <wp:positionV relativeFrom="page">
                  <wp:posOffset>7229475</wp:posOffset>
                </wp:positionV>
                <wp:extent cx="1270" cy="0"/>
                <wp:effectExtent l="0" t="0" r="0" b="0"/>
                <wp:wrapNone/>
                <wp:docPr id="872" name="Shape 87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FF0000"/>
                          </a:solidFill>
                          <a:miter lim="800000"/>
                          <a:headEnd/>
                          <a:tailEnd/>
                        </a:ln>
                      </wps:spPr>
                      <wps:bodyPr/>
                    </wps:wsp>
                  </a:graphicData>
                </a:graphic>
              </wp:anchor>
            </w:drawing>
          </mc:Choice>
          <mc:Fallback>
            <w:pict>
              <v:line w14:anchorId="1A049C40" id="Shape 872" o:spid="_x0000_s1026" style="position:absolute;z-index:-251576320;visibility:visible;mso-wrap-style:square;mso-wrap-distance-left:9pt;mso-wrap-distance-top:0;mso-wrap-distance-right:9pt;mso-wrap-distance-bottom:0;mso-position-horizontal:absolute;mso-position-horizontal-relative:page;mso-position-vertical:absolute;mso-position-vertical-relative:page" from="1974.3pt,569.25pt" to="1974.4pt,56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9PznwEAAFcDAAAOAAAAZHJzL2Uyb0RvYy54bWysU9tOGzEQfUfqP1h+b3ZDEUWrbHiAhhfU&#10;IgEfMPEla9U3edzs5u879oZQ2kqVKvxgeTzHx2eOx6vryVm2VwlN8D1fLlrOlBdBGr/r+fPT5uMV&#10;Z5jBS7DBq54fFPLr9Yez1Rg7dR6GYKVKjEg8dmPs+ZBz7JoGxaAc4CJE5SmpQ3KQKUy7RiYYid3Z&#10;5rxtL5sxJBlTEAqRdm/nJF9Xfq2VyN+0RpWZ7Tlpy3VOdd6WuVmvoNsliIMRRxnwHyocGE+Xnqhu&#10;IQP7kcwfVM6IFDDovBDBNUFrI1StgapZtr9V8zhAVLUWMgfjySZ8P1rxdX/jH1KRLib/GO+D+I5k&#10;SjNG7E7JEmCcYZNOrsBJO5uqkYeTkWrKTNDmxefLT5wJStRV4YPu5WBMmO9UcKwsem6NLzVCB/t7&#10;zDP0BVK2MVgjN8baGqTd9sYmtgd6z00d5QmJ/Q3MejYWUf8639L423lnMnWlNa7nVwVz7JNBgfzi&#10;JV0IXQZj5zVdbv3RsdmkYtc2yMNDKtpKRK9XVR47rbTHr3FFvf6H9U8AAAD//wMAUEsDBBQABgAI&#10;AAAAIQDCw6Bl3wAAAA8BAAAPAAAAZHJzL2Rvd25yZXYueG1sTI/NbsIwEITvlfoO1lbqrTiBgkIa&#10;B6H+SJyqQnkAE2+TlHid2gbC23c5oPa4M6PZb4rFYDtxRB9aRwrSUQICqXKmpVrB9vPtIQMRoiaj&#10;O0eo4IwBFuXtTaFz4060xuMm1oJLKORaQRNjn0sZqgatDiPXI7H35bzVkU9fS+P1icttJ8dJMpNW&#10;t8QfGt3jc4PVfnOw3PLxsvX7bLUcz9PvH3de96/vcarU/d2wfAIRcYh/YbjgMzqUzLRzBzJBdAom&#10;88dsxll20kk2BcGZi8Z7dldNloX8v6P8BQAA//8DAFBLAQItABQABgAIAAAAIQC2gziS/gAAAOEB&#10;AAATAAAAAAAAAAAAAAAAAAAAAABbQ29udGVudF9UeXBlc10ueG1sUEsBAi0AFAAGAAgAAAAhADj9&#10;If/WAAAAlAEAAAsAAAAAAAAAAAAAAAAALwEAAF9yZWxzLy5yZWxzUEsBAi0AFAAGAAgAAAAhAIwX&#10;0/OfAQAAVwMAAA4AAAAAAAAAAAAAAAAALgIAAGRycy9lMm9Eb2MueG1sUEsBAi0AFAAGAAgAAAAh&#10;AMLDoGXfAAAADwEAAA8AAAAAAAAAAAAAAAAA+QMAAGRycy9kb3ducmV2LnhtbFBLBQYAAAAABAAE&#10;APMAAAAFBQAAAAA=&#10;" o:allowincell="f" filled="t" strokecolor="red"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741184" behindDoc="1" locked="0" layoutInCell="0" allowOverlap="1" wp14:anchorId="0103F07B" wp14:editId="0F2D438D">
                <wp:simplePos x="0" y="0"/>
                <wp:positionH relativeFrom="page">
                  <wp:posOffset>25079960</wp:posOffset>
                </wp:positionH>
                <wp:positionV relativeFrom="page">
                  <wp:posOffset>7230110</wp:posOffset>
                </wp:positionV>
                <wp:extent cx="2540" cy="0"/>
                <wp:effectExtent l="0" t="0" r="0" b="0"/>
                <wp:wrapNone/>
                <wp:docPr id="873" name="Shape 87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FF0000"/>
                          </a:solidFill>
                          <a:miter lim="800000"/>
                          <a:headEnd/>
                          <a:tailEnd/>
                        </a:ln>
                      </wps:spPr>
                      <wps:bodyPr/>
                    </wps:wsp>
                  </a:graphicData>
                </a:graphic>
              </wp:anchor>
            </w:drawing>
          </mc:Choice>
          <mc:Fallback>
            <w:pict>
              <v:line w14:anchorId="32105951" id="Shape 873" o:spid="_x0000_s1026" style="position:absolute;z-index:-251575296;visibility:visible;mso-wrap-style:square;mso-wrap-distance-left:9pt;mso-wrap-distance-top:0;mso-wrap-distance-right:9pt;mso-wrap-distance-bottom:0;mso-position-horizontal:absolute;mso-position-horizontal-relative:page;mso-position-vertical:absolute;mso-position-vertical-relative:page" from="1974.8pt,569.3pt" to="1975pt,56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9PznwEAAFcDAAAOAAAAZHJzL2Uyb0RvYy54bWysU9tOGzEQfUfqP1h+b3ZDEUWrbHiAhhfU&#10;IgEfMPEla9U3edzs5u879oZQ2kqVKvxgeTzHx2eOx6vryVm2VwlN8D1fLlrOlBdBGr/r+fPT5uMV&#10;Z5jBS7DBq54fFPLr9Yez1Rg7dR6GYKVKjEg8dmPs+ZBz7JoGxaAc4CJE5SmpQ3KQKUy7RiYYid3Z&#10;5rxtL5sxJBlTEAqRdm/nJF9Xfq2VyN+0RpWZ7Tlpy3VOdd6WuVmvoNsliIMRRxnwHyocGE+Xnqhu&#10;IQP7kcwfVM6IFDDovBDBNUFrI1StgapZtr9V8zhAVLUWMgfjySZ8P1rxdX/jH1KRLib/GO+D+I5k&#10;SjNG7E7JEmCcYZNOrsBJO5uqkYeTkWrKTNDmxefLT5wJStRV4YPu5WBMmO9UcKwsem6NLzVCB/t7&#10;zDP0BVK2MVgjN8baGqTd9sYmtgd6z00d5QmJ/Q3MejYWUf8639L423lnMnWlNa7nVwVz7JNBgfzi&#10;JV0IXQZj5zVdbv3RsdmkYtc2yMNDKtpKRK9XVR47rbTHr3FFvf6H9U8AAAD//wMAUEsDBBQABgAI&#10;AAAAIQATcxEJ4QAAAA8BAAAPAAAAZHJzL2Rvd25yZXYueG1sTI/NbsIwEITvlfoO1lbqrTghBSVp&#10;HIT6I/VUAeUBTLwkgXidxgbC23d7qNrb7s5o9ptiMdpOnHHwrSMF8SQCgVQ501KtYPv59pCC8EGT&#10;0Z0jVHBFD4vy9qbQuXEXWuN5E2rBIeRzraAJoc+l9FWDVvuJ65FY27vB6sDrUEsz6AuH205Oo2gu&#10;rW6JPzS6x+cGq+PmZDll9bIdjun7cprFhy93XfevH2Gm1P3duHwCEXAMf2b4wWd0KJlp505kvOgU&#10;JNljNmcvK3GS8sSeJJtFXHD3e5NlIf/3KL8BAAD//wMAUEsBAi0AFAAGAAgAAAAhALaDOJL+AAAA&#10;4QEAABMAAAAAAAAAAAAAAAAAAAAAAFtDb250ZW50X1R5cGVzXS54bWxQSwECLQAUAAYACAAAACEA&#10;OP0h/9YAAACUAQAACwAAAAAAAAAAAAAAAAAvAQAAX3JlbHMvLnJlbHNQSwECLQAUAAYACAAAACEA&#10;jBfT858BAABXAwAADgAAAAAAAAAAAAAAAAAuAgAAZHJzL2Uyb0RvYy54bWxQSwECLQAUAAYACAAA&#10;ACEAE3MRCeEAAAAPAQAADwAAAAAAAAAAAAAAAAD5AwAAZHJzL2Rvd25yZXYueG1sUEsFBgAAAAAE&#10;AAQA8wAAAAcFAAAAAA==&#10;" o:allowincell="f" filled="t" strokecolor="red"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742208" behindDoc="1" locked="0" layoutInCell="0" allowOverlap="1" wp14:anchorId="568539C9" wp14:editId="5006B6E3">
                <wp:simplePos x="0" y="0"/>
                <wp:positionH relativeFrom="page">
                  <wp:posOffset>25076150</wp:posOffset>
                </wp:positionH>
                <wp:positionV relativeFrom="page">
                  <wp:posOffset>7230110</wp:posOffset>
                </wp:positionV>
                <wp:extent cx="2540" cy="0"/>
                <wp:effectExtent l="0" t="0" r="0" b="0"/>
                <wp:wrapNone/>
                <wp:docPr id="874" name="Shape 87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FF0000"/>
                          </a:solidFill>
                          <a:miter lim="800000"/>
                          <a:headEnd/>
                          <a:tailEnd/>
                        </a:ln>
                      </wps:spPr>
                      <wps:bodyPr/>
                    </wps:wsp>
                  </a:graphicData>
                </a:graphic>
              </wp:anchor>
            </w:drawing>
          </mc:Choice>
          <mc:Fallback>
            <w:pict>
              <v:line w14:anchorId="4D8C1885" id="Shape 874" o:spid="_x0000_s1026" style="position:absolute;z-index:-251574272;visibility:visible;mso-wrap-style:square;mso-wrap-distance-left:9pt;mso-wrap-distance-top:0;mso-wrap-distance-right:9pt;mso-wrap-distance-bottom:0;mso-position-horizontal:absolute;mso-position-horizontal-relative:page;mso-position-vertical:absolute;mso-position-vertical-relative:page" from="1974.5pt,569.3pt" to="1974.7pt,56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9PznwEAAFcDAAAOAAAAZHJzL2Uyb0RvYy54bWysU9tOGzEQfUfqP1h+b3ZDEUWrbHiAhhfU&#10;IgEfMPEla9U3edzs5u879oZQ2kqVKvxgeTzHx2eOx6vryVm2VwlN8D1fLlrOlBdBGr/r+fPT5uMV&#10;Z5jBS7DBq54fFPLr9Yez1Rg7dR6GYKVKjEg8dmPs+ZBz7JoGxaAc4CJE5SmpQ3KQKUy7RiYYid3Z&#10;5rxtL5sxJBlTEAqRdm/nJF9Xfq2VyN+0RpWZ7Tlpy3VOdd6WuVmvoNsliIMRRxnwHyocGE+Xnqhu&#10;IQP7kcwfVM6IFDDovBDBNUFrI1StgapZtr9V8zhAVLUWMgfjySZ8P1rxdX/jH1KRLib/GO+D+I5k&#10;SjNG7E7JEmCcYZNOrsBJO5uqkYeTkWrKTNDmxefLT5wJStRV4YPu5WBMmO9UcKwsem6NLzVCB/t7&#10;zDP0BVK2MVgjN8baGqTd9sYmtgd6z00d5QmJ/Q3MejYWUf8639L423lnMnWlNa7nVwVz7JNBgfzi&#10;JV0IXQZj5zVdbv3RsdmkYtc2yMNDKtpKRK9XVR47rbTHr3FFvf6H9U8AAAD//wMAUEsDBBQABgAI&#10;AAAAIQDy6rzB4AAAAA8BAAAPAAAAZHJzL2Rvd25yZXYueG1sTI/NTsMwEITvSLyDtUjcqJO2VEmI&#10;U1X8SJwQLX0AN16S0HgdbLdN357tAcFxZ0az35TL0fbiiD50jhSkkwQEUu1MR42C7cfLXQYiRE1G&#10;945QwRkDLKvrq1IXxp1ojcdNbASXUCi0gjbGoZAy1C1aHSZuQGLv03mrI5++kcbrE5fbXk6TZCGt&#10;7og/tHrAxxbr/eZgueX9aev32etqmqdf3+68Hp7f4r1Stzfj6gFExDH+heGCz+hQMdPOHcgE0SuY&#10;5fOcx0R20lm2AMGZizYHsfvVZFXK/zuqHwAAAP//AwBQSwECLQAUAAYACAAAACEAtoM4kv4AAADh&#10;AQAAEwAAAAAAAAAAAAAAAAAAAAAAW0NvbnRlbnRfVHlwZXNdLnhtbFBLAQItABQABgAIAAAAIQA4&#10;/SH/1gAAAJQBAAALAAAAAAAAAAAAAAAAAC8BAABfcmVscy8ucmVsc1BLAQItABQABgAIAAAAIQCM&#10;F9PznwEAAFcDAAAOAAAAAAAAAAAAAAAAAC4CAABkcnMvZTJvRG9jLnhtbFBLAQItABQABgAIAAAA&#10;IQDy6rzB4AAAAA8BAAAPAAAAAAAAAAAAAAAAAPkDAABkcnMvZG93bnJldi54bWxQSwUGAAAAAAQA&#10;BADzAAAABgUAAAAA&#10;" o:allowincell="f" filled="t" strokecolor="red"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743232" behindDoc="1" locked="0" layoutInCell="0" allowOverlap="1" wp14:anchorId="2CA302F9" wp14:editId="04B5E280">
                <wp:simplePos x="0" y="0"/>
                <wp:positionH relativeFrom="page">
                  <wp:posOffset>25072340</wp:posOffset>
                </wp:positionH>
                <wp:positionV relativeFrom="page">
                  <wp:posOffset>7230110</wp:posOffset>
                </wp:positionV>
                <wp:extent cx="2540" cy="0"/>
                <wp:effectExtent l="0" t="0" r="0" b="0"/>
                <wp:wrapNone/>
                <wp:docPr id="875" name="Shape 87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FF0000"/>
                          </a:solidFill>
                          <a:miter lim="800000"/>
                          <a:headEnd/>
                          <a:tailEnd/>
                        </a:ln>
                      </wps:spPr>
                      <wps:bodyPr/>
                    </wps:wsp>
                  </a:graphicData>
                </a:graphic>
              </wp:anchor>
            </w:drawing>
          </mc:Choice>
          <mc:Fallback>
            <w:pict>
              <v:line w14:anchorId="2B8EC53E" id="Shape 875" o:spid="_x0000_s1026" style="position:absolute;z-index:-251573248;visibility:visible;mso-wrap-style:square;mso-wrap-distance-left:9pt;mso-wrap-distance-top:0;mso-wrap-distance-right:9pt;mso-wrap-distance-bottom:0;mso-position-horizontal:absolute;mso-position-horizontal-relative:page;mso-position-vertical:absolute;mso-position-vertical-relative:page" from="1974.2pt,569.3pt" to="1974.4pt,56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9PznwEAAFcDAAAOAAAAZHJzL2Uyb0RvYy54bWysU9tOGzEQfUfqP1h+b3ZDEUWrbHiAhhfU&#10;IgEfMPEla9U3edzs5u879oZQ2kqVKvxgeTzHx2eOx6vryVm2VwlN8D1fLlrOlBdBGr/r+fPT5uMV&#10;Z5jBS7DBq54fFPLr9Yez1Rg7dR6GYKVKjEg8dmPs+ZBz7JoGxaAc4CJE5SmpQ3KQKUy7RiYYid3Z&#10;5rxtL5sxJBlTEAqRdm/nJF9Xfq2VyN+0RpWZ7Tlpy3VOdd6WuVmvoNsliIMRRxnwHyocGE+Xnqhu&#10;IQP7kcwfVM6IFDDovBDBNUFrI1StgapZtr9V8zhAVLUWMgfjySZ8P1rxdX/jH1KRLib/GO+D+I5k&#10;SjNG7E7JEmCcYZNOrsBJO5uqkYeTkWrKTNDmxefLT5wJStRV4YPu5WBMmO9UcKwsem6NLzVCB/t7&#10;zDP0BVK2MVgjN8baGqTd9sYmtgd6z00d5QmJ/Q3MejYWUf8639L423lnMnWlNa7nVwVz7JNBgfzi&#10;JV0IXQZj5zVdbv3RsdmkYtc2yMNDKtpKRK9XVR47rbTHr3FFvf6H9U8AAAD//wMAUEsDBBQABgAI&#10;AAAAIQD3AazQ3wAAAA8BAAAPAAAAZHJzL2Rvd25yZXYueG1sTI/NbsIwEITvlfoO1lbqrTgBikIa&#10;B6H+SD1VhfIAJt4mKfE6tQ2Et2c5oPa4M6PZb4rFYDtxQB9aRwrSUQICqXKmpVrB5uvtIQMRoiaj&#10;O0eo4IQBFuXtTaFz4460wsM61oJLKORaQRNjn0sZqgatDiPXI7H37bzVkU9fS+P1kcttJ8dJMpNW&#10;t8QfGt3jc4PVbr233PL5svG77H05nqc/v+606l8/4qNS93fD8glExCH+heGCz+hQMtPW7ckE0SmY&#10;zKfZlLPspJNsBoIzF433bK+aLAv5f0d5BgAA//8DAFBLAQItABQABgAIAAAAIQC2gziS/gAAAOEB&#10;AAATAAAAAAAAAAAAAAAAAAAAAABbQ29udGVudF9UeXBlc10ueG1sUEsBAi0AFAAGAAgAAAAhADj9&#10;If/WAAAAlAEAAAsAAAAAAAAAAAAAAAAALwEAAF9yZWxzLy5yZWxzUEsBAi0AFAAGAAgAAAAhAIwX&#10;0/OfAQAAVwMAAA4AAAAAAAAAAAAAAAAALgIAAGRycy9lMm9Eb2MueG1sUEsBAi0AFAAGAAgAAAAh&#10;APcBrNDfAAAADwEAAA8AAAAAAAAAAAAAAAAA+QMAAGRycy9kb3ducmV2LnhtbFBLBQYAAAAABAAE&#10;APMAAAAFBQAAAAA=&#10;" o:allowincell="f" filled="t" strokecolor="red"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744256" behindDoc="1" locked="0" layoutInCell="0" allowOverlap="1" wp14:anchorId="50BF0C62" wp14:editId="4C4AFB2B">
                <wp:simplePos x="0" y="0"/>
                <wp:positionH relativeFrom="page">
                  <wp:posOffset>25079960</wp:posOffset>
                </wp:positionH>
                <wp:positionV relativeFrom="page">
                  <wp:posOffset>7230745</wp:posOffset>
                </wp:positionV>
                <wp:extent cx="2540" cy="0"/>
                <wp:effectExtent l="0" t="0" r="0" b="0"/>
                <wp:wrapNone/>
                <wp:docPr id="876" name="Shape 87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FF0000"/>
                          </a:solidFill>
                          <a:miter lim="800000"/>
                          <a:headEnd/>
                          <a:tailEnd/>
                        </a:ln>
                      </wps:spPr>
                      <wps:bodyPr/>
                    </wps:wsp>
                  </a:graphicData>
                </a:graphic>
              </wp:anchor>
            </w:drawing>
          </mc:Choice>
          <mc:Fallback>
            <w:pict>
              <v:line w14:anchorId="2F8378F2" id="Shape 876" o:spid="_x0000_s1026" style="position:absolute;z-index:-251572224;visibility:visible;mso-wrap-style:square;mso-wrap-distance-left:9pt;mso-wrap-distance-top:0;mso-wrap-distance-right:9pt;mso-wrap-distance-bottom:0;mso-position-horizontal:absolute;mso-position-horizontal-relative:page;mso-position-vertical:absolute;mso-position-vertical-relative:page" from="1974.8pt,569.35pt" to="1975pt,56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9PznwEAAFcDAAAOAAAAZHJzL2Uyb0RvYy54bWysU9tOGzEQfUfqP1h+b3ZDEUWrbHiAhhfU&#10;IgEfMPEla9U3edzs5u879oZQ2kqVKvxgeTzHx2eOx6vryVm2VwlN8D1fLlrOlBdBGr/r+fPT5uMV&#10;Z5jBS7DBq54fFPLr9Yez1Rg7dR6GYKVKjEg8dmPs+ZBz7JoGxaAc4CJE5SmpQ3KQKUy7RiYYid3Z&#10;5rxtL5sxJBlTEAqRdm/nJF9Xfq2VyN+0RpWZ7Tlpy3VOdd6WuVmvoNsliIMRRxnwHyocGE+Xnqhu&#10;IQP7kcwfVM6IFDDovBDBNUFrI1StgapZtr9V8zhAVLUWMgfjySZ8P1rxdX/jH1KRLib/GO+D+I5k&#10;SjNG7E7JEmCcYZNOrsBJO5uqkYeTkWrKTNDmxefLT5wJStRV4YPu5WBMmO9UcKwsem6NLzVCB/t7&#10;zDP0BVK2MVgjN8baGqTd9sYmtgd6z00d5QmJ/Q3MejYWUf8639L423lnMnWlNa7nVwVz7JNBgfzi&#10;JV0IXQZj5zVdbv3RsdmkYtc2yMNDKtpKRK9XVR47rbTHr3FFvf6H9U8AAAD//wMAUEsDBBQABgAI&#10;AAAAIQDi+HqQ4QAAAA8BAAAPAAAAZHJzL2Rvd25yZXYueG1sTI/BTsMwEETvSPyDtUjcqJOGliTE&#10;qSqgEidESz/AjZckNF6H2G3Tv2c5VHDcmafZmWIx2k4ccfCtIwXxJAKBVDnTUq1g+7G6S0H4oMno&#10;zhEqOKOHRXl9VejcuBOt8bgJteAQ8rlW0ITQ51L6qkGr/cT1SOx9usHqwOdQSzPoE4fbTk6jaC6t&#10;bok/NLrHpwar/eZgOeX9eTvs09flNIu/vt153b+8hZlStzfj8hFEwDH8wfBbn6tDyZ127kDGi05B&#10;kt1nc2bZiZP0AQQzSTaLeODuosmykP93lD8AAAD//wMAUEsBAi0AFAAGAAgAAAAhALaDOJL+AAAA&#10;4QEAABMAAAAAAAAAAAAAAAAAAAAAAFtDb250ZW50X1R5cGVzXS54bWxQSwECLQAUAAYACAAAACEA&#10;OP0h/9YAAACUAQAACwAAAAAAAAAAAAAAAAAvAQAAX3JlbHMvLnJlbHNQSwECLQAUAAYACAAAACEA&#10;jBfT858BAABXAwAADgAAAAAAAAAAAAAAAAAuAgAAZHJzL2Uyb0RvYy54bWxQSwECLQAUAAYACAAA&#10;ACEA4vh6kOEAAAAPAQAADwAAAAAAAAAAAAAAAAD5AwAAZHJzL2Rvd25yZXYueG1sUEsFBgAAAAAE&#10;AAQA8wAAAAcFAAAAAA==&#10;" o:allowincell="f" filled="t" strokecolor="red"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745280" behindDoc="1" locked="0" layoutInCell="0" allowOverlap="1" wp14:anchorId="73928C37" wp14:editId="581A13E3">
                <wp:simplePos x="0" y="0"/>
                <wp:positionH relativeFrom="page">
                  <wp:posOffset>25072340</wp:posOffset>
                </wp:positionH>
                <wp:positionV relativeFrom="page">
                  <wp:posOffset>7230745</wp:posOffset>
                </wp:positionV>
                <wp:extent cx="6350" cy="0"/>
                <wp:effectExtent l="0" t="0" r="0" b="0"/>
                <wp:wrapNone/>
                <wp:docPr id="877" name="Shape 87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350" cy="4763"/>
                        </a:xfrm>
                        <a:prstGeom prst="line">
                          <a:avLst/>
                        </a:prstGeom>
                        <a:solidFill>
                          <a:srgbClr val="FFFFFF"/>
                        </a:solidFill>
                        <a:ln w="0">
                          <a:solidFill>
                            <a:srgbClr val="FF0000"/>
                          </a:solidFill>
                          <a:miter lim="800000"/>
                          <a:headEnd/>
                          <a:tailEnd/>
                        </a:ln>
                      </wps:spPr>
                      <wps:bodyPr/>
                    </wps:wsp>
                  </a:graphicData>
                </a:graphic>
              </wp:anchor>
            </w:drawing>
          </mc:Choice>
          <mc:Fallback>
            <w:pict>
              <v:line w14:anchorId="6C5EA93D" id="Shape 877" o:spid="_x0000_s1026" style="position:absolute;z-index:-251571200;visibility:visible;mso-wrap-style:square;mso-wrap-distance-left:9pt;mso-wrap-distance-top:0;mso-wrap-distance-right:9pt;mso-wrap-distance-bottom:0;mso-position-horizontal:absolute;mso-position-horizontal-relative:page;mso-position-vertical:absolute;mso-position-vertical-relative:page" from="1974.2pt,569.35pt" to="1974.7pt,56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FO1nQEAAFcDAAAOAAAAZHJzL2Uyb0RvYy54bWysU9uO0zAQfUfiHyy/U2d3oayipvuwS3lZ&#10;wUoLHzC1ncbCN3lMk/49YyctVwkJ4YeR53Yy53iyuZucZUed0ATf8atVw5n2MijjDx3//Gn36pYz&#10;zOAV2OB1x08a+d325YvNGFt9HYZglU6MQDy2Y+z4kHNshUA5aAe4ClF7SvYhOcjkpoNQCUZCd1Zc&#10;N81ajCGpmILUiBR9mJN8W/H7Xsv8se9RZ2Y7TrPlalO1+2LFdgPtIUEcjFzGgH+YwoHx9NEL1ANk&#10;YF+T+Q3KGZkChj6vZHAi9L2RunIgNlfNL2yeB4i6ciFxMF5kwv8HKz8c7/1TKqPLyT/HxyC/IIki&#10;xojtJVkcjHPZ1CdXyml2NlUhTxch9ZSZpOD65g2JLSnx+u36pogsoD03xoT5vQ6OlUvHrfGFI7Rw&#10;fMQ8l55LShiDNWpnrK1OOuzvbWJHoPfc1bOg/1RmPRvLUH/rb+j8qd+ZTFtpjev4balZ9mTQoN55&#10;VXcmg7HznahZvyg2i1Tk2gd1ekpnJen1qgbLppX1+NGv3d//h+03AAAA//8DAFBLAwQUAAYACAAA&#10;ACEAfc4VjN8AAAAPAQAADwAAAGRycy9kb3ducmV2LnhtbEyPzU7DMBCE70i8g7VI3KiTtkAS4lQV&#10;PxKnipY+gBsvSWi8Drbbpm/PckBw3G9GszPlYrS9OKIPnSMF6SQBgVQ701GjYPv+cpOBCFGT0b0j&#10;VHDGAIvq8qLUhXEnWuNxExvBIRQKraCNcSikDHWLVoeJG5BY+3De6sinb6Tx+sThtpfTJLmTVnfE&#10;H1o94GOL9X5zsJzy9rT1++x1Oc3Tzy93Xg/Pq3ir1PXVuHwAEXGMf2b4qc/VoeJOO3cgE0SvYJbP&#10;szl7WUln2T0I9jDLme1+maxK+X9H9Q0AAP//AwBQSwECLQAUAAYACAAAACEAtoM4kv4AAADhAQAA&#10;EwAAAAAAAAAAAAAAAAAAAAAAW0NvbnRlbnRfVHlwZXNdLnhtbFBLAQItABQABgAIAAAAIQA4/SH/&#10;1gAAAJQBAAALAAAAAAAAAAAAAAAAAC8BAABfcmVscy8ucmVsc1BLAQItABQABgAIAAAAIQCxjFO1&#10;nQEAAFcDAAAOAAAAAAAAAAAAAAAAAC4CAABkcnMvZTJvRG9jLnhtbFBLAQItABQABgAIAAAAIQB9&#10;zhWM3wAAAA8BAAAPAAAAAAAAAAAAAAAAAPcDAABkcnMvZG93bnJldi54bWxQSwUGAAAAAAQABADz&#10;AAAAAwUAAAAA&#10;" o:allowincell="f" filled="t" strokecolor="red"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746304" behindDoc="1" locked="0" layoutInCell="0" allowOverlap="1" wp14:anchorId="7B79D9AE" wp14:editId="0CA0EFD6">
                <wp:simplePos x="0" y="0"/>
                <wp:positionH relativeFrom="page">
                  <wp:posOffset>25079960</wp:posOffset>
                </wp:positionH>
                <wp:positionV relativeFrom="page">
                  <wp:posOffset>7231380</wp:posOffset>
                </wp:positionV>
                <wp:extent cx="2540" cy="0"/>
                <wp:effectExtent l="0" t="0" r="0" b="0"/>
                <wp:wrapNone/>
                <wp:docPr id="878" name="Shape 87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FF0000"/>
                          </a:solidFill>
                          <a:miter lim="800000"/>
                          <a:headEnd/>
                          <a:tailEnd/>
                        </a:ln>
                      </wps:spPr>
                      <wps:bodyPr/>
                    </wps:wsp>
                  </a:graphicData>
                </a:graphic>
              </wp:anchor>
            </w:drawing>
          </mc:Choice>
          <mc:Fallback>
            <w:pict>
              <v:line w14:anchorId="0EE41D42" id="Shape 878" o:spid="_x0000_s1026" style="position:absolute;z-index:-251570176;visibility:visible;mso-wrap-style:square;mso-wrap-distance-left:9pt;mso-wrap-distance-top:0;mso-wrap-distance-right:9pt;mso-wrap-distance-bottom:0;mso-position-horizontal:absolute;mso-position-horizontal-relative:page;mso-position-vertical:absolute;mso-position-vertical-relative:page" from="1974.8pt,569.4pt" to="1975pt,56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9PznwEAAFcDAAAOAAAAZHJzL2Uyb0RvYy54bWysU9tOGzEQfUfqP1h+b3ZDEUWrbHiAhhfU&#10;IgEfMPEla9U3edzs5u879oZQ2kqVKvxgeTzHx2eOx6vryVm2VwlN8D1fLlrOlBdBGr/r+fPT5uMV&#10;Z5jBS7DBq54fFPLr9Yez1Rg7dR6GYKVKjEg8dmPs+ZBz7JoGxaAc4CJE5SmpQ3KQKUy7RiYYid3Z&#10;5rxtL5sxJBlTEAqRdm/nJF9Xfq2VyN+0RpWZ7Tlpy3VOdd6WuVmvoNsliIMRRxnwHyocGE+Xnqhu&#10;IQP7kcwfVM6IFDDovBDBNUFrI1StgapZtr9V8zhAVLUWMgfjySZ8P1rxdX/jH1KRLib/GO+D+I5k&#10;SjNG7E7JEmCcYZNOrsBJO5uqkYeTkWrKTNDmxefLT5wJStRV4YPu5WBMmO9UcKwsem6NLzVCB/t7&#10;zDP0BVK2MVgjN8baGqTd9sYmtgd6z00d5QmJ/Q3MejYWUf8639L423lnMnWlNa7nVwVz7JNBgfzi&#10;JV0IXQZj5zVdbv3RsdmkYtc2yMNDKtpKRK9XVR47rbTHr3FFvf6H9U8AAAD//wMAUEsDBBQABgAI&#10;AAAAIQC5DfD44QAAAA8BAAAPAAAAZHJzL2Rvd25yZXYueG1sTI/NbsIwEITvlfoO1lbqrTghBSVp&#10;HIT6I/VUAeUBTLwkgXidxgbC23d7qNrjznyanSkWo+3EGQffOlIQTyIQSJUzLdUKtp9vDykIHzQZ&#10;3TlCBVf0sChvbwqdG3ehNZ43oRYcQj7XCpoQ+lxKXzVotZ+4Hom9vRusDnwOtTSDvnC47eQ0iubS&#10;6pb4Q6N7fG6wOm5OllNWL9vhmL4vp1l8+HLXdf/6EWZK3d+NyycQAcfwB8NPfa4OJXfauRMZLzoF&#10;SfaYzZllJ05SXsFMks0iHrj71WRZyP87ym8AAAD//wMAUEsBAi0AFAAGAAgAAAAhALaDOJL+AAAA&#10;4QEAABMAAAAAAAAAAAAAAAAAAAAAAFtDb250ZW50X1R5cGVzXS54bWxQSwECLQAUAAYACAAAACEA&#10;OP0h/9YAAACUAQAACwAAAAAAAAAAAAAAAAAvAQAAX3JlbHMvLnJlbHNQSwECLQAUAAYACAAAACEA&#10;jBfT858BAABXAwAADgAAAAAAAAAAAAAAAAAuAgAAZHJzL2Uyb0RvYy54bWxQSwECLQAUAAYACAAA&#10;ACEAuQ3w+OEAAAAPAQAADwAAAAAAAAAAAAAAAAD5AwAAZHJzL2Rvd25yZXYueG1sUEsFBgAAAAAE&#10;AAQA8wAAAAcFAAAAAA==&#10;" o:allowincell="f" filled="t" strokecolor="red"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747328" behindDoc="1" locked="0" layoutInCell="0" allowOverlap="1" wp14:anchorId="151D8F87" wp14:editId="2A17FD05">
                <wp:simplePos x="0" y="0"/>
                <wp:positionH relativeFrom="page">
                  <wp:posOffset>25072340</wp:posOffset>
                </wp:positionH>
                <wp:positionV relativeFrom="page">
                  <wp:posOffset>7231380</wp:posOffset>
                </wp:positionV>
                <wp:extent cx="5715" cy="0"/>
                <wp:effectExtent l="0" t="0" r="0" b="0"/>
                <wp:wrapNone/>
                <wp:docPr id="879" name="Shape 87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15" cy="4763"/>
                        </a:xfrm>
                        <a:prstGeom prst="line">
                          <a:avLst/>
                        </a:prstGeom>
                        <a:solidFill>
                          <a:srgbClr val="FFFFFF"/>
                        </a:solidFill>
                        <a:ln w="0">
                          <a:solidFill>
                            <a:srgbClr val="FF0000"/>
                          </a:solidFill>
                          <a:miter lim="800000"/>
                          <a:headEnd/>
                          <a:tailEnd/>
                        </a:ln>
                      </wps:spPr>
                      <wps:bodyPr/>
                    </wps:wsp>
                  </a:graphicData>
                </a:graphic>
              </wp:anchor>
            </w:drawing>
          </mc:Choice>
          <mc:Fallback>
            <w:pict>
              <v:line w14:anchorId="328FA53B" id="Shape 879" o:spid="_x0000_s1026" style="position:absolute;z-index:-251569152;visibility:visible;mso-wrap-style:square;mso-wrap-distance-left:9pt;mso-wrap-distance-top:0;mso-wrap-distance-right:9pt;mso-wrap-distance-bottom:0;mso-position-horizontal:absolute;mso-position-horizontal-relative:page;mso-position-vertical:absolute;mso-position-vertical-relative:page" from="1974.2pt,569.4pt" to="1974.65pt,56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6+nnQEAAFcDAAAOAAAAZHJzL2Uyb0RvYy54bWysU8lu2zAQvRfIPxC8x5TTbBAs55DEvQRt&#10;gKQfMOZiEeUGkrXkv++Qkp1uQICiPAw429O8x9HqbrSG7GVM2ruOLhcNJdJxL7TbdfTr6+b8lpKU&#10;wQkw3smOHmSid+uzD6shtPLC994IGQmCuNQOoaN9zqFlLPFeWkgLH6TDpPLRQkY37piIMCC6Neyi&#10;aa7Z4KMI0XOZEkYfpiRdV3ylJM9flEoyE9NRnC1XG6vdFsvWK2h3EUKv+TwG/MMUFrTDj56gHiAD&#10;+R71H1BW8+iTV3nBvWVeKc1l5YBsls1vbF56CLJyQXFSOMmU/h8s/7y/d8+xjM5H9xKePP+WUBQ2&#10;hNSeksVJYSobVbSlHGcnYxXycBJSjplwDF7dLK8o4Zi4vLn+WERm0B4bQ0z5k/SWlEtHjXaFI7Sw&#10;f0p5Kj2WlHDyRouNNqY6cbe9N5HsAd9zU8+M/kuZcWQoQ73X3+D5W7/VGbfSaNvR21Iz70kvQTw6&#10;UXcmgzbTHakZNys2iVTk2npxeI5HJfH1qgbzppX1+Nmv3W//w/oHAAAA//8DAFBLAwQUAAYACAAA&#10;ACEAmzL5Ft8AAAAPAQAADwAAAGRycy9kb3ducmV2LnhtbEyPzU7DMBCE70i8g7VI3KiTpqAkxKkq&#10;fiROiJY+gBsvSWi8Drbbpm/PckBw3JnR7DfVcrKDOKIPvSMF6SwBgdQ401OrYPv+fJODCFGT0YMj&#10;VHDGAMv68qLSpXEnWuNxE1vBJRRKraCLcSylDE2HVoeZG5HY+3De6sinb6Xx+sTldpDzJLmTVvfE&#10;Hzo94kOHzX5zsNzy9rj1+/xlNS/Szy93Xo9Pr/FWqeuraXUPIuIU/8Lwg8/oUDPTzh3IBDEoyIpF&#10;vuAsO2mW8wrOsFZkIHa/mqwr+X9H/Q0AAP//AwBQSwECLQAUAAYACAAAACEAtoM4kv4AAADhAQAA&#10;EwAAAAAAAAAAAAAAAAAAAAAAW0NvbnRlbnRfVHlwZXNdLnhtbFBLAQItABQABgAIAAAAIQA4/SH/&#10;1gAAAJQBAAALAAAAAAAAAAAAAAAAAC8BAABfcmVscy8ucmVsc1BLAQItABQABgAIAAAAIQBjN6+n&#10;nQEAAFcDAAAOAAAAAAAAAAAAAAAAAC4CAABkcnMvZTJvRG9jLnhtbFBLAQItABQABgAIAAAAIQCb&#10;MvkW3wAAAA8BAAAPAAAAAAAAAAAAAAAAAPcDAABkcnMvZG93bnJldi54bWxQSwUGAAAAAAQABADz&#10;AAAAAwUAAAAA&#10;" o:allowincell="f" filled="t" strokecolor="red"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748352" behindDoc="1" locked="0" layoutInCell="0" allowOverlap="1" wp14:anchorId="75526D86" wp14:editId="76409D2C">
                <wp:simplePos x="0" y="0"/>
                <wp:positionH relativeFrom="page">
                  <wp:posOffset>25081230</wp:posOffset>
                </wp:positionH>
                <wp:positionV relativeFrom="page">
                  <wp:posOffset>7232650</wp:posOffset>
                </wp:positionV>
                <wp:extent cx="635" cy="0"/>
                <wp:effectExtent l="0" t="0" r="0" b="0"/>
                <wp:wrapNone/>
                <wp:docPr id="880" name="Shape 88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FF0000"/>
                          </a:solidFill>
                          <a:miter lim="800000"/>
                          <a:headEnd/>
                          <a:tailEnd/>
                        </a:ln>
                      </wps:spPr>
                      <wps:bodyPr/>
                    </wps:wsp>
                  </a:graphicData>
                </a:graphic>
              </wp:anchor>
            </w:drawing>
          </mc:Choice>
          <mc:Fallback>
            <w:pict>
              <v:line w14:anchorId="6C832146" id="Shape 880" o:spid="_x0000_s1026" style="position:absolute;z-index:-251568128;visibility:visible;mso-wrap-style:square;mso-wrap-distance-left:9pt;mso-wrap-distance-top:0;mso-wrap-distance-right:9pt;mso-wrap-distance-bottom:0;mso-position-horizontal:absolute;mso-position-horizontal-relative:page;mso-position-vertical:absolute;mso-position-vertical-relative:page" from="1974.9pt,569.5pt" to="1974.95pt,5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9PznwEAAFcDAAAOAAAAZHJzL2Uyb0RvYy54bWysU9tOGzEQfUfqP1h+b3ZDEUWrbHiAhhfU&#10;IgEfMPEla9U3edzs5u879oZQ2kqVKvxgeTzHx2eOx6vryVm2VwlN8D1fLlrOlBdBGr/r+fPT5uMV&#10;Z5jBS7DBq54fFPLr9Yez1Rg7dR6GYKVKjEg8dmPs+ZBz7JoGxaAc4CJE5SmpQ3KQKUy7RiYYid3Z&#10;5rxtL5sxJBlTEAqRdm/nJF9Xfq2VyN+0RpWZ7Tlpy3VOdd6WuVmvoNsliIMRRxnwHyocGE+Xnqhu&#10;IQP7kcwfVM6IFDDovBDBNUFrI1StgapZtr9V8zhAVLUWMgfjySZ8P1rxdX/jH1KRLib/GO+D+I5k&#10;SjNG7E7JEmCcYZNOrsBJO5uqkYeTkWrKTNDmxefLT5wJStRV4YPu5WBMmO9UcKwsem6NLzVCB/t7&#10;zDP0BVK2MVgjN8baGqTd9sYmtgd6z00d5QmJ/Q3MejYWUf8639L423lnMnWlNa7nVwVz7JNBgfzi&#10;JV0IXQZj5zVdbv3RsdmkYtc2yMNDKtpKRK9XVR47rbTHr3FFvf6H9U8AAAD//wMAUEsDBBQABgAI&#10;AAAAIQAeZFbR3wAAAA8BAAAPAAAAZHJzL2Rvd25yZXYueG1sTI/NTsMwEITvSLyDtUjcqJMWUB3i&#10;VBU/EidESx/AjZckNF4H223Tt2d7QHDcmdHsN+VidL04YIidJw35JAOBVHvbUaNh8/FyMwcRkyFr&#10;ek+o4YQRFtXlRWkK64+0wsM6NYJLKBZGQ5vSUEgZ6xadiRM/ILH36YMzic/QSBvMkctdL6dZdi+d&#10;6Yg/tGbAxxbr3XrvuOX9aRN289flVOVf3/60Gp7f0p3W11fj8gFEwjH9heGMz+hQMdPW78lG0WuY&#10;qVvF7ImdfKZ4FmfOmgKx/dVkVcr/O6ofAAAA//8DAFBLAQItABQABgAIAAAAIQC2gziS/gAAAOEB&#10;AAATAAAAAAAAAAAAAAAAAAAAAABbQ29udGVudF9UeXBlc10ueG1sUEsBAi0AFAAGAAgAAAAhADj9&#10;If/WAAAAlAEAAAsAAAAAAAAAAAAAAAAALwEAAF9yZWxzLy5yZWxzUEsBAi0AFAAGAAgAAAAhAIwX&#10;0/OfAQAAVwMAAA4AAAAAAAAAAAAAAAAALgIAAGRycy9lMm9Eb2MueG1sUEsBAi0AFAAGAAgAAAAh&#10;AB5kVtHfAAAADwEAAA8AAAAAAAAAAAAAAAAA+QMAAGRycy9kb3ducmV2LnhtbFBLBQYAAAAABAAE&#10;APMAAAAFBQAAAAA=&#10;" o:allowincell="f" filled="t" strokecolor="red"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749376" behindDoc="1" locked="0" layoutInCell="0" allowOverlap="1" wp14:anchorId="27DA859D" wp14:editId="0544AFC8">
                <wp:simplePos x="0" y="0"/>
                <wp:positionH relativeFrom="page">
                  <wp:posOffset>25075515</wp:posOffset>
                </wp:positionH>
                <wp:positionV relativeFrom="page">
                  <wp:posOffset>7232650</wp:posOffset>
                </wp:positionV>
                <wp:extent cx="2540" cy="0"/>
                <wp:effectExtent l="0" t="0" r="0" b="0"/>
                <wp:wrapNone/>
                <wp:docPr id="881" name="Shape 88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FF0000"/>
                          </a:solidFill>
                          <a:miter lim="800000"/>
                          <a:headEnd/>
                          <a:tailEnd/>
                        </a:ln>
                      </wps:spPr>
                      <wps:bodyPr/>
                    </wps:wsp>
                  </a:graphicData>
                </a:graphic>
              </wp:anchor>
            </w:drawing>
          </mc:Choice>
          <mc:Fallback>
            <w:pict>
              <v:line w14:anchorId="7BC39DA7" id="Shape 881" o:spid="_x0000_s1026" style="position:absolute;z-index:-251567104;visibility:visible;mso-wrap-style:square;mso-wrap-distance-left:9pt;mso-wrap-distance-top:0;mso-wrap-distance-right:9pt;mso-wrap-distance-bottom:0;mso-position-horizontal:absolute;mso-position-horizontal-relative:page;mso-position-vertical:absolute;mso-position-vertical-relative:page" from="1974.45pt,569.5pt" to="1974.65pt,5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9PznwEAAFcDAAAOAAAAZHJzL2Uyb0RvYy54bWysU9tOGzEQfUfqP1h+b3ZDEUWrbHiAhhfU&#10;IgEfMPEla9U3edzs5u879oZQ2kqVKvxgeTzHx2eOx6vryVm2VwlN8D1fLlrOlBdBGr/r+fPT5uMV&#10;Z5jBS7DBq54fFPLr9Yez1Rg7dR6GYKVKjEg8dmPs+ZBz7JoGxaAc4CJE5SmpQ3KQKUy7RiYYid3Z&#10;5rxtL5sxJBlTEAqRdm/nJF9Xfq2VyN+0RpWZ7Tlpy3VOdd6WuVmvoNsliIMRRxnwHyocGE+Xnqhu&#10;IQP7kcwfVM6IFDDovBDBNUFrI1StgapZtr9V8zhAVLUWMgfjySZ8P1rxdX/jH1KRLib/GO+D+I5k&#10;SjNG7E7JEmCcYZNOrsBJO5uqkYeTkWrKTNDmxefLT5wJStRV4YPu5WBMmO9UcKwsem6NLzVCB/t7&#10;zDP0BVK2MVgjN8baGqTd9sYmtgd6z00d5QmJ/Q3MejYWUf8639L423lnMnWlNa7nVwVz7JNBgfzi&#10;JV0IXQZj5zVdbv3RsdmkYtc2yMNDKtpKRK9XVR47rbTHr3FFvf6H9U8AAAD//wMAUEsDBBQABgAI&#10;AAAAIQAWJeyy3wAAAA8BAAAPAAAAZHJzL2Rvd25yZXYueG1sTI/NTsMwEITvSLyDtUjcqJMGUBzi&#10;VBU/EifUlj6AGy9JaLwOsdumb89yQHDcmdHsN+Vicr044hg6TxrSWQICqfa2o0bD9v3lJgcRoiFr&#10;ek+o4YwBFtXlRWkK60+0xuMmNoJLKBRGQxvjUEgZ6hadCTM/ILH34UdnIp9jI+1oTlzuejlPknvp&#10;TEf8oTUDPrZY7zcHxy2rp+24z1+Xc5V+fvnzenh+i3daX19NywcQEaf4F4YffEaHipl2/kA2iF5D&#10;pm5zxVl20kzxLM6wpjIQu19NVqX8v6P6BgAA//8DAFBLAQItABQABgAIAAAAIQC2gziS/gAAAOEB&#10;AAATAAAAAAAAAAAAAAAAAAAAAABbQ29udGVudF9UeXBlc10ueG1sUEsBAi0AFAAGAAgAAAAhADj9&#10;If/WAAAAlAEAAAsAAAAAAAAAAAAAAAAALwEAAF9yZWxzLy5yZWxzUEsBAi0AFAAGAAgAAAAhAIwX&#10;0/OfAQAAVwMAAA4AAAAAAAAAAAAAAAAALgIAAGRycy9lMm9Eb2MueG1sUEsBAi0AFAAGAAgAAAAh&#10;ABYl7LLfAAAADwEAAA8AAAAAAAAAAAAAAAAA+QMAAGRycy9kb3ducmV2LnhtbFBLBQYAAAAABAAE&#10;APMAAAAFBQAAAAA=&#10;" o:allowincell="f" filled="t" strokecolor="red"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750400" behindDoc="1" locked="0" layoutInCell="0" allowOverlap="1" wp14:anchorId="371833AB" wp14:editId="368300D0">
                <wp:simplePos x="0" y="0"/>
                <wp:positionH relativeFrom="page">
                  <wp:posOffset>25073610</wp:posOffset>
                </wp:positionH>
                <wp:positionV relativeFrom="page">
                  <wp:posOffset>7232650</wp:posOffset>
                </wp:positionV>
                <wp:extent cx="635" cy="0"/>
                <wp:effectExtent l="0" t="0" r="0" b="0"/>
                <wp:wrapNone/>
                <wp:docPr id="882" name="Shape 88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FF0000"/>
                          </a:solidFill>
                          <a:miter lim="800000"/>
                          <a:headEnd/>
                          <a:tailEnd/>
                        </a:ln>
                      </wps:spPr>
                      <wps:bodyPr/>
                    </wps:wsp>
                  </a:graphicData>
                </a:graphic>
              </wp:anchor>
            </w:drawing>
          </mc:Choice>
          <mc:Fallback>
            <w:pict>
              <v:line w14:anchorId="4DC2AE89" id="Shape 882" o:spid="_x0000_s1026" style="position:absolute;z-index:-251566080;visibility:visible;mso-wrap-style:square;mso-wrap-distance-left:9pt;mso-wrap-distance-top:0;mso-wrap-distance-right:9pt;mso-wrap-distance-bottom:0;mso-position-horizontal:absolute;mso-position-horizontal-relative:page;mso-position-vertical:absolute;mso-position-vertical-relative:page" from="1974.3pt,569.5pt" to="1974.35pt,5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9PznwEAAFcDAAAOAAAAZHJzL2Uyb0RvYy54bWysU9tOGzEQfUfqP1h+b3ZDEUWrbHiAhhfU&#10;IgEfMPEla9U3edzs5u879oZQ2kqVKvxgeTzHx2eOx6vryVm2VwlN8D1fLlrOlBdBGr/r+fPT5uMV&#10;Z5jBS7DBq54fFPLr9Yez1Rg7dR6GYKVKjEg8dmPs+ZBz7JoGxaAc4CJE5SmpQ3KQKUy7RiYYid3Z&#10;5rxtL5sxJBlTEAqRdm/nJF9Xfq2VyN+0RpWZ7Tlpy3VOdd6WuVmvoNsliIMRRxnwHyocGE+Xnqhu&#10;IQP7kcwfVM6IFDDovBDBNUFrI1StgapZtr9V8zhAVLUWMgfjySZ8P1rxdX/jH1KRLib/GO+D+I5k&#10;SjNG7E7JEmCcYZNOrsBJO5uqkYeTkWrKTNDmxefLT5wJStRV4YPu5WBMmO9UcKwsem6NLzVCB/t7&#10;zDP0BVK2MVgjN8baGqTd9sYmtgd6z00d5QmJ/Q3MejYWUf8639L423lnMnWlNa7nVwVz7JNBgfzi&#10;JV0IXQZj5zVdbv3RsdmkYtc2yMNDKtpKRK9XVR47rbTHr3FFvf6H9U8AAAD//wMAUEsDBBQABgAI&#10;AAAAIQAqCG9i3wAAAA8BAAAPAAAAZHJzL2Rvd25yZXYueG1sTI/NTsMwEITvSLyDtUjcqJMWShLi&#10;VBU/EidESx/AjZckNF4H223Tt2d7QHDcmdHsN+VitL04oA+dIwXpJAGBVDvTUaNg8/Fyk4EIUZPR&#10;vSNUcMIAi+ryotSFcUda4WEdG8ElFAqtoI1xKKQMdYtWh4kbkNj7dN7qyKdvpPH6yOW2l9MkmUur&#10;O+IPrR7wscV6t95bbnl/2vhd9rqc5unXtzuthue3eKfU9dW4fAARcYx/YTjjMzpUzLR1ezJB9Apm&#10;+W025yw76SznWZw5a/cgtr+arEr5f0f1AwAA//8DAFBLAQItABQABgAIAAAAIQC2gziS/gAAAOEB&#10;AAATAAAAAAAAAAAAAAAAAAAAAABbQ29udGVudF9UeXBlc10ueG1sUEsBAi0AFAAGAAgAAAAhADj9&#10;If/WAAAAlAEAAAsAAAAAAAAAAAAAAAAALwEAAF9yZWxzLy5yZWxzUEsBAi0AFAAGAAgAAAAhAIwX&#10;0/OfAQAAVwMAAA4AAAAAAAAAAAAAAAAALgIAAGRycy9lMm9Eb2MueG1sUEsBAi0AFAAGAAgAAAAh&#10;ACoIb2LfAAAADwEAAA8AAAAAAAAAAAAAAAAA+QMAAGRycy9kb3ducmV2LnhtbFBLBQYAAAAABAAE&#10;APMAAAAFBQAAAAA=&#10;" o:allowincell="f" filled="t" strokecolor="red"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751424" behindDoc="1" locked="0" layoutInCell="0" allowOverlap="1" wp14:anchorId="5AC2EF4C" wp14:editId="0363183F">
                <wp:simplePos x="0" y="0"/>
                <wp:positionH relativeFrom="page">
                  <wp:posOffset>25108535</wp:posOffset>
                </wp:positionH>
                <wp:positionV relativeFrom="page">
                  <wp:posOffset>7207250</wp:posOffset>
                </wp:positionV>
                <wp:extent cx="1270" cy="0"/>
                <wp:effectExtent l="0" t="0" r="0" b="0"/>
                <wp:wrapNone/>
                <wp:docPr id="883" name="Shape 88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FF0000"/>
                          </a:solidFill>
                          <a:miter lim="800000"/>
                          <a:headEnd/>
                          <a:tailEnd/>
                        </a:ln>
                      </wps:spPr>
                      <wps:bodyPr/>
                    </wps:wsp>
                  </a:graphicData>
                </a:graphic>
              </wp:anchor>
            </w:drawing>
          </mc:Choice>
          <mc:Fallback>
            <w:pict>
              <v:line w14:anchorId="262E2056" id="Shape 883" o:spid="_x0000_s1026" style="position:absolute;z-index:-251565056;visibility:visible;mso-wrap-style:square;mso-wrap-distance-left:9pt;mso-wrap-distance-top:0;mso-wrap-distance-right:9pt;mso-wrap-distance-bottom:0;mso-position-horizontal:absolute;mso-position-horizontal-relative:page;mso-position-vertical:absolute;mso-position-vertical-relative:page" from="1977.05pt,567.5pt" to="1977.15pt,5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9PznwEAAFcDAAAOAAAAZHJzL2Uyb0RvYy54bWysU9tOGzEQfUfqP1h+b3ZDEUWrbHiAhhfU&#10;IgEfMPEla9U3edzs5u879oZQ2kqVKvxgeTzHx2eOx6vryVm2VwlN8D1fLlrOlBdBGr/r+fPT5uMV&#10;Z5jBS7DBq54fFPLr9Yez1Rg7dR6GYKVKjEg8dmPs+ZBz7JoGxaAc4CJE5SmpQ3KQKUy7RiYYid3Z&#10;5rxtL5sxJBlTEAqRdm/nJF9Xfq2VyN+0RpWZ7Tlpy3VOdd6WuVmvoNsliIMRRxnwHyocGE+Xnqhu&#10;IQP7kcwfVM6IFDDovBDBNUFrI1StgapZtr9V8zhAVLUWMgfjySZ8P1rxdX/jH1KRLib/GO+D+I5k&#10;SjNG7E7JEmCcYZNOrsBJO5uqkYeTkWrKTNDmxefLT5wJStRV4YPu5WBMmO9UcKwsem6NLzVCB/t7&#10;zDP0BVK2MVgjN8baGqTd9sYmtgd6z00d5QmJ/Q3MejYWUf8639L423lnMnWlNa7nVwVz7JNBgfzi&#10;JV0IXQZj5zVdbv3RsdmkYtc2yMNDKtpKRK9XVR47rbTHr3FFvf6H9U8AAAD//wMAUEsDBBQABgAI&#10;AAAAIQChanrc3wAAAA8BAAAPAAAAZHJzL2Rvd25yZXYueG1sTI/NTsMwEITvSLyDtUjcqJOGoDbE&#10;qSp+JE6oLX0AN16S0HgdbLdN357tAcFxZ0az35SL0fbiiD50jhSkkwQEUu1MR42C7cfr3QxEiJqM&#10;7h2hgjMGWFTXV6UujDvRGo+b2AguoVBoBW2MQyFlqFu0OkzcgMTep/NWRz59I43XJy63vZwmyYO0&#10;uiP+0OoBn1qs95uD5ZbV89bvZ2/L6Tz9+nbn9fDyHnOlbm/G5SOIiGP8C8MFn9GhYqadO5AJoleQ&#10;zfP7lLPspFnOszhz0TIQu19NVqX8v6P6AQAA//8DAFBLAQItABQABgAIAAAAIQC2gziS/gAAAOEB&#10;AAATAAAAAAAAAAAAAAAAAAAAAABbQ29udGVudF9UeXBlc10ueG1sUEsBAi0AFAAGAAgAAAAhADj9&#10;If/WAAAAlAEAAAsAAAAAAAAAAAAAAAAALwEAAF9yZWxzLy5yZWxzUEsBAi0AFAAGAAgAAAAhAIwX&#10;0/OfAQAAVwMAAA4AAAAAAAAAAAAAAAAALgIAAGRycy9lMm9Eb2MueG1sUEsBAi0AFAAGAAgAAAAh&#10;AKFqetzfAAAADwEAAA8AAAAAAAAAAAAAAAAA+QMAAGRycy9kb3ducmV2LnhtbFBLBQYAAAAABAAE&#10;APMAAAAFBQAAAAA=&#10;" o:allowincell="f" filled="t" strokecolor="red"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752448" behindDoc="1" locked="0" layoutInCell="0" allowOverlap="1" wp14:anchorId="0BA5D001" wp14:editId="732962CB">
                <wp:simplePos x="0" y="0"/>
                <wp:positionH relativeFrom="page">
                  <wp:posOffset>25107900</wp:posOffset>
                </wp:positionH>
                <wp:positionV relativeFrom="page">
                  <wp:posOffset>7207885</wp:posOffset>
                </wp:positionV>
                <wp:extent cx="1905" cy="0"/>
                <wp:effectExtent l="0" t="0" r="0" b="0"/>
                <wp:wrapNone/>
                <wp:docPr id="884" name="Shape 88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FF0000"/>
                          </a:solidFill>
                          <a:miter lim="800000"/>
                          <a:headEnd/>
                          <a:tailEnd/>
                        </a:ln>
                      </wps:spPr>
                      <wps:bodyPr/>
                    </wps:wsp>
                  </a:graphicData>
                </a:graphic>
              </wp:anchor>
            </w:drawing>
          </mc:Choice>
          <mc:Fallback>
            <w:pict>
              <v:line w14:anchorId="642B7FBE" id="Shape 884" o:spid="_x0000_s1026" style="position:absolute;z-index:-251564032;visibility:visible;mso-wrap-style:square;mso-wrap-distance-left:9pt;mso-wrap-distance-top:0;mso-wrap-distance-right:9pt;mso-wrap-distance-bottom:0;mso-position-horizontal:absolute;mso-position-horizontal-relative:page;mso-position-vertical:absolute;mso-position-vertical-relative:page" from="1977pt,567.55pt" to="1977.15pt,56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9PznwEAAFcDAAAOAAAAZHJzL2Uyb0RvYy54bWysU9tOGzEQfUfqP1h+b3ZDEUWrbHiAhhfU&#10;IgEfMPEla9U3edzs5u879oZQ2kqVKvxgeTzHx2eOx6vryVm2VwlN8D1fLlrOlBdBGr/r+fPT5uMV&#10;Z5jBS7DBq54fFPLr9Yez1Rg7dR6GYKVKjEg8dmPs+ZBz7JoGxaAc4CJE5SmpQ3KQKUy7RiYYid3Z&#10;5rxtL5sxJBlTEAqRdm/nJF9Xfq2VyN+0RpWZ7Tlpy3VOdd6WuVmvoNsliIMRRxnwHyocGE+Xnqhu&#10;IQP7kcwfVM6IFDDovBDBNUFrI1StgapZtr9V8zhAVLUWMgfjySZ8P1rxdX/jH1KRLib/GO+D+I5k&#10;SjNG7E7JEmCcYZNOrsBJO5uqkYeTkWrKTNDmxefLT5wJStRV4YPu5WBMmO9UcKwsem6NLzVCB/t7&#10;zDP0BVK2MVgjN8baGqTd9sYmtgd6z00d5QmJ/Q3MejYWUf8639L423lnMnWlNa7nVwVz7JNBgfzi&#10;JV0IXQZj5zVdbv3RsdmkYtc2yMNDKtpKRK9XVR47rbTHr3FFvf6H9U8AAAD//wMAUEsDBBQABgAI&#10;AAAAIQBDzknK4AAAAA8BAAAPAAAAZHJzL2Rvd25yZXYueG1sTI/NTsMwEITvSLyDtUjcqJOGoDbE&#10;qSp+JE6oLX0AN16S0HgdbLdN357tAcFxZ0az35SL0fbiiD50jhSkkwQEUu1MR42C7cfr3QxEiJqM&#10;7h2hgjMGWFTXV6UujDvRGo+b2AguoVBoBW2MQyFlqFu0OkzcgMTep/NWRz59I43XJy63vZwmyYO0&#10;uiP+0OoBn1qs95uD5ZbV89bvZ2/L6Tz9+nbn9fDyHnOlbm/G5SOIiGP8C8MFn9GhYqadO5AJoleQ&#10;zfN7HhPZSbM8BcGZi5aB2P1qsirl/x3VDwAAAP//AwBQSwECLQAUAAYACAAAACEAtoM4kv4AAADh&#10;AQAAEwAAAAAAAAAAAAAAAAAAAAAAW0NvbnRlbnRfVHlwZXNdLnhtbFBLAQItABQABgAIAAAAIQA4&#10;/SH/1gAAAJQBAAALAAAAAAAAAAAAAAAAAC8BAABfcmVscy8ucmVsc1BLAQItABQABgAIAAAAIQCM&#10;F9PznwEAAFcDAAAOAAAAAAAAAAAAAAAAAC4CAABkcnMvZTJvRG9jLnhtbFBLAQItABQABgAIAAAA&#10;IQBDzknK4AAAAA8BAAAPAAAAAAAAAAAAAAAAAPkDAABkcnMvZG93bnJldi54bWxQSwUGAAAAAAQA&#10;BADzAAAABgUAAAAA&#10;" o:allowincell="f" filled="t" strokecolor="red"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753472" behindDoc="1" locked="0" layoutInCell="0" allowOverlap="1" wp14:anchorId="15BFFAF0" wp14:editId="010A7FF7">
                <wp:simplePos x="0" y="0"/>
                <wp:positionH relativeFrom="page">
                  <wp:posOffset>25107900</wp:posOffset>
                </wp:positionH>
                <wp:positionV relativeFrom="page">
                  <wp:posOffset>7208520</wp:posOffset>
                </wp:positionV>
                <wp:extent cx="1905" cy="0"/>
                <wp:effectExtent l="0" t="0" r="0" b="0"/>
                <wp:wrapNone/>
                <wp:docPr id="885" name="Shape 88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FF0000"/>
                          </a:solidFill>
                          <a:miter lim="800000"/>
                          <a:headEnd/>
                          <a:tailEnd/>
                        </a:ln>
                      </wps:spPr>
                      <wps:bodyPr/>
                    </wps:wsp>
                  </a:graphicData>
                </a:graphic>
              </wp:anchor>
            </w:drawing>
          </mc:Choice>
          <mc:Fallback>
            <w:pict>
              <v:line w14:anchorId="1172E98A" id="Shape 885" o:spid="_x0000_s1026" style="position:absolute;z-index:-251563008;visibility:visible;mso-wrap-style:square;mso-wrap-distance-left:9pt;mso-wrap-distance-top:0;mso-wrap-distance-right:9pt;mso-wrap-distance-bottom:0;mso-position-horizontal:absolute;mso-position-horizontal-relative:page;mso-position-vertical:absolute;mso-position-vertical-relative:page" from="1977pt,567.6pt" to="1977.15pt,56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9PznwEAAFcDAAAOAAAAZHJzL2Uyb0RvYy54bWysU9tOGzEQfUfqP1h+b3ZDEUWrbHiAhhfU&#10;IgEfMPEla9U3edzs5u879oZQ2kqVKvxgeTzHx2eOx6vryVm2VwlN8D1fLlrOlBdBGr/r+fPT5uMV&#10;Z5jBS7DBq54fFPLr9Yez1Rg7dR6GYKVKjEg8dmPs+ZBz7JoGxaAc4CJE5SmpQ3KQKUy7RiYYid3Z&#10;5rxtL5sxJBlTEAqRdm/nJF9Xfq2VyN+0RpWZ7Tlpy3VOdd6WuVmvoNsliIMRRxnwHyocGE+Xnqhu&#10;IQP7kcwfVM6IFDDovBDBNUFrI1StgapZtr9V8zhAVLUWMgfjySZ8P1rxdX/jH1KRLib/GO+D+I5k&#10;SjNG7E7JEmCcYZNOrsBJO5uqkYeTkWrKTNDmxefLT5wJStRV4YPu5WBMmO9UcKwsem6NLzVCB/t7&#10;zDP0BVK2MVgjN8baGqTd9sYmtgd6z00d5QmJ/Q3MejYWUf8639L423lnMnWlNa7nVwVz7JNBgfzi&#10;JV0IXQZj5zVdbv3RsdmkYtc2yMNDKtpKRK9XVR47rbTHr3FFvf6H9U8AAAD//wMAUEsDBBQABgAI&#10;AAAAIQARVIS64AAAAA8BAAAPAAAAZHJzL2Rvd25yZXYueG1sTI/NbsIwEITvlfoO1lbqrTg/TQUh&#10;DkL9kXqqgPIAJl6SlHidxgbC23c5VO1xZ0az3xSL0XbihINvHSmIJxEIpMqZlmoF28+3hykIHzQZ&#10;3TlCBRf0sChvbwqdG3emNZ42oRZcQj7XCpoQ+lxKXzVotZ+4Hom9vRusDnwOtTSDPnO57WQSRU/S&#10;6pb4Q6N7fG6wOmyOlltWL9vhMH1fJrP469td1v3rR8iUur8bl3MQAcfwF4YrPqNDyUw7dyTjRacg&#10;nWWPPCawE6dZAoIzVy0FsfvVZFnI/zvKHwAAAP//AwBQSwECLQAUAAYACAAAACEAtoM4kv4AAADh&#10;AQAAEwAAAAAAAAAAAAAAAAAAAAAAW0NvbnRlbnRfVHlwZXNdLnhtbFBLAQItABQABgAIAAAAIQA4&#10;/SH/1gAAAJQBAAALAAAAAAAAAAAAAAAAAC8BAABfcmVscy8ucmVsc1BLAQItABQABgAIAAAAIQCM&#10;F9PznwEAAFcDAAAOAAAAAAAAAAAAAAAAAC4CAABkcnMvZTJvRG9jLnhtbFBLAQItABQABgAIAAAA&#10;IQARVIS64AAAAA8BAAAPAAAAAAAAAAAAAAAAAPkDAABkcnMvZG93bnJldi54bWxQSwUGAAAAAAQA&#10;BADzAAAABgUAAAAA&#10;" o:allowincell="f" filled="t" strokecolor="red"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754496" behindDoc="1" locked="0" layoutInCell="0" allowOverlap="1" wp14:anchorId="0ADBD1BE" wp14:editId="2E0A238B">
                <wp:simplePos x="0" y="0"/>
                <wp:positionH relativeFrom="page">
                  <wp:posOffset>25107900</wp:posOffset>
                </wp:positionH>
                <wp:positionV relativeFrom="page">
                  <wp:posOffset>7209155</wp:posOffset>
                </wp:positionV>
                <wp:extent cx="1905" cy="0"/>
                <wp:effectExtent l="0" t="0" r="0" b="0"/>
                <wp:wrapNone/>
                <wp:docPr id="886" name="Shape 88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FF0000"/>
                          </a:solidFill>
                          <a:miter lim="800000"/>
                          <a:headEnd/>
                          <a:tailEnd/>
                        </a:ln>
                      </wps:spPr>
                      <wps:bodyPr/>
                    </wps:wsp>
                  </a:graphicData>
                </a:graphic>
              </wp:anchor>
            </w:drawing>
          </mc:Choice>
          <mc:Fallback>
            <w:pict>
              <v:line w14:anchorId="1ACCAFA3" id="Shape 886" o:spid="_x0000_s1026" style="position:absolute;z-index:-251561984;visibility:visible;mso-wrap-style:square;mso-wrap-distance-left:9pt;mso-wrap-distance-top:0;mso-wrap-distance-right:9pt;mso-wrap-distance-bottom:0;mso-position-horizontal:absolute;mso-position-horizontal-relative:page;mso-position-vertical:absolute;mso-position-vertical-relative:page" from="1977pt,567.65pt" to="1977.15pt,56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9PznwEAAFcDAAAOAAAAZHJzL2Uyb0RvYy54bWysU9tOGzEQfUfqP1h+b3ZDEUWrbHiAhhfU&#10;IgEfMPEla9U3edzs5u879oZQ2kqVKvxgeTzHx2eOx6vryVm2VwlN8D1fLlrOlBdBGr/r+fPT5uMV&#10;Z5jBS7DBq54fFPLr9Yez1Rg7dR6GYKVKjEg8dmPs+ZBz7JoGxaAc4CJE5SmpQ3KQKUy7RiYYid3Z&#10;5rxtL5sxJBlTEAqRdm/nJF9Xfq2VyN+0RpWZ7Tlpy3VOdd6WuVmvoNsliIMRRxnwHyocGE+Xnqhu&#10;IQP7kcwfVM6IFDDovBDBNUFrI1StgapZtr9V8zhAVLUWMgfjySZ8P1rxdX/jH1KRLib/GO+D+I5k&#10;SjNG7E7JEmCcYZNOrsBJO5uqkYeTkWrKTNDmxefLT5wJStRV4YPu5WBMmO9UcKwsem6NLzVCB/t7&#10;zDP0BVK2MVgjN8baGqTd9sYmtgd6z00d5QmJ/Q3MejYWUf8639L423lnMnWlNa7nVwVz7JNBgfzi&#10;JV0IXQZj5zVdbv3RsdmkYtc2yMNDKtpKRK9XVR47rbTHr3FFvf6H9U8AAAD//wMAUEsDBBQABgAI&#10;AAAAIQDg3+8j3gAAAA8BAAAPAAAAZHJzL2Rvd25yZXYueG1sTE/LTsMwELwj8Q/WInGjThqC2hCn&#10;qnhInFBb+gFuvCSh8TrYbpv+PdsDgtvOQ7Mz5WK0vTiiD50jBekkAYFUO9NRo2D78Xo3AxGiJqN7&#10;R6jgjAEW1fVVqQvjTrTG4yY2gkMoFFpBG+NQSBnqFq0OEzcgsfbpvNWRoW+k8frE4baX0yR5kFZ3&#10;xB9aPeBTi/V+c7Ccsnre+v3sbTmdp1/f7rweXt5jrtTtzbh8BBFxjH9muNTn6lBxp507kAmiV5DN&#10;83seE1lJszwDwZ4Lx9ful5NVKf/vqH4AAAD//wMAUEsBAi0AFAAGAAgAAAAhALaDOJL+AAAA4QEA&#10;ABMAAAAAAAAAAAAAAAAAAAAAAFtDb250ZW50X1R5cGVzXS54bWxQSwECLQAUAAYACAAAACEAOP0h&#10;/9YAAACUAQAACwAAAAAAAAAAAAAAAAAvAQAAX3JlbHMvLnJlbHNQSwECLQAUAAYACAAAACEAjBfT&#10;858BAABXAwAADgAAAAAAAAAAAAAAAAAuAgAAZHJzL2Uyb0RvYy54bWxQSwECLQAUAAYACAAAACEA&#10;4N/vI94AAAAPAQAADwAAAAAAAAAAAAAAAAD5AwAAZHJzL2Rvd25yZXYueG1sUEsFBgAAAAAEAAQA&#10;8wAAAAQFAAAAAA==&#10;" o:allowincell="f" filled="t" strokecolor="red"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755520" behindDoc="1" locked="0" layoutInCell="0" allowOverlap="1" wp14:anchorId="56024F58" wp14:editId="31AABBDF">
                <wp:simplePos x="0" y="0"/>
                <wp:positionH relativeFrom="page">
                  <wp:posOffset>25111710</wp:posOffset>
                </wp:positionH>
                <wp:positionV relativeFrom="page">
                  <wp:posOffset>7211060</wp:posOffset>
                </wp:positionV>
                <wp:extent cx="1905" cy="0"/>
                <wp:effectExtent l="0" t="0" r="0" b="0"/>
                <wp:wrapNone/>
                <wp:docPr id="887" name="Shape 8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FF0000"/>
                          </a:solidFill>
                          <a:miter lim="800000"/>
                          <a:headEnd/>
                          <a:tailEnd/>
                        </a:ln>
                      </wps:spPr>
                      <wps:bodyPr/>
                    </wps:wsp>
                  </a:graphicData>
                </a:graphic>
              </wp:anchor>
            </w:drawing>
          </mc:Choice>
          <mc:Fallback>
            <w:pict>
              <v:line w14:anchorId="41B8D600" id="Shape 887" o:spid="_x0000_s1026" style="position:absolute;z-index:-251560960;visibility:visible;mso-wrap-style:square;mso-wrap-distance-left:9pt;mso-wrap-distance-top:0;mso-wrap-distance-right:9pt;mso-wrap-distance-bottom:0;mso-position-horizontal:absolute;mso-position-horizontal-relative:page;mso-position-vertical:absolute;mso-position-vertical-relative:page" from="1977.3pt,567.8pt" to="1977.45pt,56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9PznwEAAFcDAAAOAAAAZHJzL2Uyb0RvYy54bWysU9tOGzEQfUfqP1h+b3ZDEUWrbHiAhhfU&#10;IgEfMPEla9U3edzs5u879oZQ2kqVKvxgeTzHx2eOx6vryVm2VwlN8D1fLlrOlBdBGr/r+fPT5uMV&#10;Z5jBS7DBq54fFPLr9Yez1Rg7dR6GYKVKjEg8dmPs+ZBz7JoGxaAc4CJE5SmpQ3KQKUy7RiYYid3Z&#10;5rxtL5sxJBlTEAqRdm/nJF9Xfq2VyN+0RpWZ7Tlpy3VOdd6WuVmvoNsliIMRRxnwHyocGE+Xnqhu&#10;IQP7kcwfVM6IFDDovBDBNUFrI1StgapZtr9V8zhAVLUWMgfjySZ8P1rxdX/jH1KRLib/GO+D+I5k&#10;SjNG7E7JEmCcYZNOrsBJO5uqkYeTkWrKTNDmxefLT5wJStRV4YPu5WBMmO9UcKwsem6NLzVCB/t7&#10;zDP0BVK2MVgjN8baGqTd9sYmtgd6z00d5QmJ/Q3MejYWUf8639L423lnMnWlNa7nVwVz7JNBgfzi&#10;JV0IXQZj5zVdbv3RsdmkYtc2yMNDKtpKRK9XVR47rbTHr3FFvf6H9U8AAAD//wMAUEsDBBQABgAI&#10;AAAAIQAU6FhP4AAAAA8BAAAPAAAAZHJzL2Rvd25yZXYueG1sTI/NTsMwEITvSLyDtUjcqJOWVE2I&#10;U1X8SJwQLX0AN16S0HgdbLdN357tAcFtd2Y0+225HG0vjuhD50hBOklAINXOdNQo2H683C1AhKjJ&#10;6N4RKjhjgGV1fVXqwrgTrfG4iY3gEgqFVtDGOBRShrpFq8PEDUjsfTpvdeTVN9J4feJy28tpksyl&#10;1R3xhVYP+Nhivd8cLLe8P239fvG6mubp17c7r4fnt5gpdXszrh5ARBzjXxgu+IwOFTPt3IFMEL2C&#10;WZ7dzznLTjrLeOLMRctB7H41WZXy/x/VDwAAAP//AwBQSwECLQAUAAYACAAAACEAtoM4kv4AAADh&#10;AQAAEwAAAAAAAAAAAAAAAAAAAAAAW0NvbnRlbnRfVHlwZXNdLnhtbFBLAQItABQABgAIAAAAIQA4&#10;/SH/1gAAAJQBAAALAAAAAAAAAAAAAAAAAC8BAABfcmVscy8ucmVsc1BLAQItABQABgAIAAAAIQCM&#10;F9PznwEAAFcDAAAOAAAAAAAAAAAAAAAAAC4CAABkcnMvZTJvRG9jLnhtbFBLAQItABQABgAIAAAA&#10;IQAU6FhP4AAAAA8BAAAPAAAAAAAAAAAAAAAAAPkDAABkcnMvZG93bnJldi54bWxQSwUGAAAAAAQA&#10;BADzAAAABgUAAAAA&#10;" o:allowincell="f" filled="t" strokecolor="red"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756544" behindDoc="1" locked="0" layoutInCell="0" allowOverlap="1" wp14:anchorId="7DF63486" wp14:editId="6949E2B3">
                <wp:simplePos x="0" y="0"/>
                <wp:positionH relativeFrom="page">
                  <wp:posOffset>25107900</wp:posOffset>
                </wp:positionH>
                <wp:positionV relativeFrom="page">
                  <wp:posOffset>7211060</wp:posOffset>
                </wp:positionV>
                <wp:extent cx="1905" cy="0"/>
                <wp:effectExtent l="0" t="0" r="0" b="0"/>
                <wp:wrapNone/>
                <wp:docPr id="888" name="Shape 88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FF0000"/>
                          </a:solidFill>
                          <a:miter lim="800000"/>
                          <a:headEnd/>
                          <a:tailEnd/>
                        </a:ln>
                      </wps:spPr>
                      <wps:bodyPr/>
                    </wps:wsp>
                  </a:graphicData>
                </a:graphic>
              </wp:anchor>
            </w:drawing>
          </mc:Choice>
          <mc:Fallback>
            <w:pict>
              <v:line w14:anchorId="288C99E4" id="Shape 888" o:spid="_x0000_s1026" style="position:absolute;z-index:-251559936;visibility:visible;mso-wrap-style:square;mso-wrap-distance-left:9pt;mso-wrap-distance-top:0;mso-wrap-distance-right:9pt;mso-wrap-distance-bottom:0;mso-position-horizontal:absolute;mso-position-horizontal-relative:page;mso-position-vertical:absolute;mso-position-vertical-relative:page" from="1977pt,567.8pt" to="1977.15pt,56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9PznwEAAFcDAAAOAAAAZHJzL2Uyb0RvYy54bWysU9tOGzEQfUfqP1h+b3ZDEUWrbHiAhhfU&#10;IgEfMPEla9U3edzs5u879oZQ2kqVKvxgeTzHx2eOx6vryVm2VwlN8D1fLlrOlBdBGr/r+fPT5uMV&#10;Z5jBS7DBq54fFPLr9Yez1Rg7dR6GYKVKjEg8dmPs+ZBz7JoGxaAc4CJE5SmpQ3KQKUy7RiYYid3Z&#10;5rxtL5sxJBlTEAqRdm/nJF9Xfq2VyN+0RpWZ7Tlpy3VOdd6WuVmvoNsliIMRRxnwHyocGE+Xnqhu&#10;IQP7kcwfVM6IFDDovBDBNUFrI1StgapZtr9V8zhAVLUWMgfjySZ8P1rxdX/jH1KRLib/GO+D+I5k&#10;SjNG7E7JEmCcYZNOrsBJO5uqkYeTkWrKTNDmxefLT5wJStRV4YPu5WBMmO9UcKwsem6NLzVCB/t7&#10;zDP0BVK2MVgjN8baGqTd9sYmtgd6z00d5QmJ/Q3MejYWUf8639L423lnMnWlNa7nVwVz7JNBgfzi&#10;JV0IXQZj5zVdbv3RsdmkYtc2yMNDKtpKRK9XVR47rbTHr3FFvf6H9U8AAAD//wMAUEsDBBQABgAI&#10;AAAAIQAWcbmy4AAAAA8BAAAPAAAAZHJzL2Rvd25yZXYueG1sTI/NTsMwEITvSLyDtUjcqJOGVG2I&#10;U1X8SJwQLX0AN16S0HgdbLdN357tAcFxZ0az35TL0fbiiD50jhSkkwQEUu1MR42C7cfL3RxEiJqM&#10;7h2hgjMGWFbXV6UujDvRGo+b2AguoVBoBW2MQyFlqFu0OkzcgMTep/NWRz59I43XJy63vZwmyUxa&#10;3RF/aPWAjy3W+83Bcsv709bv56+r6SL9+nbn9fD8FnOlbm/G1QOIiGP8C8MFn9GhYqadO5AJoleQ&#10;LfJ7HhPZSbN8BoIzFy0DsfvVZFXK/zuqHwAAAP//AwBQSwECLQAUAAYACAAAACEAtoM4kv4AAADh&#10;AQAAEwAAAAAAAAAAAAAAAAAAAAAAW0NvbnRlbnRfVHlwZXNdLnhtbFBLAQItABQABgAIAAAAIQA4&#10;/SH/1gAAAJQBAAALAAAAAAAAAAAAAAAAAC8BAABfcmVscy8ucmVsc1BLAQItABQABgAIAAAAIQCM&#10;F9PznwEAAFcDAAAOAAAAAAAAAAAAAAAAAC4CAABkcnMvZTJvRG9jLnhtbFBLAQItABQABgAIAAAA&#10;IQAWcbmy4AAAAA8BAAAPAAAAAAAAAAAAAAAAAPkDAABkcnMvZG93bnJldi54bWxQSwUGAAAAAAQA&#10;BADzAAAABgUAAAAA&#10;" o:allowincell="f" filled="t" strokecolor="red"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757568" behindDoc="1" locked="0" layoutInCell="0" allowOverlap="1" wp14:anchorId="528AEE21" wp14:editId="36DE408E">
                <wp:simplePos x="0" y="0"/>
                <wp:positionH relativeFrom="page">
                  <wp:posOffset>25104725</wp:posOffset>
                </wp:positionH>
                <wp:positionV relativeFrom="page">
                  <wp:posOffset>7211060</wp:posOffset>
                </wp:positionV>
                <wp:extent cx="1270" cy="0"/>
                <wp:effectExtent l="0" t="0" r="0" b="0"/>
                <wp:wrapNone/>
                <wp:docPr id="889" name="Shape 88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FF0000"/>
                          </a:solidFill>
                          <a:miter lim="800000"/>
                          <a:headEnd/>
                          <a:tailEnd/>
                        </a:ln>
                      </wps:spPr>
                      <wps:bodyPr/>
                    </wps:wsp>
                  </a:graphicData>
                </a:graphic>
              </wp:anchor>
            </w:drawing>
          </mc:Choice>
          <mc:Fallback>
            <w:pict>
              <v:line w14:anchorId="0FCDED96" id="Shape 889" o:spid="_x0000_s1026" style="position:absolute;z-index:-251558912;visibility:visible;mso-wrap-style:square;mso-wrap-distance-left:9pt;mso-wrap-distance-top:0;mso-wrap-distance-right:9pt;mso-wrap-distance-bottom:0;mso-position-horizontal:absolute;mso-position-horizontal-relative:page;mso-position-vertical:absolute;mso-position-vertical-relative:page" from="1976.75pt,567.8pt" to="1976.85pt,56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9PznwEAAFcDAAAOAAAAZHJzL2Uyb0RvYy54bWysU9tOGzEQfUfqP1h+b3ZDEUWrbHiAhhfU&#10;IgEfMPEla9U3edzs5u879oZQ2kqVKvxgeTzHx2eOx6vryVm2VwlN8D1fLlrOlBdBGr/r+fPT5uMV&#10;Z5jBS7DBq54fFPLr9Yez1Rg7dR6GYKVKjEg8dmPs+ZBz7JoGxaAc4CJE5SmpQ3KQKUy7RiYYid3Z&#10;5rxtL5sxJBlTEAqRdm/nJF9Xfq2VyN+0RpWZ7Tlpy3VOdd6WuVmvoNsliIMRRxnwHyocGE+Xnqhu&#10;IQP7kcwfVM6IFDDovBDBNUFrI1StgapZtr9V8zhAVLUWMgfjySZ8P1rxdX/jH1KRLib/GO+D+I5k&#10;SjNG7E7JEmCcYZNOrsBJO5uqkYeTkWrKTNDmxefLT5wJStRV4YPu5WBMmO9UcKwsem6NLzVCB/t7&#10;zDP0BVK2MVgjN8baGqTd9sYmtgd6z00d5QmJ/Q3MejYWUf8639L423lnMnWlNa7nVwVz7JNBgfzi&#10;JV0IXQZj5zVdbv3RsdmkYtc2yMNDKtpKRK9XVR47rbTHr3FFvf6H9U8AAAD//wMAUEsDBBQABgAI&#10;AAAAIQA2Yiul4AAAAA8BAAAPAAAAZHJzL2Rvd25yZXYueG1sTI/NTsMwEITvSLyDtUjcqJNGKW2I&#10;U1X8SJwQLX0AN16S0HgdbLdN357tAcFxZz7NzpTL0fbiiD50jhSkkwQEUu1MR42C7cfL3RxEiJqM&#10;7h2hgjMGWFbXV6UujDvRGo+b2AgOoVBoBW2MQyFlqFu0OkzcgMTep/NWRz59I43XJw63vZwmyUxa&#10;3RF/aPWAjy3W+83Bcsr709bv56+r6SL9+nbn9fD8FnOlbm/G1QOIiGP8g+FSn6tDxZ127kAmiF5B&#10;tsiznFl20iyfgWDmot2D2P1qsirl/x3VDwAAAP//AwBQSwECLQAUAAYACAAAACEAtoM4kv4AAADh&#10;AQAAEwAAAAAAAAAAAAAAAAAAAAAAW0NvbnRlbnRfVHlwZXNdLnhtbFBLAQItABQABgAIAAAAIQA4&#10;/SH/1gAAAJQBAAALAAAAAAAAAAAAAAAAAC8BAABfcmVscy8ucmVsc1BLAQItABQABgAIAAAAIQCM&#10;F9PznwEAAFcDAAAOAAAAAAAAAAAAAAAAAC4CAABkcnMvZTJvRG9jLnhtbFBLAQItABQABgAIAAAA&#10;IQA2Yiul4AAAAA8BAAAPAAAAAAAAAAAAAAAAAPkDAABkcnMvZG93bnJldi54bWxQSwUGAAAAAAQA&#10;BADzAAAABgUAAAAA&#10;" o:allowincell="f" filled="t" strokecolor="red"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758592" behindDoc="1" locked="0" layoutInCell="0" allowOverlap="1" wp14:anchorId="075F55E4" wp14:editId="6F6EB82F">
                <wp:simplePos x="0" y="0"/>
                <wp:positionH relativeFrom="page">
                  <wp:posOffset>25111710</wp:posOffset>
                </wp:positionH>
                <wp:positionV relativeFrom="page">
                  <wp:posOffset>7211695</wp:posOffset>
                </wp:positionV>
                <wp:extent cx="1905" cy="0"/>
                <wp:effectExtent l="0" t="0" r="0" b="0"/>
                <wp:wrapNone/>
                <wp:docPr id="890" name="Shape 89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FF0000"/>
                          </a:solidFill>
                          <a:miter lim="800000"/>
                          <a:headEnd/>
                          <a:tailEnd/>
                        </a:ln>
                      </wps:spPr>
                      <wps:bodyPr/>
                    </wps:wsp>
                  </a:graphicData>
                </a:graphic>
              </wp:anchor>
            </w:drawing>
          </mc:Choice>
          <mc:Fallback>
            <w:pict>
              <v:line w14:anchorId="18475C2D" id="Shape 890" o:spid="_x0000_s1026" style="position:absolute;z-index:-251557888;visibility:visible;mso-wrap-style:square;mso-wrap-distance-left:9pt;mso-wrap-distance-top:0;mso-wrap-distance-right:9pt;mso-wrap-distance-bottom:0;mso-position-horizontal:absolute;mso-position-horizontal-relative:page;mso-position-vertical:absolute;mso-position-vertical-relative:page" from="1977.3pt,567.85pt" to="1977.45pt,56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9PznwEAAFcDAAAOAAAAZHJzL2Uyb0RvYy54bWysU9tOGzEQfUfqP1h+b3ZDEUWrbHiAhhfU&#10;IgEfMPEla9U3edzs5u879oZQ2kqVKvxgeTzHx2eOx6vryVm2VwlN8D1fLlrOlBdBGr/r+fPT5uMV&#10;Z5jBS7DBq54fFPLr9Yez1Rg7dR6GYKVKjEg8dmPs+ZBz7JoGxaAc4CJE5SmpQ3KQKUy7RiYYid3Z&#10;5rxtL5sxJBlTEAqRdm/nJF9Xfq2VyN+0RpWZ7Tlpy3VOdd6WuVmvoNsliIMRRxnwHyocGE+Xnqhu&#10;IQP7kcwfVM6IFDDovBDBNUFrI1StgapZtr9V8zhAVLUWMgfjySZ8P1rxdX/jH1KRLib/GO+D+I5k&#10;SjNG7E7JEmCcYZNOrsBJO5uqkYeTkWrKTNDmxefLT5wJStRV4YPu5WBMmO9UcKwsem6NLzVCB/t7&#10;zDP0BVK2MVgjN8baGqTd9sYmtgd6z00d5QmJ/Q3MejYWUf8639L423lnMnWlNa7nVwVz7JNBgfzi&#10;JV0IXQZj5zVdbv3RsdmkYtc2yMNDKtpKRK9XVR47rbTHr3FFvf6H9U8AAAD//wMAUEsDBBQABgAI&#10;AAAAIQDlYzPW4AAAAA8BAAAPAAAAZHJzL2Rvd25yZXYueG1sTI/NbsIwEITvlfoO1lbqrTiBhpI0&#10;DkL9kXpC5ecBTLwkKfE6jQ2Et+9yqNrjznyancnng23FCXvfOFIQjyIQSKUzDVUKtpv3hxkIHzQZ&#10;3TpCBRf0MC9ub3KdGXemFZ7WoRIcQj7TCuoQukxKX9ZotR+5Dom9veutDnz2lTS9PnO4beU4iqbS&#10;6ob4Q607fKmxPKyPllM+X7f9YfaxGKfx17e7rLq3ZUiUur8bFs8gAg7hD4Zrfa4OBXfauSMZL1oF&#10;kzR5nDLLTjxJnkAwc9VSELtfTRa5/L+j+AEAAP//AwBQSwECLQAUAAYACAAAACEAtoM4kv4AAADh&#10;AQAAEwAAAAAAAAAAAAAAAAAAAAAAW0NvbnRlbnRfVHlwZXNdLnhtbFBLAQItABQABgAIAAAAIQA4&#10;/SH/1gAAAJQBAAALAAAAAAAAAAAAAAAAAC8BAABfcmVscy8ucmVsc1BLAQItABQABgAIAAAAIQCM&#10;F9PznwEAAFcDAAAOAAAAAAAAAAAAAAAAAC4CAABkcnMvZTJvRG9jLnhtbFBLAQItABQABgAIAAAA&#10;IQDlYzPW4AAAAA8BAAAPAAAAAAAAAAAAAAAAAPkDAABkcnMvZG93bnJldi54bWxQSwUGAAAAAAQA&#10;BADzAAAABgUAAAAA&#10;" o:allowincell="f" filled="t" strokecolor="red"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759616" behindDoc="1" locked="0" layoutInCell="0" allowOverlap="1" wp14:anchorId="059CD14C" wp14:editId="6C160B93">
                <wp:simplePos x="0" y="0"/>
                <wp:positionH relativeFrom="page">
                  <wp:posOffset>25107900</wp:posOffset>
                </wp:positionH>
                <wp:positionV relativeFrom="page">
                  <wp:posOffset>7211695</wp:posOffset>
                </wp:positionV>
                <wp:extent cx="1905" cy="0"/>
                <wp:effectExtent l="0" t="0" r="0" b="0"/>
                <wp:wrapNone/>
                <wp:docPr id="891" name="Shape 89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FF0000"/>
                          </a:solidFill>
                          <a:miter lim="800000"/>
                          <a:headEnd/>
                          <a:tailEnd/>
                        </a:ln>
                      </wps:spPr>
                      <wps:bodyPr/>
                    </wps:wsp>
                  </a:graphicData>
                </a:graphic>
              </wp:anchor>
            </w:drawing>
          </mc:Choice>
          <mc:Fallback>
            <w:pict>
              <v:line w14:anchorId="4B55D75F" id="Shape 891" o:spid="_x0000_s1026" style="position:absolute;z-index:-251556864;visibility:visible;mso-wrap-style:square;mso-wrap-distance-left:9pt;mso-wrap-distance-top:0;mso-wrap-distance-right:9pt;mso-wrap-distance-bottom:0;mso-position-horizontal:absolute;mso-position-horizontal-relative:page;mso-position-vertical:absolute;mso-position-vertical-relative:page" from="1977pt,567.85pt" to="1977.15pt,56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9PznwEAAFcDAAAOAAAAZHJzL2Uyb0RvYy54bWysU9tOGzEQfUfqP1h+b3ZDEUWrbHiAhhfU&#10;IgEfMPEla9U3edzs5u879oZQ2kqVKvxgeTzHx2eOx6vryVm2VwlN8D1fLlrOlBdBGr/r+fPT5uMV&#10;Z5jBS7DBq54fFPLr9Yez1Rg7dR6GYKVKjEg8dmPs+ZBz7JoGxaAc4CJE5SmpQ3KQKUy7RiYYid3Z&#10;5rxtL5sxJBlTEAqRdm/nJF9Xfq2VyN+0RpWZ7Tlpy3VOdd6WuVmvoNsliIMRRxnwHyocGE+Xnqhu&#10;IQP7kcwfVM6IFDDovBDBNUFrI1StgapZtr9V8zhAVLUWMgfjySZ8P1rxdX/jH1KRLib/GO+D+I5k&#10;SjNG7E7JEmCcYZNOrsBJO5uqkYeTkWrKTNDmxefLT5wJStRV4YPu5WBMmO9UcKwsem6NLzVCB/t7&#10;zDP0BVK2MVgjN8baGqTd9sYmtgd6z00d5QmJ/Q3MejYWUf8639L423lnMnWlNa7nVwVz7JNBgfzi&#10;JV0IXQZj5zVdbv3RsdmkYtc2yMNDKtpKRK9XVR47rbTHr3FFvf6H9U8AAAD//wMAUEsDBBQABgAI&#10;AAAAIQDn+tIr4AAAAA8BAAAPAAAAZHJzL2Rvd25yZXYueG1sTI/NTsMwEITvSLyDtUjcqJOGQBvi&#10;VBU/EidESx/AjZckNF4H223Tt2d7QHDcmdHsN+VitL04oA+dIwXpJAGBVDvTUaNg8/FyMwMRoiaj&#10;e0eo4IQBFtXlRakL4460wsM6NoJLKBRaQRvjUEgZ6hatDhM3ILH36bzVkU/fSOP1kcttL6dJciet&#10;7og/tHrAxxbr3XpvueX9aeN3s9fldJ5+fbvTanh+i7lS11fj8gFExDH+heGMz+hQMdPW7ckE0SvI&#10;5vktj4nspFl+D4IzZy0Dsf3VZFXK/zuqHwAAAP//AwBQSwECLQAUAAYACAAAACEAtoM4kv4AAADh&#10;AQAAEwAAAAAAAAAAAAAAAAAAAAAAW0NvbnRlbnRfVHlwZXNdLnhtbFBLAQItABQABgAIAAAAIQA4&#10;/SH/1gAAAJQBAAALAAAAAAAAAAAAAAAAAC8BAABfcmVscy8ucmVsc1BLAQItABQABgAIAAAAIQCM&#10;F9PznwEAAFcDAAAOAAAAAAAAAAAAAAAAAC4CAABkcnMvZTJvRG9jLnhtbFBLAQItABQABgAIAAAA&#10;IQDn+tIr4AAAAA8BAAAPAAAAAAAAAAAAAAAAAPkDAABkcnMvZG93bnJldi54bWxQSwUGAAAAAAQA&#10;BADzAAAABgUAAAAA&#10;" o:allowincell="f" filled="t" strokecolor="red"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760640" behindDoc="1" locked="0" layoutInCell="0" allowOverlap="1" wp14:anchorId="24C704BC" wp14:editId="020D5D5E">
                <wp:simplePos x="0" y="0"/>
                <wp:positionH relativeFrom="page">
                  <wp:posOffset>25104090</wp:posOffset>
                </wp:positionH>
                <wp:positionV relativeFrom="page">
                  <wp:posOffset>7211695</wp:posOffset>
                </wp:positionV>
                <wp:extent cx="2540" cy="0"/>
                <wp:effectExtent l="0" t="0" r="0" b="0"/>
                <wp:wrapNone/>
                <wp:docPr id="892" name="Shape 89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FF0000"/>
                          </a:solidFill>
                          <a:miter lim="800000"/>
                          <a:headEnd/>
                          <a:tailEnd/>
                        </a:ln>
                      </wps:spPr>
                      <wps:bodyPr/>
                    </wps:wsp>
                  </a:graphicData>
                </a:graphic>
              </wp:anchor>
            </w:drawing>
          </mc:Choice>
          <mc:Fallback>
            <w:pict>
              <v:line w14:anchorId="4E9BB821" id="Shape 892" o:spid="_x0000_s1026" style="position:absolute;z-index:-251555840;visibility:visible;mso-wrap-style:square;mso-wrap-distance-left:9pt;mso-wrap-distance-top:0;mso-wrap-distance-right:9pt;mso-wrap-distance-bottom:0;mso-position-horizontal:absolute;mso-position-horizontal-relative:page;mso-position-vertical:absolute;mso-position-vertical-relative:page" from="1976.7pt,567.85pt" to="1976.9pt,56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9PznwEAAFcDAAAOAAAAZHJzL2Uyb0RvYy54bWysU9tOGzEQfUfqP1h+b3ZDEUWrbHiAhhfU&#10;IgEfMPEla9U3edzs5u879oZQ2kqVKvxgeTzHx2eOx6vryVm2VwlN8D1fLlrOlBdBGr/r+fPT5uMV&#10;Z5jBS7DBq54fFPLr9Yez1Rg7dR6GYKVKjEg8dmPs+ZBz7JoGxaAc4CJE5SmpQ3KQKUy7RiYYid3Z&#10;5rxtL5sxJBlTEAqRdm/nJF9Xfq2VyN+0RpWZ7Tlpy3VOdd6WuVmvoNsliIMRRxnwHyocGE+Xnqhu&#10;IQP7kcwfVM6IFDDovBDBNUFrI1StgapZtr9V8zhAVLUWMgfjySZ8P1rxdX/jH1KRLib/GO+D+I5k&#10;SjNG7E7JEmCcYZNOrsBJO5uqkYeTkWrKTNDmxefLT5wJStRV4YPu5WBMmO9UcKwsem6NLzVCB/t7&#10;zDP0BVK2MVgjN8baGqTd9sYmtgd6z00d5QmJ/Q3MejYWUf8639L423lnMnWlNa7nVwVz7JNBgfzi&#10;JV0IXQZj5zVdbv3RsdmkYtc2yMNDKtpKRK9XVR47rbTHr3FFvf6H9U8AAAD//wMAUEsDBBQABgAI&#10;AAAAIQDLCqLv3wAAAA8BAAAPAAAAZHJzL2Rvd25yZXYueG1sTI/NTsMwEITvSLyDtUjcqJOGQBvi&#10;VBU/EidESx/AjZckNF4H223Tt2d7QHDcmdHsN+VitL04oA+dIwXpJAGBVDvTUaNg8/FyMwMRoiaj&#10;e0eo4IQBFtXlRakL4460wsM6NoJLKBRaQRvjUEgZ6hatDhM3ILH36bzVkU/fSOP1kcttL6dJciet&#10;7og/tHrAxxbr3XpvueX9aeN3s9fldJ5+fbvTanh+i7lS11fj8gFExDH+heGMz+hQMdPW7ckE0SvI&#10;5nl2y1l20iy/B8GZs8Z7tr+arEr5f0f1AwAA//8DAFBLAQItABQABgAIAAAAIQC2gziS/gAAAOEB&#10;AAATAAAAAAAAAAAAAAAAAAAAAABbQ29udGVudF9UeXBlc10ueG1sUEsBAi0AFAAGAAgAAAAhADj9&#10;If/WAAAAlAEAAAsAAAAAAAAAAAAAAAAALwEAAF9yZWxzLy5yZWxzUEsBAi0AFAAGAAgAAAAhAIwX&#10;0/OfAQAAVwMAAA4AAAAAAAAAAAAAAAAALgIAAGRycy9lMm9Eb2MueG1sUEsBAi0AFAAGAAgAAAAh&#10;AMsKou/fAAAADwEAAA8AAAAAAAAAAAAAAAAA+QMAAGRycy9kb3ducmV2LnhtbFBLBQYAAAAABAAE&#10;APMAAAAFBQAAAAA=&#10;" o:allowincell="f" filled="t" strokecolor="red"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761664" behindDoc="1" locked="0" layoutInCell="0" allowOverlap="1" wp14:anchorId="55C3940C" wp14:editId="4B137357">
                <wp:simplePos x="0" y="0"/>
                <wp:positionH relativeFrom="page">
                  <wp:posOffset>25111710</wp:posOffset>
                </wp:positionH>
                <wp:positionV relativeFrom="page">
                  <wp:posOffset>7212330</wp:posOffset>
                </wp:positionV>
                <wp:extent cx="1905" cy="0"/>
                <wp:effectExtent l="0" t="0" r="0" b="0"/>
                <wp:wrapNone/>
                <wp:docPr id="893" name="Shape 89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FF0000"/>
                          </a:solidFill>
                          <a:miter lim="800000"/>
                          <a:headEnd/>
                          <a:tailEnd/>
                        </a:ln>
                      </wps:spPr>
                      <wps:bodyPr/>
                    </wps:wsp>
                  </a:graphicData>
                </a:graphic>
              </wp:anchor>
            </w:drawing>
          </mc:Choice>
          <mc:Fallback>
            <w:pict>
              <v:line w14:anchorId="49BDFA91" id="Shape 893" o:spid="_x0000_s1026" style="position:absolute;z-index:-251554816;visibility:visible;mso-wrap-style:square;mso-wrap-distance-left:9pt;mso-wrap-distance-top:0;mso-wrap-distance-right:9pt;mso-wrap-distance-bottom:0;mso-position-horizontal:absolute;mso-position-horizontal-relative:page;mso-position-vertical:absolute;mso-position-vertical-relative:page" from="1977.3pt,567.9pt" to="1977.45pt,56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9PznwEAAFcDAAAOAAAAZHJzL2Uyb0RvYy54bWysU9tOGzEQfUfqP1h+b3ZDEUWrbHiAhhfU&#10;IgEfMPEla9U3edzs5u879oZQ2kqVKvxgeTzHx2eOx6vryVm2VwlN8D1fLlrOlBdBGr/r+fPT5uMV&#10;Z5jBS7DBq54fFPLr9Yez1Rg7dR6GYKVKjEg8dmPs+ZBz7JoGxaAc4CJE5SmpQ3KQKUy7RiYYid3Z&#10;5rxtL5sxJBlTEAqRdm/nJF9Xfq2VyN+0RpWZ7Tlpy3VOdd6WuVmvoNsliIMRRxnwHyocGE+Xnqhu&#10;IQP7kcwfVM6IFDDovBDBNUFrI1StgapZtr9V8zhAVLUWMgfjySZ8P1rxdX/jH1KRLib/GO+D+I5k&#10;SjNG7E7JEmCcYZNOrsBJO5uqkYeTkWrKTNDmxefLT5wJStRV4YPu5WBMmO9UcKwsem6NLzVCB/t7&#10;zDP0BVK2MVgjN8baGqTd9sYmtgd6z00d5QmJ/Q3MejYWUf8639L423lnMnWlNa7nVwVz7JNBgfzi&#10;JV0IXQZj5zVdbv3RsdmkYtc2yMNDKtpKRK9XVR47rbTHr3FFvf6H9U8AAAD//wMAUEsDBBQABgAI&#10;AAAAIQC+lrm+3wAAAA8BAAAPAAAAZHJzL2Rvd25yZXYueG1sTI/NTsMwEITvSLyDtUjcqJOWVE2I&#10;U1X8SJwQLX0AN16S0HgdbLdN357tAcFxZ0az35TL0fbiiD50jhSkkwQEUu1MR42C7cfL3QJEiJqM&#10;7h2hgjMGWFbXV6UujDvRGo+b2AguoVBoBW2MQyFlqFu0OkzcgMTep/NWRz59I43XJy63vZwmyVxa&#10;3RF/aPWAjy3W+83Bcsv709bvF6+raZ5+fbvzenh+i5lStzfj6gFExDH+heGCz+hQMdPOHcgE0SuY&#10;5dn9nLPspLOMV3DmouUgdr+arEr5f0f1AwAA//8DAFBLAQItABQABgAIAAAAIQC2gziS/gAAAOEB&#10;AAATAAAAAAAAAAAAAAAAAAAAAABbQ29udGVudF9UeXBlc10ueG1sUEsBAi0AFAAGAAgAAAAhADj9&#10;If/WAAAAlAEAAAsAAAAAAAAAAAAAAAAALwEAAF9yZWxzLy5yZWxzUEsBAi0AFAAGAAgAAAAhAIwX&#10;0/OfAQAAVwMAAA4AAAAAAAAAAAAAAAAALgIAAGRycy9lMm9Eb2MueG1sUEsBAi0AFAAGAAgAAAAh&#10;AL6Wub7fAAAADwEAAA8AAAAAAAAAAAAAAAAA+QMAAGRycy9kb3ducmV2LnhtbFBLBQYAAAAABAAE&#10;APMAAAAFBQAAAAA=&#10;" o:allowincell="f" filled="t" strokecolor="red"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762688" behindDoc="1" locked="0" layoutInCell="0" allowOverlap="1" wp14:anchorId="443CBF6D" wp14:editId="698884DF">
                <wp:simplePos x="0" y="0"/>
                <wp:positionH relativeFrom="page">
                  <wp:posOffset>25107900</wp:posOffset>
                </wp:positionH>
                <wp:positionV relativeFrom="page">
                  <wp:posOffset>7212330</wp:posOffset>
                </wp:positionV>
                <wp:extent cx="1905" cy="0"/>
                <wp:effectExtent l="0" t="0" r="0" b="0"/>
                <wp:wrapNone/>
                <wp:docPr id="894" name="Shape 89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FF0000"/>
                          </a:solidFill>
                          <a:miter lim="800000"/>
                          <a:headEnd/>
                          <a:tailEnd/>
                        </a:ln>
                      </wps:spPr>
                      <wps:bodyPr/>
                    </wps:wsp>
                  </a:graphicData>
                </a:graphic>
              </wp:anchor>
            </w:drawing>
          </mc:Choice>
          <mc:Fallback>
            <w:pict>
              <v:line w14:anchorId="02263230" id="Shape 894" o:spid="_x0000_s1026" style="position:absolute;z-index:-251553792;visibility:visible;mso-wrap-style:square;mso-wrap-distance-left:9pt;mso-wrap-distance-top:0;mso-wrap-distance-right:9pt;mso-wrap-distance-bottom:0;mso-position-horizontal:absolute;mso-position-horizontal-relative:page;mso-position-vertical:absolute;mso-position-vertical-relative:page" from="1977pt,567.9pt" to="1977.15pt,56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9PznwEAAFcDAAAOAAAAZHJzL2Uyb0RvYy54bWysU9tOGzEQfUfqP1h+b3ZDEUWrbHiAhhfU&#10;IgEfMPEla9U3edzs5u879oZQ2kqVKvxgeTzHx2eOx6vryVm2VwlN8D1fLlrOlBdBGr/r+fPT5uMV&#10;Z5jBS7DBq54fFPLr9Yez1Rg7dR6GYKVKjEg8dmPs+ZBz7JoGxaAc4CJE5SmpQ3KQKUy7RiYYid3Z&#10;5rxtL5sxJBlTEAqRdm/nJF9Xfq2VyN+0RpWZ7Tlpy3VOdd6WuVmvoNsliIMRRxnwHyocGE+Xnqhu&#10;IQP7kcwfVM6IFDDovBDBNUFrI1StgapZtr9V8zhAVLUWMgfjySZ8P1rxdX/jH1KRLib/GO+D+I5k&#10;SjNG7E7JEmCcYZNOrsBJO5uqkYeTkWrKTNDmxefLT5wJStRV4YPu5WBMmO9UcKwsem6NLzVCB/t7&#10;zDP0BVK2MVgjN8baGqTd9sYmtgd6z00d5QmJ/Q3MejYWUf8639L423lnMnWlNa7nVwVz7JNBgfzi&#10;JV0IXQZj5zVdbv3RsdmkYtc2yMNDKtpKRK9XVR47rbTHr3FFvf6H9U8AAAD//wMAUEsDBBQABgAI&#10;AAAAIQC8D1hD3wAAAA8BAAAPAAAAZHJzL2Rvd25yZXYueG1sTI/NTsMwEITvSLyDtUjcqJOGoDbE&#10;qSp+JE6oLX0AN16S0HgdbLdN357tAcFxZ0az35SL0fbiiD50jhSkkwQEUu1MR42C7cfr3QxEiJqM&#10;7h2hgjMGWFTXV6UujDvRGo+b2AguoVBoBW2MQyFlqFu0OkzcgMTep/NWRz59I43XJy63vZwmyYO0&#10;uiP+0OoBn1qs95uD5ZbV89bvZ2/L6Tz9+nbn9fDyHnOlbm/G5SOIiGP8C8MFn9GhYqadO5AJoleQ&#10;zfN7HhPZSbOcV3DmomUgdr+arEr5f0f1AwAA//8DAFBLAQItABQABgAIAAAAIQC2gziS/gAAAOEB&#10;AAATAAAAAAAAAAAAAAAAAAAAAABbQ29udGVudF9UeXBlc10ueG1sUEsBAi0AFAAGAAgAAAAhADj9&#10;If/WAAAAlAEAAAsAAAAAAAAAAAAAAAAALwEAAF9yZWxzLy5yZWxzUEsBAi0AFAAGAAgAAAAhAIwX&#10;0/OfAQAAVwMAAA4AAAAAAAAAAAAAAAAALgIAAGRycy9lMm9Eb2MueG1sUEsBAi0AFAAGAAgAAAAh&#10;ALwPWEPfAAAADwEAAA8AAAAAAAAAAAAAAAAA+QMAAGRycy9kb3ducmV2LnhtbFBLBQYAAAAABAAE&#10;APMAAAAFBQAAAAA=&#10;" o:allowincell="f" filled="t" strokecolor="red"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763712" behindDoc="1" locked="0" layoutInCell="0" allowOverlap="1" wp14:anchorId="355E5BC5" wp14:editId="7FF35899">
                <wp:simplePos x="0" y="0"/>
                <wp:positionH relativeFrom="page">
                  <wp:posOffset>25104090</wp:posOffset>
                </wp:positionH>
                <wp:positionV relativeFrom="page">
                  <wp:posOffset>7212330</wp:posOffset>
                </wp:positionV>
                <wp:extent cx="2540" cy="0"/>
                <wp:effectExtent l="0" t="0" r="0" b="0"/>
                <wp:wrapNone/>
                <wp:docPr id="895" name="Shape 89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FF0000"/>
                          </a:solidFill>
                          <a:miter lim="800000"/>
                          <a:headEnd/>
                          <a:tailEnd/>
                        </a:ln>
                      </wps:spPr>
                      <wps:bodyPr/>
                    </wps:wsp>
                  </a:graphicData>
                </a:graphic>
              </wp:anchor>
            </w:drawing>
          </mc:Choice>
          <mc:Fallback>
            <w:pict>
              <v:line w14:anchorId="58B2A002" id="Shape 895" o:spid="_x0000_s1026" style="position:absolute;z-index:-251552768;visibility:visible;mso-wrap-style:square;mso-wrap-distance-left:9pt;mso-wrap-distance-top:0;mso-wrap-distance-right:9pt;mso-wrap-distance-bottom:0;mso-position-horizontal:absolute;mso-position-horizontal-relative:page;mso-position-vertical:absolute;mso-position-vertical-relative:page" from="1976.7pt,567.9pt" to="1976.9pt,56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9PznwEAAFcDAAAOAAAAZHJzL2Uyb0RvYy54bWysU9tOGzEQfUfqP1h+b3ZDEUWrbHiAhhfU&#10;IgEfMPEla9U3edzs5u879oZQ2kqVKvxgeTzHx2eOx6vryVm2VwlN8D1fLlrOlBdBGr/r+fPT5uMV&#10;Z5jBS7DBq54fFPLr9Yez1Rg7dR6GYKVKjEg8dmPs+ZBz7JoGxaAc4CJE5SmpQ3KQKUy7RiYYid3Z&#10;5rxtL5sxJBlTEAqRdm/nJF9Xfq2VyN+0RpWZ7Tlpy3VOdd6WuVmvoNsliIMRRxnwHyocGE+Xnqhu&#10;IQP7kcwfVM6IFDDovBDBNUFrI1StgapZtr9V8zhAVLUWMgfjySZ8P1rxdX/jH1KRLib/GO+D+I5k&#10;SjNG7E7JEmCcYZNOrsBJO5uqkYeTkWrKTNDmxefLT5wJStRV4YPu5WBMmO9UcKwsem6NLzVCB/t7&#10;zDP0BVK2MVgjN8baGqTd9sYmtgd6z00d5QmJ/Q3MejYWUf8639L423lnMnWlNa7nVwVz7JNBgfzi&#10;JV0IXQZj5zVdbv3RsdmkYtc2yMNDKtpKRK9XVR47rbTHr3FFvf6H9U8AAAD//wMAUEsDBBQABgAI&#10;AAAAIQCQ/yiH3gAAAA8BAAAPAAAAZHJzL2Rvd25yZXYueG1sTE/LTsMwELwj8Q/WInGjThqC2hCn&#10;qnhInFBb+gFuvCSh8TrYbpv+PdsDgtvOQ7Mz5WK0vTiiD50jBekkAYFUO9NRo2D78Xo3AxGiJqN7&#10;R6jgjAEW1fVVqQvjTrTG4yY2gkMoFFpBG+NQSBnqFq0OEzcgsfbpvNWRoW+k8frE4baX0yR5kFZ3&#10;xB9aPeBTi/V+c7Ccsnre+v3sbTmdp1/f7rweXt5jrtTtzbh8BBFxjH9muNTn6lBxp507kAmiV5DN&#10;8+yevaykWc4r2HPh+Nr9crIq5f8d1Q8AAAD//wMAUEsBAi0AFAAGAAgAAAAhALaDOJL+AAAA4QEA&#10;ABMAAAAAAAAAAAAAAAAAAAAAAFtDb250ZW50X1R5cGVzXS54bWxQSwECLQAUAAYACAAAACEAOP0h&#10;/9YAAACUAQAACwAAAAAAAAAAAAAAAAAvAQAAX3JlbHMvLnJlbHNQSwECLQAUAAYACAAAACEAjBfT&#10;858BAABXAwAADgAAAAAAAAAAAAAAAAAuAgAAZHJzL2Uyb0RvYy54bWxQSwECLQAUAAYACAAAACEA&#10;kP8oh94AAAAPAQAADwAAAAAAAAAAAAAAAAD5AwAAZHJzL2Rvd25yZXYueG1sUEsFBgAAAAAEAAQA&#10;8wAAAAQFAAAAAA==&#10;" o:allowincell="f" filled="t" strokecolor="red"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764736" behindDoc="1" locked="0" layoutInCell="0" allowOverlap="1" wp14:anchorId="359AE316" wp14:editId="1206A66D">
                <wp:simplePos x="0" y="0"/>
                <wp:positionH relativeFrom="page">
                  <wp:posOffset>25104725</wp:posOffset>
                </wp:positionH>
                <wp:positionV relativeFrom="page">
                  <wp:posOffset>7213600</wp:posOffset>
                </wp:positionV>
                <wp:extent cx="1270" cy="0"/>
                <wp:effectExtent l="0" t="0" r="0" b="0"/>
                <wp:wrapNone/>
                <wp:docPr id="896" name="Shape 89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FF0000"/>
                          </a:solidFill>
                          <a:miter lim="800000"/>
                          <a:headEnd/>
                          <a:tailEnd/>
                        </a:ln>
                      </wps:spPr>
                      <wps:bodyPr/>
                    </wps:wsp>
                  </a:graphicData>
                </a:graphic>
              </wp:anchor>
            </w:drawing>
          </mc:Choice>
          <mc:Fallback>
            <w:pict>
              <v:line w14:anchorId="01CD68CE" id="Shape 896" o:spid="_x0000_s1026" style="position:absolute;z-index:-251551744;visibility:visible;mso-wrap-style:square;mso-wrap-distance-left:9pt;mso-wrap-distance-top:0;mso-wrap-distance-right:9pt;mso-wrap-distance-bottom:0;mso-position-horizontal:absolute;mso-position-horizontal-relative:page;mso-position-vertical:absolute;mso-position-vertical-relative:page" from="1976.75pt,568pt" to="1976.85pt,5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9PznwEAAFcDAAAOAAAAZHJzL2Uyb0RvYy54bWysU9tOGzEQfUfqP1h+b3ZDEUWrbHiAhhfU&#10;IgEfMPEla9U3edzs5u879oZQ2kqVKvxgeTzHx2eOx6vryVm2VwlN8D1fLlrOlBdBGr/r+fPT5uMV&#10;Z5jBS7DBq54fFPLr9Yez1Rg7dR6GYKVKjEg8dmPs+ZBz7JoGxaAc4CJE5SmpQ3KQKUy7RiYYid3Z&#10;5rxtL5sxJBlTEAqRdm/nJF9Xfq2VyN+0RpWZ7Tlpy3VOdd6WuVmvoNsliIMRRxnwHyocGE+Xnqhu&#10;IQP7kcwfVM6IFDDovBDBNUFrI1StgapZtr9V8zhAVLUWMgfjySZ8P1rxdX/jH1KRLib/GO+D+I5k&#10;SjNG7E7JEmCcYZNOrsBJO5uqkYeTkWrKTNDmxefLT5wJStRV4YPu5WBMmO9UcKwsem6NLzVCB/t7&#10;zDP0BVK2MVgjN8baGqTd9sYmtgd6z00d5QmJ/Q3MejYWUf8639L423lnMnWlNa7nVwVz7JNBgfzi&#10;JV0IXQZj5zVdbv3RsdmkYtc2yMNDKtpKRK9XVR47rbTHr3FFvf6H9U8AAAD//wMAUEsDBBQABgAI&#10;AAAAIQDQq6XB3wAAAA8BAAAPAAAAZHJzL2Rvd25yZXYueG1sTI/NTsMwEITvSLyDtUjcqJNGKW2I&#10;U1X8SJwQLX0AN16S0HgdbLdN357tAcFxZ0az35TL0fbiiD50jhSkkwQEUu1MR42C7cfL3RxEiJqM&#10;7h2hgjMGWFbXV6UujDvRGo+b2AguoVBoBW2MQyFlqFu0OkzcgMTep/NWRz59I43XJy63vZwmyUxa&#10;3RF/aPWAjy3W+83Bcsv709bv56+r6SL9+nbn9fD8FnOlbm/G1QOIiGP8C8MFn9GhYqadO5AJoleQ&#10;LfIs5yw7aTbjWZy5aPcgdr+arEr5f0f1AwAA//8DAFBLAQItABQABgAIAAAAIQC2gziS/gAAAOEB&#10;AAATAAAAAAAAAAAAAAAAAAAAAABbQ29udGVudF9UeXBlc10ueG1sUEsBAi0AFAAGAAgAAAAhADj9&#10;If/WAAAAlAEAAAsAAAAAAAAAAAAAAAAALwEAAF9yZWxzLy5yZWxzUEsBAi0AFAAGAAgAAAAhAIwX&#10;0/OfAQAAVwMAAA4AAAAAAAAAAAAAAAAALgIAAGRycy9lMm9Eb2MueG1sUEsBAi0AFAAGAAgAAAAh&#10;ANCrpcHfAAAADwEAAA8AAAAAAAAAAAAAAAAA+QMAAGRycy9kb3ducmV2LnhtbFBLBQYAAAAABAAE&#10;APMAAAAFBQAAAAA=&#10;" o:allowincell="f" filled="t" strokecolor="red"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765760" behindDoc="1" locked="0" layoutInCell="0" allowOverlap="1" wp14:anchorId="242B5880" wp14:editId="2DEEE31E">
                <wp:simplePos x="0" y="0"/>
                <wp:positionH relativeFrom="page">
                  <wp:posOffset>25111710</wp:posOffset>
                </wp:positionH>
                <wp:positionV relativeFrom="page">
                  <wp:posOffset>7213600</wp:posOffset>
                </wp:positionV>
                <wp:extent cx="1270" cy="0"/>
                <wp:effectExtent l="0" t="0" r="0" b="0"/>
                <wp:wrapNone/>
                <wp:docPr id="897" name="Shape 89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FF0000"/>
                          </a:solidFill>
                          <a:miter lim="800000"/>
                          <a:headEnd/>
                          <a:tailEnd/>
                        </a:ln>
                      </wps:spPr>
                      <wps:bodyPr/>
                    </wps:wsp>
                  </a:graphicData>
                </a:graphic>
              </wp:anchor>
            </w:drawing>
          </mc:Choice>
          <mc:Fallback>
            <w:pict>
              <v:line w14:anchorId="7920B6B6" id="Shape 897" o:spid="_x0000_s1026" style="position:absolute;z-index:-251550720;visibility:visible;mso-wrap-style:square;mso-wrap-distance-left:9pt;mso-wrap-distance-top:0;mso-wrap-distance-right:9pt;mso-wrap-distance-bottom:0;mso-position-horizontal:absolute;mso-position-horizontal-relative:page;mso-position-vertical:absolute;mso-position-vertical-relative:page" from="1977.3pt,568pt" to="1977.4pt,5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9PznwEAAFcDAAAOAAAAZHJzL2Uyb0RvYy54bWysU9tOGzEQfUfqP1h+b3ZDEUWrbHiAhhfU&#10;IgEfMPEla9U3edzs5u879oZQ2kqVKvxgeTzHx2eOx6vryVm2VwlN8D1fLlrOlBdBGr/r+fPT5uMV&#10;Z5jBS7DBq54fFPLr9Yez1Rg7dR6GYKVKjEg8dmPs+ZBz7JoGxaAc4CJE5SmpQ3KQKUy7RiYYid3Z&#10;5rxtL5sxJBlTEAqRdm/nJF9Xfq2VyN+0RpWZ7Tlpy3VOdd6WuVmvoNsliIMRRxnwHyocGE+Xnqhu&#10;IQP7kcwfVM6IFDDovBDBNUFrI1StgapZtr9V8zhAVLUWMgfjySZ8P1rxdX/jH1KRLib/GO+D+I5k&#10;SjNG7E7JEmCcYZNOrsBJO5uqkYeTkWrKTNDmxefLT5wJStRV4YPu5WBMmO9UcKwsem6NLzVCB/t7&#10;zDP0BVK2MVgjN8baGqTd9sYmtgd6z00d5QmJ/Q3MejYWUf8639L423lnMnWlNa7nVwVz7JNBgfzi&#10;JV0IXQZj5zVdbv3RsdmkYtc2yMNDKtpKRK9XVR47rbTHr3FFvf6H9U8AAAD//wMAUEsDBBQABgAI&#10;AAAAIQDW+NFI3wAAAA8BAAAPAAAAZHJzL2Rvd25yZXYueG1sTI/NbsIwEITvlfoO1lbqrTiBEkGI&#10;g1B/pJ6qQnkAEy9JSrxObQPh7bscqva4M59mZ4rlYDtxQh9aRwrSUQICqXKmpVrB9vP1YQYiRE1G&#10;d45QwQUDLMvbm0Lnxp1pjadNrAWHUMi1gibGPpcyVA1aHUauR2Jv77zVkU9fS+P1mcNtJ8dJkkmr&#10;W+IPje7xqcHqsDlaTvl43vrD7G01nqdf3+6y7l/e41Sp+7thtQARcYh/MFzrc3UoudPOHckE0SmY&#10;zKePGbPspJOMZzFz1XjP7leTZSH/7yh/AAAA//8DAFBLAQItABQABgAIAAAAIQC2gziS/gAAAOEB&#10;AAATAAAAAAAAAAAAAAAAAAAAAABbQ29udGVudF9UeXBlc10ueG1sUEsBAi0AFAAGAAgAAAAhADj9&#10;If/WAAAAlAEAAAsAAAAAAAAAAAAAAAAALwEAAF9yZWxzLy5yZWxzUEsBAi0AFAAGAAgAAAAhAIwX&#10;0/OfAQAAVwMAAA4AAAAAAAAAAAAAAAAALgIAAGRycy9lMm9Eb2MueG1sUEsBAi0AFAAGAAgAAAAh&#10;ANb40UjfAAAADwEAAA8AAAAAAAAAAAAAAAAA+QMAAGRycy9kb3ducmV2LnhtbFBLBQYAAAAABAAE&#10;APMAAAAFBQAAAAA=&#10;" o:allowincell="f" filled="t" strokecolor="red"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766784" behindDoc="1" locked="0" layoutInCell="0" allowOverlap="1" wp14:anchorId="408BCDB7" wp14:editId="4E5FBAD3">
                <wp:simplePos x="0" y="0"/>
                <wp:positionH relativeFrom="page">
                  <wp:posOffset>25108535</wp:posOffset>
                </wp:positionH>
                <wp:positionV relativeFrom="page">
                  <wp:posOffset>7213600</wp:posOffset>
                </wp:positionV>
                <wp:extent cx="635" cy="0"/>
                <wp:effectExtent l="0" t="0" r="0" b="0"/>
                <wp:wrapNone/>
                <wp:docPr id="898" name="Shape 89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FF0000"/>
                          </a:solidFill>
                          <a:miter lim="800000"/>
                          <a:headEnd/>
                          <a:tailEnd/>
                        </a:ln>
                      </wps:spPr>
                      <wps:bodyPr/>
                    </wps:wsp>
                  </a:graphicData>
                </a:graphic>
              </wp:anchor>
            </w:drawing>
          </mc:Choice>
          <mc:Fallback>
            <w:pict>
              <v:line w14:anchorId="66DF1E5F" id="Shape 898" o:spid="_x0000_s1026" style="position:absolute;z-index:-251549696;visibility:visible;mso-wrap-style:square;mso-wrap-distance-left:9pt;mso-wrap-distance-top:0;mso-wrap-distance-right:9pt;mso-wrap-distance-bottom:0;mso-position-horizontal:absolute;mso-position-horizontal-relative:page;mso-position-vertical:absolute;mso-position-vertical-relative:page" from="1977.05pt,568pt" to="1977.1pt,5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9PznwEAAFcDAAAOAAAAZHJzL2Uyb0RvYy54bWysU9tOGzEQfUfqP1h+b3ZDEUWrbHiAhhfU&#10;IgEfMPEla9U3edzs5u879oZQ2kqVKvxgeTzHx2eOx6vryVm2VwlN8D1fLlrOlBdBGr/r+fPT5uMV&#10;Z5jBS7DBq54fFPLr9Yez1Rg7dR6GYKVKjEg8dmPs+ZBz7JoGxaAc4CJE5SmpQ3KQKUy7RiYYid3Z&#10;5rxtL5sxJBlTEAqRdm/nJF9Xfq2VyN+0RpWZ7Tlpy3VOdd6WuVmvoNsliIMRRxnwHyocGE+Xnqhu&#10;IQP7kcwfVM6IFDDovBDBNUFrI1StgapZtr9V8zhAVLUWMgfjySZ8P1rxdX/jH1KRLib/GO+D+I5k&#10;SjNG7E7JEmCcYZNOrsBJO5uqkYeTkWrKTNDmxefLT5wJStRV4YPu5WBMmO9UcKwsem6NLzVCB/t7&#10;zDP0BVK2MVgjN8baGqTd9sYmtgd6z00d5QmJ/Q3MejYWUf8639L423lnMnWlNa7nVwVz7JNBgfzi&#10;JV0IXQZj5zVdbv3RsdmkYtc2yMNDKtpKRK9XVR47rbTHr3FFvf6H9U8AAAD//wMAUEsDBBQABgAI&#10;AAAAIQDHTmg63wAAAA8BAAAPAAAAZHJzL2Rvd25yZXYueG1sTI/NbsIwEITvlfoO1lbqrTgJBUEa&#10;B6H+SJyqQnkAE2+TlHid2gbC23c5oPa4M6PZb4rFYDtxRB9aRwrSUQICqXKmpVrB9vPtYQYiRE1G&#10;d45QwRkDLMrbm0Lnxp1ojcdNrAWXUMi1gibGPpcyVA1aHUauR2Lvy3mrI5++lsbrE5fbTmZJMpVW&#10;t8QfGt3jc4PVfnOw3PLxsvX72WqZzdPvH3de96/vcaLU/d2wfAIRcYh/YbjgMzqUzLRzBzJBdArG&#10;88ljyll20vGUZ3HmomUgdldNloX8v6P8BQAA//8DAFBLAQItABQABgAIAAAAIQC2gziS/gAAAOEB&#10;AAATAAAAAAAAAAAAAAAAAAAAAABbQ29udGVudF9UeXBlc10ueG1sUEsBAi0AFAAGAAgAAAAhADj9&#10;If/WAAAAlAEAAAsAAAAAAAAAAAAAAAAALwEAAF9yZWxzLy5yZWxzUEsBAi0AFAAGAAgAAAAhAIwX&#10;0/OfAQAAVwMAAA4AAAAAAAAAAAAAAAAALgIAAGRycy9lMm9Eb2MueG1sUEsBAi0AFAAGAAgAAAAh&#10;AMdOaDrfAAAADwEAAA8AAAAAAAAAAAAAAAAA+QMAAGRycy9kb3ducmV2LnhtbFBLBQYAAAAABAAE&#10;APMAAAAFBQAAAAA=&#10;" o:allowincell="f" filled="t" strokecolor="red"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767808" behindDoc="1" locked="0" layoutInCell="0" allowOverlap="1" wp14:anchorId="498F0638" wp14:editId="0EEE7CD2">
                <wp:simplePos x="0" y="0"/>
                <wp:positionH relativeFrom="page">
                  <wp:posOffset>25115520</wp:posOffset>
                </wp:positionH>
                <wp:positionV relativeFrom="page">
                  <wp:posOffset>7214235</wp:posOffset>
                </wp:positionV>
                <wp:extent cx="635" cy="0"/>
                <wp:effectExtent l="0" t="0" r="0" b="0"/>
                <wp:wrapNone/>
                <wp:docPr id="899" name="Shape 89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FF0000"/>
                          </a:solidFill>
                          <a:miter lim="800000"/>
                          <a:headEnd/>
                          <a:tailEnd/>
                        </a:ln>
                      </wps:spPr>
                      <wps:bodyPr/>
                    </wps:wsp>
                  </a:graphicData>
                </a:graphic>
              </wp:anchor>
            </w:drawing>
          </mc:Choice>
          <mc:Fallback>
            <w:pict>
              <v:line w14:anchorId="7A6DFC17" id="Shape 899" o:spid="_x0000_s1026" style="position:absolute;z-index:-251548672;visibility:visible;mso-wrap-style:square;mso-wrap-distance-left:9pt;mso-wrap-distance-top:0;mso-wrap-distance-right:9pt;mso-wrap-distance-bottom:0;mso-position-horizontal:absolute;mso-position-horizontal-relative:page;mso-position-vertical:absolute;mso-position-vertical-relative:page" from="1977.6pt,568.05pt" to="1977.65pt,56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9PznwEAAFcDAAAOAAAAZHJzL2Uyb0RvYy54bWysU9tOGzEQfUfqP1h+b3ZDEUWrbHiAhhfU&#10;IgEfMPEla9U3edzs5u879oZQ2kqVKvxgeTzHx2eOx6vryVm2VwlN8D1fLlrOlBdBGr/r+fPT5uMV&#10;Z5jBS7DBq54fFPLr9Yez1Rg7dR6GYKVKjEg8dmPs+ZBz7JoGxaAc4CJE5SmpQ3KQKUy7RiYYid3Z&#10;5rxtL5sxJBlTEAqRdm/nJF9Xfq2VyN+0RpWZ7Tlpy3VOdd6WuVmvoNsliIMRRxnwHyocGE+Xnqhu&#10;IQP7kcwfVM6IFDDovBDBNUFrI1StgapZtr9V8zhAVLUWMgfjySZ8P1rxdX/jH1KRLib/GO+D+I5k&#10;SjNG7E7JEmCcYZNOrsBJO5uqkYeTkWrKTNDmxefLT5wJStRV4YPu5WBMmO9UcKwsem6NLzVCB/t7&#10;zDP0BVK2MVgjN8baGqTd9sYmtgd6z00d5QmJ/Q3MejYWUf8639L423lnMnWlNa7nVwVz7JNBgfzi&#10;JV0IXQZj5zVdbv3RsdmkYtc2yMNDKtpKRK9XVR47rbTHr3FFvf6H9U8AAAD//wMAUEsDBBQABgAI&#10;AAAAIQCfkcwy3wAAAA8BAAAPAAAAZHJzL2Rvd25yZXYueG1sTI/NbsIwEITvlfoO1iL1VpwfBUEa&#10;B6H+SD1VhfIAJt4mgXidxgbC23c5VPS4M59mZ4rlaDtxwsG3jhTE0wgEUuVMS7WC7dfb4xyED5qM&#10;7hyhggt6WJb3d4XOjTvTGk+bUAsOIZ9rBU0IfS6lrxq02k9dj8TetxusDnwOtTSDPnO47WQSRTNp&#10;dUv8odE9PjdYHTZHyymfL9vhMH9fJYt4/+Mu6/71I2RKPUzG1ROIgGO4wXCtz9Wh5E47dyTjRacg&#10;XWRZwiw7cTqLQTBz1VIQuz9NloX8v6P8BQAA//8DAFBLAQItABQABgAIAAAAIQC2gziS/gAAAOEB&#10;AAATAAAAAAAAAAAAAAAAAAAAAABbQ29udGVudF9UeXBlc10ueG1sUEsBAi0AFAAGAAgAAAAhADj9&#10;If/WAAAAlAEAAAsAAAAAAAAAAAAAAAAALwEAAF9yZWxzLy5yZWxzUEsBAi0AFAAGAAgAAAAhAIwX&#10;0/OfAQAAVwMAAA4AAAAAAAAAAAAAAAAALgIAAGRycy9lMm9Eb2MueG1sUEsBAi0AFAAGAAgAAAAh&#10;AJ+RzDLfAAAADwEAAA8AAAAAAAAAAAAAAAAA+QMAAGRycy9kb3ducmV2LnhtbFBLBQYAAAAABAAE&#10;APMAAAAFBQAAAAA=&#10;" o:allowincell="f" filled="t" strokecolor="red"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768832" behindDoc="1" locked="0" layoutInCell="0" allowOverlap="1" wp14:anchorId="6E373C09" wp14:editId="58070481">
                <wp:simplePos x="0" y="0"/>
                <wp:positionH relativeFrom="page">
                  <wp:posOffset>25108535</wp:posOffset>
                </wp:positionH>
                <wp:positionV relativeFrom="page">
                  <wp:posOffset>7214235</wp:posOffset>
                </wp:positionV>
                <wp:extent cx="635" cy="0"/>
                <wp:effectExtent l="0" t="0" r="0" b="0"/>
                <wp:wrapNone/>
                <wp:docPr id="900" name="Shape 90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FF0000"/>
                          </a:solidFill>
                          <a:miter lim="800000"/>
                          <a:headEnd/>
                          <a:tailEnd/>
                        </a:ln>
                      </wps:spPr>
                      <wps:bodyPr/>
                    </wps:wsp>
                  </a:graphicData>
                </a:graphic>
              </wp:anchor>
            </w:drawing>
          </mc:Choice>
          <mc:Fallback>
            <w:pict>
              <v:line w14:anchorId="23A82E93" id="Shape 900" o:spid="_x0000_s1026" style="position:absolute;z-index:-251547648;visibility:visible;mso-wrap-style:square;mso-wrap-distance-left:9pt;mso-wrap-distance-top:0;mso-wrap-distance-right:9pt;mso-wrap-distance-bottom:0;mso-position-horizontal:absolute;mso-position-horizontal-relative:page;mso-position-vertical:absolute;mso-position-vertical-relative:page" from="1977.05pt,568.05pt" to="1977.1pt,56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9PznwEAAFcDAAAOAAAAZHJzL2Uyb0RvYy54bWysU9tOGzEQfUfqP1h+b3ZDEUWrbHiAhhfU&#10;IgEfMPEla9U3edzs5u879oZQ2kqVKvxgeTzHx2eOx6vryVm2VwlN8D1fLlrOlBdBGr/r+fPT5uMV&#10;Z5jBS7DBq54fFPLr9Yez1Rg7dR6GYKVKjEg8dmPs+ZBz7JoGxaAc4CJE5SmpQ3KQKUy7RiYYid3Z&#10;5rxtL5sxJBlTEAqRdm/nJF9Xfq2VyN+0RpWZ7Tlpy3VOdd6WuVmvoNsliIMRRxnwHyocGE+Xnqhu&#10;IQP7kcwfVM6IFDDovBDBNUFrI1StgapZtr9V8zhAVLUWMgfjySZ8P1rxdX/jH1KRLib/GO+D+I5k&#10;SjNG7E7JEmCcYZNOrsBJO5uqkYeTkWrKTNDmxefLT5wJStRV4YPu5WBMmO9UcKwsem6NLzVCB/t7&#10;zDP0BVK2MVgjN8baGqTd9sYmtgd6z00d5QmJ/Q3MejYWUf8639L423lnMnWlNa7nVwVz7JNBgfzi&#10;JV0IXQZj5zVdbv3RsdmkYtc2yMNDKtpKRK9XVR47rbTHr3FFvf6H9U8AAAD//wMAUEsDBBQABgAI&#10;AAAAIQA2xQOj3wAAAA8BAAAPAAAAZHJzL2Rvd25yZXYueG1sTI/NbsIwEITvlfoO1lbqrTgJBUEa&#10;B6H+SJyqQnkAE2+TlHid2gbC23c5oPa2OzOa/bZYDLYTR/ShdaQgHSUgkCpnWqoVbD/fHmYgQtRk&#10;dOcIFZwxwKK8vSl0btyJ1njcxFpwCYVcK2hi7HMpQ9Wg1WHkeiT2vpy3OvLqa2m8PnG57WSWJFNp&#10;dUt8odE9PjdY7TcHyy0fL1u/n62W2Tz9/nHndf/6HidK3d8NyycQEYf4F4YLPqNDyUw7dyATRKdg&#10;PJ88ppxlJx1PeeLMRctA7K6aLAv5/4/yFwAA//8DAFBLAQItABQABgAIAAAAIQC2gziS/gAAAOEB&#10;AAATAAAAAAAAAAAAAAAAAAAAAABbQ29udGVudF9UeXBlc10ueG1sUEsBAi0AFAAGAAgAAAAhADj9&#10;If/WAAAAlAEAAAsAAAAAAAAAAAAAAAAALwEAAF9yZWxzLy5yZWxzUEsBAi0AFAAGAAgAAAAhAIwX&#10;0/OfAQAAVwMAAA4AAAAAAAAAAAAAAAAALgIAAGRycy9lMm9Eb2MueG1sUEsBAi0AFAAGAAgAAAAh&#10;ADbFA6PfAAAADwEAAA8AAAAAAAAAAAAAAAAA+QMAAGRycy9kb3ducmV2LnhtbFBLBQYAAAAABAAE&#10;APMAAAAFBQAAAAA=&#10;" o:allowincell="f" filled="t" strokecolor="red"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769856" behindDoc="1" locked="0" layoutInCell="0" allowOverlap="1" wp14:anchorId="20449D9C" wp14:editId="035F2DDC">
                <wp:simplePos x="0" y="0"/>
                <wp:positionH relativeFrom="page">
                  <wp:posOffset>25114250</wp:posOffset>
                </wp:positionH>
                <wp:positionV relativeFrom="page">
                  <wp:posOffset>7214870</wp:posOffset>
                </wp:positionV>
                <wp:extent cx="2540" cy="0"/>
                <wp:effectExtent l="0" t="0" r="0" b="0"/>
                <wp:wrapNone/>
                <wp:docPr id="901" name="Shape 90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FF0000"/>
                          </a:solidFill>
                          <a:miter lim="800000"/>
                          <a:headEnd/>
                          <a:tailEnd/>
                        </a:ln>
                      </wps:spPr>
                      <wps:bodyPr/>
                    </wps:wsp>
                  </a:graphicData>
                </a:graphic>
              </wp:anchor>
            </w:drawing>
          </mc:Choice>
          <mc:Fallback>
            <w:pict>
              <v:line w14:anchorId="7DE4A18B" id="Shape 901" o:spid="_x0000_s1026" style="position:absolute;z-index:-251546624;visibility:visible;mso-wrap-style:square;mso-wrap-distance-left:9pt;mso-wrap-distance-top:0;mso-wrap-distance-right:9pt;mso-wrap-distance-bottom:0;mso-position-horizontal:absolute;mso-position-horizontal-relative:page;mso-position-vertical:absolute;mso-position-vertical-relative:page" from="1977.5pt,568.1pt" to="1977.7pt,56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9PznwEAAFcDAAAOAAAAZHJzL2Uyb0RvYy54bWysU9tOGzEQfUfqP1h+b3ZDEUWrbHiAhhfU&#10;IgEfMPEla9U3edzs5u879oZQ2kqVKvxgeTzHx2eOx6vryVm2VwlN8D1fLlrOlBdBGr/r+fPT5uMV&#10;Z5jBS7DBq54fFPLr9Yez1Rg7dR6GYKVKjEg8dmPs+ZBz7JoGxaAc4CJE5SmpQ3KQKUy7RiYYid3Z&#10;5rxtL5sxJBlTEAqRdm/nJF9Xfq2VyN+0RpWZ7Tlpy3VOdd6WuVmvoNsliIMRRxnwHyocGE+Xnqhu&#10;IQP7kcwfVM6IFDDovBDBNUFrI1StgapZtr9V8zhAVLUWMgfjySZ8P1rxdX/jH1KRLib/GO+D+I5k&#10;SjNG7E7JEmCcYZNOrsBJO5uqkYeTkWrKTNDmxefLT5wJStRV4YPu5WBMmO9UcKwsem6NLzVCB/t7&#10;zDP0BVK2MVgjN8baGqTd9sYmtgd6z00d5QmJ/Q3MejYWUf8639L423lnMnWlNa7nVwVz7JNBgfzi&#10;JV0IXQZj5zVdbv3RsdmkYtc2yMNDKtpKRK9XVR47rbTHr3FFvf6H9U8AAAD//wMAUEsDBBQABgAI&#10;AAAAIQAXWqZ14AAAAA8BAAAPAAAAZHJzL2Rvd25yZXYueG1sTI/NTsMwEITvSLyDtUjcqJOUVG2I&#10;U1X8SJwQLX0AN16S0HgdbLdN357tAcFxZ0az35TL0fbiiD50jhSkkwQEUu1MR42C7cfL3RxEiJqM&#10;7h2hgjMGWFbXV6UujDvRGo+b2AguoVBoBW2MQyFlqFu0OkzcgMTep/NWRz59I43XJy63vcySZCat&#10;7og/tHrAxxbr/eZgueX9aev389dVtki/vt15PTy/xVyp25tx9QAi4hj/wnDBZ3SomGnnDmSC6BVM&#10;F3nOYyI76XSWgeDMRbsHsfvVZFXK/zuqHwAAAP//AwBQSwECLQAUAAYACAAAACEAtoM4kv4AAADh&#10;AQAAEwAAAAAAAAAAAAAAAAAAAAAAW0NvbnRlbnRfVHlwZXNdLnhtbFBLAQItABQABgAIAAAAIQA4&#10;/SH/1gAAAJQBAAALAAAAAAAAAAAAAAAAAC8BAABfcmVscy8ucmVsc1BLAQItABQABgAIAAAAIQCM&#10;F9PznwEAAFcDAAAOAAAAAAAAAAAAAAAAAC4CAABkcnMvZTJvRG9jLnhtbFBLAQItABQABgAIAAAA&#10;IQAXWqZ14AAAAA8BAAAPAAAAAAAAAAAAAAAAAPkDAABkcnMvZG93bnJldi54bWxQSwUGAAAAAAQA&#10;BADzAAAABgUAAAAA&#10;" o:allowincell="f" filled="t" strokecolor="red"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770880" behindDoc="1" locked="0" layoutInCell="0" allowOverlap="1" wp14:anchorId="756F0FA2" wp14:editId="40B7BB54">
                <wp:simplePos x="0" y="0"/>
                <wp:positionH relativeFrom="page">
                  <wp:posOffset>25107900</wp:posOffset>
                </wp:positionH>
                <wp:positionV relativeFrom="page">
                  <wp:posOffset>7214870</wp:posOffset>
                </wp:positionV>
                <wp:extent cx="1905" cy="0"/>
                <wp:effectExtent l="0" t="0" r="0" b="0"/>
                <wp:wrapNone/>
                <wp:docPr id="902" name="Shape 90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FF0000"/>
                          </a:solidFill>
                          <a:miter lim="800000"/>
                          <a:headEnd/>
                          <a:tailEnd/>
                        </a:ln>
                      </wps:spPr>
                      <wps:bodyPr/>
                    </wps:wsp>
                  </a:graphicData>
                </a:graphic>
              </wp:anchor>
            </w:drawing>
          </mc:Choice>
          <mc:Fallback>
            <w:pict>
              <v:line w14:anchorId="068B6CF8" id="Shape 902" o:spid="_x0000_s1026" style="position:absolute;z-index:-251545600;visibility:visible;mso-wrap-style:square;mso-wrap-distance-left:9pt;mso-wrap-distance-top:0;mso-wrap-distance-right:9pt;mso-wrap-distance-bottom:0;mso-position-horizontal:absolute;mso-position-horizontal-relative:page;mso-position-vertical:absolute;mso-position-vertical-relative:page" from="1977pt,568.1pt" to="1977.15pt,56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9PznwEAAFcDAAAOAAAAZHJzL2Uyb0RvYy54bWysU9tOGzEQfUfqP1h+b3ZDEUWrbHiAhhfU&#10;IgEfMPEla9U3edzs5u879oZQ2kqVKvxgeTzHx2eOx6vryVm2VwlN8D1fLlrOlBdBGr/r+fPT5uMV&#10;Z5jBS7DBq54fFPLr9Yez1Rg7dR6GYKVKjEg8dmPs+ZBz7JoGxaAc4CJE5SmpQ3KQKUy7RiYYid3Z&#10;5rxtL5sxJBlTEAqRdm/nJF9Xfq2VyN+0RpWZ7Tlpy3VOdd6WuVmvoNsliIMRRxnwHyocGE+Xnqhu&#10;IQP7kcwfVM6IFDDovBDBNUFrI1StgapZtr9V8zhAVLUWMgfjySZ8P1rxdX/jH1KRLib/GO+D+I5k&#10;SjNG7E7JEmCcYZNOrsBJO5uqkYeTkWrKTNDmxefLT5wJStRV4YPu5WBMmO9UcKwsem6NLzVCB/t7&#10;zDP0BVK2MVgjN8baGqTd9sYmtgd6z00d5QmJ/Q3MejYWUf8639L423lnMnWlNa7nVwVz7JNBgfzi&#10;JV0IXQZj5zVdbv3RsdmkYtc2yMNDKtpKRK9XVR47rbTHr3FFvf6H9U8AAAD//wMAUEsDBBQABgAI&#10;AAAAIQBTqZE/4AAAAA8BAAAPAAAAZHJzL2Rvd25yZXYueG1sTI/NTsMwEITvSLyDtUjcqPNDqzbE&#10;qSp+JE6Ilj6AGy9JaLwOttumb8/2gOC4M6PZb8rlaHtxRB86RwrSSQICqXamo0bB9uPlbg4iRE1G&#10;945QwRkDLKvrq1IXxp1ojcdNbASXUCi0gjbGoZAy1C1aHSZuQGLv03mrI5++kcbrE5fbXmZJMpNW&#10;d8QfWj3gY4v1fnOw3PL+tPX7+esqW6Rf3+68Hp7f4lSp25tx9QAi4hj/wnDBZ3SomGnnDmSC6BXk&#10;i+k9j4nspPksA8GZi5aD2P1qsirl/x3VDwAAAP//AwBQSwECLQAUAAYACAAAACEAtoM4kv4AAADh&#10;AQAAEwAAAAAAAAAAAAAAAAAAAAAAW0NvbnRlbnRfVHlwZXNdLnhtbFBLAQItABQABgAIAAAAIQA4&#10;/SH/1gAAAJQBAAALAAAAAAAAAAAAAAAAAC8BAABfcmVscy8ucmVsc1BLAQItABQABgAIAAAAIQCM&#10;F9PznwEAAFcDAAAOAAAAAAAAAAAAAAAAAC4CAABkcnMvZTJvRG9jLnhtbFBLAQItABQABgAIAAAA&#10;IQBTqZE/4AAAAA8BAAAPAAAAAAAAAAAAAAAAAPkDAABkcnMvZG93bnJldi54bWxQSwUGAAAAAAQA&#10;BADzAAAABgUAAAAA&#10;" o:allowincell="f" filled="t" strokecolor="red"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771904" behindDoc="1" locked="0" layoutInCell="0" allowOverlap="1" wp14:anchorId="639A5A8F" wp14:editId="33910002">
                <wp:simplePos x="0" y="0"/>
                <wp:positionH relativeFrom="page">
                  <wp:posOffset>25114250</wp:posOffset>
                </wp:positionH>
                <wp:positionV relativeFrom="page">
                  <wp:posOffset>7215505</wp:posOffset>
                </wp:positionV>
                <wp:extent cx="2540" cy="0"/>
                <wp:effectExtent l="0" t="0" r="0" b="0"/>
                <wp:wrapNone/>
                <wp:docPr id="903" name="Shape 90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FF0000"/>
                          </a:solidFill>
                          <a:miter lim="800000"/>
                          <a:headEnd/>
                          <a:tailEnd/>
                        </a:ln>
                      </wps:spPr>
                      <wps:bodyPr/>
                    </wps:wsp>
                  </a:graphicData>
                </a:graphic>
              </wp:anchor>
            </w:drawing>
          </mc:Choice>
          <mc:Fallback>
            <w:pict>
              <v:line w14:anchorId="5BD0203C" id="Shape 903" o:spid="_x0000_s1026" style="position:absolute;z-index:-251544576;visibility:visible;mso-wrap-style:square;mso-wrap-distance-left:9pt;mso-wrap-distance-top:0;mso-wrap-distance-right:9pt;mso-wrap-distance-bottom:0;mso-position-horizontal:absolute;mso-position-horizontal-relative:page;mso-position-vertical:absolute;mso-position-vertical-relative:page" from="1977.5pt,568.15pt" to="1977.7pt,56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9PznwEAAFcDAAAOAAAAZHJzL2Uyb0RvYy54bWysU9tOGzEQfUfqP1h+b3ZDEUWrbHiAhhfU&#10;IgEfMPEla9U3edzs5u879oZQ2kqVKvxgeTzHx2eOx6vryVm2VwlN8D1fLlrOlBdBGr/r+fPT5uMV&#10;Z5jBS7DBq54fFPLr9Yez1Rg7dR6GYKVKjEg8dmPs+ZBz7JoGxaAc4CJE5SmpQ3KQKUy7RiYYid3Z&#10;5rxtL5sxJBlTEAqRdm/nJF9Xfq2VyN+0RpWZ7Tlpy3VOdd6WuVmvoNsliIMRRxnwHyocGE+Xnqhu&#10;IQP7kcwfVM6IFDDovBDBNUFrI1StgapZtr9V8zhAVLUWMgfjySZ8P1rxdX/jH1KRLib/GO+D+I5k&#10;SjNG7E7JEmCcYZNOrsBJO5uqkYeTkWrKTNDmxefLT5wJStRV4YPu5WBMmO9UcKwsem6NLzVCB/t7&#10;zDP0BVK2MVgjN8baGqTd9sYmtgd6z00d5QmJ/Q3MejYWUf8639L423lnMnWlNa7nVwVz7JNBgfzi&#10;JV0IXQZj5zVdbv3RsdmkYtc2yMNDKtpKRK9XVR47rbTHr3FFvf6H9U8AAAD//wMAUEsDBBQABgAI&#10;AAAAIQDm0c3s4AAAAA8BAAAPAAAAZHJzL2Rvd25yZXYueG1sTI/NTsMwEITvSLyDtUjcqJOGVG2I&#10;U1X8SJwQLX0AN16S0HgdbLdN357tAcFxZ0az35TL0fbiiD50jhSkkwQEUu1MR42C7cfL3RxEiJqM&#10;7h2hgjMGWFbXV6UujDvRGo+b2AguoVBoBW2MQyFlqFu0OkzcgMTep/NWRz59I43XJy63vZwmyUxa&#10;3RF/aPWAjy3W+83Bcsv709bv56+r6SL9+nbn9fD8FnOlbm/G1QOIiGP8C8MFn9GhYqadO5AJoleQ&#10;LfKcx0R20myWgeDMRbsHsfvVZFXK/zuqHwAAAP//AwBQSwECLQAUAAYACAAAACEAtoM4kv4AAADh&#10;AQAAEwAAAAAAAAAAAAAAAAAAAAAAW0NvbnRlbnRfVHlwZXNdLnhtbFBLAQItABQABgAIAAAAIQA4&#10;/SH/1gAAAJQBAAALAAAAAAAAAAAAAAAAAC8BAABfcmVscy8ucmVsc1BLAQItABQABgAIAAAAIQCM&#10;F9PznwEAAFcDAAAOAAAAAAAAAAAAAAAAAC4CAABkcnMvZTJvRG9jLnhtbFBLAQItABQABgAIAAAA&#10;IQDm0c3s4AAAAA8BAAAPAAAAAAAAAAAAAAAAAPkDAABkcnMvZG93bnJldi54bWxQSwUGAAAAAAQA&#10;BADzAAAABgUAAAAA&#10;" o:allowincell="f" filled="t" strokecolor="red"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772928" behindDoc="1" locked="0" layoutInCell="0" allowOverlap="1" wp14:anchorId="5CBA2152" wp14:editId="6B9D2366">
                <wp:simplePos x="0" y="0"/>
                <wp:positionH relativeFrom="page">
                  <wp:posOffset>25107900</wp:posOffset>
                </wp:positionH>
                <wp:positionV relativeFrom="page">
                  <wp:posOffset>7215505</wp:posOffset>
                </wp:positionV>
                <wp:extent cx="1905" cy="0"/>
                <wp:effectExtent l="0" t="0" r="0" b="0"/>
                <wp:wrapNone/>
                <wp:docPr id="904" name="Shape 90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FF0000"/>
                          </a:solidFill>
                          <a:miter lim="800000"/>
                          <a:headEnd/>
                          <a:tailEnd/>
                        </a:ln>
                      </wps:spPr>
                      <wps:bodyPr/>
                    </wps:wsp>
                  </a:graphicData>
                </a:graphic>
              </wp:anchor>
            </w:drawing>
          </mc:Choice>
          <mc:Fallback>
            <w:pict>
              <v:line w14:anchorId="1E117832" id="Shape 904" o:spid="_x0000_s1026" style="position:absolute;z-index:-251543552;visibility:visible;mso-wrap-style:square;mso-wrap-distance-left:9pt;mso-wrap-distance-top:0;mso-wrap-distance-right:9pt;mso-wrap-distance-bottom:0;mso-position-horizontal:absolute;mso-position-horizontal-relative:page;mso-position-vertical:absolute;mso-position-vertical-relative:page" from="1977pt,568.15pt" to="1977.15pt,56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9PznwEAAFcDAAAOAAAAZHJzL2Uyb0RvYy54bWysU9tOGzEQfUfqP1h+b3ZDEUWrbHiAhhfU&#10;IgEfMPEla9U3edzs5u879oZQ2kqVKvxgeTzHx2eOx6vryVm2VwlN8D1fLlrOlBdBGr/r+fPT5uMV&#10;Z5jBS7DBq54fFPLr9Yez1Rg7dR6GYKVKjEg8dmPs+ZBz7JoGxaAc4CJE5SmpQ3KQKUy7RiYYid3Z&#10;5rxtL5sxJBlTEAqRdm/nJF9Xfq2VyN+0RpWZ7Tlpy3VOdd6WuVmvoNsliIMRRxnwHyocGE+Xnqhu&#10;IQP7kcwfVM6IFDDovBDBNUFrI1StgapZtr9V8zhAVLUWMgfjySZ8P1rxdX/jH1KRLib/GO+D+I5k&#10;SjNG7E7JEmCcYZNOrsBJO5uqkYeTkWrKTNDmxefLT5wJStRV4YPu5WBMmO9UcKwsem6NLzVCB/t7&#10;zDP0BVK2MVgjN8baGqTd9sYmtgd6z00d5QmJ/Q3MejYWUf8639L423lnMnWlNa7nVwVz7JNBgfzi&#10;JV0IXQZj5zVdbv3RsdmkYtc2yMNDKtpKRK9XVR47rbTHr3FFvf6H9U8AAAD//wMAUEsDBBQABgAI&#10;AAAAIQCiIvqm3gAAAA8BAAAPAAAAZHJzL2Rvd25yZXYueG1sTE/LbsIwELxX6j9YW6m34oQUBGkc&#10;hPqQOFWF8gEm3iYp8Tq1DYS/73JA7W3nodmZYjHYThzRh9aRgnSUgECqnGmpVrD9fHuYgQhRk9Gd&#10;I1RwxgCL8vam0LlxJ1rjcRNrwSEUcq2gibHPpQxVg1aHkeuRWPty3urI0NfSeH3icNvJcZJMpdUt&#10;8YdG9/jcYLXfHCynfLxs/X62Wo7n6fePO6/71/c4Uer+blg+gYg4xD8zXOpzdSi5084dyATRKcjm&#10;k0ceE1lJs2kGgj0Xjq/dlZNlIf/vKH8BAAD//wMAUEsBAi0AFAAGAAgAAAAhALaDOJL+AAAA4QEA&#10;ABMAAAAAAAAAAAAAAAAAAAAAAFtDb250ZW50X1R5cGVzXS54bWxQSwECLQAUAAYACAAAACEAOP0h&#10;/9YAAACUAQAACwAAAAAAAAAAAAAAAAAvAQAAX3JlbHMvLnJlbHNQSwECLQAUAAYACAAAACEAjBfT&#10;858BAABXAwAADgAAAAAAAAAAAAAAAAAuAgAAZHJzL2Uyb0RvYy54bWxQSwECLQAUAAYACAAAACEA&#10;oiL6pt4AAAAPAQAADwAAAAAAAAAAAAAAAAD5AwAAZHJzL2Rvd25yZXYueG1sUEsFBgAAAAAEAAQA&#10;8wAAAAQFAAAAAA==&#10;" o:allowincell="f" filled="t" strokecolor="red"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773952" behindDoc="1" locked="0" layoutInCell="0" allowOverlap="1" wp14:anchorId="0663ED61" wp14:editId="42965650">
                <wp:simplePos x="0" y="0"/>
                <wp:positionH relativeFrom="page">
                  <wp:posOffset>25114250</wp:posOffset>
                </wp:positionH>
                <wp:positionV relativeFrom="page">
                  <wp:posOffset>7216140</wp:posOffset>
                </wp:positionV>
                <wp:extent cx="2540" cy="0"/>
                <wp:effectExtent l="0" t="0" r="0" b="0"/>
                <wp:wrapNone/>
                <wp:docPr id="905" name="Shape 90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FF0000"/>
                          </a:solidFill>
                          <a:miter lim="800000"/>
                          <a:headEnd/>
                          <a:tailEnd/>
                        </a:ln>
                      </wps:spPr>
                      <wps:bodyPr/>
                    </wps:wsp>
                  </a:graphicData>
                </a:graphic>
              </wp:anchor>
            </w:drawing>
          </mc:Choice>
          <mc:Fallback>
            <w:pict>
              <v:line w14:anchorId="605324BD" id="Shape 905" o:spid="_x0000_s1026" style="position:absolute;z-index:-251542528;visibility:visible;mso-wrap-style:square;mso-wrap-distance-left:9pt;mso-wrap-distance-top:0;mso-wrap-distance-right:9pt;mso-wrap-distance-bottom:0;mso-position-horizontal:absolute;mso-position-horizontal-relative:page;mso-position-vertical:absolute;mso-position-vertical-relative:page" from="1977.5pt,568.2pt" to="1977.7pt,56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9PznwEAAFcDAAAOAAAAZHJzL2Uyb0RvYy54bWysU9tOGzEQfUfqP1h+b3ZDEUWrbHiAhhfU&#10;IgEfMPEla9U3edzs5u879oZQ2kqVKvxgeTzHx2eOx6vryVm2VwlN8D1fLlrOlBdBGr/r+fPT5uMV&#10;Z5jBS7DBq54fFPLr9Yez1Rg7dR6GYKVKjEg8dmPs+ZBz7JoGxaAc4CJE5SmpQ3KQKUy7RiYYid3Z&#10;5rxtL5sxJBlTEAqRdm/nJF9Xfq2VyN+0RpWZ7Tlpy3VOdd6WuVmvoNsliIMRRxnwHyocGE+Xnqhu&#10;IQP7kcwfVM6IFDDovBDBNUFrI1StgapZtr9V8zhAVLUWMgfjySZ8P1rxdX/jH1KRLib/GO+D+I5k&#10;SjNG7E7JEmCcYZNOrsBJO5uqkYeTkWrKTNDmxefLT5wJStRV4YPu5WBMmO9UcKwsem6NLzVCB/t7&#10;zDP0BVK2MVgjN8baGqTd9sYmtgd6z00d5QmJ/Q3MejYWUf8639L423lnMnWlNa7nVwVz7JNBgfzi&#10;JV0IXQZj5zVdbv3RsdmkYtc2yMNDKtpKRK9XVR47rbTHr3FFvf6H9U8AAAD//wMAUEsDBBQABgAI&#10;AAAAIQCzbj2U3gAAAA8BAAAPAAAAZHJzL2Rvd25yZXYueG1sTE/LbsIwELxX6j9YW6m34gQaBGkc&#10;hPqQOFWF8gEm3iYp8Tq1DYS/73JA7W3nodmZYjHYThzRh9aRgnSUgECqnGmpVrD9fHuYgQhRk9Gd&#10;I1RwxgCL8vam0LlxJ1rjcRNrwSEUcq2gibHPpQxVg1aHkeuRWPty3urI0NfSeH3icNvJcZJMpdUt&#10;8YdG9/jcYLXfHCynfLxs/X62Wo7n6fePO6/71/eYKXV/NyyfQEQc4p8ZLvW5OpTcaecOZILoFEzm&#10;WcZjIivpZPoIgj0Xjq/dlZNlIf/vKH8BAAD//wMAUEsBAi0AFAAGAAgAAAAhALaDOJL+AAAA4QEA&#10;ABMAAAAAAAAAAAAAAAAAAAAAAFtDb250ZW50X1R5cGVzXS54bWxQSwECLQAUAAYACAAAACEAOP0h&#10;/9YAAACUAQAACwAAAAAAAAAAAAAAAAAvAQAAX3JlbHMvLnJlbHNQSwECLQAUAAYACAAAACEAjBfT&#10;858BAABXAwAADgAAAAAAAAAAAAAAAAAuAgAAZHJzL2Uyb0RvYy54bWxQSwECLQAUAAYACAAAACEA&#10;s249lN4AAAAPAQAADwAAAAAAAAAAAAAAAAD5AwAAZHJzL2Rvd25yZXYueG1sUEsFBgAAAAAEAAQA&#10;8wAAAAQFAAAAAA==&#10;" o:allowincell="f" filled="t" strokecolor="red"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774976" behindDoc="1" locked="0" layoutInCell="0" allowOverlap="1" wp14:anchorId="1C7A1E1F" wp14:editId="13E243B0">
                <wp:simplePos x="0" y="0"/>
                <wp:positionH relativeFrom="page">
                  <wp:posOffset>25107900</wp:posOffset>
                </wp:positionH>
                <wp:positionV relativeFrom="page">
                  <wp:posOffset>7216140</wp:posOffset>
                </wp:positionV>
                <wp:extent cx="1905" cy="0"/>
                <wp:effectExtent l="0" t="0" r="0" b="0"/>
                <wp:wrapNone/>
                <wp:docPr id="906" name="Shape 90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FF0000"/>
                          </a:solidFill>
                          <a:miter lim="800000"/>
                          <a:headEnd/>
                          <a:tailEnd/>
                        </a:ln>
                      </wps:spPr>
                      <wps:bodyPr/>
                    </wps:wsp>
                  </a:graphicData>
                </a:graphic>
              </wp:anchor>
            </w:drawing>
          </mc:Choice>
          <mc:Fallback>
            <w:pict>
              <v:line w14:anchorId="09167C4D" id="Shape 906" o:spid="_x0000_s1026" style="position:absolute;z-index:-251541504;visibility:visible;mso-wrap-style:square;mso-wrap-distance-left:9pt;mso-wrap-distance-top:0;mso-wrap-distance-right:9pt;mso-wrap-distance-bottom:0;mso-position-horizontal:absolute;mso-position-horizontal-relative:page;mso-position-vertical:absolute;mso-position-vertical-relative:page" from="1977pt,568.2pt" to="1977.15pt,56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9PznwEAAFcDAAAOAAAAZHJzL2Uyb0RvYy54bWysU9tOGzEQfUfqP1h+b3ZDEUWrbHiAhhfU&#10;IgEfMPEla9U3edzs5u879oZQ2kqVKvxgeTzHx2eOx6vryVm2VwlN8D1fLlrOlBdBGr/r+fPT5uMV&#10;Z5jBS7DBq54fFPLr9Yez1Rg7dR6GYKVKjEg8dmPs+ZBz7JoGxaAc4CJE5SmpQ3KQKUy7RiYYid3Z&#10;5rxtL5sxJBlTEAqRdm/nJF9Xfq2VyN+0RpWZ7Tlpy3VOdd6WuVmvoNsliIMRRxnwHyocGE+Xnqhu&#10;IQP7kcwfVM6IFDDovBDBNUFrI1StgapZtr9V8zhAVLUWMgfjySZ8P1rxdX/jH1KRLib/GO+D+I5k&#10;SjNG7E7JEmCcYZNOrsBJO5uqkYeTkWrKTNDmxefLT5wJStRV4YPu5WBMmO9UcKwsem6NLzVCB/t7&#10;zDP0BVK2MVgjN8baGqTd9sYmtgd6z00d5QmJ/Q3MejYWUf8639L423lnMnWlNa7nVwVz7JNBgfzi&#10;JV0IXQZj5zVdbv3RsdmkYtc2yMNDKtpKRK9XVR47rbTHr3FFvf6H9U8AAAD//wMAUEsDBBQABgAI&#10;AAAAIQD3nQre4AAAAA8BAAAPAAAAZHJzL2Rvd25yZXYueG1sTI/NbsIwEITvlfoO1lbqrTghgCCN&#10;g1B/pJ4qoDyAibdJSrxObQPh7bscqva4M6PZb4rlYDtxQh9aRwrSUQICqXKmpVrB7uP1YQ4iRE1G&#10;d45QwQUDLMvbm0Lnxp1pg6dtrAWXUMi1gibGPpcyVA1aHUauR2Lv03mrI5++lsbrM5fbTo6TZCat&#10;bok/NLrHpwarw/ZouWX9vPOH+dtqvEi/vt1l07+8x6lS93fD6hFExCH+heGKz+hQMtPeHckE0SnI&#10;FtMJj4nspNlsAoIzVy0Dsf/VZFnI/zvKHwAAAP//AwBQSwECLQAUAAYACAAAACEAtoM4kv4AAADh&#10;AQAAEwAAAAAAAAAAAAAAAAAAAAAAW0NvbnRlbnRfVHlwZXNdLnhtbFBLAQItABQABgAIAAAAIQA4&#10;/SH/1gAAAJQBAAALAAAAAAAAAAAAAAAAAC8BAABfcmVscy8ucmVsc1BLAQItABQABgAIAAAAIQCM&#10;F9PznwEAAFcDAAAOAAAAAAAAAAAAAAAAAC4CAABkcnMvZTJvRG9jLnhtbFBLAQItABQABgAIAAAA&#10;IQD3nQre4AAAAA8BAAAPAAAAAAAAAAAAAAAAAPkDAABkcnMvZG93bnJldi54bWxQSwUGAAAAAAQA&#10;BADzAAAABgUAAAAA&#10;" o:allowincell="f" filled="t" strokecolor="red"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776000" behindDoc="1" locked="0" layoutInCell="0" allowOverlap="1" wp14:anchorId="6A4B61CB" wp14:editId="68F3A50D">
                <wp:simplePos x="0" y="0"/>
                <wp:positionH relativeFrom="page">
                  <wp:posOffset>25108535</wp:posOffset>
                </wp:positionH>
                <wp:positionV relativeFrom="page">
                  <wp:posOffset>7218045</wp:posOffset>
                </wp:positionV>
                <wp:extent cx="1270" cy="0"/>
                <wp:effectExtent l="0" t="0" r="0" b="0"/>
                <wp:wrapNone/>
                <wp:docPr id="907" name="Shape 90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FF0000"/>
                          </a:solidFill>
                          <a:miter lim="800000"/>
                          <a:headEnd/>
                          <a:tailEnd/>
                        </a:ln>
                      </wps:spPr>
                      <wps:bodyPr/>
                    </wps:wsp>
                  </a:graphicData>
                </a:graphic>
              </wp:anchor>
            </w:drawing>
          </mc:Choice>
          <mc:Fallback>
            <w:pict>
              <v:line w14:anchorId="617E5697" id="Shape 907" o:spid="_x0000_s1026" style="position:absolute;z-index:-251540480;visibility:visible;mso-wrap-style:square;mso-wrap-distance-left:9pt;mso-wrap-distance-top:0;mso-wrap-distance-right:9pt;mso-wrap-distance-bottom:0;mso-position-horizontal:absolute;mso-position-horizontal-relative:page;mso-position-vertical:absolute;mso-position-vertical-relative:page" from="1977.05pt,568.35pt" to="1977.15pt,56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9PznwEAAFcDAAAOAAAAZHJzL2Uyb0RvYy54bWysU9tOGzEQfUfqP1h+b3ZDEUWrbHiAhhfU&#10;IgEfMPEla9U3edzs5u879oZQ2kqVKvxgeTzHx2eOx6vryVm2VwlN8D1fLlrOlBdBGr/r+fPT5uMV&#10;Z5jBS7DBq54fFPLr9Yez1Rg7dR6GYKVKjEg8dmPs+ZBz7JoGxaAc4CJE5SmpQ3KQKUy7RiYYid3Z&#10;5rxtL5sxJBlTEAqRdm/nJF9Xfq2VyN+0RpWZ7Tlpy3VOdd6WuVmvoNsliIMRRxnwHyocGE+Xnqhu&#10;IQP7kcwfVM6IFDDovBDBNUFrI1StgapZtr9V8zhAVLUWMgfjySZ8P1rxdX/jH1KRLib/GO+D+I5k&#10;SjNG7E7JEmCcYZNOrsBJO5uqkYeTkWrKTNDmxefLT5wJStRV4YPu5WBMmO9UcKwsem6NLzVCB/t7&#10;zDP0BVK2MVgjN8baGqTd9sYmtgd6z00d5QmJ/Q3MejYWUf8639L423lnMnWlNa7nVwVz7JNBgfzi&#10;JV0IXQZj5zVdbv3RsdmkYtc2yMNDKtpKRK9XVR47rbTHr3FFvf6H9U8AAAD//wMAUEsDBBQABgAI&#10;AAAAIQC2KJ8h4AAAAA8BAAAPAAAAZHJzL2Rvd25yZXYueG1sTI/NbsIwEITvlfoO1lbqrTghhUIa&#10;B6H+SD2hQnkAE2+TlHid2gbC23c5VO1xZz7NzhSLwXbiiD60jhSkowQEUuVMS7WC7cfr3QxEiJqM&#10;7hyhgjMGWJTXV4XOjTvRGo+bWAsOoZBrBU2MfS5lqBq0Ooxcj8Tep/NWRz59LY3XJw63nRwnyVRa&#10;3RJ/aHSPTw1W+83Bcsr789bvZ2/L8Tz9+nbndf+yihOlbm+G5SOIiEP8g+FSn6tDyZ127kAmiE5B&#10;Np/cp8yyk2bTBxDMXLQMxO5Xk2Uh/+8ofwAAAP//AwBQSwECLQAUAAYACAAAACEAtoM4kv4AAADh&#10;AQAAEwAAAAAAAAAAAAAAAAAAAAAAW0NvbnRlbnRfVHlwZXNdLnhtbFBLAQItABQABgAIAAAAIQA4&#10;/SH/1gAAAJQBAAALAAAAAAAAAAAAAAAAAC8BAABfcmVscy8ucmVsc1BLAQItABQABgAIAAAAIQCM&#10;F9PznwEAAFcDAAAOAAAAAAAAAAAAAAAAAC4CAABkcnMvZTJvRG9jLnhtbFBLAQItABQABgAIAAAA&#10;IQC2KJ8h4AAAAA8BAAAPAAAAAAAAAAAAAAAAAPkDAABkcnMvZG93bnJldi54bWxQSwUGAAAAAAQA&#10;BADzAAAABgUAAAAA&#10;" o:allowincell="f" filled="t" strokecolor="red"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777024" behindDoc="1" locked="0" layoutInCell="0" allowOverlap="1" wp14:anchorId="660FCAAC" wp14:editId="06DF185B">
                <wp:simplePos x="0" y="0"/>
                <wp:positionH relativeFrom="page">
                  <wp:posOffset>25107900</wp:posOffset>
                </wp:positionH>
                <wp:positionV relativeFrom="page">
                  <wp:posOffset>7218680</wp:posOffset>
                </wp:positionV>
                <wp:extent cx="1905" cy="0"/>
                <wp:effectExtent l="0" t="0" r="0" b="0"/>
                <wp:wrapNone/>
                <wp:docPr id="908" name="Shape 90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FF0000"/>
                          </a:solidFill>
                          <a:miter lim="800000"/>
                          <a:headEnd/>
                          <a:tailEnd/>
                        </a:ln>
                      </wps:spPr>
                      <wps:bodyPr/>
                    </wps:wsp>
                  </a:graphicData>
                </a:graphic>
              </wp:anchor>
            </w:drawing>
          </mc:Choice>
          <mc:Fallback>
            <w:pict>
              <v:line w14:anchorId="1B7F2832" id="Shape 908" o:spid="_x0000_s1026" style="position:absolute;z-index:-251539456;visibility:visible;mso-wrap-style:square;mso-wrap-distance-left:9pt;mso-wrap-distance-top:0;mso-wrap-distance-right:9pt;mso-wrap-distance-bottom:0;mso-position-horizontal:absolute;mso-position-horizontal-relative:page;mso-position-vertical:absolute;mso-position-vertical-relative:page" from="1977pt,568.4pt" to="1977.15pt,56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9PznwEAAFcDAAAOAAAAZHJzL2Uyb0RvYy54bWysU9tOGzEQfUfqP1h+b3ZDEUWrbHiAhhfU&#10;IgEfMPEla9U3edzs5u879oZQ2kqVKvxgeTzHx2eOx6vryVm2VwlN8D1fLlrOlBdBGr/r+fPT5uMV&#10;Z5jBS7DBq54fFPLr9Yez1Rg7dR6GYKVKjEg8dmPs+ZBz7JoGxaAc4CJE5SmpQ3KQKUy7RiYYid3Z&#10;5rxtL5sxJBlTEAqRdm/nJF9Xfq2VyN+0RpWZ7Tlpy3VOdd6WuVmvoNsliIMRRxnwHyocGE+Xnqhu&#10;IQP7kcwfVM6IFDDovBDBNUFrI1StgapZtr9V8zhAVLUWMgfjySZ8P1rxdX/jH1KRLib/GO+D+I5k&#10;SjNG7E7JEmCcYZNOrsBJO5uqkYeTkWrKTNDmxefLT5wJStRV4YPu5WBMmO9UcKwsem6NLzVCB/t7&#10;zDP0BVK2MVgjN8baGqTd9sYmtgd6z00d5QmJ/Q3MejYWUf8639L423lnMnWlNa7nVwVz7JNBgfzi&#10;JV0IXQZj5zVdbv3RsdmkYtc2yMNDKtpKRK9XVR47rbTHr3FFvf6H9U8AAAD//wMAUEsDBBQABgAI&#10;AAAAIQD+8k3G3wAAAA8BAAAPAAAAZHJzL2Rvd25yZXYueG1sTI/NbsIwEITvlfoO1lbqrTghBUEa&#10;B6H+SJyqQnkAE2+TlHid2gbC23c5oPa4M6PZb4rFYDtxRB9aRwrSUQICqXKmpVrB9vPtYQYiRE1G&#10;d45QwRkDLMrbm0Lnxp1ojcdNrAWXUMi1gibGPpcyVA1aHUauR2Lvy3mrI5++lsbrE5fbTo6TZCqt&#10;bok/NLrH5war/eZgueXjZev3s9VyPE+/f9x53b++x4lS93fD8glExCH+heGCz+hQMtPOHcgE0SnI&#10;5pNHHhPZSbMpr+DMRctA7K6aLAv5f0f5CwAA//8DAFBLAQItABQABgAIAAAAIQC2gziS/gAAAOEB&#10;AAATAAAAAAAAAAAAAAAAAAAAAABbQ29udGVudF9UeXBlc10ueG1sUEsBAi0AFAAGAAgAAAAhADj9&#10;If/WAAAAlAEAAAsAAAAAAAAAAAAAAAAALwEAAF9yZWxzLy5yZWxzUEsBAi0AFAAGAAgAAAAhAIwX&#10;0/OfAQAAVwMAAA4AAAAAAAAAAAAAAAAALgIAAGRycy9lMm9Eb2MueG1sUEsBAi0AFAAGAAgAAAAh&#10;AP7yTcbfAAAADwEAAA8AAAAAAAAAAAAAAAAA+QMAAGRycy9kb3ducmV2LnhtbFBLBQYAAAAABAAE&#10;APMAAAAFBQAAAAA=&#10;" o:allowincell="f" filled="t" strokecolor="red"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778048" behindDoc="1" locked="0" layoutInCell="0" allowOverlap="1" wp14:anchorId="37B615CE" wp14:editId="5F6F42E5">
                <wp:simplePos x="0" y="0"/>
                <wp:positionH relativeFrom="page">
                  <wp:posOffset>25107900</wp:posOffset>
                </wp:positionH>
                <wp:positionV relativeFrom="page">
                  <wp:posOffset>7219315</wp:posOffset>
                </wp:positionV>
                <wp:extent cx="1905" cy="0"/>
                <wp:effectExtent l="0" t="0" r="0" b="0"/>
                <wp:wrapNone/>
                <wp:docPr id="909" name="Shape 90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FF0000"/>
                          </a:solidFill>
                          <a:miter lim="800000"/>
                          <a:headEnd/>
                          <a:tailEnd/>
                        </a:ln>
                      </wps:spPr>
                      <wps:bodyPr/>
                    </wps:wsp>
                  </a:graphicData>
                </a:graphic>
              </wp:anchor>
            </w:drawing>
          </mc:Choice>
          <mc:Fallback>
            <w:pict>
              <v:line w14:anchorId="7B2E88DC" id="Shape 909" o:spid="_x0000_s1026" style="position:absolute;z-index:-251538432;visibility:visible;mso-wrap-style:square;mso-wrap-distance-left:9pt;mso-wrap-distance-top:0;mso-wrap-distance-right:9pt;mso-wrap-distance-bottom:0;mso-position-horizontal:absolute;mso-position-horizontal-relative:page;mso-position-vertical:absolute;mso-position-vertical-relative:page" from="1977pt,568.45pt" to="1977.15pt,56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9PznwEAAFcDAAAOAAAAZHJzL2Uyb0RvYy54bWysU9tOGzEQfUfqP1h+b3ZDEUWrbHiAhhfU&#10;IgEfMPEla9U3edzs5u879oZQ2kqVKvxgeTzHx2eOx6vryVm2VwlN8D1fLlrOlBdBGr/r+fPT5uMV&#10;Z5jBS7DBq54fFPLr9Yez1Rg7dR6GYKVKjEg8dmPs+ZBz7JoGxaAc4CJE5SmpQ3KQKUy7RiYYid3Z&#10;5rxtL5sxJBlTEAqRdm/nJF9Xfq2VyN+0RpWZ7Tlpy3VOdd6WuVmvoNsliIMRRxnwHyocGE+Xnqhu&#10;IQP7kcwfVM6IFDDovBDBNUFrI1StgapZtr9V8zhAVLUWMgfjySZ8P1rxdX/jH1KRLib/GO+D+I5k&#10;SjNG7E7JEmCcYZNOrsBJO5uqkYeTkWrKTNDmxefLT5wJStRV4YPu5WBMmO9UcKwsem6NLzVCB/t7&#10;zDP0BVK2MVgjN8baGqTd9sYmtgd6z00d5QmJ/Q3MejYWUf8639L423lnMnWlNa7nVwVz7JNBgfzi&#10;JV0IXQZj5zVdbv3RsdmkYtc2yMNDKtpKRK9XVR47rbTHr3FFvf6H9U8AAAD//wMAUEsDBBQABgAI&#10;AAAAIQAPeSZf4AAAAA8BAAAPAAAAZHJzL2Rvd25yZXYueG1sTI/NTsMwEITvSLyDtUjcqJOGVk2I&#10;U1X8SJwQLX0AN16S0HgdbLdN357tAcFxZ0az35TL0fbiiD50jhSkkwQEUu1MR42C7cfL3QJEiJqM&#10;7h2hgjMGWFbXV6UujDvRGo+b2AguoVBoBW2MQyFlqFu0OkzcgMTep/NWRz59I43XJy63vZwmyVxa&#10;3RF/aPWAjy3W+83Bcsv709bvF6+raZ5+fbvzenh+izOlbm/G1QOIiGP8C8MFn9GhYqadO5AJoleQ&#10;5bN7HhPZSbN5DoIzFy0DsfvVZFXK/zuqHwAAAP//AwBQSwECLQAUAAYACAAAACEAtoM4kv4AAADh&#10;AQAAEwAAAAAAAAAAAAAAAAAAAAAAW0NvbnRlbnRfVHlwZXNdLnhtbFBLAQItABQABgAIAAAAIQA4&#10;/SH/1gAAAJQBAAALAAAAAAAAAAAAAAAAAC8BAABfcmVscy8ucmVsc1BLAQItABQABgAIAAAAIQCM&#10;F9PznwEAAFcDAAAOAAAAAAAAAAAAAAAAAC4CAABkcnMvZTJvRG9jLnhtbFBLAQItABQABgAIAAAA&#10;IQAPeSZf4AAAAA8BAAAPAAAAAAAAAAAAAAAAAPkDAABkcnMvZG93bnJldi54bWxQSwUGAAAAAAQA&#10;BADzAAAABgUAAAAA&#10;" o:allowincell="f" filled="t" strokecolor="red"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779072" behindDoc="1" locked="0" layoutInCell="0" allowOverlap="1" wp14:anchorId="4A663AD6" wp14:editId="4EEBEFF2">
                <wp:simplePos x="0" y="0"/>
                <wp:positionH relativeFrom="page">
                  <wp:posOffset>25108535</wp:posOffset>
                </wp:positionH>
                <wp:positionV relativeFrom="page">
                  <wp:posOffset>7219950</wp:posOffset>
                </wp:positionV>
                <wp:extent cx="635" cy="0"/>
                <wp:effectExtent l="0" t="0" r="0" b="0"/>
                <wp:wrapNone/>
                <wp:docPr id="910" name="Shape 9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FF0000"/>
                          </a:solidFill>
                          <a:miter lim="800000"/>
                          <a:headEnd/>
                          <a:tailEnd/>
                        </a:ln>
                      </wps:spPr>
                      <wps:bodyPr/>
                    </wps:wsp>
                  </a:graphicData>
                </a:graphic>
              </wp:anchor>
            </w:drawing>
          </mc:Choice>
          <mc:Fallback>
            <w:pict>
              <v:line w14:anchorId="35502F3A" id="Shape 910" o:spid="_x0000_s1026" style="position:absolute;z-index:-251537408;visibility:visible;mso-wrap-style:square;mso-wrap-distance-left:9pt;mso-wrap-distance-top:0;mso-wrap-distance-right:9pt;mso-wrap-distance-bottom:0;mso-position-horizontal:absolute;mso-position-horizontal-relative:page;mso-position-vertical:absolute;mso-position-vertical-relative:page" from="1977.05pt,568.5pt" to="1977.1pt,5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9PznwEAAFcDAAAOAAAAZHJzL2Uyb0RvYy54bWysU9tOGzEQfUfqP1h+b3ZDEUWrbHiAhhfU&#10;IgEfMPEla9U3edzs5u879oZQ2kqVKvxgeTzHx2eOx6vryVm2VwlN8D1fLlrOlBdBGr/r+fPT5uMV&#10;Z5jBS7DBq54fFPLr9Yez1Rg7dR6GYKVKjEg8dmPs+ZBz7JoGxaAc4CJE5SmpQ3KQKUy7RiYYid3Z&#10;5rxtL5sxJBlTEAqRdm/nJF9Xfq2VyN+0RpWZ7Tlpy3VOdd6WuVmvoNsliIMRRxnwHyocGE+Xnqhu&#10;IQP7kcwfVM6IFDDovBDBNUFrI1StgapZtr9V8zhAVLUWMgfjySZ8P1rxdX/jH1KRLib/GO+D+I5k&#10;SjNG7E7JEmCcYZNOrsBJO5uqkYeTkWrKTNDmxefLT5wJStRV4YPu5WBMmO9UcKwsem6NLzVCB/t7&#10;zDP0BVK2MVgjN8baGqTd9sYmtgd6z00d5QmJ/Q3MejYWUf8639L423lnMnWlNa7nVwVz7JNBgfzi&#10;JV0IXQZj5zVdbv3RsdmkYtc2yMNDKtpKRK9XVR47rbTHr3FFvf6H9U8AAAD//wMAUEsDBBQABgAI&#10;AAAAIQDG50vw4AAAAA8BAAAPAAAAZHJzL2Rvd25yZXYueG1sTI/NbsIwEITvlfoO1lbqrTgJpYU0&#10;DkL9kThVhfIAJt4mKfE6tQ2Et+9yqOhxZ0az3xTzwXbigD60jhSkowQEUuVMS7WCzefb3RREiJqM&#10;7hyhghMGmJfXV4XOjTvSCg/rWAsuoZBrBU2MfS5lqBq0Ooxcj8Tel/NWRz59LY3XRy63ncyS5EFa&#10;3RJ/aHSPzw1Wu/XecsvHy8bvpstFNku/f9xp1b++x4lStzfD4glExCFewnDGZ3QomWnr9mSC6BSM&#10;Z5P7lLPspONHnsWZs5aB2P5psizk/x3lLwAAAP//AwBQSwECLQAUAAYACAAAACEAtoM4kv4AAADh&#10;AQAAEwAAAAAAAAAAAAAAAAAAAAAAW0NvbnRlbnRfVHlwZXNdLnhtbFBLAQItABQABgAIAAAAIQA4&#10;/SH/1gAAAJQBAAALAAAAAAAAAAAAAAAAAC8BAABfcmVscy8ucmVsc1BLAQItABQABgAIAAAAIQCM&#10;F9PznwEAAFcDAAAOAAAAAAAAAAAAAAAAAC4CAABkcnMvZTJvRG9jLnhtbFBLAQItABQABgAIAAAA&#10;IQDG50vw4AAAAA8BAAAPAAAAAAAAAAAAAAAAAPkDAABkcnMvZG93bnJldi54bWxQSwUGAAAAAAQA&#10;BADzAAAABgUAAAAA&#10;" o:allowincell="f" filled="t" strokecolor="red"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780096" behindDoc="1" locked="0" layoutInCell="0" allowOverlap="1" wp14:anchorId="4C60E656" wp14:editId="3C715FC3">
                <wp:simplePos x="0" y="0"/>
                <wp:positionH relativeFrom="page">
                  <wp:posOffset>25108535</wp:posOffset>
                </wp:positionH>
                <wp:positionV relativeFrom="page">
                  <wp:posOffset>7221220</wp:posOffset>
                </wp:positionV>
                <wp:extent cx="635" cy="0"/>
                <wp:effectExtent l="0" t="0" r="0" b="0"/>
                <wp:wrapNone/>
                <wp:docPr id="911" name="Shape 9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FF0000"/>
                          </a:solidFill>
                          <a:miter lim="800000"/>
                          <a:headEnd/>
                          <a:tailEnd/>
                        </a:ln>
                      </wps:spPr>
                      <wps:bodyPr/>
                    </wps:wsp>
                  </a:graphicData>
                </a:graphic>
              </wp:anchor>
            </w:drawing>
          </mc:Choice>
          <mc:Fallback>
            <w:pict>
              <v:line w14:anchorId="0641027F" id="Shape 911" o:spid="_x0000_s1026" style="position:absolute;z-index:-251536384;visibility:visible;mso-wrap-style:square;mso-wrap-distance-left:9pt;mso-wrap-distance-top:0;mso-wrap-distance-right:9pt;mso-wrap-distance-bottom:0;mso-position-horizontal:absolute;mso-position-horizontal-relative:page;mso-position-vertical:absolute;mso-position-vertical-relative:page" from="1977.05pt,568.6pt" to="1977.1pt,56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9PznwEAAFcDAAAOAAAAZHJzL2Uyb0RvYy54bWysU9tOGzEQfUfqP1h+b3ZDEUWrbHiAhhfU&#10;IgEfMPEla9U3edzs5u879oZQ2kqVKvxgeTzHx2eOx6vryVm2VwlN8D1fLlrOlBdBGr/r+fPT5uMV&#10;Z5jBS7DBq54fFPLr9Yez1Rg7dR6GYKVKjEg8dmPs+ZBz7JoGxaAc4CJE5SmpQ3KQKUy7RiYYid3Z&#10;5rxtL5sxJBlTEAqRdm/nJF9Xfq2VyN+0RpWZ7Tlpy3VOdd6WuVmvoNsliIMRRxnwHyocGE+Xnqhu&#10;IQP7kcwfVM6IFDDovBDBNUFrI1StgapZtr9V8zhAVLUWMgfjySZ8P1rxdX/jH1KRLib/GO+D+I5k&#10;SjNG7E7JEmCcYZNOrsBJO5uqkYeTkWrKTNDmxefLT5wJStRV4YPu5WBMmO9UcKwsem6NLzVCB/t7&#10;zDP0BVK2MVgjN8baGqTd9sYmtgd6z00d5QmJ/Q3MejYWUf8639L423lnMnWlNa7nVwVz7JNBgfzi&#10;JV0IXQZj5zVdbv3RsdmkYtc2yMNDKtpKRK9XVR47rbTHr3FFvf6H9U8AAAD//wMAUEsDBBQABgAI&#10;AAAAIQBl9u0Z4AAAAA8BAAAPAAAAZHJzL2Rvd25yZXYueG1sTI/NbsIwEITvlfoO1lbqrTgJpYU0&#10;DkL9kThVhfIAJt4mKfE6tQ2Et+9yqOhtd2Y0+20xH2wnDuhD60hBOkpAIFXOtFQr2Hy+3U1BhKjJ&#10;6M4RKjhhgHl5fVXo3LgjrfCwjrXgEgq5VtDE2OdShqpBq8PI9UjsfTlvdeTV19J4feRy28ksSR6k&#10;1S3xhUb3+NxgtVvvLbd8vGz8brpcZLP0+8edVv3re5wodXszLJ5ARBziJQxnfEaHkpm2bk8miE7B&#10;eDa5TznLTjp+zEBw5qzxtP3TZFnI/3+UvwAAAP//AwBQSwECLQAUAAYACAAAACEAtoM4kv4AAADh&#10;AQAAEwAAAAAAAAAAAAAAAAAAAAAAW0NvbnRlbnRfVHlwZXNdLnhtbFBLAQItABQABgAIAAAAIQA4&#10;/SH/1gAAAJQBAAALAAAAAAAAAAAAAAAAAC8BAABfcmVscy8ucmVsc1BLAQItABQABgAIAAAAIQCM&#10;F9PznwEAAFcDAAAOAAAAAAAAAAAAAAAAAC4CAABkcnMvZTJvRG9jLnhtbFBLAQItABQABgAIAAAA&#10;IQBl9u0Z4AAAAA8BAAAPAAAAAAAAAAAAAAAAAPkDAABkcnMvZG93bnJldi54bWxQSwUGAAAAAAQA&#10;BADzAAAABgUAAAAA&#10;" o:allowincell="f" filled="t" strokecolor="red"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781120" behindDoc="1" locked="0" layoutInCell="0" allowOverlap="1" wp14:anchorId="6473929B" wp14:editId="40CC2B2F">
                <wp:simplePos x="0" y="0"/>
                <wp:positionH relativeFrom="page">
                  <wp:posOffset>25107900</wp:posOffset>
                </wp:positionH>
                <wp:positionV relativeFrom="page">
                  <wp:posOffset>7221855</wp:posOffset>
                </wp:positionV>
                <wp:extent cx="1905" cy="0"/>
                <wp:effectExtent l="0" t="0" r="0" b="0"/>
                <wp:wrapNone/>
                <wp:docPr id="912" name="Shape 9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FF0000"/>
                          </a:solidFill>
                          <a:miter lim="800000"/>
                          <a:headEnd/>
                          <a:tailEnd/>
                        </a:ln>
                      </wps:spPr>
                      <wps:bodyPr/>
                    </wps:wsp>
                  </a:graphicData>
                </a:graphic>
              </wp:anchor>
            </w:drawing>
          </mc:Choice>
          <mc:Fallback>
            <w:pict>
              <v:line w14:anchorId="0A19927D" id="Shape 912" o:spid="_x0000_s1026" style="position:absolute;z-index:-251535360;visibility:visible;mso-wrap-style:square;mso-wrap-distance-left:9pt;mso-wrap-distance-top:0;mso-wrap-distance-right:9pt;mso-wrap-distance-bottom:0;mso-position-horizontal:absolute;mso-position-horizontal-relative:page;mso-position-vertical:absolute;mso-position-vertical-relative:page" from="1977pt,568.65pt" to="1977.15pt,56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9PznwEAAFcDAAAOAAAAZHJzL2Uyb0RvYy54bWysU9tOGzEQfUfqP1h+b3ZDEUWrbHiAhhfU&#10;IgEfMPEla9U3edzs5u879oZQ2kqVKvxgeTzHx2eOx6vryVm2VwlN8D1fLlrOlBdBGr/r+fPT5uMV&#10;Z5jBS7DBq54fFPLr9Yez1Rg7dR6GYKVKjEg8dmPs+ZBz7JoGxaAc4CJE5SmpQ3KQKUy7RiYYid3Z&#10;5rxtL5sxJBlTEAqRdm/nJF9Xfq2VyN+0RpWZ7Tlpy3VOdd6WuVmvoNsliIMRRxnwHyocGE+Xnqhu&#10;IQP7kcwfVM6IFDDovBDBNUFrI1StgapZtr9V8zhAVLUWMgfjySZ8P1rxdX/jH1KRLib/GO+D+I5k&#10;SjNG7E7JEmCcYZNOrsBJO5uqkYeTkWrKTNDmxefLT5wJStRV4YPu5WBMmO9UcKwsem6NLzVCB/t7&#10;zDP0BVK2MVgjN8baGqTd9sYmtgd6z00d5QmJ/Q3MejYWUf8639L423lnMnWlNa7nVwVz7JNBgfzi&#10;JV0IXQZj5zVdbv3RsdmkYtc2yMNDKtpKRK9XVR47rbTHr3FFvf6H9U8AAAD//wMAUEsDBBQABgAI&#10;AAAAIQCji9ls3gAAAA8BAAAPAAAAZHJzL2Rvd25yZXYueG1sTE/LTsMwELwj8Q/WInGjThoKbYhT&#10;VTyknhAt/QA3XpLQeB1st03/nu0BldvOQ7MzxXywnTigD60jBekoAYFUOdNSrWDz+XY3BRGiJqM7&#10;R6jghAHm5fVVoXPjjrTCwzrWgkMo5FpBE2OfSxmqBq0OI9cjsfblvNWRoa+l8frI4baT4yR5kFa3&#10;xB8a3eNzg9Vuvbec8vGy8bvpcjGepd8/7rTqX9/jRKnbm2HxBCLiEC9mONfn6lByp63bkwmiU5DN&#10;Jvc8JrKSZo8ZCPacOb62f5wsC/l/R/kLAAD//wMAUEsBAi0AFAAGAAgAAAAhALaDOJL+AAAA4QEA&#10;ABMAAAAAAAAAAAAAAAAAAAAAAFtDb250ZW50X1R5cGVzXS54bWxQSwECLQAUAAYACAAAACEAOP0h&#10;/9YAAACUAQAACwAAAAAAAAAAAAAAAAAvAQAAX3JlbHMvLnJlbHNQSwECLQAUAAYACAAAACEAjBfT&#10;858BAABXAwAADgAAAAAAAAAAAAAAAAAuAgAAZHJzL2Uyb0RvYy54bWxQSwECLQAUAAYACAAAACEA&#10;o4vZbN4AAAAPAQAADwAAAAAAAAAAAAAAAAD5AwAAZHJzL2Rvd25yZXYueG1sUEsFBgAAAAAEAAQA&#10;8wAAAAQFAAAAAA==&#10;" o:allowincell="f" filled="t" strokecolor="red"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782144" behindDoc="1" locked="0" layoutInCell="0" allowOverlap="1" wp14:anchorId="73A192F9" wp14:editId="18903FB0">
                <wp:simplePos x="0" y="0"/>
                <wp:positionH relativeFrom="page">
                  <wp:posOffset>25107900</wp:posOffset>
                </wp:positionH>
                <wp:positionV relativeFrom="page">
                  <wp:posOffset>7222490</wp:posOffset>
                </wp:positionV>
                <wp:extent cx="1905" cy="0"/>
                <wp:effectExtent l="0" t="0" r="0" b="0"/>
                <wp:wrapNone/>
                <wp:docPr id="913" name="Shape 9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FF0000"/>
                          </a:solidFill>
                          <a:miter lim="800000"/>
                          <a:headEnd/>
                          <a:tailEnd/>
                        </a:ln>
                      </wps:spPr>
                      <wps:bodyPr/>
                    </wps:wsp>
                  </a:graphicData>
                </a:graphic>
              </wp:anchor>
            </w:drawing>
          </mc:Choice>
          <mc:Fallback>
            <w:pict>
              <v:line w14:anchorId="7B9A8427" id="Shape 913" o:spid="_x0000_s1026" style="position:absolute;z-index:-251534336;visibility:visible;mso-wrap-style:square;mso-wrap-distance-left:9pt;mso-wrap-distance-top:0;mso-wrap-distance-right:9pt;mso-wrap-distance-bottom:0;mso-position-horizontal:absolute;mso-position-horizontal-relative:page;mso-position-vertical:absolute;mso-position-vertical-relative:page" from="1977pt,568.7pt" to="1977.15pt,56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9PznwEAAFcDAAAOAAAAZHJzL2Uyb0RvYy54bWysU9tOGzEQfUfqP1h+b3ZDEUWrbHiAhhfU&#10;IgEfMPEla9U3edzs5u879oZQ2kqVKvxgeTzHx2eOx6vryVm2VwlN8D1fLlrOlBdBGr/r+fPT5uMV&#10;Z5jBS7DBq54fFPLr9Yez1Rg7dR6GYKVKjEg8dmPs+ZBz7JoGxaAc4CJE5SmpQ3KQKUy7RiYYid3Z&#10;5rxtL5sxJBlTEAqRdm/nJF9Xfq2VyN+0RpWZ7Tlpy3VOdd6WuVmvoNsliIMRRxnwHyocGE+Xnqhu&#10;IQP7kcwfVM6IFDDovBDBNUFrI1StgapZtr9V8zhAVLUWMgfjySZ8P1rxdX/jH1KRLib/GO+D+I5k&#10;SjNG7E7JEmCcYZNOrsBJO5uqkYeTkWrKTNDmxefLT5wJStRV4YPu5WBMmO9UcKwsem6NLzVCB/t7&#10;zDP0BVK2MVgjN8baGqTd9sYmtgd6z00d5QmJ/Q3MejYWUf8639L423lnMnWlNa7nVwVz7JNBgfzi&#10;JV0IXQZj5zVdbv3RsdmkYtc2yMNDKtpKRK9XVR47rbTHr3FFvf6H9U8AAAD//wMAUEsDBBQABgAI&#10;AAAAIQD2NCkU4AAAAA8BAAAPAAAAZHJzL2Rvd25yZXYueG1sTI/NbsIwEITvlfoO1lbqrTgh0EIa&#10;B6H+SD2hQnkAE2+TlHid2gbC23c5VO1xZ0az3xSLwXbiiD60jhSkowQEUuVMS7WC7cfr3QxEiJqM&#10;7hyhgjMGWJTXV4XOjTvRGo+bWAsuoZBrBU2MfS5lqBq0Ooxcj8Tep/NWRz59LY3XJy63nRwnyb20&#10;uiX+0Ogenxqs9puD5Zb3563fz96W43n69e3O6/5lFadK3d4My0cQEYf4F4YLPqNDyUw7dyATRKcg&#10;m08nPCayk2YPExCcuWgZiN2vJstC/t9R/gAAAP//AwBQSwECLQAUAAYACAAAACEAtoM4kv4AAADh&#10;AQAAEwAAAAAAAAAAAAAAAAAAAAAAW0NvbnRlbnRfVHlwZXNdLnhtbFBLAQItABQABgAIAAAAIQA4&#10;/SH/1gAAAJQBAAALAAAAAAAAAAAAAAAAAC8BAABfcmVscy8ucmVsc1BLAQItABQABgAIAAAAIQCM&#10;F9PznwEAAFcDAAAOAAAAAAAAAAAAAAAAAC4CAABkcnMvZTJvRG9jLnhtbFBLAQItABQABgAIAAAA&#10;IQD2NCkU4AAAAA8BAAAPAAAAAAAAAAAAAAAAAPkDAABkcnMvZG93bnJldi54bWxQSwUGAAAAAAQA&#10;BADzAAAABgUAAAAA&#10;" o:allowincell="f" filled="t" strokecolor="red"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783168" behindDoc="1" locked="0" layoutInCell="0" allowOverlap="1" wp14:anchorId="70E805B2" wp14:editId="102F77CD">
                <wp:simplePos x="0" y="0"/>
                <wp:positionH relativeFrom="page">
                  <wp:posOffset>25107900</wp:posOffset>
                </wp:positionH>
                <wp:positionV relativeFrom="page">
                  <wp:posOffset>7223125</wp:posOffset>
                </wp:positionV>
                <wp:extent cx="1905" cy="0"/>
                <wp:effectExtent l="0" t="0" r="0" b="0"/>
                <wp:wrapNone/>
                <wp:docPr id="914" name="Shape 9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FF0000"/>
                          </a:solidFill>
                          <a:miter lim="800000"/>
                          <a:headEnd/>
                          <a:tailEnd/>
                        </a:ln>
                      </wps:spPr>
                      <wps:bodyPr/>
                    </wps:wsp>
                  </a:graphicData>
                </a:graphic>
              </wp:anchor>
            </w:drawing>
          </mc:Choice>
          <mc:Fallback>
            <w:pict>
              <v:line w14:anchorId="3796B21E" id="Shape 914" o:spid="_x0000_s1026" style="position:absolute;z-index:-251533312;visibility:visible;mso-wrap-style:square;mso-wrap-distance-left:9pt;mso-wrap-distance-top:0;mso-wrap-distance-right:9pt;mso-wrap-distance-bottom:0;mso-position-horizontal:absolute;mso-position-horizontal-relative:page;mso-position-vertical:absolute;mso-position-vertical-relative:page" from="1977pt,568.75pt" to="1977.15pt,56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9PznwEAAFcDAAAOAAAAZHJzL2Uyb0RvYy54bWysU9tOGzEQfUfqP1h+b3ZDEUWrbHiAhhfU&#10;IgEfMPEla9U3edzs5u879oZQ2kqVKvxgeTzHx2eOx6vryVm2VwlN8D1fLlrOlBdBGr/r+fPT5uMV&#10;Z5jBS7DBq54fFPLr9Yez1Rg7dR6GYKVKjEg8dmPs+ZBz7JoGxaAc4CJE5SmpQ3KQKUy7RiYYid3Z&#10;5rxtL5sxJBlTEAqRdm/nJF9Xfq2VyN+0RpWZ7Tlpy3VOdd6WuVmvoNsliIMRRxnwHyocGE+Xnqhu&#10;IQP7kcwfVM6IFDDovBDBNUFrI1StgapZtr9V8zhAVLUWMgfjySZ8P1rxdX/jH1KRLib/GO+D+I5k&#10;SjNG7E7JEmCcYZNOrsBJO5uqkYeTkWrKTNDmxefLT5wJStRV4YPu5WBMmO9UcKwsem6NLzVCB/t7&#10;zDP0BVK2MVgjN8baGqTd9sYmtgd6z00d5QmJ/Q3MejYWUf8639L423lnMnWlNa7nVwVz7JNBgfzi&#10;JV0IXQZj5zVdbv3RsdmkYtc2yMNDKtpKRK9XVR47rbTHr3FFvf6H9U8AAAD//wMAUEsDBBQABgAI&#10;AAAAIQAHv0KN4AAAAA8BAAAPAAAAZHJzL2Rvd25yZXYueG1sTI/NTsMwEITvSLyDtUjcqJOGQBvi&#10;VBU/EidESx/AjZckNF4H223Tt2d7QHDcmdHsN+VitL04oA+dIwXpJAGBVDvTUaNg8/FyMwMRoiaj&#10;e0eo4IQBFtXlRakL4460wsM6NoJLKBRaQRvjUEgZ6hatDhM3ILH36bzVkU/fSOP1kcttL6dJciet&#10;7og/tHrAxxbr3XpvueX9aeN3s9fldJ5+fbvTanh+i7lS11fj8gFExDH+heGMz+hQMdPW7ckE0SvI&#10;5vktj4nspNl9DoIzZy0Dsf3VZFXK/zuqHwAAAP//AwBQSwECLQAUAAYACAAAACEAtoM4kv4AAADh&#10;AQAAEwAAAAAAAAAAAAAAAAAAAAAAW0NvbnRlbnRfVHlwZXNdLnhtbFBLAQItABQABgAIAAAAIQA4&#10;/SH/1gAAAJQBAAALAAAAAAAAAAAAAAAAAC8BAABfcmVscy8ucmVsc1BLAQItABQABgAIAAAAIQCM&#10;F9PznwEAAFcDAAAOAAAAAAAAAAAAAAAAAC4CAABkcnMvZTJvRG9jLnhtbFBLAQItABQABgAIAAAA&#10;IQAHv0KN4AAAAA8BAAAPAAAAAAAAAAAAAAAAAPkDAABkcnMvZG93bnJldi54bWxQSwUGAAAAAAQA&#10;BADzAAAABgUAAAAA&#10;" o:allowincell="f" filled="t" strokecolor="red"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784192" behindDoc="1" locked="0" layoutInCell="0" allowOverlap="1" wp14:anchorId="0813A9F3" wp14:editId="756B84C6">
                <wp:simplePos x="0" y="0"/>
                <wp:positionH relativeFrom="page">
                  <wp:posOffset>25108535</wp:posOffset>
                </wp:positionH>
                <wp:positionV relativeFrom="page">
                  <wp:posOffset>7225030</wp:posOffset>
                </wp:positionV>
                <wp:extent cx="1270" cy="0"/>
                <wp:effectExtent l="0" t="0" r="0" b="0"/>
                <wp:wrapNone/>
                <wp:docPr id="915" name="Shape 9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FF0000"/>
                          </a:solidFill>
                          <a:miter lim="800000"/>
                          <a:headEnd/>
                          <a:tailEnd/>
                        </a:ln>
                      </wps:spPr>
                      <wps:bodyPr/>
                    </wps:wsp>
                  </a:graphicData>
                </a:graphic>
              </wp:anchor>
            </w:drawing>
          </mc:Choice>
          <mc:Fallback>
            <w:pict>
              <v:line w14:anchorId="136688A3" id="Shape 915" o:spid="_x0000_s1026" style="position:absolute;z-index:-251532288;visibility:visible;mso-wrap-style:square;mso-wrap-distance-left:9pt;mso-wrap-distance-top:0;mso-wrap-distance-right:9pt;mso-wrap-distance-bottom:0;mso-position-horizontal:absolute;mso-position-horizontal-relative:page;mso-position-vertical:absolute;mso-position-vertical-relative:page" from="1977.05pt,568.9pt" to="1977.15pt,56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9PznwEAAFcDAAAOAAAAZHJzL2Uyb0RvYy54bWysU9tOGzEQfUfqP1h+b3ZDEUWrbHiAhhfU&#10;IgEfMPEla9U3edzs5u879oZQ2kqVKvxgeTzHx2eOx6vryVm2VwlN8D1fLlrOlBdBGr/r+fPT5uMV&#10;Z5jBS7DBq54fFPLr9Yez1Rg7dR6GYKVKjEg8dmPs+ZBz7JoGxaAc4CJE5SmpQ3KQKUy7RiYYid3Z&#10;5rxtL5sxJBlTEAqRdm/nJF9Xfq2VyN+0RpWZ7Tlpy3VOdd6WuVmvoNsliIMRRxnwHyocGE+Xnqhu&#10;IQP7kcwfVM6IFDDovBDBNUFrI1StgapZtr9V8zhAVLUWMgfjySZ8P1rxdX/jH1KRLib/GO+D+I5k&#10;SjNG7E7JEmCcYZNOrsBJO5uqkYeTkWrKTNDmxefLT5wJStRV4YPu5WBMmO9UcKwsem6NLzVCB/t7&#10;zDP0BVK2MVgjN8baGqTd9sYmtgd6z00d5QmJ/Q3MejYWUf8639L423lnMnWlNa7nVwVz7JNBgfzi&#10;JV0IXQZj5zVdbv3RsdmkYtc2yMNDKtpKRK9XVR47rbTHr3FFvf6H9U8AAAD//wMAUEsDBBQABgAI&#10;AAAAIQDsdDaD4AAAAA8BAAAPAAAAZHJzL2Rvd25yZXYueG1sTI/NbsIwEITvlfoO1lbqrTghpYU0&#10;DkL9kThVhfIAJt4mKfE6tQ2Et+9yqOhxZ0az3xTzwXbigD60jhSkowQEUuVMS7WCzefb3RREiJqM&#10;7hyhghMGmJfXV4XOjTvSCg/rWAsuoZBrBU2MfS5lqBq0Ooxcj8Tel/NWRz59LY3XRy63nRwnyYO0&#10;uiX+0Ogenxusduu95ZaPl43fTZeL8Sz9/nGnVf/6HidK3d4MiycQEYd4CcMZn9GhZKat25MJolOQ&#10;zSb3KWfZSbNHXsGZs5aB2P5psizk/x3lLwAAAP//AwBQSwECLQAUAAYACAAAACEAtoM4kv4AAADh&#10;AQAAEwAAAAAAAAAAAAAAAAAAAAAAW0NvbnRlbnRfVHlwZXNdLnhtbFBLAQItABQABgAIAAAAIQA4&#10;/SH/1gAAAJQBAAALAAAAAAAAAAAAAAAAAC8BAABfcmVscy8ucmVsc1BLAQItABQABgAIAAAAIQCM&#10;F9PznwEAAFcDAAAOAAAAAAAAAAAAAAAAAC4CAABkcnMvZTJvRG9jLnhtbFBLAQItABQABgAIAAAA&#10;IQDsdDaD4AAAAA8BAAAPAAAAAAAAAAAAAAAAAPkDAABkcnMvZG93bnJldi54bWxQSwUGAAAAAAQA&#10;BADzAAAABgUAAAAA&#10;" o:allowincell="f" filled="t" strokecolor="red"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785216" behindDoc="1" locked="0" layoutInCell="0" allowOverlap="1" wp14:anchorId="38D1944B" wp14:editId="5B32DE88">
                <wp:simplePos x="0" y="0"/>
                <wp:positionH relativeFrom="page">
                  <wp:posOffset>25107900</wp:posOffset>
                </wp:positionH>
                <wp:positionV relativeFrom="page">
                  <wp:posOffset>7225665</wp:posOffset>
                </wp:positionV>
                <wp:extent cx="1905" cy="0"/>
                <wp:effectExtent l="0" t="0" r="0" b="0"/>
                <wp:wrapNone/>
                <wp:docPr id="916" name="Shape 9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FF0000"/>
                          </a:solidFill>
                          <a:miter lim="800000"/>
                          <a:headEnd/>
                          <a:tailEnd/>
                        </a:ln>
                      </wps:spPr>
                      <wps:bodyPr/>
                    </wps:wsp>
                  </a:graphicData>
                </a:graphic>
              </wp:anchor>
            </w:drawing>
          </mc:Choice>
          <mc:Fallback>
            <w:pict>
              <v:line w14:anchorId="181F597C" id="Shape 916" o:spid="_x0000_s1026" style="position:absolute;z-index:-251531264;visibility:visible;mso-wrap-style:square;mso-wrap-distance-left:9pt;mso-wrap-distance-top:0;mso-wrap-distance-right:9pt;mso-wrap-distance-bottom:0;mso-position-horizontal:absolute;mso-position-horizontal-relative:page;mso-position-vertical:absolute;mso-position-vertical-relative:page" from="1977pt,568.95pt" to="1977.15pt,56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9PznwEAAFcDAAAOAAAAZHJzL2Uyb0RvYy54bWysU9tOGzEQfUfqP1h+b3ZDEUWrbHiAhhfU&#10;IgEfMPEla9U3edzs5u879oZQ2kqVKvxgeTzHx2eOx6vryVm2VwlN8D1fLlrOlBdBGr/r+fPT5uMV&#10;Z5jBS7DBq54fFPLr9Yez1Rg7dR6GYKVKjEg8dmPs+ZBz7JoGxaAc4CJE5SmpQ3KQKUy7RiYYid3Z&#10;5rxtL5sxJBlTEAqRdm/nJF9Xfq2VyN+0RpWZ7Tlpy3VOdd6WuVmvoNsliIMRRxnwHyocGE+Xnqhu&#10;IQP7kcwfVM6IFDDovBDBNUFrI1StgapZtr9V8zhAVLUWMgfjySZ8P1rxdX/jH1KRLib/GO+D+I5k&#10;SjNG7E7JEmCcYZNOrsBJO5uqkYeTkWrKTNDmxefLT5wJStRV4YPu5WBMmO9UcKwsem6NLzVCB/t7&#10;zDP0BVK2MVgjN8baGqTd9sYmtgd6z00d5QmJ/Q3MejYWUf8639L423lnMnWlNa7nVwVz7JNBgfzi&#10;JV0IXQZj5zVdbv3RsdmkYtc2yMNDKtpKRK9XVR47rbTHr3FFvf6H9U8AAAD//wMAUEsDBBQABgAI&#10;AAAAIQAO0AWV4AAAAA8BAAAPAAAAZHJzL2Rvd25yZXYueG1sTI/NTsMwEITvSLyDtUjcqJOGQhPi&#10;VBU/EidESx/AjZckNF4H223Tt2d7QHDcmdHsN+VitL04oA+dIwXpJAGBVDvTUaNg8/FyMwcRoiaj&#10;e0eo4IQBFtXlRakL4460wsM6NoJLKBRaQRvjUEgZ6hatDhM3ILH36bzVkU/fSOP1kcttL6dJciet&#10;7og/tHrAxxbr3XpvueX9aeN389flNE+/vt1pNTy/xZlS11fj8gFExDH+heGMz+hQMdPW7ckE0SvI&#10;8tktj4nspNl9DoIzZy0Dsf3VZFXK/zuqHwAAAP//AwBQSwECLQAUAAYACAAAACEAtoM4kv4AAADh&#10;AQAAEwAAAAAAAAAAAAAAAAAAAAAAW0NvbnRlbnRfVHlwZXNdLnhtbFBLAQItABQABgAIAAAAIQA4&#10;/SH/1gAAAJQBAAALAAAAAAAAAAAAAAAAAC8BAABfcmVscy8ucmVsc1BLAQItABQABgAIAAAAIQCM&#10;F9PznwEAAFcDAAAOAAAAAAAAAAAAAAAAAC4CAABkcnMvZTJvRG9jLnhtbFBLAQItABQABgAIAAAA&#10;IQAO0AWV4AAAAA8BAAAPAAAAAAAAAAAAAAAAAPkDAABkcnMvZG93bnJldi54bWxQSwUGAAAAAAQA&#10;BADzAAAABgUAAAAA&#10;" o:allowincell="f" filled="t" strokecolor="red"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786240" behindDoc="1" locked="0" layoutInCell="0" allowOverlap="1" wp14:anchorId="498FE6B7" wp14:editId="3092D61E">
                <wp:simplePos x="0" y="0"/>
                <wp:positionH relativeFrom="page">
                  <wp:posOffset>25107900</wp:posOffset>
                </wp:positionH>
                <wp:positionV relativeFrom="page">
                  <wp:posOffset>7226300</wp:posOffset>
                </wp:positionV>
                <wp:extent cx="1905" cy="0"/>
                <wp:effectExtent l="0" t="0" r="0" b="0"/>
                <wp:wrapNone/>
                <wp:docPr id="917" name="Shape 9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FF0000"/>
                          </a:solidFill>
                          <a:miter lim="800000"/>
                          <a:headEnd/>
                          <a:tailEnd/>
                        </a:ln>
                      </wps:spPr>
                      <wps:bodyPr/>
                    </wps:wsp>
                  </a:graphicData>
                </a:graphic>
              </wp:anchor>
            </w:drawing>
          </mc:Choice>
          <mc:Fallback>
            <w:pict>
              <v:line w14:anchorId="11251DBC" id="Shape 917" o:spid="_x0000_s1026" style="position:absolute;z-index:-251530240;visibility:visible;mso-wrap-style:square;mso-wrap-distance-left:9pt;mso-wrap-distance-top:0;mso-wrap-distance-right:9pt;mso-wrap-distance-bottom:0;mso-position-horizontal:absolute;mso-position-horizontal-relative:page;mso-position-vertical:absolute;mso-position-vertical-relative:page" from="1977pt,569pt" to="1977.15pt,5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9PznwEAAFcDAAAOAAAAZHJzL2Uyb0RvYy54bWysU9tOGzEQfUfqP1h+b3ZDEUWrbHiAhhfU&#10;IgEfMPEla9U3edzs5u879oZQ2kqVKvxgeTzHx2eOx6vryVm2VwlN8D1fLlrOlBdBGr/r+fPT5uMV&#10;Z5jBS7DBq54fFPLr9Yez1Rg7dR6GYKVKjEg8dmPs+ZBz7JoGxaAc4CJE5SmpQ3KQKUy7RiYYid3Z&#10;5rxtL5sxJBlTEAqRdm/nJF9Xfq2VyN+0RpWZ7Tlpy3VOdd6WuVmvoNsliIMRRxnwHyocGE+Xnqhu&#10;IQP7kcwfVM6IFDDovBDBNUFrI1StgapZtr9V8zhAVLUWMgfjySZ8P1rxdX/jH1KRLib/GO+D+I5k&#10;SjNG7E7JEmCcYZNOrsBJO5uqkYeTkWrKTNDmxefLT5wJStRV4YPu5WBMmO9UcKwsem6NLzVCB/t7&#10;zDP0BVK2MVgjN8baGqTd9sYmtgd6z00d5QmJ/Q3MejYWUf8639L423lnMnWlNa7nVwVz7JNBgfzi&#10;JV0IXQZj5zVdbv3RsdmkYtc2yMNDKtpKRK9XVR47rbTHr3FFvf6H9U8AAAD//wMAUEsDBBQABgAI&#10;AAAAIQB4E8Xg3gAAAA8BAAAPAAAAZHJzL2Rvd25yZXYueG1sTE/LTsMwELwj8Q/WInGjThqK0hCn&#10;qnhInFBb+gFuvCSh8TrYbpv+PdsDgtvOQ7Mz5WK0vTiiD50jBekkAYFUO9NRo2D78XqXgwhRk9G9&#10;I1RwxgCL6vqq1IVxJ1rjcRMbwSEUCq2gjXEopAx1i1aHiRuQWPt03urI0DfSeH3icNvLaZI8SKs7&#10;4g+tHvCpxXq/OVhOWT1v/T5/W07n6de3O6+Hl/c4U+r2Zlw+gog4xj8zXOpzdai4084dyATRK8jm&#10;s3seE1lJs5wv9ly4DMTul5NVKf/vqH4AAAD//wMAUEsBAi0AFAAGAAgAAAAhALaDOJL+AAAA4QEA&#10;ABMAAAAAAAAAAAAAAAAAAAAAAFtDb250ZW50X1R5cGVzXS54bWxQSwECLQAUAAYACAAAACEAOP0h&#10;/9YAAACUAQAACwAAAAAAAAAAAAAAAAAvAQAAX3JlbHMvLnJlbHNQSwECLQAUAAYACAAAACEAjBfT&#10;858BAABXAwAADgAAAAAAAAAAAAAAAAAuAgAAZHJzL2Uyb0RvYy54bWxQSwECLQAUAAYACAAAACEA&#10;eBPF4N4AAAAPAQAADwAAAAAAAAAAAAAAAAD5AwAAZHJzL2Rvd25yZXYueG1sUEsFBgAAAAAEAAQA&#10;8wAAAAQFAAAAAA==&#10;" o:allowincell="f" filled="t" strokecolor="red"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787264" behindDoc="1" locked="0" layoutInCell="0" allowOverlap="1" wp14:anchorId="0C2D1C5C" wp14:editId="39A5B8A2">
                <wp:simplePos x="0" y="0"/>
                <wp:positionH relativeFrom="page">
                  <wp:posOffset>25107900</wp:posOffset>
                </wp:positionH>
                <wp:positionV relativeFrom="page">
                  <wp:posOffset>7226935</wp:posOffset>
                </wp:positionV>
                <wp:extent cx="1905" cy="0"/>
                <wp:effectExtent l="0" t="0" r="0" b="0"/>
                <wp:wrapNone/>
                <wp:docPr id="918" name="Shape 9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FF0000"/>
                          </a:solidFill>
                          <a:miter lim="800000"/>
                          <a:headEnd/>
                          <a:tailEnd/>
                        </a:ln>
                      </wps:spPr>
                      <wps:bodyPr/>
                    </wps:wsp>
                  </a:graphicData>
                </a:graphic>
              </wp:anchor>
            </w:drawing>
          </mc:Choice>
          <mc:Fallback>
            <w:pict>
              <v:line w14:anchorId="1BE95EBC" id="Shape 918" o:spid="_x0000_s1026" style="position:absolute;z-index:-251529216;visibility:visible;mso-wrap-style:square;mso-wrap-distance-left:9pt;mso-wrap-distance-top:0;mso-wrap-distance-right:9pt;mso-wrap-distance-bottom:0;mso-position-horizontal:absolute;mso-position-horizontal-relative:page;mso-position-vertical:absolute;mso-position-vertical-relative:page" from="1977pt,569.05pt" to="1977.15pt,56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9PznwEAAFcDAAAOAAAAZHJzL2Uyb0RvYy54bWysU9tOGzEQfUfqP1h+b3ZDEUWrbHiAhhfU&#10;IgEfMPEla9U3edzs5u879oZQ2kqVKvxgeTzHx2eOx6vryVm2VwlN8D1fLlrOlBdBGr/r+fPT5uMV&#10;Z5jBS7DBq54fFPLr9Yez1Rg7dR6GYKVKjEg8dmPs+ZBz7JoGxaAc4CJE5SmpQ3KQKUy7RiYYid3Z&#10;5rxtL5sxJBlTEAqRdm/nJF9Xfq2VyN+0RpWZ7Tlpy3VOdd6WuVmvoNsliIMRRxnwHyocGE+Xnqhu&#10;IQP7kcwfVM6IFDDovBDBNUFrI1StgapZtr9V8zhAVLUWMgfjySZ8P1rxdX/jH1KRLib/GO+D+I5k&#10;SjNG7E7JEmCcYZNOrsBJO5uqkYeTkWrKTNDmxefLT5wJStRV4YPu5WBMmO9UcKwsem6NLzVCB/t7&#10;zDP0BVK2MVgjN8baGqTd9sYmtgd6z00d5QmJ/Q3MejYWUf8639L423lnMnWlNa7nVwVz7JNBgfzi&#10;JV0IXQZj5zVdbv3RsdmkYtc2yMNDKtpKRK9XVR47rbTHr3FFvf6H9U8AAAD//wMAUEsDBBQABgAI&#10;AAAAIQCJmK554AAAAA8BAAAPAAAAZHJzL2Rvd25yZXYueG1sTI/NTsMwEITvSLyDtUjcqJOGojTE&#10;qSp+JE6oLX0AN16S0HgdbLdN357tAcFxZ0az35SL0fbiiD50jhSkkwQEUu1MR42C7cfrXQ4iRE1G&#10;945QwRkDLKrrq1IXxp1ojcdNbASXUCi0gjbGoZAy1C1aHSZuQGLv03mrI5++kcbrE5fbXk6T5EFa&#10;3RF/aPWATy3W+83Bcsvqeev3+dtyOk+/vt15Pby8x5lStzfj8hFExDH+heGCz+hQMdPOHcgE0SvI&#10;5rN7HhPZSbM8BcGZi5aB2P1qsirl/x3VDwAAAP//AwBQSwECLQAUAAYACAAAACEAtoM4kv4AAADh&#10;AQAAEwAAAAAAAAAAAAAAAAAAAAAAW0NvbnRlbnRfVHlwZXNdLnhtbFBLAQItABQABgAIAAAAIQA4&#10;/SH/1gAAAJQBAAALAAAAAAAAAAAAAAAAAC8BAABfcmVscy8ucmVsc1BLAQItABQABgAIAAAAIQCM&#10;F9PznwEAAFcDAAAOAAAAAAAAAAAAAAAAAC4CAABkcnMvZTJvRG9jLnhtbFBLAQItABQABgAIAAAA&#10;IQCJmK554AAAAA8BAAAPAAAAAAAAAAAAAAAAAPkDAABkcnMvZG93bnJldi54bWxQSwUGAAAAAAQA&#10;BADzAAAABgUAAAAA&#10;" o:allowincell="f" filled="t" strokecolor="red"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788288" behindDoc="1" locked="0" layoutInCell="0" allowOverlap="1" wp14:anchorId="25A8F612" wp14:editId="5DF4D47F">
                <wp:simplePos x="0" y="0"/>
                <wp:positionH relativeFrom="page">
                  <wp:posOffset>894080</wp:posOffset>
                </wp:positionH>
                <wp:positionV relativeFrom="page">
                  <wp:posOffset>20024725</wp:posOffset>
                </wp:positionV>
                <wp:extent cx="241935" cy="0"/>
                <wp:effectExtent l="0" t="0" r="0" b="0"/>
                <wp:wrapNone/>
                <wp:docPr id="919" name="Shape 9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41935"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6E8B4826" id="Shape 919" o:spid="_x0000_s1026" style="position:absolute;z-index:-251528192;visibility:visible;mso-wrap-style:square;mso-wrap-distance-left:9pt;mso-wrap-distance-top:0;mso-wrap-distance-right:9pt;mso-wrap-distance-bottom:0;mso-position-horizontal:absolute;mso-position-horizontal-relative:page;mso-position-vertical:absolute;mso-position-vertical-relative:page" from="70.4pt,1576.75pt" to="89.45pt,157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66X6owEAAFkDAAAOAAAAZHJzL2Uyb0RvYy54bWysU8lu2zAQvRfoPxC815SdNEkFyzkkUS9B&#10;GyDtB4y5WES5gcNa8t+XpGx3SdBDUR4GnO1p3uNofTtZQ/Yyovauo8tFQ4l03Avtdh39+qV/d0MJ&#10;JnACjHeyoweJ9Hbz9s16DK1c+cEbISPJIA7bMXR0SCm0jCEfpAVc+CBdTiofLaTsxh0TEcaMbg1b&#10;Nc0VG30UIXouEXP0fk7STcVXSvL0WSmUiZiO5tlStbHabbFss4Z2FyEMmh/HgH+YwoJ2+aNnqHtI&#10;QL5H/QLKah49epUW3FvmldJcVg6ZzbL5g83zAEFWLlkcDGeZ8P/B8k/7O/cUy+h8cs/h0fNvmEVh&#10;Y8D2nCwOhrlsUtGW8jw7maqQh7OQckqE5+Dqcvnh4j0lPKcur68uiswM2lNriJg+Sm9JuXTUaFdY&#10;Qgv7R0xz6amkhNEbLXptTHXibntnItlDftG+niP6b2XGkbGM9ff+prl+6PvX+q1OeS+Nth29acqZ&#10;N2WQIB6cqFuTQJv5nqkZd9RslqkItvXi8BRPWub3qxocd60syK9+7f75R2x+AAAA//8DAFBLAwQU&#10;AAYACAAAACEAt6tXRuEAAAANAQAADwAAAGRycy9kb3ducmV2LnhtbEyPwU7DMBBE70j9B2srcUGt&#10;HUppCHEqhMQBJA4pLWc3XpK08TrEbpry9XUPCI6zM5p5my4H07AeO1dbkhBNBTCkwuqaSgnrj5dJ&#10;DMx5RVo1llDCCR0ss9FVqhJtj5Rjv/IlCyXkEiWh8r5NOHdFhUa5qW2RgvdlO6N8kF3JdaeOodw0&#10;/FaIe25UTWGhUi0+V1jsVwcjwW02J/HT794+8/Ym+n5dD/F7mUt5PR6eHoF5HPxfGC74AR2ywLS1&#10;B9KONUHfiYDuJcyi+WwO7BJZxA/Atr8nnqX8/xfZGQAA//8DAFBLAQItABQABgAIAAAAIQC2gziS&#10;/gAAAOEBAAATAAAAAAAAAAAAAAAAAAAAAABbQ29udGVudF9UeXBlc10ueG1sUEsBAi0AFAAGAAgA&#10;AAAhADj9If/WAAAAlAEAAAsAAAAAAAAAAAAAAAAALwEAAF9yZWxzLy5yZWxzUEsBAi0AFAAGAAgA&#10;AAAhANTrpfqjAQAAWQMAAA4AAAAAAAAAAAAAAAAALgIAAGRycy9lMm9Eb2MueG1sUEsBAi0AFAAG&#10;AAgAAAAhALerV0bhAAAADQEAAA8AAAAAAAAAAAAAAAAA/QMAAGRycy9kb3ducmV2LnhtbFBLBQYA&#10;AAAABAAEAPMAAAALBQ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789312" behindDoc="1" locked="0" layoutInCell="0" allowOverlap="1" wp14:anchorId="148902AD" wp14:editId="673867F5">
                <wp:simplePos x="0" y="0"/>
                <wp:positionH relativeFrom="page">
                  <wp:posOffset>1158240</wp:posOffset>
                </wp:positionH>
                <wp:positionV relativeFrom="page">
                  <wp:posOffset>20024725</wp:posOffset>
                </wp:positionV>
                <wp:extent cx="26670" cy="0"/>
                <wp:effectExtent l="0" t="0" r="0" b="0"/>
                <wp:wrapNone/>
                <wp:docPr id="920" name="Shape 9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670"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2784028A" id="Shape 920" o:spid="_x0000_s1026" style="position:absolute;z-index:-251527168;visibility:visible;mso-wrap-style:square;mso-wrap-distance-left:9pt;mso-wrap-distance-top:0;mso-wrap-distance-right:9pt;mso-wrap-distance-bottom:0;mso-position-horizontal:absolute;mso-position-horizontal-relative:page;mso-position-vertical:absolute;mso-position-vertical-relative:page" from="91.2pt,1576.75pt" to="93.3pt,157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b51oAEAAFgDAAAOAAAAZHJzL2Uyb0RvYy54bWysU8lu2zAQvRfoPxC811Tcwg4EyzkkUS5B&#10;EyDtB9BcLKLcwGEs+e8zpGx3RQ9FeRhwtqd5j6PNzeQsOagEJviOXi0aSpQXQRq/7+jXL/2Ha0og&#10;cy+5DV519KiA3mzfv9uMsVXLMAQrVSII4qEdY0eHnGPLGIhBOQ6LEJXHpA7J8Yxu2jOZ+IjozrJl&#10;06zYGJKMKQgFgNG7OUm3FV9rJfKT1qAysR3F2XK1qdpdsWy74e0+8TgYcRqD/8MUjhuPH71A3fHM&#10;yWsyv0E5I1KAoPNCBMeC1kaoygHZXDW/sHkZeFSVC4oD8SIT/D9Y8flw659TGV1M/iU+BvENUBQ2&#10;RmgvyeJAnMsmnVwpx9nJVIU8XoRUUyYCg8vVao1qC8x8Wq8+FpUZb8+dMUF+UMGRcumoNb6Q5C0/&#10;PEKeS88lJQzBGtkba6uT9rtbm8iB44P29ZzQfyqznoxlqr/3N836vu//1O9MxrW0xnX0uilnXpRB&#10;cXnvZV2azI2d70jN+pNks0pFr12Qx+d0lhKfr2pwWrWyHz/6tfv7D7F9AwAA//8DAFBLAwQUAAYA&#10;CAAAACEAmdNQduEAAAANAQAADwAAAGRycy9kb3ducmV2LnhtbEyPwU7DMAyG70i8Q2QkLoil3VhV&#10;laYTQuIAEoeOjbPXmLbQOKXJuo6nJzugcfztT78/56vJdGKkwbWWFcSzCARxZXXLtYLN29NtCsJ5&#10;ZI2dZVJwJAer4vIix0zbA5c0rn0tQgm7DBU03veZlK5qyKCb2Z447D7sYNCHONRSD3gI5aaT8yhK&#10;pMGWw4UGe3psqPpa740Ct90eo5/x8+W97G/i7+fNlL7WpVLXV9PDPQhPkz/DcNIP6lAEp53ds3ai&#10;Czmd3wVUwSJeLpYgTkiaJCB2fyNZ5PL/F8UvAAAA//8DAFBLAQItABQABgAIAAAAIQC2gziS/gAA&#10;AOEBAAATAAAAAAAAAAAAAAAAAAAAAABbQ29udGVudF9UeXBlc10ueG1sUEsBAi0AFAAGAAgAAAAh&#10;ADj9If/WAAAAlAEAAAsAAAAAAAAAAAAAAAAALwEAAF9yZWxzLy5yZWxzUEsBAi0AFAAGAAgAAAAh&#10;AHRRvnWgAQAAWAMAAA4AAAAAAAAAAAAAAAAALgIAAGRycy9lMm9Eb2MueG1sUEsBAi0AFAAGAAgA&#10;AAAhAJnTUHbhAAAADQEAAA8AAAAAAAAAAAAAAAAA+gMAAGRycy9kb3ducmV2LnhtbFBLBQYAAAAA&#10;BAAEAPMAAAAIBQ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790336" behindDoc="1" locked="0" layoutInCell="0" allowOverlap="1" wp14:anchorId="79F91C49" wp14:editId="64BF0724">
                <wp:simplePos x="0" y="0"/>
                <wp:positionH relativeFrom="page">
                  <wp:posOffset>1179830</wp:posOffset>
                </wp:positionH>
                <wp:positionV relativeFrom="page">
                  <wp:posOffset>20032345</wp:posOffset>
                </wp:positionV>
                <wp:extent cx="8890" cy="0"/>
                <wp:effectExtent l="0" t="0" r="0" b="0"/>
                <wp:wrapNone/>
                <wp:docPr id="921" name="Shape 9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890"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74B47A8C" id="Shape 921" o:spid="_x0000_s1026" style="position:absolute;z-index:-251526144;visibility:visible;mso-wrap-style:square;mso-wrap-distance-left:9pt;mso-wrap-distance-top:0;mso-wrap-distance-right:9pt;mso-wrap-distance-bottom:0;mso-position-horizontal:absolute;mso-position-horizontal-relative:page;mso-position-vertical:absolute;mso-position-vertical-relative:page" from="92.9pt,1577.35pt" to="93.6pt,157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I/nwEAAFcDAAAOAAAAZHJzL2Uyb0RvYy54bWysU8lu2zAQvRfIPxC8x1QWJK5gOYck6iVo&#10;AyT9gDEXiyg3kKwl/32HlO10Qw5FeRhwtqd5j6PV3WQN2cmYtHcdvVg0lEjHvdBu29Gvr/35kpKU&#10;wQkw3smO7mWid+uzD6sxtPLSD94IGQmCuNSOoaNDzqFlLPFBWkgLH6TDpPLRQkY3bpmIMCK6Neyy&#10;aW7Y6KMI0XOZEkYf5iRdV3ylJM9flEoyE9NRnC1XG6vdFMvWK2i3EcKg+WEM+IcpLGiHHz1BPUAG&#10;8j3qP6Cs5tEnr/KCe8u8UprLygHZXDS/sXkZIMjKBcVJ4SRT+n+w/PPu3j3HMjqf3Et48vxbQlHY&#10;GFJ7ShYnhblsUtGWcpydTFXI/UlIOWXCMbhcfkSxOSaub2+uisgM2mNjiCl/kt6Scumo0a5whBZ2&#10;TynPpceSEk7eaNFrY6oTt5t7E8kO8D37eg7ov5QZR8Yy1Pv9TXP72Pd/67c641YabZFKU868J4ME&#10;8ehE3ZkM2sx3pGbcQbFZpCLXxov9czwqia9XNThsWlmPn/3a/fY/rH8AAAD//wMAUEsDBBQABgAI&#10;AAAAIQCTKVOg4QAAAA0BAAAPAAAAZHJzL2Rvd25yZXYueG1sTI/BTsMwEETvSPyDtUhcEHVSKI1C&#10;nAohcQCJQ0rbsxtvk0C8DrGbpnx9twcEx9kZzbzNFqNtxYC9bxwpiCcRCKTSmYYqBauPl9sEhA+a&#10;jG4doYIjeljklxeZTo07UIHDMlSCS8inWkEdQpdK6csarfYT1yGxt3O91YFlX0nT6wOX21ZOo+hB&#10;Wt0QL9S6w+cay6/l3irw6/Ux+hk+3zZFdxN/v67G5L0qlLq+Gp8eQQQcw18YzviMDjkzbd2ejBct&#10;62TG6EHBXTy7n4M4R5L5FMT29yTzTP7/Ij8BAAD//wMAUEsBAi0AFAAGAAgAAAAhALaDOJL+AAAA&#10;4QEAABMAAAAAAAAAAAAAAAAAAAAAAFtDb250ZW50X1R5cGVzXS54bWxQSwECLQAUAAYACAAAACEA&#10;OP0h/9YAAACUAQAACwAAAAAAAAAAAAAAAAAvAQAAX3JlbHMvLnJlbHNQSwECLQAUAAYACAAAACEA&#10;g/tiP58BAABXAwAADgAAAAAAAAAAAAAAAAAuAgAAZHJzL2Uyb0RvYy54bWxQSwECLQAUAAYACAAA&#10;ACEAkylToOEAAAANAQAADwAAAAAAAAAAAAAAAAD5AwAAZHJzL2Rvd25yZXYueG1sUEsFBgAAAAAE&#10;AAQA8wAAAAcFA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791360" behindDoc="1" locked="0" layoutInCell="0" allowOverlap="1" wp14:anchorId="0F81DC34" wp14:editId="03E96E7E">
                <wp:simplePos x="0" y="0"/>
                <wp:positionH relativeFrom="page">
                  <wp:posOffset>1177925</wp:posOffset>
                </wp:positionH>
                <wp:positionV relativeFrom="page">
                  <wp:posOffset>20145375</wp:posOffset>
                </wp:positionV>
                <wp:extent cx="71755" cy="0"/>
                <wp:effectExtent l="0" t="0" r="0" b="0"/>
                <wp:wrapNone/>
                <wp:docPr id="922" name="Shape 9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1755"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59EE73CE" id="Shape 922" o:spid="_x0000_s1026" style="position:absolute;z-index:-251525120;visibility:visible;mso-wrap-style:square;mso-wrap-distance-left:9pt;mso-wrap-distance-top:0;mso-wrap-distance-right:9pt;mso-wrap-distance-bottom:0;mso-position-horizontal:absolute;mso-position-horizontal-relative:page;mso-position-vertical:absolute;mso-position-vertical-relative:page" from="92.75pt,1586.25pt" to="98.4pt,158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nZTLoQEAAFgDAAAOAAAAZHJzL2Uyb0RvYy54bWysU8lu2zAQvRfIPxC815TTJA4EyzkkUS9B&#10;GiDtB4y5WES5gcNa8t+HpGx3RQ9FeRhwtqd5j6P13WQN2cuI2ruOLhcNJdJxL7TbdfTL5/79LSWY&#10;wAkw3smOHiTSu83Fu/UYWnnpB2+EjCSDOGzH0NEhpdAyhnyQFnDhg3Q5qXy0kLIbd0xEGDO6Neyy&#10;aW7Y6KMI0XOJmKMPc5JuKr5SkqdPSqFMxHQ0z5aqjdVui2WbNbS7CGHQ/DgG/MMUFrTLHz1DPUAC&#10;8i3q36Cs5tGjV2nBvWVeKc1l5ZDZLJtf2LwOEGTlksXBcJYJ/x8sf97fu5dYRueTew1Pnn/FLAob&#10;A7bnZHEwzGWTiraU59nJVIU8nIWUUyI8B1fL1fU1JTxnrlY3H4rKDNpTZ4iYPkpvSbl01GhXSEIL&#10;+ydMc+mppITRGy16bUx14m57byLZQ37Qvp4j+k9lxpGxTPX3/qZZPfb9n/qtTnktjbYdvW3KmRdl&#10;kCAenahLk0Cb+Z6pGXeUbFap6LX14vAST1Lm56saHFet7MePfu3+/kNs3gAAAP//AwBQSwMEFAAG&#10;AAgAAAAhAAkQAyrhAAAADQEAAA8AAABkcnMvZG93bnJldi54bWxMj0FPwzAMhe9I/IfISFwQSzu0&#10;0ZWmE0LiABKHjm3nrDFtoXFKk3Udv37eAcHNz356/l62HG0rBux940hBPIlAIJXONFQpWL8/3yYg&#10;fNBkdOsIFRzRwzK/vMh0atyBChxWoRIcQj7VCuoQulRKX9ZotZ+4DolvH663OrDsK2l6feBw28pp&#10;FM2l1Q3xh1p3+FRj+bXaWwV+szlGP8Pn67bobuLvl/WYvFWFUtdX4+MDiIBj+DPDGZ/RIWemnduT&#10;8aJlncxmbFVwF99PeTpbFnNus/tdyTyT/1vkJwAAAP//AwBQSwECLQAUAAYACAAAACEAtoM4kv4A&#10;AADhAQAAEwAAAAAAAAAAAAAAAAAAAAAAW0NvbnRlbnRfVHlwZXNdLnhtbFBLAQItABQABgAIAAAA&#10;IQA4/SH/1gAAAJQBAAALAAAAAAAAAAAAAAAAAC8BAABfcmVscy8ucmVsc1BLAQItABQABgAIAAAA&#10;IQC0nZTLoQEAAFgDAAAOAAAAAAAAAAAAAAAAAC4CAABkcnMvZTJvRG9jLnhtbFBLAQItABQABgAI&#10;AAAAIQAJEAMq4QAAAA0BAAAPAAAAAAAAAAAAAAAAAPsDAABkcnMvZG93bnJldi54bWxQSwUGAAAA&#10;AAQABADzAAAACQU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792384" behindDoc="1" locked="0" layoutInCell="0" allowOverlap="1" wp14:anchorId="2D4082B5" wp14:editId="1EE336AB">
                <wp:simplePos x="0" y="0"/>
                <wp:positionH relativeFrom="page">
                  <wp:posOffset>1132840</wp:posOffset>
                </wp:positionH>
                <wp:positionV relativeFrom="page">
                  <wp:posOffset>20180300</wp:posOffset>
                </wp:positionV>
                <wp:extent cx="33020" cy="0"/>
                <wp:effectExtent l="0" t="0" r="0" b="0"/>
                <wp:wrapNone/>
                <wp:docPr id="923" name="Shape 9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3020"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74A0F2E8" id="Shape 923" o:spid="_x0000_s1026" style="position:absolute;z-index:-251524096;visibility:visible;mso-wrap-style:square;mso-wrap-distance-left:9pt;mso-wrap-distance-top:0;mso-wrap-distance-right:9pt;mso-wrap-distance-bottom:0;mso-position-horizontal:absolute;mso-position-horizontal-relative:page;mso-position-vertical:absolute;mso-position-vertical-relative:page" from="89.2pt,1589pt" to="91.8pt,15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5htoQEAAFgDAAAOAAAAZHJzL2Uyb0RvYy54bWysU8lu2zAQvRfIPxC811TsIgkEyzkkUS5B&#10;GyDtB4y5WES5gWQs+e87pGynbYoeivIw4GxP8x5H69vJGrKXMWnvOnq5aCiRjnuh3a6j3772H28o&#10;SRmcAOOd7OhBJnq7ufiwHkMrl37wRshIEMSldgwdHXIOLWOJD9JCWvggHSaVjxYyunHHRIQR0a1h&#10;y6a5YqOPIkTPZUoYvZ+TdFPxlZI8f1EqyUxMR3G2XG2sdlss26yh3UUIg+bHMeAfprCgHX70DHUP&#10;Gchr1O+grObRJ6/ygnvLvFKay8oB2Vw2v7F5GSDIygXFSeEsU/p/sPzz/s49xzI6n9xLePL8e0JR&#10;2BhSe04WJ4W5bFLRlnKcnUxVyMNZSDllwjG4WjVLVJtj5tP11aqozKA9dYaY8qP0lpRLR412hSS0&#10;sH9KeS49lZRw8kaLXhtTnbjb3plI9oAP2tdzRP+lzDgylqn+3t801w99/6d+qzOupdG2ozdNOfOi&#10;DBLEgxN1aTJoM9+RmnFHyWaVil5bLw7P8SQlPl/V4LhqZT9+9mv32w+x+QEAAP//AwBQSwMEFAAG&#10;AAgAAAAhADps8n7gAAAADQEAAA8AAABkcnMvZG93bnJldi54bWxMj81OwzAQhO9IvIO1SL0g6vRH&#10;JQpxKoTUQ5E4pLSc3XhJAvE6xG6a8vTdHlC57eyOZr9Jl4NtRI+drx0pmIwjEEiFMzWVCrbvq4cY&#10;hA+ajG4coYITelhmtzepTow7Uo79JpSCQ8gnWkEVQptI6YsKrfZj1yLx7dN1VgeWXSlNp48cbhs5&#10;jaKFtLom/lDpFl8qLL43B6vA73an6Lf/ev3I2/vJz3o7xG9lrtTobnh+AhFwCFczXPAZHTJm2rsD&#10;GS8a1o/xnK0KZjxxq4slni1A7P9WMkvl/xbZGQAA//8DAFBLAQItABQABgAIAAAAIQC2gziS/gAA&#10;AOEBAAATAAAAAAAAAAAAAAAAAAAAAABbQ29udGVudF9UeXBlc10ueG1sUEsBAi0AFAAGAAgAAAAh&#10;ADj9If/WAAAAlAEAAAsAAAAAAAAAAAAAAAAALwEAAF9yZWxzLy5yZWxzUEsBAi0AFAAGAAgAAAAh&#10;ADYbmG2hAQAAWAMAAA4AAAAAAAAAAAAAAAAALgIAAGRycy9lMm9Eb2MueG1sUEsBAi0AFAAGAAgA&#10;AAAhADps8n7gAAAADQEAAA8AAAAAAAAAAAAAAAAA+wMAAGRycy9kb3ducmV2LnhtbFBLBQYAAAAA&#10;BAAEAPMAAAAIBQ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793408" behindDoc="1" locked="0" layoutInCell="0" allowOverlap="1" wp14:anchorId="0DB4FA97" wp14:editId="72FE3CBB">
                <wp:simplePos x="0" y="0"/>
                <wp:positionH relativeFrom="page">
                  <wp:posOffset>1143000</wp:posOffset>
                </wp:positionH>
                <wp:positionV relativeFrom="page">
                  <wp:posOffset>20180935</wp:posOffset>
                </wp:positionV>
                <wp:extent cx="22860" cy="0"/>
                <wp:effectExtent l="0" t="0" r="0" b="0"/>
                <wp:wrapNone/>
                <wp:docPr id="924" name="Shape 9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2860"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5CDB4AAC" id="Shape 924" o:spid="_x0000_s1026" style="position:absolute;z-index:-251523072;visibility:visible;mso-wrap-style:square;mso-wrap-distance-left:9pt;mso-wrap-distance-top:0;mso-wrap-distance-right:9pt;mso-wrap-distance-bottom:0;mso-position-horizontal:absolute;mso-position-horizontal-relative:page;mso-position-vertical:absolute;mso-position-vertical-relative:page" from="90pt,1589.05pt" to="91.8pt,158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OX4oAEAAFgDAAAOAAAAZHJzL2Uyb0RvYy54bWysU8lu2zAQvRfoPxC811TcwjEEyzkkUS5B&#10;EyDtB9BcLKLcwGEs+e8zpGx3RQ9FeRhwtqd5j6PNzeQsOagEJviOXi0aSpQXQRq/7+jXL/2HNSWQ&#10;uZfcBq86elRAb7bv323G2KplGIKVKhEE8dCOsaNDzrFlDMSgHIdFiMpjUofkeEY37ZlMfER0Z9my&#10;aVZsDEnGFIQCwOjdnKTbiq+1EvlJa1CZ2I7ibLnaVO2uWLbd8HafeByMOI3B/2EKx43Hj16g7njm&#10;5DWZ36CcESlA0HkhgmNBayNU5YBsrppf2LwMPKrKBcWBeJEJ/h+s+Hy49c+pjC4m/xIfg/gGKAob&#10;I7SXZHEgzmWTTq6U4+xkqkIeL0KqKROBweVyvUK1BWY+Xa8+FpUZb8+dMUF+UMGRcumoNb6Q5C0/&#10;PEKeS88lJQzBGtkba6uT9rtbm8iB44P29ZzQfyqznoxlqr/3N831fd//qd+ZjGtpjevouilnXpRB&#10;cXnvZV2azI2d70jN+pNks0pFr12Qx+d0lhKfr2pwWrWyHz/6tfv7D7F9AwAA//8DAFBLAwQUAAYA&#10;CAAAACEAtVRjo+EAAAANAQAADwAAAGRycy9kb3ducmV2LnhtbEyPwU7DMBBE70j9B2srcUHUDpWK&#10;FeJUFRIHkDiktJzdeJukjdchdtOUr8c9IDjO7Gj2TbYcbcsG7H3jSEEyE8CQSmcaqhRsPl7uJTAf&#10;NBndOkIFF/SwzCc3mU6NO1OBwzpULJaQT7WCOoQu5dyXNVrtZ65Dire9660OUfYVN70+x3Lb8gch&#10;FtzqhuKHWnf4XGN5XJ+sAr/dXsT3cHj7LLq75Ot1M8r3qlDqdjqunoAFHMNfGK74ER3yyLRzJzKe&#10;tVFLEbcEBfPkUSbArhE5XwDb/Vo8z/j/FfkPAAAA//8DAFBLAQItABQABgAIAAAAIQC2gziS/gAA&#10;AOEBAAATAAAAAAAAAAAAAAAAAAAAAABbQ29udGVudF9UeXBlc10ueG1sUEsBAi0AFAAGAAgAAAAh&#10;ADj9If/WAAAAlAEAAAsAAAAAAAAAAAAAAAAALwEAAF9yZWxzLy5yZWxzUEsBAi0AFAAGAAgAAAAh&#10;AFyQ5figAQAAWAMAAA4AAAAAAAAAAAAAAAAALgIAAGRycy9lMm9Eb2MueG1sUEsBAi0AFAAGAAgA&#10;AAAhALVUY6PhAAAADQEAAA8AAAAAAAAAAAAAAAAA+gMAAGRycy9kb3ducmV2LnhtbFBLBQYAAAAA&#10;BAAEAPMAAAAIBQ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794432" behindDoc="1" locked="0" layoutInCell="0" allowOverlap="1" wp14:anchorId="1E6CD5E2" wp14:editId="505613FF">
                <wp:simplePos x="0" y="0"/>
                <wp:positionH relativeFrom="page">
                  <wp:posOffset>1192530</wp:posOffset>
                </wp:positionH>
                <wp:positionV relativeFrom="page">
                  <wp:posOffset>20182840</wp:posOffset>
                </wp:positionV>
                <wp:extent cx="22860" cy="0"/>
                <wp:effectExtent l="0" t="0" r="0" b="0"/>
                <wp:wrapNone/>
                <wp:docPr id="925" name="Shape 9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2860"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4027C8FD" id="Shape 925" o:spid="_x0000_s1026" style="position:absolute;z-index:-251522048;visibility:visible;mso-wrap-style:square;mso-wrap-distance-left:9pt;mso-wrap-distance-top:0;mso-wrap-distance-right:9pt;mso-wrap-distance-bottom:0;mso-position-horizontal:absolute;mso-position-horizontal-relative:page;mso-position-vertical:absolute;mso-position-vertical-relative:page" from="93.9pt,1589.2pt" to="95.7pt,158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OX4oAEAAFgDAAAOAAAAZHJzL2Uyb0RvYy54bWysU8lu2zAQvRfoPxC811TcwjEEyzkkUS5B&#10;EyDtB9BcLKLcwGEs+e8zpGx3RQ9FeRhwtqd5j6PNzeQsOagEJviOXi0aSpQXQRq/7+jXL/2HNSWQ&#10;uZfcBq86elRAb7bv323G2KplGIKVKhEE8dCOsaNDzrFlDMSgHIdFiMpjUofkeEY37ZlMfER0Z9my&#10;aVZsDEnGFIQCwOjdnKTbiq+1EvlJa1CZ2I7ibLnaVO2uWLbd8HafeByMOI3B/2EKx43Hj16g7njm&#10;5DWZ36CcESlA0HkhgmNBayNU5YBsrppf2LwMPKrKBcWBeJEJ/h+s+Hy49c+pjC4m/xIfg/gGKAob&#10;I7SXZHEgzmWTTq6U4+xkqkIeL0KqKROBweVyvUK1BWY+Xa8+FpUZb8+dMUF+UMGRcumoNb6Q5C0/&#10;PEKeS88lJQzBGtkba6uT9rtbm8iB44P29ZzQfyqznoxlqr/3N831fd//qd+ZjGtpjevouilnXpRB&#10;cXnvZV2azI2d70jN+pNks0pFr12Qx+d0lhKfr2pwWrWyHz/6tfv7D7F9AwAA//8DAFBLAwQUAAYA&#10;CAAAACEAdeRs1+EAAAANAQAADwAAAGRycy9kb3ducmV2LnhtbEyPQU/DMAyF70j7D5EncUEsLSBW&#10;uqYTQuIAEoeOjXPWmLajcUqTdR2/ft4Bwc3Pfnr+XrYcbSsG7H3jSEE8i0Aglc40VClYvz9fJyB8&#10;0GR06wgVHNHDMp9cZDo17kAFDqtQCQ4hn2oFdQhdKqUva7Taz1yHxLdP11sdWPaVNL0+cLht5U0U&#10;3UurG+IPte7wqcbya7W3Cvxmc4x+ht3rR9Fdxd8v6zF5qwqlLqfj4wJEwDH8meGMz+iQM9PW7cl4&#10;0bJO5oweFNzG8+QOxNnyEPOw/V3JPJP/W+QnAAAA//8DAFBLAQItABQABgAIAAAAIQC2gziS/gAA&#10;AOEBAAATAAAAAAAAAAAAAAAAAAAAAABbQ29udGVudF9UeXBlc10ueG1sUEsBAi0AFAAGAAgAAAAh&#10;ADj9If/WAAAAlAEAAAsAAAAAAAAAAAAAAAAALwEAAF9yZWxzLy5yZWxzUEsBAi0AFAAGAAgAAAAh&#10;AFyQ5figAQAAWAMAAA4AAAAAAAAAAAAAAAAALgIAAGRycy9lMm9Eb2MueG1sUEsBAi0AFAAGAAgA&#10;AAAhAHXkbNfhAAAADQEAAA8AAAAAAAAAAAAAAAAA+gMAAGRycy9kb3ducmV2LnhtbFBLBQYAAAAA&#10;BAAEAPMAAAAIBQ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795456" behindDoc="1" locked="0" layoutInCell="0" allowOverlap="1" wp14:anchorId="1149EFC3" wp14:editId="5C7FC250">
                <wp:simplePos x="0" y="0"/>
                <wp:positionH relativeFrom="page">
                  <wp:posOffset>1224915</wp:posOffset>
                </wp:positionH>
                <wp:positionV relativeFrom="page">
                  <wp:posOffset>20182840</wp:posOffset>
                </wp:positionV>
                <wp:extent cx="45085" cy="0"/>
                <wp:effectExtent l="0" t="0" r="0" b="0"/>
                <wp:wrapNone/>
                <wp:docPr id="926" name="Shape 9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5085"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68465EEA" id="Shape 926" o:spid="_x0000_s1026" style="position:absolute;z-index:-251521024;visibility:visible;mso-wrap-style:square;mso-wrap-distance-left:9pt;mso-wrap-distance-top:0;mso-wrap-distance-right:9pt;mso-wrap-distance-bottom:0;mso-position-horizontal:absolute;mso-position-horizontal-relative:page;mso-position-vertical:absolute;mso-position-vertical-relative:page" from="96.45pt,1589.2pt" to="100pt,158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jCvogEAAFgDAAAOAAAAZHJzL2Uyb0RvYy54bWysU8lu2zAQvRfIPxC8x1TSLIZgOYck6iVo&#10;A6T5gDEXiyg3cFhL/vuSlO00bdFDUR4GnO1p3uNodTdZQ3YyovauoxeLhhLpuBfabTv6+rU/X1KC&#10;CZwA453s6F4ivVuffViNoZWXfvBGyEgyiMN2DB0dUgotY8gHaQEXPkiXk8pHCym7cctEhDGjW8Mu&#10;m+aGjT6KED2XiDn6MCfpuuIrJXn6ohTKRExH82yp2ljtpli2XkG7jRAGzQ9jwD9MYUG7/NET1AMk&#10;IN+j/g3Kah49epUW3FvmldJcVg6ZzUXzC5uXAYKsXLI4GE4y4f+D5Z939+45ltH55F7Ck+ffMIvC&#10;xoDtKVkcDHPZpKIt5Xl2MlUh9ych5ZQIz8Gr62Z5TQnPmavbm49FZQbtsTNETJ+kt6RcOmq0KySh&#10;hd0Tprn0WFLC6I0WvTamOnG7uTeR7CA/aF/PAf1dmXFkLFP9vb9pbh/7/k/9Vqe8lkbbji6bcuZF&#10;GSSIRyfq0iTQZr5nasYdJJtVKnptvNg/x6OU+fmqBodVK/vxs1+7336I9Q8AAAD//wMAUEsDBBQA&#10;BgAIAAAAIQD7r45q4AAAAA0BAAAPAAAAZHJzL2Rvd25yZXYueG1sTI/BTsMwEETvSP0Ha5G4VNRJ&#10;QZCGOBVC4gASh5SWsxsvSWi8DrGbpnx9lwMqx9kdzbzJlqNtxYC9bxwpiGcRCKTSmYYqBev35+sE&#10;hA+ajG4doYIjeljmk4tMp8YdqMBhFSrBIeRTraAOoUul9GWNVvuZ65D49+l6qwPLvpKm1wcOt62c&#10;R9GdtLohbqh1h081lrvV3irwm80x+hm+Xj+Kbhp/v6zH5K0qlLq6HB8fQAQcw9kMv/iMDjkzbd2e&#10;jBct68V8wVYFN/F9cguCLVzI87Z/J5ln8v+K/AQAAP//AwBQSwECLQAUAAYACAAAACEAtoM4kv4A&#10;AADhAQAAEwAAAAAAAAAAAAAAAAAAAAAAW0NvbnRlbnRfVHlwZXNdLnhtbFBLAQItABQABgAIAAAA&#10;IQA4/SH/1gAAAJQBAAALAAAAAAAAAAAAAAAAAC8BAABfcmVscy8ucmVsc1BLAQItABQABgAIAAAA&#10;IQA5sjCvogEAAFgDAAAOAAAAAAAAAAAAAAAAAC4CAABkcnMvZTJvRG9jLnhtbFBLAQItABQABgAI&#10;AAAAIQD7r45q4AAAAA0BAAAPAAAAAAAAAAAAAAAAAPwDAABkcnMvZG93bnJldi54bWxQSwUGAAAA&#10;AAQABADzAAAACQU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796480" behindDoc="1" locked="0" layoutInCell="0" allowOverlap="1" wp14:anchorId="2C4E52ED" wp14:editId="53D01C19">
                <wp:simplePos x="0" y="0"/>
                <wp:positionH relativeFrom="page">
                  <wp:posOffset>1167130</wp:posOffset>
                </wp:positionH>
                <wp:positionV relativeFrom="page">
                  <wp:posOffset>20191095</wp:posOffset>
                </wp:positionV>
                <wp:extent cx="635" cy="0"/>
                <wp:effectExtent l="0" t="0" r="0" b="0"/>
                <wp:wrapNone/>
                <wp:docPr id="927" name="Shape 9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14575EF5" id="Shape 927" o:spid="_x0000_s1026" style="position:absolute;z-index:-251520000;visibility:visible;mso-wrap-style:square;mso-wrap-distance-left:9pt;mso-wrap-distance-top:0;mso-wrap-distance-right:9pt;mso-wrap-distance-bottom:0;mso-position-horizontal:absolute;mso-position-horizontal-relative:page;mso-position-vertical:absolute;mso-position-vertical-relative:page" from="91.9pt,1589.85pt" to="91.95pt,158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TUvogEAAFcDAAAOAAAAZHJzL2Uyb0RvYy54bWysU8lu2zAQvRfIPxC811LSIgkEyzkkUS9B&#10;GyDtB4y5WES5gcNa8t93SDlukxQ9FOWB4Cx88+ZxuL6ZnWV7ldAE3/PzVcuZ8iJI43c9//Z1eH/N&#10;GWbwEmzwqucHhfxmc/ZuPcVOXYQxWKkSIxCP3RR7PuYcu6ZBMSoHuApReQrqkBxkMtOukQkmQne2&#10;uWjby2YKScYUhEIk790S5JuKr7US+YvWqDKzPSduue6p7tuyN5s1dLsEcTTiSAP+gYUD46noCeoO&#10;MrAfybyBckakgEHnlQiuCVoboWoP1M15+6qbpxGiqr2QOBhPMuH/gxWf97f+MRXqYvZP8SGI70ii&#10;NFPE7hQsBsYlbdbJlXTizuYq5OEkpJozE+T8eHX5gTNBgXoqeNA9X4wJ8ycVHCuHnlvjS4/Qwf4B&#10;85L6nFLcGKyRg7G2Gmm3vbWJ7YHec6irPCGhv0iznk2F1N/vt+3V/TD86b4zmabSGtfz67asZU5G&#10;BfLeSyoIXQZjlzMVt/6o2CJSkWsb5OExFW7FoterLI+TVsbjd7tm/foPm58AAAD//wMAUEsDBBQA&#10;BgAIAAAAIQBNtFyu4QAAAA0BAAAPAAAAZHJzL2Rvd25yZXYueG1sTI/BTsMwEETvSPyDtUhcEHVC&#10;JJqmcSqExAEkDiltz9t4SQLxOsRumvL1uAcEx9kZzbzNV5PpxEiDay0riGcRCOLK6pZrBZu3p9sU&#10;hPPIGjvLpOBEDlbF5UWOmbZHLmlc+1qEEnYZKmi87zMpXdWQQTezPXHw3u1g0Ac51FIPeAzlppN3&#10;UXQvDbYcFhrs6bGh6nN9MArcdnuKvsePl13Z38Rfz5spfa1Lpa6vpoclCE+T/wvDGT+gQxGY9vbA&#10;2oku6DQJ6F5BEs8XcxDnSJosQOx/T7LI5f8vih8AAAD//wMAUEsBAi0AFAAGAAgAAAAhALaDOJL+&#10;AAAA4QEAABMAAAAAAAAAAAAAAAAAAAAAAFtDb250ZW50X1R5cGVzXS54bWxQSwECLQAUAAYACAAA&#10;ACEAOP0h/9YAAACUAQAACwAAAAAAAAAAAAAAAAAvAQAAX3JlbHMvLnJlbHNQSwECLQAUAAYACAAA&#10;ACEAUBk1L6IBAABXAwAADgAAAAAAAAAAAAAAAAAuAgAAZHJzL2Uyb0RvYy54bWxQSwECLQAUAAYA&#10;CAAAACEATbRcruEAAAANAQAADwAAAAAAAAAAAAAAAAD8AwAAZHJzL2Rvd25yZXYueG1sUEsFBgAA&#10;AAAEAAQA8wAAAAoFA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797504" behindDoc="1" locked="0" layoutInCell="0" allowOverlap="1" wp14:anchorId="71D2C84A" wp14:editId="3E5ABD96">
                <wp:simplePos x="0" y="0"/>
                <wp:positionH relativeFrom="page">
                  <wp:posOffset>1200785</wp:posOffset>
                </wp:positionH>
                <wp:positionV relativeFrom="page">
                  <wp:posOffset>20213955</wp:posOffset>
                </wp:positionV>
                <wp:extent cx="85725" cy="0"/>
                <wp:effectExtent l="0" t="0" r="0" b="0"/>
                <wp:wrapNone/>
                <wp:docPr id="928" name="Shape 9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5725"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3DAD2C24" id="Shape 928" o:spid="_x0000_s1026" style="position:absolute;z-index:-251518976;visibility:visible;mso-wrap-style:square;mso-wrap-distance-left:9pt;mso-wrap-distance-top:0;mso-wrap-distance-right:9pt;mso-wrap-distance-bottom:0;mso-position-horizontal:absolute;mso-position-horizontal-relative:page;mso-position-vertical:absolute;mso-position-vertical-relative:page" from="94.55pt,1591.65pt" to="101.3pt,159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PMoAEAAFgDAAAOAAAAZHJzL2Uyb0RvYy54bWysU8lu2zAQvRfIPxC811TcJA4EyzkkUS9B&#10;GiDtB4y5WES5gcNa8t+HpGx3RQ9FeRhwtqd5j6P13WQN2cuI2ruOXi4aSqTjXmi36+iXz/37W0ow&#10;gRNgvJMdPUikd5uLd+sxtHLpB2+EjCSDOGzH0NEhpdAyhnyQFnDhg3Q5qXy0kLIbd0xEGDO6NWzZ&#10;NDds9FGE6LlEzNGHOUk3FV8pydMnpVAmYjqaZ0vVxmq3xbLNGtpdhDBofhwD/mEKC9rlj56hHiAB&#10;+Rb1b1BW8+jRq7Tg3jKvlOaycshsLptf2LwOEGTlksXBcJYJ/x8sf97fu5dYRueTew1Pnn/FLAob&#10;A7bnZHEwzGWTiraU59nJVIU8nIWUUyI8B2+vV8trSnjOXK1uPhSVGbSnzhAxfZTeknLpqNGukIQW&#10;9k+Y5tJTSQmjN1r02pjqxN323kSyh/ygfT1H9J/KjCNjmerv/U2zeuz7P/VbnfJaGm0zl6aceVEG&#10;CeLRibo0CbSZ75macUfJZpWKXlsvDi/xJGV+vqrBcdXKfvzo1+7vP8TmDQAA//8DAFBLAwQUAAYA&#10;CAAAACEAoYGQsuAAAAANAQAADwAAAGRycy9kb3ducmV2LnhtbEyPwU6DQBCG7ya+w2ZMvBi7CyQN&#10;UpbGmHjQxAO19byFKaDsLLJbSn16x4PR4z/z5Z9v8vVsezHh6DtHGqKFAoFUubqjRsP29fE2BeGD&#10;odr0jlDDGT2si8uL3GS1O1GJ0yY0gkvIZ0ZDG8KQSemrFq3xCzcg8e7gRmsCx7GR9WhOXG57GSu1&#10;lNZ0xBdaM+BDi9XH5mg1+N3urL6m9+e3criJPp+2c/rSlFpfX833KxAB5/AHw48+q0PBTnt3pNqL&#10;nnN6FzGqIYnSJAHBSKziJYj970gWufz/RfENAAD//wMAUEsBAi0AFAAGAAgAAAAhALaDOJL+AAAA&#10;4QEAABMAAAAAAAAAAAAAAAAAAAAAAFtDb250ZW50X1R5cGVzXS54bWxQSwECLQAUAAYACAAAACEA&#10;OP0h/9YAAACUAQAACwAAAAAAAAAAAAAAAAAvAQAAX3JlbHMvLnJlbHNQSwECLQAUAAYACAAAACEA&#10;DhfjzKABAABYAwAADgAAAAAAAAAAAAAAAAAuAgAAZHJzL2Uyb0RvYy54bWxQSwECLQAUAAYACAAA&#10;ACEAoYGQsuAAAAANAQAADwAAAAAAAAAAAAAAAAD6AwAAZHJzL2Rvd25yZXYueG1sUEsFBgAAAAAE&#10;AAQA8wAAAAcFA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798528" behindDoc="1" locked="0" layoutInCell="0" allowOverlap="1" wp14:anchorId="3A280353" wp14:editId="2C146D35">
                <wp:simplePos x="0" y="0"/>
                <wp:positionH relativeFrom="page">
                  <wp:posOffset>1174750</wp:posOffset>
                </wp:positionH>
                <wp:positionV relativeFrom="page">
                  <wp:posOffset>20231100</wp:posOffset>
                </wp:positionV>
                <wp:extent cx="3810" cy="0"/>
                <wp:effectExtent l="0" t="0" r="0" b="0"/>
                <wp:wrapNone/>
                <wp:docPr id="929" name="Shape 9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6B01E7F0" id="Shape 929" o:spid="_x0000_s1026" style="position:absolute;z-index:-251517952;visibility:visible;mso-wrap-style:square;mso-wrap-distance-left:9pt;mso-wrap-distance-top:0;mso-wrap-distance-right:9pt;mso-wrap-distance-bottom:0;mso-position-horizontal:absolute;mso-position-horizontal-relative:page;mso-position-vertical:absolute;mso-position-vertical-relative:page" from="92.5pt,1593pt" to="92.8pt,15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TUvogEAAFcDAAAOAAAAZHJzL2Uyb0RvYy54bWysU8lu2zAQvRfIPxC811LSIgkEyzkkUS9B&#10;GyDtB4y5WES5gcNa8t93SDlukxQ9FOWB4Cx88+ZxuL6ZnWV7ldAE3/PzVcuZ8iJI43c9//Z1eH/N&#10;GWbwEmzwqucHhfxmc/ZuPcVOXYQxWKkSIxCP3RR7PuYcu6ZBMSoHuApReQrqkBxkMtOukQkmQne2&#10;uWjby2YKScYUhEIk790S5JuKr7US+YvWqDKzPSduue6p7tuyN5s1dLsEcTTiSAP+gYUD46noCeoO&#10;MrAfybyBckakgEHnlQiuCVoboWoP1M15+6qbpxGiqr2QOBhPMuH/gxWf97f+MRXqYvZP8SGI70ii&#10;NFPE7hQsBsYlbdbJlXTizuYq5OEkpJozE+T8eHX5gTNBgXoqeNA9X4wJ8ycVHCuHnlvjS4/Qwf4B&#10;85L6nFLcGKyRg7G2Gmm3vbWJ7YHec6irPCGhv0iznk2F1N/vt+3V/TD86b4zmabSGtfz67asZU5G&#10;BfLeSyoIXQZjlzMVt/6o2CJSkWsb5OExFW7FoterLI+TVsbjd7tm/foPm58AAAD//wMAUEsDBBQA&#10;BgAIAAAAIQB+JN8f4AAAAA0BAAAPAAAAZHJzL2Rvd25yZXYueG1sTI9BT8MwDIXvSPyHyEhcEEsL&#10;WhWVphNC4gASh46Nc9aYttA4pcm6jl+Pd0Bw87Ofnr9XrGbXiwnH0HnSkC4SEEi1tx01Gjavj9cK&#10;RIiGrOk9oYYjBliV52eFya0/UIXTOjaCQyjkRkMb45BLGeoWnQkLPyDx7d2PzkSWYyPtaA4c7np5&#10;kySZdKYj/tCaAR9arD/Xe6chbLfH5Hv6eH6rhqv062kzq5em0vryYr6/AxFxjn9mOOEzOpTMtPN7&#10;skH0rNWSu0QNt6nKeDpZ1DIDsftdybKQ/1uUPwAAAP//AwBQSwECLQAUAAYACAAAACEAtoM4kv4A&#10;AADhAQAAEwAAAAAAAAAAAAAAAAAAAAAAW0NvbnRlbnRfVHlwZXNdLnhtbFBLAQItABQABgAIAAAA&#10;IQA4/SH/1gAAAJQBAAALAAAAAAAAAAAAAAAAAC8BAABfcmVscy8ucmVsc1BLAQItABQABgAIAAAA&#10;IQBQGTUvogEAAFcDAAAOAAAAAAAAAAAAAAAAAC4CAABkcnMvZTJvRG9jLnhtbFBLAQItABQABgAI&#10;AAAAIQB+JN8f4AAAAA0BAAAPAAAAAAAAAAAAAAAAAPwDAABkcnMvZG93bnJldi54bWxQSwUGAAAA&#10;AAQABADzAAAACQU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799552" behindDoc="1" locked="0" layoutInCell="0" allowOverlap="1" wp14:anchorId="26AE4CDE" wp14:editId="07C7A67C">
                <wp:simplePos x="0" y="0"/>
                <wp:positionH relativeFrom="page">
                  <wp:posOffset>1172210</wp:posOffset>
                </wp:positionH>
                <wp:positionV relativeFrom="page">
                  <wp:posOffset>20236180</wp:posOffset>
                </wp:positionV>
                <wp:extent cx="8890" cy="0"/>
                <wp:effectExtent l="0" t="0" r="0" b="0"/>
                <wp:wrapNone/>
                <wp:docPr id="930" name="Shape 9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890"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44192EF8" id="Shape 930" o:spid="_x0000_s1026" style="position:absolute;z-index:-251516928;visibility:visible;mso-wrap-style:square;mso-wrap-distance-left:9pt;mso-wrap-distance-top:0;mso-wrap-distance-right:9pt;mso-wrap-distance-bottom:0;mso-position-horizontal:absolute;mso-position-horizontal-relative:page;mso-position-vertical:absolute;mso-position-vertical-relative:page" from="92.3pt,1593.4pt" to="93pt,15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I/nwEAAFcDAAAOAAAAZHJzL2Uyb0RvYy54bWysU8lu2zAQvRfIPxC8x1QWJK5gOYck6iVo&#10;AyT9gDEXiyg3kKwl/32HlO10Qw5FeRhwtqd5j6PV3WQN2cmYtHcdvVg0lEjHvdBu29Gvr/35kpKU&#10;wQkw3smO7mWid+uzD6sxtPLSD94IGQmCuNSOoaNDzqFlLPFBWkgLH6TDpPLRQkY3bpmIMCK6Neyy&#10;aW7Y6KMI0XOZEkYf5iRdV3ylJM9flEoyE9NRnC1XG6vdFMvWK2i3EcKg+WEM+IcpLGiHHz1BPUAG&#10;8j3qP6Cs5tEnr/KCe8u8UprLygHZXDS/sXkZIMjKBcVJ4SRT+n+w/PPu3j3HMjqf3Et48vxbQlHY&#10;GFJ7ShYnhblsUtGWcpydTFXI/UlIOWXCMbhcfkSxOSaub2+uisgM2mNjiCl/kt6Scumo0a5whBZ2&#10;TynPpceSEk7eaNFrY6oTt5t7E8kO8D37eg7ov5QZR8Yy1Pv9TXP72Pd/67c641YabZFKU868J4ME&#10;8ehE3ZkM2sx3pGbcQbFZpCLXxov9czwqia9XNThsWlmPn/3a/fY/rH8AAAD//wMAUEsDBBQABgAI&#10;AAAAIQA3cyN23wAAAA0BAAAPAAAAZHJzL2Rvd25yZXYueG1sTI/NTsMwEITvSLyDtUhcEHUCKLJC&#10;nAohcQCJQ/rD2Y2XJBCvQ+ymKU/P9oDgOLOfZmeK5ex6MeEYOk8a0kUCAqn2tqNGw2b9dK1AhGjI&#10;mt4TajhigGV5flaY3PoDVTitYiM4hEJuNLQxDrmUoW7RmbDwAxLf3v3oTGQ5NtKO5sDhrpc3SZJJ&#10;ZzriD60Z8LHF+nO1dxrCdntMvqePl7dquEq/njezem0qrS8v5od7EBHn+AfDqT5Xh5I77fyebBA9&#10;a3WXMarhNlUZjzghKuN5u19LloX8v6L8AQAA//8DAFBLAQItABQABgAIAAAAIQC2gziS/gAAAOEB&#10;AAATAAAAAAAAAAAAAAAAAAAAAABbQ29udGVudF9UeXBlc10ueG1sUEsBAi0AFAAGAAgAAAAhADj9&#10;If/WAAAAlAEAAAsAAAAAAAAAAAAAAAAALwEAAF9yZWxzLy5yZWxzUEsBAi0AFAAGAAgAAAAhAIP7&#10;Yj+fAQAAVwMAAA4AAAAAAAAAAAAAAAAALgIAAGRycy9lMm9Eb2MueG1sUEsBAi0AFAAGAAgAAAAh&#10;ADdzI3bfAAAADQEAAA8AAAAAAAAAAAAAAAAA+QMAAGRycy9kb3ducmV2LnhtbFBLBQYAAAAABAAE&#10;APMAAAAFBQ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800576" behindDoc="1" locked="0" layoutInCell="0" allowOverlap="1" wp14:anchorId="114AA19D" wp14:editId="7726D135">
                <wp:simplePos x="0" y="0"/>
                <wp:positionH relativeFrom="page">
                  <wp:posOffset>1169670</wp:posOffset>
                </wp:positionH>
                <wp:positionV relativeFrom="page">
                  <wp:posOffset>20240625</wp:posOffset>
                </wp:positionV>
                <wp:extent cx="13970" cy="0"/>
                <wp:effectExtent l="0" t="0" r="0" b="0"/>
                <wp:wrapNone/>
                <wp:docPr id="931" name="Shape 9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3970"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4E461CF2" id="Shape 931" o:spid="_x0000_s1026" style="position:absolute;z-index:-251515904;visibility:visible;mso-wrap-style:square;mso-wrap-distance-left:9pt;mso-wrap-distance-top:0;mso-wrap-distance-right:9pt;mso-wrap-distance-bottom:0;mso-position-horizontal:absolute;mso-position-horizontal-relative:page;mso-position-vertical:absolute;mso-position-vertical-relative:page" from="92.1pt,1593.75pt" to="93.2pt,159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MNYoQEAAFgDAAAOAAAAZHJzL2Uyb0RvYy54bWysU8lu2zAQvRfIPxC815STIE4FyzkkUS9B&#10;GiDtB4y5WES5gcNa8t+HpGx3RQ9FeRhwtqd5j6P13WQN2cuI2ruOLhcNJdJxL7TbdfTL5/79LSWY&#10;wAkw3smOHiTSu83Fu/UYWnnpB2+EjCSDOGzH0NEhpdAyhnyQFnDhg3Q5qXy0kLIbd0xEGDO6Neyy&#10;aW7Y6KMI0XOJmKMPc5JuKr5SkqdPSqFMxHQ0z5aqjdVui2WbNbS7CGHQ/DgG/MMUFrTLHz1DPUAC&#10;8i3q36Cs5tGjV2nBvWVeKc1l5ZDZLJtf2LwOEGTlksXBcJYJ/x8sf97fu5dYRueTew1Pnn/FLAob&#10;A7bnZHEwzGWTiraU59nJVIU8nIWUUyI8B5dXH1ZZbZ4z16ubq6Iyg/bUGSKmj9JbUi4dNdoVktDC&#10;/gnTXHoqKWH0RoteG1OduNvem0j2kB+0r+eI/lOZcWQsU/29v2lWj33/p36rU15Lo21Hb5ty5kUZ&#10;JIhHJ+rSJNBmvmdqxh0lm1Uqem29OLzEk5T5+aoGx1Ur+/GjX7u//xCbNwAAAP//AwBQSwMEFAAG&#10;AAgAAAAhAHn4FqrhAAAADQEAAA8AAABkcnMvZG93bnJldi54bWxMj8FOwkAQhu8mvMNmSLwY2BYR&#10;N6VbYkw8aOKhCJyX7tgWu7O1u5Ti07McjB7/mS//fJOuBtOwHjtXW5IQTyNgSIXVNZUSNh8vEwHM&#10;eUVaNZZQwhkdrLLRTaoSbU+UY7/2JQsl5BIlofK+TTh3RYVGualtkcLu03ZG+RC7kutOnUK5afgs&#10;ihbcqJrChUq1+Fxh8bU+Ggluuz1HP/3hbZe3d/H362YQ72Uu5e14eFoC8zj4Pxiu+kEdsuC0t0fS&#10;jjUhi/ksoBLuY/H4AOyKiMUc2P53xLOU//8iuwAAAP//AwBQSwECLQAUAAYACAAAACEAtoM4kv4A&#10;AADhAQAAEwAAAAAAAAAAAAAAAAAAAAAAW0NvbnRlbnRfVHlwZXNdLnhtbFBLAQItABQABgAIAAAA&#10;IQA4/SH/1gAAAJQBAAALAAAAAAAAAAAAAAAAAC8BAABfcmVscy8ucmVsc1BLAQItABQABgAIAAAA&#10;IQDh7MNYoQEAAFgDAAAOAAAAAAAAAAAAAAAAAC4CAABkcnMvZTJvRG9jLnhtbFBLAQItABQABgAI&#10;AAAAIQB5+Baq4QAAAA0BAAAPAAAAAAAAAAAAAAAAAPsDAABkcnMvZG93bnJldi54bWxQSwUGAAAA&#10;AAQABADzAAAACQU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801600" behindDoc="1" locked="0" layoutInCell="0" allowOverlap="1" wp14:anchorId="2734E1E8" wp14:editId="32CB3A4E">
                <wp:simplePos x="0" y="0"/>
                <wp:positionH relativeFrom="page">
                  <wp:posOffset>1166495</wp:posOffset>
                </wp:positionH>
                <wp:positionV relativeFrom="page">
                  <wp:posOffset>20245070</wp:posOffset>
                </wp:positionV>
                <wp:extent cx="20955" cy="0"/>
                <wp:effectExtent l="0" t="0" r="0" b="0"/>
                <wp:wrapNone/>
                <wp:docPr id="932" name="Shape 9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0955"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2799FA62" id="Shape 932" o:spid="_x0000_s1026" style="position:absolute;z-index:-251514880;visibility:visible;mso-wrap-style:square;mso-wrap-distance-left:9pt;mso-wrap-distance-top:0;mso-wrap-distance-right:9pt;mso-wrap-distance-bottom:0;mso-position-horizontal:absolute;mso-position-horizontal-relative:page;mso-position-vertical:absolute;mso-position-vertical-relative:page" from="91.85pt,1594.1pt" to="93.5pt,159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EogEAAFgDAAAOAAAAZHJzL2Uyb0RvYy54bWysU8lu2zAQvRfoPxC8x1ScZqlgOYck6iVo&#10;A6T9gDEXiwg3cFhL/vuSlO2madFDUR4GnO1p3uNodTtZQ3Yyovauo+eLhhLpuBfabTv67Wt/dkMJ&#10;JnACjHeyo3uJ9Hb9/t1qDK1c+sEbISPJIA7bMXR0SCm0jCEfpAVc+CBdTiofLaTsxi0TEcaMbg1b&#10;Ns0VG30UIXouEXP0fk7SdcVXSvL0RSmUiZiO5tlStbHaTbFsvYJ2GyEMmh/GgH+YwoJ2+aMnqHtI&#10;QL5H/RuU1Tx69CotuLfMK6W5rBwym/PmDZvnAYKsXLI4GE4y4f+D5Z93d+4pltH55J7Do+cvmEVh&#10;Y8D2lCwOhrlsUtGW8jw7maqQ+5OQckqE5+Cy+Xh5SQnPmQ/XVxdFZQbtsTNETJ+kt6RcOmq0KySh&#10;hd0jprn0WFLC6I0WvTamOnG7uTOR7CA/aF/PAf2XMuPIWKb6e3/TXD/0/Z/6rU55LY22Hb1pypkX&#10;ZZAgHpyoS5NAm/meqRl3kGxWqei18WL/FI9S5uerGhxWrezHa792//wh1j8AAAD//wMAUEsDBBQA&#10;BgAIAAAAIQAkgugb4AAAAA0BAAAPAAAAZHJzL2Rvd25yZXYueG1sTI/NTsMwEITvSLyDtUhcEHXS&#10;StQKcSqExAEkDukPZzdekkC8DrGbpjw92wOC48x+mp3JV5PrxIhDaD1pSGcJCKTK25ZqDdvN060C&#10;EaIhazpPqOGEAVbF5UVuMuuPVOK4jrXgEAqZ0dDE2GdShqpBZ8LM90h8e/eDM5HlUEs7mCOHu07O&#10;k+ROOtMSf2hMj48NVp/rg9MQdrtT8j1+vLyV/U369byd1Gtdan19NT3cg4g4xT8YzvW5OhTcae8P&#10;ZIPoWKvFklENi1SpOYgzopY8b/9rySKX/1cUPwAAAP//AwBQSwECLQAUAAYACAAAACEAtoM4kv4A&#10;AADhAQAAEwAAAAAAAAAAAAAAAAAAAAAAW0NvbnRlbnRfVHlwZXNdLnhtbFBLAQItABQABgAIAAAA&#10;IQA4/SH/1gAAAJQBAAALAAAAAAAAAAAAAAAAAC8BAABfcmVscy8ucmVsc1BLAQItABQABgAIAAAA&#10;IQA/+vFEogEAAFgDAAAOAAAAAAAAAAAAAAAAAC4CAABkcnMvZTJvRG9jLnhtbFBLAQItABQABgAI&#10;AAAAIQAkgugb4AAAAA0BAAAPAAAAAAAAAAAAAAAAAPwDAABkcnMvZG93bnJldi54bWxQSwUGAAAA&#10;AAQABADzAAAACQU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802624" behindDoc="1" locked="0" layoutInCell="0" allowOverlap="1" wp14:anchorId="39887E94" wp14:editId="446CCF1A">
                <wp:simplePos x="0" y="0"/>
                <wp:positionH relativeFrom="page">
                  <wp:posOffset>1162685</wp:posOffset>
                </wp:positionH>
                <wp:positionV relativeFrom="page">
                  <wp:posOffset>20248880</wp:posOffset>
                </wp:positionV>
                <wp:extent cx="27940" cy="0"/>
                <wp:effectExtent l="0" t="0" r="0" b="0"/>
                <wp:wrapNone/>
                <wp:docPr id="933" name="Shape 9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7940"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29A2F67F" id="Shape 933" o:spid="_x0000_s1026" style="position:absolute;z-index:-251513856;visibility:visible;mso-wrap-style:square;mso-wrap-distance-left:9pt;mso-wrap-distance-top:0;mso-wrap-distance-right:9pt;mso-wrap-distance-bottom:0;mso-position-horizontal:absolute;mso-position-horizontal-relative:page;mso-position-vertical:absolute;mso-position-vertical-relative:page" from="91.55pt,1594.4pt" to="93.75pt,159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9dSoQEAAFgDAAAOAAAAZHJzL2Uyb0RvYy54bWysU8lu2zAQvRfIPxC8x1TcIE4FyzkkUS5B&#10;GyDtB4y5WES5gWQs+e87pGx3RQ9FeRhwtqd5j6P13WQN2cuYtHcdvVo0lEjHvdBu19Evn/vLW0pS&#10;BifAeCc7epCJ3m0u3q3H0MqlH7wRMhIEcakdQ0eHnEPLWOKDtJAWPkiHSeWjhYxu3DERYUR0a9iy&#10;aW7Y6KMI0XOZEkYf5iTdVHylJM+flEoyE9NRnC1XG6vdFss2a2h3EcKg+XEM+IcpLGiHHz1DPUAG&#10;8hb1b1BW8+iTV3nBvWVeKc1l5YBsrppf2LwOEGTlguKkcJYp/T9Y/nF/715iGZ1P7jU8e/41oShs&#10;DKk9J4uTwlw2qWhLOc5Opirk4SyknDLhGFyuPlyj2hwz16ub90VlBu2pM8SUn6S3pFw6arQrJKGF&#10;/XPKc+mppISTN1r02pjqxN323kSyB3zQvp4j+k9lxpGxTPX3/qZZPfb9n/qtzriWRtuO3jblzIsy&#10;SBCPTtSlyaDNfEdqxh0lm1Uqem29OLzEk5T4fFWD46qV/fjRr93ff4jNNwAAAP//AwBQSwMEFAAG&#10;AAgAAAAhAH5PMajgAAAADQEAAA8AAABkcnMvZG93bnJldi54bWxMj8FOwzAQRO9I/IO1SFxQ64QK&#10;sEKcCiFxAIlDStuzGy9JIF6H2E1Tvp7tAcFxZp9mZ/Ll5Dox4hBaTxrSeQICqfK2pVrD+u1ppkCE&#10;aMiazhNqOGKAZXF+lpvM+gOVOK5iLTiEQmY0NDH2mZShatCZMPc9Et/e/eBMZDnU0g7mwOGuk9dJ&#10;ciudaYk/NKbHxwarz9XeaQibzTH5Hj9etmV/lX49ryf1WpdaX15MD/cgIk7xD4ZTfa4OBXfa+T3Z&#10;IDrWapEyqmGRKsUjToi6uwGx+7Vkkcv/K4ofAAAA//8DAFBLAQItABQABgAIAAAAIQC2gziS/gAA&#10;AOEBAAATAAAAAAAAAAAAAAAAAAAAAABbQ29udGVudF9UeXBlc10ueG1sUEsBAi0AFAAGAAgAAAAh&#10;ADj9If/WAAAAlAEAAAsAAAAAAAAAAAAAAAAALwEAAF9yZWxzLy5yZWxzUEsBAi0AFAAGAAgAAAAh&#10;AD0311KhAQAAWAMAAA4AAAAAAAAAAAAAAAAALgIAAGRycy9lMm9Eb2MueG1sUEsBAi0AFAAGAAgA&#10;AAAhAH5PMajgAAAADQEAAA8AAAAAAAAAAAAAAAAA+wMAAGRycy9kb3ducmV2LnhtbFBLBQYAAAAA&#10;BAAEAPMAAAAIBQ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803648" behindDoc="1" locked="0" layoutInCell="0" allowOverlap="1" wp14:anchorId="1D520265" wp14:editId="6E32B062">
                <wp:simplePos x="0" y="0"/>
                <wp:positionH relativeFrom="page">
                  <wp:posOffset>1158875</wp:posOffset>
                </wp:positionH>
                <wp:positionV relativeFrom="page">
                  <wp:posOffset>20252690</wp:posOffset>
                </wp:positionV>
                <wp:extent cx="35560" cy="0"/>
                <wp:effectExtent l="0" t="0" r="0" b="0"/>
                <wp:wrapNone/>
                <wp:docPr id="934" name="Shape 9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5560"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551F146F" id="Shape 934" o:spid="_x0000_s1026" style="position:absolute;z-index:-251512832;visibility:visible;mso-wrap-style:square;mso-wrap-distance-left:9pt;mso-wrap-distance-top:0;mso-wrap-distance-right:9pt;mso-wrap-distance-bottom:0;mso-position-horizontal:absolute;mso-position-horizontal-relative:page;mso-position-vertical:absolute;mso-position-vertical-relative:page" from="91.25pt,1594.7pt" to="94.05pt,159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t22oAEAAFgDAAAOAAAAZHJzL2Uyb0RvYy54bWysU8lu2zAQvRfIPxC811Q2JxAs55BEvQRp&#10;gLQfMOZiEeUGDmvJfx+Ssp1u6KEoDwPO9jTvcbS6m6whOxlRe9fR80VDiXTcC+22Hf36pf94Swkm&#10;cAKMd7Kje4n0bn32YTWGVl74wRshI8kgDtsxdHRIKbSMIR+kBVz4IF1OKh8tpOzGLRMRxoxuDbto&#10;miUbfRQhei4Rc/RhTtJ1xVdK8vRZKZSJmI7m2VK1sdpNsWy9gnYbIQyaH8aAf5jCgnb5oyeoB0hA&#10;vkf9G5TVPHr0Ki24t8wrpbmsHDKb8+YXNq8DBFm5ZHEwnGTC/wfLn3f37iWW0fnkXsOT598wi8LG&#10;gO0pWRwMc9mkoi3leXYyVSH3JyHllAjPwcvr62VWm+fM1c3ysqjMoD12hojpk/SWlEtHjXaFJLSw&#10;e8I0lx5LShi90aLXxlQnbjf3JpId5Aft6zmg/1RmHBnLVH/vb5qbx77/U7/VKa+l0bajt00586IM&#10;EsSjE3VpEmgz3zM14w6SzSoVvTZe7F/iUcr8fFWDw6qV/fjRr93vP8T6DQAA//8DAFBLAwQUAAYA&#10;CAAAACEAoCFiLOAAAAANAQAADwAAAGRycy9kb3ducmV2LnhtbEyPTU/DMAyG70j8h8hIXBBLOz4U&#10;StMJIXEAiUPHxjlrTFtonNJkXcevn3dAcHztR68f54vJdWLEIbSeNKSzBARS5W1LtYbV29OlAhGi&#10;IWs6T6hhjwEWxelJbjLrd1TiuIy14BIKmdHQxNhnUoaqQWfCzPdIvPvwgzOR41BLO5gdl7tOzpPk&#10;VjrTEl9oTI+PDVZfy63TENbrffIzfr68l/1F+v28mtRrXWp9fjY93IOIOMU/GI76rA4FO238lmwQ&#10;HWc1v2FUw1Wq7q5BHBGlUhCb35Escvn/i+IAAAD//wMAUEsBAi0AFAAGAAgAAAAhALaDOJL+AAAA&#10;4QEAABMAAAAAAAAAAAAAAAAAAAAAAFtDb250ZW50X1R5cGVzXS54bWxQSwECLQAUAAYACAAAACEA&#10;OP0h/9YAAACUAQAACwAAAAAAAAAAAAAAAAAvAQAAX3JlbHMvLnJlbHNQSwECLQAUAAYACAAAACEA&#10;nFbdtqABAABYAwAADgAAAAAAAAAAAAAAAAAuAgAAZHJzL2Uyb0RvYy54bWxQSwECLQAUAAYACAAA&#10;ACEAoCFiLOAAAAANAQAADwAAAAAAAAAAAAAAAAD6AwAAZHJzL2Rvd25yZXYueG1sUEsFBgAAAAAE&#10;AAQA8wAAAAcFA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804672" behindDoc="1" locked="0" layoutInCell="0" allowOverlap="1" wp14:anchorId="29A59BAF" wp14:editId="51525A9F">
                <wp:simplePos x="0" y="0"/>
                <wp:positionH relativeFrom="page">
                  <wp:posOffset>1147445</wp:posOffset>
                </wp:positionH>
                <wp:positionV relativeFrom="page">
                  <wp:posOffset>20257770</wp:posOffset>
                </wp:positionV>
                <wp:extent cx="56515" cy="0"/>
                <wp:effectExtent l="0" t="0" r="0" b="0"/>
                <wp:wrapNone/>
                <wp:docPr id="935" name="Shape 9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6515"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7399676C" id="Shape 935" o:spid="_x0000_s1026" style="position:absolute;z-index:-251511808;visibility:visible;mso-wrap-style:square;mso-wrap-distance-left:9pt;mso-wrap-distance-top:0;mso-wrap-distance-right:9pt;mso-wrap-distance-bottom:0;mso-position-horizontal:absolute;mso-position-horizontal-relative:page;mso-position-vertical:absolute;mso-position-vertical-relative:page" from="90.35pt,1595.1pt" to="94.8pt,159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1WP6oQEAAFgDAAAOAAAAZHJzL2Uyb0RvYy54bWysU8lu2zAQvRfoPxC815TT2gkEyzkkUS9B&#10;GyDtB4y5WES5gcNa8t+XpGx3C3IoysOAsz3NexxtbidryEFG1N51dLloKJGOe6HdvqNfv/TvbijB&#10;BE6A8U529CiR3m7fvtmMoZVXfvBGyEgyiMN2DB0dUgotY8gHaQEXPkiXk8pHCym7cc9EhDGjW8Ou&#10;mmbNRh9FiJ5LxBy9n5N0W/GVkjx9VgplIqajebZUbax2VyzbbqDdRwiD5qcx4B+msKBd/ugF6h4S&#10;kO9R/wVlNY8evUoL7i3zSmkuK4fMZtn8weZ5gCArlywOhotM+P9g+afDnXuKZXQ+uefw6Pk3zKKw&#10;MWB7SRYHw1w2qWhLeZ6dTFXI40VIOSXCc3C1Xi1XlPCc+XC9fl9UZtCeO0PE9FF6S8qlo0a7QhJa&#10;ODximkvPJSWM3mjRa2OqE/e7OxPJAfKD9vWc0H8rM46MZarX+5vm+qHvX+q3OuW1NNp29KYpZ16U&#10;QYJ4cKIuTQJt5numZtxJslmlotfOi+NTPEuZn69qcFq1sh+/+rX75w+x/QEAAP//AwBQSwMEFAAG&#10;AAgAAAAhABjhusXgAAAADQEAAA8AAABkcnMvZG93bnJldi54bWxMj8FOwzAMhu9IvENkJC6IJR3S&#10;6ErTCSFxAIlDx8bZa0xbaJzSZF3H05MdEBx/+9Pvz/lqsp0YafCtYw3JTIEgrpxpudaweX28TkH4&#10;gGywc0wajuRhVZyf5ZgZd+CSxnWoRSxhn6GGJoQ+k9JXDVn0M9cTx927GyyGGIdamgEPsdx2cq7U&#10;QlpsOV5osKeHhqrP9d5q8NvtUX2PH89vZX+VfD1tpvSlLrW+vJju70AEmsIfDCf9qA5FdNq5PRsv&#10;uphTdRtRDTfJUs1BnJB0uQCx+x3JIpf/vyh+AAAA//8DAFBLAQItABQABgAIAAAAIQC2gziS/gAA&#10;AOEBAAATAAAAAAAAAAAAAAAAAAAAAABbQ29udGVudF9UeXBlc10ueG1sUEsBAi0AFAAGAAgAAAAh&#10;ADj9If/WAAAAlAEAAAsAAAAAAAAAAAAAAAAALwEAAF9yZWxzLy5yZWxzUEsBAi0AFAAGAAgAAAAh&#10;AHbVY/qhAQAAWAMAAA4AAAAAAAAAAAAAAAAALgIAAGRycy9lMm9Eb2MueG1sUEsBAi0AFAAGAAgA&#10;AAAhABjhusXgAAAADQEAAA8AAAAAAAAAAAAAAAAA+wMAAGRycy9kb3ducmV2LnhtbFBLBQYAAAAA&#10;BAAEAPMAAAAIBQ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805696" behindDoc="1" locked="0" layoutInCell="0" allowOverlap="1" wp14:anchorId="5F6B5BA1" wp14:editId="34A70F79">
                <wp:simplePos x="0" y="0"/>
                <wp:positionH relativeFrom="page">
                  <wp:posOffset>1057910</wp:posOffset>
                </wp:positionH>
                <wp:positionV relativeFrom="page">
                  <wp:posOffset>20257770</wp:posOffset>
                </wp:positionV>
                <wp:extent cx="86360" cy="0"/>
                <wp:effectExtent l="0" t="0" r="0" b="0"/>
                <wp:wrapNone/>
                <wp:docPr id="936" name="Shape 9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6360"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637D8BEB" id="Shape 936" o:spid="_x0000_s1026" style="position:absolute;z-index:-251510784;visibility:visible;mso-wrap-style:square;mso-wrap-distance-left:9pt;mso-wrap-distance-top:0;mso-wrap-distance-right:9pt;mso-wrap-distance-bottom:0;mso-position-horizontal:absolute;mso-position-horizontal-relative:page;mso-position-vertical:absolute;mso-position-vertical-relative:page" from="83.3pt,1595.1pt" to="90.1pt,159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B/eoQEAAFgDAAAOAAAAZHJzL2Uyb0RvYy54bWysU8lu2zAQvRfIPxC811SSwgkEyzkkUS9B&#10;GyDNB9BcLKLcwGEt+e87pGwnbYIcivIw4GxP8x5Hq5vJWbJTCUzwHT1fNJQoL4I0ftvR5x/952tK&#10;IHMvuQ1edXSvgN6szz6txtiqizAEK1UiCOKhHWNHh5xjyxiIQTkOixCVx6QOyfGMbtoymfiI6M6y&#10;i6ZZsjEkGVMQCgCjd3OSriu+1krk71qDysR2FGfL1aZqN8Wy9Yq328TjYMRhDP4PUzhuPH70BHXH&#10;Mye/knkD5YxIAYLOCxEcC1oboSoHZHPe/MXmaeBRVS4oDsSTTPD/YMW33a1/TGV0Mfmn+BDET0BR&#10;2BihPSWLA3Eum3RypRxnJ1MVcn8SUk2ZCAxeLy+XqLbAzJer5WVRmfH22BkT5K8qOFIuHbXGF5K8&#10;5bsHyHPpsaSEIVgje2NtddJ2c2sT2XF80L6eA/ofZdaTsUz1cX/TXN33/Xv9zmRcS2sccmnKmRdl&#10;UFzee1mXJnNj5ztSs/4g2axS0WsT5P4xHaXE56saHFat7Mdrv3a//BDr3wAAAP//AwBQSwMEFAAG&#10;AAgAAAAhAF7+q2rgAAAADQEAAA8AAABkcnMvZG93bnJldi54bWxMj8FOwzAQRO9I/QdrK3FB1E6R&#10;opDGqapKHEDikNJyduNtEojXIXbTlK/HOSC47eyOZt9k69G0bMDeNZYkRAsBDKm0uqFKwv7t6T4B&#10;5rwirVpLKOGKDtb57CZTqbYXKnDY+YqFEHKpklB736Wcu7JGo9zCdkjhdrK9UT7IvuK6V5cQblq+&#10;FCLmRjUUPtSqw22N5efubCS4w+EqvoePl/eiu4u+nvdj8loVUt7Ox80KmMfR/5lhwg/okAemoz2T&#10;dqwNOo7jYJXwED2KJbDJkkzD8XfF84z/b5H/AAAA//8DAFBLAQItABQABgAIAAAAIQC2gziS/gAA&#10;AOEBAAATAAAAAAAAAAAAAAAAAAAAAABbQ29udGVudF9UeXBlc10ueG1sUEsBAi0AFAAGAAgAAAAh&#10;ADj9If/WAAAAlAEAAAsAAAAAAAAAAAAAAAAALwEAAF9yZWxzLy5yZWxzUEsBAi0AFAAGAAgAAAAh&#10;ANysH96hAQAAWAMAAA4AAAAAAAAAAAAAAAAALgIAAGRycy9lMm9Eb2MueG1sUEsBAi0AFAAGAAgA&#10;AAAhAF7+q2rgAAAADQEAAA8AAAAAAAAAAAAAAAAA+wMAAGRycy9kb3ducmV2LnhtbFBLBQYAAAAA&#10;BAAEAPMAAAAIBQ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806720" behindDoc="1" locked="0" layoutInCell="0" allowOverlap="1" wp14:anchorId="08096296" wp14:editId="6B17CEDC">
                <wp:simplePos x="0" y="0"/>
                <wp:positionH relativeFrom="page">
                  <wp:posOffset>1211580</wp:posOffset>
                </wp:positionH>
                <wp:positionV relativeFrom="page">
                  <wp:posOffset>20259675</wp:posOffset>
                </wp:positionV>
                <wp:extent cx="99695" cy="0"/>
                <wp:effectExtent l="0" t="0" r="0" b="0"/>
                <wp:wrapNone/>
                <wp:docPr id="937" name="Shape 9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9695"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2792C6C7" id="Shape 937" o:spid="_x0000_s1026" style="position:absolute;z-index:-251509760;visibility:visible;mso-wrap-style:square;mso-wrap-distance-left:9pt;mso-wrap-distance-top:0;mso-wrap-distance-right:9pt;mso-wrap-distance-bottom:0;mso-position-horizontal:absolute;mso-position-horizontal-relative:page;mso-position-vertical:absolute;mso-position-vertical-relative:page" from="95.4pt,1595.25pt" to="103.25pt,159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jDAogEAAFgDAAAOAAAAZHJzL2Uyb0RvYy54bWysU8lu2zAQvRfoPxC811TS1okFyzkkUS9B&#10;GyDtB4y5WES5gcNa8t+XpGwnXZBDUR4GnO1p3uNofTNZQ/YyovauoxeLhhLpuBfa7Tr67Wv/7poS&#10;TOAEGO9kRw8S6c3m7Zv1GFp56QdvhIwkgzhsx9DRIaXQMoZ8kBZw4YN0Oal8tJCyG3dMRBgzujXs&#10;smmWbPRRhOi5RMzRuzlJNxVfKcnTF6VQJmI6mmdL1cZqt8WyzRraXYQwaH4cA/5hCgva5Y+eoe4g&#10;AfkR9R9QVvPo0au04N4yr5TmsnLIbC6a39g8DRBk5ZLFwXCWCf8fLP+8v3WPsYzOJ/cUHjz/jlkU&#10;NgZsz8niYJjLJhVtKc+zk6kKeTgLKadEeA6uVsvVR0p4zny4Wr4vKjNoT50hYvokvSXl0lGjXSEJ&#10;LewfMM2lp5ISRm+06LUx1Ym77a2JZA/5Qft6jui/lBlHxjLV6/1Nc3Xf93/rtzrltTTadvS6KWde&#10;lEGCuHeiLk0CbeZ7pmbcUbJZpaLX1ovDYzxJmZ+vanBctbIfL/3a/fxDbH4CAAD//wMAUEsDBBQA&#10;BgAIAAAAIQBZ+noN4AAAAA0BAAAPAAAAZHJzL2Rvd25yZXYueG1sTI9BT8JAEIXvJP6HzZB4IbIL&#10;RoK1W2JMPGjioQiel+7YVrqztbuUwq93PBC9vTfz8uabdDW4RvTYhdqThtlUgUAqvK2p1LB5f75Z&#10;ggjRkDWNJ9RwwgCr7GqUmsT6I+XYr2MpuIRCYjRUMbaJlKGo0Jkw9S0S7z5950xk25XSdubI5a6R&#10;c6UW0pma+EJlWnyqsNivD05D2G5P6tx/vX7k7WT2/bIZlm9lrvX1eHh8ABFxiH9h+MVndMiYaecP&#10;ZINo2N8rRo8ablndgeDIXC1Y7C4jmaXy/xfZDwAAAP//AwBQSwECLQAUAAYACAAAACEAtoM4kv4A&#10;AADhAQAAEwAAAAAAAAAAAAAAAAAAAAAAW0NvbnRlbnRfVHlwZXNdLnhtbFBLAQItABQABgAIAAAA&#10;IQA4/SH/1gAAAJQBAAALAAAAAAAAAAAAAAAAAC8BAABfcmVscy8ucmVsc1BLAQItABQABgAIAAAA&#10;IQCx0jDAogEAAFgDAAAOAAAAAAAAAAAAAAAAAC4CAABkcnMvZTJvRG9jLnhtbFBLAQItABQABgAI&#10;AAAAIQBZ+noN4AAAAA0BAAAPAAAAAAAAAAAAAAAAAPwDAABkcnMvZG93bnJldi54bWxQSwUGAAAA&#10;AAQABADzAAAACQU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807744" behindDoc="1" locked="0" layoutInCell="0" allowOverlap="1" wp14:anchorId="0B67BADF" wp14:editId="2578B4AF">
                <wp:simplePos x="0" y="0"/>
                <wp:positionH relativeFrom="page">
                  <wp:posOffset>1057275</wp:posOffset>
                </wp:positionH>
                <wp:positionV relativeFrom="page">
                  <wp:posOffset>20259675</wp:posOffset>
                </wp:positionV>
                <wp:extent cx="152400" cy="0"/>
                <wp:effectExtent l="0" t="0" r="0" b="0"/>
                <wp:wrapNone/>
                <wp:docPr id="938" name="Shape 9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2400"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25130830" id="Shape 938" o:spid="_x0000_s1026" style="position:absolute;z-index:-251508736;visibility:visible;mso-wrap-style:square;mso-wrap-distance-left:9pt;mso-wrap-distance-top:0;mso-wrap-distance-right:9pt;mso-wrap-distance-bottom:0;mso-position-horizontal:absolute;mso-position-horizontal-relative:page;mso-position-vertical:absolute;mso-position-vertical-relative:page" from="83.25pt,1595.25pt" to="95.25pt,159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uYGoQEAAFkDAAAOAAAAZHJzL2Uyb0RvYy54bWysU8lu2zAQvRfIPxC815TdNAkEyzkkUS9B&#10;GiDtB4y5WES5gcNY8t+HpGx3RQ9FeRhwtqd5j6P17WQN2cuI2ruOLhcNJdJxL7TbdfTrl/79DSWY&#10;wAkw3smOHiTS283Fu/UYWrnygzdCRpJBHLZj6OiQUmgZQz5IC7jwQbqcVD5aSNmNOyYijBndGrZq&#10;mis2+ihC9Fwi5uj9nKSbiq+U5OmzUigTMR3Ns6VqY7XbYtlmDe0uQhg0P44B/zCFBe3yR89Q95CA&#10;vEb9G5TVPHr0Ki24t8wrpbmsHDKbZfMLm5cBgqxcsjgYzjLh/4PlT/s79xzL6HxyL+HR82+YRWFj&#10;wPacLA6GuWxS0ZbyPDuZqpCHs5BySoTn4PLj6rLJcvOcury++lBkZtCeWkPE9El6S8qlo0a7whJa&#10;2D9imktPJSWM3mjRa2OqE3fbOxPJHvKL9vUc0X8qM46MZay/9zfN9UPf/6nf6pT30mjb0ZumnHlT&#10;BgniwYm6NQm0me+ZmnFHzWaZimBbLw7P8aRlfr+qwXHXyoL86Nfu73/E5g0AAP//AwBQSwMEFAAG&#10;AAgAAAAhADFcnozeAAAADQEAAA8AAABkcnMvZG93bnJldi54bWxMj0FPwzAMhe9I/IfISFwQSwqi&#10;GqXphJA4gMShY+OcNaYtNE5psq7j1+MhTXB7z356/pwvJteJEYfQetKQzBQIpMrblmoNq9fHyzmI&#10;EA1Z03lCDXsMsChOT3KTWb+jEsdlrAWXUMiMhibGPpMyVA06E2a+R+Ldux+ciWyHWtrB7LjcdfJK&#10;qVQ60xJfaEyPDw1Wn8ut0xDW6736Hj+e38r+Ivl6Wk3zl7rU+vxsur8DEXGKf2E44DM6FMy08Vuy&#10;QXTs0/SGoxquk1vF6hD5FZvjSBa5/P9F8QMAAP//AwBQSwECLQAUAAYACAAAACEAtoM4kv4AAADh&#10;AQAAEwAAAAAAAAAAAAAAAAAAAAAAW0NvbnRlbnRfVHlwZXNdLnhtbFBLAQItABQABgAIAAAAIQA4&#10;/SH/1gAAAJQBAAALAAAAAAAAAAAAAAAAAC8BAABfcmVscy8ucmVsc1BLAQItABQABgAIAAAAIQAQ&#10;kuYGoQEAAFkDAAAOAAAAAAAAAAAAAAAAAC4CAABkcnMvZTJvRG9jLnhtbFBLAQItABQABgAIAAAA&#10;IQAxXJ6M3gAAAA0BAAAPAAAAAAAAAAAAAAAAAPsDAABkcnMvZG93bnJldi54bWxQSwUGAAAAAAQA&#10;BADzAAAABgU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808768" behindDoc="1" locked="0" layoutInCell="0" allowOverlap="1" wp14:anchorId="22B875D8" wp14:editId="198D91E6">
                <wp:simplePos x="0" y="0"/>
                <wp:positionH relativeFrom="page">
                  <wp:posOffset>1052830</wp:posOffset>
                </wp:positionH>
                <wp:positionV relativeFrom="page">
                  <wp:posOffset>20268565</wp:posOffset>
                </wp:positionV>
                <wp:extent cx="264160" cy="0"/>
                <wp:effectExtent l="0" t="0" r="0" b="0"/>
                <wp:wrapNone/>
                <wp:docPr id="939" name="Shape 9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4160"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74EDE249" id="Shape 939" o:spid="_x0000_s1026" style="position:absolute;z-index:-251507712;visibility:visible;mso-wrap-style:square;mso-wrap-distance-left:9pt;mso-wrap-distance-top:0;mso-wrap-distance-right:9pt;mso-wrap-distance-bottom:0;mso-position-horizontal:absolute;mso-position-horizontal-relative:page;mso-position-vertical:absolute;mso-position-vertical-relative:page" from="82.9pt,1595.95pt" to="103.7pt,159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6kcGogEAAFkDAAAOAAAAZHJzL2Uyb0RvYy54bWysU8lu2zAQvRfoPxC815TdwAkEyzkkUS9B&#10;GyDtB4y5WES5gWQt+e87pGynS5BDUR4GnO1p3uNocztZQw4yJu1dR5eLhhLpuBfa7Tv67Wv/4YaS&#10;lMEJMN7Jjh5lorfb9+82Y2jlyg/eCBkJgrjUjqGjQ86hZSzxQVpICx+kw6Ty0UJGN+6ZiDAiujVs&#10;1TRrNvooQvRcpoTR+zlJtxVfKcnzF6WSzMR0FGfL1cZqd8Wy7QbafYQwaH4aA/5hCgva4UcvUPeQ&#10;gfyI+i8oq3n0yau84N4yr5TmsnJANsvmDzbPAwRZuaA4KVxkSv8Pln8+3LmnWEbnk3sOj55/TygK&#10;G0NqL8nipDCXTSraUo6zk6kKebwIKadMOAZX66vlGuXmmLq6Xn8sMjNoz60hpvxJekvKpaNGu8IS&#10;Wjg8pjyXnktKOHmjRa+NqU7c7+5MJAfAF+3rOaH/VmYcGctYb/c3zfVD37/Wb3XGvTTadvSmKWfe&#10;lEGCeHCibk0GbeY7UjPupNksUxFs58XxKZ61xPerGpx2rSzIr37tfvkjtj8BAAD//wMAUEsDBBQA&#10;BgAIAAAAIQDn5Zt64QAAAA0BAAAPAAAAZHJzL2Rvd25yZXYueG1sTI/BTsMwEETvSPyDtUhcELVT&#10;oLQhToWQOIDUQ0rL2Y2XJBCvQ+ymKV/PckBwnJ3RzNtsObpWDNiHxpOGZKJAIJXeNlRp2Lw8Xs5B&#10;hGjImtYTajhigGV+epKZ1PoDFTisYyW4hEJqNNQxdqmUoazRmTDxHRJ7b753JrLsK2l7c+By18qp&#10;UjPpTEO8UJsOH2osP9Z7pyFst0f1Nbw/vxbdRfL5tBnnq6rQ+vxsvL8DEXGMf2H4wWd0yJlp5/dk&#10;g2hZz24YPWq4ShbJAgRHpur2GsTu9yTzTP7/Iv8GAAD//wMAUEsBAi0AFAAGAAgAAAAhALaDOJL+&#10;AAAA4QEAABMAAAAAAAAAAAAAAAAAAAAAAFtDb250ZW50X1R5cGVzXS54bWxQSwECLQAUAAYACAAA&#10;ACEAOP0h/9YAAACUAQAACwAAAAAAAAAAAAAAAAAvAQAAX3JlbHMvLnJlbHNQSwECLQAUAAYACAAA&#10;ACEAe+pHBqIBAABZAwAADgAAAAAAAAAAAAAAAAAuAgAAZHJzL2Uyb0RvYy54bWxQSwECLQAUAAYA&#10;CAAAACEA5+WbeuEAAAANAQAADwAAAAAAAAAAAAAAAAD8AwAAZHJzL2Rvd25yZXYueG1sUEsFBgAA&#10;AAAEAAQA8wAAAAoFA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809792" behindDoc="1" locked="0" layoutInCell="0" allowOverlap="1" wp14:anchorId="6722E165" wp14:editId="402DCC6A">
                <wp:simplePos x="0" y="0"/>
                <wp:positionH relativeFrom="page">
                  <wp:posOffset>1320165</wp:posOffset>
                </wp:positionH>
                <wp:positionV relativeFrom="page">
                  <wp:posOffset>20269200</wp:posOffset>
                </wp:positionV>
                <wp:extent cx="101600" cy="0"/>
                <wp:effectExtent l="0" t="0" r="0" b="0"/>
                <wp:wrapNone/>
                <wp:docPr id="940" name="Shape 9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1600"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4EBA398D" id="Shape 940" o:spid="_x0000_s1026" style="position:absolute;z-index:-251506688;visibility:visible;mso-wrap-style:square;mso-wrap-distance-left:9pt;mso-wrap-distance-top:0;mso-wrap-distance-right:9pt;mso-wrap-distance-bottom:0;mso-position-horizontal:absolute;mso-position-horizontal-relative:page;mso-position-vertical:absolute;mso-position-vertical-relative:page" from="103.95pt,1596pt" to="111.95pt,15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s4hogEAAFkDAAAOAAAAZHJzL2Uyb0RvYy54bWysU8tu2zAQvBfIPxC816TTwgkEyzkkUS5B&#10;GyDtB9AUaRHlC1zGkv++S8p206boISgPC+5rtDNcrW8mZ8leJTDBt3S54JQoL0Nv/K6l3791H68p&#10;gSx8L2zwqqUHBfRmc/FhPcZGXYYh2F4lgiAemjG2dMg5NoyBHJQTsAhReUzqkJzI6KYd65MYEd1Z&#10;dsn5io0h9TEFqQAwejcn6abia61k/qo1qExsS3G2XG2qdlss26xFs0siDkYexxDvmMIJ4/GjZ6g7&#10;kQV5SeYNlDMyBQg6L2RwLGhtpKockM2S/8HmeRBRVS4oDsSzTPD/YOWX/a1/SmV0Ofnn+BjkD0BR&#10;2BihOSeLA3Eum3RypRxnJ1MV8nAWUk2ZSAwu+XLFUW6Jqc9Xq09FZiaaU2tMkB9UcKRcWmqNLyxF&#10;I/aPkOfSU0kJQ7Cm74y11Um77a1NZC/wRbt6jui/lVlPxjLWv/s5v7rvur/1O5NxL61xLb3m5cyb&#10;MijR3/u+bk0Wxs53pGb9UbNZpiLYNvSHp3TSEt+vanDctbIgr/3a/euP2PwEAAD//wMAUEsDBBQA&#10;BgAIAAAAIQBB8/xH4AAAAA0BAAAPAAAAZHJzL2Rvd25yZXYueG1sTI89T8MwEIZ3JP6DdUgsiNpJ&#10;JWhDnAohMYDEkNIyu/GRBOJziN005ddzHRCM996j9yNfTa4TIw6h9aQhmSkQSJW3LdUaNq+P1wsQ&#10;IRqypvOEGo4YYFWcn+Ums/5AJY7rWAs2oZAZDU2MfSZlqBp0Jsx8j8S/dz84E/kcamkHc2Bz18lU&#10;qRvpTEuc0JgeHxqsPtd7pyFst0f1PX48v5X9VfL1tJkWL3Wp9eXFdH8HIuIU/2A41efqUHCnnd+T&#10;DaLTkKrbJaMa5sky5VWMpOmcpd2vJItc/l9R/AAAAP//AwBQSwECLQAUAAYACAAAACEAtoM4kv4A&#10;AADhAQAAEwAAAAAAAAAAAAAAAAAAAAAAW0NvbnRlbnRfVHlwZXNdLnhtbFBLAQItABQABgAIAAAA&#10;IQA4/SH/1gAAAJQBAAALAAAAAAAAAAAAAAAAAC8BAABfcmVscy8ucmVsc1BLAQItABQABgAIAAAA&#10;IQDhWs4hogEAAFkDAAAOAAAAAAAAAAAAAAAAAC4CAABkcnMvZTJvRG9jLnhtbFBLAQItABQABgAI&#10;AAAAIQBB8/xH4AAAAA0BAAAPAAAAAAAAAAAAAAAAAPwDAABkcnMvZG93bnJldi54bWxQSwUGAAAA&#10;AAQABADzAAAACQU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810816" behindDoc="1" locked="0" layoutInCell="0" allowOverlap="1" wp14:anchorId="3807C77D" wp14:editId="1D7CDD1B">
                <wp:simplePos x="0" y="0"/>
                <wp:positionH relativeFrom="page">
                  <wp:posOffset>1052195</wp:posOffset>
                </wp:positionH>
                <wp:positionV relativeFrom="page">
                  <wp:posOffset>20269200</wp:posOffset>
                </wp:positionV>
                <wp:extent cx="267335" cy="0"/>
                <wp:effectExtent l="0" t="0" r="0" b="0"/>
                <wp:wrapNone/>
                <wp:docPr id="941" name="Shape 9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7335"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470C5BCE" id="Shape 941" o:spid="_x0000_s1026" style="position:absolute;z-index:-251505664;visibility:visible;mso-wrap-style:square;mso-wrap-distance-left:9pt;mso-wrap-distance-top:0;mso-wrap-distance-right:9pt;mso-wrap-distance-bottom:0;mso-position-horizontal:absolute;mso-position-horizontal-relative:page;mso-position-vertical:absolute;mso-position-vertical-relative:page" from="82.85pt,1596pt" to="103.9pt,15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fPMogEAAFkDAAAOAAAAZHJzL2Uyb0RvYy54bWysU8lu2zAQvRfoPxC811Ts1g4EyzkkUS9B&#10;GyDtB4y5WES5gcNa8t+XpGx3RQ9FeRhwtqd5j6Pt3WQNOcqI2ruO3iwaSqTjXmh36OjnT/2bW0ow&#10;gRNgvJMdPUmkd7vXr7ZjaOXSD94IGUkGcdiOoaNDSqFlDPkgLeDCB+lyUvloIWU3HpiIMGZ0a9iy&#10;adZs9FGE6LlEzNGHOUl3FV8pydNHpVAmYjqaZ0vVxmr3xbLdFtpDhDBofh4D/mEKC9rlj16hHiAB&#10;+Rr1b1BW8+jRq7Tg3jKvlOaycshsbppf2LwMEGTlksXBcJUJ/x8s/3C8d8+xjM4n9xKePP+CWRQ2&#10;BmyvyeJgmMsmFW0pz7OTqQp5ugopp0R4Di7Xm9XqHSU8p95u1qsiM4P20hoipvfSW1IuHTXaFZbQ&#10;wvEJ01x6KSlh9EaLXhtTnXjY35tIjpBftK/njP5TmXFkLGP9vb9pNo99/6d+q1PeS6NtR2+bcuZN&#10;GSSIRyfq1iTQZr5nasadNZtlKoLtvTg9x4uW+f2qBuddKwvyo1+7v/8Ru28AAAD//wMAUEsDBBQA&#10;BgAIAAAAIQC5b1qd4AAAAA0BAAAPAAAAZHJzL2Rvd25yZXYueG1sTI/BTsMwEETvSPyDtUhcELUT&#10;RFtCnAohcQCJQ0rL2Y2XJBCvQ+ymKV/PckBwnNmn2Zl8NblOjDiE1pOGZKZAIFXetlRr2Lw8XC5B&#10;hGjIms4TajhigFVxepKbzPoDlTiuYy04hEJmNDQx9pmUoWrQmTDzPRLf3vzgTGQ51NIO5sDhrpOp&#10;UnPpTEv8oTE93jdYfaz3TkPYbo/qa3x/ei37i+TzcTMtn+tS6/Oz6e4WRMQp/sHwU5+rQ8Gddn5P&#10;NoiO9fx6waiGq+Qm5VWMpGrBa3a/lixy+X9F8Q0AAP//AwBQSwECLQAUAAYACAAAACEAtoM4kv4A&#10;AADhAQAAEwAAAAAAAAAAAAAAAAAAAAAAW0NvbnRlbnRfVHlwZXNdLnhtbFBLAQItABQABgAIAAAA&#10;IQA4/SH/1gAAAJQBAAALAAAAAAAAAAAAAAAAAC8BAABfcmVscy8ucmVsc1BLAQItABQABgAIAAAA&#10;IQAyPfPMogEAAFkDAAAOAAAAAAAAAAAAAAAAAC4CAABkcnMvZTJvRG9jLnhtbFBLAQItABQABgAI&#10;AAAAIQC5b1qd4AAAAA0BAAAPAAAAAAAAAAAAAAAAAPwDAABkcnMvZG93bnJldi54bWxQSwUGAAAA&#10;AAQABADzAAAACQU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811840" behindDoc="1" locked="0" layoutInCell="0" allowOverlap="1" wp14:anchorId="5A3B0E5A" wp14:editId="26A27FB8">
                <wp:simplePos x="0" y="0"/>
                <wp:positionH relativeFrom="page">
                  <wp:posOffset>894080</wp:posOffset>
                </wp:positionH>
                <wp:positionV relativeFrom="page">
                  <wp:posOffset>20286980</wp:posOffset>
                </wp:positionV>
                <wp:extent cx="162560" cy="0"/>
                <wp:effectExtent l="0" t="0" r="0" b="0"/>
                <wp:wrapNone/>
                <wp:docPr id="942" name="Shape 9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2560"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65B4F3BF" id="Shape 942" o:spid="_x0000_s1026" style="position:absolute;z-index:-251504640;visibility:visible;mso-wrap-style:square;mso-wrap-distance-left:9pt;mso-wrap-distance-top:0;mso-wrap-distance-right:9pt;mso-wrap-distance-bottom:0;mso-position-horizontal:absolute;mso-position-horizontal-relative:page;mso-position-vertical:absolute;mso-position-vertical-relative:page" from="70.4pt,1597.4pt" to="83.2pt,159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3OSogEAAFkDAAAOAAAAZHJzL2Uyb0RvYy54bWysU8lu2zAQvRfoPxC815Td1gkEyzkkUS9B&#10;GyDpB4y5WES5gWQt+e87pGynG3IoysOAsz3NexxtbiZryEHGpL3r6HLRUCId90K7fUe/PvfvrilJ&#10;GZwA453s6FEmerN9+2Yzhlau/OCNkJEgiEvtGDo65BxaxhIfpIW08EE6TCofLWR0456JCCOiW8NW&#10;TbNmo48iRM9lShi9m5N0W/GVkjx/USrJTExHcbZcbax2VyzbbqDdRwiD5qcx4B+msKAdfvQCdQcZ&#10;yPeo/4CymkefvMoL7i3zSmkuKwdks2x+Y/M0QJCVC4qTwkWm9P9g+efDrXuMZXQ+uafw4Pm3hKKw&#10;MaT2kixOCnPZpKIt5Tg7maqQx4uQcsqEY3C5Xn1co9wcUx+u1u+LzAzac2uIKX+S3pJy6ajRrrCE&#10;Fg4PKc+l55ISTt5o0WtjqhP3u1sTyQHwRft6Tui/lBlHxjLW6/1Nc3Xf93/rtzrjXhptO3rdlDNv&#10;yiBB3DtRtyaDNvMdqRl30myWqQi28+L4GM9a4vtVDU67VhbkZ792v/wR2x8AAAD//wMAUEsDBBQA&#10;BgAIAAAAIQBgXjB74AAAAA0BAAAPAAAAZHJzL2Rvd25yZXYueG1sTI9BT8MwDIXvSPyHyEhcEEsK&#10;VTVK0wkhcQCJQ8fGOWtNW2ic0mRdt18/74DGzc9+ev5etphsJ0YcfOtIQzRTIJBKV7VUa1h9vNzO&#10;QfhgqDKdI9SwRw+L/PIiM2nldlTguAy14BDyqdHQhNCnUvqyQWv8zPVIfPtygzWB5VDLajA7Dred&#10;vFMqkda0xB8a0+Nzg+XPcms1+PV6rw7j99tn0d9Ev6+raf5eF1pfX01PjyACTuFshhM+o0POTBu3&#10;pcqLjnWsGD1ouI8eYp5OliSJQWz+VjLP5P8W+REAAP//AwBQSwECLQAUAAYACAAAACEAtoM4kv4A&#10;AADhAQAAEwAAAAAAAAAAAAAAAAAAAAAAW0NvbnRlbnRfVHlwZXNdLnhtbFBLAQItABQABgAIAAAA&#10;IQA4/SH/1gAAAJQBAAALAAAAAAAAAAAAAAAAAC8BAABfcmVscy8ucmVsc1BLAQItABQABgAIAAAA&#10;IQB1P3OSogEAAFkDAAAOAAAAAAAAAAAAAAAAAC4CAABkcnMvZTJvRG9jLnhtbFBLAQItABQABgAI&#10;AAAAIQBgXjB74AAAAA0BAAAPAAAAAAAAAAAAAAAAAPwDAABkcnMvZG93bnJldi54bWxQSwUGAAAA&#10;AAQABADzAAAACQU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812864" behindDoc="1" locked="0" layoutInCell="0" allowOverlap="1" wp14:anchorId="430A7456" wp14:editId="031DCD74">
                <wp:simplePos x="0" y="0"/>
                <wp:positionH relativeFrom="page">
                  <wp:posOffset>894080</wp:posOffset>
                </wp:positionH>
                <wp:positionV relativeFrom="page">
                  <wp:posOffset>20290790</wp:posOffset>
                </wp:positionV>
                <wp:extent cx="159385" cy="0"/>
                <wp:effectExtent l="0" t="0" r="0" b="0"/>
                <wp:wrapNone/>
                <wp:docPr id="943" name="Shape 9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9385"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0473D068" id="Shape 943" o:spid="_x0000_s1026" style="position:absolute;z-index:-251503616;visibility:visible;mso-wrap-style:square;mso-wrap-distance-left:9pt;mso-wrap-distance-top:0;mso-wrap-distance-right:9pt;mso-wrap-distance-bottom:0;mso-position-horizontal:absolute;mso-position-horizontal-relative:page;mso-position-vertical:absolute;mso-position-vertical-relative:page" from="70.4pt,1597.7pt" to="82.95pt,159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ukKowEAAFkDAAAOAAAAZHJzL2Uyb0RvYy54bWysU8lu2zAQvRfoPxC815STJnEFyzkkUS9B&#10;GyDtB4y5WES5gcNa8t+XpGx3SdBDUR4GnO1p3uNofTtZQ/Yyovauo8tFQ4l03Avtdh39+qV/t6IE&#10;EzgBxjvZ0YNEert5+2Y9hlZe+MEbISPJIA7bMXR0SCm0jCEfpAVc+CBdTiofLaTsxh0TEcaMbg27&#10;aJprNvooQvRcIubo/Zykm4qvlOTps1IoEzEdzbOlamO122LZZg3tLkIYND+OAf8whQXt8kfPUPeQ&#10;gHyP+gWU1Tx69CotuLfMK6W5rBwym2XzB5vnAYKsXLI4GM4y4f+D5Z/2d+4pltH55J7Do+ffMIvC&#10;xoDtOVkcDHPZpKIt5Xl2MlUhD2ch5ZQIz8Hl1YfL1RUlPKfe31xfFpkZtKfWEDF9lN6Scumo0a6w&#10;hBb2j5jm0lNJCaM3WvTamOrE3fbORLKH/KJ9PUf038qMI2MZ6+/9TXPz0Pev9Vud8l4abTu6asqZ&#10;N2WQIB6cqFuTQJv5nqkZd9RslqkItvXi8BRPWub3qxocd60syK9+7f75R2x+AAAA//8DAFBLAwQU&#10;AAYACAAAACEAeiLSguEAAAANAQAADwAAAGRycy9kb3ducmV2LnhtbEyPwU7DMBBE70j8g7VIXBC1&#10;A23VhjgVQuIAEoeUlrMbL0kgXofYTVO+nu0BwXF2RjNvs9XoWjFgHxpPGpKJAoFUettQpWHz+ni9&#10;ABGiIWtaT6jhiAFW+flZZlLrD1TgsI6V4BIKqdFQx9ilUoayRmfCxHdI7L373pnIsq+k7c2By10r&#10;b5SaS2ca4oXadPhQY/m53jsNYbs9qu/h4/mt6K6Sr6fNuHipCq0vL8b7OxARx/gXhhM+o0POTDu/&#10;JxtEy3qqGD1quE2WsymIU2Q+W4LY/Z5knsn/X+Q/AAAA//8DAFBLAQItABQABgAIAAAAIQC2gziS&#10;/gAAAOEBAAATAAAAAAAAAAAAAAAAAAAAAABbQ29udGVudF9UeXBlc10ueG1sUEsBAi0AFAAGAAgA&#10;AAAhADj9If/WAAAAlAEAAAsAAAAAAAAAAAAAAAAALwEAAF9yZWxzLy5yZWxzUEsBAi0AFAAGAAgA&#10;AAAhAAdW6QqjAQAAWQMAAA4AAAAAAAAAAAAAAAAALgIAAGRycy9lMm9Eb2MueG1sUEsBAi0AFAAG&#10;AAgAAAAhAHoi0oLhAAAADQEAAA8AAAAAAAAAAAAAAAAA/QMAAGRycy9kb3ducmV2LnhtbFBLBQYA&#10;AAAABAAEAPMAAAALBQ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813888" behindDoc="1" locked="0" layoutInCell="0" allowOverlap="1" wp14:anchorId="295F9630" wp14:editId="53116803">
                <wp:simplePos x="0" y="0"/>
                <wp:positionH relativeFrom="page">
                  <wp:posOffset>1673860</wp:posOffset>
                </wp:positionH>
                <wp:positionV relativeFrom="page">
                  <wp:posOffset>20405090</wp:posOffset>
                </wp:positionV>
                <wp:extent cx="102870" cy="0"/>
                <wp:effectExtent l="0" t="0" r="0" b="0"/>
                <wp:wrapNone/>
                <wp:docPr id="944" name="Shape 9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287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2EF7F369" id="Shape 944" o:spid="_x0000_s1026" style="position:absolute;z-index:-251502592;visibility:visible;mso-wrap-style:square;mso-wrap-distance-left:9pt;mso-wrap-distance-top:0;mso-wrap-distance-right:9pt;mso-wrap-distance-bottom:0;mso-position-horizontal:absolute;mso-position-horizontal-relative:page;mso-position-vertical:absolute;mso-position-vertical-relative:page" from="131.8pt,1606.7pt" to="139.9pt,160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V88ngEAAFkDAAAOAAAAZHJzL2Uyb0RvYy54bWysU8lu2zAQvRfIPxC815TdIjEEyzkkdS9B&#10;GyDNB4y5WES5gWQt+e87pGy1SYoeivIw4GxPbx5Hm9vRGnKUMWnvOrpcNJRIx73Q7tDR52+792tK&#10;UgYnwHgnO3qSid5ur95thtDKle+9ETISBHGpHUJH+5xDy1jivbSQFj5Ih0nlo4WMbjwwEWFAdGvY&#10;qmmu2eCjCNFzmRJG76ck3VZ8pSTPX5VKMhPTUeSWq43V7otl2w20hwih1/xMA/6BhQXt8KMz1D1k&#10;ID+ifgNlNY8+eZUX3FvmldJc1hlwmmXzapqnHoKss6A4Kcwypf8Hy78c79xjLNT56J7Cg+ffE4rC&#10;hpDaOVmcFKayUUVbypE7GauQp1lIOWbCMbhsVusblJtj6uPN9YciM4P20hpiyp+lt6RcOmq0K1NC&#10;C8eHlKfSS0kJJ2+02GljqhMP+zsTyRHwRXf1nNFflBlHhkLr7/1NPX/qtzrjXhptO7qei6DtJYhP&#10;TtStyaDNdMfRjDtrNslUBNt7cXqMFy3x/aoG510rC/K7X7t//RHbnwAAAP//AwBQSwMEFAAGAAgA&#10;AAAhAC4c9dvdAAAADQEAAA8AAABkcnMvZG93bnJldi54bWxMj0FugzAQRfeVegdrKnXXmAAihGCi&#10;qhLLVoL0AA6eYhRsI2wScvtOF1W7nJmnP++Xx9WM7IqzH5wVsN1EwNB2Tg22F/B5ql9yYD5Iq+To&#10;LAq4o4dj9fhQykK5m23w2oaeUYj1hRSgQ5gKzn2n0Ui/cRNaun252chA49xzNcsbhZuRx1GUcSMH&#10;Sx+0nPBNY3dpFyOgqbs+qpvhPc0/8v091djuzCLE89P6egAWcA1/MPzokzpU5HR2i1WejQLiLMkI&#10;FZDE2yQFRki821Ob8++KVyX/36L6BgAA//8DAFBLAQItABQABgAIAAAAIQC2gziS/gAAAOEBAAAT&#10;AAAAAAAAAAAAAAAAAAAAAABbQ29udGVudF9UeXBlc10ueG1sUEsBAi0AFAAGAAgAAAAhADj9If/W&#10;AAAAlAEAAAsAAAAAAAAAAAAAAAAALwEAAF9yZWxzLy5yZWxzUEsBAi0AFAAGAAgAAAAhAEhFXzye&#10;AQAAWQMAAA4AAAAAAAAAAAAAAAAALgIAAGRycy9lMm9Eb2MueG1sUEsBAi0AFAAGAAgAAAAhAC4c&#10;9dv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w:drawing>
          <wp:anchor distT="0" distB="0" distL="114300" distR="114300" simplePos="0" relativeHeight="251814912" behindDoc="1" locked="0" layoutInCell="0" allowOverlap="1" wp14:anchorId="5DD00AE3" wp14:editId="113E9177">
            <wp:simplePos x="0" y="0"/>
            <wp:positionH relativeFrom="page">
              <wp:posOffset>19050</wp:posOffset>
            </wp:positionH>
            <wp:positionV relativeFrom="page">
              <wp:posOffset>1905</wp:posOffset>
            </wp:positionV>
            <wp:extent cx="30236795" cy="21384895"/>
            <wp:effectExtent l="0" t="0" r="0" b="0"/>
            <wp:wrapNone/>
            <wp:docPr id="945" name="Picture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5"/>
                    <pic:cNvPicPr>
                      <a:picLocks noChangeAspect="1" noChangeArrowheads="1"/>
                    </pic:cNvPicPr>
                  </pic:nvPicPr>
                  <pic:blipFill>
                    <a:blip r:embed="rId67"/>
                    <a:srcRect/>
                    <a:stretch>
                      <a:fillRect/>
                    </a:stretch>
                  </pic:blipFill>
                  <pic:spPr bwMode="auto">
                    <a:xfrm>
                      <a:off x="0" y="0"/>
                      <a:ext cx="30236795" cy="21384895"/>
                    </a:xfrm>
                    <a:prstGeom prst="rect">
                      <a:avLst/>
                    </a:prstGeom>
                    <a:noFill/>
                  </pic:spPr>
                </pic:pic>
              </a:graphicData>
            </a:graphic>
          </wp:anchor>
        </w:drawing>
      </w:r>
    </w:p>
    <w:p w14:paraId="2290E600" w14:textId="77777777" w:rsidR="000E2392" w:rsidRDefault="000E2392">
      <w:pPr>
        <w:sectPr w:rsidR="000E2392">
          <w:pgSz w:w="31680" w:h="31680"/>
          <w:pgMar w:top="1440" w:right="1440" w:bottom="875" w:left="1440" w:header="0" w:footer="0" w:gutter="0"/>
          <w:cols w:space="0"/>
        </w:sectPr>
      </w:pPr>
    </w:p>
    <w:p w14:paraId="2BD45CE7" w14:textId="77777777" w:rsidR="000E2392" w:rsidRDefault="00000000">
      <w:pPr>
        <w:spacing w:line="229" w:lineRule="exact"/>
        <w:jc w:val="right"/>
        <w:rPr>
          <w:sz w:val="20"/>
          <w:szCs w:val="20"/>
        </w:rPr>
      </w:pPr>
      <w:bookmarkStart w:id="248" w:name="page249"/>
      <w:bookmarkEnd w:id="248"/>
      <w:r>
        <w:rPr>
          <w:noProof/>
          <w:sz w:val="20"/>
          <w:szCs w:val="20"/>
        </w:rPr>
        <w:lastRenderedPageBreak/>
        <w:drawing>
          <wp:anchor distT="0" distB="0" distL="114300" distR="114300" simplePos="0" relativeHeight="251815936" behindDoc="1" locked="0" layoutInCell="0" allowOverlap="1" wp14:anchorId="285F4465" wp14:editId="69CF9913">
            <wp:simplePos x="0" y="0"/>
            <wp:positionH relativeFrom="page">
              <wp:posOffset>19685</wp:posOffset>
            </wp:positionH>
            <wp:positionV relativeFrom="page">
              <wp:posOffset>2540</wp:posOffset>
            </wp:positionV>
            <wp:extent cx="30236160" cy="21384260"/>
            <wp:effectExtent l="0" t="0" r="0" b="0"/>
            <wp:wrapNone/>
            <wp:docPr id="946" name="Picture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6"/>
                    <pic:cNvPicPr>
                      <a:picLocks noChangeAspect="1" noChangeArrowheads="1"/>
                    </pic:cNvPicPr>
                  </pic:nvPicPr>
                  <pic:blipFill>
                    <a:blip r:embed="rId68"/>
                    <a:srcRect/>
                    <a:stretch>
                      <a:fillRect/>
                    </a:stretch>
                  </pic:blipFill>
                  <pic:spPr bwMode="auto">
                    <a:xfrm>
                      <a:off x="0" y="0"/>
                      <a:ext cx="30236160" cy="21384260"/>
                    </a:xfrm>
                    <a:prstGeom prst="rect">
                      <a:avLst/>
                    </a:prstGeom>
                    <a:noFill/>
                  </pic:spPr>
                </pic:pic>
              </a:graphicData>
            </a:graphic>
          </wp:anchor>
        </w:drawing>
      </w:r>
    </w:p>
    <w:p w14:paraId="0CFCC7AA" w14:textId="77777777" w:rsidR="000E2392" w:rsidRDefault="000E2392">
      <w:pPr>
        <w:sectPr w:rsidR="000E2392">
          <w:pgSz w:w="31680" w:h="31680"/>
          <w:pgMar w:top="1440" w:right="1440" w:bottom="875" w:left="1440" w:header="0" w:footer="0" w:gutter="0"/>
          <w:cols w:space="0"/>
        </w:sectPr>
      </w:pPr>
    </w:p>
    <w:p w14:paraId="58846BA5" w14:textId="77777777" w:rsidR="000E2392" w:rsidRDefault="00000000">
      <w:pPr>
        <w:spacing w:line="229" w:lineRule="exact"/>
        <w:jc w:val="right"/>
        <w:rPr>
          <w:sz w:val="20"/>
          <w:szCs w:val="20"/>
        </w:rPr>
      </w:pPr>
      <w:bookmarkStart w:id="249" w:name="page250"/>
      <w:bookmarkEnd w:id="249"/>
      <w:r>
        <w:rPr>
          <w:noProof/>
          <w:sz w:val="20"/>
          <w:szCs w:val="20"/>
        </w:rPr>
        <w:lastRenderedPageBreak/>
        <mc:AlternateContent>
          <mc:Choice Requires="wps">
            <w:drawing>
              <wp:anchor distT="0" distB="0" distL="114300" distR="114300" simplePos="0" relativeHeight="251816960" behindDoc="1" locked="0" layoutInCell="0" allowOverlap="1" wp14:anchorId="5C306B8E" wp14:editId="489B17E1">
                <wp:simplePos x="0" y="0"/>
                <wp:positionH relativeFrom="page">
                  <wp:posOffset>892175</wp:posOffset>
                </wp:positionH>
                <wp:positionV relativeFrom="page">
                  <wp:posOffset>20024725</wp:posOffset>
                </wp:positionV>
                <wp:extent cx="243840" cy="0"/>
                <wp:effectExtent l="0" t="0" r="0" b="0"/>
                <wp:wrapNone/>
                <wp:docPr id="947" name="Shape 94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4384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17F3340E" id="Shape 947" o:spid="_x0000_s1026" style="position:absolute;z-index:-251499520;visibility:visible;mso-wrap-style:square;mso-wrap-distance-left:9pt;mso-wrap-distance-top:0;mso-wrap-distance-right:9pt;mso-wrap-distance-bottom:0;mso-position-horizontal:absolute;mso-position-horizontal-relative:page;mso-position-vertical:absolute;mso-position-vertical-relative:page" from="70.25pt,1576.75pt" to="89.45pt,157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SMhnQEAAFkDAAAOAAAAZHJzL2Uyb0RvYy54bWysU8lu2zAQvRfoPxC811QcIzEEyzkkdS5B&#10;EyDtB4y5WES5gWQs+e87pGx1RQ9FeRhwtqc3j6PN3WgNOcqYtHcdvVo0lEjHvdDu0NEvn3cf1pSk&#10;DE6A8U529CQTvdu+f7cZQiuXvvdGyEgQxKV2CB3tcw4tY4n30kJa+CAdJpWPFjK68cBEhAHRrWHL&#10;prlhg48iRM9lShh9mJJ0W/GVkjw/K5VkJqajyC1XG6vdF8u2G2gPEUKv+ZkG/AMLC9rhR2eoB8hA&#10;3qL+DcpqHn3yKi+4t8wrpbmsM+A0V80v07z2EGSdBcVJYZYp/T9Y/ul4715ioc5H9xqePP+aUBQ2&#10;hNTOyeKkMJWNKtpSjtzJWIU8zULKMROOweXqer1CuTmmVrc310VmBu2lNcSUH6W3pFw6arQrU0IL&#10;x6eUp9JLSQknb7TYaWOqEw/7exPJEfBFd/Wc0X8qM44Mhdbf+5t6/tRvdca9NNp2dD0XQdtLEB+d&#10;qFuTQZvpjqMZd9ZskqkItvfi9BIvWuL7VQ3Ou1YW5Ee/dn//I7bfAAAA//8DAFBLAwQUAAYACAAA&#10;ACEAxmvEVd0AAAANAQAADwAAAGRycy9kb3ducmV2LnhtbEyPwU7DMBBE70j8g7VI3KhdmtI0xKkQ&#10;Uo4gJfABbrwkEfE6ip02/Xu2BwS3nd3R7Jv8sLhBnHAKvScN65UCgdR421Or4fOjfEhBhGjImsET&#10;arhggENxe5ObzPozVXiqYys4hEJmNHQxjpmUoenQmbDyIxLfvvzkTGQ5tdJO5szhbpCPSj1JZ3ri&#10;D50Z8bXD5ruenYaqbFpVVv1bkr6n+0vSYb1zs9b3d8vLM4iIS/wzwxWf0aFgpqOfyQYxsE7Ulq0a&#10;NuvthqerZZfuQRx/V7LI5f8WxQ8AAAD//wMAUEsBAi0AFAAGAAgAAAAhALaDOJL+AAAA4QEAABMA&#10;AAAAAAAAAAAAAAAAAAAAAFtDb250ZW50X1R5cGVzXS54bWxQSwECLQAUAAYACAAAACEAOP0h/9YA&#10;AACUAQAACwAAAAAAAAAAAAAAAAAvAQAAX3JlbHMvLnJlbHNQSwECLQAUAAYACAAAACEAx60jIZ0B&#10;AABZAwAADgAAAAAAAAAAAAAAAAAuAgAAZHJzL2Uyb0RvYy54bWxQSwECLQAUAAYACAAAACEAxmvE&#10;Vd0AAAANAQAADwAAAAAAAAAAAAAAAAD3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817984" behindDoc="1" locked="0" layoutInCell="0" allowOverlap="1" wp14:anchorId="00EFDECB" wp14:editId="0D42D33D">
                <wp:simplePos x="0" y="0"/>
                <wp:positionH relativeFrom="page">
                  <wp:posOffset>1158240</wp:posOffset>
                </wp:positionH>
                <wp:positionV relativeFrom="page">
                  <wp:posOffset>20024725</wp:posOffset>
                </wp:positionV>
                <wp:extent cx="26670" cy="0"/>
                <wp:effectExtent l="0" t="0" r="0" b="0"/>
                <wp:wrapNone/>
                <wp:docPr id="948" name="Shape 9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67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772D8AA7" id="Shape 948" o:spid="_x0000_s1026" style="position:absolute;z-index:-251498496;visibility:visible;mso-wrap-style:square;mso-wrap-distance-left:9pt;mso-wrap-distance-top:0;mso-wrap-distance-right:9pt;mso-wrap-distance-bottom:0;mso-position-horizontal:absolute;mso-position-horizontal-relative:page;mso-position-vertical:absolute;mso-position-vertical-relative:page" from="91.2pt,1576.75pt" to="93.3pt,157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Gp0nQEAAFgDAAAOAAAAZHJzL2Uyb0RvYy54bWysU8lu2zAQvRfIPxC811TcwgkEyzkkdS5B&#10;GyDNB4y5WES5gcNY8t+XpGylbYoegvIw4GxPbx5H65vRGnKQEbV3Hb1cNJRIx73Qbt/R5+/bj9eU&#10;YAInwHgnO3qUSG82Fx/WQ2jl0vfeCBlJBnHYDqGjfUqhZQx5Ly3gwgfpclL5aCFlN+6ZiDBkdGvY&#10;smlWbPBRhOi5RMzRuylJNxVfKcnTN6VQJmI6mrmlamO1u2LZZg3tPkLoNT/RgHewsKBd/ugMdQcJ&#10;yEvUb6Cs5tGjV2nBvWVeKc1lnSFPc9n8Mc1TD0HWWbI4GGaZ8P/B8q+HW/cYC3U+uqfw4PkPzKKw&#10;IWA7J4uDYSobVbSlPHMnYxXyOAspx0R4Di5Xq6usNs+Zz1erT0VlBu25M0RM99JbUi4dNdqVIaGF&#10;wwOmqfRcUsLojRZbbUx14n53ayI5QH7QbT0n9N/KjCNDYfXv/qaev/VbnfJaGm07ej0XQdtLEF+c&#10;qEuTQJvpnkcz7iTZpFLRa+fF8TGepczPVzU4rVrZj1/92v36Q2x+AgAA//8DAFBLAwQUAAYACAAA&#10;ACEA5SxLmN0AAAANAQAADwAAAGRycy9kb3ducmV2LnhtbEyPQU7DMBBF90jcwRokdtRpmwaTxqkQ&#10;UpYgJXAAN57GEfE4ip02vT3uAsHyzzz9eVMcFjuwM06+dyRhvUqAIbVO99RJ+PqsngQwHxRpNThC&#10;CVf0cCjv7wqVa3ehGs9N6FgsIZ8rCSaEMefctwat8is3IsXdyU1WhRinjutJXWK5HfgmSTJuVU/x&#10;glEjvhlsv5vZSqirtkuqun9PxYd4uaYGm2c7S/n4sLzugQVcwh8MN/2oDmV0OrqZtGdDzGKTRlTC&#10;dr3b7oDdEJFlwI6/I14W/P8X5Q8AAAD//wMAUEsBAi0AFAAGAAgAAAAhALaDOJL+AAAA4QEAABMA&#10;AAAAAAAAAAAAAAAAAAAAAFtDb250ZW50X1R5cGVzXS54bWxQSwECLQAUAAYACAAAACEAOP0h/9YA&#10;AACUAQAACwAAAAAAAAAAAAAAAAAvAQAAX3JlbHMvLnJlbHNQSwECLQAUAAYACAAAACEAb8xqdJ0B&#10;AABYAwAADgAAAAAAAAAAAAAAAAAuAgAAZHJzL2Uyb0RvYy54bWxQSwECLQAUAAYACAAAACEA5SxL&#10;mN0AAAANAQAADwAAAAAAAAAAAAAAAAD3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819008" behindDoc="1" locked="0" layoutInCell="0" allowOverlap="1" wp14:anchorId="57AE7532" wp14:editId="5AD2E0AF">
                <wp:simplePos x="0" y="0"/>
                <wp:positionH relativeFrom="page">
                  <wp:posOffset>1179830</wp:posOffset>
                </wp:positionH>
                <wp:positionV relativeFrom="page">
                  <wp:posOffset>20032345</wp:posOffset>
                </wp:positionV>
                <wp:extent cx="8890" cy="0"/>
                <wp:effectExtent l="0" t="0" r="0" b="0"/>
                <wp:wrapNone/>
                <wp:docPr id="949" name="Shape 9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89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48BF65AA" id="Shape 949" o:spid="_x0000_s1026" style="position:absolute;z-index:-251497472;visibility:visible;mso-wrap-style:square;mso-wrap-distance-left:9pt;mso-wrap-distance-top:0;mso-wrap-distance-right:9pt;mso-wrap-distance-bottom:0;mso-position-horizontal:absolute;mso-position-horizontal-relative:page;mso-position-vertical:absolute;mso-position-vertical-relative:page" from="92.9pt,1577.35pt" to="93.6pt,157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rY+mwEAAFcDAAAOAAAAZHJzL2Uyb0RvYy54bWysU8lu2zAQvRfoPxC811LSInUFyzkkdS9B&#10;GyDpB4y5WES5gcNa8t93SNnqih6K8jDgbE/zHkeb28lZdlQJTfA9v1q1nCkvgjT+0PPPz7tXa84w&#10;g5dgg1c9Pynkt9uXLzZj7NR1GIKVKjEC8diNsedDzrFrGhSDcoCrEJWnpA7JQSY3HRqZYCR0Z5vr&#10;tr1pxpBkTEEoRIrez0m+rfhaK5E/aY0qM9tzmi1Xm6rdF9tsN9AdEsTBiPMY8A9TODCePrpA3UMG&#10;9jWZ36CcESlg0HklgmuC1kaoyoHYXLW/sHkaIKrKhcTBuMiE/w9WfDze+cdURheTf4oPQXxBEqUZ&#10;I3ZLsjgY57JJJ1fKaXY2VSFPi5BqykxQcL1+R2ILSrx5e/O6iNxAd2mMCfMHFRwrl55b4wtH6OD4&#10;gHkuvZSUMAZr5M5YW5102N/ZxI5A77mr54z+U5n1bCxD/b2/redP/c5k2kprHFFZiqAbFMj3Xtad&#10;yWDsfCdq1p8Vm0Uqcu2DPD2mi5L0elWD86aV9fjRr93f/4ftNwAAAP//AwBQSwMEFAAGAAgAAAAh&#10;AO/WSE7dAAAADQEAAA8AAABkcnMvZG93bnJldi54bWxMj8FOwzAQRO9I/IO1SNyo05ISk8apEFKO&#10;ICXlA9x4iaPG6yh22vTvcQ8IjrMzmnlb7Bc7sDNOvnckYb1KgCG1TvfUSfg6VE8CmA+KtBocoYQr&#10;etiX93eFyrW7UI3nJnQslpDPlQQTwphz7luDVvmVG5Gi9+0mq0KUU8f1pC6x3A58kyQv3Kqe4oJR&#10;I74bbE/NbCXUVdslVd1/pOJTvF5Tg01mZykfH5a3HbCAS/gLww0/okMZmY5uJu3ZELXYRvQg4Xm9&#10;TTNgt4jINsCOvydeFvz/F+UPAAAA//8DAFBLAQItABQABgAIAAAAIQC2gziS/gAAAOEBAAATAAAA&#10;AAAAAAAAAAAAAAAAAABbQ29udGVudF9UeXBlc10ueG1sUEsBAi0AFAAGAAgAAAAhADj9If/WAAAA&#10;lAEAAAsAAAAAAAAAAAAAAAAALwEAAF9yZWxzLy5yZWxzUEsBAi0AFAAGAAgAAAAhAJhmtj6bAQAA&#10;VwMAAA4AAAAAAAAAAAAAAAAALgIAAGRycy9lMm9Eb2MueG1sUEsBAi0AFAAGAAgAAAAhAO/WSE7d&#10;AAAADQEAAA8AAAAAAAAAAAAAAAAA9QMAAGRycy9kb3ducmV2LnhtbFBLBQYAAAAABAAEAPMAAAD/&#10;B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820032" behindDoc="1" locked="0" layoutInCell="0" allowOverlap="1" wp14:anchorId="67026FBD" wp14:editId="6385A184">
                <wp:simplePos x="0" y="0"/>
                <wp:positionH relativeFrom="page">
                  <wp:posOffset>1177925</wp:posOffset>
                </wp:positionH>
                <wp:positionV relativeFrom="page">
                  <wp:posOffset>20145375</wp:posOffset>
                </wp:positionV>
                <wp:extent cx="71755" cy="0"/>
                <wp:effectExtent l="0" t="0" r="0" b="0"/>
                <wp:wrapNone/>
                <wp:docPr id="950" name="Shape 95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175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0B755907" id="Shape 950" o:spid="_x0000_s1026" style="position:absolute;z-index:-251496448;visibility:visible;mso-wrap-style:square;mso-wrap-distance-left:9pt;mso-wrap-distance-top:0;mso-wrap-distance-right:9pt;mso-wrap-distance-bottom:0;mso-position-horizontal:absolute;mso-position-horizontal-relative:page;mso-position-vertical:absolute;mso-position-vertical-relative:page" from="92.75pt,1586.25pt" to="98.4pt,158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EDKngEAAFgDAAAOAAAAZHJzL2Uyb0RvYy54bWysU8lu2zAQvRfIPxC8x5STJg4EyzkkdS9B&#10;GyDpB4y5WES5gcNa8t+XpGy1TYseivIw4GxPbx5H6/vRGnKQEbV3HV0uGkqk415ot+/ol9ft5R0l&#10;mMAJMN7Jjh4l0vvNxbv1EFp55XtvhIwkgzhsh9DRPqXQMoa8lxZw4YN0Oal8tJCyG/dMRBgyujXs&#10;qmlu2eCjCNFziZijj1OSbiq+UpKnz0qhTMR0NHNL1cZqd8WyzRrafYTQa36iAf/AwoJ2+aMz1CMk&#10;IN+i/g3Kah49epUW3FvmldJc1hnyNMvmzTQvPQRZZ8niYJhlwv8Hyz8dHtxzLNT56F7Ck+dfMYvC&#10;hoDtnCwOhqlsVNGW8sydjFXI4yykHBPhObharm5uKOE58351e11UZtCeO0PE9FF6S8qlo0a7MiS0&#10;cHjCNJWeS0oYvdFiq42pTtzvHkwkB8gPuq3nhP5LmXFkKKz+3t/U86d+q1NeS6NtR+/mImh7CeKD&#10;E3VpEmgz3fNoxp0km1Qqeu28OD7Hs5T5+aoGp1Ur+/GzX7t//BCb7wAAAP//AwBQSwMEFAAGAAgA&#10;AAAhAHXvGMTdAAAADQEAAA8AAABkcnMvZG93bnJldi54bWxMj81OwzAQhO9IvIO1SNyo09KfNMSp&#10;EFKOICXlAdx4iSPidRQ7bfr2bA8Ibju7o9lv8sPsenHGMXSeFCwXCQikxpuOWgWfx/IpBRGiJqN7&#10;T6jgigEOxf1drjPjL1ThuY6t4BAKmVZgYxwyKUNj0emw8AMS37786HRkObbSjPrC4a6XqyTZSqc7&#10;4g9WD/hmsfmuJ6egKps2KavufZ1+pPvr2mK9c5NSjw/z6wuIiHP8M8MNn9GhYKaTn8gE0bNONxu2&#10;Knhe7lY83Sz7Lbc5/a5kkcv/LYofAAAA//8DAFBLAQItABQABgAIAAAAIQC2gziS/gAAAOEBAAAT&#10;AAAAAAAAAAAAAAAAAAAAAABbQ29udGVudF9UeXBlc10ueG1sUEsBAi0AFAAGAAgAAAAhADj9If/W&#10;AAAAlAEAAAsAAAAAAAAAAAAAAAAALwEAAF9yZWxzLy5yZWxzUEsBAi0AFAAGAAgAAAAhAK8AQMqe&#10;AQAAWAMAAA4AAAAAAAAAAAAAAAAALgIAAGRycy9lMm9Eb2MueG1sUEsBAi0AFAAGAAgAAAAhAHXv&#10;GMT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821056" behindDoc="1" locked="0" layoutInCell="0" allowOverlap="1" wp14:anchorId="18922876" wp14:editId="3A26F2BC">
                <wp:simplePos x="0" y="0"/>
                <wp:positionH relativeFrom="page">
                  <wp:posOffset>1132840</wp:posOffset>
                </wp:positionH>
                <wp:positionV relativeFrom="page">
                  <wp:posOffset>20180300</wp:posOffset>
                </wp:positionV>
                <wp:extent cx="33020" cy="0"/>
                <wp:effectExtent l="0" t="0" r="0" b="0"/>
                <wp:wrapNone/>
                <wp:docPr id="951" name="Shape 95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302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4EE93B9D" id="Shape 951" o:spid="_x0000_s1026" style="position:absolute;z-index:-251495424;visibility:visible;mso-wrap-style:square;mso-wrap-distance-left:9pt;mso-wrap-distance-top:0;mso-wrap-distance-right:9pt;mso-wrap-distance-bottom:0;mso-position-horizontal:absolute;mso-position-horizontal-relative:page;mso-position-vertical:absolute;mso-position-vertical-relative:page" from="89.2pt,1589pt" to="91.8pt,15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kxsnQEAAFgDAAAOAAAAZHJzL2Uyb0RvYy54bWysU8lu2zAQvRfIPxC8x1TsIg0EyzkkdS9B&#10;GyDNB4y5WES5gWQs+e87pGylbYoegvIw4GxPbx5H69vRGnKQMWnvOnq1aCiRjnuh3b6jz9+3lzeU&#10;pAxOgPFOdvQoE73dXHxYD6GVS997I2QkCOJSO4SO9jmHlrHEe2khLXyQDpPKRwsZ3bhnIsKA6Naw&#10;ZdNcs8FHEaLnMiWM3k9Juqn4SkmevymVZCamo8gtVxur3RXLNmto9xFCr/mJBryDhQXt8KMz1D1k&#10;IC9Rv4GymkefvMoL7i3zSmku6ww4zVXzxzRPPQRZZ0FxUphlSv8Pln893LnHWKjz0T2FB89/JBSF&#10;DSG1c7I4KUxlo4q2lCN3MlYhj7OQcsyEY3C1apaoNsfMx0/Xq6Iyg/bcGWLKX6S3pFw6arQrQ0IL&#10;h4eUp9JzSQknb7TYamOqE/e7OxPJAfBBt/Wc0H8rM44MhdW/+5t6/tZvdca1NNp29GYugraXID47&#10;UZcmgzbTHUcz7iTZpFLRa+fF8TGepcTnqxqcVq3sx69+7X79ITY/AQAA//8DAFBLAwQUAAYACAAA&#10;ACEARpPpkNwAAAANAQAADwAAAGRycy9kb3ducmV2LnhtbEyPwU7DMBBE70j8g7VIvVEHGrUmxKlQ&#10;pRxBSsoHuPGSRMTrKHba9O/ZHhDcdnZHs2/y/eIGccYp9J40PK0TEEiNtz21Gj6P5aMCEaIhawZP&#10;qOGKAfbF/V1uMusvVOG5jq3gEAqZ0dDFOGZShqZDZ8Laj0h8+/KTM5Hl1Eo7mQuHu0E+J8lWOtMT&#10;f+jMiIcOm+96dhqqsmmTsurfU/WhXq5ph/XOzVqvHpa3VxARl/hnhhs+o0PBTCc/kw1iYL1TKVs1&#10;bHjiVjeL2mxBnH5Xssjl/xbFDwAAAP//AwBQSwECLQAUAAYACAAAACEAtoM4kv4AAADhAQAAEwAA&#10;AAAAAAAAAAAAAAAAAAAAW0NvbnRlbnRfVHlwZXNdLnhtbFBLAQItABQABgAIAAAAIQA4/SH/1gAA&#10;AJQBAAALAAAAAAAAAAAAAAAAAC8BAABfcmVscy8ucmVsc1BLAQItABQABgAIAAAAIQAthkxsnQEA&#10;AFgDAAAOAAAAAAAAAAAAAAAAAC4CAABkcnMvZTJvRG9jLnhtbFBLAQItABQABgAIAAAAIQBGk+mQ&#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822080" behindDoc="1" locked="0" layoutInCell="0" allowOverlap="1" wp14:anchorId="033AF529" wp14:editId="07DBD7BA">
                <wp:simplePos x="0" y="0"/>
                <wp:positionH relativeFrom="page">
                  <wp:posOffset>1143000</wp:posOffset>
                </wp:positionH>
                <wp:positionV relativeFrom="page">
                  <wp:posOffset>20180935</wp:posOffset>
                </wp:positionV>
                <wp:extent cx="22860" cy="0"/>
                <wp:effectExtent l="0" t="0" r="0" b="0"/>
                <wp:wrapNone/>
                <wp:docPr id="952" name="Shape 9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28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08E2DCA5" id="Shape 952" o:spid="_x0000_s1026" style="position:absolute;z-index:-251494400;visibility:visible;mso-wrap-style:square;mso-wrap-distance-left:9pt;mso-wrap-distance-top:0;mso-wrap-distance-right:9pt;mso-wrap-distance-bottom:0;mso-position-horizontal:absolute;mso-position-horizontal-relative:page;mso-position-vertical:absolute;mso-position-vertical-relative:page" from="90pt,1589.05pt" to="91.8pt,158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TH5nQEAAFgDAAAOAAAAZHJzL2Uyb0RvYy54bWysU8lu2zAQvRfIPxC8x1TcwjUEyzkkdS9B&#10;GyDtB4y5WES5gcNY8t+XpGylbYoeivAw4GxPbx5Hm9vRGnKUEbV3Hb1ZNJRIx73Q7tDR799212tK&#10;MIETYLyTHT1JpLfbq3ebIbRy6XtvhIwkgzhsh9DRPqXQMoa8lxZw4YN0Oal8tJCyGw9MRBgyujVs&#10;2TQrNvgoQvRcIubo/ZSk24qvlOTpq1IoEzEdzdxStbHafbFsu4H2ECH0mp9pwH+wsKBd/ugMdQ8J&#10;yHPUr6Cs5tGjV2nBvWVeKc1lnSFPc9P8Mc1TD0HWWbI4GGaZ8O1g+ZfjnXuMhTof3VN48PwHZlHY&#10;ELCdk8XBMJWNKtpSnrmTsQp5moWUYyI8B5fL9SqrzXPmw8fV+6Iyg/bSGSKmz9JbUi4dNdqVIaGF&#10;4wOmqfRSUsLojRY7bUx14mF/ZyI5Qn7QXT1n9N/KjCNDYfXv/qaev/VbnfJaGm07up6LoO0liE9O&#10;1KVJoM10z6MZd5ZsUqnotffi9BgvUubnqxqcV63sx69+7X75IbY/AQAA//8DAFBLAwQUAAYACAAA&#10;ACEAyat4TdwAAAANAQAADwAAAGRycy9kb3ducmV2LnhtbEyPwU7DMBBE70j8g7VI3KgdWrVuiFMh&#10;pBxBSuAD3HgbR8TrKHba9O9xDwiOMzuafVMcFjewM06h96QgWwlgSK03PXUKvj6rJwksRE1GD55Q&#10;wRUDHMr7u0Lnxl+oxnMTO5ZKKORagY1xzDkPrUWnw8qPSOl28pPTMcmp42bSl1TuBv4sxJY73VP6&#10;YPWIbxbb72Z2Cuqq7URV9+8b+SH3143FZudmpR4fltcXYBGX+BeGG35ChzIxHf1MJrAhaSnSlqhg&#10;ne1kBuwWkestsOOvxcuC/19R/gAAAP//AwBQSwECLQAUAAYACAAAACEAtoM4kv4AAADhAQAAEwAA&#10;AAAAAAAAAAAAAAAAAAAAW0NvbnRlbnRfVHlwZXNdLnhtbFBLAQItABQABgAIAAAAIQA4/SH/1gAA&#10;AJQBAAALAAAAAAAAAAAAAAAAAC8BAABfcmVscy8ucmVsc1BLAQItABQABgAIAAAAIQBHDTH5nQEA&#10;AFgDAAAOAAAAAAAAAAAAAAAAAC4CAABkcnMvZTJvRG9jLnhtbFBLAQItABQABgAIAAAAIQDJq3hN&#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823104" behindDoc="1" locked="0" layoutInCell="0" allowOverlap="1" wp14:anchorId="17EFA609" wp14:editId="5FC158DC">
                <wp:simplePos x="0" y="0"/>
                <wp:positionH relativeFrom="page">
                  <wp:posOffset>1192530</wp:posOffset>
                </wp:positionH>
                <wp:positionV relativeFrom="page">
                  <wp:posOffset>20182840</wp:posOffset>
                </wp:positionV>
                <wp:extent cx="22860" cy="0"/>
                <wp:effectExtent l="0" t="0" r="0" b="0"/>
                <wp:wrapNone/>
                <wp:docPr id="953" name="Shape 9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28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63859C2B" id="Shape 953" o:spid="_x0000_s1026" style="position:absolute;z-index:-251493376;visibility:visible;mso-wrap-style:square;mso-wrap-distance-left:9pt;mso-wrap-distance-top:0;mso-wrap-distance-right:9pt;mso-wrap-distance-bottom:0;mso-position-horizontal:absolute;mso-position-horizontal-relative:page;mso-position-vertical:absolute;mso-position-vertical-relative:page" from="93.9pt,1589.2pt" to="95.7pt,158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TH5nQEAAFgDAAAOAAAAZHJzL2Uyb0RvYy54bWysU8lu2zAQvRfIPxC8x1TcwjUEyzkkdS9B&#10;GyDtB4y5WES5gcNY8t+XpGylbYoeivAw4GxPbx5Hm9vRGnKUEbV3Hb1ZNJRIx73Q7tDR799212tK&#10;MIETYLyTHT1JpLfbq3ebIbRy6XtvhIwkgzhsh9DRPqXQMoa8lxZw4YN0Oal8tJCyGw9MRBgyujVs&#10;2TQrNvgoQvRcIubo/ZSk24qvlOTpq1IoEzEdzdxStbHafbFsu4H2ECH0mp9pwH+wsKBd/ugMdQ8J&#10;yHPUr6Cs5tGjV2nBvWVeKc1lnSFPc9P8Mc1TD0HWWbI4GGaZ8O1g+ZfjnXuMhTof3VN48PwHZlHY&#10;ELCdk8XBMJWNKtpSnrmTsQp5moWUYyI8B5fL9SqrzXPmw8fV+6Iyg/bSGSKmz9JbUi4dNdqVIaGF&#10;4wOmqfRSUsLojRY7bUx14mF/ZyI5Qn7QXT1n9N/KjCNDYfXv/qaev/VbnfJaGm07up6LoO0liE9O&#10;1KVJoM10z6MZd5ZsUqnotffi9BgvUubnqxqcV63sx69+7X75IbY/AQAA//8DAFBLAwQUAAYACAAA&#10;ACEACRt3OdwAAAANAQAADwAAAGRycy9kb3ducmV2LnhtbEyPwU7DMBBE70j8g7VI3KgTiIgb4lQI&#10;KUeQkvYD3HgbR8TrKHba9O9xDwhuO7uj2TflbrUjO+PsB0cS0k0CDKlzeqBewmFfPwlgPijSanSE&#10;Eq7oYVfd35Wq0O5CDZ7b0LMYQr5QEkwIU8G57wxa5TduQoq3k5utClHOPdezusRwO/LnJHnlVg0U&#10;Pxg14YfB7rtdrISm7vqkbobPTHyJ7TUz2OZ2kfLxYX1/AxZwDX9muOFHdKgi09EtpD0boxZ5RA8S&#10;XtJcZMBulm0ah+Pvilcl/9+i+gEAAP//AwBQSwECLQAUAAYACAAAACEAtoM4kv4AAADhAQAAEwAA&#10;AAAAAAAAAAAAAAAAAAAAW0NvbnRlbnRfVHlwZXNdLnhtbFBLAQItABQABgAIAAAAIQA4/SH/1gAA&#10;AJQBAAALAAAAAAAAAAAAAAAAAC8BAABfcmVscy8ucmVsc1BLAQItABQABgAIAAAAIQBHDTH5nQEA&#10;AFgDAAAOAAAAAAAAAAAAAAAAAC4CAABkcnMvZTJvRG9jLnhtbFBLAQItABQABgAIAAAAIQAJG3c5&#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824128" behindDoc="1" locked="0" layoutInCell="0" allowOverlap="1" wp14:anchorId="177AEA52" wp14:editId="617C0748">
                <wp:simplePos x="0" y="0"/>
                <wp:positionH relativeFrom="page">
                  <wp:posOffset>1224915</wp:posOffset>
                </wp:positionH>
                <wp:positionV relativeFrom="page">
                  <wp:posOffset>20182840</wp:posOffset>
                </wp:positionV>
                <wp:extent cx="45085" cy="0"/>
                <wp:effectExtent l="0" t="0" r="0" b="0"/>
                <wp:wrapNone/>
                <wp:docPr id="954" name="Shape 95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508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25C959CD" id="Shape 954" o:spid="_x0000_s1026" style="position:absolute;z-index:-251492352;visibility:visible;mso-wrap-style:square;mso-wrap-distance-left:9pt;mso-wrap-distance-top:0;mso-wrap-distance-right:9pt;mso-wrap-distance-bottom:0;mso-position-horizontal:absolute;mso-position-horizontal-relative:page;mso-position-vertical:absolute;mso-position-vertical-relative:page" from="96.45pt,1589.2pt" to="100pt,158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SunQEAAFgDAAAOAAAAZHJzL2Uyb0RvYy54bWysU8lu2zAQvRfIPxC8x1TSJDUEyzkkcS9B&#10;GyDpB4y5WES5gcNY8t+XpGylG3IoysOAsz29eRytbkdryF5G1N519GLRUCId90K7XUe/vWzOl5Rg&#10;AifAeCc7epBIb9dnH1ZDaOWl770RMpIM4rAdQkf7lELLGPJeWsCFD9LlpPLRQspu3DERYcjo1rDL&#10;prlhg48iRM8lYo7eT0m6rvhKSZ6+KoUyEdPRzC1VG6vdFsvWK2h3EUKv+ZEG/AMLC9rlj85Q95CA&#10;vEb9B5TVPHr0Ki24t8wrpbmsM+RpLprfpnnuIcg6SxYHwywT/j9Y/mV/555ioc5H9xwePf+OWRQ2&#10;BGznZHEwTGWjiraUZ+5krEIeZiHlmAjPwavrZnlNCc+Zq083H4vKDNpTZ4iYPktvSbl01GhXhoQW&#10;9o+YptJTSQmjN1pstDHVibvtnYlkD/lBN/Uc0X8pM44MhdX7/U09f+u3OuW1NNp2dDkXQdtLEA9O&#10;1KVJoM10z6MZd5RsUqnotfXi8BRPUubnqxocV63sx89+7X77IdY/AAAA//8DAFBLAwQUAAYACAAA&#10;ACEAh1CVhNsAAAANAQAADwAAAGRycy9kb3ducmV2LnhtbEyPwU7DMBBE70j8g7VI3KjTEtEkxKkQ&#10;Uo4gJeUD3HiJI+J1FDtt+vcsBwTH2R3NvCkPqxvFGecweFKw3SQgkDpvBuoVfBzrhwxEiJqMHj2h&#10;gisGOFS3N6UujL9Qg+c29oJDKBRagY1xKqQMnUWnw8ZPSPz79LPTkeXcSzPrC4e7Ue6S5Ek6PRA3&#10;WD3hq8Xuq12cgqbu+qRuhrc0e8/ya2qx3btFqfu79eUZRMQ1/pnhB5/RoWKmk1/IBDGyznc5WxU8&#10;bvdZCoItXMjzTr8nWZXy/4rqGwAA//8DAFBLAQItABQABgAIAAAAIQC2gziS/gAAAOEBAAATAAAA&#10;AAAAAAAAAAAAAAAAAABbQ29udGVudF9UeXBlc10ueG1sUEsBAi0AFAAGAAgAAAAhADj9If/WAAAA&#10;lAEAAAsAAAAAAAAAAAAAAAAALwEAAF9yZWxzLy5yZWxzUEsBAi0AFAAGAAgAAAAhACIv5K6dAQAA&#10;WAMAAA4AAAAAAAAAAAAAAAAALgIAAGRycy9lMm9Eb2MueG1sUEsBAi0AFAAGAAgAAAAhAIdQlYTb&#10;AAAADQEAAA8AAAAAAAAAAAAAAAAA9wMAAGRycy9kb3ducmV2LnhtbFBLBQYAAAAABAAEAPMAAAD/&#10;B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825152" behindDoc="1" locked="0" layoutInCell="0" allowOverlap="1" wp14:anchorId="6E303789" wp14:editId="4ACF6F91">
                <wp:simplePos x="0" y="0"/>
                <wp:positionH relativeFrom="page">
                  <wp:posOffset>1167130</wp:posOffset>
                </wp:positionH>
                <wp:positionV relativeFrom="page">
                  <wp:posOffset>20191095</wp:posOffset>
                </wp:positionV>
                <wp:extent cx="635" cy="0"/>
                <wp:effectExtent l="0" t="0" r="0" b="0"/>
                <wp:wrapNone/>
                <wp:docPr id="955" name="Shape 95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67271EE2" id="Shape 955" o:spid="_x0000_s1026" style="position:absolute;z-index:-251491328;visibility:visible;mso-wrap-style:square;mso-wrap-distance-left:9pt;mso-wrap-distance-top:0;mso-wrap-distance-right:9pt;mso-wrap-distance-bottom:0;mso-position-horizontal:absolute;mso-position-horizontal-relative:page;mso-position-vertical:absolute;mso-position-vertical-relative:page" from="91.9pt,1589.85pt" to="91.95pt,158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OEungEAAFcDAAAOAAAAZHJzL2Uyb0RvYy54bWysU8tu2zAQvBfIPxC8x1LSIg0EyzkkdS9B&#10;GyDtB6z5sIjyBS5jyX/fJeUobVP0UIQHgsudHc4OyfXN5Cw7qIQm+J5frFrOlBdBGr/v+fdv2/Nr&#10;zjCDl2CDVz0/KuQ3m7N36zF26jIMwUqVGJF47MbY8yHn2DUNikE5wFWIylNSh+QgU5j2jUwwEruz&#10;zWXbXjVjSDKmIBQi7d7NSb6p/Forkb9qjSoz23PSluuc6rwrc7NZQ7dPEAcjTjLgP1Q4MJ4OXaju&#10;IAN7SuYVlTMiBQw6r0RwTdDaCFV7oG4u2j+6eRwgqtoLmYNxsQnfjlZ8Odz6h1Ski8k/xvsgfiCZ&#10;0owRuyVZAowzbNLJFThpZ1M18rgYqabMBG1++Hj1njNBiboqfNA9F8aE+bMKjpVFz63xpUfo4HCP&#10;eYY+Q8o2Bmvk1lhbg7Tf3drEDkD3ua2jXCGx/wazno1F1L/r2zr+Vu9Mpldpjev59QKCblAgP3lJ&#10;B0KXwdh5TYdbf3JsNqnYtQvy+JCKthLR7VWVp5dWnsevcUW9/IfNTwAAAP//AwBQSwMEFAAGAAgA&#10;AAAhADFLR0DcAAAADQEAAA8AAABkcnMvZG93bnJldi54bWxMj8FOwzAQRO9I/IO1lbhRp6QiTohT&#10;IaQcQUrgA9x4iaPG6yh22vTvcQ8IjrMzmnlbHlY7sjPOfnAkYbdNgCF1Tg/US/j6rB8FMB8UaTU6&#10;QglX9HCo7u9KVWh3oQbPbehZLCFfKAkmhKng3HcGrfJbNyFF79vNVoUo557rWV1iuR35U5I8c6sG&#10;igtGTfhmsDu1i5XQ1F2f1M3wvhcfIr/uDbaZXaR82KyvL8ACruEvDDf8iA5VZDq6hbRnY9QijehB&#10;QrrL8gzYLSLSHNjx98Srkv//ovoBAAD//wMAUEsBAi0AFAAGAAgAAAAhALaDOJL+AAAA4QEAABMA&#10;AAAAAAAAAAAAAAAAAAAAAFtDb250ZW50X1R5cGVzXS54bWxQSwECLQAUAAYACAAAACEAOP0h/9YA&#10;AACUAQAACwAAAAAAAAAAAAAAAAAvAQAAX3JlbHMvLnJlbHNQSwECLQAUAAYACAAAACEAS4ThLp4B&#10;AABXAwAADgAAAAAAAAAAAAAAAAAuAgAAZHJzL2Uyb0RvYy54bWxQSwECLQAUAAYACAAAACEAMUtH&#10;QN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826176" behindDoc="1" locked="0" layoutInCell="0" allowOverlap="1" wp14:anchorId="12F7DDA1" wp14:editId="49FE15B2">
                <wp:simplePos x="0" y="0"/>
                <wp:positionH relativeFrom="page">
                  <wp:posOffset>1200785</wp:posOffset>
                </wp:positionH>
                <wp:positionV relativeFrom="page">
                  <wp:posOffset>20213955</wp:posOffset>
                </wp:positionV>
                <wp:extent cx="85725" cy="0"/>
                <wp:effectExtent l="0" t="0" r="0" b="0"/>
                <wp:wrapNone/>
                <wp:docPr id="956" name="Shape 95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572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2E8EF5E8" id="Shape 956" o:spid="_x0000_s1026" style="position:absolute;z-index:-251490304;visibility:visible;mso-wrap-style:square;mso-wrap-distance-left:9pt;mso-wrap-distance-top:0;mso-wrap-distance-right:9pt;mso-wrap-distance-bottom:0;mso-position-horizontal:absolute;mso-position-horizontal-relative:page;mso-position-vertical:absolute;mso-position-vertical-relative:page" from="94.55pt,1591.65pt" to="101.3pt,159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jfNnAEAAFgDAAAOAAAAZHJzL2Uyb0RvYy54bWysU8lu2zAQvRfIPxC8x1TcbBAs55DEvQRt&#10;gKQfMOZiEeUGDmvJf1+SspVuyKEoDwPO9jTvcbS6G60hexlRe9fRi0VDiXTcC+12Hf36ujm/pQQT&#10;OAHGO9nRg0R6tz77sBpCK5e+90bISDKIw3YIHe1TCi1jyHtpARc+SJeTykcLKbtxx0SEIaNbw5ZN&#10;c80GH0WInkvEHH2YknRd8ZWSPH1RCmUipqN5tlRtrHZbLFuvoN1FCL3mxzHgH6awoF3+6Az1AAnI&#10;96j/gLKaR49epQX3lnmlNJeVQ2Zz0fzG5qWHICuXLA6GWSb8f7D88/7ePccyOh/dS3jy/BtmUdgQ&#10;sJ2TxcEwlY0q2lKeZydjFfIwCynHRHgO3l7dLK8o4TlzeXP9sajMoD11hojpk/SWlEtHjXaFJLSw&#10;f8I0lZ5KShi90WKjjalO3G3vTSR7yA+6qeeI/kuZcWQoU73f39Tzt36rU15Lo23mMhdB20sQj07U&#10;pUmgzXTP1Iw7SjapVPTaenF4jicp8/NVDY6rVvbjZ792v/0Q6x8AAAD//wMAUEsDBBQABgAIAAAA&#10;IQDdfotc3QAAAA0BAAAPAAAAZHJzL2Rvd25yZXYueG1sTI/LTsMwEEX3SPyDNUjsqPOoipvGqRBS&#10;liAl8AFuPMRR43EUO23695gFguWdObpzpjyudmQXnP3gSEK6SYAhdU4P1Ev4/KifBDAfFGk1OkIJ&#10;N/RwrO7vSlVod6UGL23oWSwhXygJJoSp4Nx3Bq3yGzchxd2Xm60KMc4917O6xnI78ixJdtyqgeIF&#10;oyZ8Ndid28VKaOquT+pmeNuKd7G/bQ22z3aR8vFhfTkAC7iGPxh+9KM6VNHp5BbSno0xi30aUQl5&#10;KvIcWESyJNsBO/2OeFXy/19U3wAAAP//AwBQSwECLQAUAAYACAAAACEAtoM4kv4AAADhAQAAEwAA&#10;AAAAAAAAAAAAAAAAAAAAW0NvbnRlbnRfVHlwZXNdLnhtbFBLAQItABQABgAIAAAAIQA4/SH/1gAA&#10;AJQBAAALAAAAAAAAAAAAAAAAAC8BAABfcmVscy8ucmVsc1BLAQItABQABgAIAAAAIQAVijfNnAEA&#10;AFgDAAAOAAAAAAAAAAAAAAAAAC4CAABkcnMvZTJvRG9jLnhtbFBLAQItABQABgAIAAAAIQDdfotc&#10;3QAAAA0BAAAPAAAAAAAAAAAAAAAAAPY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827200" behindDoc="1" locked="0" layoutInCell="0" allowOverlap="1" wp14:anchorId="33932DF3" wp14:editId="3056866A">
                <wp:simplePos x="0" y="0"/>
                <wp:positionH relativeFrom="page">
                  <wp:posOffset>1174750</wp:posOffset>
                </wp:positionH>
                <wp:positionV relativeFrom="page">
                  <wp:posOffset>20231100</wp:posOffset>
                </wp:positionV>
                <wp:extent cx="3810" cy="0"/>
                <wp:effectExtent l="0" t="0" r="0" b="0"/>
                <wp:wrapNone/>
                <wp:docPr id="957" name="Shape 95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3AA7C7C0" id="Shape 957" o:spid="_x0000_s1026" style="position:absolute;z-index:-251489280;visibility:visible;mso-wrap-style:square;mso-wrap-distance-left:9pt;mso-wrap-distance-top:0;mso-wrap-distance-right:9pt;mso-wrap-distance-bottom:0;mso-position-horizontal:absolute;mso-position-horizontal-relative:page;mso-position-vertical:absolute;mso-position-vertical-relative:page" from="92.5pt,1593pt" to="92.8pt,15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OEungEAAFcDAAAOAAAAZHJzL2Uyb0RvYy54bWysU8tu2zAQvBfIPxC8x1LSIg0EyzkkdS9B&#10;GyDtB6z5sIjyBS5jyX/fJeUobVP0UIQHgsudHc4OyfXN5Cw7qIQm+J5frFrOlBdBGr/v+fdv2/Nr&#10;zjCDl2CDVz0/KuQ3m7N36zF26jIMwUqVGJF47MbY8yHn2DUNikE5wFWIylNSh+QgU5j2jUwwEruz&#10;zWXbXjVjSDKmIBQi7d7NSb6p/Forkb9qjSoz23PSluuc6rwrc7NZQ7dPEAcjTjLgP1Q4MJ4OXaju&#10;IAN7SuYVlTMiBQw6r0RwTdDaCFV7oG4u2j+6eRwgqtoLmYNxsQnfjlZ8Odz6h1Ski8k/xvsgfiCZ&#10;0owRuyVZAowzbNLJFThpZ1M18rgYqabMBG1++Hj1njNBiboqfNA9F8aE+bMKjpVFz63xpUfo4HCP&#10;eYY+Q8o2Bmvk1lhbg7Tf3drEDkD3ua2jXCGx/wazno1F1L/r2zr+Vu9Mpldpjev59QKCblAgP3lJ&#10;B0KXwdh5TYdbf3JsNqnYtQvy+JCKthLR7VWVp5dWnsevcUW9/IfNTwAAAP//AwBQSwMEFAAGAAgA&#10;AAAhAALbxPHcAAAADQEAAA8AAABkcnMvZG93bnJldi54bWxMj8FOwzAQRO9I/IO1SNyoU2iDSeNU&#10;CClHkBL4ADfeJhHxOoqdNv17tgcEt53d0eybfL+4QZxwCr0nDetVAgKp8banVsPXZ/mgQIRoyJrB&#10;E2q4YIB9cXuTm8z6M1V4qmMrOIRCZjR0MY6ZlKHp0Jmw8iMS345+ciaynFppJ3PmcDfIxyRJpTM9&#10;8YfOjPjWYfNdz05DVTZtUlb9+0Z9qJfLpsP62c1a398trzsQEZf4Z4YrPqNDwUwHP5MNYmCtttwl&#10;anhaq5Snq0VtUxCH35Uscvm/RfEDAAD//wMAUEsBAi0AFAAGAAgAAAAhALaDOJL+AAAA4QEAABMA&#10;AAAAAAAAAAAAAAAAAAAAAFtDb250ZW50X1R5cGVzXS54bWxQSwECLQAUAAYACAAAACEAOP0h/9YA&#10;AACUAQAACwAAAAAAAAAAAAAAAAAvAQAAX3JlbHMvLnJlbHNQSwECLQAUAAYACAAAACEAS4ThLp4B&#10;AABXAwAADgAAAAAAAAAAAAAAAAAuAgAAZHJzL2Uyb0RvYy54bWxQSwECLQAUAAYACAAAACEAAtvE&#10;8d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828224" behindDoc="1" locked="0" layoutInCell="0" allowOverlap="1" wp14:anchorId="026F60C3" wp14:editId="05DFBA90">
                <wp:simplePos x="0" y="0"/>
                <wp:positionH relativeFrom="page">
                  <wp:posOffset>1172210</wp:posOffset>
                </wp:positionH>
                <wp:positionV relativeFrom="page">
                  <wp:posOffset>20236180</wp:posOffset>
                </wp:positionV>
                <wp:extent cx="8890" cy="0"/>
                <wp:effectExtent l="0" t="0" r="0" b="0"/>
                <wp:wrapNone/>
                <wp:docPr id="958" name="Shape 95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89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5F50BA3C" id="Shape 958" o:spid="_x0000_s1026" style="position:absolute;z-index:-251488256;visibility:visible;mso-wrap-style:square;mso-wrap-distance-left:9pt;mso-wrap-distance-top:0;mso-wrap-distance-right:9pt;mso-wrap-distance-bottom:0;mso-position-horizontal:absolute;mso-position-horizontal-relative:page;mso-position-vertical:absolute;mso-position-vertical-relative:page" from="92.3pt,1593.4pt" to="93pt,15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rY+mwEAAFcDAAAOAAAAZHJzL2Uyb0RvYy54bWysU8lu2zAQvRfoPxC811LSInUFyzkkdS9B&#10;GyDpB4y5WES5gcNa8t93SNnqih6K8jDgbE/zHkeb28lZdlQJTfA9v1q1nCkvgjT+0PPPz7tXa84w&#10;g5dgg1c9Pynkt9uXLzZj7NR1GIKVKjEC8diNsedDzrFrGhSDcoCrEJWnpA7JQSY3HRqZYCR0Z5vr&#10;tr1pxpBkTEEoRIrez0m+rfhaK5E/aY0qM9tzmi1Xm6rdF9tsN9AdEsTBiPMY8A9TODCePrpA3UMG&#10;9jWZ36CcESlg0HklgmuC1kaoyoHYXLW/sHkaIKrKhcTBuMiE/w9WfDze+cdURheTf4oPQXxBEqUZ&#10;I3ZLsjgY57JJJ1fKaXY2VSFPi5BqykxQcL1+R2ILSrx5e/O6iNxAd2mMCfMHFRwrl55b4wtH6OD4&#10;gHkuvZSUMAZr5M5YW5102N/ZxI5A77mr54z+U5n1bCxD/b2/redP/c5k2kprHFFZiqAbFMj3Xtad&#10;yWDsfCdq1p8Vm0Uqcu2DPD2mi5L0elWD86aV9fjRr93f/4ftNwAAAP//AwBQSwMEFAAGAAgAAAAh&#10;AEuMOJjbAAAADQEAAA8AAABkcnMvZG93bnJldi54bWxMj8FOwzAQRO9I/IO1SNyoU4iCSeNUCClH&#10;kBL4ADfeJhHxOoqdNv17tgcEx5l9mp0p9qsbxQnnMHjSsN0kIJBabwfqNHx9Vg8KRIiGrBk9oYYL&#10;BtiXtzeFya0/U42nJnaCQyjkRkMf45RLGdoenQkbPyHx7ehnZyLLuZN2NmcOd6N8TJJMOjMQf+jN&#10;hG89tt/N4jTUVdslVT28p+pDvVzSHptnt2h9f7e+7kBEXOMfDNf6XB1K7nTwC9kgRtYqzRjV8LRV&#10;GY+4IirjeYdfS5aF/L+i/AEAAP//AwBQSwECLQAUAAYACAAAACEAtoM4kv4AAADhAQAAEwAAAAAA&#10;AAAAAAAAAAAAAAAAW0NvbnRlbnRfVHlwZXNdLnhtbFBLAQItABQABgAIAAAAIQA4/SH/1gAAAJQB&#10;AAALAAAAAAAAAAAAAAAAAC8BAABfcmVscy8ucmVsc1BLAQItABQABgAIAAAAIQCYZrY+mwEAAFcD&#10;AAAOAAAAAAAAAAAAAAAAAC4CAABkcnMvZTJvRG9jLnhtbFBLAQItABQABgAIAAAAIQBLjDiY2wAA&#10;AA0BAAAPAAAAAAAAAAAAAAAAAPUDAABkcnMvZG93bnJldi54bWxQSwUGAAAAAAQABADzAAAA/QQA&#10;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829248" behindDoc="1" locked="0" layoutInCell="0" allowOverlap="1" wp14:anchorId="7304CFBF" wp14:editId="1AA2D461">
                <wp:simplePos x="0" y="0"/>
                <wp:positionH relativeFrom="page">
                  <wp:posOffset>1169670</wp:posOffset>
                </wp:positionH>
                <wp:positionV relativeFrom="page">
                  <wp:posOffset>20240625</wp:posOffset>
                </wp:positionV>
                <wp:extent cx="13970" cy="0"/>
                <wp:effectExtent l="0" t="0" r="0" b="0"/>
                <wp:wrapNone/>
                <wp:docPr id="959" name="Shape 95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397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1ACDC487" id="Shape 959" o:spid="_x0000_s1026" style="position:absolute;z-index:-251487232;visibility:visible;mso-wrap-style:square;mso-wrap-distance-left:9pt;mso-wrap-distance-top:0;mso-wrap-distance-right:9pt;mso-wrap-distance-bottom:0;mso-position-horizontal:absolute;mso-position-horizontal-relative:page;mso-position-vertical:absolute;mso-position-vertical-relative:page" from="92.1pt,1593.75pt" to="93.2pt,159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RdZnQEAAFgDAAAOAAAAZHJzL2Uyb0RvYy54bWysU8lu2zAQvRfIPxC8x5STIEkFyzkkcS9B&#10;GyDpB4y5WES5gWQt+e87pGylG3IoysOAsz29eRyt7kZryF7GpL3r6HLRUCId90K7XUe/vm7ObylJ&#10;GZwA453s6EEmerc++7AaQisvfO+NkJEgiEvtEDra5xxaxhLvpYW08EE6TCofLWR0446JCAOiW8Mu&#10;muaaDT6KED2XKWH0YUrSdcVXSvL8RakkMzEdRW652ljttli2XkG7ixB6zY804B9YWNAOPzpDPUAG&#10;8j3qP6Cs5tEnr/KCe8u8UprLOgNOs2x+m+alhyDrLChOCrNM6f/B8s/7e/ccC3U+upfw5Pm3hKKw&#10;IaR2ThYnhalsVNGWcuROxirkYRZSjplwDC4vP96g2hwzVzfXl0VlBu2pM8SUP0lvSbl01GhXhoQW&#10;9k8pT6WnkhJO3mix0cZUJ+629yaSPeCDbuo5ov9SZhwZCqv3+5t6/tZvdca1NNp29HYugraXIB6d&#10;qEuTQZvpjqMZd5RsUqnotfXi8BxPUuLzVQ2Oq1b242e/dr/9EOsfAAAA//8DAFBLAwQUAAYACAAA&#10;ACEABQcNRN0AAAANAQAADwAAAGRycy9kb3ducmV2LnhtbEyPQU7DMBBF90i9gzWV2FGnJbQmxKkq&#10;pCxBSsoB3HiIo8bjKHba9Pa4CwTLP/P0502+n23PLjj6zpGE9SoBhtQ43VEr4etYPglgPijSqneE&#10;Em7oYV8sHnKVaXelCi91aFksIZ8pCSaEIePcNwat8is3IMXdtxutCjGOLdejusZy2/NNkmy5VR3F&#10;C0YN+G6wOdeTlVCVTZuUVfeRik/xeksN1js7Sfm4nA9vwALO4Q+Gu35UhyI6ndxE2rM+ZpFuIirh&#10;eS12L8DuiNimwE6/I17k/P8XxQ8AAAD//wMAUEsBAi0AFAAGAAgAAAAhALaDOJL+AAAA4QEAABMA&#10;AAAAAAAAAAAAAAAAAAAAAFtDb250ZW50X1R5cGVzXS54bWxQSwECLQAUAAYACAAAACEAOP0h/9YA&#10;AACUAQAACwAAAAAAAAAAAAAAAAAvAQAAX3JlbHMvLnJlbHNQSwECLQAUAAYACAAAACEA+nEXWZ0B&#10;AABYAwAADgAAAAAAAAAAAAAAAAAuAgAAZHJzL2Uyb0RvYy54bWxQSwECLQAUAAYACAAAACEABQcN&#10;RN0AAAANAQAADwAAAAAAAAAAAAAAAAD3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830272" behindDoc="1" locked="0" layoutInCell="0" allowOverlap="1" wp14:anchorId="73BA5D7C" wp14:editId="4FA14C7E">
                <wp:simplePos x="0" y="0"/>
                <wp:positionH relativeFrom="page">
                  <wp:posOffset>1166495</wp:posOffset>
                </wp:positionH>
                <wp:positionV relativeFrom="page">
                  <wp:posOffset>20245070</wp:posOffset>
                </wp:positionV>
                <wp:extent cx="20955" cy="0"/>
                <wp:effectExtent l="0" t="0" r="0" b="0"/>
                <wp:wrapNone/>
                <wp:docPr id="960" name="Shape 96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095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5EAB3FA4" id="Shape 960" o:spid="_x0000_s1026" style="position:absolute;z-index:-251486208;visibility:visible;mso-wrap-style:square;mso-wrap-distance-left:9pt;mso-wrap-distance-top:0;mso-wrap-distance-right:9pt;mso-wrap-distance-bottom:0;mso-position-horizontal:absolute;mso-position-horizontal-relative:page;mso-position-vertical:absolute;mso-position-vertical-relative:page" from="91.85pt,1594.1pt" to="93.5pt,159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yVFngEAAFgDAAAOAAAAZHJzL2Uyb0RvYy54bWysU8lu2zAQvRfIPxC8x1TcJk0EyzkkcS9B&#10;GyDtB4y5WES5gcNa8t+XpGw1TYscivIw4GxPbx5Hq9vRGrKXEbV3Hb1YNJRIx73QbtfRb18359eU&#10;YAInwHgnO3qQSG/XZ+9WQ2jl0vfeCBlJBnHYDqGjfUqhZQx5Ly3gwgfpclL5aCFlN+6YiDBkdGvY&#10;smmu2OCjCNFziZij91OSriu+UpKnL0qhTMR0NHNL1cZqt8Wy9QraXYTQa36kAf/AwoJ2+aMz1D0k&#10;ID+i/gPKah49epUW3FvmldJc1hnyNBfNq2meewiyzpLFwTDLhP8Pln/e37mnWKjz0T2HR8+/YxaF&#10;DQHbOVkcDFPZqKIt5Zk7GauQh1lIOSbCc3DZ3FxeUsJz5sPHq/dFZQbtqTNETJ+kt6RcOmq0K0NC&#10;C/tHTFPpqaSE0RstNtqY6sTd9s5Esof8oJt6jui/lRlHhsLq7f6mnr/1W53yWhptO3o9F0HbSxAP&#10;TtSlSaDNdM+jGXeUbFKp6LX14vAUT1Lm56saHFet7MdLv3b/+iHWPwEAAP//AwBQSwMEFAAGAAgA&#10;AAAhAFh98/XcAAAADQEAAA8AAABkcnMvZG93bnJldi54bWxMj81OwzAQhO9IvIO1SNyo0x8Rk8ap&#10;EFKOICXwAG68JFHjdRQ7bfr2bA8IjjP7aXYmPyxuEGecQu9Jw3qVgEBqvO2p1fD1WT4pECEasmbw&#10;hBquGOBQ3N/lJrP+QhWe69gKDqGQGQ1djGMmZWg6dCas/IjEt28/ORNZTq20k7lwuBvkJkmepTM9&#10;8YfOjPjWYXOqZ6ehKps2Kav+fac+1Mt112Gdulnrx4fldQ8i4hL/YLjV5+pQcKejn8kGMbBW25RR&#10;Ddu1UhsQN0SlPO/4a8kil/9XFD8AAAD//wMAUEsBAi0AFAAGAAgAAAAhALaDOJL+AAAA4QEAABMA&#10;AAAAAAAAAAAAAAAAAAAAAFtDb250ZW50X1R5cGVzXS54bWxQSwECLQAUAAYACAAAACEAOP0h/9YA&#10;AACUAQAACwAAAAAAAAAAAAAAAAAvAQAAX3JlbHMvLnJlbHNQSwECLQAUAAYACAAAACEAJGclRZ4B&#10;AABYAwAADgAAAAAAAAAAAAAAAAAuAgAAZHJzL2Uyb0RvYy54bWxQSwECLQAUAAYACAAAACEAWH3z&#10;9d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831296" behindDoc="1" locked="0" layoutInCell="0" allowOverlap="1" wp14:anchorId="7A004DB8" wp14:editId="78B284C6">
                <wp:simplePos x="0" y="0"/>
                <wp:positionH relativeFrom="page">
                  <wp:posOffset>1162685</wp:posOffset>
                </wp:positionH>
                <wp:positionV relativeFrom="page">
                  <wp:posOffset>20248880</wp:posOffset>
                </wp:positionV>
                <wp:extent cx="27940" cy="0"/>
                <wp:effectExtent l="0" t="0" r="0" b="0"/>
                <wp:wrapNone/>
                <wp:docPr id="961" name="Shape 96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794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2528F59A" id="Shape 961" o:spid="_x0000_s1026" style="position:absolute;z-index:-251485184;visibility:visible;mso-wrap-style:square;mso-wrap-distance-left:9pt;mso-wrap-distance-top:0;mso-wrap-distance-right:9pt;mso-wrap-distance-bottom:0;mso-position-horizontal:absolute;mso-position-horizontal-relative:page;mso-position-vertical:absolute;mso-position-vertical-relative:page" from="91.55pt,1594.4pt" to="93.75pt,159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gNTnQEAAFgDAAAOAAAAZHJzL2Uyb0RvYy54bWysU8lu2zAQvRfIPxC8x1ScIEkFyzkkcS9B&#10;GyDpB4y5WES5gWQt+e87pGylG3IoysOAsz29eRyt7kZryF7GpL3r6MWioUQ67oV2u45+fd2c31KS&#10;MjgBxjvZ0YNM9G599mE1hFYufe+NkJEgiEvtEDra5xxaxhLvpYW08EE6TCofLWR0446JCAOiW8OW&#10;TXPNBh9FiJ7LlDD6MCXpuuIrJXn+olSSmZiOIrdcbax2Wyxbr6DdRQi95kca8A8sLGiHH52hHiAD&#10;+R71H1BW8+iTV3nBvWVeKc1lnQGnuWh+m+alhyDrLChOCrNM6f/B8s/7e/ccC3U+upfw5Pm3hKKw&#10;IaR2ThYnhalsVNGWcuROxirkYRZSjplwDC5vPl6h2hwzVzfXl0VlBu2pM8SUP0lvSbl01GhXhoQW&#10;9k8pT6WnkhJO3mix0cZUJ+629yaSPeCDbuo5ov9SZhwZCqv3+5t6/tZvdca1NNp29HYugraXIB6d&#10;qEuTQZvpjqMZd5RsUqnotfXi8BxPUuLzVQ2Oq1b242e/dr/9EOsfAAAA//8DAFBLAwQUAAYACAAA&#10;ACEAArAqRtwAAAANAQAADwAAAGRycy9kb3ducmV2LnhtbEyPwU7DMBBE70j8g7VI3KgTWqhJ41QI&#10;KUeQEvgAN94mEfE6ip02/Xu2BwTHmX2ancn3ixvECafQe9KQrhIQSI23PbUavj7LBwUiREPWDJ5Q&#10;wwUD7Ivbm9xk1p+pwlMdW8EhFDKjoYtxzKQMTYfOhJUfkfh29JMzkeXUSjuZM4e7QT4mybN0pif+&#10;0JkR3zpsvuvZaajKpk3Kqn/fqA/1ctl0WG/drPX93fK6AxFxiX8wXOtzdSi408HPZIMYWKt1yqiG&#10;daoUj7giavsE4vBrySKX/1cUPwAAAP//AwBQSwECLQAUAAYACAAAACEAtoM4kv4AAADhAQAAEwAA&#10;AAAAAAAAAAAAAAAAAAAAW0NvbnRlbnRfVHlwZXNdLnhtbFBLAQItABQABgAIAAAAIQA4/SH/1gAA&#10;AJQBAAALAAAAAAAAAAAAAAAAAC8BAABfcmVscy8ucmVsc1BLAQItABQABgAIAAAAIQAmqgNTnQEA&#10;AFgDAAAOAAAAAAAAAAAAAAAAAC4CAABkcnMvZTJvRG9jLnhtbFBLAQItABQABgAIAAAAIQACsCpG&#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832320" behindDoc="1" locked="0" layoutInCell="0" allowOverlap="1" wp14:anchorId="739CA6B9" wp14:editId="5BB4FEB7">
                <wp:simplePos x="0" y="0"/>
                <wp:positionH relativeFrom="page">
                  <wp:posOffset>1158875</wp:posOffset>
                </wp:positionH>
                <wp:positionV relativeFrom="page">
                  <wp:posOffset>20252690</wp:posOffset>
                </wp:positionV>
                <wp:extent cx="35560" cy="0"/>
                <wp:effectExtent l="0" t="0" r="0" b="0"/>
                <wp:wrapNone/>
                <wp:docPr id="962" name="Shape 96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55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47072F8F" id="Shape 962" o:spid="_x0000_s1026" style="position:absolute;z-index:-251484160;visibility:visible;mso-wrap-style:square;mso-wrap-distance-left:9pt;mso-wrap-distance-top:0;mso-wrap-distance-right:9pt;mso-wrap-distance-bottom:0;mso-position-horizontal:absolute;mso-position-horizontal-relative:page;mso-position-vertical:absolute;mso-position-vertical-relative:page" from="91.25pt,1594.7pt" to="94.05pt,159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wm3ngEAAFgDAAAOAAAAZHJzL2Uyb0RvYy54bWysU8lu2zAQvRfIPxC811SSxg0EyzkkcS9B&#10;GyDJB4y5WES5gWQt+e87pGylaYscivIw4GxPbx5Hq5vRGrKXMWnvOnq+aCiRjnuh3a6jL8+bj9eU&#10;pAxOgPFOdvQgE71Zn31YDaGVF773RshIEMSldggd7XMOLWOJ99JCWvggHSaVjxYyunHHRIQB0a1h&#10;F02zZIOPIkTPZUoYvZuSdF3xlZI8f1MqyUxMR5FbrjZWuy2WrVfQ7iKEXvMjDfgHFha0w4/OUHeQ&#10;gfyI+g8oq3n0yau84N4yr5Tmss6A05w3v03z1EOQdRYUJ4VZpvT/YPnX/a17jIU6H91TePD8e0JR&#10;2BBSOyeLk8JUNqpoSzlyJ2MV8jALKcdMOAYvr66WqDbHzKfPy8uiMoP21Bliyl+kt6RcOmq0K0NC&#10;C/uHlKfSU0kJJ2+02GhjqhN321sTyR7wQTf1HNHflBlHhsLq/f6mnr/1W51xLY22Hb2ei6DtJYh7&#10;J+rSZNBmuuNoxh0lm1Qqem29ODzGk5T4fFWD46qV/fjVr92vP8T6JwAAAP//AwBQSwMEFAAGAAgA&#10;AAAhANzeecLcAAAADQEAAA8AAABkcnMvZG93bnJldi54bWxMj0FOwzAQRfdIvYM1SOyokxKoG+JU&#10;FVKWICX0AG48xBHxOIqdNr097gLB8s88/XlT7Bc7sDNOvnckIV0nwJBap3vqJBw/q0cBzAdFWg2O&#10;UMIVPezL1V2hcu0uVOO5CR2LJeRzJcGEMOac+9agVX7tRqS4+3KTVSHGqeN6UpdYbge+SZIXblVP&#10;8YJRI74ZbL+b2Uqoq7ZLqrp/z8SH2F0zg83WzlI+3C+HV2ABl/AHw00/qkMZnU5uJu3ZELPYPEdU&#10;wlMqdhmwGyJECuz0O+Jlwf9/Uf4AAAD//wMAUEsBAi0AFAAGAAgAAAAhALaDOJL+AAAA4QEAABMA&#10;AAAAAAAAAAAAAAAAAAAAAFtDb250ZW50X1R5cGVzXS54bWxQSwECLQAUAAYACAAAACEAOP0h/9YA&#10;AACUAQAACwAAAAAAAAAAAAAAAAAvAQAAX3JlbHMvLnJlbHNQSwECLQAUAAYACAAAACEAh8sJt54B&#10;AABYAwAADgAAAAAAAAAAAAAAAAAuAgAAZHJzL2Uyb0RvYy54bWxQSwECLQAUAAYACAAAACEA3N55&#10;wt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833344" behindDoc="1" locked="0" layoutInCell="0" allowOverlap="1" wp14:anchorId="499CA7E5" wp14:editId="19E1C7DF">
                <wp:simplePos x="0" y="0"/>
                <wp:positionH relativeFrom="page">
                  <wp:posOffset>1147445</wp:posOffset>
                </wp:positionH>
                <wp:positionV relativeFrom="page">
                  <wp:posOffset>20257770</wp:posOffset>
                </wp:positionV>
                <wp:extent cx="56515" cy="0"/>
                <wp:effectExtent l="0" t="0" r="0" b="0"/>
                <wp:wrapNone/>
                <wp:docPr id="963" name="Shape 96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651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0230F374" id="Shape 963" o:spid="_x0000_s1026" style="position:absolute;z-index:-251483136;visibility:visible;mso-wrap-style:square;mso-wrap-distance-left:9pt;mso-wrap-distance-top:0;mso-wrap-distance-right:9pt;mso-wrap-distance-bottom:0;mso-position-horizontal:absolute;mso-position-horizontal-relative:page;mso-position-vertical:absolute;mso-position-vertical-relative:page" from="90.35pt,1595.1pt" to="94.8pt,159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Lf7nQEAAFgDAAAOAAAAZHJzL2Uyb0RvYy54bWysU8lu2zAQvRfIPxC815TT2g0EyzkkcS9B&#10;GyDNB4y5WES5gcNa8t+XpGx1SdFDUR4GnO3pzeNocztaQ44yovauo8tFQ4l03AvtDh19+bJ7e0MJ&#10;JnACjHeyoyeJ9HZ79WYzhFZe+94bISPJIA7bIXS0Tym0jCHvpQVc+CBdTiofLaTsxgMTEYaMbg27&#10;bpo1G3wUIXouEXP0fkrSbcVXSvL0WSmUiZiOZm6p2ljtvli23UB7iBB6zc804B9YWNAuf3SGuocE&#10;5FvUr6Cs5tGjV2nBvWVeKc1lnSFPs2x+m+a5hyDrLFkcDLNM+P9g+afjnXuKhTof3XN49PwrZlHY&#10;ELCdk8XBMJWNKtpSnrmTsQp5moWUYyI8B1fr1XJFCc+Z9x/W74rKDNpLZ4iYPkpvSbl01GhXhoQW&#10;jo+YptJLSQmjN1rstDHViYf9nYnkCPlBd/Wc0X8pM44MhdXf+5t6/tRvdcprabTt6M1cBG0vQTw4&#10;UZcmgTbTPY9m3FmySaWi196L01O8SJmfr2pwXrWyHz/7tfvHD7H9DgAA//8DAFBLAwQUAAYACAAA&#10;ACEAZB6hK9wAAAANAQAADwAAAGRycy9kb3ducmV2LnhtbEyPQU7DMBBF90jcwRokdtRuqVonxKkQ&#10;UpYgJeUAbjzEEfE4ip02vT3uAsHyzzz9eVMcFjewM06h96RgvRLAkFpveuoUfB6rJwksRE1GD55Q&#10;wRUDHMr7u0Lnxl+oxnMTO5ZKKORagY1xzDkPrUWnw8qPSGn35SenY4pTx82kL6ncDXwjxI473VO6&#10;YPWIbxbb72Z2Cuqq7URV9+9b+SGz69Zis3ezUo8Py+sLsIhL/IPhpp/UoUxOJz+TCWxIWYp9QhU8&#10;rzOxAXZDZLYDdvod8bLg/78ofwAAAP//AwBQSwECLQAUAAYACAAAACEAtoM4kv4AAADhAQAAEwAA&#10;AAAAAAAAAAAAAAAAAAAAW0NvbnRlbnRfVHlwZXNdLnhtbFBLAQItABQABgAIAAAAIQA4/SH/1gAA&#10;AJQBAAALAAAAAAAAAAAAAAAAAC8BAABfcmVscy8ucmVsc1BLAQItABQABgAIAAAAIQBtSLf7nQEA&#10;AFgDAAAOAAAAAAAAAAAAAAAAAC4CAABkcnMvZTJvRG9jLnhtbFBLAQItABQABgAIAAAAIQBkHqEr&#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834368" behindDoc="1" locked="0" layoutInCell="0" allowOverlap="1" wp14:anchorId="05BD7B06" wp14:editId="512553D2">
                <wp:simplePos x="0" y="0"/>
                <wp:positionH relativeFrom="page">
                  <wp:posOffset>1057910</wp:posOffset>
                </wp:positionH>
                <wp:positionV relativeFrom="page">
                  <wp:posOffset>20257770</wp:posOffset>
                </wp:positionV>
                <wp:extent cx="86360" cy="0"/>
                <wp:effectExtent l="0" t="0" r="0" b="0"/>
                <wp:wrapNone/>
                <wp:docPr id="964" name="Shape 96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63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49065FAD" id="Shape 964" o:spid="_x0000_s1026" style="position:absolute;z-index:-251482112;visibility:visible;mso-wrap-style:square;mso-wrap-distance-left:9pt;mso-wrap-distance-top:0;mso-wrap-distance-right:9pt;mso-wrap-distance-bottom:0;mso-position-horizontal:absolute;mso-position-horizontal-relative:page;mso-position-vertical:absolute;mso-position-vertical-relative:page" from="83.3pt,1595.1pt" to="90.1pt,159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cvfnAEAAFgDAAAOAAAAZHJzL2Uyb0RvYy54bWysU8lu2zAQvRfoPxC811SSwg0EyzkkdS9B&#10;GyDNB4xJyiLKDRzWkv++Q8pWV/RQlIcBZ3ua9zja3E3OsqNOaILv+NWq4Ux7GZTxh46/fN69ueUM&#10;M3gFNnjd8ZNGfrd9/WozxlZfhyFYpRMjEI/tGDs+5BxbIVAO2gGuQtSekn1IDjK56SBUgpHQnRXX&#10;TbMWY0gqpiA1IkUf5iTfVvy+1zJ/6nvUmdmO02y52lTtvlix3UB7SBAHI89jwD9M4cB4+ugC9QAZ&#10;2NdkfoNyRqaAoc8rGZwIfW+krhyIzVXzC5vnAaKuXEgcjItM+P9g5cfjvX9KZXQ5+ef4GOQXJFHE&#10;GLFdksXBOJdNfXKlnGZnUxXytAipp8wkBW/XN2tSW1Lm7bv1TVFZQHvpjAnzBx0cK5eOW+MLSWjh&#10;+Ih5Lr2UlDAGa9TOWFuddNjf28SOQA+6q+eM/lOZ9WwsU/29v6nnT/3OZFpLaxxxWYqgHTSo917V&#10;pclg7HwnatafJZtVKnrtgzo9pYuU9HxVg/Oqlf340a/d33+I7TcAAAD//wMAUEsDBBQABgAIAAAA&#10;IQAiAbCE3AAAAA0BAAAPAAAAZHJzL2Rvd25yZXYueG1sTI/BboMwEETvlfIP1kbqrbGTRpRQTBRF&#10;4thK0H6Ag7cYFa8RNgn5+5pD1d52dkezb/LjbHt2xdF3jiRsNwIYUuN0R62Ez4/yKQXmgyKtekco&#10;4Y4ejsXqIVeZdjeq8FqHlsUQ8pmSYEIYMs59Y9Aqv3EDUrx9udGqEOXYcj2qWwy3Pd8JkXCrOoof&#10;jBrwbLD5ricroSqbVpRV97ZP39PDfW+wfrGTlI/r+fQKLOAc/syw4Ed0KCLTxU2kPeujTpIkWiU8&#10;bw9iB2yxpMtw+V3xIuf/WxQ/AAAA//8DAFBLAQItABQABgAIAAAAIQC2gziS/gAAAOEBAAATAAAA&#10;AAAAAAAAAAAAAAAAAABbQ29udGVudF9UeXBlc10ueG1sUEsBAi0AFAAGAAgAAAAhADj9If/WAAAA&#10;lAEAAAsAAAAAAAAAAAAAAAAALwEAAF9yZWxzLy5yZWxzUEsBAi0AFAAGAAgAAAAhAMcxy9+cAQAA&#10;WAMAAA4AAAAAAAAAAAAAAAAALgIAAGRycy9lMm9Eb2MueG1sUEsBAi0AFAAGAAgAAAAhACIBsITc&#10;AAAADQEAAA8AAAAAAAAAAAAAAAAA9gMAAGRycy9kb3ducmV2LnhtbFBLBQYAAAAABAAEAPMAAAD/&#10;B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835392" behindDoc="1" locked="0" layoutInCell="0" allowOverlap="1" wp14:anchorId="200D7370" wp14:editId="3F12427D">
                <wp:simplePos x="0" y="0"/>
                <wp:positionH relativeFrom="page">
                  <wp:posOffset>1211580</wp:posOffset>
                </wp:positionH>
                <wp:positionV relativeFrom="page">
                  <wp:posOffset>20259675</wp:posOffset>
                </wp:positionV>
                <wp:extent cx="99695" cy="0"/>
                <wp:effectExtent l="0" t="0" r="0" b="0"/>
                <wp:wrapNone/>
                <wp:docPr id="965" name="Shape 96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969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5B240EE7" id="Shape 965" o:spid="_x0000_s1026" style="position:absolute;z-index:-251481088;visibility:visible;mso-wrap-style:square;mso-wrap-distance-left:9pt;mso-wrap-distance-top:0;mso-wrap-distance-right:9pt;mso-wrap-distance-bottom:0;mso-position-horizontal:absolute;mso-position-horizontal-relative:page;mso-position-vertical:absolute;mso-position-vertical-relative:page" from="95.4pt,1595.25pt" to="103.25pt,159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TBngEAAFgDAAAOAAAAZHJzL2Uyb0RvYy54bWysU8tuEzEU3SPxD5b3jaelhGaUSRdtw6aC&#10;SoUPuPEjY+GXfE1m8vfYnmRoAbFAeHHl+zpz7vGd9e1oDTnIiNq7jl4uGkqk415ot+/o1y/bixtK&#10;MIETYLyTHT1KpLebt2/WQ2jlle+9ETKSDOKwHUJH+5RCyxjyXlrAhQ/S5aTy0ULKbtwzEWHI6Naw&#10;q6ZZssFHEaLnEjFH76ck3VR8pSRPn5VCmYjpaOaWqo3V7oplmzW0+wih1/xEA/6BhQXt8kdnqHtI&#10;QL5H/RuU1Tx69CotuLfMK6W5rDPkaS6bX6Z57iHIOksWB8MsE/4/WP7pcOeeYqHOR/ccHj3/hlkU&#10;NgRs52RxMExlo4q2lGfuZKxCHmch5ZgIz8HVarl6TwnPmesPy3dFZQbtuTNETB+lt6RcOmq0K0NC&#10;C4dHTFPpuaSE0RstttqY6sT97s5EcoD8oNt6TuivyowjQ2H19/6mnj/1W53yWhptO3ozF0HbSxAP&#10;TtSlSaDNdM+jGXeSbFKp6LXz4vgUz1Lm56sanFat7MdLv3b//CE2PwAAAP//AwBQSwMEFAAGAAgA&#10;AAAhACUFYePbAAAADQEAAA8AAABkcnMvZG93bnJldi54bWxMj8FOwzAQRO9I/IO1SNyoTSklDXEq&#10;hJQjSEn5ADde4oh4HcVOm/49ywHBbWZ3NPu22C9+ECecYh9Iw/1KgUBqg+2p0/BxqO4yEDEZsmYI&#10;hBouGGFfXl8VJrfhTDWemtQJLqGYGw0upTGXMrYOvYmrMCLx7jNM3iS2UyftZM5c7ge5VmorvemJ&#10;Lzgz4qvD9quZvYa6ajtV1f3bJnvPdpeNw+bJz1rf3iwvzyASLukvDD/4jA4lMx3DTDaKgf1OMXrS&#10;8MDqEQRH1mrL4vg7kmUh/39RfgMAAP//AwBQSwECLQAUAAYACAAAACEAtoM4kv4AAADhAQAAEwAA&#10;AAAAAAAAAAAAAAAAAAAAW0NvbnRlbnRfVHlwZXNdLnhtbFBLAQItABQABgAIAAAAIQA4/SH/1gAA&#10;AJQBAAALAAAAAAAAAAAAAAAAAC8BAABfcmVscy8ucmVsc1BLAQItABQABgAIAAAAIQCqT+TBngEA&#10;AFgDAAAOAAAAAAAAAAAAAAAAAC4CAABkcnMvZTJvRG9jLnhtbFBLAQItABQABgAIAAAAIQAlBWHj&#10;2wAAAA0BAAAPAAAAAAAAAAAAAAAAAPg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836416" behindDoc="1" locked="0" layoutInCell="0" allowOverlap="1" wp14:anchorId="3A8D9518" wp14:editId="649D91D5">
                <wp:simplePos x="0" y="0"/>
                <wp:positionH relativeFrom="page">
                  <wp:posOffset>1057275</wp:posOffset>
                </wp:positionH>
                <wp:positionV relativeFrom="page">
                  <wp:posOffset>20259675</wp:posOffset>
                </wp:positionV>
                <wp:extent cx="152400" cy="0"/>
                <wp:effectExtent l="0" t="0" r="0" b="0"/>
                <wp:wrapNone/>
                <wp:docPr id="966" name="Shape 96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240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4063E4A3" id="Shape 966" o:spid="_x0000_s1026" style="position:absolute;z-index:-251480064;visibility:visible;mso-wrap-style:square;mso-wrap-distance-left:9pt;mso-wrap-distance-top:0;mso-wrap-distance-right:9pt;mso-wrap-distance-bottom:0;mso-position-horizontal:absolute;mso-position-horizontal-relative:page;mso-position-vertical:absolute;mso-position-vertical-relative:page" from="83.25pt,1595.25pt" to="95.25pt,159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zIHngEAAFkDAAAOAAAAZHJzL2Uyb0RvYy54bWysU8lu2zAQvRfIPxC8x5TdNA0EyzkkcS9B&#10;GyDtB4y5WES5gWQt+e87pGylTYsegvIw4GxPbx5H69vRGnKQMWnvOrpcNJRIx73Qbt/Rb1+3lzeU&#10;pAxOgPFOdvQoE73dXLxbD6GVK997I2QkCOJSO4SO9jmHlrHEe2khLXyQDpPKRwsZ3bhnIsKA6Naw&#10;VdNcs8FHEaLnMiWM3k9Juqn4SkmevyiVZCamo8gtVxur3RXLNmto9xFCr/mJBryBhQXt8KMz1D1k&#10;ID+i/gPKah598iovuLfMK6W5rDPgNMvm1TTPPQRZZ0FxUphlSv8Pln8+3LmnWKjz0T2HR8+/JxSF&#10;DSG1c7I4KUxlo4q2lCN3MlYhj7OQcsyEY3D5YXXVoNwcU1cfr98XmRm059YQU/4kvSXl0lGjXZkS&#10;Wjg8pjyVnktKOHmjxVYbU524392ZSA6AL7qt54T+W5lxZCi0/t3f1PO3fqsz7qXRtqM3cxG0vQTx&#10;4ETdmgzaTHcczbiTZpNMRbCdF8eneNYS369qcNq1siC/+rX75Y/Y/AQAAP//AwBQSwMEFAAGAAgA&#10;AAAhAE2jhWLbAAAADQEAAA8AAABkcnMvZG93bnJldi54bWxMj8FOwzAQRO9I/IO1SNyoXSghDXEq&#10;hJQjSAl8gBsvSUS8jmKnTf+eLRKit5nd0ezbfLe4QRxwCr0nDeuVAoHUeNtTq+Hzo7xLQYRoyJrB&#10;E2o4YYBdcX2Vm8z6I1V4qGMruIRCZjR0MY6ZlKHp0Jmw8iMS77785ExkO7XSTubI5W6Q90ol0pme&#10;+EJnRnztsPmuZ6ehKptWlVX/tknf0+1p02H95Gatb2+Wl2cQEZf4H4YzPqNDwUx7P5MNYmCfJI8c&#10;1fCw3ipW58iv2P+NZJHLyy+KHwAAAP//AwBQSwECLQAUAAYACAAAACEAtoM4kv4AAADhAQAAEwAA&#10;AAAAAAAAAAAAAAAAAAAAW0NvbnRlbnRfVHlwZXNdLnhtbFBLAQItABQABgAIAAAAIQA4/SH/1gAA&#10;AJQBAAALAAAAAAAAAAAAAAAAAC8BAABfcmVscy8ucmVsc1BLAQItABQABgAIAAAAIQALDzIHngEA&#10;AFkDAAAOAAAAAAAAAAAAAAAAAC4CAABkcnMvZTJvRG9jLnhtbFBLAQItABQABgAIAAAAIQBNo4Vi&#10;2wAAAA0BAAAPAAAAAAAAAAAAAAAAAPg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837440" behindDoc="1" locked="0" layoutInCell="0" allowOverlap="1" wp14:anchorId="0BF08999" wp14:editId="25DB77AB">
                <wp:simplePos x="0" y="0"/>
                <wp:positionH relativeFrom="page">
                  <wp:posOffset>1052830</wp:posOffset>
                </wp:positionH>
                <wp:positionV relativeFrom="page">
                  <wp:posOffset>20268565</wp:posOffset>
                </wp:positionV>
                <wp:extent cx="264160" cy="0"/>
                <wp:effectExtent l="0" t="0" r="0" b="0"/>
                <wp:wrapNone/>
                <wp:docPr id="967" name="Shape 96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41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47061ADF" id="Shape 967" o:spid="_x0000_s1026" style="position:absolute;z-index:-251479040;visibility:visible;mso-wrap-style:square;mso-wrap-distance-left:9pt;mso-wrap-distance-top:0;mso-wrap-distance-right:9pt;mso-wrap-distance-bottom:0;mso-position-horizontal:absolute;mso-position-horizontal-relative:page;mso-position-vertical:absolute;mso-position-vertical-relative:page" from="82.9pt,1595.95pt" to="103.7pt,159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5MHngEAAFkDAAAOAAAAZHJzL2Uyb0RvYy54bWysU8lu2zAQvRfIPxC815TdwA0EyzkkdS9B&#10;GyDNB4y5WES5gcNa8t+XpGy1SYoeivIw4GxPbx5Hm9vRGnKUEbV3HV0uGkqk415od+jo87fd+xtK&#10;MIETYLyTHT1JpLfbq3ebIbRy5XtvhIwkgzhsh9DRPqXQMoa8lxZw4YN0Oal8tJCyGw9MRBgyujVs&#10;1TRrNvgoQvRcIubo/ZSk24qvlOTpq1IoEzEdzdxStbHafbFsu4H2ECH0mp9pwD+wsKBd/ugMdQ8J&#10;yI+o30BZzaNHr9KCe8u8UprLOkOeZtm8muaphyDrLFkcDLNM+P9g+ZfjnXuMhTof3VN48Pw7ZlHY&#10;ELCdk8XBMJWNKtpSnrmTsQp5moWUYyI8B1fr6+U6y81z6vrj+kORmUF7aQ0R02fpLSmXjhrtypTQ&#10;wvEB01R6KSlh9EaLnTamOvGwvzORHCG/6K6eM/qLMuPIUGj9vb+p50/9Vqe8l0bbjt7MRdD2EsQn&#10;J+rWJNBmuufRjDtrNslUBNt7cXqMFy3z+1UNzrtWFuR3v3b/+iO2PwEAAP//AwBQSwMEFAAGAAgA&#10;AAAhAJsagJTdAAAADQEAAA8AAABkcnMvZG93bnJldi54bWxMj8FOwzAQRO9I/IO1SNyonRLaJMSp&#10;EFKOICXlA9x4iSPidRQ7bfr3mAOC4+yMZt6Wh9WO7IyzHxxJSDYCGFLn9EC9hI9j/ZAB80GRVqMj&#10;lHBFD4fq9qZUhXYXavDchp7FEvKFkmBCmArOfWfQKr9xE1L0Pt1sVYhy7rme1SWW25FvhdhxqwaK&#10;C0ZN+Gqw+2oXK6Gpu17UzfCWZu9Zfk0Ntnu7SHl/t748Awu4hr8w/OBHdKgi08ktpD0bo949RfQg&#10;4THJkxxYjGzFPgV2+j3xquT/v6i+AQAA//8DAFBLAQItABQABgAIAAAAIQC2gziS/gAAAOEBAAAT&#10;AAAAAAAAAAAAAAAAAAAAAABbQ29udGVudF9UeXBlc10ueG1sUEsBAi0AFAAGAAgAAAAhADj9If/W&#10;AAAAlAEAAAsAAAAAAAAAAAAAAAAALwEAAF9yZWxzLy5yZWxzUEsBAi0AFAAGAAgAAAAhAGB3kwee&#10;AQAAWQMAAA4AAAAAAAAAAAAAAAAALgIAAGRycy9lMm9Eb2MueG1sUEsBAi0AFAAGAAgAAAAhAJsa&#10;gJT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838464" behindDoc="1" locked="0" layoutInCell="0" allowOverlap="1" wp14:anchorId="6F8AA0BA" wp14:editId="3444F5F5">
                <wp:simplePos x="0" y="0"/>
                <wp:positionH relativeFrom="page">
                  <wp:posOffset>1320165</wp:posOffset>
                </wp:positionH>
                <wp:positionV relativeFrom="page">
                  <wp:posOffset>20269200</wp:posOffset>
                </wp:positionV>
                <wp:extent cx="103505" cy="0"/>
                <wp:effectExtent l="0" t="0" r="0" b="0"/>
                <wp:wrapNone/>
                <wp:docPr id="968" name="Shape 96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350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04F8296C" id="Shape 968" o:spid="_x0000_s1026" style="position:absolute;z-index:-251478016;visibility:visible;mso-wrap-style:square;mso-wrap-distance-left:9pt;mso-wrap-distance-top:0;mso-wrap-distance-right:9pt;mso-wrap-distance-bottom:0;mso-position-horizontal:absolute;mso-position-horizontal-relative:page;mso-position-vertical:absolute;mso-position-vertical-relative:page" from="103.95pt,1596pt" to="112.1pt,15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5NtAngEAAFkDAAAOAAAAZHJzL2Uyb0RvYy54bWysU8lu2zAQvRfIPxC815STJg0EyzkkcS9B&#10;GyDJB4y5WES5gcNa8t+XpGylaYscivIw4GxPbx5Hq5vRGrKXEbV3HV0uGkqk415ot+voy/Pm4zUl&#10;mMAJMN7Jjh4k0pv12YfVEFp57ntvhIwkgzhsh9DRPqXQMoa8lxZw4YN0Oal8tJCyG3dMRBgyujXs&#10;vGmu2OCjCNFziZijd1OSriu+UpKnb0qhTMR0NHNL1cZqt8Wy9QraXYTQa36kAf/AwoJ2+aMz1B0k&#10;ID+i/gPKah49epUW3FvmldJc1hnyNMvmt2meegiyzpLFwTDLhP8Pln/d37rHWKjz0T2FB8+/YxaF&#10;DQHbOVkcDFPZqKIt5Zk7GauQh1lIOSbCc3DZXFw2l5TwnPr0+eqiyMygPbWGiOmL9JaUS0eNdmVK&#10;aGH/gGkqPZWUMHqjxUYbU524296aSPaQX3RTzxH9TZlxZCi03u9v6vlbv9Up76XRtqPXcxG0vQRx&#10;70TdmgTaTPc8mnFHzSaZimBbLw6P8aRlfr+qwXHXyoL86tfu1z9i/RMAAP//AwBQSwMEFAAGAAgA&#10;AAAhAMsLERfdAAAADQEAAA8AAABkcnMvZG93bnJldi54bWxMj0FOwzAQRfdI3MEaJHbUqYloksap&#10;EFKWICXlAG48xFFjO4qdNr09wwLBcmae/rxfHlY7sgvOYfBOwnaTAEPXeT24XsLnsX7KgIWonFaj&#10;dyjhhgEO1f1dqQrtr67BSxt7RiEuFEqCiXEqOA+dQavCxk/o6PblZ6sijXPP9ayuFG5HLpLkhVs1&#10;OPpg1IRvBrtzu1gJTd31Sd0M72n2keW31GC7s4uUjw/r6x5YxDX+wfCjT+pQkdPJL04HNkoQyS4n&#10;VMLzNhfUihAhUgHs9LviVcn/t6i+AQAA//8DAFBLAQItABQABgAIAAAAIQC2gziS/gAAAOEBAAAT&#10;AAAAAAAAAAAAAAAAAAAAAABbQ29udGVudF9UeXBlc10ueG1sUEsBAi0AFAAGAAgAAAAhADj9If/W&#10;AAAAlAEAAAsAAAAAAAAAAAAAAAAALwEAAF9yZWxzLy5yZWxzUEsBAi0AFAAGAAgAAAAhAPbk20Ce&#10;AQAAWQMAAA4AAAAAAAAAAAAAAAAALgIAAGRycy9lMm9Eb2MueG1sUEsBAi0AFAAGAAgAAAAhAMsL&#10;ERf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839488" behindDoc="1" locked="0" layoutInCell="0" allowOverlap="1" wp14:anchorId="549C918B" wp14:editId="15885DA9">
                <wp:simplePos x="0" y="0"/>
                <wp:positionH relativeFrom="page">
                  <wp:posOffset>1052195</wp:posOffset>
                </wp:positionH>
                <wp:positionV relativeFrom="page">
                  <wp:posOffset>20269200</wp:posOffset>
                </wp:positionV>
                <wp:extent cx="267335" cy="0"/>
                <wp:effectExtent l="0" t="0" r="0" b="0"/>
                <wp:wrapNone/>
                <wp:docPr id="969" name="Shape 9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733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696798B9" id="Shape 969" o:spid="_x0000_s1026" style="position:absolute;z-index:-251476992;visibility:visible;mso-wrap-style:square;mso-wrap-distance-left:9pt;mso-wrap-distance-top:0;mso-wrap-distance-right:9pt;mso-wrap-distance-bottom:0;mso-position-horizontal:absolute;mso-position-horizontal-relative:page;mso-position-vertical:absolute;mso-position-vertical-relative:page" from="82.85pt,1596pt" to="103.9pt,15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CfNngEAAFkDAAAOAAAAZHJzL2Uyb0RvYy54bWysU8lu2zAQvRfoPxC811Ts1gkEyzkkdS9B&#10;GyDpB4y5WES5gcNa8t+XpGylG3IoysOAsz29eRxtbkdryFFG1N519GrRUCId90K7Q0e/Pu/e3VCC&#10;CZwA453s6Ekivd2+fbMZQiuXvvdGyEgyiMN2CB3tUwotY8h7aQEXPkiXk8pHCym78cBEhCGjW8OW&#10;TbNmg48iRM8lYo7eT0m6rfhKSZ6+KIUyEdPRzC1VG6vdF8u2G2gPEUKv+ZkG/AMLC9rlj85Q95CA&#10;fI/6DyirefToVVpwb5lXSnNZZ8jTXDW/TfPUQ5B1liwOhlkm/H+w/PPxzj3GQp2P7ik8eP4Nsyhs&#10;CNjOyeJgmMpGFW0pz9zJWIU8zULKMRGeg8v19Wr1gRKeU++v16siM4P20hoipk/SW1IuHTXalSmh&#10;heMDpqn0UlLC6I0WO21MdeJhf2ciOUJ+0V09Z/RfyowjQ6H1en9Tz9/6rU55L422Hb2Zi6DtJYiP&#10;TtStSaDNdM+jGXfWbJKpCLb34vQYL1rm96sanHetLMjPfu1++SO2PwAAAP//AwBQSwMEFAAGAAgA&#10;AAAhAMWQQXPdAAAADQEAAA8AAABkcnMvZG93bnJldi54bWxMj8FOwzAQRO9I/IO1SNyo3VCaNI1T&#10;IaQcQUrKB7jxEkeN7Sh22vTvWQ4IjjP7NDtTHBY7sAtOofdOwnolgKFrve5dJ+HzWD1lwEJUTqvB&#10;O5RwwwCH8v6uULn2V1fjpYkdoxAXciXBxDjmnIfWoFVh5Ud0dPvyk1WR5NRxPakrhduBJ0JsuVW9&#10;ow9GjfhmsD03s5VQV20nqrp/32Qf2e62Mdikdpby8WF53QOLuMQ/GH7qU3UoqdPJz04HNpDevqSE&#10;Snhe7xJaRUgiUlpz+rV4WfD/K8pvAAAA//8DAFBLAQItABQABgAIAAAAIQC2gziS/gAAAOEBAAAT&#10;AAAAAAAAAAAAAAAAAAAAAABbQ29udGVudF9UeXBlc10ueG1sUEsBAi0AFAAGAAgAAAAhADj9If/W&#10;AAAAlAEAAAsAAAAAAAAAAAAAAAAALwEAAF9yZWxzLy5yZWxzUEsBAi0AFAAGAAgAAAAhACmgJ82e&#10;AQAAWQMAAA4AAAAAAAAAAAAAAAAALgIAAGRycy9lMm9Eb2MueG1sUEsBAi0AFAAGAAgAAAAhAMWQ&#10;QXP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840512" behindDoc="1" locked="0" layoutInCell="0" allowOverlap="1" wp14:anchorId="2B7DDFE8" wp14:editId="17039403">
                <wp:simplePos x="0" y="0"/>
                <wp:positionH relativeFrom="page">
                  <wp:posOffset>892175</wp:posOffset>
                </wp:positionH>
                <wp:positionV relativeFrom="page">
                  <wp:posOffset>20286980</wp:posOffset>
                </wp:positionV>
                <wp:extent cx="164465" cy="0"/>
                <wp:effectExtent l="0" t="0" r="0" b="0"/>
                <wp:wrapNone/>
                <wp:docPr id="970" name="Shape 97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446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70A5C7FD" id="Shape 970" o:spid="_x0000_s1026" style="position:absolute;z-index:-251475968;visibility:visible;mso-wrap-style:square;mso-wrap-distance-left:9pt;mso-wrap-distance-top:0;mso-wrap-distance-right:9pt;mso-wrap-distance-bottom:0;mso-position-horizontal:absolute;mso-position-horizontal-relative:page;mso-position-vertical:absolute;mso-position-vertical-relative:page" from="70.25pt,1597.4pt" to="83.2pt,159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rJJngEAAFkDAAAOAAAAZHJzL2Uyb0RvYy54bWysU8lu2zAQvRfIPxC815RT1w0EyzkkcS9B&#10;GyDNB4y5WES5gcNa8t+XpGx1SdFDUR4GnO3pzeNocztaQ44yovauo8tFQ4l03AvtDh19+bJ7e0MJ&#10;JnACjHeyoyeJ9HZ79WYzhFZe+94bISPJIA7bIXS0Tym0jCHvpQVc+CBdTiofLaTsxgMTEYaMbg27&#10;bpo1G3wUIXouEXP0fkrSbcVXSvL0WSmUiZiOZm6p2ljtvli23UB7iBB6zc804B9YWNAuf3SGuocE&#10;5FvUr6Cs5tGjV2nBvWVeKc1lnSFPs2x+m+a5hyDrLFkcDLNM+P9g+afjnXuKhTof3XN49PwrZlHY&#10;ELCdk8XBMJWNKtpSnrmTsQp5moWUYyI8B5fr1Wr9nhKeU6sP63dFZgbtpTVETB+lt6RcOmq0K1NC&#10;C8dHTFPppaSE0RstdtqY6sTD/s5EcoT8ort6zui/lBlHhkLr7/1NPX/qtzrlvTTadvRmLoK2lyAe&#10;nKhbk0Cb6Z5HM+6s2SRTEWzvxekpXrTM71c1OO9aWZCf/dr944/YfgcAAP//AwBQSwMEFAAGAAgA&#10;AAAhABGeo2jcAAAADQEAAA8AAABkcnMvZG93bnJldi54bWxMj8FOwzAQRO9I/IO1SNyoXTAhDXEq&#10;hJQjSAl8gBsvcUS8jmKnTf8e94DgOLNPszPlfnUjO+IcBk8KthsBDKnzZqBewedHfZcDC1GT0aMn&#10;VHDGAPvq+qrUhfEnavDYxp6lEAqFVmBjnArOQ2fR6bDxE1K6ffnZ6Zjk3HMz61MKdyO/FyLjTg+U&#10;Plg94avF7rtdnIKm7npRN8ObzN/z3VlabJ/cotTtzfryDCziGv9guNRP1aFKnQ5+IRPYmLQUjwlV&#10;8LDdyTTigmSZBHb4tXhV8v8rqh8AAAD//wMAUEsBAi0AFAAGAAgAAAAhALaDOJL+AAAA4QEAABMA&#10;AAAAAAAAAAAAAAAAAAAAAFtDb250ZW50X1R5cGVzXS54bWxQSwECLQAUAAYACAAAACEAOP0h/9YA&#10;AACUAQAACwAAAAAAAAAAAAAAAAAvAQAAX3JlbHMvLnJlbHNQSwECLQAUAAYACAAAACEAQiqySZ4B&#10;AABZAwAADgAAAAAAAAAAAAAAAAAuAgAAZHJzL2Uyb0RvYy54bWxQSwECLQAUAAYACAAAACEAEZ6j&#10;aN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841536" behindDoc="1" locked="0" layoutInCell="0" allowOverlap="1" wp14:anchorId="7F51EA90" wp14:editId="04A08E5A">
                <wp:simplePos x="0" y="0"/>
                <wp:positionH relativeFrom="page">
                  <wp:posOffset>892175</wp:posOffset>
                </wp:positionH>
                <wp:positionV relativeFrom="page">
                  <wp:posOffset>20290790</wp:posOffset>
                </wp:positionV>
                <wp:extent cx="161290" cy="0"/>
                <wp:effectExtent l="0" t="0" r="0" b="0"/>
                <wp:wrapNone/>
                <wp:docPr id="971" name="Shape 97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129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3D4C88D0" id="Shape 971" o:spid="_x0000_s1026" style="position:absolute;z-index:-251474944;visibility:visible;mso-wrap-style:square;mso-wrap-distance-left:9pt;mso-wrap-distance-top:0;mso-wrap-distance-right:9pt;mso-wrap-distance-bottom:0;mso-position-horizontal:absolute;mso-position-horizontal-relative:page;mso-position-vertical:absolute;mso-position-vertical-relative:page" from="70.25pt,1597.7pt" to="82.95pt,159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k5sngEAAFkDAAAOAAAAZHJzL2Uyb0RvYy54bWysU8tuEzEU3SP1HyzviScpCmWUSRdtw6aC&#10;Si0fcONHxsIv+ZrM5O+xPclAAbFAeHHl+zpz7vGdze1oDTnKiNq7ji4XDSXScS+0O3T0y8vu7Q0l&#10;mMAJMN7Jjp4k0tvt1ZvNEFq58r03QkaSQRy2Q+hon1JoGUPeSwu48EG6nFQ+WkjZjQcmIgwZ3Rq2&#10;apo1G3wUIXouEXP0fkrSbcVXSvL0WSmUiZiOZm6p2ljtvli23UB7iBB6zc804B9YWNAuf3SGuocE&#10;5FvUv0FZzaNHr9KCe8u8UprLOkOeZtn8Ms1zD0HWWbI4GGaZ8P/B8k/HO/cUC3U+uufw6PlXzKKw&#10;IWA7J4uDYSobVbSlPHMnYxXyNAspx0R4Di7Xy9WHLDfPqXfv19dFZgbtpTVETB+lt6RcOmq0K1NC&#10;C8dHTFPppaSE0RstdtqY6sTD/s5EcoT8ort6zuivyowjQ6H19/6mnj/1W53yXhptO3ozF0HbSxAP&#10;TtStSaDNdM+jGXfWbJKpCLb34vQUL1rm96sanHetLMjPfu3+8UdsvwMAAP//AwBQSwMEFAAGAAgA&#10;AAAhAAviQZHcAAAADQEAAA8AAABkcnMvZG93bnJldi54bWxMj8FOhDAQhu8mvkMzJt7cdhVWQMrG&#10;mHDUBNYH6NKREumU0LLLvr3dg9HjP/Pln2/K/WpHdsLZD44kbDcCGFLn9EC9hM9D/ZAB80GRVqMj&#10;lHBBD/vq9qZUhXZnavDUhp7FEvKFkmBCmArOfWfQKr9xE1LcfbnZqhDj3HM9q3MstyN/FGLHrRoo&#10;XjBqwjeD3Xe7WAlN3fWibob3JPvI8ktisH22i5T3d+vrC7CAa/iD4aof1aGKTke3kPZsjDkRaUQl&#10;PG3zNAF2RXZpDuz4O+JVyf9/Uf0AAAD//wMAUEsBAi0AFAAGAAgAAAAhALaDOJL+AAAA4QEAABMA&#10;AAAAAAAAAAAAAAAAAAAAAFtDb250ZW50X1R5cGVzXS54bWxQSwECLQAUAAYACAAAACEAOP0h/9YA&#10;AACUAQAACwAAAAAAAAAAAAAAAAAvAQAAX3JlbHMvLnJlbHNQSwECLQAUAAYACAAAACEAgUZObJ4B&#10;AABZAwAADgAAAAAAAAAAAAAAAAAuAgAAZHJzL2Uyb0RvYy54bWxQSwECLQAUAAYACAAAACEAC+JB&#10;kd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842560" behindDoc="1" locked="0" layoutInCell="0" allowOverlap="1" wp14:anchorId="1E81C5E0" wp14:editId="7390D82C">
                <wp:simplePos x="0" y="0"/>
                <wp:positionH relativeFrom="page">
                  <wp:posOffset>1673860</wp:posOffset>
                </wp:positionH>
                <wp:positionV relativeFrom="page">
                  <wp:posOffset>20405090</wp:posOffset>
                </wp:positionV>
                <wp:extent cx="102870" cy="0"/>
                <wp:effectExtent l="0" t="0" r="0" b="0"/>
                <wp:wrapNone/>
                <wp:docPr id="972" name="Shape 97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287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10A15F5C" id="Shape 972" o:spid="_x0000_s1026" style="position:absolute;z-index:-251473920;visibility:visible;mso-wrap-style:square;mso-wrap-distance-left:9pt;mso-wrap-distance-top:0;mso-wrap-distance-right:9pt;mso-wrap-distance-bottom:0;mso-position-horizontal:absolute;mso-position-horizontal-relative:page;mso-position-vertical:absolute;mso-position-vertical-relative:page" from="131.8pt,1606.7pt" to="139.9pt,160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V88ngEAAFkDAAAOAAAAZHJzL2Uyb0RvYy54bWysU8lu2zAQvRfIPxC815TdIjEEyzkkdS9B&#10;GyDNB4y5WES5gWQt+e87pGy1SYoeivIw4GxPbx5Hm9vRGnKUMWnvOrpcNJRIx73Q7tDR52+792tK&#10;UgYnwHgnO3qSid5ur95thtDKle+9ETISBHGpHUJH+5xDy1jivbSQFj5Ih0nlo4WMbjwwEWFAdGvY&#10;qmmu2eCjCNFzmRJG76ck3VZ8pSTPX5VKMhPTUeSWq43V7otl2w20hwih1/xMA/6BhQXt8KMz1D1k&#10;ID+ifgNlNY8+eZUX3FvmldJc1hlwmmXzapqnHoKss6A4Kcwypf8Hy78c79xjLNT56J7Cg+ffE4rC&#10;hpDaOVmcFKayUUVbypE7GauQp1lIOWbCMbhsVusblJtj6uPN9YciM4P20hpiyp+lt6RcOmq0K1NC&#10;C8eHlKfSS0kJJ2+02GljqhMP+zsTyRHwRXf1nNFflBlHhkLr7/1NPX/qtzrjXhptO7qei6DtJYhP&#10;TtStyaDNdMfRjDtrNslUBNt7cXqMFy3x/aoG510rC/K7X7t//RHbnwAAAP//AwBQSwMEFAAGAAgA&#10;AAAhAC4c9dvdAAAADQEAAA8AAABkcnMvZG93bnJldi54bWxMj0FugzAQRfeVegdrKnXXmAAihGCi&#10;qhLLVoL0AA6eYhRsI2wScvtOF1W7nJmnP++Xx9WM7IqzH5wVsN1EwNB2Tg22F/B5ql9yYD5Iq+To&#10;LAq4o4dj9fhQykK5m23w2oaeUYj1hRSgQ5gKzn2n0Ui/cRNaun252chA49xzNcsbhZuRx1GUcSMH&#10;Sx+0nPBNY3dpFyOgqbs+qpvhPc0/8v091djuzCLE89P6egAWcA1/MPzokzpU5HR2i1WejQLiLMkI&#10;FZDE2yQFRki821Ob8++KVyX/36L6BgAA//8DAFBLAQItABQABgAIAAAAIQC2gziS/gAAAOEBAAAT&#10;AAAAAAAAAAAAAAAAAAAAAABbQ29udGVudF9UeXBlc10ueG1sUEsBAi0AFAAGAAgAAAAhADj9If/W&#10;AAAAlAEAAAsAAAAAAAAAAAAAAAAALwEAAF9yZWxzLy5yZWxzUEsBAi0AFAAGAAgAAAAhAEhFXzye&#10;AQAAWQMAAA4AAAAAAAAAAAAAAAAALgIAAGRycy9lMm9Eb2MueG1sUEsBAi0AFAAGAAgAAAAhAC4c&#10;9dv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w:drawing>
          <wp:anchor distT="0" distB="0" distL="114300" distR="114300" simplePos="0" relativeHeight="251843584" behindDoc="1" locked="0" layoutInCell="0" allowOverlap="1" wp14:anchorId="16C1F9DC" wp14:editId="2A9B39BA">
            <wp:simplePos x="0" y="0"/>
            <wp:positionH relativeFrom="page">
              <wp:posOffset>19685</wp:posOffset>
            </wp:positionH>
            <wp:positionV relativeFrom="page">
              <wp:posOffset>2540</wp:posOffset>
            </wp:positionV>
            <wp:extent cx="30236160" cy="21384260"/>
            <wp:effectExtent l="0" t="0" r="0" b="0"/>
            <wp:wrapNone/>
            <wp:docPr id="973" name="Picture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3"/>
                    <pic:cNvPicPr>
                      <a:picLocks noChangeAspect="1" noChangeArrowheads="1"/>
                    </pic:cNvPicPr>
                  </pic:nvPicPr>
                  <pic:blipFill>
                    <a:blip r:embed="rId69"/>
                    <a:srcRect/>
                    <a:stretch>
                      <a:fillRect/>
                    </a:stretch>
                  </pic:blipFill>
                  <pic:spPr bwMode="auto">
                    <a:xfrm>
                      <a:off x="0" y="0"/>
                      <a:ext cx="30236160" cy="21384260"/>
                    </a:xfrm>
                    <a:prstGeom prst="rect">
                      <a:avLst/>
                    </a:prstGeom>
                    <a:noFill/>
                  </pic:spPr>
                </pic:pic>
              </a:graphicData>
            </a:graphic>
          </wp:anchor>
        </w:drawing>
      </w:r>
    </w:p>
    <w:p w14:paraId="6B227D31" w14:textId="77777777" w:rsidR="000E2392" w:rsidRDefault="000E2392">
      <w:pPr>
        <w:sectPr w:rsidR="000E2392">
          <w:pgSz w:w="31680" w:h="31680"/>
          <w:pgMar w:top="1440" w:right="1440" w:bottom="875" w:left="1440" w:header="0" w:footer="0" w:gutter="0"/>
          <w:cols w:space="0"/>
        </w:sectPr>
      </w:pPr>
    </w:p>
    <w:p w14:paraId="2529C25B" w14:textId="77777777" w:rsidR="000E2392" w:rsidRDefault="00000000">
      <w:pPr>
        <w:spacing w:line="229" w:lineRule="exact"/>
        <w:jc w:val="right"/>
        <w:rPr>
          <w:sz w:val="20"/>
          <w:szCs w:val="20"/>
        </w:rPr>
      </w:pPr>
      <w:bookmarkStart w:id="250" w:name="page251"/>
      <w:bookmarkEnd w:id="250"/>
      <w:r>
        <w:rPr>
          <w:noProof/>
          <w:sz w:val="20"/>
          <w:szCs w:val="20"/>
        </w:rPr>
        <w:lastRenderedPageBreak/>
        <mc:AlternateContent>
          <mc:Choice Requires="wps">
            <w:drawing>
              <wp:anchor distT="0" distB="0" distL="114300" distR="114300" simplePos="0" relativeHeight="251844608" behindDoc="1" locked="0" layoutInCell="0" allowOverlap="1" wp14:anchorId="20024F04" wp14:editId="139E1A02">
                <wp:simplePos x="0" y="0"/>
                <wp:positionH relativeFrom="page">
                  <wp:posOffset>892175</wp:posOffset>
                </wp:positionH>
                <wp:positionV relativeFrom="page">
                  <wp:posOffset>20024725</wp:posOffset>
                </wp:positionV>
                <wp:extent cx="243840" cy="0"/>
                <wp:effectExtent l="0" t="0" r="0" b="0"/>
                <wp:wrapNone/>
                <wp:docPr id="974" name="Shape 97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4384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6BC1D520" id="Shape 974" o:spid="_x0000_s1026" style="position:absolute;z-index:-251471872;visibility:visible;mso-wrap-style:square;mso-wrap-distance-left:9pt;mso-wrap-distance-top:0;mso-wrap-distance-right:9pt;mso-wrap-distance-bottom:0;mso-position-horizontal:absolute;mso-position-horizontal-relative:page;mso-position-vertical:absolute;mso-position-vertical-relative:page" from="70.25pt,1576.75pt" to="89.45pt,157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SMhnQEAAFkDAAAOAAAAZHJzL2Uyb0RvYy54bWysU8lu2zAQvRfoPxC811QcIzEEyzkkdS5B&#10;EyDtB4y5WES5gWQs+e87pGx1RQ9FeRhwtqc3j6PN3WgNOcqYtHcdvVo0lEjHvdDu0NEvn3cf1pSk&#10;DE6A8U529CQTvdu+f7cZQiuXvvdGyEgQxKV2CB3tcw4tY4n30kJa+CAdJpWPFjK68cBEhAHRrWHL&#10;prlhg48iRM9lShh9mJJ0W/GVkjw/K5VkJqajyC1XG6vdF8u2G2gPEUKv+ZkG/AMLC9rhR2eoB8hA&#10;3qL+DcpqHn3yKi+4t8wrpbmsM+A0V80v07z2EGSdBcVJYZYp/T9Y/ul4715ioc5H9xqePP+aUBQ2&#10;hNTOyeKkMJWNKtpSjtzJWIU8zULKMROOweXqer1CuTmmVrc310VmBu2lNcSUH6W3pFw6arQrU0IL&#10;x6eUp9JLSQknb7TYaWOqEw/7exPJEfBFd/Wc0X8qM44Mhdbf+5t6/tRvdca9NNp2dD0XQdtLEB+d&#10;qFuTQZvpjqMZd9ZskqkItvfi9BIvWuL7VQ3Ou1YW5Ee/dn//I7bfAAAA//8DAFBLAwQUAAYACAAA&#10;ACEAxmvEVd0AAAANAQAADwAAAGRycy9kb3ducmV2LnhtbEyPwU7DMBBE70j8g7VI3KhdmtI0xKkQ&#10;Uo4gJfABbrwkEfE6ip02/Xu2BwS3nd3R7Jv8sLhBnHAKvScN65UCgdR421Or4fOjfEhBhGjImsET&#10;arhggENxe5ObzPozVXiqYys4hEJmNHQxjpmUoenQmbDyIxLfvvzkTGQ5tdJO5szhbpCPSj1JZ3ri&#10;D50Z8bXD5ruenYaqbFpVVv1bkr6n+0vSYb1zs9b3d8vLM4iIS/wzwxWf0aFgpqOfyQYxsE7Ulq0a&#10;NuvthqerZZfuQRx/V7LI5f8WxQ8AAAD//wMAUEsBAi0AFAAGAAgAAAAhALaDOJL+AAAA4QEAABMA&#10;AAAAAAAAAAAAAAAAAAAAAFtDb250ZW50X1R5cGVzXS54bWxQSwECLQAUAAYACAAAACEAOP0h/9YA&#10;AACUAQAACwAAAAAAAAAAAAAAAAAvAQAAX3JlbHMvLnJlbHNQSwECLQAUAAYACAAAACEAx60jIZ0B&#10;AABZAwAADgAAAAAAAAAAAAAAAAAuAgAAZHJzL2Uyb0RvYy54bWxQSwECLQAUAAYACAAAACEAxmvE&#10;Vd0AAAANAQAADwAAAAAAAAAAAAAAAAD3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845632" behindDoc="1" locked="0" layoutInCell="0" allowOverlap="1" wp14:anchorId="33587221" wp14:editId="631F26B1">
                <wp:simplePos x="0" y="0"/>
                <wp:positionH relativeFrom="page">
                  <wp:posOffset>1158240</wp:posOffset>
                </wp:positionH>
                <wp:positionV relativeFrom="page">
                  <wp:posOffset>20024725</wp:posOffset>
                </wp:positionV>
                <wp:extent cx="26670" cy="0"/>
                <wp:effectExtent l="0" t="0" r="0" b="0"/>
                <wp:wrapNone/>
                <wp:docPr id="975" name="Shape 97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67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547E8853" id="Shape 975" o:spid="_x0000_s1026" style="position:absolute;z-index:-251470848;visibility:visible;mso-wrap-style:square;mso-wrap-distance-left:9pt;mso-wrap-distance-top:0;mso-wrap-distance-right:9pt;mso-wrap-distance-bottom:0;mso-position-horizontal:absolute;mso-position-horizontal-relative:page;mso-position-vertical:absolute;mso-position-vertical-relative:page" from="91.2pt,1576.75pt" to="93.3pt,157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Gp0nQEAAFgDAAAOAAAAZHJzL2Uyb0RvYy54bWysU8lu2zAQvRfIPxC811TcwgkEyzkkdS5B&#10;GyDNB4y5WES5gcNY8t+XpGylbYoegvIw4GxPbx5H65vRGnKQEbV3Hb1cNJRIx73Qbt/R5+/bj9eU&#10;YAInwHgnO3qUSG82Fx/WQ2jl0vfeCBlJBnHYDqGjfUqhZQx5Ly3gwgfpclL5aCFlN+6ZiDBkdGvY&#10;smlWbPBRhOi5RMzRuylJNxVfKcnTN6VQJmI6mrmlamO1u2LZZg3tPkLoNT/RgHewsKBd/ugMdQcJ&#10;yEvUb6Cs5tGjV2nBvWVeKc1lnSFPc9n8Mc1TD0HWWbI4GGaZ8P/B8q+HW/cYC3U+uqfw4PkPzKKw&#10;IWA7J4uDYSobVbSlPHMnYxXyOAspx0R4Di5Xq6usNs+Zz1erT0VlBu25M0RM99JbUi4dNdqVIaGF&#10;wwOmqfRcUsLojRZbbUx14n53ayI5QH7QbT0n9N/KjCNDYfXv/qaev/VbnfJaGm07ej0XQdtLEF+c&#10;qEuTQJvpnkcz7iTZpFLRa+fF8TGepczPVzU4rVrZj1/92v36Q2x+AgAA//8DAFBLAwQUAAYACAAA&#10;ACEA5SxLmN0AAAANAQAADwAAAGRycy9kb3ducmV2LnhtbEyPQU7DMBBF90jcwRokdtRpmwaTxqkQ&#10;UpYgJXAAN57GEfE4ip02vT3uAsHyzzz9eVMcFjuwM06+dyRhvUqAIbVO99RJ+PqsngQwHxRpNThC&#10;CVf0cCjv7wqVa3ehGs9N6FgsIZ8rCSaEMefctwat8is3IsXdyU1WhRinjutJXWK5HfgmSTJuVU/x&#10;glEjvhlsv5vZSqirtkuqun9PxYd4uaYGm2c7S/n4sLzugQVcwh8MN/2oDmV0OrqZtGdDzGKTRlTC&#10;dr3b7oDdEJFlwI6/I14W/P8X5Q8AAAD//wMAUEsBAi0AFAAGAAgAAAAhALaDOJL+AAAA4QEAABMA&#10;AAAAAAAAAAAAAAAAAAAAAFtDb250ZW50X1R5cGVzXS54bWxQSwECLQAUAAYACAAAACEAOP0h/9YA&#10;AACUAQAACwAAAAAAAAAAAAAAAAAvAQAAX3JlbHMvLnJlbHNQSwECLQAUAAYACAAAACEAb8xqdJ0B&#10;AABYAwAADgAAAAAAAAAAAAAAAAAuAgAAZHJzL2Uyb0RvYy54bWxQSwECLQAUAAYACAAAACEA5SxL&#10;mN0AAAANAQAADwAAAAAAAAAAAAAAAAD3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846656" behindDoc="1" locked="0" layoutInCell="0" allowOverlap="1" wp14:anchorId="3D1C31D0" wp14:editId="7DAFC669">
                <wp:simplePos x="0" y="0"/>
                <wp:positionH relativeFrom="page">
                  <wp:posOffset>1179830</wp:posOffset>
                </wp:positionH>
                <wp:positionV relativeFrom="page">
                  <wp:posOffset>20032345</wp:posOffset>
                </wp:positionV>
                <wp:extent cx="8890" cy="0"/>
                <wp:effectExtent l="0" t="0" r="0" b="0"/>
                <wp:wrapNone/>
                <wp:docPr id="976" name="Shape 97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89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7CEA8E64" id="Shape 976" o:spid="_x0000_s1026" style="position:absolute;z-index:-251469824;visibility:visible;mso-wrap-style:square;mso-wrap-distance-left:9pt;mso-wrap-distance-top:0;mso-wrap-distance-right:9pt;mso-wrap-distance-bottom:0;mso-position-horizontal:absolute;mso-position-horizontal-relative:page;mso-position-vertical:absolute;mso-position-vertical-relative:page" from="92.9pt,1577.35pt" to="93.6pt,157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rY+mwEAAFcDAAAOAAAAZHJzL2Uyb0RvYy54bWysU8lu2zAQvRfoPxC811LSInUFyzkkdS9B&#10;GyDpB4y5WES5gcNa8t93SNnqih6K8jDgbE/zHkeb28lZdlQJTfA9v1q1nCkvgjT+0PPPz7tXa84w&#10;g5dgg1c9Pynkt9uXLzZj7NR1GIKVKjEC8diNsedDzrFrGhSDcoCrEJWnpA7JQSY3HRqZYCR0Z5vr&#10;tr1pxpBkTEEoRIrez0m+rfhaK5E/aY0qM9tzmi1Xm6rdF9tsN9AdEsTBiPMY8A9TODCePrpA3UMG&#10;9jWZ36CcESlg0HklgmuC1kaoyoHYXLW/sHkaIKrKhcTBuMiE/w9WfDze+cdURheTf4oPQXxBEqUZ&#10;I3ZLsjgY57JJJ1fKaXY2VSFPi5BqykxQcL1+R2ILSrx5e/O6iNxAd2mMCfMHFRwrl55b4wtH6OD4&#10;gHkuvZSUMAZr5M5YW5102N/ZxI5A77mr54z+U5n1bCxD/b2/redP/c5k2kprHFFZiqAbFMj3Xtad&#10;yWDsfCdq1p8Vm0Uqcu2DPD2mi5L0elWD86aV9fjRr93f/4ftNwAAAP//AwBQSwMEFAAGAAgAAAAh&#10;AO/WSE7dAAAADQEAAA8AAABkcnMvZG93bnJldi54bWxMj8FOwzAQRO9I/IO1SNyo05ISk8apEFKO&#10;ICXlA9x4iaPG6yh22vTvcQ8IjrMzmnlb7Bc7sDNOvnckYb1KgCG1TvfUSfg6VE8CmA+KtBocoYQr&#10;etiX93eFyrW7UI3nJnQslpDPlQQTwphz7luDVvmVG5Gi9+0mq0KUU8f1pC6x3A58kyQv3Kqe4oJR&#10;I74bbE/NbCXUVdslVd1/pOJTvF5Tg01mZykfH5a3HbCAS/gLww0/okMZmY5uJu3ZELXYRvQg4Xm9&#10;TTNgt4jINsCOvydeFvz/F+UPAAAA//8DAFBLAQItABQABgAIAAAAIQC2gziS/gAAAOEBAAATAAAA&#10;AAAAAAAAAAAAAAAAAABbQ29udGVudF9UeXBlc10ueG1sUEsBAi0AFAAGAAgAAAAhADj9If/WAAAA&#10;lAEAAAsAAAAAAAAAAAAAAAAALwEAAF9yZWxzLy5yZWxzUEsBAi0AFAAGAAgAAAAhAJhmtj6bAQAA&#10;VwMAAA4AAAAAAAAAAAAAAAAALgIAAGRycy9lMm9Eb2MueG1sUEsBAi0AFAAGAAgAAAAhAO/WSE7d&#10;AAAADQEAAA8AAAAAAAAAAAAAAAAA9QMAAGRycy9kb3ducmV2LnhtbFBLBQYAAAAABAAEAPMAAAD/&#10;B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847680" behindDoc="1" locked="0" layoutInCell="0" allowOverlap="1" wp14:anchorId="5B5B9FC8" wp14:editId="650D9C63">
                <wp:simplePos x="0" y="0"/>
                <wp:positionH relativeFrom="page">
                  <wp:posOffset>1177925</wp:posOffset>
                </wp:positionH>
                <wp:positionV relativeFrom="page">
                  <wp:posOffset>20145375</wp:posOffset>
                </wp:positionV>
                <wp:extent cx="71755" cy="0"/>
                <wp:effectExtent l="0" t="0" r="0" b="0"/>
                <wp:wrapNone/>
                <wp:docPr id="977" name="Shape 97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175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136AC8D3" id="Shape 977" o:spid="_x0000_s1026" style="position:absolute;z-index:-251468800;visibility:visible;mso-wrap-style:square;mso-wrap-distance-left:9pt;mso-wrap-distance-top:0;mso-wrap-distance-right:9pt;mso-wrap-distance-bottom:0;mso-position-horizontal:absolute;mso-position-horizontal-relative:page;mso-position-vertical:absolute;mso-position-vertical-relative:page" from="92.75pt,1586.25pt" to="98.4pt,158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EDKngEAAFgDAAAOAAAAZHJzL2Uyb0RvYy54bWysU8lu2zAQvRfIPxC8x5STJg4EyzkkdS9B&#10;GyDpB4y5WES5gcNa8t+XpGy1TYseivIw4GxPbx5H6/vRGnKQEbV3HV0uGkqk415ot+/ol9ft5R0l&#10;mMAJMN7Jjh4l0vvNxbv1EFp55XtvhIwkgzhsh9DRPqXQMoa8lxZw4YN0Oal8tJCyG/dMRBgyujXs&#10;qmlu2eCjCNFziZijj1OSbiq+UpKnz0qhTMR0NHNL1cZqd8WyzRrafYTQa36iAf/AwoJ2+aMz1CMk&#10;IN+i/g3Kah49epUW3FvmldJc1hnyNMvmzTQvPQRZZ8niYJhlwv8Hyz8dHtxzLNT56F7Ck+dfMYvC&#10;hoDtnCwOhqlsVNGW8sydjFXI4yykHBPhObharm5uKOE58351e11UZtCeO0PE9FF6S8qlo0a7MiS0&#10;cHjCNJWeS0oYvdFiq42pTtzvHkwkB8gPuq3nhP5LmXFkKKz+3t/U86d+q1NeS6NtR+/mImh7CeKD&#10;E3VpEmgz3fNoxp0km1Qqeu28OD7Hs5T5+aoGp1Ur+/GzX7t//BCb7wAAAP//AwBQSwMEFAAGAAgA&#10;AAAhAHXvGMTdAAAADQEAAA8AAABkcnMvZG93bnJldi54bWxMj81OwzAQhO9IvIO1SNyo09KfNMSp&#10;EFKOICXlAdx4iSPidRQ7bfr2bA8Ibju7o9lv8sPsenHGMXSeFCwXCQikxpuOWgWfx/IpBRGiJqN7&#10;T6jgigEOxf1drjPjL1ThuY6t4BAKmVZgYxwyKUNj0emw8AMS37786HRkObbSjPrC4a6XqyTZSqc7&#10;4g9WD/hmsfmuJ6egKps2KavufZ1+pPvr2mK9c5NSjw/z6wuIiHP8M8MNn9GhYKaTn8gE0bNONxu2&#10;Knhe7lY83Sz7Lbc5/a5kkcv/LYofAAAA//8DAFBLAQItABQABgAIAAAAIQC2gziS/gAAAOEBAAAT&#10;AAAAAAAAAAAAAAAAAAAAAABbQ29udGVudF9UeXBlc10ueG1sUEsBAi0AFAAGAAgAAAAhADj9If/W&#10;AAAAlAEAAAsAAAAAAAAAAAAAAAAALwEAAF9yZWxzLy5yZWxzUEsBAi0AFAAGAAgAAAAhAK8AQMqe&#10;AQAAWAMAAA4AAAAAAAAAAAAAAAAALgIAAGRycy9lMm9Eb2MueG1sUEsBAi0AFAAGAAgAAAAhAHXv&#10;GMT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848704" behindDoc="1" locked="0" layoutInCell="0" allowOverlap="1" wp14:anchorId="56356EE9" wp14:editId="5AECBE87">
                <wp:simplePos x="0" y="0"/>
                <wp:positionH relativeFrom="page">
                  <wp:posOffset>1132840</wp:posOffset>
                </wp:positionH>
                <wp:positionV relativeFrom="page">
                  <wp:posOffset>20180300</wp:posOffset>
                </wp:positionV>
                <wp:extent cx="33020" cy="0"/>
                <wp:effectExtent l="0" t="0" r="0" b="0"/>
                <wp:wrapNone/>
                <wp:docPr id="978" name="Shape 97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302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232CC349" id="Shape 978" o:spid="_x0000_s1026" style="position:absolute;z-index:-251467776;visibility:visible;mso-wrap-style:square;mso-wrap-distance-left:9pt;mso-wrap-distance-top:0;mso-wrap-distance-right:9pt;mso-wrap-distance-bottom:0;mso-position-horizontal:absolute;mso-position-horizontal-relative:page;mso-position-vertical:absolute;mso-position-vertical-relative:page" from="89.2pt,1589pt" to="91.8pt,15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kxsnQEAAFgDAAAOAAAAZHJzL2Uyb0RvYy54bWysU8lu2zAQvRfIPxC8x1TsIg0EyzkkdS9B&#10;GyDNB4y5WES5gWQs+e87pGylbYoegvIw4GxPbx5H69vRGnKQMWnvOnq1aCiRjnuh3b6jz9+3lzeU&#10;pAxOgPFOdvQoE73dXHxYD6GVS997I2QkCOJSO4SO9jmHlrHEe2khLXyQDpPKRwsZ3bhnIsKA6Naw&#10;ZdNcs8FHEaLnMiWM3k9Juqn4SkmevymVZCamo8gtVxur3RXLNmto9xFCr/mJBryDhQXt8KMz1D1k&#10;IC9Rv4GymkefvMoL7i3zSmku6ww4zVXzxzRPPQRZZ0FxUphlSv8Pln893LnHWKjz0T2FB89/JBSF&#10;DSG1c7I4KUxlo4q2lCN3MlYhj7OQcsyEY3C1apaoNsfMx0/Xq6Iyg/bcGWLKX6S3pFw6arQrQ0IL&#10;h4eUp9JzSQknb7TYamOqE/e7OxPJAfBBt/Wc0H8rM44MhdW/+5t6/tZvdca1NNp29GYugraXID47&#10;UZcmgzbTHUcz7iTZpFLRa+fF8TGepcTnqxqcVq3sx69+7X79ITY/AQAA//8DAFBLAwQUAAYACAAA&#10;ACEARpPpkNwAAAANAQAADwAAAGRycy9kb3ducmV2LnhtbEyPwU7DMBBE70j8g7VIvVEHGrUmxKlQ&#10;pRxBSsoHuPGSRMTrKHba9O/ZHhDcdnZHs2/y/eIGccYp9J40PK0TEEiNtz21Gj6P5aMCEaIhawZP&#10;qOGKAfbF/V1uMusvVOG5jq3gEAqZ0dDFOGZShqZDZ8Laj0h8+/KTM5Hl1Eo7mQuHu0E+J8lWOtMT&#10;f+jMiIcOm+96dhqqsmmTsurfU/WhXq5ph/XOzVqvHpa3VxARl/hnhhs+o0PBTCc/kw1iYL1TKVs1&#10;bHjiVjeL2mxBnH5Xssjl/xbFDwAAAP//AwBQSwECLQAUAAYACAAAACEAtoM4kv4AAADhAQAAEwAA&#10;AAAAAAAAAAAAAAAAAAAAW0NvbnRlbnRfVHlwZXNdLnhtbFBLAQItABQABgAIAAAAIQA4/SH/1gAA&#10;AJQBAAALAAAAAAAAAAAAAAAAAC8BAABfcmVscy8ucmVsc1BLAQItABQABgAIAAAAIQAthkxsnQEA&#10;AFgDAAAOAAAAAAAAAAAAAAAAAC4CAABkcnMvZTJvRG9jLnhtbFBLAQItABQABgAIAAAAIQBGk+mQ&#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849728" behindDoc="1" locked="0" layoutInCell="0" allowOverlap="1" wp14:anchorId="475631BC" wp14:editId="50BEDA54">
                <wp:simplePos x="0" y="0"/>
                <wp:positionH relativeFrom="page">
                  <wp:posOffset>1143000</wp:posOffset>
                </wp:positionH>
                <wp:positionV relativeFrom="page">
                  <wp:posOffset>20180935</wp:posOffset>
                </wp:positionV>
                <wp:extent cx="22860" cy="0"/>
                <wp:effectExtent l="0" t="0" r="0" b="0"/>
                <wp:wrapNone/>
                <wp:docPr id="979" name="Shape 97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28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1C4692C7" id="Shape 979" o:spid="_x0000_s1026" style="position:absolute;z-index:-251466752;visibility:visible;mso-wrap-style:square;mso-wrap-distance-left:9pt;mso-wrap-distance-top:0;mso-wrap-distance-right:9pt;mso-wrap-distance-bottom:0;mso-position-horizontal:absolute;mso-position-horizontal-relative:page;mso-position-vertical:absolute;mso-position-vertical-relative:page" from="90pt,1589.05pt" to="91.8pt,158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TH5nQEAAFgDAAAOAAAAZHJzL2Uyb0RvYy54bWysU8lu2zAQvRfIPxC8x1TcwjUEyzkkdS9B&#10;GyDtB4y5WES5gcNY8t+XpGylbYoeivAw4GxPbx5Hm9vRGnKUEbV3Hb1ZNJRIx73Q7tDR799212tK&#10;MIETYLyTHT1JpLfbq3ebIbRy6XtvhIwkgzhsh9DRPqXQMoa8lxZw4YN0Oal8tJCyGw9MRBgyujVs&#10;2TQrNvgoQvRcIubo/ZSk24qvlOTpq1IoEzEdzdxStbHafbFsu4H2ECH0mp9pwH+wsKBd/ugMdQ8J&#10;yHPUr6Cs5tGjV2nBvWVeKc1lnSFPc9P8Mc1TD0HWWbI4GGaZ8O1g+ZfjnXuMhTof3VN48PwHZlHY&#10;ELCdk8XBMJWNKtpSnrmTsQp5moWUYyI8B5fL9SqrzXPmw8fV+6Iyg/bSGSKmz9JbUi4dNdqVIaGF&#10;4wOmqfRSUsLojRY7bUx14mF/ZyI5Qn7QXT1n9N/KjCNDYfXv/qaev/VbnfJaGm07up6LoO0liE9O&#10;1KVJoM10z6MZd5ZsUqnotffi9BgvUubnqxqcV63sx69+7X75IbY/AQAA//8DAFBLAwQUAAYACAAA&#10;ACEAyat4TdwAAAANAQAADwAAAGRycy9kb3ducmV2LnhtbEyPwU7DMBBE70j8g7VI3KgdWrVuiFMh&#10;pBxBSuAD3HgbR8TrKHba9O9xDwiOMzuafVMcFjewM06h96QgWwlgSK03PXUKvj6rJwksRE1GD55Q&#10;wRUDHMr7u0Lnxl+oxnMTO5ZKKORagY1xzDkPrUWnw8qPSOl28pPTMcmp42bSl1TuBv4sxJY73VP6&#10;YPWIbxbb72Z2Cuqq7URV9+8b+SH3143FZudmpR4fltcXYBGX+BeGG35ChzIxHf1MJrAhaSnSlqhg&#10;ne1kBuwWkestsOOvxcuC/19R/gAAAP//AwBQSwECLQAUAAYACAAAACEAtoM4kv4AAADhAQAAEwAA&#10;AAAAAAAAAAAAAAAAAAAAW0NvbnRlbnRfVHlwZXNdLnhtbFBLAQItABQABgAIAAAAIQA4/SH/1gAA&#10;AJQBAAALAAAAAAAAAAAAAAAAAC8BAABfcmVscy8ucmVsc1BLAQItABQABgAIAAAAIQBHDTH5nQEA&#10;AFgDAAAOAAAAAAAAAAAAAAAAAC4CAABkcnMvZTJvRG9jLnhtbFBLAQItABQABgAIAAAAIQDJq3hN&#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850752" behindDoc="1" locked="0" layoutInCell="0" allowOverlap="1" wp14:anchorId="44CAAAF9" wp14:editId="2E0DDFDC">
                <wp:simplePos x="0" y="0"/>
                <wp:positionH relativeFrom="page">
                  <wp:posOffset>1192530</wp:posOffset>
                </wp:positionH>
                <wp:positionV relativeFrom="page">
                  <wp:posOffset>20182840</wp:posOffset>
                </wp:positionV>
                <wp:extent cx="22860" cy="0"/>
                <wp:effectExtent l="0" t="0" r="0" b="0"/>
                <wp:wrapNone/>
                <wp:docPr id="980" name="Shape 98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28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7467CA50" id="Shape 980" o:spid="_x0000_s1026" style="position:absolute;z-index:-251465728;visibility:visible;mso-wrap-style:square;mso-wrap-distance-left:9pt;mso-wrap-distance-top:0;mso-wrap-distance-right:9pt;mso-wrap-distance-bottom:0;mso-position-horizontal:absolute;mso-position-horizontal-relative:page;mso-position-vertical:absolute;mso-position-vertical-relative:page" from="93.9pt,1589.2pt" to="95.7pt,158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TH5nQEAAFgDAAAOAAAAZHJzL2Uyb0RvYy54bWysU8lu2zAQvRfIPxC8x1TcwjUEyzkkdS9B&#10;GyDtB4y5WES5gcNY8t+XpGylbYoeivAw4GxPbx5Hm9vRGnKUEbV3Hb1ZNJRIx73Q7tDR799212tK&#10;MIETYLyTHT1JpLfbq3ebIbRy6XtvhIwkgzhsh9DRPqXQMoa8lxZw4YN0Oal8tJCyGw9MRBgyujVs&#10;2TQrNvgoQvRcIubo/ZSk24qvlOTpq1IoEzEdzdxStbHafbFsu4H2ECH0mp9pwH+wsKBd/ugMdQ8J&#10;yHPUr6Cs5tGjV2nBvWVeKc1lnSFPc9P8Mc1TD0HWWbI4GGaZ8O1g+ZfjnXuMhTof3VN48PwHZlHY&#10;ELCdk8XBMJWNKtpSnrmTsQp5moWUYyI8B5fL9SqrzXPmw8fV+6Iyg/bSGSKmz9JbUi4dNdqVIaGF&#10;4wOmqfRSUsLojRY7bUx14mF/ZyI5Qn7QXT1n9N/KjCNDYfXv/qaev/VbnfJaGm07up6LoO0liE9O&#10;1KVJoM10z6MZd5ZsUqnotffi9BgvUubnqxqcV63sx69+7X75IbY/AQAA//8DAFBLAwQUAAYACAAA&#10;ACEACRt3OdwAAAANAQAADwAAAGRycy9kb3ducmV2LnhtbEyPwU7DMBBE70j8g7VI3KgTiIgb4lQI&#10;KUeQkvYD3HgbR8TrKHba9O9xDwhuO7uj2TflbrUjO+PsB0cS0k0CDKlzeqBewmFfPwlgPijSanSE&#10;Eq7oYVfd35Wq0O5CDZ7b0LMYQr5QEkwIU8G57wxa5TduQoq3k5utClHOPdezusRwO/LnJHnlVg0U&#10;Pxg14YfB7rtdrISm7vqkbobPTHyJ7TUz2OZ2kfLxYX1/AxZwDX9muOFHdKgi09EtpD0boxZ5RA8S&#10;XtJcZMBulm0ah+Pvilcl/9+i+gEAAP//AwBQSwECLQAUAAYACAAAACEAtoM4kv4AAADhAQAAEwAA&#10;AAAAAAAAAAAAAAAAAAAAW0NvbnRlbnRfVHlwZXNdLnhtbFBLAQItABQABgAIAAAAIQA4/SH/1gAA&#10;AJQBAAALAAAAAAAAAAAAAAAAAC8BAABfcmVscy8ucmVsc1BLAQItABQABgAIAAAAIQBHDTH5nQEA&#10;AFgDAAAOAAAAAAAAAAAAAAAAAC4CAABkcnMvZTJvRG9jLnhtbFBLAQItABQABgAIAAAAIQAJG3c5&#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851776" behindDoc="1" locked="0" layoutInCell="0" allowOverlap="1" wp14:anchorId="6551C6BF" wp14:editId="0D4286B3">
                <wp:simplePos x="0" y="0"/>
                <wp:positionH relativeFrom="page">
                  <wp:posOffset>1224915</wp:posOffset>
                </wp:positionH>
                <wp:positionV relativeFrom="page">
                  <wp:posOffset>20182840</wp:posOffset>
                </wp:positionV>
                <wp:extent cx="45085" cy="0"/>
                <wp:effectExtent l="0" t="0" r="0" b="0"/>
                <wp:wrapNone/>
                <wp:docPr id="981" name="Shape 98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508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0D656F77" id="Shape 981" o:spid="_x0000_s1026" style="position:absolute;z-index:-251464704;visibility:visible;mso-wrap-style:square;mso-wrap-distance-left:9pt;mso-wrap-distance-top:0;mso-wrap-distance-right:9pt;mso-wrap-distance-bottom:0;mso-position-horizontal:absolute;mso-position-horizontal-relative:page;mso-position-vertical:absolute;mso-position-vertical-relative:page" from="96.45pt,1589.2pt" to="100pt,158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SunQEAAFgDAAAOAAAAZHJzL2Uyb0RvYy54bWysU8lu2zAQvRfIPxC8x1TSJDUEyzkkcS9B&#10;GyDpB4y5WES5gcNY8t+XpGylG3IoysOAsz29eRytbkdryF5G1N519GLRUCId90K7XUe/vWzOl5Rg&#10;AifAeCc7epBIb9dnH1ZDaOWl770RMpIM4rAdQkf7lELLGPJeWsCFD9LlpPLRQspu3DERYcjo1rDL&#10;prlhg48iRM8lYo7eT0m6rvhKSZ6+KoUyEdPRzC1VG6vdFsvWK2h3EUKv+ZEG/AMLC9rlj85Q95CA&#10;vEb9B5TVPHr0Ki24t8wrpbmsM+RpLprfpnnuIcg6SxYHwywT/j9Y/mV/555ioc5H9xwePf+OWRQ2&#10;BGznZHEwTGWjiraUZ+5krEIeZiHlmAjPwavrZnlNCc+Zq083H4vKDNpTZ4iYPktvSbl01GhXhoQW&#10;9o+YptJTSQmjN1pstDHVibvtnYlkD/lBN/Uc0X8pM44MhdX7/U09f+u3OuW1NNp2dDkXQdtLEA9O&#10;1KVJoM10z6MZd5RsUqnotfXi8BRPUubnqxocV63sx89+7X77IdY/AAAA//8DAFBLAwQUAAYACAAA&#10;ACEAh1CVhNsAAAANAQAADwAAAGRycy9kb3ducmV2LnhtbEyPwU7DMBBE70j8g7VI3KjTEtEkxKkQ&#10;Uo4gJeUD3HiJI+J1FDtt+vcsBwTH2R3NvCkPqxvFGecweFKw3SQgkDpvBuoVfBzrhwxEiJqMHj2h&#10;gisGOFS3N6UujL9Qg+c29oJDKBRagY1xKqQMnUWnw8ZPSPz79LPTkeXcSzPrC4e7Ue6S5Ek6PRA3&#10;WD3hq8Xuq12cgqbu+qRuhrc0e8/ya2qx3btFqfu79eUZRMQ1/pnhB5/RoWKmk1/IBDGyznc5WxU8&#10;bvdZCoItXMjzTr8nWZXy/4rqGwAA//8DAFBLAQItABQABgAIAAAAIQC2gziS/gAAAOEBAAATAAAA&#10;AAAAAAAAAAAAAAAAAABbQ29udGVudF9UeXBlc10ueG1sUEsBAi0AFAAGAAgAAAAhADj9If/WAAAA&#10;lAEAAAsAAAAAAAAAAAAAAAAALwEAAF9yZWxzLy5yZWxzUEsBAi0AFAAGAAgAAAAhACIv5K6dAQAA&#10;WAMAAA4AAAAAAAAAAAAAAAAALgIAAGRycy9lMm9Eb2MueG1sUEsBAi0AFAAGAAgAAAAhAIdQlYTb&#10;AAAADQEAAA8AAAAAAAAAAAAAAAAA9wMAAGRycy9kb3ducmV2LnhtbFBLBQYAAAAABAAEAPMAAAD/&#10;B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852800" behindDoc="1" locked="0" layoutInCell="0" allowOverlap="1" wp14:anchorId="4C36376D" wp14:editId="56F9257E">
                <wp:simplePos x="0" y="0"/>
                <wp:positionH relativeFrom="page">
                  <wp:posOffset>1167130</wp:posOffset>
                </wp:positionH>
                <wp:positionV relativeFrom="page">
                  <wp:posOffset>20191095</wp:posOffset>
                </wp:positionV>
                <wp:extent cx="635" cy="0"/>
                <wp:effectExtent l="0" t="0" r="0" b="0"/>
                <wp:wrapNone/>
                <wp:docPr id="982" name="Shape 98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1235275A" id="Shape 982" o:spid="_x0000_s1026" style="position:absolute;z-index:-251463680;visibility:visible;mso-wrap-style:square;mso-wrap-distance-left:9pt;mso-wrap-distance-top:0;mso-wrap-distance-right:9pt;mso-wrap-distance-bottom:0;mso-position-horizontal:absolute;mso-position-horizontal-relative:page;mso-position-vertical:absolute;mso-position-vertical-relative:page" from="91.9pt,1589.85pt" to="91.95pt,158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OEungEAAFcDAAAOAAAAZHJzL2Uyb0RvYy54bWysU8tu2zAQvBfIPxC8x1LSIg0EyzkkdS9B&#10;GyDtB6z5sIjyBS5jyX/fJeUobVP0UIQHgsudHc4OyfXN5Cw7qIQm+J5frFrOlBdBGr/v+fdv2/Nr&#10;zjCDl2CDVz0/KuQ3m7N36zF26jIMwUqVGJF47MbY8yHn2DUNikE5wFWIylNSh+QgU5j2jUwwEruz&#10;zWXbXjVjSDKmIBQi7d7NSb6p/Forkb9qjSoz23PSluuc6rwrc7NZQ7dPEAcjTjLgP1Q4MJ4OXaju&#10;IAN7SuYVlTMiBQw6r0RwTdDaCFV7oG4u2j+6eRwgqtoLmYNxsQnfjlZ8Odz6h1Ski8k/xvsgfiCZ&#10;0owRuyVZAowzbNLJFThpZ1M18rgYqabMBG1++Hj1njNBiboqfNA9F8aE+bMKjpVFz63xpUfo4HCP&#10;eYY+Q8o2Bmvk1lhbg7Tf3drEDkD3ua2jXCGx/wazno1F1L/r2zr+Vu9Mpldpjev59QKCblAgP3lJ&#10;B0KXwdh5TYdbf3JsNqnYtQvy+JCKthLR7VWVp5dWnsevcUW9/IfNTwAAAP//AwBQSwMEFAAGAAgA&#10;AAAhADFLR0DcAAAADQEAAA8AAABkcnMvZG93bnJldi54bWxMj8FOwzAQRO9I/IO1lbhRp6QiTohT&#10;IaQcQUrgA9x4iaPG6yh22vTvcQ8IjrMzmnlbHlY7sjPOfnAkYbdNgCF1Tg/US/j6rB8FMB8UaTU6&#10;QglX9HCo7u9KVWh3oQbPbehZLCFfKAkmhKng3HcGrfJbNyFF79vNVoUo557rWV1iuR35U5I8c6sG&#10;igtGTfhmsDu1i5XQ1F2f1M3wvhcfIr/uDbaZXaR82KyvL8ACruEvDDf8iA5VZDq6hbRnY9QijehB&#10;QrrL8gzYLSLSHNjx98Srkv//ovoBAAD//wMAUEsBAi0AFAAGAAgAAAAhALaDOJL+AAAA4QEAABMA&#10;AAAAAAAAAAAAAAAAAAAAAFtDb250ZW50X1R5cGVzXS54bWxQSwECLQAUAAYACAAAACEAOP0h/9YA&#10;AACUAQAACwAAAAAAAAAAAAAAAAAvAQAAX3JlbHMvLnJlbHNQSwECLQAUAAYACAAAACEAS4ThLp4B&#10;AABXAwAADgAAAAAAAAAAAAAAAAAuAgAAZHJzL2Uyb0RvYy54bWxQSwECLQAUAAYACAAAACEAMUtH&#10;QN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853824" behindDoc="1" locked="0" layoutInCell="0" allowOverlap="1" wp14:anchorId="2F2024E5" wp14:editId="7F344206">
                <wp:simplePos x="0" y="0"/>
                <wp:positionH relativeFrom="page">
                  <wp:posOffset>1200785</wp:posOffset>
                </wp:positionH>
                <wp:positionV relativeFrom="page">
                  <wp:posOffset>20213955</wp:posOffset>
                </wp:positionV>
                <wp:extent cx="85725" cy="0"/>
                <wp:effectExtent l="0" t="0" r="0" b="0"/>
                <wp:wrapNone/>
                <wp:docPr id="983" name="Shape 98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572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26A4A8A5" id="Shape 983" o:spid="_x0000_s1026" style="position:absolute;z-index:-251462656;visibility:visible;mso-wrap-style:square;mso-wrap-distance-left:9pt;mso-wrap-distance-top:0;mso-wrap-distance-right:9pt;mso-wrap-distance-bottom:0;mso-position-horizontal:absolute;mso-position-horizontal-relative:page;mso-position-vertical:absolute;mso-position-vertical-relative:page" from="94.55pt,1591.65pt" to="101.3pt,159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jfNnAEAAFgDAAAOAAAAZHJzL2Uyb0RvYy54bWysU8lu2zAQvRfIPxC8x1TcbBAs55DEvQRt&#10;gKQfMOZiEeUGDmvJf1+SspVuyKEoDwPO9jTvcbS6G60hexlRe9fRi0VDiXTcC+12Hf36ujm/pQQT&#10;OAHGO9nRg0R6tz77sBpCK5e+90bISDKIw3YIHe1TCi1jyHtpARc+SJeTykcLKbtxx0SEIaNbw5ZN&#10;c80GH0WInkvEHH2YknRd8ZWSPH1RCmUipqN5tlRtrHZbLFuvoN1FCL3mxzHgH6awoF3+6Az1AAnI&#10;96j/gLKaR49epQX3lnmlNJeVQ2Zz0fzG5qWHICuXLA6GWSb8f7D88/7ePccyOh/dS3jy/BtmUdgQ&#10;sJ2TxcEwlY0q2lKeZydjFfIwCynHRHgO3l7dLK8o4TlzeXP9sajMoD11hojpk/SWlEtHjXaFJLSw&#10;f8I0lZ5KShi90WKjjalO3G3vTSR7yA+6qeeI/kuZcWQoU73f39Tzt36rU15Lo23mMhdB20sQj07U&#10;pUmgzXTP1Iw7SjapVPTaenF4jicp8/NVDY6rVvbjZ792v/0Q6x8AAAD//wMAUEsDBBQABgAIAAAA&#10;IQDdfotc3QAAAA0BAAAPAAAAZHJzL2Rvd25yZXYueG1sTI/LTsMwEEX3SPyDNUjsqPOoipvGqRBS&#10;liAl8AFuPMRR43EUO23695gFguWdObpzpjyudmQXnP3gSEK6SYAhdU4P1Ev4/KifBDAfFGk1OkIJ&#10;N/RwrO7vSlVod6UGL23oWSwhXygJJoSp4Nx3Bq3yGzchxd2Xm60KMc4917O6xnI78ixJdtyqgeIF&#10;oyZ8Ndid28VKaOquT+pmeNuKd7G/bQ22z3aR8vFhfTkAC7iGPxh+9KM6VNHp5BbSno0xi30aUQl5&#10;KvIcWESyJNsBO/2OeFXy/19U3wAAAP//AwBQSwECLQAUAAYACAAAACEAtoM4kv4AAADhAQAAEwAA&#10;AAAAAAAAAAAAAAAAAAAAW0NvbnRlbnRfVHlwZXNdLnhtbFBLAQItABQABgAIAAAAIQA4/SH/1gAA&#10;AJQBAAALAAAAAAAAAAAAAAAAAC8BAABfcmVscy8ucmVsc1BLAQItABQABgAIAAAAIQAVijfNnAEA&#10;AFgDAAAOAAAAAAAAAAAAAAAAAC4CAABkcnMvZTJvRG9jLnhtbFBLAQItABQABgAIAAAAIQDdfotc&#10;3QAAAA0BAAAPAAAAAAAAAAAAAAAAAPY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854848" behindDoc="1" locked="0" layoutInCell="0" allowOverlap="1" wp14:anchorId="12D5E268" wp14:editId="325B7DEF">
                <wp:simplePos x="0" y="0"/>
                <wp:positionH relativeFrom="page">
                  <wp:posOffset>1174750</wp:posOffset>
                </wp:positionH>
                <wp:positionV relativeFrom="page">
                  <wp:posOffset>20231100</wp:posOffset>
                </wp:positionV>
                <wp:extent cx="3810" cy="0"/>
                <wp:effectExtent l="0" t="0" r="0" b="0"/>
                <wp:wrapNone/>
                <wp:docPr id="984" name="Shape 98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78A86E21" id="Shape 984" o:spid="_x0000_s1026" style="position:absolute;z-index:-251461632;visibility:visible;mso-wrap-style:square;mso-wrap-distance-left:9pt;mso-wrap-distance-top:0;mso-wrap-distance-right:9pt;mso-wrap-distance-bottom:0;mso-position-horizontal:absolute;mso-position-horizontal-relative:page;mso-position-vertical:absolute;mso-position-vertical-relative:page" from="92.5pt,1593pt" to="92.8pt,15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OEungEAAFcDAAAOAAAAZHJzL2Uyb0RvYy54bWysU8tu2zAQvBfIPxC8x1LSIg0EyzkkdS9B&#10;GyDtB6z5sIjyBS5jyX/fJeUobVP0UIQHgsudHc4OyfXN5Cw7qIQm+J5frFrOlBdBGr/v+fdv2/Nr&#10;zjCDl2CDVz0/KuQ3m7N36zF26jIMwUqVGJF47MbY8yHn2DUNikE5wFWIylNSh+QgU5j2jUwwEruz&#10;zWXbXjVjSDKmIBQi7d7NSb6p/Forkb9qjSoz23PSluuc6rwrc7NZQ7dPEAcjTjLgP1Q4MJ4OXaju&#10;IAN7SuYVlTMiBQw6r0RwTdDaCFV7oG4u2j+6eRwgqtoLmYNxsQnfjlZ8Odz6h1Ski8k/xvsgfiCZ&#10;0owRuyVZAowzbNLJFThpZ1M18rgYqabMBG1++Hj1njNBiboqfNA9F8aE+bMKjpVFz63xpUfo4HCP&#10;eYY+Q8o2Bmvk1lhbg7Tf3drEDkD3ua2jXCGx/wazno1F1L/r2zr+Vu9Mpldpjev59QKCblAgP3lJ&#10;B0KXwdh5TYdbf3JsNqnYtQvy+JCKthLR7VWVp5dWnsevcUW9/IfNTwAAAP//AwBQSwMEFAAGAAgA&#10;AAAhAALbxPHcAAAADQEAAA8AAABkcnMvZG93bnJldi54bWxMj8FOwzAQRO9I/IO1SNyoU2iDSeNU&#10;CClHkBL4ADfeJhHxOoqdNv17tgcEt53d0eybfL+4QZxwCr0nDetVAgKp8banVsPXZ/mgQIRoyJrB&#10;E2q4YIB9cXuTm8z6M1V4qmMrOIRCZjR0MY6ZlKHp0Jmw8iMS345+ciaynFppJ3PmcDfIxyRJpTM9&#10;8YfOjPjWYfNdz05DVTZtUlb9+0Z9qJfLpsP62c1a398trzsQEZf4Z4YrPqNDwUwHP5MNYmCtttwl&#10;anhaq5Snq0VtUxCH35Uscvm/RfEDAAD//wMAUEsBAi0AFAAGAAgAAAAhALaDOJL+AAAA4QEAABMA&#10;AAAAAAAAAAAAAAAAAAAAAFtDb250ZW50X1R5cGVzXS54bWxQSwECLQAUAAYACAAAACEAOP0h/9YA&#10;AACUAQAACwAAAAAAAAAAAAAAAAAvAQAAX3JlbHMvLnJlbHNQSwECLQAUAAYACAAAACEAS4ThLp4B&#10;AABXAwAADgAAAAAAAAAAAAAAAAAuAgAAZHJzL2Uyb0RvYy54bWxQSwECLQAUAAYACAAAACEAAtvE&#10;8d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855872" behindDoc="1" locked="0" layoutInCell="0" allowOverlap="1" wp14:anchorId="7AFAFE9B" wp14:editId="0A0676C6">
                <wp:simplePos x="0" y="0"/>
                <wp:positionH relativeFrom="page">
                  <wp:posOffset>1172210</wp:posOffset>
                </wp:positionH>
                <wp:positionV relativeFrom="page">
                  <wp:posOffset>20236180</wp:posOffset>
                </wp:positionV>
                <wp:extent cx="8890" cy="0"/>
                <wp:effectExtent l="0" t="0" r="0" b="0"/>
                <wp:wrapNone/>
                <wp:docPr id="985" name="Shape 98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89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103FD4CD" id="Shape 985" o:spid="_x0000_s1026" style="position:absolute;z-index:-251460608;visibility:visible;mso-wrap-style:square;mso-wrap-distance-left:9pt;mso-wrap-distance-top:0;mso-wrap-distance-right:9pt;mso-wrap-distance-bottom:0;mso-position-horizontal:absolute;mso-position-horizontal-relative:page;mso-position-vertical:absolute;mso-position-vertical-relative:page" from="92.3pt,1593.4pt" to="93pt,15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rY+mwEAAFcDAAAOAAAAZHJzL2Uyb0RvYy54bWysU8lu2zAQvRfoPxC811LSInUFyzkkdS9B&#10;GyDpB4y5WES5gcNa8t93SNnqih6K8jDgbE/zHkeb28lZdlQJTfA9v1q1nCkvgjT+0PPPz7tXa84w&#10;g5dgg1c9Pynkt9uXLzZj7NR1GIKVKjEC8diNsedDzrFrGhSDcoCrEJWnpA7JQSY3HRqZYCR0Z5vr&#10;tr1pxpBkTEEoRIrez0m+rfhaK5E/aY0qM9tzmi1Xm6rdF9tsN9AdEsTBiPMY8A9TODCePrpA3UMG&#10;9jWZ36CcESlg0HklgmuC1kaoyoHYXLW/sHkaIKrKhcTBuMiE/w9WfDze+cdURheTf4oPQXxBEqUZ&#10;I3ZLsjgY57JJJ1fKaXY2VSFPi5BqykxQcL1+R2ILSrx5e/O6iNxAd2mMCfMHFRwrl55b4wtH6OD4&#10;gHkuvZSUMAZr5M5YW5102N/ZxI5A77mr54z+U5n1bCxD/b2/redP/c5k2kprHFFZiqAbFMj3Xtad&#10;yWDsfCdq1p8Vm0Uqcu2DPD2mi5L0elWD86aV9fjRr93f/4ftNwAAAP//AwBQSwMEFAAGAAgAAAAh&#10;AEuMOJjbAAAADQEAAA8AAABkcnMvZG93bnJldi54bWxMj8FOwzAQRO9I/IO1SNyoU4iCSeNUCClH&#10;kBL4ADfeJhHxOoqdNv17tgcEx5l9mp0p9qsbxQnnMHjSsN0kIJBabwfqNHx9Vg8KRIiGrBk9oYYL&#10;BtiXtzeFya0/U42nJnaCQyjkRkMf45RLGdoenQkbPyHx7ehnZyLLuZN2NmcOd6N8TJJMOjMQf+jN&#10;hG89tt/N4jTUVdslVT28p+pDvVzSHptnt2h9f7e+7kBEXOMfDNf6XB1K7nTwC9kgRtYqzRjV8LRV&#10;GY+4IirjeYdfS5aF/L+i/AEAAP//AwBQSwECLQAUAAYACAAAACEAtoM4kv4AAADhAQAAEwAAAAAA&#10;AAAAAAAAAAAAAAAAW0NvbnRlbnRfVHlwZXNdLnhtbFBLAQItABQABgAIAAAAIQA4/SH/1gAAAJQB&#10;AAALAAAAAAAAAAAAAAAAAC8BAABfcmVscy8ucmVsc1BLAQItABQABgAIAAAAIQCYZrY+mwEAAFcD&#10;AAAOAAAAAAAAAAAAAAAAAC4CAABkcnMvZTJvRG9jLnhtbFBLAQItABQABgAIAAAAIQBLjDiY2wAA&#10;AA0BAAAPAAAAAAAAAAAAAAAAAPUDAABkcnMvZG93bnJldi54bWxQSwUGAAAAAAQABADzAAAA/QQA&#10;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856896" behindDoc="1" locked="0" layoutInCell="0" allowOverlap="1" wp14:anchorId="35074426" wp14:editId="72CE44D0">
                <wp:simplePos x="0" y="0"/>
                <wp:positionH relativeFrom="page">
                  <wp:posOffset>1169670</wp:posOffset>
                </wp:positionH>
                <wp:positionV relativeFrom="page">
                  <wp:posOffset>20240625</wp:posOffset>
                </wp:positionV>
                <wp:extent cx="13970" cy="0"/>
                <wp:effectExtent l="0" t="0" r="0" b="0"/>
                <wp:wrapNone/>
                <wp:docPr id="986" name="Shape 98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397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37B8DF65" id="Shape 986" o:spid="_x0000_s1026" style="position:absolute;z-index:-251459584;visibility:visible;mso-wrap-style:square;mso-wrap-distance-left:9pt;mso-wrap-distance-top:0;mso-wrap-distance-right:9pt;mso-wrap-distance-bottom:0;mso-position-horizontal:absolute;mso-position-horizontal-relative:page;mso-position-vertical:absolute;mso-position-vertical-relative:page" from="92.1pt,1593.75pt" to="93.2pt,159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RdZnQEAAFgDAAAOAAAAZHJzL2Uyb0RvYy54bWysU8lu2zAQvRfIPxC8x5STIEkFyzkkcS9B&#10;GyDpB4y5WES5gWQt+e87pGylG3IoysOAsz29eRyt7kZryF7GpL3r6HLRUCId90K7XUe/vm7ObylJ&#10;GZwA453s6EEmerc++7AaQisvfO+NkJEgiEvtEDra5xxaxhLvpYW08EE6TCofLWR0446JCAOiW8Mu&#10;muaaDT6KED2XKWH0YUrSdcVXSvL8RakkMzEdRW652ljttli2XkG7ixB6zY804B9YWNAOPzpDPUAG&#10;8j3qP6Cs5tEnr/KCe8u8UprLOgNOs2x+m+alhyDrLChOCrNM6f/B8s/7e/ccC3U+upfw5Pm3hKKw&#10;IaR2ThYnhalsVNGWcuROxirkYRZSjplwDC4vP96g2hwzVzfXl0VlBu2pM8SUP0lvSbl01GhXhoQW&#10;9k8pT6WnkhJO3mix0cZUJ+629yaSPeCDbuo5ov9SZhwZCqv3+5t6/tZvdca1NNp29HYugraXIB6d&#10;qEuTQZvpjqMZd5RsUqnotfXi8BxPUuLzVQ2Oq1b242e/dr/9EOsfAAAA//8DAFBLAwQUAAYACAAA&#10;ACEABQcNRN0AAAANAQAADwAAAGRycy9kb3ducmV2LnhtbEyPQU7DMBBF90i9gzWV2FGnJbQmxKkq&#10;pCxBSsoB3HiIo8bjKHba9Pa4CwTLP/P0502+n23PLjj6zpGE9SoBhtQ43VEr4etYPglgPijSqneE&#10;Em7oYV8sHnKVaXelCi91aFksIZ8pCSaEIePcNwat8is3IMXdtxutCjGOLdejusZy2/NNkmy5VR3F&#10;C0YN+G6wOdeTlVCVTZuUVfeRik/xeksN1js7Sfm4nA9vwALO4Q+Gu35UhyI6ndxE2rM+ZpFuIirh&#10;eS12L8DuiNimwE6/I17k/P8XxQ8AAAD//wMAUEsBAi0AFAAGAAgAAAAhALaDOJL+AAAA4QEAABMA&#10;AAAAAAAAAAAAAAAAAAAAAFtDb250ZW50X1R5cGVzXS54bWxQSwECLQAUAAYACAAAACEAOP0h/9YA&#10;AACUAQAACwAAAAAAAAAAAAAAAAAvAQAAX3JlbHMvLnJlbHNQSwECLQAUAAYACAAAACEA+nEXWZ0B&#10;AABYAwAADgAAAAAAAAAAAAAAAAAuAgAAZHJzL2Uyb0RvYy54bWxQSwECLQAUAAYACAAAACEABQcN&#10;RN0AAAANAQAADwAAAAAAAAAAAAAAAAD3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857920" behindDoc="1" locked="0" layoutInCell="0" allowOverlap="1" wp14:anchorId="6E32C5B0" wp14:editId="2CD6E0F5">
                <wp:simplePos x="0" y="0"/>
                <wp:positionH relativeFrom="page">
                  <wp:posOffset>1166495</wp:posOffset>
                </wp:positionH>
                <wp:positionV relativeFrom="page">
                  <wp:posOffset>20245070</wp:posOffset>
                </wp:positionV>
                <wp:extent cx="20955" cy="0"/>
                <wp:effectExtent l="0" t="0" r="0" b="0"/>
                <wp:wrapNone/>
                <wp:docPr id="987" name="Shape 9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095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7E8191C0" id="Shape 987" o:spid="_x0000_s1026" style="position:absolute;z-index:-251458560;visibility:visible;mso-wrap-style:square;mso-wrap-distance-left:9pt;mso-wrap-distance-top:0;mso-wrap-distance-right:9pt;mso-wrap-distance-bottom:0;mso-position-horizontal:absolute;mso-position-horizontal-relative:page;mso-position-vertical:absolute;mso-position-vertical-relative:page" from="91.85pt,1594.1pt" to="93.5pt,159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yVFngEAAFgDAAAOAAAAZHJzL2Uyb0RvYy54bWysU8lu2zAQvRfIPxC8x1TcJk0EyzkkcS9B&#10;GyDtB4y5WES5gcNa8t+XpGw1TYscivIw4GxPbx5Hq9vRGrKXEbV3Hb1YNJRIx73QbtfRb18359eU&#10;YAInwHgnO3qQSG/XZ+9WQ2jl0vfeCBlJBnHYDqGjfUqhZQx5Ly3gwgfpclL5aCFlN+6YiDBkdGvY&#10;smmu2OCjCNFziZij91OSriu+UpKnL0qhTMR0NHNL1cZqt8Wy9QraXYTQa36kAf/AwoJ2+aMz1D0k&#10;ID+i/gPKah49epUW3FvmldJc1hnyNBfNq2meewiyzpLFwTDLhP8Pln/e37mnWKjz0T2HR8+/YxaF&#10;DQHbOVkcDFPZqKIt5Zk7GauQh1lIOSbCc3DZ3FxeUsJz5sPHq/dFZQbtqTNETJ+kt6RcOmq0K0NC&#10;C/tHTFPpqaSE0RstNtqY6sTd9s5Esof8oJt6jui/lRlHhsLq7f6mnr/1W53yWhptO3o9F0HbSxAP&#10;TtSlSaDNdM+jGXeUbFKp6LX14vAUT1Lm56saHFet7MdLv3b/+iHWPwEAAP//AwBQSwMEFAAGAAgA&#10;AAAhAFh98/XcAAAADQEAAA8AAABkcnMvZG93bnJldi54bWxMj81OwzAQhO9IvIO1SNyo0x8Rk8ap&#10;EFKOICXwAG68JFHjdRQ7bfr2bA8IjjP7aXYmPyxuEGecQu9Jw3qVgEBqvO2p1fD1WT4pECEasmbw&#10;hBquGOBQ3N/lJrP+QhWe69gKDqGQGQ1djGMmZWg6dCas/IjEt28/ORNZTq20k7lwuBvkJkmepTM9&#10;8YfOjPjWYXOqZ6ehKps2Kav+fac+1Mt112Gdulnrx4fldQ8i4hL/YLjV5+pQcKejn8kGMbBW25RR&#10;Ddu1UhsQN0SlPO/4a8kil/9XFD8AAAD//wMAUEsBAi0AFAAGAAgAAAAhALaDOJL+AAAA4QEAABMA&#10;AAAAAAAAAAAAAAAAAAAAAFtDb250ZW50X1R5cGVzXS54bWxQSwECLQAUAAYACAAAACEAOP0h/9YA&#10;AACUAQAACwAAAAAAAAAAAAAAAAAvAQAAX3JlbHMvLnJlbHNQSwECLQAUAAYACAAAACEAJGclRZ4B&#10;AABYAwAADgAAAAAAAAAAAAAAAAAuAgAAZHJzL2Uyb0RvYy54bWxQSwECLQAUAAYACAAAACEAWH3z&#10;9d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858944" behindDoc="1" locked="0" layoutInCell="0" allowOverlap="1" wp14:anchorId="4A80DFC2" wp14:editId="4D14FDA0">
                <wp:simplePos x="0" y="0"/>
                <wp:positionH relativeFrom="page">
                  <wp:posOffset>1162685</wp:posOffset>
                </wp:positionH>
                <wp:positionV relativeFrom="page">
                  <wp:posOffset>20248880</wp:posOffset>
                </wp:positionV>
                <wp:extent cx="27940" cy="0"/>
                <wp:effectExtent l="0" t="0" r="0" b="0"/>
                <wp:wrapNone/>
                <wp:docPr id="988" name="Shape 98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794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39B1FC60" id="Shape 988" o:spid="_x0000_s1026" style="position:absolute;z-index:-251457536;visibility:visible;mso-wrap-style:square;mso-wrap-distance-left:9pt;mso-wrap-distance-top:0;mso-wrap-distance-right:9pt;mso-wrap-distance-bottom:0;mso-position-horizontal:absolute;mso-position-horizontal-relative:page;mso-position-vertical:absolute;mso-position-vertical-relative:page" from="91.55pt,1594.4pt" to="93.75pt,159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gNTnQEAAFgDAAAOAAAAZHJzL2Uyb0RvYy54bWysU8lu2zAQvRfIPxC8x1ScIEkFyzkkcS9B&#10;GyDpB4y5WES5gWQt+e87pGylG3IoysOAsz29eRyt7kZryF7GpL3r6MWioUQ67oV2u45+fd2c31KS&#10;MjgBxjvZ0YNM9G599mE1hFYufe+NkJEgiEvtEDra5xxaxhLvpYW08EE6TCofLWR0446JCAOiW8OW&#10;TXPNBh9FiJ7LlDD6MCXpuuIrJXn+olSSmZiOIrdcbax2Wyxbr6DdRQi95kca8A8sLGiHH52hHiAD&#10;+R71H1BW8+iTV3nBvWVeKc1lnQGnuWh+m+alhyDrLChOCrNM6f/B8s/7e/ccC3U+upfw5Pm3hKKw&#10;IaR2ThYnhalsVNGWcuROxirkYRZSjplwDC5vPl6h2hwzVzfXl0VlBu2pM8SUP0lvSbl01GhXhoQW&#10;9k8pT6WnkhJO3mix0cZUJ+629yaSPeCDbuo5ov9SZhwZCqv3+5t6/tZvdca1NNp29HYugraXIB6d&#10;qEuTQZvpjqMZd5RsUqnotfXi8BxPUuLzVQ2Oq1b242e/dr/9EOsfAAAA//8DAFBLAwQUAAYACAAA&#10;ACEAArAqRtwAAAANAQAADwAAAGRycy9kb3ducmV2LnhtbEyPwU7DMBBE70j8g7VI3KgTWqhJ41QI&#10;KUeQEvgAN94mEfE6ip02/Xu2BwTHmX2ancn3ixvECafQe9KQrhIQSI23PbUavj7LBwUiREPWDJ5Q&#10;wwUD7Ivbm9xk1p+pwlMdW8EhFDKjoYtxzKQMTYfOhJUfkfh29JMzkeXUSjuZM4e7QT4mybN0pif+&#10;0JkR3zpsvuvZaajKpk3Kqn/fqA/1ctl0WG/drPX93fK6AxFxiX8wXOtzdSi408HPZIMYWKt1yqiG&#10;daoUj7giavsE4vBrySKX/1cUPwAAAP//AwBQSwECLQAUAAYACAAAACEAtoM4kv4AAADhAQAAEwAA&#10;AAAAAAAAAAAAAAAAAAAAW0NvbnRlbnRfVHlwZXNdLnhtbFBLAQItABQABgAIAAAAIQA4/SH/1gAA&#10;AJQBAAALAAAAAAAAAAAAAAAAAC8BAABfcmVscy8ucmVsc1BLAQItABQABgAIAAAAIQAmqgNTnQEA&#10;AFgDAAAOAAAAAAAAAAAAAAAAAC4CAABkcnMvZTJvRG9jLnhtbFBLAQItABQABgAIAAAAIQACsCpG&#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859968" behindDoc="1" locked="0" layoutInCell="0" allowOverlap="1" wp14:anchorId="3952CF66" wp14:editId="38EB4197">
                <wp:simplePos x="0" y="0"/>
                <wp:positionH relativeFrom="page">
                  <wp:posOffset>1158875</wp:posOffset>
                </wp:positionH>
                <wp:positionV relativeFrom="page">
                  <wp:posOffset>20252690</wp:posOffset>
                </wp:positionV>
                <wp:extent cx="35560" cy="0"/>
                <wp:effectExtent l="0" t="0" r="0" b="0"/>
                <wp:wrapNone/>
                <wp:docPr id="989" name="Shape 98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55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798055CB" id="Shape 989" o:spid="_x0000_s1026" style="position:absolute;z-index:-251456512;visibility:visible;mso-wrap-style:square;mso-wrap-distance-left:9pt;mso-wrap-distance-top:0;mso-wrap-distance-right:9pt;mso-wrap-distance-bottom:0;mso-position-horizontal:absolute;mso-position-horizontal-relative:page;mso-position-vertical:absolute;mso-position-vertical-relative:page" from="91.25pt,1594.7pt" to="94.05pt,159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wm3ngEAAFgDAAAOAAAAZHJzL2Uyb0RvYy54bWysU8lu2zAQvRfIPxC811SSxg0EyzkkcS9B&#10;GyDJB4y5WES5gWQt+e87pGylaYscivIw4GxPbx5Hq5vRGrKXMWnvOnq+aCiRjnuh3a6jL8+bj9eU&#10;pAxOgPFOdvQgE71Zn31YDaGVF773RshIEMSldggd7XMOLWOJ99JCWvggHSaVjxYyunHHRIQB0a1h&#10;F02zZIOPIkTPZUoYvZuSdF3xlZI8f1MqyUxMR5FbrjZWuy2WrVfQ7iKEXvMjDfgHFha0w4/OUHeQ&#10;gfyI+g8oq3n0yau84N4yr5Tmss6A05w3v03z1EOQdRYUJ4VZpvT/YPnX/a17jIU6H91TePD8e0JR&#10;2BBSOyeLk8JUNqpoSzlyJ2MV8jALKcdMOAYvr66WqDbHzKfPy8uiMoP21Bliyl+kt6RcOmq0K0NC&#10;C/uHlKfSU0kJJ2+02GhjqhN321sTyR7wQTf1HNHflBlHhsLq/f6mnr/1W51xLY22Hb2ei6DtJYh7&#10;J+rSZNBmuuNoxh0lm1Qqem29ODzGk5T4fFWD46qV/fjVr92vP8T6JwAAAP//AwBQSwMEFAAGAAgA&#10;AAAhANzeecLcAAAADQEAAA8AAABkcnMvZG93bnJldi54bWxMj0FOwzAQRfdIvYM1SOyokxKoG+JU&#10;FVKWICX0AG48xBHxOIqdNr097gLB8s88/XlT7Bc7sDNOvnckIV0nwJBap3vqJBw/q0cBzAdFWg2O&#10;UMIVPezL1V2hcu0uVOO5CR2LJeRzJcGEMOac+9agVX7tRqS4+3KTVSHGqeN6UpdYbge+SZIXblVP&#10;8YJRI74ZbL+b2Uqoq7ZLqrp/z8SH2F0zg83WzlI+3C+HV2ABl/AHw00/qkMZnU5uJu3ZELPYPEdU&#10;wlMqdhmwGyJECuz0O+Jlwf9/Uf4AAAD//wMAUEsBAi0AFAAGAAgAAAAhALaDOJL+AAAA4QEAABMA&#10;AAAAAAAAAAAAAAAAAAAAAFtDb250ZW50X1R5cGVzXS54bWxQSwECLQAUAAYACAAAACEAOP0h/9YA&#10;AACUAQAACwAAAAAAAAAAAAAAAAAvAQAAX3JlbHMvLnJlbHNQSwECLQAUAAYACAAAACEAh8sJt54B&#10;AABYAwAADgAAAAAAAAAAAAAAAAAuAgAAZHJzL2Uyb0RvYy54bWxQSwECLQAUAAYACAAAACEA3N55&#10;wt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860992" behindDoc="1" locked="0" layoutInCell="0" allowOverlap="1" wp14:anchorId="344006E9" wp14:editId="1755F64F">
                <wp:simplePos x="0" y="0"/>
                <wp:positionH relativeFrom="page">
                  <wp:posOffset>1147445</wp:posOffset>
                </wp:positionH>
                <wp:positionV relativeFrom="page">
                  <wp:posOffset>20257770</wp:posOffset>
                </wp:positionV>
                <wp:extent cx="56515" cy="0"/>
                <wp:effectExtent l="0" t="0" r="0" b="0"/>
                <wp:wrapNone/>
                <wp:docPr id="990" name="Shape 99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651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51E69B95" id="Shape 990" o:spid="_x0000_s1026" style="position:absolute;z-index:-251455488;visibility:visible;mso-wrap-style:square;mso-wrap-distance-left:9pt;mso-wrap-distance-top:0;mso-wrap-distance-right:9pt;mso-wrap-distance-bottom:0;mso-position-horizontal:absolute;mso-position-horizontal-relative:page;mso-position-vertical:absolute;mso-position-vertical-relative:page" from="90.35pt,1595.1pt" to="94.8pt,159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Lf7nQEAAFgDAAAOAAAAZHJzL2Uyb0RvYy54bWysU8lu2zAQvRfIPxC815TT2g0EyzkkcS9B&#10;GyDNB4y5WES5gcNa8t+XpGx1SdFDUR4GnO3pzeNocztaQ44yovauo8tFQ4l03AvtDh19+bJ7e0MJ&#10;JnACjHeyoyeJ9HZ79WYzhFZe+94bISPJIA7bIXS0Tym0jCHvpQVc+CBdTiofLaTsxgMTEYaMbg27&#10;bpo1G3wUIXouEXP0fkrSbcVXSvL0WSmUiZiOZm6p2ljtvli23UB7iBB6zc804B9YWNAuf3SGuocE&#10;5FvUr6Cs5tGjV2nBvWVeKc1lnSFPs2x+m+a5hyDrLFkcDLNM+P9g+afjnXuKhTof3XN49PwrZlHY&#10;ELCdk8XBMJWNKtpSnrmTsQp5moWUYyI8B1fr1XJFCc+Z9x/W74rKDNpLZ4iYPkpvSbl01GhXhoQW&#10;jo+YptJLSQmjN1rstDHViYf9nYnkCPlBd/Wc0X8pM44MhdXf+5t6/tRvdcprabTt6M1cBG0vQTw4&#10;UZcmgTbTPY9m3FmySaWi196L01O8SJmfr2pwXrWyHz/7tfvHD7H9DgAA//8DAFBLAwQUAAYACAAA&#10;ACEAZB6hK9wAAAANAQAADwAAAGRycy9kb3ducmV2LnhtbEyPQU7DMBBF90jcwRokdtRuqVonxKkQ&#10;UpYgJeUAbjzEEfE4ip02vT3uAsHyzzz9eVMcFjewM06h96RgvRLAkFpveuoUfB6rJwksRE1GD55Q&#10;wRUDHMr7u0Lnxl+oxnMTO5ZKKORagY1xzDkPrUWnw8qPSGn35SenY4pTx82kL6ncDXwjxI473VO6&#10;YPWIbxbb72Z2Cuqq7URV9+9b+SGz69Zis3ezUo8Py+sLsIhL/IPhpp/UoUxOJz+TCWxIWYp9QhU8&#10;rzOxAXZDZLYDdvod8bLg/78ofwAAAP//AwBQSwECLQAUAAYACAAAACEAtoM4kv4AAADhAQAAEwAA&#10;AAAAAAAAAAAAAAAAAAAAW0NvbnRlbnRfVHlwZXNdLnhtbFBLAQItABQABgAIAAAAIQA4/SH/1gAA&#10;AJQBAAALAAAAAAAAAAAAAAAAAC8BAABfcmVscy8ucmVsc1BLAQItABQABgAIAAAAIQBtSLf7nQEA&#10;AFgDAAAOAAAAAAAAAAAAAAAAAC4CAABkcnMvZTJvRG9jLnhtbFBLAQItABQABgAIAAAAIQBkHqEr&#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862016" behindDoc="1" locked="0" layoutInCell="0" allowOverlap="1" wp14:anchorId="57D6EA1F" wp14:editId="6AE094A8">
                <wp:simplePos x="0" y="0"/>
                <wp:positionH relativeFrom="page">
                  <wp:posOffset>1057910</wp:posOffset>
                </wp:positionH>
                <wp:positionV relativeFrom="page">
                  <wp:posOffset>20257770</wp:posOffset>
                </wp:positionV>
                <wp:extent cx="86360" cy="0"/>
                <wp:effectExtent l="0" t="0" r="0" b="0"/>
                <wp:wrapNone/>
                <wp:docPr id="991" name="Shape 99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63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6772D8F8" id="Shape 991" o:spid="_x0000_s1026" style="position:absolute;z-index:-251454464;visibility:visible;mso-wrap-style:square;mso-wrap-distance-left:9pt;mso-wrap-distance-top:0;mso-wrap-distance-right:9pt;mso-wrap-distance-bottom:0;mso-position-horizontal:absolute;mso-position-horizontal-relative:page;mso-position-vertical:absolute;mso-position-vertical-relative:page" from="83.3pt,1595.1pt" to="90.1pt,159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cvfnAEAAFgDAAAOAAAAZHJzL2Uyb0RvYy54bWysU8lu2zAQvRfoPxC811SSwg0EyzkkdS9B&#10;GyDNB4xJyiLKDRzWkv++Q8pWV/RQlIcBZ3ua9zja3E3OsqNOaILv+NWq4Ux7GZTxh46/fN69ueUM&#10;M3gFNnjd8ZNGfrd9/WozxlZfhyFYpRMjEI/tGDs+5BxbIVAO2gGuQtSekn1IDjK56SBUgpHQnRXX&#10;TbMWY0gqpiA1IkUf5iTfVvy+1zJ/6nvUmdmO02y52lTtvlix3UB7SBAHI89jwD9M4cB4+ugC9QAZ&#10;2NdkfoNyRqaAoc8rGZwIfW+krhyIzVXzC5vnAaKuXEgcjItM+P9g5cfjvX9KZXQ5+ef4GOQXJFHE&#10;GLFdksXBOJdNfXKlnGZnUxXytAipp8wkBW/XN2tSW1Lm7bv1TVFZQHvpjAnzBx0cK5eOW+MLSWjh&#10;+Ih5Lr2UlDAGa9TOWFuddNjf28SOQA+6q+eM/lOZ9WwsU/29v6nnT/3OZFpLaxxxWYqgHTSo917V&#10;pclg7HwnatafJZtVKnrtgzo9pYuU9HxVg/Oqlf340a/d33+I7TcAAAD//wMAUEsDBBQABgAIAAAA&#10;IQAiAbCE3AAAAA0BAAAPAAAAZHJzL2Rvd25yZXYueG1sTI/BboMwEETvlfIP1kbqrbGTRpRQTBRF&#10;4thK0H6Ag7cYFa8RNgn5+5pD1d52dkezb/LjbHt2xdF3jiRsNwIYUuN0R62Ez4/yKQXmgyKtekco&#10;4Y4ejsXqIVeZdjeq8FqHlsUQ8pmSYEIYMs59Y9Aqv3EDUrx9udGqEOXYcj2qWwy3Pd8JkXCrOoof&#10;jBrwbLD5ricroSqbVpRV97ZP39PDfW+wfrGTlI/r+fQKLOAc/syw4Ed0KCLTxU2kPeujTpIkWiU8&#10;bw9iB2yxpMtw+V3xIuf/WxQ/AAAA//8DAFBLAQItABQABgAIAAAAIQC2gziS/gAAAOEBAAATAAAA&#10;AAAAAAAAAAAAAAAAAABbQ29udGVudF9UeXBlc10ueG1sUEsBAi0AFAAGAAgAAAAhADj9If/WAAAA&#10;lAEAAAsAAAAAAAAAAAAAAAAALwEAAF9yZWxzLy5yZWxzUEsBAi0AFAAGAAgAAAAhAMcxy9+cAQAA&#10;WAMAAA4AAAAAAAAAAAAAAAAALgIAAGRycy9lMm9Eb2MueG1sUEsBAi0AFAAGAAgAAAAhACIBsITc&#10;AAAADQEAAA8AAAAAAAAAAAAAAAAA9gMAAGRycy9kb3ducmV2LnhtbFBLBQYAAAAABAAEAPMAAAD/&#10;B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863040" behindDoc="1" locked="0" layoutInCell="0" allowOverlap="1" wp14:anchorId="44B3D25D" wp14:editId="419A11D3">
                <wp:simplePos x="0" y="0"/>
                <wp:positionH relativeFrom="page">
                  <wp:posOffset>1211580</wp:posOffset>
                </wp:positionH>
                <wp:positionV relativeFrom="page">
                  <wp:posOffset>20259675</wp:posOffset>
                </wp:positionV>
                <wp:extent cx="99695" cy="0"/>
                <wp:effectExtent l="0" t="0" r="0" b="0"/>
                <wp:wrapNone/>
                <wp:docPr id="992" name="Shape 99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969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254051B1" id="Shape 992" o:spid="_x0000_s1026" style="position:absolute;z-index:-251453440;visibility:visible;mso-wrap-style:square;mso-wrap-distance-left:9pt;mso-wrap-distance-top:0;mso-wrap-distance-right:9pt;mso-wrap-distance-bottom:0;mso-position-horizontal:absolute;mso-position-horizontal-relative:page;mso-position-vertical:absolute;mso-position-vertical-relative:page" from="95.4pt,1595.25pt" to="103.25pt,159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TBngEAAFgDAAAOAAAAZHJzL2Uyb0RvYy54bWysU8tuEzEU3SPxD5b3jaelhGaUSRdtw6aC&#10;SoUPuPEjY+GXfE1m8vfYnmRoAbFAeHHl+zpz7vGd9e1oDTnIiNq7jl4uGkqk415ot+/o1y/bixtK&#10;MIETYLyTHT1KpLebt2/WQ2jlle+9ETKSDOKwHUJH+5RCyxjyXlrAhQ/S5aTy0ULKbtwzEWHI6Naw&#10;q6ZZssFHEaLnEjFH76ck3VR8pSRPn5VCmYjpaOaWqo3V7oplmzW0+wih1/xEA/6BhQXt8kdnqHtI&#10;QL5H/RuU1Tx69CotuLfMK6W5rDPkaS6bX6Z57iHIOksWB8MsE/4/WP7pcOeeYqHOR/ccHj3/hlkU&#10;NgRs52RxMExlo4q2lGfuZKxCHmch5ZgIz8HVarl6TwnPmesPy3dFZQbtuTNETB+lt6RcOmq0K0NC&#10;C4dHTFPpuaSE0RstttqY6sT97s5EcoD8oNt6TuivyowjQ2H19/6mnj/1W53yWhptO3ozF0HbSxAP&#10;TtSlSaDNdM+jGXeSbFKp6LXz4vgUz1Lm56sanFat7MdLv3b//CE2PwAAAP//AwBQSwMEFAAGAAgA&#10;AAAhACUFYePbAAAADQEAAA8AAABkcnMvZG93bnJldi54bWxMj8FOwzAQRO9I/IO1SNyoTSklDXEq&#10;hJQjSEn5ADde4oh4HcVOm/49ywHBbWZ3NPu22C9+ECecYh9Iw/1KgUBqg+2p0/BxqO4yEDEZsmYI&#10;hBouGGFfXl8VJrfhTDWemtQJLqGYGw0upTGXMrYOvYmrMCLx7jNM3iS2UyftZM5c7ge5VmorvemJ&#10;Lzgz4qvD9quZvYa6ajtV1f3bJnvPdpeNw+bJz1rf3iwvzyASLukvDD/4jA4lMx3DTDaKgf1OMXrS&#10;8MDqEQRH1mrL4vg7kmUh/39RfgMAAP//AwBQSwECLQAUAAYACAAAACEAtoM4kv4AAADhAQAAEwAA&#10;AAAAAAAAAAAAAAAAAAAAW0NvbnRlbnRfVHlwZXNdLnhtbFBLAQItABQABgAIAAAAIQA4/SH/1gAA&#10;AJQBAAALAAAAAAAAAAAAAAAAAC8BAABfcmVscy8ucmVsc1BLAQItABQABgAIAAAAIQCqT+TBngEA&#10;AFgDAAAOAAAAAAAAAAAAAAAAAC4CAABkcnMvZTJvRG9jLnhtbFBLAQItABQABgAIAAAAIQAlBWHj&#10;2wAAAA0BAAAPAAAAAAAAAAAAAAAAAPg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864064" behindDoc="1" locked="0" layoutInCell="0" allowOverlap="1" wp14:anchorId="4EAAB5E6" wp14:editId="06112820">
                <wp:simplePos x="0" y="0"/>
                <wp:positionH relativeFrom="page">
                  <wp:posOffset>1057275</wp:posOffset>
                </wp:positionH>
                <wp:positionV relativeFrom="page">
                  <wp:posOffset>20259675</wp:posOffset>
                </wp:positionV>
                <wp:extent cx="152400" cy="0"/>
                <wp:effectExtent l="0" t="0" r="0" b="0"/>
                <wp:wrapNone/>
                <wp:docPr id="993" name="Shape 99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240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4A9022D4" id="Shape 993" o:spid="_x0000_s1026" style="position:absolute;z-index:-251452416;visibility:visible;mso-wrap-style:square;mso-wrap-distance-left:9pt;mso-wrap-distance-top:0;mso-wrap-distance-right:9pt;mso-wrap-distance-bottom:0;mso-position-horizontal:absolute;mso-position-horizontal-relative:page;mso-position-vertical:absolute;mso-position-vertical-relative:page" from="83.25pt,1595.25pt" to="95.25pt,159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zIHngEAAFkDAAAOAAAAZHJzL2Uyb0RvYy54bWysU8lu2zAQvRfIPxC8x5TdNA0EyzkkcS9B&#10;GyDtB4y5WES5gWQt+e87pGylTYsegvIw4GxPbx5H69vRGnKQMWnvOrpcNJRIx73Qbt/Rb1+3lzeU&#10;pAxOgPFOdvQoE73dXLxbD6GVK997I2QkCOJSO4SO9jmHlrHEe2khLXyQDpPKRwsZ3bhnIsKA6Naw&#10;VdNcs8FHEaLnMiWM3k9Juqn4SkmevyiVZCamo8gtVxur3RXLNmto9xFCr/mJBryBhQXt8KMz1D1k&#10;ID+i/gPKah598iovuLfMK6W5rDPgNMvm1TTPPQRZZ0FxUphlSv8Pln8+3LmnWKjz0T2HR8+/JxSF&#10;DSG1c7I4KUxlo4q2lCN3MlYhj7OQcsyEY3D5YXXVoNwcU1cfr98XmRm059YQU/4kvSXl0lGjXZkS&#10;Wjg8pjyVnktKOHmjxVYbU524392ZSA6AL7qt54T+W5lxZCi0/t3f1PO3fqsz7qXRtqM3cxG0vQTx&#10;4ETdmgzaTHcczbiTZpNMRbCdF8eneNYS369qcNq1siC/+rX75Y/Y/AQAAP//AwBQSwMEFAAGAAgA&#10;AAAhAE2jhWLbAAAADQEAAA8AAABkcnMvZG93bnJldi54bWxMj8FOwzAQRO9I/IO1SNyoXSghDXEq&#10;hJQjSAl8gBsvSUS8jmKnTf+eLRKit5nd0ezbfLe4QRxwCr0nDeuVAoHUeNtTq+Hzo7xLQYRoyJrB&#10;E2o4YYBdcX2Vm8z6I1V4qGMruIRCZjR0MY6ZlKHp0Jmw8iMS77785ExkO7XSTubI5W6Q90ol0pme&#10;+EJnRnztsPmuZ6ehKptWlVX/tknf0+1p02H95Gatb2+Wl2cQEZf4H4YzPqNDwUx7P5MNYmCfJI8c&#10;1fCw3ipW58iv2P+NZJHLyy+KHwAAAP//AwBQSwECLQAUAAYACAAAACEAtoM4kv4AAADhAQAAEwAA&#10;AAAAAAAAAAAAAAAAAAAAW0NvbnRlbnRfVHlwZXNdLnhtbFBLAQItABQABgAIAAAAIQA4/SH/1gAA&#10;AJQBAAALAAAAAAAAAAAAAAAAAC8BAABfcmVscy8ucmVsc1BLAQItABQABgAIAAAAIQALDzIHngEA&#10;AFkDAAAOAAAAAAAAAAAAAAAAAC4CAABkcnMvZTJvRG9jLnhtbFBLAQItABQABgAIAAAAIQBNo4Vi&#10;2wAAAA0BAAAPAAAAAAAAAAAAAAAAAPg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865088" behindDoc="1" locked="0" layoutInCell="0" allowOverlap="1" wp14:anchorId="5B3D18DB" wp14:editId="51EF8377">
                <wp:simplePos x="0" y="0"/>
                <wp:positionH relativeFrom="page">
                  <wp:posOffset>1052830</wp:posOffset>
                </wp:positionH>
                <wp:positionV relativeFrom="page">
                  <wp:posOffset>20268565</wp:posOffset>
                </wp:positionV>
                <wp:extent cx="264160" cy="0"/>
                <wp:effectExtent l="0" t="0" r="0" b="0"/>
                <wp:wrapNone/>
                <wp:docPr id="994" name="Shape 99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41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77E79379" id="Shape 994" o:spid="_x0000_s1026" style="position:absolute;z-index:-251451392;visibility:visible;mso-wrap-style:square;mso-wrap-distance-left:9pt;mso-wrap-distance-top:0;mso-wrap-distance-right:9pt;mso-wrap-distance-bottom:0;mso-position-horizontal:absolute;mso-position-horizontal-relative:page;mso-position-vertical:absolute;mso-position-vertical-relative:page" from="82.9pt,1595.95pt" to="103.7pt,159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5MHngEAAFkDAAAOAAAAZHJzL2Uyb0RvYy54bWysU8lu2zAQvRfIPxC815TdwA0EyzkkdS9B&#10;GyDNB4y5WES5gcNa8t+XpGy1SYoeivIw4GxPbx5Hm9vRGnKUEbV3HV0uGkqk415od+jo87fd+xtK&#10;MIETYLyTHT1JpLfbq3ebIbRy5XtvhIwkgzhsh9DRPqXQMoa8lxZw4YN0Oal8tJCyGw9MRBgyujVs&#10;1TRrNvgoQvRcIubo/ZSk24qvlOTpq1IoEzEdzdxStbHafbFsu4H2ECH0mp9pwD+wsKBd/ugMdQ8J&#10;yI+o30BZzaNHr9KCe8u8UprLOkOeZtm8muaphyDrLFkcDLNM+P9g+ZfjnXuMhTof3VN48Pw7ZlHY&#10;ELCdk8XBMJWNKtpSnrmTsQp5moWUYyI8B1fr6+U6y81z6vrj+kORmUF7aQ0R02fpLSmXjhrtypTQ&#10;wvEB01R6KSlh9EaLnTamOvGwvzORHCG/6K6eM/qLMuPIUGj9vb+p50/9Vqe8l0bbjt7MRdD2EsQn&#10;J+rWJNBmuufRjDtrNslUBNt7cXqMFy3z+1UNzrtWFuR3v3b/+iO2PwEAAP//AwBQSwMEFAAGAAgA&#10;AAAhAJsagJTdAAAADQEAAA8AAABkcnMvZG93bnJldi54bWxMj8FOwzAQRO9I/IO1SNyonRLaJMSp&#10;EFKOICXlA9x4iSPidRQ7bfr3mAOC4+yMZt6Wh9WO7IyzHxxJSDYCGFLn9EC9hI9j/ZAB80GRVqMj&#10;lHBFD4fq9qZUhXYXavDchp7FEvKFkmBCmArOfWfQKr9xE1L0Pt1sVYhy7rme1SWW25FvhdhxqwaK&#10;C0ZN+Gqw+2oXK6Gpu17UzfCWZu9Zfk0Ntnu7SHl/t748Awu4hr8w/OBHdKgi08ktpD0bo949RfQg&#10;4THJkxxYjGzFPgV2+j3xquT/v6i+AQAA//8DAFBLAQItABQABgAIAAAAIQC2gziS/gAAAOEBAAAT&#10;AAAAAAAAAAAAAAAAAAAAAABbQ29udGVudF9UeXBlc10ueG1sUEsBAi0AFAAGAAgAAAAhADj9If/W&#10;AAAAlAEAAAsAAAAAAAAAAAAAAAAALwEAAF9yZWxzLy5yZWxzUEsBAi0AFAAGAAgAAAAhAGB3kwee&#10;AQAAWQMAAA4AAAAAAAAAAAAAAAAALgIAAGRycy9lMm9Eb2MueG1sUEsBAi0AFAAGAAgAAAAhAJsa&#10;gJT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866112" behindDoc="1" locked="0" layoutInCell="0" allowOverlap="1" wp14:anchorId="6C935A5F" wp14:editId="6BFEEF29">
                <wp:simplePos x="0" y="0"/>
                <wp:positionH relativeFrom="page">
                  <wp:posOffset>1320165</wp:posOffset>
                </wp:positionH>
                <wp:positionV relativeFrom="page">
                  <wp:posOffset>20269200</wp:posOffset>
                </wp:positionV>
                <wp:extent cx="103505" cy="0"/>
                <wp:effectExtent l="0" t="0" r="0" b="0"/>
                <wp:wrapNone/>
                <wp:docPr id="995" name="Shape 99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350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30055702" id="Shape 995" o:spid="_x0000_s1026" style="position:absolute;z-index:-251450368;visibility:visible;mso-wrap-style:square;mso-wrap-distance-left:9pt;mso-wrap-distance-top:0;mso-wrap-distance-right:9pt;mso-wrap-distance-bottom:0;mso-position-horizontal:absolute;mso-position-horizontal-relative:page;mso-position-vertical:absolute;mso-position-vertical-relative:page" from="103.95pt,1596pt" to="112.1pt,15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5NtAngEAAFkDAAAOAAAAZHJzL2Uyb0RvYy54bWysU8lu2zAQvRfIPxC815STJg0EyzkkcS9B&#10;GyDJB4y5WES5gcNa8t+XpGylaYscivIw4GxPbx5Hq5vRGrKXEbV3HV0uGkqk415ot+voy/Pm4zUl&#10;mMAJMN7Jjh4k0pv12YfVEFp57ntvhIwkgzhsh9DRPqXQMoa8lxZw4YN0Oal8tJCyG3dMRBgyujXs&#10;vGmu2OCjCNFziZijd1OSriu+UpKnb0qhTMR0NHNL1cZqt8Wy9QraXYTQa36kAf/AwoJ2+aMz1B0k&#10;ID+i/gPKah49epUW3FvmldJc1hnyNMvmt2meegiyzpLFwTDLhP8Pln/d37rHWKjz0T2FB8+/YxaF&#10;DQHbOVkcDFPZqKIt5Zk7GauQh1lIOSbCc3DZXFw2l5TwnPr0+eqiyMygPbWGiOmL9JaUS0eNdmVK&#10;aGH/gGkqPZWUMHqjxUYbU524296aSPaQX3RTzxH9TZlxZCi03u9v6vlbv9Up76XRtqPXcxG0vQRx&#10;70TdmgTaTPc8mnFHzSaZimBbLw6P8aRlfr+qwXHXyoL86tfu1z9i/RMAAP//AwBQSwMEFAAGAAgA&#10;AAAhAMsLERfdAAAADQEAAA8AAABkcnMvZG93bnJldi54bWxMj0FOwzAQRfdI3MEaJHbUqYloksap&#10;EFKWICXlAG48xFFjO4qdNr09wwLBcmae/rxfHlY7sgvOYfBOwnaTAEPXeT24XsLnsX7KgIWonFaj&#10;dyjhhgEO1f1dqQrtr67BSxt7RiEuFEqCiXEqOA+dQavCxk/o6PblZ6sijXPP9ayuFG5HLpLkhVs1&#10;OPpg1IRvBrtzu1gJTd31Sd0M72n2keW31GC7s4uUjw/r6x5YxDX+wfCjT+pQkdPJL04HNkoQyS4n&#10;VMLzNhfUihAhUgHs9LviVcn/t6i+AQAA//8DAFBLAQItABQABgAIAAAAIQC2gziS/gAAAOEBAAAT&#10;AAAAAAAAAAAAAAAAAAAAAABbQ29udGVudF9UeXBlc10ueG1sUEsBAi0AFAAGAAgAAAAhADj9If/W&#10;AAAAlAEAAAsAAAAAAAAAAAAAAAAALwEAAF9yZWxzLy5yZWxzUEsBAi0AFAAGAAgAAAAhAPbk20Ce&#10;AQAAWQMAAA4AAAAAAAAAAAAAAAAALgIAAGRycy9lMm9Eb2MueG1sUEsBAi0AFAAGAAgAAAAhAMsL&#10;ERf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867136" behindDoc="1" locked="0" layoutInCell="0" allowOverlap="1" wp14:anchorId="2E29F374" wp14:editId="1A6D70DA">
                <wp:simplePos x="0" y="0"/>
                <wp:positionH relativeFrom="page">
                  <wp:posOffset>1052195</wp:posOffset>
                </wp:positionH>
                <wp:positionV relativeFrom="page">
                  <wp:posOffset>20269200</wp:posOffset>
                </wp:positionV>
                <wp:extent cx="267335" cy="0"/>
                <wp:effectExtent l="0" t="0" r="0" b="0"/>
                <wp:wrapNone/>
                <wp:docPr id="996" name="Shape 99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733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0608E643" id="Shape 996" o:spid="_x0000_s1026" style="position:absolute;z-index:-251449344;visibility:visible;mso-wrap-style:square;mso-wrap-distance-left:9pt;mso-wrap-distance-top:0;mso-wrap-distance-right:9pt;mso-wrap-distance-bottom:0;mso-position-horizontal:absolute;mso-position-horizontal-relative:page;mso-position-vertical:absolute;mso-position-vertical-relative:page" from="82.85pt,1596pt" to="103.9pt,15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CfNngEAAFkDAAAOAAAAZHJzL2Uyb0RvYy54bWysU8lu2zAQvRfoPxC811Ts1gkEyzkkdS9B&#10;GyDpB4y5WES5gcNa8t+XpGylG3IoysOAsz29eRxtbkdryFFG1N519GrRUCId90K7Q0e/Pu/e3VCC&#10;CZwA453s6Ekivd2+fbMZQiuXvvdGyEgyiMN2CB3tUwotY8h7aQEXPkiXk8pHCym78cBEhCGjW8OW&#10;TbNmg48iRM8lYo7eT0m6rfhKSZ6+KIUyEdPRzC1VG6vdF8u2G2gPEUKv+ZkG/AMLC9rlj85Q95CA&#10;fI/6DyirefToVVpwb5lXSnNZZ8jTXDW/TfPUQ5B1liwOhlkm/H+w/PPxzj3GQp2P7ik8eP4Nsyhs&#10;CNjOyeJgmMpGFW0pz9zJWIU8zULKMRGeg8v19Wr1gRKeU++v16siM4P20hoipk/SW1IuHTXalSmh&#10;heMDpqn0UlLC6I0WO21MdeJhf2ciOUJ+0V09Z/RfyowjQ6H1en9Tz9/6rU55L422Hb2Zi6DtJYiP&#10;TtStSaDNdM+jGXfWbJKpCLb34vQYL1rm96sanHetLMjPfu1++SO2PwAAAP//AwBQSwMEFAAGAAgA&#10;AAAhAMWQQXPdAAAADQEAAA8AAABkcnMvZG93bnJldi54bWxMj8FOwzAQRO9I/IO1SNyo3VCaNI1T&#10;IaQcQUrKB7jxEkeN7Sh22vTvWQ4IjjP7NDtTHBY7sAtOofdOwnolgKFrve5dJ+HzWD1lwEJUTqvB&#10;O5RwwwCH8v6uULn2V1fjpYkdoxAXciXBxDjmnIfWoFVh5Ud0dPvyk1WR5NRxPakrhduBJ0JsuVW9&#10;ow9GjfhmsD03s5VQV20nqrp/32Qf2e62Mdikdpby8WF53QOLuMQ/GH7qU3UoqdPJz04HNpDevqSE&#10;Snhe7xJaRUgiUlpz+rV4WfD/K8pvAAAA//8DAFBLAQItABQABgAIAAAAIQC2gziS/gAAAOEBAAAT&#10;AAAAAAAAAAAAAAAAAAAAAABbQ29udGVudF9UeXBlc10ueG1sUEsBAi0AFAAGAAgAAAAhADj9If/W&#10;AAAAlAEAAAsAAAAAAAAAAAAAAAAALwEAAF9yZWxzLy5yZWxzUEsBAi0AFAAGAAgAAAAhACmgJ82e&#10;AQAAWQMAAA4AAAAAAAAAAAAAAAAALgIAAGRycy9lMm9Eb2MueG1sUEsBAi0AFAAGAAgAAAAhAMWQ&#10;QXP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868160" behindDoc="1" locked="0" layoutInCell="0" allowOverlap="1" wp14:anchorId="738F0826" wp14:editId="51389968">
                <wp:simplePos x="0" y="0"/>
                <wp:positionH relativeFrom="page">
                  <wp:posOffset>892175</wp:posOffset>
                </wp:positionH>
                <wp:positionV relativeFrom="page">
                  <wp:posOffset>20286980</wp:posOffset>
                </wp:positionV>
                <wp:extent cx="164465" cy="0"/>
                <wp:effectExtent l="0" t="0" r="0" b="0"/>
                <wp:wrapNone/>
                <wp:docPr id="997" name="Shape 99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446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2DA10B58" id="Shape 997" o:spid="_x0000_s1026" style="position:absolute;z-index:-251448320;visibility:visible;mso-wrap-style:square;mso-wrap-distance-left:9pt;mso-wrap-distance-top:0;mso-wrap-distance-right:9pt;mso-wrap-distance-bottom:0;mso-position-horizontal:absolute;mso-position-horizontal-relative:page;mso-position-vertical:absolute;mso-position-vertical-relative:page" from="70.25pt,1597.4pt" to="83.2pt,159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rJJngEAAFkDAAAOAAAAZHJzL2Uyb0RvYy54bWysU8lu2zAQvRfIPxC815RT1w0EyzkkcS9B&#10;GyDNB4y5WES5gcNa8t+XpGx1SdFDUR4GnO3pzeNocztaQ44yovauo8tFQ4l03AvtDh19+bJ7e0MJ&#10;JnACjHeyoyeJ9HZ79WYzhFZe+94bISPJIA7bIXS0Tym0jCHvpQVc+CBdTiofLaTsxgMTEYaMbg27&#10;bpo1G3wUIXouEXP0fkrSbcVXSvL0WSmUiZiOZm6p2ljtvli23UB7iBB6zc804B9YWNAuf3SGuocE&#10;5FvUr6Cs5tGjV2nBvWVeKc1lnSFPs2x+m+a5hyDrLFkcDLNM+P9g+afjnXuKhTof3XN49PwrZlHY&#10;ELCdk8XBMJWNKtpSnrmTsQp5moWUYyI8B5fr1Wr9nhKeU6sP63dFZgbtpTVETB+lt6RcOmq0K1NC&#10;C8dHTFPppaSE0RstdtqY6sTD/s5EcoT8ort6zui/lBlHhkLr7/1NPX/qtzrlvTTadvRmLoK2lyAe&#10;nKhbk0Cb6Z5HM+6s2SRTEWzvxekpXrTM71c1OO9aWZCf/dr944/YfgcAAP//AwBQSwMEFAAGAAgA&#10;AAAhABGeo2jcAAAADQEAAA8AAABkcnMvZG93bnJldi54bWxMj8FOwzAQRO9I/IO1SNyoXTAhDXEq&#10;hJQjSAl8gBsvcUS8jmKnTf8e94DgOLNPszPlfnUjO+IcBk8KthsBDKnzZqBewedHfZcDC1GT0aMn&#10;VHDGAPvq+qrUhfEnavDYxp6lEAqFVmBjnArOQ2fR6bDxE1K6ffnZ6Zjk3HMz61MKdyO/FyLjTg+U&#10;Plg94avF7rtdnIKm7npRN8ObzN/z3VlabJ/cotTtzfryDCziGv9guNRP1aFKnQ5+IRPYmLQUjwlV&#10;8LDdyTTigmSZBHb4tXhV8v8rqh8AAAD//wMAUEsBAi0AFAAGAAgAAAAhALaDOJL+AAAA4QEAABMA&#10;AAAAAAAAAAAAAAAAAAAAAFtDb250ZW50X1R5cGVzXS54bWxQSwECLQAUAAYACAAAACEAOP0h/9YA&#10;AACUAQAACwAAAAAAAAAAAAAAAAAvAQAAX3JlbHMvLnJlbHNQSwECLQAUAAYACAAAACEAQiqySZ4B&#10;AABZAwAADgAAAAAAAAAAAAAAAAAuAgAAZHJzL2Uyb0RvYy54bWxQSwECLQAUAAYACAAAACEAEZ6j&#10;aN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869184" behindDoc="1" locked="0" layoutInCell="0" allowOverlap="1" wp14:anchorId="03621183" wp14:editId="64468330">
                <wp:simplePos x="0" y="0"/>
                <wp:positionH relativeFrom="page">
                  <wp:posOffset>892175</wp:posOffset>
                </wp:positionH>
                <wp:positionV relativeFrom="page">
                  <wp:posOffset>20290790</wp:posOffset>
                </wp:positionV>
                <wp:extent cx="161290" cy="0"/>
                <wp:effectExtent l="0" t="0" r="0" b="0"/>
                <wp:wrapNone/>
                <wp:docPr id="998" name="Shape 99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129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7DBD8D71" id="Shape 998" o:spid="_x0000_s1026" style="position:absolute;z-index:-251447296;visibility:visible;mso-wrap-style:square;mso-wrap-distance-left:9pt;mso-wrap-distance-top:0;mso-wrap-distance-right:9pt;mso-wrap-distance-bottom:0;mso-position-horizontal:absolute;mso-position-horizontal-relative:page;mso-position-vertical:absolute;mso-position-vertical-relative:page" from="70.25pt,1597.7pt" to="82.95pt,159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k5sngEAAFkDAAAOAAAAZHJzL2Uyb0RvYy54bWysU8tuEzEU3SP1HyzviScpCmWUSRdtw6aC&#10;Si0fcONHxsIv+ZrM5O+xPclAAbFAeHHl+zpz7vGdze1oDTnKiNq7ji4XDSXScS+0O3T0y8vu7Q0l&#10;mMAJMN7Jjp4k0tvt1ZvNEFq58r03QkaSQRy2Q+hon1JoGUPeSwu48EG6nFQ+WkjZjQcmIgwZ3Rq2&#10;apo1G3wUIXouEXP0fkrSbcVXSvL0WSmUiZiOZm6p2ljtvli23UB7iBB6zc804B9YWNAuf3SGuocE&#10;5FvUv0FZzaNHr9KCe8u8UprLOkOeZtn8Ms1zD0HWWbI4GGaZ8P/B8k/HO/cUC3U+uufw6PlXzKKw&#10;IWA7J4uDYSobVbSlPHMnYxXyNAspx0R4Di7Xy9WHLDfPqXfv19dFZgbtpTVETB+lt6RcOmq0K1NC&#10;C8dHTFPppaSE0RstdtqY6sTD/s5EcoT8ort6zuivyowjQ6H19/6mnj/1W53yXhptO3ozF0HbSxAP&#10;TtStSaDNdM+jGXfWbJKpCLb34vQUL1rm96sanHetLMjPfu3+8UdsvwMAAP//AwBQSwMEFAAGAAgA&#10;AAAhAAviQZHcAAAADQEAAA8AAABkcnMvZG93bnJldi54bWxMj8FOhDAQhu8mvkMzJt7cdhVWQMrG&#10;mHDUBNYH6NKREumU0LLLvr3dg9HjP/Pln2/K/WpHdsLZD44kbDcCGFLn9EC9hM9D/ZAB80GRVqMj&#10;lHBBD/vq9qZUhXZnavDUhp7FEvKFkmBCmArOfWfQKr9xE1LcfbnZqhDj3HM9q3MstyN/FGLHrRoo&#10;XjBqwjeD3Xe7WAlN3fWibob3JPvI8ktisH22i5T3d+vrC7CAa/iD4aof1aGKTke3kPZsjDkRaUQl&#10;PG3zNAF2RXZpDuz4O+JVyf9/Uf0AAAD//wMAUEsBAi0AFAAGAAgAAAAhALaDOJL+AAAA4QEAABMA&#10;AAAAAAAAAAAAAAAAAAAAAFtDb250ZW50X1R5cGVzXS54bWxQSwECLQAUAAYACAAAACEAOP0h/9YA&#10;AACUAQAACwAAAAAAAAAAAAAAAAAvAQAAX3JlbHMvLnJlbHNQSwECLQAUAAYACAAAACEAgUZObJ4B&#10;AABZAwAADgAAAAAAAAAAAAAAAAAuAgAAZHJzL2Uyb0RvYy54bWxQSwECLQAUAAYACAAAACEAC+JB&#10;kd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870208" behindDoc="1" locked="0" layoutInCell="0" allowOverlap="1" wp14:anchorId="0023B5E9" wp14:editId="75066D94">
                <wp:simplePos x="0" y="0"/>
                <wp:positionH relativeFrom="page">
                  <wp:posOffset>1673860</wp:posOffset>
                </wp:positionH>
                <wp:positionV relativeFrom="page">
                  <wp:posOffset>20405090</wp:posOffset>
                </wp:positionV>
                <wp:extent cx="102870" cy="0"/>
                <wp:effectExtent l="0" t="0" r="0" b="0"/>
                <wp:wrapNone/>
                <wp:docPr id="999" name="Shape 99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287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7BD63849" id="Shape 999" o:spid="_x0000_s1026" style="position:absolute;z-index:-251446272;visibility:visible;mso-wrap-style:square;mso-wrap-distance-left:9pt;mso-wrap-distance-top:0;mso-wrap-distance-right:9pt;mso-wrap-distance-bottom:0;mso-position-horizontal:absolute;mso-position-horizontal-relative:page;mso-position-vertical:absolute;mso-position-vertical-relative:page" from="131.8pt,1606.7pt" to="139.9pt,160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V88ngEAAFkDAAAOAAAAZHJzL2Uyb0RvYy54bWysU8lu2zAQvRfIPxC815TdIjEEyzkkdS9B&#10;GyDNB4y5WES5gWQt+e87pGy1SYoeivIw4GxPbx5Hm9vRGnKUMWnvOrpcNJRIx73Q7tDR52+792tK&#10;UgYnwHgnO3qSid5ur95thtDKle+9ETISBHGpHUJH+5xDy1jivbSQFj5Ih0nlo4WMbjwwEWFAdGvY&#10;qmmu2eCjCNFzmRJG76ck3VZ8pSTPX5VKMhPTUeSWq43V7otl2w20hwih1/xMA/6BhQXt8KMz1D1k&#10;ID+ifgNlNY8+eZUX3FvmldJc1hlwmmXzapqnHoKss6A4Kcwypf8Hy78c79xjLNT56J7Cg+ffE4rC&#10;hpDaOVmcFKayUUVbypE7GauQp1lIOWbCMbhsVusblJtj6uPN9YciM4P20hpiyp+lt6RcOmq0K1NC&#10;C8eHlKfSS0kJJ2+02GljqhMP+zsTyRHwRXf1nNFflBlHhkLr7/1NPX/qtzrjXhptO7qei6DtJYhP&#10;TtStyaDNdMfRjDtrNslUBNt7cXqMFy3x/aoG510rC/K7X7t//RHbnwAAAP//AwBQSwMEFAAGAAgA&#10;AAAhAC4c9dvdAAAADQEAAA8AAABkcnMvZG93bnJldi54bWxMj0FugzAQRfeVegdrKnXXmAAihGCi&#10;qhLLVoL0AA6eYhRsI2wScvtOF1W7nJmnP++Xx9WM7IqzH5wVsN1EwNB2Tg22F/B5ql9yYD5Iq+To&#10;LAq4o4dj9fhQykK5m23w2oaeUYj1hRSgQ5gKzn2n0Ui/cRNaun252chA49xzNcsbhZuRx1GUcSMH&#10;Sx+0nPBNY3dpFyOgqbs+qpvhPc0/8v091djuzCLE89P6egAWcA1/MPzokzpU5HR2i1WejQLiLMkI&#10;FZDE2yQFRki821Ob8++KVyX/36L6BgAA//8DAFBLAQItABQABgAIAAAAIQC2gziS/gAAAOEBAAAT&#10;AAAAAAAAAAAAAAAAAAAAAABbQ29udGVudF9UeXBlc10ueG1sUEsBAi0AFAAGAAgAAAAhADj9If/W&#10;AAAAlAEAAAsAAAAAAAAAAAAAAAAALwEAAF9yZWxzLy5yZWxzUEsBAi0AFAAGAAgAAAAhAEhFXzye&#10;AQAAWQMAAA4AAAAAAAAAAAAAAAAALgIAAGRycy9lMm9Eb2MueG1sUEsBAi0AFAAGAAgAAAAhAC4c&#10;9dv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w:drawing>
          <wp:anchor distT="0" distB="0" distL="114300" distR="114300" simplePos="0" relativeHeight="251871232" behindDoc="1" locked="0" layoutInCell="0" allowOverlap="1" wp14:anchorId="12A6C0FA" wp14:editId="22460293">
            <wp:simplePos x="0" y="0"/>
            <wp:positionH relativeFrom="page">
              <wp:posOffset>19685</wp:posOffset>
            </wp:positionH>
            <wp:positionV relativeFrom="page">
              <wp:posOffset>2540</wp:posOffset>
            </wp:positionV>
            <wp:extent cx="30236160" cy="21384260"/>
            <wp:effectExtent l="0" t="0" r="0" b="0"/>
            <wp:wrapNone/>
            <wp:docPr id="1000" name="Picture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0"/>
                    <pic:cNvPicPr>
                      <a:picLocks noChangeAspect="1" noChangeArrowheads="1"/>
                    </pic:cNvPicPr>
                  </pic:nvPicPr>
                  <pic:blipFill>
                    <a:blip r:embed="rId70"/>
                    <a:srcRect/>
                    <a:stretch>
                      <a:fillRect/>
                    </a:stretch>
                  </pic:blipFill>
                  <pic:spPr bwMode="auto">
                    <a:xfrm>
                      <a:off x="0" y="0"/>
                      <a:ext cx="30236160" cy="21384260"/>
                    </a:xfrm>
                    <a:prstGeom prst="rect">
                      <a:avLst/>
                    </a:prstGeom>
                    <a:noFill/>
                  </pic:spPr>
                </pic:pic>
              </a:graphicData>
            </a:graphic>
          </wp:anchor>
        </w:drawing>
      </w:r>
    </w:p>
    <w:p w14:paraId="4E11D2C8" w14:textId="77777777" w:rsidR="000E2392" w:rsidRDefault="000E2392">
      <w:pPr>
        <w:sectPr w:rsidR="000E2392">
          <w:pgSz w:w="31680" w:h="31680"/>
          <w:pgMar w:top="1440" w:right="1440" w:bottom="875" w:left="1440" w:header="0" w:footer="0" w:gutter="0"/>
          <w:cols w:space="0"/>
        </w:sectPr>
      </w:pPr>
    </w:p>
    <w:p w14:paraId="1CD02590" w14:textId="77777777" w:rsidR="000E2392" w:rsidRDefault="00000000">
      <w:pPr>
        <w:spacing w:line="229" w:lineRule="exact"/>
        <w:jc w:val="right"/>
        <w:rPr>
          <w:sz w:val="20"/>
          <w:szCs w:val="20"/>
        </w:rPr>
      </w:pPr>
      <w:bookmarkStart w:id="251" w:name="page252"/>
      <w:bookmarkEnd w:id="251"/>
      <w:r>
        <w:rPr>
          <w:noProof/>
          <w:sz w:val="20"/>
          <w:szCs w:val="20"/>
        </w:rPr>
        <w:lastRenderedPageBreak/>
        <mc:AlternateContent>
          <mc:Choice Requires="wps">
            <w:drawing>
              <wp:anchor distT="0" distB="0" distL="114300" distR="114300" simplePos="0" relativeHeight="251872256" behindDoc="1" locked="0" layoutInCell="0" allowOverlap="1" wp14:anchorId="72DD8D60" wp14:editId="3885A31F">
                <wp:simplePos x="0" y="0"/>
                <wp:positionH relativeFrom="page">
                  <wp:posOffset>892175</wp:posOffset>
                </wp:positionH>
                <wp:positionV relativeFrom="page">
                  <wp:posOffset>20024725</wp:posOffset>
                </wp:positionV>
                <wp:extent cx="243840" cy="0"/>
                <wp:effectExtent l="0" t="0" r="0" b="0"/>
                <wp:wrapNone/>
                <wp:docPr id="1001" name="Shape 100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4384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13924C8C" id="Shape 1001" o:spid="_x0000_s1026" style="position:absolute;z-index:-251444224;visibility:visible;mso-wrap-style:square;mso-wrap-distance-left:9pt;mso-wrap-distance-top:0;mso-wrap-distance-right:9pt;mso-wrap-distance-bottom:0;mso-position-horizontal:absolute;mso-position-horizontal-relative:page;mso-position-vertical:absolute;mso-position-vertical-relative:page" from="70.25pt,1576.75pt" to="89.45pt,157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SMhnQEAAFkDAAAOAAAAZHJzL2Uyb0RvYy54bWysU8lu2zAQvRfoPxC811QcIzEEyzkkdS5B&#10;EyDtB4y5WES5gWQs+e87pGx1RQ9FeRhwtqc3j6PN3WgNOcqYtHcdvVo0lEjHvdDu0NEvn3cf1pSk&#10;DE6A8U529CQTvdu+f7cZQiuXvvdGyEgQxKV2CB3tcw4tY4n30kJa+CAdJpWPFjK68cBEhAHRrWHL&#10;prlhg48iRM9lShh9mJJ0W/GVkjw/K5VkJqajyC1XG6vdF8u2G2gPEUKv+ZkG/AMLC9rhR2eoB8hA&#10;3qL+DcpqHn3yKi+4t8wrpbmsM+A0V80v07z2EGSdBcVJYZYp/T9Y/ul4715ioc5H9xqePP+aUBQ2&#10;hNTOyeKkMJWNKtpSjtzJWIU8zULKMROOweXqer1CuTmmVrc310VmBu2lNcSUH6W3pFw6arQrU0IL&#10;x6eUp9JLSQknb7TYaWOqEw/7exPJEfBFd/Wc0X8qM44Mhdbf+5t6/tRvdca9NNp2dD0XQdtLEB+d&#10;qFuTQZvpjqMZd9ZskqkItvfi9BIvWuL7VQ3Ou1YW5Ee/dn//I7bfAAAA//8DAFBLAwQUAAYACAAA&#10;ACEAxmvEVd0AAAANAQAADwAAAGRycy9kb3ducmV2LnhtbEyPwU7DMBBE70j8g7VI3KhdmtI0xKkQ&#10;Uo4gJfABbrwkEfE6ip02/Xu2BwS3nd3R7Jv8sLhBnHAKvScN65UCgdR421Or4fOjfEhBhGjImsET&#10;arhggENxe5ObzPozVXiqYys4hEJmNHQxjpmUoenQmbDyIxLfvvzkTGQ5tdJO5szhbpCPSj1JZ3ri&#10;D50Z8bXD5ruenYaqbFpVVv1bkr6n+0vSYb1zs9b3d8vLM4iIS/wzwxWf0aFgpqOfyQYxsE7Ulq0a&#10;NuvthqerZZfuQRx/V7LI5f8WxQ8AAAD//wMAUEsBAi0AFAAGAAgAAAAhALaDOJL+AAAA4QEAABMA&#10;AAAAAAAAAAAAAAAAAAAAAFtDb250ZW50X1R5cGVzXS54bWxQSwECLQAUAAYACAAAACEAOP0h/9YA&#10;AACUAQAACwAAAAAAAAAAAAAAAAAvAQAAX3JlbHMvLnJlbHNQSwECLQAUAAYACAAAACEAx60jIZ0B&#10;AABZAwAADgAAAAAAAAAAAAAAAAAuAgAAZHJzL2Uyb0RvYy54bWxQSwECLQAUAAYACAAAACEAxmvE&#10;Vd0AAAANAQAADwAAAAAAAAAAAAAAAAD3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873280" behindDoc="1" locked="0" layoutInCell="0" allowOverlap="1" wp14:anchorId="79CFB0DA" wp14:editId="2FC09E2C">
                <wp:simplePos x="0" y="0"/>
                <wp:positionH relativeFrom="page">
                  <wp:posOffset>1158240</wp:posOffset>
                </wp:positionH>
                <wp:positionV relativeFrom="page">
                  <wp:posOffset>20024725</wp:posOffset>
                </wp:positionV>
                <wp:extent cx="26670" cy="0"/>
                <wp:effectExtent l="0" t="0" r="0" b="0"/>
                <wp:wrapNone/>
                <wp:docPr id="1002" name="Shape 100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67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2CFDEB63" id="Shape 1002" o:spid="_x0000_s1026" style="position:absolute;z-index:-251443200;visibility:visible;mso-wrap-style:square;mso-wrap-distance-left:9pt;mso-wrap-distance-top:0;mso-wrap-distance-right:9pt;mso-wrap-distance-bottom:0;mso-position-horizontal:absolute;mso-position-horizontal-relative:page;mso-position-vertical:absolute;mso-position-vertical-relative:page" from="91.2pt,1576.75pt" to="93.3pt,157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Gp0nQEAAFgDAAAOAAAAZHJzL2Uyb0RvYy54bWysU8lu2zAQvRfIPxC811TcwgkEyzkkdS5B&#10;GyDNB4y5WES5gcNY8t+XpGylbYoegvIw4GxPbx5H65vRGnKQEbV3Hb1cNJRIx73Qbt/R5+/bj9eU&#10;YAInwHgnO3qUSG82Fx/WQ2jl0vfeCBlJBnHYDqGjfUqhZQx5Ly3gwgfpclL5aCFlN+6ZiDBkdGvY&#10;smlWbPBRhOi5RMzRuylJNxVfKcnTN6VQJmI6mrmlamO1u2LZZg3tPkLoNT/RgHewsKBd/ugMdQcJ&#10;yEvUb6Cs5tGjV2nBvWVeKc1lnSFPc9n8Mc1TD0HWWbI4GGaZ8P/B8q+HW/cYC3U+uqfw4PkPzKKw&#10;IWA7J4uDYSobVbSlPHMnYxXyOAspx0R4Di5Xq6usNs+Zz1erT0VlBu25M0RM99JbUi4dNdqVIaGF&#10;wwOmqfRcUsLojRZbbUx14n53ayI5QH7QbT0n9N/KjCNDYfXv/qaev/VbnfJaGm07ej0XQdtLEF+c&#10;qEuTQJvpnkcz7iTZpFLRa+fF8TGepczPVzU4rVrZj1/92v36Q2x+AgAA//8DAFBLAwQUAAYACAAA&#10;ACEA5SxLmN0AAAANAQAADwAAAGRycy9kb3ducmV2LnhtbEyPQU7DMBBF90jcwRokdtRpmwaTxqkQ&#10;UpYgJXAAN57GEfE4ip02vT3uAsHyzzz9eVMcFjuwM06+dyRhvUqAIbVO99RJ+PqsngQwHxRpNThC&#10;CVf0cCjv7wqVa3ehGs9N6FgsIZ8rCSaEMefctwat8is3IsXdyU1WhRinjutJXWK5HfgmSTJuVU/x&#10;glEjvhlsv5vZSqirtkuqun9PxYd4uaYGm2c7S/n4sLzugQVcwh8MN/2oDmV0OrqZtGdDzGKTRlTC&#10;dr3b7oDdEJFlwI6/I14W/P8X5Q8AAAD//wMAUEsBAi0AFAAGAAgAAAAhALaDOJL+AAAA4QEAABMA&#10;AAAAAAAAAAAAAAAAAAAAAFtDb250ZW50X1R5cGVzXS54bWxQSwECLQAUAAYACAAAACEAOP0h/9YA&#10;AACUAQAACwAAAAAAAAAAAAAAAAAvAQAAX3JlbHMvLnJlbHNQSwECLQAUAAYACAAAACEAb8xqdJ0B&#10;AABYAwAADgAAAAAAAAAAAAAAAAAuAgAAZHJzL2Uyb0RvYy54bWxQSwECLQAUAAYACAAAACEA5SxL&#10;mN0AAAANAQAADwAAAAAAAAAAAAAAAAD3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874304" behindDoc="1" locked="0" layoutInCell="0" allowOverlap="1" wp14:anchorId="0B80C4F2" wp14:editId="66102BEA">
                <wp:simplePos x="0" y="0"/>
                <wp:positionH relativeFrom="page">
                  <wp:posOffset>1179830</wp:posOffset>
                </wp:positionH>
                <wp:positionV relativeFrom="page">
                  <wp:posOffset>20032345</wp:posOffset>
                </wp:positionV>
                <wp:extent cx="8890" cy="0"/>
                <wp:effectExtent l="0" t="0" r="0" b="0"/>
                <wp:wrapNone/>
                <wp:docPr id="1003" name="Shape 100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89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6CD059AB" id="Shape 1003" o:spid="_x0000_s1026" style="position:absolute;z-index:-251442176;visibility:visible;mso-wrap-style:square;mso-wrap-distance-left:9pt;mso-wrap-distance-top:0;mso-wrap-distance-right:9pt;mso-wrap-distance-bottom:0;mso-position-horizontal:absolute;mso-position-horizontal-relative:page;mso-position-vertical:absolute;mso-position-vertical-relative:page" from="92.9pt,1577.35pt" to="93.6pt,157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rY+mwEAAFcDAAAOAAAAZHJzL2Uyb0RvYy54bWysU8lu2zAQvRfoPxC811LSInUFyzkkdS9B&#10;GyDpB4y5WES5gcNa8t93SNnqih6K8jDgbE/zHkeb28lZdlQJTfA9v1q1nCkvgjT+0PPPz7tXa84w&#10;g5dgg1c9Pynkt9uXLzZj7NR1GIKVKjEC8diNsedDzrFrGhSDcoCrEJWnpA7JQSY3HRqZYCR0Z5vr&#10;tr1pxpBkTEEoRIrez0m+rfhaK5E/aY0qM9tzmi1Xm6rdF9tsN9AdEsTBiPMY8A9TODCePrpA3UMG&#10;9jWZ36CcESlg0HklgmuC1kaoyoHYXLW/sHkaIKrKhcTBuMiE/w9WfDze+cdURheTf4oPQXxBEqUZ&#10;I3ZLsjgY57JJJ1fKaXY2VSFPi5BqykxQcL1+R2ILSrx5e/O6iNxAd2mMCfMHFRwrl55b4wtH6OD4&#10;gHkuvZSUMAZr5M5YW5102N/ZxI5A77mr54z+U5n1bCxD/b2/redP/c5k2kprHFFZiqAbFMj3Xtad&#10;yWDsfCdq1p8Vm0Uqcu2DPD2mi5L0elWD86aV9fjRr93f/4ftNwAAAP//AwBQSwMEFAAGAAgAAAAh&#10;AO/WSE7dAAAADQEAAA8AAABkcnMvZG93bnJldi54bWxMj8FOwzAQRO9I/IO1SNyo05ISk8apEFKO&#10;ICXlA9x4iaPG6yh22vTvcQ8IjrMzmnlb7Bc7sDNOvnckYb1KgCG1TvfUSfg6VE8CmA+KtBocoYQr&#10;etiX93eFyrW7UI3nJnQslpDPlQQTwphz7luDVvmVG5Gi9+0mq0KUU8f1pC6x3A58kyQv3Kqe4oJR&#10;I74bbE/NbCXUVdslVd1/pOJTvF5Tg01mZykfH5a3HbCAS/gLww0/okMZmY5uJu3ZELXYRvQg4Xm9&#10;TTNgt4jINsCOvydeFvz/F+UPAAAA//8DAFBLAQItABQABgAIAAAAIQC2gziS/gAAAOEBAAATAAAA&#10;AAAAAAAAAAAAAAAAAABbQ29udGVudF9UeXBlc10ueG1sUEsBAi0AFAAGAAgAAAAhADj9If/WAAAA&#10;lAEAAAsAAAAAAAAAAAAAAAAALwEAAF9yZWxzLy5yZWxzUEsBAi0AFAAGAAgAAAAhAJhmtj6bAQAA&#10;VwMAAA4AAAAAAAAAAAAAAAAALgIAAGRycy9lMm9Eb2MueG1sUEsBAi0AFAAGAAgAAAAhAO/WSE7d&#10;AAAADQEAAA8AAAAAAAAAAAAAAAAA9QMAAGRycy9kb3ducmV2LnhtbFBLBQYAAAAABAAEAPMAAAD/&#10;B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875328" behindDoc="1" locked="0" layoutInCell="0" allowOverlap="1" wp14:anchorId="15718C19" wp14:editId="401857A0">
                <wp:simplePos x="0" y="0"/>
                <wp:positionH relativeFrom="page">
                  <wp:posOffset>1177925</wp:posOffset>
                </wp:positionH>
                <wp:positionV relativeFrom="page">
                  <wp:posOffset>20145375</wp:posOffset>
                </wp:positionV>
                <wp:extent cx="71755" cy="0"/>
                <wp:effectExtent l="0" t="0" r="0" b="0"/>
                <wp:wrapNone/>
                <wp:docPr id="1004" name="Shape 100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175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0489CC7B" id="Shape 1004" o:spid="_x0000_s1026" style="position:absolute;z-index:-251441152;visibility:visible;mso-wrap-style:square;mso-wrap-distance-left:9pt;mso-wrap-distance-top:0;mso-wrap-distance-right:9pt;mso-wrap-distance-bottom:0;mso-position-horizontal:absolute;mso-position-horizontal-relative:page;mso-position-vertical:absolute;mso-position-vertical-relative:page" from="92.75pt,1586.25pt" to="98.4pt,158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EDKngEAAFgDAAAOAAAAZHJzL2Uyb0RvYy54bWysU8lu2zAQvRfIPxC8x5STJg4EyzkkdS9B&#10;GyDpB4y5WES5gcNa8t+XpGy1TYseivIw4GxPbx5H6/vRGnKQEbV3HV0uGkqk415ot+/ol9ft5R0l&#10;mMAJMN7Jjh4l0vvNxbv1EFp55XtvhIwkgzhsh9DRPqXQMoa8lxZw4YN0Oal8tJCyG/dMRBgyujXs&#10;qmlu2eCjCNFziZijj1OSbiq+UpKnz0qhTMR0NHNL1cZqd8WyzRrafYTQa36iAf/AwoJ2+aMz1CMk&#10;IN+i/g3Kah49epUW3FvmldJc1hnyNMvmzTQvPQRZZ8niYJhlwv8Hyz8dHtxzLNT56F7Ck+dfMYvC&#10;hoDtnCwOhqlsVNGW8sydjFXI4yykHBPhObharm5uKOE58351e11UZtCeO0PE9FF6S8qlo0a7MiS0&#10;cHjCNJWeS0oYvdFiq42pTtzvHkwkB8gPuq3nhP5LmXFkKKz+3t/U86d+q1NeS6NtR+/mImh7CeKD&#10;E3VpEmgz3fNoxp0km1Qqeu28OD7Hs5T5+aoGp1Ur+/GzX7t//BCb7wAAAP//AwBQSwMEFAAGAAgA&#10;AAAhAHXvGMTdAAAADQEAAA8AAABkcnMvZG93bnJldi54bWxMj81OwzAQhO9IvIO1SNyo09KfNMSp&#10;EFKOICXlAdx4iSPidRQ7bfr2bA8Ibju7o9lv8sPsenHGMXSeFCwXCQikxpuOWgWfx/IpBRGiJqN7&#10;T6jgigEOxf1drjPjL1ThuY6t4BAKmVZgYxwyKUNj0emw8AMS37786HRkObbSjPrC4a6XqyTZSqc7&#10;4g9WD/hmsfmuJ6egKps2KavufZ1+pPvr2mK9c5NSjw/z6wuIiHP8M8MNn9GhYKaTn8gE0bNONxu2&#10;Knhe7lY83Sz7Lbc5/a5kkcv/LYofAAAA//8DAFBLAQItABQABgAIAAAAIQC2gziS/gAAAOEBAAAT&#10;AAAAAAAAAAAAAAAAAAAAAABbQ29udGVudF9UeXBlc10ueG1sUEsBAi0AFAAGAAgAAAAhADj9If/W&#10;AAAAlAEAAAsAAAAAAAAAAAAAAAAALwEAAF9yZWxzLy5yZWxzUEsBAi0AFAAGAAgAAAAhAK8AQMqe&#10;AQAAWAMAAA4AAAAAAAAAAAAAAAAALgIAAGRycy9lMm9Eb2MueG1sUEsBAi0AFAAGAAgAAAAhAHXv&#10;GMT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876352" behindDoc="1" locked="0" layoutInCell="0" allowOverlap="1" wp14:anchorId="00E665FA" wp14:editId="21E2DAEC">
                <wp:simplePos x="0" y="0"/>
                <wp:positionH relativeFrom="page">
                  <wp:posOffset>1132840</wp:posOffset>
                </wp:positionH>
                <wp:positionV relativeFrom="page">
                  <wp:posOffset>20180300</wp:posOffset>
                </wp:positionV>
                <wp:extent cx="33020" cy="0"/>
                <wp:effectExtent l="0" t="0" r="0" b="0"/>
                <wp:wrapNone/>
                <wp:docPr id="1005" name="Shape 100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302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00116CE9" id="Shape 1005" o:spid="_x0000_s1026" style="position:absolute;z-index:-251440128;visibility:visible;mso-wrap-style:square;mso-wrap-distance-left:9pt;mso-wrap-distance-top:0;mso-wrap-distance-right:9pt;mso-wrap-distance-bottom:0;mso-position-horizontal:absolute;mso-position-horizontal-relative:page;mso-position-vertical:absolute;mso-position-vertical-relative:page" from="89.2pt,1589pt" to="91.8pt,15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kxsnQEAAFgDAAAOAAAAZHJzL2Uyb0RvYy54bWysU8lu2zAQvRfIPxC8x1TsIg0EyzkkdS9B&#10;GyDNB4y5WES5gWQs+e87pGylbYoegvIw4GxPbx5H69vRGnKQMWnvOnq1aCiRjnuh3b6jz9+3lzeU&#10;pAxOgPFOdvQoE73dXHxYD6GVS997I2QkCOJSO4SO9jmHlrHEe2khLXyQDpPKRwsZ3bhnIsKA6Naw&#10;ZdNcs8FHEaLnMiWM3k9Juqn4SkmevymVZCamo8gtVxur3RXLNmto9xFCr/mJBryDhQXt8KMz1D1k&#10;IC9Rv4GymkefvMoL7i3zSmku6ww4zVXzxzRPPQRZZ0FxUphlSv8Pln893LnHWKjz0T2FB89/JBSF&#10;DSG1c7I4KUxlo4q2lCN3MlYhj7OQcsyEY3C1apaoNsfMx0/Xq6Iyg/bcGWLKX6S3pFw6arQrQ0IL&#10;h4eUp9JzSQknb7TYamOqE/e7OxPJAfBBt/Wc0H8rM44MhdW/+5t6/tZvdca1NNp29GYugraXID47&#10;UZcmgzbTHUcz7iTZpFLRa+fF8TGepcTnqxqcVq3sx69+7X79ITY/AQAA//8DAFBLAwQUAAYACAAA&#10;ACEARpPpkNwAAAANAQAADwAAAGRycy9kb3ducmV2LnhtbEyPwU7DMBBE70j8g7VIvVEHGrUmxKlQ&#10;pRxBSsoHuPGSRMTrKHba9O/ZHhDcdnZHs2/y/eIGccYp9J40PK0TEEiNtz21Gj6P5aMCEaIhawZP&#10;qOGKAfbF/V1uMusvVOG5jq3gEAqZ0dDFOGZShqZDZ8Laj0h8+/KTM5Hl1Eo7mQuHu0E+J8lWOtMT&#10;f+jMiIcOm+96dhqqsmmTsurfU/WhXq5ph/XOzVqvHpa3VxARl/hnhhs+o0PBTCc/kw1iYL1TKVs1&#10;bHjiVjeL2mxBnH5Xssjl/xbFDwAAAP//AwBQSwECLQAUAAYACAAAACEAtoM4kv4AAADhAQAAEwAA&#10;AAAAAAAAAAAAAAAAAAAAW0NvbnRlbnRfVHlwZXNdLnhtbFBLAQItABQABgAIAAAAIQA4/SH/1gAA&#10;AJQBAAALAAAAAAAAAAAAAAAAAC8BAABfcmVscy8ucmVsc1BLAQItABQABgAIAAAAIQAthkxsnQEA&#10;AFgDAAAOAAAAAAAAAAAAAAAAAC4CAABkcnMvZTJvRG9jLnhtbFBLAQItABQABgAIAAAAIQBGk+mQ&#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877376" behindDoc="1" locked="0" layoutInCell="0" allowOverlap="1" wp14:anchorId="16F564EF" wp14:editId="5F2DD198">
                <wp:simplePos x="0" y="0"/>
                <wp:positionH relativeFrom="page">
                  <wp:posOffset>1143000</wp:posOffset>
                </wp:positionH>
                <wp:positionV relativeFrom="page">
                  <wp:posOffset>20180935</wp:posOffset>
                </wp:positionV>
                <wp:extent cx="22860" cy="0"/>
                <wp:effectExtent l="0" t="0" r="0" b="0"/>
                <wp:wrapNone/>
                <wp:docPr id="1006" name="Shape 100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28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2DF47FB9" id="Shape 1006" o:spid="_x0000_s1026" style="position:absolute;z-index:-251439104;visibility:visible;mso-wrap-style:square;mso-wrap-distance-left:9pt;mso-wrap-distance-top:0;mso-wrap-distance-right:9pt;mso-wrap-distance-bottom:0;mso-position-horizontal:absolute;mso-position-horizontal-relative:page;mso-position-vertical:absolute;mso-position-vertical-relative:page" from="90pt,1589.05pt" to="91.8pt,158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TH5nQEAAFgDAAAOAAAAZHJzL2Uyb0RvYy54bWysU8lu2zAQvRfIPxC8x1TcwjUEyzkkdS9B&#10;GyDtB4y5WES5gcNY8t+XpGylbYoeivAw4GxPbx5Hm9vRGnKUEbV3Hb1ZNJRIx73Q7tDR799212tK&#10;MIETYLyTHT1JpLfbq3ebIbRy6XtvhIwkgzhsh9DRPqXQMoa8lxZw4YN0Oal8tJCyGw9MRBgyujVs&#10;2TQrNvgoQvRcIubo/ZSk24qvlOTpq1IoEzEdzdxStbHafbFsu4H2ECH0mp9pwH+wsKBd/ugMdQ8J&#10;yHPUr6Cs5tGjV2nBvWVeKc1lnSFPc9P8Mc1TD0HWWbI4GGaZ8O1g+ZfjnXuMhTof3VN48PwHZlHY&#10;ELCdk8XBMJWNKtpSnrmTsQp5moWUYyI8B5fL9SqrzXPmw8fV+6Iyg/bSGSKmz9JbUi4dNdqVIaGF&#10;4wOmqfRSUsLojRY7bUx14mF/ZyI5Qn7QXT1n9N/KjCNDYfXv/qaev/VbnfJaGm07up6LoO0liE9O&#10;1KVJoM10z6MZd5ZsUqnotffi9BgvUubnqxqcV63sx69+7X75IbY/AQAA//8DAFBLAwQUAAYACAAA&#10;ACEAyat4TdwAAAANAQAADwAAAGRycy9kb3ducmV2LnhtbEyPwU7DMBBE70j8g7VI3KgdWrVuiFMh&#10;pBxBSuAD3HgbR8TrKHba9O9xDwiOMzuafVMcFjewM06h96QgWwlgSK03PXUKvj6rJwksRE1GD55Q&#10;wRUDHMr7u0Lnxl+oxnMTO5ZKKORagY1xzDkPrUWnw8qPSOl28pPTMcmp42bSl1TuBv4sxJY73VP6&#10;YPWIbxbb72Z2Cuqq7URV9+8b+SH3143FZudmpR4fltcXYBGX+BeGG35ChzIxHf1MJrAhaSnSlqhg&#10;ne1kBuwWkestsOOvxcuC/19R/gAAAP//AwBQSwECLQAUAAYACAAAACEAtoM4kv4AAADhAQAAEwAA&#10;AAAAAAAAAAAAAAAAAAAAW0NvbnRlbnRfVHlwZXNdLnhtbFBLAQItABQABgAIAAAAIQA4/SH/1gAA&#10;AJQBAAALAAAAAAAAAAAAAAAAAC8BAABfcmVscy8ucmVsc1BLAQItABQABgAIAAAAIQBHDTH5nQEA&#10;AFgDAAAOAAAAAAAAAAAAAAAAAC4CAABkcnMvZTJvRG9jLnhtbFBLAQItABQABgAIAAAAIQDJq3hN&#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878400" behindDoc="1" locked="0" layoutInCell="0" allowOverlap="1" wp14:anchorId="7BCE8F37" wp14:editId="3E593528">
                <wp:simplePos x="0" y="0"/>
                <wp:positionH relativeFrom="page">
                  <wp:posOffset>1192530</wp:posOffset>
                </wp:positionH>
                <wp:positionV relativeFrom="page">
                  <wp:posOffset>20182840</wp:posOffset>
                </wp:positionV>
                <wp:extent cx="22860" cy="0"/>
                <wp:effectExtent l="0" t="0" r="0" b="0"/>
                <wp:wrapNone/>
                <wp:docPr id="1007" name="Shape 100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28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517EE677" id="Shape 1007" o:spid="_x0000_s1026" style="position:absolute;z-index:-251438080;visibility:visible;mso-wrap-style:square;mso-wrap-distance-left:9pt;mso-wrap-distance-top:0;mso-wrap-distance-right:9pt;mso-wrap-distance-bottom:0;mso-position-horizontal:absolute;mso-position-horizontal-relative:page;mso-position-vertical:absolute;mso-position-vertical-relative:page" from="93.9pt,1589.2pt" to="95.7pt,158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TH5nQEAAFgDAAAOAAAAZHJzL2Uyb0RvYy54bWysU8lu2zAQvRfIPxC8x1TcwjUEyzkkdS9B&#10;GyDtB4y5WES5gcNY8t+XpGylbYoeivAw4GxPbx5Hm9vRGnKUEbV3Hb1ZNJRIx73Q7tDR799212tK&#10;MIETYLyTHT1JpLfbq3ebIbRy6XtvhIwkgzhsh9DRPqXQMoa8lxZw4YN0Oal8tJCyGw9MRBgyujVs&#10;2TQrNvgoQvRcIubo/ZSk24qvlOTpq1IoEzEdzdxStbHafbFsu4H2ECH0mp9pwH+wsKBd/ugMdQ8J&#10;yHPUr6Cs5tGjV2nBvWVeKc1lnSFPc9P8Mc1TD0HWWbI4GGaZ8O1g+ZfjnXuMhTof3VN48PwHZlHY&#10;ELCdk8XBMJWNKtpSnrmTsQp5moWUYyI8B5fL9SqrzXPmw8fV+6Iyg/bSGSKmz9JbUi4dNdqVIaGF&#10;4wOmqfRSUsLojRY7bUx14mF/ZyI5Qn7QXT1n9N/KjCNDYfXv/qaev/VbnfJaGm07up6LoO0liE9O&#10;1KVJoM10z6MZd5ZsUqnotffi9BgvUubnqxqcV63sx69+7X75IbY/AQAA//8DAFBLAwQUAAYACAAA&#10;ACEACRt3OdwAAAANAQAADwAAAGRycy9kb3ducmV2LnhtbEyPwU7DMBBE70j8g7VI3KgTiIgb4lQI&#10;KUeQkvYD3HgbR8TrKHba9O9xDwhuO7uj2TflbrUjO+PsB0cS0k0CDKlzeqBewmFfPwlgPijSanSE&#10;Eq7oYVfd35Wq0O5CDZ7b0LMYQr5QEkwIU8G57wxa5TduQoq3k5utClHOPdezusRwO/LnJHnlVg0U&#10;Pxg14YfB7rtdrISm7vqkbobPTHyJ7TUz2OZ2kfLxYX1/AxZwDX9muOFHdKgi09EtpD0boxZ5RA8S&#10;XtJcZMBulm0ah+Pvilcl/9+i+gEAAP//AwBQSwECLQAUAAYACAAAACEAtoM4kv4AAADhAQAAEwAA&#10;AAAAAAAAAAAAAAAAAAAAW0NvbnRlbnRfVHlwZXNdLnhtbFBLAQItABQABgAIAAAAIQA4/SH/1gAA&#10;AJQBAAALAAAAAAAAAAAAAAAAAC8BAABfcmVscy8ucmVsc1BLAQItABQABgAIAAAAIQBHDTH5nQEA&#10;AFgDAAAOAAAAAAAAAAAAAAAAAC4CAABkcnMvZTJvRG9jLnhtbFBLAQItABQABgAIAAAAIQAJG3c5&#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879424" behindDoc="1" locked="0" layoutInCell="0" allowOverlap="1" wp14:anchorId="7F5902E3" wp14:editId="14D0C9FC">
                <wp:simplePos x="0" y="0"/>
                <wp:positionH relativeFrom="page">
                  <wp:posOffset>1224915</wp:posOffset>
                </wp:positionH>
                <wp:positionV relativeFrom="page">
                  <wp:posOffset>20182840</wp:posOffset>
                </wp:positionV>
                <wp:extent cx="45085" cy="0"/>
                <wp:effectExtent l="0" t="0" r="0" b="0"/>
                <wp:wrapNone/>
                <wp:docPr id="1008" name="Shape 100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508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7A9DD4AC" id="Shape 1008" o:spid="_x0000_s1026" style="position:absolute;z-index:-251437056;visibility:visible;mso-wrap-style:square;mso-wrap-distance-left:9pt;mso-wrap-distance-top:0;mso-wrap-distance-right:9pt;mso-wrap-distance-bottom:0;mso-position-horizontal:absolute;mso-position-horizontal-relative:page;mso-position-vertical:absolute;mso-position-vertical-relative:page" from="96.45pt,1589.2pt" to="100pt,158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SunQEAAFgDAAAOAAAAZHJzL2Uyb0RvYy54bWysU8lu2zAQvRfIPxC8x1TSJDUEyzkkcS9B&#10;GyDpB4y5WES5gcNY8t+XpGylG3IoysOAsz29eRytbkdryF5G1N519GLRUCId90K7XUe/vWzOl5Rg&#10;AifAeCc7epBIb9dnH1ZDaOWl770RMpIM4rAdQkf7lELLGPJeWsCFD9LlpPLRQspu3DERYcjo1rDL&#10;prlhg48iRM8lYo7eT0m6rvhKSZ6+KoUyEdPRzC1VG6vdFsvWK2h3EUKv+ZEG/AMLC9rlj85Q95CA&#10;vEb9B5TVPHr0Ki24t8wrpbmsM+RpLprfpnnuIcg6SxYHwywT/j9Y/mV/555ioc5H9xwePf+OWRQ2&#10;BGznZHEwTGWjiraUZ+5krEIeZiHlmAjPwavrZnlNCc+Zq083H4vKDNpTZ4iYPktvSbl01GhXhoQW&#10;9o+YptJTSQmjN1pstDHVibvtnYlkD/lBN/Uc0X8pM44MhdX7/U09f+u3OuW1NNp2dDkXQdtLEA9O&#10;1KVJoM10z6MZd5RsUqnotfXi8BRPUubnqxocV63sx89+7X77IdY/AAAA//8DAFBLAwQUAAYACAAA&#10;ACEAh1CVhNsAAAANAQAADwAAAGRycy9kb3ducmV2LnhtbEyPwU7DMBBE70j8g7VI3KjTEtEkxKkQ&#10;Uo4gJeUD3HiJI+J1FDtt+vcsBwTH2R3NvCkPqxvFGecweFKw3SQgkDpvBuoVfBzrhwxEiJqMHj2h&#10;gisGOFS3N6UujL9Qg+c29oJDKBRagY1xKqQMnUWnw8ZPSPz79LPTkeXcSzPrC4e7Ue6S5Ek6PRA3&#10;WD3hq8Xuq12cgqbu+qRuhrc0e8/ya2qx3btFqfu79eUZRMQ1/pnhB5/RoWKmk1/IBDGyznc5WxU8&#10;bvdZCoItXMjzTr8nWZXy/4rqGwAA//8DAFBLAQItABQABgAIAAAAIQC2gziS/gAAAOEBAAATAAAA&#10;AAAAAAAAAAAAAAAAAABbQ29udGVudF9UeXBlc10ueG1sUEsBAi0AFAAGAAgAAAAhADj9If/WAAAA&#10;lAEAAAsAAAAAAAAAAAAAAAAALwEAAF9yZWxzLy5yZWxzUEsBAi0AFAAGAAgAAAAhACIv5K6dAQAA&#10;WAMAAA4AAAAAAAAAAAAAAAAALgIAAGRycy9lMm9Eb2MueG1sUEsBAi0AFAAGAAgAAAAhAIdQlYTb&#10;AAAADQEAAA8AAAAAAAAAAAAAAAAA9wMAAGRycy9kb3ducmV2LnhtbFBLBQYAAAAABAAEAPMAAAD/&#10;B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880448" behindDoc="1" locked="0" layoutInCell="0" allowOverlap="1" wp14:anchorId="28E1846B" wp14:editId="6EA1B55D">
                <wp:simplePos x="0" y="0"/>
                <wp:positionH relativeFrom="page">
                  <wp:posOffset>1167130</wp:posOffset>
                </wp:positionH>
                <wp:positionV relativeFrom="page">
                  <wp:posOffset>20191095</wp:posOffset>
                </wp:positionV>
                <wp:extent cx="635" cy="0"/>
                <wp:effectExtent l="0" t="0" r="0" b="0"/>
                <wp:wrapNone/>
                <wp:docPr id="1009" name="Shape 100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12DDDA08" id="Shape 1009" o:spid="_x0000_s1026" style="position:absolute;z-index:-251436032;visibility:visible;mso-wrap-style:square;mso-wrap-distance-left:9pt;mso-wrap-distance-top:0;mso-wrap-distance-right:9pt;mso-wrap-distance-bottom:0;mso-position-horizontal:absolute;mso-position-horizontal-relative:page;mso-position-vertical:absolute;mso-position-vertical-relative:page" from="91.9pt,1589.85pt" to="91.95pt,158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OEungEAAFcDAAAOAAAAZHJzL2Uyb0RvYy54bWysU8tu2zAQvBfIPxC8x1LSIg0EyzkkdS9B&#10;GyDtB6z5sIjyBS5jyX/fJeUobVP0UIQHgsudHc4OyfXN5Cw7qIQm+J5frFrOlBdBGr/v+fdv2/Nr&#10;zjCDl2CDVz0/KuQ3m7N36zF26jIMwUqVGJF47MbY8yHn2DUNikE5wFWIylNSh+QgU5j2jUwwEruz&#10;zWXbXjVjSDKmIBQi7d7NSb6p/Forkb9qjSoz23PSluuc6rwrc7NZQ7dPEAcjTjLgP1Q4MJ4OXaju&#10;IAN7SuYVlTMiBQw6r0RwTdDaCFV7oG4u2j+6eRwgqtoLmYNxsQnfjlZ8Odz6h1Ski8k/xvsgfiCZ&#10;0owRuyVZAowzbNLJFThpZ1M18rgYqabMBG1++Hj1njNBiboqfNA9F8aE+bMKjpVFz63xpUfo4HCP&#10;eYY+Q8o2Bmvk1lhbg7Tf3drEDkD3ua2jXCGx/wazno1F1L/r2zr+Vu9Mpldpjev59QKCblAgP3lJ&#10;B0KXwdh5TYdbf3JsNqnYtQvy+JCKthLR7VWVp5dWnsevcUW9/IfNTwAAAP//AwBQSwMEFAAGAAgA&#10;AAAhADFLR0DcAAAADQEAAA8AAABkcnMvZG93bnJldi54bWxMj8FOwzAQRO9I/IO1lbhRp6QiTohT&#10;IaQcQUrgA9x4iaPG6yh22vTvcQ8IjrMzmnlbHlY7sjPOfnAkYbdNgCF1Tg/US/j6rB8FMB8UaTU6&#10;QglX9HCo7u9KVWh3oQbPbehZLCFfKAkmhKng3HcGrfJbNyFF79vNVoUo557rWV1iuR35U5I8c6sG&#10;igtGTfhmsDu1i5XQ1F2f1M3wvhcfIr/uDbaZXaR82KyvL8ACruEvDDf8iA5VZDq6hbRnY9QijehB&#10;QrrL8gzYLSLSHNjx98Srkv//ovoBAAD//wMAUEsBAi0AFAAGAAgAAAAhALaDOJL+AAAA4QEAABMA&#10;AAAAAAAAAAAAAAAAAAAAAFtDb250ZW50X1R5cGVzXS54bWxQSwECLQAUAAYACAAAACEAOP0h/9YA&#10;AACUAQAACwAAAAAAAAAAAAAAAAAvAQAAX3JlbHMvLnJlbHNQSwECLQAUAAYACAAAACEAS4ThLp4B&#10;AABXAwAADgAAAAAAAAAAAAAAAAAuAgAAZHJzL2Uyb0RvYy54bWxQSwECLQAUAAYACAAAACEAMUtH&#10;QN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881472" behindDoc="1" locked="0" layoutInCell="0" allowOverlap="1" wp14:anchorId="4CB7AF57" wp14:editId="3DCE6E81">
                <wp:simplePos x="0" y="0"/>
                <wp:positionH relativeFrom="page">
                  <wp:posOffset>1200785</wp:posOffset>
                </wp:positionH>
                <wp:positionV relativeFrom="page">
                  <wp:posOffset>20213955</wp:posOffset>
                </wp:positionV>
                <wp:extent cx="85725" cy="0"/>
                <wp:effectExtent l="0" t="0" r="0" b="0"/>
                <wp:wrapNone/>
                <wp:docPr id="1010" name="Shape 10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572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588ED7A9" id="Shape 1010" o:spid="_x0000_s1026" style="position:absolute;z-index:-251435008;visibility:visible;mso-wrap-style:square;mso-wrap-distance-left:9pt;mso-wrap-distance-top:0;mso-wrap-distance-right:9pt;mso-wrap-distance-bottom:0;mso-position-horizontal:absolute;mso-position-horizontal-relative:page;mso-position-vertical:absolute;mso-position-vertical-relative:page" from="94.55pt,1591.65pt" to="101.3pt,159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jfNnAEAAFgDAAAOAAAAZHJzL2Uyb0RvYy54bWysU8lu2zAQvRfIPxC8x1TcbBAs55DEvQRt&#10;gKQfMOZiEeUGDmvJf1+SspVuyKEoDwPO9jTvcbS6G60hexlRe9fRi0VDiXTcC+12Hf36ujm/pQQT&#10;OAHGO9nRg0R6tz77sBpCK5e+90bISDKIw3YIHe1TCi1jyHtpARc+SJeTykcLKbtxx0SEIaNbw5ZN&#10;c80GH0WInkvEHH2YknRd8ZWSPH1RCmUipqN5tlRtrHZbLFuvoN1FCL3mxzHgH6awoF3+6Az1AAnI&#10;96j/gLKaR49epQX3lnmlNJeVQ2Zz0fzG5qWHICuXLA6GWSb8f7D88/7ePccyOh/dS3jy/BtmUdgQ&#10;sJ2TxcEwlY0q2lKeZydjFfIwCynHRHgO3l7dLK8o4TlzeXP9sajMoD11hojpk/SWlEtHjXaFJLSw&#10;f8I0lZ5KShi90WKjjalO3G3vTSR7yA+6qeeI/kuZcWQoU73f39Tzt36rU15Lo23mMhdB20sQj07U&#10;pUmgzXTP1Iw7SjapVPTaenF4jicp8/NVDY6rVvbjZ792v/0Q6x8AAAD//wMAUEsDBBQABgAIAAAA&#10;IQDdfotc3QAAAA0BAAAPAAAAZHJzL2Rvd25yZXYueG1sTI/LTsMwEEX3SPyDNUjsqPOoipvGqRBS&#10;liAl8AFuPMRR43EUO23695gFguWdObpzpjyudmQXnP3gSEK6SYAhdU4P1Ev4/KifBDAfFGk1OkIJ&#10;N/RwrO7vSlVod6UGL23oWSwhXygJJoSp4Nx3Bq3yGzchxd2Xm60KMc4917O6xnI78ixJdtyqgeIF&#10;oyZ8Ndid28VKaOquT+pmeNuKd7G/bQ22z3aR8vFhfTkAC7iGPxh+9KM6VNHp5BbSno0xi30aUQl5&#10;KvIcWESyJNsBO/2OeFXy/19U3wAAAP//AwBQSwECLQAUAAYACAAAACEAtoM4kv4AAADhAQAAEwAA&#10;AAAAAAAAAAAAAAAAAAAAW0NvbnRlbnRfVHlwZXNdLnhtbFBLAQItABQABgAIAAAAIQA4/SH/1gAA&#10;AJQBAAALAAAAAAAAAAAAAAAAAC8BAABfcmVscy8ucmVsc1BLAQItABQABgAIAAAAIQAVijfNnAEA&#10;AFgDAAAOAAAAAAAAAAAAAAAAAC4CAABkcnMvZTJvRG9jLnhtbFBLAQItABQABgAIAAAAIQDdfotc&#10;3QAAAA0BAAAPAAAAAAAAAAAAAAAAAPY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882496" behindDoc="1" locked="0" layoutInCell="0" allowOverlap="1" wp14:anchorId="337212CC" wp14:editId="3A47DDF9">
                <wp:simplePos x="0" y="0"/>
                <wp:positionH relativeFrom="page">
                  <wp:posOffset>1174750</wp:posOffset>
                </wp:positionH>
                <wp:positionV relativeFrom="page">
                  <wp:posOffset>20231100</wp:posOffset>
                </wp:positionV>
                <wp:extent cx="3810" cy="0"/>
                <wp:effectExtent l="0" t="0" r="0" b="0"/>
                <wp:wrapNone/>
                <wp:docPr id="1011" name="Shape 10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2549CD8B" id="Shape 1011" o:spid="_x0000_s1026" style="position:absolute;z-index:-251433984;visibility:visible;mso-wrap-style:square;mso-wrap-distance-left:9pt;mso-wrap-distance-top:0;mso-wrap-distance-right:9pt;mso-wrap-distance-bottom:0;mso-position-horizontal:absolute;mso-position-horizontal-relative:page;mso-position-vertical:absolute;mso-position-vertical-relative:page" from="92.5pt,1593pt" to="92.8pt,15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OEungEAAFcDAAAOAAAAZHJzL2Uyb0RvYy54bWysU8tu2zAQvBfIPxC8x1LSIg0EyzkkdS9B&#10;GyDtB6z5sIjyBS5jyX/fJeUobVP0UIQHgsudHc4OyfXN5Cw7qIQm+J5frFrOlBdBGr/v+fdv2/Nr&#10;zjCDl2CDVz0/KuQ3m7N36zF26jIMwUqVGJF47MbY8yHn2DUNikE5wFWIylNSh+QgU5j2jUwwEruz&#10;zWXbXjVjSDKmIBQi7d7NSb6p/Forkb9qjSoz23PSluuc6rwrc7NZQ7dPEAcjTjLgP1Q4MJ4OXaju&#10;IAN7SuYVlTMiBQw6r0RwTdDaCFV7oG4u2j+6eRwgqtoLmYNxsQnfjlZ8Odz6h1Ski8k/xvsgfiCZ&#10;0owRuyVZAowzbNLJFThpZ1M18rgYqabMBG1++Hj1njNBiboqfNA9F8aE+bMKjpVFz63xpUfo4HCP&#10;eYY+Q8o2Bmvk1lhbg7Tf3drEDkD3ua2jXCGx/wazno1F1L/r2zr+Vu9Mpldpjev59QKCblAgP3lJ&#10;B0KXwdh5TYdbf3JsNqnYtQvy+JCKthLR7VWVp5dWnsevcUW9/IfNTwAAAP//AwBQSwMEFAAGAAgA&#10;AAAhAALbxPHcAAAADQEAAA8AAABkcnMvZG93bnJldi54bWxMj8FOwzAQRO9I/IO1SNyoU2iDSeNU&#10;CClHkBL4ADfeJhHxOoqdNv17tgcEt53d0eybfL+4QZxwCr0nDetVAgKp8banVsPXZ/mgQIRoyJrB&#10;E2q4YIB9cXuTm8z6M1V4qmMrOIRCZjR0MY6ZlKHp0Jmw8iMS345+ciaynFppJ3PmcDfIxyRJpTM9&#10;8YfOjPjWYfNdz05DVTZtUlb9+0Z9qJfLpsP62c1a398trzsQEZf4Z4YrPqNDwUwHP5MNYmCtttwl&#10;anhaq5Snq0VtUxCH35Uscvm/RfEDAAD//wMAUEsBAi0AFAAGAAgAAAAhALaDOJL+AAAA4QEAABMA&#10;AAAAAAAAAAAAAAAAAAAAAFtDb250ZW50X1R5cGVzXS54bWxQSwECLQAUAAYACAAAACEAOP0h/9YA&#10;AACUAQAACwAAAAAAAAAAAAAAAAAvAQAAX3JlbHMvLnJlbHNQSwECLQAUAAYACAAAACEAS4ThLp4B&#10;AABXAwAADgAAAAAAAAAAAAAAAAAuAgAAZHJzL2Uyb0RvYy54bWxQSwECLQAUAAYACAAAACEAAtvE&#10;8d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883520" behindDoc="1" locked="0" layoutInCell="0" allowOverlap="1" wp14:anchorId="721B6655" wp14:editId="2031B2A8">
                <wp:simplePos x="0" y="0"/>
                <wp:positionH relativeFrom="page">
                  <wp:posOffset>1172210</wp:posOffset>
                </wp:positionH>
                <wp:positionV relativeFrom="page">
                  <wp:posOffset>20236180</wp:posOffset>
                </wp:positionV>
                <wp:extent cx="8890" cy="0"/>
                <wp:effectExtent l="0" t="0" r="0" b="0"/>
                <wp:wrapNone/>
                <wp:docPr id="1012" name="Shape 10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89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58840C04" id="Shape 1012" o:spid="_x0000_s1026" style="position:absolute;z-index:-251432960;visibility:visible;mso-wrap-style:square;mso-wrap-distance-left:9pt;mso-wrap-distance-top:0;mso-wrap-distance-right:9pt;mso-wrap-distance-bottom:0;mso-position-horizontal:absolute;mso-position-horizontal-relative:page;mso-position-vertical:absolute;mso-position-vertical-relative:page" from="92.3pt,1593.4pt" to="93pt,15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rY+mwEAAFcDAAAOAAAAZHJzL2Uyb0RvYy54bWysU8lu2zAQvRfoPxC811LSInUFyzkkdS9B&#10;GyDpB4y5WES5gcNa8t93SNnqih6K8jDgbE/zHkeb28lZdlQJTfA9v1q1nCkvgjT+0PPPz7tXa84w&#10;g5dgg1c9Pynkt9uXLzZj7NR1GIKVKjEC8diNsedDzrFrGhSDcoCrEJWnpA7JQSY3HRqZYCR0Z5vr&#10;tr1pxpBkTEEoRIrez0m+rfhaK5E/aY0qM9tzmi1Xm6rdF9tsN9AdEsTBiPMY8A9TODCePrpA3UMG&#10;9jWZ36CcESlg0HklgmuC1kaoyoHYXLW/sHkaIKrKhcTBuMiE/w9WfDze+cdURheTf4oPQXxBEqUZ&#10;I3ZLsjgY57JJJ1fKaXY2VSFPi5BqykxQcL1+R2ILSrx5e/O6iNxAd2mMCfMHFRwrl55b4wtH6OD4&#10;gHkuvZSUMAZr5M5YW5102N/ZxI5A77mr54z+U5n1bCxD/b2/redP/c5k2kprHFFZiqAbFMj3Xtad&#10;yWDsfCdq1p8Vm0Uqcu2DPD2mi5L0elWD86aV9fjRr93f/4ftNwAAAP//AwBQSwMEFAAGAAgAAAAh&#10;AEuMOJjbAAAADQEAAA8AAABkcnMvZG93bnJldi54bWxMj8FOwzAQRO9I/IO1SNyoU4iCSeNUCClH&#10;kBL4ADfeJhHxOoqdNv17tgcEx5l9mp0p9qsbxQnnMHjSsN0kIJBabwfqNHx9Vg8KRIiGrBk9oYYL&#10;BtiXtzeFya0/U42nJnaCQyjkRkMf45RLGdoenQkbPyHx7ehnZyLLuZN2NmcOd6N8TJJMOjMQf+jN&#10;hG89tt/N4jTUVdslVT28p+pDvVzSHptnt2h9f7e+7kBEXOMfDNf6XB1K7nTwC9kgRtYqzRjV8LRV&#10;GY+4IirjeYdfS5aF/L+i/AEAAP//AwBQSwECLQAUAAYACAAAACEAtoM4kv4AAADhAQAAEwAAAAAA&#10;AAAAAAAAAAAAAAAAW0NvbnRlbnRfVHlwZXNdLnhtbFBLAQItABQABgAIAAAAIQA4/SH/1gAAAJQB&#10;AAALAAAAAAAAAAAAAAAAAC8BAABfcmVscy8ucmVsc1BLAQItABQABgAIAAAAIQCYZrY+mwEAAFcD&#10;AAAOAAAAAAAAAAAAAAAAAC4CAABkcnMvZTJvRG9jLnhtbFBLAQItABQABgAIAAAAIQBLjDiY2wAA&#10;AA0BAAAPAAAAAAAAAAAAAAAAAPUDAABkcnMvZG93bnJldi54bWxQSwUGAAAAAAQABADzAAAA/QQA&#10;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884544" behindDoc="1" locked="0" layoutInCell="0" allowOverlap="1" wp14:anchorId="2D9FA08A" wp14:editId="5FDE88E0">
                <wp:simplePos x="0" y="0"/>
                <wp:positionH relativeFrom="page">
                  <wp:posOffset>1169670</wp:posOffset>
                </wp:positionH>
                <wp:positionV relativeFrom="page">
                  <wp:posOffset>20240625</wp:posOffset>
                </wp:positionV>
                <wp:extent cx="13970" cy="0"/>
                <wp:effectExtent l="0" t="0" r="0" b="0"/>
                <wp:wrapNone/>
                <wp:docPr id="1013" name="Shape 10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397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5D3CC69B" id="Shape 1013" o:spid="_x0000_s1026" style="position:absolute;z-index:-251431936;visibility:visible;mso-wrap-style:square;mso-wrap-distance-left:9pt;mso-wrap-distance-top:0;mso-wrap-distance-right:9pt;mso-wrap-distance-bottom:0;mso-position-horizontal:absolute;mso-position-horizontal-relative:page;mso-position-vertical:absolute;mso-position-vertical-relative:page" from="92.1pt,1593.75pt" to="93.2pt,159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RdZnQEAAFgDAAAOAAAAZHJzL2Uyb0RvYy54bWysU8lu2zAQvRfIPxC8x5STIEkFyzkkcS9B&#10;GyDpB4y5WES5gWQt+e87pGylG3IoysOAsz29eRyt7kZryF7GpL3r6HLRUCId90K7XUe/vm7ObylJ&#10;GZwA453s6EEmerc++7AaQisvfO+NkJEgiEvtEDra5xxaxhLvpYW08EE6TCofLWR0446JCAOiW8Mu&#10;muaaDT6KED2XKWH0YUrSdcVXSvL8RakkMzEdRW652ljttli2XkG7ixB6zY804B9YWNAOPzpDPUAG&#10;8j3qP6Cs5tEnr/KCe8u8UprLOgNOs2x+m+alhyDrLChOCrNM6f/B8s/7e/ccC3U+upfw5Pm3hKKw&#10;IaR2ThYnhalsVNGWcuROxirkYRZSjplwDC4vP96g2hwzVzfXl0VlBu2pM8SUP0lvSbl01GhXhoQW&#10;9k8pT6WnkhJO3mix0cZUJ+629yaSPeCDbuo5ov9SZhwZCqv3+5t6/tZvdca1NNp29HYugraXIB6d&#10;qEuTQZvpjqMZd5RsUqnotfXi8BxPUuLzVQ2Oq1b242e/dr/9EOsfAAAA//8DAFBLAwQUAAYACAAA&#10;ACEABQcNRN0AAAANAQAADwAAAGRycy9kb3ducmV2LnhtbEyPQU7DMBBF90i9gzWV2FGnJbQmxKkq&#10;pCxBSsoB3HiIo8bjKHba9Pa4CwTLP/P0502+n23PLjj6zpGE9SoBhtQ43VEr4etYPglgPijSqneE&#10;Em7oYV8sHnKVaXelCi91aFksIZ8pCSaEIePcNwat8is3IMXdtxutCjGOLdejusZy2/NNkmy5VR3F&#10;C0YN+G6wOdeTlVCVTZuUVfeRik/xeksN1js7Sfm4nA9vwALO4Q+Gu35UhyI6ndxE2rM+ZpFuIirh&#10;eS12L8DuiNimwE6/I17k/P8XxQ8AAAD//wMAUEsBAi0AFAAGAAgAAAAhALaDOJL+AAAA4QEAABMA&#10;AAAAAAAAAAAAAAAAAAAAAFtDb250ZW50X1R5cGVzXS54bWxQSwECLQAUAAYACAAAACEAOP0h/9YA&#10;AACUAQAACwAAAAAAAAAAAAAAAAAvAQAAX3JlbHMvLnJlbHNQSwECLQAUAAYACAAAACEA+nEXWZ0B&#10;AABYAwAADgAAAAAAAAAAAAAAAAAuAgAAZHJzL2Uyb0RvYy54bWxQSwECLQAUAAYACAAAACEABQcN&#10;RN0AAAANAQAADwAAAAAAAAAAAAAAAAD3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885568" behindDoc="1" locked="0" layoutInCell="0" allowOverlap="1" wp14:anchorId="7735E2CC" wp14:editId="694A9BC0">
                <wp:simplePos x="0" y="0"/>
                <wp:positionH relativeFrom="page">
                  <wp:posOffset>1166495</wp:posOffset>
                </wp:positionH>
                <wp:positionV relativeFrom="page">
                  <wp:posOffset>20245070</wp:posOffset>
                </wp:positionV>
                <wp:extent cx="20955" cy="0"/>
                <wp:effectExtent l="0" t="0" r="0" b="0"/>
                <wp:wrapNone/>
                <wp:docPr id="1014" name="Shape 10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095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0E3BB4A1" id="Shape 1014" o:spid="_x0000_s1026" style="position:absolute;z-index:-251430912;visibility:visible;mso-wrap-style:square;mso-wrap-distance-left:9pt;mso-wrap-distance-top:0;mso-wrap-distance-right:9pt;mso-wrap-distance-bottom:0;mso-position-horizontal:absolute;mso-position-horizontal-relative:page;mso-position-vertical:absolute;mso-position-vertical-relative:page" from="91.85pt,1594.1pt" to="93.5pt,159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yVFngEAAFgDAAAOAAAAZHJzL2Uyb0RvYy54bWysU8lu2zAQvRfIPxC8x1TcJk0EyzkkcS9B&#10;GyDtB4y5WES5gcNa8t+XpGw1TYscivIw4GxPbx5Hq9vRGrKXEbV3Hb1YNJRIx73QbtfRb18359eU&#10;YAInwHgnO3qQSG/XZ+9WQ2jl0vfeCBlJBnHYDqGjfUqhZQx5Ly3gwgfpclL5aCFlN+6YiDBkdGvY&#10;smmu2OCjCNFziZij91OSriu+UpKnL0qhTMR0NHNL1cZqt8Wy9QraXYTQa36kAf/AwoJ2+aMz1D0k&#10;ID+i/gPKah49epUW3FvmldJc1hnyNBfNq2meewiyzpLFwTDLhP8Pln/e37mnWKjz0T2HR8+/YxaF&#10;DQHbOVkcDFPZqKIt5Zk7GauQh1lIOSbCc3DZ3FxeUsJz5sPHq/dFZQbtqTNETJ+kt6RcOmq0K0NC&#10;C/tHTFPpqaSE0RstNtqY6sTd9s5Esof8oJt6jui/lRlHhsLq7f6mnr/1W53yWhptO3o9F0HbSxAP&#10;TtSlSaDNdM+jGXeUbFKp6LX14vAUT1Lm56saHFet7MdLv3b/+iHWPwEAAP//AwBQSwMEFAAGAAgA&#10;AAAhAFh98/XcAAAADQEAAA8AAABkcnMvZG93bnJldi54bWxMj81OwzAQhO9IvIO1SNyo0x8Rk8ap&#10;EFKOICXwAG68JFHjdRQ7bfr2bA8IjjP7aXYmPyxuEGecQu9Jw3qVgEBqvO2p1fD1WT4pECEasmbw&#10;hBquGOBQ3N/lJrP+QhWe69gKDqGQGQ1djGMmZWg6dCas/IjEt28/ORNZTq20k7lwuBvkJkmepTM9&#10;8YfOjPjWYXOqZ6ehKps2Kav+fac+1Mt112Gdulnrx4fldQ8i4hL/YLjV5+pQcKejn8kGMbBW25RR&#10;Ddu1UhsQN0SlPO/4a8kil/9XFD8AAAD//wMAUEsBAi0AFAAGAAgAAAAhALaDOJL+AAAA4QEAABMA&#10;AAAAAAAAAAAAAAAAAAAAAFtDb250ZW50X1R5cGVzXS54bWxQSwECLQAUAAYACAAAACEAOP0h/9YA&#10;AACUAQAACwAAAAAAAAAAAAAAAAAvAQAAX3JlbHMvLnJlbHNQSwECLQAUAAYACAAAACEAJGclRZ4B&#10;AABYAwAADgAAAAAAAAAAAAAAAAAuAgAAZHJzL2Uyb0RvYy54bWxQSwECLQAUAAYACAAAACEAWH3z&#10;9d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886592" behindDoc="1" locked="0" layoutInCell="0" allowOverlap="1" wp14:anchorId="6E460776" wp14:editId="0F993D98">
                <wp:simplePos x="0" y="0"/>
                <wp:positionH relativeFrom="page">
                  <wp:posOffset>1162685</wp:posOffset>
                </wp:positionH>
                <wp:positionV relativeFrom="page">
                  <wp:posOffset>20248880</wp:posOffset>
                </wp:positionV>
                <wp:extent cx="27940" cy="0"/>
                <wp:effectExtent l="0" t="0" r="0" b="0"/>
                <wp:wrapNone/>
                <wp:docPr id="1015" name="Shape 10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794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2B9F2FF7" id="Shape 1015" o:spid="_x0000_s1026" style="position:absolute;z-index:-251429888;visibility:visible;mso-wrap-style:square;mso-wrap-distance-left:9pt;mso-wrap-distance-top:0;mso-wrap-distance-right:9pt;mso-wrap-distance-bottom:0;mso-position-horizontal:absolute;mso-position-horizontal-relative:page;mso-position-vertical:absolute;mso-position-vertical-relative:page" from="91.55pt,1594.4pt" to="93.75pt,159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gNTnQEAAFgDAAAOAAAAZHJzL2Uyb0RvYy54bWysU8lu2zAQvRfIPxC8x1ScIEkFyzkkcS9B&#10;GyDpB4y5WES5gWQt+e87pGylG3IoysOAsz29eRyt7kZryF7GpL3r6MWioUQ67oV2u45+fd2c31KS&#10;MjgBxjvZ0YNM9G599mE1hFYufe+NkJEgiEvtEDra5xxaxhLvpYW08EE6TCofLWR0446JCAOiW8OW&#10;TXPNBh9FiJ7LlDD6MCXpuuIrJXn+olSSmZiOIrdcbax2Wyxbr6DdRQi95kca8A8sLGiHH52hHiAD&#10;+R71H1BW8+iTV3nBvWVeKc1lnQGnuWh+m+alhyDrLChOCrNM6f/B8s/7e/ccC3U+upfw5Pm3hKKw&#10;IaR2ThYnhalsVNGWcuROxirkYRZSjplwDC5vPl6h2hwzVzfXl0VlBu2pM8SUP0lvSbl01GhXhoQW&#10;9k8pT6WnkhJO3mix0cZUJ+629yaSPeCDbuo5ov9SZhwZCqv3+5t6/tZvdca1NNp29HYugraXIB6d&#10;qEuTQZvpjqMZd5RsUqnotfXi8BxPUuLzVQ2Oq1b242e/dr/9EOsfAAAA//8DAFBLAwQUAAYACAAA&#10;ACEAArAqRtwAAAANAQAADwAAAGRycy9kb3ducmV2LnhtbEyPwU7DMBBE70j8g7VI3KgTWqhJ41QI&#10;KUeQEvgAN94mEfE6ip02/Xu2BwTHmX2ancn3ixvECafQe9KQrhIQSI23PbUavj7LBwUiREPWDJ5Q&#10;wwUD7Ivbm9xk1p+pwlMdW8EhFDKjoYtxzKQMTYfOhJUfkfh29JMzkeXUSjuZM4e7QT4mybN0pif+&#10;0JkR3zpsvuvZaajKpk3Kqn/fqA/1ctl0WG/drPX93fK6AxFxiX8wXOtzdSi408HPZIMYWKt1yqiG&#10;daoUj7giavsE4vBrySKX/1cUPwAAAP//AwBQSwECLQAUAAYACAAAACEAtoM4kv4AAADhAQAAEwAA&#10;AAAAAAAAAAAAAAAAAAAAW0NvbnRlbnRfVHlwZXNdLnhtbFBLAQItABQABgAIAAAAIQA4/SH/1gAA&#10;AJQBAAALAAAAAAAAAAAAAAAAAC8BAABfcmVscy8ucmVsc1BLAQItABQABgAIAAAAIQAmqgNTnQEA&#10;AFgDAAAOAAAAAAAAAAAAAAAAAC4CAABkcnMvZTJvRG9jLnhtbFBLAQItABQABgAIAAAAIQACsCpG&#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887616" behindDoc="1" locked="0" layoutInCell="0" allowOverlap="1" wp14:anchorId="04DCB049" wp14:editId="21639F9D">
                <wp:simplePos x="0" y="0"/>
                <wp:positionH relativeFrom="page">
                  <wp:posOffset>1158875</wp:posOffset>
                </wp:positionH>
                <wp:positionV relativeFrom="page">
                  <wp:posOffset>20252690</wp:posOffset>
                </wp:positionV>
                <wp:extent cx="35560" cy="0"/>
                <wp:effectExtent l="0" t="0" r="0" b="0"/>
                <wp:wrapNone/>
                <wp:docPr id="1016" name="Shape 10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55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116EC555" id="Shape 1016" o:spid="_x0000_s1026" style="position:absolute;z-index:-251428864;visibility:visible;mso-wrap-style:square;mso-wrap-distance-left:9pt;mso-wrap-distance-top:0;mso-wrap-distance-right:9pt;mso-wrap-distance-bottom:0;mso-position-horizontal:absolute;mso-position-horizontal-relative:page;mso-position-vertical:absolute;mso-position-vertical-relative:page" from="91.25pt,1594.7pt" to="94.05pt,159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wm3ngEAAFgDAAAOAAAAZHJzL2Uyb0RvYy54bWysU8lu2zAQvRfIPxC811SSxg0EyzkkcS9B&#10;GyDJB4y5WES5gWQt+e87pGylaYscivIw4GxPbx5Hq5vRGrKXMWnvOnq+aCiRjnuh3a6jL8+bj9eU&#10;pAxOgPFOdvQgE71Zn31YDaGVF773RshIEMSldggd7XMOLWOJ99JCWvggHSaVjxYyunHHRIQB0a1h&#10;F02zZIOPIkTPZUoYvZuSdF3xlZI8f1MqyUxMR5FbrjZWuy2WrVfQ7iKEXvMjDfgHFha0w4/OUHeQ&#10;gfyI+g8oq3n0yau84N4yr5Tmss6A05w3v03z1EOQdRYUJ4VZpvT/YPnX/a17jIU6H91TePD8e0JR&#10;2BBSOyeLk8JUNqpoSzlyJ2MV8jALKcdMOAYvr66WqDbHzKfPy8uiMoP21Bliyl+kt6RcOmq0K0NC&#10;C/uHlKfSU0kJJ2+02GhjqhN321sTyR7wQTf1HNHflBlHhsLq/f6mnr/1W51xLY22Hb2ei6DtJYh7&#10;J+rSZNBmuuNoxh0lm1Qqem29ODzGk5T4fFWD46qV/fjVr92vP8T6JwAAAP//AwBQSwMEFAAGAAgA&#10;AAAhANzeecLcAAAADQEAAA8AAABkcnMvZG93bnJldi54bWxMj0FOwzAQRfdIvYM1SOyokxKoG+JU&#10;FVKWICX0AG48xBHxOIqdNr097gLB8s88/XlT7Bc7sDNOvnckIV0nwJBap3vqJBw/q0cBzAdFWg2O&#10;UMIVPezL1V2hcu0uVOO5CR2LJeRzJcGEMOac+9agVX7tRqS4+3KTVSHGqeN6UpdYbge+SZIXblVP&#10;8YJRI74ZbL+b2Uqoq7ZLqrp/z8SH2F0zg83WzlI+3C+HV2ABl/AHw00/qkMZnU5uJu3ZELPYPEdU&#10;wlMqdhmwGyJECuz0O+Jlwf9/Uf4AAAD//wMAUEsBAi0AFAAGAAgAAAAhALaDOJL+AAAA4QEAABMA&#10;AAAAAAAAAAAAAAAAAAAAAFtDb250ZW50X1R5cGVzXS54bWxQSwECLQAUAAYACAAAACEAOP0h/9YA&#10;AACUAQAACwAAAAAAAAAAAAAAAAAvAQAAX3JlbHMvLnJlbHNQSwECLQAUAAYACAAAACEAh8sJt54B&#10;AABYAwAADgAAAAAAAAAAAAAAAAAuAgAAZHJzL2Uyb0RvYy54bWxQSwECLQAUAAYACAAAACEA3N55&#10;wt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888640" behindDoc="1" locked="0" layoutInCell="0" allowOverlap="1" wp14:anchorId="05EEFB44" wp14:editId="3C2A2024">
                <wp:simplePos x="0" y="0"/>
                <wp:positionH relativeFrom="page">
                  <wp:posOffset>1147445</wp:posOffset>
                </wp:positionH>
                <wp:positionV relativeFrom="page">
                  <wp:posOffset>20257770</wp:posOffset>
                </wp:positionV>
                <wp:extent cx="56515" cy="0"/>
                <wp:effectExtent l="0" t="0" r="0" b="0"/>
                <wp:wrapNone/>
                <wp:docPr id="1017" name="Shape 10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651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1833A2A0" id="Shape 1017" o:spid="_x0000_s1026" style="position:absolute;z-index:-251427840;visibility:visible;mso-wrap-style:square;mso-wrap-distance-left:9pt;mso-wrap-distance-top:0;mso-wrap-distance-right:9pt;mso-wrap-distance-bottom:0;mso-position-horizontal:absolute;mso-position-horizontal-relative:page;mso-position-vertical:absolute;mso-position-vertical-relative:page" from="90.35pt,1595.1pt" to="94.8pt,159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Lf7nQEAAFgDAAAOAAAAZHJzL2Uyb0RvYy54bWysU8lu2zAQvRfIPxC815TT2g0EyzkkcS9B&#10;GyDNB4y5WES5gcNa8t+XpGx1SdFDUR4GnO3pzeNocztaQ44yovauo8tFQ4l03AvtDh19+bJ7e0MJ&#10;JnACjHeyoyeJ9HZ79WYzhFZe+94bISPJIA7bIXS0Tym0jCHvpQVc+CBdTiofLaTsxgMTEYaMbg27&#10;bpo1G3wUIXouEXP0fkrSbcVXSvL0WSmUiZiOZm6p2ljtvli23UB7iBB6zc804B9YWNAuf3SGuocE&#10;5FvUr6Cs5tGjV2nBvWVeKc1lnSFPs2x+m+a5hyDrLFkcDLNM+P9g+afjnXuKhTof3XN49PwrZlHY&#10;ELCdk8XBMJWNKtpSnrmTsQp5moWUYyI8B1fr1XJFCc+Z9x/W74rKDNpLZ4iYPkpvSbl01GhXhoQW&#10;jo+YptJLSQmjN1rstDHViYf9nYnkCPlBd/Wc0X8pM44MhdXf+5t6/tRvdcprabTt6M1cBG0vQTw4&#10;UZcmgTbTPY9m3FmySaWi196L01O8SJmfr2pwXrWyHz/7tfvHD7H9DgAA//8DAFBLAwQUAAYACAAA&#10;ACEAZB6hK9wAAAANAQAADwAAAGRycy9kb3ducmV2LnhtbEyPQU7DMBBF90jcwRokdtRuqVonxKkQ&#10;UpYgJeUAbjzEEfE4ip02vT3uAsHyzzz9eVMcFjewM06h96RgvRLAkFpveuoUfB6rJwksRE1GD55Q&#10;wRUDHMr7u0Lnxl+oxnMTO5ZKKORagY1xzDkPrUWnw8qPSGn35SenY4pTx82kL6ncDXwjxI473VO6&#10;YPWIbxbb72Z2Cuqq7URV9+9b+SGz69Zis3ezUo8Py+sLsIhL/IPhpp/UoUxOJz+TCWxIWYp9QhU8&#10;rzOxAXZDZLYDdvod8bLg/78ofwAAAP//AwBQSwECLQAUAAYACAAAACEAtoM4kv4AAADhAQAAEwAA&#10;AAAAAAAAAAAAAAAAAAAAW0NvbnRlbnRfVHlwZXNdLnhtbFBLAQItABQABgAIAAAAIQA4/SH/1gAA&#10;AJQBAAALAAAAAAAAAAAAAAAAAC8BAABfcmVscy8ucmVsc1BLAQItABQABgAIAAAAIQBtSLf7nQEA&#10;AFgDAAAOAAAAAAAAAAAAAAAAAC4CAABkcnMvZTJvRG9jLnhtbFBLAQItABQABgAIAAAAIQBkHqEr&#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889664" behindDoc="1" locked="0" layoutInCell="0" allowOverlap="1" wp14:anchorId="371FE703" wp14:editId="5DEE2113">
                <wp:simplePos x="0" y="0"/>
                <wp:positionH relativeFrom="page">
                  <wp:posOffset>1057910</wp:posOffset>
                </wp:positionH>
                <wp:positionV relativeFrom="page">
                  <wp:posOffset>20257770</wp:posOffset>
                </wp:positionV>
                <wp:extent cx="86360" cy="0"/>
                <wp:effectExtent l="0" t="0" r="0" b="0"/>
                <wp:wrapNone/>
                <wp:docPr id="1018" name="Shape 10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63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657EEC7A" id="Shape 1018" o:spid="_x0000_s1026" style="position:absolute;z-index:-251426816;visibility:visible;mso-wrap-style:square;mso-wrap-distance-left:9pt;mso-wrap-distance-top:0;mso-wrap-distance-right:9pt;mso-wrap-distance-bottom:0;mso-position-horizontal:absolute;mso-position-horizontal-relative:page;mso-position-vertical:absolute;mso-position-vertical-relative:page" from="83.3pt,1595.1pt" to="90.1pt,159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cvfnAEAAFgDAAAOAAAAZHJzL2Uyb0RvYy54bWysU8lu2zAQvRfoPxC811SSwg0EyzkkdS9B&#10;GyDNB4xJyiLKDRzWkv++Q8pWV/RQlIcBZ3ua9zja3E3OsqNOaILv+NWq4Ux7GZTxh46/fN69ueUM&#10;M3gFNnjd8ZNGfrd9/WozxlZfhyFYpRMjEI/tGDs+5BxbIVAO2gGuQtSekn1IDjK56SBUgpHQnRXX&#10;TbMWY0gqpiA1IkUf5iTfVvy+1zJ/6nvUmdmO02y52lTtvlix3UB7SBAHI89jwD9M4cB4+ugC9QAZ&#10;2NdkfoNyRqaAoc8rGZwIfW+krhyIzVXzC5vnAaKuXEgcjItM+P9g5cfjvX9KZXQ5+ef4GOQXJFHE&#10;GLFdksXBOJdNfXKlnGZnUxXytAipp8wkBW/XN2tSW1Lm7bv1TVFZQHvpjAnzBx0cK5eOW+MLSWjh&#10;+Ih5Lr2UlDAGa9TOWFuddNjf28SOQA+6q+eM/lOZ9WwsU/29v6nnT/3OZFpLaxxxWYqgHTSo917V&#10;pclg7HwnatafJZtVKnrtgzo9pYuU9HxVg/Oqlf340a/d33+I7TcAAAD//wMAUEsDBBQABgAIAAAA&#10;IQAiAbCE3AAAAA0BAAAPAAAAZHJzL2Rvd25yZXYueG1sTI/BboMwEETvlfIP1kbqrbGTRpRQTBRF&#10;4thK0H6Ag7cYFa8RNgn5+5pD1d52dkezb/LjbHt2xdF3jiRsNwIYUuN0R62Ez4/yKQXmgyKtekco&#10;4Y4ejsXqIVeZdjeq8FqHlsUQ8pmSYEIYMs59Y9Aqv3EDUrx9udGqEOXYcj2qWwy3Pd8JkXCrOoof&#10;jBrwbLD5ricroSqbVpRV97ZP39PDfW+wfrGTlI/r+fQKLOAc/syw4Ed0KCLTxU2kPeujTpIkWiU8&#10;bw9iB2yxpMtw+V3xIuf/WxQ/AAAA//8DAFBLAQItABQABgAIAAAAIQC2gziS/gAAAOEBAAATAAAA&#10;AAAAAAAAAAAAAAAAAABbQ29udGVudF9UeXBlc10ueG1sUEsBAi0AFAAGAAgAAAAhADj9If/WAAAA&#10;lAEAAAsAAAAAAAAAAAAAAAAALwEAAF9yZWxzLy5yZWxzUEsBAi0AFAAGAAgAAAAhAMcxy9+cAQAA&#10;WAMAAA4AAAAAAAAAAAAAAAAALgIAAGRycy9lMm9Eb2MueG1sUEsBAi0AFAAGAAgAAAAhACIBsITc&#10;AAAADQEAAA8AAAAAAAAAAAAAAAAA9gMAAGRycy9kb3ducmV2LnhtbFBLBQYAAAAABAAEAPMAAAD/&#10;B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890688" behindDoc="1" locked="0" layoutInCell="0" allowOverlap="1" wp14:anchorId="1377BE95" wp14:editId="73D70416">
                <wp:simplePos x="0" y="0"/>
                <wp:positionH relativeFrom="page">
                  <wp:posOffset>1211580</wp:posOffset>
                </wp:positionH>
                <wp:positionV relativeFrom="page">
                  <wp:posOffset>20259675</wp:posOffset>
                </wp:positionV>
                <wp:extent cx="99695" cy="0"/>
                <wp:effectExtent l="0" t="0" r="0" b="0"/>
                <wp:wrapNone/>
                <wp:docPr id="1019" name="Shape 10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969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0209F025" id="Shape 1019" o:spid="_x0000_s1026" style="position:absolute;z-index:-251425792;visibility:visible;mso-wrap-style:square;mso-wrap-distance-left:9pt;mso-wrap-distance-top:0;mso-wrap-distance-right:9pt;mso-wrap-distance-bottom:0;mso-position-horizontal:absolute;mso-position-horizontal-relative:page;mso-position-vertical:absolute;mso-position-vertical-relative:page" from="95.4pt,1595.25pt" to="103.25pt,159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TBngEAAFgDAAAOAAAAZHJzL2Uyb0RvYy54bWysU8tuEzEU3SPxD5b3jaelhGaUSRdtw6aC&#10;SoUPuPEjY+GXfE1m8vfYnmRoAbFAeHHl+zpz7vGd9e1oDTnIiNq7jl4uGkqk415ot+/o1y/bixtK&#10;MIETYLyTHT1KpLebt2/WQ2jlle+9ETKSDOKwHUJH+5RCyxjyXlrAhQ/S5aTy0ULKbtwzEWHI6Naw&#10;q6ZZssFHEaLnEjFH76ck3VR8pSRPn5VCmYjpaOaWqo3V7oplmzW0+wih1/xEA/6BhQXt8kdnqHtI&#10;QL5H/RuU1Tx69CotuLfMK6W5rDPkaS6bX6Z57iHIOksWB8MsE/4/WP7pcOeeYqHOR/ccHj3/hlkU&#10;NgRs52RxMExlo4q2lGfuZKxCHmch5ZgIz8HVarl6TwnPmesPy3dFZQbtuTNETB+lt6RcOmq0K0NC&#10;C4dHTFPpuaSE0RstttqY6sT97s5EcoD8oNt6TuivyowjQ2H19/6mnj/1W53yWhptO3ozF0HbSxAP&#10;TtSlSaDNdM+jGXeSbFKp6LXz4vgUz1Lm56sanFat7MdLv3b//CE2PwAAAP//AwBQSwMEFAAGAAgA&#10;AAAhACUFYePbAAAADQEAAA8AAABkcnMvZG93bnJldi54bWxMj8FOwzAQRO9I/IO1SNyoTSklDXEq&#10;hJQjSEn5ADde4oh4HcVOm/49ywHBbWZ3NPu22C9+ECecYh9Iw/1KgUBqg+2p0/BxqO4yEDEZsmYI&#10;hBouGGFfXl8VJrfhTDWemtQJLqGYGw0upTGXMrYOvYmrMCLx7jNM3iS2UyftZM5c7ge5VmorvemJ&#10;Lzgz4qvD9quZvYa6ajtV1f3bJnvPdpeNw+bJz1rf3iwvzyASLukvDD/4jA4lMx3DTDaKgf1OMXrS&#10;8MDqEQRH1mrL4vg7kmUh/39RfgMAAP//AwBQSwECLQAUAAYACAAAACEAtoM4kv4AAADhAQAAEwAA&#10;AAAAAAAAAAAAAAAAAAAAW0NvbnRlbnRfVHlwZXNdLnhtbFBLAQItABQABgAIAAAAIQA4/SH/1gAA&#10;AJQBAAALAAAAAAAAAAAAAAAAAC8BAABfcmVscy8ucmVsc1BLAQItABQABgAIAAAAIQCqT+TBngEA&#10;AFgDAAAOAAAAAAAAAAAAAAAAAC4CAABkcnMvZTJvRG9jLnhtbFBLAQItABQABgAIAAAAIQAlBWHj&#10;2wAAAA0BAAAPAAAAAAAAAAAAAAAAAPg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891712" behindDoc="1" locked="0" layoutInCell="0" allowOverlap="1" wp14:anchorId="1AC4B568" wp14:editId="0770228A">
                <wp:simplePos x="0" y="0"/>
                <wp:positionH relativeFrom="page">
                  <wp:posOffset>1057275</wp:posOffset>
                </wp:positionH>
                <wp:positionV relativeFrom="page">
                  <wp:posOffset>20259675</wp:posOffset>
                </wp:positionV>
                <wp:extent cx="152400" cy="0"/>
                <wp:effectExtent l="0" t="0" r="0" b="0"/>
                <wp:wrapNone/>
                <wp:docPr id="1020" name="Shape 10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240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72B4A972" id="Shape 1020" o:spid="_x0000_s1026" style="position:absolute;z-index:-251424768;visibility:visible;mso-wrap-style:square;mso-wrap-distance-left:9pt;mso-wrap-distance-top:0;mso-wrap-distance-right:9pt;mso-wrap-distance-bottom:0;mso-position-horizontal:absolute;mso-position-horizontal-relative:page;mso-position-vertical:absolute;mso-position-vertical-relative:page" from="83.25pt,1595.25pt" to="95.25pt,159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zIHngEAAFkDAAAOAAAAZHJzL2Uyb0RvYy54bWysU8lu2zAQvRfIPxC8x5TdNA0EyzkkcS9B&#10;GyDtB4y5WES5gWQt+e87pGylTYsegvIw4GxPbx5H69vRGnKQMWnvOrpcNJRIx73Qbt/Rb1+3lzeU&#10;pAxOgPFOdvQoE73dXLxbD6GVK997I2QkCOJSO4SO9jmHlrHEe2khLXyQDpPKRwsZ3bhnIsKA6Naw&#10;VdNcs8FHEaLnMiWM3k9Juqn4SkmevyiVZCamo8gtVxur3RXLNmto9xFCr/mJBryBhQXt8KMz1D1k&#10;ID+i/gPKah598iovuLfMK6W5rDPgNMvm1TTPPQRZZ0FxUphlSv8Pln8+3LmnWKjz0T2HR8+/JxSF&#10;DSG1c7I4KUxlo4q2lCN3MlYhj7OQcsyEY3D5YXXVoNwcU1cfr98XmRm059YQU/4kvSXl0lGjXZkS&#10;Wjg8pjyVnktKOHmjxVYbU524392ZSA6AL7qt54T+W5lxZCi0/t3f1PO3fqsz7qXRtqM3cxG0vQTx&#10;4ETdmgzaTHcczbiTZpNMRbCdF8eneNYS369qcNq1siC/+rX75Y/Y/AQAAP//AwBQSwMEFAAGAAgA&#10;AAAhAE2jhWLbAAAADQEAAA8AAABkcnMvZG93bnJldi54bWxMj8FOwzAQRO9I/IO1SNyoXSghDXEq&#10;hJQjSAl8gBsvSUS8jmKnTf+eLRKit5nd0ezbfLe4QRxwCr0nDeuVAoHUeNtTq+Hzo7xLQYRoyJrB&#10;E2o4YYBdcX2Vm8z6I1V4qGMruIRCZjR0MY6ZlKHp0Jmw8iMS77785ExkO7XSTubI5W6Q90ol0pme&#10;+EJnRnztsPmuZ6ehKptWlVX/tknf0+1p02H95Gatb2+Wl2cQEZf4H4YzPqNDwUx7P5MNYmCfJI8c&#10;1fCw3ipW58iv2P+NZJHLyy+KHwAAAP//AwBQSwECLQAUAAYACAAAACEAtoM4kv4AAADhAQAAEwAA&#10;AAAAAAAAAAAAAAAAAAAAW0NvbnRlbnRfVHlwZXNdLnhtbFBLAQItABQABgAIAAAAIQA4/SH/1gAA&#10;AJQBAAALAAAAAAAAAAAAAAAAAC8BAABfcmVscy8ucmVsc1BLAQItABQABgAIAAAAIQALDzIHngEA&#10;AFkDAAAOAAAAAAAAAAAAAAAAAC4CAABkcnMvZTJvRG9jLnhtbFBLAQItABQABgAIAAAAIQBNo4Vi&#10;2wAAAA0BAAAPAAAAAAAAAAAAAAAAAPg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892736" behindDoc="1" locked="0" layoutInCell="0" allowOverlap="1" wp14:anchorId="73E9ADBE" wp14:editId="66BB5944">
                <wp:simplePos x="0" y="0"/>
                <wp:positionH relativeFrom="page">
                  <wp:posOffset>1052830</wp:posOffset>
                </wp:positionH>
                <wp:positionV relativeFrom="page">
                  <wp:posOffset>20268565</wp:posOffset>
                </wp:positionV>
                <wp:extent cx="264160" cy="0"/>
                <wp:effectExtent l="0" t="0" r="0" b="0"/>
                <wp:wrapNone/>
                <wp:docPr id="1021" name="Shape 10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41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605FB593" id="Shape 1021" o:spid="_x0000_s1026" style="position:absolute;z-index:-251423744;visibility:visible;mso-wrap-style:square;mso-wrap-distance-left:9pt;mso-wrap-distance-top:0;mso-wrap-distance-right:9pt;mso-wrap-distance-bottom:0;mso-position-horizontal:absolute;mso-position-horizontal-relative:page;mso-position-vertical:absolute;mso-position-vertical-relative:page" from="82.9pt,1595.95pt" to="103.7pt,159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5MHngEAAFkDAAAOAAAAZHJzL2Uyb0RvYy54bWysU8lu2zAQvRfIPxC815TdwA0EyzkkdS9B&#10;GyDNB4y5WES5gcNa8t+XpGy1SYoeivIw4GxPbx5Hm9vRGnKUEbV3HV0uGkqk415od+jo87fd+xtK&#10;MIETYLyTHT1JpLfbq3ebIbRy5XtvhIwkgzhsh9DRPqXQMoa8lxZw4YN0Oal8tJCyGw9MRBgyujVs&#10;1TRrNvgoQvRcIubo/ZSk24qvlOTpq1IoEzEdzdxStbHafbFsu4H2ECH0mp9pwD+wsKBd/ugMdQ8J&#10;yI+o30BZzaNHr9KCe8u8UprLOkOeZtm8muaphyDrLFkcDLNM+P9g+ZfjnXuMhTof3VN48Pw7ZlHY&#10;ELCdk8XBMJWNKtpSnrmTsQp5moWUYyI8B1fr6+U6y81z6vrj+kORmUF7aQ0R02fpLSmXjhrtypTQ&#10;wvEB01R6KSlh9EaLnTamOvGwvzORHCG/6K6eM/qLMuPIUGj9vb+p50/9Vqe8l0bbjt7MRdD2EsQn&#10;J+rWJNBmuufRjDtrNslUBNt7cXqMFy3z+1UNzrtWFuR3v3b/+iO2PwEAAP//AwBQSwMEFAAGAAgA&#10;AAAhAJsagJTdAAAADQEAAA8AAABkcnMvZG93bnJldi54bWxMj8FOwzAQRO9I/IO1SNyonRLaJMSp&#10;EFKOICXlA9x4iSPidRQ7bfr3mAOC4+yMZt6Wh9WO7IyzHxxJSDYCGFLn9EC9hI9j/ZAB80GRVqMj&#10;lHBFD4fq9qZUhXYXavDchp7FEvKFkmBCmArOfWfQKr9xE1L0Pt1sVYhy7rme1SWW25FvhdhxqwaK&#10;C0ZN+Gqw+2oXK6Gpu17UzfCWZu9Zfk0Ntnu7SHl/t748Awu4hr8w/OBHdKgi08ktpD0bo949RfQg&#10;4THJkxxYjGzFPgV2+j3xquT/v6i+AQAA//8DAFBLAQItABQABgAIAAAAIQC2gziS/gAAAOEBAAAT&#10;AAAAAAAAAAAAAAAAAAAAAABbQ29udGVudF9UeXBlc10ueG1sUEsBAi0AFAAGAAgAAAAhADj9If/W&#10;AAAAlAEAAAsAAAAAAAAAAAAAAAAALwEAAF9yZWxzLy5yZWxzUEsBAi0AFAAGAAgAAAAhAGB3kwee&#10;AQAAWQMAAA4AAAAAAAAAAAAAAAAALgIAAGRycy9lMm9Eb2MueG1sUEsBAi0AFAAGAAgAAAAhAJsa&#10;gJT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893760" behindDoc="1" locked="0" layoutInCell="0" allowOverlap="1" wp14:anchorId="3C5C80A9" wp14:editId="43C0B002">
                <wp:simplePos x="0" y="0"/>
                <wp:positionH relativeFrom="page">
                  <wp:posOffset>1320165</wp:posOffset>
                </wp:positionH>
                <wp:positionV relativeFrom="page">
                  <wp:posOffset>20269200</wp:posOffset>
                </wp:positionV>
                <wp:extent cx="103505" cy="0"/>
                <wp:effectExtent l="0" t="0" r="0" b="0"/>
                <wp:wrapNone/>
                <wp:docPr id="1022" name="Shape 10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350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02448A70" id="Shape 1022" o:spid="_x0000_s1026" style="position:absolute;z-index:-251422720;visibility:visible;mso-wrap-style:square;mso-wrap-distance-left:9pt;mso-wrap-distance-top:0;mso-wrap-distance-right:9pt;mso-wrap-distance-bottom:0;mso-position-horizontal:absolute;mso-position-horizontal-relative:page;mso-position-vertical:absolute;mso-position-vertical-relative:page" from="103.95pt,1596pt" to="112.1pt,15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5NtAngEAAFkDAAAOAAAAZHJzL2Uyb0RvYy54bWysU8lu2zAQvRfIPxC815STJg0EyzkkcS9B&#10;GyDJB4y5WES5gcNa8t+XpGylaYscivIw4GxPbx5Hq5vRGrKXEbV3HV0uGkqk415ot+voy/Pm4zUl&#10;mMAJMN7Jjh4k0pv12YfVEFp57ntvhIwkgzhsh9DRPqXQMoa8lxZw4YN0Oal8tJCyG3dMRBgyujXs&#10;vGmu2OCjCNFziZijd1OSriu+UpKnb0qhTMR0NHNL1cZqt8Wy9QraXYTQa36kAf/AwoJ2+aMz1B0k&#10;ID+i/gPKah49epUW3FvmldJc1hnyNMvmt2meegiyzpLFwTDLhP8Pln/d37rHWKjz0T2FB8+/YxaF&#10;DQHbOVkcDFPZqKIt5Zk7GauQh1lIOSbCc3DZXFw2l5TwnPr0+eqiyMygPbWGiOmL9JaUS0eNdmVK&#10;aGH/gGkqPZWUMHqjxUYbU524296aSPaQX3RTzxH9TZlxZCi03u9v6vlbv9Up76XRtqPXcxG0vQRx&#10;70TdmgTaTPc8mnFHzSaZimBbLw6P8aRlfr+qwXHXyoL86tfu1z9i/RMAAP//AwBQSwMEFAAGAAgA&#10;AAAhAMsLERfdAAAADQEAAA8AAABkcnMvZG93bnJldi54bWxMj0FOwzAQRfdI3MEaJHbUqYloksap&#10;EFKWICXlAG48xFFjO4qdNr09wwLBcmae/rxfHlY7sgvOYfBOwnaTAEPXeT24XsLnsX7KgIWonFaj&#10;dyjhhgEO1f1dqQrtr67BSxt7RiEuFEqCiXEqOA+dQavCxk/o6PblZ6sijXPP9ayuFG5HLpLkhVs1&#10;OPpg1IRvBrtzu1gJTd31Sd0M72n2keW31GC7s4uUjw/r6x5YxDX+wfCjT+pQkdPJL04HNkoQyS4n&#10;VMLzNhfUihAhUgHs9LviVcn/t6i+AQAA//8DAFBLAQItABQABgAIAAAAIQC2gziS/gAAAOEBAAAT&#10;AAAAAAAAAAAAAAAAAAAAAABbQ29udGVudF9UeXBlc10ueG1sUEsBAi0AFAAGAAgAAAAhADj9If/W&#10;AAAAlAEAAAsAAAAAAAAAAAAAAAAALwEAAF9yZWxzLy5yZWxzUEsBAi0AFAAGAAgAAAAhAPbk20Ce&#10;AQAAWQMAAA4AAAAAAAAAAAAAAAAALgIAAGRycy9lMm9Eb2MueG1sUEsBAi0AFAAGAAgAAAAhAMsL&#10;ERf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894784" behindDoc="1" locked="0" layoutInCell="0" allowOverlap="1" wp14:anchorId="522D03AF" wp14:editId="23F32AF1">
                <wp:simplePos x="0" y="0"/>
                <wp:positionH relativeFrom="page">
                  <wp:posOffset>1052195</wp:posOffset>
                </wp:positionH>
                <wp:positionV relativeFrom="page">
                  <wp:posOffset>20269200</wp:posOffset>
                </wp:positionV>
                <wp:extent cx="267335" cy="0"/>
                <wp:effectExtent l="0" t="0" r="0" b="0"/>
                <wp:wrapNone/>
                <wp:docPr id="1023" name="Shape 10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733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751126B2" id="Shape 1023" o:spid="_x0000_s1026" style="position:absolute;z-index:-251421696;visibility:visible;mso-wrap-style:square;mso-wrap-distance-left:9pt;mso-wrap-distance-top:0;mso-wrap-distance-right:9pt;mso-wrap-distance-bottom:0;mso-position-horizontal:absolute;mso-position-horizontal-relative:page;mso-position-vertical:absolute;mso-position-vertical-relative:page" from="82.85pt,1596pt" to="103.9pt,15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CfNngEAAFkDAAAOAAAAZHJzL2Uyb0RvYy54bWysU8lu2zAQvRfoPxC811Ts1gkEyzkkdS9B&#10;GyDpB4y5WES5gcNa8t+XpGylG3IoysOAsz29eRxtbkdryFFG1N519GrRUCId90K7Q0e/Pu/e3VCC&#10;CZwA453s6Ekivd2+fbMZQiuXvvdGyEgyiMN2CB3tUwotY8h7aQEXPkiXk8pHCym78cBEhCGjW8OW&#10;TbNmg48iRM8lYo7eT0m6rfhKSZ6+KIUyEdPRzC1VG6vdF8u2G2gPEUKv+ZkG/AMLC9rlj85Q95CA&#10;fI/6DyirefToVVpwb5lXSnNZZ8jTXDW/TfPUQ5B1liwOhlkm/H+w/PPxzj3GQp2P7ik8eP4Nsyhs&#10;CNjOyeJgmMpGFW0pz9zJWIU8zULKMRGeg8v19Wr1gRKeU++v16siM4P20hoipk/SW1IuHTXalSmh&#10;heMDpqn0UlLC6I0WO21MdeJhf2ciOUJ+0V09Z/RfyowjQ6H1en9Tz9/6rU55L422Hb2Zi6DtJYiP&#10;TtStSaDNdM+jGXfWbJKpCLb34vQYL1rm96sanHetLMjPfu1++SO2PwAAAP//AwBQSwMEFAAGAAgA&#10;AAAhAMWQQXPdAAAADQEAAA8AAABkcnMvZG93bnJldi54bWxMj8FOwzAQRO9I/IO1SNyo3VCaNI1T&#10;IaQcQUrKB7jxEkeN7Sh22vTvWQ4IjjP7NDtTHBY7sAtOofdOwnolgKFrve5dJ+HzWD1lwEJUTqvB&#10;O5RwwwCH8v6uULn2V1fjpYkdoxAXciXBxDjmnIfWoFVh5Ud0dPvyk1WR5NRxPakrhduBJ0JsuVW9&#10;ow9GjfhmsD03s5VQV20nqrp/32Qf2e62Mdikdpby8WF53QOLuMQ/GH7qU3UoqdPJz04HNpDevqSE&#10;Snhe7xJaRUgiUlpz+rV4WfD/K8pvAAAA//8DAFBLAQItABQABgAIAAAAIQC2gziS/gAAAOEBAAAT&#10;AAAAAAAAAAAAAAAAAAAAAABbQ29udGVudF9UeXBlc10ueG1sUEsBAi0AFAAGAAgAAAAhADj9If/W&#10;AAAAlAEAAAsAAAAAAAAAAAAAAAAALwEAAF9yZWxzLy5yZWxzUEsBAi0AFAAGAAgAAAAhACmgJ82e&#10;AQAAWQMAAA4AAAAAAAAAAAAAAAAALgIAAGRycy9lMm9Eb2MueG1sUEsBAi0AFAAGAAgAAAAhAMWQ&#10;QXP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895808" behindDoc="1" locked="0" layoutInCell="0" allowOverlap="1" wp14:anchorId="42C31546" wp14:editId="51140156">
                <wp:simplePos x="0" y="0"/>
                <wp:positionH relativeFrom="page">
                  <wp:posOffset>892175</wp:posOffset>
                </wp:positionH>
                <wp:positionV relativeFrom="page">
                  <wp:posOffset>20286980</wp:posOffset>
                </wp:positionV>
                <wp:extent cx="164465" cy="0"/>
                <wp:effectExtent l="0" t="0" r="0" b="0"/>
                <wp:wrapNone/>
                <wp:docPr id="1024" name="Shape 10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446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72275CD7" id="Shape 1024" o:spid="_x0000_s1026" style="position:absolute;z-index:-251420672;visibility:visible;mso-wrap-style:square;mso-wrap-distance-left:9pt;mso-wrap-distance-top:0;mso-wrap-distance-right:9pt;mso-wrap-distance-bottom:0;mso-position-horizontal:absolute;mso-position-horizontal-relative:page;mso-position-vertical:absolute;mso-position-vertical-relative:page" from="70.25pt,1597.4pt" to="83.2pt,159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rJJngEAAFkDAAAOAAAAZHJzL2Uyb0RvYy54bWysU8lu2zAQvRfIPxC815RT1w0EyzkkcS9B&#10;GyDNB4y5WES5gcNa8t+XpGx1SdFDUR4GnO3pzeNocztaQ44yovauo8tFQ4l03AvtDh19+bJ7e0MJ&#10;JnACjHeyoyeJ9HZ79WYzhFZe+94bISPJIA7bIXS0Tym0jCHvpQVc+CBdTiofLaTsxgMTEYaMbg27&#10;bpo1G3wUIXouEXP0fkrSbcVXSvL0WSmUiZiOZm6p2ljtvli23UB7iBB6zc804B9YWNAuf3SGuocE&#10;5FvUr6Cs5tGjV2nBvWVeKc1lnSFPs2x+m+a5hyDrLFkcDLNM+P9g+afjnXuKhTof3XN49PwrZlHY&#10;ELCdk8XBMJWNKtpSnrmTsQp5moWUYyI8B5fr1Wr9nhKeU6sP63dFZgbtpTVETB+lt6RcOmq0K1NC&#10;C8dHTFPppaSE0RstdtqY6sTD/s5EcoT8ort6zui/lBlHhkLr7/1NPX/qtzrlvTTadvRmLoK2lyAe&#10;nKhbk0Cb6Z5HM+6s2SRTEWzvxekpXrTM71c1OO9aWZCf/dr944/YfgcAAP//AwBQSwMEFAAGAAgA&#10;AAAhABGeo2jcAAAADQEAAA8AAABkcnMvZG93bnJldi54bWxMj8FOwzAQRO9I/IO1SNyoXTAhDXEq&#10;hJQjSAl8gBsvcUS8jmKnTf8e94DgOLNPszPlfnUjO+IcBk8KthsBDKnzZqBewedHfZcDC1GT0aMn&#10;VHDGAPvq+qrUhfEnavDYxp6lEAqFVmBjnArOQ2fR6bDxE1K6ffnZ6Zjk3HMz61MKdyO/FyLjTg+U&#10;Plg94avF7rtdnIKm7npRN8ObzN/z3VlabJ/cotTtzfryDCziGv9guNRP1aFKnQ5+IRPYmLQUjwlV&#10;8LDdyTTigmSZBHb4tXhV8v8rqh8AAAD//wMAUEsBAi0AFAAGAAgAAAAhALaDOJL+AAAA4QEAABMA&#10;AAAAAAAAAAAAAAAAAAAAAFtDb250ZW50X1R5cGVzXS54bWxQSwECLQAUAAYACAAAACEAOP0h/9YA&#10;AACUAQAACwAAAAAAAAAAAAAAAAAvAQAAX3JlbHMvLnJlbHNQSwECLQAUAAYACAAAACEAQiqySZ4B&#10;AABZAwAADgAAAAAAAAAAAAAAAAAuAgAAZHJzL2Uyb0RvYy54bWxQSwECLQAUAAYACAAAACEAEZ6j&#10;aN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896832" behindDoc="1" locked="0" layoutInCell="0" allowOverlap="1" wp14:anchorId="07841118" wp14:editId="709078D1">
                <wp:simplePos x="0" y="0"/>
                <wp:positionH relativeFrom="page">
                  <wp:posOffset>892175</wp:posOffset>
                </wp:positionH>
                <wp:positionV relativeFrom="page">
                  <wp:posOffset>20290790</wp:posOffset>
                </wp:positionV>
                <wp:extent cx="161290" cy="0"/>
                <wp:effectExtent l="0" t="0" r="0" b="0"/>
                <wp:wrapNone/>
                <wp:docPr id="1025" name="Shape 10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129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4390B5A4" id="Shape 1025" o:spid="_x0000_s1026" style="position:absolute;z-index:-251419648;visibility:visible;mso-wrap-style:square;mso-wrap-distance-left:9pt;mso-wrap-distance-top:0;mso-wrap-distance-right:9pt;mso-wrap-distance-bottom:0;mso-position-horizontal:absolute;mso-position-horizontal-relative:page;mso-position-vertical:absolute;mso-position-vertical-relative:page" from="70.25pt,1597.7pt" to="82.95pt,159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k5sngEAAFkDAAAOAAAAZHJzL2Uyb0RvYy54bWysU8tuEzEU3SP1HyzviScpCmWUSRdtw6aC&#10;Si0fcONHxsIv+ZrM5O+xPclAAbFAeHHl+zpz7vGdze1oDTnKiNq7ji4XDSXScS+0O3T0y8vu7Q0l&#10;mMAJMN7Jjp4k0tvt1ZvNEFq58r03QkaSQRy2Q+hon1JoGUPeSwu48EG6nFQ+WkjZjQcmIgwZ3Rq2&#10;apo1G3wUIXouEXP0fkrSbcVXSvL0WSmUiZiOZm6p2ljtvli23UB7iBB6zc804B9YWNAuf3SGuocE&#10;5FvUv0FZzaNHr9KCe8u8UprLOkOeZtn8Ms1zD0HWWbI4GGaZ8P/B8k/HO/cUC3U+uufw6PlXzKKw&#10;IWA7J4uDYSobVbSlPHMnYxXyNAspx0R4Di7Xy9WHLDfPqXfv19dFZgbtpTVETB+lt6RcOmq0K1NC&#10;C8dHTFPppaSE0RstdtqY6sTD/s5EcoT8ort6zuivyowjQ6H19/6mnj/1W53yXhptO3ozF0HbSxAP&#10;TtStSaDNdM+jGXfWbJKpCLb34vQUL1rm96sanHetLMjPfu3+8UdsvwMAAP//AwBQSwMEFAAGAAgA&#10;AAAhAAviQZHcAAAADQEAAA8AAABkcnMvZG93bnJldi54bWxMj8FOhDAQhu8mvkMzJt7cdhVWQMrG&#10;mHDUBNYH6NKREumU0LLLvr3dg9HjP/Pln2/K/WpHdsLZD44kbDcCGFLn9EC9hM9D/ZAB80GRVqMj&#10;lHBBD/vq9qZUhXZnavDUhp7FEvKFkmBCmArOfWfQKr9xE1LcfbnZqhDj3HM9q3MstyN/FGLHrRoo&#10;XjBqwjeD3Xe7WAlN3fWibob3JPvI8ktisH22i5T3d+vrC7CAa/iD4aof1aGKTke3kPZsjDkRaUQl&#10;PG3zNAF2RXZpDuz4O+JVyf9/Uf0AAAD//wMAUEsBAi0AFAAGAAgAAAAhALaDOJL+AAAA4QEAABMA&#10;AAAAAAAAAAAAAAAAAAAAAFtDb250ZW50X1R5cGVzXS54bWxQSwECLQAUAAYACAAAACEAOP0h/9YA&#10;AACUAQAACwAAAAAAAAAAAAAAAAAvAQAAX3JlbHMvLnJlbHNQSwECLQAUAAYACAAAACEAgUZObJ4B&#10;AABZAwAADgAAAAAAAAAAAAAAAAAuAgAAZHJzL2Uyb0RvYy54bWxQSwECLQAUAAYACAAAACEAC+JB&#10;kd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897856" behindDoc="1" locked="0" layoutInCell="0" allowOverlap="1" wp14:anchorId="7177E57B" wp14:editId="1FAB8DC1">
                <wp:simplePos x="0" y="0"/>
                <wp:positionH relativeFrom="page">
                  <wp:posOffset>1673860</wp:posOffset>
                </wp:positionH>
                <wp:positionV relativeFrom="page">
                  <wp:posOffset>20405090</wp:posOffset>
                </wp:positionV>
                <wp:extent cx="102870" cy="0"/>
                <wp:effectExtent l="0" t="0" r="0" b="0"/>
                <wp:wrapNone/>
                <wp:docPr id="1026" name="Shape 10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287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7CAE2869" id="Shape 1026" o:spid="_x0000_s1026" style="position:absolute;z-index:-251418624;visibility:visible;mso-wrap-style:square;mso-wrap-distance-left:9pt;mso-wrap-distance-top:0;mso-wrap-distance-right:9pt;mso-wrap-distance-bottom:0;mso-position-horizontal:absolute;mso-position-horizontal-relative:page;mso-position-vertical:absolute;mso-position-vertical-relative:page" from="131.8pt,1606.7pt" to="139.9pt,160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V88ngEAAFkDAAAOAAAAZHJzL2Uyb0RvYy54bWysU8lu2zAQvRfIPxC815TdIjEEyzkkdS9B&#10;GyDNB4y5WES5gWQt+e87pGy1SYoeivIw4GxPbx5Hm9vRGnKUMWnvOrpcNJRIx73Q7tDR52+792tK&#10;UgYnwHgnO3qSid5ur95thtDKle+9ETISBHGpHUJH+5xDy1jivbSQFj5Ih0nlo4WMbjwwEWFAdGvY&#10;qmmu2eCjCNFzmRJG76ck3VZ8pSTPX5VKMhPTUeSWq43V7otl2w20hwih1/xMA/6BhQXt8KMz1D1k&#10;ID+ifgNlNY8+eZUX3FvmldJc1hlwmmXzapqnHoKss6A4Kcwypf8Hy78c79xjLNT56J7Cg+ffE4rC&#10;hpDaOVmcFKayUUVbypE7GauQp1lIOWbCMbhsVusblJtj6uPN9YciM4P20hpiyp+lt6RcOmq0K1NC&#10;C8eHlKfSS0kJJ2+02GljqhMP+zsTyRHwRXf1nNFflBlHhkLr7/1NPX/qtzrjXhptO7qei6DtJYhP&#10;TtStyaDNdMfRjDtrNslUBNt7cXqMFy3x/aoG510rC/K7X7t//RHbnwAAAP//AwBQSwMEFAAGAAgA&#10;AAAhAC4c9dvdAAAADQEAAA8AAABkcnMvZG93bnJldi54bWxMj0FugzAQRfeVegdrKnXXmAAihGCi&#10;qhLLVoL0AA6eYhRsI2wScvtOF1W7nJmnP++Xx9WM7IqzH5wVsN1EwNB2Tg22F/B5ql9yYD5Iq+To&#10;LAq4o4dj9fhQykK5m23w2oaeUYj1hRSgQ5gKzn2n0Ui/cRNaun252chA49xzNcsbhZuRx1GUcSMH&#10;Sx+0nPBNY3dpFyOgqbs+qpvhPc0/8v091djuzCLE89P6egAWcA1/MPzokzpU5HR2i1WejQLiLMkI&#10;FZDE2yQFRki821Ob8++KVyX/36L6BgAA//8DAFBLAQItABQABgAIAAAAIQC2gziS/gAAAOEBAAAT&#10;AAAAAAAAAAAAAAAAAAAAAABbQ29udGVudF9UeXBlc10ueG1sUEsBAi0AFAAGAAgAAAAhADj9If/W&#10;AAAAlAEAAAsAAAAAAAAAAAAAAAAALwEAAF9yZWxzLy5yZWxzUEsBAi0AFAAGAAgAAAAhAEhFXzye&#10;AQAAWQMAAA4AAAAAAAAAAAAAAAAALgIAAGRycy9lMm9Eb2MueG1sUEsBAi0AFAAGAAgAAAAhAC4c&#10;9dv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w:drawing>
          <wp:anchor distT="0" distB="0" distL="114300" distR="114300" simplePos="0" relativeHeight="251898880" behindDoc="1" locked="0" layoutInCell="0" allowOverlap="1" wp14:anchorId="1369F883" wp14:editId="636F736F">
            <wp:simplePos x="0" y="0"/>
            <wp:positionH relativeFrom="page">
              <wp:posOffset>19685</wp:posOffset>
            </wp:positionH>
            <wp:positionV relativeFrom="page">
              <wp:posOffset>2540</wp:posOffset>
            </wp:positionV>
            <wp:extent cx="30236160" cy="21384260"/>
            <wp:effectExtent l="0" t="0" r="0" b="0"/>
            <wp:wrapNone/>
            <wp:docPr id="1027" name="Picture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7"/>
                    <pic:cNvPicPr>
                      <a:picLocks noChangeAspect="1" noChangeArrowheads="1"/>
                    </pic:cNvPicPr>
                  </pic:nvPicPr>
                  <pic:blipFill>
                    <a:blip r:embed="rId71"/>
                    <a:srcRect/>
                    <a:stretch>
                      <a:fillRect/>
                    </a:stretch>
                  </pic:blipFill>
                  <pic:spPr bwMode="auto">
                    <a:xfrm>
                      <a:off x="0" y="0"/>
                      <a:ext cx="30236160" cy="21384260"/>
                    </a:xfrm>
                    <a:prstGeom prst="rect">
                      <a:avLst/>
                    </a:prstGeom>
                    <a:noFill/>
                  </pic:spPr>
                </pic:pic>
              </a:graphicData>
            </a:graphic>
          </wp:anchor>
        </w:drawing>
      </w:r>
    </w:p>
    <w:p w14:paraId="783DD628" w14:textId="77777777" w:rsidR="000E2392" w:rsidRDefault="000E2392">
      <w:pPr>
        <w:sectPr w:rsidR="000E2392">
          <w:pgSz w:w="31680" w:h="31680"/>
          <w:pgMar w:top="1440" w:right="1440" w:bottom="875" w:left="1440" w:header="0" w:footer="0" w:gutter="0"/>
          <w:cols w:space="0"/>
        </w:sectPr>
      </w:pPr>
    </w:p>
    <w:p w14:paraId="774DBC5B" w14:textId="77777777" w:rsidR="000E2392" w:rsidRDefault="00000000">
      <w:pPr>
        <w:spacing w:line="229" w:lineRule="exact"/>
        <w:jc w:val="right"/>
        <w:rPr>
          <w:sz w:val="20"/>
          <w:szCs w:val="20"/>
        </w:rPr>
      </w:pPr>
      <w:bookmarkStart w:id="252" w:name="page253"/>
      <w:bookmarkEnd w:id="252"/>
      <w:r>
        <w:rPr>
          <w:noProof/>
          <w:sz w:val="20"/>
          <w:szCs w:val="20"/>
        </w:rPr>
        <w:lastRenderedPageBreak/>
        <mc:AlternateContent>
          <mc:Choice Requires="wps">
            <w:drawing>
              <wp:anchor distT="0" distB="0" distL="114300" distR="114300" simplePos="0" relativeHeight="251899904" behindDoc="1" locked="0" layoutInCell="0" allowOverlap="1" wp14:anchorId="45AC4BDB" wp14:editId="7DE6E4ED">
                <wp:simplePos x="0" y="0"/>
                <wp:positionH relativeFrom="page">
                  <wp:posOffset>892175</wp:posOffset>
                </wp:positionH>
                <wp:positionV relativeFrom="page">
                  <wp:posOffset>20024725</wp:posOffset>
                </wp:positionV>
                <wp:extent cx="243840" cy="0"/>
                <wp:effectExtent l="0" t="0" r="0" b="0"/>
                <wp:wrapNone/>
                <wp:docPr id="1028" name="Shape 10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4384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77C92ACB" id="Shape 1028" o:spid="_x0000_s1026" style="position:absolute;z-index:-251416576;visibility:visible;mso-wrap-style:square;mso-wrap-distance-left:9pt;mso-wrap-distance-top:0;mso-wrap-distance-right:9pt;mso-wrap-distance-bottom:0;mso-position-horizontal:absolute;mso-position-horizontal-relative:page;mso-position-vertical:absolute;mso-position-vertical-relative:page" from="70.25pt,1576.75pt" to="89.45pt,157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SMhnQEAAFkDAAAOAAAAZHJzL2Uyb0RvYy54bWysU8lu2zAQvRfoPxC811QcIzEEyzkkdS5B&#10;EyDtB4y5WES5gWQs+e87pGx1RQ9FeRhwtqc3j6PN3WgNOcqYtHcdvVo0lEjHvdDu0NEvn3cf1pSk&#10;DE6A8U529CQTvdu+f7cZQiuXvvdGyEgQxKV2CB3tcw4tY4n30kJa+CAdJpWPFjK68cBEhAHRrWHL&#10;prlhg48iRM9lShh9mJJ0W/GVkjw/K5VkJqajyC1XG6vdF8u2G2gPEUKv+ZkG/AMLC9rhR2eoB8hA&#10;3qL+DcpqHn3yKi+4t8wrpbmsM+A0V80v07z2EGSdBcVJYZYp/T9Y/ul4715ioc5H9xqePP+aUBQ2&#10;hNTOyeKkMJWNKtpSjtzJWIU8zULKMROOweXqer1CuTmmVrc310VmBu2lNcSUH6W3pFw6arQrU0IL&#10;x6eUp9JLSQknb7TYaWOqEw/7exPJEfBFd/Wc0X8qM44Mhdbf+5t6/tRvdca9NNp2dD0XQdtLEB+d&#10;qFuTQZvpjqMZd9ZskqkItvfi9BIvWuL7VQ3Ou1YW5Ee/dn//I7bfAAAA//8DAFBLAwQUAAYACAAA&#10;ACEAxmvEVd0AAAANAQAADwAAAGRycy9kb3ducmV2LnhtbEyPwU7DMBBE70j8g7VI3KhdmtI0xKkQ&#10;Uo4gJfABbrwkEfE6ip02/Xu2BwS3nd3R7Jv8sLhBnHAKvScN65UCgdR421Or4fOjfEhBhGjImsET&#10;arhggENxe5ObzPozVXiqYys4hEJmNHQxjpmUoenQmbDyIxLfvvzkTGQ5tdJO5szhbpCPSj1JZ3ri&#10;D50Z8bXD5ruenYaqbFpVVv1bkr6n+0vSYb1zs9b3d8vLM4iIS/wzwxWf0aFgpqOfyQYxsE7Ulq0a&#10;NuvthqerZZfuQRx/V7LI5f8WxQ8AAAD//wMAUEsBAi0AFAAGAAgAAAAhALaDOJL+AAAA4QEAABMA&#10;AAAAAAAAAAAAAAAAAAAAAFtDb250ZW50X1R5cGVzXS54bWxQSwECLQAUAAYACAAAACEAOP0h/9YA&#10;AACUAQAACwAAAAAAAAAAAAAAAAAvAQAAX3JlbHMvLnJlbHNQSwECLQAUAAYACAAAACEAx60jIZ0B&#10;AABZAwAADgAAAAAAAAAAAAAAAAAuAgAAZHJzL2Uyb0RvYy54bWxQSwECLQAUAAYACAAAACEAxmvE&#10;Vd0AAAANAQAADwAAAAAAAAAAAAAAAAD3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900928" behindDoc="1" locked="0" layoutInCell="0" allowOverlap="1" wp14:anchorId="1DE9462B" wp14:editId="1935B305">
                <wp:simplePos x="0" y="0"/>
                <wp:positionH relativeFrom="page">
                  <wp:posOffset>1158240</wp:posOffset>
                </wp:positionH>
                <wp:positionV relativeFrom="page">
                  <wp:posOffset>20024725</wp:posOffset>
                </wp:positionV>
                <wp:extent cx="26670" cy="0"/>
                <wp:effectExtent l="0" t="0" r="0" b="0"/>
                <wp:wrapNone/>
                <wp:docPr id="1029" name="Shape 10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67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7425CB8D" id="Shape 1029" o:spid="_x0000_s1026" style="position:absolute;z-index:-251415552;visibility:visible;mso-wrap-style:square;mso-wrap-distance-left:9pt;mso-wrap-distance-top:0;mso-wrap-distance-right:9pt;mso-wrap-distance-bottom:0;mso-position-horizontal:absolute;mso-position-horizontal-relative:page;mso-position-vertical:absolute;mso-position-vertical-relative:page" from="91.2pt,1576.75pt" to="93.3pt,157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Gp0nQEAAFgDAAAOAAAAZHJzL2Uyb0RvYy54bWysU8lu2zAQvRfIPxC811TcwgkEyzkkdS5B&#10;GyDNB4y5WES5gcNY8t+XpGylbYoegvIw4GxPbx5H65vRGnKQEbV3Hb1cNJRIx73Qbt/R5+/bj9eU&#10;YAInwHgnO3qUSG82Fx/WQ2jl0vfeCBlJBnHYDqGjfUqhZQx5Ly3gwgfpclL5aCFlN+6ZiDBkdGvY&#10;smlWbPBRhOi5RMzRuylJNxVfKcnTN6VQJmI6mrmlamO1u2LZZg3tPkLoNT/RgHewsKBd/ugMdQcJ&#10;yEvUb6Cs5tGjV2nBvWVeKc1lnSFPc9n8Mc1TD0HWWbI4GGaZ8P/B8q+HW/cYC3U+uqfw4PkPzKKw&#10;IWA7J4uDYSobVbSlPHMnYxXyOAspx0R4Di5Xq6usNs+Zz1erT0VlBu25M0RM99JbUi4dNdqVIaGF&#10;wwOmqfRcUsLojRZbbUx14n53ayI5QH7QbT0n9N/KjCNDYfXv/qaev/VbnfJaGm07ej0XQdtLEF+c&#10;qEuTQJvpnkcz7iTZpFLRa+fF8TGepczPVzU4rVrZj1/92v36Q2x+AgAA//8DAFBLAwQUAAYACAAA&#10;ACEA5SxLmN0AAAANAQAADwAAAGRycy9kb3ducmV2LnhtbEyPQU7DMBBF90jcwRokdtRpmwaTxqkQ&#10;UpYgJXAAN57GEfE4ip02vT3uAsHyzzz9eVMcFjuwM06+dyRhvUqAIbVO99RJ+PqsngQwHxRpNThC&#10;CVf0cCjv7wqVa3ehGs9N6FgsIZ8rCSaEMefctwat8is3IsXdyU1WhRinjutJXWK5HfgmSTJuVU/x&#10;glEjvhlsv5vZSqirtkuqun9PxYd4uaYGm2c7S/n4sLzugQVcwh8MN/2oDmV0OrqZtGdDzGKTRlTC&#10;dr3b7oDdEJFlwI6/I14W/P8X5Q8AAAD//wMAUEsBAi0AFAAGAAgAAAAhALaDOJL+AAAA4QEAABMA&#10;AAAAAAAAAAAAAAAAAAAAAFtDb250ZW50X1R5cGVzXS54bWxQSwECLQAUAAYACAAAACEAOP0h/9YA&#10;AACUAQAACwAAAAAAAAAAAAAAAAAvAQAAX3JlbHMvLnJlbHNQSwECLQAUAAYACAAAACEAb8xqdJ0B&#10;AABYAwAADgAAAAAAAAAAAAAAAAAuAgAAZHJzL2Uyb0RvYy54bWxQSwECLQAUAAYACAAAACEA5SxL&#10;mN0AAAANAQAADwAAAAAAAAAAAAAAAAD3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901952" behindDoc="1" locked="0" layoutInCell="0" allowOverlap="1" wp14:anchorId="3C2180A9" wp14:editId="6C51B5EC">
                <wp:simplePos x="0" y="0"/>
                <wp:positionH relativeFrom="page">
                  <wp:posOffset>1179830</wp:posOffset>
                </wp:positionH>
                <wp:positionV relativeFrom="page">
                  <wp:posOffset>20032345</wp:posOffset>
                </wp:positionV>
                <wp:extent cx="8890" cy="0"/>
                <wp:effectExtent l="0" t="0" r="0" b="0"/>
                <wp:wrapNone/>
                <wp:docPr id="1030" name="Shape 10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89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770ACD69" id="Shape 1030" o:spid="_x0000_s1026" style="position:absolute;z-index:-251414528;visibility:visible;mso-wrap-style:square;mso-wrap-distance-left:9pt;mso-wrap-distance-top:0;mso-wrap-distance-right:9pt;mso-wrap-distance-bottom:0;mso-position-horizontal:absolute;mso-position-horizontal-relative:page;mso-position-vertical:absolute;mso-position-vertical-relative:page" from="92.9pt,1577.35pt" to="93.6pt,157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rY+mwEAAFcDAAAOAAAAZHJzL2Uyb0RvYy54bWysU8lu2zAQvRfoPxC811LSInUFyzkkdS9B&#10;GyDpB4y5WES5gcNa8t93SNnqih6K8jDgbE/zHkeb28lZdlQJTfA9v1q1nCkvgjT+0PPPz7tXa84w&#10;g5dgg1c9Pynkt9uXLzZj7NR1GIKVKjEC8diNsedDzrFrGhSDcoCrEJWnpA7JQSY3HRqZYCR0Z5vr&#10;tr1pxpBkTEEoRIrez0m+rfhaK5E/aY0qM9tzmi1Xm6rdF9tsN9AdEsTBiPMY8A9TODCePrpA3UMG&#10;9jWZ36CcESlg0HklgmuC1kaoyoHYXLW/sHkaIKrKhcTBuMiE/w9WfDze+cdURheTf4oPQXxBEqUZ&#10;I3ZLsjgY57JJJ1fKaXY2VSFPi5BqykxQcL1+R2ILSrx5e/O6iNxAd2mMCfMHFRwrl55b4wtH6OD4&#10;gHkuvZSUMAZr5M5YW5102N/ZxI5A77mr54z+U5n1bCxD/b2/redP/c5k2kprHFFZiqAbFMj3Xtad&#10;yWDsfCdq1p8Vm0Uqcu2DPD2mi5L0elWD86aV9fjRr93f/4ftNwAAAP//AwBQSwMEFAAGAAgAAAAh&#10;AO/WSE7dAAAADQEAAA8AAABkcnMvZG93bnJldi54bWxMj8FOwzAQRO9I/IO1SNyo05ISk8apEFKO&#10;ICXlA9x4iaPG6yh22vTvcQ8IjrMzmnlb7Bc7sDNOvnckYb1KgCG1TvfUSfg6VE8CmA+KtBocoYQr&#10;etiX93eFyrW7UI3nJnQslpDPlQQTwphz7luDVvmVG5Gi9+0mq0KUU8f1pC6x3A58kyQv3Kqe4oJR&#10;I74bbE/NbCXUVdslVd1/pOJTvF5Tg01mZykfH5a3HbCAS/gLww0/okMZmY5uJu3ZELXYRvQg4Xm9&#10;TTNgt4jINsCOvydeFvz/F+UPAAAA//8DAFBLAQItABQABgAIAAAAIQC2gziS/gAAAOEBAAATAAAA&#10;AAAAAAAAAAAAAAAAAABbQ29udGVudF9UeXBlc10ueG1sUEsBAi0AFAAGAAgAAAAhADj9If/WAAAA&#10;lAEAAAsAAAAAAAAAAAAAAAAALwEAAF9yZWxzLy5yZWxzUEsBAi0AFAAGAAgAAAAhAJhmtj6bAQAA&#10;VwMAAA4AAAAAAAAAAAAAAAAALgIAAGRycy9lMm9Eb2MueG1sUEsBAi0AFAAGAAgAAAAhAO/WSE7d&#10;AAAADQEAAA8AAAAAAAAAAAAAAAAA9QMAAGRycy9kb3ducmV2LnhtbFBLBQYAAAAABAAEAPMAAAD/&#10;B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902976" behindDoc="1" locked="0" layoutInCell="0" allowOverlap="1" wp14:anchorId="15BD1978" wp14:editId="1286D874">
                <wp:simplePos x="0" y="0"/>
                <wp:positionH relativeFrom="page">
                  <wp:posOffset>1177925</wp:posOffset>
                </wp:positionH>
                <wp:positionV relativeFrom="page">
                  <wp:posOffset>20145375</wp:posOffset>
                </wp:positionV>
                <wp:extent cx="71755" cy="0"/>
                <wp:effectExtent l="0" t="0" r="0" b="0"/>
                <wp:wrapNone/>
                <wp:docPr id="1031" name="Shape 10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175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0899170A" id="Shape 1031" o:spid="_x0000_s1026" style="position:absolute;z-index:-251413504;visibility:visible;mso-wrap-style:square;mso-wrap-distance-left:9pt;mso-wrap-distance-top:0;mso-wrap-distance-right:9pt;mso-wrap-distance-bottom:0;mso-position-horizontal:absolute;mso-position-horizontal-relative:page;mso-position-vertical:absolute;mso-position-vertical-relative:page" from="92.75pt,1586.25pt" to="98.4pt,158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EDKngEAAFgDAAAOAAAAZHJzL2Uyb0RvYy54bWysU8lu2zAQvRfIPxC8x5STJg4EyzkkdS9B&#10;GyDpB4y5WES5gcNa8t+XpGy1TYseivIw4GxPbx5H6/vRGnKQEbV3HV0uGkqk415ot+/ol9ft5R0l&#10;mMAJMN7Jjh4l0vvNxbv1EFp55XtvhIwkgzhsh9DRPqXQMoa8lxZw4YN0Oal8tJCyG/dMRBgyujXs&#10;qmlu2eCjCNFziZijj1OSbiq+UpKnz0qhTMR0NHNL1cZqd8WyzRrafYTQa36iAf/AwoJ2+aMz1CMk&#10;IN+i/g3Kah49epUW3FvmldJc1hnyNMvmzTQvPQRZZ8niYJhlwv8Hyz8dHtxzLNT56F7Ck+dfMYvC&#10;hoDtnCwOhqlsVNGW8sydjFXI4yykHBPhObharm5uKOE58351e11UZtCeO0PE9FF6S8qlo0a7MiS0&#10;cHjCNJWeS0oYvdFiq42pTtzvHkwkB8gPuq3nhP5LmXFkKKz+3t/U86d+q1NeS6NtR+/mImh7CeKD&#10;E3VpEmgz3fNoxp0km1Qqeu28OD7Hs5T5+aoGp1Ur+/GzX7t//BCb7wAAAP//AwBQSwMEFAAGAAgA&#10;AAAhAHXvGMTdAAAADQEAAA8AAABkcnMvZG93bnJldi54bWxMj81OwzAQhO9IvIO1SNyo09KfNMSp&#10;EFKOICXlAdx4iSPidRQ7bfr2bA8Ibju7o9lv8sPsenHGMXSeFCwXCQikxpuOWgWfx/IpBRGiJqN7&#10;T6jgigEOxf1drjPjL1ThuY6t4BAKmVZgYxwyKUNj0emw8AMS37786HRkObbSjPrC4a6XqyTZSqc7&#10;4g9WD/hmsfmuJ6egKps2KavufZ1+pPvr2mK9c5NSjw/z6wuIiHP8M8MNn9GhYKaTn8gE0bNONxu2&#10;Knhe7lY83Sz7Lbc5/a5kkcv/LYofAAAA//8DAFBLAQItABQABgAIAAAAIQC2gziS/gAAAOEBAAAT&#10;AAAAAAAAAAAAAAAAAAAAAABbQ29udGVudF9UeXBlc10ueG1sUEsBAi0AFAAGAAgAAAAhADj9If/W&#10;AAAAlAEAAAsAAAAAAAAAAAAAAAAALwEAAF9yZWxzLy5yZWxzUEsBAi0AFAAGAAgAAAAhAK8AQMqe&#10;AQAAWAMAAA4AAAAAAAAAAAAAAAAALgIAAGRycy9lMm9Eb2MueG1sUEsBAi0AFAAGAAgAAAAhAHXv&#10;GMT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904000" behindDoc="1" locked="0" layoutInCell="0" allowOverlap="1" wp14:anchorId="5A2A9508" wp14:editId="2EA44B45">
                <wp:simplePos x="0" y="0"/>
                <wp:positionH relativeFrom="page">
                  <wp:posOffset>1132840</wp:posOffset>
                </wp:positionH>
                <wp:positionV relativeFrom="page">
                  <wp:posOffset>20180300</wp:posOffset>
                </wp:positionV>
                <wp:extent cx="33020" cy="0"/>
                <wp:effectExtent l="0" t="0" r="0" b="0"/>
                <wp:wrapNone/>
                <wp:docPr id="1032" name="Shape 10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302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3B632A96" id="Shape 1032" o:spid="_x0000_s1026" style="position:absolute;z-index:-251412480;visibility:visible;mso-wrap-style:square;mso-wrap-distance-left:9pt;mso-wrap-distance-top:0;mso-wrap-distance-right:9pt;mso-wrap-distance-bottom:0;mso-position-horizontal:absolute;mso-position-horizontal-relative:page;mso-position-vertical:absolute;mso-position-vertical-relative:page" from="89.2pt,1589pt" to="91.8pt,15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kxsnQEAAFgDAAAOAAAAZHJzL2Uyb0RvYy54bWysU8lu2zAQvRfIPxC8x1TsIg0EyzkkdS9B&#10;GyDNB4y5WES5gWQs+e87pGylbYoegvIw4GxPbx5H69vRGnKQMWnvOnq1aCiRjnuh3b6jz9+3lzeU&#10;pAxOgPFOdvQoE73dXHxYD6GVS997I2QkCOJSO4SO9jmHlrHEe2khLXyQDpPKRwsZ3bhnIsKA6Naw&#10;ZdNcs8FHEaLnMiWM3k9Juqn4SkmevymVZCamo8gtVxur3RXLNmto9xFCr/mJBryDhQXt8KMz1D1k&#10;IC9Rv4GymkefvMoL7i3zSmku6ww4zVXzxzRPPQRZZ0FxUphlSv8Pln893LnHWKjz0T2FB89/JBSF&#10;DSG1c7I4KUxlo4q2lCN3MlYhj7OQcsyEY3C1apaoNsfMx0/Xq6Iyg/bcGWLKX6S3pFw6arQrQ0IL&#10;h4eUp9JzSQknb7TYamOqE/e7OxPJAfBBt/Wc0H8rM44MhdW/+5t6/tZvdca1NNp29GYugraXID47&#10;UZcmgzbTHUcz7iTZpFLRa+fF8TGepcTnqxqcVq3sx69+7X79ITY/AQAA//8DAFBLAwQUAAYACAAA&#10;ACEARpPpkNwAAAANAQAADwAAAGRycy9kb3ducmV2LnhtbEyPwU7DMBBE70j8g7VIvVEHGrUmxKlQ&#10;pRxBSsoHuPGSRMTrKHba9O/ZHhDcdnZHs2/y/eIGccYp9J40PK0TEEiNtz21Gj6P5aMCEaIhawZP&#10;qOGKAfbF/V1uMusvVOG5jq3gEAqZ0dDFOGZShqZDZ8Laj0h8+/KTM5Hl1Eo7mQuHu0E+J8lWOtMT&#10;f+jMiIcOm+96dhqqsmmTsurfU/WhXq5ph/XOzVqvHpa3VxARl/hnhhs+o0PBTCc/kw1iYL1TKVs1&#10;bHjiVjeL2mxBnH5Xssjl/xbFDwAAAP//AwBQSwECLQAUAAYACAAAACEAtoM4kv4AAADhAQAAEwAA&#10;AAAAAAAAAAAAAAAAAAAAW0NvbnRlbnRfVHlwZXNdLnhtbFBLAQItABQABgAIAAAAIQA4/SH/1gAA&#10;AJQBAAALAAAAAAAAAAAAAAAAAC8BAABfcmVscy8ucmVsc1BLAQItABQABgAIAAAAIQAthkxsnQEA&#10;AFgDAAAOAAAAAAAAAAAAAAAAAC4CAABkcnMvZTJvRG9jLnhtbFBLAQItABQABgAIAAAAIQBGk+mQ&#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905024" behindDoc="1" locked="0" layoutInCell="0" allowOverlap="1" wp14:anchorId="6FE8571A" wp14:editId="3F6273C3">
                <wp:simplePos x="0" y="0"/>
                <wp:positionH relativeFrom="page">
                  <wp:posOffset>1143000</wp:posOffset>
                </wp:positionH>
                <wp:positionV relativeFrom="page">
                  <wp:posOffset>20180935</wp:posOffset>
                </wp:positionV>
                <wp:extent cx="22860" cy="0"/>
                <wp:effectExtent l="0" t="0" r="0" b="0"/>
                <wp:wrapNone/>
                <wp:docPr id="1033" name="Shape 10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28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14C12333" id="Shape 1033" o:spid="_x0000_s1026" style="position:absolute;z-index:-251411456;visibility:visible;mso-wrap-style:square;mso-wrap-distance-left:9pt;mso-wrap-distance-top:0;mso-wrap-distance-right:9pt;mso-wrap-distance-bottom:0;mso-position-horizontal:absolute;mso-position-horizontal-relative:page;mso-position-vertical:absolute;mso-position-vertical-relative:page" from="90pt,1589.05pt" to="91.8pt,158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TH5nQEAAFgDAAAOAAAAZHJzL2Uyb0RvYy54bWysU8lu2zAQvRfIPxC8x1TcwjUEyzkkdS9B&#10;GyDtB4y5WES5gcNY8t+XpGylbYoeivAw4GxPbx5Hm9vRGnKUEbV3Hb1ZNJRIx73Q7tDR799212tK&#10;MIETYLyTHT1JpLfbq3ebIbRy6XtvhIwkgzhsh9DRPqXQMoa8lxZw4YN0Oal8tJCyGw9MRBgyujVs&#10;2TQrNvgoQvRcIubo/ZSk24qvlOTpq1IoEzEdzdxStbHafbFsu4H2ECH0mp9pwH+wsKBd/ugMdQ8J&#10;yHPUr6Cs5tGjV2nBvWVeKc1lnSFPc9P8Mc1TD0HWWbI4GGaZ8O1g+ZfjnXuMhTof3VN48PwHZlHY&#10;ELCdk8XBMJWNKtpSnrmTsQp5moWUYyI8B5fL9SqrzXPmw8fV+6Iyg/bSGSKmz9JbUi4dNdqVIaGF&#10;4wOmqfRSUsLojRY7bUx14mF/ZyI5Qn7QXT1n9N/KjCNDYfXv/qaev/VbnfJaGm07up6LoO0liE9O&#10;1KVJoM10z6MZd5ZsUqnotffi9BgvUubnqxqcV63sx69+7X75IbY/AQAA//8DAFBLAwQUAAYACAAA&#10;ACEAyat4TdwAAAANAQAADwAAAGRycy9kb3ducmV2LnhtbEyPwU7DMBBE70j8g7VI3KgdWrVuiFMh&#10;pBxBSuAD3HgbR8TrKHba9O9xDwiOMzuafVMcFjewM06h96QgWwlgSK03PXUKvj6rJwksRE1GD55Q&#10;wRUDHMr7u0Lnxl+oxnMTO5ZKKORagY1xzDkPrUWnw8qPSOl28pPTMcmp42bSl1TuBv4sxJY73VP6&#10;YPWIbxbb72Z2Cuqq7URV9+8b+SH3143FZudmpR4fltcXYBGX+BeGG35ChzIxHf1MJrAhaSnSlqhg&#10;ne1kBuwWkestsOOvxcuC/19R/gAAAP//AwBQSwECLQAUAAYACAAAACEAtoM4kv4AAADhAQAAEwAA&#10;AAAAAAAAAAAAAAAAAAAAW0NvbnRlbnRfVHlwZXNdLnhtbFBLAQItABQABgAIAAAAIQA4/SH/1gAA&#10;AJQBAAALAAAAAAAAAAAAAAAAAC8BAABfcmVscy8ucmVsc1BLAQItABQABgAIAAAAIQBHDTH5nQEA&#10;AFgDAAAOAAAAAAAAAAAAAAAAAC4CAABkcnMvZTJvRG9jLnhtbFBLAQItABQABgAIAAAAIQDJq3hN&#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906048" behindDoc="1" locked="0" layoutInCell="0" allowOverlap="1" wp14:anchorId="3EFFC84C" wp14:editId="75B3D7E2">
                <wp:simplePos x="0" y="0"/>
                <wp:positionH relativeFrom="page">
                  <wp:posOffset>1192530</wp:posOffset>
                </wp:positionH>
                <wp:positionV relativeFrom="page">
                  <wp:posOffset>20182840</wp:posOffset>
                </wp:positionV>
                <wp:extent cx="22860" cy="0"/>
                <wp:effectExtent l="0" t="0" r="0" b="0"/>
                <wp:wrapNone/>
                <wp:docPr id="1034" name="Shape 10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28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34219144" id="Shape 1034" o:spid="_x0000_s1026" style="position:absolute;z-index:-251410432;visibility:visible;mso-wrap-style:square;mso-wrap-distance-left:9pt;mso-wrap-distance-top:0;mso-wrap-distance-right:9pt;mso-wrap-distance-bottom:0;mso-position-horizontal:absolute;mso-position-horizontal-relative:page;mso-position-vertical:absolute;mso-position-vertical-relative:page" from="93.9pt,1589.2pt" to="95.7pt,158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TH5nQEAAFgDAAAOAAAAZHJzL2Uyb0RvYy54bWysU8lu2zAQvRfIPxC8x1TcwjUEyzkkdS9B&#10;GyDtB4y5WES5gcNY8t+XpGylbYoeivAw4GxPbx5Hm9vRGnKUEbV3Hb1ZNJRIx73Q7tDR799212tK&#10;MIETYLyTHT1JpLfbq3ebIbRy6XtvhIwkgzhsh9DRPqXQMoa8lxZw4YN0Oal8tJCyGw9MRBgyujVs&#10;2TQrNvgoQvRcIubo/ZSk24qvlOTpq1IoEzEdzdxStbHafbFsu4H2ECH0mp9pwH+wsKBd/ugMdQ8J&#10;yHPUr6Cs5tGjV2nBvWVeKc1lnSFPc9P8Mc1TD0HWWbI4GGaZ8O1g+ZfjnXuMhTof3VN48PwHZlHY&#10;ELCdk8XBMJWNKtpSnrmTsQp5moWUYyI8B5fL9SqrzXPmw8fV+6Iyg/bSGSKmz9JbUi4dNdqVIaGF&#10;4wOmqfRSUsLojRY7bUx14mF/ZyI5Qn7QXT1n9N/KjCNDYfXv/qaev/VbnfJaGm07up6LoO0liE9O&#10;1KVJoM10z6MZd5ZsUqnotffi9BgvUubnqxqcV63sx69+7X75IbY/AQAA//8DAFBLAwQUAAYACAAA&#10;ACEACRt3OdwAAAANAQAADwAAAGRycy9kb3ducmV2LnhtbEyPwU7DMBBE70j8g7VI3KgTiIgb4lQI&#10;KUeQkvYD3HgbR8TrKHba9O9xDwhuO7uj2TflbrUjO+PsB0cS0k0CDKlzeqBewmFfPwlgPijSanSE&#10;Eq7oYVfd35Wq0O5CDZ7b0LMYQr5QEkwIU8G57wxa5TduQoq3k5utClHOPdezusRwO/LnJHnlVg0U&#10;Pxg14YfB7rtdrISm7vqkbobPTHyJ7TUz2OZ2kfLxYX1/AxZwDX9muOFHdKgi09EtpD0boxZ5RA8S&#10;XtJcZMBulm0ah+Pvilcl/9+i+gEAAP//AwBQSwECLQAUAAYACAAAACEAtoM4kv4AAADhAQAAEwAA&#10;AAAAAAAAAAAAAAAAAAAAW0NvbnRlbnRfVHlwZXNdLnhtbFBLAQItABQABgAIAAAAIQA4/SH/1gAA&#10;AJQBAAALAAAAAAAAAAAAAAAAAC8BAABfcmVscy8ucmVsc1BLAQItABQABgAIAAAAIQBHDTH5nQEA&#10;AFgDAAAOAAAAAAAAAAAAAAAAAC4CAABkcnMvZTJvRG9jLnhtbFBLAQItABQABgAIAAAAIQAJG3c5&#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907072" behindDoc="1" locked="0" layoutInCell="0" allowOverlap="1" wp14:anchorId="0F6DF5DC" wp14:editId="087DBD09">
                <wp:simplePos x="0" y="0"/>
                <wp:positionH relativeFrom="page">
                  <wp:posOffset>1224915</wp:posOffset>
                </wp:positionH>
                <wp:positionV relativeFrom="page">
                  <wp:posOffset>20182840</wp:posOffset>
                </wp:positionV>
                <wp:extent cx="45085" cy="0"/>
                <wp:effectExtent l="0" t="0" r="0" b="0"/>
                <wp:wrapNone/>
                <wp:docPr id="1035" name="Shape 10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508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6B229845" id="Shape 1035" o:spid="_x0000_s1026" style="position:absolute;z-index:-251409408;visibility:visible;mso-wrap-style:square;mso-wrap-distance-left:9pt;mso-wrap-distance-top:0;mso-wrap-distance-right:9pt;mso-wrap-distance-bottom:0;mso-position-horizontal:absolute;mso-position-horizontal-relative:page;mso-position-vertical:absolute;mso-position-vertical-relative:page" from="96.45pt,1589.2pt" to="100pt,158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SunQEAAFgDAAAOAAAAZHJzL2Uyb0RvYy54bWysU8lu2zAQvRfIPxC8x1TSJDUEyzkkcS9B&#10;GyDpB4y5WES5gcNY8t+XpGylG3IoysOAsz29eRytbkdryF5G1N519GLRUCId90K7XUe/vWzOl5Rg&#10;AifAeCc7epBIb9dnH1ZDaOWl770RMpIM4rAdQkf7lELLGPJeWsCFD9LlpPLRQspu3DERYcjo1rDL&#10;prlhg48iRM8lYo7eT0m6rvhKSZ6+KoUyEdPRzC1VG6vdFsvWK2h3EUKv+ZEG/AMLC9rlj85Q95CA&#10;vEb9B5TVPHr0Ki24t8wrpbmsM+RpLprfpnnuIcg6SxYHwywT/j9Y/mV/555ioc5H9xwePf+OWRQ2&#10;BGznZHEwTGWjiraUZ+5krEIeZiHlmAjPwavrZnlNCc+Zq083H4vKDNpTZ4iYPktvSbl01GhXhoQW&#10;9o+YptJTSQmjN1pstDHVibvtnYlkD/lBN/Uc0X8pM44MhdX7/U09f+u3OuW1NNp2dDkXQdtLEA9O&#10;1KVJoM10z6MZd5RsUqnotfXi8BRPUubnqxocV63sx89+7X77IdY/AAAA//8DAFBLAwQUAAYACAAA&#10;ACEAh1CVhNsAAAANAQAADwAAAGRycy9kb3ducmV2LnhtbEyPwU7DMBBE70j8g7VI3KjTEtEkxKkQ&#10;Uo4gJeUD3HiJI+J1FDtt+vcsBwTH2R3NvCkPqxvFGecweFKw3SQgkDpvBuoVfBzrhwxEiJqMHj2h&#10;gisGOFS3N6UujL9Qg+c29oJDKBRagY1xKqQMnUWnw8ZPSPz79LPTkeXcSzPrC4e7Ue6S5Ek6PRA3&#10;WD3hq8Xuq12cgqbu+qRuhrc0e8/ya2qx3btFqfu79eUZRMQ1/pnhB5/RoWKmk1/IBDGyznc5WxU8&#10;bvdZCoItXMjzTr8nWZXy/4rqGwAA//8DAFBLAQItABQABgAIAAAAIQC2gziS/gAAAOEBAAATAAAA&#10;AAAAAAAAAAAAAAAAAABbQ29udGVudF9UeXBlc10ueG1sUEsBAi0AFAAGAAgAAAAhADj9If/WAAAA&#10;lAEAAAsAAAAAAAAAAAAAAAAALwEAAF9yZWxzLy5yZWxzUEsBAi0AFAAGAAgAAAAhACIv5K6dAQAA&#10;WAMAAA4AAAAAAAAAAAAAAAAALgIAAGRycy9lMm9Eb2MueG1sUEsBAi0AFAAGAAgAAAAhAIdQlYTb&#10;AAAADQEAAA8AAAAAAAAAAAAAAAAA9wMAAGRycy9kb3ducmV2LnhtbFBLBQYAAAAABAAEAPMAAAD/&#10;B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908096" behindDoc="1" locked="0" layoutInCell="0" allowOverlap="1" wp14:anchorId="5AC9BA04" wp14:editId="07F20AB1">
                <wp:simplePos x="0" y="0"/>
                <wp:positionH relativeFrom="page">
                  <wp:posOffset>1167130</wp:posOffset>
                </wp:positionH>
                <wp:positionV relativeFrom="page">
                  <wp:posOffset>20191095</wp:posOffset>
                </wp:positionV>
                <wp:extent cx="635" cy="0"/>
                <wp:effectExtent l="0" t="0" r="0" b="0"/>
                <wp:wrapNone/>
                <wp:docPr id="1036" name="Shape 10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46971DFC" id="Shape 1036" o:spid="_x0000_s1026" style="position:absolute;z-index:-251408384;visibility:visible;mso-wrap-style:square;mso-wrap-distance-left:9pt;mso-wrap-distance-top:0;mso-wrap-distance-right:9pt;mso-wrap-distance-bottom:0;mso-position-horizontal:absolute;mso-position-horizontal-relative:page;mso-position-vertical:absolute;mso-position-vertical-relative:page" from="91.9pt,1589.85pt" to="91.95pt,158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OEungEAAFcDAAAOAAAAZHJzL2Uyb0RvYy54bWysU8tu2zAQvBfIPxC8x1LSIg0EyzkkdS9B&#10;GyDtB6z5sIjyBS5jyX/fJeUobVP0UIQHgsudHc4OyfXN5Cw7qIQm+J5frFrOlBdBGr/v+fdv2/Nr&#10;zjCDl2CDVz0/KuQ3m7N36zF26jIMwUqVGJF47MbY8yHn2DUNikE5wFWIylNSh+QgU5j2jUwwEruz&#10;zWXbXjVjSDKmIBQi7d7NSb6p/Forkb9qjSoz23PSluuc6rwrc7NZQ7dPEAcjTjLgP1Q4MJ4OXaju&#10;IAN7SuYVlTMiBQw6r0RwTdDaCFV7oG4u2j+6eRwgqtoLmYNxsQnfjlZ8Odz6h1Ski8k/xvsgfiCZ&#10;0owRuyVZAowzbNLJFThpZ1M18rgYqabMBG1++Hj1njNBiboqfNA9F8aE+bMKjpVFz63xpUfo4HCP&#10;eYY+Q8o2Bmvk1lhbg7Tf3drEDkD3ua2jXCGx/wazno1F1L/r2zr+Vu9Mpldpjev59QKCblAgP3lJ&#10;B0KXwdh5TYdbf3JsNqnYtQvy+JCKthLR7VWVp5dWnsevcUW9/IfNTwAAAP//AwBQSwMEFAAGAAgA&#10;AAAhADFLR0DcAAAADQEAAA8AAABkcnMvZG93bnJldi54bWxMj8FOwzAQRO9I/IO1lbhRp6QiTohT&#10;IaQcQUrgA9x4iaPG6yh22vTvcQ8IjrMzmnlbHlY7sjPOfnAkYbdNgCF1Tg/US/j6rB8FMB8UaTU6&#10;QglX9HCo7u9KVWh3oQbPbehZLCFfKAkmhKng3HcGrfJbNyFF79vNVoUo557rWV1iuR35U5I8c6sG&#10;igtGTfhmsDu1i5XQ1F2f1M3wvhcfIr/uDbaZXaR82KyvL8ACruEvDDf8iA5VZDq6hbRnY9QijehB&#10;QrrL8gzYLSLSHNjx98Srkv//ovoBAAD//wMAUEsBAi0AFAAGAAgAAAAhALaDOJL+AAAA4QEAABMA&#10;AAAAAAAAAAAAAAAAAAAAAFtDb250ZW50X1R5cGVzXS54bWxQSwECLQAUAAYACAAAACEAOP0h/9YA&#10;AACUAQAACwAAAAAAAAAAAAAAAAAvAQAAX3JlbHMvLnJlbHNQSwECLQAUAAYACAAAACEAS4ThLp4B&#10;AABXAwAADgAAAAAAAAAAAAAAAAAuAgAAZHJzL2Uyb0RvYy54bWxQSwECLQAUAAYACAAAACEAMUtH&#10;QN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909120" behindDoc="1" locked="0" layoutInCell="0" allowOverlap="1" wp14:anchorId="6B90D69B" wp14:editId="2E85DBE4">
                <wp:simplePos x="0" y="0"/>
                <wp:positionH relativeFrom="page">
                  <wp:posOffset>1200785</wp:posOffset>
                </wp:positionH>
                <wp:positionV relativeFrom="page">
                  <wp:posOffset>20213955</wp:posOffset>
                </wp:positionV>
                <wp:extent cx="85725" cy="0"/>
                <wp:effectExtent l="0" t="0" r="0" b="0"/>
                <wp:wrapNone/>
                <wp:docPr id="1037" name="Shape 10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572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1A5E9AA7" id="Shape 1037" o:spid="_x0000_s1026" style="position:absolute;z-index:-251407360;visibility:visible;mso-wrap-style:square;mso-wrap-distance-left:9pt;mso-wrap-distance-top:0;mso-wrap-distance-right:9pt;mso-wrap-distance-bottom:0;mso-position-horizontal:absolute;mso-position-horizontal-relative:page;mso-position-vertical:absolute;mso-position-vertical-relative:page" from="94.55pt,1591.65pt" to="101.3pt,159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jfNnAEAAFgDAAAOAAAAZHJzL2Uyb0RvYy54bWysU8lu2zAQvRfIPxC8x1TcbBAs55DEvQRt&#10;gKQfMOZiEeUGDmvJf1+SspVuyKEoDwPO9jTvcbS6G60hexlRe9fRi0VDiXTcC+12Hf36ujm/pQQT&#10;OAHGO9nRg0R6tz77sBpCK5e+90bISDKIw3YIHe1TCi1jyHtpARc+SJeTykcLKbtxx0SEIaNbw5ZN&#10;c80GH0WInkvEHH2YknRd8ZWSPH1RCmUipqN5tlRtrHZbLFuvoN1FCL3mxzHgH6awoF3+6Az1AAnI&#10;96j/gLKaR49epQX3lnmlNJeVQ2Zz0fzG5qWHICuXLA6GWSb8f7D88/7ePccyOh/dS3jy/BtmUdgQ&#10;sJ2TxcEwlY0q2lKeZydjFfIwCynHRHgO3l7dLK8o4TlzeXP9sajMoD11hojpk/SWlEtHjXaFJLSw&#10;f8I0lZ5KShi90WKjjalO3G3vTSR7yA+6qeeI/kuZcWQoU73f39Tzt36rU15Lo23mMhdB20sQj07U&#10;pUmgzXTP1Iw7SjapVPTaenF4jicp8/NVDY6rVvbjZ792v/0Q6x8AAAD//wMAUEsDBBQABgAIAAAA&#10;IQDdfotc3QAAAA0BAAAPAAAAZHJzL2Rvd25yZXYueG1sTI/LTsMwEEX3SPyDNUjsqPOoipvGqRBS&#10;liAl8AFuPMRR43EUO23695gFguWdObpzpjyudmQXnP3gSEK6SYAhdU4P1Ev4/KifBDAfFGk1OkIJ&#10;N/RwrO7vSlVod6UGL23oWSwhXygJJoSp4Nx3Bq3yGzchxd2Xm60KMc4917O6xnI78ixJdtyqgeIF&#10;oyZ8Ndid28VKaOquT+pmeNuKd7G/bQ22z3aR8vFhfTkAC7iGPxh+9KM6VNHp5BbSno0xi30aUQl5&#10;KvIcWESyJNsBO/2OeFXy/19U3wAAAP//AwBQSwECLQAUAAYACAAAACEAtoM4kv4AAADhAQAAEwAA&#10;AAAAAAAAAAAAAAAAAAAAW0NvbnRlbnRfVHlwZXNdLnhtbFBLAQItABQABgAIAAAAIQA4/SH/1gAA&#10;AJQBAAALAAAAAAAAAAAAAAAAAC8BAABfcmVscy8ucmVsc1BLAQItABQABgAIAAAAIQAVijfNnAEA&#10;AFgDAAAOAAAAAAAAAAAAAAAAAC4CAABkcnMvZTJvRG9jLnhtbFBLAQItABQABgAIAAAAIQDdfotc&#10;3QAAAA0BAAAPAAAAAAAAAAAAAAAAAPY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910144" behindDoc="1" locked="0" layoutInCell="0" allowOverlap="1" wp14:anchorId="60517CBD" wp14:editId="312B405E">
                <wp:simplePos x="0" y="0"/>
                <wp:positionH relativeFrom="page">
                  <wp:posOffset>1174750</wp:posOffset>
                </wp:positionH>
                <wp:positionV relativeFrom="page">
                  <wp:posOffset>20231100</wp:posOffset>
                </wp:positionV>
                <wp:extent cx="3810" cy="0"/>
                <wp:effectExtent l="0" t="0" r="0" b="0"/>
                <wp:wrapNone/>
                <wp:docPr id="1038" name="Shape 10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07398A40" id="Shape 1038" o:spid="_x0000_s1026" style="position:absolute;z-index:-251406336;visibility:visible;mso-wrap-style:square;mso-wrap-distance-left:9pt;mso-wrap-distance-top:0;mso-wrap-distance-right:9pt;mso-wrap-distance-bottom:0;mso-position-horizontal:absolute;mso-position-horizontal-relative:page;mso-position-vertical:absolute;mso-position-vertical-relative:page" from="92.5pt,1593pt" to="92.8pt,15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OEungEAAFcDAAAOAAAAZHJzL2Uyb0RvYy54bWysU8tu2zAQvBfIPxC8x1LSIg0EyzkkdS9B&#10;GyDtB6z5sIjyBS5jyX/fJeUobVP0UIQHgsudHc4OyfXN5Cw7qIQm+J5frFrOlBdBGr/v+fdv2/Nr&#10;zjCDl2CDVz0/KuQ3m7N36zF26jIMwUqVGJF47MbY8yHn2DUNikE5wFWIylNSh+QgU5j2jUwwEruz&#10;zWXbXjVjSDKmIBQi7d7NSb6p/Forkb9qjSoz23PSluuc6rwrc7NZQ7dPEAcjTjLgP1Q4MJ4OXaju&#10;IAN7SuYVlTMiBQw6r0RwTdDaCFV7oG4u2j+6eRwgqtoLmYNxsQnfjlZ8Odz6h1Ski8k/xvsgfiCZ&#10;0owRuyVZAowzbNLJFThpZ1M18rgYqabMBG1++Hj1njNBiboqfNA9F8aE+bMKjpVFz63xpUfo4HCP&#10;eYY+Q8o2Bmvk1lhbg7Tf3drEDkD3ua2jXCGx/wazno1F1L/r2zr+Vu9Mpldpjev59QKCblAgP3lJ&#10;B0KXwdh5TYdbf3JsNqnYtQvy+JCKthLR7VWVp5dWnsevcUW9/IfNTwAAAP//AwBQSwMEFAAGAAgA&#10;AAAhAALbxPHcAAAADQEAAA8AAABkcnMvZG93bnJldi54bWxMj8FOwzAQRO9I/IO1SNyoU2iDSeNU&#10;CClHkBL4ADfeJhHxOoqdNv17tgcEt53d0eybfL+4QZxwCr0nDetVAgKp8banVsPXZ/mgQIRoyJrB&#10;E2q4YIB9cXuTm8z6M1V4qmMrOIRCZjR0MY6ZlKHp0Jmw8iMS345+ciaynFppJ3PmcDfIxyRJpTM9&#10;8YfOjPjWYfNdz05DVTZtUlb9+0Z9qJfLpsP62c1a398trzsQEZf4Z4YrPqNDwUwHP5MNYmCtttwl&#10;anhaq5Snq0VtUxCH35Uscvm/RfEDAAD//wMAUEsBAi0AFAAGAAgAAAAhALaDOJL+AAAA4QEAABMA&#10;AAAAAAAAAAAAAAAAAAAAAFtDb250ZW50X1R5cGVzXS54bWxQSwECLQAUAAYACAAAACEAOP0h/9YA&#10;AACUAQAACwAAAAAAAAAAAAAAAAAvAQAAX3JlbHMvLnJlbHNQSwECLQAUAAYACAAAACEAS4ThLp4B&#10;AABXAwAADgAAAAAAAAAAAAAAAAAuAgAAZHJzL2Uyb0RvYy54bWxQSwECLQAUAAYACAAAACEAAtvE&#10;8d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911168" behindDoc="1" locked="0" layoutInCell="0" allowOverlap="1" wp14:anchorId="63512A97" wp14:editId="3BDBD7E5">
                <wp:simplePos x="0" y="0"/>
                <wp:positionH relativeFrom="page">
                  <wp:posOffset>1172210</wp:posOffset>
                </wp:positionH>
                <wp:positionV relativeFrom="page">
                  <wp:posOffset>20236180</wp:posOffset>
                </wp:positionV>
                <wp:extent cx="8890" cy="0"/>
                <wp:effectExtent l="0" t="0" r="0" b="0"/>
                <wp:wrapNone/>
                <wp:docPr id="1039" name="Shape 10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89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260ECB32" id="Shape 1039" o:spid="_x0000_s1026" style="position:absolute;z-index:-251405312;visibility:visible;mso-wrap-style:square;mso-wrap-distance-left:9pt;mso-wrap-distance-top:0;mso-wrap-distance-right:9pt;mso-wrap-distance-bottom:0;mso-position-horizontal:absolute;mso-position-horizontal-relative:page;mso-position-vertical:absolute;mso-position-vertical-relative:page" from="92.3pt,1593.4pt" to="93pt,15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rY+mwEAAFcDAAAOAAAAZHJzL2Uyb0RvYy54bWysU8lu2zAQvRfoPxC811LSInUFyzkkdS9B&#10;GyDpB4y5WES5gcNa8t93SNnqih6K8jDgbE/zHkeb28lZdlQJTfA9v1q1nCkvgjT+0PPPz7tXa84w&#10;g5dgg1c9Pynkt9uXLzZj7NR1GIKVKjEC8diNsedDzrFrGhSDcoCrEJWnpA7JQSY3HRqZYCR0Z5vr&#10;tr1pxpBkTEEoRIrez0m+rfhaK5E/aY0qM9tzmi1Xm6rdF9tsN9AdEsTBiPMY8A9TODCePrpA3UMG&#10;9jWZ36CcESlg0HklgmuC1kaoyoHYXLW/sHkaIKrKhcTBuMiE/w9WfDze+cdURheTf4oPQXxBEqUZ&#10;I3ZLsjgY57JJJ1fKaXY2VSFPi5BqykxQcL1+R2ILSrx5e/O6iNxAd2mMCfMHFRwrl55b4wtH6OD4&#10;gHkuvZSUMAZr5M5YW5102N/ZxI5A77mr54z+U5n1bCxD/b2/redP/c5k2kprHFFZiqAbFMj3Xtad&#10;yWDsfCdq1p8Vm0Uqcu2DPD2mi5L0elWD86aV9fjRr93f/4ftNwAAAP//AwBQSwMEFAAGAAgAAAAh&#10;AEuMOJjbAAAADQEAAA8AAABkcnMvZG93bnJldi54bWxMj8FOwzAQRO9I/IO1SNyoU4iCSeNUCClH&#10;kBL4ADfeJhHxOoqdNv17tgcEx5l9mp0p9qsbxQnnMHjSsN0kIJBabwfqNHx9Vg8KRIiGrBk9oYYL&#10;BtiXtzeFya0/U42nJnaCQyjkRkMf45RLGdoenQkbPyHx7ehnZyLLuZN2NmcOd6N8TJJMOjMQf+jN&#10;hG89tt/N4jTUVdslVT28p+pDvVzSHptnt2h9f7e+7kBEXOMfDNf6XB1K7nTwC9kgRtYqzRjV8LRV&#10;GY+4IirjeYdfS5aF/L+i/AEAAP//AwBQSwECLQAUAAYACAAAACEAtoM4kv4AAADhAQAAEwAAAAAA&#10;AAAAAAAAAAAAAAAAW0NvbnRlbnRfVHlwZXNdLnhtbFBLAQItABQABgAIAAAAIQA4/SH/1gAAAJQB&#10;AAALAAAAAAAAAAAAAAAAAC8BAABfcmVscy8ucmVsc1BLAQItABQABgAIAAAAIQCYZrY+mwEAAFcD&#10;AAAOAAAAAAAAAAAAAAAAAC4CAABkcnMvZTJvRG9jLnhtbFBLAQItABQABgAIAAAAIQBLjDiY2wAA&#10;AA0BAAAPAAAAAAAAAAAAAAAAAPUDAABkcnMvZG93bnJldi54bWxQSwUGAAAAAAQABADzAAAA/QQA&#10;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912192" behindDoc="1" locked="0" layoutInCell="0" allowOverlap="1" wp14:anchorId="7BF63B63" wp14:editId="305144F2">
                <wp:simplePos x="0" y="0"/>
                <wp:positionH relativeFrom="page">
                  <wp:posOffset>1169670</wp:posOffset>
                </wp:positionH>
                <wp:positionV relativeFrom="page">
                  <wp:posOffset>20240625</wp:posOffset>
                </wp:positionV>
                <wp:extent cx="13970" cy="0"/>
                <wp:effectExtent l="0" t="0" r="0" b="0"/>
                <wp:wrapNone/>
                <wp:docPr id="1040" name="Shape 10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397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4FDD8E3F" id="Shape 1040" o:spid="_x0000_s1026" style="position:absolute;z-index:-251404288;visibility:visible;mso-wrap-style:square;mso-wrap-distance-left:9pt;mso-wrap-distance-top:0;mso-wrap-distance-right:9pt;mso-wrap-distance-bottom:0;mso-position-horizontal:absolute;mso-position-horizontal-relative:page;mso-position-vertical:absolute;mso-position-vertical-relative:page" from="92.1pt,1593.75pt" to="93.2pt,159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RdZnQEAAFgDAAAOAAAAZHJzL2Uyb0RvYy54bWysU8lu2zAQvRfIPxC8x5STIEkFyzkkcS9B&#10;GyDpB4y5WES5gWQt+e87pGylG3IoysOAsz29eRyt7kZryF7GpL3r6HLRUCId90K7XUe/vm7ObylJ&#10;GZwA453s6EEmerc++7AaQisvfO+NkJEgiEvtEDra5xxaxhLvpYW08EE6TCofLWR0446JCAOiW8Mu&#10;muaaDT6KED2XKWH0YUrSdcVXSvL8RakkMzEdRW652ljttli2XkG7ixB6zY804B9YWNAOPzpDPUAG&#10;8j3qP6Cs5tEnr/KCe8u8UprLOgNOs2x+m+alhyDrLChOCrNM6f/B8s/7e/ccC3U+upfw5Pm3hKKw&#10;IaR2ThYnhalsVNGWcuROxirkYRZSjplwDC4vP96g2hwzVzfXl0VlBu2pM8SUP0lvSbl01GhXhoQW&#10;9k8pT6WnkhJO3mix0cZUJ+629yaSPeCDbuo5ov9SZhwZCqv3+5t6/tZvdca1NNp29HYugraXIB6d&#10;qEuTQZvpjqMZd5RsUqnotfXi8BxPUuLzVQ2Oq1b242e/dr/9EOsfAAAA//8DAFBLAwQUAAYACAAA&#10;ACEABQcNRN0AAAANAQAADwAAAGRycy9kb3ducmV2LnhtbEyPQU7DMBBF90i9gzWV2FGnJbQmxKkq&#10;pCxBSsoB3HiIo8bjKHba9Pa4CwTLP/P0502+n23PLjj6zpGE9SoBhtQ43VEr4etYPglgPijSqneE&#10;Em7oYV8sHnKVaXelCi91aFksIZ8pCSaEIePcNwat8is3IMXdtxutCjGOLdejusZy2/NNkmy5VR3F&#10;C0YN+G6wOdeTlVCVTZuUVfeRik/xeksN1js7Sfm4nA9vwALO4Q+Gu35UhyI6ndxE2rM+ZpFuIirh&#10;eS12L8DuiNimwE6/I17k/P8XxQ8AAAD//wMAUEsBAi0AFAAGAAgAAAAhALaDOJL+AAAA4QEAABMA&#10;AAAAAAAAAAAAAAAAAAAAAFtDb250ZW50X1R5cGVzXS54bWxQSwECLQAUAAYACAAAACEAOP0h/9YA&#10;AACUAQAACwAAAAAAAAAAAAAAAAAvAQAAX3JlbHMvLnJlbHNQSwECLQAUAAYACAAAACEA+nEXWZ0B&#10;AABYAwAADgAAAAAAAAAAAAAAAAAuAgAAZHJzL2Uyb0RvYy54bWxQSwECLQAUAAYACAAAACEABQcN&#10;RN0AAAANAQAADwAAAAAAAAAAAAAAAAD3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913216" behindDoc="1" locked="0" layoutInCell="0" allowOverlap="1" wp14:anchorId="38CEB4AF" wp14:editId="6CF65CF6">
                <wp:simplePos x="0" y="0"/>
                <wp:positionH relativeFrom="page">
                  <wp:posOffset>1166495</wp:posOffset>
                </wp:positionH>
                <wp:positionV relativeFrom="page">
                  <wp:posOffset>20245070</wp:posOffset>
                </wp:positionV>
                <wp:extent cx="20955" cy="0"/>
                <wp:effectExtent l="0" t="0" r="0" b="0"/>
                <wp:wrapNone/>
                <wp:docPr id="1041" name="Shape 10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095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6839FF2B" id="Shape 1041" o:spid="_x0000_s1026" style="position:absolute;z-index:-251403264;visibility:visible;mso-wrap-style:square;mso-wrap-distance-left:9pt;mso-wrap-distance-top:0;mso-wrap-distance-right:9pt;mso-wrap-distance-bottom:0;mso-position-horizontal:absolute;mso-position-horizontal-relative:page;mso-position-vertical:absolute;mso-position-vertical-relative:page" from="91.85pt,1594.1pt" to="93.5pt,159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yVFngEAAFgDAAAOAAAAZHJzL2Uyb0RvYy54bWysU8lu2zAQvRfIPxC8x1TcJk0EyzkkcS9B&#10;GyDtB4y5WES5gcNa8t+XpGw1TYscivIw4GxPbx5Hq9vRGrKXEbV3Hb1YNJRIx73QbtfRb18359eU&#10;YAInwHgnO3qQSG/XZ+9WQ2jl0vfeCBlJBnHYDqGjfUqhZQx5Ly3gwgfpclL5aCFlN+6YiDBkdGvY&#10;smmu2OCjCNFziZij91OSriu+UpKnL0qhTMR0NHNL1cZqt8Wy9QraXYTQa36kAf/AwoJ2+aMz1D0k&#10;ID+i/gPKah49epUW3FvmldJc1hnyNBfNq2meewiyzpLFwTDLhP8Pln/e37mnWKjz0T2HR8+/YxaF&#10;DQHbOVkcDFPZqKIt5Zk7GauQh1lIOSbCc3DZ3FxeUsJz5sPHq/dFZQbtqTNETJ+kt6RcOmq0K0NC&#10;C/tHTFPpqaSE0RstNtqY6sTd9s5Esof8oJt6jui/lRlHhsLq7f6mnr/1W53yWhptO3o9F0HbSxAP&#10;TtSlSaDNdM+jGXeUbFKp6LX14vAUT1Lm56saHFet7MdLv3b/+iHWPwEAAP//AwBQSwMEFAAGAAgA&#10;AAAhAFh98/XcAAAADQEAAA8AAABkcnMvZG93bnJldi54bWxMj81OwzAQhO9IvIO1SNyo0x8Rk8ap&#10;EFKOICXwAG68JFHjdRQ7bfr2bA8IjjP7aXYmPyxuEGecQu9Jw3qVgEBqvO2p1fD1WT4pECEasmbw&#10;hBquGOBQ3N/lJrP+QhWe69gKDqGQGQ1djGMmZWg6dCas/IjEt28/ORNZTq20k7lwuBvkJkmepTM9&#10;8YfOjPjWYXOqZ6ehKps2Kav+fac+1Mt112Gdulnrx4fldQ8i4hL/YLjV5+pQcKejn8kGMbBW25RR&#10;Ddu1UhsQN0SlPO/4a8kil/9XFD8AAAD//wMAUEsBAi0AFAAGAAgAAAAhALaDOJL+AAAA4QEAABMA&#10;AAAAAAAAAAAAAAAAAAAAAFtDb250ZW50X1R5cGVzXS54bWxQSwECLQAUAAYACAAAACEAOP0h/9YA&#10;AACUAQAACwAAAAAAAAAAAAAAAAAvAQAAX3JlbHMvLnJlbHNQSwECLQAUAAYACAAAACEAJGclRZ4B&#10;AABYAwAADgAAAAAAAAAAAAAAAAAuAgAAZHJzL2Uyb0RvYy54bWxQSwECLQAUAAYACAAAACEAWH3z&#10;9d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914240" behindDoc="1" locked="0" layoutInCell="0" allowOverlap="1" wp14:anchorId="42593CD5" wp14:editId="747F8DC5">
                <wp:simplePos x="0" y="0"/>
                <wp:positionH relativeFrom="page">
                  <wp:posOffset>1162685</wp:posOffset>
                </wp:positionH>
                <wp:positionV relativeFrom="page">
                  <wp:posOffset>20248880</wp:posOffset>
                </wp:positionV>
                <wp:extent cx="27940" cy="0"/>
                <wp:effectExtent l="0" t="0" r="0" b="0"/>
                <wp:wrapNone/>
                <wp:docPr id="1042" name="Shape 10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794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5B2435A1" id="Shape 1042" o:spid="_x0000_s1026" style="position:absolute;z-index:-251402240;visibility:visible;mso-wrap-style:square;mso-wrap-distance-left:9pt;mso-wrap-distance-top:0;mso-wrap-distance-right:9pt;mso-wrap-distance-bottom:0;mso-position-horizontal:absolute;mso-position-horizontal-relative:page;mso-position-vertical:absolute;mso-position-vertical-relative:page" from="91.55pt,1594.4pt" to="93.75pt,159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gNTnQEAAFgDAAAOAAAAZHJzL2Uyb0RvYy54bWysU8lu2zAQvRfIPxC8x1ScIEkFyzkkcS9B&#10;GyDpB4y5WES5gWQt+e87pGylG3IoysOAsz29eRyt7kZryF7GpL3r6MWioUQ67oV2u45+fd2c31KS&#10;MjgBxjvZ0YNM9G599mE1hFYufe+NkJEgiEvtEDra5xxaxhLvpYW08EE6TCofLWR0446JCAOiW8OW&#10;TXPNBh9FiJ7LlDD6MCXpuuIrJXn+olSSmZiOIrdcbax2Wyxbr6DdRQi95kca8A8sLGiHH52hHiAD&#10;+R71H1BW8+iTV3nBvWVeKc1lnQGnuWh+m+alhyDrLChOCrNM6f/B8s/7e/ccC3U+upfw5Pm3hKKw&#10;IaR2ThYnhalsVNGWcuROxirkYRZSjplwDC5vPl6h2hwzVzfXl0VlBu2pM8SUP0lvSbl01GhXhoQW&#10;9k8pT6WnkhJO3mix0cZUJ+629yaSPeCDbuo5ov9SZhwZCqv3+5t6/tZvdca1NNp29HYugraXIB6d&#10;qEuTQZvpjqMZd5RsUqnotfXi8BxPUuLzVQ2Oq1b242e/dr/9EOsfAAAA//8DAFBLAwQUAAYACAAA&#10;ACEAArAqRtwAAAANAQAADwAAAGRycy9kb3ducmV2LnhtbEyPwU7DMBBE70j8g7VI3KgTWqhJ41QI&#10;KUeQEvgAN94mEfE6ip02/Xu2BwTHmX2ancn3ixvECafQe9KQrhIQSI23PbUavj7LBwUiREPWDJ5Q&#10;wwUD7Ivbm9xk1p+pwlMdW8EhFDKjoYtxzKQMTYfOhJUfkfh29JMzkeXUSjuZM4e7QT4mybN0pif+&#10;0JkR3zpsvuvZaajKpk3Kqn/fqA/1ctl0WG/drPX93fK6AxFxiX8wXOtzdSi408HPZIMYWKt1yqiG&#10;daoUj7giavsE4vBrySKX/1cUPwAAAP//AwBQSwECLQAUAAYACAAAACEAtoM4kv4AAADhAQAAEwAA&#10;AAAAAAAAAAAAAAAAAAAAW0NvbnRlbnRfVHlwZXNdLnhtbFBLAQItABQABgAIAAAAIQA4/SH/1gAA&#10;AJQBAAALAAAAAAAAAAAAAAAAAC8BAABfcmVscy8ucmVsc1BLAQItABQABgAIAAAAIQAmqgNTnQEA&#10;AFgDAAAOAAAAAAAAAAAAAAAAAC4CAABkcnMvZTJvRG9jLnhtbFBLAQItABQABgAIAAAAIQACsCpG&#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915264" behindDoc="1" locked="0" layoutInCell="0" allowOverlap="1" wp14:anchorId="5C6EA8F7" wp14:editId="1C54E2E0">
                <wp:simplePos x="0" y="0"/>
                <wp:positionH relativeFrom="page">
                  <wp:posOffset>1158875</wp:posOffset>
                </wp:positionH>
                <wp:positionV relativeFrom="page">
                  <wp:posOffset>20252690</wp:posOffset>
                </wp:positionV>
                <wp:extent cx="35560" cy="0"/>
                <wp:effectExtent l="0" t="0" r="0" b="0"/>
                <wp:wrapNone/>
                <wp:docPr id="1043" name="Shape 10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55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0976F21F" id="Shape 1043" o:spid="_x0000_s1026" style="position:absolute;z-index:-251401216;visibility:visible;mso-wrap-style:square;mso-wrap-distance-left:9pt;mso-wrap-distance-top:0;mso-wrap-distance-right:9pt;mso-wrap-distance-bottom:0;mso-position-horizontal:absolute;mso-position-horizontal-relative:page;mso-position-vertical:absolute;mso-position-vertical-relative:page" from="91.25pt,1594.7pt" to="94.05pt,159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wm3ngEAAFgDAAAOAAAAZHJzL2Uyb0RvYy54bWysU8lu2zAQvRfIPxC811SSxg0EyzkkcS9B&#10;GyDJB4y5WES5gWQt+e87pGylaYscivIw4GxPbx5Hq5vRGrKXMWnvOnq+aCiRjnuh3a6jL8+bj9eU&#10;pAxOgPFOdvQgE71Zn31YDaGVF773RshIEMSldggd7XMOLWOJ99JCWvggHSaVjxYyunHHRIQB0a1h&#10;F02zZIOPIkTPZUoYvZuSdF3xlZI8f1MqyUxMR5FbrjZWuy2WrVfQ7iKEXvMjDfgHFha0w4/OUHeQ&#10;gfyI+g8oq3n0yau84N4yr5Tmss6A05w3v03z1EOQdRYUJ4VZpvT/YPnX/a17jIU6H91TePD8e0JR&#10;2BBSOyeLk8JUNqpoSzlyJ2MV8jALKcdMOAYvr66WqDbHzKfPy8uiMoP21Bliyl+kt6RcOmq0K0NC&#10;C/uHlKfSU0kJJ2+02GhjqhN321sTyR7wQTf1HNHflBlHhsLq/f6mnr/1W51xLY22Hb2ei6DtJYh7&#10;J+rSZNBmuuNoxh0lm1Qqem29ODzGk5T4fFWD46qV/fjVr92vP8T6JwAAAP//AwBQSwMEFAAGAAgA&#10;AAAhANzeecLcAAAADQEAAA8AAABkcnMvZG93bnJldi54bWxMj0FOwzAQRfdIvYM1SOyokxKoG+JU&#10;FVKWICX0AG48xBHxOIqdNr097gLB8s88/XlT7Bc7sDNOvnckIV0nwJBap3vqJBw/q0cBzAdFWg2O&#10;UMIVPezL1V2hcu0uVOO5CR2LJeRzJcGEMOac+9agVX7tRqS4+3KTVSHGqeN6UpdYbge+SZIXblVP&#10;8YJRI74ZbL+b2Uqoq7ZLqrp/z8SH2F0zg83WzlI+3C+HV2ABl/AHw00/qkMZnU5uJu3ZELPYPEdU&#10;wlMqdhmwGyJECuz0O+Jlwf9/Uf4AAAD//wMAUEsBAi0AFAAGAAgAAAAhALaDOJL+AAAA4QEAABMA&#10;AAAAAAAAAAAAAAAAAAAAAFtDb250ZW50X1R5cGVzXS54bWxQSwECLQAUAAYACAAAACEAOP0h/9YA&#10;AACUAQAACwAAAAAAAAAAAAAAAAAvAQAAX3JlbHMvLnJlbHNQSwECLQAUAAYACAAAACEAh8sJt54B&#10;AABYAwAADgAAAAAAAAAAAAAAAAAuAgAAZHJzL2Uyb0RvYy54bWxQSwECLQAUAAYACAAAACEA3N55&#10;wt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916288" behindDoc="1" locked="0" layoutInCell="0" allowOverlap="1" wp14:anchorId="7F90685D" wp14:editId="6200B271">
                <wp:simplePos x="0" y="0"/>
                <wp:positionH relativeFrom="page">
                  <wp:posOffset>1147445</wp:posOffset>
                </wp:positionH>
                <wp:positionV relativeFrom="page">
                  <wp:posOffset>20257770</wp:posOffset>
                </wp:positionV>
                <wp:extent cx="56515" cy="0"/>
                <wp:effectExtent l="0" t="0" r="0" b="0"/>
                <wp:wrapNone/>
                <wp:docPr id="1044" name="Shape 10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651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73193799" id="Shape 1044" o:spid="_x0000_s1026" style="position:absolute;z-index:-251400192;visibility:visible;mso-wrap-style:square;mso-wrap-distance-left:9pt;mso-wrap-distance-top:0;mso-wrap-distance-right:9pt;mso-wrap-distance-bottom:0;mso-position-horizontal:absolute;mso-position-horizontal-relative:page;mso-position-vertical:absolute;mso-position-vertical-relative:page" from="90.35pt,1595.1pt" to="94.8pt,159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Lf7nQEAAFgDAAAOAAAAZHJzL2Uyb0RvYy54bWysU8lu2zAQvRfIPxC815TT2g0EyzkkcS9B&#10;GyDNB4y5WES5gcNa8t+XpGx1SdFDUR4GnO3pzeNocztaQ44yovauo8tFQ4l03AvtDh19+bJ7e0MJ&#10;JnACjHeyoyeJ9HZ79WYzhFZe+94bISPJIA7bIXS0Tym0jCHvpQVc+CBdTiofLaTsxgMTEYaMbg27&#10;bpo1G3wUIXouEXP0fkrSbcVXSvL0WSmUiZiOZm6p2ljtvli23UB7iBB6zc804B9YWNAuf3SGuocE&#10;5FvUr6Cs5tGjV2nBvWVeKc1lnSFPs2x+m+a5hyDrLFkcDLNM+P9g+afjnXuKhTof3XN49PwrZlHY&#10;ELCdk8XBMJWNKtpSnrmTsQp5moWUYyI8B1fr1XJFCc+Z9x/W74rKDNpLZ4iYPkpvSbl01GhXhoQW&#10;jo+YptJLSQmjN1rstDHViYf9nYnkCPlBd/Wc0X8pM44MhdXf+5t6/tRvdcprabTt6M1cBG0vQTw4&#10;UZcmgTbTPY9m3FmySaWi196L01O8SJmfr2pwXrWyHz/7tfvHD7H9DgAA//8DAFBLAwQUAAYACAAA&#10;ACEAZB6hK9wAAAANAQAADwAAAGRycy9kb3ducmV2LnhtbEyPQU7DMBBF90jcwRokdtRuqVonxKkQ&#10;UpYgJeUAbjzEEfE4ip02vT3uAsHyzzz9eVMcFjewM06h96RgvRLAkFpveuoUfB6rJwksRE1GD55Q&#10;wRUDHMr7u0Lnxl+oxnMTO5ZKKORagY1xzDkPrUWnw8qPSGn35SenY4pTx82kL6ncDXwjxI473VO6&#10;YPWIbxbb72Z2Cuqq7URV9+9b+SGz69Zis3ezUo8Py+sLsIhL/IPhpp/UoUxOJz+TCWxIWYp9QhU8&#10;rzOxAXZDZLYDdvod8bLg/78ofwAAAP//AwBQSwECLQAUAAYACAAAACEAtoM4kv4AAADhAQAAEwAA&#10;AAAAAAAAAAAAAAAAAAAAW0NvbnRlbnRfVHlwZXNdLnhtbFBLAQItABQABgAIAAAAIQA4/SH/1gAA&#10;AJQBAAALAAAAAAAAAAAAAAAAAC8BAABfcmVscy8ucmVsc1BLAQItABQABgAIAAAAIQBtSLf7nQEA&#10;AFgDAAAOAAAAAAAAAAAAAAAAAC4CAABkcnMvZTJvRG9jLnhtbFBLAQItABQABgAIAAAAIQBkHqEr&#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917312" behindDoc="1" locked="0" layoutInCell="0" allowOverlap="1" wp14:anchorId="4FCA803A" wp14:editId="26A60F7B">
                <wp:simplePos x="0" y="0"/>
                <wp:positionH relativeFrom="page">
                  <wp:posOffset>1057910</wp:posOffset>
                </wp:positionH>
                <wp:positionV relativeFrom="page">
                  <wp:posOffset>20257770</wp:posOffset>
                </wp:positionV>
                <wp:extent cx="86360" cy="0"/>
                <wp:effectExtent l="0" t="0" r="0" b="0"/>
                <wp:wrapNone/>
                <wp:docPr id="1045" name="Shape 10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63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1E0C871D" id="Shape 1045" o:spid="_x0000_s1026" style="position:absolute;z-index:-251399168;visibility:visible;mso-wrap-style:square;mso-wrap-distance-left:9pt;mso-wrap-distance-top:0;mso-wrap-distance-right:9pt;mso-wrap-distance-bottom:0;mso-position-horizontal:absolute;mso-position-horizontal-relative:page;mso-position-vertical:absolute;mso-position-vertical-relative:page" from="83.3pt,1595.1pt" to="90.1pt,159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cvfnAEAAFgDAAAOAAAAZHJzL2Uyb0RvYy54bWysU8lu2zAQvRfoPxC811SSwg0EyzkkdS9B&#10;GyDNB4xJyiLKDRzWkv++Q8pWV/RQlIcBZ3ua9zja3E3OsqNOaILv+NWq4Ux7GZTxh46/fN69ueUM&#10;M3gFNnjd8ZNGfrd9/WozxlZfhyFYpRMjEI/tGDs+5BxbIVAO2gGuQtSekn1IDjK56SBUgpHQnRXX&#10;TbMWY0gqpiA1IkUf5iTfVvy+1zJ/6nvUmdmO02y52lTtvlix3UB7SBAHI89jwD9M4cB4+ugC9QAZ&#10;2NdkfoNyRqaAoc8rGZwIfW+krhyIzVXzC5vnAaKuXEgcjItM+P9g5cfjvX9KZXQ5+ef4GOQXJFHE&#10;GLFdksXBOJdNfXKlnGZnUxXytAipp8wkBW/XN2tSW1Lm7bv1TVFZQHvpjAnzBx0cK5eOW+MLSWjh&#10;+Ih5Lr2UlDAGa9TOWFuddNjf28SOQA+6q+eM/lOZ9WwsU/29v6nnT/3OZFpLaxxxWYqgHTSo917V&#10;pclg7HwnatafJZtVKnrtgzo9pYuU9HxVg/Oqlf340a/d33+I7TcAAAD//wMAUEsDBBQABgAIAAAA&#10;IQAiAbCE3AAAAA0BAAAPAAAAZHJzL2Rvd25yZXYueG1sTI/BboMwEETvlfIP1kbqrbGTRpRQTBRF&#10;4thK0H6Ag7cYFa8RNgn5+5pD1d52dkezb/LjbHt2xdF3jiRsNwIYUuN0R62Ez4/yKQXmgyKtekco&#10;4Y4ejsXqIVeZdjeq8FqHlsUQ8pmSYEIYMs59Y9Aqv3EDUrx9udGqEOXYcj2qWwy3Pd8JkXCrOoof&#10;jBrwbLD5ricroSqbVpRV97ZP39PDfW+wfrGTlI/r+fQKLOAc/syw4Ed0KCLTxU2kPeujTpIkWiU8&#10;bw9iB2yxpMtw+V3xIuf/WxQ/AAAA//8DAFBLAQItABQABgAIAAAAIQC2gziS/gAAAOEBAAATAAAA&#10;AAAAAAAAAAAAAAAAAABbQ29udGVudF9UeXBlc10ueG1sUEsBAi0AFAAGAAgAAAAhADj9If/WAAAA&#10;lAEAAAsAAAAAAAAAAAAAAAAALwEAAF9yZWxzLy5yZWxzUEsBAi0AFAAGAAgAAAAhAMcxy9+cAQAA&#10;WAMAAA4AAAAAAAAAAAAAAAAALgIAAGRycy9lMm9Eb2MueG1sUEsBAi0AFAAGAAgAAAAhACIBsITc&#10;AAAADQEAAA8AAAAAAAAAAAAAAAAA9gMAAGRycy9kb3ducmV2LnhtbFBLBQYAAAAABAAEAPMAAAD/&#10;B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918336" behindDoc="1" locked="0" layoutInCell="0" allowOverlap="1" wp14:anchorId="4BACB66D" wp14:editId="3BDF5E25">
                <wp:simplePos x="0" y="0"/>
                <wp:positionH relativeFrom="page">
                  <wp:posOffset>1211580</wp:posOffset>
                </wp:positionH>
                <wp:positionV relativeFrom="page">
                  <wp:posOffset>20259675</wp:posOffset>
                </wp:positionV>
                <wp:extent cx="99695" cy="0"/>
                <wp:effectExtent l="0" t="0" r="0" b="0"/>
                <wp:wrapNone/>
                <wp:docPr id="1046" name="Shape 10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969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5AD1823C" id="Shape 1046" o:spid="_x0000_s1026" style="position:absolute;z-index:-251398144;visibility:visible;mso-wrap-style:square;mso-wrap-distance-left:9pt;mso-wrap-distance-top:0;mso-wrap-distance-right:9pt;mso-wrap-distance-bottom:0;mso-position-horizontal:absolute;mso-position-horizontal-relative:page;mso-position-vertical:absolute;mso-position-vertical-relative:page" from="95.4pt,1595.25pt" to="103.25pt,159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TBngEAAFgDAAAOAAAAZHJzL2Uyb0RvYy54bWysU8tuEzEU3SPxD5b3jaelhGaUSRdtw6aC&#10;SoUPuPEjY+GXfE1m8vfYnmRoAbFAeHHl+zpz7vGd9e1oDTnIiNq7jl4uGkqk415ot+/o1y/bixtK&#10;MIETYLyTHT1KpLebt2/WQ2jlle+9ETKSDOKwHUJH+5RCyxjyXlrAhQ/S5aTy0ULKbtwzEWHI6Naw&#10;q6ZZssFHEaLnEjFH76ck3VR8pSRPn5VCmYjpaOaWqo3V7oplmzW0+wih1/xEA/6BhQXt8kdnqHtI&#10;QL5H/RuU1Tx69CotuLfMK6W5rDPkaS6bX6Z57iHIOksWB8MsE/4/WP7pcOeeYqHOR/ccHj3/hlkU&#10;NgRs52RxMExlo4q2lGfuZKxCHmch5ZgIz8HVarl6TwnPmesPy3dFZQbtuTNETB+lt6RcOmq0K0NC&#10;C4dHTFPpuaSE0RstttqY6sT97s5EcoD8oNt6TuivyowjQ2H19/6mnj/1W53yWhptO3ozF0HbSxAP&#10;TtSlSaDNdM+jGXeSbFKp6LXz4vgUz1Lm56sanFat7MdLv3b//CE2PwAAAP//AwBQSwMEFAAGAAgA&#10;AAAhACUFYePbAAAADQEAAA8AAABkcnMvZG93bnJldi54bWxMj8FOwzAQRO9I/IO1SNyoTSklDXEq&#10;hJQjSEn5ADde4oh4HcVOm/49ywHBbWZ3NPu22C9+ECecYh9Iw/1KgUBqg+2p0/BxqO4yEDEZsmYI&#10;hBouGGFfXl8VJrfhTDWemtQJLqGYGw0upTGXMrYOvYmrMCLx7jNM3iS2UyftZM5c7ge5VmorvemJ&#10;Lzgz4qvD9quZvYa6ajtV1f3bJnvPdpeNw+bJz1rf3iwvzyASLukvDD/4jA4lMx3DTDaKgf1OMXrS&#10;8MDqEQRH1mrL4vg7kmUh/39RfgMAAP//AwBQSwECLQAUAAYACAAAACEAtoM4kv4AAADhAQAAEwAA&#10;AAAAAAAAAAAAAAAAAAAAW0NvbnRlbnRfVHlwZXNdLnhtbFBLAQItABQABgAIAAAAIQA4/SH/1gAA&#10;AJQBAAALAAAAAAAAAAAAAAAAAC8BAABfcmVscy8ucmVsc1BLAQItABQABgAIAAAAIQCqT+TBngEA&#10;AFgDAAAOAAAAAAAAAAAAAAAAAC4CAABkcnMvZTJvRG9jLnhtbFBLAQItABQABgAIAAAAIQAlBWHj&#10;2wAAAA0BAAAPAAAAAAAAAAAAAAAAAPg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919360" behindDoc="1" locked="0" layoutInCell="0" allowOverlap="1" wp14:anchorId="032B9686" wp14:editId="3A3A476E">
                <wp:simplePos x="0" y="0"/>
                <wp:positionH relativeFrom="page">
                  <wp:posOffset>1057275</wp:posOffset>
                </wp:positionH>
                <wp:positionV relativeFrom="page">
                  <wp:posOffset>20259675</wp:posOffset>
                </wp:positionV>
                <wp:extent cx="152400" cy="0"/>
                <wp:effectExtent l="0" t="0" r="0" b="0"/>
                <wp:wrapNone/>
                <wp:docPr id="1047" name="Shape 104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240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781153D5" id="Shape 1047" o:spid="_x0000_s1026" style="position:absolute;z-index:-251397120;visibility:visible;mso-wrap-style:square;mso-wrap-distance-left:9pt;mso-wrap-distance-top:0;mso-wrap-distance-right:9pt;mso-wrap-distance-bottom:0;mso-position-horizontal:absolute;mso-position-horizontal-relative:page;mso-position-vertical:absolute;mso-position-vertical-relative:page" from="83.25pt,1595.25pt" to="95.25pt,159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zIHngEAAFkDAAAOAAAAZHJzL2Uyb0RvYy54bWysU8lu2zAQvRfIPxC8x5TdNA0EyzkkcS9B&#10;GyDtB4y5WES5gWQt+e87pGylTYsegvIw4GxPbx5H69vRGnKQMWnvOrpcNJRIx73Qbt/Rb1+3lzeU&#10;pAxOgPFOdvQoE73dXLxbD6GVK997I2QkCOJSO4SO9jmHlrHEe2khLXyQDpPKRwsZ3bhnIsKA6Naw&#10;VdNcs8FHEaLnMiWM3k9Juqn4SkmevyiVZCamo8gtVxur3RXLNmto9xFCr/mJBryBhQXt8KMz1D1k&#10;ID+i/gPKah598iovuLfMK6W5rDPgNMvm1TTPPQRZZ0FxUphlSv8Pln8+3LmnWKjz0T2HR8+/JxSF&#10;DSG1c7I4KUxlo4q2lCN3MlYhj7OQcsyEY3D5YXXVoNwcU1cfr98XmRm059YQU/4kvSXl0lGjXZkS&#10;Wjg8pjyVnktKOHmjxVYbU524392ZSA6AL7qt54T+W5lxZCi0/t3f1PO3fqsz7qXRtqM3cxG0vQTx&#10;4ETdmgzaTHcczbiTZpNMRbCdF8eneNYS369qcNq1siC/+rX75Y/Y/AQAAP//AwBQSwMEFAAGAAgA&#10;AAAhAE2jhWLbAAAADQEAAA8AAABkcnMvZG93bnJldi54bWxMj8FOwzAQRO9I/IO1SNyoXSghDXEq&#10;hJQjSAl8gBsvSUS8jmKnTf+eLRKit5nd0ezbfLe4QRxwCr0nDeuVAoHUeNtTq+Hzo7xLQYRoyJrB&#10;E2o4YYBdcX2Vm8z6I1V4qGMruIRCZjR0MY6ZlKHp0Jmw8iMS77785ExkO7XSTubI5W6Q90ol0pme&#10;+EJnRnztsPmuZ6ehKptWlVX/tknf0+1p02H95Gatb2+Wl2cQEZf4H4YzPqNDwUx7P5MNYmCfJI8c&#10;1fCw3ipW58iv2P+NZJHLyy+KHwAAAP//AwBQSwECLQAUAAYACAAAACEAtoM4kv4AAADhAQAAEwAA&#10;AAAAAAAAAAAAAAAAAAAAW0NvbnRlbnRfVHlwZXNdLnhtbFBLAQItABQABgAIAAAAIQA4/SH/1gAA&#10;AJQBAAALAAAAAAAAAAAAAAAAAC8BAABfcmVscy8ucmVsc1BLAQItABQABgAIAAAAIQALDzIHngEA&#10;AFkDAAAOAAAAAAAAAAAAAAAAAC4CAABkcnMvZTJvRG9jLnhtbFBLAQItABQABgAIAAAAIQBNo4Vi&#10;2wAAAA0BAAAPAAAAAAAAAAAAAAAAAPg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920384" behindDoc="1" locked="0" layoutInCell="0" allowOverlap="1" wp14:anchorId="68D31C01" wp14:editId="05E6496E">
                <wp:simplePos x="0" y="0"/>
                <wp:positionH relativeFrom="page">
                  <wp:posOffset>1052830</wp:posOffset>
                </wp:positionH>
                <wp:positionV relativeFrom="page">
                  <wp:posOffset>20268565</wp:posOffset>
                </wp:positionV>
                <wp:extent cx="264160" cy="0"/>
                <wp:effectExtent l="0" t="0" r="0" b="0"/>
                <wp:wrapNone/>
                <wp:docPr id="1048" name="Shape 10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41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043D5987" id="Shape 1048" o:spid="_x0000_s1026" style="position:absolute;z-index:-251396096;visibility:visible;mso-wrap-style:square;mso-wrap-distance-left:9pt;mso-wrap-distance-top:0;mso-wrap-distance-right:9pt;mso-wrap-distance-bottom:0;mso-position-horizontal:absolute;mso-position-horizontal-relative:page;mso-position-vertical:absolute;mso-position-vertical-relative:page" from="82.9pt,1595.95pt" to="103.7pt,159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5MHngEAAFkDAAAOAAAAZHJzL2Uyb0RvYy54bWysU8lu2zAQvRfIPxC815TdwA0EyzkkdS9B&#10;GyDNB4y5WES5gcNa8t+XpGy1SYoeivIw4GxPbx5Hm9vRGnKUEbV3HV0uGkqk415od+jo87fd+xtK&#10;MIETYLyTHT1JpLfbq3ebIbRy5XtvhIwkgzhsh9DRPqXQMoa8lxZw4YN0Oal8tJCyGw9MRBgyujVs&#10;1TRrNvgoQvRcIubo/ZSk24qvlOTpq1IoEzEdzdxStbHafbFsu4H2ECH0mp9pwD+wsKBd/ugMdQ8J&#10;yI+o30BZzaNHr9KCe8u8UprLOkOeZtm8muaphyDrLFkcDLNM+P9g+ZfjnXuMhTof3VN48Pw7ZlHY&#10;ELCdk8XBMJWNKtpSnrmTsQp5moWUYyI8B1fr6+U6y81z6vrj+kORmUF7aQ0R02fpLSmXjhrtypTQ&#10;wvEB01R6KSlh9EaLnTamOvGwvzORHCG/6K6eM/qLMuPIUGj9vb+p50/9Vqe8l0bbjt7MRdD2EsQn&#10;J+rWJNBmuufRjDtrNslUBNt7cXqMFy3z+1UNzrtWFuR3v3b/+iO2PwEAAP//AwBQSwMEFAAGAAgA&#10;AAAhAJsagJTdAAAADQEAAA8AAABkcnMvZG93bnJldi54bWxMj8FOwzAQRO9I/IO1SNyonRLaJMSp&#10;EFKOICXlA9x4iSPidRQ7bfr3mAOC4+yMZt6Wh9WO7IyzHxxJSDYCGFLn9EC9hI9j/ZAB80GRVqMj&#10;lHBFD4fq9qZUhXYXavDchp7FEvKFkmBCmArOfWfQKr9xE1L0Pt1sVYhy7rme1SWW25FvhdhxqwaK&#10;C0ZN+Gqw+2oXK6Gpu17UzfCWZu9Zfk0Ntnu7SHl/t748Awu4hr8w/OBHdKgi08ktpD0bo949RfQg&#10;4THJkxxYjGzFPgV2+j3xquT/v6i+AQAA//8DAFBLAQItABQABgAIAAAAIQC2gziS/gAAAOEBAAAT&#10;AAAAAAAAAAAAAAAAAAAAAABbQ29udGVudF9UeXBlc10ueG1sUEsBAi0AFAAGAAgAAAAhADj9If/W&#10;AAAAlAEAAAsAAAAAAAAAAAAAAAAALwEAAF9yZWxzLy5yZWxzUEsBAi0AFAAGAAgAAAAhAGB3kwee&#10;AQAAWQMAAA4AAAAAAAAAAAAAAAAALgIAAGRycy9lMm9Eb2MueG1sUEsBAi0AFAAGAAgAAAAhAJsa&#10;gJT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921408" behindDoc="1" locked="0" layoutInCell="0" allowOverlap="1" wp14:anchorId="6E9BA61F" wp14:editId="6440F70F">
                <wp:simplePos x="0" y="0"/>
                <wp:positionH relativeFrom="page">
                  <wp:posOffset>1320165</wp:posOffset>
                </wp:positionH>
                <wp:positionV relativeFrom="page">
                  <wp:posOffset>20269200</wp:posOffset>
                </wp:positionV>
                <wp:extent cx="103505" cy="0"/>
                <wp:effectExtent l="0" t="0" r="0" b="0"/>
                <wp:wrapNone/>
                <wp:docPr id="1049" name="Shape 10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350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0EB2B528" id="Shape 1049" o:spid="_x0000_s1026" style="position:absolute;z-index:-251395072;visibility:visible;mso-wrap-style:square;mso-wrap-distance-left:9pt;mso-wrap-distance-top:0;mso-wrap-distance-right:9pt;mso-wrap-distance-bottom:0;mso-position-horizontal:absolute;mso-position-horizontal-relative:page;mso-position-vertical:absolute;mso-position-vertical-relative:page" from="103.95pt,1596pt" to="112.1pt,15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5NtAngEAAFkDAAAOAAAAZHJzL2Uyb0RvYy54bWysU8lu2zAQvRfIPxC815STJg0EyzkkcS9B&#10;GyDJB4y5WES5gcNa8t+XpGylaYscivIw4GxPbx5Hq5vRGrKXEbV3HV0uGkqk415ot+voy/Pm4zUl&#10;mMAJMN7Jjh4k0pv12YfVEFp57ntvhIwkgzhsh9DRPqXQMoa8lxZw4YN0Oal8tJCyG3dMRBgyujXs&#10;vGmu2OCjCNFziZijd1OSriu+UpKnb0qhTMR0NHNL1cZqt8Wy9QraXYTQa36kAf/AwoJ2+aMz1B0k&#10;ID+i/gPKah49epUW3FvmldJc1hnyNMvmt2meegiyzpLFwTDLhP8Pln/d37rHWKjz0T2FB8+/YxaF&#10;DQHbOVkcDFPZqKIt5Zk7GauQh1lIOSbCc3DZXFw2l5TwnPr0+eqiyMygPbWGiOmL9JaUS0eNdmVK&#10;aGH/gGkqPZWUMHqjxUYbU524296aSPaQX3RTzxH9TZlxZCi03u9v6vlbv9Up76XRtqPXcxG0vQRx&#10;70TdmgTaTPc8mnFHzSaZimBbLw6P8aRlfr+qwXHXyoL86tfu1z9i/RMAAP//AwBQSwMEFAAGAAgA&#10;AAAhAMsLERfdAAAADQEAAA8AAABkcnMvZG93bnJldi54bWxMj0FOwzAQRfdI3MEaJHbUqYloksap&#10;EFKWICXlAG48xFFjO4qdNr09wwLBcmae/rxfHlY7sgvOYfBOwnaTAEPXeT24XsLnsX7KgIWonFaj&#10;dyjhhgEO1f1dqQrtr67BSxt7RiEuFEqCiXEqOA+dQavCxk/o6PblZ6sijXPP9ayuFG5HLpLkhVs1&#10;OPpg1IRvBrtzu1gJTd31Sd0M72n2keW31GC7s4uUjw/r6x5YxDX+wfCjT+pQkdPJL04HNkoQyS4n&#10;VMLzNhfUihAhUgHs9LviVcn/t6i+AQAA//8DAFBLAQItABQABgAIAAAAIQC2gziS/gAAAOEBAAAT&#10;AAAAAAAAAAAAAAAAAAAAAABbQ29udGVudF9UeXBlc10ueG1sUEsBAi0AFAAGAAgAAAAhADj9If/W&#10;AAAAlAEAAAsAAAAAAAAAAAAAAAAALwEAAF9yZWxzLy5yZWxzUEsBAi0AFAAGAAgAAAAhAPbk20Ce&#10;AQAAWQMAAA4AAAAAAAAAAAAAAAAALgIAAGRycy9lMm9Eb2MueG1sUEsBAi0AFAAGAAgAAAAhAMsL&#10;ERf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922432" behindDoc="1" locked="0" layoutInCell="0" allowOverlap="1" wp14:anchorId="2B52E7C5" wp14:editId="26924AEF">
                <wp:simplePos x="0" y="0"/>
                <wp:positionH relativeFrom="page">
                  <wp:posOffset>1052195</wp:posOffset>
                </wp:positionH>
                <wp:positionV relativeFrom="page">
                  <wp:posOffset>20269200</wp:posOffset>
                </wp:positionV>
                <wp:extent cx="267335" cy="0"/>
                <wp:effectExtent l="0" t="0" r="0" b="0"/>
                <wp:wrapNone/>
                <wp:docPr id="1050" name="Shape 105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733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1097150D" id="Shape 1050" o:spid="_x0000_s1026" style="position:absolute;z-index:-251394048;visibility:visible;mso-wrap-style:square;mso-wrap-distance-left:9pt;mso-wrap-distance-top:0;mso-wrap-distance-right:9pt;mso-wrap-distance-bottom:0;mso-position-horizontal:absolute;mso-position-horizontal-relative:page;mso-position-vertical:absolute;mso-position-vertical-relative:page" from="82.85pt,1596pt" to="103.9pt,15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CfNngEAAFkDAAAOAAAAZHJzL2Uyb0RvYy54bWysU8lu2zAQvRfoPxC811Ts1gkEyzkkdS9B&#10;GyDpB4y5WES5gcNa8t+XpGylG3IoysOAsz29eRxtbkdryFFG1N519GrRUCId90K7Q0e/Pu/e3VCC&#10;CZwA453s6Ekivd2+fbMZQiuXvvdGyEgyiMN2CB3tUwotY8h7aQEXPkiXk8pHCym78cBEhCGjW8OW&#10;TbNmg48iRM8lYo7eT0m6rfhKSZ6+KIUyEdPRzC1VG6vdF8u2G2gPEUKv+ZkG/AMLC9rlj85Q95CA&#10;fI/6DyirefToVVpwb5lXSnNZZ8jTXDW/TfPUQ5B1liwOhlkm/H+w/PPxzj3GQp2P7ik8eP4Nsyhs&#10;CNjOyeJgmMpGFW0pz9zJWIU8zULKMRGeg8v19Wr1gRKeU++v16siM4P20hoipk/SW1IuHTXalSmh&#10;heMDpqn0UlLC6I0WO21MdeJhf2ciOUJ+0V09Z/RfyowjQ6H1en9Tz9/6rU55L422Hb2Zi6DtJYiP&#10;TtStSaDNdM+jGXfWbJKpCLb34vQYL1rm96sanHetLMjPfu1++SO2PwAAAP//AwBQSwMEFAAGAAgA&#10;AAAhAMWQQXPdAAAADQEAAA8AAABkcnMvZG93bnJldi54bWxMj8FOwzAQRO9I/IO1SNyo3VCaNI1T&#10;IaQcQUrKB7jxEkeN7Sh22vTvWQ4IjjP7NDtTHBY7sAtOofdOwnolgKFrve5dJ+HzWD1lwEJUTqvB&#10;O5RwwwCH8v6uULn2V1fjpYkdoxAXciXBxDjmnIfWoFVh5Ud0dPvyk1WR5NRxPakrhduBJ0JsuVW9&#10;ow9GjfhmsD03s5VQV20nqrp/32Qf2e62Mdikdpby8WF53QOLuMQ/GH7qU3UoqdPJz04HNpDevqSE&#10;Snhe7xJaRUgiUlpz+rV4WfD/K8pvAAAA//8DAFBLAQItABQABgAIAAAAIQC2gziS/gAAAOEBAAAT&#10;AAAAAAAAAAAAAAAAAAAAAABbQ29udGVudF9UeXBlc10ueG1sUEsBAi0AFAAGAAgAAAAhADj9If/W&#10;AAAAlAEAAAsAAAAAAAAAAAAAAAAALwEAAF9yZWxzLy5yZWxzUEsBAi0AFAAGAAgAAAAhACmgJ82e&#10;AQAAWQMAAA4AAAAAAAAAAAAAAAAALgIAAGRycy9lMm9Eb2MueG1sUEsBAi0AFAAGAAgAAAAhAMWQ&#10;QXP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923456" behindDoc="1" locked="0" layoutInCell="0" allowOverlap="1" wp14:anchorId="5551688C" wp14:editId="2F24A5C4">
                <wp:simplePos x="0" y="0"/>
                <wp:positionH relativeFrom="page">
                  <wp:posOffset>892175</wp:posOffset>
                </wp:positionH>
                <wp:positionV relativeFrom="page">
                  <wp:posOffset>20286980</wp:posOffset>
                </wp:positionV>
                <wp:extent cx="164465" cy="0"/>
                <wp:effectExtent l="0" t="0" r="0" b="0"/>
                <wp:wrapNone/>
                <wp:docPr id="1051" name="Shape 105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446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78AC498B" id="Shape 1051" o:spid="_x0000_s1026" style="position:absolute;z-index:-251393024;visibility:visible;mso-wrap-style:square;mso-wrap-distance-left:9pt;mso-wrap-distance-top:0;mso-wrap-distance-right:9pt;mso-wrap-distance-bottom:0;mso-position-horizontal:absolute;mso-position-horizontal-relative:page;mso-position-vertical:absolute;mso-position-vertical-relative:page" from="70.25pt,1597.4pt" to="83.2pt,159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rJJngEAAFkDAAAOAAAAZHJzL2Uyb0RvYy54bWysU8lu2zAQvRfIPxC815RT1w0EyzkkcS9B&#10;GyDNB4y5WES5gcNa8t+XpGx1SdFDUR4GnO3pzeNocztaQ44yovauo8tFQ4l03AvtDh19+bJ7e0MJ&#10;JnACjHeyoyeJ9HZ79WYzhFZe+94bISPJIA7bIXS0Tym0jCHvpQVc+CBdTiofLaTsxgMTEYaMbg27&#10;bpo1G3wUIXouEXP0fkrSbcVXSvL0WSmUiZiOZm6p2ljtvli23UB7iBB6zc804B9YWNAuf3SGuocE&#10;5FvUr6Cs5tGjV2nBvWVeKc1lnSFPs2x+m+a5hyDrLFkcDLNM+P9g+afjnXuKhTof3XN49PwrZlHY&#10;ELCdk8XBMJWNKtpSnrmTsQp5moWUYyI8B5fr1Wr9nhKeU6sP63dFZgbtpTVETB+lt6RcOmq0K1NC&#10;C8dHTFPppaSE0RstdtqY6sTD/s5EcoT8ort6zui/lBlHhkLr7/1NPX/qtzrlvTTadvRmLoK2lyAe&#10;nKhbk0Cb6Z5HM+6s2SRTEWzvxekpXrTM71c1OO9aWZCf/dr944/YfgcAAP//AwBQSwMEFAAGAAgA&#10;AAAhABGeo2jcAAAADQEAAA8AAABkcnMvZG93bnJldi54bWxMj8FOwzAQRO9I/IO1SNyoXTAhDXEq&#10;hJQjSAl8gBsvcUS8jmKnTf8e94DgOLNPszPlfnUjO+IcBk8KthsBDKnzZqBewedHfZcDC1GT0aMn&#10;VHDGAPvq+qrUhfEnavDYxp6lEAqFVmBjnArOQ2fR6bDxE1K6ffnZ6Zjk3HMz61MKdyO/FyLjTg+U&#10;Plg94avF7rtdnIKm7npRN8ObzN/z3VlabJ/cotTtzfryDCziGv9guNRP1aFKnQ5+IRPYmLQUjwlV&#10;8LDdyTTigmSZBHb4tXhV8v8rqh8AAAD//wMAUEsBAi0AFAAGAAgAAAAhALaDOJL+AAAA4QEAABMA&#10;AAAAAAAAAAAAAAAAAAAAAFtDb250ZW50X1R5cGVzXS54bWxQSwECLQAUAAYACAAAACEAOP0h/9YA&#10;AACUAQAACwAAAAAAAAAAAAAAAAAvAQAAX3JlbHMvLnJlbHNQSwECLQAUAAYACAAAACEAQiqySZ4B&#10;AABZAwAADgAAAAAAAAAAAAAAAAAuAgAAZHJzL2Uyb0RvYy54bWxQSwECLQAUAAYACAAAACEAEZ6j&#10;aN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924480" behindDoc="1" locked="0" layoutInCell="0" allowOverlap="1" wp14:anchorId="2BF8210D" wp14:editId="6918C92F">
                <wp:simplePos x="0" y="0"/>
                <wp:positionH relativeFrom="page">
                  <wp:posOffset>892175</wp:posOffset>
                </wp:positionH>
                <wp:positionV relativeFrom="page">
                  <wp:posOffset>20290790</wp:posOffset>
                </wp:positionV>
                <wp:extent cx="161290" cy="0"/>
                <wp:effectExtent l="0" t="0" r="0" b="0"/>
                <wp:wrapNone/>
                <wp:docPr id="1052" name="Shape 10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129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43358459" id="Shape 1052" o:spid="_x0000_s1026" style="position:absolute;z-index:-251392000;visibility:visible;mso-wrap-style:square;mso-wrap-distance-left:9pt;mso-wrap-distance-top:0;mso-wrap-distance-right:9pt;mso-wrap-distance-bottom:0;mso-position-horizontal:absolute;mso-position-horizontal-relative:page;mso-position-vertical:absolute;mso-position-vertical-relative:page" from="70.25pt,1597.7pt" to="82.95pt,159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k5sngEAAFkDAAAOAAAAZHJzL2Uyb0RvYy54bWysU8tuEzEU3SP1HyzviScpCmWUSRdtw6aC&#10;Si0fcONHxsIv+ZrM5O+xPclAAbFAeHHl+zpz7vGdze1oDTnKiNq7ji4XDSXScS+0O3T0y8vu7Q0l&#10;mMAJMN7Jjp4k0tvt1ZvNEFq58r03QkaSQRy2Q+hon1JoGUPeSwu48EG6nFQ+WkjZjQcmIgwZ3Rq2&#10;apo1G3wUIXouEXP0fkrSbcVXSvL0WSmUiZiOZm6p2ljtvli23UB7iBB6zc804B9YWNAuf3SGuocE&#10;5FvUv0FZzaNHr9KCe8u8UprLOkOeZtn8Ms1zD0HWWbI4GGaZ8P/B8k/HO/cUC3U+uufw6PlXzKKw&#10;IWA7J4uDYSobVbSlPHMnYxXyNAspx0R4Di7Xy9WHLDfPqXfv19dFZgbtpTVETB+lt6RcOmq0K1NC&#10;C8dHTFPppaSE0RstdtqY6sTD/s5EcoT8ort6zuivyowjQ6H19/6mnj/1W53yXhptO3ozF0HbSxAP&#10;TtStSaDNdM+jGXfWbJKpCLb34vQUL1rm96sanHetLMjPfu3+8UdsvwMAAP//AwBQSwMEFAAGAAgA&#10;AAAhAAviQZHcAAAADQEAAA8AAABkcnMvZG93bnJldi54bWxMj8FOhDAQhu8mvkMzJt7cdhVWQMrG&#10;mHDUBNYH6NKREumU0LLLvr3dg9HjP/Pln2/K/WpHdsLZD44kbDcCGFLn9EC9hM9D/ZAB80GRVqMj&#10;lHBBD/vq9qZUhXZnavDUhp7FEvKFkmBCmArOfWfQKr9xE1LcfbnZqhDj3HM9q3MstyN/FGLHrRoo&#10;XjBqwjeD3Xe7WAlN3fWibob3JPvI8ktisH22i5T3d+vrC7CAa/iD4aof1aGKTke3kPZsjDkRaUQl&#10;PG3zNAF2RXZpDuz4O+JVyf9/Uf0AAAD//wMAUEsBAi0AFAAGAAgAAAAhALaDOJL+AAAA4QEAABMA&#10;AAAAAAAAAAAAAAAAAAAAAFtDb250ZW50X1R5cGVzXS54bWxQSwECLQAUAAYACAAAACEAOP0h/9YA&#10;AACUAQAACwAAAAAAAAAAAAAAAAAvAQAAX3JlbHMvLnJlbHNQSwECLQAUAAYACAAAACEAgUZObJ4B&#10;AABZAwAADgAAAAAAAAAAAAAAAAAuAgAAZHJzL2Uyb0RvYy54bWxQSwECLQAUAAYACAAAACEAC+JB&#10;kd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925504" behindDoc="1" locked="0" layoutInCell="0" allowOverlap="1" wp14:anchorId="76EB0BA1" wp14:editId="322A0D7C">
                <wp:simplePos x="0" y="0"/>
                <wp:positionH relativeFrom="page">
                  <wp:posOffset>1673860</wp:posOffset>
                </wp:positionH>
                <wp:positionV relativeFrom="page">
                  <wp:posOffset>20405090</wp:posOffset>
                </wp:positionV>
                <wp:extent cx="102870" cy="0"/>
                <wp:effectExtent l="0" t="0" r="0" b="0"/>
                <wp:wrapNone/>
                <wp:docPr id="1053" name="Shape 10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287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729C8D38" id="Shape 1053" o:spid="_x0000_s1026" style="position:absolute;z-index:-251390976;visibility:visible;mso-wrap-style:square;mso-wrap-distance-left:9pt;mso-wrap-distance-top:0;mso-wrap-distance-right:9pt;mso-wrap-distance-bottom:0;mso-position-horizontal:absolute;mso-position-horizontal-relative:page;mso-position-vertical:absolute;mso-position-vertical-relative:page" from="131.8pt,1606.7pt" to="139.9pt,160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V88ngEAAFkDAAAOAAAAZHJzL2Uyb0RvYy54bWysU8lu2zAQvRfIPxC815TdIjEEyzkkdS9B&#10;GyDNB4y5WES5gWQt+e87pGy1SYoeivIw4GxPbx5Hm9vRGnKUMWnvOrpcNJRIx73Q7tDR52+792tK&#10;UgYnwHgnO3qSid5ur95thtDKle+9ETISBHGpHUJH+5xDy1jivbSQFj5Ih0nlo4WMbjwwEWFAdGvY&#10;qmmu2eCjCNFzmRJG76ck3VZ8pSTPX5VKMhPTUeSWq43V7otl2w20hwih1/xMA/6BhQXt8KMz1D1k&#10;ID+ifgNlNY8+eZUX3FvmldJc1hlwmmXzapqnHoKss6A4Kcwypf8Hy78c79xjLNT56J7Cg+ffE4rC&#10;hpDaOVmcFKayUUVbypE7GauQp1lIOWbCMbhsVusblJtj6uPN9YciM4P20hpiyp+lt6RcOmq0K1NC&#10;C8eHlKfSS0kJJ2+02GljqhMP+zsTyRHwRXf1nNFflBlHhkLr7/1NPX/qtzrjXhptO7qei6DtJYhP&#10;TtStyaDNdMfRjDtrNslUBNt7cXqMFy3x/aoG510rC/K7X7t//RHbnwAAAP//AwBQSwMEFAAGAAgA&#10;AAAhAC4c9dvdAAAADQEAAA8AAABkcnMvZG93bnJldi54bWxMj0FugzAQRfeVegdrKnXXmAAihGCi&#10;qhLLVoL0AA6eYhRsI2wScvtOF1W7nJmnP++Xx9WM7IqzH5wVsN1EwNB2Tg22F/B5ql9yYD5Iq+To&#10;LAq4o4dj9fhQykK5m23w2oaeUYj1hRSgQ5gKzn2n0Ui/cRNaun252chA49xzNcsbhZuRx1GUcSMH&#10;Sx+0nPBNY3dpFyOgqbs+qpvhPc0/8v091djuzCLE89P6egAWcA1/MPzokzpU5HR2i1WejQLiLMkI&#10;FZDE2yQFRki821Ob8++KVyX/36L6BgAA//8DAFBLAQItABQABgAIAAAAIQC2gziS/gAAAOEBAAAT&#10;AAAAAAAAAAAAAAAAAAAAAABbQ29udGVudF9UeXBlc10ueG1sUEsBAi0AFAAGAAgAAAAhADj9If/W&#10;AAAAlAEAAAsAAAAAAAAAAAAAAAAALwEAAF9yZWxzLy5yZWxzUEsBAi0AFAAGAAgAAAAhAEhFXzye&#10;AQAAWQMAAA4AAAAAAAAAAAAAAAAALgIAAGRycy9lMm9Eb2MueG1sUEsBAi0AFAAGAAgAAAAhAC4c&#10;9dv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w:drawing>
          <wp:anchor distT="0" distB="0" distL="114300" distR="114300" simplePos="0" relativeHeight="251926528" behindDoc="1" locked="0" layoutInCell="0" allowOverlap="1" wp14:anchorId="12541A67" wp14:editId="3F85986A">
            <wp:simplePos x="0" y="0"/>
            <wp:positionH relativeFrom="page">
              <wp:posOffset>19685</wp:posOffset>
            </wp:positionH>
            <wp:positionV relativeFrom="page">
              <wp:posOffset>2540</wp:posOffset>
            </wp:positionV>
            <wp:extent cx="30236160" cy="21384260"/>
            <wp:effectExtent l="0" t="0" r="0" b="0"/>
            <wp:wrapNone/>
            <wp:docPr id="1054" name="Picture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4"/>
                    <pic:cNvPicPr>
                      <a:picLocks noChangeAspect="1" noChangeArrowheads="1"/>
                    </pic:cNvPicPr>
                  </pic:nvPicPr>
                  <pic:blipFill>
                    <a:blip r:embed="rId72"/>
                    <a:srcRect/>
                    <a:stretch>
                      <a:fillRect/>
                    </a:stretch>
                  </pic:blipFill>
                  <pic:spPr bwMode="auto">
                    <a:xfrm>
                      <a:off x="0" y="0"/>
                      <a:ext cx="30236160" cy="21384260"/>
                    </a:xfrm>
                    <a:prstGeom prst="rect">
                      <a:avLst/>
                    </a:prstGeom>
                    <a:noFill/>
                  </pic:spPr>
                </pic:pic>
              </a:graphicData>
            </a:graphic>
          </wp:anchor>
        </w:drawing>
      </w:r>
    </w:p>
    <w:p w14:paraId="7C3FEAC3" w14:textId="77777777" w:rsidR="000E2392" w:rsidRDefault="000E2392">
      <w:pPr>
        <w:sectPr w:rsidR="000E2392">
          <w:pgSz w:w="31680" w:h="31680"/>
          <w:pgMar w:top="1440" w:right="1440" w:bottom="875" w:left="1440" w:header="0" w:footer="0" w:gutter="0"/>
          <w:cols w:space="0"/>
        </w:sectPr>
      </w:pPr>
    </w:p>
    <w:p w14:paraId="3B1E36D9" w14:textId="77777777" w:rsidR="000E2392" w:rsidRDefault="00000000">
      <w:pPr>
        <w:spacing w:line="229" w:lineRule="exact"/>
        <w:jc w:val="right"/>
        <w:rPr>
          <w:sz w:val="20"/>
          <w:szCs w:val="20"/>
        </w:rPr>
      </w:pPr>
      <w:bookmarkStart w:id="253" w:name="page254"/>
      <w:bookmarkEnd w:id="253"/>
      <w:r>
        <w:rPr>
          <w:noProof/>
          <w:sz w:val="20"/>
          <w:szCs w:val="20"/>
        </w:rPr>
        <w:lastRenderedPageBreak/>
        <mc:AlternateContent>
          <mc:Choice Requires="wps">
            <w:drawing>
              <wp:anchor distT="0" distB="0" distL="114300" distR="114300" simplePos="0" relativeHeight="251927552" behindDoc="1" locked="0" layoutInCell="0" allowOverlap="1" wp14:anchorId="033500CA" wp14:editId="236BF68A">
                <wp:simplePos x="0" y="0"/>
                <wp:positionH relativeFrom="page">
                  <wp:posOffset>7045325</wp:posOffset>
                </wp:positionH>
                <wp:positionV relativeFrom="page">
                  <wp:posOffset>3387090</wp:posOffset>
                </wp:positionV>
                <wp:extent cx="8255" cy="0"/>
                <wp:effectExtent l="0" t="0" r="0" b="0"/>
                <wp:wrapNone/>
                <wp:docPr id="1055" name="Shape 105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25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5AE453B2" id="Shape 1055" o:spid="_x0000_s1026" style="position:absolute;z-index:-251388928;visibility:visible;mso-wrap-style:square;mso-wrap-distance-left:9pt;mso-wrap-distance-top:0;mso-wrap-distance-right:9pt;mso-wrap-distance-bottom:0;mso-position-horizontal:absolute;mso-position-horizontal-relative:page;mso-position-vertical:absolute;mso-position-vertical-relative:page" from="554.75pt,266.7pt" to="555.4pt,26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OarGnAEAAFcDAAAOAAAAZHJzL2Uyb0RvYy54bWysU8lu2zAQvRfoPxC811TcJg0EyzkkdS9B&#10;GyDtB4xJyiLKDRzWkv++Q8pWV/RQlIcBZ3ua9zja3E3OsqNOaILv+NWq4Ux7GZTxh45//rR7dcsZ&#10;ZvAKbPC64yeN/G778sVmjK1ehyFYpRMjEI/tGDs+5BxbIVAO2gGuQtSekn1IDjK56SBUgpHQnRXr&#10;prkRY0gqpiA1IkUf5iTfVvy+1zJ/7HvUmdmO02y52lTtvlix3UB7SBAHI89jwD9M4cB4+ugC9QAZ&#10;2NdkfoNyRqaAoc8rGZwIfW+krhyIzVXzC5vnAaKuXEgcjItM+P9g5YfjvX9KZXQ5+ef4GOQXJFHE&#10;GLFdksXBOJdNfXKlnGZnUxXytAipp8wkBW/X19ecSUq8eXvzuogsoL00xoT5vQ6OlUvHrfGFI7Rw&#10;fMQ8l15KShiDNWpnrK1OOuzvbWJHoPfc1XNG/6nMejaWof7e39Tzp35nMm2lNY6oLEXQDhrUO6/q&#10;zmQwdr4TNevPis0iFbn2QZ2e0kVJer2qwXnTynr86Nfu7//D9hsAAAD//wMAUEsDBBQABgAIAAAA&#10;IQA2ig1h3AAAAA0BAAAPAAAAZHJzL2Rvd25yZXYueG1sTI/BTsMwEETvSPyDtUjcqF2aQhriVAgp&#10;R5CS8gFuvCQR8TqKnTb9e7YSEhxn9ml2Jt8vbhAnnELvScN6pUAgNd721Gr4PJQPKYgQDVkzeEIN&#10;FwywL25vcpNZf6YKT3VsBYdQyIyGLsYxkzI0HToTVn5E4tuXn5yJLKdW2smcOdwN8lGpJ+lMT/yh&#10;MyO+ddh817PTUJVNq8qqf0/Sj3R3STqsn92s9f3d8voCIuIS/2C41ufqUHCno5/JBjGwXqvdllkN&#10;280mAXFF2OM5x19LFrn8v6L4AQAA//8DAFBLAQItABQABgAIAAAAIQC2gziS/gAAAOEBAAATAAAA&#10;AAAAAAAAAAAAAAAAAABbQ29udGVudF9UeXBlc10ueG1sUEsBAi0AFAAGAAgAAAAhADj9If/WAAAA&#10;lAEAAAsAAAAAAAAAAAAAAAAALwEAAF9yZWxzLy5yZWxzUEsBAi0AFAAGAAgAAAAhADo5qsacAQAA&#10;VwMAAA4AAAAAAAAAAAAAAAAALgIAAGRycy9lMm9Eb2MueG1sUEsBAi0AFAAGAAgAAAAhADaKDWHc&#10;AAAADQEAAA8AAAAAAAAAAAAAAAAA9gMAAGRycy9kb3ducmV2LnhtbFBLBQYAAAAABAAEAPMAAAD/&#10;B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928576" behindDoc="1" locked="0" layoutInCell="0" allowOverlap="1" wp14:anchorId="7FDDC59A" wp14:editId="79F2A1FF">
                <wp:simplePos x="0" y="0"/>
                <wp:positionH relativeFrom="page">
                  <wp:posOffset>7045325</wp:posOffset>
                </wp:positionH>
                <wp:positionV relativeFrom="page">
                  <wp:posOffset>3427095</wp:posOffset>
                </wp:positionV>
                <wp:extent cx="13970" cy="0"/>
                <wp:effectExtent l="0" t="0" r="0" b="0"/>
                <wp:wrapNone/>
                <wp:docPr id="1056" name="Shape 105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397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20F27F0C" id="Shape 1056" o:spid="_x0000_s1026" style="position:absolute;z-index:-251387904;visibility:visible;mso-wrap-style:square;mso-wrap-distance-left:9pt;mso-wrap-distance-top:0;mso-wrap-distance-right:9pt;mso-wrap-distance-bottom:0;mso-position-horizontal:absolute;mso-position-horizontal-relative:page;mso-position-vertical:absolute;mso-position-vertical-relative:page" from="554.75pt,269.85pt" to="555.85pt,26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RdZnQEAAFgDAAAOAAAAZHJzL2Uyb0RvYy54bWysU8lu2zAQvRfIPxC8x5STIEkFyzkkcS9B&#10;GyDpB4y5WES5gWQt+e87pGylG3IoysOAsz29eRyt7kZryF7GpL3r6HLRUCId90K7XUe/vm7ObylJ&#10;GZwA453s6EEmerc++7AaQisvfO+NkJEgiEvtEDra5xxaxhLvpYW08EE6TCofLWR0446JCAOiW8Mu&#10;muaaDT6KED2XKWH0YUrSdcVXSvL8RakkMzEdRW652ljttli2XkG7ixB6zY804B9YWNAOPzpDPUAG&#10;8j3qP6Cs5tEnr/KCe8u8UprLOgNOs2x+m+alhyDrLChOCrNM6f/B8s/7e/ccC3U+upfw5Pm3hKKw&#10;IaR2ThYnhalsVNGWcuROxirkYRZSjplwDC4vP96g2hwzVzfXl0VlBu2pM8SUP0lvSbl01GhXhoQW&#10;9k8pT6WnkhJO3mix0cZUJ+629yaSPeCDbuo5ov9SZhwZCqv3+5t6/tZvdca1NNp29HYugraXIB6d&#10;qEuTQZvpjqMZd5RsUqnotfXi8BxPUuLzVQ2Oq1b242e/dr/9EOsfAAAA//8DAFBLAwQUAAYACAAA&#10;ACEAgC7ONtwAAAANAQAADwAAAGRycy9kb3ducmV2LnhtbEyP0U7DMAxF35H4h8hIvLFksLG2NJ0Q&#10;Uh9BascHZI1pKxqnatKt+3s8CQn85GtfXR/n+8UN4oRT6D1pWK8UCKTG255aDZ+H8iEBEaIhawZP&#10;qOGCAfbF7U1uMuvPVOGpjq3gEAqZ0dDFOGZShqZDZ8LKj0i8+/KTM5Hl1Eo7mTOHu0E+KvUsnemJ&#10;L3RmxLcOm+96dhqqsmlVWfXvm+QjSS+bDuudm7W+v1teX0BEXOKfGa74jA4FMx39TDaIgfVapVv2&#10;atg+pTsQVwsXd8ffkSxy+f+L4gcAAP//AwBQSwECLQAUAAYACAAAACEAtoM4kv4AAADhAQAAEwAA&#10;AAAAAAAAAAAAAAAAAAAAW0NvbnRlbnRfVHlwZXNdLnhtbFBLAQItABQABgAIAAAAIQA4/SH/1gAA&#10;AJQBAAALAAAAAAAAAAAAAAAAAC8BAABfcmVscy8ucmVsc1BLAQItABQABgAIAAAAIQD6cRdZnQEA&#10;AFgDAAAOAAAAAAAAAAAAAAAAAC4CAABkcnMvZTJvRG9jLnhtbFBLAQItABQABgAIAAAAIQCALs42&#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929600" behindDoc="1" locked="0" layoutInCell="0" allowOverlap="1" wp14:anchorId="6C3DB9FB" wp14:editId="1714C640">
                <wp:simplePos x="0" y="0"/>
                <wp:positionH relativeFrom="page">
                  <wp:posOffset>14073505</wp:posOffset>
                </wp:positionH>
                <wp:positionV relativeFrom="page">
                  <wp:posOffset>3387090</wp:posOffset>
                </wp:positionV>
                <wp:extent cx="13970" cy="0"/>
                <wp:effectExtent l="0" t="0" r="0" b="0"/>
                <wp:wrapNone/>
                <wp:docPr id="1057" name="Shape 105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397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7FAD71B5" id="Shape 1057" o:spid="_x0000_s1026" style="position:absolute;z-index:-251386880;visibility:visible;mso-wrap-style:square;mso-wrap-distance-left:9pt;mso-wrap-distance-top:0;mso-wrap-distance-right:9pt;mso-wrap-distance-bottom:0;mso-position-horizontal:absolute;mso-position-horizontal-relative:page;mso-position-vertical:absolute;mso-position-vertical-relative:page" from="1108.15pt,266.7pt" to="1109.25pt,26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RdZnQEAAFgDAAAOAAAAZHJzL2Uyb0RvYy54bWysU8lu2zAQvRfIPxC8x5STIEkFyzkkcS9B&#10;GyDpB4y5WES5gWQt+e87pGylG3IoysOAsz29eRyt7kZryF7GpL3r6HLRUCId90K7XUe/vm7ObylJ&#10;GZwA453s6EEmerc++7AaQisvfO+NkJEgiEvtEDra5xxaxhLvpYW08EE6TCofLWR0446JCAOiW8Mu&#10;muaaDT6KED2XKWH0YUrSdcVXSvL8RakkMzEdRW652ljttli2XkG7ixB6zY804B9YWNAOPzpDPUAG&#10;8j3qP6Cs5tEnr/KCe8u8UprLOgNOs2x+m+alhyDrLChOCrNM6f/B8s/7e/ccC3U+upfw5Pm3hKKw&#10;IaR2ThYnhalsVNGWcuROxirkYRZSjplwDC4vP96g2hwzVzfXl0VlBu2pM8SUP0lvSbl01GhXhoQW&#10;9k8pT6WnkhJO3mix0cZUJ+629yaSPeCDbuo5ov9SZhwZCqv3+5t6/tZvdca1NNp29HYugraXIB6d&#10;qEuTQZvpjqMZd5RsUqnotfXi8BxPUuLzVQ2Oq1b242e/dr/9EOsfAAAA//8DAFBLAwQUAAYACAAA&#10;ACEAxlXvaN0AAAANAQAADwAAAGRycy9kb3ducmV2LnhtbEyP0U6DQBBF3038h82Y+GaXAq2ILI0x&#10;4VETqB+wZUcgsrOEXVr6946JiT7OnZM7Z4rDakdxxtkPjhRsNxEIpNaZgToFH8fqIQPhgyajR0eo&#10;4IoeDuXtTaFz4y5U47kJneAS8rlW0Icw5VL6tker/cZNSLz7dLPVgce5k2bWFy63o4yjaC+tHogv&#10;9HrC1x7br2axCuqq7aKqHt7S7D17uqY9No92Uer+bn15BhFwDX8w/OizOpTsdHILGS9GBXG83SfM&#10;KtglSQqCEY6yHYjTbyTLQv7/ovwGAAD//wMAUEsBAi0AFAAGAAgAAAAhALaDOJL+AAAA4QEAABMA&#10;AAAAAAAAAAAAAAAAAAAAAFtDb250ZW50X1R5cGVzXS54bWxQSwECLQAUAAYACAAAACEAOP0h/9YA&#10;AACUAQAACwAAAAAAAAAAAAAAAAAvAQAAX3JlbHMvLnJlbHNQSwECLQAUAAYACAAAACEA+nEXWZ0B&#10;AABYAwAADgAAAAAAAAAAAAAAAAAuAgAAZHJzL2Uyb0RvYy54bWxQSwECLQAUAAYACAAAACEAxlXv&#10;aN0AAAANAQAADwAAAAAAAAAAAAAAAAD3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930624" behindDoc="1" locked="0" layoutInCell="0" allowOverlap="1" wp14:anchorId="130646AA" wp14:editId="72D1B12F">
                <wp:simplePos x="0" y="0"/>
                <wp:positionH relativeFrom="page">
                  <wp:posOffset>14073505</wp:posOffset>
                </wp:positionH>
                <wp:positionV relativeFrom="page">
                  <wp:posOffset>3427095</wp:posOffset>
                </wp:positionV>
                <wp:extent cx="13970" cy="0"/>
                <wp:effectExtent l="0" t="0" r="0" b="0"/>
                <wp:wrapNone/>
                <wp:docPr id="1058" name="Shape 105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397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674D3B4A" id="Shape 1058" o:spid="_x0000_s1026" style="position:absolute;z-index:-251385856;visibility:visible;mso-wrap-style:square;mso-wrap-distance-left:9pt;mso-wrap-distance-top:0;mso-wrap-distance-right:9pt;mso-wrap-distance-bottom:0;mso-position-horizontal:absolute;mso-position-horizontal-relative:page;mso-position-vertical:absolute;mso-position-vertical-relative:page" from="1108.15pt,269.85pt" to="1109.25pt,26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RdZnQEAAFgDAAAOAAAAZHJzL2Uyb0RvYy54bWysU8lu2zAQvRfIPxC8x5STIEkFyzkkcS9B&#10;GyDpB4y5WES5gWQt+e87pGylG3IoysOAsz29eRyt7kZryF7GpL3r6HLRUCId90K7XUe/vm7ObylJ&#10;GZwA453s6EEmerc++7AaQisvfO+NkJEgiEvtEDra5xxaxhLvpYW08EE6TCofLWR0446JCAOiW8Mu&#10;muaaDT6KED2XKWH0YUrSdcVXSvL8RakkMzEdRW652ljttli2XkG7ixB6zY804B9YWNAOPzpDPUAG&#10;8j3qP6Cs5tEnr/KCe8u8UprLOgNOs2x+m+alhyDrLChOCrNM6f/B8s/7e/ccC3U+upfw5Pm3hKKw&#10;IaR2ThYnhalsVNGWcuROxirkYRZSjplwDC4vP96g2hwzVzfXl0VlBu2pM8SUP0lvSbl01GhXhoQW&#10;9k8pT6WnkhJO3mix0cZUJ+629yaSPeCDbuo5ov9SZhwZCqv3+5t6/tZvdca1NNp29HYugraXIB6d&#10;qEuTQZvpjqMZd5RsUqnotfXi8BxPUuLzVQ2Oq1b242e/dr/9EOsfAAAA//8DAFBLAwQUAAYACAAA&#10;ACEA7zONVd4AAAANAQAADwAAAGRycy9kb3ducmV2LnhtbEyP3WqDQBBG7wt9h2UKvWvWmD9jXEMp&#10;eNmCpg+wcacqcWfFXRPz9p1Cob2cbw7fnMmOs+3FFUffOVKwXEQgkGpnOmoUfJ6KlwSED5qM7h2h&#10;gjt6OOaPD5lOjbtRidcqNIJLyKdaQRvCkErp6xat9gs3IPHuy41WBx7HRppR37jc9jKOoq20uiO+&#10;0OoB31qsL9VkFZRF3URF2b2vk49kf1+3WO3spNTz0/x6ABFwDn8w/OizOuTsdHYTGS96BXG83K6Y&#10;VbBZ7XcgGOEo2YA4/0Yyz+T/L/JvAAAA//8DAFBLAQItABQABgAIAAAAIQC2gziS/gAAAOEBAAAT&#10;AAAAAAAAAAAAAAAAAAAAAABbQ29udGVudF9UeXBlc10ueG1sUEsBAi0AFAAGAAgAAAAhADj9If/W&#10;AAAAlAEAAAsAAAAAAAAAAAAAAAAALwEAAF9yZWxzLy5yZWxzUEsBAi0AFAAGAAgAAAAhAPpxF1md&#10;AQAAWAMAAA4AAAAAAAAAAAAAAAAALgIAAGRycy9lMm9Eb2MueG1sUEsBAi0AFAAGAAgAAAAhAO8z&#10;jVXeAAAADQEAAA8AAAAAAAAAAAAAAAAA9wMAAGRycy9kb3ducmV2LnhtbFBLBQYAAAAABAAEAPMA&#10;AAACBQ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931648" behindDoc="1" locked="0" layoutInCell="0" allowOverlap="1" wp14:anchorId="71875893" wp14:editId="705DED05">
                <wp:simplePos x="0" y="0"/>
                <wp:positionH relativeFrom="page">
                  <wp:posOffset>892175</wp:posOffset>
                </wp:positionH>
                <wp:positionV relativeFrom="page">
                  <wp:posOffset>20024725</wp:posOffset>
                </wp:positionV>
                <wp:extent cx="243840" cy="0"/>
                <wp:effectExtent l="0" t="0" r="0" b="0"/>
                <wp:wrapNone/>
                <wp:docPr id="1059" name="Shape 105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4384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05B4B4DC" id="Shape 1059" o:spid="_x0000_s1026" style="position:absolute;z-index:-251384832;visibility:visible;mso-wrap-style:square;mso-wrap-distance-left:9pt;mso-wrap-distance-top:0;mso-wrap-distance-right:9pt;mso-wrap-distance-bottom:0;mso-position-horizontal:absolute;mso-position-horizontal-relative:page;mso-position-vertical:absolute;mso-position-vertical-relative:page" from="70.25pt,1576.75pt" to="89.45pt,157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SMhnQEAAFkDAAAOAAAAZHJzL2Uyb0RvYy54bWysU8lu2zAQvRfoPxC811QcIzEEyzkkdS5B&#10;EyDtB4y5WES5gWQs+e87pGx1RQ9FeRhwtqc3j6PN3WgNOcqYtHcdvVo0lEjHvdDu0NEvn3cf1pSk&#10;DE6A8U529CQTvdu+f7cZQiuXvvdGyEgQxKV2CB3tcw4tY4n30kJa+CAdJpWPFjK68cBEhAHRrWHL&#10;prlhg48iRM9lShh9mJJ0W/GVkjw/K5VkJqajyC1XG6vdF8u2G2gPEUKv+ZkG/AMLC9rhR2eoB8hA&#10;3qL+DcpqHn3yKi+4t8wrpbmsM+A0V80v07z2EGSdBcVJYZYp/T9Y/ul4715ioc5H9xqePP+aUBQ2&#10;hNTOyeKkMJWNKtpSjtzJWIU8zULKMROOweXqer1CuTmmVrc310VmBu2lNcSUH6W3pFw6arQrU0IL&#10;x6eUp9JLSQknb7TYaWOqEw/7exPJEfBFd/Wc0X8qM44Mhdbf+5t6/tRvdca9NNp2dD0XQdtLEB+d&#10;qFuTQZvpjqMZd9ZskqkItvfi9BIvWuL7VQ3Ou1YW5Ee/dn//I7bfAAAA//8DAFBLAwQUAAYACAAA&#10;ACEAxmvEVd0AAAANAQAADwAAAGRycy9kb3ducmV2LnhtbEyPwU7DMBBE70j8g7VI3KhdmtI0xKkQ&#10;Uo4gJfABbrwkEfE6ip02/Xu2BwS3nd3R7Jv8sLhBnHAKvScN65UCgdR421Or4fOjfEhBhGjImsET&#10;arhggENxe5ObzPozVXiqYys4hEJmNHQxjpmUoenQmbDyIxLfvvzkTGQ5tdJO5szhbpCPSj1JZ3ri&#10;D50Z8bXD5ruenYaqbFpVVv1bkr6n+0vSYb1zs9b3d8vLM4iIS/wzwxWf0aFgpqOfyQYxsE7Ulq0a&#10;NuvthqerZZfuQRx/V7LI5f8WxQ8AAAD//wMAUEsBAi0AFAAGAAgAAAAhALaDOJL+AAAA4QEAABMA&#10;AAAAAAAAAAAAAAAAAAAAAFtDb250ZW50X1R5cGVzXS54bWxQSwECLQAUAAYACAAAACEAOP0h/9YA&#10;AACUAQAACwAAAAAAAAAAAAAAAAAvAQAAX3JlbHMvLnJlbHNQSwECLQAUAAYACAAAACEAx60jIZ0B&#10;AABZAwAADgAAAAAAAAAAAAAAAAAuAgAAZHJzL2Uyb0RvYy54bWxQSwECLQAUAAYACAAAACEAxmvE&#10;Vd0AAAANAQAADwAAAAAAAAAAAAAAAAD3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932672" behindDoc="1" locked="0" layoutInCell="0" allowOverlap="1" wp14:anchorId="5E5ACF20" wp14:editId="5CC8F7A2">
                <wp:simplePos x="0" y="0"/>
                <wp:positionH relativeFrom="page">
                  <wp:posOffset>1158240</wp:posOffset>
                </wp:positionH>
                <wp:positionV relativeFrom="page">
                  <wp:posOffset>20024725</wp:posOffset>
                </wp:positionV>
                <wp:extent cx="26670" cy="0"/>
                <wp:effectExtent l="0" t="0" r="0" b="0"/>
                <wp:wrapNone/>
                <wp:docPr id="1060" name="Shape 106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67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4F939C55" id="Shape 1060" o:spid="_x0000_s1026" style="position:absolute;z-index:-251383808;visibility:visible;mso-wrap-style:square;mso-wrap-distance-left:9pt;mso-wrap-distance-top:0;mso-wrap-distance-right:9pt;mso-wrap-distance-bottom:0;mso-position-horizontal:absolute;mso-position-horizontal-relative:page;mso-position-vertical:absolute;mso-position-vertical-relative:page" from="91.2pt,1576.75pt" to="93.3pt,157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Gp0nQEAAFgDAAAOAAAAZHJzL2Uyb0RvYy54bWysU8lu2zAQvRfIPxC811TcwgkEyzkkdS5B&#10;GyDNB4y5WES5gcNY8t+XpGylbYoegvIw4GxPbx5H65vRGnKQEbV3Hb1cNJRIx73Qbt/R5+/bj9eU&#10;YAInwHgnO3qUSG82Fx/WQ2jl0vfeCBlJBnHYDqGjfUqhZQx5Ly3gwgfpclL5aCFlN+6ZiDBkdGvY&#10;smlWbPBRhOi5RMzRuylJNxVfKcnTN6VQJmI6mrmlamO1u2LZZg3tPkLoNT/RgHewsKBd/ugMdQcJ&#10;yEvUb6Cs5tGjV2nBvWVeKc1lnSFPc9n8Mc1TD0HWWbI4GGaZ8P/B8q+HW/cYC3U+uqfw4PkPzKKw&#10;IWA7J4uDYSobVbSlPHMnYxXyOAspx0R4Di5Xq6usNs+Zz1erT0VlBu25M0RM99JbUi4dNdqVIaGF&#10;wwOmqfRcUsLojRZbbUx14n53ayI5QH7QbT0n9N/KjCNDYfXv/qaev/VbnfJaGm07ej0XQdtLEF+c&#10;qEuTQJvpnkcz7iTZpFLRa+fF8TGepczPVzU4rVrZj1/92v36Q2x+AgAA//8DAFBLAwQUAAYACAAA&#10;ACEA5SxLmN0AAAANAQAADwAAAGRycy9kb3ducmV2LnhtbEyPQU7DMBBF90jcwRokdtRpmwaTxqkQ&#10;UpYgJXAAN57GEfE4ip02vT3uAsHyzzz9eVMcFjuwM06+dyRhvUqAIbVO99RJ+PqsngQwHxRpNThC&#10;CVf0cCjv7wqVa3ehGs9N6FgsIZ8rCSaEMefctwat8is3IsXdyU1WhRinjutJXWK5HfgmSTJuVU/x&#10;glEjvhlsv5vZSqirtkuqun9PxYd4uaYGm2c7S/n4sLzugQVcwh8MN/2oDmV0OrqZtGdDzGKTRlTC&#10;dr3b7oDdEJFlwI6/I14W/P8X5Q8AAAD//wMAUEsBAi0AFAAGAAgAAAAhALaDOJL+AAAA4QEAABMA&#10;AAAAAAAAAAAAAAAAAAAAAFtDb250ZW50X1R5cGVzXS54bWxQSwECLQAUAAYACAAAACEAOP0h/9YA&#10;AACUAQAACwAAAAAAAAAAAAAAAAAvAQAAX3JlbHMvLnJlbHNQSwECLQAUAAYACAAAACEAb8xqdJ0B&#10;AABYAwAADgAAAAAAAAAAAAAAAAAuAgAAZHJzL2Uyb0RvYy54bWxQSwECLQAUAAYACAAAACEA5SxL&#10;mN0AAAANAQAADwAAAAAAAAAAAAAAAAD3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933696" behindDoc="1" locked="0" layoutInCell="0" allowOverlap="1" wp14:anchorId="24D0E91B" wp14:editId="7D8B6FD2">
                <wp:simplePos x="0" y="0"/>
                <wp:positionH relativeFrom="page">
                  <wp:posOffset>1179830</wp:posOffset>
                </wp:positionH>
                <wp:positionV relativeFrom="page">
                  <wp:posOffset>20032345</wp:posOffset>
                </wp:positionV>
                <wp:extent cx="8890" cy="0"/>
                <wp:effectExtent l="0" t="0" r="0" b="0"/>
                <wp:wrapNone/>
                <wp:docPr id="1061" name="Shape 106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89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48E9BF9E" id="Shape 1061" o:spid="_x0000_s1026" style="position:absolute;z-index:-251382784;visibility:visible;mso-wrap-style:square;mso-wrap-distance-left:9pt;mso-wrap-distance-top:0;mso-wrap-distance-right:9pt;mso-wrap-distance-bottom:0;mso-position-horizontal:absolute;mso-position-horizontal-relative:page;mso-position-vertical:absolute;mso-position-vertical-relative:page" from="92.9pt,1577.35pt" to="93.6pt,157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rY+mwEAAFcDAAAOAAAAZHJzL2Uyb0RvYy54bWysU8lu2zAQvRfoPxC811LSInUFyzkkdS9B&#10;GyDpB4y5WES5gcNa8t93SNnqih6K8jDgbE/zHkeb28lZdlQJTfA9v1q1nCkvgjT+0PPPz7tXa84w&#10;g5dgg1c9Pynkt9uXLzZj7NR1GIKVKjEC8diNsedDzrFrGhSDcoCrEJWnpA7JQSY3HRqZYCR0Z5vr&#10;tr1pxpBkTEEoRIrez0m+rfhaK5E/aY0qM9tzmi1Xm6rdF9tsN9AdEsTBiPMY8A9TODCePrpA3UMG&#10;9jWZ36CcESlg0HklgmuC1kaoyoHYXLW/sHkaIKrKhcTBuMiE/w9WfDze+cdURheTf4oPQXxBEqUZ&#10;I3ZLsjgY57JJJ1fKaXY2VSFPi5BqykxQcL1+R2ILSrx5e/O6iNxAd2mMCfMHFRwrl55b4wtH6OD4&#10;gHkuvZSUMAZr5M5YW5102N/ZxI5A77mr54z+U5n1bCxD/b2/redP/c5k2kprHFFZiqAbFMj3Xtad&#10;yWDsfCdq1p8Vm0Uqcu2DPD2mi5L0elWD86aV9fjRr93f/4ftNwAAAP//AwBQSwMEFAAGAAgAAAAh&#10;AO/WSE7dAAAADQEAAA8AAABkcnMvZG93bnJldi54bWxMj8FOwzAQRO9I/IO1SNyo05ISk8apEFKO&#10;ICXlA9x4iaPG6yh22vTvcQ8IjrMzmnlb7Bc7sDNOvnckYb1KgCG1TvfUSfg6VE8CmA+KtBocoYQr&#10;etiX93eFyrW7UI3nJnQslpDPlQQTwphz7luDVvmVG5Gi9+0mq0KUU8f1pC6x3A58kyQv3Kqe4oJR&#10;I74bbE/NbCXUVdslVd1/pOJTvF5Tg01mZykfH5a3HbCAS/gLww0/okMZmY5uJu3ZELXYRvQg4Xm9&#10;TTNgt4jINsCOvydeFvz/F+UPAAAA//8DAFBLAQItABQABgAIAAAAIQC2gziS/gAAAOEBAAATAAAA&#10;AAAAAAAAAAAAAAAAAABbQ29udGVudF9UeXBlc10ueG1sUEsBAi0AFAAGAAgAAAAhADj9If/WAAAA&#10;lAEAAAsAAAAAAAAAAAAAAAAALwEAAF9yZWxzLy5yZWxzUEsBAi0AFAAGAAgAAAAhAJhmtj6bAQAA&#10;VwMAAA4AAAAAAAAAAAAAAAAALgIAAGRycy9lMm9Eb2MueG1sUEsBAi0AFAAGAAgAAAAhAO/WSE7d&#10;AAAADQEAAA8AAAAAAAAAAAAAAAAA9QMAAGRycy9kb3ducmV2LnhtbFBLBQYAAAAABAAEAPMAAAD/&#10;B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934720" behindDoc="1" locked="0" layoutInCell="0" allowOverlap="1" wp14:anchorId="694DC246" wp14:editId="6722E25A">
                <wp:simplePos x="0" y="0"/>
                <wp:positionH relativeFrom="page">
                  <wp:posOffset>1177925</wp:posOffset>
                </wp:positionH>
                <wp:positionV relativeFrom="page">
                  <wp:posOffset>20145375</wp:posOffset>
                </wp:positionV>
                <wp:extent cx="71755" cy="0"/>
                <wp:effectExtent l="0" t="0" r="0" b="0"/>
                <wp:wrapNone/>
                <wp:docPr id="1062" name="Shape 106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175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63DC639F" id="Shape 1062" o:spid="_x0000_s1026" style="position:absolute;z-index:-251381760;visibility:visible;mso-wrap-style:square;mso-wrap-distance-left:9pt;mso-wrap-distance-top:0;mso-wrap-distance-right:9pt;mso-wrap-distance-bottom:0;mso-position-horizontal:absolute;mso-position-horizontal-relative:page;mso-position-vertical:absolute;mso-position-vertical-relative:page" from="92.75pt,1586.25pt" to="98.4pt,158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EDKngEAAFgDAAAOAAAAZHJzL2Uyb0RvYy54bWysU8lu2zAQvRfIPxC8x5STJg4EyzkkdS9B&#10;GyDpB4y5WES5gcNa8t+XpGy1TYseivIw4GxPbx5H6/vRGnKQEbV3HV0uGkqk415ot+/ol9ft5R0l&#10;mMAJMN7Jjh4l0vvNxbv1EFp55XtvhIwkgzhsh9DRPqXQMoa8lxZw4YN0Oal8tJCyG/dMRBgyujXs&#10;qmlu2eCjCNFziZijj1OSbiq+UpKnz0qhTMR0NHNL1cZqd8WyzRrafYTQa36iAf/AwoJ2+aMz1CMk&#10;IN+i/g3Kah49epUW3FvmldJc1hnyNMvmzTQvPQRZZ8niYJhlwv8Hyz8dHtxzLNT56F7Ck+dfMYvC&#10;hoDtnCwOhqlsVNGW8sydjFXI4yykHBPhObharm5uKOE58351e11UZtCeO0PE9FF6S8qlo0a7MiS0&#10;cHjCNJWeS0oYvdFiq42pTtzvHkwkB8gPuq3nhP5LmXFkKKz+3t/U86d+q1NeS6NtR+/mImh7CeKD&#10;E3VpEmgz3fNoxp0km1Qqeu28OD7Hs5T5+aoGp1Ur+/GzX7t//BCb7wAAAP//AwBQSwMEFAAGAAgA&#10;AAAhAHXvGMTdAAAADQEAAA8AAABkcnMvZG93bnJldi54bWxMj81OwzAQhO9IvIO1SNyo09KfNMSp&#10;EFKOICXlAdx4iSPidRQ7bfr2bA8Ibju7o9lv8sPsenHGMXSeFCwXCQikxpuOWgWfx/IpBRGiJqN7&#10;T6jgigEOxf1drjPjL1ThuY6t4BAKmVZgYxwyKUNj0emw8AMS37786HRkObbSjPrC4a6XqyTZSqc7&#10;4g9WD/hmsfmuJ6egKps2KavufZ1+pPvr2mK9c5NSjw/z6wuIiHP8M8MNn9GhYKaTn8gE0bNONxu2&#10;Knhe7lY83Sz7Lbc5/a5kkcv/LYofAAAA//8DAFBLAQItABQABgAIAAAAIQC2gziS/gAAAOEBAAAT&#10;AAAAAAAAAAAAAAAAAAAAAABbQ29udGVudF9UeXBlc10ueG1sUEsBAi0AFAAGAAgAAAAhADj9If/W&#10;AAAAlAEAAAsAAAAAAAAAAAAAAAAALwEAAF9yZWxzLy5yZWxzUEsBAi0AFAAGAAgAAAAhAK8AQMqe&#10;AQAAWAMAAA4AAAAAAAAAAAAAAAAALgIAAGRycy9lMm9Eb2MueG1sUEsBAi0AFAAGAAgAAAAhAHXv&#10;GMT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935744" behindDoc="1" locked="0" layoutInCell="0" allowOverlap="1" wp14:anchorId="40527841" wp14:editId="36DC1C1F">
                <wp:simplePos x="0" y="0"/>
                <wp:positionH relativeFrom="page">
                  <wp:posOffset>1132840</wp:posOffset>
                </wp:positionH>
                <wp:positionV relativeFrom="page">
                  <wp:posOffset>20180300</wp:posOffset>
                </wp:positionV>
                <wp:extent cx="33020" cy="0"/>
                <wp:effectExtent l="0" t="0" r="0" b="0"/>
                <wp:wrapNone/>
                <wp:docPr id="1063" name="Shape 106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302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4E87D342" id="Shape 1063" o:spid="_x0000_s1026" style="position:absolute;z-index:-251380736;visibility:visible;mso-wrap-style:square;mso-wrap-distance-left:9pt;mso-wrap-distance-top:0;mso-wrap-distance-right:9pt;mso-wrap-distance-bottom:0;mso-position-horizontal:absolute;mso-position-horizontal-relative:page;mso-position-vertical:absolute;mso-position-vertical-relative:page" from="89.2pt,1589pt" to="91.8pt,15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kxsnQEAAFgDAAAOAAAAZHJzL2Uyb0RvYy54bWysU8lu2zAQvRfIPxC8x1TsIg0EyzkkdS9B&#10;GyDNB4y5WES5gWQs+e87pGylbYoegvIw4GxPbx5H69vRGnKQMWnvOnq1aCiRjnuh3b6jz9+3lzeU&#10;pAxOgPFOdvQoE73dXHxYD6GVS997I2QkCOJSO4SO9jmHlrHEe2khLXyQDpPKRwsZ3bhnIsKA6Naw&#10;ZdNcs8FHEaLnMiWM3k9Juqn4SkmevymVZCamo8gtVxur3RXLNmto9xFCr/mJBryDhQXt8KMz1D1k&#10;IC9Rv4GymkefvMoL7i3zSmku6ww4zVXzxzRPPQRZZ0FxUphlSv8Pln893LnHWKjz0T2FB89/JBSF&#10;DSG1c7I4KUxlo4q2lCN3MlYhj7OQcsyEY3C1apaoNsfMx0/Xq6Iyg/bcGWLKX6S3pFw6arQrQ0IL&#10;h4eUp9JzSQknb7TYamOqE/e7OxPJAfBBt/Wc0H8rM44MhdW/+5t6/tZvdca1NNp29GYugraXID47&#10;UZcmgzbTHUcz7iTZpFLRa+fF8TGepcTnqxqcVq3sx69+7X79ITY/AQAA//8DAFBLAwQUAAYACAAA&#10;ACEARpPpkNwAAAANAQAADwAAAGRycy9kb3ducmV2LnhtbEyPwU7DMBBE70j8g7VIvVEHGrUmxKlQ&#10;pRxBSsoHuPGSRMTrKHba9O/ZHhDcdnZHs2/y/eIGccYp9J40PK0TEEiNtz21Gj6P5aMCEaIhawZP&#10;qOGKAfbF/V1uMusvVOG5jq3gEAqZ0dDFOGZShqZDZ8Laj0h8+/KTM5Hl1Eo7mQuHu0E+J8lWOtMT&#10;f+jMiIcOm+96dhqqsmmTsurfU/WhXq5ph/XOzVqvHpa3VxARl/hnhhs+o0PBTCc/kw1iYL1TKVs1&#10;bHjiVjeL2mxBnH5Xssjl/xbFDwAAAP//AwBQSwECLQAUAAYACAAAACEAtoM4kv4AAADhAQAAEwAA&#10;AAAAAAAAAAAAAAAAAAAAW0NvbnRlbnRfVHlwZXNdLnhtbFBLAQItABQABgAIAAAAIQA4/SH/1gAA&#10;AJQBAAALAAAAAAAAAAAAAAAAAC8BAABfcmVscy8ucmVsc1BLAQItABQABgAIAAAAIQAthkxsnQEA&#10;AFgDAAAOAAAAAAAAAAAAAAAAAC4CAABkcnMvZTJvRG9jLnhtbFBLAQItABQABgAIAAAAIQBGk+mQ&#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936768" behindDoc="1" locked="0" layoutInCell="0" allowOverlap="1" wp14:anchorId="352FA82E" wp14:editId="0053BB2A">
                <wp:simplePos x="0" y="0"/>
                <wp:positionH relativeFrom="page">
                  <wp:posOffset>1143000</wp:posOffset>
                </wp:positionH>
                <wp:positionV relativeFrom="page">
                  <wp:posOffset>20180935</wp:posOffset>
                </wp:positionV>
                <wp:extent cx="22860" cy="0"/>
                <wp:effectExtent l="0" t="0" r="0" b="0"/>
                <wp:wrapNone/>
                <wp:docPr id="1064" name="Shape 106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28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1241B555" id="Shape 1064" o:spid="_x0000_s1026" style="position:absolute;z-index:-251379712;visibility:visible;mso-wrap-style:square;mso-wrap-distance-left:9pt;mso-wrap-distance-top:0;mso-wrap-distance-right:9pt;mso-wrap-distance-bottom:0;mso-position-horizontal:absolute;mso-position-horizontal-relative:page;mso-position-vertical:absolute;mso-position-vertical-relative:page" from="90pt,1589.05pt" to="91.8pt,158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TH5nQEAAFgDAAAOAAAAZHJzL2Uyb0RvYy54bWysU8lu2zAQvRfIPxC8x1TcwjUEyzkkdS9B&#10;GyDtB4y5WES5gcNY8t+XpGylbYoeivAw4GxPbx5Hm9vRGnKUEbV3Hb1ZNJRIx73Q7tDR799212tK&#10;MIETYLyTHT1JpLfbq3ebIbRy6XtvhIwkgzhsh9DRPqXQMoa8lxZw4YN0Oal8tJCyGw9MRBgyujVs&#10;2TQrNvgoQvRcIubo/ZSk24qvlOTpq1IoEzEdzdxStbHafbFsu4H2ECH0mp9pwH+wsKBd/ugMdQ8J&#10;yHPUr6Cs5tGjV2nBvWVeKc1lnSFPc9P8Mc1TD0HWWbI4GGaZ8O1g+ZfjnXuMhTof3VN48PwHZlHY&#10;ELCdk8XBMJWNKtpSnrmTsQp5moWUYyI8B5fL9SqrzXPmw8fV+6Iyg/bSGSKmz9JbUi4dNdqVIaGF&#10;4wOmqfRSUsLojRY7bUx14mF/ZyI5Qn7QXT1n9N/KjCNDYfXv/qaev/VbnfJaGm07up6LoO0liE9O&#10;1KVJoM10z6MZd5ZsUqnotffi9BgvUubnqxqcV63sx69+7X75IbY/AQAA//8DAFBLAwQUAAYACAAA&#10;ACEAyat4TdwAAAANAQAADwAAAGRycy9kb3ducmV2LnhtbEyPwU7DMBBE70j8g7VI3KgdWrVuiFMh&#10;pBxBSuAD3HgbR8TrKHba9O9xDwiOMzuafVMcFjewM06h96QgWwlgSK03PXUKvj6rJwksRE1GD55Q&#10;wRUDHMr7u0Lnxl+oxnMTO5ZKKORagY1xzDkPrUWnw8qPSOl28pPTMcmp42bSl1TuBv4sxJY73VP6&#10;YPWIbxbb72Z2Cuqq7URV9+8b+SH3143FZudmpR4fltcXYBGX+BeGG35ChzIxHf1MJrAhaSnSlqhg&#10;ne1kBuwWkestsOOvxcuC/19R/gAAAP//AwBQSwECLQAUAAYACAAAACEAtoM4kv4AAADhAQAAEwAA&#10;AAAAAAAAAAAAAAAAAAAAW0NvbnRlbnRfVHlwZXNdLnhtbFBLAQItABQABgAIAAAAIQA4/SH/1gAA&#10;AJQBAAALAAAAAAAAAAAAAAAAAC8BAABfcmVscy8ucmVsc1BLAQItABQABgAIAAAAIQBHDTH5nQEA&#10;AFgDAAAOAAAAAAAAAAAAAAAAAC4CAABkcnMvZTJvRG9jLnhtbFBLAQItABQABgAIAAAAIQDJq3hN&#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937792" behindDoc="1" locked="0" layoutInCell="0" allowOverlap="1" wp14:anchorId="273FF48E" wp14:editId="5B95AB33">
                <wp:simplePos x="0" y="0"/>
                <wp:positionH relativeFrom="page">
                  <wp:posOffset>1192530</wp:posOffset>
                </wp:positionH>
                <wp:positionV relativeFrom="page">
                  <wp:posOffset>20182840</wp:posOffset>
                </wp:positionV>
                <wp:extent cx="22860" cy="0"/>
                <wp:effectExtent l="0" t="0" r="0" b="0"/>
                <wp:wrapNone/>
                <wp:docPr id="1065" name="Shape 106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28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6DD7190B" id="Shape 1065" o:spid="_x0000_s1026" style="position:absolute;z-index:-251378688;visibility:visible;mso-wrap-style:square;mso-wrap-distance-left:9pt;mso-wrap-distance-top:0;mso-wrap-distance-right:9pt;mso-wrap-distance-bottom:0;mso-position-horizontal:absolute;mso-position-horizontal-relative:page;mso-position-vertical:absolute;mso-position-vertical-relative:page" from="93.9pt,1589.2pt" to="95.7pt,158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TH5nQEAAFgDAAAOAAAAZHJzL2Uyb0RvYy54bWysU8lu2zAQvRfIPxC8x1TcwjUEyzkkdS9B&#10;GyDtB4y5WES5gcNY8t+XpGylbYoeivAw4GxPbx5Hm9vRGnKUEbV3Hb1ZNJRIx73Q7tDR799212tK&#10;MIETYLyTHT1JpLfbq3ebIbRy6XtvhIwkgzhsh9DRPqXQMoa8lxZw4YN0Oal8tJCyGw9MRBgyujVs&#10;2TQrNvgoQvRcIubo/ZSk24qvlOTpq1IoEzEdzdxStbHafbFsu4H2ECH0mp9pwH+wsKBd/ugMdQ8J&#10;yHPUr6Cs5tGjV2nBvWVeKc1lnSFPc9P8Mc1TD0HWWbI4GGaZ8O1g+ZfjnXuMhTof3VN48PwHZlHY&#10;ELCdk8XBMJWNKtpSnrmTsQp5moWUYyI8B5fL9SqrzXPmw8fV+6Iyg/bSGSKmz9JbUi4dNdqVIaGF&#10;4wOmqfRSUsLojRY7bUx14mF/ZyI5Qn7QXT1n9N/KjCNDYfXv/qaev/VbnfJaGm07up6LoO0liE9O&#10;1KVJoM10z6MZd5ZsUqnotffi9BgvUubnqxqcV63sx69+7X75IbY/AQAA//8DAFBLAwQUAAYACAAA&#10;ACEACRt3OdwAAAANAQAADwAAAGRycy9kb3ducmV2LnhtbEyPwU7DMBBE70j8g7VI3KgTiIgb4lQI&#10;KUeQkvYD3HgbR8TrKHba9O9xDwhuO7uj2TflbrUjO+PsB0cS0k0CDKlzeqBewmFfPwlgPijSanSE&#10;Eq7oYVfd35Wq0O5CDZ7b0LMYQr5QEkwIU8G57wxa5TduQoq3k5utClHOPdezusRwO/LnJHnlVg0U&#10;Pxg14YfB7rtdrISm7vqkbobPTHyJ7TUz2OZ2kfLxYX1/AxZwDX9muOFHdKgi09EtpD0boxZ5RA8S&#10;XtJcZMBulm0ah+Pvilcl/9+i+gEAAP//AwBQSwECLQAUAAYACAAAACEAtoM4kv4AAADhAQAAEwAA&#10;AAAAAAAAAAAAAAAAAAAAW0NvbnRlbnRfVHlwZXNdLnhtbFBLAQItABQABgAIAAAAIQA4/SH/1gAA&#10;AJQBAAALAAAAAAAAAAAAAAAAAC8BAABfcmVscy8ucmVsc1BLAQItABQABgAIAAAAIQBHDTH5nQEA&#10;AFgDAAAOAAAAAAAAAAAAAAAAAC4CAABkcnMvZTJvRG9jLnhtbFBLAQItABQABgAIAAAAIQAJG3c5&#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938816" behindDoc="1" locked="0" layoutInCell="0" allowOverlap="1" wp14:anchorId="17D5B3EC" wp14:editId="7C6429E4">
                <wp:simplePos x="0" y="0"/>
                <wp:positionH relativeFrom="page">
                  <wp:posOffset>1224915</wp:posOffset>
                </wp:positionH>
                <wp:positionV relativeFrom="page">
                  <wp:posOffset>20182840</wp:posOffset>
                </wp:positionV>
                <wp:extent cx="45085" cy="0"/>
                <wp:effectExtent l="0" t="0" r="0" b="0"/>
                <wp:wrapNone/>
                <wp:docPr id="1066" name="Shape 106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508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7D32F2B9" id="Shape 1066" o:spid="_x0000_s1026" style="position:absolute;z-index:-251377664;visibility:visible;mso-wrap-style:square;mso-wrap-distance-left:9pt;mso-wrap-distance-top:0;mso-wrap-distance-right:9pt;mso-wrap-distance-bottom:0;mso-position-horizontal:absolute;mso-position-horizontal-relative:page;mso-position-vertical:absolute;mso-position-vertical-relative:page" from="96.45pt,1589.2pt" to="100pt,158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SunQEAAFgDAAAOAAAAZHJzL2Uyb0RvYy54bWysU8lu2zAQvRfIPxC8x1TSJDUEyzkkcS9B&#10;GyDpB4y5WES5gcNY8t+XpGylG3IoysOAsz29eRytbkdryF5G1N519GLRUCId90K7XUe/vWzOl5Rg&#10;AifAeCc7epBIb9dnH1ZDaOWl770RMpIM4rAdQkf7lELLGPJeWsCFD9LlpPLRQspu3DERYcjo1rDL&#10;prlhg48iRM8lYo7eT0m6rvhKSZ6+KoUyEdPRzC1VG6vdFsvWK2h3EUKv+ZEG/AMLC9rlj85Q95CA&#10;vEb9B5TVPHr0Ki24t8wrpbmsM+RpLprfpnnuIcg6SxYHwywT/j9Y/mV/555ioc5H9xwePf+OWRQ2&#10;BGznZHEwTGWjiraUZ+5krEIeZiHlmAjPwavrZnlNCc+Zq083H4vKDNpTZ4iYPktvSbl01GhXhoQW&#10;9o+YptJTSQmjN1pstDHVibvtnYlkD/lBN/Uc0X8pM44MhdX7/U09f+u3OuW1NNp2dDkXQdtLEA9O&#10;1KVJoM10z6MZd5RsUqnotfXi8BRPUubnqxocV63sx89+7X77IdY/AAAA//8DAFBLAwQUAAYACAAA&#10;ACEAh1CVhNsAAAANAQAADwAAAGRycy9kb3ducmV2LnhtbEyPwU7DMBBE70j8g7VI3KjTEtEkxKkQ&#10;Uo4gJeUD3HiJI+J1FDtt+vcsBwTH2R3NvCkPqxvFGecweFKw3SQgkDpvBuoVfBzrhwxEiJqMHj2h&#10;gisGOFS3N6UujL9Qg+c29oJDKBRagY1xKqQMnUWnw8ZPSPz79LPTkeXcSzPrC4e7Ue6S5Ek6PRA3&#10;WD3hq8Xuq12cgqbu+qRuhrc0e8/ya2qx3btFqfu79eUZRMQ1/pnhB5/RoWKmk1/IBDGyznc5WxU8&#10;bvdZCoItXMjzTr8nWZXy/4rqGwAA//8DAFBLAQItABQABgAIAAAAIQC2gziS/gAAAOEBAAATAAAA&#10;AAAAAAAAAAAAAAAAAABbQ29udGVudF9UeXBlc10ueG1sUEsBAi0AFAAGAAgAAAAhADj9If/WAAAA&#10;lAEAAAsAAAAAAAAAAAAAAAAALwEAAF9yZWxzLy5yZWxzUEsBAi0AFAAGAAgAAAAhACIv5K6dAQAA&#10;WAMAAA4AAAAAAAAAAAAAAAAALgIAAGRycy9lMm9Eb2MueG1sUEsBAi0AFAAGAAgAAAAhAIdQlYTb&#10;AAAADQEAAA8AAAAAAAAAAAAAAAAA9wMAAGRycy9kb3ducmV2LnhtbFBLBQYAAAAABAAEAPMAAAD/&#10;B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939840" behindDoc="1" locked="0" layoutInCell="0" allowOverlap="1" wp14:anchorId="29A802C5" wp14:editId="2D7F0B9F">
                <wp:simplePos x="0" y="0"/>
                <wp:positionH relativeFrom="page">
                  <wp:posOffset>1167130</wp:posOffset>
                </wp:positionH>
                <wp:positionV relativeFrom="page">
                  <wp:posOffset>20191095</wp:posOffset>
                </wp:positionV>
                <wp:extent cx="635" cy="0"/>
                <wp:effectExtent l="0" t="0" r="0" b="0"/>
                <wp:wrapNone/>
                <wp:docPr id="1067" name="Shape 106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185509A6" id="Shape 1067" o:spid="_x0000_s1026" style="position:absolute;z-index:-251376640;visibility:visible;mso-wrap-style:square;mso-wrap-distance-left:9pt;mso-wrap-distance-top:0;mso-wrap-distance-right:9pt;mso-wrap-distance-bottom:0;mso-position-horizontal:absolute;mso-position-horizontal-relative:page;mso-position-vertical:absolute;mso-position-vertical-relative:page" from="91.9pt,1589.85pt" to="91.95pt,158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OEungEAAFcDAAAOAAAAZHJzL2Uyb0RvYy54bWysU8tu2zAQvBfIPxC8x1LSIg0EyzkkdS9B&#10;GyDtB6z5sIjyBS5jyX/fJeUobVP0UIQHgsudHc4OyfXN5Cw7qIQm+J5frFrOlBdBGr/v+fdv2/Nr&#10;zjCDl2CDVz0/KuQ3m7N36zF26jIMwUqVGJF47MbY8yHn2DUNikE5wFWIylNSh+QgU5j2jUwwEruz&#10;zWXbXjVjSDKmIBQi7d7NSb6p/Forkb9qjSoz23PSluuc6rwrc7NZQ7dPEAcjTjLgP1Q4MJ4OXaju&#10;IAN7SuYVlTMiBQw6r0RwTdDaCFV7oG4u2j+6eRwgqtoLmYNxsQnfjlZ8Odz6h1Ski8k/xvsgfiCZ&#10;0owRuyVZAowzbNLJFThpZ1M18rgYqabMBG1++Hj1njNBiboqfNA9F8aE+bMKjpVFz63xpUfo4HCP&#10;eYY+Q8o2Bmvk1lhbg7Tf3drEDkD3ua2jXCGx/wazno1F1L/r2zr+Vu9Mpldpjev59QKCblAgP3lJ&#10;B0KXwdh5TYdbf3JsNqnYtQvy+JCKthLR7VWVp5dWnsevcUW9/IfNTwAAAP//AwBQSwMEFAAGAAgA&#10;AAAhADFLR0DcAAAADQEAAA8AAABkcnMvZG93bnJldi54bWxMj8FOwzAQRO9I/IO1lbhRp6QiTohT&#10;IaQcQUrgA9x4iaPG6yh22vTvcQ8IjrMzmnlbHlY7sjPOfnAkYbdNgCF1Tg/US/j6rB8FMB8UaTU6&#10;QglX9HCo7u9KVWh3oQbPbehZLCFfKAkmhKng3HcGrfJbNyFF79vNVoUo557rWV1iuR35U5I8c6sG&#10;igtGTfhmsDu1i5XQ1F2f1M3wvhcfIr/uDbaZXaR82KyvL8ACruEvDDf8iA5VZDq6hbRnY9QijehB&#10;QrrL8gzYLSLSHNjx98Srkv//ovoBAAD//wMAUEsBAi0AFAAGAAgAAAAhALaDOJL+AAAA4QEAABMA&#10;AAAAAAAAAAAAAAAAAAAAAFtDb250ZW50X1R5cGVzXS54bWxQSwECLQAUAAYACAAAACEAOP0h/9YA&#10;AACUAQAACwAAAAAAAAAAAAAAAAAvAQAAX3JlbHMvLnJlbHNQSwECLQAUAAYACAAAACEAS4ThLp4B&#10;AABXAwAADgAAAAAAAAAAAAAAAAAuAgAAZHJzL2Uyb0RvYy54bWxQSwECLQAUAAYACAAAACEAMUtH&#10;QN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940864" behindDoc="1" locked="0" layoutInCell="0" allowOverlap="1" wp14:anchorId="7DED943F" wp14:editId="1E5D2BA7">
                <wp:simplePos x="0" y="0"/>
                <wp:positionH relativeFrom="page">
                  <wp:posOffset>1200785</wp:posOffset>
                </wp:positionH>
                <wp:positionV relativeFrom="page">
                  <wp:posOffset>20213955</wp:posOffset>
                </wp:positionV>
                <wp:extent cx="85725" cy="0"/>
                <wp:effectExtent l="0" t="0" r="0" b="0"/>
                <wp:wrapNone/>
                <wp:docPr id="1068" name="Shape 106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572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5CD175A9" id="Shape 1068" o:spid="_x0000_s1026" style="position:absolute;z-index:-251375616;visibility:visible;mso-wrap-style:square;mso-wrap-distance-left:9pt;mso-wrap-distance-top:0;mso-wrap-distance-right:9pt;mso-wrap-distance-bottom:0;mso-position-horizontal:absolute;mso-position-horizontal-relative:page;mso-position-vertical:absolute;mso-position-vertical-relative:page" from="94.55pt,1591.65pt" to="101.3pt,159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jfNnAEAAFgDAAAOAAAAZHJzL2Uyb0RvYy54bWysU8lu2zAQvRfIPxC8x1TcbBAs55DEvQRt&#10;gKQfMOZiEeUGDmvJf1+SspVuyKEoDwPO9jTvcbS6G60hexlRe9fRi0VDiXTcC+12Hf36ujm/pQQT&#10;OAHGO9nRg0R6tz77sBpCK5e+90bISDKIw3YIHe1TCi1jyHtpARc+SJeTykcLKbtxx0SEIaNbw5ZN&#10;c80GH0WInkvEHH2YknRd8ZWSPH1RCmUipqN5tlRtrHZbLFuvoN1FCL3mxzHgH6awoF3+6Az1AAnI&#10;96j/gLKaR49epQX3lnmlNJeVQ2Zz0fzG5qWHICuXLA6GWSb8f7D88/7ePccyOh/dS3jy/BtmUdgQ&#10;sJ2TxcEwlY0q2lKeZydjFfIwCynHRHgO3l7dLK8o4TlzeXP9sajMoD11hojpk/SWlEtHjXaFJLSw&#10;f8I0lZ5KShi90WKjjalO3G3vTSR7yA+6qeeI/kuZcWQoU73f39Tzt36rU15Lo23mMhdB20sQj07U&#10;pUmgzXTP1Iw7SjapVPTaenF4jicp8/NVDY6rVvbjZ792v/0Q6x8AAAD//wMAUEsDBBQABgAIAAAA&#10;IQDdfotc3QAAAA0BAAAPAAAAZHJzL2Rvd25yZXYueG1sTI/LTsMwEEX3SPyDNUjsqPOoipvGqRBS&#10;liAl8AFuPMRR43EUO23695gFguWdObpzpjyudmQXnP3gSEK6SYAhdU4P1Ev4/KifBDAfFGk1OkIJ&#10;N/RwrO7vSlVod6UGL23oWSwhXygJJoSp4Nx3Bq3yGzchxd2Xm60KMc4917O6xnI78ixJdtyqgeIF&#10;oyZ8Ndid28VKaOquT+pmeNuKd7G/bQ22z3aR8vFhfTkAC7iGPxh+9KM6VNHp5BbSno0xi30aUQl5&#10;KvIcWESyJNsBO/2OeFXy/19U3wAAAP//AwBQSwECLQAUAAYACAAAACEAtoM4kv4AAADhAQAAEwAA&#10;AAAAAAAAAAAAAAAAAAAAW0NvbnRlbnRfVHlwZXNdLnhtbFBLAQItABQABgAIAAAAIQA4/SH/1gAA&#10;AJQBAAALAAAAAAAAAAAAAAAAAC8BAABfcmVscy8ucmVsc1BLAQItABQABgAIAAAAIQAVijfNnAEA&#10;AFgDAAAOAAAAAAAAAAAAAAAAAC4CAABkcnMvZTJvRG9jLnhtbFBLAQItABQABgAIAAAAIQDdfotc&#10;3QAAAA0BAAAPAAAAAAAAAAAAAAAAAPY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941888" behindDoc="1" locked="0" layoutInCell="0" allowOverlap="1" wp14:anchorId="77605565" wp14:editId="45B8F894">
                <wp:simplePos x="0" y="0"/>
                <wp:positionH relativeFrom="page">
                  <wp:posOffset>1174750</wp:posOffset>
                </wp:positionH>
                <wp:positionV relativeFrom="page">
                  <wp:posOffset>20231100</wp:posOffset>
                </wp:positionV>
                <wp:extent cx="3810" cy="0"/>
                <wp:effectExtent l="0" t="0" r="0" b="0"/>
                <wp:wrapNone/>
                <wp:docPr id="1069" name="Shape 10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52E98260" id="Shape 1069" o:spid="_x0000_s1026" style="position:absolute;z-index:-251374592;visibility:visible;mso-wrap-style:square;mso-wrap-distance-left:9pt;mso-wrap-distance-top:0;mso-wrap-distance-right:9pt;mso-wrap-distance-bottom:0;mso-position-horizontal:absolute;mso-position-horizontal-relative:page;mso-position-vertical:absolute;mso-position-vertical-relative:page" from="92.5pt,1593pt" to="92.8pt,15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OEungEAAFcDAAAOAAAAZHJzL2Uyb0RvYy54bWysU8tu2zAQvBfIPxC8x1LSIg0EyzkkdS9B&#10;GyDtB6z5sIjyBS5jyX/fJeUobVP0UIQHgsudHc4OyfXN5Cw7qIQm+J5frFrOlBdBGr/v+fdv2/Nr&#10;zjCDl2CDVz0/KuQ3m7N36zF26jIMwUqVGJF47MbY8yHn2DUNikE5wFWIylNSh+QgU5j2jUwwEruz&#10;zWXbXjVjSDKmIBQi7d7NSb6p/Forkb9qjSoz23PSluuc6rwrc7NZQ7dPEAcjTjLgP1Q4MJ4OXaju&#10;IAN7SuYVlTMiBQw6r0RwTdDaCFV7oG4u2j+6eRwgqtoLmYNxsQnfjlZ8Odz6h1Ski8k/xvsgfiCZ&#10;0owRuyVZAowzbNLJFThpZ1M18rgYqabMBG1++Hj1njNBiboqfNA9F8aE+bMKjpVFz63xpUfo4HCP&#10;eYY+Q8o2Bmvk1lhbg7Tf3drEDkD3ua2jXCGx/wazno1F1L/r2zr+Vu9Mpldpjev59QKCblAgP3lJ&#10;B0KXwdh5TYdbf3JsNqnYtQvy+JCKthLR7VWVp5dWnsevcUW9/IfNTwAAAP//AwBQSwMEFAAGAAgA&#10;AAAhAALbxPHcAAAADQEAAA8AAABkcnMvZG93bnJldi54bWxMj8FOwzAQRO9I/IO1SNyoU2iDSeNU&#10;CClHkBL4ADfeJhHxOoqdNv17tgcEt53d0eybfL+4QZxwCr0nDetVAgKp8banVsPXZ/mgQIRoyJrB&#10;E2q4YIB9cXuTm8z6M1V4qmMrOIRCZjR0MY6ZlKHp0Jmw8iMS345+ciaynFppJ3PmcDfIxyRJpTM9&#10;8YfOjPjWYfNdz05DVTZtUlb9+0Z9qJfLpsP62c1a398trzsQEZf4Z4YrPqNDwUwHP5MNYmCtttwl&#10;anhaq5Snq0VtUxCH35Uscvm/RfEDAAD//wMAUEsBAi0AFAAGAAgAAAAhALaDOJL+AAAA4QEAABMA&#10;AAAAAAAAAAAAAAAAAAAAAFtDb250ZW50X1R5cGVzXS54bWxQSwECLQAUAAYACAAAACEAOP0h/9YA&#10;AACUAQAACwAAAAAAAAAAAAAAAAAvAQAAX3JlbHMvLnJlbHNQSwECLQAUAAYACAAAACEAS4ThLp4B&#10;AABXAwAADgAAAAAAAAAAAAAAAAAuAgAAZHJzL2Uyb0RvYy54bWxQSwECLQAUAAYACAAAACEAAtvE&#10;8d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942912" behindDoc="1" locked="0" layoutInCell="0" allowOverlap="1" wp14:anchorId="64252D64" wp14:editId="014B3730">
                <wp:simplePos x="0" y="0"/>
                <wp:positionH relativeFrom="page">
                  <wp:posOffset>1172210</wp:posOffset>
                </wp:positionH>
                <wp:positionV relativeFrom="page">
                  <wp:posOffset>20236180</wp:posOffset>
                </wp:positionV>
                <wp:extent cx="8890" cy="0"/>
                <wp:effectExtent l="0" t="0" r="0" b="0"/>
                <wp:wrapNone/>
                <wp:docPr id="1070" name="Shape 107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89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3718E555" id="Shape 1070" o:spid="_x0000_s1026" style="position:absolute;z-index:-251373568;visibility:visible;mso-wrap-style:square;mso-wrap-distance-left:9pt;mso-wrap-distance-top:0;mso-wrap-distance-right:9pt;mso-wrap-distance-bottom:0;mso-position-horizontal:absolute;mso-position-horizontal-relative:page;mso-position-vertical:absolute;mso-position-vertical-relative:page" from="92.3pt,1593.4pt" to="93pt,15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rY+mwEAAFcDAAAOAAAAZHJzL2Uyb0RvYy54bWysU8lu2zAQvRfoPxC811LSInUFyzkkdS9B&#10;GyDpB4y5WES5gcNa8t93SNnqih6K8jDgbE/zHkeb28lZdlQJTfA9v1q1nCkvgjT+0PPPz7tXa84w&#10;g5dgg1c9Pynkt9uXLzZj7NR1GIKVKjEC8diNsedDzrFrGhSDcoCrEJWnpA7JQSY3HRqZYCR0Z5vr&#10;tr1pxpBkTEEoRIrez0m+rfhaK5E/aY0qM9tzmi1Xm6rdF9tsN9AdEsTBiPMY8A9TODCePrpA3UMG&#10;9jWZ36CcESlg0HklgmuC1kaoyoHYXLW/sHkaIKrKhcTBuMiE/w9WfDze+cdURheTf4oPQXxBEqUZ&#10;I3ZLsjgY57JJJ1fKaXY2VSFPi5BqykxQcL1+R2ILSrx5e/O6iNxAd2mMCfMHFRwrl55b4wtH6OD4&#10;gHkuvZSUMAZr5M5YW5102N/ZxI5A77mr54z+U5n1bCxD/b2/redP/c5k2kprHFFZiqAbFMj3Xtad&#10;yWDsfCdq1p8Vm0Uqcu2DPD2mi5L0elWD86aV9fjRr93f/4ftNwAAAP//AwBQSwMEFAAGAAgAAAAh&#10;AEuMOJjbAAAADQEAAA8AAABkcnMvZG93bnJldi54bWxMj8FOwzAQRO9I/IO1SNyoU4iCSeNUCClH&#10;kBL4ADfeJhHxOoqdNv17tgcEx5l9mp0p9qsbxQnnMHjSsN0kIJBabwfqNHx9Vg8KRIiGrBk9oYYL&#10;BtiXtzeFya0/U42nJnaCQyjkRkMf45RLGdoenQkbPyHx7ehnZyLLuZN2NmcOd6N8TJJMOjMQf+jN&#10;hG89tt/N4jTUVdslVT28p+pDvVzSHptnt2h9f7e+7kBEXOMfDNf6XB1K7nTwC9kgRtYqzRjV8LRV&#10;GY+4IirjeYdfS5aF/L+i/AEAAP//AwBQSwECLQAUAAYACAAAACEAtoM4kv4AAADhAQAAEwAAAAAA&#10;AAAAAAAAAAAAAAAAW0NvbnRlbnRfVHlwZXNdLnhtbFBLAQItABQABgAIAAAAIQA4/SH/1gAAAJQB&#10;AAALAAAAAAAAAAAAAAAAAC8BAABfcmVscy8ucmVsc1BLAQItABQABgAIAAAAIQCYZrY+mwEAAFcD&#10;AAAOAAAAAAAAAAAAAAAAAC4CAABkcnMvZTJvRG9jLnhtbFBLAQItABQABgAIAAAAIQBLjDiY2wAA&#10;AA0BAAAPAAAAAAAAAAAAAAAAAPUDAABkcnMvZG93bnJldi54bWxQSwUGAAAAAAQABADzAAAA/QQA&#10;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943936" behindDoc="1" locked="0" layoutInCell="0" allowOverlap="1" wp14:anchorId="3D90E875" wp14:editId="7B3296EF">
                <wp:simplePos x="0" y="0"/>
                <wp:positionH relativeFrom="page">
                  <wp:posOffset>1169670</wp:posOffset>
                </wp:positionH>
                <wp:positionV relativeFrom="page">
                  <wp:posOffset>20240625</wp:posOffset>
                </wp:positionV>
                <wp:extent cx="13970" cy="0"/>
                <wp:effectExtent l="0" t="0" r="0" b="0"/>
                <wp:wrapNone/>
                <wp:docPr id="1071" name="Shape 107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397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02BE867D" id="Shape 1071" o:spid="_x0000_s1026" style="position:absolute;z-index:-251372544;visibility:visible;mso-wrap-style:square;mso-wrap-distance-left:9pt;mso-wrap-distance-top:0;mso-wrap-distance-right:9pt;mso-wrap-distance-bottom:0;mso-position-horizontal:absolute;mso-position-horizontal-relative:page;mso-position-vertical:absolute;mso-position-vertical-relative:page" from="92.1pt,1593.75pt" to="93.2pt,159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RdZnQEAAFgDAAAOAAAAZHJzL2Uyb0RvYy54bWysU8lu2zAQvRfIPxC8x5STIEkFyzkkcS9B&#10;GyDpB4y5WES5gWQt+e87pGylG3IoysOAsz29eRyt7kZryF7GpL3r6HLRUCId90K7XUe/vm7ObylJ&#10;GZwA453s6EEmerc++7AaQisvfO+NkJEgiEvtEDra5xxaxhLvpYW08EE6TCofLWR0446JCAOiW8Mu&#10;muaaDT6KED2XKWH0YUrSdcVXSvL8RakkMzEdRW652ljttli2XkG7ixB6zY804B9YWNAOPzpDPUAG&#10;8j3qP6Cs5tEnr/KCe8u8UprLOgNOs2x+m+alhyDrLChOCrNM6f/B8s/7e/ccC3U+upfw5Pm3hKKw&#10;IaR2ThYnhalsVNGWcuROxirkYRZSjplwDC4vP96g2hwzVzfXl0VlBu2pM8SUP0lvSbl01GhXhoQW&#10;9k8pT6WnkhJO3mix0cZUJ+629yaSPeCDbuo5ov9SZhwZCqv3+5t6/tZvdca1NNp29HYugraXIB6d&#10;qEuTQZvpjqMZd5RsUqnotfXi8BxPUuLzVQ2Oq1b242e/dr/9EOsfAAAA//8DAFBLAwQUAAYACAAA&#10;ACEABQcNRN0AAAANAQAADwAAAGRycy9kb3ducmV2LnhtbEyPQU7DMBBF90i9gzWV2FGnJbQmxKkq&#10;pCxBSsoB3HiIo8bjKHba9Pa4CwTLP/P0502+n23PLjj6zpGE9SoBhtQ43VEr4etYPglgPijSqneE&#10;Em7oYV8sHnKVaXelCi91aFksIZ8pCSaEIePcNwat8is3IMXdtxutCjGOLdejusZy2/NNkmy5VR3F&#10;C0YN+G6wOdeTlVCVTZuUVfeRik/xeksN1js7Sfm4nA9vwALO4Q+Gu35UhyI6ndxE2rM+ZpFuIirh&#10;eS12L8DuiNimwE6/I17k/P8XxQ8AAAD//wMAUEsBAi0AFAAGAAgAAAAhALaDOJL+AAAA4QEAABMA&#10;AAAAAAAAAAAAAAAAAAAAAFtDb250ZW50X1R5cGVzXS54bWxQSwECLQAUAAYACAAAACEAOP0h/9YA&#10;AACUAQAACwAAAAAAAAAAAAAAAAAvAQAAX3JlbHMvLnJlbHNQSwECLQAUAAYACAAAACEA+nEXWZ0B&#10;AABYAwAADgAAAAAAAAAAAAAAAAAuAgAAZHJzL2Uyb0RvYy54bWxQSwECLQAUAAYACAAAACEABQcN&#10;RN0AAAANAQAADwAAAAAAAAAAAAAAAAD3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944960" behindDoc="1" locked="0" layoutInCell="0" allowOverlap="1" wp14:anchorId="5ED55099" wp14:editId="3881EE80">
                <wp:simplePos x="0" y="0"/>
                <wp:positionH relativeFrom="page">
                  <wp:posOffset>1166495</wp:posOffset>
                </wp:positionH>
                <wp:positionV relativeFrom="page">
                  <wp:posOffset>20245070</wp:posOffset>
                </wp:positionV>
                <wp:extent cx="20955" cy="0"/>
                <wp:effectExtent l="0" t="0" r="0" b="0"/>
                <wp:wrapNone/>
                <wp:docPr id="1072" name="Shape 107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095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54943449" id="Shape 1072" o:spid="_x0000_s1026" style="position:absolute;z-index:-251371520;visibility:visible;mso-wrap-style:square;mso-wrap-distance-left:9pt;mso-wrap-distance-top:0;mso-wrap-distance-right:9pt;mso-wrap-distance-bottom:0;mso-position-horizontal:absolute;mso-position-horizontal-relative:page;mso-position-vertical:absolute;mso-position-vertical-relative:page" from="91.85pt,1594.1pt" to="93.5pt,159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yVFngEAAFgDAAAOAAAAZHJzL2Uyb0RvYy54bWysU8lu2zAQvRfIPxC8x1TcJk0EyzkkcS9B&#10;GyDtB4y5WES5gcNa8t+XpGw1TYscivIw4GxPbx5Hq9vRGrKXEbV3Hb1YNJRIx73QbtfRb18359eU&#10;YAInwHgnO3qQSG/XZ+9WQ2jl0vfeCBlJBnHYDqGjfUqhZQx5Ly3gwgfpclL5aCFlN+6YiDBkdGvY&#10;smmu2OCjCNFziZij91OSriu+UpKnL0qhTMR0NHNL1cZqt8Wy9QraXYTQa36kAf/AwoJ2+aMz1D0k&#10;ID+i/gPKah49epUW3FvmldJc1hnyNBfNq2meewiyzpLFwTDLhP8Pln/e37mnWKjz0T2HR8+/YxaF&#10;DQHbOVkcDFPZqKIt5Zk7GauQh1lIOSbCc3DZ3FxeUsJz5sPHq/dFZQbtqTNETJ+kt6RcOmq0K0NC&#10;C/tHTFPpqaSE0RstNtqY6sTd9s5Esof8oJt6jui/lRlHhsLq7f6mnr/1W53yWhptO3o9F0HbSxAP&#10;TtSlSaDNdM+jGXeUbFKp6LX14vAUT1Lm56saHFet7MdLv3b/+iHWPwEAAP//AwBQSwMEFAAGAAgA&#10;AAAhAFh98/XcAAAADQEAAA8AAABkcnMvZG93bnJldi54bWxMj81OwzAQhO9IvIO1SNyo0x8Rk8ap&#10;EFKOICXwAG68JFHjdRQ7bfr2bA8IjjP7aXYmPyxuEGecQu9Jw3qVgEBqvO2p1fD1WT4pECEasmbw&#10;hBquGOBQ3N/lJrP+QhWe69gKDqGQGQ1djGMmZWg6dCas/IjEt28/ORNZTq20k7lwuBvkJkmepTM9&#10;8YfOjPjWYXOqZ6ehKps2Kav+fac+1Mt112Gdulnrx4fldQ8i4hL/YLjV5+pQcKejn8kGMbBW25RR&#10;Ddu1UhsQN0SlPO/4a8kil/9XFD8AAAD//wMAUEsBAi0AFAAGAAgAAAAhALaDOJL+AAAA4QEAABMA&#10;AAAAAAAAAAAAAAAAAAAAAFtDb250ZW50X1R5cGVzXS54bWxQSwECLQAUAAYACAAAACEAOP0h/9YA&#10;AACUAQAACwAAAAAAAAAAAAAAAAAvAQAAX3JlbHMvLnJlbHNQSwECLQAUAAYACAAAACEAJGclRZ4B&#10;AABYAwAADgAAAAAAAAAAAAAAAAAuAgAAZHJzL2Uyb0RvYy54bWxQSwECLQAUAAYACAAAACEAWH3z&#10;9d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945984" behindDoc="1" locked="0" layoutInCell="0" allowOverlap="1" wp14:anchorId="6BA77412" wp14:editId="121CD300">
                <wp:simplePos x="0" y="0"/>
                <wp:positionH relativeFrom="page">
                  <wp:posOffset>1162685</wp:posOffset>
                </wp:positionH>
                <wp:positionV relativeFrom="page">
                  <wp:posOffset>20248880</wp:posOffset>
                </wp:positionV>
                <wp:extent cx="27940" cy="0"/>
                <wp:effectExtent l="0" t="0" r="0" b="0"/>
                <wp:wrapNone/>
                <wp:docPr id="1073" name="Shape 107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794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641DE411" id="Shape 1073" o:spid="_x0000_s1026" style="position:absolute;z-index:-251370496;visibility:visible;mso-wrap-style:square;mso-wrap-distance-left:9pt;mso-wrap-distance-top:0;mso-wrap-distance-right:9pt;mso-wrap-distance-bottom:0;mso-position-horizontal:absolute;mso-position-horizontal-relative:page;mso-position-vertical:absolute;mso-position-vertical-relative:page" from="91.55pt,1594.4pt" to="93.75pt,159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gNTnQEAAFgDAAAOAAAAZHJzL2Uyb0RvYy54bWysU8lu2zAQvRfIPxC8x1ScIEkFyzkkcS9B&#10;GyDpB4y5WES5gWQt+e87pGylG3IoysOAsz29eRyt7kZryF7GpL3r6MWioUQ67oV2u45+fd2c31KS&#10;MjgBxjvZ0YNM9G599mE1hFYufe+NkJEgiEvtEDra5xxaxhLvpYW08EE6TCofLWR0446JCAOiW8OW&#10;TXPNBh9FiJ7LlDD6MCXpuuIrJXn+olSSmZiOIrdcbax2Wyxbr6DdRQi95kca8A8sLGiHH52hHiAD&#10;+R71H1BW8+iTV3nBvWVeKc1lnQGnuWh+m+alhyDrLChOCrNM6f/B8s/7e/ccC3U+upfw5Pm3hKKw&#10;IaR2ThYnhalsVNGWcuROxirkYRZSjplwDC5vPl6h2hwzVzfXl0VlBu2pM8SUP0lvSbl01GhXhoQW&#10;9k8pT6WnkhJO3mix0cZUJ+629yaSPeCDbuo5ov9SZhwZCqv3+5t6/tZvdca1NNp29HYugraXIB6d&#10;qEuTQZvpjqMZd5RsUqnotfXi8BxPUuLzVQ2Oq1b242e/dr/9EOsfAAAA//8DAFBLAwQUAAYACAAA&#10;ACEAArAqRtwAAAANAQAADwAAAGRycy9kb3ducmV2LnhtbEyPwU7DMBBE70j8g7VI3KgTWqhJ41QI&#10;KUeQEvgAN94mEfE6ip02/Xu2BwTHmX2ancn3ixvECafQe9KQrhIQSI23PbUavj7LBwUiREPWDJ5Q&#10;wwUD7Ivbm9xk1p+pwlMdW8EhFDKjoYtxzKQMTYfOhJUfkfh29JMzkeXUSjuZM4e7QT4mybN0pif+&#10;0JkR3zpsvuvZaajKpk3Kqn/fqA/1ctl0WG/drPX93fK6AxFxiX8wXOtzdSi408HPZIMYWKt1yqiG&#10;daoUj7giavsE4vBrySKX/1cUPwAAAP//AwBQSwECLQAUAAYACAAAACEAtoM4kv4AAADhAQAAEwAA&#10;AAAAAAAAAAAAAAAAAAAAW0NvbnRlbnRfVHlwZXNdLnhtbFBLAQItABQABgAIAAAAIQA4/SH/1gAA&#10;AJQBAAALAAAAAAAAAAAAAAAAAC8BAABfcmVscy8ucmVsc1BLAQItABQABgAIAAAAIQAmqgNTnQEA&#10;AFgDAAAOAAAAAAAAAAAAAAAAAC4CAABkcnMvZTJvRG9jLnhtbFBLAQItABQABgAIAAAAIQACsCpG&#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947008" behindDoc="1" locked="0" layoutInCell="0" allowOverlap="1" wp14:anchorId="76D74F3C" wp14:editId="3D079F64">
                <wp:simplePos x="0" y="0"/>
                <wp:positionH relativeFrom="page">
                  <wp:posOffset>1158875</wp:posOffset>
                </wp:positionH>
                <wp:positionV relativeFrom="page">
                  <wp:posOffset>20252690</wp:posOffset>
                </wp:positionV>
                <wp:extent cx="35560" cy="0"/>
                <wp:effectExtent l="0" t="0" r="0" b="0"/>
                <wp:wrapNone/>
                <wp:docPr id="1074" name="Shape 107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55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79679B5A" id="Shape 1074" o:spid="_x0000_s1026" style="position:absolute;z-index:-251369472;visibility:visible;mso-wrap-style:square;mso-wrap-distance-left:9pt;mso-wrap-distance-top:0;mso-wrap-distance-right:9pt;mso-wrap-distance-bottom:0;mso-position-horizontal:absolute;mso-position-horizontal-relative:page;mso-position-vertical:absolute;mso-position-vertical-relative:page" from="91.25pt,1594.7pt" to="94.05pt,159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wm3ngEAAFgDAAAOAAAAZHJzL2Uyb0RvYy54bWysU8lu2zAQvRfIPxC811SSxg0EyzkkcS9B&#10;GyDJB4y5WES5gWQt+e87pGylaYscivIw4GxPbx5Hq5vRGrKXMWnvOnq+aCiRjnuh3a6jL8+bj9eU&#10;pAxOgPFOdvQgE71Zn31YDaGVF773RshIEMSldggd7XMOLWOJ99JCWvggHSaVjxYyunHHRIQB0a1h&#10;F02zZIOPIkTPZUoYvZuSdF3xlZI8f1MqyUxMR5FbrjZWuy2WrVfQ7iKEXvMjDfgHFha0w4/OUHeQ&#10;gfyI+g8oq3n0yau84N4yr5Tmss6A05w3v03z1EOQdRYUJ4VZpvT/YPnX/a17jIU6H91TePD8e0JR&#10;2BBSOyeLk8JUNqpoSzlyJ2MV8jALKcdMOAYvr66WqDbHzKfPy8uiMoP21Bliyl+kt6RcOmq0K0NC&#10;C/uHlKfSU0kJJ2+02GhjqhN321sTyR7wQTf1HNHflBlHhsLq/f6mnr/1W51xLY22Hb2ei6DtJYh7&#10;J+rSZNBmuuNoxh0lm1Qqem29ODzGk5T4fFWD46qV/fjVr92vP8T6JwAAAP//AwBQSwMEFAAGAAgA&#10;AAAhANzeecLcAAAADQEAAA8AAABkcnMvZG93bnJldi54bWxMj0FOwzAQRfdIvYM1SOyokxKoG+JU&#10;FVKWICX0AG48xBHxOIqdNr097gLB8s88/XlT7Bc7sDNOvnckIV0nwJBap3vqJBw/q0cBzAdFWg2O&#10;UMIVPezL1V2hcu0uVOO5CR2LJeRzJcGEMOac+9agVX7tRqS4+3KTVSHGqeN6UpdYbge+SZIXblVP&#10;8YJRI74ZbL+b2Uqoq7ZLqrp/z8SH2F0zg83WzlI+3C+HV2ABl/AHw00/qkMZnU5uJu3ZELPYPEdU&#10;wlMqdhmwGyJECuz0O+Jlwf9/Uf4AAAD//wMAUEsBAi0AFAAGAAgAAAAhALaDOJL+AAAA4QEAABMA&#10;AAAAAAAAAAAAAAAAAAAAAFtDb250ZW50X1R5cGVzXS54bWxQSwECLQAUAAYACAAAACEAOP0h/9YA&#10;AACUAQAACwAAAAAAAAAAAAAAAAAvAQAAX3JlbHMvLnJlbHNQSwECLQAUAAYACAAAACEAh8sJt54B&#10;AABYAwAADgAAAAAAAAAAAAAAAAAuAgAAZHJzL2Uyb0RvYy54bWxQSwECLQAUAAYACAAAACEA3N55&#10;wt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948032" behindDoc="1" locked="0" layoutInCell="0" allowOverlap="1" wp14:anchorId="687A9D10" wp14:editId="42E85191">
                <wp:simplePos x="0" y="0"/>
                <wp:positionH relativeFrom="page">
                  <wp:posOffset>1147445</wp:posOffset>
                </wp:positionH>
                <wp:positionV relativeFrom="page">
                  <wp:posOffset>20257770</wp:posOffset>
                </wp:positionV>
                <wp:extent cx="56515" cy="0"/>
                <wp:effectExtent l="0" t="0" r="0" b="0"/>
                <wp:wrapNone/>
                <wp:docPr id="1075" name="Shape 107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651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5338B405" id="Shape 1075" o:spid="_x0000_s1026" style="position:absolute;z-index:-251368448;visibility:visible;mso-wrap-style:square;mso-wrap-distance-left:9pt;mso-wrap-distance-top:0;mso-wrap-distance-right:9pt;mso-wrap-distance-bottom:0;mso-position-horizontal:absolute;mso-position-horizontal-relative:page;mso-position-vertical:absolute;mso-position-vertical-relative:page" from="90.35pt,1595.1pt" to="94.8pt,159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Lf7nQEAAFgDAAAOAAAAZHJzL2Uyb0RvYy54bWysU8lu2zAQvRfIPxC815TT2g0EyzkkcS9B&#10;GyDNB4y5WES5gcNa8t+XpGx1SdFDUR4GnO3pzeNocztaQ44yovauo8tFQ4l03AvtDh19+bJ7e0MJ&#10;JnACjHeyoyeJ9HZ79WYzhFZe+94bISPJIA7bIXS0Tym0jCHvpQVc+CBdTiofLaTsxgMTEYaMbg27&#10;bpo1G3wUIXouEXP0fkrSbcVXSvL0WSmUiZiOZm6p2ljtvli23UB7iBB6zc804B9YWNAuf3SGuocE&#10;5FvUr6Cs5tGjV2nBvWVeKc1lnSFPs2x+m+a5hyDrLFkcDLNM+P9g+afjnXuKhTof3XN49PwrZlHY&#10;ELCdk8XBMJWNKtpSnrmTsQp5moWUYyI8B1fr1XJFCc+Z9x/W74rKDNpLZ4iYPkpvSbl01GhXhoQW&#10;jo+YptJLSQmjN1rstDHViYf9nYnkCPlBd/Wc0X8pM44MhdXf+5t6/tRvdcprabTt6M1cBG0vQTw4&#10;UZcmgTbTPY9m3FmySaWi196L01O8SJmfr2pwXrWyHz/7tfvHD7H9DgAA//8DAFBLAwQUAAYACAAA&#10;ACEAZB6hK9wAAAANAQAADwAAAGRycy9kb3ducmV2LnhtbEyPQU7DMBBF90jcwRokdtRuqVonxKkQ&#10;UpYgJeUAbjzEEfE4ip02vT3uAsHyzzz9eVMcFjewM06h96RgvRLAkFpveuoUfB6rJwksRE1GD55Q&#10;wRUDHMr7u0Lnxl+oxnMTO5ZKKORagY1xzDkPrUWnw8qPSGn35SenY4pTx82kL6ncDXwjxI473VO6&#10;YPWIbxbb72Z2Cuqq7URV9+9b+SGz69Zis3ezUo8Py+sLsIhL/IPhpp/UoUxOJz+TCWxIWYp9QhU8&#10;rzOxAXZDZLYDdvod8bLg/78ofwAAAP//AwBQSwECLQAUAAYACAAAACEAtoM4kv4AAADhAQAAEwAA&#10;AAAAAAAAAAAAAAAAAAAAW0NvbnRlbnRfVHlwZXNdLnhtbFBLAQItABQABgAIAAAAIQA4/SH/1gAA&#10;AJQBAAALAAAAAAAAAAAAAAAAAC8BAABfcmVscy8ucmVsc1BLAQItABQABgAIAAAAIQBtSLf7nQEA&#10;AFgDAAAOAAAAAAAAAAAAAAAAAC4CAABkcnMvZTJvRG9jLnhtbFBLAQItABQABgAIAAAAIQBkHqEr&#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949056" behindDoc="1" locked="0" layoutInCell="0" allowOverlap="1" wp14:anchorId="658E10F3" wp14:editId="162D1BFD">
                <wp:simplePos x="0" y="0"/>
                <wp:positionH relativeFrom="page">
                  <wp:posOffset>1057910</wp:posOffset>
                </wp:positionH>
                <wp:positionV relativeFrom="page">
                  <wp:posOffset>20257770</wp:posOffset>
                </wp:positionV>
                <wp:extent cx="86360" cy="0"/>
                <wp:effectExtent l="0" t="0" r="0" b="0"/>
                <wp:wrapNone/>
                <wp:docPr id="1076" name="Shape 107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63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3C7146DC" id="Shape 1076" o:spid="_x0000_s1026" style="position:absolute;z-index:-251367424;visibility:visible;mso-wrap-style:square;mso-wrap-distance-left:9pt;mso-wrap-distance-top:0;mso-wrap-distance-right:9pt;mso-wrap-distance-bottom:0;mso-position-horizontal:absolute;mso-position-horizontal-relative:page;mso-position-vertical:absolute;mso-position-vertical-relative:page" from="83.3pt,1595.1pt" to="90.1pt,159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cvfnAEAAFgDAAAOAAAAZHJzL2Uyb0RvYy54bWysU8lu2zAQvRfoPxC811SSwg0EyzkkdS9B&#10;GyDNB4xJyiLKDRzWkv++Q8pWV/RQlIcBZ3ua9zja3E3OsqNOaILv+NWq4Ux7GZTxh46/fN69ueUM&#10;M3gFNnjd8ZNGfrd9/WozxlZfhyFYpRMjEI/tGDs+5BxbIVAO2gGuQtSekn1IDjK56SBUgpHQnRXX&#10;TbMWY0gqpiA1IkUf5iTfVvy+1zJ/6nvUmdmO02y52lTtvlix3UB7SBAHI89jwD9M4cB4+ugC9QAZ&#10;2NdkfoNyRqaAoc8rGZwIfW+krhyIzVXzC5vnAaKuXEgcjItM+P9g5cfjvX9KZXQ5+ef4GOQXJFHE&#10;GLFdksXBOJdNfXKlnGZnUxXytAipp8wkBW/XN2tSW1Lm7bv1TVFZQHvpjAnzBx0cK5eOW+MLSWjh&#10;+Ih5Lr2UlDAGa9TOWFuddNjf28SOQA+6q+eM/lOZ9WwsU/29v6nnT/3OZFpLaxxxWYqgHTSo917V&#10;pclg7HwnatafJZtVKnrtgzo9pYuU9HxVg/Oqlf340a/d33+I7TcAAAD//wMAUEsDBBQABgAIAAAA&#10;IQAiAbCE3AAAAA0BAAAPAAAAZHJzL2Rvd25yZXYueG1sTI/BboMwEETvlfIP1kbqrbGTRpRQTBRF&#10;4thK0H6Ag7cYFa8RNgn5+5pD1d52dkezb/LjbHt2xdF3jiRsNwIYUuN0R62Ez4/yKQXmgyKtekco&#10;4Y4ejsXqIVeZdjeq8FqHlsUQ8pmSYEIYMs59Y9Aqv3EDUrx9udGqEOXYcj2qWwy3Pd8JkXCrOoof&#10;jBrwbLD5ricroSqbVpRV97ZP39PDfW+wfrGTlI/r+fQKLOAc/syw4Ed0KCLTxU2kPeujTpIkWiU8&#10;bw9iB2yxpMtw+V3xIuf/WxQ/AAAA//8DAFBLAQItABQABgAIAAAAIQC2gziS/gAAAOEBAAATAAAA&#10;AAAAAAAAAAAAAAAAAABbQ29udGVudF9UeXBlc10ueG1sUEsBAi0AFAAGAAgAAAAhADj9If/WAAAA&#10;lAEAAAsAAAAAAAAAAAAAAAAALwEAAF9yZWxzLy5yZWxzUEsBAi0AFAAGAAgAAAAhAMcxy9+cAQAA&#10;WAMAAA4AAAAAAAAAAAAAAAAALgIAAGRycy9lMm9Eb2MueG1sUEsBAi0AFAAGAAgAAAAhACIBsITc&#10;AAAADQEAAA8AAAAAAAAAAAAAAAAA9gMAAGRycy9kb3ducmV2LnhtbFBLBQYAAAAABAAEAPMAAAD/&#10;B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950080" behindDoc="1" locked="0" layoutInCell="0" allowOverlap="1" wp14:anchorId="5B9766FD" wp14:editId="5A56ECF2">
                <wp:simplePos x="0" y="0"/>
                <wp:positionH relativeFrom="page">
                  <wp:posOffset>1211580</wp:posOffset>
                </wp:positionH>
                <wp:positionV relativeFrom="page">
                  <wp:posOffset>20259675</wp:posOffset>
                </wp:positionV>
                <wp:extent cx="99695" cy="0"/>
                <wp:effectExtent l="0" t="0" r="0" b="0"/>
                <wp:wrapNone/>
                <wp:docPr id="1077" name="Shape 107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969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2E512980" id="Shape 1077" o:spid="_x0000_s1026" style="position:absolute;z-index:-251366400;visibility:visible;mso-wrap-style:square;mso-wrap-distance-left:9pt;mso-wrap-distance-top:0;mso-wrap-distance-right:9pt;mso-wrap-distance-bottom:0;mso-position-horizontal:absolute;mso-position-horizontal-relative:page;mso-position-vertical:absolute;mso-position-vertical-relative:page" from="95.4pt,1595.25pt" to="103.25pt,159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TBngEAAFgDAAAOAAAAZHJzL2Uyb0RvYy54bWysU8tuEzEU3SPxD5b3jaelhGaUSRdtw6aC&#10;SoUPuPEjY+GXfE1m8vfYnmRoAbFAeHHl+zpz7vGd9e1oDTnIiNq7jl4uGkqk415ot+/o1y/bixtK&#10;MIETYLyTHT1KpLebt2/WQ2jlle+9ETKSDOKwHUJH+5RCyxjyXlrAhQ/S5aTy0ULKbtwzEWHI6Naw&#10;q6ZZssFHEaLnEjFH76ck3VR8pSRPn5VCmYjpaOaWqo3V7oplmzW0+wih1/xEA/6BhQXt8kdnqHtI&#10;QL5H/RuU1Tx69CotuLfMK6W5rDPkaS6bX6Z57iHIOksWB8MsE/4/WP7pcOeeYqHOR/ccHj3/hlkU&#10;NgRs52RxMExlo4q2lGfuZKxCHmch5ZgIz8HVarl6TwnPmesPy3dFZQbtuTNETB+lt6RcOmq0K0NC&#10;C4dHTFPpuaSE0RstttqY6sT97s5EcoD8oNt6TuivyowjQ2H19/6mnj/1W53yWhptO3ozF0HbSxAP&#10;TtSlSaDNdM+jGXeSbFKp6LXz4vgUz1Lm56sanFat7MdLv3b//CE2PwAAAP//AwBQSwMEFAAGAAgA&#10;AAAhACUFYePbAAAADQEAAA8AAABkcnMvZG93bnJldi54bWxMj8FOwzAQRO9I/IO1SNyoTSklDXEq&#10;hJQjSEn5ADde4oh4HcVOm/49ywHBbWZ3NPu22C9+ECecYh9Iw/1KgUBqg+2p0/BxqO4yEDEZsmYI&#10;hBouGGFfXl8VJrfhTDWemtQJLqGYGw0upTGXMrYOvYmrMCLx7jNM3iS2UyftZM5c7ge5VmorvemJ&#10;Lzgz4qvD9quZvYa6ajtV1f3bJnvPdpeNw+bJz1rf3iwvzyASLukvDD/4jA4lMx3DTDaKgf1OMXrS&#10;8MDqEQRH1mrL4vg7kmUh/39RfgMAAP//AwBQSwECLQAUAAYACAAAACEAtoM4kv4AAADhAQAAEwAA&#10;AAAAAAAAAAAAAAAAAAAAW0NvbnRlbnRfVHlwZXNdLnhtbFBLAQItABQABgAIAAAAIQA4/SH/1gAA&#10;AJQBAAALAAAAAAAAAAAAAAAAAC8BAABfcmVscy8ucmVsc1BLAQItABQABgAIAAAAIQCqT+TBngEA&#10;AFgDAAAOAAAAAAAAAAAAAAAAAC4CAABkcnMvZTJvRG9jLnhtbFBLAQItABQABgAIAAAAIQAlBWHj&#10;2wAAAA0BAAAPAAAAAAAAAAAAAAAAAPg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951104" behindDoc="1" locked="0" layoutInCell="0" allowOverlap="1" wp14:anchorId="53CCF57A" wp14:editId="78F222EE">
                <wp:simplePos x="0" y="0"/>
                <wp:positionH relativeFrom="page">
                  <wp:posOffset>1057275</wp:posOffset>
                </wp:positionH>
                <wp:positionV relativeFrom="page">
                  <wp:posOffset>20259675</wp:posOffset>
                </wp:positionV>
                <wp:extent cx="152400" cy="0"/>
                <wp:effectExtent l="0" t="0" r="0" b="0"/>
                <wp:wrapNone/>
                <wp:docPr id="1078" name="Shape 107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240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76FCDEEC" id="Shape 1078" o:spid="_x0000_s1026" style="position:absolute;z-index:-251365376;visibility:visible;mso-wrap-style:square;mso-wrap-distance-left:9pt;mso-wrap-distance-top:0;mso-wrap-distance-right:9pt;mso-wrap-distance-bottom:0;mso-position-horizontal:absolute;mso-position-horizontal-relative:page;mso-position-vertical:absolute;mso-position-vertical-relative:page" from="83.25pt,1595.25pt" to="95.25pt,159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zIHngEAAFkDAAAOAAAAZHJzL2Uyb0RvYy54bWysU8lu2zAQvRfIPxC8x5TdNA0EyzkkcS9B&#10;GyDtB4y5WES5gWQt+e87pGylTYsegvIw4GxPbx5H69vRGnKQMWnvOrpcNJRIx73Qbt/Rb1+3lzeU&#10;pAxOgPFOdvQoE73dXLxbD6GVK997I2QkCOJSO4SO9jmHlrHEe2khLXyQDpPKRwsZ3bhnIsKA6Naw&#10;VdNcs8FHEaLnMiWM3k9Juqn4SkmevyiVZCamo8gtVxur3RXLNmto9xFCr/mJBryBhQXt8KMz1D1k&#10;ID+i/gPKah598iovuLfMK6W5rDPgNMvm1TTPPQRZZ0FxUphlSv8Pln8+3LmnWKjz0T2HR8+/JxSF&#10;DSG1c7I4KUxlo4q2lCN3MlYhj7OQcsyEY3D5YXXVoNwcU1cfr98XmRm059YQU/4kvSXl0lGjXZkS&#10;Wjg8pjyVnktKOHmjxVYbU524392ZSA6AL7qt54T+W5lxZCi0/t3f1PO3fqsz7qXRtqM3cxG0vQTx&#10;4ETdmgzaTHcczbiTZpNMRbCdF8eneNYS369qcNq1siC/+rX75Y/Y/AQAAP//AwBQSwMEFAAGAAgA&#10;AAAhAE2jhWLbAAAADQEAAA8AAABkcnMvZG93bnJldi54bWxMj8FOwzAQRO9I/IO1SNyoXSghDXEq&#10;hJQjSAl8gBsvSUS8jmKnTf+eLRKit5nd0ezbfLe4QRxwCr0nDeuVAoHUeNtTq+Hzo7xLQYRoyJrB&#10;E2o4YYBdcX2Vm8z6I1V4qGMruIRCZjR0MY6ZlKHp0Jmw8iMS77785ExkO7XSTubI5W6Q90ol0pme&#10;+EJnRnztsPmuZ6ehKptWlVX/tknf0+1p02H95Gatb2+Wl2cQEZf4H4YzPqNDwUx7P5MNYmCfJI8c&#10;1fCw3ipW58iv2P+NZJHLyy+KHwAAAP//AwBQSwECLQAUAAYACAAAACEAtoM4kv4AAADhAQAAEwAA&#10;AAAAAAAAAAAAAAAAAAAAW0NvbnRlbnRfVHlwZXNdLnhtbFBLAQItABQABgAIAAAAIQA4/SH/1gAA&#10;AJQBAAALAAAAAAAAAAAAAAAAAC8BAABfcmVscy8ucmVsc1BLAQItABQABgAIAAAAIQALDzIHngEA&#10;AFkDAAAOAAAAAAAAAAAAAAAAAC4CAABkcnMvZTJvRG9jLnhtbFBLAQItABQABgAIAAAAIQBNo4Vi&#10;2wAAAA0BAAAPAAAAAAAAAAAAAAAAAPg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952128" behindDoc="1" locked="0" layoutInCell="0" allowOverlap="1" wp14:anchorId="7C330DF3" wp14:editId="4DAB2F78">
                <wp:simplePos x="0" y="0"/>
                <wp:positionH relativeFrom="page">
                  <wp:posOffset>1052830</wp:posOffset>
                </wp:positionH>
                <wp:positionV relativeFrom="page">
                  <wp:posOffset>20268565</wp:posOffset>
                </wp:positionV>
                <wp:extent cx="264160" cy="0"/>
                <wp:effectExtent l="0" t="0" r="0" b="0"/>
                <wp:wrapNone/>
                <wp:docPr id="1079" name="Shape 107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41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4D335248" id="Shape 1079" o:spid="_x0000_s1026" style="position:absolute;z-index:-251364352;visibility:visible;mso-wrap-style:square;mso-wrap-distance-left:9pt;mso-wrap-distance-top:0;mso-wrap-distance-right:9pt;mso-wrap-distance-bottom:0;mso-position-horizontal:absolute;mso-position-horizontal-relative:page;mso-position-vertical:absolute;mso-position-vertical-relative:page" from="82.9pt,1595.95pt" to="103.7pt,159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5MHngEAAFkDAAAOAAAAZHJzL2Uyb0RvYy54bWysU8lu2zAQvRfIPxC815TdwA0EyzkkdS9B&#10;GyDNB4y5WES5gcNa8t+XpGy1SYoeivIw4GxPbx5Hm9vRGnKUEbV3HV0uGkqk415od+jo87fd+xtK&#10;MIETYLyTHT1JpLfbq3ebIbRy5XtvhIwkgzhsh9DRPqXQMoa8lxZw4YN0Oal8tJCyGw9MRBgyujVs&#10;1TRrNvgoQvRcIubo/ZSk24qvlOTpq1IoEzEdzdxStbHafbFsu4H2ECH0mp9pwD+wsKBd/ugMdQ8J&#10;yI+o30BZzaNHr9KCe8u8UprLOkOeZtm8muaphyDrLFkcDLNM+P9g+ZfjnXuMhTof3VN48Pw7ZlHY&#10;ELCdk8XBMJWNKtpSnrmTsQp5moWUYyI8B1fr6+U6y81z6vrj+kORmUF7aQ0R02fpLSmXjhrtypTQ&#10;wvEB01R6KSlh9EaLnTamOvGwvzORHCG/6K6eM/qLMuPIUGj9vb+p50/9Vqe8l0bbjt7MRdD2EsQn&#10;J+rWJNBmuufRjDtrNslUBNt7cXqMFy3z+1UNzrtWFuR3v3b/+iO2PwEAAP//AwBQSwMEFAAGAAgA&#10;AAAhAJsagJTdAAAADQEAAA8AAABkcnMvZG93bnJldi54bWxMj8FOwzAQRO9I/IO1SNyonRLaJMSp&#10;EFKOICXlA9x4iSPidRQ7bfr3mAOC4+yMZt6Wh9WO7IyzHxxJSDYCGFLn9EC9hI9j/ZAB80GRVqMj&#10;lHBFD4fq9qZUhXYXavDchp7FEvKFkmBCmArOfWfQKr9xE1L0Pt1sVYhy7rme1SWW25FvhdhxqwaK&#10;C0ZN+Gqw+2oXK6Gpu17UzfCWZu9Zfk0Ntnu7SHl/t748Awu4hr8w/OBHdKgi08ktpD0bo949RfQg&#10;4THJkxxYjGzFPgV2+j3xquT/v6i+AQAA//8DAFBLAQItABQABgAIAAAAIQC2gziS/gAAAOEBAAAT&#10;AAAAAAAAAAAAAAAAAAAAAABbQ29udGVudF9UeXBlc10ueG1sUEsBAi0AFAAGAAgAAAAhADj9If/W&#10;AAAAlAEAAAsAAAAAAAAAAAAAAAAALwEAAF9yZWxzLy5yZWxzUEsBAi0AFAAGAAgAAAAhAGB3kwee&#10;AQAAWQMAAA4AAAAAAAAAAAAAAAAALgIAAGRycy9lMm9Eb2MueG1sUEsBAi0AFAAGAAgAAAAhAJsa&#10;gJT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953152" behindDoc="1" locked="0" layoutInCell="0" allowOverlap="1" wp14:anchorId="3B48E2BD" wp14:editId="762F45D2">
                <wp:simplePos x="0" y="0"/>
                <wp:positionH relativeFrom="page">
                  <wp:posOffset>1320165</wp:posOffset>
                </wp:positionH>
                <wp:positionV relativeFrom="page">
                  <wp:posOffset>20269200</wp:posOffset>
                </wp:positionV>
                <wp:extent cx="103505" cy="0"/>
                <wp:effectExtent l="0" t="0" r="0" b="0"/>
                <wp:wrapNone/>
                <wp:docPr id="1080" name="Shape 108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350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01CBB4BA" id="Shape 1080" o:spid="_x0000_s1026" style="position:absolute;z-index:-251363328;visibility:visible;mso-wrap-style:square;mso-wrap-distance-left:9pt;mso-wrap-distance-top:0;mso-wrap-distance-right:9pt;mso-wrap-distance-bottom:0;mso-position-horizontal:absolute;mso-position-horizontal-relative:page;mso-position-vertical:absolute;mso-position-vertical-relative:page" from="103.95pt,1596pt" to="112.1pt,15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5NtAngEAAFkDAAAOAAAAZHJzL2Uyb0RvYy54bWysU8lu2zAQvRfIPxC815STJg0EyzkkcS9B&#10;GyDJB4y5WES5gcNa8t+XpGylaYscivIw4GxPbx5Hq5vRGrKXEbV3HV0uGkqk415ot+voy/Pm4zUl&#10;mMAJMN7Jjh4k0pv12YfVEFp57ntvhIwkgzhsh9DRPqXQMoa8lxZw4YN0Oal8tJCyG3dMRBgyujXs&#10;vGmu2OCjCNFziZijd1OSriu+UpKnb0qhTMR0NHNL1cZqt8Wy9QraXYTQa36kAf/AwoJ2+aMz1B0k&#10;ID+i/gPKah49epUW3FvmldJc1hnyNMvmt2meegiyzpLFwTDLhP8Pln/d37rHWKjz0T2FB8+/YxaF&#10;DQHbOVkcDFPZqKIt5Zk7GauQh1lIOSbCc3DZXFw2l5TwnPr0+eqiyMygPbWGiOmL9JaUS0eNdmVK&#10;aGH/gGkqPZWUMHqjxUYbU524296aSPaQX3RTzxH9TZlxZCi03u9v6vlbv9Up76XRtqPXcxG0vQRx&#10;70TdmgTaTPc8mnFHzSaZimBbLw6P8aRlfr+qwXHXyoL86tfu1z9i/RMAAP//AwBQSwMEFAAGAAgA&#10;AAAhAMsLERfdAAAADQEAAA8AAABkcnMvZG93bnJldi54bWxMj0FOwzAQRfdI3MEaJHbUqYloksap&#10;EFKWICXlAG48xFFjO4qdNr09wwLBcmae/rxfHlY7sgvOYfBOwnaTAEPXeT24XsLnsX7KgIWonFaj&#10;dyjhhgEO1f1dqQrtr67BSxt7RiEuFEqCiXEqOA+dQavCxk/o6PblZ6sijXPP9ayuFG5HLpLkhVs1&#10;OPpg1IRvBrtzu1gJTd31Sd0M72n2keW31GC7s4uUjw/r6x5YxDX+wfCjT+pQkdPJL04HNkoQyS4n&#10;VMLzNhfUihAhUgHs9LviVcn/t6i+AQAA//8DAFBLAQItABQABgAIAAAAIQC2gziS/gAAAOEBAAAT&#10;AAAAAAAAAAAAAAAAAAAAAABbQ29udGVudF9UeXBlc10ueG1sUEsBAi0AFAAGAAgAAAAhADj9If/W&#10;AAAAlAEAAAsAAAAAAAAAAAAAAAAALwEAAF9yZWxzLy5yZWxzUEsBAi0AFAAGAAgAAAAhAPbk20Ce&#10;AQAAWQMAAA4AAAAAAAAAAAAAAAAALgIAAGRycy9lMm9Eb2MueG1sUEsBAi0AFAAGAAgAAAAhAMsL&#10;ERf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954176" behindDoc="1" locked="0" layoutInCell="0" allowOverlap="1" wp14:anchorId="0E968F57" wp14:editId="4105AE6F">
                <wp:simplePos x="0" y="0"/>
                <wp:positionH relativeFrom="page">
                  <wp:posOffset>1052195</wp:posOffset>
                </wp:positionH>
                <wp:positionV relativeFrom="page">
                  <wp:posOffset>20269200</wp:posOffset>
                </wp:positionV>
                <wp:extent cx="267335" cy="0"/>
                <wp:effectExtent l="0" t="0" r="0" b="0"/>
                <wp:wrapNone/>
                <wp:docPr id="1081" name="Shape 108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733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6D583090" id="Shape 1081" o:spid="_x0000_s1026" style="position:absolute;z-index:-251362304;visibility:visible;mso-wrap-style:square;mso-wrap-distance-left:9pt;mso-wrap-distance-top:0;mso-wrap-distance-right:9pt;mso-wrap-distance-bottom:0;mso-position-horizontal:absolute;mso-position-horizontal-relative:page;mso-position-vertical:absolute;mso-position-vertical-relative:page" from="82.85pt,1596pt" to="103.9pt,15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CfNngEAAFkDAAAOAAAAZHJzL2Uyb0RvYy54bWysU8lu2zAQvRfoPxC811Ts1gkEyzkkdS9B&#10;GyDpB4y5WES5gcNa8t+XpGylG3IoysOAsz29eRxtbkdryFFG1N519GrRUCId90K7Q0e/Pu/e3VCC&#10;CZwA453s6Ekivd2+fbMZQiuXvvdGyEgyiMN2CB3tUwotY8h7aQEXPkiXk8pHCym78cBEhCGjW8OW&#10;TbNmg48iRM8lYo7eT0m6rfhKSZ6+KIUyEdPRzC1VG6vdF8u2G2gPEUKv+ZkG/AMLC9rlj85Q95CA&#10;fI/6DyirefToVVpwb5lXSnNZZ8jTXDW/TfPUQ5B1liwOhlkm/H+w/PPxzj3GQp2P7ik8eP4Nsyhs&#10;CNjOyeJgmMpGFW0pz9zJWIU8zULKMRGeg8v19Wr1gRKeU++v16siM4P20hoipk/SW1IuHTXalSmh&#10;heMDpqn0UlLC6I0WO21MdeJhf2ciOUJ+0V09Z/RfyowjQ6H1en9Tz9/6rU55L422Hb2Zi6DtJYiP&#10;TtStSaDNdM+jGXfWbJKpCLb34vQYL1rm96sanHetLMjPfu1++SO2PwAAAP//AwBQSwMEFAAGAAgA&#10;AAAhAMWQQXPdAAAADQEAAA8AAABkcnMvZG93bnJldi54bWxMj8FOwzAQRO9I/IO1SNyo3VCaNI1T&#10;IaQcQUrKB7jxEkeN7Sh22vTvWQ4IjjP7NDtTHBY7sAtOofdOwnolgKFrve5dJ+HzWD1lwEJUTqvB&#10;O5RwwwCH8v6uULn2V1fjpYkdoxAXciXBxDjmnIfWoFVh5Ud0dPvyk1WR5NRxPakrhduBJ0JsuVW9&#10;ow9GjfhmsD03s5VQV20nqrp/32Qf2e62Mdikdpby8WF53QOLuMQ/GH7qU3UoqdPJz04HNpDevqSE&#10;Snhe7xJaRUgiUlpz+rV4WfD/K8pvAAAA//8DAFBLAQItABQABgAIAAAAIQC2gziS/gAAAOEBAAAT&#10;AAAAAAAAAAAAAAAAAAAAAABbQ29udGVudF9UeXBlc10ueG1sUEsBAi0AFAAGAAgAAAAhADj9If/W&#10;AAAAlAEAAAsAAAAAAAAAAAAAAAAALwEAAF9yZWxzLy5yZWxzUEsBAi0AFAAGAAgAAAAhACmgJ82e&#10;AQAAWQMAAA4AAAAAAAAAAAAAAAAALgIAAGRycy9lMm9Eb2MueG1sUEsBAi0AFAAGAAgAAAAhAMWQ&#10;QXP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955200" behindDoc="1" locked="0" layoutInCell="0" allowOverlap="1" wp14:anchorId="1201AA26" wp14:editId="64E934C4">
                <wp:simplePos x="0" y="0"/>
                <wp:positionH relativeFrom="page">
                  <wp:posOffset>892175</wp:posOffset>
                </wp:positionH>
                <wp:positionV relativeFrom="page">
                  <wp:posOffset>20286980</wp:posOffset>
                </wp:positionV>
                <wp:extent cx="164465" cy="0"/>
                <wp:effectExtent l="0" t="0" r="0" b="0"/>
                <wp:wrapNone/>
                <wp:docPr id="1082" name="Shape 108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446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0668EB21" id="Shape 1082" o:spid="_x0000_s1026" style="position:absolute;z-index:-251361280;visibility:visible;mso-wrap-style:square;mso-wrap-distance-left:9pt;mso-wrap-distance-top:0;mso-wrap-distance-right:9pt;mso-wrap-distance-bottom:0;mso-position-horizontal:absolute;mso-position-horizontal-relative:page;mso-position-vertical:absolute;mso-position-vertical-relative:page" from="70.25pt,1597.4pt" to="83.2pt,159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rJJngEAAFkDAAAOAAAAZHJzL2Uyb0RvYy54bWysU8lu2zAQvRfIPxC815RT1w0EyzkkcS9B&#10;GyDNB4y5WES5gcNa8t+XpGx1SdFDUR4GnO3pzeNocztaQ44yovauo8tFQ4l03AvtDh19+bJ7e0MJ&#10;JnACjHeyoyeJ9HZ79WYzhFZe+94bISPJIA7bIXS0Tym0jCHvpQVc+CBdTiofLaTsxgMTEYaMbg27&#10;bpo1G3wUIXouEXP0fkrSbcVXSvL0WSmUiZiOZm6p2ljtvli23UB7iBB6zc804B9YWNAuf3SGuocE&#10;5FvUr6Cs5tGjV2nBvWVeKc1lnSFPs2x+m+a5hyDrLFkcDLNM+P9g+afjnXuKhTof3XN49PwrZlHY&#10;ELCdk8XBMJWNKtpSnrmTsQp5moWUYyI8B5fr1Wr9nhKeU6sP63dFZgbtpTVETB+lt6RcOmq0K1NC&#10;C8dHTFPppaSE0RstdtqY6sTD/s5EcoT8ort6zui/lBlHhkLr7/1NPX/qtzrlvTTadvRmLoK2lyAe&#10;nKhbk0Cb6Z5HM+6s2SRTEWzvxekpXrTM71c1OO9aWZCf/dr944/YfgcAAP//AwBQSwMEFAAGAAgA&#10;AAAhABGeo2jcAAAADQEAAA8AAABkcnMvZG93bnJldi54bWxMj8FOwzAQRO9I/IO1SNyoXTAhDXEq&#10;hJQjSAl8gBsvcUS8jmKnTf8e94DgOLNPszPlfnUjO+IcBk8KthsBDKnzZqBewedHfZcDC1GT0aMn&#10;VHDGAPvq+qrUhfEnavDYxp6lEAqFVmBjnArOQ2fR6bDxE1K6ffnZ6Zjk3HMz61MKdyO/FyLjTg+U&#10;Plg94avF7rtdnIKm7npRN8ObzN/z3VlabJ/cotTtzfryDCziGv9guNRP1aFKnQ5+IRPYmLQUjwlV&#10;8LDdyTTigmSZBHb4tXhV8v8rqh8AAAD//wMAUEsBAi0AFAAGAAgAAAAhALaDOJL+AAAA4QEAABMA&#10;AAAAAAAAAAAAAAAAAAAAAFtDb250ZW50X1R5cGVzXS54bWxQSwECLQAUAAYACAAAACEAOP0h/9YA&#10;AACUAQAACwAAAAAAAAAAAAAAAAAvAQAAX3JlbHMvLnJlbHNQSwECLQAUAAYACAAAACEAQiqySZ4B&#10;AABZAwAADgAAAAAAAAAAAAAAAAAuAgAAZHJzL2Uyb0RvYy54bWxQSwECLQAUAAYACAAAACEAEZ6j&#10;aN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956224" behindDoc="1" locked="0" layoutInCell="0" allowOverlap="1" wp14:anchorId="619A2F8C" wp14:editId="731F00B9">
                <wp:simplePos x="0" y="0"/>
                <wp:positionH relativeFrom="page">
                  <wp:posOffset>892175</wp:posOffset>
                </wp:positionH>
                <wp:positionV relativeFrom="page">
                  <wp:posOffset>20290790</wp:posOffset>
                </wp:positionV>
                <wp:extent cx="161290" cy="0"/>
                <wp:effectExtent l="0" t="0" r="0" b="0"/>
                <wp:wrapNone/>
                <wp:docPr id="1083" name="Shape 108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129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5A37EEE7" id="Shape 1083" o:spid="_x0000_s1026" style="position:absolute;z-index:-251360256;visibility:visible;mso-wrap-style:square;mso-wrap-distance-left:9pt;mso-wrap-distance-top:0;mso-wrap-distance-right:9pt;mso-wrap-distance-bottom:0;mso-position-horizontal:absolute;mso-position-horizontal-relative:page;mso-position-vertical:absolute;mso-position-vertical-relative:page" from="70.25pt,1597.7pt" to="82.95pt,159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k5sngEAAFkDAAAOAAAAZHJzL2Uyb0RvYy54bWysU8tuEzEU3SP1HyzviScpCmWUSRdtw6aC&#10;Si0fcONHxsIv+ZrM5O+xPclAAbFAeHHl+zpz7vGdze1oDTnKiNq7ji4XDSXScS+0O3T0y8vu7Q0l&#10;mMAJMN7Jjp4k0tvt1ZvNEFq58r03QkaSQRy2Q+hon1JoGUPeSwu48EG6nFQ+WkjZjQcmIgwZ3Rq2&#10;apo1G3wUIXouEXP0fkrSbcVXSvL0WSmUiZiOZm6p2ljtvli23UB7iBB6zc804B9YWNAuf3SGuocE&#10;5FvUv0FZzaNHr9KCe8u8UprLOkOeZtn8Ms1zD0HWWbI4GGaZ8P/B8k/HO/cUC3U+uufw6PlXzKKw&#10;IWA7J4uDYSobVbSlPHMnYxXyNAspx0R4Di7Xy9WHLDfPqXfv19dFZgbtpTVETB+lt6RcOmq0K1NC&#10;C8dHTFPppaSE0RstdtqY6sTD/s5EcoT8ort6zuivyowjQ6H19/6mnj/1W53yXhptO3ozF0HbSxAP&#10;TtStSaDNdM+jGXfWbJKpCLb34vQUL1rm96sanHetLMjPfu3+8UdsvwMAAP//AwBQSwMEFAAGAAgA&#10;AAAhAAviQZHcAAAADQEAAA8AAABkcnMvZG93bnJldi54bWxMj8FOhDAQhu8mvkMzJt7cdhVWQMrG&#10;mHDUBNYH6NKREumU0LLLvr3dg9HjP/Pln2/K/WpHdsLZD44kbDcCGFLn9EC9hM9D/ZAB80GRVqMj&#10;lHBBD/vq9qZUhXZnavDUhp7FEvKFkmBCmArOfWfQKr9xE1LcfbnZqhDj3HM9q3MstyN/FGLHrRoo&#10;XjBqwjeD3Xe7WAlN3fWibob3JPvI8ktisH22i5T3d+vrC7CAa/iD4aof1aGKTke3kPZsjDkRaUQl&#10;PG3zNAF2RXZpDuz4O+JVyf9/Uf0AAAD//wMAUEsBAi0AFAAGAAgAAAAhALaDOJL+AAAA4QEAABMA&#10;AAAAAAAAAAAAAAAAAAAAAFtDb250ZW50X1R5cGVzXS54bWxQSwECLQAUAAYACAAAACEAOP0h/9YA&#10;AACUAQAACwAAAAAAAAAAAAAAAAAvAQAAX3JlbHMvLnJlbHNQSwECLQAUAAYACAAAACEAgUZObJ4B&#10;AABZAwAADgAAAAAAAAAAAAAAAAAuAgAAZHJzL2Uyb0RvYy54bWxQSwECLQAUAAYACAAAACEAC+JB&#10;kd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957248" behindDoc="1" locked="0" layoutInCell="0" allowOverlap="1" wp14:anchorId="076BA482" wp14:editId="4792C6E6">
                <wp:simplePos x="0" y="0"/>
                <wp:positionH relativeFrom="page">
                  <wp:posOffset>1673860</wp:posOffset>
                </wp:positionH>
                <wp:positionV relativeFrom="page">
                  <wp:posOffset>20405090</wp:posOffset>
                </wp:positionV>
                <wp:extent cx="102870" cy="0"/>
                <wp:effectExtent l="0" t="0" r="0" b="0"/>
                <wp:wrapNone/>
                <wp:docPr id="1084" name="Shape 108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287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0B98BEDA" id="Shape 1084" o:spid="_x0000_s1026" style="position:absolute;z-index:-251359232;visibility:visible;mso-wrap-style:square;mso-wrap-distance-left:9pt;mso-wrap-distance-top:0;mso-wrap-distance-right:9pt;mso-wrap-distance-bottom:0;mso-position-horizontal:absolute;mso-position-horizontal-relative:page;mso-position-vertical:absolute;mso-position-vertical-relative:page" from="131.8pt,1606.7pt" to="139.9pt,160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V88ngEAAFkDAAAOAAAAZHJzL2Uyb0RvYy54bWysU8lu2zAQvRfIPxC815TdIjEEyzkkdS9B&#10;GyDNB4y5WES5gWQt+e87pGy1SYoeivIw4GxPbx5Hm9vRGnKUMWnvOrpcNJRIx73Q7tDR52+792tK&#10;UgYnwHgnO3qSid5ur95thtDKle+9ETISBHGpHUJH+5xDy1jivbSQFj5Ih0nlo4WMbjwwEWFAdGvY&#10;qmmu2eCjCNFzmRJG76ck3VZ8pSTPX5VKMhPTUeSWq43V7otl2w20hwih1/xMA/6BhQXt8KMz1D1k&#10;ID+ifgNlNY8+eZUX3FvmldJc1hlwmmXzapqnHoKss6A4Kcwypf8Hy78c79xjLNT56J7Cg+ffE4rC&#10;hpDaOVmcFKayUUVbypE7GauQp1lIOWbCMbhsVusblJtj6uPN9YciM4P20hpiyp+lt6RcOmq0K1NC&#10;C8eHlKfSS0kJJ2+02GljqhMP+zsTyRHwRXf1nNFflBlHhkLr7/1NPX/qtzrjXhptO7qei6DtJYhP&#10;TtStyaDNdMfRjDtrNslUBNt7cXqMFy3x/aoG510rC/K7X7t//RHbnwAAAP//AwBQSwMEFAAGAAgA&#10;AAAhAC4c9dvdAAAADQEAAA8AAABkcnMvZG93bnJldi54bWxMj0FugzAQRfeVegdrKnXXmAAihGCi&#10;qhLLVoL0AA6eYhRsI2wScvtOF1W7nJmnP++Xx9WM7IqzH5wVsN1EwNB2Tg22F/B5ql9yYD5Iq+To&#10;LAq4o4dj9fhQykK5m23w2oaeUYj1hRSgQ5gKzn2n0Ui/cRNaun252chA49xzNcsbhZuRx1GUcSMH&#10;Sx+0nPBNY3dpFyOgqbs+qpvhPc0/8v091djuzCLE89P6egAWcA1/MPzokzpU5HR2i1WejQLiLMkI&#10;FZDE2yQFRki821Ob8++KVyX/36L6BgAA//8DAFBLAQItABQABgAIAAAAIQC2gziS/gAAAOEBAAAT&#10;AAAAAAAAAAAAAAAAAAAAAABbQ29udGVudF9UeXBlc10ueG1sUEsBAi0AFAAGAAgAAAAhADj9If/W&#10;AAAAlAEAAAsAAAAAAAAAAAAAAAAALwEAAF9yZWxzLy5yZWxzUEsBAi0AFAAGAAgAAAAhAEhFXzye&#10;AQAAWQMAAA4AAAAAAAAAAAAAAAAALgIAAGRycy9lMm9Eb2MueG1sUEsBAi0AFAAGAAgAAAAhAC4c&#10;9dv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w:drawing>
          <wp:anchor distT="0" distB="0" distL="114300" distR="114300" simplePos="0" relativeHeight="251958272" behindDoc="1" locked="0" layoutInCell="0" allowOverlap="1" wp14:anchorId="64E53DD1" wp14:editId="49817A14">
            <wp:simplePos x="0" y="0"/>
            <wp:positionH relativeFrom="page">
              <wp:posOffset>19685</wp:posOffset>
            </wp:positionH>
            <wp:positionV relativeFrom="page">
              <wp:posOffset>2540</wp:posOffset>
            </wp:positionV>
            <wp:extent cx="30236160" cy="21384260"/>
            <wp:effectExtent l="0" t="0" r="0" b="0"/>
            <wp:wrapNone/>
            <wp:docPr id="1085" name="Picture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5"/>
                    <pic:cNvPicPr>
                      <a:picLocks noChangeAspect="1" noChangeArrowheads="1"/>
                    </pic:cNvPicPr>
                  </pic:nvPicPr>
                  <pic:blipFill>
                    <a:blip r:embed="rId73"/>
                    <a:srcRect/>
                    <a:stretch>
                      <a:fillRect/>
                    </a:stretch>
                  </pic:blipFill>
                  <pic:spPr bwMode="auto">
                    <a:xfrm>
                      <a:off x="0" y="0"/>
                      <a:ext cx="30236160" cy="21384260"/>
                    </a:xfrm>
                    <a:prstGeom prst="rect">
                      <a:avLst/>
                    </a:prstGeom>
                    <a:noFill/>
                  </pic:spPr>
                </pic:pic>
              </a:graphicData>
            </a:graphic>
          </wp:anchor>
        </w:drawing>
      </w:r>
    </w:p>
    <w:p w14:paraId="112AEDFD" w14:textId="77777777" w:rsidR="000E2392" w:rsidRDefault="000E2392">
      <w:pPr>
        <w:sectPr w:rsidR="000E2392">
          <w:pgSz w:w="31680" w:h="31680"/>
          <w:pgMar w:top="1440" w:right="1440" w:bottom="875" w:left="1440" w:header="0" w:footer="0" w:gutter="0"/>
          <w:cols w:space="0"/>
        </w:sectPr>
      </w:pPr>
    </w:p>
    <w:p w14:paraId="36F8BD81" w14:textId="77777777" w:rsidR="000E2392" w:rsidRDefault="00000000">
      <w:pPr>
        <w:spacing w:line="229" w:lineRule="exact"/>
        <w:jc w:val="right"/>
        <w:rPr>
          <w:sz w:val="20"/>
          <w:szCs w:val="20"/>
        </w:rPr>
      </w:pPr>
      <w:bookmarkStart w:id="254" w:name="page255"/>
      <w:bookmarkEnd w:id="254"/>
      <w:r>
        <w:rPr>
          <w:noProof/>
          <w:sz w:val="20"/>
          <w:szCs w:val="20"/>
        </w:rPr>
        <w:lastRenderedPageBreak/>
        <mc:AlternateContent>
          <mc:Choice Requires="wps">
            <w:drawing>
              <wp:anchor distT="0" distB="0" distL="114300" distR="114300" simplePos="0" relativeHeight="251959296" behindDoc="1" locked="0" layoutInCell="0" allowOverlap="1" wp14:anchorId="07353479" wp14:editId="1F2ACC51">
                <wp:simplePos x="0" y="0"/>
                <wp:positionH relativeFrom="page">
                  <wp:posOffset>892175</wp:posOffset>
                </wp:positionH>
                <wp:positionV relativeFrom="page">
                  <wp:posOffset>20024725</wp:posOffset>
                </wp:positionV>
                <wp:extent cx="243840" cy="0"/>
                <wp:effectExtent l="0" t="0" r="0" b="0"/>
                <wp:wrapNone/>
                <wp:docPr id="1086" name="Shape 108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4384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540E8D89" id="Shape 1086" o:spid="_x0000_s1026" style="position:absolute;z-index:-251357184;visibility:visible;mso-wrap-style:square;mso-wrap-distance-left:9pt;mso-wrap-distance-top:0;mso-wrap-distance-right:9pt;mso-wrap-distance-bottom:0;mso-position-horizontal:absolute;mso-position-horizontal-relative:page;mso-position-vertical:absolute;mso-position-vertical-relative:page" from="70.25pt,1576.75pt" to="89.45pt,157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SMhnQEAAFkDAAAOAAAAZHJzL2Uyb0RvYy54bWysU8lu2zAQvRfoPxC811QcIzEEyzkkdS5B&#10;EyDtB4y5WES5gWQs+e87pGx1RQ9FeRhwtqc3j6PN3WgNOcqYtHcdvVo0lEjHvdDu0NEvn3cf1pSk&#10;DE6A8U529CQTvdu+f7cZQiuXvvdGyEgQxKV2CB3tcw4tY4n30kJa+CAdJpWPFjK68cBEhAHRrWHL&#10;prlhg48iRM9lShh9mJJ0W/GVkjw/K5VkJqajyC1XG6vdF8u2G2gPEUKv+ZkG/AMLC9rhR2eoB8hA&#10;3qL+DcpqHn3yKi+4t8wrpbmsM+A0V80v07z2EGSdBcVJYZYp/T9Y/ul4715ioc5H9xqePP+aUBQ2&#10;hNTOyeKkMJWNKtpSjtzJWIU8zULKMROOweXqer1CuTmmVrc310VmBu2lNcSUH6W3pFw6arQrU0IL&#10;x6eUp9JLSQknb7TYaWOqEw/7exPJEfBFd/Wc0X8qM44Mhdbf+5t6/tRvdca9NNp2dD0XQdtLEB+d&#10;qFuTQZvpjqMZd9ZskqkItvfi9BIvWuL7VQ3Ou1YW5Ee/dn//I7bfAAAA//8DAFBLAwQUAAYACAAA&#10;ACEAxmvEVd0AAAANAQAADwAAAGRycy9kb3ducmV2LnhtbEyPwU7DMBBE70j8g7VI3KhdmtI0xKkQ&#10;Uo4gJfABbrwkEfE6ip02/Xu2BwS3nd3R7Jv8sLhBnHAKvScN65UCgdR421Or4fOjfEhBhGjImsET&#10;arhggENxe5ObzPozVXiqYys4hEJmNHQxjpmUoenQmbDyIxLfvvzkTGQ5tdJO5szhbpCPSj1JZ3ri&#10;D50Z8bXD5ruenYaqbFpVVv1bkr6n+0vSYb1zs9b3d8vLM4iIS/wzwxWf0aFgpqOfyQYxsE7Ulq0a&#10;NuvthqerZZfuQRx/V7LI5f8WxQ8AAAD//wMAUEsBAi0AFAAGAAgAAAAhALaDOJL+AAAA4QEAABMA&#10;AAAAAAAAAAAAAAAAAAAAAFtDb250ZW50X1R5cGVzXS54bWxQSwECLQAUAAYACAAAACEAOP0h/9YA&#10;AACUAQAACwAAAAAAAAAAAAAAAAAvAQAAX3JlbHMvLnJlbHNQSwECLQAUAAYACAAAACEAx60jIZ0B&#10;AABZAwAADgAAAAAAAAAAAAAAAAAuAgAAZHJzL2Uyb0RvYy54bWxQSwECLQAUAAYACAAAACEAxmvE&#10;Vd0AAAANAQAADwAAAAAAAAAAAAAAAAD3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960320" behindDoc="1" locked="0" layoutInCell="0" allowOverlap="1" wp14:anchorId="47ED0868" wp14:editId="6B685479">
                <wp:simplePos x="0" y="0"/>
                <wp:positionH relativeFrom="page">
                  <wp:posOffset>1158240</wp:posOffset>
                </wp:positionH>
                <wp:positionV relativeFrom="page">
                  <wp:posOffset>20024725</wp:posOffset>
                </wp:positionV>
                <wp:extent cx="26670" cy="0"/>
                <wp:effectExtent l="0" t="0" r="0" b="0"/>
                <wp:wrapNone/>
                <wp:docPr id="1087" name="Shape 10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67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2B3D3AEA" id="Shape 1087" o:spid="_x0000_s1026" style="position:absolute;z-index:-251356160;visibility:visible;mso-wrap-style:square;mso-wrap-distance-left:9pt;mso-wrap-distance-top:0;mso-wrap-distance-right:9pt;mso-wrap-distance-bottom:0;mso-position-horizontal:absolute;mso-position-horizontal-relative:page;mso-position-vertical:absolute;mso-position-vertical-relative:page" from="91.2pt,1576.75pt" to="93.3pt,157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Gp0nQEAAFgDAAAOAAAAZHJzL2Uyb0RvYy54bWysU8lu2zAQvRfIPxC811TcwgkEyzkkdS5B&#10;GyDNB4y5WES5gcNY8t+XpGylbYoegvIw4GxPbx5H65vRGnKQEbV3Hb1cNJRIx73Qbt/R5+/bj9eU&#10;YAInwHgnO3qUSG82Fx/WQ2jl0vfeCBlJBnHYDqGjfUqhZQx5Ly3gwgfpclL5aCFlN+6ZiDBkdGvY&#10;smlWbPBRhOi5RMzRuylJNxVfKcnTN6VQJmI6mrmlamO1u2LZZg3tPkLoNT/RgHewsKBd/ugMdQcJ&#10;yEvUb6Cs5tGjV2nBvWVeKc1lnSFPc9n8Mc1TD0HWWbI4GGaZ8P/B8q+HW/cYC3U+uqfw4PkPzKKw&#10;IWA7J4uDYSobVbSlPHMnYxXyOAspx0R4Di5Xq6usNs+Zz1erT0VlBu25M0RM99JbUi4dNdqVIaGF&#10;wwOmqfRcUsLojRZbbUx14n53ayI5QH7QbT0n9N/KjCNDYfXv/qaev/VbnfJaGm07ej0XQdtLEF+c&#10;qEuTQJvpnkcz7iTZpFLRa+fF8TGepczPVzU4rVrZj1/92v36Q2x+AgAA//8DAFBLAwQUAAYACAAA&#10;ACEA5SxLmN0AAAANAQAADwAAAGRycy9kb3ducmV2LnhtbEyPQU7DMBBF90jcwRokdtRpmwaTxqkQ&#10;UpYgJXAAN57GEfE4ip02vT3uAsHyzzz9eVMcFjuwM06+dyRhvUqAIbVO99RJ+PqsngQwHxRpNThC&#10;CVf0cCjv7wqVa3ehGs9N6FgsIZ8rCSaEMefctwat8is3IsXdyU1WhRinjutJXWK5HfgmSTJuVU/x&#10;glEjvhlsv5vZSqirtkuqun9PxYd4uaYGm2c7S/n4sLzugQVcwh8MN/2oDmV0OrqZtGdDzGKTRlTC&#10;dr3b7oDdEJFlwI6/I14W/P8X5Q8AAAD//wMAUEsBAi0AFAAGAAgAAAAhALaDOJL+AAAA4QEAABMA&#10;AAAAAAAAAAAAAAAAAAAAAFtDb250ZW50X1R5cGVzXS54bWxQSwECLQAUAAYACAAAACEAOP0h/9YA&#10;AACUAQAACwAAAAAAAAAAAAAAAAAvAQAAX3JlbHMvLnJlbHNQSwECLQAUAAYACAAAACEAb8xqdJ0B&#10;AABYAwAADgAAAAAAAAAAAAAAAAAuAgAAZHJzL2Uyb0RvYy54bWxQSwECLQAUAAYACAAAACEA5SxL&#10;mN0AAAANAQAADwAAAAAAAAAAAAAAAAD3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961344" behindDoc="1" locked="0" layoutInCell="0" allowOverlap="1" wp14:anchorId="1C7D85DE" wp14:editId="16855C4F">
                <wp:simplePos x="0" y="0"/>
                <wp:positionH relativeFrom="page">
                  <wp:posOffset>1179830</wp:posOffset>
                </wp:positionH>
                <wp:positionV relativeFrom="page">
                  <wp:posOffset>20032345</wp:posOffset>
                </wp:positionV>
                <wp:extent cx="8890" cy="0"/>
                <wp:effectExtent l="0" t="0" r="0" b="0"/>
                <wp:wrapNone/>
                <wp:docPr id="1088" name="Shape 108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89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1098563B" id="Shape 1088" o:spid="_x0000_s1026" style="position:absolute;z-index:-251355136;visibility:visible;mso-wrap-style:square;mso-wrap-distance-left:9pt;mso-wrap-distance-top:0;mso-wrap-distance-right:9pt;mso-wrap-distance-bottom:0;mso-position-horizontal:absolute;mso-position-horizontal-relative:page;mso-position-vertical:absolute;mso-position-vertical-relative:page" from="92.9pt,1577.35pt" to="93.6pt,157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rY+mwEAAFcDAAAOAAAAZHJzL2Uyb0RvYy54bWysU8lu2zAQvRfoPxC811LSInUFyzkkdS9B&#10;GyDpB4y5WES5gcNa8t93SNnqih6K8jDgbE/zHkeb28lZdlQJTfA9v1q1nCkvgjT+0PPPz7tXa84w&#10;g5dgg1c9Pynkt9uXLzZj7NR1GIKVKjEC8diNsedDzrFrGhSDcoCrEJWnpA7JQSY3HRqZYCR0Z5vr&#10;tr1pxpBkTEEoRIrez0m+rfhaK5E/aY0qM9tzmi1Xm6rdF9tsN9AdEsTBiPMY8A9TODCePrpA3UMG&#10;9jWZ36CcESlg0HklgmuC1kaoyoHYXLW/sHkaIKrKhcTBuMiE/w9WfDze+cdURheTf4oPQXxBEqUZ&#10;I3ZLsjgY57JJJ1fKaXY2VSFPi5BqykxQcL1+R2ILSrx5e/O6iNxAd2mMCfMHFRwrl55b4wtH6OD4&#10;gHkuvZSUMAZr5M5YW5102N/ZxI5A77mr54z+U5n1bCxD/b2/redP/c5k2kprHFFZiqAbFMj3Xtad&#10;yWDsfCdq1p8Vm0Uqcu2DPD2mi5L0elWD86aV9fjRr93f/4ftNwAAAP//AwBQSwMEFAAGAAgAAAAh&#10;AO/WSE7dAAAADQEAAA8AAABkcnMvZG93bnJldi54bWxMj8FOwzAQRO9I/IO1SNyo05ISk8apEFKO&#10;ICXlA9x4iaPG6yh22vTvcQ8IjrMzmnlb7Bc7sDNOvnckYb1KgCG1TvfUSfg6VE8CmA+KtBocoYQr&#10;etiX93eFyrW7UI3nJnQslpDPlQQTwphz7luDVvmVG5Gi9+0mq0KUU8f1pC6x3A58kyQv3Kqe4oJR&#10;I74bbE/NbCXUVdslVd1/pOJTvF5Tg01mZykfH5a3HbCAS/gLww0/okMZmY5uJu3ZELXYRvQg4Xm9&#10;TTNgt4jINsCOvydeFvz/F+UPAAAA//8DAFBLAQItABQABgAIAAAAIQC2gziS/gAAAOEBAAATAAAA&#10;AAAAAAAAAAAAAAAAAABbQ29udGVudF9UeXBlc10ueG1sUEsBAi0AFAAGAAgAAAAhADj9If/WAAAA&#10;lAEAAAsAAAAAAAAAAAAAAAAALwEAAF9yZWxzLy5yZWxzUEsBAi0AFAAGAAgAAAAhAJhmtj6bAQAA&#10;VwMAAA4AAAAAAAAAAAAAAAAALgIAAGRycy9lMm9Eb2MueG1sUEsBAi0AFAAGAAgAAAAhAO/WSE7d&#10;AAAADQEAAA8AAAAAAAAAAAAAAAAA9QMAAGRycy9kb3ducmV2LnhtbFBLBQYAAAAABAAEAPMAAAD/&#10;B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962368" behindDoc="1" locked="0" layoutInCell="0" allowOverlap="1" wp14:anchorId="15330131" wp14:editId="60C17B02">
                <wp:simplePos x="0" y="0"/>
                <wp:positionH relativeFrom="page">
                  <wp:posOffset>1177925</wp:posOffset>
                </wp:positionH>
                <wp:positionV relativeFrom="page">
                  <wp:posOffset>20145375</wp:posOffset>
                </wp:positionV>
                <wp:extent cx="71755" cy="0"/>
                <wp:effectExtent l="0" t="0" r="0" b="0"/>
                <wp:wrapNone/>
                <wp:docPr id="1089" name="Shape 108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175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75CC973B" id="Shape 1089" o:spid="_x0000_s1026" style="position:absolute;z-index:-251354112;visibility:visible;mso-wrap-style:square;mso-wrap-distance-left:9pt;mso-wrap-distance-top:0;mso-wrap-distance-right:9pt;mso-wrap-distance-bottom:0;mso-position-horizontal:absolute;mso-position-horizontal-relative:page;mso-position-vertical:absolute;mso-position-vertical-relative:page" from="92.75pt,1586.25pt" to="98.4pt,158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EDKngEAAFgDAAAOAAAAZHJzL2Uyb0RvYy54bWysU8lu2zAQvRfIPxC8x5STJg4EyzkkdS9B&#10;GyDpB4y5WES5gcNa8t+XpGy1TYseivIw4GxPbx5H6/vRGnKQEbV3HV0uGkqk415ot+/ol9ft5R0l&#10;mMAJMN7Jjh4l0vvNxbv1EFp55XtvhIwkgzhsh9DRPqXQMoa8lxZw4YN0Oal8tJCyG/dMRBgyujXs&#10;qmlu2eCjCNFziZijj1OSbiq+UpKnz0qhTMR0NHNL1cZqd8WyzRrafYTQa36iAf/AwoJ2+aMz1CMk&#10;IN+i/g3Kah49epUW3FvmldJc1hnyNMvmzTQvPQRZZ8niYJhlwv8Hyz8dHtxzLNT56F7Ck+dfMYvC&#10;hoDtnCwOhqlsVNGW8sydjFXI4yykHBPhObharm5uKOE58351e11UZtCeO0PE9FF6S8qlo0a7MiS0&#10;cHjCNJWeS0oYvdFiq42pTtzvHkwkB8gPuq3nhP5LmXFkKKz+3t/U86d+q1NeS6NtR+/mImh7CeKD&#10;E3VpEmgz3fNoxp0km1Qqeu28OD7Hs5T5+aoGp1Ur+/GzX7t//BCb7wAAAP//AwBQSwMEFAAGAAgA&#10;AAAhAHXvGMTdAAAADQEAAA8AAABkcnMvZG93bnJldi54bWxMj81OwzAQhO9IvIO1SNyo09KfNMSp&#10;EFKOICXlAdx4iSPidRQ7bfr2bA8Ibju7o9lv8sPsenHGMXSeFCwXCQikxpuOWgWfx/IpBRGiJqN7&#10;T6jgigEOxf1drjPjL1ThuY6t4BAKmVZgYxwyKUNj0emw8AMS37786HRkObbSjPrC4a6XqyTZSqc7&#10;4g9WD/hmsfmuJ6egKps2KavufZ1+pPvr2mK9c5NSjw/z6wuIiHP8M8MNn9GhYKaTn8gE0bNONxu2&#10;Knhe7lY83Sz7Lbc5/a5kkcv/LYofAAAA//8DAFBLAQItABQABgAIAAAAIQC2gziS/gAAAOEBAAAT&#10;AAAAAAAAAAAAAAAAAAAAAABbQ29udGVudF9UeXBlc10ueG1sUEsBAi0AFAAGAAgAAAAhADj9If/W&#10;AAAAlAEAAAsAAAAAAAAAAAAAAAAALwEAAF9yZWxzLy5yZWxzUEsBAi0AFAAGAAgAAAAhAK8AQMqe&#10;AQAAWAMAAA4AAAAAAAAAAAAAAAAALgIAAGRycy9lMm9Eb2MueG1sUEsBAi0AFAAGAAgAAAAhAHXv&#10;GMT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963392" behindDoc="1" locked="0" layoutInCell="0" allowOverlap="1" wp14:anchorId="7998DD21" wp14:editId="78684048">
                <wp:simplePos x="0" y="0"/>
                <wp:positionH relativeFrom="page">
                  <wp:posOffset>1132840</wp:posOffset>
                </wp:positionH>
                <wp:positionV relativeFrom="page">
                  <wp:posOffset>20180300</wp:posOffset>
                </wp:positionV>
                <wp:extent cx="33020" cy="0"/>
                <wp:effectExtent l="0" t="0" r="0" b="0"/>
                <wp:wrapNone/>
                <wp:docPr id="1090" name="Shape 109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302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72B66972" id="Shape 1090" o:spid="_x0000_s1026" style="position:absolute;z-index:-251353088;visibility:visible;mso-wrap-style:square;mso-wrap-distance-left:9pt;mso-wrap-distance-top:0;mso-wrap-distance-right:9pt;mso-wrap-distance-bottom:0;mso-position-horizontal:absolute;mso-position-horizontal-relative:page;mso-position-vertical:absolute;mso-position-vertical-relative:page" from="89.2pt,1589pt" to="91.8pt,15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kxsnQEAAFgDAAAOAAAAZHJzL2Uyb0RvYy54bWysU8lu2zAQvRfIPxC8x1TsIg0EyzkkdS9B&#10;GyDNB4y5WES5gWQs+e87pGylbYoegvIw4GxPbx5H69vRGnKQMWnvOnq1aCiRjnuh3b6jz9+3lzeU&#10;pAxOgPFOdvQoE73dXHxYD6GVS997I2QkCOJSO4SO9jmHlrHEe2khLXyQDpPKRwsZ3bhnIsKA6Naw&#10;ZdNcs8FHEaLnMiWM3k9Juqn4SkmevymVZCamo8gtVxur3RXLNmto9xFCr/mJBryDhQXt8KMz1D1k&#10;IC9Rv4GymkefvMoL7i3zSmku6ww4zVXzxzRPPQRZZ0FxUphlSv8Pln893LnHWKjz0T2FB89/JBSF&#10;DSG1c7I4KUxlo4q2lCN3MlYhj7OQcsyEY3C1apaoNsfMx0/Xq6Iyg/bcGWLKX6S3pFw6arQrQ0IL&#10;h4eUp9JzSQknb7TYamOqE/e7OxPJAfBBt/Wc0H8rM44MhdW/+5t6/tZvdca1NNp29GYugraXID47&#10;UZcmgzbTHUcz7iTZpFLRa+fF8TGepcTnqxqcVq3sx69+7X79ITY/AQAA//8DAFBLAwQUAAYACAAA&#10;ACEARpPpkNwAAAANAQAADwAAAGRycy9kb3ducmV2LnhtbEyPwU7DMBBE70j8g7VIvVEHGrUmxKlQ&#10;pRxBSsoHuPGSRMTrKHba9O/ZHhDcdnZHs2/y/eIGccYp9J40PK0TEEiNtz21Gj6P5aMCEaIhawZP&#10;qOGKAfbF/V1uMusvVOG5jq3gEAqZ0dDFOGZShqZDZ8Laj0h8+/KTM5Hl1Eo7mQuHu0E+J8lWOtMT&#10;f+jMiIcOm+96dhqqsmmTsurfU/WhXq5ph/XOzVqvHpa3VxARl/hnhhs+o0PBTCc/kw1iYL1TKVs1&#10;bHjiVjeL2mxBnH5Xssjl/xbFDwAAAP//AwBQSwECLQAUAAYACAAAACEAtoM4kv4AAADhAQAAEwAA&#10;AAAAAAAAAAAAAAAAAAAAW0NvbnRlbnRfVHlwZXNdLnhtbFBLAQItABQABgAIAAAAIQA4/SH/1gAA&#10;AJQBAAALAAAAAAAAAAAAAAAAAC8BAABfcmVscy8ucmVsc1BLAQItABQABgAIAAAAIQAthkxsnQEA&#10;AFgDAAAOAAAAAAAAAAAAAAAAAC4CAABkcnMvZTJvRG9jLnhtbFBLAQItABQABgAIAAAAIQBGk+mQ&#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964416" behindDoc="1" locked="0" layoutInCell="0" allowOverlap="1" wp14:anchorId="52770FC1" wp14:editId="3CA433DC">
                <wp:simplePos x="0" y="0"/>
                <wp:positionH relativeFrom="page">
                  <wp:posOffset>1143000</wp:posOffset>
                </wp:positionH>
                <wp:positionV relativeFrom="page">
                  <wp:posOffset>20180935</wp:posOffset>
                </wp:positionV>
                <wp:extent cx="22860" cy="0"/>
                <wp:effectExtent l="0" t="0" r="0" b="0"/>
                <wp:wrapNone/>
                <wp:docPr id="1091" name="Shape 109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28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2CF1D2A6" id="Shape 1091" o:spid="_x0000_s1026" style="position:absolute;z-index:-251352064;visibility:visible;mso-wrap-style:square;mso-wrap-distance-left:9pt;mso-wrap-distance-top:0;mso-wrap-distance-right:9pt;mso-wrap-distance-bottom:0;mso-position-horizontal:absolute;mso-position-horizontal-relative:page;mso-position-vertical:absolute;mso-position-vertical-relative:page" from="90pt,1589.05pt" to="91.8pt,158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TH5nQEAAFgDAAAOAAAAZHJzL2Uyb0RvYy54bWysU8lu2zAQvRfIPxC8x1TcwjUEyzkkdS9B&#10;GyDtB4y5WES5gcNY8t+XpGylbYoeivAw4GxPbx5Hm9vRGnKUEbV3Hb1ZNJRIx73Q7tDR799212tK&#10;MIETYLyTHT1JpLfbq3ebIbRy6XtvhIwkgzhsh9DRPqXQMoa8lxZw4YN0Oal8tJCyGw9MRBgyujVs&#10;2TQrNvgoQvRcIubo/ZSk24qvlOTpq1IoEzEdzdxStbHafbFsu4H2ECH0mp9pwH+wsKBd/ugMdQ8J&#10;yHPUr6Cs5tGjV2nBvWVeKc1lnSFPc9P8Mc1TD0HWWbI4GGaZ8O1g+ZfjnXuMhTof3VN48PwHZlHY&#10;ELCdk8XBMJWNKtpSnrmTsQp5moWUYyI8B5fL9SqrzXPmw8fV+6Iyg/bSGSKmz9JbUi4dNdqVIaGF&#10;4wOmqfRSUsLojRY7bUx14mF/ZyI5Qn7QXT1n9N/KjCNDYfXv/qaev/VbnfJaGm07up6LoO0liE9O&#10;1KVJoM10z6MZd5ZsUqnotffi9BgvUubnqxqcV63sx69+7X75IbY/AQAA//8DAFBLAwQUAAYACAAA&#10;ACEAyat4TdwAAAANAQAADwAAAGRycy9kb3ducmV2LnhtbEyPwU7DMBBE70j8g7VI3KgdWrVuiFMh&#10;pBxBSuAD3HgbR8TrKHba9O9xDwiOMzuafVMcFjewM06h96QgWwlgSK03PXUKvj6rJwksRE1GD55Q&#10;wRUDHMr7u0Lnxl+oxnMTO5ZKKORagY1xzDkPrUWnw8qPSOl28pPTMcmp42bSl1TuBv4sxJY73VP6&#10;YPWIbxbb72Z2Cuqq7URV9+8b+SH3143FZudmpR4fltcXYBGX+BeGG35ChzIxHf1MJrAhaSnSlqhg&#10;ne1kBuwWkestsOOvxcuC/19R/gAAAP//AwBQSwECLQAUAAYACAAAACEAtoM4kv4AAADhAQAAEwAA&#10;AAAAAAAAAAAAAAAAAAAAW0NvbnRlbnRfVHlwZXNdLnhtbFBLAQItABQABgAIAAAAIQA4/SH/1gAA&#10;AJQBAAALAAAAAAAAAAAAAAAAAC8BAABfcmVscy8ucmVsc1BLAQItABQABgAIAAAAIQBHDTH5nQEA&#10;AFgDAAAOAAAAAAAAAAAAAAAAAC4CAABkcnMvZTJvRG9jLnhtbFBLAQItABQABgAIAAAAIQDJq3hN&#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965440" behindDoc="1" locked="0" layoutInCell="0" allowOverlap="1" wp14:anchorId="0266431C" wp14:editId="282947E3">
                <wp:simplePos x="0" y="0"/>
                <wp:positionH relativeFrom="page">
                  <wp:posOffset>1192530</wp:posOffset>
                </wp:positionH>
                <wp:positionV relativeFrom="page">
                  <wp:posOffset>20182840</wp:posOffset>
                </wp:positionV>
                <wp:extent cx="22860" cy="0"/>
                <wp:effectExtent l="0" t="0" r="0" b="0"/>
                <wp:wrapNone/>
                <wp:docPr id="1092" name="Shape 109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28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54CFB29E" id="Shape 1092" o:spid="_x0000_s1026" style="position:absolute;z-index:-251351040;visibility:visible;mso-wrap-style:square;mso-wrap-distance-left:9pt;mso-wrap-distance-top:0;mso-wrap-distance-right:9pt;mso-wrap-distance-bottom:0;mso-position-horizontal:absolute;mso-position-horizontal-relative:page;mso-position-vertical:absolute;mso-position-vertical-relative:page" from="93.9pt,1589.2pt" to="95.7pt,158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TH5nQEAAFgDAAAOAAAAZHJzL2Uyb0RvYy54bWysU8lu2zAQvRfIPxC8x1TcwjUEyzkkdS9B&#10;GyDtB4y5WES5gcNY8t+XpGylbYoeivAw4GxPbx5Hm9vRGnKUEbV3Hb1ZNJRIx73Q7tDR799212tK&#10;MIETYLyTHT1JpLfbq3ebIbRy6XtvhIwkgzhsh9DRPqXQMoa8lxZw4YN0Oal8tJCyGw9MRBgyujVs&#10;2TQrNvgoQvRcIubo/ZSk24qvlOTpq1IoEzEdzdxStbHafbFsu4H2ECH0mp9pwH+wsKBd/ugMdQ8J&#10;yHPUr6Cs5tGjV2nBvWVeKc1lnSFPc9P8Mc1TD0HWWbI4GGaZ8O1g+ZfjnXuMhTof3VN48PwHZlHY&#10;ELCdk8XBMJWNKtpSnrmTsQp5moWUYyI8B5fL9SqrzXPmw8fV+6Iyg/bSGSKmz9JbUi4dNdqVIaGF&#10;4wOmqfRSUsLojRY7bUx14mF/ZyI5Qn7QXT1n9N/KjCNDYfXv/qaev/VbnfJaGm07up6LoO0liE9O&#10;1KVJoM10z6MZd5ZsUqnotffi9BgvUubnqxqcV63sx69+7X75IbY/AQAA//8DAFBLAwQUAAYACAAA&#10;ACEACRt3OdwAAAANAQAADwAAAGRycy9kb3ducmV2LnhtbEyPwU7DMBBE70j8g7VI3KgTiIgb4lQI&#10;KUeQkvYD3HgbR8TrKHba9O9xDwhuO7uj2TflbrUjO+PsB0cS0k0CDKlzeqBewmFfPwlgPijSanSE&#10;Eq7oYVfd35Wq0O5CDZ7b0LMYQr5QEkwIU8G57wxa5TduQoq3k5utClHOPdezusRwO/LnJHnlVg0U&#10;Pxg14YfB7rtdrISm7vqkbobPTHyJ7TUz2OZ2kfLxYX1/AxZwDX9muOFHdKgi09EtpD0boxZ5RA8S&#10;XtJcZMBulm0ah+Pvilcl/9+i+gEAAP//AwBQSwECLQAUAAYACAAAACEAtoM4kv4AAADhAQAAEwAA&#10;AAAAAAAAAAAAAAAAAAAAW0NvbnRlbnRfVHlwZXNdLnhtbFBLAQItABQABgAIAAAAIQA4/SH/1gAA&#10;AJQBAAALAAAAAAAAAAAAAAAAAC8BAABfcmVscy8ucmVsc1BLAQItABQABgAIAAAAIQBHDTH5nQEA&#10;AFgDAAAOAAAAAAAAAAAAAAAAAC4CAABkcnMvZTJvRG9jLnhtbFBLAQItABQABgAIAAAAIQAJG3c5&#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966464" behindDoc="1" locked="0" layoutInCell="0" allowOverlap="1" wp14:anchorId="52B7AA94" wp14:editId="6B17DBCF">
                <wp:simplePos x="0" y="0"/>
                <wp:positionH relativeFrom="page">
                  <wp:posOffset>1224915</wp:posOffset>
                </wp:positionH>
                <wp:positionV relativeFrom="page">
                  <wp:posOffset>20182840</wp:posOffset>
                </wp:positionV>
                <wp:extent cx="45085" cy="0"/>
                <wp:effectExtent l="0" t="0" r="0" b="0"/>
                <wp:wrapNone/>
                <wp:docPr id="1093" name="Shape 109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508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7892FFA5" id="Shape 1093" o:spid="_x0000_s1026" style="position:absolute;z-index:-251350016;visibility:visible;mso-wrap-style:square;mso-wrap-distance-left:9pt;mso-wrap-distance-top:0;mso-wrap-distance-right:9pt;mso-wrap-distance-bottom:0;mso-position-horizontal:absolute;mso-position-horizontal-relative:page;mso-position-vertical:absolute;mso-position-vertical-relative:page" from="96.45pt,1589.2pt" to="100pt,158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SunQEAAFgDAAAOAAAAZHJzL2Uyb0RvYy54bWysU8lu2zAQvRfIPxC8x1TSJDUEyzkkcS9B&#10;GyDpB4y5WES5gcNY8t+XpGylG3IoysOAsz29eRytbkdryF5G1N519GLRUCId90K7XUe/vWzOl5Rg&#10;AifAeCc7epBIb9dnH1ZDaOWl770RMpIM4rAdQkf7lELLGPJeWsCFD9LlpPLRQspu3DERYcjo1rDL&#10;prlhg48iRM8lYo7eT0m6rvhKSZ6+KoUyEdPRzC1VG6vdFsvWK2h3EUKv+ZEG/AMLC9rlj85Q95CA&#10;vEb9B5TVPHr0Ki24t8wrpbmsM+RpLprfpnnuIcg6SxYHwywT/j9Y/mV/555ioc5H9xwePf+OWRQ2&#10;BGznZHEwTGWjiraUZ+5krEIeZiHlmAjPwavrZnlNCc+Zq083H4vKDNpTZ4iYPktvSbl01GhXhoQW&#10;9o+YptJTSQmjN1pstDHVibvtnYlkD/lBN/Uc0X8pM44MhdX7/U09f+u3OuW1NNp2dDkXQdtLEA9O&#10;1KVJoM10z6MZd5RsUqnotfXi8BRPUubnqxocV63sx89+7X77IdY/AAAA//8DAFBLAwQUAAYACAAA&#10;ACEAh1CVhNsAAAANAQAADwAAAGRycy9kb3ducmV2LnhtbEyPwU7DMBBE70j8g7VI3KjTEtEkxKkQ&#10;Uo4gJeUD3HiJI+J1FDtt+vcsBwTH2R3NvCkPqxvFGecweFKw3SQgkDpvBuoVfBzrhwxEiJqMHj2h&#10;gisGOFS3N6UujL9Qg+c29oJDKBRagY1xKqQMnUWnw8ZPSPz79LPTkeXcSzPrC4e7Ue6S5Ek6PRA3&#10;WD3hq8Xuq12cgqbu+qRuhrc0e8/ya2qx3btFqfu79eUZRMQ1/pnhB5/RoWKmk1/IBDGyznc5WxU8&#10;bvdZCoItXMjzTr8nWZXy/4rqGwAA//8DAFBLAQItABQABgAIAAAAIQC2gziS/gAAAOEBAAATAAAA&#10;AAAAAAAAAAAAAAAAAABbQ29udGVudF9UeXBlc10ueG1sUEsBAi0AFAAGAAgAAAAhADj9If/WAAAA&#10;lAEAAAsAAAAAAAAAAAAAAAAALwEAAF9yZWxzLy5yZWxzUEsBAi0AFAAGAAgAAAAhACIv5K6dAQAA&#10;WAMAAA4AAAAAAAAAAAAAAAAALgIAAGRycy9lMm9Eb2MueG1sUEsBAi0AFAAGAAgAAAAhAIdQlYTb&#10;AAAADQEAAA8AAAAAAAAAAAAAAAAA9wMAAGRycy9kb3ducmV2LnhtbFBLBQYAAAAABAAEAPMAAAD/&#10;B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967488" behindDoc="1" locked="0" layoutInCell="0" allowOverlap="1" wp14:anchorId="0D58918F" wp14:editId="19D4CA15">
                <wp:simplePos x="0" y="0"/>
                <wp:positionH relativeFrom="page">
                  <wp:posOffset>1167130</wp:posOffset>
                </wp:positionH>
                <wp:positionV relativeFrom="page">
                  <wp:posOffset>20191095</wp:posOffset>
                </wp:positionV>
                <wp:extent cx="635" cy="0"/>
                <wp:effectExtent l="0" t="0" r="0" b="0"/>
                <wp:wrapNone/>
                <wp:docPr id="1094" name="Shape 109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2B99A5D5" id="Shape 1094" o:spid="_x0000_s1026" style="position:absolute;z-index:-251348992;visibility:visible;mso-wrap-style:square;mso-wrap-distance-left:9pt;mso-wrap-distance-top:0;mso-wrap-distance-right:9pt;mso-wrap-distance-bottom:0;mso-position-horizontal:absolute;mso-position-horizontal-relative:page;mso-position-vertical:absolute;mso-position-vertical-relative:page" from="91.9pt,1589.85pt" to="91.95pt,158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OEungEAAFcDAAAOAAAAZHJzL2Uyb0RvYy54bWysU8tu2zAQvBfIPxC8x1LSIg0EyzkkdS9B&#10;GyDtB6z5sIjyBS5jyX/fJeUobVP0UIQHgsudHc4OyfXN5Cw7qIQm+J5frFrOlBdBGr/v+fdv2/Nr&#10;zjCDl2CDVz0/KuQ3m7N36zF26jIMwUqVGJF47MbY8yHn2DUNikE5wFWIylNSh+QgU5j2jUwwEruz&#10;zWXbXjVjSDKmIBQi7d7NSb6p/Forkb9qjSoz23PSluuc6rwrc7NZQ7dPEAcjTjLgP1Q4MJ4OXaju&#10;IAN7SuYVlTMiBQw6r0RwTdDaCFV7oG4u2j+6eRwgqtoLmYNxsQnfjlZ8Odz6h1Ski8k/xvsgfiCZ&#10;0owRuyVZAowzbNLJFThpZ1M18rgYqabMBG1++Hj1njNBiboqfNA9F8aE+bMKjpVFz63xpUfo4HCP&#10;eYY+Q8o2Bmvk1lhbg7Tf3drEDkD3ua2jXCGx/wazno1F1L/r2zr+Vu9Mpldpjev59QKCblAgP3lJ&#10;B0KXwdh5TYdbf3JsNqnYtQvy+JCKthLR7VWVp5dWnsevcUW9/IfNTwAAAP//AwBQSwMEFAAGAAgA&#10;AAAhADFLR0DcAAAADQEAAA8AAABkcnMvZG93bnJldi54bWxMj8FOwzAQRO9I/IO1lbhRp6QiTohT&#10;IaQcQUrgA9x4iaPG6yh22vTvcQ8IjrMzmnlbHlY7sjPOfnAkYbdNgCF1Tg/US/j6rB8FMB8UaTU6&#10;QglX9HCo7u9KVWh3oQbPbehZLCFfKAkmhKng3HcGrfJbNyFF79vNVoUo557rWV1iuR35U5I8c6sG&#10;igtGTfhmsDu1i5XQ1F2f1M3wvhcfIr/uDbaZXaR82KyvL8ACruEvDDf8iA5VZDq6hbRnY9QijehB&#10;QrrL8gzYLSLSHNjx98Srkv//ovoBAAD//wMAUEsBAi0AFAAGAAgAAAAhALaDOJL+AAAA4QEAABMA&#10;AAAAAAAAAAAAAAAAAAAAAFtDb250ZW50X1R5cGVzXS54bWxQSwECLQAUAAYACAAAACEAOP0h/9YA&#10;AACUAQAACwAAAAAAAAAAAAAAAAAvAQAAX3JlbHMvLnJlbHNQSwECLQAUAAYACAAAACEAS4ThLp4B&#10;AABXAwAADgAAAAAAAAAAAAAAAAAuAgAAZHJzL2Uyb0RvYy54bWxQSwECLQAUAAYACAAAACEAMUtH&#10;QN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968512" behindDoc="1" locked="0" layoutInCell="0" allowOverlap="1" wp14:anchorId="135944C6" wp14:editId="62B01BCC">
                <wp:simplePos x="0" y="0"/>
                <wp:positionH relativeFrom="page">
                  <wp:posOffset>1200785</wp:posOffset>
                </wp:positionH>
                <wp:positionV relativeFrom="page">
                  <wp:posOffset>20213955</wp:posOffset>
                </wp:positionV>
                <wp:extent cx="85725" cy="0"/>
                <wp:effectExtent l="0" t="0" r="0" b="0"/>
                <wp:wrapNone/>
                <wp:docPr id="1095" name="Shape 109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572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78BEA723" id="Shape 1095" o:spid="_x0000_s1026" style="position:absolute;z-index:-251347968;visibility:visible;mso-wrap-style:square;mso-wrap-distance-left:9pt;mso-wrap-distance-top:0;mso-wrap-distance-right:9pt;mso-wrap-distance-bottom:0;mso-position-horizontal:absolute;mso-position-horizontal-relative:page;mso-position-vertical:absolute;mso-position-vertical-relative:page" from="94.55pt,1591.65pt" to="101.3pt,159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jfNnAEAAFgDAAAOAAAAZHJzL2Uyb0RvYy54bWysU8lu2zAQvRfIPxC8x1TcbBAs55DEvQRt&#10;gKQfMOZiEeUGDmvJf1+SspVuyKEoDwPO9jTvcbS6G60hexlRe9fRi0VDiXTcC+12Hf36ujm/pQQT&#10;OAHGO9nRg0R6tz77sBpCK5e+90bISDKIw3YIHe1TCi1jyHtpARc+SJeTykcLKbtxx0SEIaNbw5ZN&#10;c80GH0WInkvEHH2YknRd8ZWSPH1RCmUipqN5tlRtrHZbLFuvoN1FCL3mxzHgH6awoF3+6Az1AAnI&#10;96j/gLKaR49epQX3lnmlNJeVQ2Zz0fzG5qWHICuXLA6GWSb8f7D88/7ePccyOh/dS3jy/BtmUdgQ&#10;sJ2TxcEwlY0q2lKeZydjFfIwCynHRHgO3l7dLK8o4TlzeXP9sajMoD11hojpk/SWlEtHjXaFJLSw&#10;f8I0lZ5KShi90WKjjalO3G3vTSR7yA+6qeeI/kuZcWQoU73f39Tzt36rU15Lo23mMhdB20sQj07U&#10;pUmgzXTP1Iw7SjapVPTaenF4jicp8/NVDY6rVvbjZ792v/0Q6x8AAAD//wMAUEsDBBQABgAIAAAA&#10;IQDdfotc3QAAAA0BAAAPAAAAZHJzL2Rvd25yZXYueG1sTI/LTsMwEEX3SPyDNUjsqPOoipvGqRBS&#10;liAl8AFuPMRR43EUO23695gFguWdObpzpjyudmQXnP3gSEK6SYAhdU4P1Ev4/KifBDAfFGk1OkIJ&#10;N/RwrO7vSlVod6UGL23oWSwhXygJJoSp4Nx3Bq3yGzchxd2Xm60KMc4917O6xnI78ixJdtyqgeIF&#10;oyZ8Ndid28VKaOquT+pmeNuKd7G/bQ22z3aR8vFhfTkAC7iGPxh+9KM6VNHp5BbSno0xi30aUQl5&#10;KvIcWESyJNsBO/2OeFXy/19U3wAAAP//AwBQSwECLQAUAAYACAAAACEAtoM4kv4AAADhAQAAEwAA&#10;AAAAAAAAAAAAAAAAAAAAW0NvbnRlbnRfVHlwZXNdLnhtbFBLAQItABQABgAIAAAAIQA4/SH/1gAA&#10;AJQBAAALAAAAAAAAAAAAAAAAAC8BAABfcmVscy8ucmVsc1BLAQItABQABgAIAAAAIQAVijfNnAEA&#10;AFgDAAAOAAAAAAAAAAAAAAAAAC4CAABkcnMvZTJvRG9jLnhtbFBLAQItABQABgAIAAAAIQDdfotc&#10;3QAAAA0BAAAPAAAAAAAAAAAAAAAAAPY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969536" behindDoc="1" locked="0" layoutInCell="0" allowOverlap="1" wp14:anchorId="19273FF9" wp14:editId="11CDE54A">
                <wp:simplePos x="0" y="0"/>
                <wp:positionH relativeFrom="page">
                  <wp:posOffset>1174750</wp:posOffset>
                </wp:positionH>
                <wp:positionV relativeFrom="page">
                  <wp:posOffset>20231100</wp:posOffset>
                </wp:positionV>
                <wp:extent cx="3810" cy="0"/>
                <wp:effectExtent l="0" t="0" r="0" b="0"/>
                <wp:wrapNone/>
                <wp:docPr id="1096" name="Shape 109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6AD2BDAD" id="Shape 1096" o:spid="_x0000_s1026" style="position:absolute;z-index:-251346944;visibility:visible;mso-wrap-style:square;mso-wrap-distance-left:9pt;mso-wrap-distance-top:0;mso-wrap-distance-right:9pt;mso-wrap-distance-bottom:0;mso-position-horizontal:absolute;mso-position-horizontal-relative:page;mso-position-vertical:absolute;mso-position-vertical-relative:page" from="92.5pt,1593pt" to="92.8pt,15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OEungEAAFcDAAAOAAAAZHJzL2Uyb0RvYy54bWysU8tu2zAQvBfIPxC8x1LSIg0EyzkkdS9B&#10;GyDtB6z5sIjyBS5jyX/fJeUobVP0UIQHgsudHc4OyfXN5Cw7qIQm+J5frFrOlBdBGr/v+fdv2/Nr&#10;zjCDl2CDVz0/KuQ3m7N36zF26jIMwUqVGJF47MbY8yHn2DUNikE5wFWIylNSh+QgU5j2jUwwEruz&#10;zWXbXjVjSDKmIBQi7d7NSb6p/Forkb9qjSoz23PSluuc6rwrc7NZQ7dPEAcjTjLgP1Q4MJ4OXaju&#10;IAN7SuYVlTMiBQw6r0RwTdDaCFV7oG4u2j+6eRwgqtoLmYNxsQnfjlZ8Odz6h1Ski8k/xvsgfiCZ&#10;0owRuyVZAowzbNLJFThpZ1M18rgYqabMBG1++Hj1njNBiboqfNA9F8aE+bMKjpVFz63xpUfo4HCP&#10;eYY+Q8o2Bmvk1lhbg7Tf3drEDkD3ua2jXCGx/wazno1F1L/r2zr+Vu9Mpldpjev59QKCblAgP3lJ&#10;B0KXwdh5TYdbf3JsNqnYtQvy+JCKthLR7VWVp5dWnsevcUW9/IfNTwAAAP//AwBQSwMEFAAGAAgA&#10;AAAhAALbxPHcAAAADQEAAA8AAABkcnMvZG93bnJldi54bWxMj8FOwzAQRO9I/IO1SNyoU2iDSeNU&#10;CClHkBL4ADfeJhHxOoqdNv17tgcEt53d0eybfL+4QZxwCr0nDetVAgKp8banVsPXZ/mgQIRoyJrB&#10;E2q4YIB9cXuTm8z6M1V4qmMrOIRCZjR0MY6ZlKHp0Jmw8iMS345+ciaynFppJ3PmcDfIxyRJpTM9&#10;8YfOjPjWYfNdz05DVTZtUlb9+0Z9qJfLpsP62c1a398trzsQEZf4Z4YrPqNDwUwHP5MNYmCtttwl&#10;anhaq5Snq0VtUxCH35Uscvm/RfEDAAD//wMAUEsBAi0AFAAGAAgAAAAhALaDOJL+AAAA4QEAABMA&#10;AAAAAAAAAAAAAAAAAAAAAFtDb250ZW50X1R5cGVzXS54bWxQSwECLQAUAAYACAAAACEAOP0h/9YA&#10;AACUAQAACwAAAAAAAAAAAAAAAAAvAQAAX3JlbHMvLnJlbHNQSwECLQAUAAYACAAAACEAS4ThLp4B&#10;AABXAwAADgAAAAAAAAAAAAAAAAAuAgAAZHJzL2Uyb0RvYy54bWxQSwECLQAUAAYACAAAACEAAtvE&#10;8d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970560" behindDoc="1" locked="0" layoutInCell="0" allowOverlap="1" wp14:anchorId="22E1F358" wp14:editId="514137EE">
                <wp:simplePos x="0" y="0"/>
                <wp:positionH relativeFrom="page">
                  <wp:posOffset>1172210</wp:posOffset>
                </wp:positionH>
                <wp:positionV relativeFrom="page">
                  <wp:posOffset>20236180</wp:posOffset>
                </wp:positionV>
                <wp:extent cx="8890" cy="0"/>
                <wp:effectExtent l="0" t="0" r="0" b="0"/>
                <wp:wrapNone/>
                <wp:docPr id="1097" name="Shape 109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89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5444824A" id="Shape 1097" o:spid="_x0000_s1026" style="position:absolute;z-index:-251345920;visibility:visible;mso-wrap-style:square;mso-wrap-distance-left:9pt;mso-wrap-distance-top:0;mso-wrap-distance-right:9pt;mso-wrap-distance-bottom:0;mso-position-horizontal:absolute;mso-position-horizontal-relative:page;mso-position-vertical:absolute;mso-position-vertical-relative:page" from="92.3pt,1593.4pt" to="93pt,15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rY+mwEAAFcDAAAOAAAAZHJzL2Uyb0RvYy54bWysU8lu2zAQvRfoPxC811LSInUFyzkkdS9B&#10;GyDpB4y5WES5gcNa8t93SNnqih6K8jDgbE/zHkeb28lZdlQJTfA9v1q1nCkvgjT+0PPPz7tXa84w&#10;g5dgg1c9Pynkt9uXLzZj7NR1GIKVKjEC8diNsedDzrFrGhSDcoCrEJWnpA7JQSY3HRqZYCR0Z5vr&#10;tr1pxpBkTEEoRIrez0m+rfhaK5E/aY0qM9tzmi1Xm6rdF9tsN9AdEsTBiPMY8A9TODCePrpA3UMG&#10;9jWZ36CcESlg0HklgmuC1kaoyoHYXLW/sHkaIKrKhcTBuMiE/w9WfDze+cdURheTf4oPQXxBEqUZ&#10;I3ZLsjgY57JJJ1fKaXY2VSFPi5BqykxQcL1+R2ILSrx5e/O6iNxAd2mMCfMHFRwrl55b4wtH6OD4&#10;gHkuvZSUMAZr5M5YW5102N/ZxI5A77mr54z+U5n1bCxD/b2/redP/c5k2kprHFFZiqAbFMj3Xtad&#10;yWDsfCdq1p8Vm0Uqcu2DPD2mi5L0elWD86aV9fjRr93f/4ftNwAAAP//AwBQSwMEFAAGAAgAAAAh&#10;AEuMOJjbAAAADQEAAA8AAABkcnMvZG93bnJldi54bWxMj8FOwzAQRO9I/IO1SNyoU4iCSeNUCClH&#10;kBL4ADfeJhHxOoqdNv17tgcEx5l9mp0p9qsbxQnnMHjSsN0kIJBabwfqNHx9Vg8KRIiGrBk9oYYL&#10;BtiXtzeFya0/U42nJnaCQyjkRkMf45RLGdoenQkbPyHx7ehnZyLLuZN2NmcOd6N8TJJMOjMQf+jN&#10;hG89tt/N4jTUVdslVT28p+pDvVzSHptnt2h9f7e+7kBEXOMfDNf6XB1K7nTwC9kgRtYqzRjV8LRV&#10;GY+4IirjeYdfS5aF/L+i/AEAAP//AwBQSwECLQAUAAYACAAAACEAtoM4kv4AAADhAQAAEwAAAAAA&#10;AAAAAAAAAAAAAAAAW0NvbnRlbnRfVHlwZXNdLnhtbFBLAQItABQABgAIAAAAIQA4/SH/1gAAAJQB&#10;AAALAAAAAAAAAAAAAAAAAC8BAABfcmVscy8ucmVsc1BLAQItABQABgAIAAAAIQCYZrY+mwEAAFcD&#10;AAAOAAAAAAAAAAAAAAAAAC4CAABkcnMvZTJvRG9jLnhtbFBLAQItABQABgAIAAAAIQBLjDiY2wAA&#10;AA0BAAAPAAAAAAAAAAAAAAAAAPUDAABkcnMvZG93bnJldi54bWxQSwUGAAAAAAQABADzAAAA/QQA&#10;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971584" behindDoc="1" locked="0" layoutInCell="0" allowOverlap="1" wp14:anchorId="4E0B91CF" wp14:editId="2CE57EB4">
                <wp:simplePos x="0" y="0"/>
                <wp:positionH relativeFrom="page">
                  <wp:posOffset>1169670</wp:posOffset>
                </wp:positionH>
                <wp:positionV relativeFrom="page">
                  <wp:posOffset>20240625</wp:posOffset>
                </wp:positionV>
                <wp:extent cx="13970" cy="0"/>
                <wp:effectExtent l="0" t="0" r="0" b="0"/>
                <wp:wrapNone/>
                <wp:docPr id="1098" name="Shape 109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397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4DACEB11" id="Shape 1098" o:spid="_x0000_s1026" style="position:absolute;z-index:-251344896;visibility:visible;mso-wrap-style:square;mso-wrap-distance-left:9pt;mso-wrap-distance-top:0;mso-wrap-distance-right:9pt;mso-wrap-distance-bottom:0;mso-position-horizontal:absolute;mso-position-horizontal-relative:page;mso-position-vertical:absolute;mso-position-vertical-relative:page" from="92.1pt,1593.75pt" to="93.2pt,159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RdZnQEAAFgDAAAOAAAAZHJzL2Uyb0RvYy54bWysU8lu2zAQvRfIPxC8x5STIEkFyzkkcS9B&#10;GyDpB4y5WES5gWQt+e87pGylG3IoysOAsz29eRyt7kZryF7GpL3r6HLRUCId90K7XUe/vm7ObylJ&#10;GZwA453s6EEmerc++7AaQisvfO+NkJEgiEvtEDra5xxaxhLvpYW08EE6TCofLWR0446JCAOiW8Mu&#10;muaaDT6KED2XKWH0YUrSdcVXSvL8RakkMzEdRW652ljttli2XkG7ixB6zY804B9YWNAOPzpDPUAG&#10;8j3qP6Cs5tEnr/KCe8u8UprLOgNOs2x+m+alhyDrLChOCrNM6f/B8s/7e/ccC3U+upfw5Pm3hKKw&#10;IaR2ThYnhalsVNGWcuROxirkYRZSjplwDC4vP96g2hwzVzfXl0VlBu2pM8SUP0lvSbl01GhXhoQW&#10;9k8pT6WnkhJO3mix0cZUJ+629yaSPeCDbuo5ov9SZhwZCqv3+5t6/tZvdca1NNp29HYugraXIB6d&#10;qEuTQZvpjqMZd5RsUqnotfXi8BxPUuLzVQ2Oq1b242e/dr/9EOsfAAAA//8DAFBLAwQUAAYACAAA&#10;ACEABQcNRN0AAAANAQAADwAAAGRycy9kb3ducmV2LnhtbEyPQU7DMBBF90i9gzWV2FGnJbQmxKkq&#10;pCxBSsoB3HiIo8bjKHba9Pa4CwTLP/P0502+n23PLjj6zpGE9SoBhtQ43VEr4etYPglgPijSqneE&#10;Em7oYV8sHnKVaXelCi91aFksIZ8pCSaEIePcNwat8is3IMXdtxutCjGOLdejusZy2/NNkmy5VR3F&#10;C0YN+G6wOdeTlVCVTZuUVfeRik/xeksN1js7Sfm4nA9vwALO4Q+Gu35UhyI6ndxE2rM+ZpFuIirh&#10;eS12L8DuiNimwE6/I17k/P8XxQ8AAAD//wMAUEsBAi0AFAAGAAgAAAAhALaDOJL+AAAA4QEAABMA&#10;AAAAAAAAAAAAAAAAAAAAAFtDb250ZW50X1R5cGVzXS54bWxQSwECLQAUAAYACAAAACEAOP0h/9YA&#10;AACUAQAACwAAAAAAAAAAAAAAAAAvAQAAX3JlbHMvLnJlbHNQSwECLQAUAAYACAAAACEA+nEXWZ0B&#10;AABYAwAADgAAAAAAAAAAAAAAAAAuAgAAZHJzL2Uyb0RvYy54bWxQSwECLQAUAAYACAAAACEABQcN&#10;RN0AAAANAQAADwAAAAAAAAAAAAAAAAD3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972608" behindDoc="1" locked="0" layoutInCell="0" allowOverlap="1" wp14:anchorId="7B3A8452" wp14:editId="0EF34231">
                <wp:simplePos x="0" y="0"/>
                <wp:positionH relativeFrom="page">
                  <wp:posOffset>1166495</wp:posOffset>
                </wp:positionH>
                <wp:positionV relativeFrom="page">
                  <wp:posOffset>20245070</wp:posOffset>
                </wp:positionV>
                <wp:extent cx="20955" cy="0"/>
                <wp:effectExtent l="0" t="0" r="0" b="0"/>
                <wp:wrapNone/>
                <wp:docPr id="1099" name="Shape 109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095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594EF479" id="Shape 1099" o:spid="_x0000_s1026" style="position:absolute;z-index:-251343872;visibility:visible;mso-wrap-style:square;mso-wrap-distance-left:9pt;mso-wrap-distance-top:0;mso-wrap-distance-right:9pt;mso-wrap-distance-bottom:0;mso-position-horizontal:absolute;mso-position-horizontal-relative:page;mso-position-vertical:absolute;mso-position-vertical-relative:page" from="91.85pt,1594.1pt" to="93.5pt,159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yVFngEAAFgDAAAOAAAAZHJzL2Uyb0RvYy54bWysU8lu2zAQvRfIPxC8x1TcJk0EyzkkcS9B&#10;GyDtB4y5WES5gcNa8t+XpGw1TYscivIw4GxPbx5Hq9vRGrKXEbV3Hb1YNJRIx73QbtfRb18359eU&#10;YAInwHgnO3qQSG/XZ+9WQ2jl0vfeCBlJBnHYDqGjfUqhZQx5Ly3gwgfpclL5aCFlN+6YiDBkdGvY&#10;smmu2OCjCNFziZij91OSriu+UpKnL0qhTMR0NHNL1cZqt8Wy9QraXYTQa36kAf/AwoJ2+aMz1D0k&#10;ID+i/gPKah49epUW3FvmldJc1hnyNBfNq2meewiyzpLFwTDLhP8Pln/e37mnWKjz0T2HR8+/YxaF&#10;DQHbOVkcDFPZqKIt5Zk7GauQh1lIOSbCc3DZ3FxeUsJz5sPHq/dFZQbtqTNETJ+kt6RcOmq0K0NC&#10;C/tHTFPpqaSE0RstNtqY6sTd9s5Esof8oJt6jui/lRlHhsLq7f6mnr/1W53yWhptO3o9F0HbSxAP&#10;TtSlSaDNdM+jGXeUbFKp6LX14vAUT1Lm56saHFet7MdLv3b/+iHWPwEAAP//AwBQSwMEFAAGAAgA&#10;AAAhAFh98/XcAAAADQEAAA8AAABkcnMvZG93bnJldi54bWxMj81OwzAQhO9IvIO1SNyo0x8Rk8ap&#10;EFKOICXwAG68JFHjdRQ7bfr2bA8IjjP7aXYmPyxuEGecQu9Jw3qVgEBqvO2p1fD1WT4pECEasmbw&#10;hBquGOBQ3N/lJrP+QhWe69gKDqGQGQ1djGMmZWg6dCas/IjEt28/ORNZTq20k7lwuBvkJkmepTM9&#10;8YfOjPjWYXOqZ6ehKps2Kav+fac+1Mt112Gdulnrx4fldQ8i4hL/YLjV5+pQcKejn8kGMbBW25RR&#10;Ddu1UhsQN0SlPO/4a8kil/9XFD8AAAD//wMAUEsBAi0AFAAGAAgAAAAhALaDOJL+AAAA4QEAABMA&#10;AAAAAAAAAAAAAAAAAAAAAFtDb250ZW50X1R5cGVzXS54bWxQSwECLQAUAAYACAAAACEAOP0h/9YA&#10;AACUAQAACwAAAAAAAAAAAAAAAAAvAQAAX3JlbHMvLnJlbHNQSwECLQAUAAYACAAAACEAJGclRZ4B&#10;AABYAwAADgAAAAAAAAAAAAAAAAAuAgAAZHJzL2Uyb0RvYy54bWxQSwECLQAUAAYACAAAACEAWH3z&#10;9d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973632" behindDoc="1" locked="0" layoutInCell="0" allowOverlap="1" wp14:anchorId="253F03C8" wp14:editId="7D80C90C">
                <wp:simplePos x="0" y="0"/>
                <wp:positionH relativeFrom="page">
                  <wp:posOffset>1162685</wp:posOffset>
                </wp:positionH>
                <wp:positionV relativeFrom="page">
                  <wp:posOffset>20248880</wp:posOffset>
                </wp:positionV>
                <wp:extent cx="27940" cy="0"/>
                <wp:effectExtent l="0" t="0" r="0" b="0"/>
                <wp:wrapNone/>
                <wp:docPr id="1100" name="Shape 110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794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3EAB3E4E" id="Shape 1100" o:spid="_x0000_s1026" style="position:absolute;z-index:-251342848;visibility:visible;mso-wrap-style:square;mso-wrap-distance-left:9pt;mso-wrap-distance-top:0;mso-wrap-distance-right:9pt;mso-wrap-distance-bottom:0;mso-position-horizontal:absolute;mso-position-horizontal-relative:page;mso-position-vertical:absolute;mso-position-vertical-relative:page" from="91.55pt,1594.4pt" to="93.75pt,159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gNTnQEAAFgDAAAOAAAAZHJzL2Uyb0RvYy54bWysU8lu2zAQvRfIPxC8x1ScIEkFyzkkcS9B&#10;GyDpB4y5WES5gWQt+e87pGylG3IoysOAsz29eRyt7kZryF7GpL3r6MWioUQ67oV2u45+fd2c31KS&#10;MjgBxjvZ0YNM9G599mE1hFYufe+NkJEgiEvtEDra5xxaxhLvpYW08EE6TCofLWR0446JCAOiW8OW&#10;TXPNBh9FiJ7LlDD6MCXpuuIrJXn+olSSmZiOIrdcbax2Wyxbr6DdRQi95kca8A8sLGiHH52hHiAD&#10;+R71H1BW8+iTV3nBvWVeKc1lnQGnuWh+m+alhyDrLChOCrNM6f/B8s/7e/ccC3U+upfw5Pm3hKKw&#10;IaR2ThYnhalsVNGWcuROxirkYRZSjplwDC5vPl6h2hwzVzfXl0VlBu2pM8SUP0lvSbl01GhXhoQW&#10;9k8pT6WnkhJO3mix0cZUJ+629yaSPeCDbuo5ov9SZhwZCqv3+5t6/tZvdca1NNp29HYugraXIB6d&#10;qEuTQZvpjqMZd5RsUqnotfXi8BxPUuLzVQ2Oq1b242e/dr/9EOsfAAAA//8DAFBLAwQUAAYACAAA&#10;ACEAArAqRtwAAAANAQAADwAAAGRycy9kb3ducmV2LnhtbEyPwU7DMBBE70j8g7VI3KgTWqhJ41QI&#10;KUeQEvgAN94mEfE6ip02/Xu2BwTHmX2ancn3ixvECafQe9KQrhIQSI23PbUavj7LBwUiREPWDJ5Q&#10;wwUD7Ivbm9xk1p+pwlMdW8EhFDKjoYtxzKQMTYfOhJUfkfh29JMzkeXUSjuZM4e7QT4mybN0pif+&#10;0JkR3zpsvuvZaajKpk3Kqn/fqA/1ctl0WG/drPX93fK6AxFxiX8wXOtzdSi408HPZIMYWKt1yqiG&#10;daoUj7giavsE4vBrySKX/1cUPwAAAP//AwBQSwECLQAUAAYACAAAACEAtoM4kv4AAADhAQAAEwAA&#10;AAAAAAAAAAAAAAAAAAAAW0NvbnRlbnRfVHlwZXNdLnhtbFBLAQItABQABgAIAAAAIQA4/SH/1gAA&#10;AJQBAAALAAAAAAAAAAAAAAAAAC8BAABfcmVscy8ucmVsc1BLAQItABQABgAIAAAAIQAmqgNTnQEA&#10;AFgDAAAOAAAAAAAAAAAAAAAAAC4CAABkcnMvZTJvRG9jLnhtbFBLAQItABQABgAIAAAAIQACsCpG&#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974656" behindDoc="1" locked="0" layoutInCell="0" allowOverlap="1" wp14:anchorId="50ADD6CE" wp14:editId="38168A02">
                <wp:simplePos x="0" y="0"/>
                <wp:positionH relativeFrom="page">
                  <wp:posOffset>1158875</wp:posOffset>
                </wp:positionH>
                <wp:positionV relativeFrom="page">
                  <wp:posOffset>20252690</wp:posOffset>
                </wp:positionV>
                <wp:extent cx="35560" cy="0"/>
                <wp:effectExtent l="0" t="0" r="0" b="0"/>
                <wp:wrapNone/>
                <wp:docPr id="1101" name="Shape 110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55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3FA9E4FF" id="Shape 1101" o:spid="_x0000_s1026" style="position:absolute;z-index:-251341824;visibility:visible;mso-wrap-style:square;mso-wrap-distance-left:9pt;mso-wrap-distance-top:0;mso-wrap-distance-right:9pt;mso-wrap-distance-bottom:0;mso-position-horizontal:absolute;mso-position-horizontal-relative:page;mso-position-vertical:absolute;mso-position-vertical-relative:page" from="91.25pt,1594.7pt" to="94.05pt,159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wm3ngEAAFgDAAAOAAAAZHJzL2Uyb0RvYy54bWysU8lu2zAQvRfIPxC811SSxg0EyzkkcS9B&#10;GyDJB4y5WES5gWQt+e87pGylaYscivIw4GxPbx5Hq5vRGrKXMWnvOnq+aCiRjnuh3a6jL8+bj9eU&#10;pAxOgPFOdvQgE71Zn31YDaGVF773RshIEMSldggd7XMOLWOJ99JCWvggHSaVjxYyunHHRIQB0a1h&#10;F02zZIOPIkTPZUoYvZuSdF3xlZI8f1MqyUxMR5FbrjZWuy2WrVfQ7iKEXvMjDfgHFha0w4/OUHeQ&#10;gfyI+g8oq3n0yau84N4yr5Tmss6A05w3v03z1EOQdRYUJ4VZpvT/YPnX/a17jIU6H91TePD8e0JR&#10;2BBSOyeLk8JUNqpoSzlyJ2MV8jALKcdMOAYvr66WqDbHzKfPy8uiMoP21Bliyl+kt6RcOmq0K0NC&#10;C/uHlKfSU0kJJ2+02GhjqhN321sTyR7wQTf1HNHflBlHhsLq/f6mnr/1W51xLY22Hb2ei6DtJYh7&#10;J+rSZNBmuuNoxh0lm1Qqem29ODzGk5T4fFWD46qV/fjVr92vP8T6JwAAAP//AwBQSwMEFAAGAAgA&#10;AAAhANzeecLcAAAADQEAAA8AAABkcnMvZG93bnJldi54bWxMj0FOwzAQRfdIvYM1SOyokxKoG+JU&#10;FVKWICX0AG48xBHxOIqdNr097gLB8s88/XlT7Bc7sDNOvnckIV0nwJBap3vqJBw/q0cBzAdFWg2O&#10;UMIVPezL1V2hcu0uVOO5CR2LJeRzJcGEMOac+9agVX7tRqS4+3KTVSHGqeN6UpdYbge+SZIXblVP&#10;8YJRI74ZbL+b2Uqoq7ZLqrp/z8SH2F0zg83WzlI+3C+HV2ABl/AHw00/qkMZnU5uJu3ZELPYPEdU&#10;wlMqdhmwGyJECuz0O+Jlwf9/Uf4AAAD//wMAUEsBAi0AFAAGAAgAAAAhALaDOJL+AAAA4QEAABMA&#10;AAAAAAAAAAAAAAAAAAAAAFtDb250ZW50X1R5cGVzXS54bWxQSwECLQAUAAYACAAAACEAOP0h/9YA&#10;AACUAQAACwAAAAAAAAAAAAAAAAAvAQAAX3JlbHMvLnJlbHNQSwECLQAUAAYACAAAACEAh8sJt54B&#10;AABYAwAADgAAAAAAAAAAAAAAAAAuAgAAZHJzL2Uyb0RvYy54bWxQSwECLQAUAAYACAAAACEA3N55&#10;wt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975680" behindDoc="1" locked="0" layoutInCell="0" allowOverlap="1" wp14:anchorId="53B93B27" wp14:editId="041F2B80">
                <wp:simplePos x="0" y="0"/>
                <wp:positionH relativeFrom="page">
                  <wp:posOffset>1147445</wp:posOffset>
                </wp:positionH>
                <wp:positionV relativeFrom="page">
                  <wp:posOffset>20257770</wp:posOffset>
                </wp:positionV>
                <wp:extent cx="56515" cy="0"/>
                <wp:effectExtent l="0" t="0" r="0" b="0"/>
                <wp:wrapNone/>
                <wp:docPr id="1102" name="Shape 110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651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1E8C7AF5" id="Shape 1102" o:spid="_x0000_s1026" style="position:absolute;z-index:-251340800;visibility:visible;mso-wrap-style:square;mso-wrap-distance-left:9pt;mso-wrap-distance-top:0;mso-wrap-distance-right:9pt;mso-wrap-distance-bottom:0;mso-position-horizontal:absolute;mso-position-horizontal-relative:page;mso-position-vertical:absolute;mso-position-vertical-relative:page" from="90.35pt,1595.1pt" to="94.8pt,159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Lf7nQEAAFgDAAAOAAAAZHJzL2Uyb0RvYy54bWysU8lu2zAQvRfIPxC815TT2g0EyzkkcS9B&#10;GyDNB4y5WES5gcNa8t+XpGx1SdFDUR4GnO3pzeNocztaQ44yovauo8tFQ4l03AvtDh19+bJ7e0MJ&#10;JnACjHeyoyeJ9HZ79WYzhFZe+94bISPJIA7bIXS0Tym0jCHvpQVc+CBdTiofLaTsxgMTEYaMbg27&#10;bpo1G3wUIXouEXP0fkrSbcVXSvL0WSmUiZiOZm6p2ljtvli23UB7iBB6zc804B9YWNAuf3SGuocE&#10;5FvUr6Cs5tGjV2nBvWVeKc1lnSFPs2x+m+a5hyDrLFkcDLNM+P9g+afjnXuKhTof3XN49PwrZlHY&#10;ELCdk8XBMJWNKtpSnrmTsQp5moWUYyI8B1fr1XJFCc+Z9x/W74rKDNpLZ4iYPkpvSbl01GhXhoQW&#10;jo+YptJLSQmjN1rstDHViYf9nYnkCPlBd/Wc0X8pM44MhdXf+5t6/tRvdcprabTt6M1cBG0vQTw4&#10;UZcmgTbTPY9m3FmySaWi196L01O8SJmfr2pwXrWyHz/7tfvHD7H9DgAA//8DAFBLAwQUAAYACAAA&#10;ACEAZB6hK9wAAAANAQAADwAAAGRycy9kb3ducmV2LnhtbEyPQU7DMBBF90jcwRokdtRuqVonxKkQ&#10;UpYgJeUAbjzEEfE4ip02vT3uAsHyzzz9eVMcFjewM06h96RgvRLAkFpveuoUfB6rJwksRE1GD55Q&#10;wRUDHMr7u0Lnxl+oxnMTO5ZKKORagY1xzDkPrUWnw8qPSGn35SenY4pTx82kL6ncDXwjxI473VO6&#10;YPWIbxbb72Z2Cuqq7URV9+9b+SGz69Zis3ezUo8Py+sLsIhL/IPhpp/UoUxOJz+TCWxIWYp9QhU8&#10;rzOxAXZDZLYDdvod8bLg/78ofwAAAP//AwBQSwECLQAUAAYACAAAACEAtoM4kv4AAADhAQAAEwAA&#10;AAAAAAAAAAAAAAAAAAAAW0NvbnRlbnRfVHlwZXNdLnhtbFBLAQItABQABgAIAAAAIQA4/SH/1gAA&#10;AJQBAAALAAAAAAAAAAAAAAAAAC8BAABfcmVscy8ucmVsc1BLAQItABQABgAIAAAAIQBtSLf7nQEA&#10;AFgDAAAOAAAAAAAAAAAAAAAAAC4CAABkcnMvZTJvRG9jLnhtbFBLAQItABQABgAIAAAAIQBkHqEr&#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976704" behindDoc="1" locked="0" layoutInCell="0" allowOverlap="1" wp14:anchorId="3AD4894B" wp14:editId="06A3DA24">
                <wp:simplePos x="0" y="0"/>
                <wp:positionH relativeFrom="page">
                  <wp:posOffset>1057910</wp:posOffset>
                </wp:positionH>
                <wp:positionV relativeFrom="page">
                  <wp:posOffset>20257770</wp:posOffset>
                </wp:positionV>
                <wp:extent cx="86360" cy="0"/>
                <wp:effectExtent l="0" t="0" r="0" b="0"/>
                <wp:wrapNone/>
                <wp:docPr id="1103" name="Shape 110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63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44907484" id="Shape 1103" o:spid="_x0000_s1026" style="position:absolute;z-index:-251339776;visibility:visible;mso-wrap-style:square;mso-wrap-distance-left:9pt;mso-wrap-distance-top:0;mso-wrap-distance-right:9pt;mso-wrap-distance-bottom:0;mso-position-horizontal:absolute;mso-position-horizontal-relative:page;mso-position-vertical:absolute;mso-position-vertical-relative:page" from="83.3pt,1595.1pt" to="90.1pt,159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cvfnAEAAFgDAAAOAAAAZHJzL2Uyb0RvYy54bWysU8lu2zAQvRfoPxC811SSwg0EyzkkdS9B&#10;GyDNB4xJyiLKDRzWkv++Q8pWV/RQlIcBZ3ua9zja3E3OsqNOaILv+NWq4Ux7GZTxh46/fN69ueUM&#10;M3gFNnjd8ZNGfrd9/WozxlZfhyFYpRMjEI/tGDs+5BxbIVAO2gGuQtSekn1IDjK56SBUgpHQnRXX&#10;TbMWY0gqpiA1IkUf5iTfVvy+1zJ/6nvUmdmO02y52lTtvlix3UB7SBAHI89jwD9M4cB4+ugC9QAZ&#10;2NdkfoNyRqaAoc8rGZwIfW+krhyIzVXzC5vnAaKuXEgcjItM+P9g5cfjvX9KZXQ5+ef4GOQXJFHE&#10;GLFdksXBOJdNfXKlnGZnUxXytAipp8wkBW/XN2tSW1Lm7bv1TVFZQHvpjAnzBx0cK5eOW+MLSWjh&#10;+Ih5Lr2UlDAGa9TOWFuddNjf28SOQA+6q+eM/lOZ9WwsU/29v6nnT/3OZFpLaxxxWYqgHTSo917V&#10;pclg7HwnatafJZtVKnrtgzo9pYuU9HxVg/Oqlf340a/d33+I7TcAAAD//wMAUEsDBBQABgAIAAAA&#10;IQAiAbCE3AAAAA0BAAAPAAAAZHJzL2Rvd25yZXYueG1sTI/BboMwEETvlfIP1kbqrbGTRpRQTBRF&#10;4thK0H6Ag7cYFa8RNgn5+5pD1d52dkezb/LjbHt2xdF3jiRsNwIYUuN0R62Ez4/yKQXmgyKtekco&#10;4Y4ejsXqIVeZdjeq8FqHlsUQ8pmSYEIYMs59Y9Aqv3EDUrx9udGqEOXYcj2qWwy3Pd8JkXCrOoof&#10;jBrwbLD5ricroSqbVpRV97ZP39PDfW+wfrGTlI/r+fQKLOAc/syw4Ed0KCLTxU2kPeujTpIkWiU8&#10;bw9iB2yxpMtw+V3xIuf/WxQ/AAAA//8DAFBLAQItABQABgAIAAAAIQC2gziS/gAAAOEBAAATAAAA&#10;AAAAAAAAAAAAAAAAAABbQ29udGVudF9UeXBlc10ueG1sUEsBAi0AFAAGAAgAAAAhADj9If/WAAAA&#10;lAEAAAsAAAAAAAAAAAAAAAAALwEAAF9yZWxzLy5yZWxzUEsBAi0AFAAGAAgAAAAhAMcxy9+cAQAA&#10;WAMAAA4AAAAAAAAAAAAAAAAALgIAAGRycy9lMm9Eb2MueG1sUEsBAi0AFAAGAAgAAAAhACIBsITc&#10;AAAADQEAAA8AAAAAAAAAAAAAAAAA9gMAAGRycy9kb3ducmV2LnhtbFBLBQYAAAAABAAEAPMAAAD/&#10;B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977728" behindDoc="1" locked="0" layoutInCell="0" allowOverlap="1" wp14:anchorId="56F44D07" wp14:editId="753BD6FD">
                <wp:simplePos x="0" y="0"/>
                <wp:positionH relativeFrom="page">
                  <wp:posOffset>1211580</wp:posOffset>
                </wp:positionH>
                <wp:positionV relativeFrom="page">
                  <wp:posOffset>20259675</wp:posOffset>
                </wp:positionV>
                <wp:extent cx="99695" cy="0"/>
                <wp:effectExtent l="0" t="0" r="0" b="0"/>
                <wp:wrapNone/>
                <wp:docPr id="1104" name="Shape 110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969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5E16B915" id="Shape 1104" o:spid="_x0000_s1026" style="position:absolute;z-index:-251338752;visibility:visible;mso-wrap-style:square;mso-wrap-distance-left:9pt;mso-wrap-distance-top:0;mso-wrap-distance-right:9pt;mso-wrap-distance-bottom:0;mso-position-horizontal:absolute;mso-position-horizontal-relative:page;mso-position-vertical:absolute;mso-position-vertical-relative:page" from="95.4pt,1595.25pt" to="103.25pt,159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TBngEAAFgDAAAOAAAAZHJzL2Uyb0RvYy54bWysU8tuEzEU3SPxD5b3jaelhGaUSRdtw6aC&#10;SoUPuPEjY+GXfE1m8vfYnmRoAbFAeHHl+zpz7vGd9e1oDTnIiNq7jl4uGkqk415ot+/o1y/bixtK&#10;MIETYLyTHT1KpLebt2/WQ2jlle+9ETKSDOKwHUJH+5RCyxjyXlrAhQ/S5aTy0ULKbtwzEWHI6Naw&#10;q6ZZssFHEaLnEjFH76ck3VR8pSRPn5VCmYjpaOaWqo3V7oplmzW0+wih1/xEA/6BhQXt8kdnqHtI&#10;QL5H/RuU1Tx69CotuLfMK6W5rDPkaS6bX6Z57iHIOksWB8MsE/4/WP7pcOeeYqHOR/ccHj3/hlkU&#10;NgRs52RxMExlo4q2lGfuZKxCHmch5ZgIz8HVarl6TwnPmesPy3dFZQbtuTNETB+lt6RcOmq0K0NC&#10;C4dHTFPpuaSE0RstttqY6sT97s5EcoD8oNt6TuivyowjQ2H19/6mnj/1W53yWhptO3ozF0HbSxAP&#10;TtSlSaDNdM+jGXeSbFKp6LXz4vgUz1Lm56sanFat7MdLv3b//CE2PwAAAP//AwBQSwMEFAAGAAgA&#10;AAAhACUFYePbAAAADQEAAA8AAABkcnMvZG93bnJldi54bWxMj8FOwzAQRO9I/IO1SNyoTSklDXEq&#10;hJQjSEn5ADde4oh4HcVOm/49ywHBbWZ3NPu22C9+ECecYh9Iw/1KgUBqg+2p0/BxqO4yEDEZsmYI&#10;hBouGGFfXl8VJrfhTDWemtQJLqGYGw0upTGXMrYOvYmrMCLx7jNM3iS2UyftZM5c7ge5VmorvemJ&#10;Lzgz4qvD9quZvYa6ajtV1f3bJnvPdpeNw+bJz1rf3iwvzyASLukvDD/4jA4lMx3DTDaKgf1OMXrS&#10;8MDqEQRH1mrL4vg7kmUh/39RfgMAAP//AwBQSwECLQAUAAYACAAAACEAtoM4kv4AAADhAQAAEwAA&#10;AAAAAAAAAAAAAAAAAAAAW0NvbnRlbnRfVHlwZXNdLnhtbFBLAQItABQABgAIAAAAIQA4/SH/1gAA&#10;AJQBAAALAAAAAAAAAAAAAAAAAC8BAABfcmVscy8ucmVsc1BLAQItABQABgAIAAAAIQCqT+TBngEA&#10;AFgDAAAOAAAAAAAAAAAAAAAAAC4CAABkcnMvZTJvRG9jLnhtbFBLAQItABQABgAIAAAAIQAlBWHj&#10;2wAAAA0BAAAPAAAAAAAAAAAAAAAAAPg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978752" behindDoc="1" locked="0" layoutInCell="0" allowOverlap="1" wp14:anchorId="13B392C3" wp14:editId="6B11F736">
                <wp:simplePos x="0" y="0"/>
                <wp:positionH relativeFrom="page">
                  <wp:posOffset>1057275</wp:posOffset>
                </wp:positionH>
                <wp:positionV relativeFrom="page">
                  <wp:posOffset>20259675</wp:posOffset>
                </wp:positionV>
                <wp:extent cx="152400" cy="0"/>
                <wp:effectExtent l="0" t="0" r="0" b="0"/>
                <wp:wrapNone/>
                <wp:docPr id="1105" name="Shape 110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240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3D1C22E6" id="Shape 1105" o:spid="_x0000_s1026" style="position:absolute;z-index:-251337728;visibility:visible;mso-wrap-style:square;mso-wrap-distance-left:9pt;mso-wrap-distance-top:0;mso-wrap-distance-right:9pt;mso-wrap-distance-bottom:0;mso-position-horizontal:absolute;mso-position-horizontal-relative:page;mso-position-vertical:absolute;mso-position-vertical-relative:page" from="83.25pt,1595.25pt" to="95.25pt,159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zIHngEAAFkDAAAOAAAAZHJzL2Uyb0RvYy54bWysU8lu2zAQvRfIPxC8x5TdNA0EyzkkcS9B&#10;GyDtB4y5WES5gWQt+e87pGylTYsegvIw4GxPbx5H69vRGnKQMWnvOrpcNJRIx73Qbt/Rb1+3lzeU&#10;pAxOgPFOdvQoE73dXLxbD6GVK997I2QkCOJSO4SO9jmHlrHEe2khLXyQDpPKRwsZ3bhnIsKA6Naw&#10;VdNcs8FHEaLnMiWM3k9Juqn4SkmevyiVZCamo8gtVxur3RXLNmto9xFCr/mJBryBhQXt8KMz1D1k&#10;ID+i/gPKah598iovuLfMK6W5rDPgNMvm1TTPPQRZZ0FxUphlSv8Pln8+3LmnWKjz0T2HR8+/JxSF&#10;DSG1c7I4KUxlo4q2lCN3MlYhj7OQcsyEY3D5YXXVoNwcU1cfr98XmRm059YQU/4kvSXl0lGjXZkS&#10;Wjg8pjyVnktKOHmjxVYbU524392ZSA6AL7qt54T+W5lxZCi0/t3f1PO3fqsz7qXRtqM3cxG0vQTx&#10;4ETdmgzaTHcczbiTZpNMRbCdF8eneNYS369qcNq1siC/+rX75Y/Y/AQAAP//AwBQSwMEFAAGAAgA&#10;AAAhAE2jhWLbAAAADQEAAA8AAABkcnMvZG93bnJldi54bWxMj8FOwzAQRO9I/IO1SNyoXSghDXEq&#10;hJQjSAl8gBsvSUS8jmKnTf+eLRKit5nd0ezbfLe4QRxwCr0nDeuVAoHUeNtTq+Hzo7xLQYRoyJrB&#10;E2o4YYBdcX2Vm8z6I1V4qGMruIRCZjR0MY6ZlKHp0Jmw8iMS77785ExkO7XSTubI5W6Q90ol0pme&#10;+EJnRnztsPmuZ6ehKptWlVX/tknf0+1p02H95Gatb2+Wl2cQEZf4H4YzPqNDwUx7P5MNYmCfJI8c&#10;1fCw3ipW58iv2P+NZJHLyy+KHwAAAP//AwBQSwECLQAUAAYACAAAACEAtoM4kv4AAADhAQAAEwAA&#10;AAAAAAAAAAAAAAAAAAAAW0NvbnRlbnRfVHlwZXNdLnhtbFBLAQItABQABgAIAAAAIQA4/SH/1gAA&#10;AJQBAAALAAAAAAAAAAAAAAAAAC8BAABfcmVscy8ucmVsc1BLAQItABQABgAIAAAAIQALDzIHngEA&#10;AFkDAAAOAAAAAAAAAAAAAAAAAC4CAABkcnMvZTJvRG9jLnhtbFBLAQItABQABgAIAAAAIQBNo4Vi&#10;2wAAAA0BAAAPAAAAAAAAAAAAAAAAAPg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979776" behindDoc="1" locked="0" layoutInCell="0" allowOverlap="1" wp14:anchorId="2B45D18C" wp14:editId="3084B650">
                <wp:simplePos x="0" y="0"/>
                <wp:positionH relativeFrom="page">
                  <wp:posOffset>1052830</wp:posOffset>
                </wp:positionH>
                <wp:positionV relativeFrom="page">
                  <wp:posOffset>20268565</wp:posOffset>
                </wp:positionV>
                <wp:extent cx="264160" cy="0"/>
                <wp:effectExtent l="0" t="0" r="0" b="0"/>
                <wp:wrapNone/>
                <wp:docPr id="1106" name="Shape 110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41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6258BCA6" id="Shape 1106" o:spid="_x0000_s1026" style="position:absolute;z-index:-251336704;visibility:visible;mso-wrap-style:square;mso-wrap-distance-left:9pt;mso-wrap-distance-top:0;mso-wrap-distance-right:9pt;mso-wrap-distance-bottom:0;mso-position-horizontal:absolute;mso-position-horizontal-relative:page;mso-position-vertical:absolute;mso-position-vertical-relative:page" from="82.9pt,1595.95pt" to="103.7pt,159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5MHngEAAFkDAAAOAAAAZHJzL2Uyb0RvYy54bWysU8lu2zAQvRfIPxC815TdwA0EyzkkdS9B&#10;GyDNB4y5WES5gcNa8t+XpGy1SYoeivIw4GxPbx5Hm9vRGnKUEbV3HV0uGkqk415od+jo87fd+xtK&#10;MIETYLyTHT1JpLfbq3ebIbRy5XtvhIwkgzhsh9DRPqXQMoa8lxZw4YN0Oal8tJCyGw9MRBgyujVs&#10;1TRrNvgoQvRcIubo/ZSk24qvlOTpq1IoEzEdzdxStbHafbFsu4H2ECH0mp9pwD+wsKBd/ugMdQ8J&#10;yI+o30BZzaNHr9KCe8u8UprLOkOeZtm8muaphyDrLFkcDLNM+P9g+ZfjnXuMhTof3VN48Pw7ZlHY&#10;ELCdk8XBMJWNKtpSnrmTsQp5moWUYyI8B1fr6+U6y81z6vrj+kORmUF7aQ0R02fpLSmXjhrtypTQ&#10;wvEB01R6KSlh9EaLnTamOvGwvzORHCG/6K6eM/qLMuPIUGj9vb+p50/9Vqe8l0bbjt7MRdD2EsQn&#10;J+rWJNBmuufRjDtrNslUBNt7cXqMFy3z+1UNzrtWFuR3v3b/+iO2PwEAAP//AwBQSwMEFAAGAAgA&#10;AAAhAJsagJTdAAAADQEAAA8AAABkcnMvZG93bnJldi54bWxMj8FOwzAQRO9I/IO1SNyonRLaJMSp&#10;EFKOICXlA9x4iSPidRQ7bfr3mAOC4+yMZt6Wh9WO7IyzHxxJSDYCGFLn9EC9hI9j/ZAB80GRVqMj&#10;lHBFD4fq9qZUhXYXavDchp7FEvKFkmBCmArOfWfQKr9xE1L0Pt1sVYhy7rme1SWW25FvhdhxqwaK&#10;C0ZN+Gqw+2oXK6Gpu17UzfCWZu9Zfk0Ntnu7SHl/t748Awu4hr8w/OBHdKgi08ktpD0bo949RfQg&#10;4THJkxxYjGzFPgV2+j3xquT/v6i+AQAA//8DAFBLAQItABQABgAIAAAAIQC2gziS/gAAAOEBAAAT&#10;AAAAAAAAAAAAAAAAAAAAAABbQ29udGVudF9UeXBlc10ueG1sUEsBAi0AFAAGAAgAAAAhADj9If/W&#10;AAAAlAEAAAsAAAAAAAAAAAAAAAAALwEAAF9yZWxzLy5yZWxzUEsBAi0AFAAGAAgAAAAhAGB3kwee&#10;AQAAWQMAAA4AAAAAAAAAAAAAAAAALgIAAGRycy9lMm9Eb2MueG1sUEsBAi0AFAAGAAgAAAAhAJsa&#10;gJT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980800" behindDoc="1" locked="0" layoutInCell="0" allowOverlap="1" wp14:anchorId="6E52D55B" wp14:editId="7ACFEA08">
                <wp:simplePos x="0" y="0"/>
                <wp:positionH relativeFrom="page">
                  <wp:posOffset>1320165</wp:posOffset>
                </wp:positionH>
                <wp:positionV relativeFrom="page">
                  <wp:posOffset>20269200</wp:posOffset>
                </wp:positionV>
                <wp:extent cx="103505" cy="0"/>
                <wp:effectExtent l="0" t="0" r="0" b="0"/>
                <wp:wrapNone/>
                <wp:docPr id="1107" name="Shape 110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350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2B2C42EF" id="Shape 1107" o:spid="_x0000_s1026" style="position:absolute;z-index:-251335680;visibility:visible;mso-wrap-style:square;mso-wrap-distance-left:9pt;mso-wrap-distance-top:0;mso-wrap-distance-right:9pt;mso-wrap-distance-bottom:0;mso-position-horizontal:absolute;mso-position-horizontal-relative:page;mso-position-vertical:absolute;mso-position-vertical-relative:page" from="103.95pt,1596pt" to="112.1pt,15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5NtAngEAAFkDAAAOAAAAZHJzL2Uyb0RvYy54bWysU8lu2zAQvRfIPxC815STJg0EyzkkcS9B&#10;GyDJB4y5WES5gcNa8t+XpGylaYscivIw4GxPbx5Hq5vRGrKXEbV3HV0uGkqk415ot+voy/Pm4zUl&#10;mMAJMN7Jjh4k0pv12YfVEFp57ntvhIwkgzhsh9DRPqXQMoa8lxZw4YN0Oal8tJCyG3dMRBgyujXs&#10;vGmu2OCjCNFziZijd1OSriu+UpKnb0qhTMR0NHNL1cZqt8Wy9QraXYTQa36kAf/AwoJ2+aMz1B0k&#10;ID+i/gPKah49epUW3FvmldJc1hnyNMvmt2meegiyzpLFwTDLhP8Pln/d37rHWKjz0T2FB8+/YxaF&#10;DQHbOVkcDFPZqKIt5Zk7GauQh1lIOSbCc3DZXFw2l5TwnPr0+eqiyMygPbWGiOmL9JaUS0eNdmVK&#10;aGH/gGkqPZWUMHqjxUYbU524296aSPaQX3RTzxH9TZlxZCi03u9v6vlbv9Up76XRtqPXcxG0vQRx&#10;70TdmgTaTPc8mnFHzSaZimBbLw6P8aRlfr+qwXHXyoL86tfu1z9i/RMAAP//AwBQSwMEFAAGAAgA&#10;AAAhAMsLERfdAAAADQEAAA8AAABkcnMvZG93bnJldi54bWxMj0FOwzAQRfdI3MEaJHbUqYloksap&#10;EFKWICXlAG48xFFjO4qdNr09wwLBcmae/rxfHlY7sgvOYfBOwnaTAEPXeT24XsLnsX7KgIWonFaj&#10;dyjhhgEO1f1dqQrtr67BSxt7RiEuFEqCiXEqOA+dQavCxk/o6PblZ6sijXPP9ayuFG5HLpLkhVs1&#10;OPpg1IRvBrtzu1gJTd31Sd0M72n2keW31GC7s4uUjw/r6x5YxDX+wfCjT+pQkdPJL04HNkoQyS4n&#10;VMLzNhfUihAhUgHs9LviVcn/t6i+AQAA//8DAFBLAQItABQABgAIAAAAIQC2gziS/gAAAOEBAAAT&#10;AAAAAAAAAAAAAAAAAAAAAABbQ29udGVudF9UeXBlc10ueG1sUEsBAi0AFAAGAAgAAAAhADj9If/W&#10;AAAAlAEAAAsAAAAAAAAAAAAAAAAALwEAAF9yZWxzLy5yZWxzUEsBAi0AFAAGAAgAAAAhAPbk20Ce&#10;AQAAWQMAAA4AAAAAAAAAAAAAAAAALgIAAGRycy9lMm9Eb2MueG1sUEsBAi0AFAAGAAgAAAAhAMsL&#10;ERf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981824" behindDoc="1" locked="0" layoutInCell="0" allowOverlap="1" wp14:anchorId="15523D5B" wp14:editId="0F0876B2">
                <wp:simplePos x="0" y="0"/>
                <wp:positionH relativeFrom="page">
                  <wp:posOffset>1052195</wp:posOffset>
                </wp:positionH>
                <wp:positionV relativeFrom="page">
                  <wp:posOffset>20269200</wp:posOffset>
                </wp:positionV>
                <wp:extent cx="267335" cy="0"/>
                <wp:effectExtent l="0" t="0" r="0" b="0"/>
                <wp:wrapNone/>
                <wp:docPr id="1108" name="Shape 110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733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73F30724" id="Shape 1108" o:spid="_x0000_s1026" style="position:absolute;z-index:-251334656;visibility:visible;mso-wrap-style:square;mso-wrap-distance-left:9pt;mso-wrap-distance-top:0;mso-wrap-distance-right:9pt;mso-wrap-distance-bottom:0;mso-position-horizontal:absolute;mso-position-horizontal-relative:page;mso-position-vertical:absolute;mso-position-vertical-relative:page" from="82.85pt,1596pt" to="103.9pt,15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CfNngEAAFkDAAAOAAAAZHJzL2Uyb0RvYy54bWysU8lu2zAQvRfoPxC811Ts1gkEyzkkdS9B&#10;GyDpB4y5WES5gcNa8t+XpGylG3IoysOAsz29eRxtbkdryFFG1N519GrRUCId90K7Q0e/Pu/e3VCC&#10;CZwA453s6Ekivd2+fbMZQiuXvvdGyEgyiMN2CB3tUwotY8h7aQEXPkiXk8pHCym78cBEhCGjW8OW&#10;TbNmg48iRM8lYo7eT0m6rfhKSZ6+KIUyEdPRzC1VG6vdF8u2G2gPEUKv+ZkG/AMLC9rlj85Q95CA&#10;fI/6DyirefToVVpwb5lXSnNZZ8jTXDW/TfPUQ5B1liwOhlkm/H+w/PPxzj3GQp2P7ik8eP4Nsyhs&#10;CNjOyeJgmMpGFW0pz9zJWIU8zULKMRGeg8v19Wr1gRKeU++v16siM4P20hoipk/SW1IuHTXalSmh&#10;heMDpqn0UlLC6I0WO21MdeJhf2ciOUJ+0V09Z/RfyowjQ6H1en9Tz9/6rU55L422Hb2Zi6DtJYiP&#10;TtStSaDNdM+jGXfWbJKpCLb34vQYL1rm96sanHetLMjPfu1++SO2PwAAAP//AwBQSwMEFAAGAAgA&#10;AAAhAMWQQXPdAAAADQEAAA8AAABkcnMvZG93bnJldi54bWxMj8FOwzAQRO9I/IO1SNyo3VCaNI1T&#10;IaQcQUrKB7jxEkeN7Sh22vTvWQ4IjjP7NDtTHBY7sAtOofdOwnolgKFrve5dJ+HzWD1lwEJUTqvB&#10;O5RwwwCH8v6uULn2V1fjpYkdoxAXciXBxDjmnIfWoFVh5Ud0dPvyk1WR5NRxPakrhduBJ0JsuVW9&#10;ow9GjfhmsD03s5VQV20nqrp/32Qf2e62Mdikdpby8WF53QOLuMQ/GH7qU3UoqdPJz04HNpDevqSE&#10;Snhe7xJaRUgiUlpz+rV4WfD/K8pvAAAA//8DAFBLAQItABQABgAIAAAAIQC2gziS/gAAAOEBAAAT&#10;AAAAAAAAAAAAAAAAAAAAAABbQ29udGVudF9UeXBlc10ueG1sUEsBAi0AFAAGAAgAAAAhADj9If/W&#10;AAAAlAEAAAsAAAAAAAAAAAAAAAAALwEAAF9yZWxzLy5yZWxzUEsBAi0AFAAGAAgAAAAhACmgJ82e&#10;AQAAWQMAAA4AAAAAAAAAAAAAAAAALgIAAGRycy9lMm9Eb2MueG1sUEsBAi0AFAAGAAgAAAAhAMWQ&#10;QXP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982848" behindDoc="1" locked="0" layoutInCell="0" allowOverlap="1" wp14:anchorId="52BE4BB3" wp14:editId="696B0557">
                <wp:simplePos x="0" y="0"/>
                <wp:positionH relativeFrom="page">
                  <wp:posOffset>892175</wp:posOffset>
                </wp:positionH>
                <wp:positionV relativeFrom="page">
                  <wp:posOffset>20286980</wp:posOffset>
                </wp:positionV>
                <wp:extent cx="164465" cy="0"/>
                <wp:effectExtent l="0" t="0" r="0" b="0"/>
                <wp:wrapNone/>
                <wp:docPr id="1109" name="Shape 110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446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0F6CF191" id="Shape 1109" o:spid="_x0000_s1026" style="position:absolute;z-index:-251333632;visibility:visible;mso-wrap-style:square;mso-wrap-distance-left:9pt;mso-wrap-distance-top:0;mso-wrap-distance-right:9pt;mso-wrap-distance-bottom:0;mso-position-horizontal:absolute;mso-position-horizontal-relative:page;mso-position-vertical:absolute;mso-position-vertical-relative:page" from="70.25pt,1597.4pt" to="83.2pt,159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rJJngEAAFkDAAAOAAAAZHJzL2Uyb0RvYy54bWysU8lu2zAQvRfIPxC815RT1w0EyzkkcS9B&#10;GyDNB4y5WES5gcNa8t+XpGx1SdFDUR4GnO3pzeNocztaQ44yovauo8tFQ4l03AvtDh19+bJ7e0MJ&#10;JnACjHeyoyeJ9HZ79WYzhFZe+94bISPJIA7bIXS0Tym0jCHvpQVc+CBdTiofLaTsxgMTEYaMbg27&#10;bpo1G3wUIXouEXP0fkrSbcVXSvL0WSmUiZiOZm6p2ljtvli23UB7iBB6zc804B9YWNAuf3SGuocE&#10;5FvUr6Cs5tGjV2nBvWVeKc1lnSFPs2x+m+a5hyDrLFkcDLNM+P9g+afjnXuKhTof3XN49PwrZlHY&#10;ELCdk8XBMJWNKtpSnrmTsQp5moWUYyI8B5fr1Wr9nhKeU6sP63dFZgbtpTVETB+lt6RcOmq0K1NC&#10;C8dHTFPppaSE0RstdtqY6sTD/s5EcoT8ort6zui/lBlHhkLr7/1NPX/qtzrlvTTadvRmLoK2lyAe&#10;nKhbk0Cb6Z5HM+6s2SRTEWzvxekpXrTM71c1OO9aWZCf/dr944/YfgcAAP//AwBQSwMEFAAGAAgA&#10;AAAhABGeo2jcAAAADQEAAA8AAABkcnMvZG93bnJldi54bWxMj8FOwzAQRO9I/IO1SNyoXTAhDXEq&#10;hJQjSAl8gBsvcUS8jmKnTf8e94DgOLNPszPlfnUjO+IcBk8KthsBDKnzZqBewedHfZcDC1GT0aMn&#10;VHDGAPvq+qrUhfEnavDYxp6lEAqFVmBjnArOQ2fR6bDxE1K6ffnZ6Zjk3HMz61MKdyO/FyLjTg+U&#10;Plg94avF7rtdnIKm7npRN8ObzN/z3VlabJ/cotTtzfryDCziGv9guNRP1aFKnQ5+IRPYmLQUjwlV&#10;8LDdyTTigmSZBHb4tXhV8v8rqh8AAAD//wMAUEsBAi0AFAAGAAgAAAAhALaDOJL+AAAA4QEAABMA&#10;AAAAAAAAAAAAAAAAAAAAAFtDb250ZW50X1R5cGVzXS54bWxQSwECLQAUAAYACAAAACEAOP0h/9YA&#10;AACUAQAACwAAAAAAAAAAAAAAAAAvAQAAX3JlbHMvLnJlbHNQSwECLQAUAAYACAAAACEAQiqySZ4B&#10;AABZAwAADgAAAAAAAAAAAAAAAAAuAgAAZHJzL2Uyb0RvYy54bWxQSwECLQAUAAYACAAAACEAEZ6j&#10;aN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983872" behindDoc="1" locked="0" layoutInCell="0" allowOverlap="1" wp14:anchorId="49B8C959" wp14:editId="51114701">
                <wp:simplePos x="0" y="0"/>
                <wp:positionH relativeFrom="page">
                  <wp:posOffset>892175</wp:posOffset>
                </wp:positionH>
                <wp:positionV relativeFrom="page">
                  <wp:posOffset>20290790</wp:posOffset>
                </wp:positionV>
                <wp:extent cx="161290" cy="0"/>
                <wp:effectExtent l="0" t="0" r="0" b="0"/>
                <wp:wrapNone/>
                <wp:docPr id="1110" name="Shape 11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129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5982CD2B" id="Shape 1110" o:spid="_x0000_s1026" style="position:absolute;z-index:-251332608;visibility:visible;mso-wrap-style:square;mso-wrap-distance-left:9pt;mso-wrap-distance-top:0;mso-wrap-distance-right:9pt;mso-wrap-distance-bottom:0;mso-position-horizontal:absolute;mso-position-horizontal-relative:page;mso-position-vertical:absolute;mso-position-vertical-relative:page" from="70.25pt,1597.7pt" to="82.95pt,159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k5sngEAAFkDAAAOAAAAZHJzL2Uyb0RvYy54bWysU8tuEzEU3SP1HyzviScpCmWUSRdtw6aC&#10;Si0fcONHxsIv+ZrM5O+xPclAAbFAeHHl+zpz7vGdze1oDTnKiNq7ji4XDSXScS+0O3T0y8vu7Q0l&#10;mMAJMN7Jjp4k0tvt1ZvNEFq58r03QkaSQRy2Q+hon1JoGUPeSwu48EG6nFQ+WkjZjQcmIgwZ3Rq2&#10;apo1G3wUIXouEXP0fkrSbcVXSvL0WSmUiZiOZm6p2ljtvli23UB7iBB6zc804B9YWNAuf3SGuocE&#10;5FvUv0FZzaNHr9KCe8u8UprLOkOeZtn8Ms1zD0HWWbI4GGaZ8P/B8k/HO/cUC3U+uufw6PlXzKKw&#10;IWA7J4uDYSobVbSlPHMnYxXyNAspx0R4Di7Xy9WHLDfPqXfv19dFZgbtpTVETB+lt6RcOmq0K1NC&#10;C8dHTFPppaSE0RstdtqY6sTD/s5EcoT8ort6zuivyowjQ6H19/6mnj/1W53yXhptO3ozF0HbSxAP&#10;TtStSaDNdM+jGXfWbJKpCLb34vQUL1rm96sanHetLMjPfu3+8UdsvwMAAP//AwBQSwMEFAAGAAgA&#10;AAAhAAviQZHcAAAADQEAAA8AAABkcnMvZG93bnJldi54bWxMj8FOhDAQhu8mvkMzJt7cdhVWQMrG&#10;mHDUBNYH6NKREumU0LLLvr3dg9HjP/Pln2/K/WpHdsLZD44kbDcCGFLn9EC9hM9D/ZAB80GRVqMj&#10;lHBBD/vq9qZUhXZnavDUhp7FEvKFkmBCmArOfWfQKr9xE1LcfbnZqhDj3HM9q3MstyN/FGLHrRoo&#10;XjBqwjeD3Xe7WAlN3fWibob3JPvI8ktisH22i5T3d+vrC7CAa/iD4aof1aGKTke3kPZsjDkRaUQl&#10;PG3zNAF2RXZpDuz4O+JVyf9/Uf0AAAD//wMAUEsBAi0AFAAGAAgAAAAhALaDOJL+AAAA4QEAABMA&#10;AAAAAAAAAAAAAAAAAAAAAFtDb250ZW50X1R5cGVzXS54bWxQSwECLQAUAAYACAAAACEAOP0h/9YA&#10;AACUAQAACwAAAAAAAAAAAAAAAAAvAQAAX3JlbHMvLnJlbHNQSwECLQAUAAYACAAAACEAgUZObJ4B&#10;AABZAwAADgAAAAAAAAAAAAAAAAAuAgAAZHJzL2Uyb0RvYy54bWxQSwECLQAUAAYACAAAACEAC+JB&#10;kd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984896" behindDoc="1" locked="0" layoutInCell="0" allowOverlap="1" wp14:anchorId="1EDDCBE1" wp14:editId="3DE33A66">
                <wp:simplePos x="0" y="0"/>
                <wp:positionH relativeFrom="page">
                  <wp:posOffset>1673860</wp:posOffset>
                </wp:positionH>
                <wp:positionV relativeFrom="page">
                  <wp:posOffset>20405090</wp:posOffset>
                </wp:positionV>
                <wp:extent cx="102870" cy="0"/>
                <wp:effectExtent l="0" t="0" r="0" b="0"/>
                <wp:wrapNone/>
                <wp:docPr id="1111" name="Shape 11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287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74F805C1" id="Shape 1111" o:spid="_x0000_s1026" style="position:absolute;z-index:-251331584;visibility:visible;mso-wrap-style:square;mso-wrap-distance-left:9pt;mso-wrap-distance-top:0;mso-wrap-distance-right:9pt;mso-wrap-distance-bottom:0;mso-position-horizontal:absolute;mso-position-horizontal-relative:page;mso-position-vertical:absolute;mso-position-vertical-relative:page" from="131.8pt,1606.7pt" to="139.9pt,160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V88ngEAAFkDAAAOAAAAZHJzL2Uyb0RvYy54bWysU8lu2zAQvRfIPxC815TdIjEEyzkkdS9B&#10;GyDNB4y5WES5gWQt+e87pGy1SYoeivIw4GxPbx5Hm9vRGnKUMWnvOrpcNJRIx73Q7tDR52+792tK&#10;UgYnwHgnO3qSid5ur95thtDKle+9ETISBHGpHUJH+5xDy1jivbSQFj5Ih0nlo4WMbjwwEWFAdGvY&#10;qmmu2eCjCNFzmRJG76ck3VZ8pSTPX5VKMhPTUeSWq43V7otl2w20hwih1/xMA/6BhQXt8KMz1D1k&#10;ID+ifgNlNY8+eZUX3FvmldJc1hlwmmXzapqnHoKss6A4Kcwypf8Hy78c79xjLNT56J7Cg+ffE4rC&#10;hpDaOVmcFKayUUVbypE7GauQp1lIOWbCMbhsVusblJtj6uPN9YciM4P20hpiyp+lt6RcOmq0K1NC&#10;C8eHlKfSS0kJJ2+02GljqhMP+zsTyRHwRXf1nNFflBlHhkLr7/1NPX/qtzrjXhptO7qei6DtJYhP&#10;TtStyaDNdMfRjDtrNslUBNt7cXqMFy3x/aoG510rC/K7X7t//RHbnwAAAP//AwBQSwMEFAAGAAgA&#10;AAAhAC4c9dvdAAAADQEAAA8AAABkcnMvZG93bnJldi54bWxMj0FugzAQRfeVegdrKnXXmAAihGCi&#10;qhLLVoL0AA6eYhRsI2wScvtOF1W7nJmnP++Xx9WM7IqzH5wVsN1EwNB2Tg22F/B5ql9yYD5Iq+To&#10;LAq4o4dj9fhQykK5m23w2oaeUYj1hRSgQ5gKzn2n0Ui/cRNaun252chA49xzNcsbhZuRx1GUcSMH&#10;Sx+0nPBNY3dpFyOgqbs+qpvhPc0/8v091djuzCLE89P6egAWcA1/MPzokzpU5HR2i1WejQLiLMkI&#10;FZDE2yQFRki821Ob8++KVyX/36L6BgAA//8DAFBLAQItABQABgAIAAAAIQC2gziS/gAAAOEBAAAT&#10;AAAAAAAAAAAAAAAAAAAAAABbQ29udGVudF9UeXBlc10ueG1sUEsBAi0AFAAGAAgAAAAhADj9If/W&#10;AAAAlAEAAAsAAAAAAAAAAAAAAAAALwEAAF9yZWxzLy5yZWxzUEsBAi0AFAAGAAgAAAAhAEhFXzye&#10;AQAAWQMAAA4AAAAAAAAAAAAAAAAALgIAAGRycy9lMm9Eb2MueG1sUEsBAi0AFAAGAAgAAAAhAC4c&#10;9dv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w:drawing>
          <wp:anchor distT="0" distB="0" distL="114300" distR="114300" simplePos="0" relativeHeight="251985920" behindDoc="1" locked="0" layoutInCell="0" allowOverlap="1" wp14:anchorId="514435B8" wp14:editId="40CDA571">
            <wp:simplePos x="0" y="0"/>
            <wp:positionH relativeFrom="page">
              <wp:posOffset>19685</wp:posOffset>
            </wp:positionH>
            <wp:positionV relativeFrom="page">
              <wp:posOffset>2540</wp:posOffset>
            </wp:positionV>
            <wp:extent cx="30236160" cy="21384260"/>
            <wp:effectExtent l="0" t="0" r="0" b="0"/>
            <wp:wrapNone/>
            <wp:docPr id="1112" name="Picture 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2"/>
                    <pic:cNvPicPr>
                      <a:picLocks noChangeAspect="1" noChangeArrowheads="1"/>
                    </pic:cNvPicPr>
                  </pic:nvPicPr>
                  <pic:blipFill>
                    <a:blip r:embed="rId74"/>
                    <a:srcRect/>
                    <a:stretch>
                      <a:fillRect/>
                    </a:stretch>
                  </pic:blipFill>
                  <pic:spPr bwMode="auto">
                    <a:xfrm>
                      <a:off x="0" y="0"/>
                      <a:ext cx="30236160" cy="21384260"/>
                    </a:xfrm>
                    <a:prstGeom prst="rect">
                      <a:avLst/>
                    </a:prstGeom>
                    <a:noFill/>
                  </pic:spPr>
                </pic:pic>
              </a:graphicData>
            </a:graphic>
          </wp:anchor>
        </w:drawing>
      </w:r>
    </w:p>
    <w:p w14:paraId="7F8AD959" w14:textId="77777777" w:rsidR="000E2392" w:rsidRDefault="000E2392">
      <w:pPr>
        <w:sectPr w:rsidR="000E2392">
          <w:pgSz w:w="31680" w:h="31680"/>
          <w:pgMar w:top="1440" w:right="1440" w:bottom="875" w:left="1440" w:header="0" w:footer="0" w:gutter="0"/>
          <w:cols w:space="0"/>
        </w:sectPr>
      </w:pPr>
    </w:p>
    <w:p w14:paraId="0CC12339" w14:textId="77777777" w:rsidR="000E2392" w:rsidRDefault="00000000">
      <w:pPr>
        <w:spacing w:line="229" w:lineRule="exact"/>
        <w:jc w:val="right"/>
        <w:rPr>
          <w:sz w:val="20"/>
          <w:szCs w:val="20"/>
        </w:rPr>
      </w:pPr>
      <w:bookmarkStart w:id="255" w:name="page256"/>
      <w:bookmarkEnd w:id="255"/>
      <w:r>
        <w:rPr>
          <w:noProof/>
          <w:sz w:val="20"/>
          <w:szCs w:val="20"/>
        </w:rPr>
        <w:lastRenderedPageBreak/>
        <mc:AlternateContent>
          <mc:Choice Requires="wps">
            <w:drawing>
              <wp:anchor distT="0" distB="0" distL="114300" distR="114300" simplePos="0" relativeHeight="251986944" behindDoc="1" locked="0" layoutInCell="0" allowOverlap="1" wp14:anchorId="2C50B279" wp14:editId="2EDB9E4E">
                <wp:simplePos x="0" y="0"/>
                <wp:positionH relativeFrom="page">
                  <wp:posOffset>5067300</wp:posOffset>
                </wp:positionH>
                <wp:positionV relativeFrom="page">
                  <wp:posOffset>12822555</wp:posOffset>
                </wp:positionV>
                <wp:extent cx="8890" cy="0"/>
                <wp:effectExtent l="0" t="0" r="0" b="0"/>
                <wp:wrapNone/>
                <wp:docPr id="1113" name="Shape 11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89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08A90A68" id="Shape 1113" o:spid="_x0000_s1026" style="position:absolute;z-index:-251329536;visibility:visible;mso-wrap-style:square;mso-wrap-distance-left:9pt;mso-wrap-distance-top:0;mso-wrap-distance-right:9pt;mso-wrap-distance-bottom:0;mso-position-horizontal:absolute;mso-position-horizontal-relative:page;mso-position-vertical:absolute;mso-position-vertical-relative:page" from="399pt,1009.65pt" to="399.7pt,100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rY+mwEAAFcDAAAOAAAAZHJzL2Uyb0RvYy54bWysU8lu2zAQvRfoPxC811LSInUFyzkkdS9B&#10;GyDpB4y5WES5gcNa8t93SNnqih6K8jDgbE/zHkeb28lZdlQJTfA9v1q1nCkvgjT+0PPPz7tXa84w&#10;g5dgg1c9Pynkt9uXLzZj7NR1GIKVKjEC8diNsedDzrFrGhSDcoCrEJWnpA7JQSY3HRqZYCR0Z5vr&#10;tr1pxpBkTEEoRIrez0m+rfhaK5E/aY0qM9tzmi1Xm6rdF9tsN9AdEsTBiPMY8A9TODCePrpA3UMG&#10;9jWZ36CcESlg0HklgmuC1kaoyoHYXLW/sHkaIKrKhcTBuMiE/w9WfDze+cdURheTf4oPQXxBEqUZ&#10;I3ZLsjgY57JJJ1fKaXY2VSFPi5BqykxQcL1+R2ILSrx5e/O6iNxAd2mMCfMHFRwrl55b4wtH6OD4&#10;gHkuvZSUMAZr5M5YW5102N/ZxI5A77mr54z+U5n1bCxD/b2/redP/c5k2kprHFFZiqAbFMj3Xtad&#10;yWDsfCdq1p8Vm0Uqcu2DPD2mi5L0elWD86aV9fjRr93f/4ftNwAAAP//AwBQSwMEFAAGAAgAAAAh&#10;AC5coIHdAAAADQEAAA8AAABkcnMvZG93bnJldi54bWxMj8FOwzAQRO9I/IO1SNyo0xKROI1TIaQc&#10;QUrKB7jxEkeN11HstOnfYw4IjrMzmn1THlY7sgvOfnAkYbtJgCF1Tg/US/g81k85MB8UaTU6Qgk3&#10;9HCo7u9KVWh3pQYvbehZLCFfKAkmhKng3HcGrfIbNyFF78vNVoUo557rWV1juR35LkleuFUDxQ9G&#10;TfhmsDu3i5XQ1F2f1M3wnuYfubilBtvMLlI+Pqyve2AB1/AXhh/8iA5VZDq5hbRno4RM5HFLkLBL&#10;tuIZWIxkQqTATr8nXpX8/4rqGwAA//8DAFBLAQItABQABgAIAAAAIQC2gziS/gAAAOEBAAATAAAA&#10;AAAAAAAAAAAAAAAAAABbQ29udGVudF9UeXBlc10ueG1sUEsBAi0AFAAGAAgAAAAhADj9If/WAAAA&#10;lAEAAAsAAAAAAAAAAAAAAAAALwEAAF9yZWxzLy5yZWxzUEsBAi0AFAAGAAgAAAAhAJhmtj6bAQAA&#10;VwMAAA4AAAAAAAAAAAAAAAAALgIAAGRycy9lMm9Eb2MueG1sUEsBAi0AFAAGAAgAAAAhAC5coIHd&#10;AAAADQEAAA8AAAAAAAAAAAAAAAAA9QMAAGRycy9kb3ducmV2LnhtbFBLBQYAAAAABAAEAPMAAAD/&#10;B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987968" behindDoc="1" locked="0" layoutInCell="0" allowOverlap="1" wp14:anchorId="3A54E1B7" wp14:editId="6563F8FA">
                <wp:simplePos x="0" y="0"/>
                <wp:positionH relativeFrom="page">
                  <wp:posOffset>5067300</wp:posOffset>
                </wp:positionH>
                <wp:positionV relativeFrom="page">
                  <wp:posOffset>12861925</wp:posOffset>
                </wp:positionV>
                <wp:extent cx="14605" cy="0"/>
                <wp:effectExtent l="0" t="0" r="0" b="0"/>
                <wp:wrapNone/>
                <wp:docPr id="1114" name="Shape 11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460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0DDAEC21" id="Shape 1114" o:spid="_x0000_s1026" style="position:absolute;z-index:-251328512;visibility:visible;mso-wrap-style:square;mso-wrap-distance-left:9pt;mso-wrap-distance-top:0;mso-wrap-distance-right:9pt;mso-wrap-distance-bottom:0;mso-position-horizontal:absolute;mso-position-horizontal-relative:page;mso-position-vertical:absolute;mso-position-vertical-relative:page" from="399pt,1012.75pt" to="400.15pt,10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0HCCngEAAFgDAAAOAAAAZHJzL2Uyb0RvYy54bWysU8lu2zAQvRfIPxC8x5TT1A0EyzkkcS9B&#10;GyDtB4y5WES5gcNa8t+XpGylTYsegvIw4GxPbx5H69vRGnKQEbV3HV0uGkqk415ot+/ot6/byxtK&#10;MIETYLyTHT1KpLebi3frIbTyyvfeCBlJBnHYDqGjfUqhZQx5Ly3gwgfpclL5aCFlN+6ZiDBkdGvY&#10;VdOs2OCjCNFziZij91OSbiq+UpKnL0qhTMR0NHNL1cZqd8WyzRrafYTQa36iAW9gYUG7/NEZ6h4S&#10;kB9R/wFlNY8evUoL7i3zSmku6wx5mmXzaprnHoKss2RxMMwy4f+D5Z8Pd+4pFup8dM/h0fPvmEVh&#10;Q8B2ThYHw1Q2qmhLeeZOxirkcRZSjonwHFxer5oPlPCcuf64el9UZtCeO0PE9El6S8qlo0a7MiS0&#10;cHjENJWeS0oYvdFiq42pTtzv7kwkB8gPuq3nhP5bmXFkKKz+3d/U87d+q1NeS6NtR2/mImh7CeLB&#10;ibo0CbSZ7nk0406STSoVvXZeHJ/iWcr8fFWD06qV/fjVr90vP8TmJwAAAP//AwBQSwMEFAAGAAgA&#10;AAAhADFbnyndAAAADQEAAA8AAABkcnMvZG93bnJldi54bWxMj8FOwzAQRO9I/IO1SNyoTWipm8ap&#10;EFKOICXwAW68xFHjdRQ7bfr3mAOC4+yMZt8Uh8UN7IxT6D0peFwJYEitNz11Cj4/qgcJLERNRg+e&#10;UMEVAxzK25tC58ZfqMZzEzuWSijkWoGNccw5D61Fp8PKj0jJ+/KT0zHJqeNm0pdU7gaeCfHMne4p&#10;fbB6xFeL7amZnYK6ajtR1f3bWr7L3XVtsdm6Wan7u+VlDyziEv/C8IOf0KFMTEc/kwlsULDdybQl&#10;KshEttkASxEpxBOw4++JlwX/v6L8BgAA//8DAFBLAQItABQABgAIAAAAIQC2gziS/gAAAOEBAAAT&#10;AAAAAAAAAAAAAAAAAAAAAABbQ29udGVudF9UeXBlc10ueG1sUEsBAi0AFAAGAAgAAAAhADj9If/W&#10;AAAAlAEAAAsAAAAAAAAAAAAAAAAALwEAAF9yZWxzLy5yZWxzUEsBAi0AFAAGAAgAAAAhAPzQcIKe&#10;AQAAWAMAAA4AAAAAAAAAAAAAAAAALgIAAGRycy9lMm9Eb2MueG1sUEsBAi0AFAAGAAgAAAAhADFb&#10;nyn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988992" behindDoc="1" locked="0" layoutInCell="0" allowOverlap="1" wp14:anchorId="4753844F" wp14:editId="6A079D58">
                <wp:simplePos x="0" y="0"/>
                <wp:positionH relativeFrom="page">
                  <wp:posOffset>12095480</wp:posOffset>
                </wp:positionH>
                <wp:positionV relativeFrom="page">
                  <wp:posOffset>12822555</wp:posOffset>
                </wp:positionV>
                <wp:extent cx="13335" cy="0"/>
                <wp:effectExtent l="0" t="0" r="0" b="0"/>
                <wp:wrapNone/>
                <wp:docPr id="1115" name="Shape 11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333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1FABE9D0" id="Shape 1115" o:spid="_x0000_s1026" style="position:absolute;z-index:-251327488;visibility:visible;mso-wrap-style:square;mso-wrap-distance-left:9pt;mso-wrap-distance-top:0;mso-wrap-distance-right:9pt;mso-wrap-distance-bottom:0;mso-position-horizontal:absolute;mso-position-horizontal-relative:page;mso-position-vertical:absolute;mso-position-vertical-relative:page" from="952.4pt,1009.65pt" to="953.45pt,100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IZtngEAAFgDAAAOAAAAZHJzL2Uyb0RvYy54bWysU8lu2zAQvRfIPxC815TjNA0EyzkkcS9B&#10;GyDtB4y5WES5gcNa8t+XpGylTYsegvIw4GxPbx5H69vRGnKQEbV3HV0uGkqk415ot+/ot6/b9zeU&#10;YAInwHgnO3qUSG83F+/WQ2jlpe+9ETKSDOKwHUJH+5RCyxjyXlrAhQ/S5aTy0ULKbtwzEWHI6Naw&#10;y6a5ZoOPIkTPJWKO3k9Juqn4SkmeviiFMhHT0cwtVRur3RXLNmto9xFCr/mJBryBhQXt8kdnqHtI&#10;QH5E/QeU1Tx69CotuLfMK6W5rDPkaZbNq2meewiyzpLFwTDLhP8Pln8+3LmnWKjz0T2HR8+/YxaF&#10;DQHbOVkcDFPZqKIt5Zk7GauQx1lIOSbCc3C5Wq0+UMJz5urj9aqozKA9d4aI6ZP0lpRLR412ZUho&#10;4fCIaSo9l5QweqPFVhtTnbjf3ZlIDpAfdFvPCf23MuPIUFj9u7+p52/9Vqe8lkbbjt7MRdD2EsSD&#10;E3VpEmgz3fNoxp0km1Qqeu28OD7Fs5T5+aoGp1Ur+/GrX7tffojNTwAAAP//AwBQSwMEFAAGAAgA&#10;AAAhAPyQaGXdAAAADwEAAA8AAABkcnMvZG93bnJldi54bWxMj8FOwzAQRO9I/IO1SNyo3RKVOMSp&#10;EFKOICXwAW68xBHxOoqdNv173AOC4+yMZt6Wh9WN7IRzGDwp2G4EMKTOm4F6BZ8f9UMOLERNRo+e&#10;UMEFAxyq25tSF8afqcFTG3uWSigUWoGNcSo4D51Fp8PGT0jJ+/Kz0zHJuedm1udU7ka+E2LPnR4o&#10;LVg94avF7rtdnIKm7npRN8Nblr/n8pJZbJ/cotT93fryDCziGv/CcMVP6FAlpqNfyAQ2Ji1Fltij&#10;gp3Yykdg14wUewns+HvjVcn//1H9AAAA//8DAFBLAQItABQABgAIAAAAIQC2gziS/gAAAOEBAAAT&#10;AAAAAAAAAAAAAAAAAAAAAABbQ29udGVudF9UeXBlc10ueG1sUEsBAi0AFAAGAAgAAAAhADj9If/W&#10;AAAAlAEAAAsAAAAAAAAAAAAAAAAALwEAAF9yZWxzLy5yZWxzUEsBAi0AFAAGAAgAAAAhAI5Mhm2e&#10;AQAAWAMAAA4AAAAAAAAAAAAAAAAALgIAAGRycy9lMm9Eb2MueG1sUEsBAi0AFAAGAAgAAAAhAPyQ&#10;aGXdAAAADw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990016" behindDoc="1" locked="0" layoutInCell="0" allowOverlap="1" wp14:anchorId="412C2038" wp14:editId="54DCE9B9">
                <wp:simplePos x="0" y="0"/>
                <wp:positionH relativeFrom="page">
                  <wp:posOffset>12101195</wp:posOffset>
                </wp:positionH>
                <wp:positionV relativeFrom="page">
                  <wp:posOffset>12861925</wp:posOffset>
                </wp:positionV>
                <wp:extent cx="7620" cy="0"/>
                <wp:effectExtent l="0" t="0" r="0" b="0"/>
                <wp:wrapNone/>
                <wp:docPr id="1116" name="Shape 11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62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6DFFDB8A" id="Shape 1116" o:spid="_x0000_s1026" style="position:absolute;z-index:-251326464;visibility:visible;mso-wrap-style:square;mso-wrap-distance-left:9pt;mso-wrap-distance-top:0;mso-wrap-distance-right:9pt;mso-wrap-distance-bottom:0;mso-position-horizontal:absolute;mso-position-horizontal-relative:page;mso-position-vertical:absolute;mso-position-vertical-relative:page" from="952.85pt,1012.75pt" to="953.45pt,10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onGnAEAAFcDAAAOAAAAZHJzL2Uyb0RvYy54bWysU8lu2zAQvRfIPxC811TcwgkEyzkkdS5B&#10;GyDNB4y5WES5gcNY8t+XpGylbYoegvIw4GxPbx5H65vRGnKQEbV3Hb1cNJRIx73Qbt/R5+/bj9eU&#10;YAInwHgnO3qUSG82Fx/WQ2jl0vfeCBlJBnHYDqGjfUqhZQx5Ly3gwgfpclL5aCFlN+6ZiDBkdGvY&#10;smlWbPBRhOi5RMzRuylJNxVfKcnTN6VQJmI6mrmlamO1u2LZZg3tPkLoNT/RgHewsKBd/ugMdQcJ&#10;yEvUb6Cs5tGjV2nBvWVeKc1lnSFPc9n8Mc1TD0HWWbI4GGaZ8P/B8q+HW/cYC3U+uqfw4PkPzKKw&#10;IWA7J4uDYSobVbSlPHMnYxXyOAspx0R4Dl6tlllsnhOfr1afisgM2nNjiJjupbekXDpqtCszQguH&#10;B0xT6bmkhNEbLbbamOrE/e7WRHKA/J7bek7ov5UZR4ZC6t/9TT1/67c65a002nb0ei6CtpcgvjhR&#10;dyaBNtM9j2bcSbFJpCLXzovjYzwrmV+vanDatLIev/q1+/V/2PwEAAD//wMAUEsDBBQABgAIAAAA&#10;IQDG29xa3QAAAA8BAAAPAAAAZHJzL2Rvd25yZXYueG1sTI9BTsMwEEX3SNzBGiR21CZq2iTEqRBS&#10;liAl5QBuPMQR8TiKnTa9Pe4CwfLPPP15Ux5WO7Izzn5wJOF5I4AhdU4P1Ev4PNZPGTAfFGk1OkIJ&#10;V/RwqO7vSlVod6EGz23oWSwhXygJJoSp4Nx3Bq3yGzchxd2Xm60KMc4917O6xHI78kSIHbdqoHjB&#10;qAnfDHbf7WIlNHXXi7oZ3rfZR5ZftwbbvV2kfHxYX1+ABVzDHww3/agOVXQ6uYW0Z2PMuUj3kZWQ&#10;iCRNgd2YXOxyYKffGa9K/v+P6gcAAP//AwBQSwECLQAUAAYACAAAACEAtoM4kv4AAADhAQAAEwAA&#10;AAAAAAAAAAAAAAAAAAAAW0NvbnRlbnRfVHlwZXNdLnhtbFBLAQItABQABgAIAAAAIQA4/SH/1gAA&#10;AJQBAAALAAAAAAAAAAAAAAAAAC8BAABfcmVscy8ucmVsc1BLAQItABQABgAIAAAAIQDHzonGnAEA&#10;AFcDAAAOAAAAAAAAAAAAAAAAAC4CAABkcnMvZTJvRG9jLnhtbFBLAQItABQABgAIAAAAIQDG29xa&#10;3QAAAA8BAAAPAAAAAAAAAAAAAAAAAPY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991040" behindDoc="1" locked="0" layoutInCell="0" allowOverlap="1" wp14:anchorId="39FF2ED5" wp14:editId="0DB465F1">
                <wp:simplePos x="0" y="0"/>
                <wp:positionH relativeFrom="page">
                  <wp:posOffset>892175</wp:posOffset>
                </wp:positionH>
                <wp:positionV relativeFrom="page">
                  <wp:posOffset>20024725</wp:posOffset>
                </wp:positionV>
                <wp:extent cx="243840" cy="0"/>
                <wp:effectExtent l="0" t="0" r="0" b="0"/>
                <wp:wrapNone/>
                <wp:docPr id="1117" name="Shape 11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4384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18619A64" id="Shape 1117" o:spid="_x0000_s1026" style="position:absolute;z-index:-251325440;visibility:visible;mso-wrap-style:square;mso-wrap-distance-left:9pt;mso-wrap-distance-top:0;mso-wrap-distance-right:9pt;mso-wrap-distance-bottom:0;mso-position-horizontal:absolute;mso-position-horizontal-relative:page;mso-position-vertical:absolute;mso-position-vertical-relative:page" from="70.25pt,1576.75pt" to="89.45pt,157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SMhnQEAAFkDAAAOAAAAZHJzL2Uyb0RvYy54bWysU8lu2zAQvRfoPxC811QcIzEEyzkkdS5B&#10;EyDtB4y5WES5gWQs+e87pGx1RQ9FeRhwtqc3j6PN3WgNOcqYtHcdvVo0lEjHvdDu0NEvn3cf1pSk&#10;DE6A8U529CQTvdu+f7cZQiuXvvdGyEgQxKV2CB3tcw4tY4n30kJa+CAdJpWPFjK68cBEhAHRrWHL&#10;prlhg48iRM9lShh9mJJ0W/GVkjw/K5VkJqajyC1XG6vdF8u2G2gPEUKv+ZkG/AMLC9rhR2eoB8hA&#10;3qL+DcpqHn3yKi+4t8wrpbmsM+A0V80v07z2EGSdBcVJYZYp/T9Y/ul4715ioc5H9xqePP+aUBQ2&#10;hNTOyeKkMJWNKtpSjtzJWIU8zULKMROOweXqer1CuTmmVrc310VmBu2lNcSUH6W3pFw6arQrU0IL&#10;x6eUp9JLSQknb7TYaWOqEw/7exPJEfBFd/Wc0X8qM44Mhdbf+5t6/tRvdca9NNp2dD0XQdtLEB+d&#10;qFuTQZvpjqMZd9ZskqkItvfi9BIvWuL7VQ3Ou1YW5Ee/dn//I7bfAAAA//8DAFBLAwQUAAYACAAA&#10;ACEAxmvEVd0AAAANAQAADwAAAGRycy9kb3ducmV2LnhtbEyPwU7DMBBE70j8g7VI3KhdmtI0xKkQ&#10;Uo4gJfABbrwkEfE6ip02/Xu2BwS3nd3R7Jv8sLhBnHAKvScN65UCgdR421Or4fOjfEhBhGjImsET&#10;arhggENxe5ObzPozVXiqYys4hEJmNHQxjpmUoenQmbDyIxLfvvzkTGQ5tdJO5szhbpCPSj1JZ3ri&#10;D50Z8bXD5ruenYaqbFpVVv1bkr6n+0vSYb1zs9b3d8vLM4iIS/wzwxWf0aFgpqOfyQYxsE7Ulq0a&#10;NuvthqerZZfuQRx/V7LI5f8WxQ8AAAD//wMAUEsBAi0AFAAGAAgAAAAhALaDOJL+AAAA4QEAABMA&#10;AAAAAAAAAAAAAAAAAAAAAFtDb250ZW50X1R5cGVzXS54bWxQSwECLQAUAAYACAAAACEAOP0h/9YA&#10;AACUAQAACwAAAAAAAAAAAAAAAAAvAQAAX3JlbHMvLnJlbHNQSwECLQAUAAYACAAAACEAx60jIZ0B&#10;AABZAwAADgAAAAAAAAAAAAAAAAAuAgAAZHJzL2Uyb0RvYy54bWxQSwECLQAUAAYACAAAACEAxmvE&#10;Vd0AAAANAQAADwAAAAAAAAAAAAAAAAD3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992064" behindDoc="1" locked="0" layoutInCell="0" allowOverlap="1" wp14:anchorId="5CB789BE" wp14:editId="082C2AE6">
                <wp:simplePos x="0" y="0"/>
                <wp:positionH relativeFrom="page">
                  <wp:posOffset>1158240</wp:posOffset>
                </wp:positionH>
                <wp:positionV relativeFrom="page">
                  <wp:posOffset>20024725</wp:posOffset>
                </wp:positionV>
                <wp:extent cx="26670" cy="0"/>
                <wp:effectExtent l="0" t="0" r="0" b="0"/>
                <wp:wrapNone/>
                <wp:docPr id="1118" name="Shape 11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67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6F43C8E2" id="Shape 1118" o:spid="_x0000_s1026" style="position:absolute;z-index:-251324416;visibility:visible;mso-wrap-style:square;mso-wrap-distance-left:9pt;mso-wrap-distance-top:0;mso-wrap-distance-right:9pt;mso-wrap-distance-bottom:0;mso-position-horizontal:absolute;mso-position-horizontal-relative:page;mso-position-vertical:absolute;mso-position-vertical-relative:page" from="91.2pt,1576.75pt" to="93.3pt,157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Gp0nQEAAFgDAAAOAAAAZHJzL2Uyb0RvYy54bWysU8lu2zAQvRfIPxC811TcwgkEyzkkdS5B&#10;GyDNB4y5WES5gcNY8t+XpGylbYoegvIw4GxPbx5H65vRGnKQEbV3Hb1cNJRIx73Qbt/R5+/bj9eU&#10;YAInwHgnO3qUSG82Fx/WQ2jl0vfeCBlJBnHYDqGjfUqhZQx5Ly3gwgfpclL5aCFlN+6ZiDBkdGvY&#10;smlWbPBRhOi5RMzRuylJNxVfKcnTN6VQJmI6mrmlamO1u2LZZg3tPkLoNT/RgHewsKBd/ugMdQcJ&#10;yEvUb6Cs5tGjV2nBvWVeKc1lnSFPc9n8Mc1TD0HWWbI4GGaZ8P/B8q+HW/cYC3U+uqfw4PkPzKKw&#10;IWA7J4uDYSobVbSlPHMnYxXyOAspx0R4Di5Xq6usNs+Zz1erT0VlBu25M0RM99JbUi4dNdqVIaGF&#10;wwOmqfRcUsLojRZbbUx14n53ayI5QH7QbT0n9N/KjCNDYfXv/qaev/VbnfJaGm07ej0XQdtLEF+c&#10;qEuTQJvpnkcz7iTZpFLRa+fF8TGepczPVzU4rVrZj1/92v36Q2x+AgAA//8DAFBLAwQUAAYACAAA&#10;ACEA5SxLmN0AAAANAQAADwAAAGRycy9kb3ducmV2LnhtbEyPQU7DMBBF90jcwRokdtRpmwaTxqkQ&#10;UpYgJXAAN57GEfE4ip02vT3uAsHyzzz9eVMcFjuwM06+dyRhvUqAIbVO99RJ+PqsngQwHxRpNThC&#10;CVf0cCjv7wqVa3ehGs9N6FgsIZ8rCSaEMefctwat8is3IsXdyU1WhRinjutJXWK5HfgmSTJuVU/x&#10;glEjvhlsv5vZSqirtkuqun9PxYd4uaYGm2c7S/n4sLzugQVcwh8MN/2oDmV0OrqZtGdDzGKTRlTC&#10;dr3b7oDdEJFlwI6/I14W/P8X5Q8AAAD//wMAUEsBAi0AFAAGAAgAAAAhALaDOJL+AAAA4QEAABMA&#10;AAAAAAAAAAAAAAAAAAAAAFtDb250ZW50X1R5cGVzXS54bWxQSwECLQAUAAYACAAAACEAOP0h/9YA&#10;AACUAQAACwAAAAAAAAAAAAAAAAAvAQAAX3JlbHMvLnJlbHNQSwECLQAUAAYACAAAACEAb8xqdJ0B&#10;AABYAwAADgAAAAAAAAAAAAAAAAAuAgAAZHJzL2Uyb0RvYy54bWxQSwECLQAUAAYACAAAACEA5SxL&#10;mN0AAAANAQAADwAAAAAAAAAAAAAAAAD3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993088" behindDoc="1" locked="0" layoutInCell="0" allowOverlap="1" wp14:anchorId="21766A1C" wp14:editId="56D1829F">
                <wp:simplePos x="0" y="0"/>
                <wp:positionH relativeFrom="page">
                  <wp:posOffset>1179830</wp:posOffset>
                </wp:positionH>
                <wp:positionV relativeFrom="page">
                  <wp:posOffset>20032345</wp:posOffset>
                </wp:positionV>
                <wp:extent cx="8890" cy="0"/>
                <wp:effectExtent l="0" t="0" r="0" b="0"/>
                <wp:wrapNone/>
                <wp:docPr id="1119" name="Shape 11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89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371AC043" id="Shape 1119" o:spid="_x0000_s1026" style="position:absolute;z-index:-251323392;visibility:visible;mso-wrap-style:square;mso-wrap-distance-left:9pt;mso-wrap-distance-top:0;mso-wrap-distance-right:9pt;mso-wrap-distance-bottom:0;mso-position-horizontal:absolute;mso-position-horizontal-relative:page;mso-position-vertical:absolute;mso-position-vertical-relative:page" from="92.9pt,1577.35pt" to="93.6pt,157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rY+mwEAAFcDAAAOAAAAZHJzL2Uyb0RvYy54bWysU8lu2zAQvRfoPxC811LSInUFyzkkdS9B&#10;GyDpB4y5WES5gcNa8t93SNnqih6K8jDgbE/zHkeb28lZdlQJTfA9v1q1nCkvgjT+0PPPz7tXa84w&#10;g5dgg1c9Pynkt9uXLzZj7NR1GIKVKjEC8diNsedDzrFrGhSDcoCrEJWnpA7JQSY3HRqZYCR0Z5vr&#10;tr1pxpBkTEEoRIrez0m+rfhaK5E/aY0qM9tzmi1Xm6rdF9tsN9AdEsTBiPMY8A9TODCePrpA3UMG&#10;9jWZ36CcESlg0HklgmuC1kaoyoHYXLW/sHkaIKrKhcTBuMiE/w9WfDze+cdURheTf4oPQXxBEqUZ&#10;I3ZLsjgY57JJJ1fKaXY2VSFPi5BqykxQcL1+R2ILSrx5e/O6iNxAd2mMCfMHFRwrl55b4wtH6OD4&#10;gHkuvZSUMAZr5M5YW5102N/ZxI5A77mr54z+U5n1bCxD/b2/redP/c5k2kprHFFZiqAbFMj3Xtad&#10;yWDsfCdq1p8Vm0Uqcu2DPD2mi5L0elWD86aV9fjRr93f/4ftNwAAAP//AwBQSwMEFAAGAAgAAAAh&#10;AO/WSE7dAAAADQEAAA8AAABkcnMvZG93bnJldi54bWxMj8FOwzAQRO9I/IO1SNyo05ISk8apEFKO&#10;ICXlA9x4iaPG6yh22vTvcQ8IjrMzmnlb7Bc7sDNOvnckYb1KgCG1TvfUSfg6VE8CmA+KtBocoYQr&#10;etiX93eFyrW7UI3nJnQslpDPlQQTwphz7luDVvmVG5Gi9+0mq0KUU8f1pC6x3A58kyQv3Kqe4oJR&#10;I74bbE/NbCXUVdslVd1/pOJTvF5Tg01mZykfH5a3HbCAS/gLww0/okMZmY5uJu3ZELXYRvQg4Xm9&#10;TTNgt4jINsCOvydeFvz/F+UPAAAA//8DAFBLAQItABQABgAIAAAAIQC2gziS/gAAAOEBAAATAAAA&#10;AAAAAAAAAAAAAAAAAABbQ29udGVudF9UeXBlc10ueG1sUEsBAi0AFAAGAAgAAAAhADj9If/WAAAA&#10;lAEAAAsAAAAAAAAAAAAAAAAALwEAAF9yZWxzLy5yZWxzUEsBAi0AFAAGAAgAAAAhAJhmtj6bAQAA&#10;VwMAAA4AAAAAAAAAAAAAAAAALgIAAGRycy9lMm9Eb2MueG1sUEsBAi0AFAAGAAgAAAAhAO/WSE7d&#10;AAAADQEAAA8AAAAAAAAAAAAAAAAA9QMAAGRycy9kb3ducmV2LnhtbFBLBQYAAAAABAAEAPMAAAD/&#10;B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994112" behindDoc="1" locked="0" layoutInCell="0" allowOverlap="1" wp14:anchorId="3E8CEE6B" wp14:editId="3FA364D9">
                <wp:simplePos x="0" y="0"/>
                <wp:positionH relativeFrom="page">
                  <wp:posOffset>1177925</wp:posOffset>
                </wp:positionH>
                <wp:positionV relativeFrom="page">
                  <wp:posOffset>20145375</wp:posOffset>
                </wp:positionV>
                <wp:extent cx="71755" cy="0"/>
                <wp:effectExtent l="0" t="0" r="0" b="0"/>
                <wp:wrapNone/>
                <wp:docPr id="1120" name="Shape 11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175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12D89B47" id="Shape 1120" o:spid="_x0000_s1026" style="position:absolute;z-index:-251322368;visibility:visible;mso-wrap-style:square;mso-wrap-distance-left:9pt;mso-wrap-distance-top:0;mso-wrap-distance-right:9pt;mso-wrap-distance-bottom:0;mso-position-horizontal:absolute;mso-position-horizontal-relative:page;mso-position-vertical:absolute;mso-position-vertical-relative:page" from="92.75pt,1586.25pt" to="98.4pt,158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EDKngEAAFgDAAAOAAAAZHJzL2Uyb0RvYy54bWysU8lu2zAQvRfIPxC8x5STJg4EyzkkdS9B&#10;GyDpB4y5WES5gcNa8t+XpGy1TYseivIw4GxPbx5H6/vRGnKQEbV3HV0uGkqk415ot+/ol9ft5R0l&#10;mMAJMN7Jjh4l0vvNxbv1EFp55XtvhIwkgzhsh9DRPqXQMoa8lxZw4YN0Oal8tJCyG/dMRBgyujXs&#10;qmlu2eCjCNFziZijj1OSbiq+UpKnz0qhTMR0NHNL1cZqd8WyzRrafYTQa36iAf/AwoJ2+aMz1CMk&#10;IN+i/g3Kah49epUW3FvmldJc1hnyNMvmzTQvPQRZZ8niYJhlwv8Hyz8dHtxzLNT56F7Ck+dfMYvC&#10;hoDtnCwOhqlsVNGW8sydjFXI4yykHBPhObharm5uKOE58351e11UZtCeO0PE9FF6S8qlo0a7MiS0&#10;cHjCNJWeS0oYvdFiq42pTtzvHkwkB8gPuq3nhP5LmXFkKKz+3t/U86d+q1NeS6NtR+/mImh7CeKD&#10;E3VpEmgz3fNoxp0km1Qqeu28OD7Hs5T5+aoGp1Ur+/GzX7t//BCb7wAAAP//AwBQSwMEFAAGAAgA&#10;AAAhAHXvGMTdAAAADQEAAA8AAABkcnMvZG93bnJldi54bWxMj81OwzAQhO9IvIO1SNyo09KfNMSp&#10;EFKOICXlAdx4iSPidRQ7bfr2bA8Ibju7o9lv8sPsenHGMXSeFCwXCQikxpuOWgWfx/IpBRGiJqN7&#10;T6jgigEOxf1drjPjL1ThuY6t4BAKmVZgYxwyKUNj0emw8AMS37786HRkObbSjPrC4a6XqyTZSqc7&#10;4g9WD/hmsfmuJ6egKps2KavufZ1+pPvr2mK9c5NSjw/z6wuIiHP8M8MNn9GhYKaTn8gE0bNONxu2&#10;Knhe7lY83Sz7Lbc5/a5kkcv/LYofAAAA//8DAFBLAQItABQABgAIAAAAIQC2gziS/gAAAOEBAAAT&#10;AAAAAAAAAAAAAAAAAAAAAABbQ29udGVudF9UeXBlc10ueG1sUEsBAi0AFAAGAAgAAAAhADj9If/W&#10;AAAAlAEAAAsAAAAAAAAAAAAAAAAALwEAAF9yZWxzLy5yZWxzUEsBAi0AFAAGAAgAAAAhAK8AQMqe&#10;AQAAWAMAAA4AAAAAAAAAAAAAAAAALgIAAGRycy9lMm9Eb2MueG1sUEsBAi0AFAAGAAgAAAAhAHXv&#10;GMT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995136" behindDoc="1" locked="0" layoutInCell="0" allowOverlap="1" wp14:anchorId="7A60BAD6" wp14:editId="6BEC940F">
                <wp:simplePos x="0" y="0"/>
                <wp:positionH relativeFrom="page">
                  <wp:posOffset>1132840</wp:posOffset>
                </wp:positionH>
                <wp:positionV relativeFrom="page">
                  <wp:posOffset>20180300</wp:posOffset>
                </wp:positionV>
                <wp:extent cx="33020" cy="0"/>
                <wp:effectExtent l="0" t="0" r="0" b="0"/>
                <wp:wrapNone/>
                <wp:docPr id="1121" name="Shape 11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302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290086E6" id="Shape 1121" o:spid="_x0000_s1026" style="position:absolute;z-index:-251321344;visibility:visible;mso-wrap-style:square;mso-wrap-distance-left:9pt;mso-wrap-distance-top:0;mso-wrap-distance-right:9pt;mso-wrap-distance-bottom:0;mso-position-horizontal:absolute;mso-position-horizontal-relative:page;mso-position-vertical:absolute;mso-position-vertical-relative:page" from="89.2pt,1589pt" to="91.8pt,15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kxsnQEAAFgDAAAOAAAAZHJzL2Uyb0RvYy54bWysU8lu2zAQvRfIPxC8x1TsIg0EyzkkdS9B&#10;GyDNB4y5WES5gWQs+e87pGylbYoegvIw4GxPbx5H69vRGnKQMWnvOnq1aCiRjnuh3b6jz9+3lzeU&#10;pAxOgPFOdvQoE73dXHxYD6GVS997I2QkCOJSO4SO9jmHlrHEe2khLXyQDpPKRwsZ3bhnIsKA6Naw&#10;ZdNcs8FHEaLnMiWM3k9Juqn4SkmevymVZCamo8gtVxur3RXLNmto9xFCr/mJBryDhQXt8KMz1D1k&#10;IC9Rv4GymkefvMoL7i3zSmku6ww4zVXzxzRPPQRZZ0FxUphlSv8Pln893LnHWKjz0T2FB89/JBSF&#10;DSG1c7I4KUxlo4q2lCN3MlYhj7OQcsyEY3C1apaoNsfMx0/Xq6Iyg/bcGWLKX6S3pFw6arQrQ0IL&#10;h4eUp9JzSQknb7TYamOqE/e7OxPJAfBBt/Wc0H8rM44MhdW/+5t6/tZvdca1NNp29GYugraXID47&#10;UZcmgzbTHUcz7iTZpFLRa+fF8TGepcTnqxqcVq3sx69+7X79ITY/AQAA//8DAFBLAwQUAAYACAAA&#10;ACEARpPpkNwAAAANAQAADwAAAGRycy9kb3ducmV2LnhtbEyPwU7DMBBE70j8g7VIvVEHGrUmxKlQ&#10;pRxBSsoHuPGSRMTrKHba9O/ZHhDcdnZHs2/y/eIGccYp9J40PK0TEEiNtz21Gj6P5aMCEaIhawZP&#10;qOGKAfbF/V1uMusvVOG5jq3gEAqZ0dDFOGZShqZDZ8Laj0h8+/KTM5Hl1Eo7mQuHu0E+J8lWOtMT&#10;f+jMiIcOm+96dhqqsmmTsurfU/WhXq5ph/XOzVqvHpa3VxARl/hnhhs+o0PBTCc/kw1iYL1TKVs1&#10;bHjiVjeL2mxBnH5Xssjl/xbFDwAAAP//AwBQSwECLQAUAAYACAAAACEAtoM4kv4AAADhAQAAEwAA&#10;AAAAAAAAAAAAAAAAAAAAW0NvbnRlbnRfVHlwZXNdLnhtbFBLAQItABQABgAIAAAAIQA4/SH/1gAA&#10;AJQBAAALAAAAAAAAAAAAAAAAAC8BAABfcmVscy8ucmVsc1BLAQItABQABgAIAAAAIQAthkxsnQEA&#10;AFgDAAAOAAAAAAAAAAAAAAAAAC4CAABkcnMvZTJvRG9jLnhtbFBLAQItABQABgAIAAAAIQBGk+mQ&#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996160" behindDoc="1" locked="0" layoutInCell="0" allowOverlap="1" wp14:anchorId="6DF8E813" wp14:editId="00EC1F03">
                <wp:simplePos x="0" y="0"/>
                <wp:positionH relativeFrom="page">
                  <wp:posOffset>1143000</wp:posOffset>
                </wp:positionH>
                <wp:positionV relativeFrom="page">
                  <wp:posOffset>20180935</wp:posOffset>
                </wp:positionV>
                <wp:extent cx="22860" cy="0"/>
                <wp:effectExtent l="0" t="0" r="0" b="0"/>
                <wp:wrapNone/>
                <wp:docPr id="1122" name="Shape 11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28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5FCEA862" id="Shape 1122" o:spid="_x0000_s1026" style="position:absolute;z-index:-251320320;visibility:visible;mso-wrap-style:square;mso-wrap-distance-left:9pt;mso-wrap-distance-top:0;mso-wrap-distance-right:9pt;mso-wrap-distance-bottom:0;mso-position-horizontal:absolute;mso-position-horizontal-relative:page;mso-position-vertical:absolute;mso-position-vertical-relative:page" from="90pt,1589.05pt" to="91.8pt,158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TH5nQEAAFgDAAAOAAAAZHJzL2Uyb0RvYy54bWysU8lu2zAQvRfIPxC8x1TcwjUEyzkkdS9B&#10;GyDtB4y5WES5gcNY8t+XpGylbYoeivAw4GxPbx5Hm9vRGnKUEbV3Hb1ZNJRIx73Q7tDR799212tK&#10;MIETYLyTHT1JpLfbq3ebIbRy6XtvhIwkgzhsh9DRPqXQMoa8lxZw4YN0Oal8tJCyGw9MRBgyujVs&#10;2TQrNvgoQvRcIubo/ZSk24qvlOTpq1IoEzEdzdxStbHafbFsu4H2ECH0mp9pwH+wsKBd/ugMdQ8J&#10;yHPUr6Cs5tGjV2nBvWVeKc1lnSFPc9P8Mc1TD0HWWbI4GGaZ8O1g+ZfjnXuMhTof3VN48PwHZlHY&#10;ELCdk8XBMJWNKtpSnrmTsQp5moWUYyI8B5fL9SqrzXPmw8fV+6Iyg/bSGSKmz9JbUi4dNdqVIaGF&#10;4wOmqfRSUsLojRY7bUx14mF/ZyI5Qn7QXT1n9N/KjCNDYfXv/qaev/VbnfJaGm07up6LoO0liE9O&#10;1KVJoM10z6MZd5ZsUqnotffi9BgvUubnqxqcV63sx69+7X75IbY/AQAA//8DAFBLAwQUAAYACAAA&#10;ACEAyat4TdwAAAANAQAADwAAAGRycy9kb3ducmV2LnhtbEyPwU7DMBBE70j8g7VI3KgdWrVuiFMh&#10;pBxBSuAD3HgbR8TrKHba9O9xDwiOMzuafVMcFjewM06h96QgWwlgSK03PXUKvj6rJwksRE1GD55Q&#10;wRUDHMr7u0Lnxl+oxnMTO5ZKKORagY1xzDkPrUWnw8qPSOl28pPTMcmp42bSl1TuBv4sxJY73VP6&#10;YPWIbxbb72Z2Cuqq7URV9+8b+SH3143FZudmpR4fltcXYBGX+BeGG35ChzIxHf1MJrAhaSnSlqhg&#10;ne1kBuwWkestsOOvxcuC/19R/gAAAP//AwBQSwECLQAUAAYACAAAACEAtoM4kv4AAADhAQAAEwAA&#10;AAAAAAAAAAAAAAAAAAAAW0NvbnRlbnRfVHlwZXNdLnhtbFBLAQItABQABgAIAAAAIQA4/SH/1gAA&#10;AJQBAAALAAAAAAAAAAAAAAAAAC8BAABfcmVscy8ucmVsc1BLAQItABQABgAIAAAAIQBHDTH5nQEA&#10;AFgDAAAOAAAAAAAAAAAAAAAAAC4CAABkcnMvZTJvRG9jLnhtbFBLAQItABQABgAIAAAAIQDJq3hN&#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997184" behindDoc="1" locked="0" layoutInCell="0" allowOverlap="1" wp14:anchorId="7D6E5E2C" wp14:editId="0E1FC502">
                <wp:simplePos x="0" y="0"/>
                <wp:positionH relativeFrom="page">
                  <wp:posOffset>1192530</wp:posOffset>
                </wp:positionH>
                <wp:positionV relativeFrom="page">
                  <wp:posOffset>20182840</wp:posOffset>
                </wp:positionV>
                <wp:extent cx="22860" cy="0"/>
                <wp:effectExtent l="0" t="0" r="0" b="0"/>
                <wp:wrapNone/>
                <wp:docPr id="1123" name="Shape 11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28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6F0B2551" id="Shape 1123" o:spid="_x0000_s1026" style="position:absolute;z-index:-251319296;visibility:visible;mso-wrap-style:square;mso-wrap-distance-left:9pt;mso-wrap-distance-top:0;mso-wrap-distance-right:9pt;mso-wrap-distance-bottom:0;mso-position-horizontal:absolute;mso-position-horizontal-relative:page;mso-position-vertical:absolute;mso-position-vertical-relative:page" from="93.9pt,1589.2pt" to="95.7pt,158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TH5nQEAAFgDAAAOAAAAZHJzL2Uyb0RvYy54bWysU8lu2zAQvRfIPxC8x1TcwjUEyzkkdS9B&#10;GyDtB4y5WES5gcNY8t+XpGylbYoeivAw4GxPbx5Hm9vRGnKUEbV3Hb1ZNJRIx73Q7tDR799212tK&#10;MIETYLyTHT1JpLfbq3ebIbRy6XtvhIwkgzhsh9DRPqXQMoa8lxZw4YN0Oal8tJCyGw9MRBgyujVs&#10;2TQrNvgoQvRcIubo/ZSk24qvlOTpq1IoEzEdzdxStbHafbFsu4H2ECH0mp9pwH+wsKBd/ugMdQ8J&#10;yHPUr6Cs5tGjV2nBvWVeKc1lnSFPc9P8Mc1TD0HWWbI4GGaZ8O1g+ZfjnXuMhTof3VN48PwHZlHY&#10;ELCdk8XBMJWNKtpSnrmTsQp5moWUYyI8B5fL9SqrzXPmw8fV+6Iyg/bSGSKmz9JbUi4dNdqVIaGF&#10;4wOmqfRSUsLojRY7bUx14mF/ZyI5Qn7QXT1n9N/KjCNDYfXv/qaev/VbnfJaGm07up6LoO0liE9O&#10;1KVJoM10z6MZd5ZsUqnotffi9BgvUubnqxqcV63sx69+7X75IbY/AQAA//8DAFBLAwQUAAYACAAA&#10;ACEACRt3OdwAAAANAQAADwAAAGRycy9kb3ducmV2LnhtbEyPwU7DMBBE70j8g7VI3KgTiIgb4lQI&#10;KUeQkvYD3HgbR8TrKHba9O9xDwhuO7uj2TflbrUjO+PsB0cS0k0CDKlzeqBewmFfPwlgPijSanSE&#10;Eq7oYVfd35Wq0O5CDZ7b0LMYQr5QEkwIU8G57wxa5TduQoq3k5utClHOPdezusRwO/LnJHnlVg0U&#10;Pxg14YfB7rtdrISm7vqkbobPTHyJ7TUz2OZ2kfLxYX1/AxZwDX9muOFHdKgi09EtpD0boxZ5RA8S&#10;XtJcZMBulm0ah+Pvilcl/9+i+gEAAP//AwBQSwECLQAUAAYACAAAACEAtoM4kv4AAADhAQAAEwAA&#10;AAAAAAAAAAAAAAAAAAAAW0NvbnRlbnRfVHlwZXNdLnhtbFBLAQItABQABgAIAAAAIQA4/SH/1gAA&#10;AJQBAAALAAAAAAAAAAAAAAAAAC8BAABfcmVscy8ucmVsc1BLAQItABQABgAIAAAAIQBHDTH5nQEA&#10;AFgDAAAOAAAAAAAAAAAAAAAAAC4CAABkcnMvZTJvRG9jLnhtbFBLAQItABQABgAIAAAAIQAJG3c5&#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998208" behindDoc="1" locked="0" layoutInCell="0" allowOverlap="1" wp14:anchorId="73D5A8E0" wp14:editId="66BCA0B2">
                <wp:simplePos x="0" y="0"/>
                <wp:positionH relativeFrom="page">
                  <wp:posOffset>1224915</wp:posOffset>
                </wp:positionH>
                <wp:positionV relativeFrom="page">
                  <wp:posOffset>20182840</wp:posOffset>
                </wp:positionV>
                <wp:extent cx="45085" cy="0"/>
                <wp:effectExtent l="0" t="0" r="0" b="0"/>
                <wp:wrapNone/>
                <wp:docPr id="1124" name="Shape 11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508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117EA3EA" id="Shape 1124" o:spid="_x0000_s1026" style="position:absolute;z-index:-251318272;visibility:visible;mso-wrap-style:square;mso-wrap-distance-left:9pt;mso-wrap-distance-top:0;mso-wrap-distance-right:9pt;mso-wrap-distance-bottom:0;mso-position-horizontal:absolute;mso-position-horizontal-relative:page;mso-position-vertical:absolute;mso-position-vertical-relative:page" from="96.45pt,1589.2pt" to="100pt,158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SunQEAAFgDAAAOAAAAZHJzL2Uyb0RvYy54bWysU8lu2zAQvRfIPxC8x1TSJDUEyzkkcS9B&#10;GyDpB4y5WES5gcNY8t+XpGylG3IoysOAsz29eRytbkdryF5G1N519GLRUCId90K7XUe/vWzOl5Rg&#10;AifAeCc7epBIb9dnH1ZDaOWl770RMpIM4rAdQkf7lELLGPJeWsCFD9LlpPLRQspu3DERYcjo1rDL&#10;prlhg48iRM8lYo7eT0m6rvhKSZ6+KoUyEdPRzC1VG6vdFsvWK2h3EUKv+ZEG/AMLC9rlj85Q95CA&#10;vEb9B5TVPHr0Ki24t8wrpbmsM+RpLprfpnnuIcg6SxYHwywT/j9Y/mV/555ioc5H9xwePf+OWRQ2&#10;BGznZHEwTGWjiraUZ+5krEIeZiHlmAjPwavrZnlNCc+Zq083H4vKDNpTZ4iYPktvSbl01GhXhoQW&#10;9o+YptJTSQmjN1pstDHVibvtnYlkD/lBN/Uc0X8pM44MhdX7/U09f+u3OuW1NNp2dDkXQdtLEA9O&#10;1KVJoM10z6MZd5RsUqnotfXi8BRPUubnqxocV63sx89+7X77IdY/AAAA//8DAFBLAwQUAAYACAAA&#10;ACEAh1CVhNsAAAANAQAADwAAAGRycy9kb3ducmV2LnhtbEyPwU7DMBBE70j8g7VI3KjTEtEkxKkQ&#10;Uo4gJeUD3HiJI+J1FDtt+vcsBwTH2R3NvCkPqxvFGecweFKw3SQgkDpvBuoVfBzrhwxEiJqMHj2h&#10;gisGOFS3N6UujL9Qg+c29oJDKBRagY1xKqQMnUWnw8ZPSPz79LPTkeXcSzPrC4e7Ue6S5Ek6PRA3&#10;WD3hq8Xuq12cgqbu+qRuhrc0e8/ya2qx3btFqfu79eUZRMQ1/pnhB5/RoWKmk1/IBDGyznc5WxU8&#10;bvdZCoItXMjzTr8nWZXy/4rqGwAA//8DAFBLAQItABQABgAIAAAAIQC2gziS/gAAAOEBAAATAAAA&#10;AAAAAAAAAAAAAAAAAABbQ29udGVudF9UeXBlc10ueG1sUEsBAi0AFAAGAAgAAAAhADj9If/WAAAA&#10;lAEAAAsAAAAAAAAAAAAAAAAALwEAAF9yZWxzLy5yZWxzUEsBAi0AFAAGAAgAAAAhACIv5K6dAQAA&#10;WAMAAA4AAAAAAAAAAAAAAAAALgIAAGRycy9lMm9Eb2MueG1sUEsBAi0AFAAGAAgAAAAhAIdQlYTb&#10;AAAADQEAAA8AAAAAAAAAAAAAAAAA9wMAAGRycy9kb3ducmV2LnhtbFBLBQYAAAAABAAEAPMAAAD/&#10;B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999232" behindDoc="1" locked="0" layoutInCell="0" allowOverlap="1" wp14:anchorId="6D6DA84D" wp14:editId="22DE716F">
                <wp:simplePos x="0" y="0"/>
                <wp:positionH relativeFrom="page">
                  <wp:posOffset>1167130</wp:posOffset>
                </wp:positionH>
                <wp:positionV relativeFrom="page">
                  <wp:posOffset>20191095</wp:posOffset>
                </wp:positionV>
                <wp:extent cx="635" cy="0"/>
                <wp:effectExtent l="0" t="0" r="0" b="0"/>
                <wp:wrapNone/>
                <wp:docPr id="1125" name="Shape 11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4E4CBB90" id="Shape 1125" o:spid="_x0000_s1026" style="position:absolute;z-index:-251317248;visibility:visible;mso-wrap-style:square;mso-wrap-distance-left:9pt;mso-wrap-distance-top:0;mso-wrap-distance-right:9pt;mso-wrap-distance-bottom:0;mso-position-horizontal:absolute;mso-position-horizontal-relative:page;mso-position-vertical:absolute;mso-position-vertical-relative:page" from="91.9pt,1589.85pt" to="91.95pt,158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OEungEAAFcDAAAOAAAAZHJzL2Uyb0RvYy54bWysU8tu2zAQvBfIPxC8x1LSIg0EyzkkdS9B&#10;GyDtB6z5sIjyBS5jyX/fJeUobVP0UIQHgsudHc4OyfXN5Cw7qIQm+J5frFrOlBdBGr/v+fdv2/Nr&#10;zjCDl2CDVz0/KuQ3m7N36zF26jIMwUqVGJF47MbY8yHn2DUNikE5wFWIylNSh+QgU5j2jUwwEruz&#10;zWXbXjVjSDKmIBQi7d7NSb6p/Forkb9qjSoz23PSluuc6rwrc7NZQ7dPEAcjTjLgP1Q4MJ4OXaju&#10;IAN7SuYVlTMiBQw6r0RwTdDaCFV7oG4u2j+6eRwgqtoLmYNxsQnfjlZ8Odz6h1Ski8k/xvsgfiCZ&#10;0owRuyVZAowzbNLJFThpZ1M18rgYqabMBG1++Hj1njNBiboqfNA9F8aE+bMKjpVFz63xpUfo4HCP&#10;eYY+Q8o2Bmvk1lhbg7Tf3drEDkD3ua2jXCGx/wazno1F1L/r2zr+Vu9Mpldpjev59QKCblAgP3lJ&#10;B0KXwdh5TYdbf3JsNqnYtQvy+JCKthLR7VWVp5dWnsevcUW9/IfNTwAAAP//AwBQSwMEFAAGAAgA&#10;AAAhADFLR0DcAAAADQEAAA8AAABkcnMvZG93bnJldi54bWxMj8FOwzAQRO9I/IO1lbhRp6QiTohT&#10;IaQcQUrgA9x4iaPG6yh22vTvcQ8IjrMzmnlbHlY7sjPOfnAkYbdNgCF1Tg/US/j6rB8FMB8UaTU6&#10;QglX9HCo7u9KVWh3oQbPbehZLCFfKAkmhKng3HcGrfJbNyFF79vNVoUo557rWV1iuR35U5I8c6sG&#10;igtGTfhmsDu1i5XQ1F2f1M3wvhcfIr/uDbaZXaR82KyvL8ACruEvDDf8iA5VZDq6hbRnY9QijehB&#10;QrrL8gzYLSLSHNjx98Srkv//ovoBAAD//wMAUEsBAi0AFAAGAAgAAAAhALaDOJL+AAAA4QEAABMA&#10;AAAAAAAAAAAAAAAAAAAAAFtDb250ZW50X1R5cGVzXS54bWxQSwECLQAUAAYACAAAACEAOP0h/9YA&#10;AACUAQAACwAAAAAAAAAAAAAAAAAvAQAAX3JlbHMvLnJlbHNQSwECLQAUAAYACAAAACEAS4ThLp4B&#10;AABXAwAADgAAAAAAAAAAAAAAAAAuAgAAZHJzL2Uyb0RvYy54bWxQSwECLQAUAAYACAAAACEAMUtH&#10;QN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000256" behindDoc="1" locked="0" layoutInCell="0" allowOverlap="1" wp14:anchorId="4AB272AF" wp14:editId="3AE688BA">
                <wp:simplePos x="0" y="0"/>
                <wp:positionH relativeFrom="page">
                  <wp:posOffset>1200785</wp:posOffset>
                </wp:positionH>
                <wp:positionV relativeFrom="page">
                  <wp:posOffset>20213955</wp:posOffset>
                </wp:positionV>
                <wp:extent cx="85725" cy="0"/>
                <wp:effectExtent l="0" t="0" r="0" b="0"/>
                <wp:wrapNone/>
                <wp:docPr id="1126" name="Shape 11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572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122F1BC9" id="Shape 1126" o:spid="_x0000_s1026" style="position:absolute;z-index:-251316224;visibility:visible;mso-wrap-style:square;mso-wrap-distance-left:9pt;mso-wrap-distance-top:0;mso-wrap-distance-right:9pt;mso-wrap-distance-bottom:0;mso-position-horizontal:absolute;mso-position-horizontal-relative:page;mso-position-vertical:absolute;mso-position-vertical-relative:page" from="94.55pt,1591.65pt" to="101.3pt,159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jfNnAEAAFgDAAAOAAAAZHJzL2Uyb0RvYy54bWysU8lu2zAQvRfIPxC8x1TcbBAs55DEvQRt&#10;gKQfMOZiEeUGDmvJf1+SspVuyKEoDwPO9jTvcbS6G60hexlRe9fRi0VDiXTcC+12Hf36ujm/pQQT&#10;OAHGO9nRg0R6tz77sBpCK5e+90bISDKIw3YIHe1TCi1jyHtpARc+SJeTykcLKbtxx0SEIaNbw5ZN&#10;c80GH0WInkvEHH2YknRd8ZWSPH1RCmUipqN5tlRtrHZbLFuvoN1FCL3mxzHgH6awoF3+6Az1AAnI&#10;96j/gLKaR49epQX3lnmlNJeVQ2Zz0fzG5qWHICuXLA6GWSb8f7D88/7ePccyOh/dS3jy/BtmUdgQ&#10;sJ2TxcEwlY0q2lKeZydjFfIwCynHRHgO3l7dLK8o4TlzeXP9sajMoD11hojpk/SWlEtHjXaFJLSw&#10;f8I0lZ5KShi90WKjjalO3G3vTSR7yA+6qeeI/kuZcWQoU73f39Tzt36rU15Lo23mMhdB20sQj07U&#10;pUmgzXTP1Iw7SjapVPTaenF4jicp8/NVDY6rVvbjZ792v/0Q6x8AAAD//wMAUEsDBBQABgAIAAAA&#10;IQDdfotc3QAAAA0BAAAPAAAAZHJzL2Rvd25yZXYueG1sTI/LTsMwEEX3SPyDNUjsqPOoipvGqRBS&#10;liAl8AFuPMRR43EUO23695gFguWdObpzpjyudmQXnP3gSEK6SYAhdU4P1Ev4/KifBDAfFGk1OkIJ&#10;N/RwrO7vSlVod6UGL23oWSwhXygJJoSp4Nx3Bq3yGzchxd2Xm60KMc4917O6xnI78ixJdtyqgeIF&#10;oyZ8Ndid28VKaOquT+pmeNuKd7G/bQ22z3aR8vFhfTkAC7iGPxh+9KM6VNHp5BbSno0xi30aUQl5&#10;KvIcWESyJNsBO/2OeFXy/19U3wAAAP//AwBQSwECLQAUAAYACAAAACEAtoM4kv4AAADhAQAAEwAA&#10;AAAAAAAAAAAAAAAAAAAAW0NvbnRlbnRfVHlwZXNdLnhtbFBLAQItABQABgAIAAAAIQA4/SH/1gAA&#10;AJQBAAALAAAAAAAAAAAAAAAAAC8BAABfcmVscy8ucmVsc1BLAQItABQABgAIAAAAIQAVijfNnAEA&#10;AFgDAAAOAAAAAAAAAAAAAAAAAC4CAABkcnMvZTJvRG9jLnhtbFBLAQItABQABgAIAAAAIQDdfotc&#10;3QAAAA0BAAAPAAAAAAAAAAAAAAAAAPY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001280" behindDoc="1" locked="0" layoutInCell="0" allowOverlap="1" wp14:anchorId="391829A7" wp14:editId="6F02BC97">
                <wp:simplePos x="0" y="0"/>
                <wp:positionH relativeFrom="page">
                  <wp:posOffset>1174750</wp:posOffset>
                </wp:positionH>
                <wp:positionV relativeFrom="page">
                  <wp:posOffset>20231100</wp:posOffset>
                </wp:positionV>
                <wp:extent cx="3810" cy="0"/>
                <wp:effectExtent l="0" t="0" r="0" b="0"/>
                <wp:wrapNone/>
                <wp:docPr id="1127" name="Shape 11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74DA4E83" id="Shape 1127" o:spid="_x0000_s1026" style="position:absolute;z-index:-251315200;visibility:visible;mso-wrap-style:square;mso-wrap-distance-left:9pt;mso-wrap-distance-top:0;mso-wrap-distance-right:9pt;mso-wrap-distance-bottom:0;mso-position-horizontal:absolute;mso-position-horizontal-relative:page;mso-position-vertical:absolute;mso-position-vertical-relative:page" from="92.5pt,1593pt" to="92.8pt,15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OEungEAAFcDAAAOAAAAZHJzL2Uyb0RvYy54bWysU8tu2zAQvBfIPxC8x1LSIg0EyzkkdS9B&#10;GyDtB6z5sIjyBS5jyX/fJeUobVP0UIQHgsudHc4OyfXN5Cw7qIQm+J5frFrOlBdBGr/v+fdv2/Nr&#10;zjCDl2CDVz0/KuQ3m7N36zF26jIMwUqVGJF47MbY8yHn2DUNikE5wFWIylNSh+QgU5j2jUwwEruz&#10;zWXbXjVjSDKmIBQi7d7NSb6p/Forkb9qjSoz23PSluuc6rwrc7NZQ7dPEAcjTjLgP1Q4MJ4OXaju&#10;IAN7SuYVlTMiBQw6r0RwTdDaCFV7oG4u2j+6eRwgqtoLmYNxsQnfjlZ8Odz6h1Ski8k/xvsgfiCZ&#10;0owRuyVZAowzbNLJFThpZ1M18rgYqabMBG1++Hj1njNBiboqfNA9F8aE+bMKjpVFz63xpUfo4HCP&#10;eYY+Q8o2Bmvk1lhbg7Tf3drEDkD3ua2jXCGx/wazno1F1L/r2zr+Vu9Mpldpjev59QKCblAgP3lJ&#10;B0KXwdh5TYdbf3JsNqnYtQvy+JCKthLR7VWVp5dWnsevcUW9/IfNTwAAAP//AwBQSwMEFAAGAAgA&#10;AAAhAALbxPHcAAAADQEAAA8AAABkcnMvZG93bnJldi54bWxMj8FOwzAQRO9I/IO1SNyoU2iDSeNU&#10;CClHkBL4ADfeJhHxOoqdNv17tgcEt53d0eybfL+4QZxwCr0nDetVAgKp8banVsPXZ/mgQIRoyJrB&#10;E2q4YIB9cXuTm8z6M1V4qmMrOIRCZjR0MY6ZlKHp0Jmw8iMS345+ciaynFppJ3PmcDfIxyRJpTM9&#10;8YfOjPjWYfNdz05DVTZtUlb9+0Z9qJfLpsP62c1a398trzsQEZf4Z4YrPqNDwUwHP5MNYmCtttwl&#10;anhaq5Snq0VtUxCH35Uscvm/RfEDAAD//wMAUEsBAi0AFAAGAAgAAAAhALaDOJL+AAAA4QEAABMA&#10;AAAAAAAAAAAAAAAAAAAAAFtDb250ZW50X1R5cGVzXS54bWxQSwECLQAUAAYACAAAACEAOP0h/9YA&#10;AACUAQAACwAAAAAAAAAAAAAAAAAvAQAAX3JlbHMvLnJlbHNQSwECLQAUAAYACAAAACEAS4ThLp4B&#10;AABXAwAADgAAAAAAAAAAAAAAAAAuAgAAZHJzL2Uyb0RvYy54bWxQSwECLQAUAAYACAAAACEAAtvE&#10;8d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002304" behindDoc="1" locked="0" layoutInCell="0" allowOverlap="1" wp14:anchorId="5709CD49" wp14:editId="2E156108">
                <wp:simplePos x="0" y="0"/>
                <wp:positionH relativeFrom="page">
                  <wp:posOffset>1172210</wp:posOffset>
                </wp:positionH>
                <wp:positionV relativeFrom="page">
                  <wp:posOffset>20236180</wp:posOffset>
                </wp:positionV>
                <wp:extent cx="8890" cy="0"/>
                <wp:effectExtent l="0" t="0" r="0" b="0"/>
                <wp:wrapNone/>
                <wp:docPr id="1128" name="Shape 11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89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14B261D3" id="Shape 1128" o:spid="_x0000_s1026" style="position:absolute;z-index:-251314176;visibility:visible;mso-wrap-style:square;mso-wrap-distance-left:9pt;mso-wrap-distance-top:0;mso-wrap-distance-right:9pt;mso-wrap-distance-bottom:0;mso-position-horizontal:absolute;mso-position-horizontal-relative:page;mso-position-vertical:absolute;mso-position-vertical-relative:page" from="92.3pt,1593.4pt" to="93pt,15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rY+mwEAAFcDAAAOAAAAZHJzL2Uyb0RvYy54bWysU8lu2zAQvRfoPxC811LSInUFyzkkdS9B&#10;GyDpB4y5WES5gcNa8t93SNnqih6K8jDgbE/zHkeb28lZdlQJTfA9v1q1nCkvgjT+0PPPz7tXa84w&#10;g5dgg1c9Pynkt9uXLzZj7NR1GIKVKjEC8diNsedDzrFrGhSDcoCrEJWnpA7JQSY3HRqZYCR0Z5vr&#10;tr1pxpBkTEEoRIrez0m+rfhaK5E/aY0qM9tzmi1Xm6rdF9tsN9AdEsTBiPMY8A9TODCePrpA3UMG&#10;9jWZ36CcESlg0HklgmuC1kaoyoHYXLW/sHkaIKrKhcTBuMiE/w9WfDze+cdURheTf4oPQXxBEqUZ&#10;I3ZLsjgY57JJJ1fKaXY2VSFPi5BqykxQcL1+R2ILSrx5e/O6iNxAd2mMCfMHFRwrl55b4wtH6OD4&#10;gHkuvZSUMAZr5M5YW5102N/ZxI5A77mr54z+U5n1bCxD/b2/redP/c5k2kprHFFZiqAbFMj3Xtad&#10;yWDsfCdq1p8Vm0Uqcu2DPD2mi5L0elWD86aV9fjRr93f/4ftNwAAAP//AwBQSwMEFAAGAAgAAAAh&#10;AEuMOJjbAAAADQEAAA8AAABkcnMvZG93bnJldi54bWxMj8FOwzAQRO9I/IO1SNyoU4iCSeNUCClH&#10;kBL4ADfeJhHxOoqdNv17tgcEx5l9mp0p9qsbxQnnMHjSsN0kIJBabwfqNHx9Vg8KRIiGrBk9oYYL&#10;BtiXtzeFya0/U42nJnaCQyjkRkMf45RLGdoenQkbPyHx7ehnZyLLuZN2NmcOd6N8TJJMOjMQf+jN&#10;hG89tt/N4jTUVdslVT28p+pDvVzSHptnt2h9f7e+7kBEXOMfDNf6XB1K7nTwC9kgRtYqzRjV8LRV&#10;GY+4IirjeYdfS5aF/L+i/AEAAP//AwBQSwECLQAUAAYACAAAACEAtoM4kv4AAADhAQAAEwAAAAAA&#10;AAAAAAAAAAAAAAAAW0NvbnRlbnRfVHlwZXNdLnhtbFBLAQItABQABgAIAAAAIQA4/SH/1gAAAJQB&#10;AAALAAAAAAAAAAAAAAAAAC8BAABfcmVscy8ucmVsc1BLAQItABQABgAIAAAAIQCYZrY+mwEAAFcD&#10;AAAOAAAAAAAAAAAAAAAAAC4CAABkcnMvZTJvRG9jLnhtbFBLAQItABQABgAIAAAAIQBLjDiY2wAA&#10;AA0BAAAPAAAAAAAAAAAAAAAAAPUDAABkcnMvZG93bnJldi54bWxQSwUGAAAAAAQABADzAAAA/QQA&#10;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003328" behindDoc="1" locked="0" layoutInCell="0" allowOverlap="1" wp14:anchorId="05383EE2" wp14:editId="59D128CF">
                <wp:simplePos x="0" y="0"/>
                <wp:positionH relativeFrom="page">
                  <wp:posOffset>1169670</wp:posOffset>
                </wp:positionH>
                <wp:positionV relativeFrom="page">
                  <wp:posOffset>20240625</wp:posOffset>
                </wp:positionV>
                <wp:extent cx="13970" cy="0"/>
                <wp:effectExtent l="0" t="0" r="0" b="0"/>
                <wp:wrapNone/>
                <wp:docPr id="1129" name="Shape 11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397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46B64870" id="Shape 1129" o:spid="_x0000_s1026" style="position:absolute;z-index:-251313152;visibility:visible;mso-wrap-style:square;mso-wrap-distance-left:9pt;mso-wrap-distance-top:0;mso-wrap-distance-right:9pt;mso-wrap-distance-bottom:0;mso-position-horizontal:absolute;mso-position-horizontal-relative:page;mso-position-vertical:absolute;mso-position-vertical-relative:page" from="92.1pt,1593.75pt" to="93.2pt,159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RdZnQEAAFgDAAAOAAAAZHJzL2Uyb0RvYy54bWysU8lu2zAQvRfIPxC8x5STIEkFyzkkcS9B&#10;GyDpB4y5WES5gWQt+e87pGylG3IoysOAsz29eRyt7kZryF7GpL3r6HLRUCId90K7XUe/vm7ObylJ&#10;GZwA453s6EEmerc++7AaQisvfO+NkJEgiEvtEDra5xxaxhLvpYW08EE6TCofLWR0446JCAOiW8Mu&#10;muaaDT6KED2XKWH0YUrSdcVXSvL8RakkMzEdRW652ljttli2XkG7ixB6zY804B9YWNAOPzpDPUAG&#10;8j3qP6Cs5tEnr/KCe8u8UprLOgNOs2x+m+alhyDrLChOCrNM6f/B8s/7e/ccC3U+upfw5Pm3hKKw&#10;IaR2ThYnhalsVNGWcuROxirkYRZSjplwDC4vP96g2hwzVzfXl0VlBu2pM8SUP0lvSbl01GhXhoQW&#10;9k8pT6WnkhJO3mix0cZUJ+629yaSPeCDbuo5ov9SZhwZCqv3+5t6/tZvdca1NNp29HYugraXIB6d&#10;qEuTQZvpjqMZd5RsUqnotfXi8BxPUuLzVQ2Oq1b242e/dr/9EOsfAAAA//8DAFBLAwQUAAYACAAA&#10;ACEABQcNRN0AAAANAQAADwAAAGRycy9kb3ducmV2LnhtbEyPQU7DMBBF90i9gzWV2FGnJbQmxKkq&#10;pCxBSsoB3HiIo8bjKHba9Pa4CwTLP/P0502+n23PLjj6zpGE9SoBhtQ43VEr4etYPglgPijSqneE&#10;Em7oYV8sHnKVaXelCi91aFksIZ8pCSaEIePcNwat8is3IMXdtxutCjGOLdejusZy2/NNkmy5VR3F&#10;C0YN+G6wOdeTlVCVTZuUVfeRik/xeksN1js7Sfm4nA9vwALO4Q+Gu35UhyI6ndxE2rM+ZpFuIirh&#10;eS12L8DuiNimwE6/I17k/P8XxQ8AAAD//wMAUEsBAi0AFAAGAAgAAAAhALaDOJL+AAAA4QEAABMA&#10;AAAAAAAAAAAAAAAAAAAAAFtDb250ZW50X1R5cGVzXS54bWxQSwECLQAUAAYACAAAACEAOP0h/9YA&#10;AACUAQAACwAAAAAAAAAAAAAAAAAvAQAAX3JlbHMvLnJlbHNQSwECLQAUAAYACAAAACEA+nEXWZ0B&#10;AABYAwAADgAAAAAAAAAAAAAAAAAuAgAAZHJzL2Uyb0RvYy54bWxQSwECLQAUAAYACAAAACEABQcN&#10;RN0AAAANAQAADwAAAAAAAAAAAAAAAAD3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004352" behindDoc="1" locked="0" layoutInCell="0" allowOverlap="1" wp14:anchorId="48177CB1" wp14:editId="481776EE">
                <wp:simplePos x="0" y="0"/>
                <wp:positionH relativeFrom="page">
                  <wp:posOffset>1166495</wp:posOffset>
                </wp:positionH>
                <wp:positionV relativeFrom="page">
                  <wp:posOffset>20245070</wp:posOffset>
                </wp:positionV>
                <wp:extent cx="20955" cy="0"/>
                <wp:effectExtent l="0" t="0" r="0" b="0"/>
                <wp:wrapNone/>
                <wp:docPr id="1130" name="Shape 11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095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46A3049D" id="Shape 1130" o:spid="_x0000_s1026" style="position:absolute;z-index:-251312128;visibility:visible;mso-wrap-style:square;mso-wrap-distance-left:9pt;mso-wrap-distance-top:0;mso-wrap-distance-right:9pt;mso-wrap-distance-bottom:0;mso-position-horizontal:absolute;mso-position-horizontal-relative:page;mso-position-vertical:absolute;mso-position-vertical-relative:page" from="91.85pt,1594.1pt" to="93.5pt,159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yVFngEAAFgDAAAOAAAAZHJzL2Uyb0RvYy54bWysU8lu2zAQvRfIPxC8x1TcJk0EyzkkcS9B&#10;GyDtB4y5WES5gcNa8t+XpGw1TYscivIw4GxPbx5Hq9vRGrKXEbV3Hb1YNJRIx73QbtfRb18359eU&#10;YAInwHgnO3qQSG/XZ+9WQ2jl0vfeCBlJBnHYDqGjfUqhZQx5Ly3gwgfpclL5aCFlN+6YiDBkdGvY&#10;smmu2OCjCNFziZij91OSriu+UpKnL0qhTMR0NHNL1cZqt8Wy9QraXYTQa36kAf/AwoJ2+aMz1D0k&#10;ID+i/gPKah49epUW3FvmldJc1hnyNBfNq2meewiyzpLFwTDLhP8Pln/e37mnWKjz0T2HR8+/YxaF&#10;DQHbOVkcDFPZqKIt5Zk7GauQh1lIOSbCc3DZ3FxeUsJz5sPHq/dFZQbtqTNETJ+kt6RcOmq0K0NC&#10;C/tHTFPpqaSE0RstNtqY6sTd9s5Esof8oJt6jui/lRlHhsLq7f6mnr/1W53yWhptO3o9F0HbSxAP&#10;TtSlSaDNdM+jGXeUbFKp6LX14vAUT1Lm56saHFet7MdLv3b/+iHWPwEAAP//AwBQSwMEFAAGAAgA&#10;AAAhAFh98/XcAAAADQEAAA8AAABkcnMvZG93bnJldi54bWxMj81OwzAQhO9IvIO1SNyo0x8Rk8ap&#10;EFKOICXwAG68JFHjdRQ7bfr2bA8IjjP7aXYmPyxuEGecQu9Jw3qVgEBqvO2p1fD1WT4pECEasmbw&#10;hBquGOBQ3N/lJrP+QhWe69gKDqGQGQ1djGMmZWg6dCas/IjEt28/ORNZTq20k7lwuBvkJkmepTM9&#10;8YfOjPjWYXOqZ6ehKps2Kav+fac+1Mt112Gdulnrx4fldQ8i4hL/YLjV5+pQcKejn8kGMbBW25RR&#10;Ddu1UhsQN0SlPO/4a8kil/9XFD8AAAD//wMAUEsBAi0AFAAGAAgAAAAhALaDOJL+AAAA4QEAABMA&#10;AAAAAAAAAAAAAAAAAAAAAFtDb250ZW50X1R5cGVzXS54bWxQSwECLQAUAAYACAAAACEAOP0h/9YA&#10;AACUAQAACwAAAAAAAAAAAAAAAAAvAQAAX3JlbHMvLnJlbHNQSwECLQAUAAYACAAAACEAJGclRZ4B&#10;AABYAwAADgAAAAAAAAAAAAAAAAAuAgAAZHJzL2Uyb0RvYy54bWxQSwECLQAUAAYACAAAACEAWH3z&#10;9d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005376" behindDoc="1" locked="0" layoutInCell="0" allowOverlap="1" wp14:anchorId="473A6020" wp14:editId="25869966">
                <wp:simplePos x="0" y="0"/>
                <wp:positionH relativeFrom="page">
                  <wp:posOffset>1162685</wp:posOffset>
                </wp:positionH>
                <wp:positionV relativeFrom="page">
                  <wp:posOffset>20248880</wp:posOffset>
                </wp:positionV>
                <wp:extent cx="27940" cy="0"/>
                <wp:effectExtent l="0" t="0" r="0" b="0"/>
                <wp:wrapNone/>
                <wp:docPr id="1131" name="Shape 11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794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6A637F1C" id="Shape 1131" o:spid="_x0000_s1026" style="position:absolute;z-index:-251311104;visibility:visible;mso-wrap-style:square;mso-wrap-distance-left:9pt;mso-wrap-distance-top:0;mso-wrap-distance-right:9pt;mso-wrap-distance-bottom:0;mso-position-horizontal:absolute;mso-position-horizontal-relative:page;mso-position-vertical:absolute;mso-position-vertical-relative:page" from="91.55pt,1594.4pt" to="93.75pt,159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gNTnQEAAFgDAAAOAAAAZHJzL2Uyb0RvYy54bWysU8lu2zAQvRfIPxC8x1ScIEkFyzkkcS9B&#10;GyDpB4y5WES5gWQt+e87pGylG3IoysOAsz29eRyt7kZryF7GpL3r6MWioUQ67oV2u45+fd2c31KS&#10;MjgBxjvZ0YNM9G599mE1hFYufe+NkJEgiEvtEDra5xxaxhLvpYW08EE6TCofLWR0446JCAOiW8OW&#10;TXPNBh9FiJ7LlDD6MCXpuuIrJXn+olSSmZiOIrdcbax2Wyxbr6DdRQi95kca8A8sLGiHH52hHiAD&#10;+R71H1BW8+iTV3nBvWVeKc1lnQGnuWh+m+alhyDrLChOCrNM6f/B8s/7e/ccC3U+upfw5Pm3hKKw&#10;IaR2ThYnhalsVNGWcuROxirkYRZSjplwDC5vPl6h2hwzVzfXl0VlBu2pM8SUP0lvSbl01GhXhoQW&#10;9k8pT6WnkhJO3mix0cZUJ+629yaSPeCDbuo5ov9SZhwZCqv3+5t6/tZvdca1NNp29HYugraXIB6d&#10;qEuTQZvpjqMZd5RsUqnotfXi8BxPUuLzVQ2Oq1b242e/dr/9EOsfAAAA//8DAFBLAwQUAAYACAAA&#10;ACEAArAqRtwAAAANAQAADwAAAGRycy9kb3ducmV2LnhtbEyPwU7DMBBE70j8g7VI3KgTWqhJ41QI&#10;KUeQEvgAN94mEfE6ip02/Xu2BwTHmX2ancn3ixvECafQe9KQrhIQSI23PbUavj7LBwUiREPWDJ5Q&#10;wwUD7Ivbm9xk1p+pwlMdW8EhFDKjoYtxzKQMTYfOhJUfkfh29JMzkeXUSjuZM4e7QT4mybN0pif+&#10;0JkR3zpsvuvZaajKpk3Kqn/fqA/1ctl0WG/drPX93fK6AxFxiX8wXOtzdSi408HPZIMYWKt1yqiG&#10;daoUj7giavsE4vBrySKX/1cUPwAAAP//AwBQSwECLQAUAAYACAAAACEAtoM4kv4AAADhAQAAEwAA&#10;AAAAAAAAAAAAAAAAAAAAW0NvbnRlbnRfVHlwZXNdLnhtbFBLAQItABQABgAIAAAAIQA4/SH/1gAA&#10;AJQBAAALAAAAAAAAAAAAAAAAAC8BAABfcmVscy8ucmVsc1BLAQItABQABgAIAAAAIQAmqgNTnQEA&#10;AFgDAAAOAAAAAAAAAAAAAAAAAC4CAABkcnMvZTJvRG9jLnhtbFBLAQItABQABgAIAAAAIQACsCpG&#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006400" behindDoc="1" locked="0" layoutInCell="0" allowOverlap="1" wp14:anchorId="37B79581" wp14:editId="18EF393A">
                <wp:simplePos x="0" y="0"/>
                <wp:positionH relativeFrom="page">
                  <wp:posOffset>1158875</wp:posOffset>
                </wp:positionH>
                <wp:positionV relativeFrom="page">
                  <wp:posOffset>20252690</wp:posOffset>
                </wp:positionV>
                <wp:extent cx="35560" cy="0"/>
                <wp:effectExtent l="0" t="0" r="0" b="0"/>
                <wp:wrapNone/>
                <wp:docPr id="1132" name="Shape 11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55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4422AA92" id="Shape 1132" o:spid="_x0000_s1026" style="position:absolute;z-index:-251310080;visibility:visible;mso-wrap-style:square;mso-wrap-distance-left:9pt;mso-wrap-distance-top:0;mso-wrap-distance-right:9pt;mso-wrap-distance-bottom:0;mso-position-horizontal:absolute;mso-position-horizontal-relative:page;mso-position-vertical:absolute;mso-position-vertical-relative:page" from="91.25pt,1594.7pt" to="94.05pt,159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wm3ngEAAFgDAAAOAAAAZHJzL2Uyb0RvYy54bWysU8lu2zAQvRfIPxC811SSxg0EyzkkcS9B&#10;GyDJB4y5WES5gWQt+e87pGylaYscivIw4GxPbx5Hq5vRGrKXMWnvOnq+aCiRjnuh3a6jL8+bj9eU&#10;pAxOgPFOdvQgE71Zn31YDaGVF773RshIEMSldggd7XMOLWOJ99JCWvggHSaVjxYyunHHRIQB0a1h&#10;F02zZIOPIkTPZUoYvZuSdF3xlZI8f1MqyUxMR5FbrjZWuy2WrVfQ7iKEXvMjDfgHFha0w4/OUHeQ&#10;gfyI+g8oq3n0yau84N4yr5Tmss6A05w3v03z1EOQdRYUJ4VZpvT/YPnX/a17jIU6H91TePD8e0JR&#10;2BBSOyeLk8JUNqpoSzlyJ2MV8jALKcdMOAYvr66WqDbHzKfPy8uiMoP21Bliyl+kt6RcOmq0K0NC&#10;C/uHlKfSU0kJJ2+02GhjqhN321sTyR7wQTf1HNHflBlHhsLq/f6mnr/1W51xLY22Hb2ei6DtJYh7&#10;J+rSZNBmuuNoxh0lm1Qqem29ODzGk5T4fFWD46qV/fjVr92vP8T6JwAAAP//AwBQSwMEFAAGAAgA&#10;AAAhANzeecLcAAAADQEAAA8AAABkcnMvZG93bnJldi54bWxMj0FOwzAQRfdIvYM1SOyokxKoG+JU&#10;FVKWICX0AG48xBHxOIqdNr097gLB8s88/XlT7Bc7sDNOvnckIV0nwJBap3vqJBw/q0cBzAdFWg2O&#10;UMIVPezL1V2hcu0uVOO5CR2LJeRzJcGEMOac+9agVX7tRqS4+3KTVSHGqeN6UpdYbge+SZIXblVP&#10;8YJRI74ZbL+b2Uqoq7ZLqrp/z8SH2F0zg83WzlI+3C+HV2ABl/AHw00/qkMZnU5uJu3ZELPYPEdU&#10;wlMqdhmwGyJECuz0O+Jlwf9/Uf4AAAD//wMAUEsBAi0AFAAGAAgAAAAhALaDOJL+AAAA4QEAABMA&#10;AAAAAAAAAAAAAAAAAAAAAFtDb250ZW50X1R5cGVzXS54bWxQSwECLQAUAAYACAAAACEAOP0h/9YA&#10;AACUAQAACwAAAAAAAAAAAAAAAAAvAQAAX3JlbHMvLnJlbHNQSwECLQAUAAYACAAAACEAh8sJt54B&#10;AABYAwAADgAAAAAAAAAAAAAAAAAuAgAAZHJzL2Uyb0RvYy54bWxQSwECLQAUAAYACAAAACEA3N55&#10;wt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007424" behindDoc="1" locked="0" layoutInCell="0" allowOverlap="1" wp14:anchorId="2C7324DD" wp14:editId="5859EE00">
                <wp:simplePos x="0" y="0"/>
                <wp:positionH relativeFrom="page">
                  <wp:posOffset>1147445</wp:posOffset>
                </wp:positionH>
                <wp:positionV relativeFrom="page">
                  <wp:posOffset>20257770</wp:posOffset>
                </wp:positionV>
                <wp:extent cx="56515" cy="0"/>
                <wp:effectExtent l="0" t="0" r="0" b="0"/>
                <wp:wrapNone/>
                <wp:docPr id="1133" name="Shape 11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651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49629AC0" id="Shape 1133" o:spid="_x0000_s1026" style="position:absolute;z-index:-251309056;visibility:visible;mso-wrap-style:square;mso-wrap-distance-left:9pt;mso-wrap-distance-top:0;mso-wrap-distance-right:9pt;mso-wrap-distance-bottom:0;mso-position-horizontal:absolute;mso-position-horizontal-relative:page;mso-position-vertical:absolute;mso-position-vertical-relative:page" from="90.35pt,1595.1pt" to="94.8pt,159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Lf7nQEAAFgDAAAOAAAAZHJzL2Uyb0RvYy54bWysU8lu2zAQvRfIPxC815TT2g0EyzkkcS9B&#10;GyDNB4y5WES5gcNa8t+XpGx1SdFDUR4GnO3pzeNocztaQ44yovauo8tFQ4l03AvtDh19+bJ7e0MJ&#10;JnACjHeyoyeJ9HZ79WYzhFZe+94bISPJIA7bIXS0Tym0jCHvpQVc+CBdTiofLaTsxgMTEYaMbg27&#10;bpo1G3wUIXouEXP0fkrSbcVXSvL0WSmUiZiOZm6p2ljtvli23UB7iBB6zc804B9YWNAuf3SGuocE&#10;5FvUr6Cs5tGjV2nBvWVeKc1lnSFPs2x+m+a5hyDrLFkcDLNM+P9g+afjnXuKhTof3XN49PwrZlHY&#10;ELCdk8XBMJWNKtpSnrmTsQp5moWUYyI8B1fr1XJFCc+Z9x/W74rKDNpLZ4iYPkpvSbl01GhXhoQW&#10;jo+YptJLSQmjN1rstDHViYf9nYnkCPlBd/Wc0X8pM44MhdXf+5t6/tRvdcprabTt6M1cBG0vQTw4&#10;UZcmgTbTPY9m3FmySaWi196L01O8SJmfr2pwXrWyHz/7tfvHD7H9DgAA//8DAFBLAwQUAAYACAAA&#10;ACEAZB6hK9wAAAANAQAADwAAAGRycy9kb3ducmV2LnhtbEyPQU7DMBBF90jcwRokdtRuqVonxKkQ&#10;UpYgJeUAbjzEEfE4ip02vT3uAsHyzzz9eVMcFjewM06h96RgvRLAkFpveuoUfB6rJwksRE1GD55Q&#10;wRUDHMr7u0Lnxl+oxnMTO5ZKKORagY1xzDkPrUWnw8qPSGn35SenY4pTx82kL6ncDXwjxI473VO6&#10;YPWIbxbb72Z2Cuqq7URV9+9b+SGz69Zis3ezUo8Py+sLsIhL/IPhpp/UoUxOJz+TCWxIWYp9QhU8&#10;rzOxAXZDZLYDdvod8bLg/78ofwAAAP//AwBQSwECLQAUAAYACAAAACEAtoM4kv4AAADhAQAAEwAA&#10;AAAAAAAAAAAAAAAAAAAAW0NvbnRlbnRfVHlwZXNdLnhtbFBLAQItABQABgAIAAAAIQA4/SH/1gAA&#10;AJQBAAALAAAAAAAAAAAAAAAAAC8BAABfcmVscy8ucmVsc1BLAQItABQABgAIAAAAIQBtSLf7nQEA&#10;AFgDAAAOAAAAAAAAAAAAAAAAAC4CAABkcnMvZTJvRG9jLnhtbFBLAQItABQABgAIAAAAIQBkHqEr&#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008448" behindDoc="1" locked="0" layoutInCell="0" allowOverlap="1" wp14:anchorId="0D0C6D4A" wp14:editId="30C969F4">
                <wp:simplePos x="0" y="0"/>
                <wp:positionH relativeFrom="page">
                  <wp:posOffset>1057910</wp:posOffset>
                </wp:positionH>
                <wp:positionV relativeFrom="page">
                  <wp:posOffset>20257770</wp:posOffset>
                </wp:positionV>
                <wp:extent cx="86360" cy="0"/>
                <wp:effectExtent l="0" t="0" r="0" b="0"/>
                <wp:wrapNone/>
                <wp:docPr id="1134" name="Shape 11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63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518520CA" id="Shape 1134" o:spid="_x0000_s1026" style="position:absolute;z-index:-251308032;visibility:visible;mso-wrap-style:square;mso-wrap-distance-left:9pt;mso-wrap-distance-top:0;mso-wrap-distance-right:9pt;mso-wrap-distance-bottom:0;mso-position-horizontal:absolute;mso-position-horizontal-relative:page;mso-position-vertical:absolute;mso-position-vertical-relative:page" from="83.3pt,1595.1pt" to="90.1pt,159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cvfnAEAAFgDAAAOAAAAZHJzL2Uyb0RvYy54bWysU8lu2zAQvRfoPxC811SSwg0EyzkkdS9B&#10;GyDNB4xJyiLKDRzWkv++Q8pWV/RQlIcBZ3ua9zja3E3OsqNOaILv+NWq4Ux7GZTxh46/fN69ueUM&#10;M3gFNnjd8ZNGfrd9/WozxlZfhyFYpRMjEI/tGDs+5BxbIVAO2gGuQtSekn1IDjK56SBUgpHQnRXX&#10;TbMWY0gqpiA1IkUf5iTfVvy+1zJ/6nvUmdmO02y52lTtvlix3UB7SBAHI89jwD9M4cB4+ugC9QAZ&#10;2NdkfoNyRqaAoc8rGZwIfW+krhyIzVXzC5vnAaKuXEgcjItM+P9g5cfjvX9KZXQ5+ef4GOQXJFHE&#10;GLFdksXBOJdNfXKlnGZnUxXytAipp8wkBW/XN2tSW1Lm7bv1TVFZQHvpjAnzBx0cK5eOW+MLSWjh&#10;+Ih5Lr2UlDAGa9TOWFuddNjf28SOQA+6q+eM/lOZ9WwsU/29v6nnT/3OZFpLaxxxWYqgHTSo917V&#10;pclg7HwnatafJZtVKnrtgzo9pYuU9HxVg/Oqlf340a/d33+I7TcAAAD//wMAUEsDBBQABgAIAAAA&#10;IQAiAbCE3AAAAA0BAAAPAAAAZHJzL2Rvd25yZXYueG1sTI/BboMwEETvlfIP1kbqrbGTRpRQTBRF&#10;4thK0H6Ag7cYFa8RNgn5+5pD1d52dkezb/LjbHt2xdF3jiRsNwIYUuN0R62Ez4/yKQXmgyKtekco&#10;4Y4ejsXqIVeZdjeq8FqHlsUQ8pmSYEIYMs59Y9Aqv3EDUrx9udGqEOXYcj2qWwy3Pd8JkXCrOoof&#10;jBrwbLD5ricroSqbVpRV97ZP39PDfW+wfrGTlI/r+fQKLOAc/syw4Ed0KCLTxU2kPeujTpIkWiU8&#10;bw9iB2yxpMtw+V3xIuf/WxQ/AAAA//8DAFBLAQItABQABgAIAAAAIQC2gziS/gAAAOEBAAATAAAA&#10;AAAAAAAAAAAAAAAAAABbQ29udGVudF9UeXBlc10ueG1sUEsBAi0AFAAGAAgAAAAhADj9If/WAAAA&#10;lAEAAAsAAAAAAAAAAAAAAAAALwEAAF9yZWxzLy5yZWxzUEsBAi0AFAAGAAgAAAAhAMcxy9+cAQAA&#10;WAMAAA4AAAAAAAAAAAAAAAAALgIAAGRycy9lMm9Eb2MueG1sUEsBAi0AFAAGAAgAAAAhACIBsITc&#10;AAAADQEAAA8AAAAAAAAAAAAAAAAA9gMAAGRycy9kb3ducmV2LnhtbFBLBQYAAAAABAAEAPMAAAD/&#10;B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009472" behindDoc="1" locked="0" layoutInCell="0" allowOverlap="1" wp14:anchorId="39F286B7" wp14:editId="2826E27D">
                <wp:simplePos x="0" y="0"/>
                <wp:positionH relativeFrom="page">
                  <wp:posOffset>1211580</wp:posOffset>
                </wp:positionH>
                <wp:positionV relativeFrom="page">
                  <wp:posOffset>20259675</wp:posOffset>
                </wp:positionV>
                <wp:extent cx="99695" cy="0"/>
                <wp:effectExtent l="0" t="0" r="0" b="0"/>
                <wp:wrapNone/>
                <wp:docPr id="1135" name="Shape 11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969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3EE97818" id="Shape 1135" o:spid="_x0000_s1026" style="position:absolute;z-index:-251307008;visibility:visible;mso-wrap-style:square;mso-wrap-distance-left:9pt;mso-wrap-distance-top:0;mso-wrap-distance-right:9pt;mso-wrap-distance-bottom:0;mso-position-horizontal:absolute;mso-position-horizontal-relative:page;mso-position-vertical:absolute;mso-position-vertical-relative:page" from="95.4pt,1595.25pt" to="103.25pt,159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TBngEAAFgDAAAOAAAAZHJzL2Uyb0RvYy54bWysU8tuEzEU3SPxD5b3jaelhGaUSRdtw6aC&#10;SoUPuPEjY+GXfE1m8vfYnmRoAbFAeHHl+zpz7vGd9e1oDTnIiNq7jl4uGkqk415ot+/o1y/bixtK&#10;MIETYLyTHT1KpLebt2/WQ2jlle+9ETKSDOKwHUJH+5RCyxjyXlrAhQ/S5aTy0ULKbtwzEWHI6Naw&#10;q6ZZssFHEaLnEjFH76ck3VR8pSRPn5VCmYjpaOaWqo3V7oplmzW0+wih1/xEA/6BhQXt8kdnqHtI&#10;QL5H/RuU1Tx69CotuLfMK6W5rDPkaS6bX6Z57iHIOksWB8MsE/4/WP7pcOeeYqHOR/ccHj3/hlkU&#10;NgRs52RxMExlo4q2lGfuZKxCHmch5ZgIz8HVarl6TwnPmesPy3dFZQbtuTNETB+lt6RcOmq0K0NC&#10;C4dHTFPpuaSE0RstttqY6sT97s5EcoD8oNt6TuivyowjQ2H19/6mnj/1W53yWhptO3ozF0HbSxAP&#10;TtSlSaDNdM+jGXeSbFKp6LXz4vgUz1Lm56sanFat7MdLv3b//CE2PwAAAP//AwBQSwMEFAAGAAgA&#10;AAAhACUFYePbAAAADQEAAA8AAABkcnMvZG93bnJldi54bWxMj8FOwzAQRO9I/IO1SNyoTSklDXEq&#10;hJQjSEn5ADde4oh4HcVOm/49ywHBbWZ3NPu22C9+ECecYh9Iw/1KgUBqg+2p0/BxqO4yEDEZsmYI&#10;hBouGGFfXl8VJrfhTDWemtQJLqGYGw0upTGXMrYOvYmrMCLx7jNM3iS2UyftZM5c7ge5VmorvemJ&#10;Lzgz4qvD9quZvYa6ajtV1f3bJnvPdpeNw+bJz1rf3iwvzyASLukvDD/4jA4lMx3DTDaKgf1OMXrS&#10;8MDqEQRH1mrL4vg7kmUh/39RfgMAAP//AwBQSwECLQAUAAYACAAAACEAtoM4kv4AAADhAQAAEwAA&#10;AAAAAAAAAAAAAAAAAAAAW0NvbnRlbnRfVHlwZXNdLnhtbFBLAQItABQABgAIAAAAIQA4/SH/1gAA&#10;AJQBAAALAAAAAAAAAAAAAAAAAC8BAABfcmVscy8ucmVsc1BLAQItABQABgAIAAAAIQCqT+TBngEA&#10;AFgDAAAOAAAAAAAAAAAAAAAAAC4CAABkcnMvZTJvRG9jLnhtbFBLAQItABQABgAIAAAAIQAlBWHj&#10;2wAAAA0BAAAPAAAAAAAAAAAAAAAAAPg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010496" behindDoc="1" locked="0" layoutInCell="0" allowOverlap="1" wp14:anchorId="76CB9E3D" wp14:editId="7C827947">
                <wp:simplePos x="0" y="0"/>
                <wp:positionH relativeFrom="page">
                  <wp:posOffset>1057275</wp:posOffset>
                </wp:positionH>
                <wp:positionV relativeFrom="page">
                  <wp:posOffset>20259675</wp:posOffset>
                </wp:positionV>
                <wp:extent cx="152400" cy="0"/>
                <wp:effectExtent l="0" t="0" r="0" b="0"/>
                <wp:wrapNone/>
                <wp:docPr id="1136" name="Shape 11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240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2E204728" id="Shape 1136" o:spid="_x0000_s1026" style="position:absolute;z-index:-251305984;visibility:visible;mso-wrap-style:square;mso-wrap-distance-left:9pt;mso-wrap-distance-top:0;mso-wrap-distance-right:9pt;mso-wrap-distance-bottom:0;mso-position-horizontal:absolute;mso-position-horizontal-relative:page;mso-position-vertical:absolute;mso-position-vertical-relative:page" from="83.25pt,1595.25pt" to="95.25pt,159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zIHngEAAFkDAAAOAAAAZHJzL2Uyb0RvYy54bWysU8lu2zAQvRfIPxC8x5TdNA0EyzkkcS9B&#10;GyDtB4y5WES5gWQt+e87pGylTYsegvIw4GxPbx5H69vRGnKQMWnvOrpcNJRIx73Qbt/Rb1+3lzeU&#10;pAxOgPFOdvQoE73dXLxbD6GVK997I2QkCOJSO4SO9jmHlrHEe2khLXyQDpPKRwsZ3bhnIsKA6Naw&#10;VdNcs8FHEaLnMiWM3k9Juqn4SkmevyiVZCamo8gtVxur3RXLNmto9xFCr/mJBryBhQXt8KMz1D1k&#10;ID+i/gPKah598iovuLfMK6W5rDPgNMvm1TTPPQRZZ0FxUphlSv8Pln8+3LmnWKjz0T2HR8+/JxSF&#10;DSG1c7I4KUxlo4q2lCN3MlYhj7OQcsyEY3D5YXXVoNwcU1cfr98XmRm059YQU/4kvSXl0lGjXZkS&#10;Wjg8pjyVnktKOHmjxVYbU524392ZSA6AL7qt54T+W5lxZCi0/t3f1PO3fqsz7qXRtqM3cxG0vQTx&#10;4ETdmgzaTHcczbiTZpNMRbCdF8eneNYS369qcNq1siC/+rX75Y/Y/AQAAP//AwBQSwMEFAAGAAgA&#10;AAAhAE2jhWLbAAAADQEAAA8AAABkcnMvZG93bnJldi54bWxMj8FOwzAQRO9I/IO1SNyoXSghDXEq&#10;hJQjSAl8gBsvSUS8jmKnTf+eLRKit5nd0ezbfLe4QRxwCr0nDeuVAoHUeNtTq+Hzo7xLQYRoyJrB&#10;E2o4YYBdcX2Vm8z6I1V4qGMruIRCZjR0MY6ZlKHp0Jmw8iMS77785ExkO7XSTubI5W6Q90ol0pme&#10;+EJnRnztsPmuZ6ehKptWlVX/tknf0+1p02H95Gatb2+Wl2cQEZf4H4YzPqNDwUx7P5MNYmCfJI8c&#10;1fCw3ipW58iv2P+NZJHLyy+KHwAAAP//AwBQSwECLQAUAAYACAAAACEAtoM4kv4AAADhAQAAEwAA&#10;AAAAAAAAAAAAAAAAAAAAW0NvbnRlbnRfVHlwZXNdLnhtbFBLAQItABQABgAIAAAAIQA4/SH/1gAA&#10;AJQBAAALAAAAAAAAAAAAAAAAAC8BAABfcmVscy8ucmVsc1BLAQItABQABgAIAAAAIQALDzIHngEA&#10;AFkDAAAOAAAAAAAAAAAAAAAAAC4CAABkcnMvZTJvRG9jLnhtbFBLAQItABQABgAIAAAAIQBNo4Vi&#10;2wAAAA0BAAAPAAAAAAAAAAAAAAAAAPg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011520" behindDoc="1" locked="0" layoutInCell="0" allowOverlap="1" wp14:anchorId="34738105" wp14:editId="4E2969C4">
                <wp:simplePos x="0" y="0"/>
                <wp:positionH relativeFrom="page">
                  <wp:posOffset>1052830</wp:posOffset>
                </wp:positionH>
                <wp:positionV relativeFrom="page">
                  <wp:posOffset>20268565</wp:posOffset>
                </wp:positionV>
                <wp:extent cx="264160" cy="0"/>
                <wp:effectExtent l="0" t="0" r="0" b="0"/>
                <wp:wrapNone/>
                <wp:docPr id="1137" name="Shape 11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41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6A464BA8" id="Shape 1137" o:spid="_x0000_s1026" style="position:absolute;z-index:-251304960;visibility:visible;mso-wrap-style:square;mso-wrap-distance-left:9pt;mso-wrap-distance-top:0;mso-wrap-distance-right:9pt;mso-wrap-distance-bottom:0;mso-position-horizontal:absolute;mso-position-horizontal-relative:page;mso-position-vertical:absolute;mso-position-vertical-relative:page" from="82.9pt,1595.95pt" to="103.7pt,159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5MHngEAAFkDAAAOAAAAZHJzL2Uyb0RvYy54bWysU8lu2zAQvRfIPxC815TdwA0EyzkkdS9B&#10;GyDNB4y5WES5gcNa8t+XpGy1SYoeivIw4GxPbx5Hm9vRGnKUEbV3HV0uGkqk415od+jo87fd+xtK&#10;MIETYLyTHT1JpLfbq3ebIbRy5XtvhIwkgzhsh9DRPqXQMoa8lxZw4YN0Oal8tJCyGw9MRBgyujVs&#10;1TRrNvgoQvRcIubo/ZSk24qvlOTpq1IoEzEdzdxStbHafbFsu4H2ECH0mp9pwD+wsKBd/ugMdQ8J&#10;yI+o30BZzaNHr9KCe8u8UprLOkOeZtm8muaphyDrLFkcDLNM+P9g+ZfjnXuMhTof3VN48Pw7ZlHY&#10;ELCdk8XBMJWNKtpSnrmTsQp5moWUYyI8B1fr6+U6y81z6vrj+kORmUF7aQ0R02fpLSmXjhrtypTQ&#10;wvEB01R6KSlh9EaLnTamOvGwvzORHCG/6K6eM/qLMuPIUGj9vb+p50/9Vqe8l0bbjt7MRdD2EsQn&#10;J+rWJNBmuufRjDtrNslUBNt7cXqMFy3z+1UNzrtWFuR3v3b/+iO2PwEAAP//AwBQSwMEFAAGAAgA&#10;AAAhAJsagJTdAAAADQEAAA8AAABkcnMvZG93bnJldi54bWxMj8FOwzAQRO9I/IO1SNyonRLaJMSp&#10;EFKOICXlA9x4iSPidRQ7bfr3mAOC4+yMZt6Wh9WO7IyzHxxJSDYCGFLn9EC9hI9j/ZAB80GRVqMj&#10;lHBFD4fq9qZUhXYXavDchp7FEvKFkmBCmArOfWfQKr9xE1L0Pt1sVYhy7rme1SWW25FvhdhxqwaK&#10;C0ZN+Gqw+2oXK6Gpu17UzfCWZu9Zfk0Ntnu7SHl/t748Awu4hr8w/OBHdKgi08ktpD0bo949RfQg&#10;4THJkxxYjGzFPgV2+j3xquT/v6i+AQAA//8DAFBLAQItABQABgAIAAAAIQC2gziS/gAAAOEBAAAT&#10;AAAAAAAAAAAAAAAAAAAAAABbQ29udGVudF9UeXBlc10ueG1sUEsBAi0AFAAGAAgAAAAhADj9If/W&#10;AAAAlAEAAAsAAAAAAAAAAAAAAAAALwEAAF9yZWxzLy5yZWxzUEsBAi0AFAAGAAgAAAAhAGB3kwee&#10;AQAAWQMAAA4AAAAAAAAAAAAAAAAALgIAAGRycy9lMm9Eb2MueG1sUEsBAi0AFAAGAAgAAAAhAJsa&#10;gJT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012544" behindDoc="1" locked="0" layoutInCell="0" allowOverlap="1" wp14:anchorId="25CB72F3" wp14:editId="09059997">
                <wp:simplePos x="0" y="0"/>
                <wp:positionH relativeFrom="page">
                  <wp:posOffset>1320165</wp:posOffset>
                </wp:positionH>
                <wp:positionV relativeFrom="page">
                  <wp:posOffset>20269200</wp:posOffset>
                </wp:positionV>
                <wp:extent cx="103505" cy="0"/>
                <wp:effectExtent l="0" t="0" r="0" b="0"/>
                <wp:wrapNone/>
                <wp:docPr id="1138" name="Shape 11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350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6E8968B4" id="Shape 1138" o:spid="_x0000_s1026" style="position:absolute;z-index:-251303936;visibility:visible;mso-wrap-style:square;mso-wrap-distance-left:9pt;mso-wrap-distance-top:0;mso-wrap-distance-right:9pt;mso-wrap-distance-bottom:0;mso-position-horizontal:absolute;mso-position-horizontal-relative:page;mso-position-vertical:absolute;mso-position-vertical-relative:page" from="103.95pt,1596pt" to="112.1pt,15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5NtAngEAAFkDAAAOAAAAZHJzL2Uyb0RvYy54bWysU8lu2zAQvRfIPxC815STJg0EyzkkcS9B&#10;GyDJB4y5WES5gcNa8t+XpGylaYscivIw4GxPbx5Hq5vRGrKXEbV3HV0uGkqk415ot+voy/Pm4zUl&#10;mMAJMN7Jjh4k0pv12YfVEFp57ntvhIwkgzhsh9DRPqXQMoa8lxZw4YN0Oal8tJCyG3dMRBgyujXs&#10;vGmu2OCjCNFziZijd1OSriu+UpKnb0qhTMR0NHNL1cZqt8Wy9QraXYTQa36kAf/AwoJ2+aMz1B0k&#10;ID+i/gPKah49epUW3FvmldJc1hnyNMvmt2meegiyzpLFwTDLhP8Pln/d37rHWKjz0T2FB8+/YxaF&#10;DQHbOVkcDFPZqKIt5Zk7GauQh1lIOSbCc3DZXFw2l5TwnPr0+eqiyMygPbWGiOmL9JaUS0eNdmVK&#10;aGH/gGkqPZWUMHqjxUYbU524296aSPaQX3RTzxH9TZlxZCi03u9v6vlbv9Up76XRtqPXcxG0vQRx&#10;70TdmgTaTPc8mnFHzSaZimBbLw6P8aRlfr+qwXHXyoL86tfu1z9i/RMAAP//AwBQSwMEFAAGAAgA&#10;AAAhAMsLERfdAAAADQEAAA8AAABkcnMvZG93bnJldi54bWxMj0FOwzAQRfdI3MEaJHbUqYloksap&#10;EFKWICXlAG48xFFjO4qdNr09wwLBcmae/rxfHlY7sgvOYfBOwnaTAEPXeT24XsLnsX7KgIWonFaj&#10;dyjhhgEO1f1dqQrtr67BSxt7RiEuFEqCiXEqOA+dQavCxk/o6PblZ6sijXPP9ayuFG5HLpLkhVs1&#10;OPpg1IRvBrtzu1gJTd31Sd0M72n2keW31GC7s4uUjw/r6x5YxDX+wfCjT+pQkdPJL04HNkoQyS4n&#10;VMLzNhfUihAhUgHs9LviVcn/t6i+AQAA//8DAFBLAQItABQABgAIAAAAIQC2gziS/gAAAOEBAAAT&#10;AAAAAAAAAAAAAAAAAAAAAABbQ29udGVudF9UeXBlc10ueG1sUEsBAi0AFAAGAAgAAAAhADj9If/W&#10;AAAAlAEAAAsAAAAAAAAAAAAAAAAALwEAAF9yZWxzLy5yZWxzUEsBAi0AFAAGAAgAAAAhAPbk20Ce&#10;AQAAWQMAAA4AAAAAAAAAAAAAAAAALgIAAGRycy9lMm9Eb2MueG1sUEsBAi0AFAAGAAgAAAAhAMsL&#10;ERf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013568" behindDoc="1" locked="0" layoutInCell="0" allowOverlap="1" wp14:anchorId="36E1EA02" wp14:editId="13DB1264">
                <wp:simplePos x="0" y="0"/>
                <wp:positionH relativeFrom="page">
                  <wp:posOffset>1052195</wp:posOffset>
                </wp:positionH>
                <wp:positionV relativeFrom="page">
                  <wp:posOffset>20269200</wp:posOffset>
                </wp:positionV>
                <wp:extent cx="267335" cy="0"/>
                <wp:effectExtent l="0" t="0" r="0" b="0"/>
                <wp:wrapNone/>
                <wp:docPr id="1139" name="Shape 11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733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179FCE5A" id="Shape 1139" o:spid="_x0000_s1026" style="position:absolute;z-index:-251302912;visibility:visible;mso-wrap-style:square;mso-wrap-distance-left:9pt;mso-wrap-distance-top:0;mso-wrap-distance-right:9pt;mso-wrap-distance-bottom:0;mso-position-horizontal:absolute;mso-position-horizontal-relative:page;mso-position-vertical:absolute;mso-position-vertical-relative:page" from="82.85pt,1596pt" to="103.9pt,15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CfNngEAAFkDAAAOAAAAZHJzL2Uyb0RvYy54bWysU8lu2zAQvRfoPxC811Ts1gkEyzkkdS9B&#10;GyDpB4y5WES5gcNa8t+XpGylG3IoysOAsz29eRxtbkdryFFG1N519GrRUCId90K7Q0e/Pu/e3VCC&#10;CZwA453s6Ekivd2+fbMZQiuXvvdGyEgyiMN2CB3tUwotY8h7aQEXPkiXk8pHCym78cBEhCGjW8OW&#10;TbNmg48iRM8lYo7eT0m6rfhKSZ6+KIUyEdPRzC1VG6vdF8u2G2gPEUKv+ZkG/AMLC9rlj85Q95CA&#10;fI/6DyirefToVVpwb5lXSnNZZ8jTXDW/TfPUQ5B1liwOhlkm/H+w/PPxzj3GQp2P7ik8eP4Nsyhs&#10;CNjOyeJgmMpGFW0pz9zJWIU8zULKMRGeg8v19Wr1gRKeU++v16siM4P20hoipk/SW1IuHTXalSmh&#10;heMDpqn0UlLC6I0WO21MdeJhf2ciOUJ+0V09Z/RfyowjQ6H1en9Tz9/6rU55L422Hb2Zi6DtJYiP&#10;TtStSaDNdM+jGXfWbJKpCLb34vQYL1rm96sanHetLMjPfu1++SO2PwAAAP//AwBQSwMEFAAGAAgA&#10;AAAhAMWQQXPdAAAADQEAAA8AAABkcnMvZG93bnJldi54bWxMj8FOwzAQRO9I/IO1SNyo3VCaNI1T&#10;IaQcQUrKB7jxEkeN7Sh22vTvWQ4IjjP7NDtTHBY7sAtOofdOwnolgKFrve5dJ+HzWD1lwEJUTqvB&#10;O5RwwwCH8v6uULn2V1fjpYkdoxAXciXBxDjmnIfWoFVh5Ud0dPvyk1WR5NRxPakrhduBJ0JsuVW9&#10;ow9GjfhmsD03s5VQV20nqrp/32Qf2e62Mdikdpby8WF53QOLuMQ/GH7qU3UoqdPJz04HNpDevqSE&#10;Snhe7xJaRUgiUlpz+rV4WfD/K8pvAAAA//8DAFBLAQItABQABgAIAAAAIQC2gziS/gAAAOEBAAAT&#10;AAAAAAAAAAAAAAAAAAAAAABbQ29udGVudF9UeXBlc10ueG1sUEsBAi0AFAAGAAgAAAAhADj9If/W&#10;AAAAlAEAAAsAAAAAAAAAAAAAAAAALwEAAF9yZWxzLy5yZWxzUEsBAi0AFAAGAAgAAAAhACmgJ82e&#10;AQAAWQMAAA4AAAAAAAAAAAAAAAAALgIAAGRycy9lMm9Eb2MueG1sUEsBAi0AFAAGAAgAAAAhAMWQ&#10;QXP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014592" behindDoc="1" locked="0" layoutInCell="0" allowOverlap="1" wp14:anchorId="565D3AA1" wp14:editId="519F0416">
                <wp:simplePos x="0" y="0"/>
                <wp:positionH relativeFrom="page">
                  <wp:posOffset>892175</wp:posOffset>
                </wp:positionH>
                <wp:positionV relativeFrom="page">
                  <wp:posOffset>20286980</wp:posOffset>
                </wp:positionV>
                <wp:extent cx="164465" cy="0"/>
                <wp:effectExtent l="0" t="0" r="0" b="0"/>
                <wp:wrapNone/>
                <wp:docPr id="1140" name="Shape 11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446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7EC38DA7" id="Shape 1140" o:spid="_x0000_s1026" style="position:absolute;z-index:-251301888;visibility:visible;mso-wrap-style:square;mso-wrap-distance-left:9pt;mso-wrap-distance-top:0;mso-wrap-distance-right:9pt;mso-wrap-distance-bottom:0;mso-position-horizontal:absolute;mso-position-horizontal-relative:page;mso-position-vertical:absolute;mso-position-vertical-relative:page" from="70.25pt,1597.4pt" to="83.2pt,159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rJJngEAAFkDAAAOAAAAZHJzL2Uyb0RvYy54bWysU8lu2zAQvRfIPxC815RT1w0EyzkkcS9B&#10;GyDNB4y5WES5gcNa8t+XpGx1SdFDUR4GnO3pzeNocztaQ44yovauo8tFQ4l03AvtDh19+bJ7e0MJ&#10;JnACjHeyoyeJ9HZ79WYzhFZe+94bISPJIA7bIXS0Tym0jCHvpQVc+CBdTiofLaTsxgMTEYaMbg27&#10;bpo1G3wUIXouEXP0fkrSbcVXSvL0WSmUiZiOZm6p2ljtvli23UB7iBB6zc804B9YWNAuf3SGuocE&#10;5FvUr6Cs5tGjV2nBvWVeKc1lnSFPs2x+m+a5hyDrLFkcDLNM+P9g+afjnXuKhTof3XN49PwrZlHY&#10;ELCdk8XBMJWNKtpSnrmTsQp5moWUYyI8B5fr1Wr9nhKeU6sP63dFZgbtpTVETB+lt6RcOmq0K1NC&#10;C8dHTFPppaSE0RstdtqY6sTD/s5EcoT8ort6zui/lBlHhkLr7/1NPX/qtzrlvTTadvRmLoK2lyAe&#10;nKhbk0Cb6Z5HM+6s2SRTEWzvxekpXrTM71c1OO9aWZCf/dr944/YfgcAAP//AwBQSwMEFAAGAAgA&#10;AAAhABGeo2jcAAAADQEAAA8AAABkcnMvZG93bnJldi54bWxMj8FOwzAQRO9I/IO1SNyoXTAhDXEq&#10;hJQjSAl8gBsvcUS8jmKnTf8e94DgOLNPszPlfnUjO+IcBk8KthsBDKnzZqBewedHfZcDC1GT0aMn&#10;VHDGAPvq+qrUhfEnavDYxp6lEAqFVmBjnArOQ2fR6bDxE1K6ffnZ6Zjk3HMz61MKdyO/FyLjTg+U&#10;Plg94avF7rtdnIKm7npRN8ObzN/z3VlabJ/cotTtzfryDCziGv9guNRP1aFKnQ5+IRPYmLQUjwlV&#10;8LDdyTTigmSZBHb4tXhV8v8rqh8AAAD//wMAUEsBAi0AFAAGAAgAAAAhALaDOJL+AAAA4QEAABMA&#10;AAAAAAAAAAAAAAAAAAAAAFtDb250ZW50X1R5cGVzXS54bWxQSwECLQAUAAYACAAAACEAOP0h/9YA&#10;AACUAQAACwAAAAAAAAAAAAAAAAAvAQAAX3JlbHMvLnJlbHNQSwECLQAUAAYACAAAACEAQiqySZ4B&#10;AABZAwAADgAAAAAAAAAAAAAAAAAuAgAAZHJzL2Uyb0RvYy54bWxQSwECLQAUAAYACAAAACEAEZ6j&#10;aN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015616" behindDoc="1" locked="0" layoutInCell="0" allowOverlap="1" wp14:anchorId="5C6C9269" wp14:editId="4C39BEDB">
                <wp:simplePos x="0" y="0"/>
                <wp:positionH relativeFrom="page">
                  <wp:posOffset>892175</wp:posOffset>
                </wp:positionH>
                <wp:positionV relativeFrom="page">
                  <wp:posOffset>20290790</wp:posOffset>
                </wp:positionV>
                <wp:extent cx="161290" cy="0"/>
                <wp:effectExtent l="0" t="0" r="0" b="0"/>
                <wp:wrapNone/>
                <wp:docPr id="1141" name="Shape 11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129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5C4918B0" id="Shape 1141" o:spid="_x0000_s1026" style="position:absolute;z-index:-251300864;visibility:visible;mso-wrap-style:square;mso-wrap-distance-left:9pt;mso-wrap-distance-top:0;mso-wrap-distance-right:9pt;mso-wrap-distance-bottom:0;mso-position-horizontal:absolute;mso-position-horizontal-relative:page;mso-position-vertical:absolute;mso-position-vertical-relative:page" from="70.25pt,1597.7pt" to="82.95pt,159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k5sngEAAFkDAAAOAAAAZHJzL2Uyb0RvYy54bWysU8tuEzEU3SP1HyzviScpCmWUSRdtw6aC&#10;Si0fcONHxsIv+ZrM5O+xPclAAbFAeHHl+zpz7vGdze1oDTnKiNq7ji4XDSXScS+0O3T0y8vu7Q0l&#10;mMAJMN7Jjp4k0tvt1ZvNEFq58r03QkaSQRy2Q+hon1JoGUPeSwu48EG6nFQ+WkjZjQcmIgwZ3Rq2&#10;apo1G3wUIXouEXP0fkrSbcVXSvL0WSmUiZiOZm6p2ljtvli23UB7iBB6zc804B9YWNAuf3SGuocE&#10;5FvUv0FZzaNHr9KCe8u8UprLOkOeZtn8Ms1zD0HWWbI4GGaZ8P/B8k/HO/cUC3U+uufw6PlXzKKw&#10;IWA7J4uDYSobVbSlPHMnYxXyNAspx0R4Di7Xy9WHLDfPqXfv19dFZgbtpTVETB+lt6RcOmq0K1NC&#10;C8dHTFPppaSE0RstdtqY6sTD/s5EcoT8ort6zuivyowjQ6H19/6mnj/1W53yXhptO3ozF0HbSxAP&#10;TtStSaDNdM+jGXfWbJKpCLb34vQUL1rm96sanHetLMjPfu3+8UdsvwMAAP//AwBQSwMEFAAGAAgA&#10;AAAhAAviQZHcAAAADQEAAA8AAABkcnMvZG93bnJldi54bWxMj8FOhDAQhu8mvkMzJt7cdhVWQMrG&#10;mHDUBNYH6NKREumU0LLLvr3dg9HjP/Pln2/K/WpHdsLZD44kbDcCGFLn9EC9hM9D/ZAB80GRVqMj&#10;lHBBD/vq9qZUhXZnavDUhp7FEvKFkmBCmArOfWfQKr9xE1LcfbnZqhDj3HM9q3MstyN/FGLHrRoo&#10;XjBqwjeD3Xe7WAlN3fWibob3JPvI8ktisH22i5T3d+vrC7CAa/iD4aof1aGKTke3kPZsjDkRaUQl&#10;PG3zNAF2RXZpDuz4O+JVyf9/Uf0AAAD//wMAUEsBAi0AFAAGAAgAAAAhALaDOJL+AAAA4QEAABMA&#10;AAAAAAAAAAAAAAAAAAAAAFtDb250ZW50X1R5cGVzXS54bWxQSwECLQAUAAYACAAAACEAOP0h/9YA&#10;AACUAQAACwAAAAAAAAAAAAAAAAAvAQAAX3JlbHMvLnJlbHNQSwECLQAUAAYACAAAACEAgUZObJ4B&#10;AABZAwAADgAAAAAAAAAAAAAAAAAuAgAAZHJzL2Uyb0RvYy54bWxQSwECLQAUAAYACAAAACEAC+JB&#10;kd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016640" behindDoc="1" locked="0" layoutInCell="0" allowOverlap="1" wp14:anchorId="5E5BA2EF" wp14:editId="7C86A0AF">
                <wp:simplePos x="0" y="0"/>
                <wp:positionH relativeFrom="page">
                  <wp:posOffset>1673860</wp:posOffset>
                </wp:positionH>
                <wp:positionV relativeFrom="page">
                  <wp:posOffset>20405090</wp:posOffset>
                </wp:positionV>
                <wp:extent cx="102870" cy="0"/>
                <wp:effectExtent l="0" t="0" r="0" b="0"/>
                <wp:wrapNone/>
                <wp:docPr id="1142" name="Shape 11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287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0D9730B7" id="Shape 1142" o:spid="_x0000_s1026" style="position:absolute;z-index:-251299840;visibility:visible;mso-wrap-style:square;mso-wrap-distance-left:9pt;mso-wrap-distance-top:0;mso-wrap-distance-right:9pt;mso-wrap-distance-bottom:0;mso-position-horizontal:absolute;mso-position-horizontal-relative:page;mso-position-vertical:absolute;mso-position-vertical-relative:page" from="131.8pt,1606.7pt" to="139.9pt,160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V88ngEAAFkDAAAOAAAAZHJzL2Uyb0RvYy54bWysU8lu2zAQvRfIPxC815TdIjEEyzkkdS9B&#10;GyDNB4y5WES5gWQt+e87pGy1SYoeivIw4GxPbx5Hm9vRGnKUMWnvOrpcNJRIx73Q7tDR52+792tK&#10;UgYnwHgnO3qSid5ur95thtDKle+9ETISBHGpHUJH+5xDy1jivbSQFj5Ih0nlo4WMbjwwEWFAdGvY&#10;qmmu2eCjCNFzmRJG76ck3VZ8pSTPX5VKMhPTUeSWq43V7otl2w20hwih1/xMA/6BhQXt8KMz1D1k&#10;ID+ifgNlNY8+eZUX3FvmldJc1hlwmmXzapqnHoKss6A4Kcwypf8Hy78c79xjLNT56J7Cg+ffE4rC&#10;hpDaOVmcFKayUUVbypE7GauQp1lIOWbCMbhsVusblJtj6uPN9YciM4P20hpiyp+lt6RcOmq0K1NC&#10;C8eHlKfSS0kJJ2+02GljqhMP+zsTyRHwRXf1nNFflBlHhkLr7/1NPX/qtzrjXhptO7qei6DtJYhP&#10;TtStyaDNdMfRjDtrNslUBNt7cXqMFy3x/aoG510rC/K7X7t//RHbnwAAAP//AwBQSwMEFAAGAAgA&#10;AAAhAC4c9dvdAAAADQEAAA8AAABkcnMvZG93bnJldi54bWxMj0FugzAQRfeVegdrKnXXmAAihGCi&#10;qhLLVoL0AA6eYhRsI2wScvtOF1W7nJmnP++Xx9WM7IqzH5wVsN1EwNB2Tg22F/B5ql9yYD5Iq+To&#10;LAq4o4dj9fhQykK5m23w2oaeUYj1hRSgQ5gKzn2n0Ui/cRNaun252chA49xzNcsbhZuRx1GUcSMH&#10;Sx+0nPBNY3dpFyOgqbs+qpvhPc0/8v091djuzCLE89P6egAWcA1/MPzokzpU5HR2i1WejQLiLMkI&#10;FZDE2yQFRki821Ob8++KVyX/36L6BgAA//8DAFBLAQItABQABgAIAAAAIQC2gziS/gAAAOEBAAAT&#10;AAAAAAAAAAAAAAAAAAAAAABbQ29udGVudF9UeXBlc10ueG1sUEsBAi0AFAAGAAgAAAAhADj9If/W&#10;AAAAlAEAAAsAAAAAAAAAAAAAAAAALwEAAF9yZWxzLy5yZWxzUEsBAi0AFAAGAAgAAAAhAEhFXzye&#10;AQAAWQMAAA4AAAAAAAAAAAAAAAAALgIAAGRycy9lMm9Eb2MueG1sUEsBAi0AFAAGAAgAAAAhAC4c&#10;9dv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w:drawing>
          <wp:anchor distT="0" distB="0" distL="114300" distR="114300" simplePos="0" relativeHeight="252017664" behindDoc="1" locked="0" layoutInCell="0" allowOverlap="1" wp14:anchorId="53CF4F10" wp14:editId="5318EB75">
            <wp:simplePos x="0" y="0"/>
            <wp:positionH relativeFrom="page">
              <wp:posOffset>19685</wp:posOffset>
            </wp:positionH>
            <wp:positionV relativeFrom="page">
              <wp:posOffset>2540</wp:posOffset>
            </wp:positionV>
            <wp:extent cx="30236160" cy="21384260"/>
            <wp:effectExtent l="0" t="0" r="0" b="0"/>
            <wp:wrapNone/>
            <wp:docPr id="1143" name="Picture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3"/>
                    <pic:cNvPicPr>
                      <a:picLocks noChangeAspect="1" noChangeArrowheads="1"/>
                    </pic:cNvPicPr>
                  </pic:nvPicPr>
                  <pic:blipFill>
                    <a:blip r:embed="rId75"/>
                    <a:srcRect/>
                    <a:stretch>
                      <a:fillRect/>
                    </a:stretch>
                  </pic:blipFill>
                  <pic:spPr bwMode="auto">
                    <a:xfrm>
                      <a:off x="0" y="0"/>
                      <a:ext cx="30236160" cy="21384260"/>
                    </a:xfrm>
                    <a:prstGeom prst="rect">
                      <a:avLst/>
                    </a:prstGeom>
                    <a:noFill/>
                  </pic:spPr>
                </pic:pic>
              </a:graphicData>
            </a:graphic>
          </wp:anchor>
        </w:drawing>
      </w:r>
    </w:p>
    <w:p w14:paraId="6870E6CB" w14:textId="77777777" w:rsidR="000E2392" w:rsidRDefault="000E2392">
      <w:pPr>
        <w:sectPr w:rsidR="000E2392">
          <w:pgSz w:w="31680" w:h="31680"/>
          <w:pgMar w:top="1440" w:right="1440" w:bottom="875" w:left="1440" w:header="0" w:footer="0" w:gutter="0"/>
          <w:cols w:space="0"/>
        </w:sectPr>
      </w:pPr>
    </w:p>
    <w:p w14:paraId="4E52F693" w14:textId="77777777" w:rsidR="000E2392" w:rsidRDefault="00000000">
      <w:pPr>
        <w:spacing w:line="229" w:lineRule="exact"/>
        <w:jc w:val="right"/>
        <w:rPr>
          <w:sz w:val="20"/>
          <w:szCs w:val="20"/>
        </w:rPr>
      </w:pPr>
      <w:bookmarkStart w:id="256" w:name="page257"/>
      <w:bookmarkEnd w:id="256"/>
      <w:r>
        <w:rPr>
          <w:noProof/>
          <w:sz w:val="20"/>
          <w:szCs w:val="20"/>
        </w:rPr>
        <w:lastRenderedPageBreak/>
        <mc:AlternateContent>
          <mc:Choice Requires="wps">
            <w:drawing>
              <wp:anchor distT="0" distB="0" distL="114300" distR="114300" simplePos="0" relativeHeight="252018688" behindDoc="1" locked="0" layoutInCell="0" allowOverlap="1" wp14:anchorId="7E0DCEC0" wp14:editId="72C1A77D">
                <wp:simplePos x="0" y="0"/>
                <wp:positionH relativeFrom="page">
                  <wp:posOffset>5398135</wp:posOffset>
                </wp:positionH>
                <wp:positionV relativeFrom="page">
                  <wp:posOffset>3846195</wp:posOffset>
                </wp:positionV>
                <wp:extent cx="8255" cy="0"/>
                <wp:effectExtent l="0" t="0" r="0" b="0"/>
                <wp:wrapNone/>
                <wp:docPr id="1144" name="Shape 11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25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50BF4551" id="Shape 1144" o:spid="_x0000_s1026" style="position:absolute;z-index:-251297792;visibility:visible;mso-wrap-style:square;mso-wrap-distance-left:9pt;mso-wrap-distance-top:0;mso-wrap-distance-right:9pt;mso-wrap-distance-bottom:0;mso-position-horizontal:absolute;mso-position-horizontal-relative:page;mso-position-vertical:absolute;mso-position-vertical-relative:page" from="425.05pt,302.85pt" to="425.7pt,30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OarGnAEAAFcDAAAOAAAAZHJzL2Uyb0RvYy54bWysU8lu2zAQvRfoPxC811TcJg0EyzkkdS9B&#10;GyDtB4xJyiLKDRzWkv++Q8pWV/RQlIcBZ3ua9zja3E3OsqNOaILv+NWq4Ux7GZTxh45//rR7dcsZ&#10;ZvAKbPC64yeN/G778sVmjK1ehyFYpRMjEI/tGDs+5BxbIVAO2gGuQtSekn1IDjK56SBUgpHQnRXr&#10;prkRY0gqpiA1IkUf5iTfVvy+1zJ/7HvUmdmO02y52lTtvlix3UB7SBAHI89jwD9M4cB4+ugC9QAZ&#10;2NdkfoNyRqaAoc8rGZwIfW+krhyIzVXzC5vnAaKuXEgcjItM+P9g5YfjvX9KZXQ5+ef4GOQXJFHE&#10;GLFdksXBOJdNfXKlnGZnUxXytAipp8wkBW/X19ecSUq8eXvzuogsoL00xoT5vQ6OlUvHrfGFI7Rw&#10;fMQ8l15KShiDNWpnrK1OOuzvbWJHoPfc1XNG/6nMejaWof7e39Tzp35nMm2lNY6oLEXQDhrUO6/q&#10;zmQwdr4TNevPis0iFbn2QZ2e0kVJer2qwXnTynr86Nfu7//D9hsAAAD//wMAUEsDBBQABgAIAAAA&#10;IQCQY0BA3AAAAAsBAAAPAAAAZHJzL2Rvd25yZXYueG1sTI9BasMwEEX3hd5BTKG7RnKxE8W1HErB&#10;yxbs5ACKNbVNrZGx5MS5fVUotMuZefx5vzisdmQXnP3gSEGyEcCQWmcG6hScjtWTBOaDJqNHR6jg&#10;hh4O5f1doXPjrlTjpQkdiyHkc62gD2HKOfdtj1b7jZuQ4u3TzVaHOM4dN7O+xnA78mchttzqgeKH&#10;Xk/41mP71SxWQV21najq4T2VH3J/S3tsdnZR6vFhfX0BFnANfzD86Ed1KKPT2S1kPBsVyEwkEVWw&#10;FdkOWCRklqTAzr8bXhb8f4fyGwAA//8DAFBLAQItABQABgAIAAAAIQC2gziS/gAAAOEBAAATAAAA&#10;AAAAAAAAAAAAAAAAAABbQ29udGVudF9UeXBlc10ueG1sUEsBAi0AFAAGAAgAAAAhADj9If/WAAAA&#10;lAEAAAsAAAAAAAAAAAAAAAAALwEAAF9yZWxzLy5yZWxzUEsBAi0AFAAGAAgAAAAhADo5qsacAQAA&#10;VwMAAA4AAAAAAAAAAAAAAAAALgIAAGRycy9lMm9Eb2MueG1sUEsBAi0AFAAGAAgAAAAhAJBjQEDc&#10;AAAACwEAAA8AAAAAAAAAAAAAAAAA9gMAAGRycy9kb3ducmV2LnhtbFBLBQYAAAAABAAEAPMAAAD/&#10;B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019712" behindDoc="1" locked="0" layoutInCell="0" allowOverlap="1" wp14:anchorId="0A435D7A" wp14:editId="5565B68F">
                <wp:simplePos x="0" y="0"/>
                <wp:positionH relativeFrom="page">
                  <wp:posOffset>12426315</wp:posOffset>
                </wp:positionH>
                <wp:positionV relativeFrom="page">
                  <wp:posOffset>3846195</wp:posOffset>
                </wp:positionV>
                <wp:extent cx="13335" cy="0"/>
                <wp:effectExtent l="0" t="0" r="0" b="0"/>
                <wp:wrapNone/>
                <wp:docPr id="1145" name="Shape 11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333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7B6E9530" id="Shape 1145" o:spid="_x0000_s1026" style="position:absolute;z-index:-251296768;visibility:visible;mso-wrap-style:square;mso-wrap-distance-left:9pt;mso-wrap-distance-top:0;mso-wrap-distance-right:9pt;mso-wrap-distance-bottom:0;mso-position-horizontal:absolute;mso-position-horizontal-relative:page;mso-position-vertical:absolute;mso-position-vertical-relative:page" from="978.45pt,302.85pt" to="979.5pt,30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IZtngEAAFgDAAAOAAAAZHJzL2Uyb0RvYy54bWysU8lu2zAQvRfIPxC815TjNA0EyzkkcS9B&#10;GyDtB4y5WES5gcNa8t+XpGylTYsegvIw4GxPbx5H69vRGnKQEbV3HV0uGkqk415ot+/ot6/b9zeU&#10;YAInwHgnO3qUSG83F+/WQ2jlpe+9ETKSDOKwHUJH+5RCyxjyXlrAhQ/S5aTy0ULKbtwzEWHI6Naw&#10;y6a5ZoOPIkTPJWKO3k9Juqn4SkmeviiFMhHT0cwtVRur3RXLNmto9xFCr/mJBryBhQXt8kdnqHtI&#10;QH5E/QeU1Tx69CotuLfMK6W5rDPkaZbNq2meewiyzpLFwTDLhP8Pln8+3LmnWKjz0T2HR8+/YxaF&#10;DQHbOVkcDFPZqKIt5Zk7GauQx1lIOSbCc3C5Wq0+UMJz5urj9aqozKA9d4aI6ZP0lpRLR412ZUho&#10;4fCIaSo9l5QweqPFVhtTnbjf3ZlIDpAfdFvPCf23MuPIUFj9u7+p52/9Vqe8lkbbjt7MRdD2EsSD&#10;E3VpEmgz3fNoxp0km1Qqeu28OD7Fs5T5+aoGp1Ur+/GrX7tffojNTwAAAP//AwBQSwMEFAAGAAgA&#10;AAAhAI1h3ZrdAAAADQEAAA8AAABkcnMvZG93bnJldi54bWxMj8FqwzAQRO+F/oPYQm+N3BI7lmM5&#10;lIKPLdjtByjWxjK1JGPJifP33UChPc7sY3amPKx2ZGecw+CdhOdNAgxd5/Xgeglfn/VTDixE5bQa&#10;vUMJVwxwqO7vSlVof3ENntvYMwpxoVASTIxTwXnoDFoVNn5CR7eTn62KJOee61ldKNyO/CVJMm7V&#10;4OiDURO+Gey+28VKaOquT+pmeN/mH7m4bg22O7tI+fiwvu6BRVzjHwy3+lQdKup09IvTgY2kRZoJ&#10;YiVkSboDdkNEKmjf8dfiVcn/r6h+AAAA//8DAFBLAQItABQABgAIAAAAIQC2gziS/gAAAOEBAAAT&#10;AAAAAAAAAAAAAAAAAAAAAABbQ29udGVudF9UeXBlc10ueG1sUEsBAi0AFAAGAAgAAAAhADj9If/W&#10;AAAAlAEAAAsAAAAAAAAAAAAAAAAALwEAAF9yZWxzLy5yZWxzUEsBAi0AFAAGAAgAAAAhAI5Mhm2e&#10;AQAAWAMAAA4AAAAAAAAAAAAAAAAALgIAAGRycy9lMm9Eb2MueG1sUEsBAi0AFAAGAAgAAAAhAI1h&#10;3Zr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020736" behindDoc="1" locked="0" layoutInCell="0" allowOverlap="1" wp14:anchorId="3A19705B" wp14:editId="7CF815D1">
                <wp:simplePos x="0" y="0"/>
                <wp:positionH relativeFrom="page">
                  <wp:posOffset>892175</wp:posOffset>
                </wp:positionH>
                <wp:positionV relativeFrom="page">
                  <wp:posOffset>20024725</wp:posOffset>
                </wp:positionV>
                <wp:extent cx="243840" cy="0"/>
                <wp:effectExtent l="0" t="0" r="0" b="0"/>
                <wp:wrapNone/>
                <wp:docPr id="1146" name="Shape 11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4384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33C46DF3" id="Shape 1146" o:spid="_x0000_s1026" style="position:absolute;z-index:-251295744;visibility:visible;mso-wrap-style:square;mso-wrap-distance-left:9pt;mso-wrap-distance-top:0;mso-wrap-distance-right:9pt;mso-wrap-distance-bottom:0;mso-position-horizontal:absolute;mso-position-horizontal-relative:page;mso-position-vertical:absolute;mso-position-vertical-relative:page" from="70.25pt,1576.75pt" to="89.45pt,157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SMhnQEAAFkDAAAOAAAAZHJzL2Uyb0RvYy54bWysU8lu2zAQvRfoPxC811QcIzEEyzkkdS5B&#10;EyDtB4y5WES5gWQs+e87pGx1RQ9FeRhwtqc3j6PN3WgNOcqYtHcdvVo0lEjHvdDu0NEvn3cf1pSk&#10;DE6A8U529CQTvdu+f7cZQiuXvvdGyEgQxKV2CB3tcw4tY4n30kJa+CAdJpWPFjK68cBEhAHRrWHL&#10;prlhg48iRM9lShh9mJJ0W/GVkjw/K5VkJqajyC1XG6vdF8u2G2gPEUKv+ZkG/AMLC9rhR2eoB8hA&#10;3qL+DcpqHn3yKi+4t8wrpbmsM+A0V80v07z2EGSdBcVJYZYp/T9Y/ul4715ioc5H9xqePP+aUBQ2&#10;hNTOyeKkMJWNKtpSjtzJWIU8zULKMROOweXqer1CuTmmVrc310VmBu2lNcSUH6W3pFw6arQrU0IL&#10;x6eUp9JLSQknb7TYaWOqEw/7exPJEfBFd/Wc0X8qM44Mhdbf+5t6/tRvdca9NNp2dD0XQdtLEB+d&#10;qFuTQZvpjqMZd9ZskqkItvfi9BIvWuL7VQ3Ou1YW5Ee/dn//I7bfAAAA//8DAFBLAwQUAAYACAAA&#10;ACEAxmvEVd0AAAANAQAADwAAAGRycy9kb3ducmV2LnhtbEyPwU7DMBBE70j8g7VI3KhdmtI0xKkQ&#10;Uo4gJfABbrwkEfE6ip02/Xu2BwS3nd3R7Jv8sLhBnHAKvScN65UCgdR421Or4fOjfEhBhGjImsET&#10;arhggENxe5ObzPozVXiqYys4hEJmNHQxjpmUoenQmbDyIxLfvvzkTGQ5tdJO5szhbpCPSj1JZ3ri&#10;D50Z8bXD5ruenYaqbFpVVv1bkr6n+0vSYb1zs9b3d8vLM4iIS/wzwxWf0aFgpqOfyQYxsE7Ulq0a&#10;NuvthqerZZfuQRx/V7LI5f8WxQ8AAAD//wMAUEsBAi0AFAAGAAgAAAAhALaDOJL+AAAA4QEAABMA&#10;AAAAAAAAAAAAAAAAAAAAAFtDb250ZW50X1R5cGVzXS54bWxQSwECLQAUAAYACAAAACEAOP0h/9YA&#10;AACUAQAACwAAAAAAAAAAAAAAAAAvAQAAX3JlbHMvLnJlbHNQSwECLQAUAAYACAAAACEAx60jIZ0B&#10;AABZAwAADgAAAAAAAAAAAAAAAAAuAgAAZHJzL2Uyb0RvYy54bWxQSwECLQAUAAYACAAAACEAxmvE&#10;Vd0AAAANAQAADwAAAAAAAAAAAAAAAAD3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021760" behindDoc="1" locked="0" layoutInCell="0" allowOverlap="1" wp14:anchorId="5469ED0F" wp14:editId="7EB83548">
                <wp:simplePos x="0" y="0"/>
                <wp:positionH relativeFrom="page">
                  <wp:posOffset>1158240</wp:posOffset>
                </wp:positionH>
                <wp:positionV relativeFrom="page">
                  <wp:posOffset>20024725</wp:posOffset>
                </wp:positionV>
                <wp:extent cx="26670" cy="0"/>
                <wp:effectExtent l="0" t="0" r="0" b="0"/>
                <wp:wrapNone/>
                <wp:docPr id="1147" name="Shape 114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67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61CF5E89" id="Shape 1147" o:spid="_x0000_s1026" style="position:absolute;z-index:-251294720;visibility:visible;mso-wrap-style:square;mso-wrap-distance-left:9pt;mso-wrap-distance-top:0;mso-wrap-distance-right:9pt;mso-wrap-distance-bottom:0;mso-position-horizontal:absolute;mso-position-horizontal-relative:page;mso-position-vertical:absolute;mso-position-vertical-relative:page" from="91.2pt,1576.75pt" to="93.3pt,157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Gp0nQEAAFgDAAAOAAAAZHJzL2Uyb0RvYy54bWysU8lu2zAQvRfIPxC811TcwgkEyzkkdS5B&#10;GyDNB4y5WES5gcNY8t+XpGylbYoegvIw4GxPbx5H65vRGnKQEbV3Hb1cNJRIx73Qbt/R5+/bj9eU&#10;YAInwHgnO3qUSG82Fx/WQ2jl0vfeCBlJBnHYDqGjfUqhZQx5Ly3gwgfpclL5aCFlN+6ZiDBkdGvY&#10;smlWbPBRhOi5RMzRuylJNxVfKcnTN6VQJmI6mrmlamO1u2LZZg3tPkLoNT/RgHewsKBd/ugMdQcJ&#10;yEvUb6Cs5tGjV2nBvWVeKc1lnSFPc9n8Mc1TD0HWWbI4GGaZ8P/B8q+HW/cYC3U+uqfw4PkPzKKw&#10;IWA7J4uDYSobVbSlPHMnYxXyOAspx0R4Di5Xq6usNs+Zz1erT0VlBu25M0RM99JbUi4dNdqVIaGF&#10;wwOmqfRcUsLojRZbbUx14n53ayI5QH7QbT0n9N/KjCNDYfXv/qaev/VbnfJaGm07ej0XQdtLEF+c&#10;qEuTQJvpnkcz7iTZpFLRa+fF8TGepczPVzU4rVrZj1/92v36Q2x+AgAA//8DAFBLAwQUAAYACAAA&#10;ACEA5SxLmN0AAAANAQAADwAAAGRycy9kb3ducmV2LnhtbEyPQU7DMBBF90jcwRokdtRpmwaTxqkQ&#10;UpYgJXAAN57GEfE4ip02vT3uAsHyzzz9eVMcFjuwM06+dyRhvUqAIbVO99RJ+PqsngQwHxRpNThC&#10;CVf0cCjv7wqVa3ehGs9N6FgsIZ8rCSaEMefctwat8is3IsXdyU1WhRinjutJXWK5HfgmSTJuVU/x&#10;glEjvhlsv5vZSqirtkuqun9PxYd4uaYGm2c7S/n4sLzugQVcwh8MN/2oDmV0OrqZtGdDzGKTRlTC&#10;dr3b7oDdEJFlwI6/I14W/P8X5Q8AAAD//wMAUEsBAi0AFAAGAAgAAAAhALaDOJL+AAAA4QEAABMA&#10;AAAAAAAAAAAAAAAAAAAAAFtDb250ZW50X1R5cGVzXS54bWxQSwECLQAUAAYACAAAACEAOP0h/9YA&#10;AACUAQAACwAAAAAAAAAAAAAAAAAvAQAAX3JlbHMvLnJlbHNQSwECLQAUAAYACAAAACEAb8xqdJ0B&#10;AABYAwAADgAAAAAAAAAAAAAAAAAuAgAAZHJzL2Uyb0RvYy54bWxQSwECLQAUAAYACAAAACEA5SxL&#10;mN0AAAANAQAADwAAAAAAAAAAAAAAAAD3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022784" behindDoc="1" locked="0" layoutInCell="0" allowOverlap="1" wp14:anchorId="7BE10D61" wp14:editId="03CB36C1">
                <wp:simplePos x="0" y="0"/>
                <wp:positionH relativeFrom="page">
                  <wp:posOffset>1179830</wp:posOffset>
                </wp:positionH>
                <wp:positionV relativeFrom="page">
                  <wp:posOffset>20032345</wp:posOffset>
                </wp:positionV>
                <wp:extent cx="8890" cy="0"/>
                <wp:effectExtent l="0" t="0" r="0" b="0"/>
                <wp:wrapNone/>
                <wp:docPr id="1148" name="Shape 11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89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48B6FF09" id="Shape 1148" o:spid="_x0000_s1026" style="position:absolute;z-index:-251293696;visibility:visible;mso-wrap-style:square;mso-wrap-distance-left:9pt;mso-wrap-distance-top:0;mso-wrap-distance-right:9pt;mso-wrap-distance-bottom:0;mso-position-horizontal:absolute;mso-position-horizontal-relative:page;mso-position-vertical:absolute;mso-position-vertical-relative:page" from="92.9pt,1577.35pt" to="93.6pt,157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rY+mwEAAFcDAAAOAAAAZHJzL2Uyb0RvYy54bWysU8lu2zAQvRfoPxC811LSInUFyzkkdS9B&#10;GyDpB4y5WES5gcNa8t93SNnqih6K8jDgbE/zHkeb28lZdlQJTfA9v1q1nCkvgjT+0PPPz7tXa84w&#10;g5dgg1c9Pynkt9uXLzZj7NR1GIKVKjEC8diNsedDzrFrGhSDcoCrEJWnpA7JQSY3HRqZYCR0Z5vr&#10;tr1pxpBkTEEoRIrez0m+rfhaK5E/aY0qM9tzmi1Xm6rdF9tsN9AdEsTBiPMY8A9TODCePrpA3UMG&#10;9jWZ36CcESlg0HklgmuC1kaoyoHYXLW/sHkaIKrKhcTBuMiE/w9WfDze+cdURheTf4oPQXxBEqUZ&#10;I3ZLsjgY57JJJ1fKaXY2VSFPi5BqykxQcL1+R2ILSrx5e/O6iNxAd2mMCfMHFRwrl55b4wtH6OD4&#10;gHkuvZSUMAZr5M5YW5102N/ZxI5A77mr54z+U5n1bCxD/b2/redP/c5k2kprHFFZiqAbFMj3Xtad&#10;yWDsfCdq1p8Vm0Uqcu2DPD2mi5L0elWD86aV9fjRr93f/4ftNwAAAP//AwBQSwMEFAAGAAgAAAAh&#10;AO/WSE7dAAAADQEAAA8AAABkcnMvZG93bnJldi54bWxMj8FOwzAQRO9I/IO1SNyo05ISk8apEFKO&#10;ICXlA9x4iaPG6yh22vTvcQ8IjrMzmnlb7Bc7sDNOvnckYb1KgCG1TvfUSfg6VE8CmA+KtBocoYQr&#10;etiX93eFyrW7UI3nJnQslpDPlQQTwphz7luDVvmVG5Gi9+0mq0KUU8f1pC6x3A58kyQv3Kqe4oJR&#10;I74bbE/NbCXUVdslVd1/pOJTvF5Tg01mZykfH5a3HbCAS/gLww0/okMZmY5uJu3ZELXYRvQg4Xm9&#10;TTNgt4jINsCOvydeFvz/F+UPAAAA//8DAFBLAQItABQABgAIAAAAIQC2gziS/gAAAOEBAAATAAAA&#10;AAAAAAAAAAAAAAAAAABbQ29udGVudF9UeXBlc10ueG1sUEsBAi0AFAAGAAgAAAAhADj9If/WAAAA&#10;lAEAAAsAAAAAAAAAAAAAAAAALwEAAF9yZWxzLy5yZWxzUEsBAi0AFAAGAAgAAAAhAJhmtj6bAQAA&#10;VwMAAA4AAAAAAAAAAAAAAAAALgIAAGRycy9lMm9Eb2MueG1sUEsBAi0AFAAGAAgAAAAhAO/WSE7d&#10;AAAADQEAAA8AAAAAAAAAAAAAAAAA9QMAAGRycy9kb3ducmV2LnhtbFBLBQYAAAAABAAEAPMAAAD/&#10;B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023808" behindDoc="1" locked="0" layoutInCell="0" allowOverlap="1" wp14:anchorId="26004EF9" wp14:editId="74E27D85">
                <wp:simplePos x="0" y="0"/>
                <wp:positionH relativeFrom="page">
                  <wp:posOffset>1177925</wp:posOffset>
                </wp:positionH>
                <wp:positionV relativeFrom="page">
                  <wp:posOffset>20145375</wp:posOffset>
                </wp:positionV>
                <wp:extent cx="71755" cy="0"/>
                <wp:effectExtent l="0" t="0" r="0" b="0"/>
                <wp:wrapNone/>
                <wp:docPr id="1149" name="Shape 11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175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3BC6D3E5" id="Shape 1149" o:spid="_x0000_s1026" style="position:absolute;z-index:-251292672;visibility:visible;mso-wrap-style:square;mso-wrap-distance-left:9pt;mso-wrap-distance-top:0;mso-wrap-distance-right:9pt;mso-wrap-distance-bottom:0;mso-position-horizontal:absolute;mso-position-horizontal-relative:page;mso-position-vertical:absolute;mso-position-vertical-relative:page" from="92.75pt,1586.25pt" to="98.4pt,158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EDKngEAAFgDAAAOAAAAZHJzL2Uyb0RvYy54bWysU8lu2zAQvRfIPxC8x5STJg4EyzkkdS9B&#10;GyDpB4y5WES5gcNa8t+XpGy1TYseivIw4GxPbx5H6/vRGnKQEbV3HV0uGkqk415ot+/ol9ft5R0l&#10;mMAJMN7Jjh4l0vvNxbv1EFp55XtvhIwkgzhsh9DRPqXQMoa8lxZw4YN0Oal8tJCyG/dMRBgyujXs&#10;qmlu2eCjCNFziZijj1OSbiq+UpKnz0qhTMR0NHNL1cZqd8WyzRrafYTQa36iAf/AwoJ2+aMz1CMk&#10;IN+i/g3Kah49epUW3FvmldJc1hnyNMvmzTQvPQRZZ8niYJhlwv8Hyz8dHtxzLNT56F7Ck+dfMYvC&#10;hoDtnCwOhqlsVNGW8sydjFXI4yykHBPhObharm5uKOE58351e11UZtCeO0PE9FF6S8qlo0a7MiS0&#10;cHjCNJWeS0oYvdFiq42pTtzvHkwkB8gPuq3nhP5LmXFkKKz+3t/U86d+q1NeS6NtR+/mImh7CeKD&#10;E3VpEmgz3fNoxp0km1Qqeu28OD7Hs5T5+aoGp1Ur+/GzX7t//BCb7wAAAP//AwBQSwMEFAAGAAgA&#10;AAAhAHXvGMTdAAAADQEAAA8AAABkcnMvZG93bnJldi54bWxMj81OwzAQhO9IvIO1SNyo09KfNMSp&#10;EFKOICXlAdx4iSPidRQ7bfr2bA8Ibju7o9lv8sPsenHGMXSeFCwXCQikxpuOWgWfx/IpBRGiJqN7&#10;T6jgigEOxf1drjPjL1ThuY6t4BAKmVZgYxwyKUNj0emw8AMS37786HRkObbSjPrC4a6XqyTZSqc7&#10;4g9WD/hmsfmuJ6egKps2KavufZ1+pPvr2mK9c5NSjw/z6wuIiHP8M8MNn9GhYKaTn8gE0bNONxu2&#10;Knhe7lY83Sz7Lbc5/a5kkcv/LYofAAAA//8DAFBLAQItABQABgAIAAAAIQC2gziS/gAAAOEBAAAT&#10;AAAAAAAAAAAAAAAAAAAAAABbQ29udGVudF9UeXBlc10ueG1sUEsBAi0AFAAGAAgAAAAhADj9If/W&#10;AAAAlAEAAAsAAAAAAAAAAAAAAAAALwEAAF9yZWxzLy5yZWxzUEsBAi0AFAAGAAgAAAAhAK8AQMqe&#10;AQAAWAMAAA4AAAAAAAAAAAAAAAAALgIAAGRycy9lMm9Eb2MueG1sUEsBAi0AFAAGAAgAAAAhAHXv&#10;GMT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024832" behindDoc="1" locked="0" layoutInCell="0" allowOverlap="1" wp14:anchorId="2FF65A11" wp14:editId="18EA16AB">
                <wp:simplePos x="0" y="0"/>
                <wp:positionH relativeFrom="page">
                  <wp:posOffset>1132840</wp:posOffset>
                </wp:positionH>
                <wp:positionV relativeFrom="page">
                  <wp:posOffset>20180300</wp:posOffset>
                </wp:positionV>
                <wp:extent cx="33020" cy="0"/>
                <wp:effectExtent l="0" t="0" r="0" b="0"/>
                <wp:wrapNone/>
                <wp:docPr id="1150" name="Shape 115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302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79095195" id="Shape 1150" o:spid="_x0000_s1026" style="position:absolute;z-index:-251291648;visibility:visible;mso-wrap-style:square;mso-wrap-distance-left:9pt;mso-wrap-distance-top:0;mso-wrap-distance-right:9pt;mso-wrap-distance-bottom:0;mso-position-horizontal:absolute;mso-position-horizontal-relative:page;mso-position-vertical:absolute;mso-position-vertical-relative:page" from="89.2pt,1589pt" to="91.8pt,15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kxsnQEAAFgDAAAOAAAAZHJzL2Uyb0RvYy54bWysU8lu2zAQvRfIPxC8x1TsIg0EyzkkdS9B&#10;GyDNB4y5WES5gWQs+e87pGylbYoegvIw4GxPbx5H69vRGnKQMWnvOnq1aCiRjnuh3b6jz9+3lzeU&#10;pAxOgPFOdvQoE73dXHxYD6GVS997I2QkCOJSO4SO9jmHlrHEe2khLXyQDpPKRwsZ3bhnIsKA6Naw&#10;ZdNcs8FHEaLnMiWM3k9Juqn4SkmevymVZCamo8gtVxur3RXLNmto9xFCr/mJBryDhQXt8KMz1D1k&#10;IC9Rv4GymkefvMoL7i3zSmku6ww4zVXzxzRPPQRZZ0FxUphlSv8Pln893LnHWKjz0T2FB89/JBSF&#10;DSG1c7I4KUxlo4q2lCN3MlYhj7OQcsyEY3C1apaoNsfMx0/Xq6Iyg/bcGWLKX6S3pFw6arQrQ0IL&#10;h4eUp9JzSQknb7TYamOqE/e7OxPJAfBBt/Wc0H8rM44MhdW/+5t6/tZvdca1NNp29GYugraXID47&#10;UZcmgzbTHUcz7iTZpFLRa+fF8TGepcTnqxqcVq3sx69+7X79ITY/AQAA//8DAFBLAwQUAAYACAAA&#10;ACEARpPpkNwAAAANAQAADwAAAGRycy9kb3ducmV2LnhtbEyPwU7DMBBE70j8g7VIvVEHGrUmxKlQ&#10;pRxBSsoHuPGSRMTrKHba9O/ZHhDcdnZHs2/y/eIGccYp9J40PK0TEEiNtz21Gj6P5aMCEaIhawZP&#10;qOGKAfbF/V1uMusvVOG5jq3gEAqZ0dDFOGZShqZDZ8Laj0h8+/KTM5Hl1Eo7mQuHu0E+J8lWOtMT&#10;f+jMiIcOm+96dhqqsmmTsurfU/WhXq5ph/XOzVqvHpa3VxARl/hnhhs+o0PBTCc/kw1iYL1TKVs1&#10;bHjiVjeL2mxBnH5Xssjl/xbFDwAAAP//AwBQSwECLQAUAAYACAAAACEAtoM4kv4AAADhAQAAEwAA&#10;AAAAAAAAAAAAAAAAAAAAW0NvbnRlbnRfVHlwZXNdLnhtbFBLAQItABQABgAIAAAAIQA4/SH/1gAA&#10;AJQBAAALAAAAAAAAAAAAAAAAAC8BAABfcmVscy8ucmVsc1BLAQItABQABgAIAAAAIQAthkxsnQEA&#10;AFgDAAAOAAAAAAAAAAAAAAAAAC4CAABkcnMvZTJvRG9jLnhtbFBLAQItABQABgAIAAAAIQBGk+mQ&#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025856" behindDoc="1" locked="0" layoutInCell="0" allowOverlap="1" wp14:anchorId="67746573" wp14:editId="7764E9FB">
                <wp:simplePos x="0" y="0"/>
                <wp:positionH relativeFrom="page">
                  <wp:posOffset>1143000</wp:posOffset>
                </wp:positionH>
                <wp:positionV relativeFrom="page">
                  <wp:posOffset>20180935</wp:posOffset>
                </wp:positionV>
                <wp:extent cx="22860" cy="0"/>
                <wp:effectExtent l="0" t="0" r="0" b="0"/>
                <wp:wrapNone/>
                <wp:docPr id="1151" name="Shape 115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28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6D744DE0" id="Shape 1151" o:spid="_x0000_s1026" style="position:absolute;z-index:-251290624;visibility:visible;mso-wrap-style:square;mso-wrap-distance-left:9pt;mso-wrap-distance-top:0;mso-wrap-distance-right:9pt;mso-wrap-distance-bottom:0;mso-position-horizontal:absolute;mso-position-horizontal-relative:page;mso-position-vertical:absolute;mso-position-vertical-relative:page" from="90pt,1589.05pt" to="91.8pt,158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TH5nQEAAFgDAAAOAAAAZHJzL2Uyb0RvYy54bWysU8lu2zAQvRfIPxC8x1TcwjUEyzkkdS9B&#10;GyDtB4y5WES5gcNY8t+XpGylbYoeivAw4GxPbx5Hm9vRGnKUEbV3Hb1ZNJRIx73Q7tDR799212tK&#10;MIETYLyTHT1JpLfbq3ebIbRy6XtvhIwkgzhsh9DRPqXQMoa8lxZw4YN0Oal8tJCyGw9MRBgyujVs&#10;2TQrNvgoQvRcIubo/ZSk24qvlOTpq1IoEzEdzdxStbHafbFsu4H2ECH0mp9pwH+wsKBd/ugMdQ8J&#10;yHPUr6Cs5tGjV2nBvWVeKc1lnSFPc9P8Mc1TD0HWWbI4GGaZ8O1g+ZfjnXuMhTof3VN48PwHZlHY&#10;ELCdk8XBMJWNKtpSnrmTsQp5moWUYyI8B5fL9SqrzXPmw8fV+6Iyg/bSGSKmz9JbUi4dNdqVIaGF&#10;4wOmqfRSUsLojRY7bUx14mF/ZyI5Qn7QXT1n9N/KjCNDYfXv/qaev/VbnfJaGm07up6LoO0liE9O&#10;1KVJoM10z6MZd5ZsUqnotffi9BgvUubnqxqcV63sx69+7X75IbY/AQAA//8DAFBLAwQUAAYACAAA&#10;ACEAyat4TdwAAAANAQAADwAAAGRycy9kb3ducmV2LnhtbEyPwU7DMBBE70j8g7VI3KgdWrVuiFMh&#10;pBxBSuAD3HgbR8TrKHba9O9xDwiOMzuafVMcFjewM06h96QgWwlgSK03PXUKvj6rJwksRE1GD55Q&#10;wRUDHMr7u0Lnxl+oxnMTO5ZKKORagY1xzDkPrUWnw8qPSOl28pPTMcmp42bSl1TuBv4sxJY73VP6&#10;YPWIbxbb72Z2Cuqq7URV9+8b+SH3143FZudmpR4fltcXYBGX+BeGG35ChzIxHf1MJrAhaSnSlqhg&#10;ne1kBuwWkestsOOvxcuC/19R/gAAAP//AwBQSwECLQAUAAYACAAAACEAtoM4kv4AAADhAQAAEwAA&#10;AAAAAAAAAAAAAAAAAAAAW0NvbnRlbnRfVHlwZXNdLnhtbFBLAQItABQABgAIAAAAIQA4/SH/1gAA&#10;AJQBAAALAAAAAAAAAAAAAAAAAC8BAABfcmVscy8ucmVsc1BLAQItABQABgAIAAAAIQBHDTH5nQEA&#10;AFgDAAAOAAAAAAAAAAAAAAAAAC4CAABkcnMvZTJvRG9jLnhtbFBLAQItABQABgAIAAAAIQDJq3hN&#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026880" behindDoc="1" locked="0" layoutInCell="0" allowOverlap="1" wp14:anchorId="75713007" wp14:editId="124C6179">
                <wp:simplePos x="0" y="0"/>
                <wp:positionH relativeFrom="page">
                  <wp:posOffset>1192530</wp:posOffset>
                </wp:positionH>
                <wp:positionV relativeFrom="page">
                  <wp:posOffset>20182840</wp:posOffset>
                </wp:positionV>
                <wp:extent cx="22860" cy="0"/>
                <wp:effectExtent l="0" t="0" r="0" b="0"/>
                <wp:wrapNone/>
                <wp:docPr id="1152" name="Shape 11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28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507661F0" id="Shape 1152" o:spid="_x0000_s1026" style="position:absolute;z-index:-251289600;visibility:visible;mso-wrap-style:square;mso-wrap-distance-left:9pt;mso-wrap-distance-top:0;mso-wrap-distance-right:9pt;mso-wrap-distance-bottom:0;mso-position-horizontal:absolute;mso-position-horizontal-relative:page;mso-position-vertical:absolute;mso-position-vertical-relative:page" from="93.9pt,1589.2pt" to="95.7pt,158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TH5nQEAAFgDAAAOAAAAZHJzL2Uyb0RvYy54bWysU8lu2zAQvRfIPxC8x1TcwjUEyzkkdS9B&#10;GyDtB4y5WES5gcNY8t+XpGylbYoeivAw4GxPbx5Hm9vRGnKUEbV3Hb1ZNJRIx73Q7tDR799212tK&#10;MIETYLyTHT1JpLfbq3ebIbRy6XtvhIwkgzhsh9DRPqXQMoa8lxZw4YN0Oal8tJCyGw9MRBgyujVs&#10;2TQrNvgoQvRcIubo/ZSk24qvlOTpq1IoEzEdzdxStbHafbFsu4H2ECH0mp9pwH+wsKBd/ugMdQ8J&#10;yHPUr6Cs5tGjV2nBvWVeKc1lnSFPc9P8Mc1TD0HWWbI4GGaZ8O1g+ZfjnXuMhTof3VN48PwHZlHY&#10;ELCdk8XBMJWNKtpSnrmTsQp5moWUYyI8B5fL9SqrzXPmw8fV+6Iyg/bSGSKmz9JbUi4dNdqVIaGF&#10;4wOmqfRSUsLojRY7bUx14mF/ZyI5Qn7QXT1n9N/KjCNDYfXv/qaev/VbnfJaGm07up6LoO0liE9O&#10;1KVJoM10z6MZd5ZsUqnotffi9BgvUubnqxqcV63sx69+7X75IbY/AQAA//8DAFBLAwQUAAYACAAA&#10;ACEACRt3OdwAAAANAQAADwAAAGRycy9kb3ducmV2LnhtbEyPwU7DMBBE70j8g7VI3KgTiIgb4lQI&#10;KUeQkvYD3HgbR8TrKHba9O9xDwhuO7uj2TflbrUjO+PsB0cS0k0CDKlzeqBewmFfPwlgPijSanSE&#10;Eq7oYVfd35Wq0O5CDZ7b0LMYQr5QEkwIU8G57wxa5TduQoq3k5utClHOPdezusRwO/LnJHnlVg0U&#10;Pxg14YfB7rtdrISm7vqkbobPTHyJ7TUz2OZ2kfLxYX1/AxZwDX9muOFHdKgi09EtpD0boxZ5RA8S&#10;XtJcZMBulm0ah+Pvilcl/9+i+gEAAP//AwBQSwECLQAUAAYACAAAACEAtoM4kv4AAADhAQAAEwAA&#10;AAAAAAAAAAAAAAAAAAAAW0NvbnRlbnRfVHlwZXNdLnhtbFBLAQItABQABgAIAAAAIQA4/SH/1gAA&#10;AJQBAAALAAAAAAAAAAAAAAAAAC8BAABfcmVscy8ucmVsc1BLAQItABQABgAIAAAAIQBHDTH5nQEA&#10;AFgDAAAOAAAAAAAAAAAAAAAAAC4CAABkcnMvZTJvRG9jLnhtbFBLAQItABQABgAIAAAAIQAJG3c5&#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027904" behindDoc="1" locked="0" layoutInCell="0" allowOverlap="1" wp14:anchorId="17442C36" wp14:editId="2D60D182">
                <wp:simplePos x="0" y="0"/>
                <wp:positionH relativeFrom="page">
                  <wp:posOffset>1224915</wp:posOffset>
                </wp:positionH>
                <wp:positionV relativeFrom="page">
                  <wp:posOffset>20182840</wp:posOffset>
                </wp:positionV>
                <wp:extent cx="45085" cy="0"/>
                <wp:effectExtent l="0" t="0" r="0" b="0"/>
                <wp:wrapNone/>
                <wp:docPr id="1153" name="Shape 11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508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06CD0E99" id="Shape 1153" o:spid="_x0000_s1026" style="position:absolute;z-index:-251288576;visibility:visible;mso-wrap-style:square;mso-wrap-distance-left:9pt;mso-wrap-distance-top:0;mso-wrap-distance-right:9pt;mso-wrap-distance-bottom:0;mso-position-horizontal:absolute;mso-position-horizontal-relative:page;mso-position-vertical:absolute;mso-position-vertical-relative:page" from="96.45pt,1589.2pt" to="100pt,158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SunQEAAFgDAAAOAAAAZHJzL2Uyb0RvYy54bWysU8lu2zAQvRfIPxC8x1TSJDUEyzkkcS9B&#10;GyDpB4y5WES5gcNY8t+XpGylG3IoysOAsz29eRytbkdryF5G1N519GLRUCId90K7XUe/vWzOl5Rg&#10;AifAeCc7epBIb9dnH1ZDaOWl770RMpIM4rAdQkf7lELLGPJeWsCFD9LlpPLRQspu3DERYcjo1rDL&#10;prlhg48iRM8lYo7eT0m6rvhKSZ6+KoUyEdPRzC1VG6vdFsvWK2h3EUKv+ZEG/AMLC9rlj85Q95CA&#10;vEb9B5TVPHr0Ki24t8wrpbmsM+RpLprfpnnuIcg6SxYHwywT/j9Y/mV/555ioc5H9xwePf+OWRQ2&#10;BGznZHEwTGWjiraUZ+5krEIeZiHlmAjPwavrZnlNCc+Zq083H4vKDNpTZ4iYPktvSbl01GhXhoQW&#10;9o+YptJTSQmjN1pstDHVibvtnYlkD/lBN/Uc0X8pM44MhdX7/U09f+u3OuW1NNp2dDkXQdtLEA9O&#10;1KVJoM10z6MZd5RsUqnotfXi8BRPUubnqxocV63sx89+7X77IdY/AAAA//8DAFBLAwQUAAYACAAA&#10;ACEAh1CVhNsAAAANAQAADwAAAGRycy9kb3ducmV2LnhtbEyPwU7DMBBE70j8g7VI3KjTEtEkxKkQ&#10;Uo4gJeUD3HiJI+J1FDtt+vcsBwTH2R3NvCkPqxvFGecweFKw3SQgkDpvBuoVfBzrhwxEiJqMHj2h&#10;gisGOFS3N6UujL9Qg+c29oJDKBRagY1xKqQMnUWnw8ZPSPz79LPTkeXcSzPrC4e7Ue6S5Ek6PRA3&#10;WD3hq8Xuq12cgqbu+qRuhrc0e8/ya2qx3btFqfu79eUZRMQ1/pnhB5/RoWKmk1/IBDGyznc5WxU8&#10;bvdZCoItXMjzTr8nWZXy/4rqGwAA//8DAFBLAQItABQABgAIAAAAIQC2gziS/gAAAOEBAAATAAAA&#10;AAAAAAAAAAAAAAAAAABbQ29udGVudF9UeXBlc10ueG1sUEsBAi0AFAAGAAgAAAAhADj9If/WAAAA&#10;lAEAAAsAAAAAAAAAAAAAAAAALwEAAF9yZWxzLy5yZWxzUEsBAi0AFAAGAAgAAAAhACIv5K6dAQAA&#10;WAMAAA4AAAAAAAAAAAAAAAAALgIAAGRycy9lMm9Eb2MueG1sUEsBAi0AFAAGAAgAAAAhAIdQlYTb&#10;AAAADQEAAA8AAAAAAAAAAAAAAAAA9wMAAGRycy9kb3ducmV2LnhtbFBLBQYAAAAABAAEAPMAAAD/&#10;B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028928" behindDoc="1" locked="0" layoutInCell="0" allowOverlap="1" wp14:anchorId="76524369" wp14:editId="4CF11585">
                <wp:simplePos x="0" y="0"/>
                <wp:positionH relativeFrom="page">
                  <wp:posOffset>1167130</wp:posOffset>
                </wp:positionH>
                <wp:positionV relativeFrom="page">
                  <wp:posOffset>20191095</wp:posOffset>
                </wp:positionV>
                <wp:extent cx="635" cy="0"/>
                <wp:effectExtent l="0" t="0" r="0" b="0"/>
                <wp:wrapNone/>
                <wp:docPr id="1154" name="Shape 115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40A1F1AE" id="Shape 1154" o:spid="_x0000_s1026" style="position:absolute;z-index:-251287552;visibility:visible;mso-wrap-style:square;mso-wrap-distance-left:9pt;mso-wrap-distance-top:0;mso-wrap-distance-right:9pt;mso-wrap-distance-bottom:0;mso-position-horizontal:absolute;mso-position-horizontal-relative:page;mso-position-vertical:absolute;mso-position-vertical-relative:page" from="91.9pt,1589.85pt" to="91.95pt,158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OEungEAAFcDAAAOAAAAZHJzL2Uyb0RvYy54bWysU8tu2zAQvBfIPxC8x1LSIg0EyzkkdS9B&#10;GyDtB6z5sIjyBS5jyX/fJeUobVP0UIQHgsudHc4OyfXN5Cw7qIQm+J5frFrOlBdBGr/v+fdv2/Nr&#10;zjCDl2CDVz0/KuQ3m7N36zF26jIMwUqVGJF47MbY8yHn2DUNikE5wFWIylNSh+QgU5j2jUwwEruz&#10;zWXbXjVjSDKmIBQi7d7NSb6p/Forkb9qjSoz23PSluuc6rwrc7NZQ7dPEAcjTjLgP1Q4MJ4OXaju&#10;IAN7SuYVlTMiBQw6r0RwTdDaCFV7oG4u2j+6eRwgqtoLmYNxsQnfjlZ8Odz6h1Ski8k/xvsgfiCZ&#10;0owRuyVZAowzbNLJFThpZ1M18rgYqabMBG1++Hj1njNBiboqfNA9F8aE+bMKjpVFz63xpUfo4HCP&#10;eYY+Q8o2Bmvk1lhbg7Tf3drEDkD3ua2jXCGx/wazno1F1L/r2zr+Vu9Mpldpjev59QKCblAgP3lJ&#10;B0KXwdh5TYdbf3JsNqnYtQvy+JCKthLR7VWVp5dWnsevcUW9/IfNTwAAAP//AwBQSwMEFAAGAAgA&#10;AAAhADFLR0DcAAAADQEAAA8AAABkcnMvZG93bnJldi54bWxMj8FOwzAQRO9I/IO1lbhRp6QiTohT&#10;IaQcQUrgA9x4iaPG6yh22vTvcQ8IjrMzmnlbHlY7sjPOfnAkYbdNgCF1Tg/US/j6rB8FMB8UaTU6&#10;QglX9HCo7u9KVWh3oQbPbehZLCFfKAkmhKng3HcGrfJbNyFF79vNVoUo557rWV1iuR35U5I8c6sG&#10;igtGTfhmsDu1i5XQ1F2f1M3wvhcfIr/uDbaZXaR82KyvL8ACruEvDDf8iA5VZDq6hbRnY9QijehB&#10;QrrL8gzYLSLSHNjx98Srkv//ovoBAAD//wMAUEsBAi0AFAAGAAgAAAAhALaDOJL+AAAA4QEAABMA&#10;AAAAAAAAAAAAAAAAAAAAAFtDb250ZW50X1R5cGVzXS54bWxQSwECLQAUAAYACAAAACEAOP0h/9YA&#10;AACUAQAACwAAAAAAAAAAAAAAAAAvAQAAX3JlbHMvLnJlbHNQSwECLQAUAAYACAAAACEAS4ThLp4B&#10;AABXAwAADgAAAAAAAAAAAAAAAAAuAgAAZHJzL2Uyb0RvYy54bWxQSwECLQAUAAYACAAAACEAMUtH&#10;QN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029952" behindDoc="1" locked="0" layoutInCell="0" allowOverlap="1" wp14:anchorId="57D36B41" wp14:editId="64C67194">
                <wp:simplePos x="0" y="0"/>
                <wp:positionH relativeFrom="page">
                  <wp:posOffset>1200785</wp:posOffset>
                </wp:positionH>
                <wp:positionV relativeFrom="page">
                  <wp:posOffset>20213955</wp:posOffset>
                </wp:positionV>
                <wp:extent cx="85725" cy="0"/>
                <wp:effectExtent l="0" t="0" r="0" b="0"/>
                <wp:wrapNone/>
                <wp:docPr id="1155" name="Shape 115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572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6B12AB30" id="Shape 1155" o:spid="_x0000_s1026" style="position:absolute;z-index:-251286528;visibility:visible;mso-wrap-style:square;mso-wrap-distance-left:9pt;mso-wrap-distance-top:0;mso-wrap-distance-right:9pt;mso-wrap-distance-bottom:0;mso-position-horizontal:absolute;mso-position-horizontal-relative:page;mso-position-vertical:absolute;mso-position-vertical-relative:page" from="94.55pt,1591.65pt" to="101.3pt,159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jfNnAEAAFgDAAAOAAAAZHJzL2Uyb0RvYy54bWysU8lu2zAQvRfIPxC8x1TcbBAs55DEvQRt&#10;gKQfMOZiEeUGDmvJf1+SspVuyKEoDwPO9jTvcbS6G60hexlRe9fRi0VDiXTcC+12Hf36ujm/pQQT&#10;OAHGO9nRg0R6tz77sBpCK5e+90bISDKIw3YIHe1TCi1jyHtpARc+SJeTykcLKbtxx0SEIaNbw5ZN&#10;c80GH0WInkvEHH2YknRd8ZWSPH1RCmUipqN5tlRtrHZbLFuvoN1FCL3mxzHgH6awoF3+6Az1AAnI&#10;96j/gLKaR49epQX3lnmlNJeVQ2Zz0fzG5qWHICuXLA6GWSb8f7D88/7ePccyOh/dS3jy/BtmUdgQ&#10;sJ2TxcEwlY0q2lKeZydjFfIwCynHRHgO3l7dLK8o4TlzeXP9sajMoD11hojpk/SWlEtHjXaFJLSw&#10;f8I0lZ5KShi90WKjjalO3G3vTSR7yA+6qeeI/kuZcWQoU73f39Tzt36rU15Lo23mMhdB20sQj07U&#10;pUmgzXTP1Iw7SjapVPTaenF4jicp8/NVDY6rVvbjZ792v/0Q6x8AAAD//wMAUEsDBBQABgAIAAAA&#10;IQDdfotc3QAAAA0BAAAPAAAAZHJzL2Rvd25yZXYueG1sTI/LTsMwEEX3SPyDNUjsqPOoipvGqRBS&#10;liAl8AFuPMRR43EUO23695gFguWdObpzpjyudmQXnP3gSEK6SYAhdU4P1Ev4/KifBDAfFGk1OkIJ&#10;N/RwrO7vSlVod6UGL23oWSwhXygJJoSp4Nx3Bq3yGzchxd2Xm60KMc4917O6xnI78ixJdtyqgeIF&#10;oyZ8Ndid28VKaOquT+pmeNuKd7G/bQ22z3aR8vFhfTkAC7iGPxh+9KM6VNHp5BbSno0xi30aUQl5&#10;KvIcWESyJNsBO/2OeFXy/19U3wAAAP//AwBQSwECLQAUAAYACAAAACEAtoM4kv4AAADhAQAAEwAA&#10;AAAAAAAAAAAAAAAAAAAAW0NvbnRlbnRfVHlwZXNdLnhtbFBLAQItABQABgAIAAAAIQA4/SH/1gAA&#10;AJQBAAALAAAAAAAAAAAAAAAAAC8BAABfcmVscy8ucmVsc1BLAQItABQABgAIAAAAIQAVijfNnAEA&#10;AFgDAAAOAAAAAAAAAAAAAAAAAC4CAABkcnMvZTJvRG9jLnhtbFBLAQItABQABgAIAAAAIQDdfotc&#10;3QAAAA0BAAAPAAAAAAAAAAAAAAAAAPY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030976" behindDoc="1" locked="0" layoutInCell="0" allowOverlap="1" wp14:anchorId="2C003A38" wp14:editId="1FC64F10">
                <wp:simplePos x="0" y="0"/>
                <wp:positionH relativeFrom="page">
                  <wp:posOffset>1174750</wp:posOffset>
                </wp:positionH>
                <wp:positionV relativeFrom="page">
                  <wp:posOffset>20231100</wp:posOffset>
                </wp:positionV>
                <wp:extent cx="3810" cy="0"/>
                <wp:effectExtent l="0" t="0" r="0" b="0"/>
                <wp:wrapNone/>
                <wp:docPr id="1156" name="Shape 115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763C192E" id="Shape 1156" o:spid="_x0000_s1026" style="position:absolute;z-index:-251285504;visibility:visible;mso-wrap-style:square;mso-wrap-distance-left:9pt;mso-wrap-distance-top:0;mso-wrap-distance-right:9pt;mso-wrap-distance-bottom:0;mso-position-horizontal:absolute;mso-position-horizontal-relative:page;mso-position-vertical:absolute;mso-position-vertical-relative:page" from="92.5pt,1593pt" to="92.8pt,15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OEungEAAFcDAAAOAAAAZHJzL2Uyb0RvYy54bWysU8tu2zAQvBfIPxC8x1LSIg0EyzkkdS9B&#10;GyDtB6z5sIjyBS5jyX/fJeUobVP0UIQHgsudHc4OyfXN5Cw7qIQm+J5frFrOlBdBGr/v+fdv2/Nr&#10;zjCDl2CDVz0/KuQ3m7N36zF26jIMwUqVGJF47MbY8yHn2DUNikE5wFWIylNSh+QgU5j2jUwwEruz&#10;zWXbXjVjSDKmIBQi7d7NSb6p/Forkb9qjSoz23PSluuc6rwrc7NZQ7dPEAcjTjLgP1Q4MJ4OXaju&#10;IAN7SuYVlTMiBQw6r0RwTdDaCFV7oG4u2j+6eRwgqtoLmYNxsQnfjlZ8Odz6h1Ski8k/xvsgfiCZ&#10;0owRuyVZAowzbNLJFThpZ1M18rgYqabMBG1++Hj1njNBiboqfNA9F8aE+bMKjpVFz63xpUfo4HCP&#10;eYY+Q8o2Bmvk1lhbg7Tf3drEDkD3ua2jXCGx/wazno1F1L/r2zr+Vu9Mpldpjev59QKCblAgP3lJ&#10;B0KXwdh5TYdbf3JsNqnYtQvy+JCKthLR7VWVp5dWnsevcUW9/IfNTwAAAP//AwBQSwMEFAAGAAgA&#10;AAAhAALbxPHcAAAADQEAAA8AAABkcnMvZG93bnJldi54bWxMj8FOwzAQRO9I/IO1SNyoU2iDSeNU&#10;CClHkBL4ADfeJhHxOoqdNv17tgcEt53d0eybfL+4QZxwCr0nDetVAgKp8banVsPXZ/mgQIRoyJrB&#10;E2q4YIB9cXuTm8z6M1V4qmMrOIRCZjR0MY6ZlKHp0Jmw8iMS345+ciaynFppJ3PmcDfIxyRJpTM9&#10;8YfOjPjWYfNdz05DVTZtUlb9+0Z9qJfLpsP62c1a398trzsQEZf4Z4YrPqNDwUwHP5MNYmCtttwl&#10;anhaq5Snq0VtUxCH35Uscvm/RfEDAAD//wMAUEsBAi0AFAAGAAgAAAAhALaDOJL+AAAA4QEAABMA&#10;AAAAAAAAAAAAAAAAAAAAAFtDb250ZW50X1R5cGVzXS54bWxQSwECLQAUAAYACAAAACEAOP0h/9YA&#10;AACUAQAACwAAAAAAAAAAAAAAAAAvAQAAX3JlbHMvLnJlbHNQSwECLQAUAAYACAAAACEAS4ThLp4B&#10;AABXAwAADgAAAAAAAAAAAAAAAAAuAgAAZHJzL2Uyb0RvYy54bWxQSwECLQAUAAYACAAAACEAAtvE&#10;8d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032000" behindDoc="1" locked="0" layoutInCell="0" allowOverlap="1" wp14:anchorId="15D3CEB0" wp14:editId="79AD006A">
                <wp:simplePos x="0" y="0"/>
                <wp:positionH relativeFrom="page">
                  <wp:posOffset>1172210</wp:posOffset>
                </wp:positionH>
                <wp:positionV relativeFrom="page">
                  <wp:posOffset>20236180</wp:posOffset>
                </wp:positionV>
                <wp:extent cx="8890" cy="0"/>
                <wp:effectExtent l="0" t="0" r="0" b="0"/>
                <wp:wrapNone/>
                <wp:docPr id="1157" name="Shape 115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89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04F32D36" id="Shape 1157" o:spid="_x0000_s1026" style="position:absolute;z-index:-251284480;visibility:visible;mso-wrap-style:square;mso-wrap-distance-left:9pt;mso-wrap-distance-top:0;mso-wrap-distance-right:9pt;mso-wrap-distance-bottom:0;mso-position-horizontal:absolute;mso-position-horizontal-relative:page;mso-position-vertical:absolute;mso-position-vertical-relative:page" from="92.3pt,1593.4pt" to="93pt,15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rY+mwEAAFcDAAAOAAAAZHJzL2Uyb0RvYy54bWysU8lu2zAQvRfoPxC811LSInUFyzkkdS9B&#10;GyDpB4y5WES5gcNa8t93SNnqih6K8jDgbE/zHkeb28lZdlQJTfA9v1q1nCkvgjT+0PPPz7tXa84w&#10;g5dgg1c9Pynkt9uXLzZj7NR1GIKVKjEC8diNsedDzrFrGhSDcoCrEJWnpA7JQSY3HRqZYCR0Z5vr&#10;tr1pxpBkTEEoRIrez0m+rfhaK5E/aY0qM9tzmi1Xm6rdF9tsN9AdEsTBiPMY8A9TODCePrpA3UMG&#10;9jWZ36CcESlg0HklgmuC1kaoyoHYXLW/sHkaIKrKhcTBuMiE/w9WfDze+cdURheTf4oPQXxBEqUZ&#10;I3ZLsjgY57JJJ1fKaXY2VSFPi5BqykxQcL1+R2ILSrx5e/O6iNxAd2mMCfMHFRwrl55b4wtH6OD4&#10;gHkuvZSUMAZr5M5YW5102N/ZxI5A77mr54z+U5n1bCxD/b2/redP/c5k2kprHFFZiqAbFMj3Xtad&#10;yWDsfCdq1p8Vm0Uqcu2DPD2mi5L0elWD86aV9fjRr93f/4ftNwAAAP//AwBQSwMEFAAGAAgAAAAh&#10;AEuMOJjbAAAADQEAAA8AAABkcnMvZG93bnJldi54bWxMj8FOwzAQRO9I/IO1SNyoU4iCSeNUCClH&#10;kBL4ADfeJhHxOoqdNv17tgcEx5l9mp0p9qsbxQnnMHjSsN0kIJBabwfqNHx9Vg8KRIiGrBk9oYYL&#10;BtiXtzeFya0/U42nJnaCQyjkRkMf45RLGdoenQkbPyHx7ehnZyLLuZN2NmcOd6N8TJJMOjMQf+jN&#10;hG89tt/N4jTUVdslVT28p+pDvVzSHptnt2h9f7e+7kBEXOMfDNf6XB1K7nTwC9kgRtYqzRjV8LRV&#10;GY+4IirjeYdfS5aF/L+i/AEAAP//AwBQSwECLQAUAAYACAAAACEAtoM4kv4AAADhAQAAEwAAAAAA&#10;AAAAAAAAAAAAAAAAW0NvbnRlbnRfVHlwZXNdLnhtbFBLAQItABQABgAIAAAAIQA4/SH/1gAAAJQB&#10;AAALAAAAAAAAAAAAAAAAAC8BAABfcmVscy8ucmVsc1BLAQItABQABgAIAAAAIQCYZrY+mwEAAFcD&#10;AAAOAAAAAAAAAAAAAAAAAC4CAABkcnMvZTJvRG9jLnhtbFBLAQItABQABgAIAAAAIQBLjDiY2wAA&#10;AA0BAAAPAAAAAAAAAAAAAAAAAPUDAABkcnMvZG93bnJldi54bWxQSwUGAAAAAAQABADzAAAA/QQA&#10;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033024" behindDoc="1" locked="0" layoutInCell="0" allowOverlap="1" wp14:anchorId="7CF5D179" wp14:editId="7D720F9B">
                <wp:simplePos x="0" y="0"/>
                <wp:positionH relativeFrom="page">
                  <wp:posOffset>1169670</wp:posOffset>
                </wp:positionH>
                <wp:positionV relativeFrom="page">
                  <wp:posOffset>20240625</wp:posOffset>
                </wp:positionV>
                <wp:extent cx="13970" cy="0"/>
                <wp:effectExtent l="0" t="0" r="0" b="0"/>
                <wp:wrapNone/>
                <wp:docPr id="1158" name="Shape 115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397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104AFCD6" id="Shape 1158" o:spid="_x0000_s1026" style="position:absolute;z-index:-251283456;visibility:visible;mso-wrap-style:square;mso-wrap-distance-left:9pt;mso-wrap-distance-top:0;mso-wrap-distance-right:9pt;mso-wrap-distance-bottom:0;mso-position-horizontal:absolute;mso-position-horizontal-relative:page;mso-position-vertical:absolute;mso-position-vertical-relative:page" from="92.1pt,1593.75pt" to="93.2pt,159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RdZnQEAAFgDAAAOAAAAZHJzL2Uyb0RvYy54bWysU8lu2zAQvRfIPxC8x5STIEkFyzkkcS9B&#10;GyDpB4y5WES5gWQt+e87pGylG3IoysOAsz29eRyt7kZryF7GpL3r6HLRUCId90K7XUe/vm7ObylJ&#10;GZwA453s6EEmerc++7AaQisvfO+NkJEgiEvtEDra5xxaxhLvpYW08EE6TCofLWR0446JCAOiW8Mu&#10;muaaDT6KED2XKWH0YUrSdcVXSvL8RakkMzEdRW652ljttli2XkG7ixB6zY804B9YWNAOPzpDPUAG&#10;8j3qP6Cs5tEnr/KCe8u8UprLOgNOs2x+m+alhyDrLChOCrNM6f/B8s/7e/ccC3U+upfw5Pm3hKKw&#10;IaR2ThYnhalsVNGWcuROxirkYRZSjplwDC4vP96g2hwzVzfXl0VlBu2pM8SUP0lvSbl01GhXhoQW&#10;9k8pT6WnkhJO3mix0cZUJ+629yaSPeCDbuo5ov9SZhwZCqv3+5t6/tZvdca1NNp29HYugraXIB6d&#10;qEuTQZvpjqMZd5RsUqnotfXi8BxPUuLzVQ2Oq1b242e/dr/9EOsfAAAA//8DAFBLAwQUAAYACAAA&#10;ACEABQcNRN0AAAANAQAADwAAAGRycy9kb3ducmV2LnhtbEyPQU7DMBBF90i9gzWV2FGnJbQmxKkq&#10;pCxBSsoB3HiIo8bjKHba9Pa4CwTLP/P0502+n23PLjj6zpGE9SoBhtQ43VEr4etYPglgPijSqneE&#10;Em7oYV8sHnKVaXelCi91aFksIZ8pCSaEIePcNwat8is3IMXdtxutCjGOLdejusZy2/NNkmy5VR3F&#10;C0YN+G6wOdeTlVCVTZuUVfeRik/xeksN1js7Sfm4nA9vwALO4Q+Gu35UhyI6ndxE2rM+ZpFuIirh&#10;eS12L8DuiNimwE6/I17k/P8XxQ8AAAD//wMAUEsBAi0AFAAGAAgAAAAhALaDOJL+AAAA4QEAABMA&#10;AAAAAAAAAAAAAAAAAAAAAFtDb250ZW50X1R5cGVzXS54bWxQSwECLQAUAAYACAAAACEAOP0h/9YA&#10;AACUAQAACwAAAAAAAAAAAAAAAAAvAQAAX3JlbHMvLnJlbHNQSwECLQAUAAYACAAAACEA+nEXWZ0B&#10;AABYAwAADgAAAAAAAAAAAAAAAAAuAgAAZHJzL2Uyb0RvYy54bWxQSwECLQAUAAYACAAAACEABQcN&#10;RN0AAAANAQAADwAAAAAAAAAAAAAAAAD3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034048" behindDoc="1" locked="0" layoutInCell="0" allowOverlap="1" wp14:anchorId="1BCDA8DE" wp14:editId="3BD4145B">
                <wp:simplePos x="0" y="0"/>
                <wp:positionH relativeFrom="page">
                  <wp:posOffset>1166495</wp:posOffset>
                </wp:positionH>
                <wp:positionV relativeFrom="page">
                  <wp:posOffset>20245070</wp:posOffset>
                </wp:positionV>
                <wp:extent cx="20955" cy="0"/>
                <wp:effectExtent l="0" t="0" r="0" b="0"/>
                <wp:wrapNone/>
                <wp:docPr id="1159" name="Shape 115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095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3DB73DC1" id="Shape 1159" o:spid="_x0000_s1026" style="position:absolute;z-index:-251282432;visibility:visible;mso-wrap-style:square;mso-wrap-distance-left:9pt;mso-wrap-distance-top:0;mso-wrap-distance-right:9pt;mso-wrap-distance-bottom:0;mso-position-horizontal:absolute;mso-position-horizontal-relative:page;mso-position-vertical:absolute;mso-position-vertical-relative:page" from="91.85pt,1594.1pt" to="93.5pt,159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yVFngEAAFgDAAAOAAAAZHJzL2Uyb0RvYy54bWysU8lu2zAQvRfIPxC8x1TcJk0EyzkkcS9B&#10;GyDtB4y5WES5gcNa8t+XpGw1TYscivIw4GxPbx5Hq9vRGrKXEbV3Hb1YNJRIx73QbtfRb18359eU&#10;YAInwHgnO3qQSG/XZ+9WQ2jl0vfeCBlJBnHYDqGjfUqhZQx5Ly3gwgfpclL5aCFlN+6YiDBkdGvY&#10;smmu2OCjCNFziZij91OSriu+UpKnL0qhTMR0NHNL1cZqt8Wy9QraXYTQa36kAf/AwoJ2+aMz1D0k&#10;ID+i/gPKah49epUW3FvmldJc1hnyNBfNq2meewiyzpLFwTDLhP8Pln/e37mnWKjz0T2HR8+/YxaF&#10;DQHbOVkcDFPZqKIt5Zk7GauQh1lIOSbCc3DZ3FxeUsJz5sPHq/dFZQbtqTNETJ+kt6RcOmq0K0NC&#10;C/tHTFPpqaSE0RstNtqY6sTd9s5Esof8oJt6jui/lRlHhsLq7f6mnr/1W53yWhptO3o9F0HbSxAP&#10;TtSlSaDNdM+jGXeUbFKp6LX14vAUT1Lm56saHFet7MdLv3b/+iHWPwEAAP//AwBQSwMEFAAGAAgA&#10;AAAhAFh98/XcAAAADQEAAA8AAABkcnMvZG93bnJldi54bWxMj81OwzAQhO9IvIO1SNyo0x8Rk8ap&#10;EFKOICXwAG68JFHjdRQ7bfr2bA8IjjP7aXYmPyxuEGecQu9Jw3qVgEBqvO2p1fD1WT4pECEasmbw&#10;hBquGOBQ3N/lJrP+QhWe69gKDqGQGQ1djGMmZWg6dCas/IjEt28/ORNZTq20k7lwuBvkJkmepTM9&#10;8YfOjPjWYXOqZ6ehKps2Kav+fac+1Mt112Gdulnrx4fldQ8i4hL/YLjV5+pQcKejn8kGMbBW25RR&#10;Ddu1UhsQN0SlPO/4a8kil/9XFD8AAAD//wMAUEsBAi0AFAAGAAgAAAAhALaDOJL+AAAA4QEAABMA&#10;AAAAAAAAAAAAAAAAAAAAAFtDb250ZW50X1R5cGVzXS54bWxQSwECLQAUAAYACAAAACEAOP0h/9YA&#10;AACUAQAACwAAAAAAAAAAAAAAAAAvAQAAX3JlbHMvLnJlbHNQSwECLQAUAAYACAAAACEAJGclRZ4B&#10;AABYAwAADgAAAAAAAAAAAAAAAAAuAgAAZHJzL2Uyb0RvYy54bWxQSwECLQAUAAYACAAAACEAWH3z&#10;9d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035072" behindDoc="1" locked="0" layoutInCell="0" allowOverlap="1" wp14:anchorId="521DBA61" wp14:editId="5983F47A">
                <wp:simplePos x="0" y="0"/>
                <wp:positionH relativeFrom="page">
                  <wp:posOffset>1162685</wp:posOffset>
                </wp:positionH>
                <wp:positionV relativeFrom="page">
                  <wp:posOffset>20248880</wp:posOffset>
                </wp:positionV>
                <wp:extent cx="27940" cy="0"/>
                <wp:effectExtent l="0" t="0" r="0" b="0"/>
                <wp:wrapNone/>
                <wp:docPr id="1160" name="Shape 116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794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39552D13" id="Shape 1160" o:spid="_x0000_s1026" style="position:absolute;z-index:-251281408;visibility:visible;mso-wrap-style:square;mso-wrap-distance-left:9pt;mso-wrap-distance-top:0;mso-wrap-distance-right:9pt;mso-wrap-distance-bottom:0;mso-position-horizontal:absolute;mso-position-horizontal-relative:page;mso-position-vertical:absolute;mso-position-vertical-relative:page" from="91.55pt,1594.4pt" to="93.75pt,159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gNTnQEAAFgDAAAOAAAAZHJzL2Uyb0RvYy54bWysU8lu2zAQvRfIPxC8x1ScIEkFyzkkcS9B&#10;GyDpB4y5WES5gWQt+e87pGylG3IoysOAsz29eRyt7kZryF7GpL3r6MWioUQ67oV2u45+fd2c31KS&#10;MjgBxjvZ0YNM9G599mE1hFYufe+NkJEgiEvtEDra5xxaxhLvpYW08EE6TCofLWR0446JCAOiW8OW&#10;TXPNBh9FiJ7LlDD6MCXpuuIrJXn+olSSmZiOIrdcbax2Wyxbr6DdRQi95kca8A8sLGiHH52hHiAD&#10;+R71H1BW8+iTV3nBvWVeKc1lnQGnuWh+m+alhyDrLChOCrNM6f/B8s/7e/ccC3U+upfw5Pm3hKKw&#10;IaR2ThYnhalsVNGWcuROxirkYRZSjplwDC5vPl6h2hwzVzfXl0VlBu2pM8SUP0lvSbl01GhXhoQW&#10;9k8pT6WnkhJO3mix0cZUJ+629yaSPeCDbuo5ov9SZhwZCqv3+5t6/tZvdca1NNp29HYugraXIB6d&#10;qEuTQZvpjqMZd5RsUqnotfXi8BxPUuLzVQ2Oq1b242e/dr/9EOsfAAAA//8DAFBLAwQUAAYACAAA&#10;ACEAArAqRtwAAAANAQAADwAAAGRycy9kb3ducmV2LnhtbEyPwU7DMBBE70j8g7VI3KgTWqhJ41QI&#10;KUeQEvgAN94mEfE6ip02/Xu2BwTHmX2ancn3ixvECafQe9KQrhIQSI23PbUavj7LBwUiREPWDJ5Q&#10;wwUD7Ivbm9xk1p+pwlMdW8EhFDKjoYtxzKQMTYfOhJUfkfh29JMzkeXUSjuZM4e7QT4mybN0pif+&#10;0JkR3zpsvuvZaajKpk3Kqn/fqA/1ctl0WG/drPX93fK6AxFxiX8wXOtzdSi408HPZIMYWKt1yqiG&#10;daoUj7giavsE4vBrySKX/1cUPwAAAP//AwBQSwECLQAUAAYACAAAACEAtoM4kv4AAADhAQAAEwAA&#10;AAAAAAAAAAAAAAAAAAAAW0NvbnRlbnRfVHlwZXNdLnhtbFBLAQItABQABgAIAAAAIQA4/SH/1gAA&#10;AJQBAAALAAAAAAAAAAAAAAAAAC8BAABfcmVscy8ucmVsc1BLAQItABQABgAIAAAAIQAmqgNTnQEA&#10;AFgDAAAOAAAAAAAAAAAAAAAAAC4CAABkcnMvZTJvRG9jLnhtbFBLAQItABQABgAIAAAAIQACsCpG&#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036096" behindDoc="1" locked="0" layoutInCell="0" allowOverlap="1" wp14:anchorId="3646D2F9" wp14:editId="56186E73">
                <wp:simplePos x="0" y="0"/>
                <wp:positionH relativeFrom="page">
                  <wp:posOffset>1158875</wp:posOffset>
                </wp:positionH>
                <wp:positionV relativeFrom="page">
                  <wp:posOffset>20252690</wp:posOffset>
                </wp:positionV>
                <wp:extent cx="35560" cy="0"/>
                <wp:effectExtent l="0" t="0" r="0" b="0"/>
                <wp:wrapNone/>
                <wp:docPr id="1161" name="Shape 116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55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43459FFC" id="Shape 1161" o:spid="_x0000_s1026" style="position:absolute;z-index:-251280384;visibility:visible;mso-wrap-style:square;mso-wrap-distance-left:9pt;mso-wrap-distance-top:0;mso-wrap-distance-right:9pt;mso-wrap-distance-bottom:0;mso-position-horizontal:absolute;mso-position-horizontal-relative:page;mso-position-vertical:absolute;mso-position-vertical-relative:page" from="91.25pt,1594.7pt" to="94.05pt,159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wm3ngEAAFgDAAAOAAAAZHJzL2Uyb0RvYy54bWysU8lu2zAQvRfIPxC811SSxg0EyzkkcS9B&#10;GyDJB4y5WES5gWQt+e87pGylaYscivIw4GxPbx5Hq5vRGrKXMWnvOnq+aCiRjnuh3a6jL8+bj9eU&#10;pAxOgPFOdvQgE71Zn31YDaGVF773RshIEMSldggd7XMOLWOJ99JCWvggHSaVjxYyunHHRIQB0a1h&#10;F02zZIOPIkTPZUoYvZuSdF3xlZI8f1MqyUxMR5FbrjZWuy2WrVfQ7iKEXvMjDfgHFha0w4/OUHeQ&#10;gfyI+g8oq3n0yau84N4yr5Tmss6A05w3v03z1EOQdRYUJ4VZpvT/YPnX/a17jIU6H91TePD8e0JR&#10;2BBSOyeLk8JUNqpoSzlyJ2MV8jALKcdMOAYvr66WqDbHzKfPy8uiMoP21Bliyl+kt6RcOmq0K0NC&#10;C/uHlKfSU0kJJ2+02GhjqhN321sTyR7wQTf1HNHflBlHhsLq/f6mnr/1W51xLY22Hb2ei6DtJYh7&#10;J+rSZNBmuuNoxh0lm1Qqem29ODzGk5T4fFWD46qV/fjVr92vP8T6JwAAAP//AwBQSwMEFAAGAAgA&#10;AAAhANzeecLcAAAADQEAAA8AAABkcnMvZG93bnJldi54bWxMj0FOwzAQRfdIvYM1SOyokxKoG+JU&#10;FVKWICX0AG48xBHxOIqdNr097gLB8s88/XlT7Bc7sDNOvnckIV0nwJBap3vqJBw/q0cBzAdFWg2O&#10;UMIVPezL1V2hcu0uVOO5CR2LJeRzJcGEMOac+9agVX7tRqS4+3KTVSHGqeN6UpdYbge+SZIXblVP&#10;8YJRI74ZbL+b2Uqoq7ZLqrp/z8SH2F0zg83WzlI+3C+HV2ABl/AHw00/qkMZnU5uJu3ZELPYPEdU&#10;wlMqdhmwGyJECuz0O+Jlwf9/Uf4AAAD//wMAUEsBAi0AFAAGAAgAAAAhALaDOJL+AAAA4QEAABMA&#10;AAAAAAAAAAAAAAAAAAAAAFtDb250ZW50X1R5cGVzXS54bWxQSwECLQAUAAYACAAAACEAOP0h/9YA&#10;AACUAQAACwAAAAAAAAAAAAAAAAAvAQAAX3JlbHMvLnJlbHNQSwECLQAUAAYACAAAACEAh8sJt54B&#10;AABYAwAADgAAAAAAAAAAAAAAAAAuAgAAZHJzL2Uyb0RvYy54bWxQSwECLQAUAAYACAAAACEA3N55&#10;wt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037120" behindDoc="1" locked="0" layoutInCell="0" allowOverlap="1" wp14:anchorId="0252235F" wp14:editId="2423B513">
                <wp:simplePos x="0" y="0"/>
                <wp:positionH relativeFrom="page">
                  <wp:posOffset>1147445</wp:posOffset>
                </wp:positionH>
                <wp:positionV relativeFrom="page">
                  <wp:posOffset>20257770</wp:posOffset>
                </wp:positionV>
                <wp:extent cx="56515" cy="0"/>
                <wp:effectExtent l="0" t="0" r="0" b="0"/>
                <wp:wrapNone/>
                <wp:docPr id="1162" name="Shape 116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651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08769FE3" id="Shape 1162" o:spid="_x0000_s1026" style="position:absolute;z-index:-251279360;visibility:visible;mso-wrap-style:square;mso-wrap-distance-left:9pt;mso-wrap-distance-top:0;mso-wrap-distance-right:9pt;mso-wrap-distance-bottom:0;mso-position-horizontal:absolute;mso-position-horizontal-relative:page;mso-position-vertical:absolute;mso-position-vertical-relative:page" from="90.35pt,1595.1pt" to="94.8pt,159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Lf7nQEAAFgDAAAOAAAAZHJzL2Uyb0RvYy54bWysU8lu2zAQvRfIPxC815TT2g0EyzkkcS9B&#10;GyDNB4y5WES5gcNa8t+XpGx1SdFDUR4GnO3pzeNocztaQ44yovauo8tFQ4l03AvtDh19+bJ7e0MJ&#10;JnACjHeyoyeJ9HZ79WYzhFZe+94bISPJIA7bIXS0Tym0jCHvpQVc+CBdTiofLaTsxgMTEYaMbg27&#10;bpo1G3wUIXouEXP0fkrSbcVXSvL0WSmUiZiOZm6p2ljtvli23UB7iBB6zc804B9YWNAuf3SGuocE&#10;5FvUr6Cs5tGjV2nBvWVeKc1lnSFPs2x+m+a5hyDrLFkcDLNM+P9g+afjnXuKhTof3XN49PwrZlHY&#10;ELCdk8XBMJWNKtpSnrmTsQp5moWUYyI8B1fr1XJFCc+Z9x/W74rKDNpLZ4iYPkpvSbl01GhXhoQW&#10;jo+YptJLSQmjN1rstDHViYf9nYnkCPlBd/Wc0X8pM44MhdXf+5t6/tRvdcprabTt6M1cBG0vQTw4&#10;UZcmgTbTPY9m3FmySaWi196L01O8SJmfr2pwXrWyHz/7tfvHD7H9DgAA//8DAFBLAwQUAAYACAAA&#10;ACEAZB6hK9wAAAANAQAADwAAAGRycy9kb3ducmV2LnhtbEyPQU7DMBBF90jcwRokdtRuqVonxKkQ&#10;UpYgJeUAbjzEEfE4ip02vT3uAsHyzzz9eVMcFjewM06h96RgvRLAkFpveuoUfB6rJwksRE1GD55Q&#10;wRUDHMr7u0Lnxl+oxnMTO5ZKKORagY1xzDkPrUWnw8qPSGn35SenY4pTx82kL6ncDXwjxI473VO6&#10;YPWIbxbb72Z2Cuqq7URV9+9b+SGz69Zis3ezUo8Py+sLsIhL/IPhpp/UoUxOJz+TCWxIWYp9QhU8&#10;rzOxAXZDZLYDdvod8bLg/78ofwAAAP//AwBQSwECLQAUAAYACAAAACEAtoM4kv4AAADhAQAAEwAA&#10;AAAAAAAAAAAAAAAAAAAAW0NvbnRlbnRfVHlwZXNdLnhtbFBLAQItABQABgAIAAAAIQA4/SH/1gAA&#10;AJQBAAALAAAAAAAAAAAAAAAAAC8BAABfcmVscy8ucmVsc1BLAQItABQABgAIAAAAIQBtSLf7nQEA&#10;AFgDAAAOAAAAAAAAAAAAAAAAAC4CAABkcnMvZTJvRG9jLnhtbFBLAQItABQABgAIAAAAIQBkHqEr&#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038144" behindDoc="1" locked="0" layoutInCell="0" allowOverlap="1" wp14:anchorId="08E67146" wp14:editId="0B944CF8">
                <wp:simplePos x="0" y="0"/>
                <wp:positionH relativeFrom="page">
                  <wp:posOffset>1057910</wp:posOffset>
                </wp:positionH>
                <wp:positionV relativeFrom="page">
                  <wp:posOffset>20257770</wp:posOffset>
                </wp:positionV>
                <wp:extent cx="86360" cy="0"/>
                <wp:effectExtent l="0" t="0" r="0" b="0"/>
                <wp:wrapNone/>
                <wp:docPr id="1163" name="Shape 116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63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6EF80E9F" id="Shape 1163" o:spid="_x0000_s1026" style="position:absolute;z-index:-251278336;visibility:visible;mso-wrap-style:square;mso-wrap-distance-left:9pt;mso-wrap-distance-top:0;mso-wrap-distance-right:9pt;mso-wrap-distance-bottom:0;mso-position-horizontal:absolute;mso-position-horizontal-relative:page;mso-position-vertical:absolute;mso-position-vertical-relative:page" from="83.3pt,1595.1pt" to="90.1pt,159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cvfnAEAAFgDAAAOAAAAZHJzL2Uyb0RvYy54bWysU8lu2zAQvRfoPxC811SSwg0EyzkkdS9B&#10;GyDNB4xJyiLKDRzWkv++Q8pWV/RQlIcBZ3ua9zja3E3OsqNOaILv+NWq4Ux7GZTxh46/fN69ueUM&#10;M3gFNnjd8ZNGfrd9/WozxlZfhyFYpRMjEI/tGDs+5BxbIVAO2gGuQtSekn1IDjK56SBUgpHQnRXX&#10;TbMWY0gqpiA1IkUf5iTfVvy+1zJ/6nvUmdmO02y52lTtvlix3UB7SBAHI89jwD9M4cB4+ugC9QAZ&#10;2NdkfoNyRqaAoc8rGZwIfW+krhyIzVXzC5vnAaKuXEgcjItM+P9g5cfjvX9KZXQ5+ef4GOQXJFHE&#10;GLFdksXBOJdNfXKlnGZnUxXytAipp8wkBW/XN2tSW1Lm7bv1TVFZQHvpjAnzBx0cK5eOW+MLSWjh&#10;+Ih5Lr2UlDAGa9TOWFuddNjf28SOQA+6q+eM/lOZ9WwsU/29v6nnT/3OZFpLaxxxWYqgHTSo917V&#10;pclg7HwnatafJZtVKnrtgzo9pYuU9HxVg/Oqlf340a/d33+I7TcAAAD//wMAUEsDBBQABgAIAAAA&#10;IQAiAbCE3AAAAA0BAAAPAAAAZHJzL2Rvd25yZXYueG1sTI/BboMwEETvlfIP1kbqrbGTRpRQTBRF&#10;4thK0H6Ag7cYFa8RNgn5+5pD1d52dkezb/LjbHt2xdF3jiRsNwIYUuN0R62Ez4/yKQXmgyKtekco&#10;4Y4ejsXqIVeZdjeq8FqHlsUQ8pmSYEIYMs59Y9Aqv3EDUrx9udGqEOXYcj2qWwy3Pd8JkXCrOoof&#10;jBrwbLD5ricroSqbVpRV97ZP39PDfW+wfrGTlI/r+fQKLOAc/syw4Ed0KCLTxU2kPeujTpIkWiU8&#10;bw9iB2yxpMtw+V3xIuf/WxQ/AAAA//8DAFBLAQItABQABgAIAAAAIQC2gziS/gAAAOEBAAATAAAA&#10;AAAAAAAAAAAAAAAAAABbQ29udGVudF9UeXBlc10ueG1sUEsBAi0AFAAGAAgAAAAhADj9If/WAAAA&#10;lAEAAAsAAAAAAAAAAAAAAAAALwEAAF9yZWxzLy5yZWxzUEsBAi0AFAAGAAgAAAAhAMcxy9+cAQAA&#10;WAMAAA4AAAAAAAAAAAAAAAAALgIAAGRycy9lMm9Eb2MueG1sUEsBAi0AFAAGAAgAAAAhACIBsITc&#10;AAAADQEAAA8AAAAAAAAAAAAAAAAA9gMAAGRycy9kb3ducmV2LnhtbFBLBQYAAAAABAAEAPMAAAD/&#10;B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039168" behindDoc="1" locked="0" layoutInCell="0" allowOverlap="1" wp14:anchorId="535984F5" wp14:editId="2C4E940E">
                <wp:simplePos x="0" y="0"/>
                <wp:positionH relativeFrom="page">
                  <wp:posOffset>1211580</wp:posOffset>
                </wp:positionH>
                <wp:positionV relativeFrom="page">
                  <wp:posOffset>20259675</wp:posOffset>
                </wp:positionV>
                <wp:extent cx="99695" cy="0"/>
                <wp:effectExtent l="0" t="0" r="0" b="0"/>
                <wp:wrapNone/>
                <wp:docPr id="1164" name="Shape 116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969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5326D4D0" id="Shape 1164" o:spid="_x0000_s1026" style="position:absolute;z-index:-251277312;visibility:visible;mso-wrap-style:square;mso-wrap-distance-left:9pt;mso-wrap-distance-top:0;mso-wrap-distance-right:9pt;mso-wrap-distance-bottom:0;mso-position-horizontal:absolute;mso-position-horizontal-relative:page;mso-position-vertical:absolute;mso-position-vertical-relative:page" from="95.4pt,1595.25pt" to="103.25pt,159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TBngEAAFgDAAAOAAAAZHJzL2Uyb0RvYy54bWysU8tuEzEU3SPxD5b3jaelhGaUSRdtw6aC&#10;SoUPuPEjY+GXfE1m8vfYnmRoAbFAeHHl+zpz7vGd9e1oDTnIiNq7jl4uGkqk415ot+/o1y/bixtK&#10;MIETYLyTHT1KpLebt2/WQ2jlle+9ETKSDOKwHUJH+5RCyxjyXlrAhQ/S5aTy0ULKbtwzEWHI6Naw&#10;q6ZZssFHEaLnEjFH76ck3VR8pSRPn5VCmYjpaOaWqo3V7oplmzW0+wih1/xEA/6BhQXt8kdnqHtI&#10;QL5H/RuU1Tx69CotuLfMK6W5rDPkaS6bX6Z57iHIOksWB8MsE/4/WP7pcOeeYqHOR/ccHj3/hlkU&#10;NgRs52RxMExlo4q2lGfuZKxCHmch5ZgIz8HVarl6TwnPmesPy3dFZQbtuTNETB+lt6RcOmq0K0NC&#10;C4dHTFPpuaSE0RstttqY6sT97s5EcoD8oNt6TuivyowjQ2H19/6mnj/1W53yWhptO3ozF0HbSxAP&#10;TtSlSaDNdM+jGXeSbFKp6LXz4vgUz1Lm56sanFat7MdLv3b//CE2PwAAAP//AwBQSwMEFAAGAAgA&#10;AAAhACUFYePbAAAADQEAAA8AAABkcnMvZG93bnJldi54bWxMj8FOwzAQRO9I/IO1SNyoTSklDXEq&#10;hJQjSEn5ADde4oh4HcVOm/49ywHBbWZ3NPu22C9+ECecYh9Iw/1KgUBqg+2p0/BxqO4yEDEZsmYI&#10;hBouGGFfXl8VJrfhTDWemtQJLqGYGw0upTGXMrYOvYmrMCLx7jNM3iS2UyftZM5c7ge5VmorvemJ&#10;Lzgz4qvD9quZvYa6ajtV1f3bJnvPdpeNw+bJz1rf3iwvzyASLukvDD/4jA4lMx3DTDaKgf1OMXrS&#10;8MDqEQRH1mrL4vg7kmUh/39RfgMAAP//AwBQSwECLQAUAAYACAAAACEAtoM4kv4AAADhAQAAEwAA&#10;AAAAAAAAAAAAAAAAAAAAW0NvbnRlbnRfVHlwZXNdLnhtbFBLAQItABQABgAIAAAAIQA4/SH/1gAA&#10;AJQBAAALAAAAAAAAAAAAAAAAAC8BAABfcmVscy8ucmVsc1BLAQItABQABgAIAAAAIQCqT+TBngEA&#10;AFgDAAAOAAAAAAAAAAAAAAAAAC4CAABkcnMvZTJvRG9jLnhtbFBLAQItABQABgAIAAAAIQAlBWHj&#10;2wAAAA0BAAAPAAAAAAAAAAAAAAAAAPg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040192" behindDoc="1" locked="0" layoutInCell="0" allowOverlap="1" wp14:anchorId="5D92A9E3" wp14:editId="5E8C4A45">
                <wp:simplePos x="0" y="0"/>
                <wp:positionH relativeFrom="page">
                  <wp:posOffset>1057275</wp:posOffset>
                </wp:positionH>
                <wp:positionV relativeFrom="page">
                  <wp:posOffset>20259675</wp:posOffset>
                </wp:positionV>
                <wp:extent cx="152400" cy="0"/>
                <wp:effectExtent l="0" t="0" r="0" b="0"/>
                <wp:wrapNone/>
                <wp:docPr id="1165" name="Shape 116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240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186F2797" id="Shape 1165" o:spid="_x0000_s1026" style="position:absolute;z-index:-251276288;visibility:visible;mso-wrap-style:square;mso-wrap-distance-left:9pt;mso-wrap-distance-top:0;mso-wrap-distance-right:9pt;mso-wrap-distance-bottom:0;mso-position-horizontal:absolute;mso-position-horizontal-relative:page;mso-position-vertical:absolute;mso-position-vertical-relative:page" from="83.25pt,1595.25pt" to="95.25pt,159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zIHngEAAFkDAAAOAAAAZHJzL2Uyb0RvYy54bWysU8lu2zAQvRfIPxC8x5TdNA0EyzkkcS9B&#10;GyDtB4y5WES5gWQt+e87pGylTYsegvIw4GxPbx5H69vRGnKQMWnvOrpcNJRIx73Qbt/Rb1+3lzeU&#10;pAxOgPFOdvQoE73dXLxbD6GVK997I2QkCOJSO4SO9jmHlrHEe2khLXyQDpPKRwsZ3bhnIsKA6Naw&#10;VdNcs8FHEaLnMiWM3k9Juqn4SkmevyiVZCamo8gtVxur3RXLNmto9xFCr/mJBryBhQXt8KMz1D1k&#10;ID+i/gPKah598iovuLfMK6W5rDPgNMvm1TTPPQRZZ0FxUphlSv8Pln8+3LmnWKjz0T2HR8+/JxSF&#10;DSG1c7I4KUxlo4q2lCN3MlYhj7OQcsyEY3D5YXXVoNwcU1cfr98XmRm059YQU/4kvSXl0lGjXZkS&#10;Wjg8pjyVnktKOHmjxVYbU524392ZSA6AL7qt54T+W5lxZCi0/t3f1PO3fqsz7qXRtqM3cxG0vQTx&#10;4ETdmgzaTHcczbiTZpNMRbCdF8eneNYS369qcNq1siC/+rX75Y/Y/AQAAP//AwBQSwMEFAAGAAgA&#10;AAAhAE2jhWLbAAAADQEAAA8AAABkcnMvZG93bnJldi54bWxMj8FOwzAQRO9I/IO1SNyoXSghDXEq&#10;hJQjSAl8gBsvSUS8jmKnTf+eLRKit5nd0ezbfLe4QRxwCr0nDeuVAoHUeNtTq+Hzo7xLQYRoyJrB&#10;E2o4YYBdcX2Vm8z6I1V4qGMruIRCZjR0MY6ZlKHp0Jmw8iMS77785ExkO7XSTubI5W6Q90ol0pme&#10;+EJnRnztsPmuZ6ehKptWlVX/tknf0+1p02H95Gatb2+Wl2cQEZf4H4YzPqNDwUx7P5MNYmCfJI8c&#10;1fCw3ipW58iv2P+NZJHLyy+KHwAAAP//AwBQSwECLQAUAAYACAAAACEAtoM4kv4AAADhAQAAEwAA&#10;AAAAAAAAAAAAAAAAAAAAW0NvbnRlbnRfVHlwZXNdLnhtbFBLAQItABQABgAIAAAAIQA4/SH/1gAA&#10;AJQBAAALAAAAAAAAAAAAAAAAAC8BAABfcmVscy8ucmVsc1BLAQItABQABgAIAAAAIQALDzIHngEA&#10;AFkDAAAOAAAAAAAAAAAAAAAAAC4CAABkcnMvZTJvRG9jLnhtbFBLAQItABQABgAIAAAAIQBNo4Vi&#10;2wAAAA0BAAAPAAAAAAAAAAAAAAAAAPg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041216" behindDoc="1" locked="0" layoutInCell="0" allowOverlap="1" wp14:anchorId="470A2CFB" wp14:editId="6C6C72F2">
                <wp:simplePos x="0" y="0"/>
                <wp:positionH relativeFrom="page">
                  <wp:posOffset>1052830</wp:posOffset>
                </wp:positionH>
                <wp:positionV relativeFrom="page">
                  <wp:posOffset>20268565</wp:posOffset>
                </wp:positionV>
                <wp:extent cx="264160" cy="0"/>
                <wp:effectExtent l="0" t="0" r="0" b="0"/>
                <wp:wrapNone/>
                <wp:docPr id="1166" name="Shape 116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41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6F151DFF" id="Shape 1166" o:spid="_x0000_s1026" style="position:absolute;z-index:-251275264;visibility:visible;mso-wrap-style:square;mso-wrap-distance-left:9pt;mso-wrap-distance-top:0;mso-wrap-distance-right:9pt;mso-wrap-distance-bottom:0;mso-position-horizontal:absolute;mso-position-horizontal-relative:page;mso-position-vertical:absolute;mso-position-vertical-relative:page" from="82.9pt,1595.95pt" to="103.7pt,159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5MHngEAAFkDAAAOAAAAZHJzL2Uyb0RvYy54bWysU8lu2zAQvRfIPxC815TdwA0EyzkkdS9B&#10;GyDNB4y5WES5gcNa8t+XpGy1SYoeivIw4GxPbx5Hm9vRGnKUEbV3HV0uGkqk415od+jo87fd+xtK&#10;MIETYLyTHT1JpLfbq3ebIbRy5XtvhIwkgzhsh9DRPqXQMoa8lxZw4YN0Oal8tJCyGw9MRBgyujVs&#10;1TRrNvgoQvRcIubo/ZSk24qvlOTpq1IoEzEdzdxStbHafbFsu4H2ECH0mp9pwD+wsKBd/ugMdQ8J&#10;yI+o30BZzaNHr9KCe8u8UprLOkOeZtm8muaphyDrLFkcDLNM+P9g+ZfjnXuMhTof3VN48Pw7ZlHY&#10;ELCdk8XBMJWNKtpSnrmTsQp5moWUYyI8B1fr6+U6y81z6vrj+kORmUF7aQ0R02fpLSmXjhrtypTQ&#10;wvEB01R6KSlh9EaLnTamOvGwvzORHCG/6K6eM/qLMuPIUGj9vb+p50/9Vqe8l0bbjt7MRdD2EsQn&#10;J+rWJNBmuufRjDtrNslUBNt7cXqMFy3z+1UNzrtWFuR3v3b/+iO2PwEAAP//AwBQSwMEFAAGAAgA&#10;AAAhAJsagJTdAAAADQEAAA8AAABkcnMvZG93bnJldi54bWxMj8FOwzAQRO9I/IO1SNyonRLaJMSp&#10;EFKOICXlA9x4iSPidRQ7bfr3mAOC4+yMZt6Wh9WO7IyzHxxJSDYCGFLn9EC9hI9j/ZAB80GRVqMj&#10;lHBFD4fq9qZUhXYXavDchp7FEvKFkmBCmArOfWfQKr9xE1L0Pt1sVYhy7rme1SWW25FvhdhxqwaK&#10;C0ZN+Gqw+2oXK6Gpu17UzfCWZu9Zfk0Ntnu7SHl/t748Awu4hr8w/OBHdKgi08ktpD0bo949RfQg&#10;4THJkxxYjGzFPgV2+j3xquT/v6i+AQAA//8DAFBLAQItABQABgAIAAAAIQC2gziS/gAAAOEBAAAT&#10;AAAAAAAAAAAAAAAAAAAAAABbQ29udGVudF9UeXBlc10ueG1sUEsBAi0AFAAGAAgAAAAhADj9If/W&#10;AAAAlAEAAAsAAAAAAAAAAAAAAAAALwEAAF9yZWxzLy5yZWxzUEsBAi0AFAAGAAgAAAAhAGB3kwee&#10;AQAAWQMAAA4AAAAAAAAAAAAAAAAALgIAAGRycy9lMm9Eb2MueG1sUEsBAi0AFAAGAAgAAAAhAJsa&#10;gJT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042240" behindDoc="1" locked="0" layoutInCell="0" allowOverlap="1" wp14:anchorId="17829EFC" wp14:editId="0919E0C6">
                <wp:simplePos x="0" y="0"/>
                <wp:positionH relativeFrom="page">
                  <wp:posOffset>1320165</wp:posOffset>
                </wp:positionH>
                <wp:positionV relativeFrom="page">
                  <wp:posOffset>20269200</wp:posOffset>
                </wp:positionV>
                <wp:extent cx="103505" cy="0"/>
                <wp:effectExtent l="0" t="0" r="0" b="0"/>
                <wp:wrapNone/>
                <wp:docPr id="1167" name="Shape 116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350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02E83ED1" id="Shape 1167" o:spid="_x0000_s1026" style="position:absolute;z-index:-251274240;visibility:visible;mso-wrap-style:square;mso-wrap-distance-left:9pt;mso-wrap-distance-top:0;mso-wrap-distance-right:9pt;mso-wrap-distance-bottom:0;mso-position-horizontal:absolute;mso-position-horizontal-relative:page;mso-position-vertical:absolute;mso-position-vertical-relative:page" from="103.95pt,1596pt" to="112.1pt,15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5NtAngEAAFkDAAAOAAAAZHJzL2Uyb0RvYy54bWysU8lu2zAQvRfIPxC815STJg0EyzkkcS9B&#10;GyDJB4y5WES5gcNa8t+XpGylaYscivIw4GxPbx5Hq5vRGrKXEbV3HV0uGkqk415ot+voy/Pm4zUl&#10;mMAJMN7Jjh4k0pv12YfVEFp57ntvhIwkgzhsh9DRPqXQMoa8lxZw4YN0Oal8tJCyG3dMRBgyujXs&#10;vGmu2OCjCNFziZijd1OSriu+UpKnb0qhTMR0NHNL1cZqt8Wy9QraXYTQa36kAf/AwoJ2+aMz1B0k&#10;ID+i/gPKah49epUW3FvmldJc1hnyNMvmt2meegiyzpLFwTDLhP8Pln/d37rHWKjz0T2FB8+/YxaF&#10;DQHbOVkcDFPZqKIt5Zk7GauQh1lIOSbCc3DZXFw2l5TwnPr0+eqiyMygPbWGiOmL9JaUS0eNdmVK&#10;aGH/gGkqPZWUMHqjxUYbU524296aSPaQX3RTzxH9TZlxZCi03u9v6vlbv9Up76XRtqPXcxG0vQRx&#10;70TdmgTaTPc8mnFHzSaZimBbLw6P8aRlfr+qwXHXyoL86tfu1z9i/RMAAP//AwBQSwMEFAAGAAgA&#10;AAAhAMsLERfdAAAADQEAAA8AAABkcnMvZG93bnJldi54bWxMj0FOwzAQRfdI3MEaJHbUqYloksap&#10;EFKWICXlAG48xFFjO4qdNr09wwLBcmae/rxfHlY7sgvOYfBOwnaTAEPXeT24XsLnsX7KgIWonFaj&#10;dyjhhgEO1f1dqQrtr67BSxt7RiEuFEqCiXEqOA+dQavCxk/o6PblZ6sijXPP9ayuFG5HLpLkhVs1&#10;OPpg1IRvBrtzu1gJTd31Sd0M72n2keW31GC7s4uUjw/r6x5YxDX+wfCjT+pQkdPJL04HNkoQyS4n&#10;VMLzNhfUihAhUgHs9LviVcn/t6i+AQAA//8DAFBLAQItABQABgAIAAAAIQC2gziS/gAAAOEBAAAT&#10;AAAAAAAAAAAAAAAAAAAAAABbQ29udGVudF9UeXBlc10ueG1sUEsBAi0AFAAGAAgAAAAhADj9If/W&#10;AAAAlAEAAAsAAAAAAAAAAAAAAAAALwEAAF9yZWxzLy5yZWxzUEsBAi0AFAAGAAgAAAAhAPbk20Ce&#10;AQAAWQMAAA4AAAAAAAAAAAAAAAAALgIAAGRycy9lMm9Eb2MueG1sUEsBAi0AFAAGAAgAAAAhAMsL&#10;ERf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043264" behindDoc="1" locked="0" layoutInCell="0" allowOverlap="1" wp14:anchorId="40D0BA63" wp14:editId="228B331F">
                <wp:simplePos x="0" y="0"/>
                <wp:positionH relativeFrom="page">
                  <wp:posOffset>1052195</wp:posOffset>
                </wp:positionH>
                <wp:positionV relativeFrom="page">
                  <wp:posOffset>20269200</wp:posOffset>
                </wp:positionV>
                <wp:extent cx="267335" cy="0"/>
                <wp:effectExtent l="0" t="0" r="0" b="0"/>
                <wp:wrapNone/>
                <wp:docPr id="1168" name="Shape 116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733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4A80727D" id="Shape 1168" o:spid="_x0000_s1026" style="position:absolute;z-index:-251273216;visibility:visible;mso-wrap-style:square;mso-wrap-distance-left:9pt;mso-wrap-distance-top:0;mso-wrap-distance-right:9pt;mso-wrap-distance-bottom:0;mso-position-horizontal:absolute;mso-position-horizontal-relative:page;mso-position-vertical:absolute;mso-position-vertical-relative:page" from="82.85pt,1596pt" to="103.9pt,15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CfNngEAAFkDAAAOAAAAZHJzL2Uyb0RvYy54bWysU8lu2zAQvRfoPxC811Ts1gkEyzkkdS9B&#10;GyDpB4y5WES5gcNa8t+XpGylG3IoysOAsz29eRxtbkdryFFG1N519GrRUCId90K7Q0e/Pu/e3VCC&#10;CZwA453s6Ekivd2+fbMZQiuXvvdGyEgyiMN2CB3tUwotY8h7aQEXPkiXk8pHCym78cBEhCGjW8OW&#10;TbNmg48iRM8lYo7eT0m6rfhKSZ6+KIUyEdPRzC1VG6vdF8u2G2gPEUKv+ZkG/AMLC9rlj85Q95CA&#10;fI/6DyirefToVVpwb5lXSnNZZ8jTXDW/TfPUQ5B1liwOhlkm/H+w/PPxzj3GQp2P7ik8eP4Nsyhs&#10;CNjOyeJgmMpGFW0pz9zJWIU8zULKMRGeg8v19Wr1gRKeU++v16siM4P20hoipk/SW1IuHTXalSmh&#10;heMDpqn0UlLC6I0WO21MdeJhf2ciOUJ+0V09Z/RfyowjQ6H1en9Tz9/6rU55L422Hb2Zi6DtJYiP&#10;TtStSaDNdM+jGXfWbJKpCLb34vQYL1rm96sanHetLMjPfu1++SO2PwAAAP//AwBQSwMEFAAGAAgA&#10;AAAhAMWQQXPdAAAADQEAAA8AAABkcnMvZG93bnJldi54bWxMj8FOwzAQRO9I/IO1SNyo3VCaNI1T&#10;IaQcQUrKB7jxEkeN7Sh22vTvWQ4IjjP7NDtTHBY7sAtOofdOwnolgKFrve5dJ+HzWD1lwEJUTqvB&#10;O5RwwwCH8v6uULn2V1fjpYkdoxAXciXBxDjmnIfWoFVh5Ud0dPvyk1WR5NRxPakrhduBJ0JsuVW9&#10;ow9GjfhmsD03s5VQV20nqrp/32Qf2e62Mdikdpby8WF53QOLuMQ/GH7qU3UoqdPJz04HNpDevqSE&#10;Snhe7xJaRUgiUlpz+rV4WfD/K8pvAAAA//8DAFBLAQItABQABgAIAAAAIQC2gziS/gAAAOEBAAAT&#10;AAAAAAAAAAAAAAAAAAAAAABbQ29udGVudF9UeXBlc10ueG1sUEsBAi0AFAAGAAgAAAAhADj9If/W&#10;AAAAlAEAAAsAAAAAAAAAAAAAAAAALwEAAF9yZWxzLy5yZWxzUEsBAi0AFAAGAAgAAAAhACmgJ82e&#10;AQAAWQMAAA4AAAAAAAAAAAAAAAAALgIAAGRycy9lMm9Eb2MueG1sUEsBAi0AFAAGAAgAAAAhAMWQ&#10;QXP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044288" behindDoc="1" locked="0" layoutInCell="0" allowOverlap="1" wp14:anchorId="5134E6DB" wp14:editId="75893B0B">
                <wp:simplePos x="0" y="0"/>
                <wp:positionH relativeFrom="page">
                  <wp:posOffset>892175</wp:posOffset>
                </wp:positionH>
                <wp:positionV relativeFrom="page">
                  <wp:posOffset>20286980</wp:posOffset>
                </wp:positionV>
                <wp:extent cx="164465" cy="0"/>
                <wp:effectExtent l="0" t="0" r="0" b="0"/>
                <wp:wrapNone/>
                <wp:docPr id="1169" name="Shape 11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446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28A7EE4C" id="Shape 1169" o:spid="_x0000_s1026" style="position:absolute;z-index:-251272192;visibility:visible;mso-wrap-style:square;mso-wrap-distance-left:9pt;mso-wrap-distance-top:0;mso-wrap-distance-right:9pt;mso-wrap-distance-bottom:0;mso-position-horizontal:absolute;mso-position-horizontal-relative:page;mso-position-vertical:absolute;mso-position-vertical-relative:page" from="70.25pt,1597.4pt" to="83.2pt,159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rJJngEAAFkDAAAOAAAAZHJzL2Uyb0RvYy54bWysU8lu2zAQvRfIPxC815RT1w0EyzkkcS9B&#10;GyDNB4y5WES5gcNa8t+XpGx1SdFDUR4GnO3pzeNocztaQ44yovauo8tFQ4l03AvtDh19+bJ7e0MJ&#10;JnACjHeyoyeJ9HZ79WYzhFZe+94bISPJIA7bIXS0Tym0jCHvpQVc+CBdTiofLaTsxgMTEYaMbg27&#10;bpo1G3wUIXouEXP0fkrSbcVXSvL0WSmUiZiOZm6p2ljtvli23UB7iBB6zc804B9YWNAuf3SGuocE&#10;5FvUr6Cs5tGjV2nBvWVeKc1lnSFPs2x+m+a5hyDrLFkcDLNM+P9g+afjnXuKhTof3XN49PwrZlHY&#10;ELCdk8XBMJWNKtpSnrmTsQp5moWUYyI8B5fr1Wr9nhKeU6sP63dFZgbtpTVETB+lt6RcOmq0K1NC&#10;C8dHTFPppaSE0RstdtqY6sTD/s5EcoT8ort6zui/lBlHhkLr7/1NPX/qtzrlvTTadvRmLoK2lyAe&#10;nKhbk0Cb6Z5HM+6s2SRTEWzvxekpXrTM71c1OO9aWZCf/dr944/YfgcAAP//AwBQSwMEFAAGAAgA&#10;AAAhABGeo2jcAAAADQEAAA8AAABkcnMvZG93bnJldi54bWxMj8FOwzAQRO9I/IO1SNyoXTAhDXEq&#10;hJQjSAl8gBsvcUS8jmKnTf8e94DgOLNPszPlfnUjO+IcBk8KthsBDKnzZqBewedHfZcDC1GT0aMn&#10;VHDGAPvq+qrUhfEnavDYxp6lEAqFVmBjnArOQ2fR6bDxE1K6ffnZ6Zjk3HMz61MKdyO/FyLjTg+U&#10;Plg94avF7rtdnIKm7npRN8ObzN/z3VlabJ/cotTtzfryDCziGv9guNRP1aFKnQ5+IRPYmLQUjwlV&#10;8LDdyTTigmSZBHb4tXhV8v8rqh8AAAD//wMAUEsBAi0AFAAGAAgAAAAhALaDOJL+AAAA4QEAABMA&#10;AAAAAAAAAAAAAAAAAAAAAFtDb250ZW50X1R5cGVzXS54bWxQSwECLQAUAAYACAAAACEAOP0h/9YA&#10;AACUAQAACwAAAAAAAAAAAAAAAAAvAQAAX3JlbHMvLnJlbHNQSwECLQAUAAYACAAAACEAQiqySZ4B&#10;AABZAwAADgAAAAAAAAAAAAAAAAAuAgAAZHJzL2Uyb0RvYy54bWxQSwECLQAUAAYACAAAACEAEZ6j&#10;aN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045312" behindDoc="1" locked="0" layoutInCell="0" allowOverlap="1" wp14:anchorId="2CAB0CE2" wp14:editId="391A058E">
                <wp:simplePos x="0" y="0"/>
                <wp:positionH relativeFrom="page">
                  <wp:posOffset>892175</wp:posOffset>
                </wp:positionH>
                <wp:positionV relativeFrom="page">
                  <wp:posOffset>20290790</wp:posOffset>
                </wp:positionV>
                <wp:extent cx="161290" cy="0"/>
                <wp:effectExtent l="0" t="0" r="0" b="0"/>
                <wp:wrapNone/>
                <wp:docPr id="1170" name="Shape 117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129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3367D545" id="Shape 1170" o:spid="_x0000_s1026" style="position:absolute;z-index:-251271168;visibility:visible;mso-wrap-style:square;mso-wrap-distance-left:9pt;mso-wrap-distance-top:0;mso-wrap-distance-right:9pt;mso-wrap-distance-bottom:0;mso-position-horizontal:absolute;mso-position-horizontal-relative:page;mso-position-vertical:absolute;mso-position-vertical-relative:page" from="70.25pt,1597.7pt" to="82.95pt,159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k5sngEAAFkDAAAOAAAAZHJzL2Uyb0RvYy54bWysU8tuEzEU3SP1HyzviScpCmWUSRdtw6aC&#10;Si0fcONHxsIv+ZrM5O+xPclAAbFAeHHl+zpz7vGdze1oDTnKiNq7ji4XDSXScS+0O3T0y8vu7Q0l&#10;mMAJMN7Jjp4k0tvt1ZvNEFq58r03QkaSQRy2Q+hon1JoGUPeSwu48EG6nFQ+WkjZjQcmIgwZ3Rq2&#10;apo1G3wUIXouEXP0fkrSbcVXSvL0WSmUiZiOZm6p2ljtvli23UB7iBB6zc804B9YWNAuf3SGuocE&#10;5FvUv0FZzaNHr9KCe8u8UprLOkOeZtn8Ms1zD0HWWbI4GGaZ8P/B8k/HO/cUC3U+uufw6PlXzKKw&#10;IWA7J4uDYSobVbSlPHMnYxXyNAspx0R4Di7Xy9WHLDfPqXfv19dFZgbtpTVETB+lt6RcOmq0K1NC&#10;C8dHTFPppaSE0RstdtqY6sTD/s5EcoT8ort6zuivyowjQ6H19/6mnj/1W53yXhptO3ozF0HbSxAP&#10;TtStSaDNdM+jGXfWbJKpCLb34vQUL1rm96sanHetLMjPfu3+8UdsvwMAAP//AwBQSwMEFAAGAAgA&#10;AAAhAAviQZHcAAAADQEAAA8AAABkcnMvZG93bnJldi54bWxMj8FOhDAQhu8mvkMzJt7cdhVWQMrG&#10;mHDUBNYH6NKREumU0LLLvr3dg9HjP/Pln2/K/WpHdsLZD44kbDcCGFLn9EC9hM9D/ZAB80GRVqMj&#10;lHBBD/vq9qZUhXZnavDUhp7FEvKFkmBCmArOfWfQKr9xE1LcfbnZqhDj3HM9q3MstyN/FGLHrRoo&#10;XjBqwjeD3Xe7WAlN3fWibob3JPvI8ktisH22i5T3d+vrC7CAa/iD4aof1aGKTke3kPZsjDkRaUQl&#10;PG3zNAF2RXZpDuz4O+JVyf9/Uf0AAAD//wMAUEsBAi0AFAAGAAgAAAAhALaDOJL+AAAA4QEAABMA&#10;AAAAAAAAAAAAAAAAAAAAAFtDb250ZW50X1R5cGVzXS54bWxQSwECLQAUAAYACAAAACEAOP0h/9YA&#10;AACUAQAACwAAAAAAAAAAAAAAAAAvAQAAX3JlbHMvLnJlbHNQSwECLQAUAAYACAAAACEAgUZObJ4B&#10;AABZAwAADgAAAAAAAAAAAAAAAAAuAgAAZHJzL2Uyb0RvYy54bWxQSwECLQAUAAYACAAAACEAC+JB&#10;kd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046336" behindDoc="1" locked="0" layoutInCell="0" allowOverlap="1" wp14:anchorId="3653EF0E" wp14:editId="4D06B717">
                <wp:simplePos x="0" y="0"/>
                <wp:positionH relativeFrom="page">
                  <wp:posOffset>1673860</wp:posOffset>
                </wp:positionH>
                <wp:positionV relativeFrom="page">
                  <wp:posOffset>20405090</wp:posOffset>
                </wp:positionV>
                <wp:extent cx="102870" cy="0"/>
                <wp:effectExtent l="0" t="0" r="0" b="0"/>
                <wp:wrapNone/>
                <wp:docPr id="1171" name="Shape 117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287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50CD06A6" id="Shape 1171" o:spid="_x0000_s1026" style="position:absolute;z-index:-251270144;visibility:visible;mso-wrap-style:square;mso-wrap-distance-left:9pt;mso-wrap-distance-top:0;mso-wrap-distance-right:9pt;mso-wrap-distance-bottom:0;mso-position-horizontal:absolute;mso-position-horizontal-relative:page;mso-position-vertical:absolute;mso-position-vertical-relative:page" from="131.8pt,1606.7pt" to="139.9pt,160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V88ngEAAFkDAAAOAAAAZHJzL2Uyb0RvYy54bWysU8lu2zAQvRfIPxC815TdIjEEyzkkdS9B&#10;GyDNB4y5WES5gWQt+e87pGy1SYoeivIw4GxPbx5Hm9vRGnKUMWnvOrpcNJRIx73Q7tDR52+792tK&#10;UgYnwHgnO3qSid5ur95thtDKle+9ETISBHGpHUJH+5xDy1jivbSQFj5Ih0nlo4WMbjwwEWFAdGvY&#10;qmmu2eCjCNFzmRJG76ck3VZ8pSTPX5VKMhPTUeSWq43V7otl2w20hwih1/xMA/6BhQXt8KMz1D1k&#10;ID+ifgNlNY8+eZUX3FvmldJc1hlwmmXzapqnHoKss6A4Kcwypf8Hy78c79xjLNT56J7Cg+ffE4rC&#10;hpDaOVmcFKayUUVbypE7GauQp1lIOWbCMbhsVusblJtj6uPN9YciM4P20hpiyp+lt6RcOmq0K1NC&#10;C8eHlKfSS0kJJ2+02GljqhMP+zsTyRHwRXf1nNFflBlHhkLr7/1NPX/qtzrjXhptO7qei6DtJYhP&#10;TtStyaDNdMfRjDtrNslUBNt7cXqMFy3x/aoG510rC/K7X7t//RHbnwAAAP//AwBQSwMEFAAGAAgA&#10;AAAhAC4c9dvdAAAADQEAAA8AAABkcnMvZG93bnJldi54bWxMj0FugzAQRfeVegdrKnXXmAAihGCi&#10;qhLLVoL0AA6eYhRsI2wScvtOF1W7nJmnP++Xx9WM7IqzH5wVsN1EwNB2Tg22F/B5ql9yYD5Iq+To&#10;LAq4o4dj9fhQykK5m23w2oaeUYj1hRSgQ5gKzn2n0Ui/cRNaun252chA49xzNcsbhZuRx1GUcSMH&#10;Sx+0nPBNY3dpFyOgqbs+qpvhPc0/8v091djuzCLE89P6egAWcA1/MPzokzpU5HR2i1WejQLiLMkI&#10;FZDE2yQFRki821Ob8++KVyX/36L6BgAA//8DAFBLAQItABQABgAIAAAAIQC2gziS/gAAAOEBAAAT&#10;AAAAAAAAAAAAAAAAAAAAAABbQ29udGVudF9UeXBlc10ueG1sUEsBAi0AFAAGAAgAAAAhADj9If/W&#10;AAAAlAEAAAsAAAAAAAAAAAAAAAAALwEAAF9yZWxzLy5yZWxzUEsBAi0AFAAGAAgAAAAhAEhFXzye&#10;AQAAWQMAAA4AAAAAAAAAAAAAAAAALgIAAGRycy9lMm9Eb2MueG1sUEsBAi0AFAAGAAgAAAAhAC4c&#10;9dv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w:drawing>
          <wp:anchor distT="0" distB="0" distL="114300" distR="114300" simplePos="0" relativeHeight="252047360" behindDoc="1" locked="0" layoutInCell="0" allowOverlap="1" wp14:anchorId="15AAC061" wp14:editId="52A3069B">
            <wp:simplePos x="0" y="0"/>
            <wp:positionH relativeFrom="page">
              <wp:posOffset>19685</wp:posOffset>
            </wp:positionH>
            <wp:positionV relativeFrom="page">
              <wp:posOffset>2540</wp:posOffset>
            </wp:positionV>
            <wp:extent cx="30236160" cy="21384260"/>
            <wp:effectExtent l="0" t="0" r="0" b="0"/>
            <wp:wrapNone/>
            <wp:docPr id="1172" name="Picture 1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2"/>
                    <pic:cNvPicPr>
                      <a:picLocks noChangeAspect="1" noChangeArrowheads="1"/>
                    </pic:cNvPicPr>
                  </pic:nvPicPr>
                  <pic:blipFill>
                    <a:blip r:embed="rId76"/>
                    <a:srcRect/>
                    <a:stretch>
                      <a:fillRect/>
                    </a:stretch>
                  </pic:blipFill>
                  <pic:spPr bwMode="auto">
                    <a:xfrm>
                      <a:off x="0" y="0"/>
                      <a:ext cx="30236160" cy="21384260"/>
                    </a:xfrm>
                    <a:prstGeom prst="rect">
                      <a:avLst/>
                    </a:prstGeom>
                    <a:noFill/>
                  </pic:spPr>
                </pic:pic>
              </a:graphicData>
            </a:graphic>
          </wp:anchor>
        </w:drawing>
      </w:r>
    </w:p>
    <w:p w14:paraId="5FCA56C4" w14:textId="77777777" w:rsidR="000E2392" w:rsidRDefault="000E2392">
      <w:pPr>
        <w:sectPr w:rsidR="000E2392">
          <w:pgSz w:w="31680" w:h="31680"/>
          <w:pgMar w:top="1440" w:right="1440" w:bottom="875" w:left="1440" w:header="0" w:footer="0" w:gutter="0"/>
          <w:cols w:space="0"/>
        </w:sectPr>
      </w:pPr>
    </w:p>
    <w:p w14:paraId="706F9696" w14:textId="77777777" w:rsidR="000E2392" w:rsidRDefault="00000000">
      <w:pPr>
        <w:spacing w:line="229" w:lineRule="exact"/>
        <w:jc w:val="right"/>
        <w:rPr>
          <w:sz w:val="20"/>
          <w:szCs w:val="20"/>
        </w:rPr>
      </w:pPr>
      <w:bookmarkStart w:id="257" w:name="page258"/>
      <w:bookmarkEnd w:id="257"/>
      <w:r>
        <w:rPr>
          <w:noProof/>
          <w:sz w:val="20"/>
          <w:szCs w:val="20"/>
        </w:rPr>
        <w:lastRenderedPageBreak/>
        <mc:AlternateContent>
          <mc:Choice Requires="wps">
            <w:drawing>
              <wp:anchor distT="0" distB="0" distL="114300" distR="114300" simplePos="0" relativeHeight="252048384" behindDoc="1" locked="0" layoutInCell="0" allowOverlap="1" wp14:anchorId="53413915" wp14:editId="0837AD21">
                <wp:simplePos x="0" y="0"/>
                <wp:positionH relativeFrom="page">
                  <wp:posOffset>892175</wp:posOffset>
                </wp:positionH>
                <wp:positionV relativeFrom="page">
                  <wp:posOffset>20024725</wp:posOffset>
                </wp:positionV>
                <wp:extent cx="243840" cy="0"/>
                <wp:effectExtent l="0" t="0" r="0" b="0"/>
                <wp:wrapNone/>
                <wp:docPr id="1173" name="Shape 117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4384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0313FE11" id="Shape 1173" o:spid="_x0000_s1026" style="position:absolute;z-index:-251268096;visibility:visible;mso-wrap-style:square;mso-wrap-distance-left:9pt;mso-wrap-distance-top:0;mso-wrap-distance-right:9pt;mso-wrap-distance-bottom:0;mso-position-horizontal:absolute;mso-position-horizontal-relative:page;mso-position-vertical:absolute;mso-position-vertical-relative:page" from="70.25pt,1576.75pt" to="89.45pt,157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SMhnQEAAFkDAAAOAAAAZHJzL2Uyb0RvYy54bWysU8lu2zAQvRfoPxC811QcIzEEyzkkdS5B&#10;EyDtB4y5WES5gWQs+e87pGx1RQ9FeRhwtqc3j6PN3WgNOcqYtHcdvVo0lEjHvdDu0NEvn3cf1pSk&#10;DE6A8U529CQTvdu+f7cZQiuXvvdGyEgQxKV2CB3tcw4tY4n30kJa+CAdJpWPFjK68cBEhAHRrWHL&#10;prlhg48iRM9lShh9mJJ0W/GVkjw/K5VkJqajyC1XG6vdF8u2G2gPEUKv+ZkG/AMLC9rhR2eoB8hA&#10;3qL+DcpqHn3yKi+4t8wrpbmsM+A0V80v07z2EGSdBcVJYZYp/T9Y/ul4715ioc5H9xqePP+aUBQ2&#10;hNTOyeKkMJWNKtpSjtzJWIU8zULKMROOweXqer1CuTmmVrc310VmBu2lNcSUH6W3pFw6arQrU0IL&#10;x6eUp9JLSQknb7TYaWOqEw/7exPJEfBFd/Wc0X8qM44Mhdbf+5t6/tRvdca9NNp2dD0XQdtLEB+d&#10;qFuTQZvpjqMZd9ZskqkItvfi9BIvWuL7VQ3Ou1YW5Ee/dn//I7bfAAAA//8DAFBLAwQUAAYACAAA&#10;ACEAxmvEVd0AAAANAQAADwAAAGRycy9kb3ducmV2LnhtbEyPwU7DMBBE70j8g7VI3KhdmtI0xKkQ&#10;Uo4gJfABbrwkEfE6ip02/Xu2BwS3nd3R7Jv8sLhBnHAKvScN65UCgdR421Or4fOjfEhBhGjImsET&#10;arhggENxe5ObzPozVXiqYys4hEJmNHQxjpmUoenQmbDyIxLfvvzkTGQ5tdJO5szhbpCPSj1JZ3ri&#10;D50Z8bXD5ruenYaqbFpVVv1bkr6n+0vSYb1zs9b3d8vLM4iIS/wzwxWf0aFgpqOfyQYxsE7Ulq0a&#10;NuvthqerZZfuQRx/V7LI5f8WxQ8AAAD//wMAUEsBAi0AFAAGAAgAAAAhALaDOJL+AAAA4QEAABMA&#10;AAAAAAAAAAAAAAAAAAAAAFtDb250ZW50X1R5cGVzXS54bWxQSwECLQAUAAYACAAAACEAOP0h/9YA&#10;AACUAQAACwAAAAAAAAAAAAAAAAAvAQAAX3JlbHMvLnJlbHNQSwECLQAUAAYACAAAACEAx60jIZ0B&#10;AABZAwAADgAAAAAAAAAAAAAAAAAuAgAAZHJzL2Uyb0RvYy54bWxQSwECLQAUAAYACAAAACEAxmvE&#10;Vd0AAAANAQAADwAAAAAAAAAAAAAAAAD3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049408" behindDoc="1" locked="0" layoutInCell="0" allowOverlap="1" wp14:anchorId="5AF97DF0" wp14:editId="30614DCF">
                <wp:simplePos x="0" y="0"/>
                <wp:positionH relativeFrom="page">
                  <wp:posOffset>1158240</wp:posOffset>
                </wp:positionH>
                <wp:positionV relativeFrom="page">
                  <wp:posOffset>20024725</wp:posOffset>
                </wp:positionV>
                <wp:extent cx="26670" cy="0"/>
                <wp:effectExtent l="0" t="0" r="0" b="0"/>
                <wp:wrapNone/>
                <wp:docPr id="1174" name="Shape 117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67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3A9FFDA9" id="Shape 1174" o:spid="_x0000_s1026" style="position:absolute;z-index:-251267072;visibility:visible;mso-wrap-style:square;mso-wrap-distance-left:9pt;mso-wrap-distance-top:0;mso-wrap-distance-right:9pt;mso-wrap-distance-bottom:0;mso-position-horizontal:absolute;mso-position-horizontal-relative:page;mso-position-vertical:absolute;mso-position-vertical-relative:page" from="91.2pt,1576.75pt" to="93.3pt,157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Gp0nQEAAFgDAAAOAAAAZHJzL2Uyb0RvYy54bWysU8lu2zAQvRfIPxC811TcwgkEyzkkdS5B&#10;GyDNB4y5WES5gcNY8t+XpGylbYoegvIw4GxPbx5H65vRGnKQEbV3Hb1cNJRIx73Qbt/R5+/bj9eU&#10;YAInwHgnO3qUSG82Fx/WQ2jl0vfeCBlJBnHYDqGjfUqhZQx5Ly3gwgfpclL5aCFlN+6ZiDBkdGvY&#10;smlWbPBRhOi5RMzRuylJNxVfKcnTN6VQJmI6mrmlamO1u2LZZg3tPkLoNT/RgHewsKBd/ugMdQcJ&#10;yEvUb6Cs5tGjV2nBvWVeKc1lnSFPc9n8Mc1TD0HWWbI4GGaZ8P/B8q+HW/cYC3U+uqfw4PkPzKKw&#10;IWA7J4uDYSobVbSlPHMnYxXyOAspx0R4Di5Xq6usNs+Zz1erT0VlBu25M0RM99JbUi4dNdqVIaGF&#10;wwOmqfRcUsLojRZbbUx14n53ayI5QH7QbT0n9N/KjCNDYfXv/qaev/VbnfJaGm07ej0XQdtLEF+c&#10;qEuTQJvpnkcz7iTZpFLRa+fF8TGepczPVzU4rVrZj1/92v36Q2x+AgAA//8DAFBLAwQUAAYACAAA&#10;ACEA5SxLmN0AAAANAQAADwAAAGRycy9kb3ducmV2LnhtbEyPQU7DMBBF90jcwRokdtRpmwaTxqkQ&#10;UpYgJXAAN57GEfE4ip02vT3uAsHyzzz9eVMcFjuwM06+dyRhvUqAIbVO99RJ+PqsngQwHxRpNThC&#10;CVf0cCjv7wqVa3ehGs9N6FgsIZ8rCSaEMefctwat8is3IsXdyU1WhRinjutJXWK5HfgmSTJuVU/x&#10;glEjvhlsv5vZSqirtkuqun9PxYd4uaYGm2c7S/n4sLzugQVcwh8MN/2oDmV0OrqZtGdDzGKTRlTC&#10;dr3b7oDdEJFlwI6/I14W/P8X5Q8AAAD//wMAUEsBAi0AFAAGAAgAAAAhALaDOJL+AAAA4QEAABMA&#10;AAAAAAAAAAAAAAAAAAAAAFtDb250ZW50X1R5cGVzXS54bWxQSwECLQAUAAYACAAAACEAOP0h/9YA&#10;AACUAQAACwAAAAAAAAAAAAAAAAAvAQAAX3JlbHMvLnJlbHNQSwECLQAUAAYACAAAACEAb8xqdJ0B&#10;AABYAwAADgAAAAAAAAAAAAAAAAAuAgAAZHJzL2Uyb0RvYy54bWxQSwECLQAUAAYACAAAACEA5SxL&#10;mN0AAAANAQAADwAAAAAAAAAAAAAAAAD3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050432" behindDoc="1" locked="0" layoutInCell="0" allowOverlap="1" wp14:anchorId="1FF2CE13" wp14:editId="40D87A81">
                <wp:simplePos x="0" y="0"/>
                <wp:positionH relativeFrom="page">
                  <wp:posOffset>1179830</wp:posOffset>
                </wp:positionH>
                <wp:positionV relativeFrom="page">
                  <wp:posOffset>20032345</wp:posOffset>
                </wp:positionV>
                <wp:extent cx="8890" cy="0"/>
                <wp:effectExtent l="0" t="0" r="0" b="0"/>
                <wp:wrapNone/>
                <wp:docPr id="1175" name="Shape 117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89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33D8FDC8" id="Shape 1175" o:spid="_x0000_s1026" style="position:absolute;z-index:-251266048;visibility:visible;mso-wrap-style:square;mso-wrap-distance-left:9pt;mso-wrap-distance-top:0;mso-wrap-distance-right:9pt;mso-wrap-distance-bottom:0;mso-position-horizontal:absolute;mso-position-horizontal-relative:page;mso-position-vertical:absolute;mso-position-vertical-relative:page" from="92.9pt,1577.35pt" to="93.6pt,157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rY+mwEAAFcDAAAOAAAAZHJzL2Uyb0RvYy54bWysU8lu2zAQvRfoPxC811LSInUFyzkkdS9B&#10;GyDpB4y5WES5gcNa8t93SNnqih6K8jDgbE/zHkeb28lZdlQJTfA9v1q1nCkvgjT+0PPPz7tXa84w&#10;g5dgg1c9Pynkt9uXLzZj7NR1GIKVKjEC8diNsedDzrFrGhSDcoCrEJWnpA7JQSY3HRqZYCR0Z5vr&#10;tr1pxpBkTEEoRIrez0m+rfhaK5E/aY0qM9tzmi1Xm6rdF9tsN9AdEsTBiPMY8A9TODCePrpA3UMG&#10;9jWZ36CcESlg0HklgmuC1kaoyoHYXLW/sHkaIKrKhcTBuMiE/w9WfDze+cdURheTf4oPQXxBEqUZ&#10;I3ZLsjgY57JJJ1fKaXY2VSFPi5BqykxQcL1+R2ILSrx5e/O6iNxAd2mMCfMHFRwrl55b4wtH6OD4&#10;gHkuvZSUMAZr5M5YW5102N/ZxI5A77mr54z+U5n1bCxD/b2/redP/c5k2kprHFFZiqAbFMj3Xtad&#10;yWDsfCdq1p8Vm0Uqcu2DPD2mi5L0elWD86aV9fjRr93f/4ftNwAAAP//AwBQSwMEFAAGAAgAAAAh&#10;AO/WSE7dAAAADQEAAA8AAABkcnMvZG93bnJldi54bWxMj8FOwzAQRO9I/IO1SNyo05ISk8apEFKO&#10;ICXlA9x4iaPG6yh22vTvcQ8IjrMzmnlb7Bc7sDNOvnckYb1KgCG1TvfUSfg6VE8CmA+KtBocoYQr&#10;etiX93eFyrW7UI3nJnQslpDPlQQTwphz7luDVvmVG5Gi9+0mq0KUU8f1pC6x3A58kyQv3Kqe4oJR&#10;I74bbE/NbCXUVdslVd1/pOJTvF5Tg01mZykfH5a3HbCAS/gLww0/okMZmY5uJu3ZELXYRvQg4Xm9&#10;TTNgt4jINsCOvydeFvz/F+UPAAAA//8DAFBLAQItABQABgAIAAAAIQC2gziS/gAAAOEBAAATAAAA&#10;AAAAAAAAAAAAAAAAAABbQ29udGVudF9UeXBlc10ueG1sUEsBAi0AFAAGAAgAAAAhADj9If/WAAAA&#10;lAEAAAsAAAAAAAAAAAAAAAAALwEAAF9yZWxzLy5yZWxzUEsBAi0AFAAGAAgAAAAhAJhmtj6bAQAA&#10;VwMAAA4AAAAAAAAAAAAAAAAALgIAAGRycy9lMm9Eb2MueG1sUEsBAi0AFAAGAAgAAAAhAO/WSE7d&#10;AAAADQEAAA8AAAAAAAAAAAAAAAAA9QMAAGRycy9kb3ducmV2LnhtbFBLBQYAAAAABAAEAPMAAAD/&#10;B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051456" behindDoc="1" locked="0" layoutInCell="0" allowOverlap="1" wp14:anchorId="4BE08B44" wp14:editId="004B98D5">
                <wp:simplePos x="0" y="0"/>
                <wp:positionH relativeFrom="page">
                  <wp:posOffset>1177925</wp:posOffset>
                </wp:positionH>
                <wp:positionV relativeFrom="page">
                  <wp:posOffset>20145375</wp:posOffset>
                </wp:positionV>
                <wp:extent cx="71755" cy="0"/>
                <wp:effectExtent l="0" t="0" r="0" b="0"/>
                <wp:wrapNone/>
                <wp:docPr id="1176" name="Shape 117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175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3CD46E32" id="Shape 1176" o:spid="_x0000_s1026" style="position:absolute;z-index:-251265024;visibility:visible;mso-wrap-style:square;mso-wrap-distance-left:9pt;mso-wrap-distance-top:0;mso-wrap-distance-right:9pt;mso-wrap-distance-bottom:0;mso-position-horizontal:absolute;mso-position-horizontal-relative:page;mso-position-vertical:absolute;mso-position-vertical-relative:page" from="92.75pt,1586.25pt" to="98.4pt,158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EDKngEAAFgDAAAOAAAAZHJzL2Uyb0RvYy54bWysU8lu2zAQvRfIPxC8x5STJg4EyzkkdS9B&#10;GyDpB4y5WES5gcNa8t+XpGy1TYseivIw4GxPbx5H6/vRGnKQEbV3HV0uGkqk415ot+/ol9ft5R0l&#10;mMAJMN7Jjh4l0vvNxbv1EFp55XtvhIwkgzhsh9DRPqXQMoa8lxZw4YN0Oal8tJCyG/dMRBgyujXs&#10;qmlu2eCjCNFziZijj1OSbiq+UpKnz0qhTMR0NHNL1cZqd8WyzRrafYTQa36iAf/AwoJ2+aMz1CMk&#10;IN+i/g3Kah49epUW3FvmldJc1hnyNMvmzTQvPQRZZ8niYJhlwv8Hyz8dHtxzLNT56F7Ck+dfMYvC&#10;hoDtnCwOhqlsVNGW8sydjFXI4yykHBPhObharm5uKOE58351e11UZtCeO0PE9FF6S8qlo0a7MiS0&#10;cHjCNJWeS0oYvdFiq42pTtzvHkwkB8gPuq3nhP5LmXFkKKz+3t/U86d+q1NeS6NtR+/mImh7CeKD&#10;E3VpEmgz3fNoxp0km1Qqeu28OD7Hs5T5+aoGp1Ur+/GzX7t//BCb7wAAAP//AwBQSwMEFAAGAAgA&#10;AAAhAHXvGMTdAAAADQEAAA8AAABkcnMvZG93bnJldi54bWxMj81OwzAQhO9IvIO1SNyo09KfNMSp&#10;EFKOICXlAdx4iSPidRQ7bfr2bA8Ibju7o9lv8sPsenHGMXSeFCwXCQikxpuOWgWfx/IpBRGiJqN7&#10;T6jgigEOxf1drjPjL1ThuY6t4BAKmVZgYxwyKUNj0emw8AMS37786HRkObbSjPrC4a6XqyTZSqc7&#10;4g9WD/hmsfmuJ6egKps2KavufZ1+pPvr2mK9c5NSjw/z6wuIiHP8M8MNn9GhYKaTn8gE0bNONxu2&#10;Knhe7lY83Sz7Lbc5/a5kkcv/LYofAAAA//8DAFBLAQItABQABgAIAAAAIQC2gziS/gAAAOEBAAAT&#10;AAAAAAAAAAAAAAAAAAAAAABbQ29udGVudF9UeXBlc10ueG1sUEsBAi0AFAAGAAgAAAAhADj9If/W&#10;AAAAlAEAAAsAAAAAAAAAAAAAAAAALwEAAF9yZWxzLy5yZWxzUEsBAi0AFAAGAAgAAAAhAK8AQMqe&#10;AQAAWAMAAA4AAAAAAAAAAAAAAAAALgIAAGRycy9lMm9Eb2MueG1sUEsBAi0AFAAGAAgAAAAhAHXv&#10;GMT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052480" behindDoc="1" locked="0" layoutInCell="0" allowOverlap="1" wp14:anchorId="6F32D0C8" wp14:editId="0B808BB6">
                <wp:simplePos x="0" y="0"/>
                <wp:positionH relativeFrom="page">
                  <wp:posOffset>1132840</wp:posOffset>
                </wp:positionH>
                <wp:positionV relativeFrom="page">
                  <wp:posOffset>20180300</wp:posOffset>
                </wp:positionV>
                <wp:extent cx="33020" cy="0"/>
                <wp:effectExtent l="0" t="0" r="0" b="0"/>
                <wp:wrapNone/>
                <wp:docPr id="1177" name="Shape 117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302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7C315B93" id="Shape 1177" o:spid="_x0000_s1026" style="position:absolute;z-index:-251264000;visibility:visible;mso-wrap-style:square;mso-wrap-distance-left:9pt;mso-wrap-distance-top:0;mso-wrap-distance-right:9pt;mso-wrap-distance-bottom:0;mso-position-horizontal:absolute;mso-position-horizontal-relative:page;mso-position-vertical:absolute;mso-position-vertical-relative:page" from="89.2pt,1589pt" to="91.8pt,15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kxsnQEAAFgDAAAOAAAAZHJzL2Uyb0RvYy54bWysU8lu2zAQvRfIPxC8x1TsIg0EyzkkdS9B&#10;GyDNB4y5WES5gWQs+e87pGylbYoegvIw4GxPbx5H69vRGnKQMWnvOnq1aCiRjnuh3b6jz9+3lzeU&#10;pAxOgPFOdvQoE73dXHxYD6GVS997I2QkCOJSO4SO9jmHlrHEe2khLXyQDpPKRwsZ3bhnIsKA6Naw&#10;ZdNcs8FHEaLnMiWM3k9Juqn4SkmevymVZCamo8gtVxur3RXLNmto9xFCr/mJBryDhQXt8KMz1D1k&#10;IC9Rv4GymkefvMoL7i3zSmku6ww4zVXzxzRPPQRZZ0FxUphlSv8Pln893LnHWKjz0T2FB89/JBSF&#10;DSG1c7I4KUxlo4q2lCN3MlYhj7OQcsyEY3C1apaoNsfMx0/Xq6Iyg/bcGWLKX6S3pFw6arQrQ0IL&#10;h4eUp9JzSQknb7TYamOqE/e7OxPJAfBBt/Wc0H8rM44MhdW/+5t6/tZvdca1NNp29GYugraXID47&#10;UZcmgzbTHUcz7iTZpFLRa+fF8TGepcTnqxqcVq3sx69+7X79ITY/AQAA//8DAFBLAwQUAAYACAAA&#10;ACEARpPpkNwAAAANAQAADwAAAGRycy9kb3ducmV2LnhtbEyPwU7DMBBE70j8g7VIvVEHGrUmxKlQ&#10;pRxBSsoHuPGSRMTrKHba9O/ZHhDcdnZHs2/y/eIGccYp9J40PK0TEEiNtz21Gj6P5aMCEaIhawZP&#10;qOGKAfbF/V1uMusvVOG5jq3gEAqZ0dDFOGZShqZDZ8Laj0h8+/KTM5Hl1Eo7mQuHu0E+J8lWOtMT&#10;f+jMiIcOm+96dhqqsmmTsurfU/WhXq5ph/XOzVqvHpa3VxARl/hnhhs+o0PBTCc/kw1iYL1TKVs1&#10;bHjiVjeL2mxBnH5Xssjl/xbFDwAAAP//AwBQSwECLQAUAAYACAAAACEAtoM4kv4AAADhAQAAEwAA&#10;AAAAAAAAAAAAAAAAAAAAW0NvbnRlbnRfVHlwZXNdLnhtbFBLAQItABQABgAIAAAAIQA4/SH/1gAA&#10;AJQBAAALAAAAAAAAAAAAAAAAAC8BAABfcmVscy8ucmVsc1BLAQItABQABgAIAAAAIQAthkxsnQEA&#10;AFgDAAAOAAAAAAAAAAAAAAAAAC4CAABkcnMvZTJvRG9jLnhtbFBLAQItABQABgAIAAAAIQBGk+mQ&#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053504" behindDoc="1" locked="0" layoutInCell="0" allowOverlap="1" wp14:anchorId="5D7C7B24" wp14:editId="0B8CEC7F">
                <wp:simplePos x="0" y="0"/>
                <wp:positionH relativeFrom="page">
                  <wp:posOffset>1143000</wp:posOffset>
                </wp:positionH>
                <wp:positionV relativeFrom="page">
                  <wp:posOffset>20180935</wp:posOffset>
                </wp:positionV>
                <wp:extent cx="22860" cy="0"/>
                <wp:effectExtent l="0" t="0" r="0" b="0"/>
                <wp:wrapNone/>
                <wp:docPr id="1178" name="Shape 117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28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65B87CF3" id="Shape 1178" o:spid="_x0000_s1026" style="position:absolute;z-index:-251262976;visibility:visible;mso-wrap-style:square;mso-wrap-distance-left:9pt;mso-wrap-distance-top:0;mso-wrap-distance-right:9pt;mso-wrap-distance-bottom:0;mso-position-horizontal:absolute;mso-position-horizontal-relative:page;mso-position-vertical:absolute;mso-position-vertical-relative:page" from="90pt,1589.05pt" to="91.8pt,158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TH5nQEAAFgDAAAOAAAAZHJzL2Uyb0RvYy54bWysU8lu2zAQvRfIPxC8x1TcwjUEyzkkdS9B&#10;GyDtB4y5WES5gcNY8t+XpGylbYoeivAw4GxPbx5Hm9vRGnKUEbV3Hb1ZNJRIx73Q7tDR799212tK&#10;MIETYLyTHT1JpLfbq3ebIbRy6XtvhIwkgzhsh9DRPqXQMoa8lxZw4YN0Oal8tJCyGw9MRBgyujVs&#10;2TQrNvgoQvRcIubo/ZSk24qvlOTpq1IoEzEdzdxStbHafbFsu4H2ECH0mp9pwH+wsKBd/ugMdQ8J&#10;yHPUr6Cs5tGjV2nBvWVeKc1lnSFPc9P8Mc1TD0HWWbI4GGaZ8O1g+ZfjnXuMhTof3VN48PwHZlHY&#10;ELCdk8XBMJWNKtpSnrmTsQp5moWUYyI8B5fL9SqrzXPmw8fV+6Iyg/bSGSKmz9JbUi4dNdqVIaGF&#10;4wOmqfRSUsLojRY7bUx14mF/ZyI5Qn7QXT1n9N/KjCNDYfXv/qaev/VbnfJaGm07up6LoO0liE9O&#10;1KVJoM10z6MZd5ZsUqnotffi9BgvUubnqxqcV63sx69+7X75IbY/AQAA//8DAFBLAwQUAAYACAAA&#10;ACEAyat4TdwAAAANAQAADwAAAGRycy9kb3ducmV2LnhtbEyPwU7DMBBE70j8g7VI3KgdWrVuiFMh&#10;pBxBSuAD3HgbR8TrKHba9O9xDwiOMzuafVMcFjewM06h96QgWwlgSK03PXUKvj6rJwksRE1GD55Q&#10;wRUDHMr7u0Lnxl+oxnMTO5ZKKORagY1xzDkPrUWnw8qPSOl28pPTMcmp42bSl1TuBv4sxJY73VP6&#10;YPWIbxbb72Z2Cuqq7URV9+8b+SH3143FZudmpR4fltcXYBGX+BeGG35ChzIxHf1MJrAhaSnSlqhg&#10;ne1kBuwWkestsOOvxcuC/19R/gAAAP//AwBQSwECLQAUAAYACAAAACEAtoM4kv4AAADhAQAAEwAA&#10;AAAAAAAAAAAAAAAAAAAAW0NvbnRlbnRfVHlwZXNdLnhtbFBLAQItABQABgAIAAAAIQA4/SH/1gAA&#10;AJQBAAALAAAAAAAAAAAAAAAAAC8BAABfcmVscy8ucmVsc1BLAQItABQABgAIAAAAIQBHDTH5nQEA&#10;AFgDAAAOAAAAAAAAAAAAAAAAAC4CAABkcnMvZTJvRG9jLnhtbFBLAQItABQABgAIAAAAIQDJq3hN&#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054528" behindDoc="1" locked="0" layoutInCell="0" allowOverlap="1" wp14:anchorId="38598480" wp14:editId="5D3CFD76">
                <wp:simplePos x="0" y="0"/>
                <wp:positionH relativeFrom="page">
                  <wp:posOffset>1192530</wp:posOffset>
                </wp:positionH>
                <wp:positionV relativeFrom="page">
                  <wp:posOffset>20182840</wp:posOffset>
                </wp:positionV>
                <wp:extent cx="22860" cy="0"/>
                <wp:effectExtent l="0" t="0" r="0" b="0"/>
                <wp:wrapNone/>
                <wp:docPr id="1179" name="Shape 117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28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11E6E48D" id="Shape 1179" o:spid="_x0000_s1026" style="position:absolute;z-index:-251261952;visibility:visible;mso-wrap-style:square;mso-wrap-distance-left:9pt;mso-wrap-distance-top:0;mso-wrap-distance-right:9pt;mso-wrap-distance-bottom:0;mso-position-horizontal:absolute;mso-position-horizontal-relative:page;mso-position-vertical:absolute;mso-position-vertical-relative:page" from="93.9pt,1589.2pt" to="95.7pt,158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TH5nQEAAFgDAAAOAAAAZHJzL2Uyb0RvYy54bWysU8lu2zAQvRfIPxC8x1TcwjUEyzkkdS9B&#10;GyDtB4y5WES5gcNY8t+XpGylbYoeivAw4GxPbx5Hm9vRGnKUEbV3Hb1ZNJRIx73Q7tDR799212tK&#10;MIETYLyTHT1JpLfbq3ebIbRy6XtvhIwkgzhsh9DRPqXQMoa8lxZw4YN0Oal8tJCyGw9MRBgyujVs&#10;2TQrNvgoQvRcIubo/ZSk24qvlOTpq1IoEzEdzdxStbHafbFsu4H2ECH0mp9pwH+wsKBd/ugMdQ8J&#10;yHPUr6Cs5tGjV2nBvWVeKc1lnSFPc9P8Mc1TD0HWWbI4GGaZ8O1g+ZfjnXuMhTof3VN48PwHZlHY&#10;ELCdk8XBMJWNKtpSnrmTsQp5moWUYyI8B5fL9SqrzXPmw8fV+6Iyg/bSGSKmz9JbUi4dNdqVIaGF&#10;4wOmqfRSUsLojRY7bUx14mF/ZyI5Qn7QXT1n9N/KjCNDYfXv/qaev/VbnfJaGm07up6LoO0liE9O&#10;1KVJoM10z6MZd5ZsUqnotffi9BgvUubnqxqcV63sx69+7X75IbY/AQAA//8DAFBLAwQUAAYACAAA&#10;ACEACRt3OdwAAAANAQAADwAAAGRycy9kb3ducmV2LnhtbEyPwU7DMBBE70j8g7VI3KgTiIgb4lQI&#10;KUeQkvYD3HgbR8TrKHba9O9xDwhuO7uj2TflbrUjO+PsB0cS0k0CDKlzeqBewmFfPwlgPijSanSE&#10;Eq7oYVfd35Wq0O5CDZ7b0LMYQr5QEkwIU8G57wxa5TduQoq3k5utClHOPdezusRwO/LnJHnlVg0U&#10;Pxg14YfB7rtdrISm7vqkbobPTHyJ7TUz2OZ2kfLxYX1/AxZwDX9muOFHdKgi09EtpD0boxZ5RA8S&#10;XtJcZMBulm0ah+Pvilcl/9+i+gEAAP//AwBQSwECLQAUAAYACAAAACEAtoM4kv4AAADhAQAAEwAA&#10;AAAAAAAAAAAAAAAAAAAAW0NvbnRlbnRfVHlwZXNdLnhtbFBLAQItABQABgAIAAAAIQA4/SH/1gAA&#10;AJQBAAALAAAAAAAAAAAAAAAAAC8BAABfcmVscy8ucmVsc1BLAQItABQABgAIAAAAIQBHDTH5nQEA&#10;AFgDAAAOAAAAAAAAAAAAAAAAAC4CAABkcnMvZTJvRG9jLnhtbFBLAQItABQABgAIAAAAIQAJG3c5&#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055552" behindDoc="1" locked="0" layoutInCell="0" allowOverlap="1" wp14:anchorId="07D48557" wp14:editId="7F0C1C8A">
                <wp:simplePos x="0" y="0"/>
                <wp:positionH relativeFrom="page">
                  <wp:posOffset>1224915</wp:posOffset>
                </wp:positionH>
                <wp:positionV relativeFrom="page">
                  <wp:posOffset>20182840</wp:posOffset>
                </wp:positionV>
                <wp:extent cx="45085" cy="0"/>
                <wp:effectExtent l="0" t="0" r="0" b="0"/>
                <wp:wrapNone/>
                <wp:docPr id="1180" name="Shape 118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508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334D77D6" id="Shape 1180" o:spid="_x0000_s1026" style="position:absolute;z-index:-251260928;visibility:visible;mso-wrap-style:square;mso-wrap-distance-left:9pt;mso-wrap-distance-top:0;mso-wrap-distance-right:9pt;mso-wrap-distance-bottom:0;mso-position-horizontal:absolute;mso-position-horizontal-relative:page;mso-position-vertical:absolute;mso-position-vertical-relative:page" from="96.45pt,1589.2pt" to="100pt,158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SunQEAAFgDAAAOAAAAZHJzL2Uyb0RvYy54bWysU8lu2zAQvRfIPxC8x1TSJDUEyzkkcS9B&#10;GyDpB4y5WES5gcNY8t+XpGylG3IoysOAsz29eRytbkdryF5G1N519GLRUCId90K7XUe/vWzOl5Rg&#10;AifAeCc7epBIb9dnH1ZDaOWl770RMpIM4rAdQkf7lELLGPJeWsCFD9LlpPLRQspu3DERYcjo1rDL&#10;prlhg48iRM8lYo7eT0m6rvhKSZ6+KoUyEdPRzC1VG6vdFsvWK2h3EUKv+ZEG/AMLC9rlj85Q95CA&#10;vEb9B5TVPHr0Ki24t8wrpbmsM+RpLprfpnnuIcg6SxYHwywT/j9Y/mV/555ioc5H9xwePf+OWRQ2&#10;BGznZHEwTGWjiraUZ+5krEIeZiHlmAjPwavrZnlNCc+Zq083H4vKDNpTZ4iYPktvSbl01GhXhoQW&#10;9o+YptJTSQmjN1pstDHVibvtnYlkD/lBN/Uc0X8pM44MhdX7/U09f+u3OuW1NNp2dDkXQdtLEA9O&#10;1KVJoM10z6MZd5RsUqnotfXi8BRPUubnqxocV63sx89+7X77IdY/AAAA//8DAFBLAwQUAAYACAAA&#10;ACEAh1CVhNsAAAANAQAADwAAAGRycy9kb3ducmV2LnhtbEyPwU7DMBBE70j8g7VI3KjTEtEkxKkQ&#10;Uo4gJeUD3HiJI+J1FDtt+vcsBwTH2R3NvCkPqxvFGecweFKw3SQgkDpvBuoVfBzrhwxEiJqMHj2h&#10;gisGOFS3N6UujL9Qg+c29oJDKBRagY1xKqQMnUWnw8ZPSPz79LPTkeXcSzPrC4e7Ue6S5Ek6PRA3&#10;WD3hq8Xuq12cgqbu+qRuhrc0e8/ya2qx3btFqfu79eUZRMQ1/pnhB5/RoWKmk1/IBDGyznc5WxU8&#10;bvdZCoItXMjzTr8nWZXy/4rqGwAA//8DAFBLAQItABQABgAIAAAAIQC2gziS/gAAAOEBAAATAAAA&#10;AAAAAAAAAAAAAAAAAABbQ29udGVudF9UeXBlc10ueG1sUEsBAi0AFAAGAAgAAAAhADj9If/WAAAA&#10;lAEAAAsAAAAAAAAAAAAAAAAALwEAAF9yZWxzLy5yZWxzUEsBAi0AFAAGAAgAAAAhACIv5K6dAQAA&#10;WAMAAA4AAAAAAAAAAAAAAAAALgIAAGRycy9lMm9Eb2MueG1sUEsBAi0AFAAGAAgAAAAhAIdQlYTb&#10;AAAADQEAAA8AAAAAAAAAAAAAAAAA9wMAAGRycy9kb3ducmV2LnhtbFBLBQYAAAAABAAEAPMAAAD/&#10;B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056576" behindDoc="1" locked="0" layoutInCell="0" allowOverlap="1" wp14:anchorId="0EAFD458" wp14:editId="0A71F157">
                <wp:simplePos x="0" y="0"/>
                <wp:positionH relativeFrom="page">
                  <wp:posOffset>1167130</wp:posOffset>
                </wp:positionH>
                <wp:positionV relativeFrom="page">
                  <wp:posOffset>20191095</wp:posOffset>
                </wp:positionV>
                <wp:extent cx="635" cy="0"/>
                <wp:effectExtent l="0" t="0" r="0" b="0"/>
                <wp:wrapNone/>
                <wp:docPr id="1181" name="Shape 118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1343D290" id="Shape 1181" o:spid="_x0000_s1026" style="position:absolute;z-index:-251259904;visibility:visible;mso-wrap-style:square;mso-wrap-distance-left:9pt;mso-wrap-distance-top:0;mso-wrap-distance-right:9pt;mso-wrap-distance-bottom:0;mso-position-horizontal:absolute;mso-position-horizontal-relative:page;mso-position-vertical:absolute;mso-position-vertical-relative:page" from="91.9pt,1589.85pt" to="91.95pt,158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OEungEAAFcDAAAOAAAAZHJzL2Uyb0RvYy54bWysU8tu2zAQvBfIPxC8x1LSIg0EyzkkdS9B&#10;GyDtB6z5sIjyBS5jyX/fJeUobVP0UIQHgsudHc4OyfXN5Cw7qIQm+J5frFrOlBdBGr/v+fdv2/Nr&#10;zjCDl2CDVz0/KuQ3m7N36zF26jIMwUqVGJF47MbY8yHn2DUNikE5wFWIylNSh+QgU5j2jUwwEruz&#10;zWXbXjVjSDKmIBQi7d7NSb6p/Forkb9qjSoz23PSluuc6rwrc7NZQ7dPEAcjTjLgP1Q4MJ4OXaju&#10;IAN7SuYVlTMiBQw6r0RwTdDaCFV7oG4u2j+6eRwgqtoLmYNxsQnfjlZ8Odz6h1Ski8k/xvsgfiCZ&#10;0owRuyVZAowzbNLJFThpZ1M18rgYqabMBG1++Hj1njNBiboqfNA9F8aE+bMKjpVFz63xpUfo4HCP&#10;eYY+Q8o2Bmvk1lhbg7Tf3drEDkD3ua2jXCGx/wazno1F1L/r2zr+Vu9Mpldpjev59QKCblAgP3lJ&#10;B0KXwdh5TYdbf3JsNqnYtQvy+JCKthLR7VWVp5dWnsevcUW9/IfNTwAAAP//AwBQSwMEFAAGAAgA&#10;AAAhADFLR0DcAAAADQEAAA8AAABkcnMvZG93bnJldi54bWxMj8FOwzAQRO9I/IO1lbhRp6QiTohT&#10;IaQcQUrgA9x4iaPG6yh22vTvcQ8IjrMzmnlbHlY7sjPOfnAkYbdNgCF1Tg/US/j6rB8FMB8UaTU6&#10;QglX9HCo7u9KVWh3oQbPbehZLCFfKAkmhKng3HcGrfJbNyFF79vNVoUo557rWV1iuR35U5I8c6sG&#10;igtGTfhmsDu1i5XQ1F2f1M3wvhcfIr/uDbaZXaR82KyvL8ACruEvDDf8iA5VZDq6hbRnY9QijehB&#10;QrrL8gzYLSLSHNjx98Srkv//ovoBAAD//wMAUEsBAi0AFAAGAAgAAAAhALaDOJL+AAAA4QEAABMA&#10;AAAAAAAAAAAAAAAAAAAAAFtDb250ZW50X1R5cGVzXS54bWxQSwECLQAUAAYACAAAACEAOP0h/9YA&#10;AACUAQAACwAAAAAAAAAAAAAAAAAvAQAAX3JlbHMvLnJlbHNQSwECLQAUAAYACAAAACEAS4ThLp4B&#10;AABXAwAADgAAAAAAAAAAAAAAAAAuAgAAZHJzL2Uyb0RvYy54bWxQSwECLQAUAAYACAAAACEAMUtH&#10;QN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057600" behindDoc="1" locked="0" layoutInCell="0" allowOverlap="1" wp14:anchorId="50444104" wp14:editId="657F08F2">
                <wp:simplePos x="0" y="0"/>
                <wp:positionH relativeFrom="page">
                  <wp:posOffset>1200785</wp:posOffset>
                </wp:positionH>
                <wp:positionV relativeFrom="page">
                  <wp:posOffset>20213955</wp:posOffset>
                </wp:positionV>
                <wp:extent cx="85725" cy="0"/>
                <wp:effectExtent l="0" t="0" r="0" b="0"/>
                <wp:wrapNone/>
                <wp:docPr id="1182" name="Shape 118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572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06C064BD" id="Shape 1182" o:spid="_x0000_s1026" style="position:absolute;z-index:-251258880;visibility:visible;mso-wrap-style:square;mso-wrap-distance-left:9pt;mso-wrap-distance-top:0;mso-wrap-distance-right:9pt;mso-wrap-distance-bottom:0;mso-position-horizontal:absolute;mso-position-horizontal-relative:page;mso-position-vertical:absolute;mso-position-vertical-relative:page" from="94.55pt,1591.65pt" to="101.3pt,159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jfNnAEAAFgDAAAOAAAAZHJzL2Uyb0RvYy54bWysU8lu2zAQvRfIPxC8x1TcbBAs55DEvQRt&#10;gKQfMOZiEeUGDmvJf1+SspVuyKEoDwPO9jTvcbS6G60hexlRe9fRi0VDiXTcC+12Hf36ujm/pQQT&#10;OAHGO9nRg0R6tz77sBpCK5e+90bISDKIw3YIHe1TCi1jyHtpARc+SJeTykcLKbtxx0SEIaNbw5ZN&#10;c80GH0WInkvEHH2YknRd8ZWSPH1RCmUipqN5tlRtrHZbLFuvoN1FCL3mxzHgH6awoF3+6Az1AAnI&#10;96j/gLKaR49epQX3lnmlNJeVQ2Zz0fzG5qWHICuXLA6GWSb8f7D88/7ePccyOh/dS3jy/BtmUdgQ&#10;sJ2TxcEwlY0q2lKeZydjFfIwCynHRHgO3l7dLK8o4TlzeXP9sajMoD11hojpk/SWlEtHjXaFJLSw&#10;f8I0lZ5KShi90WKjjalO3G3vTSR7yA+6qeeI/kuZcWQoU73f39Tzt36rU15Lo23mMhdB20sQj07U&#10;pUmgzXTP1Iw7SjapVPTaenF4jicp8/NVDY6rVvbjZ792v/0Q6x8AAAD//wMAUEsDBBQABgAIAAAA&#10;IQDdfotc3QAAAA0BAAAPAAAAZHJzL2Rvd25yZXYueG1sTI/LTsMwEEX3SPyDNUjsqPOoipvGqRBS&#10;liAl8AFuPMRR43EUO23695gFguWdObpzpjyudmQXnP3gSEK6SYAhdU4P1Ev4/KifBDAfFGk1OkIJ&#10;N/RwrO7vSlVod6UGL23oWSwhXygJJoSp4Nx3Bq3yGzchxd2Xm60KMc4917O6xnI78ixJdtyqgeIF&#10;oyZ8Ndid28VKaOquT+pmeNuKd7G/bQ22z3aR8vFhfTkAC7iGPxh+9KM6VNHp5BbSno0xi30aUQl5&#10;KvIcWESyJNsBO/2OeFXy/19U3wAAAP//AwBQSwECLQAUAAYACAAAACEAtoM4kv4AAADhAQAAEwAA&#10;AAAAAAAAAAAAAAAAAAAAW0NvbnRlbnRfVHlwZXNdLnhtbFBLAQItABQABgAIAAAAIQA4/SH/1gAA&#10;AJQBAAALAAAAAAAAAAAAAAAAAC8BAABfcmVscy8ucmVsc1BLAQItABQABgAIAAAAIQAVijfNnAEA&#10;AFgDAAAOAAAAAAAAAAAAAAAAAC4CAABkcnMvZTJvRG9jLnhtbFBLAQItABQABgAIAAAAIQDdfotc&#10;3QAAAA0BAAAPAAAAAAAAAAAAAAAAAPY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058624" behindDoc="1" locked="0" layoutInCell="0" allowOverlap="1" wp14:anchorId="55872B97" wp14:editId="3DA02D7A">
                <wp:simplePos x="0" y="0"/>
                <wp:positionH relativeFrom="page">
                  <wp:posOffset>1174750</wp:posOffset>
                </wp:positionH>
                <wp:positionV relativeFrom="page">
                  <wp:posOffset>20231100</wp:posOffset>
                </wp:positionV>
                <wp:extent cx="3810" cy="0"/>
                <wp:effectExtent l="0" t="0" r="0" b="0"/>
                <wp:wrapNone/>
                <wp:docPr id="1183" name="Shape 118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38008925" id="Shape 1183" o:spid="_x0000_s1026" style="position:absolute;z-index:-251257856;visibility:visible;mso-wrap-style:square;mso-wrap-distance-left:9pt;mso-wrap-distance-top:0;mso-wrap-distance-right:9pt;mso-wrap-distance-bottom:0;mso-position-horizontal:absolute;mso-position-horizontal-relative:page;mso-position-vertical:absolute;mso-position-vertical-relative:page" from="92.5pt,1593pt" to="92.8pt,15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OEungEAAFcDAAAOAAAAZHJzL2Uyb0RvYy54bWysU8tu2zAQvBfIPxC8x1LSIg0EyzkkdS9B&#10;GyDtB6z5sIjyBS5jyX/fJeUobVP0UIQHgsudHc4OyfXN5Cw7qIQm+J5frFrOlBdBGr/v+fdv2/Nr&#10;zjCDl2CDVz0/KuQ3m7N36zF26jIMwUqVGJF47MbY8yHn2DUNikE5wFWIylNSh+QgU5j2jUwwEruz&#10;zWXbXjVjSDKmIBQi7d7NSb6p/Forkb9qjSoz23PSluuc6rwrc7NZQ7dPEAcjTjLgP1Q4MJ4OXaju&#10;IAN7SuYVlTMiBQw6r0RwTdDaCFV7oG4u2j+6eRwgqtoLmYNxsQnfjlZ8Odz6h1Ski8k/xvsgfiCZ&#10;0owRuyVZAowzbNLJFThpZ1M18rgYqabMBG1++Hj1njNBiboqfNA9F8aE+bMKjpVFz63xpUfo4HCP&#10;eYY+Q8o2Bmvk1lhbg7Tf3drEDkD3ua2jXCGx/wazno1F1L/r2zr+Vu9Mpldpjev59QKCblAgP3lJ&#10;B0KXwdh5TYdbf3JsNqnYtQvy+JCKthLR7VWVp5dWnsevcUW9/IfNTwAAAP//AwBQSwMEFAAGAAgA&#10;AAAhAALbxPHcAAAADQEAAA8AAABkcnMvZG93bnJldi54bWxMj8FOwzAQRO9I/IO1SNyoU2iDSeNU&#10;CClHkBL4ADfeJhHxOoqdNv17tgcEt53d0eybfL+4QZxwCr0nDetVAgKp8banVsPXZ/mgQIRoyJrB&#10;E2q4YIB9cXuTm8z6M1V4qmMrOIRCZjR0MY6ZlKHp0Jmw8iMS345+ciaynFppJ3PmcDfIxyRJpTM9&#10;8YfOjPjWYfNdz05DVTZtUlb9+0Z9qJfLpsP62c1a398trzsQEZf4Z4YrPqNDwUwHP5MNYmCtttwl&#10;anhaq5Snq0VtUxCH35Uscvm/RfEDAAD//wMAUEsBAi0AFAAGAAgAAAAhALaDOJL+AAAA4QEAABMA&#10;AAAAAAAAAAAAAAAAAAAAAFtDb250ZW50X1R5cGVzXS54bWxQSwECLQAUAAYACAAAACEAOP0h/9YA&#10;AACUAQAACwAAAAAAAAAAAAAAAAAvAQAAX3JlbHMvLnJlbHNQSwECLQAUAAYACAAAACEAS4ThLp4B&#10;AABXAwAADgAAAAAAAAAAAAAAAAAuAgAAZHJzL2Uyb0RvYy54bWxQSwECLQAUAAYACAAAACEAAtvE&#10;8d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059648" behindDoc="1" locked="0" layoutInCell="0" allowOverlap="1" wp14:anchorId="44FD7132" wp14:editId="49EC56C4">
                <wp:simplePos x="0" y="0"/>
                <wp:positionH relativeFrom="page">
                  <wp:posOffset>1172210</wp:posOffset>
                </wp:positionH>
                <wp:positionV relativeFrom="page">
                  <wp:posOffset>20236180</wp:posOffset>
                </wp:positionV>
                <wp:extent cx="8890" cy="0"/>
                <wp:effectExtent l="0" t="0" r="0" b="0"/>
                <wp:wrapNone/>
                <wp:docPr id="1184" name="Shape 118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89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31D7FF84" id="Shape 1184" o:spid="_x0000_s1026" style="position:absolute;z-index:-251256832;visibility:visible;mso-wrap-style:square;mso-wrap-distance-left:9pt;mso-wrap-distance-top:0;mso-wrap-distance-right:9pt;mso-wrap-distance-bottom:0;mso-position-horizontal:absolute;mso-position-horizontal-relative:page;mso-position-vertical:absolute;mso-position-vertical-relative:page" from="92.3pt,1593.4pt" to="93pt,15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rY+mwEAAFcDAAAOAAAAZHJzL2Uyb0RvYy54bWysU8lu2zAQvRfoPxC811LSInUFyzkkdS9B&#10;GyDpB4y5WES5gcNa8t93SNnqih6K8jDgbE/zHkeb28lZdlQJTfA9v1q1nCkvgjT+0PPPz7tXa84w&#10;g5dgg1c9Pynkt9uXLzZj7NR1GIKVKjEC8diNsedDzrFrGhSDcoCrEJWnpA7JQSY3HRqZYCR0Z5vr&#10;tr1pxpBkTEEoRIrez0m+rfhaK5E/aY0qM9tzmi1Xm6rdF9tsN9AdEsTBiPMY8A9TODCePrpA3UMG&#10;9jWZ36CcESlg0HklgmuC1kaoyoHYXLW/sHkaIKrKhcTBuMiE/w9WfDze+cdURheTf4oPQXxBEqUZ&#10;I3ZLsjgY57JJJ1fKaXY2VSFPi5BqykxQcL1+R2ILSrx5e/O6iNxAd2mMCfMHFRwrl55b4wtH6OD4&#10;gHkuvZSUMAZr5M5YW5102N/ZxI5A77mr54z+U5n1bCxD/b2/redP/c5k2kprHFFZiqAbFMj3Xtad&#10;yWDsfCdq1p8Vm0Uqcu2DPD2mi5L0elWD86aV9fjRr93f/4ftNwAAAP//AwBQSwMEFAAGAAgAAAAh&#10;AEuMOJjbAAAADQEAAA8AAABkcnMvZG93bnJldi54bWxMj8FOwzAQRO9I/IO1SNyoU4iCSeNUCClH&#10;kBL4ADfeJhHxOoqdNv17tgcEx5l9mp0p9qsbxQnnMHjSsN0kIJBabwfqNHx9Vg8KRIiGrBk9oYYL&#10;BtiXtzeFya0/U42nJnaCQyjkRkMf45RLGdoenQkbPyHx7ehnZyLLuZN2NmcOd6N8TJJMOjMQf+jN&#10;hG89tt/N4jTUVdslVT28p+pDvVzSHptnt2h9f7e+7kBEXOMfDNf6XB1K7nTwC9kgRtYqzRjV8LRV&#10;GY+4IirjeYdfS5aF/L+i/AEAAP//AwBQSwECLQAUAAYACAAAACEAtoM4kv4AAADhAQAAEwAAAAAA&#10;AAAAAAAAAAAAAAAAW0NvbnRlbnRfVHlwZXNdLnhtbFBLAQItABQABgAIAAAAIQA4/SH/1gAAAJQB&#10;AAALAAAAAAAAAAAAAAAAAC8BAABfcmVscy8ucmVsc1BLAQItABQABgAIAAAAIQCYZrY+mwEAAFcD&#10;AAAOAAAAAAAAAAAAAAAAAC4CAABkcnMvZTJvRG9jLnhtbFBLAQItABQABgAIAAAAIQBLjDiY2wAA&#10;AA0BAAAPAAAAAAAAAAAAAAAAAPUDAABkcnMvZG93bnJldi54bWxQSwUGAAAAAAQABADzAAAA/QQA&#10;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060672" behindDoc="1" locked="0" layoutInCell="0" allowOverlap="1" wp14:anchorId="0AC9819C" wp14:editId="6F7E006E">
                <wp:simplePos x="0" y="0"/>
                <wp:positionH relativeFrom="page">
                  <wp:posOffset>1169670</wp:posOffset>
                </wp:positionH>
                <wp:positionV relativeFrom="page">
                  <wp:posOffset>20240625</wp:posOffset>
                </wp:positionV>
                <wp:extent cx="13970" cy="0"/>
                <wp:effectExtent l="0" t="0" r="0" b="0"/>
                <wp:wrapNone/>
                <wp:docPr id="1185" name="Shape 118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397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73DE8825" id="Shape 1185" o:spid="_x0000_s1026" style="position:absolute;z-index:-251255808;visibility:visible;mso-wrap-style:square;mso-wrap-distance-left:9pt;mso-wrap-distance-top:0;mso-wrap-distance-right:9pt;mso-wrap-distance-bottom:0;mso-position-horizontal:absolute;mso-position-horizontal-relative:page;mso-position-vertical:absolute;mso-position-vertical-relative:page" from="92.1pt,1593.75pt" to="93.2pt,159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RdZnQEAAFgDAAAOAAAAZHJzL2Uyb0RvYy54bWysU8lu2zAQvRfIPxC8x5STIEkFyzkkcS9B&#10;GyDpB4y5WES5gWQt+e87pGylG3IoysOAsz29eRyt7kZryF7GpL3r6HLRUCId90K7XUe/vm7ObylJ&#10;GZwA453s6EEmerc++7AaQisvfO+NkJEgiEvtEDra5xxaxhLvpYW08EE6TCofLWR0446JCAOiW8Mu&#10;muaaDT6KED2XKWH0YUrSdcVXSvL8RakkMzEdRW652ljttli2XkG7ixB6zY804B9YWNAOPzpDPUAG&#10;8j3qP6Cs5tEnr/KCe8u8UprLOgNOs2x+m+alhyDrLChOCrNM6f/B8s/7e/ccC3U+upfw5Pm3hKKw&#10;IaR2ThYnhalsVNGWcuROxirkYRZSjplwDC4vP96g2hwzVzfXl0VlBu2pM8SUP0lvSbl01GhXhoQW&#10;9k8pT6WnkhJO3mix0cZUJ+629yaSPeCDbuo5ov9SZhwZCqv3+5t6/tZvdca1NNp29HYugraXIB6d&#10;qEuTQZvpjqMZd5RsUqnotfXi8BxPUuLzVQ2Oq1b242e/dr/9EOsfAAAA//8DAFBLAwQUAAYACAAA&#10;ACEABQcNRN0AAAANAQAADwAAAGRycy9kb3ducmV2LnhtbEyPQU7DMBBF90i9gzWV2FGnJbQmxKkq&#10;pCxBSsoB3HiIo8bjKHba9Pa4CwTLP/P0502+n23PLjj6zpGE9SoBhtQ43VEr4etYPglgPijSqneE&#10;Em7oYV8sHnKVaXelCi91aFksIZ8pCSaEIePcNwat8is3IMXdtxutCjGOLdejusZy2/NNkmy5VR3F&#10;C0YN+G6wOdeTlVCVTZuUVfeRik/xeksN1js7Sfm4nA9vwALO4Q+Gu35UhyI6ndxE2rM+ZpFuIirh&#10;eS12L8DuiNimwE6/I17k/P8XxQ8AAAD//wMAUEsBAi0AFAAGAAgAAAAhALaDOJL+AAAA4QEAABMA&#10;AAAAAAAAAAAAAAAAAAAAAFtDb250ZW50X1R5cGVzXS54bWxQSwECLQAUAAYACAAAACEAOP0h/9YA&#10;AACUAQAACwAAAAAAAAAAAAAAAAAvAQAAX3JlbHMvLnJlbHNQSwECLQAUAAYACAAAACEA+nEXWZ0B&#10;AABYAwAADgAAAAAAAAAAAAAAAAAuAgAAZHJzL2Uyb0RvYy54bWxQSwECLQAUAAYACAAAACEABQcN&#10;RN0AAAANAQAADwAAAAAAAAAAAAAAAAD3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061696" behindDoc="1" locked="0" layoutInCell="0" allowOverlap="1" wp14:anchorId="4FE37618" wp14:editId="6436538E">
                <wp:simplePos x="0" y="0"/>
                <wp:positionH relativeFrom="page">
                  <wp:posOffset>1166495</wp:posOffset>
                </wp:positionH>
                <wp:positionV relativeFrom="page">
                  <wp:posOffset>20245070</wp:posOffset>
                </wp:positionV>
                <wp:extent cx="20955" cy="0"/>
                <wp:effectExtent l="0" t="0" r="0" b="0"/>
                <wp:wrapNone/>
                <wp:docPr id="1186" name="Shape 118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095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1B61F71D" id="Shape 1186" o:spid="_x0000_s1026" style="position:absolute;z-index:-251254784;visibility:visible;mso-wrap-style:square;mso-wrap-distance-left:9pt;mso-wrap-distance-top:0;mso-wrap-distance-right:9pt;mso-wrap-distance-bottom:0;mso-position-horizontal:absolute;mso-position-horizontal-relative:page;mso-position-vertical:absolute;mso-position-vertical-relative:page" from="91.85pt,1594.1pt" to="93.5pt,159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yVFngEAAFgDAAAOAAAAZHJzL2Uyb0RvYy54bWysU8lu2zAQvRfIPxC8x1TcJk0EyzkkcS9B&#10;GyDtB4y5WES5gcNa8t+XpGw1TYscivIw4GxPbx5Hq9vRGrKXEbV3Hb1YNJRIx73QbtfRb18359eU&#10;YAInwHgnO3qQSG/XZ+9WQ2jl0vfeCBlJBnHYDqGjfUqhZQx5Ly3gwgfpclL5aCFlN+6YiDBkdGvY&#10;smmu2OCjCNFziZij91OSriu+UpKnL0qhTMR0NHNL1cZqt8Wy9QraXYTQa36kAf/AwoJ2+aMz1D0k&#10;ID+i/gPKah49epUW3FvmldJc1hnyNBfNq2meewiyzpLFwTDLhP8Pln/e37mnWKjz0T2HR8+/YxaF&#10;DQHbOVkcDFPZqKIt5Zk7GauQh1lIOSbCc3DZ3FxeUsJz5sPHq/dFZQbtqTNETJ+kt6RcOmq0K0NC&#10;C/tHTFPpqaSE0RstNtqY6sTd9s5Esof8oJt6jui/lRlHhsLq7f6mnr/1W53yWhptO3o9F0HbSxAP&#10;TtSlSaDNdM+jGXeUbFKp6LX14vAUT1Lm56saHFet7MdLv3b/+iHWPwEAAP//AwBQSwMEFAAGAAgA&#10;AAAhAFh98/XcAAAADQEAAA8AAABkcnMvZG93bnJldi54bWxMj81OwzAQhO9IvIO1SNyo0x8Rk8ap&#10;EFKOICXwAG68JFHjdRQ7bfr2bA8IjjP7aXYmPyxuEGecQu9Jw3qVgEBqvO2p1fD1WT4pECEasmbw&#10;hBquGOBQ3N/lJrP+QhWe69gKDqGQGQ1djGMmZWg6dCas/IjEt28/ORNZTq20k7lwuBvkJkmepTM9&#10;8YfOjPjWYXOqZ6ehKps2Kav+fac+1Mt112Gdulnrx4fldQ8i4hL/YLjV5+pQcKejn8kGMbBW25RR&#10;Ddu1UhsQN0SlPO/4a8kil/9XFD8AAAD//wMAUEsBAi0AFAAGAAgAAAAhALaDOJL+AAAA4QEAABMA&#10;AAAAAAAAAAAAAAAAAAAAAFtDb250ZW50X1R5cGVzXS54bWxQSwECLQAUAAYACAAAACEAOP0h/9YA&#10;AACUAQAACwAAAAAAAAAAAAAAAAAvAQAAX3JlbHMvLnJlbHNQSwECLQAUAAYACAAAACEAJGclRZ4B&#10;AABYAwAADgAAAAAAAAAAAAAAAAAuAgAAZHJzL2Uyb0RvYy54bWxQSwECLQAUAAYACAAAACEAWH3z&#10;9d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062720" behindDoc="1" locked="0" layoutInCell="0" allowOverlap="1" wp14:anchorId="13304A73" wp14:editId="3EA4EBC7">
                <wp:simplePos x="0" y="0"/>
                <wp:positionH relativeFrom="page">
                  <wp:posOffset>1162685</wp:posOffset>
                </wp:positionH>
                <wp:positionV relativeFrom="page">
                  <wp:posOffset>20248880</wp:posOffset>
                </wp:positionV>
                <wp:extent cx="27940" cy="0"/>
                <wp:effectExtent l="0" t="0" r="0" b="0"/>
                <wp:wrapNone/>
                <wp:docPr id="1187" name="Shape 11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794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342E258A" id="Shape 1187" o:spid="_x0000_s1026" style="position:absolute;z-index:-251253760;visibility:visible;mso-wrap-style:square;mso-wrap-distance-left:9pt;mso-wrap-distance-top:0;mso-wrap-distance-right:9pt;mso-wrap-distance-bottom:0;mso-position-horizontal:absolute;mso-position-horizontal-relative:page;mso-position-vertical:absolute;mso-position-vertical-relative:page" from="91.55pt,1594.4pt" to="93.75pt,159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gNTnQEAAFgDAAAOAAAAZHJzL2Uyb0RvYy54bWysU8lu2zAQvRfIPxC8x1ScIEkFyzkkcS9B&#10;GyDpB4y5WES5gWQt+e87pGylG3IoysOAsz29eRyt7kZryF7GpL3r6MWioUQ67oV2u45+fd2c31KS&#10;MjgBxjvZ0YNM9G599mE1hFYufe+NkJEgiEvtEDra5xxaxhLvpYW08EE6TCofLWR0446JCAOiW8OW&#10;TXPNBh9FiJ7LlDD6MCXpuuIrJXn+olSSmZiOIrdcbax2Wyxbr6DdRQi95kca8A8sLGiHH52hHiAD&#10;+R71H1BW8+iTV3nBvWVeKc1lnQGnuWh+m+alhyDrLChOCrNM6f/B8s/7e/ccC3U+upfw5Pm3hKKw&#10;IaR2ThYnhalsVNGWcuROxirkYRZSjplwDC5vPl6h2hwzVzfXl0VlBu2pM8SUP0lvSbl01GhXhoQW&#10;9k8pT6WnkhJO3mix0cZUJ+629yaSPeCDbuo5ov9SZhwZCqv3+5t6/tZvdca1NNp29HYugraXIB6d&#10;qEuTQZvpjqMZd5RsUqnotfXi8BxPUuLzVQ2Oq1b242e/dr/9EOsfAAAA//8DAFBLAwQUAAYACAAA&#10;ACEAArAqRtwAAAANAQAADwAAAGRycy9kb3ducmV2LnhtbEyPwU7DMBBE70j8g7VI3KgTWqhJ41QI&#10;KUeQEvgAN94mEfE6ip02/Xu2BwTHmX2ancn3ixvECafQe9KQrhIQSI23PbUavj7LBwUiREPWDJ5Q&#10;wwUD7Ivbm9xk1p+pwlMdW8EhFDKjoYtxzKQMTYfOhJUfkfh29JMzkeXUSjuZM4e7QT4mybN0pif+&#10;0JkR3zpsvuvZaajKpk3Kqn/fqA/1ctl0WG/drPX93fK6AxFxiX8wXOtzdSi408HPZIMYWKt1yqiG&#10;daoUj7giavsE4vBrySKX/1cUPwAAAP//AwBQSwECLQAUAAYACAAAACEAtoM4kv4AAADhAQAAEwAA&#10;AAAAAAAAAAAAAAAAAAAAW0NvbnRlbnRfVHlwZXNdLnhtbFBLAQItABQABgAIAAAAIQA4/SH/1gAA&#10;AJQBAAALAAAAAAAAAAAAAAAAAC8BAABfcmVscy8ucmVsc1BLAQItABQABgAIAAAAIQAmqgNTnQEA&#10;AFgDAAAOAAAAAAAAAAAAAAAAAC4CAABkcnMvZTJvRG9jLnhtbFBLAQItABQABgAIAAAAIQACsCpG&#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063744" behindDoc="1" locked="0" layoutInCell="0" allowOverlap="1" wp14:anchorId="57F60E81" wp14:editId="15974335">
                <wp:simplePos x="0" y="0"/>
                <wp:positionH relativeFrom="page">
                  <wp:posOffset>1158875</wp:posOffset>
                </wp:positionH>
                <wp:positionV relativeFrom="page">
                  <wp:posOffset>20252690</wp:posOffset>
                </wp:positionV>
                <wp:extent cx="35560" cy="0"/>
                <wp:effectExtent l="0" t="0" r="0" b="0"/>
                <wp:wrapNone/>
                <wp:docPr id="1188" name="Shape 118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55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75BD511F" id="Shape 1188" o:spid="_x0000_s1026" style="position:absolute;z-index:-251252736;visibility:visible;mso-wrap-style:square;mso-wrap-distance-left:9pt;mso-wrap-distance-top:0;mso-wrap-distance-right:9pt;mso-wrap-distance-bottom:0;mso-position-horizontal:absolute;mso-position-horizontal-relative:page;mso-position-vertical:absolute;mso-position-vertical-relative:page" from="91.25pt,1594.7pt" to="94.05pt,159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wm3ngEAAFgDAAAOAAAAZHJzL2Uyb0RvYy54bWysU8lu2zAQvRfIPxC811SSxg0EyzkkcS9B&#10;GyDJB4y5WES5gWQt+e87pGylaYscivIw4GxPbx5Hq5vRGrKXMWnvOnq+aCiRjnuh3a6jL8+bj9eU&#10;pAxOgPFOdvQgE71Zn31YDaGVF773RshIEMSldggd7XMOLWOJ99JCWvggHSaVjxYyunHHRIQB0a1h&#10;F02zZIOPIkTPZUoYvZuSdF3xlZI8f1MqyUxMR5FbrjZWuy2WrVfQ7iKEXvMjDfgHFha0w4/OUHeQ&#10;gfyI+g8oq3n0yau84N4yr5Tmss6A05w3v03z1EOQdRYUJ4VZpvT/YPnX/a17jIU6H91TePD8e0JR&#10;2BBSOyeLk8JUNqpoSzlyJ2MV8jALKcdMOAYvr66WqDbHzKfPy8uiMoP21Bliyl+kt6RcOmq0K0NC&#10;C/uHlKfSU0kJJ2+02GhjqhN321sTyR7wQTf1HNHflBlHhsLq/f6mnr/1W51xLY22Hb2ei6DtJYh7&#10;J+rSZNBmuuNoxh0lm1Qqem29ODzGk5T4fFWD46qV/fjVr92vP8T6JwAAAP//AwBQSwMEFAAGAAgA&#10;AAAhANzeecLcAAAADQEAAA8AAABkcnMvZG93bnJldi54bWxMj0FOwzAQRfdIvYM1SOyokxKoG+JU&#10;FVKWICX0AG48xBHxOIqdNr097gLB8s88/XlT7Bc7sDNOvnckIV0nwJBap3vqJBw/q0cBzAdFWg2O&#10;UMIVPezL1V2hcu0uVOO5CR2LJeRzJcGEMOac+9agVX7tRqS4+3KTVSHGqeN6UpdYbge+SZIXblVP&#10;8YJRI74ZbL+b2Uqoq7ZLqrp/z8SH2F0zg83WzlI+3C+HV2ABl/AHw00/qkMZnU5uJu3ZELPYPEdU&#10;wlMqdhmwGyJECuz0O+Jlwf9/Uf4AAAD//wMAUEsBAi0AFAAGAAgAAAAhALaDOJL+AAAA4QEAABMA&#10;AAAAAAAAAAAAAAAAAAAAAFtDb250ZW50X1R5cGVzXS54bWxQSwECLQAUAAYACAAAACEAOP0h/9YA&#10;AACUAQAACwAAAAAAAAAAAAAAAAAvAQAAX3JlbHMvLnJlbHNQSwECLQAUAAYACAAAACEAh8sJt54B&#10;AABYAwAADgAAAAAAAAAAAAAAAAAuAgAAZHJzL2Uyb0RvYy54bWxQSwECLQAUAAYACAAAACEA3N55&#10;wt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064768" behindDoc="1" locked="0" layoutInCell="0" allowOverlap="1" wp14:anchorId="66FA01A6" wp14:editId="201E1C64">
                <wp:simplePos x="0" y="0"/>
                <wp:positionH relativeFrom="page">
                  <wp:posOffset>1147445</wp:posOffset>
                </wp:positionH>
                <wp:positionV relativeFrom="page">
                  <wp:posOffset>20257770</wp:posOffset>
                </wp:positionV>
                <wp:extent cx="56515" cy="0"/>
                <wp:effectExtent l="0" t="0" r="0" b="0"/>
                <wp:wrapNone/>
                <wp:docPr id="1189" name="Shape 118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651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7114598F" id="Shape 1189" o:spid="_x0000_s1026" style="position:absolute;z-index:-251251712;visibility:visible;mso-wrap-style:square;mso-wrap-distance-left:9pt;mso-wrap-distance-top:0;mso-wrap-distance-right:9pt;mso-wrap-distance-bottom:0;mso-position-horizontal:absolute;mso-position-horizontal-relative:page;mso-position-vertical:absolute;mso-position-vertical-relative:page" from="90.35pt,1595.1pt" to="94.8pt,159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Lf7nQEAAFgDAAAOAAAAZHJzL2Uyb0RvYy54bWysU8lu2zAQvRfIPxC815TT2g0EyzkkcS9B&#10;GyDNB4y5WES5gcNa8t+XpGx1SdFDUR4GnO3pzeNocztaQ44yovauo8tFQ4l03AvtDh19+bJ7e0MJ&#10;JnACjHeyoyeJ9HZ79WYzhFZe+94bISPJIA7bIXS0Tym0jCHvpQVc+CBdTiofLaTsxgMTEYaMbg27&#10;bpo1G3wUIXouEXP0fkrSbcVXSvL0WSmUiZiOZm6p2ljtvli23UB7iBB6zc804B9YWNAuf3SGuocE&#10;5FvUr6Cs5tGjV2nBvWVeKc1lnSFPs2x+m+a5hyDrLFkcDLNM+P9g+afjnXuKhTof3XN49PwrZlHY&#10;ELCdk8XBMJWNKtpSnrmTsQp5moWUYyI8B1fr1XJFCc+Z9x/W74rKDNpLZ4iYPkpvSbl01GhXhoQW&#10;jo+YptJLSQmjN1rstDHViYf9nYnkCPlBd/Wc0X8pM44MhdXf+5t6/tRvdcprabTt6M1cBG0vQTw4&#10;UZcmgTbTPY9m3FmySaWi196L01O8SJmfr2pwXrWyHz/7tfvHD7H9DgAA//8DAFBLAwQUAAYACAAA&#10;ACEAZB6hK9wAAAANAQAADwAAAGRycy9kb3ducmV2LnhtbEyPQU7DMBBF90jcwRokdtRuqVonxKkQ&#10;UpYgJeUAbjzEEfE4ip02vT3uAsHyzzz9eVMcFjewM06h96RgvRLAkFpveuoUfB6rJwksRE1GD55Q&#10;wRUDHMr7u0Lnxl+oxnMTO5ZKKORagY1xzDkPrUWnw8qPSGn35SenY4pTx82kL6ncDXwjxI473VO6&#10;YPWIbxbb72Z2Cuqq7URV9+9b+SGz69Zis3ezUo8Py+sLsIhL/IPhpp/UoUxOJz+TCWxIWYp9QhU8&#10;rzOxAXZDZLYDdvod8bLg/78ofwAAAP//AwBQSwECLQAUAAYACAAAACEAtoM4kv4AAADhAQAAEwAA&#10;AAAAAAAAAAAAAAAAAAAAW0NvbnRlbnRfVHlwZXNdLnhtbFBLAQItABQABgAIAAAAIQA4/SH/1gAA&#10;AJQBAAALAAAAAAAAAAAAAAAAAC8BAABfcmVscy8ucmVsc1BLAQItABQABgAIAAAAIQBtSLf7nQEA&#10;AFgDAAAOAAAAAAAAAAAAAAAAAC4CAABkcnMvZTJvRG9jLnhtbFBLAQItABQABgAIAAAAIQBkHqEr&#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065792" behindDoc="1" locked="0" layoutInCell="0" allowOverlap="1" wp14:anchorId="3E33EF10" wp14:editId="6966FE45">
                <wp:simplePos x="0" y="0"/>
                <wp:positionH relativeFrom="page">
                  <wp:posOffset>1057910</wp:posOffset>
                </wp:positionH>
                <wp:positionV relativeFrom="page">
                  <wp:posOffset>20257770</wp:posOffset>
                </wp:positionV>
                <wp:extent cx="86360" cy="0"/>
                <wp:effectExtent l="0" t="0" r="0" b="0"/>
                <wp:wrapNone/>
                <wp:docPr id="1190" name="Shape 119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63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550EF557" id="Shape 1190" o:spid="_x0000_s1026" style="position:absolute;z-index:-251250688;visibility:visible;mso-wrap-style:square;mso-wrap-distance-left:9pt;mso-wrap-distance-top:0;mso-wrap-distance-right:9pt;mso-wrap-distance-bottom:0;mso-position-horizontal:absolute;mso-position-horizontal-relative:page;mso-position-vertical:absolute;mso-position-vertical-relative:page" from="83.3pt,1595.1pt" to="90.1pt,159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cvfnAEAAFgDAAAOAAAAZHJzL2Uyb0RvYy54bWysU8lu2zAQvRfoPxC811SSwg0EyzkkdS9B&#10;GyDNB4xJyiLKDRzWkv++Q8pWV/RQlIcBZ3ua9zja3E3OsqNOaILv+NWq4Ux7GZTxh46/fN69ueUM&#10;M3gFNnjd8ZNGfrd9/WozxlZfhyFYpRMjEI/tGDs+5BxbIVAO2gGuQtSekn1IDjK56SBUgpHQnRXX&#10;TbMWY0gqpiA1IkUf5iTfVvy+1zJ/6nvUmdmO02y52lTtvlix3UB7SBAHI89jwD9M4cB4+ugC9QAZ&#10;2NdkfoNyRqaAoc8rGZwIfW+krhyIzVXzC5vnAaKuXEgcjItM+P9g5cfjvX9KZXQ5+ef4GOQXJFHE&#10;GLFdksXBOJdNfXKlnGZnUxXytAipp8wkBW/XN2tSW1Lm7bv1TVFZQHvpjAnzBx0cK5eOW+MLSWjh&#10;+Ih5Lr2UlDAGa9TOWFuddNjf28SOQA+6q+eM/lOZ9WwsU/29v6nnT/3OZFpLaxxxWYqgHTSo917V&#10;pclg7HwnatafJZtVKnrtgzo9pYuU9HxVg/Oqlf340a/d33+I7TcAAAD//wMAUEsDBBQABgAIAAAA&#10;IQAiAbCE3AAAAA0BAAAPAAAAZHJzL2Rvd25yZXYueG1sTI/BboMwEETvlfIP1kbqrbGTRpRQTBRF&#10;4thK0H6Ag7cYFa8RNgn5+5pD1d52dkezb/LjbHt2xdF3jiRsNwIYUuN0R62Ez4/yKQXmgyKtekco&#10;4Y4ejsXqIVeZdjeq8FqHlsUQ8pmSYEIYMs59Y9Aqv3EDUrx9udGqEOXYcj2qWwy3Pd8JkXCrOoof&#10;jBrwbLD5ricroSqbVpRV97ZP39PDfW+wfrGTlI/r+fQKLOAc/syw4Ed0KCLTxU2kPeujTpIkWiU8&#10;bw9iB2yxpMtw+V3xIuf/WxQ/AAAA//8DAFBLAQItABQABgAIAAAAIQC2gziS/gAAAOEBAAATAAAA&#10;AAAAAAAAAAAAAAAAAABbQ29udGVudF9UeXBlc10ueG1sUEsBAi0AFAAGAAgAAAAhADj9If/WAAAA&#10;lAEAAAsAAAAAAAAAAAAAAAAALwEAAF9yZWxzLy5yZWxzUEsBAi0AFAAGAAgAAAAhAMcxy9+cAQAA&#10;WAMAAA4AAAAAAAAAAAAAAAAALgIAAGRycy9lMm9Eb2MueG1sUEsBAi0AFAAGAAgAAAAhACIBsITc&#10;AAAADQEAAA8AAAAAAAAAAAAAAAAA9gMAAGRycy9kb3ducmV2LnhtbFBLBQYAAAAABAAEAPMAAAD/&#10;B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066816" behindDoc="1" locked="0" layoutInCell="0" allowOverlap="1" wp14:anchorId="2F358585" wp14:editId="334FFABC">
                <wp:simplePos x="0" y="0"/>
                <wp:positionH relativeFrom="page">
                  <wp:posOffset>1211580</wp:posOffset>
                </wp:positionH>
                <wp:positionV relativeFrom="page">
                  <wp:posOffset>20259675</wp:posOffset>
                </wp:positionV>
                <wp:extent cx="99695" cy="0"/>
                <wp:effectExtent l="0" t="0" r="0" b="0"/>
                <wp:wrapNone/>
                <wp:docPr id="1191" name="Shape 119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969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633B67F2" id="Shape 1191" o:spid="_x0000_s1026" style="position:absolute;z-index:-251249664;visibility:visible;mso-wrap-style:square;mso-wrap-distance-left:9pt;mso-wrap-distance-top:0;mso-wrap-distance-right:9pt;mso-wrap-distance-bottom:0;mso-position-horizontal:absolute;mso-position-horizontal-relative:page;mso-position-vertical:absolute;mso-position-vertical-relative:page" from="95.4pt,1595.25pt" to="103.25pt,159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TBngEAAFgDAAAOAAAAZHJzL2Uyb0RvYy54bWysU8tuEzEU3SPxD5b3jaelhGaUSRdtw6aC&#10;SoUPuPEjY+GXfE1m8vfYnmRoAbFAeHHl+zpz7vGd9e1oDTnIiNq7jl4uGkqk415ot+/o1y/bixtK&#10;MIETYLyTHT1KpLebt2/WQ2jlle+9ETKSDOKwHUJH+5RCyxjyXlrAhQ/S5aTy0ULKbtwzEWHI6Naw&#10;q6ZZssFHEaLnEjFH76ck3VR8pSRPn5VCmYjpaOaWqo3V7oplmzW0+wih1/xEA/6BhQXt8kdnqHtI&#10;QL5H/RuU1Tx69CotuLfMK6W5rDPkaS6bX6Z57iHIOksWB8MsE/4/WP7pcOeeYqHOR/ccHj3/hlkU&#10;NgRs52RxMExlo4q2lGfuZKxCHmch5ZgIz8HVarl6TwnPmesPy3dFZQbtuTNETB+lt6RcOmq0K0NC&#10;C4dHTFPpuaSE0RstttqY6sT97s5EcoD8oNt6TuivyowjQ2H19/6mnj/1W53yWhptO3ozF0HbSxAP&#10;TtSlSaDNdM+jGXeSbFKp6LXz4vgUz1Lm56sanFat7MdLv3b//CE2PwAAAP//AwBQSwMEFAAGAAgA&#10;AAAhACUFYePbAAAADQEAAA8AAABkcnMvZG93bnJldi54bWxMj8FOwzAQRO9I/IO1SNyoTSklDXEq&#10;hJQjSEn5ADde4oh4HcVOm/49ywHBbWZ3NPu22C9+ECecYh9Iw/1KgUBqg+2p0/BxqO4yEDEZsmYI&#10;hBouGGFfXl8VJrfhTDWemtQJLqGYGw0upTGXMrYOvYmrMCLx7jNM3iS2UyftZM5c7ge5VmorvemJ&#10;Lzgz4qvD9quZvYa6ajtV1f3bJnvPdpeNw+bJz1rf3iwvzyASLukvDD/4jA4lMx3DTDaKgf1OMXrS&#10;8MDqEQRH1mrL4vg7kmUh/39RfgMAAP//AwBQSwECLQAUAAYACAAAACEAtoM4kv4AAADhAQAAEwAA&#10;AAAAAAAAAAAAAAAAAAAAW0NvbnRlbnRfVHlwZXNdLnhtbFBLAQItABQABgAIAAAAIQA4/SH/1gAA&#10;AJQBAAALAAAAAAAAAAAAAAAAAC8BAABfcmVscy8ucmVsc1BLAQItABQABgAIAAAAIQCqT+TBngEA&#10;AFgDAAAOAAAAAAAAAAAAAAAAAC4CAABkcnMvZTJvRG9jLnhtbFBLAQItABQABgAIAAAAIQAlBWHj&#10;2wAAAA0BAAAPAAAAAAAAAAAAAAAAAPg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067840" behindDoc="1" locked="0" layoutInCell="0" allowOverlap="1" wp14:anchorId="1E52D9B6" wp14:editId="6B76E5AB">
                <wp:simplePos x="0" y="0"/>
                <wp:positionH relativeFrom="page">
                  <wp:posOffset>1057275</wp:posOffset>
                </wp:positionH>
                <wp:positionV relativeFrom="page">
                  <wp:posOffset>20259675</wp:posOffset>
                </wp:positionV>
                <wp:extent cx="152400" cy="0"/>
                <wp:effectExtent l="0" t="0" r="0" b="0"/>
                <wp:wrapNone/>
                <wp:docPr id="1192" name="Shape 119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240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04AAFDB8" id="Shape 1192" o:spid="_x0000_s1026" style="position:absolute;z-index:-251248640;visibility:visible;mso-wrap-style:square;mso-wrap-distance-left:9pt;mso-wrap-distance-top:0;mso-wrap-distance-right:9pt;mso-wrap-distance-bottom:0;mso-position-horizontal:absolute;mso-position-horizontal-relative:page;mso-position-vertical:absolute;mso-position-vertical-relative:page" from="83.25pt,1595.25pt" to="95.25pt,159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zIHngEAAFkDAAAOAAAAZHJzL2Uyb0RvYy54bWysU8lu2zAQvRfIPxC8x5TdNA0EyzkkcS9B&#10;GyDtB4y5WES5gWQt+e87pGylTYsegvIw4GxPbx5H69vRGnKQMWnvOrpcNJRIx73Qbt/Rb1+3lzeU&#10;pAxOgPFOdvQoE73dXLxbD6GVK997I2QkCOJSO4SO9jmHlrHEe2khLXyQDpPKRwsZ3bhnIsKA6Naw&#10;VdNcs8FHEaLnMiWM3k9Juqn4SkmevyiVZCamo8gtVxur3RXLNmto9xFCr/mJBryBhQXt8KMz1D1k&#10;ID+i/gPKah598iovuLfMK6W5rDPgNMvm1TTPPQRZZ0FxUphlSv8Pln8+3LmnWKjz0T2HR8+/JxSF&#10;DSG1c7I4KUxlo4q2lCN3MlYhj7OQcsyEY3D5YXXVoNwcU1cfr98XmRm059YQU/4kvSXl0lGjXZkS&#10;Wjg8pjyVnktKOHmjxVYbU524392ZSA6AL7qt54T+W5lxZCi0/t3f1PO3fqsz7qXRtqM3cxG0vQTx&#10;4ETdmgzaTHcczbiTZpNMRbCdF8eneNYS369qcNq1siC/+rX75Y/Y/AQAAP//AwBQSwMEFAAGAAgA&#10;AAAhAE2jhWLbAAAADQEAAA8AAABkcnMvZG93bnJldi54bWxMj8FOwzAQRO9I/IO1SNyoXSghDXEq&#10;hJQjSAl8gBsvSUS8jmKnTf+eLRKit5nd0ezbfLe4QRxwCr0nDeuVAoHUeNtTq+Hzo7xLQYRoyJrB&#10;E2o4YYBdcX2Vm8z6I1V4qGMruIRCZjR0MY6ZlKHp0Jmw8iMS77785ExkO7XSTubI5W6Q90ol0pme&#10;+EJnRnztsPmuZ6ehKptWlVX/tknf0+1p02H95Gatb2+Wl2cQEZf4H4YzPqNDwUx7P5MNYmCfJI8c&#10;1fCw3ipW58iv2P+NZJHLyy+KHwAAAP//AwBQSwECLQAUAAYACAAAACEAtoM4kv4AAADhAQAAEwAA&#10;AAAAAAAAAAAAAAAAAAAAW0NvbnRlbnRfVHlwZXNdLnhtbFBLAQItABQABgAIAAAAIQA4/SH/1gAA&#10;AJQBAAALAAAAAAAAAAAAAAAAAC8BAABfcmVscy8ucmVsc1BLAQItABQABgAIAAAAIQALDzIHngEA&#10;AFkDAAAOAAAAAAAAAAAAAAAAAC4CAABkcnMvZTJvRG9jLnhtbFBLAQItABQABgAIAAAAIQBNo4Vi&#10;2wAAAA0BAAAPAAAAAAAAAAAAAAAAAPg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068864" behindDoc="1" locked="0" layoutInCell="0" allowOverlap="1" wp14:anchorId="4B55C70F" wp14:editId="34C260B1">
                <wp:simplePos x="0" y="0"/>
                <wp:positionH relativeFrom="page">
                  <wp:posOffset>1052830</wp:posOffset>
                </wp:positionH>
                <wp:positionV relativeFrom="page">
                  <wp:posOffset>20268565</wp:posOffset>
                </wp:positionV>
                <wp:extent cx="264160" cy="0"/>
                <wp:effectExtent l="0" t="0" r="0" b="0"/>
                <wp:wrapNone/>
                <wp:docPr id="1193" name="Shape 119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41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2AB6094A" id="Shape 1193" o:spid="_x0000_s1026" style="position:absolute;z-index:-251247616;visibility:visible;mso-wrap-style:square;mso-wrap-distance-left:9pt;mso-wrap-distance-top:0;mso-wrap-distance-right:9pt;mso-wrap-distance-bottom:0;mso-position-horizontal:absolute;mso-position-horizontal-relative:page;mso-position-vertical:absolute;mso-position-vertical-relative:page" from="82.9pt,1595.95pt" to="103.7pt,159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5MHngEAAFkDAAAOAAAAZHJzL2Uyb0RvYy54bWysU8lu2zAQvRfIPxC815TdwA0EyzkkdS9B&#10;GyDNB4y5WES5gcNa8t+XpGy1SYoeivIw4GxPbx5Hm9vRGnKUEbV3HV0uGkqk415od+jo87fd+xtK&#10;MIETYLyTHT1JpLfbq3ebIbRy5XtvhIwkgzhsh9DRPqXQMoa8lxZw4YN0Oal8tJCyGw9MRBgyujVs&#10;1TRrNvgoQvRcIubo/ZSk24qvlOTpq1IoEzEdzdxStbHafbFsu4H2ECH0mp9pwD+wsKBd/ugMdQ8J&#10;yI+o30BZzaNHr9KCe8u8UprLOkOeZtm8muaphyDrLFkcDLNM+P9g+ZfjnXuMhTof3VN48Pw7ZlHY&#10;ELCdk8XBMJWNKtpSnrmTsQp5moWUYyI8B1fr6+U6y81z6vrj+kORmUF7aQ0R02fpLSmXjhrtypTQ&#10;wvEB01R6KSlh9EaLnTamOvGwvzORHCG/6K6eM/qLMuPIUGj9vb+p50/9Vqe8l0bbjt7MRdD2EsQn&#10;J+rWJNBmuufRjDtrNslUBNt7cXqMFy3z+1UNzrtWFuR3v3b/+iO2PwEAAP//AwBQSwMEFAAGAAgA&#10;AAAhAJsagJTdAAAADQEAAA8AAABkcnMvZG93bnJldi54bWxMj8FOwzAQRO9I/IO1SNyonRLaJMSp&#10;EFKOICXlA9x4iSPidRQ7bfr3mAOC4+yMZt6Wh9WO7IyzHxxJSDYCGFLn9EC9hI9j/ZAB80GRVqMj&#10;lHBFD4fq9qZUhXYXavDchp7FEvKFkmBCmArOfWfQKr9xE1L0Pt1sVYhy7rme1SWW25FvhdhxqwaK&#10;C0ZN+Gqw+2oXK6Gpu17UzfCWZu9Zfk0Ntnu7SHl/t748Awu4hr8w/OBHdKgi08ktpD0bo949RfQg&#10;4THJkxxYjGzFPgV2+j3xquT/v6i+AQAA//8DAFBLAQItABQABgAIAAAAIQC2gziS/gAAAOEBAAAT&#10;AAAAAAAAAAAAAAAAAAAAAABbQ29udGVudF9UeXBlc10ueG1sUEsBAi0AFAAGAAgAAAAhADj9If/W&#10;AAAAlAEAAAsAAAAAAAAAAAAAAAAALwEAAF9yZWxzLy5yZWxzUEsBAi0AFAAGAAgAAAAhAGB3kwee&#10;AQAAWQMAAA4AAAAAAAAAAAAAAAAALgIAAGRycy9lMm9Eb2MueG1sUEsBAi0AFAAGAAgAAAAhAJsa&#10;gJT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069888" behindDoc="1" locked="0" layoutInCell="0" allowOverlap="1" wp14:anchorId="200442C4" wp14:editId="5E821239">
                <wp:simplePos x="0" y="0"/>
                <wp:positionH relativeFrom="page">
                  <wp:posOffset>1320165</wp:posOffset>
                </wp:positionH>
                <wp:positionV relativeFrom="page">
                  <wp:posOffset>20269200</wp:posOffset>
                </wp:positionV>
                <wp:extent cx="103505" cy="0"/>
                <wp:effectExtent l="0" t="0" r="0" b="0"/>
                <wp:wrapNone/>
                <wp:docPr id="1194" name="Shape 119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350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0B2BFFC5" id="Shape 1194" o:spid="_x0000_s1026" style="position:absolute;z-index:-251246592;visibility:visible;mso-wrap-style:square;mso-wrap-distance-left:9pt;mso-wrap-distance-top:0;mso-wrap-distance-right:9pt;mso-wrap-distance-bottom:0;mso-position-horizontal:absolute;mso-position-horizontal-relative:page;mso-position-vertical:absolute;mso-position-vertical-relative:page" from="103.95pt,1596pt" to="112.1pt,15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5NtAngEAAFkDAAAOAAAAZHJzL2Uyb0RvYy54bWysU8lu2zAQvRfIPxC815STJg0EyzkkcS9B&#10;GyDJB4y5WES5gcNa8t+XpGylaYscivIw4GxPbx5Hq5vRGrKXEbV3HV0uGkqk415ot+voy/Pm4zUl&#10;mMAJMN7Jjh4k0pv12YfVEFp57ntvhIwkgzhsh9DRPqXQMoa8lxZw4YN0Oal8tJCyG3dMRBgyujXs&#10;vGmu2OCjCNFziZijd1OSriu+UpKnb0qhTMR0NHNL1cZqt8Wy9QraXYTQa36kAf/AwoJ2+aMz1B0k&#10;ID+i/gPKah49epUW3FvmldJc1hnyNMvmt2meegiyzpLFwTDLhP8Pln/d37rHWKjz0T2FB8+/YxaF&#10;DQHbOVkcDFPZqKIt5Zk7GauQh1lIOSbCc3DZXFw2l5TwnPr0+eqiyMygPbWGiOmL9JaUS0eNdmVK&#10;aGH/gGkqPZWUMHqjxUYbU524296aSPaQX3RTzxH9TZlxZCi03u9v6vlbv9Up76XRtqPXcxG0vQRx&#10;70TdmgTaTPc8mnFHzSaZimBbLw6P8aRlfr+qwXHXyoL86tfu1z9i/RMAAP//AwBQSwMEFAAGAAgA&#10;AAAhAMsLERfdAAAADQEAAA8AAABkcnMvZG93bnJldi54bWxMj0FOwzAQRfdI3MEaJHbUqYloksap&#10;EFKWICXlAG48xFFjO4qdNr09wwLBcmae/rxfHlY7sgvOYfBOwnaTAEPXeT24XsLnsX7KgIWonFaj&#10;dyjhhgEO1f1dqQrtr67BSxt7RiEuFEqCiXEqOA+dQavCxk/o6PblZ6sijXPP9ayuFG5HLpLkhVs1&#10;OPpg1IRvBrtzu1gJTd31Sd0M72n2keW31GC7s4uUjw/r6x5YxDX+wfCjT+pQkdPJL04HNkoQyS4n&#10;VMLzNhfUihAhUgHs9LviVcn/t6i+AQAA//8DAFBLAQItABQABgAIAAAAIQC2gziS/gAAAOEBAAAT&#10;AAAAAAAAAAAAAAAAAAAAAABbQ29udGVudF9UeXBlc10ueG1sUEsBAi0AFAAGAAgAAAAhADj9If/W&#10;AAAAlAEAAAsAAAAAAAAAAAAAAAAALwEAAF9yZWxzLy5yZWxzUEsBAi0AFAAGAAgAAAAhAPbk20Ce&#10;AQAAWQMAAA4AAAAAAAAAAAAAAAAALgIAAGRycy9lMm9Eb2MueG1sUEsBAi0AFAAGAAgAAAAhAMsL&#10;ERf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070912" behindDoc="1" locked="0" layoutInCell="0" allowOverlap="1" wp14:anchorId="3F01F750" wp14:editId="49799366">
                <wp:simplePos x="0" y="0"/>
                <wp:positionH relativeFrom="page">
                  <wp:posOffset>1052195</wp:posOffset>
                </wp:positionH>
                <wp:positionV relativeFrom="page">
                  <wp:posOffset>20269200</wp:posOffset>
                </wp:positionV>
                <wp:extent cx="267335" cy="0"/>
                <wp:effectExtent l="0" t="0" r="0" b="0"/>
                <wp:wrapNone/>
                <wp:docPr id="1195" name="Shape 119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733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42690F10" id="Shape 1195" o:spid="_x0000_s1026" style="position:absolute;z-index:-251245568;visibility:visible;mso-wrap-style:square;mso-wrap-distance-left:9pt;mso-wrap-distance-top:0;mso-wrap-distance-right:9pt;mso-wrap-distance-bottom:0;mso-position-horizontal:absolute;mso-position-horizontal-relative:page;mso-position-vertical:absolute;mso-position-vertical-relative:page" from="82.85pt,1596pt" to="103.9pt,15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CfNngEAAFkDAAAOAAAAZHJzL2Uyb0RvYy54bWysU8lu2zAQvRfoPxC811Ts1gkEyzkkdS9B&#10;GyDpB4y5WES5gcNa8t+XpGylG3IoysOAsz29eRxtbkdryFFG1N519GrRUCId90K7Q0e/Pu/e3VCC&#10;CZwA453s6Ekivd2+fbMZQiuXvvdGyEgyiMN2CB3tUwotY8h7aQEXPkiXk8pHCym78cBEhCGjW8OW&#10;TbNmg48iRM8lYo7eT0m6rfhKSZ6+KIUyEdPRzC1VG6vdF8u2G2gPEUKv+ZkG/AMLC9rlj85Q95CA&#10;fI/6DyirefToVVpwb5lXSnNZZ8jTXDW/TfPUQ5B1liwOhlkm/H+w/PPxzj3GQp2P7ik8eP4Nsyhs&#10;CNjOyeJgmMpGFW0pz9zJWIU8zULKMRGeg8v19Wr1gRKeU++v16siM4P20hoipk/SW1IuHTXalSmh&#10;heMDpqn0UlLC6I0WO21MdeJhf2ciOUJ+0V09Z/RfyowjQ6H1en9Tz9/6rU55L422Hb2Zi6DtJYiP&#10;TtStSaDNdM+jGXfWbJKpCLb34vQYL1rm96sanHetLMjPfu1++SO2PwAAAP//AwBQSwMEFAAGAAgA&#10;AAAhAMWQQXPdAAAADQEAAA8AAABkcnMvZG93bnJldi54bWxMj8FOwzAQRO9I/IO1SNyo3VCaNI1T&#10;IaQcQUrKB7jxEkeN7Sh22vTvWQ4IjjP7NDtTHBY7sAtOofdOwnolgKFrve5dJ+HzWD1lwEJUTqvB&#10;O5RwwwCH8v6uULn2V1fjpYkdoxAXciXBxDjmnIfWoFVh5Ud0dPvyk1WR5NRxPakrhduBJ0JsuVW9&#10;ow9GjfhmsD03s5VQV20nqrp/32Qf2e62Mdikdpby8WF53QOLuMQ/GH7qU3UoqdPJz04HNpDevqSE&#10;Snhe7xJaRUgiUlpz+rV4WfD/K8pvAAAA//8DAFBLAQItABQABgAIAAAAIQC2gziS/gAAAOEBAAAT&#10;AAAAAAAAAAAAAAAAAAAAAABbQ29udGVudF9UeXBlc10ueG1sUEsBAi0AFAAGAAgAAAAhADj9If/W&#10;AAAAlAEAAAsAAAAAAAAAAAAAAAAALwEAAF9yZWxzLy5yZWxzUEsBAi0AFAAGAAgAAAAhACmgJ82e&#10;AQAAWQMAAA4AAAAAAAAAAAAAAAAALgIAAGRycy9lMm9Eb2MueG1sUEsBAi0AFAAGAAgAAAAhAMWQ&#10;QXP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071936" behindDoc="1" locked="0" layoutInCell="0" allowOverlap="1" wp14:anchorId="58189A01" wp14:editId="42D8EC0F">
                <wp:simplePos x="0" y="0"/>
                <wp:positionH relativeFrom="page">
                  <wp:posOffset>892175</wp:posOffset>
                </wp:positionH>
                <wp:positionV relativeFrom="page">
                  <wp:posOffset>20286980</wp:posOffset>
                </wp:positionV>
                <wp:extent cx="164465" cy="0"/>
                <wp:effectExtent l="0" t="0" r="0" b="0"/>
                <wp:wrapNone/>
                <wp:docPr id="1196" name="Shape 119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446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26013F4A" id="Shape 1196" o:spid="_x0000_s1026" style="position:absolute;z-index:-251244544;visibility:visible;mso-wrap-style:square;mso-wrap-distance-left:9pt;mso-wrap-distance-top:0;mso-wrap-distance-right:9pt;mso-wrap-distance-bottom:0;mso-position-horizontal:absolute;mso-position-horizontal-relative:page;mso-position-vertical:absolute;mso-position-vertical-relative:page" from="70.25pt,1597.4pt" to="83.2pt,159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rJJngEAAFkDAAAOAAAAZHJzL2Uyb0RvYy54bWysU8lu2zAQvRfIPxC815RT1w0EyzkkcS9B&#10;GyDNB4y5WES5gcNa8t+XpGx1SdFDUR4GnO3pzeNocztaQ44yovauo8tFQ4l03AvtDh19+bJ7e0MJ&#10;JnACjHeyoyeJ9HZ79WYzhFZe+94bISPJIA7bIXS0Tym0jCHvpQVc+CBdTiofLaTsxgMTEYaMbg27&#10;bpo1G3wUIXouEXP0fkrSbcVXSvL0WSmUiZiOZm6p2ljtvli23UB7iBB6zc804B9YWNAuf3SGuocE&#10;5FvUr6Cs5tGjV2nBvWVeKc1lnSFPs2x+m+a5hyDrLFkcDLNM+P9g+afjnXuKhTof3XN49PwrZlHY&#10;ELCdk8XBMJWNKtpSnrmTsQp5moWUYyI8B5fr1Wr9nhKeU6sP63dFZgbtpTVETB+lt6RcOmq0K1NC&#10;C8dHTFPppaSE0RstdtqY6sTD/s5EcoT8ort6zui/lBlHhkLr7/1NPX/qtzrlvTTadvRmLoK2lyAe&#10;nKhbk0Cb6Z5HM+6s2SRTEWzvxekpXrTM71c1OO9aWZCf/dr944/YfgcAAP//AwBQSwMEFAAGAAgA&#10;AAAhABGeo2jcAAAADQEAAA8AAABkcnMvZG93bnJldi54bWxMj8FOwzAQRO9I/IO1SNyoXTAhDXEq&#10;hJQjSAl8gBsvcUS8jmKnTf8e94DgOLNPszPlfnUjO+IcBk8KthsBDKnzZqBewedHfZcDC1GT0aMn&#10;VHDGAPvq+qrUhfEnavDYxp6lEAqFVmBjnArOQ2fR6bDxE1K6ffnZ6Zjk3HMz61MKdyO/FyLjTg+U&#10;Plg94avF7rtdnIKm7npRN8ObzN/z3VlabJ/cotTtzfryDCziGv9guNRP1aFKnQ5+IRPYmLQUjwlV&#10;8LDdyTTigmSZBHb4tXhV8v8rqh8AAAD//wMAUEsBAi0AFAAGAAgAAAAhALaDOJL+AAAA4QEAABMA&#10;AAAAAAAAAAAAAAAAAAAAAFtDb250ZW50X1R5cGVzXS54bWxQSwECLQAUAAYACAAAACEAOP0h/9YA&#10;AACUAQAACwAAAAAAAAAAAAAAAAAvAQAAX3JlbHMvLnJlbHNQSwECLQAUAAYACAAAACEAQiqySZ4B&#10;AABZAwAADgAAAAAAAAAAAAAAAAAuAgAAZHJzL2Uyb0RvYy54bWxQSwECLQAUAAYACAAAACEAEZ6j&#10;aN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072960" behindDoc="1" locked="0" layoutInCell="0" allowOverlap="1" wp14:anchorId="16E4D12C" wp14:editId="633930AA">
                <wp:simplePos x="0" y="0"/>
                <wp:positionH relativeFrom="page">
                  <wp:posOffset>892175</wp:posOffset>
                </wp:positionH>
                <wp:positionV relativeFrom="page">
                  <wp:posOffset>20290790</wp:posOffset>
                </wp:positionV>
                <wp:extent cx="161290" cy="0"/>
                <wp:effectExtent l="0" t="0" r="0" b="0"/>
                <wp:wrapNone/>
                <wp:docPr id="1197" name="Shape 119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129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450B3660" id="Shape 1197" o:spid="_x0000_s1026" style="position:absolute;z-index:-251243520;visibility:visible;mso-wrap-style:square;mso-wrap-distance-left:9pt;mso-wrap-distance-top:0;mso-wrap-distance-right:9pt;mso-wrap-distance-bottom:0;mso-position-horizontal:absolute;mso-position-horizontal-relative:page;mso-position-vertical:absolute;mso-position-vertical-relative:page" from="70.25pt,1597.7pt" to="82.95pt,159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k5sngEAAFkDAAAOAAAAZHJzL2Uyb0RvYy54bWysU8tuEzEU3SP1HyzviScpCmWUSRdtw6aC&#10;Si0fcONHxsIv+ZrM5O+xPclAAbFAeHHl+zpz7vGdze1oDTnKiNq7ji4XDSXScS+0O3T0y8vu7Q0l&#10;mMAJMN7Jjp4k0tvt1ZvNEFq58r03QkaSQRy2Q+hon1JoGUPeSwu48EG6nFQ+WkjZjQcmIgwZ3Rq2&#10;apo1G3wUIXouEXP0fkrSbcVXSvL0WSmUiZiOZm6p2ljtvli23UB7iBB6zc804B9YWNAuf3SGuocE&#10;5FvUv0FZzaNHr9KCe8u8UprLOkOeZtn8Ms1zD0HWWbI4GGaZ8P/B8k/HO/cUC3U+uufw6PlXzKKw&#10;IWA7J4uDYSobVbSlPHMnYxXyNAspx0R4Di7Xy9WHLDfPqXfv19dFZgbtpTVETB+lt6RcOmq0K1NC&#10;C8dHTFPppaSE0RstdtqY6sTD/s5EcoT8ort6zuivyowjQ6H19/6mnj/1W53yXhptO3ozF0HbSxAP&#10;TtStSaDNdM+jGXfWbJKpCLb34vQUL1rm96sanHetLMjPfu3+8UdsvwMAAP//AwBQSwMEFAAGAAgA&#10;AAAhAAviQZHcAAAADQEAAA8AAABkcnMvZG93bnJldi54bWxMj8FOhDAQhu8mvkMzJt7cdhVWQMrG&#10;mHDUBNYH6NKREumU0LLLvr3dg9HjP/Pln2/K/WpHdsLZD44kbDcCGFLn9EC9hM9D/ZAB80GRVqMj&#10;lHBBD/vq9qZUhXZnavDUhp7FEvKFkmBCmArOfWfQKr9xE1LcfbnZqhDj3HM9q3MstyN/FGLHrRoo&#10;XjBqwjeD3Xe7WAlN3fWibob3JPvI8ktisH22i5T3d+vrC7CAa/iD4aof1aGKTke3kPZsjDkRaUQl&#10;PG3zNAF2RXZpDuz4O+JVyf9/Uf0AAAD//wMAUEsBAi0AFAAGAAgAAAAhALaDOJL+AAAA4QEAABMA&#10;AAAAAAAAAAAAAAAAAAAAAFtDb250ZW50X1R5cGVzXS54bWxQSwECLQAUAAYACAAAACEAOP0h/9YA&#10;AACUAQAACwAAAAAAAAAAAAAAAAAvAQAAX3JlbHMvLnJlbHNQSwECLQAUAAYACAAAACEAgUZObJ4B&#10;AABZAwAADgAAAAAAAAAAAAAAAAAuAgAAZHJzL2Uyb0RvYy54bWxQSwECLQAUAAYACAAAACEAC+JB&#10;kd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073984" behindDoc="1" locked="0" layoutInCell="0" allowOverlap="1" wp14:anchorId="240CE5FE" wp14:editId="1DDFFAE5">
                <wp:simplePos x="0" y="0"/>
                <wp:positionH relativeFrom="page">
                  <wp:posOffset>1673860</wp:posOffset>
                </wp:positionH>
                <wp:positionV relativeFrom="page">
                  <wp:posOffset>20405090</wp:posOffset>
                </wp:positionV>
                <wp:extent cx="102870" cy="0"/>
                <wp:effectExtent l="0" t="0" r="0" b="0"/>
                <wp:wrapNone/>
                <wp:docPr id="1198" name="Shape 119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287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79D3F9D0" id="Shape 1198" o:spid="_x0000_s1026" style="position:absolute;z-index:-251242496;visibility:visible;mso-wrap-style:square;mso-wrap-distance-left:9pt;mso-wrap-distance-top:0;mso-wrap-distance-right:9pt;mso-wrap-distance-bottom:0;mso-position-horizontal:absolute;mso-position-horizontal-relative:page;mso-position-vertical:absolute;mso-position-vertical-relative:page" from="131.8pt,1606.7pt" to="139.9pt,160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V88ngEAAFkDAAAOAAAAZHJzL2Uyb0RvYy54bWysU8lu2zAQvRfIPxC815TdIjEEyzkkdS9B&#10;GyDNB4y5WES5gWQt+e87pGy1SYoeivIw4GxPbx5Hm9vRGnKUMWnvOrpcNJRIx73Q7tDR52+792tK&#10;UgYnwHgnO3qSid5ur95thtDKle+9ETISBHGpHUJH+5xDy1jivbSQFj5Ih0nlo4WMbjwwEWFAdGvY&#10;qmmu2eCjCNFzmRJG76ck3VZ8pSTPX5VKMhPTUeSWq43V7otl2w20hwih1/xMA/6BhQXt8KMz1D1k&#10;ID+ifgNlNY8+eZUX3FvmldJc1hlwmmXzapqnHoKss6A4Kcwypf8Hy78c79xjLNT56J7Cg+ffE4rC&#10;hpDaOVmcFKayUUVbypE7GauQp1lIOWbCMbhsVusblJtj6uPN9YciM4P20hpiyp+lt6RcOmq0K1NC&#10;C8eHlKfSS0kJJ2+02GljqhMP+zsTyRHwRXf1nNFflBlHhkLr7/1NPX/qtzrjXhptO7qei6DtJYhP&#10;TtStyaDNdMfRjDtrNslUBNt7cXqMFy3x/aoG510rC/K7X7t//RHbnwAAAP//AwBQSwMEFAAGAAgA&#10;AAAhAC4c9dvdAAAADQEAAA8AAABkcnMvZG93bnJldi54bWxMj0FugzAQRfeVegdrKnXXmAAihGCi&#10;qhLLVoL0AA6eYhRsI2wScvtOF1W7nJmnP++Xx9WM7IqzH5wVsN1EwNB2Tg22F/B5ql9yYD5Iq+To&#10;LAq4o4dj9fhQykK5m23w2oaeUYj1hRSgQ5gKzn2n0Ui/cRNaun252chA49xzNcsbhZuRx1GUcSMH&#10;Sx+0nPBNY3dpFyOgqbs+qpvhPc0/8v091djuzCLE89P6egAWcA1/MPzokzpU5HR2i1WejQLiLMkI&#10;FZDE2yQFRki821Ob8++KVyX/36L6BgAA//8DAFBLAQItABQABgAIAAAAIQC2gziS/gAAAOEBAAAT&#10;AAAAAAAAAAAAAAAAAAAAAABbQ29udGVudF9UeXBlc10ueG1sUEsBAi0AFAAGAAgAAAAhADj9If/W&#10;AAAAlAEAAAsAAAAAAAAAAAAAAAAALwEAAF9yZWxzLy5yZWxzUEsBAi0AFAAGAAgAAAAhAEhFXzye&#10;AQAAWQMAAA4AAAAAAAAAAAAAAAAALgIAAGRycy9lMm9Eb2MueG1sUEsBAi0AFAAGAAgAAAAhAC4c&#10;9dv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w:drawing>
          <wp:anchor distT="0" distB="0" distL="114300" distR="114300" simplePos="0" relativeHeight="252075008" behindDoc="1" locked="0" layoutInCell="0" allowOverlap="1" wp14:anchorId="34A8F0D1" wp14:editId="502B62A8">
            <wp:simplePos x="0" y="0"/>
            <wp:positionH relativeFrom="page">
              <wp:posOffset>19685</wp:posOffset>
            </wp:positionH>
            <wp:positionV relativeFrom="page">
              <wp:posOffset>2540</wp:posOffset>
            </wp:positionV>
            <wp:extent cx="30236160" cy="21384260"/>
            <wp:effectExtent l="0" t="0" r="0" b="0"/>
            <wp:wrapNone/>
            <wp:docPr id="1199" name="Picture 1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9"/>
                    <pic:cNvPicPr>
                      <a:picLocks noChangeAspect="1" noChangeArrowheads="1"/>
                    </pic:cNvPicPr>
                  </pic:nvPicPr>
                  <pic:blipFill>
                    <a:blip r:embed="rId77"/>
                    <a:srcRect/>
                    <a:stretch>
                      <a:fillRect/>
                    </a:stretch>
                  </pic:blipFill>
                  <pic:spPr bwMode="auto">
                    <a:xfrm>
                      <a:off x="0" y="0"/>
                      <a:ext cx="30236160" cy="21384260"/>
                    </a:xfrm>
                    <a:prstGeom prst="rect">
                      <a:avLst/>
                    </a:prstGeom>
                    <a:noFill/>
                  </pic:spPr>
                </pic:pic>
              </a:graphicData>
            </a:graphic>
          </wp:anchor>
        </w:drawing>
      </w:r>
    </w:p>
    <w:p w14:paraId="03F0DC3A" w14:textId="77777777" w:rsidR="000E2392" w:rsidRDefault="000E2392">
      <w:pPr>
        <w:sectPr w:rsidR="000E2392">
          <w:pgSz w:w="31680" w:h="31680"/>
          <w:pgMar w:top="1440" w:right="1440" w:bottom="875" w:left="1440" w:header="0" w:footer="0" w:gutter="0"/>
          <w:cols w:space="0"/>
        </w:sectPr>
      </w:pPr>
    </w:p>
    <w:p w14:paraId="4A3D478E" w14:textId="77777777" w:rsidR="000E2392" w:rsidRDefault="00000000">
      <w:pPr>
        <w:spacing w:line="229" w:lineRule="exact"/>
        <w:jc w:val="right"/>
        <w:rPr>
          <w:sz w:val="20"/>
          <w:szCs w:val="20"/>
        </w:rPr>
      </w:pPr>
      <w:bookmarkStart w:id="258" w:name="page259"/>
      <w:bookmarkEnd w:id="258"/>
      <w:r>
        <w:rPr>
          <w:noProof/>
          <w:sz w:val="20"/>
          <w:szCs w:val="20"/>
        </w:rPr>
        <w:lastRenderedPageBreak/>
        <mc:AlternateContent>
          <mc:Choice Requires="wps">
            <w:drawing>
              <wp:anchor distT="0" distB="0" distL="114300" distR="114300" simplePos="0" relativeHeight="252076032" behindDoc="1" locked="0" layoutInCell="0" allowOverlap="1" wp14:anchorId="2B74B3FB" wp14:editId="37295BB5">
                <wp:simplePos x="0" y="0"/>
                <wp:positionH relativeFrom="page">
                  <wp:posOffset>7870190</wp:posOffset>
                </wp:positionH>
                <wp:positionV relativeFrom="page">
                  <wp:posOffset>4403090</wp:posOffset>
                </wp:positionV>
                <wp:extent cx="8890" cy="0"/>
                <wp:effectExtent l="0" t="0" r="0" b="0"/>
                <wp:wrapNone/>
                <wp:docPr id="1200" name="Shape 120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89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4DF759A1" id="Shape 1200" o:spid="_x0000_s1026" style="position:absolute;z-index:-251240448;visibility:visible;mso-wrap-style:square;mso-wrap-distance-left:9pt;mso-wrap-distance-top:0;mso-wrap-distance-right:9pt;mso-wrap-distance-bottom:0;mso-position-horizontal:absolute;mso-position-horizontal-relative:page;mso-position-vertical:absolute;mso-position-vertical-relative:page" from="619.7pt,346.7pt" to="620.4pt,34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rY+mwEAAFcDAAAOAAAAZHJzL2Uyb0RvYy54bWysU8lu2zAQvRfoPxC811LSInUFyzkkdS9B&#10;GyDpB4y5WES5gcNa8t93SNnqih6K8jDgbE/zHkeb28lZdlQJTfA9v1q1nCkvgjT+0PPPz7tXa84w&#10;g5dgg1c9Pynkt9uXLzZj7NR1GIKVKjEC8diNsedDzrFrGhSDcoCrEJWnpA7JQSY3HRqZYCR0Z5vr&#10;tr1pxpBkTEEoRIrez0m+rfhaK5E/aY0qM9tzmi1Xm6rdF9tsN9AdEsTBiPMY8A9TODCePrpA3UMG&#10;9jWZ36CcESlg0HklgmuC1kaoyoHYXLW/sHkaIKrKhcTBuMiE/w9WfDze+cdURheTf4oPQXxBEqUZ&#10;I3ZLsjgY57JJJ1fKaXY2VSFPi5BqykxQcL1+R2ILSrx5e/O6iNxAd2mMCfMHFRwrl55b4wtH6OD4&#10;gHkuvZSUMAZr5M5YW5102N/ZxI5A77mr54z+U5n1bCxD/b2/redP/c5k2kprHFFZiqAbFMj3Xtad&#10;yWDsfCdq1p8Vm0Uqcu2DPD2mi5L0elWD86aV9fjRr93f/4ftNwAAAP//AwBQSwMEFAAGAAgAAAAh&#10;APc9iC/dAAAADQEAAA8AAABkcnMvZG93bnJldi54bWxMj8FqwzAQRO+F/oPYQm+NVMektmM5lIKP&#10;LdjtByjW1jKxJGPJifP33UChve3sDrNvysNqR3bGOQzeSXjeCGDoOq8H10v4+qyfMmAhKqfV6B1K&#10;uGKAQ3V/V6pC+4tr8NzGnlGIC4WSYGKcCs5DZ9CqsPETOrp9+9mqSHLuuZ7VhcLtyBMhdtyqwdEH&#10;oyZ8M9id2sVKaOquF3UzvKfZR5ZfU4Pti12kfHxYX/fAIq7xzww3fEKHipiOfnE6sJF0ss1T8krY&#10;5VsabpYkFVTn+LviVcn/t6h+AAAA//8DAFBLAQItABQABgAIAAAAIQC2gziS/gAAAOEBAAATAAAA&#10;AAAAAAAAAAAAAAAAAABbQ29udGVudF9UeXBlc10ueG1sUEsBAi0AFAAGAAgAAAAhADj9If/WAAAA&#10;lAEAAAsAAAAAAAAAAAAAAAAALwEAAF9yZWxzLy5yZWxzUEsBAi0AFAAGAAgAAAAhAJhmtj6bAQAA&#10;VwMAAA4AAAAAAAAAAAAAAAAALgIAAGRycy9lMm9Eb2MueG1sUEsBAi0AFAAGAAgAAAAhAPc9iC/d&#10;AAAADQEAAA8AAAAAAAAAAAAAAAAA9QMAAGRycy9kb3ducmV2LnhtbFBLBQYAAAAABAAEAPMAAAD/&#10;B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077056" behindDoc="1" locked="0" layoutInCell="0" allowOverlap="1" wp14:anchorId="48AFF915" wp14:editId="21F37BAA">
                <wp:simplePos x="0" y="0"/>
                <wp:positionH relativeFrom="page">
                  <wp:posOffset>14897735</wp:posOffset>
                </wp:positionH>
                <wp:positionV relativeFrom="page">
                  <wp:posOffset>4403090</wp:posOffset>
                </wp:positionV>
                <wp:extent cx="13970" cy="0"/>
                <wp:effectExtent l="0" t="0" r="0" b="0"/>
                <wp:wrapNone/>
                <wp:docPr id="1201" name="Shape 120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397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6C90D7DB" id="Shape 1201" o:spid="_x0000_s1026" style="position:absolute;z-index:-251239424;visibility:visible;mso-wrap-style:square;mso-wrap-distance-left:9pt;mso-wrap-distance-top:0;mso-wrap-distance-right:9pt;mso-wrap-distance-bottom:0;mso-position-horizontal:absolute;mso-position-horizontal-relative:page;mso-position-vertical:absolute;mso-position-vertical-relative:page" from="1173.05pt,346.7pt" to="1174.15pt,34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RdZnQEAAFgDAAAOAAAAZHJzL2Uyb0RvYy54bWysU8lu2zAQvRfIPxC8x5STIEkFyzkkcS9B&#10;GyDpB4y5WES5gWQt+e87pGylG3IoysOAsz29eRyt7kZryF7GpL3r6HLRUCId90K7XUe/vm7ObylJ&#10;GZwA453s6EEmerc++7AaQisvfO+NkJEgiEvtEDra5xxaxhLvpYW08EE6TCofLWR0446JCAOiW8Mu&#10;muaaDT6KED2XKWH0YUrSdcVXSvL8RakkMzEdRW652ljttli2XkG7ixB6zY804B9YWNAOPzpDPUAG&#10;8j3qP6Cs5tEnr/KCe8u8UprLOgNOs2x+m+alhyDrLChOCrNM6f/B8s/7e/ccC3U+upfw5Pm3hKKw&#10;IaR2ThYnhalsVNGWcuROxirkYRZSjplwDC4vP96g2hwzVzfXl0VlBu2pM8SUP0lvSbl01GhXhoQW&#10;9k8pT6WnkhJO3mix0cZUJ+629yaSPeCDbuo5ov9SZhwZCqv3+5t6/tZvdca1NNp29HYugraXIB6d&#10;qEuTQZvpjqMZd5RsUqnotfXi8BxPUuLzVQ2Oq1b242e/dr/9EOsfAAAA//8DAFBLAwQUAAYACAAA&#10;ACEAD/uzw90AAAANAQAADwAAAGRycy9kb3ducmV2LnhtbEyP0WqDQBBF3wv9h2UKfWvWRLHGuIZS&#10;8LEFbT9g405V4s6Kuybm7zuFQvs4dw53zhTH1Y7igrMfHCnYbiIQSK0zA3UKPj+qpwyED5qMHh2h&#10;ght6OJb3d4XOjbtSjZcmdIJLyOdaQR/ClEvp2x6t9hs3IfHuy81WBx7nTppZX7ncjnIXRam0eiC+&#10;0OsJX3tsz81iFdRV20VVPbwl2Xu2vyU9Ns92UerxYX05gAi4hj8YfvRZHUp2OrmFjBejgl2cpFtm&#10;FaT7OAHBCEdZDOL0G8mykP+/KL8BAAD//wMAUEsBAi0AFAAGAAgAAAAhALaDOJL+AAAA4QEAABMA&#10;AAAAAAAAAAAAAAAAAAAAAFtDb250ZW50X1R5cGVzXS54bWxQSwECLQAUAAYACAAAACEAOP0h/9YA&#10;AACUAQAACwAAAAAAAAAAAAAAAAAvAQAAX3JlbHMvLnJlbHNQSwECLQAUAAYACAAAACEA+nEXWZ0B&#10;AABYAwAADgAAAAAAAAAAAAAAAAAuAgAAZHJzL2Uyb0RvYy54bWxQSwECLQAUAAYACAAAACEAD/uz&#10;w90AAAANAQAADwAAAAAAAAAAAAAAAAD3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078080" behindDoc="1" locked="0" layoutInCell="0" allowOverlap="1" wp14:anchorId="14DBE4DA" wp14:editId="52E74C98">
                <wp:simplePos x="0" y="0"/>
                <wp:positionH relativeFrom="page">
                  <wp:posOffset>892175</wp:posOffset>
                </wp:positionH>
                <wp:positionV relativeFrom="page">
                  <wp:posOffset>20024725</wp:posOffset>
                </wp:positionV>
                <wp:extent cx="243840" cy="0"/>
                <wp:effectExtent l="0" t="0" r="0" b="0"/>
                <wp:wrapNone/>
                <wp:docPr id="1202" name="Shape 120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4384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3B0FBC1E" id="Shape 1202" o:spid="_x0000_s1026" style="position:absolute;z-index:-251238400;visibility:visible;mso-wrap-style:square;mso-wrap-distance-left:9pt;mso-wrap-distance-top:0;mso-wrap-distance-right:9pt;mso-wrap-distance-bottom:0;mso-position-horizontal:absolute;mso-position-horizontal-relative:page;mso-position-vertical:absolute;mso-position-vertical-relative:page" from="70.25pt,1576.75pt" to="89.45pt,157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SMhnQEAAFkDAAAOAAAAZHJzL2Uyb0RvYy54bWysU8lu2zAQvRfoPxC811QcIzEEyzkkdS5B&#10;EyDtB4y5WES5gWQs+e87pGx1RQ9FeRhwtqc3j6PN3WgNOcqYtHcdvVo0lEjHvdDu0NEvn3cf1pSk&#10;DE6A8U529CQTvdu+f7cZQiuXvvdGyEgQxKV2CB3tcw4tY4n30kJa+CAdJpWPFjK68cBEhAHRrWHL&#10;prlhg48iRM9lShh9mJJ0W/GVkjw/K5VkJqajyC1XG6vdF8u2G2gPEUKv+ZkG/AMLC9rhR2eoB8hA&#10;3qL+DcpqHn3yKi+4t8wrpbmsM+A0V80v07z2EGSdBcVJYZYp/T9Y/ul4715ioc5H9xqePP+aUBQ2&#10;hNTOyeKkMJWNKtpSjtzJWIU8zULKMROOweXqer1CuTmmVrc310VmBu2lNcSUH6W3pFw6arQrU0IL&#10;x6eUp9JLSQknb7TYaWOqEw/7exPJEfBFd/Wc0X8qM44Mhdbf+5t6/tRvdca9NNp2dD0XQdtLEB+d&#10;qFuTQZvpjqMZd9ZskqkItvfi9BIvWuL7VQ3Ou1YW5Ee/dn//I7bfAAAA//8DAFBLAwQUAAYACAAA&#10;ACEAxmvEVd0AAAANAQAADwAAAGRycy9kb3ducmV2LnhtbEyPwU7DMBBE70j8g7VI3KhdmtI0xKkQ&#10;Uo4gJfABbrwkEfE6ip02/Xu2BwS3nd3R7Jv8sLhBnHAKvScN65UCgdR421Or4fOjfEhBhGjImsET&#10;arhggENxe5ObzPozVXiqYys4hEJmNHQxjpmUoenQmbDyIxLfvvzkTGQ5tdJO5szhbpCPSj1JZ3ri&#10;D50Z8bXD5ruenYaqbFpVVv1bkr6n+0vSYb1zs9b3d8vLM4iIS/wzwxWf0aFgpqOfyQYxsE7Ulq0a&#10;NuvthqerZZfuQRx/V7LI5f8WxQ8AAAD//wMAUEsBAi0AFAAGAAgAAAAhALaDOJL+AAAA4QEAABMA&#10;AAAAAAAAAAAAAAAAAAAAAFtDb250ZW50X1R5cGVzXS54bWxQSwECLQAUAAYACAAAACEAOP0h/9YA&#10;AACUAQAACwAAAAAAAAAAAAAAAAAvAQAAX3JlbHMvLnJlbHNQSwECLQAUAAYACAAAACEAx60jIZ0B&#10;AABZAwAADgAAAAAAAAAAAAAAAAAuAgAAZHJzL2Uyb0RvYy54bWxQSwECLQAUAAYACAAAACEAxmvE&#10;Vd0AAAANAQAADwAAAAAAAAAAAAAAAAD3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079104" behindDoc="1" locked="0" layoutInCell="0" allowOverlap="1" wp14:anchorId="0E72556A" wp14:editId="53437017">
                <wp:simplePos x="0" y="0"/>
                <wp:positionH relativeFrom="page">
                  <wp:posOffset>1158240</wp:posOffset>
                </wp:positionH>
                <wp:positionV relativeFrom="page">
                  <wp:posOffset>20024725</wp:posOffset>
                </wp:positionV>
                <wp:extent cx="26670" cy="0"/>
                <wp:effectExtent l="0" t="0" r="0" b="0"/>
                <wp:wrapNone/>
                <wp:docPr id="1203" name="Shape 120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67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10E10E1D" id="Shape 1203" o:spid="_x0000_s1026" style="position:absolute;z-index:-251237376;visibility:visible;mso-wrap-style:square;mso-wrap-distance-left:9pt;mso-wrap-distance-top:0;mso-wrap-distance-right:9pt;mso-wrap-distance-bottom:0;mso-position-horizontal:absolute;mso-position-horizontal-relative:page;mso-position-vertical:absolute;mso-position-vertical-relative:page" from="91.2pt,1576.75pt" to="93.3pt,157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Gp0nQEAAFgDAAAOAAAAZHJzL2Uyb0RvYy54bWysU8lu2zAQvRfIPxC811TcwgkEyzkkdS5B&#10;GyDNB4y5WES5gcNY8t+XpGylbYoegvIw4GxPbx5H65vRGnKQEbV3Hb1cNJRIx73Qbt/R5+/bj9eU&#10;YAInwHgnO3qUSG82Fx/WQ2jl0vfeCBlJBnHYDqGjfUqhZQx5Ly3gwgfpclL5aCFlN+6ZiDBkdGvY&#10;smlWbPBRhOi5RMzRuylJNxVfKcnTN6VQJmI6mrmlamO1u2LZZg3tPkLoNT/RgHewsKBd/ugMdQcJ&#10;yEvUb6Cs5tGjV2nBvWVeKc1lnSFPc9n8Mc1TD0HWWbI4GGaZ8P/B8q+HW/cYC3U+uqfw4PkPzKKw&#10;IWA7J4uDYSobVbSlPHMnYxXyOAspx0R4Di5Xq6usNs+Zz1erT0VlBu25M0RM99JbUi4dNdqVIaGF&#10;wwOmqfRcUsLojRZbbUx14n53ayI5QH7QbT0n9N/KjCNDYfXv/qaev/VbnfJaGm07ej0XQdtLEF+c&#10;qEuTQJvpnkcz7iTZpFLRa+fF8TGepczPVzU4rVrZj1/92v36Q2x+AgAA//8DAFBLAwQUAAYACAAA&#10;ACEA5SxLmN0AAAANAQAADwAAAGRycy9kb3ducmV2LnhtbEyPQU7DMBBF90jcwRokdtRpmwaTxqkQ&#10;UpYgJXAAN57GEfE4ip02vT3uAsHyzzz9eVMcFjuwM06+dyRhvUqAIbVO99RJ+PqsngQwHxRpNThC&#10;CVf0cCjv7wqVa3ehGs9N6FgsIZ8rCSaEMefctwat8is3IsXdyU1WhRinjutJXWK5HfgmSTJuVU/x&#10;glEjvhlsv5vZSqirtkuqun9PxYd4uaYGm2c7S/n4sLzugQVcwh8MN/2oDmV0OrqZtGdDzGKTRlTC&#10;dr3b7oDdEJFlwI6/I14W/P8X5Q8AAAD//wMAUEsBAi0AFAAGAAgAAAAhALaDOJL+AAAA4QEAABMA&#10;AAAAAAAAAAAAAAAAAAAAAFtDb250ZW50X1R5cGVzXS54bWxQSwECLQAUAAYACAAAACEAOP0h/9YA&#10;AACUAQAACwAAAAAAAAAAAAAAAAAvAQAAX3JlbHMvLnJlbHNQSwECLQAUAAYACAAAACEAb8xqdJ0B&#10;AABYAwAADgAAAAAAAAAAAAAAAAAuAgAAZHJzL2Uyb0RvYy54bWxQSwECLQAUAAYACAAAACEA5SxL&#10;mN0AAAANAQAADwAAAAAAAAAAAAAAAAD3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080128" behindDoc="1" locked="0" layoutInCell="0" allowOverlap="1" wp14:anchorId="5D2FFF1E" wp14:editId="155AF6CC">
                <wp:simplePos x="0" y="0"/>
                <wp:positionH relativeFrom="page">
                  <wp:posOffset>1179830</wp:posOffset>
                </wp:positionH>
                <wp:positionV relativeFrom="page">
                  <wp:posOffset>20032345</wp:posOffset>
                </wp:positionV>
                <wp:extent cx="8890" cy="0"/>
                <wp:effectExtent l="0" t="0" r="0" b="0"/>
                <wp:wrapNone/>
                <wp:docPr id="1204" name="Shape 120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89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4FAFBE51" id="Shape 1204" o:spid="_x0000_s1026" style="position:absolute;z-index:-251236352;visibility:visible;mso-wrap-style:square;mso-wrap-distance-left:9pt;mso-wrap-distance-top:0;mso-wrap-distance-right:9pt;mso-wrap-distance-bottom:0;mso-position-horizontal:absolute;mso-position-horizontal-relative:page;mso-position-vertical:absolute;mso-position-vertical-relative:page" from="92.9pt,1577.35pt" to="93.6pt,157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rY+mwEAAFcDAAAOAAAAZHJzL2Uyb0RvYy54bWysU8lu2zAQvRfoPxC811LSInUFyzkkdS9B&#10;GyDpB4y5WES5gcNa8t93SNnqih6K8jDgbE/zHkeb28lZdlQJTfA9v1q1nCkvgjT+0PPPz7tXa84w&#10;g5dgg1c9Pynkt9uXLzZj7NR1GIKVKjEC8diNsedDzrFrGhSDcoCrEJWnpA7JQSY3HRqZYCR0Z5vr&#10;tr1pxpBkTEEoRIrez0m+rfhaK5E/aY0qM9tzmi1Xm6rdF9tsN9AdEsTBiPMY8A9TODCePrpA3UMG&#10;9jWZ36CcESlg0HklgmuC1kaoyoHYXLW/sHkaIKrKhcTBuMiE/w9WfDze+cdURheTf4oPQXxBEqUZ&#10;I3ZLsjgY57JJJ1fKaXY2VSFPi5BqykxQcL1+R2ILSrx5e/O6iNxAd2mMCfMHFRwrl55b4wtH6OD4&#10;gHkuvZSUMAZr5M5YW5102N/ZxI5A77mr54z+U5n1bCxD/b2/redP/c5k2kprHFFZiqAbFMj3Xtad&#10;yWDsfCdq1p8Vm0Uqcu2DPD2mi5L0elWD86aV9fjRr93f/4ftNwAAAP//AwBQSwMEFAAGAAgAAAAh&#10;AO/WSE7dAAAADQEAAA8AAABkcnMvZG93bnJldi54bWxMj8FOwzAQRO9I/IO1SNyo05ISk8apEFKO&#10;ICXlA9x4iaPG6yh22vTvcQ8IjrMzmnlb7Bc7sDNOvnckYb1KgCG1TvfUSfg6VE8CmA+KtBocoYQr&#10;etiX93eFyrW7UI3nJnQslpDPlQQTwphz7luDVvmVG5Gi9+0mq0KUU8f1pC6x3A58kyQv3Kqe4oJR&#10;I74bbE/NbCXUVdslVd1/pOJTvF5Tg01mZykfH5a3HbCAS/gLww0/okMZmY5uJu3ZELXYRvQg4Xm9&#10;TTNgt4jINsCOvydeFvz/F+UPAAAA//8DAFBLAQItABQABgAIAAAAIQC2gziS/gAAAOEBAAATAAAA&#10;AAAAAAAAAAAAAAAAAABbQ29udGVudF9UeXBlc10ueG1sUEsBAi0AFAAGAAgAAAAhADj9If/WAAAA&#10;lAEAAAsAAAAAAAAAAAAAAAAALwEAAF9yZWxzLy5yZWxzUEsBAi0AFAAGAAgAAAAhAJhmtj6bAQAA&#10;VwMAAA4AAAAAAAAAAAAAAAAALgIAAGRycy9lMm9Eb2MueG1sUEsBAi0AFAAGAAgAAAAhAO/WSE7d&#10;AAAADQEAAA8AAAAAAAAAAAAAAAAA9QMAAGRycy9kb3ducmV2LnhtbFBLBQYAAAAABAAEAPMAAAD/&#10;B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081152" behindDoc="1" locked="0" layoutInCell="0" allowOverlap="1" wp14:anchorId="5DBA9BDE" wp14:editId="5AFA707C">
                <wp:simplePos x="0" y="0"/>
                <wp:positionH relativeFrom="page">
                  <wp:posOffset>1177925</wp:posOffset>
                </wp:positionH>
                <wp:positionV relativeFrom="page">
                  <wp:posOffset>20145375</wp:posOffset>
                </wp:positionV>
                <wp:extent cx="71755" cy="0"/>
                <wp:effectExtent l="0" t="0" r="0" b="0"/>
                <wp:wrapNone/>
                <wp:docPr id="1205" name="Shape 120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175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7C8289A8" id="Shape 1205" o:spid="_x0000_s1026" style="position:absolute;z-index:-251235328;visibility:visible;mso-wrap-style:square;mso-wrap-distance-left:9pt;mso-wrap-distance-top:0;mso-wrap-distance-right:9pt;mso-wrap-distance-bottom:0;mso-position-horizontal:absolute;mso-position-horizontal-relative:page;mso-position-vertical:absolute;mso-position-vertical-relative:page" from="92.75pt,1586.25pt" to="98.4pt,158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EDKngEAAFgDAAAOAAAAZHJzL2Uyb0RvYy54bWysU8lu2zAQvRfIPxC8x5STJg4EyzkkdS9B&#10;GyDpB4y5WES5gcNa8t+XpGy1TYseivIw4GxPbx5H6/vRGnKQEbV3HV0uGkqk415ot+/ol9ft5R0l&#10;mMAJMN7Jjh4l0vvNxbv1EFp55XtvhIwkgzhsh9DRPqXQMoa8lxZw4YN0Oal8tJCyG/dMRBgyujXs&#10;qmlu2eCjCNFziZijj1OSbiq+UpKnz0qhTMR0NHNL1cZqd8WyzRrafYTQa36iAf/AwoJ2+aMz1CMk&#10;IN+i/g3Kah49epUW3FvmldJc1hnyNMvmzTQvPQRZZ8niYJhlwv8Hyz8dHtxzLNT56F7Ck+dfMYvC&#10;hoDtnCwOhqlsVNGW8sydjFXI4yykHBPhObharm5uKOE58351e11UZtCeO0PE9FF6S8qlo0a7MiS0&#10;cHjCNJWeS0oYvdFiq42pTtzvHkwkB8gPuq3nhP5LmXFkKKz+3t/U86d+q1NeS6NtR+/mImh7CeKD&#10;E3VpEmgz3fNoxp0km1Qqeu28OD7Hs5T5+aoGp1Ur+/GzX7t//BCb7wAAAP//AwBQSwMEFAAGAAgA&#10;AAAhAHXvGMTdAAAADQEAAA8AAABkcnMvZG93bnJldi54bWxMj81OwzAQhO9IvIO1SNyo09KfNMSp&#10;EFKOICXlAdx4iSPidRQ7bfr2bA8Ibju7o9lv8sPsenHGMXSeFCwXCQikxpuOWgWfx/IpBRGiJqN7&#10;T6jgigEOxf1drjPjL1ThuY6t4BAKmVZgYxwyKUNj0emw8AMS37786HRkObbSjPrC4a6XqyTZSqc7&#10;4g9WD/hmsfmuJ6egKps2KavufZ1+pPvr2mK9c5NSjw/z6wuIiHP8M8MNn9GhYKaTn8gE0bNONxu2&#10;Knhe7lY83Sz7Lbc5/a5kkcv/LYofAAAA//8DAFBLAQItABQABgAIAAAAIQC2gziS/gAAAOEBAAAT&#10;AAAAAAAAAAAAAAAAAAAAAABbQ29udGVudF9UeXBlc10ueG1sUEsBAi0AFAAGAAgAAAAhADj9If/W&#10;AAAAlAEAAAsAAAAAAAAAAAAAAAAALwEAAF9yZWxzLy5yZWxzUEsBAi0AFAAGAAgAAAAhAK8AQMqe&#10;AQAAWAMAAA4AAAAAAAAAAAAAAAAALgIAAGRycy9lMm9Eb2MueG1sUEsBAi0AFAAGAAgAAAAhAHXv&#10;GMT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082176" behindDoc="1" locked="0" layoutInCell="0" allowOverlap="1" wp14:anchorId="54BA20E8" wp14:editId="038D58A6">
                <wp:simplePos x="0" y="0"/>
                <wp:positionH relativeFrom="page">
                  <wp:posOffset>1132840</wp:posOffset>
                </wp:positionH>
                <wp:positionV relativeFrom="page">
                  <wp:posOffset>20180300</wp:posOffset>
                </wp:positionV>
                <wp:extent cx="33020" cy="0"/>
                <wp:effectExtent l="0" t="0" r="0" b="0"/>
                <wp:wrapNone/>
                <wp:docPr id="1206" name="Shape 120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302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21EB238F" id="Shape 1206" o:spid="_x0000_s1026" style="position:absolute;z-index:-251234304;visibility:visible;mso-wrap-style:square;mso-wrap-distance-left:9pt;mso-wrap-distance-top:0;mso-wrap-distance-right:9pt;mso-wrap-distance-bottom:0;mso-position-horizontal:absolute;mso-position-horizontal-relative:page;mso-position-vertical:absolute;mso-position-vertical-relative:page" from="89.2pt,1589pt" to="91.8pt,15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kxsnQEAAFgDAAAOAAAAZHJzL2Uyb0RvYy54bWysU8lu2zAQvRfIPxC8x1TsIg0EyzkkdS9B&#10;GyDNB4y5WES5gWQs+e87pGylbYoegvIw4GxPbx5H69vRGnKQMWnvOnq1aCiRjnuh3b6jz9+3lzeU&#10;pAxOgPFOdvQoE73dXHxYD6GVS997I2QkCOJSO4SO9jmHlrHEe2khLXyQDpPKRwsZ3bhnIsKA6Naw&#10;ZdNcs8FHEaLnMiWM3k9Juqn4SkmevymVZCamo8gtVxur3RXLNmto9xFCr/mJBryDhQXt8KMz1D1k&#10;IC9Rv4GymkefvMoL7i3zSmku6ww4zVXzxzRPPQRZZ0FxUphlSv8Pln893LnHWKjz0T2FB89/JBSF&#10;DSG1c7I4KUxlo4q2lCN3MlYhj7OQcsyEY3C1apaoNsfMx0/Xq6Iyg/bcGWLKX6S3pFw6arQrQ0IL&#10;h4eUp9JzSQknb7TYamOqE/e7OxPJAfBBt/Wc0H8rM44MhdW/+5t6/tZvdca1NNp29GYugraXID47&#10;UZcmgzbTHUcz7iTZpFLRa+fF8TGepcTnqxqcVq3sx69+7X79ITY/AQAA//8DAFBLAwQUAAYACAAA&#10;ACEARpPpkNwAAAANAQAADwAAAGRycy9kb3ducmV2LnhtbEyPwU7DMBBE70j8g7VIvVEHGrUmxKlQ&#10;pRxBSsoHuPGSRMTrKHba9O/ZHhDcdnZHs2/y/eIGccYp9J40PK0TEEiNtz21Gj6P5aMCEaIhawZP&#10;qOGKAfbF/V1uMusvVOG5jq3gEAqZ0dDFOGZShqZDZ8Laj0h8+/KTM5Hl1Eo7mQuHu0E+J8lWOtMT&#10;f+jMiIcOm+96dhqqsmmTsurfU/WhXq5ph/XOzVqvHpa3VxARl/hnhhs+o0PBTCc/kw1iYL1TKVs1&#10;bHjiVjeL2mxBnH5Xssjl/xbFDwAAAP//AwBQSwECLQAUAAYACAAAACEAtoM4kv4AAADhAQAAEwAA&#10;AAAAAAAAAAAAAAAAAAAAW0NvbnRlbnRfVHlwZXNdLnhtbFBLAQItABQABgAIAAAAIQA4/SH/1gAA&#10;AJQBAAALAAAAAAAAAAAAAAAAAC8BAABfcmVscy8ucmVsc1BLAQItABQABgAIAAAAIQAthkxsnQEA&#10;AFgDAAAOAAAAAAAAAAAAAAAAAC4CAABkcnMvZTJvRG9jLnhtbFBLAQItABQABgAIAAAAIQBGk+mQ&#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083200" behindDoc="1" locked="0" layoutInCell="0" allowOverlap="1" wp14:anchorId="608E8F27" wp14:editId="5816A382">
                <wp:simplePos x="0" y="0"/>
                <wp:positionH relativeFrom="page">
                  <wp:posOffset>1143000</wp:posOffset>
                </wp:positionH>
                <wp:positionV relativeFrom="page">
                  <wp:posOffset>20180935</wp:posOffset>
                </wp:positionV>
                <wp:extent cx="22860" cy="0"/>
                <wp:effectExtent l="0" t="0" r="0" b="0"/>
                <wp:wrapNone/>
                <wp:docPr id="1207" name="Shape 120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28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1BB33798" id="Shape 1207" o:spid="_x0000_s1026" style="position:absolute;z-index:-251233280;visibility:visible;mso-wrap-style:square;mso-wrap-distance-left:9pt;mso-wrap-distance-top:0;mso-wrap-distance-right:9pt;mso-wrap-distance-bottom:0;mso-position-horizontal:absolute;mso-position-horizontal-relative:page;mso-position-vertical:absolute;mso-position-vertical-relative:page" from="90pt,1589.05pt" to="91.8pt,158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TH5nQEAAFgDAAAOAAAAZHJzL2Uyb0RvYy54bWysU8lu2zAQvRfIPxC8x1TcwjUEyzkkdS9B&#10;GyDtB4y5WES5gcNY8t+XpGylbYoeivAw4GxPbx5Hm9vRGnKUEbV3Hb1ZNJRIx73Q7tDR799212tK&#10;MIETYLyTHT1JpLfbq3ebIbRy6XtvhIwkgzhsh9DRPqXQMoa8lxZw4YN0Oal8tJCyGw9MRBgyujVs&#10;2TQrNvgoQvRcIubo/ZSk24qvlOTpq1IoEzEdzdxStbHafbFsu4H2ECH0mp9pwH+wsKBd/ugMdQ8J&#10;yHPUr6Cs5tGjV2nBvWVeKc1lnSFPc9P8Mc1TD0HWWbI4GGaZ8O1g+ZfjnXuMhTof3VN48PwHZlHY&#10;ELCdk8XBMJWNKtpSnrmTsQp5moWUYyI8B5fL9SqrzXPmw8fV+6Iyg/bSGSKmz9JbUi4dNdqVIaGF&#10;4wOmqfRSUsLojRY7bUx14mF/ZyI5Qn7QXT1n9N/KjCNDYfXv/qaev/VbnfJaGm07up6LoO0liE9O&#10;1KVJoM10z6MZd5ZsUqnotffi9BgvUubnqxqcV63sx69+7X75IbY/AQAA//8DAFBLAwQUAAYACAAA&#10;ACEAyat4TdwAAAANAQAADwAAAGRycy9kb3ducmV2LnhtbEyPwU7DMBBE70j8g7VI3KgdWrVuiFMh&#10;pBxBSuAD3HgbR8TrKHba9O9xDwiOMzuafVMcFjewM06h96QgWwlgSK03PXUKvj6rJwksRE1GD55Q&#10;wRUDHMr7u0Lnxl+oxnMTO5ZKKORagY1xzDkPrUWnw8qPSOl28pPTMcmp42bSl1TuBv4sxJY73VP6&#10;YPWIbxbb72Z2Cuqq7URV9+8b+SH3143FZudmpR4fltcXYBGX+BeGG35ChzIxHf1MJrAhaSnSlqhg&#10;ne1kBuwWkestsOOvxcuC/19R/gAAAP//AwBQSwECLQAUAAYACAAAACEAtoM4kv4AAADhAQAAEwAA&#10;AAAAAAAAAAAAAAAAAAAAW0NvbnRlbnRfVHlwZXNdLnhtbFBLAQItABQABgAIAAAAIQA4/SH/1gAA&#10;AJQBAAALAAAAAAAAAAAAAAAAAC8BAABfcmVscy8ucmVsc1BLAQItABQABgAIAAAAIQBHDTH5nQEA&#10;AFgDAAAOAAAAAAAAAAAAAAAAAC4CAABkcnMvZTJvRG9jLnhtbFBLAQItABQABgAIAAAAIQDJq3hN&#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084224" behindDoc="1" locked="0" layoutInCell="0" allowOverlap="1" wp14:anchorId="778B91FB" wp14:editId="406C4FA2">
                <wp:simplePos x="0" y="0"/>
                <wp:positionH relativeFrom="page">
                  <wp:posOffset>1192530</wp:posOffset>
                </wp:positionH>
                <wp:positionV relativeFrom="page">
                  <wp:posOffset>20182840</wp:posOffset>
                </wp:positionV>
                <wp:extent cx="22860" cy="0"/>
                <wp:effectExtent l="0" t="0" r="0" b="0"/>
                <wp:wrapNone/>
                <wp:docPr id="1208" name="Shape 120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28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0DA35702" id="Shape 1208" o:spid="_x0000_s1026" style="position:absolute;z-index:-251232256;visibility:visible;mso-wrap-style:square;mso-wrap-distance-left:9pt;mso-wrap-distance-top:0;mso-wrap-distance-right:9pt;mso-wrap-distance-bottom:0;mso-position-horizontal:absolute;mso-position-horizontal-relative:page;mso-position-vertical:absolute;mso-position-vertical-relative:page" from="93.9pt,1589.2pt" to="95.7pt,158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TH5nQEAAFgDAAAOAAAAZHJzL2Uyb0RvYy54bWysU8lu2zAQvRfIPxC8x1TcwjUEyzkkdS9B&#10;GyDtB4y5WES5gcNY8t+XpGylbYoeivAw4GxPbx5Hm9vRGnKUEbV3Hb1ZNJRIx73Q7tDR799212tK&#10;MIETYLyTHT1JpLfbq3ebIbRy6XtvhIwkgzhsh9DRPqXQMoa8lxZw4YN0Oal8tJCyGw9MRBgyujVs&#10;2TQrNvgoQvRcIubo/ZSk24qvlOTpq1IoEzEdzdxStbHafbFsu4H2ECH0mp9pwH+wsKBd/ugMdQ8J&#10;yHPUr6Cs5tGjV2nBvWVeKc1lnSFPc9P8Mc1TD0HWWbI4GGaZ8O1g+ZfjnXuMhTof3VN48PwHZlHY&#10;ELCdk8XBMJWNKtpSnrmTsQp5moWUYyI8B5fL9SqrzXPmw8fV+6Iyg/bSGSKmz9JbUi4dNdqVIaGF&#10;4wOmqfRSUsLojRY7bUx14mF/ZyI5Qn7QXT1n9N/KjCNDYfXv/qaev/VbnfJaGm07up6LoO0liE9O&#10;1KVJoM10z6MZd5ZsUqnotffi9BgvUubnqxqcV63sx69+7X75IbY/AQAA//8DAFBLAwQUAAYACAAA&#10;ACEACRt3OdwAAAANAQAADwAAAGRycy9kb3ducmV2LnhtbEyPwU7DMBBE70j8g7VI3KgTiIgb4lQI&#10;KUeQkvYD3HgbR8TrKHba9O9xDwhuO7uj2TflbrUjO+PsB0cS0k0CDKlzeqBewmFfPwlgPijSanSE&#10;Eq7oYVfd35Wq0O5CDZ7b0LMYQr5QEkwIU8G57wxa5TduQoq3k5utClHOPdezusRwO/LnJHnlVg0U&#10;Pxg14YfB7rtdrISm7vqkbobPTHyJ7TUz2OZ2kfLxYX1/AxZwDX9muOFHdKgi09EtpD0boxZ5RA8S&#10;XtJcZMBulm0ah+Pvilcl/9+i+gEAAP//AwBQSwECLQAUAAYACAAAACEAtoM4kv4AAADhAQAAEwAA&#10;AAAAAAAAAAAAAAAAAAAAW0NvbnRlbnRfVHlwZXNdLnhtbFBLAQItABQABgAIAAAAIQA4/SH/1gAA&#10;AJQBAAALAAAAAAAAAAAAAAAAAC8BAABfcmVscy8ucmVsc1BLAQItABQABgAIAAAAIQBHDTH5nQEA&#10;AFgDAAAOAAAAAAAAAAAAAAAAAC4CAABkcnMvZTJvRG9jLnhtbFBLAQItABQABgAIAAAAIQAJG3c5&#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085248" behindDoc="1" locked="0" layoutInCell="0" allowOverlap="1" wp14:anchorId="1637C0A9" wp14:editId="73E6DFD2">
                <wp:simplePos x="0" y="0"/>
                <wp:positionH relativeFrom="page">
                  <wp:posOffset>1224915</wp:posOffset>
                </wp:positionH>
                <wp:positionV relativeFrom="page">
                  <wp:posOffset>20182840</wp:posOffset>
                </wp:positionV>
                <wp:extent cx="45085" cy="0"/>
                <wp:effectExtent l="0" t="0" r="0" b="0"/>
                <wp:wrapNone/>
                <wp:docPr id="1209" name="Shape 120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508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09C0166E" id="Shape 1209" o:spid="_x0000_s1026" style="position:absolute;z-index:-251231232;visibility:visible;mso-wrap-style:square;mso-wrap-distance-left:9pt;mso-wrap-distance-top:0;mso-wrap-distance-right:9pt;mso-wrap-distance-bottom:0;mso-position-horizontal:absolute;mso-position-horizontal-relative:page;mso-position-vertical:absolute;mso-position-vertical-relative:page" from="96.45pt,1589.2pt" to="100pt,158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SunQEAAFgDAAAOAAAAZHJzL2Uyb0RvYy54bWysU8lu2zAQvRfIPxC8x1TSJDUEyzkkcS9B&#10;GyDpB4y5WES5gcNY8t+XpGylG3IoysOAsz29eRytbkdryF5G1N519GLRUCId90K7XUe/vWzOl5Rg&#10;AifAeCc7epBIb9dnH1ZDaOWl770RMpIM4rAdQkf7lELLGPJeWsCFD9LlpPLRQspu3DERYcjo1rDL&#10;prlhg48iRM8lYo7eT0m6rvhKSZ6+KoUyEdPRzC1VG6vdFsvWK2h3EUKv+ZEG/AMLC9rlj85Q95CA&#10;vEb9B5TVPHr0Ki24t8wrpbmsM+RpLprfpnnuIcg6SxYHwywT/j9Y/mV/555ioc5H9xwePf+OWRQ2&#10;BGznZHEwTGWjiraUZ+5krEIeZiHlmAjPwavrZnlNCc+Zq083H4vKDNpTZ4iYPktvSbl01GhXhoQW&#10;9o+YptJTSQmjN1pstDHVibvtnYlkD/lBN/Uc0X8pM44MhdX7/U09f+u3OuW1NNp2dDkXQdtLEA9O&#10;1KVJoM10z6MZd5RsUqnotfXi8BRPUubnqxocV63sx89+7X77IdY/AAAA//8DAFBLAwQUAAYACAAA&#10;ACEAh1CVhNsAAAANAQAADwAAAGRycy9kb3ducmV2LnhtbEyPwU7DMBBE70j8g7VI3KjTEtEkxKkQ&#10;Uo4gJeUD3HiJI+J1FDtt+vcsBwTH2R3NvCkPqxvFGecweFKw3SQgkDpvBuoVfBzrhwxEiJqMHj2h&#10;gisGOFS3N6UujL9Qg+c29oJDKBRagY1xKqQMnUWnw8ZPSPz79LPTkeXcSzPrC4e7Ue6S5Ek6PRA3&#10;WD3hq8Xuq12cgqbu+qRuhrc0e8/ya2qx3btFqfu79eUZRMQ1/pnhB5/RoWKmk1/IBDGyznc5WxU8&#10;bvdZCoItXMjzTr8nWZXy/4rqGwAA//8DAFBLAQItABQABgAIAAAAIQC2gziS/gAAAOEBAAATAAAA&#10;AAAAAAAAAAAAAAAAAABbQ29udGVudF9UeXBlc10ueG1sUEsBAi0AFAAGAAgAAAAhADj9If/WAAAA&#10;lAEAAAsAAAAAAAAAAAAAAAAALwEAAF9yZWxzLy5yZWxzUEsBAi0AFAAGAAgAAAAhACIv5K6dAQAA&#10;WAMAAA4AAAAAAAAAAAAAAAAALgIAAGRycy9lMm9Eb2MueG1sUEsBAi0AFAAGAAgAAAAhAIdQlYTb&#10;AAAADQEAAA8AAAAAAAAAAAAAAAAA9wMAAGRycy9kb3ducmV2LnhtbFBLBQYAAAAABAAEAPMAAAD/&#10;B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086272" behindDoc="1" locked="0" layoutInCell="0" allowOverlap="1" wp14:anchorId="7B255F9D" wp14:editId="63D212A1">
                <wp:simplePos x="0" y="0"/>
                <wp:positionH relativeFrom="page">
                  <wp:posOffset>1167130</wp:posOffset>
                </wp:positionH>
                <wp:positionV relativeFrom="page">
                  <wp:posOffset>20191095</wp:posOffset>
                </wp:positionV>
                <wp:extent cx="635" cy="0"/>
                <wp:effectExtent l="0" t="0" r="0" b="0"/>
                <wp:wrapNone/>
                <wp:docPr id="1210" name="Shape 12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0EE6B387" id="Shape 1210" o:spid="_x0000_s1026" style="position:absolute;z-index:-251230208;visibility:visible;mso-wrap-style:square;mso-wrap-distance-left:9pt;mso-wrap-distance-top:0;mso-wrap-distance-right:9pt;mso-wrap-distance-bottom:0;mso-position-horizontal:absolute;mso-position-horizontal-relative:page;mso-position-vertical:absolute;mso-position-vertical-relative:page" from="91.9pt,1589.85pt" to="91.95pt,158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OEungEAAFcDAAAOAAAAZHJzL2Uyb0RvYy54bWysU8tu2zAQvBfIPxC8x1LSIg0EyzkkdS9B&#10;GyDtB6z5sIjyBS5jyX/fJeUobVP0UIQHgsudHc4OyfXN5Cw7qIQm+J5frFrOlBdBGr/v+fdv2/Nr&#10;zjCDl2CDVz0/KuQ3m7N36zF26jIMwUqVGJF47MbY8yHn2DUNikE5wFWIylNSh+QgU5j2jUwwEruz&#10;zWXbXjVjSDKmIBQi7d7NSb6p/Forkb9qjSoz23PSluuc6rwrc7NZQ7dPEAcjTjLgP1Q4MJ4OXaju&#10;IAN7SuYVlTMiBQw6r0RwTdDaCFV7oG4u2j+6eRwgqtoLmYNxsQnfjlZ8Odz6h1Ski8k/xvsgfiCZ&#10;0owRuyVZAowzbNLJFThpZ1M18rgYqabMBG1++Hj1njNBiboqfNA9F8aE+bMKjpVFz63xpUfo4HCP&#10;eYY+Q8o2Bmvk1lhbg7Tf3drEDkD3ua2jXCGx/wazno1F1L/r2zr+Vu9Mpldpjev59QKCblAgP3lJ&#10;B0KXwdh5TYdbf3JsNqnYtQvy+JCKthLR7VWVp5dWnsevcUW9/IfNTwAAAP//AwBQSwMEFAAGAAgA&#10;AAAhADFLR0DcAAAADQEAAA8AAABkcnMvZG93bnJldi54bWxMj8FOwzAQRO9I/IO1lbhRp6QiTohT&#10;IaQcQUrgA9x4iaPG6yh22vTvcQ8IjrMzmnlbHlY7sjPOfnAkYbdNgCF1Tg/US/j6rB8FMB8UaTU6&#10;QglX9HCo7u9KVWh3oQbPbehZLCFfKAkmhKng3HcGrfJbNyFF79vNVoUo557rWV1iuR35U5I8c6sG&#10;igtGTfhmsDu1i5XQ1F2f1M3wvhcfIr/uDbaZXaR82KyvL8ACruEvDDf8iA5VZDq6hbRnY9QijehB&#10;QrrL8gzYLSLSHNjx98Srkv//ovoBAAD//wMAUEsBAi0AFAAGAAgAAAAhALaDOJL+AAAA4QEAABMA&#10;AAAAAAAAAAAAAAAAAAAAAFtDb250ZW50X1R5cGVzXS54bWxQSwECLQAUAAYACAAAACEAOP0h/9YA&#10;AACUAQAACwAAAAAAAAAAAAAAAAAvAQAAX3JlbHMvLnJlbHNQSwECLQAUAAYACAAAACEAS4ThLp4B&#10;AABXAwAADgAAAAAAAAAAAAAAAAAuAgAAZHJzL2Uyb0RvYy54bWxQSwECLQAUAAYACAAAACEAMUtH&#10;QN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087296" behindDoc="1" locked="0" layoutInCell="0" allowOverlap="1" wp14:anchorId="0D21896D" wp14:editId="5AA1D364">
                <wp:simplePos x="0" y="0"/>
                <wp:positionH relativeFrom="page">
                  <wp:posOffset>1200785</wp:posOffset>
                </wp:positionH>
                <wp:positionV relativeFrom="page">
                  <wp:posOffset>20213955</wp:posOffset>
                </wp:positionV>
                <wp:extent cx="85725" cy="0"/>
                <wp:effectExtent l="0" t="0" r="0" b="0"/>
                <wp:wrapNone/>
                <wp:docPr id="1211" name="Shape 12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572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2C4A9968" id="Shape 1211" o:spid="_x0000_s1026" style="position:absolute;z-index:-251229184;visibility:visible;mso-wrap-style:square;mso-wrap-distance-left:9pt;mso-wrap-distance-top:0;mso-wrap-distance-right:9pt;mso-wrap-distance-bottom:0;mso-position-horizontal:absolute;mso-position-horizontal-relative:page;mso-position-vertical:absolute;mso-position-vertical-relative:page" from="94.55pt,1591.65pt" to="101.3pt,159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jfNnAEAAFgDAAAOAAAAZHJzL2Uyb0RvYy54bWysU8lu2zAQvRfIPxC8x1TcbBAs55DEvQRt&#10;gKQfMOZiEeUGDmvJf1+SspVuyKEoDwPO9jTvcbS6G60hexlRe9fRi0VDiXTcC+12Hf36ujm/pQQT&#10;OAHGO9nRg0R6tz77sBpCK5e+90bISDKIw3YIHe1TCi1jyHtpARc+SJeTykcLKbtxx0SEIaNbw5ZN&#10;c80GH0WInkvEHH2YknRd8ZWSPH1RCmUipqN5tlRtrHZbLFuvoN1FCL3mxzHgH6awoF3+6Az1AAnI&#10;96j/gLKaR49epQX3lnmlNJeVQ2Zz0fzG5qWHICuXLA6GWSb8f7D88/7ePccyOh/dS3jy/BtmUdgQ&#10;sJ2TxcEwlY0q2lKeZydjFfIwCynHRHgO3l7dLK8o4TlzeXP9sajMoD11hojpk/SWlEtHjXaFJLSw&#10;f8I0lZ5KShi90WKjjalO3G3vTSR7yA+6qeeI/kuZcWQoU73f39Tzt36rU15Lo23mMhdB20sQj07U&#10;pUmgzXTP1Iw7SjapVPTaenF4jicp8/NVDY6rVvbjZ792v/0Q6x8AAAD//wMAUEsDBBQABgAIAAAA&#10;IQDdfotc3QAAAA0BAAAPAAAAZHJzL2Rvd25yZXYueG1sTI/LTsMwEEX3SPyDNUjsqPOoipvGqRBS&#10;liAl8AFuPMRR43EUO23695gFguWdObpzpjyudmQXnP3gSEK6SYAhdU4P1Ev4/KifBDAfFGk1OkIJ&#10;N/RwrO7vSlVod6UGL23oWSwhXygJJoSp4Nx3Bq3yGzchxd2Xm60KMc4917O6xnI78ixJdtyqgeIF&#10;oyZ8Ndid28VKaOquT+pmeNuKd7G/bQ22z3aR8vFhfTkAC7iGPxh+9KM6VNHp5BbSno0xi30aUQl5&#10;KvIcWESyJNsBO/2OeFXy/19U3wAAAP//AwBQSwECLQAUAAYACAAAACEAtoM4kv4AAADhAQAAEwAA&#10;AAAAAAAAAAAAAAAAAAAAW0NvbnRlbnRfVHlwZXNdLnhtbFBLAQItABQABgAIAAAAIQA4/SH/1gAA&#10;AJQBAAALAAAAAAAAAAAAAAAAAC8BAABfcmVscy8ucmVsc1BLAQItABQABgAIAAAAIQAVijfNnAEA&#10;AFgDAAAOAAAAAAAAAAAAAAAAAC4CAABkcnMvZTJvRG9jLnhtbFBLAQItABQABgAIAAAAIQDdfotc&#10;3QAAAA0BAAAPAAAAAAAAAAAAAAAAAPY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088320" behindDoc="1" locked="0" layoutInCell="0" allowOverlap="1" wp14:anchorId="0D379765" wp14:editId="28B7BF08">
                <wp:simplePos x="0" y="0"/>
                <wp:positionH relativeFrom="page">
                  <wp:posOffset>1174750</wp:posOffset>
                </wp:positionH>
                <wp:positionV relativeFrom="page">
                  <wp:posOffset>20231100</wp:posOffset>
                </wp:positionV>
                <wp:extent cx="3810" cy="0"/>
                <wp:effectExtent l="0" t="0" r="0" b="0"/>
                <wp:wrapNone/>
                <wp:docPr id="1212" name="Shape 12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239DEF04" id="Shape 1212" o:spid="_x0000_s1026" style="position:absolute;z-index:-251228160;visibility:visible;mso-wrap-style:square;mso-wrap-distance-left:9pt;mso-wrap-distance-top:0;mso-wrap-distance-right:9pt;mso-wrap-distance-bottom:0;mso-position-horizontal:absolute;mso-position-horizontal-relative:page;mso-position-vertical:absolute;mso-position-vertical-relative:page" from="92.5pt,1593pt" to="92.8pt,15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OEungEAAFcDAAAOAAAAZHJzL2Uyb0RvYy54bWysU8tu2zAQvBfIPxC8x1LSIg0EyzkkdS9B&#10;GyDtB6z5sIjyBS5jyX/fJeUobVP0UIQHgsudHc4OyfXN5Cw7qIQm+J5frFrOlBdBGr/v+fdv2/Nr&#10;zjCDl2CDVz0/KuQ3m7N36zF26jIMwUqVGJF47MbY8yHn2DUNikE5wFWIylNSh+QgU5j2jUwwEruz&#10;zWXbXjVjSDKmIBQi7d7NSb6p/Forkb9qjSoz23PSluuc6rwrc7NZQ7dPEAcjTjLgP1Q4MJ4OXaju&#10;IAN7SuYVlTMiBQw6r0RwTdDaCFV7oG4u2j+6eRwgqtoLmYNxsQnfjlZ8Odz6h1Ski8k/xvsgfiCZ&#10;0owRuyVZAowzbNLJFThpZ1M18rgYqabMBG1++Hj1njNBiboqfNA9F8aE+bMKjpVFz63xpUfo4HCP&#10;eYY+Q8o2Bmvk1lhbg7Tf3drEDkD3ua2jXCGx/wazno1F1L/r2zr+Vu9Mpldpjev59QKCblAgP3lJ&#10;B0KXwdh5TYdbf3JsNqnYtQvy+JCKthLR7VWVp5dWnsevcUW9/IfNTwAAAP//AwBQSwMEFAAGAAgA&#10;AAAhAALbxPHcAAAADQEAAA8AAABkcnMvZG93bnJldi54bWxMj8FOwzAQRO9I/IO1SNyoU2iDSeNU&#10;CClHkBL4ADfeJhHxOoqdNv17tgcEt53d0eybfL+4QZxwCr0nDetVAgKp8banVsPXZ/mgQIRoyJrB&#10;E2q4YIB9cXuTm8z6M1V4qmMrOIRCZjR0MY6ZlKHp0Jmw8iMS345+ciaynFppJ3PmcDfIxyRJpTM9&#10;8YfOjPjWYfNdz05DVTZtUlb9+0Z9qJfLpsP62c1a398trzsQEZf4Z4YrPqNDwUwHP5MNYmCtttwl&#10;anhaq5Snq0VtUxCH35Uscvm/RfEDAAD//wMAUEsBAi0AFAAGAAgAAAAhALaDOJL+AAAA4QEAABMA&#10;AAAAAAAAAAAAAAAAAAAAAFtDb250ZW50X1R5cGVzXS54bWxQSwECLQAUAAYACAAAACEAOP0h/9YA&#10;AACUAQAACwAAAAAAAAAAAAAAAAAvAQAAX3JlbHMvLnJlbHNQSwECLQAUAAYACAAAACEAS4ThLp4B&#10;AABXAwAADgAAAAAAAAAAAAAAAAAuAgAAZHJzL2Uyb0RvYy54bWxQSwECLQAUAAYACAAAACEAAtvE&#10;8d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089344" behindDoc="1" locked="0" layoutInCell="0" allowOverlap="1" wp14:anchorId="2C28585F" wp14:editId="22D2EC69">
                <wp:simplePos x="0" y="0"/>
                <wp:positionH relativeFrom="page">
                  <wp:posOffset>1172210</wp:posOffset>
                </wp:positionH>
                <wp:positionV relativeFrom="page">
                  <wp:posOffset>20236180</wp:posOffset>
                </wp:positionV>
                <wp:extent cx="8890" cy="0"/>
                <wp:effectExtent l="0" t="0" r="0" b="0"/>
                <wp:wrapNone/>
                <wp:docPr id="1213" name="Shape 12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89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7E32D754" id="Shape 1213" o:spid="_x0000_s1026" style="position:absolute;z-index:-251227136;visibility:visible;mso-wrap-style:square;mso-wrap-distance-left:9pt;mso-wrap-distance-top:0;mso-wrap-distance-right:9pt;mso-wrap-distance-bottom:0;mso-position-horizontal:absolute;mso-position-horizontal-relative:page;mso-position-vertical:absolute;mso-position-vertical-relative:page" from="92.3pt,1593.4pt" to="93pt,15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rY+mwEAAFcDAAAOAAAAZHJzL2Uyb0RvYy54bWysU8lu2zAQvRfoPxC811LSInUFyzkkdS9B&#10;GyDpB4y5WES5gcNa8t93SNnqih6K8jDgbE/zHkeb28lZdlQJTfA9v1q1nCkvgjT+0PPPz7tXa84w&#10;g5dgg1c9Pynkt9uXLzZj7NR1GIKVKjEC8diNsedDzrFrGhSDcoCrEJWnpA7JQSY3HRqZYCR0Z5vr&#10;tr1pxpBkTEEoRIrez0m+rfhaK5E/aY0qM9tzmi1Xm6rdF9tsN9AdEsTBiPMY8A9TODCePrpA3UMG&#10;9jWZ36CcESlg0HklgmuC1kaoyoHYXLW/sHkaIKrKhcTBuMiE/w9WfDze+cdURheTf4oPQXxBEqUZ&#10;I3ZLsjgY57JJJ1fKaXY2VSFPi5BqykxQcL1+R2ILSrx5e/O6iNxAd2mMCfMHFRwrl55b4wtH6OD4&#10;gHkuvZSUMAZr5M5YW5102N/ZxI5A77mr54z+U5n1bCxD/b2/redP/c5k2kprHFFZiqAbFMj3Xtad&#10;yWDsfCdq1p8Vm0Uqcu2DPD2mi5L0elWD86aV9fjRr93f/4ftNwAAAP//AwBQSwMEFAAGAAgAAAAh&#10;AEuMOJjbAAAADQEAAA8AAABkcnMvZG93bnJldi54bWxMj8FOwzAQRO9I/IO1SNyoU4iCSeNUCClH&#10;kBL4ADfeJhHxOoqdNv17tgcEx5l9mp0p9qsbxQnnMHjSsN0kIJBabwfqNHx9Vg8KRIiGrBk9oYYL&#10;BtiXtzeFya0/U42nJnaCQyjkRkMf45RLGdoenQkbPyHx7ehnZyLLuZN2NmcOd6N8TJJMOjMQf+jN&#10;hG89tt/N4jTUVdslVT28p+pDvVzSHptnt2h9f7e+7kBEXOMfDNf6XB1K7nTwC9kgRtYqzRjV8LRV&#10;GY+4IirjeYdfS5aF/L+i/AEAAP//AwBQSwECLQAUAAYACAAAACEAtoM4kv4AAADhAQAAEwAAAAAA&#10;AAAAAAAAAAAAAAAAW0NvbnRlbnRfVHlwZXNdLnhtbFBLAQItABQABgAIAAAAIQA4/SH/1gAAAJQB&#10;AAALAAAAAAAAAAAAAAAAAC8BAABfcmVscy8ucmVsc1BLAQItABQABgAIAAAAIQCYZrY+mwEAAFcD&#10;AAAOAAAAAAAAAAAAAAAAAC4CAABkcnMvZTJvRG9jLnhtbFBLAQItABQABgAIAAAAIQBLjDiY2wAA&#10;AA0BAAAPAAAAAAAAAAAAAAAAAPUDAABkcnMvZG93bnJldi54bWxQSwUGAAAAAAQABADzAAAA/QQA&#10;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090368" behindDoc="1" locked="0" layoutInCell="0" allowOverlap="1" wp14:anchorId="10C43EF4" wp14:editId="53AFE311">
                <wp:simplePos x="0" y="0"/>
                <wp:positionH relativeFrom="page">
                  <wp:posOffset>1169670</wp:posOffset>
                </wp:positionH>
                <wp:positionV relativeFrom="page">
                  <wp:posOffset>20240625</wp:posOffset>
                </wp:positionV>
                <wp:extent cx="13970" cy="0"/>
                <wp:effectExtent l="0" t="0" r="0" b="0"/>
                <wp:wrapNone/>
                <wp:docPr id="1214" name="Shape 12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397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4097A888" id="Shape 1214" o:spid="_x0000_s1026" style="position:absolute;z-index:-251226112;visibility:visible;mso-wrap-style:square;mso-wrap-distance-left:9pt;mso-wrap-distance-top:0;mso-wrap-distance-right:9pt;mso-wrap-distance-bottom:0;mso-position-horizontal:absolute;mso-position-horizontal-relative:page;mso-position-vertical:absolute;mso-position-vertical-relative:page" from="92.1pt,1593.75pt" to="93.2pt,159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RdZnQEAAFgDAAAOAAAAZHJzL2Uyb0RvYy54bWysU8lu2zAQvRfIPxC8x5STIEkFyzkkcS9B&#10;GyDpB4y5WES5gWQt+e87pGylG3IoysOAsz29eRyt7kZryF7GpL3r6HLRUCId90K7XUe/vm7ObylJ&#10;GZwA453s6EEmerc++7AaQisvfO+NkJEgiEvtEDra5xxaxhLvpYW08EE6TCofLWR0446JCAOiW8Mu&#10;muaaDT6KED2XKWH0YUrSdcVXSvL8RakkMzEdRW652ljttli2XkG7ixB6zY804B9YWNAOPzpDPUAG&#10;8j3qP6Cs5tEnr/KCe8u8UprLOgNOs2x+m+alhyDrLChOCrNM6f/B8s/7e/ccC3U+upfw5Pm3hKKw&#10;IaR2ThYnhalsVNGWcuROxirkYRZSjplwDC4vP96g2hwzVzfXl0VlBu2pM8SUP0lvSbl01GhXhoQW&#10;9k8pT6WnkhJO3mix0cZUJ+629yaSPeCDbuo5ov9SZhwZCqv3+5t6/tZvdca1NNp29HYugraXIB6d&#10;qEuTQZvpjqMZd5RsUqnotfXi8BxPUuLzVQ2Oq1b242e/dr/9EOsfAAAA//8DAFBLAwQUAAYACAAA&#10;ACEABQcNRN0AAAANAQAADwAAAGRycy9kb3ducmV2LnhtbEyPQU7DMBBF90i9gzWV2FGnJbQmxKkq&#10;pCxBSsoB3HiIo8bjKHba9Pa4CwTLP/P0502+n23PLjj6zpGE9SoBhtQ43VEr4etYPglgPijSqneE&#10;Em7oYV8sHnKVaXelCi91aFksIZ8pCSaEIePcNwat8is3IMXdtxutCjGOLdejusZy2/NNkmy5VR3F&#10;C0YN+G6wOdeTlVCVTZuUVfeRik/xeksN1js7Sfm4nA9vwALO4Q+Gu35UhyI6ndxE2rM+ZpFuIirh&#10;eS12L8DuiNimwE6/I17k/P8XxQ8AAAD//wMAUEsBAi0AFAAGAAgAAAAhALaDOJL+AAAA4QEAABMA&#10;AAAAAAAAAAAAAAAAAAAAAFtDb250ZW50X1R5cGVzXS54bWxQSwECLQAUAAYACAAAACEAOP0h/9YA&#10;AACUAQAACwAAAAAAAAAAAAAAAAAvAQAAX3JlbHMvLnJlbHNQSwECLQAUAAYACAAAACEA+nEXWZ0B&#10;AABYAwAADgAAAAAAAAAAAAAAAAAuAgAAZHJzL2Uyb0RvYy54bWxQSwECLQAUAAYACAAAACEABQcN&#10;RN0AAAANAQAADwAAAAAAAAAAAAAAAAD3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091392" behindDoc="1" locked="0" layoutInCell="0" allowOverlap="1" wp14:anchorId="1DA6E782" wp14:editId="270C2205">
                <wp:simplePos x="0" y="0"/>
                <wp:positionH relativeFrom="page">
                  <wp:posOffset>1166495</wp:posOffset>
                </wp:positionH>
                <wp:positionV relativeFrom="page">
                  <wp:posOffset>20245070</wp:posOffset>
                </wp:positionV>
                <wp:extent cx="20955" cy="0"/>
                <wp:effectExtent l="0" t="0" r="0" b="0"/>
                <wp:wrapNone/>
                <wp:docPr id="1215" name="Shape 12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095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6AA8C434" id="Shape 1215" o:spid="_x0000_s1026" style="position:absolute;z-index:-251225088;visibility:visible;mso-wrap-style:square;mso-wrap-distance-left:9pt;mso-wrap-distance-top:0;mso-wrap-distance-right:9pt;mso-wrap-distance-bottom:0;mso-position-horizontal:absolute;mso-position-horizontal-relative:page;mso-position-vertical:absolute;mso-position-vertical-relative:page" from="91.85pt,1594.1pt" to="93.5pt,159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yVFngEAAFgDAAAOAAAAZHJzL2Uyb0RvYy54bWysU8lu2zAQvRfIPxC8x1TcJk0EyzkkcS9B&#10;GyDtB4y5WES5gcNa8t+XpGw1TYscivIw4GxPbx5Hq9vRGrKXEbV3Hb1YNJRIx73QbtfRb18359eU&#10;YAInwHgnO3qQSG/XZ+9WQ2jl0vfeCBlJBnHYDqGjfUqhZQx5Ly3gwgfpclL5aCFlN+6YiDBkdGvY&#10;smmu2OCjCNFziZij91OSriu+UpKnL0qhTMR0NHNL1cZqt8Wy9QraXYTQa36kAf/AwoJ2+aMz1D0k&#10;ID+i/gPKah49epUW3FvmldJc1hnyNBfNq2meewiyzpLFwTDLhP8Pln/e37mnWKjz0T2HR8+/YxaF&#10;DQHbOVkcDFPZqKIt5Zk7GauQh1lIOSbCc3DZ3FxeUsJz5sPHq/dFZQbtqTNETJ+kt6RcOmq0K0NC&#10;C/tHTFPpqaSE0RstNtqY6sTd9s5Esof8oJt6jui/lRlHhsLq7f6mnr/1W53yWhptO3o9F0HbSxAP&#10;TtSlSaDNdM+jGXeUbFKp6LX14vAUT1Lm56saHFet7MdLv3b/+iHWPwEAAP//AwBQSwMEFAAGAAgA&#10;AAAhAFh98/XcAAAADQEAAA8AAABkcnMvZG93bnJldi54bWxMj81OwzAQhO9IvIO1SNyo0x8Rk8ap&#10;EFKOICXwAG68JFHjdRQ7bfr2bA8IjjP7aXYmPyxuEGecQu9Jw3qVgEBqvO2p1fD1WT4pECEasmbw&#10;hBquGOBQ3N/lJrP+QhWe69gKDqGQGQ1djGMmZWg6dCas/IjEt28/ORNZTq20k7lwuBvkJkmepTM9&#10;8YfOjPjWYXOqZ6ehKps2Kav+fac+1Mt112Gdulnrx4fldQ8i4hL/YLjV5+pQcKejn8kGMbBW25RR&#10;Ddu1UhsQN0SlPO/4a8kil/9XFD8AAAD//wMAUEsBAi0AFAAGAAgAAAAhALaDOJL+AAAA4QEAABMA&#10;AAAAAAAAAAAAAAAAAAAAAFtDb250ZW50X1R5cGVzXS54bWxQSwECLQAUAAYACAAAACEAOP0h/9YA&#10;AACUAQAACwAAAAAAAAAAAAAAAAAvAQAAX3JlbHMvLnJlbHNQSwECLQAUAAYACAAAACEAJGclRZ4B&#10;AABYAwAADgAAAAAAAAAAAAAAAAAuAgAAZHJzL2Uyb0RvYy54bWxQSwECLQAUAAYACAAAACEAWH3z&#10;9d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092416" behindDoc="1" locked="0" layoutInCell="0" allowOverlap="1" wp14:anchorId="1781F1B6" wp14:editId="6F228910">
                <wp:simplePos x="0" y="0"/>
                <wp:positionH relativeFrom="page">
                  <wp:posOffset>1162685</wp:posOffset>
                </wp:positionH>
                <wp:positionV relativeFrom="page">
                  <wp:posOffset>20248880</wp:posOffset>
                </wp:positionV>
                <wp:extent cx="27940" cy="0"/>
                <wp:effectExtent l="0" t="0" r="0" b="0"/>
                <wp:wrapNone/>
                <wp:docPr id="1216" name="Shape 12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794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7E018A8E" id="Shape 1216" o:spid="_x0000_s1026" style="position:absolute;z-index:-251224064;visibility:visible;mso-wrap-style:square;mso-wrap-distance-left:9pt;mso-wrap-distance-top:0;mso-wrap-distance-right:9pt;mso-wrap-distance-bottom:0;mso-position-horizontal:absolute;mso-position-horizontal-relative:page;mso-position-vertical:absolute;mso-position-vertical-relative:page" from="91.55pt,1594.4pt" to="93.75pt,159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gNTnQEAAFgDAAAOAAAAZHJzL2Uyb0RvYy54bWysU8lu2zAQvRfIPxC8x1ScIEkFyzkkcS9B&#10;GyDpB4y5WES5gWQt+e87pGylG3IoysOAsz29eRyt7kZryF7GpL3r6MWioUQ67oV2u45+fd2c31KS&#10;MjgBxjvZ0YNM9G599mE1hFYufe+NkJEgiEvtEDra5xxaxhLvpYW08EE6TCofLWR0446JCAOiW8OW&#10;TXPNBh9FiJ7LlDD6MCXpuuIrJXn+olSSmZiOIrdcbax2Wyxbr6DdRQi95kca8A8sLGiHH52hHiAD&#10;+R71H1BW8+iTV3nBvWVeKc1lnQGnuWh+m+alhyDrLChOCrNM6f/B8s/7e/ccC3U+upfw5Pm3hKKw&#10;IaR2ThYnhalsVNGWcuROxirkYRZSjplwDC5vPl6h2hwzVzfXl0VlBu2pM8SUP0lvSbl01GhXhoQW&#10;9k8pT6WnkhJO3mix0cZUJ+629yaSPeCDbuo5ov9SZhwZCqv3+5t6/tZvdca1NNp29HYugraXIB6d&#10;qEuTQZvpjqMZd5RsUqnotfXi8BxPUuLzVQ2Oq1b242e/dr/9EOsfAAAA//8DAFBLAwQUAAYACAAA&#10;ACEAArAqRtwAAAANAQAADwAAAGRycy9kb3ducmV2LnhtbEyPwU7DMBBE70j8g7VI3KgTWqhJ41QI&#10;KUeQEvgAN94mEfE6ip02/Xu2BwTHmX2ancn3ixvECafQe9KQrhIQSI23PbUavj7LBwUiREPWDJ5Q&#10;wwUD7Ivbm9xk1p+pwlMdW8EhFDKjoYtxzKQMTYfOhJUfkfh29JMzkeXUSjuZM4e7QT4mybN0pif+&#10;0JkR3zpsvuvZaajKpk3Kqn/fqA/1ctl0WG/drPX93fK6AxFxiX8wXOtzdSi408HPZIMYWKt1yqiG&#10;daoUj7giavsE4vBrySKX/1cUPwAAAP//AwBQSwECLQAUAAYACAAAACEAtoM4kv4AAADhAQAAEwAA&#10;AAAAAAAAAAAAAAAAAAAAW0NvbnRlbnRfVHlwZXNdLnhtbFBLAQItABQABgAIAAAAIQA4/SH/1gAA&#10;AJQBAAALAAAAAAAAAAAAAAAAAC8BAABfcmVscy8ucmVsc1BLAQItABQABgAIAAAAIQAmqgNTnQEA&#10;AFgDAAAOAAAAAAAAAAAAAAAAAC4CAABkcnMvZTJvRG9jLnhtbFBLAQItABQABgAIAAAAIQACsCpG&#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093440" behindDoc="1" locked="0" layoutInCell="0" allowOverlap="1" wp14:anchorId="1AF122A0" wp14:editId="2FCA18B0">
                <wp:simplePos x="0" y="0"/>
                <wp:positionH relativeFrom="page">
                  <wp:posOffset>1158875</wp:posOffset>
                </wp:positionH>
                <wp:positionV relativeFrom="page">
                  <wp:posOffset>20252690</wp:posOffset>
                </wp:positionV>
                <wp:extent cx="35560" cy="0"/>
                <wp:effectExtent l="0" t="0" r="0" b="0"/>
                <wp:wrapNone/>
                <wp:docPr id="1217" name="Shape 12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55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6D9825CC" id="Shape 1217" o:spid="_x0000_s1026" style="position:absolute;z-index:-251223040;visibility:visible;mso-wrap-style:square;mso-wrap-distance-left:9pt;mso-wrap-distance-top:0;mso-wrap-distance-right:9pt;mso-wrap-distance-bottom:0;mso-position-horizontal:absolute;mso-position-horizontal-relative:page;mso-position-vertical:absolute;mso-position-vertical-relative:page" from="91.25pt,1594.7pt" to="94.05pt,159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wm3ngEAAFgDAAAOAAAAZHJzL2Uyb0RvYy54bWysU8lu2zAQvRfIPxC811SSxg0EyzkkcS9B&#10;GyDJB4y5WES5gWQt+e87pGylaYscivIw4GxPbx5Hq5vRGrKXMWnvOnq+aCiRjnuh3a6jL8+bj9eU&#10;pAxOgPFOdvQgE71Zn31YDaGVF773RshIEMSldggd7XMOLWOJ99JCWvggHSaVjxYyunHHRIQB0a1h&#10;F02zZIOPIkTPZUoYvZuSdF3xlZI8f1MqyUxMR5FbrjZWuy2WrVfQ7iKEXvMjDfgHFha0w4/OUHeQ&#10;gfyI+g8oq3n0yau84N4yr5Tmss6A05w3v03z1EOQdRYUJ4VZpvT/YPnX/a17jIU6H91TePD8e0JR&#10;2BBSOyeLk8JUNqpoSzlyJ2MV8jALKcdMOAYvr66WqDbHzKfPy8uiMoP21Bliyl+kt6RcOmq0K0NC&#10;C/uHlKfSU0kJJ2+02GhjqhN321sTyR7wQTf1HNHflBlHhsLq/f6mnr/1W51xLY22Hb2ei6DtJYh7&#10;J+rSZNBmuuNoxh0lm1Qqem29ODzGk5T4fFWD46qV/fjVr92vP8T6JwAAAP//AwBQSwMEFAAGAAgA&#10;AAAhANzeecLcAAAADQEAAA8AAABkcnMvZG93bnJldi54bWxMj0FOwzAQRfdIvYM1SOyokxKoG+JU&#10;FVKWICX0AG48xBHxOIqdNr097gLB8s88/XlT7Bc7sDNOvnckIV0nwJBap3vqJBw/q0cBzAdFWg2O&#10;UMIVPezL1V2hcu0uVOO5CR2LJeRzJcGEMOac+9agVX7tRqS4+3KTVSHGqeN6UpdYbge+SZIXblVP&#10;8YJRI74ZbL+b2Uqoq7ZLqrp/z8SH2F0zg83WzlI+3C+HV2ABl/AHw00/qkMZnU5uJu3ZELPYPEdU&#10;wlMqdhmwGyJECuz0O+Jlwf9/Uf4AAAD//wMAUEsBAi0AFAAGAAgAAAAhALaDOJL+AAAA4QEAABMA&#10;AAAAAAAAAAAAAAAAAAAAAFtDb250ZW50X1R5cGVzXS54bWxQSwECLQAUAAYACAAAACEAOP0h/9YA&#10;AACUAQAACwAAAAAAAAAAAAAAAAAvAQAAX3JlbHMvLnJlbHNQSwECLQAUAAYACAAAACEAh8sJt54B&#10;AABYAwAADgAAAAAAAAAAAAAAAAAuAgAAZHJzL2Uyb0RvYy54bWxQSwECLQAUAAYACAAAACEA3N55&#10;wt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094464" behindDoc="1" locked="0" layoutInCell="0" allowOverlap="1" wp14:anchorId="7721D321" wp14:editId="67AD85DB">
                <wp:simplePos x="0" y="0"/>
                <wp:positionH relativeFrom="page">
                  <wp:posOffset>1147445</wp:posOffset>
                </wp:positionH>
                <wp:positionV relativeFrom="page">
                  <wp:posOffset>20257770</wp:posOffset>
                </wp:positionV>
                <wp:extent cx="56515" cy="0"/>
                <wp:effectExtent l="0" t="0" r="0" b="0"/>
                <wp:wrapNone/>
                <wp:docPr id="1218" name="Shape 12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651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00BBF407" id="Shape 1218" o:spid="_x0000_s1026" style="position:absolute;z-index:-251222016;visibility:visible;mso-wrap-style:square;mso-wrap-distance-left:9pt;mso-wrap-distance-top:0;mso-wrap-distance-right:9pt;mso-wrap-distance-bottom:0;mso-position-horizontal:absolute;mso-position-horizontal-relative:page;mso-position-vertical:absolute;mso-position-vertical-relative:page" from="90.35pt,1595.1pt" to="94.8pt,159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Lf7nQEAAFgDAAAOAAAAZHJzL2Uyb0RvYy54bWysU8lu2zAQvRfIPxC815TT2g0EyzkkcS9B&#10;GyDNB4y5WES5gcNa8t+XpGx1SdFDUR4GnO3pzeNocztaQ44yovauo8tFQ4l03AvtDh19+bJ7e0MJ&#10;JnACjHeyoyeJ9HZ79WYzhFZe+94bISPJIA7bIXS0Tym0jCHvpQVc+CBdTiofLaTsxgMTEYaMbg27&#10;bpo1G3wUIXouEXP0fkrSbcVXSvL0WSmUiZiOZm6p2ljtvli23UB7iBB6zc804B9YWNAuf3SGuocE&#10;5FvUr6Cs5tGjV2nBvWVeKc1lnSFPs2x+m+a5hyDrLFkcDLNM+P9g+afjnXuKhTof3XN49PwrZlHY&#10;ELCdk8XBMJWNKtpSnrmTsQp5moWUYyI8B1fr1XJFCc+Z9x/W74rKDNpLZ4iYPkpvSbl01GhXhoQW&#10;jo+YptJLSQmjN1rstDHViYf9nYnkCPlBd/Wc0X8pM44MhdXf+5t6/tRvdcprabTt6M1cBG0vQTw4&#10;UZcmgTbTPY9m3FmySaWi196L01O8SJmfr2pwXrWyHz/7tfvHD7H9DgAA//8DAFBLAwQUAAYACAAA&#10;ACEAZB6hK9wAAAANAQAADwAAAGRycy9kb3ducmV2LnhtbEyPQU7DMBBF90jcwRokdtRuqVonxKkQ&#10;UpYgJeUAbjzEEfE4ip02vT3uAsHyzzz9eVMcFjewM06h96RgvRLAkFpveuoUfB6rJwksRE1GD55Q&#10;wRUDHMr7u0Lnxl+oxnMTO5ZKKORagY1xzDkPrUWnw8qPSGn35SenY4pTx82kL6ncDXwjxI473VO6&#10;YPWIbxbb72Z2Cuqq7URV9+9b+SGz69Zis3ezUo8Py+sLsIhL/IPhpp/UoUxOJz+TCWxIWYp9QhU8&#10;rzOxAXZDZLYDdvod8bLg/78ofwAAAP//AwBQSwECLQAUAAYACAAAACEAtoM4kv4AAADhAQAAEwAA&#10;AAAAAAAAAAAAAAAAAAAAW0NvbnRlbnRfVHlwZXNdLnhtbFBLAQItABQABgAIAAAAIQA4/SH/1gAA&#10;AJQBAAALAAAAAAAAAAAAAAAAAC8BAABfcmVscy8ucmVsc1BLAQItABQABgAIAAAAIQBtSLf7nQEA&#10;AFgDAAAOAAAAAAAAAAAAAAAAAC4CAABkcnMvZTJvRG9jLnhtbFBLAQItABQABgAIAAAAIQBkHqEr&#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095488" behindDoc="1" locked="0" layoutInCell="0" allowOverlap="1" wp14:anchorId="06F51FEB" wp14:editId="04D6296E">
                <wp:simplePos x="0" y="0"/>
                <wp:positionH relativeFrom="page">
                  <wp:posOffset>1057910</wp:posOffset>
                </wp:positionH>
                <wp:positionV relativeFrom="page">
                  <wp:posOffset>20257770</wp:posOffset>
                </wp:positionV>
                <wp:extent cx="86360" cy="0"/>
                <wp:effectExtent l="0" t="0" r="0" b="0"/>
                <wp:wrapNone/>
                <wp:docPr id="1219" name="Shape 12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63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1B0C9D89" id="Shape 1219" o:spid="_x0000_s1026" style="position:absolute;z-index:-251220992;visibility:visible;mso-wrap-style:square;mso-wrap-distance-left:9pt;mso-wrap-distance-top:0;mso-wrap-distance-right:9pt;mso-wrap-distance-bottom:0;mso-position-horizontal:absolute;mso-position-horizontal-relative:page;mso-position-vertical:absolute;mso-position-vertical-relative:page" from="83.3pt,1595.1pt" to="90.1pt,159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cvfnAEAAFgDAAAOAAAAZHJzL2Uyb0RvYy54bWysU8lu2zAQvRfoPxC811SSwg0EyzkkdS9B&#10;GyDNB4xJyiLKDRzWkv++Q8pWV/RQlIcBZ3ua9zja3E3OsqNOaILv+NWq4Ux7GZTxh46/fN69ueUM&#10;M3gFNnjd8ZNGfrd9/WozxlZfhyFYpRMjEI/tGDs+5BxbIVAO2gGuQtSekn1IDjK56SBUgpHQnRXX&#10;TbMWY0gqpiA1IkUf5iTfVvy+1zJ/6nvUmdmO02y52lTtvlix3UB7SBAHI89jwD9M4cB4+ugC9QAZ&#10;2NdkfoNyRqaAoc8rGZwIfW+krhyIzVXzC5vnAaKuXEgcjItM+P9g5cfjvX9KZXQ5+ef4GOQXJFHE&#10;GLFdksXBOJdNfXKlnGZnUxXytAipp8wkBW/XN2tSW1Lm7bv1TVFZQHvpjAnzBx0cK5eOW+MLSWjh&#10;+Ih5Lr2UlDAGa9TOWFuddNjf28SOQA+6q+eM/lOZ9WwsU/29v6nnT/3OZFpLaxxxWYqgHTSo917V&#10;pclg7HwnatafJZtVKnrtgzo9pYuU9HxVg/Oqlf340a/d33+I7TcAAAD//wMAUEsDBBQABgAIAAAA&#10;IQAiAbCE3AAAAA0BAAAPAAAAZHJzL2Rvd25yZXYueG1sTI/BboMwEETvlfIP1kbqrbGTRpRQTBRF&#10;4thK0H6Ag7cYFa8RNgn5+5pD1d52dkezb/LjbHt2xdF3jiRsNwIYUuN0R62Ez4/yKQXmgyKtekco&#10;4Y4ejsXqIVeZdjeq8FqHlsUQ8pmSYEIYMs59Y9Aqv3EDUrx9udGqEOXYcj2qWwy3Pd8JkXCrOoof&#10;jBrwbLD5ricroSqbVpRV97ZP39PDfW+wfrGTlI/r+fQKLOAc/syw4Ed0KCLTxU2kPeujTpIkWiU8&#10;bw9iB2yxpMtw+V3xIuf/WxQ/AAAA//8DAFBLAQItABQABgAIAAAAIQC2gziS/gAAAOEBAAATAAAA&#10;AAAAAAAAAAAAAAAAAABbQ29udGVudF9UeXBlc10ueG1sUEsBAi0AFAAGAAgAAAAhADj9If/WAAAA&#10;lAEAAAsAAAAAAAAAAAAAAAAALwEAAF9yZWxzLy5yZWxzUEsBAi0AFAAGAAgAAAAhAMcxy9+cAQAA&#10;WAMAAA4AAAAAAAAAAAAAAAAALgIAAGRycy9lMm9Eb2MueG1sUEsBAi0AFAAGAAgAAAAhACIBsITc&#10;AAAADQEAAA8AAAAAAAAAAAAAAAAA9gMAAGRycy9kb3ducmV2LnhtbFBLBQYAAAAABAAEAPMAAAD/&#10;B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096512" behindDoc="1" locked="0" layoutInCell="0" allowOverlap="1" wp14:anchorId="27001723" wp14:editId="498459B4">
                <wp:simplePos x="0" y="0"/>
                <wp:positionH relativeFrom="page">
                  <wp:posOffset>1211580</wp:posOffset>
                </wp:positionH>
                <wp:positionV relativeFrom="page">
                  <wp:posOffset>20259675</wp:posOffset>
                </wp:positionV>
                <wp:extent cx="99695" cy="0"/>
                <wp:effectExtent l="0" t="0" r="0" b="0"/>
                <wp:wrapNone/>
                <wp:docPr id="1220" name="Shape 12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969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18C57974" id="Shape 1220" o:spid="_x0000_s1026" style="position:absolute;z-index:-251219968;visibility:visible;mso-wrap-style:square;mso-wrap-distance-left:9pt;mso-wrap-distance-top:0;mso-wrap-distance-right:9pt;mso-wrap-distance-bottom:0;mso-position-horizontal:absolute;mso-position-horizontal-relative:page;mso-position-vertical:absolute;mso-position-vertical-relative:page" from="95.4pt,1595.25pt" to="103.25pt,159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TBngEAAFgDAAAOAAAAZHJzL2Uyb0RvYy54bWysU8tuEzEU3SPxD5b3jaelhGaUSRdtw6aC&#10;SoUPuPEjY+GXfE1m8vfYnmRoAbFAeHHl+zpz7vGd9e1oDTnIiNq7jl4uGkqk415ot+/o1y/bixtK&#10;MIETYLyTHT1KpLebt2/WQ2jlle+9ETKSDOKwHUJH+5RCyxjyXlrAhQ/S5aTy0ULKbtwzEWHI6Naw&#10;q6ZZssFHEaLnEjFH76ck3VR8pSRPn5VCmYjpaOaWqo3V7oplmzW0+wih1/xEA/6BhQXt8kdnqHtI&#10;QL5H/RuU1Tx69CotuLfMK6W5rDPkaS6bX6Z57iHIOksWB8MsE/4/WP7pcOeeYqHOR/ccHj3/hlkU&#10;NgRs52RxMExlo4q2lGfuZKxCHmch5ZgIz8HVarl6TwnPmesPy3dFZQbtuTNETB+lt6RcOmq0K0NC&#10;C4dHTFPpuaSE0RstttqY6sT97s5EcoD8oNt6TuivyowjQ2H19/6mnj/1W53yWhptO3ozF0HbSxAP&#10;TtSlSaDNdM+jGXeSbFKp6LXz4vgUz1Lm56sanFat7MdLv3b//CE2PwAAAP//AwBQSwMEFAAGAAgA&#10;AAAhACUFYePbAAAADQEAAA8AAABkcnMvZG93bnJldi54bWxMj8FOwzAQRO9I/IO1SNyoTSklDXEq&#10;hJQjSEn5ADde4oh4HcVOm/49ywHBbWZ3NPu22C9+ECecYh9Iw/1KgUBqg+2p0/BxqO4yEDEZsmYI&#10;hBouGGFfXl8VJrfhTDWemtQJLqGYGw0upTGXMrYOvYmrMCLx7jNM3iS2UyftZM5c7ge5VmorvemJ&#10;Lzgz4qvD9quZvYa6ajtV1f3bJnvPdpeNw+bJz1rf3iwvzyASLukvDD/4jA4lMx3DTDaKgf1OMXrS&#10;8MDqEQRH1mrL4vg7kmUh/39RfgMAAP//AwBQSwECLQAUAAYACAAAACEAtoM4kv4AAADhAQAAEwAA&#10;AAAAAAAAAAAAAAAAAAAAW0NvbnRlbnRfVHlwZXNdLnhtbFBLAQItABQABgAIAAAAIQA4/SH/1gAA&#10;AJQBAAALAAAAAAAAAAAAAAAAAC8BAABfcmVscy8ucmVsc1BLAQItABQABgAIAAAAIQCqT+TBngEA&#10;AFgDAAAOAAAAAAAAAAAAAAAAAC4CAABkcnMvZTJvRG9jLnhtbFBLAQItABQABgAIAAAAIQAlBWHj&#10;2wAAAA0BAAAPAAAAAAAAAAAAAAAAAPg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097536" behindDoc="1" locked="0" layoutInCell="0" allowOverlap="1" wp14:anchorId="75722CDF" wp14:editId="38306917">
                <wp:simplePos x="0" y="0"/>
                <wp:positionH relativeFrom="page">
                  <wp:posOffset>1057275</wp:posOffset>
                </wp:positionH>
                <wp:positionV relativeFrom="page">
                  <wp:posOffset>20259675</wp:posOffset>
                </wp:positionV>
                <wp:extent cx="152400" cy="0"/>
                <wp:effectExtent l="0" t="0" r="0" b="0"/>
                <wp:wrapNone/>
                <wp:docPr id="1221" name="Shape 12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240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3CF0AFB7" id="Shape 1221" o:spid="_x0000_s1026" style="position:absolute;z-index:-251218944;visibility:visible;mso-wrap-style:square;mso-wrap-distance-left:9pt;mso-wrap-distance-top:0;mso-wrap-distance-right:9pt;mso-wrap-distance-bottom:0;mso-position-horizontal:absolute;mso-position-horizontal-relative:page;mso-position-vertical:absolute;mso-position-vertical-relative:page" from="83.25pt,1595.25pt" to="95.25pt,159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zIHngEAAFkDAAAOAAAAZHJzL2Uyb0RvYy54bWysU8lu2zAQvRfIPxC8x5TdNA0EyzkkcS9B&#10;GyDtB4y5WES5gWQt+e87pGylTYsegvIw4GxPbx5H69vRGnKQMWnvOrpcNJRIx73Qbt/Rb1+3lzeU&#10;pAxOgPFOdvQoE73dXLxbD6GVK997I2QkCOJSO4SO9jmHlrHEe2khLXyQDpPKRwsZ3bhnIsKA6Naw&#10;VdNcs8FHEaLnMiWM3k9Juqn4SkmevyiVZCamo8gtVxur3RXLNmto9xFCr/mJBryBhQXt8KMz1D1k&#10;ID+i/gPKah598iovuLfMK6W5rDPgNMvm1TTPPQRZZ0FxUphlSv8Pln8+3LmnWKjz0T2HR8+/JxSF&#10;DSG1c7I4KUxlo4q2lCN3MlYhj7OQcsyEY3D5YXXVoNwcU1cfr98XmRm059YQU/4kvSXl0lGjXZkS&#10;Wjg8pjyVnktKOHmjxVYbU524392ZSA6AL7qt54T+W5lxZCi0/t3f1PO3fqsz7qXRtqM3cxG0vQTx&#10;4ETdmgzaTHcczbiTZpNMRbCdF8eneNYS369qcNq1siC/+rX75Y/Y/AQAAP//AwBQSwMEFAAGAAgA&#10;AAAhAE2jhWLbAAAADQEAAA8AAABkcnMvZG93bnJldi54bWxMj8FOwzAQRO9I/IO1SNyoXSghDXEq&#10;hJQjSAl8gBsvSUS8jmKnTf+eLRKit5nd0ezbfLe4QRxwCr0nDeuVAoHUeNtTq+Hzo7xLQYRoyJrB&#10;E2o4YYBdcX2Vm8z6I1V4qGMruIRCZjR0MY6ZlKHp0Jmw8iMS77785ExkO7XSTubI5W6Q90ol0pme&#10;+EJnRnztsPmuZ6ehKptWlVX/tknf0+1p02H95Gatb2+Wl2cQEZf4H4YzPqNDwUx7P5MNYmCfJI8c&#10;1fCw3ipW58iv2P+NZJHLyy+KHwAAAP//AwBQSwECLQAUAAYACAAAACEAtoM4kv4AAADhAQAAEwAA&#10;AAAAAAAAAAAAAAAAAAAAW0NvbnRlbnRfVHlwZXNdLnhtbFBLAQItABQABgAIAAAAIQA4/SH/1gAA&#10;AJQBAAALAAAAAAAAAAAAAAAAAC8BAABfcmVscy8ucmVsc1BLAQItABQABgAIAAAAIQALDzIHngEA&#10;AFkDAAAOAAAAAAAAAAAAAAAAAC4CAABkcnMvZTJvRG9jLnhtbFBLAQItABQABgAIAAAAIQBNo4Vi&#10;2wAAAA0BAAAPAAAAAAAAAAAAAAAAAPg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098560" behindDoc="1" locked="0" layoutInCell="0" allowOverlap="1" wp14:anchorId="343C576C" wp14:editId="09F28954">
                <wp:simplePos x="0" y="0"/>
                <wp:positionH relativeFrom="page">
                  <wp:posOffset>1052830</wp:posOffset>
                </wp:positionH>
                <wp:positionV relativeFrom="page">
                  <wp:posOffset>20268565</wp:posOffset>
                </wp:positionV>
                <wp:extent cx="264160" cy="0"/>
                <wp:effectExtent l="0" t="0" r="0" b="0"/>
                <wp:wrapNone/>
                <wp:docPr id="1222" name="Shape 12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41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01A3EDEE" id="Shape 1222" o:spid="_x0000_s1026" style="position:absolute;z-index:-251217920;visibility:visible;mso-wrap-style:square;mso-wrap-distance-left:9pt;mso-wrap-distance-top:0;mso-wrap-distance-right:9pt;mso-wrap-distance-bottom:0;mso-position-horizontal:absolute;mso-position-horizontal-relative:page;mso-position-vertical:absolute;mso-position-vertical-relative:page" from="82.9pt,1595.95pt" to="103.7pt,159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5MHngEAAFkDAAAOAAAAZHJzL2Uyb0RvYy54bWysU8lu2zAQvRfIPxC815TdwA0EyzkkdS9B&#10;GyDNB4y5WES5gcNa8t+XpGy1SYoeivIw4GxPbx5Hm9vRGnKUEbV3HV0uGkqk415od+jo87fd+xtK&#10;MIETYLyTHT1JpLfbq3ebIbRy5XtvhIwkgzhsh9DRPqXQMoa8lxZw4YN0Oal8tJCyGw9MRBgyujVs&#10;1TRrNvgoQvRcIubo/ZSk24qvlOTpq1IoEzEdzdxStbHafbFsu4H2ECH0mp9pwD+wsKBd/ugMdQ8J&#10;yI+o30BZzaNHr9KCe8u8UprLOkOeZtm8muaphyDrLFkcDLNM+P9g+ZfjnXuMhTof3VN48Pw7ZlHY&#10;ELCdk8XBMJWNKtpSnrmTsQp5moWUYyI8B1fr6+U6y81z6vrj+kORmUF7aQ0R02fpLSmXjhrtypTQ&#10;wvEB01R6KSlh9EaLnTamOvGwvzORHCG/6K6eM/qLMuPIUGj9vb+p50/9Vqe8l0bbjt7MRdD2EsQn&#10;J+rWJNBmuufRjDtrNslUBNt7cXqMFy3z+1UNzrtWFuR3v3b/+iO2PwEAAP//AwBQSwMEFAAGAAgA&#10;AAAhAJsagJTdAAAADQEAAA8AAABkcnMvZG93bnJldi54bWxMj8FOwzAQRO9I/IO1SNyonRLaJMSp&#10;EFKOICXlA9x4iSPidRQ7bfr3mAOC4+yMZt6Wh9WO7IyzHxxJSDYCGFLn9EC9hI9j/ZAB80GRVqMj&#10;lHBFD4fq9qZUhXYXavDchp7FEvKFkmBCmArOfWfQKr9xE1L0Pt1sVYhy7rme1SWW25FvhdhxqwaK&#10;C0ZN+Gqw+2oXK6Gpu17UzfCWZu9Zfk0Ntnu7SHl/t748Awu4hr8w/OBHdKgi08ktpD0bo949RfQg&#10;4THJkxxYjGzFPgV2+j3xquT/v6i+AQAA//8DAFBLAQItABQABgAIAAAAIQC2gziS/gAAAOEBAAAT&#10;AAAAAAAAAAAAAAAAAAAAAABbQ29udGVudF9UeXBlc10ueG1sUEsBAi0AFAAGAAgAAAAhADj9If/W&#10;AAAAlAEAAAsAAAAAAAAAAAAAAAAALwEAAF9yZWxzLy5yZWxzUEsBAi0AFAAGAAgAAAAhAGB3kwee&#10;AQAAWQMAAA4AAAAAAAAAAAAAAAAALgIAAGRycy9lMm9Eb2MueG1sUEsBAi0AFAAGAAgAAAAhAJsa&#10;gJT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099584" behindDoc="1" locked="0" layoutInCell="0" allowOverlap="1" wp14:anchorId="388B0CBF" wp14:editId="4974BBD3">
                <wp:simplePos x="0" y="0"/>
                <wp:positionH relativeFrom="page">
                  <wp:posOffset>1320165</wp:posOffset>
                </wp:positionH>
                <wp:positionV relativeFrom="page">
                  <wp:posOffset>20269200</wp:posOffset>
                </wp:positionV>
                <wp:extent cx="103505" cy="0"/>
                <wp:effectExtent l="0" t="0" r="0" b="0"/>
                <wp:wrapNone/>
                <wp:docPr id="1223" name="Shape 12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350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728A899E" id="Shape 1223" o:spid="_x0000_s1026" style="position:absolute;z-index:-251216896;visibility:visible;mso-wrap-style:square;mso-wrap-distance-left:9pt;mso-wrap-distance-top:0;mso-wrap-distance-right:9pt;mso-wrap-distance-bottom:0;mso-position-horizontal:absolute;mso-position-horizontal-relative:page;mso-position-vertical:absolute;mso-position-vertical-relative:page" from="103.95pt,1596pt" to="112.1pt,15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5NtAngEAAFkDAAAOAAAAZHJzL2Uyb0RvYy54bWysU8lu2zAQvRfIPxC815STJg0EyzkkcS9B&#10;GyDJB4y5WES5gcNa8t+XpGylaYscivIw4GxPbx5Hq5vRGrKXEbV3HV0uGkqk415ot+voy/Pm4zUl&#10;mMAJMN7Jjh4k0pv12YfVEFp57ntvhIwkgzhsh9DRPqXQMoa8lxZw4YN0Oal8tJCyG3dMRBgyujXs&#10;vGmu2OCjCNFziZijd1OSriu+UpKnb0qhTMR0NHNL1cZqt8Wy9QraXYTQa36kAf/AwoJ2+aMz1B0k&#10;ID+i/gPKah49epUW3FvmldJc1hnyNMvmt2meegiyzpLFwTDLhP8Pln/d37rHWKjz0T2FB8+/YxaF&#10;DQHbOVkcDFPZqKIt5Zk7GauQh1lIOSbCc3DZXFw2l5TwnPr0+eqiyMygPbWGiOmL9JaUS0eNdmVK&#10;aGH/gGkqPZWUMHqjxUYbU524296aSPaQX3RTzxH9TZlxZCi03u9v6vlbv9Up76XRtqPXcxG0vQRx&#10;70TdmgTaTPc8mnFHzSaZimBbLw6P8aRlfr+qwXHXyoL86tfu1z9i/RMAAP//AwBQSwMEFAAGAAgA&#10;AAAhAMsLERfdAAAADQEAAA8AAABkcnMvZG93bnJldi54bWxMj0FOwzAQRfdI3MEaJHbUqYloksap&#10;EFKWICXlAG48xFFjO4qdNr09wwLBcmae/rxfHlY7sgvOYfBOwnaTAEPXeT24XsLnsX7KgIWonFaj&#10;dyjhhgEO1f1dqQrtr67BSxt7RiEuFEqCiXEqOA+dQavCxk/o6PblZ6sijXPP9ayuFG5HLpLkhVs1&#10;OPpg1IRvBrtzu1gJTd31Sd0M72n2keW31GC7s4uUjw/r6x5YxDX+wfCjT+pQkdPJL04HNkoQyS4n&#10;VMLzNhfUihAhUgHs9LviVcn/t6i+AQAA//8DAFBLAQItABQABgAIAAAAIQC2gziS/gAAAOEBAAAT&#10;AAAAAAAAAAAAAAAAAAAAAABbQ29udGVudF9UeXBlc10ueG1sUEsBAi0AFAAGAAgAAAAhADj9If/W&#10;AAAAlAEAAAsAAAAAAAAAAAAAAAAALwEAAF9yZWxzLy5yZWxzUEsBAi0AFAAGAAgAAAAhAPbk20Ce&#10;AQAAWQMAAA4AAAAAAAAAAAAAAAAALgIAAGRycy9lMm9Eb2MueG1sUEsBAi0AFAAGAAgAAAAhAMsL&#10;ERf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100608" behindDoc="1" locked="0" layoutInCell="0" allowOverlap="1" wp14:anchorId="1E566F96" wp14:editId="7503907A">
                <wp:simplePos x="0" y="0"/>
                <wp:positionH relativeFrom="page">
                  <wp:posOffset>1052195</wp:posOffset>
                </wp:positionH>
                <wp:positionV relativeFrom="page">
                  <wp:posOffset>20269200</wp:posOffset>
                </wp:positionV>
                <wp:extent cx="267335" cy="0"/>
                <wp:effectExtent l="0" t="0" r="0" b="0"/>
                <wp:wrapNone/>
                <wp:docPr id="1224" name="Shape 12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733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7FAA901C" id="Shape 1224" o:spid="_x0000_s1026" style="position:absolute;z-index:-251215872;visibility:visible;mso-wrap-style:square;mso-wrap-distance-left:9pt;mso-wrap-distance-top:0;mso-wrap-distance-right:9pt;mso-wrap-distance-bottom:0;mso-position-horizontal:absolute;mso-position-horizontal-relative:page;mso-position-vertical:absolute;mso-position-vertical-relative:page" from="82.85pt,1596pt" to="103.9pt,15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CfNngEAAFkDAAAOAAAAZHJzL2Uyb0RvYy54bWysU8lu2zAQvRfoPxC811Ts1gkEyzkkdS9B&#10;GyDpB4y5WES5gcNa8t+XpGylG3IoysOAsz29eRxtbkdryFFG1N519GrRUCId90K7Q0e/Pu/e3VCC&#10;CZwA453s6Ekivd2+fbMZQiuXvvdGyEgyiMN2CB3tUwotY8h7aQEXPkiXk8pHCym78cBEhCGjW8OW&#10;TbNmg48iRM8lYo7eT0m6rfhKSZ6+KIUyEdPRzC1VG6vdF8u2G2gPEUKv+ZkG/AMLC9rlj85Q95CA&#10;fI/6DyirefToVVpwb5lXSnNZZ8jTXDW/TfPUQ5B1liwOhlkm/H+w/PPxzj3GQp2P7ik8eP4Nsyhs&#10;CNjOyeJgmMpGFW0pz9zJWIU8zULKMRGeg8v19Wr1gRKeU++v16siM4P20hoipk/SW1IuHTXalSmh&#10;heMDpqn0UlLC6I0WO21MdeJhf2ciOUJ+0V09Z/RfyowjQ6H1en9Tz9/6rU55L422Hb2Zi6DtJYiP&#10;TtStSaDNdM+jGXfWbJKpCLb34vQYL1rm96sanHetLMjPfu1++SO2PwAAAP//AwBQSwMEFAAGAAgA&#10;AAAhAMWQQXPdAAAADQEAAA8AAABkcnMvZG93bnJldi54bWxMj8FOwzAQRO9I/IO1SNyo3VCaNI1T&#10;IaQcQUrKB7jxEkeN7Sh22vTvWQ4IjjP7NDtTHBY7sAtOofdOwnolgKFrve5dJ+HzWD1lwEJUTqvB&#10;O5RwwwCH8v6uULn2V1fjpYkdoxAXciXBxDjmnIfWoFVh5Ud0dPvyk1WR5NRxPakrhduBJ0JsuVW9&#10;ow9GjfhmsD03s5VQV20nqrp/32Qf2e62Mdikdpby8WF53QOLuMQ/GH7qU3UoqdPJz04HNpDevqSE&#10;Snhe7xJaRUgiUlpz+rV4WfD/K8pvAAAA//8DAFBLAQItABQABgAIAAAAIQC2gziS/gAAAOEBAAAT&#10;AAAAAAAAAAAAAAAAAAAAAABbQ29udGVudF9UeXBlc10ueG1sUEsBAi0AFAAGAAgAAAAhADj9If/W&#10;AAAAlAEAAAsAAAAAAAAAAAAAAAAALwEAAF9yZWxzLy5yZWxzUEsBAi0AFAAGAAgAAAAhACmgJ82e&#10;AQAAWQMAAA4AAAAAAAAAAAAAAAAALgIAAGRycy9lMm9Eb2MueG1sUEsBAi0AFAAGAAgAAAAhAMWQ&#10;QXP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101632" behindDoc="1" locked="0" layoutInCell="0" allowOverlap="1" wp14:anchorId="24CA80FF" wp14:editId="07C3870A">
                <wp:simplePos x="0" y="0"/>
                <wp:positionH relativeFrom="page">
                  <wp:posOffset>892175</wp:posOffset>
                </wp:positionH>
                <wp:positionV relativeFrom="page">
                  <wp:posOffset>20286980</wp:posOffset>
                </wp:positionV>
                <wp:extent cx="164465" cy="0"/>
                <wp:effectExtent l="0" t="0" r="0" b="0"/>
                <wp:wrapNone/>
                <wp:docPr id="1225" name="Shape 12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446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4A8D3648" id="Shape 1225" o:spid="_x0000_s1026" style="position:absolute;z-index:-251214848;visibility:visible;mso-wrap-style:square;mso-wrap-distance-left:9pt;mso-wrap-distance-top:0;mso-wrap-distance-right:9pt;mso-wrap-distance-bottom:0;mso-position-horizontal:absolute;mso-position-horizontal-relative:page;mso-position-vertical:absolute;mso-position-vertical-relative:page" from="70.25pt,1597.4pt" to="83.2pt,159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rJJngEAAFkDAAAOAAAAZHJzL2Uyb0RvYy54bWysU8lu2zAQvRfIPxC815RT1w0EyzkkcS9B&#10;GyDNB4y5WES5gcNa8t+XpGx1SdFDUR4GnO3pzeNocztaQ44yovauo8tFQ4l03AvtDh19+bJ7e0MJ&#10;JnACjHeyoyeJ9HZ79WYzhFZe+94bISPJIA7bIXS0Tym0jCHvpQVc+CBdTiofLaTsxgMTEYaMbg27&#10;bpo1G3wUIXouEXP0fkrSbcVXSvL0WSmUiZiOZm6p2ljtvli23UB7iBB6zc804B9YWNAuf3SGuocE&#10;5FvUr6Cs5tGjV2nBvWVeKc1lnSFPs2x+m+a5hyDrLFkcDLNM+P9g+afjnXuKhTof3XN49PwrZlHY&#10;ELCdk8XBMJWNKtpSnrmTsQp5moWUYyI8B5fr1Wr9nhKeU6sP63dFZgbtpTVETB+lt6RcOmq0K1NC&#10;C8dHTFPppaSE0RstdtqY6sTD/s5EcoT8ort6zui/lBlHhkLr7/1NPX/qtzrlvTTadvRmLoK2lyAe&#10;nKhbk0Cb6Z5HM+6s2SRTEWzvxekpXrTM71c1OO9aWZCf/dr944/YfgcAAP//AwBQSwMEFAAGAAgA&#10;AAAhABGeo2jcAAAADQEAAA8AAABkcnMvZG93bnJldi54bWxMj8FOwzAQRO9I/IO1SNyoXTAhDXEq&#10;hJQjSAl8gBsvcUS8jmKnTf8e94DgOLNPszPlfnUjO+IcBk8KthsBDKnzZqBewedHfZcDC1GT0aMn&#10;VHDGAPvq+qrUhfEnavDYxp6lEAqFVmBjnArOQ2fR6bDxE1K6ffnZ6Zjk3HMz61MKdyO/FyLjTg+U&#10;Plg94avF7rtdnIKm7npRN8ObzN/z3VlabJ/cotTtzfryDCziGv9guNRP1aFKnQ5+IRPYmLQUjwlV&#10;8LDdyTTigmSZBHb4tXhV8v8rqh8AAAD//wMAUEsBAi0AFAAGAAgAAAAhALaDOJL+AAAA4QEAABMA&#10;AAAAAAAAAAAAAAAAAAAAAFtDb250ZW50X1R5cGVzXS54bWxQSwECLQAUAAYACAAAACEAOP0h/9YA&#10;AACUAQAACwAAAAAAAAAAAAAAAAAvAQAAX3JlbHMvLnJlbHNQSwECLQAUAAYACAAAACEAQiqySZ4B&#10;AABZAwAADgAAAAAAAAAAAAAAAAAuAgAAZHJzL2Uyb0RvYy54bWxQSwECLQAUAAYACAAAACEAEZ6j&#10;aN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102656" behindDoc="1" locked="0" layoutInCell="0" allowOverlap="1" wp14:anchorId="73203A49" wp14:editId="3668F071">
                <wp:simplePos x="0" y="0"/>
                <wp:positionH relativeFrom="page">
                  <wp:posOffset>892175</wp:posOffset>
                </wp:positionH>
                <wp:positionV relativeFrom="page">
                  <wp:posOffset>20290790</wp:posOffset>
                </wp:positionV>
                <wp:extent cx="161290" cy="0"/>
                <wp:effectExtent l="0" t="0" r="0" b="0"/>
                <wp:wrapNone/>
                <wp:docPr id="1226" name="Shape 12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129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0EB20CCE" id="Shape 1226" o:spid="_x0000_s1026" style="position:absolute;z-index:-251213824;visibility:visible;mso-wrap-style:square;mso-wrap-distance-left:9pt;mso-wrap-distance-top:0;mso-wrap-distance-right:9pt;mso-wrap-distance-bottom:0;mso-position-horizontal:absolute;mso-position-horizontal-relative:page;mso-position-vertical:absolute;mso-position-vertical-relative:page" from="70.25pt,1597.7pt" to="82.95pt,159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k5sngEAAFkDAAAOAAAAZHJzL2Uyb0RvYy54bWysU8tuEzEU3SP1HyzviScpCmWUSRdtw6aC&#10;Si0fcONHxsIv+ZrM5O+xPclAAbFAeHHl+zpz7vGdze1oDTnKiNq7ji4XDSXScS+0O3T0y8vu7Q0l&#10;mMAJMN7Jjp4k0tvt1ZvNEFq58r03QkaSQRy2Q+hon1JoGUPeSwu48EG6nFQ+WkjZjQcmIgwZ3Rq2&#10;apo1G3wUIXouEXP0fkrSbcVXSvL0WSmUiZiOZm6p2ljtvli23UB7iBB6zc804B9YWNAuf3SGuocE&#10;5FvUv0FZzaNHr9KCe8u8UprLOkOeZtn8Ms1zD0HWWbI4GGaZ8P/B8k/HO/cUC3U+uufw6PlXzKKw&#10;IWA7J4uDYSobVbSlPHMnYxXyNAspx0R4Di7Xy9WHLDfPqXfv19dFZgbtpTVETB+lt6RcOmq0K1NC&#10;C8dHTFPppaSE0RstdtqY6sTD/s5EcoT8ort6zuivyowjQ6H19/6mnj/1W53yXhptO3ozF0HbSxAP&#10;TtStSaDNdM+jGXfWbJKpCLb34vQUL1rm96sanHetLMjPfu3+8UdsvwMAAP//AwBQSwMEFAAGAAgA&#10;AAAhAAviQZHcAAAADQEAAA8AAABkcnMvZG93bnJldi54bWxMj8FOhDAQhu8mvkMzJt7cdhVWQMrG&#10;mHDUBNYH6NKREumU0LLLvr3dg9HjP/Pln2/K/WpHdsLZD44kbDcCGFLn9EC9hM9D/ZAB80GRVqMj&#10;lHBBD/vq9qZUhXZnavDUhp7FEvKFkmBCmArOfWfQKr9xE1LcfbnZqhDj3HM9q3MstyN/FGLHrRoo&#10;XjBqwjeD3Xe7WAlN3fWibob3JPvI8ktisH22i5T3d+vrC7CAa/iD4aof1aGKTke3kPZsjDkRaUQl&#10;PG3zNAF2RXZpDuz4O+JVyf9/Uf0AAAD//wMAUEsBAi0AFAAGAAgAAAAhALaDOJL+AAAA4QEAABMA&#10;AAAAAAAAAAAAAAAAAAAAAFtDb250ZW50X1R5cGVzXS54bWxQSwECLQAUAAYACAAAACEAOP0h/9YA&#10;AACUAQAACwAAAAAAAAAAAAAAAAAvAQAAX3JlbHMvLnJlbHNQSwECLQAUAAYACAAAACEAgUZObJ4B&#10;AABZAwAADgAAAAAAAAAAAAAAAAAuAgAAZHJzL2Uyb0RvYy54bWxQSwECLQAUAAYACAAAACEAC+JB&#10;kd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103680" behindDoc="1" locked="0" layoutInCell="0" allowOverlap="1" wp14:anchorId="72DCE482" wp14:editId="1F3737AE">
                <wp:simplePos x="0" y="0"/>
                <wp:positionH relativeFrom="page">
                  <wp:posOffset>1673860</wp:posOffset>
                </wp:positionH>
                <wp:positionV relativeFrom="page">
                  <wp:posOffset>20405090</wp:posOffset>
                </wp:positionV>
                <wp:extent cx="102870" cy="0"/>
                <wp:effectExtent l="0" t="0" r="0" b="0"/>
                <wp:wrapNone/>
                <wp:docPr id="1227" name="Shape 12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287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25510362" id="Shape 1227" o:spid="_x0000_s1026" style="position:absolute;z-index:-251212800;visibility:visible;mso-wrap-style:square;mso-wrap-distance-left:9pt;mso-wrap-distance-top:0;mso-wrap-distance-right:9pt;mso-wrap-distance-bottom:0;mso-position-horizontal:absolute;mso-position-horizontal-relative:page;mso-position-vertical:absolute;mso-position-vertical-relative:page" from="131.8pt,1606.7pt" to="139.9pt,160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V88ngEAAFkDAAAOAAAAZHJzL2Uyb0RvYy54bWysU8lu2zAQvRfIPxC815TdIjEEyzkkdS9B&#10;GyDNB4y5WES5gWQt+e87pGy1SYoeivIw4GxPbx5Hm9vRGnKUMWnvOrpcNJRIx73Q7tDR52+792tK&#10;UgYnwHgnO3qSid5ur95thtDKle+9ETISBHGpHUJH+5xDy1jivbSQFj5Ih0nlo4WMbjwwEWFAdGvY&#10;qmmu2eCjCNFzmRJG76ck3VZ8pSTPX5VKMhPTUeSWq43V7otl2w20hwih1/xMA/6BhQXt8KMz1D1k&#10;ID+ifgNlNY8+eZUX3FvmldJc1hlwmmXzapqnHoKss6A4Kcwypf8Hy78c79xjLNT56J7Cg+ffE4rC&#10;hpDaOVmcFKayUUVbypE7GauQp1lIOWbCMbhsVusblJtj6uPN9YciM4P20hpiyp+lt6RcOmq0K1NC&#10;C8eHlKfSS0kJJ2+02GljqhMP+zsTyRHwRXf1nNFflBlHhkLr7/1NPX/qtzrjXhptO7qei6DtJYhP&#10;TtStyaDNdMfRjDtrNslUBNt7cXqMFy3x/aoG510rC/K7X7t//RHbnwAAAP//AwBQSwMEFAAGAAgA&#10;AAAhAC4c9dvdAAAADQEAAA8AAABkcnMvZG93bnJldi54bWxMj0FugzAQRfeVegdrKnXXmAAihGCi&#10;qhLLVoL0AA6eYhRsI2wScvtOF1W7nJmnP++Xx9WM7IqzH5wVsN1EwNB2Tg22F/B5ql9yYD5Iq+To&#10;LAq4o4dj9fhQykK5m23w2oaeUYj1hRSgQ5gKzn2n0Ui/cRNaun252chA49xzNcsbhZuRx1GUcSMH&#10;Sx+0nPBNY3dpFyOgqbs+qpvhPc0/8v091djuzCLE89P6egAWcA1/MPzokzpU5HR2i1WejQLiLMkI&#10;FZDE2yQFRki821Ob8++KVyX/36L6BgAA//8DAFBLAQItABQABgAIAAAAIQC2gziS/gAAAOEBAAAT&#10;AAAAAAAAAAAAAAAAAAAAAABbQ29udGVudF9UeXBlc10ueG1sUEsBAi0AFAAGAAgAAAAhADj9If/W&#10;AAAAlAEAAAsAAAAAAAAAAAAAAAAALwEAAF9yZWxzLy5yZWxzUEsBAi0AFAAGAAgAAAAhAEhFXzye&#10;AQAAWQMAAA4AAAAAAAAAAAAAAAAALgIAAGRycy9lMm9Eb2MueG1sUEsBAi0AFAAGAAgAAAAhAC4c&#10;9dv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w:drawing>
          <wp:anchor distT="0" distB="0" distL="114300" distR="114300" simplePos="0" relativeHeight="252104704" behindDoc="1" locked="0" layoutInCell="0" allowOverlap="1" wp14:anchorId="245FC9C8" wp14:editId="09CCC0A5">
            <wp:simplePos x="0" y="0"/>
            <wp:positionH relativeFrom="page">
              <wp:posOffset>19685</wp:posOffset>
            </wp:positionH>
            <wp:positionV relativeFrom="page">
              <wp:posOffset>2540</wp:posOffset>
            </wp:positionV>
            <wp:extent cx="30236160" cy="21384260"/>
            <wp:effectExtent l="0" t="0" r="0" b="0"/>
            <wp:wrapNone/>
            <wp:docPr id="1228" name="Picture 1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8"/>
                    <pic:cNvPicPr>
                      <a:picLocks noChangeAspect="1" noChangeArrowheads="1"/>
                    </pic:cNvPicPr>
                  </pic:nvPicPr>
                  <pic:blipFill>
                    <a:blip r:embed="rId78"/>
                    <a:srcRect/>
                    <a:stretch>
                      <a:fillRect/>
                    </a:stretch>
                  </pic:blipFill>
                  <pic:spPr bwMode="auto">
                    <a:xfrm>
                      <a:off x="0" y="0"/>
                      <a:ext cx="30236160" cy="21384260"/>
                    </a:xfrm>
                    <a:prstGeom prst="rect">
                      <a:avLst/>
                    </a:prstGeom>
                    <a:noFill/>
                  </pic:spPr>
                </pic:pic>
              </a:graphicData>
            </a:graphic>
          </wp:anchor>
        </w:drawing>
      </w:r>
    </w:p>
    <w:p w14:paraId="2BEEEC0D" w14:textId="77777777" w:rsidR="000E2392" w:rsidRDefault="000E2392">
      <w:pPr>
        <w:sectPr w:rsidR="000E2392">
          <w:pgSz w:w="31680" w:h="31680"/>
          <w:pgMar w:top="1440" w:right="1440" w:bottom="875" w:left="1440" w:header="0" w:footer="0" w:gutter="0"/>
          <w:cols w:space="0"/>
        </w:sectPr>
      </w:pPr>
    </w:p>
    <w:p w14:paraId="07E283EB" w14:textId="77777777" w:rsidR="000E2392" w:rsidRDefault="00000000">
      <w:pPr>
        <w:spacing w:line="229" w:lineRule="exact"/>
        <w:jc w:val="right"/>
        <w:rPr>
          <w:sz w:val="20"/>
          <w:szCs w:val="20"/>
        </w:rPr>
      </w:pPr>
      <w:bookmarkStart w:id="259" w:name="page260"/>
      <w:bookmarkEnd w:id="259"/>
      <w:r>
        <w:rPr>
          <w:noProof/>
          <w:sz w:val="20"/>
          <w:szCs w:val="20"/>
        </w:rPr>
        <w:lastRenderedPageBreak/>
        <mc:AlternateContent>
          <mc:Choice Requires="wps">
            <w:drawing>
              <wp:anchor distT="0" distB="0" distL="114300" distR="114300" simplePos="0" relativeHeight="252105728" behindDoc="1" locked="0" layoutInCell="0" allowOverlap="1" wp14:anchorId="0F073C42" wp14:editId="239F59F0">
                <wp:simplePos x="0" y="0"/>
                <wp:positionH relativeFrom="page">
                  <wp:posOffset>892175</wp:posOffset>
                </wp:positionH>
                <wp:positionV relativeFrom="page">
                  <wp:posOffset>20024725</wp:posOffset>
                </wp:positionV>
                <wp:extent cx="243840" cy="0"/>
                <wp:effectExtent l="0" t="0" r="0" b="0"/>
                <wp:wrapNone/>
                <wp:docPr id="1229" name="Shape 12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4384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6E810AA7" id="Shape 1229" o:spid="_x0000_s1026" style="position:absolute;z-index:-251210752;visibility:visible;mso-wrap-style:square;mso-wrap-distance-left:9pt;mso-wrap-distance-top:0;mso-wrap-distance-right:9pt;mso-wrap-distance-bottom:0;mso-position-horizontal:absolute;mso-position-horizontal-relative:page;mso-position-vertical:absolute;mso-position-vertical-relative:page" from="70.25pt,1576.75pt" to="89.45pt,157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SMhnQEAAFkDAAAOAAAAZHJzL2Uyb0RvYy54bWysU8lu2zAQvRfoPxC811QcIzEEyzkkdS5B&#10;EyDtB4y5WES5gWQs+e87pGx1RQ9FeRhwtqc3j6PN3WgNOcqYtHcdvVo0lEjHvdDu0NEvn3cf1pSk&#10;DE6A8U529CQTvdu+f7cZQiuXvvdGyEgQxKV2CB3tcw4tY4n30kJa+CAdJpWPFjK68cBEhAHRrWHL&#10;prlhg48iRM9lShh9mJJ0W/GVkjw/K5VkJqajyC1XG6vdF8u2G2gPEUKv+ZkG/AMLC9rhR2eoB8hA&#10;3qL+DcpqHn3yKi+4t8wrpbmsM+A0V80v07z2EGSdBcVJYZYp/T9Y/ul4715ioc5H9xqePP+aUBQ2&#10;hNTOyeKkMJWNKtpSjtzJWIU8zULKMROOweXqer1CuTmmVrc310VmBu2lNcSUH6W3pFw6arQrU0IL&#10;x6eUp9JLSQknb7TYaWOqEw/7exPJEfBFd/Wc0X8qM44Mhdbf+5t6/tRvdca9NNp2dD0XQdtLEB+d&#10;qFuTQZvpjqMZd9ZskqkItvfi9BIvWuL7VQ3Ou1YW5Ee/dn//I7bfAAAA//8DAFBLAwQUAAYACAAA&#10;ACEAxmvEVd0AAAANAQAADwAAAGRycy9kb3ducmV2LnhtbEyPwU7DMBBE70j8g7VI3KhdmtI0xKkQ&#10;Uo4gJfABbrwkEfE6ip02/Xu2BwS3nd3R7Jv8sLhBnHAKvScN65UCgdR421Or4fOjfEhBhGjImsET&#10;arhggENxe5ObzPozVXiqYys4hEJmNHQxjpmUoenQmbDyIxLfvvzkTGQ5tdJO5szhbpCPSj1JZ3ri&#10;D50Z8bXD5ruenYaqbFpVVv1bkr6n+0vSYb1zs9b3d8vLM4iIS/wzwxWf0aFgpqOfyQYxsE7Ulq0a&#10;NuvthqerZZfuQRx/V7LI5f8WxQ8AAAD//wMAUEsBAi0AFAAGAAgAAAAhALaDOJL+AAAA4QEAABMA&#10;AAAAAAAAAAAAAAAAAAAAAFtDb250ZW50X1R5cGVzXS54bWxQSwECLQAUAAYACAAAACEAOP0h/9YA&#10;AACUAQAACwAAAAAAAAAAAAAAAAAvAQAAX3JlbHMvLnJlbHNQSwECLQAUAAYACAAAACEAx60jIZ0B&#10;AABZAwAADgAAAAAAAAAAAAAAAAAuAgAAZHJzL2Uyb0RvYy54bWxQSwECLQAUAAYACAAAACEAxmvE&#10;Vd0AAAANAQAADwAAAAAAAAAAAAAAAAD3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106752" behindDoc="1" locked="0" layoutInCell="0" allowOverlap="1" wp14:anchorId="334A1B3D" wp14:editId="3D03BED7">
                <wp:simplePos x="0" y="0"/>
                <wp:positionH relativeFrom="page">
                  <wp:posOffset>1158240</wp:posOffset>
                </wp:positionH>
                <wp:positionV relativeFrom="page">
                  <wp:posOffset>20024725</wp:posOffset>
                </wp:positionV>
                <wp:extent cx="26670" cy="0"/>
                <wp:effectExtent l="0" t="0" r="0" b="0"/>
                <wp:wrapNone/>
                <wp:docPr id="1230" name="Shape 12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67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78D26FAB" id="Shape 1230" o:spid="_x0000_s1026" style="position:absolute;z-index:-251209728;visibility:visible;mso-wrap-style:square;mso-wrap-distance-left:9pt;mso-wrap-distance-top:0;mso-wrap-distance-right:9pt;mso-wrap-distance-bottom:0;mso-position-horizontal:absolute;mso-position-horizontal-relative:page;mso-position-vertical:absolute;mso-position-vertical-relative:page" from="91.2pt,1576.75pt" to="93.3pt,157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Gp0nQEAAFgDAAAOAAAAZHJzL2Uyb0RvYy54bWysU8lu2zAQvRfIPxC811TcwgkEyzkkdS5B&#10;GyDNB4y5WES5gcNY8t+XpGylbYoegvIw4GxPbx5H65vRGnKQEbV3Hb1cNJRIx73Qbt/R5+/bj9eU&#10;YAInwHgnO3qUSG82Fx/WQ2jl0vfeCBlJBnHYDqGjfUqhZQx5Ly3gwgfpclL5aCFlN+6ZiDBkdGvY&#10;smlWbPBRhOi5RMzRuylJNxVfKcnTN6VQJmI6mrmlamO1u2LZZg3tPkLoNT/RgHewsKBd/ugMdQcJ&#10;yEvUb6Cs5tGjV2nBvWVeKc1lnSFPc9n8Mc1TD0HWWbI4GGaZ8P/B8q+HW/cYC3U+uqfw4PkPzKKw&#10;IWA7J4uDYSobVbSlPHMnYxXyOAspx0R4Di5Xq6usNs+Zz1erT0VlBu25M0RM99JbUi4dNdqVIaGF&#10;wwOmqfRcUsLojRZbbUx14n53ayI5QH7QbT0n9N/KjCNDYfXv/qaev/VbnfJaGm07ej0XQdtLEF+c&#10;qEuTQJvpnkcz7iTZpFLRa+fF8TGepczPVzU4rVrZj1/92v36Q2x+AgAA//8DAFBLAwQUAAYACAAA&#10;ACEA5SxLmN0AAAANAQAADwAAAGRycy9kb3ducmV2LnhtbEyPQU7DMBBF90jcwRokdtRpmwaTxqkQ&#10;UpYgJXAAN57GEfE4ip02vT3uAsHyzzz9eVMcFjuwM06+dyRhvUqAIbVO99RJ+PqsngQwHxRpNThC&#10;CVf0cCjv7wqVa3ehGs9N6FgsIZ8rCSaEMefctwat8is3IsXdyU1WhRinjutJXWK5HfgmSTJuVU/x&#10;glEjvhlsv5vZSqirtkuqun9PxYd4uaYGm2c7S/n4sLzugQVcwh8MN/2oDmV0OrqZtGdDzGKTRlTC&#10;dr3b7oDdEJFlwI6/I14W/P8X5Q8AAAD//wMAUEsBAi0AFAAGAAgAAAAhALaDOJL+AAAA4QEAABMA&#10;AAAAAAAAAAAAAAAAAAAAAFtDb250ZW50X1R5cGVzXS54bWxQSwECLQAUAAYACAAAACEAOP0h/9YA&#10;AACUAQAACwAAAAAAAAAAAAAAAAAvAQAAX3JlbHMvLnJlbHNQSwECLQAUAAYACAAAACEAb8xqdJ0B&#10;AABYAwAADgAAAAAAAAAAAAAAAAAuAgAAZHJzL2Uyb0RvYy54bWxQSwECLQAUAAYACAAAACEA5SxL&#10;mN0AAAANAQAADwAAAAAAAAAAAAAAAAD3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107776" behindDoc="1" locked="0" layoutInCell="0" allowOverlap="1" wp14:anchorId="53BD031D" wp14:editId="152D548B">
                <wp:simplePos x="0" y="0"/>
                <wp:positionH relativeFrom="page">
                  <wp:posOffset>1179830</wp:posOffset>
                </wp:positionH>
                <wp:positionV relativeFrom="page">
                  <wp:posOffset>20032345</wp:posOffset>
                </wp:positionV>
                <wp:extent cx="8890" cy="0"/>
                <wp:effectExtent l="0" t="0" r="0" b="0"/>
                <wp:wrapNone/>
                <wp:docPr id="1231" name="Shape 12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89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73C7B310" id="Shape 1231" o:spid="_x0000_s1026" style="position:absolute;z-index:-251208704;visibility:visible;mso-wrap-style:square;mso-wrap-distance-left:9pt;mso-wrap-distance-top:0;mso-wrap-distance-right:9pt;mso-wrap-distance-bottom:0;mso-position-horizontal:absolute;mso-position-horizontal-relative:page;mso-position-vertical:absolute;mso-position-vertical-relative:page" from="92.9pt,1577.35pt" to="93.6pt,157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rY+mwEAAFcDAAAOAAAAZHJzL2Uyb0RvYy54bWysU8lu2zAQvRfoPxC811LSInUFyzkkdS9B&#10;GyDpB4y5WES5gcNa8t93SNnqih6K8jDgbE/zHkeb28lZdlQJTfA9v1q1nCkvgjT+0PPPz7tXa84w&#10;g5dgg1c9Pynkt9uXLzZj7NR1GIKVKjEC8diNsedDzrFrGhSDcoCrEJWnpA7JQSY3HRqZYCR0Z5vr&#10;tr1pxpBkTEEoRIrez0m+rfhaK5E/aY0qM9tzmi1Xm6rdF9tsN9AdEsTBiPMY8A9TODCePrpA3UMG&#10;9jWZ36CcESlg0HklgmuC1kaoyoHYXLW/sHkaIKrKhcTBuMiE/w9WfDze+cdURheTf4oPQXxBEqUZ&#10;I3ZLsjgY57JJJ1fKaXY2VSFPi5BqykxQcL1+R2ILSrx5e/O6iNxAd2mMCfMHFRwrl55b4wtH6OD4&#10;gHkuvZSUMAZr5M5YW5102N/ZxI5A77mr54z+U5n1bCxD/b2/redP/c5k2kprHFFZiqAbFMj3Xtad&#10;yWDsfCdq1p8Vm0Uqcu2DPD2mi5L0elWD86aV9fjRr93f/4ftNwAAAP//AwBQSwMEFAAGAAgAAAAh&#10;AO/WSE7dAAAADQEAAA8AAABkcnMvZG93bnJldi54bWxMj8FOwzAQRO9I/IO1SNyo05ISk8apEFKO&#10;ICXlA9x4iaPG6yh22vTvcQ8IjrMzmnlb7Bc7sDNOvnckYb1KgCG1TvfUSfg6VE8CmA+KtBocoYQr&#10;etiX93eFyrW7UI3nJnQslpDPlQQTwphz7luDVvmVG5Gi9+0mq0KUU8f1pC6x3A58kyQv3Kqe4oJR&#10;I74bbE/NbCXUVdslVd1/pOJTvF5Tg01mZykfH5a3HbCAS/gLww0/okMZmY5uJu3ZELXYRvQg4Xm9&#10;TTNgt4jINsCOvydeFvz/F+UPAAAA//8DAFBLAQItABQABgAIAAAAIQC2gziS/gAAAOEBAAATAAAA&#10;AAAAAAAAAAAAAAAAAABbQ29udGVudF9UeXBlc10ueG1sUEsBAi0AFAAGAAgAAAAhADj9If/WAAAA&#10;lAEAAAsAAAAAAAAAAAAAAAAALwEAAF9yZWxzLy5yZWxzUEsBAi0AFAAGAAgAAAAhAJhmtj6bAQAA&#10;VwMAAA4AAAAAAAAAAAAAAAAALgIAAGRycy9lMm9Eb2MueG1sUEsBAi0AFAAGAAgAAAAhAO/WSE7d&#10;AAAADQEAAA8AAAAAAAAAAAAAAAAA9QMAAGRycy9kb3ducmV2LnhtbFBLBQYAAAAABAAEAPMAAAD/&#10;B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108800" behindDoc="1" locked="0" layoutInCell="0" allowOverlap="1" wp14:anchorId="07110648" wp14:editId="332AAAF5">
                <wp:simplePos x="0" y="0"/>
                <wp:positionH relativeFrom="page">
                  <wp:posOffset>1177925</wp:posOffset>
                </wp:positionH>
                <wp:positionV relativeFrom="page">
                  <wp:posOffset>20145375</wp:posOffset>
                </wp:positionV>
                <wp:extent cx="71755" cy="0"/>
                <wp:effectExtent l="0" t="0" r="0" b="0"/>
                <wp:wrapNone/>
                <wp:docPr id="1232" name="Shape 12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175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3BC08A5E" id="Shape 1232" o:spid="_x0000_s1026" style="position:absolute;z-index:-251207680;visibility:visible;mso-wrap-style:square;mso-wrap-distance-left:9pt;mso-wrap-distance-top:0;mso-wrap-distance-right:9pt;mso-wrap-distance-bottom:0;mso-position-horizontal:absolute;mso-position-horizontal-relative:page;mso-position-vertical:absolute;mso-position-vertical-relative:page" from="92.75pt,1586.25pt" to="98.4pt,158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EDKngEAAFgDAAAOAAAAZHJzL2Uyb0RvYy54bWysU8lu2zAQvRfIPxC8x5STJg4EyzkkdS9B&#10;GyDpB4y5WES5gcNa8t+XpGy1TYseivIw4GxPbx5H6/vRGnKQEbV3HV0uGkqk415ot+/ol9ft5R0l&#10;mMAJMN7Jjh4l0vvNxbv1EFp55XtvhIwkgzhsh9DRPqXQMoa8lxZw4YN0Oal8tJCyG/dMRBgyujXs&#10;qmlu2eCjCNFziZijj1OSbiq+UpKnz0qhTMR0NHNL1cZqd8WyzRrafYTQa36iAf/AwoJ2+aMz1CMk&#10;IN+i/g3Kah49epUW3FvmldJc1hnyNMvmzTQvPQRZZ8niYJhlwv8Hyz8dHtxzLNT56F7Ck+dfMYvC&#10;hoDtnCwOhqlsVNGW8sydjFXI4yykHBPhObharm5uKOE58351e11UZtCeO0PE9FF6S8qlo0a7MiS0&#10;cHjCNJWeS0oYvdFiq42pTtzvHkwkB8gPuq3nhP5LmXFkKKz+3t/U86d+q1NeS6NtR+/mImh7CeKD&#10;E3VpEmgz3fNoxp0km1Qqeu28OD7Hs5T5+aoGp1Ur+/GzX7t//BCb7wAAAP//AwBQSwMEFAAGAAgA&#10;AAAhAHXvGMTdAAAADQEAAA8AAABkcnMvZG93bnJldi54bWxMj81OwzAQhO9IvIO1SNyo09KfNMSp&#10;EFKOICXlAdx4iSPidRQ7bfr2bA8Ibju7o9lv8sPsenHGMXSeFCwXCQikxpuOWgWfx/IpBRGiJqN7&#10;T6jgigEOxf1drjPjL1ThuY6t4BAKmVZgYxwyKUNj0emw8AMS37786HRkObbSjPrC4a6XqyTZSqc7&#10;4g9WD/hmsfmuJ6egKps2KavufZ1+pPvr2mK9c5NSjw/z6wuIiHP8M8MNn9GhYKaTn8gE0bNONxu2&#10;Knhe7lY83Sz7Lbc5/a5kkcv/LYofAAAA//8DAFBLAQItABQABgAIAAAAIQC2gziS/gAAAOEBAAAT&#10;AAAAAAAAAAAAAAAAAAAAAABbQ29udGVudF9UeXBlc10ueG1sUEsBAi0AFAAGAAgAAAAhADj9If/W&#10;AAAAlAEAAAsAAAAAAAAAAAAAAAAALwEAAF9yZWxzLy5yZWxzUEsBAi0AFAAGAAgAAAAhAK8AQMqe&#10;AQAAWAMAAA4AAAAAAAAAAAAAAAAALgIAAGRycy9lMm9Eb2MueG1sUEsBAi0AFAAGAAgAAAAhAHXv&#10;GMT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109824" behindDoc="1" locked="0" layoutInCell="0" allowOverlap="1" wp14:anchorId="06ED58B1" wp14:editId="5A70300D">
                <wp:simplePos x="0" y="0"/>
                <wp:positionH relativeFrom="page">
                  <wp:posOffset>1132840</wp:posOffset>
                </wp:positionH>
                <wp:positionV relativeFrom="page">
                  <wp:posOffset>20180300</wp:posOffset>
                </wp:positionV>
                <wp:extent cx="33020" cy="0"/>
                <wp:effectExtent l="0" t="0" r="0" b="0"/>
                <wp:wrapNone/>
                <wp:docPr id="1233" name="Shape 12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302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24E08951" id="Shape 1233" o:spid="_x0000_s1026" style="position:absolute;z-index:-251206656;visibility:visible;mso-wrap-style:square;mso-wrap-distance-left:9pt;mso-wrap-distance-top:0;mso-wrap-distance-right:9pt;mso-wrap-distance-bottom:0;mso-position-horizontal:absolute;mso-position-horizontal-relative:page;mso-position-vertical:absolute;mso-position-vertical-relative:page" from="89.2pt,1589pt" to="91.8pt,15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kxsnQEAAFgDAAAOAAAAZHJzL2Uyb0RvYy54bWysU8lu2zAQvRfIPxC8x1TsIg0EyzkkdS9B&#10;GyDNB4y5WES5gWQs+e87pGylbYoegvIw4GxPbx5H69vRGnKQMWnvOnq1aCiRjnuh3b6jz9+3lzeU&#10;pAxOgPFOdvQoE73dXHxYD6GVS997I2QkCOJSO4SO9jmHlrHEe2khLXyQDpPKRwsZ3bhnIsKA6Naw&#10;ZdNcs8FHEaLnMiWM3k9Juqn4SkmevymVZCamo8gtVxur3RXLNmto9xFCr/mJBryDhQXt8KMz1D1k&#10;IC9Rv4GymkefvMoL7i3zSmku6ww4zVXzxzRPPQRZZ0FxUphlSv8Pln893LnHWKjz0T2FB89/JBSF&#10;DSG1c7I4KUxlo4q2lCN3MlYhj7OQcsyEY3C1apaoNsfMx0/Xq6Iyg/bcGWLKX6S3pFw6arQrQ0IL&#10;h4eUp9JzSQknb7TYamOqE/e7OxPJAfBBt/Wc0H8rM44MhdW/+5t6/tZvdca1NNp29GYugraXID47&#10;UZcmgzbTHUcz7iTZpFLRa+fF8TGepcTnqxqcVq3sx69+7X79ITY/AQAA//8DAFBLAwQUAAYACAAA&#10;ACEARpPpkNwAAAANAQAADwAAAGRycy9kb3ducmV2LnhtbEyPwU7DMBBE70j8g7VIvVEHGrUmxKlQ&#10;pRxBSsoHuPGSRMTrKHba9O/ZHhDcdnZHs2/y/eIGccYp9J40PK0TEEiNtz21Gj6P5aMCEaIhawZP&#10;qOGKAfbF/V1uMusvVOG5jq3gEAqZ0dDFOGZShqZDZ8Laj0h8+/KTM5Hl1Eo7mQuHu0E+J8lWOtMT&#10;f+jMiIcOm+96dhqqsmmTsurfU/WhXq5ph/XOzVqvHpa3VxARl/hnhhs+o0PBTCc/kw1iYL1TKVs1&#10;bHjiVjeL2mxBnH5Xssjl/xbFDwAAAP//AwBQSwECLQAUAAYACAAAACEAtoM4kv4AAADhAQAAEwAA&#10;AAAAAAAAAAAAAAAAAAAAW0NvbnRlbnRfVHlwZXNdLnhtbFBLAQItABQABgAIAAAAIQA4/SH/1gAA&#10;AJQBAAALAAAAAAAAAAAAAAAAAC8BAABfcmVscy8ucmVsc1BLAQItABQABgAIAAAAIQAthkxsnQEA&#10;AFgDAAAOAAAAAAAAAAAAAAAAAC4CAABkcnMvZTJvRG9jLnhtbFBLAQItABQABgAIAAAAIQBGk+mQ&#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110848" behindDoc="1" locked="0" layoutInCell="0" allowOverlap="1" wp14:anchorId="1CF053F1" wp14:editId="4AD109A2">
                <wp:simplePos x="0" y="0"/>
                <wp:positionH relativeFrom="page">
                  <wp:posOffset>1143000</wp:posOffset>
                </wp:positionH>
                <wp:positionV relativeFrom="page">
                  <wp:posOffset>20180935</wp:posOffset>
                </wp:positionV>
                <wp:extent cx="22860" cy="0"/>
                <wp:effectExtent l="0" t="0" r="0" b="0"/>
                <wp:wrapNone/>
                <wp:docPr id="1234" name="Shape 12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28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536B044C" id="Shape 1234" o:spid="_x0000_s1026" style="position:absolute;z-index:-251205632;visibility:visible;mso-wrap-style:square;mso-wrap-distance-left:9pt;mso-wrap-distance-top:0;mso-wrap-distance-right:9pt;mso-wrap-distance-bottom:0;mso-position-horizontal:absolute;mso-position-horizontal-relative:page;mso-position-vertical:absolute;mso-position-vertical-relative:page" from="90pt,1589.05pt" to="91.8pt,158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TH5nQEAAFgDAAAOAAAAZHJzL2Uyb0RvYy54bWysU8lu2zAQvRfIPxC8x1TcwjUEyzkkdS9B&#10;GyDtB4y5WES5gcNY8t+XpGylbYoeivAw4GxPbx5Hm9vRGnKUEbV3Hb1ZNJRIx73Q7tDR799212tK&#10;MIETYLyTHT1JpLfbq3ebIbRy6XtvhIwkgzhsh9DRPqXQMoa8lxZw4YN0Oal8tJCyGw9MRBgyujVs&#10;2TQrNvgoQvRcIubo/ZSk24qvlOTpq1IoEzEdzdxStbHafbFsu4H2ECH0mp9pwH+wsKBd/ugMdQ8J&#10;yHPUr6Cs5tGjV2nBvWVeKc1lnSFPc9P8Mc1TD0HWWbI4GGaZ8O1g+ZfjnXuMhTof3VN48PwHZlHY&#10;ELCdk8XBMJWNKtpSnrmTsQp5moWUYyI8B5fL9SqrzXPmw8fV+6Iyg/bSGSKmz9JbUi4dNdqVIaGF&#10;4wOmqfRSUsLojRY7bUx14mF/ZyI5Qn7QXT1n9N/KjCNDYfXv/qaev/VbnfJaGm07up6LoO0liE9O&#10;1KVJoM10z6MZd5ZsUqnotffi9BgvUubnqxqcV63sx69+7X75IbY/AQAA//8DAFBLAwQUAAYACAAA&#10;ACEAyat4TdwAAAANAQAADwAAAGRycy9kb3ducmV2LnhtbEyPwU7DMBBE70j8g7VI3KgdWrVuiFMh&#10;pBxBSuAD3HgbR8TrKHba9O9xDwiOMzuafVMcFjewM06h96QgWwlgSK03PXUKvj6rJwksRE1GD55Q&#10;wRUDHMr7u0Lnxl+oxnMTO5ZKKORagY1xzDkPrUWnw8qPSOl28pPTMcmp42bSl1TuBv4sxJY73VP6&#10;YPWIbxbb72Z2Cuqq7URV9+8b+SH3143FZudmpR4fltcXYBGX+BeGG35ChzIxHf1MJrAhaSnSlqhg&#10;ne1kBuwWkestsOOvxcuC/19R/gAAAP//AwBQSwECLQAUAAYACAAAACEAtoM4kv4AAADhAQAAEwAA&#10;AAAAAAAAAAAAAAAAAAAAW0NvbnRlbnRfVHlwZXNdLnhtbFBLAQItABQABgAIAAAAIQA4/SH/1gAA&#10;AJQBAAALAAAAAAAAAAAAAAAAAC8BAABfcmVscy8ucmVsc1BLAQItABQABgAIAAAAIQBHDTH5nQEA&#10;AFgDAAAOAAAAAAAAAAAAAAAAAC4CAABkcnMvZTJvRG9jLnhtbFBLAQItABQABgAIAAAAIQDJq3hN&#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111872" behindDoc="1" locked="0" layoutInCell="0" allowOverlap="1" wp14:anchorId="506B77D3" wp14:editId="45E0A9AD">
                <wp:simplePos x="0" y="0"/>
                <wp:positionH relativeFrom="page">
                  <wp:posOffset>1192530</wp:posOffset>
                </wp:positionH>
                <wp:positionV relativeFrom="page">
                  <wp:posOffset>20182840</wp:posOffset>
                </wp:positionV>
                <wp:extent cx="22860" cy="0"/>
                <wp:effectExtent l="0" t="0" r="0" b="0"/>
                <wp:wrapNone/>
                <wp:docPr id="1235" name="Shape 12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28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62A0C814" id="Shape 1235" o:spid="_x0000_s1026" style="position:absolute;z-index:-251204608;visibility:visible;mso-wrap-style:square;mso-wrap-distance-left:9pt;mso-wrap-distance-top:0;mso-wrap-distance-right:9pt;mso-wrap-distance-bottom:0;mso-position-horizontal:absolute;mso-position-horizontal-relative:page;mso-position-vertical:absolute;mso-position-vertical-relative:page" from="93.9pt,1589.2pt" to="95.7pt,158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TH5nQEAAFgDAAAOAAAAZHJzL2Uyb0RvYy54bWysU8lu2zAQvRfIPxC8x1TcwjUEyzkkdS9B&#10;GyDtB4y5WES5gcNY8t+XpGylbYoeivAw4GxPbx5Hm9vRGnKUEbV3Hb1ZNJRIx73Q7tDR799212tK&#10;MIETYLyTHT1JpLfbq3ebIbRy6XtvhIwkgzhsh9DRPqXQMoa8lxZw4YN0Oal8tJCyGw9MRBgyujVs&#10;2TQrNvgoQvRcIubo/ZSk24qvlOTpq1IoEzEdzdxStbHafbFsu4H2ECH0mp9pwH+wsKBd/ugMdQ8J&#10;yHPUr6Cs5tGjV2nBvWVeKc1lnSFPc9P8Mc1TD0HWWbI4GGaZ8O1g+ZfjnXuMhTof3VN48PwHZlHY&#10;ELCdk8XBMJWNKtpSnrmTsQp5moWUYyI8B5fL9SqrzXPmw8fV+6Iyg/bSGSKmz9JbUi4dNdqVIaGF&#10;4wOmqfRSUsLojRY7bUx14mF/ZyI5Qn7QXT1n9N/KjCNDYfXv/qaev/VbnfJaGm07up6LoO0liE9O&#10;1KVJoM10z6MZd5ZsUqnotffi9BgvUubnqxqcV63sx69+7X75IbY/AQAA//8DAFBLAwQUAAYACAAA&#10;ACEACRt3OdwAAAANAQAADwAAAGRycy9kb3ducmV2LnhtbEyPwU7DMBBE70j8g7VI3KgTiIgb4lQI&#10;KUeQkvYD3HgbR8TrKHba9O9xDwhuO7uj2TflbrUjO+PsB0cS0k0CDKlzeqBewmFfPwlgPijSanSE&#10;Eq7oYVfd35Wq0O5CDZ7b0LMYQr5QEkwIU8G57wxa5TduQoq3k5utClHOPdezusRwO/LnJHnlVg0U&#10;Pxg14YfB7rtdrISm7vqkbobPTHyJ7TUz2OZ2kfLxYX1/AxZwDX9muOFHdKgi09EtpD0boxZ5RA8S&#10;XtJcZMBulm0ah+Pvilcl/9+i+gEAAP//AwBQSwECLQAUAAYACAAAACEAtoM4kv4AAADhAQAAEwAA&#10;AAAAAAAAAAAAAAAAAAAAW0NvbnRlbnRfVHlwZXNdLnhtbFBLAQItABQABgAIAAAAIQA4/SH/1gAA&#10;AJQBAAALAAAAAAAAAAAAAAAAAC8BAABfcmVscy8ucmVsc1BLAQItABQABgAIAAAAIQBHDTH5nQEA&#10;AFgDAAAOAAAAAAAAAAAAAAAAAC4CAABkcnMvZTJvRG9jLnhtbFBLAQItABQABgAIAAAAIQAJG3c5&#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112896" behindDoc="1" locked="0" layoutInCell="0" allowOverlap="1" wp14:anchorId="56DA2B63" wp14:editId="0ABF5121">
                <wp:simplePos x="0" y="0"/>
                <wp:positionH relativeFrom="page">
                  <wp:posOffset>1224915</wp:posOffset>
                </wp:positionH>
                <wp:positionV relativeFrom="page">
                  <wp:posOffset>20182840</wp:posOffset>
                </wp:positionV>
                <wp:extent cx="45085" cy="0"/>
                <wp:effectExtent l="0" t="0" r="0" b="0"/>
                <wp:wrapNone/>
                <wp:docPr id="1236" name="Shape 12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508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06D5DF79" id="Shape 1236" o:spid="_x0000_s1026" style="position:absolute;z-index:-251203584;visibility:visible;mso-wrap-style:square;mso-wrap-distance-left:9pt;mso-wrap-distance-top:0;mso-wrap-distance-right:9pt;mso-wrap-distance-bottom:0;mso-position-horizontal:absolute;mso-position-horizontal-relative:page;mso-position-vertical:absolute;mso-position-vertical-relative:page" from="96.45pt,1589.2pt" to="100pt,158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SunQEAAFgDAAAOAAAAZHJzL2Uyb0RvYy54bWysU8lu2zAQvRfIPxC8x1TSJDUEyzkkcS9B&#10;GyDpB4y5WES5gcNY8t+XpGylG3IoysOAsz29eRytbkdryF5G1N519GLRUCId90K7XUe/vWzOl5Rg&#10;AifAeCc7epBIb9dnH1ZDaOWl770RMpIM4rAdQkf7lELLGPJeWsCFD9LlpPLRQspu3DERYcjo1rDL&#10;prlhg48iRM8lYo7eT0m6rvhKSZ6+KoUyEdPRzC1VG6vdFsvWK2h3EUKv+ZEG/AMLC9rlj85Q95CA&#10;vEb9B5TVPHr0Ki24t8wrpbmsM+RpLprfpnnuIcg6SxYHwywT/j9Y/mV/555ioc5H9xwePf+OWRQ2&#10;BGznZHEwTGWjiraUZ+5krEIeZiHlmAjPwavrZnlNCc+Zq083H4vKDNpTZ4iYPktvSbl01GhXhoQW&#10;9o+YptJTSQmjN1pstDHVibvtnYlkD/lBN/Uc0X8pM44MhdX7/U09f+u3OuW1NNp2dDkXQdtLEA9O&#10;1KVJoM10z6MZd5RsUqnotfXi8BRPUubnqxocV63sx89+7X77IdY/AAAA//8DAFBLAwQUAAYACAAA&#10;ACEAh1CVhNsAAAANAQAADwAAAGRycy9kb3ducmV2LnhtbEyPwU7DMBBE70j8g7VI3KjTEtEkxKkQ&#10;Uo4gJeUD3HiJI+J1FDtt+vcsBwTH2R3NvCkPqxvFGecweFKw3SQgkDpvBuoVfBzrhwxEiJqMHj2h&#10;gisGOFS3N6UujL9Qg+c29oJDKBRagY1xKqQMnUWnw8ZPSPz79LPTkeXcSzPrC4e7Ue6S5Ek6PRA3&#10;WD3hq8Xuq12cgqbu+qRuhrc0e8/ya2qx3btFqfu79eUZRMQ1/pnhB5/RoWKmk1/IBDGyznc5WxU8&#10;bvdZCoItXMjzTr8nWZXy/4rqGwAA//8DAFBLAQItABQABgAIAAAAIQC2gziS/gAAAOEBAAATAAAA&#10;AAAAAAAAAAAAAAAAAABbQ29udGVudF9UeXBlc10ueG1sUEsBAi0AFAAGAAgAAAAhADj9If/WAAAA&#10;lAEAAAsAAAAAAAAAAAAAAAAALwEAAF9yZWxzLy5yZWxzUEsBAi0AFAAGAAgAAAAhACIv5K6dAQAA&#10;WAMAAA4AAAAAAAAAAAAAAAAALgIAAGRycy9lMm9Eb2MueG1sUEsBAi0AFAAGAAgAAAAhAIdQlYTb&#10;AAAADQEAAA8AAAAAAAAAAAAAAAAA9wMAAGRycy9kb3ducmV2LnhtbFBLBQYAAAAABAAEAPMAAAD/&#10;B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113920" behindDoc="1" locked="0" layoutInCell="0" allowOverlap="1" wp14:anchorId="6898227F" wp14:editId="2F70553A">
                <wp:simplePos x="0" y="0"/>
                <wp:positionH relativeFrom="page">
                  <wp:posOffset>1167130</wp:posOffset>
                </wp:positionH>
                <wp:positionV relativeFrom="page">
                  <wp:posOffset>20191095</wp:posOffset>
                </wp:positionV>
                <wp:extent cx="635" cy="0"/>
                <wp:effectExtent l="0" t="0" r="0" b="0"/>
                <wp:wrapNone/>
                <wp:docPr id="1237" name="Shape 12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56B61BA6" id="Shape 1237" o:spid="_x0000_s1026" style="position:absolute;z-index:-251202560;visibility:visible;mso-wrap-style:square;mso-wrap-distance-left:9pt;mso-wrap-distance-top:0;mso-wrap-distance-right:9pt;mso-wrap-distance-bottom:0;mso-position-horizontal:absolute;mso-position-horizontal-relative:page;mso-position-vertical:absolute;mso-position-vertical-relative:page" from="91.9pt,1589.85pt" to="91.95pt,158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OEungEAAFcDAAAOAAAAZHJzL2Uyb0RvYy54bWysU8tu2zAQvBfIPxC8x1LSIg0EyzkkdS9B&#10;GyDtB6z5sIjyBS5jyX/fJeUobVP0UIQHgsudHc4OyfXN5Cw7qIQm+J5frFrOlBdBGr/v+fdv2/Nr&#10;zjCDl2CDVz0/KuQ3m7N36zF26jIMwUqVGJF47MbY8yHn2DUNikE5wFWIylNSh+QgU5j2jUwwEruz&#10;zWXbXjVjSDKmIBQi7d7NSb6p/Forkb9qjSoz23PSluuc6rwrc7NZQ7dPEAcjTjLgP1Q4MJ4OXaju&#10;IAN7SuYVlTMiBQw6r0RwTdDaCFV7oG4u2j+6eRwgqtoLmYNxsQnfjlZ8Odz6h1Ski8k/xvsgfiCZ&#10;0owRuyVZAowzbNLJFThpZ1M18rgYqabMBG1++Hj1njNBiboqfNA9F8aE+bMKjpVFz63xpUfo4HCP&#10;eYY+Q8o2Bmvk1lhbg7Tf3drEDkD3ua2jXCGx/wazno1F1L/r2zr+Vu9Mpldpjev59QKCblAgP3lJ&#10;B0KXwdh5TYdbf3JsNqnYtQvy+JCKthLR7VWVp5dWnsevcUW9/IfNTwAAAP//AwBQSwMEFAAGAAgA&#10;AAAhADFLR0DcAAAADQEAAA8AAABkcnMvZG93bnJldi54bWxMj8FOwzAQRO9I/IO1lbhRp6QiTohT&#10;IaQcQUrgA9x4iaPG6yh22vTvcQ8IjrMzmnlbHlY7sjPOfnAkYbdNgCF1Tg/US/j6rB8FMB8UaTU6&#10;QglX9HCo7u9KVWh3oQbPbehZLCFfKAkmhKng3HcGrfJbNyFF79vNVoUo557rWV1iuR35U5I8c6sG&#10;igtGTfhmsDu1i5XQ1F2f1M3wvhcfIr/uDbaZXaR82KyvL8ACruEvDDf8iA5VZDq6hbRnY9QijehB&#10;QrrL8gzYLSLSHNjx98Srkv//ovoBAAD//wMAUEsBAi0AFAAGAAgAAAAhALaDOJL+AAAA4QEAABMA&#10;AAAAAAAAAAAAAAAAAAAAAFtDb250ZW50X1R5cGVzXS54bWxQSwECLQAUAAYACAAAACEAOP0h/9YA&#10;AACUAQAACwAAAAAAAAAAAAAAAAAvAQAAX3JlbHMvLnJlbHNQSwECLQAUAAYACAAAACEAS4ThLp4B&#10;AABXAwAADgAAAAAAAAAAAAAAAAAuAgAAZHJzL2Uyb0RvYy54bWxQSwECLQAUAAYACAAAACEAMUtH&#10;QN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114944" behindDoc="1" locked="0" layoutInCell="0" allowOverlap="1" wp14:anchorId="03826BEA" wp14:editId="3D729B51">
                <wp:simplePos x="0" y="0"/>
                <wp:positionH relativeFrom="page">
                  <wp:posOffset>1200785</wp:posOffset>
                </wp:positionH>
                <wp:positionV relativeFrom="page">
                  <wp:posOffset>20213955</wp:posOffset>
                </wp:positionV>
                <wp:extent cx="85725" cy="0"/>
                <wp:effectExtent l="0" t="0" r="0" b="0"/>
                <wp:wrapNone/>
                <wp:docPr id="1238" name="Shape 12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572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00B5B587" id="Shape 1238" o:spid="_x0000_s1026" style="position:absolute;z-index:-251201536;visibility:visible;mso-wrap-style:square;mso-wrap-distance-left:9pt;mso-wrap-distance-top:0;mso-wrap-distance-right:9pt;mso-wrap-distance-bottom:0;mso-position-horizontal:absolute;mso-position-horizontal-relative:page;mso-position-vertical:absolute;mso-position-vertical-relative:page" from="94.55pt,1591.65pt" to="101.3pt,159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jfNnAEAAFgDAAAOAAAAZHJzL2Uyb0RvYy54bWysU8lu2zAQvRfIPxC8x1TcbBAs55DEvQRt&#10;gKQfMOZiEeUGDmvJf1+SspVuyKEoDwPO9jTvcbS6G60hexlRe9fRi0VDiXTcC+12Hf36ujm/pQQT&#10;OAHGO9nRg0R6tz77sBpCK5e+90bISDKIw3YIHe1TCi1jyHtpARc+SJeTykcLKbtxx0SEIaNbw5ZN&#10;c80GH0WInkvEHH2YknRd8ZWSPH1RCmUipqN5tlRtrHZbLFuvoN1FCL3mxzHgH6awoF3+6Az1AAnI&#10;96j/gLKaR49epQX3lnmlNJeVQ2Zz0fzG5qWHICuXLA6GWSb8f7D88/7ePccyOh/dS3jy/BtmUdgQ&#10;sJ2TxcEwlY0q2lKeZydjFfIwCynHRHgO3l7dLK8o4TlzeXP9sajMoD11hojpk/SWlEtHjXaFJLSw&#10;f8I0lZ5KShi90WKjjalO3G3vTSR7yA+6qeeI/kuZcWQoU73f39Tzt36rU15Lo23mMhdB20sQj07U&#10;pUmgzXTP1Iw7SjapVPTaenF4jicp8/NVDY6rVvbjZ792v/0Q6x8AAAD//wMAUEsDBBQABgAIAAAA&#10;IQDdfotc3QAAAA0BAAAPAAAAZHJzL2Rvd25yZXYueG1sTI/LTsMwEEX3SPyDNUjsqPOoipvGqRBS&#10;liAl8AFuPMRR43EUO23695gFguWdObpzpjyudmQXnP3gSEK6SYAhdU4P1Ev4/KifBDAfFGk1OkIJ&#10;N/RwrO7vSlVod6UGL23oWSwhXygJJoSp4Nx3Bq3yGzchxd2Xm60KMc4917O6xnI78ixJdtyqgeIF&#10;oyZ8Ndid28VKaOquT+pmeNuKd7G/bQ22z3aR8vFhfTkAC7iGPxh+9KM6VNHp5BbSno0xi30aUQl5&#10;KvIcWESyJNsBO/2OeFXy/19U3wAAAP//AwBQSwECLQAUAAYACAAAACEAtoM4kv4AAADhAQAAEwAA&#10;AAAAAAAAAAAAAAAAAAAAW0NvbnRlbnRfVHlwZXNdLnhtbFBLAQItABQABgAIAAAAIQA4/SH/1gAA&#10;AJQBAAALAAAAAAAAAAAAAAAAAC8BAABfcmVscy8ucmVsc1BLAQItABQABgAIAAAAIQAVijfNnAEA&#10;AFgDAAAOAAAAAAAAAAAAAAAAAC4CAABkcnMvZTJvRG9jLnhtbFBLAQItABQABgAIAAAAIQDdfotc&#10;3QAAAA0BAAAPAAAAAAAAAAAAAAAAAPY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115968" behindDoc="1" locked="0" layoutInCell="0" allowOverlap="1" wp14:anchorId="70BD4BD0" wp14:editId="29125F27">
                <wp:simplePos x="0" y="0"/>
                <wp:positionH relativeFrom="page">
                  <wp:posOffset>1174750</wp:posOffset>
                </wp:positionH>
                <wp:positionV relativeFrom="page">
                  <wp:posOffset>20231100</wp:posOffset>
                </wp:positionV>
                <wp:extent cx="3810" cy="0"/>
                <wp:effectExtent l="0" t="0" r="0" b="0"/>
                <wp:wrapNone/>
                <wp:docPr id="1239" name="Shape 12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047E9CA6" id="Shape 1239" o:spid="_x0000_s1026" style="position:absolute;z-index:-251200512;visibility:visible;mso-wrap-style:square;mso-wrap-distance-left:9pt;mso-wrap-distance-top:0;mso-wrap-distance-right:9pt;mso-wrap-distance-bottom:0;mso-position-horizontal:absolute;mso-position-horizontal-relative:page;mso-position-vertical:absolute;mso-position-vertical-relative:page" from="92.5pt,1593pt" to="92.8pt,15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OEungEAAFcDAAAOAAAAZHJzL2Uyb0RvYy54bWysU8tu2zAQvBfIPxC8x1LSIg0EyzkkdS9B&#10;GyDtB6z5sIjyBS5jyX/fJeUobVP0UIQHgsudHc4OyfXN5Cw7qIQm+J5frFrOlBdBGr/v+fdv2/Nr&#10;zjCDl2CDVz0/KuQ3m7N36zF26jIMwUqVGJF47MbY8yHn2DUNikE5wFWIylNSh+QgU5j2jUwwEruz&#10;zWXbXjVjSDKmIBQi7d7NSb6p/Forkb9qjSoz23PSluuc6rwrc7NZQ7dPEAcjTjLgP1Q4MJ4OXaju&#10;IAN7SuYVlTMiBQw6r0RwTdDaCFV7oG4u2j+6eRwgqtoLmYNxsQnfjlZ8Odz6h1Ski8k/xvsgfiCZ&#10;0owRuyVZAowzbNLJFThpZ1M18rgYqabMBG1++Hj1njNBiboqfNA9F8aE+bMKjpVFz63xpUfo4HCP&#10;eYY+Q8o2Bmvk1lhbg7Tf3drEDkD3ua2jXCGx/wazno1F1L/r2zr+Vu9Mpldpjev59QKCblAgP3lJ&#10;B0KXwdh5TYdbf3JsNqnYtQvy+JCKthLR7VWVp5dWnsevcUW9/IfNTwAAAP//AwBQSwMEFAAGAAgA&#10;AAAhAALbxPHcAAAADQEAAA8AAABkcnMvZG93bnJldi54bWxMj8FOwzAQRO9I/IO1SNyoU2iDSeNU&#10;CClHkBL4ADfeJhHxOoqdNv17tgcEt53d0eybfL+4QZxwCr0nDetVAgKp8banVsPXZ/mgQIRoyJrB&#10;E2q4YIB9cXuTm8z6M1V4qmMrOIRCZjR0MY6ZlKHp0Jmw8iMS345+ciaynFppJ3PmcDfIxyRJpTM9&#10;8YfOjPjWYfNdz05DVTZtUlb9+0Z9qJfLpsP62c1a398trzsQEZf4Z4YrPqNDwUwHP5MNYmCtttwl&#10;anhaq5Snq0VtUxCH35Uscvm/RfEDAAD//wMAUEsBAi0AFAAGAAgAAAAhALaDOJL+AAAA4QEAABMA&#10;AAAAAAAAAAAAAAAAAAAAAFtDb250ZW50X1R5cGVzXS54bWxQSwECLQAUAAYACAAAACEAOP0h/9YA&#10;AACUAQAACwAAAAAAAAAAAAAAAAAvAQAAX3JlbHMvLnJlbHNQSwECLQAUAAYACAAAACEAS4ThLp4B&#10;AABXAwAADgAAAAAAAAAAAAAAAAAuAgAAZHJzL2Uyb0RvYy54bWxQSwECLQAUAAYACAAAACEAAtvE&#10;8d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116992" behindDoc="1" locked="0" layoutInCell="0" allowOverlap="1" wp14:anchorId="40D926EC" wp14:editId="65B6F7B6">
                <wp:simplePos x="0" y="0"/>
                <wp:positionH relativeFrom="page">
                  <wp:posOffset>1172210</wp:posOffset>
                </wp:positionH>
                <wp:positionV relativeFrom="page">
                  <wp:posOffset>20236180</wp:posOffset>
                </wp:positionV>
                <wp:extent cx="8890" cy="0"/>
                <wp:effectExtent l="0" t="0" r="0" b="0"/>
                <wp:wrapNone/>
                <wp:docPr id="1240" name="Shape 12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89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4B53DAD7" id="Shape 1240" o:spid="_x0000_s1026" style="position:absolute;z-index:-251199488;visibility:visible;mso-wrap-style:square;mso-wrap-distance-left:9pt;mso-wrap-distance-top:0;mso-wrap-distance-right:9pt;mso-wrap-distance-bottom:0;mso-position-horizontal:absolute;mso-position-horizontal-relative:page;mso-position-vertical:absolute;mso-position-vertical-relative:page" from="92.3pt,1593.4pt" to="93pt,15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rY+mwEAAFcDAAAOAAAAZHJzL2Uyb0RvYy54bWysU8lu2zAQvRfoPxC811LSInUFyzkkdS9B&#10;GyDpB4y5WES5gcNa8t93SNnqih6K8jDgbE/zHkeb28lZdlQJTfA9v1q1nCkvgjT+0PPPz7tXa84w&#10;g5dgg1c9Pynkt9uXLzZj7NR1GIKVKjEC8diNsedDzrFrGhSDcoCrEJWnpA7JQSY3HRqZYCR0Z5vr&#10;tr1pxpBkTEEoRIrez0m+rfhaK5E/aY0qM9tzmi1Xm6rdF9tsN9AdEsTBiPMY8A9TODCePrpA3UMG&#10;9jWZ36CcESlg0HklgmuC1kaoyoHYXLW/sHkaIKrKhcTBuMiE/w9WfDze+cdURheTf4oPQXxBEqUZ&#10;I3ZLsjgY57JJJ1fKaXY2VSFPi5BqykxQcL1+R2ILSrx5e/O6iNxAd2mMCfMHFRwrl55b4wtH6OD4&#10;gHkuvZSUMAZr5M5YW5102N/ZxI5A77mr54z+U5n1bCxD/b2/redP/c5k2kprHFFZiqAbFMj3Xtad&#10;yWDsfCdq1p8Vm0Uqcu2DPD2mi5L0elWD86aV9fjRr93f/4ftNwAAAP//AwBQSwMEFAAGAAgAAAAh&#10;AEuMOJjbAAAADQEAAA8AAABkcnMvZG93bnJldi54bWxMj8FOwzAQRO9I/IO1SNyoU4iCSeNUCClH&#10;kBL4ADfeJhHxOoqdNv17tgcEx5l9mp0p9qsbxQnnMHjSsN0kIJBabwfqNHx9Vg8KRIiGrBk9oYYL&#10;BtiXtzeFya0/U42nJnaCQyjkRkMf45RLGdoenQkbPyHx7ehnZyLLuZN2NmcOd6N8TJJMOjMQf+jN&#10;hG89tt/N4jTUVdslVT28p+pDvVzSHptnt2h9f7e+7kBEXOMfDNf6XB1K7nTwC9kgRtYqzRjV8LRV&#10;GY+4IirjeYdfS5aF/L+i/AEAAP//AwBQSwECLQAUAAYACAAAACEAtoM4kv4AAADhAQAAEwAAAAAA&#10;AAAAAAAAAAAAAAAAW0NvbnRlbnRfVHlwZXNdLnhtbFBLAQItABQABgAIAAAAIQA4/SH/1gAAAJQB&#10;AAALAAAAAAAAAAAAAAAAAC8BAABfcmVscy8ucmVsc1BLAQItABQABgAIAAAAIQCYZrY+mwEAAFcD&#10;AAAOAAAAAAAAAAAAAAAAAC4CAABkcnMvZTJvRG9jLnhtbFBLAQItABQABgAIAAAAIQBLjDiY2wAA&#10;AA0BAAAPAAAAAAAAAAAAAAAAAPUDAABkcnMvZG93bnJldi54bWxQSwUGAAAAAAQABADzAAAA/QQA&#10;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118016" behindDoc="1" locked="0" layoutInCell="0" allowOverlap="1" wp14:anchorId="3749E200" wp14:editId="286FEE85">
                <wp:simplePos x="0" y="0"/>
                <wp:positionH relativeFrom="page">
                  <wp:posOffset>1169670</wp:posOffset>
                </wp:positionH>
                <wp:positionV relativeFrom="page">
                  <wp:posOffset>20240625</wp:posOffset>
                </wp:positionV>
                <wp:extent cx="13970" cy="0"/>
                <wp:effectExtent l="0" t="0" r="0" b="0"/>
                <wp:wrapNone/>
                <wp:docPr id="1241" name="Shape 12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397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24B317D7" id="Shape 1241" o:spid="_x0000_s1026" style="position:absolute;z-index:-251198464;visibility:visible;mso-wrap-style:square;mso-wrap-distance-left:9pt;mso-wrap-distance-top:0;mso-wrap-distance-right:9pt;mso-wrap-distance-bottom:0;mso-position-horizontal:absolute;mso-position-horizontal-relative:page;mso-position-vertical:absolute;mso-position-vertical-relative:page" from="92.1pt,1593.75pt" to="93.2pt,159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RdZnQEAAFgDAAAOAAAAZHJzL2Uyb0RvYy54bWysU8lu2zAQvRfIPxC8x5STIEkFyzkkcS9B&#10;GyDpB4y5WES5gWQt+e87pGylG3IoysOAsz29eRyt7kZryF7GpL3r6HLRUCId90K7XUe/vm7ObylJ&#10;GZwA453s6EEmerc++7AaQisvfO+NkJEgiEvtEDra5xxaxhLvpYW08EE6TCofLWR0446JCAOiW8Mu&#10;muaaDT6KED2XKWH0YUrSdcVXSvL8RakkMzEdRW652ljttli2XkG7ixB6zY804B9YWNAOPzpDPUAG&#10;8j3qP6Cs5tEnr/KCe8u8UprLOgNOs2x+m+alhyDrLChOCrNM6f/B8s/7e/ccC3U+upfw5Pm3hKKw&#10;IaR2ThYnhalsVNGWcuROxirkYRZSjplwDC4vP96g2hwzVzfXl0VlBu2pM8SUP0lvSbl01GhXhoQW&#10;9k8pT6WnkhJO3mix0cZUJ+629yaSPeCDbuo5ov9SZhwZCqv3+5t6/tZvdca1NNp29HYugraXIB6d&#10;qEuTQZvpjqMZd5RsUqnotfXi8BxPUuLzVQ2Oq1b242e/dr/9EOsfAAAA//8DAFBLAwQUAAYACAAA&#10;ACEABQcNRN0AAAANAQAADwAAAGRycy9kb3ducmV2LnhtbEyPQU7DMBBF90i9gzWV2FGnJbQmxKkq&#10;pCxBSsoB3HiIo8bjKHba9Pa4CwTLP/P0502+n23PLjj6zpGE9SoBhtQ43VEr4etYPglgPijSqneE&#10;Em7oYV8sHnKVaXelCi91aFksIZ8pCSaEIePcNwat8is3IMXdtxutCjGOLdejusZy2/NNkmy5VR3F&#10;C0YN+G6wOdeTlVCVTZuUVfeRik/xeksN1js7Sfm4nA9vwALO4Q+Gu35UhyI6ndxE2rM+ZpFuIirh&#10;eS12L8DuiNimwE6/I17k/P8XxQ8AAAD//wMAUEsBAi0AFAAGAAgAAAAhALaDOJL+AAAA4QEAABMA&#10;AAAAAAAAAAAAAAAAAAAAAFtDb250ZW50X1R5cGVzXS54bWxQSwECLQAUAAYACAAAACEAOP0h/9YA&#10;AACUAQAACwAAAAAAAAAAAAAAAAAvAQAAX3JlbHMvLnJlbHNQSwECLQAUAAYACAAAACEA+nEXWZ0B&#10;AABYAwAADgAAAAAAAAAAAAAAAAAuAgAAZHJzL2Uyb0RvYy54bWxQSwECLQAUAAYACAAAACEABQcN&#10;RN0AAAANAQAADwAAAAAAAAAAAAAAAAD3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119040" behindDoc="1" locked="0" layoutInCell="0" allowOverlap="1" wp14:anchorId="691E39F5" wp14:editId="47A25D72">
                <wp:simplePos x="0" y="0"/>
                <wp:positionH relativeFrom="page">
                  <wp:posOffset>1166495</wp:posOffset>
                </wp:positionH>
                <wp:positionV relativeFrom="page">
                  <wp:posOffset>20245070</wp:posOffset>
                </wp:positionV>
                <wp:extent cx="20955" cy="0"/>
                <wp:effectExtent l="0" t="0" r="0" b="0"/>
                <wp:wrapNone/>
                <wp:docPr id="1242" name="Shape 12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095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6A04635E" id="Shape 1242" o:spid="_x0000_s1026" style="position:absolute;z-index:-251197440;visibility:visible;mso-wrap-style:square;mso-wrap-distance-left:9pt;mso-wrap-distance-top:0;mso-wrap-distance-right:9pt;mso-wrap-distance-bottom:0;mso-position-horizontal:absolute;mso-position-horizontal-relative:page;mso-position-vertical:absolute;mso-position-vertical-relative:page" from="91.85pt,1594.1pt" to="93.5pt,159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yVFngEAAFgDAAAOAAAAZHJzL2Uyb0RvYy54bWysU8lu2zAQvRfIPxC8x1TcJk0EyzkkcS9B&#10;GyDtB4y5WES5gcNa8t+XpGw1TYscivIw4GxPbx5Hq9vRGrKXEbV3Hb1YNJRIx73QbtfRb18359eU&#10;YAInwHgnO3qQSG/XZ+9WQ2jl0vfeCBlJBnHYDqGjfUqhZQx5Ly3gwgfpclL5aCFlN+6YiDBkdGvY&#10;smmu2OCjCNFziZij91OSriu+UpKnL0qhTMR0NHNL1cZqt8Wy9QraXYTQa36kAf/AwoJ2+aMz1D0k&#10;ID+i/gPKah49epUW3FvmldJc1hnyNBfNq2meewiyzpLFwTDLhP8Pln/e37mnWKjz0T2HR8+/YxaF&#10;DQHbOVkcDFPZqKIt5Zk7GauQh1lIOSbCc3DZ3FxeUsJz5sPHq/dFZQbtqTNETJ+kt6RcOmq0K0NC&#10;C/tHTFPpqaSE0RstNtqY6sTd9s5Esof8oJt6jui/lRlHhsLq7f6mnr/1W53yWhptO3o9F0HbSxAP&#10;TtSlSaDNdM+jGXeUbFKp6LX14vAUT1Lm56saHFet7MdLv3b/+iHWPwEAAP//AwBQSwMEFAAGAAgA&#10;AAAhAFh98/XcAAAADQEAAA8AAABkcnMvZG93bnJldi54bWxMj81OwzAQhO9IvIO1SNyo0x8Rk8ap&#10;EFKOICXwAG68JFHjdRQ7bfr2bA8IjjP7aXYmPyxuEGecQu9Jw3qVgEBqvO2p1fD1WT4pECEasmbw&#10;hBquGOBQ3N/lJrP+QhWe69gKDqGQGQ1djGMmZWg6dCas/IjEt28/ORNZTq20k7lwuBvkJkmepTM9&#10;8YfOjPjWYXOqZ6ehKps2Kav+fac+1Mt112Gdulnrx4fldQ8i4hL/YLjV5+pQcKejn8kGMbBW25RR&#10;Ddu1UhsQN0SlPO/4a8kil/9XFD8AAAD//wMAUEsBAi0AFAAGAAgAAAAhALaDOJL+AAAA4QEAABMA&#10;AAAAAAAAAAAAAAAAAAAAAFtDb250ZW50X1R5cGVzXS54bWxQSwECLQAUAAYACAAAACEAOP0h/9YA&#10;AACUAQAACwAAAAAAAAAAAAAAAAAvAQAAX3JlbHMvLnJlbHNQSwECLQAUAAYACAAAACEAJGclRZ4B&#10;AABYAwAADgAAAAAAAAAAAAAAAAAuAgAAZHJzL2Uyb0RvYy54bWxQSwECLQAUAAYACAAAACEAWH3z&#10;9d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120064" behindDoc="1" locked="0" layoutInCell="0" allowOverlap="1" wp14:anchorId="3AE7B867" wp14:editId="669A2706">
                <wp:simplePos x="0" y="0"/>
                <wp:positionH relativeFrom="page">
                  <wp:posOffset>1162685</wp:posOffset>
                </wp:positionH>
                <wp:positionV relativeFrom="page">
                  <wp:posOffset>20248880</wp:posOffset>
                </wp:positionV>
                <wp:extent cx="27940" cy="0"/>
                <wp:effectExtent l="0" t="0" r="0" b="0"/>
                <wp:wrapNone/>
                <wp:docPr id="1243" name="Shape 12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794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2CBF2B3F" id="Shape 1243" o:spid="_x0000_s1026" style="position:absolute;z-index:-251196416;visibility:visible;mso-wrap-style:square;mso-wrap-distance-left:9pt;mso-wrap-distance-top:0;mso-wrap-distance-right:9pt;mso-wrap-distance-bottom:0;mso-position-horizontal:absolute;mso-position-horizontal-relative:page;mso-position-vertical:absolute;mso-position-vertical-relative:page" from="91.55pt,1594.4pt" to="93.75pt,159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gNTnQEAAFgDAAAOAAAAZHJzL2Uyb0RvYy54bWysU8lu2zAQvRfIPxC8x1ScIEkFyzkkcS9B&#10;GyDpB4y5WES5gWQt+e87pGylG3IoysOAsz29eRyt7kZryF7GpL3r6MWioUQ67oV2u45+fd2c31KS&#10;MjgBxjvZ0YNM9G599mE1hFYufe+NkJEgiEvtEDra5xxaxhLvpYW08EE6TCofLWR0446JCAOiW8OW&#10;TXPNBh9FiJ7LlDD6MCXpuuIrJXn+olSSmZiOIrdcbax2Wyxbr6DdRQi95kca8A8sLGiHH52hHiAD&#10;+R71H1BW8+iTV3nBvWVeKc1lnQGnuWh+m+alhyDrLChOCrNM6f/B8s/7e/ccC3U+upfw5Pm3hKKw&#10;IaR2ThYnhalsVNGWcuROxirkYRZSjplwDC5vPl6h2hwzVzfXl0VlBu2pM8SUP0lvSbl01GhXhoQW&#10;9k8pT6WnkhJO3mix0cZUJ+629yaSPeCDbuo5ov9SZhwZCqv3+5t6/tZvdca1NNp29HYugraXIB6d&#10;qEuTQZvpjqMZd5RsUqnotfXi8BxPUuLzVQ2Oq1b242e/dr/9EOsfAAAA//8DAFBLAwQUAAYACAAA&#10;ACEAArAqRtwAAAANAQAADwAAAGRycy9kb3ducmV2LnhtbEyPwU7DMBBE70j8g7VI3KgTWqhJ41QI&#10;KUeQEvgAN94mEfE6ip02/Xu2BwTHmX2ancn3ixvECafQe9KQrhIQSI23PbUavj7LBwUiREPWDJ5Q&#10;wwUD7Ivbm9xk1p+pwlMdW8EhFDKjoYtxzKQMTYfOhJUfkfh29JMzkeXUSjuZM4e7QT4mybN0pif+&#10;0JkR3zpsvuvZaajKpk3Kqn/fqA/1ctl0WG/drPX93fK6AxFxiX8wXOtzdSi408HPZIMYWKt1yqiG&#10;daoUj7giavsE4vBrySKX/1cUPwAAAP//AwBQSwECLQAUAAYACAAAACEAtoM4kv4AAADhAQAAEwAA&#10;AAAAAAAAAAAAAAAAAAAAW0NvbnRlbnRfVHlwZXNdLnhtbFBLAQItABQABgAIAAAAIQA4/SH/1gAA&#10;AJQBAAALAAAAAAAAAAAAAAAAAC8BAABfcmVscy8ucmVsc1BLAQItABQABgAIAAAAIQAmqgNTnQEA&#10;AFgDAAAOAAAAAAAAAAAAAAAAAC4CAABkcnMvZTJvRG9jLnhtbFBLAQItABQABgAIAAAAIQACsCpG&#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121088" behindDoc="1" locked="0" layoutInCell="0" allowOverlap="1" wp14:anchorId="42D808B1" wp14:editId="74D23D46">
                <wp:simplePos x="0" y="0"/>
                <wp:positionH relativeFrom="page">
                  <wp:posOffset>1158875</wp:posOffset>
                </wp:positionH>
                <wp:positionV relativeFrom="page">
                  <wp:posOffset>20252690</wp:posOffset>
                </wp:positionV>
                <wp:extent cx="35560" cy="0"/>
                <wp:effectExtent l="0" t="0" r="0" b="0"/>
                <wp:wrapNone/>
                <wp:docPr id="1244" name="Shape 12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55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3E51F6E5" id="Shape 1244" o:spid="_x0000_s1026" style="position:absolute;z-index:-251195392;visibility:visible;mso-wrap-style:square;mso-wrap-distance-left:9pt;mso-wrap-distance-top:0;mso-wrap-distance-right:9pt;mso-wrap-distance-bottom:0;mso-position-horizontal:absolute;mso-position-horizontal-relative:page;mso-position-vertical:absolute;mso-position-vertical-relative:page" from="91.25pt,1594.7pt" to="94.05pt,159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wm3ngEAAFgDAAAOAAAAZHJzL2Uyb0RvYy54bWysU8lu2zAQvRfIPxC811SSxg0EyzkkcS9B&#10;GyDJB4y5WES5gWQt+e87pGylaYscivIw4GxPbx5Hq5vRGrKXMWnvOnq+aCiRjnuh3a6jL8+bj9eU&#10;pAxOgPFOdvQgE71Zn31YDaGVF773RshIEMSldggd7XMOLWOJ99JCWvggHSaVjxYyunHHRIQB0a1h&#10;F02zZIOPIkTPZUoYvZuSdF3xlZI8f1MqyUxMR5FbrjZWuy2WrVfQ7iKEXvMjDfgHFha0w4/OUHeQ&#10;gfyI+g8oq3n0yau84N4yr5Tmss6A05w3v03z1EOQdRYUJ4VZpvT/YPnX/a17jIU6H91TePD8e0JR&#10;2BBSOyeLk8JUNqpoSzlyJ2MV8jALKcdMOAYvr66WqDbHzKfPy8uiMoP21Bliyl+kt6RcOmq0K0NC&#10;C/uHlKfSU0kJJ2+02GhjqhN321sTyR7wQTf1HNHflBlHhsLq/f6mnr/1W51xLY22Hb2ei6DtJYh7&#10;J+rSZNBmuuNoxh0lm1Qqem29ODzGk5T4fFWD46qV/fjVr92vP8T6JwAAAP//AwBQSwMEFAAGAAgA&#10;AAAhANzeecLcAAAADQEAAA8AAABkcnMvZG93bnJldi54bWxMj0FOwzAQRfdIvYM1SOyokxKoG+JU&#10;FVKWICX0AG48xBHxOIqdNr097gLB8s88/XlT7Bc7sDNOvnckIV0nwJBap3vqJBw/q0cBzAdFWg2O&#10;UMIVPezL1V2hcu0uVOO5CR2LJeRzJcGEMOac+9agVX7tRqS4+3KTVSHGqeN6UpdYbge+SZIXblVP&#10;8YJRI74ZbL+b2Uqoq7ZLqrp/z8SH2F0zg83WzlI+3C+HV2ABl/AHw00/qkMZnU5uJu3ZELPYPEdU&#10;wlMqdhmwGyJECuz0O+Jlwf9/Uf4AAAD//wMAUEsBAi0AFAAGAAgAAAAhALaDOJL+AAAA4QEAABMA&#10;AAAAAAAAAAAAAAAAAAAAAFtDb250ZW50X1R5cGVzXS54bWxQSwECLQAUAAYACAAAACEAOP0h/9YA&#10;AACUAQAACwAAAAAAAAAAAAAAAAAvAQAAX3JlbHMvLnJlbHNQSwECLQAUAAYACAAAACEAh8sJt54B&#10;AABYAwAADgAAAAAAAAAAAAAAAAAuAgAAZHJzL2Uyb0RvYy54bWxQSwECLQAUAAYACAAAACEA3N55&#10;wt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122112" behindDoc="1" locked="0" layoutInCell="0" allowOverlap="1" wp14:anchorId="40859181" wp14:editId="5F2BCB11">
                <wp:simplePos x="0" y="0"/>
                <wp:positionH relativeFrom="page">
                  <wp:posOffset>1147445</wp:posOffset>
                </wp:positionH>
                <wp:positionV relativeFrom="page">
                  <wp:posOffset>20257770</wp:posOffset>
                </wp:positionV>
                <wp:extent cx="56515" cy="0"/>
                <wp:effectExtent l="0" t="0" r="0" b="0"/>
                <wp:wrapNone/>
                <wp:docPr id="1245" name="Shape 12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651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6831E250" id="Shape 1245" o:spid="_x0000_s1026" style="position:absolute;z-index:-251194368;visibility:visible;mso-wrap-style:square;mso-wrap-distance-left:9pt;mso-wrap-distance-top:0;mso-wrap-distance-right:9pt;mso-wrap-distance-bottom:0;mso-position-horizontal:absolute;mso-position-horizontal-relative:page;mso-position-vertical:absolute;mso-position-vertical-relative:page" from="90.35pt,1595.1pt" to="94.8pt,159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Lf7nQEAAFgDAAAOAAAAZHJzL2Uyb0RvYy54bWysU8lu2zAQvRfIPxC815TT2g0EyzkkcS9B&#10;GyDNB4y5WES5gcNa8t+XpGx1SdFDUR4GnO3pzeNocztaQ44yovauo8tFQ4l03AvtDh19+bJ7e0MJ&#10;JnACjHeyoyeJ9HZ79WYzhFZe+94bISPJIA7bIXS0Tym0jCHvpQVc+CBdTiofLaTsxgMTEYaMbg27&#10;bpo1G3wUIXouEXP0fkrSbcVXSvL0WSmUiZiOZm6p2ljtvli23UB7iBB6zc804B9YWNAuf3SGuocE&#10;5FvUr6Cs5tGjV2nBvWVeKc1lnSFPs2x+m+a5hyDrLFkcDLNM+P9g+afjnXuKhTof3XN49PwrZlHY&#10;ELCdk8XBMJWNKtpSnrmTsQp5moWUYyI8B1fr1XJFCc+Z9x/W74rKDNpLZ4iYPkpvSbl01GhXhoQW&#10;jo+YptJLSQmjN1rstDHViYf9nYnkCPlBd/Wc0X8pM44MhdXf+5t6/tRvdcprabTt6M1cBG0vQTw4&#10;UZcmgTbTPY9m3FmySaWi196L01O8SJmfr2pwXrWyHz/7tfvHD7H9DgAA//8DAFBLAwQUAAYACAAA&#10;ACEAZB6hK9wAAAANAQAADwAAAGRycy9kb3ducmV2LnhtbEyPQU7DMBBF90jcwRokdtRuqVonxKkQ&#10;UpYgJeUAbjzEEfE4ip02vT3uAsHyzzz9eVMcFjewM06h96RgvRLAkFpveuoUfB6rJwksRE1GD55Q&#10;wRUDHMr7u0Lnxl+oxnMTO5ZKKORagY1xzDkPrUWnw8qPSGn35SenY4pTx82kL6ncDXwjxI473VO6&#10;YPWIbxbb72Z2Cuqq7URV9+9b+SGz69Zis3ezUo8Py+sLsIhL/IPhpp/UoUxOJz+TCWxIWYp9QhU8&#10;rzOxAXZDZLYDdvod8bLg/78ofwAAAP//AwBQSwECLQAUAAYACAAAACEAtoM4kv4AAADhAQAAEwAA&#10;AAAAAAAAAAAAAAAAAAAAW0NvbnRlbnRfVHlwZXNdLnhtbFBLAQItABQABgAIAAAAIQA4/SH/1gAA&#10;AJQBAAALAAAAAAAAAAAAAAAAAC8BAABfcmVscy8ucmVsc1BLAQItABQABgAIAAAAIQBtSLf7nQEA&#10;AFgDAAAOAAAAAAAAAAAAAAAAAC4CAABkcnMvZTJvRG9jLnhtbFBLAQItABQABgAIAAAAIQBkHqEr&#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123136" behindDoc="1" locked="0" layoutInCell="0" allowOverlap="1" wp14:anchorId="2E1A36C6" wp14:editId="3EB41D7A">
                <wp:simplePos x="0" y="0"/>
                <wp:positionH relativeFrom="page">
                  <wp:posOffset>1057910</wp:posOffset>
                </wp:positionH>
                <wp:positionV relativeFrom="page">
                  <wp:posOffset>20257770</wp:posOffset>
                </wp:positionV>
                <wp:extent cx="86360" cy="0"/>
                <wp:effectExtent l="0" t="0" r="0" b="0"/>
                <wp:wrapNone/>
                <wp:docPr id="1246" name="Shape 12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63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5916BF22" id="Shape 1246" o:spid="_x0000_s1026" style="position:absolute;z-index:-251193344;visibility:visible;mso-wrap-style:square;mso-wrap-distance-left:9pt;mso-wrap-distance-top:0;mso-wrap-distance-right:9pt;mso-wrap-distance-bottom:0;mso-position-horizontal:absolute;mso-position-horizontal-relative:page;mso-position-vertical:absolute;mso-position-vertical-relative:page" from="83.3pt,1595.1pt" to="90.1pt,159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cvfnAEAAFgDAAAOAAAAZHJzL2Uyb0RvYy54bWysU8lu2zAQvRfoPxC811SSwg0EyzkkdS9B&#10;GyDNB4xJyiLKDRzWkv++Q8pWV/RQlIcBZ3ua9zja3E3OsqNOaILv+NWq4Ux7GZTxh46/fN69ueUM&#10;M3gFNnjd8ZNGfrd9/WozxlZfhyFYpRMjEI/tGDs+5BxbIVAO2gGuQtSekn1IDjK56SBUgpHQnRXX&#10;TbMWY0gqpiA1IkUf5iTfVvy+1zJ/6nvUmdmO02y52lTtvlix3UB7SBAHI89jwD9M4cB4+ugC9QAZ&#10;2NdkfoNyRqaAoc8rGZwIfW+krhyIzVXzC5vnAaKuXEgcjItM+P9g5cfjvX9KZXQ5+ef4GOQXJFHE&#10;GLFdksXBOJdNfXKlnGZnUxXytAipp8wkBW/XN2tSW1Lm7bv1TVFZQHvpjAnzBx0cK5eOW+MLSWjh&#10;+Ih5Lr2UlDAGa9TOWFuddNjf28SOQA+6q+eM/lOZ9WwsU/29v6nnT/3OZFpLaxxxWYqgHTSo917V&#10;pclg7HwnatafJZtVKnrtgzo9pYuU9HxVg/Oqlf340a/d33+I7TcAAAD//wMAUEsDBBQABgAIAAAA&#10;IQAiAbCE3AAAAA0BAAAPAAAAZHJzL2Rvd25yZXYueG1sTI/BboMwEETvlfIP1kbqrbGTRpRQTBRF&#10;4thK0H6Ag7cYFa8RNgn5+5pD1d52dkezb/LjbHt2xdF3jiRsNwIYUuN0R62Ez4/yKQXmgyKtekco&#10;4Y4ejsXqIVeZdjeq8FqHlsUQ8pmSYEIYMs59Y9Aqv3EDUrx9udGqEOXYcj2qWwy3Pd8JkXCrOoof&#10;jBrwbLD5ricroSqbVpRV97ZP39PDfW+wfrGTlI/r+fQKLOAc/syw4Ed0KCLTxU2kPeujTpIkWiU8&#10;bw9iB2yxpMtw+V3xIuf/WxQ/AAAA//8DAFBLAQItABQABgAIAAAAIQC2gziS/gAAAOEBAAATAAAA&#10;AAAAAAAAAAAAAAAAAABbQ29udGVudF9UeXBlc10ueG1sUEsBAi0AFAAGAAgAAAAhADj9If/WAAAA&#10;lAEAAAsAAAAAAAAAAAAAAAAALwEAAF9yZWxzLy5yZWxzUEsBAi0AFAAGAAgAAAAhAMcxy9+cAQAA&#10;WAMAAA4AAAAAAAAAAAAAAAAALgIAAGRycy9lMm9Eb2MueG1sUEsBAi0AFAAGAAgAAAAhACIBsITc&#10;AAAADQEAAA8AAAAAAAAAAAAAAAAA9gMAAGRycy9kb3ducmV2LnhtbFBLBQYAAAAABAAEAPMAAAD/&#10;B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124160" behindDoc="1" locked="0" layoutInCell="0" allowOverlap="1" wp14:anchorId="1EDB991B" wp14:editId="698D54BB">
                <wp:simplePos x="0" y="0"/>
                <wp:positionH relativeFrom="page">
                  <wp:posOffset>1211580</wp:posOffset>
                </wp:positionH>
                <wp:positionV relativeFrom="page">
                  <wp:posOffset>20259675</wp:posOffset>
                </wp:positionV>
                <wp:extent cx="99695" cy="0"/>
                <wp:effectExtent l="0" t="0" r="0" b="0"/>
                <wp:wrapNone/>
                <wp:docPr id="1247" name="Shape 124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969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2E9939D0" id="Shape 1247" o:spid="_x0000_s1026" style="position:absolute;z-index:-251192320;visibility:visible;mso-wrap-style:square;mso-wrap-distance-left:9pt;mso-wrap-distance-top:0;mso-wrap-distance-right:9pt;mso-wrap-distance-bottom:0;mso-position-horizontal:absolute;mso-position-horizontal-relative:page;mso-position-vertical:absolute;mso-position-vertical-relative:page" from="95.4pt,1595.25pt" to="103.25pt,159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TBngEAAFgDAAAOAAAAZHJzL2Uyb0RvYy54bWysU8tuEzEU3SPxD5b3jaelhGaUSRdtw6aC&#10;SoUPuPEjY+GXfE1m8vfYnmRoAbFAeHHl+zpz7vGd9e1oDTnIiNq7jl4uGkqk415ot+/o1y/bixtK&#10;MIETYLyTHT1KpLebt2/WQ2jlle+9ETKSDOKwHUJH+5RCyxjyXlrAhQ/S5aTy0ULKbtwzEWHI6Naw&#10;q6ZZssFHEaLnEjFH76ck3VR8pSRPn5VCmYjpaOaWqo3V7oplmzW0+wih1/xEA/6BhQXt8kdnqHtI&#10;QL5H/RuU1Tx69CotuLfMK6W5rDPkaS6bX6Z57iHIOksWB8MsE/4/WP7pcOeeYqHOR/ccHj3/hlkU&#10;NgRs52RxMExlo4q2lGfuZKxCHmch5ZgIz8HVarl6TwnPmesPy3dFZQbtuTNETB+lt6RcOmq0K0NC&#10;C4dHTFPpuaSE0RstttqY6sT97s5EcoD8oNt6TuivyowjQ2H19/6mnj/1W53yWhptO3ozF0HbSxAP&#10;TtSlSaDNdM+jGXeSbFKp6LXz4vgUz1Lm56sanFat7MdLv3b//CE2PwAAAP//AwBQSwMEFAAGAAgA&#10;AAAhACUFYePbAAAADQEAAA8AAABkcnMvZG93bnJldi54bWxMj8FOwzAQRO9I/IO1SNyoTSklDXEq&#10;hJQjSEn5ADde4oh4HcVOm/49ywHBbWZ3NPu22C9+ECecYh9Iw/1KgUBqg+2p0/BxqO4yEDEZsmYI&#10;hBouGGFfXl8VJrfhTDWemtQJLqGYGw0upTGXMrYOvYmrMCLx7jNM3iS2UyftZM5c7ge5VmorvemJ&#10;Lzgz4qvD9quZvYa6ajtV1f3bJnvPdpeNw+bJz1rf3iwvzyASLukvDD/4jA4lMx3DTDaKgf1OMXrS&#10;8MDqEQRH1mrL4vg7kmUh/39RfgMAAP//AwBQSwECLQAUAAYACAAAACEAtoM4kv4AAADhAQAAEwAA&#10;AAAAAAAAAAAAAAAAAAAAW0NvbnRlbnRfVHlwZXNdLnhtbFBLAQItABQABgAIAAAAIQA4/SH/1gAA&#10;AJQBAAALAAAAAAAAAAAAAAAAAC8BAABfcmVscy8ucmVsc1BLAQItABQABgAIAAAAIQCqT+TBngEA&#10;AFgDAAAOAAAAAAAAAAAAAAAAAC4CAABkcnMvZTJvRG9jLnhtbFBLAQItABQABgAIAAAAIQAlBWHj&#10;2wAAAA0BAAAPAAAAAAAAAAAAAAAAAPg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125184" behindDoc="1" locked="0" layoutInCell="0" allowOverlap="1" wp14:anchorId="6DF8856A" wp14:editId="72231A88">
                <wp:simplePos x="0" y="0"/>
                <wp:positionH relativeFrom="page">
                  <wp:posOffset>1057275</wp:posOffset>
                </wp:positionH>
                <wp:positionV relativeFrom="page">
                  <wp:posOffset>20259675</wp:posOffset>
                </wp:positionV>
                <wp:extent cx="152400" cy="0"/>
                <wp:effectExtent l="0" t="0" r="0" b="0"/>
                <wp:wrapNone/>
                <wp:docPr id="1248" name="Shape 12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240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02A25818" id="Shape 1248" o:spid="_x0000_s1026" style="position:absolute;z-index:-251191296;visibility:visible;mso-wrap-style:square;mso-wrap-distance-left:9pt;mso-wrap-distance-top:0;mso-wrap-distance-right:9pt;mso-wrap-distance-bottom:0;mso-position-horizontal:absolute;mso-position-horizontal-relative:page;mso-position-vertical:absolute;mso-position-vertical-relative:page" from="83.25pt,1595.25pt" to="95.25pt,159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zIHngEAAFkDAAAOAAAAZHJzL2Uyb0RvYy54bWysU8lu2zAQvRfIPxC8x5TdNA0EyzkkcS9B&#10;GyDtB4y5WES5gWQt+e87pGylTYsegvIw4GxPbx5H69vRGnKQMWnvOrpcNJRIx73Qbt/Rb1+3lzeU&#10;pAxOgPFOdvQoE73dXLxbD6GVK997I2QkCOJSO4SO9jmHlrHEe2khLXyQDpPKRwsZ3bhnIsKA6Naw&#10;VdNcs8FHEaLnMiWM3k9Juqn4SkmevyiVZCamo8gtVxur3RXLNmto9xFCr/mJBryBhQXt8KMz1D1k&#10;ID+i/gPKah598iovuLfMK6W5rDPgNMvm1TTPPQRZZ0FxUphlSv8Pln8+3LmnWKjz0T2HR8+/JxSF&#10;DSG1c7I4KUxlo4q2lCN3MlYhj7OQcsyEY3D5YXXVoNwcU1cfr98XmRm059YQU/4kvSXl0lGjXZkS&#10;Wjg8pjyVnktKOHmjxVYbU524392ZSA6AL7qt54T+W5lxZCi0/t3f1PO3fqsz7qXRtqM3cxG0vQTx&#10;4ETdmgzaTHcczbiTZpNMRbCdF8eneNYS369qcNq1siC/+rX75Y/Y/AQAAP//AwBQSwMEFAAGAAgA&#10;AAAhAE2jhWLbAAAADQEAAA8AAABkcnMvZG93bnJldi54bWxMj8FOwzAQRO9I/IO1SNyoXSghDXEq&#10;hJQjSAl8gBsvSUS8jmKnTf+eLRKit5nd0ezbfLe4QRxwCr0nDeuVAoHUeNtTq+Hzo7xLQYRoyJrB&#10;E2o4YYBdcX2Vm8z6I1V4qGMruIRCZjR0MY6ZlKHp0Jmw8iMS77785ExkO7XSTubI5W6Q90ol0pme&#10;+EJnRnztsPmuZ6ehKptWlVX/tknf0+1p02H95Gatb2+Wl2cQEZf4H4YzPqNDwUx7P5MNYmCfJI8c&#10;1fCw3ipW58iv2P+NZJHLyy+KHwAAAP//AwBQSwECLQAUAAYACAAAACEAtoM4kv4AAADhAQAAEwAA&#10;AAAAAAAAAAAAAAAAAAAAW0NvbnRlbnRfVHlwZXNdLnhtbFBLAQItABQABgAIAAAAIQA4/SH/1gAA&#10;AJQBAAALAAAAAAAAAAAAAAAAAC8BAABfcmVscy8ucmVsc1BLAQItABQABgAIAAAAIQALDzIHngEA&#10;AFkDAAAOAAAAAAAAAAAAAAAAAC4CAABkcnMvZTJvRG9jLnhtbFBLAQItABQABgAIAAAAIQBNo4Vi&#10;2wAAAA0BAAAPAAAAAAAAAAAAAAAAAPg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126208" behindDoc="1" locked="0" layoutInCell="0" allowOverlap="1" wp14:anchorId="47BDCA51" wp14:editId="57076974">
                <wp:simplePos x="0" y="0"/>
                <wp:positionH relativeFrom="page">
                  <wp:posOffset>1052830</wp:posOffset>
                </wp:positionH>
                <wp:positionV relativeFrom="page">
                  <wp:posOffset>20268565</wp:posOffset>
                </wp:positionV>
                <wp:extent cx="264160" cy="0"/>
                <wp:effectExtent l="0" t="0" r="0" b="0"/>
                <wp:wrapNone/>
                <wp:docPr id="1249" name="Shape 12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41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2E1F2B5F" id="Shape 1249" o:spid="_x0000_s1026" style="position:absolute;z-index:-251190272;visibility:visible;mso-wrap-style:square;mso-wrap-distance-left:9pt;mso-wrap-distance-top:0;mso-wrap-distance-right:9pt;mso-wrap-distance-bottom:0;mso-position-horizontal:absolute;mso-position-horizontal-relative:page;mso-position-vertical:absolute;mso-position-vertical-relative:page" from="82.9pt,1595.95pt" to="103.7pt,159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5MHngEAAFkDAAAOAAAAZHJzL2Uyb0RvYy54bWysU8lu2zAQvRfIPxC815TdwA0EyzkkdS9B&#10;GyDNB4y5WES5gcNa8t+XpGy1SYoeivIw4GxPbx5Hm9vRGnKUEbV3HV0uGkqk415od+jo87fd+xtK&#10;MIETYLyTHT1JpLfbq3ebIbRy5XtvhIwkgzhsh9DRPqXQMoa8lxZw4YN0Oal8tJCyGw9MRBgyujVs&#10;1TRrNvgoQvRcIubo/ZSk24qvlOTpq1IoEzEdzdxStbHafbFsu4H2ECH0mp9pwD+wsKBd/ugMdQ8J&#10;yI+o30BZzaNHr9KCe8u8UprLOkOeZtm8muaphyDrLFkcDLNM+P9g+ZfjnXuMhTof3VN48Pw7ZlHY&#10;ELCdk8XBMJWNKtpSnrmTsQp5moWUYyI8B1fr6+U6y81z6vrj+kORmUF7aQ0R02fpLSmXjhrtypTQ&#10;wvEB01R6KSlh9EaLnTamOvGwvzORHCG/6K6eM/qLMuPIUGj9vb+p50/9Vqe8l0bbjt7MRdD2EsQn&#10;J+rWJNBmuufRjDtrNslUBNt7cXqMFy3z+1UNzrtWFuR3v3b/+iO2PwEAAP//AwBQSwMEFAAGAAgA&#10;AAAhAJsagJTdAAAADQEAAA8AAABkcnMvZG93bnJldi54bWxMj8FOwzAQRO9I/IO1SNyonRLaJMSp&#10;EFKOICXlA9x4iSPidRQ7bfr3mAOC4+yMZt6Wh9WO7IyzHxxJSDYCGFLn9EC9hI9j/ZAB80GRVqMj&#10;lHBFD4fq9qZUhXYXavDchp7FEvKFkmBCmArOfWfQKr9xE1L0Pt1sVYhy7rme1SWW25FvhdhxqwaK&#10;C0ZN+Gqw+2oXK6Gpu17UzfCWZu9Zfk0Ntnu7SHl/t748Awu4hr8w/OBHdKgi08ktpD0bo949RfQg&#10;4THJkxxYjGzFPgV2+j3xquT/v6i+AQAA//8DAFBLAQItABQABgAIAAAAIQC2gziS/gAAAOEBAAAT&#10;AAAAAAAAAAAAAAAAAAAAAABbQ29udGVudF9UeXBlc10ueG1sUEsBAi0AFAAGAAgAAAAhADj9If/W&#10;AAAAlAEAAAsAAAAAAAAAAAAAAAAALwEAAF9yZWxzLy5yZWxzUEsBAi0AFAAGAAgAAAAhAGB3kwee&#10;AQAAWQMAAA4AAAAAAAAAAAAAAAAALgIAAGRycy9lMm9Eb2MueG1sUEsBAi0AFAAGAAgAAAAhAJsa&#10;gJT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127232" behindDoc="1" locked="0" layoutInCell="0" allowOverlap="1" wp14:anchorId="526573C9" wp14:editId="1917CE66">
                <wp:simplePos x="0" y="0"/>
                <wp:positionH relativeFrom="page">
                  <wp:posOffset>1320165</wp:posOffset>
                </wp:positionH>
                <wp:positionV relativeFrom="page">
                  <wp:posOffset>20269200</wp:posOffset>
                </wp:positionV>
                <wp:extent cx="103505" cy="0"/>
                <wp:effectExtent l="0" t="0" r="0" b="0"/>
                <wp:wrapNone/>
                <wp:docPr id="1250" name="Shape 125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350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6B0F5325" id="Shape 1250" o:spid="_x0000_s1026" style="position:absolute;z-index:-251189248;visibility:visible;mso-wrap-style:square;mso-wrap-distance-left:9pt;mso-wrap-distance-top:0;mso-wrap-distance-right:9pt;mso-wrap-distance-bottom:0;mso-position-horizontal:absolute;mso-position-horizontal-relative:page;mso-position-vertical:absolute;mso-position-vertical-relative:page" from="103.95pt,1596pt" to="112.1pt,15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5NtAngEAAFkDAAAOAAAAZHJzL2Uyb0RvYy54bWysU8lu2zAQvRfIPxC815STJg0EyzkkcS9B&#10;GyDJB4y5WES5gcNa8t+XpGylaYscivIw4GxPbx5Hq5vRGrKXEbV3HV0uGkqk415ot+voy/Pm4zUl&#10;mMAJMN7Jjh4k0pv12YfVEFp57ntvhIwkgzhsh9DRPqXQMoa8lxZw4YN0Oal8tJCyG3dMRBgyujXs&#10;vGmu2OCjCNFziZijd1OSriu+UpKnb0qhTMR0NHNL1cZqt8Wy9QraXYTQa36kAf/AwoJ2+aMz1B0k&#10;ID+i/gPKah49epUW3FvmldJc1hnyNMvmt2meegiyzpLFwTDLhP8Pln/d37rHWKjz0T2FB8+/YxaF&#10;DQHbOVkcDFPZqKIt5Zk7GauQh1lIOSbCc3DZXFw2l5TwnPr0+eqiyMygPbWGiOmL9JaUS0eNdmVK&#10;aGH/gGkqPZWUMHqjxUYbU524296aSPaQX3RTzxH9TZlxZCi03u9v6vlbv9Up76XRtqPXcxG0vQRx&#10;70TdmgTaTPc8mnFHzSaZimBbLw6P8aRlfr+qwXHXyoL86tfu1z9i/RMAAP//AwBQSwMEFAAGAAgA&#10;AAAhAMsLERfdAAAADQEAAA8AAABkcnMvZG93bnJldi54bWxMj0FOwzAQRfdI3MEaJHbUqYloksap&#10;EFKWICXlAG48xFFjO4qdNr09wwLBcmae/rxfHlY7sgvOYfBOwnaTAEPXeT24XsLnsX7KgIWonFaj&#10;dyjhhgEO1f1dqQrtr67BSxt7RiEuFEqCiXEqOA+dQavCxk/o6PblZ6sijXPP9ayuFG5HLpLkhVs1&#10;OPpg1IRvBrtzu1gJTd31Sd0M72n2keW31GC7s4uUjw/r6x5YxDX+wfCjT+pQkdPJL04HNkoQyS4n&#10;VMLzNhfUihAhUgHs9LviVcn/t6i+AQAA//8DAFBLAQItABQABgAIAAAAIQC2gziS/gAAAOEBAAAT&#10;AAAAAAAAAAAAAAAAAAAAAABbQ29udGVudF9UeXBlc10ueG1sUEsBAi0AFAAGAAgAAAAhADj9If/W&#10;AAAAlAEAAAsAAAAAAAAAAAAAAAAALwEAAF9yZWxzLy5yZWxzUEsBAi0AFAAGAAgAAAAhAPbk20Ce&#10;AQAAWQMAAA4AAAAAAAAAAAAAAAAALgIAAGRycy9lMm9Eb2MueG1sUEsBAi0AFAAGAAgAAAAhAMsL&#10;ERf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128256" behindDoc="1" locked="0" layoutInCell="0" allowOverlap="1" wp14:anchorId="4155D381" wp14:editId="149FDB66">
                <wp:simplePos x="0" y="0"/>
                <wp:positionH relativeFrom="page">
                  <wp:posOffset>1052195</wp:posOffset>
                </wp:positionH>
                <wp:positionV relativeFrom="page">
                  <wp:posOffset>20269200</wp:posOffset>
                </wp:positionV>
                <wp:extent cx="267335" cy="0"/>
                <wp:effectExtent l="0" t="0" r="0" b="0"/>
                <wp:wrapNone/>
                <wp:docPr id="1251" name="Shape 125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733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2266E3A1" id="Shape 1251" o:spid="_x0000_s1026" style="position:absolute;z-index:-251188224;visibility:visible;mso-wrap-style:square;mso-wrap-distance-left:9pt;mso-wrap-distance-top:0;mso-wrap-distance-right:9pt;mso-wrap-distance-bottom:0;mso-position-horizontal:absolute;mso-position-horizontal-relative:page;mso-position-vertical:absolute;mso-position-vertical-relative:page" from="82.85pt,1596pt" to="103.9pt,15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CfNngEAAFkDAAAOAAAAZHJzL2Uyb0RvYy54bWysU8lu2zAQvRfoPxC811Ts1gkEyzkkdS9B&#10;GyDpB4y5WES5gcNa8t+XpGylG3IoysOAsz29eRxtbkdryFFG1N519GrRUCId90K7Q0e/Pu/e3VCC&#10;CZwA453s6Ekivd2+fbMZQiuXvvdGyEgyiMN2CB3tUwotY8h7aQEXPkiXk8pHCym78cBEhCGjW8OW&#10;TbNmg48iRM8lYo7eT0m6rfhKSZ6+KIUyEdPRzC1VG6vdF8u2G2gPEUKv+ZkG/AMLC9rlj85Q95CA&#10;fI/6DyirefToVVpwb5lXSnNZZ8jTXDW/TfPUQ5B1liwOhlkm/H+w/PPxzj3GQp2P7ik8eP4Nsyhs&#10;CNjOyeJgmMpGFW0pz9zJWIU8zULKMRGeg8v19Wr1gRKeU++v16siM4P20hoipk/SW1IuHTXalSmh&#10;heMDpqn0UlLC6I0WO21MdeJhf2ciOUJ+0V09Z/RfyowjQ6H1en9Tz9/6rU55L422Hb2Zi6DtJYiP&#10;TtStSaDNdM+jGXfWbJKpCLb34vQYL1rm96sanHetLMjPfu1++SO2PwAAAP//AwBQSwMEFAAGAAgA&#10;AAAhAMWQQXPdAAAADQEAAA8AAABkcnMvZG93bnJldi54bWxMj8FOwzAQRO9I/IO1SNyo3VCaNI1T&#10;IaQcQUrKB7jxEkeN7Sh22vTvWQ4IjjP7NDtTHBY7sAtOofdOwnolgKFrve5dJ+HzWD1lwEJUTqvB&#10;O5RwwwCH8v6uULn2V1fjpYkdoxAXciXBxDjmnIfWoFVh5Ud0dPvyk1WR5NRxPakrhduBJ0JsuVW9&#10;ow9GjfhmsD03s5VQV20nqrp/32Qf2e62Mdikdpby8WF53QOLuMQ/GH7qU3UoqdPJz04HNpDevqSE&#10;Snhe7xJaRUgiUlpz+rV4WfD/K8pvAAAA//8DAFBLAQItABQABgAIAAAAIQC2gziS/gAAAOEBAAAT&#10;AAAAAAAAAAAAAAAAAAAAAABbQ29udGVudF9UeXBlc10ueG1sUEsBAi0AFAAGAAgAAAAhADj9If/W&#10;AAAAlAEAAAsAAAAAAAAAAAAAAAAALwEAAF9yZWxzLy5yZWxzUEsBAi0AFAAGAAgAAAAhACmgJ82e&#10;AQAAWQMAAA4AAAAAAAAAAAAAAAAALgIAAGRycy9lMm9Eb2MueG1sUEsBAi0AFAAGAAgAAAAhAMWQ&#10;QXP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129280" behindDoc="1" locked="0" layoutInCell="0" allowOverlap="1" wp14:anchorId="53B0A23C" wp14:editId="3A4CAAE5">
                <wp:simplePos x="0" y="0"/>
                <wp:positionH relativeFrom="page">
                  <wp:posOffset>892175</wp:posOffset>
                </wp:positionH>
                <wp:positionV relativeFrom="page">
                  <wp:posOffset>20286980</wp:posOffset>
                </wp:positionV>
                <wp:extent cx="164465" cy="0"/>
                <wp:effectExtent l="0" t="0" r="0" b="0"/>
                <wp:wrapNone/>
                <wp:docPr id="1252" name="Shape 12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446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09C7EE8A" id="Shape 1252" o:spid="_x0000_s1026" style="position:absolute;z-index:-251187200;visibility:visible;mso-wrap-style:square;mso-wrap-distance-left:9pt;mso-wrap-distance-top:0;mso-wrap-distance-right:9pt;mso-wrap-distance-bottom:0;mso-position-horizontal:absolute;mso-position-horizontal-relative:page;mso-position-vertical:absolute;mso-position-vertical-relative:page" from="70.25pt,1597.4pt" to="83.2pt,159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rJJngEAAFkDAAAOAAAAZHJzL2Uyb0RvYy54bWysU8lu2zAQvRfIPxC815RT1w0EyzkkcS9B&#10;GyDNB4y5WES5gcNa8t+XpGx1SdFDUR4GnO3pzeNocztaQ44yovauo8tFQ4l03AvtDh19+bJ7e0MJ&#10;JnACjHeyoyeJ9HZ79WYzhFZe+94bISPJIA7bIXS0Tym0jCHvpQVc+CBdTiofLaTsxgMTEYaMbg27&#10;bpo1G3wUIXouEXP0fkrSbcVXSvL0WSmUiZiOZm6p2ljtvli23UB7iBB6zc804B9YWNAuf3SGuocE&#10;5FvUr6Cs5tGjV2nBvWVeKc1lnSFPs2x+m+a5hyDrLFkcDLNM+P9g+afjnXuKhTof3XN49PwrZlHY&#10;ELCdk8XBMJWNKtpSnrmTsQp5moWUYyI8B5fr1Wr9nhKeU6sP63dFZgbtpTVETB+lt6RcOmq0K1NC&#10;C8dHTFPppaSE0RstdtqY6sTD/s5EcoT8ort6zui/lBlHhkLr7/1NPX/qtzrlvTTadvRmLoK2lyAe&#10;nKhbk0Cb6Z5HM+6s2SRTEWzvxekpXrTM71c1OO9aWZCf/dr944/YfgcAAP//AwBQSwMEFAAGAAgA&#10;AAAhABGeo2jcAAAADQEAAA8AAABkcnMvZG93bnJldi54bWxMj8FOwzAQRO9I/IO1SNyoXTAhDXEq&#10;hJQjSAl8gBsvcUS8jmKnTf8e94DgOLNPszPlfnUjO+IcBk8KthsBDKnzZqBewedHfZcDC1GT0aMn&#10;VHDGAPvq+qrUhfEnavDYxp6lEAqFVmBjnArOQ2fR6bDxE1K6ffnZ6Zjk3HMz61MKdyO/FyLjTg+U&#10;Plg94avF7rtdnIKm7npRN8ObzN/z3VlabJ/cotTtzfryDCziGv9guNRP1aFKnQ5+IRPYmLQUjwlV&#10;8LDdyTTigmSZBHb4tXhV8v8rqh8AAAD//wMAUEsBAi0AFAAGAAgAAAAhALaDOJL+AAAA4QEAABMA&#10;AAAAAAAAAAAAAAAAAAAAAFtDb250ZW50X1R5cGVzXS54bWxQSwECLQAUAAYACAAAACEAOP0h/9YA&#10;AACUAQAACwAAAAAAAAAAAAAAAAAvAQAAX3JlbHMvLnJlbHNQSwECLQAUAAYACAAAACEAQiqySZ4B&#10;AABZAwAADgAAAAAAAAAAAAAAAAAuAgAAZHJzL2Uyb0RvYy54bWxQSwECLQAUAAYACAAAACEAEZ6j&#10;aN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130304" behindDoc="1" locked="0" layoutInCell="0" allowOverlap="1" wp14:anchorId="2A44D787" wp14:editId="2E0D22B2">
                <wp:simplePos x="0" y="0"/>
                <wp:positionH relativeFrom="page">
                  <wp:posOffset>892175</wp:posOffset>
                </wp:positionH>
                <wp:positionV relativeFrom="page">
                  <wp:posOffset>20290790</wp:posOffset>
                </wp:positionV>
                <wp:extent cx="161290" cy="0"/>
                <wp:effectExtent l="0" t="0" r="0" b="0"/>
                <wp:wrapNone/>
                <wp:docPr id="1253" name="Shape 12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129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4CF3B51D" id="Shape 1253" o:spid="_x0000_s1026" style="position:absolute;z-index:-251186176;visibility:visible;mso-wrap-style:square;mso-wrap-distance-left:9pt;mso-wrap-distance-top:0;mso-wrap-distance-right:9pt;mso-wrap-distance-bottom:0;mso-position-horizontal:absolute;mso-position-horizontal-relative:page;mso-position-vertical:absolute;mso-position-vertical-relative:page" from="70.25pt,1597.7pt" to="82.95pt,159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k5sngEAAFkDAAAOAAAAZHJzL2Uyb0RvYy54bWysU8tuEzEU3SP1HyzviScpCmWUSRdtw6aC&#10;Si0fcONHxsIv+ZrM5O+xPclAAbFAeHHl+zpz7vGdze1oDTnKiNq7ji4XDSXScS+0O3T0y8vu7Q0l&#10;mMAJMN7Jjp4k0tvt1ZvNEFq58r03QkaSQRy2Q+hon1JoGUPeSwu48EG6nFQ+WkjZjQcmIgwZ3Rq2&#10;apo1G3wUIXouEXP0fkrSbcVXSvL0WSmUiZiOZm6p2ljtvli23UB7iBB6zc804B9YWNAuf3SGuocE&#10;5FvUv0FZzaNHr9KCe8u8UprLOkOeZtn8Ms1zD0HWWbI4GGaZ8P/B8k/HO/cUC3U+uufw6PlXzKKw&#10;IWA7J4uDYSobVbSlPHMnYxXyNAspx0R4Di7Xy9WHLDfPqXfv19dFZgbtpTVETB+lt6RcOmq0K1NC&#10;C8dHTFPppaSE0RstdtqY6sTD/s5EcoT8ort6zuivyowjQ6H19/6mnj/1W53yXhptO3ozF0HbSxAP&#10;TtStSaDNdM+jGXfWbJKpCLb34vQUL1rm96sanHetLMjPfu3+8UdsvwMAAP//AwBQSwMEFAAGAAgA&#10;AAAhAAviQZHcAAAADQEAAA8AAABkcnMvZG93bnJldi54bWxMj8FOhDAQhu8mvkMzJt7cdhVWQMrG&#10;mHDUBNYH6NKREumU0LLLvr3dg9HjP/Pln2/K/WpHdsLZD44kbDcCGFLn9EC9hM9D/ZAB80GRVqMj&#10;lHBBD/vq9qZUhXZnavDUhp7FEvKFkmBCmArOfWfQKr9xE1LcfbnZqhDj3HM9q3MstyN/FGLHrRoo&#10;XjBqwjeD3Xe7WAlN3fWibob3JPvI8ktisH22i5T3d+vrC7CAa/iD4aof1aGKTke3kPZsjDkRaUQl&#10;PG3zNAF2RXZpDuz4O+JVyf9/Uf0AAAD//wMAUEsBAi0AFAAGAAgAAAAhALaDOJL+AAAA4QEAABMA&#10;AAAAAAAAAAAAAAAAAAAAAFtDb250ZW50X1R5cGVzXS54bWxQSwECLQAUAAYACAAAACEAOP0h/9YA&#10;AACUAQAACwAAAAAAAAAAAAAAAAAvAQAAX3JlbHMvLnJlbHNQSwECLQAUAAYACAAAACEAgUZObJ4B&#10;AABZAwAADgAAAAAAAAAAAAAAAAAuAgAAZHJzL2Uyb0RvYy54bWxQSwECLQAUAAYACAAAACEAC+JB&#10;kd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131328" behindDoc="1" locked="0" layoutInCell="0" allowOverlap="1" wp14:anchorId="48F8D989" wp14:editId="0DBE3291">
                <wp:simplePos x="0" y="0"/>
                <wp:positionH relativeFrom="page">
                  <wp:posOffset>1673860</wp:posOffset>
                </wp:positionH>
                <wp:positionV relativeFrom="page">
                  <wp:posOffset>20405090</wp:posOffset>
                </wp:positionV>
                <wp:extent cx="102870" cy="0"/>
                <wp:effectExtent l="0" t="0" r="0" b="0"/>
                <wp:wrapNone/>
                <wp:docPr id="1254" name="Shape 125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287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788D0126" id="Shape 1254" o:spid="_x0000_s1026" style="position:absolute;z-index:-251185152;visibility:visible;mso-wrap-style:square;mso-wrap-distance-left:9pt;mso-wrap-distance-top:0;mso-wrap-distance-right:9pt;mso-wrap-distance-bottom:0;mso-position-horizontal:absolute;mso-position-horizontal-relative:page;mso-position-vertical:absolute;mso-position-vertical-relative:page" from="131.8pt,1606.7pt" to="139.9pt,160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V88ngEAAFkDAAAOAAAAZHJzL2Uyb0RvYy54bWysU8lu2zAQvRfIPxC815TdIjEEyzkkdS9B&#10;GyDNB4y5WES5gWQt+e87pGy1SYoeivIw4GxPbx5Hm9vRGnKUMWnvOrpcNJRIx73Q7tDR52+792tK&#10;UgYnwHgnO3qSid5ur95thtDKle+9ETISBHGpHUJH+5xDy1jivbSQFj5Ih0nlo4WMbjwwEWFAdGvY&#10;qmmu2eCjCNFzmRJG76ck3VZ8pSTPX5VKMhPTUeSWq43V7otl2w20hwih1/xMA/6BhQXt8KMz1D1k&#10;ID+ifgNlNY8+eZUX3FvmldJc1hlwmmXzapqnHoKss6A4Kcwypf8Hy78c79xjLNT56J7Cg+ffE4rC&#10;hpDaOVmcFKayUUVbypE7GauQp1lIOWbCMbhsVusblJtj6uPN9YciM4P20hpiyp+lt6RcOmq0K1NC&#10;C8eHlKfSS0kJJ2+02GljqhMP+zsTyRHwRXf1nNFflBlHhkLr7/1NPX/qtzrjXhptO7qei6DtJYhP&#10;TtStyaDNdMfRjDtrNslUBNt7cXqMFy3x/aoG510rC/K7X7t//RHbnwAAAP//AwBQSwMEFAAGAAgA&#10;AAAhAC4c9dvdAAAADQEAAA8AAABkcnMvZG93bnJldi54bWxMj0FugzAQRfeVegdrKnXXmAAihGCi&#10;qhLLVoL0AA6eYhRsI2wScvtOF1W7nJmnP++Xx9WM7IqzH5wVsN1EwNB2Tg22F/B5ql9yYD5Iq+To&#10;LAq4o4dj9fhQykK5m23w2oaeUYj1hRSgQ5gKzn2n0Ui/cRNaun252chA49xzNcsbhZuRx1GUcSMH&#10;Sx+0nPBNY3dpFyOgqbs+qpvhPc0/8v091djuzCLE89P6egAWcA1/MPzokzpU5HR2i1WejQLiLMkI&#10;FZDE2yQFRki821Ob8++KVyX/36L6BgAA//8DAFBLAQItABQABgAIAAAAIQC2gziS/gAAAOEBAAAT&#10;AAAAAAAAAAAAAAAAAAAAAABbQ29udGVudF9UeXBlc10ueG1sUEsBAi0AFAAGAAgAAAAhADj9If/W&#10;AAAAlAEAAAsAAAAAAAAAAAAAAAAALwEAAF9yZWxzLy5yZWxzUEsBAi0AFAAGAAgAAAAhAEhFXzye&#10;AQAAWQMAAA4AAAAAAAAAAAAAAAAALgIAAGRycy9lMm9Eb2MueG1sUEsBAi0AFAAGAAgAAAAhAC4c&#10;9dv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w:drawing>
          <wp:anchor distT="0" distB="0" distL="114300" distR="114300" simplePos="0" relativeHeight="252132352" behindDoc="1" locked="0" layoutInCell="0" allowOverlap="1" wp14:anchorId="54A69754" wp14:editId="16084344">
            <wp:simplePos x="0" y="0"/>
            <wp:positionH relativeFrom="page">
              <wp:posOffset>19685</wp:posOffset>
            </wp:positionH>
            <wp:positionV relativeFrom="page">
              <wp:posOffset>2540</wp:posOffset>
            </wp:positionV>
            <wp:extent cx="30236160" cy="21384260"/>
            <wp:effectExtent l="0" t="0" r="0" b="0"/>
            <wp:wrapNone/>
            <wp:docPr id="1255" name="Picture 1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5"/>
                    <pic:cNvPicPr>
                      <a:picLocks noChangeAspect="1" noChangeArrowheads="1"/>
                    </pic:cNvPicPr>
                  </pic:nvPicPr>
                  <pic:blipFill>
                    <a:blip r:embed="rId79"/>
                    <a:srcRect/>
                    <a:stretch>
                      <a:fillRect/>
                    </a:stretch>
                  </pic:blipFill>
                  <pic:spPr bwMode="auto">
                    <a:xfrm>
                      <a:off x="0" y="0"/>
                      <a:ext cx="30236160" cy="21384260"/>
                    </a:xfrm>
                    <a:prstGeom prst="rect">
                      <a:avLst/>
                    </a:prstGeom>
                    <a:noFill/>
                  </pic:spPr>
                </pic:pic>
              </a:graphicData>
            </a:graphic>
          </wp:anchor>
        </w:drawing>
      </w:r>
    </w:p>
    <w:p w14:paraId="17EB9601" w14:textId="77777777" w:rsidR="000E2392" w:rsidRDefault="000E2392">
      <w:pPr>
        <w:sectPr w:rsidR="000E2392">
          <w:pgSz w:w="31680" w:h="31680"/>
          <w:pgMar w:top="1440" w:right="1440" w:bottom="875" w:left="1440" w:header="0" w:footer="0" w:gutter="0"/>
          <w:cols w:space="0"/>
        </w:sectPr>
      </w:pPr>
    </w:p>
    <w:p w14:paraId="43E670B7" w14:textId="77777777" w:rsidR="000E2392" w:rsidRDefault="00000000">
      <w:pPr>
        <w:spacing w:line="229" w:lineRule="exact"/>
        <w:jc w:val="right"/>
        <w:rPr>
          <w:sz w:val="20"/>
          <w:szCs w:val="20"/>
        </w:rPr>
      </w:pPr>
      <w:bookmarkStart w:id="260" w:name="page261"/>
      <w:bookmarkEnd w:id="260"/>
      <w:r>
        <w:rPr>
          <w:noProof/>
          <w:sz w:val="20"/>
          <w:szCs w:val="20"/>
        </w:rPr>
        <w:lastRenderedPageBreak/>
        <mc:AlternateContent>
          <mc:Choice Requires="wps">
            <w:drawing>
              <wp:anchor distT="0" distB="0" distL="114300" distR="114300" simplePos="0" relativeHeight="252133376" behindDoc="1" locked="0" layoutInCell="0" allowOverlap="1" wp14:anchorId="560941B2" wp14:editId="3C2A3A22">
                <wp:simplePos x="0" y="0"/>
                <wp:positionH relativeFrom="page">
                  <wp:posOffset>892175</wp:posOffset>
                </wp:positionH>
                <wp:positionV relativeFrom="page">
                  <wp:posOffset>20024725</wp:posOffset>
                </wp:positionV>
                <wp:extent cx="243840" cy="0"/>
                <wp:effectExtent l="0" t="0" r="0" b="0"/>
                <wp:wrapNone/>
                <wp:docPr id="1256" name="Shape 125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4384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71F61B67" id="Shape 1256" o:spid="_x0000_s1026" style="position:absolute;z-index:-251183104;visibility:visible;mso-wrap-style:square;mso-wrap-distance-left:9pt;mso-wrap-distance-top:0;mso-wrap-distance-right:9pt;mso-wrap-distance-bottom:0;mso-position-horizontal:absolute;mso-position-horizontal-relative:page;mso-position-vertical:absolute;mso-position-vertical-relative:page" from="70.25pt,1576.75pt" to="89.45pt,157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SMhnQEAAFkDAAAOAAAAZHJzL2Uyb0RvYy54bWysU8lu2zAQvRfoPxC811QcIzEEyzkkdS5B&#10;EyDtB4y5WES5gWQs+e87pGx1RQ9FeRhwtqc3j6PN3WgNOcqYtHcdvVo0lEjHvdDu0NEvn3cf1pSk&#10;DE6A8U529CQTvdu+f7cZQiuXvvdGyEgQxKV2CB3tcw4tY4n30kJa+CAdJpWPFjK68cBEhAHRrWHL&#10;prlhg48iRM9lShh9mJJ0W/GVkjw/K5VkJqajyC1XG6vdF8u2G2gPEUKv+ZkG/AMLC9rhR2eoB8hA&#10;3qL+DcpqHn3yKi+4t8wrpbmsM+A0V80v07z2EGSdBcVJYZYp/T9Y/ul4715ioc5H9xqePP+aUBQ2&#10;hNTOyeKkMJWNKtpSjtzJWIU8zULKMROOweXqer1CuTmmVrc310VmBu2lNcSUH6W3pFw6arQrU0IL&#10;x6eUp9JLSQknb7TYaWOqEw/7exPJEfBFd/Wc0X8qM44Mhdbf+5t6/tRvdca9NNp2dD0XQdtLEB+d&#10;qFuTQZvpjqMZd9ZskqkItvfi9BIvWuL7VQ3Ou1YW5Ee/dn//I7bfAAAA//8DAFBLAwQUAAYACAAA&#10;ACEAxmvEVd0AAAANAQAADwAAAGRycy9kb3ducmV2LnhtbEyPwU7DMBBE70j8g7VI3KhdmtI0xKkQ&#10;Uo4gJfABbrwkEfE6ip02/Xu2BwS3nd3R7Jv8sLhBnHAKvScN65UCgdR421Or4fOjfEhBhGjImsET&#10;arhggENxe5ObzPozVXiqYys4hEJmNHQxjpmUoenQmbDyIxLfvvzkTGQ5tdJO5szhbpCPSj1JZ3ri&#10;D50Z8bXD5ruenYaqbFpVVv1bkr6n+0vSYb1zs9b3d8vLM4iIS/wzwxWf0aFgpqOfyQYxsE7Ulq0a&#10;NuvthqerZZfuQRx/V7LI5f8WxQ8AAAD//wMAUEsBAi0AFAAGAAgAAAAhALaDOJL+AAAA4QEAABMA&#10;AAAAAAAAAAAAAAAAAAAAAFtDb250ZW50X1R5cGVzXS54bWxQSwECLQAUAAYACAAAACEAOP0h/9YA&#10;AACUAQAACwAAAAAAAAAAAAAAAAAvAQAAX3JlbHMvLnJlbHNQSwECLQAUAAYACAAAACEAx60jIZ0B&#10;AABZAwAADgAAAAAAAAAAAAAAAAAuAgAAZHJzL2Uyb0RvYy54bWxQSwECLQAUAAYACAAAACEAxmvE&#10;Vd0AAAANAQAADwAAAAAAAAAAAAAAAAD3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134400" behindDoc="1" locked="0" layoutInCell="0" allowOverlap="1" wp14:anchorId="3B04F67B" wp14:editId="48709524">
                <wp:simplePos x="0" y="0"/>
                <wp:positionH relativeFrom="page">
                  <wp:posOffset>1158240</wp:posOffset>
                </wp:positionH>
                <wp:positionV relativeFrom="page">
                  <wp:posOffset>20024725</wp:posOffset>
                </wp:positionV>
                <wp:extent cx="26670" cy="0"/>
                <wp:effectExtent l="0" t="0" r="0" b="0"/>
                <wp:wrapNone/>
                <wp:docPr id="1257" name="Shape 125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67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310C16DD" id="Shape 1257" o:spid="_x0000_s1026" style="position:absolute;z-index:-251182080;visibility:visible;mso-wrap-style:square;mso-wrap-distance-left:9pt;mso-wrap-distance-top:0;mso-wrap-distance-right:9pt;mso-wrap-distance-bottom:0;mso-position-horizontal:absolute;mso-position-horizontal-relative:page;mso-position-vertical:absolute;mso-position-vertical-relative:page" from="91.2pt,1576.75pt" to="93.3pt,157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Gp0nQEAAFgDAAAOAAAAZHJzL2Uyb0RvYy54bWysU8lu2zAQvRfIPxC811TcwgkEyzkkdS5B&#10;GyDNB4y5WES5gcNY8t+XpGylbYoegvIw4GxPbx5H65vRGnKQEbV3Hb1cNJRIx73Qbt/R5+/bj9eU&#10;YAInwHgnO3qUSG82Fx/WQ2jl0vfeCBlJBnHYDqGjfUqhZQx5Ly3gwgfpclL5aCFlN+6ZiDBkdGvY&#10;smlWbPBRhOi5RMzRuylJNxVfKcnTN6VQJmI6mrmlamO1u2LZZg3tPkLoNT/RgHewsKBd/ugMdQcJ&#10;yEvUb6Cs5tGjV2nBvWVeKc1lnSFPc9n8Mc1TD0HWWbI4GGaZ8P/B8q+HW/cYC3U+uqfw4PkPzKKw&#10;IWA7J4uDYSobVbSlPHMnYxXyOAspx0R4Di5Xq6usNs+Zz1erT0VlBu25M0RM99JbUi4dNdqVIaGF&#10;wwOmqfRcUsLojRZbbUx14n53ayI5QH7QbT0n9N/KjCNDYfXv/qaev/VbnfJaGm07ej0XQdtLEF+c&#10;qEuTQJvpnkcz7iTZpFLRa+fF8TGepczPVzU4rVrZj1/92v36Q2x+AgAA//8DAFBLAwQUAAYACAAA&#10;ACEA5SxLmN0AAAANAQAADwAAAGRycy9kb3ducmV2LnhtbEyPQU7DMBBF90jcwRokdtRpmwaTxqkQ&#10;UpYgJXAAN57GEfE4ip02vT3uAsHyzzz9eVMcFjuwM06+dyRhvUqAIbVO99RJ+PqsngQwHxRpNThC&#10;CVf0cCjv7wqVa3ehGs9N6FgsIZ8rCSaEMefctwat8is3IsXdyU1WhRinjutJXWK5HfgmSTJuVU/x&#10;glEjvhlsv5vZSqirtkuqun9PxYd4uaYGm2c7S/n4sLzugQVcwh8MN/2oDmV0OrqZtGdDzGKTRlTC&#10;dr3b7oDdEJFlwI6/I14W/P8X5Q8AAAD//wMAUEsBAi0AFAAGAAgAAAAhALaDOJL+AAAA4QEAABMA&#10;AAAAAAAAAAAAAAAAAAAAAFtDb250ZW50X1R5cGVzXS54bWxQSwECLQAUAAYACAAAACEAOP0h/9YA&#10;AACUAQAACwAAAAAAAAAAAAAAAAAvAQAAX3JlbHMvLnJlbHNQSwECLQAUAAYACAAAACEAb8xqdJ0B&#10;AABYAwAADgAAAAAAAAAAAAAAAAAuAgAAZHJzL2Uyb0RvYy54bWxQSwECLQAUAAYACAAAACEA5SxL&#10;mN0AAAANAQAADwAAAAAAAAAAAAAAAAD3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135424" behindDoc="1" locked="0" layoutInCell="0" allowOverlap="1" wp14:anchorId="2216525B" wp14:editId="4D624373">
                <wp:simplePos x="0" y="0"/>
                <wp:positionH relativeFrom="page">
                  <wp:posOffset>1179830</wp:posOffset>
                </wp:positionH>
                <wp:positionV relativeFrom="page">
                  <wp:posOffset>20032345</wp:posOffset>
                </wp:positionV>
                <wp:extent cx="8890" cy="0"/>
                <wp:effectExtent l="0" t="0" r="0" b="0"/>
                <wp:wrapNone/>
                <wp:docPr id="1258" name="Shape 125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89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0586F818" id="Shape 1258" o:spid="_x0000_s1026" style="position:absolute;z-index:-251181056;visibility:visible;mso-wrap-style:square;mso-wrap-distance-left:9pt;mso-wrap-distance-top:0;mso-wrap-distance-right:9pt;mso-wrap-distance-bottom:0;mso-position-horizontal:absolute;mso-position-horizontal-relative:page;mso-position-vertical:absolute;mso-position-vertical-relative:page" from="92.9pt,1577.35pt" to="93.6pt,157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rY+mwEAAFcDAAAOAAAAZHJzL2Uyb0RvYy54bWysU8lu2zAQvRfoPxC811LSInUFyzkkdS9B&#10;GyDpB4y5WES5gcNa8t93SNnqih6K8jDgbE/zHkeb28lZdlQJTfA9v1q1nCkvgjT+0PPPz7tXa84w&#10;g5dgg1c9Pynkt9uXLzZj7NR1GIKVKjEC8diNsedDzrFrGhSDcoCrEJWnpA7JQSY3HRqZYCR0Z5vr&#10;tr1pxpBkTEEoRIrez0m+rfhaK5E/aY0qM9tzmi1Xm6rdF9tsN9AdEsTBiPMY8A9TODCePrpA3UMG&#10;9jWZ36CcESlg0HklgmuC1kaoyoHYXLW/sHkaIKrKhcTBuMiE/w9WfDze+cdURheTf4oPQXxBEqUZ&#10;I3ZLsjgY57JJJ1fKaXY2VSFPi5BqykxQcL1+R2ILSrx5e/O6iNxAd2mMCfMHFRwrl55b4wtH6OD4&#10;gHkuvZSUMAZr5M5YW5102N/ZxI5A77mr54z+U5n1bCxD/b2/redP/c5k2kprHFFZiqAbFMj3Xtad&#10;yWDsfCdq1p8Vm0Uqcu2DPD2mi5L0elWD86aV9fjRr93f/4ftNwAAAP//AwBQSwMEFAAGAAgAAAAh&#10;AO/WSE7dAAAADQEAAA8AAABkcnMvZG93bnJldi54bWxMj8FOwzAQRO9I/IO1SNyo05ISk8apEFKO&#10;ICXlA9x4iaPG6yh22vTvcQ8IjrMzmnlb7Bc7sDNOvnckYb1KgCG1TvfUSfg6VE8CmA+KtBocoYQr&#10;etiX93eFyrW7UI3nJnQslpDPlQQTwphz7luDVvmVG5Gi9+0mq0KUU8f1pC6x3A58kyQv3Kqe4oJR&#10;I74bbE/NbCXUVdslVd1/pOJTvF5Tg01mZykfH5a3HbCAS/gLww0/okMZmY5uJu3ZELXYRvQg4Xm9&#10;TTNgt4jINsCOvydeFvz/F+UPAAAA//8DAFBLAQItABQABgAIAAAAIQC2gziS/gAAAOEBAAATAAAA&#10;AAAAAAAAAAAAAAAAAABbQ29udGVudF9UeXBlc10ueG1sUEsBAi0AFAAGAAgAAAAhADj9If/WAAAA&#10;lAEAAAsAAAAAAAAAAAAAAAAALwEAAF9yZWxzLy5yZWxzUEsBAi0AFAAGAAgAAAAhAJhmtj6bAQAA&#10;VwMAAA4AAAAAAAAAAAAAAAAALgIAAGRycy9lMm9Eb2MueG1sUEsBAi0AFAAGAAgAAAAhAO/WSE7d&#10;AAAADQEAAA8AAAAAAAAAAAAAAAAA9QMAAGRycy9kb3ducmV2LnhtbFBLBQYAAAAABAAEAPMAAAD/&#10;B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136448" behindDoc="1" locked="0" layoutInCell="0" allowOverlap="1" wp14:anchorId="4DC27D2D" wp14:editId="3948FE7D">
                <wp:simplePos x="0" y="0"/>
                <wp:positionH relativeFrom="page">
                  <wp:posOffset>1177925</wp:posOffset>
                </wp:positionH>
                <wp:positionV relativeFrom="page">
                  <wp:posOffset>20145375</wp:posOffset>
                </wp:positionV>
                <wp:extent cx="71755" cy="0"/>
                <wp:effectExtent l="0" t="0" r="0" b="0"/>
                <wp:wrapNone/>
                <wp:docPr id="1259" name="Shape 125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175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438564A8" id="Shape 1259" o:spid="_x0000_s1026" style="position:absolute;z-index:-251180032;visibility:visible;mso-wrap-style:square;mso-wrap-distance-left:9pt;mso-wrap-distance-top:0;mso-wrap-distance-right:9pt;mso-wrap-distance-bottom:0;mso-position-horizontal:absolute;mso-position-horizontal-relative:page;mso-position-vertical:absolute;mso-position-vertical-relative:page" from="92.75pt,1586.25pt" to="98.4pt,158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EDKngEAAFgDAAAOAAAAZHJzL2Uyb0RvYy54bWysU8lu2zAQvRfIPxC8x5STJg4EyzkkdS9B&#10;GyDpB4y5WES5gcNa8t+XpGy1TYseivIw4GxPbx5H6/vRGnKQEbV3HV0uGkqk415ot+/ol9ft5R0l&#10;mMAJMN7Jjh4l0vvNxbv1EFp55XtvhIwkgzhsh9DRPqXQMoa8lxZw4YN0Oal8tJCyG/dMRBgyujXs&#10;qmlu2eCjCNFziZijj1OSbiq+UpKnz0qhTMR0NHNL1cZqd8WyzRrafYTQa36iAf/AwoJ2+aMz1CMk&#10;IN+i/g3Kah49epUW3FvmldJc1hnyNMvmzTQvPQRZZ8niYJhlwv8Hyz8dHtxzLNT56F7Ck+dfMYvC&#10;hoDtnCwOhqlsVNGW8sydjFXI4yykHBPhObharm5uKOE58351e11UZtCeO0PE9FF6S8qlo0a7MiS0&#10;cHjCNJWeS0oYvdFiq42pTtzvHkwkB8gPuq3nhP5LmXFkKKz+3t/U86d+q1NeS6NtR+/mImh7CeKD&#10;E3VpEmgz3fNoxp0km1Qqeu28OD7Hs5T5+aoGp1Ur+/GzX7t//BCb7wAAAP//AwBQSwMEFAAGAAgA&#10;AAAhAHXvGMTdAAAADQEAAA8AAABkcnMvZG93bnJldi54bWxMj81OwzAQhO9IvIO1SNyo09KfNMSp&#10;EFKOICXlAdx4iSPidRQ7bfr2bA8Ibju7o9lv8sPsenHGMXSeFCwXCQikxpuOWgWfx/IpBRGiJqN7&#10;T6jgigEOxf1drjPjL1ThuY6t4BAKmVZgYxwyKUNj0emw8AMS37786HRkObbSjPrC4a6XqyTZSqc7&#10;4g9WD/hmsfmuJ6egKps2KavufZ1+pPvr2mK9c5NSjw/z6wuIiHP8M8MNn9GhYKaTn8gE0bNONxu2&#10;Knhe7lY83Sz7Lbc5/a5kkcv/LYofAAAA//8DAFBLAQItABQABgAIAAAAIQC2gziS/gAAAOEBAAAT&#10;AAAAAAAAAAAAAAAAAAAAAABbQ29udGVudF9UeXBlc10ueG1sUEsBAi0AFAAGAAgAAAAhADj9If/W&#10;AAAAlAEAAAsAAAAAAAAAAAAAAAAALwEAAF9yZWxzLy5yZWxzUEsBAi0AFAAGAAgAAAAhAK8AQMqe&#10;AQAAWAMAAA4AAAAAAAAAAAAAAAAALgIAAGRycy9lMm9Eb2MueG1sUEsBAi0AFAAGAAgAAAAhAHXv&#10;GMT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137472" behindDoc="1" locked="0" layoutInCell="0" allowOverlap="1" wp14:anchorId="4057E4C4" wp14:editId="06F00780">
                <wp:simplePos x="0" y="0"/>
                <wp:positionH relativeFrom="page">
                  <wp:posOffset>1132840</wp:posOffset>
                </wp:positionH>
                <wp:positionV relativeFrom="page">
                  <wp:posOffset>20180300</wp:posOffset>
                </wp:positionV>
                <wp:extent cx="33020" cy="0"/>
                <wp:effectExtent l="0" t="0" r="0" b="0"/>
                <wp:wrapNone/>
                <wp:docPr id="1260" name="Shape 126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302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31C02A77" id="Shape 1260" o:spid="_x0000_s1026" style="position:absolute;z-index:-251179008;visibility:visible;mso-wrap-style:square;mso-wrap-distance-left:9pt;mso-wrap-distance-top:0;mso-wrap-distance-right:9pt;mso-wrap-distance-bottom:0;mso-position-horizontal:absolute;mso-position-horizontal-relative:page;mso-position-vertical:absolute;mso-position-vertical-relative:page" from="89.2pt,1589pt" to="91.8pt,15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kxsnQEAAFgDAAAOAAAAZHJzL2Uyb0RvYy54bWysU8lu2zAQvRfIPxC8x1TsIg0EyzkkdS9B&#10;GyDNB4y5WES5gWQs+e87pGylbYoegvIw4GxPbx5H69vRGnKQMWnvOnq1aCiRjnuh3b6jz9+3lzeU&#10;pAxOgPFOdvQoE73dXHxYD6GVS997I2QkCOJSO4SO9jmHlrHEe2khLXyQDpPKRwsZ3bhnIsKA6Naw&#10;ZdNcs8FHEaLnMiWM3k9Juqn4SkmevymVZCamo8gtVxur3RXLNmto9xFCr/mJBryDhQXt8KMz1D1k&#10;IC9Rv4GymkefvMoL7i3zSmku6ww4zVXzxzRPPQRZZ0FxUphlSv8Pln893LnHWKjz0T2FB89/JBSF&#10;DSG1c7I4KUxlo4q2lCN3MlYhj7OQcsyEY3C1apaoNsfMx0/Xq6Iyg/bcGWLKX6S3pFw6arQrQ0IL&#10;h4eUp9JzSQknb7TYamOqE/e7OxPJAfBBt/Wc0H8rM44MhdW/+5t6/tZvdca1NNp29GYugraXID47&#10;UZcmgzbTHUcz7iTZpFLRa+fF8TGepcTnqxqcVq3sx69+7X79ITY/AQAA//8DAFBLAwQUAAYACAAA&#10;ACEARpPpkNwAAAANAQAADwAAAGRycy9kb3ducmV2LnhtbEyPwU7DMBBE70j8g7VIvVEHGrUmxKlQ&#10;pRxBSsoHuPGSRMTrKHba9O/ZHhDcdnZHs2/y/eIGccYp9J40PK0TEEiNtz21Gj6P5aMCEaIhawZP&#10;qOGKAfbF/V1uMusvVOG5jq3gEAqZ0dDFOGZShqZDZ8Laj0h8+/KTM5Hl1Eo7mQuHu0E+J8lWOtMT&#10;f+jMiIcOm+96dhqqsmmTsurfU/WhXq5ph/XOzVqvHpa3VxARl/hnhhs+o0PBTCc/kw1iYL1TKVs1&#10;bHjiVjeL2mxBnH5Xssjl/xbFDwAAAP//AwBQSwECLQAUAAYACAAAACEAtoM4kv4AAADhAQAAEwAA&#10;AAAAAAAAAAAAAAAAAAAAW0NvbnRlbnRfVHlwZXNdLnhtbFBLAQItABQABgAIAAAAIQA4/SH/1gAA&#10;AJQBAAALAAAAAAAAAAAAAAAAAC8BAABfcmVscy8ucmVsc1BLAQItABQABgAIAAAAIQAthkxsnQEA&#10;AFgDAAAOAAAAAAAAAAAAAAAAAC4CAABkcnMvZTJvRG9jLnhtbFBLAQItABQABgAIAAAAIQBGk+mQ&#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138496" behindDoc="1" locked="0" layoutInCell="0" allowOverlap="1" wp14:anchorId="415C7A3D" wp14:editId="13CA4D9B">
                <wp:simplePos x="0" y="0"/>
                <wp:positionH relativeFrom="page">
                  <wp:posOffset>1143000</wp:posOffset>
                </wp:positionH>
                <wp:positionV relativeFrom="page">
                  <wp:posOffset>20180935</wp:posOffset>
                </wp:positionV>
                <wp:extent cx="22860" cy="0"/>
                <wp:effectExtent l="0" t="0" r="0" b="0"/>
                <wp:wrapNone/>
                <wp:docPr id="1261" name="Shape 126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28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5FB8716A" id="Shape 1261" o:spid="_x0000_s1026" style="position:absolute;z-index:-251177984;visibility:visible;mso-wrap-style:square;mso-wrap-distance-left:9pt;mso-wrap-distance-top:0;mso-wrap-distance-right:9pt;mso-wrap-distance-bottom:0;mso-position-horizontal:absolute;mso-position-horizontal-relative:page;mso-position-vertical:absolute;mso-position-vertical-relative:page" from="90pt,1589.05pt" to="91.8pt,158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TH5nQEAAFgDAAAOAAAAZHJzL2Uyb0RvYy54bWysU8lu2zAQvRfIPxC8x1TcwjUEyzkkdS9B&#10;GyDtB4y5WES5gcNY8t+XpGylbYoeivAw4GxPbx5Hm9vRGnKUEbV3Hb1ZNJRIx73Q7tDR799212tK&#10;MIETYLyTHT1JpLfbq3ebIbRy6XtvhIwkgzhsh9DRPqXQMoa8lxZw4YN0Oal8tJCyGw9MRBgyujVs&#10;2TQrNvgoQvRcIubo/ZSk24qvlOTpq1IoEzEdzdxStbHafbFsu4H2ECH0mp9pwH+wsKBd/ugMdQ8J&#10;yHPUr6Cs5tGjV2nBvWVeKc1lnSFPc9P8Mc1TD0HWWbI4GGaZ8O1g+ZfjnXuMhTof3VN48PwHZlHY&#10;ELCdk8XBMJWNKtpSnrmTsQp5moWUYyI8B5fL9SqrzXPmw8fV+6Iyg/bSGSKmz9JbUi4dNdqVIaGF&#10;4wOmqfRSUsLojRY7bUx14mF/ZyI5Qn7QXT1n9N/KjCNDYfXv/qaev/VbnfJaGm07up6LoO0liE9O&#10;1KVJoM10z6MZd5ZsUqnotffi9BgvUubnqxqcV63sx69+7X75IbY/AQAA//8DAFBLAwQUAAYACAAA&#10;ACEAyat4TdwAAAANAQAADwAAAGRycy9kb3ducmV2LnhtbEyPwU7DMBBE70j8g7VI3KgdWrVuiFMh&#10;pBxBSuAD3HgbR8TrKHba9O9xDwiOMzuafVMcFjewM06h96QgWwlgSK03PXUKvj6rJwksRE1GD55Q&#10;wRUDHMr7u0Lnxl+oxnMTO5ZKKORagY1xzDkPrUWnw8qPSOl28pPTMcmp42bSl1TuBv4sxJY73VP6&#10;YPWIbxbb72Z2Cuqq7URV9+8b+SH3143FZudmpR4fltcXYBGX+BeGG35ChzIxHf1MJrAhaSnSlqhg&#10;ne1kBuwWkestsOOvxcuC/19R/gAAAP//AwBQSwECLQAUAAYACAAAACEAtoM4kv4AAADhAQAAEwAA&#10;AAAAAAAAAAAAAAAAAAAAW0NvbnRlbnRfVHlwZXNdLnhtbFBLAQItABQABgAIAAAAIQA4/SH/1gAA&#10;AJQBAAALAAAAAAAAAAAAAAAAAC8BAABfcmVscy8ucmVsc1BLAQItABQABgAIAAAAIQBHDTH5nQEA&#10;AFgDAAAOAAAAAAAAAAAAAAAAAC4CAABkcnMvZTJvRG9jLnhtbFBLAQItABQABgAIAAAAIQDJq3hN&#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139520" behindDoc="1" locked="0" layoutInCell="0" allowOverlap="1" wp14:anchorId="530FE5CF" wp14:editId="23F02060">
                <wp:simplePos x="0" y="0"/>
                <wp:positionH relativeFrom="page">
                  <wp:posOffset>1192530</wp:posOffset>
                </wp:positionH>
                <wp:positionV relativeFrom="page">
                  <wp:posOffset>20182840</wp:posOffset>
                </wp:positionV>
                <wp:extent cx="22860" cy="0"/>
                <wp:effectExtent l="0" t="0" r="0" b="0"/>
                <wp:wrapNone/>
                <wp:docPr id="1262" name="Shape 126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28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64E3B533" id="Shape 1262" o:spid="_x0000_s1026" style="position:absolute;z-index:-251176960;visibility:visible;mso-wrap-style:square;mso-wrap-distance-left:9pt;mso-wrap-distance-top:0;mso-wrap-distance-right:9pt;mso-wrap-distance-bottom:0;mso-position-horizontal:absolute;mso-position-horizontal-relative:page;mso-position-vertical:absolute;mso-position-vertical-relative:page" from="93.9pt,1589.2pt" to="95.7pt,158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TH5nQEAAFgDAAAOAAAAZHJzL2Uyb0RvYy54bWysU8lu2zAQvRfIPxC8x1TcwjUEyzkkdS9B&#10;GyDtB4y5WES5gcNY8t+XpGylbYoeivAw4GxPbx5Hm9vRGnKUEbV3Hb1ZNJRIx73Q7tDR799212tK&#10;MIETYLyTHT1JpLfbq3ebIbRy6XtvhIwkgzhsh9DRPqXQMoa8lxZw4YN0Oal8tJCyGw9MRBgyujVs&#10;2TQrNvgoQvRcIubo/ZSk24qvlOTpq1IoEzEdzdxStbHafbFsu4H2ECH0mp9pwH+wsKBd/ugMdQ8J&#10;yHPUr6Cs5tGjV2nBvWVeKc1lnSFPc9P8Mc1TD0HWWbI4GGaZ8O1g+ZfjnXuMhTof3VN48PwHZlHY&#10;ELCdk8XBMJWNKtpSnrmTsQp5moWUYyI8B5fL9SqrzXPmw8fV+6Iyg/bSGSKmz9JbUi4dNdqVIaGF&#10;4wOmqfRSUsLojRY7bUx14mF/ZyI5Qn7QXT1n9N/KjCNDYfXv/qaev/VbnfJaGm07up6LoO0liE9O&#10;1KVJoM10z6MZd5ZsUqnotffi9BgvUubnqxqcV63sx69+7X75IbY/AQAA//8DAFBLAwQUAAYACAAA&#10;ACEACRt3OdwAAAANAQAADwAAAGRycy9kb3ducmV2LnhtbEyPwU7DMBBE70j8g7VI3KgTiIgb4lQI&#10;KUeQkvYD3HgbR8TrKHba9O9xDwhuO7uj2TflbrUjO+PsB0cS0k0CDKlzeqBewmFfPwlgPijSanSE&#10;Eq7oYVfd35Wq0O5CDZ7b0LMYQr5QEkwIU8G57wxa5TduQoq3k5utClHOPdezusRwO/LnJHnlVg0U&#10;Pxg14YfB7rtdrISm7vqkbobPTHyJ7TUz2OZ2kfLxYX1/AxZwDX9muOFHdKgi09EtpD0boxZ5RA8S&#10;XtJcZMBulm0ah+Pvilcl/9+i+gEAAP//AwBQSwECLQAUAAYACAAAACEAtoM4kv4AAADhAQAAEwAA&#10;AAAAAAAAAAAAAAAAAAAAW0NvbnRlbnRfVHlwZXNdLnhtbFBLAQItABQABgAIAAAAIQA4/SH/1gAA&#10;AJQBAAALAAAAAAAAAAAAAAAAAC8BAABfcmVscy8ucmVsc1BLAQItABQABgAIAAAAIQBHDTH5nQEA&#10;AFgDAAAOAAAAAAAAAAAAAAAAAC4CAABkcnMvZTJvRG9jLnhtbFBLAQItABQABgAIAAAAIQAJG3c5&#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140544" behindDoc="1" locked="0" layoutInCell="0" allowOverlap="1" wp14:anchorId="4E16C51C" wp14:editId="5A94B2E3">
                <wp:simplePos x="0" y="0"/>
                <wp:positionH relativeFrom="page">
                  <wp:posOffset>1224915</wp:posOffset>
                </wp:positionH>
                <wp:positionV relativeFrom="page">
                  <wp:posOffset>20182840</wp:posOffset>
                </wp:positionV>
                <wp:extent cx="45085" cy="0"/>
                <wp:effectExtent l="0" t="0" r="0" b="0"/>
                <wp:wrapNone/>
                <wp:docPr id="1263" name="Shape 126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508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3A6F22EC" id="Shape 1263" o:spid="_x0000_s1026" style="position:absolute;z-index:-251175936;visibility:visible;mso-wrap-style:square;mso-wrap-distance-left:9pt;mso-wrap-distance-top:0;mso-wrap-distance-right:9pt;mso-wrap-distance-bottom:0;mso-position-horizontal:absolute;mso-position-horizontal-relative:page;mso-position-vertical:absolute;mso-position-vertical-relative:page" from="96.45pt,1589.2pt" to="100pt,158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SunQEAAFgDAAAOAAAAZHJzL2Uyb0RvYy54bWysU8lu2zAQvRfIPxC8x1TSJDUEyzkkcS9B&#10;GyDpB4y5WES5gcNY8t+XpGylG3IoysOAsz29eRytbkdryF5G1N519GLRUCId90K7XUe/vWzOl5Rg&#10;AifAeCc7epBIb9dnH1ZDaOWl770RMpIM4rAdQkf7lELLGPJeWsCFD9LlpPLRQspu3DERYcjo1rDL&#10;prlhg48iRM8lYo7eT0m6rvhKSZ6+KoUyEdPRzC1VG6vdFsvWK2h3EUKv+ZEG/AMLC9rlj85Q95CA&#10;vEb9B5TVPHr0Ki24t8wrpbmsM+RpLprfpnnuIcg6SxYHwywT/j9Y/mV/555ioc5H9xwePf+OWRQ2&#10;BGznZHEwTGWjiraUZ+5krEIeZiHlmAjPwavrZnlNCc+Zq083H4vKDNpTZ4iYPktvSbl01GhXhoQW&#10;9o+YptJTSQmjN1pstDHVibvtnYlkD/lBN/Uc0X8pM44MhdX7/U09f+u3OuW1NNp2dDkXQdtLEA9O&#10;1KVJoM10z6MZd5RsUqnotfXi8BRPUubnqxocV63sx89+7X77IdY/AAAA//8DAFBLAwQUAAYACAAA&#10;ACEAh1CVhNsAAAANAQAADwAAAGRycy9kb3ducmV2LnhtbEyPwU7DMBBE70j8g7VI3KjTEtEkxKkQ&#10;Uo4gJeUD3HiJI+J1FDtt+vcsBwTH2R3NvCkPqxvFGecweFKw3SQgkDpvBuoVfBzrhwxEiJqMHj2h&#10;gisGOFS3N6UujL9Qg+c29oJDKBRagY1xKqQMnUWnw8ZPSPz79LPTkeXcSzPrC4e7Ue6S5Ek6PRA3&#10;WD3hq8Xuq12cgqbu+qRuhrc0e8/ya2qx3btFqfu79eUZRMQ1/pnhB5/RoWKmk1/IBDGyznc5WxU8&#10;bvdZCoItXMjzTr8nWZXy/4rqGwAA//8DAFBLAQItABQABgAIAAAAIQC2gziS/gAAAOEBAAATAAAA&#10;AAAAAAAAAAAAAAAAAABbQ29udGVudF9UeXBlc10ueG1sUEsBAi0AFAAGAAgAAAAhADj9If/WAAAA&#10;lAEAAAsAAAAAAAAAAAAAAAAALwEAAF9yZWxzLy5yZWxzUEsBAi0AFAAGAAgAAAAhACIv5K6dAQAA&#10;WAMAAA4AAAAAAAAAAAAAAAAALgIAAGRycy9lMm9Eb2MueG1sUEsBAi0AFAAGAAgAAAAhAIdQlYTb&#10;AAAADQEAAA8AAAAAAAAAAAAAAAAA9wMAAGRycy9kb3ducmV2LnhtbFBLBQYAAAAABAAEAPMAAAD/&#10;B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141568" behindDoc="1" locked="0" layoutInCell="0" allowOverlap="1" wp14:anchorId="159FA800" wp14:editId="28FCD34E">
                <wp:simplePos x="0" y="0"/>
                <wp:positionH relativeFrom="page">
                  <wp:posOffset>1167130</wp:posOffset>
                </wp:positionH>
                <wp:positionV relativeFrom="page">
                  <wp:posOffset>20191095</wp:posOffset>
                </wp:positionV>
                <wp:extent cx="635" cy="0"/>
                <wp:effectExtent l="0" t="0" r="0" b="0"/>
                <wp:wrapNone/>
                <wp:docPr id="1264" name="Shape 126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6246C1F7" id="Shape 1264" o:spid="_x0000_s1026" style="position:absolute;z-index:-251174912;visibility:visible;mso-wrap-style:square;mso-wrap-distance-left:9pt;mso-wrap-distance-top:0;mso-wrap-distance-right:9pt;mso-wrap-distance-bottom:0;mso-position-horizontal:absolute;mso-position-horizontal-relative:page;mso-position-vertical:absolute;mso-position-vertical-relative:page" from="91.9pt,1589.85pt" to="91.95pt,158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OEungEAAFcDAAAOAAAAZHJzL2Uyb0RvYy54bWysU8tu2zAQvBfIPxC8x1LSIg0EyzkkdS9B&#10;GyDtB6z5sIjyBS5jyX/fJeUobVP0UIQHgsudHc4OyfXN5Cw7qIQm+J5frFrOlBdBGr/v+fdv2/Nr&#10;zjCDl2CDVz0/KuQ3m7N36zF26jIMwUqVGJF47MbY8yHn2DUNikE5wFWIylNSh+QgU5j2jUwwEruz&#10;zWXbXjVjSDKmIBQi7d7NSb6p/Forkb9qjSoz23PSluuc6rwrc7NZQ7dPEAcjTjLgP1Q4MJ4OXaju&#10;IAN7SuYVlTMiBQw6r0RwTdDaCFV7oG4u2j+6eRwgqtoLmYNxsQnfjlZ8Odz6h1Ski8k/xvsgfiCZ&#10;0owRuyVZAowzbNLJFThpZ1M18rgYqabMBG1++Hj1njNBiboqfNA9F8aE+bMKjpVFz63xpUfo4HCP&#10;eYY+Q8o2Bmvk1lhbg7Tf3drEDkD3ua2jXCGx/wazno1F1L/r2zr+Vu9Mpldpjev59QKCblAgP3lJ&#10;B0KXwdh5TYdbf3JsNqnYtQvy+JCKthLR7VWVp5dWnsevcUW9/IfNTwAAAP//AwBQSwMEFAAGAAgA&#10;AAAhADFLR0DcAAAADQEAAA8AAABkcnMvZG93bnJldi54bWxMj8FOwzAQRO9I/IO1lbhRp6QiTohT&#10;IaQcQUrgA9x4iaPG6yh22vTvcQ8IjrMzmnlbHlY7sjPOfnAkYbdNgCF1Tg/US/j6rB8FMB8UaTU6&#10;QglX9HCo7u9KVWh3oQbPbehZLCFfKAkmhKng3HcGrfJbNyFF79vNVoUo557rWV1iuR35U5I8c6sG&#10;igtGTfhmsDu1i5XQ1F2f1M3wvhcfIr/uDbaZXaR82KyvL8ACruEvDDf8iA5VZDq6hbRnY9QijehB&#10;QrrL8gzYLSLSHNjx98Srkv//ovoBAAD//wMAUEsBAi0AFAAGAAgAAAAhALaDOJL+AAAA4QEAABMA&#10;AAAAAAAAAAAAAAAAAAAAAFtDb250ZW50X1R5cGVzXS54bWxQSwECLQAUAAYACAAAACEAOP0h/9YA&#10;AACUAQAACwAAAAAAAAAAAAAAAAAvAQAAX3JlbHMvLnJlbHNQSwECLQAUAAYACAAAACEAS4ThLp4B&#10;AABXAwAADgAAAAAAAAAAAAAAAAAuAgAAZHJzL2Uyb0RvYy54bWxQSwECLQAUAAYACAAAACEAMUtH&#10;QN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142592" behindDoc="1" locked="0" layoutInCell="0" allowOverlap="1" wp14:anchorId="06431FDF" wp14:editId="582A5AE5">
                <wp:simplePos x="0" y="0"/>
                <wp:positionH relativeFrom="page">
                  <wp:posOffset>1200785</wp:posOffset>
                </wp:positionH>
                <wp:positionV relativeFrom="page">
                  <wp:posOffset>20213955</wp:posOffset>
                </wp:positionV>
                <wp:extent cx="85725" cy="0"/>
                <wp:effectExtent l="0" t="0" r="0" b="0"/>
                <wp:wrapNone/>
                <wp:docPr id="1265" name="Shape 126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572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0206E510" id="Shape 1265" o:spid="_x0000_s1026" style="position:absolute;z-index:-251173888;visibility:visible;mso-wrap-style:square;mso-wrap-distance-left:9pt;mso-wrap-distance-top:0;mso-wrap-distance-right:9pt;mso-wrap-distance-bottom:0;mso-position-horizontal:absolute;mso-position-horizontal-relative:page;mso-position-vertical:absolute;mso-position-vertical-relative:page" from="94.55pt,1591.65pt" to="101.3pt,159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jfNnAEAAFgDAAAOAAAAZHJzL2Uyb0RvYy54bWysU8lu2zAQvRfIPxC8x1TcbBAs55DEvQRt&#10;gKQfMOZiEeUGDmvJf1+SspVuyKEoDwPO9jTvcbS6G60hexlRe9fRi0VDiXTcC+12Hf36ujm/pQQT&#10;OAHGO9nRg0R6tz77sBpCK5e+90bISDKIw3YIHe1TCi1jyHtpARc+SJeTykcLKbtxx0SEIaNbw5ZN&#10;c80GH0WInkvEHH2YknRd8ZWSPH1RCmUipqN5tlRtrHZbLFuvoN1FCL3mxzHgH6awoF3+6Az1AAnI&#10;96j/gLKaR49epQX3lnmlNJeVQ2Zz0fzG5qWHICuXLA6GWSb8f7D88/7ePccyOh/dS3jy/BtmUdgQ&#10;sJ2TxcEwlY0q2lKeZydjFfIwCynHRHgO3l7dLK8o4TlzeXP9sajMoD11hojpk/SWlEtHjXaFJLSw&#10;f8I0lZ5KShi90WKjjalO3G3vTSR7yA+6qeeI/kuZcWQoU73f39Tzt36rU15Lo23mMhdB20sQj07U&#10;pUmgzXTP1Iw7SjapVPTaenF4jicp8/NVDY6rVvbjZ792v/0Q6x8AAAD//wMAUEsDBBQABgAIAAAA&#10;IQDdfotc3QAAAA0BAAAPAAAAZHJzL2Rvd25yZXYueG1sTI/LTsMwEEX3SPyDNUjsqPOoipvGqRBS&#10;liAl8AFuPMRR43EUO23695gFguWdObpzpjyudmQXnP3gSEK6SYAhdU4P1Ev4/KifBDAfFGk1OkIJ&#10;N/RwrO7vSlVod6UGL23oWSwhXygJJoSp4Nx3Bq3yGzchxd2Xm60KMc4917O6xnI78ixJdtyqgeIF&#10;oyZ8Ndid28VKaOquT+pmeNuKd7G/bQ22z3aR8vFhfTkAC7iGPxh+9KM6VNHp5BbSno0xi30aUQl5&#10;KvIcWESyJNsBO/2OeFXy/19U3wAAAP//AwBQSwECLQAUAAYACAAAACEAtoM4kv4AAADhAQAAEwAA&#10;AAAAAAAAAAAAAAAAAAAAW0NvbnRlbnRfVHlwZXNdLnhtbFBLAQItABQABgAIAAAAIQA4/SH/1gAA&#10;AJQBAAALAAAAAAAAAAAAAAAAAC8BAABfcmVscy8ucmVsc1BLAQItABQABgAIAAAAIQAVijfNnAEA&#10;AFgDAAAOAAAAAAAAAAAAAAAAAC4CAABkcnMvZTJvRG9jLnhtbFBLAQItABQABgAIAAAAIQDdfotc&#10;3QAAAA0BAAAPAAAAAAAAAAAAAAAAAPY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143616" behindDoc="1" locked="0" layoutInCell="0" allowOverlap="1" wp14:anchorId="6BEDD576" wp14:editId="1E22FAA4">
                <wp:simplePos x="0" y="0"/>
                <wp:positionH relativeFrom="page">
                  <wp:posOffset>1174750</wp:posOffset>
                </wp:positionH>
                <wp:positionV relativeFrom="page">
                  <wp:posOffset>20231100</wp:posOffset>
                </wp:positionV>
                <wp:extent cx="3810" cy="0"/>
                <wp:effectExtent l="0" t="0" r="0" b="0"/>
                <wp:wrapNone/>
                <wp:docPr id="1266" name="Shape 126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110B7EF8" id="Shape 1266" o:spid="_x0000_s1026" style="position:absolute;z-index:-251172864;visibility:visible;mso-wrap-style:square;mso-wrap-distance-left:9pt;mso-wrap-distance-top:0;mso-wrap-distance-right:9pt;mso-wrap-distance-bottom:0;mso-position-horizontal:absolute;mso-position-horizontal-relative:page;mso-position-vertical:absolute;mso-position-vertical-relative:page" from="92.5pt,1593pt" to="92.8pt,15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OEungEAAFcDAAAOAAAAZHJzL2Uyb0RvYy54bWysU8tu2zAQvBfIPxC8x1LSIg0EyzkkdS9B&#10;GyDtB6z5sIjyBS5jyX/fJeUobVP0UIQHgsudHc4OyfXN5Cw7qIQm+J5frFrOlBdBGr/v+fdv2/Nr&#10;zjCDl2CDVz0/KuQ3m7N36zF26jIMwUqVGJF47MbY8yHn2DUNikE5wFWIylNSh+QgU5j2jUwwEruz&#10;zWXbXjVjSDKmIBQi7d7NSb6p/Forkb9qjSoz23PSluuc6rwrc7NZQ7dPEAcjTjLgP1Q4MJ4OXaju&#10;IAN7SuYVlTMiBQw6r0RwTdDaCFV7oG4u2j+6eRwgqtoLmYNxsQnfjlZ8Odz6h1Ski8k/xvsgfiCZ&#10;0owRuyVZAowzbNLJFThpZ1M18rgYqabMBG1++Hj1njNBiboqfNA9F8aE+bMKjpVFz63xpUfo4HCP&#10;eYY+Q8o2Bmvk1lhbg7Tf3drEDkD3ua2jXCGx/wazno1F1L/r2zr+Vu9Mpldpjev59QKCblAgP3lJ&#10;B0KXwdh5TYdbf3JsNqnYtQvy+JCKthLR7VWVp5dWnsevcUW9/IfNTwAAAP//AwBQSwMEFAAGAAgA&#10;AAAhAALbxPHcAAAADQEAAA8AAABkcnMvZG93bnJldi54bWxMj8FOwzAQRO9I/IO1SNyoU2iDSeNU&#10;CClHkBL4ADfeJhHxOoqdNv17tgcEt53d0eybfL+4QZxwCr0nDetVAgKp8banVsPXZ/mgQIRoyJrB&#10;E2q4YIB9cXuTm8z6M1V4qmMrOIRCZjR0MY6ZlKHp0Jmw8iMS345+ciaynFppJ3PmcDfIxyRJpTM9&#10;8YfOjPjWYfNdz05DVTZtUlb9+0Z9qJfLpsP62c1a398trzsQEZf4Z4YrPqNDwUwHP5MNYmCtttwl&#10;anhaq5Snq0VtUxCH35Uscvm/RfEDAAD//wMAUEsBAi0AFAAGAAgAAAAhALaDOJL+AAAA4QEAABMA&#10;AAAAAAAAAAAAAAAAAAAAAFtDb250ZW50X1R5cGVzXS54bWxQSwECLQAUAAYACAAAACEAOP0h/9YA&#10;AACUAQAACwAAAAAAAAAAAAAAAAAvAQAAX3JlbHMvLnJlbHNQSwECLQAUAAYACAAAACEAS4ThLp4B&#10;AABXAwAADgAAAAAAAAAAAAAAAAAuAgAAZHJzL2Uyb0RvYy54bWxQSwECLQAUAAYACAAAACEAAtvE&#10;8d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144640" behindDoc="1" locked="0" layoutInCell="0" allowOverlap="1" wp14:anchorId="3EF63946" wp14:editId="07000827">
                <wp:simplePos x="0" y="0"/>
                <wp:positionH relativeFrom="page">
                  <wp:posOffset>1172210</wp:posOffset>
                </wp:positionH>
                <wp:positionV relativeFrom="page">
                  <wp:posOffset>20236180</wp:posOffset>
                </wp:positionV>
                <wp:extent cx="8890" cy="0"/>
                <wp:effectExtent l="0" t="0" r="0" b="0"/>
                <wp:wrapNone/>
                <wp:docPr id="1267" name="Shape 126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89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1F78DBAF" id="Shape 1267" o:spid="_x0000_s1026" style="position:absolute;z-index:-251171840;visibility:visible;mso-wrap-style:square;mso-wrap-distance-left:9pt;mso-wrap-distance-top:0;mso-wrap-distance-right:9pt;mso-wrap-distance-bottom:0;mso-position-horizontal:absolute;mso-position-horizontal-relative:page;mso-position-vertical:absolute;mso-position-vertical-relative:page" from="92.3pt,1593.4pt" to="93pt,15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rY+mwEAAFcDAAAOAAAAZHJzL2Uyb0RvYy54bWysU8lu2zAQvRfoPxC811LSInUFyzkkdS9B&#10;GyDpB4y5WES5gcNa8t93SNnqih6K8jDgbE/zHkeb28lZdlQJTfA9v1q1nCkvgjT+0PPPz7tXa84w&#10;g5dgg1c9Pynkt9uXLzZj7NR1GIKVKjEC8diNsedDzrFrGhSDcoCrEJWnpA7JQSY3HRqZYCR0Z5vr&#10;tr1pxpBkTEEoRIrez0m+rfhaK5E/aY0qM9tzmi1Xm6rdF9tsN9AdEsTBiPMY8A9TODCePrpA3UMG&#10;9jWZ36CcESlg0HklgmuC1kaoyoHYXLW/sHkaIKrKhcTBuMiE/w9WfDze+cdURheTf4oPQXxBEqUZ&#10;I3ZLsjgY57JJJ1fKaXY2VSFPi5BqykxQcL1+R2ILSrx5e/O6iNxAd2mMCfMHFRwrl55b4wtH6OD4&#10;gHkuvZSUMAZr5M5YW5102N/ZxI5A77mr54z+U5n1bCxD/b2/redP/c5k2kprHFFZiqAbFMj3Xtad&#10;yWDsfCdq1p8Vm0Uqcu2DPD2mi5L0elWD86aV9fjRr93f/4ftNwAAAP//AwBQSwMEFAAGAAgAAAAh&#10;AEuMOJjbAAAADQEAAA8AAABkcnMvZG93bnJldi54bWxMj8FOwzAQRO9I/IO1SNyoU4iCSeNUCClH&#10;kBL4ADfeJhHxOoqdNv17tgcEx5l9mp0p9qsbxQnnMHjSsN0kIJBabwfqNHx9Vg8KRIiGrBk9oYYL&#10;BtiXtzeFya0/U42nJnaCQyjkRkMf45RLGdoenQkbPyHx7ehnZyLLuZN2NmcOd6N8TJJMOjMQf+jN&#10;hG89tt/N4jTUVdslVT28p+pDvVzSHptnt2h9f7e+7kBEXOMfDNf6XB1K7nTwC9kgRtYqzRjV8LRV&#10;GY+4IirjeYdfS5aF/L+i/AEAAP//AwBQSwECLQAUAAYACAAAACEAtoM4kv4AAADhAQAAEwAAAAAA&#10;AAAAAAAAAAAAAAAAW0NvbnRlbnRfVHlwZXNdLnhtbFBLAQItABQABgAIAAAAIQA4/SH/1gAAAJQB&#10;AAALAAAAAAAAAAAAAAAAAC8BAABfcmVscy8ucmVsc1BLAQItABQABgAIAAAAIQCYZrY+mwEAAFcD&#10;AAAOAAAAAAAAAAAAAAAAAC4CAABkcnMvZTJvRG9jLnhtbFBLAQItABQABgAIAAAAIQBLjDiY2wAA&#10;AA0BAAAPAAAAAAAAAAAAAAAAAPUDAABkcnMvZG93bnJldi54bWxQSwUGAAAAAAQABADzAAAA/QQA&#10;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145664" behindDoc="1" locked="0" layoutInCell="0" allowOverlap="1" wp14:anchorId="27456BDA" wp14:editId="2D476011">
                <wp:simplePos x="0" y="0"/>
                <wp:positionH relativeFrom="page">
                  <wp:posOffset>1169670</wp:posOffset>
                </wp:positionH>
                <wp:positionV relativeFrom="page">
                  <wp:posOffset>20240625</wp:posOffset>
                </wp:positionV>
                <wp:extent cx="13970" cy="0"/>
                <wp:effectExtent l="0" t="0" r="0" b="0"/>
                <wp:wrapNone/>
                <wp:docPr id="1268" name="Shape 126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397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468C47B6" id="Shape 1268" o:spid="_x0000_s1026" style="position:absolute;z-index:-251170816;visibility:visible;mso-wrap-style:square;mso-wrap-distance-left:9pt;mso-wrap-distance-top:0;mso-wrap-distance-right:9pt;mso-wrap-distance-bottom:0;mso-position-horizontal:absolute;mso-position-horizontal-relative:page;mso-position-vertical:absolute;mso-position-vertical-relative:page" from="92.1pt,1593.75pt" to="93.2pt,159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RdZnQEAAFgDAAAOAAAAZHJzL2Uyb0RvYy54bWysU8lu2zAQvRfIPxC8x5STIEkFyzkkcS9B&#10;GyDpB4y5WES5gWQt+e87pGylG3IoysOAsz29eRyt7kZryF7GpL3r6HLRUCId90K7XUe/vm7ObylJ&#10;GZwA453s6EEmerc++7AaQisvfO+NkJEgiEvtEDra5xxaxhLvpYW08EE6TCofLWR0446JCAOiW8Mu&#10;muaaDT6KED2XKWH0YUrSdcVXSvL8RakkMzEdRW652ljttli2XkG7ixB6zY804B9YWNAOPzpDPUAG&#10;8j3qP6Cs5tEnr/KCe8u8UprLOgNOs2x+m+alhyDrLChOCrNM6f/B8s/7e/ccC3U+upfw5Pm3hKKw&#10;IaR2ThYnhalsVNGWcuROxirkYRZSjplwDC4vP96g2hwzVzfXl0VlBu2pM8SUP0lvSbl01GhXhoQW&#10;9k8pT6WnkhJO3mix0cZUJ+629yaSPeCDbuo5ov9SZhwZCqv3+5t6/tZvdca1NNp29HYugraXIB6d&#10;qEuTQZvpjqMZd5RsUqnotfXi8BxPUuLzVQ2Oq1b242e/dr/9EOsfAAAA//8DAFBLAwQUAAYACAAA&#10;ACEABQcNRN0AAAANAQAADwAAAGRycy9kb3ducmV2LnhtbEyPQU7DMBBF90i9gzWV2FGnJbQmxKkq&#10;pCxBSsoB3HiIo8bjKHba9Pa4CwTLP/P0502+n23PLjj6zpGE9SoBhtQ43VEr4etYPglgPijSqneE&#10;Em7oYV8sHnKVaXelCi91aFksIZ8pCSaEIePcNwat8is3IMXdtxutCjGOLdejusZy2/NNkmy5VR3F&#10;C0YN+G6wOdeTlVCVTZuUVfeRik/xeksN1js7Sfm4nA9vwALO4Q+Gu35UhyI6ndxE2rM+ZpFuIirh&#10;eS12L8DuiNimwE6/I17k/P8XxQ8AAAD//wMAUEsBAi0AFAAGAAgAAAAhALaDOJL+AAAA4QEAABMA&#10;AAAAAAAAAAAAAAAAAAAAAFtDb250ZW50X1R5cGVzXS54bWxQSwECLQAUAAYACAAAACEAOP0h/9YA&#10;AACUAQAACwAAAAAAAAAAAAAAAAAvAQAAX3JlbHMvLnJlbHNQSwECLQAUAAYACAAAACEA+nEXWZ0B&#10;AABYAwAADgAAAAAAAAAAAAAAAAAuAgAAZHJzL2Uyb0RvYy54bWxQSwECLQAUAAYACAAAACEABQcN&#10;RN0AAAANAQAADwAAAAAAAAAAAAAAAAD3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146688" behindDoc="1" locked="0" layoutInCell="0" allowOverlap="1" wp14:anchorId="263D25CC" wp14:editId="12DFD0BD">
                <wp:simplePos x="0" y="0"/>
                <wp:positionH relativeFrom="page">
                  <wp:posOffset>1166495</wp:posOffset>
                </wp:positionH>
                <wp:positionV relativeFrom="page">
                  <wp:posOffset>20245070</wp:posOffset>
                </wp:positionV>
                <wp:extent cx="20955" cy="0"/>
                <wp:effectExtent l="0" t="0" r="0" b="0"/>
                <wp:wrapNone/>
                <wp:docPr id="1269" name="Shape 12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095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7F774436" id="Shape 1269" o:spid="_x0000_s1026" style="position:absolute;z-index:-251169792;visibility:visible;mso-wrap-style:square;mso-wrap-distance-left:9pt;mso-wrap-distance-top:0;mso-wrap-distance-right:9pt;mso-wrap-distance-bottom:0;mso-position-horizontal:absolute;mso-position-horizontal-relative:page;mso-position-vertical:absolute;mso-position-vertical-relative:page" from="91.85pt,1594.1pt" to="93.5pt,159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yVFngEAAFgDAAAOAAAAZHJzL2Uyb0RvYy54bWysU8lu2zAQvRfIPxC8x1TcJk0EyzkkcS9B&#10;GyDtB4y5WES5gcNa8t+XpGw1TYscivIw4GxPbx5Hq9vRGrKXEbV3Hb1YNJRIx73QbtfRb18359eU&#10;YAInwHgnO3qQSG/XZ+9WQ2jl0vfeCBlJBnHYDqGjfUqhZQx5Ly3gwgfpclL5aCFlN+6YiDBkdGvY&#10;smmu2OCjCNFziZij91OSriu+UpKnL0qhTMR0NHNL1cZqt8Wy9QraXYTQa36kAf/AwoJ2+aMz1D0k&#10;ID+i/gPKah49epUW3FvmldJc1hnyNBfNq2meewiyzpLFwTDLhP8Pln/e37mnWKjz0T2HR8+/YxaF&#10;DQHbOVkcDFPZqKIt5Zk7GauQh1lIOSbCc3DZ3FxeUsJz5sPHq/dFZQbtqTNETJ+kt6RcOmq0K0NC&#10;C/tHTFPpqaSE0RstNtqY6sTd9s5Esof8oJt6jui/lRlHhsLq7f6mnr/1W53yWhptO3o9F0HbSxAP&#10;TtSlSaDNdM+jGXeUbFKp6LX14vAUT1Lm56saHFet7MdLv3b/+iHWPwEAAP//AwBQSwMEFAAGAAgA&#10;AAAhAFh98/XcAAAADQEAAA8AAABkcnMvZG93bnJldi54bWxMj81OwzAQhO9IvIO1SNyo0x8Rk8ap&#10;EFKOICXwAG68JFHjdRQ7bfr2bA8IjjP7aXYmPyxuEGecQu9Jw3qVgEBqvO2p1fD1WT4pECEasmbw&#10;hBquGOBQ3N/lJrP+QhWe69gKDqGQGQ1djGMmZWg6dCas/IjEt28/ORNZTq20k7lwuBvkJkmepTM9&#10;8YfOjPjWYXOqZ6ehKps2Kav+fac+1Mt112Gdulnrx4fldQ8i4hL/YLjV5+pQcKejn8kGMbBW25RR&#10;Ddu1UhsQN0SlPO/4a8kil/9XFD8AAAD//wMAUEsBAi0AFAAGAAgAAAAhALaDOJL+AAAA4QEAABMA&#10;AAAAAAAAAAAAAAAAAAAAAFtDb250ZW50X1R5cGVzXS54bWxQSwECLQAUAAYACAAAACEAOP0h/9YA&#10;AACUAQAACwAAAAAAAAAAAAAAAAAvAQAAX3JlbHMvLnJlbHNQSwECLQAUAAYACAAAACEAJGclRZ4B&#10;AABYAwAADgAAAAAAAAAAAAAAAAAuAgAAZHJzL2Uyb0RvYy54bWxQSwECLQAUAAYACAAAACEAWH3z&#10;9d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147712" behindDoc="1" locked="0" layoutInCell="0" allowOverlap="1" wp14:anchorId="2F579D08" wp14:editId="4F30027D">
                <wp:simplePos x="0" y="0"/>
                <wp:positionH relativeFrom="page">
                  <wp:posOffset>1162685</wp:posOffset>
                </wp:positionH>
                <wp:positionV relativeFrom="page">
                  <wp:posOffset>20248880</wp:posOffset>
                </wp:positionV>
                <wp:extent cx="27940" cy="0"/>
                <wp:effectExtent l="0" t="0" r="0" b="0"/>
                <wp:wrapNone/>
                <wp:docPr id="1270" name="Shape 127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794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046B7109" id="Shape 1270" o:spid="_x0000_s1026" style="position:absolute;z-index:-251168768;visibility:visible;mso-wrap-style:square;mso-wrap-distance-left:9pt;mso-wrap-distance-top:0;mso-wrap-distance-right:9pt;mso-wrap-distance-bottom:0;mso-position-horizontal:absolute;mso-position-horizontal-relative:page;mso-position-vertical:absolute;mso-position-vertical-relative:page" from="91.55pt,1594.4pt" to="93.75pt,159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gNTnQEAAFgDAAAOAAAAZHJzL2Uyb0RvYy54bWysU8lu2zAQvRfIPxC8x1ScIEkFyzkkcS9B&#10;GyDpB4y5WES5gWQt+e87pGylG3IoysOAsz29eRyt7kZryF7GpL3r6MWioUQ67oV2u45+fd2c31KS&#10;MjgBxjvZ0YNM9G599mE1hFYufe+NkJEgiEvtEDra5xxaxhLvpYW08EE6TCofLWR0446JCAOiW8OW&#10;TXPNBh9FiJ7LlDD6MCXpuuIrJXn+olSSmZiOIrdcbax2Wyxbr6DdRQi95kca8A8sLGiHH52hHiAD&#10;+R71H1BW8+iTV3nBvWVeKc1lnQGnuWh+m+alhyDrLChOCrNM6f/B8s/7e/ccC3U+upfw5Pm3hKKw&#10;IaR2ThYnhalsVNGWcuROxirkYRZSjplwDC5vPl6h2hwzVzfXl0VlBu2pM8SUP0lvSbl01GhXhoQW&#10;9k8pT6WnkhJO3mix0cZUJ+629yaSPeCDbuo5ov9SZhwZCqv3+5t6/tZvdca1NNp29HYugraXIB6d&#10;qEuTQZvpjqMZd5RsUqnotfXi8BxPUuLzVQ2Oq1b242e/dr/9EOsfAAAA//8DAFBLAwQUAAYACAAA&#10;ACEAArAqRtwAAAANAQAADwAAAGRycy9kb3ducmV2LnhtbEyPwU7DMBBE70j8g7VI3KgTWqhJ41QI&#10;KUeQEvgAN94mEfE6ip02/Xu2BwTHmX2ancn3ixvECafQe9KQrhIQSI23PbUavj7LBwUiREPWDJ5Q&#10;wwUD7Ivbm9xk1p+pwlMdW8EhFDKjoYtxzKQMTYfOhJUfkfh29JMzkeXUSjuZM4e7QT4mybN0pif+&#10;0JkR3zpsvuvZaajKpk3Kqn/fqA/1ctl0WG/drPX93fK6AxFxiX8wXOtzdSi408HPZIMYWKt1yqiG&#10;daoUj7giavsE4vBrySKX/1cUPwAAAP//AwBQSwECLQAUAAYACAAAACEAtoM4kv4AAADhAQAAEwAA&#10;AAAAAAAAAAAAAAAAAAAAW0NvbnRlbnRfVHlwZXNdLnhtbFBLAQItABQABgAIAAAAIQA4/SH/1gAA&#10;AJQBAAALAAAAAAAAAAAAAAAAAC8BAABfcmVscy8ucmVsc1BLAQItABQABgAIAAAAIQAmqgNTnQEA&#10;AFgDAAAOAAAAAAAAAAAAAAAAAC4CAABkcnMvZTJvRG9jLnhtbFBLAQItABQABgAIAAAAIQACsCpG&#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148736" behindDoc="1" locked="0" layoutInCell="0" allowOverlap="1" wp14:anchorId="7FDC534B" wp14:editId="427454F0">
                <wp:simplePos x="0" y="0"/>
                <wp:positionH relativeFrom="page">
                  <wp:posOffset>1158875</wp:posOffset>
                </wp:positionH>
                <wp:positionV relativeFrom="page">
                  <wp:posOffset>20252690</wp:posOffset>
                </wp:positionV>
                <wp:extent cx="35560" cy="0"/>
                <wp:effectExtent l="0" t="0" r="0" b="0"/>
                <wp:wrapNone/>
                <wp:docPr id="1271" name="Shape 127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55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0B07E4D9" id="Shape 1271" o:spid="_x0000_s1026" style="position:absolute;z-index:-251167744;visibility:visible;mso-wrap-style:square;mso-wrap-distance-left:9pt;mso-wrap-distance-top:0;mso-wrap-distance-right:9pt;mso-wrap-distance-bottom:0;mso-position-horizontal:absolute;mso-position-horizontal-relative:page;mso-position-vertical:absolute;mso-position-vertical-relative:page" from="91.25pt,1594.7pt" to="94.05pt,159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wm3ngEAAFgDAAAOAAAAZHJzL2Uyb0RvYy54bWysU8lu2zAQvRfIPxC811SSxg0EyzkkcS9B&#10;GyDJB4y5WES5gWQt+e87pGylaYscivIw4GxPbx5Hq5vRGrKXMWnvOnq+aCiRjnuh3a6jL8+bj9eU&#10;pAxOgPFOdvQgE71Zn31YDaGVF773RshIEMSldggd7XMOLWOJ99JCWvggHSaVjxYyunHHRIQB0a1h&#10;F02zZIOPIkTPZUoYvZuSdF3xlZI8f1MqyUxMR5FbrjZWuy2WrVfQ7iKEXvMjDfgHFha0w4/OUHeQ&#10;gfyI+g8oq3n0yau84N4yr5Tmss6A05w3v03z1EOQdRYUJ4VZpvT/YPnX/a17jIU6H91TePD8e0JR&#10;2BBSOyeLk8JUNqpoSzlyJ2MV8jALKcdMOAYvr66WqDbHzKfPy8uiMoP21Bliyl+kt6RcOmq0K0NC&#10;C/uHlKfSU0kJJ2+02GhjqhN321sTyR7wQTf1HNHflBlHhsLq/f6mnr/1W51xLY22Hb2ei6DtJYh7&#10;J+rSZNBmuuNoxh0lm1Qqem29ODzGk5T4fFWD46qV/fjVr92vP8T6JwAAAP//AwBQSwMEFAAGAAgA&#10;AAAhANzeecLcAAAADQEAAA8AAABkcnMvZG93bnJldi54bWxMj0FOwzAQRfdIvYM1SOyokxKoG+JU&#10;FVKWICX0AG48xBHxOIqdNr097gLB8s88/XlT7Bc7sDNOvnckIV0nwJBap3vqJBw/q0cBzAdFWg2O&#10;UMIVPezL1V2hcu0uVOO5CR2LJeRzJcGEMOac+9agVX7tRqS4+3KTVSHGqeN6UpdYbge+SZIXblVP&#10;8YJRI74ZbL+b2Uqoq7ZLqrp/z8SH2F0zg83WzlI+3C+HV2ABl/AHw00/qkMZnU5uJu3ZELPYPEdU&#10;wlMqdhmwGyJECuz0O+Jlwf9/Uf4AAAD//wMAUEsBAi0AFAAGAAgAAAAhALaDOJL+AAAA4QEAABMA&#10;AAAAAAAAAAAAAAAAAAAAAFtDb250ZW50X1R5cGVzXS54bWxQSwECLQAUAAYACAAAACEAOP0h/9YA&#10;AACUAQAACwAAAAAAAAAAAAAAAAAvAQAAX3JlbHMvLnJlbHNQSwECLQAUAAYACAAAACEAh8sJt54B&#10;AABYAwAADgAAAAAAAAAAAAAAAAAuAgAAZHJzL2Uyb0RvYy54bWxQSwECLQAUAAYACAAAACEA3N55&#10;wt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149760" behindDoc="1" locked="0" layoutInCell="0" allowOverlap="1" wp14:anchorId="03EB5C39" wp14:editId="773DB2CC">
                <wp:simplePos x="0" y="0"/>
                <wp:positionH relativeFrom="page">
                  <wp:posOffset>1147445</wp:posOffset>
                </wp:positionH>
                <wp:positionV relativeFrom="page">
                  <wp:posOffset>20257770</wp:posOffset>
                </wp:positionV>
                <wp:extent cx="56515" cy="0"/>
                <wp:effectExtent l="0" t="0" r="0" b="0"/>
                <wp:wrapNone/>
                <wp:docPr id="1272" name="Shape 127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651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6F4725FA" id="Shape 1272" o:spid="_x0000_s1026" style="position:absolute;z-index:-251166720;visibility:visible;mso-wrap-style:square;mso-wrap-distance-left:9pt;mso-wrap-distance-top:0;mso-wrap-distance-right:9pt;mso-wrap-distance-bottom:0;mso-position-horizontal:absolute;mso-position-horizontal-relative:page;mso-position-vertical:absolute;mso-position-vertical-relative:page" from="90.35pt,1595.1pt" to="94.8pt,159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Lf7nQEAAFgDAAAOAAAAZHJzL2Uyb0RvYy54bWysU8lu2zAQvRfIPxC815TT2g0EyzkkcS9B&#10;GyDNB4y5WES5gcNa8t+XpGx1SdFDUR4GnO3pzeNocztaQ44yovauo8tFQ4l03AvtDh19+bJ7e0MJ&#10;JnACjHeyoyeJ9HZ79WYzhFZe+94bISPJIA7bIXS0Tym0jCHvpQVc+CBdTiofLaTsxgMTEYaMbg27&#10;bpo1G3wUIXouEXP0fkrSbcVXSvL0WSmUiZiOZm6p2ljtvli23UB7iBB6zc804B9YWNAuf3SGuocE&#10;5FvUr6Cs5tGjV2nBvWVeKc1lnSFPs2x+m+a5hyDrLFkcDLNM+P9g+afjnXuKhTof3XN49PwrZlHY&#10;ELCdk8XBMJWNKtpSnrmTsQp5moWUYyI8B1fr1XJFCc+Z9x/W74rKDNpLZ4iYPkpvSbl01GhXhoQW&#10;jo+YptJLSQmjN1rstDHViYf9nYnkCPlBd/Wc0X8pM44MhdXf+5t6/tRvdcprabTt6M1cBG0vQTw4&#10;UZcmgTbTPY9m3FmySaWi196L01O8SJmfr2pwXrWyHz/7tfvHD7H9DgAA//8DAFBLAwQUAAYACAAA&#10;ACEAZB6hK9wAAAANAQAADwAAAGRycy9kb3ducmV2LnhtbEyPQU7DMBBF90jcwRokdtRuqVonxKkQ&#10;UpYgJeUAbjzEEfE4ip02vT3uAsHyzzz9eVMcFjewM06h96RgvRLAkFpveuoUfB6rJwksRE1GD55Q&#10;wRUDHMr7u0Lnxl+oxnMTO5ZKKORagY1xzDkPrUWnw8qPSGn35SenY4pTx82kL6ncDXwjxI473VO6&#10;YPWIbxbb72Z2Cuqq7URV9+9b+SGz69Zis3ezUo8Py+sLsIhL/IPhpp/UoUxOJz+TCWxIWYp9QhU8&#10;rzOxAXZDZLYDdvod8bLg/78ofwAAAP//AwBQSwECLQAUAAYACAAAACEAtoM4kv4AAADhAQAAEwAA&#10;AAAAAAAAAAAAAAAAAAAAW0NvbnRlbnRfVHlwZXNdLnhtbFBLAQItABQABgAIAAAAIQA4/SH/1gAA&#10;AJQBAAALAAAAAAAAAAAAAAAAAC8BAABfcmVscy8ucmVsc1BLAQItABQABgAIAAAAIQBtSLf7nQEA&#10;AFgDAAAOAAAAAAAAAAAAAAAAAC4CAABkcnMvZTJvRG9jLnhtbFBLAQItABQABgAIAAAAIQBkHqEr&#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150784" behindDoc="1" locked="0" layoutInCell="0" allowOverlap="1" wp14:anchorId="15012FE0" wp14:editId="69967046">
                <wp:simplePos x="0" y="0"/>
                <wp:positionH relativeFrom="page">
                  <wp:posOffset>1057910</wp:posOffset>
                </wp:positionH>
                <wp:positionV relativeFrom="page">
                  <wp:posOffset>20257770</wp:posOffset>
                </wp:positionV>
                <wp:extent cx="86360" cy="0"/>
                <wp:effectExtent l="0" t="0" r="0" b="0"/>
                <wp:wrapNone/>
                <wp:docPr id="1273" name="Shape 127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63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038F8A1A" id="Shape 1273" o:spid="_x0000_s1026" style="position:absolute;z-index:-251165696;visibility:visible;mso-wrap-style:square;mso-wrap-distance-left:9pt;mso-wrap-distance-top:0;mso-wrap-distance-right:9pt;mso-wrap-distance-bottom:0;mso-position-horizontal:absolute;mso-position-horizontal-relative:page;mso-position-vertical:absolute;mso-position-vertical-relative:page" from="83.3pt,1595.1pt" to="90.1pt,159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cvfnAEAAFgDAAAOAAAAZHJzL2Uyb0RvYy54bWysU8lu2zAQvRfoPxC811SSwg0EyzkkdS9B&#10;GyDNB4xJyiLKDRzWkv++Q8pWV/RQlIcBZ3ua9zja3E3OsqNOaILv+NWq4Ux7GZTxh46/fN69ueUM&#10;M3gFNnjd8ZNGfrd9/WozxlZfhyFYpRMjEI/tGDs+5BxbIVAO2gGuQtSekn1IDjK56SBUgpHQnRXX&#10;TbMWY0gqpiA1IkUf5iTfVvy+1zJ/6nvUmdmO02y52lTtvlix3UB7SBAHI89jwD9M4cB4+ugC9QAZ&#10;2NdkfoNyRqaAoc8rGZwIfW+krhyIzVXzC5vnAaKuXEgcjItM+P9g5cfjvX9KZXQ5+ef4GOQXJFHE&#10;GLFdksXBOJdNfXKlnGZnUxXytAipp8wkBW/XN2tSW1Lm7bv1TVFZQHvpjAnzBx0cK5eOW+MLSWjh&#10;+Ih5Lr2UlDAGa9TOWFuddNjf28SOQA+6q+eM/lOZ9WwsU/29v6nnT/3OZFpLaxxxWYqgHTSo917V&#10;pclg7HwnatafJZtVKnrtgzo9pYuU9HxVg/Oqlf340a/d33+I7TcAAAD//wMAUEsDBBQABgAIAAAA&#10;IQAiAbCE3AAAAA0BAAAPAAAAZHJzL2Rvd25yZXYueG1sTI/BboMwEETvlfIP1kbqrbGTRpRQTBRF&#10;4thK0H6Ag7cYFa8RNgn5+5pD1d52dkezb/LjbHt2xdF3jiRsNwIYUuN0R62Ez4/yKQXmgyKtekco&#10;4Y4ejsXqIVeZdjeq8FqHlsUQ8pmSYEIYMs59Y9Aqv3EDUrx9udGqEOXYcj2qWwy3Pd8JkXCrOoof&#10;jBrwbLD5ricroSqbVpRV97ZP39PDfW+wfrGTlI/r+fQKLOAc/syw4Ed0KCLTxU2kPeujTpIkWiU8&#10;bw9iB2yxpMtw+V3xIuf/WxQ/AAAA//8DAFBLAQItABQABgAIAAAAIQC2gziS/gAAAOEBAAATAAAA&#10;AAAAAAAAAAAAAAAAAABbQ29udGVudF9UeXBlc10ueG1sUEsBAi0AFAAGAAgAAAAhADj9If/WAAAA&#10;lAEAAAsAAAAAAAAAAAAAAAAALwEAAF9yZWxzLy5yZWxzUEsBAi0AFAAGAAgAAAAhAMcxy9+cAQAA&#10;WAMAAA4AAAAAAAAAAAAAAAAALgIAAGRycy9lMm9Eb2MueG1sUEsBAi0AFAAGAAgAAAAhACIBsITc&#10;AAAADQEAAA8AAAAAAAAAAAAAAAAA9gMAAGRycy9kb3ducmV2LnhtbFBLBQYAAAAABAAEAPMAAAD/&#10;B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151808" behindDoc="1" locked="0" layoutInCell="0" allowOverlap="1" wp14:anchorId="4B5E2DB5" wp14:editId="770C5164">
                <wp:simplePos x="0" y="0"/>
                <wp:positionH relativeFrom="page">
                  <wp:posOffset>1211580</wp:posOffset>
                </wp:positionH>
                <wp:positionV relativeFrom="page">
                  <wp:posOffset>20259675</wp:posOffset>
                </wp:positionV>
                <wp:extent cx="99695" cy="0"/>
                <wp:effectExtent l="0" t="0" r="0" b="0"/>
                <wp:wrapNone/>
                <wp:docPr id="1274" name="Shape 127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969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386B6605" id="Shape 1274" o:spid="_x0000_s1026" style="position:absolute;z-index:-251164672;visibility:visible;mso-wrap-style:square;mso-wrap-distance-left:9pt;mso-wrap-distance-top:0;mso-wrap-distance-right:9pt;mso-wrap-distance-bottom:0;mso-position-horizontal:absolute;mso-position-horizontal-relative:page;mso-position-vertical:absolute;mso-position-vertical-relative:page" from="95.4pt,1595.25pt" to="103.25pt,159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TBngEAAFgDAAAOAAAAZHJzL2Uyb0RvYy54bWysU8tuEzEU3SPxD5b3jaelhGaUSRdtw6aC&#10;SoUPuPEjY+GXfE1m8vfYnmRoAbFAeHHl+zpz7vGd9e1oDTnIiNq7jl4uGkqk415ot+/o1y/bixtK&#10;MIETYLyTHT1KpLebt2/WQ2jlle+9ETKSDOKwHUJH+5RCyxjyXlrAhQ/S5aTy0ULKbtwzEWHI6Naw&#10;q6ZZssFHEaLnEjFH76ck3VR8pSRPn5VCmYjpaOaWqo3V7oplmzW0+wih1/xEA/6BhQXt8kdnqHtI&#10;QL5H/RuU1Tx69CotuLfMK6W5rDPkaS6bX6Z57iHIOksWB8MsE/4/WP7pcOeeYqHOR/ccHj3/hlkU&#10;NgRs52RxMExlo4q2lGfuZKxCHmch5ZgIz8HVarl6TwnPmesPy3dFZQbtuTNETB+lt6RcOmq0K0NC&#10;C4dHTFPpuaSE0RstttqY6sT97s5EcoD8oNt6TuivyowjQ2H19/6mnj/1W53yWhptO3ozF0HbSxAP&#10;TtSlSaDNdM+jGXeSbFKp6LXz4vgUz1Lm56sanFat7MdLv3b//CE2PwAAAP//AwBQSwMEFAAGAAgA&#10;AAAhACUFYePbAAAADQEAAA8AAABkcnMvZG93bnJldi54bWxMj8FOwzAQRO9I/IO1SNyoTSklDXEq&#10;hJQjSEn5ADde4oh4HcVOm/49ywHBbWZ3NPu22C9+ECecYh9Iw/1KgUBqg+2p0/BxqO4yEDEZsmYI&#10;hBouGGFfXl8VJrfhTDWemtQJLqGYGw0upTGXMrYOvYmrMCLx7jNM3iS2UyftZM5c7ge5VmorvemJ&#10;Lzgz4qvD9quZvYa6ajtV1f3bJnvPdpeNw+bJz1rf3iwvzyASLukvDD/4jA4lMx3DTDaKgf1OMXrS&#10;8MDqEQRH1mrL4vg7kmUh/39RfgMAAP//AwBQSwECLQAUAAYACAAAACEAtoM4kv4AAADhAQAAEwAA&#10;AAAAAAAAAAAAAAAAAAAAW0NvbnRlbnRfVHlwZXNdLnhtbFBLAQItABQABgAIAAAAIQA4/SH/1gAA&#10;AJQBAAALAAAAAAAAAAAAAAAAAC8BAABfcmVscy8ucmVsc1BLAQItABQABgAIAAAAIQCqT+TBngEA&#10;AFgDAAAOAAAAAAAAAAAAAAAAAC4CAABkcnMvZTJvRG9jLnhtbFBLAQItABQABgAIAAAAIQAlBWHj&#10;2wAAAA0BAAAPAAAAAAAAAAAAAAAAAPg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152832" behindDoc="1" locked="0" layoutInCell="0" allowOverlap="1" wp14:anchorId="2E9B64F6" wp14:editId="1A7D001F">
                <wp:simplePos x="0" y="0"/>
                <wp:positionH relativeFrom="page">
                  <wp:posOffset>1057275</wp:posOffset>
                </wp:positionH>
                <wp:positionV relativeFrom="page">
                  <wp:posOffset>20259675</wp:posOffset>
                </wp:positionV>
                <wp:extent cx="152400" cy="0"/>
                <wp:effectExtent l="0" t="0" r="0" b="0"/>
                <wp:wrapNone/>
                <wp:docPr id="1275" name="Shape 127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240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0D210160" id="Shape 1275" o:spid="_x0000_s1026" style="position:absolute;z-index:-251163648;visibility:visible;mso-wrap-style:square;mso-wrap-distance-left:9pt;mso-wrap-distance-top:0;mso-wrap-distance-right:9pt;mso-wrap-distance-bottom:0;mso-position-horizontal:absolute;mso-position-horizontal-relative:page;mso-position-vertical:absolute;mso-position-vertical-relative:page" from="83.25pt,1595.25pt" to="95.25pt,159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zIHngEAAFkDAAAOAAAAZHJzL2Uyb0RvYy54bWysU8lu2zAQvRfIPxC8x5TdNA0EyzkkcS9B&#10;GyDtB4y5WES5gWQt+e87pGylTYsegvIw4GxPbx5H69vRGnKQMWnvOrpcNJRIx73Qbt/Rb1+3lzeU&#10;pAxOgPFOdvQoE73dXLxbD6GVK997I2QkCOJSO4SO9jmHlrHEe2khLXyQDpPKRwsZ3bhnIsKA6Naw&#10;VdNcs8FHEaLnMiWM3k9Juqn4SkmevyiVZCamo8gtVxur3RXLNmto9xFCr/mJBryBhQXt8KMz1D1k&#10;ID+i/gPKah598iovuLfMK6W5rDPgNMvm1TTPPQRZZ0FxUphlSv8Pln8+3LmnWKjz0T2HR8+/JxSF&#10;DSG1c7I4KUxlo4q2lCN3MlYhj7OQcsyEY3D5YXXVoNwcU1cfr98XmRm059YQU/4kvSXl0lGjXZkS&#10;Wjg8pjyVnktKOHmjxVYbU524392ZSA6AL7qt54T+W5lxZCi0/t3f1PO3fqsz7qXRtqM3cxG0vQTx&#10;4ETdmgzaTHcczbiTZpNMRbCdF8eneNYS369qcNq1siC/+rX75Y/Y/AQAAP//AwBQSwMEFAAGAAgA&#10;AAAhAE2jhWLbAAAADQEAAA8AAABkcnMvZG93bnJldi54bWxMj8FOwzAQRO9I/IO1SNyoXSghDXEq&#10;hJQjSAl8gBsvSUS8jmKnTf+eLRKit5nd0ezbfLe4QRxwCr0nDeuVAoHUeNtTq+Hzo7xLQYRoyJrB&#10;E2o4YYBdcX2Vm8z6I1V4qGMruIRCZjR0MY6ZlKHp0Jmw8iMS77785ExkO7XSTubI5W6Q90ol0pme&#10;+EJnRnztsPmuZ6ehKptWlVX/tknf0+1p02H95Gatb2+Wl2cQEZf4H4YzPqNDwUx7P5MNYmCfJI8c&#10;1fCw3ipW58iv2P+NZJHLyy+KHwAAAP//AwBQSwECLQAUAAYACAAAACEAtoM4kv4AAADhAQAAEwAA&#10;AAAAAAAAAAAAAAAAAAAAW0NvbnRlbnRfVHlwZXNdLnhtbFBLAQItABQABgAIAAAAIQA4/SH/1gAA&#10;AJQBAAALAAAAAAAAAAAAAAAAAC8BAABfcmVscy8ucmVsc1BLAQItABQABgAIAAAAIQALDzIHngEA&#10;AFkDAAAOAAAAAAAAAAAAAAAAAC4CAABkcnMvZTJvRG9jLnhtbFBLAQItABQABgAIAAAAIQBNo4Vi&#10;2wAAAA0BAAAPAAAAAAAAAAAAAAAAAPg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153856" behindDoc="1" locked="0" layoutInCell="0" allowOverlap="1" wp14:anchorId="487A5511" wp14:editId="181E42AC">
                <wp:simplePos x="0" y="0"/>
                <wp:positionH relativeFrom="page">
                  <wp:posOffset>1052830</wp:posOffset>
                </wp:positionH>
                <wp:positionV relativeFrom="page">
                  <wp:posOffset>20268565</wp:posOffset>
                </wp:positionV>
                <wp:extent cx="264160" cy="0"/>
                <wp:effectExtent l="0" t="0" r="0" b="0"/>
                <wp:wrapNone/>
                <wp:docPr id="1276" name="Shape 127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41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6599B6FD" id="Shape 1276" o:spid="_x0000_s1026" style="position:absolute;z-index:-251162624;visibility:visible;mso-wrap-style:square;mso-wrap-distance-left:9pt;mso-wrap-distance-top:0;mso-wrap-distance-right:9pt;mso-wrap-distance-bottom:0;mso-position-horizontal:absolute;mso-position-horizontal-relative:page;mso-position-vertical:absolute;mso-position-vertical-relative:page" from="82.9pt,1595.95pt" to="103.7pt,159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5MHngEAAFkDAAAOAAAAZHJzL2Uyb0RvYy54bWysU8lu2zAQvRfIPxC815TdwA0EyzkkdS9B&#10;GyDNB4y5WES5gcNa8t+XpGy1SYoeivIw4GxPbx5Hm9vRGnKUEbV3HV0uGkqk415od+jo87fd+xtK&#10;MIETYLyTHT1JpLfbq3ebIbRy5XtvhIwkgzhsh9DRPqXQMoa8lxZw4YN0Oal8tJCyGw9MRBgyujVs&#10;1TRrNvgoQvRcIubo/ZSk24qvlOTpq1IoEzEdzdxStbHafbFsu4H2ECH0mp9pwD+wsKBd/ugMdQ8J&#10;yI+o30BZzaNHr9KCe8u8UprLOkOeZtm8muaphyDrLFkcDLNM+P9g+ZfjnXuMhTof3VN48Pw7ZlHY&#10;ELCdk8XBMJWNKtpSnrmTsQp5moWUYyI8B1fr6+U6y81z6vrj+kORmUF7aQ0R02fpLSmXjhrtypTQ&#10;wvEB01R6KSlh9EaLnTamOvGwvzORHCG/6K6eM/qLMuPIUGj9vb+p50/9Vqe8l0bbjt7MRdD2EsQn&#10;J+rWJNBmuufRjDtrNslUBNt7cXqMFy3z+1UNzrtWFuR3v3b/+iO2PwEAAP//AwBQSwMEFAAGAAgA&#10;AAAhAJsagJTdAAAADQEAAA8AAABkcnMvZG93bnJldi54bWxMj8FOwzAQRO9I/IO1SNyonRLaJMSp&#10;EFKOICXlA9x4iSPidRQ7bfr3mAOC4+yMZt6Wh9WO7IyzHxxJSDYCGFLn9EC9hI9j/ZAB80GRVqMj&#10;lHBFD4fq9qZUhXYXavDchp7FEvKFkmBCmArOfWfQKr9xE1L0Pt1sVYhy7rme1SWW25FvhdhxqwaK&#10;C0ZN+Gqw+2oXK6Gpu17UzfCWZu9Zfk0Ntnu7SHl/t748Awu4hr8w/OBHdKgi08ktpD0bo949RfQg&#10;4THJkxxYjGzFPgV2+j3xquT/v6i+AQAA//8DAFBLAQItABQABgAIAAAAIQC2gziS/gAAAOEBAAAT&#10;AAAAAAAAAAAAAAAAAAAAAABbQ29udGVudF9UeXBlc10ueG1sUEsBAi0AFAAGAAgAAAAhADj9If/W&#10;AAAAlAEAAAsAAAAAAAAAAAAAAAAALwEAAF9yZWxzLy5yZWxzUEsBAi0AFAAGAAgAAAAhAGB3kwee&#10;AQAAWQMAAA4AAAAAAAAAAAAAAAAALgIAAGRycy9lMm9Eb2MueG1sUEsBAi0AFAAGAAgAAAAhAJsa&#10;gJT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154880" behindDoc="1" locked="0" layoutInCell="0" allowOverlap="1" wp14:anchorId="5BF07DA0" wp14:editId="3410455B">
                <wp:simplePos x="0" y="0"/>
                <wp:positionH relativeFrom="page">
                  <wp:posOffset>1320165</wp:posOffset>
                </wp:positionH>
                <wp:positionV relativeFrom="page">
                  <wp:posOffset>20269200</wp:posOffset>
                </wp:positionV>
                <wp:extent cx="103505" cy="0"/>
                <wp:effectExtent l="0" t="0" r="0" b="0"/>
                <wp:wrapNone/>
                <wp:docPr id="1277" name="Shape 127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350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1ABCB0E9" id="Shape 1277" o:spid="_x0000_s1026" style="position:absolute;z-index:-251161600;visibility:visible;mso-wrap-style:square;mso-wrap-distance-left:9pt;mso-wrap-distance-top:0;mso-wrap-distance-right:9pt;mso-wrap-distance-bottom:0;mso-position-horizontal:absolute;mso-position-horizontal-relative:page;mso-position-vertical:absolute;mso-position-vertical-relative:page" from="103.95pt,1596pt" to="112.1pt,15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5NtAngEAAFkDAAAOAAAAZHJzL2Uyb0RvYy54bWysU8lu2zAQvRfIPxC815STJg0EyzkkcS9B&#10;GyDJB4y5WES5gcNa8t+XpGylaYscivIw4GxPbx5Hq5vRGrKXEbV3HV0uGkqk415ot+voy/Pm4zUl&#10;mMAJMN7Jjh4k0pv12YfVEFp57ntvhIwkgzhsh9DRPqXQMoa8lxZw4YN0Oal8tJCyG3dMRBgyujXs&#10;vGmu2OCjCNFziZijd1OSriu+UpKnb0qhTMR0NHNL1cZqt8Wy9QraXYTQa36kAf/AwoJ2+aMz1B0k&#10;ID+i/gPKah49epUW3FvmldJc1hnyNMvmt2meegiyzpLFwTDLhP8Pln/d37rHWKjz0T2FB8+/YxaF&#10;DQHbOVkcDFPZqKIt5Zk7GauQh1lIOSbCc3DZXFw2l5TwnPr0+eqiyMygPbWGiOmL9JaUS0eNdmVK&#10;aGH/gGkqPZWUMHqjxUYbU524296aSPaQX3RTzxH9TZlxZCi03u9v6vlbv9Up76XRtqPXcxG0vQRx&#10;70TdmgTaTPc8mnFHzSaZimBbLw6P8aRlfr+qwXHXyoL86tfu1z9i/RMAAP//AwBQSwMEFAAGAAgA&#10;AAAhAMsLERfdAAAADQEAAA8AAABkcnMvZG93bnJldi54bWxMj0FOwzAQRfdI3MEaJHbUqYloksap&#10;EFKWICXlAG48xFFjO4qdNr09wwLBcmae/rxfHlY7sgvOYfBOwnaTAEPXeT24XsLnsX7KgIWonFaj&#10;dyjhhgEO1f1dqQrtr67BSxt7RiEuFEqCiXEqOA+dQavCxk/o6PblZ6sijXPP9ayuFG5HLpLkhVs1&#10;OPpg1IRvBrtzu1gJTd31Sd0M72n2keW31GC7s4uUjw/r6x5YxDX+wfCjT+pQkdPJL04HNkoQyS4n&#10;VMLzNhfUihAhUgHs9LviVcn/t6i+AQAA//8DAFBLAQItABQABgAIAAAAIQC2gziS/gAAAOEBAAAT&#10;AAAAAAAAAAAAAAAAAAAAAABbQ29udGVudF9UeXBlc10ueG1sUEsBAi0AFAAGAAgAAAAhADj9If/W&#10;AAAAlAEAAAsAAAAAAAAAAAAAAAAALwEAAF9yZWxzLy5yZWxzUEsBAi0AFAAGAAgAAAAhAPbk20Ce&#10;AQAAWQMAAA4AAAAAAAAAAAAAAAAALgIAAGRycy9lMm9Eb2MueG1sUEsBAi0AFAAGAAgAAAAhAMsL&#10;ERf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155904" behindDoc="1" locked="0" layoutInCell="0" allowOverlap="1" wp14:anchorId="6F4192EA" wp14:editId="41AE1990">
                <wp:simplePos x="0" y="0"/>
                <wp:positionH relativeFrom="page">
                  <wp:posOffset>1052195</wp:posOffset>
                </wp:positionH>
                <wp:positionV relativeFrom="page">
                  <wp:posOffset>20269200</wp:posOffset>
                </wp:positionV>
                <wp:extent cx="267335" cy="0"/>
                <wp:effectExtent l="0" t="0" r="0" b="0"/>
                <wp:wrapNone/>
                <wp:docPr id="1278" name="Shape 127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733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6CB03EB7" id="Shape 1278" o:spid="_x0000_s1026" style="position:absolute;z-index:-251160576;visibility:visible;mso-wrap-style:square;mso-wrap-distance-left:9pt;mso-wrap-distance-top:0;mso-wrap-distance-right:9pt;mso-wrap-distance-bottom:0;mso-position-horizontal:absolute;mso-position-horizontal-relative:page;mso-position-vertical:absolute;mso-position-vertical-relative:page" from="82.85pt,1596pt" to="103.9pt,15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CfNngEAAFkDAAAOAAAAZHJzL2Uyb0RvYy54bWysU8lu2zAQvRfoPxC811Ts1gkEyzkkdS9B&#10;GyDpB4y5WES5gcNa8t+XpGylG3IoysOAsz29eRxtbkdryFFG1N519GrRUCId90K7Q0e/Pu/e3VCC&#10;CZwA453s6Ekivd2+fbMZQiuXvvdGyEgyiMN2CB3tUwotY8h7aQEXPkiXk8pHCym78cBEhCGjW8OW&#10;TbNmg48iRM8lYo7eT0m6rfhKSZ6+KIUyEdPRzC1VG6vdF8u2G2gPEUKv+ZkG/AMLC9rlj85Q95CA&#10;fI/6DyirefToVVpwb5lXSnNZZ8jTXDW/TfPUQ5B1liwOhlkm/H+w/PPxzj3GQp2P7ik8eP4Nsyhs&#10;CNjOyeJgmMpGFW0pz9zJWIU8zULKMRGeg8v19Wr1gRKeU++v16siM4P20hoipk/SW1IuHTXalSmh&#10;heMDpqn0UlLC6I0WO21MdeJhf2ciOUJ+0V09Z/RfyowjQ6H1en9Tz9/6rU55L422Hb2Zi6DtJYiP&#10;TtStSaDNdM+jGXfWbJKpCLb34vQYL1rm96sanHetLMjPfu1++SO2PwAAAP//AwBQSwMEFAAGAAgA&#10;AAAhAMWQQXPdAAAADQEAAA8AAABkcnMvZG93bnJldi54bWxMj8FOwzAQRO9I/IO1SNyo3VCaNI1T&#10;IaQcQUrKB7jxEkeN7Sh22vTvWQ4IjjP7NDtTHBY7sAtOofdOwnolgKFrve5dJ+HzWD1lwEJUTqvB&#10;O5RwwwCH8v6uULn2V1fjpYkdoxAXciXBxDjmnIfWoFVh5Ud0dPvyk1WR5NRxPakrhduBJ0JsuVW9&#10;ow9GjfhmsD03s5VQV20nqrp/32Qf2e62Mdikdpby8WF53QOLuMQ/GH7qU3UoqdPJz04HNpDevqSE&#10;Snhe7xJaRUgiUlpz+rV4WfD/K8pvAAAA//8DAFBLAQItABQABgAIAAAAIQC2gziS/gAAAOEBAAAT&#10;AAAAAAAAAAAAAAAAAAAAAABbQ29udGVudF9UeXBlc10ueG1sUEsBAi0AFAAGAAgAAAAhADj9If/W&#10;AAAAlAEAAAsAAAAAAAAAAAAAAAAALwEAAF9yZWxzLy5yZWxzUEsBAi0AFAAGAAgAAAAhACmgJ82e&#10;AQAAWQMAAA4AAAAAAAAAAAAAAAAALgIAAGRycy9lMm9Eb2MueG1sUEsBAi0AFAAGAAgAAAAhAMWQ&#10;QXP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156928" behindDoc="1" locked="0" layoutInCell="0" allowOverlap="1" wp14:anchorId="4F177B35" wp14:editId="52DE8E8C">
                <wp:simplePos x="0" y="0"/>
                <wp:positionH relativeFrom="page">
                  <wp:posOffset>892175</wp:posOffset>
                </wp:positionH>
                <wp:positionV relativeFrom="page">
                  <wp:posOffset>20286980</wp:posOffset>
                </wp:positionV>
                <wp:extent cx="164465" cy="0"/>
                <wp:effectExtent l="0" t="0" r="0" b="0"/>
                <wp:wrapNone/>
                <wp:docPr id="1279" name="Shape 127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446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52C975C7" id="Shape 1279" o:spid="_x0000_s1026" style="position:absolute;z-index:-251159552;visibility:visible;mso-wrap-style:square;mso-wrap-distance-left:9pt;mso-wrap-distance-top:0;mso-wrap-distance-right:9pt;mso-wrap-distance-bottom:0;mso-position-horizontal:absolute;mso-position-horizontal-relative:page;mso-position-vertical:absolute;mso-position-vertical-relative:page" from="70.25pt,1597.4pt" to="83.2pt,159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rJJngEAAFkDAAAOAAAAZHJzL2Uyb0RvYy54bWysU8lu2zAQvRfIPxC815RT1w0EyzkkcS9B&#10;GyDNB4y5WES5gcNa8t+XpGx1SdFDUR4GnO3pzeNocztaQ44yovauo8tFQ4l03AvtDh19+bJ7e0MJ&#10;JnACjHeyoyeJ9HZ79WYzhFZe+94bISPJIA7bIXS0Tym0jCHvpQVc+CBdTiofLaTsxgMTEYaMbg27&#10;bpo1G3wUIXouEXP0fkrSbcVXSvL0WSmUiZiOZm6p2ljtvli23UB7iBB6zc804B9YWNAuf3SGuocE&#10;5FvUr6Cs5tGjV2nBvWVeKc1lnSFPs2x+m+a5hyDrLFkcDLNM+P9g+afjnXuKhTof3XN49PwrZlHY&#10;ELCdk8XBMJWNKtpSnrmTsQp5moWUYyI8B5fr1Wr9nhKeU6sP63dFZgbtpTVETB+lt6RcOmq0K1NC&#10;C8dHTFPppaSE0RstdtqY6sTD/s5EcoT8ort6zui/lBlHhkLr7/1NPX/qtzrlvTTadvRmLoK2lyAe&#10;nKhbk0Cb6Z5HM+6s2SRTEWzvxekpXrTM71c1OO9aWZCf/dr944/YfgcAAP//AwBQSwMEFAAGAAgA&#10;AAAhABGeo2jcAAAADQEAAA8AAABkcnMvZG93bnJldi54bWxMj8FOwzAQRO9I/IO1SNyoXTAhDXEq&#10;hJQjSAl8gBsvcUS8jmKnTf8e94DgOLNPszPlfnUjO+IcBk8KthsBDKnzZqBewedHfZcDC1GT0aMn&#10;VHDGAPvq+qrUhfEnavDYxp6lEAqFVmBjnArOQ2fR6bDxE1K6ffnZ6Zjk3HMz61MKdyO/FyLjTg+U&#10;Plg94avF7rtdnIKm7npRN8ObzN/z3VlabJ/cotTtzfryDCziGv9guNRP1aFKnQ5+IRPYmLQUjwlV&#10;8LDdyTTigmSZBHb4tXhV8v8rqh8AAAD//wMAUEsBAi0AFAAGAAgAAAAhALaDOJL+AAAA4QEAABMA&#10;AAAAAAAAAAAAAAAAAAAAAFtDb250ZW50X1R5cGVzXS54bWxQSwECLQAUAAYACAAAACEAOP0h/9YA&#10;AACUAQAACwAAAAAAAAAAAAAAAAAvAQAAX3JlbHMvLnJlbHNQSwECLQAUAAYACAAAACEAQiqySZ4B&#10;AABZAwAADgAAAAAAAAAAAAAAAAAuAgAAZHJzL2Uyb0RvYy54bWxQSwECLQAUAAYACAAAACEAEZ6j&#10;aN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157952" behindDoc="1" locked="0" layoutInCell="0" allowOverlap="1" wp14:anchorId="3F0F7916" wp14:editId="4FA50DDE">
                <wp:simplePos x="0" y="0"/>
                <wp:positionH relativeFrom="page">
                  <wp:posOffset>892175</wp:posOffset>
                </wp:positionH>
                <wp:positionV relativeFrom="page">
                  <wp:posOffset>20290790</wp:posOffset>
                </wp:positionV>
                <wp:extent cx="161290" cy="0"/>
                <wp:effectExtent l="0" t="0" r="0" b="0"/>
                <wp:wrapNone/>
                <wp:docPr id="1280" name="Shape 128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129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2D7785D7" id="Shape 1280" o:spid="_x0000_s1026" style="position:absolute;z-index:-251158528;visibility:visible;mso-wrap-style:square;mso-wrap-distance-left:9pt;mso-wrap-distance-top:0;mso-wrap-distance-right:9pt;mso-wrap-distance-bottom:0;mso-position-horizontal:absolute;mso-position-horizontal-relative:page;mso-position-vertical:absolute;mso-position-vertical-relative:page" from="70.25pt,1597.7pt" to="82.95pt,159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k5sngEAAFkDAAAOAAAAZHJzL2Uyb0RvYy54bWysU8tuEzEU3SP1HyzviScpCmWUSRdtw6aC&#10;Si0fcONHxsIv+ZrM5O+xPclAAbFAeHHl+zpz7vGdze1oDTnKiNq7ji4XDSXScS+0O3T0y8vu7Q0l&#10;mMAJMN7Jjp4k0tvt1ZvNEFq58r03QkaSQRy2Q+hon1JoGUPeSwu48EG6nFQ+WkjZjQcmIgwZ3Rq2&#10;apo1G3wUIXouEXP0fkrSbcVXSvL0WSmUiZiOZm6p2ljtvli23UB7iBB6zc804B9YWNAuf3SGuocE&#10;5FvUv0FZzaNHr9KCe8u8UprLOkOeZtn8Ms1zD0HWWbI4GGaZ8P/B8k/HO/cUC3U+uufw6PlXzKKw&#10;IWA7J4uDYSobVbSlPHMnYxXyNAspx0R4Di7Xy9WHLDfPqXfv19dFZgbtpTVETB+lt6RcOmq0K1NC&#10;C8dHTFPppaSE0RstdtqY6sTD/s5EcoT8ort6zuivyowjQ6H19/6mnj/1W53yXhptO3ozF0HbSxAP&#10;TtStSaDNdM+jGXfWbJKpCLb34vQUL1rm96sanHetLMjPfu3+8UdsvwMAAP//AwBQSwMEFAAGAAgA&#10;AAAhAAviQZHcAAAADQEAAA8AAABkcnMvZG93bnJldi54bWxMj8FOhDAQhu8mvkMzJt7cdhVWQMrG&#10;mHDUBNYH6NKREumU0LLLvr3dg9HjP/Pln2/K/WpHdsLZD44kbDcCGFLn9EC9hM9D/ZAB80GRVqMj&#10;lHBBD/vq9qZUhXZnavDUhp7FEvKFkmBCmArOfWfQKr9xE1LcfbnZqhDj3HM9q3MstyN/FGLHrRoo&#10;XjBqwjeD3Xe7WAlN3fWibob3JPvI8ktisH22i5T3d+vrC7CAa/iD4aof1aGKTke3kPZsjDkRaUQl&#10;PG3zNAF2RXZpDuz4O+JVyf9/Uf0AAAD//wMAUEsBAi0AFAAGAAgAAAAhALaDOJL+AAAA4QEAABMA&#10;AAAAAAAAAAAAAAAAAAAAAFtDb250ZW50X1R5cGVzXS54bWxQSwECLQAUAAYACAAAACEAOP0h/9YA&#10;AACUAQAACwAAAAAAAAAAAAAAAAAvAQAAX3JlbHMvLnJlbHNQSwECLQAUAAYACAAAACEAgUZObJ4B&#10;AABZAwAADgAAAAAAAAAAAAAAAAAuAgAAZHJzL2Uyb0RvYy54bWxQSwECLQAUAAYACAAAACEAC+JB&#10;kd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158976" behindDoc="1" locked="0" layoutInCell="0" allowOverlap="1" wp14:anchorId="0A11E56E" wp14:editId="6B9B5006">
                <wp:simplePos x="0" y="0"/>
                <wp:positionH relativeFrom="page">
                  <wp:posOffset>1673860</wp:posOffset>
                </wp:positionH>
                <wp:positionV relativeFrom="page">
                  <wp:posOffset>20405090</wp:posOffset>
                </wp:positionV>
                <wp:extent cx="102870" cy="0"/>
                <wp:effectExtent l="0" t="0" r="0" b="0"/>
                <wp:wrapNone/>
                <wp:docPr id="1281" name="Shape 128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287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0A6238D1" id="Shape 1281" o:spid="_x0000_s1026" style="position:absolute;z-index:-251157504;visibility:visible;mso-wrap-style:square;mso-wrap-distance-left:9pt;mso-wrap-distance-top:0;mso-wrap-distance-right:9pt;mso-wrap-distance-bottom:0;mso-position-horizontal:absolute;mso-position-horizontal-relative:page;mso-position-vertical:absolute;mso-position-vertical-relative:page" from="131.8pt,1606.7pt" to="139.9pt,160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V88ngEAAFkDAAAOAAAAZHJzL2Uyb0RvYy54bWysU8lu2zAQvRfIPxC815TdIjEEyzkkdS9B&#10;GyDNB4y5WES5gWQt+e87pGy1SYoeivIw4GxPbx5Hm9vRGnKUMWnvOrpcNJRIx73Q7tDR52+792tK&#10;UgYnwHgnO3qSid5ur95thtDKle+9ETISBHGpHUJH+5xDy1jivbSQFj5Ih0nlo4WMbjwwEWFAdGvY&#10;qmmu2eCjCNFzmRJG76ck3VZ8pSTPX5VKMhPTUeSWq43V7otl2w20hwih1/xMA/6BhQXt8KMz1D1k&#10;ID+ifgNlNY8+eZUX3FvmldJc1hlwmmXzapqnHoKss6A4Kcwypf8Hy78c79xjLNT56J7Cg+ffE4rC&#10;hpDaOVmcFKayUUVbypE7GauQp1lIOWbCMbhsVusblJtj6uPN9YciM4P20hpiyp+lt6RcOmq0K1NC&#10;C8eHlKfSS0kJJ2+02GljqhMP+zsTyRHwRXf1nNFflBlHhkLr7/1NPX/qtzrjXhptO7qei6DtJYhP&#10;TtStyaDNdMfRjDtrNslUBNt7cXqMFy3x/aoG510rC/K7X7t//RHbnwAAAP//AwBQSwMEFAAGAAgA&#10;AAAhAC4c9dvdAAAADQEAAA8AAABkcnMvZG93bnJldi54bWxMj0FugzAQRfeVegdrKnXXmAAihGCi&#10;qhLLVoL0AA6eYhRsI2wScvtOF1W7nJmnP++Xx9WM7IqzH5wVsN1EwNB2Tg22F/B5ql9yYD5Iq+To&#10;LAq4o4dj9fhQykK5m23w2oaeUYj1hRSgQ5gKzn2n0Ui/cRNaun252chA49xzNcsbhZuRx1GUcSMH&#10;Sx+0nPBNY3dpFyOgqbs+qpvhPc0/8v091djuzCLE89P6egAWcA1/MPzokzpU5HR2i1WejQLiLMkI&#10;FZDE2yQFRki821Ob8++KVyX/36L6BgAA//8DAFBLAQItABQABgAIAAAAIQC2gziS/gAAAOEBAAAT&#10;AAAAAAAAAAAAAAAAAAAAAABbQ29udGVudF9UeXBlc10ueG1sUEsBAi0AFAAGAAgAAAAhADj9If/W&#10;AAAAlAEAAAsAAAAAAAAAAAAAAAAALwEAAF9yZWxzLy5yZWxzUEsBAi0AFAAGAAgAAAAhAEhFXzye&#10;AQAAWQMAAA4AAAAAAAAAAAAAAAAALgIAAGRycy9lMm9Eb2MueG1sUEsBAi0AFAAGAAgAAAAhAC4c&#10;9dv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w:drawing>
          <wp:anchor distT="0" distB="0" distL="114300" distR="114300" simplePos="0" relativeHeight="252160000" behindDoc="1" locked="0" layoutInCell="0" allowOverlap="1" wp14:anchorId="4059F6AF" wp14:editId="56595ED4">
            <wp:simplePos x="0" y="0"/>
            <wp:positionH relativeFrom="page">
              <wp:posOffset>19685</wp:posOffset>
            </wp:positionH>
            <wp:positionV relativeFrom="page">
              <wp:posOffset>2540</wp:posOffset>
            </wp:positionV>
            <wp:extent cx="30236160" cy="21384260"/>
            <wp:effectExtent l="0" t="0" r="0" b="0"/>
            <wp:wrapNone/>
            <wp:docPr id="1282" name="Picture 1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2"/>
                    <pic:cNvPicPr>
                      <a:picLocks noChangeAspect="1" noChangeArrowheads="1"/>
                    </pic:cNvPicPr>
                  </pic:nvPicPr>
                  <pic:blipFill>
                    <a:blip r:embed="rId80"/>
                    <a:srcRect/>
                    <a:stretch>
                      <a:fillRect/>
                    </a:stretch>
                  </pic:blipFill>
                  <pic:spPr bwMode="auto">
                    <a:xfrm>
                      <a:off x="0" y="0"/>
                      <a:ext cx="30236160" cy="21384260"/>
                    </a:xfrm>
                    <a:prstGeom prst="rect">
                      <a:avLst/>
                    </a:prstGeom>
                    <a:noFill/>
                  </pic:spPr>
                </pic:pic>
              </a:graphicData>
            </a:graphic>
          </wp:anchor>
        </w:drawing>
      </w:r>
    </w:p>
    <w:p w14:paraId="7A7EF9D6" w14:textId="77777777" w:rsidR="000E2392" w:rsidRDefault="000E2392">
      <w:pPr>
        <w:sectPr w:rsidR="000E2392">
          <w:pgSz w:w="31680" w:h="31680"/>
          <w:pgMar w:top="1440" w:right="1440" w:bottom="875" w:left="1440" w:header="0" w:footer="0" w:gutter="0"/>
          <w:cols w:space="0"/>
        </w:sectPr>
      </w:pPr>
    </w:p>
    <w:p w14:paraId="74439361" w14:textId="77777777" w:rsidR="000E2392" w:rsidRDefault="00000000">
      <w:pPr>
        <w:spacing w:line="229" w:lineRule="exact"/>
        <w:jc w:val="right"/>
        <w:rPr>
          <w:sz w:val="20"/>
          <w:szCs w:val="20"/>
        </w:rPr>
      </w:pPr>
      <w:bookmarkStart w:id="261" w:name="page262"/>
      <w:bookmarkEnd w:id="261"/>
      <w:r>
        <w:rPr>
          <w:noProof/>
          <w:sz w:val="20"/>
          <w:szCs w:val="20"/>
        </w:rPr>
        <w:lastRenderedPageBreak/>
        <w:drawing>
          <wp:anchor distT="0" distB="0" distL="114300" distR="114300" simplePos="0" relativeHeight="252161024" behindDoc="1" locked="0" layoutInCell="0" allowOverlap="1" wp14:anchorId="3D97E141" wp14:editId="06A94638">
            <wp:simplePos x="0" y="0"/>
            <wp:positionH relativeFrom="page">
              <wp:posOffset>19685</wp:posOffset>
            </wp:positionH>
            <wp:positionV relativeFrom="page">
              <wp:posOffset>2540</wp:posOffset>
            </wp:positionV>
            <wp:extent cx="30236160" cy="21384260"/>
            <wp:effectExtent l="0" t="0" r="0" b="0"/>
            <wp:wrapNone/>
            <wp:docPr id="1283" name="Picture 1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3"/>
                    <pic:cNvPicPr>
                      <a:picLocks noChangeAspect="1" noChangeArrowheads="1"/>
                    </pic:cNvPicPr>
                  </pic:nvPicPr>
                  <pic:blipFill>
                    <a:blip r:embed="rId81"/>
                    <a:srcRect/>
                    <a:stretch>
                      <a:fillRect/>
                    </a:stretch>
                  </pic:blipFill>
                  <pic:spPr bwMode="auto">
                    <a:xfrm>
                      <a:off x="0" y="0"/>
                      <a:ext cx="30236160" cy="21384260"/>
                    </a:xfrm>
                    <a:prstGeom prst="rect">
                      <a:avLst/>
                    </a:prstGeom>
                    <a:noFill/>
                  </pic:spPr>
                </pic:pic>
              </a:graphicData>
            </a:graphic>
          </wp:anchor>
        </w:drawing>
      </w:r>
    </w:p>
    <w:p w14:paraId="5F79EE31" w14:textId="77777777" w:rsidR="000E2392" w:rsidRDefault="000E2392">
      <w:pPr>
        <w:sectPr w:rsidR="000E2392">
          <w:pgSz w:w="31680" w:h="31680"/>
          <w:pgMar w:top="1440" w:right="1440" w:bottom="875" w:left="1440" w:header="0" w:footer="0" w:gutter="0"/>
          <w:cols w:space="0"/>
        </w:sectPr>
      </w:pPr>
    </w:p>
    <w:p w14:paraId="63B3B4AD" w14:textId="77777777" w:rsidR="000E2392" w:rsidRDefault="00000000">
      <w:pPr>
        <w:spacing w:line="229" w:lineRule="exact"/>
        <w:jc w:val="right"/>
        <w:rPr>
          <w:sz w:val="20"/>
          <w:szCs w:val="20"/>
        </w:rPr>
      </w:pPr>
      <w:bookmarkStart w:id="262" w:name="page263"/>
      <w:bookmarkEnd w:id="262"/>
      <w:r>
        <w:rPr>
          <w:noProof/>
          <w:sz w:val="20"/>
          <w:szCs w:val="20"/>
        </w:rPr>
        <w:lastRenderedPageBreak/>
        <mc:AlternateContent>
          <mc:Choice Requires="wps">
            <w:drawing>
              <wp:anchor distT="0" distB="0" distL="114300" distR="114300" simplePos="0" relativeHeight="252162048" behindDoc="1" locked="0" layoutInCell="0" allowOverlap="1" wp14:anchorId="26F79063" wp14:editId="026AE8BB">
                <wp:simplePos x="0" y="0"/>
                <wp:positionH relativeFrom="page">
                  <wp:posOffset>892175</wp:posOffset>
                </wp:positionH>
                <wp:positionV relativeFrom="page">
                  <wp:posOffset>20024725</wp:posOffset>
                </wp:positionV>
                <wp:extent cx="243840" cy="0"/>
                <wp:effectExtent l="0" t="0" r="0" b="0"/>
                <wp:wrapNone/>
                <wp:docPr id="1284" name="Shape 128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4384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79A84509" id="Shape 1284" o:spid="_x0000_s1026" style="position:absolute;z-index:-251154432;visibility:visible;mso-wrap-style:square;mso-wrap-distance-left:9pt;mso-wrap-distance-top:0;mso-wrap-distance-right:9pt;mso-wrap-distance-bottom:0;mso-position-horizontal:absolute;mso-position-horizontal-relative:page;mso-position-vertical:absolute;mso-position-vertical-relative:page" from="70.25pt,1576.75pt" to="89.45pt,157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SMhnQEAAFkDAAAOAAAAZHJzL2Uyb0RvYy54bWysU8lu2zAQvRfoPxC811QcIzEEyzkkdS5B&#10;EyDtB4y5WES5gWQs+e87pGx1RQ9FeRhwtqc3j6PN3WgNOcqYtHcdvVo0lEjHvdDu0NEvn3cf1pSk&#10;DE6A8U529CQTvdu+f7cZQiuXvvdGyEgQxKV2CB3tcw4tY4n30kJa+CAdJpWPFjK68cBEhAHRrWHL&#10;prlhg48iRM9lShh9mJJ0W/GVkjw/K5VkJqajyC1XG6vdF8u2G2gPEUKv+ZkG/AMLC9rhR2eoB8hA&#10;3qL+DcpqHn3yKi+4t8wrpbmsM+A0V80v07z2EGSdBcVJYZYp/T9Y/ul4715ioc5H9xqePP+aUBQ2&#10;hNTOyeKkMJWNKtpSjtzJWIU8zULKMROOweXqer1CuTmmVrc310VmBu2lNcSUH6W3pFw6arQrU0IL&#10;x6eUp9JLSQknb7TYaWOqEw/7exPJEfBFd/Wc0X8qM44Mhdbf+5t6/tRvdca9NNp2dD0XQdtLEB+d&#10;qFuTQZvpjqMZd9ZskqkItvfi9BIvWuL7VQ3Ou1YW5Ee/dn//I7bfAAAA//8DAFBLAwQUAAYACAAA&#10;ACEAxmvEVd0AAAANAQAADwAAAGRycy9kb3ducmV2LnhtbEyPwU7DMBBE70j8g7VI3KhdmtI0xKkQ&#10;Uo4gJfABbrwkEfE6ip02/Xu2BwS3nd3R7Jv8sLhBnHAKvScN65UCgdR421Or4fOjfEhBhGjImsET&#10;arhggENxe5ObzPozVXiqYys4hEJmNHQxjpmUoenQmbDyIxLfvvzkTGQ5tdJO5szhbpCPSj1JZ3ri&#10;D50Z8bXD5ruenYaqbFpVVv1bkr6n+0vSYb1zs9b3d8vLM4iIS/wzwxWf0aFgpqOfyQYxsE7Ulq0a&#10;NuvthqerZZfuQRx/V7LI5f8WxQ8AAAD//wMAUEsBAi0AFAAGAAgAAAAhALaDOJL+AAAA4QEAABMA&#10;AAAAAAAAAAAAAAAAAAAAAFtDb250ZW50X1R5cGVzXS54bWxQSwECLQAUAAYACAAAACEAOP0h/9YA&#10;AACUAQAACwAAAAAAAAAAAAAAAAAvAQAAX3JlbHMvLnJlbHNQSwECLQAUAAYACAAAACEAx60jIZ0B&#10;AABZAwAADgAAAAAAAAAAAAAAAAAuAgAAZHJzL2Uyb0RvYy54bWxQSwECLQAUAAYACAAAACEAxmvE&#10;Vd0AAAANAQAADwAAAAAAAAAAAAAAAAD3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163072" behindDoc="1" locked="0" layoutInCell="0" allowOverlap="1" wp14:anchorId="5A6EFB57" wp14:editId="6EAD154B">
                <wp:simplePos x="0" y="0"/>
                <wp:positionH relativeFrom="page">
                  <wp:posOffset>1158240</wp:posOffset>
                </wp:positionH>
                <wp:positionV relativeFrom="page">
                  <wp:posOffset>20024725</wp:posOffset>
                </wp:positionV>
                <wp:extent cx="26670" cy="0"/>
                <wp:effectExtent l="0" t="0" r="0" b="0"/>
                <wp:wrapNone/>
                <wp:docPr id="1285" name="Shape 128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67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6E6CA5E6" id="Shape 1285" o:spid="_x0000_s1026" style="position:absolute;z-index:-251153408;visibility:visible;mso-wrap-style:square;mso-wrap-distance-left:9pt;mso-wrap-distance-top:0;mso-wrap-distance-right:9pt;mso-wrap-distance-bottom:0;mso-position-horizontal:absolute;mso-position-horizontal-relative:page;mso-position-vertical:absolute;mso-position-vertical-relative:page" from="91.2pt,1576.75pt" to="93.3pt,157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Gp0nQEAAFgDAAAOAAAAZHJzL2Uyb0RvYy54bWysU8lu2zAQvRfIPxC811TcwgkEyzkkdS5B&#10;GyDNB4y5WES5gcNY8t+XpGylbYoegvIw4GxPbx5H65vRGnKQEbV3Hb1cNJRIx73Qbt/R5+/bj9eU&#10;YAInwHgnO3qUSG82Fx/WQ2jl0vfeCBlJBnHYDqGjfUqhZQx5Ly3gwgfpclL5aCFlN+6ZiDBkdGvY&#10;smlWbPBRhOi5RMzRuylJNxVfKcnTN6VQJmI6mrmlamO1u2LZZg3tPkLoNT/RgHewsKBd/ugMdQcJ&#10;yEvUb6Cs5tGjV2nBvWVeKc1lnSFPc9n8Mc1TD0HWWbI4GGaZ8P/B8q+HW/cYC3U+uqfw4PkPzKKw&#10;IWA7J4uDYSobVbSlPHMnYxXyOAspx0R4Di5Xq6usNs+Zz1erT0VlBu25M0RM99JbUi4dNdqVIaGF&#10;wwOmqfRcUsLojRZbbUx14n53ayI5QH7QbT0n9N/KjCNDYfXv/qaev/VbnfJaGm07ej0XQdtLEF+c&#10;qEuTQJvpnkcz7iTZpFLRa+fF8TGepczPVzU4rVrZj1/92v36Q2x+AgAA//8DAFBLAwQUAAYACAAA&#10;ACEA5SxLmN0AAAANAQAADwAAAGRycy9kb3ducmV2LnhtbEyPQU7DMBBF90jcwRokdtRpmwaTxqkQ&#10;UpYgJXAAN57GEfE4ip02vT3uAsHyzzz9eVMcFjuwM06+dyRhvUqAIbVO99RJ+PqsngQwHxRpNThC&#10;CVf0cCjv7wqVa3ehGs9N6FgsIZ8rCSaEMefctwat8is3IsXdyU1WhRinjutJXWK5HfgmSTJuVU/x&#10;glEjvhlsv5vZSqirtkuqun9PxYd4uaYGm2c7S/n4sLzugQVcwh8MN/2oDmV0OrqZtGdDzGKTRlTC&#10;dr3b7oDdEJFlwI6/I14W/P8X5Q8AAAD//wMAUEsBAi0AFAAGAAgAAAAhALaDOJL+AAAA4QEAABMA&#10;AAAAAAAAAAAAAAAAAAAAAFtDb250ZW50X1R5cGVzXS54bWxQSwECLQAUAAYACAAAACEAOP0h/9YA&#10;AACUAQAACwAAAAAAAAAAAAAAAAAvAQAAX3JlbHMvLnJlbHNQSwECLQAUAAYACAAAACEAb8xqdJ0B&#10;AABYAwAADgAAAAAAAAAAAAAAAAAuAgAAZHJzL2Uyb0RvYy54bWxQSwECLQAUAAYACAAAACEA5SxL&#10;mN0AAAANAQAADwAAAAAAAAAAAAAAAAD3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164096" behindDoc="1" locked="0" layoutInCell="0" allowOverlap="1" wp14:anchorId="0116C32E" wp14:editId="614A6299">
                <wp:simplePos x="0" y="0"/>
                <wp:positionH relativeFrom="page">
                  <wp:posOffset>1179830</wp:posOffset>
                </wp:positionH>
                <wp:positionV relativeFrom="page">
                  <wp:posOffset>20032345</wp:posOffset>
                </wp:positionV>
                <wp:extent cx="8890" cy="0"/>
                <wp:effectExtent l="0" t="0" r="0" b="0"/>
                <wp:wrapNone/>
                <wp:docPr id="1286" name="Shape 128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89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3012E7BC" id="Shape 1286" o:spid="_x0000_s1026" style="position:absolute;z-index:-251152384;visibility:visible;mso-wrap-style:square;mso-wrap-distance-left:9pt;mso-wrap-distance-top:0;mso-wrap-distance-right:9pt;mso-wrap-distance-bottom:0;mso-position-horizontal:absolute;mso-position-horizontal-relative:page;mso-position-vertical:absolute;mso-position-vertical-relative:page" from="92.9pt,1577.35pt" to="93.6pt,157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rY+mwEAAFcDAAAOAAAAZHJzL2Uyb0RvYy54bWysU8lu2zAQvRfoPxC811LSInUFyzkkdS9B&#10;GyDpB4y5WES5gcNa8t93SNnqih6K8jDgbE/zHkeb28lZdlQJTfA9v1q1nCkvgjT+0PPPz7tXa84w&#10;g5dgg1c9Pynkt9uXLzZj7NR1GIKVKjEC8diNsedDzrFrGhSDcoCrEJWnpA7JQSY3HRqZYCR0Z5vr&#10;tr1pxpBkTEEoRIrez0m+rfhaK5E/aY0qM9tzmi1Xm6rdF9tsN9AdEsTBiPMY8A9TODCePrpA3UMG&#10;9jWZ36CcESlg0HklgmuC1kaoyoHYXLW/sHkaIKrKhcTBuMiE/w9WfDze+cdURheTf4oPQXxBEqUZ&#10;I3ZLsjgY57JJJ1fKaXY2VSFPi5BqykxQcL1+R2ILSrx5e/O6iNxAd2mMCfMHFRwrl55b4wtH6OD4&#10;gHkuvZSUMAZr5M5YW5102N/ZxI5A77mr54z+U5n1bCxD/b2/redP/c5k2kprHFFZiqAbFMj3Xtad&#10;yWDsfCdq1p8Vm0Uqcu2DPD2mi5L0elWD86aV9fjRr93f/4ftNwAAAP//AwBQSwMEFAAGAAgAAAAh&#10;AO/WSE7dAAAADQEAAA8AAABkcnMvZG93bnJldi54bWxMj8FOwzAQRO9I/IO1SNyo05ISk8apEFKO&#10;ICXlA9x4iaPG6yh22vTvcQ8IjrMzmnlb7Bc7sDNOvnckYb1KgCG1TvfUSfg6VE8CmA+KtBocoYQr&#10;etiX93eFyrW7UI3nJnQslpDPlQQTwphz7luDVvmVG5Gi9+0mq0KUU8f1pC6x3A58kyQv3Kqe4oJR&#10;I74bbE/NbCXUVdslVd1/pOJTvF5Tg01mZykfH5a3HbCAS/gLww0/okMZmY5uJu3ZELXYRvQg4Xm9&#10;TTNgt4jINsCOvydeFvz/F+UPAAAA//8DAFBLAQItABQABgAIAAAAIQC2gziS/gAAAOEBAAATAAAA&#10;AAAAAAAAAAAAAAAAAABbQ29udGVudF9UeXBlc10ueG1sUEsBAi0AFAAGAAgAAAAhADj9If/WAAAA&#10;lAEAAAsAAAAAAAAAAAAAAAAALwEAAF9yZWxzLy5yZWxzUEsBAi0AFAAGAAgAAAAhAJhmtj6bAQAA&#10;VwMAAA4AAAAAAAAAAAAAAAAALgIAAGRycy9lMm9Eb2MueG1sUEsBAi0AFAAGAAgAAAAhAO/WSE7d&#10;AAAADQEAAA8AAAAAAAAAAAAAAAAA9QMAAGRycy9kb3ducmV2LnhtbFBLBQYAAAAABAAEAPMAAAD/&#10;B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165120" behindDoc="1" locked="0" layoutInCell="0" allowOverlap="1" wp14:anchorId="7DB56BD5" wp14:editId="33F6D765">
                <wp:simplePos x="0" y="0"/>
                <wp:positionH relativeFrom="page">
                  <wp:posOffset>1177925</wp:posOffset>
                </wp:positionH>
                <wp:positionV relativeFrom="page">
                  <wp:posOffset>20145375</wp:posOffset>
                </wp:positionV>
                <wp:extent cx="71755" cy="0"/>
                <wp:effectExtent l="0" t="0" r="0" b="0"/>
                <wp:wrapNone/>
                <wp:docPr id="1287" name="Shape 12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175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136C4DF5" id="Shape 1287" o:spid="_x0000_s1026" style="position:absolute;z-index:-251151360;visibility:visible;mso-wrap-style:square;mso-wrap-distance-left:9pt;mso-wrap-distance-top:0;mso-wrap-distance-right:9pt;mso-wrap-distance-bottom:0;mso-position-horizontal:absolute;mso-position-horizontal-relative:page;mso-position-vertical:absolute;mso-position-vertical-relative:page" from="92.75pt,1586.25pt" to="98.4pt,158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EDKngEAAFgDAAAOAAAAZHJzL2Uyb0RvYy54bWysU8lu2zAQvRfIPxC8x5STJg4EyzkkdS9B&#10;GyDpB4y5WES5gcNa8t+XpGy1TYseivIw4GxPbx5H6/vRGnKQEbV3HV0uGkqk415ot+/ol9ft5R0l&#10;mMAJMN7Jjh4l0vvNxbv1EFp55XtvhIwkgzhsh9DRPqXQMoa8lxZw4YN0Oal8tJCyG/dMRBgyujXs&#10;qmlu2eCjCNFziZijj1OSbiq+UpKnz0qhTMR0NHNL1cZqd8WyzRrafYTQa36iAf/AwoJ2+aMz1CMk&#10;IN+i/g3Kah49epUW3FvmldJc1hnyNMvmzTQvPQRZZ8niYJhlwv8Hyz8dHtxzLNT56F7Ck+dfMYvC&#10;hoDtnCwOhqlsVNGW8sydjFXI4yykHBPhObharm5uKOE58351e11UZtCeO0PE9FF6S8qlo0a7MiS0&#10;cHjCNJWeS0oYvdFiq42pTtzvHkwkB8gPuq3nhP5LmXFkKKz+3t/U86d+q1NeS6NtR+/mImh7CeKD&#10;E3VpEmgz3fNoxp0km1Qqeu28OD7Hs5T5+aoGp1Ur+/GzX7t//BCb7wAAAP//AwBQSwMEFAAGAAgA&#10;AAAhAHXvGMTdAAAADQEAAA8AAABkcnMvZG93bnJldi54bWxMj81OwzAQhO9IvIO1SNyo09KfNMSp&#10;EFKOICXlAdx4iSPidRQ7bfr2bA8Ibju7o9lv8sPsenHGMXSeFCwXCQikxpuOWgWfx/IpBRGiJqN7&#10;T6jgigEOxf1drjPjL1ThuY6t4BAKmVZgYxwyKUNj0emw8AMS37786HRkObbSjPrC4a6XqyTZSqc7&#10;4g9WD/hmsfmuJ6egKps2KavufZ1+pPvr2mK9c5NSjw/z6wuIiHP8M8MNn9GhYKaTn8gE0bNONxu2&#10;Knhe7lY83Sz7Lbc5/a5kkcv/LYofAAAA//8DAFBLAQItABQABgAIAAAAIQC2gziS/gAAAOEBAAAT&#10;AAAAAAAAAAAAAAAAAAAAAABbQ29udGVudF9UeXBlc10ueG1sUEsBAi0AFAAGAAgAAAAhADj9If/W&#10;AAAAlAEAAAsAAAAAAAAAAAAAAAAALwEAAF9yZWxzLy5yZWxzUEsBAi0AFAAGAAgAAAAhAK8AQMqe&#10;AQAAWAMAAA4AAAAAAAAAAAAAAAAALgIAAGRycy9lMm9Eb2MueG1sUEsBAi0AFAAGAAgAAAAhAHXv&#10;GMT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166144" behindDoc="1" locked="0" layoutInCell="0" allowOverlap="1" wp14:anchorId="1FB211D7" wp14:editId="0D6317E9">
                <wp:simplePos x="0" y="0"/>
                <wp:positionH relativeFrom="page">
                  <wp:posOffset>1132840</wp:posOffset>
                </wp:positionH>
                <wp:positionV relativeFrom="page">
                  <wp:posOffset>20180300</wp:posOffset>
                </wp:positionV>
                <wp:extent cx="33020" cy="0"/>
                <wp:effectExtent l="0" t="0" r="0" b="0"/>
                <wp:wrapNone/>
                <wp:docPr id="1288" name="Shape 128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302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2986BB15" id="Shape 1288" o:spid="_x0000_s1026" style="position:absolute;z-index:-251150336;visibility:visible;mso-wrap-style:square;mso-wrap-distance-left:9pt;mso-wrap-distance-top:0;mso-wrap-distance-right:9pt;mso-wrap-distance-bottom:0;mso-position-horizontal:absolute;mso-position-horizontal-relative:page;mso-position-vertical:absolute;mso-position-vertical-relative:page" from="89.2pt,1589pt" to="91.8pt,15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kxsnQEAAFgDAAAOAAAAZHJzL2Uyb0RvYy54bWysU8lu2zAQvRfIPxC8x1TsIg0EyzkkdS9B&#10;GyDNB4y5WES5gWQs+e87pGylbYoegvIw4GxPbx5H69vRGnKQMWnvOnq1aCiRjnuh3b6jz9+3lzeU&#10;pAxOgPFOdvQoE73dXHxYD6GVS997I2QkCOJSO4SO9jmHlrHEe2khLXyQDpPKRwsZ3bhnIsKA6Naw&#10;ZdNcs8FHEaLnMiWM3k9Juqn4SkmevymVZCamo8gtVxur3RXLNmto9xFCr/mJBryDhQXt8KMz1D1k&#10;IC9Rv4GymkefvMoL7i3zSmku6ww4zVXzxzRPPQRZZ0FxUphlSv8Pln893LnHWKjz0T2FB89/JBSF&#10;DSG1c7I4KUxlo4q2lCN3MlYhj7OQcsyEY3C1apaoNsfMx0/Xq6Iyg/bcGWLKX6S3pFw6arQrQ0IL&#10;h4eUp9JzSQknb7TYamOqE/e7OxPJAfBBt/Wc0H8rM44MhdW/+5t6/tZvdca1NNp29GYugraXID47&#10;UZcmgzbTHUcz7iTZpFLRa+fF8TGepcTnqxqcVq3sx69+7X79ITY/AQAA//8DAFBLAwQUAAYACAAA&#10;ACEARpPpkNwAAAANAQAADwAAAGRycy9kb3ducmV2LnhtbEyPwU7DMBBE70j8g7VIvVEHGrUmxKlQ&#10;pRxBSsoHuPGSRMTrKHba9O/ZHhDcdnZHs2/y/eIGccYp9J40PK0TEEiNtz21Gj6P5aMCEaIhawZP&#10;qOGKAfbF/V1uMusvVOG5jq3gEAqZ0dDFOGZShqZDZ8Laj0h8+/KTM5Hl1Eo7mQuHu0E+J8lWOtMT&#10;f+jMiIcOm+96dhqqsmmTsurfU/WhXq5ph/XOzVqvHpa3VxARl/hnhhs+o0PBTCc/kw1iYL1TKVs1&#10;bHjiVjeL2mxBnH5Xssjl/xbFDwAAAP//AwBQSwECLQAUAAYACAAAACEAtoM4kv4AAADhAQAAEwAA&#10;AAAAAAAAAAAAAAAAAAAAW0NvbnRlbnRfVHlwZXNdLnhtbFBLAQItABQABgAIAAAAIQA4/SH/1gAA&#10;AJQBAAALAAAAAAAAAAAAAAAAAC8BAABfcmVscy8ucmVsc1BLAQItABQABgAIAAAAIQAthkxsnQEA&#10;AFgDAAAOAAAAAAAAAAAAAAAAAC4CAABkcnMvZTJvRG9jLnhtbFBLAQItABQABgAIAAAAIQBGk+mQ&#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167168" behindDoc="1" locked="0" layoutInCell="0" allowOverlap="1" wp14:anchorId="2D98FEF7" wp14:editId="617A21D8">
                <wp:simplePos x="0" y="0"/>
                <wp:positionH relativeFrom="page">
                  <wp:posOffset>1143000</wp:posOffset>
                </wp:positionH>
                <wp:positionV relativeFrom="page">
                  <wp:posOffset>20180935</wp:posOffset>
                </wp:positionV>
                <wp:extent cx="22860" cy="0"/>
                <wp:effectExtent l="0" t="0" r="0" b="0"/>
                <wp:wrapNone/>
                <wp:docPr id="1289" name="Shape 128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28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492B83CD" id="Shape 1289" o:spid="_x0000_s1026" style="position:absolute;z-index:-251149312;visibility:visible;mso-wrap-style:square;mso-wrap-distance-left:9pt;mso-wrap-distance-top:0;mso-wrap-distance-right:9pt;mso-wrap-distance-bottom:0;mso-position-horizontal:absolute;mso-position-horizontal-relative:page;mso-position-vertical:absolute;mso-position-vertical-relative:page" from="90pt,1589.05pt" to="91.8pt,158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TH5nQEAAFgDAAAOAAAAZHJzL2Uyb0RvYy54bWysU8lu2zAQvRfIPxC8x1TcwjUEyzkkdS9B&#10;GyDtB4y5WES5gcNY8t+XpGylbYoeivAw4GxPbx5Hm9vRGnKUEbV3Hb1ZNJRIx73Q7tDR799212tK&#10;MIETYLyTHT1JpLfbq3ebIbRy6XtvhIwkgzhsh9DRPqXQMoa8lxZw4YN0Oal8tJCyGw9MRBgyujVs&#10;2TQrNvgoQvRcIubo/ZSk24qvlOTpq1IoEzEdzdxStbHafbFsu4H2ECH0mp9pwH+wsKBd/ugMdQ8J&#10;yHPUr6Cs5tGjV2nBvWVeKc1lnSFPc9P8Mc1TD0HWWbI4GGaZ8O1g+ZfjnXuMhTof3VN48PwHZlHY&#10;ELCdk8XBMJWNKtpSnrmTsQp5moWUYyI8B5fL9SqrzXPmw8fV+6Iyg/bSGSKmz9JbUi4dNdqVIaGF&#10;4wOmqfRSUsLojRY7bUx14mF/ZyI5Qn7QXT1n9N/KjCNDYfXv/qaev/VbnfJaGm07up6LoO0liE9O&#10;1KVJoM10z6MZd5ZsUqnotffi9BgvUubnqxqcV63sx69+7X75IbY/AQAA//8DAFBLAwQUAAYACAAA&#10;ACEAyat4TdwAAAANAQAADwAAAGRycy9kb3ducmV2LnhtbEyPwU7DMBBE70j8g7VI3KgdWrVuiFMh&#10;pBxBSuAD3HgbR8TrKHba9O9xDwiOMzuafVMcFjewM06h96QgWwlgSK03PXUKvj6rJwksRE1GD55Q&#10;wRUDHMr7u0Lnxl+oxnMTO5ZKKORagY1xzDkPrUWnw8qPSOl28pPTMcmp42bSl1TuBv4sxJY73VP6&#10;YPWIbxbb72Z2Cuqq7URV9+8b+SH3143FZudmpR4fltcXYBGX+BeGG35ChzIxHf1MJrAhaSnSlqhg&#10;ne1kBuwWkestsOOvxcuC/19R/gAAAP//AwBQSwECLQAUAAYACAAAACEAtoM4kv4AAADhAQAAEwAA&#10;AAAAAAAAAAAAAAAAAAAAW0NvbnRlbnRfVHlwZXNdLnhtbFBLAQItABQABgAIAAAAIQA4/SH/1gAA&#10;AJQBAAALAAAAAAAAAAAAAAAAAC8BAABfcmVscy8ucmVsc1BLAQItABQABgAIAAAAIQBHDTH5nQEA&#10;AFgDAAAOAAAAAAAAAAAAAAAAAC4CAABkcnMvZTJvRG9jLnhtbFBLAQItABQABgAIAAAAIQDJq3hN&#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168192" behindDoc="1" locked="0" layoutInCell="0" allowOverlap="1" wp14:anchorId="25714CB0" wp14:editId="0697C106">
                <wp:simplePos x="0" y="0"/>
                <wp:positionH relativeFrom="page">
                  <wp:posOffset>1192530</wp:posOffset>
                </wp:positionH>
                <wp:positionV relativeFrom="page">
                  <wp:posOffset>20182840</wp:posOffset>
                </wp:positionV>
                <wp:extent cx="22860" cy="0"/>
                <wp:effectExtent l="0" t="0" r="0" b="0"/>
                <wp:wrapNone/>
                <wp:docPr id="1290" name="Shape 129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28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58E61250" id="Shape 1290" o:spid="_x0000_s1026" style="position:absolute;z-index:-251148288;visibility:visible;mso-wrap-style:square;mso-wrap-distance-left:9pt;mso-wrap-distance-top:0;mso-wrap-distance-right:9pt;mso-wrap-distance-bottom:0;mso-position-horizontal:absolute;mso-position-horizontal-relative:page;mso-position-vertical:absolute;mso-position-vertical-relative:page" from="93.9pt,1589.2pt" to="95.7pt,158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TH5nQEAAFgDAAAOAAAAZHJzL2Uyb0RvYy54bWysU8lu2zAQvRfIPxC8x1TcwjUEyzkkdS9B&#10;GyDtB4y5WES5gcNY8t+XpGylbYoeivAw4GxPbx5Hm9vRGnKUEbV3Hb1ZNJRIx73Q7tDR799212tK&#10;MIETYLyTHT1JpLfbq3ebIbRy6XtvhIwkgzhsh9DRPqXQMoa8lxZw4YN0Oal8tJCyGw9MRBgyujVs&#10;2TQrNvgoQvRcIubo/ZSk24qvlOTpq1IoEzEdzdxStbHafbFsu4H2ECH0mp9pwH+wsKBd/ugMdQ8J&#10;yHPUr6Cs5tGjV2nBvWVeKc1lnSFPc9P8Mc1TD0HWWbI4GGaZ8O1g+ZfjnXuMhTof3VN48PwHZlHY&#10;ELCdk8XBMJWNKtpSnrmTsQp5moWUYyI8B5fL9SqrzXPmw8fV+6Iyg/bSGSKmz9JbUi4dNdqVIaGF&#10;4wOmqfRSUsLojRY7bUx14mF/ZyI5Qn7QXT1n9N/KjCNDYfXv/qaev/VbnfJaGm07up6LoO0liE9O&#10;1KVJoM10z6MZd5ZsUqnotffi9BgvUubnqxqcV63sx69+7X75IbY/AQAA//8DAFBLAwQUAAYACAAA&#10;ACEACRt3OdwAAAANAQAADwAAAGRycy9kb3ducmV2LnhtbEyPwU7DMBBE70j8g7VI3KgTiIgb4lQI&#10;KUeQkvYD3HgbR8TrKHba9O9xDwhuO7uj2TflbrUjO+PsB0cS0k0CDKlzeqBewmFfPwlgPijSanSE&#10;Eq7oYVfd35Wq0O5CDZ7b0LMYQr5QEkwIU8G57wxa5TduQoq3k5utClHOPdezusRwO/LnJHnlVg0U&#10;Pxg14YfB7rtdrISm7vqkbobPTHyJ7TUz2OZ2kfLxYX1/AxZwDX9muOFHdKgi09EtpD0boxZ5RA8S&#10;XtJcZMBulm0ah+Pvilcl/9+i+gEAAP//AwBQSwECLQAUAAYACAAAACEAtoM4kv4AAADhAQAAEwAA&#10;AAAAAAAAAAAAAAAAAAAAW0NvbnRlbnRfVHlwZXNdLnhtbFBLAQItABQABgAIAAAAIQA4/SH/1gAA&#10;AJQBAAALAAAAAAAAAAAAAAAAAC8BAABfcmVscy8ucmVsc1BLAQItABQABgAIAAAAIQBHDTH5nQEA&#10;AFgDAAAOAAAAAAAAAAAAAAAAAC4CAABkcnMvZTJvRG9jLnhtbFBLAQItABQABgAIAAAAIQAJG3c5&#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169216" behindDoc="1" locked="0" layoutInCell="0" allowOverlap="1" wp14:anchorId="06D4C8CB" wp14:editId="2C27BD68">
                <wp:simplePos x="0" y="0"/>
                <wp:positionH relativeFrom="page">
                  <wp:posOffset>1224915</wp:posOffset>
                </wp:positionH>
                <wp:positionV relativeFrom="page">
                  <wp:posOffset>20182840</wp:posOffset>
                </wp:positionV>
                <wp:extent cx="45085" cy="0"/>
                <wp:effectExtent l="0" t="0" r="0" b="0"/>
                <wp:wrapNone/>
                <wp:docPr id="1291" name="Shape 129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508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5086BC76" id="Shape 1291" o:spid="_x0000_s1026" style="position:absolute;z-index:-251147264;visibility:visible;mso-wrap-style:square;mso-wrap-distance-left:9pt;mso-wrap-distance-top:0;mso-wrap-distance-right:9pt;mso-wrap-distance-bottom:0;mso-position-horizontal:absolute;mso-position-horizontal-relative:page;mso-position-vertical:absolute;mso-position-vertical-relative:page" from="96.45pt,1589.2pt" to="100pt,158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SunQEAAFgDAAAOAAAAZHJzL2Uyb0RvYy54bWysU8lu2zAQvRfIPxC8x1TSJDUEyzkkcS9B&#10;GyDpB4y5WES5gcNY8t+XpGylG3IoysOAsz29eRytbkdryF5G1N519GLRUCId90K7XUe/vWzOl5Rg&#10;AifAeCc7epBIb9dnH1ZDaOWl770RMpIM4rAdQkf7lELLGPJeWsCFD9LlpPLRQspu3DERYcjo1rDL&#10;prlhg48iRM8lYo7eT0m6rvhKSZ6+KoUyEdPRzC1VG6vdFsvWK2h3EUKv+ZEG/AMLC9rlj85Q95CA&#10;vEb9B5TVPHr0Ki24t8wrpbmsM+RpLprfpnnuIcg6SxYHwywT/j9Y/mV/555ioc5H9xwePf+OWRQ2&#10;BGznZHEwTGWjiraUZ+5krEIeZiHlmAjPwavrZnlNCc+Zq083H4vKDNpTZ4iYPktvSbl01GhXhoQW&#10;9o+YptJTSQmjN1pstDHVibvtnYlkD/lBN/Uc0X8pM44MhdX7/U09f+u3OuW1NNp2dDkXQdtLEA9O&#10;1KVJoM10z6MZd5RsUqnotfXi8BRPUubnqxocV63sx89+7X77IdY/AAAA//8DAFBLAwQUAAYACAAA&#10;ACEAh1CVhNsAAAANAQAADwAAAGRycy9kb3ducmV2LnhtbEyPwU7DMBBE70j8g7VI3KjTEtEkxKkQ&#10;Uo4gJeUD3HiJI+J1FDtt+vcsBwTH2R3NvCkPqxvFGecweFKw3SQgkDpvBuoVfBzrhwxEiJqMHj2h&#10;gisGOFS3N6UujL9Qg+c29oJDKBRagY1xKqQMnUWnw8ZPSPz79LPTkeXcSzPrC4e7Ue6S5Ek6PRA3&#10;WD3hq8Xuq12cgqbu+qRuhrc0e8/ya2qx3btFqfu79eUZRMQ1/pnhB5/RoWKmk1/IBDGyznc5WxU8&#10;bvdZCoItXMjzTr8nWZXy/4rqGwAA//8DAFBLAQItABQABgAIAAAAIQC2gziS/gAAAOEBAAATAAAA&#10;AAAAAAAAAAAAAAAAAABbQ29udGVudF9UeXBlc10ueG1sUEsBAi0AFAAGAAgAAAAhADj9If/WAAAA&#10;lAEAAAsAAAAAAAAAAAAAAAAALwEAAF9yZWxzLy5yZWxzUEsBAi0AFAAGAAgAAAAhACIv5K6dAQAA&#10;WAMAAA4AAAAAAAAAAAAAAAAALgIAAGRycy9lMm9Eb2MueG1sUEsBAi0AFAAGAAgAAAAhAIdQlYTb&#10;AAAADQEAAA8AAAAAAAAAAAAAAAAA9wMAAGRycy9kb3ducmV2LnhtbFBLBQYAAAAABAAEAPMAAAD/&#10;B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170240" behindDoc="1" locked="0" layoutInCell="0" allowOverlap="1" wp14:anchorId="0B9A1853" wp14:editId="31A3DDF4">
                <wp:simplePos x="0" y="0"/>
                <wp:positionH relativeFrom="page">
                  <wp:posOffset>1167130</wp:posOffset>
                </wp:positionH>
                <wp:positionV relativeFrom="page">
                  <wp:posOffset>20191095</wp:posOffset>
                </wp:positionV>
                <wp:extent cx="635" cy="0"/>
                <wp:effectExtent l="0" t="0" r="0" b="0"/>
                <wp:wrapNone/>
                <wp:docPr id="1292" name="Shape 129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459DFEBF" id="Shape 1292" o:spid="_x0000_s1026" style="position:absolute;z-index:-251146240;visibility:visible;mso-wrap-style:square;mso-wrap-distance-left:9pt;mso-wrap-distance-top:0;mso-wrap-distance-right:9pt;mso-wrap-distance-bottom:0;mso-position-horizontal:absolute;mso-position-horizontal-relative:page;mso-position-vertical:absolute;mso-position-vertical-relative:page" from="91.9pt,1589.85pt" to="91.95pt,158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OEungEAAFcDAAAOAAAAZHJzL2Uyb0RvYy54bWysU8tu2zAQvBfIPxC8x1LSIg0EyzkkdS9B&#10;GyDtB6z5sIjyBS5jyX/fJeUobVP0UIQHgsudHc4OyfXN5Cw7qIQm+J5frFrOlBdBGr/v+fdv2/Nr&#10;zjCDl2CDVz0/KuQ3m7N36zF26jIMwUqVGJF47MbY8yHn2DUNikE5wFWIylNSh+QgU5j2jUwwEruz&#10;zWXbXjVjSDKmIBQi7d7NSb6p/Forkb9qjSoz23PSluuc6rwrc7NZQ7dPEAcjTjLgP1Q4MJ4OXaju&#10;IAN7SuYVlTMiBQw6r0RwTdDaCFV7oG4u2j+6eRwgqtoLmYNxsQnfjlZ8Odz6h1Ski8k/xvsgfiCZ&#10;0owRuyVZAowzbNLJFThpZ1M18rgYqabMBG1++Hj1njNBiboqfNA9F8aE+bMKjpVFz63xpUfo4HCP&#10;eYY+Q8o2Bmvk1lhbg7Tf3drEDkD3ua2jXCGx/wazno1F1L/r2zr+Vu9Mpldpjev59QKCblAgP3lJ&#10;B0KXwdh5TYdbf3JsNqnYtQvy+JCKthLR7VWVp5dWnsevcUW9/IfNTwAAAP//AwBQSwMEFAAGAAgA&#10;AAAhADFLR0DcAAAADQEAAA8AAABkcnMvZG93bnJldi54bWxMj8FOwzAQRO9I/IO1lbhRp6QiTohT&#10;IaQcQUrgA9x4iaPG6yh22vTvcQ8IjrMzmnlbHlY7sjPOfnAkYbdNgCF1Tg/US/j6rB8FMB8UaTU6&#10;QglX9HCo7u9KVWh3oQbPbehZLCFfKAkmhKng3HcGrfJbNyFF79vNVoUo557rWV1iuR35U5I8c6sG&#10;igtGTfhmsDu1i5XQ1F2f1M3wvhcfIr/uDbaZXaR82KyvL8ACruEvDDf8iA5VZDq6hbRnY9QijehB&#10;QrrL8gzYLSLSHNjx98Srkv//ovoBAAD//wMAUEsBAi0AFAAGAAgAAAAhALaDOJL+AAAA4QEAABMA&#10;AAAAAAAAAAAAAAAAAAAAAFtDb250ZW50X1R5cGVzXS54bWxQSwECLQAUAAYACAAAACEAOP0h/9YA&#10;AACUAQAACwAAAAAAAAAAAAAAAAAvAQAAX3JlbHMvLnJlbHNQSwECLQAUAAYACAAAACEAS4ThLp4B&#10;AABXAwAADgAAAAAAAAAAAAAAAAAuAgAAZHJzL2Uyb0RvYy54bWxQSwECLQAUAAYACAAAACEAMUtH&#10;QN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171264" behindDoc="1" locked="0" layoutInCell="0" allowOverlap="1" wp14:anchorId="76869D26" wp14:editId="2547ADE6">
                <wp:simplePos x="0" y="0"/>
                <wp:positionH relativeFrom="page">
                  <wp:posOffset>1200785</wp:posOffset>
                </wp:positionH>
                <wp:positionV relativeFrom="page">
                  <wp:posOffset>20213955</wp:posOffset>
                </wp:positionV>
                <wp:extent cx="85725" cy="0"/>
                <wp:effectExtent l="0" t="0" r="0" b="0"/>
                <wp:wrapNone/>
                <wp:docPr id="1293" name="Shape 129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572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3609D484" id="Shape 1293" o:spid="_x0000_s1026" style="position:absolute;z-index:-251145216;visibility:visible;mso-wrap-style:square;mso-wrap-distance-left:9pt;mso-wrap-distance-top:0;mso-wrap-distance-right:9pt;mso-wrap-distance-bottom:0;mso-position-horizontal:absolute;mso-position-horizontal-relative:page;mso-position-vertical:absolute;mso-position-vertical-relative:page" from="94.55pt,1591.65pt" to="101.3pt,159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jfNnAEAAFgDAAAOAAAAZHJzL2Uyb0RvYy54bWysU8lu2zAQvRfIPxC8x1TcbBAs55DEvQRt&#10;gKQfMOZiEeUGDmvJf1+SspVuyKEoDwPO9jTvcbS6G60hexlRe9fRi0VDiXTcC+12Hf36ujm/pQQT&#10;OAHGO9nRg0R6tz77sBpCK5e+90bISDKIw3YIHe1TCi1jyHtpARc+SJeTykcLKbtxx0SEIaNbw5ZN&#10;c80GH0WInkvEHH2YknRd8ZWSPH1RCmUipqN5tlRtrHZbLFuvoN1FCL3mxzHgH6awoF3+6Az1AAnI&#10;96j/gLKaR49epQX3lnmlNJeVQ2Zz0fzG5qWHICuXLA6GWSb8f7D88/7ePccyOh/dS3jy/BtmUdgQ&#10;sJ2TxcEwlY0q2lKeZydjFfIwCynHRHgO3l7dLK8o4TlzeXP9sajMoD11hojpk/SWlEtHjXaFJLSw&#10;f8I0lZ5KShi90WKjjalO3G3vTSR7yA+6qeeI/kuZcWQoU73f39Tzt36rU15Lo23mMhdB20sQj07U&#10;pUmgzXTP1Iw7SjapVPTaenF4jicp8/NVDY6rVvbjZ792v/0Q6x8AAAD//wMAUEsDBBQABgAIAAAA&#10;IQDdfotc3QAAAA0BAAAPAAAAZHJzL2Rvd25yZXYueG1sTI/LTsMwEEX3SPyDNUjsqPOoipvGqRBS&#10;liAl8AFuPMRR43EUO23695gFguWdObpzpjyudmQXnP3gSEK6SYAhdU4P1Ev4/KifBDAfFGk1OkIJ&#10;N/RwrO7vSlVod6UGL23oWSwhXygJJoSp4Nx3Bq3yGzchxd2Xm60KMc4917O6xnI78ixJdtyqgeIF&#10;oyZ8Ndid28VKaOquT+pmeNuKd7G/bQ22z3aR8vFhfTkAC7iGPxh+9KM6VNHp5BbSno0xi30aUQl5&#10;KvIcWESyJNsBO/2OeFXy/19U3wAAAP//AwBQSwECLQAUAAYACAAAACEAtoM4kv4AAADhAQAAEwAA&#10;AAAAAAAAAAAAAAAAAAAAW0NvbnRlbnRfVHlwZXNdLnhtbFBLAQItABQABgAIAAAAIQA4/SH/1gAA&#10;AJQBAAALAAAAAAAAAAAAAAAAAC8BAABfcmVscy8ucmVsc1BLAQItABQABgAIAAAAIQAVijfNnAEA&#10;AFgDAAAOAAAAAAAAAAAAAAAAAC4CAABkcnMvZTJvRG9jLnhtbFBLAQItABQABgAIAAAAIQDdfotc&#10;3QAAAA0BAAAPAAAAAAAAAAAAAAAAAPY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172288" behindDoc="1" locked="0" layoutInCell="0" allowOverlap="1" wp14:anchorId="49E70408" wp14:editId="3E927894">
                <wp:simplePos x="0" y="0"/>
                <wp:positionH relativeFrom="page">
                  <wp:posOffset>1174750</wp:posOffset>
                </wp:positionH>
                <wp:positionV relativeFrom="page">
                  <wp:posOffset>20231100</wp:posOffset>
                </wp:positionV>
                <wp:extent cx="3810" cy="0"/>
                <wp:effectExtent l="0" t="0" r="0" b="0"/>
                <wp:wrapNone/>
                <wp:docPr id="1294" name="Shape 129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1C0BE2CB" id="Shape 1294" o:spid="_x0000_s1026" style="position:absolute;z-index:-251144192;visibility:visible;mso-wrap-style:square;mso-wrap-distance-left:9pt;mso-wrap-distance-top:0;mso-wrap-distance-right:9pt;mso-wrap-distance-bottom:0;mso-position-horizontal:absolute;mso-position-horizontal-relative:page;mso-position-vertical:absolute;mso-position-vertical-relative:page" from="92.5pt,1593pt" to="92.8pt,15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OEungEAAFcDAAAOAAAAZHJzL2Uyb0RvYy54bWysU8tu2zAQvBfIPxC8x1LSIg0EyzkkdS9B&#10;GyDtB6z5sIjyBS5jyX/fJeUobVP0UIQHgsudHc4OyfXN5Cw7qIQm+J5frFrOlBdBGr/v+fdv2/Nr&#10;zjCDl2CDVz0/KuQ3m7N36zF26jIMwUqVGJF47MbY8yHn2DUNikE5wFWIylNSh+QgU5j2jUwwEruz&#10;zWXbXjVjSDKmIBQi7d7NSb6p/Forkb9qjSoz23PSluuc6rwrc7NZQ7dPEAcjTjLgP1Q4MJ4OXaju&#10;IAN7SuYVlTMiBQw6r0RwTdDaCFV7oG4u2j+6eRwgqtoLmYNxsQnfjlZ8Odz6h1Ski8k/xvsgfiCZ&#10;0owRuyVZAowzbNLJFThpZ1M18rgYqabMBG1++Hj1njNBiboqfNA9F8aE+bMKjpVFz63xpUfo4HCP&#10;eYY+Q8o2Bmvk1lhbg7Tf3drEDkD3ua2jXCGx/wazno1F1L/r2zr+Vu9Mpldpjev59QKCblAgP3lJ&#10;B0KXwdh5TYdbf3JsNqnYtQvy+JCKthLR7VWVp5dWnsevcUW9/IfNTwAAAP//AwBQSwMEFAAGAAgA&#10;AAAhAALbxPHcAAAADQEAAA8AAABkcnMvZG93bnJldi54bWxMj8FOwzAQRO9I/IO1SNyoU2iDSeNU&#10;CClHkBL4ADfeJhHxOoqdNv17tgcEt53d0eybfL+4QZxwCr0nDetVAgKp8banVsPXZ/mgQIRoyJrB&#10;E2q4YIB9cXuTm8z6M1V4qmMrOIRCZjR0MY6ZlKHp0Jmw8iMS345+ciaynFppJ3PmcDfIxyRJpTM9&#10;8YfOjPjWYfNdz05DVTZtUlb9+0Z9qJfLpsP62c1a398trzsQEZf4Z4YrPqNDwUwHP5MNYmCtttwl&#10;anhaq5Snq0VtUxCH35Uscvm/RfEDAAD//wMAUEsBAi0AFAAGAAgAAAAhALaDOJL+AAAA4QEAABMA&#10;AAAAAAAAAAAAAAAAAAAAAFtDb250ZW50X1R5cGVzXS54bWxQSwECLQAUAAYACAAAACEAOP0h/9YA&#10;AACUAQAACwAAAAAAAAAAAAAAAAAvAQAAX3JlbHMvLnJlbHNQSwECLQAUAAYACAAAACEAS4ThLp4B&#10;AABXAwAADgAAAAAAAAAAAAAAAAAuAgAAZHJzL2Uyb0RvYy54bWxQSwECLQAUAAYACAAAACEAAtvE&#10;8d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173312" behindDoc="1" locked="0" layoutInCell="0" allowOverlap="1" wp14:anchorId="14289F28" wp14:editId="756E8FC1">
                <wp:simplePos x="0" y="0"/>
                <wp:positionH relativeFrom="page">
                  <wp:posOffset>1172210</wp:posOffset>
                </wp:positionH>
                <wp:positionV relativeFrom="page">
                  <wp:posOffset>20236180</wp:posOffset>
                </wp:positionV>
                <wp:extent cx="8890" cy="0"/>
                <wp:effectExtent l="0" t="0" r="0" b="0"/>
                <wp:wrapNone/>
                <wp:docPr id="1295" name="Shape 129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89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40A43B09" id="Shape 1295" o:spid="_x0000_s1026" style="position:absolute;z-index:-251143168;visibility:visible;mso-wrap-style:square;mso-wrap-distance-left:9pt;mso-wrap-distance-top:0;mso-wrap-distance-right:9pt;mso-wrap-distance-bottom:0;mso-position-horizontal:absolute;mso-position-horizontal-relative:page;mso-position-vertical:absolute;mso-position-vertical-relative:page" from="92.3pt,1593.4pt" to="93pt,15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rY+mwEAAFcDAAAOAAAAZHJzL2Uyb0RvYy54bWysU8lu2zAQvRfoPxC811LSInUFyzkkdS9B&#10;GyDpB4y5WES5gcNa8t93SNnqih6K8jDgbE/zHkeb28lZdlQJTfA9v1q1nCkvgjT+0PPPz7tXa84w&#10;g5dgg1c9Pynkt9uXLzZj7NR1GIKVKjEC8diNsedDzrFrGhSDcoCrEJWnpA7JQSY3HRqZYCR0Z5vr&#10;tr1pxpBkTEEoRIrez0m+rfhaK5E/aY0qM9tzmi1Xm6rdF9tsN9AdEsTBiPMY8A9TODCePrpA3UMG&#10;9jWZ36CcESlg0HklgmuC1kaoyoHYXLW/sHkaIKrKhcTBuMiE/w9WfDze+cdURheTf4oPQXxBEqUZ&#10;I3ZLsjgY57JJJ1fKaXY2VSFPi5BqykxQcL1+R2ILSrx5e/O6iNxAd2mMCfMHFRwrl55b4wtH6OD4&#10;gHkuvZSUMAZr5M5YW5102N/ZxI5A77mr54z+U5n1bCxD/b2/redP/c5k2kprHFFZiqAbFMj3Xtad&#10;yWDsfCdq1p8Vm0Uqcu2DPD2mi5L0elWD86aV9fjRr93f/4ftNwAAAP//AwBQSwMEFAAGAAgAAAAh&#10;AEuMOJjbAAAADQEAAA8AAABkcnMvZG93bnJldi54bWxMj8FOwzAQRO9I/IO1SNyoU4iCSeNUCClH&#10;kBL4ADfeJhHxOoqdNv17tgcEx5l9mp0p9qsbxQnnMHjSsN0kIJBabwfqNHx9Vg8KRIiGrBk9oYYL&#10;BtiXtzeFya0/U42nJnaCQyjkRkMf45RLGdoenQkbPyHx7ehnZyLLuZN2NmcOd6N8TJJMOjMQf+jN&#10;hG89tt/N4jTUVdslVT28p+pDvVzSHptnt2h9f7e+7kBEXOMfDNf6XB1K7nTwC9kgRtYqzRjV8LRV&#10;GY+4IirjeYdfS5aF/L+i/AEAAP//AwBQSwECLQAUAAYACAAAACEAtoM4kv4AAADhAQAAEwAAAAAA&#10;AAAAAAAAAAAAAAAAW0NvbnRlbnRfVHlwZXNdLnhtbFBLAQItABQABgAIAAAAIQA4/SH/1gAAAJQB&#10;AAALAAAAAAAAAAAAAAAAAC8BAABfcmVscy8ucmVsc1BLAQItABQABgAIAAAAIQCYZrY+mwEAAFcD&#10;AAAOAAAAAAAAAAAAAAAAAC4CAABkcnMvZTJvRG9jLnhtbFBLAQItABQABgAIAAAAIQBLjDiY2wAA&#10;AA0BAAAPAAAAAAAAAAAAAAAAAPUDAABkcnMvZG93bnJldi54bWxQSwUGAAAAAAQABADzAAAA/QQA&#10;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174336" behindDoc="1" locked="0" layoutInCell="0" allowOverlap="1" wp14:anchorId="2D8DD13B" wp14:editId="34A0907D">
                <wp:simplePos x="0" y="0"/>
                <wp:positionH relativeFrom="page">
                  <wp:posOffset>1169670</wp:posOffset>
                </wp:positionH>
                <wp:positionV relativeFrom="page">
                  <wp:posOffset>20240625</wp:posOffset>
                </wp:positionV>
                <wp:extent cx="13970" cy="0"/>
                <wp:effectExtent l="0" t="0" r="0" b="0"/>
                <wp:wrapNone/>
                <wp:docPr id="1296" name="Shape 129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397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2AC9B9EC" id="Shape 1296" o:spid="_x0000_s1026" style="position:absolute;z-index:-251142144;visibility:visible;mso-wrap-style:square;mso-wrap-distance-left:9pt;mso-wrap-distance-top:0;mso-wrap-distance-right:9pt;mso-wrap-distance-bottom:0;mso-position-horizontal:absolute;mso-position-horizontal-relative:page;mso-position-vertical:absolute;mso-position-vertical-relative:page" from="92.1pt,1593.75pt" to="93.2pt,159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RdZnQEAAFgDAAAOAAAAZHJzL2Uyb0RvYy54bWysU8lu2zAQvRfIPxC8x5STIEkFyzkkcS9B&#10;GyDpB4y5WES5gWQt+e87pGylG3IoysOAsz29eRyt7kZryF7GpL3r6HLRUCId90K7XUe/vm7ObylJ&#10;GZwA453s6EEmerc++7AaQisvfO+NkJEgiEvtEDra5xxaxhLvpYW08EE6TCofLWR0446JCAOiW8Mu&#10;muaaDT6KED2XKWH0YUrSdcVXSvL8RakkMzEdRW652ljttli2XkG7ixB6zY804B9YWNAOPzpDPUAG&#10;8j3qP6Cs5tEnr/KCe8u8UprLOgNOs2x+m+alhyDrLChOCrNM6f/B8s/7e/ccC3U+upfw5Pm3hKKw&#10;IaR2ThYnhalsVNGWcuROxirkYRZSjplwDC4vP96g2hwzVzfXl0VlBu2pM8SUP0lvSbl01GhXhoQW&#10;9k8pT6WnkhJO3mix0cZUJ+629yaSPeCDbuo5ov9SZhwZCqv3+5t6/tZvdca1NNp29HYugraXIB6d&#10;qEuTQZvpjqMZd5RsUqnotfXi8BxPUuLzVQ2Oq1b242e/dr/9EOsfAAAA//8DAFBLAwQUAAYACAAA&#10;ACEABQcNRN0AAAANAQAADwAAAGRycy9kb3ducmV2LnhtbEyPQU7DMBBF90i9gzWV2FGnJbQmxKkq&#10;pCxBSsoB3HiIo8bjKHba9Pa4CwTLP/P0502+n23PLjj6zpGE9SoBhtQ43VEr4etYPglgPijSqneE&#10;Em7oYV8sHnKVaXelCi91aFksIZ8pCSaEIePcNwat8is3IMXdtxutCjGOLdejusZy2/NNkmy5VR3F&#10;C0YN+G6wOdeTlVCVTZuUVfeRik/xeksN1js7Sfm4nA9vwALO4Q+Gu35UhyI6ndxE2rM+ZpFuIirh&#10;eS12L8DuiNimwE6/I17k/P8XxQ8AAAD//wMAUEsBAi0AFAAGAAgAAAAhALaDOJL+AAAA4QEAABMA&#10;AAAAAAAAAAAAAAAAAAAAAFtDb250ZW50X1R5cGVzXS54bWxQSwECLQAUAAYACAAAACEAOP0h/9YA&#10;AACUAQAACwAAAAAAAAAAAAAAAAAvAQAAX3JlbHMvLnJlbHNQSwECLQAUAAYACAAAACEA+nEXWZ0B&#10;AABYAwAADgAAAAAAAAAAAAAAAAAuAgAAZHJzL2Uyb0RvYy54bWxQSwECLQAUAAYACAAAACEABQcN&#10;RN0AAAANAQAADwAAAAAAAAAAAAAAAAD3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175360" behindDoc="1" locked="0" layoutInCell="0" allowOverlap="1" wp14:anchorId="0ED3CCE7" wp14:editId="6E6863F3">
                <wp:simplePos x="0" y="0"/>
                <wp:positionH relativeFrom="page">
                  <wp:posOffset>1166495</wp:posOffset>
                </wp:positionH>
                <wp:positionV relativeFrom="page">
                  <wp:posOffset>20245070</wp:posOffset>
                </wp:positionV>
                <wp:extent cx="20955" cy="0"/>
                <wp:effectExtent l="0" t="0" r="0" b="0"/>
                <wp:wrapNone/>
                <wp:docPr id="1297" name="Shape 129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095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6F33D6D4" id="Shape 1297" o:spid="_x0000_s1026" style="position:absolute;z-index:-251141120;visibility:visible;mso-wrap-style:square;mso-wrap-distance-left:9pt;mso-wrap-distance-top:0;mso-wrap-distance-right:9pt;mso-wrap-distance-bottom:0;mso-position-horizontal:absolute;mso-position-horizontal-relative:page;mso-position-vertical:absolute;mso-position-vertical-relative:page" from="91.85pt,1594.1pt" to="93.5pt,159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yVFngEAAFgDAAAOAAAAZHJzL2Uyb0RvYy54bWysU8lu2zAQvRfIPxC8x1TcJk0EyzkkcS9B&#10;GyDtB4y5WES5gcNa8t+XpGw1TYscivIw4GxPbx5Hq9vRGrKXEbV3Hb1YNJRIx73QbtfRb18359eU&#10;YAInwHgnO3qQSG/XZ+9WQ2jl0vfeCBlJBnHYDqGjfUqhZQx5Ly3gwgfpclL5aCFlN+6YiDBkdGvY&#10;smmu2OCjCNFziZij91OSriu+UpKnL0qhTMR0NHNL1cZqt8Wy9QraXYTQa36kAf/AwoJ2+aMz1D0k&#10;ID+i/gPKah49epUW3FvmldJc1hnyNBfNq2meewiyzpLFwTDLhP8Pln/e37mnWKjz0T2HR8+/YxaF&#10;DQHbOVkcDFPZqKIt5Zk7GauQh1lIOSbCc3DZ3FxeUsJz5sPHq/dFZQbtqTNETJ+kt6RcOmq0K0NC&#10;C/tHTFPpqaSE0RstNtqY6sTd9s5Esof8oJt6jui/lRlHhsLq7f6mnr/1W53yWhptO3o9F0HbSxAP&#10;TtSlSaDNdM+jGXeUbFKp6LX14vAUT1Lm56saHFet7MdLv3b/+iHWPwEAAP//AwBQSwMEFAAGAAgA&#10;AAAhAFh98/XcAAAADQEAAA8AAABkcnMvZG93bnJldi54bWxMj81OwzAQhO9IvIO1SNyo0x8Rk8ap&#10;EFKOICXwAG68JFHjdRQ7bfr2bA8IjjP7aXYmPyxuEGecQu9Jw3qVgEBqvO2p1fD1WT4pECEasmbw&#10;hBquGOBQ3N/lJrP+QhWe69gKDqGQGQ1djGMmZWg6dCas/IjEt28/ORNZTq20k7lwuBvkJkmepTM9&#10;8YfOjPjWYXOqZ6ehKps2Kav+fac+1Mt112Gdulnrx4fldQ8i4hL/YLjV5+pQcKejn8kGMbBW25RR&#10;Ddu1UhsQN0SlPO/4a8kil/9XFD8AAAD//wMAUEsBAi0AFAAGAAgAAAAhALaDOJL+AAAA4QEAABMA&#10;AAAAAAAAAAAAAAAAAAAAAFtDb250ZW50X1R5cGVzXS54bWxQSwECLQAUAAYACAAAACEAOP0h/9YA&#10;AACUAQAACwAAAAAAAAAAAAAAAAAvAQAAX3JlbHMvLnJlbHNQSwECLQAUAAYACAAAACEAJGclRZ4B&#10;AABYAwAADgAAAAAAAAAAAAAAAAAuAgAAZHJzL2Uyb0RvYy54bWxQSwECLQAUAAYACAAAACEAWH3z&#10;9d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176384" behindDoc="1" locked="0" layoutInCell="0" allowOverlap="1" wp14:anchorId="35CF5DA9" wp14:editId="6F48E3F3">
                <wp:simplePos x="0" y="0"/>
                <wp:positionH relativeFrom="page">
                  <wp:posOffset>1162685</wp:posOffset>
                </wp:positionH>
                <wp:positionV relativeFrom="page">
                  <wp:posOffset>20248880</wp:posOffset>
                </wp:positionV>
                <wp:extent cx="27940" cy="0"/>
                <wp:effectExtent l="0" t="0" r="0" b="0"/>
                <wp:wrapNone/>
                <wp:docPr id="1298" name="Shape 129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794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1C964339" id="Shape 1298" o:spid="_x0000_s1026" style="position:absolute;z-index:-251140096;visibility:visible;mso-wrap-style:square;mso-wrap-distance-left:9pt;mso-wrap-distance-top:0;mso-wrap-distance-right:9pt;mso-wrap-distance-bottom:0;mso-position-horizontal:absolute;mso-position-horizontal-relative:page;mso-position-vertical:absolute;mso-position-vertical-relative:page" from="91.55pt,1594.4pt" to="93.75pt,159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gNTnQEAAFgDAAAOAAAAZHJzL2Uyb0RvYy54bWysU8lu2zAQvRfIPxC8x1ScIEkFyzkkcS9B&#10;GyDpB4y5WES5gWQt+e87pGylG3IoysOAsz29eRyt7kZryF7GpL3r6MWioUQ67oV2u45+fd2c31KS&#10;MjgBxjvZ0YNM9G599mE1hFYufe+NkJEgiEvtEDra5xxaxhLvpYW08EE6TCofLWR0446JCAOiW8OW&#10;TXPNBh9FiJ7LlDD6MCXpuuIrJXn+olSSmZiOIrdcbax2Wyxbr6DdRQi95kca8A8sLGiHH52hHiAD&#10;+R71H1BW8+iTV3nBvWVeKc1lnQGnuWh+m+alhyDrLChOCrNM6f/B8s/7e/ccC3U+upfw5Pm3hKKw&#10;IaR2ThYnhalsVNGWcuROxirkYRZSjplwDC5vPl6h2hwzVzfXl0VlBu2pM8SUP0lvSbl01GhXhoQW&#10;9k8pT6WnkhJO3mix0cZUJ+629yaSPeCDbuo5ov9SZhwZCqv3+5t6/tZvdca1NNp29HYugraXIB6d&#10;qEuTQZvpjqMZd5RsUqnotfXi8BxPUuLzVQ2Oq1b242e/dr/9EOsfAAAA//8DAFBLAwQUAAYACAAA&#10;ACEAArAqRtwAAAANAQAADwAAAGRycy9kb3ducmV2LnhtbEyPwU7DMBBE70j8g7VI3KgTWqhJ41QI&#10;KUeQEvgAN94mEfE6ip02/Xu2BwTHmX2ancn3ixvECafQe9KQrhIQSI23PbUavj7LBwUiREPWDJ5Q&#10;wwUD7Ivbm9xk1p+pwlMdW8EhFDKjoYtxzKQMTYfOhJUfkfh29JMzkeXUSjuZM4e7QT4mybN0pif+&#10;0JkR3zpsvuvZaajKpk3Kqn/fqA/1ctl0WG/drPX93fK6AxFxiX8wXOtzdSi408HPZIMYWKt1yqiG&#10;daoUj7giavsE4vBrySKX/1cUPwAAAP//AwBQSwECLQAUAAYACAAAACEAtoM4kv4AAADhAQAAEwAA&#10;AAAAAAAAAAAAAAAAAAAAW0NvbnRlbnRfVHlwZXNdLnhtbFBLAQItABQABgAIAAAAIQA4/SH/1gAA&#10;AJQBAAALAAAAAAAAAAAAAAAAAC8BAABfcmVscy8ucmVsc1BLAQItABQABgAIAAAAIQAmqgNTnQEA&#10;AFgDAAAOAAAAAAAAAAAAAAAAAC4CAABkcnMvZTJvRG9jLnhtbFBLAQItABQABgAIAAAAIQACsCpG&#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177408" behindDoc="1" locked="0" layoutInCell="0" allowOverlap="1" wp14:anchorId="5A5DCD06" wp14:editId="5B8F40CF">
                <wp:simplePos x="0" y="0"/>
                <wp:positionH relativeFrom="page">
                  <wp:posOffset>1158875</wp:posOffset>
                </wp:positionH>
                <wp:positionV relativeFrom="page">
                  <wp:posOffset>20252690</wp:posOffset>
                </wp:positionV>
                <wp:extent cx="35560" cy="0"/>
                <wp:effectExtent l="0" t="0" r="0" b="0"/>
                <wp:wrapNone/>
                <wp:docPr id="1299" name="Shape 129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55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0DAB0B71" id="Shape 1299" o:spid="_x0000_s1026" style="position:absolute;z-index:-251139072;visibility:visible;mso-wrap-style:square;mso-wrap-distance-left:9pt;mso-wrap-distance-top:0;mso-wrap-distance-right:9pt;mso-wrap-distance-bottom:0;mso-position-horizontal:absolute;mso-position-horizontal-relative:page;mso-position-vertical:absolute;mso-position-vertical-relative:page" from="91.25pt,1594.7pt" to="94.05pt,159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wm3ngEAAFgDAAAOAAAAZHJzL2Uyb0RvYy54bWysU8lu2zAQvRfIPxC811SSxg0EyzkkcS9B&#10;GyDJB4y5WES5gWQt+e87pGylaYscivIw4GxPbx5Hq5vRGrKXMWnvOnq+aCiRjnuh3a6jL8+bj9eU&#10;pAxOgPFOdvQgE71Zn31YDaGVF773RshIEMSldggd7XMOLWOJ99JCWvggHSaVjxYyunHHRIQB0a1h&#10;F02zZIOPIkTPZUoYvZuSdF3xlZI8f1MqyUxMR5FbrjZWuy2WrVfQ7iKEXvMjDfgHFha0w4/OUHeQ&#10;gfyI+g8oq3n0yau84N4yr5Tmss6A05w3v03z1EOQdRYUJ4VZpvT/YPnX/a17jIU6H91TePD8e0JR&#10;2BBSOyeLk8JUNqpoSzlyJ2MV8jALKcdMOAYvr66WqDbHzKfPy8uiMoP21Bliyl+kt6RcOmq0K0NC&#10;C/uHlKfSU0kJJ2+02GhjqhN321sTyR7wQTf1HNHflBlHhsLq/f6mnr/1W51xLY22Hb2ei6DtJYh7&#10;J+rSZNBmuuNoxh0lm1Qqem29ODzGk5T4fFWD46qV/fjVr92vP8T6JwAAAP//AwBQSwMEFAAGAAgA&#10;AAAhANzeecLcAAAADQEAAA8AAABkcnMvZG93bnJldi54bWxMj0FOwzAQRfdIvYM1SOyokxKoG+JU&#10;FVKWICX0AG48xBHxOIqdNr097gLB8s88/XlT7Bc7sDNOvnckIV0nwJBap3vqJBw/q0cBzAdFWg2O&#10;UMIVPezL1V2hcu0uVOO5CR2LJeRzJcGEMOac+9agVX7tRqS4+3KTVSHGqeN6UpdYbge+SZIXblVP&#10;8YJRI74ZbL+b2Uqoq7ZLqrp/z8SH2F0zg83WzlI+3C+HV2ABl/AHw00/qkMZnU5uJu3ZELPYPEdU&#10;wlMqdhmwGyJECuz0O+Jlwf9/Uf4AAAD//wMAUEsBAi0AFAAGAAgAAAAhALaDOJL+AAAA4QEAABMA&#10;AAAAAAAAAAAAAAAAAAAAAFtDb250ZW50X1R5cGVzXS54bWxQSwECLQAUAAYACAAAACEAOP0h/9YA&#10;AACUAQAACwAAAAAAAAAAAAAAAAAvAQAAX3JlbHMvLnJlbHNQSwECLQAUAAYACAAAACEAh8sJt54B&#10;AABYAwAADgAAAAAAAAAAAAAAAAAuAgAAZHJzL2Uyb0RvYy54bWxQSwECLQAUAAYACAAAACEA3N55&#10;wt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178432" behindDoc="1" locked="0" layoutInCell="0" allowOverlap="1" wp14:anchorId="21B6390A" wp14:editId="66B7076D">
                <wp:simplePos x="0" y="0"/>
                <wp:positionH relativeFrom="page">
                  <wp:posOffset>1147445</wp:posOffset>
                </wp:positionH>
                <wp:positionV relativeFrom="page">
                  <wp:posOffset>20257770</wp:posOffset>
                </wp:positionV>
                <wp:extent cx="56515" cy="0"/>
                <wp:effectExtent l="0" t="0" r="0" b="0"/>
                <wp:wrapNone/>
                <wp:docPr id="1300" name="Shape 130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651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6FEF526A" id="Shape 1300" o:spid="_x0000_s1026" style="position:absolute;z-index:-251138048;visibility:visible;mso-wrap-style:square;mso-wrap-distance-left:9pt;mso-wrap-distance-top:0;mso-wrap-distance-right:9pt;mso-wrap-distance-bottom:0;mso-position-horizontal:absolute;mso-position-horizontal-relative:page;mso-position-vertical:absolute;mso-position-vertical-relative:page" from="90.35pt,1595.1pt" to="94.8pt,159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Lf7nQEAAFgDAAAOAAAAZHJzL2Uyb0RvYy54bWysU8lu2zAQvRfIPxC815TT2g0EyzkkcS9B&#10;GyDNB4y5WES5gcNa8t+XpGx1SdFDUR4GnO3pzeNocztaQ44yovauo8tFQ4l03AvtDh19+bJ7e0MJ&#10;JnACjHeyoyeJ9HZ79WYzhFZe+94bISPJIA7bIXS0Tym0jCHvpQVc+CBdTiofLaTsxgMTEYaMbg27&#10;bpo1G3wUIXouEXP0fkrSbcVXSvL0WSmUiZiOZm6p2ljtvli23UB7iBB6zc804B9YWNAuf3SGuocE&#10;5FvUr6Cs5tGjV2nBvWVeKc1lnSFPs2x+m+a5hyDrLFkcDLNM+P9g+afjnXuKhTof3XN49PwrZlHY&#10;ELCdk8XBMJWNKtpSnrmTsQp5moWUYyI8B1fr1XJFCc+Z9x/W74rKDNpLZ4iYPkpvSbl01GhXhoQW&#10;jo+YptJLSQmjN1rstDHViYf9nYnkCPlBd/Wc0X8pM44MhdXf+5t6/tRvdcprabTt6M1cBG0vQTw4&#10;UZcmgTbTPY9m3FmySaWi196L01O8SJmfr2pwXrWyHz/7tfvHD7H9DgAA//8DAFBLAwQUAAYACAAA&#10;ACEAZB6hK9wAAAANAQAADwAAAGRycy9kb3ducmV2LnhtbEyPQU7DMBBF90jcwRokdtRuqVonxKkQ&#10;UpYgJeUAbjzEEfE4ip02vT3uAsHyzzz9eVMcFjewM06h96RgvRLAkFpveuoUfB6rJwksRE1GD55Q&#10;wRUDHMr7u0Lnxl+oxnMTO5ZKKORagY1xzDkPrUWnw8qPSGn35SenY4pTx82kL6ncDXwjxI473VO6&#10;YPWIbxbb72Z2Cuqq7URV9+9b+SGz69Zis3ezUo8Py+sLsIhL/IPhpp/UoUxOJz+TCWxIWYp9QhU8&#10;rzOxAXZDZLYDdvod8bLg/78ofwAAAP//AwBQSwECLQAUAAYACAAAACEAtoM4kv4AAADhAQAAEwAA&#10;AAAAAAAAAAAAAAAAAAAAW0NvbnRlbnRfVHlwZXNdLnhtbFBLAQItABQABgAIAAAAIQA4/SH/1gAA&#10;AJQBAAALAAAAAAAAAAAAAAAAAC8BAABfcmVscy8ucmVsc1BLAQItABQABgAIAAAAIQBtSLf7nQEA&#10;AFgDAAAOAAAAAAAAAAAAAAAAAC4CAABkcnMvZTJvRG9jLnhtbFBLAQItABQABgAIAAAAIQBkHqEr&#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179456" behindDoc="1" locked="0" layoutInCell="0" allowOverlap="1" wp14:anchorId="16A4D5CA" wp14:editId="4CAA5D28">
                <wp:simplePos x="0" y="0"/>
                <wp:positionH relativeFrom="page">
                  <wp:posOffset>1057910</wp:posOffset>
                </wp:positionH>
                <wp:positionV relativeFrom="page">
                  <wp:posOffset>20257770</wp:posOffset>
                </wp:positionV>
                <wp:extent cx="86360" cy="0"/>
                <wp:effectExtent l="0" t="0" r="0" b="0"/>
                <wp:wrapNone/>
                <wp:docPr id="1301" name="Shape 130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63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7766A2B9" id="Shape 1301" o:spid="_x0000_s1026" style="position:absolute;z-index:-251137024;visibility:visible;mso-wrap-style:square;mso-wrap-distance-left:9pt;mso-wrap-distance-top:0;mso-wrap-distance-right:9pt;mso-wrap-distance-bottom:0;mso-position-horizontal:absolute;mso-position-horizontal-relative:page;mso-position-vertical:absolute;mso-position-vertical-relative:page" from="83.3pt,1595.1pt" to="90.1pt,159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cvfnAEAAFgDAAAOAAAAZHJzL2Uyb0RvYy54bWysU8lu2zAQvRfoPxC811SSwg0EyzkkdS9B&#10;GyDNB4xJyiLKDRzWkv++Q8pWV/RQlIcBZ3ua9zja3E3OsqNOaILv+NWq4Ux7GZTxh46/fN69ueUM&#10;M3gFNnjd8ZNGfrd9/WozxlZfhyFYpRMjEI/tGDs+5BxbIVAO2gGuQtSekn1IDjK56SBUgpHQnRXX&#10;TbMWY0gqpiA1IkUf5iTfVvy+1zJ/6nvUmdmO02y52lTtvlix3UB7SBAHI89jwD9M4cB4+ugC9QAZ&#10;2NdkfoNyRqaAoc8rGZwIfW+krhyIzVXzC5vnAaKuXEgcjItM+P9g5cfjvX9KZXQ5+ef4GOQXJFHE&#10;GLFdksXBOJdNfXKlnGZnUxXytAipp8wkBW/XN2tSW1Lm7bv1TVFZQHvpjAnzBx0cK5eOW+MLSWjh&#10;+Ih5Lr2UlDAGa9TOWFuddNjf28SOQA+6q+eM/lOZ9WwsU/29v6nnT/3OZFpLaxxxWYqgHTSo917V&#10;pclg7HwnatafJZtVKnrtgzo9pYuU9HxVg/Oqlf340a/d33+I7TcAAAD//wMAUEsDBBQABgAIAAAA&#10;IQAiAbCE3AAAAA0BAAAPAAAAZHJzL2Rvd25yZXYueG1sTI/BboMwEETvlfIP1kbqrbGTRpRQTBRF&#10;4thK0H6Ag7cYFa8RNgn5+5pD1d52dkezb/LjbHt2xdF3jiRsNwIYUuN0R62Ez4/yKQXmgyKtekco&#10;4Y4ejsXqIVeZdjeq8FqHlsUQ8pmSYEIYMs59Y9Aqv3EDUrx9udGqEOXYcj2qWwy3Pd8JkXCrOoof&#10;jBrwbLD5ricroSqbVpRV97ZP39PDfW+wfrGTlI/r+fQKLOAc/syw4Ed0KCLTxU2kPeujTpIkWiU8&#10;bw9iB2yxpMtw+V3xIuf/WxQ/AAAA//8DAFBLAQItABQABgAIAAAAIQC2gziS/gAAAOEBAAATAAAA&#10;AAAAAAAAAAAAAAAAAABbQ29udGVudF9UeXBlc10ueG1sUEsBAi0AFAAGAAgAAAAhADj9If/WAAAA&#10;lAEAAAsAAAAAAAAAAAAAAAAALwEAAF9yZWxzLy5yZWxzUEsBAi0AFAAGAAgAAAAhAMcxy9+cAQAA&#10;WAMAAA4AAAAAAAAAAAAAAAAALgIAAGRycy9lMm9Eb2MueG1sUEsBAi0AFAAGAAgAAAAhACIBsITc&#10;AAAADQEAAA8AAAAAAAAAAAAAAAAA9gMAAGRycy9kb3ducmV2LnhtbFBLBQYAAAAABAAEAPMAAAD/&#10;B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180480" behindDoc="1" locked="0" layoutInCell="0" allowOverlap="1" wp14:anchorId="3EC498E7" wp14:editId="172AB9CD">
                <wp:simplePos x="0" y="0"/>
                <wp:positionH relativeFrom="page">
                  <wp:posOffset>1211580</wp:posOffset>
                </wp:positionH>
                <wp:positionV relativeFrom="page">
                  <wp:posOffset>20259675</wp:posOffset>
                </wp:positionV>
                <wp:extent cx="99695" cy="0"/>
                <wp:effectExtent l="0" t="0" r="0" b="0"/>
                <wp:wrapNone/>
                <wp:docPr id="1302" name="Shape 130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969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1650D6F2" id="Shape 1302" o:spid="_x0000_s1026" style="position:absolute;z-index:-251136000;visibility:visible;mso-wrap-style:square;mso-wrap-distance-left:9pt;mso-wrap-distance-top:0;mso-wrap-distance-right:9pt;mso-wrap-distance-bottom:0;mso-position-horizontal:absolute;mso-position-horizontal-relative:page;mso-position-vertical:absolute;mso-position-vertical-relative:page" from="95.4pt,1595.25pt" to="103.25pt,159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TBngEAAFgDAAAOAAAAZHJzL2Uyb0RvYy54bWysU8tuEzEU3SPxD5b3jaelhGaUSRdtw6aC&#10;SoUPuPEjY+GXfE1m8vfYnmRoAbFAeHHl+zpz7vGd9e1oDTnIiNq7jl4uGkqk415ot+/o1y/bixtK&#10;MIETYLyTHT1KpLebt2/WQ2jlle+9ETKSDOKwHUJH+5RCyxjyXlrAhQ/S5aTy0ULKbtwzEWHI6Naw&#10;q6ZZssFHEaLnEjFH76ck3VR8pSRPn5VCmYjpaOaWqo3V7oplmzW0+wih1/xEA/6BhQXt8kdnqHtI&#10;QL5H/RuU1Tx69CotuLfMK6W5rDPkaS6bX6Z57iHIOksWB8MsE/4/WP7pcOeeYqHOR/ccHj3/hlkU&#10;NgRs52RxMExlo4q2lGfuZKxCHmch5ZgIz8HVarl6TwnPmesPy3dFZQbtuTNETB+lt6RcOmq0K0NC&#10;C4dHTFPpuaSE0RstttqY6sT97s5EcoD8oNt6TuivyowjQ2H19/6mnj/1W53yWhptO3ozF0HbSxAP&#10;TtSlSaDNdM+jGXeSbFKp6LXz4vgUz1Lm56sanFat7MdLv3b//CE2PwAAAP//AwBQSwMEFAAGAAgA&#10;AAAhACUFYePbAAAADQEAAA8AAABkcnMvZG93bnJldi54bWxMj8FOwzAQRO9I/IO1SNyoTSklDXEq&#10;hJQjSEn5ADde4oh4HcVOm/49ywHBbWZ3NPu22C9+ECecYh9Iw/1KgUBqg+2p0/BxqO4yEDEZsmYI&#10;hBouGGFfXl8VJrfhTDWemtQJLqGYGw0upTGXMrYOvYmrMCLx7jNM3iS2UyftZM5c7ge5VmorvemJ&#10;Lzgz4qvD9quZvYa6ajtV1f3bJnvPdpeNw+bJz1rf3iwvzyASLukvDD/4jA4lMx3DTDaKgf1OMXrS&#10;8MDqEQRH1mrL4vg7kmUh/39RfgMAAP//AwBQSwECLQAUAAYACAAAACEAtoM4kv4AAADhAQAAEwAA&#10;AAAAAAAAAAAAAAAAAAAAW0NvbnRlbnRfVHlwZXNdLnhtbFBLAQItABQABgAIAAAAIQA4/SH/1gAA&#10;AJQBAAALAAAAAAAAAAAAAAAAAC8BAABfcmVscy8ucmVsc1BLAQItABQABgAIAAAAIQCqT+TBngEA&#10;AFgDAAAOAAAAAAAAAAAAAAAAAC4CAABkcnMvZTJvRG9jLnhtbFBLAQItABQABgAIAAAAIQAlBWHj&#10;2wAAAA0BAAAPAAAAAAAAAAAAAAAAAPg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181504" behindDoc="1" locked="0" layoutInCell="0" allowOverlap="1" wp14:anchorId="5D26A5D1" wp14:editId="2EB4338B">
                <wp:simplePos x="0" y="0"/>
                <wp:positionH relativeFrom="page">
                  <wp:posOffset>1057275</wp:posOffset>
                </wp:positionH>
                <wp:positionV relativeFrom="page">
                  <wp:posOffset>20259675</wp:posOffset>
                </wp:positionV>
                <wp:extent cx="152400" cy="0"/>
                <wp:effectExtent l="0" t="0" r="0" b="0"/>
                <wp:wrapNone/>
                <wp:docPr id="1303" name="Shape 130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240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04B7E9D0" id="Shape 1303" o:spid="_x0000_s1026" style="position:absolute;z-index:-251134976;visibility:visible;mso-wrap-style:square;mso-wrap-distance-left:9pt;mso-wrap-distance-top:0;mso-wrap-distance-right:9pt;mso-wrap-distance-bottom:0;mso-position-horizontal:absolute;mso-position-horizontal-relative:page;mso-position-vertical:absolute;mso-position-vertical-relative:page" from="83.25pt,1595.25pt" to="95.25pt,159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zIHngEAAFkDAAAOAAAAZHJzL2Uyb0RvYy54bWysU8lu2zAQvRfIPxC8x5TdNA0EyzkkcS9B&#10;GyDtB4y5WES5gWQt+e87pGylTYsegvIw4GxPbx5H69vRGnKQMWnvOrpcNJRIx73Qbt/Rb1+3lzeU&#10;pAxOgPFOdvQoE73dXLxbD6GVK997I2QkCOJSO4SO9jmHlrHEe2khLXyQDpPKRwsZ3bhnIsKA6Naw&#10;VdNcs8FHEaLnMiWM3k9Juqn4SkmevyiVZCamo8gtVxur3RXLNmto9xFCr/mJBryBhQXt8KMz1D1k&#10;ID+i/gPKah598iovuLfMK6W5rDPgNMvm1TTPPQRZZ0FxUphlSv8Pln8+3LmnWKjz0T2HR8+/JxSF&#10;DSG1c7I4KUxlo4q2lCN3MlYhj7OQcsyEY3D5YXXVoNwcU1cfr98XmRm059YQU/4kvSXl0lGjXZkS&#10;Wjg8pjyVnktKOHmjxVYbU524392ZSA6AL7qt54T+W5lxZCi0/t3f1PO3fqsz7qXRtqM3cxG0vQTx&#10;4ETdmgzaTHcczbiTZpNMRbCdF8eneNYS369qcNq1siC/+rX75Y/Y/AQAAP//AwBQSwMEFAAGAAgA&#10;AAAhAE2jhWLbAAAADQEAAA8AAABkcnMvZG93bnJldi54bWxMj8FOwzAQRO9I/IO1SNyoXSghDXEq&#10;hJQjSAl8gBsvSUS8jmKnTf+eLRKit5nd0ezbfLe4QRxwCr0nDeuVAoHUeNtTq+Hzo7xLQYRoyJrB&#10;E2o4YYBdcX2Vm8z6I1V4qGMruIRCZjR0MY6ZlKHp0Jmw8iMS77785ExkO7XSTubI5W6Q90ol0pme&#10;+EJnRnztsPmuZ6ehKptWlVX/tknf0+1p02H95Gatb2+Wl2cQEZf4H4YzPqNDwUx7P5MNYmCfJI8c&#10;1fCw3ipW58iv2P+NZJHLyy+KHwAAAP//AwBQSwECLQAUAAYACAAAACEAtoM4kv4AAADhAQAAEwAA&#10;AAAAAAAAAAAAAAAAAAAAW0NvbnRlbnRfVHlwZXNdLnhtbFBLAQItABQABgAIAAAAIQA4/SH/1gAA&#10;AJQBAAALAAAAAAAAAAAAAAAAAC8BAABfcmVscy8ucmVsc1BLAQItABQABgAIAAAAIQALDzIHngEA&#10;AFkDAAAOAAAAAAAAAAAAAAAAAC4CAABkcnMvZTJvRG9jLnhtbFBLAQItABQABgAIAAAAIQBNo4Vi&#10;2wAAAA0BAAAPAAAAAAAAAAAAAAAAAPg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182528" behindDoc="1" locked="0" layoutInCell="0" allowOverlap="1" wp14:anchorId="522A358F" wp14:editId="38559587">
                <wp:simplePos x="0" y="0"/>
                <wp:positionH relativeFrom="page">
                  <wp:posOffset>1052830</wp:posOffset>
                </wp:positionH>
                <wp:positionV relativeFrom="page">
                  <wp:posOffset>20268565</wp:posOffset>
                </wp:positionV>
                <wp:extent cx="264160" cy="0"/>
                <wp:effectExtent l="0" t="0" r="0" b="0"/>
                <wp:wrapNone/>
                <wp:docPr id="1304" name="Shape 130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41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1CA420EC" id="Shape 1304" o:spid="_x0000_s1026" style="position:absolute;z-index:-251133952;visibility:visible;mso-wrap-style:square;mso-wrap-distance-left:9pt;mso-wrap-distance-top:0;mso-wrap-distance-right:9pt;mso-wrap-distance-bottom:0;mso-position-horizontal:absolute;mso-position-horizontal-relative:page;mso-position-vertical:absolute;mso-position-vertical-relative:page" from="82.9pt,1595.95pt" to="103.7pt,159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5MHngEAAFkDAAAOAAAAZHJzL2Uyb0RvYy54bWysU8lu2zAQvRfIPxC815TdwA0EyzkkdS9B&#10;GyDNB4y5WES5gcNa8t+XpGy1SYoeivIw4GxPbx5Hm9vRGnKUEbV3HV0uGkqk415od+jo87fd+xtK&#10;MIETYLyTHT1JpLfbq3ebIbRy5XtvhIwkgzhsh9DRPqXQMoa8lxZw4YN0Oal8tJCyGw9MRBgyujVs&#10;1TRrNvgoQvRcIubo/ZSk24qvlOTpq1IoEzEdzdxStbHafbFsu4H2ECH0mp9pwD+wsKBd/ugMdQ8J&#10;yI+o30BZzaNHr9KCe8u8UprLOkOeZtm8muaphyDrLFkcDLNM+P9g+ZfjnXuMhTof3VN48Pw7ZlHY&#10;ELCdk8XBMJWNKtpSnrmTsQp5moWUYyI8B1fr6+U6y81z6vrj+kORmUF7aQ0R02fpLSmXjhrtypTQ&#10;wvEB01R6KSlh9EaLnTamOvGwvzORHCG/6K6eM/qLMuPIUGj9vb+p50/9Vqe8l0bbjt7MRdD2EsQn&#10;J+rWJNBmuufRjDtrNslUBNt7cXqMFy3z+1UNzrtWFuR3v3b/+iO2PwEAAP//AwBQSwMEFAAGAAgA&#10;AAAhAJsagJTdAAAADQEAAA8AAABkcnMvZG93bnJldi54bWxMj8FOwzAQRO9I/IO1SNyonRLaJMSp&#10;EFKOICXlA9x4iSPidRQ7bfr3mAOC4+yMZt6Wh9WO7IyzHxxJSDYCGFLn9EC9hI9j/ZAB80GRVqMj&#10;lHBFD4fq9qZUhXYXavDchp7FEvKFkmBCmArOfWfQKr9xE1L0Pt1sVYhy7rme1SWW25FvhdhxqwaK&#10;C0ZN+Gqw+2oXK6Gpu17UzfCWZu9Zfk0Ntnu7SHl/t748Awu4hr8w/OBHdKgi08ktpD0bo949RfQg&#10;4THJkxxYjGzFPgV2+j3xquT/v6i+AQAA//8DAFBLAQItABQABgAIAAAAIQC2gziS/gAAAOEBAAAT&#10;AAAAAAAAAAAAAAAAAAAAAABbQ29udGVudF9UeXBlc10ueG1sUEsBAi0AFAAGAAgAAAAhADj9If/W&#10;AAAAlAEAAAsAAAAAAAAAAAAAAAAALwEAAF9yZWxzLy5yZWxzUEsBAi0AFAAGAAgAAAAhAGB3kwee&#10;AQAAWQMAAA4AAAAAAAAAAAAAAAAALgIAAGRycy9lMm9Eb2MueG1sUEsBAi0AFAAGAAgAAAAhAJsa&#10;gJT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183552" behindDoc="1" locked="0" layoutInCell="0" allowOverlap="1" wp14:anchorId="46562912" wp14:editId="727266E3">
                <wp:simplePos x="0" y="0"/>
                <wp:positionH relativeFrom="page">
                  <wp:posOffset>1320165</wp:posOffset>
                </wp:positionH>
                <wp:positionV relativeFrom="page">
                  <wp:posOffset>20269200</wp:posOffset>
                </wp:positionV>
                <wp:extent cx="103505" cy="0"/>
                <wp:effectExtent l="0" t="0" r="0" b="0"/>
                <wp:wrapNone/>
                <wp:docPr id="1305" name="Shape 130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350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0749056E" id="Shape 1305" o:spid="_x0000_s1026" style="position:absolute;z-index:-251132928;visibility:visible;mso-wrap-style:square;mso-wrap-distance-left:9pt;mso-wrap-distance-top:0;mso-wrap-distance-right:9pt;mso-wrap-distance-bottom:0;mso-position-horizontal:absolute;mso-position-horizontal-relative:page;mso-position-vertical:absolute;mso-position-vertical-relative:page" from="103.95pt,1596pt" to="112.1pt,15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5NtAngEAAFkDAAAOAAAAZHJzL2Uyb0RvYy54bWysU8lu2zAQvRfIPxC815STJg0EyzkkcS9B&#10;GyDJB4y5WES5gcNa8t+XpGylaYscivIw4GxPbx5Hq5vRGrKXEbV3HV0uGkqk415ot+voy/Pm4zUl&#10;mMAJMN7Jjh4k0pv12YfVEFp57ntvhIwkgzhsh9DRPqXQMoa8lxZw4YN0Oal8tJCyG3dMRBgyujXs&#10;vGmu2OCjCNFziZijd1OSriu+UpKnb0qhTMR0NHNL1cZqt8Wy9QraXYTQa36kAf/AwoJ2+aMz1B0k&#10;ID+i/gPKah49epUW3FvmldJc1hnyNMvmt2meegiyzpLFwTDLhP8Pln/d37rHWKjz0T2FB8+/YxaF&#10;DQHbOVkcDFPZqKIt5Zk7GauQh1lIOSbCc3DZXFw2l5TwnPr0+eqiyMygPbWGiOmL9JaUS0eNdmVK&#10;aGH/gGkqPZWUMHqjxUYbU524296aSPaQX3RTzxH9TZlxZCi03u9v6vlbv9Up76XRtqPXcxG0vQRx&#10;70TdmgTaTPc8mnFHzSaZimBbLw6P8aRlfr+qwXHXyoL86tfu1z9i/RMAAP//AwBQSwMEFAAGAAgA&#10;AAAhAMsLERfdAAAADQEAAA8AAABkcnMvZG93bnJldi54bWxMj0FOwzAQRfdI3MEaJHbUqYloksap&#10;EFKWICXlAG48xFFjO4qdNr09wwLBcmae/rxfHlY7sgvOYfBOwnaTAEPXeT24XsLnsX7KgIWonFaj&#10;dyjhhgEO1f1dqQrtr67BSxt7RiEuFEqCiXEqOA+dQavCxk/o6PblZ6sijXPP9ayuFG5HLpLkhVs1&#10;OPpg1IRvBrtzu1gJTd31Sd0M72n2keW31GC7s4uUjw/r6x5YxDX+wfCjT+pQkdPJL04HNkoQyS4n&#10;VMLzNhfUihAhUgHs9LviVcn/t6i+AQAA//8DAFBLAQItABQABgAIAAAAIQC2gziS/gAAAOEBAAAT&#10;AAAAAAAAAAAAAAAAAAAAAABbQ29udGVudF9UeXBlc10ueG1sUEsBAi0AFAAGAAgAAAAhADj9If/W&#10;AAAAlAEAAAsAAAAAAAAAAAAAAAAALwEAAF9yZWxzLy5yZWxzUEsBAi0AFAAGAAgAAAAhAPbk20Ce&#10;AQAAWQMAAA4AAAAAAAAAAAAAAAAALgIAAGRycy9lMm9Eb2MueG1sUEsBAi0AFAAGAAgAAAAhAMsL&#10;ERf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184576" behindDoc="1" locked="0" layoutInCell="0" allowOverlap="1" wp14:anchorId="29E1FA04" wp14:editId="5D41467D">
                <wp:simplePos x="0" y="0"/>
                <wp:positionH relativeFrom="page">
                  <wp:posOffset>1052195</wp:posOffset>
                </wp:positionH>
                <wp:positionV relativeFrom="page">
                  <wp:posOffset>20269200</wp:posOffset>
                </wp:positionV>
                <wp:extent cx="267335" cy="0"/>
                <wp:effectExtent l="0" t="0" r="0" b="0"/>
                <wp:wrapNone/>
                <wp:docPr id="1306" name="Shape 130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733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517F8EF3" id="Shape 1306" o:spid="_x0000_s1026" style="position:absolute;z-index:-251131904;visibility:visible;mso-wrap-style:square;mso-wrap-distance-left:9pt;mso-wrap-distance-top:0;mso-wrap-distance-right:9pt;mso-wrap-distance-bottom:0;mso-position-horizontal:absolute;mso-position-horizontal-relative:page;mso-position-vertical:absolute;mso-position-vertical-relative:page" from="82.85pt,1596pt" to="103.9pt,15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CfNngEAAFkDAAAOAAAAZHJzL2Uyb0RvYy54bWysU8lu2zAQvRfoPxC811Ts1gkEyzkkdS9B&#10;GyDpB4y5WES5gcNa8t+XpGylG3IoysOAsz29eRxtbkdryFFG1N519GrRUCId90K7Q0e/Pu/e3VCC&#10;CZwA453s6Ekivd2+fbMZQiuXvvdGyEgyiMN2CB3tUwotY8h7aQEXPkiXk8pHCym78cBEhCGjW8OW&#10;TbNmg48iRM8lYo7eT0m6rfhKSZ6+KIUyEdPRzC1VG6vdF8u2G2gPEUKv+ZkG/AMLC9rlj85Q95CA&#10;fI/6DyirefToVVpwb5lXSnNZZ8jTXDW/TfPUQ5B1liwOhlkm/H+w/PPxzj3GQp2P7ik8eP4Nsyhs&#10;CNjOyeJgmMpGFW0pz9zJWIU8zULKMRGeg8v19Wr1gRKeU++v16siM4P20hoipk/SW1IuHTXalSmh&#10;heMDpqn0UlLC6I0WO21MdeJhf2ciOUJ+0V09Z/RfyowjQ6H1en9Tz9/6rU55L422Hb2Zi6DtJYiP&#10;TtStSaDNdM+jGXfWbJKpCLb34vQYL1rm96sanHetLMjPfu1++SO2PwAAAP//AwBQSwMEFAAGAAgA&#10;AAAhAMWQQXPdAAAADQEAAA8AAABkcnMvZG93bnJldi54bWxMj8FOwzAQRO9I/IO1SNyo3VCaNI1T&#10;IaQcQUrKB7jxEkeN7Sh22vTvWQ4IjjP7NDtTHBY7sAtOofdOwnolgKFrve5dJ+HzWD1lwEJUTqvB&#10;O5RwwwCH8v6uULn2V1fjpYkdoxAXciXBxDjmnIfWoFVh5Ud0dPvyk1WR5NRxPakrhduBJ0JsuVW9&#10;ow9GjfhmsD03s5VQV20nqrp/32Qf2e62Mdikdpby8WF53QOLuMQ/GH7qU3UoqdPJz04HNpDevqSE&#10;Snhe7xJaRUgiUlpz+rV4WfD/K8pvAAAA//8DAFBLAQItABQABgAIAAAAIQC2gziS/gAAAOEBAAAT&#10;AAAAAAAAAAAAAAAAAAAAAABbQ29udGVudF9UeXBlc10ueG1sUEsBAi0AFAAGAAgAAAAhADj9If/W&#10;AAAAlAEAAAsAAAAAAAAAAAAAAAAALwEAAF9yZWxzLy5yZWxzUEsBAi0AFAAGAAgAAAAhACmgJ82e&#10;AQAAWQMAAA4AAAAAAAAAAAAAAAAALgIAAGRycy9lMm9Eb2MueG1sUEsBAi0AFAAGAAgAAAAhAMWQ&#10;QXP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185600" behindDoc="1" locked="0" layoutInCell="0" allowOverlap="1" wp14:anchorId="2C3A1DDA" wp14:editId="4C97F203">
                <wp:simplePos x="0" y="0"/>
                <wp:positionH relativeFrom="page">
                  <wp:posOffset>892175</wp:posOffset>
                </wp:positionH>
                <wp:positionV relativeFrom="page">
                  <wp:posOffset>20286980</wp:posOffset>
                </wp:positionV>
                <wp:extent cx="164465" cy="0"/>
                <wp:effectExtent l="0" t="0" r="0" b="0"/>
                <wp:wrapNone/>
                <wp:docPr id="1307" name="Shape 130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446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01AECC17" id="Shape 1307" o:spid="_x0000_s1026" style="position:absolute;z-index:-251130880;visibility:visible;mso-wrap-style:square;mso-wrap-distance-left:9pt;mso-wrap-distance-top:0;mso-wrap-distance-right:9pt;mso-wrap-distance-bottom:0;mso-position-horizontal:absolute;mso-position-horizontal-relative:page;mso-position-vertical:absolute;mso-position-vertical-relative:page" from="70.25pt,1597.4pt" to="83.2pt,159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rJJngEAAFkDAAAOAAAAZHJzL2Uyb0RvYy54bWysU8lu2zAQvRfIPxC815RT1w0EyzkkcS9B&#10;GyDNB4y5WES5gcNa8t+XpGx1SdFDUR4GnO3pzeNocztaQ44yovauo8tFQ4l03AvtDh19+bJ7e0MJ&#10;JnACjHeyoyeJ9HZ79WYzhFZe+94bISPJIA7bIXS0Tym0jCHvpQVc+CBdTiofLaTsxgMTEYaMbg27&#10;bpo1G3wUIXouEXP0fkrSbcVXSvL0WSmUiZiOZm6p2ljtvli23UB7iBB6zc804B9YWNAuf3SGuocE&#10;5FvUr6Cs5tGjV2nBvWVeKc1lnSFPs2x+m+a5hyDrLFkcDLNM+P9g+afjnXuKhTof3XN49PwrZlHY&#10;ELCdk8XBMJWNKtpSnrmTsQp5moWUYyI8B5fr1Wr9nhKeU6sP63dFZgbtpTVETB+lt6RcOmq0K1NC&#10;C8dHTFPppaSE0RstdtqY6sTD/s5EcoT8ort6zui/lBlHhkLr7/1NPX/qtzrlvTTadvRmLoK2lyAe&#10;nKhbk0Cb6Z5HM+6s2SRTEWzvxekpXrTM71c1OO9aWZCf/dr944/YfgcAAP//AwBQSwMEFAAGAAgA&#10;AAAhABGeo2jcAAAADQEAAA8AAABkcnMvZG93bnJldi54bWxMj8FOwzAQRO9I/IO1SNyoXTAhDXEq&#10;hJQjSAl8gBsvcUS8jmKnTf8e94DgOLNPszPlfnUjO+IcBk8KthsBDKnzZqBewedHfZcDC1GT0aMn&#10;VHDGAPvq+qrUhfEnavDYxp6lEAqFVmBjnArOQ2fR6bDxE1K6ffnZ6Zjk3HMz61MKdyO/FyLjTg+U&#10;Plg94avF7rtdnIKm7npRN8ObzN/z3VlabJ/cotTtzfryDCziGv9guNRP1aFKnQ5+IRPYmLQUjwlV&#10;8LDdyTTigmSZBHb4tXhV8v8rqh8AAAD//wMAUEsBAi0AFAAGAAgAAAAhALaDOJL+AAAA4QEAABMA&#10;AAAAAAAAAAAAAAAAAAAAAFtDb250ZW50X1R5cGVzXS54bWxQSwECLQAUAAYACAAAACEAOP0h/9YA&#10;AACUAQAACwAAAAAAAAAAAAAAAAAvAQAAX3JlbHMvLnJlbHNQSwECLQAUAAYACAAAACEAQiqySZ4B&#10;AABZAwAADgAAAAAAAAAAAAAAAAAuAgAAZHJzL2Uyb0RvYy54bWxQSwECLQAUAAYACAAAACEAEZ6j&#10;aN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186624" behindDoc="1" locked="0" layoutInCell="0" allowOverlap="1" wp14:anchorId="7C2C314E" wp14:editId="466C83D5">
                <wp:simplePos x="0" y="0"/>
                <wp:positionH relativeFrom="page">
                  <wp:posOffset>892175</wp:posOffset>
                </wp:positionH>
                <wp:positionV relativeFrom="page">
                  <wp:posOffset>20290790</wp:posOffset>
                </wp:positionV>
                <wp:extent cx="161290" cy="0"/>
                <wp:effectExtent l="0" t="0" r="0" b="0"/>
                <wp:wrapNone/>
                <wp:docPr id="1308" name="Shape 130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129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55C9450C" id="Shape 1308" o:spid="_x0000_s1026" style="position:absolute;z-index:-251129856;visibility:visible;mso-wrap-style:square;mso-wrap-distance-left:9pt;mso-wrap-distance-top:0;mso-wrap-distance-right:9pt;mso-wrap-distance-bottom:0;mso-position-horizontal:absolute;mso-position-horizontal-relative:page;mso-position-vertical:absolute;mso-position-vertical-relative:page" from="70.25pt,1597.7pt" to="82.95pt,159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k5sngEAAFkDAAAOAAAAZHJzL2Uyb0RvYy54bWysU8tuEzEU3SP1HyzviScpCmWUSRdtw6aC&#10;Si0fcONHxsIv+ZrM5O+xPclAAbFAeHHl+zpz7vGdze1oDTnKiNq7ji4XDSXScS+0O3T0y8vu7Q0l&#10;mMAJMN7Jjp4k0tvt1ZvNEFq58r03QkaSQRy2Q+hon1JoGUPeSwu48EG6nFQ+WkjZjQcmIgwZ3Rq2&#10;apo1G3wUIXouEXP0fkrSbcVXSvL0WSmUiZiOZm6p2ljtvli23UB7iBB6zc804B9YWNAuf3SGuocE&#10;5FvUv0FZzaNHr9KCe8u8UprLOkOeZtn8Ms1zD0HWWbI4GGaZ8P/B8k/HO/cUC3U+uufw6PlXzKKw&#10;IWA7J4uDYSobVbSlPHMnYxXyNAspx0R4Di7Xy9WHLDfPqXfv19dFZgbtpTVETB+lt6RcOmq0K1NC&#10;C8dHTFPppaSE0RstdtqY6sTD/s5EcoT8ort6zuivyowjQ6H19/6mnj/1W53yXhptO3ozF0HbSxAP&#10;TtStSaDNdM+jGXfWbJKpCLb34vQUL1rm96sanHetLMjPfu3+8UdsvwMAAP//AwBQSwMEFAAGAAgA&#10;AAAhAAviQZHcAAAADQEAAA8AAABkcnMvZG93bnJldi54bWxMj8FOhDAQhu8mvkMzJt7cdhVWQMrG&#10;mHDUBNYH6NKREumU0LLLvr3dg9HjP/Pln2/K/WpHdsLZD44kbDcCGFLn9EC9hM9D/ZAB80GRVqMj&#10;lHBBD/vq9qZUhXZnavDUhp7FEvKFkmBCmArOfWfQKr9xE1LcfbnZqhDj3HM9q3MstyN/FGLHrRoo&#10;XjBqwjeD3Xe7WAlN3fWibob3JPvI8ktisH22i5T3d+vrC7CAa/iD4aof1aGKTke3kPZsjDkRaUQl&#10;PG3zNAF2RXZpDuz4O+JVyf9/Uf0AAAD//wMAUEsBAi0AFAAGAAgAAAAhALaDOJL+AAAA4QEAABMA&#10;AAAAAAAAAAAAAAAAAAAAAFtDb250ZW50X1R5cGVzXS54bWxQSwECLQAUAAYACAAAACEAOP0h/9YA&#10;AACUAQAACwAAAAAAAAAAAAAAAAAvAQAAX3JlbHMvLnJlbHNQSwECLQAUAAYACAAAACEAgUZObJ4B&#10;AABZAwAADgAAAAAAAAAAAAAAAAAuAgAAZHJzL2Uyb0RvYy54bWxQSwECLQAUAAYACAAAACEAC+JB&#10;kd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187648" behindDoc="1" locked="0" layoutInCell="0" allowOverlap="1" wp14:anchorId="4C0A5E04" wp14:editId="44C59EE9">
                <wp:simplePos x="0" y="0"/>
                <wp:positionH relativeFrom="page">
                  <wp:posOffset>1673860</wp:posOffset>
                </wp:positionH>
                <wp:positionV relativeFrom="page">
                  <wp:posOffset>20405090</wp:posOffset>
                </wp:positionV>
                <wp:extent cx="102870" cy="0"/>
                <wp:effectExtent l="0" t="0" r="0" b="0"/>
                <wp:wrapNone/>
                <wp:docPr id="1309" name="Shape 130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287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563F24F2" id="Shape 1309" o:spid="_x0000_s1026" style="position:absolute;z-index:-251128832;visibility:visible;mso-wrap-style:square;mso-wrap-distance-left:9pt;mso-wrap-distance-top:0;mso-wrap-distance-right:9pt;mso-wrap-distance-bottom:0;mso-position-horizontal:absolute;mso-position-horizontal-relative:page;mso-position-vertical:absolute;mso-position-vertical-relative:page" from="131.8pt,1606.7pt" to="139.9pt,160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V88ngEAAFkDAAAOAAAAZHJzL2Uyb0RvYy54bWysU8lu2zAQvRfIPxC815TdIjEEyzkkdS9B&#10;GyDNB4y5WES5gWQt+e87pGy1SYoeivIw4GxPbx5Hm9vRGnKUMWnvOrpcNJRIx73Q7tDR52+792tK&#10;UgYnwHgnO3qSid5ur95thtDKle+9ETISBHGpHUJH+5xDy1jivbSQFj5Ih0nlo4WMbjwwEWFAdGvY&#10;qmmu2eCjCNFzmRJG76ck3VZ8pSTPX5VKMhPTUeSWq43V7otl2w20hwih1/xMA/6BhQXt8KMz1D1k&#10;ID+ifgNlNY8+eZUX3FvmldJc1hlwmmXzapqnHoKss6A4Kcwypf8Hy78c79xjLNT56J7Cg+ffE4rC&#10;hpDaOVmcFKayUUVbypE7GauQp1lIOWbCMbhsVusblJtj6uPN9YciM4P20hpiyp+lt6RcOmq0K1NC&#10;C8eHlKfSS0kJJ2+02GljqhMP+zsTyRHwRXf1nNFflBlHhkLr7/1NPX/qtzrjXhptO7qei6DtJYhP&#10;TtStyaDNdMfRjDtrNslUBNt7cXqMFy3x/aoG510rC/K7X7t//RHbnwAAAP//AwBQSwMEFAAGAAgA&#10;AAAhAC4c9dvdAAAADQEAAA8AAABkcnMvZG93bnJldi54bWxMj0FugzAQRfeVegdrKnXXmAAihGCi&#10;qhLLVoL0AA6eYhRsI2wScvtOF1W7nJmnP++Xx9WM7IqzH5wVsN1EwNB2Tg22F/B5ql9yYD5Iq+To&#10;LAq4o4dj9fhQykK5m23w2oaeUYj1hRSgQ5gKzn2n0Ui/cRNaun252chA49xzNcsbhZuRx1GUcSMH&#10;Sx+0nPBNY3dpFyOgqbs+qpvhPc0/8v091djuzCLE89P6egAWcA1/MPzokzpU5HR2i1WejQLiLMkI&#10;FZDE2yQFRki821Ob8++KVyX/36L6BgAA//8DAFBLAQItABQABgAIAAAAIQC2gziS/gAAAOEBAAAT&#10;AAAAAAAAAAAAAAAAAAAAAABbQ29udGVudF9UeXBlc10ueG1sUEsBAi0AFAAGAAgAAAAhADj9If/W&#10;AAAAlAEAAAsAAAAAAAAAAAAAAAAALwEAAF9yZWxzLy5yZWxzUEsBAi0AFAAGAAgAAAAhAEhFXzye&#10;AQAAWQMAAA4AAAAAAAAAAAAAAAAALgIAAGRycy9lMm9Eb2MueG1sUEsBAi0AFAAGAAgAAAAhAC4c&#10;9dv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w:drawing>
          <wp:anchor distT="0" distB="0" distL="114300" distR="114300" simplePos="0" relativeHeight="252188672" behindDoc="1" locked="0" layoutInCell="0" allowOverlap="1" wp14:anchorId="6C6E3A37" wp14:editId="5BBC4D8F">
            <wp:simplePos x="0" y="0"/>
            <wp:positionH relativeFrom="page">
              <wp:posOffset>19685</wp:posOffset>
            </wp:positionH>
            <wp:positionV relativeFrom="page">
              <wp:posOffset>2540</wp:posOffset>
            </wp:positionV>
            <wp:extent cx="30236160" cy="21384260"/>
            <wp:effectExtent l="0" t="0" r="0" b="0"/>
            <wp:wrapNone/>
            <wp:docPr id="1310" name="Picture 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0"/>
                    <pic:cNvPicPr>
                      <a:picLocks noChangeAspect="1" noChangeArrowheads="1"/>
                    </pic:cNvPicPr>
                  </pic:nvPicPr>
                  <pic:blipFill>
                    <a:blip r:embed="rId82"/>
                    <a:srcRect/>
                    <a:stretch>
                      <a:fillRect/>
                    </a:stretch>
                  </pic:blipFill>
                  <pic:spPr bwMode="auto">
                    <a:xfrm>
                      <a:off x="0" y="0"/>
                      <a:ext cx="30236160" cy="21384260"/>
                    </a:xfrm>
                    <a:prstGeom prst="rect">
                      <a:avLst/>
                    </a:prstGeom>
                    <a:noFill/>
                  </pic:spPr>
                </pic:pic>
              </a:graphicData>
            </a:graphic>
          </wp:anchor>
        </w:drawing>
      </w:r>
    </w:p>
    <w:p w14:paraId="002739C0" w14:textId="77777777" w:rsidR="000E2392" w:rsidRDefault="000E2392">
      <w:pPr>
        <w:sectPr w:rsidR="000E2392">
          <w:pgSz w:w="31680" w:h="31680"/>
          <w:pgMar w:top="1440" w:right="1440" w:bottom="875" w:left="1440" w:header="0" w:footer="0" w:gutter="0"/>
          <w:cols w:space="0"/>
        </w:sectPr>
      </w:pPr>
    </w:p>
    <w:p w14:paraId="7BDF399D" w14:textId="77777777" w:rsidR="000E2392" w:rsidRDefault="00000000">
      <w:pPr>
        <w:spacing w:line="229" w:lineRule="exact"/>
        <w:jc w:val="right"/>
        <w:rPr>
          <w:sz w:val="20"/>
          <w:szCs w:val="20"/>
        </w:rPr>
      </w:pPr>
      <w:bookmarkStart w:id="263" w:name="page264"/>
      <w:bookmarkEnd w:id="263"/>
      <w:r>
        <w:rPr>
          <w:noProof/>
          <w:sz w:val="20"/>
          <w:szCs w:val="20"/>
        </w:rPr>
        <w:lastRenderedPageBreak/>
        <mc:AlternateContent>
          <mc:Choice Requires="wps">
            <w:drawing>
              <wp:anchor distT="0" distB="0" distL="114300" distR="114300" simplePos="0" relativeHeight="252189696" behindDoc="1" locked="0" layoutInCell="0" allowOverlap="1" wp14:anchorId="61F85145" wp14:editId="0E52BA9B">
                <wp:simplePos x="0" y="0"/>
                <wp:positionH relativeFrom="page">
                  <wp:posOffset>892175</wp:posOffset>
                </wp:positionH>
                <wp:positionV relativeFrom="page">
                  <wp:posOffset>20024725</wp:posOffset>
                </wp:positionV>
                <wp:extent cx="243840" cy="0"/>
                <wp:effectExtent l="0" t="0" r="0" b="0"/>
                <wp:wrapNone/>
                <wp:docPr id="1311" name="Shape 13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4384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6ADD9895" id="Shape 1311" o:spid="_x0000_s1026" style="position:absolute;z-index:-251126784;visibility:visible;mso-wrap-style:square;mso-wrap-distance-left:9pt;mso-wrap-distance-top:0;mso-wrap-distance-right:9pt;mso-wrap-distance-bottom:0;mso-position-horizontal:absolute;mso-position-horizontal-relative:page;mso-position-vertical:absolute;mso-position-vertical-relative:page" from="70.25pt,1576.75pt" to="89.45pt,157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SMhnQEAAFkDAAAOAAAAZHJzL2Uyb0RvYy54bWysU8lu2zAQvRfoPxC811QcIzEEyzkkdS5B&#10;EyDtB4y5WES5gWQs+e87pGx1RQ9FeRhwtqc3j6PN3WgNOcqYtHcdvVo0lEjHvdDu0NEvn3cf1pSk&#10;DE6A8U529CQTvdu+f7cZQiuXvvdGyEgQxKV2CB3tcw4tY4n30kJa+CAdJpWPFjK68cBEhAHRrWHL&#10;prlhg48iRM9lShh9mJJ0W/GVkjw/K5VkJqajyC1XG6vdF8u2G2gPEUKv+ZkG/AMLC9rhR2eoB8hA&#10;3qL+DcpqHn3yKi+4t8wrpbmsM+A0V80v07z2EGSdBcVJYZYp/T9Y/ul4715ioc5H9xqePP+aUBQ2&#10;hNTOyeKkMJWNKtpSjtzJWIU8zULKMROOweXqer1CuTmmVrc310VmBu2lNcSUH6W3pFw6arQrU0IL&#10;x6eUp9JLSQknb7TYaWOqEw/7exPJEfBFd/Wc0X8qM44Mhdbf+5t6/tRvdca9NNp2dD0XQdtLEB+d&#10;qFuTQZvpjqMZd9ZskqkItvfi9BIvWuL7VQ3Ou1YW5Ee/dn//I7bfAAAA//8DAFBLAwQUAAYACAAA&#10;ACEAxmvEVd0AAAANAQAADwAAAGRycy9kb3ducmV2LnhtbEyPwU7DMBBE70j8g7VI3KhdmtI0xKkQ&#10;Uo4gJfABbrwkEfE6ip02/Xu2BwS3nd3R7Jv8sLhBnHAKvScN65UCgdR421Or4fOjfEhBhGjImsET&#10;arhggENxe5ObzPozVXiqYys4hEJmNHQxjpmUoenQmbDyIxLfvvzkTGQ5tdJO5szhbpCPSj1JZ3ri&#10;D50Z8bXD5ruenYaqbFpVVv1bkr6n+0vSYb1zs9b3d8vLM4iIS/wzwxWf0aFgpqOfyQYxsE7Ulq0a&#10;NuvthqerZZfuQRx/V7LI5f8WxQ8AAAD//wMAUEsBAi0AFAAGAAgAAAAhALaDOJL+AAAA4QEAABMA&#10;AAAAAAAAAAAAAAAAAAAAAFtDb250ZW50X1R5cGVzXS54bWxQSwECLQAUAAYACAAAACEAOP0h/9YA&#10;AACUAQAACwAAAAAAAAAAAAAAAAAvAQAAX3JlbHMvLnJlbHNQSwECLQAUAAYACAAAACEAx60jIZ0B&#10;AABZAwAADgAAAAAAAAAAAAAAAAAuAgAAZHJzL2Uyb0RvYy54bWxQSwECLQAUAAYACAAAACEAxmvE&#10;Vd0AAAANAQAADwAAAAAAAAAAAAAAAAD3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190720" behindDoc="1" locked="0" layoutInCell="0" allowOverlap="1" wp14:anchorId="16CD8D6D" wp14:editId="66B73C27">
                <wp:simplePos x="0" y="0"/>
                <wp:positionH relativeFrom="page">
                  <wp:posOffset>1158240</wp:posOffset>
                </wp:positionH>
                <wp:positionV relativeFrom="page">
                  <wp:posOffset>20024725</wp:posOffset>
                </wp:positionV>
                <wp:extent cx="26670" cy="0"/>
                <wp:effectExtent l="0" t="0" r="0" b="0"/>
                <wp:wrapNone/>
                <wp:docPr id="1312" name="Shape 13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67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3A6D7FFD" id="Shape 1312" o:spid="_x0000_s1026" style="position:absolute;z-index:-251125760;visibility:visible;mso-wrap-style:square;mso-wrap-distance-left:9pt;mso-wrap-distance-top:0;mso-wrap-distance-right:9pt;mso-wrap-distance-bottom:0;mso-position-horizontal:absolute;mso-position-horizontal-relative:page;mso-position-vertical:absolute;mso-position-vertical-relative:page" from="91.2pt,1576.75pt" to="93.3pt,157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Gp0nQEAAFgDAAAOAAAAZHJzL2Uyb0RvYy54bWysU8lu2zAQvRfIPxC811TcwgkEyzkkdS5B&#10;GyDNB4y5WES5gcNY8t+XpGylbYoegvIw4GxPbx5H65vRGnKQEbV3Hb1cNJRIx73Qbt/R5+/bj9eU&#10;YAInwHgnO3qUSG82Fx/WQ2jl0vfeCBlJBnHYDqGjfUqhZQx5Ly3gwgfpclL5aCFlN+6ZiDBkdGvY&#10;smlWbPBRhOi5RMzRuylJNxVfKcnTN6VQJmI6mrmlamO1u2LZZg3tPkLoNT/RgHewsKBd/ugMdQcJ&#10;yEvUb6Cs5tGjV2nBvWVeKc1lnSFPc9n8Mc1TD0HWWbI4GGaZ8P/B8q+HW/cYC3U+uqfw4PkPzKKw&#10;IWA7J4uDYSobVbSlPHMnYxXyOAspx0R4Di5Xq6usNs+Zz1erT0VlBu25M0RM99JbUi4dNdqVIaGF&#10;wwOmqfRcUsLojRZbbUx14n53ayI5QH7QbT0n9N/KjCNDYfXv/qaev/VbnfJaGm07ej0XQdtLEF+c&#10;qEuTQJvpnkcz7iTZpFLRa+fF8TGepczPVzU4rVrZj1/92v36Q2x+AgAA//8DAFBLAwQUAAYACAAA&#10;ACEA5SxLmN0AAAANAQAADwAAAGRycy9kb3ducmV2LnhtbEyPQU7DMBBF90jcwRokdtRpmwaTxqkQ&#10;UpYgJXAAN57GEfE4ip02vT3uAsHyzzz9eVMcFjuwM06+dyRhvUqAIbVO99RJ+PqsngQwHxRpNThC&#10;CVf0cCjv7wqVa3ehGs9N6FgsIZ8rCSaEMefctwat8is3IsXdyU1WhRinjutJXWK5HfgmSTJuVU/x&#10;glEjvhlsv5vZSqirtkuqun9PxYd4uaYGm2c7S/n4sLzugQVcwh8MN/2oDmV0OrqZtGdDzGKTRlTC&#10;dr3b7oDdEJFlwI6/I14W/P8X5Q8AAAD//wMAUEsBAi0AFAAGAAgAAAAhALaDOJL+AAAA4QEAABMA&#10;AAAAAAAAAAAAAAAAAAAAAFtDb250ZW50X1R5cGVzXS54bWxQSwECLQAUAAYACAAAACEAOP0h/9YA&#10;AACUAQAACwAAAAAAAAAAAAAAAAAvAQAAX3JlbHMvLnJlbHNQSwECLQAUAAYACAAAACEAb8xqdJ0B&#10;AABYAwAADgAAAAAAAAAAAAAAAAAuAgAAZHJzL2Uyb0RvYy54bWxQSwECLQAUAAYACAAAACEA5SxL&#10;mN0AAAANAQAADwAAAAAAAAAAAAAAAAD3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191744" behindDoc="1" locked="0" layoutInCell="0" allowOverlap="1" wp14:anchorId="1E8B8ECB" wp14:editId="6AF1C76D">
                <wp:simplePos x="0" y="0"/>
                <wp:positionH relativeFrom="page">
                  <wp:posOffset>1179830</wp:posOffset>
                </wp:positionH>
                <wp:positionV relativeFrom="page">
                  <wp:posOffset>20032345</wp:posOffset>
                </wp:positionV>
                <wp:extent cx="8890" cy="0"/>
                <wp:effectExtent l="0" t="0" r="0" b="0"/>
                <wp:wrapNone/>
                <wp:docPr id="1313" name="Shape 13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89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2EF5F333" id="Shape 1313" o:spid="_x0000_s1026" style="position:absolute;z-index:-251124736;visibility:visible;mso-wrap-style:square;mso-wrap-distance-left:9pt;mso-wrap-distance-top:0;mso-wrap-distance-right:9pt;mso-wrap-distance-bottom:0;mso-position-horizontal:absolute;mso-position-horizontal-relative:page;mso-position-vertical:absolute;mso-position-vertical-relative:page" from="92.9pt,1577.35pt" to="93.6pt,157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rY+mwEAAFcDAAAOAAAAZHJzL2Uyb0RvYy54bWysU8lu2zAQvRfoPxC811LSInUFyzkkdS9B&#10;GyDpB4y5WES5gcNa8t93SNnqih6K8jDgbE/zHkeb28lZdlQJTfA9v1q1nCkvgjT+0PPPz7tXa84w&#10;g5dgg1c9Pynkt9uXLzZj7NR1GIKVKjEC8diNsedDzrFrGhSDcoCrEJWnpA7JQSY3HRqZYCR0Z5vr&#10;tr1pxpBkTEEoRIrez0m+rfhaK5E/aY0qM9tzmi1Xm6rdF9tsN9AdEsTBiPMY8A9TODCePrpA3UMG&#10;9jWZ36CcESlg0HklgmuC1kaoyoHYXLW/sHkaIKrKhcTBuMiE/w9WfDze+cdURheTf4oPQXxBEqUZ&#10;I3ZLsjgY57JJJ1fKaXY2VSFPi5BqykxQcL1+R2ILSrx5e/O6iNxAd2mMCfMHFRwrl55b4wtH6OD4&#10;gHkuvZSUMAZr5M5YW5102N/ZxI5A77mr54z+U5n1bCxD/b2/redP/c5k2kprHFFZiqAbFMj3Xtad&#10;yWDsfCdq1p8Vm0Uqcu2DPD2mi5L0elWD86aV9fjRr93f/4ftNwAAAP//AwBQSwMEFAAGAAgAAAAh&#10;AO/WSE7dAAAADQEAAA8AAABkcnMvZG93bnJldi54bWxMj8FOwzAQRO9I/IO1SNyo05ISk8apEFKO&#10;ICXlA9x4iaPG6yh22vTvcQ8IjrMzmnlb7Bc7sDNOvnckYb1KgCG1TvfUSfg6VE8CmA+KtBocoYQr&#10;etiX93eFyrW7UI3nJnQslpDPlQQTwphz7luDVvmVG5Gi9+0mq0KUU8f1pC6x3A58kyQv3Kqe4oJR&#10;I74bbE/NbCXUVdslVd1/pOJTvF5Tg01mZykfH5a3HbCAS/gLww0/okMZmY5uJu3ZELXYRvQg4Xm9&#10;TTNgt4jINsCOvydeFvz/F+UPAAAA//8DAFBLAQItABQABgAIAAAAIQC2gziS/gAAAOEBAAATAAAA&#10;AAAAAAAAAAAAAAAAAABbQ29udGVudF9UeXBlc10ueG1sUEsBAi0AFAAGAAgAAAAhADj9If/WAAAA&#10;lAEAAAsAAAAAAAAAAAAAAAAALwEAAF9yZWxzLy5yZWxzUEsBAi0AFAAGAAgAAAAhAJhmtj6bAQAA&#10;VwMAAA4AAAAAAAAAAAAAAAAALgIAAGRycy9lMm9Eb2MueG1sUEsBAi0AFAAGAAgAAAAhAO/WSE7d&#10;AAAADQEAAA8AAAAAAAAAAAAAAAAA9QMAAGRycy9kb3ducmV2LnhtbFBLBQYAAAAABAAEAPMAAAD/&#10;B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192768" behindDoc="1" locked="0" layoutInCell="0" allowOverlap="1" wp14:anchorId="587C9DF4" wp14:editId="3FC46F22">
                <wp:simplePos x="0" y="0"/>
                <wp:positionH relativeFrom="page">
                  <wp:posOffset>1177925</wp:posOffset>
                </wp:positionH>
                <wp:positionV relativeFrom="page">
                  <wp:posOffset>20145375</wp:posOffset>
                </wp:positionV>
                <wp:extent cx="71755" cy="0"/>
                <wp:effectExtent l="0" t="0" r="0" b="0"/>
                <wp:wrapNone/>
                <wp:docPr id="1314" name="Shape 13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175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15F69654" id="Shape 1314" o:spid="_x0000_s1026" style="position:absolute;z-index:-251123712;visibility:visible;mso-wrap-style:square;mso-wrap-distance-left:9pt;mso-wrap-distance-top:0;mso-wrap-distance-right:9pt;mso-wrap-distance-bottom:0;mso-position-horizontal:absolute;mso-position-horizontal-relative:page;mso-position-vertical:absolute;mso-position-vertical-relative:page" from="92.75pt,1586.25pt" to="98.4pt,158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EDKngEAAFgDAAAOAAAAZHJzL2Uyb0RvYy54bWysU8lu2zAQvRfIPxC8x5STJg4EyzkkdS9B&#10;GyDpB4y5WES5gcNa8t+XpGy1TYseivIw4GxPbx5H6/vRGnKQEbV3HV0uGkqk415ot+/ol9ft5R0l&#10;mMAJMN7Jjh4l0vvNxbv1EFp55XtvhIwkgzhsh9DRPqXQMoa8lxZw4YN0Oal8tJCyG/dMRBgyujXs&#10;qmlu2eCjCNFziZijj1OSbiq+UpKnz0qhTMR0NHNL1cZqd8WyzRrafYTQa36iAf/AwoJ2+aMz1CMk&#10;IN+i/g3Kah49epUW3FvmldJc1hnyNMvmzTQvPQRZZ8niYJhlwv8Hyz8dHtxzLNT56F7Ck+dfMYvC&#10;hoDtnCwOhqlsVNGW8sydjFXI4yykHBPhObharm5uKOE58351e11UZtCeO0PE9FF6S8qlo0a7MiS0&#10;cHjCNJWeS0oYvdFiq42pTtzvHkwkB8gPuq3nhP5LmXFkKKz+3t/U86d+q1NeS6NtR+/mImh7CeKD&#10;E3VpEmgz3fNoxp0km1Qqeu28OD7Hs5T5+aoGp1Ur+/GzX7t//BCb7wAAAP//AwBQSwMEFAAGAAgA&#10;AAAhAHXvGMTdAAAADQEAAA8AAABkcnMvZG93bnJldi54bWxMj81OwzAQhO9IvIO1SNyo09KfNMSp&#10;EFKOICXlAdx4iSPidRQ7bfr2bA8Ibju7o9lv8sPsenHGMXSeFCwXCQikxpuOWgWfx/IpBRGiJqN7&#10;T6jgigEOxf1drjPjL1ThuY6t4BAKmVZgYxwyKUNj0emw8AMS37786HRkObbSjPrC4a6XqyTZSqc7&#10;4g9WD/hmsfmuJ6egKps2KavufZ1+pPvr2mK9c5NSjw/z6wuIiHP8M8MNn9GhYKaTn8gE0bNONxu2&#10;Knhe7lY83Sz7Lbc5/a5kkcv/LYofAAAA//8DAFBLAQItABQABgAIAAAAIQC2gziS/gAAAOEBAAAT&#10;AAAAAAAAAAAAAAAAAAAAAABbQ29udGVudF9UeXBlc10ueG1sUEsBAi0AFAAGAAgAAAAhADj9If/W&#10;AAAAlAEAAAsAAAAAAAAAAAAAAAAALwEAAF9yZWxzLy5yZWxzUEsBAi0AFAAGAAgAAAAhAK8AQMqe&#10;AQAAWAMAAA4AAAAAAAAAAAAAAAAALgIAAGRycy9lMm9Eb2MueG1sUEsBAi0AFAAGAAgAAAAhAHXv&#10;GMT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193792" behindDoc="1" locked="0" layoutInCell="0" allowOverlap="1" wp14:anchorId="6DE84EDB" wp14:editId="042609CB">
                <wp:simplePos x="0" y="0"/>
                <wp:positionH relativeFrom="page">
                  <wp:posOffset>1132840</wp:posOffset>
                </wp:positionH>
                <wp:positionV relativeFrom="page">
                  <wp:posOffset>20180300</wp:posOffset>
                </wp:positionV>
                <wp:extent cx="33020" cy="0"/>
                <wp:effectExtent l="0" t="0" r="0" b="0"/>
                <wp:wrapNone/>
                <wp:docPr id="1315" name="Shape 13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302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59129DAF" id="Shape 1315" o:spid="_x0000_s1026" style="position:absolute;z-index:-251122688;visibility:visible;mso-wrap-style:square;mso-wrap-distance-left:9pt;mso-wrap-distance-top:0;mso-wrap-distance-right:9pt;mso-wrap-distance-bottom:0;mso-position-horizontal:absolute;mso-position-horizontal-relative:page;mso-position-vertical:absolute;mso-position-vertical-relative:page" from="89.2pt,1589pt" to="91.8pt,15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kxsnQEAAFgDAAAOAAAAZHJzL2Uyb0RvYy54bWysU8lu2zAQvRfIPxC8x1TsIg0EyzkkdS9B&#10;GyDNB4y5WES5gWQs+e87pGylbYoegvIw4GxPbx5H69vRGnKQMWnvOnq1aCiRjnuh3b6jz9+3lzeU&#10;pAxOgPFOdvQoE73dXHxYD6GVS997I2QkCOJSO4SO9jmHlrHEe2khLXyQDpPKRwsZ3bhnIsKA6Naw&#10;ZdNcs8FHEaLnMiWM3k9Juqn4SkmevymVZCamo8gtVxur3RXLNmto9xFCr/mJBryDhQXt8KMz1D1k&#10;IC9Rv4GymkefvMoL7i3zSmku6ww4zVXzxzRPPQRZZ0FxUphlSv8Pln893LnHWKjz0T2FB89/JBSF&#10;DSG1c7I4KUxlo4q2lCN3MlYhj7OQcsyEY3C1apaoNsfMx0/Xq6Iyg/bcGWLKX6S3pFw6arQrQ0IL&#10;h4eUp9JzSQknb7TYamOqE/e7OxPJAfBBt/Wc0H8rM44MhdW/+5t6/tZvdca1NNp29GYugraXID47&#10;UZcmgzbTHUcz7iTZpFLRa+fF8TGepcTnqxqcVq3sx69+7X79ITY/AQAA//8DAFBLAwQUAAYACAAA&#10;ACEARpPpkNwAAAANAQAADwAAAGRycy9kb3ducmV2LnhtbEyPwU7DMBBE70j8g7VIvVEHGrUmxKlQ&#10;pRxBSsoHuPGSRMTrKHba9O/ZHhDcdnZHs2/y/eIGccYp9J40PK0TEEiNtz21Gj6P5aMCEaIhawZP&#10;qOGKAfbF/V1uMusvVOG5jq3gEAqZ0dDFOGZShqZDZ8Laj0h8+/KTM5Hl1Eo7mQuHu0E+J8lWOtMT&#10;f+jMiIcOm+96dhqqsmmTsurfU/WhXq5ph/XOzVqvHpa3VxARl/hnhhs+o0PBTCc/kw1iYL1TKVs1&#10;bHjiVjeL2mxBnH5Xssjl/xbFDwAAAP//AwBQSwECLQAUAAYACAAAACEAtoM4kv4AAADhAQAAEwAA&#10;AAAAAAAAAAAAAAAAAAAAW0NvbnRlbnRfVHlwZXNdLnhtbFBLAQItABQABgAIAAAAIQA4/SH/1gAA&#10;AJQBAAALAAAAAAAAAAAAAAAAAC8BAABfcmVscy8ucmVsc1BLAQItABQABgAIAAAAIQAthkxsnQEA&#10;AFgDAAAOAAAAAAAAAAAAAAAAAC4CAABkcnMvZTJvRG9jLnhtbFBLAQItABQABgAIAAAAIQBGk+mQ&#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194816" behindDoc="1" locked="0" layoutInCell="0" allowOverlap="1" wp14:anchorId="42526951" wp14:editId="6E9F2795">
                <wp:simplePos x="0" y="0"/>
                <wp:positionH relativeFrom="page">
                  <wp:posOffset>1143000</wp:posOffset>
                </wp:positionH>
                <wp:positionV relativeFrom="page">
                  <wp:posOffset>20180935</wp:posOffset>
                </wp:positionV>
                <wp:extent cx="22860" cy="0"/>
                <wp:effectExtent l="0" t="0" r="0" b="0"/>
                <wp:wrapNone/>
                <wp:docPr id="1316" name="Shape 13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28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16C3DC41" id="Shape 1316" o:spid="_x0000_s1026" style="position:absolute;z-index:-251121664;visibility:visible;mso-wrap-style:square;mso-wrap-distance-left:9pt;mso-wrap-distance-top:0;mso-wrap-distance-right:9pt;mso-wrap-distance-bottom:0;mso-position-horizontal:absolute;mso-position-horizontal-relative:page;mso-position-vertical:absolute;mso-position-vertical-relative:page" from="90pt,1589.05pt" to="91.8pt,158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TH5nQEAAFgDAAAOAAAAZHJzL2Uyb0RvYy54bWysU8lu2zAQvRfIPxC8x1TcwjUEyzkkdS9B&#10;GyDtB4y5WES5gcNY8t+XpGylbYoeivAw4GxPbx5Hm9vRGnKUEbV3Hb1ZNJRIx73Q7tDR799212tK&#10;MIETYLyTHT1JpLfbq3ebIbRy6XtvhIwkgzhsh9DRPqXQMoa8lxZw4YN0Oal8tJCyGw9MRBgyujVs&#10;2TQrNvgoQvRcIubo/ZSk24qvlOTpq1IoEzEdzdxStbHafbFsu4H2ECH0mp9pwH+wsKBd/ugMdQ8J&#10;yHPUr6Cs5tGjV2nBvWVeKc1lnSFPc9P8Mc1TD0HWWbI4GGaZ8O1g+ZfjnXuMhTof3VN48PwHZlHY&#10;ELCdk8XBMJWNKtpSnrmTsQp5moWUYyI8B5fL9SqrzXPmw8fV+6Iyg/bSGSKmz9JbUi4dNdqVIaGF&#10;4wOmqfRSUsLojRY7bUx14mF/ZyI5Qn7QXT1n9N/KjCNDYfXv/qaev/VbnfJaGm07up6LoO0liE9O&#10;1KVJoM10z6MZd5ZsUqnotffi9BgvUubnqxqcV63sx69+7X75IbY/AQAA//8DAFBLAwQUAAYACAAA&#10;ACEAyat4TdwAAAANAQAADwAAAGRycy9kb3ducmV2LnhtbEyPwU7DMBBE70j8g7VI3KgdWrVuiFMh&#10;pBxBSuAD3HgbR8TrKHba9O9xDwiOMzuafVMcFjewM06h96QgWwlgSK03PXUKvj6rJwksRE1GD55Q&#10;wRUDHMr7u0Lnxl+oxnMTO5ZKKORagY1xzDkPrUWnw8qPSOl28pPTMcmp42bSl1TuBv4sxJY73VP6&#10;YPWIbxbb72Z2Cuqq7URV9+8b+SH3143FZudmpR4fltcXYBGX+BeGG35ChzIxHf1MJrAhaSnSlqhg&#10;ne1kBuwWkestsOOvxcuC/19R/gAAAP//AwBQSwECLQAUAAYACAAAACEAtoM4kv4AAADhAQAAEwAA&#10;AAAAAAAAAAAAAAAAAAAAW0NvbnRlbnRfVHlwZXNdLnhtbFBLAQItABQABgAIAAAAIQA4/SH/1gAA&#10;AJQBAAALAAAAAAAAAAAAAAAAAC8BAABfcmVscy8ucmVsc1BLAQItABQABgAIAAAAIQBHDTH5nQEA&#10;AFgDAAAOAAAAAAAAAAAAAAAAAC4CAABkcnMvZTJvRG9jLnhtbFBLAQItABQABgAIAAAAIQDJq3hN&#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195840" behindDoc="1" locked="0" layoutInCell="0" allowOverlap="1" wp14:anchorId="6ABE7331" wp14:editId="27560694">
                <wp:simplePos x="0" y="0"/>
                <wp:positionH relativeFrom="page">
                  <wp:posOffset>1192530</wp:posOffset>
                </wp:positionH>
                <wp:positionV relativeFrom="page">
                  <wp:posOffset>20182840</wp:posOffset>
                </wp:positionV>
                <wp:extent cx="22860" cy="0"/>
                <wp:effectExtent l="0" t="0" r="0" b="0"/>
                <wp:wrapNone/>
                <wp:docPr id="1317" name="Shape 13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28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5F17189A" id="Shape 1317" o:spid="_x0000_s1026" style="position:absolute;z-index:-251120640;visibility:visible;mso-wrap-style:square;mso-wrap-distance-left:9pt;mso-wrap-distance-top:0;mso-wrap-distance-right:9pt;mso-wrap-distance-bottom:0;mso-position-horizontal:absolute;mso-position-horizontal-relative:page;mso-position-vertical:absolute;mso-position-vertical-relative:page" from="93.9pt,1589.2pt" to="95.7pt,158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TH5nQEAAFgDAAAOAAAAZHJzL2Uyb0RvYy54bWysU8lu2zAQvRfIPxC8x1TcwjUEyzkkdS9B&#10;GyDtB4y5WES5gcNY8t+XpGylbYoeivAw4GxPbx5Hm9vRGnKUEbV3Hb1ZNJRIx73Q7tDR799212tK&#10;MIETYLyTHT1JpLfbq3ebIbRy6XtvhIwkgzhsh9DRPqXQMoa8lxZw4YN0Oal8tJCyGw9MRBgyujVs&#10;2TQrNvgoQvRcIubo/ZSk24qvlOTpq1IoEzEdzdxStbHafbFsu4H2ECH0mp9pwH+wsKBd/ugMdQ8J&#10;yHPUr6Cs5tGjV2nBvWVeKc1lnSFPc9P8Mc1TD0HWWbI4GGaZ8O1g+ZfjnXuMhTof3VN48PwHZlHY&#10;ELCdk8XBMJWNKtpSnrmTsQp5moWUYyI8B5fL9SqrzXPmw8fV+6Iyg/bSGSKmz9JbUi4dNdqVIaGF&#10;4wOmqfRSUsLojRY7bUx14mF/ZyI5Qn7QXT1n9N/KjCNDYfXv/qaev/VbnfJaGm07up6LoO0liE9O&#10;1KVJoM10z6MZd5ZsUqnotffi9BgvUubnqxqcV63sx69+7X75IbY/AQAA//8DAFBLAwQUAAYACAAA&#10;ACEACRt3OdwAAAANAQAADwAAAGRycy9kb3ducmV2LnhtbEyPwU7DMBBE70j8g7VI3KgTiIgb4lQI&#10;KUeQkvYD3HgbR8TrKHba9O9xDwhuO7uj2TflbrUjO+PsB0cS0k0CDKlzeqBewmFfPwlgPijSanSE&#10;Eq7oYVfd35Wq0O5CDZ7b0LMYQr5QEkwIU8G57wxa5TduQoq3k5utClHOPdezusRwO/LnJHnlVg0U&#10;Pxg14YfB7rtdrISm7vqkbobPTHyJ7TUz2OZ2kfLxYX1/AxZwDX9muOFHdKgi09EtpD0boxZ5RA8S&#10;XtJcZMBulm0ah+Pvilcl/9+i+gEAAP//AwBQSwECLQAUAAYACAAAACEAtoM4kv4AAADhAQAAEwAA&#10;AAAAAAAAAAAAAAAAAAAAW0NvbnRlbnRfVHlwZXNdLnhtbFBLAQItABQABgAIAAAAIQA4/SH/1gAA&#10;AJQBAAALAAAAAAAAAAAAAAAAAC8BAABfcmVscy8ucmVsc1BLAQItABQABgAIAAAAIQBHDTH5nQEA&#10;AFgDAAAOAAAAAAAAAAAAAAAAAC4CAABkcnMvZTJvRG9jLnhtbFBLAQItABQABgAIAAAAIQAJG3c5&#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196864" behindDoc="1" locked="0" layoutInCell="0" allowOverlap="1" wp14:anchorId="2A472532" wp14:editId="066AC94E">
                <wp:simplePos x="0" y="0"/>
                <wp:positionH relativeFrom="page">
                  <wp:posOffset>1224915</wp:posOffset>
                </wp:positionH>
                <wp:positionV relativeFrom="page">
                  <wp:posOffset>20182840</wp:posOffset>
                </wp:positionV>
                <wp:extent cx="45085" cy="0"/>
                <wp:effectExtent l="0" t="0" r="0" b="0"/>
                <wp:wrapNone/>
                <wp:docPr id="1318" name="Shape 13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508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28A4B525" id="Shape 1318" o:spid="_x0000_s1026" style="position:absolute;z-index:-251119616;visibility:visible;mso-wrap-style:square;mso-wrap-distance-left:9pt;mso-wrap-distance-top:0;mso-wrap-distance-right:9pt;mso-wrap-distance-bottom:0;mso-position-horizontal:absolute;mso-position-horizontal-relative:page;mso-position-vertical:absolute;mso-position-vertical-relative:page" from="96.45pt,1589.2pt" to="100pt,158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SunQEAAFgDAAAOAAAAZHJzL2Uyb0RvYy54bWysU8lu2zAQvRfIPxC8x1TSJDUEyzkkcS9B&#10;GyDpB4y5WES5gcNY8t+XpGylG3IoysOAsz29eRytbkdryF5G1N519GLRUCId90K7XUe/vWzOl5Rg&#10;AifAeCc7epBIb9dnH1ZDaOWl770RMpIM4rAdQkf7lELLGPJeWsCFD9LlpPLRQspu3DERYcjo1rDL&#10;prlhg48iRM8lYo7eT0m6rvhKSZ6+KoUyEdPRzC1VG6vdFsvWK2h3EUKv+ZEG/AMLC9rlj85Q95CA&#10;vEb9B5TVPHr0Ki24t8wrpbmsM+RpLprfpnnuIcg6SxYHwywT/j9Y/mV/555ioc5H9xwePf+OWRQ2&#10;BGznZHEwTGWjiraUZ+5krEIeZiHlmAjPwavrZnlNCc+Zq083H4vKDNpTZ4iYPktvSbl01GhXhoQW&#10;9o+YptJTSQmjN1pstDHVibvtnYlkD/lBN/Uc0X8pM44MhdX7/U09f+u3OuW1NNp2dDkXQdtLEA9O&#10;1KVJoM10z6MZd5RsUqnotfXi8BRPUubnqxocV63sx89+7X77IdY/AAAA//8DAFBLAwQUAAYACAAA&#10;ACEAh1CVhNsAAAANAQAADwAAAGRycy9kb3ducmV2LnhtbEyPwU7DMBBE70j8g7VI3KjTEtEkxKkQ&#10;Uo4gJeUD3HiJI+J1FDtt+vcsBwTH2R3NvCkPqxvFGecweFKw3SQgkDpvBuoVfBzrhwxEiJqMHj2h&#10;gisGOFS3N6UujL9Qg+c29oJDKBRagY1xKqQMnUWnw8ZPSPz79LPTkeXcSzPrC4e7Ue6S5Ek6PRA3&#10;WD3hq8Xuq12cgqbu+qRuhrc0e8/ya2qx3btFqfu79eUZRMQ1/pnhB5/RoWKmk1/IBDGyznc5WxU8&#10;bvdZCoItXMjzTr8nWZXy/4rqGwAA//8DAFBLAQItABQABgAIAAAAIQC2gziS/gAAAOEBAAATAAAA&#10;AAAAAAAAAAAAAAAAAABbQ29udGVudF9UeXBlc10ueG1sUEsBAi0AFAAGAAgAAAAhADj9If/WAAAA&#10;lAEAAAsAAAAAAAAAAAAAAAAALwEAAF9yZWxzLy5yZWxzUEsBAi0AFAAGAAgAAAAhACIv5K6dAQAA&#10;WAMAAA4AAAAAAAAAAAAAAAAALgIAAGRycy9lMm9Eb2MueG1sUEsBAi0AFAAGAAgAAAAhAIdQlYTb&#10;AAAADQEAAA8AAAAAAAAAAAAAAAAA9wMAAGRycy9kb3ducmV2LnhtbFBLBQYAAAAABAAEAPMAAAD/&#10;B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197888" behindDoc="1" locked="0" layoutInCell="0" allowOverlap="1" wp14:anchorId="49B97C84" wp14:editId="6BEAC338">
                <wp:simplePos x="0" y="0"/>
                <wp:positionH relativeFrom="page">
                  <wp:posOffset>1167130</wp:posOffset>
                </wp:positionH>
                <wp:positionV relativeFrom="page">
                  <wp:posOffset>20191095</wp:posOffset>
                </wp:positionV>
                <wp:extent cx="635" cy="0"/>
                <wp:effectExtent l="0" t="0" r="0" b="0"/>
                <wp:wrapNone/>
                <wp:docPr id="1319" name="Shape 13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3858A8B7" id="Shape 1319" o:spid="_x0000_s1026" style="position:absolute;z-index:-251118592;visibility:visible;mso-wrap-style:square;mso-wrap-distance-left:9pt;mso-wrap-distance-top:0;mso-wrap-distance-right:9pt;mso-wrap-distance-bottom:0;mso-position-horizontal:absolute;mso-position-horizontal-relative:page;mso-position-vertical:absolute;mso-position-vertical-relative:page" from="91.9pt,1589.85pt" to="91.95pt,158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OEungEAAFcDAAAOAAAAZHJzL2Uyb0RvYy54bWysU8tu2zAQvBfIPxC8x1LSIg0EyzkkdS9B&#10;GyDtB6z5sIjyBS5jyX/fJeUobVP0UIQHgsudHc4OyfXN5Cw7qIQm+J5frFrOlBdBGr/v+fdv2/Nr&#10;zjCDl2CDVz0/KuQ3m7N36zF26jIMwUqVGJF47MbY8yHn2DUNikE5wFWIylNSh+QgU5j2jUwwEruz&#10;zWXbXjVjSDKmIBQi7d7NSb6p/Forkb9qjSoz23PSluuc6rwrc7NZQ7dPEAcjTjLgP1Q4MJ4OXaju&#10;IAN7SuYVlTMiBQw6r0RwTdDaCFV7oG4u2j+6eRwgqtoLmYNxsQnfjlZ8Odz6h1Ski8k/xvsgfiCZ&#10;0owRuyVZAowzbNLJFThpZ1M18rgYqabMBG1++Hj1njNBiboqfNA9F8aE+bMKjpVFz63xpUfo4HCP&#10;eYY+Q8o2Bmvk1lhbg7Tf3drEDkD3ua2jXCGx/wazno1F1L/r2zr+Vu9Mpldpjev59QKCblAgP3lJ&#10;B0KXwdh5TYdbf3JsNqnYtQvy+JCKthLR7VWVp5dWnsevcUW9/IfNTwAAAP//AwBQSwMEFAAGAAgA&#10;AAAhADFLR0DcAAAADQEAAA8AAABkcnMvZG93bnJldi54bWxMj8FOwzAQRO9I/IO1lbhRp6QiTohT&#10;IaQcQUrgA9x4iaPG6yh22vTvcQ8IjrMzmnlbHlY7sjPOfnAkYbdNgCF1Tg/US/j6rB8FMB8UaTU6&#10;QglX9HCo7u9KVWh3oQbPbehZLCFfKAkmhKng3HcGrfJbNyFF79vNVoUo557rWV1iuR35U5I8c6sG&#10;igtGTfhmsDu1i5XQ1F2f1M3wvhcfIr/uDbaZXaR82KyvL8ACruEvDDf8iA5VZDq6hbRnY9QijehB&#10;QrrL8gzYLSLSHNjx98Srkv//ovoBAAD//wMAUEsBAi0AFAAGAAgAAAAhALaDOJL+AAAA4QEAABMA&#10;AAAAAAAAAAAAAAAAAAAAAFtDb250ZW50X1R5cGVzXS54bWxQSwECLQAUAAYACAAAACEAOP0h/9YA&#10;AACUAQAACwAAAAAAAAAAAAAAAAAvAQAAX3JlbHMvLnJlbHNQSwECLQAUAAYACAAAACEAS4ThLp4B&#10;AABXAwAADgAAAAAAAAAAAAAAAAAuAgAAZHJzL2Uyb0RvYy54bWxQSwECLQAUAAYACAAAACEAMUtH&#10;QN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198912" behindDoc="1" locked="0" layoutInCell="0" allowOverlap="1" wp14:anchorId="2850316F" wp14:editId="27852CFE">
                <wp:simplePos x="0" y="0"/>
                <wp:positionH relativeFrom="page">
                  <wp:posOffset>1200785</wp:posOffset>
                </wp:positionH>
                <wp:positionV relativeFrom="page">
                  <wp:posOffset>20213955</wp:posOffset>
                </wp:positionV>
                <wp:extent cx="85725" cy="0"/>
                <wp:effectExtent l="0" t="0" r="0" b="0"/>
                <wp:wrapNone/>
                <wp:docPr id="1320" name="Shape 13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572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45E39874" id="Shape 1320" o:spid="_x0000_s1026" style="position:absolute;z-index:-251117568;visibility:visible;mso-wrap-style:square;mso-wrap-distance-left:9pt;mso-wrap-distance-top:0;mso-wrap-distance-right:9pt;mso-wrap-distance-bottom:0;mso-position-horizontal:absolute;mso-position-horizontal-relative:page;mso-position-vertical:absolute;mso-position-vertical-relative:page" from="94.55pt,1591.65pt" to="101.3pt,159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jfNnAEAAFgDAAAOAAAAZHJzL2Uyb0RvYy54bWysU8lu2zAQvRfIPxC8x1TcbBAs55DEvQRt&#10;gKQfMOZiEeUGDmvJf1+SspVuyKEoDwPO9jTvcbS6G60hexlRe9fRi0VDiXTcC+12Hf36ujm/pQQT&#10;OAHGO9nRg0R6tz77sBpCK5e+90bISDKIw3YIHe1TCi1jyHtpARc+SJeTykcLKbtxx0SEIaNbw5ZN&#10;c80GH0WInkvEHH2YknRd8ZWSPH1RCmUipqN5tlRtrHZbLFuvoN1FCL3mxzHgH6awoF3+6Az1AAnI&#10;96j/gLKaR49epQX3lnmlNJeVQ2Zz0fzG5qWHICuXLA6GWSb8f7D88/7ePccyOh/dS3jy/BtmUdgQ&#10;sJ2TxcEwlY0q2lKeZydjFfIwCynHRHgO3l7dLK8o4TlzeXP9sajMoD11hojpk/SWlEtHjXaFJLSw&#10;f8I0lZ5KShi90WKjjalO3G3vTSR7yA+6qeeI/kuZcWQoU73f39Tzt36rU15Lo23mMhdB20sQj07U&#10;pUmgzXTP1Iw7SjapVPTaenF4jicp8/NVDY6rVvbjZ792v/0Q6x8AAAD//wMAUEsDBBQABgAIAAAA&#10;IQDdfotc3QAAAA0BAAAPAAAAZHJzL2Rvd25yZXYueG1sTI/LTsMwEEX3SPyDNUjsqPOoipvGqRBS&#10;liAl8AFuPMRR43EUO23695gFguWdObpzpjyudmQXnP3gSEK6SYAhdU4P1Ev4/KifBDAfFGk1OkIJ&#10;N/RwrO7vSlVod6UGL23oWSwhXygJJoSp4Nx3Bq3yGzchxd2Xm60KMc4917O6xnI78ixJdtyqgeIF&#10;oyZ8Ndid28VKaOquT+pmeNuKd7G/bQ22z3aR8vFhfTkAC7iGPxh+9KM6VNHp5BbSno0xi30aUQl5&#10;KvIcWESyJNsBO/2OeFXy/19U3wAAAP//AwBQSwECLQAUAAYACAAAACEAtoM4kv4AAADhAQAAEwAA&#10;AAAAAAAAAAAAAAAAAAAAW0NvbnRlbnRfVHlwZXNdLnhtbFBLAQItABQABgAIAAAAIQA4/SH/1gAA&#10;AJQBAAALAAAAAAAAAAAAAAAAAC8BAABfcmVscy8ucmVsc1BLAQItABQABgAIAAAAIQAVijfNnAEA&#10;AFgDAAAOAAAAAAAAAAAAAAAAAC4CAABkcnMvZTJvRG9jLnhtbFBLAQItABQABgAIAAAAIQDdfotc&#10;3QAAAA0BAAAPAAAAAAAAAAAAAAAAAPY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199936" behindDoc="1" locked="0" layoutInCell="0" allowOverlap="1" wp14:anchorId="3B1BD28F" wp14:editId="356979F6">
                <wp:simplePos x="0" y="0"/>
                <wp:positionH relativeFrom="page">
                  <wp:posOffset>1174750</wp:posOffset>
                </wp:positionH>
                <wp:positionV relativeFrom="page">
                  <wp:posOffset>20231100</wp:posOffset>
                </wp:positionV>
                <wp:extent cx="3810" cy="0"/>
                <wp:effectExtent l="0" t="0" r="0" b="0"/>
                <wp:wrapNone/>
                <wp:docPr id="1321" name="Shape 13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07CCCD9D" id="Shape 1321" o:spid="_x0000_s1026" style="position:absolute;z-index:-251116544;visibility:visible;mso-wrap-style:square;mso-wrap-distance-left:9pt;mso-wrap-distance-top:0;mso-wrap-distance-right:9pt;mso-wrap-distance-bottom:0;mso-position-horizontal:absolute;mso-position-horizontal-relative:page;mso-position-vertical:absolute;mso-position-vertical-relative:page" from="92.5pt,1593pt" to="92.8pt,15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OEungEAAFcDAAAOAAAAZHJzL2Uyb0RvYy54bWysU8tu2zAQvBfIPxC8x1LSIg0EyzkkdS9B&#10;GyDtB6z5sIjyBS5jyX/fJeUobVP0UIQHgsudHc4OyfXN5Cw7qIQm+J5frFrOlBdBGr/v+fdv2/Nr&#10;zjCDl2CDVz0/KuQ3m7N36zF26jIMwUqVGJF47MbY8yHn2DUNikE5wFWIylNSh+QgU5j2jUwwEruz&#10;zWXbXjVjSDKmIBQi7d7NSb6p/Forkb9qjSoz23PSluuc6rwrc7NZQ7dPEAcjTjLgP1Q4MJ4OXaju&#10;IAN7SuYVlTMiBQw6r0RwTdDaCFV7oG4u2j+6eRwgqtoLmYNxsQnfjlZ8Odz6h1Ski8k/xvsgfiCZ&#10;0owRuyVZAowzbNLJFThpZ1M18rgYqabMBG1++Hj1njNBiboqfNA9F8aE+bMKjpVFz63xpUfo4HCP&#10;eYY+Q8o2Bmvk1lhbg7Tf3drEDkD3ua2jXCGx/wazno1F1L/r2zr+Vu9Mpldpjev59QKCblAgP3lJ&#10;B0KXwdh5TYdbf3JsNqnYtQvy+JCKthLR7VWVp5dWnsevcUW9/IfNTwAAAP//AwBQSwMEFAAGAAgA&#10;AAAhAALbxPHcAAAADQEAAA8AAABkcnMvZG93bnJldi54bWxMj8FOwzAQRO9I/IO1SNyoU2iDSeNU&#10;CClHkBL4ADfeJhHxOoqdNv17tgcEt53d0eybfL+4QZxwCr0nDetVAgKp8banVsPXZ/mgQIRoyJrB&#10;E2q4YIB9cXuTm8z6M1V4qmMrOIRCZjR0MY6ZlKHp0Jmw8iMS345+ciaynFppJ3PmcDfIxyRJpTM9&#10;8YfOjPjWYfNdz05DVTZtUlb9+0Z9qJfLpsP62c1a398trzsQEZf4Z4YrPqNDwUwHP5MNYmCtttwl&#10;anhaq5Snq0VtUxCH35Uscvm/RfEDAAD//wMAUEsBAi0AFAAGAAgAAAAhALaDOJL+AAAA4QEAABMA&#10;AAAAAAAAAAAAAAAAAAAAAFtDb250ZW50X1R5cGVzXS54bWxQSwECLQAUAAYACAAAACEAOP0h/9YA&#10;AACUAQAACwAAAAAAAAAAAAAAAAAvAQAAX3JlbHMvLnJlbHNQSwECLQAUAAYACAAAACEAS4ThLp4B&#10;AABXAwAADgAAAAAAAAAAAAAAAAAuAgAAZHJzL2Uyb0RvYy54bWxQSwECLQAUAAYACAAAACEAAtvE&#10;8d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200960" behindDoc="1" locked="0" layoutInCell="0" allowOverlap="1" wp14:anchorId="2A78AD2F" wp14:editId="72989D3E">
                <wp:simplePos x="0" y="0"/>
                <wp:positionH relativeFrom="page">
                  <wp:posOffset>1172210</wp:posOffset>
                </wp:positionH>
                <wp:positionV relativeFrom="page">
                  <wp:posOffset>20236180</wp:posOffset>
                </wp:positionV>
                <wp:extent cx="8890" cy="0"/>
                <wp:effectExtent l="0" t="0" r="0" b="0"/>
                <wp:wrapNone/>
                <wp:docPr id="1322" name="Shape 13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89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139B5B1B" id="Shape 1322" o:spid="_x0000_s1026" style="position:absolute;z-index:-251115520;visibility:visible;mso-wrap-style:square;mso-wrap-distance-left:9pt;mso-wrap-distance-top:0;mso-wrap-distance-right:9pt;mso-wrap-distance-bottom:0;mso-position-horizontal:absolute;mso-position-horizontal-relative:page;mso-position-vertical:absolute;mso-position-vertical-relative:page" from="92.3pt,1593.4pt" to="93pt,15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rY+mwEAAFcDAAAOAAAAZHJzL2Uyb0RvYy54bWysU8lu2zAQvRfoPxC811LSInUFyzkkdS9B&#10;GyDpB4y5WES5gcNa8t93SNnqih6K8jDgbE/zHkeb28lZdlQJTfA9v1q1nCkvgjT+0PPPz7tXa84w&#10;g5dgg1c9Pynkt9uXLzZj7NR1GIKVKjEC8diNsedDzrFrGhSDcoCrEJWnpA7JQSY3HRqZYCR0Z5vr&#10;tr1pxpBkTEEoRIrez0m+rfhaK5E/aY0qM9tzmi1Xm6rdF9tsN9AdEsTBiPMY8A9TODCePrpA3UMG&#10;9jWZ36CcESlg0HklgmuC1kaoyoHYXLW/sHkaIKrKhcTBuMiE/w9WfDze+cdURheTf4oPQXxBEqUZ&#10;I3ZLsjgY57JJJ1fKaXY2VSFPi5BqykxQcL1+R2ILSrx5e/O6iNxAd2mMCfMHFRwrl55b4wtH6OD4&#10;gHkuvZSUMAZr5M5YW5102N/ZxI5A77mr54z+U5n1bCxD/b2/redP/c5k2kprHFFZiqAbFMj3Xtad&#10;yWDsfCdq1p8Vm0Uqcu2DPD2mi5L0elWD86aV9fjRr93f/4ftNwAAAP//AwBQSwMEFAAGAAgAAAAh&#10;AEuMOJjbAAAADQEAAA8AAABkcnMvZG93bnJldi54bWxMj8FOwzAQRO9I/IO1SNyoU4iCSeNUCClH&#10;kBL4ADfeJhHxOoqdNv17tgcEx5l9mp0p9qsbxQnnMHjSsN0kIJBabwfqNHx9Vg8KRIiGrBk9oYYL&#10;BtiXtzeFya0/U42nJnaCQyjkRkMf45RLGdoenQkbPyHx7ehnZyLLuZN2NmcOd6N8TJJMOjMQf+jN&#10;hG89tt/N4jTUVdslVT28p+pDvVzSHptnt2h9f7e+7kBEXOMfDNf6XB1K7nTwC9kgRtYqzRjV8LRV&#10;GY+4IirjeYdfS5aF/L+i/AEAAP//AwBQSwECLQAUAAYACAAAACEAtoM4kv4AAADhAQAAEwAAAAAA&#10;AAAAAAAAAAAAAAAAW0NvbnRlbnRfVHlwZXNdLnhtbFBLAQItABQABgAIAAAAIQA4/SH/1gAAAJQB&#10;AAALAAAAAAAAAAAAAAAAAC8BAABfcmVscy8ucmVsc1BLAQItABQABgAIAAAAIQCYZrY+mwEAAFcD&#10;AAAOAAAAAAAAAAAAAAAAAC4CAABkcnMvZTJvRG9jLnhtbFBLAQItABQABgAIAAAAIQBLjDiY2wAA&#10;AA0BAAAPAAAAAAAAAAAAAAAAAPUDAABkcnMvZG93bnJldi54bWxQSwUGAAAAAAQABADzAAAA/QQA&#10;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201984" behindDoc="1" locked="0" layoutInCell="0" allowOverlap="1" wp14:anchorId="63D54410" wp14:editId="07A1136D">
                <wp:simplePos x="0" y="0"/>
                <wp:positionH relativeFrom="page">
                  <wp:posOffset>1169670</wp:posOffset>
                </wp:positionH>
                <wp:positionV relativeFrom="page">
                  <wp:posOffset>20240625</wp:posOffset>
                </wp:positionV>
                <wp:extent cx="13970" cy="0"/>
                <wp:effectExtent l="0" t="0" r="0" b="0"/>
                <wp:wrapNone/>
                <wp:docPr id="1323" name="Shape 13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397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09DE4579" id="Shape 1323" o:spid="_x0000_s1026" style="position:absolute;z-index:-251114496;visibility:visible;mso-wrap-style:square;mso-wrap-distance-left:9pt;mso-wrap-distance-top:0;mso-wrap-distance-right:9pt;mso-wrap-distance-bottom:0;mso-position-horizontal:absolute;mso-position-horizontal-relative:page;mso-position-vertical:absolute;mso-position-vertical-relative:page" from="92.1pt,1593.75pt" to="93.2pt,159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RdZnQEAAFgDAAAOAAAAZHJzL2Uyb0RvYy54bWysU8lu2zAQvRfIPxC8x5STIEkFyzkkcS9B&#10;GyDpB4y5WES5gWQt+e87pGylG3IoysOAsz29eRyt7kZryF7GpL3r6HLRUCId90K7XUe/vm7ObylJ&#10;GZwA453s6EEmerc++7AaQisvfO+NkJEgiEvtEDra5xxaxhLvpYW08EE6TCofLWR0446JCAOiW8Mu&#10;muaaDT6KED2XKWH0YUrSdcVXSvL8RakkMzEdRW652ljttli2XkG7ixB6zY804B9YWNAOPzpDPUAG&#10;8j3qP6Cs5tEnr/KCe8u8UprLOgNOs2x+m+alhyDrLChOCrNM6f/B8s/7e/ccC3U+upfw5Pm3hKKw&#10;IaR2ThYnhalsVNGWcuROxirkYRZSjplwDC4vP96g2hwzVzfXl0VlBu2pM8SUP0lvSbl01GhXhoQW&#10;9k8pT6WnkhJO3mix0cZUJ+629yaSPeCDbuo5ov9SZhwZCqv3+5t6/tZvdca1NNp29HYugraXIB6d&#10;qEuTQZvpjqMZd5RsUqnotfXi8BxPUuLzVQ2Oq1b242e/dr/9EOsfAAAA//8DAFBLAwQUAAYACAAA&#10;ACEABQcNRN0AAAANAQAADwAAAGRycy9kb3ducmV2LnhtbEyPQU7DMBBF90i9gzWV2FGnJbQmxKkq&#10;pCxBSsoB3HiIo8bjKHba9Pa4CwTLP/P0502+n23PLjj6zpGE9SoBhtQ43VEr4etYPglgPijSqneE&#10;Em7oYV8sHnKVaXelCi91aFksIZ8pCSaEIePcNwat8is3IMXdtxutCjGOLdejusZy2/NNkmy5VR3F&#10;C0YN+G6wOdeTlVCVTZuUVfeRik/xeksN1js7Sfm4nA9vwALO4Q+Gu35UhyI6ndxE2rM+ZpFuIirh&#10;eS12L8DuiNimwE6/I17k/P8XxQ8AAAD//wMAUEsBAi0AFAAGAAgAAAAhALaDOJL+AAAA4QEAABMA&#10;AAAAAAAAAAAAAAAAAAAAAFtDb250ZW50X1R5cGVzXS54bWxQSwECLQAUAAYACAAAACEAOP0h/9YA&#10;AACUAQAACwAAAAAAAAAAAAAAAAAvAQAAX3JlbHMvLnJlbHNQSwECLQAUAAYACAAAACEA+nEXWZ0B&#10;AABYAwAADgAAAAAAAAAAAAAAAAAuAgAAZHJzL2Uyb0RvYy54bWxQSwECLQAUAAYACAAAACEABQcN&#10;RN0AAAANAQAADwAAAAAAAAAAAAAAAAD3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203008" behindDoc="1" locked="0" layoutInCell="0" allowOverlap="1" wp14:anchorId="4972E881" wp14:editId="584E87A3">
                <wp:simplePos x="0" y="0"/>
                <wp:positionH relativeFrom="page">
                  <wp:posOffset>1166495</wp:posOffset>
                </wp:positionH>
                <wp:positionV relativeFrom="page">
                  <wp:posOffset>20245070</wp:posOffset>
                </wp:positionV>
                <wp:extent cx="20955" cy="0"/>
                <wp:effectExtent l="0" t="0" r="0" b="0"/>
                <wp:wrapNone/>
                <wp:docPr id="1324" name="Shape 13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095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11C8AD07" id="Shape 1324" o:spid="_x0000_s1026" style="position:absolute;z-index:-251113472;visibility:visible;mso-wrap-style:square;mso-wrap-distance-left:9pt;mso-wrap-distance-top:0;mso-wrap-distance-right:9pt;mso-wrap-distance-bottom:0;mso-position-horizontal:absolute;mso-position-horizontal-relative:page;mso-position-vertical:absolute;mso-position-vertical-relative:page" from="91.85pt,1594.1pt" to="93.5pt,159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yVFngEAAFgDAAAOAAAAZHJzL2Uyb0RvYy54bWysU8lu2zAQvRfIPxC8x1TcJk0EyzkkcS9B&#10;GyDtB4y5WES5gcNa8t+XpGw1TYscivIw4GxPbx5Hq9vRGrKXEbV3Hb1YNJRIx73QbtfRb18359eU&#10;YAInwHgnO3qQSG/XZ+9WQ2jl0vfeCBlJBnHYDqGjfUqhZQx5Ly3gwgfpclL5aCFlN+6YiDBkdGvY&#10;smmu2OCjCNFziZij91OSriu+UpKnL0qhTMR0NHNL1cZqt8Wy9QraXYTQa36kAf/AwoJ2+aMz1D0k&#10;ID+i/gPKah49epUW3FvmldJc1hnyNBfNq2meewiyzpLFwTDLhP8Pln/e37mnWKjz0T2HR8+/YxaF&#10;DQHbOVkcDFPZqKIt5Zk7GauQh1lIOSbCc3DZ3FxeUsJz5sPHq/dFZQbtqTNETJ+kt6RcOmq0K0NC&#10;C/tHTFPpqaSE0RstNtqY6sTd9s5Esof8oJt6jui/lRlHhsLq7f6mnr/1W53yWhptO3o9F0HbSxAP&#10;TtSlSaDNdM+jGXeUbFKp6LX14vAUT1Lm56saHFet7MdLv3b/+iHWPwEAAP//AwBQSwMEFAAGAAgA&#10;AAAhAFh98/XcAAAADQEAAA8AAABkcnMvZG93bnJldi54bWxMj81OwzAQhO9IvIO1SNyo0x8Rk8ap&#10;EFKOICXwAG68JFHjdRQ7bfr2bA8IjjP7aXYmPyxuEGecQu9Jw3qVgEBqvO2p1fD1WT4pECEasmbw&#10;hBquGOBQ3N/lJrP+QhWe69gKDqGQGQ1djGMmZWg6dCas/IjEt28/ORNZTq20k7lwuBvkJkmepTM9&#10;8YfOjPjWYXOqZ6ehKps2Kav+fac+1Mt112Gdulnrx4fldQ8i4hL/YLjV5+pQcKejn8kGMbBW25RR&#10;Ddu1UhsQN0SlPO/4a8kil/9XFD8AAAD//wMAUEsBAi0AFAAGAAgAAAAhALaDOJL+AAAA4QEAABMA&#10;AAAAAAAAAAAAAAAAAAAAAFtDb250ZW50X1R5cGVzXS54bWxQSwECLQAUAAYACAAAACEAOP0h/9YA&#10;AACUAQAACwAAAAAAAAAAAAAAAAAvAQAAX3JlbHMvLnJlbHNQSwECLQAUAAYACAAAACEAJGclRZ4B&#10;AABYAwAADgAAAAAAAAAAAAAAAAAuAgAAZHJzL2Uyb0RvYy54bWxQSwECLQAUAAYACAAAACEAWH3z&#10;9d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204032" behindDoc="1" locked="0" layoutInCell="0" allowOverlap="1" wp14:anchorId="57B64BD5" wp14:editId="07881F7F">
                <wp:simplePos x="0" y="0"/>
                <wp:positionH relativeFrom="page">
                  <wp:posOffset>1162685</wp:posOffset>
                </wp:positionH>
                <wp:positionV relativeFrom="page">
                  <wp:posOffset>20248880</wp:posOffset>
                </wp:positionV>
                <wp:extent cx="27940" cy="0"/>
                <wp:effectExtent l="0" t="0" r="0" b="0"/>
                <wp:wrapNone/>
                <wp:docPr id="1325" name="Shape 13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794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52214324" id="Shape 1325" o:spid="_x0000_s1026" style="position:absolute;z-index:-251112448;visibility:visible;mso-wrap-style:square;mso-wrap-distance-left:9pt;mso-wrap-distance-top:0;mso-wrap-distance-right:9pt;mso-wrap-distance-bottom:0;mso-position-horizontal:absolute;mso-position-horizontal-relative:page;mso-position-vertical:absolute;mso-position-vertical-relative:page" from="91.55pt,1594.4pt" to="93.75pt,159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gNTnQEAAFgDAAAOAAAAZHJzL2Uyb0RvYy54bWysU8lu2zAQvRfIPxC8x1ScIEkFyzkkcS9B&#10;GyDpB4y5WES5gWQt+e87pGylG3IoysOAsz29eRyt7kZryF7GpL3r6MWioUQ67oV2u45+fd2c31KS&#10;MjgBxjvZ0YNM9G599mE1hFYufe+NkJEgiEvtEDra5xxaxhLvpYW08EE6TCofLWR0446JCAOiW8OW&#10;TXPNBh9FiJ7LlDD6MCXpuuIrJXn+olSSmZiOIrdcbax2Wyxbr6DdRQi95kca8A8sLGiHH52hHiAD&#10;+R71H1BW8+iTV3nBvWVeKc1lnQGnuWh+m+alhyDrLChOCrNM6f/B8s/7e/ccC3U+upfw5Pm3hKKw&#10;IaR2ThYnhalsVNGWcuROxirkYRZSjplwDC5vPl6h2hwzVzfXl0VlBu2pM8SUP0lvSbl01GhXhoQW&#10;9k8pT6WnkhJO3mix0cZUJ+629yaSPeCDbuo5ov9SZhwZCqv3+5t6/tZvdca1NNp29HYugraXIB6d&#10;qEuTQZvpjqMZd5RsUqnotfXi8BxPUuLzVQ2Oq1b242e/dr/9EOsfAAAA//8DAFBLAwQUAAYACAAA&#10;ACEAArAqRtwAAAANAQAADwAAAGRycy9kb3ducmV2LnhtbEyPwU7DMBBE70j8g7VI3KgTWqhJ41QI&#10;KUeQEvgAN94mEfE6ip02/Xu2BwTHmX2ancn3ixvECafQe9KQrhIQSI23PbUavj7LBwUiREPWDJ5Q&#10;wwUD7Ivbm9xk1p+pwlMdW8EhFDKjoYtxzKQMTYfOhJUfkfh29JMzkeXUSjuZM4e7QT4mybN0pif+&#10;0JkR3zpsvuvZaajKpk3Kqn/fqA/1ctl0WG/drPX93fK6AxFxiX8wXOtzdSi408HPZIMYWKt1yqiG&#10;daoUj7giavsE4vBrySKX/1cUPwAAAP//AwBQSwECLQAUAAYACAAAACEAtoM4kv4AAADhAQAAEwAA&#10;AAAAAAAAAAAAAAAAAAAAW0NvbnRlbnRfVHlwZXNdLnhtbFBLAQItABQABgAIAAAAIQA4/SH/1gAA&#10;AJQBAAALAAAAAAAAAAAAAAAAAC8BAABfcmVscy8ucmVsc1BLAQItABQABgAIAAAAIQAmqgNTnQEA&#10;AFgDAAAOAAAAAAAAAAAAAAAAAC4CAABkcnMvZTJvRG9jLnhtbFBLAQItABQABgAIAAAAIQACsCpG&#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205056" behindDoc="1" locked="0" layoutInCell="0" allowOverlap="1" wp14:anchorId="0C2CFAF2" wp14:editId="34A3C50C">
                <wp:simplePos x="0" y="0"/>
                <wp:positionH relativeFrom="page">
                  <wp:posOffset>1158875</wp:posOffset>
                </wp:positionH>
                <wp:positionV relativeFrom="page">
                  <wp:posOffset>20252690</wp:posOffset>
                </wp:positionV>
                <wp:extent cx="35560" cy="0"/>
                <wp:effectExtent l="0" t="0" r="0" b="0"/>
                <wp:wrapNone/>
                <wp:docPr id="1326" name="Shape 13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55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7543818E" id="Shape 1326" o:spid="_x0000_s1026" style="position:absolute;z-index:-251111424;visibility:visible;mso-wrap-style:square;mso-wrap-distance-left:9pt;mso-wrap-distance-top:0;mso-wrap-distance-right:9pt;mso-wrap-distance-bottom:0;mso-position-horizontal:absolute;mso-position-horizontal-relative:page;mso-position-vertical:absolute;mso-position-vertical-relative:page" from="91.25pt,1594.7pt" to="94.05pt,159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wm3ngEAAFgDAAAOAAAAZHJzL2Uyb0RvYy54bWysU8lu2zAQvRfIPxC811SSxg0EyzkkcS9B&#10;GyDJB4y5WES5gWQt+e87pGylaYscivIw4GxPbx5Hq5vRGrKXMWnvOnq+aCiRjnuh3a6jL8+bj9eU&#10;pAxOgPFOdvQgE71Zn31YDaGVF773RshIEMSldggd7XMOLWOJ99JCWvggHSaVjxYyunHHRIQB0a1h&#10;F02zZIOPIkTPZUoYvZuSdF3xlZI8f1MqyUxMR5FbrjZWuy2WrVfQ7iKEXvMjDfgHFha0w4/OUHeQ&#10;gfyI+g8oq3n0yau84N4yr5Tmss6A05w3v03z1EOQdRYUJ4VZpvT/YPnX/a17jIU6H91TePD8e0JR&#10;2BBSOyeLk8JUNqpoSzlyJ2MV8jALKcdMOAYvr66WqDbHzKfPy8uiMoP21Bliyl+kt6RcOmq0K0NC&#10;C/uHlKfSU0kJJ2+02GhjqhN321sTyR7wQTf1HNHflBlHhsLq/f6mnr/1W51xLY22Hb2ei6DtJYh7&#10;J+rSZNBmuuNoxh0lm1Qqem29ODzGk5T4fFWD46qV/fjVr92vP8T6JwAAAP//AwBQSwMEFAAGAAgA&#10;AAAhANzeecLcAAAADQEAAA8AAABkcnMvZG93bnJldi54bWxMj0FOwzAQRfdIvYM1SOyokxKoG+JU&#10;FVKWICX0AG48xBHxOIqdNr097gLB8s88/XlT7Bc7sDNOvnckIV0nwJBap3vqJBw/q0cBzAdFWg2O&#10;UMIVPezL1V2hcu0uVOO5CR2LJeRzJcGEMOac+9agVX7tRqS4+3KTVSHGqeN6UpdYbge+SZIXblVP&#10;8YJRI74ZbL+b2Uqoq7ZLqrp/z8SH2F0zg83WzlI+3C+HV2ABl/AHw00/qkMZnU5uJu3ZELPYPEdU&#10;wlMqdhmwGyJECuz0O+Jlwf9/Uf4AAAD//wMAUEsBAi0AFAAGAAgAAAAhALaDOJL+AAAA4QEAABMA&#10;AAAAAAAAAAAAAAAAAAAAAFtDb250ZW50X1R5cGVzXS54bWxQSwECLQAUAAYACAAAACEAOP0h/9YA&#10;AACUAQAACwAAAAAAAAAAAAAAAAAvAQAAX3JlbHMvLnJlbHNQSwECLQAUAAYACAAAACEAh8sJt54B&#10;AABYAwAADgAAAAAAAAAAAAAAAAAuAgAAZHJzL2Uyb0RvYy54bWxQSwECLQAUAAYACAAAACEA3N55&#10;wt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206080" behindDoc="1" locked="0" layoutInCell="0" allowOverlap="1" wp14:anchorId="09CB1A81" wp14:editId="4FC482BB">
                <wp:simplePos x="0" y="0"/>
                <wp:positionH relativeFrom="page">
                  <wp:posOffset>1147445</wp:posOffset>
                </wp:positionH>
                <wp:positionV relativeFrom="page">
                  <wp:posOffset>20257770</wp:posOffset>
                </wp:positionV>
                <wp:extent cx="56515" cy="0"/>
                <wp:effectExtent l="0" t="0" r="0" b="0"/>
                <wp:wrapNone/>
                <wp:docPr id="1327" name="Shape 13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651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7AA1D9B8" id="Shape 1327" o:spid="_x0000_s1026" style="position:absolute;z-index:-251110400;visibility:visible;mso-wrap-style:square;mso-wrap-distance-left:9pt;mso-wrap-distance-top:0;mso-wrap-distance-right:9pt;mso-wrap-distance-bottom:0;mso-position-horizontal:absolute;mso-position-horizontal-relative:page;mso-position-vertical:absolute;mso-position-vertical-relative:page" from="90.35pt,1595.1pt" to="94.8pt,159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Lf7nQEAAFgDAAAOAAAAZHJzL2Uyb0RvYy54bWysU8lu2zAQvRfIPxC815TT2g0EyzkkcS9B&#10;GyDNB4y5WES5gcNa8t+XpGx1SdFDUR4GnO3pzeNocztaQ44yovauo8tFQ4l03AvtDh19+bJ7e0MJ&#10;JnACjHeyoyeJ9HZ79WYzhFZe+94bISPJIA7bIXS0Tym0jCHvpQVc+CBdTiofLaTsxgMTEYaMbg27&#10;bpo1G3wUIXouEXP0fkrSbcVXSvL0WSmUiZiOZm6p2ljtvli23UB7iBB6zc804B9YWNAuf3SGuocE&#10;5FvUr6Cs5tGjV2nBvWVeKc1lnSFPs2x+m+a5hyDrLFkcDLNM+P9g+afjnXuKhTof3XN49PwrZlHY&#10;ELCdk8XBMJWNKtpSnrmTsQp5moWUYyI8B1fr1XJFCc+Z9x/W74rKDNpLZ4iYPkpvSbl01GhXhoQW&#10;jo+YptJLSQmjN1rstDHViYf9nYnkCPlBd/Wc0X8pM44MhdXf+5t6/tRvdcprabTt6M1cBG0vQTw4&#10;UZcmgTbTPY9m3FmySaWi196L01O8SJmfr2pwXrWyHz/7tfvHD7H9DgAA//8DAFBLAwQUAAYACAAA&#10;ACEAZB6hK9wAAAANAQAADwAAAGRycy9kb3ducmV2LnhtbEyPQU7DMBBF90jcwRokdtRuqVonxKkQ&#10;UpYgJeUAbjzEEfE4ip02vT3uAsHyzzz9eVMcFjewM06h96RgvRLAkFpveuoUfB6rJwksRE1GD55Q&#10;wRUDHMr7u0Lnxl+oxnMTO5ZKKORagY1xzDkPrUWnw8qPSGn35SenY4pTx82kL6ncDXwjxI473VO6&#10;YPWIbxbb72Z2Cuqq7URV9+9b+SGz69Zis3ezUo8Py+sLsIhL/IPhpp/UoUxOJz+TCWxIWYp9QhU8&#10;rzOxAXZDZLYDdvod8bLg/78ofwAAAP//AwBQSwECLQAUAAYACAAAACEAtoM4kv4AAADhAQAAEwAA&#10;AAAAAAAAAAAAAAAAAAAAW0NvbnRlbnRfVHlwZXNdLnhtbFBLAQItABQABgAIAAAAIQA4/SH/1gAA&#10;AJQBAAALAAAAAAAAAAAAAAAAAC8BAABfcmVscy8ucmVsc1BLAQItABQABgAIAAAAIQBtSLf7nQEA&#10;AFgDAAAOAAAAAAAAAAAAAAAAAC4CAABkcnMvZTJvRG9jLnhtbFBLAQItABQABgAIAAAAIQBkHqEr&#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207104" behindDoc="1" locked="0" layoutInCell="0" allowOverlap="1" wp14:anchorId="40D81ECB" wp14:editId="3E2229F0">
                <wp:simplePos x="0" y="0"/>
                <wp:positionH relativeFrom="page">
                  <wp:posOffset>1057910</wp:posOffset>
                </wp:positionH>
                <wp:positionV relativeFrom="page">
                  <wp:posOffset>20257770</wp:posOffset>
                </wp:positionV>
                <wp:extent cx="86360" cy="0"/>
                <wp:effectExtent l="0" t="0" r="0" b="0"/>
                <wp:wrapNone/>
                <wp:docPr id="1328" name="Shape 13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63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0541AEEE" id="Shape 1328" o:spid="_x0000_s1026" style="position:absolute;z-index:-251109376;visibility:visible;mso-wrap-style:square;mso-wrap-distance-left:9pt;mso-wrap-distance-top:0;mso-wrap-distance-right:9pt;mso-wrap-distance-bottom:0;mso-position-horizontal:absolute;mso-position-horizontal-relative:page;mso-position-vertical:absolute;mso-position-vertical-relative:page" from="83.3pt,1595.1pt" to="90.1pt,159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cvfnAEAAFgDAAAOAAAAZHJzL2Uyb0RvYy54bWysU8lu2zAQvRfoPxC811SSwg0EyzkkdS9B&#10;GyDNB4xJyiLKDRzWkv++Q8pWV/RQlIcBZ3ua9zja3E3OsqNOaILv+NWq4Ux7GZTxh46/fN69ueUM&#10;M3gFNnjd8ZNGfrd9/WozxlZfhyFYpRMjEI/tGDs+5BxbIVAO2gGuQtSekn1IDjK56SBUgpHQnRXX&#10;TbMWY0gqpiA1IkUf5iTfVvy+1zJ/6nvUmdmO02y52lTtvlix3UB7SBAHI89jwD9M4cB4+ugC9QAZ&#10;2NdkfoNyRqaAoc8rGZwIfW+krhyIzVXzC5vnAaKuXEgcjItM+P9g5cfjvX9KZXQ5+ef4GOQXJFHE&#10;GLFdksXBOJdNfXKlnGZnUxXytAipp8wkBW/XN2tSW1Lm7bv1TVFZQHvpjAnzBx0cK5eOW+MLSWjh&#10;+Ih5Lr2UlDAGa9TOWFuddNjf28SOQA+6q+eM/lOZ9WwsU/29v6nnT/3OZFpLaxxxWYqgHTSo917V&#10;pclg7HwnatafJZtVKnrtgzo9pYuU9HxVg/Oqlf340a/d33+I7TcAAAD//wMAUEsDBBQABgAIAAAA&#10;IQAiAbCE3AAAAA0BAAAPAAAAZHJzL2Rvd25yZXYueG1sTI/BboMwEETvlfIP1kbqrbGTRpRQTBRF&#10;4thK0H6Ag7cYFa8RNgn5+5pD1d52dkezb/LjbHt2xdF3jiRsNwIYUuN0R62Ez4/yKQXmgyKtekco&#10;4Y4ejsXqIVeZdjeq8FqHlsUQ8pmSYEIYMs59Y9Aqv3EDUrx9udGqEOXYcj2qWwy3Pd8JkXCrOoof&#10;jBrwbLD5ricroSqbVpRV97ZP39PDfW+wfrGTlI/r+fQKLOAc/syw4Ed0KCLTxU2kPeujTpIkWiU8&#10;bw9iB2yxpMtw+V3xIuf/WxQ/AAAA//8DAFBLAQItABQABgAIAAAAIQC2gziS/gAAAOEBAAATAAAA&#10;AAAAAAAAAAAAAAAAAABbQ29udGVudF9UeXBlc10ueG1sUEsBAi0AFAAGAAgAAAAhADj9If/WAAAA&#10;lAEAAAsAAAAAAAAAAAAAAAAALwEAAF9yZWxzLy5yZWxzUEsBAi0AFAAGAAgAAAAhAMcxy9+cAQAA&#10;WAMAAA4AAAAAAAAAAAAAAAAALgIAAGRycy9lMm9Eb2MueG1sUEsBAi0AFAAGAAgAAAAhACIBsITc&#10;AAAADQEAAA8AAAAAAAAAAAAAAAAA9gMAAGRycy9kb3ducmV2LnhtbFBLBQYAAAAABAAEAPMAAAD/&#10;B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208128" behindDoc="1" locked="0" layoutInCell="0" allowOverlap="1" wp14:anchorId="3FAFAE02" wp14:editId="51B36A0D">
                <wp:simplePos x="0" y="0"/>
                <wp:positionH relativeFrom="page">
                  <wp:posOffset>1211580</wp:posOffset>
                </wp:positionH>
                <wp:positionV relativeFrom="page">
                  <wp:posOffset>20259675</wp:posOffset>
                </wp:positionV>
                <wp:extent cx="99695" cy="0"/>
                <wp:effectExtent l="0" t="0" r="0" b="0"/>
                <wp:wrapNone/>
                <wp:docPr id="1329" name="Shape 13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969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24CA4C08" id="Shape 1329" o:spid="_x0000_s1026" style="position:absolute;z-index:-251108352;visibility:visible;mso-wrap-style:square;mso-wrap-distance-left:9pt;mso-wrap-distance-top:0;mso-wrap-distance-right:9pt;mso-wrap-distance-bottom:0;mso-position-horizontal:absolute;mso-position-horizontal-relative:page;mso-position-vertical:absolute;mso-position-vertical-relative:page" from="95.4pt,1595.25pt" to="103.25pt,159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TBngEAAFgDAAAOAAAAZHJzL2Uyb0RvYy54bWysU8tuEzEU3SPxD5b3jaelhGaUSRdtw6aC&#10;SoUPuPEjY+GXfE1m8vfYnmRoAbFAeHHl+zpz7vGd9e1oDTnIiNq7jl4uGkqk415ot+/o1y/bixtK&#10;MIETYLyTHT1KpLebt2/WQ2jlle+9ETKSDOKwHUJH+5RCyxjyXlrAhQ/S5aTy0ULKbtwzEWHI6Naw&#10;q6ZZssFHEaLnEjFH76ck3VR8pSRPn5VCmYjpaOaWqo3V7oplmzW0+wih1/xEA/6BhQXt8kdnqHtI&#10;QL5H/RuU1Tx69CotuLfMK6W5rDPkaS6bX6Z57iHIOksWB8MsE/4/WP7pcOeeYqHOR/ccHj3/hlkU&#10;NgRs52RxMExlo4q2lGfuZKxCHmch5ZgIz8HVarl6TwnPmesPy3dFZQbtuTNETB+lt6RcOmq0K0NC&#10;C4dHTFPpuaSE0RstttqY6sT97s5EcoD8oNt6TuivyowjQ2H19/6mnj/1W53yWhptO3ozF0HbSxAP&#10;TtSlSaDNdM+jGXeSbFKp6LXz4vgUz1Lm56sanFat7MdLv3b//CE2PwAAAP//AwBQSwMEFAAGAAgA&#10;AAAhACUFYePbAAAADQEAAA8AAABkcnMvZG93bnJldi54bWxMj8FOwzAQRO9I/IO1SNyoTSklDXEq&#10;hJQjSEn5ADde4oh4HcVOm/49ywHBbWZ3NPu22C9+ECecYh9Iw/1KgUBqg+2p0/BxqO4yEDEZsmYI&#10;hBouGGFfXl8VJrfhTDWemtQJLqGYGw0upTGXMrYOvYmrMCLx7jNM3iS2UyftZM5c7ge5VmorvemJ&#10;Lzgz4qvD9quZvYa6ajtV1f3bJnvPdpeNw+bJz1rf3iwvzyASLukvDD/4jA4lMx3DTDaKgf1OMXrS&#10;8MDqEQRH1mrL4vg7kmUh/39RfgMAAP//AwBQSwECLQAUAAYACAAAACEAtoM4kv4AAADhAQAAEwAA&#10;AAAAAAAAAAAAAAAAAAAAW0NvbnRlbnRfVHlwZXNdLnhtbFBLAQItABQABgAIAAAAIQA4/SH/1gAA&#10;AJQBAAALAAAAAAAAAAAAAAAAAC8BAABfcmVscy8ucmVsc1BLAQItABQABgAIAAAAIQCqT+TBngEA&#10;AFgDAAAOAAAAAAAAAAAAAAAAAC4CAABkcnMvZTJvRG9jLnhtbFBLAQItABQABgAIAAAAIQAlBWHj&#10;2wAAAA0BAAAPAAAAAAAAAAAAAAAAAPg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209152" behindDoc="1" locked="0" layoutInCell="0" allowOverlap="1" wp14:anchorId="6AF86111" wp14:editId="55B0BC0A">
                <wp:simplePos x="0" y="0"/>
                <wp:positionH relativeFrom="page">
                  <wp:posOffset>1057275</wp:posOffset>
                </wp:positionH>
                <wp:positionV relativeFrom="page">
                  <wp:posOffset>20259675</wp:posOffset>
                </wp:positionV>
                <wp:extent cx="152400" cy="0"/>
                <wp:effectExtent l="0" t="0" r="0" b="0"/>
                <wp:wrapNone/>
                <wp:docPr id="1330" name="Shape 13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240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2FC582DC" id="Shape 1330" o:spid="_x0000_s1026" style="position:absolute;z-index:-251107328;visibility:visible;mso-wrap-style:square;mso-wrap-distance-left:9pt;mso-wrap-distance-top:0;mso-wrap-distance-right:9pt;mso-wrap-distance-bottom:0;mso-position-horizontal:absolute;mso-position-horizontal-relative:page;mso-position-vertical:absolute;mso-position-vertical-relative:page" from="83.25pt,1595.25pt" to="95.25pt,159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zIHngEAAFkDAAAOAAAAZHJzL2Uyb0RvYy54bWysU8lu2zAQvRfIPxC8x5TdNA0EyzkkcS9B&#10;GyDtB4y5WES5gWQt+e87pGylTYsegvIw4GxPbx5H69vRGnKQMWnvOrpcNJRIx73Qbt/Rb1+3lzeU&#10;pAxOgPFOdvQoE73dXLxbD6GVK997I2QkCOJSO4SO9jmHlrHEe2khLXyQDpPKRwsZ3bhnIsKA6Naw&#10;VdNcs8FHEaLnMiWM3k9Juqn4SkmevyiVZCamo8gtVxur3RXLNmto9xFCr/mJBryBhQXt8KMz1D1k&#10;ID+i/gPKah598iovuLfMK6W5rDPgNMvm1TTPPQRZZ0FxUphlSv8Pln8+3LmnWKjz0T2HR8+/JxSF&#10;DSG1c7I4KUxlo4q2lCN3MlYhj7OQcsyEY3D5YXXVoNwcU1cfr98XmRm059YQU/4kvSXl0lGjXZkS&#10;Wjg8pjyVnktKOHmjxVYbU524392ZSA6AL7qt54T+W5lxZCi0/t3f1PO3fqsz7qXRtqM3cxG0vQTx&#10;4ETdmgzaTHcczbiTZpNMRbCdF8eneNYS369qcNq1siC/+rX75Y/Y/AQAAP//AwBQSwMEFAAGAAgA&#10;AAAhAE2jhWLbAAAADQEAAA8AAABkcnMvZG93bnJldi54bWxMj8FOwzAQRO9I/IO1SNyoXSghDXEq&#10;hJQjSAl8gBsvSUS8jmKnTf+eLRKit5nd0ezbfLe4QRxwCr0nDeuVAoHUeNtTq+Hzo7xLQYRoyJrB&#10;E2o4YYBdcX2Vm8z6I1V4qGMruIRCZjR0MY6ZlKHp0Jmw8iMS77785ExkO7XSTubI5W6Q90ol0pme&#10;+EJnRnztsPmuZ6ehKptWlVX/tknf0+1p02H95Gatb2+Wl2cQEZf4H4YzPqNDwUx7P5MNYmCfJI8c&#10;1fCw3ipW58iv2P+NZJHLyy+KHwAAAP//AwBQSwECLQAUAAYACAAAACEAtoM4kv4AAADhAQAAEwAA&#10;AAAAAAAAAAAAAAAAAAAAW0NvbnRlbnRfVHlwZXNdLnhtbFBLAQItABQABgAIAAAAIQA4/SH/1gAA&#10;AJQBAAALAAAAAAAAAAAAAAAAAC8BAABfcmVscy8ucmVsc1BLAQItABQABgAIAAAAIQALDzIHngEA&#10;AFkDAAAOAAAAAAAAAAAAAAAAAC4CAABkcnMvZTJvRG9jLnhtbFBLAQItABQABgAIAAAAIQBNo4Vi&#10;2wAAAA0BAAAPAAAAAAAAAAAAAAAAAPg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210176" behindDoc="1" locked="0" layoutInCell="0" allowOverlap="1" wp14:anchorId="782AB700" wp14:editId="19BB865F">
                <wp:simplePos x="0" y="0"/>
                <wp:positionH relativeFrom="page">
                  <wp:posOffset>1052830</wp:posOffset>
                </wp:positionH>
                <wp:positionV relativeFrom="page">
                  <wp:posOffset>20268565</wp:posOffset>
                </wp:positionV>
                <wp:extent cx="264160" cy="0"/>
                <wp:effectExtent l="0" t="0" r="0" b="0"/>
                <wp:wrapNone/>
                <wp:docPr id="1331" name="Shape 13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41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4D089406" id="Shape 1331" o:spid="_x0000_s1026" style="position:absolute;z-index:-251106304;visibility:visible;mso-wrap-style:square;mso-wrap-distance-left:9pt;mso-wrap-distance-top:0;mso-wrap-distance-right:9pt;mso-wrap-distance-bottom:0;mso-position-horizontal:absolute;mso-position-horizontal-relative:page;mso-position-vertical:absolute;mso-position-vertical-relative:page" from="82.9pt,1595.95pt" to="103.7pt,159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5MHngEAAFkDAAAOAAAAZHJzL2Uyb0RvYy54bWysU8lu2zAQvRfIPxC815TdwA0EyzkkdS9B&#10;GyDNB4y5WES5gcNa8t+XpGy1SYoeivIw4GxPbx5Hm9vRGnKUEbV3HV0uGkqk415od+jo87fd+xtK&#10;MIETYLyTHT1JpLfbq3ebIbRy5XtvhIwkgzhsh9DRPqXQMoa8lxZw4YN0Oal8tJCyGw9MRBgyujVs&#10;1TRrNvgoQvRcIubo/ZSk24qvlOTpq1IoEzEdzdxStbHafbFsu4H2ECH0mp9pwD+wsKBd/ugMdQ8J&#10;yI+o30BZzaNHr9KCe8u8UprLOkOeZtm8muaphyDrLFkcDLNM+P9g+ZfjnXuMhTof3VN48Pw7ZlHY&#10;ELCdk8XBMJWNKtpSnrmTsQp5moWUYyI8B1fr6+U6y81z6vrj+kORmUF7aQ0R02fpLSmXjhrtypTQ&#10;wvEB01R6KSlh9EaLnTamOvGwvzORHCG/6K6eM/qLMuPIUGj9vb+p50/9Vqe8l0bbjt7MRdD2EsQn&#10;J+rWJNBmuufRjDtrNslUBNt7cXqMFy3z+1UNzrtWFuR3v3b/+iO2PwEAAP//AwBQSwMEFAAGAAgA&#10;AAAhAJsagJTdAAAADQEAAA8AAABkcnMvZG93bnJldi54bWxMj8FOwzAQRO9I/IO1SNyonRLaJMSp&#10;EFKOICXlA9x4iSPidRQ7bfr3mAOC4+yMZt6Wh9WO7IyzHxxJSDYCGFLn9EC9hI9j/ZAB80GRVqMj&#10;lHBFD4fq9qZUhXYXavDchp7FEvKFkmBCmArOfWfQKr9xE1L0Pt1sVYhy7rme1SWW25FvhdhxqwaK&#10;C0ZN+Gqw+2oXK6Gpu17UzfCWZu9Zfk0Ntnu7SHl/t748Awu4hr8w/OBHdKgi08ktpD0bo949RfQg&#10;4THJkxxYjGzFPgV2+j3xquT/v6i+AQAA//8DAFBLAQItABQABgAIAAAAIQC2gziS/gAAAOEBAAAT&#10;AAAAAAAAAAAAAAAAAAAAAABbQ29udGVudF9UeXBlc10ueG1sUEsBAi0AFAAGAAgAAAAhADj9If/W&#10;AAAAlAEAAAsAAAAAAAAAAAAAAAAALwEAAF9yZWxzLy5yZWxzUEsBAi0AFAAGAAgAAAAhAGB3kwee&#10;AQAAWQMAAA4AAAAAAAAAAAAAAAAALgIAAGRycy9lMm9Eb2MueG1sUEsBAi0AFAAGAAgAAAAhAJsa&#10;gJT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211200" behindDoc="1" locked="0" layoutInCell="0" allowOverlap="1" wp14:anchorId="4A1E984B" wp14:editId="12C54E6A">
                <wp:simplePos x="0" y="0"/>
                <wp:positionH relativeFrom="page">
                  <wp:posOffset>1320165</wp:posOffset>
                </wp:positionH>
                <wp:positionV relativeFrom="page">
                  <wp:posOffset>20269200</wp:posOffset>
                </wp:positionV>
                <wp:extent cx="103505" cy="0"/>
                <wp:effectExtent l="0" t="0" r="0" b="0"/>
                <wp:wrapNone/>
                <wp:docPr id="1332" name="Shape 13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350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42F258CE" id="Shape 1332" o:spid="_x0000_s1026" style="position:absolute;z-index:-251105280;visibility:visible;mso-wrap-style:square;mso-wrap-distance-left:9pt;mso-wrap-distance-top:0;mso-wrap-distance-right:9pt;mso-wrap-distance-bottom:0;mso-position-horizontal:absolute;mso-position-horizontal-relative:page;mso-position-vertical:absolute;mso-position-vertical-relative:page" from="103.95pt,1596pt" to="112.1pt,15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5NtAngEAAFkDAAAOAAAAZHJzL2Uyb0RvYy54bWysU8lu2zAQvRfIPxC815STJg0EyzkkcS9B&#10;GyDJB4y5WES5gcNa8t+XpGylaYscivIw4GxPbx5Hq5vRGrKXEbV3HV0uGkqk415ot+voy/Pm4zUl&#10;mMAJMN7Jjh4k0pv12YfVEFp57ntvhIwkgzhsh9DRPqXQMoa8lxZw4YN0Oal8tJCyG3dMRBgyujXs&#10;vGmu2OCjCNFziZijd1OSriu+UpKnb0qhTMR0NHNL1cZqt8Wy9QraXYTQa36kAf/AwoJ2+aMz1B0k&#10;ID+i/gPKah49epUW3FvmldJc1hnyNMvmt2meegiyzpLFwTDLhP8Pln/d37rHWKjz0T2FB8+/YxaF&#10;DQHbOVkcDFPZqKIt5Zk7GauQh1lIOSbCc3DZXFw2l5TwnPr0+eqiyMygPbWGiOmL9JaUS0eNdmVK&#10;aGH/gGkqPZWUMHqjxUYbU524296aSPaQX3RTzxH9TZlxZCi03u9v6vlbv9Up76XRtqPXcxG0vQRx&#10;70TdmgTaTPc8mnFHzSaZimBbLw6P8aRlfr+qwXHXyoL86tfu1z9i/RMAAP//AwBQSwMEFAAGAAgA&#10;AAAhAMsLERfdAAAADQEAAA8AAABkcnMvZG93bnJldi54bWxMj0FOwzAQRfdI3MEaJHbUqYloksap&#10;EFKWICXlAG48xFFjO4qdNr09wwLBcmae/rxfHlY7sgvOYfBOwnaTAEPXeT24XsLnsX7KgIWonFaj&#10;dyjhhgEO1f1dqQrtr67BSxt7RiEuFEqCiXEqOA+dQavCxk/o6PblZ6sijXPP9ayuFG5HLpLkhVs1&#10;OPpg1IRvBrtzu1gJTd31Sd0M72n2keW31GC7s4uUjw/r6x5YxDX+wfCjT+pQkdPJL04HNkoQyS4n&#10;VMLzNhfUihAhUgHs9LviVcn/t6i+AQAA//8DAFBLAQItABQABgAIAAAAIQC2gziS/gAAAOEBAAAT&#10;AAAAAAAAAAAAAAAAAAAAAABbQ29udGVudF9UeXBlc10ueG1sUEsBAi0AFAAGAAgAAAAhADj9If/W&#10;AAAAlAEAAAsAAAAAAAAAAAAAAAAALwEAAF9yZWxzLy5yZWxzUEsBAi0AFAAGAAgAAAAhAPbk20Ce&#10;AQAAWQMAAA4AAAAAAAAAAAAAAAAALgIAAGRycy9lMm9Eb2MueG1sUEsBAi0AFAAGAAgAAAAhAMsL&#10;ERf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212224" behindDoc="1" locked="0" layoutInCell="0" allowOverlap="1" wp14:anchorId="365DF1D4" wp14:editId="4D132A21">
                <wp:simplePos x="0" y="0"/>
                <wp:positionH relativeFrom="page">
                  <wp:posOffset>1052195</wp:posOffset>
                </wp:positionH>
                <wp:positionV relativeFrom="page">
                  <wp:posOffset>20269200</wp:posOffset>
                </wp:positionV>
                <wp:extent cx="267335" cy="0"/>
                <wp:effectExtent l="0" t="0" r="0" b="0"/>
                <wp:wrapNone/>
                <wp:docPr id="1333" name="Shape 13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733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71FF0205" id="Shape 1333" o:spid="_x0000_s1026" style="position:absolute;z-index:-251104256;visibility:visible;mso-wrap-style:square;mso-wrap-distance-left:9pt;mso-wrap-distance-top:0;mso-wrap-distance-right:9pt;mso-wrap-distance-bottom:0;mso-position-horizontal:absolute;mso-position-horizontal-relative:page;mso-position-vertical:absolute;mso-position-vertical-relative:page" from="82.85pt,1596pt" to="103.9pt,15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CfNngEAAFkDAAAOAAAAZHJzL2Uyb0RvYy54bWysU8lu2zAQvRfoPxC811Ts1gkEyzkkdS9B&#10;GyDpB4y5WES5gcNa8t+XpGylG3IoysOAsz29eRxtbkdryFFG1N519GrRUCId90K7Q0e/Pu/e3VCC&#10;CZwA453s6Ekivd2+fbMZQiuXvvdGyEgyiMN2CB3tUwotY8h7aQEXPkiXk8pHCym78cBEhCGjW8OW&#10;TbNmg48iRM8lYo7eT0m6rfhKSZ6+KIUyEdPRzC1VG6vdF8u2G2gPEUKv+ZkG/AMLC9rlj85Q95CA&#10;fI/6DyirefToVVpwb5lXSnNZZ8jTXDW/TfPUQ5B1liwOhlkm/H+w/PPxzj3GQp2P7ik8eP4Nsyhs&#10;CNjOyeJgmMpGFW0pz9zJWIU8zULKMRGeg8v19Wr1gRKeU++v16siM4P20hoipk/SW1IuHTXalSmh&#10;heMDpqn0UlLC6I0WO21MdeJhf2ciOUJ+0V09Z/RfyowjQ6H1en9Tz9/6rU55L422Hb2Zi6DtJYiP&#10;TtStSaDNdM+jGXfWbJKpCLb34vQYL1rm96sanHetLMjPfu1++SO2PwAAAP//AwBQSwMEFAAGAAgA&#10;AAAhAMWQQXPdAAAADQEAAA8AAABkcnMvZG93bnJldi54bWxMj8FOwzAQRO9I/IO1SNyo3VCaNI1T&#10;IaQcQUrKB7jxEkeN7Sh22vTvWQ4IjjP7NDtTHBY7sAtOofdOwnolgKFrve5dJ+HzWD1lwEJUTqvB&#10;O5RwwwCH8v6uULn2V1fjpYkdoxAXciXBxDjmnIfWoFVh5Ud0dPvyk1WR5NRxPakrhduBJ0JsuVW9&#10;ow9GjfhmsD03s5VQV20nqrp/32Qf2e62Mdikdpby8WF53QOLuMQ/GH7qU3UoqdPJz04HNpDevqSE&#10;Snhe7xJaRUgiUlpz+rV4WfD/K8pvAAAA//8DAFBLAQItABQABgAIAAAAIQC2gziS/gAAAOEBAAAT&#10;AAAAAAAAAAAAAAAAAAAAAABbQ29udGVudF9UeXBlc10ueG1sUEsBAi0AFAAGAAgAAAAhADj9If/W&#10;AAAAlAEAAAsAAAAAAAAAAAAAAAAALwEAAF9yZWxzLy5yZWxzUEsBAi0AFAAGAAgAAAAhACmgJ82e&#10;AQAAWQMAAA4AAAAAAAAAAAAAAAAALgIAAGRycy9lMm9Eb2MueG1sUEsBAi0AFAAGAAgAAAAhAMWQ&#10;QXP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213248" behindDoc="1" locked="0" layoutInCell="0" allowOverlap="1" wp14:anchorId="73442534" wp14:editId="18542757">
                <wp:simplePos x="0" y="0"/>
                <wp:positionH relativeFrom="page">
                  <wp:posOffset>892175</wp:posOffset>
                </wp:positionH>
                <wp:positionV relativeFrom="page">
                  <wp:posOffset>20286980</wp:posOffset>
                </wp:positionV>
                <wp:extent cx="164465" cy="0"/>
                <wp:effectExtent l="0" t="0" r="0" b="0"/>
                <wp:wrapNone/>
                <wp:docPr id="1334" name="Shape 13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446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1491BAF5" id="Shape 1334" o:spid="_x0000_s1026" style="position:absolute;z-index:-251103232;visibility:visible;mso-wrap-style:square;mso-wrap-distance-left:9pt;mso-wrap-distance-top:0;mso-wrap-distance-right:9pt;mso-wrap-distance-bottom:0;mso-position-horizontal:absolute;mso-position-horizontal-relative:page;mso-position-vertical:absolute;mso-position-vertical-relative:page" from="70.25pt,1597.4pt" to="83.2pt,159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rJJngEAAFkDAAAOAAAAZHJzL2Uyb0RvYy54bWysU8lu2zAQvRfIPxC815RT1w0EyzkkcS9B&#10;GyDNB4y5WES5gcNa8t+XpGx1SdFDUR4GnO3pzeNocztaQ44yovauo8tFQ4l03AvtDh19+bJ7e0MJ&#10;JnACjHeyoyeJ9HZ79WYzhFZe+94bISPJIA7bIXS0Tym0jCHvpQVc+CBdTiofLaTsxgMTEYaMbg27&#10;bpo1G3wUIXouEXP0fkrSbcVXSvL0WSmUiZiOZm6p2ljtvli23UB7iBB6zc804B9YWNAuf3SGuocE&#10;5FvUr6Cs5tGjV2nBvWVeKc1lnSFPs2x+m+a5hyDrLFkcDLNM+P9g+afjnXuKhTof3XN49PwrZlHY&#10;ELCdk8XBMJWNKtpSnrmTsQp5moWUYyI8B5fr1Wr9nhKeU6sP63dFZgbtpTVETB+lt6RcOmq0K1NC&#10;C8dHTFPppaSE0RstdtqY6sTD/s5EcoT8ort6zui/lBlHhkLr7/1NPX/qtzrlvTTadvRmLoK2lyAe&#10;nKhbk0Cb6Z5HM+6s2SRTEWzvxekpXrTM71c1OO9aWZCf/dr944/YfgcAAP//AwBQSwMEFAAGAAgA&#10;AAAhABGeo2jcAAAADQEAAA8AAABkcnMvZG93bnJldi54bWxMj8FOwzAQRO9I/IO1SNyoXTAhDXEq&#10;hJQjSAl8gBsvcUS8jmKnTf8e94DgOLNPszPlfnUjO+IcBk8KthsBDKnzZqBewedHfZcDC1GT0aMn&#10;VHDGAPvq+qrUhfEnavDYxp6lEAqFVmBjnArOQ2fR6bDxE1K6ffnZ6Zjk3HMz61MKdyO/FyLjTg+U&#10;Plg94avF7rtdnIKm7npRN8ObzN/z3VlabJ/cotTtzfryDCziGv9guNRP1aFKnQ5+IRPYmLQUjwlV&#10;8LDdyTTigmSZBHb4tXhV8v8rqh8AAAD//wMAUEsBAi0AFAAGAAgAAAAhALaDOJL+AAAA4QEAABMA&#10;AAAAAAAAAAAAAAAAAAAAAFtDb250ZW50X1R5cGVzXS54bWxQSwECLQAUAAYACAAAACEAOP0h/9YA&#10;AACUAQAACwAAAAAAAAAAAAAAAAAvAQAAX3JlbHMvLnJlbHNQSwECLQAUAAYACAAAACEAQiqySZ4B&#10;AABZAwAADgAAAAAAAAAAAAAAAAAuAgAAZHJzL2Uyb0RvYy54bWxQSwECLQAUAAYACAAAACEAEZ6j&#10;aN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214272" behindDoc="1" locked="0" layoutInCell="0" allowOverlap="1" wp14:anchorId="6F75FA5C" wp14:editId="1C129FBF">
                <wp:simplePos x="0" y="0"/>
                <wp:positionH relativeFrom="page">
                  <wp:posOffset>892175</wp:posOffset>
                </wp:positionH>
                <wp:positionV relativeFrom="page">
                  <wp:posOffset>20290790</wp:posOffset>
                </wp:positionV>
                <wp:extent cx="161290" cy="0"/>
                <wp:effectExtent l="0" t="0" r="0" b="0"/>
                <wp:wrapNone/>
                <wp:docPr id="1335" name="Shape 13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129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0C45A4F1" id="Shape 1335" o:spid="_x0000_s1026" style="position:absolute;z-index:-251102208;visibility:visible;mso-wrap-style:square;mso-wrap-distance-left:9pt;mso-wrap-distance-top:0;mso-wrap-distance-right:9pt;mso-wrap-distance-bottom:0;mso-position-horizontal:absolute;mso-position-horizontal-relative:page;mso-position-vertical:absolute;mso-position-vertical-relative:page" from="70.25pt,1597.7pt" to="82.95pt,159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k5sngEAAFkDAAAOAAAAZHJzL2Uyb0RvYy54bWysU8tuEzEU3SP1HyzviScpCmWUSRdtw6aC&#10;Si0fcONHxsIv+ZrM5O+xPclAAbFAeHHl+zpz7vGdze1oDTnKiNq7ji4XDSXScS+0O3T0y8vu7Q0l&#10;mMAJMN7Jjp4k0tvt1ZvNEFq58r03QkaSQRy2Q+hon1JoGUPeSwu48EG6nFQ+WkjZjQcmIgwZ3Rq2&#10;apo1G3wUIXouEXP0fkrSbcVXSvL0WSmUiZiOZm6p2ljtvli23UB7iBB6zc804B9YWNAuf3SGuocE&#10;5FvUv0FZzaNHr9KCe8u8UprLOkOeZtn8Ms1zD0HWWbI4GGaZ8P/B8k/HO/cUC3U+uufw6PlXzKKw&#10;IWA7J4uDYSobVbSlPHMnYxXyNAspx0R4Di7Xy9WHLDfPqXfv19dFZgbtpTVETB+lt6RcOmq0K1NC&#10;C8dHTFPppaSE0RstdtqY6sTD/s5EcoT8ort6zuivyowjQ6H19/6mnj/1W53yXhptO3ozF0HbSxAP&#10;TtStSaDNdM+jGXfWbJKpCLb34vQUL1rm96sanHetLMjPfu3+8UdsvwMAAP//AwBQSwMEFAAGAAgA&#10;AAAhAAviQZHcAAAADQEAAA8AAABkcnMvZG93bnJldi54bWxMj8FOhDAQhu8mvkMzJt7cdhVWQMrG&#10;mHDUBNYH6NKREumU0LLLvr3dg9HjP/Pln2/K/WpHdsLZD44kbDcCGFLn9EC9hM9D/ZAB80GRVqMj&#10;lHBBD/vq9qZUhXZnavDUhp7FEvKFkmBCmArOfWfQKr9xE1LcfbnZqhDj3HM9q3MstyN/FGLHrRoo&#10;XjBqwjeD3Xe7WAlN3fWibob3JPvI8ktisH22i5T3d+vrC7CAa/iD4aof1aGKTke3kPZsjDkRaUQl&#10;PG3zNAF2RXZpDuz4O+JVyf9/Uf0AAAD//wMAUEsBAi0AFAAGAAgAAAAhALaDOJL+AAAA4QEAABMA&#10;AAAAAAAAAAAAAAAAAAAAAFtDb250ZW50X1R5cGVzXS54bWxQSwECLQAUAAYACAAAACEAOP0h/9YA&#10;AACUAQAACwAAAAAAAAAAAAAAAAAvAQAAX3JlbHMvLnJlbHNQSwECLQAUAAYACAAAACEAgUZObJ4B&#10;AABZAwAADgAAAAAAAAAAAAAAAAAuAgAAZHJzL2Uyb0RvYy54bWxQSwECLQAUAAYACAAAACEAC+JB&#10;kd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215296" behindDoc="1" locked="0" layoutInCell="0" allowOverlap="1" wp14:anchorId="118733D6" wp14:editId="0ADC5D3B">
                <wp:simplePos x="0" y="0"/>
                <wp:positionH relativeFrom="page">
                  <wp:posOffset>1673860</wp:posOffset>
                </wp:positionH>
                <wp:positionV relativeFrom="page">
                  <wp:posOffset>20405090</wp:posOffset>
                </wp:positionV>
                <wp:extent cx="102870" cy="0"/>
                <wp:effectExtent l="0" t="0" r="0" b="0"/>
                <wp:wrapNone/>
                <wp:docPr id="1336" name="Shape 13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287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4874705F" id="Shape 1336" o:spid="_x0000_s1026" style="position:absolute;z-index:-251101184;visibility:visible;mso-wrap-style:square;mso-wrap-distance-left:9pt;mso-wrap-distance-top:0;mso-wrap-distance-right:9pt;mso-wrap-distance-bottom:0;mso-position-horizontal:absolute;mso-position-horizontal-relative:page;mso-position-vertical:absolute;mso-position-vertical-relative:page" from="131.8pt,1606.7pt" to="139.9pt,160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V88ngEAAFkDAAAOAAAAZHJzL2Uyb0RvYy54bWysU8lu2zAQvRfIPxC815TdIjEEyzkkdS9B&#10;GyDNB4y5WES5gWQt+e87pGy1SYoeivIw4GxPbx5Hm9vRGnKUMWnvOrpcNJRIx73Q7tDR52+792tK&#10;UgYnwHgnO3qSid5ur95thtDKle+9ETISBHGpHUJH+5xDy1jivbSQFj5Ih0nlo4WMbjwwEWFAdGvY&#10;qmmu2eCjCNFzmRJG76ck3VZ8pSTPX5VKMhPTUeSWq43V7otl2w20hwih1/xMA/6BhQXt8KMz1D1k&#10;ID+ifgNlNY8+eZUX3FvmldJc1hlwmmXzapqnHoKss6A4Kcwypf8Hy78c79xjLNT56J7Cg+ffE4rC&#10;hpDaOVmcFKayUUVbypE7GauQp1lIOWbCMbhsVusblJtj6uPN9YciM4P20hpiyp+lt6RcOmq0K1NC&#10;C8eHlKfSS0kJJ2+02GljqhMP+zsTyRHwRXf1nNFflBlHhkLr7/1NPX/qtzrjXhptO7qei6DtJYhP&#10;TtStyaDNdMfRjDtrNslUBNt7cXqMFy3x/aoG510rC/K7X7t//RHbnwAAAP//AwBQSwMEFAAGAAgA&#10;AAAhAC4c9dvdAAAADQEAAA8AAABkcnMvZG93bnJldi54bWxMj0FugzAQRfeVegdrKnXXmAAihGCi&#10;qhLLVoL0AA6eYhRsI2wScvtOF1W7nJmnP++Xx9WM7IqzH5wVsN1EwNB2Tg22F/B5ql9yYD5Iq+To&#10;LAq4o4dj9fhQykK5m23w2oaeUYj1hRSgQ5gKzn2n0Ui/cRNaun252chA49xzNcsbhZuRx1GUcSMH&#10;Sx+0nPBNY3dpFyOgqbs+qpvhPc0/8v091djuzCLE89P6egAWcA1/MPzokzpU5HR2i1WejQLiLMkI&#10;FZDE2yQFRki821Ob8++KVyX/36L6BgAA//8DAFBLAQItABQABgAIAAAAIQC2gziS/gAAAOEBAAAT&#10;AAAAAAAAAAAAAAAAAAAAAABbQ29udGVudF9UeXBlc10ueG1sUEsBAi0AFAAGAAgAAAAhADj9If/W&#10;AAAAlAEAAAsAAAAAAAAAAAAAAAAALwEAAF9yZWxzLy5yZWxzUEsBAi0AFAAGAAgAAAAhAEhFXzye&#10;AQAAWQMAAA4AAAAAAAAAAAAAAAAALgIAAGRycy9lMm9Eb2MueG1sUEsBAi0AFAAGAAgAAAAhAC4c&#10;9dv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w:drawing>
          <wp:anchor distT="0" distB="0" distL="114300" distR="114300" simplePos="0" relativeHeight="252216320" behindDoc="1" locked="0" layoutInCell="0" allowOverlap="1" wp14:anchorId="42F154A9" wp14:editId="3F49A206">
            <wp:simplePos x="0" y="0"/>
            <wp:positionH relativeFrom="page">
              <wp:posOffset>19685</wp:posOffset>
            </wp:positionH>
            <wp:positionV relativeFrom="page">
              <wp:posOffset>2540</wp:posOffset>
            </wp:positionV>
            <wp:extent cx="30236160" cy="21384260"/>
            <wp:effectExtent l="0" t="0" r="0" b="0"/>
            <wp:wrapNone/>
            <wp:docPr id="1337" name="Picture 1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7"/>
                    <pic:cNvPicPr>
                      <a:picLocks noChangeAspect="1" noChangeArrowheads="1"/>
                    </pic:cNvPicPr>
                  </pic:nvPicPr>
                  <pic:blipFill>
                    <a:blip r:embed="rId83"/>
                    <a:srcRect/>
                    <a:stretch>
                      <a:fillRect/>
                    </a:stretch>
                  </pic:blipFill>
                  <pic:spPr bwMode="auto">
                    <a:xfrm>
                      <a:off x="0" y="0"/>
                      <a:ext cx="30236160" cy="21384260"/>
                    </a:xfrm>
                    <a:prstGeom prst="rect">
                      <a:avLst/>
                    </a:prstGeom>
                    <a:noFill/>
                  </pic:spPr>
                </pic:pic>
              </a:graphicData>
            </a:graphic>
          </wp:anchor>
        </w:drawing>
      </w:r>
    </w:p>
    <w:p w14:paraId="3DB22516" w14:textId="77777777" w:rsidR="000E2392" w:rsidRDefault="000E2392">
      <w:pPr>
        <w:sectPr w:rsidR="000E2392">
          <w:pgSz w:w="31680" w:h="31680"/>
          <w:pgMar w:top="1440" w:right="1440" w:bottom="875" w:left="1440" w:header="0" w:footer="0" w:gutter="0"/>
          <w:cols w:space="0"/>
        </w:sectPr>
      </w:pPr>
    </w:p>
    <w:p w14:paraId="7645982D" w14:textId="77777777" w:rsidR="000E2392" w:rsidRDefault="00000000">
      <w:pPr>
        <w:spacing w:line="229" w:lineRule="exact"/>
        <w:jc w:val="right"/>
        <w:rPr>
          <w:sz w:val="20"/>
          <w:szCs w:val="20"/>
        </w:rPr>
      </w:pPr>
      <w:bookmarkStart w:id="264" w:name="page265"/>
      <w:bookmarkEnd w:id="264"/>
      <w:r>
        <w:rPr>
          <w:noProof/>
          <w:sz w:val="20"/>
          <w:szCs w:val="20"/>
        </w:rPr>
        <w:lastRenderedPageBreak/>
        <mc:AlternateContent>
          <mc:Choice Requires="wps">
            <w:drawing>
              <wp:anchor distT="0" distB="0" distL="114300" distR="114300" simplePos="0" relativeHeight="252217344" behindDoc="1" locked="0" layoutInCell="0" allowOverlap="1" wp14:anchorId="06D996BA" wp14:editId="6478092D">
                <wp:simplePos x="0" y="0"/>
                <wp:positionH relativeFrom="page">
                  <wp:posOffset>892175</wp:posOffset>
                </wp:positionH>
                <wp:positionV relativeFrom="page">
                  <wp:posOffset>20024725</wp:posOffset>
                </wp:positionV>
                <wp:extent cx="243840" cy="0"/>
                <wp:effectExtent l="0" t="0" r="0" b="0"/>
                <wp:wrapNone/>
                <wp:docPr id="1338" name="Shape 13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4384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324B63F5" id="Shape 1338" o:spid="_x0000_s1026" style="position:absolute;z-index:-251099136;visibility:visible;mso-wrap-style:square;mso-wrap-distance-left:9pt;mso-wrap-distance-top:0;mso-wrap-distance-right:9pt;mso-wrap-distance-bottom:0;mso-position-horizontal:absolute;mso-position-horizontal-relative:page;mso-position-vertical:absolute;mso-position-vertical-relative:page" from="70.25pt,1576.75pt" to="89.45pt,157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SMhnQEAAFkDAAAOAAAAZHJzL2Uyb0RvYy54bWysU8lu2zAQvRfoPxC811QcIzEEyzkkdS5B&#10;EyDtB4y5WES5gWQs+e87pGx1RQ9FeRhwtqc3j6PN3WgNOcqYtHcdvVo0lEjHvdDu0NEvn3cf1pSk&#10;DE6A8U529CQTvdu+f7cZQiuXvvdGyEgQxKV2CB3tcw4tY4n30kJa+CAdJpWPFjK68cBEhAHRrWHL&#10;prlhg48iRM9lShh9mJJ0W/GVkjw/K5VkJqajyC1XG6vdF8u2G2gPEUKv+ZkG/AMLC9rhR2eoB8hA&#10;3qL+DcpqHn3yKi+4t8wrpbmsM+A0V80v07z2EGSdBcVJYZYp/T9Y/ul4715ioc5H9xqePP+aUBQ2&#10;hNTOyeKkMJWNKtpSjtzJWIU8zULKMROOweXqer1CuTmmVrc310VmBu2lNcSUH6W3pFw6arQrU0IL&#10;x6eUp9JLSQknb7TYaWOqEw/7exPJEfBFd/Wc0X8qM44Mhdbf+5t6/tRvdca9NNp2dD0XQdtLEB+d&#10;qFuTQZvpjqMZd9ZskqkItvfi9BIvWuL7VQ3Ou1YW5Ee/dn//I7bfAAAA//8DAFBLAwQUAAYACAAA&#10;ACEAxmvEVd0AAAANAQAADwAAAGRycy9kb3ducmV2LnhtbEyPwU7DMBBE70j8g7VI3KhdmtI0xKkQ&#10;Uo4gJfABbrwkEfE6ip02/Xu2BwS3nd3R7Jv8sLhBnHAKvScN65UCgdR421Or4fOjfEhBhGjImsET&#10;arhggENxe5ObzPozVXiqYys4hEJmNHQxjpmUoenQmbDyIxLfvvzkTGQ5tdJO5szhbpCPSj1JZ3ri&#10;D50Z8bXD5ruenYaqbFpVVv1bkr6n+0vSYb1zs9b3d8vLM4iIS/wzwxWf0aFgpqOfyQYxsE7Ulq0a&#10;NuvthqerZZfuQRx/V7LI5f8WxQ8AAAD//wMAUEsBAi0AFAAGAAgAAAAhALaDOJL+AAAA4QEAABMA&#10;AAAAAAAAAAAAAAAAAAAAAFtDb250ZW50X1R5cGVzXS54bWxQSwECLQAUAAYACAAAACEAOP0h/9YA&#10;AACUAQAACwAAAAAAAAAAAAAAAAAvAQAAX3JlbHMvLnJlbHNQSwECLQAUAAYACAAAACEAx60jIZ0B&#10;AABZAwAADgAAAAAAAAAAAAAAAAAuAgAAZHJzL2Uyb0RvYy54bWxQSwECLQAUAAYACAAAACEAxmvE&#10;Vd0AAAANAQAADwAAAAAAAAAAAAAAAAD3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218368" behindDoc="1" locked="0" layoutInCell="0" allowOverlap="1" wp14:anchorId="6C04F89C" wp14:editId="15C25CC7">
                <wp:simplePos x="0" y="0"/>
                <wp:positionH relativeFrom="page">
                  <wp:posOffset>1158240</wp:posOffset>
                </wp:positionH>
                <wp:positionV relativeFrom="page">
                  <wp:posOffset>20024725</wp:posOffset>
                </wp:positionV>
                <wp:extent cx="26670" cy="0"/>
                <wp:effectExtent l="0" t="0" r="0" b="0"/>
                <wp:wrapNone/>
                <wp:docPr id="1339" name="Shape 13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67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468ABBD3" id="Shape 1339" o:spid="_x0000_s1026" style="position:absolute;z-index:-251098112;visibility:visible;mso-wrap-style:square;mso-wrap-distance-left:9pt;mso-wrap-distance-top:0;mso-wrap-distance-right:9pt;mso-wrap-distance-bottom:0;mso-position-horizontal:absolute;mso-position-horizontal-relative:page;mso-position-vertical:absolute;mso-position-vertical-relative:page" from="91.2pt,1576.75pt" to="93.3pt,157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Gp0nQEAAFgDAAAOAAAAZHJzL2Uyb0RvYy54bWysU8lu2zAQvRfIPxC811TcwgkEyzkkdS5B&#10;GyDNB4y5WES5gcNY8t+XpGylbYoegvIw4GxPbx5H65vRGnKQEbV3Hb1cNJRIx73Qbt/R5+/bj9eU&#10;YAInwHgnO3qUSG82Fx/WQ2jl0vfeCBlJBnHYDqGjfUqhZQx5Ly3gwgfpclL5aCFlN+6ZiDBkdGvY&#10;smlWbPBRhOi5RMzRuylJNxVfKcnTN6VQJmI6mrmlamO1u2LZZg3tPkLoNT/RgHewsKBd/ugMdQcJ&#10;yEvUb6Cs5tGjV2nBvWVeKc1lnSFPc9n8Mc1TD0HWWbI4GGaZ8P/B8q+HW/cYC3U+uqfw4PkPzKKw&#10;IWA7J4uDYSobVbSlPHMnYxXyOAspx0R4Di5Xq6usNs+Zz1erT0VlBu25M0RM99JbUi4dNdqVIaGF&#10;wwOmqfRcUsLojRZbbUx14n53ayI5QH7QbT0n9N/KjCNDYfXv/qaev/VbnfJaGm07ej0XQdtLEF+c&#10;qEuTQJvpnkcz7iTZpFLRa+fF8TGepczPVzU4rVrZj1/92v36Q2x+AgAA//8DAFBLAwQUAAYACAAA&#10;ACEA5SxLmN0AAAANAQAADwAAAGRycy9kb3ducmV2LnhtbEyPQU7DMBBF90jcwRokdtRpmwaTxqkQ&#10;UpYgJXAAN57GEfE4ip02vT3uAsHyzzz9eVMcFjuwM06+dyRhvUqAIbVO99RJ+PqsngQwHxRpNThC&#10;CVf0cCjv7wqVa3ehGs9N6FgsIZ8rCSaEMefctwat8is3IsXdyU1WhRinjutJXWK5HfgmSTJuVU/x&#10;glEjvhlsv5vZSqirtkuqun9PxYd4uaYGm2c7S/n4sLzugQVcwh8MN/2oDmV0OrqZtGdDzGKTRlTC&#10;dr3b7oDdEJFlwI6/I14W/P8X5Q8AAAD//wMAUEsBAi0AFAAGAAgAAAAhALaDOJL+AAAA4QEAABMA&#10;AAAAAAAAAAAAAAAAAAAAAFtDb250ZW50X1R5cGVzXS54bWxQSwECLQAUAAYACAAAACEAOP0h/9YA&#10;AACUAQAACwAAAAAAAAAAAAAAAAAvAQAAX3JlbHMvLnJlbHNQSwECLQAUAAYACAAAACEAb8xqdJ0B&#10;AABYAwAADgAAAAAAAAAAAAAAAAAuAgAAZHJzL2Uyb0RvYy54bWxQSwECLQAUAAYACAAAACEA5SxL&#10;mN0AAAANAQAADwAAAAAAAAAAAAAAAAD3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219392" behindDoc="1" locked="0" layoutInCell="0" allowOverlap="1" wp14:anchorId="5C6E0B8B" wp14:editId="04BDB7C1">
                <wp:simplePos x="0" y="0"/>
                <wp:positionH relativeFrom="page">
                  <wp:posOffset>1179830</wp:posOffset>
                </wp:positionH>
                <wp:positionV relativeFrom="page">
                  <wp:posOffset>20032345</wp:posOffset>
                </wp:positionV>
                <wp:extent cx="8890" cy="0"/>
                <wp:effectExtent l="0" t="0" r="0" b="0"/>
                <wp:wrapNone/>
                <wp:docPr id="1340" name="Shape 13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89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2B66AB67" id="Shape 1340" o:spid="_x0000_s1026" style="position:absolute;z-index:-251097088;visibility:visible;mso-wrap-style:square;mso-wrap-distance-left:9pt;mso-wrap-distance-top:0;mso-wrap-distance-right:9pt;mso-wrap-distance-bottom:0;mso-position-horizontal:absolute;mso-position-horizontal-relative:page;mso-position-vertical:absolute;mso-position-vertical-relative:page" from="92.9pt,1577.35pt" to="93.6pt,157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rY+mwEAAFcDAAAOAAAAZHJzL2Uyb0RvYy54bWysU8lu2zAQvRfoPxC811LSInUFyzkkdS9B&#10;GyDpB4y5WES5gcNa8t93SNnqih6K8jDgbE/zHkeb28lZdlQJTfA9v1q1nCkvgjT+0PPPz7tXa84w&#10;g5dgg1c9Pynkt9uXLzZj7NR1GIKVKjEC8diNsedDzrFrGhSDcoCrEJWnpA7JQSY3HRqZYCR0Z5vr&#10;tr1pxpBkTEEoRIrez0m+rfhaK5E/aY0qM9tzmi1Xm6rdF9tsN9AdEsTBiPMY8A9TODCePrpA3UMG&#10;9jWZ36CcESlg0HklgmuC1kaoyoHYXLW/sHkaIKrKhcTBuMiE/w9WfDze+cdURheTf4oPQXxBEqUZ&#10;I3ZLsjgY57JJJ1fKaXY2VSFPi5BqykxQcL1+R2ILSrx5e/O6iNxAd2mMCfMHFRwrl55b4wtH6OD4&#10;gHkuvZSUMAZr5M5YW5102N/ZxI5A77mr54z+U5n1bCxD/b2/redP/c5k2kprHFFZiqAbFMj3Xtad&#10;yWDsfCdq1p8Vm0Uqcu2DPD2mi5L0elWD86aV9fjRr93f/4ftNwAAAP//AwBQSwMEFAAGAAgAAAAh&#10;AO/WSE7dAAAADQEAAA8AAABkcnMvZG93bnJldi54bWxMj8FOwzAQRO9I/IO1SNyo05ISk8apEFKO&#10;ICXlA9x4iaPG6yh22vTvcQ8IjrMzmnlb7Bc7sDNOvnckYb1KgCG1TvfUSfg6VE8CmA+KtBocoYQr&#10;etiX93eFyrW7UI3nJnQslpDPlQQTwphz7luDVvmVG5Gi9+0mq0KUU8f1pC6x3A58kyQv3Kqe4oJR&#10;I74bbE/NbCXUVdslVd1/pOJTvF5Tg01mZykfH5a3HbCAS/gLww0/okMZmY5uJu3ZELXYRvQg4Xm9&#10;TTNgt4jINsCOvydeFvz/F+UPAAAA//8DAFBLAQItABQABgAIAAAAIQC2gziS/gAAAOEBAAATAAAA&#10;AAAAAAAAAAAAAAAAAABbQ29udGVudF9UeXBlc10ueG1sUEsBAi0AFAAGAAgAAAAhADj9If/WAAAA&#10;lAEAAAsAAAAAAAAAAAAAAAAALwEAAF9yZWxzLy5yZWxzUEsBAi0AFAAGAAgAAAAhAJhmtj6bAQAA&#10;VwMAAA4AAAAAAAAAAAAAAAAALgIAAGRycy9lMm9Eb2MueG1sUEsBAi0AFAAGAAgAAAAhAO/WSE7d&#10;AAAADQEAAA8AAAAAAAAAAAAAAAAA9QMAAGRycy9kb3ducmV2LnhtbFBLBQYAAAAABAAEAPMAAAD/&#10;B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220416" behindDoc="1" locked="0" layoutInCell="0" allowOverlap="1" wp14:anchorId="7D3F1BEF" wp14:editId="791FA232">
                <wp:simplePos x="0" y="0"/>
                <wp:positionH relativeFrom="page">
                  <wp:posOffset>1177925</wp:posOffset>
                </wp:positionH>
                <wp:positionV relativeFrom="page">
                  <wp:posOffset>20145375</wp:posOffset>
                </wp:positionV>
                <wp:extent cx="71755" cy="0"/>
                <wp:effectExtent l="0" t="0" r="0" b="0"/>
                <wp:wrapNone/>
                <wp:docPr id="1341" name="Shape 13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175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053F1BCA" id="Shape 1341" o:spid="_x0000_s1026" style="position:absolute;z-index:-251096064;visibility:visible;mso-wrap-style:square;mso-wrap-distance-left:9pt;mso-wrap-distance-top:0;mso-wrap-distance-right:9pt;mso-wrap-distance-bottom:0;mso-position-horizontal:absolute;mso-position-horizontal-relative:page;mso-position-vertical:absolute;mso-position-vertical-relative:page" from="92.75pt,1586.25pt" to="98.4pt,158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EDKngEAAFgDAAAOAAAAZHJzL2Uyb0RvYy54bWysU8lu2zAQvRfIPxC8x5STJg4EyzkkdS9B&#10;GyDpB4y5WES5gcNa8t+XpGy1TYseivIw4GxPbx5H6/vRGnKQEbV3HV0uGkqk415ot+/ol9ft5R0l&#10;mMAJMN7Jjh4l0vvNxbv1EFp55XtvhIwkgzhsh9DRPqXQMoa8lxZw4YN0Oal8tJCyG/dMRBgyujXs&#10;qmlu2eCjCNFziZijj1OSbiq+UpKnz0qhTMR0NHNL1cZqd8WyzRrafYTQa36iAf/AwoJ2+aMz1CMk&#10;IN+i/g3Kah49epUW3FvmldJc1hnyNMvmzTQvPQRZZ8niYJhlwv8Hyz8dHtxzLNT56F7Ck+dfMYvC&#10;hoDtnCwOhqlsVNGW8sydjFXI4yykHBPhObharm5uKOE58351e11UZtCeO0PE9FF6S8qlo0a7MiS0&#10;cHjCNJWeS0oYvdFiq42pTtzvHkwkB8gPuq3nhP5LmXFkKKz+3t/U86d+q1NeS6NtR+/mImh7CeKD&#10;E3VpEmgz3fNoxp0km1Qqeu28OD7Hs5T5+aoGp1Ur+/GzX7t//BCb7wAAAP//AwBQSwMEFAAGAAgA&#10;AAAhAHXvGMTdAAAADQEAAA8AAABkcnMvZG93bnJldi54bWxMj81OwzAQhO9IvIO1SNyo09KfNMSp&#10;EFKOICXlAdx4iSPidRQ7bfr2bA8Ibju7o9lv8sPsenHGMXSeFCwXCQikxpuOWgWfx/IpBRGiJqN7&#10;T6jgigEOxf1drjPjL1ThuY6t4BAKmVZgYxwyKUNj0emw8AMS37786HRkObbSjPrC4a6XqyTZSqc7&#10;4g9WD/hmsfmuJ6egKps2KavufZ1+pPvr2mK9c5NSjw/z6wuIiHP8M8MNn9GhYKaTn8gE0bNONxu2&#10;Knhe7lY83Sz7Lbc5/a5kkcv/LYofAAAA//8DAFBLAQItABQABgAIAAAAIQC2gziS/gAAAOEBAAAT&#10;AAAAAAAAAAAAAAAAAAAAAABbQ29udGVudF9UeXBlc10ueG1sUEsBAi0AFAAGAAgAAAAhADj9If/W&#10;AAAAlAEAAAsAAAAAAAAAAAAAAAAALwEAAF9yZWxzLy5yZWxzUEsBAi0AFAAGAAgAAAAhAK8AQMqe&#10;AQAAWAMAAA4AAAAAAAAAAAAAAAAALgIAAGRycy9lMm9Eb2MueG1sUEsBAi0AFAAGAAgAAAAhAHXv&#10;GMT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221440" behindDoc="1" locked="0" layoutInCell="0" allowOverlap="1" wp14:anchorId="4D9E5A77" wp14:editId="4F015C46">
                <wp:simplePos x="0" y="0"/>
                <wp:positionH relativeFrom="page">
                  <wp:posOffset>1132840</wp:posOffset>
                </wp:positionH>
                <wp:positionV relativeFrom="page">
                  <wp:posOffset>20180300</wp:posOffset>
                </wp:positionV>
                <wp:extent cx="33020" cy="0"/>
                <wp:effectExtent l="0" t="0" r="0" b="0"/>
                <wp:wrapNone/>
                <wp:docPr id="1342" name="Shape 13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302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567B51A0" id="Shape 1342" o:spid="_x0000_s1026" style="position:absolute;z-index:-251095040;visibility:visible;mso-wrap-style:square;mso-wrap-distance-left:9pt;mso-wrap-distance-top:0;mso-wrap-distance-right:9pt;mso-wrap-distance-bottom:0;mso-position-horizontal:absolute;mso-position-horizontal-relative:page;mso-position-vertical:absolute;mso-position-vertical-relative:page" from="89.2pt,1589pt" to="91.8pt,15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kxsnQEAAFgDAAAOAAAAZHJzL2Uyb0RvYy54bWysU8lu2zAQvRfIPxC8x1TsIg0EyzkkdS9B&#10;GyDNB4y5WES5gWQs+e87pGylbYoegvIw4GxPbx5H69vRGnKQMWnvOnq1aCiRjnuh3b6jz9+3lzeU&#10;pAxOgPFOdvQoE73dXHxYD6GVS997I2QkCOJSO4SO9jmHlrHEe2khLXyQDpPKRwsZ3bhnIsKA6Naw&#10;ZdNcs8FHEaLnMiWM3k9Juqn4SkmevymVZCamo8gtVxur3RXLNmto9xFCr/mJBryDhQXt8KMz1D1k&#10;IC9Rv4GymkefvMoL7i3zSmku6ww4zVXzxzRPPQRZZ0FxUphlSv8Pln893LnHWKjz0T2FB89/JBSF&#10;DSG1c7I4KUxlo4q2lCN3MlYhj7OQcsyEY3C1apaoNsfMx0/Xq6Iyg/bcGWLKX6S3pFw6arQrQ0IL&#10;h4eUp9JzSQknb7TYamOqE/e7OxPJAfBBt/Wc0H8rM44MhdW/+5t6/tZvdca1NNp29GYugraXID47&#10;UZcmgzbTHUcz7iTZpFLRa+fF8TGepcTnqxqcVq3sx69+7X79ITY/AQAA//8DAFBLAwQUAAYACAAA&#10;ACEARpPpkNwAAAANAQAADwAAAGRycy9kb3ducmV2LnhtbEyPwU7DMBBE70j8g7VIvVEHGrUmxKlQ&#10;pRxBSsoHuPGSRMTrKHba9O/ZHhDcdnZHs2/y/eIGccYp9J40PK0TEEiNtz21Gj6P5aMCEaIhawZP&#10;qOGKAfbF/V1uMusvVOG5jq3gEAqZ0dDFOGZShqZDZ8Laj0h8+/KTM5Hl1Eo7mQuHu0E+J8lWOtMT&#10;f+jMiIcOm+96dhqqsmmTsurfU/WhXq5ph/XOzVqvHpa3VxARl/hnhhs+o0PBTCc/kw1iYL1TKVs1&#10;bHjiVjeL2mxBnH5Xssjl/xbFDwAAAP//AwBQSwECLQAUAAYACAAAACEAtoM4kv4AAADhAQAAEwAA&#10;AAAAAAAAAAAAAAAAAAAAW0NvbnRlbnRfVHlwZXNdLnhtbFBLAQItABQABgAIAAAAIQA4/SH/1gAA&#10;AJQBAAALAAAAAAAAAAAAAAAAAC8BAABfcmVscy8ucmVsc1BLAQItABQABgAIAAAAIQAthkxsnQEA&#10;AFgDAAAOAAAAAAAAAAAAAAAAAC4CAABkcnMvZTJvRG9jLnhtbFBLAQItABQABgAIAAAAIQBGk+mQ&#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222464" behindDoc="1" locked="0" layoutInCell="0" allowOverlap="1" wp14:anchorId="023DC97E" wp14:editId="17679502">
                <wp:simplePos x="0" y="0"/>
                <wp:positionH relativeFrom="page">
                  <wp:posOffset>1143000</wp:posOffset>
                </wp:positionH>
                <wp:positionV relativeFrom="page">
                  <wp:posOffset>20180935</wp:posOffset>
                </wp:positionV>
                <wp:extent cx="22860" cy="0"/>
                <wp:effectExtent l="0" t="0" r="0" b="0"/>
                <wp:wrapNone/>
                <wp:docPr id="1343" name="Shape 13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28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4D544FC2" id="Shape 1343" o:spid="_x0000_s1026" style="position:absolute;z-index:-251094016;visibility:visible;mso-wrap-style:square;mso-wrap-distance-left:9pt;mso-wrap-distance-top:0;mso-wrap-distance-right:9pt;mso-wrap-distance-bottom:0;mso-position-horizontal:absolute;mso-position-horizontal-relative:page;mso-position-vertical:absolute;mso-position-vertical-relative:page" from="90pt,1589.05pt" to="91.8pt,158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TH5nQEAAFgDAAAOAAAAZHJzL2Uyb0RvYy54bWysU8lu2zAQvRfIPxC8x1TcwjUEyzkkdS9B&#10;GyDtB4y5WES5gcNY8t+XpGylbYoeivAw4GxPbx5Hm9vRGnKUEbV3Hb1ZNJRIx73Q7tDR799212tK&#10;MIETYLyTHT1JpLfbq3ebIbRy6XtvhIwkgzhsh9DRPqXQMoa8lxZw4YN0Oal8tJCyGw9MRBgyujVs&#10;2TQrNvgoQvRcIubo/ZSk24qvlOTpq1IoEzEdzdxStbHafbFsu4H2ECH0mp9pwH+wsKBd/ugMdQ8J&#10;yHPUr6Cs5tGjV2nBvWVeKc1lnSFPc9P8Mc1TD0HWWbI4GGaZ8O1g+ZfjnXuMhTof3VN48PwHZlHY&#10;ELCdk8XBMJWNKtpSnrmTsQp5moWUYyI8B5fL9SqrzXPmw8fV+6Iyg/bSGSKmz9JbUi4dNdqVIaGF&#10;4wOmqfRSUsLojRY7bUx14mF/ZyI5Qn7QXT1n9N/KjCNDYfXv/qaev/VbnfJaGm07up6LoO0liE9O&#10;1KVJoM10z6MZd5ZsUqnotffi9BgvUubnqxqcV63sx69+7X75IbY/AQAA//8DAFBLAwQUAAYACAAA&#10;ACEAyat4TdwAAAANAQAADwAAAGRycy9kb3ducmV2LnhtbEyPwU7DMBBE70j8g7VI3KgdWrVuiFMh&#10;pBxBSuAD3HgbR8TrKHba9O9xDwiOMzuafVMcFjewM06h96QgWwlgSK03PXUKvj6rJwksRE1GD55Q&#10;wRUDHMr7u0Lnxl+oxnMTO5ZKKORagY1xzDkPrUWnw8qPSOl28pPTMcmp42bSl1TuBv4sxJY73VP6&#10;YPWIbxbb72Z2Cuqq7URV9+8b+SH3143FZudmpR4fltcXYBGX+BeGG35ChzIxHf1MJrAhaSnSlqhg&#10;ne1kBuwWkestsOOvxcuC/19R/gAAAP//AwBQSwECLQAUAAYACAAAACEAtoM4kv4AAADhAQAAEwAA&#10;AAAAAAAAAAAAAAAAAAAAW0NvbnRlbnRfVHlwZXNdLnhtbFBLAQItABQABgAIAAAAIQA4/SH/1gAA&#10;AJQBAAALAAAAAAAAAAAAAAAAAC8BAABfcmVscy8ucmVsc1BLAQItABQABgAIAAAAIQBHDTH5nQEA&#10;AFgDAAAOAAAAAAAAAAAAAAAAAC4CAABkcnMvZTJvRG9jLnhtbFBLAQItABQABgAIAAAAIQDJq3hN&#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223488" behindDoc="1" locked="0" layoutInCell="0" allowOverlap="1" wp14:anchorId="7BCC23F9" wp14:editId="618D0BC7">
                <wp:simplePos x="0" y="0"/>
                <wp:positionH relativeFrom="page">
                  <wp:posOffset>1192530</wp:posOffset>
                </wp:positionH>
                <wp:positionV relativeFrom="page">
                  <wp:posOffset>20182840</wp:posOffset>
                </wp:positionV>
                <wp:extent cx="22860" cy="0"/>
                <wp:effectExtent l="0" t="0" r="0" b="0"/>
                <wp:wrapNone/>
                <wp:docPr id="1344" name="Shape 13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28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02B0A7F2" id="Shape 1344" o:spid="_x0000_s1026" style="position:absolute;z-index:-251092992;visibility:visible;mso-wrap-style:square;mso-wrap-distance-left:9pt;mso-wrap-distance-top:0;mso-wrap-distance-right:9pt;mso-wrap-distance-bottom:0;mso-position-horizontal:absolute;mso-position-horizontal-relative:page;mso-position-vertical:absolute;mso-position-vertical-relative:page" from="93.9pt,1589.2pt" to="95.7pt,158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TH5nQEAAFgDAAAOAAAAZHJzL2Uyb0RvYy54bWysU8lu2zAQvRfIPxC8x1TcwjUEyzkkdS9B&#10;GyDtB4y5WES5gcNY8t+XpGylbYoeivAw4GxPbx5Hm9vRGnKUEbV3Hb1ZNJRIx73Q7tDR799212tK&#10;MIETYLyTHT1JpLfbq3ebIbRy6XtvhIwkgzhsh9DRPqXQMoa8lxZw4YN0Oal8tJCyGw9MRBgyujVs&#10;2TQrNvgoQvRcIubo/ZSk24qvlOTpq1IoEzEdzdxStbHafbFsu4H2ECH0mp9pwH+wsKBd/ugMdQ8J&#10;yHPUr6Cs5tGjV2nBvWVeKc1lnSFPc9P8Mc1TD0HWWbI4GGaZ8O1g+ZfjnXuMhTof3VN48PwHZlHY&#10;ELCdk8XBMJWNKtpSnrmTsQp5moWUYyI8B5fL9SqrzXPmw8fV+6Iyg/bSGSKmz9JbUi4dNdqVIaGF&#10;4wOmqfRSUsLojRY7bUx14mF/ZyI5Qn7QXT1n9N/KjCNDYfXv/qaev/VbnfJaGm07up6LoO0liE9O&#10;1KVJoM10z6MZd5ZsUqnotffi9BgvUubnqxqcV63sx69+7X75IbY/AQAA//8DAFBLAwQUAAYACAAA&#10;ACEACRt3OdwAAAANAQAADwAAAGRycy9kb3ducmV2LnhtbEyPwU7DMBBE70j8g7VI3KgTiIgb4lQI&#10;KUeQkvYD3HgbR8TrKHba9O9xDwhuO7uj2TflbrUjO+PsB0cS0k0CDKlzeqBewmFfPwlgPijSanSE&#10;Eq7oYVfd35Wq0O5CDZ7b0LMYQr5QEkwIU8G57wxa5TduQoq3k5utClHOPdezusRwO/LnJHnlVg0U&#10;Pxg14YfB7rtdrISm7vqkbobPTHyJ7TUz2OZ2kfLxYX1/AxZwDX9muOFHdKgi09EtpD0boxZ5RA8S&#10;XtJcZMBulm0ah+Pvilcl/9+i+gEAAP//AwBQSwECLQAUAAYACAAAACEAtoM4kv4AAADhAQAAEwAA&#10;AAAAAAAAAAAAAAAAAAAAW0NvbnRlbnRfVHlwZXNdLnhtbFBLAQItABQABgAIAAAAIQA4/SH/1gAA&#10;AJQBAAALAAAAAAAAAAAAAAAAAC8BAABfcmVscy8ucmVsc1BLAQItABQABgAIAAAAIQBHDTH5nQEA&#10;AFgDAAAOAAAAAAAAAAAAAAAAAC4CAABkcnMvZTJvRG9jLnhtbFBLAQItABQABgAIAAAAIQAJG3c5&#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224512" behindDoc="1" locked="0" layoutInCell="0" allowOverlap="1" wp14:anchorId="7B09C91A" wp14:editId="4174D54B">
                <wp:simplePos x="0" y="0"/>
                <wp:positionH relativeFrom="page">
                  <wp:posOffset>1224915</wp:posOffset>
                </wp:positionH>
                <wp:positionV relativeFrom="page">
                  <wp:posOffset>20182840</wp:posOffset>
                </wp:positionV>
                <wp:extent cx="45085" cy="0"/>
                <wp:effectExtent l="0" t="0" r="0" b="0"/>
                <wp:wrapNone/>
                <wp:docPr id="1345" name="Shape 13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508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0C279124" id="Shape 1345" o:spid="_x0000_s1026" style="position:absolute;z-index:-251091968;visibility:visible;mso-wrap-style:square;mso-wrap-distance-left:9pt;mso-wrap-distance-top:0;mso-wrap-distance-right:9pt;mso-wrap-distance-bottom:0;mso-position-horizontal:absolute;mso-position-horizontal-relative:page;mso-position-vertical:absolute;mso-position-vertical-relative:page" from="96.45pt,1589.2pt" to="100pt,158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SunQEAAFgDAAAOAAAAZHJzL2Uyb0RvYy54bWysU8lu2zAQvRfIPxC8x1TSJDUEyzkkcS9B&#10;GyDpB4y5WES5gcNY8t+XpGylG3IoysOAsz29eRytbkdryF5G1N519GLRUCId90K7XUe/vWzOl5Rg&#10;AifAeCc7epBIb9dnH1ZDaOWl770RMpIM4rAdQkf7lELLGPJeWsCFD9LlpPLRQspu3DERYcjo1rDL&#10;prlhg48iRM8lYo7eT0m6rvhKSZ6+KoUyEdPRzC1VG6vdFsvWK2h3EUKv+ZEG/AMLC9rlj85Q95CA&#10;vEb9B5TVPHr0Ki24t8wrpbmsM+RpLprfpnnuIcg6SxYHwywT/j9Y/mV/555ioc5H9xwePf+OWRQ2&#10;BGznZHEwTGWjiraUZ+5krEIeZiHlmAjPwavrZnlNCc+Zq083H4vKDNpTZ4iYPktvSbl01GhXhoQW&#10;9o+YptJTSQmjN1pstDHVibvtnYlkD/lBN/Uc0X8pM44MhdX7/U09f+u3OuW1NNp2dDkXQdtLEA9O&#10;1KVJoM10z6MZd5RsUqnotfXi8BRPUubnqxocV63sx89+7X77IdY/AAAA//8DAFBLAwQUAAYACAAA&#10;ACEAh1CVhNsAAAANAQAADwAAAGRycy9kb3ducmV2LnhtbEyPwU7DMBBE70j8g7VI3KjTEtEkxKkQ&#10;Uo4gJeUD3HiJI+J1FDtt+vcsBwTH2R3NvCkPqxvFGecweFKw3SQgkDpvBuoVfBzrhwxEiJqMHj2h&#10;gisGOFS3N6UujL9Qg+c29oJDKBRagY1xKqQMnUWnw8ZPSPz79LPTkeXcSzPrC4e7Ue6S5Ek6PRA3&#10;WD3hq8Xuq12cgqbu+qRuhrc0e8/ya2qx3btFqfu79eUZRMQ1/pnhB5/RoWKmk1/IBDGyznc5WxU8&#10;bvdZCoItXMjzTr8nWZXy/4rqGwAA//8DAFBLAQItABQABgAIAAAAIQC2gziS/gAAAOEBAAATAAAA&#10;AAAAAAAAAAAAAAAAAABbQ29udGVudF9UeXBlc10ueG1sUEsBAi0AFAAGAAgAAAAhADj9If/WAAAA&#10;lAEAAAsAAAAAAAAAAAAAAAAALwEAAF9yZWxzLy5yZWxzUEsBAi0AFAAGAAgAAAAhACIv5K6dAQAA&#10;WAMAAA4AAAAAAAAAAAAAAAAALgIAAGRycy9lMm9Eb2MueG1sUEsBAi0AFAAGAAgAAAAhAIdQlYTb&#10;AAAADQEAAA8AAAAAAAAAAAAAAAAA9wMAAGRycy9kb3ducmV2LnhtbFBLBQYAAAAABAAEAPMAAAD/&#10;B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225536" behindDoc="1" locked="0" layoutInCell="0" allowOverlap="1" wp14:anchorId="3A2778FC" wp14:editId="1759341D">
                <wp:simplePos x="0" y="0"/>
                <wp:positionH relativeFrom="page">
                  <wp:posOffset>1167130</wp:posOffset>
                </wp:positionH>
                <wp:positionV relativeFrom="page">
                  <wp:posOffset>20191095</wp:posOffset>
                </wp:positionV>
                <wp:extent cx="635" cy="0"/>
                <wp:effectExtent l="0" t="0" r="0" b="0"/>
                <wp:wrapNone/>
                <wp:docPr id="1346" name="Shape 13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2D054F7F" id="Shape 1346" o:spid="_x0000_s1026" style="position:absolute;z-index:-251090944;visibility:visible;mso-wrap-style:square;mso-wrap-distance-left:9pt;mso-wrap-distance-top:0;mso-wrap-distance-right:9pt;mso-wrap-distance-bottom:0;mso-position-horizontal:absolute;mso-position-horizontal-relative:page;mso-position-vertical:absolute;mso-position-vertical-relative:page" from="91.9pt,1589.85pt" to="91.95pt,158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OEungEAAFcDAAAOAAAAZHJzL2Uyb0RvYy54bWysU8tu2zAQvBfIPxC8x1LSIg0EyzkkdS9B&#10;GyDtB6z5sIjyBS5jyX/fJeUobVP0UIQHgsudHc4OyfXN5Cw7qIQm+J5frFrOlBdBGr/v+fdv2/Nr&#10;zjCDl2CDVz0/KuQ3m7N36zF26jIMwUqVGJF47MbY8yHn2DUNikE5wFWIylNSh+QgU5j2jUwwEruz&#10;zWXbXjVjSDKmIBQi7d7NSb6p/Forkb9qjSoz23PSluuc6rwrc7NZQ7dPEAcjTjLgP1Q4MJ4OXaju&#10;IAN7SuYVlTMiBQw6r0RwTdDaCFV7oG4u2j+6eRwgqtoLmYNxsQnfjlZ8Odz6h1Ski8k/xvsgfiCZ&#10;0owRuyVZAowzbNLJFThpZ1M18rgYqabMBG1++Hj1njNBiboqfNA9F8aE+bMKjpVFz63xpUfo4HCP&#10;eYY+Q8o2Bmvk1lhbg7Tf3drEDkD3ua2jXCGx/wazno1F1L/r2zr+Vu9Mpldpjev59QKCblAgP3lJ&#10;B0KXwdh5TYdbf3JsNqnYtQvy+JCKthLR7VWVp5dWnsevcUW9/IfNTwAAAP//AwBQSwMEFAAGAAgA&#10;AAAhADFLR0DcAAAADQEAAA8AAABkcnMvZG93bnJldi54bWxMj8FOwzAQRO9I/IO1lbhRp6QiTohT&#10;IaQcQUrgA9x4iaPG6yh22vTvcQ8IjrMzmnlbHlY7sjPOfnAkYbdNgCF1Tg/US/j6rB8FMB8UaTU6&#10;QglX9HCo7u9KVWh3oQbPbehZLCFfKAkmhKng3HcGrfJbNyFF79vNVoUo557rWV1iuR35U5I8c6sG&#10;igtGTfhmsDu1i5XQ1F2f1M3wvhcfIr/uDbaZXaR82KyvL8ACruEvDDf8iA5VZDq6hbRnY9QijehB&#10;QrrL8gzYLSLSHNjx98Srkv//ovoBAAD//wMAUEsBAi0AFAAGAAgAAAAhALaDOJL+AAAA4QEAABMA&#10;AAAAAAAAAAAAAAAAAAAAAFtDb250ZW50X1R5cGVzXS54bWxQSwECLQAUAAYACAAAACEAOP0h/9YA&#10;AACUAQAACwAAAAAAAAAAAAAAAAAvAQAAX3JlbHMvLnJlbHNQSwECLQAUAAYACAAAACEAS4ThLp4B&#10;AABXAwAADgAAAAAAAAAAAAAAAAAuAgAAZHJzL2Uyb0RvYy54bWxQSwECLQAUAAYACAAAACEAMUtH&#10;QN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226560" behindDoc="1" locked="0" layoutInCell="0" allowOverlap="1" wp14:anchorId="54310AD6" wp14:editId="78798676">
                <wp:simplePos x="0" y="0"/>
                <wp:positionH relativeFrom="page">
                  <wp:posOffset>1200785</wp:posOffset>
                </wp:positionH>
                <wp:positionV relativeFrom="page">
                  <wp:posOffset>20213955</wp:posOffset>
                </wp:positionV>
                <wp:extent cx="85725" cy="0"/>
                <wp:effectExtent l="0" t="0" r="0" b="0"/>
                <wp:wrapNone/>
                <wp:docPr id="1347" name="Shape 134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572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3D8FDB94" id="Shape 1347" o:spid="_x0000_s1026" style="position:absolute;z-index:-251089920;visibility:visible;mso-wrap-style:square;mso-wrap-distance-left:9pt;mso-wrap-distance-top:0;mso-wrap-distance-right:9pt;mso-wrap-distance-bottom:0;mso-position-horizontal:absolute;mso-position-horizontal-relative:page;mso-position-vertical:absolute;mso-position-vertical-relative:page" from="94.55pt,1591.65pt" to="101.3pt,159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jfNnAEAAFgDAAAOAAAAZHJzL2Uyb0RvYy54bWysU8lu2zAQvRfIPxC8x1TcbBAs55DEvQRt&#10;gKQfMOZiEeUGDmvJf1+SspVuyKEoDwPO9jTvcbS6G60hexlRe9fRi0VDiXTcC+12Hf36ujm/pQQT&#10;OAHGO9nRg0R6tz77sBpCK5e+90bISDKIw3YIHe1TCi1jyHtpARc+SJeTykcLKbtxx0SEIaNbw5ZN&#10;c80GH0WInkvEHH2YknRd8ZWSPH1RCmUipqN5tlRtrHZbLFuvoN1FCL3mxzHgH6awoF3+6Az1AAnI&#10;96j/gLKaR49epQX3lnmlNJeVQ2Zz0fzG5qWHICuXLA6GWSb8f7D88/7ePccyOh/dS3jy/BtmUdgQ&#10;sJ2TxcEwlY0q2lKeZydjFfIwCynHRHgO3l7dLK8o4TlzeXP9sajMoD11hojpk/SWlEtHjXaFJLSw&#10;f8I0lZ5KShi90WKjjalO3G3vTSR7yA+6qeeI/kuZcWQoU73f39Tzt36rU15Lo23mMhdB20sQj07U&#10;pUmgzXTP1Iw7SjapVPTaenF4jicp8/NVDY6rVvbjZ792v/0Q6x8AAAD//wMAUEsDBBQABgAIAAAA&#10;IQDdfotc3QAAAA0BAAAPAAAAZHJzL2Rvd25yZXYueG1sTI/LTsMwEEX3SPyDNUjsqPOoipvGqRBS&#10;liAl8AFuPMRR43EUO23695gFguWdObpzpjyudmQXnP3gSEK6SYAhdU4P1Ev4/KifBDAfFGk1OkIJ&#10;N/RwrO7vSlVod6UGL23oWSwhXygJJoSp4Nx3Bq3yGzchxd2Xm60KMc4917O6xnI78ixJdtyqgeIF&#10;oyZ8Ndid28VKaOquT+pmeNuKd7G/bQ22z3aR8vFhfTkAC7iGPxh+9KM6VNHp5BbSno0xi30aUQl5&#10;KvIcWESyJNsBO/2OeFXy/19U3wAAAP//AwBQSwECLQAUAAYACAAAACEAtoM4kv4AAADhAQAAEwAA&#10;AAAAAAAAAAAAAAAAAAAAW0NvbnRlbnRfVHlwZXNdLnhtbFBLAQItABQABgAIAAAAIQA4/SH/1gAA&#10;AJQBAAALAAAAAAAAAAAAAAAAAC8BAABfcmVscy8ucmVsc1BLAQItABQABgAIAAAAIQAVijfNnAEA&#10;AFgDAAAOAAAAAAAAAAAAAAAAAC4CAABkcnMvZTJvRG9jLnhtbFBLAQItABQABgAIAAAAIQDdfotc&#10;3QAAAA0BAAAPAAAAAAAAAAAAAAAAAPY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227584" behindDoc="1" locked="0" layoutInCell="0" allowOverlap="1" wp14:anchorId="69284B16" wp14:editId="49D56C53">
                <wp:simplePos x="0" y="0"/>
                <wp:positionH relativeFrom="page">
                  <wp:posOffset>1174750</wp:posOffset>
                </wp:positionH>
                <wp:positionV relativeFrom="page">
                  <wp:posOffset>20231100</wp:posOffset>
                </wp:positionV>
                <wp:extent cx="3810" cy="0"/>
                <wp:effectExtent l="0" t="0" r="0" b="0"/>
                <wp:wrapNone/>
                <wp:docPr id="1348" name="Shape 13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4F9BB42C" id="Shape 1348" o:spid="_x0000_s1026" style="position:absolute;z-index:-251088896;visibility:visible;mso-wrap-style:square;mso-wrap-distance-left:9pt;mso-wrap-distance-top:0;mso-wrap-distance-right:9pt;mso-wrap-distance-bottom:0;mso-position-horizontal:absolute;mso-position-horizontal-relative:page;mso-position-vertical:absolute;mso-position-vertical-relative:page" from="92.5pt,1593pt" to="92.8pt,15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OEungEAAFcDAAAOAAAAZHJzL2Uyb0RvYy54bWysU8tu2zAQvBfIPxC8x1LSIg0EyzkkdS9B&#10;GyDtB6z5sIjyBS5jyX/fJeUobVP0UIQHgsudHc4OyfXN5Cw7qIQm+J5frFrOlBdBGr/v+fdv2/Nr&#10;zjCDl2CDVz0/KuQ3m7N36zF26jIMwUqVGJF47MbY8yHn2DUNikE5wFWIylNSh+QgU5j2jUwwEruz&#10;zWXbXjVjSDKmIBQi7d7NSb6p/Forkb9qjSoz23PSluuc6rwrc7NZQ7dPEAcjTjLgP1Q4MJ4OXaju&#10;IAN7SuYVlTMiBQw6r0RwTdDaCFV7oG4u2j+6eRwgqtoLmYNxsQnfjlZ8Odz6h1Ski8k/xvsgfiCZ&#10;0owRuyVZAowzbNLJFThpZ1M18rgYqabMBG1++Hj1njNBiboqfNA9F8aE+bMKjpVFz63xpUfo4HCP&#10;eYY+Q8o2Bmvk1lhbg7Tf3drEDkD3ua2jXCGx/wazno1F1L/r2zr+Vu9Mpldpjev59QKCblAgP3lJ&#10;B0KXwdh5TYdbf3JsNqnYtQvy+JCKthLR7VWVp5dWnsevcUW9/IfNTwAAAP//AwBQSwMEFAAGAAgA&#10;AAAhAALbxPHcAAAADQEAAA8AAABkcnMvZG93bnJldi54bWxMj8FOwzAQRO9I/IO1SNyoU2iDSeNU&#10;CClHkBL4ADfeJhHxOoqdNv17tgcEt53d0eybfL+4QZxwCr0nDetVAgKp8banVsPXZ/mgQIRoyJrB&#10;E2q4YIB9cXuTm8z6M1V4qmMrOIRCZjR0MY6ZlKHp0Jmw8iMS345+ciaynFppJ3PmcDfIxyRJpTM9&#10;8YfOjPjWYfNdz05DVTZtUlb9+0Z9qJfLpsP62c1a398trzsQEZf4Z4YrPqNDwUwHP5MNYmCtttwl&#10;anhaq5Snq0VtUxCH35Uscvm/RfEDAAD//wMAUEsBAi0AFAAGAAgAAAAhALaDOJL+AAAA4QEAABMA&#10;AAAAAAAAAAAAAAAAAAAAAFtDb250ZW50X1R5cGVzXS54bWxQSwECLQAUAAYACAAAACEAOP0h/9YA&#10;AACUAQAACwAAAAAAAAAAAAAAAAAvAQAAX3JlbHMvLnJlbHNQSwECLQAUAAYACAAAACEAS4ThLp4B&#10;AABXAwAADgAAAAAAAAAAAAAAAAAuAgAAZHJzL2Uyb0RvYy54bWxQSwECLQAUAAYACAAAACEAAtvE&#10;8d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228608" behindDoc="1" locked="0" layoutInCell="0" allowOverlap="1" wp14:anchorId="1BA9841F" wp14:editId="513E562D">
                <wp:simplePos x="0" y="0"/>
                <wp:positionH relativeFrom="page">
                  <wp:posOffset>1172210</wp:posOffset>
                </wp:positionH>
                <wp:positionV relativeFrom="page">
                  <wp:posOffset>20236180</wp:posOffset>
                </wp:positionV>
                <wp:extent cx="8890" cy="0"/>
                <wp:effectExtent l="0" t="0" r="0" b="0"/>
                <wp:wrapNone/>
                <wp:docPr id="1349" name="Shape 13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89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261C4D16" id="Shape 1349" o:spid="_x0000_s1026" style="position:absolute;z-index:-251087872;visibility:visible;mso-wrap-style:square;mso-wrap-distance-left:9pt;mso-wrap-distance-top:0;mso-wrap-distance-right:9pt;mso-wrap-distance-bottom:0;mso-position-horizontal:absolute;mso-position-horizontal-relative:page;mso-position-vertical:absolute;mso-position-vertical-relative:page" from="92.3pt,1593.4pt" to="93pt,15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rY+mwEAAFcDAAAOAAAAZHJzL2Uyb0RvYy54bWysU8lu2zAQvRfoPxC811LSInUFyzkkdS9B&#10;GyDpB4y5WES5gcNa8t93SNnqih6K8jDgbE/zHkeb28lZdlQJTfA9v1q1nCkvgjT+0PPPz7tXa84w&#10;g5dgg1c9Pynkt9uXLzZj7NR1GIKVKjEC8diNsedDzrFrGhSDcoCrEJWnpA7JQSY3HRqZYCR0Z5vr&#10;tr1pxpBkTEEoRIrez0m+rfhaK5E/aY0qM9tzmi1Xm6rdF9tsN9AdEsTBiPMY8A9TODCePrpA3UMG&#10;9jWZ36CcESlg0HklgmuC1kaoyoHYXLW/sHkaIKrKhcTBuMiE/w9WfDze+cdURheTf4oPQXxBEqUZ&#10;I3ZLsjgY57JJJ1fKaXY2VSFPi5BqykxQcL1+R2ILSrx5e/O6iNxAd2mMCfMHFRwrl55b4wtH6OD4&#10;gHkuvZSUMAZr5M5YW5102N/ZxI5A77mr54z+U5n1bCxD/b2/redP/c5k2kprHFFZiqAbFMj3Xtad&#10;yWDsfCdq1p8Vm0Uqcu2DPD2mi5L0elWD86aV9fjRr93f/4ftNwAAAP//AwBQSwMEFAAGAAgAAAAh&#10;AEuMOJjbAAAADQEAAA8AAABkcnMvZG93bnJldi54bWxMj8FOwzAQRO9I/IO1SNyoU4iCSeNUCClH&#10;kBL4ADfeJhHxOoqdNv17tgcEx5l9mp0p9qsbxQnnMHjSsN0kIJBabwfqNHx9Vg8KRIiGrBk9oYYL&#10;BtiXtzeFya0/U42nJnaCQyjkRkMf45RLGdoenQkbPyHx7ehnZyLLuZN2NmcOd6N8TJJMOjMQf+jN&#10;hG89tt/N4jTUVdslVT28p+pDvVzSHptnt2h9f7e+7kBEXOMfDNf6XB1K7nTwC9kgRtYqzRjV8LRV&#10;GY+4IirjeYdfS5aF/L+i/AEAAP//AwBQSwECLQAUAAYACAAAACEAtoM4kv4AAADhAQAAEwAAAAAA&#10;AAAAAAAAAAAAAAAAW0NvbnRlbnRfVHlwZXNdLnhtbFBLAQItABQABgAIAAAAIQA4/SH/1gAAAJQB&#10;AAALAAAAAAAAAAAAAAAAAC8BAABfcmVscy8ucmVsc1BLAQItABQABgAIAAAAIQCYZrY+mwEAAFcD&#10;AAAOAAAAAAAAAAAAAAAAAC4CAABkcnMvZTJvRG9jLnhtbFBLAQItABQABgAIAAAAIQBLjDiY2wAA&#10;AA0BAAAPAAAAAAAAAAAAAAAAAPUDAABkcnMvZG93bnJldi54bWxQSwUGAAAAAAQABADzAAAA/QQA&#10;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229632" behindDoc="1" locked="0" layoutInCell="0" allowOverlap="1" wp14:anchorId="5F7CF009" wp14:editId="5711747E">
                <wp:simplePos x="0" y="0"/>
                <wp:positionH relativeFrom="page">
                  <wp:posOffset>1169670</wp:posOffset>
                </wp:positionH>
                <wp:positionV relativeFrom="page">
                  <wp:posOffset>20240625</wp:posOffset>
                </wp:positionV>
                <wp:extent cx="13970" cy="0"/>
                <wp:effectExtent l="0" t="0" r="0" b="0"/>
                <wp:wrapNone/>
                <wp:docPr id="1350" name="Shape 135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397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7469DC06" id="Shape 1350" o:spid="_x0000_s1026" style="position:absolute;z-index:-251086848;visibility:visible;mso-wrap-style:square;mso-wrap-distance-left:9pt;mso-wrap-distance-top:0;mso-wrap-distance-right:9pt;mso-wrap-distance-bottom:0;mso-position-horizontal:absolute;mso-position-horizontal-relative:page;mso-position-vertical:absolute;mso-position-vertical-relative:page" from="92.1pt,1593.75pt" to="93.2pt,159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RdZnQEAAFgDAAAOAAAAZHJzL2Uyb0RvYy54bWysU8lu2zAQvRfIPxC8x5STIEkFyzkkcS9B&#10;GyDpB4y5WES5gWQt+e87pGylG3IoysOAsz29eRyt7kZryF7GpL3r6HLRUCId90K7XUe/vm7ObylJ&#10;GZwA453s6EEmerc++7AaQisvfO+NkJEgiEvtEDra5xxaxhLvpYW08EE6TCofLWR0446JCAOiW8Mu&#10;muaaDT6KED2XKWH0YUrSdcVXSvL8RakkMzEdRW652ljttli2XkG7ixB6zY804B9YWNAOPzpDPUAG&#10;8j3qP6Cs5tEnr/KCe8u8UprLOgNOs2x+m+alhyDrLChOCrNM6f/B8s/7e/ccC3U+upfw5Pm3hKKw&#10;IaR2ThYnhalsVNGWcuROxirkYRZSjplwDC4vP96g2hwzVzfXl0VlBu2pM8SUP0lvSbl01GhXhoQW&#10;9k8pT6WnkhJO3mix0cZUJ+629yaSPeCDbuo5ov9SZhwZCqv3+5t6/tZvdca1NNp29HYugraXIB6d&#10;qEuTQZvpjqMZd5RsUqnotfXi8BxPUuLzVQ2Oq1b242e/dr/9EOsfAAAA//8DAFBLAwQUAAYACAAA&#10;ACEABQcNRN0AAAANAQAADwAAAGRycy9kb3ducmV2LnhtbEyPQU7DMBBF90i9gzWV2FGnJbQmxKkq&#10;pCxBSsoB3HiIo8bjKHba9Pa4CwTLP/P0502+n23PLjj6zpGE9SoBhtQ43VEr4etYPglgPijSqneE&#10;Em7oYV8sHnKVaXelCi91aFksIZ8pCSaEIePcNwat8is3IMXdtxutCjGOLdejusZy2/NNkmy5VR3F&#10;C0YN+G6wOdeTlVCVTZuUVfeRik/xeksN1js7Sfm4nA9vwALO4Q+Gu35UhyI6ndxE2rM+ZpFuIirh&#10;eS12L8DuiNimwE6/I17k/P8XxQ8AAAD//wMAUEsBAi0AFAAGAAgAAAAhALaDOJL+AAAA4QEAABMA&#10;AAAAAAAAAAAAAAAAAAAAAFtDb250ZW50X1R5cGVzXS54bWxQSwECLQAUAAYACAAAACEAOP0h/9YA&#10;AACUAQAACwAAAAAAAAAAAAAAAAAvAQAAX3JlbHMvLnJlbHNQSwECLQAUAAYACAAAACEA+nEXWZ0B&#10;AABYAwAADgAAAAAAAAAAAAAAAAAuAgAAZHJzL2Uyb0RvYy54bWxQSwECLQAUAAYACAAAACEABQcN&#10;RN0AAAANAQAADwAAAAAAAAAAAAAAAAD3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230656" behindDoc="1" locked="0" layoutInCell="0" allowOverlap="1" wp14:anchorId="53AEDCD7" wp14:editId="765B007D">
                <wp:simplePos x="0" y="0"/>
                <wp:positionH relativeFrom="page">
                  <wp:posOffset>1166495</wp:posOffset>
                </wp:positionH>
                <wp:positionV relativeFrom="page">
                  <wp:posOffset>20245070</wp:posOffset>
                </wp:positionV>
                <wp:extent cx="20955" cy="0"/>
                <wp:effectExtent l="0" t="0" r="0" b="0"/>
                <wp:wrapNone/>
                <wp:docPr id="1351" name="Shape 135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095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346BABA7" id="Shape 1351" o:spid="_x0000_s1026" style="position:absolute;z-index:-251085824;visibility:visible;mso-wrap-style:square;mso-wrap-distance-left:9pt;mso-wrap-distance-top:0;mso-wrap-distance-right:9pt;mso-wrap-distance-bottom:0;mso-position-horizontal:absolute;mso-position-horizontal-relative:page;mso-position-vertical:absolute;mso-position-vertical-relative:page" from="91.85pt,1594.1pt" to="93.5pt,159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yVFngEAAFgDAAAOAAAAZHJzL2Uyb0RvYy54bWysU8lu2zAQvRfIPxC8x1TcJk0EyzkkcS9B&#10;GyDtB4y5WES5gcNa8t+XpGw1TYscivIw4GxPbx5Hq9vRGrKXEbV3Hb1YNJRIx73QbtfRb18359eU&#10;YAInwHgnO3qQSG/XZ+9WQ2jl0vfeCBlJBnHYDqGjfUqhZQx5Ly3gwgfpclL5aCFlN+6YiDBkdGvY&#10;smmu2OCjCNFziZij91OSriu+UpKnL0qhTMR0NHNL1cZqt8Wy9QraXYTQa36kAf/AwoJ2+aMz1D0k&#10;ID+i/gPKah49epUW3FvmldJc1hnyNBfNq2meewiyzpLFwTDLhP8Pln/e37mnWKjz0T2HR8+/YxaF&#10;DQHbOVkcDFPZqKIt5Zk7GauQh1lIOSbCc3DZ3FxeUsJz5sPHq/dFZQbtqTNETJ+kt6RcOmq0K0NC&#10;C/tHTFPpqaSE0RstNtqY6sTd9s5Esof8oJt6jui/lRlHhsLq7f6mnr/1W53yWhptO3o9F0HbSxAP&#10;TtSlSaDNdM+jGXeUbFKp6LX14vAUT1Lm56saHFet7MdLv3b/+iHWPwEAAP//AwBQSwMEFAAGAAgA&#10;AAAhAFh98/XcAAAADQEAAA8AAABkcnMvZG93bnJldi54bWxMj81OwzAQhO9IvIO1SNyo0x8Rk8ap&#10;EFKOICXwAG68JFHjdRQ7bfr2bA8IjjP7aXYmPyxuEGecQu9Jw3qVgEBqvO2p1fD1WT4pECEasmbw&#10;hBquGOBQ3N/lJrP+QhWe69gKDqGQGQ1djGMmZWg6dCas/IjEt28/ORNZTq20k7lwuBvkJkmepTM9&#10;8YfOjPjWYXOqZ6ehKps2Kav+fac+1Mt112Gdulnrx4fldQ8i4hL/YLjV5+pQcKejn8kGMbBW25RR&#10;Ddu1UhsQN0SlPO/4a8kil/9XFD8AAAD//wMAUEsBAi0AFAAGAAgAAAAhALaDOJL+AAAA4QEAABMA&#10;AAAAAAAAAAAAAAAAAAAAAFtDb250ZW50X1R5cGVzXS54bWxQSwECLQAUAAYACAAAACEAOP0h/9YA&#10;AACUAQAACwAAAAAAAAAAAAAAAAAvAQAAX3JlbHMvLnJlbHNQSwECLQAUAAYACAAAACEAJGclRZ4B&#10;AABYAwAADgAAAAAAAAAAAAAAAAAuAgAAZHJzL2Uyb0RvYy54bWxQSwECLQAUAAYACAAAACEAWH3z&#10;9d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231680" behindDoc="1" locked="0" layoutInCell="0" allowOverlap="1" wp14:anchorId="1C2EBA31" wp14:editId="47A9AA2A">
                <wp:simplePos x="0" y="0"/>
                <wp:positionH relativeFrom="page">
                  <wp:posOffset>1162685</wp:posOffset>
                </wp:positionH>
                <wp:positionV relativeFrom="page">
                  <wp:posOffset>20248880</wp:posOffset>
                </wp:positionV>
                <wp:extent cx="27940" cy="0"/>
                <wp:effectExtent l="0" t="0" r="0" b="0"/>
                <wp:wrapNone/>
                <wp:docPr id="1352" name="Shape 13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794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3388F6E2" id="Shape 1352" o:spid="_x0000_s1026" style="position:absolute;z-index:-251084800;visibility:visible;mso-wrap-style:square;mso-wrap-distance-left:9pt;mso-wrap-distance-top:0;mso-wrap-distance-right:9pt;mso-wrap-distance-bottom:0;mso-position-horizontal:absolute;mso-position-horizontal-relative:page;mso-position-vertical:absolute;mso-position-vertical-relative:page" from="91.55pt,1594.4pt" to="93.75pt,159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gNTnQEAAFgDAAAOAAAAZHJzL2Uyb0RvYy54bWysU8lu2zAQvRfIPxC8x1ScIEkFyzkkcS9B&#10;GyDpB4y5WES5gWQt+e87pGylG3IoysOAsz29eRyt7kZryF7GpL3r6MWioUQ67oV2u45+fd2c31KS&#10;MjgBxjvZ0YNM9G599mE1hFYufe+NkJEgiEvtEDra5xxaxhLvpYW08EE6TCofLWR0446JCAOiW8OW&#10;TXPNBh9FiJ7LlDD6MCXpuuIrJXn+olSSmZiOIrdcbax2Wyxbr6DdRQi95kca8A8sLGiHH52hHiAD&#10;+R71H1BW8+iTV3nBvWVeKc1lnQGnuWh+m+alhyDrLChOCrNM6f/B8s/7e/ccC3U+upfw5Pm3hKKw&#10;IaR2ThYnhalsVNGWcuROxirkYRZSjplwDC5vPl6h2hwzVzfXl0VlBu2pM8SUP0lvSbl01GhXhoQW&#10;9k8pT6WnkhJO3mix0cZUJ+629yaSPeCDbuo5ov9SZhwZCqv3+5t6/tZvdca1NNp29HYugraXIB6d&#10;qEuTQZvpjqMZd5RsUqnotfXi8BxPUuLzVQ2Oq1b242e/dr/9EOsfAAAA//8DAFBLAwQUAAYACAAA&#10;ACEAArAqRtwAAAANAQAADwAAAGRycy9kb3ducmV2LnhtbEyPwU7DMBBE70j8g7VI3KgTWqhJ41QI&#10;KUeQEvgAN94mEfE6ip02/Xu2BwTHmX2ancn3ixvECafQe9KQrhIQSI23PbUavj7LBwUiREPWDJ5Q&#10;wwUD7Ivbm9xk1p+pwlMdW8EhFDKjoYtxzKQMTYfOhJUfkfh29JMzkeXUSjuZM4e7QT4mybN0pif+&#10;0JkR3zpsvuvZaajKpk3Kqn/fqA/1ctl0WG/drPX93fK6AxFxiX8wXOtzdSi408HPZIMYWKt1yqiG&#10;daoUj7giavsE4vBrySKX/1cUPwAAAP//AwBQSwECLQAUAAYACAAAACEAtoM4kv4AAADhAQAAEwAA&#10;AAAAAAAAAAAAAAAAAAAAW0NvbnRlbnRfVHlwZXNdLnhtbFBLAQItABQABgAIAAAAIQA4/SH/1gAA&#10;AJQBAAALAAAAAAAAAAAAAAAAAC8BAABfcmVscy8ucmVsc1BLAQItABQABgAIAAAAIQAmqgNTnQEA&#10;AFgDAAAOAAAAAAAAAAAAAAAAAC4CAABkcnMvZTJvRG9jLnhtbFBLAQItABQABgAIAAAAIQACsCpG&#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232704" behindDoc="1" locked="0" layoutInCell="0" allowOverlap="1" wp14:anchorId="52F1E838" wp14:editId="256699D1">
                <wp:simplePos x="0" y="0"/>
                <wp:positionH relativeFrom="page">
                  <wp:posOffset>1158875</wp:posOffset>
                </wp:positionH>
                <wp:positionV relativeFrom="page">
                  <wp:posOffset>20252690</wp:posOffset>
                </wp:positionV>
                <wp:extent cx="35560" cy="0"/>
                <wp:effectExtent l="0" t="0" r="0" b="0"/>
                <wp:wrapNone/>
                <wp:docPr id="1353" name="Shape 13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55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3F5A5432" id="Shape 1353" o:spid="_x0000_s1026" style="position:absolute;z-index:-251083776;visibility:visible;mso-wrap-style:square;mso-wrap-distance-left:9pt;mso-wrap-distance-top:0;mso-wrap-distance-right:9pt;mso-wrap-distance-bottom:0;mso-position-horizontal:absolute;mso-position-horizontal-relative:page;mso-position-vertical:absolute;mso-position-vertical-relative:page" from="91.25pt,1594.7pt" to="94.05pt,159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wm3ngEAAFgDAAAOAAAAZHJzL2Uyb0RvYy54bWysU8lu2zAQvRfIPxC811SSxg0EyzkkcS9B&#10;GyDJB4y5WES5gWQt+e87pGylaYscivIw4GxPbx5Hq5vRGrKXMWnvOnq+aCiRjnuh3a6jL8+bj9eU&#10;pAxOgPFOdvQgE71Zn31YDaGVF773RshIEMSldggd7XMOLWOJ99JCWvggHSaVjxYyunHHRIQB0a1h&#10;F02zZIOPIkTPZUoYvZuSdF3xlZI8f1MqyUxMR5FbrjZWuy2WrVfQ7iKEXvMjDfgHFha0w4/OUHeQ&#10;gfyI+g8oq3n0yau84N4yr5Tmss6A05w3v03z1EOQdRYUJ4VZpvT/YPnX/a17jIU6H91TePD8e0JR&#10;2BBSOyeLk8JUNqpoSzlyJ2MV8jALKcdMOAYvr66WqDbHzKfPy8uiMoP21Bliyl+kt6RcOmq0K0NC&#10;C/uHlKfSU0kJJ2+02GhjqhN321sTyR7wQTf1HNHflBlHhsLq/f6mnr/1W51xLY22Hb2ei6DtJYh7&#10;J+rSZNBmuuNoxh0lm1Qqem29ODzGk5T4fFWD46qV/fjVr92vP8T6JwAAAP//AwBQSwMEFAAGAAgA&#10;AAAhANzeecLcAAAADQEAAA8AAABkcnMvZG93bnJldi54bWxMj0FOwzAQRfdIvYM1SOyokxKoG+JU&#10;FVKWICX0AG48xBHxOIqdNr097gLB8s88/XlT7Bc7sDNOvnckIV0nwJBap3vqJBw/q0cBzAdFWg2O&#10;UMIVPezL1V2hcu0uVOO5CR2LJeRzJcGEMOac+9agVX7tRqS4+3KTVSHGqeN6UpdYbge+SZIXblVP&#10;8YJRI74ZbL+b2Uqoq7ZLqrp/z8SH2F0zg83WzlI+3C+HV2ABl/AHw00/qkMZnU5uJu3ZELPYPEdU&#10;wlMqdhmwGyJECuz0O+Jlwf9/Uf4AAAD//wMAUEsBAi0AFAAGAAgAAAAhALaDOJL+AAAA4QEAABMA&#10;AAAAAAAAAAAAAAAAAAAAAFtDb250ZW50X1R5cGVzXS54bWxQSwECLQAUAAYACAAAACEAOP0h/9YA&#10;AACUAQAACwAAAAAAAAAAAAAAAAAvAQAAX3JlbHMvLnJlbHNQSwECLQAUAAYACAAAACEAh8sJt54B&#10;AABYAwAADgAAAAAAAAAAAAAAAAAuAgAAZHJzL2Uyb0RvYy54bWxQSwECLQAUAAYACAAAACEA3N55&#10;wt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233728" behindDoc="1" locked="0" layoutInCell="0" allowOverlap="1" wp14:anchorId="6C27A8DC" wp14:editId="4885FA21">
                <wp:simplePos x="0" y="0"/>
                <wp:positionH relativeFrom="page">
                  <wp:posOffset>1147445</wp:posOffset>
                </wp:positionH>
                <wp:positionV relativeFrom="page">
                  <wp:posOffset>20257770</wp:posOffset>
                </wp:positionV>
                <wp:extent cx="56515" cy="0"/>
                <wp:effectExtent l="0" t="0" r="0" b="0"/>
                <wp:wrapNone/>
                <wp:docPr id="1354" name="Shape 135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651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0BDD8E31" id="Shape 1354" o:spid="_x0000_s1026" style="position:absolute;z-index:-251082752;visibility:visible;mso-wrap-style:square;mso-wrap-distance-left:9pt;mso-wrap-distance-top:0;mso-wrap-distance-right:9pt;mso-wrap-distance-bottom:0;mso-position-horizontal:absolute;mso-position-horizontal-relative:page;mso-position-vertical:absolute;mso-position-vertical-relative:page" from="90.35pt,1595.1pt" to="94.8pt,159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Lf7nQEAAFgDAAAOAAAAZHJzL2Uyb0RvYy54bWysU8lu2zAQvRfIPxC815TT2g0EyzkkcS9B&#10;GyDNB4y5WES5gcNa8t+XpGx1SdFDUR4GnO3pzeNocztaQ44yovauo8tFQ4l03AvtDh19+bJ7e0MJ&#10;JnACjHeyoyeJ9HZ79WYzhFZe+94bISPJIA7bIXS0Tym0jCHvpQVc+CBdTiofLaTsxgMTEYaMbg27&#10;bpo1G3wUIXouEXP0fkrSbcVXSvL0WSmUiZiOZm6p2ljtvli23UB7iBB6zc804B9YWNAuf3SGuocE&#10;5FvUr6Cs5tGjV2nBvWVeKc1lnSFPs2x+m+a5hyDrLFkcDLNM+P9g+afjnXuKhTof3XN49PwrZlHY&#10;ELCdk8XBMJWNKtpSnrmTsQp5moWUYyI8B1fr1XJFCc+Z9x/W74rKDNpLZ4iYPkpvSbl01GhXhoQW&#10;jo+YptJLSQmjN1rstDHViYf9nYnkCPlBd/Wc0X8pM44MhdXf+5t6/tRvdcprabTt6M1cBG0vQTw4&#10;UZcmgTbTPY9m3FmySaWi196L01O8SJmfr2pwXrWyHz/7tfvHD7H9DgAA//8DAFBLAwQUAAYACAAA&#10;ACEAZB6hK9wAAAANAQAADwAAAGRycy9kb3ducmV2LnhtbEyPQU7DMBBF90jcwRokdtRuqVonxKkQ&#10;UpYgJeUAbjzEEfE4ip02vT3uAsHyzzz9eVMcFjewM06h96RgvRLAkFpveuoUfB6rJwksRE1GD55Q&#10;wRUDHMr7u0Lnxl+oxnMTO5ZKKORagY1xzDkPrUWnw8qPSGn35SenY4pTx82kL6ncDXwjxI473VO6&#10;YPWIbxbb72Z2Cuqq7URV9+9b+SGz69Zis3ezUo8Py+sLsIhL/IPhpp/UoUxOJz+TCWxIWYp9QhU8&#10;rzOxAXZDZLYDdvod8bLg/78ofwAAAP//AwBQSwECLQAUAAYACAAAACEAtoM4kv4AAADhAQAAEwAA&#10;AAAAAAAAAAAAAAAAAAAAW0NvbnRlbnRfVHlwZXNdLnhtbFBLAQItABQABgAIAAAAIQA4/SH/1gAA&#10;AJQBAAALAAAAAAAAAAAAAAAAAC8BAABfcmVscy8ucmVsc1BLAQItABQABgAIAAAAIQBtSLf7nQEA&#10;AFgDAAAOAAAAAAAAAAAAAAAAAC4CAABkcnMvZTJvRG9jLnhtbFBLAQItABQABgAIAAAAIQBkHqEr&#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234752" behindDoc="1" locked="0" layoutInCell="0" allowOverlap="1" wp14:anchorId="56D9A7B7" wp14:editId="77040E9D">
                <wp:simplePos x="0" y="0"/>
                <wp:positionH relativeFrom="page">
                  <wp:posOffset>1057910</wp:posOffset>
                </wp:positionH>
                <wp:positionV relativeFrom="page">
                  <wp:posOffset>20257770</wp:posOffset>
                </wp:positionV>
                <wp:extent cx="86360" cy="0"/>
                <wp:effectExtent l="0" t="0" r="0" b="0"/>
                <wp:wrapNone/>
                <wp:docPr id="1355" name="Shape 135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63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5A879AF9" id="Shape 1355" o:spid="_x0000_s1026" style="position:absolute;z-index:-251081728;visibility:visible;mso-wrap-style:square;mso-wrap-distance-left:9pt;mso-wrap-distance-top:0;mso-wrap-distance-right:9pt;mso-wrap-distance-bottom:0;mso-position-horizontal:absolute;mso-position-horizontal-relative:page;mso-position-vertical:absolute;mso-position-vertical-relative:page" from="83.3pt,1595.1pt" to="90.1pt,159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cvfnAEAAFgDAAAOAAAAZHJzL2Uyb0RvYy54bWysU8lu2zAQvRfoPxC811SSwg0EyzkkdS9B&#10;GyDNB4xJyiLKDRzWkv++Q8pWV/RQlIcBZ3ua9zja3E3OsqNOaILv+NWq4Ux7GZTxh46/fN69ueUM&#10;M3gFNnjd8ZNGfrd9/WozxlZfhyFYpRMjEI/tGDs+5BxbIVAO2gGuQtSekn1IDjK56SBUgpHQnRXX&#10;TbMWY0gqpiA1IkUf5iTfVvy+1zJ/6nvUmdmO02y52lTtvlix3UB7SBAHI89jwD9M4cB4+ugC9QAZ&#10;2NdkfoNyRqaAoc8rGZwIfW+krhyIzVXzC5vnAaKuXEgcjItM+P9g5cfjvX9KZXQ5+ef4GOQXJFHE&#10;GLFdksXBOJdNfXKlnGZnUxXytAipp8wkBW/XN2tSW1Lm7bv1TVFZQHvpjAnzBx0cK5eOW+MLSWjh&#10;+Ih5Lr2UlDAGa9TOWFuddNjf28SOQA+6q+eM/lOZ9WwsU/29v6nnT/3OZFpLaxxxWYqgHTSo917V&#10;pclg7HwnatafJZtVKnrtgzo9pYuU9HxVg/Oqlf340a/d33+I7TcAAAD//wMAUEsDBBQABgAIAAAA&#10;IQAiAbCE3AAAAA0BAAAPAAAAZHJzL2Rvd25yZXYueG1sTI/BboMwEETvlfIP1kbqrbGTRpRQTBRF&#10;4thK0H6Ag7cYFa8RNgn5+5pD1d52dkezb/LjbHt2xdF3jiRsNwIYUuN0R62Ez4/yKQXmgyKtekco&#10;4Y4ejsXqIVeZdjeq8FqHlsUQ8pmSYEIYMs59Y9Aqv3EDUrx9udGqEOXYcj2qWwy3Pd8JkXCrOoof&#10;jBrwbLD5ricroSqbVpRV97ZP39PDfW+wfrGTlI/r+fQKLOAc/syw4Ed0KCLTxU2kPeujTpIkWiU8&#10;bw9iB2yxpMtw+V3xIuf/WxQ/AAAA//8DAFBLAQItABQABgAIAAAAIQC2gziS/gAAAOEBAAATAAAA&#10;AAAAAAAAAAAAAAAAAABbQ29udGVudF9UeXBlc10ueG1sUEsBAi0AFAAGAAgAAAAhADj9If/WAAAA&#10;lAEAAAsAAAAAAAAAAAAAAAAALwEAAF9yZWxzLy5yZWxzUEsBAi0AFAAGAAgAAAAhAMcxy9+cAQAA&#10;WAMAAA4AAAAAAAAAAAAAAAAALgIAAGRycy9lMm9Eb2MueG1sUEsBAi0AFAAGAAgAAAAhACIBsITc&#10;AAAADQEAAA8AAAAAAAAAAAAAAAAA9gMAAGRycy9kb3ducmV2LnhtbFBLBQYAAAAABAAEAPMAAAD/&#10;B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235776" behindDoc="1" locked="0" layoutInCell="0" allowOverlap="1" wp14:anchorId="71B195E4" wp14:editId="44D04B95">
                <wp:simplePos x="0" y="0"/>
                <wp:positionH relativeFrom="page">
                  <wp:posOffset>1211580</wp:posOffset>
                </wp:positionH>
                <wp:positionV relativeFrom="page">
                  <wp:posOffset>20259675</wp:posOffset>
                </wp:positionV>
                <wp:extent cx="99695" cy="0"/>
                <wp:effectExtent l="0" t="0" r="0" b="0"/>
                <wp:wrapNone/>
                <wp:docPr id="1356" name="Shape 135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969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4D13B4F1" id="Shape 1356" o:spid="_x0000_s1026" style="position:absolute;z-index:-251080704;visibility:visible;mso-wrap-style:square;mso-wrap-distance-left:9pt;mso-wrap-distance-top:0;mso-wrap-distance-right:9pt;mso-wrap-distance-bottom:0;mso-position-horizontal:absolute;mso-position-horizontal-relative:page;mso-position-vertical:absolute;mso-position-vertical-relative:page" from="95.4pt,1595.25pt" to="103.25pt,159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TBngEAAFgDAAAOAAAAZHJzL2Uyb0RvYy54bWysU8tuEzEU3SPxD5b3jaelhGaUSRdtw6aC&#10;SoUPuPEjY+GXfE1m8vfYnmRoAbFAeHHl+zpz7vGd9e1oDTnIiNq7jl4uGkqk415ot+/o1y/bixtK&#10;MIETYLyTHT1KpLebt2/WQ2jlle+9ETKSDOKwHUJH+5RCyxjyXlrAhQ/S5aTy0ULKbtwzEWHI6Naw&#10;q6ZZssFHEaLnEjFH76ck3VR8pSRPn5VCmYjpaOaWqo3V7oplmzW0+wih1/xEA/6BhQXt8kdnqHtI&#10;QL5H/RuU1Tx69CotuLfMK6W5rDPkaS6bX6Z57iHIOksWB8MsE/4/WP7pcOeeYqHOR/ccHj3/hlkU&#10;NgRs52RxMExlo4q2lGfuZKxCHmch5ZgIz8HVarl6TwnPmesPy3dFZQbtuTNETB+lt6RcOmq0K0NC&#10;C4dHTFPpuaSE0RstttqY6sT97s5EcoD8oNt6TuivyowjQ2H19/6mnj/1W53yWhptO3ozF0HbSxAP&#10;TtSlSaDNdM+jGXeSbFKp6LXz4vgUz1Lm56sanFat7MdLv3b//CE2PwAAAP//AwBQSwMEFAAGAAgA&#10;AAAhACUFYePbAAAADQEAAA8AAABkcnMvZG93bnJldi54bWxMj8FOwzAQRO9I/IO1SNyoTSklDXEq&#10;hJQjSEn5ADde4oh4HcVOm/49ywHBbWZ3NPu22C9+ECecYh9Iw/1KgUBqg+2p0/BxqO4yEDEZsmYI&#10;hBouGGFfXl8VJrfhTDWemtQJLqGYGw0upTGXMrYOvYmrMCLx7jNM3iS2UyftZM5c7ge5VmorvemJ&#10;Lzgz4qvD9quZvYa6ajtV1f3bJnvPdpeNw+bJz1rf3iwvzyASLukvDD/4jA4lMx3DTDaKgf1OMXrS&#10;8MDqEQRH1mrL4vg7kmUh/39RfgMAAP//AwBQSwECLQAUAAYACAAAACEAtoM4kv4AAADhAQAAEwAA&#10;AAAAAAAAAAAAAAAAAAAAW0NvbnRlbnRfVHlwZXNdLnhtbFBLAQItABQABgAIAAAAIQA4/SH/1gAA&#10;AJQBAAALAAAAAAAAAAAAAAAAAC8BAABfcmVscy8ucmVsc1BLAQItABQABgAIAAAAIQCqT+TBngEA&#10;AFgDAAAOAAAAAAAAAAAAAAAAAC4CAABkcnMvZTJvRG9jLnhtbFBLAQItABQABgAIAAAAIQAlBWHj&#10;2wAAAA0BAAAPAAAAAAAAAAAAAAAAAPg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236800" behindDoc="1" locked="0" layoutInCell="0" allowOverlap="1" wp14:anchorId="05F0616F" wp14:editId="71D68BAE">
                <wp:simplePos x="0" y="0"/>
                <wp:positionH relativeFrom="page">
                  <wp:posOffset>1057275</wp:posOffset>
                </wp:positionH>
                <wp:positionV relativeFrom="page">
                  <wp:posOffset>20259675</wp:posOffset>
                </wp:positionV>
                <wp:extent cx="152400" cy="0"/>
                <wp:effectExtent l="0" t="0" r="0" b="0"/>
                <wp:wrapNone/>
                <wp:docPr id="1357" name="Shape 135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240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74C9B04D" id="Shape 1357" o:spid="_x0000_s1026" style="position:absolute;z-index:-251079680;visibility:visible;mso-wrap-style:square;mso-wrap-distance-left:9pt;mso-wrap-distance-top:0;mso-wrap-distance-right:9pt;mso-wrap-distance-bottom:0;mso-position-horizontal:absolute;mso-position-horizontal-relative:page;mso-position-vertical:absolute;mso-position-vertical-relative:page" from="83.25pt,1595.25pt" to="95.25pt,159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zIHngEAAFkDAAAOAAAAZHJzL2Uyb0RvYy54bWysU8lu2zAQvRfIPxC8x5TdNA0EyzkkcS9B&#10;GyDtB4y5WES5gWQt+e87pGylTYsegvIw4GxPbx5H69vRGnKQMWnvOrpcNJRIx73Qbt/Rb1+3lzeU&#10;pAxOgPFOdvQoE73dXLxbD6GVK997I2QkCOJSO4SO9jmHlrHEe2khLXyQDpPKRwsZ3bhnIsKA6Naw&#10;VdNcs8FHEaLnMiWM3k9Juqn4SkmevyiVZCamo8gtVxur3RXLNmto9xFCr/mJBryBhQXt8KMz1D1k&#10;ID+i/gPKah598iovuLfMK6W5rDPgNMvm1TTPPQRZZ0FxUphlSv8Pln8+3LmnWKjz0T2HR8+/JxSF&#10;DSG1c7I4KUxlo4q2lCN3MlYhj7OQcsyEY3D5YXXVoNwcU1cfr98XmRm059YQU/4kvSXl0lGjXZkS&#10;Wjg8pjyVnktKOHmjxVYbU524392ZSA6AL7qt54T+W5lxZCi0/t3f1PO3fqsz7qXRtqM3cxG0vQTx&#10;4ETdmgzaTHcczbiTZpNMRbCdF8eneNYS369qcNq1siC/+rX75Y/Y/AQAAP//AwBQSwMEFAAGAAgA&#10;AAAhAE2jhWLbAAAADQEAAA8AAABkcnMvZG93bnJldi54bWxMj8FOwzAQRO9I/IO1SNyoXSghDXEq&#10;hJQjSAl8gBsvSUS8jmKnTf+eLRKit5nd0ezbfLe4QRxwCr0nDeuVAoHUeNtTq+Hzo7xLQYRoyJrB&#10;E2o4YYBdcX2Vm8z6I1V4qGMruIRCZjR0MY6ZlKHp0Jmw8iMS77785ExkO7XSTubI5W6Q90ol0pme&#10;+EJnRnztsPmuZ6ehKptWlVX/tknf0+1p02H95Gatb2+Wl2cQEZf4H4YzPqNDwUx7P5MNYmCfJI8c&#10;1fCw3ipW58iv2P+NZJHLyy+KHwAAAP//AwBQSwECLQAUAAYACAAAACEAtoM4kv4AAADhAQAAEwAA&#10;AAAAAAAAAAAAAAAAAAAAW0NvbnRlbnRfVHlwZXNdLnhtbFBLAQItABQABgAIAAAAIQA4/SH/1gAA&#10;AJQBAAALAAAAAAAAAAAAAAAAAC8BAABfcmVscy8ucmVsc1BLAQItABQABgAIAAAAIQALDzIHngEA&#10;AFkDAAAOAAAAAAAAAAAAAAAAAC4CAABkcnMvZTJvRG9jLnhtbFBLAQItABQABgAIAAAAIQBNo4Vi&#10;2wAAAA0BAAAPAAAAAAAAAAAAAAAAAPg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237824" behindDoc="1" locked="0" layoutInCell="0" allowOverlap="1" wp14:anchorId="4EB9806E" wp14:editId="3D80DD4B">
                <wp:simplePos x="0" y="0"/>
                <wp:positionH relativeFrom="page">
                  <wp:posOffset>1052830</wp:posOffset>
                </wp:positionH>
                <wp:positionV relativeFrom="page">
                  <wp:posOffset>20268565</wp:posOffset>
                </wp:positionV>
                <wp:extent cx="264160" cy="0"/>
                <wp:effectExtent l="0" t="0" r="0" b="0"/>
                <wp:wrapNone/>
                <wp:docPr id="1358" name="Shape 135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41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55612EDE" id="Shape 1358" o:spid="_x0000_s1026" style="position:absolute;z-index:-251078656;visibility:visible;mso-wrap-style:square;mso-wrap-distance-left:9pt;mso-wrap-distance-top:0;mso-wrap-distance-right:9pt;mso-wrap-distance-bottom:0;mso-position-horizontal:absolute;mso-position-horizontal-relative:page;mso-position-vertical:absolute;mso-position-vertical-relative:page" from="82.9pt,1595.95pt" to="103.7pt,159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5MHngEAAFkDAAAOAAAAZHJzL2Uyb0RvYy54bWysU8lu2zAQvRfIPxC815TdwA0EyzkkdS9B&#10;GyDNB4y5WES5gcNa8t+XpGy1SYoeivIw4GxPbx5Hm9vRGnKUEbV3HV0uGkqk415od+jo87fd+xtK&#10;MIETYLyTHT1JpLfbq3ebIbRy5XtvhIwkgzhsh9DRPqXQMoa8lxZw4YN0Oal8tJCyGw9MRBgyujVs&#10;1TRrNvgoQvRcIubo/ZSk24qvlOTpq1IoEzEdzdxStbHafbFsu4H2ECH0mp9pwD+wsKBd/ugMdQ8J&#10;yI+o30BZzaNHr9KCe8u8UprLOkOeZtm8muaphyDrLFkcDLNM+P9g+ZfjnXuMhTof3VN48Pw7ZlHY&#10;ELCdk8XBMJWNKtpSnrmTsQp5moWUYyI8B1fr6+U6y81z6vrj+kORmUF7aQ0R02fpLSmXjhrtypTQ&#10;wvEB01R6KSlh9EaLnTamOvGwvzORHCG/6K6eM/qLMuPIUGj9vb+p50/9Vqe8l0bbjt7MRdD2EsQn&#10;J+rWJNBmuufRjDtrNslUBNt7cXqMFy3z+1UNzrtWFuR3v3b/+iO2PwEAAP//AwBQSwMEFAAGAAgA&#10;AAAhAJsagJTdAAAADQEAAA8AAABkcnMvZG93bnJldi54bWxMj8FOwzAQRO9I/IO1SNyonRLaJMSp&#10;EFKOICXlA9x4iSPidRQ7bfr3mAOC4+yMZt6Wh9WO7IyzHxxJSDYCGFLn9EC9hI9j/ZAB80GRVqMj&#10;lHBFD4fq9qZUhXYXavDchp7FEvKFkmBCmArOfWfQKr9xE1L0Pt1sVYhy7rme1SWW25FvhdhxqwaK&#10;C0ZN+Gqw+2oXK6Gpu17UzfCWZu9Zfk0Ntnu7SHl/t748Awu4hr8w/OBHdKgi08ktpD0bo949RfQg&#10;4THJkxxYjGzFPgV2+j3xquT/v6i+AQAA//8DAFBLAQItABQABgAIAAAAIQC2gziS/gAAAOEBAAAT&#10;AAAAAAAAAAAAAAAAAAAAAABbQ29udGVudF9UeXBlc10ueG1sUEsBAi0AFAAGAAgAAAAhADj9If/W&#10;AAAAlAEAAAsAAAAAAAAAAAAAAAAALwEAAF9yZWxzLy5yZWxzUEsBAi0AFAAGAAgAAAAhAGB3kwee&#10;AQAAWQMAAA4AAAAAAAAAAAAAAAAALgIAAGRycy9lMm9Eb2MueG1sUEsBAi0AFAAGAAgAAAAhAJsa&#10;gJT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238848" behindDoc="1" locked="0" layoutInCell="0" allowOverlap="1" wp14:anchorId="13B65E37" wp14:editId="564920E5">
                <wp:simplePos x="0" y="0"/>
                <wp:positionH relativeFrom="page">
                  <wp:posOffset>1320165</wp:posOffset>
                </wp:positionH>
                <wp:positionV relativeFrom="page">
                  <wp:posOffset>20269200</wp:posOffset>
                </wp:positionV>
                <wp:extent cx="103505" cy="0"/>
                <wp:effectExtent l="0" t="0" r="0" b="0"/>
                <wp:wrapNone/>
                <wp:docPr id="1359" name="Shape 135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350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6D5C0B8B" id="Shape 1359" o:spid="_x0000_s1026" style="position:absolute;z-index:-251077632;visibility:visible;mso-wrap-style:square;mso-wrap-distance-left:9pt;mso-wrap-distance-top:0;mso-wrap-distance-right:9pt;mso-wrap-distance-bottom:0;mso-position-horizontal:absolute;mso-position-horizontal-relative:page;mso-position-vertical:absolute;mso-position-vertical-relative:page" from="103.95pt,1596pt" to="112.1pt,15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5NtAngEAAFkDAAAOAAAAZHJzL2Uyb0RvYy54bWysU8lu2zAQvRfIPxC815STJg0EyzkkcS9B&#10;GyDJB4y5WES5gcNa8t+XpGylaYscivIw4GxPbx5Hq5vRGrKXEbV3HV0uGkqk415ot+voy/Pm4zUl&#10;mMAJMN7Jjh4k0pv12YfVEFp57ntvhIwkgzhsh9DRPqXQMoa8lxZw4YN0Oal8tJCyG3dMRBgyujXs&#10;vGmu2OCjCNFziZijd1OSriu+UpKnb0qhTMR0NHNL1cZqt8Wy9QraXYTQa36kAf/AwoJ2+aMz1B0k&#10;ID+i/gPKah49epUW3FvmldJc1hnyNMvmt2meegiyzpLFwTDLhP8Pln/d37rHWKjz0T2FB8+/YxaF&#10;DQHbOVkcDFPZqKIt5Zk7GauQh1lIOSbCc3DZXFw2l5TwnPr0+eqiyMygPbWGiOmL9JaUS0eNdmVK&#10;aGH/gGkqPZWUMHqjxUYbU524296aSPaQX3RTzxH9TZlxZCi03u9v6vlbv9Up76XRtqPXcxG0vQRx&#10;70TdmgTaTPc8mnFHzSaZimBbLw6P8aRlfr+qwXHXyoL86tfu1z9i/RMAAP//AwBQSwMEFAAGAAgA&#10;AAAhAMsLERfdAAAADQEAAA8AAABkcnMvZG93bnJldi54bWxMj0FOwzAQRfdI3MEaJHbUqYloksap&#10;EFKWICXlAG48xFFjO4qdNr09wwLBcmae/rxfHlY7sgvOYfBOwnaTAEPXeT24XsLnsX7KgIWonFaj&#10;dyjhhgEO1f1dqQrtr67BSxt7RiEuFEqCiXEqOA+dQavCxk/o6PblZ6sijXPP9ayuFG5HLpLkhVs1&#10;OPpg1IRvBrtzu1gJTd31Sd0M72n2keW31GC7s4uUjw/r6x5YxDX+wfCjT+pQkdPJL04HNkoQyS4n&#10;VMLzNhfUihAhUgHs9LviVcn/t6i+AQAA//8DAFBLAQItABQABgAIAAAAIQC2gziS/gAAAOEBAAAT&#10;AAAAAAAAAAAAAAAAAAAAAABbQ29udGVudF9UeXBlc10ueG1sUEsBAi0AFAAGAAgAAAAhADj9If/W&#10;AAAAlAEAAAsAAAAAAAAAAAAAAAAALwEAAF9yZWxzLy5yZWxzUEsBAi0AFAAGAAgAAAAhAPbk20Ce&#10;AQAAWQMAAA4AAAAAAAAAAAAAAAAALgIAAGRycy9lMm9Eb2MueG1sUEsBAi0AFAAGAAgAAAAhAMsL&#10;ERf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239872" behindDoc="1" locked="0" layoutInCell="0" allowOverlap="1" wp14:anchorId="4E7FE4E1" wp14:editId="1B7C76F7">
                <wp:simplePos x="0" y="0"/>
                <wp:positionH relativeFrom="page">
                  <wp:posOffset>1052195</wp:posOffset>
                </wp:positionH>
                <wp:positionV relativeFrom="page">
                  <wp:posOffset>20269200</wp:posOffset>
                </wp:positionV>
                <wp:extent cx="267335" cy="0"/>
                <wp:effectExtent l="0" t="0" r="0" b="0"/>
                <wp:wrapNone/>
                <wp:docPr id="1360" name="Shape 136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733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4E6A8438" id="Shape 1360" o:spid="_x0000_s1026" style="position:absolute;z-index:-251076608;visibility:visible;mso-wrap-style:square;mso-wrap-distance-left:9pt;mso-wrap-distance-top:0;mso-wrap-distance-right:9pt;mso-wrap-distance-bottom:0;mso-position-horizontal:absolute;mso-position-horizontal-relative:page;mso-position-vertical:absolute;mso-position-vertical-relative:page" from="82.85pt,1596pt" to="103.9pt,15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CfNngEAAFkDAAAOAAAAZHJzL2Uyb0RvYy54bWysU8lu2zAQvRfoPxC811Ts1gkEyzkkdS9B&#10;GyDpB4y5WES5gcNa8t+XpGylG3IoysOAsz29eRxtbkdryFFG1N519GrRUCId90K7Q0e/Pu/e3VCC&#10;CZwA453s6Ekivd2+fbMZQiuXvvdGyEgyiMN2CB3tUwotY8h7aQEXPkiXk8pHCym78cBEhCGjW8OW&#10;TbNmg48iRM8lYo7eT0m6rfhKSZ6+KIUyEdPRzC1VG6vdF8u2G2gPEUKv+ZkG/AMLC9rlj85Q95CA&#10;fI/6DyirefToVVpwb5lXSnNZZ8jTXDW/TfPUQ5B1liwOhlkm/H+w/PPxzj3GQp2P7ik8eP4Nsyhs&#10;CNjOyeJgmMpGFW0pz9zJWIU8zULKMRGeg8v19Wr1gRKeU++v16siM4P20hoipk/SW1IuHTXalSmh&#10;heMDpqn0UlLC6I0WO21MdeJhf2ciOUJ+0V09Z/RfyowjQ6H1en9Tz9/6rU55L422Hb2Zi6DtJYiP&#10;TtStSaDNdM+jGXfWbJKpCLb34vQYL1rm96sanHetLMjPfu1++SO2PwAAAP//AwBQSwMEFAAGAAgA&#10;AAAhAMWQQXPdAAAADQEAAA8AAABkcnMvZG93bnJldi54bWxMj8FOwzAQRO9I/IO1SNyo3VCaNI1T&#10;IaQcQUrKB7jxEkeN7Sh22vTvWQ4IjjP7NDtTHBY7sAtOofdOwnolgKFrve5dJ+HzWD1lwEJUTqvB&#10;O5RwwwCH8v6uULn2V1fjpYkdoxAXciXBxDjmnIfWoFVh5Ud0dPvyk1WR5NRxPakrhduBJ0JsuVW9&#10;ow9GjfhmsD03s5VQV20nqrp/32Qf2e62Mdikdpby8WF53QOLuMQ/GH7qU3UoqdPJz04HNpDevqSE&#10;Snhe7xJaRUgiUlpz+rV4WfD/K8pvAAAA//8DAFBLAQItABQABgAIAAAAIQC2gziS/gAAAOEBAAAT&#10;AAAAAAAAAAAAAAAAAAAAAABbQ29udGVudF9UeXBlc10ueG1sUEsBAi0AFAAGAAgAAAAhADj9If/W&#10;AAAAlAEAAAsAAAAAAAAAAAAAAAAALwEAAF9yZWxzLy5yZWxzUEsBAi0AFAAGAAgAAAAhACmgJ82e&#10;AQAAWQMAAA4AAAAAAAAAAAAAAAAALgIAAGRycy9lMm9Eb2MueG1sUEsBAi0AFAAGAAgAAAAhAMWQ&#10;QXP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240896" behindDoc="1" locked="0" layoutInCell="0" allowOverlap="1" wp14:anchorId="10EC9270" wp14:editId="5EBA88B6">
                <wp:simplePos x="0" y="0"/>
                <wp:positionH relativeFrom="page">
                  <wp:posOffset>892175</wp:posOffset>
                </wp:positionH>
                <wp:positionV relativeFrom="page">
                  <wp:posOffset>20286980</wp:posOffset>
                </wp:positionV>
                <wp:extent cx="164465" cy="0"/>
                <wp:effectExtent l="0" t="0" r="0" b="0"/>
                <wp:wrapNone/>
                <wp:docPr id="1361" name="Shape 136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446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4C5B895E" id="Shape 1361" o:spid="_x0000_s1026" style="position:absolute;z-index:-251075584;visibility:visible;mso-wrap-style:square;mso-wrap-distance-left:9pt;mso-wrap-distance-top:0;mso-wrap-distance-right:9pt;mso-wrap-distance-bottom:0;mso-position-horizontal:absolute;mso-position-horizontal-relative:page;mso-position-vertical:absolute;mso-position-vertical-relative:page" from="70.25pt,1597.4pt" to="83.2pt,159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rJJngEAAFkDAAAOAAAAZHJzL2Uyb0RvYy54bWysU8lu2zAQvRfIPxC815RT1w0EyzkkcS9B&#10;GyDNB4y5WES5gcNa8t+XpGx1SdFDUR4GnO3pzeNocztaQ44yovauo8tFQ4l03AvtDh19+bJ7e0MJ&#10;JnACjHeyoyeJ9HZ79WYzhFZe+94bISPJIA7bIXS0Tym0jCHvpQVc+CBdTiofLaTsxgMTEYaMbg27&#10;bpo1G3wUIXouEXP0fkrSbcVXSvL0WSmUiZiOZm6p2ljtvli23UB7iBB6zc804B9YWNAuf3SGuocE&#10;5FvUr6Cs5tGjV2nBvWVeKc1lnSFPs2x+m+a5hyDrLFkcDLNM+P9g+afjnXuKhTof3XN49PwrZlHY&#10;ELCdk8XBMJWNKtpSnrmTsQp5moWUYyI8B5fr1Wr9nhKeU6sP63dFZgbtpTVETB+lt6RcOmq0K1NC&#10;C8dHTFPppaSE0RstdtqY6sTD/s5EcoT8ort6zui/lBlHhkLr7/1NPX/qtzrlvTTadvRmLoK2lyAe&#10;nKhbk0Cb6Z5HM+6s2SRTEWzvxekpXrTM71c1OO9aWZCf/dr944/YfgcAAP//AwBQSwMEFAAGAAgA&#10;AAAhABGeo2jcAAAADQEAAA8AAABkcnMvZG93bnJldi54bWxMj8FOwzAQRO9I/IO1SNyoXTAhDXEq&#10;hJQjSAl8gBsvcUS8jmKnTf8e94DgOLNPszPlfnUjO+IcBk8KthsBDKnzZqBewedHfZcDC1GT0aMn&#10;VHDGAPvq+qrUhfEnavDYxp6lEAqFVmBjnArOQ2fR6bDxE1K6ffnZ6Zjk3HMz61MKdyO/FyLjTg+U&#10;Plg94avF7rtdnIKm7npRN8ObzN/z3VlabJ/cotTtzfryDCziGv9guNRP1aFKnQ5+IRPYmLQUjwlV&#10;8LDdyTTigmSZBHb4tXhV8v8rqh8AAAD//wMAUEsBAi0AFAAGAAgAAAAhALaDOJL+AAAA4QEAABMA&#10;AAAAAAAAAAAAAAAAAAAAAFtDb250ZW50X1R5cGVzXS54bWxQSwECLQAUAAYACAAAACEAOP0h/9YA&#10;AACUAQAACwAAAAAAAAAAAAAAAAAvAQAAX3JlbHMvLnJlbHNQSwECLQAUAAYACAAAACEAQiqySZ4B&#10;AABZAwAADgAAAAAAAAAAAAAAAAAuAgAAZHJzL2Uyb0RvYy54bWxQSwECLQAUAAYACAAAACEAEZ6j&#10;aN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241920" behindDoc="1" locked="0" layoutInCell="0" allowOverlap="1" wp14:anchorId="351B8689" wp14:editId="7C04F621">
                <wp:simplePos x="0" y="0"/>
                <wp:positionH relativeFrom="page">
                  <wp:posOffset>892175</wp:posOffset>
                </wp:positionH>
                <wp:positionV relativeFrom="page">
                  <wp:posOffset>20290790</wp:posOffset>
                </wp:positionV>
                <wp:extent cx="161290" cy="0"/>
                <wp:effectExtent l="0" t="0" r="0" b="0"/>
                <wp:wrapNone/>
                <wp:docPr id="1362" name="Shape 136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129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43E499EA" id="Shape 1362" o:spid="_x0000_s1026" style="position:absolute;z-index:-251074560;visibility:visible;mso-wrap-style:square;mso-wrap-distance-left:9pt;mso-wrap-distance-top:0;mso-wrap-distance-right:9pt;mso-wrap-distance-bottom:0;mso-position-horizontal:absolute;mso-position-horizontal-relative:page;mso-position-vertical:absolute;mso-position-vertical-relative:page" from="70.25pt,1597.7pt" to="82.95pt,159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k5sngEAAFkDAAAOAAAAZHJzL2Uyb0RvYy54bWysU8tuEzEU3SP1HyzviScpCmWUSRdtw6aC&#10;Si0fcONHxsIv+ZrM5O+xPclAAbFAeHHl+zpz7vGdze1oDTnKiNq7ji4XDSXScS+0O3T0y8vu7Q0l&#10;mMAJMN7Jjp4k0tvt1ZvNEFq58r03QkaSQRy2Q+hon1JoGUPeSwu48EG6nFQ+WkjZjQcmIgwZ3Rq2&#10;apo1G3wUIXouEXP0fkrSbcVXSvL0WSmUiZiOZm6p2ljtvli23UB7iBB6zc804B9YWNAuf3SGuocE&#10;5FvUv0FZzaNHr9KCe8u8UprLOkOeZtn8Ms1zD0HWWbI4GGaZ8P/B8k/HO/cUC3U+uufw6PlXzKKw&#10;IWA7J4uDYSobVbSlPHMnYxXyNAspx0R4Di7Xy9WHLDfPqXfv19dFZgbtpTVETB+lt6RcOmq0K1NC&#10;C8dHTFPppaSE0RstdtqY6sTD/s5EcoT8ort6zuivyowjQ6H19/6mnj/1W53yXhptO3ozF0HbSxAP&#10;TtStSaDNdM+jGXfWbJKpCLb34vQUL1rm96sanHetLMjPfu3+8UdsvwMAAP//AwBQSwMEFAAGAAgA&#10;AAAhAAviQZHcAAAADQEAAA8AAABkcnMvZG93bnJldi54bWxMj8FOhDAQhu8mvkMzJt7cdhVWQMrG&#10;mHDUBNYH6NKREumU0LLLvr3dg9HjP/Pln2/K/WpHdsLZD44kbDcCGFLn9EC9hM9D/ZAB80GRVqMj&#10;lHBBD/vq9qZUhXZnavDUhp7FEvKFkmBCmArOfWfQKr9xE1LcfbnZqhDj3HM9q3MstyN/FGLHrRoo&#10;XjBqwjeD3Xe7WAlN3fWibob3JPvI8ktisH22i5T3d+vrC7CAa/iD4aof1aGKTke3kPZsjDkRaUQl&#10;PG3zNAF2RXZpDuz4O+JVyf9/Uf0AAAD//wMAUEsBAi0AFAAGAAgAAAAhALaDOJL+AAAA4QEAABMA&#10;AAAAAAAAAAAAAAAAAAAAAFtDb250ZW50X1R5cGVzXS54bWxQSwECLQAUAAYACAAAACEAOP0h/9YA&#10;AACUAQAACwAAAAAAAAAAAAAAAAAvAQAAX3JlbHMvLnJlbHNQSwECLQAUAAYACAAAACEAgUZObJ4B&#10;AABZAwAADgAAAAAAAAAAAAAAAAAuAgAAZHJzL2Uyb0RvYy54bWxQSwECLQAUAAYACAAAACEAC+JB&#10;kd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242944" behindDoc="1" locked="0" layoutInCell="0" allowOverlap="1" wp14:anchorId="65635150" wp14:editId="2E3357AF">
                <wp:simplePos x="0" y="0"/>
                <wp:positionH relativeFrom="page">
                  <wp:posOffset>1673860</wp:posOffset>
                </wp:positionH>
                <wp:positionV relativeFrom="page">
                  <wp:posOffset>20405090</wp:posOffset>
                </wp:positionV>
                <wp:extent cx="102870" cy="0"/>
                <wp:effectExtent l="0" t="0" r="0" b="0"/>
                <wp:wrapNone/>
                <wp:docPr id="1363" name="Shape 136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287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6EBFC21F" id="Shape 1363" o:spid="_x0000_s1026" style="position:absolute;z-index:-251073536;visibility:visible;mso-wrap-style:square;mso-wrap-distance-left:9pt;mso-wrap-distance-top:0;mso-wrap-distance-right:9pt;mso-wrap-distance-bottom:0;mso-position-horizontal:absolute;mso-position-horizontal-relative:page;mso-position-vertical:absolute;mso-position-vertical-relative:page" from="131.8pt,1606.7pt" to="139.9pt,160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V88ngEAAFkDAAAOAAAAZHJzL2Uyb0RvYy54bWysU8lu2zAQvRfIPxC815TdIjEEyzkkdS9B&#10;GyDNB4y5WES5gWQt+e87pGy1SYoeivIw4GxPbx5Hm9vRGnKUMWnvOrpcNJRIx73Q7tDR52+792tK&#10;UgYnwHgnO3qSid5ur95thtDKle+9ETISBHGpHUJH+5xDy1jivbSQFj5Ih0nlo4WMbjwwEWFAdGvY&#10;qmmu2eCjCNFzmRJG76ck3VZ8pSTPX5VKMhPTUeSWq43V7otl2w20hwih1/xMA/6BhQXt8KMz1D1k&#10;ID+ifgNlNY8+eZUX3FvmldJc1hlwmmXzapqnHoKss6A4Kcwypf8Hy78c79xjLNT56J7Cg+ffE4rC&#10;hpDaOVmcFKayUUVbypE7GauQp1lIOWbCMbhsVusblJtj6uPN9YciM4P20hpiyp+lt6RcOmq0K1NC&#10;C8eHlKfSS0kJJ2+02GljqhMP+zsTyRHwRXf1nNFflBlHhkLr7/1NPX/qtzrjXhptO7qei6DtJYhP&#10;TtStyaDNdMfRjDtrNslUBNt7cXqMFy3x/aoG510rC/K7X7t//RHbnwAAAP//AwBQSwMEFAAGAAgA&#10;AAAhAC4c9dvdAAAADQEAAA8AAABkcnMvZG93bnJldi54bWxMj0FugzAQRfeVegdrKnXXmAAihGCi&#10;qhLLVoL0AA6eYhRsI2wScvtOF1W7nJmnP++Xx9WM7IqzH5wVsN1EwNB2Tg22F/B5ql9yYD5Iq+To&#10;LAq4o4dj9fhQykK5m23w2oaeUYj1hRSgQ5gKzn2n0Ui/cRNaun252chA49xzNcsbhZuRx1GUcSMH&#10;Sx+0nPBNY3dpFyOgqbs+qpvhPc0/8v091djuzCLE89P6egAWcA1/MPzokzpU5HR2i1WejQLiLMkI&#10;FZDE2yQFRki821Ob8++KVyX/36L6BgAA//8DAFBLAQItABQABgAIAAAAIQC2gziS/gAAAOEBAAAT&#10;AAAAAAAAAAAAAAAAAAAAAABbQ29udGVudF9UeXBlc10ueG1sUEsBAi0AFAAGAAgAAAAhADj9If/W&#10;AAAAlAEAAAsAAAAAAAAAAAAAAAAALwEAAF9yZWxzLy5yZWxzUEsBAi0AFAAGAAgAAAAhAEhFXzye&#10;AQAAWQMAAA4AAAAAAAAAAAAAAAAALgIAAGRycy9lMm9Eb2MueG1sUEsBAi0AFAAGAAgAAAAhAC4c&#10;9dv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w:drawing>
          <wp:anchor distT="0" distB="0" distL="114300" distR="114300" simplePos="0" relativeHeight="252243968" behindDoc="1" locked="0" layoutInCell="0" allowOverlap="1" wp14:anchorId="02B7A474" wp14:editId="5A2C9B61">
            <wp:simplePos x="0" y="0"/>
            <wp:positionH relativeFrom="page">
              <wp:posOffset>19685</wp:posOffset>
            </wp:positionH>
            <wp:positionV relativeFrom="page">
              <wp:posOffset>2540</wp:posOffset>
            </wp:positionV>
            <wp:extent cx="30236160" cy="21384260"/>
            <wp:effectExtent l="0" t="0" r="0" b="0"/>
            <wp:wrapNone/>
            <wp:docPr id="1364" name="Picture 1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4"/>
                    <pic:cNvPicPr>
                      <a:picLocks noChangeAspect="1" noChangeArrowheads="1"/>
                    </pic:cNvPicPr>
                  </pic:nvPicPr>
                  <pic:blipFill>
                    <a:blip r:embed="rId84"/>
                    <a:srcRect/>
                    <a:stretch>
                      <a:fillRect/>
                    </a:stretch>
                  </pic:blipFill>
                  <pic:spPr bwMode="auto">
                    <a:xfrm>
                      <a:off x="0" y="0"/>
                      <a:ext cx="30236160" cy="21384260"/>
                    </a:xfrm>
                    <a:prstGeom prst="rect">
                      <a:avLst/>
                    </a:prstGeom>
                    <a:noFill/>
                  </pic:spPr>
                </pic:pic>
              </a:graphicData>
            </a:graphic>
          </wp:anchor>
        </w:drawing>
      </w:r>
    </w:p>
    <w:p w14:paraId="66EBF8B9" w14:textId="77777777" w:rsidR="000E2392" w:rsidRDefault="000E2392">
      <w:pPr>
        <w:sectPr w:rsidR="000E2392">
          <w:pgSz w:w="31680" w:h="31680"/>
          <w:pgMar w:top="1440" w:right="1440" w:bottom="875" w:left="1440" w:header="0" w:footer="0" w:gutter="0"/>
          <w:cols w:space="0"/>
        </w:sectPr>
      </w:pPr>
    </w:p>
    <w:p w14:paraId="05B1AD26" w14:textId="77777777" w:rsidR="000E2392" w:rsidRDefault="00000000">
      <w:pPr>
        <w:spacing w:line="229" w:lineRule="exact"/>
        <w:jc w:val="right"/>
        <w:rPr>
          <w:sz w:val="20"/>
          <w:szCs w:val="20"/>
        </w:rPr>
      </w:pPr>
      <w:bookmarkStart w:id="265" w:name="page266"/>
      <w:bookmarkEnd w:id="265"/>
      <w:r>
        <w:rPr>
          <w:noProof/>
          <w:sz w:val="20"/>
          <w:szCs w:val="20"/>
        </w:rPr>
        <w:lastRenderedPageBreak/>
        <mc:AlternateContent>
          <mc:Choice Requires="wps">
            <w:drawing>
              <wp:anchor distT="0" distB="0" distL="114300" distR="114300" simplePos="0" relativeHeight="252244992" behindDoc="1" locked="0" layoutInCell="0" allowOverlap="1" wp14:anchorId="7C51BCA4" wp14:editId="66BEDFB4">
                <wp:simplePos x="0" y="0"/>
                <wp:positionH relativeFrom="page">
                  <wp:posOffset>892175</wp:posOffset>
                </wp:positionH>
                <wp:positionV relativeFrom="page">
                  <wp:posOffset>20024725</wp:posOffset>
                </wp:positionV>
                <wp:extent cx="243840" cy="0"/>
                <wp:effectExtent l="0" t="0" r="0" b="0"/>
                <wp:wrapNone/>
                <wp:docPr id="1365" name="Shape 136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4384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2B8C3C02" id="Shape 1365" o:spid="_x0000_s1026" style="position:absolute;z-index:-251071488;visibility:visible;mso-wrap-style:square;mso-wrap-distance-left:9pt;mso-wrap-distance-top:0;mso-wrap-distance-right:9pt;mso-wrap-distance-bottom:0;mso-position-horizontal:absolute;mso-position-horizontal-relative:page;mso-position-vertical:absolute;mso-position-vertical-relative:page" from="70.25pt,1576.75pt" to="89.45pt,157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SMhnQEAAFkDAAAOAAAAZHJzL2Uyb0RvYy54bWysU8lu2zAQvRfoPxC811QcIzEEyzkkdS5B&#10;EyDtB4y5WES5gWQs+e87pGx1RQ9FeRhwtqc3j6PN3WgNOcqYtHcdvVo0lEjHvdDu0NEvn3cf1pSk&#10;DE6A8U529CQTvdu+f7cZQiuXvvdGyEgQxKV2CB3tcw4tY4n30kJa+CAdJpWPFjK68cBEhAHRrWHL&#10;prlhg48iRM9lShh9mJJ0W/GVkjw/K5VkJqajyC1XG6vdF8u2G2gPEUKv+ZkG/AMLC9rhR2eoB8hA&#10;3qL+DcpqHn3yKi+4t8wrpbmsM+A0V80v07z2EGSdBcVJYZYp/T9Y/ul4715ioc5H9xqePP+aUBQ2&#10;hNTOyeKkMJWNKtpSjtzJWIU8zULKMROOweXqer1CuTmmVrc310VmBu2lNcSUH6W3pFw6arQrU0IL&#10;x6eUp9JLSQknb7TYaWOqEw/7exPJEfBFd/Wc0X8qM44Mhdbf+5t6/tRvdca9NNp2dD0XQdtLEB+d&#10;qFuTQZvpjqMZd9ZskqkItvfi9BIvWuL7VQ3Ou1YW5Ee/dn//I7bfAAAA//8DAFBLAwQUAAYACAAA&#10;ACEAxmvEVd0AAAANAQAADwAAAGRycy9kb3ducmV2LnhtbEyPwU7DMBBE70j8g7VI3KhdmtI0xKkQ&#10;Uo4gJfABbrwkEfE6ip02/Xu2BwS3nd3R7Jv8sLhBnHAKvScN65UCgdR421Or4fOjfEhBhGjImsET&#10;arhggENxe5ObzPozVXiqYys4hEJmNHQxjpmUoenQmbDyIxLfvvzkTGQ5tdJO5szhbpCPSj1JZ3ri&#10;D50Z8bXD5ruenYaqbFpVVv1bkr6n+0vSYb1zs9b3d8vLM4iIS/wzwxWf0aFgpqOfyQYxsE7Ulq0a&#10;NuvthqerZZfuQRx/V7LI5f8WxQ8AAAD//wMAUEsBAi0AFAAGAAgAAAAhALaDOJL+AAAA4QEAABMA&#10;AAAAAAAAAAAAAAAAAAAAAFtDb250ZW50X1R5cGVzXS54bWxQSwECLQAUAAYACAAAACEAOP0h/9YA&#10;AACUAQAACwAAAAAAAAAAAAAAAAAvAQAAX3JlbHMvLnJlbHNQSwECLQAUAAYACAAAACEAx60jIZ0B&#10;AABZAwAADgAAAAAAAAAAAAAAAAAuAgAAZHJzL2Uyb0RvYy54bWxQSwECLQAUAAYACAAAACEAxmvE&#10;Vd0AAAANAQAADwAAAAAAAAAAAAAAAAD3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246016" behindDoc="1" locked="0" layoutInCell="0" allowOverlap="1" wp14:anchorId="4398ED9B" wp14:editId="5CE03EC1">
                <wp:simplePos x="0" y="0"/>
                <wp:positionH relativeFrom="page">
                  <wp:posOffset>1158240</wp:posOffset>
                </wp:positionH>
                <wp:positionV relativeFrom="page">
                  <wp:posOffset>20024725</wp:posOffset>
                </wp:positionV>
                <wp:extent cx="26670" cy="0"/>
                <wp:effectExtent l="0" t="0" r="0" b="0"/>
                <wp:wrapNone/>
                <wp:docPr id="1366" name="Shape 136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67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0C2E0774" id="Shape 1366" o:spid="_x0000_s1026" style="position:absolute;z-index:-251070464;visibility:visible;mso-wrap-style:square;mso-wrap-distance-left:9pt;mso-wrap-distance-top:0;mso-wrap-distance-right:9pt;mso-wrap-distance-bottom:0;mso-position-horizontal:absolute;mso-position-horizontal-relative:page;mso-position-vertical:absolute;mso-position-vertical-relative:page" from="91.2pt,1576.75pt" to="93.3pt,157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Gp0nQEAAFgDAAAOAAAAZHJzL2Uyb0RvYy54bWysU8lu2zAQvRfIPxC811TcwgkEyzkkdS5B&#10;GyDNB4y5WES5gcNY8t+XpGylbYoegvIw4GxPbx5H65vRGnKQEbV3Hb1cNJRIx73Qbt/R5+/bj9eU&#10;YAInwHgnO3qUSG82Fx/WQ2jl0vfeCBlJBnHYDqGjfUqhZQx5Ly3gwgfpclL5aCFlN+6ZiDBkdGvY&#10;smlWbPBRhOi5RMzRuylJNxVfKcnTN6VQJmI6mrmlamO1u2LZZg3tPkLoNT/RgHewsKBd/ugMdQcJ&#10;yEvUb6Cs5tGjV2nBvWVeKc1lnSFPc9n8Mc1TD0HWWbI4GGaZ8P/B8q+HW/cYC3U+uqfw4PkPzKKw&#10;IWA7J4uDYSobVbSlPHMnYxXyOAspx0R4Di5Xq6usNs+Zz1erT0VlBu25M0RM99JbUi4dNdqVIaGF&#10;wwOmqfRcUsLojRZbbUx14n53ayI5QH7QbT0n9N/KjCNDYfXv/qaev/VbnfJaGm07ej0XQdtLEF+c&#10;qEuTQJvpnkcz7iTZpFLRa+fF8TGepczPVzU4rVrZj1/92v36Q2x+AgAA//8DAFBLAwQUAAYACAAA&#10;ACEA5SxLmN0AAAANAQAADwAAAGRycy9kb3ducmV2LnhtbEyPQU7DMBBF90jcwRokdtRpmwaTxqkQ&#10;UpYgJXAAN57GEfE4ip02vT3uAsHyzzz9eVMcFjuwM06+dyRhvUqAIbVO99RJ+PqsngQwHxRpNThC&#10;CVf0cCjv7wqVa3ehGs9N6FgsIZ8rCSaEMefctwat8is3IsXdyU1WhRinjutJXWK5HfgmSTJuVU/x&#10;glEjvhlsv5vZSqirtkuqun9PxYd4uaYGm2c7S/n4sLzugQVcwh8MN/2oDmV0OrqZtGdDzGKTRlTC&#10;dr3b7oDdEJFlwI6/I14W/P8X5Q8AAAD//wMAUEsBAi0AFAAGAAgAAAAhALaDOJL+AAAA4QEAABMA&#10;AAAAAAAAAAAAAAAAAAAAAFtDb250ZW50X1R5cGVzXS54bWxQSwECLQAUAAYACAAAACEAOP0h/9YA&#10;AACUAQAACwAAAAAAAAAAAAAAAAAvAQAAX3JlbHMvLnJlbHNQSwECLQAUAAYACAAAACEAb8xqdJ0B&#10;AABYAwAADgAAAAAAAAAAAAAAAAAuAgAAZHJzL2Uyb0RvYy54bWxQSwECLQAUAAYACAAAACEA5SxL&#10;mN0AAAANAQAADwAAAAAAAAAAAAAAAAD3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247040" behindDoc="1" locked="0" layoutInCell="0" allowOverlap="1" wp14:anchorId="21D45E16" wp14:editId="6B2A4203">
                <wp:simplePos x="0" y="0"/>
                <wp:positionH relativeFrom="page">
                  <wp:posOffset>1179830</wp:posOffset>
                </wp:positionH>
                <wp:positionV relativeFrom="page">
                  <wp:posOffset>20032345</wp:posOffset>
                </wp:positionV>
                <wp:extent cx="8890" cy="0"/>
                <wp:effectExtent l="0" t="0" r="0" b="0"/>
                <wp:wrapNone/>
                <wp:docPr id="1367" name="Shape 136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89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5C45A56C" id="Shape 1367" o:spid="_x0000_s1026" style="position:absolute;z-index:-251069440;visibility:visible;mso-wrap-style:square;mso-wrap-distance-left:9pt;mso-wrap-distance-top:0;mso-wrap-distance-right:9pt;mso-wrap-distance-bottom:0;mso-position-horizontal:absolute;mso-position-horizontal-relative:page;mso-position-vertical:absolute;mso-position-vertical-relative:page" from="92.9pt,1577.35pt" to="93.6pt,157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rY+mwEAAFcDAAAOAAAAZHJzL2Uyb0RvYy54bWysU8lu2zAQvRfoPxC811LSInUFyzkkdS9B&#10;GyDpB4y5WES5gcNa8t93SNnqih6K8jDgbE/zHkeb28lZdlQJTfA9v1q1nCkvgjT+0PPPz7tXa84w&#10;g5dgg1c9Pynkt9uXLzZj7NR1GIKVKjEC8diNsedDzrFrGhSDcoCrEJWnpA7JQSY3HRqZYCR0Z5vr&#10;tr1pxpBkTEEoRIrez0m+rfhaK5E/aY0qM9tzmi1Xm6rdF9tsN9AdEsTBiPMY8A9TODCePrpA3UMG&#10;9jWZ36CcESlg0HklgmuC1kaoyoHYXLW/sHkaIKrKhcTBuMiE/w9WfDze+cdURheTf4oPQXxBEqUZ&#10;I3ZLsjgY57JJJ1fKaXY2VSFPi5BqykxQcL1+R2ILSrx5e/O6iNxAd2mMCfMHFRwrl55b4wtH6OD4&#10;gHkuvZSUMAZr5M5YW5102N/ZxI5A77mr54z+U5n1bCxD/b2/redP/c5k2kprHFFZiqAbFMj3Xtad&#10;yWDsfCdq1p8Vm0Uqcu2DPD2mi5L0elWD86aV9fjRr93f/4ftNwAAAP//AwBQSwMEFAAGAAgAAAAh&#10;AO/WSE7dAAAADQEAAA8AAABkcnMvZG93bnJldi54bWxMj8FOwzAQRO9I/IO1SNyo05ISk8apEFKO&#10;ICXlA9x4iaPG6yh22vTvcQ8IjrMzmnlb7Bc7sDNOvnckYb1KgCG1TvfUSfg6VE8CmA+KtBocoYQr&#10;etiX93eFyrW7UI3nJnQslpDPlQQTwphz7luDVvmVG5Gi9+0mq0KUU8f1pC6x3A58kyQv3Kqe4oJR&#10;I74bbE/NbCXUVdslVd1/pOJTvF5Tg01mZykfH5a3HbCAS/gLww0/okMZmY5uJu3ZELXYRvQg4Xm9&#10;TTNgt4jINsCOvydeFvz/F+UPAAAA//8DAFBLAQItABQABgAIAAAAIQC2gziS/gAAAOEBAAATAAAA&#10;AAAAAAAAAAAAAAAAAABbQ29udGVudF9UeXBlc10ueG1sUEsBAi0AFAAGAAgAAAAhADj9If/WAAAA&#10;lAEAAAsAAAAAAAAAAAAAAAAALwEAAF9yZWxzLy5yZWxzUEsBAi0AFAAGAAgAAAAhAJhmtj6bAQAA&#10;VwMAAA4AAAAAAAAAAAAAAAAALgIAAGRycy9lMm9Eb2MueG1sUEsBAi0AFAAGAAgAAAAhAO/WSE7d&#10;AAAADQEAAA8AAAAAAAAAAAAAAAAA9QMAAGRycy9kb3ducmV2LnhtbFBLBQYAAAAABAAEAPMAAAD/&#10;B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248064" behindDoc="1" locked="0" layoutInCell="0" allowOverlap="1" wp14:anchorId="4F336CFE" wp14:editId="02E92884">
                <wp:simplePos x="0" y="0"/>
                <wp:positionH relativeFrom="page">
                  <wp:posOffset>1177925</wp:posOffset>
                </wp:positionH>
                <wp:positionV relativeFrom="page">
                  <wp:posOffset>20145375</wp:posOffset>
                </wp:positionV>
                <wp:extent cx="71755" cy="0"/>
                <wp:effectExtent l="0" t="0" r="0" b="0"/>
                <wp:wrapNone/>
                <wp:docPr id="1368" name="Shape 136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175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17FCC8B7" id="Shape 1368" o:spid="_x0000_s1026" style="position:absolute;z-index:-251068416;visibility:visible;mso-wrap-style:square;mso-wrap-distance-left:9pt;mso-wrap-distance-top:0;mso-wrap-distance-right:9pt;mso-wrap-distance-bottom:0;mso-position-horizontal:absolute;mso-position-horizontal-relative:page;mso-position-vertical:absolute;mso-position-vertical-relative:page" from="92.75pt,1586.25pt" to="98.4pt,158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EDKngEAAFgDAAAOAAAAZHJzL2Uyb0RvYy54bWysU8lu2zAQvRfIPxC8x5STJg4EyzkkdS9B&#10;GyDpB4y5WES5gcNa8t+XpGy1TYseivIw4GxPbx5H6/vRGnKQEbV3HV0uGkqk415ot+/ol9ft5R0l&#10;mMAJMN7Jjh4l0vvNxbv1EFp55XtvhIwkgzhsh9DRPqXQMoa8lxZw4YN0Oal8tJCyG/dMRBgyujXs&#10;qmlu2eCjCNFziZijj1OSbiq+UpKnz0qhTMR0NHNL1cZqd8WyzRrafYTQa36iAf/AwoJ2+aMz1CMk&#10;IN+i/g3Kah49epUW3FvmldJc1hnyNMvmzTQvPQRZZ8niYJhlwv8Hyz8dHtxzLNT56F7Ck+dfMYvC&#10;hoDtnCwOhqlsVNGW8sydjFXI4yykHBPhObharm5uKOE58351e11UZtCeO0PE9FF6S8qlo0a7MiS0&#10;cHjCNJWeS0oYvdFiq42pTtzvHkwkB8gPuq3nhP5LmXFkKKz+3t/U86d+q1NeS6NtR+/mImh7CeKD&#10;E3VpEmgz3fNoxp0km1Qqeu28OD7Hs5T5+aoGp1Ur+/GzX7t//BCb7wAAAP//AwBQSwMEFAAGAAgA&#10;AAAhAHXvGMTdAAAADQEAAA8AAABkcnMvZG93bnJldi54bWxMj81OwzAQhO9IvIO1SNyo09KfNMSp&#10;EFKOICXlAdx4iSPidRQ7bfr2bA8Ibju7o9lv8sPsenHGMXSeFCwXCQikxpuOWgWfx/IpBRGiJqN7&#10;T6jgigEOxf1drjPjL1ThuY6t4BAKmVZgYxwyKUNj0emw8AMS37786HRkObbSjPrC4a6XqyTZSqc7&#10;4g9WD/hmsfmuJ6egKps2KavufZ1+pPvr2mK9c5NSjw/z6wuIiHP8M8MNn9GhYKaTn8gE0bNONxu2&#10;Knhe7lY83Sz7Lbc5/a5kkcv/LYofAAAA//8DAFBLAQItABQABgAIAAAAIQC2gziS/gAAAOEBAAAT&#10;AAAAAAAAAAAAAAAAAAAAAABbQ29udGVudF9UeXBlc10ueG1sUEsBAi0AFAAGAAgAAAAhADj9If/W&#10;AAAAlAEAAAsAAAAAAAAAAAAAAAAALwEAAF9yZWxzLy5yZWxzUEsBAi0AFAAGAAgAAAAhAK8AQMqe&#10;AQAAWAMAAA4AAAAAAAAAAAAAAAAALgIAAGRycy9lMm9Eb2MueG1sUEsBAi0AFAAGAAgAAAAhAHXv&#10;GMT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249088" behindDoc="1" locked="0" layoutInCell="0" allowOverlap="1" wp14:anchorId="45C3F412" wp14:editId="09771F27">
                <wp:simplePos x="0" y="0"/>
                <wp:positionH relativeFrom="page">
                  <wp:posOffset>1132840</wp:posOffset>
                </wp:positionH>
                <wp:positionV relativeFrom="page">
                  <wp:posOffset>20180300</wp:posOffset>
                </wp:positionV>
                <wp:extent cx="33020" cy="0"/>
                <wp:effectExtent l="0" t="0" r="0" b="0"/>
                <wp:wrapNone/>
                <wp:docPr id="1369" name="Shape 13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302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5855E503" id="Shape 1369" o:spid="_x0000_s1026" style="position:absolute;z-index:-251067392;visibility:visible;mso-wrap-style:square;mso-wrap-distance-left:9pt;mso-wrap-distance-top:0;mso-wrap-distance-right:9pt;mso-wrap-distance-bottom:0;mso-position-horizontal:absolute;mso-position-horizontal-relative:page;mso-position-vertical:absolute;mso-position-vertical-relative:page" from="89.2pt,1589pt" to="91.8pt,15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kxsnQEAAFgDAAAOAAAAZHJzL2Uyb0RvYy54bWysU8lu2zAQvRfIPxC8x1TsIg0EyzkkdS9B&#10;GyDNB4y5WES5gWQs+e87pGylbYoegvIw4GxPbx5H69vRGnKQMWnvOnq1aCiRjnuh3b6jz9+3lzeU&#10;pAxOgPFOdvQoE73dXHxYD6GVS997I2QkCOJSO4SO9jmHlrHEe2khLXyQDpPKRwsZ3bhnIsKA6Naw&#10;ZdNcs8FHEaLnMiWM3k9Juqn4SkmevymVZCamo8gtVxur3RXLNmto9xFCr/mJBryDhQXt8KMz1D1k&#10;IC9Rv4GymkefvMoL7i3zSmku6ww4zVXzxzRPPQRZZ0FxUphlSv8Pln893LnHWKjz0T2FB89/JBSF&#10;DSG1c7I4KUxlo4q2lCN3MlYhj7OQcsyEY3C1apaoNsfMx0/Xq6Iyg/bcGWLKX6S3pFw6arQrQ0IL&#10;h4eUp9JzSQknb7TYamOqE/e7OxPJAfBBt/Wc0H8rM44MhdW/+5t6/tZvdca1NNp29GYugraXID47&#10;UZcmgzbTHUcz7iTZpFLRa+fF8TGepcTnqxqcVq3sx69+7X79ITY/AQAA//8DAFBLAwQUAAYACAAA&#10;ACEARpPpkNwAAAANAQAADwAAAGRycy9kb3ducmV2LnhtbEyPwU7DMBBE70j8g7VIvVEHGrUmxKlQ&#10;pRxBSsoHuPGSRMTrKHba9O/ZHhDcdnZHs2/y/eIGccYp9J40PK0TEEiNtz21Gj6P5aMCEaIhawZP&#10;qOGKAfbF/V1uMusvVOG5jq3gEAqZ0dDFOGZShqZDZ8Laj0h8+/KTM5Hl1Eo7mQuHu0E+J8lWOtMT&#10;f+jMiIcOm+96dhqqsmmTsurfU/WhXq5ph/XOzVqvHpa3VxARl/hnhhs+o0PBTCc/kw1iYL1TKVs1&#10;bHjiVjeL2mxBnH5Xssjl/xbFDwAAAP//AwBQSwECLQAUAAYACAAAACEAtoM4kv4AAADhAQAAEwAA&#10;AAAAAAAAAAAAAAAAAAAAW0NvbnRlbnRfVHlwZXNdLnhtbFBLAQItABQABgAIAAAAIQA4/SH/1gAA&#10;AJQBAAALAAAAAAAAAAAAAAAAAC8BAABfcmVscy8ucmVsc1BLAQItABQABgAIAAAAIQAthkxsnQEA&#10;AFgDAAAOAAAAAAAAAAAAAAAAAC4CAABkcnMvZTJvRG9jLnhtbFBLAQItABQABgAIAAAAIQBGk+mQ&#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250112" behindDoc="1" locked="0" layoutInCell="0" allowOverlap="1" wp14:anchorId="39F2BFA9" wp14:editId="30AF7B7B">
                <wp:simplePos x="0" y="0"/>
                <wp:positionH relativeFrom="page">
                  <wp:posOffset>1143000</wp:posOffset>
                </wp:positionH>
                <wp:positionV relativeFrom="page">
                  <wp:posOffset>20180935</wp:posOffset>
                </wp:positionV>
                <wp:extent cx="22860" cy="0"/>
                <wp:effectExtent l="0" t="0" r="0" b="0"/>
                <wp:wrapNone/>
                <wp:docPr id="1370" name="Shape 137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28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31685E60" id="Shape 1370" o:spid="_x0000_s1026" style="position:absolute;z-index:-251066368;visibility:visible;mso-wrap-style:square;mso-wrap-distance-left:9pt;mso-wrap-distance-top:0;mso-wrap-distance-right:9pt;mso-wrap-distance-bottom:0;mso-position-horizontal:absolute;mso-position-horizontal-relative:page;mso-position-vertical:absolute;mso-position-vertical-relative:page" from="90pt,1589.05pt" to="91.8pt,158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TH5nQEAAFgDAAAOAAAAZHJzL2Uyb0RvYy54bWysU8lu2zAQvRfIPxC8x1TcwjUEyzkkdS9B&#10;GyDtB4y5WES5gcNY8t+XpGylbYoeivAw4GxPbx5Hm9vRGnKUEbV3Hb1ZNJRIx73Q7tDR799212tK&#10;MIETYLyTHT1JpLfbq3ebIbRy6XtvhIwkgzhsh9DRPqXQMoa8lxZw4YN0Oal8tJCyGw9MRBgyujVs&#10;2TQrNvgoQvRcIubo/ZSk24qvlOTpq1IoEzEdzdxStbHafbFsu4H2ECH0mp9pwH+wsKBd/ugMdQ8J&#10;yHPUr6Cs5tGjV2nBvWVeKc1lnSFPc9P8Mc1TD0HWWbI4GGaZ8O1g+ZfjnXuMhTof3VN48PwHZlHY&#10;ELCdk8XBMJWNKtpSnrmTsQp5moWUYyI8B5fL9SqrzXPmw8fV+6Iyg/bSGSKmz9JbUi4dNdqVIaGF&#10;4wOmqfRSUsLojRY7bUx14mF/ZyI5Qn7QXT1n9N/KjCNDYfXv/qaev/VbnfJaGm07up6LoO0liE9O&#10;1KVJoM10z6MZd5ZsUqnotffi9BgvUubnqxqcV63sx69+7X75IbY/AQAA//8DAFBLAwQUAAYACAAA&#10;ACEAyat4TdwAAAANAQAADwAAAGRycy9kb3ducmV2LnhtbEyPwU7DMBBE70j8g7VI3KgdWrVuiFMh&#10;pBxBSuAD3HgbR8TrKHba9O9xDwiOMzuafVMcFjewM06h96QgWwlgSK03PXUKvj6rJwksRE1GD55Q&#10;wRUDHMr7u0Lnxl+oxnMTO5ZKKORagY1xzDkPrUWnw8qPSOl28pPTMcmp42bSl1TuBv4sxJY73VP6&#10;YPWIbxbb72Z2Cuqq7URV9+8b+SH3143FZudmpR4fltcXYBGX+BeGG35ChzIxHf1MJrAhaSnSlqhg&#10;ne1kBuwWkestsOOvxcuC/19R/gAAAP//AwBQSwECLQAUAAYACAAAACEAtoM4kv4AAADhAQAAEwAA&#10;AAAAAAAAAAAAAAAAAAAAW0NvbnRlbnRfVHlwZXNdLnhtbFBLAQItABQABgAIAAAAIQA4/SH/1gAA&#10;AJQBAAALAAAAAAAAAAAAAAAAAC8BAABfcmVscy8ucmVsc1BLAQItABQABgAIAAAAIQBHDTH5nQEA&#10;AFgDAAAOAAAAAAAAAAAAAAAAAC4CAABkcnMvZTJvRG9jLnhtbFBLAQItABQABgAIAAAAIQDJq3hN&#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251136" behindDoc="1" locked="0" layoutInCell="0" allowOverlap="1" wp14:anchorId="5720E34A" wp14:editId="23BC8446">
                <wp:simplePos x="0" y="0"/>
                <wp:positionH relativeFrom="page">
                  <wp:posOffset>1192530</wp:posOffset>
                </wp:positionH>
                <wp:positionV relativeFrom="page">
                  <wp:posOffset>20182840</wp:posOffset>
                </wp:positionV>
                <wp:extent cx="22860" cy="0"/>
                <wp:effectExtent l="0" t="0" r="0" b="0"/>
                <wp:wrapNone/>
                <wp:docPr id="1371" name="Shape 137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28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4A81FEBA" id="Shape 1371" o:spid="_x0000_s1026" style="position:absolute;z-index:-251065344;visibility:visible;mso-wrap-style:square;mso-wrap-distance-left:9pt;mso-wrap-distance-top:0;mso-wrap-distance-right:9pt;mso-wrap-distance-bottom:0;mso-position-horizontal:absolute;mso-position-horizontal-relative:page;mso-position-vertical:absolute;mso-position-vertical-relative:page" from="93.9pt,1589.2pt" to="95.7pt,158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TH5nQEAAFgDAAAOAAAAZHJzL2Uyb0RvYy54bWysU8lu2zAQvRfIPxC8x1TcwjUEyzkkdS9B&#10;GyDtB4y5WES5gcNY8t+XpGylbYoeivAw4GxPbx5Hm9vRGnKUEbV3Hb1ZNJRIx73Q7tDR799212tK&#10;MIETYLyTHT1JpLfbq3ebIbRy6XtvhIwkgzhsh9DRPqXQMoa8lxZw4YN0Oal8tJCyGw9MRBgyujVs&#10;2TQrNvgoQvRcIubo/ZSk24qvlOTpq1IoEzEdzdxStbHafbFsu4H2ECH0mp9pwH+wsKBd/ugMdQ8J&#10;yHPUr6Cs5tGjV2nBvWVeKc1lnSFPc9P8Mc1TD0HWWbI4GGaZ8O1g+ZfjnXuMhTof3VN48PwHZlHY&#10;ELCdk8XBMJWNKtpSnrmTsQp5moWUYyI8B5fL9SqrzXPmw8fV+6Iyg/bSGSKmz9JbUi4dNdqVIaGF&#10;4wOmqfRSUsLojRY7bUx14mF/ZyI5Qn7QXT1n9N/KjCNDYfXv/qaev/VbnfJaGm07up6LoO0liE9O&#10;1KVJoM10z6MZd5ZsUqnotffi9BgvUubnqxqcV63sx69+7X75IbY/AQAA//8DAFBLAwQUAAYACAAA&#10;ACEACRt3OdwAAAANAQAADwAAAGRycy9kb3ducmV2LnhtbEyPwU7DMBBE70j8g7VI3KgTiIgb4lQI&#10;KUeQkvYD3HgbR8TrKHba9O9xDwhuO7uj2TflbrUjO+PsB0cS0k0CDKlzeqBewmFfPwlgPijSanSE&#10;Eq7oYVfd35Wq0O5CDZ7b0LMYQr5QEkwIU8G57wxa5TduQoq3k5utClHOPdezusRwO/LnJHnlVg0U&#10;Pxg14YfB7rtdrISm7vqkbobPTHyJ7TUz2OZ2kfLxYX1/AxZwDX9muOFHdKgi09EtpD0boxZ5RA8S&#10;XtJcZMBulm0ah+Pvilcl/9+i+gEAAP//AwBQSwECLQAUAAYACAAAACEAtoM4kv4AAADhAQAAEwAA&#10;AAAAAAAAAAAAAAAAAAAAW0NvbnRlbnRfVHlwZXNdLnhtbFBLAQItABQABgAIAAAAIQA4/SH/1gAA&#10;AJQBAAALAAAAAAAAAAAAAAAAAC8BAABfcmVscy8ucmVsc1BLAQItABQABgAIAAAAIQBHDTH5nQEA&#10;AFgDAAAOAAAAAAAAAAAAAAAAAC4CAABkcnMvZTJvRG9jLnhtbFBLAQItABQABgAIAAAAIQAJG3c5&#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252160" behindDoc="1" locked="0" layoutInCell="0" allowOverlap="1" wp14:anchorId="122B249C" wp14:editId="1C282A79">
                <wp:simplePos x="0" y="0"/>
                <wp:positionH relativeFrom="page">
                  <wp:posOffset>1224915</wp:posOffset>
                </wp:positionH>
                <wp:positionV relativeFrom="page">
                  <wp:posOffset>20182840</wp:posOffset>
                </wp:positionV>
                <wp:extent cx="45085" cy="0"/>
                <wp:effectExtent l="0" t="0" r="0" b="0"/>
                <wp:wrapNone/>
                <wp:docPr id="1372" name="Shape 137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508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249BC913" id="Shape 1372" o:spid="_x0000_s1026" style="position:absolute;z-index:-251064320;visibility:visible;mso-wrap-style:square;mso-wrap-distance-left:9pt;mso-wrap-distance-top:0;mso-wrap-distance-right:9pt;mso-wrap-distance-bottom:0;mso-position-horizontal:absolute;mso-position-horizontal-relative:page;mso-position-vertical:absolute;mso-position-vertical-relative:page" from="96.45pt,1589.2pt" to="100pt,158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SunQEAAFgDAAAOAAAAZHJzL2Uyb0RvYy54bWysU8lu2zAQvRfIPxC8x1TSJDUEyzkkcS9B&#10;GyDpB4y5WES5gcNY8t+XpGylG3IoysOAsz29eRytbkdryF5G1N519GLRUCId90K7XUe/vWzOl5Rg&#10;AifAeCc7epBIb9dnH1ZDaOWl770RMpIM4rAdQkf7lELLGPJeWsCFD9LlpPLRQspu3DERYcjo1rDL&#10;prlhg48iRM8lYo7eT0m6rvhKSZ6+KoUyEdPRzC1VG6vdFsvWK2h3EUKv+ZEG/AMLC9rlj85Q95CA&#10;vEb9B5TVPHr0Ki24t8wrpbmsM+RpLprfpnnuIcg6SxYHwywT/j9Y/mV/555ioc5H9xwePf+OWRQ2&#10;BGznZHEwTGWjiraUZ+5krEIeZiHlmAjPwavrZnlNCc+Zq083H4vKDNpTZ4iYPktvSbl01GhXhoQW&#10;9o+YptJTSQmjN1pstDHVibvtnYlkD/lBN/Uc0X8pM44MhdX7/U09f+u3OuW1NNp2dDkXQdtLEA9O&#10;1KVJoM10z6MZd5RsUqnotfXi8BRPUubnqxocV63sx89+7X77IdY/AAAA//8DAFBLAwQUAAYACAAA&#10;ACEAh1CVhNsAAAANAQAADwAAAGRycy9kb3ducmV2LnhtbEyPwU7DMBBE70j8g7VI3KjTEtEkxKkQ&#10;Uo4gJeUD3HiJI+J1FDtt+vcsBwTH2R3NvCkPqxvFGecweFKw3SQgkDpvBuoVfBzrhwxEiJqMHj2h&#10;gisGOFS3N6UujL9Qg+c29oJDKBRagY1xKqQMnUWnw8ZPSPz79LPTkeXcSzPrC4e7Ue6S5Ek6PRA3&#10;WD3hq8Xuq12cgqbu+qRuhrc0e8/ya2qx3btFqfu79eUZRMQ1/pnhB5/RoWKmk1/IBDGyznc5WxU8&#10;bvdZCoItXMjzTr8nWZXy/4rqGwAA//8DAFBLAQItABQABgAIAAAAIQC2gziS/gAAAOEBAAATAAAA&#10;AAAAAAAAAAAAAAAAAABbQ29udGVudF9UeXBlc10ueG1sUEsBAi0AFAAGAAgAAAAhADj9If/WAAAA&#10;lAEAAAsAAAAAAAAAAAAAAAAALwEAAF9yZWxzLy5yZWxzUEsBAi0AFAAGAAgAAAAhACIv5K6dAQAA&#10;WAMAAA4AAAAAAAAAAAAAAAAALgIAAGRycy9lMm9Eb2MueG1sUEsBAi0AFAAGAAgAAAAhAIdQlYTb&#10;AAAADQEAAA8AAAAAAAAAAAAAAAAA9wMAAGRycy9kb3ducmV2LnhtbFBLBQYAAAAABAAEAPMAAAD/&#10;B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253184" behindDoc="1" locked="0" layoutInCell="0" allowOverlap="1" wp14:anchorId="4BF22778" wp14:editId="23E0F353">
                <wp:simplePos x="0" y="0"/>
                <wp:positionH relativeFrom="page">
                  <wp:posOffset>1167130</wp:posOffset>
                </wp:positionH>
                <wp:positionV relativeFrom="page">
                  <wp:posOffset>20191095</wp:posOffset>
                </wp:positionV>
                <wp:extent cx="635" cy="0"/>
                <wp:effectExtent l="0" t="0" r="0" b="0"/>
                <wp:wrapNone/>
                <wp:docPr id="1373" name="Shape 137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0FA709F4" id="Shape 1373" o:spid="_x0000_s1026" style="position:absolute;z-index:-251063296;visibility:visible;mso-wrap-style:square;mso-wrap-distance-left:9pt;mso-wrap-distance-top:0;mso-wrap-distance-right:9pt;mso-wrap-distance-bottom:0;mso-position-horizontal:absolute;mso-position-horizontal-relative:page;mso-position-vertical:absolute;mso-position-vertical-relative:page" from="91.9pt,1589.85pt" to="91.95pt,158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OEungEAAFcDAAAOAAAAZHJzL2Uyb0RvYy54bWysU8tu2zAQvBfIPxC8x1LSIg0EyzkkdS9B&#10;GyDtB6z5sIjyBS5jyX/fJeUobVP0UIQHgsudHc4OyfXN5Cw7qIQm+J5frFrOlBdBGr/v+fdv2/Nr&#10;zjCDl2CDVz0/KuQ3m7N36zF26jIMwUqVGJF47MbY8yHn2DUNikE5wFWIylNSh+QgU5j2jUwwEruz&#10;zWXbXjVjSDKmIBQi7d7NSb6p/Forkb9qjSoz23PSluuc6rwrc7NZQ7dPEAcjTjLgP1Q4MJ4OXaju&#10;IAN7SuYVlTMiBQw6r0RwTdDaCFV7oG4u2j+6eRwgqtoLmYNxsQnfjlZ8Odz6h1Ski8k/xvsgfiCZ&#10;0owRuyVZAowzbNLJFThpZ1M18rgYqabMBG1++Hj1njNBiboqfNA9F8aE+bMKjpVFz63xpUfo4HCP&#10;eYY+Q8o2Bmvk1lhbg7Tf3drEDkD3ua2jXCGx/wazno1F1L/r2zr+Vu9Mpldpjev59QKCblAgP3lJ&#10;B0KXwdh5TYdbf3JsNqnYtQvy+JCKthLR7VWVp5dWnsevcUW9/IfNTwAAAP//AwBQSwMEFAAGAAgA&#10;AAAhADFLR0DcAAAADQEAAA8AAABkcnMvZG93bnJldi54bWxMj8FOwzAQRO9I/IO1lbhRp6QiTohT&#10;IaQcQUrgA9x4iaPG6yh22vTvcQ8IjrMzmnlbHlY7sjPOfnAkYbdNgCF1Tg/US/j6rB8FMB8UaTU6&#10;QglX9HCo7u9KVWh3oQbPbehZLCFfKAkmhKng3HcGrfJbNyFF79vNVoUo557rWV1iuR35U5I8c6sG&#10;igtGTfhmsDu1i5XQ1F2f1M3wvhcfIr/uDbaZXaR82KyvL8ACruEvDDf8iA5VZDq6hbRnY9QijehB&#10;QrrL8gzYLSLSHNjx98Srkv//ovoBAAD//wMAUEsBAi0AFAAGAAgAAAAhALaDOJL+AAAA4QEAABMA&#10;AAAAAAAAAAAAAAAAAAAAAFtDb250ZW50X1R5cGVzXS54bWxQSwECLQAUAAYACAAAACEAOP0h/9YA&#10;AACUAQAACwAAAAAAAAAAAAAAAAAvAQAAX3JlbHMvLnJlbHNQSwECLQAUAAYACAAAACEAS4ThLp4B&#10;AABXAwAADgAAAAAAAAAAAAAAAAAuAgAAZHJzL2Uyb0RvYy54bWxQSwECLQAUAAYACAAAACEAMUtH&#10;QN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254208" behindDoc="1" locked="0" layoutInCell="0" allowOverlap="1" wp14:anchorId="07E36AA2" wp14:editId="3A7E7429">
                <wp:simplePos x="0" y="0"/>
                <wp:positionH relativeFrom="page">
                  <wp:posOffset>1200785</wp:posOffset>
                </wp:positionH>
                <wp:positionV relativeFrom="page">
                  <wp:posOffset>20213955</wp:posOffset>
                </wp:positionV>
                <wp:extent cx="85725" cy="0"/>
                <wp:effectExtent l="0" t="0" r="0" b="0"/>
                <wp:wrapNone/>
                <wp:docPr id="1374" name="Shape 137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572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598D0C7B" id="Shape 1374" o:spid="_x0000_s1026" style="position:absolute;z-index:-251062272;visibility:visible;mso-wrap-style:square;mso-wrap-distance-left:9pt;mso-wrap-distance-top:0;mso-wrap-distance-right:9pt;mso-wrap-distance-bottom:0;mso-position-horizontal:absolute;mso-position-horizontal-relative:page;mso-position-vertical:absolute;mso-position-vertical-relative:page" from="94.55pt,1591.65pt" to="101.3pt,159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jfNnAEAAFgDAAAOAAAAZHJzL2Uyb0RvYy54bWysU8lu2zAQvRfIPxC8x1TcbBAs55DEvQRt&#10;gKQfMOZiEeUGDmvJf1+SspVuyKEoDwPO9jTvcbS6G60hexlRe9fRi0VDiXTcC+12Hf36ujm/pQQT&#10;OAHGO9nRg0R6tz77sBpCK5e+90bISDKIw3YIHe1TCi1jyHtpARc+SJeTykcLKbtxx0SEIaNbw5ZN&#10;c80GH0WInkvEHH2YknRd8ZWSPH1RCmUipqN5tlRtrHZbLFuvoN1FCL3mxzHgH6awoF3+6Az1AAnI&#10;96j/gLKaR49epQX3lnmlNJeVQ2Zz0fzG5qWHICuXLA6GWSb8f7D88/7ePccyOh/dS3jy/BtmUdgQ&#10;sJ2TxcEwlY0q2lKeZydjFfIwCynHRHgO3l7dLK8o4TlzeXP9sajMoD11hojpk/SWlEtHjXaFJLSw&#10;f8I0lZ5KShi90WKjjalO3G3vTSR7yA+6qeeI/kuZcWQoU73f39Tzt36rU15Lo23mMhdB20sQj07U&#10;pUmgzXTP1Iw7SjapVPTaenF4jicp8/NVDY6rVvbjZ792v/0Q6x8AAAD//wMAUEsDBBQABgAIAAAA&#10;IQDdfotc3QAAAA0BAAAPAAAAZHJzL2Rvd25yZXYueG1sTI/LTsMwEEX3SPyDNUjsqPOoipvGqRBS&#10;liAl8AFuPMRR43EUO23695gFguWdObpzpjyudmQXnP3gSEK6SYAhdU4P1Ev4/KifBDAfFGk1OkIJ&#10;N/RwrO7vSlVod6UGL23oWSwhXygJJoSp4Nx3Bq3yGzchxd2Xm60KMc4917O6xnI78ixJdtyqgeIF&#10;oyZ8Ndid28VKaOquT+pmeNuKd7G/bQ22z3aR8vFhfTkAC7iGPxh+9KM6VNHp5BbSno0xi30aUQl5&#10;KvIcWESyJNsBO/2OeFXy/19U3wAAAP//AwBQSwECLQAUAAYACAAAACEAtoM4kv4AAADhAQAAEwAA&#10;AAAAAAAAAAAAAAAAAAAAW0NvbnRlbnRfVHlwZXNdLnhtbFBLAQItABQABgAIAAAAIQA4/SH/1gAA&#10;AJQBAAALAAAAAAAAAAAAAAAAAC8BAABfcmVscy8ucmVsc1BLAQItABQABgAIAAAAIQAVijfNnAEA&#10;AFgDAAAOAAAAAAAAAAAAAAAAAC4CAABkcnMvZTJvRG9jLnhtbFBLAQItABQABgAIAAAAIQDdfotc&#10;3QAAAA0BAAAPAAAAAAAAAAAAAAAAAPY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255232" behindDoc="1" locked="0" layoutInCell="0" allowOverlap="1" wp14:anchorId="203B2249" wp14:editId="179F18BF">
                <wp:simplePos x="0" y="0"/>
                <wp:positionH relativeFrom="page">
                  <wp:posOffset>1174750</wp:posOffset>
                </wp:positionH>
                <wp:positionV relativeFrom="page">
                  <wp:posOffset>20231100</wp:posOffset>
                </wp:positionV>
                <wp:extent cx="3810" cy="0"/>
                <wp:effectExtent l="0" t="0" r="0" b="0"/>
                <wp:wrapNone/>
                <wp:docPr id="1375" name="Shape 137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7C3A2F65" id="Shape 1375" o:spid="_x0000_s1026" style="position:absolute;z-index:-251061248;visibility:visible;mso-wrap-style:square;mso-wrap-distance-left:9pt;mso-wrap-distance-top:0;mso-wrap-distance-right:9pt;mso-wrap-distance-bottom:0;mso-position-horizontal:absolute;mso-position-horizontal-relative:page;mso-position-vertical:absolute;mso-position-vertical-relative:page" from="92.5pt,1593pt" to="92.8pt,15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OEungEAAFcDAAAOAAAAZHJzL2Uyb0RvYy54bWysU8tu2zAQvBfIPxC8x1LSIg0EyzkkdS9B&#10;GyDtB6z5sIjyBS5jyX/fJeUobVP0UIQHgsudHc4OyfXN5Cw7qIQm+J5frFrOlBdBGr/v+fdv2/Nr&#10;zjCDl2CDVz0/KuQ3m7N36zF26jIMwUqVGJF47MbY8yHn2DUNikE5wFWIylNSh+QgU5j2jUwwEruz&#10;zWXbXjVjSDKmIBQi7d7NSb6p/Forkb9qjSoz23PSluuc6rwrc7NZQ7dPEAcjTjLgP1Q4MJ4OXaju&#10;IAN7SuYVlTMiBQw6r0RwTdDaCFV7oG4u2j+6eRwgqtoLmYNxsQnfjlZ8Odz6h1Ski8k/xvsgfiCZ&#10;0owRuyVZAowzbNLJFThpZ1M18rgYqabMBG1++Hj1njNBiboqfNA9F8aE+bMKjpVFz63xpUfo4HCP&#10;eYY+Q8o2Bmvk1lhbg7Tf3drEDkD3ua2jXCGx/wazno1F1L/r2zr+Vu9Mpldpjev59QKCblAgP3lJ&#10;B0KXwdh5TYdbf3JsNqnYtQvy+JCKthLR7VWVp5dWnsevcUW9/IfNTwAAAP//AwBQSwMEFAAGAAgA&#10;AAAhAALbxPHcAAAADQEAAA8AAABkcnMvZG93bnJldi54bWxMj8FOwzAQRO9I/IO1SNyoU2iDSeNU&#10;CClHkBL4ADfeJhHxOoqdNv17tgcEt53d0eybfL+4QZxwCr0nDetVAgKp8banVsPXZ/mgQIRoyJrB&#10;E2q4YIB9cXuTm8z6M1V4qmMrOIRCZjR0MY6ZlKHp0Jmw8iMS345+ciaynFppJ3PmcDfIxyRJpTM9&#10;8YfOjPjWYfNdz05DVTZtUlb9+0Z9qJfLpsP62c1a398trzsQEZf4Z4YrPqNDwUwHP5MNYmCtttwl&#10;anhaq5Snq0VtUxCH35Uscvm/RfEDAAD//wMAUEsBAi0AFAAGAAgAAAAhALaDOJL+AAAA4QEAABMA&#10;AAAAAAAAAAAAAAAAAAAAAFtDb250ZW50X1R5cGVzXS54bWxQSwECLQAUAAYACAAAACEAOP0h/9YA&#10;AACUAQAACwAAAAAAAAAAAAAAAAAvAQAAX3JlbHMvLnJlbHNQSwECLQAUAAYACAAAACEAS4ThLp4B&#10;AABXAwAADgAAAAAAAAAAAAAAAAAuAgAAZHJzL2Uyb0RvYy54bWxQSwECLQAUAAYACAAAACEAAtvE&#10;8d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256256" behindDoc="1" locked="0" layoutInCell="0" allowOverlap="1" wp14:anchorId="4D852324" wp14:editId="07A1E80F">
                <wp:simplePos x="0" y="0"/>
                <wp:positionH relativeFrom="page">
                  <wp:posOffset>1172210</wp:posOffset>
                </wp:positionH>
                <wp:positionV relativeFrom="page">
                  <wp:posOffset>20236180</wp:posOffset>
                </wp:positionV>
                <wp:extent cx="8890" cy="0"/>
                <wp:effectExtent l="0" t="0" r="0" b="0"/>
                <wp:wrapNone/>
                <wp:docPr id="1376" name="Shape 137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89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2A5EB382" id="Shape 1376" o:spid="_x0000_s1026" style="position:absolute;z-index:-251060224;visibility:visible;mso-wrap-style:square;mso-wrap-distance-left:9pt;mso-wrap-distance-top:0;mso-wrap-distance-right:9pt;mso-wrap-distance-bottom:0;mso-position-horizontal:absolute;mso-position-horizontal-relative:page;mso-position-vertical:absolute;mso-position-vertical-relative:page" from="92.3pt,1593.4pt" to="93pt,15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rY+mwEAAFcDAAAOAAAAZHJzL2Uyb0RvYy54bWysU8lu2zAQvRfoPxC811LSInUFyzkkdS9B&#10;GyDpB4y5WES5gcNa8t93SNnqih6K8jDgbE/zHkeb28lZdlQJTfA9v1q1nCkvgjT+0PPPz7tXa84w&#10;g5dgg1c9Pynkt9uXLzZj7NR1GIKVKjEC8diNsedDzrFrGhSDcoCrEJWnpA7JQSY3HRqZYCR0Z5vr&#10;tr1pxpBkTEEoRIrez0m+rfhaK5E/aY0qM9tzmi1Xm6rdF9tsN9AdEsTBiPMY8A9TODCePrpA3UMG&#10;9jWZ36CcESlg0HklgmuC1kaoyoHYXLW/sHkaIKrKhcTBuMiE/w9WfDze+cdURheTf4oPQXxBEqUZ&#10;I3ZLsjgY57JJJ1fKaXY2VSFPi5BqykxQcL1+R2ILSrx5e/O6iNxAd2mMCfMHFRwrl55b4wtH6OD4&#10;gHkuvZSUMAZr5M5YW5102N/ZxI5A77mr54z+U5n1bCxD/b2/redP/c5k2kprHFFZiqAbFMj3Xtad&#10;yWDsfCdq1p8Vm0Uqcu2DPD2mi5L0elWD86aV9fjRr93f/4ftNwAAAP//AwBQSwMEFAAGAAgAAAAh&#10;AEuMOJjbAAAADQEAAA8AAABkcnMvZG93bnJldi54bWxMj8FOwzAQRO9I/IO1SNyoU4iCSeNUCClH&#10;kBL4ADfeJhHxOoqdNv17tgcEx5l9mp0p9qsbxQnnMHjSsN0kIJBabwfqNHx9Vg8KRIiGrBk9oYYL&#10;BtiXtzeFya0/U42nJnaCQyjkRkMf45RLGdoenQkbPyHx7ehnZyLLuZN2NmcOd6N8TJJMOjMQf+jN&#10;hG89tt/N4jTUVdslVT28p+pDvVzSHptnt2h9f7e+7kBEXOMfDNf6XB1K7nTwC9kgRtYqzRjV8LRV&#10;GY+4IirjeYdfS5aF/L+i/AEAAP//AwBQSwECLQAUAAYACAAAACEAtoM4kv4AAADhAQAAEwAAAAAA&#10;AAAAAAAAAAAAAAAAW0NvbnRlbnRfVHlwZXNdLnhtbFBLAQItABQABgAIAAAAIQA4/SH/1gAAAJQB&#10;AAALAAAAAAAAAAAAAAAAAC8BAABfcmVscy8ucmVsc1BLAQItABQABgAIAAAAIQCYZrY+mwEAAFcD&#10;AAAOAAAAAAAAAAAAAAAAAC4CAABkcnMvZTJvRG9jLnhtbFBLAQItABQABgAIAAAAIQBLjDiY2wAA&#10;AA0BAAAPAAAAAAAAAAAAAAAAAPUDAABkcnMvZG93bnJldi54bWxQSwUGAAAAAAQABADzAAAA/QQA&#10;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257280" behindDoc="1" locked="0" layoutInCell="0" allowOverlap="1" wp14:anchorId="695041F7" wp14:editId="46FF9B9D">
                <wp:simplePos x="0" y="0"/>
                <wp:positionH relativeFrom="page">
                  <wp:posOffset>1169670</wp:posOffset>
                </wp:positionH>
                <wp:positionV relativeFrom="page">
                  <wp:posOffset>20240625</wp:posOffset>
                </wp:positionV>
                <wp:extent cx="13970" cy="0"/>
                <wp:effectExtent l="0" t="0" r="0" b="0"/>
                <wp:wrapNone/>
                <wp:docPr id="1377" name="Shape 137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397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6418F3F2" id="Shape 1377" o:spid="_x0000_s1026" style="position:absolute;z-index:-251059200;visibility:visible;mso-wrap-style:square;mso-wrap-distance-left:9pt;mso-wrap-distance-top:0;mso-wrap-distance-right:9pt;mso-wrap-distance-bottom:0;mso-position-horizontal:absolute;mso-position-horizontal-relative:page;mso-position-vertical:absolute;mso-position-vertical-relative:page" from="92.1pt,1593.75pt" to="93.2pt,159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RdZnQEAAFgDAAAOAAAAZHJzL2Uyb0RvYy54bWysU8lu2zAQvRfIPxC8x5STIEkFyzkkcS9B&#10;GyDpB4y5WES5gWQt+e87pGylG3IoysOAsz29eRyt7kZryF7GpL3r6HLRUCId90K7XUe/vm7ObylJ&#10;GZwA453s6EEmerc++7AaQisvfO+NkJEgiEvtEDra5xxaxhLvpYW08EE6TCofLWR0446JCAOiW8Mu&#10;muaaDT6KED2XKWH0YUrSdcVXSvL8RakkMzEdRW652ljttli2XkG7ixB6zY804B9YWNAOPzpDPUAG&#10;8j3qP6Cs5tEnr/KCe8u8UprLOgNOs2x+m+alhyDrLChOCrNM6f/B8s/7e/ccC3U+upfw5Pm3hKKw&#10;IaR2ThYnhalsVNGWcuROxirkYRZSjplwDC4vP96g2hwzVzfXl0VlBu2pM8SUP0lvSbl01GhXhoQW&#10;9k8pT6WnkhJO3mix0cZUJ+629yaSPeCDbuo5ov9SZhwZCqv3+5t6/tZvdca1NNp29HYugraXIB6d&#10;qEuTQZvpjqMZd5RsUqnotfXi8BxPUuLzVQ2Oq1b242e/dr/9EOsfAAAA//8DAFBLAwQUAAYACAAA&#10;ACEABQcNRN0AAAANAQAADwAAAGRycy9kb3ducmV2LnhtbEyPQU7DMBBF90i9gzWV2FGnJbQmxKkq&#10;pCxBSsoB3HiIo8bjKHba9Pa4CwTLP/P0502+n23PLjj6zpGE9SoBhtQ43VEr4etYPglgPijSqneE&#10;Em7oYV8sHnKVaXelCi91aFksIZ8pCSaEIePcNwat8is3IMXdtxutCjGOLdejusZy2/NNkmy5VR3F&#10;C0YN+G6wOdeTlVCVTZuUVfeRik/xeksN1js7Sfm4nA9vwALO4Q+Gu35UhyI6ndxE2rM+ZpFuIirh&#10;eS12L8DuiNimwE6/I17k/P8XxQ8AAAD//wMAUEsBAi0AFAAGAAgAAAAhALaDOJL+AAAA4QEAABMA&#10;AAAAAAAAAAAAAAAAAAAAAFtDb250ZW50X1R5cGVzXS54bWxQSwECLQAUAAYACAAAACEAOP0h/9YA&#10;AACUAQAACwAAAAAAAAAAAAAAAAAvAQAAX3JlbHMvLnJlbHNQSwECLQAUAAYACAAAACEA+nEXWZ0B&#10;AABYAwAADgAAAAAAAAAAAAAAAAAuAgAAZHJzL2Uyb0RvYy54bWxQSwECLQAUAAYACAAAACEABQcN&#10;RN0AAAANAQAADwAAAAAAAAAAAAAAAAD3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258304" behindDoc="1" locked="0" layoutInCell="0" allowOverlap="1" wp14:anchorId="5701ABAD" wp14:editId="7623FD49">
                <wp:simplePos x="0" y="0"/>
                <wp:positionH relativeFrom="page">
                  <wp:posOffset>1166495</wp:posOffset>
                </wp:positionH>
                <wp:positionV relativeFrom="page">
                  <wp:posOffset>20245070</wp:posOffset>
                </wp:positionV>
                <wp:extent cx="20955" cy="0"/>
                <wp:effectExtent l="0" t="0" r="0" b="0"/>
                <wp:wrapNone/>
                <wp:docPr id="1378" name="Shape 137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095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0F1F8A5C" id="Shape 1378" o:spid="_x0000_s1026" style="position:absolute;z-index:-251058176;visibility:visible;mso-wrap-style:square;mso-wrap-distance-left:9pt;mso-wrap-distance-top:0;mso-wrap-distance-right:9pt;mso-wrap-distance-bottom:0;mso-position-horizontal:absolute;mso-position-horizontal-relative:page;mso-position-vertical:absolute;mso-position-vertical-relative:page" from="91.85pt,1594.1pt" to="93.5pt,159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yVFngEAAFgDAAAOAAAAZHJzL2Uyb0RvYy54bWysU8lu2zAQvRfIPxC8x1TcJk0EyzkkcS9B&#10;GyDtB4y5WES5gcNa8t+XpGw1TYscivIw4GxPbx5Hq9vRGrKXEbV3Hb1YNJRIx73QbtfRb18359eU&#10;YAInwHgnO3qQSG/XZ+9WQ2jl0vfeCBlJBnHYDqGjfUqhZQx5Ly3gwgfpclL5aCFlN+6YiDBkdGvY&#10;smmu2OCjCNFziZij91OSriu+UpKnL0qhTMR0NHNL1cZqt8Wy9QraXYTQa36kAf/AwoJ2+aMz1D0k&#10;ID+i/gPKah49epUW3FvmldJc1hnyNBfNq2meewiyzpLFwTDLhP8Pln/e37mnWKjz0T2HR8+/YxaF&#10;DQHbOVkcDFPZqKIt5Zk7GauQh1lIOSbCc3DZ3FxeUsJz5sPHq/dFZQbtqTNETJ+kt6RcOmq0K0NC&#10;C/tHTFPpqaSE0RstNtqY6sTd9s5Esof8oJt6jui/lRlHhsLq7f6mnr/1W53yWhptO3o9F0HbSxAP&#10;TtSlSaDNdM+jGXeUbFKp6LX14vAUT1Lm56saHFet7MdLv3b/+iHWPwEAAP//AwBQSwMEFAAGAAgA&#10;AAAhAFh98/XcAAAADQEAAA8AAABkcnMvZG93bnJldi54bWxMj81OwzAQhO9IvIO1SNyo0x8Rk8ap&#10;EFKOICXwAG68JFHjdRQ7bfr2bA8IjjP7aXYmPyxuEGecQu9Jw3qVgEBqvO2p1fD1WT4pECEasmbw&#10;hBquGOBQ3N/lJrP+QhWe69gKDqGQGQ1djGMmZWg6dCas/IjEt28/ORNZTq20k7lwuBvkJkmepTM9&#10;8YfOjPjWYXOqZ6ehKps2Kav+fac+1Mt112Gdulnrx4fldQ8i4hL/YLjV5+pQcKejn8kGMbBW25RR&#10;Ddu1UhsQN0SlPO/4a8kil/9XFD8AAAD//wMAUEsBAi0AFAAGAAgAAAAhALaDOJL+AAAA4QEAABMA&#10;AAAAAAAAAAAAAAAAAAAAAFtDb250ZW50X1R5cGVzXS54bWxQSwECLQAUAAYACAAAACEAOP0h/9YA&#10;AACUAQAACwAAAAAAAAAAAAAAAAAvAQAAX3JlbHMvLnJlbHNQSwECLQAUAAYACAAAACEAJGclRZ4B&#10;AABYAwAADgAAAAAAAAAAAAAAAAAuAgAAZHJzL2Uyb0RvYy54bWxQSwECLQAUAAYACAAAACEAWH3z&#10;9d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259328" behindDoc="1" locked="0" layoutInCell="0" allowOverlap="1" wp14:anchorId="5DB8D9DF" wp14:editId="178B1FB3">
                <wp:simplePos x="0" y="0"/>
                <wp:positionH relativeFrom="page">
                  <wp:posOffset>1162685</wp:posOffset>
                </wp:positionH>
                <wp:positionV relativeFrom="page">
                  <wp:posOffset>20248880</wp:posOffset>
                </wp:positionV>
                <wp:extent cx="27940" cy="0"/>
                <wp:effectExtent l="0" t="0" r="0" b="0"/>
                <wp:wrapNone/>
                <wp:docPr id="1379" name="Shape 137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794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097BFD81" id="Shape 1379" o:spid="_x0000_s1026" style="position:absolute;z-index:-251057152;visibility:visible;mso-wrap-style:square;mso-wrap-distance-left:9pt;mso-wrap-distance-top:0;mso-wrap-distance-right:9pt;mso-wrap-distance-bottom:0;mso-position-horizontal:absolute;mso-position-horizontal-relative:page;mso-position-vertical:absolute;mso-position-vertical-relative:page" from="91.55pt,1594.4pt" to="93.75pt,159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gNTnQEAAFgDAAAOAAAAZHJzL2Uyb0RvYy54bWysU8lu2zAQvRfIPxC8x1ScIEkFyzkkcS9B&#10;GyDpB4y5WES5gWQt+e87pGylG3IoysOAsz29eRyt7kZryF7GpL3r6MWioUQ67oV2u45+fd2c31KS&#10;MjgBxjvZ0YNM9G599mE1hFYufe+NkJEgiEvtEDra5xxaxhLvpYW08EE6TCofLWR0446JCAOiW8OW&#10;TXPNBh9FiJ7LlDD6MCXpuuIrJXn+olSSmZiOIrdcbax2Wyxbr6DdRQi95kca8A8sLGiHH52hHiAD&#10;+R71H1BW8+iTV3nBvWVeKc1lnQGnuWh+m+alhyDrLChOCrNM6f/B8s/7e/ccC3U+upfw5Pm3hKKw&#10;IaR2ThYnhalsVNGWcuROxirkYRZSjplwDC5vPl6h2hwzVzfXl0VlBu2pM8SUP0lvSbl01GhXhoQW&#10;9k8pT6WnkhJO3mix0cZUJ+629yaSPeCDbuo5ov9SZhwZCqv3+5t6/tZvdca1NNp29HYugraXIB6d&#10;qEuTQZvpjqMZd5RsUqnotfXi8BxPUuLzVQ2Oq1b242e/dr/9EOsfAAAA//8DAFBLAwQUAAYACAAA&#10;ACEAArAqRtwAAAANAQAADwAAAGRycy9kb3ducmV2LnhtbEyPwU7DMBBE70j8g7VI3KgTWqhJ41QI&#10;KUeQEvgAN94mEfE6ip02/Xu2BwTHmX2ancn3ixvECafQe9KQrhIQSI23PbUavj7LBwUiREPWDJ5Q&#10;wwUD7Ivbm9xk1p+pwlMdW8EhFDKjoYtxzKQMTYfOhJUfkfh29JMzkeXUSjuZM4e7QT4mybN0pif+&#10;0JkR3zpsvuvZaajKpk3Kqn/fqA/1ctl0WG/drPX93fK6AxFxiX8wXOtzdSi408HPZIMYWKt1yqiG&#10;daoUj7giavsE4vBrySKX/1cUPwAAAP//AwBQSwECLQAUAAYACAAAACEAtoM4kv4AAADhAQAAEwAA&#10;AAAAAAAAAAAAAAAAAAAAW0NvbnRlbnRfVHlwZXNdLnhtbFBLAQItABQABgAIAAAAIQA4/SH/1gAA&#10;AJQBAAALAAAAAAAAAAAAAAAAAC8BAABfcmVscy8ucmVsc1BLAQItABQABgAIAAAAIQAmqgNTnQEA&#10;AFgDAAAOAAAAAAAAAAAAAAAAAC4CAABkcnMvZTJvRG9jLnhtbFBLAQItABQABgAIAAAAIQACsCpG&#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260352" behindDoc="1" locked="0" layoutInCell="0" allowOverlap="1" wp14:anchorId="4F4BC7C7" wp14:editId="293C0E83">
                <wp:simplePos x="0" y="0"/>
                <wp:positionH relativeFrom="page">
                  <wp:posOffset>1158875</wp:posOffset>
                </wp:positionH>
                <wp:positionV relativeFrom="page">
                  <wp:posOffset>20252690</wp:posOffset>
                </wp:positionV>
                <wp:extent cx="35560" cy="0"/>
                <wp:effectExtent l="0" t="0" r="0" b="0"/>
                <wp:wrapNone/>
                <wp:docPr id="1380" name="Shape 138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55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655A9FC3" id="Shape 1380" o:spid="_x0000_s1026" style="position:absolute;z-index:-251056128;visibility:visible;mso-wrap-style:square;mso-wrap-distance-left:9pt;mso-wrap-distance-top:0;mso-wrap-distance-right:9pt;mso-wrap-distance-bottom:0;mso-position-horizontal:absolute;mso-position-horizontal-relative:page;mso-position-vertical:absolute;mso-position-vertical-relative:page" from="91.25pt,1594.7pt" to="94.05pt,159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wm3ngEAAFgDAAAOAAAAZHJzL2Uyb0RvYy54bWysU8lu2zAQvRfIPxC811SSxg0EyzkkcS9B&#10;GyDJB4y5WES5gWQt+e87pGylaYscivIw4GxPbx5Hq5vRGrKXMWnvOnq+aCiRjnuh3a6jL8+bj9eU&#10;pAxOgPFOdvQgE71Zn31YDaGVF773RshIEMSldggd7XMOLWOJ99JCWvggHSaVjxYyunHHRIQB0a1h&#10;F02zZIOPIkTPZUoYvZuSdF3xlZI8f1MqyUxMR5FbrjZWuy2WrVfQ7iKEXvMjDfgHFha0w4/OUHeQ&#10;gfyI+g8oq3n0yau84N4yr5Tmss6A05w3v03z1EOQdRYUJ4VZpvT/YPnX/a17jIU6H91TePD8e0JR&#10;2BBSOyeLk8JUNqpoSzlyJ2MV8jALKcdMOAYvr66WqDbHzKfPy8uiMoP21Bliyl+kt6RcOmq0K0NC&#10;C/uHlKfSU0kJJ2+02GhjqhN321sTyR7wQTf1HNHflBlHhsLq/f6mnr/1W51xLY22Hb2ei6DtJYh7&#10;J+rSZNBmuuNoxh0lm1Qqem29ODzGk5T4fFWD46qV/fjVr92vP8T6JwAAAP//AwBQSwMEFAAGAAgA&#10;AAAhANzeecLcAAAADQEAAA8AAABkcnMvZG93bnJldi54bWxMj0FOwzAQRfdIvYM1SOyokxKoG+JU&#10;FVKWICX0AG48xBHxOIqdNr097gLB8s88/XlT7Bc7sDNOvnckIV0nwJBap3vqJBw/q0cBzAdFWg2O&#10;UMIVPezL1V2hcu0uVOO5CR2LJeRzJcGEMOac+9agVX7tRqS4+3KTVSHGqeN6UpdYbge+SZIXblVP&#10;8YJRI74ZbL+b2Uqoq7ZLqrp/z8SH2F0zg83WzlI+3C+HV2ABl/AHw00/qkMZnU5uJu3ZELPYPEdU&#10;wlMqdhmwGyJECuz0O+Jlwf9/Uf4AAAD//wMAUEsBAi0AFAAGAAgAAAAhALaDOJL+AAAA4QEAABMA&#10;AAAAAAAAAAAAAAAAAAAAAFtDb250ZW50X1R5cGVzXS54bWxQSwECLQAUAAYACAAAACEAOP0h/9YA&#10;AACUAQAACwAAAAAAAAAAAAAAAAAvAQAAX3JlbHMvLnJlbHNQSwECLQAUAAYACAAAACEAh8sJt54B&#10;AABYAwAADgAAAAAAAAAAAAAAAAAuAgAAZHJzL2Uyb0RvYy54bWxQSwECLQAUAAYACAAAACEA3N55&#10;wt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261376" behindDoc="1" locked="0" layoutInCell="0" allowOverlap="1" wp14:anchorId="00057CAE" wp14:editId="6D8CBE74">
                <wp:simplePos x="0" y="0"/>
                <wp:positionH relativeFrom="page">
                  <wp:posOffset>1147445</wp:posOffset>
                </wp:positionH>
                <wp:positionV relativeFrom="page">
                  <wp:posOffset>20257770</wp:posOffset>
                </wp:positionV>
                <wp:extent cx="56515" cy="0"/>
                <wp:effectExtent l="0" t="0" r="0" b="0"/>
                <wp:wrapNone/>
                <wp:docPr id="1381" name="Shape 138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651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5BE15D36" id="Shape 1381" o:spid="_x0000_s1026" style="position:absolute;z-index:-251055104;visibility:visible;mso-wrap-style:square;mso-wrap-distance-left:9pt;mso-wrap-distance-top:0;mso-wrap-distance-right:9pt;mso-wrap-distance-bottom:0;mso-position-horizontal:absolute;mso-position-horizontal-relative:page;mso-position-vertical:absolute;mso-position-vertical-relative:page" from="90.35pt,1595.1pt" to="94.8pt,159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Lf7nQEAAFgDAAAOAAAAZHJzL2Uyb0RvYy54bWysU8lu2zAQvRfIPxC815TT2g0EyzkkcS9B&#10;GyDNB4y5WES5gcNa8t+XpGx1SdFDUR4GnO3pzeNocztaQ44yovauo8tFQ4l03AvtDh19+bJ7e0MJ&#10;JnACjHeyoyeJ9HZ79WYzhFZe+94bISPJIA7bIXS0Tym0jCHvpQVc+CBdTiofLaTsxgMTEYaMbg27&#10;bpo1G3wUIXouEXP0fkrSbcVXSvL0WSmUiZiOZm6p2ljtvli23UB7iBB6zc804B9YWNAuf3SGuocE&#10;5FvUr6Cs5tGjV2nBvWVeKc1lnSFPs2x+m+a5hyDrLFkcDLNM+P9g+afjnXuKhTof3XN49PwrZlHY&#10;ELCdk8XBMJWNKtpSnrmTsQp5moWUYyI8B1fr1XJFCc+Z9x/W74rKDNpLZ4iYPkpvSbl01GhXhoQW&#10;jo+YptJLSQmjN1rstDHViYf9nYnkCPlBd/Wc0X8pM44MhdXf+5t6/tRvdcprabTt6M1cBG0vQTw4&#10;UZcmgTbTPY9m3FmySaWi196L01O8SJmfr2pwXrWyHz/7tfvHD7H9DgAA//8DAFBLAwQUAAYACAAA&#10;ACEAZB6hK9wAAAANAQAADwAAAGRycy9kb3ducmV2LnhtbEyPQU7DMBBF90jcwRokdtRuqVonxKkQ&#10;UpYgJeUAbjzEEfE4ip02vT3uAsHyzzz9eVMcFjewM06h96RgvRLAkFpveuoUfB6rJwksRE1GD55Q&#10;wRUDHMr7u0Lnxl+oxnMTO5ZKKORagY1xzDkPrUWnw8qPSGn35SenY4pTx82kL6ncDXwjxI473VO6&#10;YPWIbxbb72Z2Cuqq7URV9+9b+SGz69Zis3ezUo8Py+sLsIhL/IPhpp/UoUxOJz+TCWxIWYp9QhU8&#10;rzOxAXZDZLYDdvod8bLg/78ofwAAAP//AwBQSwECLQAUAAYACAAAACEAtoM4kv4AAADhAQAAEwAA&#10;AAAAAAAAAAAAAAAAAAAAW0NvbnRlbnRfVHlwZXNdLnhtbFBLAQItABQABgAIAAAAIQA4/SH/1gAA&#10;AJQBAAALAAAAAAAAAAAAAAAAAC8BAABfcmVscy8ucmVsc1BLAQItABQABgAIAAAAIQBtSLf7nQEA&#10;AFgDAAAOAAAAAAAAAAAAAAAAAC4CAABkcnMvZTJvRG9jLnhtbFBLAQItABQABgAIAAAAIQBkHqEr&#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262400" behindDoc="1" locked="0" layoutInCell="0" allowOverlap="1" wp14:anchorId="4B735E87" wp14:editId="23FE4885">
                <wp:simplePos x="0" y="0"/>
                <wp:positionH relativeFrom="page">
                  <wp:posOffset>1057910</wp:posOffset>
                </wp:positionH>
                <wp:positionV relativeFrom="page">
                  <wp:posOffset>20257770</wp:posOffset>
                </wp:positionV>
                <wp:extent cx="86360" cy="0"/>
                <wp:effectExtent l="0" t="0" r="0" b="0"/>
                <wp:wrapNone/>
                <wp:docPr id="1382" name="Shape 138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63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4F7C7134" id="Shape 1382" o:spid="_x0000_s1026" style="position:absolute;z-index:-251054080;visibility:visible;mso-wrap-style:square;mso-wrap-distance-left:9pt;mso-wrap-distance-top:0;mso-wrap-distance-right:9pt;mso-wrap-distance-bottom:0;mso-position-horizontal:absolute;mso-position-horizontal-relative:page;mso-position-vertical:absolute;mso-position-vertical-relative:page" from="83.3pt,1595.1pt" to="90.1pt,159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cvfnAEAAFgDAAAOAAAAZHJzL2Uyb0RvYy54bWysU8lu2zAQvRfoPxC811SSwg0EyzkkdS9B&#10;GyDNB4xJyiLKDRzWkv++Q8pWV/RQlIcBZ3ua9zja3E3OsqNOaILv+NWq4Ux7GZTxh46/fN69ueUM&#10;M3gFNnjd8ZNGfrd9/WozxlZfhyFYpRMjEI/tGDs+5BxbIVAO2gGuQtSekn1IDjK56SBUgpHQnRXX&#10;TbMWY0gqpiA1IkUf5iTfVvy+1zJ/6nvUmdmO02y52lTtvlix3UB7SBAHI89jwD9M4cB4+ugC9QAZ&#10;2NdkfoNyRqaAoc8rGZwIfW+krhyIzVXzC5vnAaKuXEgcjItM+P9g5cfjvX9KZXQ5+ef4GOQXJFHE&#10;GLFdksXBOJdNfXKlnGZnUxXytAipp8wkBW/XN2tSW1Lm7bv1TVFZQHvpjAnzBx0cK5eOW+MLSWjh&#10;+Ih5Lr2UlDAGa9TOWFuddNjf28SOQA+6q+eM/lOZ9WwsU/29v6nnT/3OZFpLaxxxWYqgHTSo917V&#10;pclg7HwnatafJZtVKnrtgzo9pYuU9HxVg/Oqlf340a/d33+I7TcAAAD//wMAUEsDBBQABgAIAAAA&#10;IQAiAbCE3AAAAA0BAAAPAAAAZHJzL2Rvd25yZXYueG1sTI/BboMwEETvlfIP1kbqrbGTRpRQTBRF&#10;4thK0H6Ag7cYFa8RNgn5+5pD1d52dkezb/LjbHt2xdF3jiRsNwIYUuN0R62Ez4/yKQXmgyKtekco&#10;4Y4ejsXqIVeZdjeq8FqHlsUQ8pmSYEIYMs59Y9Aqv3EDUrx9udGqEOXYcj2qWwy3Pd8JkXCrOoof&#10;jBrwbLD5ricroSqbVpRV97ZP39PDfW+wfrGTlI/r+fQKLOAc/syw4Ed0KCLTxU2kPeujTpIkWiU8&#10;bw9iB2yxpMtw+V3xIuf/WxQ/AAAA//8DAFBLAQItABQABgAIAAAAIQC2gziS/gAAAOEBAAATAAAA&#10;AAAAAAAAAAAAAAAAAABbQ29udGVudF9UeXBlc10ueG1sUEsBAi0AFAAGAAgAAAAhADj9If/WAAAA&#10;lAEAAAsAAAAAAAAAAAAAAAAALwEAAF9yZWxzLy5yZWxzUEsBAi0AFAAGAAgAAAAhAMcxy9+cAQAA&#10;WAMAAA4AAAAAAAAAAAAAAAAALgIAAGRycy9lMm9Eb2MueG1sUEsBAi0AFAAGAAgAAAAhACIBsITc&#10;AAAADQEAAA8AAAAAAAAAAAAAAAAA9gMAAGRycy9kb3ducmV2LnhtbFBLBQYAAAAABAAEAPMAAAD/&#10;B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263424" behindDoc="1" locked="0" layoutInCell="0" allowOverlap="1" wp14:anchorId="6D30EA3C" wp14:editId="0896EA6C">
                <wp:simplePos x="0" y="0"/>
                <wp:positionH relativeFrom="page">
                  <wp:posOffset>1211580</wp:posOffset>
                </wp:positionH>
                <wp:positionV relativeFrom="page">
                  <wp:posOffset>20259675</wp:posOffset>
                </wp:positionV>
                <wp:extent cx="99695" cy="0"/>
                <wp:effectExtent l="0" t="0" r="0" b="0"/>
                <wp:wrapNone/>
                <wp:docPr id="1383" name="Shape 138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969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0C6E3BA9" id="Shape 1383" o:spid="_x0000_s1026" style="position:absolute;z-index:-251053056;visibility:visible;mso-wrap-style:square;mso-wrap-distance-left:9pt;mso-wrap-distance-top:0;mso-wrap-distance-right:9pt;mso-wrap-distance-bottom:0;mso-position-horizontal:absolute;mso-position-horizontal-relative:page;mso-position-vertical:absolute;mso-position-vertical-relative:page" from="95.4pt,1595.25pt" to="103.25pt,159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TBngEAAFgDAAAOAAAAZHJzL2Uyb0RvYy54bWysU8tuEzEU3SPxD5b3jaelhGaUSRdtw6aC&#10;SoUPuPEjY+GXfE1m8vfYnmRoAbFAeHHl+zpz7vGd9e1oDTnIiNq7jl4uGkqk415ot+/o1y/bixtK&#10;MIETYLyTHT1KpLebt2/WQ2jlle+9ETKSDOKwHUJH+5RCyxjyXlrAhQ/S5aTy0ULKbtwzEWHI6Naw&#10;q6ZZssFHEaLnEjFH76ck3VR8pSRPn5VCmYjpaOaWqo3V7oplmzW0+wih1/xEA/6BhQXt8kdnqHtI&#10;QL5H/RuU1Tx69CotuLfMK6W5rDPkaS6bX6Z57iHIOksWB8MsE/4/WP7pcOeeYqHOR/ccHj3/hlkU&#10;NgRs52RxMExlo4q2lGfuZKxCHmch5ZgIz8HVarl6TwnPmesPy3dFZQbtuTNETB+lt6RcOmq0K0NC&#10;C4dHTFPpuaSE0RstttqY6sT97s5EcoD8oNt6TuivyowjQ2H19/6mnj/1W53yWhptO3ozF0HbSxAP&#10;TtSlSaDNdM+jGXeSbFKp6LXz4vgUz1Lm56sanFat7MdLv3b//CE2PwAAAP//AwBQSwMEFAAGAAgA&#10;AAAhACUFYePbAAAADQEAAA8AAABkcnMvZG93bnJldi54bWxMj8FOwzAQRO9I/IO1SNyoTSklDXEq&#10;hJQjSEn5ADde4oh4HcVOm/49ywHBbWZ3NPu22C9+ECecYh9Iw/1KgUBqg+2p0/BxqO4yEDEZsmYI&#10;hBouGGFfXl8VJrfhTDWemtQJLqGYGw0upTGXMrYOvYmrMCLx7jNM3iS2UyftZM5c7ge5VmorvemJ&#10;Lzgz4qvD9quZvYa6ajtV1f3bJnvPdpeNw+bJz1rf3iwvzyASLukvDD/4jA4lMx3DTDaKgf1OMXrS&#10;8MDqEQRH1mrL4vg7kmUh/39RfgMAAP//AwBQSwECLQAUAAYACAAAACEAtoM4kv4AAADhAQAAEwAA&#10;AAAAAAAAAAAAAAAAAAAAW0NvbnRlbnRfVHlwZXNdLnhtbFBLAQItABQABgAIAAAAIQA4/SH/1gAA&#10;AJQBAAALAAAAAAAAAAAAAAAAAC8BAABfcmVscy8ucmVsc1BLAQItABQABgAIAAAAIQCqT+TBngEA&#10;AFgDAAAOAAAAAAAAAAAAAAAAAC4CAABkcnMvZTJvRG9jLnhtbFBLAQItABQABgAIAAAAIQAlBWHj&#10;2wAAAA0BAAAPAAAAAAAAAAAAAAAAAPg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264448" behindDoc="1" locked="0" layoutInCell="0" allowOverlap="1" wp14:anchorId="20ABF6FF" wp14:editId="002F4C3D">
                <wp:simplePos x="0" y="0"/>
                <wp:positionH relativeFrom="page">
                  <wp:posOffset>1057275</wp:posOffset>
                </wp:positionH>
                <wp:positionV relativeFrom="page">
                  <wp:posOffset>20259675</wp:posOffset>
                </wp:positionV>
                <wp:extent cx="152400" cy="0"/>
                <wp:effectExtent l="0" t="0" r="0" b="0"/>
                <wp:wrapNone/>
                <wp:docPr id="1384" name="Shape 138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240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24612105" id="Shape 1384" o:spid="_x0000_s1026" style="position:absolute;z-index:-251052032;visibility:visible;mso-wrap-style:square;mso-wrap-distance-left:9pt;mso-wrap-distance-top:0;mso-wrap-distance-right:9pt;mso-wrap-distance-bottom:0;mso-position-horizontal:absolute;mso-position-horizontal-relative:page;mso-position-vertical:absolute;mso-position-vertical-relative:page" from="83.25pt,1595.25pt" to="95.25pt,159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zIHngEAAFkDAAAOAAAAZHJzL2Uyb0RvYy54bWysU8lu2zAQvRfIPxC8x5TdNA0EyzkkcS9B&#10;GyDtB4y5WES5gWQt+e87pGylTYsegvIw4GxPbx5H69vRGnKQMWnvOrpcNJRIx73Qbt/Rb1+3lzeU&#10;pAxOgPFOdvQoE73dXLxbD6GVK997I2QkCOJSO4SO9jmHlrHEe2khLXyQDpPKRwsZ3bhnIsKA6Naw&#10;VdNcs8FHEaLnMiWM3k9Juqn4SkmevyiVZCamo8gtVxur3RXLNmto9xFCr/mJBryBhQXt8KMz1D1k&#10;ID+i/gPKah598iovuLfMK6W5rDPgNMvm1TTPPQRZZ0FxUphlSv8Pln8+3LmnWKjz0T2HR8+/JxSF&#10;DSG1c7I4KUxlo4q2lCN3MlYhj7OQcsyEY3D5YXXVoNwcU1cfr98XmRm059YQU/4kvSXl0lGjXZkS&#10;Wjg8pjyVnktKOHmjxVYbU524392ZSA6AL7qt54T+W5lxZCi0/t3f1PO3fqsz7qXRtqM3cxG0vQTx&#10;4ETdmgzaTHcczbiTZpNMRbCdF8eneNYS369qcNq1siC/+rX75Y/Y/AQAAP//AwBQSwMEFAAGAAgA&#10;AAAhAE2jhWLbAAAADQEAAA8AAABkcnMvZG93bnJldi54bWxMj8FOwzAQRO9I/IO1SNyoXSghDXEq&#10;hJQjSAl8gBsvSUS8jmKnTf+eLRKit5nd0ezbfLe4QRxwCr0nDeuVAoHUeNtTq+Hzo7xLQYRoyJrB&#10;E2o4YYBdcX2Vm8z6I1V4qGMruIRCZjR0MY6ZlKHp0Jmw8iMS77785ExkO7XSTubI5W6Q90ol0pme&#10;+EJnRnztsPmuZ6ehKptWlVX/tknf0+1p02H95Gatb2+Wl2cQEZf4H4YzPqNDwUx7P5MNYmCfJI8c&#10;1fCw3ipW58iv2P+NZJHLyy+KHwAAAP//AwBQSwECLQAUAAYACAAAACEAtoM4kv4AAADhAQAAEwAA&#10;AAAAAAAAAAAAAAAAAAAAW0NvbnRlbnRfVHlwZXNdLnhtbFBLAQItABQABgAIAAAAIQA4/SH/1gAA&#10;AJQBAAALAAAAAAAAAAAAAAAAAC8BAABfcmVscy8ucmVsc1BLAQItABQABgAIAAAAIQALDzIHngEA&#10;AFkDAAAOAAAAAAAAAAAAAAAAAC4CAABkcnMvZTJvRG9jLnhtbFBLAQItABQABgAIAAAAIQBNo4Vi&#10;2wAAAA0BAAAPAAAAAAAAAAAAAAAAAPg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265472" behindDoc="1" locked="0" layoutInCell="0" allowOverlap="1" wp14:anchorId="318C6B18" wp14:editId="72F554A1">
                <wp:simplePos x="0" y="0"/>
                <wp:positionH relativeFrom="page">
                  <wp:posOffset>1052830</wp:posOffset>
                </wp:positionH>
                <wp:positionV relativeFrom="page">
                  <wp:posOffset>20268565</wp:posOffset>
                </wp:positionV>
                <wp:extent cx="264160" cy="0"/>
                <wp:effectExtent l="0" t="0" r="0" b="0"/>
                <wp:wrapNone/>
                <wp:docPr id="1385" name="Shape 138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41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28555DE4" id="Shape 1385" o:spid="_x0000_s1026" style="position:absolute;z-index:-251051008;visibility:visible;mso-wrap-style:square;mso-wrap-distance-left:9pt;mso-wrap-distance-top:0;mso-wrap-distance-right:9pt;mso-wrap-distance-bottom:0;mso-position-horizontal:absolute;mso-position-horizontal-relative:page;mso-position-vertical:absolute;mso-position-vertical-relative:page" from="82.9pt,1595.95pt" to="103.7pt,159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5MHngEAAFkDAAAOAAAAZHJzL2Uyb0RvYy54bWysU8lu2zAQvRfIPxC815TdwA0EyzkkdS9B&#10;GyDNB4y5WES5gcNa8t+XpGy1SYoeivIw4GxPbx5Hm9vRGnKUEbV3HV0uGkqk415od+jo87fd+xtK&#10;MIETYLyTHT1JpLfbq3ebIbRy5XtvhIwkgzhsh9DRPqXQMoa8lxZw4YN0Oal8tJCyGw9MRBgyujVs&#10;1TRrNvgoQvRcIubo/ZSk24qvlOTpq1IoEzEdzdxStbHafbFsu4H2ECH0mp9pwD+wsKBd/ugMdQ8J&#10;yI+o30BZzaNHr9KCe8u8UprLOkOeZtm8muaphyDrLFkcDLNM+P9g+ZfjnXuMhTof3VN48Pw7ZlHY&#10;ELCdk8XBMJWNKtpSnrmTsQp5moWUYyI8B1fr6+U6y81z6vrj+kORmUF7aQ0R02fpLSmXjhrtypTQ&#10;wvEB01R6KSlh9EaLnTamOvGwvzORHCG/6K6eM/qLMuPIUGj9vb+p50/9Vqe8l0bbjt7MRdD2EsQn&#10;J+rWJNBmuufRjDtrNslUBNt7cXqMFy3z+1UNzrtWFuR3v3b/+iO2PwEAAP//AwBQSwMEFAAGAAgA&#10;AAAhAJsagJTdAAAADQEAAA8AAABkcnMvZG93bnJldi54bWxMj8FOwzAQRO9I/IO1SNyonRLaJMSp&#10;EFKOICXlA9x4iSPidRQ7bfr3mAOC4+yMZt6Wh9WO7IyzHxxJSDYCGFLn9EC9hI9j/ZAB80GRVqMj&#10;lHBFD4fq9qZUhXYXavDchp7FEvKFkmBCmArOfWfQKr9xE1L0Pt1sVYhy7rme1SWW25FvhdhxqwaK&#10;C0ZN+Gqw+2oXK6Gpu17UzfCWZu9Zfk0Ntnu7SHl/t748Awu4hr8w/OBHdKgi08ktpD0bo949RfQg&#10;4THJkxxYjGzFPgV2+j3xquT/v6i+AQAA//8DAFBLAQItABQABgAIAAAAIQC2gziS/gAAAOEBAAAT&#10;AAAAAAAAAAAAAAAAAAAAAABbQ29udGVudF9UeXBlc10ueG1sUEsBAi0AFAAGAAgAAAAhADj9If/W&#10;AAAAlAEAAAsAAAAAAAAAAAAAAAAALwEAAF9yZWxzLy5yZWxzUEsBAi0AFAAGAAgAAAAhAGB3kwee&#10;AQAAWQMAAA4AAAAAAAAAAAAAAAAALgIAAGRycy9lMm9Eb2MueG1sUEsBAi0AFAAGAAgAAAAhAJsa&#10;gJT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266496" behindDoc="1" locked="0" layoutInCell="0" allowOverlap="1" wp14:anchorId="48BC95B4" wp14:editId="05C805EB">
                <wp:simplePos x="0" y="0"/>
                <wp:positionH relativeFrom="page">
                  <wp:posOffset>1320165</wp:posOffset>
                </wp:positionH>
                <wp:positionV relativeFrom="page">
                  <wp:posOffset>20269200</wp:posOffset>
                </wp:positionV>
                <wp:extent cx="103505" cy="0"/>
                <wp:effectExtent l="0" t="0" r="0" b="0"/>
                <wp:wrapNone/>
                <wp:docPr id="1386" name="Shape 138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350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78822848" id="Shape 1386" o:spid="_x0000_s1026" style="position:absolute;z-index:-251049984;visibility:visible;mso-wrap-style:square;mso-wrap-distance-left:9pt;mso-wrap-distance-top:0;mso-wrap-distance-right:9pt;mso-wrap-distance-bottom:0;mso-position-horizontal:absolute;mso-position-horizontal-relative:page;mso-position-vertical:absolute;mso-position-vertical-relative:page" from="103.95pt,1596pt" to="112.1pt,15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5NtAngEAAFkDAAAOAAAAZHJzL2Uyb0RvYy54bWysU8lu2zAQvRfIPxC815STJg0EyzkkcS9B&#10;GyDJB4y5WES5gcNa8t+XpGylaYscivIw4GxPbx5Hq5vRGrKXEbV3HV0uGkqk415ot+voy/Pm4zUl&#10;mMAJMN7Jjh4k0pv12YfVEFp57ntvhIwkgzhsh9DRPqXQMoa8lxZw4YN0Oal8tJCyG3dMRBgyujXs&#10;vGmu2OCjCNFziZijd1OSriu+UpKnb0qhTMR0NHNL1cZqt8Wy9QraXYTQa36kAf/AwoJ2+aMz1B0k&#10;ID+i/gPKah49epUW3FvmldJc1hnyNMvmt2meegiyzpLFwTDLhP8Pln/d37rHWKjz0T2FB8+/YxaF&#10;DQHbOVkcDFPZqKIt5Zk7GauQh1lIOSbCc3DZXFw2l5TwnPr0+eqiyMygPbWGiOmL9JaUS0eNdmVK&#10;aGH/gGkqPZWUMHqjxUYbU524296aSPaQX3RTzxH9TZlxZCi03u9v6vlbv9Up76XRtqPXcxG0vQRx&#10;70TdmgTaTPc8mnFHzSaZimBbLw6P8aRlfr+qwXHXyoL86tfu1z9i/RMAAP//AwBQSwMEFAAGAAgA&#10;AAAhAMsLERfdAAAADQEAAA8AAABkcnMvZG93bnJldi54bWxMj0FOwzAQRfdI3MEaJHbUqYloksap&#10;EFKWICXlAG48xFFjO4qdNr09wwLBcmae/rxfHlY7sgvOYfBOwnaTAEPXeT24XsLnsX7KgIWonFaj&#10;dyjhhgEO1f1dqQrtr67BSxt7RiEuFEqCiXEqOA+dQavCxk/o6PblZ6sijXPP9ayuFG5HLpLkhVs1&#10;OPpg1IRvBrtzu1gJTd31Sd0M72n2keW31GC7s4uUjw/r6x5YxDX+wfCjT+pQkdPJL04HNkoQyS4n&#10;VMLzNhfUihAhUgHs9LviVcn/t6i+AQAA//8DAFBLAQItABQABgAIAAAAIQC2gziS/gAAAOEBAAAT&#10;AAAAAAAAAAAAAAAAAAAAAABbQ29udGVudF9UeXBlc10ueG1sUEsBAi0AFAAGAAgAAAAhADj9If/W&#10;AAAAlAEAAAsAAAAAAAAAAAAAAAAALwEAAF9yZWxzLy5yZWxzUEsBAi0AFAAGAAgAAAAhAPbk20Ce&#10;AQAAWQMAAA4AAAAAAAAAAAAAAAAALgIAAGRycy9lMm9Eb2MueG1sUEsBAi0AFAAGAAgAAAAhAMsL&#10;ERf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267520" behindDoc="1" locked="0" layoutInCell="0" allowOverlap="1" wp14:anchorId="6597AE95" wp14:editId="07117C66">
                <wp:simplePos x="0" y="0"/>
                <wp:positionH relativeFrom="page">
                  <wp:posOffset>1052195</wp:posOffset>
                </wp:positionH>
                <wp:positionV relativeFrom="page">
                  <wp:posOffset>20269200</wp:posOffset>
                </wp:positionV>
                <wp:extent cx="267335" cy="0"/>
                <wp:effectExtent l="0" t="0" r="0" b="0"/>
                <wp:wrapNone/>
                <wp:docPr id="1387" name="Shape 13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733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0A1767D1" id="Shape 1387" o:spid="_x0000_s1026" style="position:absolute;z-index:-251048960;visibility:visible;mso-wrap-style:square;mso-wrap-distance-left:9pt;mso-wrap-distance-top:0;mso-wrap-distance-right:9pt;mso-wrap-distance-bottom:0;mso-position-horizontal:absolute;mso-position-horizontal-relative:page;mso-position-vertical:absolute;mso-position-vertical-relative:page" from="82.85pt,1596pt" to="103.9pt,15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CfNngEAAFkDAAAOAAAAZHJzL2Uyb0RvYy54bWysU8lu2zAQvRfoPxC811Ts1gkEyzkkdS9B&#10;GyDpB4y5WES5gcNa8t+XpGylG3IoysOAsz29eRxtbkdryFFG1N519GrRUCId90K7Q0e/Pu/e3VCC&#10;CZwA453s6Ekivd2+fbMZQiuXvvdGyEgyiMN2CB3tUwotY8h7aQEXPkiXk8pHCym78cBEhCGjW8OW&#10;TbNmg48iRM8lYo7eT0m6rfhKSZ6+KIUyEdPRzC1VG6vdF8u2G2gPEUKv+ZkG/AMLC9rlj85Q95CA&#10;fI/6DyirefToVVpwb5lXSnNZZ8jTXDW/TfPUQ5B1liwOhlkm/H+w/PPxzj3GQp2P7ik8eP4Nsyhs&#10;CNjOyeJgmMpGFW0pz9zJWIU8zULKMRGeg8v19Wr1gRKeU++v16siM4P20hoipk/SW1IuHTXalSmh&#10;heMDpqn0UlLC6I0WO21MdeJhf2ciOUJ+0V09Z/RfyowjQ6H1en9Tz9/6rU55L422Hb2Zi6DtJYiP&#10;TtStSaDNdM+jGXfWbJKpCLb34vQYL1rm96sanHetLMjPfu1++SO2PwAAAP//AwBQSwMEFAAGAAgA&#10;AAAhAMWQQXPdAAAADQEAAA8AAABkcnMvZG93bnJldi54bWxMj8FOwzAQRO9I/IO1SNyo3VCaNI1T&#10;IaQcQUrKB7jxEkeN7Sh22vTvWQ4IjjP7NDtTHBY7sAtOofdOwnolgKFrve5dJ+HzWD1lwEJUTqvB&#10;O5RwwwCH8v6uULn2V1fjpYkdoxAXciXBxDjmnIfWoFVh5Ud0dPvyk1WR5NRxPakrhduBJ0JsuVW9&#10;ow9GjfhmsD03s5VQV20nqrp/32Qf2e62Mdikdpby8WF53QOLuMQ/GH7qU3UoqdPJz04HNpDevqSE&#10;Snhe7xJaRUgiUlpz+rV4WfD/K8pvAAAA//8DAFBLAQItABQABgAIAAAAIQC2gziS/gAAAOEBAAAT&#10;AAAAAAAAAAAAAAAAAAAAAABbQ29udGVudF9UeXBlc10ueG1sUEsBAi0AFAAGAAgAAAAhADj9If/W&#10;AAAAlAEAAAsAAAAAAAAAAAAAAAAALwEAAF9yZWxzLy5yZWxzUEsBAi0AFAAGAAgAAAAhACmgJ82e&#10;AQAAWQMAAA4AAAAAAAAAAAAAAAAALgIAAGRycy9lMm9Eb2MueG1sUEsBAi0AFAAGAAgAAAAhAMWQ&#10;QXP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268544" behindDoc="1" locked="0" layoutInCell="0" allowOverlap="1" wp14:anchorId="44DE089B" wp14:editId="14FCFAF4">
                <wp:simplePos x="0" y="0"/>
                <wp:positionH relativeFrom="page">
                  <wp:posOffset>892175</wp:posOffset>
                </wp:positionH>
                <wp:positionV relativeFrom="page">
                  <wp:posOffset>20286980</wp:posOffset>
                </wp:positionV>
                <wp:extent cx="164465" cy="0"/>
                <wp:effectExtent l="0" t="0" r="0" b="0"/>
                <wp:wrapNone/>
                <wp:docPr id="1388" name="Shape 138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446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3033EB2E" id="Shape 1388" o:spid="_x0000_s1026" style="position:absolute;z-index:-251047936;visibility:visible;mso-wrap-style:square;mso-wrap-distance-left:9pt;mso-wrap-distance-top:0;mso-wrap-distance-right:9pt;mso-wrap-distance-bottom:0;mso-position-horizontal:absolute;mso-position-horizontal-relative:page;mso-position-vertical:absolute;mso-position-vertical-relative:page" from="70.25pt,1597.4pt" to="83.2pt,159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rJJngEAAFkDAAAOAAAAZHJzL2Uyb0RvYy54bWysU8lu2zAQvRfIPxC815RT1w0EyzkkcS9B&#10;GyDNB4y5WES5gcNa8t+XpGx1SdFDUR4GnO3pzeNocztaQ44yovauo8tFQ4l03AvtDh19+bJ7e0MJ&#10;JnACjHeyoyeJ9HZ79WYzhFZe+94bISPJIA7bIXS0Tym0jCHvpQVc+CBdTiofLaTsxgMTEYaMbg27&#10;bpo1G3wUIXouEXP0fkrSbcVXSvL0WSmUiZiOZm6p2ljtvli23UB7iBB6zc804B9YWNAuf3SGuocE&#10;5FvUr6Cs5tGjV2nBvWVeKc1lnSFPs2x+m+a5hyDrLFkcDLNM+P9g+afjnXuKhTof3XN49PwrZlHY&#10;ELCdk8XBMJWNKtpSnrmTsQp5moWUYyI8B5fr1Wr9nhKeU6sP63dFZgbtpTVETB+lt6RcOmq0K1NC&#10;C8dHTFPppaSE0RstdtqY6sTD/s5EcoT8ort6zui/lBlHhkLr7/1NPX/qtzrlvTTadvRmLoK2lyAe&#10;nKhbk0Cb6Z5HM+6s2SRTEWzvxekpXrTM71c1OO9aWZCf/dr944/YfgcAAP//AwBQSwMEFAAGAAgA&#10;AAAhABGeo2jcAAAADQEAAA8AAABkcnMvZG93bnJldi54bWxMj8FOwzAQRO9I/IO1SNyoXTAhDXEq&#10;hJQjSAl8gBsvcUS8jmKnTf8e94DgOLNPszPlfnUjO+IcBk8KthsBDKnzZqBewedHfZcDC1GT0aMn&#10;VHDGAPvq+qrUhfEnavDYxp6lEAqFVmBjnArOQ2fR6bDxE1K6ffnZ6Zjk3HMz61MKdyO/FyLjTg+U&#10;Plg94avF7rtdnIKm7npRN8ObzN/z3VlabJ/cotTtzfryDCziGv9guNRP1aFKnQ5+IRPYmLQUjwlV&#10;8LDdyTTigmSZBHb4tXhV8v8rqh8AAAD//wMAUEsBAi0AFAAGAAgAAAAhALaDOJL+AAAA4QEAABMA&#10;AAAAAAAAAAAAAAAAAAAAAFtDb250ZW50X1R5cGVzXS54bWxQSwECLQAUAAYACAAAACEAOP0h/9YA&#10;AACUAQAACwAAAAAAAAAAAAAAAAAvAQAAX3JlbHMvLnJlbHNQSwECLQAUAAYACAAAACEAQiqySZ4B&#10;AABZAwAADgAAAAAAAAAAAAAAAAAuAgAAZHJzL2Uyb0RvYy54bWxQSwECLQAUAAYACAAAACEAEZ6j&#10;aN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269568" behindDoc="1" locked="0" layoutInCell="0" allowOverlap="1" wp14:anchorId="4834118C" wp14:editId="1091F676">
                <wp:simplePos x="0" y="0"/>
                <wp:positionH relativeFrom="page">
                  <wp:posOffset>892175</wp:posOffset>
                </wp:positionH>
                <wp:positionV relativeFrom="page">
                  <wp:posOffset>20290790</wp:posOffset>
                </wp:positionV>
                <wp:extent cx="161290" cy="0"/>
                <wp:effectExtent l="0" t="0" r="0" b="0"/>
                <wp:wrapNone/>
                <wp:docPr id="1389" name="Shape 138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129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10584128" id="Shape 1389" o:spid="_x0000_s1026" style="position:absolute;z-index:-251046912;visibility:visible;mso-wrap-style:square;mso-wrap-distance-left:9pt;mso-wrap-distance-top:0;mso-wrap-distance-right:9pt;mso-wrap-distance-bottom:0;mso-position-horizontal:absolute;mso-position-horizontal-relative:page;mso-position-vertical:absolute;mso-position-vertical-relative:page" from="70.25pt,1597.7pt" to="82.95pt,159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k5sngEAAFkDAAAOAAAAZHJzL2Uyb0RvYy54bWysU8tuEzEU3SP1HyzviScpCmWUSRdtw6aC&#10;Si0fcONHxsIv+ZrM5O+xPclAAbFAeHHl+zpz7vGdze1oDTnKiNq7ji4XDSXScS+0O3T0y8vu7Q0l&#10;mMAJMN7Jjp4k0tvt1ZvNEFq58r03QkaSQRy2Q+hon1JoGUPeSwu48EG6nFQ+WkjZjQcmIgwZ3Rq2&#10;apo1G3wUIXouEXP0fkrSbcVXSvL0WSmUiZiOZm6p2ljtvli23UB7iBB6zc804B9YWNAuf3SGuocE&#10;5FvUv0FZzaNHr9KCe8u8UprLOkOeZtn8Ms1zD0HWWbI4GGaZ8P/B8k/HO/cUC3U+uufw6PlXzKKw&#10;IWA7J4uDYSobVbSlPHMnYxXyNAspx0R4Di7Xy9WHLDfPqXfv19dFZgbtpTVETB+lt6RcOmq0K1NC&#10;C8dHTFPppaSE0RstdtqY6sTD/s5EcoT8ort6zuivyowjQ6H19/6mnj/1W53yXhptO3ozF0HbSxAP&#10;TtStSaDNdM+jGXfWbJKpCLb34vQUL1rm96sanHetLMjPfu3+8UdsvwMAAP//AwBQSwMEFAAGAAgA&#10;AAAhAAviQZHcAAAADQEAAA8AAABkcnMvZG93bnJldi54bWxMj8FOhDAQhu8mvkMzJt7cdhVWQMrG&#10;mHDUBNYH6NKREumU0LLLvr3dg9HjP/Pln2/K/WpHdsLZD44kbDcCGFLn9EC9hM9D/ZAB80GRVqMj&#10;lHBBD/vq9qZUhXZnavDUhp7FEvKFkmBCmArOfWfQKr9xE1LcfbnZqhDj3HM9q3MstyN/FGLHrRoo&#10;XjBqwjeD3Xe7WAlN3fWibob3JPvI8ktisH22i5T3d+vrC7CAa/iD4aof1aGKTke3kPZsjDkRaUQl&#10;PG3zNAF2RXZpDuz4O+JVyf9/Uf0AAAD//wMAUEsBAi0AFAAGAAgAAAAhALaDOJL+AAAA4QEAABMA&#10;AAAAAAAAAAAAAAAAAAAAAFtDb250ZW50X1R5cGVzXS54bWxQSwECLQAUAAYACAAAACEAOP0h/9YA&#10;AACUAQAACwAAAAAAAAAAAAAAAAAvAQAAX3JlbHMvLnJlbHNQSwECLQAUAAYACAAAACEAgUZObJ4B&#10;AABZAwAADgAAAAAAAAAAAAAAAAAuAgAAZHJzL2Uyb0RvYy54bWxQSwECLQAUAAYACAAAACEAC+JB&#10;kd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270592" behindDoc="1" locked="0" layoutInCell="0" allowOverlap="1" wp14:anchorId="4AA8D519" wp14:editId="4A03FDD1">
                <wp:simplePos x="0" y="0"/>
                <wp:positionH relativeFrom="page">
                  <wp:posOffset>1673860</wp:posOffset>
                </wp:positionH>
                <wp:positionV relativeFrom="page">
                  <wp:posOffset>20405090</wp:posOffset>
                </wp:positionV>
                <wp:extent cx="102870" cy="0"/>
                <wp:effectExtent l="0" t="0" r="0" b="0"/>
                <wp:wrapNone/>
                <wp:docPr id="1390" name="Shape 139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287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5FAC98C1" id="Shape 1390" o:spid="_x0000_s1026" style="position:absolute;z-index:-251045888;visibility:visible;mso-wrap-style:square;mso-wrap-distance-left:9pt;mso-wrap-distance-top:0;mso-wrap-distance-right:9pt;mso-wrap-distance-bottom:0;mso-position-horizontal:absolute;mso-position-horizontal-relative:page;mso-position-vertical:absolute;mso-position-vertical-relative:page" from="131.8pt,1606.7pt" to="139.9pt,160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V88ngEAAFkDAAAOAAAAZHJzL2Uyb0RvYy54bWysU8lu2zAQvRfIPxC815TdIjEEyzkkdS9B&#10;GyDNB4y5WES5gWQt+e87pGy1SYoeivIw4GxPbx5Hm9vRGnKUMWnvOrpcNJRIx73Q7tDR52+792tK&#10;UgYnwHgnO3qSid5ur95thtDKle+9ETISBHGpHUJH+5xDy1jivbSQFj5Ih0nlo4WMbjwwEWFAdGvY&#10;qmmu2eCjCNFzmRJG76ck3VZ8pSTPX5VKMhPTUeSWq43V7otl2w20hwih1/xMA/6BhQXt8KMz1D1k&#10;ID+ifgNlNY8+eZUX3FvmldJc1hlwmmXzapqnHoKss6A4Kcwypf8Hy78c79xjLNT56J7Cg+ffE4rC&#10;hpDaOVmcFKayUUVbypE7GauQp1lIOWbCMbhsVusblJtj6uPN9YciM4P20hpiyp+lt6RcOmq0K1NC&#10;C8eHlKfSS0kJJ2+02GljqhMP+zsTyRHwRXf1nNFflBlHhkLr7/1NPX/qtzrjXhptO7qei6DtJYhP&#10;TtStyaDNdMfRjDtrNslUBNt7cXqMFy3x/aoG510rC/K7X7t//RHbnwAAAP//AwBQSwMEFAAGAAgA&#10;AAAhAC4c9dvdAAAADQEAAA8AAABkcnMvZG93bnJldi54bWxMj0FugzAQRfeVegdrKnXXmAAihGCi&#10;qhLLVoL0AA6eYhRsI2wScvtOF1W7nJmnP++Xx9WM7IqzH5wVsN1EwNB2Tg22F/B5ql9yYD5Iq+To&#10;LAq4o4dj9fhQykK5m23w2oaeUYj1hRSgQ5gKzn2n0Ui/cRNaun252chA49xzNcsbhZuRx1GUcSMH&#10;Sx+0nPBNY3dpFyOgqbs+qpvhPc0/8v091djuzCLE89P6egAWcA1/MPzokzpU5HR2i1WejQLiLMkI&#10;FZDE2yQFRki821Ob8++KVyX/36L6BgAA//8DAFBLAQItABQABgAIAAAAIQC2gziS/gAAAOEBAAAT&#10;AAAAAAAAAAAAAAAAAAAAAABbQ29udGVudF9UeXBlc10ueG1sUEsBAi0AFAAGAAgAAAAhADj9If/W&#10;AAAAlAEAAAsAAAAAAAAAAAAAAAAALwEAAF9yZWxzLy5yZWxzUEsBAi0AFAAGAAgAAAAhAEhFXzye&#10;AQAAWQMAAA4AAAAAAAAAAAAAAAAALgIAAGRycy9lMm9Eb2MueG1sUEsBAi0AFAAGAAgAAAAhAC4c&#10;9dv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w:drawing>
          <wp:anchor distT="0" distB="0" distL="114300" distR="114300" simplePos="0" relativeHeight="252271616" behindDoc="1" locked="0" layoutInCell="0" allowOverlap="1" wp14:anchorId="162D1DAF" wp14:editId="5BD8857C">
            <wp:simplePos x="0" y="0"/>
            <wp:positionH relativeFrom="page">
              <wp:posOffset>19685</wp:posOffset>
            </wp:positionH>
            <wp:positionV relativeFrom="page">
              <wp:posOffset>2540</wp:posOffset>
            </wp:positionV>
            <wp:extent cx="30236160" cy="21384260"/>
            <wp:effectExtent l="0" t="0" r="0" b="0"/>
            <wp:wrapNone/>
            <wp:docPr id="1391" name="Picture 1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1"/>
                    <pic:cNvPicPr>
                      <a:picLocks noChangeAspect="1" noChangeArrowheads="1"/>
                    </pic:cNvPicPr>
                  </pic:nvPicPr>
                  <pic:blipFill>
                    <a:blip r:embed="rId85"/>
                    <a:srcRect/>
                    <a:stretch>
                      <a:fillRect/>
                    </a:stretch>
                  </pic:blipFill>
                  <pic:spPr bwMode="auto">
                    <a:xfrm>
                      <a:off x="0" y="0"/>
                      <a:ext cx="30236160" cy="21384260"/>
                    </a:xfrm>
                    <a:prstGeom prst="rect">
                      <a:avLst/>
                    </a:prstGeom>
                    <a:noFill/>
                  </pic:spPr>
                </pic:pic>
              </a:graphicData>
            </a:graphic>
          </wp:anchor>
        </w:drawing>
      </w:r>
    </w:p>
    <w:p w14:paraId="0C4C396A" w14:textId="77777777" w:rsidR="000E2392" w:rsidRDefault="000E2392">
      <w:pPr>
        <w:sectPr w:rsidR="000E2392">
          <w:pgSz w:w="31680" w:h="31680"/>
          <w:pgMar w:top="1440" w:right="1440" w:bottom="875" w:left="1440" w:header="0" w:footer="0" w:gutter="0"/>
          <w:cols w:space="0"/>
        </w:sectPr>
      </w:pPr>
    </w:p>
    <w:p w14:paraId="63434A3C" w14:textId="77777777" w:rsidR="000E2392" w:rsidRDefault="00000000">
      <w:pPr>
        <w:spacing w:line="229" w:lineRule="exact"/>
        <w:jc w:val="right"/>
        <w:rPr>
          <w:sz w:val="20"/>
          <w:szCs w:val="20"/>
        </w:rPr>
      </w:pPr>
      <w:bookmarkStart w:id="266" w:name="page267"/>
      <w:bookmarkEnd w:id="266"/>
      <w:r>
        <w:rPr>
          <w:noProof/>
          <w:sz w:val="20"/>
          <w:szCs w:val="20"/>
        </w:rPr>
        <w:lastRenderedPageBreak/>
        <mc:AlternateContent>
          <mc:Choice Requires="wps">
            <w:drawing>
              <wp:anchor distT="0" distB="0" distL="114300" distR="114300" simplePos="0" relativeHeight="252272640" behindDoc="1" locked="0" layoutInCell="0" allowOverlap="1" wp14:anchorId="1C85C7C1" wp14:editId="534D0B8E">
                <wp:simplePos x="0" y="0"/>
                <wp:positionH relativeFrom="page">
                  <wp:posOffset>892175</wp:posOffset>
                </wp:positionH>
                <wp:positionV relativeFrom="page">
                  <wp:posOffset>20024725</wp:posOffset>
                </wp:positionV>
                <wp:extent cx="243840" cy="0"/>
                <wp:effectExtent l="0" t="0" r="0" b="0"/>
                <wp:wrapNone/>
                <wp:docPr id="1392" name="Shape 139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4384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23FBC278" id="Shape 1392" o:spid="_x0000_s1026" style="position:absolute;z-index:-251043840;visibility:visible;mso-wrap-style:square;mso-wrap-distance-left:9pt;mso-wrap-distance-top:0;mso-wrap-distance-right:9pt;mso-wrap-distance-bottom:0;mso-position-horizontal:absolute;mso-position-horizontal-relative:page;mso-position-vertical:absolute;mso-position-vertical-relative:page" from="70.25pt,1576.75pt" to="89.45pt,157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SMhnQEAAFkDAAAOAAAAZHJzL2Uyb0RvYy54bWysU8lu2zAQvRfoPxC811QcIzEEyzkkdS5B&#10;EyDtB4y5WES5gWQs+e87pGx1RQ9FeRhwtqc3j6PN3WgNOcqYtHcdvVo0lEjHvdDu0NEvn3cf1pSk&#10;DE6A8U529CQTvdu+f7cZQiuXvvdGyEgQxKV2CB3tcw4tY4n30kJa+CAdJpWPFjK68cBEhAHRrWHL&#10;prlhg48iRM9lShh9mJJ0W/GVkjw/K5VkJqajyC1XG6vdF8u2G2gPEUKv+ZkG/AMLC9rhR2eoB8hA&#10;3qL+DcpqHn3yKi+4t8wrpbmsM+A0V80v07z2EGSdBcVJYZYp/T9Y/ul4715ioc5H9xqePP+aUBQ2&#10;hNTOyeKkMJWNKtpSjtzJWIU8zULKMROOweXqer1CuTmmVrc310VmBu2lNcSUH6W3pFw6arQrU0IL&#10;x6eUp9JLSQknb7TYaWOqEw/7exPJEfBFd/Wc0X8qM44Mhdbf+5t6/tRvdca9NNp2dD0XQdtLEB+d&#10;qFuTQZvpjqMZd9ZskqkItvfi9BIvWuL7VQ3Ou1YW5Ee/dn//I7bfAAAA//8DAFBLAwQUAAYACAAA&#10;ACEAxmvEVd0AAAANAQAADwAAAGRycy9kb3ducmV2LnhtbEyPwU7DMBBE70j8g7VI3KhdmtI0xKkQ&#10;Uo4gJfABbrwkEfE6ip02/Xu2BwS3nd3R7Jv8sLhBnHAKvScN65UCgdR421Or4fOjfEhBhGjImsET&#10;arhggENxe5ObzPozVXiqYys4hEJmNHQxjpmUoenQmbDyIxLfvvzkTGQ5tdJO5szhbpCPSj1JZ3ri&#10;D50Z8bXD5ruenYaqbFpVVv1bkr6n+0vSYb1zs9b3d8vLM4iIS/wzwxWf0aFgpqOfyQYxsE7Ulq0a&#10;NuvthqerZZfuQRx/V7LI5f8WxQ8AAAD//wMAUEsBAi0AFAAGAAgAAAAhALaDOJL+AAAA4QEAABMA&#10;AAAAAAAAAAAAAAAAAAAAAFtDb250ZW50X1R5cGVzXS54bWxQSwECLQAUAAYACAAAACEAOP0h/9YA&#10;AACUAQAACwAAAAAAAAAAAAAAAAAvAQAAX3JlbHMvLnJlbHNQSwECLQAUAAYACAAAACEAx60jIZ0B&#10;AABZAwAADgAAAAAAAAAAAAAAAAAuAgAAZHJzL2Uyb0RvYy54bWxQSwECLQAUAAYACAAAACEAxmvE&#10;Vd0AAAANAQAADwAAAAAAAAAAAAAAAAD3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273664" behindDoc="1" locked="0" layoutInCell="0" allowOverlap="1" wp14:anchorId="4DC13BA0" wp14:editId="09193854">
                <wp:simplePos x="0" y="0"/>
                <wp:positionH relativeFrom="page">
                  <wp:posOffset>1158240</wp:posOffset>
                </wp:positionH>
                <wp:positionV relativeFrom="page">
                  <wp:posOffset>20024725</wp:posOffset>
                </wp:positionV>
                <wp:extent cx="26670" cy="0"/>
                <wp:effectExtent l="0" t="0" r="0" b="0"/>
                <wp:wrapNone/>
                <wp:docPr id="1393" name="Shape 139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67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0099B836" id="Shape 1393" o:spid="_x0000_s1026" style="position:absolute;z-index:-251042816;visibility:visible;mso-wrap-style:square;mso-wrap-distance-left:9pt;mso-wrap-distance-top:0;mso-wrap-distance-right:9pt;mso-wrap-distance-bottom:0;mso-position-horizontal:absolute;mso-position-horizontal-relative:page;mso-position-vertical:absolute;mso-position-vertical-relative:page" from="91.2pt,1576.75pt" to="93.3pt,157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Gp0nQEAAFgDAAAOAAAAZHJzL2Uyb0RvYy54bWysU8lu2zAQvRfIPxC811TcwgkEyzkkdS5B&#10;GyDNB4y5WES5gcNY8t+XpGylbYoegvIw4GxPbx5H65vRGnKQEbV3Hb1cNJRIx73Qbt/R5+/bj9eU&#10;YAInwHgnO3qUSG82Fx/WQ2jl0vfeCBlJBnHYDqGjfUqhZQx5Ly3gwgfpclL5aCFlN+6ZiDBkdGvY&#10;smlWbPBRhOi5RMzRuylJNxVfKcnTN6VQJmI6mrmlamO1u2LZZg3tPkLoNT/RgHewsKBd/ugMdQcJ&#10;yEvUb6Cs5tGjV2nBvWVeKc1lnSFPc9n8Mc1TD0HWWbI4GGaZ8P/B8q+HW/cYC3U+uqfw4PkPzKKw&#10;IWA7J4uDYSobVbSlPHMnYxXyOAspx0R4Di5Xq6usNs+Zz1erT0VlBu25M0RM99JbUi4dNdqVIaGF&#10;wwOmqfRcUsLojRZbbUx14n53ayI5QH7QbT0n9N/KjCNDYfXv/qaev/VbnfJaGm07ej0XQdtLEF+c&#10;qEuTQJvpnkcz7iTZpFLRa+fF8TGepczPVzU4rVrZj1/92v36Q2x+AgAA//8DAFBLAwQUAAYACAAA&#10;ACEA5SxLmN0AAAANAQAADwAAAGRycy9kb3ducmV2LnhtbEyPQU7DMBBF90jcwRokdtRpmwaTxqkQ&#10;UpYgJXAAN57GEfE4ip02vT3uAsHyzzz9eVMcFjuwM06+dyRhvUqAIbVO99RJ+PqsngQwHxRpNThC&#10;CVf0cCjv7wqVa3ehGs9N6FgsIZ8rCSaEMefctwat8is3IsXdyU1WhRinjutJXWK5HfgmSTJuVU/x&#10;glEjvhlsv5vZSqirtkuqun9PxYd4uaYGm2c7S/n4sLzugQVcwh8MN/2oDmV0OrqZtGdDzGKTRlTC&#10;dr3b7oDdEJFlwI6/I14W/P8X5Q8AAAD//wMAUEsBAi0AFAAGAAgAAAAhALaDOJL+AAAA4QEAABMA&#10;AAAAAAAAAAAAAAAAAAAAAFtDb250ZW50X1R5cGVzXS54bWxQSwECLQAUAAYACAAAACEAOP0h/9YA&#10;AACUAQAACwAAAAAAAAAAAAAAAAAvAQAAX3JlbHMvLnJlbHNQSwECLQAUAAYACAAAACEAb8xqdJ0B&#10;AABYAwAADgAAAAAAAAAAAAAAAAAuAgAAZHJzL2Uyb0RvYy54bWxQSwECLQAUAAYACAAAACEA5SxL&#10;mN0AAAANAQAADwAAAAAAAAAAAAAAAAD3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274688" behindDoc="1" locked="0" layoutInCell="0" allowOverlap="1" wp14:anchorId="2792A1C5" wp14:editId="3F54BF55">
                <wp:simplePos x="0" y="0"/>
                <wp:positionH relativeFrom="page">
                  <wp:posOffset>1179830</wp:posOffset>
                </wp:positionH>
                <wp:positionV relativeFrom="page">
                  <wp:posOffset>20032345</wp:posOffset>
                </wp:positionV>
                <wp:extent cx="8890" cy="0"/>
                <wp:effectExtent l="0" t="0" r="0" b="0"/>
                <wp:wrapNone/>
                <wp:docPr id="1394" name="Shape 139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89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775777E3" id="Shape 1394" o:spid="_x0000_s1026" style="position:absolute;z-index:-251041792;visibility:visible;mso-wrap-style:square;mso-wrap-distance-left:9pt;mso-wrap-distance-top:0;mso-wrap-distance-right:9pt;mso-wrap-distance-bottom:0;mso-position-horizontal:absolute;mso-position-horizontal-relative:page;mso-position-vertical:absolute;mso-position-vertical-relative:page" from="92.9pt,1577.35pt" to="93.6pt,157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rY+mwEAAFcDAAAOAAAAZHJzL2Uyb0RvYy54bWysU8lu2zAQvRfoPxC811LSInUFyzkkdS9B&#10;GyDpB4y5WES5gcNa8t93SNnqih6K8jDgbE/zHkeb28lZdlQJTfA9v1q1nCkvgjT+0PPPz7tXa84w&#10;g5dgg1c9Pynkt9uXLzZj7NR1GIKVKjEC8diNsedDzrFrGhSDcoCrEJWnpA7JQSY3HRqZYCR0Z5vr&#10;tr1pxpBkTEEoRIrez0m+rfhaK5E/aY0qM9tzmi1Xm6rdF9tsN9AdEsTBiPMY8A9TODCePrpA3UMG&#10;9jWZ36CcESlg0HklgmuC1kaoyoHYXLW/sHkaIKrKhcTBuMiE/w9WfDze+cdURheTf4oPQXxBEqUZ&#10;I3ZLsjgY57JJJ1fKaXY2VSFPi5BqykxQcL1+R2ILSrx5e/O6iNxAd2mMCfMHFRwrl55b4wtH6OD4&#10;gHkuvZSUMAZr5M5YW5102N/ZxI5A77mr54z+U5n1bCxD/b2/redP/c5k2kprHFFZiqAbFMj3Xtad&#10;yWDsfCdq1p8Vm0Uqcu2DPD2mi5L0elWD86aV9fjRr93f/4ftNwAAAP//AwBQSwMEFAAGAAgAAAAh&#10;AO/WSE7dAAAADQEAAA8AAABkcnMvZG93bnJldi54bWxMj8FOwzAQRO9I/IO1SNyo05ISk8apEFKO&#10;ICXlA9x4iaPG6yh22vTvcQ8IjrMzmnlb7Bc7sDNOvnckYb1KgCG1TvfUSfg6VE8CmA+KtBocoYQr&#10;etiX93eFyrW7UI3nJnQslpDPlQQTwphz7luDVvmVG5Gi9+0mq0KUU8f1pC6x3A58kyQv3Kqe4oJR&#10;I74bbE/NbCXUVdslVd1/pOJTvF5Tg01mZykfH5a3HbCAS/gLww0/okMZmY5uJu3ZELXYRvQg4Xm9&#10;TTNgt4jINsCOvydeFvz/F+UPAAAA//8DAFBLAQItABQABgAIAAAAIQC2gziS/gAAAOEBAAATAAAA&#10;AAAAAAAAAAAAAAAAAABbQ29udGVudF9UeXBlc10ueG1sUEsBAi0AFAAGAAgAAAAhADj9If/WAAAA&#10;lAEAAAsAAAAAAAAAAAAAAAAALwEAAF9yZWxzLy5yZWxzUEsBAi0AFAAGAAgAAAAhAJhmtj6bAQAA&#10;VwMAAA4AAAAAAAAAAAAAAAAALgIAAGRycy9lMm9Eb2MueG1sUEsBAi0AFAAGAAgAAAAhAO/WSE7d&#10;AAAADQEAAA8AAAAAAAAAAAAAAAAA9QMAAGRycy9kb3ducmV2LnhtbFBLBQYAAAAABAAEAPMAAAD/&#10;B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275712" behindDoc="1" locked="0" layoutInCell="0" allowOverlap="1" wp14:anchorId="313D05A2" wp14:editId="0D0DE4F5">
                <wp:simplePos x="0" y="0"/>
                <wp:positionH relativeFrom="page">
                  <wp:posOffset>1177925</wp:posOffset>
                </wp:positionH>
                <wp:positionV relativeFrom="page">
                  <wp:posOffset>20145375</wp:posOffset>
                </wp:positionV>
                <wp:extent cx="71755" cy="0"/>
                <wp:effectExtent l="0" t="0" r="0" b="0"/>
                <wp:wrapNone/>
                <wp:docPr id="1395" name="Shape 139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175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269BC7B3" id="Shape 1395" o:spid="_x0000_s1026" style="position:absolute;z-index:-251040768;visibility:visible;mso-wrap-style:square;mso-wrap-distance-left:9pt;mso-wrap-distance-top:0;mso-wrap-distance-right:9pt;mso-wrap-distance-bottom:0;mso-position-horizontal:absolute;mso-position-horizontal-relative:page;mso-position-vertical:absolute;mso-position-vertical-relative:page" from="92.75pt,1586.25pt" to="98.4pt,158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EDKngEAAFgDAAAOAAAAZHJzL2Uyb0RvYy54bWysU8lu2zAQvRfIPxC8x5STJg4EyzkkdS9B&#10;GyDpB4y5WES5gcNa8t+XpGy1TYseivIw4GxPbx5H6/vRGnKQEbV3HV0uGkqk415ot+/ol9ft5R0l&#10;mMAJMN7Jjh4l0vvNxbv1EFp55XtvhIwkgzhsh9DRPqXQMoa8lxZw4YN0Oal8tJCyG/dMRBgyujXs&#10;qmlu2eCjCNFziZijj1OSbiq+UpKnz0qhTMR0NHNL1cZqd8WyzRrafYTQa36iAf/AwoJ2+aMz1CMk&#10;IN+i/g3Kah49epUW3FvmldJc1hnyNMvmzTQvPQRZZ8niYJhlwv8Hyz8dHtxzLNT56F7Ck+dfMYvC&#10;hoDtnCwOhqlsVNGW8sydjFXI4yykHBPhObharm5uKOE58351e11UZtCeO0PE9FF6S8qlo0a7MiS0&#10;cHjCNJWeS0oYvdFiq42pTtzvHkwkB8gPuq3nhP5LmXFkKKz+3t/U86d+q1NeS6NtR+/mImh7CeKD&#10;E3VpEmgz3fNoxp0km1Qqeu28OD7Hs5T5+aoGp1Ur+/GzX7t//BCb7wAAAP//AwBQSwMEFAAGAAgA&#10;AAAhAHXvGMTdAAAADQEAAA8AAABkcnMvZG93bnJldi54bWxMj81OwzAQhO9IvIO1SNyo09KfNMSp&#10;EFKOICXlAdx4iSPidRQ7bfr2bA8Ibju7o9lv8sPsenHGMXSeFCwXCQikxpuOWgWfx/IpBRGiJqN7&#10;T6jgigEOxf1drjPjL1ThuY6t4BAKmVZgYxwyKUNj0emw8AMS37786HRkObbSjPrC4a6XqyTZSqc7&#10;4g9WD/hmsfmuJ6egKps2KavufZ1+pPvr2mK9c5NSjw/z6wuIiHP8M8MNn9GhYKaTn8gE0bNONxu2&#10;Knhe7lY83Sz7Lbc5/a5kkcv/LYofAAAA//8DAFBLAQItABQABgAIAAAAIQC2gziS/gAAAOEBAAAT&#10;AAAAAAAAAAAAAAAAAAAAAABbQ29udGVudF9UeXBlc10ueG1sUEsBAi0AFAAGAAgAAAAhADj9If/W&#10;AAAAlAEAAAsAAAAAAAAAAAAAAAAALwEAAF9yZWxzLy5yZWxzUEsBAi0AFAAGAAgAAAAhAK8AQMqe&#10;AQAAWAMAAA4AAAAAAAAAAAAAAAAALgIAAGRycy9lMm9Eb2MueG1sUEsBAi0AFAAGAAgAAAAhAHXv&#10;GMT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276736" behindDoc="1" locked="0" layoutInCell="0" allowOverlap="1" wp14:anchorId="69153AF5" wp14:editId="6E83AC6E">
                <wp:simplePos x="0" y="0"/>
                <wp:positionH relativeFrom="page">
                  <wp:posOffset>1132840</wp:posOffset>
                </wp:positionH>
                <wp:positionV relativeFrom="page">
                  <wp:posOffset>20180300</wp:posOffset>
                </wp:positionV>
                <wp:extent cx="33020" cy="0"/>
                <wp:effectExtent l="0" t="0" r="0" b="0"/>
                <wp:wrapNone/>
                <wp:docPr id="1396" name="Shape 139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302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559743D1" id="Shape 1396" o:spid="_x0000_s1026" style="position:absolute;z-index:-251039744;visibility:visible;mso-wrap-style:square;mso-wrap-distance-left:9pt;mso-wrap-distance-top:0;mso-wrap-distance-right:9pt;mso-wrap-distance-bottom:0;mso-position-horizontal:absolute;mso-position-horizontal-relative:page;mso-position-vertical:absolute;mso-position-vertical-relative:page" from="89.2pt,1589pt" to="91.8pt,15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kxsnQEAAFgDAAAOAAAAZHJzL2Uyb0RvYy54bWysU8lu2zAQvRfIPxC8x1TsIg0EyzkkdS9B&#10;GyDNB4y5WES5gWQs+e87pGylbYoegvIw4GxPbx5H69vRGnKQMWnvOnq1aCiRjnuh3b6jz9+3lzeU&#10;pAxOgPFOdvQoE73dXHxYD6GVS997I2QkCOJSO4SO9jmHlrHEe2khLXyQDpPKRwsZ3bhnIsKA6Naw&#10;ZdNcs8FHEaLnMiWM3k9Juqn4SkmevymVZCamo8gtVxur3RXLNmto9xFCr/mJBryDhQXt8KMz1D1k&#10;IC9Rv4GymkefvMoL7i3zSmku6ww4zVXzxzRPPQRZZ0FxUphlSv8Pln893LnHWKjz0T2FB89/JBSF&#10;DSG1c7I4KUxlo4q2lCN3MlYhj7OQcsyEY3C1apaoNsfMx0/Xq6Iyg/bcGWLKX6S3pFw6arQrQ0IL&#10;h4eUp9JzSQknb7TYamOqE/e7OxPJAfBBt/Wc0H8rM44MhdW/+5t6/tZvdca1NNp29GYugraXID47&#10;UZcmgzbTHUcz7iTZpFLRa+fF8TGepcTnqxqcVq3sx69+7X79ITY/AQAA//8DAFBLAwQUAAYACAAA&#10;ACEARpPpkNwAAAANAQAADwAAAGRycy9kb3ducmV2LnhtbEyPwU7DMBBE70j8g7VIvVEHGrUmxKlQ&#10;pRxBSsoHuPGSRMTrKHba9O/ZHhDcdnZHs2/y/eIGccYp9J40PK0TEEiNtz21Gj6P5aMCEaIhawZP&#10;qOGKAfbF/V1uMusvVOG5jq3gEAqZ0dDFOGZShqZDZ8Laj0h8+/KTM5Hl1Eo7mQuHu0E+J8lWOtMT&#10;f+jMiIcOm+96dhqqsmmTsurfU/WhXq5ph/XOzVqvHpa3VxARl/hnhhs+o0PBTCc/kw1iYL1TKVs1&#10;bHjiVjeL2mxBnH5Xssjl/xbFDwAAAP//AwBQSwECLQAUAAYACAAAACEAtoM4kv4AAADhAQAAEwAA&#10;AAAAAAAAAAAAAAAAAAAAW0NvbnRlbnRfVHlwZXNdLnhtbFBLAQItABQABgAIAAAAIQA4/SH/1gAA&#10;AJQBAAALAAAAAAAAAAAAAAAAAC8BAABfcmVscy8ucmVsc1BLAQItABQABgAIAAAAIQAthkxsnQEA&#10;AFgDAAAOAAAAAAAAAAAAAAAAAC4CAABkcnMvZTJvRG9jLnhtbFBLAQItABQABgAIAAAAIQBGk+mQ&#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277760" behindDoc="1" locked="0" layoutInCell="0" allowOverlap="1" wp14:anchorId="4C7AF996" wp14:editId="24C5D2A0">
                <wp:simplePos x="0" y="0"/>
                <wp:positionH relativeFrom="page">
                  <wp:posOffset>1143000</wp:posOffset>
                </wp:positionH>
                <wp:positionV relativeFrom="page">
                  <wp:posOffset>20180935</wp:posOffset>
                </wp:positionV>
                <wp:extent cx="22860" cy="0"/>
                <wp:effectExtent l="0" t="0" r="0" b="0"/>
                <wp:wrapNone/>
                <wp:docPr id="1397" name="Shape 139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28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10648E08" id="Shape 1397" o:spid="_x0000_s1026" style="position:absolute;z-index:-251038720;visibility:visible;mso-wrap-style:square;mso-wrap-distance-left:9pt;mso-wrap-distance-top:0;mso-wrap-distance-right:9pt;mso-wrap-distance-bottom:0;mso-position-horizontal:absolute;mso-position-horizontal-relative:page;mso-position-vertical:absolute;mso-position-vertical-relative:page" from="90pt,1589.05pt" to="91.8pt,158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TH5nQEAAFgDAAAOAAAAZHJzL2Uyb0RvYy54bWysU8lu2zAQvRfIPxC8x1TcwjUEyzkkdS9B&#10;GyDtB4y5WES5gcNY8t+XpGylbYoeivAw4GxPbx5Hm9vRGnKUEbV3Hb1ZNJRIx73Q7tDR799212tK&#10;MIETYLyTHT1JpLfbq3ebIbRy6XtvhIwkgzhsh9DRPqXQMoa8lxZw4YN0Oal8tJCyGw9MRBgyujVs&#10;2TQrNvgoQvRcIubo/ZSk24qvlOTpq1IoEzEdzdxStbHafbFsu4H2ECH0mp9pwH+wsKBd/ugMdQ8J&#10;yHPUr6Cs5tGjV2nBvWVeKc1lnSFPc9P8Mc1TD0HWWbI4GGaZ8O1g+ZfjnXuMhTof3VN48PwHZlHY&#10;ELCdk8XBMJWNKtpSnrmTsQp5moWUYyI8B5fL9SqrzXPmw8fV+6Iyg/bSGSKmz9JbUi4dNdqVIaGF&#10;4wOmqfRSUsLojRY7bUx14mF/ZyI5Qn7QXT1n9N/KjCNDYfXv/qaev/VbnfJaGm07up6LoO0liE9O&#10;1KVJoM10z6MZd5ZsUqnotffi9BgvUubnqxqcV63sx69+7X75IbY/AQAA//8DAFBLAwQUAAYACAAA&#10;ACEAyat4TdwAAAANAQAADwAAAGRycy9kb3ducmV2LnhtbEyPwU7DMBBE70j8g7VI3KgdWrVuiFMh&#10;pBxBSuAD3HgbR8TrKHba9O9xDwiOMzuafVMcFjewM06h96QgWwlgSK03PXUKvj6rJwksRE1GD55Q&#10;wRUDHMr7u0Lnxl+oxnMTO5ZKKORagY1xzDkPrUWnw8qPSOl28pPTMcmp42bSl1TuBv4sxJY73VP6&#10;YPWIbxbb72Z2Cuqq7URV9+8b+SH3143FZudmpR4fltcXYBGX+BeGG35ChzIxHf1MJrAhaSnSlqhg&#10;ne1kBuwWkestsOOvxcuC/19R/gAAAP//AwBQSwECLQAUAAYACAAAACEAtoM4kv4AAADhAQAAEwAA&#10;AAAAAAAAAAAAAAAAAAAAW0NvbnRlbnRfVHlwZXNdLnhtbFBLAQItABQABgAIAAAAIQA4/SH/1gAA&#10;AJQBAAALAAAAAAAAAAAAAAAAAC8BAABfcmVscy8ucmVsc1BLAQItABQABgAIAAAAIQBHDTH5nQEA&#10;AFgDAAAOAAAAAAAAAAAAAAAAAC4CAABkcnMvZTJvRG9jLnhtbFBLAQItABQABgAIAAAAIQDJq3hN&#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278784" behindDoc="1" locked="0" layoutInCell="0" allowOverlap="1" wp14:anchorId="542E0383" wp14:editId="0449AC0F">
                <wp:simplePos x="0" y="0"/>
                <wp:positionH relativeFrom="page">
                  <wp:posOffset>1192530</wp:posOffset>
                </wp:positionH>
                <wp:positionV relativeFrom="page">
                  <wp:posOffset>20182840</wp:posOffset>
                </wp:positionV>
                <wp:extent cx="22860" cy="0"/>
                <wp:effectExtent l="0" t="0" r="0" b="0"/>
                <wp:wrapNone/>
                <wp:docPr id="1398" name="Shape 139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28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70591C9E" id="Shape 1398" o:spid="_x0000_s1026" style="position:absolute;z-index:-251037696;visibility:visible;mso-wrap-style:square;mso-wrap-distance-left:9pt;mso-wrap-distance-top:0;mso-wrap-distance-right:9pt;mso-wrap-distance-bottom:0;mso-position-horizontal:absolute;mso-position-horizontal-relative:page;mso-position-vertical:absolute;mso-position-vertical-relative:page" from="93.9pt,1589.2pt" to="95.7pt,158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TH5nQEAAFgDAAAOAAAAZHJzL2Uyb0RvYy54bWysU8lu2zAQvRfIPxC8x1TcwjUEyzkkdS9B&#10;GyDtB4y5WES5gcNY8t+XpGylbYoeivAw4GxPbx5Hm9vRGnKUEbV3Hb1ZNJRIx73Q7tDR799212tK&#10;MIETYLyTHT1JpLfbq3ebIbRy6XtvhIwkgzhsh9DRPqXQMoa8lxZw4YN0Oal8tJCyGw9MRBgyujVs&#10;2TQrNvgoQvRcIubo/ZSk24qvlOTpq1IoEzEdzdxStbHafbFsu4H2ECH0mp9pwH+wsKBd/ugMdQ8J&#10;yHPUr6Cs5tGjV2nBvWVeKc1lnSFPc9P8Mc1TD0HWWbI4GGaZ8O1g+ZfjnXuMhTof3VN48PwHZlHY&#10;ELCdk8XBMJWNKtpSnrmTsQp5moWUYyI8B5fL9SqrzXPmw8fV+6Iyg/bSGSKmz9JbUi4dNdqVIaGF&#10;4wOmqfRSUsLojRY7bUx14mF/ZyI5Qn7QXT1n9N/KjCNDYfXv/qaev/VbnfJaGm07up6LoO0liE9O&#10;1KVJoM10z6MZd5ZsUqnotffi9BgvUubnqxqcV63sx69+7X75IbY/AQAA//8DAFBLAwQUAAYACAAA&#10;ACEACRt3OdwAAAANAQAADwAAAGRycy9kb3ducmV2LnhtbEyPwU7DMBBE70j8g7VI3KgTiIgb4lQI&#10;KUeQkvYD3HgbR8TrKHba9O9xDwhuO7uj2TflbrUjO+PsB0cS0k0CDKlzeqBewmFfPwlgPijSanSE&#10;Eq7oYVfd35Wq0O5CDZ7b0LMYQr5QEkwIU8G57wxa5TduQoq3k5utClHOPdezusRwO/LnJHnlVg0U&#10;Pxg14YfB7rtdrISm7vqkbobPTHyJ7TUz2OZ2kfLxYX1/AxZwDX9muOFHdKgi09EtpD0boxZ5RA8S&#10;XtJcZMBulm0ah+Pvilcl/9+i+gEAAP//AwBQSwECLQAUAAYACAAAACEAtoM4kv4AAADhAQAAEwAA&#10;AAAAAAAAAAAAAAAAAAAAW0NvbnRlbnRfVHlwZXNdLnhtbFBLAQItABQABgAIAAAAIQA4/SH/1gAA&#10;AJQBAAALAAAAAAAAAAAAAAAAAC8BAABfcmVscy8ucmVsc1BLAQItABQABgAIAAAAIQBHDTH5nQEA&#10;AFgDAAAOAAAAAAAAAAAAAAAAAC4CAABkcnMvZTJvRG9jLnhtbFBLAQItABQABgAIAAAAIQAJG3c5&#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279808" behindDoc="1" locked="0" layoutInCell="0" allowOverlap="1" wp14:anchorId="195A6B68" wp14:editId="3CD731D9">
                <wp:simplePos x="0" y="0"/>
                <wp:positionH relativeFrom="page">
                  <wp:posOffset>1224915</wp:posOffset>
                </wp:positionH>
                <wp:positionV relativeFrom="page">
                  <wp:posOffset>20182840</wp:posOffset>
                </wp:positionV>
                <wp:extent cx="45085" cy="0"/>
                <wp:effectExtent l="0" t="0" r="0" b="0"/>
                <wp:wrapNone/>
                <wp:docPr id="1399" name="Shape 139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508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34C4BBAB" id="Shape 1399" o:spid="_x0000_s1026" style="position:absolute;z-index:-251036672;visibility:visible;mso-wrap-style:square;mso-wrap-distance-left:9pt;mso-wrap-distance-top:0;mso-wrap-distance-right:9pt;mso-wrap-distance-bottom:0;mso-position-horizontal:absolute;mso-position-horizontal-relative:page;mso-position-vertical:absolute;mso-position-vertical-relative:page" from="96.45pt,1589.2pt" to="100pt,158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SunQEAAFgDAAAOAAAAZHJzL2Uyb0RvYy54bWysU8lu2zAQvRfIPxC8x1TSJDUEyzkkcS9B&#10;GyDpB4y5WES5gcNY8t+XpGylG3IoysOAsz29eRytbkdryF5G1N519GLRUCId90K7XUe/vWzOl5Rg&#10;AifAeCc7epBIb9dnH1ZDaOWl770RMpIM4rAdQkf7lELLGPJeWsCFD9LlpPLRQspu3DERYcjo1rDL&#10;prlhg48iRM8lYo7eT0m6rvhKSZ6+KoUyEdPRzC1VG6vdFsvWK2h3EUKv+ZEG/AMLC9rlj85Q95CA&#10;vEb9B5TVPHr0Ki24t8wrpbmsM+RpLprfpnnuIcg6SxYHwywT/j9Y/mV/555ioc5H9xwePf+OWRQ2&#10;BGznZHEwTGWjiraUZ+5krEIeZiHlmAjPwavrZnlNCc+Zq083H4vKDNpTZ4iYPktvSbl01GhXhoQW&#10;9o+YptJTSQmjN1pstDHVibvtnYlkD/lBN/Uc0X8pM44MhdX7/U09f+u3OuW1NNp2dDkXQdtLEA9O&#10;1KVJoM10z6MZd5RsUqnotfXi8BRPUubnqxocV63sx89+7X77IdY/AAAA//8DAFBLAwQUAAYACAAA&#10;ACEAh1CVhNsAAAANAQAADwAAAGRycy9kb3ducmV2LnhtbEyPwU7DMBBE70j8g7VI3KjTEtEkxKkQ&#10;Uo4gJeUD3HiJI+J1FDtt+vcsBwTH2R3NvCkPqxvFGecweFKw3SQgkDpvBuoVfBzrhwxEiJqMHj2h&#10;gisGOFS3N6UujL9Qg+c29oJDKBRagY1xKqQMnUWnw8ZPSPz79LPTkeXcSzPrC4e7Ue6S5Ek6PRA3&#10;WD3hq8Xuq12cgqbu+qRuhrc0e8/ya2qx3btFqfu79eUZRMQ1/pnhB5/RoWKmk1/IBDGyznc5WxU8&#10;bvdZCoItXMjzTr8nWZXy/4rqGwAA//8DAFBLAQItABQABgAIAAAAIQC2gziS/gAAAOEBAAATAAAA&#10;AAAAAAAAAAAAAAAAAABbQ29udGVudF9UeXBlc10ueG1sUEsBAi0AFAAGAAgAAAAhADj9If/WAAAA&#10;lAEAAAsAAAAAAAAAAAAAAAAALwEAAF9yZWxzLy5yZWxzUEsBAi0AFAAGAAgAAAAhACIv5K6dAQAA&#10;WAMAAA4AAAAAAAAAAAAAAAAALgIAAGRycy9lMm9Eb2MueG1sUEsBAi0AFAAGAAgAAAAhAIdQlYTb&#10;AAAADQEAAA8AAAAAAAAAAAAAAAAA9wMAAGRycy9kb3ducmV2LnhtbFBLBQYAAAAABAAEAPMAAAD/&#10;B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280832" behindDoc="1" locked="0" layoutInCell="0" allowOverlap="1" wp14:anchorId="26A02D19" wp14:editId="69EED4B2">
                <wp:simplePos x="0" y="0"/>
                <wp:positionH relativeFrom="page">
                  <wp:posOffset>1167130</wp:posOffset>
                </wp:positionH>
                <wp:positionV relativeFrom="page">
                  <wp:posOffset>20191095</wp:posOffset>
                </wp:positionV>
                <wp:extent cx="635" cy="0"/>
                <wp:effectExtent l="0" t="0" r="0" b="0"/>
                <wp:wrapNone/>
                <wp:docPr id="1400" name="Shape 140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23F459B3" id="Shape 1400" o:spid="_x0000_s1026" style="position:absolute;z-index:-251035648;visibility:visible;mso-wrap-style:square;mso-wrap-distance-left:9pt;mso-wrap-distance-top:0;mso-wrap-distance-right:9pt;mso-wrap-distance-bottom:0;mso-position-horizontal:absolute;mso-position-horizontal-relative:page;mso-position-vertical:absolute;mso-position-vertical-relative:page" from="91.9pt,1589.85pt" to="91.95pt,158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OEungEAAFcDAAAOAAAAZHJzL2Uyb0RvYy54bWysU8tu2zAQvBfIPxC8x1LSIg0EyzkkdS9B&#10;GyDtB6z5sIjyBS5jyX/fJeUobVP0UIQHgsudHc4OyfXN5Cw7qIQm+J5frFrOlBdBGr/v+fdv2/Nr&#10;zjCDl2CDVz0/KuQ3m7N36zF26jIMwUqVGJF47MbY8yHn2DUNikE5wFWIylNSh+QgU5j2jUwwEruz&#10;zWXbXjVjSDKmIBQi7d7NSb6p/Forkb9qjSoz23PSluuc6rwrc7NZQ7dPEAcjTjLgP1Q4MJ4OXaju&#10;IAN7SuYVlTMiBQw6r0RwTdDaCFV7oG4u2j+6eRwgqtoLmYNxsQnfjlZ8Odz6h1Ski8k/xvsgfiCZ&#10;0owRuyVZAowzbNLJFThpZ1M18rgYqabMBG1++Hj1njNBiboqfNA9F8aE+bMKjpVFz63xpUfo4HCP&#10;eYY+Q8o2Bmvk1lhbg7Tf3drEDkD3ua2jXCGx/wazno1F1L/r2zr+Vu9Mpldpjev59QKCblAgP3lJ&#10;B0KXwdh5TYdbf3JsNqnYtQvy+JCKthLR7VWVp5dWnsevcUW9/IfNTwAAAP//AwBQSwMEFAAGAAgA&#10;AAAhADFLR0DcAAAADQEAAA8AAABkcnMvZG93bnJldi54bWxMj8FOwzAQRO9I/IO1lbhRp6QiTohT&#10;IaQcQUrgA9x4iaPG6yh22vTvcQ8IjrMzmnlbHlY7sjPOfnAkYbdNgCF1Tg/US/j6rB8FMB8UaTU6&#10;QglX9HCo7u9KVWh3oQbPbehZLCFfKAkmhKng3HcGrfJbNyFF79vNVoUo557rWV1iuR35U5I8c6sG&#10;igtGTfhmsDu1i5XQ1F2f1M3wvhcfIr/uDbaZXaR82KyvL8ACruEvDDf8iA5VZDq6hbRnY9QijehB&#10;QrrL8gzYLSLSHNjx98Srkv//ovoBAAD//wMAUEsBAi0AFAAGAAgAAAAhALaDOJL+AAAA4QEAABMA&#10;AAAAAAAAAAAAAAAAAAAAAFtDb250ZW50X1R5cGVzXS54bWxQSwECLQAUAAYACAAAACEAOP0h/9YA&#10;AACUAQAACwAAAAAAAAAAAAAAAAAvAQAAX3JlbHMvLnJlbHNQSwECLQAUAAYACAAAACEAS4ThLp4B&#10;AABXAwAADgAAAAAAAAAAAAAAAAAuAgAAZHJzL2Uyb0RvYy54bWxQSwECLQAUAAYACAAAACEAMUtH&#10;QN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281856" behindDoc="1" locked="0" layoutInCell="0" allowOverlap="1" wp14:anchorId="0A62AED9" wp14:editId="06DA69D1">
                <wp:simplePos x="0" y="0"/>
                <wp:positionH relativeFrom="page">
                  <wp:posOffset>1200785</wp:posOffset>
                </wp:positionH>
                <wp:positionV relativeFrom="page">
                  <wp:posOffset>20213955</wp:posOffset>
                </wp:positionV>
                <wp:extent cx="85725" cy="0"/>
                <wp:effectExtent l="0" t="0" r="0" b="0"/>
                <wp:wrapNone/>
                <wp:docPr id="1401" name="Shape 140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572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7C800BDC" id="Shape 1401" o:spid="_x0000_s1026" style="position:absolute;z-index:-251034624;visibility:visible;mso-wrap-style:square;mso-wrap-distance-left:9pt;mso-wrap-distance-top:0;mso-wrap-distance-right:9pt;mso-wrap-distance-bottom:0;mso-position-horizontal:absolute;mso-position-horizontal-relative:page;mso-position-vertical:absolute;mso-position-vertical-relative:page" from="94.55pt,1591.65pt" to="101.3pt,159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jfNnAEAAFgDAAAOAAAAZHJzL2Uyb0RvYy54bWysU8lu2zAQvRfIPxC8x1TcbBAs55DEvQRt&#10;gKQfMOZiEeUGDmvJf1+SspVuyKEoDwPO9jTvcbS6G60hexlRe9fRi0VDiXTcC+12Hf36ujm/pQQT&#10;OAHGO9nRg0R6tz77sBpCK5e+90bISDKIw3YIHe1TCi1jyHtpARc+SJeTykcLKbtxx0SEIaNbw5ZN&#10;c80GH0WInkvEHH2YknRd8ZWSPH1RCmUipqN5tlRtrHZbLFuvoN1FCL3mxzHgH6awoF3+6Az1AAnI&#10;96j/gLKaR49epQX3lnmlNJeVQ2Zz0fzG5qWHICuXLA6GWSb8f7D88/7ePccyOh/dS3jy/BtmUdgQ&#10;sJ2TxcEwlY0q2lKeZydjFfIwCynHRHgO3l7dLK8o4TlzeXP9sajMoD11hojpk/SWlEtHjXaFJLSw&#10;f8I0lZ5KShi90WKjjalO3G3vTSR7yA+6qeeI/kuZcWQoU73f39Tzt36rU15Lo23mMhdB20sQj07U&#10;pUmgzXTP1Iw7SjapVPTaenF4jicp8/NVDY6rVvbjZ792v/0Q6x8AAAD//wMAUEsDBBQABgAIAAAA&#10;IQDdfotc3QAAAA0BAAAPAAAAZHJzL2Rvd25yZXYueG1sTI/LTsMwEEX3SPyDNUjsqPOoipvGqRBS&#10;liAl8AFuPMRR43EUO23695gFguWdObpzpjyudmQXnP3gSEK6SYAhdU4P1Ev4/KifBDAfFGk1OkIJ&#10;N/RwrO7vSlVod6UGL23oWSwhXygJJoSp4Nx3Bq3yGzchxd2Xm60KMc4917O6xnI78ixJdtyqgeIF&#10;oyZ8Ndid28VKaOquT+pmeNuKd7G/bQ22z3aR8vFhfTkAC7iGPxh+9KM6VNHp5BbSno0xi30aUQl5&#10;KvIcWESyJNsBO/2OeFXy/19U3wAAAP//AwBQSwECLQAUAAYACAAAACEAtoM4kv4AAADhAQAAEwAA&#10;AAAAAAAAAAAAAAAAAAAAW0NvbnRlbnRfVHlwZXNdLnhtbFBLAQItABQABgAIAAAAIQA4/SH/1gAA&#10;AJQBAAALAAAAAAAAAAAAAAAAAC8BAABfcmVscy8ucmVsc1BLAQItABQABgAIAAAAIQAVijfNnAEA&#10;AFgDAAAOAAAAAAAAAAAAAAAAAC4CAABkcnMvZTJvRG9jLnhtbFBLAQItABQABgAIAAAAIQDdfotc&#10;3QAAAA0BAAAPAAAAAAAAAAAAAAAAAPY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282880" behindDoc="1" locked="0" layoutInCell="0" allowOverlap="1" wp14:anchorId="041A2622" wp14:editId="7A35AA75">
                <wp:simplePos x="0" y="0"/>
                <wp:positionH relativeFrom="page">
                  <wp:posOffset>1174750</wp:posOffset>
                </wp:positionH>
                <wp:positionV relativeFrom="page">
                  <wp:posOffset>20231100</wp:posOffset>
                </wp:positionV>
                <wp:extent cx="3810" cy="0"/>
                <wp:effectExtent l="0" t="0" r="0" b="0"/>
                <wp:wrapNone/>
                <wp:docPr id="1402" name="Shape 140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6CE8DDAE" id="Shape 1402" o:spid="_x0000_s1026" style="position:absolute;z-index:-251033600;visibility:visible;mso-wrap-style:square;mso-wrap-distance-left:9pt;mso-wrap-distance-top:0;mso-wrap-distance-right:9pt;mso-wrap-distance-bottom:0;mso-position-horizontal:absolute;mso-position-horizontal-relative:page;mso-position-vertical:absolute;mso-position-vertical-relative:page" from="92.5pt,1593pt" to="92.8pt,15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OEungEAAFcDAAAOAAAAZHJzL2Uyb0RvYy54bWysU8tu2zAQvBfIPxC8x1LSIg0EyzkkdS9B&#10;GyDtB6z5sIjyBS5jyX/fJeUobVP0UIQHgsudHc4OyfXN5Cw7qIQm+J5frFrOlBdBGr/v+fdv2/Nr&#10;zjCDl2CDVz0/KuQ3m7N36zF26jIMwUqVGJF47MbY8yHn2DUNikE5wFWIylNSh+QgU5j2jUwwEruz&#10;zWXbXjVjSDKmIBQi7d7NSb6p/Forkb9qjSoz23PSluuc6rwrc7NZQ7dPEAcjTjLgP1Q4MJ4OXaju&#10;IAN7SuYVlTMiBQw6r0RwTdDaCFV7oG4u2j+6eRwgqtoLmYNxsQnfjlZ8Odz6h1Ski8k/xvsgfiCZ&#10;0owRuyVZAowzbNLJFThpZ1M18rgYqabMBG1++Hj1njNBiboqfNA9F8aE+bMKjpVFz63xpUfo4HCP&#10;eYY+Q8o2Bmvk1lhbg7Tf3drEDkD3ua2jXCGx/wazno1F1L/r2zr+Vu9Mpldpjev59QKCblAgP3lJ&#10;B0KXwdh5TYdbf3JsNqnYtQvy+JCKthLR7VWVp5dWnsevcUW9/IfNTwAAAP//AwBQSwMEFAAGAAgA&#10;AAAhAALbxPHcAAAADQEAAA8AAABkcnMvZG93bnJldi54bWxMj8FOwzAQRO9I/IO1SNyoU2iDSeNU&#10;CClHkBL4ADfeJhHxOoqdNv17tgcEt53d0eybfL+4QZxwCr0nDetVAgKp8banVsPXZ/mgQIRoyJrB&#10;E2q4YIB9cXuTm8z6M1V4qmMrOIRCZjR0MY6ZlKHp0Jmw8iMS345+ciaynFppJ3PmcDfIxyRJpTM9&#10;8YfOjPjWYfNdz05DVTZtUlb9+0Z9qJfLpsP62c1a398trzsQEZf4Z4YrPqNDwUwHP5MNYmCtttwl&#10;anhaq5Snq0VtUxCH35Uscvm/RfEDAAD//wMAUEsBAi0AFAAGAAgAAAAhALaDOJL+AAAA4QEAABMA&#10;AAAAAAAAAAAAAAAAAAAAAFtDb250ZW50X1R5cGVzXS54bWxQSwECLQAUAAYACAAAACEAOP0h/9YA&#10;AACUAQAACwAAAAAAAAAAAAAAAAAvAQAAX3JlbHMvLnJlbHNQSwECLQAUAAYACAAAACEAS4ThLp4B&#10;AABXAwAADgAAAAAAAAAAAAAAAAAuAgAAZHJzL2Uyb0RvYy54bWxQSwECLQAUAAYACAAAACEAAtvE&#10;8d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283904" behindDoc="1" locked="0" layoutInCell="0" allowOverlap="1" wp14:anchorId="77D94EF9" wp14:editId="66B7AC0D">
                <wp:simplePos x="0" y="0"/>
                <wp:positionH relativeFrom="page">
                  <wp:posOffset>1172210</wp:posOffset>
                </wp:positionH>
                <wp:positionV relativeFrom="page">
                  <wp:posOffset>20236180</wp:posOffset>
                </wp:positionV>
                <wp:extent cx="8890" cy="0"/>
                <wp:effectExtent l="0" t="0" r="0" b="0"/>
                <wp:wrapNone/>
                <wp:docPr id="1403" name="Shape 140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89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24C5240D" id="Shape 1403" o:spid="_x0000_s1026" style="position:absolute;z-index:-251032576;visibility:visible;mso-wrap-style:square;mso-wrap-distance-left:9pt;mso-wrap-distance-top:0;mso-wrap-distance-right:9pt;mso-wrap-distance-bottom:0;mso-position-horizontal:absolute;mso-position-horizontal-relative:page;mso-position-vertical:absolute;mso-position-vertical-relative:page" from="92.3pt,1593.4pt" to="93pt,15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rY+mwEAAFcDAAAOAAAAZHJzL2Uyb0RvYy54bWysU8lu2zAQvRfoPxC811LSInUFyzkkdS9B&#10;GyDpB4y5WES5gcNa8t93SNnqih6K8jDgbE/zHkeb28lZdlQJTfA9v1q1nCkvgjT+0PPPz7tXa84w&#10;g5dgg1c9Pynkt9uXLzZj7NR1GIKVKjEC8diNsedDzrFrGhSDcoCrEJWnpA7JQSY3HRqZYCR0Z5vr&#10;tr1pxpBkTEEoRIrez0m+rfhaK5E/aY0qM9tzmi1Xm6rdF9tsN9AdEsTBiPMY8A9TODCePrpA3UMG&#10;9jWZ36CcESlg0HklgmuC1kaoyoHYXLW/sHkaIKrKhcTBuMiE/w9WfDze+cdURheTf4oPQXxBEqUZ&#10;I3ZLsjgY57JJJ1fKaXY2VSFPi5BqykxQcL1+R2ILSrx5e/O6iNxAd2mMCfMHFRwrl55b4wtH6OD4&#10;gHkuvZSUMAZr5M5YW5102N/ZxI5A77mr54z+U5n1bCxD/b2/redP/c5k2kprHFFZiqAbFMj3Xtad&#10;yWDsfCdq1p8Vm0Uqcu2DPD2mi5L0elWD86aV9fjRr93f/4ftNwAAAP//AwBQSwMEFAAGAAgAAAAh&#10;AEuMOJjbAAAADQEAAA8AAABkcnMvZG93bnJldi54bWxMj8FOwzAQRO9I/IO1SNyoU4iCSeNUCClH&#10;kBL4ADfeJhHxOoqdNv17tgcEx5l9mp0p9qsbxQnnMHjSsN0kIJBabwfqNHx9Vg8KRIiGrBk9oYYL&#10;BtiXtzeFya0/U42nJnaCQyjkRkMf45RLGdoenQkbPyHx7ehnZyLLuZN2NmcOd6N8TJJMOjMQf+jN&#10;hG89tt/N4jTUVdslVT28p+pDvVzSHptnt2h9f7e+7kBEXOMfDNf6XB1K7nTwC9kgRtYqzRjV8LRV&#10;GY+4IirjeYdfS5aF/L+i/AEAAP//AwBQSwECLQAUAAYACAAAACEAtoM4kv4AAADhAQAAEwAAAAAA&#10;AAAAAAAAAAAAAAAAW0NvbnRlbnRfVHlwZXNdLnhtbFBLAQItABQABgAIAAAAIQA4/SH/1gAAAJQB&#10;AAALAAAAAAAAAAAAAAAAAC8BAABfcmVscy8ucmVsc1BLAQItABQABgAIAAAAIQCYZrY+mwEAAFcD&#10;AAAOAAAAAAAAAAAAAAAAAC4CAABkcnMvZTJvRG9jLnhtbFBLAQItABQABgAIAAAAIQBLjDiY2wAA&#10;AA0BAAAPAAAAAAAAAAAAAAAAAPUDAABkcnMvZG93bnJldi54bWxQSwUGAAAAAAQABADzAAAA/QQA&#10;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284928" behindDoc="1" locked="0" layoutInCell="0" allowOverlap="1" wp14:anchorId="2F5069D5" wp14:editId="3AF8D490">
                <wp:simplePos x="0" y="0"/>
                <wp:positionH relativeFrom="page">
                  <wp:posOffset>1169670</wp:posOffset>
                </wp:positionH>
                <wp:positionV relativeFrom="page">
                  <wp:posOffset>20240625</wp:posOffset>
                </wp:positionV>
                <wp:extent cx="13970" cy="0"/>
                <wp:effectExtent l="0" t="0" r="0" b="0"/>
                <wp:wrapNone/>
                <wp:docPr id="1404" name="Shape 140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397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1B4C06D2" id="Shape 1404" o:spid="_x0000_s1026" style="position:absolute;z-index:-251031552;visibility:visible;mso-wrap-style:square;mso-wrap-distance-left:9pt;mso-wrap-distance-top:0;mso-wrap-distance-right:9pt;mso-wrap-distance-bottom:0;mso-position-horizontal:absolute;mso-position-horizontal-relative:page;mso-position-vertical:absolute;mso-position-vertical-relative:page" from="92.1pt,1593.75pt" to="93.2pt,159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RdZnQEAAFgDAAAOAAAAZHJzL2Uyb0RvYy54bWysU8lu2zAQvRfIPxC8x5STIEkFyzkkcS9B&#10;GyDpB4y5WES5gWQt+e87pGylG3IoysOAsz29eRyt7kZryF7GpL3r6HLRUCId90K7XUe/vm7ObylJ&#10;GZwA453s6EEmerc++7AaQisvfO+NkJEgiEvtEDra5xxaxhLvpYW08EE6TCofLWR0446JCAOiW8Mu&#10;muaaDT6KED2XKWH0YUrSdcVXSvL8RakkMzEdRW652ljttli2XkG7ixB6zY804B9YWNAOPzpDPUAG&#10;8j3qP6Cs5tEnr/KCe8u8UprLOgNOs2x+m+alhyDrLChOCrNM6f/B8s/7e/ccC3U+upfw5Pm3hKKw&#10;IaR2ThYnhalsVNGWcuROxirkYRZSjplwDC4vP96g2hwzVzfXl0VlBu2pM8SUP0lvSbl01GhXhoQW&#10;9k8pT6WnkhJO3mix0cZUJ+629yaSPeCDbuo5ov9SZhwZCqv3+5t6/tZvdca1NNp29HYugraXIB6d&#10;qEuTQZvpjqMZd5RsUqnotfXi8BxPUuLzVQ2Oq1b242e/dr/9EOsfAAAA//8DAFBLAwQUAAYACAAA&#10;ACEABQcNRN0AAAANAQAADwAAAGRycy9kb3ducmV2LnhtbEyPQU7DMBBF90i9gzWV2FGnJbQmxKkq&#10;pCxBSsoB3HiIo8bjKHba9Pa4CwTLP/P0502+n23PLjj6zpGE9SoBhtQ43VEr4etYPglgPijSqneE&#10;Em7oYV8sHnKVaXelCi91aFksIZ8pCSaEIePcNwat8is3IMXdtxutCjGOLdejusZy2/NNkmy5VR3F&#10;C0YN+G6wOdeTlVCVTZuUVfeRik/xeksN1js7Sfm4nA9vwALO4Q+Gu35UhyI6ndxE2rM+ZpFuIirh&#10;eS12L8DuiNimwE6/I17k/P8XxQ8AAAD//wMAUEsBAi0AFAAGAAgAAAAhALaDOJL+AAAA4QEAABMA&#10;AAAAAAAAAAAAAAAAAAAAAFtDb250ZW50X1R5cGVzXS54bWxQSwECLQAUAAYACAAAACEAOP0h/9YA&#10;AACUAQAACwAAAAAAAAAAAAAAAAAvAQAAX3JlbHMvLnJlbHNQSwECLQAUAAYACAAAACEA+nEXWZ0B&#10;AABYAwAADgAAAAAAAAAAAAAAAAAuAgAAZHJzL2Uyb0RvYy54bWxQSwECLQAUAAYACAAAACEABQcN&#10;RN0AAAANAQAADwAAAAAAAAAAAAAAAAD3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285952" behindDoc="1" locked="0" layoutInCell="0" allowOverlap="1" wp14:anchorId="76FF7D63" wp14:editId="427A4071">
                <wp:simplePos x="0" y="0"/>
                <wp:positionH relativeFrom="page">
                  <wp:posOffset>1166495</wp:posOffset>
                </wp:positionH>
                <wp:positionV relativeFrom="page">
                  <wp:posOffset>20245070</wp:posOffset>
                </wp:positionV>
                <wp:extent cx="20955" cy="0"/>
                <wp:effectExtent l="0" t="0" r="0" b="0"/>
                <wp:wrapNone/>
                <wp:docPr id="1405" name="Shape 140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095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4524A37E" id="Shape 1405" o:spid="_x0000_s1026" style="position:absolute;z-index:-251030528;visibility:visible;mso-wrap-style:square;mso-wrap-distance-left:9pt;mso-wrap-distance-top:0;mso-wrap-distance-right:9pt;mso-wrap-distance-bottom:0;mso-position-horizontal:absolute;mso-position-horizontal-relative:page;mso-position-vertical:absolute;mso-position-vertical-relative:page" from="91.85pt,1594.1pt" to="93.5pt,159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yVFngEAAFgDAAAOAAAAZHJzL2Uyb0RvYy54bWysU8lu2zAQvRfIPxC8x1TcJk0EyzkkcS9B&#10;GyDtB4y5WES5gcNa8t+XpGw1TYscivIw4GxPbx5Hq9vRGrKXEbV3Hb1YNJRIx73QbtfRb18359eU&#10;YAInwHgnO3qQSG/XZ+9WQ2jl0vfeCBlJBnHYDqGjfUqhZQx5Ly3gwgfpclL5aCFlN+6YiDBkdGvY&#10;smmu2OCjCNFziZij91OSriu+UpKnL0qhTMR0NHNL1cZqt8Wy9QraXYTQa36kAf/AwoJ2+aMz1D0k&#10;ID+i/gPKah49epUW3FvmldJc1hnyNBfNq2meewiyzpLFwTDLhP8Pln/e37mnWKjz0T2HR8+/YxaF&#10;DQHbOVkcDFPZqKIt5Zk7GauQh1lIOSbCc3DZ3FxeUsJz5sPHq/dFZQbtqTNETJ+kt6RcOmq0K0NC&#10;C/tHTFPpqaSE0RstNtqY6sTd9s5Esof8oJt6jui/lRlHhsLq7f6mnr/1W53yWhptO3o9F0HbSxAP&#10;TtSlSaDNdM+jGXeUbFKp6LX14vAUT1Lm56saHFet7MdLv3b/+iHWPwEAAP//AwBQSwMEFAAGAAgA&#10;AAAhAFh98/XcAAAADQEAAA8AAABkcnMvZG93bnJldi54bWxMj81OwzAQhO9IvIO1SNyo0x8Rk8ap&#10;EFKOICXwAG68JFHjdRQ7bfr2bA8IjjP7aXYmPyxuEGecQu9Jw3qVgEBqvO2p1fD1WT4pECEasmbw&#10;hBquGOBQ3N/lJrP+QhWe69gKDqGQGQ1djGMmZWg6dCas/IjEt28/ORNZTq20k7lwuBvkJkmepTM9&#10;8YfOjPjWYXOqZ6ehKps2Kav+fac+1Mt112Gdulnrx4fldQ8i4hL/YLjV5+pQcKejn8kGMbBW25RR&#10;Ddu1UhsQN0SlPO/4a8kil/9XFD8AAAD//wMAUEsBAi0AFAAGAAgAAAAhALaDOJL+AAAA4QEAABMA&#10;AAAAAAAAAAAAAAAAAAAAAFtDb250ZW50X1R5cGVzXS54bWxQSwECLQAUAAYACAAAACEAOP0h/9YA&#10;AACUAQAACwAAAAAAAAAAAAAAAAAvAQAAX3JlbHMvLnJlbHNQSwECLQAUAAYACAAAACEAJGclRZ4B&#10;AABYAwAADgAAAAAAAAAAAAAAAAAuAgAAZHJzL2Uyb0RvYy54bWxQSwECLQAUAAYACAAAACEAWH3z&#10;9d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286976" behindDoc="1" locked="0" layoutInCell="0" allowOverlap="1" wp14:anchorId="67070418" wp14:editId="1334ECC8">
                <wp:simplePos x="0" y="0"/>
                <wp:positionH relativeFrom="page">
                  <wp:posOffset>1162685</wp:posOffset>
                </wp:positionH>
                <wp:positionV relativeFrom="page">
                  <wp:posOffset>20248880</wp:posOffset>
                </wp:positionV>
                <wp:extent cx="27940" cy="0"/>
                <wp:effectExtent l="0" t="0" r="0" b="0"/>
                <wp:wrapNone/>
                <wp:docPr id="1406" name="Shape 140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794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2F38BB16" id="Shape 1406" o:spid="_x0000_s1026" style="position:absolute;z-index:-251029504;visibility:visible;mso-wrap-style:square;mso-wrap-distance-left:9pt;mso-wrap-distance-top:0;mso-wrap-distance-right:9pt;mso-wrap-distance-bottom:0;mso-position-horizontal:absolute;mso-position-horizontal-relative:page;mso-position-vertical:absolute;mso-position-vertical-relative:page" from="91.55pt,1594.4pt" to="93.75pt,159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gNTnQEAAFgDAAAOAAAAZHJzL2Uyb0RvYy54bWysU8lu2zAQvRfIPxC8x1ScIEkFyzkkcS9B&#10;GyDpB4y5WES5gWQt+e87pGylG3IoysOAsz29eRyt7kZryF7GpL3r6MWioUQ67oV2u45+fd2c31KS&#10;MjgBxjvZ0YNM9G599mE1hFYufe+NkJEgiEvtEDra5xxaxhLvpYW08EE6TCofLWR0446JCAOiW8OW&#10;TXPNBh9FiJ7LlDD6MCXpuuIrJXn+olSSmZiOIrdcbax2Wyxbr6DdRQi95kca8A8sLGiHH52hHiAD&#10;+R71H1BW8+iTV3nBvWVeKc1lnQGnuWh+m+alhyDrLChOCrNM6f/B8s/7e/ccC3U+upfw5Pm3hKKw&#10;IaR2ThYnhalsVNGWcuROxirkYRZSjplwDC5vPl6h2hwzVzfXl0VlBu2pM8SUP0lvSbl01GhXhoQW&#10;9k8pT6WnkhJO3mix0cZUJ+629yaSPeCDbuo5ov9SZhwZCqv3+5t6/tZvdca1NNp29HYugraXIB6d&#10;qEuTQZvpjqMZd5RsUqnotfXi8BxPUuLzVQ2Oq1b242e/dr/9EOsfAAAA//8DAFBLAwQUAAYACAAA&#10;ACEAArAqRtwAAAANAQAADwAAAGRycy9kb3ducmV2LnhtbEyPwU7DMBBE70j8g7VI3KgTWqhJ41QI&#10;KUeQEvgAN94mEfE6ip02/Xu2BwTHmX2ancn3ixvECafQe9KQrhIQSI23PbUavj7LBwUiREPWDJ5Q&#10;wwUD7Ivbm9xk1p+pwlMdW8EhFDKjoYtxzKQMTYfOhJUfkfh29JMzkeXUSjuZM4e7QT4mybN0pif+&#10;0JkR3zpsvuvZaajKpk3Kqn/fqA/1ctl0WG/drPX93fK6AxFxiX8wXOtzdSi408HPZIMYWKt1yqiG&#10;daoUj7giavsE4vBrySKX/1cUPwAAAP//AwBQSwECLQAUAAYACAAAACEAtoM4kv4AAADhAQAAEwAA&#10;AAAAAAAAAAAAAAAAAAAAW0NvbnRlbnRfVHlwZXNdLnhtbFBLAQItABQABgAIAAAAIQA4/SH/1gAA&#10;AJQBAAALAAAAAAAAAAAAAAAAAC8BAABfcmVscy8ucmVsc1BLAQItABQABgAIAAAAIQAmqgNTnQEA&#10;AFgDAAAOAAAAAAAAAAAAAAAAAC4CAABkcnMvZTJvRG9jLnhtbFBLAQItABQABgAIAAAAIQACsCpG&#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288000" behindDoc="1" locked="0" layoutInCell="0" allowOverlap="1" wp14:anchorId="706C62E2" wp14:editId="091A7B14">
                <wp:simplePos x="0" y="0"/>
                <wp:positionH relativeFrom="page">
                  <wp:posOffset>1158875</wp:posOffset>
                </wp:positionH>
                <wp:positionV relativeFrom="page">
                  <wp:posOffset>20252690</wp:posOffset>
                </wp:positionV>
                <wp:extent cx="35560" cy="0"/>
                <wp:effectExtent l="0" t="0" r="0" b="0"/>
                <wp:wrapNone/>
                <wp:docPr id="1407" name="Shape 140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55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4D7CE369" id="Shape 1407" o:spid="_x0000_s1026" style="position:absolute;z-index:-251028480;visibility:visible;mso-wrap-style:square;mso-wrap-distance-left:9pt;mso-wrap-distance-top:0;mso-wrap-distance-right:9pt;mso-wrap-distance-bottom:0;mso-position-horizontal:absolute;mso-position-horizontal-relative:page;mso-position-vertical:absolute;mso-position-vertical-relative:page" from="91.25pt,1594.7pt" to="94.05pt,159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wm3ngEAAFgDAAAOAAAAZHJzL2Uyb0RvYy54bWysU8lu2zAQvRfIPxC811SSxg0EyzkkcS9B&#10;GyDJB4y5WES5gWQt+e87pGylaYscivIw4GxPbx5Hq5vRGrKXMWnvOnq+aCiRjnuh3a6jL8+bj9eU&#10;pAxOgPFOdvQgE71Zn31YDaGVF773RshIEMSldggd7XMOLWOJ99JCWvggHSaVjxYyunHHRIQB0a1h&#10;F02zZIOPIkTPZUoYvZuSdF3xlZI8f1MqyUxMR5FbrjZWuy2WrVfQ7iKEXvMjDfgHFha0w4/OUHeQ&#10;gfyI+g8oq3n0yau84N4yr5Tmss6A05w3v03z1EOQdRYUJ4VZpvT/YPnX/a17jIU6H91TePD8e0JR&#10;2BBSOyeLk8JUNqpoSzlyJ2MV8jALKcdMOAYvr66WqDbHzKfPy8uiMoP21Bliyl+kt6RcOmq0K0NC&#10;C/uHlKfSU0kJJ2+02GhjqhN321sTyR7wQTf1HNHflBlHhsLq/f6mnr/1W51xLY22Hb2ei6DtJYh7&#10;J+rSZNBmuuNoxh0lm1Qqem29ODzGk5T4fFWD46qV/fjVr92vP8T6JwAAAP//AwBQSwMEFAAGAAgA&#10;AAAhANzeecLcAAAADQEAAA8AAABkcnMvZG93bnJldi54bWxMj0FOwzAQRfdIvYM1SOyokxKoG+JU&#10;FVKWICX0AG48xBHxOIqdNr097gLB8s88/XlT7Bc7sDNOvnckIV0nwJBap3vqJBw/q0cBzAdFWg2O&#10;UMIVPezL1V2hcu0uVOO5CR2LJeRzJcGEMOac+9agVX7tRqS4+3KTVSHGqeN6UpdYbge+SZIXblVP&#10;8YJRI74ZbL+b2Uqoq7ZLqrp/z8SH2F0zg83WzlI+3C+HV2ABl/AHw00/qkMZnU5uJu3ZELPYPEdU&#10;wlMqdhmwGyJECuz0O+Jlwf9/Uf4AAAD//wMAUEsBAi0AFAAGAAgAAAAhALaDOJL+AAAA4QEAABMA&#10;AAAAAAAAAAAAAAAAAAAAAFtDb250ZW50X1R5cGVzXS54bWxQSwECLQAUAAYACAAAACEAOP0h/9YA&#10;AACUAQAACwAAAAAAAAAAAAAAAAAvAQAAX3JlbHMvLnJlbHNQSwECLQAUAAYACAAAACEAh8sJt54B&#10;AABYAwAADgAAAAAAAAAAAAAAAAAuAgAAZHJzL2Uyb0RvYy54bWxQSwECLQAUAAYACAAAACEA3N55&#10;wt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289024" behindDoc="1" locked="0" layoutInCell="0" allowOverlap="1" wp14:anchorId="57F07539" wp14:editId="3ECDE612">
                <wp:simplePos x="0" y="0"/>
                <wp:positionH relativeFrom="page">
                  <wp:posOffset>1147445</wp:posOffset>
                </wp:positionH>
                <wp:positionV relativeFrom="page">
                  <wp:posOffset>20257770</wp:posOffset>
                </wp:positionV>
                <wp:extent cx="56515" cy="0"/>
                <wp:effectExtent l="0" t="0" r="0" b="0"/>
                <wp:wrapNone/>
                <wp:docPr id="1408" name="Shape 140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651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0AEFBFF4" id="Shape 1408" o:spid="_x0000_s1026" style="position:absolute;z-index:-251027456;visibility:visible;mso-wrap-style:square;mso-wrap-distance-left:9pt;mso-wrap-distance-top:0;mso-wrap-distance-right:9pt;mso-wrap-distance-bottom:0;mso-position-horizontal:absolute;mso-position-horizontal-relative:page;mso-position-vertical:absolute;mso-position-vertical-relative:page" from="90.35pt,1595.1pt" to="94.8pt,159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Lf7nQEAAFgDAAAOAAAAZHJzL2Uyb0RvYy54bWysU8lu2zAQvRfIPxC815TT2g0EyzkkcS9B&#10;GyDNB4y5WES5gcNa8t+XpGx1SdFDUR4GnO3pzeNocztaQ44yovauo8tFQ4l03AvtDh19+bJ7e0MJ&#10;JnACjHeyoyeJ9HZ79WYzhFZe+94bISPJIA7bIXS0Tym0jCHvpQVc+CBdTiofLaTsxgMTEYaMbg27&#10;bpo1G3wUIXouEXP0fkrSbcVXSvL0WSmUiZiOZm6p2ljtvli23UB7iBB6zc804B9YWNAuf3SGuocE&#10;5FvUr6Cs5tGjV2nBvWVeKc1lnSFPs2x+m+a5hyDrLFkcDLNM+P9g+afjnXuKhTof3XN49PwrZlHY&#10;ELCdk8XBMJWNKtpSnrmTsQp5moWUYyI8B1fr1XJFCc+Z9x/W74rKDNpLZ4iYPkpvSbl01GhXhoQW&#10;jo+YptJLSQmjN1rstDHViYf9nYnkCPlBd/Wc0X8pM44MhdXf+5t6/tRvdcprabTt6M1cBG0vQTw4&#10;UZcmgTbTPY9m3FmySaWi196L01O8SJmfr2pwXrWyHz/7tfvHD7H9DgAA//8DAFBLAwQUAAYACAAA&#10;ACEAZB6hK9wAAAANAQAADwAAAGRycy9kb3ducmV2LnhtbEyPQU7DMBBF90jcwRokdtRuqVonxKkQ&#10;UpYgJeUAbjzEEfE4ip02vT3uAsHyzzz9eVMcFjewM06h96RgvRLAkFpveuoUfB6rJwksRE1GD55Q&#10;wRUDHMr7u0Lnxl+oxnMTO5ZKKORagY1xzDkPrUWnw8qPSGn35SenY4pTx82kL6ncDXwjxI473VO6&#10;YPWIbxbb72Z2Cuqq7URV9+9b+SGz69Zis3ezUo8Py+sLsIhL/IPhpp/UoUxOJz+TCWxIWYp9QhU8&#10;rzOxAXZDZLYDdvod8bLg/78ofwAAAP//AwBQSwECLQAUAAYACAAAACEAtoM4kv4AAADhAQAAEwAA&#10;AAAAAAAAAAAAAAAAAAAAW0NvbnRlbnRfVHlwZXNdLnhtbFBLAQItABQABgAIAAAAIQA4/SH/1gAA&#10;AJQBAAALAAAAAAAAAAAAAAAAAC8BAABfcmVscy8ucmVsc1BLAQItABQABgAIAAAAIQBtSLf7nQEA&#10;AFgDAAAOAAAAAAAAAAAAAAAAAC4CAABkcnMvZTJvRG9jLnhtbFBLAQItABQABgAIAAAAIQBkHqEr&#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290048" behindDoc="1" locked="0" layoutInCell="0" allowOverlap="1" wp14:anchorId="7C001C9F" wp14:editId="2B570908">
                <wp:simplePos x="0" y="0"/>
                <wp:positionH relativeFrom="page">
                  <wp:posOffset>1057910</wp:posOffset>
                </wp:positionH>
                <wp:positionV relativeFrom="page">
                  <wp:posOffset>20257770</wp:posOffset>
                </wp:positionV>
                <wp:extent cx="86360" cy="0"/>
                <wp:effectExtent l="0" t="0" r="0" b="0"/>
                <wp:wrapNone/>
                <wp:docPr id="1409" name="Shape 140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63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0F7AB65E" id="Shape 1409" o:spid="_x0000_s1026" style="position:absolute;z-index:-251026432;visibility:visible;mso-wrap-style:square;mso-wrap-distance-left:9pt;mso-wrap-distance-top:0;mso-wrap-distance-right:9pt;mso-wrap-distance-bottom:0;mso-position-horizontal:absolute;mso-position-horizontal-relative:page;mso-position-vertical:absolute;mso-position-vertical-relative:page" from="83.3pt,1595.1pt" to="90.1pt,159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cvfnAEAAFgDAAAOAAAAZHJzL2Uyb0RvYy54bWysU8lu2zAQvRfoPxC811SSwg0EyzkkdS9B&#10;GyDNB4xJyiLKDRzWkv++Q8pWV/RQlIcBZ3ua9zja3E3OsqNOaILv+NWq4Ux7GZTxh46/fN69ueUM&#10;M3gFNnjd8ZNGfrd9/WozxlZfhyFYpRMjEI/tGDs+5BxbIVAO2gGuQtSekn1IDjK56SBUgpHQnRXX&#10;TbMWY0gqpiA1IkUf5iTfVvy+1zJ/6nvUmdmO02y52lTtvlix3UB7SBAHI89jwD9M4cB4+ugC9QAZ&#10;2NdkfoNyRqaAoc8rGZwIfW+krhyIzVXzC5vnAaKuXEgcjItM+P9g5cfjvX9KZXQ5+ef4GOQXJFHE&#10;GLFdksXBOJdNfXKlnGZnUxXytAipp8wkBW/XN2tSW1Lm7bv1TVFZQHvpjAnzBx0cK5eOW+MLSWjh&#10;+Ih5Lr2UlDAGa9TOWFuddNjf28SOQA+6q+eM/lOZ9WwsU/29v6nnT/3OZFpLaxxxWYqgHTSo917V&#10;pclg7HwnatafJZtVKnrtgzo9pYuU9HxVg/Oqlf340a/d33+I7TcAAAD//wMAUEsDBBQABgAIAAAA&#10;IQAiAbCE3AAAAA0BAAAPAAAAZHJzL2Rvd25yZXYueG1sTI/BboMwEETvlfIP1kbqrbGTRpRQTBRF&#10;4thK0H6Ag7cYFa8RNgn5+5pD1d52dkezb/LjbHt2xdF3jiRsNwIYUuN0R62Ez4/yKQXmgyKtekco&#10;4Y4ejsXqIVeZdjeq8FqHlsUQ8pmSYEIYMs59Y9Aqv3EDUrx9udGqEOXYcj2qWwy3Pd8JkXCrOoof&#10;jBrwbLD5ricroSqbVpRV97ZP39PDfW+wfrGTlI/r+fQKLOAc/syw4Ed0KCLTxU2kPeujTpIkWiU8&#10;bw9iB2yxpMtw+V3xIuf/WxQ/AAAA//8DAFBLAQItABQABgAIAAAAIQC2gziS/gAAAOEBAAATAAAA&#10;AAAAAAAAAAAAAAAAAABbQ29udGVudF9UeXBlc10ueG1sUEsBAi0AFAAGAAgAAAAhADj9If/WAAAA&#10;lAEAAAsAAAAAAAAAAAAAAAAALwEAAF9yZWxzLy5yZWxzUEsBAi0AFAAGAAgAAAAhAMcxy9+cAQAA&#10;WAMAAA4AAAAAAAAAAAAAAAAALgIAAGRycy9lMm9Eb2MueG1sUEsBAi0AFAAGAAgAAAAhACIBsITc&#10;AAAADQEAAA8AAAAAAAAAAAAAAAAA9gMAAGRycy9kb3ducmV2LnhtbFBLBQYAAAAABAAEAPMAAAD/&#10;B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291072" behindDoc="1" locked="0" layoutInCell="0" allowOverlap="1" wp14:anchorId="450248C1" wp14:editId="03ADED95">
                <wp:simplePos x="0" y="0"/>
                <wp:positionH relativeFrom="page">
                  <wp:posOffset>1211580</wp:posOffset>
                </wp:positionH>
                <wp:positionV relativeFrom="page">
                  <wp:posOffset>20259675</wp:posOffset>
                </wp:positionV>
                <wp:extent cx="99695" cy="0"/>
                <wp:effectExtent l="0" t="0" r="0" b="0"/>
                <wp:wrapNone/>
                <wp:docPr id="1410" name="Shape 14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969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15578903" id="Shape 1410" o:spid="_x0000_s1026" style="position:absolute;z-index:-251025408;visibility:visible;mso-wrap-style:square;mso-wrap-distance-left:9pt;mso-wrap-distance-top:0;mso-wrap-distance-right:9pt;mso-wrap-distance-bottom:0;mso-position-horizontal:absolute;mso-position-horizontal-relative:page;mso-position-vertical:absolute;mso-position-vertical-relative:page" from="95.4pt,1595.25pt" to="103.25pt,159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TBngEAAFgDAAAOAAAAZHJzL2Uyb0RvYy54bWysU8tuEzEU3SPxD5b3jaelhGaUSRdtw6aC&#10;SoUPuPEjY+GXfE1m8vfYnmRoAbFAeHHl+zpz7vGd9e1oDTnIiNq7jl4uGkqk415ot+/o1y/bixtK&#10;MIETYLyTHT1KpLebt2/WQ2jlle+9ETKSDOKwHUJH+5RCyxjyXlrAhQ/S5aTy0ULKbtwzEWHI6Naw&#10;q6ZZssFHEaLnEjFH76ck3VR8pSRPn5VCmYjpaOaWqo3V7oplmzW0+wih1/xEA/6BhQXt8kdnqHtI&#10;QL5H/RuU1Tx69CotuLfMK6W5rDPkaS6bX6Z57iHIOksWB8MsE/4/WP7pcOeeYqHOR/ccHj3/hlkU&#10;NgRs52RxMExlo4q2lGfuZKxCHmch5ZgIz8HVarl6TwnPmesPy3dFZQbtuTNETB+lt6RcOmq0K0NC&#10;C4dHTFPpuaSE0RstttqY6sT97s5EcoD8oNt6TuivyowjQ2H19/6mnj/1W53yWhptO3ozF0HbSxAP&#10;TtSlSaDNdM+jGXeSbFKp6LXz4vgUz1Lm56sanFat7MdLv3b//CE2PwAAAP//AwBQSwMEFAAGAAgA&#10;AAAhACUFYePbAAAADQEAAA8AAABkcnMvZG93bnJldi54bWxMj8FOwzAQRO9I/IO1SNyoTSklDXEq&#10;hJQjSEn5ADde4oh4HcVOm/49ywHBbWZ3NPu22C9+ECecYh9Iw/1KgUBqg+2p0/BxqO4yEDEZsmYI&#10;hBouGGFfXl8VJrfhTDWemtQJLqGYGw0upTGXMrYOvYmrMCLx7jNM3iS2UyftZM5c7ge5VmorvemJ&#10;Lzgz4qvD9quZvYa6ajtV1f3bJnvPdpeNw+bJz1rf3iwvzyASLukvDD/4jA4lMx3DTDaKgf1OMXrS&#10;8MDqEQRH1mrL4vg7kmUh/39RfgMAAP//AwBQSwECLQAUAAYACAAAACEAtoM4kv4AAADhAQAAEwAA&#10;AAAAAAAAAAAAAAAAAAAAW0NvbnRlbnRfVHlwZXNdLnhtbFBLAQItABQABgAIAAAAIQA4/SH/1gAA&#10;AJQBAAALAAAAAAAAAAAAAAAAAC8BAABfcmVscy8ucmVsc1BLAQItABQABgAIAAAAIQCqT+TBngEA&#10;AFgDAAAOAAAAAAAAAAAAAAAAAC4CAABkcnMvZTJvRG9jLnhtbFBLAQItABQABgAIAAAAIQAlBWHj&#10;2wAAAA0BAAAPAAAAAAAAAAAAAAAAAPg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292096" behindDoc="1" locked="0" layoutInCell="0" allowOverlap="1" wp14:anchorId="42801BF6" wp14:editId="47BD7400">
                <wp:simplePos x="0" y="0"/>
                <wp:positionH relativeFrom="page">
                  <wp:posOffset>1057275</wp:posOffset>
                </wp:positionH>
                <wp:positionV relativeFrom="page">
                  <wp:posOffset>20259675</wp:posOffset>
                </wp:positionV>
                <wp:extent cx="152400" cy="0"/>
                <wp:effectExtent l="0" t="0" r="0" b="0"/>
                <wp:wrapNone/>
                <wp:docPr id="1411" name="Shape 14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240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45D8D8E7" id="Shape 1411" o:spid="_x0000_s1026" style="position:absolute;z-index:-251024384;visibility:visible;mso-wrap-style:square;mso-wrap-distance-left:9pt;mso-wrap-distance-top:0;mso-wrap-distance-right:9pt;mso-wrap-distance-bottom:0;mso-position-horizontal:absolute;mso-position-horizontal-relative:page;mso-position-vertical:absolute;mso-position-vertical-relative:page" from="83.25pt,1595.25pt" to="95.25pt,159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zIHngEAAFkDAAAOAAAAZHJzL2Uyb0RvYy54bWysU8lu2zAQvRfIPxC8x5TdNA0EyzkkcS9B&#10;GyDtB4y5WES5gWQt+e87pGylTYsegvIw4GxPbx5H69vRGnKQMWnvOrpcNJRIx73Qbt/Rb1+3lzeU&#10;pAxOgPFOdvQoE73dXLxbD6GVK997I2QkCOJSO4SO9jmHlrHEe2khLXyQDpPKRwsZ3bhnIsKA6Naw&#10;VdNcs8FHEaLnMiWM3k9Juqn4SkmevyiVZCamo8gtVxur3RXLNmto9xFCr/mJBryBhQXt8KMz1D1k&#10;ID+i/gPKah598iovuLfMK6W5rDPgNMvm1TTPPQRZZ0FxUphlSv8Pln8+3LmnWKjz0T2HR8+/JxSF&#10;DSG1c7I4KUxlo4q2lCN3MlYhj7OQcsyEY3D5YXXVoNwcU1cfr98XmRm059YQU/4kvSXl0lGjXZkS&#10;Wjg8pjyVnktKOHmjxVYbU524392ZSA6AL7qt54T+W5lxZCi0/t3f1PO3fqsz7qXRtqM3cxG0vQTx&#10;4ETdmgzaTHcczbiTZpNMRbCdF8eneNYS369qcNq1siC/+rX75Y/Y/AQAAP//AwBQSwMEFAAGAAgA&#10;AAAhAE2jhWLbAAAADQEAAA8AAABkcnMvZG93bnJldi54bWxMj8FOwzAQRO9I/IO1SNyoXSghDXEq&#10;hJQjSAl8gBsvSUS8jmKnTf+eLRKit5nd0ezbfLe4QRxwCr0nDeuVAoHUeNtTq+Hzo7xLQYRoyJrB&#10;E2o4YYBdcX2Vm8z6I1V4qGMruIRCZjR0MY6ZlKHp0Jmw8iMS77785ExkO7XSTubI5W6Q90ol0pme&#10;+EJnRnztsPmuZ6ehKptWlVX/tknf0+1p02H95Gatb2+Wl2cQEZf4H4YzPqNDwUx7P5MNYmCfJI8c&#10;1fCw3ipW58iv2P+NZJHLyy+KHwAAAP//AwBQSwECLQAUAAYACAAAACEAtoM4kv4AAADhAQAAEwAA&#10;AAAAAAAAAAAAAAAAAAAAW0NvbnRlbnRfVHlwZXNdLnhtbFBLAQItABQABgAIAAAAIQA4/SH/1gAA&#10;AJQBAAALAAAAAAAAAAAAAAAAAC8BAABfcmVscy8ucmVsc1BLAQItABQABgAIAAAAIQALDzIHngEA&#10;AFkDAAAOAAAAAAAAAAAAAAAAAC4CAABkcnMvZTJvRG9jLnhtbFBLAQItABQABgAIAAAAIQBNo4Vi&#10;2wAAAA0BAAAPAAAAAAAAAAAAAAAAAPg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293120" behindDoc="1" locked="0" layoutInCell="0" allowOverlap="1" wp14:anchorId="4A17F05A" wp14:editId="136C8A0F">
                <wp:simplePos x="0" y="0"/>
                <wp:positionH relativeFrom="page">
                  <wp:posOffset>1052830</wp:posOffset>
                </wp:positionH>
                <wp:positionV relativeFrom="page">
                  <wp:posOffset>20268565</wp:posOffset>
                </wp:positionV>
                <wp:extent cx="264160" cy="0"/>
                <wp:effectExtent l="0" t="0" r="0" b="0"/>
                <wp:wrapNone/>
                <wp:docPr id="1412" name="Shape 14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41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00DB19B3" id="Shape 1412" o:spid="_x0000_s1026" style="position:absolute;z-index:-251023360;visibility:visible;mso-wrap-style:square;mso-wrap-distance-left:9pt;mso-wrap-distance-top:0;mso-wrap-distance-right:9pt;mso-wrap-distance-bottom:0;mso-position-horizontal:absolute;mso-position-horizontal-relative:page;mso-position-vertical:absolute;mso-position-vertical-relative:page" from="82.9pt,1595.95pt" to="103.7pt,159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5MHngEAAFkDAAAOAAAAZHJzL2Uyb0RvYy54bWysU8lu2zAQvRfIPxC815TdwA0EyzkkdS9B&#10;GyDNB4y5WES5gcNa8t+XpGy1SYoeivIw4GxPbx5Hm9vRGnKUEbV3HV0uGkqk415od+jo87fd+xtK&#10;MIETYLyTHT1JpLfbq3ebIbRy5XtvhIwkgzhsh9DRPqXQMoa8lxZw4YN0Oal8tJCyGw9MRBgyujVs&#10;1TRrNvgoQvRcIubo/ZSk24qvlOTpq1IoEzEdzdxStbHafbFsu4H2ECH0mp9pwD+wsKBd/ugMdQ8J&#10;yI+o30BZzaNHr9KCe8u8UprLOkOeZtm8muaphyDrLFkcDLNM+P9g+ZfjnXuMhTof3VN48Pw7ZlHY&#10;ELCdk8XBMJWNKtpSnrmTsQp5moWUYyI8B1fr6+U6y81z6vrj+kORmUF7aQ0R02fpLSmXjhrtypTQ&#10;wvEB01R6KSlh9EaLnTamOvGwvzORHCG/6K6eM/qLMuPIUGj9vb+p50/9Vqe8l0bbjt7MRdD2EsQn&#10;J+rWJNBmuufRjDtrNslUBNt7cXqMFy3z+1UNzrtWFuR3v3b/+iO2PwEAAP//AwBQSwMEFAAGAAgA&#10;AAAhAJsagJTdAAAADQEAAA8AAABkcnMvZG93bnJldi54bWxMj8FOwzAQRO9I/IO1SNyonRLaJMSp&#10;EFKOICXlA9x4iSPidRQ7bfr3mAOC4+yMZt6Wh9WO7IyzHxxJSDYCGFLn9EC9hI9j/ZAB80GRVqMj&#10;lHBFD4fq9qZUhXYXavDchp7FEvKFkmBCmArOfWfQKr9xE1L0Pt1sVYhy7rme1SWW25FvhdhxqwaK&#10;C0ZN+Gqw+2oXK6Gpu17UzfCWZu9Zfk0Ntnu7SHl/t748Awu4hr8w/OBHdKgi08ktpD0bo949RfQg&#10;4THJkxxYjGzFPgV2+j3xquT/v6i+AQAA//8DAFBLAQItABQABgAIAAAAIQC2gziS/gAAAOEBAAAT&#10;AAAAAAAAAAAAAAAAAAAAAABbQ29udGVudF9UeXBlc10ueG1sUEsBAi0AFAAGAAgAAAAhADj9If/W&#10;AAAAlAEAAAsAAAAAAAAAAAAAAAAALwEAAF9yZWxzLy5yZWxzUEsBAi0AFAAGAAgAAAAhAGB3kwee&#10;AQAAWQMAAA4AAAAAAAAAAAAAAAAALgIAAGRycy9lMm9Eb2MueG1sUEsBAi0AFAAGAAgAAAAhAJsa&#10;gJT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294144" behindDoc="1" locked="0" layoutInCell="0" allowOverlap="1" wp14:anchorId="45F9215D" wp14:editId="0181C44E">
                <wp:simplePos x="0" y="0"/>
                <wp:positionH relativeFrom="page">
                  <wp:posOffset>1320165</wp:posOffset>
                </wp:positionH>
                <wp:positionV relativeFrom="page">
                  <wp:posOffset>20269200</wp:posOffset>
                </wp:positionV>
                <wp:extent cx="103505" cy="0"/>
                <wp:effectExtent l="0" t="0" r="0" b="0"/>
                <wp:wrapNone/>
                <wp:docPr id="1413" name="Shape 14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350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099E1BD2" id="Shape 1413" o:spid="_x0000_s1026" style="position:absolute;z-index:-251022336;visibility:visible;mso-wrap-style:square;mso-wrap-distance-left:9pt;mso-wrap-distance-top:0;mso-wrap-distance-right:9pt;mso-wrap-distance-bottom:0;mso-position-horizontal:absolute;mso-position-horizontal-relative:page;mso-position-vertical:absolute;mso-position-vertical-relative:page" from="103.95pt,1596pt" to="112.1pt,15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5NtAngEAAFkDAAAOAAAAZHJzL2Uyb0RvYy54bWysU8lu2zAQvRfIPxC815STJg0EyzkkcS9B&#10;GyDJB4y5WES5gcNa8t+XpGylaYscivIw4GxPbx5Hq5vRGrKXEbV3HV0uGkqk415ot+voy/Pm4zUl&#10;mMAJMN7Jjh4k0pv12YfVEFp57ntvhIwkgzhsh9DRPqXQMoa8lxZw4YN0Oal8tJCyG3dMRBgyujXs&#10;vGmu2OCjCNFziZijd1OSriu+UpKnb0qhTMR0NHNL1cZqt8Wy9QraXYTQa36kAf/AwoJ2+aMz1B0k&#10;ID+i/gPKah49epUW3FvmldJc1hnyNMvmt2meegiyzpLFwTDLhP8Pln/d37rHWKjz0T2FB8+/YxaF&#10;DQHbOVkcDFPZqKIt5Zk7GauQh1lIOSbCc3DZXFw2l5TwnPr0+eqiyMygPbWGiOmL9JaUS0eNdmVK&#10;aGH/gGkqPZWUMHqjxUYbU524296aSPaQX3RTzxH9TZlxZCi03u9v6vlbv9Up76XRtqPXcxG0vQRx&#10;70TdmgTaTPc8mnFHzSaZimBbLw6P8aRlfr+qwXHXyoL86tfu1z9i/RMAAP//AwBQSwMEFAAGAAgA&#10;AAAhAMsLERfdAAAADQEAAA8AAABkcnMvZG93bnJldi54bWxMj0FOwzAQRfdI3MEaJHbUqYloksap&#10;EFKWICXlAG48xFFjO4qdNr09wwLBcmae/rxfHlY7sgvOYfBOwnaTAEPXeT24XsLnsX7KgIWonFaj&#10;dyjhhgEO1f1dqQrtr67BSxt7RiEuFEqCiXEqOA+dQavCxk/o6PblZ6sijXPP9ayuFG5HLpLkhVs1&#10;OPpg1IRvBrtzu1gJTd31Sd0M72n2keW31GC7s4uUjw/r6x5YxDX+wfCjT+pQkdPJL04HNkoQyS4n&#10;VMLzNhfUihAhUgHs9LviVcn/t6i+AQAA//8DAFBLAQItABQABgAIAAAAIQC2gziS/gAAAOEBAAAT&#10;AAAAAAAAAAAAAAAAAAAAAABbQ29udGVudF9UeXBlc10ueG1sUEsBAi0AFAAGAAgAAAAhADj9If/W&#10;AAAAlAEAAAsAAAAAAAAAAAAAAAAALwEAAF9yZWxzLy5yZWxzUEsBAi0AFAAGAAgAAAAhAPbk20Ce&#10;AQAAWQMAAA4AAAAAAAAAAAAAAAAALgIAAGRycy9lMm9Eb2MueG1sUEsBAi0AFAAGAAgAAAAhAMsL&#10;ERf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295168" behindDoc="1" locked="0" layoutInCell="0" allowOverlap="1" wp14:anchorId="6A549DCE" wp14:editId="4B36CDE4">
                <wp:simplePos x="0" y="0"/>
                <wp:positionH relativeFrom="page">
                  <wp:posOffset>1052195</wp:posOffset>
                </wp:positionH>
                <wp:positionV relativeFrom="page">
                  <wp:posOffset>20269200</wp:posOffset>
                </wp:positionV>
                <wp:extent cx="267335" cy="0"/>
                <wp:effectExtent l="0" t="0" r="0" b="0"/>
                <wp:wrapNone/>
                <wp:docPr id="1414" name="Shape 14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733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366792C8" id="Shape 1414" o:spid="_x0000_s1026" style="position:absolute;z-index:-251021312;visibility:visible;mso-wrap-style:square;mso-wrap-distance-left:9pt;mso-wrap-distance-top:0;mso-wrap-distance-right:9pt;mso-wrap-distance-bottom:0;mso-position-horizontal:absolute;mso-position-horizontal-relative:page;mso-position-vertical:absolute;mso-position-vertical-relative:page" from="82.85pt,1596pt" to="103.9pt,15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CfNngEAAFkDAAAOAAAAZHJzL2Uyb0RvYy54bWysU8lu2zAQvRfoPxC811Ts1gkEyzkkdS9B&#10;GyDpB4y5WES5gcNa8t+XpGylG3IoysOAsz29eRxtbkdryFFG1N519GrRUCId90K7Q0e/Pu/e3VCC&#10;CZwA453s6Ekivd2+fbMZQiuXvvdGyEgyiMN2CB3tUwotY8h7aQEXPkiXk8pHCym78cBEhCGjW8OW&#10;TbNmg48iRM8lYo7eT0m6rfhKSZ6+KIUyEdPRzC1VG6vdF8u2G2gPEUKv+ZkG/AMLC9rlj85Q95CA&#10;fI/6DyirefToVVpwb5lXSnNZZ8jTXDW/TfPUQ5B1liwOhlkm/H+w/PPxzj3GQp2P7ik8eP4Nsyhs&#10;CNjOyeJgmMpGFW0pz9zJWIU8zULKMRGeg8v19Wr1gRKeU++v16siM4P20hoipk/SW1IuHTXalSmh&#10;heMDpqn0UlLC6I0WO21MdeJhf2ciOUJ+0V09Z/RfyowjQ6H1en9Tz9/6rU55L422Hb2Zi6DtJYiP&#10;TtStSaDNdM+jGXfWbJKpCLb34vQYL1rm96sanHetLMjPfu1++SO2PwAAAP//AwBQSwMEFAAGAAgA&#10;AAAhAMWQQXPdAAAADQEAAA8AAABkcnMvZG93bnJldi54bWxMj8FOwzAQRO9I/IO1SNyo3VCaNI1T&#10;IaQcQUrKB7jxEkeN7Sh22vTvWQ4IjjP7NDtTHBY7sAtOofdOwnolgKFrve5dJ+HzWD1lwEJUTqvB&#10;O5RwwwCH8v6uULn2V1fjpYkdoxAXciXBxDjmnIfWoFVh5Ud0dPvyk1WR5NRxPakrhduBJ0JsuVW9&#10;ow9GjfhmsD03s5VQV20nqrp/32Qf2e62Mdikdpby8WF53QOLuMQ/GH7qU3UoqdPJz04HNpDevqSE&#10;Snhe7xJaRUgiUlpz+rV4WfD/K8pvAAAA//8DAFBLAQItABQABgAIAAAAIQC2gziS/gAAAOEBAAAT&#10;AAAAAAAAAAAAAAAAAAAAAABbQ29udGVudF9UeXBlc10ueG1sUEsBAi0AFAAGAAgAAAAhADj9If/W&#10;AAAAlAEAAAsAAAAAAAAAAAAAAAAALwEAAF9yZWxzLy5yZWxzUEsBAi0AFAAGAAgAAAAhACmgJ82e&#10;AQAAWQMAAA4AAAAAAAAAAAAAAAAALgIAAGRycy9lMm9Eb2MueG1sUEsBAi0AFAAGAAgAAAAhAMWQ&#10;QXP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296192" behindDoc="1" locked="0" layoutInCell="0" allowOverlap="1" wp14:anchorId="108571E8" wp14:editId="6A6F8F18">
                <wp:simplePos x="0" y="0"/>
                <wp:positionH relativeFrom="page">
                  <wp:posOffset>892175</wp:posOffset>
                </wp:positionH>
                <wp:positionV relativeFrom="page">
                  <wp:posOffset>20286980</wp:posOffset>
                </wp:positionV>
                <wp:extent cx="164465" cy="0"/>
                <wp:effectExtent l="0" t="0" r="0" b="0"/>
                <wp:wrapNone/>
                <wp:docPr id="1415" name="Shape 14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446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3BFA8DCE" id="Shape 1415" o:spid="_x0000_s1026" style="position:absolute;z-index:-251020288;visibility:visible;mso-wrap-style:square;mso-wrap-distance-left:9pt;mso-wrap-distance-top:0;mso-wrap-distance-right:9pt;mso-wrap-distance-bottom:0;mso-position-horizontal:absolute;mso-position-horizontal-relative:page;mso-position-vertical:absolute;mso-position-vertical-relative:page" from="70.25pt,1597.4pt" to="83.2pt,159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rJJngEAAFkDAAAOAAAAZHJzL2Uyb0RvYy54bWysU8lu2zAQvRfIPxC815RT1w0EyzkkcS9B&#10;GyDNB4y5WES5gcNa8t+XpGx1SdFDUR4GnO3pzeNocztaQ44yovauo8tFQ4l03AvtDh19+bJ7e0MJ&#10;JnACjHeyoyeJ9HZ79WYzhFZe+94bISPJIA7bIXS0Tym0jCHvpQVc+CBdTiofLaTsxgMTEYaMbg27&#10;bpo1G3wUIXouEXP0fkrSbcVXSvL0WSmUiZiOZm6p2ljtvli23UB7iBB6zc804B9YWNAuf3SGuocE&#10;5FvUr6Cs5tGjV2nBvWVeKc1lnSFPs2x+m+a5hyDrLFkcDLNM+P9g+afjnXuKhTof3XN49PwrZlHY&#10;ELCdk8XBMJWNKtpSnrmTsQp5moWUYyI8B5fr1Wr9nhKeU6sP63dFZgbtpTVETB+lt6RcOmq0K1NC&#10;C8dHTFPppaSE0RstdtqY6sTD/s5EcoT8ort6zui/lBlHhkLr7/1NPX/qtzrlvTTadvRmLoK2lyAe&#10;nKhbk0Cb6Z5HM+6s2SRTEWzvxekpXrTM71c1OO9aWZCf/dr944/YfgcAAP//AwBQSwMEFAAGAAgA&#10;AAAhABGeo2jcAAAADQEAAA8AAABkcnMvZG93bnJldi54bWxMj8FOwzAQRO9I/IO1SNyoXTAhDXEq&#10;hJQjSAl8gBsvcUS8jmKnTf8e94DgOLNPszPlfnUjO+IcBk8KthsBDKnzZqBewedHfZcDC1GT0aMn&#10;VHDGAPvq+qrUhfEnavDYxp6lEAqFVmBjnArOQ2fR6bDxE1K6ffnZ6Zjk3HMz61MKdyO/FyLjTg+U&#10;Plg94avF7rtdnIKm7npRN8ObzN/z3VlabJ/cotTtzfryDCziGv9guNRP1aFKnQ5+IRPYmLQUjwlV&#10;8LDdyTTigmSZBHb4tXhV8v8rqh8AAAD//wMAUEsBAi0AFAAGAAgAAAAhALaDOJL+AAAA4QEAABMA&#10;AAAAAAAAAAAAAAAAAAAAAFtDb250ZW50X1R5cGVzXS54bWxQSwECLQAUAAYACAAAACEAOP0h/9YA&#10;AACUAQAACwAAAAAAAAAAAAAAAAAvAQAAX3JlbHMvLnJlbHNQSwECLQAUAAYACAAAACEAQiqySZ4B&#10;AABZAwAADgAAAAAAAAAAAAAAAAAuAgAAZHJzL2Uyb0RvYy54bWxQSwECLQAUAAYACAAAACEAEZ6j&#10;aN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297216" behindDoc="1" locked="0" layoutInCell="0" allowOverlap="1" wp14:anchorId="54D1864D" wp14:editId="051A181C">
                <wp:simplePos x="0" y="0"/>
                <wp:positionH relativeFrom="page">
                  <wp:posOffset>892175</wp:posOffset>
                </wp:positionH>
                <wp:positionV relativeFrom="page">
                  <wp:posOffset>20290790</wp:posOffset>
                </wp:positionV>
                <wp:extent cx="161290" cy="0"/>
                <wp:effectExtent l="0" t="0" r="0" b="0"/>
                <wp:wrapNone/>
                <wp:docPr id="1416" name="Shape 14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129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33A29182" id="Shape 1416" o:spid="_x0000_s1026" style="position:absolute;z-index:-251019264;visibility:visible;mso-wrap-style:square;mso-wrap-distance-left:9pt;mso-wrap-distance-top:0;mso-wrap-distance-right:9pt;mso-wrap-distance-bottom:0;mso-position-horizontal:absolute;mso-position-horizontal-relative:page;mso-position-vertical:absolute;mso-position-vertical-relative:page" from="70.25pt,1597.7pt" to="82.95pt,159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k5sngEAAFkDAAAOAAAAZHJzL2Uyb0RvYy54bWysU8tuEzEU3SP1HyzviScpCmWUSRdtw6aC&#10;Si0fcONHxsIv+ZrM5O+xPclAAbFAeHHl+zpz7vGdze1oDTnKiNq7ji4XDSXScS+0O3T0y8vu7Q0l&#10;mMAJMN7Jjp4k0tvt1ZvNEFq58r03QkaSQRy2Q+hon1JoGUPeSwu48EG6nFQ+WkjZjQcmIgwZ3Rq2&#10;apo1G3wUIXouEXP0fkrSbcVXSvL0WSmUiZiOZm6p2ljtvli23UB7iBB6zc804B9YWNAuf3SGuocE&#10;5FvUv0FZzaNHr9KCe8u8UprLOkOeZtn8Ms1zD0HWWbI4GGaZ8P/B8k/HO/cUC3U+uufw6PlXzKKw&#10;IWA7J4uDYSobVbSlPHMnYxXyNAspx0R4Di7Xy9WHLDfPqXfv19dFZgbtpTVETB+lt6RcOmq0K1NC&#10;C8dHTFPppaSE0RstdtqY6sTD/s5EcoT8ort6zuivyowjQ6H19/6mnj/1W53yXhptO3ozF0HbSxAP&#10;TtStSaDNdM+jGXfWbJKpCLb34vQUL1rm96sanHetLMjPfu3+8UdsvwMAAP//AwBQSwMEFAAGAAgA&#10;AAAhAAviQZHcAAAADQEAAA8AAABkcnMvZG93bnJldi54bWxMj8FOhDAQhu8mvkMzJt7cdhVWQMrG&#10;mHDUBNYH6NKREumU0LLLvr3dg9HjP/Pln2/K/WpHdsLZD44kbDcCGFLn9EC9hM9D/ZAB80GRVqMj&#10;lHBBD/vq9qZUhXZnavDUhp7FEvKFkmBCmArOfWfQKr9xE1LcfbnZqhDj3HM9q3MstyN/FGLHrRoo&#10;XjBqwjeD3Xe7WAlN3fWibob3JPvI8ktisH22i5T3d+vrC7CAa/iD4aof1aGKTke3kPZsjDkRaUQl&#10;PG3zNAF2RXZpDuz4O+JVyf9/Uf0AAAD//wMAUEsBAi0AFAAGAAgAAAAhALaDOJL+AAAA4QEAABMA&#10;AAAAAAAAAAAAAAAAAAAAAFtDb250ZW50X1R5cGVzXS54bWxQSwECLQAUAAYACAAAACEAOP0h/9YA&#10;AACUAQAACwAAAAAAAAAAAAAAAAAvAQAAX3JlbHMvLnJlbHNQSwECLQAUAAYACAAAACEAgUZObJ4B&#10;AABZAwAADgAAAAAAAAAAAAAAAAAuAgAAZHJzL2Uyb0RvYy54bWxQSwECLQAUAAYACAAAACEAC+JB&#10;kd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298240" behindDoc="1" locked="0" layoutInCell="0" allowOverlap="1" wp14:anchorId="551B9F5F" wp14:editId="1FBDD801">
                <wp:simplePos x="0" y="0"/>
                <wp:positionH relativeFrom="page">
                  <wp:posOffset>1673860</wp:posOffset>
                </wp:positionH>
                <wp:positionV relativeFrom="page">
                  <wp:posOffset>20405090</wp:posOffset>
                </wp:positionV>
                <wp:extent cx="102870" cy="0"/>
                <wp:effectExtent l="0" t="0" r="0" b="0"/>
                <wp:wrapNone/>
                <wp:docPr id="1417" name="Shape 14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287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54195F98" id="Shape 1417" o:spid="_x0000_s1026" style="position:absolute;z-index:-251018240;visibility:visible;mso-wrap-style:square;mso-wrap-distance-left:9pt;mso-wrap-distance-top:0;mso-wrap-distance-right:9pt;mso-wrap-distance-bottom:0;mso-position-horizontal:absolute;mso-position-horizontal-relative:page;mso-position-vertical:absolute;mso-position-vertical-relative:page" from="131.8pt,1606.7pt" to="139.9pt,160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V88ngEAAFkDAAAOAAAAZHJzL2Uyb0RvYy54bWysU8lu2zAQvRfIPxC815TdIjEEyzkkdS9B&#10;GyDNB4y5WES5gWQt+e87pGy1SYoeivIw4GxPbx5Hm9vRGnKUMWnvOrpcNJRIx73Q7tDR52+792tK&#10;UgYnwHgnO3qSid5ur95thtDKle+9ETISBHGpHUJH+5xDy1jivbSQFj5Ih0nlo4WMbjwwEWFAdGvY&#10;qmmu2eCjCNFzmRJG76ck3VZ8pSTPX5VKMhPTUeSWq43V7otl2w20hwih1/xMA/6BhQXt8KMz1D1k&#10;ID+ifgNlNY8+eZUX3FvmldJc1hlwmmXzapqnHoKss6A4Kcwypf8Hy78c79xjLNT56J7Cg+ffE4rC&#10;hpDaOVmcFKayUUVbypE7GauQp1lIOWbCMbhsVusblJtj6uPN9YciM4P20hpiyp+lt6RcOmq0K1NC&#10;C8eHlKfSS0kJJ2+02GljqhMP+zsTyRHwRXf1nNFflBlHhkLr7/1NPX/qtzrjXhptO7qei6DtJYhP&#10;TtStyaDNdMfRjDtrNslUBNt7cXqMFy3x/aoG510rC/K7X7t//RHbnwAAAP//AwBQSwMEFAAGAAgA&#10;AAAhAC4c9dvdAAAADQEAAA8AAABkcnMvZG93bnJldi54bWxMj0FugzAQRfeVegdrKnXXmAAihGCi&#10;qhLLVoL0AA6eYhRsI2wScvtOF1W7nJmnP++Xx9WM7IqzH5wVsN1EwNB2Tg22F/B5ql9yYD5Iq+To&#10;LAq4o4dj9fhQykK5m23w2oaeUYj1hRSgQ5gKzn2n0Ui/cRNaun252chA49xzNcsbhZuRx1GUcSMH&#10;Sx+0nPBNY3dpFyOgqbs+qpvhPc0/8v091djuzCLE89P6egAWcA1/MPzokzpU5HR2i1WejQLiLMkI&#10;FZDE2yQFRki821Ob8++KVyX/36L6BgAA//8DAFBLAQItABQABgAIAAAAIQC2gziS/gAAAOEBAAAT&#10;AAAAAAAAAAAAAAAAAAAAAABbQ29udGVudF9UeXBlc10ueG1sUEsBAi0AFAAGAAgAAAAhADj9If/W&#10;AAAAlAEAAAsAAAAAAAAAAAAAAAAALwEAAF9yZWxzLy5yZWxzUEsBAi0AFAAGAAgAAAAhAEhFXzye&#10;AQAAWQMAAA4AAAAAAAAAAAAAAAAALgIAAGRycy9lMm9Eb2MueG1sUEsBAi0AFAAGAAgAAAAhAC4c&#10;9dv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w:drawing>
          <wp:anchor distT="0" distB="0" distL="114300" distR="114300" simplePos="0" relativeHeight="252299264" behindDoc="1" locked="0" layoutInCell="0" allowOverlap="1" wp14:anchorId="511465B2" wp14:editId="168E3482">
            <wp:simplePos x="0" y="0"/>
            <wp:positionH relativeFrom="page">
              <wp:posOffset>19685</wp:posOffset>
            </wp:positionH>
            <wp:positionV relativeFrom="page">
              <wp:posOffset>2540</wp:posOffset>
            </wp:positionV>
            <wp:extent cx="30236160" cy="21384260"/>
            <wp:effectExtent l="0" t="0" r="0" b="0"/>
            <wp:wrapNone/>
            <wp:docPr id="1418" name="Picture 1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8"/>
                    <pic:cNvPicPr>
                      <a:picLocks noChangeAspect="1" noChangeArrowheads="1"/>
                    </pic:cNvPicPr>
                  </pic:nvPicPr>
                  <pic:blipFill>
                    <a:blip r:embed="rId86"/>
                    <a:srcRect/>
                    <a:stretch>
                      <a:fillRect/>
                    </a:stretch>
                  </pic:blipFill>
                  <pic:spPr bwMode="auto">
                    <a:xfrm>
                      <a:off x="0" y="0"/>
                      <a:ext cx="30236160" cy="21384260"/>
                    </a:xfrm>
                    <a:prstGeom prst="rect">
                      <a:avLst/>
                    </a:prstGeom>
                    <a:noFill/>
                  </pic:spPr>
                </pic:pic>
              </a:graphicData>
            </a:graphic>
          </wp:anchor>
        </w:drawing>
      </w:r>
    </w:p>
    <w:p w14:paraId="2783B884" w14:textId="77777777" w:rsidR="000E2392" w:rsidRDefault="000E2392">
      <w:pPr>
        <w:sectPr w:rsidR="000E2392">
          <w:pgSz w:w="31680" w:h="31680"/>
          <w:pgMar w:top="1440" w:right="1440" w:bottom="875" w:left="1440" w:header="0" w:footer="0" w:gutter="0"/>
          <w:cols w:space="0"/>
        </w:sectPr>
      </w:pPr>
    </w:p>
    <w:p w14:paraId="034A55D5" w14:textId="77777777" w:rsidR="000E2392" w:rsidRDefault="00000000">
      <w:pPr>
        <w:spacing w:line="229" w:lineRule="exact"/>
        <w:jc w:val="right"/>
        <w:rPr>
          <w:sz w:val="20"/>
          <w:szCs w:val="20"/>
        </w:rPr>
      </w:pPr>
      <w:bookmarkStart w:id="267" w:name="page268"/>
      <w:bookmarkEnd w:id="267"/>
      <w:r>
        <w:rPr>
          <w:noProof/>
          <w:sz w:val="20"/>
          <w:szCs w:val="20"/>
        </w:rPr>
        <w:lastRenderedPageBreak/>
        <mc:AlternateContent>
          <mc:Choice Requires="wps">
            <w:drawing>
              <wp:anchor distT="0" distB="0" distL="114300" distR="114300" simplePos="0" relativeHeight="252300288" behindDoc="1" locked="0" layoutInCell="0" allowOverlap="1" wp14:anchorId="688126B5" wp14:editId="3DB6D288">
                <wp:simplePos x="0" y="0"/>
                <wp:positionH relativeFrom="page">
                  <wp:posOffset>892175</wp:posOffset>
                </wp:positionH>
                <wp:positionV relativeFrom="page">
                  <wp:posOffset>20024725</wp:posOffset>
                </wp:positionV>
                <wp:extent cx="243840" cy="0"/>
                <wp:effectExtent l="0" t="0" r="0" b="0"/>
                <wp:wrapNone/>
                <wp:docPr id="1419" name="Shape 14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4384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68E29538" id="Shape 1419" o:spid="_x0000_s1026" style="position:absolute;z-index:-251016192;visibility:visible;mso-wrap-style:square;mso-wrap-distance-left:9pt;mso-wrap-distance-top:0;mso-wrap-distance-right:9pt;mso-wrap-distance-bottom:0;mso-position-horizontal:absolute;mso-position-horizontal-relative:page;mso-position-vertical:absolute;mso-position-vertical-relative:page" from="70.25pt,1576.75pt" to="89.45pt,157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SMhnQEAAFkDAAAOAAAAZHJzL2Uyb0RvYy54bWysU8lu2zAQvRfoPxC811QcIzEEyzkkdS5B&#10;EyDtB4y5WES5gWQs+e87pGx1RQ9FeRhwtqc3j6PN3WgNOcqYtHcdvVo0lEjHvdDu0NEvn3cf1pSk&#10;DE6A8U529CQTvdu+f7cZQiuXvvdGyEgQxKV2CB3tcw4tY4n30kJa+CAdJpWPFjK68cBEhAHRrWHL&#10;prlhg48iRM9lShh9mJJ0W/GVkjw/K5VkJqajyC1XG6vdF8u2G2gPEUKv+ZkG/AMLC9rhR2eoB8hA&#10;3qL+DcpqHn3yKi+4t8wrpbmsM+A0V80v07z2EGSdBcVJYZYp/T9Y/ul4715ioc5H9xqePP+aUBQ2&#10;hNTOyeKkMJWNKtpSjtzJWIU8zULKMROOweXqer1CuTmmVrc310VmBu2lNcSUH6W3pFw6arQrU0IL&#10;x6eUp9JLSQknb7TYaWOqEw/7exPJEfBFd/Wc0X8qM44Mhdbf+5t6/tRvdca9NNp2dD0XQdtLEB+d&#10;qFuTQZvpjqMZd9ZskqkItvfi9BIvWuL7VQ3Ou1YW5Ee/dn//I7bfAAAA//8DAFBLAwQUAAYACAAA&#10;ACEAxmvEVd0AAAANAQAADwAAAGRycy9kb3ducmV2LnhtbEyPwU7DMBBE70j8g7VI3KhdmtI0xKkQ&#10;Uo4gJfABbrwkEfE6ip02/Xu2BwS3nd3R7Jv8sLhBnHAKvScN65UCgdR421Or4fOjfEhBhGjImsET&#10;arhggENxe5ObzPozVXiqYys4hEJmNHQxjpmUoenQmbDyIxLfvvzkTGQ5tdJO5szhbpCPSj1JZ3ri&#10;D50Z8bXD5ruenYaqbFpVVv1bkr6n+0vSYb1zs9b3d8vLM4iIS/wzwxWf0aFgpqOfyQYxsE7Ulq0a&#10;NuvthqerZZfuQRx/V7LI5f8WxQ8AAAD//wMAUEsBAi0AFAAGAAgAAAAhALaDOJL+AAAA4QEAABMA&#10;AAAAAAAAAAAAAAAAAAAAAFtDb250ZW50X1R5cGVzXS54bWxQSwECLQAUAAYACAAAACEAOP0h/9YA&#10;AACUAQAACwAAAAAAAAAAAAAAAAAvAQAAX3JlbHMvLnJlbHNQSwECLQAUAAYACAAAACEAx60jIZ0B&#10;AABZAwAADgAAAAAAAAAAAAAAAAAuAgAAZHJzL2Uyb0RvYy54bWxQSwECLQAUAAYACAAAACEAxmvE&#10;Vd0AAAANAQAADwAAAAAAAAAAAAAAAAD3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301312" behindDoc="1" locked="0" layoutInCell="0" allowOverlap="1" wp14:anchorId="29B79103" wp14:editId="0242DF42">
                <wp:simplePos x="0" y="0"/>
                <wp:positionH relativeFrom="page">
                  <wp:posOffset>1158240</wp:posOffset>
                </wp:positionH>
                <wp:positionV relativeFrom="page">
                  <wp:posOffset>20024725</wp:posOffset>
                </wp:positionV>
                <wp:extent cx="26670" cy="0"/>
                <wp:effectExtent l="0" t="0" r="0" b="0"/>
                <wp:wrapNone/>
                <wp:docPr id="1420" name="Shape 14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67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3A7CC929" id="Shape 1420" o:spid="_x0000_s1026" style="position:absolute;z-index:-251015168;visibility:visible;mso-wrap-style:square;mso-wrap-distance-left:9pt;mso-wrap-distance-top:0;mso-wrap-distance-right:9pt;mso-wrap-distance-bottom:0;mso-position-horizontal:absolute;mso-position-horizontal-relative:page;mso-position-vertical:absolute;mso-position-vertical-relative:page" from="91.2pt,1576.75pt" to="93.3pt,157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Gp0nQEAAFgDAAAOAAAAZHJzL2Uyb0RvYy54bWysU8lu2zAQvRfIPxC811TcwgkEyzkkdS5B&#10;GyDNB4y5WES5gcNY8t+XpGylbYoegvIw4GxPbx5H65vRGnKQEbV3Hb1cNJRIx73Qbt/R5+/bj9eU&#10;YAInwHgnO3qUSG82Fx/WQ2jl0vfeCBlJBnHYDqGjfUqhZQx5Ly3gwgfpclL5aCFlN+6ZiDBkdGvY&#10;smlWbPBRhOi5RMzRuylJNxVfKcnTN6VQJmI6mrmlamO1u2LZZg3tPkLoNT/RgHewsKBd/ugMdQcJ&#10;yEvUb6Cs5tGjV2nBvWVeKc1lnSFPc9n8Mc1TD0HWWbI4GGaZ8P/B8q+HW/cYC3U+uqfw4PkPzKKw&#10;IWA7J4uDYSobVbSlPHMnYxXyOAspx0R4Di5Xq6usNs+Zz1erT0VlBu25M0RM99JbUi4dNdqVIaGF&#10;wwOmqfRcUsLojRZbbUx14n53ayI5QH7QbT0n9N/KjCNDYfXv/qaev/VbnfJaGm07ej0XQdtLEF+c&#10;qEuTQJvpnkcz7iTZpFLRa+fF8TGepczPVzU4rVrZj1/92v36Q2x+AgAA//8DAFBLAwQUAAYACAAA&#10;ACEA5SxLmN0AAAANAQAADwAAAGRycy9kb3ducmV2LnhtbEyPQU7DMBBF90jcwRokdtRpmwaTxqkQ&#10;UpYgJXAAN57GEfE4ip02vT3uAsHyzzz9eVMcFjuwM06+dyRhvUqAIbVO99RJ+PqsngQwHxRpNThC&#10;CVf0cCjv7wqVa3ehGs9N6FgsIZ8rCSaEMefctwat8is3IsXdyU1WhRinjutJXWK5HfgmSTJuVU/x&#10;glEjvhlsv5vZSqirtkuqun9PxYd4uaYGm2c7S/n4sLzugQVcwh8MN/2oDmV0OrqZtGdDzGKTRlTC&#10;dr3b7oDdEJFlwI6/I14W/P8X5Q8AAAD//wMAUEsBAi0AFAAGAAgAAAAhALaDOJL+AAAA4QEAABMA&#10;AAAAAAAAAAAAAAAAAAAAAFtDb250ZW50X1R5cGVzXS54bWxQSwECLQAUAAYACAAAACEAOP0h/9YA&#10;AACUAQAACwAAAAAAAAAAAAAAAAAvAQAAX3JlbHMvLnJlbHNQSwECLQAUAAYACAAAACEAb8xqdJ0B&#10;AABYAwAADgAAAAAAAAAAAAAAAAAuAgAAZHJzL2Uyb0RvYy54bWxQSwECLQAUAAYACAAAACEA5SxL&#10;mN0AAAANAQAADwAAAAAAAAAAAAAAAAD3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302336" behindDoc="1" locked="0" layoutInCell="0" allowOverlap="1" wp14:anchorId="5A7B9F2C" wp14:editId="53963DAB">
                <wp:simplePos x="0" y="0"/>
                <wp:positionH relativeFrom="page">
                  <wp:posOffset>1179830</wp:posOffset>
                </wp:positionH>
                <wp:positionV relativeFrom="page">
                  <wp:posOffset>20032345</wp:posOffset>
                </wp:positionV>
                <wp:extent cx="8890" cy="0"/>
                <wp:effectExtent l="0" t="0" r="0" b="0"/>
                <wp:wrapNone/>
                <wp:docPr id="1421" name="Shape 14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89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02BF77B0" id="Shape 1421" o:spid="_x0000_s1026" style="position:absolute;z-index:-251014144;visibility:visible;mso-wrap-style:square;mso-wrap-distance-left:9pt;mso-wrap-distance-top:0;mso-wrap-distance-right:9pt;mso-wrap-distance-bottom:0;mso-position-horizontal:absolute;mso-position-horizontal-relative:page;mso-position-vertical:absolute;mso-position-vertical-relative:page" from="92.9pt,1577.35pt" to="93.6pt,157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rY+mwEAAFcDAAAOAAAAZHJzL2Uyb0RvYy54bWysU8lu2zAQvRfoPxC811LSInUFyzkkdS9B&#10;GyDpB4y5WES5gcNa8t93SNnqih6K8jDgbE/zHkeb28lZdlQJTfA9v1q1nCkvgjT+0PPPz7tXa84w&#10;g5dgg1c9Pynkt9uXLzZj7NR1GIKVKjEC8diNsedDzrFrGhSDcoCrEJWnpA7JQSY3HRqZYCR0Z5vr&#10;tr1pxpBkTEEoRIrez0m+rfhaK5E/aY0qM9tzmi1Xm6rdF9tsN9AdEsTBiPMY8A9TODCePrpA3UMG&#10;9jWZ36CcESlg0HklgmuC1kaoyoHYXLW/sHkaIKrKhcTBuMiE/w9WfDze+cdURheTf4oPQXxBEqUZ&#10;I3ZLsjgY57JJJ1fKaXY2VSFPi5BqykxQcL1+R2ILSrx5e/O6iNxAd2mMCfMHFRwrl55b4wtH6OD4&#10;gHkuvZSUMAZr5M5YW5102N/ZxI5A77mr54z+U5n1bCxD/b2/redP/c5k2kprHFFZiqAbFMj3Xtad&#10;yWDsfCdq1p8Vm0Uqcu2DPD2mi5L0elWD86aV9fjRr93f/4ftNwAAAP//AwBQSwMEFAAGAAgAAAAh&#10;AO/WSE7dAAAADQEAAA8AAABkcnMvZG93bnJldi54bWxMj8FOwzAQRO9I/IO1SNyo05ISk8apEFKO&#10;ICXlA9x4iaPG6yh22vTvcQ8IjrMzmnlb7Bc7sDNOvnckYb1KgCG1TvfUSfg6VE8CmA+KtBocoYQr&#10;etiX93eFyrW7UI3nJnQslpDPlQQTwphz7luDVvmVG5Gi9+0mq0KUU8f1pC6x3A58kyQv3Kqe4oJR&#10;I74bbE/NbCXUVdslVd1/pOJTvF5Tg01mZykfH5a3HbCAS/gLww0/okMZmY5uJu3ZELXYRvQg4Xm9&#10;TTNgt4jINsCOvydeFvz/F+UPAAAA//8DAFBLAQItABQABgAIAAAAIQC2gziS/gAAAOEBAAATAAAA&#10;AAAAAAAAAAAAAAAAAABbQ29udGVudF9UeXBlc10ueG1sUEsBAi0AFAAGAAgAAAAhADj9If/WAAAA&#10;lAEAAAsAAAAAAAAAAAAAAAAALwEAAF9yZWxzLy5yZWxzUEsBAi0AFAAGAAgAAAAhAJhmtj6bAQAA&#10;VwMAAA4AAAAAAAAAAAAAAAAALgIAAGRycy9lMm9Eb2MueG1sUEsBAi0AFAAGAAgAAAAhAO/WSE7d&#10;AAAADQEAAA8AAAAAAAAAAAAAAAAA9QMAAGRycy9kb3ducmV2LnhtbFBLBQYAAAAABAAEAPMAAAD/&#10;B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303360" behindDoc="1" locked="0" layoutInCell="0" allowOverlap="1" wp14:anchorId="45C89C11" wp14:editId="3C1814F0">
                <wp:simplePos x="0" y="0"/>
                <wp:positionH relativeFrom="page">
                  <wp:posOffset>1177925</wp:posOffset>
                </wp:positionH>
                <wp:positionV relativeFrom="page">
                  <wp:posOffset>20145375</wp:posOffset>
                </wp:positionV>
                <wp:extent cx="71755" cy="0"/>
                <wp:effectExtent l="0" t="0" r="0" b="0"/>
                <wp:wrapNone/>
                <wp:docPr id="1422" name="Shape 14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175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45137FC6" id="Shape 1422" o:spid="_x0000_s1026" style="position:absolute;z-index:-251013120;visibility:visible;mso-wrap-style:square;mso-wrap-distance-left:9pt;mso-wrap-distance-top:0;mso-wrap-distance-right:9pt;mso-wrap-distance-bottom:0;mso-position-horizontal:absolute;mso-position-horizontal-relative:page;mso-position-vertical:absolute;mso-position-vertical-relative:page" from="92.75pt,1586.25pt" to="98.4pt,158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EDKngEAAFgDAAAOAAAAZHJzL2Uyb0RvYy54bWysU8lu2zAQvRfIPxC8x5STJg4EyzkkdS9B&#10;GyDpB4y5WES5gcNa8t+XpGy1TYseivIw4GxPbx5H6/vRGnKQEbV3HV0uGkqk415ot+/ol9ft5R0l&#10;mMAJMN7Jjh4l0vvNxbv1EFp55XtvhIwkgzhsh9DRPqXQMoa8lxZw4YN0Oal8tJCyG/dMRBgyujXs&#10;qmlu2eCjCNFziZijj1OSbiq+UpKnz0qhTMR0NHNL1cZqd8WyzRrafYTQa36iAf/AwoJ2+aMz1CMk&#10;IN+i/g3Kah49epUW3FvmldJc1hnyNMvmzTQvPQRZZ8niYJhlwv8Hyz8dHtxzLNT56F7Ck+dfMYvC&#10;hoDtnCwOhqlsVNGW8sydjFXI4yykHBPhObharm5uKOE58351e11UZtCeO0PE9FF6S8qlo0a7MiS0&#10;cHjCNJWeS0oYvdFiq42pTtzvHkwkB8gPuq3nhP5LmXFkKKz+3t/U86d+q1NeS6NtR+/mImh7CeKD&#10;E3VpEmgz3fNoxp0km1Qqeu28OD7Hs5T5+aoGp1Ur+/GzX7t//BCb7wAAAP//AwBQSwMEFAAGAAgA&#10;AAAhAHXvGMTdAAAADQEAAA8AAABkcnMvZG93bnJldi54bWxMj81OwzAQhO9IvIO1SNyo09KfNMSp&#10;EFKOICXlAdx4iSPidRQ7bfr2bA8Ibju7o9lv8sPsenHGMXSeFCwXCQikxpuOWgWfx/IpBRGiJqN7&#10;T6jgigEOxf1drjPjL1ThuY6t4BAKmVZgYxwyKUNj0emw8AMS37786HRkObbSjPrC4a6XqyTZSqc7&#10;4g9WD/hmsfmuJ6egKps2KavufZ1+pPvr2mK9c5NSjw/z6wuIiHP8M8MNn9GhYKaTn8gE0bNONxu2&#10;Knhe7lY83Sz7Lbc5/a5kkcv/LYofAAAA//8DAFBLAQItABQABgAIAAAAIQC2gziS/gAAAOEBAAAT&#10;AAAAAAAAAAAAAAAAAAAAAABbQ29udGVudF9UeXBlc10ueG1sUEsBAi0AFAAGAAgAAAAhADj9If/W&#10;AAAAlAEAAAsAAAAAAAAAAAAAAAAALwEAAF9yZWxzLy5yZWxzUEsBAi0AFAAGAAgAAAAhAK8AQMqe&#10;AQAAWAMAAA4AAAAAAAAAAAAAAAAALgIAAGRycy9lMm9Eb2MueG1sUEsBAi0AFAAGAAgAAAAhAHXv&#10;GMT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304384" behindDoc="1" locked="0" layoutInCell="0" allowOverlap="1" wp14:anchorId="02E81016" wp14:editId="1BBDC7C1">
                <wp:simplePos x="0" y="0"/>
                <wp:positionH relativeFrom="page">
                  <wp:posOffset>1132840</wp:posOffset>
                </wp:positionH>
                <wp:positionV relativeFrom="page">
                  <wp:posOffset>20180300</wp:posOffset>
                </wp:positionV>
                <wp:extent cx="33020" cy="0"/>
                <wp:effectExtent l="0" t="0" r="0" b="0"/>
                <wp:wrapNone/>
                <wp:docPr id="1423" name="Shape 14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302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5C5CB56B" id="Shape 1423" o:spid="_x0000_s1026" style="position:absolute;z-index:-251012096;visibility:visible;mso-wrap-style:square;mso-wrap-distance-left:9pt;mso-wrap-distance-top:0;mso-wrap-distance-right:9pt;mso-wrap-distance-bottom:0;mso-position-horizontal:absolute;mso-position-horizontal-relative:page;mso-position-vertical:absolute;mso-position-vertical-relative:page" from="89.2pt,1589pt" to="91.8pt,15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kxsnQEAAFgDAAAOAAAAZHJzL2Uyb0RvYy54bWysU8lu2zAQvRfIPxC8x1TsIg0EyzkkdS9B&#10;GyDNB4y5WES5gWQs+e87pGylbYoegvIw4GxPbx5H69vRGnKQMWnvOnq1aCiRjnuh3b6jz9+3lzeU&#10;pAxOgPFOdvQoE73dXHxYD6GVS997I2QkCOJSO4SO9jmHlrHEe2khLXyQDpPKRwsZ3bhnIsKA6Naw&#10;ZdNcs8FHEaLnMiWM3k9Juqn4SkmevymVZCamo8gtVxur3RXLNmto9xFCr/mJBryDhQXt8KMz1D1k&#10;IC9Rv4GymkefvMoL7i3zSmku6ww4zVXzxzRPPQRZZ0FxUphlSv8Pln893LnHWKjz0T2FB89/JBSF&#10;DSG1c7I4KUxlo4q2lCN3MlYhj7OQcsyEY3C1apaoNsfMx0/Xq6Iyg/bcGWLKX6S3pFw6arQrQ0IL&#10;h4eUp9JzSQknb7TYamOqE/e7OxPJAfBBt/Wc0H8rM44MhdW/+5t6/tZvdca1NNp29GYugraXID47&#10;UZcmgzbTHUcz7iTZpFLRa+fF8TGepcTnqxqcVq3sx69+7X79ITY/AQAA//8DAFBLAwQUAAYACAAA&#10;ACEARpPpkNwAAAANAQAADwAAAGRycy9kb3ducmV2LnhtbEyPwU7DMBBE70j8g7VIvVEHGrUmxKlQ&#10;pRxBSsoHuPGSRMTrKHba9O/ZHhDcdnZHs2/y/eIGccYp9J40PK0TEEiNtz21Gj6P5aMCEaIhawZP&#10;qOGKAfbF/V1uMusvVOG5jq3gEAqZ0dDFOGZShqZDZ8Laj0h8+/KTM5Hl1Eo7mQuHu0E+J8lWOtMT&#10;f+jMiIcOm+96dhqqsmmTsurfU/WhXq5ph/XOzVqvHpa3VxARl/hnhhs+o0PBTCc/kw1iYL1TKVs1&#10;bHjiVjeL2mxBnH5Xssjl/xbFDwAAAP//AwBQSwECLQAUAAYACAAAACEAtoM4kv4AAADhAQAAEwAA&#10;AAAAAAAAAAAAAAAAAAAAW0NvbnRlbnRfVHlwZXNdLnhtbFBLAQItABQABgAIAAAAIQA4/SH/1gAA&#10;AJQBAAALAAAAAAAAAAAAAAAAAC8BAABfcmVscy8ucmVsc1BLAQItABQABgAIAAAAIQAthkxsnQEA&#10;AFgDAAAOAAAAAAAAAAAAAAAAAC4CAABkcnMvZTJvRG9jLnhtbFBLAQItABQABgAIAAAAIQBGk+mQ&#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305408" behindDoc="1" locked="0" layoutInCell="0" allowOverlap="1" wp14:anchorId="5AA4ED96" wp14:editId="043B865C">
                <wp:simplePos x="0" y="0"/>
                <wp:positionH relativeFrom="page">
                  <wp:posOffset>1143000</wp:posOffset>
                </wp:positionH>
                <wp:positionV relativeFrom="page">
                  <wp:posOffset>20180935</wp:posOffset>
                </wp:positionV>
                <wp:extent cx="22860" cy="0"/>
                <wp:effectExtent l="0" t="0" r="0" b="0"/>
                <wp:wrapNone/>
                <wp:docPr id="1424" name="Shape 14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28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700F334D" id="Shape 1424" o:spid="_x0000_s1026" style="position:absolute;z-index:-251011072;visibility:visible;mso-wrap-style:square;mso-wrap-distance-left:9pt;mso-wrap-distance-top:0;mso-wrap-distance-right:9pt;mso-wrap-distance-bottom:0;mso-position-horizontal:absolute;mso-position-horizontal-relative:page;mso-position-vertical:absolute;mso-position-vertical-relative:page" from="90pt,1589.05pt" to="91.8pt,158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TH5nQEAAFgDAAAOAAAAZHJzL2Uyb0RvYy54bWysU8lu2zAQvRfIPxC8x1TcwjUEyzkkdS9B&#10;GyDtB4y5WES5gcNY8t+XpGylbYoeivAw4GxPbx5Hm9vRGnKUEbV3Hb1ZNJRIx73Q7tDR799212tK&#10;MIETYLyTHT1JpLfbq3ebIbRy6XtvhIwkgzhsh9DRPqXQMoa8lxZw4YN0Oal8tJCyGw9MRBgyujVs&#10;2TQrNvgoQvRcIubo/ZSk24qvlOTpq1IoEzEdzdxStbHafbFsu4H2ECH0mp9pwH+wsKBd/ugMdQ8J&#10;yHPUr6Cs5tGjV2nBvWVeKc1lnSFPc9P8Mc1TD0HWWbI4GGaZ8O1g+ZfjnXuMhTof3VN48PwHZlHY&#10;ELCdk8XBMJWNKtpSnrmTsQp5moWUYyI8B5fL9SqrzXPmw8fV+6Iyg/bSGSKmz9JbUi4dNdqVIaGF&#10;4wOmqfRSUsLojRY7bUx14mF/ZyI5Qn7QXT1n9N/KjCNDYfXv/qaev/VbnfJaGm07up6LoO0liE9O&#10;1KVJoM10z6MZd5ZsUqnotffi9BgvUubnqxqcV63sx69+7X75IbY/AQAA//8DAFBLAwQUAAYACAAA&#10;ACEAyat4TdwAAAANAQAADwAAAGRycy9kb3ducmV2LnhtbEyPwU7DMBBE70j8g7VI3KgdWrVuiFMh&#10;pBxBSuAD3HgbR8TrKHba9O9xDwiOMzuafVMcFjewM06h96QgWwlgSK03PXUKvj6rJwksRE1GD55Q&#10;wRUDHMr7u0Lnxl+oxnMTO5ZKKORagY1xzDkPrUWnw8qPSOl28pPTMcmp42bSl1TuBv4sxJY73VP6&#10;YPWIbxbb72Z2Cuqq7URV9+8b+SH3143FZudmpR4fltcXYBGX+BeGG35ChzIxHf1MJrAhaSnSlqhg&#10;ne1kBuwWkestsOOvxcuC/19R/gAAAP//AwBQSwECLQAUAAYACAAAACEAtoM4kv4AAADhAQAAEwAA&#10;AAAAAAAAAAAAAAAAAAAAW0NvbnRlbnRfVHlwZXNdLnhtbFBLAQItABQABgAIAAAAIQA4/SH/1gAA&#10;AJQBAAALAAAAAAAAAAAAAAAAAC8BAABfcmVscy8ucmVsc1BLAQItABQABgAIAAAAIQBHDTH5nQEA&#10;AFgDAAAOAAAAAAAAAAAAAAAAAC4CAABkcnMvZTJvRG9jLnhtbFBLAQItABQABgAIAAAAIQDJq3hN&#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306432" behindDoc="1" locked="0" layoutInCell="0" allowOverlap="1" wp14:anchorId="7A9E3C5A" wp14:editId="237E4D18">
                <wp:simplePos x="0" y="0"/>
                <wp:positionH relativeFrom="page">
                  <wp:posOffset>1192530</wp:posOffset>
                </wp:positionH>
                <wp:positionV relativeFrom="page">
                  <wp:posOffset>20182840</wp:posOffset>
                </wp:positionV>
                <wp:extent cx="22860" cy="0"/>
                <wp:effectExtent l="0" t="0" r="0" b="0"/>
                <wp:wrapNone/>
                <wp:docPr id="1425" name="Shape 14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28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7DF750B0" id="Shape 1425" o:spid="_x0000_s1026" style="position:absolute;z-index:-251010048;visibility:visible;mso-wrap-style:square;mso-wrap-distance-left:9pt;mso-wrap-distance-top:0;mso-wrap-distance-right:9pt;mso-wrap-distance-bottom:0;mso-position-horizontal:absolute;mso-position-horizontal-relative:page;mso-position-vertical:absolute;mso-position-vertical-relative:page" from="93.9pt,1589.2pt" to="95.7pt,158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TH5nQEAAFgDAAAOAAAAZHJzL2Uyb0RvYy54bWysU8lu2zAQvRfIPxC8x1TcwjUEyzkkdS9B&#10;GyDtB4y5WES5gcNY8t+XpGylbYoeivAw4GxPbx5Hm9vRGnKUEbV3Hb1ZNJRIx73Q7tDR799212tK&#10;MIETYLyTHT1JpLfbq3ebIbRy6XtvhIwkgzhsh9DRPqXQMoa8lxZw4YN0Oal8tJCyGw9MRBgyujVs&#10;2TQrNvgoQvRcIubo/ZSk24qvlOTpq1IoEzEdzdxStbHafbFsu4H2ECH0mp9pwH+wsKBd/ugMdQ8J&#10;yHPUr6Cs5tGjV2nBvWVeKc1lnSFPc9P8Mc1TD0HWWbI4GGaZ8O1g+ZfjnXuMhTof3VN48PwHZlHY&#10;ELCdk8XBMJWNKtpSnrmTsQp5moWUYyI8B5fL9SqrzXPmw8fV+6Iyg/bSGSKmz9JbUi4dNdqVIaGF&#10;4wOmqfRSUsLojRY7bUx14mF/ZyI5Qn7QXT1n9N/KjCNDYfXv/qaev/VbnfJaGm07up6LoO0liE9O&#10;1KVJoM10z6MZd5ZsUqnotffi9BgvUubnqxqcV63sx69+7X75IbY/AQAA//8DAFBLAwQUAAYACAAA&#10;ACEACRt3OdwAAAANAQAADwAAAGRycy9kb3ducmV2LnhtbEyPwU7DMBBE70j8g7VI3KgTiIgb4lQI&#10;KUeQkvYD3HgbR8TrKHba9O9xDwhuO7uj2TflbrUjO+PsB0cS0k0CDKlzeqBewmFfPwlgPijSanSE&#10;Eq7oYVfd35Wq0O5CDZ7b0LMYQr5QEkwIU8G57wxa5TduQoq3k5utClHOPdezusRwO/LnJHnlVg0U&#10;Pxg14YfB7rtdrISm7vqkbobPTHyJ7TUz2OZ2kfLxYX1/AxZwDX9muOFHdKgi09EtpD0boxZ5RA8S&#10;XtJcZMBulm0ah+Pvilcl/9+i+gEAAP//AwBQSwECLQAUAAYACAAAACEAtoM4kv4AAADhAQAAEwAA&#10;AAAAAAAAAAAAAAAAAAAAW0NvbnRlbnRfVHlwZXNdLnhtbFBLAQItABQABgAIAAAAIQA4/SH/1gAA&#10;AJQBAAALAAAAAAAAAAAAAAAAAC8BAABfcmVscy8ucmVsc1BLAQItABQABgAIAAAAIQBHDTH5nQEA&#10;AFgDAAAOAAAAAAAAAAAAAAAAAC4CAABkcnMvZTJvRG9jLnhtbFBLAQItABQABgAIAAAAIQAJG3c5&#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307456" behindDoc="1" locked="0" layoutInCell="0" allowOverlap="1" wp14:anchorId="3F606A0F" wp14:editId="70D1A134">
                <wp:simplePos x="0" y="0"/>
                <wp:positionH relativeFrom="page">
                  <wp:posOffset>1224915</wp:posOffset>
                </wp:positionH>
                <wp:positionV relativeFrom="page">
                  <wp:posOffset>20182840</wp:posOffset>
                </wp:positionV>
                <wp:extent cx="45085" cy="0"/>
                <wp:effectExtent l="0" t="0" r="0" b="0"/>
                <wp:wrapNone/>
                <wp:docPr id="1426" name="Shape 14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508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755863B3" id="Shape 1426" o:spid="_x0000_s1026" style="position:absolute;z-index:-251009024;visibility:visible;mso-wrap-style:square;mso-wrap-distance-left:9pt;mso-wrap-distance-top:0;mso-wrap-distance-right:9pt;mso-wrap-distance-bottom:0;mso-position-horizontal:absolute;mso-position-horizontal-relative:page;mso-position-vertical:absolute;mso-position-vertical-relative:page" from="96.45pt,1589.2pt" to="100pt,158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SunQEAAFgDAAAOAAAAZHJzL2Uyb0RvYy54bWysU8lu2zAQvRfIPxC8x1TSJDUEyzkkcS9B&#10;GyDpB4y5WES5gcNY8t+XpGylG3IoysOAsz29eRytbkdryF5G1N519GLRUCId90K7XUe/vWzOl5Rg&#10;AifAeCc7epBIb9dnH1ZDaOWl770RMpIM4rAdQkf7lELLGPJeWsCFD9LlpPLRQspu3DERYcjo1rDL&#10;prlhg48iRM8lYo7eT0m6rvhKSZ6+KoUyEdPRzC1VG6vdFsvWK2h3EUKv+ZEG/AMLC9rlj85Q95CA&#10;vEb9B5TVPHr0Ki24t8wrpbmsM+RpLprfpnnuIcg6SxYHwywT/j9Y/mV/555ioc5H9xwePf+OWRQ2&#10;BGznZHEwTGWjiraUZ+5krEIeZiHlmAjPwavrZnlNCc+Zq083H4vKDNpTZ4iYPktvSbl01GhXhoQW&#10;9o+YptJTSQmjN1pstDHVibvtnYlkD/lBN/Uc0X8pM44MhdX7/U09f+u3OuW1NNp2dDkXQdtLEA9O&#10;1KVJoM10z6MZd5RsUqnotfXi8BRPUubnqxocV63sx89+7X77IdY/AAAA//8DAFBLAwQUAAYACAAA&#10;ACEAh1CVhNsAAAANAQAADwAAAGRycy9kb3ducmV2LnhtbEyPwU7DMBBE70j8g7VI3KjTEtEkxKkQ&#10;Uo4gJeUD3HiJI+J1FDtt+vcsBwTH2R3NvCkPqxvFGecweFKw3SQgkDpvBuoVfBzrhwxEiJqMHj2h&#10;gisGOFS3N6UujL9Qg+c29oJDKBRagY1xKqQMnUWnw8ZPSPz79LPTkeXcSzPrC4e7Ue6S5Ek6PRA3&#10;WD3hq8Xuq12cgqbu+qRuhrc0e8/ya2qx3btFqfu79eUZRMQ1/pnhB5/RoWKmk1/IBDGyznc5WxU8&#10;bvdZCoItXMjzTr8nWZXy/4rqGwAA//8DAFBLAQItABQABgAIAAAAIQC2gziS/gAAAOEBAAATAAAA&#10;AAAAAAAAAAAAAAAAAABbQ29udGVudF9UeXBlc10ueG1sUEsBAi0AFAAGAAgAAAAhADj9If/WAAAA&#10;lAEAAAsAAAAAAAAAAAAAAAAALwEAAF9yZWxzLy5yZWxzUEsBAi0AFAAGAAgAAAAhACIv5K6dAQAA&#10;WAMAAA4AAAAAAAAAAAAAAAAALgIAAGRycy9lMm9Eb2MueG1sUEsBAi0AFAAGAAgAAAAhAIdQlYTb&#10;AAAADQEAAA8AAAAAAAAAAAAAAAAA9wMAAGRycy9kb3ducmV2LnhtbFBLBQYAAAAABAAEAPMAAAD/&#10;B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308480" behindDoc="1" locked="0" layoutInCell="0" allowOverlap="1" wp14:anchorId="35224D57" wp14:editId="7FFDC969">
                <wp:simplePos x="0" y="0"/>
                <wp:positionH relativeFrom="page">
                  <wp:posOffset>1167130</wp:posOffset>
                </wp:positionH>
                <wp:positionV relativeFrom="page">
                  <wp:posOffset>20191095</wp:posOffset>
                </wp:positionV>
                <wp:extent cx="635" cy="0"/>
                <wp:effectExtent l="0" t="0" r="0" b="0"/>
                <wp:wrapNone/>
                <wp:docPr id="1427" name="Shape 14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59A14F6D" id="Shape 1427" o:spid="_x0000_s1026" style="position:absolute;z-index:-251008000;visibility:visible;mso-wrap-style:square;mso-wrap-distance-left:9pt;mso-wrap-distance-top:0;mso-wrap-distance-right:9pt;mso-wrap-distance-bottom:0;mso-position-horizontal:absolute;mso-position-horizontal-relative:page;mso-position-vertical:absolute;mso-position-vertical-relative:page" from="91.9pt,1589.85pt" to="91.95pt,158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OEungEAAFcDAAAOAAAAZHJzL2Uyb0RvYy54bWysU8tu2zAQvBfIPxC8x1LSIg0EyzkkdS9B&#10;GyDtB6z5sIjyBS5jyX/fJeUobVP0UIQHgsudHc4OyfXN5Cw7qIQm+J5frFrOlBdBGr/v+fdv2/Nr&#10;zjCDl2CDVz0/KuQ3m7N36zF26jIMwUqVGJF47MbY8yHn2DUNikE5wFWIylNSh+QgU5j2jUwwEruz&#10;zWXbXjVjSDKmIBQi7d7NSb6p/Forkb9qjSoz23PSluuc6rwrc7NZQ7dPEAcjTjLgP1Q4MJ4OXaju&#10;IAN7SuYVlTMiBQw6r0RwTdDaCFV7oG4u2j+6eRwgqtoLmYNxsQnfjlZ8Odz6h1Ski8k/xvsgfiCZ&#10;0owRuyVZAowzbNLJFThpZ1M18rgYqabMBG1++Hj1njNBiboqfNA9F8aE+bMKjpVFz63xpUfo4HCP&#10;eYY+Q8o2Bmvk1lhbg7Tf3drEDkD3ua2jXCGx/wazno1F1L/r2zr+Vu9Mpldpjev59QKCblAgP3lJ&#10;B0KXwdh5TYdbf3JsNqnYtQvy+JCKthLR7VWVp5dWnsevcUW9/IfNTwAAAP//AwBQSwMEFAAGAAgA&#10;AAAhADFLR0DcAAAADQEAAA8AAABkcnMvZG93bnJldi54bWxMj8FOwzAQRO9I/IO1lbhRp6QiTohT&#10;IaQcQUrgA9x4iaPG6yh22vTvcQ8IjrMzmnlbHlY7sjPOfnAkYbdNgCF1Tg/US/j6rB8FMB8UaTU6&#10;QglX9HCo7u9KVWh3oQbPbehZLCFfKAkmhKng3HcGrfJbNyFF79vNVoUo557rWV1iuR35U5I8c6sG&#10;igtGTfhmsDu1i5XQ1F2f1M3wvhcfIr/uDbaZXaR82KyvL8ACruEvDDf8iA5VZDq6hbRnY9QijehB&#10;QrrL8gzYLSLSHNjx98Srkv//ovoBAAD//wMAUEsBAi0AFAAGAAgAAAAhALaDOJL+AAAA4QEAABMA&#10;AAAAAAAAAAAAAAAAAAAAAFtDb250ZW50X1R5cGVzXS54bWxQSwECLQAUAAYACAAAACEAOP0h/9YA&#10;AACUAQAACwAAAAAAAAAAAAAAAAAvAQAAX3JlbHMvLnJlbHNQSwECLQAUAAYACAAAACEAS4ThLp4B&#10;AABXAwAADgAAAAAAAAAAAAAAAAAuAgAAZHJzL2Uyb0RvYy54bWxQSwECLQAUAAYACAAAACEAMUtH&#10;QN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309504" behindDoc="1" locked="0" layoutInCell="0" allowOverlap="1" wp14:anchorId="4624B3EF" wp14:editId="0917BC28">
                <wp:simplePos x="0" y="0"/>
                <wp:positionH relativeFrom="page">
                  <wp:posOffset>1200785</wp:posOffset>
                </wp:positionH>
                <wp:positionV relativeFrom="page">
                  <wp:posOffset>20213955</wp:posOffset>
                </wp:positionV>
                <wp:extent cx="85725" cy="0"/>
                <wp:effectExtent l="0" t="0" r="0" b="0"/>
                <wp:wrapNone/>
                <wp:docPr id="1428" name="Shape 14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572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51C91F29" id="Shape 1428" o:spid="_x0000_s1026" style="position:absolute;z-index:-251006976;visibility:visible;mso-wrap-style:square;mso-wrap-distance-left:9pt;mso-wrap-distance-top:0;mso-wrap-distance-right:9pt;mso-wrap-distance-bottom:0;mso-position-horizontal:absolute;mso-position-horizontal-relative:page;mso-position-vertical:absolute;mso-position-vertical-relative:page" from="94.55pt,1591.65pt" to="101.3pt,159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jfNnAEAAFgDAAAOAAAAZHJzL2Uyb0RvYy54bWysU8lu2zAQvRfIPxC8x1TcbBAs55DEvQRt&#10;gKQfMOZiEeUGDmvJf1+SspVuyKEoDwPO9jTvcbS6G60hexlRe9fRi0VDiXTcC+12Hf36ujm/pQQT&#10;OAHGO9nRg0R6tz77sBpCK5e+90bISDKIw3YIHe1TCi1jyHtpARc+SJeTykcLKbtxx0SEIaNbw5ZN&#10;c80GH0WInkvEHH2YknRd8ZWSPH1RCmUipqN5tlRtrHZbLFuvoN1FCL3mxzHgH6awoF3+6Az1AAnI&#10;96j/gLKaR49epQX3lnmlNJeVQ2Zz0fzG5qWHICuXLA6GWSb8f7D88/7ePccyOh/dS3jy/BtmUdgQ&#10;sJ2TxcEwlY0q2lKeZydjFfIwCynHRHgO3l7dLK8o4TlzeXP9sajMoD11hojpk/SWlEtHjXaFJLSw&#10;f8I0lZ5KShi90WKjjalO3G3vTSR7yA+6qeeI/kuZcWQoU73f39Tzt36rU15Lo23mMhdB20sQj07U&#10;pUmgzXTP1Iw7SjapVPTaenF4jicp8/NVDY6rVvbjZ792v/0Q6x8AAAD//wMAUEsDBBQABgAIAAAA&#10;IQDdfotc3QAAAA0BAAAPAAAAZHJzL2Rvd25yZXYueG1sTI/LTsMwEEX3SPyDNUjsqPOoipvGqRBS&#10;liAl8AFuPMRR43EUO23695gFguWdObpzpjyudmQXnP3gSEK6SYAhdU4P1Ev4/KifBDAfFGk1OkIJ&#10;N/RwrO7vSlVod6UGL23oWSwhXygJJoSp4Nx3Bq3yGzchxd2Xm60KMc4917O6xnI78ixJdtyqgeIF&#10;oyZ8Ndid28VKaOquT+pmeNuKd7G/bQ22z3aR8vFhfTkAC7iGPxh+9KM6VNHp5BbSno0xi30aUQl5&#10;KvIcWESyJNsBO/2OeFXy/19U3wAAAP//AwBQSwECLQAUAAYACAAAACEAtoM4kv4AAADhAQAAEwAA&#10;AAAAAAAAAAAAAAAAAAAAW0NvbnRlbnRfVHlwZXNdLnhtbFBLAQItABQABgAIAAAAIQA4/SH/1gAA&#10;AJQBAAALAAAAAAAAAAAAAAAAAC8BAABfcmVscy8ucmVsc1BLAQItABQABgAIAAAAIQAVijfNnAEA&#10;AFgDAAAOAAAAAAAAAAAAAAAAAC4CAABkcnMvZTJvRG9jLnhtbFBLAQItABQABgAIAAAAIQDdfotc&#10;3QAAAA0BAAAPAAAAAAAAAAAAAAAAAPY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310528" behindDoc="1" locked="0" layoutInCell="0" allowOverlap="1" wp14:anchorId="6E9A0652" wp14:editId="25F1760C">
                <wp:simplePos x="0" y="0"/>
                <wp:positionH relativeFrom="page">
                  <wp:posOffset>1174750</wp:posOffset>
                </wp:positionH>
                <wp:positionV relativeFrom="page">
                  <wp:posOffset>20231100</wp:posOffset>
                </wp:positionV>
                <wp:extent cx="3810" cy="0"/>
                <wp:effectExtent l="0" t="0" r="0" b="0"/>
                <wp:wrapNone/>
                <wp:docPr id="1429" name="Shape 14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7F0A9B28" id="Shape 1429" o:spid="_x0000_s1026" style="position:absolute;z-index:-251005952;visibility:visible;mso-wrap-style:square;mso-wrap-distance-left:9pt;mso-wrap-distance-top:0;mso-wrap-distance-right:9pt;mso-wrap-distance-bottom:0;mso-position-horizontal:absolute;mso-position-horizontal-relative:page;mso-position-vertical:absolute;mso-position-vertical-relative:page" from="92.5pt,1593pt" to="92.8pt,15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OEungEAAFcDAAAOAAAAZHJzL2Uyb0RvYy54bWysU8tu2zAQvBfIPxC8x1LSIg0EyzkkdS9B&#10;GyDtB6z5sIjyBS5jyX/fJeUobVP0UIQHgsudHc4OyfXN5Cw7qIQm+J5frFrOlBdBGr/v+fdv2/Nr&#10;zjCDl2CDVz0/KuQ3m7N36zF26jIMwUqVGJF47MbY8yHn2DUNikE5wFWIylNSh+QgU5j2jUwwEruz&#10;zWXbXjVjSDKmIBQi7d7NSb6p/Forkb9qjSoz23PSluuc6rwrc7NZQ7dPEAcjTjLgP1Q4MJ4OXaju&#10;IAN7SuYVlTMiBQw6r0RwTdDaCFV7oG4u2j+6eRwgqtoLmYNxsQnfjlZ8Odz6h1Ski8k/xvsgfiCZ&#10;0owRuyVZAowzbNLJFThpZ1M18rgYqabMBG1++Hj1njNBiboqfNA9F8aE+bMKjpVFz63xpUfo4HCP&#10;eYY+Q8o2Bmvk1lhbg7Tf3drEDkD3ua2jXCGx/wazno1F1L/r2zr+Vu9Mpldpjev59QKCblAgP3lJ&#10;B0KXwdh5TYdbf3JsNqnYtQvy+JCKthLR7VWVp5dWnsevcUW9/IfNTwAAAP//AwBQSwMEFAAGAAgA&#10;AAAhAALbxPHcAAAADQEAAA8AAABkcnMvZG93bnJldi54bWxMj8FOwzAQRO9I/IO1SNyoU2iDSeNU&#10;CClHkBL4ADfeJhHxOoqdNv17tgcEt53d0eybfL+4QZxwCr0nDetVAgKp8banVsPXZ/mgQIRoyJrB&#10;E2q4YIB9cXuTm8z6M1V4qmMrOIRCZjR0MY6ZlKHp0Jmw8iMS345+ciaynFppJ3PmcDfIxyRJpTM9&#10;8YfOjPjWYfNdz05DVTZtUlb9+0Z9qJfLpsP62c1a398trzsQEZf4Z4YrPqNDwUwHP5MNYmCtttwl&#10;anhaq5Snq0VtUxCH35Uscvm/RfEDAAD//wMAUEsBAi0AFAAGAAgAAAAhALaDOJL+AAAA4QEAABMA&#10;AAAAAAAAAAAAAAAAAAAAAFtDb250ZW50X1R5cGVzXS54bWxQSwECLQAUAAYACAAAACEAOP0h/9YA&#10;AACUAQAACwAAAAAAAAAAAAAAAAAvAQAAX3JlbHMvLnJlbHNQSwECLQAUAAYACAAAACEAS4ThLp4B&#10;AABXAwAADgAAAAAAAAAAAAAAAAAuAgAAZHJzL2Uyb0RvYy54bWxQSwECLQAUAAYACAAAACEAAtvE&#10;8d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311552" behindDoc="1" locked="0" layoutInCell="0" allowOverlap="1" wp14:anchorId="3B4A6062" wp14:editId="2F606805">
                <wp:simplePos x="0" y="0"/>
                <wp:positionH relativeFrom="page">
                  <wp:posOffset>1172210</wp:posOffset>
                </wp:positionH>
                <wp:positionV relativeFrom="page">
                  <wp:posOffset>20236180</wp:posOffset>
                </wp:positionV>
                <wp:extent cx="8890" cy="0"/>
                <wp:effectExtent l="0" t="0" r="0" b="0"/>
                <wp:wrapNone/>
                <wp:docPr id="1430" name="Shape 14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89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7AE54639" id="Shape 1430" o:spid="_x0000_s1026" style="position:absolute;z-index:-251004928;visibility:visible;mso-wrap-style:square;mso-wrap-distance-left:9pt;mso-wrap-distance-top:0;mso-wrap-distance-right:9pt;mso-wrap-distance-bottom:0;mso-position-horizontal:absolute;mso-position-horizontal-relative:page;mso-position-vertical:absolute;mso-position-vertical-relative:page" from="92.3pt,1593.4pt" to="93pt,15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rY+mwEAAFcDAAAOAAAAZHJzL2Uyb0RvYy54bWysU8lu2zAQvRfoPxC811LSInUFyzkkdS9B&#10;GyDpB4y5WES5gcNa8t93SNnqih6K8jDgbE/zHkeb28lZdlQJTfA9v1q1nCkvgjT+0PPPz7tXa84w&#10;g5dgg1c9Pynkt9uXLzZj7NR1GIKVKjEC8diNsedDzrFrGhSDcoCrEJWnpA7JQSY3HRqZYCR0Z5vr&#10;tr1pxpBkTEEoRIrez0m+rfhaK5E/aY0qM9tzmi1Xm6rdF9tsN9AdEsTBiPMY8A9TODCePrpA3UMG&#10;9jWZ36CcESlg0HklgmuC1kaoyoHYXLW/sHkaIKrKhcTBuMiE/w9WfDze+cdURheTf4oPQXxBEqUZ&#10;I3ZLsjgY57JJJ1fKaXY2VSFPi5BqykxQcL1+R2ILSrx5e/O6iNxAd2mMCfMHFRwrl55b4wtH6OD4&#10;gHkuvZSUMAZr5M5YW5102N/ZxI5A77mr54z+U5n1bCxD/b2/redP/c5k2kprHFFZiqAbFMj3Xtad&#10;yWDsfCdq1p8Vm0Uqcu2DPD2mi5L0elWD86aV9fjRr93f/4ftNwAAAP//AwBQSwMEFAAGAAgAAAAh&#10;AEuMOJjbAAAADQEAAA8AAABkcnMvZG93bnJldi54bWxMj8FOwzAQRO9I/IO1SNyoU4iCSeNUCClH&#10;kBL4ADfeJhHxOoqdNv17tgcEx5l9mp0p9qsbxQnnMHjSsN0kIJBabwfqNHx9Vg8KRIiGrBk9oYYL&#10;BtiXtzeFya0/U42nJnaCQyjkRkMf45RLGdoenQkbPyHx7ehnZyLLuZN2NmcOd6N8TJJMOjMQf+jN&#10;hG89tt/N4jTUVdslVT28p+pDvVzSHptnt2h9f7e+7kBEXOMfDNf6XB1K7nTwC9kgRtYqzRjV8LRV&#10;GY+4IirjeYdfS5aF/L+i/AEAAP//AwBQSwECLQAUAAYACAAAACEAtoM4kv4AAADhAQAAEwAAAAAA&#10;AAAAAAAAAAAAAAAAW0NvbnRlbnRfVHlwZXNdLnhtbFBLAQItABQABgAIAAAAIQA4/SH/1gAAAJQB&#10;AAALAAAAAAAAAAAAAAAAAC8BAABfcmVscy8ucmVsc1BLAQItABQABgAIAAAAIQCYZrY+mwEAAFcD&#10;AAAOAAAAAAAAAAAAAAAAAC4CAABkcnMvZTJvRG9jLnhtbFBLAQItABQABgAIAAAAIQBLjDiY2wAA&#10;AA0BAAAPAAAAAAAAAAAAAAAAAPUDAABkcnMvZG93bnJldi54bWxQSwUGAAAAAAQABADzAAAA/QQA&#10;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312576" behindDoc="1" locked="0" layoutInCell="0" allowOverlap="1" wp14:anchorId="2083482F" wp14:editId="6774E7AC">
                <wp:simplePos x="0" y="0"/>
                <wp:positionH relativeFrom="page">
                  <wp:posOffset>1169670</wp:posOffset>
                </wp:positionH>
                <wp:positionV relativeFrom="page">
                  <wp:posOffset>20240625</wp:posOffset>
                </wp:positionV>
                <wp:extent cx="13970" cy="0"/>
                <wp:effectExtent l="0" t="0" r="0" b="0"/>
                <wp:wrapNone/>
                <wp:docPr id="1431" name="Shape 14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397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3E7962F2" id="Shape 1431" o:spid="_x0000_s1026" style="position:absolute;z-index:-251003904;visibility:visible;mso-wrap-style:square;mso-wrap-distance-left:9pt;mso-wrap-distance-top:0;mso-wrap-distance-right:9pt;mso-wrap-distance-bottom:0;mso-position-horizontal:absolute;mso-position-horizontal-relative:page;mso-position-vertical:absolute;mso-position-vertical-relative:page" from="92.1pt,1593.75pt" to="93.2pt,159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RdZnQEAAFgDAAAOAAAAZHJzL2Uyb0RvYy54bWysU8lu2zAQvRfIPxC8x5STIEkFyzkkcS9B&#10;GyDpB4y5WES5gWQt+e87pGylG3IoysOAsz29eRyt7kZryF7GpL3r6HLRUCId90K7XUe/vm7ObylJ&#10;GZwA453s6EEmerc++7AaQisvfO+NkJEgiEvtEDra5xxaxhLvpYW08EE6TCofLWR0446JCAOiW8Mu&#10;muaaDT6KED2XKWH0YUrSdcVXSvL8RakkMzEdRW652ljttli2XkG7ixB6zY804B9YWNAOPzpDPUAG&#10;8j3qP6Cs5tEnr/KCe8u8UprLOgNOs2x+m+alhyDrLChOCrNM6f/B8s/7e/ccC3U+upfw5Pm3hKKw&#10;IaR2ThYnhalsVNGWcuROxirkYRZSjplwDC4vP96g2hwzVzfXl0VlBu2pM8SUP0lvSbl01GhXhoQW&#10;9k8pT6WnkhJO3mix0cZUJ+629yaSPeCDbuo5ov9SZhwZCqv3+5t6/tZvdca1NNp29HYugraXIB6d&#10;qEuTQZvpjqMZd5RsUqnotfXi8BxPUuLzVQ2Oq1b242e/dr/9EOsfAAAA//8DAFBLAwQUAAYACAAA&#10;ACEABQcNRN0AAAANAQAADwAAAGRycy9kb3ducmV2LnhtbEyPQU7DMBBF90i9gzWV2FGnJbQmxKkq&#10;pCxBSsoB3HiIo8bjKHba9Pa4CwTLP/P0502+n23PLjj6zpGE9SoBhtQ43VEr4etYPglgPijSqneE&#10;Em7oYV8sHnKVaXelCi91aFksIZ8pCSaEIePcNwat8is3IMXdtxutCjGOLdejusZy2/NNkmy5VR3F&#10;C0YN+G6wOdeTlVCVTZuUVfeRik/xeksN1js7Sfm4nA9vwALO4Q+Gu35UhyI6ndxE2rM+ZpFuIirh&#10;eS12L8DuiNimwE6/I17k/P8XxQ8AAAD//wMAUEsBAi0AFAAGAAgAAAAhALaDOJL+AAAA4QEAABMA&#10;AAAAAAAAAAAAAAAAAAAAAFtDb250ZW50X1R5cGVzXS54bWxQSwECLQAUAAYACAAAACEAOP0h/9YA&#10;AACUAQAACwAAAAAAAAAAAAAAAAAvAQAAX3JlbHMvLnJlbHNQSwECLQAUAAYACAAAACEA+nEXWZ0B&#10;AABYAwAADgAAAAAAAAAAAAAAAAAuAgAAZHJzL2Uyb0RvYy54bWxQSwECLQAUAAYACAAAACEABQcN&#10;RN0AAAANAQAADwAAAAAAAAAAAAAAAAD3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313600" behindDoc="1" locked="0" layoutInCell="0" allowOverlap="1" wp14:anchorId="0AE89EF5" wp14:editId="1926DEF2">
                <wp:simplePos x="0" y="0"/>
                <wp:positionH relativeFrom="page">
                  <wp:posOffset>1166495</wp:posOffset>
                </wp:positionH>
                <wp:positionV relativeFrom="page">
                  <wp:posOffset>20245070</wp:posOffset>
                </wp:positionV>
                <wp:extent cx="20955" cy="0"/>
                <wp:effectExtent l="0" t="0" r="0" b="0"/>
                <wp:wrapNone/>
                <wp:docPr id="1432" name="Shape 14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095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29F8C50C" id="Shape 1432" o:spid="_x0000_s1026" style="position:absolute;z-index:-251002880;visibility:visible;mso-wrap-style:square;mso-wrap-distance-left:9pt;mso-wrap-distance-top:0;mso-wrap-distance-right:9pt;mso-wrap-distance-bottom:0;mso-position-horizontal:absolute;mso-position-horizontal-relative:page;mso-position-vertical:absolute;mso-position-vertical-relative:page" from="91.85pt,1594.1pt" to="93.5pt,159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yVFngEAAFgDAAAOAAAAZHJzL2Uyb0RvYy54bWysU8lu2zAQvRfIPxC8x1TcJk0EyzkkcS9B&#10;GyDtB4y5WES5gcNa8t+XpGw1TYscivIw4GxPbx5Hq9vRGrKXEbV3Hb1YNJRIx73QbtfRb18359eU&#10;YAInwHgnO3qQSG/XZ+9WQ2jl0vfeCBlJBnHYDqGjfUqhZQx5Ly3gwgfpclL5aCFlN+6YiDBkdGvY&#10;smmu2OCjCNFziZij91OSriu+UpKnL0qhTMR0NHNL1cZqt8Wy9QraXYTQa36kAf/AwoJ2+aMz1D0k&#10;ID+i/gPKah49epUW3FvmldJc1hnyNBfNq2meewiyzpLFwTDLhP8Pln/e37mnWKjz0T2HR8+/YxaF&#10;DQHbOVkcDFPZqKIt5Zk7GauQh1lIOSbCc3DZ3FxeUsJz5sPHq/dFZQbtqTNETJ+kt6RcOmq0K0NC&#10;C/tHTFPpqaSE0RstNtqY6sTd9s5Esof8oJt6jui/lRlHhsLq7f6mnr/1W53yWhptO3o9F0HbSxAP&#10;TtSlSaDNdM+jGXeUbFKp6LX14vAUT1Lm56saHFet7MdLv3b/+iHWPwEAAP//AwBQSwMEFAAGAAgA&#10;AAAhAFh98/XcAAAADQEAAA8AAABkcnMvZG93bnJldi54bWxMj81OwzAQhO9IvIO1SNyo0x8Rk8ap&#10;EFKOICXwAG68JFHjdRQ7bfr2bA8IjjP7aXYmPyxuEGecQu9Jw3qVgEBqvO2p1fD1WT4pECEasmbw&#10;hBquGOBQ3N/lJrP+QhWe69gKDqGQGQ1djGMmZWg6dCas/IjEt28/ORNZTq20k7lwuBvkJkmepTM9&#10;8YfOjPjWYXOqZ6ehKps2Kav+fac+1Mt112Gdulnrx4fldQ8i4hL/YLjV5+pQcKejn8kGMbBW25RR&#10;Ddu1UhsQN0SlPO/4a8kil/9XFD8AAAD//wMAUEsBAi0AFAAGAAgAAAAhALaDOJL+AAAA4QEAABMA&#10;AAAAAAAAAAAAAAAAAAAAAFtDb250ZW50X1R5cGVzXS54bWxQSwECLQAUAAYACAAAACEAOP0h/9YA&#10;AACUAQAACwAAAAAAAAAAAAAAAAAvAQAAX3JlbHMvLnJlbHNQSwECLQAUAAYACAAAACEAJGclRZ4B&#10;AABYAwAADgAAAAAAAAAAAAAAAAAuAgAAZHJzL2Uyb0RvYy54bWxQSwECLQAUAAYACAAAACEAWH3z&#10;9d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314624" behindDoc="1" locked="0" layoutInCell="0" allowOverlap="1" wp14:anchorId="03439766" wp14:editId="5313E158">
                <wp:simplePos x="0" y="0"/>
                <wp:positionH relativeFrom="page">
                  <wp:posOffset>1162685</wp:posOffset>
                </wp:positionH>
                <wp:positionV relativeFrom="page">
                  <wp:posOffset>20248880</wp:posOffset>
                </wp:positionV>
                <wp:extent cx="27940" cy="0"/>
                <wp:effectExtent l="0" t="0" r="0" b="0"/>
                <wp:wrapNone/>
                <wp:docPr id="1433" name="Shape 14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794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07743CAC" id="Shape 1433" o:spid="_x0000_s1026" style="position:absolute;z-index:-251001856;visibility:visible;mso-wrap-style:square;mso-wrap-distance-left:9pt;mso-wrap-distance-top:0;mso-wrap-distance-right:9pt;mso-wrap-distance-bottom:0;mso-position-horizontal:absolute;mso-position-horizontal-relative:page;mso-position-vertical:absolute;mso-position-vertical-relative:page" from="91.55pt,1594.4pt" to="93.75pt,159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gNTnQEAAFgDAAAOAAAAZHJzL2Uyb0RvYy54bWysU8lu2zAQvRfIPxC8x1ScIEkFyzkkcS9B&#10;GyDpB4y5WES5gWQt+e87pGylG3IoysOAsz29eRyt7kZryF7GpL3r6MWioUQ67oV2u45+fd2c31KS&#10;MjgBxjvZ0YNM9G599mE1hFYufe+NkJEgiEvtEDra5xxaxhLvpYW08EE6TCofLWR0446JCAOiW8OW&#10;TXPNBh9FiJ7LlDD6MCXpuuIrJXn+olSSmZiOIrdcbax2Wyxbr6DdRQi95kca8A8sLGiHH52hHiAD&#10;+R71H1BW8+iTV3nBvWVeKc1lnQGnuWh+m+alhyDrLChOCrNM6f/B8s/7e/ccC3U+upfw5Pm3hKKw&#10;IaR2ThYnhalsVNGWcuROxirkYRZSjplwDC5vPl6h2hwzVzfXl0VlBu2pM8SUP0lvSbl01GhXhoQW&#10;9k8pT6WnkhJO3mix0cZUJ+629yaSPeCDbuo5ov9SZhwZCqv3+5t6/tZvdca1NNp29HYugraXIB6d&#10;qEuTQZvpjqMZd5RsUqnotfXi8BxPUuLzVQ2Oq1b242e/dr/9EOsfAAAA//8DAFBLAwQUAAYACAAA&#10;ACEAArAqRtwAAAANAQAADwAAAGRycy9kb3ducmV2LnhtbEyPwU7DMBBE70j8g7VI3KgTWqhJ41QI&#10;KUeQEvgAN94mEfE6ip02/Xu2BwTHmX2ancn3ixvECafQe9KQrhIQSI23PbUavj7LBwUiREPWDJ5Q&#10;wwUD7Ivbm9xk1p+pwlMdW8EhFDKjoYtxzKQMTYfOhJUfkfh29JMzkeXUSjuZM4e7QT4mybN0pif+&#10;0JkR3zpsvuvZaajKpk3Kqn/fqA/1ctl0WG/drPX93fK6AxFxiX8wXOtzdSi408HPZIMYWKt1yqiG&#10;daoUj7giavsE4vBrySKX/1cUPwAAAP//AwBQSwECLQAUAAYACAAAACEAtoM4kv4AAADhAQAAEwAA&#10;AAAAAAAAAAAAAAAAAAAAW0NvbnRlbnRfVHlwZXNdLnhtbFBLAQItABQABgAIAAAAIQA4/SH/1gAA&#10;AJQBAAALAAAAAAAAAAAAAAAAAC8BAABfcmVscy8ucmVsc1BLAQItABQABgAIAAAAIQAmqgNTnQEA&#10;AFgDAAAOAAAAAAAAAAAAAAAAAC4CAABkcnMvZTJvRG9jLnhtbFBLAQItABQABgAIAAAAIQACsCpG&#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315648" behindDoc="1" locked="0" layoutInCell="0" allowOverlap="1" wp14:anchorId="3CB8DD24" wp14:editId="1B087556">
                <wp:simplePos x="0" y="0"/>
                <wp:positionH relativeFrom="page">
                  <wp:posOffset>1158875</wp:posOffset>
                </wp:positionH>
                <wp:positionV relativeFrom="page">
                  <wp:posOffset>20252690</wp:posOffset>
                </wp:positionV>
                <wp:extent cx="35560" cy="0"/>
                <wp:effectExtent l="0" t="0" r="0" b="0"/>
                <wp:wrapNone/>
                <wp:docPr id="1434" name="Shape 14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55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25905F84" id="Shape 1434" o:spid="_x0000_s1026" style="position:absolute;z-index:-251000832;visibility:visible;mso-wrap-style:square;mso-wrap-distance-left:9pt;mso-wrap-distance-top:0;mso-wrap-distance-right:9pt;mso-wrap-distance-bottom:0;mso-position-horizontal:absolute;mso-position-horizontal-relative:page;mso-position-vertical:absolute;mso-position-vertical-relative:page" from="91.25pt,1594.7pt" to="94.05pt,159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wm3ngEAAFgDAAAOAAAAZHJzL2Uyb0RvYy54bWysU8lu2zAQvRfIPxC811SSxg0EyzkkcS9B&#10;GyDJB4y5WES5gWQt+e87pGylaYscivIw4GxPbx5Hq5vRGrKXMWnvOnq+aCiRjnuh3a6jL8+bj9eU&#10;pAxOgPFOdvQgE71Zn31YDaGVF773RshIEMSldggd7XMOLWOJ99JCWvggHSaVjxYyunHHRIQB0a1h&#10;F02zZIOPIkTPZUoYvZuSdF3xlZI8f1MqyUxMR5FbrjZWuy2WrVfQ7iKEXvMjDfgHFha0w4/OUHeQ&#10;gfyI+g8oq3n0yau84N4yr5Tmss6A05w3v03z1EOQdRYUJ4VZpvT/YPnX/a17jIU6H91TePD8e0JR&#10;2BBSOyeLk8JUNqpoSzlyJ2MV8jALKcdMOAYvr66WqDbHzKfPy8uiMoP21Bliyl+kt6RcOmq0K0NC&#10;C/uHlKfSU0kJJ2+02GhjqhN321sTyR7wQTf1HNHflBlHhsLq/f6mnr/1W51xLY22Hb2ei6DtJYh7&#10;J+rSZNBmuuNoxh0lm1Qqem29ODzGk5T4fFWD46qV/fjVr92vP8T6JwAAAP//AwBQSwMEFAAGAAgA&#10;AAAhANzeecLcAAAADQEAAA8AAABkcnMvZG93bnJldi54bWxMj0FOwzAQRfdIvYM1SOyokxKoG+JU&#10;FVKWICX0AG48xBHxOIqdNr097gLB8s88/XlT7Bc7sDNOvnckIV0nwJBap3vqJBw/q0cBzAdFWg2O&#10;UMIVPezL1V2hcu0uVOO5CR2LJeRzJcGEMOac+9agVX7tRqS4+3KTVSHGqeN6UpdYbge+SZIXblVP&#10;8YJRI74ZbL+b2Uqoq7ZLqrp/z8SH2F0zg83WzlI+3C+HV2ABl/AHw00/qkMZnU5uJu3ZELPYPEdU&#10;wlMqdhmwGyJECuz0O+Jlwf9/Uf4AAAD//wMAUEsBAi0AFAAGAAgAAAAhALaDOJL+AAAA4QEAABMA&#10;AAAAAAAAAAAAAAAAAAAAAFtDb250ZW50X1R5cGVzXS54bWxQSwECLQAUAAYACAAAACEAOP0h/9YA&#10;AACUAQAACwAAAAAAAAAAAAAAAAAvAQAAX3JlbHMvLnJlbHNQSwECLQAUAAYACAAAACEAh8sJt54B&#10;AABYAwAADgAAAAAAAAAAAAAAAAAuAgAAZHJzL2Uyb0RvYy54bWxQSwECLQAUAAYACAAAACEA3N55&#10;wt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316672" behindDoc="1" locked="0" layoutInCell="0" allowOverlap="1" wp14:anchorId="2E8A341E" wp14:editId="06FE2E81">
                <wp:simplePos x="0" y="0"/>
                <wp:positionH relativeFrom="page">
                  <wp:posOffset>1147445</wp:posOffset>
                </wp:positionH>
                <wp:positionV relativeFrom="page">
                  <wp:posOffset>20257770</wp:posOffset>
                </wp:positionV>
                <wp:extent cx="56515" cy="0"/>
                <wp:effectExtent l="0" t="0" r="0" b="0"/>
                <wp:wrapNone/>
                <wp:docPr id="1435" name="Shape 14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651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6552054B" id="Shape 1435" o:spid="_x0000_s1026" style="position:absolute;z-index:-250999808;visibility:visible;mso-wrap-style:square;mso-wrap-distance-left:9pt;mso-wrap-distance-top:0;mso-wrap-distance-right:9pt;mso-wrap-distance-bottom:0;mso-position-horizontal:absolute;mso-position-horizontal-relative:page;mso-position-vertical:absolute;mso-position-vertical-relative:page" from="90.35pt,1595.1pt" to="94.8pt,159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Lf7nQEAAFgDAAAOAAAAZHJzL2Uyb0RvYy54bWysU8lu2zAQvRfIPxC815TT2g0EyzkkcS9B&#10;GyDNB4y5WES5gcNa8t+XpGx1SdFDUR4GnO3pzeNocztaQ44yovauo8tFQ4l03AvtDh19+bJ7e0MJ&#10;JnACjHeyoyeJ9HZ79WYzhFZe+94bISPJIA7bIXS0Tym0jCHvpQVc+CBdTiofLaTsxgMTEYaMbg27&#10;bpo1G3wUIXouEXP0fkrSbcVXSvL0WSmUiZiOZm6p2ljtvli23UB7iBB6zc804B9YWNAuf3SGuocE&#10;5FvUr6Cs5tGjV2nBvWVeKc1lnSFPs2x+m+a5hyDrLFkcDLNM+P9g+afjnXuKhTof3XN49PwrZlHY&#10;ELCdk8XBMJWNKtpSnrmTsQp5moWUYyI8B1fr1XJFCc+Z9x/W74rKDNpLZ4iYPkpvSbl01GhXhoQW&#10;jo+YptJLSQmjN1rstDHViYf9nYnkCPlBd/Wc0X8pM44MhdXf+5t6/tRvdcprabTt6M1cBG0vQTw4&#10;UZcmgTbTPY9m3FmySaWi196L01O8SJmfr2pwXrWyHz/7tfvHD7H9DgAA//8DAFBLAwQUAAYACAAA&#10;ACEAZB6hK9wAAAANAQAADwAAAGRycy9kb3ducmV2LnhtbEyPQU7DMBBF90jcwRokdtRuqVonxKkQ&#10;UpYgJeUAbjzEEfE4ip02vT3uAsHyzzz9eVMcFjewM06h96RgvRLAkFpveuoUfB6rJwksRE1GD55Q&#10;wRUDHMr7u0Lnxl+oxnMTO5ZKKORagY1xzDkPrUWnw8qPSGn35SenY4pTx82kL6ncDXwjxI473VO6&#10;YPWIbxbb72Z2Cuqq7URV9+9b+SGz69Zis3ezUo8Py+sLsIhL/IPhpp/UoUxOJz+TCWxIWYp9QhU8&#10;rzOxAXZDZLYDdvod8bLg/78ofwAAAP//AwBQSwECLQAUAAYACAAAACEAtoM4kv4AAADhAQAAEwAA&#10;AAAAAAAAAAAAAAAAAAAAW0NvbnRlbnRfVHlwZXNdLnhtbFBLAQItABQABgAIAAAAIQA4/SH/1gAA&#10;AJQBAAALAAAAAAAAAAAAAAAAAC8BAABfcmVscy8ucmVsc1BLAQItABQABgAIAAAAIQBtSLf7nQEA&#10;AFgDAAAOAAAAAAAAAAAAAAAAAC4CAABkcnMvZTJvRG9jLnhtbFBLAQItABQABgAIAAAAIQBkHqEr&#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317696" behindDoc="1" locked="0" layoutInCell="0" allowOverlap="1" wp14:anchorId="604AC8E7" wp14:editId="300A2F0B">
                <wp:simplePos x="0" y="0"/>
                <wp:positionH relativeFrom="page">
                  <wp:posOffset>1057910</wp:posOffset>
                </wp:positionH>
                <wp:positionV relativeFrom="page">
                  <wp:posOffset>20257770</wp:posOffset>
                </wp:positionV>
                <wp:extent cx="86360" cy="0"/>
                <wp:effectExtent l="0" t="0" r="0" b="0"/>
                <wp:wrapNone/>
                <wp:docPr id="1436" name="Shape 14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63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792125C5" id="Shape 1436" o:spid="_x0000_s1026" style="position:absolute;z-index:-250998784;visibility:visible;mso-wrap-style:square;mso-wrap-distance-left:9pt;mso-wrap-distance-top:0;mso-wrap-distance-right:9pt;mso-wrap-distance-bottom:0;mso-position-horizontal:absolute;mso-position-horizontal-relative:page;mso-position-vertical:absolute;mso-position-vertical-relative:page" from="83.3pt,1595.1pt" to="90.1pt,159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cvfnAEAAFgDAAAOAAAAZHJzL2Uyb0RvYy54bWysU8lu2zAQvRfoPxC811SSwg0EyzkkdS9B&#10;GyDNB4xJyiLKDRzWkv++Q8pWV/RQlIcBZ3ua9zja3E3OsqNOaILv+NWq4Ux7GZTxh46/fN69ueUM&#10;M3gFNnjd8ZNGfrd9/WozxlZfhyFYpRMjEI/tGDs+5BxbIVAO2gGuQtSekn1IDjK56SBUgpHQnRXX&#10;TbMWY0gqpiA1IkUf5iTfVvy+1zJ/6nvUmdmO02y52lTtvlix3UB7SBAHI89jwD9M4cB4+ugC9QAZ&#10;2NdkfoNyRqaAoc8rGZwIfW+krhyIzVXzC5vnAaKuXEgcjItM+P9g5cfjvX9KZXQ5+ef4GOQXJFHE&#10;GLFdksXBOJdNfXKlnGZnUxXytAipp8wkBW/XN2tSW1Lm7bv1TVFZQHvpjAnzBx0cK5eOW+MLSWjh&#10;+Ih5Lr2UlDAGa9TOWFuddNjf28SOQA+6q+eM/lOZ9WwsU/29v6nnT/3OZFpLaxxxWYqgHTSo917V&#10;pclg7HwnatafJZtVKnrtgzo9pYuU9HxVg/Oqlf340a/d33+I7TcAAAD//wMAUEsDBBQABgAIAAAA&#10;IQAiAbCE3AAAAA0BAAAPAAAAZHJzL2Rvd25yZXYueG1sTI/BboMwEETvlfIP1kbqrbGTRpRQTBRF&#10;4thK0H6Ag7cYFa8RNgn5+5pD1d52dkezb/LjbHt2xdF3jiRsNwIYUuN0R62Ez4/yKQXmgyKtekco&#10;4Y4ejsXqIVeZdjeq8FqHlsUQ8pmSYEIYMs59Y9Aqv3EDUrx9udGqEOXYcj2qWwy3Pd8JkXCrOoof&#10;jBrwbLD5ricroSqbVpRV97ZP39PDfW+wfrGTlI/r+fQKLOAc/syw4Ed0KCLTxU2kPeujTpIkWiU8&#10;bw9iB2yxpMtw+V3xIuf/WxQ/AAAA//8DAFBLAQItABQABgAIAAAAIQC2gziS/gAAAOEBAAATAAAA&#10;AAAAAAAAAAAAAAAAAABbQ29udGVudF9UeXBlc10ueG1sUEsBAi0AFAAGAAgAAAAhADj9If/WAAAA&#10;lAEAAAsAAAAAAAAAAAAAAAAALwEAAF9yZWxzLy5yZWxzUEsBAi0AFAAGAAgAAAAhAMcxy9+cAQAA&#10;WAMAAA4AAAAAAAAAAAAAAAAALgIAAGRycy9lMm9Eb2MueG1sUEsBAi0AFAAGAAgAAAAhACIBsITc&#10;AAAADQEAAA8AAAAAAAAAAAAAAAAA9gMAAGRycy9kb3ducmV2LnhtbFBLBQYAAAAABAAEAPMAAAD/&#10;B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318720" behindDoc="1" locked="0" layoutInCell="0" allowOverlap="1" wp14:anchorId="11BB8CC5" wp14:editId="631417E3">
                <wp:simplePos x="0" y="0"/>
                <wp:positionH relativeFrom="page">
                  <wp:posOffset>1211580</wp:posOffset>
                </wp:positionH>
                <wp:positionV relativeFrom="page">
                  <wp:posOffset>20259675</wp:posOffset>
                </wp:positionV>
                <wp:extent cx="99695" cy="0"/>
                <wp:effectExtent l="0" t="0" r="0" b="0"/>
                <wp:wrapNone/>
                <wp:docPr id="1437" name="Shape 14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969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697CC500" id="Shape 1437" o:spid="_x0000_s1026" style="position:absolute;z-index:-250997760;visibility:visible;mso-wrap-style:square;mso-wrap-distance-left:9pt;mso-wrap-distance-top:0;mso-wrap-distance-right:9pt;mso-wrap-distance-bottom:0;mso-position-horizontal:absolute;mso-position-horizontal-relative:page;mso-position-vertical:absolute;mso-position-vertical-relative:page" from="95.4pt,1595.25pt" to="103.25pt,159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TBngEAAFgDAAAOAAAAZHJzL2Uyb0RvYy54bWysU8tuEzEU3SPxD5b3jaelhGaUSRdtw6aC&#10;SoUPuPEjY+GXfE1m8vfYnmRoAbFAeHHl+zpz7vGd9e1oDTnIiNq7jl4uGkqk415ot+/o1y/bixtK&#10;MIETYLyTHT1KpLebt2/WQ2jlle+9ETKSDOKwHUJH+5RCyxjyXlrAhQ/S5aTy0ULKbtwzEWHI6Naw&#10;q6ZZssFHEaLnEjFH76ck3VR8pSRPn5VCmYjpaOaWqo3V7oplmzW0+wih1/xEA/6BhQXt8kdnqHtI&#10;QL5H/RuU1Tx69CotuLfMK6W5rDPkaS6bX6Z57iHIOksWB8MsE/4/WP7pcOeeYqHOR/ccHj3/hlkU&#10;NgRs52RxMExlo4q2lGfuZKxCHmch5ZgIz8HVarl6TwnPmesPy3dFZQbtuTNETB+lt6RcOmq0K0NC&#10;C4dHTFPpuaSE0RstttqY6sT97s5EcoD8oNt6TuivyowjQ2H19/6mnj/1W53yWhptO3ozF0HbSxAP&#10;TtSlSaDNdM+jGXeSbFKp6LXz4vgUz1Lm56sanFat7MdLv3b//CE2PwAAAP//AwBQSwMEFAAGAAgA&#10;AAAhACUFYePbAAAADQEAAA8AAABkcnMvZG93bnJldi54bWxMj8FOwzAQRO9I/IO1SNyoTSklDXEq&#10;hJQjSEn5ADde4oh4HcVOm/49ywHBbWZ3NPu22C9+ECecYh9Iw/1KgUBqg+2p0/BxqO4yEDEZsmYI&#10;hBouGGFfXl8VJrfhTDWemtQJLqGYGw0upTGXMrYOvYmrMCLx7jNM3iS2UyftZM5c7ge5VmorvemJ&#10;Lzgz4qvD9quZvYa6ajtV1f3bJnvPdpeNw+bJz1rf3iwvzyASLukvDD/4jA4lMx3DTDaKgf1OMXrS&#10;8MDqEQRH1mrL4vg7kmUh/39RfgMAAP//AwBQSwECLQAUAAYACAAAACEAtoM4kv4AAADhAQAAEwAA&#10;AAAAAAAAAAAAAAAAAAAAW0NvbnRlbnRfVHlwZXNdLnhtbFBLAQItABQABgAIAAAAIQA4/SH/1gAA&#10;AJQBAAALAAAAAAAAAAAAAAAAAC8BAABfcmVscy8ucmVsc1BLAQItABQABgAIAAAAIQCqT+TBngEA&#10;AFgDAAAOAAAAAAAAAAAAAAAAAC4CAABkcnMvZTJvRG9jLnhtbFBLAQItABQABgAIAAAAIQAlBWHj&#10;2wAAAA0BAAAPAAAAAAAAAAAAAAAAAPg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319744" behindDoc="1" locked="0" layoutInCell="0" allowOverlap="1" wp14:anchorId="14E553C2" wp14:editId="3CCAE95B">
                <wp:simplePos x="0" y="0"/>
                <wp:positionH relativeFrom="page">
                  <wp:posOffset>1057275</wp:posOffset>
                </wp:positionH>
                <wp:positionV relativeFrom="page">
                  <wp:posOffset>20259675</wp:posOffset>
                </wp:positionV>
                <wp:extent cx="152400" cy="0"/>
                <wp:effectExtent l="0" t="0" r="0" b="0"/>
                <wp:wrapNone/>
                <wp:docPr id="1438" name="Shape 14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240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45A9BE50" id="Shape 1438" o:spid="_x0000_s1026" style="position:absolute;z-index:-250996736;visibility:visible;mso-wrap-style:square;mso-wrap-distance-left:9pt;mso-wrap-distance-top:0;mso-wrap-distance-right:9pt;mso-wrap-distance-bottom:0;mso-position-horizontal:absolute;mso-position-horizontal-relative:page;mso-position-vertical:absolute;mso-position-vertical-relative:page" from="83.25pt,1595.25pt" to="95.25pt,159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zIHngEAAFkDAAAOAAAAZHJzL2Uyb0RvYy54bWysU8lu2zAQvRfIPxC8x5TdNA0EyzkkcS9B&#10;GyDtB4y5WES5gWQt+e87pGylTYsegvIw4GxPbx5H69vRGnKQMWnvOrpcNJRIx73Qbt/Rb1+3lzeU&#10;pAxOgPFOdvQoE73dXLxbD6GVK997I2QkCOJSO4SO9jmHlrHEe2khLXyQDpPKRwsZ3bhnIsKA6Naw&#10;VdNcs8FHEaLnMiWM3k9Juqn4SkmevyiVZCamo8gtVxur3RXLNmto9xFCr/mJBryBhQXt8KMz1D1k&#10;ID+i/gPKah598iovuLfMK6W5rDPgNMvm1TTPPQRZZ0FxUphlSv8Pln8+3LmnWKjz0T2HR8+/JxSF&#10;DSG1c7I4KUxlo4q2lCN3MlYhj7OQcsyEY3D5YXXVoNwcU1cfr98XmRm059YQU/4kvSXl0lGjXZkS&#10;Wjg8pjyVnktKOHmjxVYbU524392ZSA6AL7qt54T+W5lxZCi0/t3f1PO3fqsz7qXRtqM3cxG0vQTx&#10;4ETdmgzaTHcczbiTZpNMRbCdF8eneNYS369qcNq1siC/+rX75Y/Y/AQAAP//AwBQSwMEFAAGAAgA&#10;AAAhAE2jhWLbAAAADQEAAA8AAABkcnMvZG93bnJldi54bWxMj8FOwzAQRO9I/IO1SNyoXSghDXEq&#10;hJQjSAl8gBsvSUS8jmKnTf+eLRKit5nd0ezbfLe4QRxwCr0nDeuVAoHUeNtTq+Hzo7xLQYRoyJrB&#10;E2o4YYBdcX2Vm8z6I1V4qGMruIRCZjR0MY6ZlKHp0Jmw8iMS77785ExkO7XSTubI5W6Q90ol0pme&#10;+EJnRnztsPmuZ6ehKptWlVX/tknf0+1p02H95Gatb2+Wl2cQEZf4H4YzPqNDwUx7P5MNYmCfJI8c&#10;1fCw3ipW58iv2P+NZJHLyy+KHwAAAP//AwBQSwECLQAUAAYACAAAACEAtoM4kv4AAADhAQAAEwAA&#10;AAAAAAAAAAAAAAAAAAAAW0NvbnRlbnRfVHlwZXNdLnhtbFBLAQItABQABgAIAAAAIQA4/SH/1gAA&#10;AJQBAAALAAAAAAAAAAAAAAAAAC8BAABfcmVscy8ucmVsc1BLAQItABQABgAIAAAAIQALDzIHngEA&#10;AFkDAAAOAAAAAAAAAAAAAAAAAC4CAABkcnMvZTJvRG9jLnhtbFBLAQItABQABgAIAAAAIQBNo4Vi&#10;2wAAAA0BAAAPAAAAAAAAAAAAAAAAAPg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320768" behindDoc="1" locked="0" layoutInCell="0" allowOverlap="1" wp14:anchorId="4F672485" wp14:editId="42F0E1B3">
                <wp:simplePos x="0" y="0"/>
                <wp:positionH relativeFrom="page">
                  <wp:posOffset>1052830</wp:posOffset>
                </wp:positionH>
                <wp:positionV relativeFrom="page">
                  <wp:posOffset>20268565</wp:posOffset>
                </wp:positionV>
                <wp:extent cx="264160" cy="0"/>
                <wp:effectExtent l="0" t="0" r="0" b="0"/>
                <wp:wrapNone/>
                <wp:docPr id="1439" name="Shape 14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41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1B911B5A" id="Shape 1439" o:spid="_x0000_s1026" style="position:absolute;z-index:-250995712;visibility:visible;mso-wrap-style:square;mso-wrap-distance-left:9pt;mso-wrap-distance-top:0;mso-wrap-distance-right:9pt;mso-wrap-distance-bottom:0;mso-position-horizontal:absolute;mso-position-horizontal-relative:page;mso-position-vertical:absolute;mso-position-vertical-relative:page" from="82.9pt,1595.95pt" to="103.7pt,159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5MHngEAAFkDAAAOAAAAZHJzL2Uyb0RvYy54bWysU8lu2zAQvRfIPxC815TdwA0EyzkkdS9B&#10;GyDNB4y5WES5gcNa8t+XpGy1SYoeivIw4GxPbx5Hm9vRGnKUEbV3HV0uGkqk415od+jo87fd+xtK&#10;MIETYLyTHT1JpLfbq3ebIbRy5XtvhIwkgzhsh9DRPqXQMoa8lxZw4YN0Oal8tJCyGw9MRBgyujVs&#10;1TRrNvgoQvRcIubo/ZSk24qvlOTpq1IoEzEdzdxStbHafbFsu4H2ECH0mp9pwD+wsKBd/ugMdQ8J&#10;yI+o30BZzaNHr9KCe8u8UprLOkOeZtm8muaphyDrLFkcDLNM+P9g+ZfjnXuMhTof3VN48Pw7ZlHY&#10;ELCdk8XBMJWNKtpSnrmTsQp5moWUYyI8B1fr6+U6y81z6vrj+kORmUF7aQ0R02fpLSmXjhrtypTQ&#10;wvEB01R6KSlh9EaLnTamOvGwvzORHCG/6K6eM/qLMuPIUGj9vb+p50/9Vqe8l0bbjt7MRdD2EsQn&#10;J+rWJNBmuufRjDtrNslUBNt7cXqMFy3z+1UNzrtWFuR3v3b/+iO2PwEAAP//AwBQSwMEFAAGAAgA&#10;AAAhAJsagJTdAAAADQEAAA8AAABkcnMvZG93bnJldi54bWxMj8FOwzAQRO9I/IO1SNyonRLaJMSp&#10;EFKOICXlA9x4iSPidRQ7bfr3mAOC4+yMZt6Wh9WO7IyzHxxJSDYCGFLn9EC9hI9j/ZAB80GRVqMj&#10;lHBFD4fq9qZUhXYXavDchp7FEvKFkmBCmArOfWfQKr9xE1L0Pt1sVYhy7rme1SWW25FvhdhxqwaK&#10;C0ZN+Gqw+2oXK6Gpu17UzfCWZu9Zfk0Ntnu7SHl/t748Awu4hr8w/OBHdKgi08ktpD0bo949RfQg&#10;4THJkxxYjGzFPgV2+j3xquT/v6i+AQAA//8DAFBLAQItABQABgAIAAAAIQC2gziS/gAAAOEBAAAT&#10;AAAAAAAAAAAAAAAAAAAAAABbQ29udGVudF9UeXBlc10ueG1sUEsBAi0AFAAGAAgAAAAhADj9If/W&#10;AAAAlAEAAAsAAAAAAAAAAAAAAAAALwEAAF9yZWxzLy5yZWxzUEsBAi0AFAAGAAgAAAAhAGB3kwee&#10;AQAAWQMAAA4AAAAAAAAAAAAAAAAALgIAAGRycy9lMm9Eb2MueG1sUEsBAi0AFAAGAAgAAAAhAJsa&#10;gJT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321792" behindDoc="1" locked="0" layoutInCell="0" allowOverlap="1" wp14:anchorId="2E0F72A2" wp14:editId="21AD8C31">
                <wp:simplePos x="0" y="0"/>
                <wp:positionH relativeFrom="page">
                  <wp:posOffset>1320165</wp:posOffset>
                </wp:positionH>
                <wp:positionV relativeFrom="page">
                  <wp:posOffset>20269200</wp:posOffset>
                </wp:positionV>
                <wp:extent cx="103505" cy="0"/>
                <wp:effectExtent l="0" t="0" r="0" b="0"/>
                <wp:wrapNone/>
                <wp:docPr id="1440" name="Shape 14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350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04285265" id="Shape 1440" o:spid="_x0000_s1026" style="position:absolute;z-index:-250994688;visibility:visible;mso-wrap-style:square;mso-wrap-distance-left:9pt;mso-wrap-distance-top:0;mso-wrap-distance-right:9pt;mso-wrap-distance-bottom:0;mso-position-horizontal:absolute;mso-position-horizontal-relative:page;mso-position-vertical:absolute;mso-position-vertical-relative:page" from="103.95pt,1596pt" to="112.1pt,15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5NtAngEAAFkDAAAOAAAAZHJzL2Uyb0RvYy54bWysU8lu2zAQvRfIPxC815STJg0EyzkkcS9B&#10;GyDJB4y5WES5gcNa8t+XpGylaYscivIw4GxPbx5Hq5vRGrKXEbV3HV0uGkqk415ot+voy/Pm4zUl&#10;mMAJMN7Jjh4k0pv12YfVEFp57ntvhIwkgzhsh9DRPqXQMoa8lxZw4YN0Oal8tJCyG3dMRBgyujXs&#10;vGmu2OCjCNFziZijd1OSriu+UpKnb0qhTMR0NHNL1cZqt8Wy9QraXYTQa36kAf/AwoJ2+aMz1B0k&#10;ID+i/gPKah49epUW3FvmldJc1hnyNMvmt2meegiyzpLFwTDLhP8Pln/d37rHWKjz0T2FB8+/YxaF&#10;DQHbOVkcDFPZqKIt5Zk7GauQh1lIOSbCc3DZXFw2l5TwnPr0+eqiyMygPbWGiOmL9JaUS0eNdmVK&#10;aGH/gGkqPZWUMHqjxUYbU524296aSPaQX3RTzxH9TZlxZCi03u9v6vlbv9Up76XRtqPXcxG0vQRx&#10;70TdmgTaTPc8mnFHzSaZimBbLw6P8aRlfr+qwXHXyoL86tfu1z9i/RMAAP//AwBQSwMEFAAGAAgA&#10;AAAhAMsLERfdAAAADQEAAA8AAABkcnMvZG93bnJldi54bWxMj0FOwzAQRfdI3MEaJHbUqYloksap&#10;EFKWICXlAG48xFFjO4qdNr09wwLBcmae/rxfHlY7sgvOYfBOwnaTAEPXeT24XsLnsX7KgIWonFaj&#10;dyjhhgEO1f1dqQrtr67BSxt7RiEuFEqCiXEqOA+dQavCxk/o6PblZ6sijXPP9ayuFG5HLpLkhVs1&#10;OPpg1IRvBrtzu1gJTd31Sd0M72n2keW31GC7s4uUjw/r6x5YxDX+wfCjT+pQkdPJL04HNkoQyS4n&#10;VMLzNhfUihAhUgHs9LviVcn/t6i+AQAA//8DAFBLAQItABQABgAIAAAAIQC2gziS/gAAAOEBAAAT&#10;AAAAAAAAAAAAAAAAAAAAAABbQ29udGVudF9UeXBlc10ueG1sUEsBAi0AFAAGAAgAAAAhADj9If/W&#10;AAAAlAEAAAsAAAAAAAAAAAAAAAAALwEAAF9yZWxzLy5yZWxzUEsBAi0AFAAGAAgAAAAhAPbk20Ce&#10;AQAAWQMAAA4AAAAAAAAAAAAAAAAALgIAAGRycy9lMm9Eb2MueG1sUEsBAi0AFAAGAAgAAAAhAMsL&#10;ERf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322816" behindDoc="1" locked="0" layoutInCell="0" allowOverlap="1" wp14:anchorId="19E7F764" wp14:editId="730A64A8">
                <wp:simplePos x="0" y="0"/>
                <wp:positionH relativeFrom="page">
                  <wp:posOffset>1052195</wp:posOffset>
                </wp:positionH>
                <wp:positionV relativeFrom="page">
                  <wp:posOffset>20269200</wp:posOffset>
                </wp:positionV>
                <wp:extent cx="267335" cy="0"/>
                <wp:effectExtent l="0" t="0" r="0" b="0"/>
                <wp:wrapNone/>
                <wp:docPr id="1441" name="Shape 14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733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4F9FC6E1" id="Shape 1441" o:spid="_x0000_s1026" style="position:absolute;z-index:-250993664;visibility:visible;mso-wrap-style:square;mso-wrap-distance-left:9pt;mso-wrap-distance-top:0;mso-wrap-distance-right:9pt;mso-wrap-distance-bottom:0;mso-position-horizontal:absolute;mso-position-horizontal-relative:page;mso-position-vertical:absolute;mso-position-vertical-relative:page" from="82.85pt,1596pt" to="103.9pt,15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CfNngEAAFkDAAAOAAAAZHJzL2Uyb0RvYy54bWysU8lu2zAQvRfoPxC811Ts1gkEyzkkdS9B&#10;GyDpB4y5WES5gcNa8t+XpGylG3IoysOAsz29eRxtbkdryFFG1N519GrRUCId90K7Q0e/Pu/e3VCC&#10;CZwA453s6Ekivd2+fbMZQiuXvvdGyEgyiMN2CB3tUwotY8h7aQEXPkiXk8pHCym78cBEhCGjW8OW&#10;TbNmg48iRM8lYo7eT0m6rfhKSZ6+KIUyEdPRzC1VG6vdF8u2G2gPEUKv+ZkG/AMLC9rlj85Q95CA&#10;fI/6DyirefToVVpwb5lXSnNZZ8jTXDW/TfPUQ5B1liwOhlkm/H+w/PPxzj3GQp2P7ik8eP4Nsyhs&#10;CNjOyeJgmMpGFW0pz9zJWIU8zULKMRGeg8v19Wr1gRKeU++v16siM4P20hoipk/SW1IuHTXalSmh&#10;heMDpqn0UlLC6I0WO21MdeJhf2ciOUJ+0V09Z/RfyowjQ6H1en9Tz9/6rU55L422Hb2Zi6DtJYiP&#10;TtStSaDNdM+jGXfWbJKpCLb34vQYL1rm96sanHetLMjPfu1++SO2PwAAAP//AwBQSwMEFAAGAAgA&#10;AAAhAMWQQXPdAAAADQEAAA8AAABkcnMvZG93bnJldi54bWxMj8FOwzAQRO9I/IO1SNyo3VCaNI1T&#10;IaQcQUrKB7jxEkeN7Sh22vTvWQ4IjjP7NDtTHBY7sAtOofdOwnolgKFrve5dJ+HzWD1lwEJUTqvB&#10;O5RwwwCH8v6uULn2V1fjpYkdoxAXciXBxDjmnIfWoFVh5Ud0dPvyk1WR5NRxPakrhduBJ0JsuVW9&#10;ow9GjfhmsD03s5VQV20nqrp/32Qf2e62Mdikdpby8WF53QOLuMQ/GH7qU3UoqdPJz04HNpDevqSE&#10;Snhe7xJaRUgiUlpz+rV4WfD/K8pvAAAA//8DAFBLAQItABQABgAIAAAAIQC2gziS/gAAAOEBAAAT&#10;AAAAAAAAAAAAAAAAAAAAAABbQ29udGVudF9UeXBlc10ueG1sUEsBAi0AFAAGAAgAAAAhADj9If/W&#10;AAAAlAEAAAsAAAAAAAAAAAAAAAAALwEAAF9yZWxzLy5yZWxzUEsBAi0AFAAGAAgAAAAhACmgJ82e&#10;AQAAWQMAAA4AAAAAAAAAAAAAAAAALgIAAGRycy9lMm9Eb2MueG1sUEsBAi0AFAAGAAgAAAAhAMWQ&#10;QXP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323840" behindDoc="1" locked="0" layoutInCell="0" allowOverlap="1" wp14:anchorId="70C47D1C" wp14:editId="3D009395">
                <wp:simplePos x="0" y="0"/>
                <wp:positionH relativeFrom="page">
                  <wp:posOffset>892175</wp:posOffset>
                </wp:positionH>
                <wp:positionV relativeFrom="page">
                  <wp:posOffset>20286980</wp:posOffset>
                </wp:positionV>
                <wp:extent cx="164465" cy="0"/>
                <wp:effectExtent l="0" t="0" r="0" b="0"/>
                <wp:wrapNone/>
                <wp:docPr id="1442" name="Shape 14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446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1644FA85" id="Shape 1442" o:spid="_x0000_s1026" style="position:absolute;z-index:-250992640;visibility:visible;mso-wrap-style:square;mso-wrap-distance-left:9pt;mso-wrap-distance-top:0;mso-wrap-distance-right:9pt;mso-wrap-distance-bottom:0;mso-position-horizontal:absolute;mso-position-horizontal-relative:page;mso-position-vertical:absolute;mso-position-vertical-relative:page" from="70.25pt,1597.4pt" to="83.2pt,159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rJJngEAAFkDAAAOAAAAZHJzL2Uyb0RvYy54bWysU8lu2zAQvRfIPxC815RT1w0EyzkkcS9B&#10;GyDNB4y5WES5gcNa8t+XpGx1SdFDUR4GnO3pzeNocztaQ44yovauo8tFQ4l03AvtDh19+bJ7e0MJ&#10;JnACjHeyoyeJ9HZ79WYzhFZe+94bISPJIA7bIXS0Tym0jCHvpQVc+CBdTiofLaTsxgMTEYaMbg27&#10;bpo1G3wUIXouEXP0fkrSbcVXSvL0WSmUiZiOZm6p2ljtvli23UB7iBB6zc804B9YWNAuf3SGuocE&#10;5FvUr6Cs5tGjV2nBvWVeKc1lnSFPs2x+m+a5hyDrLFkcDLNM+P9g+afjnXuKhTof3XN49PwrZlHY&#10;ELCdk8XBMJWNKtpSnrmTsQp5moWUYyI8B5fr1Wr9nhKeU6sP63dFZgbtpTVETB+lt6RcOmq0K1NC&#10;C8dHTFPppaSE0RstdtqY6sTD/s5EcoT8ort6zui/lBlHhkLr7/1NPX/qtzrlvTTadvRmLoK2lyAe&#10;nKhbk0Cb6Z5HM+6s2SRTEWzvxekpXrTM71c1OO9aWZCf/dr944/YfgcAAP//AwBQSwMEFAAGAAgA&#10;AAAhABGeo2jcAAAADQEAAA8AAABkcnMvZG93bnJldi54bWxMj8FOwzAQRO9I/IO1SNyoXTAhDXEq&#10;hJQjSAl8gBsvcUS8jmKnTf8e94DgOLNPszPlfnUjO+IcBk8KthsBDKnzZqBewedHfZcDC1GT0aMn&#10;VHDGAPvq+qrUhfEnavDYxp6lEAqFVmBjnArOQ2fR6bDxE1K6ffnZ6Zjk3HMz61MKdyO/FyLjTg+U&#10;Plg94avF7rtdnIKm7npRN8ObzN/z3VlabJ/cotTtzfryDCziGv9guNRP1aFKnQ5+IRPYmLQUjwlV&#10;8LDdyTTigmSZBHb4tXhV8v8rqh8AAAD//wMAUEsBAi0AFAAGAAgAAAAhALaDOJL+AAAA4QEAABMA&#10;AAAAAAAAAAAAAAAAAAAAAFtDb250ZW50X1R5cGVzXS54bWxQSwECLQAUAAYACAAAACEAOP0h/9YA&#10;AACUAQAACwAAAAAAAAAAAAAAAAAvAQAAX3JlbHMvLnJlbHNQSwECLQAUAAYACAAAACEAQiqySZ4B&#10;AABZAwAADgAAAAAAAAAAAAAAAAAuAgAAZHJzL2Uyb0RvYy54bWxQSwECLQAUAAYACAAAACEAEZ6j&#10;aN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324864" behindDoc="1" locked="0" layoutInCell="0" allowOverlap="1" wp14:anchorId="5A2A9112" wp14:editId="2E0C467E">
                <wp:simplePos x="0" y="0"/>
                <wp:positionH relativeFrom="page">
                  <wp:posOffset>892175</wp:posOffset>
                </wp:positionH>
                <wp:positionV relativeFrom="page">
                  <wp:posOffset>20290790</wp:posOffset>
                </wp:positionV>
                <wp:extent cx="161290" cy="0"/>
                <wp:effectExtent l="0" t="0" r="0" b="0"/>
                <wp:wrapNone/>
                <wp:docPr id="1443" name="Shape 14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129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770321C1" id="Shape 1443" o:spid="_x0000_s1026" style="position:absolute;z-index:-250991616;visibility:visible;mso-wrap-style:square;mso-wrap-distance-left:9pt;mso-wrap-distance-top:0;mso-wrap-distance-right:9pt;mso-wrap-distance-bottom:0;mso-position-horizontal:absolute;mso-position-horizontal-relative:page;mso-position-vertical:absolute;mso-position-vertical-relative:page" from="70.25pt,1597.7pt" to="82.95pt,159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k5sngEAAFkDAAAOAAAAZHJzL2Uyb0RvYy54bWysU8tuEzEU3SP1HyzviScpCmWUSRdtw6aC&#10;Si0fcONHxsIv+ZrM5O+xPclAAbFAeHHl+zpz7vGdze1oDTnKiNq7ji4XDSXScS+0O3T0y8vu7Q0l&#10;mMAJMN7Jjp4k0tvt1ZvNEFq58r03QkaSQRy2Q+hon1JoGUPeSwu48EG6nFQ+WkjZjQcmIgwZ3Rq2&#10;apo1G3wUIXouEXP0fkrSbcVXSvL0WSmUiZiOZm6p2ljtvli23UB7iBB6zc804B9YWNAuf3SGuocE&#10;5FvUv0FZzaNHr9KCe8u8UprLOkOeZtn8Ms1zD0HWWbI4GGaZ8P/B8k/HO/cUC3U+uufw6PlXzKKw&#10;IWA7J4uDYSobVbSlPHMnYxXyNAspx0R4Di7Xy9WHLDfPqXfv19dFZgbtpTVETB+lt6RcOmq0K1NC&#10;C8dHTFPppaSE0RstdtqY6sTD/s5EcoT8ort6zuivyowjQ6H19/6mnj/1W53yXhptO3ozF0HbSxAP&#10;TtStSaDNdM+jGXfWbJKpCLb34vQUL1rm96sanHetLMjPfu3+8UdsvwMAAP//AwBQSwMEFAAGAAgA&#10;AAAhAAviQZHcAAAADQEAAA8AAABkcnMvZG93bnJldi54bWxMj8FOhDAQhu8mvkMzJt7cdhVWQMrG&#10;mHDUBNYH6NKREumU0LLLvr3dg9HjP/Pln2/K/WpHdsLZD44kbDcCGFLn9EC9hM9D/ZAB80GRVqMj&#10;lHBBD/vq9qZUhXZnavDUhp7FEvKFkmBCmArOfWfQKr9xE1LcfbnZqhDj3HM9q3MstyN/FGLHrRoo&#10;XjBqwjeD3Xe7WAlN3fWibob3JPvI8ktisH22i5T3d+vrC7CAa/iD4aof1aGKTke3kPZsjDkRaUQl&#10;PG3zNAF2RXZpDuz4O+JVyf9/Uf0AAAD//wMAUEsBAi0AFAAGAAgAAAAhALaDOJL+AAAA4QEAABMA&#10;AAAAAAAAAAAAAAAAAAAAAFtDb250ZW50X1R5cGVzXS54bWxQSwECLQAUAAYACAAAACEAOP0h/9YA&#10;AACUAQAACwAAAAAAAAAAAAAAAAAvAQAAX3JlbHMvLnJlbHNQSwECLQAUAAYACAAAACEAgUZObJ4B&#10;AABZAwAADgAAAAAAAAAAAAAAAAAuAgAAZHJzL2Uyb0RvYy54bWxQSwECLQAUAAYACAAAACEAC+JB&#10;kd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325888" behindDoc="1" locked="0" layoutInCell="0" allowOverlap="1" wp14:anchorId="27F91948" wp14:editId="1A4B99E7">
                <wp:simplePos x="0" y="0"/>
                <wp:positionH relativeFrom="page">
                  <wp:posOffset>1673860</wp:posOffset>
                </wp:positionH>
                <wp:positionV relativeFrom="page">
                  <wp:posOffset>20405090</wp:posOffset>
                </wp:positionV>
                <wp:extent cx="102870" cy="0"/>
                <wp:effectExtent l="0" t="0" r="0" b="0"/>
                <wp:wrapNone/>
                <wp:docPr id="1444" name="Shape 14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287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36693891" id="Shape 1444" o:spid="_x0000_s1026" style="position:absolute;z-index:-250990592;visibility:visible;mso-wrap-style:square;mso-wrap-distance-left:9pt;mso-wrap-distance-top:0;mso-wrap-distance-right:9pt;mso-wrap-distance-bottom:0;mso-position-horizontal:absolute;mso-position-horizontal-relative:page;mso-position-vertical:absolute;mso-position-vertical-relative:page" from="131.8pt,1606.7pt" to="139.9pt,160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V88ngEAAFkDAAAOAAAAZHJzL2Uyb0RvYy54bWysU8lu2zAQvRfIPxC815TdIjEEyzkkdS9B&#10;GyDNB4y5WES5gWQt+e87pGy1SYoeivIw4GxPbx5Hm9vRGnKUMWnvOrpcNJRIx73Q7tDR52+792tK&#10;UgYnwHgnO3qSid5ur95thtDKle+9ETISBHGpHUJH+5xDy1jivbSQFj5Ih0nlo4WMbjwwEWFAdGvY&#10;qmmu2eCjCNFzmRJG76ck3VZ8pSTPX5VKMhPTUeSWq43V7otl2w20hwih1/xMA/6BhQXt8KMz1D1k&#10;ID+ifgNlNY8+eZUX3FvmldJc1hlwmmXzapqnHoKss6A4Kcwypf8Hy78c79xjLNT56J7Cg+ffE4rC&#10;hpDaOVmcFKayUUVbypE7GauQp1lIOWbCMbhsVusblJtj6uPN9YciM4P20hpiyp+lt6RcOmq0K1NC&#10;C8eHlKfSS0kJJ2+02GljqhMP+zsTyRHwRXf1nNFflBlHhkLr7/1NPX/qtzrjXhptO7qei6DtJYhP&#10;TtStyaDNdMfRjDtrNslUBNt7cXqMFy3x/aoG510rC/K7X7t//RHbnwAAAP//AwBQSwMEFAAGAAgA&#10;AAAhAC4c9dvdAAAADQEAAA8AAABkcnMvZG93bnJldi54bWxMj0FugzAQRfeVegdrKnXXmAAihGCi&#10;qhLLVoL0AA6eYhRsI2wScvtOF1W7nJmnP++Xx9WM7IqzH5wVsN1EwNB2Tg22F/B5ql9yYD5Iq+To&#10;LAq4o4dj9fhQykK5m23w2oaeUYj1hRSgQ5gKzn2n0Ui/cRNaun252chA49xzNcsbhZuRx1GUcSMH&#10;Sx+0nPBNY3dpFyOgqbs+qpvhPc0/8v091djuzCLE89P6egAWcA1/MPzokzpU5HR2i1WejQLiLMkI&#10;FZDE2yQFRki821Ob8++KVyX/36L6BgAA//8DAFBLAQItABQABgAIAAAAIQC2gziS/gAAAOEBAAAT&#10;AAAAAAAAAAAAAAAAAAAAAABbQ29udGVudF9UeXBlc10ueG1sUEsBAi0AFAAGAAgAAAAhADj9If/W&#10;AAAAlAEAAAsAAAAAAAAAAAAAAAAALwEAAF9yZWxzLy5yZWxzUEsBAi0AFAAGAAgAAAAhAEhFXzye&#10;AQAAWQMAAA4AAAAAAAAAAAAAAAAALgIAAGRycy9lMm9Eb2MueG1sUEsBAi0AFAAGAAgAAAAhAC4c&#10;9dv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w:drawing>
          <wp:anchor distT="0" distB="0" distL="114300" distR="114300" simplePos="0" relativeHeight="252326912" behindDoc="1" locked="0" layoutInCell="0" allowOverlap="1" wp14:anchorId="615BF5FA" wp14:editId="1FF86777">
            <wp:simplePos x="0" y="0"/>
            <wp:positionH relativeFrom="page">
              <wp:posOffset>19685</wp:posOffset>
            </wp:positionH>
            <wp:positionV relativeFrom="page">
              <wp:posOffset>2540</wp:posOffset>
            </wp:positionV>
            <wp:extent cx="30236160" cy="21384260"/>
            <wp:effectExtent l="0" t="0" r="0" b="0"/>
            <wp:wrapNone/>
            <wp:docPr id="1445" name="Picture 1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5"/>
                    <pic:cNvPicPr>
                      <a:picLocks noChangeAspect="1" noChangeArrowheads="1"/>
                    </pic:cNvPicPr>
                  </pic:nvPicPr>
                  <pic:blipFill>
                    <a:blip r:embed="rId87"/>
                    <a:srcRect/>
                    <a:stretch>
                      <a:fillRect/>
                    </a:stretch>
                  </pic:blipFill>
                  <pic:spPr bwMode="auto">
                    <a:xfrm>
                      <a:off x="0" y="0"/>
                      <a:ext cx="30236160" cy="21384260"/>
                    </a:xfrm>
                    <a:prstGeom prst="rect">
                      <a:avLst/>
                    </a:prstGeom>
                    <a:noFill/>
                  </pic:spPr>
                </pic:pic>
              </a:graphicData>
            </a:graphic>
          </wp:anchor>
        </w:drawing>
      </w:r>
    </w:p>
    <w:p w14:paraId="55CB707E" w14:textId="77777777" w:rsidR="000E2392" w:rsidRDefault="000E2392">
      <w:pPr>
        <w:sectPr w:rsidR="000E2392">
          <w:pgSz w:w="31680" w:h="31680"/>
          <w:pgMar w:top="1440" w:right="1440" w:bottom="875" w:left="1440" w:header="0" w:footer="0" w:gutter="0"/>
          <w:cols w:space="0"/>
        </w:sectPr>
      </w:pPr>
    </w:p>
    <w:p w14:paraId="78A780BE" w14:textId="77777777" w:rsidR="000E2392" w:rsidRDefault="00000000">
      <w:pPr>
        <w:spacing w:line="229" w:lineRule="exact"/>
        <w:jc w:val="right"/>
        <w:rPr>
          <w:sz w:val="20"/>
          <w:szCs w:val="20"/>
        </w:rPr>
      </w:pPr>
      <w:bookmarkStart w:id="268" w:name="page269"/>
      <w:bookmarkEnd w:id="268"/>
      <w:r>
        <w:rPr>
          <w:noProof/>
          <w:sz w:val="20"/>
          <w:szCs w:val="20"/>
        </w:rPr>
        <w:lastRenderedPageBreak/>
        <mc:AlternateContent>
          <mc:Choice Requires="wps">
            <w:drawing>
              <wp:anchor distT="0" distB="0" distL="114300" distR="114300" simplePos="0" relativeHeight="252327936" behindDoc="1" locked="0" layoutInCell="0" allowOverlap="1" wp14:anchorId="17A60C6F" wp14:editId="5837CDBF">
                <wp:simplePos x="0" y="0"/>
                <wp:positionH relativeFrom="page">
                  <wp:posOffset>892175</wp:posOffset>
                </wp:positionH>
                <wp:positionV relativeFrom="page">
                  <wp:posOffset>20024725</wp:posOffset>
                </wp:positionV>
                <wp:extent cx="243840" cy="0"/>
                <wp:effectExtent l="0" t="0" r="0" b="0"/>
                <wp:wrapNone/>
                <wp:docPr id="1446" name="Shape 14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4384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1BAFD566" id="Shape 1446" o:spid="_x0000_s1026" style="position:absolute;z-index:-250988544;visibility:visible;mso-wrap-style:square;mso-wrap-distance-left:9pt;mso-wrap-distance-top:0;mso-wrap-distance-right:9pt;mso-wrap-distance-bottom:0;mso-position-horizontal:absolute;mso-position-horizontal-relative:page;mso-position-vertical:absolute;mso-position-vertical-relative:page" from="70.25pt,1576.75pt" to="89.45pt,157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SMhnQEAAFkDAAAOAAAAZHJzL2Uyb0RvYy54bWysU8lu2zAQvRfoPxC811QcIzEEyzkkdS5B&#10;EyDtB4y5WES5gWQs+e87pGx1RQ9FeRhwtqc3j6PN3WgNOcqYtHcdvVo0lEjHvdDu0NEvn3cf1pSk&#10;DE6A8U529CQTvdu+f7cZQiuXvvdGyEgQxKV2CB3tcw4tY4n30kJa+CAdJpWPFjK68cBEhAHRrWHL&#10;prlhg48iRM9lShh9mJJ0W/GVkjw/K5VkJqajyC1XG6vdF8u2G2gPEUKv+ZkG/AMLC9rhR2eoB8hA&#10;3qL+DcpqHn3yKi+4t8wrpbmsM+A0V80v07z2EGSdBcVJYZYp/T9Y/ul4715ioc5H9xqePP+aUBQ2&#10;hNTOyeKkMJWNKtpSjtzJWIU8zULKMROOweXqer1CuTmmVrc310VmBu2lNcSUH6W3pFw6arQrU0IL&#10;x6eUp9JLSQknb7TYaWOqEw/7exPJEfBFd/Wc0X8qM44Mhdbf+5t6/tRvdca9NNp2dD0XQdtLEB+d&#10;qFuTQZvpjqMZd9ZskqkItvfi9BIvWuL7VQ3Ou1YW5Ee/dn//I7bfAAAA//8DAFBLAwQUAAYACAAA&#10;ACEAxmvEVd0AAAANAQAADwAAAGRycy9kb3ducmV2LnhtbEyPwU7DMBBE70j8g7VI3KhdmtI0xKkQ&#10;Uo4gJfABbrwkEfE6ip02/Xu2BwS3nd3R7Jv8sLhBnHAKvScN65UCgdR421Or4fOjfEhBhGjImsET&#10;arhggENxe5ObzPozVXiqYys4hEJmNHQxjpmUoenQmbDyIxLfvvzkTGQ5tdJO5szhbpCPSj1JZ3ri&#10;D50Z8bXD5ruenYaqbFpVVv1bkr6n+0vSYb1zs9b3d8vLM4iIS/wzwxWf0aFgpqOfyQYxsE7Ulq0a&#10;NuvthqerZZfuQRx/V7LI5f8WxQ8AAAD//wMAUEsBAi0AFAAGAAgAAAAhALaDOJL+AAAA4QEAABMA&#10;AAAAAAAAAAAAAAAAAAAAAFtDb250ZW50X1R5cGVzXS54bWxQSwECLQAUAAYACAAAACEAOP0h/9YA&#10;AACUAQAACwAAAAAAAAAAAAAAAAAvAQAAX3JlbHMvLnJlbHNQSwECLQAUAAYACAAAACEAx60jIZ0B&#10;AABZAwAADgAAAAAAAAAAAAAAAAAuAgAAZHJzL2Uyb0RvYy54bWxQSwECLQAUAAYACAAAACEAxmvE&#10;Vd0AAAANAQAADwAAAAAAAAAAAAAAAAD3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328960" behindDoc="1" locked="0" layoutInCell="0" allowOverlap="1" wp14:anchorId="6FDD06E7" wp14:editId="0D5EC90D">
                <wp:simplePos x="0" y="0"/>
                <wp:positionH relativeFrom="page">
                  <wp:posOffset>1158240</wp:posOffset>
                </wp:positionH>
                <wp:positionV relativeFrom="page">
                  <wp:posOffset>20024725</wp:posOffset>
                </wp:positionV>
                <wp:extent cx="26670" cy="0"/>
                <wp:effectExtent l="0" t="0" r="0" b="0"/>
                <wp:wrapNone/>
                <wp:docPr id="1447" name="Shape 144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67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1DCF44CB" id="Shape 1447" o:spid="_x0000_s1026" style="position:absolute;z-index:-250987520;visibility:visible;mso-wrap-style:square;mso-wrap-distance-left:9pt;mso-wrap-distance-top:0;mso-wrap-distance-right:9pt;mso-wrap-distance-bottom:0;mso-position-horizontal:absolute;mso-position-horizontal-relative:page;mso-position-vertical:absolute;mso-position-vertical-relative:page" from="91.2pt,1576.75pt" to="93.3pt,157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Gp0nQEAAFgDAAAOAAAAZHJzL2Uyb0RvYy54bWysU8lu2zAQvRfIPxC811TcwgkEyzkkdS5B&#10;GyDNB4y5WES5gcNY8t+XpGylbYoegvIw4GxPbx5H65vRGnKQEbV3Hb1cNJRIx73Qbt/R5+/bj9eU&#10;YAInwHgnO3qUSG82Fx/WQ2jl0vfeCBlJBnHYDqGjfUqhZQx5Ly3gwgfpclL5aCFlN+6ZiDBkdGvY&#10;smlWbPBRhOi5RMzRuylJNxVfKcnTN6VQJmI6mrmlamO1u2LZZg3tPkLoNT/RgHewsKBd/ugMdQcJ&#10;yEvUb6Cs5tGjV2nBvWVeKc1lnSFPc9n8Mc1TD0HWWbI4GGaZ8P/B8q+HW/cYC3U+uqfw4PkPzKKw&#10;IWA7J4uDYSobVbSlPHMnYxXyOAspx0R4Di5Xq6usNs+Zz1erT0VlBu25M0RM99JbUi4dNdqVIaGF&#10;wwOmqfRcUsLojRZbbUx14n53ayI5QH7QbT0n9N/KjCNDYfXv/qaev/VbnfJaGm07ej0XQdtLEF+c&#10;qEuTQJvpnkcz7iTZpFLRa+fF8TGepczPVzU4rVrZj1/92v36Q2x+AgAA//8DAFBLAwQUAAYACAAA&#10;ACEA5SxLmN0AAAANAQAADwAAAGRycy9kb3ducmV2LnhtbEyPQU7DMBBF90jcwRokdtRpmwaTxqkQ&#10;UpYgJXAAN57GEfE4ip02vT3uAsHyzzz9eVMcFjuwM06+dyRhvUqAIbVO99RJ+PqsngQwHxRpNThC&#10;CVf0cCjv7wqVa3ehGs9N6FgsIZ8rCSaEMefctwat8is3IsXdyU1WhRinjutJXWK5HfgmSTJuVU/x&#10;glEjvhlsv5vZSqirtkuqun9PxYd4uaYGm2c7S/n4sLzugQVcwh8MN/2oDmV0OrqZtGdDzGKTRlTC&#10;dr3b7oDdEJFlwI6/I14W/P8X5Q8AAAD//wMAUEsBAi0AFAAGAAgAAAAhALaDOJL+AAAA4QEAABMA&#10;AAAAAAAAAAAAAAAAAAAAAFtDb250ZW50X1R5cGVzXS54bWxQSwECLQAUAAYACAAAACEAOP0h/9YA&#10;AACUAQAACwAAAAAAAAAAAAAAAAAvAQAAX3JlbHMvLnJlbHNQSwECLQAUAAYACAAAACEAb8xqdJ0B&#10;AABYAwAADgAAAAAAAAAAAAAAAAAuAgAAZHJzL2Uyb0RvYy54bWxQSwECLQAUAAYACAAAACEA5SxL&#10;mN0AAAANAQAADwAAAAAAAAAAAAAAAAD3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329984" behindDoc="1" locked="0" layoutInCell="0" allowOverlap="1" wp14:anchorId="0853B864" wp14:editId="0ED57E71">
                <wp:simplePos x="0" y="0"/>
                <wp:positionH relativeFrom="page">
                  <wp:posOffset>1179830</wp:posOffset>
                </wp:positionH>
                <wp:positionV relativeFrom="page">
                  <wp:posOffset>20032345</wp:posOffset>
                </wp:positionV>
                <wp:extent cx="8890" cy="0"/>
                <wp:effectExtent l="0" t="0" r="0" b="0"/>
                <wp:wrapNone/>
                <wp:docPr id="1448" name="Shape 14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89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29AF2078" id="Shape 1448" o:spid="_x0000_s1026" style="position:absolute;z-index:-250986496;visibility:visible;mso-wrap-style:square;mso-wrap-distance-left:9pt;mso-wrap-distance-top:0;mso-wrap-distance-right:9pt;mso-wrap-distance-bottom:0;mso-position-horizontal:absolute;mso-position-horizontal-relative:page;mso-position-vertical:absolute;mso-position-vertical-relative:page" from="92.9pt,1577.35pt" to="93.6pt,157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rY+mwEAAFcDAAAOAAAAZHJzL2Uyb0RvYy54bWysU8lu2zAQvRfoPxC811LSInUFyzkkdS9B&#10;GyDpB4y5WES5gcNa8t93SNnqih6K8jDgbE/zHkeb28lZdlQJTfA9v1q1nCkvgjT+0PPPz7tXa84w&#10;g5dgg1c9Pynkt9uXLzZj7NR1GIKVKjEC8diNsedDzrFrGhSDcoCrEJWnpA7JQSY3HRqZYCR0Z5vr&#10;tr1pxpBkTEEoRIrez0m+rfhaK5E/aY0qM9tzmi1Xm6rdF9tsN9AdEsTBiPMY8A9TODCePrpA3UMG&#10;9jWZ36CcESlg0HklgmuC1kaoyoHYXLW/sHkaIKrKhcTBuMiE/w9WfDze+cdURheTf4oPQXxBEqUZ&#10;I3ZLsjgY57JJJ1fKaXY2VSFPi5BqykxQcL1+R2ILSrx5e/O6iNxAd2mMCfMHFRwrl55b4wtH6OD4&#10;gHkuvZSUMAZr5M5YW5102N/ZxI5A77mr54z+U5n1bCxD/b2/redP/c5k2kprHFFZiqAbFMj3Xtad&#10;yWDsfCdq1p8Vm0Uqcu2DPD2mi5L0elWD86aV9fjRr93f/4ftNwAAAP//AwBQSwMEFAAGAAgAAAAh&#10;AO/WSE7dAAAADQEAAA8AAABkcnMvZG93bnJldi54bWxMj8FOwzAQRO9I/IO1SNyo05ISk8apEFKO&#10;ICXlA9x4iaPG6yh22vTvcQ8IjrMzmnlb7Bc7sDNOvnckYb1KgCG1TvfUSfg6VE8CmA+KtBocoYQr&#10;etiX93eFyrW7UI3nJnQslpDPlQQTwphz7luDVvmVG5Gi9+0mq0KUU8f1pC6x3A58kyQv3Kqe4oJR&#10;I74bbE/NbCXUVdslVd1/pOJTvF5Tg01mZykfH5a3HbCAS/gLww0/okMZmY5uJu3ZELXYRvQg4Xm9&#10;TTNgt4jINsCOvydeFvz/F+UPAAAA//8DAFBLAQItABQABgAIAAAAIQC2gziS/gAAAOEBAAATAAAA&#10;AAAAAAAAAAAAAAAAAABbQ29udGVudF9UeXBlc10ueG1sUEsBAi0AFAAGAAgAAAAhADj9If/WAAAA&#10;lAEAAAsAAAAAAAAAAAAAAAAALwEAAF9yZWxzLy5yZWxzUEsBAi0AFAAGAAgAAAAhAJhmtj6bAQAA&#10;VwMAAA4AAAAAAAAAAAAAAAAALgIAAGRycy9lMm9Eb2MueG1sUEsBAi0AFAAGAAgAAAAhAO/WSE7d&#10;AAAADQEAAA8AAAAAAAAAAAAAAAAA9QMAAGRycy9kb3ducmV2LnhtbFBLBQYAAAAABAAEAPMAAAD/&#10;B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331008" behindDoc="1" locked="0" layoutInCell="0" allowOverlap="1" wp14:anchorId="2F606BAD" wp14:editId="210F8F49">
                <wp:simplePos x="0" y="0"/>
                <wp:positionH relativeFrom="page">
                  <wp:posOffset>1177925</wp:posOffset>
                </wp:positionH>
                <wp:positionV relativeFrom="page">
                  <wp:posOffset>20145375</wp:posOffset>
                </wp:positionV>
                <wp:extent cx="71755" cy="0"/>
                <wp:effectExtent l="0" t="0" r="0" b="0"/>
                <wp:wrapNone/>
                <wp:docPr id="1449" name="Shape 14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175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0778C207" id="Shape 1449" o:spid="_x0000_s1026" style="position:absolute;z-index:-250985472;visibility:visible;mso-wrap-style:square;mso-wrap-distance-left:9pt;mso-wrap-distance-top:0;mso-wrap-distance-right:9pt;mso-wrap-distance-bottom:0;mso-position-horizontal:absolute;mso-position-horizontal-relative:page;mso-position-vertical:absolute;mso-position-vertical-relative:page" from="92.75pt,1586.25pt" to="98.4pt,158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EDKngEAAFgDAAAOAAAAZHJzL2Uyb0RvYy54bWysU8lu2zAQvRfIPxC8x5STJg4EyzkkdS9B&#10;GyDpB4y5WES5gcNa8t+XpGy1TYseivIw4GxPbx5H6/vRGnKQEbV3HV0uGkqk415ot+/ol9ft5R0l&#10;mMAJMN7Jjh4l0vvNxbv1EFp55XtvhIwkgzhsh9DRPqXQMoa8lxZw4YN0Oal8tJCyG/dMRBgyujXs&#10;qmlu2eCjCNFziZijj1OSbiq+UpKnz0qhTMR0NHNL1cZqd8WyzRrafYTQa36iAf/AwoJ2+aMz1CMk&#10;IN+i/g3Kah49epUW3FvmldJc1hnyNMvmzTQvPQRZZ8niYJhlwv8Hyz8dHtxzLNT56F7Ck+dfMYvC&#10;hoDtnCwOhqlsVNGW8sydjFXI4yykHBPhObharm5uKOE58351e11UZtCeO0PE9FF6S8qlo0a7MiS0&#10;cHjCNJWeS0oYvdFiq42pTtzvHkwkB8gPuq3nhP5LmXFkKKz+3t/U86d+q1NeS6NtR+/mImh7CeKD&#10;E3VpEmgz3fNoxp0km1Qqeu28OD7Hs5T5+aoGp1Ur+/GzX7t//BCb7wAAAP//AwBQSwMEFAAGAAgA&#10;AAAhAHXvGMTdAAAADQEAAA8AAABkcnMvZG93bnJldi54bWxMj81OwzAQhO9IvIO1SNyo09KfNMSp&#10;EFKOICXlAdx4iSPidRQ7bfr2bA8Ibju7o9lv8sPsenHGMXSeFCwXCQikxpuOWgWfx/IpBRGiJqN7&#10;T6jgigEOxf1drjPjL1ThuY6t4BAKmVZgYxwyKUNj0emw8AMS37786HRkObbSjPrC4a6XqyTZSqc7&#10;4g9WD/hmsfmuJ6egKps2KavufZ1+pPvr2mK9c5NSjw/z6wuIiHP8M8MNn9GhYKaTn8gE0bNONxu2&#10;Knhe7lY83Sz7Lbc5/a5kkcv/LYofAAAA//8DAFBLAQItABQABgAIAAAAIQC2gziS/gAAAOEBAAAT&#10;AAAAAAAAAAAAAAAAAAAAAABbQ29udGVudF9UeXBlc10ueG1sUEsBAi0AFAAGAAgAAAAhADj9If/W&#10;AAAAlAEAAAsAAAAAAAAAAAAAAAAALwEAAF9yZWxzLy5yZWxzUEsBAi0AFAAGAAgAAAAhAK8AQMqe&#10;AQAAWAMAAA4AAAAAAAAAAAAAAAAALgIAAGRycy9lMm9Eb2MueG1sUEsBAi0AFAAGAAgAAAAhAHXv&#10;GMT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332032" behindDoc="1" locked="0" layoutInCell="0" allowOverlap="1" wp14:anchorId="6CF8A946" wp14:editId="1A82E6C1">
                <wp:simplePos x="0" y="0"/>
                <wp:positionH relativeFrom="page">
                  <wp:posOffset>1132840</wp:posOffset>
                </wp:positionH>
                <wp:positionV relativeFrom="page">
                  <wp:posOffset>20180300</wp:posOffset>
                </wp:positionV>
                <wp:extent cx="33020" cy="0"/>
                <wp:effectExtent l="0" t="0" r="0" b="0"/>
                <wp:wrapNone/>
                <wp:docPr id="1450" name="Shape 145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302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28DBA6E8" id="Shape 1450" o:spid="_x0000_s1026" style="position:absolute;z-index:-250984448;visibility:visible;mso-wrap-style:square;mso-wrap-distance-left:9pt;mso-wrap-distance-top:0;mso-wrap-distance-right:9pt;mso-wrap-distance-bottom:0;mso-position-horizontal:absolute;mso-position-horizontal-relative:page;mso-position-vertical:absolute;mso-position-vertical-relative:page" from="89.2pt,1589pt" to="91.8pt,15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kxsnQEAAFgDAAAOAAAAZHJzL2Uyb0RvYy54bWysU8lu2zAQvRfIPxC8x1TsIg0EyzkkdS9B&#10;GyDNB4y5WES5gWQs+e87pGylbYoegvIw4GxPbx5H69vRGnKQMWnvOnq1aCiRjnuh3b6jz9+3lzeU&#10;pAxOgPFOdvQoE73dXHxYD6GVS997I2QkCOJSO4SO9jmHlrHEe2khLXyQDpPKRwsZ3bhnIsKA6Naw&#10;ZdNcs8FHEaLnMiWM3k9Juqn4SkmevymVZCamo8gtVxur3RXLNmto9xFCr/mJBryDhQXt8KMz1D1k&#10;IC9Rv4GymkefvMoL7i3zSmku6ww4zVXzxzRPPQRZZ0FxUphlSv8Pln893LnHWKjz0T2FB89/JBSF&#10;DSG1c7I4KUxlo4q2lCN3MlYhj7OQcsyEY3C1apaoNsfMx0/Xq6Iyg/bcGWLKX6S3pFw6arQrQ0IL&#10;h4eUp9JzSQknb7TYamOqE/e7OxPJAfBBt/Wc0H8rM44MhdW/+5t6/tZvdca1NNp29GYugraXID47&#10;UZcmgzbTHUcz7iTZpFLRa+fF8TGepcTnqxqcVq3sx69+7X79ITY/AQAA//8DAFBLAwQUAAYACAAA&#10;ACEARpPpkNwAAAANAQAADwAAAGRycy9kb3ducmV2LnhtbEyPwU7DMBBE70j8g7VIvVEHGrUmxKlQ&#10;pRxBSsoHuPGSRMTrKHba9O/ZHhDcdnZHs2/y/eIGccYp9J40PK0TEEiNtz21Gj6P5aMCEaIhawZP&#10;qOGKAfbF/V1uMusvVOG5jq3gEAqZ0dDFOGZShqZDZ8Laj0h8+/KTM5Hl1Eo7mQuHu0E+J8lWOtMT&#10;f+jMiIcOm+96dhqqsmmTsurfU/WhXq5ph/XOzVqvHpa3VxARl/hnhhs+o0PBTCc/kw1iYL1TKVs1&#10;bHjiVjeL2mxBnH5Xssjl/xbFDwAAAP//AwBQSwECLQAUAAYACAAAACEAtoM4kv4AAADhAQAAEwAA&#10;AAAAAAAAAAAAAAAAAAAAW0NvbnRlbnRfVHlwZXNdLnhtbFBLAQItABQABgAIAAAAIQA4/SH/1gAA&#10;AJQBAAALAAAAAAAAAAAAAAAAAC8BAABfcmVscy8ucmVsc1BLAQItABQABgAIAAAAIQAthkxsnQEA&#10;AFgDAAAOAAAAAAAAAAAAAAAAAC4CAABkcnMvZTJvRG9jLnhtbFBLAQItABQABgAIAAAAIQBGk+mQ&#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333056" behindDoc="1" locked="0" layoutInCell="0" allowOverlap="1" wp14:anchorId="2ADB4B90" wp14:editId="39EE97CC">
                <wp:simplePos x="0" y="0"/>
                <wp:positionH relativeFrom="page">
                  <wp:posOffset>1143000</wp:posOffset>
                </wp:positionH>
                <wp:positionV relativeFrom="page">
                  <wp:posOffset>20180935</wp:posOffset>
                </wp:positionV>
                <wp:extent cx="22860" cy="0"/>
                <wp:effectExtent l="0" t="0" r="0" b="0"/>
                <wp:wrapNone/>
                <wp:docPr id="1451" name="Shape 145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28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71AC7AD0" id="Shape 1451" o:spid="_x0000_s1026" style="position:absolute;z-index:-250983424;visibility:visible;mso-wrap-style:square;mso-wrap-distance-left:9pt;mso-wrap-distance-top:0;mso-wrap-distance-right:9pt;mso-wrap-distance-bottom:0;mso-position-horizontal:absolute;mso-position-horizontal-relative:page;mso-position-vertical:absolute;mso-position-vertical-relative:page" from="90pt,1589.05pt" to="91.8pt,158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TH5nQEAAFgDAAAOAAAAZHJzL2Uyb0RvYy54bWysU8lu2zAQvRfIPxC8x1TcwjUEyzkkdS9B&#10;GyDtB4y5WES5gcNY8t+XpGylbYoeivAw4GxPbx5Hm9vRGnKUEbV3Hb1ZNJRIx73Q7tDR799212tK&#10;MIETYLyTHT1JpLfbq3ebIbRy6XtvhIwkgzhsh9DRPqXQMoa8lxZw4YN0Oal8tJCyGw9MRBgyujVs&#10;2TQrNvgoQvRcIubo/ZSk24qvlOTpq1IoEzEdzdxStbHafbFsu4H2ECH0mp9pwH+wsKBd/ugMdQ8J&#10;yHPUr6Cs5tGjV2nBvWVeKc1lnSFPc9P8Mc1TD0HWWbI4GGaZ8O1g+ZfjnXuMhTof3VN48PwHZlHY&#10;ELCdk8XBMJWNKtpSnrmTsQp5moWUYyI8B5fL9SqrzXPmw8fV+6Iyg/bSGSKmz9JbUi4dNdqVIaGF&#10;4wOmqfRSUsLojRY7bUx14mF/ZyI5Qn7QXT1n9N/KjCNDYfXv/qaev/VbnfJaGm07up6LoO0liE9O&#10;1KVJoM10z6MZd5ZsUqnotffi9BgvUubnqxqcV63sx69+7X75IbY/AQAA//8DAFBLAwQUAAYACAAA&#10;ACEAyat4TdwAAAANAQAADwAAAGRycy9kb3ducmV2LnhtbEyPwU7DMBBE70j8g7VI3KgdWrVuiFMh&#10;pBxBSuAD3HgbR8TrKHba9O9xDwiOMzuafVMcFjewM06h96QgWwlgSK03PXUKvj6rJwksRE1GD55Q&#10;wRUDHMr7u0Lnxl+oxnMTO5ZKKORagY1xzDkPrUWnw8qPSOl28pPTMcmp42bSl1TuBv4sxJY73VP6&#10;YPWIbxbb72Z2Cuqq7URV9+8b+SH3143FZudmpR4fltcXYBGX+BeGG35ChzIxHf1MJrAhaSnSlqhg&#10;ne1kBuwWkestsOOvxcuC/19R/gAAAP//AwBQSwECLQAUAAYACAAAACEAtoM4kv4AAADhAQAAEwAA&#10;AAAAAAAAAAAAAAAAAAAAW0NvbnRlbnRfVHlwZXNdLnhtbFBLAQItABQABgAIAAAAIQA4/SH/1gAA&#10;AJQBAAALAAAAAAAAAAAAAAAAAC8BAABfcmVscy8ucmVsc1BLAQItABQABgAIAAAAIQBHDTH5nQEA&#10;AFgDAAAOAAAAAAAAAAAAAAAAAC4CAABkcnMvZTJvRG9jLnhtbFBLAQItABQABgAIAAAAIQDJq3hN&#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334080" behindDoc="1" locked="0" layoutInCell="0" allowOverlap="1" wp14:anchorId="114247B3" wp14:editId="36C568A8">
                <wp:simplePos x="0" y="0"/>
                <wp:positionH relativeFrom="page">
                  <wp:posOffset>1192530</wp:posOffset>
                </wp:positionH>
                <wp:positionV relativeFrom="page">
                  <wp:posOffset>20182840</wp:posOffset>
                </wp:positionV>
                <wp:extent cx="22860" cy="0"/>
                <wp:effectExtent l="0" t="0" r="0" b="0"/>
                <wp:wrapNone/>
                <wp:docPr id="1452" name="Shape 14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28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37D14727" id="Shape 1452" o:spid="_x0000_s1026" style="position:absolute;z-index:-250982400;visibility:visible;mso-wrap-style:square;mso-wrap-distance-left:9pt;mso-wrap-distance-top:0;mso-wrap-distance-right:9pt;mso-wrap-distance-bottom:0;mso-position-horizontal:absolute;mso-position-horizontal-relative:page;mso-position-vertical:absolute;mso-position-vertical-relative:page" from="93.9pt,1589.2pt" to="95.7pt,158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TH5nQEAAFgDAAAOAAAAZHJzL2Uyb0RvYy54bWysU8lu2zAQvRfIPxC8x1TcwjUEyzkkdS9B&#10;GyDtB4y5WES5gcNY8t+XpGylbYoeivAw4GxPbx5Hm9vRGnKUEbV3Hb1ZNJRIx73Q7tDR799212tK&#10;MIETYLyTHT1JpLfbq3ebIbRy6XtvhIwkgzhsh9DRPqXQMoa8lxZw4YN0Oal8tJCyGw9MRBgyujVs&#10;2TQrNvgoQvRcIubo/ZSk24qvlOTpq1IoEzEdzdxStbHafbFsu4H2ECH0mp9pwH+wsKBd/ugMdQ8J&#10;yHPUr6Cs5tGjV2nBvWVeKc1lnSFPc9P8Mc1TD0HWWbI4GGaZ8O1g+ZfjnXuMhTof3VN48PwHZlHY&#10;ELCdk8XBMJWNKtpSnrmTsQp5moWUYyI8B5fL9SqrzXPmw8fV+6Iyg/bSGSKmz9JbUi4dNdqVIaGF&#10;4wOmqfRSUsLojRY7bUx14mF/ZyI5Qn7QXT1n9N/KjCNDYfXv/qaev/VbnfJaGm07up6LoO0liE9O&#10;1KVJoM10z6MZd5ZsUqnotffi9BgvUubnqxqcV63sx69+7X75IbY/AQAA//8DAFBLAwQUAAYACAAA&#10;ACEACRt3OdwAAAANAQAADwAAAGRycy9kb3ducmV2LnhtbEyPwU7DMBBE70j8g7VI3KgTiIgb4lQI&#10;KUeQkvYD3HgbR8TrKHba9O9xDwhuO7uj2TflbrUjO+PsB0cS0k0CDKlzeqBewmFfPwlgPijSanSE&#10;Eq7oYVfd35Wq0O5CDZ7b0LMYQr5QEkwIU8G57wxa5TduQoq3k5utClHOPdezusRwO/LnJHnlVg0U&#10;Pxg14YfB7rtdrISm7vqkbobPTHyJ7TUz2OZ2kfLxYX1/AxZwDX9muOFHdKgi09EtpD0boxZ5RA8S&#10;XtJcZMBulm0ah+Pvilcl/9+i+gEAAP//AwBQSwECLQAUAAYACAAAACEAtoM4kv4AAADhAQAAEwAA&#10;AAAAAAAAAAAAAAAAAAAAW0NvbnRlbnRfVHlwZXNdLnhtbFBLAQItABQABgAIAAAAIQA4/SH/1gAA&#10;AJQBAAALAAAAAAAAAAAAAAAAAC8BAABfcmVscy8ucmVsc1BLAQItABQABgAIAAAAIQBHDTH5nQEA&#10;AFgDAAAOAAAAAAAAAAAAAAAAAC4CAABkcnMvZTJvRG9jLnhtbFBLAQItABQABgAIAAAAIQAJG3c5&#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335104" behindDoc="1" locked="0" layoutInCell="0" allowOverlap="1" wp14:anchorId="4E4CCB93" wp14:editId="732A985F">
                <wp:simplePos x="0" y="0"/>
                <wp:positionH relativeFrom="page">
                  <wp:posOffset>1224915</wp:posOffset>
                </wp:positionH>
                <wp:positionV relativeFrom="page">
                  <wp:posOffset>20182840</wp:posOffset>
                </wp:positionV>
                <wp:extent cx="45085" cy="0"/>
                <wp:effectExtent l="0" t="0" r="0" b="0"/>
                <wp:wrapNone/>
                <wp:docPr id="1453" name="Shape 14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508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6B9F368C" id="Shape 1453" o:spid="_x0000_s1026" style="position:absolute;z-index:-250981376;visibility:visible;mso-wrap-style:square;mso-wrap-distance-left:9pt;mso-wrap-distance-top:0;mso-wrap-distance-right:9pt;mso-wrap-distance-bottom:0;mso-position-horizontal:absolute;mso-position-horizontal-relative:page;mso-position-vertical:absolute;mso-position-vertical-relative:page" from="96.45pt,1589.2pt" to="100pt,158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SunQEAAFgDAAAOAAAAZHJzL2Uyb0RvYy54bWysU8lu2zAQvRfIPxC8x1TSJDUEyzkkcS9B&#10;GyDpB4y5WES5gcNY8t+XpGylG3IoysOAsz29eRytbkdryF5G1N519GLRUCId90K7XUe/vWzOl5Rg&#10;AifAeCc7epBIb9dnH1ZDaOWl770RMpIM4rAdQkf7lELLGPJeWsCFD9LlpPLRQspu3DERYcjo1rDL&#10;prlhg48iRM8lYo7eT0m6rvhKSZ6+KoUyEdPRzC1VG6vdFsvWK2h3EUKv+ZEG/AMLC9rlj85Q95CA&#10;vEb9B5TVPHr0Ki24t8wrpbmsM+RpLprfpnnuIcg6SxYHwywT/j9Y/mV/555ioc5H9xwePf+OWRQ2&#10;BGznZHEwTGWjiraUZ+5krEIeZiHlmAjPwavrZnlNCc+Zq083H4vKDNpTZ4iYPktvSbl01GhXhoQW&#10;9o+YptJTSQmjN1pstDHVibvtnYlkD/lBN/Uc0X8pM44MhdX7/U09f+u3OuW1NNp2dDkXQdtLEA9O&#10;1KVJoM10z6MZd5RsUqnotfXi8BRPUubnqxocV63sx89+7X77IdY/AAAA//8DAFBLAwQUAAYACAAA&#10;ACEAh1CVhNsAAAANAQAADwAAAGRycy9kb3ducmV2LnhtbEyPwU7DMBBE70j8g7VI3KjTEtEkxKkQ&#10;Uo4gJeUD3HiJI+J1FDtt+vcsBwTH2R3NvCkPqxvFGecweFKw3SQgkDpvBuoVfBzrhwxEiJqMHj2h&#10;gisGOFS3N6UujL9Qg+c29oJDKBRagY1xKqQMnUWnw8ZPSPz79LPTkeXcSzPrC4e7Ue6S5Ek6PRA3&#10;WD3hq8Xuq12cgqbu+qRuhrc0e8/ya2qx3btFqfu79eUZRMQ1/pnhB5/RoWKmk1/IBDGyznc5WxU8&#10;bvdZCoItXMjzTr8nWZXy/4rqGwAA//8DAFBLAQItABQABgAIAAAAIQC2gziS/gAAAOEBAAATAAAA&#10;AAAAAAAAAAAAAAAAAABbQ29udGVudF9UeXBlc10ueG1sUEsBAi0AFAAGAAgAAAAhADj9If/WAAAA&#10;lAEAAAsAAAAAAAAAAAAAAAAALwEAAF9yZWxzLy5yZWxzUEsBAi0AFAAGAAgAAAAhACIv5K6dAQAA&#10;WAMAAA4AAAAAAAAAAAAAAAAALgIAAGRycy9lMm9Eb2MueG1sUEsBAi0AFAAGAAgAAAAhAIdQlYTb&#10;AAAADQEAAA8AAAAAAAAAAAAAAAAA9wMAAGRycy9kb3ducmV2LnhtbFBLBQYAAAAABAAEAPMAAAD/&#10;B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336128" behindDoc="1" locked="0" layoutInCell="0" allowOverlap="1" wp14:anchorId="442469C6" wp14:editId="43FAB51C">
                <wp:simplePos x="0" y="0"/>
                <wp:positionH relativeFrom="page">
                  <wp:posOffset>1167130</wp:posOffset>
                </wp:positionH>
                <wp:positionV relativeFrom="page">
                  <wp:posOffset>20191095</wp:posOffset>
                </wp:positionV>
                <wp:extent cx="635" cy="0"/>
                <wp:effectExtent l="0" t="0" r="0" b="0"/>
                <wp:wrapNone/>
                <wp:docPr id="1454" name="Shape 145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12CE988D" id="Shape 1454" o:spid="_x0000_s1026" style="position:absolute;z-index:-250980352;visibility:visible;mso-wrap-style:square;mso-wrap-distance-left:9pt;mso-wrap-distance-top:0;mso-wrap-distance-right:9pt;mso-wrap-distance-bottom:0;mso-position-horizontal:absolute;mso-position-horizontal-relative:page;mso-position-vertical:absolute;mso-position-vertical-relative:page" from="91.9pt,1589.85pt" to="91.95pt,158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OEungEAAFcDAAAOAAAAZHJzL2Uyb0RvYy54bWysU8tu2zAQvBfIPxC8x1LSIg0EyzkkdS9B&#10;GyDtB6z5sIjyBS5jyX/fJeUobVP0UIQHgsudHc4OyfXN5Cw7qIQm+J5frFrOlBdBGr/v+fdv2/Nr&#10;zjCDl2CDVz0/KuQ3m7N36zF26jIMwUqVGJF47MbY8yHn2DUNikE5wFWIylNSh+QgU5j2jUwwEruz&#10;zWXbXjVjSDKmIBQi7d7NSb6p/Forkb9qjSoz23PSluuc6rwrc7NZQ7dPEAcjTjLgP1Q4MJ4OXaju&#10;IAN7SuYVlTMiBQw6r0RwTdDaCFV7oG4u2j+6eRwgqtoLmYNxsQnfjlZ8Odz6h1Ski8k/xvsgfiCZ&#10;0owRuyVZAowzbNLJFThpZ1M18rgYqabMBG1++Hj1njNBiboqfNA9F8aE+bMKjpVFz63xpUfo4HCP&#10;eYY+Q8o2Bmvk1lhbg7Tf3drEDkD3ua2jXCGx/wazno1F1L/r2zr+Vu9Mpldpjev59QKCblAgP3lJ&#10;B0KXwdh5TYdbf3JsNqnYtQvy+JCKthLR7VWVp5dWnsevcUW9/IfNTwAAAP//AwBQSwMEFAAGAAgA&#10;AAAhADFLR0DcAAAADQEAAA8AAABkcnMvZG93bnJldi54bWxMj8FOwzAQRO9I/IO1lbhRp6QiTohT&#10;IaQcQUrgA9x4iaPG6yh22vTvcQ8IjrMzmnlbHlY7sjPOfnAkYbdNgCF1Tg/US/j6rB8FMB8UaTU6&#10;QglX9HCo7u9KVWh3oQbPbehZLCFfKAkmhKng3HcGrfJbNyFF79vNVoUo557rWV1iuR35U5I8c6sG&#10;igtGTfhmsDu1i5XQ1F2f1M3wvhcfIr/uDbaZXaR82KyvL8ACruEvDDf8iA5VZDq6hbRnY9QijehB&#10;QrrL8gzYLSLSHNjx98Srkv//ovoBAAD//wMAUEsBAi0AFAAGAAgAAAAhALaDOJL+AAAA4QEAABMA&#10;AAAAAAAAAAAAAAAAAAAAAFtDb250ZW50X1R5cGVzXS54bWxQSwECLQAUAAYACAAAACEAOP0h/9YA&#10;AACUAQAACwAAAAAAAAAAAAAAAAAvAQAAX3JlbHMvLnJlbHNQSwECLQAUAAYACAAAACEAS4ThLp4B&#10;AABXAwAADgAAAAAAAAAAAAAAAAAuAgAAZHJzL2Uyb0RvYy54bWxQSwECLQAUAAYACAAAACEAMUtH&#10;QN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337152" behindDoc="1" locked="0" layoutInCell="0" allowOverlap="1" wp14:anchorId="0402C765" wp14:editId="79A82775">
                <wp:simplePos x="0" y="0"/>
                <wp:positionH relativeFrom="page">
                  <wp:posOffset>1200785</wp:posOffset>
                </wp:positionH>
                <wp:positionV relativeFrom="page">
                  <wp:posOffset>20213955</wp:posOffset>
                </wp:positionV>
                <wp:extent cx="85725" cy="0"/>
                <wp:effectExtent l="0" t="0" r="0" b="0"/>
                <wp:wrapNone/>
                <wp:docPr id="1455" name="Shape 145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572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1D6F645B" id="Shape 1455" o:spid="_x0000_s1026" style="position:absolute;z-index:-250979328;visibility:visible;mso-wrap-style:square;mso-wrap-distance-left:9pt;mso-wrap-distance-top:0;mso-wrap-distance-right:9pt;mso-wrap-distance-bottom:0;mso-position-horizontal:absolute;mso-position-horizontal-relative:page;mso-position-vertical:absolute;mso-position-vertical-relative:page" from="94.55pt,1591.65pt" to="101.3pt,159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jfNnAEAAFgDAAAOAAAAZHJzL2Uyb0RvYy54bWysU8lu2zAQvRfIPxC8x1TcbBAs55DEvQRt&#10;gKQfMOZiEeUGDmvJf1+SspVuyKEoDwPO9jTvcbS6G60hexlRe9fRi0VDiXTcC+12Hf36ujm/pQQT&#10;OAHGO9nRg0R6tz77sBpCK5e+90bISDKIw3YIHe1TCi1jyHtpARc+SJeTykcLKbtxx0SEIaNbw5ZN&#10;c80GH0WInkvEHH2YknRd8ZWSPH1RCmUipqN5tlRtrHZbLFuvoN1FCL3mxzHgH6awoF3+6Az1AAnI&#10;96j/gLKaR49epQX3lnmlNJeVQ2Zz0fzG5qWHICuXLA6GWSb8f7D88/7ePccyOh/dS3jy/BtmUdgQ&#10;sJ2TxcEwlY0q2lKeZydjFfIwCynHRHgO3l7dLK8o4TlzeXP9sajMoD11hojpk/SWlEtHjXaFJLSw&#10;f8I0lZ5KShi90WKjjalO3G3vTSR7yA+6qeeI/kuZcWQoU73f39Tzt36rU15Lo23mMhdB20sQj07U&#10;pUmgzXTP1Iw7SjapVPTaenF4jicp8/NVDY6rVvbjZ792v/0Q6x8AAAD//wMAUEsDBBQABgAIAAAA&#10;IQDdfotc3QAAAA0BAAAPAAAAZHJzL2Rvd25yZXYueG1sTI/LTsMwEEX3SPyDNUjsqPOoipvGqRBS&#10;liAl8AFuPMRR43EUO23695gFguWdObpzpjyudmQXnP3gSEK6SYAhdU4P1Ev4/KifBDAfFGk1OkIJ&#10;N/RwrO7vSlVod6UGL23oWSwhXygJJoSp4Nx3Bq3yGzchxd2Xm60KMc4917O6xnI78ixJdtyqgeIF&#10;oyZ8Ndid28VKaOquT+pmeNuKd7G/bQ22z3aR8vFhfTkAC7iGPxh+9KM6VNHp5BbSno0xi30aUQl5&#10;KvIcWESyJNsBO/2OeFXy/19U3wAAAP//AwBQSwECLQAUAAYACAAAACEAtoM4kv4AAADhAQAAEwAA&#10;AAAAAAAAAAAAAAAAAAAAW0NvbnRlbnRfVHlwZXNdLnhtbFBLAQItABQABgAIAAAAIQA4/SH/1gAA&#10;AJQBAAALAAAAAAAAAAAAAAAAAC8BAABfcmVscy8ucmVsc1BLAQItABQABgAIAAAAIQAVijfNnAEA&#10;AFgDAAAOAAAAAAAAAAAAAAAAAC4CAABkcnMvZTJvRG9jLnhtbFBLAQItABQABgAIAAAAIQDdfotc&#10;3QAAAA0BAAAPAAAAAAAAAAAAAAAAAPY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338176" behindDoc="1" locked="0" layoutInCell="0" allowOverlap="1" wp14:anchorId="42FEB56E" wp14:editId="4083159A">
                <wp:simplePos x="0" y="0"/>
                <wp:positionH relativeFrom="page">
                  <wp:posOffset>1174750</wp:posOffset>
                </wp:positionH>
                <wp:positionV relativeFrom="page">
                  <wp:posOffset>20231100</wp:posOffset>
                </wp:positionV>
                <wp:extent cx="3810" cy="0"/>
                <wp:effectExtent l="0" t="0" r="0" b="0"/>
                <wp:wrapNone/>
                <wp:docPr id="1456" name="Shape 145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18C46309" id="Shape 1456" o:spid="_x0000_s1026" style="position:absolute;z-index:-250978304;visibility:visible;mso-wrap-style:square;mso-wrap-distance-left:9pt;mso-wrap-distance-top:0;mso-wrap-distance-right:9pt;mso-wrap-distance-bottom:0;mso-position-horizontal:absolute;mso-position-horizontal-relative:page;mso-position-vertical:absolute;mso-position-vertical-relative:page" from="92.5pt,1593pt" to="92.8pt,15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OEungEAAFcDAAAOAAAAZHJzL2Uyb0RvYy54bWysU8tu2zAQvBfIPxC8x1LSIg0EyzkkdS9B&#10;GyDtB6z5sIjyBS5jyX/fJeUobVP0UIQHgsudHc4OyfXN5Cw7qIQm+J5frFrOlBdBGr/v+fdv2/Nr&#10;zjCDl2CDVz0/KuQ3m7N36zF26jIMwUqVGJF47MbY8yHn2DUNikE5wFWIylNSh+QgU5j2jUwwEruz&#10;zWXbXjVjSDKmIBQi7d7NSb6p/Forkb9qjSoz23PSluuc6rwrc7NZQ7dPEAcjTjLgP1Q4MJ4OXaju&#10;IAN7SuYVlTMiBQw6r0RwTdDaCFV7oG4u2j+6eRwgqtoLmYNxsQnfjlZ8Odz6h1Ski8k/xvsgfiCZ&#10;0owRuyVZAowzbNLJFThpZ1M18rgYqabMBG1++Hj1njNBiboqfNA9F8aE+bMKjpVFz63xpUfo4HCP&#10;eYY+Q8o2Bmvk1lhbg7Tf3drEDkD3ua2jXCGx/wazno1F1L/r2zr+Vu9Mpldpjev59QKCblAgP3lJ&#10;B0KXwdh5TYdbf3JsNqnYtQvy+JCKthLR7VWVp5dWnsevcUW9/IfNTwAAAP//AwBQSwMEFAAGAAgA&#10;AAAhAALbxPHcAAAADQEAAA8AAABkcnMvZG93bnJldi54bWxMj8FOwzAQRO9I/IO1SNyoU2iDSeNU&#10;CClHkBL4ADfeJhHxOoqdNv17tgcEt53d0eybfL+4QZxwCr0nDetVAgKp8banVsPXZ/mgQIRoyJrB&#10;E2q4YIB9cXuTm8z6M1V4qmMrOIRCZjR0MY6ZlKHp0Jmw8iMS345+ciaynFppJ3PmcDfIxyRJpTM9&#10;8YfOjPjWYfNdz05DVTZtUlb9+0Z9qJfLpsP62c1a398trzsQEZf4Z4YrPqNDwUwHP5MNYmCtttwl&#10;anhaq5Snq0VtUxCH35Uscvm/RfEDAAD//wMAUEsBAi0AFAAGAAgAAAAhALaDOJL+AAAA4QEAABMA&#10;AAAAAAAAAAAAAAAAAAAAAFtDb250ZW50X1R5cGVzXS54bWxQSwECLQAUAAYACAAAACEAOP0h/9YA&#10;AACUAQAACwAAAAAAAAAAAAAAAAAvAQAAX3JlbHMvLnJlbHNQSwECLQAUAAYACAAAACEAS4ThLp4B&#10;AABXAwAADgAAAAAAAAAAAAAAAAAuAgAAZHJzL2Uyb0RvYy54bWxQSwECLQAUAAYACAAAACEAAtvE&#10;8d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339200" behindDoc="1" locked="0" layoutInCell="0" allowOverlap="1" wp14:anchorId="7FE08A36" wp14:editId="64232E94">
                <wp:simplePos x="0" y="0"/>
                <wp:positionH relativeFrom="page">
                  <wp:posOffset>1172210</wp:posOffset>
                </wp:positionH>
                <wp:positionV relativeFrom="page">
                  <wp:posOffset>20236180</wp:posOffset>
                </wp:positionV>
                <wp:extent cx="8890" cy="0"/>
                <wp:effectExtent l="0" t="0" r="0" b="0"/>
                <wp:wrapNone/>
                <wp:docPr id="1457" name="Shape 145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89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0AD35BB3" id="Shape 1457" o:spid="_x0000_s1026" style="position:absolute;z-index:-250977280;visibility:visible;mso-wrap-style:square;mso-wrap-distance-left:9pt;mso-wrap-distance-top:0;mso-wrap-distance-right:9pt;mso-wrap-distance-bottom:0;mso-position-horizontal:absolute;mso-position-horizontal-relative:page;mso-position-vertical:absolute;mso-position-vertical-relative:page" from="92.3pt,1593.4pt" to="93pt,15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rY+mwEAAFcDAAAOAAAAZHJzL2Uyb0RvYy54bWysU8lu2zAQvRfoPxC811LSInUFyzkkdS9B&#10;GyDpB4y5WES5gcNa8t93SNnqih6K8jDgbE/zHkeb28lZdlQJTfA9v1q1nCkvgjT+0PPPz7tXa84w&#10;g5dgg1c9Pynkt9uXLzZj7NR1GIKVKjEC8diNsedDzrFrGhSDcoCrEJWnpA7JQSY3HRqZYCR0Z5vr&#10;tr1pxpBkTEEoRIrez0m+rfhaK5E/aY0qM9tzmi1Xm6rdF9tsN9AdEsTBiPMY8A9TODCePrpA3UMG&#10;9jWZ36CcESlg0HklgmuC1kaoyoHYXLW/sHkaIKrKhcTBuMiE/w9WfDze+cdURheTf4oPQXxBEqUZ&#10;I3ZLsjgY57JJJ1fKaXY2VSFPi5BqykxQcL1+R2ILSrx5e/O6iNxAd2mMCfMHFRwrl55b4wtH6OD4&#10;gHkuvZSUMAZr5M5YW5102N/ZxI5A77mr54z+U5n1bCxD/b2/redP/c5k2kprHFFZiqAbFMj3Xtad&#10;yWDsfCdq1p8Vm0Uqcu2DPD2mi5L0elWD86aV9fjRr93f/4ftNwAAAP//AwBQSwMEFAAGAAgAAAAh&#10;AEuMOJjbAAAADQEAAA8AAABkcnMvZG93bnJldi54bWxMj8FOwzAQRO9I/IO1SNyoU4iCSeNUCClH&#10;kBL4ADfeJhHxOoqdNv17tgcEx5l9mp0p9qsbxQnnMHjSsN0kIJBabwfqNHx9Vg8KRIiGrBk9oYYL&#10;BtiXtzeFya0/U42nJnaCQyjkRkMf45RLGdoenQkbPyHx7ehnZyLLuZN2NmcOd6N8TJJMOjMQf+jN&#10;hG89tt/N4jTUVdslVT28p+pDvVzSHptnt2h9f7e+7kBEXOMfDNf6XB1K7nTwC9kgRtYqzRjV8LRV&#10;GY+4IirjeYdfS5aF/L+i/AEAAP//AwBQSwECLQAUAAYACAAAACEAtoM4kv4AAADhAQAAEwAAAAAA&#10;AAAAAAAAAAAAAAAAW0NvbnRlbnRfVHlwZXNdLnhtbFBLAQItABQABgAIAAAAIQA4/SH/1gAAAJQB&#10;AAALAAAAAAAAAAAAAAAAAC8BAABfcmVscy8ucmVsc1BLAQItABQABgAIAAAAIQCYZrY+mwEAAFcD&#10;AAAOAAAAAAAAAAAAAAAAAC4CAABkcnMvZTJvRG9jLnhtbFBLAQItABQABgAIAAAAIQBLjDiY2wAA&#10;AA0BAAAPAAAAAAAAAAAAAAAAAPUDAABkcnMvZG93bnJldi54bWxQSwUGAAAAAAQABADzAAAA/QQA&#10;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340224" behindDoc="1" locked="0" layoutInCell="0" allowOverlap="1" wp14:anchorId="34BED270" wp14:editId="179BD108">
                <wp:simplePos x="0" y="0"/>
                <wp:positionH relativeFrom="page">
                  <wp:posOffset>1169670</wp:posOffset>
                </wp:positionH>
                <wp:positionV relativeFrom="page">
                  <wp:posOffset>20240625</wp:posOffset>
                </wp:positionV>
                <wp:extent cx="13970" cy="0"/>
                <wp:effectExtent l="0" t="0" r="0" b="0"/>
                <wp:wrapNone/>
                <wp:docPr id="1458" name="Shape 145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397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306A3C45" id="Shape 1458" o:spid="_x0000_s1026" style="position:absolute;z-index:-250976256;visibility:visible;mso-wrap-style:square;mso-wrap-distance-left:9pt;mso-wrap-distance-top:0;mso-wrap-distance-right:9pt;mso-wrap-distance-bottom:0;mso-position-horizontal:absolute;mso-position-horizontal-relative:page;mso-position-vertical:absolute;mso-position-vertical-relative:page" from="92.1pt,1593.75pt" to="93.2pt,159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RdZnQEAAFgDAAAOAAAAZHJzL2Uyb0RvYy54bWysU8lu2zAQvRfIPxC8x5STIEkFyzkkcS9B&#10;GyDpB4y5WES5gWQt+e87pGylG3IoysOAsz29eRyt7kZryF7GpL3r6HLRUCId90K7XUe/vm7ObylJ&#10;GZwA453s6EEmerc++7AaQisvfO+NkJEgiEvtEDra5xxaxhLvpYW08EE6TCofLWR0446JCAOiW8Mu&#10;muaaDT6KED2XKWH0YUrSdcVXSvL8RakkMzEdRW652ljttli2XkG7ixB6zY804B9YWNAOPzpDPUAG&#10;8j3qP6Cs5tEnr/KCe8u8UprLOgNOs2x+m+alhyDrLChOCrNM6f/B8s/7e/ccC3U+upfw5Pm3hKKw&#10;IaR2ThYnhalsVNGWcuROxirkYRZSjplwDC4vP96g2hwzVzfXl0VlBu2pM8SUP0lvSbl01GhXhoQW&#10;9k8pT6WnkhJO3mix0cZUJ+629yaSPeCDbuo5ov9SZhwZCqv3+5t6/tZvdca1NNp29HYugraXIB6d&#10;qEuTQZvpjqMZd5RsUqnotfXi8BxPUuLzVQ2Oq1b242e/dr/9EOsfAAAA//8DAFBLAwQUAAYACAAA&#10;ACEABQcNRN0AAAANAQAADwAAAGRycy9kb3ducmV2LnhtbEyPQU7DMBBF90i9gzWV2FGnJbQmxKkq&#10;pCxBSsoB3HiIo8bjKHba9Pa4CwTLP/P0502+n23PLjj6zpGE9SoBhtQ43VEr4etYPglgPijSqneE&#10;Em7oYV8sHnKVaXelCi91aFksIZ8pCSaEIePcNwat8is3IMXdtxutCjGOLdejusZy2/NNkmy5VR3F&#10;C0YN+G6wOdeTlVCVTZuUVfeRik/xeksN1js7Sfm4nA9vwALO4Q+Gu35UhyI6ndxE2rM+ZpFuIirh&#10;eS12L8DuiNimwE6/I17k/P8XxQ8AAAD//wMAUEsBAi0AFAAGAAgAAAAhALaDOJL+AAAA4QEAABMA&#10;AAAAAAAAAAAAAAAAAAAAAFtDb250ZW50X1R5cGVzXS54bWxQSwECLQAUAAYACAAAACEAOP0h/9YA&#10;AACUAQAACwAAAAAAAAAAAAAAAAAvAQAAX3JlbHMvLnJlbHNQSwECLQAUAAYACAAAACEA+nEXWZ0B&#10;AABYAwAADgAAAAAAAAAAAAAAAAAuAgAAZHJzL2Uyb0RvYy54bWxQSwECLQAUAAYACAAAACEABQcN&#10;RN0AAAANAQAADwAAAAAAAAAAAAAAAAD3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341248" behindDoc="1" locked="0" layoutInCell="0" allowOverlap="1" wp14:anchorId="4FAED82D" wp14:editId="01A82000">
                <wp:simplePos x="0" y="0"/>
                <wp:positionH relativeFrom="page">
                  <wp:posOffset>1166495</wp:posOffset>
                </wp:positionH>
                <wp:positionV relativeFrom="page">
                  <wp:posOffset>20245070</wp:posOffset>
                </wp:positionV>
                <wp:extent cx="20955" cy="0"/>
                <wp:effectExtent l="0" t="0" r="0" b="0"/>
                <wp:wrapNone/>
                <wp:docPr id="1459" name="Shape 145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095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0D7054E5" id="Shape 1459" o:spid="_x0000_s1026" style="position:absolute;z-index:-250975232;visibility:visible;mso-wrap-style:square;mso-wrap-distance-left:9pt;mso-wrap-distance-top:0;mso-wrap-distance-right:9pt;mso-wrap-distance-bottom:0;mso-position-horizontal:absolute;mso-position-horizontal-relative:page;mso-position-vertical:absolute;mso-position-vertical-relative:page" from="91.85pt,1594.1pt" to="93.5pt,159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yVFngEAAFgDAAAOAAAAZHJzL2Uyb0RvYy54bWysU8lu2zAQvRfIPxC8x1TcJk0EyzkkcS9B&#10;GyDtB4y5WES5gcNa8t+XpGw1TYscivIw4GxPbx5Hq9vRGrKXEbV3Hb1YNJRIx73QbtfRb18359eU&#10;YAInwHgnO3qQSG/XZ+9WQ2jl0vfeCBlJBnHYDqGjfUqhZQx5Ly3gwgfpclL5aCFlN+6YiDBkdGvY&#10;smmu2OCjCNFziZij91OSriu+UpKnL0qhTMR0NHNL1cZqt8Wy9QraXYTQa36kAf/AwoJ2+aMz1D0k&#10;ID+i/gPKah49epUW3FvmldJc1hnyNBfNq2meewiyzpLFwTDLhP8Pln/e37mnWKjz0T2HR8+/YxaF&#10;DQHbOVkcDFPZqKIt5Zk7GauQh1lIOSbCc3DZ3FxeUsJz5sPHq/dFZQbtqTNETJ+kt6RcOmq0K0NC&#10;C/tHTFPpqaSE0RstNtqY6sTd9s5Esof8oJt6jui/lRlHhsLq7f6mnr/1W53yWhptO3o9F0HbSxAP&#10;TtSlSaDNdM+jGXeUbFKp6LX14vAUT1Lm56saHFet7MdLv3b/+iHWPwEAAP//AwBQSwMEFAAGAAgA&#10;AAAhAFh98/XcAAAADQEAAA8AAABkcnMvZG93bnJldi54bWxMj81OwzAQhO9IvIO1SNyo0x8Rk8ap&#10;EFKOICXwAG68JFHjdRQ7bfr2bA8IjjP7aXYmPyxuEGecQu9Jw3qVgEBqvO2p1fD1WT4pECEasmbw&#10;hBquGOBQ3N/lJrP+QhWe69gKDqGQGQ1djGMmZWg6dCas/IjEt28/ORNZTq20k7lwuBvkJkmepTM9&#10;8YfOjPjWYXOqZ6ehKps2Kav+fac+1Mt112Gdulnrx4fldQ8i4hL/YLjV5+pQcKejn8kGMbBW25RR&#10;Ddu1UhsQN0SlPO/4a8kil/9XFD8AAAD//wMAUEsBAi0AFAAGAAgAAAAhALaDOJL+AAAA4QEAABMA&#10;AAAAAAAAAAAAAAAAAAAAAFtDb250ZW50X1R5cGVzXS54bWxQSwECLQAUAAYACAAAACEAOP0h/9YA&#10;AACUAQAACwAAAAAAAAAAAAAAAAAvAQAAX3JlbHMvLnJlbHNQSwECLQAUAAYACAAAACEAJGclRZ4B&#10;AABYAwAADgAAAAAAAAAAAAAAAAAuAgAAZHJzL2Uyb0RvYy54bWxQSwECLQAUAAYACAAAACEAWH3z&#10;9d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342272" behindDoc="1" locked="0" layoutInCell="0" allowOverlap="1" wp14:anchorId="29E057D3" wp14:editId="1E95F97F">
                <wp:simplePos x="0" y="0"/>
                <wp:positionH relativeFrom="page">
                  <wp:posOffset>1162685</wp:posOffset>
                </wp:positionH>
                <wp:positionV relativeFrom="page">
                  <wp:posOffset>20248880</wp:posOffset>
                </wp:positionV>
                <wp:extent cx="27940" cy="0"/>
                <wp:effectExtent l="0" t="0" r="0" b="0"/>
                <wp:wrapNone/>
                <wp:docPr id="1460" name="Shape 146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794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17C6E12D" id="Shape 1460" o:spid="_x0000_s1026" style="position:absolute;z-index:-250974208;visibility:visible;mso-wrap-style:square;mso-wrap-distance-left:9pt;mso-wrap-distance-top:0;mso-wrap-distance-right:9pt;mso-wrap-distance-bottom:0;mso-position-horizontal:absolute;mso-position-horizontal-relative:page;mso-position-vertical:absolute;mso-position-vertical-relative:page" from="91.55pt,1594.4pt" to="93.75pt,159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gNTnQEAAFgDAAAOAAAAZHJzL2Uyb0RvYy54bWysU8lu2zAQvRfIPxC8x1ScIEkFyzkkcS9B&#10;GyDpB4y5WES5gWQt+e87pGylG3IoysOAsz29eRyt7kZryF7GpL3r6MWioUQ67oV2u45+fd2c31KS&#10;MjgBxjvZ0YNM9G599mE1hFYufe+NkJEgiEvtEDra5xxaxhLvpYW08EE6TCofLWR0446JCAOiW8OW&#10;TXPNBh9FiJ7LlDD6MCXpuuIrJXn+olSSmZiOIrdcbax2Wyxbr6DdRQi95kca8A8sLGiHH52hHiAD&#10;+R71H1BW8+iTV3nBvWVeKc1lnQGnuWh+m+alhyDrLChOCrNM6f/B8s/7e/ccC3U+upfw5Pm3hKKw&#10;IaR2ThYnhalsVNGWcuROxirkYRZSjplwDC5vPl6h2hwzVzfXl0VlBu2pM8SUP0lvSbl01GhXhoQW&#10;9k8pT6WnkhJO3mix0cZUJ+629yaSPeCDbuo5ov9SZhwZCqv3+5t6/tZvdca1NNp29HYugraXIB6d&#10;qEuTQZvpjqMZd5RsUqnotfXi8BxPUuLzVQ2Oq1b242e/dr/9EOsfAAAA//8DAFBLAwQUAAYACAAA&#10;ACEAArAqRtwAAAANAQAADwAAAGRycy9kb3ducmV2LnhtbEyPwU7DMBBE70j8g7VI3KgTWqhJ41QI&#10;KUeQEvgAN94mEfE6ip02/Xu2BwTHmX2ancn3ixvECafQe9KQrhIQSI23PbUavj7LBwUiREPWDJ5Q&#10;wwUD7Ivbm9xk1p+pwlMdW8EhFDKjoYtxzKQMTYfOhJUfkfh29JMzkeXUSjuZM4e7QT4mybN0pif+&#10;0JkR3zpsvuvZaajKpk3Kqn/fqA/1ctl0WG/drPX93fK6AxFxiX8wXOtzdSi408HPZIMYWKt1yqiG&#10;daoUj7giavsE4vBrySKX/1cUPwAAAP//AwBQSwECLQAUAAYACAAAACEAtoM4kv4AAADhAQAAEwAA&#10;AAAAAAAAAAAAAAAAAAAAW0NvbnRlbnRfVHlwZXNdLnhtbFBLAQItABQABgAIAAAAIQA4/SH/1gAA&#10;AJQBAAALAAAAAAAAAAAAAAAAAC8BAABfcmVscy8ucmVsc1BLAQItABQABgAIAAAAIQAmqgNTnQEA&#10;AFgDAAAOAAAAAAAAAAAAAAAAAC4CAABkcnMvZTJvRG9jLnhtbFBLAQItABQABgAIAAAAIQACsCpG&#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343296" behindDoc="1" locked="0" layoutInCell="0" allowOverlap="1" wp14:anchorId="7A9132D2" wp14:editId="2F5794E5">
                <wp:simplePos x="0" y="0"/>
                <wp:positionH relativeFrom="page">
                  <wp:posOffset>1158875</wp:posOffset>
                </wp:positionH>
                <wp:positionV relativeFrom="page">
                  <wp:posOffset>20252690</wp:posOffset>
                </wp:positionV>
                <wp:extent cx="35560" cy="0"/>
                <wp:effectExtent l="0" t="0" r="0" b="0"/>
                <wp:wrapNone/>
                <wp:docPr id="1461" name="Shape 146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55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7227EA19" id="Shape 1461" o:spid="_x0000_s1026" style="position:absolute;z-index:-250973184;visibility:visible;mso-wrap-style:square;mso-wrap-distance-left:9pt;mso-wrap-distance-top:0;mso-wrap-distance-right:9pt;mso-wrap-distance-bottom:0;mso-position-horizontal:absolute;mso-position-horizontal-relative:page;mso-position-vertical:absolute;mso-position-vertical-relative:page" from="91.25pt,1594.7pt" to="94.05pt,159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wm3ngEAAFgDAAAOAAAAZHJzL2Uyb0RvYy54bWysU8lu2zAQvRfIPxC811SSxg0EyzkkcS9B&#10;GyDJB4y5WES5gWQt+e87pGylaYscivIw4GxPbx5Hq5vRGrKXMWnvOnq+aCiRjnuh3a6jL8+bj9eU&#10;pAxOgPFOdvQgE71Zn31YDaGVF773RshIEMSldggd7XMOLWOJ99JCWvggHSaVjxYyunHHRIQB0a1h&#10;F02zZIOPIkTPZUoYvZuSdF3xlZI8f1MqyUxMR5FbrjZWuy2WrVfQ7iKEXvMjDfgHFha0w4/OUHeQ&#10;gfyI+g8oq3n0yau84N4yr5Tmss6A05w3v03z1EOQdRYUJ4VZpvT/YPnX/a17jIU6H91TePD8e0JR&#10;2BBSOyeLk8JUNqpoSzlyJ2MV8jALKcdMOAYvr66WqDbHzKfPy8uiMoP21Bliyl+kt6RcOmq0K0NC&#10;C/uHlKfSU0kJJ2+02GhjqhN321sTyR7wQTf1HNHflBlHhsLq/f6mnr/1W51xLY22Hb2ei6DtJYh7&#10;J+rSZNBmuuNoxh0lm1Qqem29ODzGk5T4fFWD46qV/fjVr92vP8T6JwAAAP//AwBQSwMEFAAGAAgA&#10;AAAhANzeecLcAAAADQEAAA8AAABkcnMvZG93bnJldi54bWxMj0FOwzAQRfdIvYM1SOyokxKoG+JU&#10;FVKWICX0AG48xBHxOIqdNr097gLB8s88/XlT7Bc7sDNOvnckIV0nwJBap3vqJBw/q0cBzAdFWg2O&#10;UMIVPezL1V2hcu0uVOO5CR2LJeRzJcGEMOac+9agVX7tRqS4+3KTVSHGqeN6UpdYbge+SZIXblVP&#10;8YJRI74ZbL+b2Uqoq7ZLqrp/z8SH2F0zg83WzlI+3C+HV2ABl/AHw00/qkMZnU5uJu3ZELPYPEdU&#10;wlMqdhmwGyJECuz0O+Jlwf9/Uf4AAAD//wMAUEsBAi0AFAAGAAgAAAAhALaDOJL+AAAA4QEAABMA&#10;AAAAAAAAAAAAAAAAAAAAAFtDb250ZW50X1R5cGVzXS54bWxQSwECLQAUAAYACAAAACEAOP0h/9YA&#10;AACUAQAACwAAAAAAAAAAAAAAAAAvAQAAX3JlbHMvLnJlbHNQSwECLQAUAAYACAAAACEAh8sJt54B&#10;AABYAwAADgAAAAAAAAAAAAAAAAAuAgAAZHJzL2Uyb0RvYy54bWxQSwECLQAUAAYACAAAACEA3N55&#10;wt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344320" behindDoc="1" locked="0" layoutInCell="0" allowOverlap="1" wp14:anchorId="4DF7D4F4" wp14:editId="37B18496">
                <wp:simplePos x="0" y="0"/>
                <wp:positionH relativeFrom="page">
                  <wp:posOffset>1147445</wp:posOffset>
                </wp:positionH>
                <wp:positionV relativeFrom="page">
                  <wp:posOffset>20257770</wp:posOffset>
                </wp:positionV>
                <wp:extent cx="56515" cy="0"/>
                <wp:effectExtent l="0" t="0" r="0" b="0"/>
                <wp:wrapNone/>
                <wp:docPr id="1462" name="Shape 146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651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499461CE" id="Shape 1462" o:spid="_x0000_s1026" style="position:absolute;z-index:-250972160;visibility:visible;mso-wrap-style:square;mso-wrap-distance-left:9pt;mso-wrap-distance-top:0;mso-wrap-distance-right:9pt;mso-wrap-distance-bottom:0;mso-position-horizontal:absolute;mso-position-horizontal-relative:page;mso-position-vertical:absolute;mso-position-vertical-relative:page" from="90.35pt,1595.1pt" to="94.8pt,159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Lf7nQEAAFgDAAAOAAAAZHJzL2Uyb0RvYy54bWysU8lu2zAQvRfIPxC815TT2g0EyzkkcS9B&#10;GyDNB4y5WES5gcNa8t+XpGx1SdFDUR4GnO3pzeNocztaQ44yovauo8tFQ4l03AvtDh19+bJ7e0MJ&#10;JnACjHeyoyeJ9HZ79WYzhFZe+94bISPJIA7bIXS0Tym0jCHvpQVc+CBdTiofLaTsxgMTEYaMbg27&#10;bpo1G3wUIXouEXP0fkrSbcVXSvL0WSmUiZiOZm6p2ljtvli23UB7iBB6zc804B9YWNAuf3SGuocE&#10;5FvUr6Cs5tGjV2nBvWVeKc1lnSFPs2x+m+a5hyDrLFkcDLNM+P9g+afjnXuKhTof3XN49PwrZlHY&#10;ELCdk8XBMJWNKtpSnrmTsQp5moWUYyI8B1fr1XJFCc+Z9x/W74rKDNpLZ4iYPkpvSbl01GhXhoQW&#10;jo+YptJLSQmjN1rstDHViYf9nYnkCPlBd/Wc0X8pM44MhdXf+5t6/tRvdcprabTt6M1cBG0vQTw4&#10;UZcmgTbTPY9m3FmySaWi196L01O8SJmfr2pwXrWyHz/7tfvHD7H9DgAA//8DAFBLAwQUAAYACAAA&#10;ACEAZB6hK9wAAAANAQAADwAAAGRycy9kb3ducmV2LnhtbEyPQU7DMBBF90jcwRokdtRuqVonxKkQ&#10;UpYgJeUAbjzEEfE4ip02vT3uAsHyzzz9eVMcFjewM06h96RgvRLAkFpveuoUfB6rJwksRE1GD55Q&#10;wRUDHMr7u0Lnxl+oxnMTO5ZKKORagY1xzDkPrUWnw8qPSGn35SenY4pTx82kL6ncDXwjxI473VO6&#10;YPWIbxbb72Z2Cuqq7URV9+9b+SGz69Zis3ezUo8Py+sLsIhL/IPhpp/UoUxOJz+TCWxIWYp9QhU8&#10;rzOxAXZDZLYDdvod8bLg/78ofwAAAP//AwBQSwECLQAUAAYACAAAACEAtoM4kv4AAADhAQAAEwAA&#10;AAAAAAAAAAAAAAAAAAAAW0NvbnRlbnRfVHlwZXNdLnhtbFBLAQItABQABgAIAAAAIQA4/SH/1gAA&#10;AJQBAAALAAAAAAAAAAAAAAAAAC8BAABfcmVscy8ucmVsc1BLAQItABQABgAIAAAAIQBtSLf7nQEA&#10;AFgDAAAOAAAAAAAAAAAAAAAAAC4CAABkcnMvZTJvRG9jLnhtbFBLAQItABQABgAIAAAAIQBkHqEr&#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345344" behindDoc="1" locked="0" layoutInCell="0" allowOverlap="1" wp14:anchorId="30383035" wp14:editId="769E2031">
                <wp:simplePos x="0" y="0"/>
                <wp:positionH relativeFrom="page">
                  <wp:posOffset>1057910</wp:posOffset>
                </wp:positionH>
                <wp:positionV relativeFrom="page">
                  <wp:posOffset>20257770</wp:posOffset>
                </wp:positionV>
                <wp:extent cx="86360" cy="0"/>
                <wp:effectExtent l="0" t="0" r="0" b="0"/>
                <wp:wrapNone/>
                <wp:docPr id="1463" name="Shape 146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63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369AE82C" id="Shape 1463" o:spid="_x0000_s1026" style="position:absolute;z-index:-250971136;visibility:visible;mso-wrap-style:square;mso-wrap-distance-left:9pt;mso-wrap-distance-top:0;mso-wrap-distance-right:9pt;mso-wrap-distance-bottom:0;mso-position-horizontal:absolute;mso-position-horizontal-relative:page;mso-position-vertical:absolute;mso-position-vertical-relative:page" from="83.3pt,1595.1pt" to="90.1pt,159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cvfnAEAAFgDAAAOAAAAZHJzL2Uyb0RvYy54bWysU8lu2zAQvRfoPxC811SSwg0EyzkkdS9B&#10;GyDNB4xJyiLKDRzWkv++Q8pWV/RQlIcBZ3ua9zja3E3OsqNOaILv+NWq4Ux7GZTxh46/fN69ueUM&#10;M3gFNnjd8ZNGfrd9/WozxlZfhyFYpRMjEI/tGDs+5BxbIVAO2gGuQtSekn1IDjK56SBUgpHQnRXX&#10;TbMWY0gqpiA1IkUf5iTfVvy+1zJ/6nvUmdmO02y52lTtvlix3UB7SBAHI89jwD9M4cB4+ugC9QAZ&#10;2NdkfoNyRqaAoc8rGZwIfW+krhyIzVXzC5vnAaKuXEgcjItM+P9g5cfjvX9KZXQ5+ef4GOQXJFHE&#10;GLFdksXBOJdNfXKlnGZnUxXytAipp8wkBW/XN2tSW1Lm7bv1TVFZQHvpjAnzBx0cK5eOW+MLSWjh&#10;+Ih5Lr2UlDAGa9TOWFuddNjf28SOQA+6q+eM/lOZ9WwsU/29v6nnT/3OZFpLaxxxWYqgHTSo917V&#10;pclg7HwnatafJZtVKnrtgzo9pYuU9HxVg/Oqlf340a/d33+I7TcAAAD//wMAUEsDBBQABgAIAAAA&#10;IQAiAbCE3AAAAA0BAAAPAAAAZHJzL2Rvd25yZXYueG1sTI/BboMwEETvlfIP1kbqrbGTRpRQTBRF&#10;4thK0H6Ag7cYFa8RNgn5+5pD1d52dkezb/LjbHt2xdF3jiRsNwIYUuN0R62Ez4/yKQXmgyKtekco&#10;4Y4ejsXqIVeZdjeq8FqHlsUQ8pmSYEIYMs59Y9Aqv3EDUrx9udGqEOXYcj2qWwy3Pd8JkXCrOoof&#10;jBrwbLD5ricroSqbVpRV97ZP39PDfW+wfrGTlI/r+fQKLOAc/syw4Ed0KCLTxU2kPeujTpIkWiU8&#10;bw9iB2yxpMtw+V3xIuf/WxQ/AAAA//8DAFBLAQItABQABgAIAAAAIQC2gziS/gAAAOEBAAATAAAA&#10;AAAAAAAAAAAAAAAAAABbQ29udGVudF9UeXBlc10ueG1sUEsBAi0AFAAGAAgAAAAhADj9If/WAAAA&#10;lAEAAAsAAAAAAAAAAAAAAAAALwEAAF9yZWxzLy5yZWxzUEsBAi0AFAAGAAgAAAAhAMcxy9+cAQAA&#10;WAMAAA4AAAAAAAAAAAAAAAAALgIAAGRycy9lMm9Eb2MueG1sUEsBAi0AFAAGAAgAAAAhACIBsITc&#10;AAAADQEAAA8AAAAAAAAAAAAAAAAA9gMAAGRycy9kb3ducmV2LnhtbFBLBQYAAAAABAAEAPMAAAD/&#10;B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346368" behindDoc="1" locked="0" layoutInCell="0" allowOverlap="1" wp14:anchorId="2B45E7D2" wp14:editId="33DB2C0C">
                <wp:simplePos x="0" y="0"/>
                <wp:positionH relativeFrom="page">
                  <wp:posOffset>1211580</wp:posOffset>
                </wp:positionH>
                <wp:positionV relativeFrom="page">
                  <wp:posOffset>20259675</wp:posOffset>
                </wp:positionV>
                <wp:extent cx="99695" cy="0"/>
                <wp:effectExtent l="0" t="0" r="0" b="0"/>
                <wp:wrapNone/>
                <wp:docPr id="1464" name="Shape 146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969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0186162D" id="Shape 1464" o:spid="_x0000_s1026" style="position:absolute;z-index:-250970112;visibility:visible;mso-wrap-style:square;mso-wrap-distance-left:9pt;mso-wrap-distance-top:0;mso-wrap-distance-right:9pt;mso-wrap-distance-bottom:0;mso-position-horizontal:absolute;mso-position-horizontal-relative:page;mso-position-vertical:absolute;mso-position-vertical-relative:page" from="95.4pt,1595.25pt" to="103.25pt,159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TBngEAAFgDAAAOAAAAZHJzL2Uyb0RvYy54bWysU8tuEzEU3SPxD5b3jaelhGaUSRdtw6aC&#10;SoUPuPEjY+GXfE1m8vfYnmRoAbFAeHHl+zpz7vGd9e1oDTnIiNq7jl4uGkqk415ot+/o1y/bixtK&#10;MIETYLyTHT1KpLebt2/WQ2jlle+9ETKSDOKwHUJH+5RCyxjyXlrAhQ/S5aTy0ULKbtwzEWHI6Naw&#10;q6ZZssFHEaLnEjFH76ck3VR8pSRPn5VCmYjpaOaWqo3V7oplmzW0+wih1/xEA/6BhQXt8kdnqHtI&#10;QL5H/RuU1Tx69CotuLfMK6W5rDPkaS6bX6Z57iHIOksWB8MsE/4/WP7pcOeeYqHOR/ccHj3/hlkU&#10;NgRs52RxMExlo4q2lGfuZKxCHmch5ZgIz8HVarl6TwnPmesPy3dFZQbtuTNETB+lt6RcOmq0K0NC&#10;C4dHTFPpuaSE0RstttqY6sT97s5EcoD8oNt6TuivyowjQ2H19/6mnj/1W53yWhptO3ozF0HbSxAP&#10;TtSlSaDNdM+jGXeSbFKp6LXz4vgUz1Lm56sanFat7MdLv3b//CE2PwAAAP//AwBQSwMEFAAGAAgA&#10;AAAhACUFYePbAAAADQEAAA8AAABkcnMvZG93bnJldi54bWxMj8FOwzAQRO9I/IO1SNyoTSklDXEq&#10;hJQjSEn5ADde4oh4HcVOm/49ywHBbWZ3NPu22C9+ECecYh9Iw/1KgUBqg+2p0/BxqO4yEDEZsmYI&#10;hBouGGFfXl8VJrfhTDWemtQJLqGYGw0upTGXMrYOvYmrMCLx7jNM3iS2UyftZM5c7ge5VmorvemJ&#10;Lzgz4qvD9quZvYa6ajtV1f3bJnvPdpeNw+bJz1rf3iwvzyASLukvDD/4jA4lMx3DTDaKgf1OMXrS&#10;8MDqEQRH1mrL4vg7kmUh/39RfgMAAP//AwBQSwECLQAUAAYACAAAACEAtoM4kv4AAADhAQAAEwAA&#10;AAAAAAAAAAAAAAAAAAAAW0NvbnRlbnRfVHlwZXNdLnhtbFBLAQItABQABgAIAAAAIQA4/SH/1gAA&#10;AJQBAAALAAAAAAAAAAAAAAAAAC8BAABfcmVscy8ucmVsc1BLAQItABQABgAIAAAAIQCqT+TBngEA&#10;AFgDAAAOAAAAAAAAAAAAAAAAAC4CAABkcnMvZTJvRG9jLnhtbFBLAQItABQABgAIAAAAIQAlBWHj&#10;2wAAAA0BAAAPAAAAAAAAAAAAAAAAAPg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347392" behindDoc="1" locked="0" layoutInCell="0" allowOverlap="1" wp14:anchorId="7A358A25" wp14:editId="730199B6">
                <wp:simplePos x="0" y="0"/>
                <wp:positionH relativeFrom="page">
                  <wp:posOffset>1057275</wp:posOffset>
                </wp:positionH>
                <wp:positionV relativeFrom="page">
                  <wp:posOffset>20259675</wp:posOffset>
                </wp:positionV>
                <wp:extent cx="152400" cy="0"/>
                <wp:effectExtent l="0" t="0" r="0" b="0"/>
                <wp:wrapNone/>
                <wp:docPr id="1465" name="Shape 146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240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1344A1E7" id="Shape 1465" o:spid="_x0000_s1026" style="position:absolute;z-index:-250969088;visibility:visible;mso-wrap-style:square;mso-wrap-distance-left:9pt;mso-wrap-distance-top:0;mso-wrap-distance-right:9pt;mso-wrap-distance-bottom:0;mso-position-horizontal:absolute;mso-position-horizontal-relative:page;mso-position-vertical:absolute;mso-position-vertical-relative:page" from="83.25pt,1595.25pt" to="95.25pt,159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zIHngEAAFkDAAAOAAAAZHJzL2Uyb0RvYy54bWysU8lu2zAQvRfIPxC8x5TdNA0EyzkkcS9B&#10;GyDtB4y5WES5gWQt+e87pGylTYsegvIw4GxPbx5H69vRGnKQMWnvOrpcNJRIx73Qbt/Rb1+3lzeU&#10;pAxOgPFOdvQoE73dXLxbD6GVK997I2QkCOJSO4SO9jmHlrHEe2khLXyQDpPKRwsZ3bhnIsKA6Naw&#10;VdNcs8FHEaLnMiWM3k9Juqn4SkmevyiVZCamo8gtVxur3RXLNmto9xFCr/mJBryBhQXt8KMz1D1k&#10;ID+i/gPKah598iovuLfMK6W5rDPgNMvm1TTPPQRZZ0FxUphlSv8Pln8+3LmnWKjz0T2HR8+/JxSF&#10;DSG1c7I4KUxlo4q2lCN3MlYhj7OQcsyEY3D5YXXVoNwcU1cfr98XmRm059YQU/4kvSXl0lGjXZkS&#10;Wjg8pjyVnktKOHmjxVYbU524392ZSA6AL7qt54T+W5lxZCi0/t3f1PO3fqsz7qXRtqM3cxG0vQTx&#10;4ETdmgzaTHcczbiTZpNMRbCdF8eneNYS369qcNq1siC/+rX75Y/Y/AQAAP//AwBQSwMEFAAGAAgA&#10;AAAhAE2jhWLbAAAADQEAAA8AAABkcnMvZG93bnJldi54bWxMj8FOwzAQRO9I/IO1SNyoXSghDXEq&#10;hJQjSAl8gBsvSUS8jmKnTf+eLRKit5nd0ezbfLe4QRxwCr0nDeuVAoHUeNtTq+Hzo7xLQYRoyJrB&#10;E2o4YYBdcX2Vm8z6I1V4qGMruIRCZjR0MY6ZlKHp0Jmw8iMS77785ExkO7XSTubI5W6Q90ol0pme&#10;+EJnRnztsPmuZ6ehKptWlVX/tknf0+1p02H95Gatb2+Wl2cQEZf4H4YzPqNDwUx7P5MNYmCfJI8c&#10;1fCw3ipW58iv2P+NZJHLyy+KHwAAAP//AwBQSwECLQAUAAYACAAAACEAtoM4kv4AAADhAQAAEwAA&#10;AAAAAAAAAAAAAAAAAAAAW0NvbnRlbnRfVHlwZXNdLnhtbFBLAQItABQABgAIAAAAIQA4/SH/1gAA&#10;AJQBAAALAAAAAAAAAAAAAAAAAC8BAABfcmVscy8ucmVsc1BLAQItABQABgAIAAAAIQALDzIHngEA&#10;AFkDAAAOAAAAAAAAAAAAAAAAAC4CAABkcnMvZTJvRG9jLnhtbFBLAQItABQABgAIAAAAIQBNo4Vi&#10;2wAAAA0BAAAPAAAAAAAAAAAAAAAAAPg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348416" behindDoc="1" locked="0" layoutInCell="0" allowOverlap="1" wp14:anchorId="1F72C717" wp14:editId="114C8D75">
                <wp:simplePos x="0" y="0"/>
                <wp:positionH relativeFrom="page">
                  <wp:posOffset>1052830</wp:posOffset>
                </wp:positionH>
                <wp:positionV relativeFrom="page">
                  <wp:posOffset>20268565</wp:posOffset>
                </wp:positionV>
                <wp:extent cx="264160" cy="0"/>
                <wp:effectExtent l="0" t="0" r="0" b="0"/>
                <wp:wrapNone/>
                <wp:docPr id="1466" name="Shape 146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41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1989851B" id="Shape 1466" o:spid="_x0000_s1026" style="position:absolute;z-index:-250968064;visibility:visible;mso-wrap-style:square;mso-wrap-distance-left:9pt;mso-wrap-distance-top:0;mso-wrap-distance-right:9pt;mso-wrap-distance-bottom:0;mso-position-horizontal:absolute;mso-position-horizontal-relative:page;mso-position-vertical:absolute;mso-position-vertical-relative:page" from="82.9pt,1595.95pt" to="103.7pt,159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5MHngEAAFkDAAAOAAAAZHJzL2Uyb0RvYy54bWysU8lu2zAQvRfIPxC815TdwA0EyzkkdS9B&#10;GyDNB4y5WES5gcNa8t+XpGy1SYoeivIw4GxPbx5Hm9vRGnKUEbV3HV0uGkqk415od+jo87fd+xtK&#10;MIETYLyTHT1JpLfbq3ebIbRy5XtvhIwkgzhsh9DRPqXQMoa8lxZw4YN0Oal8tJCyGw9MRBgyujVs&#10;1TRrNvgoQvRcIubo/ZSk24qvlOTpq1IoEzEdzdxStbHafbFsu4H2ECH0mp9pwD+wsKBd/ugMdQ8J&#10;yI+o30BZzaNHr9KCe8u8UprLOkOeZtm8muaphyDrLFkcDLNM+P9g+ZfjnXuMhTof3VN48Pw7ZlHY&#10;ELCdk8XBMJWNKtpSnrmTsQp5moWUYyI8B1fr6+U6y81z6vrj+kORmUF7aQ0R02fpLSmXjhrtypTQ&#10;wvEB01R6KSlh9EaLnTamOvGwvzORHCG/6K6eM/qLMuPIUGj9vb+p50/9Vqe8l0bbjt7MRdD2EsQn&#10;J+rWJNBmuufRjDtrNslUBNt7cXqMFy3z+1UNzrtWFuR3v3b/+iO2PwEAAP//AwBQSwMEFAAGAAgA&#10;AAAhAJsagJTdAAAADQEAAA8AAABkcnMvZG93bnJldi54bWxMj8FOwzAQRO9I/IO1SNyonRLaJMSp&#10;EFKOICXlA9x4iSPidRQ7bfr3mAOC4+yMZt6Wh9WO7IyzHxxJSDYCGFLn9EC9hI9j/ZAB80GRVqMj&#10;lHBFD4fq9qZUhXYXavDchp7FEvKFkmBCmArOfWfQKr9xE1L0Pt1sVYhy7rme1SWW25FvhdhxqwaK&#10;C0ZN+Gqw+2oXK6Gpu17UzfCWZu9Zfk0Ntnu7SHl/t748Awu4hr8w/OBHdKgi08ktpD0bo949RfQg&#10;4THJkxxYjGzFPgV2+j3xquT/v6i+AQAA//8DAFBLAQItABQABgAIAAAAIQC2gziS/gAAAOEBAAAT&#10;AAAAAAAAAAAAAAAAAAAAAABbQ29udGVudF9UeXBlc10ueG1sUEsBAi0AFAAGAAgAAAAhADj9If/W&#10;AAAAlAEAAAsAAAAAAAAAAAAAAAAALwEAAF9yZWxzLy5yZWxzUEsBAi0AFAAGAAgAAAAhAGB3kwee&#10;AQAAWQMAAA4AAAAAAAAAAAAAAAAALgIAAGRycy9lMm9Eb2MueG1sUEsBAi0AFAAGAAgAAAAhAJsa&#10;gJT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349440" behindDoc="1" locked="0" layoutInCell="0" allowOverlap="1" wp14:anchorId="40DB7BA6" wp14:editId="3F236759">
                <wp:simplePos x="0" y="0"/>
                <wp:positionH relativeFrom="page">
                  <wp:posOffset>1320165</wp:posOffset>
                </wp:positionH>
                <wp:positionV relativeFrom="page">
                  <wp:posOffset>20269200</wp:posOffset>
                </wp:positionV>
                <wp:extent cx="103505" cy="0"/>
                <wp:effectExtent l="0" t="0" r="0" b="0"/>
                <wp:wrapNone/>
                <wp:docPr id="1467" name="Shape 146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350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5D8ED34C" id="Shape 1467" o:spid="_x0000_s1026" style="position:absolute;z-index:-250967040;visibility:visible;mso-wrap-style:square;mso-wrap-distance-left:9pt;mso-wrap-distance-top:0;mso-wrap-distance-right:9pt;mso-wrap-distance-bottom:0;mso-position-horizontal:absolute;mso-position-horizontal-relative:page;mso-position-vertical:absolute;mso-position-vertical-relative:page" from="103.95pt,1596pt" to="112.1pt,15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5NtAngEAAFkDAAAOAAAAZHJzL2Uyb0RvYy54bWysU8lu2zAQvRfIPxC815STJg0EyzkkcS9B&#10;GyDJB4y5WES5gcNa8t+XpGylaYscivIw4GxPbx5Hq5vRGrKXEbV3HV0uGkqk415ot+voy/Pm4zUl&#10;mMAJMN7Jjh4k0pv12YfVEFp57ntvhIwkgzhsh9DRPqXQMoa8lxZw4YN0Oal8tJCyG3dMRBgyujXs&#10;vGmu2OCjCNFziZijd1OSriu+UpKnb0qhTMR0NHNL1cZqt8Wy9QraXYTQa36kAf/AwoJ2+aMz1B0k&#10;ID+i/gPKah49epUW3FvmldJc1hnyNMvmt2meegiyzpLFwTDLhP8Pln/d37rHWKjz0T2FB8+/YxaF&#10;DQHbOVkcDFPZqKIt5Zk7GauQh1lIOSbCc3DZXFw2l5TwnPr0+eqiyMygPbWGiOmL9JaUS0eNdmVK&#10;aGH/gGkqPZWUMHqjxUYbU524296aSPaQX3RTzxH9TZlxZCi03u9v6vlbv9Up76XRtqPXcxG0vQRx&#10;70TdmgTaTPc8mnFHzSaZimBbLw6P8aRlfr+qwXHXyoL86tfu1z9i/RMAAP//AwBQSwMEFAAGAAgA&#10;AAAhAMsLERfdAAAADQEAAA8AAABkcnMvZG93bnJldi54bWxMj0FOwzAQRfdI3MEaJHbUqYloksap&#10;EFKWICXlAG48xFFjO4qdNr09wwLBcmae/rxfHlY7sgvOYfBOwnaTAEPXeT24XsLnsX7KgIWonFaj&#10;dyjhhgEO1f1dqQrtr67BSxt7RiEuFEqCiXEqOA+dQavCxk/o6PblZ6sijXPP9ayuFG5HLpLkhVs1&#10;OPpg1IRvBrtzu1gJTd31Sd0M72n2keW31GC7s4uUjw/r6x5YxDX+wfCjT+pQkdPJL04HNkoQyS4n&#10;VMLzNhfUihAhUgHs9LviVcn/t6i+AQAA//8DAFBLAQItABQABgAIAAAAIQC2gziS/gAAAOEBAAAT&#10;AAAAAAAAAAAAAAAAAAAAAABbQ29udGVudF9UeXBlc10ueG1sUEsBAi0AFAAGAAgAAAAhADj9If/W&#10;AAAAlAEAAAsAAAAAAAAAAAAAAAAALwEAAF9yZWxzLy5yZWxzUEsBAi0AFAAGAAgAAAAhAPbk20Ce&#10;AQAAWQMAAA4AAAAAAAAAAAAAAAAALgIAAGRycy9lMm9Eb2MueG1sUEsBAi0AFAAGAAgAAAAhAMsL&#10;ERf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350464" behindDoc="1" locked="0" layoutInCell="0" allowOverlap="1" wp14:anchorId="4C408537" wp14:editId="62437E8C">
                <wp:simplePos x="0" y="0"/>
                <wp:positionH relativeFrom="page">
                  <wp:posOffset>1052195</wp:posOffset>
                </wp:positionH>
                <wp:positionV relativeFrom="page">
                  <wp:posOffset>20269200</wp:posOffset>
                </wp:positionV>
                <wp:extent cx="267335" cy="0"/>
                <wp:effectExtent l="0" t="0" r="0" b="0"/>
                <wp:wrapNone/>
                <wp:docPr id="1468" name="Shape 146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733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78FF9B62" id="Shape 1468" o:spid="_x0000_s1026" style="position:absolute;z-index:-250966016;visibility:visible;mso-wrap-style:square;mso-wrap-distance-left:9pt;mso-wrap-distance-top:0;mso-wrap-distance-right:9pt;mso-wrap-distance-bottom:0;mso-position-horizontal:absolute;mso-position-horizontal-relative:page;mso-position-vertical:absolute;mso-position-vertical-relative:page" from="82.85pt,1596pt" to="103.9pt,15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CfNngEAAFkDAAAOAAAAZHJzL2Uyb0RvYy54bWysU8lu2zAQvRfoPxC811Ts1gkEyzkkdS9B&#10;GyDpB4y5WES5gcNa8t+XpGylG3IoysOAsz29eRxtbkdryFFG1N519GrRUCId90K7Q0e/Pu/e3VCC&#10;CZwA453s6Ekivd2+fbMZQiuXvvdGyEgyiMN2CB3tUwotY8h7aQEXPkiXk8pHCym78cBEhCGjW8OW&#10;TbNmg48iRM8lYo7eT0m6rfhKSZ6+KIUyEdPRzC1VG6vdF8u2G2gPEUKv+ZkG/AMLC9rlj85Q95CA&#10;fI/6DyirefToVVpwb5lXSnNZZ8jTXDW/TfPUQ5B1liwOhlkm/H+w/PPxzj3GQp2P7ik8eP4Nsyhs&#10;CNjOyeJgmMpGFW0pz9zJWIU8zULKMRGeg8v19Wr1gRKeU++v16siM4P20hoipk/SW1IuHTXalSmh&#10;heMDpqn0UlLC6I0WO21MdeJhf2ciOUJ+0V09Z/RfyowjQ6H1en9Tz9/6rU55L422Hb2Zi6DtJYiP&#10;TtStSaDNdM+jGXfWbJKpCLb34vQYL1rm96sanHetLMjPfu1++SO2PwAAAP//AwBQSwMEFAAGAAgA&#10;AAAhAMWQQXPdAAAADQEAAA8AAABkcnMvZG93bnJldi54bWxMj8FOwzAQRO9I/IO1SNyo3VCaNI1T&#10;IaQcQUrKB7jxEkeN7Sh22vTvWQ4IjjP7NDtTHBY7sAtOofdOwnolgKFrve5dJ+HzWD1lwEJUTqvB&#10;O5RwwwCH8v6uULn2V1fjpYkdoxAXciXBxDjmnIfWoFVh5Ud0dPvyk1WR5NRxPakrhduBJ0JsuVW9&#10;ow9GjfhmsD03s5VQV20nqrp/32Qf2e62Mdikdpby8WF53QOLuMQ/GH7qU3UoqdPJz04HNpDevqSE&#10;Snhe7xJaRUgiUlpz+rV4WfD/K8pvAAAA//8DAFBLAQItABQABgAIAAAAIQC2gziS/gAAAOEBAAAT&#10;AAAAAAAAAAAAAAAAAAAAAABbQ29udGVudF9UeXBlc10ueG1sUEsBAi0AFAAGAAgAAAAhADj9If/W&#10;AAAAlAEAAAsAAAAAAAAAAAAAAAAALwEAAF9yZWxzLy5yZWxzUEsBAi0AFAAGAAgAAAAhACmgJ82e&#10;AQAAWQMAAA4AAAAAAAAAAAAAAAAALgIAAGRycy9lMm9Eb2MueG1sUEsBAi0AFAAGAAgAAAAhAMWQ&#10;QXP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351488" behindDoc="1" locked="0" layoutInCell="0" allowOverlap="1" wp14:anchorId="525AAC75" wp14:editId="7B96D80C">
                <wp:simplePos x="0" y="0"/>
                <wp:positionH relativeFrom="page">
                  <wp:posOffset>892175</wp:posOffset>
                </wp:positionH>
                <wp:positionV relativeFrom="page">
                  <wp:posOffset>20286980</wp:posOffset>
                </wp:positionV>
                <wp:extent cx="164465" cy="0"/>
                <wp:effectExtent l="0" t="0" r="0" b="0"/>
                <wp:wrapNone/>
                <wp:docPr id="1469" name="Shape 14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446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25741875" id="Shape 1469" o:spid="_x0000_s1026" style="position:absolute;z-index:-250964992;visibility:visible;mso-wrap-style:square;mso-wrap-distance-left:9pt;mso-wrap-distance-top:0;mso-wrap-distance-right:9pt;mso-wrap-distance-bottom:0;mso-position-horizontal:absolute;mso-position-horizontal-relative:page;mso-position-vertical:absolute;mso-position-vertical-relative:page" from="70.25pt,1597.4pt" to="83.2pt,159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rJJngEAAFkDAAAOAAAAZHJzL2Uyb0RvYy54bWysU8lu2zAQvRfIPxC815RT1w0EyzkkcS9B&#10;GyDNB4y5WES5gcNa8t+XpGx1SdFDUR4GnO3pzeNocztaQ44yovauo8tFQ4l03AvtDh19+bJ7e0MJ&#10;JnACjHeyoyeJ9HZ79WYzhFZe+94bISPJIA7bIXS0Tym0jCHvpQVc+CBdTiofLaTsxgMTEYaMbg27&#10;bpo1G3wUIXouEXP0fkrSbcVXSvL0WSmUiZiOZm6p2ljtvli23UB7iBB6zc804B9YWNAuf3SGuocE&#10;5FvUr6Cs5tGjV2nBvWVeKc1lnSFPs2x+m+a5hyDrLFkcDLNM+P9g+afjnXuKhTof3XN49PwrZlHY&#10;ELCdk8XBMJWNKtpSnrmTsQp5moWUYyI8B5fr1Wr9nhKeU6sP63dFZgbtpTVETB+lt6RcOmq0K1NC&#10;C8dHTFPppaSE0RstdtqY6sTD/s5EcoT8ort6zui/lBlHhkLr7/1NPX/qtzrlvTTadvRmLoK2lyAe&#10;nKhbk0Cb6Z5HM+6s2SRTEWzvxekpXrTM71c1OO9aWZCf/dr944/YfgcAAP//AwBQSwMEFAAGAAgA&#10;AAAhABGeo2jcAAAADQEAAA8AAABkcnMvZG93bnJldi54bWxMj8FOwzAQRO9I/IO1SNyoXTAhDXEq&#10;hJQjSAl8gBsvcUS8jmKnTf8e94DgOLNPszPlfnUjO+IcBk8KthsBDKnzZqBewedHfZcDC1GT0aMn&#10;VHDGAPvq+qrUhfEnavDYxp6lEAqFVmBjnArOQ2fR6bDxE1K6ffnZ6Zjk3HMz61MKdyO/FyLjTg+U&#10;Plg94avF7rtdnIKm7npRN8ObzN/z3VlabJ/cotTtzfryDCziGv9guNRP1aFKnQ5+IRPYmLQUjwlV&#10;8LDdyTTigmSZBHb4tXhV8v8rqh8AAAD//wMAUEsBAi0AFAAGAAgAAAAhALaDOJL+AAAA4QEAABMA&#10;AAAAAAAAAAAAAAAAAAAAAFtDb250ZW50X1R5cGVzXS54bWxQSwECLQAUAAYACAAAACEAOP0h/9YA&#10;AACUAQAACwAAAAAAAAAAAAAAAAAvAQAAX3JlbHMvLnJlbHNQSwECLQAUAAYACAAAACEAQiqySZ4B&#10;AABZAwAADgAAAAAAAAAAAAAAAAAuAgAAZHJzL2Uyb0RvYy54bWxQSwECLQAUAAYACAAAACEAEZ6j&#10;aN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352512" behindDoc="1" locked="0" layoutInCell="0" allowOverlap="1" wp14:anchorId="64EB3281" wp14:editId="2DFD594E">
                <wp:simplePos x="0" y="0"/>
                <wp:positionH relativeFrom="page">
                  <wp:posOffset>892175</wp:posOffset>
                </wp:positionH>
                <wp:positionV relativeFrom="page">
                  <wp:posOffset>20290790</wp:posOffset>
                </wp:positionV>
                <wp:extent cx="161290" cy="0"/>
                <wp:effectExtent l="0" t="0" r="0" b="0"/>
                <wp:wrapNone/>
                <wp:docPr id="1470" name="Shape 147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129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64B0E4F3" id="Shape 1470" o:spid="_x0000_s1026" style="position:absolute;z-index:-250963968;visibility:visible;mso-wrap-style:square;mso-wrap-distance-left:9pt;mso-wrap-distance-top:0;mso-wrap-distance-right:9pt;mso-wrap-distance-bottom:0;mso-position-horizontal:absolute;mso-position-horizontal-relative:page;mso-position-vertical:absolute;mso-position-vertical-relative:page" from="70.25pt,1597.7pt" to="82.95pt,159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k5sngEAAFkDAAAOAAAAZHJzL2Uyb0RvYy54bWysU8tuEzEU3SP1HyzviScpCmWUSRdtw6aC&#10;Si0fcONHxsIv+ZrM5O+xPclAAbFAeHHl+zpz7vGdze1oDTnKiNq7ji4XDSXScS+0O3T0y8vu7Q0l&#10;mMAJMN7Jjp4k0tvt1ZvNEFq58r03QkaSQRy2Q+hon1JoGUPeSwu48EG6nFQ+WkjZjQcmIgwZ3Rq2&#10;apo1G3wUIXouEXP0fkrSbcVXSvL0WSmUiZiOZm6p2ljtvli23UB7iBB6zc804B9YWNAuf3SGuocE&#10;5FvUv0FZzaNHr9KCe8u8UprLOkOeZtn8Ms1zD0HWWbI4GGaZ8P/B8k/HO/cUC3U+uufw6PlXzKKw&#10;IWA7J4uDYSobVbSlPHMnYxXyNAspx0R4Di7Xy9WHLDfPqXfv19dFZgbtpTVETB+lt6RcOmq0K1NC&#10;C8dHTFPppaSE0RstdtqY6sTD/s5EcoT8ort6zuivyowjQ6H19/6mnj/1W53yXhptO3ozF0HbSxAP&#10;TtStSaDNdM+jGXfWbJKpCLb34vQUL1rm96sanHetLMjPfu3+8UdsvwMAAP//AwBQSwMEFAAGAAgA&#10;AAAhAAviQZHcAAAADQEAAA8AAABkcnMvZG93bnJldi54bWxMj8FOhDAQhu8mvkMzJt7cdhVWQMrG&#10;mHDUBNYH6NKREumU0LLLvr3dg9HjP/Pln2/K/WpHdsLZD44kbDcCGFLn9EC9hM9D/ZAB80GRVqMj&#10;lHBBD/vq9qZUhXZnavDUhp7FEvKFkmBCmArOfWfQKr9xE1LcfbnZqhDj3HM9q3MstyN/FGLHrRoo&#10;XjBqwjeD3Xe7WAlN3fWibob3JPvI8ktisH22i5T3d+vrC7CAa/iD4aof1aGKTke3kPZsjDkRaUQl&#10;PG3zNAF2RXZpDuz4O+JVyf9/Uf0AAAD//wMAUEsBAi0AFAAGAAgAAAAhALaDOJL+AAAA4QEAABMA&#10;AAAAAAAAAAAAAAAAAAAAAFtDb250ZW50X1R5cGVzXS54bWxQSwECLQAUAAYACAAAACEAOP0h/9YA&#10;AACUAQAACwAAAAAAAAAAAAAAAAAvAQAAX3JlbHMvLnJlbHNQSwECLQAUAAYACAAAACEAgUZObJ4B&#10;AABZAwAADgAAAAAAAAAAAAAAAAAuAgAAZHJzL2Uyb0RvYy54bWxQSwECLQAUAAYACAAAACEAC+JB&#10;kd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353536" behindDoc="1" locked="0" layoutInCell="0" allowOverlap="1" wp14:anchorId="6B57C207" wp14:editId="20BB6554">
                <wp:simplePos x="0" y="0"/>
                <wp:positionH relativeFrom="page">
                  <wp:posOffset>1673860</wp:posOffset>
                </wp:positionH>
                <wp:positionV relativeFrom="page">
                  <wp:posOffset>20405090</wp:posOffset>
                </wp:positionV>
                <wp:extent cx="102870" cy="0"/>
                <wp:effectExtent l="0" t="0" r="0" b="0"/>
                <wp:wrapNone/>
                <wp:docPr id="1471" name="Shape 147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287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3628F827" id="Shape 1471" o:spid="_x0000_s1026" style="position:absolute;z-index:-250962944;visibility:visible;mso-wrap-style:square;mso-wrap-distance-left:9pt;mso-wrap-distance-top:0;mso-wrap-distance-right:9pt;mso-wrap-distance-bottom:0;mso-position-horizontal:absolute;mso-position-horizontal-relative:page;mso-position-vertical:absolute;mso-position-vertical-relative:page" from="131.8pt,1606.7pt" to="139.9pt,160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V88ngEAAFkDAAAOAAAAZHJzL2Uyb0RvYy54bWysU8lu2zAQvRfIPxC815TdIjEEyzkkdS9B&#10;GyDNB4y5WES5gWQt+e87pGy1SYoeivIw4GxPbx5Hm9vRGnKUMWnvOrpcNJRIx73Q7tDR52+792tK&#10;UgYnwHgnO3qSid5ur95thtDKle+9ETISBHGpHUJH+5xDy1jivbSQFj5Ih0nlo4WMbjwwEWFAdGvY&#10;qmmu2eCjCNFzmRJG76ck3VZ8pSTPX5VKMhPTUeSWq43V7otl2w20hwih1/xMA/6BhQXt8KMz1D1k&#10;ID+ifgNlNY8+eZUX3FvmldJc1hlwmmXzapqnHoKss6A4Kcwypf8Hy78c79xjLNT56J7Cg+ffE4rC&#10;hpDaOVmcFKayUUVbypE7GauQp1lIOWbCMbhsVusblJtj6uPN9YciM4P20hpiyp+lt6RcOmq0K1NC&#10;C8eHlKfSS0kJJ2+02GljqhMP+zsTyRHwRXf1nNFflBlHhkLr7/1NPX/qtzrjXhptO7qei6DtJYhP&#10;TtStyaDNdMfRjDtrNslUBNt7cXqMFy3x/aoG510rC/K7X7t//RHbnwAAAP//AwBQSwMEFAAGAAgA&#10;AAAhAC4c9dvdAAAADQEAAA8AAABkcnMvZG93bnJldi54bWxMj0FugzAQRfeVegdrKnXXmAAihGCi&#10;qhLLVoL0AA6eYhRsI2wScvtOF1W7nJmnP++Xx9WM7IqzH5wVsN1EwNB2Tg22F/B5ql9yYD5Iq+To&#10;LAq4o4dj9fhQykK5m23w2oaeUYj1hRSgQ5gKzn2n0Ui/cRNaun252chA49xzNcsbhZuRx1GUcSMH&#10;Sx+0nPBNY3dpFyOgqbs+qpvhPc0/8v091djuzCLE89P6egAWcA1/MPzokzpU5HR2i1WejQLiLMkI&#10;FZDE2yQFRki821Ob8++KVyX/36L6BgAA//8DAFBLAQItABQABgAIAAAAIQC2gziS/gAAAOEBAAAT&#10;AAAAAAAAAAAAAAAAAAAAAABbQ29udGVudF9UeXBlc10ueG1sUEsBAi0AFAAGAAgAAAAhADj9If/W&#10;AAAAlAEAAAsAAAAAAAAAAAAAAAAALwEAAF9yZWxzLy5yZWxzUEsBAi0AFAAGAAgAAAAhAEhFXzye&#10;AQAAWQMAAA4AAAAAAAAAAAAAAAAALgIAAGRycy9lMm9Eb2MueG1sUEsBAi0AFAAGAAgAAAAhAC4c&#10;9dv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w:drawing>
          <wp:anchor distT="0" distB="0" distL="114300" distR="114300" simplePos="0" relativeHeight="252354560" behindDoc="1" locked="0" layoutInCell="0" allowOverlap="1" wp14:anchorId="502B18D0" wp14:editId="2063C07A">
            <wp:simplePos x="0" y="0"/>
            <wp:positionH relativeFrom="page">
              <wp:posOffset>19685</wp:posOffset>
            </wp:positionH>
            <wp:positionV relativeFrom="page">
              <wp:posOffset>2540</wp:posOffset>
            </wp:positionV>
            <wp:extent cx="30236160" cy="21384260"/>
            <wp:effectExtent l="0" t="0" r="0" b="0"/>
            <wp:wrapNone/>
            <wp:docPr id="1472" name="Picture 1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2"/>
                    <pic:cNvPicPr>
                      <a:picLocks noChangeAspect="1" noChangeArrowheads="1"/>
                    </pic:cNvPicPr>
                  </pic:nvPicPr>
                  <pic:blipFill>
                    <a:blip r:embed="rId88"/>
                    <a:srcRect/>
                    <a:stretch>
                      <a:fillRect/>
                    </a:stretch>
                  </pic:blipFill>
                  <pic:spPr bwMode="auto">
                    <a:xfrm>
                      <a:off x="0" y="0"/>
                      <a:ext cx="30236160" cy="21384260"/>
                    </a:xfrm>
                    <a:prstGeom prst="rect">
                      <a:avLst/>
                    </a:prstGeom>
                    <a:noFill/>
                  </pic:spPr>
                </pic:pic>
              </a:graphicData>
            </a:graphic>
          </wp:anchor>
        </w:drawing>
      </w:r>
    </w:p>
    <w:p w14:paraId="4D02EA3D" w14:textId="77777777" w:rsidR="000E2392" w:rsidRDefault="000E2392">
      <w:pPr>
        <w:sectPr w:rsidR="000E2392">
          <w:pgSz w:w="31680" w:h="31680"/>
          <w:pgMar w:top="1440" w:right="1440" w:bottom="875" w:left="1440" w:header="0" w:footer="0" w:gutter="0"/>
          <w:cols w:space="0"/>
        </w:sectPr>
      </w:pPr>
    </w:p>
    <w:p w14:paraId="03E111B0" w14:textId="77777777" w:rsidR="000E2392" w:rsidRDefault="00000000">
      <w:pPr>
        <w:spacing w:line="229" w:lineRule="exact"/>
        <w:jc w:val="right"/>
        <w:rPr>
          <w:sz w:val="20"/>
          <w:szCs w:val="20"/>
        </w:rPr>
      </w:pPr>
      <w:bookmarkStart w:id="269" w:name="page270"/>
      <w:bookmarkEnd w:id="269"/>
      <w:r>
        <w:rPr>
          <w:noProof/>
          <w:sz w:val="20"/>
          <w:szCs w:val="20"/>
        </w:rPr>
        <w:lastRenderedPageBreak/>
        <mc:AlternateContent>
          <mc:Choice Requires="wps">
            <w:drawing>
              <wp:anchor distT="0" distB="0" distL="114300" distR="114300" simplePos="0" relativeHeight="252355584" behindDoc="1" locked="0" layoutInCell="0" allowOverlap="1" wp14:anchorId="2DDBC4CA" wp14:editId="63194343">
                <wp:simplePos x="0" y="0"/>
                <wp:positionH relativeFrom="page">
                  <wp:posOffset>892175</wp:posOffset>
                </wp:positionH>
                <wp:positionV relativeFrom="page">
                  <wp:posOffset>20024725</wp:posOffset>
                </wp:positionV>
                <wp:extent cx="243840" cy="0"/>
                <wp:effectExtent l="0" t="0" r="0" b="0"/>
                <wp:wrapNone/>
                <wp:docPr id="1473" name="Shape 147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4384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15F28D67" id="Shape 1473" o:spid="_x0000_s1026" style="position:absolute;z-index:-250960896;visibility:visible;mso-wrap-style:square;mso-wrap-distance-left:9pt;mso-wrap-distance-top:0;mso-wrap-distance-right:9pt;mso-wrap-distance-bottom:0;mso-position-horizontal:absolute;mso-position-horizontal-relative:page;mso-position-vertical:absolute;mso-position-vertical-relative:page" from="70.25pt,1576.75pt" to="89.45pt,157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SMhnQEAAFkDAAAOAAAAZHJzL2Uyb0RvYy54bWysU8lu2zAQvRfoPxC811QcIzEEyzkkdS5B&#10;EyDtB4y5WES5gWQs+e87pGx1RQ9FeRhwtqc3j6PN3WgNOcqYtHcdvVo0lEjHvdDu0NEvn3cf1pSk&#10;DE6A8U529CQTvdu+f7cZQiuXvvdGyEgQxKV2CB3tcw4tY4n30kJa+CAdJpWPFjK68cBEhAHRrWHL&#10;prlhg48iRM9lShh9mJJ0W/GVkjw/K5VkJqajyC1XG6vdF8u2G2gPEUKv+ZkG/AMLC9rhR2eoB8hA&#10;3qL+DcpqHn3yKi+4t8wrpbmsM+A0V80v07z2EGSdBcVJYZYp/T9Y/ul4715ioc5H9xqePP+aUBQ2&#10;hNTOyeKkMJWNKtpSjtzJWIU8zULKMROOweXqer1CuTmmVrc310VmBu2lNcSUH6W3pFw6arQrU0IL&#10;x6eUp9JLSQknb7TYaWOqEw/7exPJEfBFd/Wc0X8qM44Mhdbf+5t6/tRvdca9NNp2dD0XQdtLEB+d&#10;qFuTQZvpjqMZd9ZskqkItvfi9BIvWuL7VQ3Ou1YW5Ee/dn//I7bfAAAA//8DAFBLAwQUAAYACAAA&#10;ACEAxmvEVd0AAAANAQAADwAAAGRycy9kb3ducmV2LnhtbEyPwU7DMBBE70j8g7VI3KhdmtI0xKkQ&#10;Uo4gJfABbrwkEfE6ip02/Xu2BwS3nd3R7Jv8sLhBnHAKvScN65UCgdR421Or4fOjfEhBhGjImsET&#10;arhggENxe5ObzPozVXiqYys4hEJmNHQxjpmUoenQmbDyIxLfvvzkTGQ5tdJO5szhbpCPSj1JZ3ri&#10;D50Z8bXD5ruenYaqbFpVVv1bkr6n+0vSYb1zs9b3d8vLM4iIS/wzwxWf0aFgpqOfyQYxsE7Ulq0a&#10;NuvthqerZZfuQRx/V7LI5f8WxQ8AAAD//wMAUEsBAi0AFAAGAAgAAAAhALaDOJL+AAAA4QEAABMA&#10;AAAAAAAAAAAAAAAAAAAAAFtDb250ZW50X1R5cGVzXS54bWxQSwECLQAUAAYACAAAACEAOP0h/9YA&#10;AACUAQAACwAAAAAAAAAAAAAAAAAvAQAAX3JlbHMvLnJlbHNQSwECLQAUAAYACAAAACEAx60jIZ0B&#10;AABZAwAADgAAAAAAAAAAAAAAAAAuAgAAZHJzL2Uyb0RvYy54bWxQSwECLQAUAAYACAAAACEAxmvE&#10;Vd0AAAANAQAADwAAAAAAAAAAAAAAAAD3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356608" behindDoc="1" locked="0" layoutInCell="0" allowOverlap="1" wp14:anchorId="5B363EED" wp14:editId="4B18DEEB">
                <wp:simplePos x="0" y="0"/>
                <wp:positionH relativeFrom="page">
                  <wp:posOffset>1158240</wp:posOffset>
                </wp:positionH>
                <wp:positionV relativeFrom="page">
                  <wp:posOffset>20024725</wp:posOffset>
                </wp:positionV>
                <wp:extent cx="26670" cy="0"/>
                <wp:effectExtent l="0" t="0" r="0" b="0"/>
                <wp:wrapNone/>
                <wp:docPr id="1474" name="Shape 147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67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2CDEE4A0" id="Shape 1474" o:spid="_x0000_s1026" style="position:absolute;z-index:-250959872;visibility:visible;mso-wrap-style:square;mso-wrap-distance-left:9pt;mso-wrap-distance-top:0;mso-wrap-distance-right:9pt;mso-wrap-distance-bottom:0;mso-position-horizontal:absolute;mso-position-horizontal-relative:page;mso-position-vertical:absolute;mso-position-vertical-relative:page" from="91.2pt,1576.75pt" to="93.3pt,157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Gp0nQEAAFgDAAAOAAAAZHJzL2Uyb0RvYy54bWysU8lu2zAQvRfIPxC811TcwgkEyzkkdS5B&#10;GyDNB4y5WES5gcNY8t+XpGylbYoegvIw4GxPbx5H65vRGnKQEbV3Hb1cNJRIx73Qbt/R5+/bj9eU&#10;YAInwHgnO3qUSG82Fx/WQ2jl0vfeCBlJBnHYDqGjfUqhZQx5Ly3gwgfpclL5aCFlN+6ZiDBkdGvY&#10;smlWbPBRhOi5RMzRuylJNxVfKcnTN6VQJmI6mrmlamO1u2LZZg3tPkLoNT/RgHewsKBd/ugMdQcJ&#10;yEvUb6Cs5tGjV2nBvWVeKc1lnSFPc9n8Mc1TD0HWWbI4GGaZ8P/B8q+HW/cYC3U+uqfw4PkPzKKw&#10;IWA7J4uDYSobVbSlPHMnYxXyOAspx0R4Di5Xq6usNs+Zz1erT0VlBu25M0RM99JbUi4dNdqVIaGF&#10;wwOmqfRcUsLojRZbbUx14n53ayI5QH7QbT0n9N/KjCNDYfXv/qaev/VbnfJaGm07ej0XQdtLEF+c&#10;qEuTQJvpnkcz7iTZpFLRa+fF8TGepczPVzU4rVrZj1/92v36Q2x+AgAA//8DAFBLAwQUAAYACAAA&#10;ACEA5SxLmN0AAAANAQAADwAAAGRycy9kb3ducmV2LnhtbEyPQU7DMBBF90jcwRokdtRpmwaTxqkQ&#10;UpYgJXAAN57GEfE4ip02vT3uAsHyzzz9eVMcFjuwM06+dyRhvUqAIbVO99RJ+PqsngQwHxRpNThC&#10;CVf0cCjv7wqVa3ehGs9N6FgsIZ8rCSaEMefctwat8is3IsXdyU1WhRinjutJXWK5HfgmSTJuVU/x&#10;glEjvhlsv5vZSqirtkuqun9PxYd4uaYGm2c7S/n4sLzugQVcwh8MN/2oDmV0OrqZtGdDzGKTRlTC&#10;dr3b7oDdEJFlwI6/I14W/P8X5Q8AAAD//wMAUEsBAi0AFAAGAAgAAAAhALaDOJL+AAAA4QEAABMA&#10;AAAAAAAAAAAAAAAAAAAAAFtDb250ZW50X1R5cGVzXS54bWxQSwECLQAUAAYACAAAACEAOP0h/9YA&#10;AACUAQAACwAAAAAAAAAAAAAAAAAvAQAAX3JlbHMvLnJlbHNQSwECLQAUAAYACAAAACEAb8xqdJ0B&#10;AABYAwAADgAAAAAAAAAAAAAAAAAuAgAAZHJzL2Uyb0RvYy54bWxQSwECLQAUAAYACAAAACEA5SxL&#10;mN0AAAANAQAADwAAAAAAAAAAAAAAAAD3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357632" behindDoc="1" locked="0" layoutInCell="0" allowOverlap="1" wp14:anchorId="142CA887" wp14:editId="1049FDA4">
                <wp:simplePos x="0" y="0"/>
                <wp:positionH relativeFrom="page">
                  <wp:posOffset>1179830</wp:posOffset>
                </wp:positionH>
                <wp:positionV relativeFrom="page">
                  <wp:posOffset>20032345</wp:posOffset>
                </wp:positionV>
                <wp:extent cx="8890" cy="0"/>
                <wp:effectExtent l="0" t="0" r="0" b="0"/>
                <wp:wrapNone/>
                <wp:docPr id="1475" name="Shape 147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89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73E158D8" id="Shape 1475" o:spid="_x0000_s1026" style="position:absolute;z-index:-250958848;visibility:visible;mso-wrap-style:square;mso-wrap-distance-left:9pt;mso-wrap-distance-top:0;mso-wrap-distance-right:9pt;mso-wrap-distance-bottom:0;mso-position-horizontal:absolute;mso-position-horizontal-relative:page;mso-position-vertical:absolute;mso-position-vertical-relative:page" from="92.9pt,1577.35pt" to="93.6pt,157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rY+mwEAAFcDAAAOAAAAZHJzL2Uyb0RvYy54bWysU8lu2zAQvRfoPxC811LSInUFyzkkdS9B&#10;GyDpB4y5WES5gcNa8t93SNnqih6K8jDgbE/zHkeb28lZdlQJTfA9v1q1nCkvgjT+0PPPz7tXa84w&#10;g5dgg1c9Pynkt9uXLzZj7NR1GIKVKjEC8diNsedDzrFrGhSDcoCrEJWnpA7JQSY3HRqZYCR0Z5vr&#10;tr1pxpBkTEEoRIrez0m+rfhaK5E/aY0qM9tzmi1Xm6rdF9tsN9AdEsTBiPMY8A9TODCePrpA3UMG&#10;9jWZ36CcESlg0HklgmuC1kaoyoHYXLW/sHkaIKrKhcTBuMiE/w9WfDze+cdURheTf4oPQXxBEqUZ&#10;I3ZLsjgY57JJJ1fKaXY2VSFPi5BqykxQcL1+R2ILSrx5e/O6iNxAd2mMCfMHFRwrl55b4wtH6OD4&#10;gHkuvZSUMAZr5M5YW5102N/ZxI5A77mr54z+U5n1bCxD/b2/redP/c5k2kprHFFZiqAbFMj3Xtad&#10;yWDsfCdq1p8Vm0Uqcu2DPD2mi5L0elWD86aV9fjRr93f/4ftNwAAAP//AwBQSwMEFAAGAAgAAAAh&#10;AO/WSE7dAAAADQEAAA8AAABkcnMvZG93bnJldi54bWxMj8FOwzAQRO9I/IO1SNyo05ISk8apEFKO&#10;ICXlA9x4iaPG6yh22vTvcQ8IjrMzmnlb7Bc7sDNOvnckYb1KgCG1TvfUSfg6VE8CmA+KtBocoYQr&#10;etiX93eFyrW7UI3nJnQslpDPlQQTwphz7luDVvmVG5Gi9+0mq0KUU8f1pC6x3A58kyQv3Kqe4oJR&#10;I74bbE/NbCXUVdslVd1/pOJTvF5Tg01mZykfH5a3HbCAS/gLww0/okMZmY5uJu3ZELXYRvQg4Xm9&#10;TTNgt4jINsCOvydeFvz/F+UPAAAA//8DAFBLAQItABQABgAIAAAAIQC2gziS/gAAAOEBAAATAAAA&#10;AAAAAAAAAAAAAAAAAABbQ29udGVudF9UeXBlc10ueG1sUEsBAi0AFAAGAAgAAAAhADj9If/WAAAA&#10;lAEAAAsAAAAAAAAAAAAAAAAALwEAAF9yZWxzLy5yZWxzUEsBAi0AFAAGAAgAAAAhAJhmtj6bAQAA&#10;VwMAAA4AAAAAAAAAAAAAAAAALgIAAGRycy9lMm9Eb2MueG1sUEsBAi0AFAAGAAgAAAAhAO/WSE7d&#10;AAAADQEAAA8AAAAAAAAAAAAAAAAA9QMAAGRycy9kb3ducmV2LnhtbFBLBQYAAAAABAAEAPMAAAD/&#10;B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358656" behindDoc="1" locked="0" layoutInCell="0" allowOverlap="1" wp14:anchorId="019431B5" wp14:editId="2D4397EA">
                <wp:simplePos x="0" y="0"/>
                <wp:positionH relativeFrom="page">
                  <wp:posOffset>1177925</wp:posOffset>
                </wp:positionH>
                <wp:positionV relativeFrom="page">
                  <wp:posOffset>20145375</wp:posOffset>
                </wp:positionV>
                <wp:extent cx="71755" cy="0"/>
                <wp:effectExtent l="0" t="0" r="0" b="0"/>
                <wp:wrapNone/>
                <wp:docPr id="1476" name="Shape 147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175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5C701643" id="Shape 1476" o:spid="_x0000_s1026" style="position:absolute;z-index:-250957824;visibility:visible;mso-wrap-style:square;mso-wrap-distance-left:9pt;mso-wrap-distance-top:0;mso-wrap-distance-right:9pt;mso-wrap-distance-bottom:0;mso-position-horizontal:absolute;mso-position-horizontal-relative:page;mso-position-vertical:absolute;mso-position-vertical-relative:page" from="92.75pt,1586.25pt" to="98.4pt,158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EDKngEAAFgDAAAOAAAAZHJzL2Uyb0RvYy54bWysU8lu2zAQvRfIPxC8x5STJg4EyzkkdS9B&#10;GyDpB4y5WES5gcNa8t+XpGy1TYseivIw4GxPbx5H6/vRGnKQEbV3HV0uGkqk415ot+/ol9ft5R0l&#10;mMAJMN7Jjh4l0vvNxbv1EFp55XtvhIwkgzhsh9DRPqXQMoa8lxZw4YN0Oal8tJCyG/dMRBgyujXs&#10;qmlu2eCjCNFziZijj1OSbiq+UpKnz0qhTMR0NHNL1cZqd8WyzRrafYTQa36iAf/AwoJ2+aMz1CMk&#10;IN+i/g3Kah49epUW3FvmldJc1hnyNMvmzTQvPQRZZ8niYJhlwv8Hyz8dHtxzLNT56F7Ck+dfMYvC&#10;hoDtnCwOhqlsVNGW8sydjFXI4yykHBPhObharm5uKOE58351e11UZtCeO0PE9FF6S8qlo0a7MiS0&#10;cHjCNJWeS0oYvdFiq42pTtzvHkwkB8gPuq3nhP5LmXFkKKz+3t/U86d+q1NeS6NtR+/mImh7CeKD&#10;E3VpEmgz3fNoxp0km1Qqeu28OD7Hs5T5+aoGp1Ur+/GzX7t//BCb7wAAAP//AwBQSwMEFAAGAAgA&#10;AAAhAHXvGMTdAAAADQEAAA8AAABkcnMvZG93bnJldi54bWxMj81OwzAQhO9IvIO1SNyo09KfNMSp&#10;EFKOICXlAdx4iSPidRQ7bfr2bA8Ibju7o9lv8sPsenHGMXSeFCwXCQikxpuOWgWfx/IpBRGiJqN7&#10;T6jgigEOxf1drjPjL1ThuY6t4BAKmVZgYxwyKUNj0emw8AMS37786HRkObbSjPrC4a6XqyTZSqc7&#10;4g9WD/hmsfmuJ6egKps2KavufZ1+pPvr2mK9c5NSjw/z6wuIiHP8M8MNn9GhYKaTn8gE0bNONxu2&#10;Knhe7lY83Sz7Lbc5/a5kkcv/LYofAAAA//8DAFBLAQItABQABgAIAAAAIQC2gziS/gAAAOEBAAAT&#10;AAAAAAAAAAAAAAAAAAAAAABbQ29udGVudF9UeXBlc10ueG1sUEsBAi0AFAAGAAgAAAAhADj9If/W&#10;AAAAlAEAAAsAAAAAAAAAAAAAAAAALwEAAF9yZWxzLy5yZWxzUEsBAi0AFAAGAAgAAAAhAK8AQMqe&#10;AQAAWAMAAA4AAAAAAAAAAAAAAAAALgIAAGRycy9lMm9Eb2MueG1sUEsBAi0AFAAGAAgAAAAhAHXv&#10;GMT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359680" behindDoc="1" locked="0" layoutInCell="0" allowOverlap="1" wp14:anchorId="1527B777" wp14:editId="2FB60BD6">
                <wp:simplePos x="0" y="0"/>
                <wp:positionH relativeFrom="page">
                  <wp:posOffset>1132840</wp:posOffset>
                </wp:positionH>
                <wp:positionV relativeFrom="page">
                  <wp:posOffset>20180300</wp:posOffset>
                </wp:positionV>
                <wp:extent cx="33020" cy="0"/>
                <wp:effectExtent l="0" t="0" r="0" b="0"/>
                <wp:wrapNone/>
                <wp:docPr id="1477" name="Shape 147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302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365AF0C2" id="Shape 1477" o:spid="_x0000_s1026" style="position:absolute;z-index:-250956800;visibility:visible;mso-wrap-style:square;mso-wrap-distance-left:9pt;mso-wrap-distance-top:0;mso-wrap-distance-right:9pt;mso-wrap-distance-bottom:0;mso-position-horizontal:absolute;mso-position-horizontal-relative:page;mso-position-vertical:absolute;mso-position-vertical-relative:page" from="89.2pt,1589pt" to="91.8pt,15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kxsnQEAAFgDAAAOAAAAZHJzL2Uyb0RvYy54bWysU8lu2zAQvRfIPxC8x1TsIg0EyzkkdS9B&#10;GyDNB4y5WES5gWQs+e87pGylbYoegvIw4GxPbx5H69vRGnKQMWnvOnq1aCiRjnuh3b6jz9+3lzeU&#10;pAxOgPFOdvQoE73dXHxYD6GVS997I2QkCOJSO4SO9jmHlrHEe2khLXyQDpPKRwsZ3bhnIsKA6Naw&#10;ZdNcs8FHEaLnMiWM3k9Juqn4SkmevymVZCamo8gtVxur3RXLNmto9xFCr/mJBryDhQXt8KMz1D1k&#10;IC9Rv4GymkefvMoL7i3zSmku6ww4zVXzxzRPPQRZZ0FxUphlSv8Pln893LnHWKjz0T2FB89/JBSF&#10;DSG1c7I4KUxlo4q2lCN3MlYhj7OQcsyEY3C1apaoNsfMx0/Xq6Iyg/bcGWLKX6S3pFw6arQrQ0IL&#10;h4eUp9JzSQknb7TYamOqE/e7OxPJAfBBt/Wc0H8rM44MhdW/+5t6/tZvdca1NNp29GYugraXID47&#10;UZcmgzbTHUcz7iTZpFLRa+fF8TGepcTnqxqcVq3sx69+7X79ITY/AQAA//8DAFBLAwQUAAYACAAA&#10;ACEARpPpkNwAAAANAQAADwAAAGRycy9kb3ducmV2LnhtbEyPwU7DMBBE70j8g7VIvVEHGrUmxKlQ&#10;pRxBSsoHuPGSRMTrKHba9O/ZHhDcdnZHs2/y/eIGccYp9J40PK0TEEiNtz21Gj6P5aMCEaIhawZP&#10;qOGKAfbF/V1uMusvVOG5jq3gEAqZ0dDFOGZShqZDZ8Laj0h8+/KTM5Hl1Eo7mQuHu0E+J8lWOtMT&#10;f+jMiIcOm+96dhqqsmmTsurfU/WhXq5ph/XOzVqvHpa3VxARl/hnhhs+o0PBTCc/kw1iYL1TKVs1&#10;bHjiVjeL2mxBnH5Xssjl/xbFDwAAAP//AwBQSwECLQAUAAYACAAAACEAtoM4kv4AAADhAQAAEwAA&#10;AAAAAAAAAAAAAAAAAAAAW0NvbnRlbnRfVHlwZXNdLnhtbFBLAQItABQABgAIAAAAIQA4/SH/1gAA&#10;AJQBAAALAAAAAAAAAAAAAAAAAC8BAABfcmVscy8ucmVsc1BLAQItABQABgAIAAAAIQAthkxsnQEA&#10;AFgDAAAOAAAAAAAAAAAAAAAAAC4CAABkcnMvZTJvRG9jLnhtbFBLAQItABQABgAIAAAAIQBGk+mQ&#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360704" behindDoc="1" locked="0" layoutInCell="0" allowOverlap="1" wp14:anchorId="75F0EA64" wp14:editId="365CF820">
                <wp:simplePos x="0" y="0"/>
                <wp:positionH relativeFrom="page">
                  <wp:posOffset>1143000</wp:posOffset>
                </wp:positionH>
                <wp:positionV relativeFrom="page">
                  <wp:posOffset>20180935</wp:posOffset>
                </wp:positionV>
                <wp:extent cx="22860" cy="0"/>
                <wp:effectExtent l="0" t="0" r="0" b="0"/>
                <wp:wrapNone/>
                <wp:docPr id="1478" name="Shape 147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28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75F3C7BA" id="Shape 1478" o:spid="_x0000_s1026" style="position:absolute;z-index:-250955776;visibility:visible;mso-wrap-style:square;mso-wrap-distance-left:9pt;mso-wrap-distance-top:0;mso-wrap-distance-right:9pt;mso-wrap-distance-bottom:0;mso-position-horizontal:absolute;mso-position-horizontal-relative:page;mso-position-vertical:absolute;mso-position-vertical-relative:page" from="90pt,1589.05pt" to="91.8pt,158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TH5nQEAAFgDAAAOAAAAZHJzL2Uyb0RvYy54bWysU8lu2zAQvRfIPxC8x1TcwjUEyzkkdS9B&#10;GyDtB4y5WES5gcNY8t+XpGylbYoeivAw4GxPbx5Hm9vRGnKUEbV3Hb1ZNJRIx73Q7tDR799212tK&#10;MIETYLyTHT1JpLfbq3ebIbRy6XtvhIwkgzhsh9DRPqXQMoa8lxZw4YN0Oal8tJCyGw9MRBgyujVs&#10;2TQrNvgoQvRcIubo/ZSk24qvlOTpq1IoEzEdzdxStbHafbFsu4H2ECH0mp9pwH+wsKBd/ugMdQ8J&#10;yHPUr6Cs5tGjV2nBvWVeKc1lnSFPc9P8Mc1TD0HWWbI4GGaZ8O1g+ZfjnXuMhTof3VN48PwHZlHY&#10;ELCdk8XBMJWNKtpSnrmTsQp5moWUYyI8B5fL9SqrzXPmw8fV+6Iyg/bSGSKmz9JbUi4dNdqVIaGF&#10;4wOmqfRSUsLojRY7bUx14mF/ZyI5Qn7QXT1n9N/KjCNDYfXv/qaev/VbnfJaGm07up6LoO0liE9O&#10;1KVJoM10z6MZd5ZsUqnotffi9BgvUubnqxqcV63sx69+7X75IbY/AQAA//8DAFBLAwQUAAYACAAA&#10;ACEAyat4TdwAAAANAQAADwAAAGRycy9kb3ducmV2LnhtbEyPwU7DMBBE70j8g7VI3KgdWrVuiFMh&#10;pBxBSuAD3HgbR8TrKHba9O9xDwiOMzuafVMcFjewM06h96QgWwlgSK03PXUKvj6rJwksRE1GD55Q&#10;wRUDHMr7u0Lnxl+oxnMTO5ZKKORagY1xzDkPrUWnw8qPSOl28pPTMcmp42bSl1TuBv4sxJY73VP6&#10;YPWIbxbb72Z2Cuqq7URV9+8b+SH3143FZudmpR4fltcXYBGX+BeGG35ChzIxHf1MJrAhaSnSlqhg&#10;ne1kBuwWkestsOOvxcuC/19R/gAAAP//AwBQSwECLQAUAAYACAAAACEAtoM4kv4AAADhAQAAEwAA&#10;AAAAAAAAAAAAAAAAAAAAW0NvbnRlbnRfVHlwZXNdLnhtbFBLAQItABQABgAIAAAAIQA4/SH/1gAA&#10;AJQBAAALAAAAAAAAAAAAAAAAAC8BAABfcmVscy8ucmVsc1BLAQItABQABgAIAAAAIQBHDTH5nQEA&#10;AFgDAAAOAAAAAAAAAAAAAAAAAC4CAABkcnMvZTJvRG9jLnhtbFBLAQItABQABgAIAAAAIQDJq3hN&#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361728" behindDoc="1" locked="0" layoutInCell="0" allowOverlap="1" wp14:anchorId="27A7B42D" wp14:editId="67B7DFF0">
                <wp:simplePos x="0" y="0"/>
                <wp:positionH relativeFrom="page">
                  <wp:posOffset>1192530</wp:posOffset>
                </wp:positionH>
                <wp:positionV relativeFrom="page">
                  <wp:posOffset>20182840</wp:posOffset>
                </wp:positionV>
                <wp:extent cx="22860" cy="0"/>
                <wp:effectExtent l="0" t="0" r="0" b="0"/>
                <wp:wrapNone/>
                <wp:docPr id="1479" name="Shape 147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28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2F9DA7EC" id="Shape 1479" o:spid="_x0000_s1026" style="position:absolute;z-index:-250954752;visibility:visible;mso-wrap-style:square;mso-wrap-distance-left:9pt;mso-wrap-distance-top:0;mso-wrap-distance-right:9pt;mso-wrap-distance-bottom:0;mso-position-horizontal:absolute;mso-position-horizontal-relative:page;mso-position-vertical:absolute;mso-position-vertical-relative:page" from="93.9pt,1589.2pt" to="95.7pt,158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TH5nQEAAFgDAAAOAAAAZHJzL2Uyb0RvYy54bWysU8lu2zAQvRfIPxC8x1TcwjUEyzkkdS9B&#10;GyDtB4y5WES5gcNY8t+XpGylbYoeivAw4GxPbx5Hm9vRGnKUEbV3Hb1ZNJRIx73Q7tDR799212tK&#10;MIETYLyTHT1JpLfbq3ebIbRy6XtvhIwkgzhsh9DRPqXQMoa8lxZw4YN0Oal8tJCyGw9MRBgyujVs&#10;2TQrNvgoQvRcIubo/ZSk24qvlOTpq1IoEzEdzdxStbHafbFsu4H2ECH0mp9pwH+wsKBd/ugMdQ8J&#10;yHPUr6Cs5tGjV2nBvWVeKc1lnSFPc9P8Mc1TD0HWWbI4GGaZ8O1g+ZfjnXuMhTof3VN48PwHZlHY&#10;ELCdk8XBMJWNKtpSnrmTsQp5moWUYyI8B5fL9SqrzXPmw8fV+6Iyg/bSGSKmz9JbUi4dNdqVIaGF&#10;4wOmqfRSUsLojRY7bUx14mF/ZyI5Qn7QXT1n9N/KjCNDYfXv/qaev/VbnfJaGm07up6LoO0liE9O&#10;1KVJoM10z6MZd5ZsUqnotffi9BgvUubnqxqcV63sx69+7X75IbY/AQAA//8DAFBLAwQUAAYACAAA&#10;ACEACRt3OdwAAAANAQAADwAAAGRycy9kb3ducmV2LnhtbEyPwU7DMBBE70j8g7VI3KgTiIgb4lQI&#10;KUeQkvYD3HgbR8TrKHba9O9xDwhuO7uj2TflbrUjO+PsB0cS0k0CDKlzeqBewmFfPwlgPijSanSE&#10;Eq7oYVfd35Wq0O5CDZ7b0LMYQr5QEkwIU8G57wxa5TduQoq3k5utClHOPdezusRwO/LnJHnlVg0U&#10;Pxg14YfB7rtdrISm7vqkbobPTHyJ7TUz2OZ2kfLxYX1/AxZwDX9muOFHdKgi09EtpD0boxZ5RA8S&#10;XtJcZMBulm0ah+Pvilcl/9+i+gEAAP//AwBQSwECLQAUAAYACAAAACEAtoM4kv4AAADhAQAAEwAA&#10;AAAAAAAAAAAAAAAAAAAAW0NvbnRlbnRfVHlwZXNdLnhtbFBLAQItABQABgAIAAAAIQA4/SH/1gAA&#10;AJQBAAALAAAAAAAAAAAAAAAAAC8BAABfcmVscy8ucmVsc1BLAQItABQABgAIAAAAIQBHDTH5nQEA&#10;AFgDAAAOAAAAAAAAAAAAAAAAAC4CAABkcnMvZTJvRG9jLnhtbFBLAQItABQABgAIAAAAIQAJG3c5&#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362752" behindDoc="1" locked="0" layoutInCell="0" allowOverlap="1" wp14:anchorId="1416DFDE" wp14:editId="4C970DC8">
                <wp:simplePos x="0" y="0"/>
                <wp:positionH relativeFrom="page">
                  <wp:posOffset>1224915</wp:posOffset>
                </wp:positionH>
                <wp:positionV relativeFrom="page">
                  <wp:posOffset>20182840</wp:posOffset>
                </wp:positionV>
                <wp:extent cx="45085" cy="0"/>
                <wp:effectExtent l="0" t="0" r="0" b="0"/>
                <wp:wrapNone/>
                <wp:docPr id="1480" name="Shape 148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508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14ECFFA7" id="Shape 1480" o:spid="_x0000_s1026" style="position:absolute;z-index:-250953728;visibility:visible;mso-wrap-style:square;mso-wrap-distance-left:9pt;mso-wrap-distance-top:0;mso-wrap-distance-right:9pt;mso-wrap-distance-bottom:0;mso-position-horizontal:absolute;mso-position-horizontal-relative:page;mso-position-vertical:absolute;mso-position-vertical-relative:page" from="96.45pt,1589.2pt" to="100pt,158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SunQEAAFgDAAAOAAAAZHJzL2Uyb0RvYy54bWysU8lu2zAQvRfIPxC8x1TSJDUEyzkkcS9B&#10;GyDpB4y5WES5gcNY8t+XpGylG3IoysOAsz29eRytbkdryF5G1N519GLRUCId90K7XUe/vWzOl5Rg&#10;AifAeCc7epBIb9dnH1ZDaOWl770RMpIM4rAdQkf7lELLGPJeWsCFD9LlpPLRQspu3DERYcjo1rDL&#10;prlhg48iRM8lYo7eT0m6rvhKSZ6+KoUyEdPRzC1VG6vdFsvWK2h3EUKv+ZEG/AMLC9rlj85Q95CA&#10;vEb9B5TVPHr0Ki24t8wrpbmsM+RpLprfpnnuIcg6SxYHwywT/j9Y/mV/555ioc5H9xwePf+OWRQ2&#10;BGznZHEwTGWjiraUZ+5krEIeZiHlmAjPwavrZnlNCc+Zq083H4vKDNpTZ4iYPktvSbl01GhXhoQW&#10;9o+YptJTSQmjN1pstDHVibvtnYlkD/lBN/Uc0X8pM44MhdX7/U09f+u3OuW1NNp2dDkXQdtLEA9O&#10;1KVJoM10z6MZd5RsUqnotfXi8BRPUubnqxocV63sx89+7X77IdY/AAAA//8DAFBLAwQUAAYACAAA&#10;ACEAh1CVhNsAAAANAQAADwAAAGRycy9kb3ducmV2LnhtbEyPwU7DMBBE70j8g7VI3KjTEtEkxKkQ&#10;Uo4gJeUD3HiJI+J1FDtt+vcsBwTH2R3NvCkPqxvFGecweFKw3SQgkDpvBuoVfBzrhwxEiJqMHj2h&#10;gisGOFS3N6UujL9Qg+c29oJDKBRagY1xKqQMnUWnw8ZPSPz79LPTkeXcSzPrC4e7Ue6S5Ek6PRA3&#10;WD3hq8Xuq12cgqbu+qRuhrc0e8/ya2qx3btFqfu79eUZRMQ1/pnhB5/RoWKmk1/IBDGyznc5WxU8&#10;bvdZCoItXMjzTr8nWZXy/4rqGwAA//8DAFBLAQItABQABgAIAAAAIQC2gziS/gAAAOEBAAATAAAA&#10;AAAAAAAAAAAAAAAAAABbQ29udGVudF9UeXBlc10ueG1sUEsBAi0AFAAGAAgAAAAhADj9If/WAAAA&#10;lAEAAAsAAAAAAAAAAAAAAAAALwEAAF9yZWxzLy5yZWxzUEsBAi0AFAAGAAgAAAAhACIv5K6dAQAA&#10;WAMAAA4AAAAAAAAAAAAAAAAALgIAAGRycy9lMm9Eb2MueG1sUEsBAi0AFAAGAAgAAAAhAIdQlYTb&#10;AAAADQEAAA8AAAAAAAAAAAAAAAAA9wMAAGRycy9kb3ducmV2LnhtbFBLBQYAAAAABAAEAPMAAAD/&#10;B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363776" behindDoc="1" locked="0" layoutInCell="0" allowOverlap="1" wp14:anchorId="59F88C18" wp14:editId="2F2357C6">
                <wp:simplePos x="0" y="0"/>
                <wp:positionH relativeFrom="page">
                  <wp:posOffset>1167130</wp:posOffset>
                </wp:positionH>
                <wp:positionV relativeFrom="page">
                  <wp:posOffset>20191095</wp:posOffset>
                </wp:positionV>
                <wp:extent cx="635" cy="0"/>
                <wp:effectExtent l="0" t="0" r="0" b="0"/>
                <wp:wrapNone/>
                <wp:docPr id="1481" name="Shape 148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27E434AF" id="Shape 1481" o:spid="_x0000_s1026" style="position:absolute;z-index:-250952704;visibility:visible;mso-wrap-style:square;mso-wrap-distance-left:9pt;mso-wrap-distance-top:0;mso-wrap-distance-right:9pt;mso-wrap-distance-bottom:0;mso-position-horizontal:absolute;mso-position-horizontal-relative:page;mso-position-vertical:absolute;mso-position-vertical-relative:page" from="91.9pt,1589.85pt" to="91.95pt,158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OEungEAAFcDAAAOAAAAZHJzL2Uyb0RvYy54bWysU8tu2zAQvBfIPxC8x1LSIg0EyzkkdS9B&#10;GyDtB6z5sIjyBS5jyX/fJeUobVP0UIQHgsudHc4OyfXN5Cw7qIQm+J5frFrOlBdBGr/v+fdv2/Nr&#10;zjCDl2CDVz0/KuQ3m7N36zF26jIMwUqVGJF47MbY8yHn2DUNikE5wFWIylNSh+QgU5j2jUwwEruz&#10;zWXbXjVjSDKmIBQi7d7NSb6p/Forkb9qjSoz23PSluuc6rwrc7NZQ7dPEAcjTjLgP1Q4MJ4OXaju&#10;IAN7SuYVlTMiBQw6r0RwTdDaCFV7oG4u2j+6eRwgqtoLmYNxsQnfjlZ8Odz6h1Ski8k/xvsgfiCZ&#10;0owRuyVZAowzbNLJFThpZ1M18rgYqabMBG1++Hj1njNBiboqfNA9F8aE+bMKjpVFz63xpUfo4HCP&#10;eYY+Q8o2Bmvk1lhbg7Tf3drEDkD3ua2jXCGx/wazno1F1L/r2zr+Vu9Mpldpjev59QKCblAgP3lJ&#10;B0KXwdh5TYdbf3JsNqnYtQvy+JCKthLR7VWVp5dWnsevcUW9/IfNTwAAAP//AwBQSwMEFAAGAAgA&#10;AAAhADFLR0DcAAAADQEAAA8AAABkcnMvZG93bnJldi54bWxMj8FOwzAQRO9I/IO1lbhRp6QiTohT&#10;IaQcQUrgA9x4iaPG6yh22vTvcQ8IjrMzmnlbHlY7sjPOfnAkYbdNgCF1Tg/US/j6rB8FMB8UaTU6&#10;QglX9HCo7u9KVWh3oQbPbehZLCFfKAkmhKng3HcGrfJbNyFF79vNVoUo557rWV1iuR35U5I8c6sG&#10;igtGTfhmsDu1i5XQ1F2f1M3wvhcfIr/uDbaZXaR82KyvL8ACruEvDDf8iA5VZDq6hbRnY9QijehB&#10;QrrL8gzYLSLSHNjx98Srkv//ovoBAAD//wMAUEsBAi0AFAAGAAgAAAAhALaDOJL+AAAA4QEAABMA&#10;AAAAAAAAAAAAAAAAAAAAAFtDb250ZW50X1R5cGVzXS54bWxQSwECLQAUAAYACAAAACEAOP0h/9YA&#10;AACUAQAACwAAAAAAAAAAAAAAAAAvAQAAX3JlbHMvLnJlbHNQSwECLQAUAAYACAAAACEAS4ThLp4B&#10;AABXAwAADgAAAAAAAAAAAAAAAAAuAgAAZHJzL2Uyb0RvYy54bWxQSwECLQAUAAYACAAAACEAMUtH&#10;QN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364800" behindDoc="1" locked="0" layoutInCell="0" allowOverlap="1" wp14:anchorId="79EB25B6" wp14:editId="4D12AEB4">
                <wp:simplePos x="0" y="0"/>
                <wp:positionH relativeFrom="page">
                  <wp:posOffset>1200785</wp:posOffset>
                </wp:positionH>
                <wp:positionV relativeFrom="page">
                  <wp:posOffset>20213955</wp:posOffset>
                </wp:positionV>
                <wp:extent cx="85725" cy="0"/>
                <wp:effectExtent l="0" t="0" r="0" b="0"/>
                <wp:wrapNone/>
                <wp:docPr id="1482" name="Shape 148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572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05E1816F" id="Shape 1482" o:spid="_x0000_s1026" style="position:absolute;z-index:-250951680;visibility:visible;mso-wrap-style:square;mso-wrap-distance-left:9pt;mso-wrap-distance-top:0;mso-wrap-distance-right:9pt;mso-wrap-distance-bottom:0;mso-position-horizontal:absolute;mso-position-horizontal-relative:page;mso-position-vertical:absolute;mso-position-vertical-relative:page" from="94.55pt,1591.65pt" to="101.3pt,159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jfNnAEAAFgDAAAOAAAAZHJzL2Uyb0RvYy54bWysU8lu2zAQvRfIPxC8x1TcbBAs55DEvQRt&#10;gKQfMOZiEeUGDmvJf1+SspVuyKEoDwPO9jTvcbS6G60hexlRe9fRi0VDiXTcC+12Hf36ujm/pQQT&#10;OAHGO9nRg0R6tz77sBpCK5e+90bISDKIw3YIHe1TCi1jyHtpARc+SJeTykcLKbtxx0SEIaNbw5ZN&#10;c80GH0WInkvEHH2YknRd8ZWSPH1RCmUipqN5tlRtrHZbLFuvoN1FCL3mxzHgH6awoF3+6Az1AAnI&#10;96j/gLKaR49epQX3lnmlNJeVQ2Zz0fzG5qWHICuXLA6GWSb8f7D88/7ePccyOh/dS3jy/BtmUdgQ&#10;sJ2TxcEwlY0q2lKeZydjFfIwCynHRHgO3l7dLK8o4TlzeXP9sajMoD11hojpk/SWlEtHjXaFJLSw&#10;f8I0lZ5KShi90WKjjalO3G3vTSR7yA+6qeeI/kuZcWQoU73f39Tzt36rU15Lo23mMhdB20sQj07U&#10;pUmgzXTP1Iw7SjapVPTaenF4jicp8/NVDY6rVvbjZ792v/0Q6x8AAAD//wMAUEsDBBQABgAIAAAA&#10;IQDdfotc3QAAAA0BAAAPAAAAZHJzL2Rvd25yZXYueG1sTI/LTsMwEEX3SPyDNUjsqPOoipvGqRBS&#10;liAl8AFuPMRR43EUO23695gFguWdObpzpjyudmQXnP3gSEK6SYAhdU4P1Ev4/KifBDAfFGk1OkIJ&#10;N/RwrO7vSlVod6UGL23oWSwhXygJJoSp4Nx3Bq3yGzchxd2Xm60KMc4917O6xnI78ixJdtyqgeIF&#10;oyZ8Ndid28VKaOquT+pmeNuKd7G/bQ22z3aR8vFhfTkAC7iGPxh+9KM6VNHp5BbSno0xi30aUQl5&#10;KvIcWESyJNsBO/2OeFXy/19U3wAAAP//AwBQSwECLQAUAAYACAAAACEAtoM4kv4AAADhAQAAEwAA&#10;AAAAAAAAAAAAAAAAAAAAW0NvbnRlbnRfVHlwZXNdLnhtbFBLAQItABQABgAIAAAAIQA4/SH/1gAA&#10;AJQBAAALAAAAAAAAAAAAAAAAAC8BAABfcmVscy8ucmVsc1BLAQItABQABgAIAAAAIQAVijfNnAEA&#10;AFgDAAAOAAAAAAAAAAAAAAAAAC4CAABkcnMvZTJvRG9jLnhtbFBLAQItABQABgAIAAAAIQDdfotc&#10;3QAAAA0BAAAPAAAAAAAAAAAAAAAAAPY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365824" behindDoc="1" locked="0" layoutInCell="0" allowOverlap="1" wp14:anchorId="60C50555" wp14:editId="016A74D6">
                <wp:simplePos x="0" y="0"/>
                <wp:positionH relativeFrom="page">
                  <wp:posOffset>1174750</wp:posOffset>
                </wp:positionH>
                <wp:positionV relativeFrom="page">
                  <wp:posOffset>20231100</wp:posOffset>
                </wp:positionV>
                <wp:extent cx="3810" cy="0"/>
                <wp:effectExtent l="0" t="0" r="0" b="0"/>
                <wp:wrapNone/>
                <wp:docPr id="1483" name="Shape 148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34216528" id="Shape 1483" o:spid="_x0000_s1026" style="position:absolute;z-index:-250950656;visibility:visible;mso-wrap-style:square;mso-wrap-distance-left:9pt;mso-wrap-distance-top:0;mso-wrap-distance-right:9pt;mso-wrap-distance-bottom:0;mso-position-horizontal:absolute;mso-position-horizontal-relative:page;mso-position-vertical:absolute;mso-position-vertical-relative:page" from="92.5pt,1593pt" to="92.8pt,15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OEungEAAFcDAAAOAAAAZHJzL2Uyb0RvYy54bWysU8tu2zAQvBfIPxC8x1LSIg0EyzkkdS9B&#10;GyDtB6z5sIjyBS5jyX/fJeUobVP0UIQHgsudHc4OyfXN5Cw7qIQm+J5frFrOlBdBGr/v+fdv2/Nr&#10;zjCDl2CDVz0/KuQ3m7N36zF26jIMwUqVGJF47MbY8yHn2DUNikE5wFWIylNSh+QgU5j2jUwwEruz&#10;zWXbXjVjSDKmIBQi7d7NSb6p/Forkb9qjSoz23PSluuc6rwrc7NZQ7dPEAcjTjLgP1Q4MJ4OXaju&#10;IAN7SuYVlTMiBQw6r0RwTdDaCFV7oG4u2j+6eRwgqtoLmYNxsQnfjlZ8Odz6h1Ski8k/xvsgfiCZ&#10;0owRuyVZAowzbNLJFThpZ1M18rgYqabMBG1++Hj1njNBiboqfNA9F8aE+bMKjpVFz63xpUfo4HCP&#10;eYY+Q8o2Bmvk1lhbg7Tf3drEDkD3ua2jXCGx/wazno1F1L/r2zr+Vu9Mpldpjev59QKCblAgP3lJ&#10;B0KXwdh5TYdbf3JsNqnYtQvy+JCKthLR7VWVp5dWnsevcUW9/IfNTwAAAP//AwBQSwMEFAAGAAgA&#10;AAAhAALbxPHcAAAADQEAAA8AAABkcnMvZG93bnJldi54bWxMj8FOwzAQRO9I/IO1SNyoU2iDSeNU&#10;CClHkBL4ADfeJhHxOoqdNv17tgcEt53d0eybfL+4QZxwCr0nDetVAgKp8banVsPXZ/mgQIRoyJrB&#10;E2q4YIB9cXuTm8z6M1V4qmMrOIRCZjR0MY6ZlKHp0Jmw8iMS345+ciaynFppJ3PmcDfIxyRJpTM9&#10;8YfOjPjWYfNdz05DVTZtUlb9+0Z9qJfLpsP62c1a398trzsQEZf4Z4YrPqNDwUwHP5MNYmCtttwl&#10;anhaq5Snq0VtUxCH35Uscvm/RfEDAAD//wMAUEsBAi0AFAAGAAgAAAAhALaDOJL+AAAA4QEAABMA&#10;AAAAAAAAAAAAAAAAAAAAAFtDb250ZW50X1R5cGVzXS54bWxQSwECLQAUAAYACAAAACEAOP0h/9YA&#10;AACUAQAACwAAAAAAAAAAAAAAAAAvAQAAX3JlbHMvLnJlbHNQSwECLQAUAAYACAAAACEAS4ThLp4B&#10;AABXAwAADgAAAAAAAAAAAAAAAAAuAgAAZHJzL2Uyb0RvYy54bWxQSwECLQAUAAYACAAAACEAAtvE&#10;8d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366848" behindDoc="1" locked="0" layoutInCell="0" allowOverlap="1" wp14:anchorId="6C10D8E2" wp14:editId="5D5D3735">
                <wp:simplePos x="0" y="0"/>
                <wp:positionH relativeFrom="page">
                  <wp:posOffset>1172210</wp:posOffset>
                </wp:positionH>
                <wp:positionV relativeFrom="page">
                  <wp:posOffset>20236180</wp:posOffset>
                </wp:positionV>
                <wp:extent cx="8890" cy="0"/>
                <wp:effectExtent l="0" t="0" r="0" b="0"/>
                <wp:wrapNone/>
                <wp:docPr id="1484" name="Shape 148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89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3D001CD0" id="Shape 1484" o:spid="_x0000_s1026" style="position:absolute;z-index:-250949632;visibility:visible;mso-wrap-style:square;mso-wrap-distance-left:9pt;mso-wrap-distance-top:0;mso-wrap-distance-right:9pt;mso-wrap-distance-bottom:0;mso-position-horizontal:absolute;mso-position-horizontal-relative:page;mso-position-vertical:absolute;mso-position-vertical-relative:page" from="92.3pt,1593.4pt" to="93pt,15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rY+mwEAAFcDAAAOAAAAZHJzL2Uyb0RvYy54bWysU8lu2zAQvRfoPxC811LSInUFyzkkdS9B&#10;GyDpB4y5WES5gcNa8t93SNnqih6K8jDgbE/zHkeb28lZdlQJTfA9v1q1nCkvgjT+0PPPz7tXa84w&#10;g5dgg1c9Pynkt9uXLzZj7NR1GIKVKjEC8diNsedDzrFrGhSDcoCrEJWnpA7JQSY3HRqZYCR0Z5vr&#10;tr1pxpBkTEEoRIrez0m+rfhaK5E/aY0qM9tzmi1Xm6rdF9tsN9AdEsTBiPMY8A9TODCePrpA3UMG&#10;9jWZ36CcESlg0HklgmuC1kaoyoHYXLW/sHkaIKrKhcTBuMiE/w9WfDze+cdURheTf4oPQXxBEqUZ&#10;I3ZLsjgY57JJJ1fKaXY2VSFPi5BqykxQcL1+R2ILSrx5e/O6iNxAd2mMCfMHFRwrl55b4wtH6OD4&#10;gHkuvZSUMAZr5M5YW5102N/ZxI5A77mr54z+U5n1bCxD/b2/redP/c5k2kprHFFZiqAbFMj3Xtad&#10;yWDsfCdq1p8Vm0Uqcu2DPD2mi5L0elWD86aV9fjRr93f/4ftNwAAAP//AwBQSwMEFAAGAAgAAAAh&#10;AEuMOJjbAAAADQEAAA8AAABkcnMvZG93bnJldi54bWxMj8FOwzAQRO9I/IO1SNyoU4iCSeNUCClH&#10;kBL4ADfeJhHxOoqdNv17tgcEx5l9mp0p9qsbxQnnMHjSsN0kIJBabwfqNHx9Vg8KRIiGrBk9oYYL&#10;BtiXtzeFya0/U42nJnaCQyjkRkMf45RLGdoenQkbPyHx7ehnZyLLuZN2NmcOd6N8TJJMOjMQf+jN&#10;hG89tt/N4jTUVdslVT28p+pDvVzSHptnt2h9f7e+7kBEXOMfDNf6XB1K7nTwC9kgRtYqzRjV8LRV&#10;GY+4IirjeYdfS5aF/L+i/AEAAP//AwBQSwECLQAUAAYACAAAACEAtoM4kv4AAADhAQAAEwAAAAAA&#10;AAAAAAAAAAAAAAAAW0NvbnRlbnRfVHlwZXNdLnhtbFBLAQItABQABgAIAAAAIQA4/SH/1gAAAJQB&#10;AAALAAAAAAAAAAAAAAAAAC8BAABfcmVscy8ucmVsc1BLAQItABQABgAIAAAAIQCYZrY+mwEAAFcD&#10;AAAOAAAAAAAAAAAAAAAAAC4CAABkcnMvZTJvRG9jLnhtbFBLAQItABQABgAIAAAAIQBLjDiY2wAA&#10;AA0BAAAPAAAAAAAAAAAAAAAAAPUDAABkcnMvZG93bnJldi54bWxQSwUGAAAAAAQABADzAAAA/QQA&#10;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367872" behindDoc="1" locked="0" layoutInCell="0" allowOverlap="1" wp14:anchorId="5C1BE137" wp14:editId="349BE993">
                <wp:simplePos x="0" y="0"/>
                <wp:positionH relativeFrom="page">
                  <wp:posOffset>1169670</wp:posOffset>
                </wp:positionH>
                <wp:positionV relativeFrom="page">
                  <wp:posOffset>20240625</wp:posOffset>
                </wp:positionV>
                <wp:extent cx="13970" cy="0"/>
                <wp:effectExtent l="0" t="0" r="0" b="0"/>
                <wp:wrapNone/>
                <wp:docPr id="1485" name="Shape 148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397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04CAFAB2" id="Shape 1485" o:spid="_x0000_s1026" style="position:absolute;z-index:-250948608;visibility:visible;mso-wrap-style:square;mso-wrap-distance-left:9pt;mso-wrap-distance-top:0;mso-wrap-distance-right:9pt;mso-wrap-distance-bottom:0;mso-position-horizontal:absolute;mso-position-horizontal-relative:page;mso-position-vertical:absolute;mso-position-vertical-relative:page" from="92.1pt,1593.75pt" to="93.2pt,159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RdZnQEAAFgDAAAOAAAAZHJzL2Uyb0RvYy54bWysU8lu2zAQvRfIPxC8x5STIEkFyzkkcS9B&#10;GyDpB4y5WES5gWQt+e87pGylG3IoysOAsz29eRyt7kZryF7GpL3r6HLRUCId90K7XUe/vm7ObylJ&#10;GZwA453s6EEmerc++7AaQisvfO+NkJEgiEvtEDra5xxaxhLvpYW08EE6TCofLWR0446JCAOiW8Mu&#10;muaaDT6KED2XKWH0YUrSdcVXSvL8RakkMzEdRW652ljttli2XkG7ixB6zY804B9YWNAOPzpDPUAG&#10;8j3qP6Cs5tEnr/KCe8u8UprLOgNOs2x+m+alhyDrLChOCrNM6f/B8s/7e/ccC3U+upfw5Pm3hKKw&#10;IaR2ThYnhalsVNGWcuROxirkYRZSjplwDC4vP96g2hwzVzfXl0VlBu2pM8SUP0lvSbl01GhXhoQW&#10;9k8pT6WnkhJO3mix0cZUJ+629yaSPeCDbuo5ov9SZhwZCqv3+5t6/tZvdca1NNp29HYugraXIB6d&#10;qEuTQZvpjqMZd5RsUqnotfXi8BxPUuLzVQ2Oq1b242e/dr/9EOsfAAAA//8DAFBLAwQUAAYACAAA&#10;ACEABQcNRN0AAAANAQAADwAAAGRycy9kb3ducmV2LnhtbEyPQU7DMBBF90i9gzWV2FGnJbQmxKkq&#10;pCxBSsoB3HiIo8bjKHba9Pa4CwTLP/P0502+n23PLjj6zpGE9SoBhtQ43VEr4etYPglgPijSqneE&#10;Em7oYV8sHnKVaXelCi91aFksIZ8pCSaEIePcNwat8is3IMXdtxutCjGOLdejusZy2/NNkmy5VR3F&#10;C0YN+G6wOdeTlVCVTZuUVfeRik/xeksN1js7Sfm4nA9vwALO4Q+Gu35UhyI6ndxE2rM+ZpFuIirh&#10;eS12L8DuiNimwE6/I17k/P8XxQ8AAAD//wMAUEsBAi0AFAAGAAgAAAAhALaDOJL+AAAA4QEAABMA&#10;AAAAAAAAAAAAAAAAAAAAAFtDb250ZW50X1R5cGVzXS54bWxQSwECLQAUAAYACAAAACEAOP0h/9YA&#10;AACUAQAACwAAAAAAAAAAAAAAAAAvAQAAX3JlbHMvLnJlbHNQSwECLQAUAAYACAAAACEA+nEXWZ0B&#10;AABYAwAADgAAAAAAAAAAAAAAAAAuAgAAZHJzL2Uyb0RvYy54bWxQSwECLQAUAAYACAAAACEABQcN&#10;RN0AAAANAQAADwAAAAAAAAAAAAAAAAD3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368896" behindDoc="1" locked="0" layoutInCell="0" allowOverlap="1" wp14:anchorId="5C5C8A23" wp14:editId="652C4378">
                <wp:simplePos x="0" y="0"/>
                <wp:positionH relativeFrom="page">
                  <wp:posOffset>1166495</wp:posOffset>
                </wp:positionH>
                <wp:positionV relativeFrom="page">
                  <wp:posOffset>20245070</wp:posOffset>
                </wp:positionV>
                <wp:extent cx="20955" cy="0"/>
                <wp:effectExtent l="0" t="0" r="0" b="0"/>
                <wp:wrapNone/>
                <wp:docPr id="1486" name="Shape 148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095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4BDDB451" id="Shape 1486" o:spid="_x0000_s1026" style="position:absolute;z-index:-250947584;visibility:visible;mso-wrap-style:square;mso-wrap-distance-left:9pt;mso-wrap-distance-top:0;mso-wrap-distance-right:9pt;mso-wrap-distance-bottom:0;mso-position-horizontal:absolute;mso-position-horizontal-relative:page;mso-position-vertical:absolute;mso-position-vertical-relative:page" from="91.85pt,1594.1pt" to="93.5pt,159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yVFngEAAFgDAAAOAAAAZHJzL2Uyb0RvYy54bWysU8lu2zAQvRfIPxC8x1TcJk0EyzkkcS9B&#10;GyDtB4y5WES5gcNa8t+XpGw1TYscivIw4GxPbx5Hq9vRGrKXEbV3Hb1YNJRIx73QbtfRb18359eU&#10;YAInwHgnO3qQSG/XZ+9WQ2jl0vfeCBlJBnHYDqGjfUqhZQx5Ly3gwgfpclL5aCFlN+6YiDBkdGvY&#10;smmu2OCjCNFziZij91OSriu+UpKnL0qhTMR0NHNL1cZqt8Wy9QraXYTQa36kAf/AwoJ2+aMz1D0k&#10;ID+i/gPKah49epUW3FvmldJc1hnyNBfNq2meewiyzpLFwTDLhP8Pln/e37mnWKjz0T2HR8+/YxaF&#10;DQHbOVkcDFPZqKIt5Zk7GauQh1lIOSbCc3DZ3FxeUsJz5sPHq/dFZQbtqTNETJ+kt6RcOmq0K0NC&#10;C/tHTFPpqaSE0RstNtqY6sTd9s5Esof8oJt6jui/lRlHhsLq7f6mnr/1W53yWhptO3o9F0HbSxAP&#10;TtSlSaDNdM+jGXeUbFKp6LX14vAUT1Lm56saHFet7MdLv3b/+iHWPwEAAP//AwBQSwMEFAAGAAgA&#10;AAAhAFh98/XcAAAADQEAAA8AAABkcnMvZG93bnJldi54bWxMj81OwzAQhO9IvIO1SNyo0x8Rk8ap&#10;EFKOICXwAG68JFHjdRQ7bfr2bA8IjjP7aXYmPyxuEGecQu9Jw3qVgEBqvO2p1fD1WT4pECEasmbw&#10;hBquGOBQ3N/lJrP+QhWe69gKDqGQGQ1djGMmZWg6dCas/IjEt28/ORNZTq20k7lwuBvkJkmepTM9&#10;8YfOjPjWYXOqZ6ehKps2Kav+fac+1Mt112Gdulnrx4fldQ8i4hL/YLjV5+pQcKejn8kGMbBW25RR&#10;Ddu1UhsQN0SlPO/4a8kil/9XFD8AAAD//wMAUEsBAi0AFAAGAAgAAAAhALaDOJL+AAAA4QEAABMA&#10;AAAAAAAAAAAAAAAAAAAAAFtDb250ZW50X1R5cGVzXS54bWxQSwECLQAUAAYACAAAACEAOP0h/9YA&#10;AACUAQAACwAAAAAAAAAAAAAAAAAvAQAAX3JlbHMvLnJlbHNQSwECLQAUAAYACAAAACEAJGclRZ4B&#10;AABYAwAADgAAAAAAAAAAAAAAAAAuAgAAZHJzL2Uyb0RvYy54bWxQSwECLQAUAAYACAAAACEAWH3z&#10;9d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369920" behindDoc="1" locked="0" layoutInCell="0" allowOverlap="1" wp14:anchorId="6E253BDE" wp14:editId="2576955B">
                <wp:simplePos x="0" y="0"/>
                <wp:positionH relativeFrom="page">
                  <wp:posOffset>1162685</wp:posOffset>
                </wp:positionH>
                <wp:positionV relativeFrom="page">
                  <wp:posOffset>20248880</wp:posOffset>
                </wp:positionV>
                <wp:extent cx="27940" cy="0"/>
                <wp:effectExtent l="0" t="0" r="0" b="0"/>
                <wp:wrapNone/>
                <wp:docPr id="1487" name="Shape 14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794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36366F49" id="Shape 1487" o:spid="_x0000_s1026" style="position:absolute;z-index:-250946560;visibility:visible;mso-wrap-style:square;mso-wrap-distance-left:9pt;mso-wrap-distance-top:0;mso-wrap-distance-right:9pt;mso-wrap-distance-bottom:0;mso-position-horizontal:absolute;mso-position-horizontal-relative:page;mso-position-vertical:absolute;mso-position-vertical-relative:page" from="91.55pt,1594.4pt" to="93.75pt,159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gNTnQEAAFgDAAAOAAAAZHJzL2Uyb0RvYy54bWysU8lu2zAQvRfIPxC8x1ScIEkFyzkkcS9B&#10;GyDpB4y5WES5gWQt+e87pGylG3IoysOAsz29eRyt7kZryF7GpL3r6MWioUQ67oV2u45+fd2c31KS&#10;MjgBxjvZ0YNM9G599mE1hFYufe+NkJEgiEvtEDra5xxaxhLvpYW08EE6TCofLWR0446JCAOiW8OW&#10;TXPNBh9FiJ7LlDD6MCXpuuIrJXn+olSSmZiOIrdcbax2Wyxbr6DdRQi95kca8A8sLGiHH52hHiAD&#10;+R71H1BW8+iTV3nBvWVeKc1lnQGnuWh+m+alhyDrLChOCrNM6f/B8s/7e/ccC3U+upfw5Pm3hKKw&#10;IaR2ThYnhalsVNGWcuROxirkYRZSjplwDC5vPl6h2hwzVzfXl0VlBu2pM8SUP0lvSbl01GhXhoQW&#10;9k8pT6WnkhJO3mix0cZUJ+629yaSPeCDbuo5ov9SZhwZCqv3+5t6/tZvdca1NNp29HYugraXIB6d&#10;qEuTQZvpjqMZd5RsUqnotfXi8BxPUuLzVQ2Oq1b242e/dr/9EOsfAAAA//8DAFBLAwQUAAYACAAA&#10;ACEAArAqRtwAAAANAQAADwAAAGRycy9kb3ducmV2LnhtbEyPwU7DMBBE70j8g7VI3KgTWqhJ41QI&#10;KUeQEvgAN94mEfE6ip02/Xu2BwTHmX2ancn3ixvECafQe9KQrhIQSI23PbUavj7LBwUiREPWDJ5Q&#10;wwUD7Ivbm9xk1p+pwlMdW8EhFDKjoYtxzKQMTYfOhJUfkfh29JMzkeXUSjuZM4e7QT4mybN0pif+&#10;0JkR3zpsvuvZaajKpk3Kqn/fqA/1ctl0WG/drPX93fK6AxFxiX8wXOtzdSi408HPZIMYWKt1yqiG&#10;daoUj7giavsE4vBrySKX/1cUPwAAAP//AwBQSwECLQAUAAYACAAAACEAtoM4kv4AAADhAQAAEwAA&#10;AAAAAAAAAAAAAAAAAAAAW0NvbnRlbnRfVHlwZXNdLnhtbFBLAQItABQABgAIAAAAIQA4/SH/1gAA&#10;AJQBAAALAAAAAAAAAAAAAAAAAC8BAABfcmVscy8ucmVsc1BLAQItABQABgAIAAAAIQAmqgNTnQEA&#10;AFgDAAAOAAAAAAAAAAAAAAAAAC4CAABkcnMvZTJvRG9jLnhtbFBLAQItABQABgAIAAAAIQACsCpG&#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370944" behindDoc="1" locked="0" layoutInCell="0" allowOverlap="1" wp14:anchorId="514C9881" wp14:editId="02835B8B">
                <wp:simplePos x="0" y="0"/>
                <wp:positionH relativeFrom="page">
                  <wp:posOffset>1158875</wp:posOffset>
                </wp:positionH>
                <wp:positionV relativeFrom="page">
                  <wp:posOffset>20252690</wp:posOffset>
                </wp:positionV>
                <wp:extent cx="35560" cy="0"/>
                <wp:effectExtent l="0" t="0" r="0" b="0"/>
                <wp:wrapNone/>
                <wp:docPr id="1488" name="Shape 148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55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3DF2E4B1" id="Shape 1488" o:spid="_x0000_s1026" style="position:absolute;z-index:-250945536;visibility:visible;mso-wrap-style:square;mso-wrap-distance-left:9pt;mso-wrap-distance-top:0;mso-wrap-distance-right:9pt;mso-wrap-distance-bottom:0;mso-position-horizontal:absolute;mso-position-horizontal-relative:page;mso-position-vertical:absolute;mso-position-vertical-relative:page" from="91.25pt,1594.7pt" to="94.05pt,159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wm3ngEAAFgDAAAOAAAAZHJzL2Uyb0RvYy54bWysU8lu2zAQvRfIPxC811SSxg0EyzkkcS9B&#10;GyDJB4y5WES5gWQt+e87pGylaYscivIw4GxPbx5Hq5vRGrKXMWnvOnq+aCiRjnuh3a6jL8+bj9eU&#10;pAxOgPFOdvQgE71Zn31YDaGVF773RshIEMSldggd7XMOLWOJ99JCWvggHSaVjxYyunHHRIQB0a1h&#10;F02zZIOPIkTPZUoYvZuSdF3xlZI8f1MqyUxMR5FbrjZWuy2WrVfQ7iKEXvMjDfgHFha0w4/OUHeQ&#10;gfyI+g8oq3n0yau84N4yr5Tmss6A05w3v03z1EOQdRYUJ4VZpvT/YPnX/a17jIU6H91TePD8e0JR&#10;2BBSOyeLk8JUNqpoSzlyJ2MV8jALKcdMOAYvr66WqDbHzKfPy8uiMoP21Bliyl+kt6RcOmq0K0NC&#10;C/uHlKfSU0kJJ2+02GhjqhN321sTyR7wQTf1HNHflBlHhsLq/f6mnr/1W51xLY22Hb2ei6DtJYh7&#10;J+rSZNBmuuNoxh0lm1Qqem29ODzGk5T4fFWD46qV/fjVr92vP8T6JwAAAP//AwBQSwMEFAAGAAgA&#10;AAAhANzeecLcAAAADQEAAA8AAABkcnMvZG93bnJldi54bWxMj0FOwzAQRfdIvYM1SOyokxKoG+JU&#10;FVKWICX0AG48xBHxOIqdNr097gLB8s88/XlT7Bc7sDNOvnckIV0nwJBap3vqJBw/q0cBzAdFWg2O&#10;UMIVPezL1V2hcu0uVOO5CR2LJeRzJcGEMOac+9agVX7tRqS4+3KTVSHGqeN6UpdYbge+SZIXblVP&#10;8YJRI74ZbL+b2Uqoq7ZLqrp/z8SH2F0zg83WzlI+3C+HV2ABl/AHw00/qkMZnU5uJu3ZELPYPEdU&#10;wlMqdhmwGyJECuz0O+Jlwf9/Uf4AAAD//wMAUEsBAi0AFAAGAAgAAAAhALaDOJL+AAAA4QEAABMA&#10;AAAAAAAAAAAAAAAAAAAAAFtDb250ZW50X1R5cGVzXS54bWxQSwECLQAUAAYACAAAACEAOP0h/9YA&#10;AACUAQAACwAAAAAAAAAAAAAAAAAvAQAAX3JlbHMvLnJlbHNQSwECLQAUAAYACAAAACEAh8sJt54B&#10;AABYAwAADgAAAAAAAAAAAAAAAAAuAgAAZHJzL2Uyb0RvYy54bWxQSwECLQAUAAYACAAAACEA3N55&#10;wt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371968" behindDoc="1" locked="0" layoutInCell="0" allowOverlap="1" wp14:anchorId="045B8C56" wp14:editId="4723727F">
                <wp:simplePos x="0" y="0"/>
                <wp:positionH relativeFrom="page">
                  <wp:posOffset>1147445</wp:posOffset>
                </wp:positionH>
                <wp:positionV relativeFrom="page">
                  <wp:posOffset>20257770</wp:posOffset>
                </wp:positionV>
                <wp:extent cx="56515" cy="0"/>
                <wp:effectExtent l="0" t="0" r="0" b="0"/>
                <wp:wrapNone/>
                <wp:docPr id="1489" name="Shape 148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651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4E64720F" id="Shape 1489" o:spid="_x0000_s1026" style="position:absolute;z-index:-250944512;visibility:visible;mso-wrap-style:square;mso-wrap-distance-left:9pt;mso-wrap-distance-top:0;mso-wrap-distance-right:9pt;mso-wrap-distance-bottom:0;mso-position-horizontal:absolute;mso-position-horizontal-relative:page;mso-position-vertical:absolute;mso-position-vertical-relative:page" from="90.35pt,1595.1pt" to="94.8pt,159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Lf7nQEAAFgDAAAOAAAAZHJzL2Uyb0RvYy54bWysU8lu2zAQvRfIPxC815TT2g0EyzkkcS9B&#10;GyDNB4y5WES5gcNa8t+XpGx1SdFDUR4GnO3pzeNocztaQ44yovauo8tFQ4l03AvtDh19+bJ7e0MJ&#10;JnACjHeyoyeJ9HZ79WYzhFZe+94bISPJIA7bIXS0Tym0jCHvpQVc+CBdTiofLaTsxgMTEYaMbg27&#10;bpo1G3wUIXouEXP0fkrSbcVXSvL0WSmUiZiOZm6p2ljtvli23UB7iBB6zc804B9YWNAuf3SGuocE&#10;5FvUr6Cs5tGjV2nBvWVeKc1lnSFPs2x+m+a5hyDrLFkcDLNM+P9g+afjnXuKhTof3XN49PwrZlHY&#10;ELCdk8XBMJWNKtpSnrmTsQp5moWUYyI8B1fr1XJFCc+Z9x/W74rKDNpLZ4iYPkpvSbl01GhXhoQW&#10;jo+YptJLSQmjN1rstDHViYf9nYnkCPlBd/Wc0X8pM44MhdXf+5t6/tRvdcprabTt6M1cBG0vQTw4&#10;UZcmgTbTPY9m3FmySaWi196L01O8SJmfr2pwXrWyHz/7tfvHD7H9DgAA//8DAFBLAwQUAAYACAAA&#10;ACEAZB6hK9wAAAANAQAADwAAAGRycy9kb3ducmV2LnhtbEyPQU7DMBBF90jcwRokdtRuqVonxKkQ&#10;UpYgJeUAbjzEEfE4ip02vT3uAsHyzzz9eVMcFjewM06h96RgvRLAkFpveuoUfB6rJwksRE1GD55Q&#10;wRUDHMr7u0Lnxl+oxnMTO5ZKKORagY1xzDkPrUWnw8qPSGn35SenY4pTx82kL6ncDXwjxI473VO6&#10;YPWIbxbb72Z2Cuqq7URV9+9b+SGz69Zis3ezUo8Py+sLsIhL/IPhpp/UoUxOJz+TCWxIWYp9QhU8&#10;rzOxAXZDZLYDdvod8bLg/78ofwAAAP//AwBQSwECLQAUAAYACAAAACEAtoM4kv4AAADhAQAAEwAA&#10;AAAAAAAAAAAAAAAAAAAAW0NvbnRlbnRfVHlwZXNdLnhtbFBLAQItABQABgAIAAAAIQA4/SH/1gAA&#10;AJQBAAALAAAAAAAAAAAAAAAAAC8BAABfcmVscy8ucmVsc1BLAQItABQABgAIAAAAIQBtSLf7nQEA&#10;AFgDAAAOAAAAAAAAAAAAAAAAAC4CAABkcnMvZTJvRG9jLnhtbFBLAQItABQABgAIAAAAIQBkHqEr&#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372992" behindDoc="1" locked="0" layoutInCell="0" allowOverlap="1" wp14:anchorId="35EC45E6" wp14:editId="444255F5">
                <wp:simplePos x="0" y="0"/>
                <wp:positionH relativeFrom="page">
                  <wp:posOffset>1057910</wp:posOffset>
                </wp:positionH>
                <wp:positionV relativeFrom="page">
                  <wp:posOffset>20257770</wp:posOffset>
                </wp:positionV>
                <wp:extent cx="86360" cy="0"/>
                <wp:effectExtent l="0" t="0" r="0" b="0"/>
                <wp:wrapNone/>
                <wp:docPr id="1490" name="Shape 149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63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029E93C6" id="Shape 1490" o:spid="_x0000_s1026" style="position:absolute;z-index:-250943488;visibility:visible;mso-wrap-style:square;mso-wrap-distance-left:9pt;mso-wrap-distance-top:0;mso-wrap-distance-right:9pt;mso-wrap-distance-bottom:0;mso-position-horizontal:absolute;mso-position-horizontal-relative:page;mso-position-vertical:absolute;mso-position-vertical-relative:page" from="83.3pt,1595.1pt" to="90.1pt,159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cvfnAEAAFgDAAAOAAAAZHJzL2Uyb0RvYy54bWysU8lu2zAQvRfoPxC811SSwg0EyzkkdS9B&#10;GyDNB4xJyiLKDRzWkv++Q8pWV/RQlIcBZ3ua9zja3E3OsqNOaILv+NWq4Ux7GZTxh46/fN69ueUM&#10;M3gFNnjd8ZNGfrd9/WozxlZfhyFYpRMjEI/tGDs+5BxbIVAO2gGuQtSekn1IDjK56SBUgpHQnRXX&#10;TbMWY0gqpiA1IkUf5iTfVvy+1zJ/6nvUmdmO02y52lTtvlix3UB7SBAHI89jwD9M4cB4+ugC9QAZ&#10;2NdkfoNyRqaAoc8rGZwIfW+krhyIzVXzC5vnAaKuXEgcjItM+P9g5cfjvX9KZXQ5+ef4GOQXJFHE&#10;GLFdksXBOJdNfXKlnGZnUxXytAipp8wkBW/XN2tSW1Lm7bv1TVFZQHvpjAnzBx0cK5eOW+MLSWjh&#10;+Ih5Lr2UlDAGa9TOWFuddNjf28SOQA+6q+eM/lOZ9WwsU/29v6nnT/3OZFpLaxxxWYqgHTSo917V&#10;pclg7HwnatafJZtVKnrtgzo9pYuU9HxVg/Oqlf340a/d33+I7TcAAAD//wMAUEsDBBQABgAIAAAA&#10;IQAiAbCE3AAAAA0BAAAPAAAAZHJzL2Rvd25yZXYueG1sTI/BboMwEETvlfIP1kbqrbGTRpRQTBRF&#10;4thK0H6Ag7cYFa8RNgn5+5pD1d52dkezb/LjbHt2xdF3jiRsNwIYUuN0R62Ez4/yKQXmgyKtekco&#10;4Y4ejsXqIVeZdjeq8FqHlsUQ8pmSYEIYMs59Y9Aqv3EDUrx9udGqEOXYcj2qWwy3Pd8JkXCrOoof&#10;jBrwbLD5ricroSqbVpRV97ZP39PDfW+wfrGTlI/r+fQKLOAc/syw4Ed0KCLTxU2kPeujTpIkWiU8&#10;bw9iB2yxpMtw+V3xIuf/WxQ/AAAA//8DAFBLAQItABQABgAIAAAAIQC2gziS/gAAAOEBAAATAAAA&#10;AAAAAAAAAAAAAAAAAABbQ29udGVudF9UeXBlc10ueG1sUEsBAi0AFAAGAAgAAAAhADj9If/WAAAA&#10;lAEAAAsAAAAAAAAAAAAAAAAALwEAAF9yZWxzLy5yZWxzUEsBAi0AFAAGAAgAAAAhAMcxy9+cAQAA&#10;WAMAAA4AAAAAAAAAAAAAAAAALgIAAGRycy9lMm9Eb2MueG1sUEsBAi0AFAAGAAgAAAAhACIBsITc&#10;AAAADQEAAA8AAAAAAAAAAAAAAAAA9gMAAGRycy9kb3ducmV2LnhtbFBLBQYAAAAABAAEAPMAAAD/&#10;B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374016" behindDoc="1" locked="0" layoutInCell="0" allowOverlap="1" wp14:anchorId="3FE863D5" wp14:editId="514AB553">
                <wp:simplePos x="0" y="0"/>
                <wp:positionH relativeFrom="page">
                  <wp:posOffset>1211580</wp:posOffset>
                </wp:positionH>
                <wp:positionV relativeFrom="page">
                  <wp:posOffset>20259675</wp:posOffset>
                </wp:positionV>
                <wp:extent cx="99695" cy="0"/>
                <wp:effectExtent l="0" t="0" r="0" b="0"/>
                <wp:wrapNone/>
                <wp:docPr id="1491" name="Shape 149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969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661F47F8" id="Shape 1491" o:spid="_x0000_s1026" style="position:absolute;z-index:-250942464;visibility:visible;mso-wrap-style:square;mso-wrap-distance-left:9pt;mso-wrap-distance-top:0;mso-wrap-distance-right:9pt;mso-wrap-distance-bottom:0;mso-position-horizontal:absolute;mso-position-horizontal-relative:page;mso-position-vertical:absolute;mso-position-vertical-relative:page" from="95.4pt,1595.25pt" to="103.25pt,159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TBngEAAFgDAAAOAAAAZHJzL2Uyb0RvYy54bWysU8tuEzEU3SPxD5b3jaelhGaUSRdtw6aC&#10;SoUPuPEjY+GXfE1m8vfYnmRoAbFAeHHl+zpz7vGd9e1oDTnIiNq7jl4uGkqk415ot+/o1y/bixtK&#10;MIETYLyTHT1KpLebt2/WQ2jlle+9ETKSDOKwHUJH+5RCyxjyXlrAhQ/S5aTy0ULKbtwzEWHI6Naw&#10;q6ZZssFHEaLnEjFH76ck3VR8pSRPn5VCmYjpaOaWqo3V7oplmzW0+wih1/xEA/6BhQXt8kdnqHtI&#10;QL5H/RuU1Tx69CotuLfMK6W5rDPkaS6bX6Z57iHIOksWB8MsE/4/WP7pcOeeYqHOR/ccHj3/hlkU&#10;NgRs52RxMExlo4q2lGfuZKxCHmch5ZgIz8HVarl6TwnPmesPy3dFZQbtuTNETB+lt6RcOmq0K0NC&#10;C4dHTFPpuaSE0RstttqY6sT97s5EcoD8oNt6TuivyowjQ2H19/6mnj/1W53yWhptO3ozF0HbSxAP&#10;TtSlSaDNdM+jGXeSbFKp6LXz4vgUz1Lm56sanFat7MdLv3b//CE2PwAAAP//AwBQSwMEFAAGAAgA&#10;AAAhACUFYePbAAAADQEAAA8AAABkcnMvZG93bnJldi54bWxMj8FOwzAQRO9I/IO1SNyoTSklDXEq&#10;hJQjSEn5ADde4oh4HcVOm/49ywHBbWZ3NPu22C9+ECecYh9Iw/1KgUBqg+2p0/BxqO4yEDEZsmYI&#10;hBouGGFfXl8VJrfhTDWemtQJLqGYGw0upTGXMrYOvYmrMCLx7jNM3iS2UyftZM5c7ge5VmorvemJ&#10;Lzgz4qvD9quZvYa6ajtV1f3bJnvPdpeNw+bJz1rf3iwvzyASLukvDD/4jA4lMx3DTDaKgf1OMXrS&#10;8MDqEQRH1mrL4vg7kmUh/39RfgMAAP//AwBQSwECLQAUAAYACAAAACEAtoM4kv4AAADhAQAAEwAA&#10;AAAAAAAAAAAAAAAAAAAAW0NvbnRlbnRfVHlwZXNdLnhtbFBLAQItABQABgAIAAAAIQA4/SH/1gAA&#10;AJQBAAALAAAAAAAAAAAAAAAAAC8BAABfcmVscy8ucmVsc1BLAQItABQABgAIAAAAIQCqT+TBngEA&#10;AFgDAAAOAAAAAAAAAAAAAAAAAC4CAABkcnMvZTJvRG9jLnhtbFBLAQItABQABgAIAAAAIQAlBWHj&#10;2wAAAA0BAAAPAAAAAAAAAAAAAAAAAPg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375040" behindDoc="1" locked="0" layoutInCell="0" allowOverlap="1" wp14:anchorId="3A1B0DEA" wp14:editId="3AF19EE7">
                <wp:simplePos x="0" y="0"/>
                <wp:positionH relativeFrom="page">
                  <wp:posOffset>1057275</wp:posOffset>
                </wp:positionH>
                <wp:positionV relativeFrom="page">
                  <wp:posOffset>20259675</wp:posOffset>
                </wp:positionV>
                <wp:extent cx="152400" cy="0"/>
                <wp:effectExtent l="0" t="0" r="0" b="0"/>
                <wp:wrapNone/>
                <wp:docPr id="1492" name="Shape 149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240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05F05AE6" id="Shape 1492" o:spid="_x0000_s1026" style="position:absolute;z-index:-250941440;visibility:visible;mso-wrap-style:square;mso-wrap-distance-left:9pt;mso-wrap-distance-top:0;mso-wrap-distance-right:9pt;mso-wrap-distance-bottom:0;mso-position-horizontal:absolute;mso-position-horizontal-relative:page;mso-position-vertical:absolute;mso-position-vertical-relative:page" from="83.25pt,1595.25pt" to="95.25pt,159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zIHngEAAFkDAAAOAAAAZHJzL2Uyb0RvYy54bWysU8lu2zAQvRfIPxC8x5TdNA0EyzkkcS9B&#10;GyDtB4y5WES5gWQt+e87pGylTYsegvIw4GxPbx5H69vRGnKQMWnvOrpcNJRIx73Qbt/Rb1+3lzeU&#10;pAxOgPFOdvQoE73dXLxbD6GVK997I2QkCOJSO4SO9jmHlrHEe2khLXyQDpPKRwsZ3bhnIsKA6Naw&#10;VdNcs8FHEaLnMiWM3k9Juqn4SkmevyiVZCamo8gtVxur3RXLNmto9xFCr/mJBryBhQXt8KMz1D1k&#10;ID+i/gPKah598iovuLfMK6W5rDPgNMvm1TTPPQRZZ0FxUphlSv8Pln8+3LmnWKjz0T2HR8+/JxSF&#10;DSG1c7I4KUxlo4q2lCN3MlYhj7OQcsyEY3D5YXXVoNwcU1cfr98XmRm059YQU/4kvSXl0lGjXZkS&#10;Wjg8pjyVnktKOHmjxVYbU524392ZSA6AL7qt54T+W5lxZCi0/t3f1PO3fqsz7qXRtqM3cxG0vQTx&#10;4ETdmgzaTHcczbiTZpNMRbCdF8eneNYS369qcNq1siC/+rX75Y/Y/AQAAP//AwBQSwMEFAAGAAgA&#10;AAAhAE2jhWLbAAAADQEAAA8AAABkcnMvZG93bnJldi54bWxMj8FOwzAQRO9I/IO1SNyoXSghDXEq&#10;hJQjSAl8gBsvSUS8jmKnTf+eLRKit5nd0ezbfLe4QRxwCr0nDeuVAoHUeNtTq+Hzo7xLQYRoyJrB&#10;E2o4YYBdcX2Vm8z6I1V4qGMruIRCZjR0MY6ZlKHp0Jmw8iMS77785ExkO7XSTubI5W6Q90ol0pme&#10;+EJnRnztsPmuZ6ehKptWlVX/tknf0+1p02H95Gatb2+Wl2cQEZf4H4YzPqNDwUx7P5MNYmCfJI8c&#10;1fCw3ipW58iv2P+NZJHLyy+KHwAAAP//AwBQSwECLQAUAAYACAAAACEAtoM4kv4AAADhAQAAEwAA&#10;AAAAAAAAAAAAAAAAAAAAW0NvbnRlbnRfVHlwZXNdLnhtbFBLAQItABQABgAIAAAAIQA4/SH/1gAA&#10;AJQBAAALAAAAAAAAAAAAAAAAAC8BAABfcmVscy8ucmVsc1BLAQItABQABgAIAAAAIQALDzIHngEA&#10;AFkDAAAOAAAAAAAAAAAAAAAAAC4CAABkcnMvZTJvRG9jLnhtbFBLAQItABQABgAIAAAAIQBNo4Vi&#10;2wAAAA0BAAAPAAAAAAAAAAAAAAAAAPg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376064" behindDoc="1" locked="0" layoutInCell="0" allowOverlap="1" wp14:anchorId="6269D60A" wp14:editId="11451A79">
                <wp:simplePos x="0" y="0"/>
                <wp:positionH relativeFrom="page">
                  <wp:posOffset>1052830</wp:posOffset>
                </wp:positionH>
                <wp:positionV relativeFrom="page">
                  <wp:posOffset>20268565</wp:posOffset>
                </wp:positionV>
                <wp:extent cx="264160" cy="0"/>
                <wp:effectExtent l="0" t="0" r="0" b="0"/>
                <wp:wrapNone/>
                <wp:docPr id="1493" name="Shape 149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41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30C6D329" id="Shape 1493" o:spid="_x0000_s1026" style="position:absolute;z-index:-250940416;visibility:visible;mso-wrap-style:square;mso-wrap-distance-left:9pt;mso-wrap-distance-top:0;mso-wrap-distance-right:9pt;mso-wrap-distance-bottom:0;mso-position-horizontal:absolute;mso-position-horizontal-relative:page;mso-position-vertical:absolute;mso-position-vertical-relative:page" from="82.9pt,1595.95pt" to="103.7pt,159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5MHngEAAFkDAAAOAAAAZHJzL2Uyb0RvYy54bWysU8lu2zAQvRfIPxC815TdwA0EyzkkdS9B&#10;GyDNB4y5WES5gcNa8t+XpGy1SYoeivIw4GxPbx5Hm9vRGnKUEbV3HV0uGkqk415od+jo87fd+xtK&#10;MIETYLyTHT1JpLfbq3ebIbRy5XtvhIwkgzhsh9DRPqXQMoa8lxZw4YN0Oal8tJCyGw9MRBgyujVs&#10;1TRrNvgoQvRcIubo/ZSk24qvlOTpq1IoEzEdzdxStbHafbFsu4H2ECH0mp9pwD+wsKBd/ugMdQ8J&#10;yI+o30BZzaNHr9KCe8u8UprLOkOeZtm8muaphyDrLFkcDLNM+P9g+ZfjnXuMhTof3VN48Pw7ZlHY&#10;ELCdk8XBMJWNKtpSnrmTsQp5moWUYyI8B1fr6+U6y81z6vrj+kORmUF7aQ0R02fpLSmXjhrtypTQ&#10;wvEB01R6KSlh9EaLnTamOvGwvzORHCG/6K6eM/qLMuPIUGj9vb+p50/9Vqe8l0bbjt7MRdD2EsQn&#10;J+rWJNBmuufRjDtrNslUBNt7cXqMFy3z+1UNzrtWFuR3v3b/+iO2PwEAAP//AwBQSwMEFAAGAAgA&#10;AAAhAJsagJTdAAAADQEAAA8AAABkcnMvZG93bnJldi54bWxMj8FOwzAQRO9I/IO1SNyonRLaJMSp&#10;EFKOICXlA9x4iSPidRQ7bfr3mAOC4+yMZt6Wh9WO7IyzHxxJSDYCGFLn9EC9hI9j/ZAB80GRVqMj&#10;lHBFD4fq9qZUhXYXavDchp7FEvKFkmBCmArOfWfQKr9xE1L0Pt1sVYhy7rme1SWW25FvhdhxqwaK&#10;C0ZN+Gqw+2oXK6Gpu17UzfCWZu9Zfk0Ntnu7SHl/t748Awu4hr8w/OBHdKgi08ktpD0bo949RfQg&#10;4THJkxxYjGzFPgV2+j3xquT/v6i+AQAA//8DAFBLAQItABQABgAIAAAAIQC2gziS/gAAAOEBAAAT&#10;AAAAAAAAAAAAAAAAAAAAAABbQ29udGVudF9UeXBlc10ueG1sUEsBAi0AFAAGAAgAAAAhADj9If/W&#10;AAAAlAEAAAsAAAAAAAAAAAAAAAAALwEAAF9yZWxzLy5yZWxzUEsBAi0AFAAGAAgAAAAhAGB3kwee&#10;AQAAWQMAAA4AAAAAAAAAAAAAAAAALgIAAGRycy9lMm9Eb2MueG1sUEsBAi0AFAAGAAgAAAAhAJsa&#10;gJT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377088" behindDoc="1" locked="0" layoutInCell="0" allowOverlap="1" wp14:anchorId="23154975" wp14:editId="02AFDB82">
                <wp:simplePos x="0" y="0"/>
                <wp:positionH relativeFrom="page">
                  <wp:posOffset>1320165</wp:posOffset>
                </wp:positionH>
                <wp:positionV relativeFrom="page">
                  <wp:posOffset>20269200</wp:posOffset>
                </wp:positionV>
                <wp:extent cx="103505" cy="0"/>
                <wp:effectExtent l="0" t="0" r="0" b="0"/>
                <wp:wrapNone/>
                <wp:docPr id="1494" name="Shape 149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350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7E71B6EC" id="Shape 1494" o:spid="_x0000_s1026" style="position:absolute;z-index:-250939392;visibility:visible;mso-wrap-style:square;mso-wrap-distance-left:9pt;mso-wrap-distance-top:0;mso-wrap-distance-right:9pt;mso-wrap-distance-bottom:0;mso-position-horizontal:absolute;mso-position-horizontal-relative:page;mso-position-vertical:absolute;mso-position-vertical-relative:page" from="103.95pt,1596pt" to="112.1pt,15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5NtAngEAAFkDAAAOAAAAZHJzL2Uyb0RvYy54bWysU8lu2zAQvRfIPxC815STJg0EyzkkcS9B&#10;GyDJB4y5WES5gcNa8t+XpGylaYscivIw4GxPbx5Hq5vRGrKXEbV3HV0uGkqk415ot+voy/Pm4zUl&#10;mMAJMN7Jjh4k0pv12YfVEFp57ntvhIwkgzhsh9DRPqXQMoa8lxZw4YN0Oal8tJCyG3dMRBgyujXs&#10;vGmu2OCjCNFziZijd1OSriu+UpKnb0qhTMR0NHNL1cZqt8Wy9QraXYTQa36kAf/AwoJ2+aMz1B0k&#10;ID+i/gPKah49epUW3FvmldJc1hnyNMvmt2meegiyzpLFwTDLhP8Pln/d37rHWKjz0T2FB8+/YxaF&#10;DQHbOVkcDFPZqKIt5Zk7GauQh1lIOSbCc3DZXFw2l5TwnPr0+eqiyMygPbWGiOmL9JaUS0eNdmVK&#10;aGH/gGkqPZWUMHqjxUYbU524296aSPaQX3RTzxH9TZlxZCi03u9v6vlbv9Up76XRtqPXcxG0vQRx&#10;70TdmgTaTPc8mnFHzSaZimBbLw6P8aRlfr+qwXHXyoL86tfu1z9i/RMAAP//AwBQSwMEFAAGAAgA&#10;AAAhAMsLERfdAAAADQEAAA8AAABkcnMvZG93bnJldi54bWxMj0FOwzAQRfdI3MEaJHbUqYloksap&#10;EFKWICXlAG48xFFjO4qdNr09wwLBcmae/rxfHlY7sgvOYfBOwnaTAEPXeT24XsLnsX7KgIWonFaj&#10;dyjhhgEO1f1dqQrtr67BSxt7RiEuFEqCiXEqOA+dQavCxk/o6PblZ6sijXPP9ayuFG5HLpLkhVs1&#10;OPpg1IRvBrtzu1gJTd31Sd0M72n2keW31GC7s4uUjw/r6x5YxDX+wfCjT+pQkdPJL04HNkoQyS4n&#10;VMLzNhfUihAhUgHs9LviVcn/t6i+AQAA//8DAFBLAQItABQABgAIAAAAIQC2gziS/gAAAOEBAAAT&#10;AAAAAAAAAAAAAAAAAAAAAABbQ29udGVudF9UeXBlc10ueG1sUEsBAi0AFAAGAAgAAAAhADj9If/W&#10;AAAAlAEAAAsAAAAAAAAAAAAAAAAALwEAAF9yZWxzLy5yZWxzUEsBAi0AFAAGAAgAAAAhAPbk20Ce&#10;AQAAWQMAAA4AAAAAAAAAAAAAAAAALgIAAGRycy9lMm9Eb2MueG1sUEsBAi0AFAAGAAgAAAAhAMsL&#10;ERf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378112" behindDoc="1" locked="0" layoutInCell="0" allowOverlap="1" wp14:anchorId="2F84C113" wp14:editId="12EFCE40">
                <wp:simplePos x="0" y="0"/>
                <wp:positionH relativeFrom="page">
                  <wp:posOffset>1052195</wp:posOffset>
                </wp:positionH>
                <wp:positionV relativeFrom="page">
                  <wp:posOffset>20269200</wp:posOffset>
                </wp:positionV>
                <wp:extent cx="267335" cy="0"/>
                <wp:effectExtent l="0" t="0" r="0" b="0"/>
                <wp:wrapNone/>
                <wp:docPr id="1495" name="Shape 149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733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39E4569A" id="Shape 1495" o:spid="_x0000_s1026" style="position:absolute;z-index:-250938368;visibility:visible;mso-wrap-style:square;mso-wrap-distance-left:9pt;mso-wrap-distance-top:0;mso-wrap-distance-right:9pt;mso-wrap-distance-bottom:0;mso-position-horizontal:absolute;mso-position-horizontal-relative:page;mso-position-vertical:absolute;mso-position-vertical-relative:page" from="82.85pt,1596pt" to="103.9pt,15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CfNngEAAFkDAAAOAAAAZHJzL2Uyb0RvYy54bWysU8lu2zAQvRfoPxC811Ts1gkEyzkkdS9B&#10;GyDpB4y5WES5gcNa8t+XpGylG3IoysOAsz29eRxtbkdryFFG1N519GrRUCId90K7Q0e/Pu/e3VCC&#10;CZwA453s6Ekivd2+fbMZQiuXvvdGyEgyiMN2CB3tUwotY8h7aQEXPkiXk8pHCym78cBEhCGjW8OW&#10;TbNmg48iRM8lYo7eT0m6rfhKSZ6+KIUyEdPRzC1VG6vdF8u2G2gPEUKv+ZkG/AMLC9rlj85Q95CA&#10;fI/6DyirefToVVpwb5lXSnNZZ8jTXDW/TfPUQ5B1liwOhlkm/H+w/PPxzj3GQp2P7ik8eP4Nsyhs&#10;CNjOyeJgmMpGFW0pz9zJWIU8zULKMRGeg8v19Wr1gRKeU++v16siM4P20hoipk/SW1IuHTXalSmh&#10;heMDpqn0UlLC6I0WO21MdeJhf2ciOUJ+0V09Z/RfyowjQ6H1en9Tz9/6rU55L422Hb2Zi6DtJYiP&#10;TtStSaDNdM+jGXfWbJKpCLb34vQYL1rm96sanHetLMjPfu1++SO2PwAAAP//AwBQSwMEFAAGAAgA&#10;AAAhAMWQQXPdAAAADQEAAA8AAABkcnMvZG93bnJldi54bWxMj8FOwzAQRO9I/IO1SNyo3VCaNI1T&#10;IaQcQUrKB7jxEkeN7Sh22vTvWQ4IjjP7NDtTHBY7sAtOofdOwnolgKFrve5dJ+HzWD1lwEJUTqvB&#10;O5RwwwCH8v6uULn2V1fjpYkdoxAXciXBxDjmnIfWoFVh5Ud0dPvyk1WR5NRxPakrhduBJ0JsuVW9&#10;ow9GjfhmsD03s5VQV20nqrp/32Qf2e62Mdikdpby8WF53QOLuMQ/GH7qU3UoqdPJz04HNpDevqSE&#10;Snhe7xJaRUgiUlpz+rV4WfD/K8pvAAAA//8DAFBLAQItABQABgAIAAAAIQC2gziS/gAAAOEBAAAT&#10;AAAAAAAAAAAAAAAAAAAAAABbQ29udGVudF9UeXBlc10ueG1sUEsBAi0AFAAGAAgAAAAhADj9If/W&#10;AAAAlAEAAAsAAAAAAAAAAAAAAAAALwEAAF9yZWxzLy5yZWxzUEsBAi0AFAAGAAgAAAAhACmgJ82e&#10;AQAAWQMAAA4AAAAAAAAAAAAAAAAALgIAAGRycy9lMm9Eb2MueG1sUEsBAi0AFAAGAAgAAAAhAMWQ&#10;QXP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379136" behindDoc="1" locked="0" layoutInCell="0" allowOverlap="1" wp14:anchorId="14C8174A" wp14:editId="5B322189">
                <wp:simplePos x="0" y="0"/>
                <wp:positionH relativeFrom="page">
                  <wp:posOffset>892175</wp:posOffset>
                </wp:positionH>
                <wp:positionV relativeFrom="page">
                  <wp:posOffset>20286980</wp:posOffset>
                </wp:positionV>
                <wp:extent cx="164465" cy="0"/>
                <wp:effectExtent l="0" t="0" r="0" b="0"/>
                <wp:wrapNone/>
                <wp:docPr id="1496" name="Shape 149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446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6565BCF5" id="Shape 1496" o:spid="_x0000_s1026" style="position:absolute;z-index:-250937344;visibility:visible;mso-wrap-style:square;mso-wrap-distance-left:9pt;mso-wrap-distance-top:0;mso-wrap-distance-right:9pt;mso-wrap-distance-bottom:0;mso-position-horizontal:absolute;mso-position-horizontal-relative:page;mso-position-vertical:absolute;mso-position-vertical-relative:page" from="70.25pt,1597.4pt" to="83.2pt,159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rJJngEAAFkDAAAOAAAAZHJzL2Uyb0RvYy54bWysU8lu2zAQvRfIPxC815RT1w0EyzkkcS9B&#10;GyDNB4y5WES5gcNa8t+XpGx1SdFDUR4GnO3pzeNocztaQ44yovauo8tFQ4l03AvtDh19+bJ7e0MJ&#10;JnACjHeyoyeJ9HZ79WYzhFZe+94bISPJIA7bIXS0Tym0jCHvpQVc+CBdTiofLaTsxgMTEYaMbg27&#10;bpo1G3wUIXouEXP0fkrSbcVXSvL0WSmUiZiOZm6p2ljtvli23UB7iBB6zc804B9YWNAuf3SGuocE&#10;5FvUr6Cs5tGjV2nBvWVeKc1lnSFPs2x+m+a5hyDrLFkcDLNM+P9g+afjnXuKhTof3XN49PwrZlHY&#10;ELCdk8XBMJWNKtpSnrmTsQp5moWUYyI8B5fr1Wr9nhKeU6sP63dFZgbtpTVETB+lt6RcOmq0K1NC&#10;C8dHTFPppaSE0RstdtqY6sTD/s5EcoT8ort6zui/lBlHhkLr7/1NPX/qtzrlvTTadvRmLoK2lyAe&#10;nKhbk0Cb6Z5HM+6s2SRTEWzvxekpXrTM71c1OO9aWZCf/dr944/YfgcAAP//AwBQSwMEFAAGAAgA&#10;AAAhABGeo2jcAAAADQEAAA8AAABkcnMvZG93bnJldi54bWxMj8FOwzAQRO9I/IO1SNyoXTAhDXEq&#10;hJQjSAl8gBsvcUS8jmKnTf8e94DgOLNPszPlfnUjO+IcBk8KthsBDKnzZqBewedHfZcDC1GT0aMn&#10;VHDGAPvq+qrUhfEnavDYxp6lEAqFVmBjnArOQ2fR6bDxE1K6ffnZ6Zjk3HMz61MKdyO/FyLjTg+U&#10;Plg94avF7rtdnIKm7npRN8ObzN/z3VlabJ/cotTtzfryDCziGv9guNRP1aFKnQ5+IRPYmLQUjwlV&#10;8LDdyTTigmSZBHb4tXhV8v8rqh8AAAD//wMAUEsBAi0AFAAGAAgAAAAhALaDOJL+AAAA4QEAABMA&#10;AAAAAAAAAAAAAAAAAAAAAFtDb250ZW50X1R5cGVzXS54bWxQSwECLQAUAAYACAAAACEAOP0h/9YA&#10;AACUAQAACwAAAAAAAAAAAAAAAAAvAQAAX3JlbHMvLnJlbHNQSwECLQAUAAYACAAAACEAQiqySZ4B&#10;AABZAwAADgAAAAAAAAAAAAAAAAAuAgAAZHJzL2Uyb0RvYy54bWxQSwECLQAUAAYACAAAACEAEZ6j&#10;aN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380160" behindDoc="1" locked="0" layoutInCell="0" allowOverlap="1" wp14:anchorId="2D3D72B1" wp14:editId="2965B5B0">
                <wp:simplePos x="0" y="0"/>
                <wp:positionH relativeFrom="page">
                  <wp:posOffset>892175</wp:posOffset>
                </wp:positionH>
                <wp:positionV relativeFrom="page">
                  <wp:posOffset>20290790</wp:posOffset>
                </wp:positionV>
                <wp:extent cx="161290" cy="0"/>
                <wp:effectExtent l="0" t="0" r="0" b="0"/>
                <wp:wrapNone/>
                <wp:docPr id="1497" name="Shape 149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129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5E4472D0" id="Shape 1497" o:spid="_x0000_s1026" style="position:absolute;z-index:-250936320;visibility:visible;mso-wrap-style:square;mso-wrap-distance-left:9pt;mso-wrap-distance-top:0;mso-wrap-distance-right:9pt;mso-wrap-distance-bottom:0;mso-position-horizontal:absolute;mso-position-horizontal-relative:page;mso-position-vertical:absolute;mso-position-vertical-relative:page" from="70.25pt,1597.7pt" to="82.95pt,159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k5sngEAAFkDAAAOAAAAZHJzL2Uyb0RvYy54bWysU8tuEzEU3SP1HyzviScpCmWUSRdtw6aC&#10;Si0fcONHxsIv+ZrM5O+xPclAAbFAeHHl+zpz7vGdze1oDTnKiNq7ji4XDSXScS+0O3T0y8vu7Q0l&#10;mMAJMN7Jjp4k0tvt1ZvNEFq58r03QkaSQRy2Q+hon1JoGUPeSwu48EG6nFQ+WkjZjQcmIgwZ3Rq2&#10;apo1G3wUIXouEXP0fkrSbcVXSvL0WSmUiZiOZm6p2ljtvli23UB7iBB6zc804B9YWNAuf3SGuocE&#10;5FvUv0FZzaNHr9KCe8u8UprLOkOeZtn8Ms1zD0HWWbI4GGaZ8P/B8k/HO/cUC3U+uufw6PlXzKKw&#10;IWA7J4uDYSobVbSlPHMnYxXyNAspx0R4Di7Xy9WHLDfPqXfv19dFZgbtpTVETB+lt6RcOmq0K1NC&#10;C8dHTFPppaSE0RstdtqY6sTD/s5EcoT8ort6zuivyowjQ6H19/6mnj/1W53yXhptO3ozF0HbSxAP&#10;TtStSaDNdM+jGXfWbJKpCLb34vQUL1rm96sanHetLMjPfu3+8UdsvwMAAP//AwBQSwMEFAAGAAgA&#10;AAAhAAviQZHcAAAADQEAAA8AAABkcnMvZG93bnJldi54bWxMj8FOhDAQhu8mvkMzJt7cdhVWQMrG&#10;mHDUBNYH6NKREumU0LLLvr3dg9HjP/Pln2/K/WpHdsLZD44kbDcCGFLn9EC9hM9D/ZAB80GRVqMj&#10;lHBBD/vq9qZUhXZnavDUhp7FEvKFkmBCmArOfWfQKr9xE1LcfbnZqhDj3HM9q3MstyN/FGLHrRoo&#10;XjBqwjeD3Xe7WAlN3fWibob3JPvI8ktisH22i5T3d+vrC7CAa/iD4aof1aGKTke3kPZsjDkRaUQl&#10;PG3zNAF2RXZpDuz4O+JVyf9/Uf0AAAD//wMAUEsBAi0AFAAGAAgAAAAhALaDOJL+AAAA4QEAABMA&#10;AAAAAAAAAAAAAAAAAAAAAFtDb250ZW50X1R5cGVzXS54bWxQSwECLQAUAAYACAAAACEAOP0h/9YA&#10;AACUAQAACwAAAAAAAAAAAAAAAAAvAQAAX3JlbHMvLnJlbHNQSwECLQAUAAYACAAAACEAgUZObJ4B&#10;AABZAwAADgAAAAAAAAAAAAAAAAAuAgAAZHJzL2Uyb0RvYy54bWxQSwECLQAUAAYACAAAACEAC+JB&#10;kd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381184" behindDoc="1" locked="0" layoutInCell="0" allowOverlap="1" wp14:anchorId="3DF7DC0E" wp14:editId="68C1EAFC">
                <wp:simplePos x="0" y="0"/>
                <wp:positionH relativeFrom="page">
                  <wp:posOffset>1673860</wp:posOffset>
                </wp:positionH>
                <wp:positionV relativeFrom="page">
                  <wp:posOffset>20405090</wp:posOffset>
                </wp:positionV>
                <wp:extent cx="102870" cy="0"/>
                <wp:effectExtent l="0" t="0" r="0" b="0"/>
                <wp:wrapNone/>
                <wp:docPr id="1498" name="Shape 149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287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745D1B8F" id="Shape 1498" o:spid="_x0000_s1026" style="position:absolute;z-index:-250935296;visibility:visible;mso-wrap-style:square;mso-wrap-distance-left:9pt;mso-wrap-distance-top:0;mso-wrap-distance-right:9pt;mso-wrap-distance-bottom:0;mso-position-horizontal:absolute;mso-position-horizontal-relative:page;mso-position-vertical:absolute;mso-position-vertical-relative:page" from="131.8pt,1606.7pt" to="139.9pt,160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V88ngEAAFkDAAAOAAAAZHJzL2Uyb0RvYy54bWysU8lu2zAQvRfIPxC815TdIjEEyzkkdS9B&#10;GyDNB4y5WES5gWQt+e87pGy1SYoeivIw4GxPbx5Hm9vRGnKUMWnvOrpcNJRIx73Q7tDR52+792tK&#10;UgYnwHgnO3qSid5ur95thtDKle+9ETISBHGpHUJH+5xDy1jivbSQFj5Ih0nlo4WMbjwwEWFAdGvY&#10;qmmu2eCjCNFzmRJG76ck3VZ8pSTPX5VKMhPTUeSWq43V7otl2w20hwih1/xMA/6BhQXt8KMz1D1k&#10;ID+ifgNlNY8+eZUX3FvmldJc1hlwmmXzapqnHoKss6A4Kcwypf8Hy78c79xjLNT56J7Cg+ffE4rC&#10;hpDaOVmcFKayUUVbypE7GauQp1lIOWbCMbhsVusblJtj6uPN9YciM4P20hpiyp+lt6RcOmq0K1NC&#10;C8eHlKfSS0kJJ2+02GljqhMP+zsTyRHwRXf1nNFflBlHhkLr7/1NPX/qtzrjXhptO7qei6DtJYhP&#10;TtStyaDNdMfRjDtrNslUBNt7cXqMFy3x/aoG510rC/K7X7t//RHbnwAAAP//AwBQSwMEFAAGAAgA&#10;AAAhAC4c9dvdAAAADQEAAA8AAABkcnMvZG93bnJldi54bWxMj0FugzAQRfeVegdrKnXXmAAihGCi&#10;qhLLVoL0AA6eYhRsI2wScvtOF1W7nJmnP++Xx9WM7IqzH5wVsN1EwNB2Tg22F/B5ql9yYD5Iq+To&#10;LAq4o4dj9fhQykK5m23w2oaeUYj1hRSgQ5gKzn2n0Ui/cRNaun252chA49xzNcsbhZuRx1GUcSMH&#10;Sx+0nPBNY3dpFyOgqbs+qpvhPc0/8v091djuzCLE89P6egAWcA1/MPzokzpU5HR2i1WejQLiLMkI&#10;FZDE2yQFRki821Ob8++KVyX/36L6BgAA//8DAFBLAQItABQABgAIAAAAIQC2gziS/gAAAOEBAAAT&#10;AAAAAAAAAAAAAAAAAAAAAABbQ29udGVudF9UeXBlc10ueG1sUEsBAi0AFAAGAAgAAAAhADj9If/W&#10;AAAAlAEAAAsAAAAAAAAAAAAAAAAALwEAAF9yZWxzLy5yZWxzUEsBAi0AFAAGAAgAAAAhAEhFXzye&#10;AQAAWQMAAA4AAAAAAAAAAAAAAAAALgIAAGRycy9lMm9Eb2MueG1sUEsBAi0AFAAGAAgAAAAhAC4c&#10;9dv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w:drawing>
          <wp:anchor distT="0" distB="0" distL="114300" distR="114300" simplePos="0" relativeHeight="252382208" behindDoc="1" locked="0" layoutInCell="0" allowOverlap="1" wp14:anchorId="7260C6F2" wp14:editId="05BD265B">
            <wp:simplePos x="0" y="0"/>
            <wp:positionH relativeFrom="page">
              <wp:posOffset>19685</wp:posOffset>
            </wp:positionH>
            <wp:positionV relativeFrom="page">
              <wp:posOffset>2540</wp:posOffset>
            </wp:positionV>
            <wp:extent cx="30236160" cy="21384260"/>
            <wp:effectExtent l="0" t="0" r="0" b="0"/>
            <wp:wrapNone/>
            <wp:docPr id="1499" name="Picture 1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9"/>
                    <pic:cNvPicPr>
                      <a:picLocks noChangeAspect="1" noChangeArrowheads="1"/>
                    </pic:cNvPicPr>
                  </pic:nvPicPr>
                  <pic:blipFill>
                    <a:blip r:embed="rId89"/>
                    <a:srcRect/>
                    <a:stretch>
                      <a:fillRect/>
                    </a:stretch>
                  </pic:blipFill>
                  <pic:spPr bwMode="auto">
                    <a:xfrm>
                      <a:off x="0" y="0"/>
                      <a:ext cx="30236160" cy="21384260"/>
                    </a:xfrm>
                    <a:prstGeom prst="rect">
                      <a:avLst/>
                    </a:prstGeom>
                    <a:noFill/>
                  </pic:spPr>
                </pic:pic>
              </a:graphicData>
            </a:graphic>
          </wp:anchor>
        </w:drawing>
      </w:r>
    </w:p>
    <w:p w14:paraId="6C703326" w14:textId="77777777" w:rsidR="000E2392" w:rsidRDefault="000E2392">
      <w:pPr>
        <w:sectPr w:rsidR="000E2392">
          <w:pgSz w:w="31680" w:h="31680"/>
          <w:pgMar w:top="1440" w:right="1440" w:bottom="875" w:left="1440" w:header="0" w:footer="0" w:gutter="0"/>
          <w:cols w:space="0"/>
        </w:sectPr>
      </w:pPr>
    </w:p>
    <w:p w14:paraId="27672B12" w14:textId="77777777" w:rsidR="000E2392" w:rsidRDefault="00000000">
      <w:pPr>
        <w:spacing w:line="229" w:lineRule="exact"/>
        <w:jc w:val="right"/>
        <w:rPr>
          <w:sz w:val="20"/>
          <w:szCs w:val="20"/>
        </w:rPr>
      </w:pPr>
      <w:bookmarkStart w:id="270" w:name="page271"/>
      <w:bookmarkEnd w:id="270"/>
      <w:r>
        <w:rPr>
          <w:noProof/>
          <w:sz w:val="20"/>
          <w:szCs w:val="20"/>
        </w:rPr>
        <w:lastRenderedPageBreak/>
        <mc:AlternateContent>
          <mc:Choice Requires="wps">
            <w:drawing>
              <wp:anchor distT="0" distB="0" distL="114300" distR="114300" simplePos="0" relativeHeight="252383232" behindDoc="1" locked="0" layoutInCell="0" allowOverlap="1" wp14:anchorId="44752F06" wp14:editId="5E99DB56">
                <wp:simplePos x="0" y="0"/>
                <wp:positionH relativeFrom="page">
                  <wp:posOffset>892175</wp:posOffset>
                </wp:positionH>
                <wp:positionV relativeFrom="page">
                  <wp:posOffset>20024725</wp:posOffset>
                </wp:positionV>
                <wp:extent cx="243840" cy="0"/>
                <wp:effectExtent l="0" t="0" r="0" b="0"/>
                <wp:wrapNone/>
                <wp:docPr id="1500" name="Shape 150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4384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6AAD40DE" id="Shape 1500" o:spid="_x0000_s1026" style="position:absolute;z-index:-250933248;visibility:visible;mso-wrap-style:square;mso-wrap-distance-left:9pt;mso-wrap-distance-top:0;mso-wrap-distance-right:9pt;mso-wrap-distance-bottom:0;mso-position-horizontal:absolute;mso-position-horizontal-relative:page;mso-position-vertical:absolute;mso-position-vertical-relative:page" from="70.25pt,1576.75pt" to="89.45pt,157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SMhnQEAAFkDAAAOAAAAZHJzL2Uyb0RvYy54bWysU8lu2zAQvRfoPxC811QcIzEEyzkkdS5B&#10;EyDtB4y5WES5gWQs+e87pGx1RQ9FeRhwtqc3j6PN3WgNOcqYtHcdvVo0lEjHvdDu0NEvn3cf1pSk&#10;DE6A8U529CQTvdu+f7cZQiuXvvdGyEgQxKV2CB3tcw4tY4n30kJa+CAdJpWPFjK68cBEhAHRrWHL&#10;prlhg48iRM9lShh9mJJ0W/GVkjw/K5VkJqajyC1XG6vdF8u2G2gPEUKv+ZkG/AMLC9rhR2eoB8hA&#10;3qL+DcpqHn3yKi+4t8wrpbmsM+A0V80v07z2EGSdBcVJYZYp/T9Y/ul4715ioc5H9xqePP+aUBQ2&#10;hNTOyeKkMJWNKtpSjtzJWIU8zULKMROOweXqer1CuTmmVrc310VmBu2lNcSUH6W3pFw6arQrU0IL&#10;x6eUp9JLSQknb7TYaWOqEw/7exPJEfBFd/Wc0X8qM44Mhdbf+5t6/tRvdca9NNp2dD0XQdtLEB+d&#10;qFuTQZvpjqMZd9ZskqkItvfi9BIvWuL7VQ3Ou1YW5Ee/dn//I7bfAAAA//8DAFBLAwQUAAYACAAA&#10;ACEAxmvEVd0AAAANAQAADwAAAGRycy9kb3ducmV2LnhtbEyPwU7DMBBE70j8g7VI3KhdmtI0xKkQ&#10;Uo4gJfABbrwkEfE6ip02/Xu2BwS3nd3R7Jv8sLhBnHAKvScN65UCgdR421Or4fOjfEhBhGjImsET&#10;arhggENxe5ObzPozVXiqYys4hEJmNHQxjpmUoenQmbDyIxLfvvzkTGQ5tdJO5szhbpCPSj1JZ3ri&#10;D50Z8bXD5ruenYaqbFpVVv1bkr6n+0vSYb1zs9b3d8vLM4iIS/wzwxWf0aFgpqOfyQYxsE7Ulq0a&#10;NuvthqerZZfuQRx/V7LI5f8WxQ8AAAD//wMAUEsBAi0AFAAGAAgAAAAhALaDOJL+AAAA4QEAABMA&#10;AAAAAAAAAAAAAAAAAAAAAFtDb250ZW50X1R5cGVzXS54bWxQSwECLQAUAAYACAAAACEAOP0h/9YA&#10;AACUAQAACwAAAAAAAAAAAAAAAAAvAQAAX3JlbHMvLnJlbHNQSwECLQAUAAYACAAAACEAx60jIZ0B&#10;AABZAwAADgAAAAAAAAAAAAAAAAAuAgAAZHJzL2Uyb0RvYy54bWxQSwECLQAUAAYACAAAACEAxmvE&#10;Vd0AAAANAQAADwAAAAAAAAAAAAAAAAD3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384256" behindDoc="1" locked="0" layoutInCell="0" allowOverlap="1" wp14:anchorId="4F804A22" wp14:editId="07A8D6AB">
                <wp:simplePos x="0" y="0"/>
                <wp:positionH relativeFrom="page">
                  <wp:posOffset>1158240</wp:posOffset>
                </wp:positionH>
                <wp:positionV relativeFrom="page">
                  <wp:posOffset>20024725</wp:posOffset>
                </wp:positionV>
                <wp:extent cx="26670" cy="0"/>
                <wp:effectExtent l="0" t="0" r="0" b="0"/>
                <wp:wrapNone/>
                <wp:docPr id="1501" name="Shape 150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67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3B69E284" id="Shape 1501" o:spid="_x0000_s1026" style="position:absolute;z-index:-250932224;visibility:visible;mso-wrap-style:square;mso-wrap-distance-left:9pt;mso-wrap-distance-top:0;mso-wrap-distance-right:9pt;mso-wrap-distance-bottom:0;mso-position-horizontal:absolute;mso-position-horizontal-relative:page;mso-position-vertical:absolute;mso-position-vertical-relative:page" from="91.2pt,1576.75pt" to="93.3pt,157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Gp0nQEAAFgDAAAOAAAAZHJzL2Uyb0RvYy54bWysU8lu2zAQvRfIPxC811TcwgkEyzkkdS5B&#10;GyDNB4y5WES5gcNY8t+XpGylbYoegvIw4GxPbx5H65vRGnKQEbV3Hb1cNJRIx73Qbt/R5+/bj9eU&#10;YAInwHgnO3qUSG82Fx/WQ2jl0vfeCBlJBnHYDqGjfUqhZQx5Ly3gwgfpclL5aCFlN+6ZiDBkdGvY&#10;smlWbPBRhOi5RMzRuylJNxVfKcnTN6VQJmI6mrmlamO1u2LZZg3tPkLoNT/RgHewsKBd/ugMdQcJ&#10;yEvUb6Cs5tGjV2nBvWVeKc1lnSFPc9n8Mc1TD0HWWbI4GGaZ8P/B8q+HW/cYC3U+uqfw4PkPzKKw&#10;IWA7J4uDYSobVbSlPHMnYxXyOAspx0R4Di5Xq6usNs+Zz1erT0VlBu25M0RM99JbUi4dNdqVIaGF&#10;wwOmqfRcUsLojRZbbUx14n53ayI5QH7QbT0n9N/KjCNDYfXv/qaev/VbnfJaGm07ej0XQdtLEF+c&#10;qEuTQJvpnkcz7iTZpFLRa+fF8TGepczPVzU4rVrZj1/92v36Q2x+AgAA//8DAFBLAwQUAAYACAAA&#10;ACEA5SxLmN0AAAANAQAADwAAAGRycy9kb3ducmV2LnhtbEyPQU7DMBBF90jcwRokdtRpmwaTxqkQ&#10;UpYgJXAAN57GEfE4ip02vT3uAsHyzzz9eVMcFjuwM06+dyRhvUqAIbVO99RJ+PqsngQwHxRpNThC&#10;CVf0cCjv7wqVa3ehGs9N6FgsIZ8rCSaEMefctwat8is3IsXdyU1WhRinjutJXWK5HfgmSTJuVU/x&#10;glEjvhlsv5vZSqirtkuqun9PxYd4uaYGm2c7S/n4sLzugQVcwh8MN/2oDmV0OrqZtGdDzGKTRlTC&#10;dr3b7oDdEJFlwI6/I14W/P8X5Q8AAAD//wMAUEsBAi0AFAAGAAgAAAAhALaDOJL+AAAA4QEAABMA&#10;AAAAAAAAAAAAAAAAAAAAAFtDb250ZW50X1R5cGVzXS54bWxQSwECLQAUAAYACAAAACEAOP0h/9YA&#10;AACUAQAACwAAAAAAAAAAAAAAAAAvAQAAX3JlbHMvLnJlbHNQSwECLQAUAAYACAAAACEAb8xqdJ0B&#10;AABYAwAADgAAAAAAAAAAAAAAAAAuAgAAZHJzL2Uyb0RvYy54bWxQSwECLQAUAAYACAAAACEA5SxL&#10;mN0AAAANAQAADwAAAAAAAAAAAAAAAAD3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385280" behindDoc="1" locked="0" layoutInCell="0" allowOverlap="1" wp14:anchorId="73400934" wp14:editId="7AADFABC">
                <wp:simplePos x="0" y="0"/>
                <wp:positionH relativeFrom="page">
                  <wp:posOffset>1179830</wp:posOffset>
                </wp:positionH>
                <wp:positionV relativeFrom="page">
                  <wp:posOffset>20032345</wp:posOffset>
                </wp:positionV>
                <wp:extent cx="8890" cy="0"/>
                <wp:effectExtent l="0" t="0" r="0" b="0"/>
                <wp:wrapNone/>
                <wp:docPr id="1502" name="Shape 150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89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12F8D301" id="Shape 1502" o:spid="_x0000_s1026" style="position:absolute;z-index:-250931200;visibility:visible;mso-wrap-style:square;mso-wrap-distance-left:9pt;mso-wrap-distance-top:0;mso-wrap-distance-right:9pt;mso-wrap-distance-bottom:0;mso-position-horizontal:absolute;mso-position-horizontal-relative:page;mso-position-vertical:absolute;mso-position-vertical-relative:page" from="92.9pt,1577.35pt" to="93.6pt,157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rY+mwEAAFcDAAAOAAAAZHJzL2Uyb0RvYy54bWysU8lu2zAQvRfoPxC811LSInUFyzkkdS9B&#10;GyDpB4y5WES5gcNa8t93SNnqih6K8jDgbE/zHkeb28lZdlQJTfA9v1q1nCkvgjT+0PPPz7tXa84w&#10;g5dgg1c9Pynkt9uXLzZj7NR1GIKVKjEC8diNsedDzrFrGhSDcoCrEJWnpA7JQSY3HRqZYCR0Z5vr&#10;tr1pxpBkTEEoRIrez0m+rfhaK5E/aY0qM9tzmi1Xm6rdF9tsN9AdEsTBiPMY8A9TODCePrpA3UMG&#10;9jWZ36CcESlg0HklgmuC1kaoyoHYXLW/sHkaIKrKhcTBuMiE/w9WfDze+cdURheTf4oPQXxBEqUZ&#10;I3ZLsjgY57JJJ1fKaXY2VSFPi5BqykxQcL1+R2ILSrx5e/O6iNxAd2mMCfMHFRwrl55b4wtH6OD4&#10;gHkuvZSUMAZr5M5YW5102N/ZxI5A77mr54z+U5n1bCxD/b2/redP/c5k2kprHFFZiqAbFMj3Xtad&#10;yWDsfCdq1p8Vm0Uqcu2DPD2mi5L0elWD86aV9fjRr93f/4ftNwAAAP//AwBQSwMEFAAGAAgAAAAh&#10;AO/WSE7dAAAADQEAAA8AAABkcnMvZG93bnJldi54bWxMj8FOwzAQRO9I/IO1SNyo05ISk8apEFKO&#10;ICXlA9x4iaPG6yh22vTvcQ8IjrMzmnlb7Bc7sDNOvnckYb1KgCG1TvfUSfg6VE8CmA+KtBocoYQr&#10;etiX93eFyrW7UI3nJnQslpDPlQQTwphz7luDVvmVG5Gi9+0mq0KUU8f1pC6x3A58kyQv3Kqe4oJR&#10;I74bbE/NbCXUVdslVd1/pOJTvF5Tg01mZykfH5a3HbCAS/gLww0/okMZmY5uJu3ZELXYRvQg4Xm9&#10;TTNgt4jINsCOvydeFvz/F+UPAAAA//8DAFBLAQItABQABgAIAAAAIQC2gziS/gAAAOEBAAATAAAA&#10;AAAAAAAAAAAAAAAAAABbQ29udGVudF9UeXBlc10ueG1sUEsBAi0AFAAGAAgAAAAhADj9If/WAAAA&#10;lAEAAAsAAAAAAAAAAAAAAAAALwEAAF9yZWxzLy5yZWxzUEsBAi0AFAAGAAgAAAAhAJhmtj6bAQAA&#10;VwMAAA4AAAAAAAAAAAAAAAAALgIAAGRycy9lMm9Eb2MueG1sUEsBAi0AFAAGAAgAAAAhAO/WSE7d&#10;AAAADQEAAA8AAAAAAAAAAAAAAAAA9QMAAGRycy9kb3ducmV2LnhtbFBLBQYAAAAABAAEAPMAAAD/&#10;B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386304" behindDoc="1" locked="0" layoutInCell="0" allowOverlap="1" wp14:anchorId="7F78FF65" wp14:editId="5FEAC4B1">
                <wp:simplePos x="0" y="0"/>
                <wp:positionH relativeFrom="page">
                  <wp:posOffset>1177925</wp:posOffset>
                </wp:positionH>
                <wp:positionV relativeFrom="page">
                  <wp:posOffset>20145375</wp:posOffset>
                </wp:positionV>
                <wp:extent cx="71755" cy="0"/>
                <wp:effectExtent l="0" t="0" r="0" b="0"/>
                <wp:wrapNone/>
                <wp:docPr id="1503" name="Shape 150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175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3EB5BD0D" id="Shape 1503" o:spid="_x0000_s1026" style="position:absolute;z-index:-250930176;visibility:visible;mso-wrap-style:square;mso-wrap-distance-left:9pt;mso-wrap-distance-top:0;mso-wrap-distance-right:9pt;mso-wrap-distance-bottom:0;mso-position-horizontal:absolute;mso-position-horizontal-relative:page;mso-position-vertical:absolute;mso-position-vertical-relative:page" from="92.75pt,1586.25pt" to="98.4pt,158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EDKngEAAFgDAAAOAAAAZHJzL2Uyb0RvYy54bWysU8lu2zAQvRfIPxC8x5STJg4EyzkkdS9B&#10;GyDpB4y5WES5gcNa8t+XpGy1TYseivIw4GxPbx5H6/vRGnKQEbV3HV0uGkqk415ot+/ol9ft5R0l&#10;mMAJMN7Jjh4l0vvNxbv1EFp55XtvhIwkgzhsh9DRPqXQMoa8lxZw4YN0Oal8tJCyG/dMRBgyujXs&#10;qmlu2eCjCNFziZijj1OSbiq+UpKnz0qhTMR0NHNL1cZqd8WyzRrafYTQa36iAf/AwoJ2+aMz1CMk&#10;IN+i/g3Kah49epUW3FvmldJc1hnyNMvmzTQvPQRZZ8niYJhlwv8Hyz8dHtxzLNT56F7Ck+dfMYvC&#10;hoDtnCwOhqlsVNGW8sydjFXI4yykHBPhObharm5uKOE58351e11UZtCeO0PE9FF6S8qlo0a7MiS0&#10;cHjCNJWeS0oYvdFiq42pTtzvHkwkB8gPuq3nhP5LmXFkKKz+3t/U86d+q1NeS6NtR+/mImh7CeKD&#10;E3VpEmgz3fNoxp0km1Qqeu28OD7Hs5T5+aoGp1Ur+/GzX7t//BCb7wAAAP//AwBQSwMEFAAGAAgA&#10;AAAhAHXvGMTdAAAADQEAAA8AAABkcnMvZG93bnJldi54bWxMj81OwzAQhO9IvIO1SNyo09KfNMSp&#10;EFKOICXlAdx4iSPidRQ7bfr2bA8Ibju7o9lv8sPsenHGMXSeFCwXCQikxpuOWgWfx/IpBRGiJqN7&#10;T6jgigEOxf1drjPjL1ThuY6t4BAKmVZgYxwyKUNj0emw8AMS37786HRkObbSjPrC4a6XqyTZSqc7&#10;4g9WD/hmsfmuJ6egKps2KavufZ1+pPvr2mK9c5NSjw/z6wuIiHP8M8MNn9GhYKaTn8gE0bNONxu2&#10;Knhe7lY83Sz7Lbc5/a5kkcv/LYofAAAA//8DAFBLAQItABQABgAIAAAAIQC2gziS/gAAAOEBAAAT&#10;AAAAAAAAAAAAAAAAAAAAAABbQ29udGVudF9UeXBlc10ueG1sUEsBAi0AFAAGAAgAAAAhADj9If/W&#10;AAAAlAEAAAsAAAAAAAAAAAAAAAAALwEAAF9yZWxzLy5yZWxzUEsBAi0AFAAGAAgAAAAhAK8AQMqe&#10;AQAAWAMAAA4AAAAAAAAAAAAAAAAALgIAAGRycy9lMm9Eb2MueG1sUEsBAi0AFAAGAAgAAAAhAHXv&#10;GMT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387328" behindDoc="1" locked="0" layoutInCell="0" allowOverlap="1" wp14:anchorId="4C88B602" wp14:editId="33BB404C">
                <wp:simplePos x="0" y="0"/>
                <wp:positionH relativeFrom="page">
                  <wp:posOffset>1132840</wp:posOffset>
                </wp:positionH>
                <wp:positionV relativeFrom="page">
                  <wp:posOffset>20180300</wp:posOffset>
                </wp:positionV>
                <wp:extent cx="33020" cy="0"/>
                <wp:effectExtent l="0" t="0" r="0" b="0"/>
                <wp:wrapNone/>
                <wp:docPr id="1504" name="Shape 150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302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5D5DCBD9" id="Shape 1504" o:spid="_x0000_s1026" style="position:absolute;z-index:-250929152;visibility:visible;mso-wrap-style:square;mso-wrap-distance-left:9pt;mso-wrap-distance-top:0;mso-wrap-distance-right:9pt;mso-wrap-distance-bottom:0;mso-position-horizontal:absolute;mso-position-horizontal-relative:page;mso-position-vertical:absolute;mso-position-vertical-relative:page" from="89.2pt,1589pt" to="91.8pt,15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kxsnQEAAFgDAAAOAAAAZHJzL2Uyb0RvYy54bWysU8lu2zAQvRfIPxC8x1TsIg0EyzkkdS9B&#10;GyDNB4y5WES5gWQs+e87pGylbYoegvIw4GxPbx5H69vRGnKQMWnvOnq1aCiRjnuh3b6jz9+3lzeU&#10;pAxOgPFOdvQoE73dXHxYD6GVS997I2QkCOJSO4SO9jmHlrHEe2khLXyQDpPKRwsZ3bhnIsKA6Naw&#10;ZdNcs8FHEaLnMiWM3k9Juqn4SkmevymVZCamo8gtVxur3RXLNmto9xFCr/mJBryDhQXt8KMz1D1k&#10;IC9Rv4GymkefvMoL7i3zSmku6ww4zVXzxzRPPQRZZ0FxUphlSv8Pln893LnHWKjz0T2FB89/JBSF&#10;DSG1c7I4KUxlo4q2lCN3MlYhj7OQcsyEY3C1apaoNsfMx0/Xq6Iyg/bcGWLKX6S3pFw6arQrQ0IL&#10;h4eUp9JzSQknb7TYamOqE/e7OxPJAfBBt/Wc0H8rM44MhdW/+5t6/tZvdca1NNp29GYugraXID47&#10;UZcmgzbTHUcz7iTZpFLRa+fF8TGepcTnqxqcVq3sx69+7X79ITY/AQAA//8DAFBLAwQUAAYACAAA&#10;ACEARpPpkNwAAAANAQAADwAAAGRycy9kb3ducmV2LnhtbEyPwU7DMBBE70j8g7VIvVEHGrUmxKlQ&#10;pRxBSsoHuPGSRMTrKHba9O/ZHhDcdnZHs2/y/eIGccYp9J40PK0TEEiNtz21Gj6P5aMCEaIhawZP&#10;qOGKAfbF/V1uMusvVOG5jq3gEAqZ0dDFOGZShqZDZ8Laj0h8+/KTM5Hl1Eo7mQuHu0E+J8lWOtMT&#10;f+jMiIcOm+96dhqqsmmTsurfU/WhXq5ph/XOzVqvHpa3VxARl/hnhhs+o0PBTCc/kw1iYL1TKVs1&#10;bHjiVjeL2mxBnH5Xssjl/xbFDwAAAP//AwBQSwECLQAUAAYACAAAACEAtoM4kv4AAADhAQAAEwAA&#10;AAAAAAAAAAAAAAAAAAAAW0NvbnRlbnRfVHlwZXNdLnhtbFBLAQItABQABgAIAAAAIQA4/SH/1gAA&#10;AJQBAAALAAAAAAAAAAAAAAAAAC8BAABfcmVscy8ucmVsc1BLAQItABQABgAIAAAAIQAthkxsnQEA&#10;AFgDAAAOAAAAAAAAAAAAAAAAAC4CAABkcnMvZTJvRG9jLnhtbFBLAQItABQABgAIAAAAIQBGk+mQ&#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388352" behindDoc="1" locked="0" layoutInCell="0" allowOverlap="1" wp14:anchorId="319E67B8" wp14:editId="24FDDBF5">
                <wp:simplePos x="0" y="0"/>
                <wp:positionH relativeFrom="page">
                  <wp:posOffset>1143000</wp:posOffset>
                </wp:positionH>
                <wp:positionV relativeFrom="page">
                  <wp:posOffset>20180935</wp:posOffset>
                </wp:positionV>
                <wp:extent cx="22860" cy="0"/>
                <wp:effectExtent l="0" t="0" r="0" b="0"/>
                <wp:wrapNone/>
                <wp:docPr id="1505" name="Shape 150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28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66DAB74C" id="Shape 1505" o:spid="_x0000_s1026" style="position:absolute;z-index:-250928128;visibility:visible;mso-wrap-style:square;mso-wrap-distance-left:9pt;mso-wrap-distance-top:0;mso-wrap-distance-right:9pt;mso-wrap-distance-bottom:0;mso-position-horizontal:absolute;mso-position-horizontal-relative:page;mso-position-vertical:absolute;mso-position-vertical-relative:page" from="90pt,1589.05pt" to="91.8pt,158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TH5nQEAAFgDAAAOAAAAZHJzL2Uyb0RvYy54bWysU8lu2zAQvRfIPxC8x1TcwjUEyzkkdS9B&#10;GyDtB4y5WES5gcNY8t+XpGylbYoeivAw4GxPbx5Hm9vRGnKUEbV3Hb1ZNJRIx73Q7tDR799212tK&#10;MIETYLyTHT1JpLfbq3ebIbRy6XtvhIwkgzhsh9DRPqXQMoa8lxZw4YN0Oal8tJCyGw9MRBgyujVs&#10;2TQrNvgoQvRcIubo/ZSk24qvlOTpq1IoEzEdzdxStbHafbFsu4H2ECH0mp9pwH+wsKBd/ugMdQ8J&#10;yHPUr6Cs5tGjV2nBvWVeKc1lnSFPc9P8Mc1TD0HWWbI4GGaZ8O1g+ZfjnXuMhTof3VN48PwHZlHY&#10;ELCdk8XBMJWNKtpSnrmTsQp5moWUYyI8B5fL9SqrzXPmw8fV+6Iyg/bSGSKmz9JbUi4dNdqVIaGF&#10;4wOmqfRSUsLojRY7bUx14mF/ZyI5Qn7QXT1n9N/KjCNDYfXv/qaev/VbnfJaGm07up6LoO0liE9O&#10;1KVJoM10z6MZd5ZsUqnotffi9BgvUubnqxqcV63sx69+7X75IbY/AQAA//8DAFBLAwQUAAYACAAA&#10;ACEAyat4TdwAAAANAQAADwAAAGRycy9kb3ducmV2LnhtbEyPwU7DMBBE70j8g7VI3KgdWrVuiFMh&#10;pBxBSuAD3HgbR8TrKHba9O9xDwiOMzuafVMcFjewM06h96QgWwlgSK03PXUKvj6rJwksRE1GD55Q&#10;wRUDHMr7u0Lnxl+oxnMTO5ZKKORagY1xzDkPrUWnw8qPSOl28pPTMcmp42bSl1TuBv4sxJY73VP6&#10;YPWIbxbb72Z2Cuqq7URV9+8b+SH3143FZudmpR4fltcXYBGX+BeGG35ChzIxHf1MJrAhaSnSlqhg&#10;ne1kBuwWkestsOOvxcuC/19R/gAAAP//AwBQSwECLQAUAAYACAAAACEAtoM4kv4AAADhAQAAEwAA&#10;AAAAAAAAAAAAAAAAAAAAW0NvbnRlbnRfVHlwZXNdLnhtbFBLAQItABQABgAIAAAAIQA4/SH/1gAA&#10;AJQBAAALAAAAAAAAAAAAAAAAAC8BAABfcmVscy8ucmVsc1BLAQItABQABgAIAAAAIQBHDTH5nQEA&#10;AFgDAAAOAAAAAAAAAAAAAAAAAC4CAABkcnMvZTJvRG9jLnhtbFBLAQItABQABgAIAAAAIQDJq3hN&#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389376" behindDoc="1" locked="0" layoutInCell="0" allowOverlap="1" wp14:anchorId="39EBFEE0" wp14:editId="2D9DAC0C">
                <wp:simplePos x="0" y="0"/>
                <wp:positionH relativeFrom="page">
                  <wp:posOffset>1192530</wp:posOffset>
                </wp:positionH>
                <wp:positionV relativeFrom="page">
                  <wp:posOffset>20182840</wp:posOffset>
                </wp:positionV>
                <wp:extent cx="22860" cy="0"/>
                <wp:effectExtent l="0" t="0" r="0" b="0"/>
                <wp:wrapNone/>
                <wp:docPr id="1506" name="Shape 150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28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2C9836D0" id="Shape 1506" o:spid="_x0000_s1026" style="position:absolute;z-index:-250927104;visibility:visible;mso-wrap-style:square;mso-wrap-distance-left:9pt;mso-wrap-distance-top:0;mso-wrap-distance-right:9pt;mso-wrap-distance-bottom:0;mso-position-horizontal:absolute;mso-position-horizontal-relative:page;mso-position-vertical:absolute;mso-position-vertical-relative:page" from="93.9pt,1589.2pt" to="95.7pt,158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TH5nQEAAFgDAAAOAAAAZHJzL2Uyb0RvYy54bWysU8lu2zAQvRfIPxC8x1TcwjUEyzkkdS9B&#10;GyDtB4y5WES5gcNY8t+XpGylbYoeivAw4GxPbx5Hm9vRGnKUEbV3Hb1ZNJRIx73Q7tDR799212tK&#10;MIETYLyTHT1JpLfbq3ebIbRy6XtvhIwkgzhsh9DRPqXQMoa8lxZw4YN0Oal8tJCyGw9MRBgyujVs&#10;2TQrNvgoQvRcIubo/ZSk24qvlOTpq1IoEzEdzdxStbHafbFsu4H2ECH0mp9pwH+wsKBd/ugMdQ8J&#10;yHPUr6Cs5tGjV2nBvWVeKc1lnSFPc9P8Mc1TD0HWWbI4GGaZ8O1g+ZfjnXuMhTof3VN48PwHZlHY&#10;ELCdk8XBMJWNKtpSnrmTsQp5moWUYyI8B5fL9SqrzXPmw8fV+6Iyg/bSGSKmz9JbUi4dNdqVIaGF&#10;4wOmqfRSUsLojRY7bUx14mF/ZyI5Qn7QXT1n9N/KjCNDYfXv/qaev/VbnfJaGm07up6LoO0liE9O&#10;1KVJoM10z6MZd5ZsUqnotffi9BgvUubnqxqcV63sx69+7X75IbY/AQAA//8DAFBLAwQUAAYACAAA&#10;ACEACRt3OdwAAAANAQAADwAAAGRycy9kb3ducmV2LnhtbEyPwU7DMBBE70j8g7VI3KgTiIgb4lQI&#10;KUeQkvYD3HgbR8TrKHba9O9xDwhuO7uj2TflbrUjO+PsB0cS0k0CDKlzeqBewmFfPwlgPijSanSE&#10;Eq7oYVfd35Wq0O5CDZ7b0LMYQr5QEkwIU8G57wxa5TduQoq3k5utClHOPdezusRwO/LnJHnlVg0U&#10;Pxg14YfB7rtdrISm7vqkbobPTHyJ7TUz2OZ2kfLxYX1/AxZwDX9muOFHdKgi09EtpD0boxZ5RA8S&#10;XtJcZMBulm0ah+Pvilcl/9+i+gEAAP//AwBQSwECLQAUAAYACAAAACEAtoM4kv4AAADhAQAAEwAA&#10;AAAAAAAAAAAAAAAAAAAAW0NvbnRlbnRfVHlwZXNdLnhtbFBLAQItABQABgAIAAAAIQA4/SH/1gAA&#10;AJQBAAALAAAAAAAAAAAAAAAAAC8BAABfcmVscy8ucmVsc1BLAQItABQABgAIAAAAIQBHDTH5nQEA&#10;AFgDAAAOAAAAAAAAAAAAAAAAAC4CAABkcnMvZTJvRG9jLnhtbFBLAQItABQABgAIAAAAIQAJG3c5&#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390400" behindDoc="1" locked="0" layoutInCell="0" allowOverlap="1" wp14:anchorId="14DE0594" wp14:editId="2488C19B">
                <wp:simplePos x="0" y="0"/>
                <wp:positionH relativeFrom="page">
                  <wp:posOffset>1224915</wp:posOffset>
                </wp:positionH>
                <wp:positionV relativeFrom="page">
                  <wp:posOffset>20182840</wp:posOffset>
                </wp:positionV>
                <wp:extent cx="45085" cy="0"/>
                <wp:effectExtent l="0" t="0" r="0" b="0"/>
                <wp:wrapNone/>
                <wp:docPr id="1507" name="Shape 150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508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614610AB" id="Shape 1507" o:spid="_x0000_s1026" style="position:absolute;z-index:-250926080;visibility:visible;mso-wrap-style:square;mso-wrap-distance-left:9pt;mso-wrap-distance-top:0;mso-wrap-distance-right:9pt;mso-wrap-distance-bottom:0;mso-position-horizontal:absolute;mso-position-horizontal-relative:page;mso-position-vertical:absolute;mso-position-vertical-relative:page" from="96.45pt,1589.2pt" to="100pt,158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SunQEAAFgDAAAOAAAAZHJzL2Uyb0RvYy54bWysU8lu2zAQvRfIPxC8x1TSJDUEyzkkcS9B&#10;GyDpB4y5WES5gcNY8t+XpGylG3IoysOAsz29eRytbkdryF5G1N519GLRUCId90K7XUe/vWzOl5Rg&#10;AifAeCc7epBIb9dnH1ZDaOWl770RMpIM4rAdQkf7lELLGPJeWsCFD9LlpPLRQspu3DERYcjo1rDL&#10;prlhg48iRM8lYo7eT0m6rvhKSZ6+KoUyEdPRzC1VG6vdFsvWK2h3EUKv+ZEG/AMLC9rlj85Q95CA&#10;vEb9B5TVPHr0Ki24t8wrpbmsM+RpLprfpnnuIcg6SxYHwywT/j9Y/mV/555ioc5H9xwePf+OWRQ2&#10;BGznZHEwTGWjiraUZ+5krEIeZiHlmAjPwavrZnlNCc+Zq083H4vKDNpTZ4iYPktvSbl01GhXhoQW&#10;9o+YptJTSQmjN1pstDHVibvtnYlkD/lBN/Uc0X8pM44MhdX7/U09f+u3OuW1NNp2dDkXQdtLEA9O&#10;1KVJoM10z6MZd5RsUqnotfXi8BRPUubnqxocV63sx89+7X77IdY/AAAA//8DAFBLAwQUAAYACAAA&#10;ACEAh1CVhNsAAAANAQAADwAAAGRycy9kb3ducmV2LnhtbEyPwU7DMBBE70j8g7VI3KjTEtEkxKkQ&#10;Uo4gJeUD3HiJI+J1FDtt+vcsBwTH2R3NvCkPqxvFGecweFKw3SQgkDpvBuoVfBzrhwxEiJqMHj2h&#10;gisGOFS3N6UujL9Qg+c29oJDKBRagY1xKqQMnUWnw8ZPSPz79LPTkeXcSzPrC4e7Ue6S5Ek6PRA3&#10;WD3hq8Xuq12cgqbu+qRuhrc0e8/ya2qx3btFqfu79eUZRMQ1/pnhB5/RoWKmk1/IBDGyznc5WxU8&#10;bvdZCoItXMjzTr8nWZXy/4rqGwAA//8DAFBLAQItABQABgAIAAAAIQC2gziS/gAAAOEBAAATAAAA&#10;AAAAAAAAAAAAAAAAAABbQ29udGVudF9UeXBlc10ueG1sUEsBAi0AFAAGAAgAAAAhADj9If/WAAAA&#10;lAEAAAsAAAAAAAAAAAAAAAAALwEAAF9yZWxzLy5yZWxzUEsBAi0AFAAGAAgAAAAhACIv5K6dAQAA&#10;WAMAAA4AAAAAAAAAAAAAAAAALgIAAGRycy9lMm9Eb2MueG1sUEsBAi0AFAAGAAgAAAAhAIdQlYTb&#10;AAAADQEAAA8AAAAAAAAAAAAAAAAA9wMAAGRycy9kb3ducmV2LnhtbFBLBQYAAAAABAAEAPMAAAD/&#10;B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391424" behindDoc="1" locked="0" layoutInCell="0" allowOverlap="1" wp14:anchorId="2D780BAF" wp14:editId="71651123">
                <wp:simplePos x="0" y="0"/>
                <wp:positionH relativeFrom="page">
                  <wp:posOffset>1167130</wp:posOffset>
                </wp:positionH>
                <wp:positionV relativeFrom="page">
                  <wp:posOffset>20191095</wp:posOffset>
                </wp:positionV>
                <wp:extent cx="635" cy="0"/>
                <wp:effectExtent l="0" t="0" r="0" b="0"/>
                <wp:wrapNone/>
                <wp:docPr id="1508" name="Shape 150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31BEAFE3" id="Shape 1508" o:spid="_x0000_s1026" style="position:absolute;z-index:-250925056;visibility:visible;mso-wrap-style:square;mso-wrap-distance-left:9pt;mso-wrap-distance-top:0;mso-wrap-distance-right:9pt;mso-wrap-distance-bottom:0;mso-position-horizontal:absolute;mso-position-horizontal-relative:page;mso-position-vertical:absolute;mso-position-vertical-relative:page" from="91.9pt,1589.85pt" to="91.95pt,158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OEungEAAFcDAAAOAAAAZHJzL2Uyb0RvYy54bWysU8tu2zAQvBfIPxC8x1LSIg0EyzkkdS9B&#10;GyDtB6z5sIjyBS5jyX/fJeUobVP0UIQHgsudHc4OyfXN5Cw7qIQm+J5frFrOlBdBGr/v+fdv2/Nr&#10;zjCDl2CDVz0/KuQ3m7N36zF26jIMwUqVGJF47MbY8yHn2DUNikE5wFWIylNSh+QgU5j2jUwwEruz&#10;zWXbXjVjSDKmIBQi7d7NSb6p/Forkb9qjSoz23PSluuc6rwrc7NZQ7dPEAcjTjLgP1Q4MJ4OXaju&#10;IAN7SuYVlTMiBQw6r0RwTdDaCFV7oG4u2j+6eRwgqtoLmYNxsQnfjlZ8Odz6h1Ski8k/xvsgfiCZ&#10;0owRuyVZAowzbNLJFThpZ1M18rgYqabMBG1++Hj1njNBiboqfNA9F8aE+bMKjpVFz63xpUfo4HCP&#10;eYY+Q8o2Bmvk1lhbg7Tf3drEDkD3ua2jXCGx/wazno1F1L/r2zr+Vu9Mpldpjev59QKCblAgP3lJ&#10;B0KXwdh5TYdbf3JsNqnYtQvy+JCKthLR7VWVp5dWnsevcUW9/IfNTwAAAP//AwBQSwMEFAAGAAgA&#10;AAAhADFLR0DcAAAADQEAAA8AAABkcnMvZG93bnJldi54bWxMj8FOwzAQRO9I/IO1lbhRp6QiTohT&#10;IaQcQUrgA9x4iaPG6yh22vTvcQ8IjrMzmnlbHlY7sjPOfnAkYbdNgCF1Tg/US/j6rB8FMB8UaTU6&#10;QglX9HCo7u9KVWh3oQbPbehZLCFfKAkmhKng3HcGrfJbNyFF79vNVoUo557rWV1iuR35U5I8c6sG&#10;igtGTfhmsDu1i5XQ1F2f1M3wvhcfIr/uDbaZXaR82KyvL8ACruEvDDf8iA5VZDq6hbRnY9QijehB&#10;QrrL8gzYLSLSHNjx98Srkv//ovoBAAD//wMAUEsBAi0AFAAGAAgAAAAhALaDOJL+AAAA4QEAABMA&#10;AAAAAAAAAAAAAAAAAAAAAFtDb250ZW50X1R5cGVzXS54bWxQSwECLQAUAAYACAAAACEAOP0h/9YA&#10;AACUAQAACwAAAAAAAAAAAAAAAAAvAQAAX3JlbHMvLnJlbHNQSwECLQAUAAYACAAAACEAS4ThLp4B&#10;AABXAwAADgAAAAAAAAAAAAAAAAAuAgAAZHJzL2Uyb0RvYy54bWxQSwECLQAUAAYACAAAACEAMUtH&#10;QN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392448" behindDoc="1" locked="0" layoutInCell="0" allowOverlap="1" wp14:anchorId="4D4F6061" wp14:editId="79313C08">
                <wp:simplePos x="0" y="0"/>
                <wp:positionH relativeFrom="page">
                  <wp:posOffset>1200785</wp:posOffset>
                </wp:positionH>
                <wp:positionV relativeFrom="page">
                  <wp:posOffset>20213955</wp:posOffset>
                </wp:positionV>
                <wp:extent cx="85725" cy="0"/>
                <wp:effectExtent l="0" t="0" r="0" b="0"/>
                <wp:wrapNone/>
                <wp:docPr id="1509" name="Shape 150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572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132C593C" id="Shape 1509" o:spid="_x0000_s1026" style="position:absolute;z-index:-250924032;visibility:visible;mso-wrap-style:square;mso-wrap-distance-left:9pt;mso-wrap-distance-top:0;mso-wrap-distance-right:9pt;mso-wrap-distance-bottom:0;mso-position-horizontal:absolute;mso-position-horizontal-relative:page;mso-position-vertical:absolute;mso-position-vertical-relative:page" from="94.55pt,1591.65pt" to="101.3pt,159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jfNnAEAAFgDAAAOAAAAZHJzL2Uyb0RvYy54bWysU8lu2zAQvRfIPxC8x1TcbBAs55DEvQRt&#10;gKQfMOZiEeUGDmvJf1+SspVuyKEoDwPO9jTvcbS6G60hexlRe9fRi0VDiXTcC+12Hf36ujm/pQQT&#10;OAHGO9nRg0R6tz77sBpCK5e+90bISDKIw3YIHe1TCi1jyHtpARc+SJeTykcLKbtxx0SEIaNbw5ZN&#10;c80GH0WInkvEHH2YknRd8ZWSPH1RCmUipqN5tlRtrHZbLFuvoN1FCL3mxzHgH6awoF3+6Az1AAnI&#10;96j/gLKaR49epQX3lnmlNJeVQ2Zz0fzG5qWHICuXLA6GWSb8f7D88/7ePccyOh/dS3jy/BtmUdgQ&#10;sJ2TxcEwlY0q2lKeZydjFfIwCynHRHgO3l7dLK8o4TlzeXP9sajMoD11hojpk/SWlEtHjXaFJLSw&#10;f8I0lZ5KShi90WKjjalO3G3vTSR7yA+6qeeI/kuZcWQoU73f39Tzt36rU15Lo23mMhdB20sQj07U&#10;pUmgzXTP1Iw7SjapVPTaenF4jicp8/NVDY6rVvbjZ792v/0Q6x8AAAD//wMAUEsDBBQABgAIAAAA&#10;IQDdfotc3QAAAA0BAAAPAAAAZHJzL2Rvd25yZXYueG1sTI/LTsMwEEX3SPyDNUjsqPOoipvGqRBS&#10;liAl8AFuPMRR43EUO23695gFguWdObpzpjyudmQXnP3gSEK6SYAhdU4P1Ev4/KifBDAfFGk1OkIJ&#10;N/RwrO7vSlVod6UGL23oWSwhXygJJoSp4Nx3Bq3yGzchxd2Xm60KMc4917O6xnI78ixJdtyqgeIF&#10;oyZ8Ndid28VKaOquT+pmeNuKd7G/bQ22z3aR8vFhfTkAC7iGPxh+9KM6VNHp5BbSno0xi30aUQl5&#10;KvIcWESyJNsBO/2OeFXy/19U3wAAAP//AwBQSwECLQAUAAYACAAAACEAtoM4kv4AAADhAQAAEwAA&#10;AAAAAAAAAAAAAAAAAAAAW0NvbnRlbnRfVHlwZXNdLnhtbFBLAQItABQABgAIAAAAIQA4/SH/1gAA&#10;AJQBAAALAAAAAAAAAAAAAAAAAC8BAABfcmVscy8ucmVsc1BLAQItABQABgAIAAAAIQAVijfNnAEA&#10;AFgDAAAOAAAAAAAAAAAAAAAAAC4CAABkcnMvZTJvRG9jLnhtbFBLAQItABQABgAIAAAAIQDdfotc&#10;3QAAAA0BAAAPAAAAAAAAAAAAAAAAAPY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393472" behindDoc="1" locked="0" layoutInCell="0" allowOverlap="1" wp14:anchorId="70D8F417" wp14:editId="4E1919DB">
                <wp:simplePos x="0" y="0"/>
                <wp:positionH relativeFrom="page">
                  <wp:posOffset>1174750</wp:posOffset>
                </wp:positionH>
                <wp:positionV relativeFrom="page">
                  <wp:posOffset>20231100</wp:posOffset>
                </wp:positionV>
                <wp:extent cx="3810" cy="0"/>
                <wp:effectExtent l="0" t="0" r="0" b="0"/>
                <wp:wrapNone/>
                <wp:docPr id="1510" name="Shape 15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4156F75C" id="Shape 1510" o:spid="_x0000_s1026" style="position:absolute;z-index:-250923008;visibility:visible;mso-wrap-style:square;mso-wrap-distance-left:9pt;mso-wrap-distance-top:0;mso-wrap-distance-right:9pt;mso-wrap-distance-bottom:0;mso-position-horizontal:absolute;mso-position-horizontal-relative:page;mso-position-vertical:absolute;mso-position-vertical-relative:page" from="92.5pt,1593pt" to="92.8pt,15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OEungEAAFcDAAAOAAAAZHJzL2Uyb0RvYy54bWysU8tu2zAQvBfIPxC8x1LSIg0EyzkkdS9B&#10;GyDtB6z5sIjyBS5jyX/fJeUobVP0UIQHgsudHc4OyfXN5Cw7qIQm+J5frFrOlBdBGr/v+fdv2/Nr&#10;zjCDl2CDVz0/KuQ3m7N36zF26jIMwUqVGJF47MbY8yHn2DUNikE5wFWIylNSh+QgU5j2jUwwEruz&#10;zWXbXjVjSDKmIBQi7d7NSb6p/Forkb9qjSoz23PSluuc6rwrc7NZQ7dPEAcjTjLgP1Q4MJ4OXaju&#10;IAN7SuYVlTMiBQw6r0RwTdDaCFV7oG4u2j+6eRwgqtoLmYNxsQnfjlZ8Odz6h1Ski8k/xvsgfiCZ&#10;0owRuyVZAowzbNLJFThpZ1M18rgYqabMBG1++Hj1njNBiboqfNA9F8aE+bMKjpVFz63xpUfo4HCP&#10;eYY+Q8o2Bmvk1lhbg7Tf3drEDkD3ua2jXCGx/wazno1F1L/r2zr+Vu9Mpldpjev59QKCblAgP3lJ&#10;B0KXwdh5TYdbf3JsNqnYtQvy+JCKthLR7VWVp5dWnsevcUW9/IfNTwAAAP//AwBQSwMEFAAGAAgA&#10;AAAhAALbxPHcAAAADQEAAA8AAABkcnMvZG93bnJldi54bWxMj8FOwzAQRO9I/IO1SNyoU2iDSeNU&#10;CClHkBL4ADfeJhHxOoqdNv17tgcEt53d0eybfL+4QZxwCr0nDetVAgKp8banVsPXZ/mgQIRoyJrB&#10;E2q4YIB9cXuTm8z6M1V4qmMrOIRCZjR0MY6ZlKHp0Jmw8iMS345+ciaynFppJ3PmcDfIxyRJpTM9&#10;8YfOjPjWYfNdz05DVTZtUlb9+0Z9qJfLpsP62c1a398trzsQEZf4Z4YrPqNDwUwHP5MNYmCtttwl&#10;anhaq5Snq0VtUxCH35Uscvm/RfEDAAD//wMAUEsBAi0AFAAGAAgAAAAhALaDOJL+AAAA4QEAABMA&#10;AAAAAAAAAAAAAAAAAAAAAFtDb250ZW50X1R5cGVzXS54bWxQSwECLQAUAAYACAAAACEAOP0h/9YA&#10;AACUAQAACwAAAAAAAAAAAAAAAAAvAQAAX3JlbHMvLnJlbHNQSwECLQAUAAYACAAAACEAS4ThLp4B&#10;AABXAwAADgAAAAAAAAAAAAAAAAAuAgAAZHJzL2Uyb0RvYy54bWxQSwECLQAUAAYACAAAACEAAtvE&#10;8d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394496" behindDoc="1" locked="0" layoutInCell="0" allowOverlap="1" wp14:anchorId="3401B802" wp14:editId="40FCE936">
                <wp:simplePos x="0" y="0"/>
                <wp:positionH relativeFrom="page">
                  <wp:posOffset>1172210</wp:posOffset>
                </wp:positionH>
                <wp:positionV relativeFrom="page">
                  <wp:posOffset>20236180</wp:posOffset>
                </wp:positionV>
                <wp:extent cx="8890" cy="0"/>
                <wp:effectExtent l="0" t="0" r="0" b="0"/>
                <wp:wrapNone/>
                <wp:docPr id="1511" name="Shape 15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89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4E8E5292" id="Shape 1511" o:spid="_x0000_s1026" style="position:absolute;z-index:-250921984;visibility:visible;mso-wrap-style:square;mso-wrap-distance-left:9pt;mso-wrap-distance-top:0;mso-wrap-distance-right:9pt;mso-wrap-distance-bottom:0;mso-position-horizontal:absolute;mso-position-horizontal-relative:page;mso-position-vertical:absolute;mso-position-vertical-relative:page" from="92.3pt,1593.4pt" to="93pt,15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rY+mwEAAFcDAAAOAAAAZHJzL2Uyb0RvYy54bWysU8lu2zAQvRfoPxC811LSInUFyzkkdS9B&#10;GyDpB4y5WES5gcNa8t93SNnqih6K8jDgbE/zHkeb28lZdlQJTfA9v1q1nCkvgjT+0PPPz7tXa84w&#10;g5dgg1c9Pynkt9uXLzZj7NR1GIKVKjEC8diNsedDzrFrGhSDcoCrEJWnpA7JQSY3HRqZYCR0Z5vr&#10;tr1pxpBkTEEoRIrez0m+rfhaK5E/aY0qM9tzmi1Xm6rdF9tsN9AdEsTBiPMY8A9TODCePrpA3UMG&#10;9jWZ36CcESlg0HklgmuC1kaoyoHYXLW/sHkaIKrKhcTBuMiE/w9WfDze+cdURheTf4oPQXxBEqUZ&#10;I3ZLsjgY57JJJ1fKaXY2VSFPi5BqykxQcL1+R2ILSrx5e/O6iNxAd2mMCfMHFRwrl55b4wtH6OD4&#10;gHkuvZSUMAZr5M5YW5102N/ZxI5A77mr54z+U5n1bCxD/b2/redP/c5k2kprHFFZiqAbFMj3Xtad&#10;yWDsfCdq1p8Vm0Uqcu2DPD2mi5L0elWD86aV9fjRr93f/4ftNwAAAP//AwBQSwMEFAAGAAgAAAAh&#10;AEuMOJjbAAAADQEAAA8AAABkcnMvZG93bnJldi54bWxMj8FOwzAQRO9I/IO1SNyoU4iCSeNUCClH&#10;kBL4ADfeJhHxOoqdNv17tgcEx5l9mp0p9qsbxQnnMHjSsN0kIJBabwfqNHx9Vg8KRIiGrBk9oYYL&#10;BtiXtzeFya0/U42nJnaCQyjkRkMf45RLGdoenQkbPyHx7ehnZyLLuZN2NmcOd6N8TJJMOjMQf+jN&#10;hG89tt/N4jTUVdslVT28p+pDvVzSHptnt2h9f7e+7kBEXOMfDNf6XB1K7nTwC9kgRtYqzRjV8LRV&#10;GY+4IirjeYdfS5aF/L+i/AEAAP//AwBQSwECLQAUAAYACAAAACEAtoM4kv4AAADhAQAAEwAAAAAA&#10;AAAAAAAAAAAAAAAAW0NvbnRlbnRfVHlwZXNdLnhtbFBLAQItABQABgAIAAAAIQA4/SH/1gAAAJQB&#10;AAALAAAAAAAAAAAAAAAAAC8BAABfcmVscy8ucmVsc1BLAQItABQABgAIAAAAIQCYZrY+mwEAAFcD&#10;AAAOAAAAAAAAAAAAAAAAAC4CAABkcnMvZTJvRG9jLnhtbFBLAQItABQABgAIAAAAIQBLjDiY2wAA&#10;AA0BAAAPAAAAAAAAAAAAAAAAAPUDAABkcnMvZG93bnJldi54bWxQSwUGAAAAAAQABADzAAAA/QQA&#10;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395520" behindDoc="1" locked="0" layoutInCell="0" allowOverlap="1" wp14:anchorId="418B9735" wp14:editId="233496E2">
                <wp:simplePos x="0" y="0"/>
                <wp:positionH relativeFrom="page">
                  <wp:posOffset>1169670</wp:posOffset>
                </wp:positionH>
                <wp:positionV relativeFrom="page">
                  <wp:posOffset>20240625</wp:posOffset>
                </wp:positionV>
                <wp:extent cx="13970" cy="0"/>
                <wp:effectExtent l="0" t="0" r="0" b="0"/>
                <wp:wrapNone/>
                <wp:docPr id="1512" name="Shape 15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397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0EEB3BF0" id="Shape 1512" o:spid="_x0000_s1026" style="position:absolute;z-index:-250920960;visibility:visible;mso-wrap-style:square;mso-wrap-distance-left:9pt;mso-wrap-distance-top:0;mso-wrap-distance-right:9pt;mso-wrap-distance-bottom:0;mso-position-horizontal:absolute;mso-position-horizontal-relative:page;mso-position-vertical:absolute;mso-position-vertical-relative:page" from="92.1pt,1593.75pt" to="93.2pt,159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RdZnQEAAFgDAAAOAAAAZHJzL2Uyb0RvYy54bWysU8lu2zAQvRfIPxC8x5STIEkFyzkkcS9B&#10;GyDpB4y5WES5gWQt+e87pGylG3IoysOAsz29eRyt7kZryF7GpL3r6HLRUCId90K7XUe/vm7ObylJ&#10;GZwA453s6EEmerc++7AaQisvfO+NkJEgiEvtEDra5xxaxhLvpYW08EE6TCofLWR0446JCAOiW8Mu&#10;muaaDT6KED2XKWH0YUrSdcVXSvL8RakkMzEdRW652ljttli2XkG7ixB6zY804B9YWNAOPzpDPUAG&#10;8j3qP6Cs5tEnr/KCe8u8UprLOgNOs2x+m+alhyDrLChOCrNM6f/B8s/7e/ccC3U+upfw5Pm3hKKw&#10;IaR2ThYnhalsVNGWcuROxirkYRZSjplwDC4vP96g2hwzVzfXl0VlBu2pM8SUP0lvSbl01GhXhoQW&#10;9k8pT6WnkhJO3mix0cZUJ+629yaSPeCDbuo5ov9SZhwZCqv3+5t6/tZvdca1NNp29HYugraXIB6d&#10;qEuTQZvpjqMZd5RsUqnotfXi8BxPUuLzVQ2Oq1b242e/dr/9EOsfAAAA//8DAFBLAwQUAAYACAAA&#10;ACEABQcNRN0AAAANAQAADwAAAGRycy9kb3ducmV2LnhtbEyPQU7DMBBF90i9gzWV2FGnJbQmxKkq&#10;pCxBSsoB3HiIo8bjKHba9Pa4CwTLP/P0502+n23PLjj6zpGE9SoBhtQ43VEr4etYPglgPijSqneE&#10;Em7oYV8sHnKVaXelCi91aFksIZ8pCSaEIePcNwat8is3IMXdtxutCjGOLdejusZy2/NNkmy5VR3F&#10;C0YN+G6wOdeTlVCVTZuUVfeRik/xeksN1js7Sfm4nA9vwALO4Q+Gu35UhyI6ndxE2rM+ZpFuIirh&#10;eS12L8DuiNimwE6/I17k/P8XxQ8AAAD//wMAUEsBAi0AFAAGAAgAAAAhALaDOJL+AAAA4QEAABMA&#10;AAAAAAAAAAAAAAAAAAAAAFtDb250ZW50X1R5cGVzXS54bWxQSwECLQAUAAYACAAAACEAOP0h/9YA&#10;AACUAQAACwAAAAAAAAAAAAAAAAAvAQAAX3JlbHMvLnJlbHNQSwECLQAUAAYACAAAACEA+nEXWZ0B&#10;AABYAwAADgAAAAAAAAAAAAAAAAAuAgAAZHJzL2Uyb0RvYy54bWxQSwECLQAUAAYACAAAACEABQcN&#10;RN0AAAANAQAADwAAAAAAAAAAAAAAAAD3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396544" behindDoc="1" locked="0" layoutInCell="0" allowOverlap="1" wp14:anchorId="338D32A5" wp14:editId="4ADCB5EA">
                <wp:simplePos x="0" y="0"/>
                <wp:positionH relativeFrom="page">
                  <wp:posOffset>1166495</wp:posOffset>
                </wp:positionH>
                <wp:positionV relativeFrom="page">
                  <wp:posOffset>20245070</wp:posOffset>
                </wp:positionV>
                <wp:extent cx="20955" cy="0"/>
                <wp:effectExtent l="0" t="0" r="0" b="0"/>
                <wp:wrapNone/>
                <wp:docPr id="1513" name="Shape 15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095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7E202437" id="Shape 1513" o:spid="_x0000_s1026" style="position:absolute;z-index:-250919936;visibility:visible;mso-wrap-style:square;mso-wrap-distance-left:9pt;mso-wrap-distance-top:0;mso-wrap-distance-right:9pt;mso-wrap-distance-bottom:0;mso-position-horizontal:absolute;mso-position-horizontal-relative:page;mso-position-vertical:absolute;mso-position-vertical-relative:page" from="91.85pt,1594.1pt" to="93.5pt,159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yVFngEAAFgDAAAOAAAAZHJzL2Uyb0RvYy54bWysU8lu2zAQvRfIPxC8x1TcJk0EyzkkcS9B&#10;GyDtB4y5WES5gcNa8t+XpGw1TYscivIw4GxPbx5Hq9vRGrKXEbV3Hb1YNJRIx73QbtfRb18359eU&#10;YAInwHgnO3qQSG/XZ+9WQ2jl0vfeCBlJBnHYDqGjfUqhZQx5Ly3gwgfpclL5aCFlN+6YiDBkdGvY&#10;smmu2OCjCNFziZij91OSriu+UpKnL0qhTMR0NHNL1cZqt8Wy9QraXYTQa36kAf/AwoJ2+aMz1D0k&#10;ID+i/gPKah49epUW3FvmldJc1hnyNBfNq2meewiyzpLFwTDLhP8Pln/e37mnWKjz0T2HR8+/YxaF&#10;DQHbOVkcDFPZqKIt5Zk7GauQh1lIOSbCc3DZ3FxeUsJz5sPHq/dFZQbtqTNETJ+kt6RcOmq0K0NC&#10;C/tHTFPpqaSE0RstNtqY6sTd9s5Esof8oJt6jui/lRlHhsLq7f6mnr/1W53yWhptO3o9F0HbSxAP&#10;TtSlSaDNdM+jGXeUbFKp6LX14vAUT1Lm56saHFet7MdLv3b/+iHWPwEAAP//AwBQSwMEFAAGAAgA&#10;AAAhAFh98/XcAAAADQEAAA8AAABkcnMvZG93bnJldi54bWxMj81OwzAQhO9IvIO1SNyo0x8Rk8ap&#10;EFKOICXwAG68JFHjdRQ7bfr2bA8IjjP7aXYmPyxuEGecQu9Jw3qVgEBqvO2p1fD1WT4pECEasmbw&#10;hBquGOBQ3N/lJrP+QhWe69gKDqGQGQ1djGMmZWg6dCas/IjEt28/ORNZTq20k7lwuBvkJkmepTM9&#10;8YfOjPjWYXOqZ6ehKps2Kav+fac+1Mt112Gdulnrx4fldQ8i4hL/YLjV5+pQcKejn8kGMbBW25RR&#10;Ddu1UhsQN0SlPO/4a8kil/9XFD8AAAD//wMAUEsBAi0AFAAGAAgAAAAhALaDOJL+AAAA4QEAABMA&#10;AAAAAAAAAAAAAAAAAAAAAFtDb250ZW50X1R5cGVzXS54bWxQSwECLQAUAAYACAAAACEAOP0h/9YA&#10;AACUAQAACwAAAAAAAAAAAAAAAAAvAQAAX3JlbHMvLnJlbHNQSwECLQAUAAYACAAAACEAJGclRZ4B&#10;AABYAwAADgAAAAAAAAAAAAAAAAAuAgAAZHJzL2Uyb0RvYy54bWxQSwECLQAUAAYACAAAACEAWH3z&#10;9d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397568" behindDoc="1" locked="0" layoutInCell="0" allowOverlap="1" wp14:anchorId="103BA0E9" wp14:editId="5A98C862">
                <wp:simplePos x="0" y="0"/>
                <wp:positionH relativeFrom="page">
                  <wp:posOffset>1162685</wp:posOffset>
                </wp:positionH>
                <wp:positionV relativeFrom="page">
                  <wp:posOffset>20248880</wp:posOffset>
                </wp:positionV>
                <wp:extent cx="27940" cy="0"/>
                <wp:effectExtent l="0" t="0" r="0" b="0"/>
                <wp:wrapNone/>
                <wp:docPr id="1514" name="Shape 15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794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25E36166" id="Shape 1514" o:spid="_x0000_s1026" style="position:absolute;z-index:-250918912;visibility:visible;mso-wrap-style:square;mso-wrap-distance-left:9pt;mso-wrap-distance-top:0;mso-wrap-distance-right:9pt;mso-wrap-distance-bottom:0;mso-position-horizontal:absolute;mso-position-horizontal-relative:page;mso-position-vertical:absolute;mso-position-vertical-relative:page" from="91.55pt,1594.4pt" to="93.75pt,159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gNTnQEAAFgDAAAOAAAAZHJzL2Uyb0RvYy54bWysU8lu2zAQvRfIPxC8x1ScIEkFyzkkcS9B&#10;GyDpB4y5WES5gWQt+e87pGylG3IoysOAsz29eRyt7kZryF7GpL3r6MWioUQ67oV2u45+fd2c31KS&#10;MjgBxjvZ0YNM9G599mE1hFYufe+NkJEgiEvtEDra5xxaxhLvpYW08EE6TCofLWR0446JCAOiW8OW&#10;TXPNBh9FiJ7LlDD6MCXpuuIrJXn+olSSmZiOIrdcbax2Wyxbr6DdRQi95kca8A8sLGiHH52hHiAD&#10;+R71H1BW8+iTV3nBvWVeKc1lnQGnuWh+m+alhyDrLChOCrNM6f/B8s/7e/ccC3U+upfw5Pm3hKKw&#10;IaR2ThYnhalsVNGWcuROxirkYRZSjplwDC5vPl6h2hwzVzfXl0VlBu2pM8SUP0lvSbl01GhXhoQW&#10;9k8pT6WnkhJO3mix0cZUJ+629yaSPeCDbuo5ov9SZhwZCqv3+5t6/tZvdca1NNp29HYugraXIB6d&#10;qEuTQZvpjqMZd5RsUqnotfXi8BxPUuLzVQ2Oq1b242e/dr/9EOsfAAAA//8DAFBLAwQUAAYACAAA&#10;ACEAArAqRtwAAAANAQAADwAAAGRycy9kb3ducmV2LnhtbEyPwU7DMBBE70j8g7VI3KgTWqhJ41QI&#10;KUeQEvgAN94mEfE6ip02/Xu2BwTHmX2ancn3ixvECafQe9KQrhIQSI23PbUavj7LBwUiREPWDJ5Q&#10;wwUD7Ivbm9xk1p+pwlMdW8EhFDKjoYtxzKQMTYfOhJUfkfh29JMzkeXUSjuZM4e7QT4mybN0pif+&#10;0JkR3zpsvuvZaajKpk3Kqn/fqA/1ctl0WG/drPX93fK6AxFxiX8wXOtzdSi408HPZIMYWKt1yqiG&#10;daoUj7giavsE4vBrySKX/1cUPwAAAP//AwBQSwECLQAUAAYACAAAACEAtoM4kv4AAADhAQAAEwAA&#10;AAAAAAAAAAAAAAAAAAAAW0NvbnRlbnRfVHlwZXNdLnhtbFBLAQItABQABgAIAAAAIQA4/SH/1gAA&#10;AJQBAAALAAAAAAAAAAAAAAAAAC8BAABfcmVscy8ucmVsc1BLAQItABQABgAIAAAAIQAmqgNTnQEA&#10;AFgDAAAOAAAAAAAAAAAAAAAAAC4CAABkcnMvZTJvRG9jLnhtbFBLAQItABQABgAIAAAAIQACsCpG&#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398592" behindDoc="1" locked="0" layoutInCell="0" allowOverlap="1" wp14:anchorId="324C4B38" wp14:editId="33EE613C">
                <wp:simplePos x="0" y="0"/>
                <wp:positionH relativeFrom="page">
                  <wp:posOffset>1158875</wp:posOffset>
                </wp:positionH>
                <wp:positionV relativeFrom="page">
                  <wp:posOffset>20252690</wp:posOffset>
                </wp:positionV>
                <wp:extent cx="35560" cy="0"/>
                <wp:effectExtent l="0" t="0" r="0" b="0"/>
                <wp:wrapNone/>
                <wp:docPr id="1515" name="Shape 15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55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2CFD4084" id="Shape 1515" o:spid="_x0000_s1026" style="position:absolute;z-index:-250917888;visibility:visible;mso-wrap-style:square;mso-wrap-distance-left:9pt;mso-wrap-distance-top:0;mso-wrap-distance-right:9pt;mso-wrap-distance-bottom:0;mso-position-horizontal:absolute;mso-position-horizontal-relative:page;mso-position-vertical:absolute;mso-position-vertical-relative:page" from="91.25pt,1594.7pt" to="94.05pt,159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wm3ngEAAFgDAAAOAAAAZHJzL2Uyb0RvYy54bWysU8lu2zAQvRfIPxC811SSxg0EyzkkcS9B&#10;GyDJB4y5WES5gWQt+e87pGylaYscivIw4GxPbx5Hq5vRGrKXMWnvOnq+aCiRjnuh3a6jL8+bj9eU&#10;pAxOgPFOdvQgE71Zn31YDaGVF773RshIEMSldggd7XMOLWOJ99JCWvggHSaVjxYyunHHRIQB0a1h&#10;F02zZIOPIkTPZUoYvZuSdF3xlZI8f1MqyUxMR5FbrjZWuy2WrVfQ7iKEXvMjDfgHFha0w4/OUHeQ&#10;gfyI+g8oq3n0yau84N4yr5Tmss6A05w3v03z1EOQdRYUJ4VZpvT/YPnX/a17jIU6H91TePD8e0JR&#10;2BBSOyeLk8JUNqpoSzlyJ2MV8jALKcdMOAYvr66WqDbHzKfPy8uiMoP21Bliyl+kt6RcOmq0K0NC&#10;C/uHlKfSU0kJJ2+02GhjqhN321sTyR7wQTf1HNHflBlHhsLq/f6mnr/1W51xLY22Hb2ei6DtJYh7&#10;J+rSZNBmuuNoxh0lm1Qqem29ODzGk5T4fFWD46qV/fjVr92vP8T6JwAAAP//AwBQSwMEFAAGAAgA&#10;AAAhANzeecLcAAAADQEAAA8AAABkcnMvZG93bnJldi54bWxMj0FOwzAQRfdIvYM1SOyokxKoG+JU&#10;FVKWICX0AG48xBHxOIqdNr097gLB8s88/XlT7Bc7sDNOvnckIV0nwJBap3vqJBw/q0cBzAdFWg2O&#10;UMIVPezL1V2hcu0uVOO5CR2LJeRzJcGEMOac+9agVX7tRqS4+3KTVSHGqeN6UpdYbge+SZIXblVP&#10;8YJRI74ZbL+b2Uqoq7ZLqrp/z8SH2F0zg83WzlI+3C+HV2ABl/AHw00/qkMZnU5uJu3ZELPYPEdU&#10;wlMqdhmwGyJECuz0O+Jlwf9/Uf4AAAD//wMAUEsBAi0AFAAGAAgAAAAhALaDOJL+AAAA4QEAABMA&#10;AAAAAAAAAAAAAAAAAAAAAFtDb250ZW50X1R5cGVzXS54bWxQSwECLQAUAAYACAAAACEAOP0h/9YA&#10;AACUAQAACwAAAAAAAAAAAAAAAAAvAQAAX3JlbHMvLnJlbHNQSwECLQAUAAYACAAAACEAh8sJt54B&#10;AABYAwAADgAAAAAAAAAAAAAAAAAuAgAAZHJzL2Uyb0RvYy54bWxQSwECLQAUAAYACAAAACEA3N55&#10;wt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399616" behindDoc="1" locked="0" layoutInCell="0" allowOverlap="1" wp14:anchorId="5B1515FC" wp14:editId="52F9408F">
                <wp:simplePos x="0" y="0"/>
                <wp:positionH relativeFrom="page">
                  <wp:posOffset>1147445</wp:posOffset>
                </wp:positionH>
                <wp:positionV relativeFrom="page">
                  <wp:posOffset>20257770</wp:posOffset>
                </wp:positionV>
                <wp:extent cx="56515" cy="0"/>
                <wp:effectExtent l="0" t="0" r="0" b="0"/>
                <wp:wrapNone/>
                <wp:docPr id="1516" name="Shape 15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651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1941D318" id="Shape 1516" o:spid="_x0000_s1026" style="position:absolute;z-index:-250916864;visibility:visible;mso-wrap-style:square;mso-wrap-distance-left:9pt;mso-wrap-distance-top:0;mso-wrap-distance-right:9pt;mso-wrap-distance-bottom:0;mso-position-horizontal:absolute;mso-position-horizontal-relative:page;mso-position-vertical:absolute;mso-position-vertical-relative:page" from="90.35pt,1595.1pt" to="94.8pt,159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Lf7nQEAAFgDAAAOAAAAZHJzL2Uyb0RvYy54bWysU8lu2zAQvRfIPxC815TT2g0EyzkkcS9B&#10;GyDNB4y5WES5gcNa8t+XpGx1SdFDUR4GnO3pzeNocztaQ44yovauo8tFQ4l03AvtDh19+bJ7e0MJ&#10;JnACjHeyoyeJ9HZ79WYzhFZe+94bISPJIA7bIXS0Tym0jCHvpQVc+CBdTiofLaTsxgMTEYaMbg27&#10;bpo1G3wUIXouEXP0fkrSbcVXSvL0WSmUiZiOZm6p2ljtvli23UB7iBB6zc804B9YWNAuf3SGuocE&#10;5FvUr6Cs5tGjV2nBvWVeKc1lnSFPs2x+m+a5hyDrLFkcDLNM+P9g+afjnXuKhTof3XN49PwrZlHY&#10;ELCdk8XBMJWNKtpSnrmTsQp5moWUYyI8B1fr1XJFCc+Z9x/W74rKDNpLZ4iYPkpvSbl01GhXhoQW&#10;jo+YptJLSQmjN1rstDHViYf9nYnkCPlBd/Wc0X8pM44MhdXf+5t6/tRvdcprabTt6M1cBG0vQTw4&#10;UZcmgTbTPY9m3FmySaWi196L01O8SJmfr2pwXrWyHz/7tfvHD7H9DgAA//8DAFBLAwQUAAYACAAA&#10;ACEAZB6hK9wAAAANAQAADwAAAGRycy9kb3ducmV2LnhtbEyPQU7DMBBF90jcwRokdtRuqVonxKkQ&#10;UpYgJeUAbjzEEfE4ip02vT3uAsHyzzz9eVMcFjewM06h96RgvRLAkFpveuoUfB6rJwksRE1GD55Q&#10;wRUDHMr7u0Lnxl+oxnMTO5ZKKORagY1xzDkPrUWnw8qPSGn35SenY4pTx82kL6ncDXwjxI473VO6&#10;YPWIbxbb72Z2Cuqq7URV9+9b+SGz69Zis3ezUo8Py+sLsIhL/IPhpp/UoUxOJz+TCWxIWYp9QhU8&#10;rzOxAXZDZLYDdvod8bLg/78ofwAAAP//AwBQSwECLQAUAAYACAAAACEAtoM4kv4AAADhAQAAEwAA&#10;AAAAAAAAAAAAAAAAAAAAW0NvbnRlbnRfVHlwZXNdLnhtbFBLAQItABQABgAIAAAAIQA4/SH/1gAA&#10;AJQBAAALAAAAAAAAAAAAAAAAAC8BAABfcmVscy8ucmVsc1BLAQItABQABgAIAAAAIQBtSLf7nQEA&#10;AFgDAAAOAAAAAAAAAAAAAAAAAC4CAABkcnMvZTJvRG9jLnhtbFBLAQItABQABgAIAAAAIQBkHqEr&#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400640" behindDoc="1" locked="0" layoutInCell="0" allowOverlap="1" wp14:anchorId="3F2E89E3" wp14:editId="776C9E6E">
                <wp:simplePos x="0" y="0"/>
                <wp:positionH relativeFrom="page">
                  <wp:posOffset>1057910</wp:posOffset>
                </wp:positionH>
                <wp:positionV relativeFrom="page">
                  <wp:posOffset>20257770</wp:posOffset>
                </wp:positionV>
                <wp:extent cx="86360" cy="0"/>
                <wp:effectExtent l="0" t="0" r="0" b="0"/>
                <wp:wrapNone/>
                <wp:docPr id="1517" name="Shape 15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63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315FBBB5" id="Shape 1517" o:spid="_x0000_s1026" style="position:absolute;z-index:-250915840;visibility:visible;mso-wrap-style:square;mso-wrap-distance-left:9pt;mso-wrap-distance-top:0;mso-wrap-distance-right:9pt;mso-wrap-distance-bottom:0;mso-position-horizontal:absolute;mso-position-horizontal-relative:page;mso-position-vertical:absolute;mso-position-vertical-relative:page" from="83.3pt,1595.1pt" to="90.1pt,159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cvfnAEAAFgDAAAOAAAAZHJzL2Uyb0RvYy54bWysU8lu2zAQvRfoPxC811SSwg0EyzkkdS9B&#10;GyDNB4xJyiLKDRzWkv++Q8pWV/RQlIcBZ3ua9zja3E3OsqNOaILv+NWq4Ux7GZTxh46/fN69ueUM&#10;M3gFNnjd8ZNGfrd9/WozxlZfhyFYpRMjEI/tGDs+5BxbIVAO2gGuQtSekn1IDjK56SBUgpHQnRXX&#10;TbMWY0gqpiA1IkUf5iTfVvy+1zJ/6nvUmdmO02y52lTtvlix3UB7SBAHI89jwD9M4cB4+ugC9QAZ&#10;2NdkfoNyRqaAoc8rGZwIfW+krhyIzVXzC5vnAaKuXEgcjItM+P9g5cfjvX9KZXQ5+ef4GOQXJFHE&#10;GLFdksXBOJdNfXKlnGZnUxXytAipp8wkBW/XN2tSW1Lm7bv1TVFZQHvpjAnzBx0cK5eOW+MLSWjh&#10;+Ih5Lr2UlDAGa9TOWFuddNjf28SOQA+6q+eM/lOZ9WwsU/29v6nnT/3OZFpLaxxxWYqgHTSo917V&#10;pclg7HwnatafJZtVKnrtgzo9pYuU9HxVg/Oqlf340a/d33+I7TcAAAD//wMAUEsDBBQABgAIAAAA&#10;IQAiAbCE3AAAAA0BAAAPAAAAZHJzL2Rvd25yZXYueG1sTI/BboMwEETvlfIP1kbqrbGTRpRQTBRF&#10;4thK0H6Ag7cYFa8RNgn5+5pD1d52dkezb/LjbHt2xdF3jiRsNwIYUuN0R62Ez4/yKQXmgyKtekco&#10;4Y4ejsXqIVeZdjeq8FqHlsUQ8pmSYEIYMs59Y9Aqv3EDUrx9udGqEOXYcj2qWwy3Pd8JkXCrOoof&#10;jBrwbLD5ricroSqbVpRV97ZP39PDfW+wfrGTlI/r+fQKLOAc/syw4Ed0KCLTxU2kPeujTpIkWiU8&#10;bw9iB2yxpMtw+V3xIuf/WxQ/AAAA//8DAFBLAQItABQABgAIAAAAIQC2gziS/gAAAOEBAAATAAAA&#10;AAAAAAAAAAAAAAAAAABbQ29udGVudF9UeXBlc10ueG1sUEsBAi0AFAAGAAgAAAAhADj9If/WAAAA&#10;lAEAAAsAAAAAAAAAAAAAAAAALwEAAF9yZWxzLy5yZWxzUEsBAi0AFAAGAAgAAAAhAMcxy9+cAQAA&#10;WAMAAA4AAAAAAAAAAAAAAAAALgIAAGRycy9lMm9Eb2MueG1sUEsBAi0AFAAGAAgAAAAhACIBsITc&#10;AAAADQEAAA8AAAAAAAAAAAAAAAAA9gMAAGRycy9kb3ducmV2LnhtbFBLBQYAAAAABAAEAPMAAAD/&#10;B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401664" behindDoc="1" locked="0" layoutInCell="0" allowOverlap="1" wp14:anchorId="1D06E16B" wp14:editId="2C02784D">
                <wp:simplePos x="0" y="0"/>
                <wp:positionH relativeFrom="page">
                  <wp:posOffset>1211580</wp:posOffset>
                </wp:positionH>
                <wp:positionV relativeFrom="page">
                  <wp:posOffset>20259675</wp:posOffset>
                </wp:positionV>
                <wp:extent cx="99695" cy="0"/>
                <wp:effectExtent l="0" t="0" r="0" b="0"/>
                <wp:wrapNone/>
                <wp:docPr id="1518" name="Shape 15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969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5A2DC1E3" id="Shape 1518" o:spid="_x0000_s1026" style="position:absolute;z-index:-250914816;visibility:visible;mso-wrap-style:square;mso-wrap-distance-left:9pt;mso-wrap-distance-top:0;mso-wrap-distance-right:9pt;mso-wrap-distance-bottom:0;mso-position-horizontal:absolute;mso-position-horizontal-relative:page;mso-position-vertical:absolute;mso-position-vertical-relative:page" from="95.4pt,1595.25pt" to="103.25pt,159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TBngEAAFgDAAAOAAAAZHJzL2Uyb0RvYy54bWysU8tuEzEU3SPxD5b3jaelhGaUSRdtw6aC&#10;SoUPuPEjY+GXfE1m8vfYnmRoAbFAeHHl+zpz7vGd9e1oDTnIiNq7jl4uGkqk415ot+/o1y/bixtK&#10;MIETYLyTHT1KpLebt2/WQ2jlle+9ETKSDOKwHUJH+5RCyxjyXlrAhQ/S5aTy0ULKbtwzEWHI6Naw&#10;q6ZZssFHEaLnEjFH76ck3VR8pSRPn5VCmYjpaOaWqo3V7oplmzW0+wih1/xEA/6BhQXt8kdnqHtI&#10;QL5H/RuU1Tx69CotuLfMK6W5rDPkaS6bX6Z57iHIOksWB8MsE/4/WP7pcOeeYqHOR/ccHj3/hlkU&#10;NgRs52RxMExlo4q2lGfuZKxCHmch5ZgIz8HVarl6TwnPmesPy3dFZQbtuTNETB+lt6RcOmq0K0NC&#10;C4dHTFPpuaSE0RstttqY6sT97s5EcoD8oNt6TuivyowjQ2H19/6mnj/1W53yWhptO3ozF0HbSxAP&#10;TtSlSaDNdM+jGXeSbFKp6LXz4vgUz1Lm56sanFat7MdLv3b//CE2PwAAAP//AwBQSwMEFAAGAAgA&#10;AAAhACUFYePbAAAADQEAAA8AAABkcnMvZG93bnJldi54bWxMj8FOwzAQRO9I/IO1SNyoTSklDXEq&#10;hJQjSEn5ADde4oh4HcVOm/49ywHBbWZ3NPu22C9+ECecYh9Iw/1KgUBqg+2p0/BxqO4yEDEZsmYI&#10;hBouGGFfXl8VJrfhTDWemtQJLqGYGw0upTGXMrYOvYmrMCLx7jNM3iS2UyftZM5c7ge5VmorvemJ&#10;Lzgz4qvD9quZvYa6ajtV1f3bJnvPdpeNw+bJz1rf3iwvzyASLukvDD/4jA4lMx3DTDaKgf1OMXrS&#10;8MDqEQRH1mrL4vg7kmUh/39RfgMAAP//AwBQSwECLQAUAAYACAAAACEAtoM4kv4AAADhAQAAEwAA&#10;AAAAAAAAAAAAAAAAAAAAW0NvbnRlbnRfVHlwZXNdLnhtbFBLAQItABQABgAIAAAAIQA4/SH/1gAA&#10;AJQBAAALAAAAAAAAAAAAAAAAAC8BAABfcmVscy8ucmVsc1BLAQItABQABgAIAAAAIQCqT+TBngEA&#10;AFgDAAAOAAAAAAAAAAAAAAAAAC4CAABkcnMvZTJvRG9jLnhtbFBLAQItABQABgAIAAAAIQAlBWHj&#10;2wAAAA0BAAAPAAAAAAAAAAAAAAAAAPg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402688" behindDoc="1" locked="0" layoutInCell="0" allowOverlap="1" wp14:anchorId="75CDDED0" wp14:editId="75E9BE48">
                <wp:simplePos x="0" y="0"/>
                <wp:positionH relativeFrom="page">
                  <wp:posOffset>1057275</wp:posOffset>
                </wp:positionH>
                <wp:positionV relativeFrom="page">
                  <wp:posOffset>20259675</wp:posOffset>
                </wp:positionV>
                <wp:extent cx="152400" cy="0"/>
                <wp:effectExtent l="0" t="0" r="0" b="0"/>
                <wp:wrapNone/>
                <wp:docPr id="1519" name="Shape 15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240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021178B2" id="Shape 1519" o:spid="_x0000_s1026" style="position:absolute;z-index:-250913792;visibility:visible;mso-wrap-style:square;mso-wrap-distance-left:9pt;mso-wrap-distance-top:0;mso-wrap-distance-right:9pt;mso-wrap-distance-bottom:0;mso-position-horizontal:absolute;mso-position-horizontal-relative:page;mso-position-vertical:absolute;mso-position-vertical-relative:page" from="83.25pt,1595.25pt" to="95.25pt,159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zIHngEAAFkDAAAOAAAAZHJzL2Uyb0RvYy54bWysU8lu2zAQvRfIPxC8x5TdNA0EyzkkcS9B&#10;GyDtB4y5WES5gWQt+e87pGylTYsegvIw4GxPbx5H69vRGnKQMWnvOrpcNJRIx73Qbt/Rb1+3lzeU&#10;pAxOgPFOdvQoE73dXLxbD6GVK997I2QkCOJSO4SO9jmHlrHEe2khLXyQDpPKRwsZ3bhnIsKA6Naw&#10;VdNcs8FHEaLnMiWM3k9Juqn4SkmevyiVZCamo8gtVxur3RXLNmto9xFCr/mJBryBhQXt8KMz1D1k&#10;ID+i/gPKah598iovuLfMK6W5rDPgNMvm1TTPPQRZZ0FxUphlSv8Pln8+3LmnWKjz0T2HR8+/JxSF&#10;DSG1c7I4KUxlo4q2lCN3MlYhj7OQcsyEY3D5YXXVoNwcU1cfr98XmRm059YQU/4kvSXl0lGjXZkS&#10;Wjg8pjyVnktKOHmjxVYbU524392ZSA6AL7qt54T+W5lxZCi0/t3f1PO3fqsz7qXRtqM3cxG0vQTx&#10;4ETdmgzaTHcczbiTZpNMRbCdF8eneNYS369qcNq1siC/+rX75Y/Y/AQAAP//AwBQSwMEFAAGAAgA&#10;AAAhAE2jhWLbAAAADQEAAA8AAABkcnMvZG93bnJldi54bWxMj8FOwzAQRO9I/IO1SNyoXSghDXEq&#10;hJQjSAl8gBsvSUS8jmKnTf+eLRKit5nd0ezbfLe4QRxwCr0nDeuVAoHUeNtTq+Hzo7xLQYRoyJrB&#10;E2o4YYBdcX2Vm8z6I1V4qGMruIRCZjR0MY6ZlKHp0Jmw8iMS77785ExkO7XSTubI5W6Q90ol0pme&#10;+EJnRnztsPmuZ6ehKptWlVX/tknf0+1p02H95Gatb2+Wl2cQEZf4H4YzPqNDwUx7P5MNYmCfJI8c&#10;1fCw3ipW58iv2P+NZJHLyy+KHwAAAP//AwBQSwECLQAUAAYACAAAACEAtoM4kv4AAADhAQAAEwAA&#10;AAAAAAAAAAAAAAAAAAAAW0NvbnRlbnRfVHlwZXNdLnhtbFBLAQItABQABgAIAAAAIQA4/SH/1gAA&#10;AJQBAAALAAAAAAAAAAAAAAAAAC8BAABfcmVscy8ucmVsc1BLAQItABQABgAIAAAAIQALDzIHngEA&#10;AFkDAAAOAAAAAAAAAAAAAAAAAC4CAABkcnMvZTJvRG9jLnhtbFBLAQItABQABgAIAAAAIQBNo4Vi&#10;2wAAAA0BAAAPAAAAAAAAAAAAAAAAAPg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403712" behindDoc="1" locked="0" layoutInCell="0" allowOverlap="1" wp14:anchorId="2335BF94" wp14:editId="60034823">
                <wp:simplePos x="0" y="0"/>
                <wp:positionH relativeFrom="page">
                  <wp:posOffset>1052830</wp:posOffset>
                </wp:positionH>
                <wp:positionV relativeFrom="page">
                  <wp:posOffset>20268565</wp:posOffset>
                </wp:positionV>
                <wp:extent cx="264160" cy="0"/>
                <wp:effectExtent l="0" t="0" r="0" b="0"/>
                <wp:wrapNone/>
                <wp:docPr id="1520" name="Shape 15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41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30D9FF01" id="Shape 1520" o:spid="_x0000_s1026" style="position:absolute;z-index:-250912768;visibility:visible;mso-wrap-style:square;mso-wrap-distance-left:9pt;mso-wrap-distance-top:0;mso-wrap-distance-right:9pt;mso-wrap-distance-bottom:0;mso-position-horizontal:absolute;mso-position-horizontal-relative:page;mso-position-vertical:absolute;mso-position-vertical-relative:page" from="82.9pt,1595.95pt" to="103.7pt,159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5MHngEAAFkDAAAOAAAAZHJzL2Uyb0RvYy54bWysU8lu2zAQvRfIPxC815TdwA0EyzkkdS9B&#10;GyDNB4y5WES5gcNa8t+XpGy1SYoeivIw4GxPbx5Hm9vRGnKUEbV3HV0uGkqk415od+jo87fd+xtK&#10;MIETYLyTHT1JpLfbq3ebIbRy5XtvhIwkgzhsh9DRPqXQMoa8lxZw4YN0Oal8tJCyGw9MRBgyujVs&#10;1TRrNvgoQvRcIubo/ZSk24qvlOTpq1IoEzEdzdxStbHafbFsu4H2ECH0mp9pwD+wsKBd/ugMdQ8J&#10;yI+o30BZzaNHr9KCe8u8UprLOkOeZtm8muaphyDrLFkcDLNM+P9g+ZfjnXuMhTof3VN48Pw7ZlHY&#10;ELCdk8XBMJWNKtpSnrmTsQp5moWUYyI8B1fr6+U6y81z6vrj+kORmUF7aQ0R02fpLSmXjhrtypTQ&#10;wvEB01R6KSlh9EaLnTamOvGwvzORHCG/6K6eM/qLMuPIUGj9vb+p50/9Vqe8l0bbjt7MRdD2EsQn&#10;J+rWJNBmuufRjDtrNslUBNt7cXqMFy3z+1UNzrtWFuR3v3b/+iO2PwEAAP//AwBQSwMEFAAGAAgA&#10;AAAhAJsagJTdAAAADQEAAA8AAABkcnMvZG93bnJldi54bWxMj8FOwzAQRO9I/IO1SNyonRLaJMSp&#10;EFKOICXlA9x4iSPidRQ7bfr3mAOC4+yMZt6Wh9WO7IyzHxxJSDYCGFLn9EC9hI9j/ZAB80GRVqMj&#10;lHBFD4fq9qZUhXYXavDchp7FEvKFkmBCmArOfWfQKr9xE1L0Pt1sVYhy7rme1SWW25FvhdhxqwaK&#10;C0ZN+Gqw+2oXK6Gpu17UzfCWZu9Zfk0Ntnu7SHl/t748Awu4hr8w/OBHdKgi08ktpD0bo949RfQg&#10;4THJkxxYjGzFPgV2+j3xquT/v6i+AQAA//8DAFBLAQItABQABgAIAAAAIQC2gziS/gAAAOEBAAAT&#10;AAAAAAAAAAAAAAAAAAAAAABbQ29udGVudF9UeXBlc10ueG1sUEsBAi0AFAAGAAgAAAAhADj9If/W&#10;AAAAlAEAAAsAAAAAAAAAAAAAAAAALwEAAF9yZWxzLy5yZWxzUEsBAi0AFAAGAAgAAAAhAGB3kwee&#10;AQAAWQMAAA4AAAAAAAAAAAAAAAAALgIAAGRycy9lMm9Eb2MueG1sUEsBAi0AFAAGAAgAAAAhAJsa&#10;gJT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404736" behindDoc="1" locked="0" layoutInCell="0" allowOverlap="1" wp14:anchorId="78F34978" wp14:editId="285669DF">
                <wp:simplePos x="0" y="0"/>
                <wp:positionH relativeFrom="page">
                  <wp:posOffset>1320165</wp:posOffset>
                </wp:positionH>
                <wp:positionV relativeFrom="page">
                  <wp:posOffset>20269200</wp:posOffset>
                </wp:positionV>
                <wp:extent cx="103505" cy="0"/>
                <wp:effectExtent l="0" t="0" r="0" b="0"/>
                <wp:wrapNone/>
                <wp:docPr id="1521" name="Shape 15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350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48165DFA" id="Shape 1521" o:spid="_x0000_s1026" style="position:absolute;z-index:-250911744;visibility:visible;mso-wrap-style:square;mso-wrap-distance-left:9pt;mso-wrap-distance-top:0;mso-wrap-distance-right:9pt;mso-wrap-distance-bottom:0;mso-position-horizontal:absolute;mso-position-horizontal-relative:page;mso-position-vertical:absolute;mso-position-vertical-relative:page" from="103.95pt,1596pt" to="112.1pt,15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5NtAngEAAFkDAAAOAAAAZHJzL2Uyb0RvYy54bWysU8lu2zAQvRfIPxC815STJg0EyzkkcS9B&#10;GyDJB4y5WES5gcNa8t+XpGylaYscivIw4GxPbx5Hq5vRGrKXEbV3HV0uGkqk415ot+voy/Pm4zUl&#10;mMAJMN7Jjh4k0pv12YfVEFp57ntvhIwkgzhsh9DRPqXQMoa8lxZw4YN0Oal8tJCyG3dMRBgyujXs&#10;vGmu2OCjCNFziZijd1OSriu+UpKnb0qhTMR0NHNL1cZqt8Wy9QraXYTQa36kAf/AwoJ2+aMz1B0k&#10;ID+i/gPKah49epUW3FvmldJc1hnyNMvmt2meegiyzpLFwTDLhP8Pln/d37rHWKjz0T2FB8+/YxaF&#10;DQHbOVkcDFPZqKIt5Zk7GauQh1lIOSbCc3DZXFw2l5TwnPr0+eqiyMygPbWGiOmL9JaUS0eNdmVK&#10;aGH/gGkqPZWUMHqjxUYbU524296aSPaQX3RTzxH9TZlxZCi03u9v6vlbv9Up76XRtqPXcxG0vQRx&#10;70TdmgTaTPc8mnFHzSaZimBbLw6P8aRlfr+qwXHXyoL86tfu1z9i/RMAAP//AwBQSwMEFAAGAAgA&#10;AAAhAMsLERfdAAAADQEAAA8AAABkcnMvZG93bnJldi54bWxMj0FOwzAQRfdI3MEaJHbUqYloksap&#10;EFKWICXlAG48xFFjO4qdNr09wwLBcmae/rxfHlY7sgvOYfBOwnaTAEPXeT24XsLnsX7KgIWonFaj&#10;dyjhhgEO1f1dqQrtr67BSxt7RiEuFEqCiXEqOA+dQavCxk/o6PblZ6sijXPP9ayuFG5HLpLkhVs1&#10;OPpg1IRvBrtzu1gJTd31Sd0M72n2keW31GC7s4uUjw/r6x5YxDX+wfCjT+pQkdPJL04HNkoQyS4n&#10;VMLzNhfUihAhUgHs9LviVcn/t6i+AQAA//8DAFBLAQItABQABgAIAAAAIQC2gziS/gAAAOEBAAAT&#10;AAAAAAAAAAAAAAAAAAAAAABbQ29udGVudF9UeXBlc10ueG1sUEsBAi0AFAAGAAgAAAAhADj9If/W&#10;AAAAlAEAAAsAAAAAAAAAAAAAAAAALwEAAF9yZWxzLy5yZWxzUEsBAi0AFAAGAAgAAAAhAPbk20Ce&#10;AQAAWQMAAA4AAAAAAAAAAAAAAAAALgIAAGRycy9lMm9Eb2MueG1sUEsBAi0AFAAGAAgAAAAhAMsL&#10;ERf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405760" behindDoc="1" locked="0" layoutInCell="0" allowOverlap="1" wp14:anchorId="16284B6F" wp14:editId="22E29660">
                <wp:simplePos x="0" y="0"/>
                <wp:positionH relativeFrom="page">
                  <wp:posOffset>1052195</wp:posOffset>
                </wp:positionH>
                <wp:positionV relativeFrom="page">
                  <wp:posOffset>20269200</wp:posOffset>
                </wp:positionV>
                <wp:extent cx="267335" cy="0"/>
                <wp:effectExtent l="0" t="0" r="0" b="0"/>
                <wp:wrapNone/>
                <wp:docPr id="1522" name="Shape 15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733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1B1967E0" id="Shape 1522" o:spid="_x0000_s1026" style="position:absolute;z-index:-250910720;visibility:visible;mso-wrap-style:square;mso-wrap-distance-left:9pt;mso-wrap-distance-top:0;mso-wrap-distance-right:9pt;mso-wrap-distance-bottom:0;mso-position-horizontal:absolute;mso-position-horizontal-relative:page;mso-position-vertical:absolute;mso-position-vertical-relative:page" from="82.85pt,1596pt" to="103.9pt,15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CfNngEAAFkDAAAOAAAAZHJzL2Uyb0RvYy54bWysU8lu2zAQvRfoPxC811Ts1gkEyzkkdS9B&#10;GyDpB4y5WES5gcNa8t+XpGylG3IoysOAsz29eRxtbkdryFFG1N519GrRUCId90K7Q0e/Pu/e3VCC&#10;CZwA453s6Ekivd2+fbMZQiuXvvdGyEgyiMN2CB3tUwotY8h7aQEXPkiXk8pHCym78cBEhCGjW8OW&#10;TbNmg48iRM8lYo7eT0m6rfhKSZ6+KIUyEdPRzC1VG6vdF8u2G2gPEUKv+ZkG/AMLC9rlj85Q95CA&#10;fI/6DyirefToVVpwb5lXSnNZZ8jTXDW/TfPUQ5B1liwOhlkm/H+w/PPxzj3GQp2P7ik8eP4Nsyhs&#10;CNjOyeJgmMpGFW0pz9zJWIU8zULKMRGeg8v19Wr1gRKeU++v16siM4P20hoipk/SW1IuHTXalSmh&#10;heMDpqn0UlLC6I0WO21MdeJhf2ciOUJ+0V09Z/RfyowjQ6H1en9Tz9/6rU55L422Hb2Zi6DtJYiP&#10;TtStSaDNdM+jGXfWbJKpCLb34vQYL1rm96sanHetLMjPfu1++SO2PwAAAP//AwBQSwMEFAAGAAgA&#10;AAAhAMWQQXPdAAAADQEAAA8AAABkcnMvZG93bnJldi54bWxMj8FOwzAQRO9I/IO1SNyo3VCaNI1T&#10;IaQcQUrKB7jxEkeN7Sh22vTvWQ4IjjP7NDtTHBY7sAtOofdOwnolgKFrve5dJ+HzWD1lwEJUTqvB&#10;O5RwwwCH8v6uULn2V1fjpYkdoxAXciXBxDjmnIfWoFVh5Ud0dPvyk1WR5NRxPakrhduBJ0JsuVW9&#10;ow9GjfhmsD03s5VQV20nqrp/32Qf2e62Mdikdpby8WF53QOLuMQ/GH7qU3UoqdPJz04HNpDevqSE&#10;Snhe7xJaRUgiUlpz+rV4WfD/K8pvAAAA//8DAFBLAQItABQABgAIAAAAIQC2gziS/gAAAOEBAAAT&#10;AAAAAAAAAAAAAAAAAAAAAABbQ29udGVudF9UeXBlc10ueG1sUEsBAi0AFAAGAAgAAAAhADj9If/W&#10;AAAAlAEAAAsAAAAAAAAAAAAAAAAALwEAAF9yZWxzLy5yZWxzUEsBAi0AFAAGAAgAAAAhACmgJ82e&#10;AQAAWQMAAA4AAAAAAAAAAAAAAAAALgIAAGRycy9lMm9Eb2MueG1sUEsBAi0AFAAGAAgAAAAhAMWQ&#10;QXP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406784" behindDoc="1" locked="0" layoutInCell="0" allowOverlap="1" wp14:anchorId="69AFAB6D" wp14:editId="13506A8A">
                <wp:simplePos x="0" y="0"/>
                <wp:positionH relativeFrom="page">
                  <wp:posOffset>892175</wp:posOffset>
                </wp:positionH>
                <wp:positionV relativeFrom="page">
                  <wp:posOffset>20286980</wp:posOffset>
                </wp:positionV>
                <wp:extent cx="164465" cy="0"/>
                <wp:effectExtent l="0" t="0" r="0" b="0"/>
                <wp:wrapNone/>
                <wp:docPr id="1523" name="Shape 15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446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19EC46BA" id="Shape 1523" o:spid="_x0000_s1026" style="position:absolute;z-index:-250909696;visibility:visible;mso-wrap-style:square;mso-wrap-distance-left:9pt;mso-wrap-distance-top:0;mso-wrap-distance-right:9pt;mso-wrap-distance-bottom:0;mso-position-horizontal:absolute;mso-position-horizontal-relative:page;mso-position-vertical:absolute;mso-position-vertical-relative:page" from="70.25pt,1597.4pt" to="83.2pt,159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rJJngEAAFkDAAAOAAAAZHJzL2Uyb0RvYy54bWysU8lu2zAQvRfIPxC815RT1w0EyzkkcS9B&#10;GyDNB4y5WES5gcNa8t+XpGx1SdFDUR4GnO3pzeNocztaQ44yovauo8tFQ4l03AvtDh19+bJ7e0MJ&#10;JnACjHeyoyeJ9HZ79WYzhFZe+94bISPJIA7bIXS0Tym0jCHvpQVc+CBdTiofLaTsxgMTEYaMbg27&#10;bpo1G3wUIXouEXP0fkrSbcVXSvL0WSmUiZiOZm6p2ljtvli23UB7iBB6zc804B9YWNAuf3SGuocE&#10;5FvUr6Cs5tGjV2nBvWVeKc1lnSFPs2x+m+a5hyDrLFkcDLNM+P9g+afjnXuKhTof3XN49PwrZlHY&#10;ELCdk8XBMJWNKtpSnrmTsQp5moWUYyI8B5fr1Wr9nhKeU6sP63dFZgbtpTVETB+lt6RcOmq0K1NC&#10;C8dHTFPppaSE0RstdtqY6sTD/s5EcoT8ort6zui/lBlHhkLr7/1NPX/qtzrlvTTadvRmLoK2lyAe&#10;nKhbk0Cb6Z5HM+6s2SRTEWzvxekpXrTM71c1OO9aWZCf/dr944/YfgcAAP//AwBQSwMEFAAGAAgA&#10;AAAhABGeo2jcAAAADQEAAA8AAABkcnMvZG93bnJldi54bWxMj8FOwzAQRO9I/IO1SNyoXTAhDXEq&#10;hJQjSAl8gBsvcUS8jmKnTf8e94DgOLNPszPlfnUjO+IcBk8KthsBDKnzZqBewedHfZcDC1GT0aMn&#10;VHDGAPvq+qrUhfEnavDYxp6lEAqFVmBjnArOQ2fR6bDxE1K6ffnZ6Zjk3HMz61MKdyO/FyLjTg+U&#10;Plg94avF7rtdnIKm7npRN8ObzN/z3VlabJ/cotTtzfryDCziGv9guNRP1aFKnQ5+IRPYmLQUjwlV&#10;8LDdyTTigmSZBHb4tXhV8v8rqh8AAAD//wMAUEsBAi0AFAAGAAgAAAAhALaDOJL+AAAA4QEAABMA&#10;AAAAAAAAAAAAAAAAAAAAAFtDb250ZW50X1R5cGVzXS54bWxQSwECLQAUAAYACAAAACEAOP0h/9YA&#10;AACUAQAACwAAAAAAAAAAAAAAAAAvAQAAX3JlbHMvLnJlbHNQSwECLQAUAAYACAAAACEAQiqySZ4B&#10;AABZAwAADgAAAAAAAAAAAAAAAAAuAgAAZHJzL2Uyb0RvYy54bWxQSwECLQAUAAYACAAAACEAEZ6j&#10;aN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407808" behindDoc="1" locked="0" layoutInCell="0" allowOverlap="1" wp14:anchorId="0F13DFDE" wp14:editId="087FEFD0">
                <wp:simplePos x="0" y="0"/>
                <wp:positionH relativeFrom="page">
                  <wp:posOffset>892175</wp:posOffset>
                </wp:positionH>
                <wp:positionV relativeFrom="page">
                  <wp:posOffset>20290790</wp:posOffset>
                </wp:positionV>
                <wp:extent cx="161290" cy="0"/>
                <wp:effectExtent l="0" t="0" r="0" b="0"/>
                <wp:wrapNone/>
                <wp:docPr id="1524" name="Shape 15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129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5E964466" id="Shape 1524" o:spid="_x0000_s1026" style="position:absolute;z-index:-250908672;visibility:visible;mso-wrap-style:square;mso-wrap-distance-left:9pt;mso-wrap-distance-top:0;mso-wrap-distance-right:9pt;mso-wrap-distance-bottom:0;mso-position-horizontal:absolute;mso-position-horizontal-relative:page;mso-position-vertical:absolute;mso-position-vertical-relative:page" from="70.25pt,1597.7pt" to="82.95pt,159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k5sngEAAFkDAAAOAAAAZHJzL2Uyb0RvYy54bWysU8tuEzEU3SP1HyzviScpCmWUSRdtw6aC&#10;Si0fcONHxsIv+ZrM5O+xPclAAbFAeHHl+zpz7vGdze1oDTnKiNq7ji4XDSXScS+0O3T0y8vu7Q0l&#10;mMAJMN7Jjp4k0tvt1ZvNEFq58r03QkaSQRy2Q+hon1JoGUPeSwu48EG6nFQ+WkjZjQcmIgwZ3Rq2&#10;apo1G3wUIXouEXP0fkrSbcVXSvL0WSmUiZiOZm6p2ljtvli23UB7iBB6zc804B9YWNAuf3SGuocE&#10;5FvUv0FZzaNHr9KCe8u8UprLOkOeZtn8Ms1zD0HWWbI4GGaZ8P/B8k/HO/cUC3U+uufw6PlXzKKw&#10;IWA7J4uDYSobVbSlPHMnYxXyNAspx0R4Di7Xy9WHLDfPqXfv19dFZgbtpTVETB+lt6RcOmq0K1NC&#10;C8dHTFPppaSE0RstdtqY6sTD/s5EcoT8ort6zuivyowjQ6H19/6mnj/1W53yXhptO3ozF0HbSxAP&#10;TtStSaDNdM+jGXfWbJKpCLb34vQUL1rm96sanHetLMjPfu3+8UdsvwMAAP//AwBQSwMEFAAGAAgA&#10;AAAhAAviQZHcAAAADQEAAA8AAABkcnMvZG93bnJldi54bWxMj8FOhDAQhu8mvkMzJt7cdhVWQMrG&#10;mHDUBNYH6NKREumU0LLLvr3dg9HjP/Pln2/K/WpHdsLZD44kbDcCGFLn9EC9hM9D/ZAB80GRVqMj&#10;lHBBD/vq9qZUhXZnavDUhp7FEvKFkmBCmArOfWfQKr9xE1LcfbnZqhDj3HM9q3MstyN/FGLHrRoo&#10;XjBqwjeD3Xe7WAlN3fWibob3JPvI8ktisH22i5T3d+vrC7CAa/iD4aof1aGKTke3kPZsjDkRaUQl&#10;PG3zNAF2RXZpDuz4O+JVyf9/Uf0AAAD//wMAUEsBAi0AFAAGAAgAAAAhALaDOJL+AAAA4QEAABMA&#10;AAAAAAAAAAAAAAAAAAAAAFtDb250ZW50X1R5cGVzXS54bWxQSwECLQAUAAYACAAAACEAOP0h/9YA&#10;AACUAQAACwAAAAAAAAAAAAAAAAAvAQAAX3JlbHMvLnJlbHNQSwECLQAUAAYACAAAACEAgUZObJ4B&#10;AABZAwAADgAAAAAAAAAAAAAAAAAuAgAAZHJzL2Uyb0RvYy54bWxQSwECLQAUAAYACAAAACEAC+JB&#10;kd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408832" behindDoc="1" locked="0" layoutInCell="0" allowOverlap="1" wp14:anchorId="2F1FBFD4" wp14:editId="700EE382">
                <wp:simplePos x="0" y="0"/>
                <wp:positionH relativeFrom="page">
                  <wp:posOffset>1673860</wp:posOffset>
                </wp:positionH>
                <wp:positionV relativeFrom="page">
                  <wp:posOffset>20405090</wp:posOffset>
                </wp:positionV>
                <wp:extent cx="102870" cy="0"/>
                <wp:effectExtent l="0" t="0" r="0" b="0"/>
                <wp:wrapNone/>
                <wp:docPr id="1525" name="Shape 15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287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2C706F92" id="Shape 1525" o:spid="_x0000_s1026" style="position:absolute;z-index:-250907648;visibility:visible;mso-wrap-style:square;mso-wrap-distance-left:9pt;mso-wrap-distance-top:0;mso-wrap-distance-right:9pt;mso-wrap-distance-bottom:0;mso-position-horizontal:absolute;mso-position-horizontal-relative:page;mso-position-vertical:absolute;mso-position-vertical-relative:page" from="131.8pt,1606.7pt" to="139.9pt,160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V88ngEAAFkDAAAOAAAAZHJzL2Uyb0RvYy54bWysU8lu2zAQvRfIPxC815TdIjEEyzkkdS9B&#10;GyDNB4y5WES5gWQt+e87pGy1SYoeivIw4GxPbx5Hm9vRGnKUMWnvOrpcNJRIx73Q7tDR52+792tK&#10;UgYnwHgnO3qSid5ur95thtDKle+9ETISBHGpHUJH+5xDy1jivbSQFj5Ih0nlo4WMbjwwEWFAdGvY&#10;qmmu2eCjCNFzmRJG76ck3VZ8pSTPX5VKMhPTUeSWq43V7otl2w20hwih1/xMA/6BhQXt8KMz1D1k&#10;ID+ifgNlNY8+eZUX3FvmldJc1hlwmmXzapqnHoKss6A4Kcwypf8Hy78c79xjLNT56J7Cg+ffE4rC&#10;hpDaOVmcFKayUUVbypE7GauQp1lIOWbCMbhsVusblJtj6uPN9YciM4P20hpiyp+lt6RcOmq0K1NC&#10;C8eHlKfSS0kJJ2+02GljqhMP+zsTyRHwRXf1nNFflBlHhkLr7/1NPX/qtzrjXhptO7qei6DtJYhP&#10;TtStyaDNdMfRjDtrNslUBNt7cXqMFy3x/aoG510rC/K7X7t//RHbnwAAAP//AwBQSwMEFAAGAAgA&#10;AAAhAC4c9dvdAAAADQEAAA8AAABkcnMvZG93bnJldi54bWxMj0FugzAQRfeVegdrKnXXmAAihGCi&#10;qhLLVoL0AA6eYhRsI2wScvtOF1W7nJmnP++Xx9WM7IqzH5wVsN1EwNB2Tg22F/B5ql9yYD5Iq+To&#10;LAq4o4dj9fhQykK5m23w2oaeUYj1hRSgQ5gKzn2n0Ui/cRNaun252chA49xzNcsbhZuRx1GUcSMH&#10;Sx+0nPBNY3dpFyOgqbs+qpvhPc0/8v091djuzCLE89P6egAWcA1/MPzokzpU5HR2i1WejQLiLMkI&#10;FZDE2yQFRki821Ob8++KVyX/36L6BgAA//8DAFBLAQItABQABgAIAAAAIQC2gziS/gAAAOEBAAAT&#10;AAAAAAAAAAAAAAAAAAAAAABbQ29udGVudF9UeXBlc10ueG1sUEsBAi0AFAAGAAgAAAAhADj9If/W&#10;AAAAlAEAAAsAAAAAAAAAAAAAAAAALwEAAF9yZWxzLy5yZWxzUEsBAi0AFAAGAAgAAAAhAEhFXzye&#10;AQAAWQMAAA4AAAAAAAAAAAAAAAAALgIAAGRycy9lMm9Eb2MueG1sUEsBAi0AFAAGAAgAAAAhAC4c&#10;9dv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w:drawing>
          <wp:anchor distT="0" distB="0" distL="114300" distR="114300" simplePos="0" relativeHeight="252409856" behindDoc="1" locked="0" layoutInCell="0" allowOverlap="1" wp14:anchorId="063AD49C" wp14:editId="19FB2B2F">
            <wp:simplePos x="0" y="0"/>
            <wp:positionH relativeFrom="page">
              <wp:posOffset>19685</wp:posOffset>
            </wp:positionH>
            <wp:positionV relativeFrom="page">
              <wp:posOffset>2540</wp:posOffset>
            </wp:positionV>
            <wp:extent cx="30236160" cy="21384260"/>
            <wp:effectExtent l="0" t="0" r="0" b="0"/>
            <wp:wrapNone/>
            <wp:docPr id="1526" name="Picture 1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6"/>
                    <pic:cNvPicPr>
                      <a:picLocks noChangeAspect="1" noChangeArrowheads="1"/>
                    </pic:cNvPicPr>
                  </pic:nvPicPr>
                  <pic:blipFill>
                    <a:blip r:embed="rId90"/>
                    <a:srcRect/>
                    <a:stretch>
                      <a:fillRect/>
                    </a:stretch>
                  </pic:blipFill>
                  <pic:spPr bwMode="auto">
                    <a:xfrm>
                      <a:off x="0" y="0"/>
                      <a:ext cx="30236160" cy="21384260"/>
                    </a:xfrm>
                    <a:prstGeom prst="rect">
                      <a:avLst/>
                    </a:prstGeom>
                    <a:noFill/>
                  </pic:spPr>
                </pic:pic>
              </a:graphicData>
            </a:graphic>
          </wp:anchor>
        </w:drawing>
      </w:r>
    </w:p>
    <w:p w14:paraId="3BEC2B87" w14:textId="77777777" w:rsidR="000E2392" w:rsidRDefault="000E2392">
      <w:pPr>
        <w:sectPr w:rsidR="000E2392">
          <w:pgSz w:w="31680" w:h="31680"/>
          <w:pgMar w:top="1440" w:right="1440" w:bottom="875" w:left="1440" w:header="0" w:footer="0" w:gutter="0"/>
          <w:cols w:space="0"/>
        </w:sectPr>
      </w:pPr>
    </w:p>
    <w:p w14:paraId="6E4EB9A6" w14:textId="77777777" w:rsidR="000E2392" w:rsidRDefault="00000000">
      <w:pPr>
        <w:spacing w:line="229" w:lineRule="exact"/>
        <w:jc w:val="right"/>
        <w:rPr>
          <w:sz w:val="20"/>
          <w:szCs w:val="20"/>
        </w:rPr>
      </w:pPr>
      <w:bookmarkStart w:id="271" w:name="page272"/>
      <w:bookmarkEnd w:id="271"/>
      <w:r>
        <w:rPr>
          <w:noProof/>
          <w:sz w:val="20"/>
          <w:szCs w:val="20"/>
        </w:rPr>
        <w:lastRenderedPageBreak/>
        <mc:AlternateContent>
          <mc:Choice Requires="wps">
            <w:drawing>
              <wp:anchor distT="0" distB="0" distL="114300" distR="114300" simplePos="0" relativeHeight="252410880" behindDoc="1" locked="0" layoutInCell="0" allowOverlap="1" wp14:anchorId="53B45AA0" wp14:editId="4905A0F0">
                <wp:simplePos x="0" y="0"/>
                <wp:positionH relativeFrom="page">
                  <wp:posOffset>892175</wp:posOffset>
                </wp:positionH>
                <wp:positionV relativeFrom="page">
                  <wp:posOffset>20024725</wp:posOffset>
                </wp:positionV>
                <wp:extent cx="243840" cy="0"/>
                <wp:effectExtent l="0" t="0" r="0" b="0"/>
                <wp:wrapNone/>
                <wp:docPr id="1527" name="Shape 15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4384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61BBDBE0" id="Shape 1527" o:spid="_x0000_s1026" style="position:absolute;z-index:-250905600;visibility:visible;mso-wrap-style:square;mso-wrap-distance-left:9pt;mso-wrap-distance-top:0;mso-wrap-distance-right:9pt;mso-wrap-distance-bottom:0;mso-position-horizontal:absolute;mso-position-horizontal-relative:page;mso-position-vertical:absolute;mso-position-vertical-relative:page" from="70.25pt,1576.75pt" to="89.45pt,157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SMhnQEAAFkDAAAOAAAAZHJzL2Uyb0RvYy54bWysU8lu2zAQvRfoPxC811QcIzEEyzkkdS5B&#10;EyDtB4y5WES5gWQs+e87pGx1RQ9FeRhwtqc3j6PN3WgNOcqYtHcdvVo0lEjHvdDu0NEvn3cf1pSk&#10;DE6A8U529CQTvdu+f7cZQiuXvvdGyEgQxKV2CB3tcw4tY4n30kJa+CAdJpWPFjK68cBEhAHRrWHL&#10;prlhg48iRM9lShh9mJJ0W/GVkjw/K5VkJqajyC1XG6vdF8u2G2gPEUKv+ZkG/AMLC9rhR2eoB8hA&#10;3qL+DcpqHn3yKi+4t8wrpbmsM+A0V80v07z2EGSdBcVJYZYp/T9Y/ul4715ioc5H9xqePP+aUBQ2&#10;hNTOyeKkMJWNKtpSjtzJWIU8zULKMROOweXqer1CuTmmVrc310VmBu2lNcSUH6W3pFw6arQrU0IL&#10;x6eUp9JLSQknb7TYaWOqEw/7exPJEfBFd/Wc0X8qM44Mhdbf+5t6/tRvdca9NNp2dD0XQdtLEB+d&#10;qFuTQZvpjqMZd9ZskqkItvfi9BIvWuL7VQ3Ou1YW5Ee/dn//I7bfAAAA//8DAFBLAwQUAAYACAAA&#10;ACEAxmvEVd0AAAANAQAADwAAAGRycy9kb3ducmV2LnhtbEyPwU7DMBBE70j8g7VI3KhdmtI0xKkQ&#10;Uo4gJfABbrwkEfE6ip02/Xu2BwS3nd3R7Jv8sLhBnHAKvScN65UCgdR421Or4fOjfEhBhGjImsET&#10;arhggENxe5ObzPozVXiqYys4hEJmNHQxjpmUoenQmbDyIxLfvvzkTGQ5tdJO5szhbpCPSj1JZ3ri&#10;D50Z8bXD5ruenYaqbFpVVv1bkr6n+0vSYb1zs9b3d8vLM4iIS/wzwxWf0aFgpqOfyQYxsE7Ulq0a&#10;NuvthqerZZfuQRx/V7LI5f8WxQ8AAAD//wMAUEsBAi0AFAAGAAgAAAAhALaDOJL+AAAA4QEAABMA&#10;AAAAAAAAAAAAAAAAAAAAAFtDb250ZW50X1R5cGVzXS54bWxQSwECLQAUAAYACAAAACEAOP0h/9YA&#10;AACUAQAACwAAAAAAAAAAAAAAAAAvAQAAX3JlbHMvLnJlbHNQSwECLQAUAAYACAAAACEAx60jIZ0B&#10;AABZAwAADgAAAAAAAAAAAAAAAAAuAgAAZHJzL2Uyb0RvYy54bWxQSwECLQAUAAYACAAAACEAxmvE&#10;Vd0AAAANAQAADwAAAAAAAAAAAAAAAAD3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411904" behindDoc="1" locked="0" layoutInCell="0" allowOverlap="1" wp14:anchorId="77FBF7D8" wp14:editId="185FFF73">
                <wp:simplePos x="0" y="0"/>
                <wp:positionH relativeFrom="page">
                  <wp:posOffset>1158240</wp:posOffset>
                </wp:positionH>
                <wp:positionV relativeFrom="page">
                  <wp:posOffset>20024725</wp:posOffset>
                </wp:positionV>
                <wp:extent cx="26670" cy="0"/>
                <wp:effectExtent l="0" t="0" r="0" b="0"/>
                <wp:wrapNone/>
                <wp:docPr id="1528" name="Shape 15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67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43735357" id="Shape 1528" o:spid="_x0000_s1026" style="position:absolute;z-index:-250904576;visibility:visible;mso-wrap-style:square;mso-wrap-distance-left:9pt;mso-wrap-distance-top:0;mso-wrap-distance-right:9pt;mso-wrap-distance-bottom:0;mso-position-horizontal:absolute;mso-position-horizontal-relative:page;mso-position-vertical:absolute;mso-position-vertical-relative:page" from="91.2pt,1576.75pt" to="93.3pt,157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Gp0nQEAAFgDAAAOAAAAZHJzL2Uyb0RvYy54bWysU8lu2zAQvRfIPxC811TcwgkEyzkkdS5B&#10;GyDNB4y5WES5gcNY8t+XpGylbYoegvIw4GxPbx5H65vRGnKQEbV3Hb1cNJRIx73Qbt/R5+/bj9eU&#10;YAInwHgnO3qUSG82Fx/WQ2jl0vfeCBlJBnHYDqGjfUqhZQx5Ly3gwgfpclL5aCFlN+6ZiDBkdGvY&#10;smlWbPBRhOi5RMzRuylJNxVfKcnTN6VQJmI6mrmlamO1u2LZZg3tPkLoNT/RgHewsKBd/ugMdQcJ&#10;yEvUb6Cs5tGjV2nBvWVeKc1lnSFPc9n8Mc1TD0HWWbI4GGaZ8P/B8q+HW/cYC3U+uqfw4PkPzKKw&#10;IWA7J4uDYSobVbSlPHMnYxXyOAspx0R4Di5Xq6usNs+Zz1erT0VlBu25M0RM99JbUi4dNdqVIaGF&#10;wwOmqfRcUsLojRZbbUx14n53ayI5QH7QbT0n9N/KjCNDYfXv/qaev/VbnfJaGm07ej0XQdtLEF+c&#10;qEuTQJvpnkcz7iTZpFLRa+fF8TGepczPVzU4rVrZj1/92v36Q2x+AgAA//8DAFBLAwQUAAYACAAA&#10;ACEA5SxLmN0AAAANAQAADwAAAGRycy9kb3ducmV2LnhtbEyPQU7DMBBF90jcwRokdtRpmwaTxqkQ&#10;UpYgJXAAN57GEfE4ip02vT3uAsHyzzz9eVMcFjuwM06+dyRhvUqAIbVO99RJ+PqsngQwHxRpNThC&#10;CVf0cCjv7wqVa3ehGs9N6FgsIZ8rCSaEMefctwat8is3IsXdyU1WhRinjutJXWK5HfgmSTJuVU/x&#10;glEjvhlsv5vZSqirtkuqun9PxYd4uaYGm2c7S/n4sLzugQVcwh8MN/2oDmV0OrqZtGdDzGKTRlTC&#10;dr3b7oDdEJFlwI6/I14W/P8X5Q8AAAD//wMAUEsBAi0AFAAGAAgAAAAhALaDOJL+AAAA4QEAABMA&#10;AAAAAAAAAAAAAAAAAAAAAFtDb250ZW50X1R5cGVzXS54bWxQSwECLQAUAAYACAAAACEAOP0h/9YA&#10;AACUAQAACwAAAAAAAAAAAAAAAAAvAQAAX3JlbHMvLnJlbHNQSwECLQAUAAYACAAAACEAb8xqdJ0B&#10;AABYAwAADgAAAAAAAAAAAAAAAAAuAgAAZHJzL2Uyb0RvYy54bWxQSwECLQAUAAYACAAAACEA5SxL&#10;mN0AAAANAQAADwAAAAAAAAAAAAAAAAD3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412928" behindDoc="1" locked="0" layoutInCell="0" allowOverlap="1" wp14:anchorId="35D79A7F" wp14:editId="2B4ECB10">
                <wp:simplePos x="0" y="0"/>
                <wp:positionH relativeFrom="page">
                  <wp:posOffset>1179830</wp:posOffset>
                </wp:positionH>
                <wp:positionV relativeFrom="page">
                  <wp:posOffset>20032345</wp:posOffset>
                </wp:positionV>
                <wp:extent cx="8890" cy="0"/>
                <wp:effectExtent l="0" t="0" r="0" b="0"/>
                <wp:wrapNone/>
                <wp:docPr id="1529" name="Shape 15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89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36939F3D" id="Shape 1529" o:spid="_x0000_s1026" style="position:absolute;z-index:-250903552;visibility:visible;mso-wrap-style:square;mso-wrap-distance-left:9pt;mso-wrap-distance-top:0;mso-wrap-distance-right:9pt;mso-wrap-distance-bottom:0;mso-position-horizontal:absolute;mso-position-horizontal-relative:page;mso-position-vertical:absolute;mso-position-vertical-relative:page" from="92.9pt,1577.35pt" to="93.6pt,157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rY+mwEAAFcDAAAOAAAAZHJzL2Uyb0RvYy54bWysU8lu2zAQvRfoPxC811LSInUFyzkkdS9B&#10;GyDpB4y5WES5gcNa8t93SNnqih6K8jDgbE/zHkeb28lZdlQJTfA9v1q1nCkvgjT+0PPPz7tXa84w&#10;g5dgg1c9Pynkt9uXLzZj7NR1GIKVKjEC8diNsedDzrFrGhSDcoCrEJWnpA7JQSY3HRqZYCR0Z5vr&#10;tr1pxpBkTEEoRIrez0m+rfhaK5E/aY0qM9tzmi1Xm6rdF9tsN9AdEsTBiPMY8A9TODCePrpA3UMG&#10;9jWZ36CcESlg0HklgmuC1kaoyoHYXLW/sHkaIKrKhcTBuMiE/w9WfDze+cdURheTf4oPQXxBEqUZ&#10;I3ZLsjgY57JJJ1fKaXY2VSFPi5BqykxQcL1+R2ILSrx5e/O6iNxAd2mMCfMHFRwrl55b4wtH6OD4&#10;gHkuvZSUMAZr5M5YW5102N/ZxI5A77mr54z+U5n1bCxD/b2/redP/c5k2kprHFFZiqAbFMj3Xtad&#10;yWDsfCdq1p8Vm0Uqcu2DPD2mi5L0elWD86aV9fjRr93f/4ftNwAAAP//AwBQSwMEFAAGAAgAAAAh&#10;AO/WSE7dAAAADQEAAA8AAABkcnMvZG93bnJldi54bWxMj8FOwzAQRO9I/IO1SNyo05ISk8apEFKO&#10;ICXlA9x4iaPG6yh22vTvcQ8IjrMzmnlb7Bc7sDNOvnckYb1KgCG1TvfUSfg6VE8CmA+KtBocoYQr&#10;etiX93eFyrW7UI3nJnQslpDPlQQTwphz7luDVvmVG5Gi9+0mq0KUU8f1pC6x3A58kyQv3Kqe4oJR&#10;I74bbE/NbCXUVdslVd1/pOJTvF5Tg01mZykfH5a3HbCAS/gLww0/okMZmY5uJu3ZELXYRvQg4Xm9&#10;TTNgt4jINsCOvydeFvz/F+UPAAAA//8DAFBLAQItABQABgAIAAAAIQC2gziS/gAAAOEBAAATAAAA&#10;AAAAAAAAAAAAAAAAAABbQ29udGVudF9UeXBlc10ueG1sUEsBAi0AFAAGAAgAAAAhADj9If/WAAAA&#10;lAEAAAsAAAAAAAAAAAAAAAAALwEAAF9yZWxzLy5yZWxzUEsBAi0AFAAGAAgAAAAhAJhmtj6bAQAA&#10;VwMAAA4AAAAAAAAAAAAAAAAALgIAAGRycy9lMm9Eb2MueG1sUEsBAi0AFAAGAAgAAAAhAO/WSE7d&#10;AAAADQEAAA8AAAAAAAAAAAAAAAAA9QMAAGRycy9kb3ducmV2LnhtbFBLBQYAAAAABAAEAPMAAAD/&#10;B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413952" behindDoc="1" locked="0" layoutInCell="0" allowOverlap="1" wp14:anchorId="08D0DEE3" wp14:editId="5003552C">
                <wp:simplePos x="0" y="0"/>
                <wp:positionH relativeFrom="page">
                  <wp:posOffset>1177925</wp:posOffset>
                </wp:positionH>
                <wp:positionV relativeFrom="page">
                  <wp:posOffset>20145375</wp:posOffset>
                </wp:positionV>
                <wp:extent cx="71755" cy="0"/>
                <wp:effectExtent l="0" t="0" r="0" b="0"/>
                <wp:wrapNone/>
                <wp:docPr id="1530" name="Shape 15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175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7B049215" id="Shape 1530" o:spid="_x0000_s1026" style="position:absolute;z-index:-250902528;visibility:visible;mso-wrap-style:square;mso-wrap-distance-left:9pt;mso-wrap-distance-top:0;mso-wrap-distance-right:9pt;mso-wrap-distance-bottom:0;mso-position-horizontal:absolute;mso-position-horizontal-relative:page;mso-position-vertical:absolute;mso-position-vertical-relative:page" from="92.75pt,1586.25pt" to="98.4pt,158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EDKngEAAFgDAAAOAAAAZHJzL2Uyb0RvYy54bWysU8lu2zAQvRfIPxC8x5STJg4EyzkkdS9B&#10;GyDpB4y5WES5gcNa8t+XpGy1TYseivIw4GxPbx5H6/vRGnKQEbV3HV0uGkqk415ot+/ol9ft5R0l&#10;mMAJMN7Jjh4l0vvNxbv1EFp55XtvhIwkgzhsh9DRPqXQMoa8lxZw4YN0Oal8tJCyG/dMRBgyujXs&#10;qmlu2eCjCNFziZijj1OSbiq+UpKnz0qhTMR0NHNL1cZqd8WyzRrafYTQa36iAf/AwoJ2+aMz1CMk&#10;IN+i/g3Kah49epUW3FvmldJc1hnyNMvmzTQvPQRZZ8niYJhlwv8Hyz8dHtxzLNT56F7Ck+dfMYvC&#10;hoDtnCwOhqlsVNGW8sydjFXI4yykHBPhObharm5uKOE58351e11UZtCeO0PE9FF6S8qlo0a7MiS0&#10;cHjCNJWeS0oYvdFiq42pTtzvHkwkB8gPuq3nhP5LmXFkKKz+3t/U86d+q1NeS6NtR+/mImh7CeKD&#10;E3VpEmgz3fNoxp0km1Qqeu28OD7Hs5T5+aoGp1Ur+/GzX7t//BCb7wAAAP//AwBQSwMEFAAGAAgA&#10;AAAhAHXvGMTdAAAADQEAAA8AAABkcnMvZG93bnJldi54bWxMj81OwzAQhO9IvIO1SNyo09KfNMSp&#10;EFKOICXlAdx4iSPidRQ7bfr2bA8Ibju7o9lv8sPsenHGMXSeFCwXCQikxpuOWgWfx/IpBRGiJqN7&#10;T6jgigEOxf1drjPjL1ThuY6t4BAKmVZgYxwyKUNj0emw8AMS37786HRkObbSjPrC4a6XqyTZSqc7&#10;4g9WD/hmsfmuJ6egKps2KavufZ1+pPvr2mK9c5NSjw/z6wuIiHP8M8MNn9GhYKaTn8gE0bNONxu2&#10;Knhe7lY83Sz7Lbc5/a5kkcv/LYofAAAA//8DAFBLAQItABQABgAIAAAAIQC2gziS/gAAAOEBAAAT&#10;AAAAAAAAAAAAAAAAAAAAAABbQ29udGVudF9UeXBlc10ueG1sUEsBAi0AFAAGAAgAAAAhADj9If/W&#10;AAAAlAEAAAsAAAAAAAAAAAAAAAAALwEAAF9yZWxzLy5yZWxzUEsBAi0AFAAGAAgAAAAhAK8AQMqe&#10;AQAAWAMAAA4AAAAAAAAAAAAAAAAALgIAAGRycy9lMm9Eb2MueG1sUEsBAi0AFAAGAAgAAAAhAHXv&#10;GMT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414976" behindDoc="1" locked="0" layoutInCell="0" allowOverlap="1" wp14:anchorId="2AE7675B" wp14:editId="0A74D6E4">
                <wp:simplePos x="0" y="0"/>
                <wp:positionH relativeFrom="page">
                  <wp:posOffset>1132840</wp:posOffset>
                </wp:positionH>
                <wp:positionV relativeFrom="page">
                  <wp:posOffset>20180300</wp:posOffset>
                </wp:positionV>
                <wp:extent cx="33020" cy="0"/>
                <wp:effectExtent l="0" t="0" r="0" b="0"/>
                <wp:wrapNone/>
                <wp:docPr id="1531" name="Shape 15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302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4DD6B82F" id="Shape 1531" o:spid="_x0000_s1026" style="position:absolute;z-index:-250901504;visibility:visible;mso-wrap-style:square;mso-wrap-distance-left:9pt;mso-wrap-distance-top:0;mso-wrap-distance-right:9pt;mso-wrap-distance-bottom:0;mso-position-horizontal:absolute;mso-position-horizontal-relative:page;mso-position-vertical:absolute;mso-position-vertical-relative:page" from="89.2pt,1589pt" to="91.8pt,15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kxsnQEAAFgDAAAOAAAAZHJzL2Uyb0RvYy54bWysU8lu2zAQvRfIPxC8x1TsIg0EyzkkdS9B&#10;GyDNB4y5WES5gWQs+e87pGylbYoegvIw4GxPbx5H69vRGnKQMWnvOnq1aCiRjnuh3b6jz9+3lzeU&#10;pAxOgPFOdvQoE73dXHxYD6GVS997I2QkCOJSO4SO9jmHlrHEe2khLXyQDpPKRwsZ3bhnIsKA6Naw&#10;ZdNcs8FHEaLnMiWM3k9Juqn4SkmevymVZCamo8gtVxur3RXLNmto9xFCr/mJBryDhQXt8KMz1D1k&#10;IC9Rv4GymkefvMoL7i3zSmku6ww4zVXzxzRPPQRZZ0FxUphlSv8Pln893LnHWKjz0T2FB89/JBSF&#10;DSG1c7I4KUxlo4q2lCN3MlYhj7OQcsyEY3C1apaoNsfMx0/Xq6Iyg/bcGWLKX6S3pFw6arQrQ0IL&#10;h4eUp9JzSQknb7TYamOqE/e7OxPJAfBBt/Wc0H8rM44MhdW/+5t6/tZvdca1NNp29GYugraXID47&#10;UZcmgzbTHUcz7iTZpFLRa+fF8TGepcTnqxqcVq3sx69+7X79ITY/AQAA//8DAFBLAwQUAAYACAAA&#10;ACEARpPpkNwAAAANAQAADwAAAGRycy9kb3ducmV2LnhtbEyPwU7DMBBE70j8g7VIvVEHGrUmxKlQ&#10;pRxBSsoHuPGSRMTrKHba9O/ZHhDcdnZHs2/y/eIGccYp9J40PK0TEEiNtz21Gj6P5aMCEaIhawZP&#10;qOGKAfbF/V1uMusvVOG5jq3gEAqZ0dDFOGZShqZDZ8Laj0h8+/KTM5Hl1Eo7mQuHu0E+J8lWOtMT&#10;f+jMiIcOm+96dhqqsmmTsurfU/WhXq5ph/XOzVqvHpa3VxARl/hnhhs+o0PBTCc/kw1iYL1TKVs1&#10;bHjiVjeL2mxBnH5Xssjl/xbFDwAAAP//AwBQSwECLQAUAAYACAAAACEAtoM4kv4AAADhAQAAEwAA&#10;AAAAAAAAAAAAAAAAAAAAW0NvbnRlbnRfVHlwZXNdLnhtbFBLAQItABQABgAIAAAAIQA4/SH/1gAA&#10;AJQBAAALAAAAAAAAAAAAAAAAAC8BAABfcmVscy8ucmVsc1BLAQItABQABgAIAAAAIQAthkxsnQEA&#10;AFgDAAAOAAAAAAAAAAAAAAAAAC4CAABkcnMvZTJvRG9jLnhtbFBLAQItABQABgAIAAAAIQBGk+mQ&#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416000" behindDoc="1" locked="0" layoutInCell="0" allowOverlap="1" wp14:anchorId="3F64B195" wp14:editId="14FD8948">
                <wp:simplePos x="0" y="0"/>
                <wp:positionH relativeFrom="page">
                  <wp:posOffset>1143000</wp:posOffset>
                </wp:positionH>
                <wp:positionV relativeFrom="page">
                  <wp:posOffset>20180935</wp:posOffset>
                </wp:positionV>
                <wp:extent cx="22860" cy="0"/>
                <wp:effectExtent l="0" t="0" r="0" b="0"/>
                <wp:wrapNone/>
                <wp:docPr id="1532" name="Shape 15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28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587F2C9F" id="Shape 1532" o:spid="_x0000_s1026" style="position:absolute;z-index:-250900480;visibility:visible;mso-wrap-style:square;mso-wrap-distance-left:9pt;mso-wrap-distance-top:0;mso-wrap-distance-right:9pt;mso-wrap-distance-bottom:0;mso-position-horizontal:absolute;mso-position-horizontal-relative:page;mso-position-vertical:absolute;mso-position-vertical-relative:page" from="90pt,1589.05pt" to="91.8pt,158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TH5nQEAAFgDAAAOAAAAZHJzL2Uyb0RvYy54bWysU8lu2zAQvRfIPxC8x1TcwjUEyzkkdS9B&#10;GyDtB4y5WES5gcNY8t+XpGylbYoeivAw4GxPbx5Hm9vRGnKUEbV3Hb1ZNJRIx73Q7tDR799212tK&#10;MIETYLyTHT1JpLfbq3ebIbRy6XtvhIwkgzhsh9DRPqXQMoa8lxZw4YN0Oal8tJCyGw9MRBgyujVs&#10;2TQrNvgoQvRcIubo/ZSk24qvlOTpq1IoEzEdzdxStbHafbFsu4H2ECH0mp9pwH+wsKBd/ugMdQ8J&#10;yHPUr6Cs5tGjV2nBvWVeKc1lnSFPc9P8Mc1TD0HWWbI4GGaZ8O1g+ZfjnXuMhTof3VN48PwHZlHY&#10;ELCdk8XBMJWNKtpSnrmTsQp5moWUYyI8B5fL9SqrzXPmw8fV+6Iyg/bSGSKmz9JbUi4dNdqVIaGF&#10;4wOmqfRSUsLojRY7bUx14mF/ZyI5Qn7QXT1n9N/KjCNDYfXv/qaev/VbnfJaGm07up6LoO0liE9O&#10;1KVJoM10z6MZd5ZsUqnotffi9BgvUubnqxqcV63sx69+7X75IbY/AQAA//8DAFBLAwQUAAYACAAA&#10;ACEAyat4TdwAAAANAQAADwAAAGRycy9kb3ducmV2LnhtbEyPwU7DMBBE70j8g7VI3KgdWrVuiFMh&#10;pBxBSuAD3HgbR8TrKHba9O9xDwiOMzuafVMcFjewM06h96QgWwlgSK03PXUKvj6rJwksRE1GD55Q&#10;wRUDHMr7u0Lnxl+oxnMTO5ZKKORagY1xzDkPrUWnw8qPSOl28pPTMcmp42bSl1TuBv4sxJY73VP6&#10;YPWIbxbb72Z2Cuqq7URV9+8b+SH3143FZudmpR4fltcXYBGX+BeGG35ChzIxHf1MJrAhaSnSlqhg&#10;ne1kBuwWkestsOOvxcuC/19R/gAAAP//AwBQSwECLQAUAAYACAAAACEAtoM4kv4AAADhAQAAEwAA&#10;AAAAAAAAAAAAAAAAAAAAW0NvbnRlbnRfVHlwZXNdLnhtbFBLAQItABQABgAIAAAAIQA4/SH/1gAA&#10;AJQBAAALAAAAAAAAAAAAAAAAAC8BAABfcmVscy8ucmVsc1BLAQItABQABgAIAAAAIQBHDTH5nQEA&#10;AFgDAAAOAAAAAAAAAAAAAAAAAC4CAABkcnMvZTJvRG9jLnhtbFBLAQItABQABgAIAAAAIQDJq3hN&#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417024" behindDoc="1" locked="0" layoutInCell="0" allowOverlap="1" wp14:anchorId="5D885510" wp14:editId="523432B5">
                <wp:simplePos x="0" y="0"/>
                <wp:positionH relativeFrom="page">
                  <wp:posOffset>1192530</wp:posOffset>
                </wp:positionH>
                <wp:positionV relativeFrom="page">
                  <wp:posOffset>20182840</wp:posOffset>
                </wp:positionV>
                <wp:extent cx="22860" cy="0"/>
                <wp:effectExtent l="0" t="0" r="0" b="0"/>
                <wp:wrapNone/>
                <wp:docPr id="1533" name="Shape 15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28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307A18FB" id="Shape 1533" o:spid="_x0000_s1026" style="position:absolute;z-index:-250899456;visibility:visible;mso-wrap-style:square;mso-wrap-distance-left:9pt;mso-wrap-distance-top:0;mso-wrap-distance-right:9pt;mso-wrap-distance-bottom:0;mso-position-horizontal:absolute;mso-position-horizontal-relative:page;mso-position-vertical:absolute;mso-position-vertical-relative:page" from="93.9pt,1589.2pt" to="95.7pt,158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TH5nQEAAFgDAAAOAAAAZHJzL2Uyb0RvYy54bWysU8lu2zAQvRfIPxC8x1TcwjUEyzkkdS9B&#10;GyDtB4y5WES5gcNY8t+XpGylbYoeivAw4GxPbx5Hm9vRGnKUEbV3Hb1ZNJRIx73Q7tDR799212tK&#10;MIETYLyTHT1JpLfbq3ebIbRy6XtvhIwkgzhsh9DRPqXQMoa8lxZw4YN0Oal8tJCyGw9MRBgyujVs&#10;2TQrNvgoQvRcIubo/ZSk24qvlOTpq1IoEzEdzdxStbHafbFsu4H2ECH0mp9pwH+wsKBd/ugMdQ8J&#10;yHPUr6Cs5tGjV2nBvWVeKc1lnSFPc9P8Mc1TD0HWWbI4GGaZ8O1g+ZfjnXuMhTof3VN48PwHZlHY&#10;ELCdk8XBMJWNKtpSnrmTsQp5moWUYyI8B5fL9SqrzXPmw8fV+6Iyg/bSGSKmz9JbUi4dNdqVIaGF&#10;4wOmqfRSUsLojRY7bUx14mF/ZyI5Qn7QXT1n9N/KjCNDYfXv/qaev/VbnfJaGm07up6LoO0liE9O&#10;1KVJoM10z6MZd5ZsUqnotffi9BgvUubnqxqcV63sx69+7X75IbY/AQAA//8DAFBLAwQUAAYACAAA&#10;ACEACRt3OdwAAAANAQAADwAAAGRycy9kb3ducmV2LnhtbEyPwU7DMBBE70j8g7VI3KgTiIgb4lQI&#10;KUeQkvYD3HgbR8TrKHba9O9xDwhuO7uj2TflbrUjO+PsB0cS0k0CDKlzeqBewmFfPwlgPijSanSE&#10;Eq7oYVfd35Wq0O5CDZ7b0LMYQr5QEkwIU8G57wxa5TduQoq3k5utClHOPdezusRwO/LnJHnlVg0U&#10;Pxg14YfB7rtdrISm7vqkbobPTHyJ7TUz2OZ2kfLxYX1/AxZwDX9muOFHdKgi09EtpD0boxZ5RA8S&#10;XtJcZMBulm0ah+Pvilcl/9+i+gEAAP//AwBQSwECLQAUAAYACAAAACEAtoM4kv4AAADhAQAAEwAA&#10;AAAAAAAAAAAAAAAAAAAAW0NvbnRlbnRfVHlwZXNdLnhtbFBLAQItABQABgAIAAAAIQA4/SH/1gAA&#10;AJQBAAALAAAAAAAAAAAAAAAAAC8BAABfcmVscy8ucmVsc1BLAQItABQABgAIAAAAIQBHDTH5nQEA&#10;AFgDAAAOAAAAAAAAAAAAAAAAAC4CAABkcnMvZTJvRG9jLnhtbFBLAQItABQABgAIAAAAIQAJG3c5&#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418048" behindDoc="1" locked="0" layoutInCell="0" allowOverlap="1" wp14:anchorId="378A392C" wp14:editId="4CC02AA5">
                <wp:simplePos x="0" y="0"/>
                <wp:positionH relativeFrom="page">
                  <wp:posOffset>1224915</wp:posOffset>
                </wp:positionH>
                <wp:positionV relativeFrom="page">
                  <wp:posOffset>20182840</wp:posOffset>
                </wp:positionV>
                <wp:extent cx="45085" cy="0"/>
                <wp:effectExtent l="0" t="0" r="0" b="0"/>
                <wp:wrapNone/>
                <wp:docPr id="1534" name="Shape 15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508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7EB054BA" id="Shape 1534" o:spid="_x0000_s1026" style="position:absolute;z-index:-250898432;visibility:visible;mso-wrap-style:square;mso-wrap-distance-left:9pt;mso-wrap-distance-top:0;mso-wrap-distance-right:9pt;mso-wrap-distance-bottom:0;mso-position-horizontal:absolute;mso-position-horizontal-relative:page;mso-position-vertical:absolute;mso-position-vertical-relative:page" from="96.45pt,1589.2pt" to="100pt,158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SunQEAAFgDAAAOAAAAZHJzL2Uyb0RvYy54bWysU8lu2zAQvRfIPxC8x1TSJDUEyzkkcS9B&#10;GyDpB4y5WES5gcNY8t+XpGylG3IoysOAsz29eRytbkdryF5G1N519GLRUCId90K7XUe/vWzOl5Rg&#10;AifAeCc7epBIb9dnH1ZDaOWl770RMpIM4rAdQkf7lELLGPJeWsCFD9LlpPLRQspu3DERYcjo1rDL&#10;prlhg48iRM8lYo7eT0m6rvhKSZ6+KoUyEdPRzC1VG6vdFsvWK2h3EUKv+ZEG/AMLC9rlj85Q95CA&#10;vEb9B5TVPHr0Ki24t8wrpbmsM+RpLprfpnnuIcg6SxYHwywT/j9Y/mV/555ioc5H9xwePf+OWRQ2&#10;BGznZHEwTGWjiraUZ+5krEIeZiHlmAjPwavrZnlNCc+Zq083H4vKDNpTZ4iYPktvSbl01GhXhoQW&#10;9o+YptJTSQmjN1pstDHVibvtnYlkD/lBN/Uc0X8pM44MhdX7/U09f+u3OuW1NNp2dDkXQdtLEA9O&#10;1KVJoM10z6MZd5RsUqnotfXi8BRPUubnqxocV63sx89+7X77IdY/AAAA//8DAFBLAwQUAAYACAAA&#10;ACEAh1CVhNsAAAANAQAADwAAAGRycy9kb3ducmV2LnhtbEyPwU7DMBBE70j8g7VI3KjTEtEkxKkQ&#10;Uo4gJeUD3HiJI+J1FDtt+vcsBwTH2R3NvCkPqxvFGecweFKw3SQgkDpvBuoVfBzrhwxEiJqMHj2h&#10;gisGOFS3N6UujL9Qg+c29oJDKBRagY1xKqQMnUWnw8ZPSPz79LPTkeXcSzPrC4e7Ue6S5Ek6PRA3&#10;WD3hq8Xuq12cgqbu+qRuhrc0e8/ya2qx3btFqfu79eUZRMQ1/pnhB5/RoWKmk1/IBDGyznc5WxU8&#10;bvdZCoItXMjzTr8nWZXy/4rqGwAA//8DAFBLAQItABQABgAIAAAAIQC2gziS/gAAAOEBAAATAAAA&#10;AAAAAAAAAAAAAAAAAABbQ29udGVudF9UeXBlc10ueG1sUEsBAi0AFAAGAAgAAAAhADj9If/WAAAA&#10;lAEAAAsAAAAAAAAAAAAAAAAALwEAAF9yZWxzLy5yZWxzUEsBAi0AFAAGAAgAAAAhACIv5K6dAQAA&#10;WAMAAA4AAAAAAAAAAAAAAAAALgIAAGRycy9lMm9Eb2MueG1sUEsBAi0AFAAGAAgAAAAhAIdQlYTb&#10;AAAADQEAAA8AAAAAAAAAAAAAAAAA9wMAAGRycy9kb3ducmV2LnhtbFBLBQYAAAAABAAEAPMAAAD/&#10;B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419072" behindDoc="1" locked="0" layoutInCell="0" allowOverlap="1" wp14:anchorId="0330D7BC" wp14:editId="03D0E7F8">
                <wp:simplePos x="0" y="0"/>
                <wp:positionH relativeFrom="page">
                  <wp:posOffset>1167130</wp:posOffset>
                </wp:positionH>
                <wp:positionV relativeFrom="page">
                  <wp:posOffset>20191095</wp:posOffset>
                </wp:positionV>
                <wp:extent cx="635" cy="0"/>
                <wp:effectExtent l="0" t="0" r="0" b="0"/>
                <wp:wrapNone/>
                <wp:docPr id="1535" name="Shape 15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5C04E276" id="Shape 1535" o:spid="_x0000_s1026" style="position:absolute;z-index:-250897408;visibility:visible;mso-wrap-style:square;mso-wrap-distance-left:9pt;mso-wrap-distance-top:0;mso-wrap-distance-right:9pt;mso-wrap-distance-bottom:0;mso-position-horizontal:absolute;mso-position-horizontal-relative:page;mso-position-vertical:absolute;mso-position-vertical-relative:page" from="91.9pt,1589.85pt" to="91.95pt,158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OEungEAAFcDAAAOAAAAZHJzL2Uyb0RvYy54bWysU8tu2zAQvBfIPxC8x1LSIg0EyzkkdS9B&#10;GyDtB6z5sIjyBS5jyX/fJeUobVP0UIQHgsudHc4OyfXN5Cw7qIQm+J5frFrOlBdBGr/v+fdv2/Nr&#10;zjCDl2CDVz0/KuQ3m7N36zF26jIMwUqVGJF47MbY8yHn2DUNikE5wFWIylNSh+QgU5j2jUwwEruz&#10;zWXbXjVjSDKmIBQi7d7NSb6p/Forkb9qjSoz23PSluuc6rwrc7NZQ7dPEAcjTjLgP1Q4MJ4OXaju&#10;IAN7SuYVlTMiBQw6r0RwTdDaCFV7oG4u2j+6eRwgqtoLmYNxsQnfjlZ8Odz6h1Ski8k/xvsgfiCZ&#10;0owRuyVZAowzbNLJFThpZ1M18rgYqabMBG1++Hj1njNBiboqfNA9F8aE+bMKjpVFz63xpUfo4HCP&#10;eYY+Q8o2Bmvk1lhbg7Tf3drEDkD3ua2jXCGx/wazno1F1L/r2zr+Vu9Mpldpjev59QKCblAgP3lJ&#10;B0KXwdh5TYdbf3JsNqnYtQvy+JCKthLR7VWVp5dWnsevcUW9/IfNTwAAAP//AwBQSwMEFAAGAAgA&#10;AAAhADFLR0DcAAAADQEAAA8AAABkcnMvZG93bnJldi54bWxMj8FOwzAQRO9I/IO1lbhRp6QiTohT&#10;IaQcQUrgA9x4iaPG6yh22vTvcQ8IjrMzmnlbHlY7sjPOfnAkYbdNgCF1Tg/US/j6rB8FMB8UaTU6&#10;QglX9HCo7u9KVWh3oQbPbehZLCFfKAkmhKng3HcGrfJbNyFF79vNVoUo557rWV1iuR35U5I8c6sG&#10;igtGTfhmsDu1i5XQ1F2f1M3wvhcfIr/uDbaZXaR82KyvL8ACruEvDDf8iA5VZDq6hbRnY9QijehB&#10;QrrL8gzYLSLSHNjx98Srkv//ovoBAAD//wMAUEsBAi0AFAAGAAgAAAAhALaDOJL+AAAA4QEAABMA&#10;AAAAAAAAAAAAAAAAAAAAAFtDb250ZW50X1R5cGVzXS54bWxQSwECLQAUAAYACAAAACEAOP0h/9YA&#10;AACUAQAACwAAAAAAAAAAAAAAAAAvAQAAX3JlbHMvLnJlbHNQSwECLQAUAAYACAAAACEAS4ThLp4B&#10;AABXAwAADgAAAAAAAAAAAAAAAAAuAgAAZHJzL2Uyb0RvYy54bWxQSwECLQAUAAYACAAAACEAMUtH&#10;QN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420096" behindDoc="1" locked="0" layoutInCell="0" allowOverlap="1" wp14:anchorId="005FD012" wp14:editId="76BDE4C5">
                <wp:simplePos x="0" y="0"/>
                <wp:positionH relativeFrom="page">
                  <wp:posOffset>1200785</wp:posOffset>
                </wp:positionH>
                <wp:positionV relativeFrom="page">
                  <wp:posOffset>20213955</wp:posOffset>
                </wp:positionV>
                <wp:extent cx="85725" cy="0"/>
                <wp:effectExtent l="0" t="0" r="0" b="0"/>
                <wp:wrapNone/>
                <wp:docPr id="1536" name="Shape 15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572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1B75E3C4" id="Shape 1536" o:spid="_x0000_s1026" style="position:absolute;z-index:-250896384;visibility:visible;mso-wrap-style:square;mso-wrap-distance-left:9pt;mso-wrap-distance-top:0;mso-wrap-distance-right:9pt;mso-wrap-distance-bottom:0;mso-position-horizontal:absolute;mso-position-horizontal-relative:page;mso-position-vertical:absolute;mso-position-vertical-relative:page" from="94.55pt,1591.65pt" to="101.3pt,159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jfNnAEAAFgDAAAOAAAAZHJzL2Uyb0RvYy54bWysU8lu2zAQvRfIPxC8x1TcbBAs55DEvQRt&#10;gKQfMOZiEeUGDmvJf1+SspVuyKEoDwPO9jTvcbS6G60hexlRe9fRi0VDiXTcC+12Hf36ujm/pQQT&#10;OAHGO9nRg0R6tz77sBpCK5e+90bISDKIw3YIHe1TCi1jyHtpARc+SJeTykcLKbtxx0SEIaNbw5ZN&#10;c80GH0WInkvEHH2YknRd8ZWSPH1RCmUipqN5tlRtrHZbLFuvoN1FCL3mxzHgH6awoF3+6Az1AAnI&#10;96j/gLKaR49epQX3lnmlNJeVQ2Zz0fzG5qWHICuXLA6GWSb8f7D88/7ePccyOh/dS3jy/BtmUdgQ&#10;sJ2TxcEwlY0q2lKeZydjFfIwCynHRHgO3l7dLK8o4TlzeXP9sajMoD11hojpk/SWlEtHjXaFJLSw&#10;f8I0lZ5KShi90WKjjalO3G3vTSR7yA+6qeeI/kuZcWQoU73f39Tzt36rU15Lo23mMhdB20sQj07U&#10;pUmgzXTP1Iw7SjapVPTaenF4jicp8/NVDY6rVvbjZ792v/0Q6x8AAAD//wMAUEsDBBQABgAIAAAA&#10;IQDdfotc3QAAAA0BAAAPAAAAZHJzL2Rvd25yZXYueG1sTI/LTsMwEEX3SPyDNUjsqPOoipvGqRBS&#10;liAl8AFuPMRR43EUO23695gFguWdObpzpjyudmQXnP3gSEK6SYAhdU4P1Ev4/KifBDAfFGk1OkIJ&#10;N/RwrO7vSlVod6UGL23oWSwhXygJJoSp4Nx3Bq3yGzchxd2Xm60KMc4917O6xnI78ixJdtyqgeIF&#10;oyZ8Ndid28VKaOquT+pmeNuKd7G/bQ22z3aR8vFhfTkAC7iGPxh+9KM6VNHp5BbSno0xi30aUQl5&#10;KvIcWESyJNsBO/2OeFXy/19U3wAAAP//AwBQSwECLQAUAAYACAAAACEAtoM4kv4AAADhAQAAEwAA&#10;AAAAAAAAAAAAAAAAAAAAW0NvbnRlbnRfVHlwZXNdLnhtbFBLAQItABQABgAIAAAAIQA4/SH/1gAA&#10;AJQBAAALAAAAAAAAAAAAAAAAAC8BAABfcmVscy8ucmVsc1BLAQItABQABgAIAAAAIQAVijfNnAEA&#10;AFgDAAAOAAAAAAAAAAAAAAAAAC4CAABkcnMvZTJvRG9jLnhtbFBLAQItABQABgAIAAAAIQDdfotc&#10;3QAAAA0BAAAPAAAAAAAAAAAAAAAAAPY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421120" behindDoc="1" locked="0" layoutInCell="0" allowOverlap="1" wp14:anchorId="6DFE4AE3" wp14:editId="4F8BC865">
                <wp:simplePos x="0" y="0"/>
                <wp:positionH relativeFrom="page">
                  <wp:posOffset>1174750</wp:posOffset>
                </wp:positionH>
                <wp:positionV relativeFrom="page">
                  <wp:posOffset>20231100</wp:posOffset>
                </wp:positionV>
                <wp:extent cx="3810" cy="0"/>
                <wp:effectExtent l="0" t="0" r="0" b="0"/>
                <wp:wrapNone/>
                <wp:docPr id="1537" name="Shape 15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39272D4A" id="Shape 1537" o:spid="_x0000_s1026" style="position:absolute;z-index:-250895360;visibility:visible;mso-wrap-style:square;mso-wrap-distance-left:9pt;mso-wrap-distance-top:0;mso-wrap-distance-right:9pt;mso-wrap-distance-bottom:0;mso-position-horizontal:absolute;mso-position-horizontal-relative:page;mso-position-vertical:absolute;mso-position-vertical-relative:page" from="92.5pt,1593pt" to="92.8pt,15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OEungEAAFcDAAAOAAAAZHJzL2Uyb0RvYy54bWysU8tu2zAQvBfIPxC8x1LSIg0EyzkkdS9B&#10;GyDtB6z5sIjyBS5jyX/fJeUobVP0UIQHgsudHc4OyfXN5Cw7qIQm+J5frFrOlBdBGr/v+fdv2/Nr&#10;zjCDl2CDVz0/KuQ3m7N36zF26jIMwUqVGJF47MbY8yHn2DUNikE5wFWIylNSh+QgU5j2jUwwEruz&#10;zWXbXjVjSDKmIBQi7d7NSb6p/Forkb9qjSoz23PSluuc6rwrc7NZQ7dPEAcjTjLgP1Q4MJ4OXaju&#10;IAN7SuYVlTMiBQw6r0RwTdDaCFV7oG4u2j+6eRwgqtoLmYNxsQnfjlZ8Odz6h1Ski8k/xvsgfiCZ&#10;0owRuyVZAowzbNLJFThpZ1M18rgYqabMBG1++Hj1njNBiboqfNA9F8aE+bMKjpVFz63xpUfo4HCP&#10;eYY+Q8o2Bmvk1lhbg7Tf3drEDkD3ua2jXCGx/wazno1F1L/r2zr+Vu9Mpldpjev59QKCblAgP3lJ&#10;B0KXwdh5TYdbf3JsNqnYtQvy+JCKthLR7VWVp5dWnsevcUW9/IfNTwAAAP//AwBQSwMEFAAGAAgA&#10;AAAhAALbxPHcAAAADQEAAA8AAABkcnMvZG93bnJldi54bWxMj8FOwzAQRO9I/IO1SNyoU2iDSeNU&#10;CClHkBL4ADfeJhHxOoqdNv17tgcEt53d0eybfL+4QZxwCr0nDetVAgKp8banVsPXZ/mgQIRoyJrB&#10;E2q4YIB9cXuTm8z6M1V4qmMrOIRCZjR0MY6ZlKHp0Jmw8iMS345+ciaynFppJ3PmcDfIxyRJpTM9&#10;8YfOjPjWYfNdz05DVTZtUlb9+0Z9qJfLpsP62c1a398trzsQEZf4Z4YrPqNDwUwHP5MNYmCtttwl&#10;anhaq5Snq0VtUxCH35Uscvm/RfEDAAD//wMAUEsBAi0AFAAGAAgAAAAhALaDOJL+AAAA4QEAABMA&#10;AAAAAAAAAAAAAAAAAAAAAFtDb250ZW50X1R5cGVzXS54bWxQSwECLQAUAAYACAAAACEAOP0h/9YA&#10;AACUAQAACwAAAAAAAAAAAAAAAAAvAQAAX3JlbHMvLnJlbHNQSwECLQAUAAYACAAAACEAS4ThLp4B&#10;AABXAwAADgAAAAAAAAAAAAAAAAAuAgAAZHJzL2Uyb0RvYy54bWxQSwECLQAUAAYACAAAACEAAtvE&#10;8d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422144" behindDoc="1" locked="0" layoutInCell="0" allowOverlap="1" wp14:anchorId="4093B41E" wp14:editId="7D71AC2D">
                <wp:simplePos x="0" y="0"/>
                <wp:positionH relativeFrom="page">
                  <wp:posOffset>1172210</wp:posOffset>
                </wp:positionH>
                <wp:positionV relativeFrom="page">
                  <wp:posOffset>20236180</wp:posOffset>
                </wp:positionV>
                <wp:extent cx="8890" cy="0"/>
                <wp:effectExtent l="0" t="0" r="0" b="0"/>
                <wp:wrapNone/>
                <wp:docPr id="1538" name="Shape 15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89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043E6B6E" id="Shape 1538" o:spid="_x0000_s1026" style="position:absolute;z-index:-250894336;visibility:visible;mso-wrap-style:square;mso-wrap-distance-left:9pt;mso-wrap-distance-top:0;mso-wrap-distance-right:9pt;mso-wrap-distance-bottom:0;mso-position-horizontal:absolute;mso-position-horizontal-relative:page;mso-position-vertical:absolute;mso-position-vertical-relative:page" from="92.3pt,1593.4pt" to="93pt,15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rY+mwEAAFcDAAAOAAAAZHJzL2Uyb0RvYy54bWysU8lu2zAQvRfoPxC811LSInUFyzkkdS9B&#10;GyDpB4y5WES5gcNa8t93SNnqih6K8jDgbE/zHkeb28lZdlQJTfA9v1q1nCkvgjT+0PPPz7tXa84w&#10;g5dgg1c9Pynkt9uXLzZj7NR1GIKVKjEC8diNsedDzrFrGhSDcoCrEJWnpA7JQSY3HRqZYCR0Z5vr&#10;tr1pxpBkTEEoRIrez0m+rfhaK5E/aY0qM9tzmi1Xm6rdF9tsN9AdEsTBiPMY8A9TODCePrpA3UMG&#10;9jWZ36CcESlg0HklgmuC1kaoyoHYXLW/sHkaIKrKhcTBuMiE/w9WfDze+cdURheTf4oPQXxBEqUZ&#10;I3ZLsjgY57JJJ1fKaXY2VSFPi5BqykxQcL1+R2ILSrx5e/O6iNxAd2mMCfMHFRwrl55b4wtH6OD4&#10;gHkuvZSUMAZr5M5YW5102N/ZxI5A77mr54z+U5n1bCxD/b2/redP/c5k2kprHFFZiqAbFMj3Xtad&#10;yWDsfCdq1p8Vm0Uqcu2DPD2mi5L0elWD86aV9fjRr93f/4ftNwAAAP//AwBQSwMEFAAGAAgAAAAh&#10;AEuMOJjbAAAADQEAAA8AAABkcnMvZG93bnJldi54bWxMj8FOwzAQRO9I/IO1SNyoU4iCSeNUCClH&#10;kBL4ADfeJhHxOoqdNv17tgcEx5l9mp0p9qsbxQnnMHjSsN0kIJBabwfqNHx9Vg8KRIiGrBk9oYYL&#10;BtiXtzeFya0/U42nJnaCQyjkRkMf45RLGdoenQkbPyHx7ehnZyLLuZN2NmcOd6N8TJJMOjMQf+jN&#10;hG89tt/N4jTUVdslVT28p+pDvVzSHptnt2h9f7e+7kBEXOMfDNf6XB1K7nTwC9kgRtYqzRjV8LRV&#10;GY+4IirjeYdfS5aF/L+i/AEAAP//AwBQSwECLQAUAAYACAAAACEAtoM4kv4AAADhAQAAEwAAAAAA&#10;AAAAAAAAAAAAAAAAW0NvbnRlbnRfVHlwZXNdLnhtbFBLAQItABQABgAIAAAAIQA4/SH/1gAAAJQB&#10;AAALAAAAAAAAAAAAAAAAAC8BAABfcmVscy8ucmVsc1BLAQItABQABgAIAAAAIQCYZrY+mwEAAFcD&#10;AAAOAAAAAAAAAAAAAAAAAC4CAABkcnMvZTJvRG9jLnhtbFBLAQItABQABgAIAAAAIQBLjDiY2wAA&#10;AA0BAAAPAAAAAAAAAAAAAAAAAPUDAABkcnMvZG93bnJldi54bWxQSwUGAAAAAAQABADzAAAA/QQA&#10;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423168" behindDoc="1" locked="0" layoutInCell="0" allowOverlap="1" wp14:anchorId="0CE72CEB" wp14:editId="1BB2DC82">
                <wp:simplePos x="0" y="0"/>
                <wp:positionH relativeFrom="page">
                  <wp:posOffset>1169670</wp:posOffset>
                </wp:positionH>
                <wp:positionV relativeFrom="page">
                  <wp:posOffset>20240625</wp:posOffset>
                </wp:positionV>
                <wp:extent cx="13970" cy="0"/>
                <wp:effectExtent l="0" t="0" r="0" b="0"/>
                <wp:wrapNone/>
                <wp:docPr id="1539" name="Shape 15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397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3FAE8682" id="Shape 1539" o:spid="_x0000_s1026" style="position:absolute;z-index:-250893312;visibility:visible;mso-wrap-style:square;mso-wrap-distance-left:9pt;mso-wrap-distance-top:0;mso-wrap-distance-right:9pt;mso-wrap-distance-bottom:0;mso-position-horizontal:absolute;mso-position-horizontal-relative:page;mso-position-vertical:absolute;mso-position-vertical-relative:page" from="92.1pt,1593.75pt" to="93.2pt,159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RdZnQEAAFgDAAAOAAAAZHJzL2Uyb0RvYy54bWysU8lu2zAQvRfIPxC8x5STIEkFyzkkcS9B&#10;GyDpB4y5WES5gWQt+e87pGylG3IoysOAsz29eRyt7kZryF7GpL3r6HLRUCId90K7XUe/vm7ObylJ&#10;GZwA453s6EEmerc++7AaQisvfO+NkJEgiEvtEDra5xxaxhLvpYW08EE6TCofLWR0446JCAOiW8Mu&#10;muaaDT6KED2XKWH0YUrSdcVXSvL8RakkMzEdRW652ljttli2XkG7ixB6zY804B9YWNAOPzpDPUAG&#10;8j3qP6Cs5tEnr/KCe8u8UprLOgNOs2x+m+alhyDrLChOCrNM6f/B8s/7e/ccC3U+upfw5Pm3hKKw&#10;IaR2ThYnhalsVNGWcuROxirkYRZSjplwDC4vP96g2hwzVzfXl0VlBu2pM8SUP0lvSbl01GhXhoQW&#10;9k8pT6WnkhJO3mix0cZUJ+629yaSPeCDbuo5ov9SZhwZCqv3+5t6/tZvdca1NNp29HYugraXIB6d&#10;qEuTQZvpjqMZd5RsUqnotfXi8BxPUuLzVQ2Oq1b242e/dr/9EOsfAAAA//8DAFBLAwQUAAYACAAA&#10;ACEABQcNRN0AAAANAQAADwAAAGRycy9kb3ducmV2LnhtbEyPQU7DMBBF90i9gzWV2FGnJbQmxKkq&#10;pCxBSsoB3HiIo8bjKHba9Pa4CwTLP/P0502+n23PLjj6zpGE9SoBhtQ43VEr4etYPglgPijSqneE&#10;Em7oYV8sHnKVaXelCi91aFksIZ8pCSaEIePcNwat8is3IMXdtxutCjGOLdejusZy2/NNkmy5VR3F&#10;C0YN+G6wOdeTlVCVTZuUVfeRik/xeksN1js7Sfm4nA9vwALO4Q+Gu35UhyI6ndxE2rM+ZpFuIirh&#10;eS12L8DuiNimwE6/I17k/P8XxQ8AAAD//wMAUEsBAi0AFAAGAAgAAAAhALaDOJL+AAAA4QEAABMA&#10;AAAAAAAAAAAAAAAAAAAAAFtDb250ZW50X1R5cGVzXS54bWxQSwECLQAUAAYACAAAACEAOP0h/9YA&#10;AACUAQAACwAAAAAAAAAAAAAAAAAvAQAAX3JlbHMvLnJlbHNQSwECLQAUAAYACAAAACEA+nEXWZ0B&#10;AABYAwAADgAAAAAAAAAAAAAAAAAuAgAAZHJzL2Uyb0RvYy54bWxQSwECLQAUAAYACAAAACEABQcN&#10;RN0AAAANAQAADwAAAAAAAAAAAAAAAAD3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424192" behindDoc="1" locked="0" layoutInCell="0" allowOverlap="1" wp14:anchorId="37C2365A" wp14:editId="30ABED58">
                <wp:simplePos x="0" y="0"/>
                <wp:positionH relativeFrom="page">
                  <wp:posOffset>1166495</wp:posOffset>
                </wp:positionH>
                <wp:positionV relativeFrom="page">
                  <wp:posOffset>20245070</wp:posOffset>
                </wp:positionV>
                <wp:extent cx="20955" cy="0"/>
                <wp:effectExtent l="0" t="0" r="0" b="0"/>
                <wp:wrapNone/>
                <wp:docPr id="1540" name="Shape 15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095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5E8A3E53" id="Shape 1540" o:spid="_x0000_s1026" style="position:absolute;z-index:-250892288;visibility:visible;mso-wrap-style:square;mso-wrap-distance-left:9pt;mso-wrap-distance-top:0;mso-wrap-distance-right:9pt;mso-wrap-distance-bottom:0;mso-position-horizontal:absolute;mso-position-horizontal-relative:page;mso-position-vertical:absolute;mso-position-vertical-relative:page" from="91.85pt,1594.1pt" to="93.5pt,159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yVFngEAAFgDAAAOAAAAZHJzL2Uyb0RvYy54bWysU8lu2zAQvRfIPxC8x1TcJk0EyzkkcS9B&#10;GyDtB4y5WES5gcNa8t+XpGw1TYscivIw4GxPbx5Hq9vRGrKXEbV3Hb1YNJRIx73QbtfRb18359eU&#10;YAInwHgnO3qQSG/XZ+9WQ2jl0vfeCBlJBnHYDqGjfUqhZQx5Ly3gwgfpclL5aCFlN+6YiDBkdGvY&#10;smmu2OCjCNFziZij91OSriu+UpKnL0qhTMR0NHNL1cZqt8Wy9QraXYTQa36kAf/AwoJ2+aMz1D0k&#10;ID+i/gPKah49epUW3FvmldJc1hnyNBfNq2meewiyzpLFwTDLhP8Pln/e37mnWKjz0T2HR8+/YxaF&#10;DQHbOVkcDFPZqKIt5Zk7GauQh1lIOSbCc3DZ3FxeUsJz5sPHq/dFZQbtqTNETJ+kt6RcOmq0K0NC&#10;C/tHTFPpqaSE0RstNtqY6sTd9s5Esof8oJt6jui/lRlHhsLq7f6mnr/1W53yWhptO3o9F0HbSxAP&#10;TtSlSaDNdM+jGXeUbFKp6LX14vAUT1Lm56saHFet7MdLv3b/+iHWPwEAAP//AwBQSwMEFAAGAAgA&#10;AAAhAFh98/XcAAAADQEAAA8AAABkcnMvZG93bnJldi54bWxMj81OwzAQhO9IvIO1SNyo0x8Rk8ap&#10;EFKOICXwAG68JFHjdRQ7bfr2bA8IjjP7aXYmPyxuEGecQu9Jw3qVgEBqvO2p1fD1WT4pECEasmbw&#10;hBquGOBQ3N/lJrP+QhWe69gKDqGQGQ1djGMmZWg6dCas/IjEt28/ORNZTq20k7lwuBvkJkmepTM9&#10;8YfOjPjWYXOqZ6ehKps2Kav+fac+1Mt112Gdulnrx4fldQ8i4hL/YLjV5+pQcKejn8kGMbBW25RR&#10;Ddu1UhsQN0SlPO/4a8kil/9XFD8AAAD//wMAUEsBAi0AFAAGAAgAAAAhALaDOJL+AAAA4QEAABMA&#10;AAAAAAAAAAAAAAAAAAAAAFtDb250ZW50X1R5cGVzXS54bWxQSwECLQAUAAYACAAAACEAOP0h/9YA&#10;AACUAQAACwAAAAAAAAAAAAAAAAAvAQAAX3JlbHMvLnJlbHNQSwECLQAUAAYACAAAACEAJGclRZ4B&#10;AABYAwAADgAAAAAAAAAAAAAAAAAuAgAAZHJzL2Uyb0RvYy54bWxQSwECLQAUAAYACAAAACEAWH3z&#10;9d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425216" behindDoc="1" locked="0" layoutInCell="0" allowOverlap="1" wp14:anchorId="4EBD09DB" wp14:editId="452FFBF0">
                <wp:simplePos x="0" y="0"/>
                <wp:positionH relativeFrom="page">
                  <wp:posOffset>1162685</wp:posOffset>
                </wp:positionH>
                <wp:positionV relativeFrom="page">
                  <wp:posOffset>20248880</wp:posOffset>
                </wp:positionV>
                <wp:extent cx="27940" cy="0"/>
                <wp:effectExtent l="0" t="0" r="0" b="0"/>
                <wp:wrapNone/>
                <wp:docPr id="1541" name="Shape 15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794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64199D30" id="Shape 1541" o:spid="_x0000_s1026" style="position:absolute;z-index:-250891264;visibility:visible;mso-wrap-style:square;mso-wrap-distance-left:9pt;mso-wrap-distance-top:0;mso-wrap-distance-right:9pt;mso-wrap-distance-bottom:0;mso-position-horizontal:absolute;mso-position-horizontal-relative:page;mso-position-vertical:absolute;mso-position-vertical-relative:page" from="91.55pt,1594.4pt" to="93.75pt,159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gNTnQEAAFgDAAAOAAAAZHJzL2Uyb0RvYy54bWysU8lu2zAQvRfIPxC8x1ScIEkFyzkkcS9B&#10;GyDpB4y5WES5gWQt+e87pGylG3IoysOAsz29eRyt7kZryF7GpL3r6MWioUQ67oV2u45+fd2c31KS&#10;MjgBxjvZ0YNM9G599mE1hFYufe+NkJEgiEvtEDra5xxaxhLvpYW08EE6TCofLWR0446JCAOiW8OW&#10;TXPNBh9FiJ7LlDD6MCXpuuIrJXn+olSSmZiOIrdcbax2Wyxbr6DdRQi95kca8A8sLGiHH52hHiAD&#10;+R71H1BW8+iTV3nBvWVeKc1lnQGnuWh+m+alhyDrLChOCrNM6f/B8s/7e/ccC3U+upfw5Pm3hKKw&#10;IaR2ThYnhalsVNGWcuROxirkYRZSjplwDC5vPl6h2hwzVzfXl0VlBu2pM8SUP0lvSbl01GhXhoQW&#10;9k8pT6WnkhJO3mix0cZUJ+629yaSPeCDbuo5ov9SZhwZCqv3+5t6/tZvdca1NNp29HYugraXIB6d&#10;qEuTQZvpjqMZd5RsUqnotfXi8BxPUuLzVQ2Oq1b242e/dr/9EOsfAAAA//8DAFBLAwQUAAYACAAA&#10;ACEAArAqRtwAAAANAQAADwAAAGRycy9kb3ducmV2LnhtbEyPwU7DMBBE70j8g7VI3KgTWqhJ41QI&#10;KUeQEvgAN94mEfE6ip02/Xu2BwTHmX2ancn3ixvECafQe9KQrhIQSI23PbUavj7LBwUiREPWDJ5Q&#10;wwUD7Ivbm9xk1p+pwlMdW8EhFDKjoYtxzKQMTYfOhJUfkfh29JMzkeXUSjuZM4e7QT4mybN0pif+&#10;0JkR3zpsvuvZaajKpk3Kqn/fqA/1ctl0WG/drPX93fK6AxFxiX8wXOtzdSi408HPZIMYWKt1yqiG&#10;daoUj7giavsE4vBrySKX/1cUPwAAAP//AwBQSwECLQAUAAYACAAAACEAtoM4kv4AAADhAQAAEwAA&#10;AAAAAAAAAAAAAAAAAAAAW0NvbnRlbnRfVHlwZXNdLnhtbFBLAQItABQABgAIAAAAIQA4/SH/1gAA&#10;AJQBAAALAAAAAAAAAAAAAAAAAC8BAABfcmVscy8ucmVsc1BLAQItABQABgAIAAAAIQAmqgNTnQEA&#10;AFgDAAAOAAAAAAAAAAAAAAAAAC4CAABkcnMvZTJvRG9jLnhtbFBLAQItABQABgAIAAAAIQACsCpG&#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426240" behindDoc="1" locked="0" layoutInCell="0" allowOverlap="1" wp14:anchorId="5CE0F6CF" wp14:editId="3D694E1F">
                <wp:simplePos x="0" y="0"/>
                <wp:positionH relativeFrom="page">
                  <wp:posOffset>1158875</wp:posOffset>
                </wp:positionH>
                <wp:positionV relativeFrom="page">
                  <wp:posOffset>20252690</wp:posOffset>
                </wp:positionV>
                <wp:extent cx="35560" cy="0"/>
                <wp:effectExtent l="0" t="0" r="0" b="0"/>
                <wp:wrapNone/>
                <wp:docPr id="1542" name="Shape 15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55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1B309391" id="Shape 1542" o:spid="_x0000_s1026" style="position:absolute;z-index:-250890240;visibility:visible;mso-wrap-style:square;mso-wrap-distance-left:9pt;mso-wrap-distance-top:0;mso-wrap-distance-right:9pt;mso-wrap-distance-bottom:0;mso-position-horizontal:absolute;mso-position-horizontal-relative:page;mso-position-vertical:absolute;mso-position-vertical-relative:page" from="91.25pt,1594.7pt" to="94.05pt,159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wm3ngEAAFgDAAAOAAAAZHJzL2Uyb0RvYy54bWysU8lu2zAQvRfIPxC811SSxg0EyzkkcS9B&#10;GyDJB4y5WES5gWQt+e87pGylaYscivIw4GxPbx5Hq5vRGrKXMWnvOnq+aCiRjnuh3a6jL8+bj9eU&#10;pAxOgPFOdvQgE71Zn31YDaGVF773RshIEMSldggd7XMOLWOJ99JCWvggHSaVjxYyunHHRIQB0a1h&#10;F02zZIOPIkTPZUoYvZuSdF3xlZI8f1MqyUxMR5FbrjZWuy2WrVfQ7iKEXvMjDfgHFha0w4/OUHeQ&#10;gfyI+g8oq3n0yau84N4yr5Tmss6A05w3v03z1EOQdRYUJ4VZpvT/YPnX/a17jIU6H91TePD8e0JR&#10;2BBSOyeLk8JUNqpoSzlyJ2MV8jALKcdMOAYvr66WqDbHzKfPy8uiMoP21Bliyl+kt6RcOmq0K0NC&#10;C/uHlKfSU0kJJ2+02GhjqhN321sTyR7wQTf1HNHflBlHhsLq/f6mnr/1W51xLY22Hb2ei6DtJYh7&#10;J+rSZNBmuuNoxh0lm1Qqem29ODzGk5T4fFWD46qV/fjVr92vP8T6JwAAAP//AwBQSwMEFAAGAAgA&#10;AAAhANzeecLcAAAADQEAAA8AAABkcnMvZG93bnJldi54bWxMj0FOwzAQRfdIvYM1SOyokxKoG+JU&#10;FVKWICX0AG48xBHxOIqdNr097gLB8s88/XlT7Bc7sDNOvnckIV0nwJBap3vqJBw/q0cBzAdFWg2O&#10;UMIVPezL1V2hcu0uVOO5CR2LJeRzJcGEMOac+9agVX7tRqS4+3KTVSHGqeN6UpdYbge+SZIXblVP&#10;8YJRI74ZbL+b2Uqoq7ZLqrp/z8SH2F0zg83WzlI+3C+HV2ABl/AHw00/qkMZnU5uJu3ZELPYPEdU&#10;wlMqdhmwGyJECuz0O+Jlwf9/Uf4AAAD//wMAUEsBAi0AFAAGAAgAAAAhALaDOJL+AAAA4QEAABMA&#10;AAAAAAAAAAAAAAAAAAAAAFtDb250ZW50X1R5cGVzXS54bWxQSwECLQAUAAYACAAAACEAOP0h/9YA&#10;AACUAQAACwAAAAAAAAAAAAAAAAAvAQAAX3JlbHMvLnJlbHNQSwECLQAUAAYACAAAACEAh8sJt54B&#10;AABYAwAADgAAAAAAAAAAAAAAAAAuAgAAZHJzL2Uyb0RvYy54bWxQSwECLQAUAAYACAAAACEA3N55&#10;wt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427264" behindDoc="1" locked="0" layoutInCell="0" allowOverlap="1" wp14:anchorId="0BE6DCD2" wp14:editId="32B22ACC">
                <wp:simplePos x="0" y="0"/>
                <wp:positionH relativeFrom="page">
                  <wp:posOffset>1147445</wp:posOffset>
                </wp:positionH>
                <wp:positionV relativeFrom="page">
                  <wp:posOffset>20257770</wp:posOffset>
                </wp:positionV>
                <wp:extent cx="56515" cy="0"/>
                <wp:effectExtent l="0" t="0" r="0" b="0"/>
                <wp:wrapNone/>
                <wp:docPr id="1543" name="Shape 15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651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1F9FB165" id="Shape 1543" o:spid="_x0000_s1026" style="position:absolute;z-index:-250889216;visibility:visible;mso-wrap-style:square;mso-wrap-distance-left:9pt;mso-wrap-distance-top:0;mso-wrap-distance-right:9pt;mso-wrap-distance-bottom:0;mso-position-horizontal:absolute;mso-position-horizontal-relative:page;mso-position-vertical:absolute;mso-position-vertical-relative:page" from="90.35pt,1595.1pt" to="94.8pt,159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Lf7nQEAAFgDAAAOAAAAZHJzL2Uyb0RvYy54bWysU8lu2zAQvRfIPxC815TT2g0EyzkkcS9B&#10;GyDNB4y5WES5gcNa8t+XpGx1SdFDUR4GnO3pzeNocztaQ44yovauo8tFQ4l03AvtDh19+bJ7e0MJ&#10;JnACjHeyoyeJ9HZ79WYzhFZe+94bISPJIA7bIXS0Tym0jCHvpQVc+CBdTiofLaTsxgMTEYaMbg27&#10;bpo1G3wUIXouEXP0fkrSbcVXSvL0WSmUiZiOZm6p2ljtvli23UB7iBB6zc804B9YWNAuf3SGuocE&#10;5FvUr6Cs5tGjV2nBvWVeKc1lnSFPs2x+m+a5hyDrLFkcDLNM+P9g+afjnXuKhTof3XN49PwrZlHY&#10;ELCdk8XBMJWNKtpSnrmTsQp5moWUYyI8B1fr1XJFCc+Z9x/W74rKDNpLZ4iYPkpvSbl01GhXhoQW&#10;jo+YptJLSQmjN1rstDHViYf9nYnkCPlBd/Wc0X8pM44MhdXf+5t6/tRvdcprabTt6M1cBG0vQTw4&#10;UZcmgTbTPY9m3FmySaWi196L01O8SJmfr2pwXrWyHz/7tfvHD7H9DgAA//8DAFBLAwQUAAYACAAA&#10;ACEAZB6hK9wAAAANAQAADwAAAGRycy9kb3ducmV2LnhtbEyPQU7DMBBF90jcwRokdtRuqVonxKkQ&#10;UpYgJeUAbjzEEfE4ip02vT3uAsHyzzz9eVMcFjewM06h96RgvRLAkFpveuoUfB6rJwksRE1GD55Q&#10;wRUDHMr7u0Lnxl+oxnMTO5ZKKORagY1xzDkPrUWnw8qPSGn35SenY4pTx82kL6ncDXwjxI473VO6&#10;YPWIbxbb72Z2Cuqq7URV9+9b+SGz69Zis3ezUo8Py+sLsIhL/IPhpp/UoUxOJz+TCWxIWYp9QhU8&#10;rzOxAXZDZLYDdvod8bLg/78ofwAAAP//AwBQSwECLQAUAAYACAAAACEAtoM4kv4AAADhAQAAEwAA&#10;AAAAAAAAAAAAAAAAAAAAW0NvbnRlbnRfVHlwZXNdLnhtbFBLAQItABQABgAIAAAAIQA4/SH/1gAA&#10;AJQBAAALAAAAAAAAAAAAAAAAAC8BAABfcmVscy8ucmVsc1BLAQItABQABgAIAAAAIQBtSLf7nQEA&#10;AFgDAAAOAAAAAAAAAAAAAAAAAC4CAABkcnMvZTJvRG9jLnhtbFBLAQItABQABgAIAAAAIQBkHqEr&#10;3AAAAA0BAAAPAAAAAAAAAAAAAAAAAPc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428288" behindDoc="1" locked="0" layoutInCell="0" allowOverlap="1" wp14:anchorId="7820AB06" wp14:editId="184DF9FF">
                <wp:simplePos x="0" y="0"/>
                <wp:positionH relativeFrom="page">
                  <wp:posOffset>1057910</wp:posOffset>
                </wp:positionH>
                <wp:positionV relativeFrom="page">
                  <wp:posOffset>20257770</wp:posOffset>
                </wp:positionV>
                <wp:extent cx="86360" cy="0"/>
                <wp:effectExtent l="0" t="0" r="0" b="0"/>
                <wp:wrapNone/>
                <wp:docPr id="1544" name="Shape 15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63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571996AF" id="Shape 1544" o:spid="_x0000_s1026" style="position:absolute;z-index:-250888192;visibility:visible;mso-wrap-style:square;mso-wrap-distance-left:9pt;mso-wrap-distance-top:0;mso-wrap-distance-right:9pt;mso-wrap-distance-bottom:0;mso-position-horizontal:absolute;mso-position-horizontal-relative:page;mso-position-vertical:absolute;mso-position-vertical-relative:page" from="83.3pt,1595.1pt" to="90.1pt,159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cvfnAEAAFgDAAAOAAAAZHJzL2Uyb0RvYy54bWysU8lu2zAQvRfoPxC811SSwg0EyzkkdS9B&#10;GyDNB4xJyiLKDRzWkv++Q8pWV/RQlIcBZ3ua9zja3E3OsqNOaILv+NWq4Ux7GZTxh46/fN69ueUM&#10;M3gFNnjd8ZNGfrd9/WozxlZfhyFYpRMjEI/tGDs+5BxbIVAO2gGuQtSekn1IDjK56SBUgpHQnRXX&#10;TbMWY0gqpiA1IkUf5iTfVvy+1zJ/6nvUmdmO02y52lTtvlix3UB7SBAHI89jwD9M4cB4+ugC9QAZ&#10;2NdkfoNyRqaAoc8rGZwIfW+krhyIzVXzC5vnAaKuXEgcjItM+P9g5cfjvX9KZXQ5+ef4GOQXJFHE&#10;GLFdksXBOJdNfXKlnGZnUxXytAipp8wkBW/XN2tSW1Lm7bv1TVFZQHvpjAnzBx0cK5eOW+MLSWjh&#10;+Ih5Lr2UlDAGa9TOWFuddNjf28SOQA+6q+eM/lOZ9WwsU/29v6nnT/3OZFpLaxxxWYqgHTSo917V&#10;pclg7HwnatafJZtVKnrtgzo9pYuU9HxVg/Oqlf340a/d33+I7TcAAAD//wMAUEsDBBQABgAIAAAA&#10;IQAiAbCE3AAAAA0BAAAPAAAAZHJzL2Rvd25yZXYueG1sTI/BboMwEETvlfIP1kbqrbGTRpRQTBRF&#10;4thK0H6Ag7cYFa8RNgn5+5pD1d52dkezb/LjbHt2xdF3jiRsNwIYUuN0R62Ez4/yKQXmgyKtekco&#10;4Y4ejsXqIVeZdjeq8FqHlsUQ8pmSYEIYMs59Y9Aqv3EDUrx9udGqEOXYcj2qWwy3Pd8JkXCrOoof&#10;jBrwbLD5ricroSqbVpRV97ZP39PDfW+wfrGTlI/r+fQKLOAc/syw4Ed0KCLTxU2kPeujTpIkWiU8&#10;bw9iB2yxpMtw+V3xIuf/WxQ/AAAA//8DAFBLAQItABQABgAIAAAAIQC2gziS/gAAAOEBAAATAAAA&#10;AAAAAAAAAAAAAAAAAABbQ29udGVudF9UeXBlc10ueG1sUEsBAi0AFAAGAAgAAAAhADj9If/WAAAA&#10;lAEAAAsAAAAAAAAAAAAAAAAALwEAAF9yZWxzLy5yZWxzUEsBAi0AFAAGAAgAAAAhAMcxy9+cAQAA&#10;WAMAAA4AAAAAAAAAAAAAAAAALgIAAGRycy9lMm9Eb2MueG1sUEsBAi0AFAAGAAgAAAAhACIBsITc&#10;AAAADQEAAA8AAAAAAAAAAAAAAAAA9gMAAGRycy9kb3ducmV2LnhtbFBLBQYAAAAABAAEAPMAAAD/&#10;B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429312" behindDoc="1" locked="0" layoutInCell="0" allowOverlap="1" wp14:anchorId="027C6603" wp14:editId="7962214E">
                <wp:simplePos x="0" y="0"/>
                <wp:positionH relativeFrom="page">
                  <wp:posOffset>1211580</wp:posOffset>
                </wp:positionH>
                <wp:positionV relativeFrom="page">
                  <wp:posOffset>20259675</wp:posOffset>
                </wp:positionV>
                <wp:extent cx="99695" cy="0"/>
                <wp:effectExtent l="0" t="0" r="0" b="0"/>
                <wp:wrapNone/>
                <wp:docPr id="1545" name="Shape 15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969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2B02D37F" id="Shape 1545" o:spid="_x0000_s1026" style="position:absolute;z-index:-250887168;visibility:visible;mso-wrap-style:square;mso-wrap-distance-left:9pt;mso-wrap-distance-top:0;mso-wrap-distance-right:9pt;mso-wrap-distance-bottom:0;mso-position-horizontal:absolute;mso-position-horizontal-relative:page;mso-position-vertical:absolute;mso-position-vertical-relative:page" from="95.4pt,1595.25pt" to="103.25pt,159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TBngEAAFgDAAAOAAAAZHJzL2Uyb0RvYy54bWysU8tuEzEU3SPxD5b3jaelhGaUSRdtw6aC&#10;SoUPuPEjY+GXfE1m8vfYnmRoAbFAeHHl+zpz7vGd9e1oDTnIiNq7jl4uGkqk415ot+/o1y/bixtK&#10;MIETYLyTHT1KpLebt2/WQ2jlle+9ETKSDOKwHUJH+5RCyxjyXlrAhQ/S5aTy0ULKbtwzEWHI6Naw&#10;q6ZZssFHEaLnEjFH76ck3VR8pSRPn5VCmYjpaOaWqo3V7oplmzW0+wih1/xEA/6BhQXt8kdnqHtI&#10;QL5H/RuU1Tx69CotuLfMK6W5rDPkaS6bX6Z57iHIOksWB8MsE/4/WP7pcOeeYqHOR/ccHj3/hlkU&#10;NgRs52RxMExlo4q2lGfuZKxCHmch5ZgIz8HVarl6TwnPmesPy3dFZQbtuTNETB+lt6RcOmq0K0NC&#10;C4dHTFPpuaSE0RstttqY6sT97s5EcoD8oNt6TuivyowjQ2H19/6mnj/1W53yWhptO3ozF0HbSxAP&#10;TtSlSaDNdM+jGXeSbFKp6LXz4vgUz1Lm56sanFat7MdLv3b//CE2PwAAAP//AwBQSwMEFAAGAAgA&#10;AAAhACUFYePbAAAADQEAAA8AAABkcnMvZG93bnJldi54bWxMj8FOwzAQRO9I/IO1SNyoTSklDXEq&#10;hJQjSEn5ADde4oh4HcVOm/49ywHBbWZ3NPu22C9+ECecYh9Iw/1KgUBqg+2p0/BxqO4yEDEZsmYI&#10;hBouGGFfXl8VJrfhTDWemtQJLqGYGw0upTGXMrYOvYmrMCLx7jNM3iS2UyftZM5c7ge5VmorvemJ&#10;Lzgz4qvD9quZvYa6ajtV1f3bJnvPdpeNw+bJz1rf3iwvzyASLukvDD/4jA4lMx3DTDaKgf1OMXrS&#10;8MDqEQRH1mrL4vg7kmUh/39RfgMAAP//AwBQSwECLQAUAAYACAAAACEAtoM4kv4AAADhAQAAEwAA&#10;AAAAAAAAAAAAAAAAAAAAW0NvbnRlbnRfVHlwZXNdLnhtbFBLAQItABQABgAIAAAAIQA4/SH/1gAA&#10;AJQBAAALAAAAAAAAAAAAAAAAAC8BAABfcmVscy8ucmVsc1BLAQItABQABgAIAAAAIQCqT+TBngEA&#10;AFgDAAAOAAAAAAAAAAAAAAAAAC4CAABkcnMvZTJvRG9jLnhtbFBLAQItABQABgAIAAAAIQAlBWHj&#10;2wAAAA0BAAAPAAAAAAAAAAAAAAAAAPg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430336" behindDoc="1" locked="0" layoutInCell="0" allowOverlap="1" wp14:anchorId="44A4B196" wp14:editId="7D3DA8D2">
                <wp:simplePos x="0" y="0"/>
                <wp:positionH relativeFrom="page">
                  <wp:posOffset>1057275</wp:posOffset>
                </wp:positionH>
                <wp:positionV relativeFrom="page">
                  <wp:posOffset>20259675</wp:posOffset>
                </wp:positionV>
                <wp:extent cx="152400" cy="0"/>
                <wp:effectExtent l="0" t="0" r="0" b="0"/>
                <wp:wrapNone/>
                <wp:docPr id="1546" name="Shape 15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240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350C3EE1" id="Shape 1546" o:spid="_x0000_s1026" style="position:absolute;z-index:-250886144;visibility:visible;mso-wrap-style:square;mso-wrap-distance-left:9pt;mso-wrap-distance-top:0;mso-wrap-distance-right:9pt;mso-wrap-distance-bottom:0;mso-position-horizontal:absolute;mso-position-horizontal-relative:page;mso-position-vertical:absolute;mso-position-vertical-relative:page" from="83.25pt,1595.25pt" to="95.25pt,159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zIHngEAAFkDAAAOAAAAZHJzL2Uyb0RvYy54bWysU8lu2zAQvRfIPxC8x5TdNA0EyzkkcS9B&#10;GyDtB4y5WES5gWQt+e87pGylTYsegvIw4GxPbx5H69vRGnKQMWnvOrpcNJRIx73Qbt/Rb1+3lzeU&#10;pAxOgPFOdvQoE73dXLxbD6GVK997I2QkCOJSO4SO9jmHlrHEe2khLXyQDpPKRwsZ3bhnIsKA6Naw&#10;VdNcs8FHEaLnMiWM3k9Juqn4SkmevyiVZCamo8gtVxur3RXLNmto9xFCr/mJBryBhQXt8KMz1D1k&#10;ID+i/gPKah598iovuLfMK6W5rDPgNMvm1TTPPQRZZ0FxUphlSv8Pln8+3LmnWKjz0T2HR8+/JxSF&#10;DSG1c7I4KUxlo4q2lCN3MlYhj7OQcsyEY3D5YXXVoNwcU1cfr98XmRm059YQU/4kvSXl0lGjXZkS&#10;Wjg8pjyVnktKOHmjxVYbU524392ZSA6AL7qt54T+W5lxZCi0/t3f1PO3fqsz7qXRtqM3cxG0vQTx&#10;4ETdmgzaTHcczbiTZpNMRbCdF8eneNYS369qcNq1siC/+rX75Y/Y/AQAAP//AwBQSwMEFAAGAAgA&#10;AAAhAE2jhWLbAAAADQEAAA8AAABkcnMvZG93bnJldi54bWxMj8FOwzAQRO9I/IO1SNyoXSghDXEq&#10;hJQjSAl8gBsvSUS8jmKnTf+eLRKit5nd0ezbfLe4QRxwCr0nDeuVAoHUeNtTq+Hzo7xLQYRoyJrB&#10;E2o4YYBdcX2Vm8z6I1V4qGMruIRCZjR0MY6ZlKHp0Jmw8iMS77785ExkO7XSTubI5W6Q90ol0pme&#10;+EJnRnztsPmuZ6ehKptWlVX/tknf0+1p02H95Gatb2+Wl2cQEZf4H4YzPqNDwUx7P5MNYmCfJI8c&#10;1fCw3ipW58iv2P+NZJHLyy+KHwAAAP//AwBQSwECLQAUAAYACAAAACEAtoM4kv4AAADhAQAAEwAA&#10;AAAAAAAAAAAAAAAAAAAAW0NvbnRlbnRfVHlwZXNdLnhtbFBLAQItABQABgAIAAAAIQA4/SH/1gAA&#10;AJQBAAALAAAAAAAAAAAAAAAAAC8BAABfcmVscy8ucmVsc1BLAQItABQABgAIAAAAIQALDzIHngEA&#10;AFkDAAAOAAAAAAAAAAAAAAAAAC4CAABkcnMvZTJvRG9jLnhtbFBLAQItABQABgAIAAAAIQBNo4Vi&#10;2wAAAA0BAAAPAAAAAAAAAAAAAAAAAPgDAABkcnMvZG93bnJldi54bWxQSwUGAAAAAAQABADzAAAA&#10;AAU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431360" behindDoc="1" locked="0" layoutInCell="0" allowOverlap="1" wp14:anchorId="41827E9E" wp14:editId="464056D4">
                <wp:simplePos x="0" y="0"/>
                <wp:positionH relativeFrom="page">
                  <wp:posOffset>1052830</wp:posOffset>
                </wp:positionH>
                <wp:positionV relativeFrom="page">
                  <wp:posOffset>20268565</wp:posOffset>
                </wp:positionV>
                <wp:extent cx="264160" cy="0"/>
                <wp:effectExtent l="0" t="0" r="0" b="0"/>
                <wp:wrapNone/>
                <wp:docPr id="1547" name="Shape 154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416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55C7337C" id="Shape 1547" o:spid="_x0000_s1026" style="position:absolute;z-index:-250885120;visibility:visible;mso-wrap-style:square;mso-wrap-distance-left:9pt;mso-wrap-distance-top:0;mso-wrap-distance-right:9pt;mso-wrap-distance-bottom:0;mso-position-horizontal:absolute;mso-position-horizontal-relative:page;mso-position-vertical:absolute;mso-position-vertical-relative:page" from="82.9pt,1595.95pt" to="103.7pt,159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5MHngEAAFkDAAAOAAAAZHJzL2Uyb0RvYy54bWysU8lu2zAQvRfIPxC815TdwA0EyzkkdS9B&#10;GyDNB4y5WES5gcNa8t+XpGy1SYoeivIw4GxPbx5Hm9vRGnKUEbV3HV0uGkqk415od+jo87fd+xtK&#10;MIETYLyTHT1JpLfbq3ebIbRy5XtvhIwkgzhsh9DRPqXQMoa8lxZw4YN0Oal8tJCyGw9MRBgyujVs&#10;1TRrNvgoQvRcIubo/ZSk24qvlOTpq1IoEzEdzdxStbHafbFsu4H2ECH0mp9pwD+wsKBd/ugMdQ8J&#10;yI+o30BZzaNHr9KCe8u8UprLOkOeZtm8muaphyDrLFkcDLNM+P9g+ZfjnXuMhTof3VN48Pw7ZlHY&#10;ELCdk8XBMJWNKtpSnrmTsQp5moWUYyI8B1fr6+U6y81z6vrj+kORmUF7aQ0R02fpLSmXjhrtypTQ&#10;wvEB01R6KSlh9EaLnTamOvGwvzORHCG/6K6eM/qLMuPIUGj9vb+p50/9Vqe8l0bbjt7MRdD2EsQn&#10;J+rWJNBmuufRjDtrNslUBNt7cXqMFy3z+1UNzrtWFuR3v3b/+iO2PwEAAP//AwBQSwMEFAAGAAgA&#10;AAAhAJsagJTdAAAADQEAAA8AAABkcnMvZG93bnJldi54bWxMj8FOwzAQRO9I/IO1SNyonRLaJMSp&#10;EFKOICXlA9x4iSPidRQ7bfr3mAOC4+yMZt6Wh9WO7IyzHxxJSDYCGFLn9EC9hI9j/ZAB80GRVqMj&#10;lHBFD4fq9qZUhXYXavDchp7FEvKFkmBCmArOfWfQKr9xE1L0Pt1sVYhy7rme1SWW25FvhdhxqwaK&#10;C0ZN+Gqw+2oXK6Gpu17UzfCWZu9Zfk0Ntnu7SHl/t748Awu4hr8w/OBHdKgi08ktpD0bo949RfQg&#10;4THJkxxYjGzFPgV2+j3xquT/v6i+AQAA//8DAFBLAQItABQABgAIAAAAIQC2gziS/gAAAOEBAAAT&#10;AAAAAAAAAAAAAAAAAAAAAABbQ29udGVudF9UeXBlc10ueG1sUEsBAi0AFAAGAAgAAAAhADj9If/W&#10;AAAAlAEAAAsAAAAAAAAAAAAAAAAALwEAAF9yZWxzLy5yZWxzUEsBAi0AFAAGAAgAAAAhAGB3kwee&#10;AQAAWQMAAA4AAAAAAAAAAAAAAAAALgIAAGRycy9lMm9Eb2MueG1sUEsBAi0AFAAGAAgAAAAhAJsa&#10;gJT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432384" behindDoc="1" locked="0" layoutInCell="0" allowOverlap="1" wp14:anchorId="2D4FDE48" wp14:editId="6C0F2CC5">
                <wp:simplePos x="0" y="0"/>
                <wp:positionH relativeFrom="page">
                  <wp:posOffset>1320165</wp:posOffset>
                </wp:positionH>
                <wp:positionV relativeFrom="page">
                  <wp:posOffset>20269200</wp:posOffset>
                </wp:positionV>
                <wp:extent cx="103505" cy="0"/>
                <wp:effectExtent l="0" t="0" r="0" b="0"/>
                <wp:wrapNone/>
                <wp:docPr id="1548" name="Shape 15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350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4C8AF560" id="Shape 1548" o:spid="_x0000_s1026" style="position:absolute;z-index:-250884096;visibility:visible;mso-wrap-style:square;mso-wrap-distance-left:9pt;mso-wrap-distance-top:0;mso-wrap-distance-right:9pt;mso-wrap-distance-bottom:0;mso-position-horizontal:absolute;mso-position-horizontal-relative:page;mso-position-vertical:absolute;mso-position-vertical-relative:page" from="103.95pt,1596pt" to="112.1pt,15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5NtAngEAAFkDAAAOAAAAZHJzL2Uyb0RvYy54bWysU8lu2zAQvRfIPxC815STJg0EyzkkcS9B&#10;GyDJB4y5WES5gcNa8t+XpGylaYscivIw4GxPbx5Hq5vRGrKXEbV3HV0uGkqk415ot+voy/Pm4zUl&#10;mMAJMN7Jjh4k0pv12YfVEFp57ntvhIwkgzhsh9DRPqXQMoa8lxZw4YN0Oal8tJCyG3dMRBgyujXs&#10;vGmu2OCjCNFziZijd1OSriu+UpKnb0qhTMR0NHNL1cZqt8Wy9QraXYTQa36kAf/AwoJ2+aMz1B0k&#10;ID+i/gPKah49epUW3FvmldJc1hnyNMvmt2meegiyzpLFwTDLhP8Pln/d37rHWKjz0T2FB8+/YxaF&#10;DQHbOVkcDFPZqKIt5Zk7GauQh1lIOSbCc3DZXFw2l5TwnPr0+eqiyMygPbWGiOmL9JaUS0eNdmVK&#10;aGH/gGkqPZWUMHqjxUYbU524296aSPaQX3RTzxH9TZlxZCi03u9v6vlbv9Up76XRtqPXcxG0vQRx&#10;70TdmgTaTPc8mnFHzSaZimBbLw6P8aRlfr+qwXHXyoL86tfu1z9i/RMAAP//AwBQSwMEFAAGAAgA&#10;AAAhAMsLERfdAAAADQEAAA8AAABkcnMvZG93bnJldi54bWxMj0FOwzAQRfdI3MEaJHbUqYloksap&#10;EFKWICXlAG48xFFjO4qdNr09wwLBcmae/rxfHlY7sgvOYfBOwnaTAEPXeT24XsLnsX7KgIWonFaj&#10;dyjhhgEO1f1dqQrtr67BSxt7RiEuFEqCiXEqOA+dQavCxk/o6PblZ6sijXPP9ayuFG5HLpLkhVs1&#10;OPpg1IRvBrtzu1gJTd31Sd0M72n2keW31GC7s4uUjw/r6x5YxDX+wfCjT+pQkdPJL04HNkoQyS4n&#10;VMLzNhfUihAhUgHs9LviVcn/t6i+AQAA//8DAFBLAQItABQABgAIAAAAIQC2gziS/gAAAOEBAAAT&#10;AAAAAAAAAAAAAAAAAAAAAABbQ29udGVudF9UeXBlc10ueG1sUEsBAi0AFAAGAAgAAAAhADj9If/W&#10;AAAAlAEAAAsAAAAAAAAAAAAAAAAALwEAAF9yZWxzLy5yZWxzUEsBAi0AFAAGAAgAAAAhAPbk20Ce&#10;AQAAWQMAAA4AAAAAAAAAAAAAAAAALgIAAGRycy9lMm9Eb2MueG1sUEsBAi0AFAAGAAgAAAAhAMsL&#10;ERf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433408" behindDoc="1" locked="0" layoutInCell="0" allowOverlap="1" wp14:anchorId="1D357FC0" wp14:editId="287297BB">
                <wp:simplePos x="0" y="0"/>
                <wp:positionH relativeFrom="page">
                  <wp:posOffset>1052195</wp:posOffset>
                </wp:positionH>
                <wp:positionV relativeFrom="page">
                  <wp:posOffset>20269200</wp:posOffset>
                </wp:positionV>
                <wp:extent cx="267335" cy="0"/>
                <wp:effectExtent l="0" t="0" r="0" b="0"/>
                <wp:wrapNone/>
                <wp:docPr id="1549" name="Shape 15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733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62E5CB11" id="Shape 1549" o:spid="_x0000_s1026" style="position:absolute;z-index:-250883072;visibility:visible;mso-wrap-style:square;mso-wrap-distance-left:9pt;mso-wrap-distance-top:0;mso-wrap-distance-right:9pt;mso-wrap-distance-bottom:0;mso-position-horizontal:absolute;mso-position-horizontal-relative:page;mso-position-vertical:absolute;mso-position-vertical-relative:page" from="82.85pt,1596pt" to="103.9pt,15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CfNngEAAFkDAAAOAAAAZHJzL2Uyb0RvYy54bWysU8lu2zAQvRfoPxC811Ts1gkEyzkkdS9B&#10;GyDpB4y5WES5gcNa8t+XpGylG3IoysOAsz29eRxtbkdryFFG1N519GrRUCId90K7Q0e/Pu/e3VCC&#10;CZwA453s6Ekivd2+fbMZQiuXvvdGyEgyiMN2CB3tUwotY8h7aQEXPkiXk8pHCym78cBEhCGjW8OW&#10;TbNmg48iRM8lYo7eT0m6rfhKSZ6+KIUyEdPRzC1VG6vdF8u2G2gPEUKv+ZkG/AMLC9rlj85Q95CA&#10;fI/6DyirefToVVpwb5lXSnNZZ8jTXDW/TfPUQ5B1liwOhlkm/H+w/PPxzj3GQp2P7ik8eP4Nsyhs&#10;CNjOyeJgmMpGFW0pz9zJWIU8zULKMRGeg8v19Wr1gRKeU++v16siM4P20hoipk/SW1IuHTXalSmh&#10;heMDpqn0UlLC6I0WO21MdeJhf2ciOUJ+0V09Z/RfyowjQ6H1en9Tz9/6rU55L422Hb2Zi6DtJYiP&#10;TtStSaDNdM+jGXfWbJKpCLb34vQYL1rm96sanHetLMjPfu1++SO2PwAAAP//AwBQSwMEFAAGAAgA&#10;AAAhAMWQQXPdAAAADQEAAA8AAABkcnMvZG93bnJldi54bWxMj8FOwzAQRO9I/IO1SNyo3VCaNI1T&#10;IaQcQUrKB7jxEkeN7Sh22vTvWQ4IjjP7NDtTHBY7sAtOofdOwnolgKFrve5dJ+HzWD1lwEJUTqvB&#10;O5RwwwCH8v6uULn2V1fjpYkdoxAXciXBxDjmnIfWoFVh5Ud0dPvyk1WR5NRxPakrhduBJ0JsuVW9&#10;ow9GjfhmsD03s5VQV20nqrp/32Qf2e62Mdikdpby8WF53QOLuMQ/GH7qU3UoqdPJz04HNpDevqSE&#10;Snhe7xJaRUgiUlpz+rV4WfD/K8pvAAAA//8DAFBLAQItABQABgAIAAAAIQC2gziS/gAAAOEBAAAT&#10;AAAAAAAAAAAAAAAAAAAAAABbQ29udGVudF9UeXBlc10ueG1sUEsBAi0AFAAGAAgAAAAhADj9If/W&#10;AAAAlAEAAAsAAAAAAAAAAAAAAAAALwEAAF9yZWxzLy5yZWxzUEsBAi0AFAAGAAgAAAAhACmgJ82e&#10;AQAAWQMAAA4AAAAAAAAAAAAAAAAALgIAAGRycy9lMm9Eb2MueG1sUEsBAi0AFAAGAAgAAAAhAMWQ&#10;QXP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434432" behindDoc="1" locked="0" layoutInCell="0" allowOverlap="1" wp14:anchorId="4F33B680" wp14:editId="0DED36FA">
                <wp:simplePos x="0" y="0"/>
                <wp:positionH relativeFrom="page">
                  <wp:posOffset>892175</wp:posOffset>
                </wp:positionH>
                <wp:positionV relativeFrom="page">
                  <wp:posOffset>20286980</wp:posOffset>
                </wp:positionV>
                <wp:extent cx="164465" cy="0"/>
                <wp:effectExtent l="0" t="0" r="0" b="0"/>
                <wp:wrapNone/>
                <wp:docPr id="1550" name="Shape 155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4465"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37993546" id="Shape 1550" o:spid="_x0000_s1026" style="position:absolute;z-index:-250882048;visibility:visible;mso-wrap-style:square;mso-wrap-distance-left:9pt;mso-wrap-distance-top:0;mso-wrap-distance-right:9pt;mso-wrap-distance-bottom:0;mso-position-horizontal:absolute;mso-position-horizontal-relative:page;mso-position-vertical:absolute;mso-position-vertical-relative:page" from="70.25pt,1597.4pt" to="83.2pt,159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rJJngEAAFkDAAAOAAAAZHJzL2Uyb0RvYy54bWysU8lu2zAQvRfIPxC815RT1w0EyzkkcS9B&#10;GyDNB4y5WES5gcNa8t+XpGx1SdFDUR4GnO3pzeNocztaQ44yovauo8tFQ4l03AvtDh19+bJ7e0MJ&#10;JnACjHeyoyeJ9HZ79WYzhFZe+94bISPJIA7bIXS0Tym0jCHvpQVc+CBdTiofLaTsxgMTEYaMbg27&#10;bpo1G3wUIXouEXP0fkrSbcVXSvL0WSmUiZiOZm6p2ljtvli23UB7iBB6zc804B9YWNAuf3SGuocE&#10;5FvUr6Cs5tGjV2nBvWVeKc1lnSFPs2x+m+a5hyDrLFkcDLNM+P9g+afjnXuKhTof3XN49PwrZlHY&#10;ELCdk8XBMJWNKtpSnrmTsQp5moWUYyI8B5fr1Wr9nhKeU6sP63dFZgbtpTVETB+lt6RcOmq0K1NC&#10;C8dHTFPppaSE0RstdtqY6sTD/s5EcoT8ort6zui/lBlHhkLr7/1NPX/qtzrlvTTadvRmLoK2lyAe&#10;nKhbk0Cb6Z5HM+6s2SRTEWzvxekpXrTM71c1OO9aWZCf/dr944/YfgcAAP//AwBQSwMEFAAGAAgA&#10;AAAhABGeo2jcAAAADQEAAA8AAABkcnMvZG93bnJldi54bWxMj8FOwzAQRO9I/IO1SNyoXTAhDXEq&#10;hJQjSAl8gBsvcUS8jmKnTf8e94DgOLNPszPlfnUjO+IcBk8KthsBDKnzZqBewedHfZcDC1GT0aMn&#10;VHDGAPvq+qrUhfEnavDYxp6lEAqFVmBjnArOQ2fR6bDxE1K6ffnZ6Zjk3HMz61MKdyO/FyLjTg+U&#10;Plg94avF7rtdnIKm7npRN8ObzN/z3VlabJ/cotTtzfryDCziGv9guNRP1aFKnQ5+IRPYmLQUjwlV&#10;8LDdyTTigmSZBHb4tXhV8v8rqh8AAAD//wMAUEsBAi0AFAAGAAgAAAAhALaDOJL+AAAA4QEAABMA&#10;AAAAAAAAAAAAAAAAAAAAAFtDb250ZW50X1R5cGVzXS54bWxQSwECLQAUAAYACAAAACEAOP0h/9YA&#10;AACUAQAACwAAAAAAAAAAAAAAAAAvAQAAX3JlbHMvLnJlbHNQSwECLQAUAAYACAAAACEAQiqySZ4B&#10;AABZAwAADgAAAAAAAAAAAAAAAAAuAgAAZHJzL2Uyb0RvYy54bWxQSwECLQAUAAYACAAAACEAEZ6j&#10;aN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435456" behindDoc="1" locked="0" layoutInCell="0" allowOverlap="1" wp14:anchorId="6062CC91" wp14:editId="494EB5E9">
                <wp:simplePos x="0" y="0"/>
                <wp:positionH relativeFrom="page">
                  <wp:posOffset>892175</wp:posOffset>
                </wp:positionH>
                <wp:positionV relativeFrom="page">
                  <wp:posOffset>20290790</wp:posOffset>
                </wp:positionV>
                <wp:extent cx="161290" cy="0"/>
                <wp:effectExtent l="0" t="0" r="0" b="0"/>
                <wp:wrapNone/>
                <wp:docPr id="1551" name="Shape 155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129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21CDC6D5" id="Shape 1551" o:spid="_x0000_s1026" style="position:absolute;z-index:-250881024;visibility:visible;mso-wrap-style:square;mso-wrap-distance-left:9pt;mso-wrap-distance-top:0;mso-wrap-distance-right:9pt;mso-wrap-distance-bottom:0;mso-position-horizontal:absolute;mso-position-horizontal-relative:page;mso-position-vertical:absolute;mso-position-vertical-relative:page" from="70.25pt,1597.7pt" to="82.95pt,159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k5sngEAAFkDAAAOAAAAZHJzL2Uyb0RvYy54bWysU8tuEzEU3SP1HyzviScpCmWUSRdtw6aC&#10;Si0fcONHxsIv+ZrM5O+xPclAAbFAeHHl+zpz7vGdze1oDTnKiNq7ji4XDSXScS+0O3T0y8vu7Q0l&#10;mMAJMN7Jjp4k0tvt1ZvNEFq58r03QkaSQRy2Q+hon1JoGUPeSwu48EG6nFQ+WkjZjQcmIgwZ3Rq2&#10;apo1G3wUIXouEXP0fkrSbcVXSvL0WSmUiZiOZm6p2ljtvli23UB7iBB6zc804B9YWNAuf3SGuocE&#10;5FvUv0FZzaNHr9KCe8u8UprLOkOeZtn8Ms1zD0HWWbI4GGaZ8P/B8k/HO/cUC3U+uufw6PlXzKKw&#10;IWA7J4uDYSobVbSlPHMnYxXyNAspx0R4Di7Xy9WHLDfPqXfv19dFZgbtpTVETB+lt6RcOmq0K1NC&#10;C8dHTFPppaSE0RstdtqY6sTD/s5EcoT8ort6zuivyowjQ6H19/6mnj/1W53yXhptO3ozF0HbSxAP&#10;TtStSaDNdM+jGXfWbJKpCLb34vQUL1rm96sanHetLMjPfu3+8UdsvwMAAP//AwBQSwMEFAAGAAgA&#10;AAAhAAviQZHcAAAADQEAAA8AAABkcnMvZG93bnJldi54bWxMj8FOhDAQhu8mvkMzJt7cdhVWQMrG&#10;mHDUBNYH6NKREumU0LLLvr3dg9HjP/Pln2/K/WpHdsLZD44kbDcCGFLn9EC9hM9D/ZAB80GRVqMj&#10;lHBBD/vq9qZUhXZnavDUhp7FEvKFkmBCmArOfWfQKr9xE1LcfbnZqhDj3HM9q3MstyN/FGLHrRoo&#10;XjBqwjeD3Xe7WAlN3fWibob3JPvI8ktisH22i5T3d+vrC7CAa/iD4aof1aGKTke3kPZsjDkRaUQl&#10;PG3zNAF2RXZpDuz4O+JVyf9/Uf0AAAD//wMAUEsBAi0AFAAGAAgAAAAhALaDOJL+AAAA4QEAABMA&#10;AAAAAAAAAAAAAAAAAAAAAFtDb250ZW50X1R5cGVzXS54bWxQSwECLQAUAAYACAAAACEAOP0h/9YA&#10;AACUAQAACwAAAAAAAAAAAAAAAAAvAQAAX3JlbHMvLnJlbHNQSwECLQAUAAYACAAAACEAgUZObJ4B&#10;AABZAwAADgAAAAAAAAAAAAAAAAAuAgAAZHJzL2Uyb0RvYy54bWxQSwECLQAUAAYACAAAACEAC+JB&#10;kdwAAAANAQAADwAAAAAAAAAAAAAAAAD4AwAAZHJzL2Rvd25yZXYueG1sUEsFBgAAAAAEAAQA8wAA&#10;AAEFAAAAAA==&#10;" o:allowincell="f" filled="t"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436480" behindDoc="1" locked="0" layoutInCell="0" allowOverlap="1" wp14:anchorId="6BA58050" wp14:editId="473860A4">
                <wp:simplePos x="0" y="0"/>
                <wp:positionH relativeFrom="page">
                  <wp:posOffset>1673860</wp:posOffset>
                </wp:positionH>
                <wp:positionV relativeFrom="page">
                  <wp:posOffset>20405090</wp:posOffset>
                </wp:positionV>
                <wp:extent cx="102870" cy="0"/>
                <wp:effectExtent l="0" t="0" r="0" b="0"/>
                <wp:wrapNone/>
                <wp:docPr id="1552" name="Shape 15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287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5B67E924" id="Shape 1552" o:spid="_x0000_s1026" style="position:absolute;z-index:-250880000;visibility:visible;mso-wrap-style:square;mso-wrap-distance-left:9pt;mso-wrap-distance-top:0;mso-wrap-distance-right:9pt;mso-wrap-distance-bottom:0;mso-position-horizontal:absolute;mso-position-horizontal-relative:page;mso-position-vertical:absolute;mso-position-vertical-relative:page" from="131.8pt,1606.7pt" to="139.9pt,160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V88ngEAAFkDAAAOAAAAZHJzL2Uyb0RvYy54bWysU8lu2zAQvRfIPxC815TdIjEEyzkkdS9B&#10;GyDNB4y5WES5gWQt+e87pGy1SYoeivIw4GxPbx5Hm9vRGnKUMWnvOrpcNJRIx73Q7tDR52+792tK&#10;UgYnwHgnO3qSid5ur95thtDKle+9ETISBHGpHUJH+5xDy1jivbSQFj5Ih0nlo4WMbjwwEWFAdGvY&#10;qmmu2eCjCNFzmRJG76ck3VZ8pSTPX5VKMhPTUeSWq43V7otl2w20hwih1/xMA/6BhQXt8KMz1D1k&#10;ID+ifgNlNY8+eZUX3FvmldJc1hlwmmXzapqnHoKss6A4Kcwypf8Hy78c79xjLNT56J7Cg+ffE4rC&#10;hpDaOVmcFKayUUVbypE7GauQp1lIOWbCMbhsVusblJtj6uPN9YciM4P20hpiyp+lt6RcOmq0K1NC&#10;C8eHlKfSS0kJJ2+02GljqhMP+zsTyRHwRXf1nNFflBlHhkLr7/1NPX/qtzrjXhptO7qei6DtJYhP&#10;TtStyaDNdMfRjDtrNslUBNt7cXqMFy3x/aoG510rC/K7X7t//RHbnwAAAP//AwBQSwMEFAAGAAgA&#10;AAAhAC4c9dvdAAAADQEAAA8AAABkcnMvZG93bnJldi54bWxMj0FugzAQRfeVegdrKnXXmAAihGCi&#10;qhLLVoL0AA6eYhRsI2wScvtOF1W7nJmnP++Xx9WM7IqzH5wVsN1EwNB2Tg22F/B5ql9yYD5Iq+To&#10;LAq4o4dj9fhQykK5m23w2oaeUYj1hRSgQ5gKzn2n0Ui/cRNaun252chA49xzNcsbhZuRx1GUcSMH&#10;Sx+0nPBNY3dpFyOgqbs+qpvhPc0/8v091djuzCLE89P6egAWcA1/MPzokzpU5HR2i1WejQLiLMkI&#10;FZDE2yQFRki821Ob8++KVyX/36L6BgAA//8DAFBLAQItABQABgAIAAAAIQC2gziS/gAAAOEBAAAT&#10;AAAAAAAAAAAAAAAAAAAAAABbQ29udGVudF9UeXBlc10ueG1sUEsBAi0AFAAGAAgAAAAhADj9If/W&#10;AAAAlAEAAAsAAAAAAAAAAAAAAAAALwEAAF9yZWxzLy5yZWxzUEsBAi0AFAAGAAgAAAAhAEhFXzye&#10;AQAAWQMAAA4AAAAAAAAAAAAAAAAALgIAAGRycy9lMm9Eb2MueG1sUEsBAi0AFAAGAAgAAAAhAC4c&#10;9dv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w:drawing>
          <wp:anchor distT="0" distB="0" distL="114300" distR="114300" simplePos="0" relativeHeight="252437504" behindDoc="1" locked="0" layoutInCell="0" allowOverlap="1" wp14:anchorId="58E05CDA" wp14:editId="3256F8E7">
            <wp:simplePos x="0" y="0"/>
            <wp:positionH relativeFrom="page">
              <wp:posOffset>19685</wp:posOffset>
            </wp:positionH>
            <wp:positionV relativeFrom="page">
              <wp:posOffset>2540</wp:posOffset>
            </wp:positionV>
            <wp:extent cx="30236160" cy="21384260"/>
            <wp:effectExtent l="0" t="0" r="0" b="0"/>
            <wp:wrapNone/>
            <wp:docPr id="1553" name="Picture 1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3"/>
                    <pic:cNvPicPr>
                      <a:picLocks noChangeAspect="1" noChangeArrowheads="1"/>
                    </pic:cNvPicPr>
                  </pic:nvPicPr>
                  <pic:blipFill>
                    <a:blip r:embed="rId91"/>
                    <a:srcRect/>
                    <a:stretch>
                      <a:fillRect/>
                    </a:stretch>
                  </pic:blipFill>
                  <pic:spPr bwMode="auto">
                    <a:xfrm>
                      <a:off x="0" y="0"/>
                      <a:ext cx="30236160" cy="21384260"/>
                    </a:xfrm>
                    <a:prstGeom prst="rect">
                      <a:avLst/>
                    </a:prstGeom>
                    <a:noFill/>
                  </pic:spPr>
                </pic:pic>
              </a:graphicData>
            </a:graphic>
          </wp:anchor>
        </w:drawing>
      </w:r>
    </w:p>
    <w:p w14:paraId="5D350CD0" w14:textId="77777777" w:rsidR="000E2392" w:rsidRDefault="000E2392">
      <w:pPr>
        <w:sectPr w:rsidR="000E2392">
          <w:pgSz w:w="31680" w:h="31680"/>
          <w:pgMar w:top="1440" w:right="1440" w:bottom="875" w:left="1440" w:header="0" w:footer="0" w:gutter="0"/>
          <w:cols w:space="0"/>
        </w:sectPr>
      </w:pPr>
    </w:p>
    <w:p w14:paraId="57397CF9" w14:textId="77777777" w:rsidR="000E2392" w:rsidRDefault="00000000">
      <w:pPr>
        <w:spacing w:line="229" w:lineRule="exact"/>
        <w:jc w:val="right"/>
        <w:rPr>
          <w:sz w:val="20"/>
          <w:szCs w:val="20"/>
        </w:rPr>
      </w:pPr>
      <w:bookmarkStart w:id="272" w:name="page273"/>
      <w:bookmarkEnd w:id="272"/>
      <w:r>
        <w:rPr>
          <w:noProof/>
          <w:sz w:val="20"/>
          <w:szCs w:val="20"/>
        </w:rPr>
        <w:lastRenderedPageBreak/>
        <w:drawing>
          <wp:anchor distT="0" distB="0" distL="114300" distR="114300" simplePos="0" relativeHeight="252438528" behindDoc="1" locked="0" layoutInCell="0" allowOverlap="1" wp14:anchorId="4D978A5D" wp14:editId="49A3E076">
            <wp:simplePos x="0" y="0"/>
            <wp:positionH relativeFrom="page">
              <wp:posOffset>19685</wp:posOffset>
            </wp:positionH>
            <wp:positionV relativeFrom="page">
              <wp:posOffset>2540</wp:posOffset>
            </wp:positionV>
            <wp:extent cx="30236160" cy="21384260"/>
            <wp:effectExtent l="0" t="0" r="0" b="0"/>
            <wp:wrapNone/>
            <wp:docPr id="1554" name="Picture 1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4"/>
                    <pic:cNvPicPr>
                      <a:picLocks noChangeAspect="1" noChangeArrowheads="1"/>
                    </pic:cNvPicPr>
                  </pic:nvPicPr>
                  <pic:blipFill>
                    <a:blip r:embed="rId92"/>
                    <a:srcRect/>
                    <a:stretch>
                      <a:fillRect/>
                    </a:stretch>
                  </pic:blipFill>
                  <pic:spPr bwMode="auto">
                    <a:xfrm>
                      <a:off x="0" y="0"/>
                      <a:ext cx="30236160" cy="21384260"/>
                    </a:xfrm>
                    <a:prstGeom prst="rect">
                      <a:avLst/>
                    </a:prstGeom>
                    <a:noFill/>
                  </pic:spPr>
                </pic:pic>
              </a:graphicData>
            </a:graphic>
          </wp:anchor>
        </w:drawing>
      </w:r>
    </w:p>
    <w:p w14:paraId="537C4E7F" w14:textId="77777777" w:rsidR="000E2392" w:rsidRDefault="000E2392">
      <w:pPr>
        <w:sectPr w:rsidR="000E2392">
          <w:pgSz w:w="31680" w:h="31680"/>
          <w:pgMar w:top="1440" w:right="1440" w:bottom="875" w:left="1440" w:header="0" w:footer="0" w:gutter="0"/>
          <w:cols w:space="0"/>
        </w:sectPr>
      </w:pPr>
    </w:p>
    <w:p w14:paraId="62DC4982" w14:textId="77777777" w:rsidR="000E2392" w:rsidRDefault="00000000">
      <w:pPr>
        <w:spacing w:line="229" w:lineRule="exact"/>
        <w:jc w:val="right"/>
        <w:rPr>
          <w:sz w:val="20"/>
          <w:szCs w:val="20"/>
        </w:rPr>
      </w:pPr>
      <w:bookmarkStart w:id="273" w:name="page274"/>
      <w:bookmarkEnd w:id="273"/>
      <w:r>
        <w:rPr>
          <w:noProof/>
          <w:sz w:val="20"/>
          <w:szCs w:val="20"/>
        </w:rPr>
        <w:lastRenderedPageBreak/>
        <mc:AlternateContent>
          <mc:Choice Requires="wps">
            <w:drawing>
              <wp:anchor distT="0" distB="0" distL="114300" distR="114300" simplePos="0" relativeHeight="252439552" behindDoc="1" locked="0" layoutInCell="0" allowOverlap="1" wp14:anchorId="2EE6DE11" wp14:editId="69E20BCA">
                <wp:simplePos x="0" y="0"/>
                <wp:positionH relativeFrom="page">
                  <wp:posOffset>993140</wp:posOffset>
                </wp:positionH>
                <wp:positionV relativeFrom="page">
                  <wp:posOffset>7631430</wp:posOffset>
                </wp:positionV>
                <wp:extent cx="0" cy="9525"/>
                <wp:effectExtent l="0" t="0" r="0" b="0"/>
                <wp:wrapNone/>
                <wp:docPr id="1555" name="Shape 155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9525"/>
                        </a:xfrm>
                        <a:prstGeom prst="line">
                          <a:avLst/>
                        </a:prstGeom>
                        <a:solidFill>
                          <a:srgbClr val="FFFFFF"/>
                        </a:solidFill>
                        <a:ln w="0">
                          <a:solidFill>
                            <a:srgbClr val="808080"/>
                          </a:solidFill>
                          <a:miter lim="800000"/>
                          <a:headEnd/>
                          <a:tailEnd/>
                        </a:ln>
                      </wps:spPr>
                      <wps:bodyPr/>
                    </wps:wsp>
                  </a:graphicData>
                </a:graphic>
              </wp:anchor>
            </w:drawing>
          </mc:Choice>
          <mc:Fallback>
            <w:pict>
              <v:line w14:anchorId="0AD694E0" id="Shape 1555" o:spid="_x0000_s1026" style="position:absolute;z-index:-250876928;visibility:visible;mso-wrap-style:square;mso-wrap-distance-left:9pt;mso-wrap-distance-top:0;mso-wrap-distance-right:9pt;mso-wrap-distance-bottom:0;mso-position-horizontal:absolute;mso-position-horizontal-relative:page;mso-position-vertical:absolute;mso-position-vertical-relative:page" from="78.2pt,600.9pt" to="78.2pt,60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5AloAEAAFcDAAAOAAAAZHJzL2Uyb0RvYy54bWysU8tOGzEU3VfqP1jeNx7SQsMoExbQsEGA&#10;RPsBN35krPolXzcz+XtsT5LSglhU9UiW7+vMucfXy6vRGrKTEbV3HT2bNZRIx73QbtvRH9/XnxaU&#10;YAInwHgnO7qXSK9WHz8sh9DKue+9ETKSDOKwHUJH+5RCyxjyXlrAmQ/S5aDy0ULKZtwyEWHI6Naw&#10;edNcsMFHEaLnEjF7b6YgXVV8pSRPD0qhTMR0NHNLdY9135SdrZbQbiOEXvMDDfgHFha0yz89Qd1A&#10;AvIr6ldQVvPo0as0494yr5TmsvaQuzlr/urmqYcgay9ZHAwnmfD/wfL73bV7jIU6H91TuPP8J2ZR&#10;2BCwPQWLgWFKG1W0JT1zJ2MVcn8SUo6J8Oz88vXiMyU8By7P5+dFZAbtsTBETLfSW1IOHTXalR6h&#10;hd0dpin1mFLc6I0Wa21MNeJ2c20i2UG+z3VdB/Q/0owjQyH1fv2iKd9b9VanPJVG244umrKmOekl&#10;iG9O1JlJoM10zq0Zd1BsEqnItfFi/xiPSubbqxocJq2Mx0u7Vv9+D6tnAAAA//8DAFBLAwQUAAYA&#10;CAAAACEATdm2et0AAAANAQAADwAAAGRycy9kb3ducmV2LnhtbExPy07DMBC8I/EP1iJxQdRpCwVC&#10;nAqKUCVOULhwc+0lCbXXUey25u/Z9gK3nYdmZ6p59k7scIhdIAXjUQECyQTbUaPg4/358hZETJqs&#10;doFQwQ9GmNenJ5UubdjTG+5WqREcQrHUCtqU+lLKaFr0Oo5Cj8TaVxi8TgyHRtpB7zncOzkpipn0&#10;uiP+0OoeFy2azWrrFXw/fW5uwkU2L+7RpNflIvs7m5U6P8sP9yAS5vRnhkN9rg41d1qHLdkoHOPr&#10;2RVb+ZgUYx5xsByp9ZGaTkHWlfy/ov4FAAD//wMAUEsBAi0AFAAGAAgAAAAhALaDOJL+AAAA4QEA&#10;ABMAAAAAAAAAAAAAAAAAAAAAAFtDb250ZW50X1R5cGVzXS54bWxQSwECLQAUAAYACAAAACEAOP0h&#10;/9YAAACUAQAACwAAAAAAAAAAAAAAAAAvAQAAX3JlbHMvLnJlbHNQSwECLQAUAAYACAAAACEABC+Q&#10;JaABAABXAwAADgAAAAAAAAAAAAAAAAAuAgAAZHJzL2Uyb0RvYy54bWxQSwECLQAUAAYACAAAACEA&#10;Tdm2et0AAAANAQAADwAAAAAAAAAAAAAAAAD6AwAAZHJzL2Rvd25yZXYueG1sUEsFBgAAAAAEAAQA&#10;8wAAAAQFAAAAAA==&#10;" o:allowincell="f" filled="t" strokecolor="gray"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440576" behindDoc="1" locked="0" layoutInCell="0" allowOverlap="1" wp14:anchorId="1FEB2784" wp14:editId="1B57B258">
                <wp:simplePos x="0" y="0"/>
                <wp:positionH relativeFrom="page">
                  <wp:posOffset>894080</wp:posOffset>
                </wp:positionH>
                <wp:positionV relativeFrom="page">
                  <wp:posOffset>20024725</wp:posOffset>
                </wp:positionV>
                <wp:extent cx="241935" cy="0"/>
                <wp:effectExtent l="0" t="0" r="0" b="0"/>
                <wp:wrapNone/>
                <wp:docPr id="1556" name="Shape 155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41935"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1422BDE8" id="Shape 1556" o:spid="_x0000_s1026" style="position:absolute;z-index:-250875904;visibility:visible;mso-wrap-style:square;mso-wrap-distance-left:9pt;mso-wrap-distance-top:0;mso-wrap-distance-right:9pt;mso-wrap-distance-bottom:0;mso-position-horizontal:absolute;mso-position-horizontal-relative:page;mso-position-vertical:absolute;mso-position-vertical-relative:page" from="70.4pt,1576.75pt" to="89.45pt,157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66X6owEAAFkDAAAOAAAAZHJzL2Uyb0RvYy54bWysU8lu2zAQvRfoPxC815SdNEkFyzkkUS9B&#10;GyDtB4y5WES5gcNa8t+XpGx3SdBDUR4GnO1p3uNofTtZQ/Yyovauo8tFQ4l03Avtdh39+qV/d0MJ&#10;JnACjHeyoweJ9Hbz9s16DK1c+cEbISPJIA7bMXR0SCm0jCEfpAVc+CBdTiofLaTsxh0TEcaMbg1b&#10;Nc0VG30UIXouEXP0fk7STcVXSvL0WSmUiZiO5tlStbHabbFss4Z2FyEMmh/HgH+YwoJ2+aNnqHtI&#10;QL5H/QLKah49epUW3FvmldJcVg6ZzbL5g83zAEFWLlkcDGeZ8P/B8k/7O/cUy+h8cs/h0fNvmEVh&#10;Y8D2nCwOhrlsUtGW8jw7maqQh7OQckqE5+Dqcvnh4j0lPKcur68uiswM2lNriJg+Sm9JuXTUaFdY&#10;Qgv7R0xz6amkhNEbLXptTHXibntnItlDftG+niP6b2XGkbGM9ff+prl+6PvX+q1OeS+Nth29acqZ&#10;N2WQIB6cqFuTQJv5nqkZd9RslqkItvXi8BRPWub3qxocd60syK9+7f75R2x+AAAA//8DAFBLAwQU&#10;AAYACAAAACEAt6tXRuEAAAANAQAADwAAAGRycy9kb3ducmV2LnhtbEyPwU7DMBBE70j9B2srcUGt&#10;HUppCHEqhMQBJA4pLWc3XpK08TrEbpry9XUPCI6zM5p5my4H07AeO1dbkhBNBTCkwuqaSgnrj5dJ&#10;DMx5RVo1llDCCR0ss9FVqhJtj5Rjv/IlCyXkEiWh8r5NOHdFhUa5qW2RgvdlO6N8kF3JdaeOodw0&#10;/FaIe25UTWGhUi0+V1jsVwcjwW02J/HT794+8/Ym+n5dD/F7mUt5PR6eHoF5HPxfGC74AR2ywLS1&#10;B9KONUHfiYDuJcyi+WwO7BJZxA/Atr8nnqX8/xfZGQAA//8DAFBLAQItABQABgAIAAAAIQC2gziS&#10;/gAAAOEBAAATAAAAAAAAAAAAAAAAAAAAAABbQ29udGVudF9UeXBlc10ueG1sUEsBAi0AFAAGAAgA&#10;AAAhADj9If/WAAAAlAEAAAsAAAAAAAAAAAAAAAAALwEAAF9yZWxzLy5yZWxzUEsBAi0AFAAGAAgA&#10;AAAhANTrpfqjAQAAWQMAAA4AAAAAAAAAAAAAAAAALgIAAGRycy9lMm9Eb2MueG1sUEsBAi0AFAAG&#10;AAgAAAAhALerV0bhAAAADQEAAA8AAAAAAAAAAAAAAAAA/QMAAGRycy9kb3ducmV2LnhtbFBLBQYA&#10;AAAABAAEAPMAAAALBQ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441600" behindDoc="1" locked="0" layoutInCell="0" allowOverlap="1" wp14:anchorId="0E61A713" wp14:editId="535333DB">
                <wp:simplePos x="0" y="0"/>
                <wp:positionH relativeFrom="page">
                  <wp:posOffset>1158240</wp:posOffset>
                </wp:positionH>
                <wp:positionV relativeFrom="page">
                  <wp:posOffset>20024725</wp:posOffset>
                </wp:positionV>
                <wp:extent cx="26670" cy="0"/>
                <wp:effectExtent l="0" t="0" r="0" b="0"/>
                <wp:wrapNone/>
                <wp:docPr id="1557" name="Shape 155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670"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2551B9EB" id="Shape 1557" o:spid="_x0000_s1026" style="position:absolute;z-index:-250874880;visibility:visible;mso-wrap-style:square;mso-wrap-distance-left:9pt;mso-wrap-distance-top:0;mso-wrap-distance-right:9pt;mso-wrap-distance-bottom:0;mso-position-horizontal:absolute;mso-position-horizontal-relative:page;mso-position-vertical:absolute;mso-position-vertical-relative:page" from="91.2pt,1576.75pt" to="93.3pt,157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b51oAEAAFgDAAAOAAAAZHJzL2Uyb0RvYy54bWysU8lu2zAQvRfoPxC811Tcwg4EyzkkUS5B&#10;EyDtB9BcLKLcwGEs+e8zpGx3RQ9FeRhwtqd5j6PNzeQsOagEJviOXi0aSpQXQRq/7+jXL/2Ha0og&#10;cy+5DV519KiA3mzfv9uMsVXLMAQrVSII4qEdY0eHnGPLGIhBOQ6LEJXHpA7J8Yxu2jOZ+IjozrJl&#10;06zYGJKMKQgFgNG7OUm3FV9rJfKT1qAysR3F2XK1qdpdsWy74e0+8TgYcRqD/8MUjhuPH71A3fHM&#10;yWsyv0E5I1KAoPNCBMeC1kaoygHZXDW/sHkZeFSVC4oD8SIT/D9Y8flw659TGV1M/iU+BvENUBQ2&#10;RmgvyeJAnMsmnVwpx9nJVIU8XoRUUyYCg8vVao1qC8x8Wq8+FpUZb8+dMUF+UMGRcumoNb6Q5C0/&#10;PEKeS88lJQzBGtkba6uT9rtbm8iB44P29ZzQfyqznoxlqr/3N836vu//1O9MxrW0xnX0uilnXpRB&#10;cXnvZV2azI2d70jN+pNks0pFr12Qx+d0lhKfr2pwWrWyHz/6tfv7D7F9AwAA//8DAFBLAwQUAAYA&#10;CAAAACEAmdNQduEAAAANAQAADwAAAGRycy9kb3ducmV2LnhtbEyPwU7DMAyG70i8Q2QkLoil3VhV&#10;laYTQuIAEoeOjbPXmLbQOKXJuo6nJzugcfztT78/56vJdGKkwbWWFcSzCARxZXXLtYLN29NtCsJ5&#10;ZI2dZVJwJAer4vIix0zbA5c0rn0tQgm7DBU03veZlK5qyKCb2Z447D7sYNCHONRSD3gI5aaT8yhK&#10;pMGWw4UGe3psqPpa740Ct90eo5/x8+W97G/i7+fNlL7WpVLXV9PDPQhPkz/DcNIP6lAEp53ds3ai&#10;Czmd3wVUwSJeLpYgTkiaJCB2fyNZ5PL/F8UvAAAA//8DAFBLAQItABQABgAIAAAAIQC2gziS/gAA&#10;AOEBAAATAAAAAAAAAAAAAAAAAAAAAABbQ29udGVudF9UeXBlc10ueG1sUEsBAi0AFAAGAAgAAAAh&#10;ADj9If/WAAAAlAEAAAsAAAAAAAAAAAAAAAAALwEAAF9yZWxzLy5yZWxzUEsBAi0AFAAGAAgAAAAh&#10;AHRRvnWgAQAAWAMAAA4AAAAAAAAAAAAAAAAALgIAAGRycy9lMm9Eb2MueG1sUEsBAi0AFAAGAAgA&#10;AAAhAJnTUHbhAAAADQEAAA8AAAAAAAAAAAAAAAAA+gMAAGRycy9kb3ducmV2LnhtbFBLBQYAAAAA&#10;BAAEAPMAAAAIBQ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442624" behindDoc="1" locked="0" layoutInCell="0" allowOverlap="1" wp14:anchorId="39F93BFD" wp14:editId="297F342D">
                <wp:simplePos x="0" y="0"/>
                <wp:positionH relativeFrom="page">
                  <wp:posOffset>1179830</wp:posOffset>
                </wp:positionH>
                <wp:positionV relativeFrom="page">
                  <wp:posOffset>20032345</wp:posOffset>
                </wp:positionV>
                <wp:extent cx="8890" cy="0"/>
                <wp:effectExtent l="0" t="0" r="0" b="0"/>
                <wp:wrapNone/>
                <wp:docPr id="1558" name="Shape 155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890"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12D4BD77" id="Shape 1558" o:spid="_x0000_s1026" style="position:absolute;z-index:-250873856;visibility:visible;mso-wrap-style:square;mso-wrap-distance-left:9pt;mso-wrap-distance-top:0;mso-wrap-distance-right:9pt;mso-wrap-distance-bottom:0;mso-position-horizontal:absolute;mso-position-horizontal-relative:page;mso-position-vertical:absolute;mso-position-vertical-relative:page" from="92.9pt,1577.35pt" to="93.6pt,157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I/nwEAAFcDAAAOAAAAZHJzL2Uyb0RvYy54bWysU8lu2zAQvRfIPxC8x1QWJK5gOYck6iVo&#10;AyT9gDEXiyg3kKwl/32HlO10Qw5FeRhwtqd5j6PV3WQN2cmYtHcdvVg0lEjHvdBu29Gvr/35kpKU&#10;wQkw3smO7mWid+uzD6sxtPLSD94IGQmCuNSOoaNDzqFlLPFBWkgLH6TDpPLRQkY3bpmIMCK6Neyy&#10;aW7Y6KMI0XOZEkYf5iRdV3ylJM9flEoyE9NRnC1XG6vdFMvWK2i3EcKg+WEM+IcpLGiHHz1BPUAG&#10;8j3qP6Cs5tEnr/KCe8u8UprLygHZXDS/sXkZIMjKBcVJ4SRT+n+w/PPu3j3HMjqf3Et48vxbQlHY&#10;GFJ7ShYnhblsUtGWcpydTFXI/UlIOWXCMbhcfkSxOSaub2+uisgM2mNjiCl/kt6Scumo0a5whBZ2&#10;TynPpceSEk7eaNFrY6oTt5t7E8kO8D37eg7ov5QZR8Yy1Pv9TXP72Pd/67c641YabZFKU868J4ME&#10;8ehE3ZkM2sx3pGbcQbFZpCLXxov9czwqia9XNThsWlmPn/3a/fY/rH8AAAD//wMAUEsDBBQABgAI&#10;AAAAIQCTKVOg4QAAAA0BAAAPAAAAZHJzL2Rvd25yZXYueG1sTI/BTsMwEETvSPyDtUhcEHVSKI1C&#10;nAohcQCJQ0rbsxtvk0C8DrGbpnx9twcEx9kZzbzNFqNtxYC9bxwpiCcRCKTSmYYqBauPl9sEhA+a&#10;jG4doYIjeljklxeZTo07UIHDMlSCS8inWkEdQpdK6csarfYT1yGxt3O91YFlX0nT6wOX21ZOo+hB&#10;Wt0QL9S6w+cay6/l3irw6/Ux+hk+3zZFdxN/v67G5L0qlLq+Gp8eQQQcw18YzviMDjkzbd2ejBct&#10;62TG6EHBXTy7n4M4R5L5FMT29yTzTP7/Ij8BAAD//wMAUEsBAi0AFAAGAAgAAAAhALaDOJL+AAAA&#10;4QEAABMAAAAAAAAAAAAAAAAAAAAAAFtDb250ZW50X1R5cGVzXS54bWxQSwECLQAUAAYACAAAACEA&#10;OP0h/9YAAACUAQAACwAAAAAAAAAAAAAAAAAvAQAAX3JlbHMvLnJlbHNQSwECLQAUAAYACAAAACEA&#10;g/tiP58BAABXAwAADgAAAAAAAAAAAAAAAAAuAgAAZHJzL2Uyb0RvYy54bWxQSwECLQAUAAYACAAA&#10;ACEAkylToOEAAAANAQAADwAAAAAAAAAAAAAAAAD5AwAAZHJzL2Rvd25yZXYueG1sUEsFBgAAAAAE&#10;AAQA8wAAAAcFA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443648" behindDoc="1" locked="0" layoutInCell="0" allowOverlap="1" wp14:anchorId="10015EF8" wp14:editId="1FA5018C">
                <wp:simplePos x="0" y="0"/>
                <wp:positionH relativeFrom="page">
                  <wp:posOffset>1177925</wp:posOffset>
                </wp:positionH>
                <wp:positionV relativeFrom="page">
                  <wp:posOffset>20145375</wp:posOffset>
                </wp:positionV>
                <wp:extent cx="71755" cy="0"/>
                <wp:effectExtent l="0" t="0" r="0" b="0"/>
                <wp:wrapNone/>
                <wp:docPr id="1559" name="Shape 155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1755"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4BD59FFD" id="Shape 1559" o:spid="_x0000_s1026" style="position:absolute;z-index:-250872832;visibility:visible;mso-wrap-style:square;mso-wrap-distance-left:9pt;mso-wrap-distance-top:0;mso-wrap-distance-right:9pt;mso-wrap-distance-bottom:0;mso-position-horizontal:absolute;mso-position-horizontal-relative:page;mso-position-vertical:absolute;mso-position-vertical-relative:page" from="92.75pt,1586.25pt" to="98.4pt,158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nZTLoQEAAFgDAAAOAAAAZHJzL2Uyb0RvYy54bWysU8lu2zAQvRfIPxC815TTJA4EyzkkUS9B&#10;GiDtB4y5WES5gcNa8t+HpGx3RQ9FeRhwtqd5j6P13WQN2cuI2ruOLhcNJdJxL7TbdfTL5/79LSWY&#10;wAkw3smOHiTSu83Fu/UYWnnpB2+EjCSDOGzH0NEhpdAyhnyQFnDhg3Q5qXy0kLIbd0xEGDO6Neyy&#10;aW7Y6KMI0XOJmKMPc5JuKr5SkqdPSqFMxHQ0z5aqjdVui2WbNbS7CGHQ/DgG/MMUFrTLHz1DPUAC&#10;8i3q36Cs5tGjV2nBvWVeKc1l5ZDZLJtf2LwOEGTlksXBcJYJ/x8sf97fu5dYRueTew1Pnn/FLAob&#10;A7bnZHEwzGWTiraU59nJVIU8nIWUUyI8B1fL1fU1JTxnrlY3H4rKDNpTZ4iYPkpvSbl01GhXSEIL&#10;+ydMc+mppITRGy16bUx14m57byLZQ37Qvp4j+k9lxpGxTPX3/qZZPfb9n/qtTnktjbYdvW3KmRdl&#10;kCAenahLk0Cb+Z6pGXeUbFap6LX14vAST1Lm56saHFet7MePfu3+/kNs3gAAAP//AwBQSwMEFAAG&#10;AAgAAAAhAAkQAyrhAAAADQEAAA8AAABkcnMvZG93bnJldi54bWxMj0FPwzAMhe9I/IfISFwQSzu0&#10;0ZWmE0LiABKHjm3nrDFtoXFKk3Udv37eAcHNz356/l62HG0rBux940hBPIlAIJXONFQpWL8/3yYg&#10;fNBkdOsIFRzRwzK/vMh0atyBChxWoRIcQj7VCuoQulRKX9ZotZ+4DolvH663OrDsK2l6feBw28pp&#10;FM2l1Q3xh1p3+FRj+bXaWwV+szlGP8Pn67bobuLvl/WYvFWFUtdX4+MDiIBj+DPDGZ/RIWemnduT&#10;8aJlncxmbFVwF99PeTpbFnNus/tdyTyT/1vkJwAAAP//AwBQSwECLQAUAAYACAAAACEAtoM4kv4A&#10;AADhAQAAEwAAAAAAAAAAAAAAAAAAAAAAW0NvbnRlbnRfVHlwZXNdLnhtbFBLAQItABQABgAIAAAA&#10;IQA4/SH/1gAAAJQBAAALAAAAAAAAAAAAAAAAAC8BAABfcmVscy8ucmVsc1BLAQItABQABgAIAAAA&#10;IQC0nZTLoQEAAFgDAAAOAAAAAAAAAAAAAAAAAC4CAABkcnMvZTJvRG9jLnhtbFBLAQItABQABgAI&#10;AAAAIQAJEAMq4QAAAA0BAAAPAAAAAAAAAAAAAAAAAPsDAABkcnMvZG93bnJldi54bWxQSwUGAAAA&#10;AAQABADzAAAACQU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444672" behindDoc="1" locked="0" layoutInCell="0" allowOverlap="1" wp14:anchorId="18392D35" wp14:editId="6487F975">
                <wp:simplePos x="0" y="0"/>
                <wp:positionH relativeFrom="page">
                  <wp:posOffset>1132840</wp:posOffset>
                </wp:positionH>
                <wp:positionV relativeFrom="page">
                  <wp:posOffset>20180300</wp:posOffset>
                </wp:positionV>
                <wp:extent cx="33020" cy="0"/>
                <wp:effectExtent l="0" t="0" r="0" b="0"/>
                <wp:wrapNone/>
                <wp:docPr id="1560" name="Shape 156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3020"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5D8AB492" id="Shape 1560" o:spid="_x0000_s1026" style="position:absolute;z-index:-250871808;visibility:visible;mso-wrap-style:square;mso-wrap-distance-left:9pt;mso-wrap-distance-top:0;mso-wrap-distance-right:9pt;mso-wrap-distance-bottom:0;mso-position-horizontal:absolute;mso-position-horizontal-relative:page;mso-position-vertical:absolute;mso-position-vertical-relative:page" from="89.2pt,1589pt" to="91.8pt,15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5htoQEAAFgDAAAOAAAAZHJzL2Uyb0RvYy54bWysU8lu2zAQvRfIPxC811TsIgkEyzkkUS5B&#10;GyDtB4y5WES5gWQs+e87pGynbYoeivIw4GxP8x5H69vJGrKXMWnvOnq5aCiRjnuh3a6j3772H28o&#10;SRmcAOOd7OhBJnq7ufiwHkMrl37wRshIEMSldgwdHXIOLWOJD9JCWvggHSaVjxYyunHHRIQR0a1h&#10;y6a5YqOPIkTPZUoYvZ+TdFPxlZI8f1EqyUxMR3G2XG2sdlss26yh3UUIg+bHMeAfprCgHX70DHUP&#10;Gchr1O+grObRJ6/ygnvLvFKay8oB2Vw2v7F5GSDIygXFSeEsU/p/sPzz/s49xzI6n9xLePL8e0JR&#10;2BhSe04WJ4W5bFLRlnKcnUxVyMNZSDllwjG4WjVLVJtj5tP11aqozKA9dYaY8qP0lpRLR412hSS0&#10;sH9KeS49lZRw8kaLXhtTnbjb3plI9oAP2tdzRP+lzDgylqn+3t801w99/6d+qzOupdG2ozdNOfOi&#10;DBLEgxN1aTJoM9+RmnFHyWaVil5bLw7P8SQlPl/V4LhqZT9+9mv32w+x+QEAAP//AwBQSwMEFAAG&#10;AAgAAAAhADps8n7gAAAADQEAAA8AAABkcnMvZG93bnJldi54bWxMj81OwzAQhO9IvIO1SL0g6vRH&#10;JQpxKoTUQ5E4pLSc3XhJAvE6xG6a8vTdHlC57eyOZr9Jl4NtRI+drx0pmIwjEEiFMzWVCrbvq4cY&#10;hA+ajG4coYITelhmtzepTow7Uo79JpSCQ8gnWkEVQptI6YsKrfZj1yLx7dN1VgeWXSlNp48cbhs5&#10;jaKFtLom/lDpFl8qLL43B6vA73an6Lf/ev3I2/vJz3o7xG9lrtTobnh+AhFwCFczXPAZHTJm2rsD&#10;GS8a1o/xnK0KZjxxq4slni1A7P9WMkvl/xbZGQAA//8DAFBLAQItABQABgAIAAAAIQC2gziS/gAA&#10;AOEBAAATAAAAAAAAAAAAAAAAAAAAAABbQ29udGVudF9UeXBlc10ueG1sUEsBAi0AFAAGAAgAAAAh&#10;ADj9If/WAAAAlAEAAAsAAAAAAAAAAAAAAAAALwEAAF9yZWxzLy5yZWxzUEsBAi0AFAAGAAgAAAAh&#10;ADYbmG2hAQAAWAMAAA4AAAAAAAAAAAAAAAAALgIAAGRycy9lMm9Eb2MueG1sUEsBAi0AFAAGAAgA&#10;AAAhADps8n7gAAAADQEAAA8AAAAAAAAAAAAAAAAA+wMAAGRycy9kb3ducmV2LnhtbFBLBQYAAAAA&#10;BAAEAPMAAAAIBQ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445696" behindDoc="1" locked="0" layoutInCell="0" allowOverlap="1" wp14:anchorId="4F79E7FA" wp14:editId="12C53FEF">
                <wp:simplePos x="0" y="0"/>
                <wp:positionH relativeFrom="page">
                  <wp:posOffset>1143000</wp:posOffset>
                </wp:positionH>
                <wp:positionV relativeFrom="page">
                  <wp:posOffset>20180935</wp:posOffset>
                </wp:positionV>
                <wp:extent cx="22860" cy="0"/>
                <wp:effectExtent l="0" t="0" r="0" b="0"/>
                <wp:wrapNone/>
                <wp:docPr id="1561" name="Shape 156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2860"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079FD33E" id="Shape 1561" o:spid="_x0000_s1026" style="position:absolute;z-index:-250870784;visibility:visible;mso-wrap-style:square;mso-wrap-distance-left:9pt;mso-wrap-distance-top:0;mso-wrap-distance-right:9pt;mso-wrap-distance-bottom:0;mso-position-horizontal:absolute;mso-position-horizontal-relative:page;mso-position-vertical:absolute;mso-position-vertical-relative:page" from="90pt,1589.05pt" to="91.8pt,158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OX4oAEAAFgDAAAOAAAAZHJzL2Uyb0RvYy54bWysU8lu2zAQvRfoPxC811TcwjEEyzkkUS5B&#10;EyDtB9BcLKLcwGEs+e8zpGx3RQ9FeRhwtqd5j6PNzeQsOagEJviOXi0aSpQXQRq/7+jXL/2HNSWQ&#10;uZfcBq86elRAb7bv323G2KplGIKVKhEE8dCOsaNDzrFlDMSgHIdFiMpjUofkeEY37ZlMfER0Z9my&#10;aVZsDEnGFIQCwOjdnKTbiq+1EvlJa1CZ2I7ibLnaVO2uWLbd8HafeByMOI3B/2EKx43Hj16g7njm&#10;5DWZ36CcESlA0HkhgmNBayNU5YBsrppf2LwMPKrKBcWBeJEJ/h+s+Hy49c+pjC4m/xIfg/gGKAob&#10;I7SXZHEgzmWTTq6U4+xkqkIeL0KqKROBweVyvUK1BWY+Xa8+FpUZb8+dMUF+UMGRcumoNb6Q5C0/&#10;PEKeS88lJQzBGtkba6uT9rtbm8iB44P29ZzQfyqznoxlqr/3N831fd//qd+ZjGtpjevouilnXpRB&#10;cXnvZV2azI2d70jN+pNks0pFr12Qx+d0lhKfr2pwWrWyHz/6tfv7D7F9AwAA//8DAFBLAwQUAAYA&#10;CAAAACEAtVRjo+EAAAANAQAADwAAAGRycy9kb3ducmV2LnhtbEyPwU7DMBBE70j9B2srcUHUDpWK&#10;FeJUFRIHkDiktJzdeJukjdchdtOUr8c9IDjO7Gj2TbYcbcsG7H3jSEEyE8CQSmcaqhRsPl7uJTAf&#10;NBndOkIFF/SwzCc3mU6NO1OBwzpULJaQT7WCOoQu5dyXNVrtZ65Dire9660OUfYVN70+x3Lb8gch&#10;FtzqhuKHWnf4XGN5XJ+sAr/dXsT3cHj7LLq75Ot1M8r3qlDqdjqunoAFHMNfGK74ER3yyLRzJzKe&#10;tVFLEbcEBfPkUSbArhE5XwDb/Vo8z/j/FfkPAAAA//8DAFBLAQItABQABgAIAAAAIQC2gziS/gAA&#10;AOEBAAATAAAAAAAAAAAAAAAAAAAAAABbQ29udGVudF9UeXBlc10ueG1sUEsBAi0AFAAGAAgAAAAh&#10;ADj9If/WAAAAlAEAAAsAAAAAAAAAAAAAAAAALwEAAF9yZWxzLy5yZWxzUEsBAi0AFAAGAAgAAAAh&#10;AFyQ5figAQAAWAMAAA4AAAAAAAAAAAAAAAAALgIAAGRycy9lMm9Eb2MueG1sUEsBAi0AFAAGAAgA&#10;AAAhALVUY6PhAAAADQEAAA8AAAAAAAAAAAAAAAAA+gMAAGRycy9kb3ducmV2LnhtbFBLBQYAAAAA&#10;BAAEAPMAAAAIBQ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446720" behindDoc="1" locked="0" layoutInCell="0" allowOverlap="1" wp14:anchorId="34326CB2" wp14:editId="0D80BD56">
                <wp:simplePos x="0" y="0"/>
                <wp:positionH relativeFrom="page">
                  <wp:posOffset>1192530</wp:posOffset>
                </wp:positionH>
                <wp:positionV relativeFrom="page">
                  <wp:posOffset>20182840</wp:posOffset>
                </wp:positionV>
                <wp:extent cx="22860" cy="0"/>
                <wp:effectExtent l="0" t="0" r="0" b="0"/>
                <wp:wrapNone/>
                <wp:docPr id="1562" name="Shape 156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2860"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13A9DBF2" id="Shape 1562" o:spid="_x0000_s1026" style="position:absolute;z-index:-250869760;visibility:visible;mso-wrap-style:square;mso-wrap-distance-left:9pt;mso-wrap-distance-top:0;mso-wrap-distance-right:9pt;mso-wrap-distance-bottom:0;mso-position-horizontal:absolute;mso-position-horizontal-relative:page;mso-position-vertical:absolute;mso-position-vertical-relative:page" from="93.9pt,1589.2pt" to="95.7pt,158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OX4oAEAAFgDAAAOAAAAZHJzL2Uyb0RvYy54bWysU8lu2zAQvRfoPxC811TcwjEEyzkkUS5B&#10;EyDtB9BcLKLcwGEs+e8zpGx3RQ9FeRhwtqd5j6PNzeQsOagEJviOXi0aSpQXQRq/7+jXL/2HNSWQ&#10;uZfcBq86elRAb7bv323G2KplGIKVKhEE8dCOsaNDzrFlDMSgHIdFiMpjUofkeEY37ZlMfER0Z9my&#10;aVZsDEnGFIQCwOjdnKTbiq+1EvlJa1CZ2I7ibLnaVO2uWLbd8HafeByMOI3B/2EKx43Hj16g7njm&#10;5DWZ36CcESlA0HkhgmNBayNU5YBsrppf2LwMPKrKBcWBeJEJ/h+s+Hy49c+pjC4m/xIfg/gGKAob&#10;I7SXZHEgzmWTTq6U4+xkqkIeL0KqKROBweVyvUK1BWY+Xa8+FpUZb8+dMUF+UMGRcumoNb6Q5C0/&#10;PEKeS88lJQzBGtkba6uT9rtbm8iB44P29ZzQfyqznoxlqr/3N831fd//qd+ZjGtpjevouilnXpRB&#10;cXnvZV2azI2d70jN+pNks0pFr12Qx+d0lhKfr2pwWrWyHz/6tfv7D7F9AwAA//8DAFBLAwQUAAYA&#10;CAAAACEAdeRs1+EAAAANAQAADwAAAGRycy9kb3ducmV2LnhtbEyPQU/DMAyF70j7D5EncUEsLSBW&#10;uqYTQuIAEoeOjXPWmLajcUqTdR2/ft4Bwc3Pfnr+XrYcbSsG7H3jSEE8i0Aglc40VClYvz9fJyB8&#10;0GR06wgVHNHDMp9cZDo17kAFDqtQCQ4hn2oFdQhdKqUva7Taz1yHxLdP11sdWPaVNL0+cLht5U0U&#10;3UurG+IPte7wqcbya7W3Cvxmc4x+ht3rR9Fdxd8v6zF5qwqlLqfj4wJEwDH8meGMz+iQM9PW7cl4&#10;0bJO5oweFNzG8+QOxNnyEPOw/V3JPJP/W+QnAAAA//8DAFBLAQItABQABgAIAAAAIQC2gziS/gAA&#10;AOEBAAATAAAAAAAAAAAAAAAAAAAAAABbQ29udGVudF9UeXBlc10ueG1sUEsBAi0AFAAGAAgAAAAh&#10;ADj9If/WAAAAlAEAAAsAAAAAAAAAAAAAAAAALwEAAF9yZWxzLy5yZWxzUEsBAi0AFAAGAAgAAAAh&#10;AFyQ5figAQAAWAMAAA4AAAAAAAAAAAAAAAAALgIAAGRycy9lMm9Eb2MueG1sUEsBAi0AFAAGAAgA&#10;AAAhAHXkbNfhAAAADQEAAA8AAAAAAAAAAAAAAAAA+gMAAGRycy9kb3ducmV2LnhtbFBLBQYAAAAA&#10;BAAEAPMAAAAIBQ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447744" behindDoc="1" locked="0" layoutInCell="0" allowOverlap="1" wp14:anchorId="1EEC4976" wp14:editId="69CAF6B3">
                <wp:simplePos x="0" y="0"/>
                <wp:positionH relativeFrom="page">
                  <wp:posOffset>1224915</wp:posOffset>
                </wp:positionH>
                <wp:positionV relativeFrom="page">
                  <wp:posOffset>20182840</wp:posOffset>
                </wp:positionV>
                <wp:extent cx="45085" cy="0"/>
                <wp:effectExtent l="0" t="0" r="0" b="0"/>
                <wp:wrapNone/>
                <wp:docPr id="1563" name="Shape 156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5085"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30323342" id="Shape 1563" o:spid="_x0000_s1026" style="position:absolute;z-index:-250868736;visibility:visible;mso-wrap-style:square;mso-wrap-distance-left:9pt;mso-wrap-distance-top:0;mso-wrap-distance-right:9pt;mso-wrap-distance-bottom:0;mso-position-horizontal:absolute;mso-position-horizontal-relative:page;mso-position-vertical:absolute;mso-position-vertical-relative:page" from="96.45pt,1589.2pt" to="100pt,158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jCvogEAAFgDAAAOAAAAZHJzL2Uyb0RvYy54bWysU8lu2zAQvRfIPxC8x1TSLIZgOYck6iVo&#10;A6T5gDEXiyg3cFhL/vuSlO00bdFDUR4GnO1p3uNodTdZQ3YyovauoxeLhhLpuBfabTv6+rU/X1KC&#10;CZwA453s6F4ivVuffViNoZWXfvBGyEgyiMN2DB0dUgotY8gHaQEXPkiXk8pHCym7cctEhDGjW8Mu&#10;m+aGjT6KED2XiDn6MCfpuuIrJXn6ohTKRExH82yp2ljtpli2XkG7jRAGzQ9jwD9MYUG7/NET1AMk&#10;IN+j/g3Kah49epUW3FvmldJcVg6ZzUXzC5uXAYKsXLI4GE4y4f+D5Z939+45ltH55F7Ck+ffMIvC&#10;xoDtKVkcDHPZpKIt5Xl2MlUh9ych5ZQIz8Gr62Z5TQnPmavbm49FZQbtsTNETJ+kt6RcOmq0KySh&#10;hd0Tprn0WFLC6I0WvTamOnG7uTeR7CA/aF/PAf1dmXFkLFP9vb9pbh/7/k/9Vqe8lkbbji6bcuZF&#10;GSSIRyfq0iTQZr5nasYdJJtVKnptvNg/x6OU+fmqBodVK/vxs1+7336I9Q8AAAD//wMAUEsDBBQA&#10;BgAIAAAAIQD7r45q4AAAAA0BAAAPAAAAZHJzL2Rvd25yZXYueG1sTI/BTsMwEETvSP0Ha5G4VNRJ&#10;QZCGOBVC4gASh5SWsxsvSWi8DrGbpnx9lwMqx9kdzbzJlqNtxYC9bxwpiGcRCKTSmYYqBev35+sE&#10;hA+ajG4doYIjeljmk4tMp8YdqMBhFSrBIeRTraAOoUul9GWNVvuZ65D49+l6qwPLvpKm1wcOt62c&#10;R9GdtLohbqh1h081lrvV3irwm80x+hm+Xj+Kbhp/v6zH5K0qlLq6HB8fQAQcw9kMv/iMDjkzbd2e&#10;jBct68V8wVYFN/F9cguCLVzI87Z/J5ln8v+K/AQAAP//AwBQSwECLQAUAAYACAAAACEAtoM4kv4A&#10;AADhAQAAEwAAAAAAAAAAAAAAAAAAAAAAW0NvbnRlbnRfVHlwZXNdLnhtbFBLAQItABQABgAIAAAA&#10;IQA4/SH/1gAAAJQBAAALAAAAAAAAAAAAAAAAAC8BAABfcmVscy8ucmVsc1BLAQItABQABgAIAAAA&#10;IQA5sjCvogEAAFgDAAAOAAAAAAAAAAAAAAAAAC4CAABkcnMvZTJvRG9jLnhtbFBLAQItABQABgAI&#10;AAAAIQD7r45q4AAAAA0BAAAPAAAAAAAAAAAAAAAAAPwDAABkcnMvZG93bnJldi54bWxQSwUGAAAA&#10;AAQABADzAAAACQU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448768" behindDoc="1" locked="0" layoutInCell="0" allowOverlap="1" wp14:anchorId="2A673221" wp14:editId="53FAF48D">
                <wp:simplePos x="0" y="0"/>
                <wp:positionH relativeFrom="page">
                  <wp:posOffset>1167130</wp:posOffset>
                </wp:positionH>
                <wp:positionV relativeFrom="page">
                  <wp:posOffset>20191095</wp:posOffset>
                </wp:positionV>
                <wp:extent cx="635" cy="0"/>
                <wp:effectExtent l="0" t="0" r="0" b="0"/>
                <wp:wrapNone/>
                <wp:docPr id="1564" name="Shape 156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379AF331" id="Shape 1564" o:spid="_x0000_s1026" style="position:absolute;z-index:-250867712;visibility:visible;mso-wrap-style:square;mso-wrap-distance-left:9pt;mso-wrap-distance-top:0;mso-wrap-distance-right:9pt;mso-wrap-distance-bottom:0;mso-position-horizontal:absolute;mso-position-horizontal-relative:page;mso-position-vertical:absolute;mso-position-vertical-relative:page" from="91.9pt,1589.85pt" to="91.95pt,158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TUvogEAAFcDAAAOAAAAZHJzL2Uyb0RvYy54bWysU8lu2zAQvRfIPxC811LSIgkEyzkkUS9B&#10;GyDtB4y5WES5gcNa8t93SDlukxQ9FOWB4Cx88+ZxuL6ZnWV7ldAE3/PzVcuZ8iJI43c9//Z1eH/N&#10;GWbwEmzwqucHhfxmc/ZuPcVOXYQxWKkSIxCP3RR7PuYcu6ZBMSoHuApReQrqkBxkMtOukQkmQne2&#10;uWjby2YKScYUhEIk790S5JuKr7US+YvWqDKzPSduue6p7tuyN5s1dLsEcTTiSAP+gYUD46noCeoO&#10;MrAfybyBckakgEHnlQiuCVoboWoP1M15+6qbpxGiqr2QOBhPMuH/gxWf97f+MRXqYvZP8SGI70ii&#10;NFPE7hQsBsYlbdbJlXTizuYq5OEkpJozE+T8eHX5gTNBgXoqeNA9X4wJ8ycVHCuHnlvjS4/Qwf4B&#10;85L6nFLcGKyRg7G2Gmm3vbWJ7YHec6irPCGhv0iznk2F1N/vt+3V/TD86b4zmabSGtfz67asZU5G&#10;BfLeSyoIXQZjlzMVt/6o2CJSkWsb5OExFW7FoterLI+TVsbjd7tm/foPm58AAAD//wMAUEsDBBQA&#10;BgAIAAAAIQBNtFyu4QAAAA0BAAAPAAAAZHJzL2Rvd25yZXYueG1sTI/BTsMwEETvSPyDtUhcEHVC&#10;JJqmcSqExAEkDiltz9t4SQLxOsRumvL1uAcEx9kZzbzNV5PpxEiDay0riGcRCOLK6pZrBZu3p9sU&#10;hPPIGjvLpOBEDlbF5UWOmbZHLmlc+1qEEnYZKmi87zMpXdWQQTezPXHw3u1g0Ac51FIPeAzlppN3&#10;UXQvDbYcFhrs6bGh6nN9MArcdnuKvsePl13Z38Rfz5spfa1Lpa6vpoclCE+T/wvDGT+gQxGY9vbA&#10;2oku6DQJ6F5BEs8XcxDnSJosQOx/T7LI5f8vih8AAAD//wMAUEsBAi0AFAAGAAgAAAAhALaDOJL+&#10;AAAA4QEAABMAAAAAAAAAAAAAAAAAAAAAAFtDb250ZW50X1R5cGVzXS54bWxQSwECLQAUAAYACAAA&#10;ACEAOP0h/9YAAACUAQAACwAAAAAAAAAAAAAAAAAvAQAAX3JlbHMvLnJlbHNQSwECLQAUAAYACAAA&#10;ACEAUBk1L6IBAABXAwAADgAAAAAAAAAAAAAAAAAuAgAAZHJzL2Uyb0RvYy54bWxQSwECLQAUAAYA&#10;CAAAACEATbRcruEAAAANAQAADwAAAAAAAAAAAAAAAAD8AwAAZHJzL2Rvd25yZXYueG1sUEsFBgAA&#10;AAAEAAQA8wAAAAoFA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449792" behindDoc="1" locked="0" layoutInCell="0" allowOverlap="1" wp14:anchorId="5D84B9E2" wp14:editId="47DC0C2F">
                <wp:simplePos x="0" y="0"/>
                <wp:positionH relativeFrom="page">
                  <wp:posOffset>1200785</wp:posOffset>
                </wp:positionH>
                <wp:positionV relativeFrom="page">
                  <wp:posOffset>20213955</wp:posOffset>
                </wp:positionV>
                <wp:extent cx="85725" cy="0"/>
                <wp:effectExtent l="0" t="0" r="0" b="0"/>
                <wp:wrapNone/>
                <wp:docPr id="1565" name="Shape 156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5725"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1771741A" id="Shape 1565" o:spid="_x0000_s1026" style="position:absolute;z-index:-250866688;visibility:visible;mso-wrap-style:square;mso-wrap-distance-left:9pt;mso-wrap-distance-top:0;mso-wrap-distance-right:9pt;mso-wrap-distance-bottom:0;mso-position-horizontal:absolute;mso-position-horizontal-relative:page;mso-position-vertical:absolute;mso-position-vertical-relative:page" from="94.55pt,1591.65pt" to="101.3pt,159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PMoAEAAFgDAAAOAAAAZHJzL2Uyb0RvYy54bWysU8lu2zAQvRfIPxC811TcJA4EyzkkUS9B&#10;GiDtB4y5WES5gcNa8t+HpGx3RQ9FeRhwtqd5j6P13WQN2cuI2ruOXi4aSqTjXmi36+iXz/37W0ow&#10;gRNgvJMdPUikd5uLd+sxtHLpB2+EjCSDOGzH0NEhpdAyhnyQFnDhg3Q5qXy0kLIbd0xEGDO6NWzZ&#10;NDds9FGE6LlEzNGHOUk3FV8pydMnpVAmYjqaZ0vVxmq3xbLNGtpdhDBofhwD/mEKC9rlj56hHiAB&#10;+Rb1b1BW8+jRq7Tg3jKvlOaycshsLptf2LwOEGTlksXBcJYJ/x8sf97fu5dYRueTew1Pnn/FLAob&#10;A7bnZHEwzGWTiraU59nJVIU8nIWUUyI8B2+vV8trSnjOXK1uPhSVGbSnzhAxfZTeknLpqNGukIQW&#10;9k+Y5tJTSQmjN1r02pjqxN323kSyh/ygfT1H9J/KjCNjmerv/U2zeuz7P/VbnfJaGm0zl6aceVEG&#10;CeLRibo0CbSZ75macUfJZpWKXlsvDi/xJGV+vqrBcdXKfvzo1+7vP8TmDQAA//8DAFBLAwQUAAYA&#10;CAAAACEAoYGQsuAAAAANAQAADwAAAGRycy9kb3ducmV2LnhtbEyPwU6DQBCG7ya+w2ZMvBi7CyQN&#10;UpbGmHjQxAO19byFKaDsLLJbSn16x4PR4z/z5Z9v8vVsezHh6DtHGqKFAoFUubqjRsP29fE2BeGD&#10;odr0jlDDGT2si8uL3GS1O1GJ0yY0gkvIZ0ZDG8KQSemrFq3xCzcg8e7gRmsCx7GR9WhOXG57GSu1&#10;lNZ0xBdaM+BDi9XH5mg1+N3urL6m9+e3criJPp+2c/rSlFpfX833KxAB5/AHw48+q0PBTnt3pNqL&#10;nnN6FzGqIYnSJAHBSKziJYj970gWufz/RfENAAD//wMAUEsBAi0AFAAGAAgAAAAhALaDOJL+AAAA&#10;4QEAABMAAAAAAAAAAAAAAAAAAAAAAFtDb250ZW50X1R5cGVzXS54bWxQSwECLQAUAAYACAAAACEA&#10;OP0h/9YAAACUAQAACwAAAAAAAAAAAAAAAAAvAQAAX3JlbHMvLnJlbHNQSwECLQAUAAYACAAAACEA&#10;DhfjzKABAABYAwAADgAAAAAAAAAAAAAAAAAuAgAAZHJzL2Uyb0RvYy54bWxQSwECLQAUAAYACAAA&#10;ACEAoYGQsuAAAAANAQAADwAAAAAAAAAAAAAAAAD6AwAAZHJzL2Rvd25yZXYueG1sUEsFBgAAAAAE&#10;AAQA8wAAAAcFA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450816" behindDoc="1" locked="0" layoutInCell="0" allowOverlap="1" wp14:anchorId="5FCC554B" wp14:editId="3CF0FF81">
                <wp:simplePos x="0" y="0"/>
                <wp:positionH relativeFrom="page">
                  <wp:posOffset>1174750</wp:posOffset>
                </wp:positionH>
                <wp:positionV relativeFrom="page">
                  <wp:posOffset>20231100</wp:posOffset>
                </wp:positionV>
                <wp:extent cx="3810" cy="0"/>
                <wp:effectExtent l="0" t="0" r="0" b="0"/>
                <wp:wrapNone/>
                <wp:docPr id="1566" name="Shape 156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2AB69B27" id="Shape 1566" o:spid="_x0000_s1026" style="position:absolute;z-index:-250865664;visibility:visible;mso-wrap-style:square;mso-wrap-distance-left:9pt;mso-wrap-distance-top:0;mso-wrap-distance-right:9pt;mso-wrap-distance-bottom:0;mso-position-horizontal:absolute;mso-position-horizontal-relative:page;mso-position-vertical:absolute;mso-position-vertical-relative:page" from="92.5pt,1593pt" to="92.8pt,15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TUvogEAAFcDAAAOAAAAZHJzL2Uyb0RvYy54bWysU8lu2zAQvRfIPxC811LSIgkEyzkkUS9B&#10;GyDtB4y5WES5gcNa8t93SDlukxQ9FOWB4Cx88+ZxuL6ZnWV7ldAE3/PzVcuZ8iJI43c9//Z1eH/N&#10;GWbwEmzwqucHhfxmc/ZuPcVOXYQxWKkSIxCP3RR7PuYcu6ZBMSoHuApReQrqkBxkMtOukQkmQne2&#10;uWjby2YKScYUhEIk790S5JuKr7US+YvWqDKzPSduue6p7tuyN5s1dLsEcTTiSAP+gYUD46noCeoO&#10;MrAfybyBckakgEHnlQiuCVoboWoP1M15+6qbpxGiqr2QOBhPMuH/gxWf97f+MRXqYvZP8SGI70ii&#10;NFPE7hQsBsYlbdbJlXTizuYq5OEkpJozE+T8eHX5gTNBgXoqeNA9X4wJ8ycVHCuHnlvjS4/Qwf4B&#10;85L6nFLcGKyRg7G2Gmm3vbWJ7YHec6irPCGhv0iznk2F1N/vt+3V/TD86b4zmabSGtfz67asZU5G&#10;BfLeSyoIXQZjlzMVt/6o2CJSkWsb5OExFW7FoterLI+TVsbjd7tm/foPm58AAAD//wMAUEsDBBQA&#10;BgAIAAAAIQB+JN8f4AAAAA0BAAAPAAAAZHJzL2Rvd25yZXYueG1sTI9BT8MwDIXvSPyHyEhcEEsL&#10;WhWVphNC4gASh46Nc9aYttA4pcm6jl+Pd0Bw87Ofnr9XrGbXiwnH0HnSkC4SEEi1tx01Gjavj9cK&#10;RIiGrOk9oYYjBliV52eFya0/UIXTOjaCQyjkRkMb45BLGeoWnQkLPyDx7d2PzkSWYyPtaA4c7np5&#10;kySZdKYj/tCaAR9arD/Xe6chbLfH5Hv6eH6rhqv062kzq5em0vryYr6/AxFxjn9mOOEzOpTMtPN7&#10;skH0rNWSu0QNt6nKeDpZ1DIDsftdybKQ/1uUPwAAAP//AwBQSwECLQAUAAYACAAAACEAtoM4kv4A&#10;AADhAQAAEwAAAAAAAAAAAAAAAAAAAAAAW0NvbnRlbnRfVHlwZXNdLnhtbFBLAQItABQABgAIAAAA&#10;IQA4/SH/1gAAAJQBAAALAAAAAAAAAAAAAAAAAC8BAABfcmVscy8ucmVsc1BLAQItABQABgAIAAAA&#10;IQBQGTUvogEAAFcDAAAOAAAAAAAAAAAAAAAAAC4CAABkcnMvZTJvRG9jLnhtbFBLAQItABQABgAI&#10;AAAAIQB+JN8f4AAAAA0BAAAPAAAAAAAAAAAAAAAAAPwDAABkcnMvZG93bnJldi54bWxQSwUGAAAA&#10;AAQABADzAAAACQU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451840" behindDoc="1" locked="0" layoutInCell="0" allowOverlap="1" wp14:anchorId="0486C8DD" wp14:editId="41D48753">
                <wp:simplePos x="0" y="0"/>
                <wp:positionH relativeFrom="page">
                  <wp:posOffset>1172210</wp:posOffset>
                </wp:positionH>
                <wp:positionV relativeFrom="page">
                  <wp:posOffset>20236180</wp:posOffset>
                </wp:positionV>
                <wp:extent cx="8890" cy="0"/>
                <wp:effectExtent l="0" t="0" r="0" b="0"/>
                <wp:wrapNone/>
                <wp:docPr id="1567" name="Shape 156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890"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1F934989" id="Shape 1567" o:spid="_x0000_s1026" style="position:absolute;z-index:-250864640;visibility:visible;mso-wrap-style:square;mso-wrap-distance-left:9pt;mso-wrap-distance-top:0;mso-wrap-distance-right:9pt;mso-wrap-distance-bottom:0;mso-position-horizontal:absolute;mso-position-horizontal-relative:page;mso-position-vertical:absolute;mso-position-vertical-relative:page" from="92.3pt,1593.4pt" to="93pt,15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I/nwEAAFcDAAAOAAAAZHJzL2Uyb0RvYy54bWysU8lu2zAQvRfIPxC8x1QWJK5gOYck6iVo&#10;AyT9gDEXiyg3kKwl/32HlO10Qw5FeRhwtqd5j6PV3WQN2cmYtHcdvVg0lEjHvdBu29Gvr/35kpKU&#10;wQkw3smO7mWid+uzD6sxtPLSD94IGQmCuNSOoaNDzqFlLPFBWkgLH6TDpPLRQkY3bpmIMCK6Neyy&#10;aW7Y6KMI0XOZEkYf5iRdV3ylJM9flEoyE9NRnC1XG6vdFMvWK2i3EcKg+WEM+IcpLGiHHz1BPUAG&#10;8j3qP6Cs5tEnr/KCe8u8UprLygHZXDS/sXkZIMjKBcVJ4SRT+n+w/PPu3j3HMjqf3Et48vxbQlHY&#10;GFJ7ShYnhblsUtGWcpydTFXI/UlIOWXCMbhcfkSxOSaub2+uisgM2mNjiCl/kt6Scumo0a5whBZ2&#10;TynPpceSEk7eaNFrY6oTt5t7E8kO8D37eg7ov5QZR8Yy1Pv9TXP72Pd/67c641YabZFKU868J4ME&#10;8ehE3ZkM2sx3pGbcQbFZpCLXxov9czwqia9XNThsWlmPn/3a/fY/rH8AAAD//wMAUEsDBBQABgAI&#10;AAAAIQA3cyN23wAAAA0BAAAPAAAAZHJzL2Rvd25yZXYueG1sTI/NTsMwEITvSLyDtUhcEHUCKLJC&#10;nAohcQCJQ/rD2Y2XJBCvQ+ymKU/P9oDgOLOfZmeK5ex6MeEYOk8a0kUCAqn2tqNGw2b9dK1AhGjI&#10;mt4TajhigGV5flaY3PoDVTitYiM4hEJuNLQxDrmUoW7RmbDwAxLf3v3oTGQ5NtKO5sDhrpc3SZJJ&#10;ZzriD60Z8LHF+nO1dxrCdntMvqePl7dquEq/njezem0qrS8v5od7EBHn+AfDqT5Xh5I77fyebBA9&#10;a3WXMarhNlUZjzghKuN5u19LloX8v6L8AQAA//8DAFBLAQItABQABgAIAAAAIQC2gziS/gAAAOEB&#10;AAATAAAAAAAAAAAAAAAAAAAAAABbQ29udGVudF9UeXBlc10ueG1sUEsBAi0AFAAGAAgAAAAhADj9&#10;If/WAAAAlAEAAAsAAAAAAAAAAAAAAAAALwEAAF9yZWxzLy5yZWxzUEsBAi0AFAAGAAgAAAAhAIP7&#10;Yj+fAQAAVwMAAA4AAAAAAAAAAAAAAAAALgIAAGRycy9lMm9Eb2MueG1sUEsBAi0AFAAGAAgAAAAh&#10;ADdzI3bfAAAADQEAAA8AAAAAAAAAAAAAAAAA+QMAAGRycy9kb3ducmV2LnhtbFBLBQYAAAAABAAE&#10;APMAAAAFBQ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452864" behindDoc="1" locked="0" layoutInCell="0" allowOverlap="1" wp14:anchorId="1158481B" wp14:editId="02D2FC32">
                <wp:simplePos x="0" y="0"/>
                <wp:positionH relativeFrom="page">
                  <wp:posOffset>1169670</wp:posOffset>
                </wp:positionH>
                <wp:positionV relativeFrom="page">
                  <wp:posOffset>20240625</wp:posOffset>
                </wp:positionV>
                <wp:extent cx="13970" cy="0"/>
                <wp:effectExtent l="0" t="0" r="0" b="0"/>
                <wp:wrapNone/>
                <wp:docPr id="1568" name="Shape 156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3970"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62628DD7" id="Shape 1568" o:spid="_x0000_s1026" style="position:absolute;z-index:-250863616;visibility:visible;mso-wrap-style:square;mso-wrap-distance-left:9pt;mso-wrap-distance-top:0;mso-wrap-distance-right:9pt;mso-wrap-distance-bottom:0;mso-position-horizontal:absolute;mso-position-horizontal-relative:page;mso-position-vertical:absolute;mso-position-vertical-relative:page" from="92.1pt,1593.75pt" to="93.2pt,159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MNYoQEAAFgDAAAOAAAAZHJzL2Uyb0RvYy54bWysU8lu2zAQvRfIPxC815STIE4FyzkkUS9B&#10;GiDtB4y5WES5gcNa8t+HpGx3RQ9FeRhwtqd5j6P13WQN2cuI2ruOLhcNJdJxL7TbdfTL5/79LSWY&#10;wAkw3smOHiTSu83Fu/UYWnnpB2+EjCSDOGzH0NEhpdAyhnyQFnDhg3Q5qXy0kLIbd0xEGDO6Neyy&#10;aW7Y6KMI0XOJmKMPc5JuKr5SkqdPSqFMxHQ0z5aqjdVui2WbNbS7CGHQ/DgG/MMUFrTLHz1DPUAC&#10;8i3q36Cs5tGjV2nBvWVeKc1l5ZDZLJtf2LwOEGTlksXBcJYJ/x8sf97fu5dYRueTew1Pnn/FLAob&#10;A7bnZHEwzGWTiraU59nJVIU8nIWUUyI8B5dXH1ZZbZ4z16ubq6Iyg/bUGSKmj9JbUi4dNdoVktDC&#10;/gnTXHoqKWH0RoteG1OduNvem0j2kB+0r+eI/lOZcWQsU/29v2lWj33/p36rU15Lo21Hb5ty5kUZ&#10;JIhHJ+rSJNBmvmdqxh0lm1Uqem29OLzEk5T5+aoGx1Ur+/GjX7u//xCbNwAAAP//AwBQSwMEFAAG&#10;AAgAAAAhAHn4FqrhAAAADQEAAA8AAABkcnMvZG93bnJldi54bWxMj8FOwkAQhu8mvMNmSLwY2BYR&#10;N6VbYkw8aOKhCJyX7tgWu7O1u5Ti07McjB7/mS//fJOuBtOwHjtXW5IQTyNgSIXVNZUSNh8vEwHM&#10;eUVaNZZQwhkdrLLRTaoSbU+UY7/2JQsl5BIlofK+TTh3RYVGualtkcLu03ZG+RC7kutOnUK5afgs&#10;ihbcqJrChUq1+Fxh8bU+Ggluuz1HP/3hbZe3d/H362YQ72Uu5e14eFoC8zj4Pxiu+kEdsuC0t0fS&#10;jjUhi/ksoBLuY/H4AOyKiMUc2P53xLOU//8iuwAAAP//AwBQSwECLQAUAAYACAAAACEAtoM4kv4A&#10;AADhAQAAEwAAAAAAAAAAAAAAAAAAAAAAW0NvbnRlbnRfVHlwZXNdLnhtbFBLAQItABQABgAIAAAA&#10;IQA4/SH/1gAAAJQBAAALAAAAAAAAAAAAAAAAAC8BAABfcmVscy8ucmVsc1BLAQItABQABgAIAAAA&#10;IQDh7MNYoQEAAFgDAAAOAAAAAAAAAAAAAAAAAC4CAABkcnMvZTJvRG9jLnhtbFBLAQItABQABgAI&#10;AAAAIQB5+Baq4QAAAA0BAAAPAAAAAAAAAAAAAAAAAPsDAABkcnMvZG93bnJldi54bWxQSwUGAAAA&#10;AAQABADzAAAACQU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453888" behindDoc="1" locked="0" layoutInCell="0" allowOverlap="1" wp14:anchorId="7321A91B" wp14:editId="6D6171AF">
                <wp:simplePos x="0" y="0"/>
                <wp:positionH relativeFrom="page">
                  <wp:posOffset>1166495</wp:posOffset>
                </wp:positionH>
                <wp:positionV relativeFrom="page">
                  <wp:posOffset>20245070</wp:posOffset>
                </wp:positionV>
                <wp:extent cx="20955" cy="0"/>
                <wp:effectExtent l="0" t="0" r="0" b="0"/>
                <wp:wrapNone/>
                <wp:docPr id="1569" name="Shape 15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0955"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4764B0EB" id="Shape 1569" o:spid="_x0000_s1026" style="position:absolute;z-index:-250862592;visibility:visible;mso-wrap-style:square;mso-wrap-distance-left:9pt;mso-wrap-distance-top:0;mso-wrap-distance-right:9pt;mso-wrap-distance-bottom:0;mso-position-horizontal:absolute;mso-position-horizontal-relative:page;mso-position-vertical:absolute;mso-position-vertical-relative:page" from="91.85pt,1594.1pt" to="93.5pt,159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EogEAAFgDAAAOAAAAZHJzL2Uyb0RvYy54bWysU8lu2zAQvRfoPxC8x1ScZqlgOYck6iVo&#10;A6T9gDEXiwg3cFhL/vuSlO2madFDUR4GnO1p3uNodTtZQ3Yyovauo+eLhhLpuBfabTv67Wt/dkMJ&#10;JnACjHeyo3uJ9Hb9/t1qDK1c+sEbISPJIA7bMXR0SCm0jCEfpAVc+CBdTiofLaTsxi0TEcaMbg1b&#10;Ns0VG30UIXouEXP0fk7SdcVXSvL0RSmUiZiO5tlStbHaTbFsvYJ2GyEMmh/GgH+YwoJ2+aMnqHtI&#10;QL5H/RuU1Tx69CotuLfMK6W5rBwym/PmDZvnAYKsXLI4GE4y4f+D5Z93d+4pltH55J7Do+cvmEVh&#10;Y8D2lCwOhrlsUtGW8jw7maqQ+5OQckqE5+Cy+Xh5SQnPmQ/XVxdFZQbtsTNETJ+kt6RcOmq0KySh&#10;hd0jprn0WFLC6I0WvTamOnG7uTOR7CA/aF/PAf2XMuPIWKb6e3/TXD/0/Z/6rU55LY22Hb1pypkX&#10;ZZAgHpyoS5NAm/meqRl3kGxWqei18WL/FI9S5uerGhxWrezHa792//wh1j8AAAD//wMAUEsDBBQA&#10;BgAIAAAAIQAkgugb4AAAAA0BAAAPAAAAZHJzL2Rvd25yZXYueG1sTI/NTsMwEITvSLyDtUhcEHXS&#10;StQKcSqExAEkDukPZzdekkC8DrGbpjw92wOC48x+mp3JV5PrxIhDaD1pSGcJCKTK25ZqDdvN060C&#10;EaIhazpPqOGEAVbF5UVuMuuPVOK4jrXgEAqZ0dDE2GdShqpBZ8LM90h8e/eDM5HlUEs7mCOHu07O&#10;k+ROOtMSf2hMj48NVp/rg9MQdrtT8j1+vLyV/U369byd1Gtdan19NT3cg4g4xT8YzvW5OhTcae8P&#10;ZIPoWKvFklENi1SpOYgzopY8b/9rySKX/1cUPwAAAP//AwBQSwECLQAUAAYACAAAACEAtoM4kv4A&#10;AADhAQAAEwAAAAAAAAAAAAAAAAAAAAAAW0NvbnRlbnRfVHlwZXNdLnhtbFBLAQItABQABgAIAAAA&#10;IQA4/SH/1gAAAJQBAAALAAAAAAAAAAAAAAAAAC8BAABfcmVscy8ucmVsc1BLAQItABQABgAIAAAA&#10;IQA/+vFEogEAAFgDAAAOAAAAAAAAAAAAAAAAAC4CAABkcnMvZTJvRG9jLnhtbFBLAQItABQABgAI&#10;AAAAIQAkgugb4AAAAA0BAAAPAAAAAAAAAAAAAAAAAPwDAABkcnMvZG93bnJldi54bWxQSwUGAAAA&#10;AAQABADzAAAACQU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454912" behindDoc="1" locked="0" layoutInCell="0" allowOverlap="1" wp14:anchorId="4E5347AD" wp14:editId="6BF1907C">
                <wp:simplePos x="0" y="0"/>
                <wp:positionH relativeFrom="page">
                  <wp:posOffset>1162685</wp:posOffset>
                </wp:positionH>
                <wp:positionV relativeFrom="page">
                  <wp:posOffset>20248880</wp:posOffset>
                </wp:positionV>
                <wp:extent cx="27940" cy="0"/>
                <wp:effectExtent l="0" t="0" r="0" b="0"/>
                <wp:wrapNone/>
                <wp:docPr id="1570" name="Shape 157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7940"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62F7D15D" id="Shape 1570" o:spid="_x0000_s1026" style="position:absolute;z-index:-250861568;visibility:visible;mso-wrap-style:square;mso-wrap-distance-left:9pt;mso-wrap-distance-top:0;mso-wrap-distance-right:9pt;mso-wrap-distance-bottom:0;mso-position-horizontal:absolute;mso-position-horizontal-relative:page;mso-position-vertical:absolute;mso-position-vertical-relative:page" from="91.55pt,1594.4pt" to="93.75pt,159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9dSoQEAAFgDAAAOAAAAZHJzL2Uyb0RvYy54bWysU8lu2zAQvRfIPxC8x1TcIE4FyzkkUS5B&#10;GyDtB4y5WES5gWQs+e87pGx3RQ9FeRhwtqd5j6P13WQN2cuYtHcdvVo0lEjHvdBu19Evn/vLW0pS&#10;BifAeCc7epCJ3m0u3q3H0MqlH7wRMhIEcakdQ0eHnEPLWOKDtJAWPkiHSeWjhYxu3DERYUR0a9iy&#10;aW7Y6KMI0XOZEkYf5iTdVHylJM+flEoyE9NRnC1XG6vdFss2a2h3EcKg+XEM+IcpLGiHHz1DPUAG&#10;8hb1b1BW8+iTV3nBvWVeKc1l5YBsrppf2LwOEGTlguKkcJYp/T9Y/nF/715iGZ1P7jU8e/41oShs&#10;DKk9J4uTwlw2qWhLOc5Opirk4SyknDLhGFyuPlyj2hwz16ub90VlBu2pM8SUn6S3pFw6arQrJKGF&#10;/XPKc+mppISTN1r02pjqxN323kSyB3zQvp4j+k9lxpGxTPX3/qZZPfb9n/qtzriWRtuO3jblzIsy&#10;SBCPTtSlyaDNfEdqxh0lm1Uqem29OLzEk5T4fFWD46qV/fjRr93ff4jNNwAAAP//AwBQSwMEFAAG&#10;AAgAAAAhAH5PMajgAAAADQEAAA8AAABkcnMvZG93bnJldi54bWxMj8FOwzAQRO9I/IO1SFxQ64QK&#10;sEKcCiFxAIlDStuzGy9JIF6H2E1Tvp7tAcFxZp9mZ/Ll5Dox4hBaTxrSeQICqfK2pVrD+u1ppkCE&#10;aMiazhNqOGKAZXF+lpvM+gOVOK5iLTiEQmY0NDH2mZShatCZMPc9Et/e/eBMZDnU0g7mwOGuk9dJ&#10;ciudaYk/NKbHxwarz9XeaQibzTH5Hj9etmV/lX49ryf1WpdaX15MD/cgIk7xD4ZTfa4OBXfa+T3Z&#10;IDrWapEyqmGRKsUjToi6uwGx+7Vkkcv/K4ofAAAA//8DAFBLAQItABQABgAIAAAAIQC2gziS/gAA&#10;AOEBAAATAAAAAAAAAAAAAAAAAAAAAABbQ29udGVudF9UeXBlc10ueG1sUEsBAi0AFAAGAAgAAAAh&#10;ADj9If/WAAAAlAEAAAsAAAAAAAAAAAAAAAAALwEAAF9yZWxzLy5yZWxzUEsBAi0AFAAGAAgAAAAh&#10;AD0311KhAQAAWAMAAA4AAAAAAAAAAAAAAAAALgIAAGRycy9lMm9Eb2MueG1sUEsBAi0AFAAGAAgA&#10;AAAhAH5PMajgAAAADQEAAA8AAAAAAAAAAAAAAAAA+wMAAGRycy9kb3ducmV2LnhtbFBLBQYAAAAA&#10;BAAEAPMAAAAIBQ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455936" behindDoc="1" locked="0" layoutInCell="0" allowOverlap="1" wp14:anchorId="2D40E0AE" wp14:editId="2CF841F6">
                <wp:simplePos x="0" y="0"/>
                <wp:positionH relativeFrom="page">
                  <wp:posOffset>1158875</wp:posOffset>
                </wp:positionH>
                <wp:positionV relativeFrom="page">
                  <wp:posOffset>20252690</wp:posOffset>
                </wp:positionV>
                <wp:extent cx="35560" cy="0"/>
                <wp:effectExtent l="0" t="0" r="0" b="0"/>
                <wp:wrapNone/>
                <wp:docPr id="1571" name="Shape 157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5560"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019C3971" id="Shape 1571" o:spid="_x0000_s1026" style="position:absolute;z-index:-250860544;visibility:visible;mso-wrap-style:square;mso-wrap-distance-left:9pt;mso-wrap-distance-top:0;mso-wrap-distance-right:9pt;mso-wrap-distance-bottom:0;mso-position-horizontal:absolute;mso-position-horizontal-relative:page;mso-position-vertical:absolute;mso-position-vertical-relative:page" from="91.25pt,1594.7pt" to="94.05pt,159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t22oAEAAFgDAAAOAAAAZHJzL2Uyb0RvYy54bWysU8lu2zAQvRfIPxC811Q2JxAs55BEvQRp&#10;gLQfMOZiEeUGDmvJfx+Ssp1u6KEoDwPO9jTvcbS6m6whOxlRe9fR80VDiXTcC+22Hf36pf94Swkm&#10;cAKMd7Kje4n0bn32YTWGVl74wRshI8kgDtsxdHRIKbSMIR+kBVz4IF1OKh8tpOzGLRMRxoxuDbto&#10;miUbfRQhei4Rc/RhTtJ1xVdK8vRZKZSJmI7m2VK1sdpNsWy9gnYbIQyaH8aAf5jCgnb5oyeoB0hA&#10;vkf9G5TVPHr0Ki24t8wrpbmsHDKb8+YXNq8DBFm5ZHEwnGTC/wfLn3f37iWW0fnkXsOT598wi8LG&#10;gO0pWRwMc9mkoi3leXYyVSH3JyHllAjPwcvr62VWm+fM1c3ysqjMoD12hojpk/SWlEtHjXaFJLSw&#10;e8I0lx5LShi90aLXxlQnbjf3JpId5Aft6zmg/1RmHBnLVH/vb5qbx77/U7/VKa+l0bajt00586IM&#10;EsSjE3VpEmgz3zM14w6SzSoVvTZe7F/iUcr8fFWDw6qV/fjRr93vP8T6DQAA//8DAFBLAwQUAAYA&#10;CAAAACEAoCFiLOAAAAANAQAADwAAAGRycy9kb3ducmV2LnhtbEyPTU/DMAyG70j8h8hIXBBLOz4U&#10;StMJIXEAiUPHxjlrTFtonNJkXcevn3dAcHztR68f54vJdWLEIbSeNKSzBARS5W1LtYbV29OlAhGi&#10;IWs6T6hhjwEWxelJbjLrd1TiuIy14BIKmdHQxNhnUoaqQWfCzPdIvPvwgzOR41BLO5gdl7tOzpPk&#10;VjrTEl9oTI+PDVZfy63TENbrffIzfr68l/1F+v28mtRrXWp9fjY93IOIOMU/GI76rA4FO238lmwQ&#10;HWc1v2FUw1Wq7q5BHBGlUhCb35Escvn/i+IAAAD//wMAUEsBAi0AFAAGAAgAAAAhALaDOJL+AAAA&#10;4QEAABMAAAAAAAAAAAAAAAAAAAAAAFtDb250ZW50X1R5cGVzXS54bWxQSwECLQAUAAYACAAAACEA&#10;OP0h/9YAAACUAQAACwAAAAAAAAAAAAAAAAAvAQAAX3JlbHMvLnJlbHNQSwECLQAUAAYACAAAACEA&#10;nFbdtqABAABYAwAADgAAAAAAAAAAAAAAAAAuAgAAZHJzL2Uyb0RvYy54bWxQSwECLQAUAAYACAAA&#10;ACEAoCFiLOAAAAANAQAADwAAAAAAAAAAAAAAAAD6AwAAZHJzL2Rvd25yZXYueG1sUEsFBgAAAAAE&#10;AAQA8wAAAAcFA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456960" behindDoc="1" locked="0" layoutInCell="0" allowOverlap="1" wp14:anchorId="4B075089" wp14:editId="72A96D43">
                <wp:simplePos x="0" y="0"/>
                <wp:positionH relativeFrom="page">
                  <wp:posOffset>1147445</wp:posOffset>
                </wp:positionH>
                <wp:positionV relativeFrom="page">
                  <wp:posOffset>20257770</wp:posOffset>
                </wp:positionV>
                <wp:extent cx="56515" cy="0"/>
                <wp:effectExtent l="0" t="0" r="0" b="0"/>
                <wp:wrapNone/>
                <wp:docPr id="1572" name="Shape 157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6515"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0130AC85" id="Shape 1572" o:spid="_x0000_s1026" style="position:absolute;z-index:-250859520;visibility:visible;mso-wrap-style:square;mso-wrap-distance-left:9pt;mso-wrap-distance-top:0;mso-wrap-distance-right:9pt;mso-wrap-distance-bottom:0;mso-position-horizontal:absolute;mso-position-horizontal-relative:page;mso-position-vertical:absolute;mso-position-vertical-relative:page" from="90.35pt,1595.1pt" to="94.8pt,159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1WP6oQEAAFgDAAAOAAAAZHJzL2Uyb0RvYy54bWysU8lu2zAQvRfoPxC815TT2gkEyzkkUS9B&#10;GyDtB4y5WES5gcNa8t+XpGx3C3IoysOAsz3NexxtbidryEFG1N51dLloKJGOe6HdvqNfv/TvbijB&#10;BE6A8U529CiR3m7fvtmMoZVXfvBGyEgyiMN2DB0dUgotY8gHaQEXPkiXk8pHCym7cc9EhDGjW8Ou&#10;mmbNRh9FiJ5LxBy9n5N0W/GVkjx9VgplIqajebZUbax2VyzbbqDdRwiD5qcx4B+msKBd/ugF6h4S&#10;kO9R/wVlNY8evUoL7i3zSmkuK4fMZtn8weZ5gCArlywOhotM+P9g+afDnXuKZXQ+uefw6Pk3zKKw&#10;MWB7SRYHw1w2qWhLeZ6dTFXI40VIOSXCc3C1Xi1XlPCc+XC9fl9UZtCeO0PE9FF6S8qlo0a7QhJa&#10;ODximkvPJSWM3mjRa2OqE/e7OxPJAfKD9vWc0H8rM46MZarX+5vm+qHvX+q3OuW1NNp29KYpZ16U&#10;QYJ4cKIuTQJt5numZtxJslmlotfOi+NTPEuZn69qcFq1sh+/+rX75w+x/QEAAP//AwBQSwMEFAAG&#10;AAgAAAAhABjhusXgAAAADQEAAA8AAABkcnMvZG93bnJldi54bWxMj8FOwzAMhu9IvENkJC6IJR3S&#10;6ErTCSFxAIlDx8bZa0xbaJzSZF3H05MdEBx/+9Pvz/lqsp0YafCtYw3JTIEgrpxpudaweX28TkH4&#10;gGywc0wajuRhVZyf5ZgZd+CSxnWoRSxhn6GGJoQ+k9JXDVn0M9cTx927GyyGGIdamgEPsdx2cq7U&#10;QlpsOV5osKeHhqrP9d5q8NvtUX2PH89vZX+VfD1tpvSlLrW+vJju70AEmsIfDCf9qA5FdNq5PRsv&#10;uphTdRtRDTfJUs1BnJB0uQCx+x3JIpf/vyh+AAAA//8DAFBLAQItABQABgAIAAAAIQC2gziS/gAA&#10;AOEBAAATAAAAAAAAAAAAAAAAAAAAAABbQ29udGVudF9UeXBlc10ueG1sUEsBAi0AFAAGAAgAAAAh&#10;ADj9If/WAAAAlAEAAAsAAAAAAAAAAAAAAAAALwEAAF9yZWxzLy5yZWxzUEsBAi0AFAAGAAgAAAAh&#10;AHbVY/qhAQAAWAMAAA4AAAAAAAAAAAAAAAAALgIAAGRycy9lMm9Eb2MueG1sUEsBAi0AFAAGAAgA&#10;AAAhABjhusXgAAAADQEAAA8AAAAAAAAAAAAAAAAA+wMAAGRycy9kb3ducmV2LnhtbFBLBQYAAAAA&#10;BAAEAPMAAAAIBQ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457984" behindDoc="1" locked="0" layoutInCell="0" allowOverlap="1" wp14:anchorId="68D186D8" wp14:editId="492EEEB3">
                <wp:simplePos x="0" y="0"/>
                <wp:positionH relativeFrom="page">
                  <wp:posOffset>1057910</wp:posOffset>
                </wp:positionH>
                <wp:positionV relativeFrom="page">
                  <wp:posOffset>20257770</wp:posOffset>
                </wp:positionV>
                <wp:extent cx="86360" cy="0"/>
                <wp:effectExtent l="0" t="0" r="0" b="0"/>
                <wp:wrapNone/>
                <wp:docPr id="1573" name="Shape 157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6360"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51D119AE" id="Shape 1573" o:spid="_x0000_s1026" style="position:absolute;z-index:-250858496;visibility:visible;mso-wrap-style:square;mso-wrap-distance-left:9pt;mso-wrap-distance-top:0;mso-wrap-distance-right:9pt;mso-wrap-distance-bottom:0;mso-position-horizontal:absolute;mso-position-horizontal-relative:page;mso-position-vertical:absolute;mso-position-vertical-relative:page" from="83.3pt,1595.1pt" to="90.1pt,159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B/eoQEAAFgDAAAOAAAAZHJzL2Uyb0RvYy54bWysU8lu2zAQvRfIPxC811SSwgkEyzkkUS9B&#10;GyDNB9BcLKLcwGEt+e87pGwnbYIcivIw4GxP8x5Hq5vJWbJTCUzwHT1fNJQoL4I0ftvR5x/952tK&#10;IHMvuQ1edXSvgN6szz6txtiqizAEK1UiCOKhHWNHh5xjyxiIQTkOixCVx6QOyfGMbtoymfiI6M6y&#10;i6ZZsjEkGVMQCgCjd3OSriu+1krk71qDysR2FGfL1aZqN8Wy9Yq328TjYMRhDP4PUzhuPH70BHXH&#10;Mye/knkD5YxIAYLOCxEcC1oboSoHZHPe/MXmaeBRVS4oDsSTTPD/YMW33a1/TGV0Mfmn+BDET0BR&#10;2BihPSWLA3Eum3RypRxnJ1MVcn8SUk2ZCAxeLy+XqLbAzJer5WVRmfH22BkT5K8qOFIuHbXGF5K8&#10;5bsHyHPpsaSEIVgje2NtddJ2c2sT2XF80L6eA/ofZdaTsUz1cX/TXN33/Xv9zmRcS2sccmnKmRdl&#10;UFzee1mXJnNj5ztSs/4g2axS0WsT5P4xHaXE56saHFat7Mdrv3a//BDr3wAAAP//AwBQSwMEFAAG&#10;AAgAAAAhAF7+q2rgAAAADQEAAA8AAABkcnMvZG93bnJldi54bWxMj8FOwzAQRO9I/QdrK3FB1E6R&#10;opDGqapKHEDikNJyduNtEojXIXbTlK/HOSC47eyOZt9k69G0bMDeNZYkRAsBDKm0uqFKwv7t6T4B&#10;5rwirVpLKOGKDtb57CZTqbYXKnDY+YqFEHKpklB736Wcu7JGo9zCdkjhdrK9UT7IvuK6V5cQblq+&#10;FCLmRjUUPtSqw22N5efubCS4w+EqvoePl/eiu4u+nvdj8loVUt7Ox80KmMfR/5lhwg/okAemoz2T&#10;dqwNOo7jYJXwED2KJbDJkkzD8XfF84z/b5H/AAAA//8DAFBLAQItABQABgAIAAAAIQC2gziS/gAA&#10;AOEBAAATAAAAAAAAAAAAAAAAAAAAAABbQ29udGVudF9UeXBlc10ueG1sUEsBAi0AFAAGAAgAAAAh&#10;ADj9If/WAAAAlAEAAAsAAAAAAAAAAAAAAAAALwEAAF9yZWxzLy5yZWxzUEsBAi0AFAAGAAgAAAAh&#10;ANysH96hAQAAWAMAAA4AAAAAAAAAAAAAAAAALgIAAGRycy9lMm9Eb2MueG1sUEsBAi0AFAAGAAgA&#10;AAAhAF7+q2rgAAAADQEAAA8AAAAAAAAAAAAAAAAA+wMAAGRycy9kb3ducmV2LnhtbFBLBQYAAAAA&#10;BAAEAPMAAAAIBQ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459008" behindDoc="1" locked="0" layoutInCell="0" allowOverlap="1" wp14:anchorId="288827E3" wp14:editId="0A6F07A9">
                <wp:simplePos x="0" y="0"/>
                <wp:positionH relativeFrom="page">
                  <wp:posOffset>1211580</wp:posOffset>
                </wp:positionH>
                <wp:positionV relativeFrom="page">
                  <wp:posOffset>20259675</wp:posOffset>
                </wp:positionV>
                <wp:extent cx="99695" cy="0"/>
                <wp:effectExtent l="0" t="0" r="0" b="0"/>
                <wp:wrapNone/>
                <wp:docPr id="1574" name="Shape 157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9695"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198D6756" id="Shape 1574" o:spid="_x0000_s1026" style="position:absolute;z-index:-250857472;visibility:visible;mso-wrap-style:square;mso-wrap-distance-left:9pt;mso-wrap-distance-top:0;mso-wrap-distance-right:9pt;mso-wrap-distance-bottom:0;mso-position-horizontal:absolute;mso-position-horizontal-relative:page;mso-position-vertical:absolute;mso-position-vertical-relative:page" from="95.4pt,1595.25pt" to="103.25pt,159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jDAogEAAFgDAAAOAAAAZHJzL2Uyb0RvYy54bWysU8lu2zAQvRfoPxC811TS1okFyzkkUS9B&#10;GyDtB4y5WES5gcNa8t+XpGwnXZBDUR4GnO1p3uNofTNZQ/YyovauoxeLhhLpuBfa7Tr67Wv/7poS&#10;TOAEGO9kRw8S6c3m7Zv1GFp56QdvhIwkgzhsx9DRIaXQMoZ8kBZw4YN0Oal8tJCyG3dMRBgzujXs&#10;smmWbPRRhOi5RMzRuzlJNxVfKcnTF6VQJmI6mmdL1cZqt8WyzRraXYQwaH4cA/5hCgva5Y+eoe4g&#10;AfkR9R9QVvPo0au04N4yr5TmsnLIbC6a39g8DRBk5ZLFwXCWCf8fLP+8v3WPsYzOJ/cUHjz/jlkU&#10;NgZsz8niYJjLJhVtKc+zk6kKeTgLKadEeA6uVsvVR0p4zny4Wr4vKjNoT50hYvokvSXl0lGjXSEJ&#10;LewfMM2lp5ISRm+06LUx1Ym77a2JZA/5Qft6jui/lBlHxjLV6/1Nc3Xf93/rtzrltTTadvS6KWde&#10;lEGCuHeiLk0CbeZ7pmbcUbJZpaLX1ovDYzxJmZ+vanBctbIfL/3a/fxDbH4CAAD//wMAUEsDBBQA&#10;BgAIAAAAIQBZ+noN4AAAAA0BAAAPAAAAZHJzL2Rvd25yZXYueG1sTI9BT8JAEIXvJP6HzZB4IbIL&#10;RoK1W2JMPGjioQiel+7YVrqztbuUwq93PBC9vTfz8uabdDW4RvTYhdqThtlUgUAqvK2p1LB5f75Z&#10;ggjRkDWNJ9RwwgCr7GqUmsT6I+XYr2MpuIRCYjRUMbaJlKGo0Jkw9S0S7z5950xk25XSdubI5a6R&#10;c6UW0pma+EJlWnyqsNivD05D2G5P6tx/vX7k7WT2/bIZlm9lrvX1eHh8ABFxiH9h+MVndMiYaecP&#10;ZINo2N8rRo8ablndgeDIXC1Y7C4jmaXy/xfZDwAAAP//AwBQSwECLQAUAAYACAAAACEAtoM4kv4A&#10;AADhAQAAEwAAAAAAAAAAAAAAAAAAAAAAW0NvbnRlbnRfVHlwZXNdLnhtbFBLAQItABQABgAIAAAA&#10;IQA4/SH/1gAAAJQBAAALAAAAAAAAAAAAAAAAAC8BAABfcmVscy8ucmVsc1BLAQItABQABgAIAAAA&#10;IQCx0jDAogEAAFgDAAAOAAAAAAAAAAAAAAAAAC4CAABkcnMvZTJvRG9jLnhtbFBLAQItABQABgAI&#10;AAAAIQBZ+noN4AAAAA0BAAAPAAAAAAAAAAAAAAAAAPwDAABkcnMvZG93bnJldi54bWxQSwUGAAAA&#10;AAQABADzAAAACQU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460032" behindDoc="1" locked="0" layoutInCell="0" allowOverlap="1" wp14:anchorId="608589DA" wp14:editId="7E065785">
                <wp:simplePos x="0" y="0"/>
                <wp:positionH relativeFrom="page">
                  <wp:posOffset>1057275</wp:posOffset>
                </wp:positionH>
                <wp:positionV relativeFrom="page">
                  <wp:posOffset>20259675</wp:posOffset>
                </wp:positionV>
                <wp:extent cx="152400" cy="0"/>
                <wp:effectExtent l="0" t="0" r="0" b="0"/>
                <wp:wrapNone/>
                <wp:docPr id="1575" name="Shape 157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2400"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3F162A16" id="Shape 1575" o:spid="_x0000_s1026" style="position:absolute;z-index:-250856448;visibility:visible;mso-wrap-style:square;mso-wrap-distance-left:9pt;mso-wrap-distance-top:0;mso-wrap-distance-right:9pt;mso-wrap-distance-bottom:0;mso-position-horizontal:absolute;mso-position-horizontal-relative:page;mso-position-vertical:absolute;mso-position-vertical-relative:page" from="83.25pt,1595.25pt" to="95.25pt,159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uYGoQEAAFkDAAAOAAAAZHJzL2Uyb0RvYy54bWysU8lu2zAQvRfIPxC815TdNAkEyzkkUS9B&#10;GiDtB4y5WES5gcNY8t+HpGx3RQ9FeRhwtqd5j6P17WQN2cuI2ruOLhcNJdJxL7TbdfTrl/79DSWY&#10;wAkw3smOHiTS283Fu/UYWrnygzdCRpJBHLZj6OiQUmgZQz5IC7jwQbqcVD5aSNmNOyYijBndGrZq&#10;mis2+ihC9Fwi5uj9nKSbiq+U5OmzUigTMR3Ns6VqY7XbYtlmDe0uQhg0P44B/zCFBe3yR89Q95CA&#10;vEb9G5TVPHr0Ki24t8wrpbmsHDKbZfMLm5cBgqxcsjgYzjLh/4PlT/s79xzL6HxyL+HR82+YRWFj&#10;wPacLA6GuWxS0ZbyPDuZqpCHs5BySoTn4PLj6rLJcvOcury++lBkZtCeWkPE9El6S8qlo0a7whJa&#10;2D9imktPJSWM3mjRa2OqE3fbOxPJHvKL9vUc0X8qM46MZay/9zfN9UPf/6nf6pT30mjb0ZumnHlT&#10;BgniwYm6NQm0me+ZmnFHzWaZimBbLw7P8aRlfr+qwXHXyoL86Nfu73/E5g0AAP//AwBQSwMEFAAG&#10;AAgAAAAhADFcnozeAAAADQEAAA8AAABkcnMvZG93bnJldi54bWxMj0FPwzAMhe9I/IfISFwQSwqi&#10;GqXphJA4gMShY+OcNaYtNE5psq7j1+MhTXB7z356/pwvJteJEYfQetKQzBQIpMrblmoNq9fHyzmI&#10;EA1Z03lCDXsMsChOT3KTWb+jEsdlrAWXUMiMhibGPpMyVA06E2a+R+Ldux+ciWyHWtrB7LjcdfJK&#10;qVQ60xJfaEyPDw1Wn8ut0xDW6736Hj+e38r+Ivl6Wk3zl7rU+vxsur8DEXGKf2E44DM6FMy08Vuy&#10;QXTs0/SGoxquk1vF6hD5FZvjSBa5/P9F8QMAAP//AwBQSwECLQAUAAYACAAAACEAtoM4kv4AAADh&#10;AQAAEwAAAAAAAAAAAAAAAAAAAAAAW0NvbnRlbnRfVHlwZXNdLnhtbFBLAQItABQABgAIAAAAIQA4&#10;/SH/1gAAAJQBAAALAAAAAAAAAAAAAAAAAC8BAABfcmVscy8ucmVsc1BLAQItABQABgAIAAAAIQAQ&#10;kuYGoQEAAFkDAAAOAAAAAAAAAAAAAAAAAC4CAABkcnMvZTJvRG9jLnhtbFBLAQItABQABgAIAAAA&#10;IQAxXJ6M3gAAAA0BAAAPAAAAAAAAAAAAAAAAAPsDAABkcnMvZG93bnJldi54bWxQSwUGAAAAAAQA&#10;BADzAAAABgU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461056" behindDoc="1" locked="0" layoutInCell="0" allowOverlap="1" wp14:anchorId="545875A9" wp14:editId="60A6C768">
                <wp:simplePos x="0" y="0"/>
                <wp:positionH relativeFrom="page">
                  <wp:posOffset>1052830</wp:posOffset>
                </wp:positionH>
                <wp:positionV relativeFrom="page">
                  <wp:posOffset>20268565</wp:posOffset>
                </wp:positionV>
                <wp:extent cx="264160" cy="0"/>
                <wp:effectExtent l="0" t="0" r="0" b="0"/>
                <wp:wrapNone/>
                <wp:docPr id="1576" name="Shape 157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4160"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761DB4F9" id="Shape 1576" o:spid="_x0000_s1026" style="position:absolute;z-index:-250855424;visibility:visible;mso-wrap-style:square;mso-wrap-distance-left:9pt;mso-wrap-distance-top:0;mso-wrap-distance-right:9pt;mso-wrap-distance-bottom:0;mso-position-horizontal:absolute;mso-position-horizontal-relative:page;mso-position-vertical:absolute;mso-position-vertical-relative:page" from="82.9pt,1595.95pt" to="103.7pt,159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6kcGogEAAFkDAAAOAAAAZHJzL2Uyb0RvYy54bWysU8lu2zAQvRfoPxC815TdwAkEyzkkUS9B&#10;GyDtB4y5WES5gWQt+e87pGynS5BDUR4GnO1p3uNocztZQw4yJu1dR5eLhhLpuBfa7Tv67Wv/4YaS&#10;lMEJMN7Jjh5lorfb9+82Y2jlyg/eCBkJgrjUjqGjQ86hZSzxQVpICx+kw6Ty0UJGN+6ZiDAiujVs&#10;1TRrNvooQvRcpoTR+zlJtxVfKcnzF6WSzMR0FGfL1cZqd8Wy7QbafYQwaH4aA/5hCgva4UcvUPeQ&#10;gfyI+i8oq3n0yau84N4yr5TmsnJANsvmDzbPAwRZuaA4KVxkSv8Pln8+3LmnWEbnk3sOj55/TygK&#10;G0NqL8nipDCXTSraUo6zk6kKebwIKadMOAZX66vlGuXmmLq6Xn8sMjNoz60hpvxJekvKpaNGu8IS&#10;Wjg8pjyXnktKOHmjRa+NqU7c7+5MJAfAF+3rOaH/VmYcGctYb/c3zfVD37/Wb3XGvTTadvSmKWfe&#10;lEGCeHCibk0GbeY7UjPupNksUxFs58XxKZ61xPerGpx2rSzIr37tfvkjtj8BAAD//wMAUEsDBBQA&#10;BgAIAAAAIQDn5Zt64QAAAA0BAAAPAAAAZHJzL2Rvd25yZXYueG1sTI/BTsMwEETvSPyDtUhcELVT&#10;oLQhToWQOIDUQ0rL2Y2XJBCvQ+ymKV/PckBwnJ3RzNtsObpWDNiHxpOGZKJAIJXeNlRp2Lw8Xs5B&#10;hGjImtYTajhigGV+epKZ1PoDFTisYyW4hEJqNNQxdqmUoazRmTDxHRJ7b753JrLsK2l7c+By18qp&#10;UjPpTEO8UJsOH2osP9Z7pyFst0f1Nbw/vxbdRfL5tBnnq6rQ+vxsvL8DEXGMf2H4wWd0yJlp5/dk&#10;g2hZz24YPWq4ShbJAgRHpur2GsTu9yTzTP7/Iv8GAAD//wMAUEsBAi0AFAAGAAgAAAAhALaDOJL+&#10;AAAA4QEAABMAAAAAAAAAAAAAAAAAAAAAAFtDb250ZW50X1R5cGVzXS54bWxQSwECLQAUAAYACAAA&#10;ACEAOP0h/9YAAACUAQAACwAAAAAAAAAAAAAAAAAvAQAAX3JlbHMvLnJlbHNQSwECLQAUAAYACAAA&#10;ACEAe+pHBqIBAABZAwAADgAAAAAAAAAAAAAAAAAuAgAAZHJzL2Uyb0RvYy54bWxQSwECLQAUAAYA&#10;CAAAACEA5+WbeuEAAAANAQAADwAAAAAAAAAAAAAAAAD8AwAAZHJzL2Rvd25yZXYueG1sUEsFBgAA&#10;AAAEAAQA8wAAAAoFA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462080" behindDoc="1" locked="0" layoutInCell="0" allowOverlap="1" wp14:anchorId="793CDA03" wp14:editId="2E84A13F">
                <wp:simplePos x="0" y="0"/>
                <wp:positionH relativeFrom="page">
                  <wp:posOffset>1320165</wp:posOffset>
                </wp:positionH>
                <wp:positionV relativeFrom="page">
                  <wp:posOffset>20269200</wp:posOffset>
                </wp:positionV>
                <wp:extent cx="101600" cy="0"/>
                <wp:effectExtent l="0" t="0" r="0" b="0"/>
                <wp:wrapNone/>
                <wp:docPr id="1577" name="Shape 157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1600"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071C9BD0" id="Shape 1577" o:spid="_x0000_s1026" style="position:absolute;z-index:-250854400;visibility:visible;mso-wrap-style:square;mso-wrap-distance-left:9pt;mso-wrap-distance-top:0;mso-wrap-distance-right:9pt;mso-wrap-distance-bottom:0;mso-position-horizontal:absolute;mso-position-horizontal-relative:page;mso-position-vertical:absolute;mso-position-vertical-relative:page" from="103.95pt,1596pt" to="111.95pt,15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s4hogEAAFkDAAAOAAAAZHJzL2Uyb0RvYy54bWysU8tu2zAQvBfIPxC816TTwgkEyzkkUS5B&#10;GyDtB9AUaRHlC1zGkv++S8p206boISgPC+5rtDNcrW8mZ8leJTDBt3S54JQoL0Nv/K6l3791H68p&#10;gSx8L2zwqqUHBfRmc/FhPcZGXYYh2F4lgiAemjG2dMg5NoyBHJQTsAhReUzqkJzI6KYd65MYEd1Z&#10;dsn5io0h9TEFqQAwejcn6abia61k/qo1qExsS3G2XG2qdlss26xFs0siDkYexxDvmMIJ4/GjZ6g7&#10;kQV5SeYNlDMyBQg6L2RwLGhtpKockM2S/8HmeRBRVS4oDsSzTPD/YOWX/a1/SmV0Ofnn+BjkD0BR&#10;2BihOSeLA3Eum3RypRxnJ1MV8nAWUk2ZSAwu+XLFUW6Jqc9Xq09FZiaaU2tMkB9UcKRcWmqNLyxF&#10;I/aPkOfSU0kJQ7Cm74y11Um77a1NZC/wRbt6jui/lVlPxjLWv/s5v7rvur/1O5NxL61xLb3m5cyb&#10;MijR3/u+bk0Wxs53pGb9UbNZpiLYNvSHp3TSEt+vanDctbIgr/3a/euP2PwEAAD//wMAUEsDBBQA&#10;BgAIAAAAIQBB8/xH4AAAAA0BAAAPAAAAZHJzL2Rvd25yZXYueG1sTI89T8MwEIZ3JP6DdUgsiNpJ&#10;JWhDnAohMYDEkNIyu/GRBOJziN005ddzHRCM996j9yNfTa4TIw6h9aQhmSkQSJW3LdUaNq+P1wsQ&#10;IRqypvOEGo4YYFWcn+Ums/5AJY7rWAs2oZAZDU2MfSZlqBp0Jsx8j8S/dz84E/kcamkHc2Bz18lU&#10;qRvpTEuc0JgeHxqsPtd7pyFst0f1PX48v5X9VfL1tJkWL3Wp9eXFdH8HIuIU/2A41efqUHCnnd+T&#10;DaLTkKrbJaMa5sky5VWMpOmcpd2vJItc/l9R/AAAAP//AwBQSwECLQAUAAYACAAAACEAtoM4kv4A&#10;AADhAQAAEwAAAAAAAAAAAAAAAAAAAAAAW0NvbnRlbnRfVHlwZXNdLnhtbFBLAQItABQABgAIAAAA&#10;IQA4/SH/1gAAAJQBAAALAAAAAAAAAAAAAAAAAC8BAABfcmVscy8ucmVsc1BLAQItABQABgAIAAAA&#10;IQDhWs4hogEAAFkDAAAOAAAAAAAAAAAAAAAAAC4CAABkcnMvZTJvRG9jLnhtbFBLAQItABQABgAI&#10;AAAAIQBB8/xH4AAAAA0BAAAPAAAAAAAAAAAAAAAAAPwDAABkcnMvZG93bnJldi54bWxQSwUGAAAA&#10;AAQABADzAAAACQU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463104" behindDoc="1" locked="0" layoutInCell="0" allowOverlap="1" wp14:anchorId="312AC6FA" wp14:editId="51203D89">
                <wp:simplePos x="0" y="0"/>
                <wp:positionH relativeFrom="page">
                  <wp:posOffset>1052195</wp:posOffset>
                </wp:positionH>
                <wp:positionV relativeFrom="page">
                  <wp:posOffset>20269200</wp:posOffset>
                </wp:positionV>
                <wp:extent cx="267335" cy="0"/>
                <wp:effectExtent l="0" t="0" r="0" b="0"/>
                <wp:wrapNone/>
                <wp:docPr id="1578" name="Shape 157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7335"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39C854BF" id="Shape 1578" o:spid="_x0000_s1026" style="position:absolute;z-index:-250853376;visibility:visible;mso-wrap-style:square;mso-wrap-distance-left:9pt;mso-wrap-distance-top:0;mso-wrap-distance-right:9pt;mso-wrap-distance-bottom:0;mso-position-horizontal:absolute;mso-position-horizontal-relative:page;mso-position-vertical:absolute;mso-position-vertical-relative:page" from="82.85pt,1596pt" to="103.9pt,15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fPMogEAAFkDAAAOAAAAZHJzL2Uyb0RvYy54bWysU8lu2zAQvRfoPxC811Ts1g4EyzkkUS9B&#10;GyDtB4y5WES5gcNa8t+XpGx3RQ9FeRhwtqd5j6Pt3WQNOcqI2ruO3iwaSqTjXmh36OjnT/2bW0ow&#10;gRNgvJMdPUmkd7vXr7ZjaOXSD94IGUkGcdiOoaNDSqFlDPkgLeDCB+lyUvloIWU3HpiIMGZ0a9iy&#10;adZs9FGE6LlEzNGHOUl3FV8pydNHpVAmYjqaZ0vVxmr3xbLdFtpDhDBofh4D/mEKC9rlj16hHiAB&#10;+Rr1b1BW8+jRq7Tg3jKvlOaycshsbppf2LwMEGTlksXBcJUJ/x8s/3C8d8+xjM4n9xKePP+CWRQ2&#10;BmyvyeJgmMsmFW0pz7OTqQp5ugopp0R4Di7Xm9XqHSU8p95u1qsiM4P20hoipvfSW1IuHTXaFZbQ&#10;wvEJ01x6KSlh9EaLXhtTnXjY35tIjpBftK/njP5TmXFkLGP9vb9pNo99/6d+q1PeS6NtR2+bcuZN&#10;GSSIRyfq1iTQZr5nasadNZtlKoLtvTg9x4uW+f2qBuddKwvyo1+7v/8Ru28AAAD//wMAUEsDBBQA&#10;BgAIAAAAIQC5b1qd4AAAAA0BAAAPAAAAZHJzL2Rvd25yZXYueG1sTI/BTsMwEETvSPyDtUhcELUT&#10;RFtCnAohcQCJQ0rL2Y2XJBCvQ+ymKV/PckBwnNmn2Zl8NblOjDiE1pOGZKZAIFXetlRr2Lw8XC5B&#10;hGjIms4TajhigFVxepKbzPoDlTiuYy04hEJmNDQx9pmUoWrQmTDzPRLf3vzgTGQ51NIO5sDhrpOp&#10;UnPpTEv8oTE93jdYfaz3TkPYbo/qa3x/ei37i+TzcTMtn+tS6/Oz6e4WRMQp/sHwU5+rQ8Gddn5P&#10;NoiO9fx6waiGq+Qm5VWMpGrBa3a/lixy+X9F8Q0AAP//AwBQSwECLQAUAAYACAAAACEAtoM4kv4A&#10;AADhAQAAEwAAAAAAAAAAAAAAAAAAAAAAW0NvbnRlbnRfVHlwZXNdLnhtbFBLAQItABQABgAIAAAA&#10;IQA4/SH/1gAAAJQBAAALAAAAAAAAAAAAAAAAAC8BAABfcmVscy8ucmVsc1BLAQItABQABgAIAAAA&#10;IQAyPfPMogEAAFkDAAAOAAAAAAAAAAAAAAAAAC4CAABkcnMvZTJvRG9jLnhtbFBLAQItABQABgAI&#10;AAAAIQC5b1qd4AAAAA0BAAAPAAAAAAAAAAAAAAAAAPwDAABkcnMvZG93bnJldi54bWxQSwUGAAAA&#10;AAQABADzAAAACQU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464128" behindDoc="1" locked="0" layoutInCell="0" allowOverlap="1" wp14:anchorId="5CE58D01" wp14:editId="6D5F5034">
                <wp:simplePos x="0" y="0"/>
                <wp:positionH relativeFrom="page">
                  <wp:posOffset>894080</wp:posOffset>
                </wp:positionH>
                <wp:positionV relativeFrom="page">
                  <wp:posOffset>20286980</wp:posOffset>
                </wp:positionV>
                <wp:extent cx="162560" cy="0"/>
                <wp:effectExtent l="0" t="0" r="0" b="0"/>
                <wp:wrapNone/>
                <wp:docPr id="1579" name="Shape 157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2560"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4B71DDBC" id="Shape 1579" o:spid="_x0000_s1026" style="position:absolute;z-index:-250852352;visibility:visible;mso-wrap-style:square;mso-wrap-distance-left:9pt;mso-wrap-distance-top:0;mso-wrap-distance-right:9pt;mso-wrap-distance-bottom:0;mso-position-horizontal:absolute;mso-position-horizontal-relative:page;mso-position-vertical:absolute;mso-position-vertical-relative:page" from="70.4pt,1597.4pt" to="83.2pt,159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3OSogEAAFkDAAAOAAAAZHJzL2Uyb0RvYy54bWysU8lu2zAQvRfoPxC815Td1gkEyzkkUS9B&#10;GyDpB4y5WES5gWQt+e87pGynG3IoysOAsz3NexxtbiZryEHGpL3r6HLRUCId90K7fUe/PvfvrilJ&#10;GZwA453s6FEmerN9+2Yzhlau/OCNkJEgiEvtGDo65BxaxhIfpIW08EE6TCofLWR0456JCCOiW8NW&#10;TbNmo48iRM9lShi9m5N0W/GVkjx/USrJTExHcbZcbax2VyzbbqDdRwiD5qcx4B+msKAdfvQCdQcZ&#10;yPeo/4CymkefvMoL7i3zSmkuKwdks2x+Y/M0QJCVC4qTwkWm9P9g+efDrXuMZXQ+uafw4Pm3hKKw&#10;MaT2kixOCnPZpKIt5Tg7maqQx4uQcsqEY3C5Xn1co9wcUx+u1u+LzAzac2uIKX+S3pJy6ajRrrCE&#10;Fg4PKc+l55ISTt5o0WtjqhP3u1sTyQHwRft6Tui/lBlHxjLW6/1Nc3Xf93/rtzrjXhptO3rdlDNv&#10;yiBB3DtRtyaDNvMdqRl30myWqQi28+L4GM9a4vtVDU67VhbkZ792v/wR2x8AAAD//wMAUEsDBBQA&#10;BgAIAAAAIQBgXjB74AAAAA0BAAAPAAAAZHJzL2Rvd25yZXYueG1sTI9BT8MwDIXvSPyHyEhcEEsK&#10;VTVK0wkhcQCJQ8fGOWtNW2ic0mRdt18/74DGzc9+ev5etphsJ0YcfOtIQzRTIJBKV7VUa1h9vNzO&#10;QfhgqDKdI9SwRw+L/PIiM2nldlTguAy14BDyqdHQhNCnUvqyQWv8zPVIfPtygzWB5VDLajA7Dred&#10;vFMqkda0xB8a0+Nzg+XPcms1+PV6rw7j99tn0d9Ev6+raf5eF1pfX01PjyACTuFshhM+o0POTBu3&#10;pcqLjnWsGD1ouI8eYp5OliSJQWz+VjLP5P8W+REAAP//AwBQSwECLQAUAAYACAAAACEAtoM4kv4A&#10;AADhAQAAEwAAAAAAAAAAAAAAAAAAAAAAW0NvbnRlbnRfVHlwZXNdLnhtbFBLAQItABQABgAIAAAA&#10;IQA4/SH/1gAAAJQBAAALAAAAAAAAAAAAAAAAAC8BAABfcmVscy8ucmVsc1BLAQItABQABgAIAAAA&#10;IQB1P3OSogEAAFkDAAAOAAAAAAAAAAAAAAAAAC4CAABkcnMvZTJvRG9jLnhtbFBLAQItABQABgAI&#10;AAAAIQBgXjB74AAAAA0BAAAPAAAAAAAAAAAAAAAAAPwDAABkcnMvZG93bnJldi54bWxQSwUGAAAA&#10;AAQABADzAAAACQU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465152" behindDoc="1" locked="0" layoutInCell="0" allowOverlap="1" wp14:anchorId="7C94C9DB" wp14:editId="7310D735">
                <wp:simplePos x="0" y="0"/>
                <wp:positionH relativeFrom="page">
                  <wp:posOffset>894080</wp:posOffset>
                </wp:positionH>
                <wp:positionV relativeFrom="page">
                  <wp:posOffset>20290790</wp:posOffset>
                </wp:positionV>
                <wp:extent cx="159385" cy="0"/>
                <wp:effectExtent l="0" t="0" r="0" b="0"/>
                <wp:wrapNone/>
                <wp:docPr id="1580" name="Shape 158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9385" cy="4763"/>
                        </a:xfrm>
                        <a:prstGeom prst="line">
                          <a:avLst/>
                        </a:prstGeom>
                        <a:solidFill>
                          <a:srgbClr val="FFFFFF"/>
                        </a:solidFill>
                        <a:ln w="0">
                          <a:solidFill>
                            <a:srgbClr val="007EFF"/>
                          </a:solidFill>
                          <a:miter lim="800000"/>
                          <a:headEnd/>
                          <a:tailEnd/>
                        </a:ln>
                      </wps:spPr>
                      <wps:bodyPr/>
                    </wps:wsp>
                  </a:graphicData>
                </a:graphic>
              </wp:anchor>
            </w:drawing>
          </mc:Choice>
          <mc:Fallback>
            <w:pict>
              <v:line w14:anchorId="577EA1D4" id="Shape 1580" o:spid="_x0000_s1026" style="position:absolute;z-index:-250851328;visibility:visible;mso-wrap-style:square;mso-wrap-distance-left:9pt;mso-wrap-distance-top:0;mso-wrap-distance-right:9pt;mso-wrap-distance-bottom:0;mso-position-horizontal:absolute;mso-position-horizontal-relative:page;mso-position-vertical:absolute;mso-position-vertical-relative:page" from="70.4pt,1597.7pt" to="82.95pt,159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ukKowEAAFkDAAAOAAAAZHJzL2Uyb0RvYy54bWysU8lu2zAQvRfoPxC815STJnEFyzkkUS9B&#10;GyDtB4y5WES5gcNa8t+XpGx3SdBDUR4GnO1p3uNofTtZQ/Yyovauo8tFQ4l03Avtdh39+qV/t6IE&#10;EzgBxjvZ0YNEert5+2Y9hlZe+MEbISPJIA7bMXR0SCm0jCEfpAVc+CBdTiofLaTsxh0TEcaMbg27&#10;aJprNvooQvRcIubo/Zykm4qvlOTps1IoEzEdzbOlamO122LZZg3tLkIYND+OAf8whQXt8kfPUPeQ&#10;gHyP+gWU1Tx69CotuLfMK6W5rBwym2XzB5vnAYKsXLI4GM4y4f+D5Z/2d+4pltH55J7Do+ffMIvC&#10;xoDtOVkcDHPZpKIt5Xl2MlUhD2ch5ZQIz8Hl1YfL1RUlPKfe31xfFpkZtKfWEDF9lN6Scumo0a6w&#10;hBb2j5jm0lNJCaM3WvTamOrE3fbORLKH/KJ9PUf038qMI2MZ6+/9TXPz0Pev9Vud8l4abTu6asqZ&#10;N2WQIB6cqFuTQJv5nqkZd9RslqkItvXi8BRPWub3qxocd60syK9+7f75R2x+AAAA//8DAFBLAwQU&#10;AAYACAAAACEAeiLSguEAAAANAQAADwAAAGRycy9kb3ducmV2LnhtbEyPwU7DMBBE70j8g7VIXBC1&#10;A23VhjgVQuIAEoeUlrMbL0kgXofYTVO+nu0BwXF2RjNvs9XoWjFgHxpPGpKJAoFUettQpWHz+ni9&#10;ABGiIWtaT6jhiAFW+flZZlLrD1TgsI6V4BIKqdFQx9ilUoayRmfCxHdI7L373pnIsq+k7c2By10r&#10;b5SaS2ca4oXadPhQY/m53jsNYbs9qu/h4/mt6K6Sr6fNuHipCq0vL8b7OxARx/gXhhM+o0POTDu/&#10;JxtEy3qqGD1quE2WsymIU2Q+W4LY/Z5knsn/X+Q/AAAA//8DAFBLAQItABQABgAIAAAAIQC2gziS&#10;/gAAAOEBAAATAAAAAAAAAAAAAAAAAAAAAABbQ29udGVudF9UeXBlc10ueG1sUEsBAi0AFAAGAAgA&#10;AAAhADj9If/WAAAAlAEAAAsAAAAAAAAAAAAAAAAALwEAAF9yZWxzLy5yZWxzUEsBAi0AFAAGAAgA&#10;AAAhAAdW6QqjAQAAWQMAAA4AAAAAAAAAAAAAAAAALgIAAGRycy9lMm9Eb2MueG1sUEsBAi0AFAAG&#10;AAgAAAAhAHoi0oLhAAAADQEAAA8AAAAAAAAAAAAAAAAA/QMAAGRycy9kb3ducmV2LnhtbFBLBQYA&#10;AAAABAAEAPMAAAALBQAAAAA=&#10;" o:allowincell="f" filled="t" strokecolor="#007eff" strokeweight="0">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2466176" behindDoc="1" locked="0" layoutInCell="0" allowOverlap="1" wp14:anchorId="681D07CF" wp14:editId="3CC17E45">
                <wp:simplePos x="0" y="0"/>
                <wp:positionH relativeFrom="page">
                  <wp:posOffset>1673860</wp:posOffset>
                </wp:positionH>
                <wp:positionV relativeFrom="page">
                  <wp:posOffset>20405090</wp:posOffset>
                </wp:positionV>
                <wp:extent cx="102870" cy="0"/>
                <wp:effectExtent l="0" t="0" r="0" b="0"/>
                <wp:wrapNone/>
                <wp:docPr id="1581" name="Shape 158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2870" cy="4763"/>
                        </a:xfrm>
                        <a:prstGeom prst="line">
                          <a:avLst/>
                        </a:prstGeom>
                        <a:solidFill>
                          <a:srgbClr val="FFFFFF"/>
                        </a:solidFill>
                        <a:ln w="0">
                          <a:solidFill>
                            <a:srgbClr val="000000"/>
                          </a:solidFill>
                          <a:miter lim="800000"/>
                          <a:headEnd/>
                          <a:tailEnd/>
                        </a:ln>
                      </wps:spPr>
                      <wps:bodyPr/>
                    </wps:wsp>
                  </a:graphicData>
                </a:graphic>
              </wp:anchor>
            </w:drawing>
          </mc:Choice>
          <mc:Fallback>
            <w:pict>
              <v:line w14:anchorId="2A33ED63" id="Shape 1581" o:spid="_x0000_s1026" style="position:absolute;z-index:-250850304;visibility:visible;mso-wrap-style:square;mso-wrap-distance-left:9pt;mso-wrap-distance-top:0;mso-wrap-distance-right:9pt;mso-wrap-distance-bottom:0;mso-position-horizontal:absolute;mso-position-horizontal-relative:page;mso-position-vertical:absolute;mso-position-vertical-relative:page" from="131.8pt,1606.7pt" to="139.9pt,160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V88ngEAAFkDAAAOAAAAZHJzL2Uyb0RvYy54bWysU8lu2zAQvRfIPxC815TdIjEEyzkkdS9B&#10;GyDNB4y5WES5gWQt+e87pGy1SYoeivIw4GxPbx5Hm9vRGnKUMWnvOrpcNJRIx73Q7tDR52+792tK&#10;UgYnwHgnO3qSid5ur95thtDKle+9ETISBHGpHUJH+5xDy1jivbSQFj5Ih0nlo4WMbjwwEWFAdGvY&#10;qmmu2eCjCNFzmRJG76ck3VZ8pSTPX5VKMhPTUeSWq43V7otl2w20hwih1/xMA/6BhQXt8KMz1D1k&#10;ID+ifgNlNY8+eZUX3FvmldJc1hlwmmXzapqnHoKss6A4Kcwypf8Hy78c79xjLNT56J7Cg+ffE4rC&#10;hpDaOVmcFKayUUVbypE7GauQp1lIOWbCMbhsVusblJtj6uPN9YciM4P20hpiyp+lt6RcOmq0K1NC&#10;C8eHlKfSS0kJJ2+02GljqhMP+zsTyRHwRXf1nNFflBlHhkLr7/1NPX/qtzrjXhptO7qei6DtJYhP&#10;TtStyaDNdMfRjDtrNslUBNt7cXqMFy3x/aoG510rC/K7X7t//RHbnwAAAP//AwBQSwMEFAAGAAgA&#10;AAAhAC4c9dvdAAAADQEAAA8AAABkcnMvZG93bnJldi54bWxMj0FugzAQRfeVegdrKnXXmAAihGCi&#10;qhLLVoL0AA6eYhRsI2wScvtOF1W7nJmnP++Xx9WM7IqzH5wVsN1EwNB2Tg22F/B5ql9yYD5Iq+To&#10;LAq4o4dj9fhQykK5m23w2oaeUYj1hRSgQ5gKzn2n0Ui/cRNaun252chA49xzNcsbhZuRx1GUcSMH&#10;Sx+0nPBNY3dpFyOgqbs+qpvhPc0/8v091djuzCLE89P6egAWcA1/MPzokzpU5HR2i1WejQLiLMkI&#10;FZDE2yQFRki821Ob8++KVyX/36L6BgAA//8DAFBLAQItABQABgAIAAAAIQC2gziS/gAAAOEBAAAT&#10;AAAAAAAAAAAAAAAAAAAAAABbQ29udGVudF9UeXBlc10ueG1sUEsBAi0AFAAGAAgAAAAhADj9If/W&#10;AAAAlAEAAAsAAAAAAAAAAAAAAAAALwEAAF9yZWxzLy5yZWxzUEsBAi0AFAAGAAgAAAAhAEhFXzye&#10;AQAAWQMAAA4AAAAAAAAAAAAAAAAALgIAAGRycy9lMm9Eb2MueG1sUEsBAi0AFAAGAAgAAAAhAC4c&#10;9dvdAAAADQEAAA8AAAAAAAAAAAAAAAAA+AMAAGRycy9kb3ducmV2LnhtbFBLBQYAAAAABAAEAPMA&#10;AAACBQAAAAA=&#10;" o:allowincell="f" filled="t" strokeweight="0">
                <v:stroke joinstyle="miter"/>
                <o:lock v:ext="edit" shapetype="f"/>
                <w10:wrap anchorx="page" anchory="page"/>
              </v:line>
            </w:pict>
          </mc:Fallback>
        </mc:AlternateContent>
      </w:r>
      <w:r>
        <w:rPr>
          <w:noProof/>
          <w:sz w:val="20"/>
          <w:szCs w:val="20"/>
        </w:rPr>
        <w:drawing>
          <wp:anchor distT="0" distB="0" distL="114300" distR="114300" simplePos="0" relativeHeight="252467200" behindDoc="1" locked="0" layoutInCell="0" allowOverlap="1" wp14:anchorId="6615F062" wp14:editId="72B3DF34">
            <wp:simplePos x="0" y="0"/>
            <wp:positionH relativeFrom="page">
              <wp:posOffset>19050</wp:posOffset>
            </wp:positionH>
            <wp:positionV relativeFrom="page">
              <wp:posOffset>1905</wp:posOffset>
            </wp:positionV>
            <wp:extent cx="30236795" cy="21384895"/>
            <wp:effectExtent l="0" t="0" r="0" b="0"/>
            <wp:wrapNone/>
            <wp:docPr id="1582" name="Picture 1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2"/>
                    <pic:cNvPicPr>
                      <a:picLocks noChangeAspect="1" noChangeArrowheads="1"/>
                    </pic:cNvPicPr>
                  </pic:nvPicPr>
                  <pic:blipFill>
                    <a:blip r:embed="rId93"/>
                    <a:srcRect/>
                    <a:stretch>
                      <a:fillRect/>
                    </a:stretch>
                  </pic:blipFill>
                  <pic:spPr bwMode="auto">
                    <a:xfrm>
                      <a:off x="0" y="0"/>
                      <a:ext cx="30236795" cy="21384895"/>
                    </a:xfrm>
                    <a:prstGeom prst="rect">
                      <a:avLst/>
                    </a:prstGeom>
                    <a:noFill/>
                  </pic:spPr>
                </pic:pic>
              </a:graphicData>
            </a:graphic>
          </wp:anchor>
        </w:drawing>
      </w:r>
    </w:p>
    <w:sectPr w:rsidR="000E2392">
      <w:pgSz w:w="31680" w:h="31680"/>
      <w:pgMar w:top="1440" w:right="1440" w:bottom="875" w:left="1440" w:header="0" w:footer="0" w:gutter="0"/>
      <w:cols w: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69E373"/>
    <w:multiLevelType w:val="hybridMultilevel"/>
    <w:tmpl w:val="F19478C0"/>
    <w:lvl w:ilvl="0" w:tplc="FE98D13E">
      <w:start w:val="1"/>
      <w:numFmt w:val="bullet"/>
      <w:lvlText w:val="•"/>
      <w:lvlJc w:val="left"/>
    </w:lvl>
    <w:lvl w:ilvl="1" w:tplc="C58E4E52">
      <w:numFmt w:val="decimal"/>
      <w:lvlText w:val=""/>
      <w:lvlJc w:val="left"/>
    </w:lvl>
    <w:lvl w:ilvl="2" w:tplc="043CCB72">
      <w:numFmt w:val="decimal"/>
      <w:lvlText w:val=""/>
      <w:lvlJc w:val="left"/>
    </w:lvl>
    <w:lvl w:ilvl="3" w:tplc="7A7085D4">
      <w:numFmt w:val="decimal"/>
      <w:lvlText w:val=""/>
      <w:lvlJc w:val="left"/>
    </w:lvl>
    <w:lvl w:ilvl="4" w:tplc="91342318">
      <w:numFmt w:val="decimal"/>
      <w:lvlText w:val=""/>
      <w:lvlJc w:val="left"/>
    </w:lvl>
    <w:lvl w:ilvl="5" w:tplc="C9182C7A">
      <w:numFmt w:val="decimal"/>
      <w:lvlText w:val=""/>
      <w:lvlJc w:val="left"/>
    </w:lvl>
    <w:lvl w:ilvl="6" w:tplc="AFF284FC">
      <w:numFmt w:val="decimal"/>
      <w:lvlText w:val=""/>
      <w:lvlJc w:val="left"/>
    </w:lvl>
    <w:lvl w:ilvl="7" w:tplc="60589E2E">
      <w:numFmt w:val="decimal"/>
      <w:lvlText w:val=""/>
      <w:lvlJc w:val="left"/>
    </w:lvl>
    <w:lvl w:ilvl="8" w:tplc="EDA0C706">
      <w:numFmt w:val="decimal"/>
      <w:lvlText w:val=""/>
      <w:lvlJc w:val="left"/>
    </w:lvl>
  </w:abstractNum>
  <w:abstractNum w:abstractNumId="1" w15:restartNumberingAfterBreak="0">
    <w:nsid w:val="00754342"/>
    <w:multiLevelType w:val="hybridMultilevel"/>
    <w:tmpl w:val="ABDEE16A"/>
    <w:lvl w:ilvl="0" w:tplc="21C01CE8">
      <w:start w:val="3"/>
      <w:numFmt w:val="decimal"/>
      <w:lvlText w:val="%1"/>
      <w:lvlJc w:val="left"/>
    </w:lvl>
    <w:lvl w:ilvl="1" w:tplc="4CDE65AA">
      <w:numFmt w:val="decimal"/>
      <w:lvlText w:val=""/>
      <w:lvlJc w:val="left"/>
    </w:lvl>
    <w:lvl w:ilvl="2" w:tplc="AA7A9ACC">
      <w:numFmt w:val="decimal"/>
      <w:lvlText w:val=""/>
      <w:lvlJc w:val="left"/>
    </w:lvl>
    <w:lvl w:ilvl="3" w:tplc="EC24C48E">
      <w:numFmt w:val="decimal"/>
      <w:lvlText w:val=""/>
      <w:lvlJc w:val="left"/>
    </w:lvl>
    <w:lvl w:ilvl="4" w:tplc="0D141E26">
      <w:numFmt w:val="decimal"/>
      <w:lvlText w:val=""/>
      <w:lvlJc w:val="left"/>
    </w:lvl>
    <w:lvl w:ilvl="5" w:tplc="E85A441A">
      <w:numFmt w:val="decimal"/>
      <w:lvlText w:val=""/>
      <w:lvlJc w:val="left"/>
    </w:lvl>
    <w:lvl w:ilvl="6" w:tplc="06C2885C">
      <w:numFmt w:val="decimal"/>
      <w:lvlText w:val=""/>
      <w:lvlJc w:val="left"/>
    </w:lvl>
    <w:lvl w:ilvl="7" w:tplc="95DA41FE">
      <w:numFmt w:val="decimal"/>
      <w:lvlText w:val=""/>
      <w:lvlJc w:val="left"/>
    </w:lvl>
    <w:lvl w:ilvl="8" w:tplc="1F0A2736">
      <w:numFmt w:val="decimal"/>
      <w:lvlText w:val=""/>
      <w:lvlJc w:val="left"/>
    </w:lvl>
  </w:abstractNum>
  <w:abstractNum w:abstractNumId="2" w15:restartNumberingAfterBreak="0">
    <w:nsid w:val="00B13A31"/>
    <w:multiLevelType w:val="hybridMultilevel"/>
    <w:tmpl w:val="A5FC3BCA"/>
    <w:lvl w:ilvl="0" w:tplc="29C6F71C">
      <w:start w:val="1"/>
      <w:numFmt w:val="lowerLetter"/>
      <w:lvlText w:val="%1)"/>
      <w:lvlJc w:val="left"/>
    </w:lvl>
    <w:lvl w:ilvl="1" w:tplc="6F78AAF0">
      <w:numFmt w:val="decimal"/>
      <w:lvlText w:val=""/>
      <w:lvlJc w:val="left"/>
    </w:lvl>
    <w:lvl w:ilvl="2" w:tplc="6B9A7B12">
      <w:numFmt w:val="decimal"/>
      <w:lvlText w:val=""/>
      <w:lvlJc w:val="left"/>
    </w:lvl>
    <w:lvl w:ilvl="3" w:tplc="FF982A5E">
      <w:numFmt w:val="decimal"/>
      <w:lvlText w:val=""/>
      <w:lvlJc w:val="left"/>
    </w:lvl>
    <w:lvl w:ilvl="4" w:tplc="CAC0CA64">
      <w:numFmt w:val="decimal"/>
      <w:lvlText w:val=""/>
      <w:lvlJc w:val="left"/>
    </w:lvl>
    <w:lvl w:ilvl="5" w:tplc="E6026908">
      <w:numFmt w:val="decimal"/>
      <w:lvlText w:val=""/>
      <w:lvlJc w:val="left"/>
    </w:lvl>
    <w:lvl w:ilvl="6" w:tplc="B716760A">
      <w:numFmt w:val="decimal"/>
      <w:lvlText w:val=""/>
      <w:lvlJc w:val="left"/>
    </w:lvl>
    <w:lvl w:ilvl="7" w:tplc="E8C8F87C">
      <w:numFmt w:val="decimal"/>
      <w:lvlText w:val=""/>
      <w:lvlJc w:val="left"/>
    </w:lvl>
    <w:lvl w:ilvl="8" w:tplc="6A20E764">
      <w:numFmt w:val="decimal"/>
      <w:lvlText w:val=""/>
      <w:lvlJc w:val="left"/>
    </w:lvl>
  </w:abstractNum>
  <w:abstractNum w:abstractNumId="3" w15:restartNumberingAfterBreak="0">
    <w:nsid w:val="053B0A9E"/>
    <w:multiLevelType w:val="hybridMultilevel"/>
    <w:tmpl w:val="DBA4D2AA"/>
    <w:lvl w:ilvl="0" w:tplc="68BEB4B0">
      <w:start w:val="1"/>
      <w:numFmt w:val="decimal"/>
      <w:lvlText w:val="%1."/>
      <w:lvlJc w:val="left"/>
    </w:lvl>
    <w:lvl w:ilvl="1" w:tplc="7AA46888">
      <w:numFmt w:val="decimal"/>
      <w:lvlText w:val=""/>
      <w:lvlJc w:val="left"/>
    </w:lvl>
    <w:lvl w:ilvl="2" w:tplc="87CAD090">
      <w:numFmt w:val="decimal"/>
      <w:lvlText w:val=""/>
      <w:lvlJc w:val="left"/>
    </w:lvl>
    <w:lvl w:ilvl="3" w:tplc="DDF0E108">
      <w:numFmt w:val="decimal"/>
      <w:lvlText w:val=""/>
      <w:lvlJc w:val="left"/>
    </w:lvl>
    <w:lvl w:ilvl="4" w:tplc="B26C86A2">
      <w:numFmt w:val="decimal"/>
      <w:lvlText w:val=""/>
      <w:lvlJc w:val="left"/>
    </w:lvl>
    <w:lvl w:ilvl="5" w:tplc="808A9CEE">
      <w:numFmt w:val="decimal"/>
      <w:lvlText w:val=""/>
      <w:lvlJc w:val="left"/>
    </w:lvl>
    <w:lvl w:ilvl="6" w:tplc="C1021D42">
      <w:numFmt w:val="decimal"/>
      <w:lvlText w:val=""/>
      <w:lvlJc w:val="left"/>
    </w:lvl>
    <w:lvl w:ilvl="7" w:tplc="CE02BBF6">
      <w:numFmt w:val="decimal"/>
      <w:lvlText w:val=""/>
      <w:lvlJc w:val="left"/>
    </w:lvl>
    <w:lvl w:ilvl="8" w:tplc="5BBA5A66">
      <w:numFmt w:val="decimal"/>
      <w:lvlText w:val=""/>
      <w:lvlJc w:val="left"/>
    </w:lvl>
  </w:abstractNum>
  <w:abstractNum w:abstractNumId="4" w15:restartNumberingAfterBreak="0">
    <w:nsid w:val="064AF49B"/>
    <w:multiLevelType w:val="hybridMultilevel"/>
    <w:tmpl w:val="5A1EA3DE"/>
    <w:lvl w:ilvl="0" w:tplc="E3944EE4">
      <w:start w:val="1"/>
      <w:numFmt w:val="lowerLetter"/>
      <w:lvlText w:val="%1)"/>
      <w:lvlJc w:val="left"/>
    </w:lvl>
    <w:lvl w:ilvl="1" w:tplc="DBBAF398">
      <w:numFmt w:val="decimal"/>
      <w:lvlText w:val=""/>
      <w:lvlJc w:val="left"/>
    </w:lvl>
    <w:lvl w:ilvl="2" w:tplc="D60896B0">
      <w:numFmt w:val="decimal"/>
      <w:lvlText w:val=""/>
      <w:lvlJc w:val="left"/>
    </w:lvl>
    <w:lvl w:ilvl="3" w:tplc="8BE0AB4C">
      <w:numFmt w:val="decimal"/>
      <w:lvlText w:val=""/>
      <w:lvlJc w:val="left"/>
    </w:lvl>
    <w:lvl w:ilvl="4" w:tplc="1CA443F4">
      <w:numFmt w:val="decimal"/>
      <w:lvlText w:val=""/>
      <w:lvlJc w:val="left"/>
    </w:lvl>
    <w:lvl w:ilvl="5" w:tplc="3C1EABC2">
      <w:numFmt w:val="decimal"/>
      <w:lvlText w:val=""/>
      <w:lvlJc w:val="left"/>
    </w:lvl>
    <w:lvl w:ilvl="6" w:tplc="D9321416">
      <w:numFmt w:val="decimal"/>
      <w:lvlText w:val=""/>
      <w:lvlJc w:val="left"/>
    </w:lvl>
    <w:lvl w:ilvl="7" w:tplc="F35CA716">
      <w:numFmt w:val="decimal"/>
      <w:lvlText w:val=""/>
      <w:lvlJc w:val="left"/>
    </w:lvl>
    <w:lvl w:ilvl="8" w:tplc="7BA038F6">
      <w:numFmt w:val="decimal"/>
      <w:lvlText w:val=""/>
      <w:lvlJc w:val="left"/>
    </w:lvl>
  </w:abstractNum>
  <w:abstractNum w:abstractNumId="5" w15:restartNumberingAfterBreak="0">
    <w:nsid w:val="0697D2D2"/>
    <w:multiLevelType w:val="hybridMultilevel"/>
    <w:tmpl w:val="5CC2D780"/>
    <w:lvl w:ilvl="0" w:tplc="E8663E8C">
      <w:start w:val="3"/>
      <w:numFmt w:val="lowerLetter"/>
      <w:lvlText w:val="%1)"/>
      <w:lvlJc w:val="left"/>
    </w:lvl>
    <w:lvl w:ilvl="1" w:tplc="E1447098">
      <w:numFmt w:val="decimal"/>
      <w:lvlText w:val=""/>
      <w:lvlJc w:val="left"/>
    </w:lvl>
    <w:lvl w:ilvl="2" w:tplc="034CFD24">
      <w:numFmt w:val="decimal"/>
      <w:lvlText w:val=""/>
      <w:lvlJc w:val="left"/>
    </w:lvl>
    <w:lvl w:ilvl="3" w:tplc="E90E6B96">
      <w:numFmt w:val="decimal"/>
      <w:lvlText w:val=""/>
      <w:lvlJc w:val="left"/>
    </w:lvl>
    <w:lvl w:ilvl="4" w:tplc="C30C2B7C">
      <w:numFmt w:val="decimal"/>
      <w:lvlText w:val=""/>
      <w:lvlJc w:val="left"/>
    </w:lvl>
    <w:lvl w:ilvl="5" w:tplc="AC50FDC2">
      <w:numFmt w:val="decimal"/>
      <w:lvlText w:val=""/>
      <w:lvlJc w:val="left"/>
    </w:lvl>
    <w:lvl w:ilvl="6" w:tplc="AF6C5018">
      <w:numFmt w:val="decimal"/>
      <w:lvlText w:val=""/>
      <w:lvlJc w:val="left"/>
    </w:lvl>
    <w:lvl w:ilvl="7" w:tplc="430A4680">
      <w:numFmt w:val="decimal"/>
      <w:lvlText w:val=""/>
      <w:lvlJc w:val="left"/>
    </w:lvl>
    <w:lvl w:ilvl="8" w:tplc="EF04FFB2">
      <w:numFmt w:val="decimal"/>
      <w:lvlText w:val=""/>
      <w:lvlJc w:val="left"/>
    </w:lvl>
  </w:abstractNum>
  <w:abstractNum w:abstractNumId="6" w15:restartNumberingAfterBreak="0">
    <w:nsid w:val="06D68AB2"/>
    <w:multiLevelType w:val="hybridMultilevel"/>
    <w:tmpl w:val="602615FA"/>
    <w:lvl w:ilvl="0" w:tplc="631A4D3E">
      <w:start w:val="1"/>
      <w:numFmt w:val="lowerLetter"/>
      <w:lvlText w:val="%1)"/>
      <w:lvlJc w:val="left"/>
    </w:lvl>
    <w:lvl w:ilvl="1" w:tplc="D910D5A4">
      <w:numFmt w:val="decimal"/>
      <w:lvlText w:val=""/>
      <w:lvlJc w:val="left"/>
    </w:lvl>
    <w:lvl w:ilvl="2" w:tplc="9AECC58C">
      <w:numFmt w:val="decimal"/>
      <w:lvlText w:val=""/>
      <w:lvlJc w:val="left"/>
    </w:lvl>
    <w:lvl w:ilvl="3" w:tplc="261692BA">
      <w:numFmt w:val="decimal"/>
      <w:lvlText w:val=""/>
      <w:lvlJc w:val="left"/>
    </w:lvl>
    <w:lvl w:ilvl="4" w:tplc="89C25766">
      <w:numFmt w:val="decimal"/>
      <w:lvlText w:val=""/>
      <w:lvlJc w:val="left"/>
    </w:lvl>
    <w:lvl w:ilvl="5" w:tplc="69B025FA">
      <w:numFmt w:val="decimal"/>
      <w:lvlText w:val=""/>
      <w:lvlJc w:val="left"/>
    </w:lvl>
    <w:lvl w:ilvl="6" w:tplc="539C1C3A">
      <w:numFmt w:val="decimal"/>
      <w:lvlText w:val=""/>
      <w:lvlJc w:val="left"/>
    </w:lvl>
    <w:lvl w:ilvl="7" w:tplc="2BF83A64">
      <w:numFmt w:val="decimal"/>
      <w:lvlText w:val=""/>
      <w:lvlJc w:val="left"/>
    </w:lvl>
    <w:lvl w:ilvl="8" w:tplc="723CC1A2">
      <w:numFmt w:val="decimal"/>
      <w:lvlText w:val=""/>
      <w:lvlJc w:val="left"/>
    </w:lvl>
  </w:abstractNum>
  <w:abstractNum w:abstractNumId="7" w15:restartNumberingAfterBreak="0">
    <w:nsid w:val="094927A8"/>
    <w:multiLevelType w:val="hybridMultilevel"/>
    <w:tmpl w:val="3992EB08"/>
    <w:lvl w:ilvl="0" w:tplc="58BC9598">
      <w:start w:val="1"/>
      <w:numFmt w:val="lowerRoman"/>
      <w:lvlText w:val="%1."/>
      <w:lvlJc w:val="left"/>
    </w:lvl>
    <w:lvl w:ilvl="1" w:tplc="5F0828A8">
      <w:numFmt w:val="decimal"/>
      <w:lvlText w:val=""/>
      <w:lvlJc w:val="left"/>
    </w:lvl>
    <w:lvl w:ilvl="2" w:tplc="3458622E">
      <w:numFmt w:val="decimal"/>
      <w:lvlText w:val=""/>
      <w:lvlJc w:val="left"/>
    </w:lvl>
    <w:lvl w:ilvl="3" w:tplc="E62A624A">
      <w:numFmt w:val="decimal"/>
      <w:lvlText w:val=""/>
      <w:lvlJc w:val="left"/>
    </w:lvl>
    <w:lvl w:ilvl="4" w:tplc="47A28162">
      <w:numFmt w:val="decimal"/>
      <w:lvlText w:val=""/>
      <w:lvlJc w:val="left"/>
    </w:lvl>
    <w:lvl w:ilvl="5" w:tplc="251E4B02">
      <w:numFmt w:val="decimal"/>
      <w:lvlText w:val=""/>
      <w:lvlJc w:val="left"/>
    </w:lvl>
    <w:lvl w:ilvl="6" w:tplc="E1D67638">
      <w:numFmt w:val="decimal"/>
      <w:lvlText w:val=""/>
      <w:lvlJc w:val="left"/>
    </w:lvl>
    <w:lvl w:ilvl="7" w:tplc="E4947DC6">
      <w:numFmt w:val="decimal"/>
      <w:lvlText w:val=""/>
      <w:lvlJc w:val="left"/>
    </w:lvl>
    <w:lvl w:ilvl="8" w:tplc="9ABED9D4">
      <w:numFmt w:val="decimal"/>
      <w:lvlText w:val=""/>
      <w:lvlJc w:val="left"/>
    </w:lvl>
  </w:abstractNum>
  <w:abstractNum w:abstractNumId="8" w15:restartNumberingAfterBreak="0">
    <w:nsid w:val="097E1B4E"/>
    <w:multiLevelType w:val="hybridMultilevel"/>
    <w:tmpl w:val="62D87014"/>
    <w:lvl w:ilvl="0" w:tplc="5114FFE2">
      <w:start w:val="5"/>
      <w:numFmt w:val="upperLetter"/>
      <w:lvlText w:val="%1."/>
      <w:lvlJc w:val="left"/>
    </w:lvl>
    <w:lvl w:ilvl="1" w:tplc="1DC0A2EC">
      <w:numFmt w:val="decimal"/>
      <w:lvlText w:val=""/>
      <w:lvlJc w:val="left"/>
    </w:lvl>
    <w:lvl w:ilvl="2" w:tplc="D8FCFF4C">
      <w:numFmt w:val="decimal"/>
      <w:lvlText w:val=""/>
      <w:lvlJc w:val="left"/>
    </w:lvl>
    <w:lvl w:ilvl="3" w:tplc="8B64DD50">
      <w:numFmt w:val="decimal"/>
      <w:lvlText w:val=""/>
      <w:lvlJc w:val="left"/>
    </w:lvl>
    <w:lvl w:ilvl="4" w:tplc="E5CE9812">
      <w:numFmt w:val="decimal"/>
      <w:lvlText w:val=""/>
      <w:lvlJc w:val="left"/>
    </w:lvl>
    <w:lvl w:ilvl="5" w:tplc="7F1E05F6">
      <w:numFmt w:val="decimal"/>
      <w:lvlText w:val=""/>
      <w:lvlJc w:val="left"/>
    </w:lvl>
    <w:lvl w:ilvl="6" w:tplc="ED7C3136">
      <w:numFmt w:val="decimal"/>
      <w:lvlText w:val=""/>
      <w:lvlJc w:val="left"/>
    </w:lvl>
    <w:lvl w:ilvl="7" w:tplc="5A721E3E">
      <w:numFmt w:val="decimal"/>
      <w:lvlText w:val=""/>
      <w:lvlJc w:val="left"/>
    </w:lvl>
    <w:lvl w:ilvl="8" w:tplc="AE2EBECC">
      <w:numFmt w:val="decimal"/>
      <w:lvlText w:val=""/>
      <w:lvlJc w:val="left"/>
    </w:lvl>
  </w:abstractNum>
  <w:abstractNum w:abstractNumId="9" w15:restartNumberingAfterBreak="0">
    <w:nsid w:val="09DAF632"/>
    <w:multiLevelType w:val="hybridMultilevel"/>
    <w:tmpl w:val="6A9C6D12"/>
    <w:lvl w:ilvl="0" w:tplc="B114F9BE">
      <w:start w:val="5"/>
      <w:numFmt w:val="lowerLetter"/>
      <w:lvlText w:val="(%1)"/>
      <w:lvlJc w:val="left"/>
    </w:lvl>
    <w:lvl w:ilvl="1" w:tplc="AEE2BFCC">
      <w:numFmt w:val="decimal"/>
      <w:lvlText w:val=""/>
      <w:lvlJc w:val="left"/>
    </w:lvl>
    <w:lvl w:ilvl="2" w:tplc="99A61A68">
      <w:numFmt w:val="decimal"/>
      <w:lvlText w:val=""/>
      <w:lvlJc w:val="left"/>
    </w:lvl>
    <w:lvl w:ilvl="3" w:tplc="900C7E6C">
      <w:numFmt w:val="decimal"/>
      <w:lvlText w:val=""/>
      <w:lvlJc w:val="left"/>
    </w:lvl>
    <w:lvl w:ilvl="4" w:tplc="61822574">
      <w:numFmt w:val="decimal"/>
      <w:lvlText w:val=""/>
      <w:lvlJc w:val="left"/>
    </w:lvl>
    <w:lvl w:ilvl="5" w:tplc="2B7A4176">
      <w:numFmt w:val="decimal"/>
      <w:lvlText w:val=""/>
      <w:lvlJc w:val="left"/>
    </w:lvl>
    <w:lvl w:ilvl="6" w:tplc="9E047F9E">
      <w:numFmt w:val="decimal"/>
      <w:lvlText w:val=""/>
      <w:lvlJc w:val="left"/>
    </w:lvl>
    <w:lvl w:ilvl="7" w:tplc="66484986">
      <w:numFmt w:val="decimal"/>
      <w:lvlText w:val=""/>
      <w:lvlJc w:val="left"/>
    </w:lvl>
    <w:lvl w:ilvl="8" w:tplc="18D06BB4">
      <w:numFmt w:val="decimal"/>
      <w:lvlText w:val=""/>
      <w:lvlJc w:val="left"/>
    </w:lvl>
  </w:abstractNum>
  <w:abstractNum w:abstractNumId="10" w15:restartNumberingAfterBreak="0">
    <w:nsid w:val="0B37E80A"/>
    <w:multiLevelType w:val="hybridMultilevel"/>
    <w:tmpl w:val="5106ECF0"/>
    <w:lvl w:ilvl="0" w:tplc="40C42002">
      <w:start w:val="1"/>
      <w:numFmt w:val="lowerLetter"/>
      <w:lvlText w:val="%1)"/>
      <w:lvlJc w:val="left"/>
    </w:lvl>
    <w:lvl w:ilvl="1" w:tplc="332CA3F0">
      <w:start w:val="1"/>
      <w:numFmt w:val="bullet"/>
      <w:lvlText w:val="+"/>
      <w:lvlJc w:val="left"/>
    </w:lvl>
    <w:lvl w:ilvl="2" w:tplc="D220A594">
      <w:numFmt w:val="decimal"/>
      <w:lvlText w:val=""/>
      <w:lvlJc w:val="left"/>
    </w:lvl>
    <w:lvl w:ilvl="3" w:tplc="9D9E63B8">
      <w:numFmt w:val="decimal"/>
      <w:lvlText w:val=""/>
      <w:lvlJc w:val="left"/>
    </w:lvl>
    <w:lvl w:ilvl="4" w:tplc="268E7AF2">
      <w:numFmt w:val="decimal"/>
      <w:lvlText w:val=""/>
      <w:lvlJc w:val="left"/>
    </w:lvl>
    <w:lvl w:ilvl="5" w:tplc="151296F8">
      <w:numFmt w:val="decimal"/>
      <w:lvlText w:val=""/>
      <w:lvlJc w:val="left"/>
    </w:lvl>
    <w:lvl w:ilvl="6" w:tplc="23AE4D28">
      <w:numFmt w:val="decimal"/>
      <w:lvlText w:val=""/>
      <w:lvlJc w:val="left"/>
    </w:lvl>
    <w:lvl w:ilvl="7" w:tplc="7ADE2B86">
      <w:numFmt w:val="decimal"/>
      <w:lvlText w:val=""/>
      <w:lvlJc w:val="left"/>
    </w:lvl>
    <w:lvl w:ilvl="8" w:tplc="433E01E8">
      <w:numFmt w:val="decimal"/>
      <w:lvlText w:val=""/>
      <w:lvlJc w:val="left"/>
    </w:lvl>
  </w:abstractNum>
  <w:abstractNum w:abstractNumId="11" w15:restartNumberingAfterBreak="0">
    <w:nsid w:val="0BAAC1B4"/>
    <w:multiLevelType w:val="hybridMultilevel"/>
    <w:tmpl w:val="23BC2DB2"/>
    <w:lvl w:ilvl="0" w:tplc="5EBA5D78">
      <w:start w:val="1"/>
      <w:numFmt w:val="lowerLetter"/>
      <w:lvlText w:val="%1)"/>
      <w:lvlJc w:val="left"/>
    </w:lvl>
    <w:lvl w:ilvl="1" w:tplc="1944B6D2">
      <w:numFmt w:val="decimal"/>
      <w:lvlText w:val=""/>
      <w:lvlJc w:val="left"/>
    </w:lvl>
    <w:lvl w:ilvl="2" w:tplc="466882B6">
      <w:numFmt w:val="decimal"/>
      <w:lvlText w:val=""/>
      <w:lvlJc w:val="left"/>
    </w:lvl>
    <w:lvl w:ilvl="3" w:tplc="167866E0">
      <w:numFmt w:val="decimal"/>
      <w:lvlText w:val=""/>
      <w:lvlJc w:val="left"/>
    </w:lvl>
    <w:lvl w:ilvl="4" w:tplc="0DCEEBE8">
      <w:numFmt w:val="decimal"/>
      <w:lvlText w:val=""/>
      <w:lvlJc w:val="left"/>
    </w:lvl>
    <w:lvl w:ilvl="5" w:tplc="EA2C1806">
      <w:numFmt w:val="decimal"/>
      <w:lvlText w:val=""/>
      <w:lvlJc w:val="left"/>
    </w:lvl>
    <w:lvl w:ilvl="6" w:tplc="E760E176">
      <w:numFmt w:val="decimal"/>
      <w:lvlText w:val=""/>
      <w:lvlJc w:val="left"/>
    </w:lvl>
    <w:lvl w:ilvl="7" w:tplc="22A4507A">
      <w:numFmt w:val="decimal"/>
      <w:lvlText w:val=""/>
      <w:lvlJc w:val="left"/>
    </w:lvl>
    <w:lvl w:ilvl="8" w:tplc="B1E66A7A">
      <w:numFmt w:val="decimal"/>
      <w:lvlText w:val=""/>
      <w:lvlJc w:val="left"/>
    </w:lvl>
  </w:abstractNum>
  <w:abstractNum w:abstractNumId="12" w15:restartNumberingAfterBreak="0">
    <w:nsid w:val="0BFFAE18"/>
    <w:multiLevelType w:val="hybridMultilevel"/>
    <w:tmpl w:val="55F873AE"/>
    <w:lvl w:ilvl="0" w:tplc="4BC2A5CA">
      <w:start w:val="6"/>
      <w:numFmt w:val="lowerLetter"/>
      <w:lvlText w:val="%1)"/>
      <w:lvlJc w:val="left"/>
    </w:lvl>
    <w:lvl w:ilvl="1" w:tplc="B61E0F08">
      <w:numFmt w:val="decimal"/>
      <w:lvlText w:val=""/>
      <w:lvlJc w:val="left"/>
    </w:lvl>
    <w:lvl w:ilvl="2" w:tplc="0C743F0A">
      <w:numFmt w:val="decimal"/>
      <w:lvlText w:val=""/>
      <w:lvlJc w:val="left"/>
    </w:lvl>
    <w:lvl w:ilvl="3" w:tplc="CB3A1CEA">
      <w:numFmt w:val="decimal"/>
      <w:lvlText w:val=""/>
      <w:lvlJc w:val="left"/>
    </w:lvl>
    <w:lvl w:ilvl="4" w:tplc="83224CFC">
      <w:numFmt w:val="decimal"/>
      <w:lvlText w:val=""/>
      <w:lvlJc w:val="left"/>
    </w:lvl>
    <w:lvl w:ilvl="5" w:tplc="B3C06640">
      <w:numFmt w:val="decimal"/>
      <w:lvlText w:val=""/>
      <w:lvlJc w:val="left"/>
    </w:lvl>
    <w:lvl w:ilvl="6" w:tplc="27707B52">
      <w:numFmt w:val="decimal"/>
      <w:lvlText w:val=""/>
      <w:lvlJc w:val="left"/>
    </w:lvl>
    <w:lvl w:ilvl="7" w:tplc="76A40878">
      <w:numFmt w:val="decimal"/>
      <w:lvlText w:val=""/>
      <w:lvlJc w:val="left"/>
    </w:lvl>
    <w:lvl w:ilvl="8" w:tplc="2E60655A">
      <w:numFmt w:val="decimal"/>
      <w:lvlText w:val=""/>
      <w:lvlJc w:val="left"/>
    </w:lvl>
  </w:abstractNum>
  <w:abstractNum w:abstractNumId="13" w15:restartNumberingAfterBreak="0">
    <w:nsid w:val="0C058DF5"/>
    <w:multiLevelType w:val="hybridMultilevel"/>
    <w:tmpl w:val="605283F0"/>
    <w:lvl w:ilvl="0" w:tplc="08C4BE2C">
      <w:start w:val="3"/>
      <w:numFmt w:val="lowerLetter"/>
      <w:lvlText w:val="%1)"/>
      <w:lvlJc w:val="left"/>
    </w:lvl>
    <w:lvl w:ilvl="1" w:tplc="59B86DEC">
      <w:start w:val="1"/>
      <w:numFmt w:val="lowerLetter"/>
      <w:lvlText w:val="%2"/>
      <w:lvlJc w:val="left"/>
    </w:lvl>
    <w:lvl w:ilvl="2" w:tplc="861E99E0">
      <w:numFmt w:val="decimal"/>
      <w:lvlText w:val=""/>
      <w:lvlJc w:val="left"/>
    </w:lvl>
    <w:lvl w:ilvl="3" w:tplc="A5A676B0">
      <w:numFmt w:val="decimal"/>
      <w:lvlText w:val=""/>
      <w:lvlJc w:val="left"/>
    </w:lvl>
    <w:lvl w:ilvl="4" w:tplc="E24C349C">
      <w:numFmt w:val="decimal"/>
      <w:lvlText w:val=""/>
      <w:lvlJc w:val="left"/>
    </w:lvl>
    <w:lvl w:ilvl="5" w:tplc="A0764D54">
      <w:numFmt w:val="decimal"/>
      <w:lvlText w:val=""/>
      <w:lvlJc w:val="left"/>
    </w:lvl>
    <w:lvl w:ilvl="6" w:tplc="281871F8">
      <w:numFmt w:val="decimal"/>
      <w:lvlText w:val=""/>
      <w:lvlJc w:val="left"/>
    </w:lvl>
    <w:lvl w:ilvl="7" w:tplc="C0224AEE">
      <w:numFmt w:val="decimal"/>
      <w:lvlText w:val=""/>
      <w:lvlJc w:val="left"/>
    </w:lvl>
    <w:lvl w:ilvl="8" w:tplc="15E2D67A">
      <w:numFmt w:val="decimal"/>
      <w:lvlText w:val=""/>
      <w:lvlJc w:val="left"/>
    </w:lvl>
  </w:abstractNum>
  <w:abstractNum w:abstractNumId="14" w15:restartNumberingAfterBreak="0">
    <w:nsid w:val="0CBE5BE9"/>
    <w:multiLevelType w:val="hybridMultilevel"/>
    <w:tmpl w:val="882098B0"/>
    <w:lvl w:ilvl="0" w:tplc="409049FC">
      <w:start w:val="1"/>
      <w:numFmt w:val="bullet"/>
      <w:lvlText w:val="-"/>
      <w:lvlJc w:val="left"/>
    </w:lvl>
    <w:lvl w:ilvl="1" w:tplc="DA1E6424">
      <w:start w:val="1"/>
      <w:numFmt w:val="bullet"/>
      <w:lvlText w:val="-"/>
      <w:lvlJc w:val="left"/>
    </w:lvl>
    <w:lvl w:ilvl="2" w:tplc="398E8E84">
      <w:numFmt w:val="decimal"/>
      <w:lvlText w:val=""/>
      <w:lvlJc w:val="left"/>
    </w:lvl>
    <w:lvl w:ilvl="3" w:tplc="D31686C2">
      <w:numFmt w:val="decimal"/>
      <w:lvlText w:val=""/>
      <w:lvlJc w:val="left"/>
    </w:lvl>
    <w:lvl w:ilvl="4" w:tplc="2A683CFE">
      <w:numFmt w:val="decimal"/>
      <w:lvlText w:val=""/>
      <w:lvlJc w:val="left"/>
    </w:lvl>
    <w:lvl w:ilvl="5" w:tplc="3C946C38">
      <w:numFmt w:val="decimal"/>
      <w:lvlText w:val=""/>
      <w:lvlJc w:val="left"/>
    </w:lvl>
    <w:lvl w:ilvl="6" w:tplc="F750490A">
      <w:numFmt w:val="decimal"/>
      <w:lvlText w:val=""/>
      <w:lvlJc w:val="left"/>
    </w:lvl>
    <w:lvl w:ilvl="7" w:tplc="8BC23208">
      <w:numFmt w:val="decimal"/>
      <w:lvlText w:val=""/>
      <w:lvlJc w:val="left"/>
    </w:lvl>
    <w:lvl w:ilvl="8" w:tplc="B3463542">
      <w:numFmt w:val="decimal"/>
      <w:lvlText w:val=""/>
      <w:lvlJc w:val="left"/>
    </w:lvl>
  </w:abstractNum>
  <w:abstractNum w:abstractNumId="15" w15:restartNumberingAfterBreak="0">
    <w:nsid w:val="0DCDF8F6"/>
    <w:multiLevelType w:val="hybridMultilevel"/>
    <w:tmpl w:val="9BE4279E"/>
    <w:lvl w:ilvl="0" w:tplc="5D4EDCD6">
      <w:start w:val="2"/>
      <w:numFmt w:val="lowerRoman"/>
      <w:lvlText w:val="%1."/>
      <w:lvlJc w:val="left"/>
    </w:lvl>
    <w:lvl w:ilvl="1" w:tplc="885EEA26">
      <w:numFmt w:val="decimal"/>
      <w:lvlText w:val=""/>
      <w:lvlJc w:val="left"/>
    </w:lvl>
    <w:lvl w:ilvl="2" w:tplc="486CA7CC">
      <w:numFmt w:val="decimal"/>
      <w:lvlText w:val=""/>
      <w:lvlJc w:val="left"/>
    </w:lvl>
    <w:lvl w:ilvl="3" w:tplc="C3E6C5FA">
      <w:numFmt w:val="decimal"/>
      <w:lvlText w:val=""/>
      <w:lvlJc w:val="left"/>
    </w:lvl>
    <w:lvl w:ilvl="4" w:tplc="BF78003C">
      <w:numFmt w:val="decimal"/>
      <w:lvlText w:val=""/>
      <w:lvlJc w:val="left"/>
    </w:lvl>
    <w:lvl w:ilvl="5" w:tplc="3CACF5D6">
      <w:numFmt w:val="decimal"/>
      <w:lvlText w:val=""/>
      <w:lvlJc w:val="left"/>
    </w:lvl>
    <w:lvl w:ilvl="6" w:tplc="B652104E">
      <w:numFmt w:val="decimal"/>
      <w:lvlText w:val=""/>
      <w:lvlJc w:val="left"/>
    </w:lvl>
    <w:lvl w:ilvl="7" w:tplc="DFFC6DF0">
      <w:numFmt w:val="decimal"/>
      <w:lvlText w:val=""/>
      <w:lvlJc w:val="left"/>
    </w:lvl>
    <w:lvl w:ilvl="8" w:tplc="0736EB7A">
      <w:numFmt w:val="decimal"/>
      <w:lvlText w:val=""/>
      <w:lvlJc w:val="left"/>
    </w:lvl>
  </w:abstractNum>
  <w:abstractNum w:abstractNumId="16" w15:restartNumberingAfterBreak="0">
    <w:nsid w:val="0E3E47A8"/>
    <w:multiLevelType w:val="hybridMultilevel"/>
    <w:tmpl w:val="C3C4E26E"/>
    <w:lvl w:ilvl="0" w:tplc="415CD04C">
      <w:start w:val="7"/>
      <w:numFmt w:val="lowerLetter"/>
      <w:lvlText w:val="%1)"/>
      <w:lvlJc w:val="left"/>
    </w:lvl>
    <w:lvl w:ilvl="1" w:tplc="AE626524">
      <w:numFmt w:val="decimal"/>
      <w:lvlText w:val=""/>
      <w:lvlJc w:val="left"/>
    </w:lvl>
    <w:lvl w:ilvl="2" w:tplc="AACAA73C">
      <w:numFmt w:val="decimal"/>
      <w:lvlText w:val=""/>
      <w:lvlJc w:val="left"/>
    </w:lvl>
    <w:lvl w:ilvl="3" w:tplc="431008EE">
      <w:numFmt w:val="decimal"/>
      <w:lvlText w:val=""/>
      <w:lvlJc w:val="left"/>
    </w:lvl>
    <w:lvl w:ilvl="4" w:tplc="029C604A">
      <w:numFmt w:val="decimal"/>
      <w:lvlText w:val=""/>
      <w:lvlJc w:val="left"/>
    </w:lvl>
    <w:lvl w:ilvl="5" w:tplc="52DACC9C">
      <w:numFmt w:val="decimal"/>
      <w:lvlText w:val=""/>
      <w:lvlJc w:val="left"/>
    </w:lvl>
    <w:lvl w:ilvl="6" w:tplc="09C65314">
      <w:numFmt w:val="decimal"/>
      <w:lvlText w:val=""/>
      <w:lvlJc w:val="left"/>
    </w:lvl>
    <w:lvl w:ilvl="7" w:tplc="9F8672B2">
      <w:numFmt w:val="decimal"/>
      <w:lvlText w:val=""/>
      <w:lvlJc w:val="left"/>
    </w:lvl>
    <w:lvl w:ilvl="8" w:tplc="A7D2A6B6">
      <w:numFmt w:val="decimal"/>
      <w:lvlText w:val=""/>
      <w:lvlJc w:val="left"/>
    </w:lvl>
  </w:abstractNum>
  <w:abstractNum w:abstractNumId="17" w15:restartNumberingAfterBreak="0">
    <w:nsid w:val="0E7FFA2B"/>
    <w:multiLevelType w:val="hybridMultilevel"/>
    <w:tmpl w:val="58B4797C"/>
    <w:lvl w:ilvl="0" w:tplc="05168BF4">
      <w:start w:val="1"/>
      <w:numFmt w:val="bullet"/>
      <w:lvlText w:val="-"/>
      <w:lvlJc w:val="left"/>
    </w:lvl>
    <w:lvl w:ilvl="1" w:tplc="8146EEDC">
      <w:numFmt w:val="decimal"/>
      <w:lvlText w:val=""/>
      <w:lvlJc w:val="left"/>
    </w:lvl>
    <w:lvl w:ilvl="2" w:tplc="3396781A">
      <w:numFmt w:val="decimal"/>
      <w:lvlText w:val=""/>
      <w:lvlJc w:val="left"/>
    </w:lvl>
    <w:lvl w:ilvl="3" w:tplc="DB98D2CA">
      <w:numFmt w:val="decimal"/>
      <w:lvlText w:val=""/>
      <w:lvlJc w:val="left"/>
    </w:lvl>
    <w:lvl w:ilvl="4" w:tplc="0E682E36">
      <w:numFmt w:val="decimal"/>
      <w:lvlText w:val=""/>
      <w:lvlJc w:val="left"/>
    </w:lvl>
    <w:lvl w:ilvl="5" w:tplc="26AAA27C">
      <w:numFmt w:val="decimal"/>
      <w:lvlText w:val=""/>
      <w:lvlJc w:val="left"/>
    </w:lvl>
    <w:lvl w:ilvl="6" w:tplc="FE466DE4">
      <w:numFmt w:val="decimal"/>
      <w:lvlText w:val=""/>
      <w:lvlJc w:val="left"/>
    </w:lvl>
    <w:lvl w:ilvl="7" w:tplc="60C83150">
      <w:numFmt w:val="decimal"/>
      <w:lvlText w:val=""/>
      <w:lvlJc w:val="left"/>
    </w:lvl>
    <w:lvl w:ilvl="8" w:tplc="55180FB6">
      <w:numFmt w:val="decimal"/>
      <w:lvlText w:val=""/>
      <w:lvlJc w:val="left"/>
    </w:lvl>
  </w:abstractNum>
  <w:abstractNum w:abstractNumId="18" w15:restartNumberingAfterBreak="0">
    <w:nsid w:val="0EAD6F57"/>
    <w:multiLevelType w:val="hybridMultilevel"/>
    <w:tmpl w:val="BFC6C304"/>
    <w:lvl w:ilvl="0" w:tplc="20361236">
      <w:start w:val="4"/>
      <w:numFmt w:val="lowerLetter"/>
      <w:lvlText w:val="%1)"/>
      <w:lvlJc w:val="left"/>
    </w:lvl>
    <w:lvl w:ilvl="1" w:tplc="E86C3C40">
      <w:numFmt w:val="decimal"/>
      <w:lvlText w:val=""/>
      <w:lvlJc w:val="left"/>
    </w:lvl>
    <w:lvl w:ilvl="2" w:tplc="C6FC5736">
      <w:numFmt w:val="decimal"/>
      <w:lvlText w:val=""/>
      <w:lvlJc w:val="left"/>
    </w:lvl>
    <w:lvl w:ilvl="3" w:tplc="1406B0DE">
      <w:numFmt w:val="decimal"/>
      <w:lvlText w:val=""/>
      <w:lvlJc w:val="left"/>
    </w:lvl>
    <w:lvl w:ilvl="4" w:tplc="D2EC2AC2">
      <w:numFmt w:val="decimal"/>
      <w:lvlText w:val=""/>
      <w:lvlJc w:val="left"/>
    </w:lvl>
    <w:lvl w:ilvl="5" w:tplc="D44A984E">
      <w:numFmt w:val="decimal"/>
      <w:lvlText w:val=""/>
      <w:lvlJc w:val="left"/>
    </w:lvl>
    <w:lvl w:ilvl="6" w:tplc="90F0E114">
      <w:numFmt w:val="decimal"/>
      <w:lvlText w:val=""/>
      <w:lvlJc w:val="left"/>
    </w:lvl>
    <w:lvl w:ilvl="7" w:tplc="4CF01AC6">
      <w:numFmt w:val="decimal"/>
      <w:lvlText w:val=""/>
      <w:lvlJc w:val="left"/>
    </w:lvl>
    <w:lvl w:ilvl="8" w:tplc="A5D67D3A">
      <w:numFmt w:val="decimal"/>
      <w:lvlText w:val=""/>
      <w:lvlJc w:val="left"/>
    </w:lvl>
  </w:abstractNum>
  <w:abstractNum w:abstractNumId="19" w15:restartNumberingAfterBreak="0">
    <w:nsid w:val="0F819E7F"/>
    <w:multiLevelType w:val="hybridMultilevel"/>
    <w:tmpl w:val="20ACC346"/>
    <w:lvl w:ilvl="0" w:tplc="F4E4889A">
      <w:start w:val="1"/>
      <w:numFmt w:val="decimal"/>
      <w:lvlText w:val="%1."/>
      <w:lvlJc w:val="left"/>
    </w:lvl>
    <w:lvl w:ilvl="1" w:tplc="E7C8A7FA">
      <w:start w:val="1"/>
      <w:numFmt w:val="lowerLetter"/>
      <w:lvlText w:val="%2)"/>
      <w:lvlJc w:val="left"/>
    </w:lvl>
    <w:lvl w:ilvl="2" w:tplc="CC5A233A">
      <w:numFmt w:val="decimal"/>
      <w:lvlText w:val=""/>
      <w:lvlJc w:val="left"/>
    </w:lvl>
    <w:lvl w:ilvl="3" w:tplc="ADECBD8C">
      <w:numFmt w:val="decimal"/>
      <w:lvlText w:val=""/>
      <w:lvlJc w:val="left"/>
    </w:lvl>
    <w:lvl w:ilvl="4" w:tplc="221E63EC">
      <w:numFmt w:val="decimal"/>
      <w:lvlText w:val=""/>
      <w:lvlJc w:val="left"/>
    </w:lvl>
    <w:lvl w:ilvl="5" w:tplc="D09EEE28">
      <w:numFmt w:val="decimal"/>
      <w:lvlText w:val=""/>
      <w:lvlJc w:val="left"/>
    </w:lvl>
    <w:lvl w:ilvl="6" w:tplc="1EBC81E6">
      <w:numFmt w:val="decimal"/>
      <w:lvlText w:val=""/>
      <w:lvlJc w:val="left"/>
    </w:lvl>
    <w:lvl w:ilvl="7" w:tplc="EEA01C40">
      <w:numFmt w:val="decimal"/>
      <w:lvlText w:val=""/>
      <w:lvlJc w:val="left"/>
    </w:lvl>
    <w:lvl w:ilvl="8" w:tplc="0C489BA0">
      <w:numFmt w:val="decimal"/>
      <w:lvlText w:val=""/>
      <w:lvlJc w:val="left"/>
    </w:lvl>
  </w:abstractNum>
  <w:abstractNum w:abstractNumId="20" w15:restartNumberingAfterBreak="0">
    <w:nsid w:val="0F856867"/>
    <w:multiLevelType w:val="hybridMultilevel"/>
    <w:tmpl w:val="6D8E5C54"/>
    <w:lvl w:ilvl="0" w:tplc="69484B4C">
      <w:start w:val="1"/>
      <w:numFmt w:val="lowerRoman"/>
      <w:lvlText w:val="%1."/>
      <w:lvlJc w:val="left"/>
    </w:lvl>
    <w:lvl w:ilvl="1" w:tplc="0B228F38">
      <w:start w:val="1"/>
      <w:numFmt w:val="bullet"/>
      <w:lvlText w:val="•"/>
      <w:lvlJc w:val="left"/>
    </w:lvl>
    <w:lvl w:ilvl="2" w:tplc="FB7EC9F4">
      <w:numFmt w:val="decimal"/>
      <w:lvlText w:val=""/>
      <w:lvlJc w:val="left"/>
    </w:lvl>
    <w:lvl w:ilvl="3" w:tplc="1240A62E">
      <w:numFmt w:val="decimal"/>
      <w:lvlText w:val=""/>
      <w:lvlJc w:val="left"/>
    </w:lvl>
    <w:lvl w:ilvl="4" w:tplc="B420D8DC">
      <w:numFmt w:val="decimal"/>
      <w:lvlText w:val=""/>
      <w:lvlJc w:val="left"/>
    </w:lvl>
    <w:lvl w:ilvl="5" w:tplc="13923A04">
      <w:numFmt w:val="decimal"/>
      <w:lvlText w:val=""/>
      <w:lvlJc w:val="left"/>
    </w:lvl>
    <w:lvl w:ilvl="6" w:tplc="36B2C74C">
      <w:numFmt w:val="decimal"/>
      <w:lvlText w:val=""/>
      <w:lvlJc w:val="left"/>
    </w:lvl>
    <w:lvl w:ilvl="7" w:tplc="31C0F66C">
      <w:numFmt w:val="decimal"/>
      <w:lvlText w:val=""/>
      <w:lvlJc w:val="left"/>
    </w:lvl>
    <w:lvl w:ilvl="8" w:tplc="1D50EACE">
      <w:numFmt w:val="decimal"/>
      <w:lvlText w:val=""/>
      <w:lvlJc w:val="left"/>
    </w:lvl>
  </w:abstractNum>
  <w:abstractNum w:abstractNumId="21" w15:restartNumberingAfterBreak="0">
    <w:nsid w:val="10DB9DAA"/>
    <w:multiLevelType w:val="hybridMultilevel"/>
    <w:tmpl w:val="4F3409F8"/>
    <w:lvl w:ilvl="0" w:tplc="E8EADCAA">
      <w:start w:val="2"/>
      <w:numFmt w:val="lowerLetter"/>
      <w:lvlText w:val="%1)"/>
      <w:lvlJc w:val="left"/>
    </w:lvl>
    <w:lvl w:ilvl="1" w:tplc="ED9E4E76">
      <w:numFmt w:val="decimal"/>
      <w:lvlText w:val=""/>
      <w:lvlJc w:val="left"/>
    </w:lvl>
    <w:lvl w:ilvl="2" w:tplc="8606046C">
      <w:numFmt w:val="decimal"/>
      <w:lvlText w:val=""/>
      <w:lvlJc w:val="left"/>
    </w:lvl>
    <w:lvl w:ilvl="3" w:tplc="F9641390">
      <w:numFmt w:val="decimal"/>
      <w:lvlText w:val=""/>
      <w:lvlJc w:val="left"/>
    </w:lvl>
    <w:lvl w:ilvl="4" w:tplc="F81AB8C4">
      <w:numFmt w:val="decimal"/>
      <w:lvlText w:val=""/>
      <w:lvlJc w:val="left"/>
    </w:lvl>
    <w:lvl w:ilvl="5" w:tplc="E500E39C">
      <w:numFmt w:val="decimal"/>
      <w:lvlText w:val=""/>
      <w:lvlJc w:val="left"/>
    </w:lvl>
    <w:lvl w:ilvl="6" w:tplc="7464B5C0">
      <w:numFmt w:val="decimal"/>
      <w:lvlText w:val=""/>
      <w:lvlJc w:val="left"/>
    </w:lvl>
    <w:lvl w:ilvl="7" w:tplc="317CC7BA">
      <w:numFmt w:val="decimal"/>
      <w:lvlText w:val=""/>
      <w:lvlJc w:val="left"/>
    </w:lvl>
    <w:lvl w:ilvl="8" w:tplc="C3203F42">
      <w:numFmt w:val="decimal"/>
      <w:lvlText w:val=""/>
      <w:lvlJc w:val="left"/>
    </w:lvl>
  </w:abstractNum>
  <w:abstractNum w:abstractNumId="22" w15:restartNumberingAfterBreak="0">
    <w:nsid w:val="116AE494"/>
    <w:multiLevelType w:val="hybridMultilevel"/>
    <w:tmpl w:val="DAA45FC4"/>
    <w:lvl w:ilvl="0" w:tplc="75A4A3D6">
      <w:start w:val="1"/>
      <w:numFmt w:val="lowerLetter"/>
      <w:lvlText w:val="%1)"/>
      <w:lvlJc w:val="left"/>
    </w:lvl>
    <w:lvl w:ilvl="1" w:tplc="B00684F2">
      <w:numFmt w:val="decimal"/>
      <w:lvlText w:val=""/>
      <w:lvlJc w:val="left"/>
    </w:lvl>
    <w:lvl w:ilvl="2" w:tplc="BB5641F0">
      <w:numFmt w:val="decimal"/>
      <w:lvlText w:val=""/>
      <w:lvlJc w:val="left"/>
    </w:lvl>
    <w:lvl w:ilvl="3" w:tplc="21DE896A">
      <w:numFmt w:val="decimal"/>
      <w:lvlText w:val=""/>
      <w:lvlJc w:val="left"/>
    </w:lvl>
    <w:lvl w:ilvl="4" w:tplc="086A2AC4">
      <w:numFmt w:val="decimal"/>
      <w:lvlText w:val=""/>
      <w:lvlJc w:val="left"/>
    </w:lvl>
    <w:lvl w:ilvl="5" w:tplc="F8C2D4C2">
      <w:numFmt w:val="decimal"/>
      <w:lvlText w:val=""/>
      <w:lvlJc w:val="left"/>
    </w:lvl>
    <w:lvl w:ilvl="6" w:tplc="C282A2E4">
      <w:numFmt w:val="decimal"/>
      <w:lvlText w:val=""/>
      <w:lvlJc w:val="left"/>
    </w:lvl>
    <w:lvl w:ilvl="7" w:tplc="897A83C0">
      <w:numFmt w:val="decimal"/>
      <w:lvlText w:val=""/>
      <w:lvlJc w:val="left"/>
    </w:lvl>
    <w:lvl w:ilvl="8" w:tplc="CD1054CE">
      <w:numFmt w:val="decimal"/>
      <w:lvlText w:val=""/>
      <w:lvlJc w:val="left"/>
    </w:lvl>
  </w:abstractNum>
  <w:abstractNum w:abstractNumId="23" w15:restartNumberingAfterBreak="0">
    <w:nsid w:val="11B1CC33"/>
    <w:multiLevelType w:val="hybridMultilevel"/>
    <w:tmpl w:val="77C08208"/>
    <w:lvl w:ilvl="0" w:tplc="FE06ED50">
      <w:start w:val="7"/>
      <w:numFmt w:val="lowerRoman"/>
      <w:lvlText w:val="%1."/>
      <w:lvlJc w:val="left"/>
    </w:lvl>
    <w:lvl w:ilvl="1" w:tplc="D38C250E">
      <w:numFmt w:val="decimal"/>
      <w:lvlText w:val=""/>
      <w:lvlJc w:val="left"/>
    </w:lvl>
    <w:lvl w:ilvl="2" w:tplc="01DC9F40">
      <w:numFmt w:val="decimal"/>
      <w:lvlText w:val=""/>
      <w:lvlJc w:val="left"/>
    </w:lvl>
    <w:lvl w:ilvl="3" w:tplc="F550B9A0">
      <w:numFmt w:val="decimal"/>
      <w:lvlText w:val=""/>
      <w:lvlJc w:val="left"/>
    </w:lvl>
    <w:lvl w:ilvl="4" w:tplc="C4929160">
      <w:numFmt w:val="decimal"/>
      <w:lvlText w:val=""/>
      <w:lvlJc w:val="left"/>
    </w:lvl>
    <w:lvl w:ilvl="5" w:tplc="B7F84C66">
      <w:numFmt w:val="decimal"/>
      <w:lvlText w:val=""/>
      <w:lvlJc w:val="left"/>
    </w:lvl>
    <w:lvl w:ilvl="6" w:tplc="339AE56E">
      <w:numFmt w:val="decimal"/>
      <w:lvlText w:val=""/>
      <w:lvlJc w:val="left"/>
    </w:lvl>
    <w:lvl w:ilvl="7" w:tplc="5748C1BC">
      <w:numFmt w:val="decimal"/>
      <w:lvlText w:val=""/>
      <w:lvlJc w:val="left"/>
    </w:lvl>
    <w:lvl w:ilvl="8" w:tplc="F976D3F0">
      <w:numFmt w:val="decimal"/>
      <w:lvlText w:val=""/>
      <w:lvlJc w:val="left"/>
    </w:lvl>
  </w:abstractNum>
  <w:abstractNum w:abstractNumId="24" w15:restartNumberingAfterBreak="0">
    <w:nsid w:val="11CCA8BA"/>
    <w:multiLevelType w:val="hybridMultilevel"/>
    <w:tmpl w:val="C324B786"/>
    <w:lvl w:ilvl="0" w:tplc="3F06184A">
      <w:start w:val="12"/>
      <w:numFmt w:val="lowerRoman"/>
      <w:lvlText w:val="%1."/>
      <w:lvlJc w:val="left"/>
    </w:lvl>
    <w:lvl w:ilvl="1" w:tplc="44943644">
      <w:numFmt w:val="decimal"/>
      <w:lvlText w:val=""/>
      <w:lvlJc w:val="left"/>
    </w:lvl>
    <w:lvl w:ilvl="2" w:tplc="311433C8">
      <w:numFmt w:val="decimal"/>
      <w:lvlText w:val=""/>
      <w:lvlJc w:val="left"/>
    </w:lvl>
    <w:lvl w:ilvl="3" w:tplc="CBAE478C">
      <w:numFmt w:val="decimal"/>
      <w:lvlText w:val=""/>
      <w:lvlJc w:val="left"/>
    </w:lvl>
    <w:lvl w:ilvl="4" w:tplc="39246F48">
      <w:numFmt w:val="decimal"/>
      <w:lvlText w:val=""/>
      <w:lvlJc w:val="left"/>
    </w:lvl>
    <w:lvl w:ilvl="5" w:tplc="AB00CE0C">
      <w:numFmt w:val="decimal"/>
      <w:lvlText w:val=""/>
      <w:lvlJc w:val="left"/>
    </w:lvl>
    <w:lvl w:ilvl="6" w:tplc="4AAACE18">
      <w:numFmt w:val="decimal"/>
      <w:lvlText w:val=""/>
      <w:lvlJc w:val="left"/>
    </w:lvl>
    <w:lvl w:ilvl="7" w:tplc="2408C60E">
      <w:numFmt w:val="decimal"/>
      <w:lvlText w:val=""/>
      <w:lvlJc w:val="left"/>
    </w:lvl>
    <w:lvl w:ilvl="8" w:tplc="A3D0152C">
      <w:numFmt w:val="decimal"/>
      <w:lvlText w:val=""/>
      <w:lvlJc w:val="left"/>
    </w:lvl>
  </w:abstractNum>
  <w:abstractNum w:abstractNumId="25" w15:restartNumberingAfterBreak="0">
    <w:nsid w:val="135B8110"/>
    <w:multiLevelType w:val="hybridMultilevel"/>
    <w:tmpl w:val="C2060C62"/>
    <w:lvl w:ilvl="0" w:tplc="7F5EBA62">
      <w:start w:val="1"/>
      <w:numFmt w:val="lowerRoman"/>
      <w:lvlText w:val="%1."/>
      <w:lvlJc w:val="left"/>
    </w:lvl>
    <w:lvl w:ilvl="1" w:tplc="E27433D8">
      <w:numFmt w:val="decimal"/>
      <w:lvlText w:val=""/>
      <w:lvlJc w:val="left"/>
    </w:lvl>
    <w:lvl w:ilvl="2" w:tplc="776CF778">
      <w:numFmt w:val="decimal"/>
      <w:lvlText w:val=""/>
      <w:lvlJc w:val="left"/>
    </w:lvl>
    <w:lvl w:ilvl="3" w:tplc="43100790">
      <w:numFmt w:val="decimal"/>
      <w:lvlText w:val=""/>
      <w:lvlJc w:val="left"/>
    </w:lvl>
    <w:lvl w:ilvl="4" w:tplc="A3B0307E">
      <w:numFmt w:val="decimal"/>
      <w:lvlText w:val=""/>
      <w:lvlJc w:val="left"/>
    </w:lvl>
    <w:lvl w:ilvl="5" w:tplc="AE80D9C6">
      <w:numFmt w:val="decimal"/>
      <w:lvlText w:val=""/>
      <w:lvlJc w:val="left"/>
    </w:lvl>
    <w:lvl w:ilvl="6" w:tplc="29CA7DE0">
      <w:numFmt w:val="decimal"/>
      <w:lvlText w:val=""/>
      <w:lvlJc w:val="left"/>
    </w:lvl>
    <w:lvl w:ilvl="7" w:tplc="8B1C2AC0">
      <w:numFmt w:val="decimal"/>
      <w:lvlText w:val=""/>
      <w:lvlJc w:val="left"/>
    </w:lvl>
    <w:lvl w:ilvl="8" w:tplc="8698E910">
      <w:numFmt w:val="decimal"/>
      <w:lvlText w:val=""/>
      <w:lvlJc w:val="left"/>
    </w:lvl>
  </w:abstractNum>
  <w:abstractNum w:abstractNumId="26" w15:restartNumberingAfterBreak="0">
    <w:nsid w:val="14217E23"/>
    <w:multiLevelType w:val="hybridMultilevel"/>
    <w:tmpl w:val="6E02A6C8"/>
    <w:lvl w:ilvl="0" w:tplc="D5CCA088">
      <w:start w:val="1"/>
      <w:numFmt w:val="lowerLetter"/>
      <w:lvlText w:val="%1)"/>
      <w:lvlJc w:val="left"/>
    </w:lvl>
    <w:lvl w:ilvl="1" w:tplc="E8384D24">
      <w:start w:val="1"/>
      <w:numFmt w:val="bullet"/>
      <w:lvlText w:val="-"/>
      <w:lvlJc w:val="left"/>
    </w:lvl>
    <w:lvl w:ilvl="2" w:tplc="EB00245A">
      <w:numFmt w:val="decimal"/>
      <w:lvlText w:val=""/>
      <w:lvlJc w:val="left"/>
    </w:lvl>
    <w:lvl w:ilvl="3" w:tplc="E5D0145A">
      <w:numFmt w:val="decimal"/>
      <w:lvlText w:val=""/>
      <w:lvlJc w:val="left"/>
    </w:lvl>
    <w:lvl w:ilvl="4" w:tplc="430ECC98">
      <w:numFmt w:val="decimal"/>
      <w:lvlText w:val=""/>
      <w:lvlJc w:val="left"/>
    </w:lvl>
    <w:lvl w:ilvl="5" w:tplc="7DB4E42E">
      <w:numFmt w:val="decimal"/>
      <w:lvlText w:val=""/>
      <w:lvlJc w:val="left"/>
    </w:lvl>
    <w:lvl w:ilvl="6" w:tplc="56186A8C">
      <w:numFmt w:val="decimal"/>
      <w:lvlText w:val=""/>
      <w:lvlJc w:val="left"/>
    </w:lvl>
    <w:lvl w:ilvl="7" w:tplc="1A4400F0">
      <w:numFmt w:val="decimal"/>
      <w:lvlText w:val=""/>
      <w:lvlJc w:val="left"/>
    </w:lvl>
    <w:lvl w:ilvl="8" w:tplc="53904308">
      <w:numFmt w:val="decimal"/>
      <w:lvlText w:val=""/>
      <w:lvlJc w:val="left"/>
    </w:lvl>
  </w:abstractNum>
  <w:abstractNum w:abstractNumId="27" w15:restartNumberingAfterBreak="0">
    <w:nsid w:val="14D53685"/>
    <w:multiLevelType w:val="hybridMultilevel"/>
    <w:tmpl w:val="E29AE9A2"/>
    <w:lvl w:ilvl="0" w:tplc="96640C7A">
      <w:start w:val="1"/>
      <w:numFmt w:val="lowerLetter"/>
      <w:lvlText w:val="(%1)"/>
      <w:lvlJc w:val="left"/>
    </w:lvl>
    <w:lvl w:ilvl="1" w:tplc="186E9392">
      <w:numFmt w:val="decimal"/>
      <w:lvlText w:val=""/>
      <w:lvlJc w:val="left"/>
    </w:lvl>
    <w:lvl w:ilvl="2" w:tplc="D0EED350">
      <w:numFmt w:val="decimal"/>
      <w:lvlText w:val=""/>
      <w:lvlJc w:val="left"/>
    </w:lvl>
    <w:lvl w:ilvl="3" w:tplc="451A82F4">
      <w:numFmt w:val="decimal"/>
      <w:lvlText w:val=""/>
      <w:lvlJc w:val="left"/>
    </w:lvl>
    <w:lvl w:ilvl="4" w:tplc="69DA5240">
      <w:numFmt w:val="decimal"/>
      <w:lvlText w:val=""/>
      <w:lvlJc w:val="left"/>
    </w:lvl>
    <w:lvl w:ilvl="5" w:tplc="F656DEE0">
      <w:numFmt w:val="decimal"/>
      <w:lvlText w:val=""/>
      <w:lvlJc w:val="left"/>
    </w:lvl>
    <w:lvl w:ilvl="6" w:tplc="CDF6F066">
      <w:numFmt w:val="decimal"/>
      <w:lvlText w:val=""/>
      <w:lvlJc w:val="left"/>
    </w:lvl>
    <w:lvl w:ilvl="7" w:tplc="27D4480A">
      <w:numFmt w:val="decimal"/>
      <w:lvlText w:val=""/>
      <w:lvlJc w:val="left"/>
    </w:lvl>
    <w:lvl w:ilvl="8" w:tplc="042C8CFE">
      <w:numFmt w:val="decimal"/>
      <w:lvlText w:val=""/>
      <w:lvlJc w:val="left"/>
    </w:lvl>
  </w:abstractNum>
  <w:abstractNum w:abstractNumId="28" w15:restartNumberingAfterBreak="0">
    <w:nsid w:val="14FCE74E"/>
    <w:multiLevelType w:val="hybridMultilevel"/>
    <w:tmpl w:val="DF8CBF56"/>
    <w:lvl w:ilvl="0" w:tplc="ED7C3594">
      <w:start w:val="1"/>
      <w:numFmt w:val="lowerLetter"/>
      <w:lvlText w:val="(%1)"/>
      <w:lvlJc w:val="left"/>
    </w:lvl>
    <w:lvl w:ilvl="1" w:tplc="FE604C4E">
      <w:numFmt w:val="decimal"/>
      <w:lvlText w:val=""/>
      <w:lvlJc w:val="left"/>
    </w:lvl>
    <w:lvl w:ilvl="2" w:tplc="A30C8086">
      <w:numFmt w:val="decimal"/>
      <w:lvlText w:val=""/>
      <w:lvlJc w:val="left"/>
    </w:lvl>
    <w:lvl w:ilvl="3" w:tplc="2796280E">
      <w:numFmt w:val="decimal"/>
      <w:lvlText w:val=""/>
      <w:lvlJc w:val="left"/>
    </w:lvl>
    <w:lvl w:ilvl="4" w:tplc="27507A7C">
      <w:numFmt w:val="decimal"/>
      <w:lvlText w:val=""/>
      <w:lvlJc w:val="left"/>
    </w:lvl>
    <w:lvl w:ilvl="5" w:tplc="76BC65F4">
      <w:numFmt w:val="decimal"/>
      <w:lvlText w:val=""/>
      <w:lvlJc w:val="left"/>
    </w:lvl>
    <w:lvl w:ilvl="6" w:tplc="A0601622">
      <w:numFmt w:val="decimal"/>
      <w:lvlText w:val=""/>
      <w:lvlJc w:val="left"/>
    </w:lvl>
    <w:lvl w:ilvl="7" w:tplc="55529BF8">
      <w:numFmt w:val="decimal"/>
      <w:lvlText w:val=""/>
      <w:lvlJc w:val="left"/>
    </w:lvl>
    <w:lvl w:ilvl="8" w:tplc="2480BB86">
      <w:numFmt w:val="decimal"/>
      <w:lvlText w:val=""/>
      <w:lvlJc w:val="left"/>
    </w:lvl>
  </w:abstractNum>
  <w:abstractNum w:abstractNumId="29" w15:restartNumberingAfterBreak="0">
    <w:nsid w:val="16CF80F1"/>
    <w:multiLevelType w:val="hybridMultilevel"/>
    <w:tmpl w:val="164231E4"/>
    <w:lvl w:ilvl="0" w:tplc="82685E06">
      <w:start w:val="2"/>
      <w:numFmt w:val="decimal"/>
      <w:lvlText w:val="(%1)"/>
      <w:lvlJc w:val="left"/>
    </w:lvl>
    <w:lvl w:ilvl="1" w:tplc="776CCF60">
      <w:numFmt w:val="decimal"/>
      <w:lvlText w:val=""/>
      <w:lvlJc w:val="left"/>
    </w:lvl>
    <w:lvl w:ilvl="2" w:tplc="325A13CE">
      <w:numFmt w:val="decimal"/>
      <w:lvlText w:val=""/>
      <w:lvlJc w:val="left"/>
    </w:lvl>
    <w:lvl w:ilvl="3" w:tplc="3050F5C0">
      <w:numFmt w:val="decimal"/>
      <w:lvlText w:val=""/>
      <w:lvlJc w:val="left"/>
    </w:lvl>
    <w:lvl w:ilvl="4" w:tplc="578E74D0">
      <w:numFmt w:val="decimal"/>
      <w:lvlText w:val=""/>
      <w:lvlJc w:val="left"/>
    </w:lvl>
    <w:lvl w:ilvl="5" w:tplc="D13A5898">
      <w:numFmt w:val="decimal"/>
      <w:lvlText w:val=""/>
      <w:lvlJc w:val="left"/>
    </w:lvl>
    <w:lvl w:ilvl="6" w:tplc="5004023A">
      <w:numFmt w:val="decimal"/>
      <w:lvlText w:val=""/>
      <w:lvlJc w:val="left"/>
    </w:lvl>
    <w:lvl w:ilvl="7" w:tplc="E48A221C">
      <w:numFmt w:val="decimal"/>
      <w:lvlText w:val=""/>
      <w:lvlJc w:val="left"/>
    </w:lvl>
    <w:lvl w:ilvl="8" w:tplc="035E8A04">
      <w:numFmt w:val="decimal"/>
      <w:lvlText w:val=""/>
      <w:lvlJc w:val="left"/>
    </w:lvl>
  </w:abstractNum>
  <w:abstractNum w:abstractNumId="30" w15:restartNumberingAfterBreak="0">
    <w:nsid w:val="17180B0B"/>
    <w:multiLevelType w:val="hybridMultilevel"/>
    <w:tmpl w:val="6C92AFA2"/>
    <w:lvl w:ilvl="0" w:tplc="5A48FF86">
      <w:start w:val="1"/>
      <w:numFmt w:val="bullet"/>
      <w:lvlText w:val="▪"/>
      <w:lvlJc w:val="left"/>
    </w:lvl>
    <w:lvl w:ilvl="1" w:tplc="3AE6F23C">
      <w:numFmt w:val="decimal"/>
      <w:lvlText w:val=""/>
      <w:lvlJc w:val="left"/>
    </w:lvl>
    <w:lvl w:ilvl="2" w:tplc="7814195A">
      <w:numFmt w:val="decimal"/>
      <w:lvlText w:val=""/>
      <w:lvlJc w:val="left"/>
    </w:lvl>
    <w:lvl w:ilvl="3" w:tplc="0A2C76EE">
      <w:numFmt w:val="decimal"/>
      <w:lvlText w:val=""/>
      <w:lvlJc w:val="left"/>
    </w:lvl>
    <w:lvl w:ilvl="4" w:tplc="0D666786">
      <w:numFmt w:val="decimal"/>
      <w:lvlText w:val=""/>
      <w:lvlJc w:val="left"/>
    </w:lvl>
    <w:lvl w:ilvl="5" w:tplc="FB163E92">
      <w:numFmt w:val="decimal"/>
      <w:lvlText w:val=""/>
      <w:lvlJc w:val="left"/>
    </w:lvl>
    <w:lvl w:ilvl="6" w:tplc="B060F2EE">
      <w:numFmt w:val="decimal"/>
      <w:lvlText w:val=""/>
      <w:lvlJc w:val="left"/>
    </w:lvl>
    <w:lvl w:ilvl="7" w:tplc="43B0052C">
      <w:numFmt w:val="decimal"/>
      <w:lvlText w:val=""/>
      <w:lvlJc w:val="left"/>
    </w:lvl>
    <w:lvl w:ilvl="8" w:tplc="D7C2E8EE">
      <w:numFmt w:val="decimal"/>
      <w:lvlText w:val=""/>
      <w:lvlJc w:val="left"/>
    </w:lvl>
  </w:abstractNum>
  <w:abstractNum w:abstractNumId="31" w15:restartNumberingAfterBreak="0">
    <w:nsid w:val="175DFCF0"/>
    <w:multiLevelType w:val="hybridMultilevel"/>
    <w:tmpl w:val="009EEFFE"/>
    <w:lvl w:ilvl="0" w:tplc="810C126A">
      <w:start w:val="2"/>
      <w:numFmt w:val="decimal"/>
      <w:lvlText w:val="%1."/>
      <w:lvlJc w:val="left"/>
    </w:lvl>
    <w:lvl w:ilvl="1" w:tplc="C45C797E">
      <w:numFmt w:val="decimal"/>
      <w:lvlText w:val=""/>
      <w:lvlJc w:val="left"/>
    </w:lvl>
    <w:lvl w:ilvl="2" w:tplc="7584CB5E">
      <w:numFmt w:val="decimal"/>
      <w:lvlText w:val=""/>
      <w:lvlJc w:val="left"/>
    </w:lvl>
    <w:lvl w:ilvl="3" w:tplc="6E3212F6">
      <w:numFmt w:val="decimal"/>
      <w:lvlText w:val=""/>
      <w:lvlJc w:val="left"/>
    </w:lvl>
    <w:lvl w:ilvl="4" w:tplc="CF7A31E4">
      <w:numFmt w:val="decimal"/>
      <w:lvlText w:val=""/>
      <w:lvlJc w:val="left"/>
    </w:lvl>
    <w:lvl w:ilvl="5" w:tplc="546E5ADE">
      <w:numFmt w:val="decimal"/>
      <w:lvlText w:val=""/>
      <w:lvlJc w:val="left"/>
    </w:lvl>
    <w:lvl w:ilvl="6" w:tplc="62D4E07A">
      <w:numFmt w:val="decimal"/>
      <w:lvlText w:val=""/>
      <w:lvlJc w:val="left"/>
    </w:lvl>
    <w:lvl w:ilvl="7" w:tplc="2788EA32">
      <w:numFmt w:val="decimal"/>
      <w:lvlText w:val=""/>
      <w:lvlJc w:val="left"/>
    </w:lvl>
    <w:lvl w:ilvl="8" w:tplc="018E1CE4">
      <w:numFmt w:val="decimal"/>
      <w:lvlText w:val=""/>
      <w:lvlJc w:val="left"/>
    </w:lvl>
  </w:abstractNum>
  <w:abstractNum w:abstractNumId="32" w15:restartNumberingAfterBreak="0">
    <w:nsid w:val="17A1B582"/>
    <w:multiLevelType w:val="hybridMultilevel"/>
    <w:tmpl w:val="66A6712C"/>
    <w:lvl w:ilvl="0" w:tplc="0C427FCC">
      <w:start w:val="1"/>
      <w:numFmt w:val="lowerLetter"/>
      <w:lvlText w:val="%1"/>
      <w:lvlJc w:val="left"/>
    </w:lvl>
    <w:lvl w:ilvl="1" w:tplc="2CC62ABA">
      <w:start w:val="1"/>
      <w:numFmt w:val="bullet"/>
      <w:lvlText w:val="+"/>
      <w:lvlJc w:val="left"/>
    </w:lvl>
    <w:lvl w:ilvl="2" w:tplc="A14C9242">
      <w:start w:val="39"/>
      <w:numFmt w:val="lowerLetter"/>
      <w:lvlText w:val="%3)"/>
      <w:lvlJc w:val="left"/>
    </w:lvl>
    <w:lvl w:ilvl="3" w:tplc="91AE306A">
      <w:numFmt w:val="decimal"/>
      <w:lvlText w:val=""/>
      <w:lvlJc w:val="left"/>
    </w:lvl>
    <w:lvl w:ilvl="4" w:tplc="AA8E8296">
      <w:numFmt w:val="decimal"/>
      <w:lvlText w:val=""/>
      <w:lvlJc w:val="left"/>
    </w:lvl>
    <w:lvl w:ilvl="5" w:tplc="138097E8">
      <w:numFmt w:val="decimal"/>
      <w:lvlText w:val=""/>
      <w:lvlJc w:val="left"/>
    </w:lvl>
    <w:lvl w:ilvl="6" w:tplc="323202FE">
      <w:numFmt w:val="decimal"/>
      <w:lvlText w:val=""/>
      <w:lvlJc w:val="left"/>
    </w:lvl>
    <w:lvl w:ilvl="7" w:tplc="1A406F6E">
      <w:numFmt w:val="decimal"/>
      <w:lvlText w:val=""/>
      <w:lvlJc w:val="left"/>
    </w:lvl>
    <w:lvl w:ilvl="8" w:tplc="5E08E5C8">
      <w:numFmt w:val="decimal"/>
      <w:lvlText w:val=""/>
      <w:lvlJc w:val="left"/>
    </w:lvl>
  </w:abstractNum>
  <w:abstractNum w:abstractNumId="33" w15:restartNumberingAfterBreak="0">
    <w:nsid w:val="1816F8C4"/>
    <w:multiLevelType w:val="hybridMultilevel"/>
    <w:tmpl w:val="C5AA7D96"/>
    <w:lvl w:ilvl="0" w:tplc="47B8C6DA">
      <w:start w:val="1"/>
      <w:numFmt w:val="decimal"/>
      <w:lvlText w:val="%1"/>
      <w:lvlJc w:val="left"/>
    </w:lvl>
    <w:lvl w:ilvl="1" w:tplc="211A26E6">
      <w:numFmt w:val="decimal"/>
      <w:lvlText w:val=""/>
      <w:lvlJc w:val="left"/>
    </w:lvl>
    <w:lvl w:ilvl="2" w:tplc="C9C049F0">
      <w:numFmt w:val="decimal"/>
      <w:lvlText w:val=""/>
      <w:lvlJc w:val="left"/>
    </w:lvl>
    <w:lvl w:ilvl="3" w:tplc="C8E202A8">
      <w:numFmt w:val="decimal"/>
      <w:lvlText w:val=""/>
      <w:lvlJc w:val="left"/>
    </w:lvl>
    <w:lvl w:ilvl="4" w:tplc="4934C6DC">
      <w:numFmt w:val="decimal"/>
      <w:lvlText w:val=""/>
      <w:lvlJc w:val="left"/>
    </w:lvl>
    <w:lvl w:ilvl="5" w:tplc="9D9843FE">
      <w:numFmt w:val="decimal"/>
      <w:lvlText w:val=""/>
      <w:lvlJc w:val="left"/>
    </w:lvl>
    <w:lvl w:ilvl="6" w:tplc="C612285E">
      <w:numFmt w:val="decimal"/>
      <w:lvlText w:val=""/>
      <w:lvlJc w:val="left"/>
    </w:lvl>
    <w:lvl w:ilvl="7" w:tplc="FF92108C">
      <w:numFmt w:val="decimal"/>
      <w:lvlText w:val=""/>
      <w:lvlJc w:val="left"/>
    </w:lvl>
    <w:lvl w:ilvl="8" w:tplc="1610C0A6">
      <w:numFmt w:val="decimal"/>
      <w:lvlText w:val=""/>
      <w:lvlJc w:val="left"/>
    </w:lvl>
  </w:abstractNum>
  <w:abstractNum w:abstractNumId="34" w15:restartNumberingAfterBreak="0">
    <w:nsid w:val="1849C29B"/>
    <w:multiLevelType w:val="hybridMultilevel"/>
    <w:tmpl w:val="BDDE66CA"/>
    <w:lvl w:ilvl="0" w:tplc="ED24128E">
      <w:start w:val="1"/>
      <w:numFmt w:val="decimal"/>
      <w:lvlText w:val="%1"/>
      <w:lvlJc w:val="left"/>
    </w:lvl>
    <w:lvl w:ilvl="1" w:tplc="29B8BD32">
      <w:numFmt w:val="decimal"/>
      <w:lvlText w:val=""/>
      <w:lvlJc w:val="left"/>
    </w:lvl>
    <w:lvl w:ilvl="2" w:tplc="C39CD0F0">
      <w:numFmt w:val="decimal"/>
      <w:lvlText w:val=""/>
      <w:lvlJc w:val="left"/>
    </w:lvl>
    <w:lvl w:ilvl="3" w:tplc="112C24B0">
      <w:numFmt w:val="decimal"/>
      <w:lvlText w:val=""/>
      <w:lvlJc w:val="left"/>
    </w:lvl>
    <w:lvl w:ilvl="4" w:tplc="DD128AFE">
      <w:numFmt w:val="decimal"/>
      <w:lvlText w:val=""/>
      <w:lvlJc w:val="left"/>
    </w:lvl>
    <w:lvl w:ilvl="5" w:tplc="C0B42C48">
      <w:numFmt w:val="decimal"/>
      <w:lvlText w:val=""/>
      <w:lvlJc w:val="left"/>
    </w:lvl>
    <w:lvl w:ilvl="6" w:tplc="2D882320">
      <w:numFmt w:val="decimal"/>
      <w:lvlText w:val=""/>
      <w:lvlJc w:val="left"/>
    </w:lvl>
    <w:lvl w:ilvl="7" w:tplc="FB988CFA">
      <w:numFmt w:val="decimal"/>
      <w:lvlText w:val=""/>
      <w:lvlJc w:val="left"/>
    </w:lvl>
    <w:lvl w:ilvl="8" w:tplc="BA5E3390">
      <w:numFmt w:val="decimal"/>
      <w:lvlText w:val=""/>
      <w:lvlJc w:val="left"/>
    </w:lvl>
  </w:abstractNum>
  <w:abstractNum w:abstractNumId="35" w15:restartNumberingAfterBreak="0">
    <w:nsid w:val="19E21BB2"/>
    <w:multiLevelType w:val="hybridMultilevel"/>
    <w:tmpl w:val="20A0F426"/>
    <w:lvl w:ilvl="0" w:tplc="F454C7DC">
      <w:start w:val="7"/>
      <w:numFmt w:val="lowerLetter"/>
      <w:lvlText w:val="%1)"/>
      <w:lvlJc w:val="left"/>
    </w:lvl>
    <w:lvl w:ilvl="1" w:tplc="F57C2258">
      <w:numFmt w:val="decimal"/>
      <w:lvlText w:val=""/>
      <w:lvlJc w:val="left"/>
    </w:lvl>
    <w:lvl w:ilvl="2" w:tplc="00B22626">
      <w:numFmt w:val="decimal"/>
      <w:lvlText w:val=""/>
      <w:lvlJc w:val="left"/>
    </w:lvl>
    <w:lvl w:ilvl="3" w:tplc="C276E4E4">
      <w:numFmt w:val="decimal"/>
      <w:lvlText w:val=""/>
      <w:lvlJc w:val="left"/>
    </w:lvl>
    <w:lvl w:ilvl="4" w:tplc="936E4984">
      <w:numFmt w:val="decimal"/>
      <w:lvlText w:val=""/>
      <w:lvlJc w:val="left"/>
    </w:lvl>
    <w:lvl w:ilvl="5" w:tplc="BD3C5DDC">
      <w:numFmt w:val="decimal"/>
      <w:lvlText w:val=""/>
      <w:lvlJc w:val="left"/>
    </w:lvl>
    <w:lvl w:ilvl="6" w:tplc="38349D68">
      <w:numFmt w:val="decimal"/>
      <w:lvlText w:val=""/>
      <w:lvlJc w:val="left"/>
    </w:lvl>
    <w:lvl w:ilvl="7" w:tplc="45A42A1A">
      <w:numFmt w:val="decimal"/>
      <w:lvlText w:val=""/>
      <w:lvlJc w:val="left"/>
    </w:lvl>
    <w:lvl w:ilvl="8" w:tplc="903CE41C">
      <w:numFmt w:val="decimal"/>
      <w:lvlText w:val=""/>
      <w:lvlJc w:val="left"/>
    </w:lvl>
  </w:abstractNum>
  <w:abstractNum w:abstractNumId="36" w15:restartNumberingAfterBreak="0">
    <w:nsid w:val="1A0DDE32"/>
    <w:multiLevelType w:val="hybridMultilevel"/>
    <w:tmpl w:val="48DA6838"/>
    <w:lvl w:ilvl="0" w:tplc="ABC42DEA">
      <w:start w:val="35"/>
      <w:numFmt w:val="upperLetter"/>
      <w:lvlText w:val="%1."/>
      <w:lvlJc w:val="left"/>
    </w:lvl>
    <w:lvl w:ilvl="1" w:tplc="C93C8CDE">
      <w:numFmt w:val="decimal"/>
      <w:lvlText w:val=""/>
      <w:lvlJc w:val="left"/>
    </w:lvl>
    <w:lvl w:ilvl="2" w:tplc="A05C691C">
      <w:numFmt w:val="decimal"/>
      <w:lvlText w:val=""/>
      <w:lvlJc w:val="left"/>
    </w:lvl>
    <w:lvl w:ilvl="3" w:tplc="ED846772">
      <w:numFmt w:val="decimal"/>
      <w:lvlText w:val=""/>
      <w:lvlJc w:val="left"/>
    </w:lvl>
    <w:lvl w:ilvl="4" w:tplc="E7D8F388">
      <w:numFmt w:val="decimal"/>
      <w:lvlText w:val=""/>
      <w:lvlJc w:val="left"/>
    </w:lvl>
    <w:lvl w:ilvl="5" w:tplc="3094F5E6">
      <w:numFmt w:val="decimal"/>
      <w:lvlText w:val=""/>
      <w:lvlJc w:val="left"/>
    </w:lvl>
    <w:lvl w:ilvl="6" w:tplc="36305C1A">
      <w:numFmt w:val="decimal"/>
      <w:lvlText w:val=""/>
      <w:lvlJc w:val="left"/>
    </w:lvl>
    <w:lvl w:ilvl="7" w:tplc="BF1E5806">
      <w:numFmt w:val="decimal"/>
      <w:lvlText w:val=""/>
      <w:lvlJc w:val="left"/>
    </w:lvl>
    <w:lvl w:ilvl="8" w:tplc="7776745C">
      <w:numFmt w:val="decimal"/>
      <w:lvlText w:val=""/>
      <w:lvlJc w:val="left"/>
    </w:lvl>
  </w:abstractNum>
  <w:abstractNum w:abstractNumId="37" w15:restartNumberingAfterBreak="0">
    <w:nsid w:val="1A9A9E69"/>
    <w:multiLevelType w:val="hybridMultilevel"/>
    <w:tmpl w:val="E2C64DF4"/>
    <w:lvl w:ilvl="0" w:tplc="F0E071E2">
      <w:start w:val="1"/>
      <w:numFmt w:val="lowerLetter"/>
      <w:lvlText w:val="%1)"/>
      <w:lvlJc w:val="left"/>
    </w:lvl>
    <w:lvl w:ilvl="1" w:tplc="73A602EE">
      <w:numFmt w:val="decimal"/>
      <w:lvlText w:val=""/>
      <w:lvlJc w:val="left"/>
    </w:lvl>
    <w:lvl w:ilvl="2" w:tplc="DB02780E">
      <w:numFmt w:val="decimal"/>
      <w:lvlText w:val=""/>
      <w:lvlJc w:val="left"/>
    </w:lvl>
    <w:lvl w:ilvl="3" w:tplc="26B2D3B6">
      <w:numFmt w:val="decimal"/>
      <w:lvlText w:val=""/>
      <w:lvlJc w:val="left"/>
    </w:lvl>
    <w:lvl w:ilvl="4" w:tplc="6CEC18EE">
      <w:numFmt w:val="decimal"/>
      <w:lvlText w:val=""/>
      <w:lvlJc w:val="left"/>
    </w:lvl>
    <w:lvl w:ilvl="5" w:tplc="B972FA2C">
      <w:numFmt w:val="decimal"/>
      <w:lvlText w:val=""/>
      <w:lvlJc w:val="left"/>
    </w:lvl>
    <w:lvl w:ilvl="6" w:tplc="0C64CFD0">
      <w:numFmt w:val="decimal"/>
      <w:lvlText w:val=""/>
      <w:lvlJc w:val="left"/>
    </w:lvl>
    <w:lvl w:ilvl="7" w:tplc="14B829E6">
      <w:numFmt w:val="decimal"/>
      <w:lvlText w:val=""/>
      <w:lvlJc w:val="left"/>
    </w:lvl>
    <w:lvl w:ilvl="8" w:tplc="A9768832">
      <w:numFmt w:val="decimal"/>
      <w:lvlText w:val=""/>
      <w:lvlJc w:val="left"/>
    </w:lvl>
  </w:abstractNum>
  <w:abstractNum w:abstractNumId="38" w15:restartNumberingAfterBreak="0">
    <w:nsid w:val="1AFE3625"/>
    <w:multiLevelType w:val="hybridMultilevel"/>
    <w:tmpl w:val="1B088C7E"/>
    <w:lvl w:ilvl="0" w:tplc="5EEE6006">
      <w:start w:val="1"/>
      <w:numFmt w:val="lowerRoman"/>
      <w:lvlText w:val="%1)"/>
      <w:lvlJc w:val="left"/>
    </w:lvl>
    <w:lvl w:ilvl="1" w:tplc="5EFA046C">
      <w:numFmt w:val="decimal"/>
      <w:lvlText w:val=""/>
      <w:lvlJc w:val="left"/>
    </w:lvl>
    <w:lvl w:ilvl="2" w:tplc="12E8C0B6">
      <w:numFmt w:val="decimal"/>
      <w:lvlText w:val=""/>
      <w:lvlJc w:val="left"/>
    </w:lvl>
    <w:lvl w:ilvl="3" w:tplc="80F8380E">
      <w:numFmt w:val="decimal"/>
      <w:lvlText w:val=""/>
      <w:lvlJc w:val="left"/>
    </w:lvl>
    <w:lvl w:ilvl="4" w:tplc="C5583B6E">
      <w:numFmt w:val="decimal"/>
      <w:lvlText w:val=""/>
      <w:lvlJc w:val="left"/>
    </w:lvl>
    <w:lvl w:ilvl="5" w:tplc="62E441BC">
      <w:numFmt w:val="decimal"/>
      <w:lvlText w:val=""/>
      <w:lvlJc w:val="left"/>
    </w:lvl>
    <w:lvl w:ilvl="6" w:tplc="31EA5004">
      <w:numFmt w:val="decimal"/>
      <w:lvlText w:val=""/>
      <w:lvlJc w:val="left"/>
    </w:lvl>
    <w:lvl w:ilvl="7" w:tplc="0DEEB74A">
      <w:numFmt w:val="decimal"/>
      <w:lvlText w:val=""/>
      <w:lvlJc w:val="left"/>
    </w:lvl>
    <w:lvl w:ilvl="8" w:tplc="0632F95E">
      <w:numFmt w:val="decimal"/>
      <w:lvlText w:val=""/>
      <w:lvlJc w:val="left"/>
    </w:lvl>
  </w:abstractNum>
  <w:abstractNum w:abstractNumId="39" w15:restartNumberingAfterBreak="0">
    <w:nsid w:val="1C695DEC"/>
    <w:multiLevelType w:val="hybridMultilevel"/>
    <w:tmpl w:val="BDF032FC"/>
    <w:lvl w:ilvl="0" w:tplc="539A9F0C">
      <w:start w:val="1"/>
      <w:numFmt w:val="lowerRoman"/>
      <w:lvlText w:val="%1."/>
      <w:lvlJc w:val="left"/>
    </w:lvl>
    <w:lvl w:ilvl="1" w:tplc="15887DA4">
      <w:numFmt w:val="decimal"/>
      <w:lvlText w:val=""/>
      <w:lvlJc w:val="left"/>
    </w:lvl>
    <w:lvl w:ilvl="2" w:tplc="68E453F2">
      <w:numFmt w:val="decimal"/>
      <w:lvlText w:val=""/>
      <w:lvlJc w:val="left"/>
    </w:lvl>
    <w:lvl w:ilvl="3" w:tplc="F4866DAC">
      <w:numFmt w:val="decimal"/>
      <w:lvlText w:val=""/>
      <w:lvlJc w:val="left"/>
    </w:lvl>
    <w:lvl w:ilvl="4" w:tplc="B9988D64">
      <w:numFmt w:val="decimal"/>
      <w:lvlText w:val=""/>
      <w:lvlJc w:val="left"/>
    </w:lvl>
    <w:lvl w:ilvl="5" w:tplc="B470BC64">
      <w:numFmt w:val="decimal"/>
      <w:lvlText w:val=""/>
      <w:lvlJc w:val="left"/>
    </w:lvl>
    <w:lvl w:ilvl="6" w:tplc="EB6E8B76">
      <w:numFmt w:val="decimal"/>
      <w:lvlText w:val=""/>
      <w:lvlJc w:val="left"/>
    </w:lvl>
    <w:lvl w:ilvl="7" w:tplc="9F40C8D4">
      <w:numFmt w:val="decimal"/>
      <w:lvlText w:val=""/>
      <w:lvlJc w:val="left"/>
    </w:lvl>
    <w:lvl w:ilvl="8" w:tplc="EF0C6048">
      <w:numFmt w:val="decimal"/>
      <w:lvlText w:val=""/>
      <w:lvlJc w:val="left"/>
    </w:lvl>
  </w:abstractNum>
  <w:abstractNum w:abstractNumId="40" w15:restartNumberingAfterBreak="0">
    <w:nsid w:val="1CA0C5FA"/>
    <w:multiLevelType w:val="hybridMultilevel"/>
    <w:tmpl w:val="E06420DA"/>
    <w:lvl w:ilvl="0" w:tplc="A34060C4">
      <w:start w:val="2"/>
      <w:numFmt w:val="lowerLetter"/>
      <w:lvlText w:val="(%1)"/>
      <w:lvlJc w:val="left"/>
    </w:lvl>
    <w:lvl w:ilvl="1" w:tplc="CA5243D6">
      <w:numFmt w:val="decimal"/>
      <w:lvlText w:val=""/>
      <w:lvlJc w:val="left"/>
    </w:lvl>
    <w:lvl w:ilvl="2" w:tplc="CF0EC364">
      <w:numFmt w:val="decimal"/>
      <w:lvlText w:val=""/>
      <w:lvlJc w:val="left"/>
    </w:lvl>
    <w:lvl w:ilvl="3" w:tplc="6B8A1974">
      <w:numFmt w:val="decimal"/>
      <w:lvlText w:val=""/>
      <w:lvlJc w:val="left"/>
    </w:lvl>
    <w:lvl w:ilvl="4" w:tplc="DD1E5096">
      <w:numFmt w:val="decimal"/>
      <w:lvlText w:val=""/>
      <w:lvlJc w:val="left"/>
    </w:lvl>
    <w:lvl w:ilvl="5" w:tplc="EF0E9120">
      <w:numFmt w:val="decimal"/>
      <w:lvlText w:val=""/>
      <w:lvlJc w:val="left"/>
    </w:lvl>
    <w:lvl w:ilvl="6" w:tplc="04E2BB5A">
      <w:numFmt w:val="decimal"/>
      <w:lvlText w:val=""/>
      <w:lvlJc w:val="left"/>
    </w:lvl>
    <w:lvl w:ilvl="7" w:tplc="FCC475B2">
      <w:numFmt w:val="decimal"/>
      <w:lvlText w:val=""/>
      <w:lvlJc w:val="left"/>
    </w:lvl>
    <w:lvl w:ilvl="8" w:tplc="B5728548">
      <w:numFmt w:val="decimal"/>
      <w:lvlText w:val=""/>
      <w:lvlJc w:val="left"/>
    </w:lvl>
  </w:abstractNum>
  <w:abstractNum w:abstractNumId="41" w15:restartNumberingAfterBreak="0">
    <w:nsid w:val="1D545C4D"/>
    <w:multiLevelType w:val="hybridMultilevel"/>
    <w:tmpl w:val="9766891A"/>
    <w:lvl w:ilvl="0" w:tplc="5450DDBA">
      <w:start w:val="4"/>
      <w:numFmt w:val="upperLetter"/>
      <w:lvlText w:val="%1."/>
      <w:lvlJc w:val="left"/>
    </w:lvl>
    <w:lvl w:ilvl="1" w:tplc="D73EF2E4">
      <w:numFmt w:val="decimal"/>
      <w:lvlText w:val=""/>
      <w:lvlJc w:val="left"/>
    </w:lvl>
    <w:lvl w:ilvl="2" w:tplc="D054E272">
      <w:numFmt w:val="decimal"/>
      <w:lvlText w:val=""/>
      <w:lvlJc w:val="left"/>
    </w:lvl>
    <w:lvl w:ilvl="3" w:tplc="C4105144">
      <w:numFmt w:val="decimal"/>
      <w:lvlText w:val=""/>
      <w:lvlJc w:val="left"/>
    </w:lvl>
    <w:lvl w:ilvl="4" w:tplc="13BA3F72">
      <w:numFmt w:val="decimal"/>
      <w:lvlText w:val=""/>
      <w:lvlJc w:val="left"/>
    </w:lvl>
    <w:lvl w:ilvl="5" w:tplc="5FC47248">
      <w:numFmt w:val="decimal"/>
      <w:lvlText w:val=""/>
      <w:lvlJc w:val="left"/>
    </w:lvl>
    <w:lvl w:ilvl="6" w:tplc="CD282860">
      <w:numFmt w:val="decimal"/>
      <w:lvlText w:val=""/>
      <w:lvlJc w:val="left"/>
    </w:lvl>
    <w:lvl w:ilvl="7" w:tplc="4F281E38">
      <w:numFmt w:val="decimal"/>
      <w:lvlText w:val=""/>
      <w:lvlJc w:val="left"/>
    </w:lvl>
    <w:lvl w:ilvl="8" w:tplc="C59A5040">
      <w:numFmt w:val="decimal"/>
      <w:lvlText w:val=""/>
      <w:lvlJc w:val="left"/>
    </w:lvl>
  </w:abstractNum>
  <w:abstractNum w:abstractNumId="42" w15:restartNumberingAfterBreak="0">
    <w:nsid w:val="1D9F6E5F"/>
    <w:multiLevelType w:val="hybridMultilevel"/>
    <w:tmpl w:val="20744814"/>
    <w:lvl w:ilvl="0" w:tplc="BAEED590">
      <w:start w:val="2"/>
      <w:numFmt w:val="lowerLetter"/>
      <w:lvlText w:val="(%1)"/>
      <w:lvlJc w:val="left"/>
    </w:lvl>
    <w:lvl w:ilvl="1" w:tplc="9430A3D8">
      <w:numFmt w:val="decimal"/>
      <w:lvlText w:val=""/>
      <w:lvlJc w:val="left"/>
    </w:lvl>
    <w:lvl w:ilvl="2" w:tplc="0B866282">
      <w:numFmt w:val="decimal"/>
      <w:lvlText w:val=""/>
      <w:lvlJc w:val="left"/>
    </w:lvl>
    <w:lvl w:ilvl="3" w:tplc="6C9E4CAA">
      <w:numFmt w:val="decimal"/>
      <w:lvlText w:val=""/>
      <w:lvlJc w:val="left"/>
    </w:lvl>
    <w:lvl w:ilvl="4" w:tplc="AC326740">
      <w:numFmt w:val="decimal"/>
      <w:lvlText w:val=""/>
      <w:lvlJc w:val="left"/>
    </w:lvl>
    <w:lvl w:ilvl="5" w:tplc="85441DA6">
      <w:numFmt w:val="decimal"/>
      <w:lvlText w:val=""/>
      <w:lvlJc w:val="left"/>
    </w:lvl>
    <w:lvl w:ilvl="6" w:tplc="C784B358">
      <w:numFmt w:val="decimal"/>
      <w:lvlText w:val=""/>
      <w:lvlJc w:val="left"/>
    </w:lvl>
    <w:lvl w:ilvl="7" w:tplc="D39E084A">
      <w:numFmt w:val="decimal"/>
      <w:lvlText w:val=""/>
      <w:lvlJc w:val="left"/>
    </w:lvl>
    <w:lvl w:ilvl="8" w:tplc="5ADACDA0">
      <w:numFmt w:val="decimal"/>
      <w:lvlText w:val=""/>
      <w:lvlJc w:val="left"/>
    </w:lvl>
  </w:abstractNum>
  <w:abstractNum w:abstractNumId="43" w15:restartNumberingAfterBreak="0">
    <w:nsid w:val="1DF029D3"/>
    <w:multiLevelType w:val="hybridMultilevel"/>
    <w:tmpl w:val="1A8CC534"/>
    <w:lvl w:ilvl="0" w:tplc="E8B2943C">
      <w:start w:val="2"/>
      <w:numFmt w:val="decimal"/>
      <w:lvlText w:val="%1."/>
      <w:lvlJc w:val="left"/>
    </w:lvl>
    <w:lvl w:ilvl="1" w:tplc="6C72B20E">
      <w:numFmt w:val="decimal"/>
      <w:lvlText w:val=""/>
      <w:lvlJc w:val="left"/>
    </w:lvl>
    <w:lvl w:ilvl="2" w:tplc="59ACA00C">
      <w:numFmt w:val="decimal"/>
      <w:lvlText w:val=""/>
      <w:lvlJc w:val="left"/>
    </w:lvl>
    <w:lvl w:ilvl="3" w:tplc="99CCB412">
      <w:numFmt w:val="decimal"/>
      <w:lvlText w:val=""/>
      <w:lvlJc w:val="left"/>
    </w:lvl>
    <w:lvl w:ilvl="4" w:tplc="C5E0C376">
      <w:numFmt w:val="decimal"/>
      <w:lvlText w:val=""/>
      <w:lvlJc w:val="left"/>
    </w:lvl>
    <w:lvl w:ilvl="5" w:tplc="2C0AC012">
      <w:numFmt w:val="decimal"/>
      <w:lvlText w:val=""/>
      <w:lvlJc w:val="left"/>
    </w:lvl>
    <w:lvl w:ilvl="6" w:tplc="ECB8F864">
      <w:numFmt w:val="decimal"/>
      <w:lvlText w:val=""/>
      <w:lvlJc w:val="left"/>
    </w:lvl>
    <w:lvl w:ilvl="7" w:tplc="B9187440">
      <w:numFmt w:val="decimal"/>
      <w:lvlText w:val=""/>
      <w:lvlJc w:val="left"/>
    </w:lvl>
    <w:lvl w:ilvl="8" w:tplc="335A5314">
      <w:numFmt w:val="decimal"/>
      <w:lvlText w:val=""/>
      <w:lvlJc w:val="left"/>
    </w:lvl>
  </w:abstractNum>
  <w:abstractNum w:abstractNumId="44" w15:restartNumberingAfterBreak="0">
    <w:nsid w:val="1F461B51"/>
    <w:multiLevelType w:val="hybridMultilevel"/>
    <w:tmpl w:val="519648B0"/>
    <w:lvl w:ilvl="0" w:tplc="11C29D08">
      <w:start w:val="1"/>
      <w:numFmt w:val="lowerRoman"/>
      <w:lvlText w:val="%1)"/>
      <w:lvlJc w:val="left"/>
    </w:lvl>
    <w:lvl w:ilvl="1" w:tplc="E1F86586">
      <w:numFmt w:val="decimal"/>
      <w:lvlText w:val=""/>
      <w:lvlJc w:val="left"/>
    </w:lvl>
    <w:lvl w:ilvl="2" w:tplc="484268A6">
      <w:numFmt w:val="decimal"/>
      <w:lvlText w:val=""/>
      <w:lvlJc w:val="left"/>
    </w:lvl>
    <w:lvl w:ilvl="3" w:tplc="295CFC84">
      <w:numFmt w:val="decimal"/>
      <w:lvlText w:val=""/>
      <w:lvlJc w:val="left"/>
    </w:lvl>
    <w:lvl w:ilvl="4" w:tplc="06A429D2">
      <w:numFmt w:val="decimal"/>
      <w:lvlText w:val=""/>
      <w:lvlJc w:val="left"/>
    </w:lvl>
    <w:lvl w:ilvl="5" w:tplc="BCA6C20C">
      <w:numFmt w:val="decimal"/>
      <w:lvlText w:val=""/>
      <w:lvlJc w:val="left"/>
    </w:lvl>
    <w:lvl w:ilvl="6" w:tplc="D820DCC4">
      <w:numFmt w:val="decimal"/>
      <w:lvlText w:val=""/>
      <w:lvlJc w:val="left"/>
    </w:lvl>
    <w:lvl w:ilvl="7" w:tplc="0A00E908">
      <w:numFmt w:val="decimal"/>
      <w:lvlText w:val=""/>
      <w:lvlJc w:val="left"/>
    </w:lvl>
    <w:lvl w:ilvl="8" w:tplc="807A629A">
      <w:numFmt w:val="decimal"/>
      <w:lvlText w:val=""/>
      <w:lvlJc w:val="left"/>
    </w:lvl>
  </w:abstractNum>
  <w:abstractNum w:abstractNumId="45" w15:restartNumberingAfterBreak="0">
    <w:nsid w:val="1FBFE8E0"/>
    <w:multiLevelType w:val="hybridMultilevel"/>
    <w:tmpl w:val="F080EE3E"/>
    <w:lvl w:ilvl="0" w:tplc="4DC85E08">
      <w:start w:val="1"/>
      <w:numFmt w:val="lowerLetter"/>
      <w:lvlText w:val="(%1)"/>
      <w:lvlJc w:val="left"/>
    </w:lvl>
    <w:lvl w:ilvl="1" w:tplc="EA2C48BA">
      <w:numFmt w:val="decimal"/>
      <w:lvlText w:val=""/>
      <w:lvlJc w:val="left"/>
    </w:lvl>
    <w:lvl w:ilvl="2" w:tplc="5B2E46F0">
      <w:numFmt w:val="decimal"/>
      <w:lvlText w:val=""/>
      <w:lvlJc w:val="left"/>
    </w:lvl>
    <w:lvl w:ilvl="3" w:tplc="CB1A4614">
      <w:numFmt w:val="decimal"/>
      <w:lvlText w:val=""/>
      <w:lvlJc w:val="left"/>
    </w:lvl>
    <w:lvl w:ilvl="4" w:tplc="D196F1DE">
      <w:numFmt w:val="decimal"/>
      <w:lvlText w:val=""/>
      <w:lvlJc w:val="left"/>
    </w:lvl>
    <w:lvl w:ilvl="5" w:tplc="52D6373A">
      <w:numFmt w:val="decimal"/>
      <w:lvlText w:val=""/>
      <w:lvlJc w:val="left"/>
    </w:lvl>
    <w:lvl w:ilvl="6" w:tplc="F3E680C4">
      <w:numFmt w:val="decimal"/>
      <w:lvlText w:val=""/>
      <w:lvlJc w:val="left"/>
    </w:lvl>
    <w:lvl w:ilvl="7" w:tplc="793C5816">
      <w:numFmt w:val="decimal"/>
      <w:lvlText w:val=""/>
      <w:lvlJc w:val="left"/>
    </w:lvl>
    <w:lvl w:ilvl="8" w:tplc="CE1C9198">
      <w:numFmt w:val="decimal"/>
      <w:lvlText w:val=""/>
      <w:lvlJc w:val="left"/>
    </w:lvl>
  </w:abstractNum>
  <w:abstractNum w:abstractNumId="46" w15:restartNumberingAfterBreak="0">
    <w:nsid w:val="20EE1348"/>
    <w:multiLevelType w:val="hybridMultilevel"/>
    <w:tmpl w:val="4C0A7004"/>
    <w:lvl w:ilvl="0" w:tplc="DD0CC280">
      <w:start w:val="1"/>
      <w:numFmt w:val="bullet"/>
      <w:lvlText w:val="+"/>
      <w:lvlJc w:val="left"/>
    </w:lvl>
    <w:lvl w:ilvl="1" w:tplc="575A8022">
      <w:numFmt w:val="decimal"/>
      <w:lvlText w:val=""/>
      <w:lvlJc w:val="left"/>
    </w:lvl>
    <w:lvl w:ilvl="2" w:tplc="07C0B5BA">
      <w:numFmt w:val="decimal"/>
      <w:lvlText w:val=""/>
      <w:lvlJc w:val="left"/>
    </w:lvl>
    <w:lvl w:ilvl="3" w:tplc="2BBACFB8">
      <w:numFmt w:val="decimal"/>
      <w:lvlText w:val=""/>
      <w:lvlJc w:val="left"/>
    </w:lvl>
    <w:lvl w:ilvl="4" w:tplc="3CA4ECE0">
      <w:numFmt w:val="decimal"/>
      <w:lvlText w:val=""/>
      <w:lvlJc w:val="left"/>
    </w:lvl>
    <w:lvl w:ilvl="5" w:tplc="DE4E1B32">
      <w:numFmt w:val="decimal"/>
      <w:lvlText w:val=""/>
      <w:lvlJc w:val="left"/>
    </w:lvl>
    <w:lvl w:ilvl="6" w:tplc="94EC9950">
      <w:numFmt w:val="decimal"/>
      <w:lvlText w:val=""/>
      <w:lvlJc w:val="left"/>
    </w:lvl>
    <w:lvl w:ilvl="7" w:tplc="F94A4D4C">
      <w:numFmt w:val="decimal"/>
      <w:lvlText w:val=""/>
      <w:lvlJc w:val="left"/>
    </w:lvl>
    <w:lvl w:ilvl="8" w:tplc="B2F4E8C4">
      <w:numFmt w:val="decimal"/>
      <w:lvlText w:val=""/>
      <w:lvlJc w:val="left"/>
    </w:lvl>
  </w:abstractNum>
  <w:abstractNum w:abstractNumId="47" w15:restartNumberingAfterBreak="0">
    <w:nsid w:val="2123D5F2"/>
    <w:multiLevelType w:val="hybridMultilevel"/>
    <w:tmpl w:val="D2F4780E"/>
    <w:lvl w:ilvl="0" w:tplc="1DA23BBA">
      <w:start w:val="1"/>
      <w:numFmt w:val="lowerRoman"/>
      <w:lvlText w:val="%1."/>
      <w:lvlJc w:val="left"/>
    </w:lvl>
    <w:lvl w:ilvl="1" w:tplc="CCEADCD8">
      <w:numFmt w:val="decimal"/>
      <w:lvlText w:val=""/>
      <w:lvlJc w:val="left"/>
    </w:lvl>
    <w:lvl w:ilvl="2" w:tplc="E7CC0FC8">
      <w:numFmt w:val="decimal"/>
      <w:lvlText w:val=""/>
      <w:lvlJc w:val="left"/>
    </w:lvl>
    <w:lvl w:ilvl="3" w:tplc="C4A0D814">
      <w:numFmt w:val="decimal"/>
      <w:lvlText w:val=""/>
      <w:lvlJc w:val="left"/>
    </w:lvl>
    <w:lvl w:ilvl="4" w:tplc="17F8E5C8">
      <w:numFmt w:val="decimal"/>
      <w:lvlText w:val=""/>
      <w:lvlJc w:val="left"/>
    </w:lvl>
    <w:lvl w:ilvl="5" w:tplc="E21837DE">
      <w:numFmt w:val="decimal"/>
      <w:lvlText w:val=""/>
      <w:lvlJc w:val="left"/>
    </w:lvl>
    <w:lvl w:ilvl="6" w:tplc="96B8808C">
      <w:numFmt w:val="decimal"/>
      <w:lvlText w:val=""/>
      <w:lvlJc w:val="left"/>
    </w:lvl>
    <w:lvl w:ilvl="7" w:tplc="E0467FB2">
      <w:numFmt w:val="decimal"/>
      <w:lvlText w:val=""/>
      <w:lvlJc w:val="left"/>
    </w:lvl>
    <w:lvl w:ilvl="8" w:tplc="69A4552A">
      <w:numFmt w:val="decimal"/>
      <w:lvlText w:val=""/>
      <w:lvlJc w:val="left"/>
    </w:lvl>
  </w:abstractNum>
  <w:abstractNum w:abstractNumId="48" w15:restartNumberingAfterBreak="0">
    <w:nsid w:val="2157F6BC"/>
    <w:multiLevelType w:val="hybridMultilevel"/>
    <w:tmpl w:val="B4EA2860"/>
    <w:lvl w:ilvl="0" w:tplc="3A902D38">
      <w:start w:val="3"/>
      <w:numFmt w:val="lowerLetter"/>
      <w:lvlText w:val="%1)"/>
      <w:lvlJc w:val="left"/>
    </w:lvl>
    <w:lvl w:ilvl="1" w:tplc="394A2448">
      <w:numFmt w:val="decimal"/>
      <w:lvlText w:val=""/>
      <w:lvlJc w:val="left"/>
    </w:lvl>
    <w:lvl w:ilvl="2" w:tplc="5C9C4EC8">
      <w:numFmt w:val="decimal"/>
      <w:lvlText w:val=""/>
      <w:lvlJc w:val="left"/>
    </w:lvl>
    <w:lvl w:ilvl="3" w:tplc="BB400D2C">
      <w:numFmt w:val="decimal"/>
      <w:lvlText w:val=""/>
      <w:lvlJc w:val="left"/>
    </w:lvl>
    <w:lvl w:ilvl="4" w:tplc="D2103C92">
      <w:numFmt w:val="decimal"/>
      <w:lvlText w:val=""/>
      <w:lvlJc w:val="left"/>
    </w:lvl>
    <w:lvl w:ilvl="5" w:tplc="32A663A2">
      <w:numFmt w:val="decimal"/>
      <w:lvlText w:val=""/>
      <w:lvlJc w:val="left"/>
    </w:lvl>
    <w:lvl w:ilvl="6" w:tplc="B6648876">
      <w:numFmt w:val="decimal"/>
      <w:lvlText w:val=""/>
      <w:lvlJc w:val="left"/>
    </w:lvl>
    <w:lvl w:ilvl="7" w:tplc="8598B7D8">
      <w:numFmt w:val="decimal"/>
      <w:lvlText w:val=""/>
      <w:lvlJc w:val="left"/>
    </w:lvl>
    <w:lvl w:ilvl="8" w:tplc="6D8AD204">
      <w:numFmt w:val="decimal"/>
      <w:lvlText w:val=""/>
      <w:lvlJc w:val="left"/>
    </w:lvl>
  </w:abstractNum>
  <w:abstractNum w:abstractNumId="49" w15:restartNumberingAfterBreak="0">
    <w:nsid w:val="21FAA2FA"/>
    <w:multiLevelType w:val="hybridMultilevel"/>
    <w:tmpl w:val="823846D6"/>
    <w:lvl w:ilvl="0" w:tplc="1594563E">
      <w:start w:val="6"/>
      <w:numFmt w:val="lowerLetter"/>
      <w:lvlText w:val="%1)"/>
      <w:lvlJc w:val="left"/>
    </w:lvl>
    <w:lvl w:ilvl="1" w:tplc="1994C3A0">
      <w:start w:val="1"/>
      <w:numFmt w:val="lowerRoman"/>
      <w:lvlText w:val="%2)"/>
      <w:lvlJc w:val="left"/>
    </w:lvl>
    <w:lvl w:ilvl="2" w:tplc="72221AF0">
      <w:numFmt w:val="decimal"/>
      <w:lvlText w:val=""/>
      <w:lvlJc w:val="left"/>
    </w:lvl>
    <w:lvl w:ilvl="3" w:tplc="A9106A16">
      <w:numFmt w:val="decimal"/>
      <w:lvlText w:val=""/>
      <w:lvlJc w:val="left"/>
    </w:lvl>
    <w:lvl w:ilvl="4" w:tplc="52DC4DB6">
      <w:numFmt w:val="decimal"/>
      <w:lvlText w:val=""/>
      <w:lvlJc w:val="left"/>
    </w:lvl>
    <w:lvl w:ilvl="5" w:tplc="BE2084DA">
      <w:numFmt w:val="decimal"/>
      <w:lvlText w:val=""/>
      <w:lvlJc w:val="left"/>
    </w:lvl>
    <w:lvl w:ilvl="6" w:tplc="39C6DEE0">
      <w:numFmt w:val="decimal"/>
      <w:lvlText w:val=""/>
      <w:lvlJc w:val="left"/>
    </w:lvl>
    <w:lvl w:ilvl="7" w:tplc="CB2263FE">
      <w:numFmt w:val="decimal"/>
      <w:lvlText w:val=""/>
      <w:lvlJc w:val="left"/>
    </w:lvl>
    <w:lvl w:ilvl="8" w:tplc="5EB6C98E">
      <w:numFmt w:val="decimal"/>
      <w:lvlText w:val=""/>
      <w:lvlJc w:val="left"/>
    </w:lvl>
  </w:abstractNum>
  <w:abstractNum w:abstractNumId="50" w15:restartNumberingAfterBreak="0">
    <w:nsid w:val="230F856C"/>
    <w:multiLevelType w:val="hybridMultilevel"/>
    <w:tmpl w:val="121C2FC2"/>
    <w:lvl w:ilvl="0" w:tplc="A1B4EBF2">
      <w:start w:val="1"/>
      <w:numFmt w:val="lowerRoman"/>
      <w:lvlText w:val="(%1)"/>
      <w:lvlJc w:val="left"/>
    </w:lvl>
    <w:lvl w:ilvl="1" w:tplc="315A906C">
      <w:numFmt w:val="decimal"/>
      <w:lvlText w:val=""/>
      <w:lvlJc w:val="left"/>
    </w:lvl>
    <w:lvl w:ilvl="2" w:tplc="E7F8AF5C">
      <w:numFmt w:val="decimal"/>
      <w:lvlText w:val=""/>
      <w:lvlJc w:val="left"/>
    </w:lvl>
    <w:lvl w:ilvl="3" w:tplc="0A1E7882">
      <w:numFmt w:val="decimal"/>
      <w:lvlText w:val=""/>
      <w:lvlJc w:val="left"/>
    </w:lvl>
    <w:lvl w:ilvl="4" w:tplc="AECC574C">
      <w:numFmt w:val="decimal"/>
      <w:lvlText w:val=""/>
      <w:lvlJc w:val="left"/>
    </w:lvl>
    <w:lvl w:ilvl="5" w:tplc="8B84F0EE">
      <w:numFmt w:val="decimal"/>
      <w:lvlText w:val=""/>
      <w:lvlJc w:val="left"/>
    </w:lvl>
    <w:lvl w:ilvl="6" w:tplc="5B24FE60">
      <w:numFmt w:val="decimal"/>
      <w:lvlText w:val=""/>
      <w:lvlJc w:val="left"/>
    </w:lvl>
    <w:lvl w:ilvl="7" w:tplc="5B16B8F0">
      <w:numFmt w:val="decimal"/>
      <w:lvlText w:val=""/>
      <w:lvlJc w:val="left"/>
    </w:lvl>
    <w:lvl w:ilvl="8" w:tplc="4CA013B8">
      <w:numFmt w:val="decimal"/>
      <w:lvlText w:val=""/>
      <w:lvlJc w:val="left"/>
    </w:lvl>
  </w:abstractNum>
  <w:abstractNum w:abstractNumId="51" w15:restartNumberingAfterBreak="0">
    <w:nsid w:val="23D86AAC"/>
    <w:multiLevelType w:val="hybridMultilevel"/>
    <w:tmpl w:val="86FCF458"/>
    <w:lvl w:ilvl="0" w:tplc="89368838">
      <w:start w:val="2"/>
      <w:numFmt w:val="lowerLetter"/>
      <w:lvlText w:val="%1)"/>
      <w:lvlJc w:val="left"/>
    </w:lvl>
    <w:lvl w:ilvl="1" w:tplc="58869F5E">
      <w:numFmt w:val="decimal"/>
      <w:lvlText w:val=""/>
      <w:lvlJc w:val="left"/>
    </w:lvl>
    <w:lvl w:ilvl="2" w:tplc="403E0C98">
      <w:numFmt w:val="decimal"/>
      <w:lvlText w:val=""/>
      <w:lvlJc w:val="left"/>
    </w:lvl>
    <w:lvl w:ilvl="3" w:tplc="5E183BEE">
      <w:numFmt w:val="decimal"/>
      <w:lvlText w:val=""/>
      <w:lvlJc w:val="left"/>
    </w:lvl>
    <w:lvl w:ilvl="4" w:tplc="A07EAD78">
      <w:numFmt w:val="decimal"/>
      <w:lvlText w:val=""/>
      <w:lvlJc w:val="left"/>
    </w:lvl>
    <w:lvl w:ilvl="5" w:tplc="44C49F9A">
      <w:numFmt w:val="decimal"/>
      <w:lvlText w:val=""/>
      <w:lvlJc w:val="left"/>
    </w:lvl>
    <w:lvl w:ilvl="6" w:tplc="7E12F982">
      <w:numFmt w:val="decimal"/>
      <w:lvlText w:val=""/>
      <w:lvlJc w:val="left"/>
    </w:lvl>
    <w:lvl w:ilvl="7" w:tplc="B2AAB932">
      <w:numFmt w:val="decimal"/>
      <w:lvlText w:val=""/>
      <w:lvlJc w:val="left"/>
    </w:lvl>
    <w:lvl w:ilvl="8" w:tplc="390AB740">
      <w:numFmt w:val="decimal"/>
      <w:lvlText w:val=""/>
      <w:lvlJc w:val="left"/>
    </w:lvl>
  </w:abstractNum>
  <w:abstractNum w:abstractNumId="52" w15:restartNumberingAfterBreak="0">
    <w:nsid w:val="24E60401"/>
    <w:multiLevelType w:val="hybridMultilevel"/>
    <w:tmpl w:val="3A82FE50"/>
    <w:lvl w:ilvl="0" w:tplc="DC7049EA">
      <w:start w:val="1"/>
      <w:numFmt w:val="bullet"/>
      <w:lvlText w:val="-"/>
      <w:lvlJc w:val="left"/>
    </w:lvl>
    <w:lvl w:ilvl="1" w:tplc="F284709E">
      <w:numFmt w:val="decimal"/>
      <w:lvlText w:val=""/>
      <w:lvlJc w:val="left"/>
    </w:lvl>
    <w:lvl w:ilvl="2" w:tplc="D0B2F62C">
      <w:numFmt w:val="decimal"/>
      <w:lvlText w:val=""/>
      <w:lvlJc w:val="left"/>
    </w:lvl>
    <w:lvl w:ilvl="3" w:tplc="C08EBCC6">
      <w:numFmt w:val="decimal"/>
      <w:lvlText w:val=""/>
      <w:lvlJc w:val="left"/>
    </w:lvl>
    <w:lvl w:ilvl="4" w:tplc="AF9ED12A">
      <w:numFmt w:val="decimal"/>
      <w:lvlText w:val=""/>
      <w:lvlJc w:val="left"/>
    </w:lvl>
    <w:lvl w:ilvl="5" w:tplc="D6FE577C">
      <w:numFmt w:val="decimal"/>
      <w:lvlText w:val=""/>
      <w:lvlJc w:val="left"/>
    </w:lvl>
    <w:lvl w:ilvl="6" w:tplc="BB869DD8">
      <w:numFmt w:val="decimal"/>
      <w:lvlText w:val=""/>
      <w:lvlJc w:val="left"/>
    </w:lvl>
    <w:lvl w:ilvl="7" w:tplc="E54C3074">
      <w:numFmt w:val="decimal"/>
      <w:lvlText w:val=""/>
      <w:lvlJc w:val="left"/>
    </w:lvl>
    <w:lvl w:ilvl="8" w:tplc="51F81588">
      <w:numFmt w:val="decimal"/>
      <w:lvlText w:val=""/>
      <w:lvlJc w:val="left"/>
    </w:lvl>
  </w:abstractNum>
  <w:abstractNum w:abstractNumId="53" w15:restartNumberingAfterBreak="0">
    <w:nsid w:val="24E99DD7"/>
    <w:multiLevelType w:val="hybridMultilevel"/>
    <w:tmpl w:val="4E0CB35C"/>
    <w:lvl w:ilvl="0" w:tplc="81F4F0E4">
      <w:start w:val="2"/>
      <w:numFmt w:val="lowerLetter"/>
      <w:lvlText w:val="%1)"/>
      <w:lvlJc w:val="left"/>
    </w:lvl>
    <w:lvl w:ilvl="1" w:tplc="E7681D96">
      <w:numFmt w:val="decimal"/>
      <w:lvlText w:val=""/>
      <w:lvlJc w:val="left"/>
    </w:lvl>
    <w:lvl w:ilvl="2" w:tplc="4D96E182">
      <w:numFmt w:val="decimal"/>
      <w:lvlText w:val=""/>
      <w:lvlJc w:val="left"/>
    </w:lvl>
    <w:lvl w:ilvl="3" w:tplc="E3EC88F4">
      <w:numFmt w:val="decimal"/>
      <w:lvlText w:val=""/>
      <w:lvlJc w:val="left"/>
    </w:lvl>
    <w:lvl w:ilvl="4" w:tplc="6F881D64">
      <w:numFmt w:val="decimal"/>
      <w:lvlText w:val=""/>
      <w:lvlJc w:val="left"/>
    </w:lvl>
    <w:lvl w:ilvl="5" w:tplc="E4C634A2">
      <w:numFmt w:val="decimal"/>
      <w:lvlText w:val=""/>
      <w:lvlJc w:val="left"/>
    </w:lvl>
    <w:lvl w:ilvl="6" w:tplc="77CADA94">
      <w:numFmt w:val="decimal"/>
      <w:lvlText w:val=""/>
      <w:lvlJc w:val="left"/>
    </w:lvl>
    <w:lvl w:ilvl="7" w:tplc="198EA046">
      <w:numFmt w:val="decimal"/>
      <w:lvlText w:val=""/>
      <w:lvlJc w:val="left"/>
    </w:lvl>
    <w:lvl w:ilvl="8" w:tplc="07BCFB68">
      <w:numFmt w:val="decimal"/>
      <w:lvlText w:val=""/>
      <w:lvlJc w:val="left"/>
    </w:lvl>
  </w:abstractNum>
  <w:abstractNum w:abstractNumId="54" w15:restartNumberingAfterBreak="0">
    <w:nsid w:val="24F6AB8E"/>
    <w:multiLevelType w:val="hybridMultilevel"/>
    <w:tmpl w:val="3D1CDD1E"/>
    <w:lvl w:ilvl="0" w:tplc="41B66618">
      <w:start w:val="5"/>
      <w:numFmt w:val="lowerLetter"/>
      <w:lvlText w:val="%1)"/>
      <w:lvlJc w:val="left"/>
    </w:lvl>
    <w:lvl w:ilvl="1" w:tplc="112C05EC">
      <w:numFmt w:val="decimal"/>
      <w:lvlText w:val=""/>
      <w:lvlJc w:val="left"/>
    </w:lvl>
    <w:lvl w:ilvl="2" w:tplc="92D2FB58">
      <w:numFmt w:val="decimal"/>
      <w:lvlText w:val=""/>
      <w:lvlJc w:val="left"/>
    </w:lvl>
    <w:lvl w:ilvl="3" w:tplc="1D1AE6BA">
      <w:numFmt w:val="decimal"/>
      <w:lvlText w:val=""/>
      <w:lvlJc w:val="left"/>
    </w:lvl>
    <w:lvl w:ilvl="4" w:tplc="0AC68E8E">
      <w:numFmt w:val="decimal"/>
      <w:lvlText w:val=""/>
      <w:lvlJc w:val="left"/>
    </w:lvl>
    <w:lvl w:ilvl="5" w:tplc="505C4F5E">
      <w:numFmt w:val="decimal"/>
      <w:lvlText w:val=""/>
      <w:lvlJc w:val="left"/>
    </w:lvl>
    <w:lvl w:ilvl="6" w:tplc="5CFEF8F8">
      <w:numFmt w:val="decimal"/>
      <w:lvlText w:val=""/>
      <w:lvlJc w:val="left"/>
    </w:lvl>
    <w:lvl w:ilvl="7" w:tplc="F9388B78">
      <w:numFmt w:val="decimal"/>
      <w:lvlText w:val=""/>
      <w:lvlJc w:val="left"/>
    </w:lvl>
    <w:lvl w:ilvl="8" w:tplc="E1762F28">
      <w:numFmt w:val="decimal"/>
      <w:lvlText w:val=""/>
      <w:lvlJc w:val="left"/>
    </w:lvl>
  </w:abstractNum>
  <w:abstractNum w:abstractNumId="55" w15:restartNumberingAfterBreak="0">
    <w:nsid w:val="25413BEC"/>
    <w:multiLevelType w:val="hybridMultilevel"/>
    <w:tmpl w:val="48208140"/>
    <w:lvl w:ilvl="0" w:tplc="120815EA">
      <w:start w:val="1"/>
      <w:numFmt w:val="bullet"/>
      <w:lvlText w:val="▪"/>
      <w:lvlJc w:val="left"/>
    </w:lvl>
    <w:lvl w:ilvl="1" w:tplc="FCB8D3AE">
      <w:numFmt w:val="decimal"/>
      <w:lvlText w:val=""/>
      <w:lvlJc w:val="left"/>
    </w:lvl>
    <w:lvl w:ilvl="2" w:tplc="6068F83E">
      <w:numFmt w:val="decimal"/>
      <w:lvlText w:val=""/>
      <w:lvlJc w:val="left"/>
    </w:lvl>
    <w:lvl w:ilvl="3" w:tplc="23CE03D6">
      <w:numFmt w:val="decimal"/>
      <w:lvlText w:val=""/>
      <w:lvlJc w:val="left"/>
    </w:lvl>
    <w:lvl w:ilvl="4" w:tplc="AB7C41C6">
      <w:numFmt w:val="decimal"/>
      <w:lvlText w:val=""/>
      <w:lvlJc w:val="left"/>
    </w:lvl>
    <w:lvl w:ilvl="5" w:tplc="CBF06F68">
      <w:numFmt w:val="decimal"/>
      <w:lvlText w:val=""/>
      <w:lvlJc w:val="left"/>
    </w:lvl>
    <w:lvl w:ilvl="6" w:tplc="55C492FA">
      <w:numFmt w:val="decimal"/>
      <w:lvlText w:val=""/>
      <w:lvlJc w:val="left"/>
    </w:lvl>
    <w:lvl w:ilvl="7" w:tplc="1E8A1744">
      <w:numFmt w:val="decimal"/>
      <w:lvlText w:val=""/>
      <w:lvlJc w:val="left"/>
    </w:lvl>
    <w:lvl w:ilvl="8" w:tplc="D54A3322">
      <w:numFmt w:val="decimal"/>
      <w:lvlText w:val=""/>
      <w:lvlJc w:val="left"/>
    </w:lvl>
  </w:abstractNum>
  <w:abstractNum w:abstractNumId="56" w15:restartNumberingAfterBreak="0">
    <w:nsid w:val="25973E32"/>
    <w:multiLevelType w:val="hybridMultilevel"/>
    <w:tmpl w:val="67DCDE2C"/>
    <w:lvl w:ilvl="0" w:tplc="D75C6E88">
      <w:start w:val="1"/>
      <w:numFmt w:val="lowerLetter"/>
      <w:lvlText w:val="%1)"/>
      <w:lvlJc w:val="left"/>
    </w:lvl>
    <w:lvl w:ilvl="1" w:tplc="BD8AD2A8">
      <w:numFmt w:val="decimal"/>
      <w:lvlText w:val=""/>
      <w:lvlJc w:val="left"/>
    </w:lvl>
    <w:lvl w:ilvl="2" w:tplc="03F8A474">
      <w:numFmt w:val="decimal"/>
      <w:lvlText w:val=""/>
      <w:lvlJc w:val="left"/>
    </w:lvl>
    <w:lvl w:ilvl="3" w:tplc="9828D5AE">
      <w:numFmt w:val="decimal"/>
      <w:lvlText w:val=""/>
      <w:lvlJc w:val="left"/>
    </w:lvl>
    <w:lvl w:ilvl="4" w:tplc="03CA9B74">
      <w:numFmt w:val="decimal"/>
      <w:lvlText w:val=""/>
      <w:lvlJc w:val="left"/>
    </w:lvl>
    <w:lvl w:ilvl="5" w:tplc="576065AA">
      <w:numFmt w:val="decimal"/>
      <w:lvlText w:val=""/>
      <w:lvlJc w:val="left"/>
    </w:lvl>
    <w:lvl w:ilvl="6" w:tplc="AD82D1EC">
      <w:numFmt w:val="decimal"/>
      <w:lvlText w:val=""/>
      <w:lvlJc w:val="left"/>
    </w:lvl>
    <w:lvl w:ilvl="7" w:tplc="0806381C">
      <w:numFmt w:val="decimal"/>
      <w:lvlText w:val=""/>
      <w:lvlJc w:val="left"/>
    </w:lvl>
    <w:lvl w:ilvl="8" w:tplc="12AA5720">
      <w:numFmt w:val="decimal"/>
      <w:lvlText w:val=""/>
      <w:lvlJc w:val="left"/>
    </w:lvl>
  </w:abstractNum>
  <w:abstractNum w:abstractNumId="57" w15:restartNumberingAfterBreak="0">
    <w:nsid w:val="260D8C4A"/>
    <w:multiLevelType w:val="hybridMultilevel"/>
    <w:tmpl w:val="76D67A58"/>
    <w:lvl w:ilvl="0" w:tplc="221844A0">
      <w:start w:val="1"/>
      <w:numFmt w:val="decimal"/>
      <w:lvlText w:val="%1."/>
      <w:lvlJc w:val="left"/>
    </w:lvl>
    <w:lvl w:ilvl="1" w:tplc="148CBE7C">
      <w:start w:val="1"/>
      <w:numFmt w:val="lowerLetter"/>
      <w:lvlText w:val="%2)"/>
      <w:lvlJc w:val="left"/>
    </w:lvl>
    <w:lvl w:ilvl="2" w:tplc="484608E2">
      <w:numFmt w:val="decimal"/>
      <w:lvlText w:val=""/>
      <w:lvlJc w:val="left"/>
    </w:lvl>
    <w:lvl w:ilvl="3" w:tplc="0EB22280">
      <w:numFmt w:val="decimal"/>
      <w:lvlText w:val=""/>
      <w:lvlJc w:val="left"/>
    </w:lvl>
    <w:lvl w:ilvl="4" w:tplc="EE028154">
      <w:numFmt w:val="decimal"/>
      <w:lvlText w:val=""/>
      <w:lvlJc w:val="left"/>
    </w:lvl>
    <w:lvl w:ilvl="5" w:tplc="0F76A34A">
      <w:numFmt w:val="decimal"/>
      <w:lvlText w:val=""/>
      <w:lvlJc w:val="left"/>
    </w:lvl>
    <w:lvl w:ilvl="6" w:tplc="FE387386">
      <w:numFmt w:val="decimal"/>
      <w:lvlText w:val=""/>
      <w:lvlJc w:val="left"/>
    </w:lvl>
    <w:lvl w:ilvl="7" w:tplc="5568DD28">
      <w:numFmt w:val="decimal"/>
      <w:lvlText w:val=""/>
      <w:lvlJc w:val="left"/>
    </w:lvl>
    <w:lvl w:ilvl="8" w:tplc="E23C9E6C">
      <w:numFmt w:val="decimal"/>
      <w:lvlText w:val=""/>
      <w:lvlJc w:val="left"/>
    </w:lvl>
  </w:abstractNum>
  <w:abstractNum w:abstractNumId="58" w15:restartNumberingAfterBreak="0">
    <w:nsid w:val="26A02C5E"/>
    <w:multiLevelType w:val="hybridMultilevel"/>
    <w:tmpl w:val="43C2EECC"/>
    <w:lvl w:ilvl="0" w:tplc="C56651B0">
      <w:start w:val="1"/>
      <w:numFmt w:val="bullet"/>
      <w:lvlText w:val="-"/>
      <w:lvlJc w:val="left"/>
    </w:lvl>
    <w:lvl w:ilvl="1" w:tplc="2AA09E3A">
      <w:numFmt w:val="decimal"/>
      <w:lvlText w:val=""/>
      <w:lvlJc w:val="left"/>
    </w:lvl>
    <w:lvl w:ilvl="2" w:tplc="A3D6D3D0">
      <w:numFmt w:val="decimal"/>
      <w:lvlText w:val=""/>
      <w:lvlJc w:val="left"/>
    </w:lvl>
    <w:lvl w:ilvl="3" w:tplc="5DD898C2">
      <w:numFmt w:val="decimal"/>
      <w:lvlText w:val=""/>
      <w:lvlJc w:val="left"/>
    </w:lvl>
    <w:lvl w:ilvl="4" w:tplc="EA64C1BC">
      <w:numFmt w:val="decimal"/>
      <w:lvlText w:val=""/>
      <w:lvlJc w:val="left"/>
    </w:lvl>
    <w:lvl w:ilvl="5" w:tplc="C6A08C32">
      <w:numFmt w:val="decimal"/>
      <w:lvlText w:val=""/>
      <w:lvlJc w:val="left"/>
    </w:lvl>
    <w:lvl w:ilvl="6" w:tplc="EF5E6B12">
      <w:numFmt w:val="decimal"/>
      <w:lvlText w:val=""/>
      <w:lvlJc w:val="left"/>
    </w:lvl>
    <w:lvl w:ilvl="7" w:tplc="1D4651C6">
      <w:numFmt w:val="decimal"/>
      <w:lvlText w:val=""/>
      <w:lvlJc w:val="left"/>
    </w:lvl>
    <w:lvl w:ilvl="8" w:tplc="9BC4335A">
      <w:numFmt w:val="decimal"/>
      <w:lvlText w:val=""/>
      <w:lvlJc w:val="left"/>
    </w:lvl>
  </w:abstractNum>
  <w:abstractNum w:abstractNumId="59" w15:restartNumberingAfterBreak="0">
    <w:nsid w:val="2708C9AF"/>
    <w:multiLevelType w:val="hybridMultilevel"/>
    <w:tmpl w:val="02F60898"/>
    <w:lvl w:ilvl="0" w:tplc="0428C274">
      <w:start w:val="7"/>
      <w:numFmt w:val="decimal"/>
      <w:lvlText w:val="%1."/>
      <w:lvlJc w:val="left"/>
    </w:lvl>
    <w:lvl w:ilvl="1" w:tplc="5AFE5404">
      <w:numFmt w:val="decimal"/>
      <w:lvlText w:val=""/>
      <w:lvlJc w:val="left"/>
    </w:lvl>
    <w:lvl w:ilvl="2" w:tplc="855E024C">
      <w:numFmt w:val="decimal"/>
      <w:lvlText w:val=""/>
      <w:lvlJc w:val="left"/>
    </w:lvl>
    <w:lvl w:ilvl="3" w:tplc="8EACCD1E">
      <w:numFmt w:val="decimal"/>
      <w:lvlText w:val=""/>
      <w:lvlJc w:val="left"/>
    </w:lvl>
    <w:lvl w:ilvl="4" w:tplc="945E7F52">
      <w:numFmt w:val="decimal"/>
      <w:lvlText w:val=""/>
      <w:lvlJc w:val="left"/>
    </w:lvl>
    <w:lvl w:ilvl="5" w:tplc="FAECDB5E">
      <w:numFmt w:val="decimal"/>
      <w:lvlText w:val=""/>
      <w:lvlJc w:val="left"/>
    </w:lvl>
    <w:lvl w:ilvl="6" w:tplc="246A3D6A">
      <w:numFmt w:val="decimal"/>
      <w:lvlText w:val=""/>
      <w:lvlJc w:val="left"/>
    </w:lvl>
    <w:lvl w:ilvl="7" w:tplc="57C6C99C">
      <w:numFmt w:val="decimal"/>
      <w:lvlText w:val=""/>
      <w:lvlJc w:val="left"/>
    </w:lvl>
    <w:lvl w:ilvl="8" w:tplc="049AD4F2">
      <w:numFmt w:val="decimal"/>
      <w:lvlText w:val=""/>
      <w:lvlJc w:val="left"/>
    </w:lvl>
  </w:abstractNum>
  <w:abstractNum w:abstractNumId="60" w15:restartNumberingAfterBreak="0">
    <w:nsid w:val="288F1A34"/>
    <w:multiLevelType w:val="hybridMultilevel"/>
    <w:tmpl w:val="ACC0D790"/>
    <w:lvl w:ilvl="0" w:tplc="34120A00">
      <w:start w:val="1"/>
      <w:numFmt w:val="lowerLetter"/>
      <w:lvlText w:val="(%1)"/>
      <w:lvlJc w:val="left"/>
    </w:lvl>
    <w:lvl w:ilvl="1" w:tplc="E4867468">
      <w:numFmt w:val="decimal"/>
      <w:lvlText w:val=""/>
      <w:lvlJc w:val="left"/>
    </w:lvl>
    <w:lvl w:ilvl="2" w:tplc="27D0D540">
      <w:numFmt w:val="decimal"/>
      <w:lvlText w:val=""/>
      <w:lvlJc w:val="left"/>
    </w:lvl>
    <w:lvl w:ilvl="3" w:tplc="A7840BFE">
      <w:numFmt w:val="decimal"/>
      <w:lvlText w:val=""/>
      <w:lvlJc w:val="left"/>
    </w:lvl>
    <w:lvl w:ilvl="4" w:tplc="7938CE1C">
      <w:numFmt w:val="decimal"/>
      <w:lvlText w:val=""/>
      <w:lvlJc w:val="left"/>
    </w:lvl>
    <w:lvl w:ilvl="5" w:tplc="8ADA4130">
      <w:numFmt w:val="decimal"/>
      <w:lvlText w:val=""/>
      <w:lvlJc w:val="left"/>
    </w:lvl>
    <w:lvl w:ilvl="6" w:tplc="18D4E88C">
      <w:numFmt w:val="decimal"/>
      <w:lvlText w:val=""/>
      <w:lvlJc w:val="left"/>
    </w:lvl>
    <w:lvl w:ilvl="7" w:tplc="C5C0FA6E">
      <w:numFmt w:val="decimal"/>
      <w:lvlText w:val=""/>
      <w:lvlJc w:val="left"/>
    </w:lvl>
    <w:lvl w:ilvl="8" w:tplc="D7B00AE6">
      <w:numFmt w:val="decimal"/>
      <w:lvlText w:val=""/>
      <w:lvlJc w:val="left"/>
    </w:lvl>
  </w:abstractNum>
  <w:abstractNum w:abstractNumId="61" w15:restartNumberingAfterBreak="0">
    <w:nsid w:val="29934699"/>
    <w:multiLevelType w:val="hybridMultilevel"/>
    <w:tmpl w:val="F1747DC0"/>
    <w:lvl w:ilvl="0" w:tplc="8C204B54">
      <w:start w:val="1"/>
      <w:numFmt w:val="lowerRoman"/>
      <w:lvlText w:val="%1."/>
      <w:lvlJc w:val="left"/>
    </w:lvl>
    <w:lvl w:ilvl="1" w:tplc="374229A0">
      <w:numFmt w:val="decimal"/>
      <w:lvlText w:val=""/>
      <w:lvlJc w:val="left"/>
    </w:lvl>
    <w:lvl w:ilvl="2" w:tplc="3AE014CC">
      <w:numFmt w:val="decimal"/>
      <w:lvlText w:val=""/>
      <w:lvlJc w:val="left"/>
    </w:lvl>
    <w:lvl w:ilvl="3" w:tplc="1C16F300">
      <w:numFmt w:val="decimal"/>
      <w:lvlText w:val=""/>
      <w:lvlJc w:val="left"/>
    </w:lvl>
    <w:lvl w:ilvl="4" w:tplc="D0BC5842">
      <w:numFmt w:val="decimal"/>
      <w:lvlText w:val=""/>
      <w:lvlJc w:val="left"/>
    </w:lvl>
    <w:lvl w:ilvl="5" w:tplc="3BA6B752">
      <w:numFmt w:val="decimal"/>
      <w:lvlText w:val=""/>
      <w:lvlJc w:val="left"/>
    </w:lvl>
    <w:lvl w:ilvl="6" w:tplc="752A3A38">
      <w:numFmt w:val="decimal"/>
      <w:lvlText w:val=""/>
      <w:lvlJc w:val="left"/>
    </w:lvl>
    <w:lvl w:ilvl="7" w:tplc="E07EF0BA">
      <w:numFmt w:val="decimal"/>
      <w:lvlText w:val=""/>
      <w:lvlJc w:val="left"/>
    </w:lvl>
    <w:lvl w:ilvl="8" w:tplc="DA5EF8BA">
      <w:numFmt w:val="decimal"/>
      <w:lvlText w:val=""/>
      <w:lvlJc w:val="left"/>
    </w:lvl>
  </w:abstractNum>
  <w:abstractNum w:abstractNumId="62" w15:restartNumberingAfterBreak="0">
    <w:nsid w:val="29BACF25"/>
    <w:multiLevelType w:val="hybridMultilevel"/>
    <w:tmpl w:val="3C3E94F0"/>
    <w:lvl w:ilvl="0" w:tplc="467C5694">
      <w:start w:val="4"/>
      <w:numFmt w:val="lowerRoman"/>
      <w:lvlText w:val="%1)"/>
      <w:lvlJc w:val="left"/>
    </w:lvl>
    <w:lvl w:ilvl="1" w:tplc="F60238B8">
      <w:numFmt w:val="decimal"/>
      <w:lvlText w:val=""/>
      <w:lvlJc w:val="left"/>
    </w:lvl>
    <w:lvl w:ilvl="2" w:tplc="4A74D8C0">
      <w:numFmt w:val="decimal"/>
      <w:lvlText w:val=""/>
      <w:lvlJc w:val="left"/>
    </w:lvl>
    <w:lvl w:ilvl="3" w:tplc="FBEADABA">
      <w:numFmt w:val="decimal"/>
      <w:lvlText w:val=""/>
      <w:lvlJc w:val="left"/>
    </w:lvl>
    <w:lvl w:ilvl="4" w:tplc="C76ACEAE">
      <w:numFmt w:val="decimal"/>
      <w:lvlText w:val=""/>
      <w:lvlJc w:val="left"/>
    </w:lvl>
    <w:lvl w:ilvl="5" w:tplc="A21EC134">
      <w:numFmt w:val="decimal"/>
      <w:lvlText w:val=""/>
      <w:lvlJc w:val="left"/>
    </w:lvl>
    <w:lvl w:ilvl="6" w:tplc="92821AE6">
      <w:numFmt w:val="decimal"/>
      <w:lvlText w:val=""/>
      <w:lvlJc w:val="left"/>
    </w:lvl>
    <w:lvl w:ilvl="7" w:tplc="7390D480">
      <w:numFmt w:val="decimal"/>
      <w:lvlText w:val=""/>
      <w:lvlJc w:val="left"/>
    </w:lvl>
    <w:lvl w:ilvl="8" w:tplc="F1D6408A">
      <w:numFmt w:val="decimal"/>
      <w:lvlText w:val=""/>
      <w:lvlJc w:val="left"/>
    </w:lvl>
  </w:abstractNum>
  <w:abstractNum w:abstractNumId="63" w15:restartNumberingAfterBreak="0">
    <w:nsid w:val="2A082C70"/>
    <w:multiLevelType w:val="hybridMultilevel"/>
    <w:tmpl w:val="6AD87CC8"/>
    <w:lvl w:ilvl="0" w:tplc="67DA9178">
      <w:start w:val="5"/>
      <w:numFmt w:val="lowerLetter"/>
      <w:lvlText w:val="%1)"/>
      <w:lvlJc w:val="left"/>
    </w:lvl>
    <w:lvl w:ilvl="1" w:tplc="173825AE">
      <w:numFmt w:val="decimal"/>
      <w:lvlText w:val=""/>
      <w:lvlJc w:val="left"/>
    </w:lvl>
    <w:lvl w:ilvl="2" w:tplc="F9B8CF08">
      <w:numFmt w:val="decimal"/>
      <w:lvlText w:val=""/>
      <w:lvlJc w:val="left"/>
    </w:lvl>
    <w:lvl w:ilvl="3" w:tplc="25CA2A36">
      <w:numFmt w:val="decimal"/>
      <w:lvlText w:val=""/>
      <w:lvlJc w:val="left"/>
    </w:lvl>
    <w:lvl w:ilvl="4" w:tplc="CEB0B764">
      <w:numFmt w:val="decimal"/>
      <w:lvlText w:val=""/>
      <w:lvlJc w:val="left"/>
    </w:lvl>
    <w:lvl w:ilvl="5" w:tplc="187CB18A">
      <w:numFmt w:val="decimal"/>
      <w:lvlText w:val=""/>
      <w:lvlJc w:val="left"/>
    </w:lvl>
    <w:lvl w:ilvl="6" w:tplc="7E5C28B0">
      <w:numFmt w:val="decimal"/>
      <w:lvlText w:val=""/>
      <w:lvlJc w:val="left"/>
    </w:lvl>
    <w:lvl w:ilvl="7" w:tplc="5FBAF4D8">
      <w:numFmt w:val="decimal"/>
      <w:lvlText w:val=""/>
      <w:lvlJc w:val="left"/>
    </w:lvl>
    <w:lvl w:ilvl="8" w:tplc="B4E67CEC">
      <w:numFmt w:val="decimal"/>
      <w:lvlText w:val=""/>
      <w:lvlJc w:val="left"/>
    </w:lvl>
  </w:abstractNum>
  <w:abstractNum w:abstractNumId="64" w15:restartNumberingAfterBreak="0">
    <w:nsid w:val="2A155DBC"/>
    <w:multiLevelType w:val="hybridMultilevel"/>
    <w:tmpl w:val="5B3C88C8"/>
    <w:lvl w:ilvl="0" w:tplc="C07619B2">
      <w:start w:val="2"/>
      <w:numFmt w:val="lowerLetter"/>
      <w:lvlText w:val="(%1)"/>
      <w:lvlJc w:val="left"/>
    </w:lvl>
    <w:lvl w:ilvl="1" w:tplc="27A2F9A6">
      <w:numFmt w:val="decimal"/>
      <w:lvlText w:val=""/>
      <w:lvlJc w:val="left"/>
    </w:lvl>
    <w:lvl w:ilvl="2" w:tplc="F318A948">
      <w:numFmt w:val="decimal"/>
      <w:lvlText w:val=""/>
      <w:lvlJc w:val="left"/>
    </w:lvl>
    <w:lvl w:ilvl="3" w:tplc="CF9634E2">
      <w:numFmt w:val="decimal"/>
      <w:lvlText w:val=""/>
      <w:lvlJc w:val="left"/>
    </w:lvl>
    <w:lvl w:ilvl="4" w:tplc="1DA24C1C">
      <w:numFmt w:val="decimal"/>
      <w:lvlText w:val=""/>
      <w:lvlJc w:val="left"/>
    </w:lvl>
    <w:lvl w:ilvl="5" w:tplc="5422329C">
      <w:numFmt w:val="decimal"/>
      <w:lvlText w:val=""/>
      <w:lvlJc w:val="left"/>
    </w:lvl>
    <w:lvl w:ilvl="6" w:tplc="D9C02734">
      <w:numFmt w:val="decimal"/>
      <w:lvlText w:val=""/>
      <w:lvlJc w:val="left"/>
    </w:lvl>
    <w:lvl w:ilvl="7" w:tplc="4BB262DA">
      <w:numFmt w:val="decimal"/>
      <w:lvlText w:val=""/>
      <w:lvlJc w:val="left"/>
    </w:lvl>
    <w:lvl w:ilvl="8" w:tplc="A63AA8A2">
      <w:numFmt w:val="decimal"/>
      <w:lvlText w:val=""/>
      <w:lvlJc w:val="left"/>
    </w:lvl>
  </w:abstractNum>
  <w:abstractNum w:abstractNumId="65" w15:restartNumberingAfterBreak="0">
    <w:nsid w:val="2A31B62D"/>
    <w:multiLevelType w:val="hybridMultilevel"/>
    <w:tmpl w:val="88802264"/>
    <w:lvl w:ilvl="0" w:tplc="CA1882FC">
      <w:start w:val="3"/>
      <w:numFmt w:val="lowerLetter"/>
      <w:lvlText w:val="%1)"/>
      <w:lvlJc w:val="left"/>
    </w:lvl>
    <w:lvl w:ilvl="1" w:tplc="88AE0A18">
      <w:numFmt w:val="decimal"/>
      <w:lvlText w:val=""/>
      <w:lvlJc w:val="left"/>
    </w:lvl>
    <w:lvl w:ilvl="2" w:tplc="8494C7AE">
      <w:numFmt w:val="decimal"/>
      <w:lvlText w:val=""/>
      <w:lvlJc w:val="left"/>
    </w:lvl>
    <w:lvl w:ilvl="3" w:tplc="EEDC0DF6">
      <w:numFmt w:val="decimal"/>
      <w:lvlText w:val=""/>
      <w:lvlJc w:val="left"/>
    </w:lvl>
    <w:lvl w:ilvl="4" w:tplc="0B4CCEA8">
      <w:numFmt w:val="decimal"/>
      <w:lvlText w:val=""/>
      <w:lvlJc w:val="left"/>
    </w:lvl>
    <w:lvl w:ilvl="5" w:tplc="A7FAB78E">
      <w:numFmt w:val="decimal"/>
      <w:lvlText w:val=""/>
      <w:lvlJc w:val="left"/>
    </w:lvl>
    <w:lvl w:ilvl="6" w:tplc="5BA4407C">
      <w:numFmt w:val="decimal"/>
      <w:lvlText w:val=""/>
      <w:lvlJc w:val="left"/>
    </w:lvl>
    <w:lvl w:ilvl="7" w:tplc="4A225870">
      <w:numFmt w:val="decimal"/>
      <w:lvlText w:val=""/>
      <w:lvlJc w:val="left"/>
    </w:lvl>
    <w:lvl w:ilvl="8" w:tplc="1C50857E">
      <w:numFmt w:val="decimal"/>
      <w:lvlText w:val=""/>
      <w:lvlJc w:val="left"/>
    </w:lvl>
  </w:abstractNum>
  <w:abstractNum w:abstractNumId="66" w15:restartNumberingAfterBreak="0">
    <w:nsid w:val="2A6AD9BE"/>
    <w:multiLevelType w:val="hybridMultilevel"/>
    <w:tmpl w:val="756EA01C"/>
    <w:lvl w:ilvl="0" w:tplc="BA6EC3EE">
      <w:start w:val="1"/>
      <w:numFmt w:val="bullet"/>
      <w:lvlText w:val="•"/>
      <w:lvlJc w:val="left"/>
    </w:lvl>
    <w:lvl w:ilvl="1" w:tplc="3208D58E">
      <w:numFmt w:val="decimal"/>
      <w:lvlText w:val=""/>
      <w:lvlJc w:val="left"/>
    </w:lvl>
    <w:lvl w:ilvl="2" w:tplc="24BE1A1A">
      <w:numFmt w:val="decimal"/>
      <w:lvlText w:val=""/>
      <w:lvlJc w:val="left"/>
    </w:lvl>
    <w:lvl w:ilvl="3" w:tplc="D3168C42">
      <w:numFmt w:val="decimal"/>
      <w:lvlText w:val=""/>
      <w:lvlJc w:val="left"/>
    </w:lvl>
    <w:lvl w:ilvl="4" w:tplc="29B0BF90">
      <w:numFmt w:val="decimal"/>
      <w:lvlText w:val=""/>
      <w:lvlJc w:val="left"/>
    </w:lvl>
    <w:lvl w:ilvl="5" w:tplc="8EF00D40">
      <w:numFmt w:val="decimal"/>
      <w:lvlText w:val=""/>
      <w:lvlJc w:val="left"/>
    </w:lvl>
    <w:lvl w:ilvl="6" w:tplc="97925054">
      <w:numFmt w:val="decimal"/>
      <w:lvlText w:val=""/>
      <w:lvlJc w:val="left"/>
    </w:lvl>
    <w:lvl w:ilvl="7" w:tplc="2B469EC6">
      <w:numFmt w:val="decimal"/>
      <w:lvlText w:val=""/>
      <w:lvlJc w:val="left"/>
    </w:lvl>
    <w:lvl w:ilvl="8" w:tplc="910C2126">
      <w:numFmt w:val="decimal"/>
      <w:lvlText w:val=""/>
      <w:lvlJc w:val="left"/>
    </w:lvl>
  </w:abstractNum>
  <w:abstractNum w:abstractNumId="67" w15:restartNumberingAfterBreak="0">
    <w:nsid w:val="2A6DE806"/>
    <w:multiLevelType w:val="hybridMultilevel"/>
    <w:tmpl w:val="99D03042"/>
    <w:lvl w:ilvl="0" w:tplc="DB3ACC76">
      <w:start w:val="8"/>
      <w:numFmt w:val="decimal"/>
      <w:lvlText w:val="%1"/>
      <w:lvlJc w:val="left"/>
    </w:lvl>
    <w:lvl w:ilvl="1" w:tplc="6180EA5E">
      <w:numFmt w:val="decimal"/>
      <w:lvlText w:val=""/>
      <w:lvlJc w:val="left"/>
    </w:lvl>
    <w:lvl w:ilvl="2" w:tplc="C748C598">
      <w:numFmt w:val="decimal"/>
      <w:lvlText w:val=""/>
      <w:lvlJc w:val="left"/>
    </w:lvl>
    <w:lvl w:ilvl="3" w:tplc="00C0430A">
      <w:numFmt w:val="decimal"/>
      <w:lvlText w:val=""/>
      <w:lvlJc w:val="left"/>
    </w:lvl>
    <w:lvl w:ilvl="4" w:tplc="6B52BC26">
      <w:numFmt w:val="decimal"/>
      <w:lvlText w:val=""/>
      <w:lvlJc w:val="left"/>
    </w:lvl>
    <w:lvl w:ilvl="5" w:tplc="AC68B6D0">
      <w:numFmt w:val="decimal"/>
      <w:lvlText w:val=""/>
      <w:lvlJc w:val="left"/>
    </w:lvl>
    <w:lvl w:ilvl="6" w:tplc="B87AC3EA">
      <w:numFmt w:val="decimal"/>
      <w:lvlText w:val=""/>
      <w:lvlJc w:val="left"/>
    </w:lvl>
    <w:lvl w:ilvl="7" w:tplc="5E4E3A08">
      <w:numFmt w:val="decimal"/>
      <w:lvlText w:val=""/>
      <w:lvlJc w:val="left"/>
    </w:lvl>
    <w:lvl w:ilvl="8" w:tplc="C48CB57E">
      <w:numFmt w:val="decimal"/>
      <w:lvlText w:val=""/>
      <w:lvlJc w:val="left"/>
    </w:lvl>
  </w:abstractNum>
  <w:abstractNum w:abstractNumId="68" w15:restartNumberingAfterBreak="0">
    <w:nsid w:val="2AE05A34"/>
    <w:multiLevelType w:val="hybridMultilevel"/>
    <w:tmpl w:val="5406DC2E"/>
    <w:lvl w:ilvl="0" w:tplc="4D0C3AE2">
      <w:start w:val="11"/>
      <w:numFmt w:val="lowerRoman"/>
      <w:lvlText w:val="%1."/>
      <w:lvlJc w:val="left"/>
    </w:lvl>
    <w:lvl w:ilvl="1" w:tplc="7BA6F06A">
      <w:numFmt w:val="decimal"/>
      <w:lvlText w:val=""/>
      <w:lvlJc w:val="left"/>
    </w:lvl>
    <w:lvl w:ilvl="2" w:tplc="C03EB8DC">
      <w:numFmt w:val="decimal"/>
      <w:lvlText w:val=""/>
      <w:lvlJc w:val="left"/>
    </w:lvl>
    <w:lvl w:ilvl="3" w:tplc="820EC316">
      <w:numFmt w:val="decimal"/>
      <w:lvlText w:val=""/>
      <w:lvlJc w:val="left"/>
    </w:lvl>
    <w:lvl w:ilvl="4" w:tplc="A864989C">
      <w:numFmt w:val="decimal"/>
      <w:lvlText w:val=""/>
      <w:lvlJc w:val="left"/>
    </w:lvl>
    <w:lvl w:ilvl="5" w:tplc="1CC63336">
      <w:numFmt w:val="decimal"/>
      <w:lvlText w:val=""/>
      <w:lvlJc w:val="left"/>
    </w:lvl>
    <w:lvl w:ilvl="6" w:tplc="0000796A">
      <w:numFmt w:val="decimal"/>
      <w:lvlText w:val=""/>
      <w:lvlJc w:val="left"/>
    </w:lvl>
    <w:lvl w:ilvl="7" w:tplc="57387162">
      <w:numFmt w:val="decimal"/>
      <w:lvlText w:val=""/>
      <w:lvlJc w:val="left"/>
    </w:lvl>
    <w:lvl w:ilvl="8" w:tplc="21ECB478">
      <w:numFmt w:val="decimal"/>
      <w:lvlText w:val=""/>
      <w:lvlJc w:val="left"/>
    </w:lvl>
  </w:abstractNum>
  <w:abstractNum w:abstractNumId="69" w15:restartNumberingAfterBreak="0">
    <w:nsid w:val="2B0D8DBE"/>
    <w:multiLevelType w:val="hybridMultilevel"/>
    <w:tmpl w:val="46769F44"/>
    <w:lvl w:ilvl="0" w:tplc="74D8E6F0">
      <w:start w:val="1"/>
      <w:numFmt w:val="bullet"/>
      <w:lvlText w:val="•"/>
      <w:lvlJc w:val="left"/>
    </w:lvl>
    <w:lvl w:ilvl="1" w:tplc="424A5D84">
      <w:numFmt w:val="decimal"/>
      <w:lvlText w:val=""/>
      <w:lvlJc w:val="left"/>
    </w:lvl>
    <w:lvl w:ilvl="2" w:tplc="16426970">
      <w:numFmt w:val="decimal"/>
      <w:lvlText w:val=""/>
      <w:lvlJc w:val="left"/>
    </w:lvl>
    <w:lvl w:ilvl="3" w:tplc="84FE6D14">
      <w:numFmt w:val="decimal"/>
      <w:lvlText w:val=""/>
      <w:lvlJc w:val="left"/>
    </w:lvl>
    <w:lvl w:ilvl="4" w:tplc="1C1E1330">
      <w:numFmt w:val="decimal"/>
      <w:lvlText w:val=""/>
      <w:lvlJc w:val="left"/>
    </w:lvl>
    <w:lvl w:ilvl="5" w:tplc="752811B4">
      <w:numFmt w:val="decimal"/>
      <w:lvlText w:val=""/>
      <w:lvlJc w:val="left"/>
    </w:lvl>
    <w:lvl w:ilvl="6" w:tplc="9B884D4C">
      <w:numFmt w:val="decimal"/>
      <w:lvlText w:val=""/>
      <w:lvlJc w:val="left"/>
    </w:lvl>
    <w:lvl w:ilvl="7" w:tplc="D5662872">
      <w:numFmt w:val="decimal"/>
      <w:lvlText w:val=""/>
      <w:lvlJc w:val="left"/>
    </w:lvl>
    <w:lvl w:ilvl="8" w:tplc="E7E49A28">
      <w:numFmt w:val="decimal"/>
      <w:lvlText w:val=""/>
      <w:lvlJc w:val="left"/>
    </w:lvl>
  </w:abstractNum>
  <w:abstractNum w:abstractNumId="70" w15:restartNumberingAfterBreak="0">
    <w:nsid w:val="2B4B8B53"/>
    <w:multiLevelType w:val="hybridMultilevel"/>
    <w:tmpl w:val="F93AD364"/>
    <w:lvl w:ilvl="0" w:tplc="4A02A942">
      <w:start w:val="1"/>
      <w:numFmt w:val="lowerLetter"/>
      <w:lvlText w:val="%1)"/>
      <w:lvlJc w:val="left"/>
    </w:lvl>
    <w:lvl w:ilvl="1" w:tplc="F0AEFAE6">
      <w:numFmt w:val="decimal"/>
      <w:lvlText w:val=""/>
      <w:lvlJc w:val="left"/>
    </w:lvl>
    <w:lvl w:ilvl="2" w:tplc="05E475BC">
      <w:numFmt w:val="decimal"/>
      <w:lvlText w:val=""/>
      <w:lvlJc w:val="left"/>
    </w:lvl>
    <w:lvl w:ilvl="3" w:tplc="0C8A7B9C">
      <w:numFmt w:val="decimal"/>
      <w:lvlText w:val=""/>
      <w:lvlJc w:val="left"/>
    </w:lvl>
    <w:lvl w:ilvl="4" w:tplc="8ADEDF6C">
      <w:numFmt w:val="decimal"/>
      <w:lvlText w:val=""/>
      <w:lvlJc w:val="left"/>
    </w:lvl>
    <w:lvl w:ilvl="5" w:tplc="AE2C78E8">
      <w:numFmt w:val="decimal"/>
      <w:lvlText w:val=""/>
      <w:lvlJc w:val="left"/>
    </w:lvl>
    <w:lvl w:ilvl="6" w:tplc="BD92399A">
      <w:numFmt w:val="decimal"/>
      <w:lvlText w:val=""/>
      <w:lvlJc w:val="left"/>
    </w:lvl>
    <w:lvl w:ilvl="7" w:tplc="4830AFA0">
      <w:numFmt w:val="decimal"/>
      <w:lvlText w:val=""/>
      <w:lvlJc w:val="left"/>
    </w:lvl>
    <w:lvl w:ilvl="8" w:tplc="22F47108">
      <w:numFmt w:val="decimal"/>
      <w:lvlText w:val=""/>
      <w:lvlJc w:val="left"/>
    </w:lvl>
  </w:abstractNum>
  <w:abstractNum w:abstractNumId="71" w15:restartNumberingAfterBreak="0">
    <w:nsid w:val="2C27173B"/>
    <w:multiLevelType w:val="hybridMultilevel"/>
    <w:tmpl w:val="1FD22978"/>
    <w:lvl w:ilvl="0" w:tplc="3CBE9CB0">
      <w:start w:val="11"/>
      <w:numFmt w:val="lowerLetter"/>
      <w:lvlText w:val="%1)"/>
      <w:lvlJc w:val="left"/>
    </w:lvl>
    <w:lvl w:ilvl="1" w:tplc="A2BEE426">
      <w:numFmt w:val="decimal"/>
      <w:lvlText w:val=""/>
      <w:lvlJc w:val="left"/>
    </w:lvl>
    <w:lvl w:ilvl="2" w:tplc="046AC8DA">
      <w:numFmt w:val="decimal"/>
      <w:lvlText w:val=""/>
      <w:lvlJc w:val="left"/>
    </w:lvl>
    <w:lvl w:ilvl="3" w:tplc="C65074CE">
      <w:numFmt w:val="decimal"/>
      <w:lvlText w:val=""/>
      <w:lvlJc w:val="left"/>
    </w:lvl>
    <w:lvl w:ilvl="4" w:tplc="A614D222">
      <w:numFmt w:val="decimal"/>
      <w:lvlText w:val=""/>
      <w:lvlJc w:val="left"/>
    </w:lvl>
    <w:lvl w:ilvl="5" w:tplc="F3768878">
      <w:numFmt w:val="decimal"/>
      <w:lvlText w:val=""/>
      <w:lvlJc w:val="left"/>
    </w:lvl>
    <w:lvl w:ilvl="6" w:tplc="CC8491BA">
      <w:numFmt w:val="decimal"/>
      <w:lvlText w:val=""/>
      <w:lvlJc w:val="left"/>
    </w:lvl>
    <w:lvl w:ilvl="7" w:tplc="2808FD64">
      <w:numFmt w:val="decimal"/>
      <w:lvlText w:val=""/>
      <w:lvlJc w:val="left"/>
    </w:lvl>
    <w:lvl w:ilvl="8" w:tplc="69C295B6">
      <w:numFmt w:val="decimal"/>
      <w:lvlText w:val=""/>
      <w:lvlJc w:val="left"/>
    </w:lvl>
  </w:abstractNum>
  <w:abstractNum w:abstractNumId="72" w15:restartNumberingAfterBreak="0">
    <w:nsid w:val="2C6E4AFD"/>
    <w:multiLevelType w:val="hybridMultilevel"/>
    <w:tmpl w:val="D7C8A9AA"/>
    <w:lvl w:ilvl="0" w:tplc="8356F80A">
      <w:start w:val="10"/>
      <w:numFmt w:val="decimal"/>
      <w:lvlText w:val="%1."/>
      <w:lvlJc w:val="left"/>
    </w:lvl>
    <w:lvl w:ilvl="1" w:tplc="502AD228">
      <w:numFmt w:val="decimal"/>
      <w:lvlText w:val=""/>
      <w:lvlJc w:val="left"/>
    </w:lvl>
    <w:lvl w:ilvl="2" w:tplc="EB14E278">
      <w:numFmt w:val="decimal"/>
      <w:lvlText w:val=""/>
      <w:lvlJc w:val="left"/>
    </w:lvl>
    <w:lvl w:ilvl="3" w:tplc="A6FA371C">
      <w:numFmt w:val="decimal"/>
      <w:lvlText w:val=""/>
      <w:lvlJc w:val="left"/>
    </w:lvl>
    <w:lvl w:ilvl="4" w:tplc="74E87678">
      <w:numFmt w:val="decimal"/>
      <w:lvlText w:val=""/>
      <w:lvlJc w:val="left"/>
    </w:lvl>
    <w:lvl w:ilvl="5" w:tplc="443C14AE">
      <w:numFmt w:val="decimal"/>
      <w:lvlText w:val=""/>
      <w:lvlJc w:val="left"/>
    </w:lvl>
    <w:lvl w:ilvl="6" w:tplc="C016BA30">
      <w:numFmt w:val="decimal"/>
      <w:lvlText w:val=""/>
      <w:lvlJc w:val="left"/>
    </w:lvl>
    <w:lvl w:ilvl="7" w:tplc="365A76C2">
      <w:numFmt w:val="decimal"/>
      <w:lvlText w:val=""/>
      <w:lvlJc w:val="left"/>
    </w:lvl>
    <w:lvl w:ilvl="8" w:tplc="4BE2AC5E">
      <w:numFmt w:val="decimal"/>
      <w:lvlText w:val=""/>
      <w:lvlJc w:val="left"/>
    </w:lvl>
  </w:abstractNum>
  <w:abstractNum w:abstractNumId="73" w15:restartNumberingAfterBreak="0">
    <w:nsid w:val="2E22FBB7"/>
    <w:multiLevelType w:val="hybridMultilevel"/>
    <w:tmpl w:val="BA1AF12E"/>
    <w:lvl w:ilvl="0" w:tplc="30AC9076">
      <w:start w:val="1"/>
      <w:numFmt w:val="lowerRoman"/>
      <w:lvlText w:val="%1."/>
      <w:lvlJc w:val="left"/>
    </w:lvl>
    <w:lvl w:ilvl="1" w:tplc="73E22252">
      <w:numFmt w:val="decimal"/>
      <w:lvlText w:val=""/>
      <w:lvlJc w:val="left"/>
    </w:lvl>
    <w:lvl w:ilvl="2" w:tplc="0F6AD272">
      <w:numFmt w:val="decimal"/>
      <w:lvlText w:val=""/>
      <w:lvlJc w:val="left"/>
    </w:lvl>
    <w:lvl w:ilvl="3" w:tplc="E9EEDB0C">
      <w:numFmt w:val="decimal"/>
      <w:lvlText w:val=""/>
      <w:lvlJc w:val="left"/>
    </w:lvl>
    <w:lvl w:ilvl="4" w:tplc="D938B51C">
      <w:numFmt w:val="decimal"/>
      <w:lvlText w:val=""/>
      <w:lvlJc w:val="left"/>
    </w:lvl>
    <w:lvl w:ilvl="5" w:tplc="783629C6">
      <w:numFmt w:val="decimal"/>
      <w:lvlText w:val=""/>
      <w:lvlJc w:val="left"/>
    </w:lvl>
    <w:lvl w:ilvl="6" w:tplc="0A2CAFEE">
      <w:numFmt w:val="decimal"/>
      <w:lvlText w:val=""/>
      <w:lvlJc w:val="left"/>
    </w:lvl>
    <w:lvl w:ilvl="7" w:tplc="BE30F1E4">
      <w:numFmt w:val="decimal"/>
      <w:lvlText w:val=""/>
      <w:lvlJc w:val="left"/>
    </w:lvl>
    <w:lvl w:ilvl="8" w:tplc="6EAC3FB0">
      <w:numFmt w:val="decimal"/>
      <w:lvlText w:val=""/>
      <w:lvlJc w:val="left"/>
    </w:lvl>
  </w:abstractNum>
  <w:abstractNum w:abstractNumId="74" w15:restartNumberingAfterBreak="0">
    <w:nsid w:val="2E48F044"/>
    <w:multiLevelType w:val="hybridMultilevel"/>
    <w:tmpl w:val="1BA2892E"/>
    <w:lvl w:ilvl="0" w:tplc="33522C04">
      <w:start w:val="1"/>
      <w:numFmt w:val="bullet"/>
      <w:lvlText w:val="+"/>
      <w:lvlJc w:val="left"/>
    </w:lvl>
    <w:lvl w:ilvl="1" w:tplc="20FE2A5A">
      <w:numFmt w:val="decimal"/>
      <w:lvlText w:val=""/>
      <w:lvlJc w:val="left"/>
    </w:lvl>
    <w:lvl w:ilvl="2" w:tplc="35EADF62">
      <w:numFmt w:val="decimal"/>
      <w:lvlText w:val=""/>
      <w:lvlJc w:val="left"/>
    </w:lvl>
    <w:lvl w:ilvl="3" w:tplc="5A222DE8">
      <w:numFmt w:val="decimal"/>
      <w:lvlText w:val=""/>
      <w:lvlJc w:val="left"/>
    </w:lvl>
    <w:lvl w:ilvl="4" w:tplc="82881B44">
      <w:numFmt w:val="decimal"/>
      <w:lvlText w:val=""/>
      <w:lvlJc w:val="left"/>
    </w:lvl>
    <w:lvl w:ilvl="5" w:tplc="5816B150">
      <w:numFmt w:val="decimal"/>
      <w:lvlText w:val=""/>
      <w:lvlJc w:val="left"/>
    </w:lvl>
    <w:lvl w:ilvl="6" w:tplc="E60C15A4">
      <w:numFmt w:val="decimal"/>
      <w:lvlText w:val=""/>
      <w:lvlJc w:val="left"/>
    </w:lvl>
    <w:lvl w:ilvl="7" w:tplc="80B28EEE">
      <w:numFmt w:val="decimal"/>
      <w:lvlText w:val=""/>
      <w:lvlJc w:val="left"/>
    </w:lvl>
    <w:lvl w:ilvl="8" w:tplc="B136DD38">
      <w:numFmt w:val="decimal"/>
      <w:lvlText w:val=""/>
      <w:lvlJc w:val="left"/>
    </w:lvl>
  </w:abstractNum>
  <w:abstractNum w:abstractNumId="75" w15:restartNumberingAfterBreak="0">
    <w:nsid w:val="2E8A6394"/>
    <w:multiLevelType w:val="hybridMultilevel"/>
    <w:tmpl w:val="32DEF4BE"/>
    <w:lvl w:ilvl="0" w:tplc="E2DA8480">
      <w:start w:val="1"/>
      <w:numFmt w:val="lowerRoman"/>
      <w:lvlText w:val="(%1)"/>
      <w:lvlJc w:val="left"/>
    </w:lvl>
    <w:lvl w:ilvl="1" w:tplc="C34CACCA">
      <w:start w:val="1"/>
      <w:numFmt w:val="bullet"/>
      <w:lvlText w:val="-"/>
      <w:lvlJc w:val="left"/>
    </w:lvl>
    <w:lvl w:ilvl="2" w:tplc="5E880B6E">
      <w:numFmt w:val="decimal"/>
      <w:lvlText w:val=""/>
      <w:lvlJc w:val="left"/>
    </w:lvl>
    <w:lvl w:ilvl="3" w:tplc="E9308AF6">
      <w:numFmt w:val="decimal"/>
      <w:lvlText w:val=""/>
      <w:lvlJc w:val="left"/>
    </w:lvl>
    <w:lvl w:ilvl="4" w:tplc="6C985B3C">
      <w:numFmt w:val="decimal"/>
      <w:lvlText w:val=""/>
      <w:lvlJc w:val="left"/>
    </w:lvl>
    <w:lvl w:ilvl="5" w:tplc="A104C55E">
      <w:numFmt w:val="decimal"/>
      <w:lvlText w:val=""/>
      <w:lvlJc w:val="left"/>
    </w:lvl>
    <w:lvl w:ilvl="6" w:tplc="566CC76C">
      <w:numFmt w:val="decimal"/>
      <w:lvlText w:val=""/>
      <w:lvlJc w:val="left"/>
    </w:lvl>
    <w:lvl w:ilvl="7" w:tplc="05C6D50C">
      <w:numFmt w:val="decimal"/>
      <w:lvlText w:val=""/>
      <w:lvlJc w:val="left"/>
    </w:lvl>
    <w:lvl w:ilvl="8" w:tplc="DF2EA1D8">
      <w:numFmt w:val="decimal"/>
      <w:lvlText w:val=""/>
      <w:lvlJc w:val="left"/>
    </w:lvl>
  </w:abstractNum>
  <w:abstractNum w:abstractNumId="76" w15:restartNumberingAfterBreak="0">
    <w:nsid w:val="3102BBE2"/>
    <w:multiLevelType w:val="hybridMultilevel"/>
    <w:tmpl w:val="EA1231FE"/>
    <w:lvl w:ilvl="0" w:tplc="633EAB7A">
      <w:start w:val="1"/>
      <w:numFmt w:val="bullet"/>
      <w:lvlText w:val="-"/>
      <w:lvlJc w:val="left"/>
    </w:lvl>
    <w:lvl w:ilvl="1" w:tplc="F184F79C">
      <w:start w:val="1"/>
      <w:numFmt w:val="lowerLetter"/>
      <w:lvlText w:val="%2."/>
      <w:lvlJc w:val="left"/>
    </w:lvl>
    <w:lvl w:ilvl="2" w:tplc="DC68378E">
      <w:start w:val="1"/>
      <w:numFmt w:val="bullet"/>
      <w:lvlText w:val="-"/>
      <w:lvlJc w:val="left"/>
    </w:lvl>
    <w:lvl w:ilvl="3" w:tplc="C1E2912E">
      <w:numFmt w:val="decimal"/>
      <w:lvlText w:val=""/>
      <w:lvlJc w:val="left"/>
    </w:lvl>
    <w:lvl w:ilvl="4" w:tplc="F61E7A14">
      <w:numFmt w:val="decimal"/>
      <w:lvlText w:val=""/>
      <w:lvlJc w:val="left"/>
    </w:lvl>
    <w:lvl w:ilvl="5" w:tplc="D96EEF5A">
      <w:numFmt w:val="decimal"/>
      <w:lvlText w:val=""/>
      <w:lvlJc w:val="left"/>
    </w:lvl>
    <w:lvl w:ilvl="6" w:tplc="187A4030">
      <w:numFmt w:val="decimal"/>
      <w:lvlText w:val=""/>
      <w:lvlJc w:val="left"/>
    </w:lvl>
    <w:lvl w:ilvl="7" w:tplc="E75078FE">
      <w:numFmt w:val="decimal"/>
      <w:lvlText w:val=""/>
      <w:lvlJc w:val="left"/>
    </w:lvl>
    <w:lvl w:ilvl="8" w:tplc="49606D56">
      <w:numFmt w:val="decimal"/>
      <w:lvlText w:val=""/>
      <w:lvlJc w:val="left"/>
    </w:lvl>
  </w:abstractNum>
  <w:abstractNum w:abstractNumId="77" w15:restartNumberingAfterBreak="0">
    <w:nsid w:val="312167AD"/>
    <w:multiLevelType w:val="hybridMultilevel"/>
    <w:tmpl w:val="C2025394"/>
    <w:lvl w:ilvl="0" w:tplc="A8B01058">
      <w:start w:val="2"/>
      <w:numFmt w:val="upperLetter"/>
      <w:lvlText w:val="%1."/>
      <w:lvlJc w:val="left"/>
    </w:lvl>
    <w:lvl w:ilvl="1" w:tplc="5FAEEA2C">
      <w:numFmt w:val="decimal"/>
      <w:lvlText w:val=""/>
      <w:lvlJc w:val="left"/>
    </w:lvl>
    <w:lvl w:ilvl="2" w:tplc="4FD2869E">
      <w:numFmt w:val="decimal"/>
      <w:lvlText w:val=""/>
      <w:lvlJc w:val="left"/>
    </w:lvl>
    <w:lvl w:ilvl="3" w:tplc="D4D0EA72">
      <w:numFmt w:val="decimal"/>
      <w:lvlText w:val=""/>
      <w:lvlJc w:val="left"/>
    </w:lvl>
    <w:lvl w:ilvl="4" w:tplc="9FFE7BC2">
      <w:numFmt w:val="decimal"/>
      <w:lvlText w:val=""/>
      <w:lvlJc w:val="left"/>
    </w:lvl>
    <w:lvl w:ilvl="5" w:tplc="4A98280A">
      <w:numFmt w:val="decimal"/>
      <w:lvlText w:val=""/>
      <w:lvlJc w:val="left"/>
    </w:lvl>
    <w:lvl w:ilvl="6" w:tplc="71927B02">
      <w:numFmt w:val="decimal"/>
      <w:lvlText w:val=""/>
      <w:lvlJc w:val="left"/>
    </w:lvl>
    <w:lvl w:ilvl="7" w:tplc="5C62B678">
      <w:numFmt w:val="decimal"/>
      <w:lvlText w:val=""/>
      <w:lvlJc w:val="left"/>
    </w:lvl>
    <w:lvl w:ilvl="8" w:tplc="C0D0690E">
      <w:numFmt w:val="decimal"/>
      <w:lvlText w:val=""/>
      <w:lvlJc w:val="left"/>
    </w:lvl>
  </w:abstractNum>
  <w:abstractNum w:abstractNumId="78" w15:restartNumberingAfterBreak="0">
    <w:nsid w:val="32794FF7"/>
    <w:multiLevelType w:val="hybridMultilevel"/>
    <w:tmpl w:val="5FF236B4"/>
    <w:lvl w:ilvl="0" w:tplc="19FE8312">
      <w:start w:val="1"/>
      <w:numFmt w:val="lowerRoman"/>
      <w:lvlText w:val="%1."/>
      <w:lvlJc w:val="left"/>
    </w:lvl>
    <w:lvl w:ilvl="1" w:tplc="E158A9E8">
      <w:numFmt w:val="decimal"/>
      <w:lvlText w:val=""/>
      <w:lvlJc w:val="left"/>
    </w:lvl>
    <w:lvl w:ilvl="2" w:tplc="D4ECDC26">
      <w:numFmt w:val="decimal"/>
      <w:lvlText w:val=""/>
      <w:lvlJc w:val="left"/>
    </w:lvl>
    <w:lvl w:ilvl="3" w:tplc="452E58D0">
      <w:numFmt w:val="decimal"/>
      <w:lvlText w:val=""/>
      <w:lvlJc w:val="left"/>
    </w:lvl>
    <w:lvl w:ilvl="4" w:tplc="B17A23FC">
      <w:numFmt w:val="decimal"/>
      <w:lvlText w:val=""/>
      <w:lvlJc w:val="left"/>
    </w:lvl>
    <w:lvl w:ilvl="5" w:tplc="C84A50E4">
      <w:numFmt w:val="decimal"/>
      <w:lvlText w:val=""/>
      <w:lvlJc w:val="left"/>
    </w:lvl>
    <w:lvl w:ilvl="6" w:tplc="D54EBA32">
      <w:numFmt w:val="decimal"/>
      <w:lvlText w:val=""/>
      <w:lvlJc w:val="left"/>
    </w:lvl>
    <w:lvl w:ilvl="7" w:tplc="850ECAC6">
      <w:numFmt w:val="decimal"/>
      <w:lvlText w:val=""/>
      <w:lvlJc w:val="left"/>
    </w:lvl>
    <w:lvl w:ilvl="8" w:tplc="8D544406">
      <w:numFmt w:val="decimal"/>
      <w:lvlText w:val=""/>
      <w:lvlJc w:val="left"/>
    </w:lvl>
  </w:abstractNum>
  <w:abstractNum w:abstractNumId="79" w15:restartNumberingAfterBreak="0">
    <w:nsid w:val="327B517E"/>
    <w:multiLevelType w:val="hybridMultilevel"/>
    <w:tmpl w:val="411C2826"/>
    <w:lvl w:ilvl="0" w:tplc="93383918">
      <w:start w:val="5"/>
      <w:numFmt w:val="lowerRoman"/>
      <w:lvlText w:val="%1)"/>
      <w:lvlJc w:val="left"/>
    </w:lvl>
    <w:lvl w:ilvl="1" w:tplc="96026F38">
      <w:numFmt w:val="decimal"/>
      <w:lvlText w:val=""/>
      <w:lvlJc w:val="left"/>
    </w:lvl>
    <w:lvl w:ilvl="2" w:tplc="44B41074">
      <w:numFmt w:val="decimal"/>
      <w:lvlText w:val=""/>
      <w:lvlJc w:val="left"/>
    </w:lvl>
    <w:lvl w:ilvl="3" w:tplc="A8460D92">
      <w:numFmt w:val="decimal"/>
      <w:lvlText w:val=""/>
      <w:lvlJc w:val="left"/>
    </w:lvl>
    <w:lvl w:ilvl="4" w:tplc="DA78D334">
      <w:numFmt w:val="decimal"/>
      <w:lvlText w:val=""/>
      <w:lvlJc w:val="left"/>
    </w:lvl>
    <w:lvl w:ilvl="5" w:tplc="2B723924">
      <w:numFmt w:val="decimal"/>
      <w:lvlText w:val=""/>
      <w:lvlJc w:val="left"/>
    </w:lvl>
    <w:lvl w:ilvl="6" w:tplc="63201704">
      <w:numFmt w:val="decimal"/>
      <w:lvlText w:val=""/>
      <w:lvlJc w:val="left"/>
    </w:lvl>
    <w:lvl w:ilvl="7" w:tplc="35824376">
      <w:numFmt w:val="decimal"/>
      <w:lvlText w:val=""/>
      <w:lvlJc w:val="left"/>
    </w:lvl>
    <w:lvl w:ilvl="8" w:tplc="5DE69E06">
      <w:numFmt w:val="decimal"/>
      <w:lvlText w:val=""/>
      <w:lvlJc w:val="left"/>
    </w:lvl>
  </w:abstractNum>
  <w:abstractNum w:abstractNumId="80" w15:restartNumberingAfterBreak="0">
    <w:nsid w:val="3494B2FB"/>
    <w:multiLevelType w:val="hybridMultilevel"/>
    <w:tmpl w:val="E736C57E"/>
    <w:lvl w:ilvl="0" w:tplc="02F840B6">
      <w:start w:val="2"/>
      <w:numFmt w:val="lowerLetter"/>
      <w:lvlText w:val="%1)"/>
      <w:lvlJc w:val="left"/>
    </w:lvl>
    <w:lvl w:ilvl="1" w:tplc="0E2E695C">
      <w:numFmt w:val="decimal"/>
      <w:lvlText w:val=""/>
      <w:lvlJc w:val="left"/>
    </w:lvl>
    <w:lvl w:ilvl="2" w:tplc="82069E9C">
      <w:numFmt w:val="decimal"/>
      <w:lvlText w:val=""/>
      <w:lvlJc w:val="left"/>
    </w:lvl>
    <w:lvl w:ilvl="3" w:tplc="634A68C2">
      <w:numFmt w:val="decimal"/>
      <w:lvlText w:val=""/>
      <w:lvlJc w:val="left"/>
    </w:lvl>
    <w:lvl w:ilvl="4" w:tplc="68CCF92C">
      <w:numFmt w:val="decimal"/>
      <w:lvlText w:val=""/>
      <w:lvlJc w:val="left"/>
    </w:lvl>
    <w:lvl w:ilvl="5" w:tplc="D7B8458A">
      <w:numFmt w:val="decimal"/>
      <w:lvlText w:val=""/>
      <w:lvlJc w:val="left"/>
    </w:lvl>
    <w:lvl w:ilvl="6" w:tplc="2D5A42D2">
      <w:numFmt w:val="decimal"/>
      <w:lvlText w:val=""/>
      <w:lvlJc w:val="left"/>
    </w:lvl>
    <w:lvl w:ilvl="7" w:tplc="D2A21B88">
      <w:numFmt w:val="decimal"/>
      <w:lvlText w:val=""/>
      <w:lvlJc w:val="left"/>
    </w:lvl>
    <w:lvl w:ilvl="8" w:tplc="B37C4F42">
      <w:numFmt w:val="decimal"/>
      <w:lvlText w:val=""/>
      <w:lvlJc w:val="left"/>
    </w:lvl>
  </w:abstractNum>
  <w:abstractNum w:abstractNumId="81" w15:restartNumberingAfterBreak="0">
    <w:nsid w:val="34FD6B4F"/>
    <w:multiLevelType w:val="hybridMultilevel"/>
    <w:tmpl w:val="0D9C7DF0"/>
    <w:lvl w:ilvl="0" w:tplc="F958261E">
      <w:start w:val="2"/>
      <w:numFmt w:val="decimal"/>
      <w:lvlText w:val="%1."/>
      <w:lvlJc w:val="left"/>
    </w:lvl>
    <w:lvl w:ilvl="1" w:tplc="8EE42B74">
      <w:numFmt w:val="decimal"/>
      <w:lvlText w:val=""/>
      <w:lvlJc w:val="left"/>
    </w:lvl>
    <w:lvl w:ilvl="2" w:tplc="47D898F0">
      <w:numFmt w:val="decimal"/>
      <w:lvlText w:val=""/>
      <w:lvlJc w:val="left"/>
    </w:lvl>
    <w:lvl w:ilvl="3" w:tplc="B8504F2C">
      <w:numFmt w:val="decimal"/>
      <w:lvlText w:val=""/>
      <w:lvlJc w:val="left"/>
    </w:lvl>
    <w:lvl w:ilvl="4" w:tplc="DBA87190">
      <w:numFmt w:val="decimal"/>
      <w:lvlText w:val=""/>
      <w:lvlJc w:val="left"/>
    </w:lvl>
    <w:lvl w:ilvl="5" w:tplc="39CEE222">
      <w:numFmt w:val="decimal"/>
      <w:lvlText w:val=""/>
      <w:lvlJc w:val="left"/>
    </w:lvl>
    <w:lvl w:ilvl="6" w:tplc="D29642EC">
      <w:numFmt w:val="decimal"/>
      <w:lvlText w:val=""/>
      <w:lvlJc w:val="left"/>
    </w:lvl>
    <w:lvl w:ilvl="7" w:tplc="BB122A8A">
      <w:numFmt w:val="decimal"/>
      <w:lvlText w:val=""/>
      <w:lvlJc w:val="left"/>
    </w:lvl>
    <w:lvl w:ilvl="8" w:tplc="550ABEE6">
      <w:numFmt w:val="decimal"/>
      <w:lvlText w:val=""/>
      <w:lvlJc w:val="left"/>
    </w:lvl>
  </w:abstractNum>
  <w:abstractNum w:abstractNumId="82" w15:restartNumberingAfterBreak="0">
    <w:nsid w:val="368DB37E"/>
    <w:multiLevelType w:val="hybridMultilevel"/>
    <w:tmpl w:val="ED36E76E"/>
    <w:lvl w:ilvl="0" w:tplc="23EEE898">
      <w:start w:val="1"/>
      <w:numFmt w:val="lowerLetter"/>
      <w:lvlText w:val="%1)"/>
      <w:lvlJc w:val="left"/>
    </w:lvl>
    <w:lvl w:ilvl="1" w:tplc="C6703482">
      <w:numFmt w:val="decimal"/>
      <w:lvlText w:val=""/>
      <w:lvlJc w:val="left"/>
    </w:lvl>
    <w:lvl w:ilvl="2" w:tplc="B02ADA9E">
      <w:numFmt w:val="decimal"/>
      <w:lvlText w:val=""/>
      <w:lvlJc w:val="left"/>
    </w:lvl>
    <w:lvl w:ilvl="3" w:tplc="680C244A">
      <w:numFmt w:val="decimal"/>
      <w:lvlText w:val=""/>
      <w:lvlJc w:val="left"/>
    </w:lvl>
    <w:lvl w:ilvl="4" w:tplc="B56A10CC">
      <w:numFmt w:val="decimal"/>
      <w:lvlText w:val=""/>
      <w:lvlJc w:val="left"/>
    </w:lvl>
    <w:lvl w:ilvl="5" w:tplc="CB38BBFA">
      <w:numFmt w:val="decimal"/>
      <w:lvlText w:val=""/>
      <w:lvlJc w:val="left"/>
    </w:lvl>
    <w:lvl w:ilvl="6" w:tplc="FBA6A1F4">
      <w:numFmt w:val="decimal"/>
      <w:lvlText w:val=""/>
      <w:lvlJc w:val="left"/>
    </w:lvl>
    <w:lvl w:ilvl="7" w:tplc="B984ABBE">
      <w:numFmt w:val="decimal"/>
      <w:lvlText w:val=""/>
      <w:lvlJc w:val="left"/>
    </w:lvl>
    <w:lvl w:ilvl="8" w:tplc="0914C600">
      <w:numFmt w:val="decimal"/>
      <w:lvlText w:val=""/>
      <w:lvlJc w:val="left"/>
    </w:lvl>
  </w:abstractNum>
  <w:abstractNum w:abstractNumId="83" w15:restartNumberingAfterBreak="0">
    <w:nsid w:val="36B2ACBC"/>
    <w:multiLevelType w:val="hybridMultilevel"/>
    <w:tmpl w:val="36FA983A"/>
    <w:lvl w:ilvl="0" w:tplc="8422AB64">
      <w:start w:val="2"/>
      <w:numFmt w:val="lowerLetter"/>
      <w:lvlText w:val="%1)"/>
      <w:lvlJc w:val="left"/>
    </w:lvl>
    <w:lvl w:ilvl="1" w:tplc="CB62E218">
      <w:numFmt w:val="decimal"/>
      <w:lvlText w:val=""/>
      <w:lvlJc w:val="left"/>
    </w:lvl>
    <w:lvl w:ilvl="2" w:tplc="61406CBC">
      <w:numFmt w:val="decimal"/>
      <w:lvlText w:val=""/>
      <w:lvlJc w:val="left"/>
    </w:lvl>
    <w:lvl w:ilvl="3" w:tplc="EF786ABA">
      <w:numFmt w:val="decimal"/>
      <w:lvlText w:val=""/>
      <w:lvlJc w:val="left"/>
    </w:lvl>
    <w:lvl w:ilvl="4" w:tplc="FA901A34">
      <w:numFmt w:val="decimal"/>
      <w:lvlText w:val=""/>
      <w:lvlJc w:val="left"/>
    </w:lvl>
    <w:lvl w:ilvl="5" w:tplc="907C472A">
      <w:numFmt w:val="decimal"/>
      <w:lvlText w:val=""/>
      <w:lvlJc w:val="left"/>
    </w:lvl>
    <w:lvl w:ilvl="6" w:tplc="98546624">
      <w:numFmt w:val="decimal"/>
      <w:lvlText w:val=""/>
      <w:lvlJc w:val="left"/>
    </w:lvl>
    <w:lvl w:ilvl="7" w:tplc="D67AA576">
      <w:numFmt w:val="decimal"/>
      <w:lvlText w:val=""/>
      <w:lvlJc w:val="left"/>
    </w:lvl>
    <w:lvl w:ilvl="8" w:tplc="439AB562">
      <w:numFmt w:val="decimal"/>
      <w:lvlText w:val=""/>
      <w:lvlJc w:val="left"/>
    </w:lvl>
  </w:abstractNum>
  <w:abstractNum w:abstractNumId="84" w15:restartNumberingAfterBreak="0">
    <w:nsid w:val="379E21B5"/>
    <w:multiLevelType w:val="hybridMultilevel"/>
    <w:tmpl w:val="EC3C5D50"/>
    <w:lvl w:ilvl="0" w:tplc="5532D252">
      <w:start w:val="1"/>
      <w:numFmt w:val="bullet"/>
      <w:lvlText w:val="•"/>
      <w:lvlJc w:val="left"/>
    </w:lvl>
    <w:lvl w:ilvl="1" w:tplc="1A302868">
      <w:numFmt w:val="decimal"/>
      <w:lvlText w:val=""/>
      <w:lvlJc w:val="left"/>
    </w:lvl>
    <w:lvl w:ilvl="2" w:tplc="A51A7EB2">
      <w:numFmt w:val="decimal"/>
      <w:lvlText w:val=""/>
      <w:lvlJc w:val="left"/>
    </w:lvl>
    <w:lvl w:ilvl="3" w:tplc="10280FB6">
      <w:numFmt w:val="decimal"/>
      <w:lvlText w:val=""/>
      <w:lvlJc w:val="left"/>
    </w:lvl>
    <w:lvl w:ilvl="4" w:tplc="3F200978">
      <w:numFmt w:val="decimal"/>
      <w:lvlText w:val=""/>
      <w:lvlJc w:val="left"/>
    </w:lvl>
    <w:lvl w:ilvl="5" w:tplc="A15CD670">
      <w:numFmt w:val="decimal"/>
      <w:lvlText w:val=""/>
      <w:lvlJc w:val="left"/>
    </w:lvl>
    <w:lvl w:ilvl="6" w:tplc="041E34C0">
      <w:numFmt w:val="decimal"/>
      <w:lvlText w:val=""/>
      <w:lvlJc w:val="left"/>
    </w:lvl>
    <w:lvl w:ilvl="7" w:tplc="1A465786">
      <w:numFmt w:val="decimal"/>
      <w:lvlText w:val=""/>
      <w:lvlJc w:val="left"/>
    </w:lvl>
    <w:lvl w:ilvl="8" w:tplc="0914B7B8">
      <w:numFmt w:val="decimal"/>
      <w:lvlText w:val=""/>
      <w:lvlJc w:val="left"/>
    </w:lvl>
  </w:abstractNum>
  <w:abstractNum w:abstractNumId="85" w15:restartNumberingAfterBreak="0">
    <w:nsid w:val="37DF2233"/>
    <w:multiLevelType w:val="hybridMultilevel"/>
    <w:tmpl w:val="86F007C2"/>
    <w:lvl w:ilvl="0" w:tplc="089C82F4">
      <w:start w:val="39"/>
      <w:numFmt w:val="lowerLetter"/>
      <w:lvlText w:val="%1"/>
      <w:lvlJc w:val="left"/>
    </w:lvl>
    <w:lvl w:ilvl="1" w:tplc="542CA4D2">
      <w:numFmt w:val="decimal"/>
      <w:lvlText w:val=""/>
      <w:lvlJc w:val="left"/>
    </w:lvl>
    <w:lvl w:ilvl="2" w:tplc="A030BE30">
      <w:numFmt w:val="decimal"/>
      <w:lvlText w:val=""/>
      <w:lvlJc w:val="left"/>
    </w:lvl>
    <w:lvl w:ilvl="3" w:tplc="CA42EA86">
      <w:numFmt w:val="decimal"/>
      <w:lvlText w:val=""/>
      <w:lvlJc w:val="left"/>
    </w:lvl>
    <w:lvl w:ilvl="4" w:tplc="DDD6DA06">
      <w:numFmt w:val="decimal"/>
      <w:lvlText w:val=""/>
      <w:lvlJc w:val="left"/>
    </w:lvl>
    <w:lvl w:ilvl="5" w:tplc="9DD8E48A">
      <w:numFmt w:val="decimal"/>
      <w:lvlText w:val=""/>
      <w:lvlJc w:val="left"/>
    </w:lvl>
    <w:lvl w:ilvl="6" w:tplc="29CCDC84">
      <w:numFmt w:val="decimal"/>
      <w:lvlText w:val=""/>
      <w:lvlJc w:val="left"/>
    </w:lvl>
    <w:lvl w:ilvl="7" w:tplc="6548F94C">
      <w:numFmt w:val="decimal"/>
      <w:lvlText w:val=""/>
      <w:lvlJc w:val="left"/>
    </w:lvl>
    <w:lvl w:ilvl="8" w:tplc="814CCD92">
      <w:numFmt w:val="decimal"/>
      <w:lvlText w:val=""/>
      <w:lvlJc w:val="left"/>
    </w:lvl>
  </w:abstractNum>
  <w:abstractNum w:abstractNumId="86" w15:restartNumberingAfterBreak="0">
    <w:nsid w:val="38A5D054"/>
    <w:multiLevelType w:val="hybridMultilevel"/>
    <w:tmpl w:val="065E8124"/>
    <w:lvl w:ilvl="0" w:tplc="E59A06EE">
      <w:start w:val="1"/>
      <w:numFmt w:val="bullet"/>
      <w:lvlText w:val="-"/>
      <w:lvlJc w:val="left"/>
    </w:lvl>
    <w:lvl w:ilvl="1" w:tplc="52E204EE">
      <w:start w:val="1"/>
      <w:numFmt w:val="bullet"/>
      <w:lvlText w:val="•"/>
      <w:lvlJc w:val="left"/>
    </w:lvl>
    <w:lvl w:ilvl="2" w:tplc="7436D2EA">
      <w:numFmt w:val="decimal"/>
      <w:lvlText w:val=""/>
      <w:lvlJc w:val="left"/>
    </w:lvl>
    <w:lvl w:ilvl="3" w:tplc="112C2848">
      <w:numFmt w:val="decimal"/>
      <w:lvlText w:val=""/>
      <w:lvlJc w:val="left"/>
    </w:lvl>
    <w:lvl w:ilvl="4" w:tplc="BE6832AE">
      <w:numFmt w:val="decimal"/>
      <w:lvlText w:val=""/>
      <w:lvlJc w:val="left"/>
    </w:lvl>
    <w:lvl w:ilvl="5" w:tplc="BB2C2996">
      <w:numFmt w:val="decimal"/>
      <w:lvlText w:val=""/>
      <w:lvlJc w:val="left"/>
    </w:lvl>
    <w:lvl w:ilvl="6" w:tplc="C3040400">
      <w:numFmt w:val="decimal"/>
      <w:lvlText w:val=""/>
      <w:lvlJc w:val="left"/>
    </w:lvl>
    <w:lvl w:ilvl="7" w:tplc="CC8A5CEA">
      <w:numFmt w:val="decimal"/>
      <w:lvlText w:val=""/>
      <w:lvlJc w:val="left"/>
    </w:lvl>
    <w:lvl w:ilvl="8" w:tplc="FD2E67D8">
      <w:numFmt w:val="decimal"/>
      <w:lvlText w:val=""/>
      <w:lvlJc w:val="left"/>
    </w:lvl>
  </w:abstractNum>
  <w:abstractNum w:abstractNumId="87" w15:restartNumberingAfterBreak="0">
    <w:nsid w:val="397C46BC"/>
    <w:multiLevelType w:val="hybridMultilevel"/>
    <w:tmpl w:val="50CAA44E"/>
    <w:lvl w:ilvl="0" w:tplc="CCF6B732">
      <w:start w:val="1"/>
      <w:numFmt w:val="lowerRoman"/>
      <w:lvlText w:val="%1)"/>
      <w:lvlJc w:val="left"/>
    </w:lvl>
    <w:lvl w:ilvl="1" w:tplc="7BAC1916">
      <w:numFmt w:val="decimal"/>
      <w:lvlText w:val=""/>
      <w:lvlJc w:val="left"/>
    </w:lvl>
    <w:lvl w:ilvl="2" w:tplc="D3B8F240">
      <w:numFmt w:val="decimal"/>
      <w:lvlText w:val=""/>
      <w:lvlJc w:val="left"/>
    </w:lvl>
    <w:lvl w:ilvl="3" w:tplc="30C8D8B2">
      <w:numFmt w:val="decimal"/>
      <w:lvlText w:val=""/>
      <w:lvlJc w:val="left"/>
    </w:lvl>
    <w:lvl w:ilvl="4" w:tplc="D0D895BE">
      <w:numFmt w:val="decimal"/>
      <w:lvlText w:val=""/>
      <w:lvlJc w:val="left"/>
    </w:lvl>
    <w:lvl w:ilvl="5" w:tplc="432452A2">
      <w:numFmt w:val="decimal"/>
      <w:lvlText w:val=""/>
      <w:lvlJc w:val="left"/>
    </w:lvl>
    <w:lvl w:ilvl="6" w:tplc="90FA748E">
      <w:numFmt w:val="decimal"/>
      <w:lvlText w:val=""/>
      <w:lvlJc w:val="left"/>
    </w:lvl>
    <w:lvl w:ilvl="7" w:tplc="C75A5220">
      <w:numFmt w:val="decimal"/>
      <w:lvlText w:val=""/>
      <w:lvlJc w:val="left"/>
    </w:lvl>
    <w:lvl w:ilvl="8" w:tplc="0A70A54A">
      <w:numFmt w:val="decimal"/>
      <w:lvlText w:val=""/>
      <w:lvlJc w:val="left"/>
    </w:lvl>
  </w:abstractNum>
  <w:abstractNum w:abstractNumId="88" w15:restartNumberingAfterBreak="0">
    <w:nsid w:val="39B7AAA2"/>
    <w:multiLevelType w:val="hybridMultilevel"/>
    <w:tmpl w:val="5E2AE728"/>
    <w:lvl w:ilvl="0" w:tplc="A72E191E">
      <w:start w:val="4"/>
      <w:numFmt w:val="decimal"/>
      <w:lvlText w:val="%1."/>
      <w:lvlJc w:val="left"/>
    </w:lvl>
    <w:lvl w:ilvl="1" w:tplc="E4843048">
      <w:start w:val="1"/>
      <w:numFmt w:val="lowerLetter"/>
      <w:lvlText w:val="%2"/>
      <w:lvlJc w:val="left"/>
    </w:lvl>
    <w:lvl w:ilvl="2" w:tplc="9D8482FC">
      <w:numFmt w:val="decimal"/>
      <w:lvlText w:val=""/>
      <w:lvlJc w:val="left"/>
    </w:lvl>
    <w:lvl w:ilvl="3" w:tplc="7778B94A">
      <w:numFmt w:val="decimal"/>
      <w:lvlText w:val=""/>
      <w:lvlJc w:val="left"/>
    </w:lvl>
    <w:lvl w:ilvl="4" w:tplc="D0920BC8">
      <w:numFmt w:val="decimal"/>
      <w:lvlText w:val=""/>
      <w:lvlJc w:val="left"/>
    </w:lvl>
    <w:lvl w:ilvl="5" w:tplc="6C0C7CFA">
      <w:numFmt w:val="decimal"/>
      <w:lvlText w:val=""/>
      <w:lvlJc w:val="left"/>
    </w:lvl>
    <w:lvl w:ilvl="6" w:tplc="F9CEF28C">
      <w:numFmt w:val="decimal"/>
      <w:lvlText w:val=""/>
      <w:lvlJc w:val="left"/>
    </w:lvl>
    <w:lvl w:ilvl="7" w:tplc="971EE5BA">
      <w:numFmt w:val="decimal"/>
      <w:lvlText w:val=""/>
      <w:lvlJc w:val="left"/>
    </w:lvl>
    <w:lvl w:ilvl="8" w:tplc="C68ED646">
      <w:numFmt w:val="decimal"/>
      <w:lvlText w:val=""/>
      <w:lvlJc w:val="left"/>
    </w:lvl>
  </w:abstractNum>
  <w:abstractNum w:abstractNumId="89" w15:restartNumberingAfterBreak="0">
    <w:nsid w:val="3A966CD0"/>
    <w:multiLevelType w:val="hybridMultilevel"/>
    <w:tmpl w:val="065695B6"/>
    <w:lvl w:ilvl="0" w:tplc="FD400292">
      <w:start w:val="1"/>
      <w:numFmt w:val="lowerLetter"/>
      <w:lvlText w:val="%1)"/>
      <w:lvlJc w:val="left"/>
    </w:lvl>
    <w:lvl w:ilvl="1" w:tplc="05341F32">
      <w:start w:val="1"/>
      <w:numFmt w:val="lowerRoman"/>
      <w:lvlText w:val="%2)"/>
      <w:lvlJc w:val="left"/>
    </w:lvl>
    <w:lvl w:ilvl="2" w:tplc="119ABC70">
      <w:numFmt w:val="decimal"/>
      <w:lvlText w:val=""/>
      <w:lvlJc w:val="left"/>
    </w:lvl>
    <w:lvl w:ilvl="3" w:tplc="A66645EA">
      <w:numFmt w:val="decimal"/>
      <w:lvlText w:val=""/>
      <w:lvlJc w:val="left"/>
    </w:lvl>
    <w:lvl w:ilvl="4" w:tplc="83444EEC">
      <w:numFmt w:val="decimal"/>
      <w:lvlText w:val=""/>
      <w:lvlJc w:val="left"/>
    </w:lvl>
    <w:lvl w:ilvl="5" w:tplc="1AEE6F42">
      <w:numFmt w:val="decimal"/>
      <w:lvlText w:val=""/>
      <w:lvlJc w:val="left"/>
    </w:lvl>
    <w:lvl w:ilvl="6" w:tplc="AB6CE492">
      <w:numFmt w:val="decimal"/>
      <w:lvlText w:val=""/>
      <w:lvlJc w:val="left"/>
    </w:lvl>
    <w:lvl w:ilvl="7" w:tplc="71CC2D4E">
      <w:numFmt w:val="decimal"/>
      <w:lvlText w:val=""/>
      <w:lvlJc w:val="left"/>
    </w:lvl>
    <w:lvl w:ilvl="8" w:tplc="82A68C10">
      <w:numFmt w:val="decimal"/>
      <w:lvlText w:val=""/>
      <w:lvlJc w:val="left"/>
    </w:lvl>
  </w:abstractNum>
  <w:abstractNum w:abstractNumId="90" w15:restartNumberingAfterBreak="0">
    <w:nsid w:val="3B594807"/>
    <w:multiLevelType w:val="hybridMultilevel"/>
    <w:tmpl w:val="0A6AC4C0"/>
    <w:lvl w:ilvl="0" w:tplc="72C6A384">
      <w:start w:val="5"/>
      <w:numFmt w:val="decimal"/>
      <w:lvlText w:val="%1."/>
      <w:lvlJc w:val="left"/>
    </w:lvl>
    <w:lvl w:ilvl="1" w:tplc="96663E8E">
      <w:numFmt w:val="decimal"/>
      <w:lvlText w:val=""/>
      <w:lvlJc w:val="left"/>
    </w:lvl>
    <w:lvl w:ilvl="2" w:tplc="2948FEFA">
      <w:numFmt w:val="decimal"/>
      <w:lvlText w:val=""/>
      <w:lvlJc w:val="left"/>
    </w:lvl>
    <w:lvl w:ilvl="3" w:tplc="696E04BC">
      <w:numFmt w:val="decimal"/>
      <w:lvlText w:val=""/>
      <w:lvlJc w:val="left"/>
    </w:lvl>
    <w:lvl w:ilvl="4" w:tplc="0D1411FA">
      <w:numFmt w:val="decimal"/>
      <w:lvlText w:val=""/>
      <w:lvlJc w:val="left"/>
    </w:lvl>
    <w:lvl w:ilvl="5" w:tplc="FC18E886">
      <w:numFmt w:val="decimal"/>
      <w:lvlText w:val=""/>
      <w:lvlJc w:val="left"/>
    </w:lvl>
    <w:lvl w:ilvl="6" w:tplc="1DCEDE0E">
      <w:numFmt w:val="decimal"/>
      <w:lvlText w:val=""/>
      <w:lvlJc w:val="left"/>
    </w:lvl>
    <w:lvl w:ilvl="7" w:tplc="485A2764">
      <w:numFmt w:val="decimal"/>
      <w:lvlText w:val=""/>
      <w:lvlJc w:val="left"/>
    </w:lvl>
    <w:lvl w:ilvl="8" w:tplc="9A6E1D76">
      <w:numFmt w:val="decimal"/>
      <w:lvlText w:val=""/>
      <w:lvlJc w:val="left"/>
    </w:lvl>
  </w:abstractNum>
  <w:abstractNum w:abstractNumId="91" w15:restartNumberingAfterBreak="0">
    <w:nsid w:val="3C5991AA"/>
    <w:multiLevelType w:val="hybridMultilevel"/>
    <w:tmpl w:val="690A04BC"/>
    <w:lvl w:ilvl="0" w:tplc="F51CF6E4">
      <w:start w:val="2"/>
      <w:numFmt w:val="decimal"/>
      <w:lvlText w:val="%1."/>
      <w:lvlJc w:val="left"/>
    </w:lvl>
    <w:lvl w:ilvl="1" w:tplc="3508D484">
      <w:numFmt w:val="decimal"/>
      <w:lvlText w:val=""/>
      <w:lvlJc w:val="left"/>
    </w:lvl>
    <w:lvl w:ilvl="2" w:tplc="51823FB2">
      <w:numFmt w:val="decimal"/>
      <w:lvlText w:val=""/>
      <w:lvlJc w:val="left"/>
    </w:lvl>
    <w:lvl w:ilvl="3" w:tplc="081C94E2">
      <w:numFmt w:val="decimal"/>
      <w:lvlText w:val=""/>
      <w:lvlJc w:val="left"/>
    </w:lvl>
    <w:lvl w:ilvl="4" w:tplc="2828D946">
      <w:numFmt w:val="decimal"/>
      <w:lvlText w:val=""/>
      <w:lvlJc w:val="left"/>
    </w:lvl>
    <w:lvl w:ilvl="5" w:tplc="D5D02C30">
      <w:numFmt w:val="decimal"/>
      <w:lvlText w:val=""/>
      <w:lvlJc w:val="left"/>
    </w:lvl>
    <w:lvl w:ilvl="6" w:tplc="7C02B88E">
      <w:numFmt w:val="decimal"/>
      <w:lvlText w:val=""/>
      <w:lvlJc w:val="left"/>
    </w:lvl>
    <w:lvl w:ilvl="7" w:tplc="976A5112">
      <w:numFmt w:val="decimal"/>
      <w:lvlText w:val=""/>
      <w:lvlJc w:val="left"/>
    </w:lvl>
    <w:lvl w:ilvl="8" w:tplc="7910E5FC">
      <w:numFmt w:val="decimal"/>
      <w:lvlText w:val=""/>
      <w:lvlJc w:val="left"/>
    </w:lvl>
  </w:abstractNum>
  <w:abstractNum w:abstractNumId="92" w15:restartNumberingAfterBreak="0">
    <w:nsid w:val="3CA88ECF"/>
    <w:multiLevelType w:val="hybridMultilevel"/>
    <w:tmpl w:val="C00AF4F8"/>
    <w:lvl w:ilvl="0" w:tplc="5088D472">
      <w:start w:val="2"/>
      <w:numFmt w:val="lowerRoman"/>
      <w:lvlText w:val="%1)"/>
      <w:lvlJc w:val="left"/>
    </w:lvl>
    <w:lvl w:ilvl="1" w:tplc="D7CEAC5A">
      <w:numFmt w:val="decimal"/>
      <w:lvlText w:val=""/>
      <w:lvlJc w:val="left"/>
    </w:lvl>
    <w:lvl w:ilvl="2" w:tplc="9E165248">
      <w:numFmt w:val="decimal"/>
      <w:lvlText w:val=""/>
      <w:lvlJc w:val="left"/>
    </w:lvl>
    <w:lvl w:ilvl="3" w:tplc="FDB6E01C">
      <w:numFmt w:val="decimal"/>
      <w:lvlText w:val=""/>
      <w:lvlJc w:val="left"/>
    </w:lvl>
    <w:lvl w:ilvl="4" w:tplc="36FCD834">
      <w:numFmt w:val="decimal"/>
      <w:lvlText w:val=""/>
      <w:lvlJc w:val="left"/>
    </w:lvl>
    <w:lvl w:ilvl="5" w:tplc="F24CCF40">
      <w:numFmt w:val="decimal"/>
      <w:lvlText w:val=""/>
      <w:lvlJc w:val="left"/>
    </w:lvl>
    <w:lvl w:ilvl="6" w:tplc="4DD2DEC0">
      <w:numFmt w:val="decimal"/>
      <w:lvlText w:val=""/>
      <w:lvlJc w:val="left"/>
    </w:lvl>
    <w:lvl w:ilvl="7" w:tplc="0D18A83C">
      <w:numFmt w:val="decimal"/>
      <w:lvlText w:val=""/>
      <w:lvlJc w:val="left"/>
    </w:lvl>
    <w:lvl w:ilvl="8" w:tplc="80A6EF84">
      <w:numFmt w:val="decimal"/>
      <w:lvlText w:val=""/>
      <w:lvlJc w:val="left"/>
    </w:lvl>
  </w:abstractNum>
  <w:abstractNum w:abstractNumId="93" w15:restartNumberingAfterBreak="0">
    <w:nsid w:val="3DB012B3"/>
    <w:multiLevelType w:val="hybridMultilevel"/>
    <w:tmpl w:val="AD9845FC"/>
    <w:lvl w:ilvl="0" w:tplc="68B0B224">
      <w:start w:val="1"/>
      <w:numFmt w:val="decimal"/>
      <w:lvlText w:val="%1."/>
      <w:lvlJc w:val="left"/>
    </w:lvl>
    <w:lvl w:ilvl="1" w:tplc="81CE37B4">
      <w:numFmt w:val="decimal"/>
      <w:lvlText w:val=""/>
      <w:lvlJc w:val="left"/>
    </w:lvl>
    <w:lvl w:ilvl="2" w:tplc="72F8F7C6">
      <w:numFmt w:val="decimal"/>
      <w:lvlText w:val=""/>
      <w:lvlJc w:val="left"/>
    </w:lvl>
    <w:lvl w:ilvl="3" w:tplc="2F18FE3A">
      <w:numFmt w:val="decimal"/>
      <w:lvlText w:val=""/>
      <w:lvlJc w:val="left"/>
    </w:lvl>
    <w:lvl w:ilvl="4" w:tplc="BE3A6A46">
      <w:numFmt w:val="decimal"/>
      <w:lvlText w:val=""/>
      <w:lvlJc w:val="left"/>
    </w:lvl>
    <w:lvl w:ilvl="5" w:tplc="7834F8E0">
      <w:numFmt w:val="decimal"/>
      <w:lvlText w:val=""/>
      <w:lvlJc w:val="left"/>
    </w:lvl>
    <w:lvl w:ilvl="6" w:tplc="740EDD0C">
      <w:numFmt w:val="decimal"/>
      <w:lvlText w:val=""/>
      <w:lvlJc w:val="left"/>
    </w:lvl>
    <w:lvl w:ilvl="7" w:tplc="A1F4B17C">
      <w:numFmt w:val="decimal"/>
      <w:lvlText w:val=""/>
      <w:lvlJc w:val="left"/>
    </w:lvl>
    <w:lvl w:ilvl="8" w:tplc="7A00C9B8">
      <w:numFmt w:val="decimal"/>
      <w:lvlText w:val=""/>
      <w:lvlJc w:val="left"/>
    </w:lvl>
  </w:abstractNum>
  <w:abstractNum w:abstractNumId="94" w15:restartNumberingAfterBreak="0">
    <w:nsid w:val="3DD15094"/>
    <w:multiLevelType w:val="hybridMultilevel"/>
    <w:tmpl w:val="4CD4EF64"/>
    <w:lvl w:ilvl="0" w:tplc="8990020E">
      <w:start w:val="1"/>
      <w:numFmt w:val="decimal"/>
      <w:lvlText w:val="%1"/>
      <w:lvlJc w:val="left"/>
    </w:lvl>
    <w:lvl w:ilvl="1" w:tplc="1E528334">
      <w:numFmt w:val="decimal"/>
      <w:lvlText w:val=""/>
      <w:lvlJc w:val="left"/>
    </w:lvl>
    <w:lvl w:ilvl="2" w:tplc="F8BAB78A">
      <w:numFmt w:val="decimal"/>
      <w:lvlText w:val=""/>
      <w:lvlJc w:val="left"/>
    </w:lvl>
    <w:lvl w:ilvl="3" w:tplc="CC880AFE">
      <w:numFmt w:val="decimal"/>
      <w:lvlText w:val=""/>
      <w:lvlJc w:val="left"/>
    </w:lvl>
    <w:lvl w:ilvl="4" w:tplc="0C7652A6">
      <w:numFmt w:val="decimal"/>
      <w:lvlText w:val=""/>
      <w:lvlJc w:val="left"/>
    </w:lvl>
    <w:lvl w:ilvl="5" w:tplc="343C4BA8">
      <w:numFmt w:val="decimal"/>
      <w:lvlText w:val=""/>
      <w:lvlJc w:val="left"/>
    </w:lvl>
    <w:lvl w:ilvl="6" w:tplc="C9EC1566">
      <w:numFmt w:val="decimal"/>
      <w:lvlText w:val=""/>
      <w:lvlJc w:val="left"/>
    </w:lvl>
    <w:lvl w:ilvl="7" w:tplc="71FAFD44">
      <w:numFmt w:val="decimal"/>
      <w:lvlText w:val=""/>
      <w:lvlJc w:val="left"/>
    </w:lvl>
    <w:lvl w:ilvl="8" w:tplc="AF9C9D12">
      <w:numFmt w:val="decimal"/>
      <w:lvlText w:val=""/>
      <w:lvlJc w:val="left"/>
    </w:lvl>
  </w:abstractNum>
  <w:abstractNum w:abstractNumId="95" w15:restartNumberingAfterBreak="0">
    <w:nsid w:val="3E6400E6"/>
    <w:multiLevelType w:val="hybridMultilevel"/>
    <w:tmpl w:val="20F25196"/>
    <w:lvl w:ilvl="0" w:tplc="5D5AB914">
      <w:start w:val="1"/>
      <w:numFmt w:val="lowerLetter"/>
      <w:lvlText w:val="%1)"/>
      <w:lvlJc w:val="left"/>
    </w:lvl>
    <w:lvl w:ilvl="1" w:tplc="C18CB32C">
      <w:numFmt w:val="decimal"/>
      <w:lvlText w:val=""/>
      <w:lvlJc w:val="left"/>
    </w:lvl>
    <w:lvl w:ilvl="2" w:tplc="44A613F6">
      <w:numFmt w:val="decimal"/>
      <w:lvlText w:val=""/>
      <w:lvlJc w:val="left"/>
    </w:lvl>
    <w:lvl w:ilvl="3" w:tplc="46CEAB30">
      <w:numFmt w:val="decimal"/>
      <w:lvlText w:val=""/>
      <w:lvlJc w:val="left"/>
    </w:lvl>
    <w:lvl w:ilvl="4" w:tplc="D3CCC91E">
      <w:numFmt w:val="decimal"/>
      <w:lvlText w:val=""/>
      <w:lvlJc w:val="left"/>
    </w:lvl>
    <w:lvl w:ilvl="5" w:tplc="049E8216">
      <w:numFmt w:val="decimal"/>
      <w:lvlText w:val=""/>
      <w:lvlJc w:val="left"/>
    </w:lvl>
    <w:lvl w:ilvl="6" w:tplc="162017AA">
      <w:numFmt w:val="decimal"/>
      <w:lvlText w:val=""/>
      <w:lvlJc w:val="left"/>
    </w:lvl>
    <w:lvl w:ilvl="7" w:tplc="5AF6078A">
      <w:numFmt w:val="decimal"/>
      <w:lvlText w:val=""/>
      <w:lvlJc w:val="left"/>
    </w:lvl>
    <w:lvl w:ilvl="8" w:tplc="9EEAFD7C">
      <w:numFmt w:val="decimal"/>
      <w:lvlText w:val=""/>
      <w:lvlJc w:val="left"/>
    </w:lvl>
  </w:abstractNum>
  <w:abstractNum w:abstractNumId="96" w15:restartNumberingAfterBreak="0">
    <w:nsid w:val="3F06ECB2"/>
    <w:multiLevelType w:val="hybridMultilevel"/>
    <w:tmpl w:val="86AC0FAC"/>
    <w:lvl w:ilvl="0" w:tplc="9170FE18">
      <w:start w:val="6"/>
      <w:numFmt w:val="lowerLetter"/>
      <w:lvlText w:val="(%1)"/>
      <w:lvlJc w:val="left"/>
    </w:lvl>
    <w:lvl w:ilvl="1" w:tplc="6358B246">
      <w:start w:val="1"/>
      <w:numFmt w:val="lowerLetter"/>
      <w:lvlText w:val="%2"/>
      <w:lvlJc w:val="left"/>
    </w:lvl>
    <w:lvl w:ilvl="2" w:tplc="CE1A6E40">
      <w:numFmt w:val="decimal"/>
      <w:lvlText w:val=""/>
      <w:lvlJc w:val="left"/>
    </w:lvl>
    <w:lvl w:ilvl="3" w:tplc="01F46646">
      <w:numFmt w:val="decimal"/>
      <w:lvlText w:val=""/>
      <w:lvlJc w:val="left"/>
    </w:lvl>
    <w:lvl w:ilvl="4" w:tplc="286291FC">
      <w:numFmt w:val="decimal"/>
      <w:lvlText w:val=""/>
      <w:lvlJc w:val="left"/>
    </w:lvl>
    <w:lvl w:ilvl="5" w:tplc="18D28012">
      <w:numFmt w:val="decimal"/>
      <w:lvlText w:val=""/>
      <w:lvlJc w:val="left"/>
    </w:lvl>
    <w:lvl w:ilvl="6" w:tplc="9110943C">
      <w:numFmt w:val="decimal"/>
      <w:lvlText w:val=""/>
      <w:lvlJc w:val="left"/>
    </w:lvl>
    <w:lvl w:ilvl="7" w:tplc="60E4A50C">
      <w:numFmt w:val="decimal"/>
      <w:lvlText w:val=""/>
      <w:lvlJc w:val="left"/>
    </w:lvl>
    <w:lvl w:ilvl="8" w:tplc="50402BA4">
      <w:numFmt w:val="decimal"/>
      <w:lvlText w:val=""/>
      <w:lvlJc w:val="left"/>
    </w:lvl>
  </w:abstractNum>
  <w:abstractNum w:abstractNumId="97" w15:restartNumberingAfterBreak="0">
    <w:nsid w:val="3F07ACC3"/>
    <w:multiLevelType w:val="hybridMultilevel"/>
    <w:tmpl w:val="D9F637BE"/>
    <w:lvl w:ilvl="0" w:tplc="D5A83416">
      <w:start w:val="9"/>
      <w:numFmt w:val="lowerRoman"/>
      <w:lvlText w:val="%1."/>
      <w:lvlJc w:val="left"/>
    </w:lvl>
    <w:lvl w:ilvl="1" w:tplc="A72E2694">
      <w:numFmt w:val="decimal"/>
      <w:lvlText w:val=""/>
      <w:lvlJc w:val="left"/>
    </w:lvl>
    <w:lvl w:ilvl="2" w:tplc="65328458">
      <w:numFmt w:val="decimal"/>
      <w:lvlText w:val=""/>
      <w:lvlJc w:val="left"/>
    </w:lvl>
    <w:lvl w:ilvl="3" w:tplc="C382DD36">
      <w:numFmt w:val="decimal"/>
      <w:lvlText w:val=""/>
      <w:lvlJc w:val="left"/>
    </w:lvl>
    <w:lvl w:ilvl="4" w:tplc="16E0E55E">
      <w:numFmt w:val="decimal"/>
      <w:lvlText w:val=""/>
      <w:lvlJc w:val="left"/>
    </w:lvl>
    <w:lvl w:ilvl="5" w:tplc="EA102FD6">
      <w:numFmt w:val="decimal"/>
      <w:lvlText w:val=""/>
      <w:lvlJc w:val="left"/>
    </w:lvl>
    <w:lvl w:ilvl="6" w:tplc="8476021E">
      <w:numFmt w:val="decimal"/>
      <w:lvlText w:val=""/>
      <w:lvlJc w:val="left"/>
    </w:lvl>
    <w:lvl w:ilvl="7" w:tplc="AD24E8FA">
      <w:numFmt w:val="decimal"/>
      <w:lvlText w:val=""/>
      <w:lvlJc w:val="left"/>
    </w:lvl>
    <w:lvl w:ilvl="8" w:tplc="74EE530A">
      <w:numFmt w:val="decimal"/>
      <w:lvlText w:val=""/>
      <w:lvlJc w:val="left"/>
    </w:lvl>
  </w:abstractNum>
  <w:abstractNum w:abstractNumId="98" w15:restartNumberingAfterBreak="0">
    <w:nsid w:val="3F7C2FF4"/>
    <w:multiLevelType w:val="hybridMultilevel"/>
    <w:tmpl w:val="083E7326"/>
    <w:lvl w:ilvl="0" w:tplc="F398931A">
      <w:start w:val="1"/>
      <w:numFmt w:val="decimal"/>
      <w:lvlText w:val="%1."/>
      <w:lvlJc w:val="left"/>
    </w:lvl>
    <w:lvl w:ilvl="1" w:tplc="C6CC3DB6">
      <w:numFmt w:val="decimal"/>
      <w:lvlText w:val=""/>
      <w:lvlJc w:val="left"/>
    </w:lvl>
    <w:lvl w:ilvl="2" w:tplc="E040B360">
      <w:numFmt w:val="decimal"/>
      <w:lvlText w:val=""/>
      <w:lvlJc w:val="left"/>
    </w:lvl>
    <w:lvl w:ilvl="3" w:tplc="FE1E8E52">
      <w:numFmt w:val="decimal"/>
      <w:lvlText w:val=""/>
      <w:lvlJc w:val="left"/>
    </w:lvl>
    <w:lvl w:ilvl="4" w:tplc="66D6BB66">
      <w:numFmt w:val="decimal"/>
      <w:lvlText w:val=""/>
      <w:lvlJc w:val="left"/>
    </w:lvl>
    <w:lvl w:ilvl="5" w:tplc="AAD2C960">
      <w:numFmt w:val="decimal"/>
      <w:lvlText w:val=""/>
      <w:lvlJc w:val="left"/>
    </w:lvl>
    <w:lvl w:ilvl="6" w:tplc="119E4DDA">
      <w:numFmt w:val="decimal"/>
      <w:lvlText w:val=""/>
      <w:lvlJc w:val="left"/>
    </w:lvl>
    <w:lvl w:ilvl="7" w:tplc="2ADA3174">
      <w:numFmt w:val="decimal"/>
      <w:lvlText w:val=""/>
      <w:lvlJc w:val="left"/>
    </w:lvl>
    <w:lvl w:ilvl="8" w:tplc="7CC4EA92">
      <w:numFmt w:val="decimal"/>
      <w:lvlText w:val=""/>
      <w:lvlJc w:val="left"/>
    </w:lvl>
  </w:abstractNum>
  <w:abstractNum w:abstractNumId="99" w15:restartNumberingAfterBreak="0">
    <w:nsid w:val="3F7F5DD9"/>
    <w:multiLevelType w:val="hybridMultilevel"/>
    <w:tmpl w:val="8D86BB4E"/>
    <w:lvl w:ilvl="0" w:tplc="46C09CDE">
      <w:start w:val="10"/>
      <w:numFmt w:val="lowerRoman"/>
      <w:lvlText w:val="%1."/>
      <w:lvlJc w:val="left"/>
    </w:lvl>
    <w:lvl w:ilvl="1" w:tplc="9A22A1B6">
      <w:numFmt w:val="decimal"/>
      <w:lvlText w:val=""/>
      <w:lvlJc w:val="left"/>
    </w:lvl>
    <w:lvl w:ilvl="2" w:tplc="3884A48C">
      <w:numFmt w:val="decimal"/>
      <w:lvlText w:val=""/>
      <w:lvlJc w:val="left"/>
    </w:lvl>
    <w:lvl w:ilvl="3" w:tplc="21A2C312">
      <w:numFmt w:val="decimal"/>
      <w:lvlText w:val=""/>
      <w:lvlJc w:val="left"/>
    </w:lvl>
    <w:lvl w:ilvl="4" w:tplc="262CE632">
      <w:numFmt w:val="decimal"/>
      <w:lvlText w:val=""/>
      <w:lvlJc w:val="left"/>
    </w:lvl>
    <w:lvl w:ilvl="5" w:tplc="D0CE20D0">
      <w:numFmt w:val="decimal"/>
      <w:lvlText w:val=""/>
      <w:lvlJc w:val="left"/>
    </w:lvl>
    <w:lvl w:ilvl="6" w:tplc="34DAF1C2">
      <w:numFmt w:val="decimal"/>
      <w:lvlText w:val=""/>
      <w:lvlJc w:val="left"/>
    </w:lvl>
    <w:lvl w:ilvl="7" w:tplc="238C0BFC">
      <w:numFmt w:val="decimal"/>
      <w:lvlText w:val=""/>
      <w:lvlJc w:val="left"/>
    </w:lvl>
    <w:lvl w:ilvl="8" w:tplc="0B6214CE">
      <w:numFmt w:val="decimal"/>
      <w:lvlText w:val=""/>
      <w:lvlJc w:val="left"/>
    </w:lvl>
  </w:abstractNum>
  <w:abstractNum w:abstractNumId="100" w15:restartNumberingAfterBreak="0">
    <w:nsid w:val="3FA62ACA"/>
    <w:multiLevelType w:val="hybridMultilevel"/>
    <w:tmpl w:val="7B387C3A"/>
    <w:lvl w:ilvl="0" w:tplc="38FEE710">
      <w:start w:val="3"/>
      <w:numFmt w:val="upperLetter"/>
      <w:lvlText w:val="%1."/>
      <w:lvlJc w:val="left"/>
    </w:lvl>
    <w:lvl w:ilvl="1" w:tplc="0DBE91E2">
      <w:numFmt w:val="decimal"/>
      <w:lvlText w:val=""/>
      <w:lvlJc w:val="left"/>
    </w:lvl>
    <w:lvl w:ilvl="2" w:tplc="1D00DA2A">
      <w:numFmt w:val="decimal"/>
      <w:lvlText w:val=""/>
      <w:lvlJc w:val="left"/>
    </w:lvl>
    <w:lvl w:ilvl="3" w:tplc="2160AC3C">
      <w:numFmt w:val="decimal"/>
      <w:lvlText w:val=""/>
      <w:lvlJc w:val="left"/>
    </w:lvl>
    <w:lvl w:ilvl="4" w:tplc="1174F004">
      <w:numFmt w:val="decimal"/>
      <w:lvlText w:val=""/>
      <w:lvlJc w:val="left"/>
    </w:lvl>
    <w:lvl w:ilvl="5" w:tplc="612418DE">
      <w:numFmt w:val="decimal"/>
      <w:lvlText w:val=""/>
      <w:lvlJc w:val="left"/>
    </w:lvl>
    <w:lvl w:ilvl="6" w:tplc="62B42CAC">
      <w:numFmt w:val="decimal"/>
      <w:lvlText w:val=""/>
      <w:lvlJc w:val="left"/>
    </w:lvl>
    <w:lvl w:ilvl="7" w:tplc="399A1CF2">
      <w:numFmt w:val="decimal"/>
      <w:lvlText w:val=""/>
      <w:lvlJc w:val="left"/>
    </w:lvl>
    <w:lvl w:ilvl="8" w:tplc="D2ACCADA">
      <w:numFmt w:val="decimal"/>
      <w:lvlText w:val=""/>
      <w:lvlJc w:val="left"/>
    </w:lvl>
  </w:abstractNum>
  <w:abstractNum w:abstractNumId="101" w15:restartNumberingAfterBreak="0">
    <w:nsid w:val="3FC32E20"/>
    <w:multiLevelType w:val="hybridMultilevel"/>
    <w:tmpl w:val="CF744450"/>
    <w:lvl w:ilvl="0" w:tplc="15329E5E">
      <w:start w:val="1"/>
      <w:numFmt w:val="decimal"/>
      <w:lvlText w:val="%1."/>
      <w:lvlJc w:val="left"/>
    </w:lvl>
    <w:lvl w:ilvl="1" w:tplc="E46A4A4A">
      <w:start w:val="1"/>
      <w:numFmt w:val="lowerLetter"/>
      <w:lvlText w:val="(%2)"/>
      <w:lvlJc w:val="left"/>
    </w:lvl>
    <w:lvl w:ilvl="2" w:tplc="7338C4AE">
      <w:numFmt w:val="decimal"/>
      <w:lvlText w:val=""/>
      <w:lvlJc w:val="left"/>
    </w:lvl>
    <w:lvl w:ilvl="3" w:tplc="CCE4E4E2">
      <w:numFmt w:val="decimal"/>
      <w:lvlText w:val=""/>
      <w:lvlJc w:val="left"/>
    </w:lvl>
    <w:lvl w:ilvl="4" w:tplc="5E0A14C4">
      <w:numFmt w:val="decimal"/>
      <w:lvlText w:val=""/>
      <w:lvlJc w:val="left"/>
    </w:lvl>
    <w:lvl w:ilvl="5" w:tplc="E4424282">
      <w:numFmt w:val="decimal"/>
      <w:lvlText w:val=""/>
      <w:lvlJc w:val="left"/>
    </w:lvl>
    <w:lvl w:ilvl="6" w:tplc="F782D170">
      <w:numFmt w:val="decimal"/>
      <w:lvlText w:val=""/>
      <w:lvlJc w:val="left"/>
    </w:lvl>
    <w:lvl w:ilvl="7" w:tplc="317245BC">
      <w:numFmt w:val="decimal"/>
      <w:lvlText w:val=""/>
      <w:lvlJc w:val="left"/>
    </w:lvl>
    <w:lvl w:ilvl="8" w:tplc="C96AA33E">
      <w:numFmt w:val="decimal"/>
      <w:lvlText w:val=""/>
      <w:lvlJc w:val="left"/>
    </w:lvl>
  </w:abstractNum>
  <w:abstractNum w:abstractNumId="102" w15:restartNumberingAfterBreak="0">
    <w:nsid w:val="3FCFAED9"/>
    <w:multiLevelType w:val="hybridMultilevel"/>
    <w:tmpl w:val="C2C82C42"/>
    <w:lvl w:ilvl="0" w:tplc="382E8756">
      <w:start w:val="1"/>
      <w:numFmt w:val="lowerRoman"/>
      <w:lvlText w:val="%1."/>
      <w:lvlJc w:val="left"/>
    </w:lvl>
    <w:lvl w:ilvl="1" w:tplc="58A2917A">
      <w:numFmt w:val="decimal"/>
      <w:lvlText w:val=""/>
      <w:lvlJc w:val="left"/>
    </w:lvl>
    <w:lvl w:ilvl="2" w:tplc="827418E8">
      <w:numFmt w:val="decimal"/>
      <w:lvlText w:val=""/>
      <w:lvlJc w:val="left"/>
    </w:lvl>
    <w:lvl w:ilvl="3" w:tplc="D3C817A6">
      <w:numFmt w:val="decimal"/>
      <w:lvlText w:val=""/>
      <w:lvlJc w:val="left"/>
    </w:lvl>
    <w:lvl w:ilvl="4" w:tplc="84A09822">
      <w:numFmt w:val="decimal"/>
      <w:lvlText w:val=""/>
      <w:lvlJc w:val="left"/>
    </w:lvl>
    <w:lvl w:ilvl="5" w:tplc="FDE4A4CC">
      <w:numFmt w:val="decimal"/>
      <w:lvlText w:val=""/>
      <w:lvlJc w:val="left"/>
    </w:lvl>
    <w:lvl w:ilvl="6" w:tplc="99C22E44">
      <w:numFmt w:val="decimal"/>
      <w:lvlText w:val=""/>
      <w:lvlJc w:val="left"/>
    </w:lvl>
    <w:lvl w:ilvl="7" w:tplc="3C00251E">
      <w:numFmt w:val="decimal"/>
      <w:lvlText w:val=""/>
      <w:lvlJc w:val="left"/>
    </w:lvl>
    <w:lvl w:ilvl="8" w:tplc="59D82F6C">
      <w:numFmt w:val="decimal"/>
      <w:lvlText w:val=""/>
      <w:lvlJc w:val="left"/>
    </w:lvl>
  </w:abstractNum>
  <w:abstractNum w:abstractNumId="103" w15:restartNumberingAfterBreak="0">
    <w:nsid w:val="415E286C"/>
    <w:multiLevelType w:val="hybridMultilevel"/>
    <w:tmpl w:val="B2CA6218"/>
    <w:lvl w:ilvl="0" w:tplc="B7026D9E">
      <w:start w:val="2"/>
      <w:numFmt w:val="lowerLetter"/>
      <w:lvlText w:val="(%1)"/>
      <w:lvlJc w:val="left"/>
    </w:lvl>
    <w:lvl w:ilvl="1" w:tplc="E30E45D4">
      <w:numFmt w:val="decimal"/>
      <w:lvlText w:val=""/>
      <w:lvlJc w:val="left"/>
    </w:lvl>
    <w:lvl w:ilvl="2" w:tplc="270A32E0">
      <w:numFmt w:val="decimal"/>
      <w:lvlText w:val=""/>
      <w:lvlJc w:val="left"/>
    </w:lvl>
    <w:lvl w:ilvl="3" w:tplc="16B21D0C">
      <w:numFmt w:val="decimal"/>
      <w:lvlText w:val=""/>
      <w:lvlJc w:val="left"/>
    </w:lvl>
    <w:lvl w:ilvl="4" w:tplc="CDD2849C">
      <w:numFmt w:val="decimal"/>
      <w:lvlText w:val=""/>
      <w:lvlJc w:val="left"/>
    </w:lvl>
    <w:lvl w:ilvl="5" w:tplc="D0B41302">
      <w:numFmt w:val="decimal"/>
      <w:lvlText w:val=""/>
      <w:lvlJc w:val="left"/>
    </w:lvl>
    <w:lvl w:ilvl="6" w:tplc="7180B894">
      <w:numFmt w:val="decimal"/>
      <w:lvlText w:val=""/>
      <w:lvlJc w:val="left"/>
    </w:lvl>
    <w:lvl w:ilvl="7" w:tplc="B5BED60E">
      <w:numFmt w:val="decimal"/>
      <w:lvlText w:val=""/>
      <w:lvlJc w:val="left"/>
    </w:lvl>
    <w:lvl w:ilvl="8" w:tplc="5D32AD5E">
      <w:numFmt w:val="decimal"/>
      <w:lvlText w:val=""/>
      <w:lvlJc w:val="left"/>
    </w:lvl>
  </w:abstractNum>
  <w:abstractNum w:abstractNumId="104" w15:restartNumberingAfterBreak="0">
    <w:nsid w:val="424479DA"/>
    <w:multiLevelType w:val="hybridMultilevel"/>
    <w:tmpl w:val="1E6EDE52"/>
    <w:lvl w:ilvl="0" w:tplc="8F7E568C">
      <w:start w:val="3"/>
      <w:numFmt w:val="lowerLetter"/>
      <w:lvlText w:val="%1)"/>
      <w:lvlJc w:val="left"/>
    </w:lvl>
    <w:lvl w:ilvl="1" w:tplc="8C46EC90">
      <w:numFmt w:val="decimal"/>
      <w:lvlText w:val=""/>
      <w:lvlJc w:val="left"/>
    </w:lvl>
    <w:lvl w:ilvl="2" w:tplc="F6748B14">
      <w:numFmt w:val="decimal"/>
      <w:lvlText w:val=""/>
      <w:lvlJc w:val="left"/>
    </w:lvl>
    <w:lvl w:ilvl="3" w:tplc="1F1CE6BC">
      <w:numFmt w:val="decimal"/>
      <w:lvlText w:val=""/>
      <w:lvlJc w:val="left"/>
    </w:lvl>
    <w:lvl w:ilvl="4" w:tplc="3D34739C">
      <w:numFmt w:val="decimal"/>
      <w:lvlText w:val=""/>
      <w:lvlJc w:val="left"/>
    </w:lvl>
    <w:lvl w:ilvl="5" w:tplc="CCC8AF62">
      <w:numFmt w:val="decimal"/>
      <w:lvlText w:val=""/>
      <w:lvlJc w:val="left"/>
    </w:lvl>
    <w:lvl w:ilvl="6" w:tplc="F02086A0">
      <w:numFmt w:val="decimal"/>
      <w:lvlText w:val=""/>
      <w:lvlJc w:val="left"/>
    </w:lvl>
    <w:lvl w:ilvl="7" w:tplc="18CEFF20">
      <w:numFmt w:val="decimal"/>
      <w:lvlText w:val=""/>
      <w:lvlJc w:val="left"/>
    </w:lvl>
    <w:lvl w:ilvl="8" w:tplc="02641974">
      <w:numFmt w:val="decimal"/>
      <w:lvlText w:val=""/>
      <w:lvlJc w:val="left"/>
    </w:lvl>
  </w:abstractNum>
  <w:abstractNum w:abstractNumId="105" w15:restartNumberingAfterBreak="0">
    <w:nsid w:val="4427069A"/>
    <w:multiLevelType w:val="hybridMultilevel"/>
    <w:tmpl w:val="19647B6A"/>
    <w:lvl w:ilvl="0" w:tplc="254C1C8C">
      <w:start w:val="1"/>
      <w:numFmt w:val="bullet"/>
      <w:lvlText w:val="+"/>
      <w:lvlJc w:val="left"/>
    </w:lvl>
    <w:lvl w:ilvl="1" w:tplc="6C5C8D8A">
      <w:numFmt w:val="decimal"/>
      <w:lvlText w:val=""/>
      <w:lvlJc w:val="left"/>
    </w:lvl>
    <w:lvl w:ilvl="2" w:tplc="5366EADA">
      <w:numFmt w:val="decimal"/>
      <w:lvlText w:val=""/>
      <w:lvlJc w:val="left"/>
    </w:lvl>
    <w:lvl w:ilvl="3" w:tplc="4C2A3672">
      <w:numFmt w:val="decimal"/>
      <w:lvlText w:val=""/>
      <w:lvlJc w:val="left"/>
    </w:lvl>
    <w:lvl w:ilvl="4" w:tplc="0750D2FE">
      <w:numFmt w:val="decimal"/>
      <w:lvlText w:val=""/>
      <w:lvlJc w:val="left"/>
    </w:lvl>
    <w:lvl w:ilvl="5" w:tplc="F5E01B06">
      <w:numFmt w:val="decimal"/>
      <w:lvlText w:val=""/>
      <w:lvlJc w:val="left"/>
    </w:lvl>
    <w:lvl w:ilvl="6" w:tplc="119E5454">
      <w:numFmt w:val="decimal"/>
      <w:lvlText w:val=""/>
      <w:lvlJc w:val="left"/>
    </w:lvl>
    <w:lvl w:ilvl="7" w:tplc="A726C898">
      <w:numFmt w:val="decimal"/>
      <w:lvlText w:val=""/>
      <w:lvlJc w:val="left"/>
    </w:lvl>
    <w:lvl w:ilvl="8" w:tplc="1AC44524">
      <w:numFmt w:val="decimal"/>
      <w:lvlText w:val=""/>
      <w:lvlJc w:val="left"/>
    </w:lvl>
  </w:abstractNum>
  <w:abstractNum w:abstractNumId="106" w15:restartNumberingAfterBreak="0">
    <w:nsid w:val="45E6D486"/>
    <w:multiLevelType w:val="hybridMultilevel"/>
    <w:tmpl w:val="010ED60C"/>
    <w:lvl w:ilvl="0" w:tplc="429E07D8">
      <w:start w:val="1"/>
      <w:numFmt w:val="lowerLetter"/>
      <w:lvlText w:val="%1)"/>
      <w:lvlJc w:val="left"/>
    </w:lvl>
    <w:lvl w:ilvl="1" w:tplc="6C28D02A">
      <w:numFmt w:val="decimal"/>
      <w:lvlText w:val=""/>
      <w:lvlJc w:val="left"/>
    </w:lvl>
    <w:lvl w:ilvl="2" w:tplc="7D465358">
      <w:numFmt w:val="decimal"/>
      <w:lvlText w:val=""/>
      <w:lvlJc w:val="left"/>
    </w:lvl>
    <w:lvl w:ilvl="3" w:tplc="CCDA6478">
      <w:numFmt w:val="decimal"/>
      <w:lvlText w:val=""/>
      <w:lvlJc w:val="left"/>
    </w:lvl>
    <w:lvl w:ilvl="4" w:tplc="B6E0597E">
      <w:numFmt w:val="decimal"/>
      <w:lvlText w:val=""/>
      <w:lvlJc w:val="left"/>
    </w:lvl>
    <w:lvl w:ilvl="5" w:tplc="B8A05EC8">
      <w:numFmt w:val="decimal"/>
      <w:lvlText w:val=""/>
      <w:lvlJc w:val="left"/>
    </w:lvl>
    <w:lvl w:ilvl="6" w:tplc="B7BAE3DA">
      <w:numFmt w:val="decimal"/>
      <w:lvlText w:val=""/>
      <w:lvlJc w:val="left"/>
    </w:lvl>
    <w:lvl w:ilvl="7" w:tplc="C8249D4A">
      <w:numFmt w:val="decimal"/>
      <w:lvlText w:val=""/>
      <w:lvlJc w:val="left"/>
    </w:lvl>
    <w:lvl w:ilvl="8" w:tplc="D1A09FC0">
      <w:numFmt w:val="decimal"/>
      <w:lvlText w:val=""/>
      <w:lvlJc w:val="left"/>
    </w:lvl>
  </w:abstractNum>
  <w:abstractNum w:abstractNumId="107" w15:restartNumberingAfterBreak="0">
    <w:nsid w:val="46263DEC"/>
    <w:multiLevelType w:val="hybridMultilevel"/>
    <w:tmpl w:val="5A2CD01A"/>
    <w:lvl w:ilvl="0" w:tplc="063EEC44">
      <w:start w:val="2"/>
      <w:numFmt w:val="decimal"/>
      <w:lvlText w:val="(%1)"/>
      <w:lvlJc w:val="left"/>
    </w:lvl>
    <w:lvl w:ilvl="1" w:tplc="7AC2F346">
      <w:numFmt w:val="decimal"/>
      <w:lvlText w:val=""/>
      <w:lvlJc w:val="left"/>
    </w:lvl>
    <w:lvl w:ilvl="2" w:tplc="56C09E9C">
      <w:numFmt w:val="decimal"/>
      <w:lvlText w:val=""/>
      <w:lvlJc w:val="left"/>
    </w:lvl>
    <w:lvl w:ilvl="3" w:tplc="624680C4">
      <w:numFmt w:val="decimal"/>
      <w:lvlText w:val=""/>
      <w:lvlJc w:val="left"/>
    </w:lvl>
    <w:lvl w:ilvl="4" w:tplc="84DA3734">
      <w:numFmt w:val="decimal"/>
      <w:lvlText w:val=""/>
      <w:lvlJc w:val="left"/>
    </w:lvl>
    <w:lvl w:ilvl="5" w:tplc="24368ABE">
      <w:numFmt w:val="decimal"/>
      <w:lvlText w:val=""/>
      <w:lvlJc w:val="left"/>
    </w:lvl>
    <w:lvl w:ilvl="6" w:tplc="157C9BFC">
      <w:numFmt w:val="decimal"/>
      <w:lvlText w:val=""/>
      <w:lvlJc w:val="left"/>
    </w:lvl>
    <w:lvl w:ilvl="7" w:tplc="B816C0A2">
      <w:numFmt w:val="decimal"/>
      <w:lvlText w:val=""/>
      <w:lvlJc w:val="left"/>
    </w:lvl>
    <w:lvl w:ilvl="8" w:tplc="7CEE24F4">
      <w:numFmt w:val="decimal"/>
      <w:lvlText w:val=""/>
      <w:lvlJc w:val="left"/>
    </w:lvl>
  </w:abstractNum>
  <w:abstractNum w:abstractNumId="108" w15:restartNumberingAfterBreak="0">
    <w:nsid w:val="475E256A"/>
    <w:multiLevelType w:val="hybridMultilevel"/>
    <w:tmpl w:val="94BC5DA4"/>
    <w:lvl w:ilvl="0" w:tplc="DC309C22">
      <w:start w:val="1"/>
      <w:numFmt w:val="lowerLetter"/>
      <w:lvlText w:val="%1)"/>
      <w:lvlJc w:val="left"/>
    </w:lvl>
    <w:lvl w:ilvl="1" w:tplc="57A6F02A">
      <w:numFmt w:val="decimal"/>
      <w:lvlText w:val=""/>
      <w:lvlJc w:val="left"/>
    </w:lvl>
    <w:lvl w:ilvl="2" w:tplc="287EBD9A">
      <w:numFmt w:val="decimal"/>
      <w:lvlText w:val=""/>
      <w:lvlJc w:val="left"/>
    </w:lvl>
    <w:lvl w:ilvl="3" w:tplc="2BF4AC5A">
      <w:numFmt w:val="decimal"/>
      <w:lvlText w:val=""/>
      <w:lvlJc w:val="left"/>
    </w:lvl>
    <w:lvl w:ilvl="4" w:tplc="A1D4D66E">
      <w:numFmt w:val="decimal"/>
      <w:lvlText w:val=""/>
      <w:lvlJc w:val="left"/>
    </w:lvl>
    <w:lvl w:ilvl="5" w:tplc="D4A44B18">
      <w:numFmt w:val="decimal"/>
      <w:lvlText w:val=""/>
      <w:lvlJc w:val="left"/>
    </w:lvl>
    <w:lvl w:ilvl="6" w:tplc="309C2790">
      <w:numFmt w:val="decimal"/>
      <w:lvlText w:val=""/>
      <w:lvlJc w:val="left"/>
    </w:lvl>
    <w:lvl w:ilvl="7" w:tplc="26C0DD14">
      <w:numFmt w:val="decimal"/>
      <w:lvlText w:val=""/>
      <w:lvlJc w:val="left"/>
    </w:lvl>
    <w:lvl w:ilvl="8" w:tplc="C304EB22">
      <w:numFmt w:val="decimal"/>
      <w:lvlText w:val=""/>
      <w:lvlJc w:val="left"/>
    </w:lvl>
  </w:abstractNum>
  <w:abstractNum w:abstractNumId="109" w15:restartNumberingAfterBreak="0">
    <w:nsid w:val="49C0E823"/>
    <w:multiLevelType w:val="hybridMultilevel"/>
    <w:tmpl w:val="046AD57E"/>
    <w:lvl w:ilvl="0" w:tplc="C4B4C136">
      <w:start w:val="4"/>
      <w:numFmt w:val="decimal"/>
      <w:lvlText w:val="%1."/>
      <w:lvlJc w:val="left"/>
    </w:lvl>
    <w:lvl w:ilvl="1" w:tplc="D10A2A9E">
      <w:numFmt w:val="decimal"/>
      <w:lvlText w:val=""/>
      <w:lvlJc w:val="left"/>
    </w:lvl>
    <w:lvl w:ilvl="2" w:tplc="3E140DB6">
      <w:numFmt w:val="decimal"/>
      <w:lvlText w:val=""/>
      <w:lvlJc w:val="left"/>
    </w:lvl>
    <w:lvl w:ilvl="3" w:tplc="67685CB8">
      <w:numFmt w:val="decimal"/>
      <w:lvlText w:val=""/>
      <w:lvlJc w:val="left"/>
    </w:lvl>
    <w:lvl w:ilvl="4" w:tplc="626A19C4">
      <w:numFmt w:val="decimal"/>
      <w:lvlText w:val=""/>
      <w:lvlJc w:val="left"/>
    </w:lvl>
    <w:lvl w:ilvl="5" w:tplc="C7082148">
      <w:numFmt w:val="decimal"/>
      <w:lvlText w:val=""/>
      <w:lvlJc w:val="left"/>
    </w:lvl>
    <w:lvl w:ilvl="6" w:tplc="3A3C9232">
      <w:numFmt w:val="decimal"/>
      <w:lvlText w:val=""/>
      <w:lvlJc w:val="left"/>
    </w:lvl>
    <w:lvl w:ilvl="7" w:tplc="27FC3142">
      <w:numFmt w:val="decimal"/>
      <w:lvlText w:val=""/>
      <w:lvlJc w:val="left"/>
    </w:lvl>
    <w:lvl w:ilvl="8" w:tplc="2358304E">
      <w:numFmt w:val="decimal"/>
      <w:lvlText w:val=""/>
      <w:lvlJc w:val="left"/>
    </w:lvl>
  </w:abstractNum>
  <w:abstractNum w:abstractNumId="110" w15:restartNumberingAfterBreak="0">
    <w:nsid w:val="49D0FEAC"/>
    <w:multiLevelType w:val="hybridMultilevel"/>
    <w:tmpl w:val="C69CEEF6"/>
    <w:lvl w:ilvl="0" w:tplc="066E1F3C">
      <w:start w:val="2"/>
      <w:numFmt w:val="lowerLetter"/>
      <w:lvlText w:val="%1)"/>
      <w:lvlJc w:val="left"/>
    </w:lvl>
    <w:lvl w:ilvl="1" w:tplc="8BBC40FC">
      <w:numFmt w:val="decimal"/>
      <w:lvlText w:val=""/>
      <w:lvlJc w:val="left"/>
    </w:lvl>
    <w:lvl w:ilvl="2" w:tplc="5C0247FC">
      <w:numFmt w:val="decimal"/>
      <w:lvlText w:val=""/>
      <w:lvlJc w:val="left"/>
    </w:lvl>
    <w:lvl w:ilvl="3" w:tplc="F8CC2D66">
      <w:numFmt w:val="decimal"/>
      <w:lvlText w:val=""/>
      <w:lvlJc w:val="left"/>
    </w:lvl>
    <w:lvl w:ilvl="4" w:tplc="06C864D4">
      <w:numFmt w:val="decimal"/>
      <w:lvlText w:val=""/>
      <w:lvlJc w:val="left"/>
    </w:lvl>
    <w:lvl w:ilvl="5" w:tplc="AA805E86">
      <w:numFmt w:val="decimal"/>
      <w:lvlText w:val=""/>
      <w:lvlJc w:val="left"/>
    </w:lvl>
    <w:lvl w:ilvl="6" w:tplc="A1B29676">
      <w:numFmt w:val="decimal"/>
      <w:lvlText w:val=""/>
      <w:lvlJc w:val="left"/>
    </w:lvl>
    <w:lvl w:ilvl="7" w:tplc="A9FCA74C">
      <w:numFmt w:val="decimal"/>
      <w:lvlText w:val=""/>
      <w:lvlJc w:val="left"/>
    </w:lvl>
    <w:lvl w:ilvl="8" w:tplc="B27E3402">
      <w:numFmt w:val="decimal"/>
      <w:lvlText w:val=""/>
      <w:lvlJc w:val="left"/>
    </w:lvl>
  </w:abstractNum>
  <w:abstractNum w:abstractNumId="111" w15:restartNumberingAfterBreak="0">
    <w:nsid w:val="4AB26E78"/>
    <w:multiLevelType w:val="hybridMultilevel"/>
    <w:tmpl w:val="58B22A8A"/>
    <w:lvl w:ilvl="0" w:tplc="49D6F6F0">
      <w:start w:val="3"/>
      <w:numFmt w:val="lowerLetter"/>
      <w:lvlText w:val="%1)"/>
      <w:lvlJc w:val="left"/>
    </w:lvl>
    <w:lvl w:ilvl="1" w:tplc="EF6A5114">
      <w:numFmt w:val="decimal"/>
      <w:lvlText w:val=""/>
      <w:lvlJc w:val="left"/>
    </w:lvl>
    <w:lvl w:ilvl="2" w:tplc="D9F2B950">
      <w:numFmt w:val="decimal"/>
      <w:lvlText w:val=""/>
      <w:lvlJc w:val="left"/>
    </w:lvl>
    <w:lvl w:ilvl="3" w:tplc="C75C93B6">
      <w:numFmt w:val="decimal"/>
      <w:lvlText w:val=""/>
      <w:lvlJc w:val="left"/>
    </w:lvl>
    <w:lvl w:ilvl="4" w:tplc="40509B04">
      <w:numFmt w:val="decimal"/>
      <w:lvlText w:val=""/>
      <w:lvlJc w:val="left"/>
    </w:lvl>
    <w:lvl w:ilvl="5" w:tplc="6BBEB098">
      <w:numFmt w:val="decimal"/>
      <w:lvlText w:val=""/>
      <w:lvlJc w:val="left"/>
    </w:lvl>
    <w:lvl w:ilvl="6" w:tplc="3A52B1AC">
      <w:numFmt w:val="decimal"/>
      <w:lvlText w:val=""/>
      <w:lvlJc w:val="left"/>
    </w:lvl>
    <w:lvl w:ilvl="7" w:tplc="A88EF8F2">
      <w:numFmt w:val="decimal"/>
      <w:lvlText w:val=""/>
      <w:lvlJc w:val="left"/>
    </w:lvl>
    <w:lvl w:ilvl="8" w:tplc="F758AEF2">
      <w:numFmt w:val="decimal"/>
      <w:lvlText w:val=""/>
      <w:lvlJc w:val="left"/>
    </w:lvl>
  </w:abstractNum>
  <w:abstractNum w:abstractNumId="112" w15:restartNumberingAfterBreak="0">
    <w:nsid w:val="4BD8591A"/>
    <w:multiLevelType w:val="hybridMultilevel"/>
    <w:tmpl w:val="42F4F936"/>
    <w:lvl w:ilvl="0" w:tplc="57003386">
      <w:start w:val="1"/>
      <w:numFmt w:val="lowerLetter"/>
      <w:lvlText w:val="(%1)"/>
      <w:lvlJc w:val="left"/>
    </w:lvl>
    <w:lvl w:ilvl="1" w:tplc="28B87C86">
      <w:numFmt w:val="decimal"/>
      <w:lvlText w:val=""/>
      <w:lvlJc w:val="left"/>
    </w:lvl>
    <w:lvl w:ilvl="2" w:tplc="C0C4BEEC">
      <w:numFmt w:val="decimal"/>
      <w:lvlText w:val=""/>
      <w:lvlJc w:val="left"/>
    </w:lvl>
    <w:lvl w:ilvl="3" w:tplc="D4182506">
      <w:numFmt w:val="decimal"/>
      <w:lvlText w:val=""/>
      <w:lvlJc w:val="left"/>
    </w:lvl>
    <w:lvl w:ilvl="4" w:tplc="E4DAFFB8">
      <w:numFmt w:val="decimal"/>
      <w:lvlText w:val=""/>
      <w:lvlJc w:val="left"/>
    </w:lvl>
    <w:lvl w:ilvl="5" w:tplc="C2CC81BA">
      <w:numFmt w:val="decimal"/>
      <w:lvlText w:val=""/>
      <w:lvlJc w:val="left"/>
    </w:lvl>
    <w:lvl w:ilvl="6" w:tplc="2F9CEED0">
      <w:numFmt w:val="decimal"/>
      <w:lvlText w:val=""/>
      <w:lvlJc w:val="left"/>
    </w:lvl>
    <w:lvl w:ilvl="7" w:tplc="6B0E4EEA">
      <w:numFmt w:val="decimal"/>
      <w:lvlText w:val=""/>
      <w:lvlJc w:val="left"/>
    </w:lvl>
    <w:lvl w:ilvl="8" w:tplc="CCFA097E">
      <w:numFmt w:val="decimal"/>
      <w:lvlText w:val=""/>
      <w:lvlJc w:val="left"/>
    </w:lvl>
  </w:abstractNum>
  <w:abstractNum w:abstractNumId="113" w15:restartNumberingAfterBreak="0">
    <w:nsid w:val="4BEE5A5B"/>
    <w:multiLevelType w:val="hybridMultilevel"/>
    <w:tmpl w:val="58E49BAA"/>
    <w:lvl w:ilvl="0" w:tplc="47BC8558">
      <w:start w:val="3"/>
      <w:numFmt w:val="lowerLetter"/>
      <w:lvlText w:val="%1)"/>
      <w:lvlJc w:val="left"/>
    </w:lvl>
    <w:lvl w:ilvl="1" w:tplc="1AD0E424">
      <w:numFmt w:val="decimal"/>
      <w:lvlText w:val=""/>
      <w:lvlJc w:val="left"/>
    </w:lvl>
    <w:lvl w:ilvl="2" w:tplc="B8D2CFD0">
      <w:numFmt w:val="decimal"/>
      <w:lvlText w:val=""/>
      <w:lvlJc w:val="left"/>
    </w:lvl>
    <w:lvl w:ilvl="3" w:tplc="DFCE9F9A">
      <w:numFmt w:val="decimal"/>
      <w:lvlText w:val=""/>
      <w:lvlJc w:val="left"/>
    </w:lvl>
    <w:lvl w:ilvl="4" w:tplc="71C63708">
      <w:numFmt w:val="decimal"/>
      <w:lvlText w:val=""/>
      <w:lvlJc w:val="left"/>
    </w:lvl>
    <w:lvl w:ilvl="5" w:tplc="9C6EB9CA">
      <w:numFmt w:val="decimal"/>
      <w:lvlText w:val=""/>
      <w:lvlJc w:val="left"/>
    </w:lvl>
    <w:lvl w:ilvl="6" w:tplc="099261BA">
      <w:numFmt w:val="decimal"/>
      <w:lvlText w:val=""/>
      <w:lvlJc w:val="left"/>
    </w:lvl>
    <w:lvl w:ilvl="7" w:tplc="76285410">
      <w:numFmt w:val="decimal"/>
      <w:lvlText w:val=""/>
      <w:lvlJc w:val="left"/>
    </w:lvl>
    <w:lvl w:ilvl="8" w:tplc="6682F42E">
      <w:numFmt w:val="decimal"/>
      <w:lvlText w:val=""/>
      <w:lvlJc w:val="left"/>
    </w:lvl>
  </w:abstractNum>
  <w:abstractNum w:abstractNumId="114" w15:restartNumberingAfterBreak="0">
    <w:nsid w:val="4C9B0904"/>
    <w:multiLevelType w:val="hybridMultilevel"/>
    <w:tmpl w:val="273A61CA"/>
    <w:lvl w:ilvl="0" w:tplc="1D489AAC">
      <w:start w:val="1"/>
      <w:numFmt w:val="decimal"/>
      <w:lvlText w:val="%1."/>
      <w:lvlJc w:val="left"/>
    </w:lvl>
    <w:lvl w:ilvl="1" w:tplc="65D640B4">
      <w:numFmt w:val="decimal"/>
      <w:lvlText w:val=""/>
      <w:lvlJc w:val="left"/>
    </w:lvl>
    <w:lvl w:ilvl="2" w:tplc="84E028F0">
      <w:numFmt w:val="decimal"/>
      <w:lvlText w:val=""/>
      <w:lvlJc w:val="left"/>
    </w:lvl>
    <w:lvl w:ilvl="3" w:tplc="ED00AA54">
      <w:numFmt w:val="decimal"/>
      <w:lvlText w:val=""/>
      <w:lvlJc w:val="left"/>
    </w:lvl>
    <w:lvl w:ilvl="4" w:tplc="D0D298A4">
      <w:numFmt w:val="decimal"/>
      <w:lvlText w:val=""/>
      <w:lvlJc w:val="left"/>
    </w:lvl>
    <w:lvl w:ilvl="5" w:tplc="749E50B6">
      <w:numFmt w:val="decimal"/>
      <w:lvlText w:val=""/>
      <w:lvlJc w:val="left"/>
    </w:lvl>
    <w:lvl w:ilvl="6" w:tplc="CF2C5B92">
      <w:numFmt w:val="decimal"/>
      <w:lvlText w:val=""/>
      <w:lvlJc w:val="left"/>
    </w:lvl>
    <w:lvl w:ilvl="7" w:tplc="89AC0FEA">
      <w:numFmt w:val="decimal"/>
      <w:lvlText w:val=""/>
      <w:lvlJc w:val="left"/>
    </w:lvl>
    <w:lvl w:ilvl="8" w:tplc="00BA1B10">
      <w:numFmt w:val="decimal"/>
      <w:lvlText w:val=""/>
      <w:lvlJc w:val="left"/>
    </w:lvl>
  </w:abstractNum>
  <w:abstractNum w:abstractNumId="115" w15:restartNumberingAfterBreak="0">
    <w:nsid w:val="4D32AB86"/>
    <w:multiLevelType w:val="hybridMultilevel"/>
    <w:tmpl w:val="4E1266D4"/>
    <w:lvl w:ilvl="0" w:tplc="4D52D3B0">
      <w:start w:val="1"/>
      <w:numFmt w:val="lowerRoman"/>
      <w:lvlText w:val="%1."/>
      <w:lvlJc w:val="left"/>
    </w:lvl>
    <w:lvl w:ilvl="1" w:tplc="A6FEE7BE">
      <w:numFmt w:val="decimal"/>
      <w:lvlText w:val=""/>
      <w:lvlJc w:val="left"/>
    </w:lvl>
    <w:lvl w:ilvl="2" w:tplc="FD008BD8">
      <w:numFmt w:val="decimal"/>
      <w:lvlText w:val=""/>
      <w:lvlJc w:val="left"/>
    </w:lvl>
    <w:lvl w:ilvl="3" w:tplc="712C31AC">
      <w:numFmt w:val="decimal"/>
      <w:lvlText w:val=""/>
      <w:lvlJc w:val="left"/>
    </w:lvl>
    <w:lvl w:ilvl="4" w:tplc="0448BE00">
      <w:numFmt w:val="decimal"/>
      <w:lvlText w:val=""/>
      <w:lvlJc w:val="left"/>
    </w:lvl>
    <w:lvl w:ilvl="5" w:tplc="B3181A32">
      <w:numFmt w:val="decimal"/>
      <w:lvlText w:val=""/>
      <w:lvlJc w:val="left"/>
    </w:lvl>
    <w:lvl w:ilvl="6" w:tplc="3BBC2EE6">
      <w:numFmt w:val="decimal"/>
      <w:lvlText w:val=""/>
      <w:lvlJc w:val="left"/>
    </w:lvl>
    <w:lvl w:ilvl="7" w:tplc="B7FEFB30">
      <w:numFmt w:val="decimal"/>
      <w:lvlText w:val=""/>
      <w:lvlJc w:val="left"/>
    </w:lvl>
    <w:lvl w:ilvl="8" w:tplc="0ED0C796">
      <w:numFmt w:val="decimal"/>
      <w:lvlText w:val=""/>
      <w:lvlJc w:val="left"/>
    </w:lvl>
  </w:abstractNum>
  <w:abstractNum w:abstractNumId="116" w15:restartNumberingAfterBreak="0">
    <w:nsid w:val="4DEFDFA0"/>
    <w:multiLevelType w:val="hybridMultilevel"/>
    <w:tmpl w:val="4D46DE20"/>
    <w:lvl w:ilvl="0" w:tplc="0B727A90">
      <w:start w:val="1"/>
      <w:numFmt w:val="bullet"/>
      <w:lvlText w:val="-"/>
      <w:lvlJc w:val="left"/>
    </w:lvl>
    <w:lvl w:ilvl="1" w:tplc="639CBEDE">
      <w:numFmt w:val="decimal"/>
      <w:lvlText w:val=""/>
      <w:lvlJc w:val="left"/>
    </w:lvl>
    <w:lvl w:ilvl="2" w:tplc="FE68A238">
      <w:numFmt w:val="decimal"/>
      <w:lvlText w:val=""/>
      <w:lvlJc w:val="left"/>
    </w:lvl>
    <w:lvl w:ilvl="3" w:tplc="DAA472A4">
      <w:numFmt w:val="decimal"/>
      <w:lvlText w:val=""/>
      <w:lvlJc w:val="left"/>
    </w:lvl>
    <w:lvl w:ilvl="4" w:tplc="68C49BB6">
      <w:numFmt w:val="decimal"/>
      <w:lvlText w:val=""/>
      <w:lvlJc w:val="left"/>
    </w:lvl>
    <w:lvl w:ilvl="5" w:tplc="1D5EDFEE">
      <w:numFmt w:val="decimal"/>
      <w:lvlText w:val=""/>
      <w:lvlJc w:val="left"/>
    </w:lvl>
    <w:lvl w:ilvl="6" w:tplc="45E6D8BE">
      <w:numFmt w:val="decimal"/>
      <w:lvlText w:val=""/>
      <w:lvlJc w:val="left"/>
    </w:lvl>
    <w:lvl w:ilvl="7" w:tplc="944EFBA0">
      <w:numFmt w:val="decimal"/>
      <w:lvlText w:val=""/>
      <w:lvlJc w:val="left"/>
    </w:lvl>
    <w:lvl w:ilvl="8" w:tplc="DC125BBC">
      <w:numFmt w:val="decimal"/>
      <w:lvlText w:val=""/>
      <w:lvlJc w:val="left"/>
    </w:lvl>
  </w:abstractNum>
  <w:abstractNum w:abstractNumId="117" w15:restartNumberingAfterBreak="0">
    <w:nsid w:val="4DF72E4E"/>
    <w:multiLevelType w:val="hybridMultilevel"/>
    <w:tmpl w:val="DB1C47EA"/>
    <w:lvl w:ilvl="0" w:tplc="6A7212BC">
      <w:start w:val="2"/>
      <w:numFmt w:val="lowerLetter"/>
      <w:lvlText w:val="%1)"/>
      <w:lvlJc w:val="left"/>
    </w:lvl>
    <w:lvl w:ilvl="1" w:tplc="24260894">
      <w:start w:val="1"/>
      <w:numFmt w:val="bullet"/>
      <w:lvlText w:val="+"/>
      <w:lvlJc w:val="left"/>
    </w:lvl>
    <w:lvl w:ilvl="2" w:tplc="8F009584">
      <w:start w:val="1"/>
      <w:numFmt w:val="lowerLetter"/>
      <w:lvlText w:val="%3"/>
      <w:lvlJc w:val="left"/>
    </w:lvl>
    <w:lvl w:ilvl="3" w:tplc="5478D452">
      <w:numFmt w:val="decimal"/>
      <w:lvlText w:val=""/>
      <w:lvlJc w:val="left"/>
    </w:lvl>
    <w:lvl w:ilvl="4" w:tplc="D3F869C2">
      <w:numFmt w:val="decimal"/>
      <w:lvlText w:val=""/>
      <w:lvlJc w:val="left"/>
    </w:lvl>
    <w:lvl w:ilvl="5" w:tplc="8F9CC852">
      <w:numFmt w:val="decimal"/>
      <w:lvlText w:val=""/>
      <w:lvlJc w:val="left"/>
    </w:lvl>
    <w:lvl w:ilvl="6" w:tplc="762631FC">
      <w:numFmt w:val="decimal"/>
      <w:lvlText w:val=""/>
      <w:lvlJc w:val="left"/>
    </w:lvl>
    <w:lvl w:ilvl="7" w:tplc="0AA81B48">
      <w:numFmt w:val="decimal"/>
      <w:lvlText w:val=""/>
      <w:lvlJc w:val="left"/>
    </w:lvl>
    <w:lvl w:ilvl="8" w:tplc="21C0409C">
      <w:numFmt w:val="decimal"/>
      <w:lvlText w:val=""/>
      <w:lvlJc w:val="left"/>
    </w:lvl>
  </w:abstractNum>
  <w:abstractNum w:abstractNumId="118" w15:restartNumberingAfterBreak="0">
    <w:nsid w:val="4F97E3E4"/>
    <w:multiLevelType w:val="hybridMultilevel"/>
    <w:tmpl w:val="91140E5E"/>
    <w:lvl w:ilvl="0" w:tplc="A2F4E212">
      <w:start w:val="9"/>
      <w:numFmt w:val="decimal"/>
      <w:lvlText w:val="%1."/>
      <w:lvlJc w:val="left"/>
    </w:lvl>
    <w:lvl w:ilvl="1" w:tplc="7B76FD38">
      <w:numFmt w:val="decimal"/>
      <w:lvlText w:val=""/>
      <w:lvlJc w:val="left"/>
    </w:lvl>
    <w:lvl w:ilvl="2" w:tplc="FE628AB4">
      <w:numFmt w:val="decimal"/>
      <w:lvlText w:val=""/>
      <w:lvlJc w:val="left"/>
    </w:lvl>
    <w:lvl w:ilvl="3" w:tplc="91DA0626">
      <w:numFmt w:val="decimal"/>
      <w:lvlText w:val=""/>
      <w:lvlJc w:val="left"/>
    </w:lvl>
    <w:lvl w:ilvl="4" w:tplc="22BE2C06">
      <w:numFmt w:val="decimal"/>
      <w:lvlText w:val=""/>
      <w:lvlJc w:val="left"/>
    </w:lvl>
    <w:lvl w:ilvl="5" w:tplc="532893CC">
      <w:numFmt w:val="decimal"/>
      <w:lvlText w:val=""/>
      <w:lvlJc w:val="left"/>
    </w:lvl>
    <w:lvl w:ilvl="6" w:tplc="98964D3E">
      <w:numFmt w:val="decimal"/>
      <w:lvlText w:val=""/>
      <w:lvlJc w:val="left"/>
    </w:lvl>
    <w:lvl w:ilvl="7" w:tplc="C640FFBC">
      <w:numFmt w:val="decimal"/>
      <w:lvlText w:val=""/>
      <w:lvlJc w:val="left"/>
    </w:lvl>
    <w:lvl w:ilvl="8" w:tplc="5CA809A8">
      <w:numFmt w:val="decimal"/>
      <w:lvlText w:val=""/>
      <w:lvlJc w:val="left"/>
    </w:lvl>
  </w:abstractNum>
  <w:abstractNum w:abstractNumId="119" w15:restartNumberingAfterBreak="0">
    <w:nsid w:val="4FA0D2E3"/>
    <w:multiLevelType w:val="hybridMultilevel"/>
    <w:tmpl w:val="945E72B8"/>
    <w:lvl w:ilvl="0" w:tplc="65EA36B6">
      <w:start w:val="1"/>
      <w:numFmt w:val="lowerRoman"/>
      <w:lvlText w:val="%1."/>
      <w:lvlJc w:val="left"/>
    </w:lvl>
    <w:lvl w:ilvl="1" w:tplc="6B9E22E0">
      <w:numFmt w:val="decimal"/>
      <w:lvlText w:val=""/>
      <w:lvlJc w:val="left"/>
    </w:lvl>
    <w:lvl w:ilvl="2" w:tplc="38767D9A">
      <w:numFmt w:val="decimal"/>
      <w:lvlText w:val=""/>
      <w:lvlJc w:val="left"/>
    </w:lvl>
    <w:lvl w:ilvl="3" w:tplc="021E72D2">
      <w:numFmt w:val="decimal"/>
      <w:lvlText w:val=""/>
      <w:lvlJc w:val="left"/>
    </w:lvl>
    <w:lvl w:ilvl="4" w:tplc="769EF004">
      <w:numFmt w:val="decimal"/>
      <w:lvlText w:val=""/>
      <w:lvlJc w:val="left"/>
    </w:lvl>
    <w:lvl w:ilvl="5" w:tplc="7CBA6C26">
      <w:numFmt w:val="decimal"/>
      <w:lvlText w:val=""/>
      <w:lvlJc w:val="left"/>
    </w:lvl>
    <w:lvl w:ilvl="6" w:tplc="907EA1EE">
      <w:numFmt w:val="decimal"/>
      <w:lvlText w:val=""/>
      <w:lvlJc w:val="left"/>
    </w:lvl>
    <w:lvl w:ilvl="7" w:tplc="9CB0BA9A">
      <w:numFmt w:val="decimal"/>
      <w:lvlText w:val=""/>
      <w:lvlJc w:val="left"/>
    </w:lvl>
    <w:lvl w:ilvl="8" w:tplc="14520048">
      <w:numFmt w:val="decimal"/>
      <w:lvlText w:val=""/>
      <w:lvlJc w:val="left"/>
    </w:lvl>
  </w:abstractNum>
  <w:abstractNum w:abstractNumId="120" w15:restartNumberingAfterBreak="0">
    <w:nsid w:val="5015CD1A"/>
    <w:multiLevelType w:val="hybridMultilevel"/>
    <w:tmpl w:val="CB8C46F4"/>
    <w:lvl w:ilvl="0" w:tplc="7ACC59D0">
      <w:start w:val="1"/>
      <w:numFmt w:val="lowerLetter"/>
      <w:lvlText w:val="%1)"/>
      <w:lvlJc w:val="left"/>
    </w:lvl>
    <w:lvl w:ilvl="1" w:tplc="E1647B56">
      <w:numFmt w:val="decimal"/>
      <w:lvlText w:val=""/>
      <w:lvlJc w:val="left"/>
    </w:lvl>
    <w:lvl w:ilvl="2" w:tplc="1E6ED59E">
      <w:numFmt w:val="decimal"/>
      <w:lvlText w:val=""/>
      <w:lvlJc w:val="left"/>
    </w:lvl>
    <w:lvl w:ilvl="3" w:tplc="A34C0958">
      <w:numFmt w:val="decimal"/>
      <w:lvlText w:val=""/>
      <w:lvlJc w:val="left"/>
    </w:lvl>
    <w:lvl w:ilvl="4" w:tplc="DA024036">
      <w:numFmt w:val="decimal"/>
      <w:lvlText w:val=""/>
      <w:lvlJc w:val="left"/>
    </w:lvl>
    <w:lvl w:ilvl="5" w:tplc="A6744BD4">
      <w:numFmt w:val="decimal"/>
      <w:lvlText w:val=""/>
      <w:lvlJc w:val="left"/>
    </w:lvl>
    <w:lvl w:ilvl="6" w:tplc="8CB0E620">
      <w:numFmt w:val="decimal"/>
      <w:lvlText w:val=""/>
      <w:lvlJc w:val="left"/>
    </w:lvl>
    <w:lvl w:ilvl="7" w:tplc="D92271DC">
      <w:numFmt w:val="decimal"/>
      <w:lvlText w:val=""/>
      <w:lvlJc w:val="left"/>
    </w:lvl>
    <w:lvl w:ilvl="8" w:tplc="930A59A8">
      <w:numFmt w:val="decimal"/>
      <w:lvlText w:val=""/>
      <w:lvlJc w:val="left"/>
    </w:lvl>
  </w:abstractNum>
  <w:abstractNum w:abstractNumId="121" w15:restartNumberingAfterBreak="0">
    <w:nsid w:val="5046B5A9"/>
    <w:multiLevelType w:val="hybridMultilevel"/>
    <w:tmpl w:val="5CE0768E"/>
    <w:lvl w:ilvl="0" w:tplc="C1F8F36C">
      <w:start w:val="3"/>
      <w:numFmt w:val="lowerLetter"/>
      <w:lvlText w:val="%1)"/>
      <w:lvlJc w:val="left"/>
    </w:lvl>
    <w:lvl w:ilvl="1" w:tplc="F6F0171A">
      <w:numFmt w:val="decimal"/>
      <w:lvlText w:val=""/>
      <w:lvlJc w:val="left"/>
    </w:lvl>
    <w:lvl w:ilvl="2" w:tplc="98325B0A">
      <w:numFmt w:val="decimal"/>
      <w:lvlText w:val=""/>
      <w:lvlJc w:val="left"/>
    </w:lvl>
    <w:lvl w:ilvl="3" w:tplc="FEF6CFA2">
      <w:numFmt w:val="decimal"/>
      <w:lvlText w:val=""/>
      <w:lvlJc w:val="left"/>
    </w:lvl>
    <w:lvl w:ilvl="4" w:tplc="1868A716">
      <w:numFmt w:val="decimal"/>
      <w:lvlText w:val=""/>
      <w:lvlJc w:val="left"/>
    </w:lvl>
    <w:lvl w:ilvl="5" w:tplc="8E06E9B2">
      <w:numFmt w:val="decimal"/>
      <w:lvlText w:val=""/>
      <w:lvlJc w:val="left"/>
    </w:lvl>
    <w:lvl w:ilvl="6" w:tplc="09986F02">
      <w:numFmt w:val="decimal"/>
      <w:lvlText w:val=""/>
      <w:lvlJc w:val="left"/>
    </w:lvl>
    <w:lvl w:ilvl="7" w:tplc="FD8A1BF8">
      <w:numFmt w:val="decimal"/>
      <w:lvlText w:val=""/>
      <w:lvlJc w:val="left"/>
    </w:lvl>
    <w:lvl w:ilvl="8" w:tplc="4108233E">
      <w:numFmt w:val="decimal"/>
      <w:lvlText w:val=""/>
      <w:lvlJc w:val="left"/>
    </w:lvl>
  </w:abstractNum>
  <w:abstractNum w:abstractNumId="122" w15:restartNumberingAfterBreak="0">
    <w:nsid w:val="5092CA79"/>
    <w:multiLevelType w:val="hybridMultilevel"/>
    <w:tmpl w:val="ADD68E10"/>
    <w:lvl w:ilvl="0" w:tplc="8AC4F68E">
      <w:start w:val="3"/>
      <w:numFmt w:val="lowerLetter"/>
      <w:lvlText w:val="(%1)"/>
      <w:lvlJc w:val="left"/>
    </w:lvl>
    <w:lvl w:ilvl="1" w:tplc="3762F52E">
      <w:numFmt w:val="decimal"/>
      <w:lvlText w:val=""/>
      <w:lvlJc w:val="left"/>
    </w:lvl>
    <w:lvl w:ilvl="2" w:tplc="9A0AEFCE">
      <w:numFmt w:val="decimal"/>
      <w:lvlText w:val=""/>
      <w:lvlJc w:val="left"/>
    </w:lvl>
    <w:lvl w:ilvl="3" w:tplc="6B2E3B4E">
      <w:numFmt w:val="decimal"/>
      <w:lvlText w:val=""/>
      <w:lvlJc w:val="left"/>
    </w:lvl>
    <w:lvl w:ilvl="4" w:tplc="6A222706">
      <w:numFmt w:val="decimal"/>
      <w:lvlText w:val=""/>
      <w:lvlJc w:val="left"/>
    </w:lvl>
    <w:lvl w:ilvl="5" w:tplc="9DE0032A">
      <w:numFmt w:val="decimal"/>
      <w:lvlText w:val=""/>
      <w:lvlJc w:val="left"/>
    </w:lvl>
    <w:lvl w:ilvl="6" w:tplc="DE96B86E">
      <w:numFmt w:val="decimal"/>
      <w:lvlText w:val=""/>
      <w:lvlJc w:val="left"/>
    </w:lvl>
    <w:lvl w:ilvl="7" w:tplc="0220E74C">
      <w:numFmt w:val="decimal"/>
      <w:lvlText w:val=""/>
      <w:lvlJc w:val="left"/>
    </w:lvl>
    <w:lvl w:ilvl="8" w:tplc="D43C8A36">
      <w:numFmt w:val="decimal"/>
      <w:lvlText w:val=""/>
      <w:lvlJc w:val="left"/>
    </w:lvl>
  </w:abstractNum>
  <w:abstractNum w:abstractNumId="123" w15:restartNumberingAfterBreak="0">
    <w:nsid w:val="51088277"/>
    <w:multiLevelType w:val="hybridMultilevel"/>
    <w:tmpl w:val="0D446D70"/>
    <w:lvl w:ilvl="0" w:tplc="CB7A928A">
      <w:start w:val="1"/>
      <w:numFmt w:val="lowerRoman"/>
      <w:lvlText w:val="(%1)"/>
      <w:lvlJc w:val="left"/>
    </w:lvl>
    <w:lvl w:ilvl="1" w:tplc="624EC612">
      <w:numFmt w:val="decimal"/>
      <w:lvlText w:val=""/>
      <w:lvlJc w:val="left"/>
    </w:lvl>
    <w:lvl w:ilvl="2" w:tplc="57D2AC02">
      <w:numFmt w:val="decimal"/>
      <w:lvlText w:val=""/>
      <w:lvlJc w:val="left"/>
    </w:lvl>
    <w:lvl w:ilvl="3" w:tplc="76A4E554">
      <w:numFmt w:val="decimal"/>
      <w:lvlText w:val=""/>
      <w:lvlJc w:val="left"/>
    </w:lvl>
    <w:lvl w:ilvl="4" w:tplc="79449F1A">
      <w:numFmt w:val="decimal"/>
      <w:lvlText w:val=""/>
      <w:lvlJc w:val="left"/>
    </w:lvl>
    <w:lvl w:ilvl="5" w:tplc="19B82F1E">
      <w:numFmt w:val="decimal"/>
      <w:lvlText w:val=""/>
      <w:lvlJc w:val="left"/>
    </w:lvl>
    <w:lvl w:ilvl="6" w:tplc="D9204112">
      <w:numFmt w:val="decimal"/>
      <w:lvlText w:val=""/>
      <w:lvlJc w:val="left"/>
    </w:lvl>
    <w:lvl w:ilvl="7" w:tplc="BC662214">
      <w:numFmt w:val="decimal"/>
      <w:lvlText w:val=""/>
      <w:lvlJc w:val="left"/>
    </w:lvl>
    <w:lvl w:ilvl="8" w:tplc="C1B6F3D8">
      <w:numFmt w:val="decimal"/>
      <w:lvlText w:val=""/>
      <w:lvlJc w:val="left"/>
    </w:lvl>
  </w:abstractNum>
  <w:abstractNum w:abstractNumId="124" w15:restartNumberingAfterBreak="0">
    <w:nsid w:val="519E3149"/>
    <w:multiLevelType w:val="hybridMultilevel"/>
    <w:tmpl w:val="FB405E08"/>
    <w:lvl w:ilvl="0" w:tplc="C1BE1720">
      <w:start w:val="4"/>
      <w:numFmt w:val="decimal"/>
      <w:lvlText w:val="%1."/>
      <w:lvlJc w:val="left"/>
    </w:lvl>
    <w:lvl w:ilvl="1" w:tplc="9B06A738">
      <w:start w:val="5"/>
      <w:numFmt w:val="decimal"/>
      <w:lvlText w:val="%2."/>
      <w:lvlJc w:val="left"/>
    </w:lvl>
    <w:lvl w:ilvl="2" w:tplc="B2FAB20A">
      <w:start w:val="1"/>
      <w:numFmt w:val="upperLetter"/>
      <w:lvlText w:val="%3"/>
      <w:lvlJc w:val="left"/>
    </w:lvl>
    <w:lvl w:ilvl="3" w:tplc="B4CA2F5A">
      <w:numFmt w:val="decimal"/>
      <w:lvlText w:val=""/>
      <w:lvlJc w:val="left"/>
    </w:lvl>
    <w:lvl w:ilvl="4" w:tplc="F80EB472">
      <w:numFmt w:val="decimal"/>
      <w:lvlText w:val=""/>
      <w:lvlJc w:val="left"/>
    </w:lvl>
    <w:lvl w:ilvl="5" w:tplc="FFD4161A">
      <w:numFmt w:val="decimal"/>
      <w:lvlText w:val=""/>
      <w:lvlJc w:val="left"/>
    </w:lvl>
    <w:lvl w:ilvl="6" w:tplc="4DDA3854">
      <w:numFmt w:val="decimal"/>
      <w:lvlText w:val=""/>
      <w:lvlJc w:val="left"/>
    </w:lvl>
    <w:lvl w:ilvl="7" w:tplc="47D2BBD8">
      <w:numFmt w:val="decimal"/>
      <w:lvlText w:val=""/>
      <w:lvlJc w:val="left"/>
    </w:lvl>
    <w:lvl w:ilvl="8" w:tplc="D2D0163A">
      <w:numFmt w:val="decimal"/>
      <w:lvlText w:val=""/>
      <w:lvlJc w:val="left"/>
    </w:lvl>
  </w:abstractNum>
  <w:abstractNum w:abstractNumId="125" w15:restartNumberingAfterBreak="0">
    <w:nsid w:val="51BF6B48"/>
    <w:multiLevelType w:val="hybridMultilevel"/>
    <w:tmpl w:val="B6A66ECA"/>
    <w:lvl w:ilvl="0" w:tplc="BBB467C6">
      <w:start w:val="1"/>
      <w:numFmt w:val="bullet"/>
      <w:lvlText w:val="/"/>
      <w:lvlJc w:val="left"/>
    </w:lvl>
    <w:lvl w:ilvl="1" w:tplc="74100E72">
      <w:numFmt w:val="decimal"/>
      <w:lvlText w:val=""/>
      <w:lvlJc w:val="left"/>
    </w:lvl>
    <w:lvl w:ilvl="2" w:tplc="B00AF3B4">
      <w:numFmt w:val="decimal"/>
      <w:lvlText w:val=""/>
      <w:lvlJc w:val="left"/>
    </w:lvl>
    <w:lvl w:ilvl="3" w:tplc="06B6D532">
      <w:numFmt w:val="decimal"/>
      <w:lvlText w:val=""/>
      <w:lvlJc w:val="left"/>
    </w:lvl>
    <w:lvl w:ilvl="4" w:tplc="8A14CD1A">
      <w:numFmt w:val="decimal"/>
      <w:lvlText w:val=""/>
      <w:lvlJc w:val="left"/>
    </w:lvl>
    <w:lvl w:ilvl="5" w:tplc="1B5C0E40">
      <w:numFmt w:val="decimal"/>
      <w:lvlText w:val=""/>
      <w:lvlJc w:val="left"/>
    </w:lvl>
    <w:lvl w:ilvl="6" w:tplc="324CF50A">
      <w:numFmt w:val="decimal"/>
      <w:lvlText w:val=""/>
      <w:lvlJc w:val="left"/>
    </w:lvl>
    <w:lvl w:ilvl="7" w:tplc="38CE804C">
      <w:numFmt w:val="decimal"/>
      <w:lvlText w:val=""/>
      <w:lvlJc w:val="left"/>
    </w:lvl>
    <w:lvl w:ilvl="8" w:tplc="764C9F1C">
      <w:numFmt w:val="decimal"/>
      <w:lvlText w:val=""/>
      <w:lvlJc w:val="left"/>
    </w:lvl>
  </w:abstractNum>
  <w:abstractNum w:abstractNumId="126" w15:restartNumberingAfterBreak="0">
    <w:nsid w:val="52D7B105"/>
    <w:multiLevelType w:val="hybridMultilevel"/>
    <w:tmpl w:val="28745FF0"/>
    <w:lvl w:ilvl="0" w:tplc="DBCCE4B0">
      <w:start w:val="1"/>
      <w:numFmt w:val="bullet"/>
      <w:lvlText w:val="-"/>
      <w:lvlJc w:val="left"/>
    </w:lvl>
    <w:lvl w:ilvl="1" w:tplc="C8F4DC58">
      <w:numFmt w:val="decimal"/>
      <w:lvlText w:val=""/>
      <w:lvlJc w:val="left"/>
    </w:lvl>
    <w:lvl w:ilvl="2" w:tplc="C77A14DE">
      <w:numFmt w:val="decimal"/>
      <w:lvlText w:val=""/>
      <w:lvlJc w:val="left"/>
    </w:lvl>
    <w:lvl w:ilvl="3" w:tplc="D480E9FE">
      <w:numFmt w:val="decimal"/>
      <w:lvlText w:val=""/>
      <w:lvlJc w:val="left"/>
    </w:lvl>
    <w:lvl w:ilvl="4" w:tplc="6A6C3974">
      <w:numFmt w:val="decimal"/>
      <w:lvlText w:val=""/>
      <w:lvlJc w:val="left"/>
    </w:lvl>
    <w:lvl w:ilvl="5" w:tplc="73F6183A">
      <w:numFmt w:val="decimal"/>
      <w:lvlText w:val=""/>
      <w:lvlJc w:val="left"/>
    </w:lvl>
    <w:lvl w:ilvl="6" w:tplc="DDC08EA8">
      <w:numFmt w:val="decimal"/>
      <w:lvlText w:val=""/>
      <w:lvlJc w:val="left"/>
    </w:lvl>
    <w:lvl w:ilvl="7" w:tplc="4DE82B42">
      <w:numFmt w:val="decimal"/>
      <w:lvlText w:val=""/>
      <w:lvlJc w:val="left"/>
    </w:lvl>
    <w:lvl w:ilvl="8" w:tplc="E5A0A796">
      <w:numFmt w:val="decimal"/>
      <w:lvlText w:val=""/>
      <w:lvlJc w:val="left"/>
    </w:lvl>
  </w:abstractNum>
  <w:abstractNum w:abstractNumId="127" w15:restartNumberingAfterBreak="0">
    <w:nsid w:val="53299938"/>
    <w:multiLevelType w:val="hybridMultilevel"/>
    <w:tmpl w:val="1722C7C4"/>
    <w:lvl w:ilvl="0" w:tplc="2FC87876">
      <w:start w:val="1"/>
      <w:numFmt w:val="lowerLetter"/>
      <w:lvlText w:val="(%1)"/>
      <w:lvlJc w:val="left"/>
    </w:lvl>
    <w:lvl w:ilvl="1" w:tplc="D98C818C">
      <w:numFmt w:val="decimal"/>
      <w:lvlText w:val=""/>
      <w:lvlJc w:val="left"/>
    </w:lvl>
    <w:lvl w:ilvl="2" w:tplc="54048E6A">
      <w:numFmt w:val="decimal"/>
      <w:lvlText w:val=""/>
      <w:lvlJc w:val="left"/>
    </w:lvl>
    <w:lvl w:ilvl="3" w:tplc="FE4A09A2">
      <w:numFmt w:val="decimal"/>
      <w:lvlText w:val=""/>
      <w:lvlJc w:val="left"/>
    </w:lvl>
    <w:lvl w:ilvl="4" w:tplc="1004B5EA">
      <w:numFmt w:val="decimal"/>
      <w:lvlText w:val=""/>
      <w:lvlJc w:val="left"/>
    </w:lvl>
    <w:lvl w:ilvl="5" w:tplc="521C6DB0">
      <w:numFmt w:val="decimal"/>
      <w:lvlText w:val=""/>
      <w:lvlJc w:val="left"/>
    </w:lvl>
    <w:lvl w:ilvl="6" w:tplc="9A54287A">
      <w:numFmt w:val="decimal"/>
      <w:lvlText w:val=""/>
      <w:lvlJc w:val="left"/>
    </w:lvl>
    <w:lvl w:ilvl="7" w:tplc="375ACC86">
      <w:numFmt w:val="decimal"/>
      <w:lvlText w:val=""/>
      <w:lvlJc w:val="left"/>
    </w:lvl>
    <w:lvl w:ilvl="8" w:tplc="C7AA452E">
      <w:numFmt w:val="decimal"/>
      <w:lvlText w:val=""/>
      <w:lvlJc w:val="left"/>
    </w:lvl>
  </w:abstractNum>
  <w:abstractNum w:abstractNumId="128" w15:restartNumberingAfterBreak="0">
    <w:nsid w:val="53584BCB"/>
    <w:multiLevelType w:val="hybridMultilevel"/>
    <w:tmpl w:val="E1F4D63A"/>
    <w:lvl w:ilvl="0" w:tplc="F10C0076">
      <w:start w:val="1"/>
      <w:numFmt w:val="lowerLetter"/>
      <w:lvlText w:val="(%1)"/>
      <w:lvlJc w:val="left"/>
    </w:lvl>
    <w:lvl w:ilvl="1" w:tplc="1B061960">
      <w:numFmt w:val="decimal"/>
      <w:lvlText w:val=""/>
      <w:lvlJc w:val="left"/>
    </w:lvl>
    <w:lvl w:ilvl="2" w:tplc="F41C99BA">
      <w:numFmt w:val="decimal"/>
      <w:lvlText w:val=""/>
      <w:lvlJc w:val="left"/>
    </w:lvl>
    <w:lvl w:ilvl="3" w:tplc="E0862292">
      <w:numFmt w:val="decimal"/>
      <w:lvlText w:val=""/>
      <w:lvlJc w:val="left"/>
    </w:lvl>
    <w:lvl w:ilvl="4" w:tplc="B4D4C13A">
      <w:numFmt w:val="decimal"/>
      <w:lvlText w:val=""/>
      <w:lvlJc w:val="left"/>
    </w:lvl>
    <w:lvl w:ilvl="5" w:tplc="6E38CE0C">
      <w:numFmt w:val="decimal"/>
      <w:lvlText w:val=""/>
      <w:lvlJc w:val="left"/>
    </w:lvl>
    <w:lvl w:ilvl="6" w:tplc="3D786D4C">
      <w:numFmt w:val="decimal"/>
      <w:lvlText w:val=""/>
      <w:lvlJc w:val="left"/>
    </w:lvl>
    <w:lvl w:ilvl="7" w:tplc="96827436">
      <w:numFmt w:val="decimal"/>
      <w:lvlText w:val=""/>
      <w:lvlJc w:val="left"/>
    </w:lvl>
    <w:lvl w:ilvl="8" w:tplc="E0E2B834">
      <w:numFmt w:val="decimal"/>
      <w:lvlText w:val=""/>
      <w:lvlJc w:val="left"/>
    </w:lvl>
  </w:abstractNum>
  <w:abstractNum w:abstractNumId="129" w15:restartNumberingAfterBreak="0">
    <w:nsid w:val="5399C654"/>
    <w:multiLevelType w:val="hybridMultilevel"/>
    <w:tmpl w:val="BDE8FA94"/>
    <w:lvl w:ilvl="0" w:tplc="967E0772">
      <w:start w:val="10"/>
      <w:numFmt w:val="lowerLetter"/>
      <w:lvlText w:val="%1)"/>
      <w:lvlJc w:val="left"/>
    </w:lvl>
    <w:lvl w:ilvl="1" w:tplc="1F429170">
      <w:numFmt w:val="decimal"/>
      <w:lvlText w:val=""/>
      <w:lvlJc w:val="left"/>
    </w:lvl>
    <w:lvl w:ilvl="2" w:tplc="EA80F318">
      <w:numFmt w:val="decimal"/>
      <w:lvlText w:val=""/>
      <w:lvlJc w:val="left"/>
    </w:lvl>
    <w:lvl w:ilvl="3" w:tplc="9D10F164">
      <w:numFmt w:val="decimal"/>
      <w:lvlText w:val=""/>
      <w:lvlJc w:val="left"/>
    </w:lvl>
    <w:lvl w:ilvl="4" w:tplc="40E881E2">
      <w:numFmt w:val="decimal"/>
      <w:lvlText w:val=""/>
      <w:lvlJc w:val="left"/>
    </w:lvl>
    <w:lvl w:ilvl="5" w:tplc="27A4211A">
      <w:numFmt w:val="decimal"/>
      <w:lvlText w:val=""/>
      <w:lvlJc w:val="left"/>
    </w:lvl>
    <w:lvl w:ilvl="6" w:tplc="65806BB4">
      <w:numFmt w:val="decimal"/>
      <w:lvlText w:val=""/>
      <w:lvlJc w:val="left"/>
    </w:lvl>
    <w:lvl w:ilvl="7" w:tplc="34A03F3C">
      <w:numFmt w:val="decimal"/>
      <w:lvlText w:val=""/>
      <w:lvlJc w:val="left"/>
    </w:lvl>
    <w:lvl w:ilvl="8" w:tplc="4B9E4E6E">
      <w:numFmt w:val="decimal"/>
      <w:lvlText w:val=""/>
      <w:lvlJc w:val="left"/>
    </w:lvl>
  </w:abstractNum>
  <w:abstractNum w:abstractNumId="130" w15:restartNumberingAfterBreak="0">
    <w:nsid w:val="541C8153"/>
    <w:multiLevelType w:val="hybridMultilevel"/>
    <w:tmpl w:val="8A4617FE"/>
    <w:lvl w:ilvl="0" w:tplc="CC0C6A14">
      <w:start w:val="1"/>
      <w:numFmt w:val="bullet"/>
      <w:lvlText w:val="-"/>
      <w:lvlJc w:val="left"/>
    </w:lvl>
    <w:lvl w:ilvl="1" w:tplc="06089B94">
      <w:numFmt w:val="decimal"/>
      <w:lvlText w:val=""/>
      <w:lvlJc w:val="left"/>
    </w:lvl>
    <w:lvl w:ilvl="2" w:tplc="E992330C">
      <w:numFmt w:val="decimal"/>
      <w:lvlText w:val=""/>
      <w:lvlJc w:val="left"/>
    </w:lvl>
    <w:lvl w:ilvl="3" w:tplc="B8261936">
      <w:numFmt w:val="decimal"/>
      <w:lvlText w:val=""/>
      <w:lvlJc w:val="left"/>
    </w:lvl>
    <w:lvl w:ilvl="4" w:tplc="A08A3D5C">
      <w:numFmt w:val="decimal"/>
      <w:lvlText w:val=""/>
      <w:lvlJc w:val="left"/>
    </w:lvl>
    <w:lvl w:ilvl="5" w:tplc="774CFA24">
      <w:numFmt w:val="decimal"/>
      <w:lvlText w:val=""/>
      <w:lvlJc w:val="left"/>
    </w:lvl>
    <w:lvl w:ilvl="6" w:tplc="F808D6FA">
      <w:numFmt w:val="decimal"/>
      <w:lvlText w:val=""/>
      <w:lvlJc w:val="left"/>
    </w:lvl>
    <w:lvl w:ilvl="7" w:tplc="E2EE7250">
      <w:numFmt w:val="decimal"/>
      <w:lvlText w:val=""/>
      <w:lvlJc w:val="left"/>
    </w:lvl>
    <w:lvl w:ilvl="8" w:tplc="E29AD6B8">
      <w:numFmt w:val="decimal"/>
      <w:lvlText w:val=""/>
      <w:lvlJc w:val="left"/>
    </w:lvl>
  </w:abstractNum>
  <w:abstractNum w:abstractNumId="131" w15:restartNumberingAfterBreak="0">
    <w:nsid w:val="5451CF49"/>
    <w:multiLevelType w:val="hybridMultilevel"/>
    <w:tmpl w:val="0E182CD6"/>
    <w:lvl w:ilvl="0" w:tplc="5BE257E8">
      <w:start w:val="3"/>
      <w:numFmt w:val="lowerRoman"/>
      <w:lvlText w:val="%1)"/>
      <w:lvlJc w:val="left"/>
    </w:lvl>
    <w:lvl w:ilvl="1" w:tplc="EFECDF98">
      <w:numFmt w:val="decimal"/>
      <w:lvlText w:val=""/>
      <w:lvlJc w:val="left"/>
    </w:lvl>
    <w:lvl w:ilvl="2" w:tplc="62105D9A">
      <w:numFmt w:val="decimal"/>
      <w:lvlText w:val=""/>
      <w:lvlJc w:val="left"/>
    </w:lvl>
    <w:lvl w:ilvl="3" w:tplc="763A2ADC">
      <w:numFmt w:val="decimal"/>
      <w:lvlText w:val=""/>
      <w:lvlJc w:val="left"/>
    </w:lvl>
    <w:lvl w:ilvl="4" w:tplc="91C2460C">
      <w:numFmt w:val="decimal"/>
      <w:lvlText w:val=""/>
      <w:lvlJc w:val="left"/>
    </w:lvl>
    <w:lvl w:ilvl="5" w:tplc="89C4970C">
      <w:numFmt w:val="decimal"/>
      <w:lvlText w:val=""/>
      <w:lvlJc w:val="left"/>
    </w:lvl>
    <w:lvl w:ilvl="6" w:tplc="20665830">
      <w:numFmt w:val="decimal"/>
      <w:lvlText w:val=""/>
      <w:lvlJc w:val="left"/>
    </w:lvl>
    <w:lvl w:ilvl="7" w:tplc="A2D0A1F8">
      <w:numFmt w:val="decimal"/>
      <w:lvlText w:val=""/>
      <w:lvlJc w:val="left"/>
    </w:lvl>
    <w:lvl w:ilvl="8" w:tplc="47E23012">
      <w:numFmt w:val="decimal"/>
      <w:lvlText w:val=""/>
      <w:lvlJc w:val="left"/>
    </w:lvl>
  </w:abstractNum>
  <w:abstractNum w:abstractNumId="132" w15:restartNumberingAfterBreak="0">
    <w:nsid w:val="5454945E"/>
    <w:multiLevelType w:val="hybridMultilevel"/>
    <w:tmpl w:val="DDA0D222"/>
    <w:lvl w:ilvl="0" w:tplc="082AA4B0">
      <w:start w:val="1"/>
      <w:numFmt w:val="lowerRoman"/>
      <w:lvlText w:val="%1."/>
      <w:lvlJc w:val="left"/>
    </w:lvl>
    <w:lvl w:ilvl="1" w:tplc="8B8E3CCC">
      <w:numFmt w:val="decimal"/>
      <w:lvlText w:val=""/>
      <w:lvlJc w:val="left"/>
    </w:lvl>
    <w:lvl w:ilvl="2" w:tplc="E488EB1C">
      <w:numFmt w:val="decimal"/>
      <w:lvlText w:val=""/>
      <w:lvlJc w:val="left"/>
    </w:lvl>
    <w:lvl w:ilvl="3" w:tplc="29D0871E">
      <w:numFmt w:val="decimal"/>
      <w:lvlText w:val=""/>
      <w:lvlJc w:val="left"/>
    </w:lvl>
    <w:lvl w:ilvl="4" w:tplc="1ADA81EA">
      <w:numFmt w:val="decimal"/>
      <w:lvlText w:val=""/>
      <w:lvlJc w:val="left"/>
    </w:lvl>
    <w:lvl w:ilvl="5" w:tplc="77B2680E">
      <w:numFmt w:val="decimal"/>
      <w:lvlText w:val=""/>
      <w:lvlJc w:val="left"/>
    </w:lvl>
    <w:lvl w:ilvl="6" w:tplc="8208DA3A">
      <w:numFmt w:val="decimal"/>
      <w:lvlText w:val=""/>
      <w:lvlJc w:val="left"/>
    </w:lvl>
    <w:lvl w:ilvl="7" w:tplc="7BA603C0">
      <w:numFmt w:val="decimal"/>
      <w:lvlText w:val=""/>
      <w:lvlJc w:val="left"/>
    </w:lvl>
    <w:lvl w:ilvl="8" w:tplc="32A43CF2">
      <w:numFmt w:val="decimal"/>
      <w:lvlText w:val=""/>
      <w:lvlJc w:val="left"/>
    </w:lvl>
  </w:abstractNum>
  <w:abstractNum w:abstractNumId="133" w15:restartNumberingAfterBreak="0">
    <w:nsid w:val="5551B9F3"/>
    <w:multiLevelType w:val="hybridMultilevel"/>
    <w:tmpl w:val="C36CA0A4"/>
    <w:lvl w:ilvl="0" w:tplc="62BC3C84">
      <w:start w:val="4"/>
      <w:numFmt w:val="lowerLetter"/>
      <w:lvlText w:val="%1)"/>
      <w:lvlJc w:val="left"/>
    </w:lvl>
    <w:lvl w:ilvl="1" w:tplc="F042AABA">
      <w:numFmt w:val="decimal"/>
      <w:lvlText w:val=""/>
      <w:lvlJc w:val="left"/>
    </w:lvl>
    <w:lvl w:ilvl="2" w:tplc="0D1C5110">
      <w:numFmt w:val="decimal"/>
      <w:lvlText w:val=""/>
      <w:lvlJc w:val="left"/>
    </w:lvl>
    <w:lvl w:ilvl="3" w:tplc="40E63F5C">
      <w:numFmt w:val="decimal"/>
      <w:lvlText w:val=""/>
      <w:lvlJc w:val="left"/>
    </w:lvl>
    <w:lvl w:ilvl="4" w:tplc="327E79DE">
      <w:numFmt w:val="decimal"/>
      <w:lvlText w:val=""/>
      <w:lvlJc w:val="left"/>
    </w:lvl>
    <w:lvl w:ilvl="5" w:tplc="9B1AE1C4">
      <w:numFmt w:val="decimal"/>
      <w:lvlText w:val=""/>
      <w:lvlJc w:val="left"/>
    </w:lvl>
    <w:lvl w:ilvl="6" w:tplc="CF92956C">
      <w:numFmt w:val="decimal"/>
      <w:lvlText w:val=""/>
      <w:lvlJc w:val="left"/>
    </w:lvl>
    <w:lvl w:ilvl="7" w:tplc="EAE26F32">
      <w:numFmt w:val="decimal"/>
      <w:lvlText w:val=""/>
      <w:lvlJc w:val="left"/>
    </w:lvl>
    <w:lvl w:ilvl="8" w:tplc="617EA32E">
      <w:numFmt w:val="decimal"/>
      <w:lvlText w:val=""/>
      <w:lvlJc w:val="left"/>
    </w:lvl>
  </w:abstractNum>
  <w:abstractNum w:abstractNumId="134" w15:restartNumberingAfterBreak="0">
    <w:nsid w:val="555C55B5"/>
    <w:multiLevelType w:val="hybridMultilevel"/>
    <w:tmpl w:val="3B606424"/>
    <w:lvl w:ilvl="0" w:tplc="3B4AF25E">
      <w:start w:val="1"/>
      <w:numFmt w:val="decimal"/>
      <w:lvlText w:val="%1."/>
      <w:lvlJc w:val="left"/>
    </w:lvl>
    <w:lvl w:ilvl="1" w:tplc="959CFFD2">
      <w:numFmt w:val="decimal"/>
      <w:lvlText w:val=""/>
      <w:lvlJc w:val="left"/>
    </w:lvl>
    <w:lvl w:ilvl="2" w:tplc="D724142C">
      <w:numFmt w:val="decimal"/>
      <w:lvlText w:val=""/>
      <w:lvlJc w:val="left"/>
    </w:lvl>
    <w:lvl w:ilvl="3" w:tplc="520890FA">
      <w:numFmt w:val="decimal"/>
      <w:lvlText w:val=""/>
      <w:lvlJc w:val="left"/>
    </w:lvl>
    <w:lvl w:ilvl="4" w:tplc="5B1238B6">
      <w:numFmt w:val="decimal"/>
      <w:lvlText w:val=""/>
      <w:lvlJc w:val="left"/>
    </w:lvl>
    <w:lvl w:ilvl="5" w:tplc="1B86456A">
      <w:numFmt w:val="decimal"/>
      <w:lvlText w:val=""/>
      <w:lvlJc w:val="left"/>
    </w:lvl>
    <w:lvl w:ilvl="6" w:tplc="742C5BB2">
      <w:numFmt w:val="decimal"/>
      <w:lvlText w:val=""/>
      <w:lvlJc w:val="left"/>
    </w:lvl>
    <w:lvl w:ilvl="7" w:tplc="1EDC37FC">
      <w:numFmt w:val="decimal"/>
      <w:lvlText w:val=""/>
      <w:lvlJc w:val="left"/>
    </w:lvl>
    <w:lvl w:ilvl="8" w:tplc="102E2CF2">
      <w:numFmt w:val="decimal"/>
      <w:lvlText w:val=""/>
      <w:lvlJc w:val="left"/>
    </w:lvl>
  </w:abstractNum>
  <w:abstractNum w:abstractNumId="135" w15:restartNumberingAfterBreak="0">
    <w:nsid w:val="56438D15"/>
    <w:multiLevelType w:val="hybridMultilevel"/>
    <w:tmpl w:val="1F1CC8DE"/>
    <w:lvl w:ilvl="0" w:tplc="6E52D34A">
      <w:start w:val="1"/>
      <w:numFmt w:val="decimal"/>
      <w:lvlText w:val="%1"/>
      <w:lvlJc w:val="left"/>
    </w:lvl>
    <w:lvl w:ilvl="1" w:tplc="63EA86AC">
      <w:start w:val="1"/>
      <w:numFmt w:val="decimal"/>
      <w:lvlText w:val="%2."/>
      <w:lvlJc w:val="left"/>
    </w:lvl>
    <w:lvl w:ilvl="2" w:tplc="EF4864DC">
      <w:start w:val="1"/>
      <w:numFmt w:val="upperLetter"/>
      <w:lvlText w:val="%3"/>
      <w:lvlJc w:val="left"/>
    </w:lvl>
    <w:lvl w:ilvl="3" w:tplc="B4B4CB00">
      <w:numFmt w:val="decimal"/>
      <w:lvlText w:val=""/>
      <w:lvlJc w:val="left"/>
    </w:lvl>
    <w:lvl w:ilvl="4" w:tplc="5B52EE22">
      <w:numFmt w:val="decimal"/>
      <w:lvlText w:val=""/>
      <w:lvlJc w:val="left"/>
    </w:lvl>
    <w:lvl w:ilvl="5" w:tplc="4E5A4464">
      <w:numFmt w:val="decimal"/>
      <w:lvlText w:val=""/>
      <w:lvlJc w:val="left"/>
    </w:lvl>
    <w:lvl w:ilvl="6" w:tplc="1E5E7C10">
      <w:numFmt w:val="decimal"/>
      <w:lvlText w:val=""/>
      <w:lvlJc w:val="left"/>
    </w:lvl>
    <w:lvl w:ilvl="7" w:tplc="F0DCAC20">
      <w:numFmt w:val="decimal"/>
      <w:lvlText w:val=""/>
      <w:lvlJc w:val="left"/>
    </w:lvl>
    <w:lvl w:ilvl="8" w:tplc="D31422C8">
      <w:numFmt w:val="decimal"/>
      <w:lvlText w:val=""/>
      <w:lvlJc w:val="left"/>
    </w:lvl>
  </w:abstractNum>
  <w:abstractNum w:abstractNumId="136" w15:restartNumberingAfterBreak="0">
    <w:nsid w:val="5675FF36"/>
    <w:multiLevelType w:val="hybridMultilevel"/>
    <w:tmpl w:val="378C42FA"/>
    <w:lvl w:ilvl="0" w:tplc="DA1E2E44">
      <w:start w:val="1"/>
      <w:numFmt w:val="bullet"/>
      <w:lvlText w:val=""/>
      <w:lvlJc w:val="left"/>
    </w:lvl>
    <w:lvl w:ilvl="1" w:tplc="3E5C9EC2">
      <w:start w:val="1"/>
      <w:numFmt w:val="lowerLetter"/>
      <w:lvlText w:val="(%2)"/>
      <w:lvlJc w:val="left"/>
    </w:lvl>
    <w:lvl w:ilvl="2" w:tplc="199E1482">
      <w:numFmt w:val="decimal"/>
      <w:lvlText w:val=""/>
      <w:lvlJc w:val="left"/>
    </w:lvl>
    <w:lvl w:ilvl="3" w:tplc="11CAB452">
      <w:numFmt w:val="decimal"/>
      <w:lvlText w:val=""/>
      <w:lvlJc w:val="left"/>
    </w:lvl>
    <w:lvl w:ilvl="4" w:tplc="5A76CBB6">
      <w:numFmt w:val="decimal"/>
      <w:lvlText w:val=""/>
      <w:lvlJc w:val="left"/>
    </w:lvl>
    <w:lvl w:ilvl="5" w:tplc="C11E0DF0">
      <w:numFmt w:val="decimal"/>
      <w:lvlText w:val=""/>
      <w:lvlJc w:val="left"/>
    </w:lvl>
    <w:lvl w:ilvl="6" w:tplc="2DB2526E">
      <w:numFmt w:val="decimal"/>
      <w:lvlText w:val=""/>
      <w:lvlJc w:val="left"/>
    </w:lvl>
    <w:lvl w:ilvl="7" w:tplc="B60A25EA">
      <w:numFmt w:val="decimal"/>
      <w:lvlText w:val=""/>
      <w:lvlJc w:val="left"/>
    </w:lvl>
    <w:lvl w:ilvl="8" w:tplc="C3D67D26">
      <w:numFmt w:val="decimal"/>
      <w:lvlText w:val=""/>
      <w:lvlJc w:val="left"/>
    </w:lvl>
  </w:abstractNum>
  <w:abstractNum w:abstractNumId="137" w15:restartNumberingAfterBreak="0">
    <w:nsid w:val="579328B9"/>
    <w:multiLevelType w:val="hybridMultilevel"/>
    <w:tmpl w:val="C66806BC"/>
    <w:lvl w:ilvl="0" w:tplc="967A587A">
      <w:start w:val="1"/>
      <w:numFmt w:val="bullet"/>
      <w:lvlText w:val="▪"/>
      <w:lvlJc w:val="left"/>
    </w:lvl>
    <w:lvl w:ilvl="1" w:tplc="D3D400C4">
      <w:numFmt w:val="decimal"/>
      <w:lvlText w:val=""/>
      <w:lvlJc w:val="left"/>
    </w:lvl>
    <w:lvl w:ilvl="2" w:tplc="CD946614">
      <w:numFmt w:val="decimal"/>
      <w:lvlText w:val=""/>
      <w:lvlJc w:val="left"/>
    </w:lvl>
    <w:lvl w:ilvl="3" w:tplc="9E0849A8">
      <w:numFmt w:val="decimal"/>
      <w:lvlText w:val=""/>
      <w:lvlJc w:val="left"/>
    </w:lvl>
    <w:lvl w:ilvl="4" w:tplc="08FAD602">
      <w:numFmt w:val="decimal"/>
      <w:lvlText w:val=""/>
      <w:lvlJc w:val="left"/>
    </w:lvl>
    <w:lvl w:ilvl="5" w:tplc="B8D65B02">
      <w:numFmt w:val="decimal"/>
      <w:lvlText w:val=""/>
      <w:lvlJc w:val="left"/>
    </w:lvl>
    <w:lvl w:ilvl="6" w:tplc="B992BFB0">
      <w:numFmt w:val="decimal"/>
      <w:lvlText w:val=""/>
      <w:lvlJc w:val="left"/>
    </w:lvl>
    <w:lvl w:ilvl="7" w:tplc="58F6309E">
      <w:numFmt w:val="decimal"/>
      <w:lvlText w:val=""/>
      <w:lvlJc w:val="left"/>
    </w:lvl>
    <w:lvl w:ilvl="8" w:tplc="AA5032B4">
      <w:numFmt w:val="decimal"/>
      <w:lvlText w:val=""/>
      <w:lvlJc w:val="left"/>
    </w:lvl>
  </w:abstractNum>
  <w:abstractNum w:abstractNumId="138" w15:restartNumberingAfterBreak="0">
    <w:nsid w:val="57A61A29"/>
    <w:multiLevelType w:val="hybridMultilevel"/>
    <w:tmpl w:val="3E942EE8"/>
    <w:lvl w:ilvl="0" w:tplc="D54C83C8">
      <w:start w:val="1"/>
      <w:numFmt w:val="lowerRoman"/>
      <w:lvlText w:val="%1)"/>
      <w:lvlJc w:val="left"/>
    </w:lvl>
    <w:lvl w:ilvl="1" w:tplc="0EC04C00">
      <w:numFmt w:val="decimal"/>
      <w:lvlText w:val=""/>
      <w:lvlJc w:val="left"/>
    </w:lvl>
    <w:lvl w:ilvl="2" w:tplc="11D0C602">
      <w:numFmt w:val="decimal"/>
      <w:lvlText w:val=""/>
      <w:lvlJc w:val="left"/>
    </w:lvl>
    <w:lvl w:ilvl="3" w:tplc="C734C644">
      <w:numFmt w:val="decimal"/>
      <w:lvlText w:val=""/>
      <w:lvlJc w:val="left"/>
    </w:lvl>
    <w:lvl w:ilvl="4" w:tplc="B54E1B9C">
      <w:numFmt w:val="decimal"/>
      <w:lvlText w:val=""/>
      <w:lvlJc w:val="left"/>
    </w:lvl>
    <w:lvl w:ilvl="5" w:tplc="795C4100">
      <w:numFmt w:val="decimal"/>
      <w:lvlText w:val=""/>
      <w:lvlJc w:val="left"/>
    </w:lvl>
    <w:lvl w:ilvl="6" w:tplc="EBD02D1E">
      <w:numFmt w:val="decimal"/>
      <w:lvlText w:val=""/>
      <w:lvlJc w:val="left"/>
    </w:lvl>
    <w:lvl w:ilvl="7" w:tplc="62609872">
      <w:numFmt w:val="decimal"/>
      <w:lvlText w:val=""/>
      <w:lvlJc w:val="left"/>
    </w:lvl>
    <w:lvl w:ilvl="8" w:tplc="FCC81D2A">
      <w:numFmt w:val="decimal"/>
      <w:lvlText w:val=""/>
      <w:lvlJc w:val="left"/>
    </w:lvl>
  </w:abstractNum>
  <w:abstractNum w:abstractNumId="139" w15:restartNumberingAfterBreak="0">
    <w:nsid w:val="57C7D42D"/>
    <w:multiLevelType w:val="hybridMultilevel"/>
    <w:tmpl w:val="9F96D190"/>
    <w:lvl w:ilvl="0" w:tplc="0DD272B2">
      <w:start w:val="1"/>
      <w:numFmt w:val="upperLetter"/>
      <w:lvlText w:val="%1."/>
      <w:lvlJc w:val="left"/>
    </w:lvl>
    <w:lvl w:ilvl="1" w:tplc="AAC27C5C">
      <w:numFmt w:val="decimal"/>
      <w:lvlText w:val=""/>
      <w:lvlJc w:val="left"/>
    </w:lvl>
    <w:lvl w:ilvl="2" w:tplc="436ACC68">
      <w:numFmt w:val="decimal"/>
      <w:lvlText w:val=""/>
      <w:lvlJc w:val="left"/>
    </w:lvl>
    <w:lvl w:ilvl="3" w:tplc="64EABBEC">
      <w:numFmt w:val="decimal"/>
      <w:lvlText w:val=""/>
      <w:lvlJc w:val="left"/>
    </w:lvl>
    <w:lvl w:ilvl="4" w:tplc="03006412">
      <w:numFmt w:val="decimal"/>
      <w:lvlText w:val=""/>
      <w:lvlJc w:val="left"/>
    </w:lvl>
    <w:lvl w:ilvl="5" w:tplc="646029CA">
      <w:numFmt w:val="decimal"/>
      <w:lvlText w:val=""/>
      <w:lvlJc w:val="left"/>
    </w:lvl>
    <w:lvl w:ilvl="6" w:tplc="AD646EFC">
      <w:numFmt w:val="decimal"/>
      <w:lvlText w:val=""/>
      <w:lvlJc w:val="left"/>
    </w:lvl>
    <w:lvl w:ilvl="7" w:tplc="1EAAE34C">
      <w:numFmt w:val="decimal"/>
      <w:lvlText w:val=""/>
      <w:lvlJc w:val="left"/>
    </w:lvl>
    <w:lvl w:ilvl="8" w:tplc="80688812">
      <w:numFmt w:val="decimal"/>
      <w:lvlText w:val=""/>
      <w:lvlJc w:val="left"/>
    </w:lvl>
  </w:abstractNum>
  <w:abstractNum w:abstractNumId="140" w15:restartNumberingAfterBreak="0">
    <w:nsid w:val="57D2F10E"/>
    <w:multiLevelType w:val="hybridMultilevel"/>
    <w:tmpl w:val="B9E2B98E"/>
    <w:lvl w:ilvl="0" w:tplc="039484CC">
      <w:start w:val="5"/>
      <w:numFmt w:val="lowerLetter"/>
      <w:lvlText w:val="%1)"/>
      <w:lvlJc w:val="left"/>
    </w:lvl>
    <w:lvl w:ilvl="1" w:tplc="2A36DE36">
      <w:numFmt w:val="decimal"/>
      <w:lvlText w:val=""/>
      <w:lvlJc w:val="left"/>
    </w:lvl>
    <w:lvl w:ilvl="2" w:tplc="740EA51E">
      <w:numFmt w:val="decimal"/>
      <w:lvlText w:val=""/>
      <w:lvlJc w:val="left"/>
    </w:lvl>
    <w:lvl w:ilvl="3" w:tplc="014E5488">
      <w:numFmt w:val="decimal"/>
      <w:lvlText w:val=""/>
      <w:lvlJc w:val="left"/>
    </w:lvl>
    <w:lvl w:ilvl="4" w:tplc="4D10F65C">
      <w:numFmt w:val="decimal"/>
      <w:lvlText w:val=""/>
      <w:lvlJc w:val="left"/>
    </w:lvl>
    <w:lvl w:ilvl="5" w:tplc="C54457DA">
      <w:numFmt w:val="decimal"/>
      <w:lvlText w:val=""/>
      <w:lvlJc w:val="left"/>
    </w:lvl>
    <w:lvl w:ilvl="6" w:tplc="AE020DD6">
      <w:numFmt w:val="decimal"/>
      <w:lvlText w:val=""/>
      <w:lvlJc w:val="left"/>
    </w:lvl>
    <w:lvl w:ilvl="7" w:tplc="3F8C3270">
      <w:numFmt w:val="decimal"/>
      <w:lvlText w:val=""/>
      <w:lvlJc w:val="left"/>
    </w:lvl>
    <w:lvl w:ilvl="8" w:tplc="4C5E44AC">
      <w:numFmt w:val="decimal"/>
      <w:lvlText w:val=""/>
      <w:lvlJc w:val="left"/>
    </w:lvl>
  </w:abstractNum>
  <w:abstractNum w:abstractNumId="141" w15:restartNumberingAfterBreak="0">
    <w:nsid w:val="5895F5FA"/>
    <w:multiLevelType w:val="hybridMultilevel"/>
    <w:tmpl w:val="3692DBD8"/>
    <w:lvl w:ilvl="0" w:tplc="8DE8946C">
      <w:start w:val="2"/>
      <w:numFmt w:val="lowerLetter"/>
      <w:lvlText w:val="%1)"/>
      <w:lvlJc w:val="left"/>
    </w:lvl>
    <w:lvl w:ilvl="1" w:tplc="5BCE7B5E">
      <w:start w:val="1"/>
      <w:numFmt w:val="lowerRoman"/>
      <w:lvlText w:val="%2)"/>
      <w:lvlJc w:val="left"/>
    </w:lvl>
    <w:lvl w:ilvl="2" w:tplc="289C69DE">
      <w:numFmt w:val="decimal"/>
      <w:lvlText w:val=""/>
      <w:lvlJc w:val="left"/>
    </w:lvl>
    <w:lvl w:ilvl="3" w:tplc="BFF2463C">
      <w:numFmt w:val="decimal"/>
      <w:lvlText w:val=""/>
      <w:lvlJc w:val="left"/>
    </w:lvl>
    <w:lvl w:ilvl="4" w:tplc="DED2A3F8">
      <w:numFmt w:val="decimal"/>
      <w:lvlText w:val=""/>
      <w:lvlJc w:val="left"/>
    </w:lvl>
    <w:lvl w:ilvl="5" w:tplc="14B610DE">
      <w:numFmt w:val="decimal"/>
      <w:lvlText w:val=""/>
      <w:lvlJc w:val="left"/>
    </w:lvl>
    <w:lvl w:ilvl="6" w:tplc="810C4478">
      <w:numFmt w:val="decimal"/>
      <w:lvlText w:val=""/>
      <w:lvlJc w:val="left"/>
    </w:lvl>
    <w:lvl w:ilvl="7" w:tplc="3FB2DE4A">
      <w:numFmt w:val="decimal"/>
      <w:lvlText w:val=""/>
      <w:lvlJc w:val="left"/>
    </w:lvl>
    <w:lvl w:ilvl="8" w:tplc="80863688">
      <w:numFmt w:val="decimal"/>
      <w:lvlText w:val=""/>
      <w:lvlJc w:val="left"/>
    </w:lvl>
  </w:abstractNum>
  <w:abstractNum w:abstractNumId="142" w15:restartNumberingAfterBreak="0">
    <w:nsid w:val="5915FF32"/>
    <w:multiLevelType w:val="hybridMultilevel"/>
    <w:tmpl w:val="ABA6711C"/>
    <w:lvl w:ilvl="0" w:tplc="C6D8F376">
      <w:start w:val="1"/>
      <w:numFmt w:val="decimal"/>
      <w:lvlText w:val="%1"/>
      <w:lvlJc w:val="left"/>
    </w:lvl>
    <w:lvl w:ilvl="1" w:tplc="9216E6DE">
      <w:start w:val="1"/>
      <w:numFmt w:val="decimal"/>
      <w:lvlText w:val="%2"/>
      <w:lvlJc w:val="left"/>
    </w:lvl>
    <w:lvl w:ilvl="2" w:tplc="65B2EE78">
      <w:start w:val="1"/>
      <w:numFmt w:val="upperLetter"/>
      <w:lvlText w:val="%3."/>
      <w:lvlJc w:val="left"/>
    </w:lvl>
    <w:lvl w:ilvl="3" w:tplc="F6D61AFA">
      <w:numFmt w:val="decimal"/>
      <w:lvlText w:val=""/>
      <w:lvlJc w:val="left"/>
    </w:lvl>
    <w:lvl w:ilvl="4" w:tplc="5A106F48">
      <w:numFmt w:val="decimal"/>
      <w:lvlText w:val=""/>
      <w:lvlJc w:val="left"/>
    </w:lvl>
    <w:lvl w:ilvl="5" w:tplc="7F928800">
      <w:numFmt w:val="decimal"/>
      <w:lvlText w:val=""/>
      <w:lvlJc w:val="left"/>
    </w:lvl>
    <w:lvl w:ilvl="6" w:tplc="FF36400A">
      <w:numFmt w:val="decimal"/>
      <w:lvlText w:val=""/>
      <w:lvlJc w:val="left"/>
    </w:lvl>
    <w:lvl w:ilvl="7" w:tplc="2BF264D8">
      <w:numFmt w:val="decimal"/>
      <w:lvlText w:val=""/>
      <w:lvlJc w:val="left"/>
    </w:lvl>
    <w:lvl w:ilvl="8" w:tplc="203AD1FC">
      <w:numFmt w:val="decimal"/>
      <w:lvlText w:val=""/>
      <w:lvlJc w:val="left"/>
    </w:lvl>
  </w:abstractNum>
  <w:abstractNum w:abstractNumId="143" w15:restartNumberingAfterBreak="0">
    <w:nsid w:val="597B4D84"/>
    <w:multiLevelType w:val="hybridMultilevel"/>
    <w:tmpl w:val="5930F2BE"/>
    <w:lvl w:ilvl="0" w:tplc="02861AC0">
      <w:start w:val="1"/>
      <w:numFmt w:val="decimal"/>
      <w:lvlText w:val="%1."/>
      <w:lvlJc w:val="left"/>
    </w:lvl>
    <w:lvl w:ilvl="1" w:tplc="880A6C5C">
      <w:start w:val="1"/>
      <w:numFmt w:val="lowerLetter"/>
      <w:lvlText w:val="%2)"/>
      <w:lvlJc w:val="left"/>
    </w:lvl>
    <w:lvl w:ilvl="2" w:tplc="602CF5BE">
      <w:numFmt w:val="decimal"/>
      <w:lvlText w:val=""/>
      <w:lvlJc w:val="left"/>
    </w:lvl>
    <w:lvl w:ilvl="3" w:tplc="34FCF446">
      <w:numFmt w:val="decimal"/>
      <w:lvlText w:val=""/>
      <w:lvlJc w:val="left"/>
    </w:lvl>
    <w:lvl w:ilvl="4" w:tplc="ED5A52D2">
      <w:numFmt w:val="decimal"/>
      <w:lvlText w:val=""/>
      <w:lvlJc w:val="left"/>
    </w:lvl>
    <w:lvl w:ilvl="5" w:tplc="B4E67B20">
      <w:numFmt w:val="decimal"/>
      <w:lvlText w:val=""/>
      <w:lvlJc w:val="left"/>
    </w:lvl>
    <w:lvl w:ilvl="6" w:tplc="1CA09F42">
      <w:numFmt w:val="decimal"/>
      <w:lvlText w:val=""/>
      <w:lvlJc w:val="left"/>
    </w:lvl>
    <w:lvl w:ilvl="7" w:tplc="340AE5D0">
      <w:numFmt w:val="decimal"/>
      <w:lvlText w:val=""/>
      <w:lvlJc w:val="left"/>
    </w:lvl>
    <w:lvl w:ilvl="8" w:tplc="FA08BB20">
      <w:numFmt w:val="decimal"/>
      <w:lvlText w:val=""/>
      <w:lvlJc w:val="left"/>
    </w:lvl>
  </w:abstractNum>
  <w:abstractNum w:abstractNumId="144" w15:restartNumberingAfterBreak="0">
    <w:nsid w:val="59ADEA3D"/>
    <w:multiLevelType w:val="hybridMultilevel"/>
    <w:tmpl w:val="C128C0A4"/>
    <w:lvl w:ilvl="0" w:tplc="E234775A">
      <w:start w:val="1"/>
      <w:numFmt w:val="lowerLetter"/>
      <w:lvlText w:val="(%1)"/>
      <w:lvlJc w:val="left"/>
    </w:lvl>
    <w:lvl w:ilvl="1" w:tplc="4692CA24">
      <w:start w:val="2"/>
      <w:numFmt w:val="lowerLetter"/>
      <w:lvlText w:val="(%2)"/>
      <w:lvlJc w:val="left"/>
    </w:lvl>
    <w:lvl w:ilvl="2" w:tplc="4FB6738A">
      <w:numFmt w:val="decimal"/>
      <w:lvlText w:val=""/>
      <w:lvlJc w:val="left"/>
    </w:lvl>
    <w:lvl w:ilvl="3" w:tplc="F126C838">
      <w:numFmt w:val="decimal"/>
      <w:lvlText w:val=""/>
      <w:lvlJc w:val="left"/>
    </w:lvl>
    <w:lvl w:ilvl="4" w:tplc="80523FC0">
      <w:numFmt w:val="decimal"/>
      <w:lvlText w:val=""/>
      <w:lvlJc w:val="left"/>
    </w:lvl>
    <w:lvl w:ilvl="5" w:tplc="1BB69E4C">
      <w:numFmt w:val="decimal"/>
      <w:lvlText w:val=""/>
      <w:lvlJc w:val="left"/>
    </w:lvl>
    <w:lvl w:ilvl="6" w:tplc="720CA0BE">
      <w:numFmt w:val="decimal"/>
      <w:lvlText w:val=""/>
      <w:lvlJc w:val="left"/>
    </w:lvl>
    <w:lvl w:ilvl="7" w:tplc="41D6FB9A">
      <w:numFmt w:val="decimal"/>
      <w:lvlText w:val=""/>
      <w:lvlJc w:val="left"/>
    </w:lvl>
    <w:lvl w:ilvl="8" w:tplc="CA7C934A">
      <w:numFmt w:val="decimal"/>
      <w:lvlText w:val=""/>
      <w:lvlJc w:val="left"/>
    </w:lvl>
  </w:abstractNum>
  <w:abstractNum w:abstractNumId="145" w15:restartNumberingAfterBreak="0">
    <w:nsid w:val="5A9CC3E5"/>
    <w:multiLevelType w:val="hybridMultilevel"/>
    <w:tmpl w:val="D1EABCB8"/>
    <w:lvl w:ilvl="0" w:tplc="76E6B454">
      <w:start w:val="1"/>
      <w:numFmt w:val="lowerRoman"/>
      <w:lvlText w:val="%1)"/>
      <w:lvlJc w:val="left"/>
    </w:lvl>
    <w:lvl w:ilvl="1" w:tplc="8A44BDB2">
      <w:numFmt w:val="decimal"/>
      <w:lvlText w:val=""/>
      <w:lvlJc w:val="left"/>
    </w:lvl>
    <w:lvl w:ilvl="2" w:tplc="F560168C">
      <w:numFmt w:val="decimal"/>
      <w:lvlText w:val=""/>
      <w:lvlJc w:val="left"/>
    </w:lvl>
    <w:lvl w:ilvl="3" w:tplc="466C3092">
      <w:numFmt w:val="decimal"/>
      <w:lvlText w:val=""/>
      <w:lvlJc w:val="left"/>
    </w:lvl>
    <w:lvl w:ilvl="4" w:tplc="A21A7088">
      <w:numFmt w:val="decimal"/>
      <w:lvlText w:val=""/>
      <w:lvlJc w:val="left"/>
    </w:lvl>
    <w:lvl w:ilvl="5" w:tplc="A2843D7E">
      <w:numFmt w:val="decimal"/>
      <w:lvlText w:val=""/>
      <w:lvlJc w:val="left"/>
    </w:lvl>
    <w:lvl w:ilvl="6" w:tplc="77742E4A">
      <w:numFmt w:val="decimal"/>
      <w:lvlText w:val=""/>
      <w:lvlJc w:val="left"/>
    </w:lvl>
    <w:lvl w:ilvl="7" w:tplc="50927352">
      <w:numFmt w:val="decimal"/>
      <w:lvlText w:val=""/>
      <w:lvlJc w:val="left"/>
    </w:lvl>
    <w:lvl w:ilvl="8" w:tplc="96A4A89A">
      <w:numFmt w:val="decimal"/>
      <w:lvlText w:val=""/>
      <w:lvlJc w:val="left"/>
    </w:lvl>
  </w:abstractNum>
  <w:abstractNum w:abstractNumId="146" w15:restartNumberingAfterBreak="0">
    <w:nsid w:val="5B25ACE2"/>
    <w:multiLevelType w:val="hybridMultilevel"/>
    <w:tmpl w:val="0A769B74"/>
    <w:lvl w:ilvl="0" w:tplc="55726224">
      <w:start w:val="1"/>
      <w:numFmt w:val="decimal"/>
      <w:lvlText w:val="%1."/>
      <w:lvlJc w:val="left"/>
    </w:lvl>
    <w:lvl w:ilvl="1" w:tplc="6FFC943A">
      <w:numFmt w:val="decimal"/>
      <w:lvlText w:val=""/>
      <w:lvlJc w:val="left"/>
    </w:lvl>
    <w:lvl w:ilvl="2" w:tplc="1954F03E">
      <w:numFmt w:val="decimal"/>
      <w:lvlText w:val=""/>
      <w:lvlJc w:val="left"/>
    </w:lvl>
    <w:lvl w:ilvl="3" w:tplc="23B066D4">
      <w:numFmt w:val="decimal"/>
      <w:lvlText w:val=""/>
      <w:lvlJc w:val="left"/>
    </w:lvl>
    <w:lvl w:ilvl="4" w:tplc="5B80D36A">
      <w:numFmt w:val="decimal"/>
      <w:lvlText w:val=""/>
      <w:lvlJc w:val="left"/>
    </w:lvl>
    <w:lvl w:ilvl="5" w:tplc="2FC26D7C">
      <w:numFmt w:val="decimal"/>
      <w:lvlText w:val=""/>
      <w:lvlJc w:val="left"/>
    </w:lvl>
    <w:lvl w:ilvl="6" w:tplc="AAE49914">
      <w:numFmt w:val="decimal"/>
      <w:lvlText w:val=""/>
      <w:lvlJc w:val="left"/>
    </w:lvl>
    <w:lvl w:ilvl="7" w:tplc="25D831E6">
      <w:numFmt w:val="decimal"/>
      <w:lvlText w:val=""/>
      <w:lvlJc w:val="left"/>
    </w:lvl>
    <w:lvl w:ilvl="8" w:tplc="B8E81894">
      <w:numFmt w:val="decimal"/>
      <w:lvlText w:val=""/>
      <w:lvlJc w:val="left"/>
    </w:lvl>
  </w:abstractNum>
  <w:abstractNum w:abstractNumId="147" w15:restartNumberingAfterBreak="0">
    <w:nsid w:val="5C10FE21"/>
    <w:multiLevelType w:val="hybridMultilevel"/>
    <w:tmpl w:val="AA121AB0"/>
    <w:lvl w:ilvl="0" w:tplc="455A0218">
      <w:start w:val="1"/>
      <w:numFmt w:val="decimal"/>
      <w:lvlText w:val="%1."/>
      <w:lvlJc w:val="left"/>
    </w:lvl>
    <w:lvl w:ilvl="1" w:tplc="9A1804EA">
      <w:numFmt w:val="decimal"/>
      <w:lvlText w:val=""/>
      <w:lvlJc w:val="left"/>
    </w:lvl>
    <w:lvl w:ilvl="2" w:tplc="D09EB86E">
      <w:numFmt w:val="decimal"/>
      <w:lvlText w:val=""/>
      <w:lvlJc w:val="left"/>
    </w:lvl>
    <w:lvl w:ilvl="3" w:tplc="F53CA4E8">
      <w:numFmt w:val="decimal"/>
      <w:lvlText w:val=""/>
      <w:lvlJc w:val="left"/>
    </w:lvl>
    <w:lvl w:ilvl="4" w:tplc="EF60D27E">
      <w:numFmt w:val="decimal"/>
      <w:lvlText w:val=""/>
      <w:lvlJc w:val="left"/>
    </w:lvl>
    <w:lvl w:ilvl="5" w:tplc="B4547398">
      <w:numFmt w:val="decimal"/>
      <w:lvlText w:val=""/>
      <w:lvlJc w:val="left"/>
    </w:lvl>
    <w:lvl w:ilvl="6" w:tplc="E6F6EE3C">
      <w:numFmt w:val="decimal"/>
      <w:lvlText w:val=""/>
      <w:lvlJc w:val="left"/>
    </w:lvl>
    <w:lvl w:ilvl="7" w:tplc="FC3040C4">
      <w:numFmt w:val="decimal"/>
      <w:lvlText w:val=""/>
      <w:lvlJc w:val="left"/>
    </w:lvl>
    <w:lvl w:ilvl="8" w:tplc="1F80F2CE">
      <w:numFmt w:val="decimal"/>
      <w:lvlText w:val=""/>
      <w:lvlJc w:val="left"/>
    </w:lvl>
  </w:abstractNum>
  <w:abstractNum w:abstractNumId="148" w15:restartNumberingAfterBreak="0">
    <w:nsid w:val="5C49EAEE"/>
    <w:multiLevelType w:val="hybridMultilevel"/>
    <w:tmpl w:val="51F21FC8"/>
    <w:lvl w:ilvl="0" w:tplc="95602B7C">
      <w:start w:val="245"/>
      <w:numFmt w:val="decimal"/>
      <w:lvlText w:val="%1"/>
      <w:lvlJc w:val="left"/>
    </w:lvl>
    <w:lvl w:ilvl="1" w:tplc="99D87A6C">
      <w:numFmt w:val="decimal"/>
      <w:lvlText w:val=""/>
      <w:lvlJc w:val="left"/>
    </w:lvl>
    <w:lvl w:ilvl="2" w:tplc="EE62BF5A">
      <w:numFmt w:val="decimal"/>
      <w:lvlText w:val=""/>
      <w:lvlJc w:val="left"/>
    </w:lvl>
    <w:lvl w:ilvl="3" w:tplc="598CD41C">
      <w:numFmt w:val="decimal"/>
      <w:lvlText w:val=""/>
      <w:lvlJc w:val="left"/>
    </w:lvl>
    <w:lvl w:ilvl="4" w:tplc="E124A32E">
      <w:numFmt w:val="decimal"/>
      <w:lvlText w:val=""/>
      <w:lvlJc w:val="left"/>
    </w:lvl>
    <w:lvl w:ilvl="5" w:tplc="9F6C8364">
      <w:numFmt w:val="decimal"/>
      <w:lvlText w:val=""/>
      <w:lvlJc w:val="left"/>
    </w:lvl>
    <w:lvl w:ilvl="6" w:tplc="F1DAFC72">
      <w:numFmt w:val="decimal"/>
      <w:lvlText w:val=""/>
      <w:lvlJc w:val="left"/>
    </w:lvl>
    <w:lvl w:ilvl="7" w:tplc="669C0748">
      <w:numFmt w:val="decimal"/>
      <w:lvlText w:val=""/>
      <w:lvlJc w:val="left"/>
    </w:lvl>
    <w:lvl w:ilvl="8" w:tplc="B6BE44C6">
      <w:numFmt w:val="decimal"/>
      <w:lvlText w:val=""/>
      <w:lvlJc w:val="left"/>
    </w:lvl>
  </w:abstractNum>
  <w:abstractNum w:abstractNumId="149" w15:restartNumberingAfterBreak="0">
    <w:nsid w:val="5CB44A05"/>
    <w:multiLevelType w:val="hybridMultilevel"/>
    <w:tmpl w:val="EF90FAF2"/>
    <w:lvl w:ilvl="0" w:tplc="E2E642A0">
      <w:start w:val="1"/>
      <w:numFmt w:val="lowerRoman"/>
      <w:lvlText w:val="%1."/>
      <w:lvlJc w:val="left"/>
    </w:lvl>
    <w:lvl w:ilvl="1" w:tplc="863AFED2">
      <w:numFmt w:val="decimal"/>
      <w:lvlText w:val=""/>
      <w:lvlJc w:val="left"/>
    </w:lvl>
    <w:lvl w:ilvl="2" w:tplc="60F872E0">
      <w:numFmt w:val="decimal"/>
      <w:lvlText w:val=""/>
      <w:lvlJc w:val="left"/>
    </w:lvl>
    <w:lvl w:ilvl="3" w:tplc="71EC0AD0">
      <w:numFmt w:val="decimal"/>
      <w:lvlText w:val=""/>
      <w:lvlJc w:val="left"/>
    </w:lvl>
    <w:lvl w:ilvl="4" w:tplc="464AE062">
      <w:numFmt w:val="decimal"/>
      <w:lvlText w:val=""/>
      <w:lvlJc w:val="left"/>
    </w:lvl>
    <w:lvl w:ilvl="5" w:tplc="C116252A">
      <w:numFmt w:val="decimal"/>
      <w:lvlText w:val=""/>
      <w:lvlJc w:val="left"/>
    </w:lvl>
    <w:lvl w:ilvl="6" w:tplc="31DE64CA">
      <w:numFmt w:val="decimal"/>
      <w:lvlText w:val=""/>
      <w:lvlJc w:val="left"/>
    </w:lvl>
    <w:lvl w:ilvl="7" w:tplc="19CCE9FC">
      <w:numFmt w:val="decimal"/>
      <w:lvlText w:val=""/>
      <w:lvlJc w:val="left"/>
    </w:lvl>
    <w:lvl w:ilvl="8" w:tplc="EDE4DFCA">
      <w:numFmt w:val="decimal"/>
      <w:lvlText w:val=""/>
      <w:lvlJc w:val="left"/>
    </w:lvl>
  </w:abstractNum>
  <w:abstractNum w:abstractNumId="150" w15:restartNumberingAfterBreak="0">
    <w:nsid w:val="5D205E20"/>
    <w:multiLevelType w:val="hybridMultilevel"/>
    <w:tmpl w:val="64C8A1EA"/>
    <w:lvl w:ilvl="0" w:tplc="17628B22">
      <w:start w:val="1"/>
      <w:numFmt w:val="lowerRoman"/>
      <w:lvlText w:val="%1."/>
      <w:lvlJc w:val="left"/>
    </w:lvl>
    <w:lvl w:ilvl="1" w:tplc="0194CB0E">
      <w:numFmt w:val="decimal"/>
      <w:lvlText w:val=""/>
      <w:lvlJc w:val="left"/>
    </w:lvl>
    <w:lvl w:ilvl="2" w:tplc="7AF4895E">
      <w:numFmt w:val="decimal"/>
      <w:lvlText w:val=""/>
      <w:lvlJc w:val="left"/>
    </w:lvl>
    <w:lvl w:ilvl="3" w:tplc="7FE4C154">
      <w:numFmt w:val="decimal"/>
      <w:lvlText w:val=""/>
      <w:lvlJc w:val="left"/>
    </w:lvl>
    <w:lvl w:ilvl="4" w:tplc="57C6C30A">
      <w:numFmt w:val="decimal"/>
      <w:lvlText w:val=""/>
      <w:lvlJc w:val="left"/>
    </w:lvl>
    <w:lvl w:ilvl="5" w:tplc="D9C03948">
      <w:numFmt w:val="decimal"/>
      <w:lvlText w:val=""/>
      <w:lvlJc w:val="left"/>
    </w:lvl>
    <w:lvl w:ilvl="6" w:tplc="E742508A">
      <w:numFmt w:val="decimal"/>
      <w:lvlText w:val=""/>
      <w:lvlJc w:val="left"/>
    </w:lvl>
    <w:lvl w:ilvl="7" w:tplc="1E10C79E">
      <w:numFmt w:val="decimal"/>
      <w:lvlText w:val=""/>
      <w:lvlJc w:val="left"/>
    </w:lvl>
    <w:lvl w:ilvl="8" w:tplc="A6A0B456">
      <w:numFmt w:val="decimal"/>
      <w:lvlText w:val=""/>
      <w:lvlJc w:val="left"/>
    </w:lvl>
  </w:abstractNum>
  <w:abstractNum w:abstractNumId="151" w15:restartNumberingAfterBreak="0">
    <w:nsid w:val="5D5BABB3"/>
    <w:multiLevelType w:val="hybridMultilevel"/>
    <w:tmpl w:val="80EE95B0"/>
    <w:lvl w:ilvl="0" w:tplc="2CCE464A">
      <w:start w:val="1"/>
      <w:numFmt w:val="lowerLetter"/>
      <w:lvlText w:val="%1)"/>
      <w:lvlJc w:val="left"/>
    </w:lvl>
    <w:lvl w:ilvl="1" w:tplc="FED01BE2">
      <w:numFmt w:val="decimal"/>
      <w:lvlText w:val=""/>
      <w:lvlJc w:val="left"/>
    </w:lvl>
    <w:lvl w:ilvl="2" w:tplc="1F345F62">
      <w:numFmt w:val="decimal"/>
      <w:lvlText w:val=""/>
      <w:lvlJc w:val="left"/>
    </w:lvl>
    <w:lvl w:ilvl="3" w:tplc="AA1C7160">
      <w:numFmt w:val="decimal"/>
      <w:lvlText w:val=""/>
      <w:lvlJc w:val="left"/>
    </w:lvl>
    <w:lvl w:ilvl="4" w:tplc="04625FE6">
      <w:numFmt w:val="decimal"/>
      <w:lvlText w:val=""/>
      <w:lvlJc w:val="left"/>
    </w:lvl>
    <w:lvl w:ilvl="5" w:tplc="5A8C0F8C">
      <w:numFmt w:val="decimal"/>
      <w:lvlText w:val=""/>
      <w:lvlJc w:val="left"/>
    </w:lvl>
    <w:lvl w:ilvl="6" w:tplc="D6CE300E">
      <w:numFmt w:val="decimal"/>
      <w:lvlText w:val=""/>
      <w:lvlJc w:val="left"/>
    </w:lvl>
    <w:lvl w:ilvl="7" w:tplc="DB3AF076">
      <w:numFmt w:val="decimal"/>
      <w:lvlText w:val=""/>
      <w:lvlJc w:val="left"/>
    </w:lvl>
    <w:lvl w:ilvl="8" w:tplc="892A890A">
      <w:numFmt w:val="decimal"/>
      <w:lvlText w:val=""/>
      <w:lvlJc w:val="left"/>
    </w:lvl>
  </w:abstractNum>
  <w:abstractNum w:abstractNumId="152" w15:restartNumberingAfterBreak="0">
    <w:nsid w:val="5D888A08"/>
    <w:multiLevelType w:val="hybridMultilevel"/>
    <w:tmpl w:val="7E248F16"/>
    <w:lvl w:ilvl="0" w:tplc="DA6884EA">
      <w:start w:val="4"/>
      <w:numFmt w:val="lowerLetter"/>
      <w:lvlText w:val="%1)"/>
      <w:lvlJc w:val="left"/>
    </w:lvl>
    <w:lvl w:ilvl="1" w:tplc="A40CF83E">
      <w:numFmt w:val="decimal"/>
      <w:lvlText w:val=""/>
      <w:lvlJc w:val="left"/>
    </w:lvl>
    <w:lvl w:ilvl="2" w:tplc="2618C306">
      <w:numFmt w:val="decimal"/>
      <w:lvlText w:val=""/>
      <w:lvlJc w:val="left"/>
    </w:lvl>
    <w:lvl w:ilvl="3" w:tplc="4DD8C3EA">
      <w:numFmt w:val="decimal"/>
      <w:lvlText w:val=""/>
      <w:lvlJc w:val="left"/>
    </w:lvl>
    <w:lvl w:ilvl="4" w:tplc="934C49D6">
      <w:numFmt w:val="decimal"/>
      <w:lvlText w:val=""/>
      <w:lvlJc w:val="left"/>
    </w:lvl>
    <w:lvl w:ilvl="5" w:tplc="FFB46472">
      <w:numFmt w:val="decimal"/>
      <w:lvlText w:val=""/>
      <w:lvlJc w:val="left"/>
    </w:lvl>
    <w:lvl w:ilvl="6" w:tplc="C3F4FD8C">
      <w:numFmt w:val="decimal"/>
      <w:lvlText w:val=""/>
      <w:lvlJc w:val="left"/>
    </w:lvl>
    <w:lvl w:ilvl="7" w:tplc="868C2520">
      <w:numFmt w:val="decimal"/>
      <w:lvlText w:val=""/>
      <w:lvlJc w:val="left"/>
    </w:lvl>
    <w:lvl w:ilvl="8" w:tplc="803638C6">
      <w:numFmt w:val="decimal"/>
      <w:lvlText w:val=""/>
      <w:lvlJc w:val="left"/>
    </w:lvl>
  </w:abstractNum>
  <w:abstractNum w:abstractNumId="153" w15:restartNumberingAfterBreak="0">
    <w:nsid w:val="5EC6AFD4"/>
    <w:multiLevelType w:val="hybridMultilevel"/>
    <w:tmpl w:val="A7AE344A"/>
    <w:lvl w:ilvl="0" w:tplc="56C8B68C">
      <w:start w:val="6"/>
      <w:numFmt w:val="lowerLetter"/>
      <w:lvlText w:val="%1)"/>
      <w:lvlJc w:val="left"/>
    </w:lvl>
    <w:lvl w:ilvl="1" w:tplc="A2644C82">
      <w:numFmt w:val="decimal"/>
      <w:lvlText w:val=""/>
      <w:lvlJc w:val="left"/>
    </w:lvl>
    <w:lvl w:ilvl="2" w:tplc="75049BD8">
      <w:numFmt w:val="decimal"/>
      <w:lvlText w:val=""/>
      <w:lvlJc w:val="left"/>
    </w:lvl>
    <w:lvl w:ilvl="3" w:tplc="25C66C7A">
      <w:numFmt w:val="decimal"/>
      <w:lvlText w:val=""/>
      <w:lvlJc w:val="left"/>
    </w:lvl>
    <w:lvl w:ilvl="4" w:tplc="F0963CDA">
      <w:numFmt w:val="decimal"/>
      <w:lvlText w:val=""/>
      <w:lvlJc w:val="left"/>
    </w:lvl>
    <w:lvl w:ilvl="5" w:tplc="E3E8CFD4">
      <w:numFmt w:val="decimal"/>
      <w:lvlText w:val=""/>
      <w:lvlJc w:val="left"/>
    </w:lvl>
    <w:lvl w:ilvl="6" w:tplc="B6BCFBBA">
      <w:numFmt w:val="decimal"/>
      <w:lvlText w:val=""/>
      <w:lvlJc w:val="left"/>
    </w:lvl>
    <w:lvl w:ilvl="7" w:tplc="D33C2538">
      <w:numFmt w:val="decimal"/>
      <w:lvlText w:val=""/>
      <w:lvlJc w:val="left"/>
    </w:lvl>
    <w:lvl w:ilvl="8" w:tplc="1CFE9E74">
      <w:numFmt w:val="decimal"/>
      <w:lvlText w:val=""/>
      <w:lvlJc w:val="left"/>
    </w:lvl>
  </w:abstractNum>
  <w:abstractNum w:abstractNumId="154" w15:restartNumberingAfterBreak="0">
    <w:nsid w:val="5F3534A4"/>
    <w:multiLevelType w:val="hybridMultilevel"/>
    <w:tmpl w:val="72F252A6"/>
    <w:lvl w:ilvl="0" w:tplc="08A625C0">
      <w:start w:val="1"/>
      <w:numFmt w:val="bullet"/>
      <w:lvlText w:val="▪"/>
      <w:lvlJc w:val="left"/>
    </w:lvl>
    <w:lvl w:ilvl="1" w:tplc="B00A0E60">
      <w:numFmt w:val="decimal"/>
      <w:lvlText w:val=""/>
      <w:lvlJc w:val="left"/>
    </w:lvl>
    <w:lvl w:ilvl="2" w:tplc="BE403FBE">
      <w:numFmt w:val="decimal"/>
      <w:lvlText w:val=""/>
      <w:lvlJc w:val="left"/>
    </w:lvl>
    <w:lvl w:ilvl="3" w:tplc="E6CA5FBA">
      <w:numFmt w:val="decimal"/>
      <w:lvlText w:val=""/>
      <w:lvlJc w:val="left"/>
    </w:lvl>
    <w:lvl w:ilvl="4" w:tplc="EA1A7554">
      <w:numFmt w:val="decimal"/>
      <w:lvlText w:val=""/>
      <w:lvlJc w:val="left"/>
    </w:lvl>
    <w:lvl w:ilvl="5" w:tplc="A126DDCC">
      <w:numFmt w:val="decimal"/>
      <w:lvlText w:val=""/>
      <w:lvlJc w:val="left"/>
    </w:lvl>
    <w:lvl w:ilvl="6" w:tplc="88387638">
      <w:numFmt w:val="decimal"/>
      <w:lvlText w:val=""/>
      <w:lvlJc w:val="left"/>
    </w:lvl>
    <w:lvl w:ilvl="7" w:tplc="AC000C82">
      <w:numFmt w:val="decimal"/>
      <w:lvlText w:val=""/>
      <w:lvlJc w:val="left"/>
    </w:lvl>
    <w:lvl w:ilvl="8" w:tplc="3C34E71C">
      <w:numFmt w:val="decimal"/>
      <w:lvlText w:val=""/>
      <w:lvlJc w:val="left"/>
    </w:lvl>
  </w:abstractNum>
  <w:abstractNum w:abstractNumId="155" w15:restartNumberingAfterBreak="0">
    <w:nsid w:val="6181EF69"/>
    <w:multiLevelType w:val="hybridMultilevel"/>
    <w:tmpl w:val="532AF592"/>
    <w:lvl w:ilvl="0" w:tplc="999C609A">
      <w:start w:val="1"/>
      <w:numFmt w:val="bullet"/>
      <w:lvlText w:val="-"/>
      <w:lvlJc w:val="left"/>
    </w:lvl>
    <w:lvl w:ilvl="1" w:tplc="6BB09802">
      <w:numFmt w:val="decimal"/>
      <w:lvlText w:val=""/>
      <w:lvlJc w:val="left"/>
    </w:lvl>
    <w:lvl w:ilvl="2" w:tplc="122C7264">
      <w:numFmt w:val="decimal"/>
      <w:lvlText w:val=""/>
      <w:lvlJc w:val="left"/>
    </w:lvl>
    <w:lvl w:ilvl="3" w:tplc="FDBC97EE">
      <w:numFmt w:val="decimal"/>
      <w:lvlText w:val=""/>
      <w:lvlJc w:val="left"/>
    </w:lvl>
    <w:lvl w:ilvl="4" w:tplc="1B0AA0C0">
      <w:numFmt w:val="decimal"/>
      <w:lvlText w:val=""/>
      <w:lvlJc w:val="left"/>
    </w:lvl>
    <w:lvl w:ilvl="5" w:tplc="5C964B92">
      <w:numFmt w:val="decimal"/>
      <w:lvlText w:val=""/>
      <w:lvlJc w:val="left"/>
    </w:lvl>
    <w:lvl w:ilvl="6" w:tplc="9FB2FFC6">
      <w:numFmt w:val="decimal"/>
      <w:lvlText w:val=""/>
      <w:lvlJc w:val="left"/>
    </w:lvl>
    <w:lvl w:ilvl="7" w:tplc="D8D01F8E">
      <w:numFmt w:val="decimal"/>
      <w:lvlText w:val=""/>
      <w:lvlJc w:val="left"/>
    </w:lvl>
    <w:lvl w:ilvl="8" w:tplc="0AE2C4C6">
      <w:numFmt w:val="decimal"/>
      <w:lvlText w:val=""/>
      <w:lvlJc w:val="left"/>
    </w:lvl>
  </w:abstractNum>
  <w:abstractNum w:abstractNumId="156" w15:restartNumberingAfterBreak="0">
    <w:nsid w:val="61E74EA3"/>
    <w:multiLevelType w:val="hybridMultilevel"/>
    <w:tmpl w:val="E55CA718"/>
    <w:lvl w:ilvl="0" w:tplc="E556C804">
      <w:start w:val="2"/>
      <w:numFmt w:val="upperLetter"/>
      <w:lvlText w:val="%1."/>
      <w:lvlJc w:val="left"/>
    </w:lvl>
    <w:lvl w:ilvl="1" w:tplc="F53A38C6">
      <w:numFmt w:val="decimal"/>
      <w:lvlText w:val=""/>
      <w:lvlJc w:val="left"/>
    </w:lvl>
    <w:lvl w:ilvl="2" w:tplc="82102480">
      <w:numFmt w:val="decimal"/>
      <w:lvlText w:val=""/>
      <w:lvlJc w:val="left"/>
    </w:lvl>
    <w:lvl w:ilvl="3" w:tplc="85800EA6">
      <w:numFmt w:val="decimal"/>
      <w:lvlText w:val=""/>
      <w:lvlJc w:val="left"/>
    </w:lvl>
    <w:lvl w:ilvl="4" w:tplc="6548EFAE">
      <w:numFmt w:val="decimal"/>
      <w:lvlText w:val=""/>
      <w:lvlJc w:val="left"/>
    </w:lvl>
    <w:lvl w:ilvl="5" w:tplc="8C844DFC">
      <w:numFmt w:val="decimal"/>
      <w:lvlText w:val=""/>
      <w:lvlJc w:val="left"/>
    </w:lvl>
    <w:lvl w:ilvl="6" w:tplc="19D09836">
      <w:numFmt w:val="decimal"/>
      <w:lvlText w:val=""/>
      <w:lvlJc w:val="left"/>
    </w:lvl>
    <w:lvl w:ilvl="7" w:tplc="C48493F6">
      <w:numFmt w:val="decimal"/>
      <w:lvlText w:val=""/>
      <w:lvlJc w:val="left"/>
    </w:lvl>
    <w:lvl w:ilvl="8" w:tplc="C608A2EE">
      <w:numFmt w:val="decimal"/>
      <w:lvlText w:val=""/>
      <w:lvlJc w:val="left"/>
    </w:lvl>
  </w:abstractNum>
  <w:abstractNum w:abstractNumId="157" w15:restartNumberingAfterBreak="0">
    <w:nsid w:val="631B64D4"/>
    <w:multiLevelType w:val="hybridMultilevel"/>
    <w:tmpl w:val="77F8D0C8"/>
    <w:lvl w:ilvl="0" w:tplc="4624533E">
      <w:start w:val="3"/>
      <w:numFmt w:val="upperLetter"/>
      <w:lvlText w:val="%1."/>
      <w:lvlJc w:val="left"/>
    </w:lvl>
    <w:lvl w:ilvl="1" w:tplc="E4E84530">
      <w:numFmt w:val="decimal"/>
      <w:lvlText w:val=""/>
      <w:lvlJc w:val="left"/>
    </w:lvl>
    <w:lvl w:ilvl="2" w:tplc="A72E0742">
      <w:numFmt w:val="decimal"/>
      <w:lvlText w:val=""/>
      <w:lvlJc w:val="left"/>
    </w:lvl>
    <w:lvl w:ilvl="3" w:tplc="EDD8F588">
      <w:numFmt w:val="decimal"/>
      <w:lvlText w:val=""/>
      <w:lvlJc w:val="left"/>
    </w:lvl>
    <w:lvl w:ilvl="4" w:tplc="2468156C">
      <w:numFmt w:val="decimal"/>
      <w:lvlText w:val=""/>
      <w:lvlJc w:val="left"/>
    </w:lvl>
    <w:lvl w:ilvl="5" w:tplc="2D822F98">
      <w:numFmt w:val="decimal"/>
      <w:lvlText w:val=""/>
      <w:lvlJc w:val="left"/>
    </w:lvl>
    <w:lvl w:ilvl="6" w:tplc="2430C1FA">
      <w:numFmt w:val="decimal"/>
      <w:lvlText w:val=""/>
      <w:lvlJc w:val="left"/>
    </w:lvl>
    <w:lvl w:ilvl="7" w:tplc="25C42A96">
      <w:numFmt w:val="decimal"/>
      <w:lvlText w:val=""/>
      <w:lvlJc w:val="left"/>
    </w:lvl>
    <w:lvl w:ilvl="8" w:tplc="48925E52">
      <w:numFmt w:val="decimal"/>
      <w:lvlText w:val=""/>
      <w:lvlJc w:val="left"/>
    </w:lvl>
  </w:abstractNum>
  <w:abstractNum w:abstractNumId="158" w15:restartNumberingAfterBreak="0">
    <w:nsid w:val="631F1690"/>
    <w:multiLevelType w:val="hybridMultilevel"/>
    <w:tmpl w:val="886E53A6"/>
    <w:lvl w:ilvl="0" w:tplc="95543FF8">
      <w:start w:val="1"/>
      <w:numFmt w:val="lowerLetter"/>
      <w:lvlText w:val="%1)"/>
      <w:lvlJc w:val="left"/>
    </w:lvl>
    <w:lvl w:ilvl="1" w:tplc="7F568C60">
      <w:numFmt w:val="decimal"/>
      <w:lvlText w:val=""/>
      <w:lvlJc w:val="left"/>
    </w:lvl>
    <w:lvl w:ilvl="2" w:tplc="D2FCC260">
      <w:numFmt w:val="decimal"/>
      <w:lvlText w:val=""/>
      <w:lvlJc w:val="left"/>
    </w:lvl>
    <w:lvl w:ilvl="3" w:tplc="981AB34A">
      <w:numFmt w:val="decimal"/>
      <w:lvlText w:val=""/>
      <w:lvlJc w:val="left"/>
    </w:lvl>
    <w:lvl w:ilvl="4" w:tplc="AA32DDE4">
      <w:numFmt w:val="decimal"/>
      <w:lvlText w:val=""/>
      <w:lvlJc w:val="left"/>
    </w:lvl>
    <w:lvl w:ilvl="5" w:tplc="0D8AB1F6">
      <w:numFmt w:val="decimal"/>
      <w:lvlText w:val=""/>
      <w:lvlJc w:val="left"/>
    </w:lvl>
    <w:lvl w:ilvl="6" w:tplc="A048758A">
      <w:numFmt w:val="decimal"/>
      <w:lvlText w:val=""/>
      <w:lvlJc w:val="left"/>
    </w:lvl>
    <w:lvl w:ilvl="7" w:tplc="CFD6C78C">
      <w:numFmt w:val="decimal"/>
      <w:lvlText w:val=""/>
      <w:lvlJc w:val="left"/>
    </w:lvl>
    <w:lvl w:ilvl="8" w:tplc="CCFC8646">
      <w:numFmt w:val="decimal"/>
      <w:lvlText w:val=""/>
      <w:lvlJc w:val="left"/>
    </w:lvl>
  </w:abstractNum>
  <w:abstractNum w:abstractNumId="159" w15:restartNumberingAfterBreak="0">
    <w:nsid w:val="634C574C"/>
    <w:multiLevelType w:val="hybridMultilevel"/>
    <w:tmpl w:val="A44A33C8"/>
    <w:lvl w:ilvl="0" w:tplc="C5C47544">
      <w:start w:val="6"/>
      <w:numFmt w:val="lowerLetter"/>
      <w:lvlText w:val="%1)"/>
      <w:lvlJc w:val="left"/>
    </w:lvl>
    <w:lvl w:ilvl="1" w:tplc="49662370">
      <w:numFmt w:val="decimal"/>
      <w:lvlText w:val=""/>
      <w:lvlJc w:val="left"/>
    </w:lvl>
    <w:lvl w:ilvl="2" w:tplc="DE1C69FC">
      <w:numFmt w:val="decimal"/>
      <w:lvlText w:val=""/>
      <w:lvlJc w:val="left"/>
    </w:lvl>
    <w:lvl w:ilvl="3" w:tplc="79C6355A">
      <w:numFmt w:val="decimal"/>
      <w:lvlText w:val=""/>
      <w:lvlJc w:val="left"/>
    </w:lvl>
    <w:lvl w:ilvl="4" w:tplc="18C0D786">
      <w:numFmt w:val="decimal"/>
      <w:lvlText w:val=""/>
      <w:lvlJc w:val="left"/>
    </w:lvl>
    <w:lvl w:ilvl="5" w:tplc="E0B64216">
      <w:numFmt w:val="decimal"/>
      <w:lvlText w:val=""/>
      <w:lvlJc w:val="left"/>
    </w:lvl>
    <w:lvl w:ilvl="6" w:tplc="91FA9C80">
      <w:numFmt w:val="decimal"/>
      <w:lvlText w:val=""/>
      <w:lvlJc w:val="left"/>
    </w:lvl>
    <w:lvl w:ilvl="7" w:tplc="65282AF4">
      <w:numFmt w:val="decimal"/>
      <w:lvlText w:val=""/>
      <w:lvlJc w:val="left"/>
    </w:lvl>
    <w:lvl w:ilvl="8" w:tplc="4A6A5AD0">
      <w:numFmt w:val="decimal"/>
      <w:lvlText w:val=""/>
      <w:lvlJc w:val="left"/>
    </w:lvl>
  </w:abstractNum>
  <w:abstractNum w:abstractNumId="160" w15:restartNumberingAfterBreak="0">
    <w:nsid w:val="63F37E85"/>
    <w:multiLevelType w:val="hybridMultilevel"/>
    <w:tmpl w:val="3C342944"/>
    <w:lvl w:ilvl="0" w:tplc="6DB4318E">
      <w:start w:val="1"/>
      <w:numFmt w:val="lowerLetter"/>
      <w:lvlText w:val="%1"/>
      <w:lvlJc w:val="left"/>
    </w:lvl>
    <w:lvl w:ilvl="1" w:tplc="99C20F60">
      <w:start w:val="3"/>
      <w:numFmt w:val="lowerRoman"/>
      <w:lvlText w:val="%2)"/>
      <w:lvlJc w:val="left"/>
    </w:lvl>
    <w:lvl w:ilvl="2" w:tplc="2474C4A4">
      <w:numFmt w:val="decimal"/>
      <w:lvlText w:val=""/>
      <w:lvlJc w:val="left"/>
    </w:lvl>
    <w:lvl w:ilvl="3" w:tplc="42644232">
      <w:numFmt w:val="decimal"/>
      <w:lvlText w:val=""/>
      <w:lvlJc w:val="left"/>
    </w:lvl>
    <w:lvl w:ilvl="4" w:tplc="042426D0">
      <w:numFmt w:val="decimal"/>
      <w:lvlText w:val=""/>
      <w:lvlJc w:val="left"/>
    </w:lvl>
    <w:lvl w:ilvl="5" w:tplc="6E3C7BF0">
      <w:numFmt w:val="decimal"/>
      <w:lvlText w:val=""/>
      <w:lvlJc w:val="left"/>
    </w:lvl>
    <w:lvl w:ilvl="6" w:tplc="27E8542C">
      <w:numFmt w:val="decimal"/>
      <w:lvlText w:val=""/>
      <w:lvlJc w:val="left"/>
    </w:lvl>
    <w:lvl w:ilvl="7" w:tplc="AA6EAEB6">
      <w:numFmt w:val="decimal"/>
      <w:lvlText w:val=""/>
      <w:lvlJc w:val="left"/>
    </w:lvl>
    <w:lvl w:ilvl="8" w:tplc="FE0A80DC">
      <w:numFmt w:val="decimal"/>
      <w:lvlText w:val=""/>
      <w:lvlJc w:val="left"/>
    </w:lvl>
  </w:abstractNum>
  <w:abstractNum w:abstractNumId="161" w15:restartNumberingAfterBreak="0">
    <w:nsid w:val="64429599"/>
    <w:multiLevelType w:val="hybridMultilevel"/>
    <w:tmpl w:val="A582DAFA"/>
    <w:lvl w:ilvl="0" w:tplc="2230F3FC">
      <w:start w:val="1"/>
      <w:numFmt w:val="lowerLetter"/>
      <w:lvlText w:val="%1)"/>
      <w:lvlJc w:val="left"/>
    </w:lvl>
    <w:lvl w:ilvl="1" w:tplc="8FECB328">
      <w:start w:val="1"/>
      <w:numFmt w:val="bullet"/>
      <w:lvlText w:val="-"/>
      <w:lvlJc w:val="left"/>
    </w:lvl>
    <w:lvl w:ilvl="2" w:tplc="8D7A1380">
      <w:numFmt w:val="decimal"/>
      <w:lvlText w:val=""/>
      <w:lvlJc w:val="left"/>
    </w:lvl>
    <w:lvl w:ilvl="3" w:tplc="7CAAEFE4">
      <w:numFmt w:val="decimal"/>
      <w:lvlText w:val=""/>
      <w:lvlJc w:val="left"/>
    </w:lvl>
    <w:lvl w:ilvl="4" w:tplc="AC1E9338">
      <w:numFmt w:val="decimal"/>
      <w:lvlText w:val=""/>
      <w:lvlJc w:val="left"/>
    </w:lvl>
    <w:lvl w:ilvl="5" w:tplc="401E40F0">
      <w:numFmt w:val="decimal"/>
      <w:lvlText w:val=""/>
      <w:lvlJc w:val="left"/>
    </w:lvl>
    <w:lvl w:ilvl="6" w:tplc="9AF29EBE">
      <w:numFmt w:val="decimal"/>
      <w:lvlText w:val=""/>
      <w:lvlJc w:val="left"/>
    </w:lvl>
    <w:lvl w:ilvl="7" w:tplc="6BD0A27C">
      <w:numFmt w:val="decimal"/>
      <w:lvlText w:val=""/>
      <w:lvlJc w:val="left"/>
    </w:lvl>
    <w:lvl w:ilvl="8" w:tplc="E9ACF892">
      <w:numFmt w:val="decimal"/>
      <w:lvlText w:val=""/>
      <w:lvlJc w:val="left"/>
    </w:lvl>
  </w:abstractNum>
  <w:abstractNum w:abstractNumId="162" w15:restartNumberingAfterBreak="0">
    <w:nsid w:val="65968C1C"/>
    <w:multiLevelType w:val="hybridMultilevel"/>
    <w:tmpl w:val="D030446E"/>
    <w:lvl w:ilvl="0" w:tplc="966E6BD0">
      <w:start w:val="1"/>
      <w:numFmt w:val="decimal"/>
      <w:lvlText w:val="(%1)"/>
      <w:lvlJc w:val="left"/>
    </w:lvl>
    <w:lvl w:ilvl="1" w:tplc="7AB6260C">
      <w:numFmt w:val="decimal"/>
      <w:lvlText w:val=""/>
      <w:lvlJc w:val="left"/>
    </w:lvl>
    <w:lvl w:ilvl="2" w:tplc="EC9A6CE0">
      <w:numFmt w:val="decimal"/>
      <w:lvlText w:val=""/>
      <w:lvlJc w:val="left"/>
    </w:lvl>
    <w:lvl w:ilvl="3" w:tplc="47B6A93E">
      <w:numFmt w:val="decimal"/>
      <w:lvlText w:val=""/>
      <w:lvlJc w:val="left"/>
    </w:lvl>
    <w:lvl w:ilvl="4" w:tplc="241E1728">
      <w:numFmt w:val="decimal"/>
      <w:lvlText w:val=""/>
      <w:lvlJc w:val="left"/>
    </w:lvl>
    <w:lvl w:ilvl="5" w:tplc="BF0CCA44">
      <w:numFmt w:val="decimal"/>
      <w:lvlText w:val=""/>
      <w:lvlJc w:val="left"/>
    </w:lvl>
    <w:lvl w:ilvl="6" w:tplc="17CA0BB0">
      <w:numFmt w:val="decimal"/>
      <w:lvlText w:val=""/>
      <w:lvlJc w:val="left"/>
    </w:lvl>
    <w:lvl w:ilvl="7" w:tplc="9CF634F4">
      <w:numFmt w:val="decimal"/>
      <w:lvlText w:val=""/>
      <w:lvlJc w:val="left"/>
    </w:lvl>
    <w:lvl w:ilvl="8" w:tplc="FC1C4BB8">
      <w:numFmt w:val="decimal"/>
      <w:lvlText w:val=""/>
      <w:lvlJc w:val="left"/>
    </w:lvl>
  </w:abstractNum>
  <w:abstractNum w:abstractNumId="163" w15:restartNumberingAfterBreak="0">
    <w:nsid w:val="67906F60"/>
    <w:multiLevelType w:val="hybridMultilevel"/>
    <w:tmpl w:val="5E6CAFA4"/>
    <w:lvl w:ilvl="0" w:tplc="CD3E6386">
      <w:start w:val="1"/>
      <w:numFmt w:val="lowerLetter"/>
      <w:lvlText w:val="%1)"/>
      <w:lvlJc w:val="left"/>
    </w:lvl>
    <w:lvl w:ilvl="1" w:tplc="78A275CC">
      <w:numFmt w:val="decimal"/>
      <w:lvlText w:val=""/>
      <w:lvlJc w:val="left"/>
    </w:lvl>
    <w:lvl w:ilvl="2" w:tplc="76F28994">
      <w:numFmt w:val="decimal"/>
      <w:lvlText w:val=""/>
      <w:lvlJc w:val="left"/>
    </w:lvl>
    <w:lvl w:ilvl="3" w:tplc="5A724CC8">
      <w:numFmt w:val="decimal"/>
      <w:lvlText w:val=""/>
      <w:lvlJc w:val="left"/>
    </w:lvl>
    <w:lvl w:ilvl="4" w:tplc="F40E7850">
      <w:numFmt w:val="decimal"/>
      <w:lvlText w:val=""/>
      <w:lvlJc w:val="left"/>
    </w:lvl>
    <w:lvl w:ilvl="5" w:tplc="FBA210A6">
      <w:numFmt w:val="decimal"/>
      <w:lvlText w:val=""/>
      <w:lvlJc w:val="left"/>
    </w:lvl>
    <w:lvl w:ilvl="6" w:tplc="0E82D920">
      <w:numFmt w:val="decimal"/>
      <w:lvlText w:val=""/>
      <w:lvlJc w:val="left"/>
    </w:lvl>
    <w:lvl w:ilvl="7" w:tplc="577EDB0E">
      <w:numFmt w:val="decimal"/>
      <w:lvlText w:val=""/>
      <w:lvlJc w:val="left"/>
    </w:lvl>
    <w:lvl w:ilvl="8" w:tplc="59441F8C">
      <w:numFmt w:val="decimal"/>
      <w:lvlText w:val=""/>
      <w:lvlJc w:val="left"/>
    </w:lvl>
  </w:abstractNum>
  <w:abstractNum w:abstractNumId="164" w15:restartNumberingAfterBreak="0">
    <w:nsid w:val="68B867D3"/>
    <w:multiLevelType w:val="hybridMultilevel"/>
    <w:tmpl w:val="E7704B3C"/>
    <w:lvl w:ilvl="0" w:tplc="930A63B6">
      <w:start w:val="9"/>
      <w:numFmt w:val="lowerRoman"/>
      <w:lvlText w:val="%1."/>
      <w:lvlJc w:val="left"/>
    </w:lvl>
    <w:lvl w:ilvl="1" w:tplc="AE66EDDA">
      <w:numFmt w:val="decimal"/>
      <w:lvlText w:val=""/>
      <w:lvlJc w:val="left"/>
    </w:lvl>
    <w:lvl w:ilvl="2" w:tplc="54467DC8">
      <w:numFmt w:val="decimal"/>
      <w:lvlText w:val=""/>
      <w:lvlJc w:val="left"/>
    </w:lvl>
    <w:lvl w:ilvl="3" w:tplc="D0E224EC">
      <w:numFmt w:val="decimal"/>
      <w:lvlText w:val=""/>
      <w:lvlJc w:val="left"/>
    </w:lvl>
    <w:lvl w:ilvl="4" w:tplc="C3CAD798">
      <w:numFmt w:val="decimal"/>
      <w:lvlText w:val=""/>
      <w:lvlJc w:val="left"/>
    </w:lvl>
    <w:lvl w:ilvl="5" w:tplc="5C00CEC2">
      <w:numFmt w:val="decimal"/>
      <w:lvlText w:val=""/>
      <w:lvlJc w:val="left"/>
    </w:lvl>
    <w:lvl w:ilvl="6" w:tplc="666A5CE4">
      <w:numFmt w:val="decimal"/>
      <w:lvlText w:val=""/>
      <w:lvlJc w:val="left"/>
    </w:lvl>
    <w:lvl w:ilvl="7" w:tplc="18DC2E14">
      <w:numFmt w:val="decimal"/>
      <w:lvlText w:val=""/>
      <w:lvlJc w:val="left"/>
    </w:lvl>
    <w:lvl w:ilvl="8" w:tplc="31D2D562">
      <w:numFmt w:val="decimal"/>
      <w:lvlText w:val=""/>
      <w:lvlJc w:val="left"/>
    </w:lvl>
  </w:abstractNum>
  <w:abstractNum w:abstractNumId="165" w15:restartNumberingAfterBreak="0">
    <w:nsid w:val="69E7F3E5"/>
    <w:multiLevelType w:val="hybridMultilevel"/>
    <w:tmpl w:val="284A03A6"/>
    <w:lvl w:ilvl="0" w:tplc="3FD06778">
      <w:start w:val="4"/>
      <w:numFmt w:val="decimal"/>
      <w:lvlText w:val="%1"/>
      <w:lvlJc w:val="left"/>
    </w:lvl>
    <w:lvl w:ilvl="1" w:tplc="F3C0CDB8">
      <w:numFmt w:val="decimal"/>
      <w:lvlText w:val=""/>
      <w:lvlJc w:val="left"/>
    </w:lvl>
    <w:lvl w:ilvl="2" w:tplc="830259B6">
      <w:numFmt w:val="decimal"/>
      <w:lvlText w:val=""/>
      <w:lvlJc w:val="left"/>
    </w:lvl>
    <w:lvl w:ilvl="3" w:tplc="116A4BC0">
      <w:numFmt w:val="decimal"/>
      <w:lvlText w:val=""/>
      <w:lvlJc w:val="left"/>
    </w:lvl>
    <w:lvl w:ilvl="4" w:tplc="5EFECF86">
      <w:numFmt w:val="decimal"/>
      <w:lvlText w:val=""/>
      <w:lvlJc w:val="left"/>
    </w:lvl>
    <w:lvl w:ilvl="5" w:tplc="D828EDB2">
      <w:numFmt w:val="decimal"/>
      <w:lvlText w:val=""/>
      <w:lvlJc w:val="left"/>
    </w:lvl>
    <w:lvl w:ilvl="6" w:tplc="88907DC2">
      <w:numFmt w:val="decimal"/>
      <w:lvlText w:val=""/>
      <w:lvlJc w:val="left"/>
    </w:lvl>
    <w:lvl w:ilvl="7" w:tplc="DA488E30">
      <w:numFmt w:val="decimal"/>
      <w:lvlText w:val=""/>
      <w:lvlJc w:val="left"/>
    </w:lvl>
    <w:lvl w:ilvl="8" w:tplc="35DED376">
      <w:numFmt w:val="decimal"/>
      <w:lvlText w:val=""/>
      <w:lvlJc w:val="left"/>
    </w:lvl>
  </w:abstractNum>
  <w:abstractNum w:abstractNumId="166" w15:restartNumberingAfterBreak="0">
    <w:nsid w:val="6A3B714C"/>
    <w:multiLevelType w:val="hybridMultilevel"/>
    <w:tmpl w:val="451A5D28"/>
    <w:lvl w:ilvl="0" w:tplc="541884AE">
      <w:start w:val="1"/>
      <w:numFmt w:val="lowerRoman"/>
      <w:lvlText w:val="%1)"/>
      <w:lvlJc w:val="left"/>
    </w:lvl>
    <w:lvl w:ilvl="1" w:tplc="959C13CA">
      <w:numFmt w:val="decimal"/>
      <w:lvlText w:val=""/>
      <w:lvlJc w:val="left"/>
    </w:lvl>
    <w:lvl w:ilvl="2" w:tplc="7CDC7CE4">
      <w:numFmt w:val="decimal"/>
      <w:lvlText w:val=""/>
      <w:lvlJc w:val="left"/>
    </w:lvl>
    <w:lvl w:ilvl="3" w:tplc="B1D85FA8">
      <w:numFmt w:val="decimal"/>
      <w:lvlText w:val=""/>
      <w:lvlJc w:val="left"/>
    </w:lvl>
    <w:lvl w:ilvl="4" w:tplc="47B2E3D2">
      <w:numFmt w:val="decimal"/>
      <w:lvlText w:val=""/>
      <w:lvlJc w:val="left"/>
    </w:lvl>
    <w:lvl w:ilvl="5" w:tplc="921E028A">
      <w:numFmt w:val="decimal"/>
      <w:lvlText w:val=""/>
      <w:lvlJc w:val="left"/>
    </w:lvl>
    <w:lvl w:ilvl="6" w:tplc="BE38F9B8">
      <w:numFmt w:val="decimal"/>
      <w:lvlText w:val=""/>
      <w:lvlJc w:val="left"/>
    </w:lvl>
    <w:lvl w:ilvl="7" w:tplc="B1604E80">
      <w:numFmt w:val="decimal"/>
      <w:lvlText w:val=""/>
      <w:lvlJc w:val="left"/>
    </w:lvl>
    <w:lvl w:ilvl="8" w:tplc="DBAA8DB2">
      <w:numFmt w:val="decimal"/>
      <w:lvlText w:val=""/>
      <w:lvlJc w:val="left"/>
    </w:lvl>
  </w:abstractNum>
  <w:abstractNum w:abstractNumId="167" w15:restartNumberingAfterBreak="0">
    <w:nsid w:val="6A3DD3E8"/>
    <w:multiLevelType w:val="hybridMultilevel"/>
    <w:tmpl w:val="A030DA14"/>
    <w:lvl w:ilvl="0" w:tplc="DA962FB8">
      <w:start w:val="2"/>
      <w:numFmt w:val="lowerLetter"/>
      <w:lvlText w:val="(%1)"/>
      <w:lvlJc w:val="left"/>
    </w:lvl>
    <w:lvl w:ilvl="1" w:tplc="341C676E">
      <w:numFmt w:val="decimal"/>
      <w:lvlText w:val=""/>
      <w:lvlJc w:val="left"/>
    </w:lvl>
    <w:lvl w:ilvl="2" w:tplc="880E2BE4">
      <w:numFmt w:val="decimal"/>
      <w:lvlText w:val=""/>
      <w:lvlJc w:val="left"/>
    </w:lvl>
    <w:lvl w:ilvl="3" w:tplc="24E24DAE">
      <w:numFmt w:val="decimal"/>
      <w:lvlText w:val=""/>
      <w:lvlJc w:val="left"/>
    </w:lvl>
    <w:lvl w:ilvl="4" w:tplc="6D6A1E72">
      <w:numFmt w:val="decimal"/>
      <w:lvlText w:val=""/>
      <w:lvlJc w:val="left"/>
    </w:lvl>
    <w:lvl w:ilvl="5" w:tplc="4C3C3352">
      <w:numFmt w:val="decimal"/>
      <w:lvlText w:val=""/>
      <w:lvlJc w:val="left"/>
    </w:lvl>
    <w:lvl w:ilvl="6" w:tplc="3E4C7DB0">
      <w:numFmt w:val="decimal"/>
      <w:lvlText w:val=""/>
      <w:lvlJc w:val="left"/>
    </w:lvl>
    <w:lvl w:ilvl="7" w:tplc="37CE59D4">
      <w:numFmt w:val="decimal"/>
      <w:lvlText w:val=""/>
      <w:lvlJc w:val="left"/>
    </w:lvl>
    <w:lvl w:ilvl="8" w:tplc="7F92A9E2">
      <w:numFmt w:val="decimal"/>
      <w:lvlText w:val=""/>
      <w:lvlJc w:val="left"/>
    </w:lvl>
  </w:abstractNum>
  <w:abstractNum w:abstractNumId="168" w15:restartNumberingAfterBreak="0">
    <w:nsid w:val="6AA7B75C"/>
    <w:multiLevelType w:val="hybridMultilevel"/>
    <w:tmpl w:val="180252DC"/>
    <w:lvl w:ilvl="0" w:tplc="49F00754">
      <w:start w:val="1"/>
      <w:numFmt w:val="bullet"/>
      <w:lvlText w:val="□"/>
      <w:lvlJc w:val="left"/>
    </w:lvl>
    <w:lvl w:ilvl="1" w:tplc="9238F7B6">
      <w:numFmt w:val="decimal"/>
      <w:lvlText w:val=""/>
      <w:lvlJc w:val="left"/>
    </w:lvl>
    <w:lvl w:ilvl="2" w:tplc="CACCA7A0">
      <w:numFmt w:val="decimal"/>
      <w:lvlText w:val=""/>
      <w:lvlJc w:val="left"/>
    </w:lvl>
    <w:lvl w:ilvl="3" w:tplc="43FEB878">
      <w:numFmt w:val="decimal"/>
      <w:lvlText w:val=""/>
      <w:lvlJc w:val="left"/>
    </w:lvl>
    <w:lvl w:ilvl="4" w:tplc="7F267B96">
      <w:numFmt w:val="decimal"/>
      <w:lvlText w:val=""/>
      <w:lvlJc w:val="left"/>
    </w:lvl>
    <w:lvl w:ilvl="5" w:tplc="C658B592">
      <w:numFmt w:val="decimal"/>
      <w:lvlText w:val=""/>
      <w:lvlJc w:val="left"/>
    </w:lvl>
    <w:lvl w:ilvl="6" w:tplc="11FEA476">
      <w:numFmt w:val="decimal"/>
      <w:lvlText w:val=""/>
      <w:lvlJc w:val="left"/>
    </w:lvl>
    <w:lvl w:ilvl="7" w:tplc="BD1C699A">
      <w:numFmt w:val="decimal"/>
      <w:lvlText w:val=""/>
      <w:lvlJc w:val="left"/>
    </w:lvl>
    <w:lvl w:ilvl="8" w:tplc="9E964B8E">
      <w:numFmt w:val="decimal"/>
      <w:lvlText w:val=""/>
      <w:lvlJc w:val="left"/>
    </w:lvl>
  </w:abstractNum>
  <w:abstractNum w:abstractNumId="169" w15:restartNumberingAfterBreak="0">
    <w:nsid w:val="6B1D2C14"/>
    <w:multiLevelType w:val="hybridMultilevel"/>
    <w:tmpl w:val="ABBCF0A6"/>
    <w:lvl w:ilvl="0" w:tplc="BA0CD4C0">
      <w:start w:val="1"/>
      <w:numFmt w:val="lowerRoman"/>
      <w:lvlText w:val="%1."/>
      <w:lvlJc w:val="left"/>
    </w:lvl>
    <w:lvl w:ilvl="1" w:tplc="7B5284CC">
      <w:start w:val="1"/>
      <w:numFmt w:val="bullet"/>
      <w:lvlText w:val="-"/>
      <w:lvlJc w:val="left"/>
    </w:lvl>
    <w:lvl w:ilvl="2" w:tplc="1660D394">
      <w:numFmt w:val="decimal"/>
      <w:lvlText w:val=""/>
      <w:lvlJc w:val="left"/>
    </w:lvl>
    <w:lvl w:ilvl="3" w:tplc="773C9F2E">
      <w:numFmt w:val="decimal"/>
      <w:lvlText w:val=""/>
      <w:lvlJc w:val="left"/>
    </w:lvl>
    <w:lvl w:ilvl="4" w:tplc="209C46D2">
      <w:numFmt w:val="decimal"/>
      <w:lvlText w:val=""/>
      <w:lvlJc w:val="left"/>
    </w:lvl>
    <w:lvl w:ilvl="5" w:tplc="388A521E">
      <w:numFmt w:val="decimal"/>
      <w:lvlText w:val=""/>
      <w:lvlJc w:val="left"/>
    </w:lvl>
    <w:lvl w:ilvl="6" w:tplc="A4283CC8">
      <w:numFmt w:val="decimal"/>
      <w:lvlText w:val=""/>
      <w:lvlJc w:val="left"/>
    </w:lvl>
    <w:lvl w:ilvl="7" w:tplc="4AA4CDB2">
      <w:numFmt w:val="decimal"/>
      <w:lvlText w:val=""/>
      <w:lvlJc w:val="left"/>
    </w:lvl>
    <w:lvl w:ilvl="8" w:tplc="B58EA6F8">
      <w:numFmt w:val="decimal"/>
      <w:lvlText w:val=""/>
      <w:lvlJc w:val="left"/>
    </w:lvl>
  </w:abstractNum>
  <w:abstractNum w:abstractNumId="170" w15:restartNumberingAfterBreak="0">
    <w:nsid w:val="6B47F63E"/>
    <w:multiLevelType w:val="hybridMultilevel"/>
    <w:tmpl w:val="320A2E40"/>
    <w:lvl w:ilvl="0" w:tplc="A176BCAE">
      <w:start w:val="1"/>
      <w:numFmt w:val="lowerRoman"/>
      <w:lvlText w:val="%1."/>
      <w:lvlJc w:val="left"/>
    </w:lvl>
    <w:lvl w:ilvl="1" w:tplc="1898D250">
      <w:numFmt w:val="decimal"/>
      <w:lvlText w:val=""/>
      <w:lvlJc w:val="left"/>
    </w:lvl>
    <w:lvl w:ilvl="2" w:tplc="DA021CD4">
      <w:numFmt w:val="decimal"/>
      <w:lvlText w:val=""/>
      <w:lvlJc w:val="left"/>
    </w:lvl>
    <w:lvl w:ilvl="3" w:tplc="34284834">
      <w:numFmt w:val="decimal"/>
      <w:lvlText w:val=""/>
      <w:lvlJc w:val="left"/>
    </w:lvl>
    <w:lvl w:ilvl="4" w:tplc="7DE07CA4">
      <w:numFmt w:val="decimal"/>
      <w:lvlText w:val=""/>
      <w:lvlJc w:val="left"/>
    </w:lvl>
    <w:lvl w:ilvl="5" w:tplc="1F5A372C">
      <w:numFmt w:val="decimal"/>
      <w:lvlText w:val=""/>
      <w:lvlJc w:val="left"/>
    </w:lvl>
    <w:lvl w:ilvl="6" w:tplc="031CA9C0">
      <w:numFmt w:val="decimal"/>
      <w:lvlText w:val=""/>
      <w:lvlJc w:val="left"/>
    </w:lvl>
    <w:lvl w:ilvl="7" w:tplc="BC24563C">
      <w:numFmt w:val="decimal"/>
      <w:lvlText w:val=""/>
      <w:lvlJc w:val="left"/>
    </w:lvl>
    <w:lvl w:ilvl="8" w:tplc="CA6E7B76">
      <w:numFmt w:val="decimal"/>
      <w:lvlText w:val=""/>
      <w:lvlJc w:val="left"/>
    </w:lvl>
  </w:abstractNum>
  <w:abstractNum w:abstractNumId="171" w15:restartNumberingAfterBreak="0">
    <w:nsid w:val="6C80EC70"/>
    <w:multiLevelType w:val="hybridMultilevel"/>
    <w:tmpl w:val="9D569614"/>
    <w:lvl w:ilvl="0" w:tplc="1616AFD8">
      <w:start w:val="1"/>
      <w:numFmt w:val="bullet"/>
      <w:lvlText w:val="•"/>
      <w:lvlJc w:val="left"/>
    </w:lvl>
    <w:lvl w:ilvl="1" w:tplc="7CDC9CAA">
      <w:numFmt w:val="decimal"/>
      <w:lvlText w:val=""/>
      <w:lvlJc w:val="left"/>
    </w:lvl>
    <w:lvl w:ilvl="2" w:tplc="91CA571C">
      <w:numFmt w:val="decimal"/>
      <w:lvlText w:val=""/>
      <w:lvlJc w:val="left"/>
    </w:lvl>
    <w:lvl w:ilvl="3" w:tplc="3E361A72">
      <w:numFmt w:val="decimal"/>
      <w:lvlText w:val=""/>
      <w:lvlJc w:val="left"/>
    </w:lvl>
    <w:lvl w:ilvl="4" w:tplc="EC8C4C68">
      <w:numFmt w:val="decimal"/>
      <w:lvlText w:val=""/>
      <w:lvlJc w:val="left"/>
    </w:lvl>
    <w:lvl w:ilvl="5" w:tplc="C5C6B760">
      <w:numFmt w:val="decimal"/>
      <w:lvlText w:val=""/>
      <w:lvlJc w:val="left"/>
    </w:lvl>
    <w:lvl w:ilvl="6" w:tplc="6592332E">
      <w:numFmt w:val="decimal"/>
      <w:lvlText w:val=""/>
      <w:lvlJc w:val="left"/>
    </w:lvl>
    <w:lvl w:ilvl="7" w:tplc="D46E01CE">
      <w:numFmt w:val="decimal"/>
      <w:lvlText w:val=""/>
      <w:lvlJc w:val="left"/>
    </w:lvl>
    <w:lvl w:ilvl="8" w:tplc="A6824E64">
      <w:numFmt w:val="decimal"/>
      <w:lvlText w:val=""/>
      <w:lvlJc w:val="left"/>
    </w:lvl>
  </w:abstractNum>
  <w:abstractNum w:abstractNumId="172" w15:restartNumberingAfterBreak="0">
    <w:nsid w:val="6CAA2304"/>
    <w:multiLevelType w:val="hybridMultilevel"/>
    <w:tmpl w:val="1E54EA26"/>
    <w:lvl w:ilvl="0" w:tplc="7B5C0BD0">
      <w:start w:val="2"/>
      <w:numFmt w:val="upperLetter"/>
      <w:lvlText w:val="%1)"/>
      <w:lvlJc w:val="left"/>
    </w:lvl>
    <w:lvl w:ilvl="1" w:tplc="9EAE044A">
      <w:numFmt w:val="decimal"/>
      <w:lvlText w:val=""/>
      <w:lvlJc w:val="left"/>
    </w:lvl>
    <w:lvl w:ilvl="2" w:tplc="DDC8C960">
      <w:numFmt w:val="decimal"/>
      <w:lvlText w:val=""/>
      <w:lvlJc w:val="left"/>
    </w:lvl>
    <w:lvl w:ilvl="3" w:tplc="F4E48D0E">
      <w:numFmt w:val="decimal"/>
      <w:lvlText w:val=""/>
      <w:lvlJc w:val="left"/>
    </w:lvl>
    <w:lvl w:ilvl="4" w:tplc="B66CDFCC">
      <w:numFmt w:val="decimal"/>
      <w:lvlText w:val=""/>
      <w:lvlJc w:val="left"/>
    </w:lvl>
    <w:lvl w:ilvl="5" w:tplc="456236C2">
      <w:numFmt w:val="decimal"/>
      <w:lvlText w:val=""/>
      <w:lvlJc w:val="left"/>
    </w:lvl>
    <w:lvl w:ilvl="6" w:tplc="FE28E5C8">
      <w:numFmt w:val="decimal"/>
      <w:lvlText w:val=""/>
      <w:lvlJc w:val="left"/>
    </w:lvl>
    <w:lvl w:ilvl="7" w:tplc="D4A2F0D0">
      <w:numFmt w:val="decimal"/>
      <w:lvlText w:val=""/>
      <w:lvlJc w:val="left"/>
    </w:lvl>
    <w:lvl w:ilvl="8" w:tplc="EE3E54EE">
      <w:numFmt w:val="decimal"/>
      <w:lvlText w:val=""/>
      <w:lvlJc w:val="left"/>
    </w:lvl>
  </w:abstractNum>
  <w:abstractNum w:abstractNumId="173" w15:restartNumberingAfterBreak="0">
    <w:nsid w:val="6E534CDE"/>
    <w:multiLevelType w:val="hybridMultilevel"/>
    <w:tmpl w:val="1FB6EEF2"/>
    <w:lvl w:ilvl="0" w:tplc="77DA787C">
      <w:start w:val="9"/>
      <w:numFmt w:val="upperLetter"/>
      <w:lvlText w:val="%1."/>
      <w:lvlJc w:val="left"/>
    </w:lvl>
    <w:lvl w:ilvl="1" w:tplc="B26C88E8">
      <w:numFmt w:val="decimal"/>
      <w:lvlText w:val=""/>
      <w:lvlJc w:val="left"/>
    </w:lvl>
    <w:lvl w:ilvl="2" w:tplc="C84CA9D0">
      <w:numFmt w:val="decimal"/>
      <w:lvlText w:val=""/>
      <w:lvlJc w:val="left"/>
    </w:lvl>
    <w:lvl w:ilvl="3" w:tplc="3C948228">
      <w:numFmt w:val="decimal"/>
      <w:lvlText w:val=""/>
      <w:lvlJc w:val="left"/>
    </w:lvl>
    <w:lvl w:ilvl="4" w:tplc="B6B240AC">
      <w:numFmt w:val="decimal"/>
      <w:lvlText w:val=""/>
      <w:lvlJc w:val="left"/>
    </w:lvl>
    <w:lvl w:ilvl="5" w:tplc="86F4B1F8">
      <w:numFmt w:val="decimal"/>
      <w:lvlText w:val=""/>
      <w:lvlJc w:val="left"/>
    </w:lvl>
    <w:lvl w:ilvl="6" w:tplc="28CA2690">
      <w:numFmt w:val="decimal"/>
      <w:lvlText w:val=""/>
      <w:lvlJc w:val="left"/>
    </w:lvl>
    <w:lvl w:ilvl="7" w:tplc="BB262C40">
      <w:numFmt w:val="decimal"/>
      <w:lvlText w:val=""/>
      <w:lvlJc w:val="left"/>
    </w:lvl>
    <w:lvl w:ilvl="8" w:tplc="F2FC627C">
      <w:numFmt w:val="decimal"/>
      <w:lvlText w:val=""/>
      <w:lvlJc w:val="left"/>
    </w:lvl>
  </w:abstractNum>
  <w:abstractNum w:abstractNumId="174" w15:restartNumberingAfterBreak="0">
    <w:nsid w:val="6EAA85FB"/>
    <w:multiLevelType w:val="hybridMultilevel"/>
    <w:tmpl w:val="5C489318"/>
    <w:lvl w:ilvl="0" w:tplc="A102452A">
      <w:start w:val="1"/>
      <w:numFmt w:val="lowerLetter"/>
      <w:lvlText w:val="%1"/>
      <w:lvlJc w:val="left"/>
    </w:lvl>
    <w:lvl w:ilvl="1" w:tplc="EA5ED84C">
      <w:start w:val="35"/>
      <w:numFmt w:val="lowerLetter"/>
      <w:lvlText w:val="(%2)"/>
      <w:lvlJc w:val="left"/>
    </w:lvl>
    <w:lvl w:ilvl="2" w:tplc="91D41CA8">
      <w:numFmt w:val="decimal"/>
      <w:lvlText w:val=""/>
      <w:lvlJc w:val="left"/>
    </w:lvl>
    <w:lvl w:ilvl="3" w:tplc="AD62F904">
      <w:numFmt w:val="decimal"/>
      <w:lvlText w:val=""/>
      <w:lvlJc w:val="left"/>
    </w:lvl>
    <w:lvl w:ilvl="4" w:tplc="ADD0BA76">
      <w:numFmt w:val="decimal"/>
      <w:lvlText w:val=""/>
      <w:lvlJc w:val="left"/>
    </w:lvl>
    <w:lvl w:ilvl="5" w:tplc="D902D0BA">
      <w:numFmt w:val="decimal"/>
      <w:lvlText w:val=""/>
      <w:lvlJc w:val="left"/>
    </w:lvl>
    <w:lvl w:ilvl="6" w:tplc="F29AC25A">
      <w:numFmt w:val="decimal"/>
      <w:lvlText w:val=""/>
      <w:lvlJc w:val="left"/>
    </w:lvl>
    <w:lvl w:ilvl="7" w:tplc="6912641E">
      <w:numFmt w:val="decimal"/>
      <w:lvlText w:val=""/>
      <w:lvlJc w:val="left"/>
    </w:lvl>
    <w:lvl w:ilvl="8" w:tplc="381297D8">
      <w:numFmt w:val="decimal"/>
      <w:lvlText w:val=""/>
      <w:lvlJc w:val="left"/>
    </w:lvl>
  </w:abstractNum>
  <w:abstractNum w:abstractNumId="175" w15:restartNumberingAfterBreak="0">
    <w:nsid w:val="6EBE4208"/>
    <w:multiLevelType w:val="hybridMultilevel"/>
    <w:tmpl w:val="AC7CBABA"/>
    <w:lvl w:ilvl="0" w:tplc="0540BBBC">
      <w:start w:val="1"/>
      <w:numFmt w:val="lowerLetter"/>
      <w:lvlText w:val="%1"/>
      <w:lvlJc w:val="left"/>
    </w:lvl>
    <w:lvl w:ilvl="1" w:tplc="92FC36FA">
      <w:start w:val="1"/>
      <w:numFmt w:val="lowerLetter"/>
      <w:lvlText w:val="%2)"/>
      <w:lvlJc w:val="left"/>
    </w:lvl>
    <w:lvl w:ilvl="2" w:tplc="6CDC8B68">
      <w:numFmt w:val="decimal"/>
      <w:lvlText w:val=""/>
      <w:lvlJc w:val="left"/>
    </w:lvl>
    <w:lvl w:ilvl="3" w:tplc="7BD666BC">
      <w:numFmt w:val="decimal"/>
      <w:lvlText w:val=""/>
      <w:lvlJc w:val="left"/>
    </w:lvl>
    <w:lvl w:ilvl="4" w:tplc="D0FC052C">
      <w:numFmt w:val="decimal"/>
      <w:lvlText w:val=""/>
      <w:lvlJc w:val="left"/>
    </w:lvl>
    <w:lvl w:ilvl="5" w:tplc="BA3E58D0">
      <w:numFmt w:val="decimal"/>
      <w:lvlText w:val=""/>
      <w:lvlJc w:val="left"/>
    </w:lvl>
    <w:lvl w:ilvl="6" w:tplc="B7920EAC">
      <w:numFmt w:val="decimal"/>
      <w:lvlText w:val=""/>
      <w:lvlJc w:val="left"/>
    </w:lvl>
    <w:lvl w:ilvl="7" w:tplc="36DAB396">
      <w:numFmt w:val="decimal"/>
      <w:lvlText w:val=""/>
      <w:lvlJc w:val="left"/>
    </w:lvl>
    <w:lvl w:ilvl="8" w:tplc="16D2C9D8">
      <w:numFmt w:val="decimal"/>
      <w:lvlText w:val=""/>
      <w:lvlJc w:val="left"/>
    </w:lvl>
  </w:abstractNum>
  <w:abstractNum w:abstractNumId="176" w15:restartNumberingAfterBreak="0">
    <w:nsid w:val="6EC9D844"/>
    <w:multiLevelType w:val="hybridMultilevel"/>
    <w:tmpl w:val="61AED6E4"/>
    <w:lvl w:ilvl="0" w:tplc="899C98F0">
      <w:start w:val="1"/>
      <w:numFmt w:val="lowerLetter"/>
      <w:lvlText w:val="%1)"/>
      <w:lvlJc w:val="left"/>
    </w:lvl>
    <w:lvl w:ilvl="1" w:tplc="AA0E70F8">
      <w:numFmt w:val="decimal"/>
      <w:lvlText w:val=""/>
      <w:lvlJc w:val="left"/>
    </w:lvl>
    <w:lvl w:ilvl="2" w:tplc="531E3496">
      <w:numFmt w:val="decimal"/>
      <w:lvlText w:val=""/>
      <w:lvlJc w:val="left"/>
    </w:lvl>
    <w:lvl w:ilvl="3" w:tplc="EA72A37C">
      <w:numFmt w:val="decimal"/>
      <w:lvlText w:val=""/>
      <w:lvlJc w:val="left"/>
    </w:lvl>
    <w:lvl w:ilvl="4" w:tplc="42B207A0">
      <w:numFmt w:val="decimal"/>
      <w:lvlText w:val=""/>
      <w:lvlJc w:val="left"/>
    </w:lvl>
    <w:lvl w:ilvl="5" w:tplc="CC82568C">
      <w:numFmt w:val="decimal"/>
      <w:lvlText w:val=""/>
      <w:lvlJc w:val="left"/>
    </w:lvl>
    <w:lvl w:ilvl="6" w:tplc="C5364B56">
      <w:numFmt w:val="decimal"/>
      <w:lvlText w:val=""/>
      <w:lvlJc w:val="left"/>
    </w:lvl>
    <w:lvl w:ilvl="7" w:tplc="796A6C0A">
      <w:numFmt w:val="decimal"/>
      <w:lvlText w:val=""/>
      <w:lvlJc w:val="left"/>
    </w:lvl>
    <w:lvl w:ilvl="8" w:tplc="59545F24">
      <w:numFmt w:val="decimal"/>
      <w:lvlText w:val=""/>
      <w:lvlJc w:val="left"/>
    </w:lvl>
  </w:abstractNum>
  <w:abstractNum w:abstractNumId="177" w15:restartNumberingAfterBreak="0">
    <w:nsid w:val="6FDE8AF6"/>
    <w:multiLevelType w:val="hybridMultilevel"/>
    <w:tmpl w:val="E6E47052"/>
    <w:lvl w:ilvl="0" w:tplc="9B72E7EE">
      <w:start w:val="4"/>
      <w:numFmt w:val="upperLetter"/>
      <w:lvlText w:val="%1."/>
      <w:lvlJc w:val="left"/>
    </w:lvl>
    <w:lvl w:ilvl="1" w:tplc="32A8A2B2">
      <w:numFmt w:val="decimal"/>
      <w:lvlText w:val=""/>
      <w:lvlJc w:val="left"/>
    </w:lvl>
    <w:lvl w:ilvl="2" w:tplc="0156B57E">
      <w:numFmt w:val="decimal"/>
      <w:lvlText w:val=""/>
      <w:lvlJc w:val="left"/>
    </w:lvl>
    <w:lvl w:ilvl="3" w:tplc="3942F37A">
      <w:numFmt w:val="decimal"/>
      <w:lvlText w:val=""/>
      <w:lvlJc w:val="left"/>
    </w:lvl>
    <w:lvl w:ilvl="4" w:tplc="1A8CAF4A">
      <w:numFmt w:val="decimal"/>
      <w:lvlText w:val=""/>
      <w:lvlJc w:val="left"/>
    </w:lvl>
    <w:lvl w:ilvl="5" w:tplc="2452DD24">
      <w:numFmt w:val="decimal"/>
      <w:lvlText w:val=""/>
      <w:lvlJc w:val="left"/>
    </w:lvl>
    <w:lvl w:ilvl="6" w:tplc="6EF4FACC">
      <w:numFmt w:val="decimal"/>
      <w:lvlText w:val=""/>
      <w:lvlJc w:val="left"/>
    </w:lvl>
    <w:lvl w:ilvl="7" w:tplc="F91A221A">
      <w:numFmt w:val="decimal"/>
      <w:lvlText w:val=""/>
      <w:lvlJc w:val="left"/>
    </w:lvl>
    <w:lvl w:ilvl="8" w:tplc="C42C67C8">
      <w:numFmt w:val="decimal"/>
      <w:lvlText w:val=""/>
      <w:lvlJc w:val="left"/>
    </w:lvl>
  </w:abstractNum>
  <w:abstractNum w:abstractNumId="178" w15:restartNumberingAfterBreak="0">
    <w:nsid w:val="704E1DD5"/>
    <w:multiLevelType w:val="hybridMultilevel"/>
    <w:tmpl w:val="AEFC8856"/>
    <w:lvl w:ilvl="0" w:tplc="EC261D9A">
      <w:start w:val="4"/>
      <w:numFmt w:val="lowerLetter"/>
      <w:lvlText w:val="%1)"/>
      <w:lvlJc w:val="left"/>
    </w:lvl>
    <w:lvl w:ilvl="1" w:tplc="0FE6707A">
      <w:numFmt w:val="decimal"/>
      <w:lvlText w:val=""/>
      <w:lvlJc w:val="left"/>
    </w:lvl>
    <w:lvl w:ilvl="2" w:tplc="57D2AE10">
      <w:numFmt w:val="decimal"/>
      <w:lvlText w:val=""/>
      <w:lvlJc w:val="left"/>
    </w:lvl>
    <w:lvl w:ilvl="3" w:tplc="48BE0828">
      <w:numFmt w:val="decimal"/>
      <w:lvlText w:val=""/>
      <w:lvlJc w:val="left"/>
    </w:lvl>
    <w:lvl w:ilvl="4" w:tplc="25EC392C">
      <w:numFmt w:val="decimal"/>
      <w:lvlText w:val=""/>
      <w:lvlJc w:val="left"/>
    </w:lvl>
    <w:lvl w:ilvl="5" w:tplc="CE0ACDA2">
      <w:numFmt w:val="decimal"/>
      <w:lvlText w:val=""/>
      <w:lvlJc w:val="left"/>
    </w:lvl>
    <w:lvl w:ilvl="6" w:tplc="63C265B8">
      <w:numFmt w:val="decimal"/>
      <w:lvlText w:val=""/>
      <w:lvlJc w:val="left"/>
    </w:lvl>
    <w:lvl w:ilvl="7" w:tplc="D172955C">
      <w:numFmt w:val="decimal"/>
      <w:lvlText w:val=""/>
      <w:lvlJc w:val="left"/>
    </w:lvl>
    <w:lvl w:ilvl="8" w:tplc="8A22C76C">
      <w:numFmt w:val="decimal"/>
      <w:lvlText w:val=""/>
      <w:lvlJc w:val="left"/>
    </w:lvl>
  </w:abstractNum>
  <w:abstractNum w:abstractNumId="179" w15:restartNumberingAfterBreak="0">
    <w:nsid w:val="710757D0"/>
    <w:multiLevelType w:val="hybridMultilevel"/>
    <w:tmpl w:val="707A7B48"/>
    <w:lvl w:ilvl="0" w:tplc="E0305142">
      <w:start w:val="2"/>
      <w:numFmt w:val="lowerLetter"/>
      <w:lvlText w:val="%1)"/>
      <w:lvlJc w:val="left"/>
    </w:lvl>
    <w:lvl w:ilvl="1" w:tplc="A26481A4">
      <w:start w:val="1"/>
      <w:numFmt w:val="bullet"/>
      <w:lvlText w:val="-"/>
      <w:lvlJc w:val="left"/>
    </w:lvl>
    <w:lvl w:ilvl="2" w:tplc="11D09F8C">
      <w:numFmt w:val="decimal"/>
      <w:lvlText w:val=""/>
      <w:lvlJc w:val="left"/>
    </w:lvl>
    <w:lvl w:ilvl="3" w:tplc="39B68138">
      <w:numFmt w:val="decimal"/>
      <w:lvlText w:val=""/>
      <w:lvlJc w:val="left"/>
    </w:lvl>
    <w:lvl w:ilvl="4" w:tplc="CDE67B1E">
      <w:numFmt w:val="decimal"/>
      <w:lvlText w:val=""/>
      <w:lvlJc w:val="left"/>
    </w:lvl>
    <w:lvl w:ilvl="5" w:tplc="91EC9E60">
      <w:numFmt w:val="decimal"/>
      <w:lvlText w:val=""/>
      <w:lvlJc w:val="left"/>
    </w:lvl>
    <w:lvl w:ilvl="6" w:tplc="7A58E7AE">
      <w:numFmt w:val="decimal"/>
      <w:lvlText w:val=""/>
      <w:lvlJc w:val="left"/>
    </w:lvl>
    <w:lvl w:ilvl="7" w:tplc="AF086FFA">
      <w:numFmt w:val="decimal"/>
      <w:lvlText w:val=""/>
      <w:lvlJc w:val="left"/>
    </w:lvl>
    <w:lvl w:ilvl="8" w:tplc="52002D84">
      <w:numFmt w:val="decimal"/>
      <w:lvlText w:val=""/>
      <w:lvlJc w:val="left"/>
    </w:lvl>
  </w:abstractNum>
  <w:abstractNum w:abstractNumId="180" w15:restartNumberingAfterBreak="0">
    <w:nsid w:val="71C91298"/>
    <w:multiLevelType w:val="hybridMultilevel"/>
    <w:tmpl w:val="7C2E6CB8"/>
    <w:lvl w:ilvl="0" w:tplc="5490AD96">
      <w:start w:val="1"/>
      <w:numFmt w:val="lowerLetter"/>
      <w:lvlText w:val="(%1)"/>
      <w:lvlJc w:val="left"/>
    </w:lvl>
    <w:lvl w:ilvl="1" w:tplc="049E62A8">
      <w:numFmt w:val="decimal"/>
      <w:lvlText w:val=""/>
      <w:lvlJc w:val="left"/>
    </w:lvl>
    <w:lvl w:ilvl="2" w:tplc="2C344674">
      <w:numFmt w:val="decimal"/>
      <w:lvlText w:val=""/>
      <w:lvlJc w:val="left"/>
    </w:lvl>
    <w:lvl w:ilvl="3" w:tplc="60A4D382">
      <w:numFmt w:val="decimal"/>
      <w:lvlText w:val=""/>
      <w:lvlJc w:val="left"/>
    </w:lvl>
    <w:lvl w:ilvl="4" w:tplc="BC70C7F8">
      <w:numFmt w:val="decimal"/>
      <w:lvlText w:val=""/>
      <w:lvlJc w:val="left"/>
    </w:lvl>
    <w:lvl w:ilvl="5" w:tplc="32D0D3B4">
      <w:numFmt w:val="decimal"/>
      <w:lvlText w:val=""/>
      <w:lvlJc w:val="left"/>
    </w:lvl>
    <w:lvl w:ilvl="6" w:tplc="282812C8">
      <w:numFmt w:val="decimal"/>
      <w:lvlText w:val=""/>
      <w:lvlJc w:val="left"/>
    </w:lvl>
    <w:lvl w:ilvl="7" w:tplc="C9B24266">
      <w:numFmt w:val="decimal"/>
      <w:lvlText w:val=""/>
      <w:lvlJc w:val="left"/>
    </w:lvl>
    <w:lvl w:ilvl="8" w:tplc="B202917E">
      <w:numFmt w:val="decimal"/>
      <w:lvlText w:val=""/>
      <w:lvlJc w:val="left"/>
    </w:lvl>
  </w:abstractNum>
  <w:abstractNum w:abstractNumId="181" w15:restartNumberingAfterBreak="0">
    <w:nsid w:val="72E3413A"/>
    <w:multiLevelType w:val="hybridMultilevel"/>
    <w:tmpl w:val="5F1E9668"/>
    <w:lvl w:ilvl="0" w:tplc="BFE8D2C8">
      <w:start w:val="1"/>
      <w:numFmt w:val="lowerLetter"/>
      <w:lvlText w:val="%1)"/>
      <w:lvlJc w:val="left"/>
    </w:lvl>
    <w:lvl w:ilvl="1" w:tplc="EAB8528C">
      <w:numFmt w:val="decimal"/>
      <w:lvlText w:val=""/>
      <w:lvlJc w:val="left"/>
    </w:lvl>
    <w:lvl w:ilvl="2" w:tplc="1554B422">
      <w:numFmt w:val="decimal"/>
      <w:lvlText w:val=""/>
      <w:lvlJc w:val="left"/>
    </w:lvl>
    <w:lvl w:ilvl="3" w:tplc="1598D202">
      <w:numFmt w:val="decimal"/>
      <w:lvlText w:val=""/>
      <w:lvlJc w:val="left"/>
    </w:lvl>
    <w:lvl w:ilvl="4" w:tplc="58681D18">
      <w:numFmt w:val="decimal"/>
      <w:lvlText w:val=""/>
      <w:lvlJc w:val="left"/>
    </w:lvl>
    <w:lvl w:ilvl="5" w:tplc="A282F80A">
      <w:numFmt w:val="decimal"/>
      <w:lvlText w:val=""/>
      <w:lvlJc w:val="left"/>
    </w:lvl>
    <w:lvl w:ilvl="6" w:tplc="394C690C">
      <w:numFmt w:val="decimal"/>
      <w:lvlText w:val=""/>
      <w:lvlJc w:val="left"/>
    </w:lvl>
    <w:lvl w:ilvl="7" w:tplc="757EC152">
      <w:numFmt w:val="decimal"/>
      <w:lvlText w:val=""/>
      <w:lvlJc w:val="left"/>
    </w:lvl>
    <w:lvl w:ilvl="8" w:tplc="F0429788">
      <w:numFmt w:val="decimal"/>
      <w:lvlText w:val=""/>
      <w:lvlJc w:val="left"/>
    </w:lvl>
  </w:abstractNum>
  <w:abstractNum w:abstractNumId="182" w15:restartNumberingAfterBreak="0">
    <w:nsid w:val="73A1821B"/>
    <w:multiLevelType w:val="hybridMultilevel"/>
    <w:tmpl w:val="EB3AC4E6"/>
    <w:lvl w:ilvl="0" w:tplc="33B88194">
      <w:start w:val="1"/>
      <w:numFmt w:val="bullet"/>
      <w:lvlText w:val="▪"/>
      <w:lvlJc w:val="left"/>
    </w:lvl>
    <w:lvl w:ilvl="1" w:tplc="AB9C1C72">
      <w:numFmt w:val="decimal"/>
      <w:lvlText w:val=""/>
      <w:lvlJc w:val="left"/>
    </w:lvl>
    <w:lvl w:ilvl="2" w:tplc="A01CC532">
      <w:numFmt w:val="decimal"/>
      <w:lvlText w:val=""/>
      <w:lvlJc w:val="left"/>
    </w:lvl>
    <w:lvl w:ilvl="3" w:tplc="A2E82674">
      <w:numFmt w:val="decimal"/>
      <w:lvlText w:val=""/>
      <w:lvlJc w:val="left"/>
    </w:lvl>
    <w:lvl w:ilvl="4" w:tplc="B1F0C37C">
      <w:numFmt w:val="decimal"/>
      <w:lvlText w:val=""/>
      <w:lvlJc w:val="left"/>
    </w:lvl>
    <w:lvl w:ilvl="5" w:tplc="18E0A34A">
      <w:numFmt w:val="decimal"/>
      <w:lvlText w:val=""/>
      <w:lvlJc w:val="left"/>
    </w:lvl>
    <w:lvl w:ilvl="6" w:tplc="EC089312">
      <w:numFmt w:val="decimal"/>
      <w:lvlText w:val=""/>
      <w:lvlJc w:val="left"/>
    </w:lvl>
    <w:lvl w:ilvl="7" w:tplc="7C3C72BC">
      <w:numFmt w:val="decimal"/>
      <w:lvlText w:val=""/>
      <w:lvlJc w:val="left"/>
    </w:lvl>
    <w:lvl w:ilvl="8" w:tplc="F1D4EF3C">
      <w:numFmt w:val="decimal"/>
      <w:lvlText w:val=""/>
      <w:lvlJc w:val="left"/>
    </w:lvl>
  </w:abstractNum>
  <w:abstractNum w:abstractNumId="183" w15:restartNumberingAfterBreak="0">
    <w:nsid w:val="73D4D3C4"/>
    <w:multiLevelType w:val="hybridMultilevel"/>
    <w:tmpl w:val="12E08E72"/>
    <w:lvl w:ilvl="0" w:tplc="1E563536">
      <w:start w:val="3"/>
      <w:numFmt w:val="decimal"/>
      <w:lvlText w:val="%1."/>
      <w:lvlJc w:val="left"/>
    </w:lvl>
    <w:lvl w:ilvl="1" w:tplc="CA5CCD92">
      <w:numFmt w:val="decimal"/>
      <w:lvlText w:val=""/>
      <w:lvlJc w:val="left"/>
    </w:lvl>
    <w:lvl w:ilvl="2" w:tplc="D7CAEBB2">
      <w:numFmt w:val="decimal"/>
      <w:lvlText w:val=""/>
      <w:lvlJc w:val="left"/>
    </w:lvl>
    <w:lvl w:ilvl="3" w:tplc="A8C895D8">
      <w:numFmt w:val="decimal"/>
      <w:lvlText w:val=""/>
      <w:lvlJc w:val="left"/>
    </w:lvl>
    <w:lvl w:ilvl="4" w:tplc="0246AAC6">
      <w:numFmt w:val="decimal"/>
      <w:lvlText w:val=""/>
      <w:lvlJc w:val="left"/>
    </w:lvl>
    <w:lvl w:ilvl="5" w:tplc="F3AA697A">
      <w:numFmt w:val="decimal"/>
      <w:lvlText w:val=""/>
      <w:lvlJc w:val="left"/>
    </w:lvl>
    <w:lvl w:ilvl="6" w:tplc="0D98DE60">
      <w:numFmt w:val="decimal"/>
      <w:lvlText w:val=""/>
      <w:lvlJc w:val="left"/>
    </w:lvl>
    <w:lvl w:ilvl="7" w:tplc="86BC58F0">
      <w:numFmt w:val="decimal"/>
      <w:lvlText w:val=""/>
      <w:lvlJc w:val="left"/>
    </w:lvl>
    <w:lvl w:ilvl="8" w:tplc="6F44F9A4">
      <w:numFmt w:val="decimal"/>
      <w:lvlText w:val=""/>
      <w:lvlJc w:val="left"/>
    </w:lvl>
  </w:abstractNum>
  <w:abstractNum w:abstractNumId="184" w15:restartNumberingAfterBreak="0">
    <w:nsid w:val="744939A3"/>
    <w:multiLevelType w:val="hybridMultilevel"/>
    <w:tmpl w:val="34C0FAA0"/>
    <w:lvl w:ilvl="0" w:tplc="6DC0D4C2">
      <w:start w:val="1"/>
      <w:numFmt w:val="lowerRoman"/>
      <w:lvlText w:val="%1."/>
      <w:lvlJc w:val="left"/>
    </w:lvl>
    <w:lvl w:ilvl="1" w:tplc="9D462862">
      <w:numFmt w:val="decimal"/>
      <w:lvlText w:val=""/>
      <w:lvlJc w:val="left"/>
    </w:lvl>
    <w:lvl w:ilvl="2" w:tplc="815880E0">
      <w:numFmt w:val="decimal"/>
      <w:lvlText w:val=""/>
      <w:lvlJc w:val="left"/>
    </w:lvl>
    <w:lvl w:ilvl="3" w:tplc="7CD0AC1C">
      <w:numFmt w:val="decimal"/>
      <w:lvlText w:val=""/>
      <w:lvlJc w:val="left"/>
    </w:lvl>
    <w:lvl w:ilvl="4" w:tplc="4154C0FC">
      <w:numFmt w:val="decimal"/>
      <w:lvlText w:val=""/>
      <w:lvlJc w:val="left"/>
    </w:lvl>
    <w:lvl w:ilvl="5" w:tplc="284A0094">
      <w:numFmt w:val="decimal"/>
      <w:lvlText w:val=""/>
      <w:lvlJc w:val="left"/>
    </w:lvl>
    <w:lvl w:ilvl="6" w:tplc="ADA04E40">
      <w:numFmt w:val="decimal"/>
      <w:lvlText w:val=""/>
      <w:lvlJc w:val="left"/>
    </w:lvl>
    <w:lvl w:ilvl="7" w:tplc="4E90827A">
      <w:numFmt w:val="decimal"/>
      <w:lvlText w:val=""/>
      <w:lvlJc w:val="left"/>
    </w:lvl>
    <w:lvl w:ilvl="8" w:tplc="1C4A8642">
      <w:numFmt w:val="decimal"/>
      <w:lvlText w:val=""/>
      <w:lvlJc w:val="left"/>
    </w:lvl>
  </w:abstractNum>
  <w:abstractNum w:abstractNumId="185" w15:restartNumberingAfterBreak="0">
    <w:nsid w:val="746F2E30"/>
    <w:multiLevelType w:val="hybridMultilevel"/>
    <w:tmpl w:val="F79E21B4"/>
    <w:lvl w:ilvl="0" w:tplc="629EB95A">
      <w:start w:val="1"/>
      <w:numFmt w:val="upperLetter"/>
      <w:lvlText w:val="%1."/>
      <w:lvlJc w:val="left"/>
    </w:lvl>
    <w:lvl w:ilvl="1" w:tplc="26C6C0FC">
      <w:start w:val="1"/>
      <w:numFmt w:val="lowerLetter"/>
      <w:lvlText w:val="%2."/>
      <w:lvlJc w:val="left"/>
    </w:lvl>
    <w:lvl w:ilvl="2" w:tplc="0514106E">
      <w:numFmt w:val="decimal"/>
      <w:lvlText w:val=""/>
      <w:lvlJc w:val="left"/>
    </w:lvl>
    <w:lvl w:ilvl="3" w:tplc="B40EEF1E">
      <w:numFmt w:val="decimal"/>
      <w:lvlText w:val=""/>
      <w:lvlJc w:val="left"/>
    </w:lvl>
    <w:lvl w:ilvl="4" w:tplc="E4DA3FBA">
      <w:numFmt w:val="decimal"/>
      <w:lvlText w:val=""/>
      <w:lvlJc w:val="left"/>
    </w:lvl>
    <w:lvl w:ilvl="5" w:tplc="3F343990">
      <w:numFmt w:val="decimal"/>
      <w:lvlText w:val=""/>
      <w:lvlJc w:val="left"/>
    </w:lvl>
    <w:lvl w:ilvl="6" w:tplc="C49E7F66">
      <w:numFmt w:val="decimal"/>
      <w:lvlText w:val=""/>
      <w:lvlJc w:val="left"/>
    </w:lvl>
    <w:lvl w:ilvl="7" w:tplc="D4B6E6EC">
      <w:numFmt w:val="decimal"/>
      <w:lvlText w:val=""/>
      <w:lvlJc w:val="left"/>
    </w:lvl>
    <w:lvl w:ilvl="8" w:tplc="8C38BC46">
      <w:numFmt w:val="decimal"/>
      <w:lvlText w:val=""/>
      <w:lvlJc w:val="left"/>
    </w:lvl>
  </w:abstractNum>
  <w:abstractNum w:abstractNumId="186" w15:restartNumberingAfterBreak="0">
    <w:nsid w:val="75486E47"/>
    <w:multiLevelType w:val="hybridMultilevel"/>
    <w:tmpl w:val="65607D54"/>
    <w:lvl w:ilvl="0" w:tplc="876E2AC8">
      <w:start w:val="1"/>
      <w:numFmt w:val="upperLetter"/>
      <w:lvlText w:val="%1."/>
      <w:lvlJc w:val="left"/>
    </w:lvl>
    <w:lvl w:ilvl="1" w:tplc="859ACC32">
      <w:numFmt w:val="decimal"/>
      <w:lvlText w:val=""/>
      <w:lvlJc w:val="left"/>
    </w:lvl>
    <w:lvl w:ilvl="2" w:tplc="20F24EAC">
      <w:numFmt w:val="decimal"/>
      <w:lvlText w:val=""/>
      <w:lvlJc w:val="left"/>
    </w:lvl>
    <w:lvl w:ilvl="3" w:tplc="6B7E2E0A">
      <w:numFmt w:val="decimal"/>
      <w:lvlText w:val=""/>
      <w:lvlJc w:val="left"/>
    </w:lvl>
    <w:lvl w:ilvl="4" w:tplc="B0AEA750">
      <w:numFmt w:val="decimal"/>
      <w:lvlText w:val=""/>
      <w:lvlJc w:val="left"/>
    </w:lvl>
    <w:lvl w:ilvl="5" w:tplc="29527A9C">
      <w:numFmt w:val="decimal"/>
      <w:lvlText w:val=""/>
      <w:lvlJc w:val="left"/>
    </w:lvl>
    <w:lvl w:ilvl="6" w:tplc="12EAF936">
      <w:numFmt w:val="decimal"/>
      <w:lvlText w:val=""/>
      <w:lvlJc w:val="left"/>
    </w:lvl>
    <w:lvl w:ilvl="7" w:tplc="57B2ABFC">
      <w:numFmt w:val="decimal"/>
      <w:lvlText w:val=""/>
      <w:lvlJc w:val="left"/>
    </w:lvl>
    <w:lvl w:ilvl="8" w:tplc="90FCB664">
      <w:numFmt w:val="decimal"/>
      <w:lvlText w:val=""/>
      <w:lvlJc w:val="left"/>
    </w:lvl>
  </w:abstractNum>
  <w:abstractNum w:abstractNumId="187" w15:restartNumberingAfterBreak="0">
    <w:nsid w:val="759F82CD"/>
    <w:multiLevelType w:val="hybridMultilevel"/>
    <w:tmpl w:val="786AEF1C"/>
    <w:lvl w:ilvl="0" w:tplc="CDC69C98">
      <w:start w:val="1"/>
      <w:numFmt w:val="upperLetter"/>
      <w:lvlText w:val="%1."/>
      <w:lvlJc w:val="left"/>
    </w:lvl>
    <w:lvl w:ilvl="1" w:tplc="14AC7214">
      <w:numFmt w:val="decimal"/>
      <w:lvlText w:val=""/>
      <w:lvlJc w:val="left"/>
    </w:lvl>
    <w:lvl w:ilvl="2" w:tplc="FD2C095A">
      <w:numFmt w:val="decimal"/>
      <w:lvlText w:val=""/>
      <w:lvlJc w:val="left"/>
    </w:lvl>
    <w:lvl w:ilvl="3" w:tplc="005AC15E">
      <w:numFmt w:val="decimal"/>
      <w:lvlText w:val=""/>
      <w:lvlJc w:val="left"/>
    </w:lvl>
    <w:lvl w:ilvl="4" w:tplc="CE866BD6">
      <w:numFmt w:val="decimal"/>
      <w:lvlText w:val=""/>
      <w:lvlJc w:val="left"/>
    </w:lvl>
    <w:lvl w:ilvl="5" w:tplc="58F66952">
      <w:numFmt w:val="decimal"/>
      <w:lvlText w:val=""/>
      <w:lvlJc w:val="left"/>
    </w:lvl>
    <w:lvl w:ilvl="6" w:tplc="DDC8CA52">
      <w:numFmt w:val="decimal"/>
      <w:lvlText w:val=""/>
      <w:lvlJc w:val="left"/>
    </w:lvl>
    <w:lvl w:ilvl="7" w:tplc="4634B502">
      <w:numFmt w:val="decimal"/>
      <w:lvlText w:val=""/>
      <w:lvlJc w:val="left"/>
    </w:lvl>
    <w:lvl w:ilvl="8" w:tplc="A4549616">
      <w:numFmt w:val="decimal"/>
      <w:lvlText w:val=""/>
      <w:lvlJc w:val="left"/>
    </w:lvl>
  </w:abstractNum>
  <w:abstractNum w:abstractNumId="188" w15:restartNumberingAfterBreak="0">
    <w:nsid w:val="75E0858A"/>
    <w:multiLevelType w:val="hybridMultilevel"/>
    <w:tmpl w:val="376A4214"/>
    <w:lvl w:ilvl="0" w:tplc="89527462">
      <w:start w:val="8"/>
      <w:numFmt w:val="lowerLetter"/>
      <w:lvlText w:val="%1)"/>
      <w:lvlJc w:val="left"/>
    </w:lvl>
    <w:lvl w:ilvl="1" w:tplc="6E262CC0">
      <w:numFmt w:val="decimal"/>
      <w:lvlText w:val=""/>
      <w:lvlJc w:val="left"/>
    </w:lvl>
    <w:lvl w:ilvl="2" w:tplc="121E8DCC">
      <w:numFmt w:val="decimal"/>
      <w:lvlText w:val=""/>
      <w:lvlJc w:val="left"/>
    </w:lvl>
    <w:lvl w:ilvl="3" w:tplc="6E10F3C0">
      <w:numFmt w:val="decimal"/>
      <w:lvlText w:val=""/>
      <w:lvlJc w:val="left"/>
    </w:lvl>
    <w:lvl w:ilvl="4" w:tplc="A24CC648">
      <w:numFmt w:val="decimal"/>
      <w:lvlText w:val=""/>
      <w:lvlJc w:val="left"/>
    </w:lvl>
    <w:lvl w:ilvl="5" w:tplc="4624368C">
      <w:numFmt w:val="decimal"/>
      <w:lvlText w:val=""/>
      <w:lvlJc w:val="left"/>
    </w:lvl>
    <w:lvl w:ilvl="6" w:tplc="F500B5DA">
      <w:numFmt w:val="decimal"/>
      <w:lvlText w:val=""/>
      <w:lvlJc w:val="left"/>
    </w:lvl>
    <w:lvl w:ilvl="7" w:tplc="035E8082">
      <w:numFmt w:val="decimal"/>
      <w:lvlText w:val=""/>
      <w:lvlJc w:val="left"/>
    </w:lvl>
    <w:lvl w:ilvl="8" w:tplc="A18CF000">
      <w:numFmt w:val="decimal"/>
      <w:lvlText w:val=""/>
      <w:lvlJc w:val="left"/>
    </w:lvl>
  </w:abstractNum>
  <w:abstractNum w:abstractNumId="189" w15:restartNumberingAfterBreak="0">
    <w:nsid w:val="77485850"/>
    <w:multiLevelType w:val="hybridMultilevel"/>
    <w:tmpl w:val="15E66434"/>
    <w:lvl w:ilvl="0" w:tplc="74381400">
      <w:start w:val="1"/>
      <w:numFmt w:val="lowerRoman"/>
      <w:lvlText w:val="%1."/>
      <w:lvlJc w:val="left"/>
    </w:lvl>
    <w:lvl w:ilvl="1" w:tplc="C792E808">
      <w:numFmt w:val="decimal"/>
      <w:lvlText w:val=""/>
      <w:lvlJc w:val="left"/>
    </w:lvl>
    <w:lvl w:ilvl="2" w:tplc="249023E4">
      <w:numFmt w:val="decimal"/>
      <w:lvlText w:val=""/>
      <w:lvlJc w:val="left"/>
    </w:lvl>
    <w:lvl w:ilvl="3" w:tplc="3CA87CA2">
      <w:numFmt w:val="decimal"/>
      <w:lvlText w:val=""/>
      <w:lvlJc w:val="left"/>
    </w:lvl>
    <w:lvl w:ilvl="4" w:tplc="DC9A8B02">
      <w:numFmt w:val="decimal"/>
      <w:lvlText w:val=""/>
      <w:lvlJc w:val="left"/>
    </w:lvl>
    <w:lvl w:ilvl="5" w:tplc="68FC158A">
      <w:numFmt w:val="decimal"/>
      <w:lvlText w:val=""/>
      <w:lvlJc w:val="left"/>
    </w:lvl>
    <w:lvl w:ilvl="6" w:tplc="9350CE96">
      <w:numFmt w:val="decimal"/>
      <w:lvlText w:val=""/>
      <w:lvlJc w:val="left"/>
    </w:lvl>
    <w:lvl w:ilvl="7" w:tplc="F50EC8F6">
      <w:numFmt w:val="decimal"/>
      <w:lvlText w:val=""/>
      <w:lvlJc w:val="left"/>
    </w:lvl>
    <w:lvl w:ilvl="8" w:tplc="0BE227C0">
      <w:numFmt w:val="decimal"/>
      <w:lvlText w:val=""/>
      <w:lvlJc w:val="left"/>
    </w:lvl>
  </w:abstractNum>
  <w:abstractNum w:abstractNumId="190" w15:restartNumberingAfterBreak="0">
    <w:nsid w:val="779D8544"/>
    <w:multiLevelType w:val="hybridMultilevel"/>
    <w:tmpl w:val="AAAAAF00"/>
    <w:lvl w:ilvl="0" w:tplc="3E6C04FC">
      <w:start w:val="1"/>
      <w:numFmt w:val="lowerLetter"/>
      <w:lvlText w:val="%1)"/>
      <w:lvlJc w:val="left"/>
    </w:lvl>
    <w:lvl w:ilvl="1" w:tplc="8B804364">
      <w:numFmt w:val="decimal"/>
      <w:lvlText w:val=""/>
      <w:lvlJc w:val="left"/>
    </w:lvl>
    <w:lvl w:ilvl="2" w:tplc="C72C8358">
      <w:numFmt w:val="decimal"/>
      <w:lvlText w:val=""/>
      <w:lvlJc w:val="left"/>
    </w:lvl>
    <w:lvl w:ilvl="3" w:tplc="6AE2F67E">
      <w:numFmt w:val="decimal"/>
      <w:lvlText w:val=""/>
      <w:lvlJc w:val="left"/>
    </w:lvl>
    <w:lvl w:ilvl="4" w:tplc="DDF0E9B6">
      <w:numFmt w:val="decimal"/>
      <w:lvlText w:val=""/>
      <w:lvlJc w:val="left"/>
    </w:lvl>
    <w:lvl w:ilvl="5" w:tplc="6EA06110">
      <w:numFmt w:val="decimal"/>
      <w:lvlText w:val=""/>
      <w:lvlJc w:val="left"/>
    </w:lvl>
    <w:lvl w:ilvl="6" w:tplc="42A051AA">
      <w:numFmt w:val="decimal"/>
      <w:lvlText w:val=""/>
      <w:lvlJc w:val="left"/>
    </w:lvl>
    <w:lvl w:ilvl="7" w:tplc="4F5624CA">
      <w:numFmt w:val="decimal"/>
      <w:lvlText w:val=""/>
      <w:lvlJc w:val="left"/>
    </w:lvl>
    <w:lvl w:ilvl="8" w:tplc="E34A0F84">
      <w:numFmt w:val="decimal"/>
      <w:lvlText w:val=""/>
      <w:lvlJc w:val="left"/>
    </w:lvl>
  </w:abstractNum>
  <w:abstractNum w:abstractNumId="191" w15:restartNumberingAfterBreak="0">
    <w:nsid w:val="78B5E776"/>
    <w:multiLevelType w:val="hybridMultilevel"/>
    <w:tmpl w:val="1FBA722E"/>
    <w:lvl w:ilvl="0" w:tplc="E7F6688A">
      <w:start w:val="1"/>
      <w:numFmt w:val="decimal"/>
      <w:lvlText w:val="%1."/>
      <w:lvlJc w:val="left"/>
    </w:lvl>
    <w:lvl w:ilvl="1" w:tplc="022A858A">
      <w:start w:val="1"/>
      <w:numFmt w:val="lowerLetter"/>
      <w:lvlText w:val="%2."/>
      <w:lvlJc w:val="left"/>
    </w:lvl>
    <w:lvl w:ilvl="2" w:tplc="6C986C7C">
      <w:numFmt w:val="decimal"/>
      <w:lvlText w:val=""/>
      <w:lvlJc w:val="left"/>
    </w:lvl>
    <w:lvl w:ilvl="3" w:tplc="48A67F4E">
      <w:numFmt w:val="decimal"/>
      <w:lvlText w:val=""/>
      <w:lvlJc w:val="left"/>
    </w:lvl>
    <w:lvl w:ilvl="4" w:tplc="6BE0D112">
      <w:numFmt w:val="decimal"/>
      <w:lvlText w:val=""/>
      <w:lvlJc w:val="left"/>
    </w:lvl>
    <w:lvl w:ilvl="5" w:tplc="5B043D60">
      <w:numFmt w:val="decimal"/>
      <w:lvlText w:val=""/>
      <w:lvlJc w:val="left"/>
    </w:lvl>
    <w:lvl w:ilvl="6" w:tplc="F4D07DA6">
      <w:numFmt w:val="decimal"/>
      <w:lvlText w:val=""/>
      <w:lvlJc w:val="left"/>
    </w:lvl>
    <w:lvl w:ilvl="7" w:tplc="CB2272FC">
      <w:numFmt w:val="decimal"/>
      <w:lvlText w:val=""/>
      <w:lvlJc w:val="left"/>
    </w:lvl>
    <w:lvl w:ilvl="8" w:tplc="B0D69526">
      <w:numFmt w:val="decimal"/>
      <w:lvlText w:val=""/>
      <w:lvlJc w:val="left"/>
    </w:lvl>
  </w:abstractNum>
  <w:abstractNum w:abstractNumId="192" w15:restartNumberingAfterBreak="0">
    <w:nsid w:val="78DF6A55"/>
    <w:multiLevelType w:val="hybridMultilevel"/>
    <w:tmpl w:val="B1A47934"/>
    <w:lvl w:ilvl="0" w:tplc="32703A24">
      <w:start w:val="1"/>
      <w:numFmt w:val="decimal"/>
      <w:lvlText w:val="%1"/>
      <w:lvlJc w:val="left"/>
    </w:lvl>
    <w:lvl w:ilvl="1" w:tplc="C5DC01EC">
      <w:start w:val="2"/>
      <w:numFmt w:val="lowerLetter"/>
      <w:lvlText w:val="(%2)"/>
      <w:lvlJc w:val="left"/>
    </w:lvl>
    <w:lvl w:ilvl="2" w:tplc="1C14A9A4">
      <w:numFmt w:val="decimal"/>
      <w:lvlText w:val=""/>
      <w:lvlJc w:val="left"/>
    </w:lvl>
    <w:lvl w:ilvl="3" w:tplc="8CE0F854">
      <w:numFmt w:val="decimal"/>
      <w:lvlText w:val=""/>
      <w:lvlJc w:val="left"/>
    </w:lvl>
    <w:lvl w:ilvl="4" w:tplc="3662C5EE">
      <w:numFmt w:val="decimal"/>
      <w:lvlText w:val=""/>
      <w:lvlJc w:val="left"/>
    </w:lvl>
    <w:lvl w:ilvl="5" w:tplc="C66EFB74">
      <w:numFmt w:val="decimal"/>
      <w:lvlText w:val=""/>
      <w:lvlJc w:val="left"/>
    </w:lvl>
    <w:lvl w:ilvl="6" w:tplc="36141A6E">
      <w:numFmt w:val="decimal"/>
      <w:lvlText w:val=""/>
      <w:lvlJc w:val="left"/>
    </w:lvl>
    <w:lvl w:ilvl="7" w:tplc="462464AE">
      <w:numFmt w:val="decimal"/>
      <w:lvlText w:val=""/>
      <w:lvlJc w:val="left"/>
    </w:lvl>
    <w:lvl w:ilvl="8" w:tplc="07CA0EF6">
      <w:numFmt w:val="decimal"/>
      <w:lvlText w:val=""/>
      <w:lvlJc w:val="left"/>
    </w:lvl>
  </w:abstractNum>
  <w:abstractNum w:abstractNumId="193" w15:restartNumberingAfterBreak="0">
    <w:nsid w:val="7AB49DAF"/>
    <w:multiLevelType w:val="hybridMultilevel"/>
    <w:tmpl w:val="60228182"/>
    <w:lvl w:ilvl="0" w:tplc="EC1C6CEA">
      <w:start w:val="1"/>
      <w:numFmt w:val="decimal"/>
      <w:lvlText w:val="%1."/>
      <w:lvlJc w:val="left"/>
    </w:lvl>
    <w:lvl w:ilvl="1" w:tplc="E37479FA">
      <w:numFmt w:val="decimal"/>
      <w:lvlText w:val=""/>
      <w:lvlJc w:val="left"/>
    </w:lvl>
    <w:lvl w:ilvl="2" w:tplc="EDAC9ABE">
      <w:numFmt w:val="decimal"/>
      <w:lvlText w:val=""/>
      <w:lvlJc w:val="left"/>
    </w:lvl>
    <w:lvl w:ilvl="3" w:tplc="E39EC43E">
      <w:numFmt w:val="decimal"/>
      <w:lvlText w:val=""/>
      <w:lvlJc w:val="left"/>
    </w:lvl>
    <w:lvl w:ilvl="4" w:tplc="176E4066">
      <w:numFmt w:val="decimal"/>
      <w:lvlText w:val=""/>
      <w:lvlJc w:val="left"/>
    </w:lvl>
    <w:lvl w:ilvl="5" w:tplc="D5CCACA4">
      <w:numFmt w:val="decimal"/>
      <w:lvlText w:val=""/>
      <w:lvlJc w:val="left"/>
    </w:lvl>
    <w:lvl w:ilvl="6" w:tplc="903AA1EE">
      <w:numFmt w:val="decimal"/>
      <w:lvlText w:val=""/>
      <w:lvlJc w:val="left"/>
    </w:lvl>
    <w:lvl w:ilvl="7" w:tplc="982A14EC">
      <w:numFmt w:val="decimal"/>
      <w:lvlText w:val=""/>
      <w:lvlJc w:val="left"/>
    </w:lvl>
    <w:lvl w:ilvl="8" w:tplc="06CE575A">
      <w:numFmt w:val="decimal"/>
      <w:lvlText w:val=""/>
      <w:lvlJc w:val="left"/>
    </w:lvl>
  </w:abstractNum>
  <w:abstractNum w:abstractNumId="194" w15:restartNumberingAfterBreak="0">
    <w:nsid w:val="7C58FD05"/>
    <w:multiLevelType w:val="hybridMultilevel"/>
    <w:tmpl w:val="81EEF18A"/>
    <w:lvl w:ilvl="0" w:tplc="C6C067D6">
      <w:start w:val="6"/>
      <w:numFmt w:val="upperLetter"/>
      <w:lvlText w:val="%1."/>
      <w:lvlJc w:val="left"/>
    </w:lvl>
    <w:lvl w:ilvl="1" w:tplc="E570A88C">
      <w:numFmt w:val="decimal"/>
      <w:lvlText w:val=""/>
      <w:lvlJc w:val="left"/>
    </w:lvl>
    <w:lvl w:ilvl="2" w:tplc="AA2871EC">
      <w:numFmt w:val="decimal"/>
      <w:lvlText w:val=""/>
      <w:lvlJc w:val="left"/>
    </w:lvl>
    <w:lvl w:ilvl="3" w:tplc="D22EAD5C">
      <w:numFmt w:val="decimal"/>
      <w:lvlText w:val=""/>
      <w:lvlJc w:val="left"/>
    </w:lvl>
    <w:lvl w:ilvl="4" w:tplc="2C7CDAD4">
      <w:numFmt w:val="decimal"/>
      <w:lvlText w:val=""/>
      <w:lvlJc w:val="left"/>
    </w:lvl>
    <w:lvl w:ilvl="5" w:tplc="853822F8">
      <w:numFmt w:val="decimal"/>
      <w:lvlText w:val=""/>
      <w:lvlJc w:val="left"/>
    </w:lvl>
    <w:lvl w:ilvl="6" w:tplc="D25A436E">
      <w:numFmt w:val="decimal"/>
      <w:lvlText w:val=""/>
      <w:lvlJc w:val="left"/>
    </w:lvl>
    <w:lvl w:ilvl="7" w:tplc="258E14E8">
      <w:numFmt w:val="decimal"/>
      <w:lvlText w:val=""/>
      <w:lvlJc w:val="left"/>
    </w:lvl>
    <w:lvl w:ilvl="8" w:tplc="8532748E">
      <w:numFmt w:val="decimal"/>
      <w:lvlText w:val=""/>
      <w:lvlJc w:val="left"/>
    </w:lvl>
  </w:abstractNum>
  <w:abstractNum w:abstractNumId="195" w15:restartNumberingAfterBreak="0">
    <w:nsid w:val="7D5E18F8"/>
    <w:multiLevelType w:val="hybridMultilevel"/>
    <w:tmpl w:val="0BB8F44A"/>
    <w:lvl w:ilvl="0" w:tplc="85CC8D7E">
      <w:start w:val="1"/>
      <w:numFmt w:val="decimal"/>
      <w:lvlText w:val="%1."/>
      <w:lvlJc w:val="left"/>
    </w:lvl>
    <w:lvl w:ilvl="1" w:tplc="932447D2">
      <w:numFmt w:val="decimal"/>
      <w:lvlText w:val=""/>
      <w:lvlJc w:val="left"/>
    </w:lvl>
    <w:lvl w:ilvl="2" w:tplc="DB804A90">
      <w:numFmt w:val="decimal"/>
      <w:lvlText w:val=""/>
      <w:lvlJc w:val="left"/>
    </w:lvl>
    <w:lvl w:ilvl="3" w:tplc="D16A8A16">
      <w:numFmt w:val="decimal"/>
      <w:lvlText w:val=""/>
      <w:lvlJc w:val="left"/>
    </w:lvl>
    <w:lvl w:ilvl="4" w:tplc="E2E890D4">
      <w:numFmt w:val="decimal"/>
      <w:lvlText w:val=""/>
      <w:lvlJc w:val="left"/>
    </w:lvl>
    <w:lvl w:ilvl="5" w:tplc="9C82BF54">
      <w:numFmt w:val="decimal"/>
      <w:lvlText w:val=""/>
      <w:lvlJc w:val="left"/>
    </w:lvl>
    <w:lvl w:ilvl="6" w:tplc="7B7EF868">
      <w:numFmt w:val="decimal"/>
      <w:lvlText w:val=""/>
      <w:lvlJc w:val="left"/>
    </w:lvl>
    <w:lvl w:ilvl="7" w:tplc="4DE8302E">
      <w:numFmt w:val="decimal"/>
      <w:lvlText w:val=""/>
      <w:lvlJc w:val="left"/>
    </w:lvl>
    <w:lvl w:ilvl="8" w:tplc="9EFCCFEA">
      <w:numFmt w:val="decimal"/>
      <w:lvlText w:val=""/>
      <w:lvlJc w:val="left"/>
    </w:lvl>
  </w:abstractNum>
  <w:abstractNum w:abstractNumId="196" w15:restartNumberingAfterBreak="0">
    <w:nsid w:val="7DE67713"/>
    <w:multiLevelType w:val="hybridMultilevel"/>
    <w:tmpl w:val="393E82D8"/>
    <w:lvl w:ilvl="0" w:tplc="412821FC">
      <w:start w:val="1"/>
      <w:numFmt w:val="bullet"/>
      <w:lvlText w:val="▪"/>
      <w:lvlJc w:val="left"/>
    </w:lvl>
    <w:lvl w:ilvl="1" w:tplc="43E62C08">
      <w:numFmt w:val="decimal"/>
      <w:lvlText w:val=""/>
      <w:lvlJc w:val="left"/>
    </w:lvl>
    <w:lvl w:ilvl="2" w:tplc="75268DFC">
      <w:numFmt w:val="decimal"/>
      <w:lvlText w:val=""/>
      <w:lvlJc w:val="left"/>
    </w:lvl>
    <w:lvl w:ilvl="3" w:tplc="6BFC1220">
      <w:numFmt w:val="decimal"/>
      <w:lvlText w:val=""/>
      <w:lvlJc w:val="left"/>
    </w:lvl>
    <w:lvl w:ilvl="4" w:tplc="CE1828F2">
      <w:numFmt w:val="decimal"/>
      <w:lvlText w:val=""/>
      <w:lvlJc w:val="left"/>
    </w:lvl>
    <w:lvl w:ilvl="5" w:tplc="3698E026">
      <w:numFmt w:val="decimal"/>
      <w:lvlText w:val=""/>
      <w:lvlJc w:val="left"/>
    </w:lvl>
    <w:lvl w:ilvl="6" w:tplc="A71C492A">
      <w:numFmt w:val="decimal"/>
      <w:lvlText w:val=""/>
      <w:lvlJc w:val="left"/>
    </w:lvl>
    <w:lvl w:ilvl="7" w:tplc="1D1E4C34">
      <w:numFmt w:val="decimal"/>
      <w:lvlText w:val=""/>
      <w:lvlJc w:val="left"/>
    </w:lvl>
    <w:lvl w:ilvl="8" w:tplc="F0E8A652">
      <w:numFmt w:val="decimal"/>
      <w:lvlText w:val=""/>
      <w:lvlJc w:val="left"/>
    </w:lvl>
  </w:abstractNum>
  <w:abstractNum w:abstractNumId="197" w15:restartNumberingAfterBreak="0">
    <w:nsid w:val="7DFF9D09"/>
    <w:multiLevelType w:val="hybridMultilevel"/>
    <w:tmpl w:val="46D609CE"/>
    <w:lvl w:ilvl="0" w:tplc="A9048FA2">
      <w:start w:val="2"/>
      <w:numFmt w:val="decimal"/>
      <w:lvlText w:val="%1"/>
      <w:lvlJc w:val="left"/>
    </w:lvl>
    <w:lvl w:ilvl="1" w:tplc="AC8277E8">
      <w:numFmt w:val="decimal"/>
      <w:lvlText w:val=""/>
      <w:lvlJc w:val="left"/>
    </w:lvl>
    <w:lvl w:ilvl="2" w:tplc="94ECB6C0">
      <w:numFmt w:val="decimal"/>
      <w:lvlText w:val=""/>
      <w:lvlJc w:val="left"/>
    </w:lvl>
    <w:lvl w:ilvl="3" w:tplc="8F4CC49C">
      <w:numFmt w:val="decimal"/>
      <w:lvlText w:val=""/>
      <w:lvlJc w:val="left"/>
    </w:lvl>
    <w:lvl w:ilvl="4" w:tplc="3B5E17F6">
      <w:numFmt w:val="decimal"/>
      <w:lvlText w:val=""/>
      <w:lvlJc w:val="left"/>
    </w:lvl>
    <w:lvl w:ilvl="5" w:tplc="80525BEE">
      <w:numFmt w:val="decimal"/>
      <w:lvlText w:val=""/>
      <w:lvlJc w:val="left"/>
    </w:lvl>
    <w:lvl w:ilvl="6" w:tplc="4740D6D4">
      <w:numFmt w:val="decimal"/>
      <w:lvlText w:val=""/>
      <w:lvlJc w:val="left"/>
    </w:lvl>
    <w:lvl w:ilvl="7" w:tplc="FD147876">
      <w:numFmt w:val="decimal"/>
      <w:lvlText w:val=""/>
      <w:lvlJc w:val="left"/>
    </w:lvl>
    <w:lvl w:ilvl="8" w:tplc="D56E5B92">
      <w:numFmt w:val="decimal"/>
      <w:lvlText w:val=""/>
      <w:lvlJc w:val="left"/>
    </w:lvl>
  </w:abstractNum>
  <w:abstractNum w:abstractNumId="198" w15:restartNumberingAfterBreak="0">
    <w:nsid w:val="7E0F6384"/>
    <w:multiLevelType w:val="hybridMultilevel"/>
    <w:tmpl w:val="59AEDDB2"/>
    <w:lvl w:ilvl="0" w:tplc="737CF1FE">
      <w:start w:val="1"/>
      <w:numFmt w:val="lowerLetter"/>
      <w:lvlText w:val="%1)"/>
      <w:lvlJc w:val="left"/>
    </w:lvl>
    <w:lvl w:ilvl="1" w:tplc="5562210C">
      <w:numFmt w:val="decimal"/>
      <w:lvlText w:val=""/>
      <w:lvlJc w:val="left"/>
    </w:lvl>
    <w:lvl w:ilvl="2" w:tplc="45E27B08">
      <w:numFmt w:val="decimal"/>
      <w:lvlText w:val=""/>
      <w:lvlJc w:val="left"/>
    </w:lvl>
    <w:lvl w:ilvl="3" w:tplc="4C944494">
      <w:numFmt w:val="decimal"/>
      <w:lvlText w:val=""/>
      <w:lvlJc w:val="left"/>
    </w:lvl>
    <w:lvl w:ilvl="4" w:tplc="4F12FAEE">
      <w:numFmt w:val="decimal"/>
      <w:lvlText w:val=""/>
      <w:lvlJc w:val="left"/>
    </w:lvl>
    <w:lvl w:ilvl="5" w:tplc="0F7EA276">
      <w:numFmt w:val="decimal"/>
      <w:lvlText w:val=""/>
      <w:lvlJc w:val="left"/>
    </w:lvl>
    <w:lvl w:ilvl="6" w:tplc="F7F61F16">
      <w:numFmt w:val="decimal"/>
      <w:lvlText w:val=""/>
      <w:lvlJc w:val="left"/>
    </w:lvl>
    <w:lvl w:ilvl="7" w:tplc="01940A46">
      <w:numFmt w:val="decimal"/>
      <w:lvlText w:val=""/>
      <w:lvlJc w:val="left"/>
    </w:lvl>
    <w:lvl w:ilvl="8" w:tplc="59D0D860">
      <w:numFmt w:val="decimal"/>
      <w:lvlText w:val=""/>
      <w:lvlJc w:val="left"/>
    </w:lvl>
  </w:abstractNum>
  <w:abstractNum w:abstractNumId="199" w15:restartNumberingAfterBreak="0">
    <w:nsid w:val="7E448DE9"/>
    <w:multiLevelType w:val="hybridMultilevel"/>
    <w:tmpl w:val="6D7809B0"/>
    <w:lvl w:ilvl="0" w:tplc="EC6A29E2">
      <w:start w:val="1"/>
      <w:numFmt w:val="lowerLetter"/>
      <w:lvlText w:val="%1)"/>
      <w:lvlJc w:val="left"/>
    </w:lvl>
    <w:lvl w:ilvl="1" w:tplc="38F436E6">
      <w:numFmt w:val="decimal"/>
      <w:lvlText w:val=""/>
      <w:lvlJc w:val="left"/>
    </w:lvl>
    <w:lvl w:ilvl="2" w:tplc="6DFE3A80">
      <w:numFmt w:val="decimal"/>
      <w:lvlText w:val=""/>
      <w:lvlJc w:val="left"/>
    </w:lvl>
    <w:lvl w:ilvl="3" w:tplc="C82E40E0">
      <w:numFmt w:val="decimal"/>
      <w:lvlText w:val=""/>
      <w:lvlJc w:val="left"/>
    </w:lvl>
    <w:lvl w:ilvl="4" w:tplc="4F1EB216">
      <w:numFmt w:val="decimal"/>
      <w:lvlText w:val=""/>
      <w:lvlJc w:val="left"/>
    </w:lvl>
    <w:lvl w:ilvl="5" w:tplc="914A4E34">
      <w:numFmt w:val="decimal"/>
      <w:lvlText w:val=""/>
      <w:lvlJc w:val="left"/>
    </w:lvl>
    <w:lvl w:ilvl="6" w:tplc="75C0BB7A">
      <w:numFmt w:val="decimal"/>
      <w:lvlText w:val=""/>
      <w:lvlJc w:val="left"/>
    </w:lvl>
    <w:lvl w:ilvl="7" w:tplc="CA48A132">
      <w:numFmt w:val="decimal"/>
      <w:lvlText w:val=""/>
      <w:lvlJc w:val="left"/>
    </w:lvl>
    <w:lvl w:ilvl="8" w:tplc="7F427F70">
      <w:numFmt w:val="decimal"/>
      <w:lvlText w:val=""/>
      <w:lvlJc w:val="left"/>
    </w:lvl>
  </w:abstractNum>
  <w:num w:numId="1" w16cid:durableId="1098404333">
    <w:abstractNumId w:val="195"/>
  </w:num>
  <w:num w:numId="2" w16cid:durableId="1774131009">
    <w:abstractNumId w:val="154"/>
  </w:num>
  <w:num w:numId="3" w16cid:durableId="1435053164">
    <w:abstractNumId w:val="182"/>
  </w:num>
  <w:num w:numId="4" w16cid:durableId="977101581">
    <w:abstractNumId w:val="196"/>
  </w:num>
  <w:num w:numId="5" w16cid:durableId="1116145903">
    <w:abstractNumId w:val="134"/>
  </w:num>
  <w:num w:numId="6" w16cid:durableId="1715688716">
    <w:abstractNumId w:val="100"/>
  </w:num>
  <w:num w:numId="7" w16cid:durableId="260769155">
    <w:abstractNumId w:val="28"/>
  </w:num>
  <w:num w:numId="8" w16cid:durableId="1677608371">
    <w:abstractNumId w:val="167"/>
  </w:num>
  <w:num w:numId="9" w16cid:durableId="1290013978">
    <w:abstractNumId w:val="180"/>
  </w:num>
  <w:num w:numId="10" w16cid:durableId="936326045">
    <w:abstractNumId w:val="9"/>
  </w:num>
  <w:num w:numId="11" w16cid:durableId="1238242628">
    <w:abstractNumId w:val="127"/>
  </w:num>
  <w:num w:numId="12" w16cid:durableId="911235150">
    <w:abstractNumId w:val="45"/>
  </w:num>
  <w:num w:numId="13" w16cid:durableId="1927153871">
    <w:abstractNumId w:val="122"/>
  </w:num>
  <w:num w:numId="14" w16cid:durableId="97335404">
    <w:abstractNumId w:val="41"/>
  </w:num>
  <w:num w:numId="15" w16cid:durableId="259224483">
    <w:abstractNumId w:val="144"/>
  </w:num>
  <w:num w:numId="16" w16cid:durableId="1182546187">
    <w:abstractNumId w:val="60"/>
  </w:num>
  <w:num w:numId="17" w16cid:durableId="1899438664">
    <w:abstractNumId w:val="64"/>
  </w:num>
  <w:num w:numId="18" w16cid:durableId="401873539">
    <w:abstractNumId w:val="42"/>
  </w:num>
  <w:num w:numId="19" w16cid:durableId="841553643">
    <w:abstractNumId w:val="8"/>
  </w:num>
  <w:num w:numId="20" w16cid:durableId="1648363794">
    <w:abstractNumId w:val="123"/>
  </w:num>
  <w:num w:numId="21" w16cid:durableId="59640342">
    <w:abstractNumId w:val="40"/>
  </w:num>
  <w:num w:numId="22" w16cid:durableId="365566935">
    <w:abstractNumId w:val="128"/>
  </w:num>
  <w:num w:numId="23" w16cid:durableId="294262124">
    <w:abstractNumId w:val="103"/>
  </w:num>
  <w:num w:numId="24" w16cid:durableId="1388530132">
    <w:abstractNumId w:val="194"/>
  </w:num>
  <w:num w:numId="25" w16cid:durableId="1189491535">
    <w:abstractNumId w:val="51"/>
  </w:num>
  <w:num w:numId="26" w16cid:durableId="1897206692">
    <w:abstractNumId w:val="106"/>
  </w:num>
  <w:num w:numId="27" w16cid:durableId="204682233">
    <w:abstractNumId w:val="147"/>
  </w:num>
  <w:num w:numId="28" w16cid:durableId="798573416">
    <w:abstractNumId w:val="17"/>
  </w:num>
  <w:num w:numId="29" w16cid:durableId="42486297">
    <w:abstractNumId w:val="91"/>
  </w:num>
  <w:num w:numId="30" w16cid:durableId="1644700796">
    <w:abstractNumId w:val="112"/>
  </w:num>
  <w:num w:numId="31" w16cid:durableId="1834299146">
    <w:abstractNumId w:val="192"/>
  </w:num>
  <w:num w:numId="32" w16cid:durableId="1103384292">
    <w:abstractNumId w:val="88"/>
  </w:num>
  <w:num w:numId="33" w16cid:durableId="515852809">
    <w:abstractNumId w:val="69"/>
  </w:num>
  <w:num w:numId="34" w16cid:durableId="1380471077">
    <w:abstractNumId w:val="171"/>
  </w:num>
  <w:num w:numId="35" w16cid:durableId="2100903696">
    <w:abstractNumId w:val="84"/>
  </w:num>
  <w:num w:numId="36" w16cid:durableId="1616326050">
    <w:abstractNumId w:val="0"/>
  </w:num>
  <w:num w:numId="37" w16cid:durableId="714308804">
    <w:abstractNumId w:val="71"/>
  </w:num>
  <w:num w:numId="38" w16cid:durableId="942762292">
    <w:abstractNumId w:val="114"/>
  </w:num>
  <w:num w:numId="39" w16cid:durableId="442917654">
    <w:abstractNumId w:val="168"/>
  </w:num>
  <w:num w:numId="40" w16cid:durableId="1400639078">
    <w:abstractNumId w:val="43"/>
  </w:num>
  <w:num w:numId="41" w16cid:durableId="1288707858">
    <w:abstractNumId w:val="136"/>
  </w:num>
  <w:num w:numId="42" w16cid:durableId="796293175">
    <w:abstractNumId w:val="94"/>
  </w:num>
  <w:num w:numId="43" w16cid:durableId="1894269433">
    <w:abstractNumId w:val="93"/>
  </w:num>
  <w:num w:numId="44" w16cid:durableId="29455708">
    <w:abstractNumId w:val="59"/>
  </w:num>
  <w:num w:numId="45" w16cid:durableId="1357805116">
    <w:abstractNumId w:val="146"/>
  </w:num>
  <w:num w:numId="46" w16cid:durableId="1507285563">
    <w:abstractNumId w:val="31"/>
  </w:num>
  <w:num w:numId="47" w16cid:durableId="131682483">
    <w:abstractNumId w:val="118"/>
  </w:num>
  <w:num w:numId="48" w16cid:durableId="338390996">
    <w:abstractNumId w:val="3"/>
  </w:num>
  <w:num w:numId="49" w16cid:durableId="2010596400">
    <w:abstractNumId w:val="81"/>
  </w:num>
  <w:num w:numId="50" w16cid:durableId="590551785">
    <w:abstractNumId w:val="142"/>
  </w:num>
  <w:num w:numId="51" w16cid:durableId="842553365">
    <w:abstractNumId w:val="135"/>
  </w:num>
  <w:num w:numId="52" w16cid:durableId="45642443">
    <w:abstractNumId w:val="124"/>
  </w:num>
  <w:num w:numId="53" w16cid:durableId="1915819251">
    <w:abstractNumId w:val="72"/>
  </w:num>
  <w:num w:numId="54" w16cid:durableId="1588885874">
    <w:abstractNumId w:val="32"/>
  </w:num>
  <w:num w:numId="55" w16cid:durableId="1849444594">
    <w:abstractNumId w:val="117"/>
  </w:num>
  <w:num w:numId="56" w16cid:durableId="1084111118">
    <w:abstractNumId w:val="121"/>
  </w:num>
  <w:num w:numId="57" w16cid:durableId="571887832">
    <w:abstractNumId w:val="152"/>
  </w:num>
  <w:num w:numId="58" w16cid:durableId="785467351">
    <w:abstractNumId w:val="63"/>
  </w:num>
  <w:num w:numId="59" w16cid:durableId="1953902023">
    <w:abstractNumId w:val="153"/>
  </w:num>
  <w:num w:numId="60" w16cid:durableId="779496286">
    <w:abstractNumId w:val="35"/>
  </w:num>
  <w:num w:numId="61" w16cid:durableId="345643244">
    <w:abstractNumId w:val="188"/>
  </w:num>
  <w:num w:numId="62" w16cid:durableId="228005573">
    <w:abstractNumId w:val="138"/>
  </w:num>
  <w:num w:numId="63" w16cid:durableId="474572367">
    <w:abstractNumId w:val="129"/>
  </w:num>
  <w:num w:numId="64" w16cid:durableId="399333861">
    <w:abstractNumId w:val="46"/>
  </w:num>
  <w:num w:numId="65" w16cid:durableId="1983923131">
    <w:abstractNumId w:val="105"/>
  </w:num>
  <w:num w:numId="66" w16cid:durableId="1375733016">
    <w:abstractNumId w:val="10"/>
  </w:num>
  <w:num w:numId="67" w16cid:durableId="824785733">
    <w:abstractNumId w:val="48"/>
  </w:num>
  <w:num w:numId="68" w16cid:durableId="1059590424">
    <w:abstractNumId w:val="178"/>
  </w:num>
  <w:num w:numId="69" w16cid:durableId="728648341">
    <w:abstractNumId w:val="140"/>
  </w:num>
  <w:num w:numId="70" w16cid:durableId="1188104461">
    <w:abstractNumId w:val="12"/>
  </w:num>
  <w:num w:numId="71" w16cid:durableId="877932020">
    <w:abstractNumId w:val="16"/>
  </w:num>
  <w:num w:numId="72" w16cid:durableId="39867184">
    <w:abstractNumId w:val="74"/>
  </w:num>
  <w:num w:numId="73" w16cid:durableId="1214924431">
    <w:abstractNumId w:val="110"/>
  </w:num>
  <w:num w:numId="74" w16cid:durableId="1730151421">
    <w:abstractNumId w:val="113"/>
  </w:num>
  <w:num w:numId="75" w16cid:durableId="505443411">
    <w:abstractNumId w:val="133"/>
  </w:num>
  <w:num w:numId="76" w16cid:durableId="315455309">
    <w:abstractNumId w:val="54"/>
  </w:num>
  <w:num w:numId="77" w16cid:durableId="1396202840">
    <w:abstractNumId w:val="159"/>
  </w:num>
  <w:num w:numId="78" w16cid:durableId="1528324674">
    <w:abstractNumId w:val="53"/>
  </w:num>
  <w:num w:numId="79" w16cid:durableId="269972194">
    <w:abstractNumId w:val="65"/>
  </w:num>
  <w:num w:numId="80" w16cid:durableId="229462595">
    <w:abstractNumId w:val="34"/>
  </w:num>
  <w:num w:numId="81" w16cid:durableId="698699630">
    <w:abstractNumId w:val="197"/>
  </w:num>
  <w:num w:numId="82" w16cid:durableId="1529485171">
    <w:abstractNumId w:val="1"/>
  </w:num>
  <w:num w:numId="83" w16cid:durableId="1102068188">
    <w:abstractNumId w:val="165"/>
  </w:num>
  <w:num w:numId="84" w16cid:durableId="1038703301">
    <w:abstractNumId w:val="67"/>
  </w:num>
  <w:num w:numId="85" w16cid:durableId="280578476">
    <w:abstractNumId w:val="33"/>
  </w:num>
  <w:num w:numId="86" w16cid:durableId="1109739598">
    <w:abstractNumId w:val="85"/>
  </w:num>
  <w:num w:numId="87" w16cid:durableId="151407879">
    <w:abstractNumId w:val="193"/>
  </w:num>
  <w:num w:numId="88" w16cid:durableId="2058627525">
    <w:abstractNumId w:val="187"/>
  </w:num>
  <w:num w:numId="89" w16cid:durableId="992373371">
    <w:abstractNumId w:val="156"/>
  </w:num>
  <w:num w:numId="90" w16cid:durableId="1062949179">
    <w:abstractNumId w:val="143"/>
  </w:num>
  <w:num w:numId="91" w16cid:durableId="91972725">
    <w:abstractNumId w:val="19"/>
  </w:num>
  <w:num w:numId="92" w16cid:durableId="1093664805">
    <w:abstractNumId w:val="139"/>
  </w:num>
  <w:num w:numId="93" w16cid:durableId="1801922408">
    <w:abstractNumId w:val="77"/>
  </w:num>
  <w:num w:numId="94" w16cid:durableId="1721660905">
    <w:abstractNumId w:val="157"/>
  </w:num>
  <w:num w:numId="95" w16cid:durableId="1233931172">
    <w:abstractNumId w:val="191"/>
  </w:num>
  <w:num w:numId="96" w16cid:durableId="1419866666">
    <w:abstractNumId w:val="186"/>
  </w:num>
  <w:num w:numId="97" w16cid:durableId="212928360">
    <w:abstractNumId w:val="173"/>
  </w:num>
  <w:num w:numId="98" w16cid:durableId="402799162">
    <w:abstractNumId w:val="36"/>
  </w:num>
  <w:num w:numId="99" w16cid:durableId="1113404568">
    <w:abstractNumId w:val="162"/>
  </w:num>
  <w:num w:numId="100" w16cid:durableId="1716198606">
    <w:abstractNumId w:val="107"/>
  </w:num>
  <w:num w:numId="101" w16cid:durableId="1137800218">
    <w:abstractNumId w:val="57"/>
  </w:num>
  <w:num w:numId="102" w16cid:durableId="1522890191">
    <w:abstractNumId w:val="183"/>
  </w:num>
  <w:num w:numId="103" w16cid:durableId="1418019282">
    <w:abstractNumId w:val="185"/>
  </w:num>
  <w:num w:numId="104" w16cid:durableId="1258365058">
    <w:abstractNumId w:val="177"/>
  </w:num>
  <w:num w:numId="105" w16cid:durableId="538669599">
    <w:abstractNumId w:val="101"/>
  </w:num>
  <w:num w:numId="106" w16cid:durableId="1334723536">
    <w:abstractNumId w:val="109"/>
  </w:num>
  <w:num w:numId="107" w16cid:durableId="1343781745">
    <w:abstractNumId w:val="27"/>
  </w:num>
  <w:num w:numId="108" w16cid:durableId="670645294">
    <w:abstractNumId w:val="50"/>
  </w:num>
  <w:num w:numId="109" w16cid:durableId="1526169215">
    <w:abstractNumId w:val="174"/>
  </w:num>
  <w:num w:numId="110" w16cid:durableId="1762556858">
    <w:abstractNumId w:val="96"/>
  </w:num>
  <w:num w:numId="111" w16cid:durableId="754088674">
    <w:abstractNumId w:val="90"/>
  </w:num>
  <w:num w:numId="112" w16cid:durableId="338386061">
    <w:abstractNumId w:val="172"/>
  </w:num>
  <w:num w:numId="113" w16cid:durableId="293948883">
    <w:abstractNumId w:val="98"/>
  </w:num>
  <w:num w:numId="114" w16cid:durableId="1677269114">
    <w:abstractNumId w:val="55"/>
  </w:num>
  <w:num w:numId="115" w16cid:durableId="1482700180">
    <w:abstractNumId w:val="30"/>
  </w:num>
  <w:num w:numId="116" w16cid:durableId="1898514943">
    <w:abstractNumId w:val="137"/>
  </w:num>
  <w:num w:numId="117" w16cid:durableId="1400906083">
    <w:abstractNumId w:val="150"/>
  </w:num>
  <w:num w:numId="118" w16cid:durableId="251088730">
    <w:abstractNumId w:val="24"/>
  </w:num>
  <w:num w:numId="119" w16cid:durableId="563761719">
    <w:abstractNumId w:val="115"/>
  </w:num>
  <w:num w:numId="120" w16cid:durableId="1699040711">
    <w:abstractNumId w:val="97"/>
  </w:num>
  <w:num w:numId="121" w16cid:durableId="999117027">
    <w:abstractNumId w:val="170"/>
  </w:num>
  <w:num w:numId="122" w16cid:durableId="539323296">
    <w:abstractNumId w:val="149"/>
  </w:num>
  <w:num w:numId="123" w16cid:durableId="1401056876">
    <w:abstractNumId w:val="29"/>
  </w:num>
  <w:num w:numId="124" w16cid:durableId="1204446644">
    <w:abstractNumId w:val="39"/>
  </w:num>
  <w:num w:numId="125" w16cid:durableId="406075594">
    <w:abstractNumId w:val="102"/>
  </w:num>
  <w:num w:numId="126" w16cid:durableId="1818261371">
    <w:abstractNumId w:val="20"/>
  </w:num>
  <w:num w:numId="127" w16cid:durableId="151995092">
    <w:abstractNumId w:val="23"/>
  </w:num>
  <w:num w:numId="128" w16cid:durableId="582380214">
    <w:abstractNumId w:val="73"/>
  </w:num>
  <w:num w:numId="129" w16cid:durableId="587429151">
    <w:abstractNumId w:val="61"/>
  </w:num>
  <w:num w:numId="130" w16cid:durableId="967931454">
    <w:abstractNumId w:val="189"/>
  </w:num>
  <w:num w:numId="131" w16cid:durableId="873005264">
    <w:abstractNumId w:val="184"/>
  </w:num>
  <w:num w:numId="132" w16cid:durableId="1437408098">
    <w:abstractNumId w:val="119"/>
  </w:num>
  <w:num w:numId="133" w16cid:durableId="307638714">
    <w:abstractNumId w:val="169"/>
  </w:num>
  <w:num w:numId="134" w16cid:durableId="1569458597">
    <w:abstractNumId w:val="164"/>
  </w:num>
  <w:num w:numId="135" w16cid:durableId="1723480721">
    <w:abstractNumId w:val="99"/>
  </w:num>
  <w:num w:numId="136" w16cid:durableId="220018251">
    <w:abstractNumId w:val="68"/>
  </w:num>
  <w:num w:numId="137" w16cid:durableId="967706569">
    <w:abstractNumId w:val="78"/>
  </w:num>
  <w:num w:numId="138" w16cid:durableId="81223976">
    <w:abstractNumId w:val="132"/>
  </w:num>
  <w:num w:numId="139" w16cid:durableId="1779525242">
    <w:abstractNumId w:val="116"/>
  </w:num>
  <w:num w:numId="140" w16cid:durableId="948588251">
    <w:abstractNumId w:val="47"/>
  </w:num>
  <w:num w:numId="141" w16cid:durableId="978652846">
    <w:abstractNumId w:val="25"/>
  </w:num>
  <w:num w:numId="142" w16cid:durableId="1729642204">
    <w:abstractNumId w:val="7"/>
  </w:num>
  <w:num w:numId="143" w16cid:durableId="1521701244">
    <w:abstractNumId w:val="15"/>
  </w:num>
  <w:num w:numId="144" w16cid:durableId="1763993403">
    <w:abstractNumId w:val="126"/>
  </w:num>
  <w:num w:numId="145" w16cid:durableId="149097714">
    <w:abstractNumId w:val="75"/>
  </w:num>
  <w:num w:numId="146" w16cid:durableId="2104379509">
    <w:abstractNumId w:val="52"/>
  </w:num>
  <w:num w:numId="147" w16cid:durableId="589505058">
    <w:abstractNumId w:val="66"/>
  </w:num>
  <w:num w:numId="148" w16cid:durableId="224224233">
    <w:abstractNumId w:val="11"/>
  </w:num>
  <w:num w:numId="149" w16cid:durableId="904997810">
    <w:abstractNumId w:val="83"/>
  </w:num>
  <w:num w:numId="150" w16cid:durableId="984042968">
    <w:abstractNumId w:val="190"/>
  </w:num>
  <w:num w:numId="151" w16cid:durableId="2059552108">
    <w:abstractNumId w:val="111"/>
  </w:num>
  <w:num w:numId="152" w16cid:durableId="100533770">
    <w:abstractNumId w:val="49"/>
  </w:num>
  <w:num w:numId="153" w16cid:durableId="2143644910">
    <w:abstractNumId w:val="131"/>
  </w:num>
  <w:num w:numId="154" w16cid:durableId="1914702956">
    <w:abstractNumId w:val="155"/>
  </w:num>
  <w:num w:numId="155" w16cid:durableId="834416440">
    <w:abstractNumId w:val="95"/>
  </w:num>
  <w:num w:numId="156" w16cid:durableId="53893726">
    <w:abstractNumId w:val="26"/>
  </w:num>
  <w:num w:numId="157" w16cid:durableId="821046523">
    <w:abstractNumId w:val="179"/>
  </w:num>
  <w:num w:numId="158" w16cid:durableId="1687631637">
    <w:abstractNumId w:val="120"/>
  </w:num>
  <w:num w:numId="159" w16cid:durableId="1302467619">
    <w:abstractNumId w:val="104"/>
  </w:num>
  <w:num w:numId="160" w16cid:durableId="1427575506">
    <w:abstractNumId w:val="37"/>
  </w:num>
  <w:num w:numId="161" w16cid:durableId="1650859395">
    <w:abstractNumId w:val="108"/>
  </w:num>
  <w:num w:numId="162" w16cid:durableId="1396589242">
    <w:abstractNumId w:val="82"/>
  </w:num>
  <w:num w:numId="163" w16cid:durableId="569537131">
    <w:abstractNumId w:val="166"/>
  </w:num>
  <w:num w:numId="164" w16cid:durableId="1112239203">
    <w:abstractNumId w:val="79"/>
  </w:num>
  <w:num w:numId="165" w16cid:durableId="651829855">
    <w:abstractNumId w:val="44"/>
  </w:num>
  <w:num w:numId="166" w16cid:durableId="1785415399">
    <w:abstractNumId w:val="62"/>
  </w:num>
  <w:num w:numId="167" w16cid:durableId="1325545101">
    <w:abstractNumId w:val="151"/>
  </w:num>
  <w:num w:numId="168" w16cid:durableId="97532732">
    <w:abstractNumId w:val="125"/>
  </w:num>
  <w:num w:numId="169" w16cid:durableId="609898348">
    <w:abstractNumId w:val="198"/>
  </w:num>
  <w:num w:numId="170" w16cid:durableId="1309676317">
    <w:abstractNumId w:val="70"/>
  </w:num>
  <w:num w:numId="171" w16cid:durableId="1141918545">
    <w:abstractNumId w:val="181"/>
  </w:num>
  <w:num w:numId="172" w16cid:durableId="391738365">
    <w:abstractNumId w:val="22"/>
  </w:num>
  <w:num w:numId="173" w16cid:durableId="1204902293">
    <w:abstractNumId w:val="80"/>
  </w:num>
  <w:num w:numId="174" w16cid:durableId="337656891">
    <w:abstractNumId w:val="2"/>
  </w:num>
  <w:num w:numId="175" w16cid:durableId="2067339444">
    <w:abstractNumId w:val="161"/>
  </w:num>
  <w:num w:numId="176" w16cid:durableId="525143329">
    <w:abstractNumId w:val="158"/>
  </w:num>
  <w:num w:numId="177" w16cid:durableId="1750031708">
    <w:abstractNumId w:val="56"/>
  </w:num>
  <w:num w:numId="178" w16cid:durableId="632907058">
    <w:abstractNumId w:val="18"/>
  </w:num>
  <w:num w:numId="179" w16cid:durableId="233442581">
    <w:abstractNumId w:val="176"/>
  </w:num>
  <w:num w:numId="180" w16cid:durableId="1352680351">
    <w:abstractNumId w:val="148"/>
  </w:num>
  <w:num w:numId="181" w16cid:durableId="1923028301">
    <w:abstractNumId w:val="4"/>
  </w:num>
  <w:num w:numId="182" w16cid:durableId="1326397872">
    <w:abstractNumId w:val="87"/>
  </w:num>
  <w:num w:numId="183" w16cid:durableId="43600608">
    <w:abstractNumId w:val="199"/>
  </w:num>
  <w:num w:numId="184" w16cid:durableId="924923646">
    <w:abstractNumId w:val="145"/>
  </w:num>
  <w:num w:numId="185" w16cid:durableId="245456395">
    <w:abstractNumId w:val="38"/>
  </w:num>
  <w:num w:numId="186" w16cid:durableId="875199082">
    <w:abstractNumId w:val="92"/>
  </w:num>
  <w:num w:numId="187" w16cid:durableId="1771126344">
    <w:abstractNumId w:val="175"/>
  </w:num>
  <w:num w:numId="188" w16cid:durableId="1470708112">
    <w:abstractNumId w:val="13"/>
  </w:num>
  <w:num w:numId="189" w16cid:durableId="436170918">
    <w:abstractNumId w:val="14"/>
  </w:num>
  <w:num w:numId="190" w16cid:durableId="72506647">
    <w:abstractNumId w:val="76"/>
  </w:num>
  <w:num w:numId="191" w16cid:durableId="1412192783">
    <w:abstractNumId w:val="58"/>
  </w:num>
  <w:num w:numId="192" w16cid:durableId="1427845794">
    <w:abstractNumId w:val="130"/>
  </w:num>
  <w:num w:numId="193" w16cid:durableId="1450470323">
    <w:abstractNumId w:val="163"/>
  </w:num>
  <w:num w:numId="194" w16cid:durableId="2082484025">
    <w:abstractNumId w:val="21"/>
  </w:num>
  <w:num w:numId="195" w16cid:durableId="524951316">
    <w:abstractNumId w:val="5"/>
  </w:num>
  <w:num w:numId="196" w16cid:durableId="1301769496">
    <w:abstractNumId w:val="6"/>
  </w:num>
  <w:num w:numId="197" w16cid:durableId="2143956235">
    <w:abstractNumId w:val="89"/>
  </w:num>
  <w:num w:numId="198" w16cid:durableId="852185604">
    <w:abstractNumId w:val="160"/>
  </w:num>
  <w:num w:numId="199" w16cid:durableId="1298294404">
    <w:abstractNumId w:val="141"/>
  </w:num>
  <w:num w:numId="200" w16cid:durableId="1352951916">
    <w:abstractNumId w:val="8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E2392"/>
    <w:rsid w:val="000E2392"/>
    <w:rsid w:val="00CE3541"/>
    <w:rsid w:val="00EE1671"/>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EF6C8D2"/>
  <w15:docId w15:val="{A1DD4A6A-C3A1-4A8A-AF58-D62CEEB245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EastAsia" w:hAnsi="Times New Roman" w:cs="Times New Roman"/>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hvac_bsd@hotmail.com" TargetMode="External"/><Relationship Id="rId18" Type="http://schemas.openxmlformats.org/officeDocument/2006/relationships/image" Target="media/image5.png"/><Relationship Id="rId26" Type="http://schemas.openxmlformats.org/officeDocument/2006/relationships/image" Target="media/image13.png"/><Relationship Id="rId39" Type="http://schemas.openxmlformats.org/officeDocument/2006/relationships/image" Target="media/image26.png"/><Relationship Id="rId21" Type="http://schemas.openxmlformats.org/officeDocument/2006/relationships/image" Target="media/image8.png"/><Relationship Id="rId34" Type="http://schemas.openxmlformats.org/officeDocument/2006/relationships/image" Target="media/image21.png"/><Relationship Id="rId42" Type="http://schemas.openxmlformats.org/officeDocument/2006/relationships/image" Target="media/image29.png"/><Relationship Id="rId47" Type="http://schemas.openxmlformats.org/officeDocument/2006/relationships/image" Target="media/image34.jpeg"/><Relationship Id="rId50" Type="http://schemas.openxmlformats.org/officeDocument/2006/relationships/hyperlink" Target="mailto:fidic@fidic.org" TargetMode="External"/><Relationship Id="rId55" Type="http://schemas.openxmlformats.org/officeDocument/2006/relationships/image" Target="media/image38.jpeg"/><Relationship Id="rId63" Type="http://schemas.openxmlformats.org/officeDocument/2006/relationships/image" Target="media/image46.png"/><Relationship Id="rId68" Type="http://schemas.openxmlformats.org/officeDocument/2006/relationships/image" Target="media/image51.png"/><Relationship Id="rId76" Type="http://schemas.openxmlformats.org/officeDocument/2006/relationships/image" Target="media/image59.png"/><Relationship Id="rId84" Type="http://schemas.openxmlformats.org/officeDocument/2006/relationships/image" Target="media/image67.png"/><Relationship Id="rId89" Type="http://schemas.openxmlformats.org/officeDocument/2006/relationships/image" Target="media/image72.png"/><Relationship Id="rId7" Type="http://schemas.openxmlformats.org/officeDocument/2006/relationships/hyperlink" Target="http://www.statelife.com.pk/" TargetMode="External"/><Relationship Id="rId71" Type="http://schemas.openxmlformats.org/officeDocument/2006/relationships/image" Target="media/image54.png"/><Relationship Id="rId92" Type="http://schemas.openxmlformats.org/officeDocument/2006/relationships/image" Target="media/image75.png"/><Relationship Id="rId2" Type="http://schemas.openxmlformats.org/officeDocument/2006/relationships/styles" Target="styles.xml"/><Relationship Id="rId16" Type="http://schemas.openxmlformats.org/officeDocument/2006/relationships/hyperlink" Target="http://www.ppra.org.pk/" TargetMode="External"/><Relationship Id="rId29" Type="http://schemas.openxmlformats.org/officeDocument/2006/relationships/image" Target="media/image16.png"/><Relationship Id="rId11" Type="http://schemas.openxmlformats.org/officeDocument/2006/relationships/hyperlink" Target="https://www.google.com/search?safe=strict&amp;client=firefox-b&amp;q=punjab+mass+transit+authority+phone&amp;ludocid=15923822371896249155&amp;sa=X&amp;ved=2ahUKEwiux7Pow-TdAhUGQRoKHfZjD3EQ6BMwF3oECAgQRQ" TargetMode="Externa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hyperlink" Target="mailto:info@nespak.com.pk" TargetMode="External"/><Relationship Id="rId58" Type="http://schemas.openxmlformats.org/officeDocument/2006/relationships/image" Target="media/image41.png"/><Relationship Id="rId66" Type="http://schemas.openxmlformats.org/officeDocument/2006/relationships/image" Target="media/image49.png"/><Relationship Id="rId74" Type="http://schemas.openxmlformats.org/officeDocument/2006/relationships/image" Target="media/image57.png"/><Relationship Id="rId79" Type="http://schemas.openxmlformats.org/officeDocument/2006/relationships/image" Target="media/image62.png"/><Relationship Id="rId87" Type="http://schemas.openxmlformats.org/officeDocument/2006/relationships/image" Target="media/image70.png"/><Relationship Id="rId5" Type="http://schemas.openxmlformats.org/officeDocument/2006/relationships/hyperlink" Target="http://www.eprocure.gov.pk/" TargetMode="External"/><Relationship Id="rId61" Type="http://schemas.openxmlformats.org/officeDocument/2006/relationships/image" Target="media/image44.png"/><Relationship Id="rId82" Type="http://schemas.openxmlformats.org/officeDocument/2006/relationships/image" Target="media/image65.png"/><Relationship Id="rId90" Type="http://schemas.openxmlformats.org/officeDocument/2006/relationships/image" Target="media/image73.png"/><Relationship Id="rId95" Type="http://schemas.openxmlformats.org/officeDocument/2006/relationships/theme" Target="theme/theme1.xml"/><Relationship Id="rId19" Type="http://schemas.openxmlformats.org/officeDocument/2006/relationships/image" Target="media/image6.png"/><Relationship Id="rId14" Type="http://schemas.openxmlformats.org/officeDocument/2006/relationships/image" Target="media/image4.pn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jpeg"/><Relationship Id="rId56" Type="http://schemas.openxmlformats.org/officeDocument/2006/relationships/image" Target="media/image39.jpeg"/><Relationship Id="rId64" Type="http://schemas.openxmlformats.org/officeDocument/2006/relationships/image" Target="media/image47.png"/><Relationship Id="rId69" Type="http://schemas.openxmlformats.org/officeDocument/2006/relationships/image" Target="media/image52.png"/><Relationship Id="rId77" Type="http://schemas.openxmlformats.org/officeDocument/2006/relationships/image" Target="media/image60.png"/><Relationship Id="rId8" Type="http://schemas.openxmlformats.org/officeDocument/2006/relationships/image" Target="media/image1.jpeg"/><Relationship Id="rId51" Type="http://schemas.openxmlformats.org/officeDocument/2006/relationships/hyperlink" Target="mailto:fidic.pub@fidic.org" TargetMode="External"/><Relationship Id="rId72" Type="http://schemas.openxmlformats.org/officeDocument/2006/relationships/image" Target="media/image55.png"/><Relationship Id="rId80" Type="http://schemas.openxmlformats.org/officeDocument/2006/relationships/image" Target="media/image63.png"/><Relationship Id="rId85" Type="http://schemas.openxmlformats.org/officeDocument/2006/relationships/image" Target="media/image68.png"/><Relationship Id="rId93" Type="http://schemas.openxmlformats.org/officeDocument/2006/relationships/image" Target="media/image76.png"/><Relationship Id="rId3" Type="http://schemas.openxmlformats.org/officeDocument/2006/relationships/settings" Target="settings.xml"/><Relationship Id="rId12" Type="http://schemas.openxmlformats.org/officeDocument/2006/relationships/hyperlink" Target="mailto:info@nespak.com.pk" TargetMode="External"/><Relationship Id="rId17" Type="http://schemas.openxmlformats.org/officeDocument/2006/relationships/hyperlink" Target="http://www.dgip.gov.pk/Files/Visa%20Categories.aspx" TargetMode="External"/><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2.jpeg"/><Relationship Id="rId67" Type="http://schemas.openxmlformats.org/officeDocument/2006/relationships/image" Target="media/image50.png"/><Relationship Id="rId20" Type="http://schemas.openxmlformats.org/officeDocument/2006/relationships/image" Target="media/image7.png"/><Relationship Id="rId41" Type="http://schemas.openxmlformats.org/officeDocument/2006/relationships/image" Target="media/image28.png"/><Relationship Id="rId54" Type="http://schemas.openxmlformats.org/officeDocument/2006/relationships/image" Target="media/image37.png"/><Relationship Id="rId62" Type="http://schemas.openxmlformats.org/officeDocument/2006/relationships/image" Target="media/image45.png"/><Relationship Id="rId70" Type="http://schemas.openxmlformats.org/officeDocument/2006/relationships/image" Target="media/image53.png"/><Relationship Id="rId75" Type="http://schemas.openxmlformats.org/officeDocument/2006/relationships/image" Target="media/image58.png"/><Relationship Id="rId83" Type="http://schemas.openxmlformats.org/officeDocument/2006/relationships/image" Target="media/image66.png"/><Relationship Id="rId88" Type="http://schemas.openxmlformats.org/officeDocument/2006/relationships/image" Target="media/image71.png"/><Relationship Id="rId91" Type="http://schemas.openxmlformats.org/officeDocument/2006/relationships/image" Target="media/image74.png"/><Relationship Id="rId1" Type="http://schemas.openxmlformats.org/officeDocument/2006/relationships/numbering" Target="numbering.xml"/><Relationship Id="rId6" Type="http://schemas.openxmlformats.org/officeDocument/2006/relationships/hyperlink" Target="http://www.ppra.org.pk/" TargetMode="External"/><Relationship Id="rId15" Type="http://schemas.openxmlformats.org/officeDocument/2006/relationships/hyperlink" Target="http://www.eprocure.gov.pk/" TargetMode="External"/><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0.png"/><Relationship Id="rId10" Type="http://schemas.openxmlformats.org/officeDocument/2006/relationships/image" Target="media/image3.jpeg"/><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hyperlink" Target="https://www.google.com/search?safe=strict&amp;client=firefox-b&amp;q=punjab+mass+transit+authority+phone&amp;ludocid=15923822371896249155&amp;sa=X&amp;ved=2ahUKEwiux7Pow-TdAhUGQRoKHfZjD3EQ6BMwF3oECAgQRQ" TargetMode="External"/><Relationship Id="rId60" Type="http://schemas.openxmlformats.org/officeDocument/2006/relationships/image" Target="media/image43.jpeg"/><Relationship Id="rId65" Type="http://schemas.openxmlformats.org/officeDocument/2006/relationships/image" Target="media/image48.png"/><Relationship Id="rId73" Type="http://schemas.openxmlformats.org/officeDocument/2006/relationships/image" Target="media/image56.png"/><Relationship Id="rId78" Type="http://schemas.openxmlformats.org/officeDocument/2006/relationships/image" Target="media/image61.png"/><Relationship Id="rId81" Type="http://schemas.openxmlformats.org/officeDocument/2006/relationships/image" Target="media/image64.png"/><Relationship Id="rId86" Type="http://schemas.openxmlformats.org/officeDocument/2006/relationships/image" Target="media/image69.png"/><Relationship Id="rId9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276</Pages>
  <Words>66047</Words>
  <Characters>376473</Characters>
  <Application>Microsoft Office Word</Application>
  <DocSecurity>0</DocSecurity>
  <Lines>3137</Lines>
  <Paragraphs>883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441637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Windows User</dc:creator>
  <cp:lastModifiedBy>RED</cp:lastModifiedBy>
  <cp:revision>2</cp:revision>
  <dcterms:created xsi:type="dcterms:W3CDTF">2025-03-08T15:56:00Z</dcterms:created>
  <dcterms:modified xsi:type="dcterms:W3CDTF">2025-03-08T15:56:00Z</dcterms:modified>
</cp:coreProperties>
</file>